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24.xml" ContentType="application/vnd.openxmlformats-officedocument.wordprocessingml.header+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Override PartName="/word/header19.xml" ContentType="application/vnd.openxmlformats-officedocument.wordprocessingml.header+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8495F2D" w:rsidRDefault="08495F2D" w:rsidP="087D30B8">
      <w:pPr>
        <w:pStyle w:val="StyleComplexBLotus12ptJustifiedFirstline05cm"/>
        <w:spacing w:line="240" w:lineRule="auto"/>
        <w:ind w:firstLine="0"/>
        <w:jc w:val="center"/>
        <w:rPr>
          <w:rFonts w:ascii="Times New Roman" w:hAnsi="Times New Roman" w:cs="B Titr" w:hint="cs"/>
          <w:b/>
          <w:bCs/>
          <w:sz w:val="16"/>
          <w:szCs w:val="60"/>
          <w:rtl/>
          <w:lang w:bidi="fa-IR"/>
        </w:rPr>
      </w:pPr>
      <w:r>
        <w:rPr>
          <w:rFonts w:ascii="Times New Roman" w:hAnsi="Times New Roman" w:cs="B Titr" w:hint="cs"/>
          <w:b/>
          <w:bCs/>
          <w:noProof/>
          <w:sz w:val="16"/>
          <w:szCs w:val="60"/>
          <w:rtl/>
          <w:lang w:bidi="fa-IR"/>
        </w:rPr>
        <w:pict>
          <v:shapetype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_x0000_s3067" type="#_x0000_t54" style="position:absolute;left:0;text-align:left;margin-left:-26.05pt;margin-top:-43.05pt;width:481.1pt;height:712.15pt;z-index:-251668481" adj="4634,21146" fillcolor="aqua" strokecolor="#3cc">
            <v:fill opacity="0"/>
            <w10:wrap anchorx="page"/>
          </v:shape>
        </w:pict>
      </w:r>
    </w:p>
    <w:p w:rsidR="08495F2D" w:rsidRDefault="08495F2D" w:rsidP="087D30B8">
      <w:pPr>
        <w:pStyle w:val="StyleComplexBLotus12ptJustifiedFirstline05cm"/>
        <w:spacing w:line="240" w:lineRule="auto"/>
        <w:ind w:firstLine="0"/>
        <w:jc w:val="center"/>
        <w:rPr>
          <w:rFonts w:ascii="Times New Roman" w:hAnsi="Times New Roman" w:cs="B Titr" w:hint="cs"/>
          <w:b/>
          <w:bCs/>
          <w:sz w:val="16"/>
          <w:szCs w:val="60"/>
          <w:rtl/>
          <w:lang w:bidi="fa-IR"/>
        </w:rPr>
      </w:pPr>
    </w:p>
    <w:p w:rsidR="087D30B8" w:rsidRPr="087D30B8" w:rsidRDefault="087D30B8" w:rsidP="087D30B8">
      <w:pPr>
        <w:pStyle w:val="StyleComplexBLotus12ptJustifiedFirstline05cm"/>
        <w:spacing w:line="240" w:lineRule="auto"/>
        <w:ind w:firstLine="0"/>
        <w:jc w:val="center"/>
        <w:rPr>
          <w:rFonts w:ascii="Times New Roman" w:hAnsi="Times New Roman" w:cs="B Titr" w:hint="cs"/>
          <w:b/>
          <w:bCs/>
          <w:sz w:val="16"/>
          <w:szCs w:val="60"/>
          <w:rtl/>
          <w:lang w:bidi="fa-IR"/>
        </w:rPr>
      </w:pPr>
      <w:r w:rsidRPr="087D30B8">
        <w:rPr>
          <w:rFonts w:ascii="Times New Roman" w:hAnsi="Times New Roman" w:cs="B Titr" w:hint="cs"/>
          <w:b/>
          <w:bCs/>
          <w:sz w:val="16"/>
          <w:szCs w:val="60"/>
          <w:rtl/>
          <w:lang w:bidi="fa-IR"/>
        </w:rPr>
        <w:t>بررسی سنت نبوی</w:t>
      </w:r>
    </w:p>
    <w:p w:rsidR="087D30B8" w:rsidRDefault="087D30B8" w:rsidP="083E4359">
      <w:pPr>
        <w:pStyle w:val="StyleComplexBLotus12ptJustifiedFirstline05cm"/>
        <w:spacing w:line="240" w:lineRule="auto"/>
        <w:ind w:firstLine="0"/>
        <w:jc w:val="center"/>
        <w:rPr>
          <w:rFonts w:ascii="Times New Roman" w:hAnsi="Times New Roman" w:cs="B Titr" w:hint="cs"/>
          <w:b/>
          <w:bCs/>
          <w:sz w:val="20"/>
          <w:szCs w:val="64"/>
          <w:rtl/>
          <w:lang w:bidi="fa-IR"/>
        </w:rPr>
      </w:pPr>
      <w:r w:rsidRPr="087D30B8">
        <w:rPr>
          <w:rFonts w:ascii="Times New Roman" w:hAnsi="Times New Roman" w:cs="B Titr" w:hint="cs"/>
          <w:b/>
          <w:bCs/>
          <w:sz w:val="16"/>
          <w:szCs w:val="60"/>
          <w:rtl/>
          <w:lang w:bidi="fa-IR"/>
        </w:rPr>
        <w:t xml:space="preserve"> </w:t>
      </w:r>
      <w:r w:rsidRPr="087D30B8">
        <w:rPr>
          <w:rFonts w:ascii="Times New Roman" w:hAnsi="Times New Roman" w:cs="B Titr" w:hint="cs"/>
          <w:b/>
          <w:bCs/>
          <w:sz w:val="6"/>
          <w:szCs w:val="50"/>
          <w:rtl/>
          <w:lang w:bidi="fa-IR"/>
        </w:rPr>
        <w:t>در</w:t>
      </w:r>
    </w:p>
    <w:p w:rsidR="083E4359" w:rsidRPr="087D30B8" w:rsidRDefault="083E4359" w:rsidP="083E4359">
      <w:pPr>
        <w:pStyle w:val="StyleComplexBLotus12ptJustifiedFirstline05cm"/>
        <w:spacing w:line="240" w:lineRule="auto"/>
        <w:ind w:firstLine="0"/>
        <w:jc w:val="center"/>
        <w:rPr>
          <w:rFonts w:ascii="Times New Roman" w:hAnsi="Times New Roman" w:cs="B Titr" w:hint="cs"/>
          <w:b/>
          <w:bCs/>
          <w:sz w:val="20"/>
          <w:szCs w:val="64"/>
          <w:rtl/>
          <w:lang w:bidi="fa-IR"/>
        </w:rPr>
      </w:pPr>
    </w:p>
    <w:p w:rsidR="087D30B8" w:rsidRPr="087D30B8" w:rsidRDefault="087D30B8" w:rsidP="087D30B8">
      <w:pPr>
        <w:pStyle w:val="StyleComplexBLotus12ptJustifiedFirstline05cm"/>
        <w:spacing w:line="240" w:lineRule="auto"/>
        <w:ind w:firstLine="0"/>
        <w:jc w:val="center"/>
        <w:rPr>
          <w:rFonts w:ascii="Times New Roman" w:hAnsi="Times New Roman" w:cs="B Zar" w:hint="cs"/>
          <w:b/>
          <w:bCs/>
          <w:sz w:val="2"/>
          <w:szCs w:val="40"/>
          <w:rtl/>
          <w:lang w:bidi="fa-IR"/>
        </w:rPr>
      </w:pPr>
      <w:r w:rsidRPr="087D30B8">
        <w:rPr>
          <w:rFonts w:ascii="Times New Roman" w:hAnsi="Times New Roman" w:cs="B Zar" w:hint="cs"/>
          <w:b/>
          <w:bCs/>
          <w:sz w:val="2"/>
          <w:szCs w:val="40"/>
          <w:rtl/>
          <w:lang w:bidi="fa-IR"/>
        </w:rPr>
        <w:t>نوشته‌های دشمنان اسلام و</w:t>
      </w:r>
    </w:p>
    <w:p w:rsidR="087D30B8" w:rsidRPr="087D30B8" w:rsidRDefault="087D30B8" w:rsidP="087D30B8">
      <w:pPr>
        <w:pStyle w:val="StyleComplexBLotus12ptJustifiedFirstline05cm"/>
        <w:spacing w:line="240" w:lineRule="auto"/>
        <w:ind w:firstLine="0"/>
        <w:jc w:val="center"/>
        <w:rPr>
          <w:rFonts w:ascii="Times New Roman" w:hAnsi="Times New Roman" w:cs="B Zar" w:hint="cs"/>
          <w:b/>
          <w:bCs/>
          <w:sz w:val="2"/>
          <w:szCs w:val="40"/>
          <w:rtl/>
          <w:lang w:bidi="fa-IR"/>
        </w:rPr>
      </w:pPr>
      <w:r w:rsidRPr="087D30B8">
        <w:rPr>
          <w:rFonts w:ascii="Times New Roman" w:hAnsi="Times New Roman" w:cs="B Zar" w:hint="cs"/>
          <w:b/>
          <w:bCs/>
          <w:sz w:val="2"/>
          <w:szCs w:val="40"/>
          <w:rtl/>
          <w:lang w:bidi="fa-IR"/>
        </w:rPr>
        <w:t>مناظرات آنها</w:t>
      </w:r>
    </w:p>
    <w:p w:rsidR="087D30B8" w:rsidRPr="087D30B8" w:rsidRDefault="087D30B8" w:rsidP="087D30B8">
      <w:pPr>
        <w:pStyle w:val="StyleComplexBLotus12ptJustifiedFirstline05cm"/>
        <w:spacing w:line="240" w:lineRule="auto"/>
        <w:ind w:firstLine="0"/>
        <w:jc w:val="center"/>
        <w:rPr>
          <w:rFonts w:ascii="Times New Roman" w:hAnsi="Times New Roman" w:cs="B Zar" w:hint="cs"/>
          <w:b/>
          <w:bCs/>
          <w:sz w:val="2"/>
          <w:szCs w:val="12"/>
          <w:rtl/>
          <w:lang w:bidi="fa-IR"/>
        </w:rPr>
      </w:pPr>
      <w:r w:rsidRPr="087D30B8">
        <w:rPr>
          <w:rFonts w:ascii="Times New Roman" w:hAnsi="Times New Roman" w:cs="B Zar" w:hint="cs"/>
          <w:b/>
          <w:bCs/>
          <w:sz w:val="2"/>
          <w:szCs w:val="40"/>
          <w:rtl/>
          <w:lang w:bidi="fa-IR"/>
        </w:rPr>
        <w:t>و پاسخ به آنها</w:t>
      </w:r>
    </w:p>
    <w:p w:rsidR="087D30B8" w:rsidRPr="00306605" w:rsidRDefault="087D30B8" w:rsidP="087D30B8">
      <w:pPr>
        <w:rPr>
          <w:rFonts w:cs="B Homa" w:hint="cs"/>
          <w:sz w:val="2"/>
          <w:szCs w:val="10"/>
          <w:rtl/>
          <w:lang w:bidi="fa-IR"/>
        </w:rPr>
      </w:pPr>
    </w:p>
    <w:p w:rsidR="087D30B8" w:rsidRDefault="087D30B8" w:rsidP="087D30B8">
      <w:pPr>
        <w:jc w:val="center"/>
        <w:rPr>
          <w:rFonts w:cs="B Zar" w:hint="cs"/>
          <w:b/>
          <w:bCs/>
          <w:rtl/>
          <w:lang w:bidi="fa-IR"/>
        </w:rPr>
      </w:pPr>
    </w:p>
    <w:p w:rsidR="087D30B8" w:rsidRDefault="087D30B8" w:rsidP="087D30B8">
      <w:pPr>
        <w:pStyle w:val="StyleComplexBLotus12ptJustifiedFirstline05cm"/>
        <w:spacing w:line="240" w:lineRule="auto"/>
        <w:ind w:firstLine="0"/>
        <w:jc w:val="center"/>
        <w:rPr>
          <w:rFonts w:cs="B Mitra" w:hint="cs"/>
          <w:b/>
          <w:bCs/>
          <w:sz w:val="26"/>
          <w:szCs w:val="32"/>
          <w:rtl/>
          <w:lang w:bidi="fa-IR"/>
        </w:rPr>
      </w:pPr>
      <w:r>
        <w:rPr>
          <w:rFonts w:cs="B Mitra" w:hint="cs"/>
          <w:b/>
          <w:bCs/>
          <w:sz w:val="26"/>
          <w:szCs w:val="32"/>
          <w:rtl/>
          <w:lang w:bidi="fa-IR"/>
        </w:rPr>
        <w:t xml:space="preserve">نویسنده : </w:t>
      </w:r>
    </w:p>
    <w:p w:rsidR="087D30B8" w:rsidRPr="009C44D3" w:rsidRDefault="087D30B8" w:rsidP="087D30B8">
      <w:pPr>
        <w:pStyle w:val="StyleComplexBLotus12ptJustifiedFirstline05cm"/>
        <w:spacing w:line="240" w:lineRule="auto"/>
        <w:ind w:firstLine="0"/>
        <w:jc w:val="center"/>
        <w:rPr>
          <w:rFonts w:cs="B Zar" w:hint="cs"/>
          <w:b/>
          <w:bCs/>
          <w:sz w:val="26"/>
          <w:szCs w:val="32"/>
          <w:rtl/>
          <w:lang w:bidi="fa-IR"/>
        </w:rPr>
      </w:pPr>
      <w:r>
        <w:rPr>
          <w:rFonts w:cs="B Zar" w:hint="cs"/>
          <w:b/>
          <w:bCs/>
          <w:sz w:val="26"/>
          <w:szCs w:val="32"/>
          <w:rtl/>
          <w:lang w:bidi="fa-IR"/>
        </w:rPr>
        <w:t>عماد سید ش</w:t>
      </w:r>
      <w:r w:rsidRPr="009C44D3">
        <w:rPr>
          <w:rFonts w:cs="B Zar" w:hint="cs"/>
          <w:b/>
          <w:bCs/>
          <w:sz w:val="26"/>
          <w:szCs w:val="32"/>
          <w:rtl/>
          <w:lang w:bidi="fa-IR"/>
        </w:rPr>
        <w:t>ربینی</w:t>
      </w:r>
    </w:p>
    <w:p w:rsidR="087D30B8" w:rsidRPr="081A2634" w:rsidRDefault="087D30B8" w:rsidP="087D30B8">
      <w:pPr>
        <w:jc w:val="center"/>
        <w:rPr>
          <w:rFonts w:cs="B Zar" w:hint="cs"/>
          <w:b/>
          <w:bCs/>
          <w:sz w:val="36"/>
          <w:szCs w:val="36"/>
          <w:rtl/>
          <w:lang w:bidi="fa-IR"/>
        </w:rPr>
      </w:pPr>
    </w:p>
    <w:p w:rsidR="087D30B8" w:rsidRDefault="087D30B8" w:rsidP="087D30B8">
      <w:pPr>
        <w:jc w:val="center"/>
        <w:rPr>
          <w:rFonts w:cs="B Zar" w:hint="cs"/>
          <w:b/>
          <w:bCs/>
          <w:sz w:val="24"/>
          <w:szCs w:val="24"/>
          <w:rtl/>
          <w:lang w:bidi="fa-IR"/>
        </w:rPr>
      </w:pPr>
    </w:p>
    <w:p w:rsidR="087D30B8" w:rsidRPr="08435E80" w:rsidRDefault="087D30B8" w:rsidP="087D30B8">
      <w:pPr>
        <w:pStyle w:val="StyleComplexBLotus12ptJustifiedFirstline05cm"/>
        <w:spacing w:line="240" w:lineRule="auto"/>
        <w:ind w:firstLine="0"/>
        <w:jc w:val="center"/>
        <w:rPr>
          <w:rFonts w:cs="B Zar" w:hint="cs"/>
          <w:b/>
          <w:bCs/>
          <w:sz w:val="22"/>
          <w:szCs w:val="28"/>
          <w:rtl/>
          <w:lang w:bidi="fa-IR"/>
        </w:rPr>
      </w:pPr>
      <w:r w:rsidRPr="08435E80">
        <w:rPr>
          <w:rFonts w:cs="B Zar" w:hint="cs"/>
          <w:b/>
          <w:bCs/>
          <w:sz w:val="22"/>
          <w:szCs w:val="28"/>
          <w:rtl/>
          <w:lang w:bidi="fa-IR"/>
        </w:rPr>
        <w:t>جلد اوّل</w:t>
      </w:r>
    </w:p>
    <w:p w:rsidR="00306605" w:rsidRDefault="00306605" w:rsidP="08777A9A">
      <w:pPr>
        <w:ind w:firstLine="172"/>
        <w:rPr>
          <w:rFonts w:cs="B Zar" w:hint="cs"/>
          <w:b/>
          <w:bCs/>
          <w:sz w:val="24"/>
          <w:szCs w:val="24"/>
          <w:rtl/>
          <w:lang w:bidi="fa-IR"/>
        </w:rPr>
      </w:pPr>
    </w:p>
    <w:p w:rsidR="00BB4B5A" w:rsidRPr="00AA3E49" w:rsidRDefault="00BB4B5A" w:rsidP="087D30B8">
      <w:pPr>
        <w:rPr>
          <w:rFonts w:hint="cs"/>
          <w:szCs w:val="30"/>
          <w:rtl/>
          <w:lang w:bidi="fa-IR"/>
        </w:rPr>
        <w:sectPr w:rsidR="00BB4B5A" w:rsidRPr="00AA3E49" w:rsidSect="08F96167">
          <w:headerReference w:type="even" r:id="rId8"/>
          <w:headerReference w:type="default" r:id="rId9"/>
          <w:footerReference w:type="even" r:id="rId10"/>
          <w:footerReference w:type="default" r:id="rId11"/>
          <w:footnotePr>
            <w:numRestart w:val="eachPage"/>
          </w:footnotePr>
          <w:pgSz w:w="11909" w:h="16834" w:code="9"/>
          <w:pgMar w:top="1987" w:right="1699" w:bottom="1987" w:left="1699" w:header="624" w:footer="709" w:gutter="0"/>
          <w:cols w:space="720"/>
          <w:titlePg/>
          <w:bidi/>
        </w:sectPr>
      </w:pPr>
    </w:p>
    <w:p w:rsidR="08D6418A" w:rsidRDefault="08975327" w:rsidP="08F96167">
      <w:pPr>
        <w:ind w:firstLine="172"/>
        <w:jc w:val="center"/>
        <w:rPr>
          <w:rFonts w:hint="cs"/>
          <w:b/>
          <w:bCs/>
          <w:rtl/>
          <w:lang w:bidi="fa-IR"/>
        </w:rPr>
      </w:pPr>
      <w:r>
        <w:rPr>
          <w:noProof/>
        </w:rPr>
        <w:lastRenderedPageBreak/>
        <w:drawing>
          <wp:anchor distT="0" distB="0" distL="114300" distR="114300" simplePos="0" relativeHeight="251666432" behindDoc="1" locked="0" layoutInCell="1" allowOverlap="1">
            <wp:simplePos x="0" y="0"/>
            <wp:positionH relativeFrom="column">
              <wp:posOffset>-3810</wp:posOffset>
            </wp:positionH>
            <wp:positionV relativeFrom="paragraph">
              <wp:posOffset>-222885</wp:posOffset>
            </wp:positionV>
            <wp:extent cx="5372100" cy="7207250"/>
            <wp:effectExtent l="19050" t="0" r="0" b="0"/>
            <wp:wrapTight wrapText="bothSides">
              <wp:wrapPolygon edited="0">
                <wp:start x="-77" y="0"/>
                <wp:lineTo x="-77" y="21524"/>
                <wp:lineTo x="21600" y="21524"/>
                <wp:lineTo x="21600" y="0"/>
                <wp:lineTo x="-77" y="0"/>
              </wp:wrapPolygon>
            </wp:wrapTight>
            <wp:docPr id="1020" name="صورة 1020" descr="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b4"/>
                    <pic:cNvPicPr>
                      <a:picLocks noChangeAspect="1" noChangeArrowheads="1"/>
                    </pic:cNvPicPr>
                  </pic:nvPicPr>
                  <pic:blipFill>
                    <a:blip r:embed="rId12" cstate="print"/>
                    <a:srcRect/>
                    <a:stretch>
                      <a:fillRect/>
                    </a:stretch>
                  </pic:blipFill>
                  <pic:spPr bwMode="auto">
                    <a:xfrm>
                      <a:off x="0" y="0"/>
                      <a:ext cx="5372100" cy="7207250"/>
                    </a:xfrm>
                    <a:prstGeom prst="rect">
                      <a:avLst/>
                    </a:prstGeom>
                    <a:noFill/>
                    <a:ln w="9525">
                      <a:noFill/>
                      <a:miter lim="800000"/>
                      <a:headEnd/>
                      <a:tailEnd/>
                    </a:ln>
                  </pic:spPr>
                </pic:pic>
              </a:graphicData>
            </a:graphic>
          </wp:anchor>
        </w:drawing>
      </w:r>
      <w:r w:rsidR="085063A8">
        <w:rPr>
          <w:b/>
          <w:bCs/>
          <w:rtl/>
          <w:lang w:bidi="fa-IR"/>
        </w:rPr>
        <w:br w:type="page"/>
      </w:r>
      <w:r w:rsidR="08D6418A">
        <w:rPr>
          <w:rFonts w:hint="cs"/>
          <w:b/>
          <w:bCs/>
          <w:rtl/>
          <w:lang w:bidi="fa-IR"/>
        </w:rPr>
        <w:t>فهرست مطالب</w:t>
      </w:r>
    </w:p>
    <w:p w:rsidR="08D6418A" w:rsidRDefault="08D6418A" w:rsidP="08F96167">
      <w:pPr>
        <w:ind w:firstLine="172"/>
        <w:jc w:val="center"/>
        <w:rPr>
          <w:rFonts w:hint="cs"/>
          <w:b/>
          <w:bCs/>
          <w:rtl/>
          <w:lang w:bidi="fa-IR"/>
        </w:rPr>
      </w:pPr>
      <w:r>
        <w:rPr>
          <w:rFonts w:hint="cs"/>
          <w:b/>
          <w:bCs/>
          <w:rtl/>
          <w:lang w:bidi="fa-IR"/>
        </w:rPr>
        <w:t xml:space="preserve">عنوان                        </w:t>
      </w:r>
      <w:r w:rsidR="08DC0102">
        <w:rPr>
          <w:rFonts w:hint="cs"/>
          <w:b/>
          <w:bCs/>
          <w:rtl/>
          <w:lang w:bidi="fa-IR"/>
        </w:rPr>
        <w:t xml:space="preserve">          </w:t>
      </w:r>
      <w:r w:rsidR="08197409">
        <w:rPr>
          <w:rFonts w:hint="cs"/>
          <w:b/>
          <w:bCs/>
          <w:rtl/>
          <w:lang w:bidi="fa-IR"/>
        </w:rPr>
        <w:t xml:space="preserve">                                    </w:t>
      </w:r>
      <w:r w:rsidR="08DC0102">
        <w:rPr>
          <w:rFonts w:hint="cs"/>
          <w:b/>
          <w:bCs/>
          <w:rtl/>
          <w:lang w:bidi="fa-IR"/>
        </w:rPr>
        <w:t xml:space="preserve">            </w:t>
      </w:r>
      <w:r w:rsidR="087D30B8">
        <w:rPr>
          <w:b/>
          <w:bCs/>
          <w:lang w:bidi="fa-IR"/>
        </w:rPr>
        <w:t xml:space="preserve">  </w:t>
      </w:r>
      <w:r w:rsidR="087D30B8">
        <w:rPr>
          <w:rFonts w:ascii="Times New Roman" w:hAnsi="Times New Roman"/>
          <w:b/>
          <w:bCs/>
          <w:lang w:bidi="fa-IR"/>
        </w:rPr>
        <w:t xml:space="preserve">   </w:t>
      </w:r>
      <w:r w:rsidR="087D30B8">
        <w:rPr>
          <w:b/>
          <w:bCs/>
          <w:lang w:bidi="fa-IR"/>
        </w:rPr>
        <w:t xml:space="preserve">         </w:t>
      </w:r>
      <w:r w:rsidR="08DC0102">
        <w:rPr>
          <w:b/>
          <w:bCs/>
          <w:lang w:bidi="fa-IR"/>
        </w:rPr>
        <w:t xml:space="preserve"> </w:t>
      </w:r>
      <w:r w:rsidR="087D30B8">
        <w:rPr>
          <w:rFonts w:hint="cs"/>
          <w:b/>
          <w:bCs/>
          <w:rtl/>
          <w:lang w:bidi="fa-IR"/>
        </w:rPr>
        <w:t xml:space="preserve"> </w:t>
      </w:r>
      <w:r w:rsidR="08796AC1">
        <w:rPr>
          <w:rFonts w:hint="cs"/>
          <w:b/>
          <w:bCs/>
          <w:rtl/>
          <w:lang w:bidi="fa-IR"/>
        </w:rPr>
        <w:t>صفحه</w:t>
      </w:r>
    </w:p>
    <w:p w:rsidR="08197409" w:rsidRPr="08197409" w:rsidRDefault="08435E80" w:rsidP="08197409">
      <w:pPr>
        <w:pStyle w:val="20"/>
        <w:tabs>
          <w:tab w:val="clear" w:pos="6623"/>
          <w:tab w:val="right" w:leader="dot" w:pos="8511"/>
        </w:tabs>
        <w:rPr>
          <w:rFonts w:ascii="Calibri" w:eastAsia="Times New Roman" w:hAnsi="Calibri" w:cs="B Lotus"/>
          <w:smallCaps w:val="0"/>
          <w:noProof/>
          <w:szCs w:val="28"/>
          <w:rtl/>
        </w:rPr>
      </w:pPr>
      <w:r w:rsidRPr="08197409">
        <w:rPr>
          <w:rFonts w:cs="B Lotus"/>
          <w:b/>
          <w:bCs/>
          <w:szCs w:val="28"/>
          <w:rtl/>
          <w:lang w:bidi="fa-IR"/>
        </w:rPr>
        <w:fldChar w:fldCharType="begin"/>
      </w:r>
      <w:r w:rsidRPr="08197409">
        <w:rPr>
          <w:rFonts w:cs="B Lotus"/>
          <w:b/>
          <w:bCs/>
          <w:szCs w:val="28"/>
          <w:rtl/>
          <w:lang w:bidi="fa-IR"/>
        </w:rPr>
        <w:instrText xml:space="preserve"> </w:instrText>
      </w:r>
      <w:r w:rsidRPr="08197409">
        <w:rPr>
          <w:rFonts w:cs="B Lotus"/>
          <w:b/>
          <w:bCs/>
          <w:szCs w:val="28"/>
          <w:lang w:bidi="fa-IR"/>
        </w:rPr>
        <w:instrText>TOC</w:instrText>
      </w:r>
      <w:r w:rsidRPr="08197409">
        <w:rPr>
          <w:rFonts w:cs="B Lotus"/>
          <w:b/>
          <w:bCs/>
          <w:szCs w:val="28"/>
          <w:rtl/>
          <w:lang w:bidi="fa-IR"/>
        </w:rPr>
        <w:instrText xml:space="preserve"> \</w:instrText>
      </w:r>
      <w:r w:rsidRPr="08197409">
        <w:rPr>
          <w:rFonts w:cs="B Lotus"/>
          <w:b/>
          <w:bCs/>
          <w:szCs w:val="28"/>
          <w:lang w:bidi="fa-IR"/>
        </w:rPr>
        <w:instrText>o "</w:instrText>
      </w:r>
      <w:r w:rsidRPr="08197409">
        <w:rPr>
          <w:rFonts w:cs="B Lotus"/>
          <w:b/>
          <w:bCs/>
          <w:szCs w:val="28"/>
          <w:rtl/>
          <w:lang w:bidi="fa-IR"/>
        </w:rPr>
        <w:instrText>1-4</w:instrText>
      </w:r>
      <w:r w:rsidRPr="08197409">
        <w:rPr>
          <w:rFonts w:cs="B Lotus"/>
          <w:b/>
          <w:bCs/>
          <w:szCs w:val="28"/>
          <w:lang w:bidi="fa-IR"/>
        </w:rPr>
        <w:instrText>" \h \z \u</w:instrText>
      </w:r>
      <w:r w:rsidRPr="08197409">
        <w:rPr>
          <w:rFonts w:cs="B Lotus"/>
          <w:b/>
          <w:bCs/>
          <w:szCs w:val="28"/>
          <w:rtl/>
          <w:lang w:bidi="fa-IR"/>
        </w:rPr>
        <w:instrText xml:space="preserve"> </w:instrText>
      </w:r>
      <w:r w:rsidRPr="08197409">
        <w:rPr>
          <w:rFonts w:cs="B Lotus"/>
          <w:b/>
          <w:bCs/>
          <w:szCs w:val="28"/>
          <w:rtl/>
          <w:lang w:bidi="fa-IR"/>
        </w:rPr>
        <w:fldChar w:fldCharType="separate"/>
      </w:r>
      <w:hyperlink w:anchor="_Toc225750258" w:history="1">
        <w:r w:rsidR="08197409" w:rsidRPr="08197409">
          <w:rPr>
            <w:rStyle w:val="Hyperlink"/>
            <w:rFonts w:cs="B Lotus" w:hint="eastAsia"/>
            <w:noProof/>
            <w:szCs w:val="28"/>
            <w:rtl/>
            <w:lang w:bidi="fa-IR"/>
          </w:rPr>
          <w:t>تقد</w:t>
        </w:r>
        <w:r w:rsidR="08197409" w:rsidRPr="08197409">
          <w:rPr>
            <w:rStyle w:val="Hyperlink"/>
            <w:rFonts w:cs="B Lotus" w:hint="cs"/>
            <w:noProof/>
            <w:szCs w:val="28"/>
            <w:rtl/>
            <w:lang w:bidi="fa-IR"/>
          </w:rPr>
          <w:t>ی</w:t>
        </w:r>
        <w:r w:rsidR="08197409" w:rsidRPr="08197409">
          <w:rPr>
            <w:rStyle w:val="Hyperlink"/>
            <w:rFonts w:cs="B Lotus" w:hint="eastAsia"/>
            <w:noProof/>
            <w:szCs w:val="28"/>
            <w:rtl/>
            <w:lang w:bidi="fa-IR"/>
          </w:rPr>
          <w:t>م</w:t>
        </w:r>
        <w:r w:rsidR="08197409" w:rsidRPr="08197409">
          <w:rPr>
            <w:rFonts w:cs="B Lotus"/>
            <w:noProof/>
            <w:webHidden/>
            <w:szCs w:val="28"/>
            <w:rtl/>
          </w:rPr>
          <w:tab/>
        </w:r>
        <w:r w:rsidR="08197409" w:rsidRPr="08197409">
          <w:rPr>
            <w:rStyle w:val="Hyperlink"/>
            <w:rFonts w:cs="B Lotus"/>
            <w:noProof/>
            <w:szCs w:val="28"/>
            <w:rtl/>
          </w:rPr>
          <w:fldChar w:fldCharType="begin"/>
        </w:r>
        <w:r w:rsidR="08197409" w:rsidRPr="08197409">
          <w:rPr>
            <w:rFonts w:cs="B Lotus"/>
            <w:noProof/>
            <w:webHidden/>
            <w:szCs w:val="28"/>
            <w:rtl/>
          </w:rPr>
          <w:instrText xml:space="preserve"> </w:instrText>
        </w:r>
        <w:r w:rsidR="08197409" w:rsidRPr="08197409">
          <w:rPr>
            <w:rFonts w:cs="B Lotus"/>
            <w:noProof/>
            <w:webHidden/>
            <w:szCs w:val="28"/>
          </w:rPr>
          <w:instrText>PAGEREF</w:instrText>
        </w:r>
        <w:r w:rsidR="08197409" w:rsidRPr="08197409">
          <w:rPr>
            <w:rFonts w:cs="B Lotus"/>
            <w:noProof/>
            <w:webHidden/>
            <w:szCs w:val="28"/>
            <w:rtl/>
          </w:rPr>
          <w:instrText xml:space="preserve"> _</w:instrText>
        </w:r>
        <w:r w:rsidR="08197409" w:rsidRPr="08197409">
          <w:rPr>
            <w:rFonts w:cs="B Lotus"/>
            <w:noProof/>
            <w:webHidden/>
            <w:szCs w:val="28"/>
          </w:rPr>
          <w:instrText>Toc</w:instrText>
        </w:r>
        <w:r w:rsidR="08197409" w:rsidRPr="08197409">
          <w:rPr>
            <w:rFonts w:cs="B Lotus"/>
            <w:noProof/>
            <w:webHidden/>
            <w:szCs w:val="28"/>
            <w:rtl/>
          </w:rPr>
          <w:instrText xml:space="preserve">225750258 </w:instrText>
        </w:r>
        <w:r w:rsidR="08197409" w:rsidRPr="08197409">
          <w:rPr>
            <w:rFonts w:cs="B Lotus"/>
            <w:noProof/>
            <w:webHidden/>
            <w:szCs w:val="28"/>
          </w:rPr>
          <w:instrText>\h</w:instrText>
        </w:r>
        <w:r w:rsidR="08197409" w:rsidRPr="08197409">
          <w:rPr>
            <w:rFonts w:cs="B Lotus"/>
            <w:noProof/>
            <w:webHidden/>
            <w:szCs w:val="28"/>
            <w:rtl/>
          </w:rPr>
          <w:instrText xml:space="preserve"> </w:instrText>
        </w:r>
        <w:r w:rsidR="08197409" w:rsidRPr="08197409">
          <w:rPr>
            <w:rStyle w:val="Hyperlink"/>
            <w:rFonts w:cs="B Lotus"/>
            <w:noProof/>
            <w:szCs w:val="28"/>
            <w:rtl/>
          </w:rPr>
        </w:r>
        <w:r w:rsidR="08197409" w:rsidRPr="08197409">
          <w:rPr>
            <w:rStyle w:val="Hyperlink"/>
            <w:rFonts w:cs="B Lotus"/>
            <w:noProof/>
            <w:szCs w:val="28"/>
            <w:rtl/>
          </w:rPr>
          <w:fldChar w:fldCharType="separate"/>
        </w:r>
        <w:r w:rsidR="08C473DD">
          <w:rPr>
            <w:rFonts w:cs="B Lotus"/>
            <w:noProof/>
            <w:webHidden/>
            <w:szCs w:val="28"/>
            <w:rtl/>
          </w:rPr>
          <w:t>13</w:t>
        </w:r>
        <w:r w:rsidR="08197409"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259" w:history="1">
        <w:r w:rsidRPr="08197409">
          <w:rPr>
            <w:rStyle w:val="Hyperlink"/>
            <w:rFonts w:cs="B Lotus" w:hint="eastAsia"/>
            <w:noProof/>
            <w:szCs w:val="28"/>
            <w:rtl/>
            <w:lang w:bidi="fa-IR"/>
          </w:rPr>
          <w:t>د</w:t>
        </w:r>
        <w:r w:rsidRPr="08197409">
          <w:rPr>
            <w:rStyle w:val="Hyperlink"/>
            <w:rFonts w:cs="B Lotus" w:hint="cs"/>
            <w:noProof/>
            <w:szCs w:val="28"/>
            <w:rtl/>
            <w:lang w:bidi="fa-IR"/>
          </w:rPr>
          <w:t>ی</w:t>
        </w:r>
        <w:r w:rsidRPr="08197409">
          <w:rPr>
            <w:rStyle w:val="Hyperlink"/>
            <w:rFonts w:cs="B Lotus" w:hint="eastAsia"/>
            <w:noProof/>
            <w:szCs w:val="28"/>
            <w:rtl/>
            <w:lang w:bidi="fa-IR"/>
          </w:rPr>
          <w:t>باچه</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225750259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14</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260" w:history="1">
        <w:r w:rsidRPr="08197409">
          <w:rPr>
            <w:rStyle w:val="Hyperlink"/>
            <w:rFonts w:cs="B Lotus" w:hint="eastAsia"/>
            <w:noProof/>
            <w:szCs w:val="28"/>
            <w:rtl/>
            <w:lang w:bidi="fa-IR"/>
          </w:rPr>
          <w:t>مقدمه</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225750260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16</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261" w:history="1">
        <w:r w:rsidRPr="08197409">
          <w:rPr>
            <w:rStyle w:val="Hyperlink"/>
            <w:rFonts w:cs="B Lotus" w:hint="eastAsia"/>
            <w:noProof/>
            <w:szCs w:val="28"/>
            <w:rtl/>
            <w:lang w:bidi="fa-IR"/>
          </w:rPr>
          <w:t>طرح</w:t>
        </w:r>
        <w:r w:rsidRPr="08197409">
          <w:rPr>
            <w:rStyle w:val="Hyperlink"/>
            <w:rFonts w:cs="B Lotus"/>
            <w:noProof/>
            <w:szCs w:val="28"/>
            <w:rtl/>
            <w:lang w:bidi="fa-IR"/>
          </w:rPr>
          <w:t xml:space="preserve"> </w:t>
        </w:r>
        <w:r w:rsidRPr="08197409">
          <w:rPr>
            <w:rStyle w:val="Hyperlink"/>
            <w:rFonts w:cs="B Lotus" w:hint="eastAsia"/>
            <w:noProof/>
            <w:szCs w:val="28"/>
            <w:rtl/>
            <w:lang w:bidi="fa-IR"/>
          </w:rPr>
          <w:t>تحق</w:t>
        </w:r>
        <w:r w:rsidRPr="08197409">
          <w:rPr>
            <w:rStyle w:val="Hyperlink"/>
            <w:rFonts w:cs="B Lotus" w:hint="cs"/>
            <w:noProof/>
            <w:szCs w:val="28"/>
            <w:rtl/>
            <w:lang w:bidi="fa-IR"/>
          </w:rPr>
          <w:t>ی</w:t>
        </w:r>
        <w:r w:rsidRPr="08197409">
          <w:rPr>
            <w:rStyle w:val="Hyperlink"/>
            <w:rFonts w:cs="B Lotus" w:hint="eastAsia"/>
            <w:noProof/>
            <w:szCs w:val="28"/>
            <w:rtl/>
            <w:lang w:bidi="fa-IR"/>
          </w:rPr>
          <w:t>ق</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225750261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23</w:t>
        </w:r>
        <w:r w:rsidRPr="08197409">
          <w:rPr>
            <w:rStyle w:val="Hyperlink"/>
            <w:rFonts w:cs="B Lotus"/>
            <w:noProof/>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262" w:history="1">
        <w:r w:rsidRPr="08197409">
          <w:rPr>
            <w:rStyle w:val="Hyperlink"/>
            <w:rFonts w:hint="eastAsia"/>
            <w:sz w:val="28"/>
            <w:szCs w:val="28"/>
            <w:rtl/>
            <w:lang w:bidi="fa-IR"/>
          </w:rPr>
          <w:t>مبحث</w:t>
        </w:r>
        <w:r w:rsidRPr="08197409">
          <w:rPr>
            <w:rStyle w:val="Hyperlink"/>
            <w:sz w:val="28"/>
            <w:szCs w:val="28"/>
            <w:rtl/>
            <w:lang w:bidi="fa-IR"/>
          </w:rPr>
          <w:t xml:space="preserve"> </w:t>
        </w:r>
        <w:r w:rsidRPr="08197409">
          <w:rPr>
            <w:rStyle w:val="Hyperlink"/>
            <w:rFonts w:hint="eastAsia"/>
            <w:sz w:val="28"/>
            <w:szCs w:val="28"/>
            <w:rtl/>
            <w:lang w:bidi="fa-IR"/>
          </w:rPr>
          <w:t>اول</w:t>
        </w:r>
        <w:r w:rsidRPr="08197409">
          <w:rPr>
            <w:rStyle w:val="Hyperlink"/>
            <w:sz w:val="28"/>
            <w:szCs w:val="28"/>
            <w:lang w:bidi="fa-IR"/>
          </w:rPr>
          <w:t>:</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225750262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30</w:t>
        </w:r>
        <w:r w:rsidRPr="08197409">
          <w:rPr>
            <w:rStyle w:val="Hyperlink"/>
            <w:sz w:val="28"/>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263" w:history="1">
        <w:r w:rsidRPr="08197409">
          <w:rPr>
            <w:rStyle w:val="Hyperlink"/>
            <w:rFonts w:hint="eastAsia"/>
            <w:sz w:val="28"/>
            <w:szCs w:val="28"/>
            <w:rtl/>
            <w:lang w:bidi="fa-IR"/>
          </w:rPr>
          <w:t>توض</w:t>
        </w:r>
        <w:r w:rsidRPr="08197409">
          <w:rPr>
            <w:rStyle w:val="Hyperlink"/>
            <w:rFonts w:hint="cs"/>
            <w:sz w:val="28"/>
            <w:szCs w:val="28"/>
            <w:rtl/>
            <w:lang w:bidi="fa-IR"/>
          </w:rPr>
          <w:t>ی</w:t>
        </w:r>
        <w:r w:rsidRPr="08197409">
          <w:rPr>
            <w:rStyle w:val="Hyperlink"/>
            <w:rFonts w:hint="eastAsia"/>
            <w:sz w:val="28"/>
            <w:szCs w:val="28"/>
            <w:rtl/>
            <w:lang w:bidi="fa-IR"/>
          </w:rPr>
          <w:t>ح</w:t>
        </w:r>
        <w:r w:rsidRPr="08197409">
          <w:rPr>
            <w:rStyle w:val="Hyperlink"/>
            <w:rFonts w:hint="cs"/>
            <w:sz w:val="28"/>
            <w:szCs w:val="28"/>
            <w:rtl/>
            <w:lang w:bidi="fa-IR"/>
          </w:rPr>
          <w:t>ی</w:t>
        </w:r>
        <w:r w:rsidRPr="08197409">
          <w:rPr>
            <w:rStyle w:val="Hyperlink"/>
            <w:sz w:val="28"/>
            <w:szCs w:val="28"/>
            <w:rtl/>
            <w:lang w:bidi="fa-IR"/>
          </w:rPr>
          <w:t xml:space="preserve"> </w:t>
        </w:r>
        <w:r w:rsidRPr="08197409">
          <w:rPr>
            <w:rStyle w:val="Hyperlink"/>
            <w:rFonts w:hint="eastAsia"/>
            <w:sz w:val="28"/>
            <w:szCs w:val="28"/>
            <w:rtl/>
            <w:lang w:bidi="fa-IR"/>
          </w:rPr>
          <w:t>درباره</w:t>
        </w:r>
        <w:r w:rsidRPr="08197409">
          <w:rPr>
            <w:rStyle w:val="Hyperlink"/>
            <w:sz w:val="28"/>
            <w:szCs w:val="28"/>
            <w:rtl/>
            <w:lang w:bidi="fa-IR"/>
          </w:rPr>
          <w:t xml:space="preserve"> </w:t>
        </w:r>
        <w:r w:rsidRPr="08197409">
          <w:rPr>
            <w:rStyle w:val="Hyperlink"/>
            <w:rFonts w:hint="eastAsia"/>
            <w:sz w:val="28"/>
            <w:szCs w:val="28"/>
            <w:rtl/>
            <w:lang w:bidi="fa-IR"/>
          </w:rPr>
          <w:t>اصطلاحات</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225750263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30</w:t>
        </w:r>
        <w:r w:rsidRPr="08197409">
          <w:rPr>
            <w:rStyle w:val="Hyperlink"/>
            <w:sz w:val="28"/>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264" w:history="1">
        <w:r w:rsidRPr="08197409">
          <w:rPr>
            <w:rStyle w:val="Hyperlink"/>
            <w:rFonts w:cs="B Lotus" w:hint="eastAsia"/>
            <w:noProof/>
            <w:szCs w:val="28"/>
            <w:rtl/>
            <w:lang w:bidi="fa-IR"/>
          </w:rPr>
          <w:t>شناخت</w:t>
        </w:r>
        <w:r w:rsidRPr="08197409">
          <w:rPr>
            <w:rStyle w:val="Hyperlink"/>
            <w:rFonts w:cs="B Lotus"/>
            <w:noProof/>
            <w:szCs w:val="28"/>
            <w:rtl/>
            <w:lang w:bidi="fa-IR"/>
          </w:rPr>
          <w:t xml:space="preserve"> </w:t>
        </w:r>
        <w:r w:rsidRPr="08197409">
          <w:rPr>
            <w:rStyle w:val="Hyperlink"/>
            <w:rFonts w:cs="B Lotus" w:hint="eastAsia"/>
            <w:noProof/>
            <w:szCs w:val="28"/>
            <w:rtl/>
            <w:lang w:bidi="fa-IR"/>
          </w:rPr>
          <w:t>تفاوت‌ها</w:t>
        </w:r>
        <w:r w:rsidRPr="08197409">
          <w:rPr>
            <w:rStyle w:val="Hyperlink"/>
            <w:rFonts w:cs="B Lotus"/>
            <w:noProof/>
            <w:szCs w:val="28"/>
            <w:rtl/>
            <w:lang w:bidi="fa-IR"/>
          </w:rPr>
          <w:t xml:space="preserve"> </w:t>
        </w:r>
        <w:r w:rsidRPr="08197409">
          <w:rPr>
            <w:rStyle w:val="Hyperlink"/>
            <w:rFonts w:cs="B Lotus" w:hint="eastAsia"/>
            <w:noProof/>
            <w:szCs w:val="28"/>
            <w:rtl/>
            <w:lang w:bidi="fa-IR"/>
          </w:rPr>
          <w:t>م</w:t>
        </w:r>
        <w:r w:rsidRPr="08197409">
          <w:rPr>
            <w:rStyle w:val="Hyperlink"/>
            <w:rFonts w:cs="B Lotus" w:hint="cs"/>
            <w:noProof/>
            <w:szCs w:val="28"/>
            <w:rtl/>
            <w:lang w:bidi="fa-IR"/>
          </w:rPr>
          <w:t>ی</w:t>
        </w:r>
        <w:r w:rsidRPr="08197409">
          <w:rPr>
            <w:rStyle w:val="Hyperlink"/>
            <w:rFonts w:cs="B Lotus" w:hint="eastAsia"/>
            <w:noProof/>
            <w:szCs w:val="28"/>
            <w:rtl/>
            <w:lang w:bidi="fa-IR"/>
          </w:rPr>
          <w:t>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معان</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لغو</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معان</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اصطلاح</w:t>
        </w:r>
        <w:r w:rsidRPr="08197409">
          <w:rPr>
            <w:rStyle w:val="Hyperlink"/>
            <w:rFonts w:cs="B Lotus" w:hint="cs"/>
            <w:noProof/>
            <w:szCs w:val="28"/>
            <w:rtl/>
            <w:lang w:bidi="fa-IR"/>
          </w:rPr>
          <w:t>ی</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225750264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31</w:t>
        </w:r>
        <w:r w:rsidRPr="08197409">
          <w:rPr>
            <w:rStyle w:val="Hyperlink"/>
            <w:rFonts w:cs="B Lotus"/>
            <w:noProof/>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265" w:history="1">
        <w:r w:rsidRPr="08197409">
          <w:rPr>
            <w:rStyle w:val="Hyperlink"/>
            <w:rFonts w:hint="eastAsia"/>
            <w:sz w:val="28"/>
            <w:szCs w:val="28"/>
            <w:rtl/>
            <w:lang w:bidi="fa-IR"/>
          </w:rPr>
          <w:t>مبحث</w:t>
        </w:r>
        <w:r w:rsidRPr="08197409">
          <w:rPr>
            <w:rStyle w:val="Hyperlink"/>
            <w:sz w:val="28"/>
            <w:szCs w:val="28"/>
            <w:rtl/>
            <w:lang w:bidi="fa-IR"/>
          </w:rPr>
          <w:t xml:space="preserve"> </w:t>
        </w:r>
        <w:r w:rsidRPr="08197409">
          <w:rPr>
            <w:rStyle w:val="Hyperlink"/>
            <w:rFonts w:hint="eastAsia"/>
            <w:sz w:val="28"/>
            <w:szCs w:val="28"/>
            <w:rtl/>
            <w:lang w:bidi="fa-IR"/>
          </w:rPr>
          <w:t>دوم</w:t>
        </w:r>
        <w:r w:rsidRPr="08197409">
          <w:rPr>
            <w:rStyle w:val="Hyperlink"/>
            <w:sz w:val="28"/>
            <w:szCs w:val="28"/>
            <w:rtl/>
            <w:lang w:bidi="fa-IR"/>
          </w:rPr>
          <w:t xml:space="preserve"> :</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225750265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40</w:t>
        </w:r>
        <w:r w:rsidRPr="08197409">
          <w:rPr>
            <w:rStyle w:val="Hyperlink"/>
            <w:sz w:val="28"/>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266" w:history="1">
        <w:r w:rsidRPr="08197409">
          <w:rPr>
            <w:rStyle w:val="Hyperlink"/>
            <w:rFonts w:hint="eastAsia"/>
            <w:sz w:val="28"/>
            <w:szCs w:val="28"/>
            <w:rtl/>
            <w:lang w:bidi="fa-IR"/>
          </w:rPr>
          <w:t>تعر</w:t>
        </w:r>
        <w:r w:rsidRPr="08197409">
          <w:rPr>
            <w:rStyle w:val="Hyperlink"/>
            <w:rFonts w:hint="cs"/>
            <w:sz w:val="28"/>
            <w:szCs w:val="28"/>
            <w:rtl/>
            <w:lang w:bidi="fa-IR"/>
          </w:rPr>
          <w:t>ی</w:t>
        </w:r>
        <w:r w:rsidRPr="08197409">
          <w:rPr>
            <w:rStyle w:val="Hyperlink"/>
            <w:rFonts w:hint="eastAsia"/>
            <w:sz w:val="28"/>
            <w:szCs w:val="28"/>
            <w:rtl/>
            <w:lang w:bidi="fa-IR"/>
          </w:rPr>
          <w:t>ف</w:t>
        </w:r>
        <w:r w:rsidRPr="08197409">
          <w:rPr>
            <w:rStyle w:val="Hyperlink"/>
            <w:sz w:val="28"/>
            <w:szCs w:val="28"/>
            <w:rtl/>
            <w:lang w:bidi="fa-IR"/>
          </w:rPr>
          <w:t xml:space="preserve"> </w:t>
        </w:r>
        <w:r w:rsidRPr="08197409">
          <w:rPr>
            <w:rStyle w:val="Hyperlink"/>
            <w:rFonts w:hint="eastAsia"/>
            <w:sz w:val="28"/>
            <w:szCs w:val="28"/>
            <w:rtl/>
            <w:lang w:bidi="fa-IR"/>
          </w:rPr>
          <w:t>سنت</w:t>
        </w:r>
        <w:r w:rsidRPr="08197409">
          <w:rPr>
            <w:rStyle w:val="Hyperlink"/>
            <w:sz w:val="28"/>
            <w:szCs w:val="28"/>
            <w:rtl/>
            <w:lang w:bidi="fa-IR"/>
          </w:rPr>
          <w:t xml:space="preserve"> </w:t>
        </w:r>
        <w:r w:rsidRPr="08197409">
          <w:rPr>
            <w:rStyle w:val="Hyperlink"/>
            <w:rFonts w:hint="eastAsia"/>
            <w:sz w:val="28"/>
            <w:szCs w:val="28"/>
            <w:rtl/>
            <w:lang w:bidi="fa-IR"/>
          </w:rPr>
          <w:t>در</w:t>
        </w:r>
        <w:r w:rsidRPr="08197409">
          <w:rPr>
            <w:rStyle w:val="Hyperlink"/>
            <w:sz w:val="28"/>
            <w:szCs w:val="28"/>
            <w:rtl/>
            <w:lang w:bidi="fa-IR"/>
          </w:rPr>
          <w:t xml:space="preserve"> </w:t>
        </w:r>
        <w:r w:rsidRPr="08197409">
          <w:rPr>
            <w:rStyle w:val="Hyperlink"/>
            <w:rFonts w:hint="eastAsia"/>
            <w:sz w:val="28"/>
            <w:szCs w:val="28"/>
            <w:rtl/>
            <w:lang w:bidi="fa-IR"/>
          </w:rPr>
          <w:t>اصطلاح</w:t>
        </w:r>
        <w:r w:rsidRPr="08197409">
          <w:rPr>
            <w:rStyle w:val="Hyperlink"/>
            <w:sz w:val="28"/>
            <w:szCs w:val="28"/>
            <w:rtl/>
            <w:lang w:bidi="fa-IR"/>
          </w:rPr>
          <w:t xml:space="preserve"> </w:t>
        </w:r>
        <w:r w:rsidRPr="08197409">
          <w:rPr>
            <w:rStyle w:val="Hyperlink"/>
            <w:rFonts w:hint="eastAsia"/>
            <w:sz w:val="28"/>
            <w:szCs w:val="28"/>
            <w:rtl/>
            <w:lang w:bidi="fa-IR"/>
          </w:rPr>
          <w:t>علما</w:t>
        </w:r>
        <w:r w:rsidRPr="08197409">
          <w:rPr>
            <w:rStyle w:val="Hyperlink"/>
            <w:rFonts w:hint="cs"/>
            <w:sz w:val="28"/>
            <w:szCs w:val="28"/>
            <w:rtl/>
            <w:lang w:bidi="fa-IR"/>
          </w:rPr>
          <w:t>ی</w:t>
        </w:r>
        <w:r w:rsidRPr="08197409">
          <w:rPr>
            <w:rStyle w:val="Hyperlink"/>
            <w:sz w:val="28"/>
            <w:szCs w:val="28"/>
            <w:rtl/>
            <w:lang w:bidi="fa-IR"/>
          </w:rPr>
          <w:t xml:space="preserve"> </w:t>
        </w:r>
        <w:r w:rsidRPr="08197409">
          <w:rPr>
            <w:rStyle w:val="Hyperlink"/>
            <w:rFonts w:hint="eastAsia"/>
            <w:sz w:val="28"/>
            <w:szCs w:val="28"/>
            <w:rtl/>
            <w:lang w:bidi="fa-IR"/>
          </w:rPr>
          <w:t>سنت</w:t>
        </w:r>
        <w:r w:rsidRPr="08197409">
          <w:rPr>
            <w:rStyle w:val="Hyperlink"/>
            <w:sz w:val="28"/>
            <w:szCs w:val="28"/>
            <w:rtl/>
            <w:lang w:bidi="fa-IR"/>
          </w:rPr>
          <w:t xml:space="preserve"> </w:t>
        </w:r>
        <w:r w:rsidRPr="08197409">
          <w:rPr>
            <w:rStyle w:val="Hyperlink"/>
            <w:rFonts w:hint="eastAsia"/>
            <w:sz w:val="28"/>
            <w:szCs w:val="28"/>
            <w:rtl/>
            <w:lang w:bidi="fa-IR"/>
          </w:rPr>
          <w:t>و</w:t>
        </w:r>
        <w:r w:rsidRPr="08197409">
          <w:rPr>
            <w:rStyle w:val="Hyperlink"/>
            <w:sz w:val="28"/>
            <w:szCs w:val="28"/>
            <w:rtl/>
            <w:lang w:bidi="fa-IR"/>
          </w:rPr>
          <w:t xml:space="preserve"> </w:t>
        </w:r>
        <w:r w:rsidRPr="08197409">
          <w:rPr>
            <w:rStyle w:val="Hyperlink"/>
            <w:rFonts w:hint="eastAsia"/>
            <w:sz w:val="28"/>
            <w:szCs w:val="28"/>
            <w:rtl/>
            <w:lang w:bidi="fa-IR"/>
          </w:rPr>
          <w:t>حد</w:t>
        </w:r>
        <w:r w:rsidRPr="08197409">
          <w:rPr>
            <w:rStyle w:val="Hyperlink"/>
            <w:rFonts w:hint="cs"/>
            <w:sz w:val="28"/>
            <w:szCs w:val="28"/>
            <w:rtl/>
            <w:lang w:bidi="fa-IR"/>
          </w:rPr>
          <w:t>ی</w:t>
        </w:r>
        <w:r w:rsidRPr="08197409">
          <w:rPr>
            <w:rStyle w:val="Hyperlink"/>
            <w:rFonts w:hint="eastAsia"/>
            <w:sz w:val="28"/>
            <w:szCs w:val="28"/>
            <w:rtl/>
            <w:lang w:bidi="fa-IR"/>
          </w:rPr>
          <w:t>ث</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225750266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40</w:t>
        </w:r>
        <w:r w:rsidRPr="08197409">
          <w:rPr>
            <w:rStyle w:val="Hyperlink"/>
            <w:sz w:val="28"/>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267" w:history="1">
        <w:r w:rsidRPr="08197409">
          <w:rPr>
            <w:rStyle w:val="Hyperlink"/>
            <w:rFonts w:cs="B Lotus" w:hint="eastAsia"/>
            <w:noProof/>
            <w:szCs w:val="28"/>
            <w:rtl/>
            <w:lang w:bidi="fa-IR"/>
          </w:rPr>
          <w:t>مطلب</w:t>
        </w:r>
        <w:r w:rsidRPr="08197409">
          <w:rPr>
            <w:rStyle w:val="Hyperlink"/>
            <w:rFonts w:cs="B Lotus"/>
            <w:noProof/>
            <w:szCs w:val="28"/>
            <w:rtl/>
            <w:lang w:bidi="fa-IR"/>
          </w:rPr>
          <w:t xml:space="preserve"> </w:t>
        </w:r>
        <w:r w:rsidRPr="08197409">
          <w:rPr>
            <w:rStyle w:val="Hyperlink"/>
            <w:rFonts w:cs="B Lotus" w:hint="eastAsia"/>
            <w:noProof/>
            <w:szCs w:val="28"/>
            <w:rtl/>
            <w:lang w:bidi="fa-IR"/>
          </w:rPr>
          <w:t>اول</w:t>
        </w:r>
        <w:r w:rsidRPr="08197409">
          <w:rPr>
            <w:rStyle w:val="Hyperlink"/>
            <w:rFonts w:cs="B Lotus"/>
            <w:noProof/>
            <w:szCs w:val="28"/>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225750267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40</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268" w:history="1">
        <w:r w:rsidRPr="08197409">
          <w:rPr>
            <w:rStyle w:val="Hyperlink"/>
            <w:rFonts w:cs="B Lotus" w:hint="eastAsia"/>
            <w:noProof/>
            <w:szCs w:val="28"/>
            <w:rtl/>
            <w:lang w:bidi="fa-IR"/>
          </w:rPr>
          <w:t>تعر</w:t>
        </w:r>
        <w:r w:rsidRPr="08197409">
          <w:rPr>
            <w:rStyle w:val="Hyperlink"/>
            <w:rFonts w:cs="B Lotus" w:hint="cs"/>
            <w:noProof/>
            <w:szCs w:val="28"/>
            <w:rtl/>
            <w:lang w:bidi="fa-IR"/>
          </w:rPr>
          <w:t>ی</w:t>
        </w:r>
        <w:r w:rsidRPr="08197409">
          <w:rPr>
            <w:rStyle w:val="Hyperlink"/>
            <w:rFonts w:cs="B Lotus" w:hint="eastAsia"/>
            <w:noProof/>
            <w:szCs w:val="28"/>
            <w:rtl/>
            <w:lang w:bidi="fa-IR"/>
          </w:rPr>
          <w:t>ف</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حد</w:t>
        </w:r>
        <w:r w:rsidRPr="08197409">
          <w:rPr>
            <w:rStyle w:val="Hyperlink"/>
            <w:rFonts w:cs="B Lotus" w:hint="cs"/>
            <w:noProof/>
            <w:szCs w:val="28"/>
            <w:rtl/>
            <w:lang w:bidi="fa-IR"/>
          </w:rPr>
          <w:t>ی</w:t>
        </w:r>
        <w:r w:rsidRPr="08197409">
          <w:rPr>
            <w:rStyle w:val="Hyperlink"/>
            <w:rFonts w:cs="B Lotus" w:hint="eastAsia"/>
            <w:noProof/>
            <w:szCs w:val="28"/>
            <w:rtl/>
            <w:lang w:bidi="fa-IR"/>
          </w:rPr>
          <w:t>ث</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لغت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225750268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40</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269" w:history="1">
        <w:r w:rsidRPr="08197409">
          <w:rPr>
            <w:rStyle w:val="Hyperlink"/>
            <w:rFonts w:cs="B Lotus" w:hint="eastAsia"/>
            <w:noProof/>
            <w:szCs w:val="28"/>
            <w:rtl/>
            <w:lang w:bidi="fa-IR"/>
          </w:rPr>
          <w:t>تعر</w:t>
        </w:r>
        <w:r w:rsidRPr="08197409">
          <w:rPr>
            <w:rStyle w:val="Hyperlink"/>
            <w:rFonts w:cs="B Lotus" w:hint="cs"/>
            <w:noProof/>
            <w:szCs w:val="28"/>
            <w:rtl/>
            <w:lang w:bidi="fa-IR"/>
          </w:rPr>
          <w:t>ی</w:t>
        </w:r>
        <w:r w:rsidRPr="08197409">
          <w:rPr>
            <w:rStyle w:val="Hyperlink"/>
            <w:rFonts w:cs="B Lotus" w:hint="eastAsia"/>
            <w:noProof/>
            <w:szCs w:val="28"/>
            <w:rtl/>
            <w:lang w:bidi="fa-IR"/>
          </w:rPr>
          <w:t>ف</w:t>
        </w:r>
        <w:r w:rsidRPr="08197409">
          <w:rPr>
            <w:rStyle w:val="Hyperlink"/>
            <w:rFonts w:cs="B Lotus"/>
            <w:noProof/>
            <w:szCs w:val="28"/>
            <w:rtl/>
            <w:lang w:bidi="fa-IR"/>
          </w:rPr>
          <w:t xml:space="preserve"> </w:t>
        </w:r>
        <w:r w:rsidRPr="08197409">
          <w:rPr>
            <w:rStyle w:val="Hyperlink"/>
            <w:rFonts w:cs="B Lotus" w:hint="eastAsia"/>
            <w:noProof/>
            <w:szCs w:val="28"/>
            <w:rtl/>
            <w:lang w:bidi="fa-IR"/>
          </w:rPr>
          <w:t>حد</w:t>
        </w:r>
        <w:r w:rsidRPr="08197409">
          <w:rPr>
            <w:rStyle w:val="Hyperlink"/>
            <w:rFonts w:cs="B Lotus" w:hint="cs"/>
            <w:noProof/>
            <w:szCs w:val="28"/>
            <w:rtl/>
            <w:lang w:bidi="fa-IR"/>
          </w:rPr>
          <w:t>ی</w:t>
        </w:r>
        <w:r w:rsidRPr="08197409">
          <w:rPr>
            <w:rStyle w:val="Hyperlink"/>
            <w:rFonts w:cs="B Lotus" w:hint="eastAsia"/>
            <w:noProof/>
            <w:szCs w:val="28"/>
            <w:rtl/>
            <w:lang w:bidi="fa-IR"/>
          </w:rPr>
          <w:t>ث</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لغت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225750269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46</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270" w:history="1">
        <w:r w:rsidRPr="08197409">
          <w:rPr>
            <w:rStyle w:val="Hyperlink"/>
            <w:rFonts w:cs="B Lotus" w:hint="eastAsia"/>
            <w:noProof/>
            <w:szCs w:val="28"/>
            <w:rtl/>
            <w:lang w:bidi="fa-IR"/>
          </w:rPr>
          <w:t>مطلب</w:t>
        </w:r>
        <w:r w:rsidRPr="08197409">
          <w:rPr>
            <w:rStyle w:val="Hyperlink"/>
            <w:rFonts w:cs="B Lotus"/>
            <w:noProof/>
            <w:szCs w:val="28"/>
            <w:rtl/>
            <w:lang w:bidi="fa-IR"/>
          </w:rPr>
          <w:t xml:space="preserve"> </w:t>
        </w:r>
        <w:r w:rsidRPr="08197409">
          <w:rPr>
            <w:rStyle w:val="Hyperlink"/>
            <w:rFonts w:cs="B Lotus" w:hint="eastAsia"/>
            <w:noProof/>
            <w:szCs w:val="28"/>
            <w:rtl/>
            <w:lang w:bidi="fa-IR"/>
          </w:rPr>
          <w:t>دوم</w:t>
        </w:r>
        <w:r w:rsidRPr="08197409">
          <w:rPr>
            <w:rStyle w:val="Hyperlink"/>
            <w:rFonts w:cs="B Lotus"/>
            <w:noProof/>
            <w:szCs w:val="28"/>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225750270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50</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271" w:history="1">
        <w:r w:rsidRPr="08197409">
          <w:rPr>
            <w:rStyle w:val="Hyperlink"/>
            <w:rFonts w:cs="B Lotus" w:hint="eastAsia"/>
            <w:noProof/>
            <w:szCs w:val="28"/>
            <w:rtl/>
            <w:lang w:bidi="fa-IR"/>
          </w:rPr>
          <w:t>تعر</w:t>
        </w:r>
        <w:r w:rsidRPr="08197409">
          <w:rPr>
            <w:rStyle w:val="Hyperlink"/>
            <w:rFonts w:cs="B Lotus" w:hint="cs"/>
            <w:noProof/>
            <w:szCs w:val="28"/>
            <w:rtl/>
            <w:lang w:bidi="fa-IR"/>
          </w:rPr>
          <w:t>ی</w:t>
        </w:r>
        <w:r w:rsidRPr="08197409">
          <w:rPr>
            <w:rStyle w:val="Hyperlink"/>
            <w:rFonts w:cs="B Lotus" w:hint="eastAsia"/>
            <w:noProof/>
            <w:szCs w:val="28"/>
            <w:rtl/>
            <w:lang w:bidi="fa-IR"/>
          </w:rPr>
          <w:t>ف</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حد</w:t>
        </w:r>
        <w:r w:rsidRPr="08197409">
          <w:rPr>
            <w:rStyle w:val="Hyperlink"/>
            <w:rFonts w:cs="B Lotus" w:hint="cs"/>
            <w:noProof/>
            <w:szCs w:val="28"/>
            <w:rtl/>
            <w:lang w:bidi="fa-IR"/>
          </w:rPr>
          <w:t>ی</w:t>
        </w:r>
        <w:r w:rsidRPr="08197409">
          <w:rPr>
            <w:rStyle w:val="Hyperlink"/>
            <w:rFonts w:cs="B Lotus" w:hint="eastAsia"/>
            <w:noProof/>
            <w:szCs w:val="28"/>
            <w:rtl/>
            <w:lang w:bidi="fa-IR"/>
          </w:rPr>
          <w:t>ث»</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اصطلاح</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225750271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50</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272" w:history="1">
        <w:r w:rsidRPr="08197409">
          <w:rPr>
            <w:rStyle w:val="Hyperlink"/>
            <w:rFonts w:cs="B Lotus" w:hint="eastAsia"/>
            <w:noProof/>
            <w:szCs w:val="28"/>
            <w:rtl/>
            <w:lang w:bidi="fa-IR"/>
          </w:rPr>
          <w:t>مطلب</w:t>
        </w:r>
        <w:r w:rsidRPr="08197409">
          <w:rPr>
            <w:rStyle w:val="Hyperlink"/>
            <w:rFonts w:cs="B Lotus"/>
            <w:noProof/>
            <w:szCs w:val="28"/>
            <w:rtl/>
            <w:lang w:bidi="fa-IR"/>
          </w:rPr>
          <w:t xml:space="preserve"> </w:t>
        </w:r>
        <w:r w:rsidRPr="08197409">
          <w:rPr>
            <w:rStyle w:val="Hyperlink"/>
            <w:rFonts w:cs="B Lotus" w:hint="eastAsia"/>
            <w:noProof/>
            <w:szCs w:val="28"/>
            <w:rtl/>
            <w:lang w:bidi="fa-IR"/>
          </w:rPr>
          <w:t>سوم</w:t>
        </w:r>
        <w:r w:rsidRPr="08197409">
          <w:rPr>
            <w:rStyle w:val="Hyperlink"/>
            <w:rFonts w:cs="B Lotus"/>
            <w:noProof/>
            <w:szCs w:val="28"/>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225750272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59</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273" w:history="1">
        <w:r w:rsidRPr="08197409">
          <w:rPr>
            <w:rStyle w:val="Hyperlink"/>
            <w:rFonts w:cs="B Lotus" w:hint="eastAsia"/>
            <w:noProof/>
            <w:szCs w:val="28"/>
            <w:rtl/>
            <w:lang w:bidi="fa-IR"/>
          </w:rPr>
          <w:t>شبهه‌ا</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پ</w:t>
        </w:r>
        <w:r w:rsidRPr="08197409">
          <w:rPr>
            <w:rStyle w:val="Hyperlink"/>
            <w:rFonts w:cs="B Lotus" w:hint="cs"/>
            <w:noProof/>
            <w:szCs w:val="28"/>
            <w:rtl/>
            <w:lang w:bidi="fa-IR"/>
          </w:rPr>
          <w:t>ی</w:t>
        </w:r>
        <w:r w:rsidRPr="08197409">
          <w:rPr>
            <w:rStyle w:val="Hyperlink"/>
            <w:rFonts w:cs="B Lotus" w:hint="eastAsia"/>
            <w:noProof/>
            <w:szCs w:val="28"/>
            <w:rtl/>
            <w:lang w:bidi="fa-IR"/>
          </w:rPr>
          <w:t>رامون</w:t>
        </w:r>
        <w:r w:rsidRPr="08197409">
          <w:rPr>
            <w:rStyle w:val="Hyperlink"/>
            <w:rFonts w:cs="B Lotus"/>
            <w:noProof/>
            <w:szCs w:val="28"/>
            <w:rtl/>
            <w:lang w:bidi="fa-IR"/>
          </w:rPr>
          <w:t xml:space="preserve"> </w:t>
        </w:r>
        <w:r w:rsidRPr="08197409">
          <w:rPr>
            <w:rStyle w:val="Hyperlink"/>
            <w:rFonts w:cs="B Lotus" w:hint="eastAsia"/>
            <w:noProof/>
            <w:szCs w:val="28"/>
            <w:rtl/>
            <w:lang w:bidi="fa-IR"/>
          </w:rPr>
          <w:t>نام‌گذار</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رد</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225750273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59</w:t>
        </w:r>
        <w:r w:rsidRPr="08197409">
          <w:rPr>
            <w:rStyle w:val="Hyperlink"/>
            <w:rFonts w:cs="B Lotus"/>
            <w:noProof/>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274" w:history="1">
        <w:r w:rsidRPr="08197409">
          <w:rPr>
            <w:rStyle w:val="Hyperlink"/>
            <w:rFonts w:hint="eastAsia"/>
            <w:sz w:val="28"/>
            <w:szCs w:val="28"/>
            <w:rtl/>
          </w:rPr>
          <w:t>مبحث</w:t>
        </w:r>
        <w:r w:rsidRPr="08197409">
          <w:rPr>
            <w:rStyle w:val="Hyperlink"/>
            <w:sz w:val="28"/>
            <w:szCs w:val="28"/>
            <w:rtl/>
          </w:rPr>
          <w:t xml:space="preserve"> </w:t>
        </w:r>
        <w:r w:rsidRPr="08197409">
          <w:rPr>
            <w:rStyle w:val="Hyperlink"/>
            <w:rFonts w:hint="eastAsia"/>
            <w:sz w:val="28"/>
            <w:szCs w:val="28"/>
            <w:rtl/>
          </w:rPr>
          <w:t>سوم</w:t>
        </w:r>
        <w:r w:rsidRPr="08197409">
          <w:rPr>
            <w:rStyle w:val="Hyperlink"/>
            <w:sz w:val="28"/>
            <w:szCs w:val="28"/>
            <w:rtl/>
          </w:rPr>
          <w:t xml:space="preserve"> :</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225750274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64</w:t>
        </w:r>
        <w:r w:rsidRPr="08197409">
          <w:rPr>
            <w:rStyle w:val="Hyperlink"/>
            <w:sz w:val="28"/>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275" w:history="1">
        <w:r w:rsidRPr="08197409">
          <w:rPr>
            <w:rStyle w:val="Hyperlink"/>
            <w:rFonts w:hint="eastAsia"/>
            <w:sz w:val="28"/>
            <w:szCs w:val="28"/>
            <w:rtl/>
          </w:rPr>
          <w:t>حد</w:t>
        </w:r>
        <w:r w:rsidRPr="08197409">
          <w:rPr>
            <w:rStyle w:val="Hyperlink"/>
            <w:rFonts w:hint="cs"/>
            <w:sz w:val="28"/>
            <w:szCs w:val="28"/>
            <w:rtl/>
          </w:rPr>
          <w:t>ی</w:t>
        </w:r>
        <w:r w:rsidRPr="08197409">
          <w:rPr>
            <w:rStyle w:val="Hyperlink"/>
            <w:rFonts w:hint="eastAsia"/>
            <w:sz w:val="28"/>
            <w:szCs w:val="28"/>
            <w:rtl/>
          </w:rPr>
          <w:t>ث</w:t>
        </w:r>
        <w:r w:rsidRPr="08197409">
          <w:rPr>
            <w:rStyle w:val="Hyperlink"/>
            <w:sz w:val="28"/>
            <w:szCs w:val="28"/>
            <w:rtl/>
          </w:rPr>
          <w:t xml:space="preserve"> </w:t>
        </w:r>
        <w:r w:rsidRPr="08197409">
          <w:rPr>
            <w:rStyle w:val="Hyperlink"/>
            <w:rFonts w:hint="eastAsia"/>
            <w:sz w:val="28"/>
            <w:szCs w:val="28"/>
            <w:rtl/>
          </w:rPr>
          <w:t>پ</w:t>
        </w:r>
        <w:r w:rsidRPr="08197409">
          <w:rPr>
            <w:rStyle w:val="Hyperlink"/>
            <w:rFonts w:hint="cs"/>
            <w:sz w:val="28"/>
            <w:szCs w:val="28"/>
            <w:rtl/>
          </w:rPr>
          <w:t>ی</w:t>
        </w:r>
        <w:r w:rsidRPr="08197409">
          <w:rPr>
            <w:rStyle w:val="Hyperlink"/>
            <w:rFonts w:hint="eastAsia"/>
            <w:sz w:val="28"/>
            <w:szCs w:val="28"/>
            <w:rtl/>
          </w:rPr>
          <w:t>امبر</w:t>
        </w:r>
        <w:r w:rsidRPr="08197409">
          <w:rPr>
            <w:rStyle w:val="Hyperlink"/>
            <w:rFonts w:hint="cs"/>
            <w:sz w:val="28"/>
            <w:szCs w:val="28"/>
          </w:rPr>
          <w:sym w:font="AGA Arabesque" w:char="F072"/>
        </w:r>
        <w:r w:rsidRPr="08197409">
          <w:rPr>
            <w:rStyle w:val="Hyperlink"/>
            <w:sz w:val="28"/>
            <w:szCs w:val="28"/>
            <w:rtl/>
          </w:rPr>
          <w:t xml:space="preserve"> </w:t>
        </w:r>
        <w:r w:rsidRPr="08197409">
          <w:rPr>
            <w:rStyle w:val="Hyperlink"/>
            <w:rFonts w:hint="eastAsia"/>
            <w:sz w:val="28"/>
            <w:szCs w:val="28"/>
            <w:rtl/>
          </w:rPr>
          <w:t>با</w:t>
        </w:r>
        <w:r w:rsidRPr="08197409">
          <w:rPr>
            <w:rStyle w:val="Hyperlink"/>
            <w:sz w:val="28"/>
            <w:szCs w:val="28"/>
            <w:rtl/>
          </w:rPr>
          <w:t xml:space="preserve"> </w:t>
        </w:r>
        <w:r w:rsidRPr="08197409">
          <w:rPr>
            <w:rStyle w:val="Hyperlink"/>
            <w:rFonts w:hint="eastAsia"/>
            <w:sz w:val="28"/>
            <w:szCs w:val="28"/>
            <w:rtl/>
          </w:rPr>
          <w:t>سند</w:t>
        </w:r>
        <w:r w:rsidRPr="08197409">
          <w:rPr>
            <w:rStyle w:val="Hyperlink"/>
            <w:sz w:val="28"/>
            <w:szCs w:val="28"/>
            <w:rtl/>
          </w:rPr>
          <w:t xml:space="preserve"> </w:t>
        </w:r>
        <w:r w:rsidRPr="08197409">
          <w:rPr>
            <w:rStyle w:val="Hyperlink"/>
            <w:rFonts w:hint="eastAsia"/>
            <w:sz w:val="28"/>
            <w:szCs w:val="28"/>
            <w:rtl/>
          </w:rPr>
          <w:t>متصل</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225750275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64</w:t>
        </w:r>
        <w:r w:rsidRPr="08197409">
          <w:rPr>
            <w:rStyle w:val="Hyperlink"/>
            <w:sz w:val="28"/>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276" w:history="1">
        <w:r w:rsidRPr="08197409">
          <w:rPr>
            <w:rStyle w:val="Hyperlink"/>
            <w:rFonts w:hint="eastAsia"/>
            <w:sz w:val="28"/>
            <w:szCs w:val="28"/>
            <w:rtl/>
          </w:rPr>
          <w:t>از</w:t>
        </w:r>
        <w:r w:rsidRPr="08197409">
          <w:rPr>
            <w:rStyle w:val="Hyperlink"/>
            <w:sz w:val="28"/>
            <w:szCs w:val="28"/>
            <w:rtl/>
          </w:rPr>
          <w:t xml:space="preserve"> </w:t>
        </w:r>
        <w:r w:rsidRPr="08197409">
          <w:rPr>
            <w:rStyle w:val="Hyperlink"/>
            <w:rFonts w:hint="eastAsia"/>
            <w:sz w:val="28"/>
            <w:szCs w:val="28"/>
            <w:rtl/>
          </w:rPr>
          <w:t>و</w:t>
        </w:r>
        <w:r w:rsidRPr="08197409">
          <w:rPr>
            <w:rStyle w:val="Hyperlink"/>
            <w:rFonts w:hint="cs"/>
            <w:sz w:val="28"/>
            <w:szCs w:val="28"/>
            <w:rtl/>
          </w:rPr>
          <w:t>ی</w:t>
        </w:r>
        <w:r w:rsidRPr="08197409">
          <w:rPr>
            <w:rStyle w:val="Hyperlink"/>
            <w:rFonts w:hint="eastAsia"/>
            <w:sz w:val="28"/>
            <w:szCs w:val="28"/>
            <w:rtl/>
          </w:rPr>
          <w:t>ژگ</w:t>
        </w:r>
        <w:r w:rsidRPr="08197409">
          <w:rPr>
            <w:rStyle w:val="Hyperlink"/>
            <w:rFonts w:hint="cs"/>
            <w:sz w:val="28"/>
            <w:szCs w:val="28"/>
            <w:rtl/>
          </w:rPr>
          <w:t>ی‌</w:t>
        </w:r>
        <w:r w:rsidRPr="08197409">
          <w:rPr>
            <w:rStyle w:val="Hyperlink"/>
            <w:rFonts w:hint="eastAsia"/>
            <w:sz w:val="28"/>
            <w:szCs w:val="28"/>
            <w:rtl/>
          </w:rPr>
          <w:t>ها</w:t>
        </w:r>
        <w:r w:rsidRPr="08197409">
          <w:rPr>
            <w:rStyle w:val="Hyperlink"/>
            <w:rFonts w:hint="cs"/>
            <w:sz w:val="28"/>
            <w:szCs w:val="28"/>
            <w:rtl/>
          </w:rPr>
          <w:t>ی</w:t>
        </w:r>
        <w:r w:rsidRPr="08197409">
          <w:rPr>
            <w:rStyle w:val="Hyperlink"/>
            <w:sz w:val="28"/>
            <w:szCs w:val="28"/>
            <w:rtl/>
          </w:rPr>
          <w:t xml:space="preserve"> </w:t>
        </w:r>
        <w:r w:rsidRPr="08197409">
          <w:rPr>
            <w:rStyle w:val="Hyperlink"/>
            <w:rFonts w:hint="eastAsia"/>
            <w:sz w:val="28"/>
            <w:szCs w:val="28"/>
            <w:rtl/>
          </w:rPr>
          <w:t>امت</w:t>
        </w:r>
        <w:r w:rsidRPr="08197409">
          <w:rPr>
            <w:rStyle w:val="Hyperlink"/>
            <w:sz w:val="28"/>
            <w:szCs w:val="28"/>
            <w:rtl/>
          </w:rPr>
          <w:t xml:space="preserve"> </w:t>
        </w:r>
        <w:r w:rsidRPr="08197409">
          <w:rPr>
            <w:rStyle w:val="Hyperlink"/>
            <w:rFonts w:hint="eastAsia"/>
            <w:sz w:val="28"/>
            <w:szCs w:val="28"/>
            <w:rtl/>
          </w:rPr>
          <w:t>اسلام</w:t>
        </w:r>
        <w:r w:rsidRPr="08197409">
          <w:rPr>
            <w:rStyle w:val="Hyperlink"/>
            <w:rFonts w:hint="cs"/>
            <w:sz w:val="28"/>
            <w:szCs w:val="28"/>
            <w:rtl/>
          </w:rPr>
          <w:t>ی</w:t>
        </w:r>
        <w:r w:rsidRPr="08197409">
          <w:rPr>
            <w:rStyle w:val="Hyperlink"/>
            <w:sz w:val="28"/>
            <w:szCs w:val="28"/>
          </w:rPr>
          <w:t xml:space="preserve"> </w:t>
        </w:r>
        <w:r w:rsidRPr="08197409">
          <w:rPr>
            <w:rStyle w:val="Hyperlink"/>
            <w:rFonts w:hint="eastAsia"/>
            <w:sz w:val="28"/>
            <w:szCs w:val="28"/>
            <w:rtl/>
          </w:rPr>
          <w:t>است</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225750276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64</w:t>
        </w:r>
        <w:r w:rsidRPr="08197409">
          <w:rPr>
            <w:rStyle w:val="Hyperlink"/>
            <w:sz w:val="28"/>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277" w:history="1">
        <w:r w:rsidRPr="08197409">
          <w:rPr>
            <w:rStyle w:val="Hyperlink"/>
            <w:rFonts w:hint="eastAsia"/>
            <w:sz w:val="28"/>
            <w:szCs w:val="28"/>
            <w:rtl/>
            <w:lang w:bidi="fa-IR"/>
          </w:rPr>
          <w:t>مبحث</w:t>
        </w:r>
        <w:r w:rsidRPr="08197409">
          <w:rPr>
            <w:rStyle w:val="Hyperlink"/>
            <w:sz w:val="28"/>
            <w:szCs w:val="28"/>
            <w:rtl/>
            <w:lang w:bidi="fa-IR"/>
          </w:rPr>
          <w:t xml:space="preserve"> </w:t>
        </w:r>
        <w:r w:rsidRPr="08197409">
          <w:rPr>
            <w:rStyle w:val="Hyperlink"/>
            <w:rFonts w:hint="eastAsia"/>
            <w:sz w:val="28"/>
            <w:szCs w:val="28"/>
            <w:rtl/>
            <w:lang w:bidi="fa-IR"/>
          </w:rPr>
          <w:t>چهارم</w:t>
        </w:r>
        <w:r w:rsidRPr="08197409">
          <w:rPr>
            <w:rStyle w:val="Hyperlink"/>
            <w:sz w:val="28"/>
            <w:szCs w:val="28"/>
            <w:rtl/>
            <w:lang w:bidi="fa-IR"/>
          </w:rPr>
          <w:t xml:space="preserve"> :</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225750277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67</w:t>
        </w:r>
        <w:r w:rsidRPr="08197409">
          <w:rPr>
            <w:rStyle w:val="Hyperlink"/>
            <w:sz w:val="28"/>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278" w:history="1">
        <w:r w:rsidRPr="08197409">
          <w:rPr>
            <w:rStyle w:val="Hyperlink"/>
            <w:rFonts w:hint="eastAsia"/>
            <w:sz w:val="28"/>
            <w:szCs w:val="28"/>
            <w:rtl/>
            <w:lang w:bidi="fa-IR"/>
          </w:rPr>
          <w:t>حد</w:t>
        </w:r>
        <w:r w:rsidRPr="08197409">
          <w:rPr>
            <w:rStyle w:val="Hyperlink"/>
            <w:rFonts w:hint="cs"/>
            <w:sz w:val="28"/>
            <w:szCs w:val="28"/>
            <w:rtl/>
            <w:lang w:bidi="fa-IR"/>
          </w:rPr>
          <w:t>ی</w:t>
        </w:r>
        <w:r w:rsidRPr="08197409">
          <w:rPr>
            <w:rStyle w:val="Hyperlink"/>
            <w:rFonts w:hint="eastAsia"/>
            <w:sz w:val="28"/>
            <w:szCs w:val="28"/>
            <w:rtl/>
            <w:lang w:bidi="fa-IR"/>
          </w:rPr>
          <w:t>ث</w:t>
        </w:r>
        <w:r w:rsidRPr="08197409">
          <w:rPr>
            <w:rStyle w:val="Hyperlink"/>
            <w:sz w:val="28"/>
            <w:szCs w:val="28"/>
            <w:rtl/>
            <w:lang w:bidi="fa-IR"/>
          </w:rPr>
          <w:t xml:space="preserve"> </w:t>
        </w:r>
        <w:r w:rsidRPr="08197409">
          <w:rPr>
            <w:rStyle w:val="Hyperlink"/>
            <w:rFonts w:hint="eastAsia"/>
            <w:sz w:val="28"/>
            <w:szCs w:val="28"/>
            <w:rtl/>
            <w:lang w:bidi="fa-IR"/>
          </w:rPr>
          <w:t>پ</w:t>
        </w:r>
        <w:r w:rsidRPr="08197409">
          <w:rPr>
            <w:rStyle w:val="Hyperlink"/>
            <w:rFonts w:hint="cs"/>
            <w:sz w:val="28"/>
            <w:szCs w:val="28"/>
            <w:rtl/>
            <w:lang w:bidi="fa-IR"/>
          </w:rPr>
          <w:t>ی</w:t>
        </w:r>
        <w:r w:rsidRPr="08197409">
          <w:rPr>
            <w:rStyle w:val="Hyperlink"/>
            <w:rFonts w:hint="eastAsia"/>
            <w:sz w:val="28"/>
            <w:szCs w:val="28"/>
            <w:rtl/>
            <w:lang w:bidi="fa-IR"/>
          </w:rPr>
          <w:t>امبر</w:t>
        </w:r>
        <w:r w:rsidRPr="08197409">
          <w:rPr>
            <w:rStyle w:val="Hyperlink"/>
            <w:rFonts w:hint="cs"/>
            <w:sz w:val="28"/>
            <w:szCs w:val="28"/>
            <w:lang w:bidi="fa-IR"/>
          </w:rPr>
          <w:sym w:font="AGA Arabesque" w:char="F072"/>
        </w:r>
        <w:r w:rsidRPr="08197409">
          <w:rPr>
            <w:rStyle w:val="Hyperlink"/>
            <w:sz w:val="28"/>
            <w:szCs w:val="28"/>
            <w:rtl/>
            <w:lang w:bidi="fa-IR"/>
          </w:rPr>
          <w:t xml:space="preserve"> </w:t>
        </w:r>
        <w:r w:rsidRPr="08197409">
          <w:rPr>
            <w:rStyle w:val="Hyperlink"/>
            <w:rFonts w:hint="eastAsia"/>
            <w:sz w:val="28"/>
            <w:szCs w:val="28"/>
            <w:rtl/>
            <w:lang w:bidi="fa-IR"/>
          </w:rPr>
          <w:t>تار</w:t>
        </w:r>
        <w:r w:rsidRPr="08197409">
          <w:rPr>
            <w:rStyle w:val="Hyperlink"/>
            <w:rFonts w:hint="cs"/>
            <w:sz w:val="28"/>
            <w:szCs w:val="28"/>
            <w:rtl/>
            <w:lang w:bidi="fa-IR"/>
          </w:rPr>
          <w:t>ی</w:t>
        </w:r>
        <w:r w:rsidRPr="08197409">
          <w:rPr>
            <w:rStyle w:val="Hyperlink"/>
            <w:rFonts w:hint="eastAsia"/>
            <w:sz w:val="28"/>
            <w:szCs w:val="28"/>
            <w:rtl/>
            <w:lang w:bidi="fa-IR"/>
          </w:rPr>
          <w:t>خ</w:t>
        </w:r>
        <w:r w:rsidRPr="08197409">
          <w:rPr>
            <w:rStyle w:val="Hyperlink"/>
            <w:sz w:val="28"/>
            <w:szCs w:val="28"/>
            <w:rtl/>
            <w:lang w:bidi="fa-IR"/>
          </w:rPr>
          <w:t xml:space="preserve"> </w:t>
        </w:r>
        <w:r w:rsidRPr="08197409">
          <w:rPr>
            <w:rStyle w:val="Hyperlink"/>
            <w:rFonts w:hint="eastAsia"/>
            <w:sz w:val="28"/>
            <w:szCs w:val="28"/>
            <w:rtl/>
            <w:lang w:bidi="fa-IR"/>
          </w:rPr>
          <w:t>اسلام</w:t>
        </w:r>
        <w:r w:rsidRPr="08197409">
          <w:rPr>
            <w:rStyle w:val="Hyperlink"/>
            <w:sz w:val="28"/>
            <w:szCs w:val="28"/>
            <w:rtl/>
            <w:lang w:bidi="fa-IR"/>
          </w:rPr>
          <w:t xml:space="preserve"> </w:t>
        </w:r>
        <w:r w:rsidRPr="08197409">
          <w:rPr>
            <w:rStyle w:val="Hyperlink"/>
            <w:rFonts w:hint="eastAsia"/>
            <w:sz w:val="28"/>
            <w:szCs w:val="28"/>
            <w:rtl/>
            <w:lang w:bidi="fa-IR"/>
          </w:rPr>
          <w:t>است</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225750278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67</w:t>
        </w:r>
        <w:r w:rsidRPr="08197409">
          <w:rPr>
            <w:rStyle w:val="Hyperlink"/>
            <w:sz w:val="28"/>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279" w:history="1">
        <w:r w:rsidRPr="08197409">
          <w:rPr>
            <w:rStyle w:val="Hyperlink"/>
            <w:rFonts w:hint="eastAsia"/>
            <w:sz w:val="28"/>
            <w:szCs w:val="28"/>
            <w:rtl/>
          </w:rPr>
          <w:t>مبحث</w:t>
        </w:r>
        <w:r w:rsidRPr="08197409">
          <w:rPr>
            <w:rStyle w:val="Hyperlink"/>
            <w:sz w:val="28"/>
            <w:szCs w:val="28"/>
            <w:rtl/>
          </w:rPr>
          <w:t xml:space="preserve"> </w:t>
        </w:r>
        <w:r w:rsidRPr="08197409">
          <w:rPr>
            <w:rStyle w:val="Hyperlink"/>
            <w:rFonts w:hint="eastAsia"/>
            <w:sz w:val="28"/>
            <w:szCs w:val="28"/>
            <w:rtl/>
          </w:rPr>
          <w:t>پنجم</w:t>
        </w:r>
        <w:r w:rsidRPr="08197409">
          <w:rPr>
            <w:rStyle w:val="Hyperlink"/>
            <w:sz w:val="28"/>
            <w:szCs w:val="28"/>
            <w:rtl/>
          </w:rPr>
          <w:t xml:space="preserve"> :</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225750279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70</w:t>
        </w:r>
        <w:r w:rsidRPr="08197409">
          <w:rPr>
            <w:rStyle w:val="Hyperlink"/>
            <w:sz w:val="28"/>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280" w:history="1">
        <w:r w:rsidRPr="08197409">
          <w:rPr>
            <w:rStyle w:val="Hyperlink"/>
            <w:rFonts w:hint="cs"/>
            <w:sz w:val="28"/>
            <w:szCs w:val="28"/>
            <w:rtl/>
          </w:rPr>
          <w:t>ی</w:t>
        </w:r>
        <w:r w:rsidRPr="08197409">
          <w:rPr>
            <w:rStyle w:val="Hyperlink"/>
            <w:rFonts w:hint="eastAsia"/>
            <w:sz w:val="28"/>
            <w:szCs w:val="28"/>
            <w:rtl/>
          </w:rPr>
          <w:t>ادگ</w:t>
        </w:r>
        <w:r w:rsidRPr="08197409">
          <w:rPr>
            <w:rStyle w:val="Hyperlink"/>
            <w:rFonts w:hint="cs"/>
            <w:sz w:val="28"/>
            <w:szCs w:val="28"/>
            <w:rtl/>
          </w:rPr>
          <w:t>ی</w:t>
        </w:r>
        <w:r w:rsidRPr="08197409">
          <w:rPr>
            <w:rStyle w:val="Hyperlink"/>
            <w:rFonts w:hint="eastAsia"/>
            <w:sz w:val="28"/>
            <w:szCs w:val="28"/>
            <w:rtl/>
          </w:rPr>
          <w:t>ر</w:t>
        </w:r>
        <w:r w:rsidRPr="08197409">
          <w:rPr>
            <w:rStyle w:val="Hyperlink"/>
            <w:rFonts w:hint="cs"/>
            <w:sz w:val="28"/>
            <w:szCs w:val="28"/>
            <w:rtl/>
          </w:rPr>
          <w:t>ی</w:t>
        </w:r>
        <w:r w:rsidRPr="08197409">
          <w:rPr>
            <w:rStyle w:val="Hyperlink"/>
            <w:sz w:val="28"/>
            <w:szCs w:val="28"/>
            <w:rtl/>
          </w:rPr>
          <w:t xml:space="preserve"> </w:t>
        </w:r>
        <w:r w:rsidRPr="08197409">
          <w:rPr>
            <w:rStyle w:val="Hyperlink"/>
            <w:rFonts w:hint="eastAsia"/>
            <w:sz w:val="28"/>
            <w:szCs w:val="28"/>
            <w:rtl/>
          </w:rPr>
          <w:t>حد</w:t>
        </w:r>
        <w:r w:rsidRPr="08197409">
          <w:rPr>
            <w:rStyle w:val="Hyperlink"/>
            <w:rFonts w:hint="cs"/>
            <w:sz w:val="28"/>
            <w:szCs w:val="28"/>
            <w:rtl/>
          </w:rPr>
          <w:t>ی</w:t>
        </w:r>
        <w:r w:rsidRPr="08197409">
          <w:rPr>
            <w:rStyle w:val="Hyperlink"/>
            <w:rFonts w:hint="eastAsia"/>
            <w:sz w:val="28"/>
            <w:szCs w:val="28"/>
            <w:rtl/>
          </w:rPr>
          <w:t>ث</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225750280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70</w:t>
        </w:r>
        <w:r w:rsidRPr="08197409">
          <w:rPr>
            <w:rStyle w:val="Hyperlink"/>
            <w:sz w:val="28"/>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281" w:history="1">
        <w:r w:rsidRPr="08197409">
          <w:rPr>
            <w:rStyle w:val="Hyperlink"/>
            <w:rFonts w:hint="eastAsia"/>
            <w:sz w:val="28"/>
            <w:szCs w:val="28"/>
            <w:rtl/>
          </w:rPr>
          <w:t>ن</w:t>
        </w:r>
        <w:r w:rsidRPr="08197409">
          <w:rPr>
            <w:rStyle w:val="Hyperlink"/>
            <w:rFonts w:hint="cs"/>
            <w:sz w:val="28"/>
            <w:szCs w:val="28"/>
            <w:rtl/>
          </w:rPr>
          <w:t>ی</w:t>
        </w:r>
        <w:r w:rsidRPr="08197409">
          <w:rPr>
            <w:rStyle w:val="Hyperlink"/>
            <w:rFonts w:hint="eastAsia"/>
            <w:sz w:val="28"/>
            <w:szCs w:val="28"/>
            <w:rtl/>
          </w:rPr>
          <w:t>از</w:t>
        </w:r>
        <w:r w:rsidRPr="08197409">
          <w:rPr>
            <w:rStyle w:val="Hyperlink"/>
            <w:sz w:val="28"/>
            <w:szCs w:val="28"/>
            <w:rtl/>
          </w:rPr>
          <w:t xml:space="preserve"> </w:t>
        </w:r>
        <w:r w:rsidRPr="08197409">
          <w:rPr>
            <w:rStyle w:val="Hyperlink"/>
            <w:rFonts w:hint="eastAsia"/>
            <w:sz w:val="28"/>
            <w:szCs w:val="28"/>
            <w:rtl/>
          </w:rPr>
          <w:t>اساس</w:t>
        </w:r>
        <w:r w:rsidRPr="08197409">
          <w:rPr>
            <w:rStyle w:val="Hyperlink"/>
            <w:rFonts w:hint="cs"/>
            <w:sz w:val="28"/>
            <w:szCs w:val="28"/>
            <w:rtl/>
          </w:rPr>
          <w:t>ی</w:t>
        </w:r>
        <w:r w:rsidRPr="08197409">
          <w:rPr>
            <w:rStyle w:val="Hyperlink"/>
            <w:sz w:val="28"/>
            <w:szCs w:val="28"/>
            <w:rtl/>
          </w:rPr>
          <w:t xml:space="preserve"> </w:t>
        </w:r>
        <w:r w:rsidRPr="08197409">
          <w:rPr>
            <w:rStyle w:val="Hyperlink"/>
            <w:rFonts w:hint="eastAsia"/>
            <w:sz w:val="28"/>
            <w:szCs w:val="28"/>
            <w:rtl/>
          </w:rPr>
          <w:t>هر</w:t>
        </w:r>
        <w:r w:rsidRPr="08197409">
          <w:rPr>
            <w:rStyle w:val="Hyperlink"/>
            <w:sz w:val="28"/>
            <w:szCs w:val="28"/>
            <w:rtl/>
          </w:rPr>
          <w:t xml:space="preserve"> </w:t>
        </w:r>
        <w:r w:rsidRPr="08197409">
          <w:rPr>
            <w:rStyle w:val="Hyperlink"/>
            <w:rFonts w:hint="eastAsia"/>
            <w:sz w:val="28"/>
            <w:szCs w:val="28"/>
            <w:rtl/>
          </w:rPr>
          <w:t>طالب</w:t>
        </w:r>
        <w:r w:rsidRPr="08197409">
          <w:rPr>
            <w:rStyle w:val="Hyperlink"/>
            <w:sz w:val="28"/>
            <w:szCs w:val="28"/>
            <w:rtl/>
          </w:rPr>
          <w:t xml:space="preserve"> </w:t>
        </w:r>
        <w:r w:rsidRPr="08197409">
          <w:rPr>
            <w:rStyle w:val="Hyperlink"/>
            <w:rFonts w:hint="eastAsia"/>
            <w:sz w:val="28"/>
            <w:szCs w:val="28"/>
            <w:rtl/>
          </w:rPr>
          <w:t>علم</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225750281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70</w:t>
        </w:r>
        <w:r w:rsidRPr="08197409">
          <w:rPr>
            <w:rStyle w:val="Hyperlink"/>
            <w:sz w:val="28"/>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282" w:history="1">
        <w:r w:rsidRPr="08197409">
          <w:rPr>
            <w:rStyle w:val="Hyperlink"/>
            <w:rFonts w:cs="B Lotus" w:hint="eastAsia"/>
            <w:noProof/>
            <w:szCs w:val="28"/>
            <w:rtl/>
            <w:lang w:bidi="fa-IR"/>
          </w:rPr>
          <w:t>حد</w:t>
        </w:r>
        <w:r w:rsidRPr="08197409">
          <w:rPr>
            <w:rStyle w:val="Hyperlink"/>
            <w:rFonts w:cs="B Lotus" w:hint="cs"/>
            <w:noProof/>
            <w:szCs w:val="28"/>
            <w:rtl/>
            <w:lang w:bidi="fa-IR"/>
          </w:rPr>
          <w:t>ی</w:t>
        </w:r>
        <w:r w:rsidRPr="08197409">
          <w:rPr>
            <w:rStyle w:val="Hyperlink"/>
            <w:rFonts w:cs="B Lotus" w:hint="eastAsia"/>
            <w:noProof/>
            <w:szCs w:val="28"/>
            <w:rtl/>
            <w:lang w:bidi="fa-IR"/>
          </w:rPr>
          <w:t>ث</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زبان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عرب</w:t>
        </w:r>
        <w:r w:rsidRPr="08197409">
          <w:rPr>
            <w:rStyle w:val="Hyperlink"/>
            <w:rFonts w:cs="B Lotus" w:hint="cs"/>
            <w:noProof/>
            <w:szCs w:val="28"/>
            <w:rtl/>
            <w:lang w:bidi="fa-IR"/>
          </w:rPr>
          <w:t>ی</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225750282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71</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283" w:history="1">
        <w:r w:rsidRPr="08197409">
          <w:rPr>
            <w:rStyle w:val="Hyperlink"/>
            <w:rFonts w:cs="B Lotus" w:hint="eastAsia"/>
            <w:noProof/>
            <w:szCs w:val="28"/>
            <w:rtl/>
            <w:lang w:bidi="fa-IR"/>
          </w:rPr>
          <w:t>حد</w:t>
        </w:r>
        <w:r w:rsidRPr="08197409">
          <w:rPr>
            <w:rStyle w:val="Hyperlink"/>
            <w:rFonts w:cs="B Lotus" w:hint="cs"/>
            <w:noProof/>
            <w:szCs w:val="28"/>
            <w:rtl/>
            <w:lang w:bidi="fa-IR"/>
          </w:rPr>
          <w:t>ی</w:t>
        </w:r>
        <w:r w:rsidRPr="08197409">
          <w:rPr>
            <w:rStyle w:val="Hyperlink"/>
            <w:rFonts w:cs="B Lotus" w:hint="eastAsia"/>
            <w:noProof/>
            <w:szCs w:val="28"/>
            <w:rtl/>
            <w:lang w:bidi="fa-IR"/>
          </w:rPr>
          <w:t>ث</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تار</w:t>
        </w:r>
        <w:r w:rsidRPr="08197409">
          <w:rPr>
            <w:rStyle w:val="Hyperlink"/>
            <w:rFonts w:cs="B Lotus" w:hint="cs"/>
            <w:noProof/>
            <w:szCs w:val="28"/>
            <w:rtl/>
            <w:lang w:bidi="fa-IR"/>
          </w:rPr>
          <w:t>ی</w:t>
        </w:r>
        <w:r w:rsidRPr="08197409">
          <w:rPr>
            <w:rStyle w:val="Hyperlink"/>
            <w:rFonts w:cs="B Lotus" w:hint="eastAsia"/>
            <w:noProof/>
            <w:szCs w:val="28"/>
            <w:rtl/>
            <w:lang w:bidi="fa-IR"/>
          </w:rPr>
          <w:t>خ</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225750283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72</w:t>
        </w:r>
        <w:r w:rsidRPr="08197409">
          <w:rPr>
            <w:rStyle w:val="Hyperlink"/>
            <w:rFonts w:cs="B Lotus"/>
            <w:noProof/>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284" w:history="1">
        <w:r w:rsidRPr="08197409">
          <w:rPr>
            <w:rStyle w:val="Hyperlink"/>
            <w:rFonts w:hint="eastAsia"/>
            <w:sz w:val="28"/>
            <w:szCs w:val="28"/>
            <w:rtl/>
          </w:rPr>
          <w:t>باب</w:t>
        </w:r>
        <w:r w:rsidRPr="08197409">
          <w:rPr>
            <w:rStyle w:val="Hyperlink"/>
            <w:sz w:val="28"/>
            <w:szCs w:val="28"/>
            <w:rtl/>
          </w:rPr>
          <w:t xml:space="preserve"> </w:t>
        </w:r>
        <w:r w:rsidRPr="08197409">
          <w:rPr>
            <w:rStyle w:val="Hyperlink"/>
            <w:rFonts w:hint="eastAsia"/>
            <w:sz w:val="28"/>
            <w:szCs w:val="28"/>
            <w:rtl/>
          </w:rPr>
          <w:t>اول</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225750284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76</w:t>
        </w:r>
        <w:r w:rsidRPr="08197409">
          <w:rPr>
            <w:rStyle w:val="Hyperlink"/>
            <w:sz w:val="28"/>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285" w:history="1">
        <w:r w:rsidRPr="08197409">
          <w:rPr>
            <w:rStyle w:val="Hyperlink"/>
            <w:rFonts w:hint="eastAsia"/>
            <w:sz w:val="28"/>
            <w:szCs w:val="28"/>
            <w:rtl/>
          </w:rPr>
          <w:t>آشنا</w:t>
        </w:r>
        <w:r w:rsidRPr="08197409">
          <w:rPr>
            <w:rStyle w:val="Hyperlink"/>
            <w:rFonts w:hint="cs"/>
            <w:sz w:val="28"/>
            <w:szCs w:val="28"/>
            <w:rtl/>
          </w:rPr>
          <w:t>یی</w:t>
        </w:r>
        <w:r w:rsidRPr="08197409">
          <w:rPr>
            <w:rStyle w:val="Hyperlink"/>
            <w:sz w:val="28"/>
            <w:szCs w:val="28"/>
            <w:rtl/>
          </w:rPr>
          <w:t xml:space="preserve"> </w:t>
        </w:r>
        <w:r w:rsidRPr="08197409">
          <w:rPr>
            <w:rStyle w:val="Hyperlink"/>
            <w:rFonts w:hint="eastAsia"/>
            <w:sz w:val="28"/>
            <w:szCs w:val="28"/>
            <w:rtl/>
          </w:rPr>
          <w:t>با</w:t>
        </w:r>
        <w:r w:rsidRPr="08197409">
          <w:rPr>
            <w:rStyle w:val="Hyperlink"/>
            <w:sz w:val="28"/>
            <w:szCs w:val="28"/>
            <w:rtl/>
          </w:rPr>
          <w:t xml:space="preserve"> </w:t>
        </w:r>
        <w:r w:rsidRPr="08197409">
          <w:rPr>
            <w:rStyle w:val="Hyperlink"/>
            <w:rFonts w:hint="eastAsia"/>
            <w:sz w:val="28"/>
            <w:szCs w:val="28"/>
            <w:rtl/>
          </w:rPr>
          <w:t>دشمنان</w:t>
        </w:r>
        <w:r w:rsidRPr="08197409">
          <w:rPr>
            <w:rStyle w:val="Hyperlink"/>
            <w:sz w:val="28"/>
            <w:szCs w:val="28"/>
            <w:rtl/>
          </w:rPr>
          <w:t xml:space="preserve"> </w:t>
        </w:r>
        <w:r w:rsidRPr="08197409">
          <w:rPr>
            <w:rStyle w:val="Hyperlink"/>
            <w:rFonts w:hint="eastAsia"/>
            <w:sz w:val="28"/>
            <w:szCs w:val="28"/>
            <w:rtl/>
          </w:rPr>
          <w:t>سنت</w:t>
        </w:r>
        <w:r w:rsidRPr="08197409">
          <w:rPr>
            <w:rStyle w:val="Hyperlink"/>
            <w:sz w:val="28"/>
            <w:szCs w:val="28"/>
            <w:rtl/>
          </w:rPr>
          <w:t xml:space="preserve"> </w:t>
        </w:r>
        <w:r w:rsidRPr="08197409">
          <w:rPr>
            <w:rStyle w:val="Hyperlink"/>
            <w:rFonts w:hint="eastAsia"/>
            <w:sz w:val="28"/>
            <w:szCs w:val="28"/>
            <w:rtl/>
          </w:rPr>
          <w:t>نبو</w:t>
        </w:r>
        <w:r w:rsidRPr="08197409">
          <w:rPr>
            <w:rStyle w:val="Hyperlink"/>
            <w:rFonts w:hint="cs"/>
            <w:sz w:val="28"/>
            <w:szCs w:val="28"/>
            <w:rtl/>
          </w:rPr>
          <w:t>ی</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225750285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76</w:t>
        </w:r>
        <w:r w:rsidRPr="08197409">
          <w:rPr>
            <w:rStyle w:val="Hyperlink"/>
            <w:sz w:val="28"/>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286" w:history="1">
        <w:r w:rsidRPr="08197409">
          <w:rPr>
            <w:rStyle w:val="Hyperlink"/>
            <w:rFonts w:cs="B Lotus" w:hint="eastAsia"/>
            <w:noProof/>
            <w:szCs w:val="28"/>
            <w:rtl/>
            <w:lang w:bidi="fa-IR"/>
          </w:rPr>
          <w:t>مقدمه</w:t>
        </w:r>
        <w:r w:rsidRPr="08197409">
          <w:rPr>
            <w:rStyle w:val="Hyperlink"/>
            <w:rFonts w:cs="B Lotus"/>
            <w:noProof/>
            <w:szCs w:val="28"/>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225750286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77</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287" w:history="1">
        <w:r w:rsidRPr="08197409">
          <w:rPr>
            <w:rStyle w:val="Hyperlink"/>
            <w:rFonts w:cs="B Lotus" w:hint="eastAsia"/>
            <w:noProof/>
            <w:szCs w:val="28"/>
            <w:rtl/>
            <w:lang w:bidi="fa-IR"/>
          </w:rPr>
          <w:t>تعر</w:t>
        </w:r>
        <w:r w:rsidRPr="08197409">
          <w:rPr>
            <w:rStyle w:val="Hyperlink"/>
            <w:rFonts w:cs="B Lotus" w:hint="cs"/>
            <w:noProof/>
            <w:szCs w:val="28"/>
            <w:rtl/>
            <w:lang w:bidi="fa-IR"/>
          </w:rPr>
          <w:t>ی</w:t>
        </w:r>
        <w:r w:rsidRPr="08197409">
          <w:rPr>
            <w:rStyle w:val="Hyperlink"/>
            <w:rFonts w:cs="B Lotus" w:hint="eastAsia"/>
            <w:noProof/>
            <w:szCs w:val="28"/>
            <w:rtl/>
            <w:lang w:bidi="fa-IR"/>
          </w:rPr>
          <w:t>ف</w:t>
        </w:r>
        <w:r w:rsidRPr="08197409">
          <w:rPr>
            <w:rStyle w:val="Hyperlink"/>
            <w:rFonts w:cs="B Lotus"/>
            <w:noProof/>
            <w:szCs w:val="28"/>
            <w:rtl/>
            <w:lang w:bidi="fa-IR"/>
          </w:rPr>
          <w:t xml:space="preserve"> (</w:t>
        </w:r>
        <w:r w:rsidRPr="08197409">
          <w:rPr>
            <w:rStyle w:val="Hyperlink"/>
            <w:rFonts w:cs="B Lotus" w:hint="eastAsia"/>
            <w:noProof/>
            <w:szCs w:val="28"/>
            <w:rtl/>
            <w:lang w:bidi="fa-IR"/>
          </w:rPr>
          <w:t>اعداء</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لحاظ</w:t>
        </w:r>
        <w:r w:rsidRPr="08197409">
          <w:rPr>
            <w:rStyle w:val="Hyperlink"/>
            <w:rFonts w:cs="B Lotus"/>
            <w:noProof/>
            <w:szCs w:val="28"/>
            <w:rtl/>
            <w:lang w:bidi="fa-IR"/>
          </w:rPr>
          <w:t xml:space="preserve"> </w:t>
        </w:r>
        <w:r w:rsidRPr="08197409">
          <w:rPr>
            <w:rStyle w:val="Hyperlink"/>
            <w:rFonts w:cs="B Lotus" w:hint="eastAsia"/>
            <w:noProof/>
            <w:szCs w:val="28"/>
            <w:rtl/>
            <w:lang w:bidi="fa-IR"/>
          </w:rPr>
          <w:t>لغو</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شرع</w:t>
        </w:r>
        <w:r w:rsidRPr="08197409">
          <w:rPr>
            <w:rStyle w:val="Hyperlink"/>
            <w:rFonts w:cs="B Lotus" w:hint="cs"/>
            <w:noProof/>
            <w:szCs w:val="28"/>
            <w:rtl/>
            <w:lang w:bidi="fa-IR"/>
          </w:rPr>
          <w:t>ی</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225750287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77</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288" w:history="1">
        <w:r w:rsidRPr="08197409">
          <w:rPr>
            <w:rStyle w:val="Hyperlink"/>
            <w:rFonts w:cs="B Lotus" w:hint="eastAsia"/>
            <w:noProof/>
            <w:szCs w:val="28"/>
            <w:rtl/>
            <w:lang w:bidi="fa-IR"/>
          </w:rPr>
          <w:t>تعر</w:t>
        </w:r>
        <w:r w:rsidRPr="08197409">
          <w:rPr>
            <w:rStyle w:val="Hyperlink"/>
            <w:rFonts w:cs="B Lotus" w:hint="cs"/>
            <w:noProof/>
            <w:szCs w:val="28"/>
            <w:rtl/>
            <w:lang w:bidi="fa-IR"/>
          </w:rPr>
          <w:t>ی</w:t>
        </w:r>
        <w:r w:rsidRPr="08197409">
          <w:rPr>
            <w:rStyle w:val="Hyperlink"/>
            <w:rFonts w:cs="B Lotus" w:hint="eastAsia"/>
            <w:noProof/>
            <w:szCs w:val="28"/>
            <w:rtl/>
            <w:lang w:bidi="fa-IR"/>
          </w:rPr>
          <w:t>ف</w:t>
        </w:r>
        <w:r w:rsidRPr="08197409">
          <w:rPr>
            <w:rStyle w:val="Hyperlink"/>
            <w:rFonts w:cs="B Lotus"/>
            <w:noProof/>
            <w:szCs w:val="28"/>
            <w:rtl/>
            <w:lang w:bidi="fa-IR"/>
          </w:rPr>
          <w:t xml:space="preserve"> (</w:t>
        </w:r>
        <w:r w:rsidRPr="08197409">
          <w:rPr>
            <w:rStyle w:val="Hyperlink"/>
            <w:rFonts w:cs="B Lotus" w:hint="eastAsia"/>
            <w:noProof/>
            <w:szCs w:val="28"/>
            <w:rtl/>
            <w:lang w:bidi="fa-IR"/>
          </w:rPr>
          <w:t>اعداء</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لغت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225750288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77</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289" w:history="1">
        <w:r w:rsidRPr="08197409">
          <w:rPr>
            <w:rStyle w:val="Hyperlink"/>
            <w:rFonts w:cs="B Lotus" w:hint="eastAsia"/>
            <w:noProof/>
            <w:szCs w:val="28"/>
            <w:rtl/>
            <w:lang w:bidi="fa-IR"/>
          </w:rPr>
          <w:t>تعر</w:t>
        </w:r>
        <w:r w:rsidRPr="08197409">
          <w:rPr>
            <w:rStyle w:val="Hyperlink"/>
            <w:rFonts w:cs="B Lotus" w:hint="cs"/>
            <w:noProof/>
            <w:szCs w:val="28"/>
            <w:rtl/>
            <w:lang w:bidi="fa-IR"/>
          </w:rPr>
          <w:t>ی</w:t>
        </w:r>
        <w:r w:rsidRPr="08197409">
          <w:rPr>
            <w:rStyle w:val="Hyperlink"/>
            <w:rFonts w:cs="B Lotus" w:hint="eastAsia"/>
            <w:noProof/>
            <w:szCs w:val="28"/>
            <w:rtl/>
            <w:lang w:bidi="fa-IR"/>
          </w:rPr>
          <w:t>ف</w:t>
        </w:r>
        <w:r w:rsidRPr="08197409">
          <w:rPr>
            <w:rStyle w:val="Hyperlink"/>
            <w:rFonts w:cs="B Lotus"/>
            <w:noProof/>
            <w:szCs w:val="28"/>
            <w:rtl/>
            <w:lang w:bidi="fa-IR"/>
          </w:rPr>
          <w:t xml:space="preserve"> (</w:t>
        </w:r>
        <w:r w:rsidRPr="08197409">
          <w:rPr>
            <w:rStyle w:val="Hyperlink"/>
            <w:rFonts w:cs="B Lotus" w:hint="eastAsia"/>
            <w:noProof/>
            <w:szCs w:val="28"/>
            <w:rtl/>
            <w:lang w:bidi="fa-IR"/>
          </w:rPr>
          <w:t>اعداء</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نظر</w:t>
        </w:r>
        <w:r w:rsidRPr="08197409">
          <w:rPr>
            <w:rStyle w:val="Hyperlink"/>
            <w:rFonts w:cs="B Lotus"/>
            <w:noProof/>
            <w:szCs w:val="28"/>
            <w:rtl/>
            <w:lang w:bidi="fa-IR"/>
          </w:rPr>
          <w:t xml:space="preserve"> </w:t>
        </w:r>
        <w:r w:rsidRPr="08197409">
          <w:rPr>
            <w:rStyle w:val="Hyperlink"/>
            <w:rFonts w:cs="B Lotus" w:hint="eastAsia"/>
            <w:noProof/>
            <w:szCs w:val="28"/>
            <w:rtl/>
            <w:lang w:bidi="fa-IR"/>
          </w:rPr>
          <w:t>شرع</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225750289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78</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290" w:history="1">
        <w:r w:rsidRPr="08197409">
          <w:rPr>
            <w:rStyle w:val="Hyperlink"/>
            <w:rFonts w:cs="B Lotus" w:hint="eastAsia"/>
            <w:noProof/>
            <w:szCs w:val="28"/>
            <w:rtl/>
            <w:lang w:bidi="fa-IR"/>
          </w:rPr>
          <w:t>فصل</w:t>
        </w:r>
        <w:r w:rsidRPr="08197409">
          <w:rPr>
            <w:rStyle w:val="Hyperlink"/>
            <w:rFonts w:cs="B Lotus"/>
            <w:noProof/>
            <w:szCs w:val="28"/>
            <w:rtl/>
            <w:lang w:bidi="fa-IR"/>
          </w:rPr>
          <w:t xml:space="preserve"> </w:t>
        </w:r>
        <w:r w:rsidRPr="08197409">
          <w:rPr>
            <w:rStyle w:val="Hyperlink"/>
            <w:rFonts w:cs="B Lotus" w:hint="eastAsia"/>
            <w:noProof/>
            <w:szCs w:val="28"/>
            <w:rtl/>
            <w:lang w:bidi="fa-IR"/>
          </w:rPr>
          <w:t>اول</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225750290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81</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291" w:history="1">
        <w:r w:rsidRPr="08197409">
          <w:rPr>
            <w:rStyle w:val="Hyperlink"/>
            <w:rFonts w:cs="B Lotus" w:hint="eastAsia"/>
            <w:noProof/>
            <w:szCs w:val="28"/>
            <w:rtl/>
            <w:lang w:bidi="fa-IR"/>
          </w:rPr>
          <w:t>دشمنان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225750291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81</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292" w:history="1">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هواپرستان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بدعت‌گذاران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قد</w:t>
        </w:r>
        <w:r w:rsidRPr="08197409">
          <w:rPr>
            <w:rStyle w:val="Hyperlink"/>
            <w:rFonts w:cs="B Lotus" w:hint="cs"/>
            <w:noProof/>
            <w:szCs w:val="28"/>
            <w:rtl/>
            <w:lang w:bidi="fa-IR"/>
          </w:rPr>
          <w:t>ی</w:t>
        </w:r>
        <w:r w:rsidRPr="08197409">
          <w:rPr>
            <w:rStyle w:val="Hyperlink"/>
            <w:rFonts w:cs="B Lotus" w:hint="eastAsia"/>
            <w:noProof/>
            <w:szCs w:val="28"/>
            <w:rtl/>
            <w:lang w:bidi="fa-IR"/>
          </w:rPr>
          <w:t>م</w:t>
        </w:r>
        <w:r w:rsidRPr="08197409">
          <w:rPr>
            <w:rStyle w:val="Hyperlink"/>
            <w:rFonts w:cs="B Lotus" w:hint="cs"/>
            <w:noProof/>
            <w:szCs w:val="28"/>
            <w:rtl/>
            <w:lang w:bidi="fa-IR"/>
          </w:rPr>
          <w:t>ی</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225750292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81</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293" w:history="1">
        <w:r w:rsidRPr="08197409">
          <w:rPr>
            <w:rStyle w:val="Hyperlink"/>
            <w:rFonts w:cs="B Lotus" w:hint="eastAsia"/>
            <w:noProof/>
            <w:szCs w:val="28"/>
            <w:rtl/>
            <w:lang w:bidi="fa-IR"/>
          </w:rPr>
          <w:t>پ</w:t>
        </w:r>
        <w:r w:rsidRPr="08197409">
          <w:rPr>
            <w:rStyle w:val="Hyperlink"/>
            <w:rFonts w:cs="B Lotus" w:hint="cs"/>
            <w:noProof/>
            <w:szCs w:val="28"/>
            <w:rtl/>
            <w:lang w:bidi="fa-IR"/>
          </w:rPr>
          <w:t>ی</w:t>
        </w:r>
        <w:r w:rsidRPr="08197409">
          <w:rPr>
            <w:rStyle w:val="Hyperlink"/>
            <w:rFonts w:cs="B Lotus" w:hint="eastAsia"/>
            <w:noProof/>
            <w:szCs w:val="28"/>
            <w:rtl/>
            <w:lang w:bidi="fa-IR"/>
          </w:rPr>
          <w:t>شگفتار</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225750293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82</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294" w:history="1">
        <w:r w:rsidRPr="08197409">
          <w:rPr>
            <w:rStyle w:val="Hyperlink"/>
            <w:rFonts w:cs="B Lotus" w:hint="eastAsia"/>
            <w:noProof/>
            <w:szCs w:val="28"/>
            <w:rtl/>
            <w:lang w:bidi="fa-IR"/>
          </w:rPr>
          <w:t>تعر</w:t>
        </w:r>
        <w:r w:rsidRPr="08197409">
          <w:rPr>
            <w:rStyle w:val="Hyperlink"/>
            <w:rFonts w:cs="B Lotus" w:hint="cs"/>
            <w:noProof/>
            <w:szCs w:val="28"/>
            <w:rtl/>
            <w:lang w:bidi="fa-IR"/>
          </w:rPr>
          <w:t>ی</w:t>
        </w:r>
        <w:r w:rsidRPr="08197409">
          <w:rPr>
            <w:rStyle w:val="Hyperlink"/>
            <w:rFonts w:cs="B Lotus" w:hint="eastAsia"/>
            <w:noProof/>
            <w:szCs w:val="28"/>
            <w:rtl/>
            <w:lang w:bidi="fa-IR"/>
          </w:rPr>
          <w:t>ف</w:t>
        </w:r>
        <w:r w:rsidRPr="08197409">
          <w:rPr>
            <w:rStyle w:val="Hyperlink"/>
            <w:rFonts w:cs="B Lotus"/>
            <w:noProof/>
            <w:szCs w:val="28"/>
            <w:rtl/>
            <w:lang w:bidi="fa-IR"/>
          </w:rPr>
          <w:t xml:space="preserve"> </w:t>
        </w:r>
        <w:r w:rsidRPr="08197409">
          <w:rPr>
            <w:rStyle w:val="Hyperlink"/>
            <w:rFonts w:cs="B Lotus" w:hint="eastAsia"/>
            <w:noProof/>
            <w:szCs w:val="28"/>
            <w:rtl/>
            <w:lang w:bidi="fa-IR"/>
          </w:rPr>
          <w:t>دشمنان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هواپرستان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بدعت‌گذاران</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225750294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82</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295" w:history="1">
        <w:r w:rsidRPr="08197409">
          <w:rPr>
            <w:rStyle w:val="Hyperlink"/>
            <w:rFonts w:cs="B Lotus" w:hint="eastAsia"/>
            <w:noProof/>
            <w:szCs w:val="28"/>
            <w:rtl/>
            <w:lang w:bidi="fa-IR"/>
          </w:rPr>
          <w:t>مبحث</w:t>
        </w:r>
        <w:r w:rsidRPr="08197409">
          <w:rPr>
            <w:rStyle w:val="Hyperlink"/>
            <w:rFonts w:cs="B Lotus"/>
            <w:noProof/>
            <w:szCs w:val="28"/>
            <w:rtl/>
            <w:lang w:bidi="fa-IR"/>
          </w:rPr>
          <w:t xml:space="preserve"> </w:t>
        </w:r>
        <w:r w:rsidRPr="08197409">
          <w:rPr>
            <w:rStyle w:val="Hyperlink"/>
            <w:rFonts w:cs="B Lotus" w:hint="eastAsia"/>
            <w:noProof/>
            <w:szCs w:val="28"/>
            <w:rtl/>
            <w:lang w:bidi="fa-IR"/>
          </w:rPr>
          <w:t>اول</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225750295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87</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296" w:history="1">
        <w:r w:rsidRPr="08197409">
          <w:rPr>
            <w:rStyle w:val="Hyperlink"/>
            <w:rFonts w:cs="B Lotus" w:hint="eastAsia"/>
            <w:noProof/>
            <w:szCs w:val="28"/>
            <w:rtl/>
            <w:lang w:bidi="fa-IR"/>
          </w:rPr>
          <w:t>اهم</w:t>
        </w:r>
        <w:r w:rsidRPr="08197409">
          <w:rPr>
            <w:rStyle w:val="Hyperlink"/>
            <w:rFonts w:cs="B Lotus" w:hint="cs"/>
            <w:noProof/>
            <w:szCs w:val="28"/>
            <w:rtl/>
            <w:lang w:bidi="fa-IR"/>
          </w:rPr>
          <w:t>ی</w:t>
        </w:r>
        <w:r w:rsidRPr="08197409">
          <w:rPr>
            <w:rStyle w:val="Hyperlink"/>
            <w:rFonts w:cs="B Lotus" w:hint="eastAsia"/>
            <w:noProof/>
            <w:szCs w:val="28"/>
            <w:rtl/>
            <w:lang w:bidi="fa-IR"/>
          </w:rPr>
          <w:t>ت</w:t>
        </w:r>
        <w:r w:rsidRPr="08197409">
          <w:rPr>
            <w:rStyle w:val="Hyperlink"/>
            <w:rFonts w:cs="B Lotus"/>
            <w:noProof/>
            <w:szCs w:val="28"/>
            <w:rtl/>
            <w:lang w:bidi="fa-IR"/>
          </w:rPr>
          <w:t xml:space="preserve"> </w:t>
        </w:r>
        <w:r w:rsidRPr="08197409">
          <w:rPr>
            <w:rStyle w:val="Hyperlink"/>
            <w:rFonts w:cs="B Lotus" w:hint="eastAsia"/>
            <w:noProof/>
            <w:szCs w:val="28"/>
            <w:rtl/>
            <w:lang w:bidi="fa-IR"/>
          </w:rPr>
          <w:t>مطالعه</w:t>
        </w:r>
        <w:r w:rsidRPr="08197409">
          <w:rPr>
            <w:rStyle w:val="Hyperlink"/>
            <w:rFonts w:cs="B Lotus"/>
            <w:noProof/>
            <w:szCs w:val="28"/>
            <w:rtl/>
            <w:lang w:bidi="fa-IR"/>
          </w:rPr>
          <w:t xml:space="preserve"> </w:t>
        </w:r>
        <w:r w:rsidRPr="08197409">
          <w:rPr>
            <w:rStyle w:val="Hyperlink"/>
            <w:rFonts w:cs="B Lotus" w:hint="eastAsia"/>
            <w:noProof/>
            <w:szCs w:val="28"/>
            <w:rtl/>
            <w:lang w:bidi="fa-IR"/>
          </w:rPr>
          <w:t>فرقه</w:t>
        </w:r>
        <w:r w:rsidRPr="08197409">
          <w:rPr>
            <w:rStyle w:val="Hyperlink"/>
            <w:rFonts w:cs="B Lotus"/>
            <w:noProof/>
            <w:szCs w:val="28"/>
            <w:rtl/>
            <w:lang w:bidi="fa-IR"/>
          </w:rPr>
          <w:t xml:space="preserve"> </w:t>
        </w:r>
        <w:r w:rsidRPr="08197409">
          <w:rPr>
            <w:rStyle w:val="Hyperlink"/>
            <w:rFonts w:cs="B Lotus" w:hint="eastAsia"/>
            <w:noProof/>
            <w:szCs w:val="28"/>
            <w:rtl/>
            <w:lang w:bidi="fa-IR"/>
          </w:rPr>
          <w:t>ها</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تار</w:t>
        </w:r>
        <w:r w:rsidRPr="08197409">
          <w:rPr>
            <w:rStyle w:val="Hyperlink"/>
            <w:rFonts w:cs="B Lotus" w:hint="cs"/>
            <w:noProof/>
            <w:szCs w:val="28"/>
            <w:rtl/>
            <w:lang w:bidi="fa-IR"/>
          </w:rPr>
          <w:t>ی</w:t>
        </w:r>
        <w:r w:rsidRPr="08197409">
          <w:rPr>
            <w:rStyle w:val="Hyperlink"/>
            <w:rFonts w:cs="B Lotus" w:hint="eastAsia"/>
            <w:noProof/>
            <w:szCs w:val="28"/>
            <w:rtl/>
            <w:lang w:bidi="fa-IR"/>
          </w:rPr>
          <w:t>خ</w:t>
        </w:r>
        <w:r w:rsidRPr="08197409">
          <w:rPr>
            <w:rStyle w:val="Hyperlink"/>
            <w:rFonts w:cs="B Lotus"/>
            <w:noProof/>
            <w:szCs w:val="28"/>
            <w:rtl/>
            <w:lang w:bidi="fa-IR"/>
          </w:rPr>
          <w:t xml:space="preserve"> </w:t>
        </w:r>
        <w:r w:rsidRPr="08197409">
          <w:rPr>
            <w:rStyle w:val="Hyperlink"/>
            <w:rFonts w:cs="B Lotus" w:hint="eastAsia"/>
            <w:noProof/>
            <w:szCs w:val="28"/>
            <w:rtl/>
            <w:lang w:bidi="fa-IR"/>
          </w:rPr>
          <w:t>نگار</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مطهر</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225750296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87</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297" w:history="1">
        <w:r w:rsidRPr="08197409">
          <w:rPr>
            <w:rStyle w:val="Hyperlink"/>
            <w:rFonts w:cs="B Lotus" w:hint="eastAsia"/>
            <w:noProof/>
            <w:szCs w:val="28"/>
            <w:rtl/>
            <w:lang w:bidi="fa-IR"/>
          </w:rPr>
          <w:t>مبحث</w:t>
        </w:r>
        <w:r w:rsidRPr="08197409">
          <w:rPr>
            <w:rStyle w:val="Hyperlink"/>
            <w:rFonts w:cs="B Lotus"/>
            <w:noProof/>
            <w:szCs w:val="28"/>
            <w:rtl/>
            <w:lang w:bidi="fa-IR"/>
          </w:rPr>
          <w:t xml:space="preserve"> </w:t>
        </w:r>
        <w:r w:rsidRPr="08197409">
          <w:rPr>
            <w:rStyle w:val="Hyperlink"/>
            <w:rFonts w:cs="B Lotus" w:hint="eastAsia"/>
            <w:noProof/>
            <w:szCs w:val="28"/>
            <w:rtl/>
            <w:lang w:bidi="fa-IR"/>
          </w:rPr>
          <w:t>دوم</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225750297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90</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298" w:history="1">
        <w:r w:rsidRPr="08197409">
          <w:rPr>
            <w:rStyle w:val="Hyperlink"/>
            <w:rFonts w:cs="B Lotus" w:hint="eastAsia"/>
            <w:noProof/>
            <w:szCs w:val="28"/>
            <w:rtl/>
            <w:lang w:bidi="fa-IR"/>
          </w:rPr>
          <w:t>آشنا</w:t>
        </w:r>
        <w:r w:rsidRPr="08197409">
          <w:rPr>
            <w:rStyle w:val="Hyperlink"/>
            <w:rFonts w:cs="B Lotus" w:hint="cs"/>
            <w:noProof/>
            <w:szCs w:val="28"/>
            <w:rtl/>
            <w:lang w:bidi="fa-IR"/>
          </w:rPr>
          <w:t>یی</w:t>
        </w:r>
        <w:r w:rsidRPr="08197409">
          <w:rPr>
            <w:rStyle w:val="Hyperlink"/>
            <w:rFonts w:cs="B Lotus"/>
            <w:noProof/>
            <w:szCs w:val="28"/>
            <w:rtl/>
            <w:lang w:bidi="fa-IR"/>
          </w:rPr>
          <w:t xml:space="preserve"> </w:t>
        </w:r>
        <w:r w:rsidRPr="08197409">
          <w:rPr>
            <w:rStyle w:val="Hyperlink"/>
            <w:rFonts w:cs="B Lotus" w:hint="eastAsia"/>
            <w:noProof/>
            <w:szCs w:val="28"/>
            <w:rtl/>
            <w:lang w:bidi="fa-IR"/>
          </w:rPr>
          <w:t>با</w:t>
        </w:r>
        <w:r w:rsidRPr="08197409">
          <w:rPr>
            <w:rStyle w:val="Hyperlink"/>
            <w:rFonts w:cs="B Lotus"/>
            <w:noProof/>
            <w:szCs w:val="28"/>
            <w:rtl/>
            <w:lang w:bidi="fa-IR"/>
          </w:rPr>
          <w:t xml:space="preserve"> </w:t>
        </w:r>
        <w:r w:rsidRPr="08197409">
          <w:rPr>
            <w:rStyle w:val="Hyperlink"/>
            <w:rFonts w:cs="B Lotus" w:hint="eastAsia"/>
            <w:noProof/>
            <w:szCs w:val="28"/>
            <w:rtl/>
            <w:lang w:bidi="fa-IR"/>
          </w:rPr>
          <w:t>خوارج</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د</w:t>
        </w:r>
        <w:r w:rsidRPr="08197409">
          <w:rPr>
            <w:rStyle w:val="Hyperlink"/>
            <w:rFonts w:cs="B Lotus" w:hint="cs"/>
            <w:noProof/>
            <w:szCs w:val="28"/>
            <w:rtl/>
            <w:lang w:bidi="fa-IR"/>
          </w:rPr>
          <w:t>ی</w:t>
        </w:r>
        <w:r w:rsidRPr="08197409">
          <w:rPr>
            <w:rStyle w:val="Hyperlink"/>
            <w:rFonts w:cs="B Lotus" w:hint="eastAsia"/>
            <w:noProof/>
            <w:szCs w:val="28"/>
            <w:rtl/>
            <w:lang w:bidi="fa-IR"/>
          </w:rPr>
          <w:t>دگاه</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درباره</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مطهر</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225750298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90</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299" w:history="1">
        <w:r w:rsidRPr="08197409">
          <w:rPr>
            <w:rStyle w:val="Hyperlink"/>
            <w:rFonts w:cs="B Lotus" w:hint="eastAsia"/>
            <w:noProof/>
            <w:szCs w:val="28"/>
            <w:rtl/>
            <w:lang w:bidi="fa-IR"/>
          </w:rPr>
          <w:t>تعر</w:t>
        </w:r>
        <w:r w:rsidRPr="08197409">
          <w:rPr>
            <w:rStyle w:val="Hyperlink"/>
            <w:rFonts w:cs="B Lotus" w:hint="cs"/>
            <w:noProof/>
            <w:szCs w:val="28"/>
            <w:rtl/>
            <w:lang w:bidi="fa-IR"/>
          </w:rPr>
          <w:t>ی</w:t>
        </w:r>
        <w:r w:rsidRPr="08197409">
          <w:rPr>
            <w:rStyle w:val="Hyperlink"/>
            <w:rFonts w:cs="B Lotus" w:hint="eastAsia"/>
            <w:noProof/>
            <w:szCs w:val="28"/>
            <w:rtl/>
            <w:lang w:bidi="fa-IR"/>
          </w:rPr>
          <w:t>ف</w:t>
        </w:r>
        <w:r w:rsidRPr="08197409">
          <w:rPr>
            <w:rStyle w:val="Hyperlink"/>
            <w:rFonts w:cs="B Lotus"/>
            <w:noProof/>
            <w:szCs w:val="28"/>
            <w:rtl/>
            <w:lang w:bidi="fa-IR"/>
          </w:rPr>
          <w:t xml:space="preserve"> </w:t>
        </w:r>
        <w:r w:rsidRPr="08197409">
          <w:rPr>
            <w:rStyle w:val="Hyperlink"/>
            <w:rFonts w:cs="B Lotus" w:hint="eastAsia"/>
            <w:noProof/>
            <w:szCs w:val="28"/>
            <w:rtl/>
            <w:lang w:bidi="fa-IR"/>
          </w:rPr>
          <w:t>خوارج</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لغت</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اصطلاح</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225750299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90</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00" w:history="1">
        <w:r w:rsidRPr="08197409">
          <w:rPr>
            <w:rStyle w:val="Hyperlink"/>
            <w:rFonts w:cs="B Lotus" w:hint="eastAsia"/>
            <w:noProof/>
            <w:szCs w:val="28"/>
            <w:rtl/>
            <w:lang w:bidi="fa-IR"/>
          </w:rPr>
          <w:t>منابع</w:t>
        </w:r>
        <w:r w:rsidRPr="08197409">
          <w:rPr>
            <w:rStyle w:val="Hyperlink"/>
            <w:rFonts w:cs="B Lotus"/>
            <w:noProof/>
            <w:szCs w:val="28"/>
            <w:rtl/>
            <w:lang w:bidi="fa-IR"/>
          </w:rPr>
          <w:t xml:space="preserve"> </w:t>
        </w:r>
        <w:r w:rsidRPr="08197409">
          <w:rPr>
            <w:rStyle w:val="Hyperlink"/>
            <w:rFonts w:cs="B Lotus" w:hint="eastAsia"/>
            <w:noProof/>
            <w:szCs w:val="28"/>
            <w:rtl/>
            <w:lang w:bidi="fa-IR"/>
          </w:rPr>
          <w:t>عقا</w:t>
        </w:r>
        <w:r w:rsidRPr="08197409">
          <w:rPr>
            <w:rStyle w:val="Hyperlink"/>
            <w:rFonts w:cs="B Lotus" w:hint="cs"/>
            <w:noProof/>
            <w:szCs w:val="28"/>
            <w:rtl/>
            <w:lang w:bidi="fa-IR"/>
          </w:rPr>
          <w:t>ی</w:t>
        </w:r>
        <w:r w:rsidRPr="08197409">
          <w:rPr>
            <w:rStyle w:val="Hyperlink"/>
            <w:rFonts w:cs="B Lotus" w:hint="eastAsia"/>
            <w:noProof/>
            <w:szCs w:val="28"/>
            <w:rtl/>
            <w:lang w:bidi="fa-IR"/>
          </w:rPr>
          <w:t>د</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احکام</w:t>
        </w:r>
        <w:r w:rsidRPr="08197409">
          <w:rPr>
            <w:rStyle w:val="Hyperlink"/>
            <w:rFonts w:cs="B Lotus"/>
            <w:noProof/>
            <w:szCs w:val="28"/>
            <w:rtl/>
            <w:lang w:bidi="fa-IR"/>
          </w:rPr>
          <w:t xml:space="preserve"> </w:t>
        </w:r>
        <w:r w:rsidRPr="08197409">
          <w:rPr>
            <w:rStyle w:val="Hyperlink"/>
            <w:rFonts w:cs="B Lotus" w:hint="eastAsia"/>
            <w:noProof/>
            <w:szCs w:val="28"/>
            <w:rtl/>
            <w:lang w:bidi="fa-IR"/>
          </w:rPr>
          <w:t>خوارج</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225750300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95</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01" w:history="1">
        <w:r w:rsidRPr="08197409">
          <w:rPr>
            <w:rStyle w:val="Hyperlink"/>
            <w:rFonts w:cs="B Lotus" w:hint="eastAsia"/>
            <w:noProof/>
            <w:szCs w:val="28"/>
            <w:rtl/>
            <w:lang w:bidi="fa-IR"/>
          </w:rPr>
          <w:t>عق</w:t>
        </w:r>
        <w:r w:rsidRPr="08197409">
          <w:rPr>
            <w:rStyle w:val="Hyperlink"/>
            <w:rFonts w:cs="B Lotus" w:hint="cs"/>
            <w:noProof/>
            <w:szCs w:val="28"/>
            <w:rtl/>
            <w:lang w:bidi="fa-IR"/>
          </w:rPr>
          <w:t>ی</w:t>
        </w:r>
        <w:r w:rsidRPr="08197409">
          <w:rPr>
            <w:rStyle w:val="Hyperlink"/>
            <w:rFonts w:cs="B Lotus" w:hint="eastAsia"/>
            <w:noProof/>
            <w:szCs w:val="28"/>
            <w:rtl/>
            <w:lang w:bidi="fa-IR"/>
          </w:rPr>
          <w:t>ده</w:t>
        </w:r>
        <w:r w:rsidRPr="08197409">
          <w:rPr>
            <w:rStyle w:val="Hyperlink"/>
            <w:rFonts w:cs="B Lotus"/>
            <w:noProof/>
            <w:szCs w:val="28"/>
            <w:rtl/>
            <w:lang w:bidi="fa-IR"/>
          </w:rPr>
          <w:t xml:space="preserve"> </w:t>
        </w:r>
        <w:r w:rsidRPr="08197409">
          <w:rPr>
            <w:rStyle w:val="Hyperlink"/>
            <w:rFonts w:cs="B Lotus" w:hint="eastAsia"/>
            <w:noProof/>
            <w:szCs w:val="28"/>
            <w:rtl/>
            <w:lang w:bidi="fa-IR"/>
          </w:rPr>
          <w:t>خوارج</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درباره</w:t>
        </w:r>
        <w:r w:rsidRPr="08197409">
          <w:rPr>
            <w:rStyle w:val="Hyperlink"/>
            <w:rFonts w:cs="B Lotus"/>
            <w:noProof/>
            <w:szCs w:val="28"/>
            <w:rtl/>
            <w:lang w:bidi="fa-IR"/>
          </w:rPr>
          <w:t xml:space="preserve"> </w:t>
        </w:r>
        <w:r w:rsidRPr="08197409">
          <w:rPr>
            <w:rStyle w:val="Hyperlink"/>
            <w:rFonts w:cs="B Lotus" w:hint="eastAsia"/>
            <w:noProof/>
            <w:szCs w:val="28"/>
            <w:rtl/>
            <w:lang w:bidi="fa-IR"/>
          </w:rPr>
          <w:t>صحابه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اثر</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w:t>
        </w:r>
        <w:r w:rsidRPr="08197409">
          <w:rPr>
            <w:rStyle w:val="Hyperlink"/>
            <w:rFonts w:cs="B Lotus"/>
            <w:noProof/>
            <w:szCs w:val="28"/>
            <w:rtl/>
            <w:lang w:bidi="fa-IR"/>
          </w:rPr>
          <w:t xml:space="preserve"> </w:t>
        </w:r>
        <w:r w:rsidRPr="08197409">
          <w:rPr>
            <w:rStyle w:val="Hyperlink"/>
            <w:rFonts w:cs="B Lotus" w:hint="eastAsia"/>
            <w:noProof/>
            <w:szCs w:val="28"/>
            <w:rtl/>
            <w:lang w:bidi="fa-IR"/>
          </w:rPr>
          <w:t>بر</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مطهر</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225750301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98</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02" w:history="1">
        <w:r w:rsidRPr="08197409">
          <w:rPr>
            <w:rStyle w:val="Hyperlink"/>
            <w:rFonts w:cs="B Lotus" w:hint="eastAsia"/>
            <w:noProof/>
            <w:szCs w:val="28"/>
            <w:rtl/>
            <w:lang w:bidi="fa-IR"/>
          </w:rPr>
          <w:t>آ</w:t>
        </w:r>
        <w:r w:rsidRPr="08197409">
          <w:rPr>
            <w:rStyle w:val="Hyperlink"/>
            <w:rFonts w:cs="B Lotus" w:hint="cs"/>
            <w:noProof/>
            <w:szCs w:val="28"/>
            <w:rtl/>
            <w:lang w:bidi="fa-IR"/>
          </w:rPr>
          <w:t>ی</w:t>
        </w:r>
        <w:r w:rsidRPr="08197409">
          <w:rPr>
            <w:rStyle w:val="Hyperlink"/>
            <w:rFonts w:cs="B Lotus" w:hint="eastAsia"/>
            <w:noProof/>
            <w:szCs w:val="28"/>
            <w:rtl/>
            <w:lang w:bidi="fa-IR"/>
          </w:rPr>
          <w:t>ا</w:t>
        </w:r>
        <w:r w:rsidRPr="08197409">
          <w:rPr>
            <w:rStyle w:val="Hyperlink"/>
            <w:rFonts w:cs="B Lotus"/>
            <w:noProof/>
            <w:szCs w:val="28"/>
            <w:rtl/>
            <w:lang w:bidi="fa-IR"/>
          </w:rPr>
          <w:t xml:space="preserve"> </w:t>
        </w:r>
        <w:r w:rsidRPr="08197409">
          <w:rPr>
            <w:rStyle w:val="Hyperlink"/>
            <w:rFonts w:cs="B Lotus" w:hint="eastAsia"/>
            <w:noProof/>
            <w:szCs w:val="28"/>
            <w:rtl/>
            <w:lang w:bidi="fa-IR"/>
          </w:rPr>
          <w:t>خوارج</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نقل</w:t>
        </w:r>
        <w:r w:rsidRPr="08197409">
          <w:rPr>
            <w:rStyle w:val="Hyperlink"/>
            <w:rFonts w:cs="B Lotus"/>
            <w:noProof/>
            <w:szCs w:val="28"/>
            <w:rtl/>
            <w:lang w:bidi="fa-IR"/>
          </w:rPr>
          <w:t xml:space="preserve"> </w:t>
        </w:r>
        <w:r w:rsidRPr="08197409">
          <w:rPr>
            <w:rStyle w:val="Hyperlink"/>
            <w:rFonts w:cs="B Lotus" w:hint="eastAsia"/>
            <w:noProof/>
            <w:szCs w:val="28"/>
            <w:rtl/>
            <w:lang w:bidi="fa-IR"/>
          </w:rPr>
          <w:t>حد</w:t>
        </w:r>
        <w:r w:rsidRPr="08197409">
          <w:rPr>
            <w:rStyle w:val="Hyperlink"/>
            <w:rFonts w:cs="B Lotus" w:hint="cs"/>
            <w:noProof/>
            <w:szCs w:val="28"/>
            <w:rtl/>
            <w:lang w:bidi="fa-IR"/>
          </w:rPr>
          <w:t>ی</w:t>
        </w:r>
        <w:r w:rsidRPr="08197409">
          <w:rPr>
            <w:rStyle w:val="Hyperlink"/>
            <w:rFonts w:cs="B Lotus" w:hint="eastAsia"/>
            <w:noProof/>
            <w:szCs w:val="28"/>
            <w:rtl/>
            <w:lang w:bidi="fa-IR"/>
          </w:rPr>
          <w:t>ث</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دروغ</w:t>
        </w:r>
        <w:r w:rsidRPr="08197409">
          <w:rPr>
            <w:rStyle w:val="Hyperlink"/>
            <w:rFonts w:cs="B Lotus"/>
            <w:noProof/>
            <w:szCs w:val="28"/>
            <w:rtl/>
            <w:lang w:bidi="fa-IR"/>
          </w:rPr>
          <w:t xml:space="preserve"> </w:t>
        </w:r>
        <w:r w:rsidRPr="08197409">
          <w:rPr>
            <w:rStyle w:val="Hyperlink"/>
            <w:rFonts w:cs="B Lotus" w:hint="eastAsia"/>
            <w:noProof/>
            <w:szCs w:val="28"/>
            <w:rtl/>
            <w:lang w:bidi="fa-IR"/>
          </w:rPr>
          <w:t>م</w:t>
        </w:r>
        <w:r w:rsidRPr="08197409">
          <w:rPr>
            <w:rStyle w:val="Hyperlink"/>
            <w:rFonts w:cs="B Lotus" w:hint="cs"/>
            <w:noProof/>
            <w:szCs w:val="28"/>
            <w:rtl/>
            <w:lang w:bidi="fa-IR"/>
          </w:rPr>
          <w:t>ی‌</w:t>
        </w:r>
        <w:r w:rsidRPr="08197409">
          <w:rPr>
            <w:rStyle w:val="Hyperlink"/>
            <w:rFonts w:cs="B Lotus" w:hint="eastAsia"/>
            <w:noProof/>
            <w:szCs w:val="28"/>
            <w:rtl/>
            <w:lang w:bidi="fa-IR"/>
          </w:rPr>
          <w:t>گفتند؟</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225750302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99</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03" w:history="1">
        <w:r w:rsidRPr="08197409">
          <w:rPr>
            <w:rStyle w:val="Hyperlink"/>
            <w:rFonts w:cs="B Lotus" w:hint="eastAsia"/>
            <w:noProof/>
            <w:szCs w:val="28"/>
            <w:rtl/>
            <w:lang w:bidi="fa-IR"/>
          </w:rPr>
          <w:t>مبحث</w:t>
        </w:r>
        <w:r w:rsidRPr="08197409">
          <w:rPr>
            <w:rStyle w:val="Hyperlink"/>
            <w:rFonts w:cs="B Lotus"/>
            <w:noProof/>
            <w:szCs w:val="28"/>
            <w:rtl/>
            <w:lang w:bidi="fa-IR"/>
          </w:rPr>
          <w:t xml:space="preserve"> </w:t>
        </w:r>
        <w:r w:rsidRPr="08197409">
          <w:rPr>
            <w:rStyle w:val="Hyperlink"/>
            <w:rFonts w:cs="B Lotus" w:hint="eastAsia"/>
            <w:noProof/>
            <w:szCs w:val="28"/>
            <w:rtl/>
            <w:lang w:bidi="fa-IR"/>
          </w:rPr>
          <w:t>سوم</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225750303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103</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04" w:history="1">
        <w:r w:rsidRPr="08197409">
          <w:rPr>
            <w:rStyle w:val="Hyperlink"/>
            <w:rFonts w:cs="B Lotus" w:hint="eastAsia"/>
            <w:noProof/>
            <w:szCs w:val="28"/>
            <w:rtl/>
            <w:lang w:bidi="fa-IR"/>
          </w:rPr>
          <w:t>شناخت</w:t>
        </w:r>
        <w:r w:rsidRPr="08197409">
          <w:rPr>
            <w:rStyle w:val="Hyperlink"/>
            <w:rFonts w:cs="B Lotus"/>
            <w:noProof/>
            <w:szCs w:val="28"/>
            <w:rtl/>
            <w:lang w:bidi="fa-IR"/>
          </w:rPr>
          <w:t xml:space="preserve"> </w:t>
        </w:r>
        <w:r w:rsidRPr="08197409">
          <w:rPr>
            <w:rStyle w:val="Hyperlink"/>
            <w:rFonts w:cs="B Lotus" w:hint="eastAsia"/>
            <w:noProof/>
            <w:szCs w:val="28"/>
            <w:rtl/>
            <w:lang w:bidi="fa-IR"/>
          </w:rPr>
          <w:t>ش</w:t>
        </w:r>
        <w:r w:rsidRPr="08197409">
          <w:rPr>
            <w:rStyle w:val="Hyperlink"/>
            <w:rFonts w:cs="B Lotus" w:hint="cs"/>
            <w:noProof/>
            <w:szCs w:val="28"/>
            <w:rtl/>
            <w:lang w:bidi="fa-IR"/>
          </w:rPr>
          <w:t>ی</w:t>
        </w:r>
        <w:r w:rsidRPr="08197409">
          <w:rPr>
            <w:rStyle w:val="Hyperlink"/>
            <w:rFonts w:cs="B Lotus" w:hint="eastAsia"/>
            <w:noProof/>
            <w:szCs w:val="28"/>
            <w:rtl/>
            <w:lang w:bidi="fa-IR"/>
          </w:rPr>
          <w:t>عه</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موضع</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نسبت</w:t>
        </w:r>
        <w:r w:rsidRPr="08197409">
          <w:rPr>
            <w:rStyle w:val="Hyperlink"/>
            <w:rFonts w:cs="B Lotus"/>
            <w:noProof/>
            <w:szCs w:val="28"/>
            <w:rtl/>
            <w:lang w:bidi="fa-IR"/>
          </w:rPr>
          <w:t xml:space="preserve"> </w:t>
        </w:r>
        <w:r w:rsidRPr="08197409">
          <w:rPr>
            <w:rStyle w:val="Hyperlink"/>
            <w:rFonts w:cs="B Lotus" w:hint="eastAsia"/>
            <w:noProof/>
            <w:szCs w:val="28"/>
            <w:rtl/>
            <w:lang w:bidi="fa-IR"/>
          </w:rPr>
          <w:t>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نبو</w:t>
        </w:r>
        <w:r w:rsidRPr="08197409">
          <w:rPr>
            <w:rStyle w:val="Hyperlink"/>
            <w:rFonts w:cs="B Lotus" w:hint="cs"/>
            <w:noProof/>
            <w:szCs w:val="28"/>
            <w:rtl/>
            <w:lang w:bidi="fa-IR"/>
          </w:rPr>
          <w:t>ی</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225750304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103</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05" w:history="1">
        <w:r w:rsidRPr="08197409">
          <w:rPr>
            <w:rStyle w:val="Hyperlink"/>
            <w:rFonts w:cs="B Lotus" w:hint="eastAsia"/>
            <w:noProof/>
            <w:szCs w:val="28"/>
            <w:rtl/>
            <w:lang w:bidi="fa-IR"/>
          </w:rPr>
          <w:t>مقدمه</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225750305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103</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06" w:history="1">
        <w:r w:rsidRPr="08197409">
          <w:rPr>
            <w:rStyle w:val="Hyperlink"/>
            <w:rFonts w:cs="B Lotus" w:hint="eastAsia"/>
            <w:noProof/>
            <w:szCs w:val="28"/>
            <w:rtl/>
            <w:lang w:bidi="fa-IR"/>
          </w:rPr>
          <w:t>موضع</w:t>
        </w:r>
        <w:r w:rsidRPr="08197409">
          <w:rPr>
            <w:rStyle w:val="Hyperlink"/>
            <w:rFonts w:cs="B Lotus"/>
            <w:noProof/>
            <w:szCs w:val="28"/>
            <w:rtl/>
            <w:lang w:bidi="fa-IR"/>
          </w:rPr>
          <w:t xml:space="preserve"> </w:t>
        </w:r>
        <w:r w:rsidRPr="08197409">
          <w:rPr>
            <w:rStyle w:val="Hyperlink"/>
            <w:rFonts w:cs="B Lotus" w:hint="eastAsia"/>
            <w:noProof/>
            <w:szCs w:val="28"/>
            <w:rtl/>
            <w:lang w:bidi="fa-IR"/>
          </w:rPr>
          <w:t>ش</w:t>
        </w:r>
        <w:r w:rsidRPr="08197409">
          <w:rPr>
            <w:rStyle w:val="Hyperlink"/>
            <w:rFonts w:cs="B Lotus" w:hint="cs"/>
            <w:noProof/>
            <w:szCs w:val="28"/>
            <w:rtl/>
            <w:lang w:bidi="fa-IR"/>
          </w:rPr>
          <w:t>ی</w:t>
        </w:r>
        <w:r w:rsidRPr="08197409">
          <w:rPr>
            <w:rStyle w:val="Hyperlink"/>
            <w:rFonts w:cs="B Lotus" w:hint="eastAsia"/>
            <w:noProof/>
            <w:szCs w:val="28"/>
            <w:rtl/>
            <w:lang w:bidi="fa-IR"/>
          </w:rPr>
          <w:t>عه</w:t>
        </w:r>
        <w:r w:rsidRPr="08197409">
          <w:rPr>
            <w:rStyle w:val="Hyperlink"/>
            <w:rFonts w:cs="B Lotus"/>
            <w:noProof/>
            <w:szCs w:val="28"/>
            <w:rtl/>
            <w:lang w:bidi="fa-IR"/>
          </w:rPr>
          <w:t xml:space="preserve"> </w:t>
        </w:r>
        <w:r w:rsidRPr="08197409">
          <w:rPr>
            <w:rStyle w:val="Hyperlink"/>
            <w:rFonts w:cs="B Lotus" w:hint="eastAsia"/>
            <w:noProof/>
            <w:szCs w:val="28"/>
            <w:rtl/>
            <w:lang w:bidi="fa-IR"/>
          </w:rPr>
          <w:t>نسبت</w:t>
        </w:r>
        <w:r w:rsidRPr="08197409">
          <w:rPr>
            <w:rStyle w:val="Hyperlink"/>
            <w:rFonts w:cs="B Lotus"/>
            <w:noProof/>
            <w:szCs w:val="28"/>
            <w:rtl/>
            <w:lang w:bidi="fa-IR"/>
          </w:rPr>
          <w:t xml:space="preserve"> </w:t>
        </w:r>
        <w:r w:rsidRPr="08197409">
          <w:rPr>
            <w:rStyle w:val="Hyperlink"/>
            <w:rFonts w:cs="B Lotus" w:hint="eastAsia"/>
            <w:noProof/>
            <w:szCs w:val="28"/>
            <w:rtl/>
            <w:lang w:bidi="fa-IR"/>
          </w:rPr>
          <w:t>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اصحاب</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امت</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اسلام</w:t>
        </w:r>
        <w:r w:rsidRPr="08197409">
          <w:rPr>
            <w:rStyle w:val="Hyperlink"/>
            <w:rFonts w:cs="B Lotus" w:hint="cs"/>
            <w:noProof/>
            <w:szCs w:val="28"/>
            <w:rtl/>
            <w:lang w:bidi="fa-IR"/>
          </w:rPr>
          <w:t>ی</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225750306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107</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07" w:history="1">
        <w:r w:rsidRPr="08197409">
          <w:rPr>
            <w:rStyle w:val="Hyperlink"/>
            <w:rFonts w:cs="B Lotus" w:hint="eastAsia"/>
            <w:noProof/>
            <w:szCs w:val="28"/>
            <w:rtl/>
            <w:lang w:bidi="fa-IR"/>
          </w:rPr>
          <w:t>اولاً</w:t>
        </w:r>
        <w:r w:rsidRPr="08197409">
          <w:rPr>
            <w:rStyle w:val="Hyperlink"/>
            <w:rFonts w:cs="B Lotus"/>
            <w:noProof/>
            <w:szCs w:val="28"/>
            <w:rtl/>
            <w:lang w:bidi="fa-IR"/>
          </w:rPr>
          <w:t xml:space="preserve">: </w:t>
        </w:r>
        <w:r w:rsidRPr="08197409">
          <w:rPr>
            <w:rStyle w:val="Hyperlink"/>
            <w:rFonts w:cs="B Lotus" w:hint="eastAsia"/>
            <w:noProof/>
            <w:szCs w:val="28"/>
            <w:rtl/>
            <w:lang w:bidi="fa-IR"/>
          </w:rPr>
          <w:t>موضع</w:t>
        </w:r>
        <w:r w:rsidRPr="08197409">
          <w:rPr>
            <w:rStyle w:val="Hyperlink"/>
            <w:rFonts w:cs="B Lotus"/>
            <w:noProof/>
            <w:szCs w:val="28"/>
            <w:rtl/>
            <w:lang w:bidi="fa-IR"/>
          </w:rPr>
          <w:t xml:space="preserve"> </w:t>
        </w:r>
        <w:r w:rsidRPr="08197409">
          <w:rPr>
            <w:rStyle w:val="Hyperlink"/>
            <w:rFonts w:cs="B Lotus" w:hint="eastAsia"/>
            <w:noProof/>
            <w:szCs w:val="28"/>
            <w:rtl/>
            <w:lang w:bidi="fa-IR"/>
          </w:rPr>
          <w:t>ش</w:t>
        </w:r>
        <w:r w:rsidRPr="08197409">
          <w:rPr>
            <w:rStyle w:val="Hyperlink"/>
            <w:rFonts w:cs="B Lotus" w:hint="cs"/>
            <w:noProof/>
            <w:szCs w:val="28"/>
            <w:rtl/>
            <w:lang w:bidi="fa-IR"/>
          </w:rPr>
          <w:t>ی</w:t>
        </w:r>
        <w:r w:rsidRPr="08197409">
          <w:rPr>
            <w:rStyle w:val="Hyperlink"/>
            <w:rFonts w:cs="B Lotus" w:hint="eastAsia"/>
            <w:noProof/>
            <w:szCs w:val="28"/>
            <w:rtl/>
            <w:lang w:bidi="fa-IR"/>
          </w:rPr>
          <w:t>عه</w:t>
        </w:r>
        <w:r w:rsidRPr="08197409">
          <w:rPr>
            <w:rStyle w:val="Hyperlink"/>
            <w:rFonts w:cs="B Lotus"/>
            <w:noProof/>
            <w:szCs w:val="28"/>
            <w:rtl/>
            <w:lang w:bidi="fa-IR"/>
          </w:rPr>
          <w:t xml:space="preserve"> </w:t>
        </w:r>
        <w:r w:rsidRPr="08197409">
          <w:rPr>
            <w:rStyle w:val="Hyperlink"/>
            <w:rFonts w:cs="B Lotus" w:hint="eastAsia"/>
            <w:noProof/>
            <w:szCs w:val="28"/>
            <w:rtl/>
            <w:lang w:bidi="fa-IR"/>
          </w:rPr>
          <w:t>نسبت</w:t>
        </w:r>
        <w:r w:rsidRPr="08197409">
          <w:rPr>
            <w:rStyle w:val="Hyperlink"/>
            <w:rFonts w:cs="B Lotus"/>
            <w:noProof/>
            <w:szCs w:val="28"/>
            <w:rtl/>
            <w:lang w:bidi="fa-IR"/>
          </w:rPr>
          <w:t xml:space="preserve"> </w:t>
        </w:r>
        <w:r w:rsidRPr="08197409">
          <w:rPr>
            <w:rStyle w:val="Hyperlink"/>
            <w:rFonts w:cs="B Lotus" w:hint="eastAsia"/>
            <w:noProof/>
            <w:szCs w:val="28"/>
            <w:rtl/>
            <w:lang w:bidi="fa-IR"/>
          </w:rPr>
          <w:t>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اصحاب</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225750307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107</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08" w:history="1">
        <w:r w:rsidRPr="08197409">
          <w:rPr>
            <w:rStyle w:val="Hyperlink"/>
            <w:rFonts w:cs="B Lotus" w:hint="eastAsia"/>
            <w:noProof/>
            <w:szCs w:val="28"/>
            <w:rtl/>
            <w:lang w:bidi="fa-IR"/>
          </w:rPr>
          <w:t>ثان</w:t>
        </w:r>
        <w:r w:rsidRPr="08197409">
          <w:rPr>
            <w:rStyle w:val="Hyperlink"/>
            <w:rFonts w:cs="B Lotus" w:hint="cs"/>
            <w:noProof/>
            <w:szCs w:val="28"/>
            <w:rtl/>
            <w:lang w:bidi="fa-IR"/>
          </w:rPr>
          <w:t>ی</w:t>
        </w:r>
        <w:r w:rsidRPr="08197409">
          <w:rPr>
            <w:rStyle w:val="Hyperlink"/>
            <w:rFonts w:cs="B Lotus" w:hint="eastAsia"/>
            <w:noProof/>
            <w:szCs w:val="28"/>
            <w:rtl/>
            <w:lang w:bidi="fa-IR"/>
          </w:rPr>
          <w:t>اً</w:t>
        </w:r>
        <w:r w:rsidRPr="08197409">
          <w:rPr>
            <w:rStyle w:val="Hyperlink"/>
            <w:rFonts w:cs="B Lotus"/>
            <w:noProof/>
            <w:szCs w:val="28"/>
            <w:rtl/>
            <w:lang w:bidi="fa-IR"/>
          </w:rPr>
          <w:t xml:space="preserve">: </w:t>
        </w:r>
        <w:r w:rsidRPr="08197409">
          <w:rPr>
            <w:rStyle w:val="Hyperlink"/>
            <w:rFonts w:cs="B Lotus" w:hint="eastAsia"/>
            <w:noProof/>
            <w:szCs w:val="28"/>
            <w:rtl/>
            <w:lang w:bidi="fa-IR"/>
          </w:rPr>
          <w:t>موضع</w:t>
        </w:r>
        <w:r w:rsidRPr="08197409">
          <w:rPr>
            <w:rStyle w:val="Hyperlink"/>
            <w:rFonts w:cs="B Lotus"/>
            <w:noProof/>
            <w:szCs w:val="28"/>
            <w:rtl/>
            <w:lang w:bidi="fa-IR"/>
          </w:rPr>
          <w:t xml:space="preserve"> </w:t>
        </w:r>
        <w:r w:rsidRPr="08197409">
          <w:rPr>
            <w:rStyle w:val="Hyperlink"/>
            <w:rFonts w:cs="B Lotus" w:hint="eastAsia"/>
            <w:noProof/>
            <w:szCs w:val="28"/>
            <w:rtl/>
            <w:lang w:bidi="fa-IR"/>
          </w:rPr>
          <w:t>ش</w:t>
        </w:r>
        <w:r w:rsidRPr="08197409">
          <w:rPr>
            <w:rStyle w:val="Hyperlink"/>
            <w:rFonts w:cs="B Lotus" w:hint="cs"/>
            <w:noProof/>
            <w:szCs w:val="28"/>
            <w:rtl/>
            <w:lang w:bidi="fa-IR"/>
          </w:rPr>
          <w:t>ی</w:t>
        </w:r>
        <w:r w:rsidRPr="08197409">
          <w:rPr>
            <w:rStyle w:val="Hyperlink"/>
            <w:rFonts w:cs="B Lotus" w:hint="eastAsia"/>
            <w:noProof/>
            <w:szCs w:val="28"/>
            <w:rtl/>
            <w:lang w:bidi="fa-IR"/>
          </w:rPr>
          <w:t>عه</w:t>
        </w:r>
        <w:r w:rsidRPr="08197409">
          <w:rPr>
            <w:rStyle w:val="Hyperlink"/>
            <w:rFonts w:cs="B Lotus"/>
            <w:noProof/>
            <w:szCs w:val="28"/>
            <w:rtl/>
            <w:lang w:bidi="fa-IR"/>
          </w:rPr>
          <w:t xml:space="preserve"> </w:t>
        </w:r>
        <w:r w:rsidRPr="08197409">
          <w:rPr>
            <w:rStyle w:val="Hyperlink"/>
            <w:rFonts w:cs="B Lotus" w:hint="eastAsia"/>
            <w:noProof/>
            <w:szCs w:val="28"/>
            <w:rtl/>
            <w:lang w:bidi="fa-IR"/>
          </w:rPr>
          <w:t>نسبت</w:t>
        </w:r>
        <w:r w:rsidRPr="08197409">
          <w:rPr>
            <w:rStyle w:val="Hyperlink"/>
            <w:rFonts w:cs="B Lotus"/>
            <w:noProof/>
            <w:szCs w:val="28"/>
            <w:rtl/>
            <w:lang w:bidi="fa-IR"/>
          </w:rPr>
          <w:t xml:space="preserve"> </w:t>
        </w:r>
        <w:r w:rsidRPr="08197409">
          <w:rPr>
            <w:rStyle w:val="Hyperlink"/>
            <w:rFonts w:cs="B Lotus" w:hint="eastAsia"/>
            <w:noProof/>
            <w:szCs w:val="28"/>
            <w:rtl/>
            <w:lang w:bidi="fa-IR"/>
          </w:rPr>
          <w:t>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امت</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اسلام</w:t>
        </w:r>
        <w:r w:rsidRPr="08197409">
          <w:rPr>
            <w:rStyle w:val="Hyperlink"/>
            <w:rFonts w:cs="B Lotus" w:hint="cs"/>
            <w:noProof/>
            <w:szCs w:val="28"/>
            <w:rtl/>
            <w:lang w:bidi="fa-IR"/>
          </w:rPr>
          <w:t>ی</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225750308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109</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09" w:history="1">
        <w:r w:rsidRPr="08197409">
          <w:rPr>
            <w:rStyle w:val="Hyperlink"/>
            <w:rFonts w:cs="B Lotus" w:hint="eastAsia"/>
            <w:noProof/>
            <w:szCs w:val="28"/>
            <w:rtl/>
            <w:lang w:bidi="fa-IR"/>
          </w:rPr>
          <w:t>اثرات</w:t>
        </w:r>
        <w:r w:rsidRPr="08197409">
          <w:rPr>
            <w:rStyle w:val="Hyperlink"/>
            <w:rFonts w:cs="B Lotus"/>
            <w:noProof/>
            <w:szCs w:val="28"/>
            <w:rtl/>
            <w:lang w:bidi="fa-IR"/>
          </w:rPr>
          <w:t xml:space="preserve"> </w:t>
        </w:r>
        <w:r w:rsidRPr="08197409">
          <w:rPr>
            <w:rStyle w:val="Hyperlink"/>
            <w:rFonts w:cs="B Lotus" w:hint="eastAsia"/>
            <w:noProof/>
            <w:szCs w:val="28"/>
            <w:rtl/>
            <w:lang w:bidi="fa-IR"/>
          </w:rPr>
          <w:t>د</w:t>
        </w:r>
        <w:r w:rsidRPr="08197409">
          <w:rPr>
            <w:rStyle w:val="Hyperlink"/>
            <w:rFonts w:cs="B Lotus" w:hint="cs"/>
            <w:noProof/>
            <w:szCs w:val="28"/>
            <w:rtl/>
            <w:lang w:bidi="fa-IR"/>
          </w:rPr>
          <w:t>ی</w:t>
        </w:r>
        <w:r w:rsidRPr="08197409">
          <w:rPr>
            <w:rStyle w:val="Hyperlink"/>
            <w:rFonts w:cs="B Lotus" w:hint="eastAsia"/>
            <w:noProof/>
            <w:szCs w:val="28"/>
            <w:rtl/>
            <w:lang w:bidi="fa-IR"/>
          </w:rPr>
          <w:t>دگاه</w:t>
        </w:r>
        <w:r w:rsidRPr="08197409">
          <w:rPr>
            <w:rStyle w:val="Hyperlink"/>
            <w:rFonts w:cs="B Lotus"/>
            <w:noProof/>
            <w:szCs w:val="28"/>
            <w:rtl/>
            <w:lang w:bidi="fa-IR"/>
          </w:rPr>
          <w:t xml:space="preserve"> </w:t>
        </w:r>
        <w:r w:rsidRPr="08197409">
          <w:rPr>
            <w:rStyle w:val="Hyperlink"/>
            <w:rFonts w:cs="B Lotus" w:hint="eastAsia"/>
            <w:noProof/>
            <w:szCs w:val="28"/>
            <w:rtl/>
            <w:lang w:bidi="fa-IR"/>
          </w:rPr>
          <w:t>ش</w:t>
        </w:r>
        <w:r w:rsidRPr="08197409">
          <w:rPr>
            <w:rStyle w:val="Hyperlink"/>
            <w:rFonts w:cs="B Lotus" w:hint="cs"/>
            <w:noProof/>
            <w:szCs w:val="28"/>
            <w:rtl/>
            <w:lang w:bidi="fa-IR"/>
          </w:rPr>
          <w:t>ی</w:t>
        </w:r>
        <w:r w:rsidRPr="08197409">
          <w:rPr>
            <w:rStyle w:val="Hyperlink"/>
            <w:rFonts w:cs="B Lotus" w:hint="eastAsia"/>
            <w:noProof/>
            <w:szCs w:val="28"/>
            <w:rtl/>
            <w:lang w:bidi="fa-IR"/>
          </w:rPr>
          <w:t>عه</w:t>
        </w:r>
        <w:r w:rsidRPr="08197409">
          <w:rPr>
            <w:rStyle w:val="Hyperlink"/>
            <w:rFonts w:cs="B Lotus"/>
            <w:noProof/>
            <w:szCs w:val="28"/>
            <w:rtl/>
            <w:lang w:bidi="fa-IR"/>
          </w:rPr>
          <w:t xml:space="preserve"> </w:t>
        </w:r>
        <w:r w:rsidRPr="08197409">
          <w:rPr>
            <w:rStyle w:val="Hyperlink"/>
            <w:rFonts w:cs="B Lotus" w:hint="eastAsia"/>
            <w:noProof/>
            <w:szCs w:val="28"/>
            <w:rtl/>
            <w:lang w:bidi="fa-IR"/>
          </w:rPr>
          <w:t>رافض</w:t>
        </w:r>
        <w:r w:rsidRPr="08197409">
          <w:rPr>
            <w:rStyle w:val="Hyperlink"/>
            <w:rFonts w:cs="B Lotus" w:hint="cs"/>
            <w:noProof/>
            <w:szCs w:val="28"/>
            <w:rtl/>
            <w:lang w:bidi="fa-IR"/>
          </w:rPr>
          <w:t>ی</w:t>
        </w:r>
        <w:r w:rsidRPr="08197409">
          <w:rPr>
            <w:rStyle w:val="Hyperlink"/>
            <w:rFonts w:cs="B Lotus" w:hint="eastAsia"/>
            <w:noProof/>
            <w:szCs w:val="28"/>
            <w:rtl/>
            <w:lang w:bidi="fa-IR"/>
          </w:rPr>
          <w:t>ه</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درباره</w:t>
        </w:r>
        <w:r w:rsidRPr="08197409">
          <w:rPr>
            <w:rStyle w:val="Hyperlink"/>
            <w:rFonts w:cs="B Lotus"/>
            <w:noProof/>
            <w:szCs w:val="28"/>
            <w:rtl/>
            <w:lang w:bidi="fa-IR"/>
          </w:rPr>
          <w:t xml:space="preserve"> </w:t>
        </w:r>
        <w:r w:rsidRPr="08197409">
          <w:rPr>
            <w:rStyle w:val="Hyperlink"/>
            <w:rFonts w:cs="B Lotus" w:hint="eastAsia"/>
            <w:noProof/>
            <w:szCs w:val="28"/>
            <w:rtl/>
            <w:lang w:bidi="fa-IR"/>
          </w:rPr>
          <w:t>اصحاب</w:t>
        </w:r>
        <w:r w:rsidRPr="08197409">
          <w:rPr>
            <w:rStyle w:val="Hyperlink"/>
            <w:rFonts w:cs="B Lotus"/>
            <w:noProof/>
            <w:szCs w:val="28"/>
            <w:rtl/>
            <w:lang w:bidi="fa-IR"/>
          </w:rPr>
          <w:t xml:space="preserve"> </w:t>
        </w:r>
        <w:r w:rsidRPr="08197409">
          <w:rPr>
            <w:rStyle w:val="Hyperlink"/>
            <w:rFonts w:cs="B Lotus" w:hint="eastAsia"/>
            <w:noProof/>
            <w:szCs w:val="28"/>
            <w:rtl/>
            <w:lang w:bidi="fa-IR"/>
          </w:rPr>
          <w:t>بر</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اسلام</w:t>
        </w:r>
        <w:r w:rsidRPr="08197409">
          <w:rPr>
            <w:rStyle w:val="Hyperlink"/>
            <w:rFonts w:cs="B Lotus"/>
            <w:noProof/>
            <w:szCs w:val="28"/>
            <w:rtl/>
            <w:lang w:bidi="fa-IR"/>
          </w:rPr>
          <w:t xml:space="preserve"> (</w:t>
        </w:r>
        <w:r w:rsidRPr="08197409">
          <w:rPr>
            <w:rStyle w:val="Hyperlink"/>
            <w:rFonts w:cs="B Lotus" w:hint="eastAsia"/>
            <w:noProof/>
            <w:szCs w:val="28"/>
            <w:rtl/>
            <w:lang w:bidi="fa-IR"/>
          </w:rPr>
          <w:t>قرآن</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225750309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111</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10" w:history="1">
        <w:r w:rsidRPr="08197409">
          <w:rPr>
            <w:rStyle w:val="Hyperlink"/>
            <w:rFonts w:cs="B Lotus" w:hint="eastAsia"/>
            <w:noProof/>
            <w:szCs w:val="28"/>
            <w:rtl/>
            <w:lang w:bidi="fa-IR"/>
          </w:rPr>
          <w:t>اولاً</w:t>
        </w:r>
        <w:r w:rsidRPr="08197409">
          <w:rPr>
            <w:rStyle w:val="Hyperlink"/>
            <w:rFonts w:cs="B Lotus"/>
            <w:noProof/>
            <w:szCs w:val="28"/>
            <w:rtl/>
            <w:lang w:bidi="fa-IR"/>
          </w:rPr>
          <w:t xml:space="preserve">: </w:t>
        </w:r>
        <w:r w:rsidRPr="08197409">
          <w:rPr>
            <w:rStyle w:val="Hyperlink"/>
            <w:rFonts w:cs="B Lotus" w:hint="eastAsia"/>
            <w:noProof/>
            <w:szCs w:val="28"/>
            <w:rtl/>
            <w:lang w:bidi="fa-IR"/>
          </w:rPr>
          <w:t>تأث</w:t>
        </w:r>
        <w:r w:rsidRPr="08197409">
          <w:rPr>
            <w:rStyle w:val="Hyperlink"/>
            <w:rFonts w:cs="B Lotus" w:hint="cs"/>
            <w:noProof/>
            <w:szCs w:val="28"/>
            <w:rtl/>
            <w:lang w:bidi="fa-IR"/>
          </w:rPr>
          <w:t>ی</w:t>
        </w:r>
        <w:r w:rsidRPr="08197409">
          <w:rPr>
            <w:rStyle w:val="Hyperlink"/>
            <w:rFonts w:cs="B Lotus" w:hint="eastAsia"/>
            <w:noProof/>
            <w:szCs w:val="28"/>
            <w:rtl/>
            <w:lang w:bidi="fa-IR"/>
          </w:rPr>
          <w:t>ر</w:t>
        </w:r>
        <w:r w:rsidRPr="08197409">
          <w:rPr>
            <w:rStyle w:val="Hyperlink"/>
            <w:rFonts w:cs="B Lotus"/>
            <w:noProof/>
            <w:szCs w:val="28"/>
            <w:rtl/>
            <w:lang w:bidi="fa-IR"/>
          </w:rPr>
          <w:t xml:space="preserve"> </w:t>
        </w:r>
        <w:r w:rsidRPr="08197409">
          <w:rPr>
            <w:rStyle w:val="Hyperlink"/>
            <w:rFonts w:cs="B Lotus" w:hint="eastAsia"/>
            <w:noProof/>
            <w:szCs w:val="28"/>
            <w:rtl/>
            <w:lang w:bidi="fa-IR"/>
          </w:rPr>
          <w:t>د</w:t>
        </w:r>
        <w:r w:rsidRPr="08197409">
          <w:rPr>
            <w:rStyle w:val="Hyperlink"/>
            <w:rFonts w:cs="B Lotus" w:hint="cs"/>
            <w:noProof/>
            <w:szCs w:val="28"/>
            <w:rtl/>
            <w:lang w:bidi="fa-IR"/>
          </w:rPr>
          <w:t>ی</w:t>
        </w:r>
        <w:r w:rsidRPr="08197409">
          <w:rPr>
            <w:rStyle w:val="Hyperlink"/>
            <w:rFonts w:cs="B Lotus" w:hint="eastAsia"/>
            <w:noProof/>
            <w:szCs w:val="28"/>
            <w:rtl/>
            <w:lang w:bidi="fa-IR"/>
          </w:rPr>
          <w:t>دگاه</w:t>
        </w:r>
        <w:r w:rsidRPr="08197409">
          <w:rPr>
            <w:rStyle w:val="Hyperlink"/>
            <w:rFonts w:cs="B Lotus"/>
            <w:noProof/>
            <w:szCs w:val="28"/>
            <w:rtl/>
            <w:lang w:bidi="fa-IR"/>
          </w:rPr>
          <w:t xml:space="preserve"> </w:t>
        </w:r>
        <w:r w:rsidRPr="08197409">
          <w:rPr>
            <w:rStyle w:val="Hyperlink"/>
            <w:rFonts w:cs="B Lotus" w:hint="eastAsia"/>
            <w:noProof/>
            <w:szCs w:val="28"/>
            <w:rtl/>
            <w:lang w:bidi="fa-IR"/>
          </w:rPr>
          <w:t>ش</w:t>
        </w:r>
        <w:r w:rsidRPr="08197409">
          <w:rPr>
            <w:rStyle w:val="Hyperlink"/>
            <w:rFonts w:cs="B Lotus" w:hint="cs"/>
            <w:noProof/>
            <w:szCs w:val="28"/>
            <w:rtl/>
            <w:lang w:bidi="fa-IR"/>
          </w:rPr>
          <w:t>ی</w:t>
        </w:r>
        <w:r w:rsidRPr="08197409">
          <w:rPr>
            <w:rStyle w:val="Hyperlink"/>
            <w:rFonts w:cs="B Lotus" w:hint="eastAsia"/>
            <w:noProof/>
            <w:szCs w:val="28"/>
            <w:rtl/>
            <w:lang w:bidi="fa-IR"/>
          </w:rPr>
          <w:t>عه</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درباره</w:t>
        </w:r>
        <w:r w:rsidRPr="08197409">
          <w:rPr>
            <w:rStyle w:val="Hyperlink"/>
            <w:rFonts w:cs="B Lotus"/>
            <w:noProof/>
            <w:szCs w:val="28"/>
            <w:rtl/>
            <w:lang w:bidi="fa-IR"/>
          </w:rPr>
          <w:t xml:space="preserve"> </w:t>
        </w:r>
        <w:r w:rsidRPr="08197409">
          <w:rPr>
            <w:rStyle w:val="Hyperlink"/>
            <w:rFonts w:cs="B Lotus" w:hint="eastAsia"/>
            <w:noProof/>
            <w:szCs w:val="28"/>
            <w:rtl/>
            <w:lang w:bidi="fa-IR"/>
          </w:rPr>
          <w:t>اصحاب</w:t>
        </w:r>
        <w:r w:rsidRPr="08197409">
          <w:rPr>
            <w:rStyle w:val="Hyperlink"/>
            <w:rFonts w:cs="B Lotus"/>
            <w:noProof/>
            <w:szCs w:val="28"/>
            <w:rtl/>
            <w:lang w:bidi="fa-IR"/>
          </w:rPr>
          <w:t xml:space="preserve"> </w:t>
        </w:r>
        <w:r w:rsidRPr="08197409">
          <w:rPr>
            <w:rStyle w:val="Hyperlink"/>
            <w:rFonts w:cs="B Lotus" w:hint="eastAsia"/>
            <w:noProof/>
            <w:szCs w:val="28"/>
            <w:rtl/>
            <w:lang w:bidi="fa-IR"/>
          </w:rPr>
          <w:t>بر</w:t>
        </w:r>
        <w:r w:rsidRPr="08197409">
          <w:rPr>
            <w:rStyle w:val="Hyperlink"/>
            <w:rFonts w:cs="B Lotus"/>
            <w:noProof/>
            <w:szCs w:val="28"/>
            <w:rtl/>
            <w:lang w:bidi="fa-IR"/>
          </w:rPr>
          <w:t xml:space="preserve"> </w:t>
        </w:r>
        <w:r w:rsidRPr="08197409">
          <w:rPr>
            <w:rStyle w:val="Hyperlink"/>
            <w:rFonts w:cs="B Lotus" w:hint="eastAsia"/>
            <w:noProof/>
            <w:szCs w:val="28"/>
            <w:rtl/>
            <w:lang w:bidi="fa-IR"/>
          </w:rPr>
          <w:t>قرآن</w:t>
        </w:r>
        <w:r w:rsidRPr="08197409">
          <w:rPr>
            <w:rStyle w:val="Hyperlink"/>
            <w:rFonts w:cs="B Lotus"/>
            <w:noProof/>
            <w:szCs w:val="28"/>
            <w:rtl/>
            <w:lang w:bidi="fa-IR"/>
          </w:rPr>
          <w:t xml:space="preserve"> </w:t>
        </w:r>
        <w:r w:rsidRPr="08197409">
          <w:rPr>
            <w:rStyle w:val="Hyperlink"/>
            <w:rFonts w:cs="B Lotus" w:hint="eastAsia"/>
            <w:noProof/>
            <w:szCs w:val="28"/>
            <w:rtl/>
            <w:lang w:bidi="fa-IR"/>
          </w:rPr>
          <w:t>کر</w:t>
        </w:r>
        <w:r w:rsidRPr="08197409">
          <w:rPr>
            <w:rStyle w:val="Hyperlink"/>
            <w:rFonts w:cs="B Lotus" w:hint="cs"/>
            <w:noProof/>
            <w:szCs w:val="28"/>
            <w:rtl/>
            <w:lang w:bidi="fa-IR"/>
          </w:rPr>
          <w:t>ی</w:t>
        </w:r>
        <w:r w:rsidRPr="08197409">
          <w:rPr>
            <w:rStyle w:val="Hyperlink"/>
            <w:rFonts w:cs="B Lotus" w:hint="eastAsia"/>
            <w:noProof/>
            <w:szCs w:val="28"/>
            <w:rtl/>
            <w:lang w:bidi="fa-IR"/>
          </w:rPr>
          <w:t>م</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225750310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111</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11" w:history="1">
        <w:r w:rsidRPr="08197409">
          <w:rPr>
            <w:rStyle w:val="Hyperlink"/>
            <w:rFonts w:cs="B Lotus" w:hint="eastAsia"/>
            <w:noProof/>
            <w:szCs w:val="28"/>
            <w:rtl/>
            <w:lang w:bidi="fa-IR"/>
          </w:rPr>
          <w:t>ثان</w:t>
        </w:r>
        <w:r w:rsidRPr="08197409">
          <w:rPr>
            <w:rStyle w:val="Hyperlink"/>
            <w:rFonts w:cs="B Lotus" w:hint="cs"/>
            <w:noProof/>
            <w:szCs w:val="28"/>
            <w:rtl/>
            <w:lang w:bidi="fa-IR"/>
          </w:rPr>
          <w:t>ی</w:t>
        </w:r>
        <w:r w:rsidRPr="08197409">
          <w:rPr>
            <w:rStyle w:val="Hyperlink"/>
            <w:rFonts w:cs="B Lotus" w:hint="eastAsia"/>
            <w:noProof/>
            <w:szCs w:val="28"/>
            <w:rtl/>
            <w:lang w:bidi="fa-IR"/>
          </w:rPr>
          <w:t>اً</w:t>
        </w:r>
        <w:r w:rsidRPr="08197409">
          <w:rPr>
            <w:rStyle w:val="Hyperlink"/>
            <w:rFonts w:cs="B Lotus"/>
            <w:noProof/>
            <w:szCs w:val="28"/>
            <w:rtl/>
            <w:lang w:bidi="fa-IR"/>
          </w:rPr>
          <w:t xml:space="preserve">: </w:t>
        </w:r>
        <w:r w:rsidRPr="08197409">
          <w:rPr>
            <w:rStyle w:val="Hyperlink"/>
            <w:rFonts w:cs="B Lotus" w:hint="eastAsia"/>
            <w:noProof/>
            <w:szCs w:val="28"/>
            <w:rtl/>
            <w:lang w:bidi="fa-IR"/>
          </w:rPr>
          <w:t>تأث</w:t>
        </w:r>
        <w:r w:rsidRPr="08197409">
          <w:rPr>
            <w:rStyle w:val="Hyperlink"/>
            <w:rFonts w:cs="B Lotus" w:hint="cs"/>
            <w:noProof/>
            <w:szCs w:val="28"/>
            <w:rtl/>
            <w:lang w:bidi="fa-IR"/>
          </w:rPr>
          <w:t>ی</w:t>
        </w:r>
        <w:r w:rsidRPr="08197409">
          <w:rPr>
            <w:rStyle w:val="Hyperlink"/>
            <w:rFonts w:cs="B Lotus" w:hint="eastAsia"/>
            <w:noProof/>
            <w:szCs w:val="28"/>
            <w:rtl/>
            <w:lang w:bidi="fa-IR"/>
          </w:rPr>
          <w:t>رد</w:t>
        </w:r>
        <w:r w:rsidRPr="08197409">
          <w:rPr>
            <w:rStyle w:val="Hyperlink"/>
            <w:rFonts w:cs="B Lotus" w:hint="cs"/>
            <w:noProof/>
            <w:szCs w:val="28"/>
            <w:rtl/>
            <w:lang w:bidi="fa-IR"/>
          </w:rPr>
          <w:t>ی</w:t>
        </w:r>
        <w:r w:rsidRPr="08197409">
          <w:rPr>
            <w:rStyle w:val="Hyperlink"/>
            <w:rFonts w:cs="B Lotus" w:hint="eastAsia"/>
            <w:noProof/>
            <w:szCs w:val="28"/>
            <w:rtl/>
            <w:lang w:bidi="fa-IR"/>
          </w:rPr>
          <w:t>دگاه</w:t>
        </w:r>
        <w:r w:rsidRPr="08197409">
          <w:rPr>
            <w:rStyle w:val="Hyperlink"/>
            <w:rFonts w:cs="B Lotus"/>
            <w:noProof/>
            <w:szCs w:val="28"/>
            <w:rtl/>
            <w:lang w:bidi="fa-IR"/>
          </w:rPr>
          <w:t xml:space="preserve"> </w:t>
        </w:r>
        <w:r w:rsidRPr="08197409">
          <w:rPr>
            <w:rStyle w:val="Hyperlink"/>
            <w:rFonts w:cs="B Lotus" w:hint="eastAsia"/>
            <w:noProof/>
            <w:szCs w:val="28"/>
            <w:rtl/>
            <w:lang w:bidi="fa-IR"/>
          </w:rPr>
          <w:t>ش</w:t>
        </w:r>
        <w:r w:rsidRPr="08197409">
          <w:rPr>
            <w:rStyle w:val="Hyperlink"/>
            <w:rFonts w:cs="B Lotus" w:hint="cs"/>
            <w:noProof/>
            <w:szCs w:val="28"/>
            <w:rtl/>
            <w:lang w:bidi="fa-IR"/>
          </w:rPr>
          <w:t>ی</w:t>
        </w:r>
        <w:r w:rsidRPr="08197409">
          <w:rPr>
            <w:rStyle w:val="Hyperlink"/>
            <w:rFonts w:cs="B Lotus" w:hint="eastAsia"/>
            <w:noProof/>
            <w:szCs w:val="28"/>
            <w:rtl/>
            <w:lang w:bidi="fa-IR"/>
          </w:rPr>
          <w:t>عه</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درباره</w:t>
        </w:r>
        <w:r w:rsidRPr="08197409">
          <w:rPr>
            <w:rStyle w:val="Hyperlink"/>
            <w:rFonts w:cs="B Lotus"/>
            <w:noProof/>
            <w:szCs w:val="28"/>
            <w:rtl/>
            <w:lang w:bidi="fa-IR"/>
          </w:rPr>
          <w:t xml:space="preserve"> </w:t>
        </w:r>
        <w:r w:rsidRPr="08197409">
          <w:rPr>
            <w:rStyle w:val="Hyperlink"/>
            <w:rFonts w:cs="B Lotus" w:hint="eastAsia"/>
            <w:noProof/>
            <w:szCs w:val="28"/>
            <w:rtl/>
            <w:lang w:bidi="fa-IR"/>
          </w:rPr>
          <w:t>صحابه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بر</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نبو</w:t>
        </w:r>
        <w:r w:rsidRPr="08197409">
          <w:rPr>
            <w:rStyle w:val="Hyperlink"/>
            <w:rFonts w:cs="B Lotus" w:hint="cs"/>
            <w:noProof/>
            <w:szCs w:val="28"/>
            <w:rtl/>
            <w:lang w:bidi="fa-IR"/>
          </w:rPr>
          <w:t>ی</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225750311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113</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12" w:history="1">
        <w:r w:rsidRPr="08197409">
          <w:rPr>
            <w:rStyle w:val="Hyperlink"/>
            <w:rFonts w:cs="B Lotus" w:hint="eastAsia"/>
            <w:noProof/>
            <w:szCs w:val="28"/>
            <w:rtl/>
            <w:lang w:bidi="fa-IR"/>
          </w:rPr>
          <w:t>روشها</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ش</w:t>
        </w:r>
        <w:r w:rsidRPr="08197409">
          <w:rPr>
            <w:rStyle w:val="Hyperlink"/>
            <w:rFonts w:cs="B Lotus" w:hint="cs"/>
            <w:noProof/>
            <w:szCs w:val="28"/>
            <w:rtl/>
            <w:lang w:bidi="fa-IR"/>
          </w:rPr>
          <w:t>ی</w:t>
        </w:r>
        <w:r w:rsidRPr="08197409">
          <w:rPr>
            <w:rStyle w:val="Hyperlink"/>
            <w:rFonts w:cs="B Lotus" w:hint="eastAsia"/>
            <w:noProof/>
            <w:szCs w:val="28"/>
            <w:rtl/>
            <w:lang w:bidi="fa-IR"/>
          </w:rPr>
          <w:t>عه</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تمسخر</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باز</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با</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مطهر</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225750312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116</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13" w:history="1">
        <w:r w:rsidRPr="08197409">
          <w:rPr>
            <w:rStyle w:val="Hyperlink"/>
            <w:rFonts w:cs="B Lotus" w:hint="eastAsia"/>
            <w:noProof/>
            <w:szCs w:val="28"/>
            <w:rtl/>
            <w:lang w:bidi="fa-IR"/>
          </w:rPr>
          <w:t>مبحث</w:t>
        </w:r>
        <w:r w:rsidRPr="08197409">
          <w:rPr>
            <w:rStyle w:val="Hyperlink"/>
            <w:rFonts w:cs="B Lotus"/>
            <w:noProof/>
            <w:szCs w:val="28"/>
            <w:rtl/>
            <w:lang w:bidi="fa-IR"/>
          </w:rPr>
          <w:t xml:space="preserve"> </w:t>
        </w:r>
        <w:r w:rsidRPr="08197409">
          <w:rPr>
            <w:rStyle w:val="Hyperlink"/>
            <w:rFonts w:cs="B Lotus" w:hint="eastAsia"/>
            <w:noProof/>
            <w:szCs w:val="28"/>
            <w:rtl/>
            <w:lang w:bidi="fa-IR"/>
          </w:rPr>
          <w:t>چهارم</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225750313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122</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14" w:history="1">
        <w:r w:rsidRPr="08197409">
          <w:rPr>
            <w:rStyle w:val="Hyperlink"/>
            <w:rFonts w:cs="B Lotus" w:hint="eastAsia"/>
            <w:noProof/>
            <w:szCs w:val="28"/>
            <w:rtl/>
            <w:lang w:bidi="fa-IR"/>
          </w:rPr>
          <w:t>شناخت</w:t>
        </w:r>
        <w:r w:rsidRPr="08197409">
          <w:rPr>
            <w:rStyle w:val="Hyperlink"/>
            <w:rFonts w:cs="B Lotus"/>
            <w:noProof/>
            <w:szCs w:val="28"/>
            <w:rtl/>
            <w:lang w:bidi="fa-IR"/>
          </w:rPr>
          <w:t xml:space="preserve"> </w:t>
        </w:r>
        <w:r w:rsidRPr="08197409">
          <w:rPr>
            <w:rStyle w:val="Hyperlink"/>
            <w:rFonts w:cs="B Lotus" w:hint="eastAsia"/>
            <w:noProof/>
            <w:szCs w:val="28"/>
            <w:rtl/>
            <w:lang w:bidi="fa-IR"/>
          </w:rPr>
          <w:t>معتزله</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د</w:t>
        </w:r>
        <w:r w:rsidRPr="08197409">
          <w:rPr>
            <w:rStyle w:val="Hyperlink"/>
            <w:rFonts w:cs="B Lotus" w:hint="cs"/>
            <w:noProof/>
            <w:szCs w:val="28"/>
            <w:rtl/>
            <w:lang w:bidi="fa-IR"/>
          </w:rPr>
          <w:t>ی</w:t>
        </w:r>
        <w:r w:rsidRPr="08197409">
          <w:rPr>
            <w:rStyle w:val="Hyperlink"/>
            <w:rFonts w:cs="B Lotus" w:hint="eastAsia"/>
            <w:noProof/>
            <w:szCs w:val="28"/>
            <w:rtl/>
            <w:lang w:bidi="fa-IR"/>
          </w:rPr>
          <w:t>دگاهشان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نسبت</w:t>
        </w:r>
        <w:r w:rsidRPr="08197409">
          <w:rPr>
            <w:rStyle w:val="Hyperlink"/>
            <w:rFonts w:cs="B Lotus"/>
            <w:noProof/>
            <w:szCs w:val="28"/>
            <w:rtl/>
            <w:lang w:bidi="fa-IR"/>
          </w:rPr>
          <w:t xml:space="preserve"> </w:t>
        </w:r>
        <w:r w:rsidRPr="08197409">
          <w:rPr>
            <w:rStyle w:val="Hyperlink"/>
            <w:rFonts w:cs="B Lotus" w:hint="eastAsia"/>
            <w:noProof/>
            <w:szCs w:val="28"/>
            <w:rtl/>
            <w:lang w:bidi="fa-IR"/>
          </w:rPr>
          <w:t>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پ</w:t>
        </w:r>
        <w:r w:rsidRPr="08197409">
          <w:rPr>
            <w:rStyle w:val="Hyperlink"/>
            <w:rFonts w:cs="B Lotus" w:hint="cs"/>
            <w:noProof/>
            <w:szCs w:val="28"/>
            <w:rtl/>
            <w:lang w:bidi="fa-IR"/>
          </w:rPr>
          <w:t>ی</w:t>
        </w:r>
        <w:r w:rsidRPr="08197409">
          <w:rPr>
            <w:rStyle w:val="Hyperlink"/>
            <w:rFonts w:cs="B Lotus" w:hint="eastAsia"/>
            <w:noProof/>
            <w:szCs w:val="28"/>
            <w:rtl/>
            <w:lang w:bidi="fa-IR"/>
          </w:rPr>
          <w:t>امبر</w:t>
        </w:r>
        <w:r w:rsidRPr="08197409">
          <w:rPr>
            <w:rStyle w:val="Hyperlink"/>
            <w:rFonts w:cs="B Lotus" w:hint="cs"/>
            <w:noProof/>
            <w:szCs w:val="28"/>
          </w:rPr>
          <w:sym w:font="AGA Arabesque" w:char="F072"/>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225750314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122</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15" w:history="1">
        <w:r w:rsidRPr="08197409">
          <w:rPr>
            <w:rStyle w:val="Hyperlink"/>
            <w:rFonts w:cs="B Lotus" w:hint="eastAsia"/>
            <w:noProof/>
            <w:szCs w:val="28"/>
            <w:rtl/>
            <w:lang w:bidi="fa-IR"/>
          </w:rPr>
          <w:t>مقدمه</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225750315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122</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16" w:history="1">
        <w:r w:rsidRPr="08197409">
          <w:rPr>
            <w:rStyle w:val="Hyperlink"/>
            <w:rFonts w:cs="B Lotus" w:hint="eastAsia"/>
            <w:noProof/>
            <w:szCs w:val="28"/>
            <w:rtl/>
            <w:lang w:bidi="fa-IR"/>
          </w:rPr>
          <w:t>موضع</w:t>
        </w:r>
        <w:r w:rsidRPr="08197409">
          <w:rPr>
            <w:rStyle w:val="Hyperlink"/>
            <w:rFonts w:cs="B Lotus"/>
            <w:noProof/>
            <w:szCs w:val="28"/>
            <w:rtl/>
            <w:lang w:bidi="fa-IR"/>
          </w:rPr>
          <w:t xml:space="preserve"> </w:t>
        </w:r>
        <w:r w:rsidRPr="08197409">
          <w:rPr>
            <w:rStyle w:val="Hyperlink"/>
            <w:rFonts w:cs="B Lotus" w:hint="eastAsia"/>
            <w:noProof/>
            <w:szCs w:val="28"/>
            <w:rtl/>
            <w:lang w:bidi="fa-IR"/>
          </w:rPr>
          <w:t>معتزله</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قبال</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مطهر</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225750316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132</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17" w:history="1">
        <w:r w:rsidRPr="08197409">
          <w:rPr>
            <w:rStyle w:val="Hyperlink"/>
            <w:rFonts w:cs="B Lotus" w:hint="eastAsia"/>
            <w:noProof/>
            <w:szCs w:val="28"/>
            <w:rtl/>
            <w:lang w:bidi="fa-IR"/>
          </w:rPr>
          <w:t>موضع</w:t>
        </w:r>
        <w:r w:rsidRPr="08197409">
          <w:rPr>
            <w:rStyle w:val="Hyperlink"/>
            <w:rFonts w:cs="B Lotus"/>
            <w:noProof/>
            <w:szCs w:val="28"/>
            <w:rtl/>
            <w:lang w:bidi="fa-IR"/>
          </w:rPr>
          <w:t xml:space="preserve"> </w:t>
        </w:r>
        <w:r w:rsidRPr="08197409">
          <w:rPr>
            <w:rStyle w:val="Hyperlink"/>
            <w:rFonts w:cs="B Lotus" w:hint="eastAsia"/>
            <w:noProof/>
            <w:szCs w:val="28"/>
            <w:rtl/>
            <w:lang w:bidi="fa-IR"/>
          </w:rPr>
          <w:t>معتزله</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درباره</w:t>
        </w:r>
        <w:r w:rsidRPr="08197409">
          <w:rPr>
            <w:rStyle w:val="Hyperlink"/>
            <w:rFonts w:cs="B Lotus"/>
            <w:noProof/>
            <w:szCs w:val="28"/>
            <w:rtl/>
            <w:lang w:bidi="fa-IR"/>
          </w:rPr>
          <w:t xml:space="preserve"> </w:t>
        </w:r>
        <w:r w:rsidRPr="08197409">
          <w:rPr>
            <w:rStyle w:val="Hyperlink"/>
            <w:rFonts w:cs="B Lotus" w:hint="eastAsia"/>
            <w:noProof/>
            <w:szCs w:val="28"/>
            <w:rtl/>
            <w:lang w:bidi="fa-IR"/>
          </w:rPr>
          <w:t>حد</w:t>
        </w:r>
        <w:r w:rsidRPr="08197409">
          <w:rPr>
            <w:rStyle w:val="Hyperlink"/>
            <w:rFonts w:cs="B Lotus" w:hint="cs"/>
            <w:noProof/>
            <w:szCs w:val="28"/>
            <w:rtl/>
            <w:lang w:bidi="fa-IR"/>
          </w:rPr>
          <w:t>ی</w:t>
        </w:r>
        <w:r w:rsidRPr="08197409">
          <w:rPr>
            <w:rStyle w:val="Hyperlink"/>
            <w:rFonts w:cs="B Lotus" w:hint="eastAsia"/>
            <w:noProof/>
            <w:szCs w:val="28"/>
            <w:rtl/>
            <w:lang w:bidi="fa-IR"/>
          </w:rPr>
          <w:t>ث</w:t>
        </w:r>
        <w:r w:rsidRPr="08197409">
          <w:rPr>
            <w:rStyle w:val="Hyperlink"/>
            <w:rFonts w:cs="B Lotus"/>
            <w:noProof/>
            <w:szCs w:val="28"/>
            <w:rtl/>
            <w:lang w:bidi="fa-IR"/>
          </w:rPr>
          <w:t xml:space="preserve"> </w:t>
        </w:r>
        <w:r w:rsidRPr="08197409">
          <w:rPr>
            <w:rStyle w:val="Hyperlink"/>
            <w:rFonts w:cs="B Lotus" w:hint="eastAsia"/>
            <w:noProof/>
            <w:szCs w:val="28"/>
            <w:rtl/>
            <w:lang w:bidi="fa-IR"/>
          </w:rPr>
          <w:t>متواتر</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225750317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132</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18" w:history="1">
        <w:r w:rsidRPr="08197409">
          <w:rPr>
            <w:rStyle w:val="Hyperlink"/>
            <w:rFonts w:cs="B Lotus" w:hint="eastAsia"/>
            <w:noProof/>
            <w:szCs w:val="28"/>
            <w:rtl/>
            <w:lang w:bidi="fa-IR"/>
          </w:rPr>
          <w:t>موضع</w:t>
        </w:r>
        <w:r w:rsidRPr="08197409">
          <w:rPr>
            <w:rStyle w:val="Hyperlink"/>
            <w:rFonts w:cs="B Lotus"/>
            <w:noProof/>
            <w:szCs w:val="28"/>
            <w:rtl/>
            <w:lang w:bidi="fa-IR"/>
          </w:rPr>
          <w:t xml:space="preserve"> </w:t>
        </w:r>
        <w:r w:rsidRPr="08197409">
          <w:rPr>
            <w:rStyle w:val="Hyperlink"/>
            <w:rFonts w:cs="B Lotus" w:hint="eastAsia"/>
            <w:noProof/>
            <w:szCs w:val="28"/>
            <w:rtl/>
            <w:lang w:bidi="fa-IR"/>
          </w:rPr>
          <w:t>معتزله</w:t>
        </w:r>
        <w:r w:rsidRPr="08197409">
          <w:rPr>
            <w:rStyle w:val="Hyperlink"/>
            <w:rFonts w:cs="B Lotus"/>
            <w:noProof/>
            <w:szCs w:val="28"/>
            <w:rtl/>
            <w:lang w:bidi="fa-IR"/>
          </w:rPr>
          <w:t xml:space="preserve"> </w:t>
        </w:r>
        <w:r w:rsidRPr="08197409">
          <w:rPr>
            <w:rStyle w:val="Hyperlink"/>
            <w:rFonts w:cs="B Lotus" w:hint="eastAsia"/>
            <w:noProof/>
            <w:szCs w:val="28"/>
            <w:rtl/>
            <w:lang w:bidi="fa-IR"/>
          </w:rPr>
          <w:t>نسبت</w:t>
        </w:r>
        <w:r w:rsidRPr="08197409">
          <w:rPr>
            <w:rStyle w:val="Hyperlink"/>
            <w:rFonts w:cs="B Lotus"/>
            <w:noProof/>
            <w:szCs w:val="28"/>
            <w:rtl/>
            <w:lang w:bidi="fa-IR"/>
          </w:rPr>
          <w:t xml:space="preserve"> </w:t>
        </w:r>
        <w:r w:rsidRPr="08197409">
          <w:rPr>
            <w:rStyle w:val="Hyperlink"/>
            <w:rFonts w:cs="B Lotus" w:hint="eastAsia"/>
            <w:noProof/>
            <w:szCs w:val="28"/>
            <w:rtl/>
            <w:lang w:bidi="fa-IR"/>
          </w:rPr>
          <w:t>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خبر</w:t>
        </w:r>
        <w:r w:rsidRPr="08197409">
          <w:rPr>
            <w:rStyle w:val="Hyperlink"/>
            <w:rFonts w:cs="B Lotus"/>
            <w:noProof/>
            <w:szCs w:val="28"/>
            <w:rtl/>
            <w:lang w:bidi="fa-IR"/>
          </w:rPr>
          <w:t xml:space="preserve"> </w:t>
        </w:r>
        <w:r w:rsidRPr="08197409">
          <w:rPr>
            <w:rStyle w:val="Hyperlink"/>
            <w:rFonts w:cs="B Lotus" w:hint="eastAsia"/>
            <w:noProof/>
            <w:szCs w:val="28"/>
            <w:rtl/>
            <w:lang w:bidi="fa-IR"/>
          </w:rPr>
          <w:t>آحاد</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225750318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136</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19" w:history="1">
        <w:r w:rsidRPr="08197409">
          <w:rPr>
            <w:rStyle w:val="Hyperlink"/>
            <w:rFonts w:cs="B Lotus" w:hint="eastAsia"/>
            <w:noProof/>
            <w:szCs w:val="28"/>
            <w:rtl/>
            <w:lang w:bidi="fa-IR"/>
          </w:rPr>
          <w:t>اختلاف</w:t>
        </w:r>
        <w:r w:rsidRPr="08197409">
          <w:rPr>
            <w:rStyle w:val="Hyperlink"/>
            <w:rFonts w:cs="B Lotus"/>
            <w:noProof/>
            <w:szCs w:val="28"/>
            <w:rtl/>
            <w:lang w:bidi="fa-IR"/>
          </w:rPr>
          <w:t xml:space="preserve"> </w:t>
        </w:r>
        <w:r w:rsidRPr="08197409">
          <w:rPr>
            <w:rStyle w:val="Hyperlink"/>
            <w:rFonts w:cs="B Lotus" w:hint="eastAsia"/>
            <w:noProof/>
            <w:szCs w:val="28"/>
            <w:rtl/>
            <w:lang w:bidi="fa-IR"/>
          </w:rPr>
          <w:t>معتزله</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تعداد</w:t>
        </w:r>
        <w:r w:rsidRPr="08197409">
          <w:rPr>
            <w:rStyle w:val="Hyperlink"/>
            <w:rFonts w:cs="B Lotus"/>
            <w:noProof/>
            <w:szCs w:val="28"/>
            <w:rtl/>
            <w:lang w:bidi="fa-IR"/>
          </w:rPr>
          <w:t xml:space="preserve"> </w:t>
        </w:r>
        <w:r w:rsidRPr="08197409">
          <w:rPr>
            <w:rStyle w:val="Hyperlink"/>
            <w:rFonts w:cs="B Lotus" w:hint="eastAsia"/>
            <w:noProof/>
            <w:szCs w:val="28"/>
            <w:rtl/>
            <w:lang w:bidi="fa-IR"/>
          </w:rPr>
          <w:t>مناسب</w:t>
        </w:r>
        <w:r w:rsidRPr="08197409">
          <w:rPr>
            <w:rStyle w:val="Hyperlink"/>
            <w:rFonts w:cs="B Lotus"/>
            <w:noProof/>
            <w:szCs w:val="28"/>
            <w:rtl/>
            <w:lang w:bidi="fa-IR"/>
          </w:rPr>
          <w:t xml:space="preserve"> </w:t>
        </w:r>
        <w:r w:rsidRPr="08197409">
          <w:rPr>
            <w:rStyle w:val="Hyperlink"/>
            <w:rFonts w:cs="B Lotus" w:hint="eastAsia"/>
            <w:noProof/>
            <w:szCs w:val="28"/>
            <w:rtl/>
            <w:lang w:bidi="fa-IR"/>
          </w:rPr>
          <w:t>برا</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قبول</w:t>
        </w:r>
        <w:r w:rsidRPr="08197409">
          <w:rPr>
            <w:rStyle w:val="Hyperlink"/>
            <w:rFonts w:cs="B Lotus"/>
            <w:noProof/>
            <w:szCs w:val="28"/>
            <w:rtl/>
            <w:lang w:bidi="fa-IR"/>
          </w:rPr>
          <w:t xml:space="preserve"> </w:t>
        </w:r>
        <w:r w:rsidRPr="08197409">
          <w:rPr>
            <w:rStyle w:val="Hyperlink"/>
            <w:rFonts w:cs="B Lotus" w:hint="eastAsia"/>
            <w:noProof/>
            <w:szCs w:val="28"/>
            <w:rtl/>
            <w:lang w:bidi="fa-IR"/>
          </w:rPr>
          <w:t>خبر</w:t>
        </w:r>
        <w:r w:rsidRPr="08197409">
          <w:rPr>
            <w:rStyle w:val="Hyperlink"/>
            <w:rFonts w:cs="B Lotus"/>
            <w:noProof/>
            <w:szCs w:val="28"/>
            <w:rtl/>
            <w:lang w:bidi="fa-IR"/>
          </w:rPr>
          <w:t xml:space="preserve"> </w:t>
        </w:r>
        <w:r w:rsidRPr="08197409">
          <w:rPr>
            <w:rStyle w:val="Hyperlink"/>
            <w:rFonts w:cs="B Lotus" w:hint="eastAsia"/>
            <w:noProof/>
            <w:szCs w:val="28"/>
            <w:rtl/>
            <w:lang w:bidi="fa-IR"/>
          </w:rPr>
          <w:t>آحاد</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225750319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137</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20" w:history="1">
        <w:r w:rsidRPr="08197409">
          <w:rPr>
            <w:rStyle w:val="Hyperlink"/>
            <w:rFonts w:cs="B Lotus" w:hint="eastAsia"/>
            <w:noProof/>
            <w:szCs w:val="28"/>
            <w:rtl/>
            <w:lang w:bidi="fa-IR"/>
          </w:rPr>
          <w:t>د</w:t>
        </w:r>
        <w:r w:rsidRPr="08197409">
          <w:rPr>
            <w:rStyle w:val="Hyperlink"/>
            <w:rFonts w:cs="B Lotus" w:hint="cs"/>
            <w:noProof/>
            <w:szCs w:val="28"/>
            <w:rtl/>
            <w:lang w:bidi="fa-IR"/>
          </w:rPr>
          <w:t>ی</w:t>
        </w:r>
        <w:r w:rsidRPr="08197409">
          <w:rPr>
            <w:rStyle w:val="Hyperlink"/>
            <w:rFonts w:cs="B Lotus" w:hint="eastAsia"/>
            <w:noProof/>
            <w:szCs w:val="28"/>
            <w:rtl/>
            <w:lang w:bidi="fa-IR"/>
          </w:rPr>
          <w:t>دگاه</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موضع</w:t>
        </w:r>
        <w:r w:rsidRPr="08197409">
          <w:rPr>
            <w:rStyle w:val="Hyperlink"/>
            <w:rFonts w:cs="B Lotus"/>
            <w:noProof/>
            <w:szCs w:val="28"/>
            <w:rtl/>
            <w:lang w:bidi="fa-IR"/>
          </w:rPr>
          <w:t xml:space="preserve"> </w:t>
        </w:r>
        <w:r w:rsidRPr="08197409">
          <w:rPr>
            <w:rStyle w:val="Hyperlink"/>
            <w:rFonts w:cs="B Lotus" w:hint="eastAsia"/>
            <w:noProof/>
            <w:szCs w:val="28"/>
            <w:rtl/>
            <w:lang w:bidi="fa-IR"/>
          </w:rPr>
          <w:t>معتزله</w:t>
        </w:r>
        <w:r w:rsidRPr="08197409">
          <w:rPr>
            <w:rStyle w:val="Hyperlink"/>
            <w:rFonts w:cs="B Lotus"/>
            <w:noProof/>
            <w:szCs w:val="28"/>
            <w:rtl/>
            <w:lang w:bidi="fa-IR"/>
          </w:rPr>
          <w:t xml:space="preserve"> </w:t>
        </w:r>
        <w:r w:rsidRPr="08197409">
          <w:rPr>
            <w:rStyle w:val="Hyperlink"/>
            <w:rFonts w:cs="B Lotus" w:hint="eastAsia"/>
            <w:noProof/>
            <w:szCs w:val="28"/>
            <w:rtl/>
            <w:lang w:bidi="fa-IR"/>
          </w:rPr>
          <w:t>نسبت</w:t>
        </w:r>
        <w:r w:rsidRPr="08197409">
          <w:rPr>
            <w:rStyle w:val="Hyperlink"/>
            <w:rFonts w:cs="B Lotus"/>
            <w:noProof/>
            <w:szCs w:val="28"/>
            <w:rtl/>
            <w:lang w:bidi="fa-IR"/>
          </w:rPr>
          <w:t xml:space="preserve"> </w:t>
        </w:r>
        <w:r w:rsidRPr="08197409">
          <w:rPr>
            <w:rStyle w:val="Hyperlink"/>
            <w:rFonts w:cs="B Lotus" w:hint="eastAsia"/>
            <w:noProof/>
            <w:szCs w:val="28"/>
            <w:rtl/>
            <w:lang w:bidi="fa-IR"/>
          </w:rPr>
          <w:t>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اصحاب</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اثرآن</w:t>
        </w:r>
        <w:r w:rsidRPr="08197409">
          <w:rPr>
            <w:rStyle w:val="Hyperlink"/>
            <w:rFonts w:cs="B Lotus"/>
            <w:noProof/>
            <w:szCs w:val="28"/>
            <w:rtl/>
            <w:lang w:bidi="fa-IR"/>
          </w:rPr>
          <w:t xml:space="preserve"> </w:t>
        </w:r>
        <w:r w:rsidRPr="08197409">
          <w:rPr>
            <w:rStyle w:val="Hyperlink"/>
            <w:rFonts w:cs="B Lotus" w:hint="eastAsia"/>
            <w:noProof/>
            <w:szCs w:val="28"/>
            <w:rtl/>
            <w:lang w:bidi="fa-IR"/>
          </w:rPr>
          <w:t>بر</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نبو</w:t>
        </w:r>
        <w:r w:rsidRPr="08197409">
          <w:rPr>
            <w:rStyle w:val="Hyperlink"/>
            <w:rFonts w:cs="B Lotus" w:hint="cs"/>
            <w:noProof/>
            <w:szCs w:val="28"/>
            <w:rtl/>
            <w:lang w:bidi="fa-IR"/>
          </w:rPr>
          <w:t>ی</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225750320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139</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21" w:history="1">
        <w:r w:rsidRPr="08197409">
          <w:rPr>
            <w:rStyle w:val="Hyperlink"/>
            <w:rFonts w:cs="B Lotus" w:hint="eastAsia"/>
            <w:noProof/>
            <w:szCs w:val="28"/>
            <w:rtl/>
            <w:lang w:bidi="fa-IR"/>
          </w:rPr>
          <w:t>مبحث</w:t>
        </w:r>
        <w:r w:rsidRPr="08197409">
          <w:rPr>
            <w:rStyle w:val="Hyperlink"/>
            <w:rFonts w:cs="B Lotus"/>
            <w:noProof/>
            <w:szCs w:val="28"/>
            <w:rtl/>
            <w:lang w:bidi="fa-IR"/>
          </w:rPr>
          <w:t xml:space="preserve"> </w:t>
        </w:r>
        <w:r w:rsidRPr="08197409">
          <w:rPr>
            <w:rStyle w:val="Hyperlink"/>
            <w:rFonts w:cs="B Lotus" w:hint="eastAsia"/>
            <w:noProof/>
            <w:szCs w:val="28"/>
            <w:rtl/>
            <w:lang w:bidi="fa-IR"/>
          </w:rPr>
          <w:t>پنجم</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225750321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147</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22" w:history="1">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فرقه</w:t>
        </w:r>
        <w:r w:rsidRPr="08197409">
          <w:rPr>
            <w:rStyle w:val="Hyperlink"/>
            <w:rFonts w:cs="B Lotus"/>
            <w:noProof/>
            <w:szCs w:val="28"/>
            <w:rtl/>
            <w:lang w:bidi="fa-IR"/>
          </w:rPr>
          <w:t xml:space="preserve"> </w:t>
        </w:r>
        <w:r w:rsidRPr="08197409">
          <w:rPr>
            <w:rStyle w:val="Hyperlink"/>
            <w:rFonts w:cs="B Lotus" w:hint="eastAsia"/>
            <w:noProof/>
            <w:szCs w:val="28"/>
            <w:rtl/>
            <w:lang w:bidi="fa-IR"/>
          </w:rPr>
          <w:t>گرا</w:t>
        </w:r>
        <w:r w:rsidRPr="08197409">
          <w:rPr>
            <w:rStyle w:val="Hyperlink"/>
            <w:rFonts w:cs="B Lotus" w:hint="cs"/>
            <w:noProof/>
            <w:szCs w:val="28"/>
            <w:rtl/>
            <w:lang w:bidi="fa-IR"/>
          </w:rPr>
          <w:t>یی</w:t>
        </w:r>
        <w:r w:rsidRPr="08197409">
          <w:rPr>
            <w:rStyle w:val="Hyperlink"/>
            <w:rFonts w:cs="B Lotus"/>
            <w:noProof/>
            <w:szCs w:val="28"/>
            <w:rtl/>
            <w:lang w:bidi="fa-IR"/>
          </w:rPr>
          <w:t xml:space="preserve"> </w:t>
        </w:r>
        <w:r w:rsidRPr="08197409">
          <w:rPr>
            <w:rStyle w:val="Hyperlink"/>
            <w:rFonts w:cs="B Lotus" w:hint="eastAsia"/>
            <w:noProof/>
            <w:szCs w:val="28"/>
            <w:rtl/>
            <w:lang w:bidi="fa-IR"/>
          </w:rPr>
          <w:t>تا</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فراگ</w:t>
        </w:r>
        <w:r w:rsidRPr="08197409">
          <w:rPr>
            <w:rStyle w:val="Hyperlink"/>
            <w:rFonts w:cs="B Lotus" w:hint="cs"/>
            <w:noProof/>
            <w:szCs w:val="28"/>
            <w:rtl/>
            <w:lang w:bidi="fa-IR"/>
          </w:rPr>
          <w:t>ی</w:t>
        </w:r>
        <w:r w:rsidRPr="08197409">
          <w:rPr>
            <w:rStyle w:val="Hyperlink"/>
            <w:rFonts w:cs="B Lotus" w:hint="eastAsia"/>
            <w:noProof/>
            <w:szCs w:val="28"/>
            <w:rtl/>
            <w:lang w:bidi="fa-IR"/>
          </w:rPr>
          <w:t>ر</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225750322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147</w:t>
        </w:r>
        <w:r w:rsidRPr="08197409">
          <w:rPr>
            <w:rStyle w:val="Hyperlink"/>
            <w:rFonts w:cs="B Lotus"/>
            <w:noProof/>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323" w:history="1">
        <w:r w:rsidRPr="08197409">
          <w:rPr>
            <w:rStyle w:val="Hyperlink"/>
            <w:rFonts w:hint="eastAsia"/>
            <w:sz w:val="28"/>
            <w:szCs w:val="28"/>
            <w:rtl/>
          </w:rPr>
          <w:t>شرق</w:t>
        </w:r>
        <w:r w:rsidRPr="08197409">
          <w:rPr>
            <w:rStyle w:val="Hyperlink"/>
            <w:sz w:val="28"/>
            <w:szCs w:val="28"/>
            <w:rtl/>
          </w:rPr>
          <w:t xml:space="preserve"> </w:t>
        </w:r>
        <w:r w:rsidRPr="08197409">
          <w:rPr>
            <w:rStyle w:val="Hyperlink"/>
            <w:rFonts w:hint="eastAsia"/>
            <w:sz w:val="28"/>
            <w:szCs w:val="28"/>
            <w:rtl/>
          </w:rPr>
          <w:t>شناسانِ</w:t>
        </w:r>
        <w:r w:rsidRPr="08197409">
          <w:rPr>
            <w:rStyle w:val="Hyperlink"/>
            <w:sz w:val="28"/>
            <w:szCs w:val="28"/>
            <w:rtl/>
          </w:rPr>
          <w:t xml:space="preserve"> </w:t>
        </w:r>
        <w:r w:rsidRPr="08197409">
          <w:rPr>
            <w:rStyle w:val="Hyperlink"/>
            <w:rFonts w:hint="eastAsia"/>
            <w:sz w:val="28"/>
            <w:szCs w:val="28"/>
            <w:rtl/>
          </w:rPr>
          <w:t>دشمن</w:t>
        </w:r>
        <w:r w:rsidRPr="08197409">
          <w:rPr>
            <w:rStyle w:val="Hyperlink"/>
            <w:sz w:val="28"/>
            <w:szCs w:val="28"/>
            <w:rtl/>
          </w:rPr>
          <w:t xml:space="preserve"> </w:t>
        </w:r>
        <w:r w:rsidRPr="08197409">
          <w:rPr>
            <w:rStyle w:val="Hyperlink"/>
            <w:rFonts w:hint="eastAsia"/>
            <w:sz w:val="28"/>
            <w:szCs w:val="28"/>
            <w:rtl/>
          </w:rPr>
          <w:t>سنت</w:t>
        </w:r>
        <w:r w:rsidRPr="08197409">
          <w:rPr>
            <w:rStyle w:val="Hyperlink"/>
            <w:sz w:val="28"/>
            <w:szCs w:val="28"/>
            <w:rtl/>
          </w:rPr>
          <w:t xml:space="preserve"> </w:t>
        </w:r>
        <w:r w:rsidRPr="08197409">
          <w:rPr>
            <w:rStyle w:val="Hyperlink"/>
            <w:rFonts w:hint="eastAsia"/>
            <w:sz w:val="28"/>
            <w:szCs w:val="28"/>
            <w:rtl/>
          </w:rPr>
          <w:t>نبو</w:t>
        </w:r>
        <w:r w:rsidRPr="08197409">
          <w:rPr>
            <w:rStyle w:val="Hyperlink"/>
            <w:rFonts w:hint="cs"/>
            <w:sz w:val="28"/>
            <w:szCs w:val="28"/>
            <w:rtl/>
          </w:rPr>
          <w:t>ی</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225750323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150</w:t>
        </w:r>
        <w:r w:rsidRPr="08197409">
          <w:rPr>
            <w:rStyle w:val="Hyperlink"/>
            <w:sz w:val="28"/>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24" w:history="1">
        <w:r w:rsidRPr="08197409">
          <w:rPr>
            <w:rStyle w:val="Hyperlink"/>
            <w:rFonts w:cs="B Lotus" w:hint="eastAsia"/>
            <w:noProof/>
            <w:szCs w:val="28"/>
            <w:rtl/>
            <w:lang w:bidi="fa-IR"/>
          </w:rPr>
          <w:t>مبحث</w:t>
        </w:r>
        <w:r w:rsidRPr="08197409">
          <w:rPr>
            <w:rStyle w:val="Hyperlink"/>
            <w:rFonts w:cs="B Lotus"/>
            <w:noProof/>
            <w:szCs w:val="28"/>
            <w:rtl/>
            <w:lang w:bidi="fa-IR"/>
          </w:rPr>
          <w:t xml:space="preserve"> </w:t>
        </w:r>
        <w:r w:rsidRPr="08197409">
          <w:rPr>
            <w:rStyle w:val="Hyperlink"/>
            <w:rFonts w:cs="B Lotus" w:hint="eastAsia"/>
            <w:noProof/>
            <w:szCs w:val="28"/>
            <w:rtl/>
            <w:lang w:bidi="fa-IR"/>
          </w:rPr>
          <w:t>اول</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225750324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151</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25" w:history="1">
        <w:r w:rsidRPr="08197409">
          <w:rPr>
            <w:rStyle w:val="Hyperlink"/>
            <w:rFonts w:cs="B Lotus" w:hint="eastAsia"/>
            <w:noProof/>
            <w:szCs w:val="28"/>
            <w:rtl/>
            <w:lang w:bidi="fa-IR"/>
          </w:rPr>
          <w:t>تعر</w:t>
        </w:r>
        <w:r w:rsidRPr="08197409">
          <w:rPr>
            <w:rStyle w:val="Hyperlink"/>
            <w:rFonts w:cs="B Lotus" w:hint="cs"/>
            <w:noProof/>
            <w:szCs w:val="28"/>
            <w:rtl/>
            <w:lang w:bidi="fa-IR"/>
          </w:rPr>
          <w:t>ی</w:t>
        </w:r>
        <w:r w:rsidRPr="08197409">
          <w:rPr>
            <w:rStyle w:val="Hyperlink"/>
            <w:rFonts w:cs="B Lotus" w:hint="eastAsia"/>
            <w:noProof/>
            <w:szCs w:val="28"/>
            <w:rtl/>
            <w:lang w:bidi="fa-IR"/>
          </w:rPr>
          <w:t>ف</w:t>
        </w:r>
        <w:r w:rsidRPr="08197409">
          <w:rPr>
            <w:rStyle w:val="Hyperlink"/>
            <w:rFonts w:cs="B Lotus"/>
            <w:noProof/>
            <w:szCs w:val="28"/>
            <w:rtl/>
            <w:lang w:bidi="fa-IR"/>
          </w:rPr>
          <w:t xml:space="preserve"> </w:t>
        </w:r>
        <w:r w:rsidRPr="08197409">
          <w:rPr>
            <w:rStyle w:val="Hyperlink"/>
            <w:rFonts w:cs="B Lotus" w:hint="eastAsia"/>
            <w:noProof/>
            <w:szCs w:val="28"/>
            <w:rtl/>
            <w:lang w:bidi="fa-IR"/>
          </w:rPr>
          <w:t>شرق</w:t>
        </w:r>
        <w:r w:rsidRPr="08197409">
          <w:rPr>
            <w:rStyle w:val="Hyperlink"/>
            <w:rFonts w:cs="B Lotus"/>
            <w:noProof/>
            <w:szCs w:val="28"/>
            <w:rtl/>
            <w:lang w:bidi="fa-IR"/>
          </w:rPr>
          <w:t xml:space="preserve"> </w:t>
        </w:r>
        <w:r w:rsidRPr="08197409">
          <w:rPr>
            <w:rStyle w:val="Hyperlink"/>
            <w:rFonts w:cs="B Lotus" w:hint="eastAsia"/>
            <w:noProof/>
            <w:szCs w:val="28"/>
            <w:rtl/>
            <w:lang w:bidi="fa-IR"/>
          </w:rPr>
          <w:t>شناس</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لغت</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اصطلاح</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225750325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151</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26" w:history="1">
        <w:r w:rsidRPr="08197409">
          <w:rPr>
            <w:rStyle w:val="Hyperlink"/>
            <w:rFonts w:cs="B Lotus" w:hint="eastAsia"/>
            <w:noProof/>
            <w:szCs w:val="28"/>
            <w:rtl/>
            <w:lang w:bidi="fa-IR"/>
          </w:rPr>
          <w:t>مبحث</w:t>
        </w:r>
        <w:r w:rsidRPr="08197409">
          <w:rPr>
            <w:rStyle w:val="Hyperlink"/>
            <w:rFonts w:cs="B Lotus"/>
            <w:noProof/>
            <w:szCs w:val="28"/>
            <w:rtl/>
            <w:lang w:bidi="fa-IR"/>
          </w:rPr>
          <w:t xml:space="preserve"> </w:t>
        </w:r>
        <w:r w:rsidRPr="08197409">
          <w:rPr>
            <w:rStyle w:val="Hyperlink"/>
            <w:rFonts w:cs="B Lotus" w:hint="eastAsia"/>
            <w:noProof/>
            <w:szCs w:val="28"/>
            <w:rtl/>
            <w:lang w:bidi="fa-IR"/>
          </w:rPr>
          <w:t>دوّم</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225750326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154</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27" w:history="1">
        <w:r w:rsidRPr="08197409">
          <w:rPr>
            <w:rStyle w:val="Hyperlink"/>
            <w:rFonts w:cs="B Lotus" w:hint="eastAsia"/>
            <w:noProof/>
            <w:szCs w:val="28"/>
            <w:rtl/>
            <w:lang w:bidi="fa-IR"/>
          </w:rPr>
          <w:t>روش</w:t>
        </w:r>
        <w:r w:rsidRPr="08197409">
          <w:rPr>
            <w:rStyle w:val="Hyperlink"/>
            <w:rFonts w:cs="B Lotus"/>
            <w:noProof/>
            <w:szCs w:val="28"/>
            <w:rtl/>
            <w:lang w:bidi="fa-IR"/>
          </w:rPr>
          <w:t xml:space="preserve"> </w:t>
        </w:r>
        <w:r w:rsidRPr="08197409">
          <w:rPr>
            <w:rStyle w:val="Hyperlink"/>
            <w:rFonts w:cs="B Lotus" w:hint="eastAsia"/>
            <w:noProof/>
            <w:szCs w:val="28"/>
            <w:rtl/>
            <w:lang w:bidi="fa-IR"/>
          </w:rPr>
          <w:t>شرق‌شناسان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بررس</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اسلام</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225750327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154</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28" w:history="1">
        <w:r w:rsidRPr="08197409">
          <w:rPr>
            <w:rStyle w:val="Hyperlink"/>
            <w:rFonts w:cs="B Lotus" w:hint="eastAsia"/>
            <w:noProof/>
            <w:szCs w:val="28"/>
            <w:rtl/>
            <w:lang w:bidi="fa-IR"/>
          </w:rPr>
          <w:t>مبحث</w:t>
        </w:r>
        <w:r w:rsidRPr="08197409">
          <w:rPr>
            <w:rStyle w:val="Hyperlink"/>
            <w:rFonts w:cs="B Lotus"/>
            <w:noProof/>
            <w:szCs w:val="28"/>
            <w:rtl/>
            <w:lang w:bidi="fa-IR"/>
          </w:rPr>
          <w:t xml:space="preserve"> </w:t>
        </w:r>
        <w:r w:rsidRPr="08197409">
          <w:rPr>
            <w:rStyle w:val="Hyperlink"/>
            <w:rFonts w:cs="B Lotus" w:hint="eastAsia"/>
            <w:noProof/>
            <w:szCs w:val="28"/>
            <w:rtl/>
            <w:lang w:bidi="fa-IR"/>
          </w:rPr>
          <w:t>سوّم</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225750328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163</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29" w:history="1">
        <w:r w:rsidRPr="08197409">
          <w:rPr>
            <w:rStyle w:val="Hyperlink"/>
            <w:rFonts w:cs="B Lotus" w:hint="eastAsia"/>
            <w:noProof/>
            <w:szCs w:val="28"/>
            <w:rtl/>
            <w:lang w:bidi="fa-IR"/>
          </w:rPr>
          <w:t>خاورشناسان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موضع</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قبال</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پ</w:t>
        </w:r>
        <w:r w:rsidRPr="08197409">
          <w:rPr>
            <w:rStyle w:val="Hyperlink"/>
            <w:rFonts w:cs="B Lotus" w:hint="cs"/>
            <w:noProof/>
            <w:szCs w:val="28"/>
            <w:rtl/>
            <w:lang w:bidi="fa-IR"/>
          </w:rPr>
          <w:t>ی</w:t>
        </w:r>
        <w:r w:rsidRPr="08197409">
          <w:rPr>
            <w:rStyle w:val="Hyperlink"/>
            <w:rFonts w:cs="B Lotus" w:hint="eastAsia"/>
            <w:noProof/>
            <w:szCs w:val="28"/>
            <w:rtl/>
            <w:lang w:bidi="fa-IR"/>
          </w:rPr>
          <w:t>امبر</w:t>
        </w:r>
        <w:r w:rsidRPr="08197409">
          <w:rPr>
            <w:rStyle w:val="Hyperlink"/>
            <w:rFonts w:cs="B Lotus"/>
            <w:noProof/>
            <w:szCs w:val="28"/>
            <w:rtl/>
            <w:lang w:bidi="fa-IR"/>
          </w:rPr>
          <w:t xml:space="preserve"> (</w:t>
        </w:r>
        <w:r w:rsidRPr="08197409">
          <w:rPr>
            <w:rStyle w:val="Hyperlink"/>
            <w:rFonts w:cs="B Lotus" w:hint="cs"/>
            <w:noProof/>
            <w:szCs w:val="28"/>
          </w:rPr>
          <w:sym w:font="AGA Arabesque" w:char="F072"/>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225750329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163</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30" w:history="1">
        <w:r w:rsidRPr="08197409">
          <w:rPr>
            <w:rStyle w:val="Hyperlink"/>
            <w:rFonts w:cs="B Lotus" w:hint="eastAsia"/>
            <w:noProof/>
            <w:szCs w:val="28"/>
            <w:rtl/>
            <w:lang w:bidi="fa-IR"/>
          </w:rPr>
          <w:t>مبحث</w:t>
        </w:r>
        <w:r w:rsidRPr="08197409">
          <w:rPr>
            <w:rStyle w:val="Hyperlink"/>
            <w:rFonts w:cs="B Lotus"/>
            <w:noProof/>
            <w:szCs w:val="28"/>
            <w:rtl/>
            <w:lang w:bidi="fa-IR"/>
          </w:rPr>
          <w:t xml:space="preserve"> </w:t>
        </w:r>
        <w:r w:rsidRPr="08197409">
          <w:rPr>
            <w:rStyle w:val="Hyperlink"/>
            <w:rFonts w:cs="B Lotus" w:hint="eastAsia"/>
            <w:noProof/>
            <w:szCs w:val="28"/>
            <w:rtl/>
            <w:lang w:bidi="fa-IR"/>
          </w:rPr>
          <w:t>چهارم</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225750330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165</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31" w:history="1">
        <w:r w:rsidRPr="08197409">
          <w:rPr>
            <w:rStyle w:val="Hyperlink"/>
            <w:rFonts w:cs="B Lotus" w:hint="eastAsia"/>
            <w:noProof/>
            <w:szCs w:val="28"/>
            <w:rtl/>
            <w:lang w:bidi="fa-IR"/>
          </w:rPr>
          <w:t>موضع</w:t>
        </w:r>
        <w:r w:rsidRPr="08197409">
          <w:rPr>
            <w:rStyle w:val="Hyperlink"/>
            <w:rFonts w:cs="B Lotus"/>
            <w:noProof/>
            <w:szCs w:val="28"/>
            <w:rtl/>
            <w:lang w:bidi="fa-IR"/>
          </w:rPr>
          <w:t xml:space="preserve"> </w:t>
        </w:r>
        <w:r w:rsidRPr="08197409">
          <w:rPr>
            <w:rStyle w:val="Hyperlink"/>
            <w:rFonts w:cs="B Lotus" w:hint="eastAsia"/>
            <w:noProof/>
            <w:szCs w:val="28"/>
            <w:rtl/>
            <w:lang w:bidi="fa-IR"/>
          </w:rPr>
          <w:t>ما</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درقبال</w:t>
        </w:r>
        <w:r w:rsidRPr="08197409">
          <w:rPr>
            <w:rStyle w:val="Hyperlink"/>
            <w:rFonts w:cs="B Lotus"/>
            <w:noProof/>
            <w:szCs w:val="28"/>
            <w:rtl/>
            <w:lang w:bidi="fa-IR"/>
          </w:rPr>
          <w:t xml:space="preserve"> </w:t>
        </w:r>
        <w:r w:rsidRPr="08197409">
          <w:rPr>
            <w:rStyle w:val="Hyperlink"/>
            <w:rFonts w:cs="B Lotus" w:hint="eastAsia"/>
            <w:noProof/>
            <w:szCs w:val="28"/>
            <w:rtl/>
            <w:lang w:bidi="fa-IR"/>
          </w:rPr>
          <w:t>جنبش</w:t>
        </w:r>
        <w:r w:rsidRPr="08197409">
          <w:rPr>
            <w:rStyle w:val="Hyperlink"/>
            <w:rFonts w:cs="B Lotus"/>
            <w:noProof/>
            <w:szCs w:val="28"/>
            <w:rtl/>
            <w:lang w:bidi="fa-IR"/>
          </w:rPr>
          <w:t xml:space="preserve"> </w:t>
        </w:r>
        <w:r w:rsidRPr="08197409">
          <w:rPr>
            <w:rStyle w:val="Hyperlink"/>
            <w:rFonts w:cs="B Lotus" w:hint="eastAsia"/>
            <w:noProof/>
            <w:szCs w:val="28"/>
            <w:rtl/>
            <w:lang w:bidi="fa-IR"/>
          </w:rPr>
          <w:t>خاورشناس</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خاورشناسان</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225750331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165</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32" w:history="1">
        <w:r w:rsidRPr="08197409">
          <w:rPr>
            <w:rStyle w:val="Hyperlink"/>
            <w:rFonts w:cs="B Lotus"/>
            <w:noProof/>
            <w:szCs w:val="28"/>
            <w:rtl/>
            <w:lang w:bidi="fa-IR"/>
          </w:rPr>
          <w:t>(</w:t>
        </w:r>
        <w:r w:rsidRPr="08197409">
          <w:rPr>
            <w:rStyle w:val="Hyperlink"/>
            <w:rFonts w:cs="B Lotus" w:hint="eastAsia"/>
            <w:noProof/>
            <w:szCs w:val="28"/>
            <w:rtl/>
            <w:lang w:bidi="fa-IR"/>
          </w:rPr>
          <w:t>استشراق</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مستشرق</w:t>
        </w:r>
        <w:r w:rsidRPr="08197409">
          <w:rPr>
            <w:rStyle w:val="Hyperlink"/>
            <w:rFonts w:cs="B Lotus" w:hint="cs"/>
            <w:noProof/>
            <w:szCs w:val="28"/>
            <w:rtl/>
            <w:lang w:bidi="fa-IR"/>
          </w:rPr>
          <w:t>ی</w:t>
        </w:r>
        <w:r w:rsidRPr="08197409">
          <w:rPr>
            <w:rStyle w:val="Hyperlink"/>
            <w:rFonts w:cs="B Lotus" w:hint="eastAsia"/>
            <w:noProof/>
            <w:szCs w:val="28"/>
            <w:rtl/>
            <w:lang w:bidi="fa-IR"/>
          </w:rPr>
          <w:t>ن</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225750332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165</w:t>
        </w:r>
        <w:r w:rsidRPr="08197409">
          <w:rPr>
            <w:rStyle w:val="Hyperlink"/>
            <w:rFonts w:cs="B Lotus"/>
            <w:noProof/>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333" w:history="1">
        <w:r w:rsidRPr="08197409">
          <w:rPr>
            <w:rStyle w:val="Hyperlink"/>
            <w:rFonts w:hint="eastAsia"/>
            <w:sz w:val="28"/>
            <w:szCs w:val="28"/>
            <w:rtl/>
          </w:rPr>
          <w:t>فصل</w:t>
        </w:r>
        <w:r w:rsidRPr="08197409">
          <w:rPr>
            <w:rStyle w:val="Hyperlink"/>
            <w:sz w:val="28"/>
            <w:szCs w:val="28"/>
            <w:rtl/>
          </w:rPr>
          <w:t xml:space="preserve"> </w:t>
        </w:r>
        <w:r w:rsidRPr="08197409">
          <w:rPr>
            <w:rStyle w:val="Hyperlink"/>
            <w:rFonts w:hint="eastAsia"/>
            <w:sz w:val="28"/>
            <w:szCs w:val="28"/>
            <w:rtl/>
          </w:rPr>
          <w:t>سوم</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225750333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176</w:t>
        </w:r>
        <w:r w:rsidRPr="08197409">
          <w:rPr>
            <w:rStyle w:val="Hyperlink"/>
            <w:sz w:val="28"/>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334" w:history="1">
        <w:r w:rsidRPr="08197409">
          <w:rPr>
            <w:rStyle w:val="Hyperlink"/>
            <w:rFonts w:hint="eastAsia"/>
            <w:sz w:val="28"/>
            <w:szCs w:val="28"/>
            <w:rtl/>
          </w:rPr>
          <w:t>دشمنان</w:t>
        </w:r>
        <w:r w:rsidRPr="08197409">
          <w:rPr>
            <w:rStyle w:val="Hyperlink"/>
            <w:sz w:val="28"/>
            <w:szCs w:val="28"/>
            <w:rtl/>
          </w:rPr>
          <w:t xml:space="preserve"> </w:t>
        </w:r>
        <w:r w:rsidRPr="08197409">
          <w:rPr>
            <w:rStyle w:val="Hyperlink"/>
            <w:rFonts w:hint="eastAsia"/>
            <w:sz w:val="28"/>
            <w:szCs w:val="28"/>
            <w:rtl/>
          </w:rPr>
          <w:t>سنت</w:t>
        </w:r>
        <w:r w:rsidRPr="08197409">
          <w:rPr>
            <w:rStyle w:val="Hyperlink"/>
            <w:sz w:val="28"/>
            <w:szCs w:val="28"/>
            <w:rtl/>
          </w:rPr>
          <w:t xml:space="preserve"> </w:t>
        </w:r>
        <w:r w:rsidRPr="08197409">
          <w:rPr>
            <w:rStyle w:val="Hyperlink"/>
            <w:rFonts w:hint="eastAsia"/>
            <w:sz w:val="28"/>
            <w:szCs w:val="28"/>
            <w:rtl/>
          </w:rPr>
          <w:t>نبو</w:t>
        </w:r>
        <w:r w:rsidRPr="08197409">
          <w:rPr>
            <w:rStyle w:val="Hyperlink"/>
            <w:rFonts w:hint="cs"/>
            <w:sz w:val="28"/>
            <w:szCs w:val="28"/>
            <w:rtl/>
          </w:rPr>
          <w:t>ی</w:t>
        </w:r>
        <w:r w:rsidRPr="08197409">
          <w:rPr>
            <w:rStyle w:val="Hyperlink"/>
            <w:sz w:val="28"/>
            <w:szCs w:val="28"/>
            <w:rtl/>
          </w:rPr>
          <w:t xml:space="preserve"> </w:t>
        </w:r>
        <w:r w:rsidRPr="08197409">
          <w:rPr>
            <w:rStyle w:val="Hyperlink"/>
            <w:rFonts w:hint="eastAsia"/>
            <w:sz w:val="28"/>
            <w:szCs w:val="28"/>
            <w:rtl/>
          </w:rPr>
          <w:t>از</w:t>
        </w:r>
        <w:r w:rsidRPr="08197409">
          <w:rPr>
            <w:rStyle w:val="Hyperlink"/>
            <w:sz w:val="28"/>
            <w:szCs w:val="28"/>
            <w:rtl/>
          </w:rPr>
          <w:t xml:space="preserve"> </w:t>
        </w:r>
        <w:r w:rsidRPr="08197409">
          <w:rPr>
            <w:rStyle w:val="Hyperlink"/>
            <w:rFonts w:hint="eastAsia"/>
            <w:sz w:val="28"/>
            <w:szCs w:val="28"/>
            <w:rtl/>
          </w:rPr>
          <w:t>هواپرستان</w:t>
        </w:r>
        <w:r w:rsidRPr="08197409">
          <w:rPr>
            <w:rStyle w:val="Hyperlink"/>
            <w:sz w:val="28"/>
            <w:szCs w:val="28"/>
            <w:rtl/>
          </w:rPr>
          <w:t xml:space="preserve"> </w:t>
        </w:r>
        <w:r w:rsidRPr="08197409">
          <w:rPr>
            <w:rStyle w:val="Hyperlink"/>
            <w:rFonts w:hint="eastAsia"/>
            <w:sz w:val="28"/>
            <w:szCs w:val="28"/>
            <w:rtl/>
          </w:rPr>
          <w:t>و</w:t>
        </w:r>
        <w:r w:rsidRPr="08197409">
          <w:rPr>
            <w:rStyle w:val="Hyperlink"/>
            <w:sz w:val="28"/>
            <w:szCs w:val="28"/>
            <w:rtl/>
          </w:rPr>
          <w:t xml:space="preserve"> </w:t>
        </w:r>
        <w:r w:rsidRPr="08197409">
          <w:rPr>
            <w:rStyle w:val="Hyperlink"/>
            <w:rFonts w:hint="eastAsia"/>
            <w:sz w:val="28"/>
            <w:szCs w:val="28"/>
            <w:rtl/>
          </w:rPr>
          <w:t>بدعت‌گزاران</w:t>
        </w:r>
        <w:r w:rsidRPr="08197409">
          <w:rPr>
            <w:rStyle w:val="Hyperlink"/>
            <w:sz w:val="28"/>
            <w:szCs w:val="28"/>
            <w:rtl/>
          </w:rPr>
          <w:t xml:space="preserve"> </w:t>
        </w:r>
        <w:r w:rsidRPr="08197409">
          <w:rPr>
            <w:rStyle w:val="Hyperlink"/>
            <w:rFonts w:hint="eastAsia"/>
            <w:sz w:val="28"/>
            <w:szCs w:val="28"/>
            <w:rtl/>
          </w:rPr>
          <w:t>معاصر</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225750334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176</w:t>
        </w:r>
        <w:r w:rsidRPr="08197409">
          <w:rPr>
            <w:rStyle w:val="Hyperlink"/>
            <w:sz w:val="28"/>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335" w:history="1">
        <w:r w:rsidRPr="08197409">
          <w:rPr>
            <w:rStyle w:val="Hyperlink"/>
            <w:sz w:val="28"/>
            <w:szCs w:val="28"/>
            <w:rtl/>
          </w:rPr>
          <w:t>(</w:t>
        </w:r>
        <w:r w:rsidRPr="08197409">
          <w:rPr>
            <w:rStyle w:val="Hyperlink"/>
            <w:rFonts w:hint="eastAsia"/>
            <w:sz w:val="28"/>
            <w:szCs w:val="28"/>
            <w:rtl/>
          </w:rPr>
          <w:t>لائ</w:t>
        </w:r>
        <w:r w:rsidRPr="08197409">
          <w:rPr>
            <w:rStyle w:val="Hyperlink"/>
            <w:rFonts w:hint="cs"/>
            <w:sz w:val="28"/>
            <w:szCs w:val="28"/>
            <w:rtl/>
          </w:rPr>
          <w:t>ی</w:t>
        </w:r>
        <w:r w:rsidRPr="08197409">
          <w:rPr>
            <w:rStyle w:val="Hyperlink"/>
            <w:rFonts w:hint="eastAsia"/>
            <w:sz w:val="28"/>
            <w:szCs w:val="28"/>
            <w:rtl/>
          </w:rPr>
          <w:t>سم،</w:t>
        </w:r>
        <w:r w:rsidRPr="08197409">
          <w:rPr>
            <w:rStyle w:val="Hyperlink"/>
            <w:sz w:val="28"/>
            <w:szCs w:val="28"/>
            <w:rtl/>
          </w:rPr>
          <w:t xml:space="preserve"> </w:t>
        </w:r>
        <w:r w:rsidRPr="08197409">
          <w:rPr>
            <w:rStyle w:val="Hyperlink"/>
            <w:rFonts w:hint="eastAsia"/>
            <w:sz w:val="28"/>
            <w:szCs w:val="28"/>
            <w:rtl/>
          </w:rPr>
          <w:t>بهائ</w:t>
        </w:r>
        <w:r w:rsidRPr="08197409">
          <w:rPr>
            <w:rStyle w:val="Hyperlink"/>
            <w:rFonts w:hint="cs"/>
            <w:sz w:val="28"/>
            <w:szCs w:val="28"/>
            <w:rtl/>
          </w:rPr>
          <w:t>ی</w:t>
        </w:r>
        <w:r w:rsidRPr="08197409">
          <w:rPr>
            <w:rStyle w:val="Hyperlink"/>
            <w:rFonts w:hint="eastAsia"/>
            <w:sz w:val="28"/>
            <w:szCs w:val="28"/>
            <w:rtl/>
          </w:rPr>
          <w:t>ت</w:t>
        </w:r>
        <w:r w:rsidRPr="08197409">
          <w:rPr>
            <w:rStyle w:val="Hyperlink"/>
            <w:sz w:val="28"/>
            <w:szCs w:val="28"/>
            <w:rtl/>
          </w:rPr>
          <w:t xml:space="preserve"> </w:t>
        </w:r>
        <w:r w:rsidRPr="08197409">
          <w:rPr>
            <w:rStyle w:val="Hyperlink"/>
            <w:rFonts w:hint="eastAsia"/>
            <w:sz w:val="28"/>
            <w:szCs w:val="28"/>
            <w:rtl/>
          </w:rPr>
          <w:t>و</w:t>
        </w:r>
        <w:r w:rsidRPr="08197409">
          <w:rPr>
            <w:rStyle w:val="Hyperlink"/>
            <w:sz w:val="28"/>
            <w:szCs w:val="28"/>
            <w:rtl/>
          </w:rPr>
          <w:t xml:space="preserve"> </w:t>
        </w:r>
        <w:r w:rsidRPr="08197409">
          <w:rPr>
            <w:rStyle w:val="Hyperlink"/>
            <w:rFonts w:hint="eastAsia"/>
            <w:sz w:val="28"/>
            <w:szCs w:val="28"/>
            <w:rtl/>
          </w:rPr>
          <w:t>قاد</w:t>
        </w:r>
        <w:r w:rsidRPr="08197409">
          <w:rPr>
            <w:rStyle w:val="Hyperlink"/>
            <w:rFonts w:hint="cs"/>
            <w:sz w:val="28"/>
            <w:szCs w:val="28"/>
            <w:rtl/>
          </w:rPr>
          <w:t>ی</w:t>
        </w:r>
        <w:r w:rsidRPr="08197409">
          <w:rPr>
            <w:rStyle w:val="Hyperlink"/>
            <w:rFonts w:hint="eastAsia"/>
            <w:sz w:val="28"/>
            <w:szCs w:val="28"/>
            <w:rtl/>
          </w:rPr>
          <w:t>ان</w:t>
        </w:r>
        <w:r w:rsidRPr="08197409">
          <w:rPr>
            <w:rStyle w:val="Hyperlink"/>
            <w:rFonts w:hint="cs"/>
            <w:sz w:val="28"/>
            <w:szCs w:val="28"/>
            <w:rtl/>
          </w:rPr>
          <w:t>ی</w:t>
        </w:r>
        <w:r w:rsidRPr="08197409">
          <w:rPr>
            <w:rStyle w:val="Hyperlink"/>
            <w:rFonts w:hint="eastAsia"/>
            <w:sz w:val="28"/>
            <w:szCs w:val="28"/>
            <w:rtl/>
          </w:rPr>
          <w:t>ها</w:t>
        </w:r>
        <w:r w:rsidRPr="08197409">
          <w:rPr>
            <w:rStyle w:val="Hyperlink"/>
            <w:sz w:val="28"/>
            <w:szCs w:val="28"/>
            <w:rtl/>
          </w:rPr>
          <w:t>)</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225750335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176</w:t>
        </w:r>
        <w:r w:rsidRPr="08197409">
          <w:rPr>
            <w:rStyle w:val="Hyperlink"/>
            <w:sz w:val="28"/>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36" w:history="1">
        <w:r w:rsidRPr="08197409">
          <w:rPr>
            <w:rStyle w:val="Hyperlink"/>
            <w:rFonts w:cs="B Lotus" w:hint="eastAsia"/>
            <w:noProof/>
            <w:szCs w:val="28"/>
            <w:rtl/>
            <w:lang w:bidi="fa-IR"/>
          </w:rPr>
          <w:t>مبحث</w:t>
        </w:r>
        <w:r w:rsidRPr="08197409">
          <w:rPr>
            <w:rStyle w:val="Hyperlink"/>
            <w:rFonts w:cs="B Lotus"/>
            <w:noProof/>
            <w:szCs w:val="28"/>
            <w:rtl/>
            <w:lang w:bidi="fa-IR"/>
          </w:rPr>
          <w:t xml:space="preserve"> </w:t>
        </w:r>
        <w:r w:rsidRPr="08197409">
          <w:rPr>
            <w:rStyle w:val="Hyperlink"/>
            <w:rFonts w:cs="B Lotus" w:hint="eastAsia"/>
            <w:noProof/>
            <w:szCs w:val="28"/>
            <w:rtl/>
            <w:lang w:bidi="fa-IR"/>
          </w:rPr>
          <w:t>اول</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225750336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177</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37" w:history="1">
        <w:r w:rsidRPr="08197409">
          <w:rPr>
            <w:rStyle w:val="Hyperlink"/>
            <w:rFonts w:cs="B Lotus" w:hint="eastAsia"/>
            <w:noProof/>
            <w:szCs w:val="28"/>
            <w:rtl/>
            <w:lang w:bidi="fa-IR"/>
          </w:rPr>
          <w:t>تعر</w:t>
        </w:r>
        <w:r w:rsidRPr="08197409">
          <w:rPr>
            <w:rStyle w:val="Hyperlink"/>
            <w:rFonts w:cs="B Lotus" w:hint="cs"/>
            <w:noProof/>
            <w:szCs w:val="28"/>
            <w:rtl/>
            <w:lang w:bidi="fa-IR"/>
          </w:rPr>
          <w:t>ی</w:t>
        </w:r>
        <w:r w:rsidRPr="08197409">
          <w:rPr>
            <w:rStyle w:val="Hyperlink"/>
            <w:rFonts w:cs="B Lotus" w:hint="eastAsia"/>
            <w:noProof/>
            <w:szCs w:val="28"/>
            <w:rtl/>
            <w:lang w:bidi="fa-IR"/>
          </w:rPr>
          <w:t>ف</w:t>
        </w:r>
        <w:r w:rsidRPr="08197409">
          <w:rPr>
            <w:rStyle w:val="Hyperlink"/>
            <w:rFonts w:cs="B Lotus"/>
            <w:noProof/>
            <w:szCs w:val="28"/>
            <w:rtl/>
            <w:lang w:bidi="fa-IR"/>
          </w:rPr>
          <w:t xml:space="preserve"> </w:t>
        </w:r>
        <w:r w:rsidRPr="08197409">
          <w:rPr>
            <w:rStyle w:val="Hyperlink"/>
            <w:rFonts w:cs="B Lotus" w:hint="eastAsia"/>
            <w:noProof/>
            <w:szCs w:val="28"/>
            <w:rtl/>
            <w:lang w:bidi="fa-IR"/>
          </w:rPr>
          <w:t>دشمنان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هواپرستان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بدعت‌گزاران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معاصر</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ب</w:t>
        </w:r>
        <w:r w:rsidRPr="08197409">
          <w:rPr>
            <w:rStyle w:val="Hyperlink"/>
            <w:rFonts w:cs="B Lotus" w:hint="cs"/>
            <w:noProof/>
            <w:szCs w:val="28"/>
            <w:rtl/>
            <w:lang w:bidi="fa-IR"/>
          </w:rPr>
          <w:t>ی</w:t>
        </w:r>
        <w:r w:rsidRPr="08197409">
          <w:rPr>
            <w:rStyle w:val="Hyperlink"/>
            <w:rFonts w:cs="B Lotus" w:hint="eastAsia"/>
            <w:noProof/>
            <w:szCs w:val="28"/>
            <w:rtl/>
            <w:lang w:bidi="fa-IR"/>
          </w:rPr>
          <w:t>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خطرشان</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225750337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177</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38" w:history="1">
        <w:r w:rsidRPr="08197409">
          <w:rPr>
            <w:rStyle w:val="Hyperlink"/>
            <w:rFonts w:cs="B Lotus" w:hint="eastAsia"/>
            <w:noProof/>
            <w:szCs w:val="28"/>
            <w:rtl/>
            <w:lang w:bidi="fa-IR"/>
          </w:rPr>
          <w:t>مبحث</w:t>
        </w:r>
        <w:r w:rsidRPr="08197409">
          <w:rPr>
            <w:rStyle w:val="Hyperlink"/>
            <w:rFonts w:cs="B Lotus"/>
            <w:noProof/>
            <w:szCs w:val="28"/>
            <w:rtl/>
            <w:lang w:bidi="fa-IR"/>
          </w:rPr>
          <w:t xml:space="preserve"> </w:t>
        </w:r>
        <w:r w:rsidRPr="08197409">
          <w:rPr>
            <w:rStyle w:val="Hyperlink"/>
            <w:rFonts w:cs="B Lotus" w:hint="eastAsia"/>
            <w:noProof/>
            <w:szCs w:val="28"/>
            <w:rtl/>
            <w:lang w:bidi="fa-IR"/>
          </w:rPr>
          <w:t>دوم</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225750338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184</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39" w:history="1">
        <w:r w:rsidRPr="08197409">
          <w:rPr>
            <w:rStyle w:val="Hyperlink"/>
            <w:rFonts w:cs="B Lotus" w:hint="eastAsia"/>
            <w:noProof/>
            <w:szCs w:val="28"/>
            <w:rtl/>
            <w:lang w:bidi="fa-IR"/>
          </w:rPr>
          <w:t>موضع</w:t>
        </w:r>
        <w:r w:rsidRPr="08197409">
          <w:rPr>
            <w:rStyle w:val="Hyperlink"/>
            <w:rFonts w:cs="B Lotus"/>
            <w:noProof/>
            <w:szCs w:val="28"/>
            <w:rtl/>
            <w:lang w:bidi="fa-IR"/>
          </w:rPr>
          <w:t xml:space="preserve"> </w:t>
        </w:r>
        <w:r w:rsidRPr="08197409">
          <w:rPr>
            <w:rStyle w:val="Hyperlink"/>
            <w:rFonts w:cs="B Lotus" w:hint="eastAsia"/>
            <w:noProof/>
            <w:szCs w:val="28"/>
            <w:rtl/>
            <w:lang w:bidi="fa-IR"/>
          </w:rPr>
          <w:t>هواپرستان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بدعت‌گزاران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جد</w:t>
        </w:r>
        <w:r w:rsidRPr="08197409">
          <w:rPr>
            <w:rStyle w:val="Hyperlink"/>
            <w:rFonts w:cs="B Lotus" w:hint="cs"/>
            <w:noProof/>
            <w:szCs w:val="28"/>
            <w:rtl/>
            <w:lang w:bidi="fa-IR"/>
          </w:rPr>
          <w:t>ی</w:t>
        </w:r>
        <w:r w:rsidRPr="08197409">
          <w:rPr>
            <w:rStyle w:val="Hyperlink"/>
            <w:rFonts w:cs="B Lotus" w:hint="eastAsia"/>
            <w:noProof/>
            <w:szCs w:val="28"/>
            <w:rtl/>
            <w:lang w:bidi="fa-IR"/>
          </w:rPr>
          <w:t>د</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225750339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184</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40" w:history="1">
        <w:r w:rsidRPr="08197409">
          <w:rPr>
            <w:rStyle w:val="Hyperlink"/>
            <w:rFonts w:cs="B Lotus" w:hint="eastAsia"/>
            <w:noProof/>
            <w:szCs w:val="28"/>
            <w:rtl/>
            <w:lang w:bidi="fa-IR"/>
          </w:rPr>
          <w:t>درباره</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نبو</w:t>
        </w:r>
        <w:r w:rsidRPr="08197409">
          <w:rPr>
            <w:rStyle w:val="Hyperlink"/>
            <w:rFonts w:cs="B Lotus" w:hint="cs"/>
            <w:noProof/>
            <w:szCs w:val="28"/>
            <w:rtl/>
            <w:lang w:bidi="fa-IR"/>
          </w:rPr>
          <w:t>ی</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225750340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184</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41" w:history="1">
        <w:r w:rsidRPr="08197409">
          <w:rPr>
            <w:rStyle w:val="Hyperlink"/>
            <w:rFonts w:cs="B Lotus" w:hint="eastAsia"/>
            <w:noProof/>
            <w:szCs w:val="28"/>
            <w:rtl/>
            <w:lang w:bidi="fa-IR"/>
          </w:rPr>
          <w:t>مطلب</w:t>
        </w:r>
        <w:r w:rsidRPr="08197409">
          <w:rPr>
            <w:rStyle w:val="Hyperlink"/>
            <w:rFonts w:cs="B Lotus"/>
            <w:noProof/>
            <w:szCs w:val="28"/>
            <w:rtl/>
            <w:lang w:bidi="fa-IR"/>
          </w:rPr>
          <w:t xml:space="preserve"> </w:t>
        </w:r>
        <w:r w:rsidRPr="08197409">
          <w:rPr>
            <w:rStyle w:val="Hyperlink"/>
            <w:rFonts w:cs="B Lotus" w:hint="eastAsia"/>
            <w:noProof/>
            <w:szCs w:val="28"/>
            <w:rtl/>
            <w:lang w:bidi="fa-IR"/>
          </w:rPr>
          <w:t>اول</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225750341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185</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42" w:history="1">
        <w:r w:rsidRPr="08197409">
          <w:rPr>
            <w:rStyle w:val="Hyperlink"/>
            <w:rFonts w:cs="B Lotus" w:hint="eastAsia"/>
            <w:noProof/>
            <w:szCs w:val="28"/>
            <w:rtl/>
            <w:lang w:bidi="fa-IR"/>
          </w:rPr>
          <w:t>لائ</w:t>
        </w:r>
        <w:r w:rsidRPr="08197409">
          <w:rPr>
            <w:rStyle w:val="Hyperlink"/>
            <w:rFonts w:cs="B Lotus" w:hint="cs"/>
            <w:noProof/>
            <w:szCs w:val="28"/>
            <w:rtl/>
            <w:lang w:bidi="fa-IR"/>
          </w:rPr>
          <w:t>ی</w:t>
        </w:r>
        <w:r w:rsidRPr="08197409">
          <w:rPr>
            <w:rStyle w:val="Hyperlink"/>
            <w:rFonts w:cs="B Lotus" w:hint="eastAsia"/>
            <w:noProof/>
            <w:szCs w:val="28"/>
            <w:rtl/>
            <w:lang w:bidi="fa-IR"/>
          </w:rPr>
          <w:t>سم</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موضع</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درباره</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نبو</w:t>
        </w:r>
        <w:r w:rsidRPr="08197409">
          <w:rPr>
            <w:rStyle w:val="Hyperlink"/>
            <w:rFonts w:cs="B Lotus" w:hint="cs"/>
            <w:noProof/>
            <w:szCs w:val="28"/>
            <w:rtl/>
            <w:lang w:bidi="fa-IR"/>
          </w:rPr>
          <w:t>ی</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225750342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185</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43" w:history="1">
        <w:r w:rsidRPr="08197409">
          <w:rPr>
            <w:rStyle w:val="Hyperlink"/>
            <w:rFonts w:cs="B Lotus" w:hint="eastAsia"/>
            <w:noProof/>
            <w:szCs w:val="28"/>
            <w:rtl/>
            <w:lang w:bidi="fa-IR"/>
          </w:rPr>
          <w:t>مطلب</w:t>
        </w:r>
        <w:r w:rsidRPr="08197409">
          <w:rPr>
            <w:rStyle w:val="Hyperlink"/>
            <w:rFonts w:cs="B Lotus"/>
            <w:noProof/>
            <w:szCs w:val="28"/>
            <w:rtl/>
            <w:lang w:bidi="fa-IR"/>
          </w:rPr>
          <w:t xml:space="preserve"> </w:t>
        </w:r>
        <w:r w:rsidRPr="08197409">
          <w:rPr>
            <w:rStyle w:val="Hyperlink"/>
            <w:rFonts w:cs="B Lotus" w:hint="eastAsia"/>
            <w:noProof/>
            <w:szCs w:val="28"/>
            <w:rtl/>
            <w:lang w:bidi="fa-IR"/>
          </w:rPr>
          <w:t>دوم</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225750343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186</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44" w:history="1">
        <w:r w:rsidRPr="08197409">
          <w:rPr>
            <w:rStyle w:val="Hyperlink"/>
            <w:rFonts w:cs="B Lotus" w:hint="eastAsia"/>
            <w:noProof/>
            <w:szCs w:val="28"/>
            <w:rtl/>
            <w:lang w:bidi="fa-IR"/>
          </w:rPr>
          <w:t>بهائ</w:t>
        </w:r>
        <w:r w:rsidRPr="08197409">
          <w:rPr>
            <w:rStyle w:val="Hyperlink"/>
            <w:rFonts w:cs="B Lotus" w:hint="cs"/>
            <w:noProof/>
            <w:szCs w:val="28"/>
            <w:rtl/>
            <w:lang w:bidi="fa-IR"/>
          </w:rPr>
          <w:t>ی</w:t>
        </w:r>
        <w:r w:rsidRPr="08197409">
          <w:rPr>
            <w:rStyle w:val="Hyperlink"/>
            <w:rFonts w:cs="B Lotus" w:hint="eastAsia"/>
            <w:noProof/>
            <w:szCs w:val="28"/>
            <w:rtl/>
            <w:lang w:bidi="fa-IR"/>
          </w:rPr>
          <w:t>ت</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موضع</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نسبت</w:t>
        </w:r>
        <w:r w:rsidRPr="08197409">
          <w:rPr>
            <w:rStyle w:val="Hyperlink"/>
            <w:rFonts w:cs="B Lotus"/>
            <w:noProof/>
            <w:szCs w:val="28"/>
            <w:rtl/>
            <w:lang w:bidi="fa-IR"/>
          </w:rPr>
          <w:t xml:space="preserve"> </w:t>
        </w:r>
        <w:r w:rsidRPr="08197409">
          <w:rPr>
            <w:rStyle w:val="Hyperlink"/>
            <w:rFonts w:cs="B Lotus" w:hint="eastAsia"/>
            <w:noProof/>
            <w:szCs w:val="28"/>
            <w:rtl/>
            <w:lang w:bidi="fa-IR"/>
          </w:rPr>
          <w:t>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نبو</w:t>
        </w:r>
        <w:r w:rsidRPr="08197409">
          <w:rPr>
            <w:rStyle w:val="Hyperlink"/>
            <w:rFonts w:cs="B Lotus" w:hint="cs"/>
            <w:noProof/>
            <w:szCs w:val="28"/>
            <w:rtl/>
            <w:lang w:bidi="fa-IR"/>
          </w:rPr>
          <w:t>ی</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225750344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186</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45" w:history="1">
        <w:r w:rsidRPr="08197409">
          <w:rPr>
            <w:rStyle w:val="Hyperlink"/>
            <w:rFonts w:cs="B Lotus" w:hint="eastAsia"/>
            <w:noProof/>
            <w:szCs w:val="28"/>
            <w:rtl/>
            <w:lang w:bidi="fa-IR"/>
          </w:rPr>
          <w:t>مطلب</w:t>
        </w:r>
        <w:r w:rsidRPr="08197409">
          <w:rPr>
            <w:rStyle w:val="Hyperlink"/>
            <w:rFonts w:cs="B Lotus"/>
            <w:noProof/>
            <w:szCs w:val="28"/>
            <w:rtl/>
            <w:lang w:bidi="fa-IR"/>
          </w:rPr>
          <w:t xml:space="preserve"> </w:t>
        </w:r>
        <w:r w:rsidRPr="08197409">
          <w:rPr>
            <w:rStyle w:val="Hyperlink"/>
            <w:rFonts w:cs="B Lotus" w:hint="eastAsia"/>
            <w:noProof/>
            <w:szCs w:val="28"/>
            <w:rtl/>
            <w:lang w:bidi="fa-IR"/>
          </w:rPr>
          <w:t>سوم</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225750345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191</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46" w:history="1">
        <w:r w:rsidRPr="08197409">
          <w:rPr>
            <w:rStyle w:val="Hyperlink"/>
            <w:rFonts w:cs="B Lotus" w:hint="eastAsia"/>
            <w:noProof/>
            <w:szCs w:val="28"/>
            <w:rtl/>
            <w:lang w:bidi="fa-IR"/>
          </w:rPr>
          <w:t>قاد</w:t>
        </w:r>
        <w:r w:rsidRPr="08197409">
          <w:rPr>
            <w:rStyle w:val="Hyperlink"/>
            <w:rFonts w:cs="B Lotus" w:hint="cs"/>
            <w:noProof/>
            <w:szCs w:val="28"/>
            <w:rtl/>
            <w:lang w:bidi="fa-IR"/>
          </w:rPr>
          <w:t>ی</w:t>
        </w:r>
        <w:r w:rsidRPr="08197409">
          <w:rPr>
            <w:rStyle w:val="Hyperlink"/>
            <w:rFonts w:cs="B Lotus" w:hint="eastAsia"/>
            <w:noProof/>
            <w:szCs w:val="28"/>
            <w:rtl/>
            <w:lang w:bidi="fa-IR"/>
          </w:rPr>
          <w:t>ان</w:t>
        </w:r>
        <w:r w:rsidRPr="08197409">
          <w:rPr>
            <w:rStyle w:val="Hyperlink"/>
            <w:rFonts w:cs="B Lotus" w:hint="cs"/>
            <w:noProof/>
            <w:szCs w:val="28"/>
            <w:rtl/>
            <w:lang w:bidi="fa-IR"/>
          </w:rPr>
          <w:t>ی</w:t>
        </w:r>
        <w:r w:rsidRPr="08197409">
          <w:rPr>
            <w:rStyle w:val="Hyperlink"/>
            <w:rFonts w:cs="B Lotus" w:hint="eastAsia"/>
            <w:noProof/>
            <w:szCs w:val="28"/>
            <w:rtl/>
            <w:lang w:bidi="fa-IR"/>
          </w:rPr>
          <w:t>ها</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موضعشان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نسبت</w:t>
        </w:r>
        <w:r w:rsidRPr="08197409">
          <w:rPr>
            <w:rStyle w:val="Hyperlink"/>
            <w:rFonts w:cs="B Lotus"/>
            <w:noProof/>
            <w:szCs w:val="28"/>
            <w:rtl/>
            <w:lang w:bidi="fa-IR"/>
          </w:rPr>
          <w:t xml:space="preserve"> </w:t>
        </w:r>
        <w:r w:rsidRPr="08197409">
          <w:rPr>
            <w:rStyle w:val="Hyperlink"/>
            <w:rFonts w:cs="B Lotus" w:hint="eastAsia"/>
            <w:noProof/>
            <w:szCs w:val="28"/>
            <w:rtl/>
            <w:lang w:bidi="fa-IR"/>
          </w:rPr>
          <w:t>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نبو</w:t>
        </w:r>
        <w:r w:rsidRPr="08197409">
          <w:rPr>
            <w:rStyle w:val="Hyperlink"/>
            <w:rFonts w:cs="B Lotus" w:hint="cs"/>
            <w:noProof/>
            <w:szCs w:val="28"/>
            <w:rtl/>
            <w:lang w:bidi="fa-IR"/>
          </w:rPr>
          <w:t>ی</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225750346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191</w:t>
        </w:r>
        <w:r w:rsidRPr="08197409">
          <w:rPr>
            <w:rStyle w:val="Hyperlink"/>
            <w:rFonts w:cs="B Lotus"/>
            <w:noProof/>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347" w:history="1">
        <w:r w:rsidRPr="08197409">
          <w:rPr>
            <w:rStyle w:val="Hyperlink"/>
            <w:rFonts w:hint="eastAsia"/>
            <w:sz w:val="28"/>
            <w:szCs w:val="28"/>
            <w:rtl/>
          </w:rPr>
          <w:t>فصل</w:t>
        </w:r>
        <w:r w:rsidRPr="08197409">
          <w:rPr>
            <w:rStyle w:val="Hyperlink"/>
            <w:sz w:val="28"/>
            <w:szCs w:val="28"/>
            <w:rtl/>
          </w:rPr>
          <w:t xml:space="preserve"> </w:t>
        </w:r>
        <w:r w:rsidRPr="08197409">
          <w:rPr>
            <w:rStyle w:val="Hyperlink"/>
            <w:rFonts w:hint="eastAsia"/>
            <w:sz w:val="28"/>
            <w:szCs w:val="28"/>
            <w:rtl/>
          </w:rPr>
          <w:t>چهارم</w:t>
        </w:r>
        <w:r w:rsidRPr="08197409">
          <w:rPr>
            <w:rStyle w:val="Hyperlink"/>
            <w:sz w:val="28"/>
            <w:szCs w:val="28"/>
            <w:rtl/>
          </w:rPr>
          <w:t>:</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225750347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195</w:t>
        </w:r>
        <w:r w:rsidRPr="08197409">
          <w:rPr>
            <w:rStyle w:val="Hyperlink"/>
            <w:sz w:val="28"/>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348" w:history="1">
        <w:r w:rsidRPr="08197409">
          <w:rPr>
            <w:rStyle w:val="Hyperlink"/>
            <w:rFonts w:hint="eastAsia"/>
            <w:sz w:val="28"/>
            <w:szCs w:val="28"/>
            <w:rtl/>
          </w:rPr>
          <w:t>اهداف‌دشمنان</w:t>
        </w:r>
        <w:r w:rsidRPr="08197409">
          <w:rPr>
            <w:rStyle w:val="Hyperlink"/>
            <w:sz w:val="28"/>
            <w:szCs w:val="28"/>
            <w:rtl/>
          </w:rPr>
          <w:t xml:space="preserve"> </w:t>
        </w:r>
        <w:r w:rsidRPr="08197409">
          <w:rPr>
            <w:rStyle w:val="Hyperlink"/>
            <w:rFonts w:hint="eastAsia"/>
            <w:sz w:val="28"/>
            <w:szCs w:val="28"/>
            <w:rtl/>
          </w:rPr>
          <w:t>اسلام</w:t>
        </w:r>
        <w:r w:rsidRPr="08197409">
          <w:rPr>
            <w:rStyle w:val="Hyperlink"/>
            <w:sz w:val="28"/>
            <w:szCs w:val="28"/>
            <w:rtl/>
          </w:rPr>
          <w:t xml:space="preserve"> </w:t>
        </w:r>
        <w:r w:rsidRPr="08197409">
          <w:rPr>
            <w:rStyle w:val="Hyperlink"/>
            <w:rFonts w:hint="eastAsia"/>
            <w:sz w:val="28"/>
            <w:szCs w:val="28"/>
            <w:rtl/>
          </w:rPr>
          <w:t>از</w:t>
        </w:r>
        <w:r w:rsidRPr="08197409">
          <w:rPr>
            <w:rStyle w:val="Hyperlink"/>
            <w:sz w:val="28"/>
            <w:szCs w:val="28"/>
            <w:rtl/>
          </w:rPr>
          <w:t xml:space="preserve"> </w:t>
        </w:r>
        <w:r w:rsidRPr="08197409">
          <w:rPr>
            <w:rStyle w:val="Hyperlink"/>
            <w:rFonts w:hint="eastAsia"/>
            <w:sz w:val="28"/>
            <w:szCs w:val="28"/>
            <w:rtl/>
          </w:rPr>
          <w:t>تزو</w:t>
        </w:r>
        <w:r w:rsidRPr="08197409">
          <w:rPr>
            <w:rStyle w:val="Hyperlink"/>
            <w:rFonts w:hint="cs"/>
            <w:sz w:val="28"/>
            <w:szCs w:val="28"/>
            <w:rtl/>
          </w:rPr>
          <w:t>ی</w:t>
        </w:r>
        <w:r w:rsidRPr="08197409">
          <w:rPr>
            <w:rStyle w:val="Hyperlink"/>
            <w:rFonts w:hint="eastAsia"/>
            <w:sz w:val="28"/>
            <w:szCs w:val="28"/>
            <w:rtl/>
          </w:rPr>
          <w:t>ر</w:t>
        </w:r>
        <w:r w:rsidRPr="08197409">
          <w:rPr>
            <w:rStyle w:val="Hyperlink"/>
            <w:sz w:val="28"/>
            <w:szCs w:val="28"/>
            <w:rtl/>
          </w:rPr>
          <w:t xml:space="preserve"> </w:t>
        </w:r>
        <w:r w:rsidRPr="08197409">
          <w:rPr>
            <w:rStyle w:val="Hyperlink"/>
            <w:rFonts w:hint="eastAsia"/>
            <w:sz w:val="28"/>
            <w:szCs w:val="28"/>
            <w:rtl/>
          </w:rPr>
          <w:t>و</w:t>
        </w:r>
        <w:r w:rsidRPr="08197409">
          <w:rPr>
            <w:rStyle w:val="Hyperlink"/>
            <w:sz w:val="28"/>
            <w:szCs w:val="28"/>
            <w:rtl/>
          </w:rPr>
          <w:t xml:space="preserve"> </w:t>
        </w:r>
        <w:r w:rsidRPr="08197409">
          <w:rPr>
            <w:rStyle w:val="Hyperlink"/>
            <w:rFonts w:hint="eastAsia"/>
            <w:sz w:val="28"/>
            <w:szCs w:val="28"/>
            <w:rtl/>
          </w:rPr>
          <w:t>ن</w:t>
        </w:r>
        <w:r w:rsidRPr="08197409">
          <w:rPr>
            <w:rStyle w:val="Hyperlink"/>
            <w:rFonts w:hint="cs"/>
            <w:sz w:val="28"/>
            <w:szCs w:val="28"/>
            <w:rtl/>
          </w:rPr>
          <w:t>ی</w:t>
        </w:r>
        <w:r w:rsidRPr="08197409">
          <w:rPr>
            <w:rStyle w:val="Hyperlink"/>
            <w:rFonts w:hint="eastAsia"/>
            <w:sz w:val="28"/>
            <w:szCs w:val="28"/>
            <w:rtl/>
          </w:rPr>
          <w:t>رنگ</w:t>
        </w:r>
        <w:r w:rsidRPr="08197409">
          <w:rPr>
            <w:rStyle w:val="Hyperlink"/>
            <w:sz w:val="28"/>
            <w:szCs w:val="28"/>
            <w:rtl/>
          </w:rPr>
          <w:t xml:space="preserve"> </w:t>
        </w:r>
        <w:r w:rsidRPr="08197409">
          <w:rPr>
            <w:rStyle w:val="Hyperlink"/>
            <w:rFonts w:hint="eastAsia"/>
            <w:sz w:val="28"/>
            <w:szCs w:val="28"/>
            <w:rtl/>
          </w:rPr>
          <w:t>باز</w:t>
        </w:r>
        <w:r w:rsidRPr="08197409">
          <w:rPr>
            <w:rStyle w:val="Hyperlink"/>
            <w:rFonts w:hint="cs"/>
            <w:sz w:val="28"/>
            <w:szCs w:val="28"/>
            <w:rtl/>
          </w:rPr>
          <w:t>ی</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225750348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195</w:t>
        </w:r>
        <w:r w:rsidRPr="08197409">
          <w:rPr>
            <w:rStyle w:val="Hyperlink"/>
            <w:sz w:val="28"/>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349" w:history="1">
        <w:r w:rsidRPr="08197409">
          <w:rPr>
            <w:rStyle w:val="Hyperlink"/>
            <w:rFonts w:hint="eastAsia"/>
            <w:sz w:val="28"/>
            <w:szCs w:val="28"/>
            <w:rtl/>
          </w:rPr>
          <w:t>بر</w:t>
        </w:r>
        <w:r w:rsidRPr="08197409">
          <w:rPr>
            <w:rStyle w:val="Hyperlink"/>
            <w:sz w:val="28"/>
            <w:szCs w:val="28"/>
            <w:rtl/>
          </w:rPr>
          <w:t xml:space="preserve"> </w:t>
        </w:r>
        <w:r w:rsidRPr="08197409">
          <w:rPr>
            <w:rStyle w:val="Hyperlink"/>
            <w:rFonts w:hint="eastAsia"/>
            <w:sz w:val="28"/>
            <w:szCs w:val="28"/>
            <w:rtl/>
          </w:rPr>
          <w:t>ضد</w:t>
        </w:r>
        <w:r w:rsidRPr="08197409">
          <w:rPr>
            <w:rStyle w:val="Hyperlink"/>
            <w:sz w:val="28"/>
            <w:szCs w:val="28"/>
            <w:rtl/>
          </w:rPr>
          <w:t xml:space="preserve"> </w:t>
        </w:r>
        <w:r w:rsidRPr="08197409">
          <w:rPr>
            <w:rStyle w:val="Hyperlink"/>
            <w:rFonts w:hint="eastAsia"/>
            <w:sz w:val="28"/>
            <w:szCs w:val="28"/>
            <w:rtl/>
          </w:rPr>
          <w:t>سنت</w:t>
        </w:r>
        <w:r w:rsidRPr="08197409">
          <w:rPr>
            <w:rStyle w:val="Hyperlink"/>
            <w:sz w:val="28"/>
            <w:szCs w:val="28"/>
            <w:rtl/>
          </w:rPr>
          <w:t xml:space="preserve"> </w:t>
        </w:r>
        <w:r w:rsidRPr="08197409">
          <w:rPr>
            <w:rStyle w:val="Hyperlink"/>
            <w:rFonts w:hint="eastAsia"/>
            <w:sz w:val="28"/>
            <w:szCs w:val="28"/>
            <w:rtl/>
          </w:rPr>
          <w:t>مطهر</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225750349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195</w:t>
        </w:r>
        <w:r w:rsidRPr="08197409">
          <w:rPr>
            <w:rStyle w:val="Hyperlink"/>
            <w:sz w:val="28"/>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50" w:history="1">
        <w:r w:rsidRPr="08197409">
          <w:rPr>
            <w:rStyle w:val="Hyperlink"/>
            <w:rFonts w:cs="B Lotus" w:hint="eastAsia"/>
            <w:noProof/>
            <w:szCs w:val="28"/>
            <w:rtl/>
            <w:lang w:bidi="fa-IR"/>
          </w:rPr>
          <w:t>اهداف</w:t>
        </w:r>
        <w:r w:rsidRPr="08197409">
          <w:rPr>
            <w:rStyle w:val="Hyperlink"/>
            <w:rFonts w:cs="B Lotus"/>
            <w:noProof/>
            <w:szCs w:val="28"/>
            <w:rtl/>
            <w:lang w:bidi="fa-IR"/>
          </w:rPr>
          <w:t xml:space="preserve"> </w:t>
        </w:r>
        <w:r w:rsidRPr="08197409">
          <w:rPr>
            <w:rStyle w:val="Hyperlink"/>
            <w:rFonts w:cs="B Lotus" w:hint="eastAsia"/>
            <w:noProof/>
            <w:szCs w:val="28"/>
            <w:rtl/>
            <w:lang w:bidi="fa-IR"/>
          </w:rPr>
          <w:t>دشمنان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اسلام</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تزو</w:t>
        </w:r>
        <w:r w:rsidRPr="08197409">
          <w:rPr>
            <w:rStyle w:val="Hyperlink"/>
            <w:rFonts w:cs="B Lotus" w:hint="cs"/>
            <w:noProof/>
            <w:szCs w:val="28"/>
            <w:rtl/>
            <w:lang w:bidi="fa-IR"/>
          </w:rPr>
          <w:t>ی</w:t>
        </w:r>
        <w:r w:rsidRPr="08197409">
          <w:rPr>
            <w:rStyle w:val="Hyperlink"/>
            <w:rFonts w:cs="B Lotus" w:hint="eastAsia"/>
            <w:noProof/>
            <w:szCs w:val="28"/>
            <w:rtl/>
            <w:lang w:bidi="fa-IR"/>
          </w:rPr>
          <w:t>ر</w:t>
        </w:r>
        <w:r w:rsidRPr="08197409">
          <w:rPr>
            <w:rStyle w:val="Hyperlink"/>
            <w:rFonts w:cs="B Lotus"/>
            <w:noProof/>
            <w:szCs w:val="28"/>
            <w:rtl/>
            <w:lang w:bidi="fa-IR"/>
          </w:rPr>
          <w:t xml:space="preserve"> </w:t>
        </w:r>
        <w:r w:rsidRPr="08197409">
          <w:rPr>
            <w:rStyle w:val="Hyperlink"/>
            <w:rFonts w:cs="B Lotus" w:hint="eastAsia"/>
            <w:noProof/>
            <w:szCs w:val="28"/>
            <w:rtl/>
            <w:lang w:bidi="fa-IR"/>
          </w:rPr>
          <w:t>بر</w:t>
        </w:r>
        <w:r w:rsidRPr="08197409">
          <w:rPr>
            <w:rStyle w:val="Hyperlink"/>
            <w:rFonts w:cs="B Lotus"/>
            <w:noProof/>
            <w:szCs w:val="28"/>
            <w:rtl/>
            <w:lang w:bidi="fa-IR"/>
          </w:rPr>
          <w:t xml:space="preserve"> </w:t>
        </w:r>
        <w:r w:rsidRPr="08197409">
          <w:rPr>
            <w:rStyle w:val="Hyperlink"/>
            <w:rFonts w:cs="B Lotus" w:hint="eastAsia"/>
            <w:noProof/>
            <w:szCs w:val="28"/>
            <w:rtl/>
            <w:lang w:bidi="fa-IR"/>
          </w:rPr>
          <w:t>ضد</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مطهر</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225750350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196</w:t>
        </w:r>
        <w:r w:rsidRPr="08197409">
          <w:rPr>
            <w:rStyle w:val="Hyperlink"/>
            <w:rFonts w:cs="B Lotus"/>
            <w:noProof/>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351" w:history="1">
        <w:r w:rsidRPr="08197409">
          <w:rPr>
            <w:rStyle w:val="Hyperlink"/>
            <w:rFonts w:hint="eastAsia"/>
            <w:sz w:val="28"/>
            <w:szCs w:val="28"/>
            <w:rtl/>
            <w:lang w:bidi="fa-IR"/>
          </w:rPr>
          <w:t>باب</w:t>
        </w:r>
        <w:r w:rsidRPr="08197409">
          <w:rPr>
            <w:rStyle w:val="Hyperlink"/>
            <w:sz w:val="28"/>
            <w:szCs w:val="28"/>
            <w:rtl/>
            <w:lang w:bidi="fa-IR"/>
          </w:rPr>
          <w:t xml:space="preserve"> </w:t>
        </w:r>
        <w:r w:rsidRPr="08197409">
          <w:rPr>
            <w:rStyle w:val="Hyperlink"/>
            <w:rFonts w:hint="eastAsia"/>
            <w:sz w:val="28"/>
            <w:szCs w:val="28"/>
            <w:rtl/>
            <w:lang w:bidi="fa-IR"/>
          </w:rPr>
          <w:t>دوم</w:t>
        </w:r>
        <w:r w:rsidRPr="08197409">
          <w:rPr>
            <w:rStyle w:val="Hyperlink"/>
            <w:sz w:val="28"/>
            <w:szCs w:val="28"/>
            <w:rtl/>
            <w:lang w:bidi="fa-IR"/>
          </w:rPr>
          <w:t>:</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225750351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204</w:t>
        </w:r>
        <w:r w:rsidRPr="08197409">
          <w:rPr>
            <w:rStyle w:val="Hyperlink"/>
            <w:sz w:val="28"/>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352" w:history="1">
        <w:r w:rsidRPr="08197409">
          <w:rPr>
            <w:rStyle w:val="Hyperlink"/>
            <w:rFonts w:hint="eastAsia"/>
            <w:sz w:val="28"/>
            <w:szCs w:val="28"/>
            <w:rtl/>
          </w:rPr>
          <w:t>سنت</w:t>
        </w:r>
        <w:r w:rsidRPr="08197409">
          <w:rPr>
            <w:rStyle w:val="Hyperlink"/>
            <w:sz w:val="28"/>
            <w:szCs w:val="28"/>
            <w:rtl/>
          </w:rPr>
          <w:t xml:space="preserve"> </w:t>
        </w:r>
        <w:r w:rsidRPr="08197409">
          <w:rPr>
            <w:rStyle w:val="Hyperlink"/>
            <w:rFonts w:hint="eastAsia"/>
            <w:sz w:val="28"/>
            <w:szCs w:val="28"/>
            <w:rtl/>
          </w:rPr>
          <w:t>نبو</w:t>
        </w:r>
        <w:r w:rsidRPr="08197409">
          <w:rPr>
            <w:rStyle w:val="Hyperlink"/>
            <w:rFonts w:hint="cs"/>
            <w:sz w:val="28"/>
            <w:szCs w:val="28"/>
            <w:rtl/>
          </w:rPr>
          <w:t>ی</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225750352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204</w:t>
        </w:r>
        <w:r w:rsidRPr="08197409">
          <w:rPr>
            <w:rStyle w:val="Hyperlink"/>
            <w:sz w:val="28"/>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353" w:history="1">
        <w:r w:rsidRPr="08197409">
          <w:rPr>
            <w:rStyle w:val="Hyperlink"/>
            <w:rFonts w:hint="eastAsia"/>
            <w:sz w:val="28"/>
            <w:szCs w:val="28"/>
            <w:rtl/>
          </w:rPr>
          <w:t>در</w:t>
        </w:r>
        <w:r w:rsidRPr="08197409">
          <w:rPr>
            <w:rStyle w:val="Hyperlink"/>
            <w:sz w:val="28"/>
            <w:szCs w:val="28"/>
            <w:rtl/>
          </w:rPr>
          <w:t xml:space="preserve"> </w:t>
        </w:r>
        <w:r w:rsidRPr="08197409">
          <w:rPr>
            <w:rStyle w:val="Hyperlink"/>
            <w:rFonts w:hint="eastAsia"/>
            <w:sz w:val="28"/>
            <w:szCs w:val="28"/>
            <w:rtl/>
          </w:rPr>
          <w:t>نوشته</w:t>
        </w:r>
        <w:r w:rsidRPr="08197409">
          <w:rPr>
            <w:rStyle w:val="Hyperlink"/>
            <w:rFonts w:hint="eastAsia"/>
            <w:sz w:val="28"/>
            <w:szCs w:val="28"/>
            <w:cs/>
          </w:rPr>
          <w:t>‎</w:t>
        </w:r>
        <w:r w:rsidRPr="08197409">
          <w:rPr>
            <w:rStyle w:val="Hyperlink"/>
            <w:rFonts w:hint="eastAsia"/>
            <w:sz w:val="28"/>
            <w:szCs w:val="28"/>
            <w:rtl/>
          </w:rPr>
          <w:t>ها</w:t>
        </w:r>
        <w:r w:rsidRPr="08197409">
          <w:rPr>
            <w:rStyle w:val="Hyperlink"/>
            <w:rFonts w:hint="cs"/>
            <w:sz w:val="28"/>
            <w:szCs w:val="28"/>
            <w:rtl/>
          </w:rPr>
          <w:t>ی</w:t>
        </w:r>
        <w:r w:rsidRPr="08197409">
          <w:rPr>
            <w:rStyle w:val="Hyperlink"/>
            <w:sz w:val="28"/>
            <w:szCs w:val="28"/>
            <w:rtl/>
          </w:rPr>
          <w:t xml:space="preserve"> </w:t>
        </w:r>
        <w:r w:rsidRPr="08197409">
          <w:rPr>
            <w:rStyle w:val="Hyperlink"/>
            <w:rFonts w:hint="eastAsia"/>
            <w:sz w:val="28"/>
            <w:szCs w:val="28"/>
            <w:rtl/>
          </w:rPr>
          <w:t>دشمنان</w:t>
        </w:r>
        <w:r w:rsidRPr="08197409">
          <w:rPr>
            <w:rStyle w:val="Hyperlink"/>
            <w:sz w:val="28"/>
            <w:szCs w:val="28"/>
            <w:rtl/>
          </w:rPr>
          <w:t xml:space="preserve"> </w:t>
        </w:r>
        <w:r w:rsidRPr="08197409">
          <w:rPr>
            <w:rStyle w:val="Hyperlink"/>
            <w:rFonts w:hint="eastAsia"/>
            <w:sz w:val="28"/>
            <w:szCs w:val="28"/>
            <w:rtl/>
          </w:rPr>
          <w:t>اسلام</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225750353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204</w:t>
        </w:r>
        <w:r w:rsidRPr="08197409">
          <w:rPr>
            <w:rStyle w:val="Hyperlink"/>
            <w:sz w:val="28"/>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54" w:history="1">
        <w:r w:rsidRPr="08197409">
          <w:rPr>
            <w:rStyle w:val="Hyperlink"/>
            <w:rFonts w:cs="B Lotus" w:hint="eastAsia"/>
            <w:noProof/>
            <w:szCs w:val="28"/>
            <w:rtl/>
            <w:lang w:bidi="fa-IR"/>
          </w:rPr>
          <w:t>مقدمه</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225750354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206</w:t>
        </w:r>
        <w:r w:rsidRPr="08197409">
          <w:rPr>
            <w:rStyle w:val="Hyperlink"/>
            <w:rFonts w:cs="B Lotus"/>
            <w:noProof/>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355" w:history="1">
        <w:r w:rsidRPr="08197409">
          <w:rPr>
            <w:rStyle w:val="Hyperlink"/>
            <w:rFonts w:hint="eastAsia"/>
            <w:sz w:val="28"/>
            <w:szCs w:val="28"/>
            <w:rtl/>
          </w:rPr>
          <w:t>فصل</w:t>
        </w:r>
        <w:r w:rsidRPr="08197409">
          <w:rPr>
            <w:rStyle w:val="Hyperlink"/>
            <w:sz w:val="28"/>
            <w:szCs w:val="28"/>
            <w:rtl/>
          </w:rPr>
          <w:t xml:space="preserve"> </w:t>
        </w:r>
        <w:r w:rsidRPr="08197409">
          <w:rPr>
            <w:rStyle w:val="Hyperlink"/>
            <w:rFonts w:hint="eastAsia"/>
            <w:sz w:val="28"/>
            <w:szCs w:val="28"/>
            <w:rtl/>
          </w:rPr>
          <w:t>اول</w:t>
        </w:r>
        <w:r w:rsidRPr="08197409">
          <w:rPr>
            <w:rStyle w:val="Hyperlink"/>
            <w:sz w:val="28"/>
            <w:szCs w:val="28"/>
            <w:rtl/>
          </w:rPr>
          <w:t>:</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225750355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208</w:t>
        </w:r>
        <w:r w:rsidRPr="08197409">
          <w:rPr>
            <w:rStyle w:val="Hyperlink"/>
            <w:sz w:val="28"/>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356" w:history="1">
        <w:r w:rsidRPr="08197409">
          <w:rPr>
            <w:rStyle w:val="Hyperlink"/>
            <w:rFonts w:hint="eastAsia"/>
            <w:sz w:val="28"/>
            <w:szCs w:val="28"/>
            <w:rtl/>
          </w:rPr>
          <w:t>شبهات</w:t>
        </w:r>
        <w:r w:rsidRPr="08197409">
          <w:rPr>
            <w:rStyle w:val="Hyperlink"/>
            <w:rFonts w:hint="cs"/>
            <w:sz w:val="28"/>
            <w:szCs w:val="28"/>
            <w:rtl/>
          </w:rPr>
          <w:t>ی</w:t>
        </w:r>
        <w:r w:rsidRPr="08197409">
          <w:rPr>
            <w:rStyle w:val="Hyperlink"/>
            <w:sz w:val="28"/>
            <w:szCs w:val="28"/>
            <w:rtl/>
          </w:rPr>
          <w:t xml:space="preserve"> </w:t>
        </w:r>
        <w:r w:rsidRPr="08197409">
          <w:rPr>
            <w:rStyle w:val="Hyperlink"/>
            <w:rFonts w:hint="eastAsia"/>
            <w:sz w:val="28"/>
            <w:szCs w:val="28"/>
            <w:rtl/>
          </w:rPr>
          <w:t>پ</w:t>
        </w:r>
        <w:r w:rsidRPr="08197409">
          <w:rPr>
            <w:rStyle w:val="Hyperlink"/>
            <w:rFonts w:hint="cs"/>
            <w:sz w:val="28"/>
            <w:szCs w:val="28"/>
            <w:rtl/>
          </w:rPr>
          <w:t>ی</w:t>
        </w:r>
        <w:r w:rsidRPr="08197409">
          <w:rPr>
            <w:rStyle w:val="Hyperlink"/>
            <w:rFonts w:hint="eastAsia"/>
            <w:sz w:val="28"/>
            <w:szCs w:val="28"/>
            <w:rtl/>
          </w:rPr>
          <w:t>رامون</w:t>
        </w:r>
        <w:r w:rsidRPr="08197409">
          <w:rPr>
            <w:rStyle w:val="Hyperlink"/>
            <w:sz w:val="28"/>
            <w:szCs w:val="28"/>
            <w:rtl/>
          </w:rPr>
          <w:t xml:space="preserve"> </w:t>
        </w:r>
        <w:r w:rsidRPr="08197409">
          <w:rPr>
            <w:rStyle w:val="Hyperlink"/>
            <w:rFonts w:hint="eastAsia"/>
            <w:sz w:val="28"/>
            <w:szCs w:val="28"/>
            <w:rtl/>
          </w:rPr>
          <w:t>حج</w:t>
        </w:r>
        <w:r w:rsidRPr="08197409">
          <w:rPr>
            <w:rStyle w:val="Hyperlink"/>
            <w:rFonts w:hint="cs"/>
            <w:sz w:val="28"/>
            <w:szCs w:val="28"/>
            <w:rtl/>
          </w:rPr>
          <w:t>ی</w:t>
        </w:r>
        <w:r w:rsidRPr="08197409">
          <w:rPr>
            <w:rStyle w:val="Hyperlink"/>
            <w:rFonts w:hint="eastAsia"/>
            <w:sz w:val="28"/>
            <w:szCs w:val="28"/>
            <w:rtl/>
          </w:rPr>
          <w:t>ت</w:t>
        </w:r>
        <w:r w:rsidRPr="08197409">
          <w:rPr>
            <w:rStyle w:val="Hyperlink"/>
            <w:sz w:val="28"/>
            <w:szCs w:val="28"/>
            <w:rtl/>
          </w:rPr>
          <w:t xml:space="preserve"> </w:t>
        </w:r>
        <w:r w:rsidRPr="08197409">
          <w:rPr>
            <w:rStyle w:val="Hyperlink"/>
            <w:rFonts w:hint="eastAsia"/>
            <w:sz w:val="28"/>
            <w:szCs w:val="28"/>
            <w:rtl/>
          </w:rPr>
          <w:t>سنت</w:t>
        </w:r>
        <w:r w:rsidRPr="08197409">
          <w:rPr>
            <w:rStyle w:val="Hyperlink"/>
            <w:sz w:val="28"/>
            <w:szCs w:val="28"/>
            <w:rtl/>
          </w:rPr>
          <w:t xml:space="preserve"> </w:t>
        </w:r>
        <w:r w:rsidRPr="08197409">
          <w:rPr>
            <w:rStyle w:val="Hyperlink"/>
            <w:rFonts w:hint="eastAsia"/>
            <w:sz w:val="28"/>
            <w:szCs w:val="28"/>
            <w:rtl/>
          </w:rPr>
          <w:t>پ</w:t>
        </w:r>
        <w:r w:rsidRPr="08197409">
          <w:rPr>
            <w:rStyle w:val="Hyperlink"/>
            <w:rFonts w:hint="cs"/>
            <w:sz w:val="28"/>
            <w:szCs w:val="28"/>
            <w:rtl/>
          </w:rPr>
          <w:t>ی</w:t>
        </w:r>
        <w:r w:rsidRPr="08197409">
          <w:rPr>
            <w:rStyle w:val="Hyperlink"/>
            <w:rFonts w:hint="eastAsia"/>
            <w:sz w:val="28"/>
            <w:szCs w:val="28"/>
            <w:rtl/>
          </w:rPr>
          <w:t>امبرع</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225750356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208</w:t>
        </w:r>
        <w:r w:rsidRPr="08197409">
          <w:rPr>
            <w:rStyle w:val="Hyperlink"/>
            <w:sz w:val="28"/>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57" w:history="1">
        <w:r w:rsidRPr="08197409">
          <w:rPr>
            <w:rStyle w:val="Hyperlink"/>
            <w:rFonts w:cs="B Lotus" w:hint="eastAsia"/>
            <w:noProof/>
            <w:szCs w:val="28"/>
            <w:rtl/>
            <w:lang w:bidi="fa-IR"/>
          </w:rPr>
          <w:t>مبحث</w:t>
        </w:r>
        <w:r w:rsidRPr="08197409">
          <w:rPr>
            <w:rStyle w:val="Hyperlink"/>
            <w:rFonts w:cs="B Lotus"/>
            <w:noProof/>
            <w:szCs w:val="28"/>
            <w:rtl/>
            <w:lang w:bidi="fa-IR"/>
          </w:rPr>
          <w:t xml:space="preserve"> </w:t>
        </w:r>
        <w:r w:rsidRPr="08197409">
          <w:rPr>
            <w:rStyle w:val="Hyperlink"/>
            <w:rFonts w:cs="B Lotus" w:hint="eastAsia"/>
            <w:noProof/>
            <w:szCs w:val="28"/>
            <w:rtl/>
            <w:lang w:bidi="fa-IR"/>
          </w:rPr>
          <w:t>اول</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225750357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209</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58" w:history="1">
        <w:r w:rsidRPr="08197409">
          <w:rPr>
            <w:rStyle w:val="Hyperlink"/>
            <w:rFonts w:cs="B Lotus" w:hint="eastAsia"/>
            <w:noProof/>
            <w:szCs w:val="28"/>
            <w:rtl/>
            <w:lang w:bidi="fa-IR"/>
          </w:rPr>
          <w:t>شبهات</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که</w:t>
        </w:r>
        <w:r w:rsidRPr="08197409">
          <w:rPr>
            <w:rStyle w:val="Hyperlink"/>
            <w:rFonts w:cs="B Lotus"/>
            <w:noProof/>
            <w:szCs w:val="28"/>
            <w:rtl/>
            <w:lang w:bidi="fa-IR"/>
          </w:rPr>
          <w:t xml:space="preserve"> </w:t>
        </w:r>
        <w:r w:rsidRPr="08197409">
          <w:rPr>
            <w:rStyle w:val="Hyperlink"/>
            <w:rFonts w:cs="B Lotus" w:hint="eastAsia"/>
            <w:noProof/>
            <w:szCs w:val="28"/>
            <w:rtl/>
            <w:lang w:bidi="fa-IR"/>
          </w:rPr>
          <w:t>بر</w:t>
        </w:r>
        <w:r w:rsidRPr="08197409">
          <w:rPr>
            <w:rStyle w:val="Hyperlink"/>
            <w:rFonts w:cs="B Lotus"/>
            <w:noProof/>
            <w:szCs w:val="28"/>
            <w:rtl/>
            <w:lang w:bidi="fa-IR"/>
          </w:rPr>
          <w:t xml:space="preserve"> </w:t>
        </w:r>
        <w:r w:rsidRPr="08197409">
          <w:rPr>
            <w:rStyle w:val="Hyperlink"/>
            <w:rFonts w:cs="B Lotus" w:hint="eastAsia"/>
            <w:noProof/>
            <w:szCs w:val="28"/>
            <w:rtl/>
            <w:lang w:bidi="fa-IR"/>
          </w:rPr>
          <w:t>آ</w:t>
        </w:r>
        <w:r w:rsidRPr="08197409">
          <w:rPr>
            <w:rStyle w:val="Hyperlink"/>
            <w:rFonts w:cs="B Lotus" w:hint="cs"/>
            <w:noProof/>
            <w:szCs w:val="28"/>
            <w:rtl/>
            <w:lang w:bidi="fa-IR"/>
          </w:rPr>
          <w:t>ی</w:t>
        </w:r>
        <w:r w:rsidRPr="08197409">
          <w:rPr>
            <w:rStyle w:val="Hyperlink"/>
            <w:rFonts w:cs="B Lotus" w:hint="eastAsia"/>
            <w:noProof/>
            <w:szCs w:val="28"/>
            <w:rtl/>
            <w:lang w:bidi="fa-IR"/>
          </w:rPr>
          <w:t>ات</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قرآن</w:t>
        </w:r>
        <w:r w:rsidRPr="08197409">
          <w:rPr>
            <w:rStyle w:val="Hyperlink"/>
            <w:rFonts w:cs="B Lotus"/>
            <w:noProof/>
            <w:szCs w:val="28"/>
            <w:rtl/>
            <w:lang w:bidi="fa-IR"/>
          </w:rPr>
          <w:t xml:space="preserve"> </w:t>
        </w:r>
        <w:r w:rsidRPr="08197409">
          <w:rPr>
            <w:rStyle w:val="Hyperlink"/>
            <w:rFonts w:cs="B Lotus" w:hint="eastAsia"/>
            <w:noProof/>
            <w:szCs w:val="28"/>
            <w:rtl/>
            <w:lang w:bidi="fa-IR"/>
          </w:rPr>
          <w:t>کر</w:t>
        </w:r>
        <w:r w:rsidRPr="08197409">
          <w:rPr>
            <w:rStyle w:val="Hyperlink"/>
            <w:rFonts w:cs="B Lotus" w:hint="cs"/>
            <w:noProof/>
            <w:szCs w:val="28"/>
            <w:rtl/>
            <w:lang w:bidi="fa-IR"/>
          </w:rPr>
          <w:t>ی</w:t>
        </w:r>
        <w:r w:rsidRPr="08197409">
          <w:rPr>
            <w:rStyle w:val="Hyperlink"/>
            <w:rFonts w:cs="B Lotus" w:hint="eastAsia"/>
            <w:noProof/>
            <w:szCs w:val="28"/>
            <w:rtl/>
            <w:lang w:bidi="fa-IR"/>
          </w:rPr>
          <w:t>م</w:t>
        </w:r>
        <w:r w:rsidRPr="08197409">
          <w:rPr>
            <w:rStyle w:val="Hyperlink"/>
            <w:rFonts w:cs="B Lotus"/>
            <w:noProof/>
            <w:szCs w:val="28"/>
            <w:rtl/>
            <w:lang w:bidi="fa-IR"/>
          </w:rPr>
          <w:t xml:space="preserve"> </w:t>
        </w:r>
        <w:r w:rsidRPr="08197409">
          <w:rPr>
            <w:rStyle w:val="Hyperlink"/>
            <w:rFonts w:cs="B Lotus" w:hint="eastAsia"/>
            <w:noProof/>
            <w:szCs w:val="28"/>
            <w:rtl/>
            <w:lang w:bidi="fa-IR"/>
          </w:rPr>
          <w:t>بنا</w:t>
        </w:r>
        <w:r w:rsidRPr="08197409">
          <w:rPr>
            <w:rStyle w:val="Hyperlink"/>
            <w:rFonts w:cs="B Lotus"/>
            <w:noProof/>
            <w:szCs w:val="28"/>
            <w:rtl/>
            <w:lang w:bidi="fa-IR"/>
          </w:rPr>
          <w:t xml:space="preserve"> </w:t>
        </w:r>
        <w:r w:rsidRPr="08197409">
          <w:rPr>
            <w:rStyle w:val="Hyperlink"/>
            <w:rFonts w:cs="B Lotus" w:hint="eastAsia"/>
            <w:noProof/>
            <w:szCs w:val="28"/>
            <w:rtl/>
            <w:lang w:bidi="fa-IR"/>
          </w:rPr>
          <w:t>نهاده</w:t>
        </w:r>
        <w:r w:rsidRPr="08197409">
          <w:rPr>
            <w:rStyle w:val="Hyperlink"/>
            <w:rFonts w:cs="B Lotus"/>
            <w:noProof/>
            <w:szCs w:val="28"/>
            <w:rtl/>
            <w:lang w:bidi="fa-IR"/>
          </w:rPr>
          <w:t xml:space="preserve"> </w:t>
        </w:r>
        <w:r w:rsidRPr="08197409">
          <w:rPr>
            <w:rStyle w:val="Hyperlink"/>
            <w:rFonts w:cs="B Lotus" w:hint="eastAsia"/>
            <w:noProof/>
            <w:szCs w:val="28"/>
            <w:rtl/>
            <w:lang w:bidi="fa-IR"/>
          </w:rPr>
          <w:t>شده</w:t>
        </w:r>
        <w:r w:rsidRPr="08197409">
          <w:rPr>
            <w:rStyle w:val="Hyperlink"/>
            <w:rFonts w:cs="B Lotus" w:hint="eastAsia"/>
            <w:noProof/>
            <w:szCs w:val="28"/>
            <w:cs/>
            <w:lang w:bidi="fa-IR"/>
          </w:rPr>
          <w:t>‎</w:t>
        </w:r>
        <w:r w:rsidRPr="08197409">
          <w:rPr>
            <w:rStyle w:val="Hyperlink"/>
            <w:rFonts w:cs="B Lotus" w:hint="eastAsia"/>
            <w:noProof/>
            <w:szCs w:val="28"/>
            <w:rtl/>
            <w:lang w:bidi="fa-IR"/>
          </w:rPr>
          <w:t>اند</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225750358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209</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59" w:history="1">
        <w:r w:rsidRPr="08197409">
          <w:rPr>
            <w:rStyle w:val="Hyperlink"/>
            <w:rFonts w:cs="B Lotus" w:hint="eastAsia"/>
            <w:noProof/>
            <w:szCs w:val="28"/>
            <w:rtl/>
            <w:lang w:bidi="fa-IR"/>
          </w:rPr>
          <w:t>مقدمه</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225750359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210</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60" w:history="1">
        <w:r w:rsidRPr="08197409">
          <w:rPr>
            <w:rStyle w:val="Hyperlink"/>
            <w:rFonts w:cs="B Lotus" w:hint="eastAsia"/>
            <w:noProof/>
            <w:szCs w:val="28"/>
            <w:rtl/>
            <w:lang w:bidi="fa-IR"/>
          </w:rPr>
          <w:t>مطلب</w:t>
        </w:r>
        <w:r w:rsidRPr="08197409">
          <w:rPr>
            <w:rStyle w:val="Hyperlink"/>
            <w:rFonts w:cs="B Lotus"/>
            <w:noProof/>
            <w:szCs w:val="28"/>
            <w:rtl/>
            <w:lang w:bidi="fa-IR"/>
          </w:rPr>
          <w:t xml:space="preserve"> </w:t>
        </w:r>
        <w:r w:rsidRPr="08197409">
          <w:rPr>
            <w:rStyle w:val="Hyperlink"/>
            <w:rFonts w:cs="B Lotus" w:hint="eastAsia"/>
            <w:noProof/>
            <w:szCs w:val="28"/>
            <w:rtl/>
            <w:lang w:bidi="fa-IR"/>
          </w:rPr>
          <w:t>اول</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225750360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211</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61" w:history="1">
        <w:r w:rsidRPr="08197409">
          <w:rPr>
            <w:rStyle w:val="Hyperlink"/>
            <w:rFonts w:cs="B Lotus" w:hint="eastAsia"/>
            <w:noProof/>
            <w:szCs w:val="28"/>
            <w:rtl/>
            <w:lang w:bidi="fa-IR"/>
          </w:rPr>
          <w:t>ا</w:t>
        </w:r>
        <w:r w:rsidRPr="08197409">
          <w:rPr>
            <w:rStyle w:val="Hyperlink"/>
            <w:rFonts w:cs="B Lotus" w:hint="cs"/>
            <w:noProof/>
            <w:szCs w:val="28"/>
            <w:rtl/>
            <w:lang w:bidi="fa-IR"/>
          </w:rPr>
          <w:t>ی</w:t>
        </w:r>
        <w:r w:rsidRPr="08197409">
          <w:rPr>
            <w:rStyle w:val="Hyperlink"/>
            <w:rFonts w:cs="B Lotus" w:hint="eastAsia"/>
            <w:noProof/>
            <w:szCs w:val="28"/>
            <w:rtl/>
            <w:lang w:bidi="fa-IR"/>
          </w:rPr>
          <w:t>ن</w:t>
        </w:r>
        <w:r w:rsidRPr="08197409">
          <w:rPr>
            <w:rStyle w:val="Hyperlink"/>
            <w:rFonts w:cs="B Lotus"/>
            <w:noProof/>
            <w:szCs w:val="28"/>
            <w:rtl/>
            <w:lang w:bidi="fa-IR"/>
          </w:rPr>
          <w:t xml:space="preserve"> </w:t>
        </w:r>
        <w:r w:rsidRPr="08197409">
          <w:rPr>
            <w:rStyle w:val="Hyperlink"/>
            <w:rFonts w:cs="B Lotus" w:hint="eastAsia"/>
            <w:noProof/>
            <w:szCs w:val="28"/>
            <w:rtl/>
            <w:lang w:bidi="fa-IR"/>
          </w:rPr>
          <w:t>شبهه</w:t>
        </w:r>
        <w:r w:rsidRPr="08197409">
          <w:rPr>
            <w:rStyle w:val="Hyperlink"/>
            <w:rFonts w:cs="B Lotus"/>
            <w:noProof/>
            <w:szCs w:val="28"/>
            <w:rtl/>
            <w:lang w:bidi="fa-IR"/>
          </w:rPr>
          <w:t xml:space="preserve"> </w:t>
        </w:r>
        <w:r w:rsidRPr="08197409">
          <w:rPr>
            <w:rStyle w:val="Hyperlink"/>
            <w:rFonts w:cs="B Lotus" w:hint="eastAsia"/>
            <w:noProof/>
            <w:szCs w:val="28"/>
            <w:rtl/>
            <w:lang w:bidi="fa-IR"/>
          </w:rPr>
          <w:t>که</w:t>
        </w:r>
        <w:r w:rsidRPr="08197409">
          <w:rPr>
            <w:rStyle w:val="Hyperlink"/>
            <w:rFonts w:cs="B Lotus"/>
            <w:noProof/>
            <w:szCs w:val="28"/>
            <w:rtl/>
            <w:lang w:bidi="fa-IR"/>
          </w:rPr>
          <w:t xml:space="preserve"> </w:t>
        </w:r>
        <w:r w:rsidRPr="08197409">
          <w:rPr>
            <w:rStyle w:val="Hyperlink"/>
            <w:rFonts w:cs="B Lotus" w:hint="eastAsia"/>
            <w:noProof/>
            <w:szCs w:val="28"/>
            <w:rtl/>
            <w:lang w:bidi="fa-IR"/>
          </w:rPr>
          <w:t>قرآن</w:t>
        </w:r>
        <w:r w:rsidRPr="08197409">
          <w:rPr>
            <w:rStyle w:val="Hyperlink"/>
            <w:rFonts w:cs="B Lotus"/>
            <w:noProof/>
            <w:szCs w:val="28"/>
            <w:rtl/>
            <w:lang w:bidi="fa-IR"/>
          </w:rPr>
          <w:t xml:space="preserve"> </w:t>
        </w:r>
        <w:r w:rsidRPr="08197409">
          <w:rPr>
            <w:rStyle w:val="Hyperlink"/>
            <w:rFonts w:cs="B Lotus" w:hint="eastAsia"/>
            <w:noProof/>
            <w:szCs w:val="28"/>
            <w:rtl/>
            <w:lang w:bidi="fa-IR"/>
          </w:rPr>
          <w:t>کر</w:t>
        </w:r>
        <w:r w:rsidRPr="08197409">
          <w:rPr>
            <w:rStyle w:val="Hyperlink"/>
            <w:rFonts w:cs="B Lotus" w:hint="cs"/>
            <w:noProof/>
            <w:szCs w:val="28"/>
            <w:rtl/>
            <w:lang w:bidi="fa-IR"/>
          </w:rPr>
          <w:t>ی</w:t>
        </w:r>
        <w:r w:rsidRPr="08197409">
          <w:rPr>
            <w:rStyle w:val="Hyperlink"/>
            <w:rFonts w:cs="B Lotus" w:hint="eastAsia"/>
            <w:noProof/>
            <w:szCs w:val="28"/>
            <w:rtl/>
            <w:lang w:bidi="fa-IR"/>
          </w:rPr>
          <w:t>م</w:t>
        </w:r>
        <w:r w:rsidRPr="08197409">
          <w:rPr>
            <w:rStyle w:val="Hyperlink"/>
            <w:rFonts w:cs="B Lotus"/>
            <w:noProof/>
            <w:szCs w:val="28"/>
            <w:rtl/>
            <w:lang w:bidi="fa-IR"/>
          </w:rPr>
          <w:t xml:space="preserve"> </w:t>
        </w:r>
        <w:r w:rsidRPr="08197409">
          <w:rPr>
            <w:rStyle w:val="Hyperlink"/>
            <w:rFonts w:cs="B Lotus" w:hint="eastAsia"/>
            <w:noProof/>
            <w:szCs w:val="28"/>
            <w:rtl/>
            <w:lang w:bidi="fa-IR"/>
          </w:rPr>
          <w:t>برا</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انسان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کاف</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است</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ن</w:t>
        </w:r>
        <w:r w:rsidRPr="08197409">
          <w:rPr>
            <w:rStyle w:val="Hyperlink"/>
            <w:rFonts w:cs="B Lotus" w:hint="cs"/>
            <w:noProof/>
            <w:szCs w:val="28"/>
            <w:rtl/>
            <w:lang w:bidi="fa-IR"/>
          </w:rPr>
          <w:t>ی</w:t>
        </w:r>
        <w:r w:rsidRPr="08197409">
          <w:rPr>
            <w:rStyle w:val="Hyperlink"/>
            <w:rFonts w:cs="B Lotus" w:hint="eastAsia"/>
            <w:noProof/>
            <w:szCs w:val="28"/>
            <w:rtl/>
            <w:lang w:bidi="fa-IR"/>
          </w:rPr>
          <w:t>از</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پ</w:t>
        </w:r>
        <w:r w:rsidRPr="08197409">
          <w:rPr>
            <w:rStyle w:val="Hyperlink"/>
            <w:rFonts w:cs="B Lotus" w:hint="cs"/>
            <w:noProof/>
            <w:szCs w:val="28"/>
            <w:rtl/>
            <w:lang w:bidi="fa-IR"/>
          </w:rPr>
          <w:t>ی</w:t>
        </w:r>
        <w:r w:rsidRPr="08197409">
          <w:rPr>
            <w:rStyle w:val="Hyperlink"/>
            <w:rFonts w:cs="B Lotus" w:hint="eastAsia"/>
            <w:noProof/>
            <w:szCs w:val="28"/>
            <w:rtl/>
            <w:lang w:bidi="fa-IR"/>
          </w:rPr>
          <w:t>امبرع</w:t>
        </w:r>
        <w:r w:rsidRPr="08197409">
          <w:rPr>
            <w:rStyle w:val="Hyperlink"/>
            <w:rFonts w:cs="B Lotus"/>
            <w:noProof/>
            <w:szCs w:val="28"/>
            <w:rtl/>
            <w:lang w:bidi="fa-IR"/>
          </w:rPr>
          <w:t xml:space="preserve"> </w:t>
        </w:r>
        <w:r w:rsidRPr="08197409">
          <w:rPr>
            <w:rStyle w:val="Hyperlink"/>
            <w:rFonts w:cs="B Lotus" w:hint="eastAsia"/>
            <w:noProof/>
            <w:szCs w:val="28"/>
            <w:rtl/>
            <w:lang w:bidi="fa-IR"/>
          </w:rPr>
          <w:t>ن</w:t>
        </w:r>
        <w:r w:rsidRPr="08197409">
          <w:rPr>
            <w:rStyle w:val="Hyperlink"/>
            <w:rFonts w:cs="B Lotus" w:hint="cs"/>
            <w:noProof/>
            <w:szCs w:val="28"/>
            <w:rtl/>
            <w:lang w:bidi="fa-IR"/>
          </w:rPr>
          <w:t>ی</w:t>
        </w:r>
        <w:r w:rsidRPr="08197409">
          <w:rPr>
            <w:rStyle w:val="Hyperlink"/>
            <w:rFonts w:cs="B Lotus" w:hint="eastAsia"/>
            <w:noProof/>
            <w:szCs w:val="28"/>
            <w:rtl/>
            <w:lang w:bidi="fa-IR"/>
          </w:rPr>
          <w:t>ست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225750361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211</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62" w:history="1">
        <w:r w:rsidRPr="08197409">
          <w:rPr>
            <w:rStyle w:val="Hyperlink"/>
            <w:rFonts w:cs="B Lotus" w:hint="eastAsia"/>
            <w:noProof/>
            <w:szCs w:val="28"/>
            <w:rtl/>
            <w:lang w:bidi="fa-IR"/>
          </w:rPr>
          <w:t>حاش</w:t>
        </w:r>
        <w:r w:rsidRPr="08197409">
          <w:rPr>
            <w:rStyle w:val="Hyperlink"/>
            <w:rFonts w:cs="B Lotus" w:hint="cs"/>
            <w:noProof/>
            <w:szCs w:val="28"/>
            <w:rtl/>
            <w:lang w:bidi="fa-IR"/>
          </w:rPr>
          <w:t>ی</w:t>
        </w:r>
        <w:r w:rsidRPr="08197409">
          <w:rPr>
            <w:rStyle w:val="Hyperlink"/>
            <w:rFonts w:cs="B Lotus" w:hint="eastAsia"/>
            <w:noProof/>
            <w:szCs w:val="28"/>
            <w:rtl/>
            <w:lang w:bidi="fa-IR"/>
          </w:rPr>
          <w:t>ه</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225750362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225</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63" w:history="1">
        <w:r w:rsidRPr="08197409">
          <w:rPr>
            <w:rStyle w:val="Hyperlink"/>
            <w:rFonts w:cs="B Lotus" w:hint="eastAsia"/>
            <w:noProof/>
            <w:szCs w:val="28"/>
            <w:rtl/>
            <w:lang w:bidi="fa-IR"/>
          </w:rPr>
          <w:t>مطلب</w:t>
        </w:r>
        <w:r w:rsidRPr="08197409">
          <w:rPr>
            <w:rStyle w:val="Hyperlink"/>
            <w:rFonts w:cs="B Lotus"/>
            <w:noProof/>
            <w:szCs w:val="28"/>
            <w:rtl/>
            <w:lang w:bidi="fa-IR"/>
          </w:rPr>
          <w:t xml:space="preserve"> </w:t>
        </w:r>
        <w:r w:rsidRPr="08197409">
          <w:rPr>
            <w:rStyle w:val="Hyperlink"/>
            <w:rFonts w:cs="B Lotus" w:hint="eastAsia"/>
            <w:noProof/>
            <w:szCs w:val="28"/>
            <w:rtl/>
            <w:lang w:bidi="fa-IR"/>
          </w:rPr>
          <w:t>دوم</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225750363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229</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64" w:history="1">
        <w:r w:rsidRPr="08197409">
          <w:rPr>
            <w:rStyle w:val="Hyperlink"/>
            <w:rFonts w:cs="B Lotus" w:hint="eastAsia"/>
            <w:noProof/>
            <w:szCs w:val="28"/>
            <w:rtl/>
            <w:lang w:bidi="fa-IR"/>
          </w:rPr>
          <w:t>شبهه</w:t>
        </w:r>
        <w:r w:rsidRPr="08197409">
          <w:rPr>
            <w:rStyle w:val="Hyperlink"/>
            <w:rFonts w:cs="B Lotus"/>
            <w:noProof/>
            <w:szCs w:val="28"/>
            <w:rtl/>
            <w:lang w:bidi="fa-IR"/>
          </w:rPr>
          <w:t xml:space="preserve"> </w:t>
        </w:r>
        <w:r w:rsidRPr="08197409">
          <w:rPr>
            <w:rStyle w:val="Hyperlink"/>
            <w:rFonts w:cs="B Lotus" w:hint="eastAsia"/>
            <w:noProof/>
            <w:szCs w:val="28"/>
            <w:rtl/>
            <w:lang w:bidi="fa-IR"/>
          </w:rPr>
          <w:t>ا</w:t>
        </w:r>
        <w:r w:rsidRPr="08197409">
          <w:rPr>
            <w:rStyle w:val="Hyperlink"/>
            <w:rFonts w:cs="B Lotus" w:hint="cs"/>
            <w:noProof/>
            <w:szCs w:val="28"/>
            <w:rtl/>
            <w:lang w:bidi="fa-IR"/>
          </w:rPr>
          <w:t>ی</w:t>
        </w:r>
        <w:r w:rsidRPr="08197409">
          <w:rPr>
            <w:rStyle w:val="Hyperlink"/>
            <w:rFonts w:cs="B Lotus" w:hint="eastAsia"/>
            <w:noProof/>
            <w:szCs w:val="28"/>
            <w:rtl/>
            <w:lang w:bidi="fa-IR"/>
          </w:rPr>
          <w:t>نکه</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دل</w:t>
        </w:r>
        <w:r w:rsidRPr="08197409">
          <w:rPr>
            <w:rStyle w:val="Hyperlink"/>
            <w:rFonts w:cs="B Lotus" w:hint="cs"/>
            <w:noProof/>
            <w:szCs w:val="28"/>
            <w:rtl/>
            <w:lang w:bidi="fa-IR"/>
          </w:rPr>
          <w:t>ی</w:t>
        </w:r>
        <w:r w:rsidRPr="08197409">
          <w:rPr>
            <w:rStyle w:val="Hyperlink"/>
            <w:rFonts w:cs="B Lotus" w:hint="eastAsia"/>
            <w:noProof/>
            <w:szCs w:val="28"/>
            <w:rtl/>
            <w:lang w:bidi="fa-IR"/>
          </w:rPr>
          <w:t>ل</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است</w:t>
        </w:r>
        <w:r w:rsidRPr="08197409">
          <w:rPr>
            <w:rStyle w:val="Hyperlink"/>
            <w:rFonts w:cs="B Lotus"/>
            <w:noProof/>
            <w:szCs w:val="28"/>
            <w:rtl/>
            <w:lang w:bidi="fa-IR"/>
          </w:rPr>
          <w:t xml:space="preserve"> </w:t>
        </w:r>
        <w:r w:rsidRPr="08197409">
          <w:rPr>
            <w:rStyle w:val="Hyperlink"/>
            <w:rFonts w:cs="B Lotus" w:hint="eastAsia"/>
            <w:noProof/>
            <w:szCs w:val="28"/>
            <w:rtl/>
            <w:lang w:bidi="fa-IR"/>
          </w:rPr>
          <w:t>که</w:t>
        </w:r>
        <w:r w:rsidRPr="08197409">
          <w:rPr>
            <w:rStyle w:val="Hyperlink"/>
            <w:rFonts w:cs="B Lotus"/>
            <w:noProof/>
            <w:szCs w:val="28"/>
            <w:rtl/>
            <w:lang w:bidi="fa-IR"/>
          </w:rPr>
          <w:t xml:space="preserve"> </w:t>
        </w:r>
        <w:r w:rsidRPr="08197409">
          <w:rPr>
            <w:rStyle w:val="Hyperlink"/>
            <w:rFonts w:cs="B Lotus" w:hint="eastAsia"/>
            <w:noProof/>
            <w:szCs w:val="28"/>
            <w:rtl/>
            <w:lang w:bidi="fa-IR"/>
          </w:rPr>
          <w:t>خداوند</w:t>
        </w:r>
        <w:r w:rsidRPr="08197409">
          <w:rPr>
            <w:rStyle w:val="Hyperlink"/>
            <w:rFonts w:cs="B Lotus"/>
            <w:noProof/>
            <w:szCs w:val="28"/>
            <w:rtl/>
            <w:lang w:bidi="fa-IR"/>
          </w:rPr>
          <w:t xml:space="preserve"> </w:t>
        </w:r>
        <w:r w:rsidRPr="08197409">
          <w:rPr>
            <w:rStyle w:val="Hyperlink"/>
            <w:rFonts w:cs="B Lotus" w:hint="eastAsia"/>
            <w:noProof/>
            <w:szCs w:val="28"/>
            <w:rtl/>
            <w:lang w:bidi="fa-IR"/>
          </w:rPr>
          <w:t>حفظ</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w:t>
        </w:r>
        <w:r w:rsidRPr="08197409">
          <w:rPr>
            <w:rStyle w:val="Hyperlink"/>
            <w:rFonts w:cs="B Lotus"/>
            <w:noProof/>
            <w:szCs w:val="28"/>
            <w:rtl/>
            <w:lang w:bidi="fa-IR"/>
          </w:rPr>
          <w:t xml:space="preserve"> </w:t>
        </w:r>
        <w:r w:rsidRPr="08197409">
          <w:rPr>
            <w:rStyle w:val="Hyperlink"/>
            <w:rFonts w:cs="B Lotus" w:hint="eastAsia"/>
            <w:noProof/>
            <w:szCs w:val="28"/>
            <w:rtl/>
            <w:lang w:bidi="fa-IR"/>
          </w:rPr>
          <w:t>را</w:t>
        </w:r>
        <w:r w:rsidRPr="08197409">
          <w:rPr>
            <w:rStyle w:val="Hyperlink"/>
            <w:rFonts w:cs="B Lotus"/>
            <w:noProof/>
            <w:szCs w:val="28"/>
            <w:rtl/>
            <w:lang w:bidi="fa-IR"/>
          </w:rPr>
          <w:t xml:space="preserve"> </w:t>
        </w:r>
        <w:r w:rsidRPr="08197409">
          <w:rPr>
            <w:rStyle w:val="Hyperlink"/>
            <w:rFonts w:cs="B Lotus" w:hint="eastAsia"/>
            <w:noProof/>
            <w:szCs w:val="28"/>
            <w:rtl/>
            <w:lang w:bidi="fa-IR"/>
          </w:rPr>
          <w:t>ضمانت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کرده</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است</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رد</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225750364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229</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65" w:history="1">
        <w:r w:rsidRPr="08197409">
          <w:rPr>
            <w:rStyle w:val="Hyperlink"/>
            <w:rFonts w:cs="B Lotus" w:hint="eastAsia"/>
            <w:noProof/>
            <w:szCs w:val="28"/>
            <w:rtl/>
            <w:lang w:bidi="fa-IR"/>
          </w:rPr>
          <w:t>مبحث</w:t>
        </w:r>
        <w:r w:rsidRPr="08197409">
          <w:rPr>
            <w:rStyle w:val="Hyperlink"/>
            <w:rFonts w:cs="B Lotus"/>
            <w:noProof/>
            <w:szCs w:val="28"/>
            <w:rtl/>
            <w:lang w:bidi="fa-IR"/>
          </w:rPr>
          <w:t xml:space="preserve"> </w:t>
        </w:r>
        <w:r w:rsidRPr="08197409">
          <w:rPr>
            <w:rStyle w:val="Hyperlink"/>
            <w:rFonts w:cs="B Lotus" w:hint="eastAsia"/>
            <w:noProof/>
            <w:szCs w:val="28"/>
            <w:rtl/>
            <w:lang w:bidi="fa-IR"/>
          </w:rPr>
          <w:t>دوم</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225750365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246</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66" w:history="1">
        <w:r w:rsidRPr="08197409">
          <w:rPr>
            <w:rStyle w:val="Hyperlink"/>
            <w:rFonts w:cs="B Lotus" w:hint="eastAsia"/>
            <w:noProof/>
            <w:szCs w:val="28"/>
            <w:rtl/>
            <w:lang w:bidi="fa-IR"/>
          </w:rPr>
          <w:t>شبهات</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که</w:t>
        </w:r>
        <w:r w:rsidRPr="08197409">
          <w:rPr>
            <w:rStyle w:val="Hyperlink"/>
            <w:rFonts w:cs="B Lotus"/>
            <w:noProof/>
            <w:szCs w:val="28"/>
            <w:rtl/>
            <w:lang w:bidi="fa-IR"/>
          </w:rPr>
          <w:t xml:space="preserve"> </w:t>
        </w:r>
        <w:r w:rsidRPr="08197409">
          <w:rPr>
            <w:rStyle w:val="Hyperlink"/>
            <w:rFonts w:cs="B Lotus" w:hint="eastAsia"/>
            <w:noProof/>
            <w:szCs w:val="28"/>
            <w:rtl/>
            <w:lang w:bidi="fa-IR"/>
          </w:rPr>
          <w:t>بر</w:t>
        </w:r>
        <w:r w:rsidRPr="08197409">
          <w:rPr>
            <w:rStyle w:val="Hyperlink"/>
            <w:rFonts w:cs="B Lotus"/>
            <w:noProof/>
            <w:szCs w:val="28"/>
            <w:rtl/>
            <w:lang w:bidi="fa-IR"/>
          </w:rPr>
          <w:t xml:space="preserve"> </w:t>
        </w:r>
        <w:r w:rsidRPr="08197409">
          <w:rPr>
            <w:rStyle w:val="Hyperlink"/>
            <w:rFonts w:cs="B Lotus" w:hint="eastAsia"/>
            <w:noProof/>
            <w:szCs w:val="28"/>
            <w:rtl/>
            <w:lang w:bidi="fa-IR"/>
          </w:rPr>
          <w:t>احاد</w:t>
        </w:r>
        <w:r w:rsidRPr="08197409">
          <w:rPr>
            <w:rStyle w:val="Hyperlink"/>
            <w:rFonts w:cs="B Lotus" w:hint="cs"/>
            <w:noProof/>
            <w:szCs w:val="28"/>
            <w:rtl/>
            <w:lang w:bidi="fa-IR"/>
          </w:rPr>
          <w:t>ی</w:t>
        </w:r>
        <w:r w:rsidRPr="08197409">
          <w:rPr>
            <w:rStyle w:val="Hyperlink"/>
            <w:rFonts w:cs="B Lotus" w:hint="eastAsia"/>
            <w:noProof/>
            <w:szCs w:val="28"/>
            <w:rtl/>
            <w:lang w:bidi="fa-IR"/>
          </w:rPr>
          <w:t>ث</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پ</w:t>
        </w:r>
        <w:r w:rsidRPr="08197409">
          <w:rPr>
            <w:rStyle w:val="Hyperlink"/>
            <w:rFonts w:cs="B Lotus" w:hint="cs"/>
            <w:noProof/>
            <w:szCs w:val="28"/>
            <w:rtl/>
            <w:lang w:bidi="fa-IR"/>
          </w:rPr>
          <w:t>ی</w:t>
        </w:r>
        <w:r w:rsidRPr="08197409">
          <w:rPr>
            <w:rStyle w:val="Hyperlink"/>
            <w:rFonts w:cs="B Lotus" w:hint="eastAsia"/>
            <w:noProof/>
            <w:szCs w:val="28"/>
            <w:rtl/>
            <w:lang w:bidi="fa-IR"/>
          </w:rPr>
          <w:t>امبرع</w:t>
        </w:r>
        <w:r w:rsidRPr="08197409">
          <w:rPr>
            <w:rStyle w:val="Hyperlink"/>
            <w:rFonts w:cs="B Lotus"/>
            <w:noProof/>
            <w:szCs w:val="28"/>
            <w:rtl/>
            <w:lang w:bidi="fa-IR"/>
          </w:rPr>
          <w:t xml:space="preserve"> </w:t>
        </w:r>
        <w:r w:rsidRPr="08197409">
          <w:rPr>
            <w:rStyle w:val="Hyperlink"/>
            <w:rFonts w:cs="B Lotus" w:hint="eastAsia"/>
            <w:noProof/>
            <w:szCs w:val="28"/>
            <w:rtl/>
            <w:lang w:bidi="fa-IR"/>
          </w:rPr>
          <w:t>بنا</w:t>
        </w:r>
        <w:r w:rsidRPr="08197409">
          <w:rPr>
            <w:rStyle w:val="Hyperlink"/>
            <w:rFonts w:cs="B Lotus"/>
            <w:noProof/>
            <w:szCs w:val="28"/>
            <w:rtl/>
            <w:lang w:bidi="fa-IR"/>
          </w:rPr>
          <w:t xml:space="preserve"> </w:t>
        </w:r>
        <w:r w:rsidRPr="08197409">
          <w:rPr>
            <w:rStyle w:val="Hyperlink"/>
            <w:rFonts w:cs="B Lotus" w:hint="eastAsia"/>
            <w:noProof/>
            <w:szCs w:val="28"/>
            <w:rtl/>
            <w:lang w:bidi="fa-IR"/>
          </w:rPr>
          <w:t>شده‌اند</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225750366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246</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67" w:history="1">
        <w:r w:rsidRPr="08197409">
          <w:rPr>
            <w:rStyle w:val="Hyperlink"/>
            <w:rFonts w:cs="B Lotus" w:hint="eastAsia"/>
            <w:noProof/>
            <w:szCs w:val="28"/>
            <w:rtl/>
            <w:lang w:bidi="fa-IR"/>
          </w:rPr>
          <w:t>مقدمه</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225750367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247</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68" w:history="1">
        <w:r w:rsidRPr="08197409">
          <w:rPr>
            <w:rStyle w:val="Hyperlink"/>
            <w:rFonts w:cs="B Lotus" w:hint="eastAsia"/>
            <w:noProof/>
            <w:szCs w:val="28"/>
            <w:rtl/>
            <w:lang w:bidi="fa-IR"/>
          </w:rPr>
          <w:t>مطلب</w:t>
        </w:r>
        <w:r w:rsidRPr="08197409">
          <w:rPr>
            <w:rStyle w:val="Hyperlink"/>
            <w:rFonts w:cs="B Lotus"/>
            <w:noProof/>
            <w:szCs w:val="28"/>
            <w:rtl/>
            <w:lang w:bidi="fa-IR"/>
          </w:rPr>
          <w:t xml:space="preserve"> </w:t>
        </w:r>
        <w:r w:rsidRPr="08197409">
          <w:rPr>
            <w:rStyle w:val="Hyperlink"/>
            <w:rFonts w:cs="B Lotus" w:hint="eastAsia"/>
            <w:noProof/>
            <w:szCs w:val="28"/>
            <w:rtl/>
            <w:lang w:bidi="fa-IR"/>
          </w:rPr>
          <w:t>اول</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225750368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248</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69" w:history="1">
        <w:r w:rsidRPr="08197409">
          <w:rPr>
            <w:rStyle w:val="Hyperlink"/>
            <w:rFonts w:cs="B Lotus" w:hint="eastAsia"/>
            <w:noProof/>
            <w:szCs w:val="28"/>
            <w:rtl/>
            <w:lang w:bidi="fa-IR"/>
          </w:rPr>
          <w:t>شبهه</w:t>
        </w:r>
        <w:r w:rsidRPr="08197409">
          <w:rPr>
            <w:rStyle w:val="Hyperlink"/>
            <w:rFonts w:cs="B Lotus"/>
            <w:noProof/>
            <w:szCs w:val="28"/>
            <w:rtl/>
            <w:lang w:bidi="fa-IR"/>
          </w:rPr>
          <w:t xml:space="preserve"> </w:t>
        </w:r>
        <w:r w:rsidRPr="08197409">
          <w:rPr>
            <w:rStyle w:val="Hyperlink"/>
            <w:rFonts w:cs="B Lotus" w:hint="eastAsia"/>
            <w:noProof/>
            <w:szCs w:val="28"/>
            <w:rtl/>
            <w:lang w:bidi="fa-IR"/>
          </w:rPr>
          <w:t>قرار</w:t>
        </w:r>
        <w:r w:rsidRPr="08197409">
          <w:rPr>
            <w:rStyle w:val="Hyperlink"/>
            <w:rFonts w:cs="B Lotus"/>
            <w:noProof/>
            <w:szCs w:val="28"/>
            <w:rtl/>
            <w:lang w:bidi="fa-IR"/>
          </w:rPr>
          <w:t xml:space="preserve"> </w:t>
        </w:r>
        <w:r w:rsidRPr="08197409">
          <w:rPr>
            <w:rStyle w:val="Hyperlink"/>
            <w:rFonts w:cs="B Lotus" w:hint="eastAsia"/>
            <w:noProof/>
            <w:szCs w:val="28"/>
            <w:rtl/>
            <w:lang w:bidi="fa-IR"/>
          </w:rPr>
          <w:t>دادن</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پ</w:t>
        </w:r>
        <w:r w:rsidRPr="08197409">
          <w:rPr>
            <w:rStyle w:val="Hyperlink"/>
            <w:rFonts w:cs="B Lotus" w:hint="cs"/>
            <w:noProof/>
            <w:szCs w:val="28"/>
            <w:rtl/>
            <w:lang w:bidi="fa-IR"/>
          </w:rPr>
          <w:t>ی</w:t>
        </w:r>
        <w:r w:rsidRPr="08197409">
          <w:rPr>
            <w:rStyle w:val="Hyperlink"/>
            <w:rFonts w:cs="B Lotus" w:hint="eastAsia"/>
            <w:noProof/>
            <w:szCs w:val="28"/>
            <w:rtl/>
            <w:lang w:bidi="fa-IR"/>
          </w:rPr>
          <w:t>امبرع</w:t>
        </w:r>
        <w:r w:rsidRPr="08197409">
          <w:rPr>
            <w:rStyle w:val="Hyperlink"/>
            <w:rFonts w:cs="B Lotus"/>
            <w:noProof/>
            <w:szCs w:val="28"/>
            <w:rtl/>
            <w:lang w:bidi="fa-IR"/>
          </w:rPr>
          <w:t xml:space="preserve"> </w:t>
        </w:r>
        <w:r w:rsidRPr="08197409">
          <w:rPr>
            <w:rStyle w:val="Hyperlink"/>
            <w:rFonts w:cs="B Lotus" w:hint="eastAsia"/>
            <w:noProof/>
            <w:szCs w:val="28"/>
            <w:rtl/>
            <w:lang w:bidi="fa-IR"/>
          </w:rPr>
          <w:t>بر</w:t>
        </w:r>
        <w:r w:rsidRPr="08197409">
          <w:rPr>
            <w:rStyle w:val="Hyperlink"/>
            <w:rFonts w:cs="B Lotus"/>
            <w:noProof/>
            <w:szCs w:val="28"/>
            <w:rtl/>
            <w:lang w:bidi="fa-IR"/>
          </w:rPr>
          <w:t xml:space="preserve"> </w:t>
        </w:r>
        <w:r w:rsidRPr="08197409">
          <w:rPr>
            <w:rStyle w:val="Hyperlink"/>
            <w:rFonts w:cs="B Lotus" w:hint="eastAsia"/>
            <w:noProof/>
            <w:szCs w:val="28"/>
            <w:rtl/>
            <w:lang w:bidi="fa-IR"/>
          </w:rPr>
          <w:t>قرآن</w:t>
        </w:r>
        <w:r w:rsidRPr="08197409">
          <w:rPr>
            <w:rStyle w:val="Hyperlink"/>
            <w:rFonts w:cs="B Lotus"/>
            <w:noProof/>
            <w:szCs w:val="28"/>
            <w:rtl/>
            <w:lang w:bidi="fa-IR"/>
          </w:rPr>
          <w:t xml:space="preserve"> </w:t>
        </w:r>
        <w:r w:rsidRPr="08197409">
          <w:rPr>
            <w:rStyle w:val="Hyperlink"/>
            <w:rFonts w:cs="B Lotus" w:hint="eastAsia"/>
            <w:noProof/>
            <w:szCs w:val="28"/>
            <w:rtl/>
            <w:lang w:bidi="fa-IR"/>
          </w:rPr>
          <w:t>کر</w:t>
        </w:r>
        <w:r w:rsidRPr="08197409">
          <w:rPr>
            <w:rStyle w:val="Hyperlink"/>
            <w:rFonts w:cs="B Lotus" w:hint="cs"/>
            <w:noProof/>
            <w:szCs w:val="28"/>
            <w:rtl/>
            <w:lang w:bidi="fa-IR"/>
          </w:rPr>
          <w:t>ی</w:t>
        </w:r>
        <w:r w:rsidRPr="08197409">
          <w:rPr>
            <w:rStyle w:val="Hyperlink"/>
            <w:rFonts w:cs="B Lotus" w:hint="eastAsia"/>
            <w:noProof/>
            <w:szCs w:val="28"/>
            <w:rtl/>
            <w:lang w:bidi="fa-IR"/>
          </w:rPr>
          <w:t>م</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رد</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225750369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248</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70" w:history="1">
        <w:r w:rsidRPr="08197409">
          <w:rPr>
            <w:rStyle w:val="Hyperlink"/>
            <w:rFonts w:cs="B Lotus" w:hint="eastAsia"/>
            <w:noProof/>
            <w:szCs w:val="28"/>
            <w:rtl/>
            <w:lang w:bidi="fa-IR"/>
          </w:rPr>
          <w:t>مطلب</w:t>
        </w:r>
        <w:r w:rsidRPr="08197409">
          <w:rPr>
            <w:rStyle w:val="Hyperlink"/>
            <w:rFonts w:cs="B Lotus"/>
            <w:noProof/>
            <w:szCs w:val="28"/>
            <w:rtl/>
            <w:lang w:bidi="fa-IR"/>
          </w:rPr>
          <w:t xml:space="preserve"> </w:t>
        </w:r>
        <w:r w:rsidRPr="08197409">
          <w:rPr>
            <w:rStyle w:val="Hyperlink"/>
            <w:rFonts w:cs="B Lotus" w:hint="eastAsia"/>
            <w:noProof/>
            <w:szCs w:val="28"/>
            <w:rtl/>
            <w:lang w:bidi="fa-IR"/>
          </w:rPr>
          <w:t>دوم</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225750370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269</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71" w:history="1">
        <w:r w:rsidRPr="08197409">
          <w:rPr>
            <w:rStyle w:val="Hyperlink"/>
            <w:rFonts w:cs="B Lotus" w:hint="eastAsia"/>
            <w:noProof/>
            <w:szCs w:val="28"/>
            <w:rtl/>
            <w:lang w:bidi="fa-IR"/>
          </w:rPr>
          <w:t>شبهات</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که</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پ</w:t>
        </w:r>
        <w:r w:rsidRPr="08197409">
          <w:rPr>
            <w:rStyle w:val="Hyperlink"/>
            <w:rFonts w:cs="B Lotus" w:hint="cs"/>
            <w:noProof/>
            <w:szCs w:val="28"/>
            <w:rtl/>
            <w:lang w:bidi="fa-IR"/>
          </w:rPr>
          <w:t>ی</w:t>
        </w:r>
        <w:r w:rsidRPr="08197409">
          <w:rPr>
            <w:rStyle w:val="Hyperlink"/>
            <w:rFonts w:cs="B Lotus" w:hint="eastAsia"/>
            <w:noProof/>
            <w:szCs w:val="28"/>
            <w:rtl/>
            <w:lang w:bidi="fa-IR"/>
          </w:rPr>
          <w:t>امبر</w:t>
        </w:r>
        <w:r w:rsidRPr="08197409">
          <w:rPr>
            <w:rStyle w:val="Hyperlink"/>
            <w:rFonts w:cs="B Lotus"/>
            <w:noProof/>
            <w:szCs w:val="28"/>
            <w:rtl/>
            <w:lang w:bidi="fa-IR"/>
          </w:rPr>
          <w:t xml:space="preserve"> </w:t>
        </w:r>
        <w:r w:rsidRPr="08197409">
          <w:rPr>
            <w:rStyle w:val="Hyperlink"/>
            <w:rFonts w:cs="B Lotus" w:hint="eastAsia"/>
            <w:noProof/>
            <w:szCs w:val="28"/>
            <w:rtl/>
            <w:lang w:bidi="fa-IR"/>
          </w:rPr>
          <w:t>را</w:t>
        </w:r>
        <w:r w:rsidRPr="08197409">
          <w:rPr>
            <w:rStyle w:val="Hyperlink"/>
            <w:rFonts w:cs="B Lotus"/>
            <w:noProof/>
            <w:szCs w:val="28"/>
            <w:rtl/>
            <w:lang w:bidi="fa-IR"/>
          </w:rPr>
          <w:t xml:space="preserve"> </w:t>
        </w:r>
        <w:r w:rsidRPr="08197409">
          <w:rPr>
            <w:rStyle w:val="Hyperlink"/>
            <w:rFonts w:cs="B Lotus" w:hint="eastAsia"/>
            <w:noProof/>
            <w:szCs w:val="28"/>
            <w:rtl/>
            <w:lang w:bidi="fa-IR"/>
          </w:rPr>
          <w:t>بر</w:t>
        </w:r>
        <w:r w:rsidRPr="08197409">
          <w:rPr>
            <w:rStyle w:val="Hyperlink"/>
            <w:rFonts w:cs="B Lotus"/>
            <w:noProof/>
            <w:szCs w:val="28"/>
            <w:rtl/>
            <w:lang w:bidi="fa-IR"/>
          </w:rPr>
          <w:t xml:space="preserve"> </w:t>
        </w:r>
        <w:r w:rsidRPr="08197409">
          <w:rPr>
            <w:rStyle w:val="Hyperlink"/>
            <w:rFonts w:cs="B Lotus" w:hint="eastAsia"/>
            <w:noProof/>
            <w:szCs w:val="28"/>
            <w:rtl/>
            <w:lang w:bidi="fa-IR"/>
          </w:rPr>
          <w:t>عقل</w:t>
        </w:r>
        <w:r w:rsidRPr="08197409">
          <w:rPr>
            <w:rStyle w:val="Hyperlink"/>
            <w:rFonts w:cs="B Lotus"/>
            <w:noProof/>
            <w:szCs w:val="28"/>
            <w:rtl/>
            <w:lang w:bidi="fa-IR"/>
          </w:rPr>
          <w:t xml:space="preserve"> </w:t>
        </w:r>
        <w:r w:rsidRPr="08197409">
          <w:rPr>
            <w:rStyle w:val="Hyperlink"/>
            <w:rFonts w:cs="B Lotus" w:hint="eastAsia"/>
            <w:noProof/>
            <w:szCs w:val="28"/>
            <w:rtl/>
            <w:lang w:bidi="fa-IR"/>
          </w:rPr>
          <w:t>عرضه</w:t>
        </w:r>
        <w:r w:rsidRPr="08197409">
          <w:rPr>
            <w:rStyle w:val="Hyperlink"/>
            <w:rFonts w:cs="B Lotus"/>
            <w:noProof/>
            <w:szCs w:val="28"/>
            <w:rtl/>
            <w:lang w:bidi="fa-IR"/>
          </w:rPr>
          <w:t xml:space="preserve"> </w:t>
        </w:r>
        <w:r w:rsidRPr="08197409">
          <w:rPr>
            <w:rStyle w:val="Hyperlink"/>
            <w:rFonts w:cs="B Lotus" w:hint="eastAsia"/>
            <w:noProof/>
            <w:szCs w:val="28"/>
            <w:rtl/>
            <w:lang w:bidi="fa-IR"/>
          </w:rPr>
          <w:t>م</w:t>
        </w:r>
        <w:r w:rsidRPr="08197409">
          <w:rPr>
            <w:rStyle w:val="Hyperlink"/>
            <w:rFonts w:cs="B Lotus" w:hint="cs"/>
            <w:noProof/>
            <w:szCs w:val="28"/>
            <w:rtl/>
            <w:lang w:bidi="fa-IR"/>
          </w:rPr>
          <w:t>ی‌</w:t>
        </w:r>
        <w:r w:rsidRPr="08197409">
          <w:rPr>
            <w:rStyle w:val="Hyperlink"/>
            <w:rFonts w:cs="B Lotus" w:hint="eastAsia"/>
            <w:noProof/>
            <w:szCs w:val="28"/>
            <w:rtl/>
            <w:lang w:bidi="fa-IR"/>
          </w:rPr>
          <w:t>کنند</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w:t>
        </w:r>
        <w:r w:rsidRPr="08197409">
          <w:rPr>
            <w:rStyle w:val="Hyperlink"/>
            <w:rFonts w:cs="B Lotus"/>
            <w:noProof/>
            <w:szCs w:val="28"/>
            <w:rtl/>
            <w:lang w:bidi="fa-IR"/>
          </w:rPr>
          <w:t xml:space="preserve"> </w:t>
        </w:r>
        <w:r w:rsidRPr="08197409">
          <w:rPr>
            <w:rStyle w:val="Hyperlink"/>
            <w:rFonts w:cs="B Lotus" w:hint="eastAsia"/>
            <w:noProof/>
            <w:szCs w:val="28"/>
            <w:rtl/>
            <w:lang w:bidi="fa-IR"/>
          </w:rPr>
          <w:t>را</w:t>
        </w:r>
        <w:r w:rsidRPr="08197409">
          <w:rPr>
            <w:rStyle w:val="Hyperlink"/>
            <w:rFonts w:cs="B Lotus"/>
            <w:noProof/>
            <w:szCs w:val="28"/>
            <w:rtl/>
            <w:lang w:bidi="fa-IR"/>
          </w:rPr>
          <w:t xml:space="preserve"> </w:t>
        </w:r>
        <w:r w:rsidRPr="08197409">
          <w:rPr>
            <w:rStyle w:val="Hyperlink"/>
            <w:rFonts w:cs="B Lotus" w:hint="eastAsia"/>
            <w:noProof/>
            <w:szCs w:val="28"/>
            <w:rtl/>
            <w:lang w:bidi="fa-IR"/>
          </w:rPr>
          <w:t>رد</w:t>
        </w:r>
        <w:r w:rsidRPr="08197409">
          <w:rPr>
            <w:rStyle w:val="Hyperlink"/>
            <w:rFonts w:cs="B Lotus"/>
            <w:noProof/>
            <w:szCs w:val="28"/>
            <w:rtl/>
            <w:lang w:bidi="fa-IR"/>
          </w:rPr>
          <w:t xml:space="preserve"> </w:t>
        </w:r>
        <w:r w:rsidRPr="08197409">
          <w:rPr>
            <w:rStyle w:val="Hyperlink"/>
            <w:rFonts w:cs="B Lotus" w:hint="eastAsia"/>
            <w:noProof/>
            <w:szCs w:val="28"/>
            <w:rtl/>
            <w:lang w:bidi="fa-IR"/>
          </w:rPr>
          <w:t>م</w:t>
        </w:r>
        <w:r w:rsidRPr="08197409">
          <w:rPr>
            <w:rStyle w:val="Hyperlink"/>
            <w:rFonts w:cs="B Lotus" w:hint="cs"/>
            <w:noProof/>
            <w:szCs w:val="28"/>
            <w:rtl/>
            <w:lang w:bidi="fa-IR"/>
          </w:rPr>
          <w:t>ی‌</w:t>
        </w:r>
        <w:r w:rsidRPr="08197409">
          <w:rPr>
            <w:rStyle w:val="Hyperlink"/>
            <w:rFonts w:cs="B Lotus" w:hint="eastAsia"/>
            <w:noProof/>
            <w:szCs w:val="28"/>
            <w:rtl/>
            <w:lang w:bidi="fa-IR"/>
          </w:rPr>
          <w:t>کنند</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225750371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269</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72" w:history="1">
        <w:r w:rsidRPr="08197409">
          <w:rPr>
            <w:rStyle w:val="Hyperlink"/>
            <w:rFonts w:cs="B Lotus" w:hint="eastAsia"/>
            <w:noProof/>
            <w:szCs w:val="28"/>
            <w:rtl/>
            <w:lang w:bidi="fa-IR"/>
          </w:rPr>
          <w:t>مطلب</w:t>
        </w:r>
        <w:r w:rsidRPr="08197409">
          <w:rPr>
            <w:rStyle w:val="Hyperlink"/>
            <w:rFonts w:cs="B Lotus"/>
            <w:noProof/>
            <w:szCs w:val="28"/>
            <w:rtl/>
            <w:lang w:bidi="fa-IR"/>
          </w:rPr>
          <w:t xml:space="preserve"> </w:t>
        </w:r>
        <w:r w:rsidRPr="08197409">
          <w:rPr>
            <w:rStyle w:val="Hyperlink"/>
            <w:rFonts w:cs="B Lotus" w:hint="eastAsia"/>
            <w:noProof/>
            <w:szCs w:val="28"/>
            <w:rtl/>
            <w:lang w:bidi="fa-IR"/>
          </w:rPr>
          <w:t>سوم</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225750372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291</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73" w:history="1">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w:t>
        </w:r>
        <w:r w:rsidRPr="08197409">
          <w:rPr>
            <w:rStyle w:val="Hyperlink"/>
            <w:rFonts w:cs="B Lotus"/>
            <w:noProof/>
            <w:szCs w:val="28"/>
            <w:rtl/>
            <w:lang w:bidi="fa-IR"/>
          </w:rPr>
          <w:t xml:space="preserve"> </w:t>
        </w:r>
        <w:r w:rsidRPr="08197409">
          <w:rPr>
            <w:rStyle w:val="Hyperlink"/>
            <w:rFonts w:cs="B Lotus" w:hint="eastAsia"/>
            <w:noProof/>
            <w:szCs w:val="28"/>
            <w:rtl/>
            <w:lang w:bidi="fa-IR"/>
          </w:rPr>
          <w:t>شبهه‌ها</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ز</w:t>
        </w:r>
        <w:r w:rsidRPr="08197409">
          <w:rPr>
            <w:rStyle w:val="Hyperlink"/>
            <w:rFonts w:cs="B Lotus" w:hint="cs"/>
            <w:noProof/>
            <w:szCs w:val="28"/>
            <w:rtl/>
            <w:lang w:bidi="fa-IR"/>
          </w:rPr>
          <w:t>ی</w:t>
        </w:r>
        <w:r w:rsidRPr="08197409">
          <w:rPr>
            <w:rStyle w:val="Hyperlink"/>
            <w:rFonts w:cs="B Lotus" w:hint="eastAsia"/>
            <w:noProof/>
            <w:szCs w:val="28"/>
            <w:rtl/>
            <w:lang w:bidi="fa-IR"/>
          </w:rPr>
          <w:t>ر</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225750373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291</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74" w:history="1">
        <w:r w:rsidRPr="08197409">
          <w:rPr>
            <w:rStyle w:val="Hyperlink"/>
            <w:rFonts w:cs="B Lotus" w:hint="eastAsia"/>
            <w:noProof/>
            <w:szCs w:val="28"/>
            <w:rtl/>
            <w:lang w:bidi="fa-IR"/>
          </w:rPr>
          <w:t>شبهه</w:t>
        </w:r>
        <w:r w:rsidRPr="08197409">
          <w:rPr>
            <w:rStyle w:val="Hyperlink"/>
            <w:rFonts w:cs="B Lotus"/>
            <w:noProof/>
            <w:szCs w:val="28"/>
            <w:rtl/>
            <w:lang w:bidi="fa-IR"/>
          </w:rPr>
          <w:t xml:space="preserve"> </w:t>
        </w:r>
        <w:r w:rsidRPr="08197409">
          <w:rPr>
            <w:rStyle w:val="Hyperlink"/>
            <w:rFonts w:cs="B Lotus" w:hint="eastAsia"/>
            <w:noProof/>
            <w:szCs w:val="28"/>
            <w:rtl/>
            <w:lang w:bidi="fa-IR"/>
          </w:rPr>
          <w:t>ممانعت</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نوشتن</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225750374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293</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75" w:history="1">
        <w:r w:rsidRPr="08197409">
          <w:rPr>
            <w:rStyle w:val="Hyperlink"/>
            <w:rFonts w:cs="B Lotus" w:hint="eastAsia"/>
            <w:noProof/>
            <w:szCs w:val="28"/>
            <w:rtl/>
            <w:lang w:bidi="fa-IR"/>
          </w:rPr>
          <w:t>نما</w:t>
        </w:r>
        <w:r w:rsidRPr="08197409">
          <w:rPr>
            <w:rStyle w:val="Hyperlink"/>
            <w:rFonts w:cs="B Lotus" w:hint="cs"/>
            <w:noProof/>
            <w:szCs w:val="28"/>
            <w:rtl/>
            <w:lang w:bidi="fa-IR"/>
          </w:rPr>
          <w:t>ی</w:t>
        </w:r>
        <w:r w:rsidRPr="08197409">
          <w:rPr>
            <w:rStyle w:val="Hyperlink"/>
            <w:rFonts w:cs="B Lotus" w:hint="eastAsia"/>
            <w:noProof/>
            <w:szCs w:val="28"/>
            <w:rtl/>
            <w:lang w:bidi="fa-IR"/>
          </w:rPr>
          <w:t>اندن</w:t>
        </w:r>
        <w:r w:rsidRPr="08197409">
          <w:rPr>
            <w:rStyle w:val="Hyperlink"/>
            <w:rFonts w:cs="B Lotus"/>
            <w:noProof/>
            <w:szCs w:val="28"/>
            <w:rtl/>
            <w:lang w:bidi="fa-IR"/>
          </w:rPr>
          <w:t xml:space="preserve"> </w:t>
        </w:r>
        <w:r w:rsidRPr="08197409">
          <w:rPr>
            <w:rStyle w:val="Hyperlink"/>
            <w:rFonts w:cs="B Lotus" w:hint="eastAsia"/>
            <w:noProof/>
            <w:szCs w:val="28"/>
            <w:rtl/>
            <w:lang w:bidi="fa-IR"/>
          </w:rPr>
          <w:t>شبهه</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پ</w:t>
        </w:r>
        <w:r w:rsidRPr="08197409">
          <w:rPr>
            <w:rStyle w:val="Hyperlink"/>
            <w:rFonts w:cs="B Lotus" w:hint="cs"/>
            <w:noProof/>
            <w:szCs w:val="28"/>
            <w:rtl/>
            <w:lang w:bidi="fa-IR"/>
          </w:rPr>
          <w:t>ی</w:t>
        </w:r>
        <w:r w:rsidRPr="08197409">
          <w:rPr>
            <w:rStyle w:val="Hyperlink"/>
            <w:rFonts w:cs="B Lotus" w:hint="eastAsia"/>
            <w:noProof/>
            <w:szCs w:val="28"/>
            <w:rtl/>
            <w:lang w:bidi="fa-IR"/>
          </w:rPr>
          <w:t>روانش</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225750375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293</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76" w:history="1">
        <w:r w:rsidRPr="08197409">
          <w:rPr>
            <w:rStyle w:val="Hyperlink"/>
            <w:rFonts w:cs="B Lotus" w:hint="eastAsia"/>
            <w:noProof/>
            <w:szCs w:val="28"/>
            <w:rtl/>
            <w:lang w:bidi="fa-IR"/>
          </w:rPr>
          <w:t>الف</w:t>
        </w:r>
        <w:r w:rsidRPr="08197409">
          <w:rPr>
            <w:rStyle w:val="Hyperlink"/>
            <w:rFonts w:cs="B Lotus"/>
            <w:noProof/>
            <w:szCs w:val="28"/>
            <w:rtl/>
            <w:lang w:bidi="fa-IR"/>
          </w:rPr>
          <w:t xml:space="preserve">: </w:t>
        </w:r>
        <w:r w:rsidRPr="08197409">
          <w:rPr>
            <w:rStyle w:val="Hyperlink"/>
            <w:rFonts w:cs="B Lotus" w:hint="eastAsia"/>
            <w:noProof/>
            <w:szCs w:val="28"/>
            <w:rtl/>
            <w:lang w:bidi="fa-IR"/>
          </w:rPr>
          <w:t>نمونه‌ها</w:t>
        </w:r>
        <w:r w:rsidRPr="08197409">
          <w:rPr>
            <w:rStyle w:val="Hyperlink"/>
            <w:rFonts w:cs="B Lotus" w:hint="cs"/>
            <w:noProof/>
            <w:szCs w:val="28"/>
            <w:rtl/>
            <w:lang w:bidi="fa-IR"/>
          </w:rPr>
          <w:t>یی</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احاد</w:t>
        </w:r>
        <w:r w:rsidRPr="08197409">
          <w:rPr>
            <w:rStyle w:val="Hyperlink"/>
            <w:rFonts w:cs="B Lotus" w:hint="cs"/>
            <w:noProof/>
            <w:szCs w:val="28"/>
            <w:rtl/>
            <w:lang w:bidi="fa-IR"/>
          </w:rPr>
          <w:t>ی</w:t>
        </w:r>
        <w:r w:rsidRPr="08197409">
          <w:rPr>
            <w:rStyle w:val="Hyperlink"/>
            <w:rFonts w:cs="B Lotus" w:hint="eastAsia"/>
            <w:noProof/>
            <w:szCs w:val="28"/>
            <w:rtl/>
            <w:lang w:bidi="fa-IR"/>
          </w:rPr>
          <w:t>ث</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آثار</w:t>
        </w:r>
        <w:r w:rsidRPr="08197409">
          <w:rPr>
            <w:rStyle w:val="Hyperlink"/>
            <w:rFonts w:cs="B Lotus"/>
            <w:noProof/>
            <w:szCs w:val="28"/>
            <w:rtl/>
            <w:lang w:bidi="fa-IR"/>
          </w:rPr>
          <w:t xml:space="preserve"> </w:t>
        </w:r>
        <w:r w:rsidRPr="08197409">
          <w:rPr>
            <w:rStyle w:val="Hyperlink"/>
            <w:rFonts w:cs="B Lotus" w:hint="eastAsia"/>
            <w:noProof/>
            <w:szCs w:val="28"/>
            <w:rtl/>
            <w:lang w:bidi="fa-IR"/>
          </w:rPr>
          <w:t>وارده</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منع</w:t>
        </w:r>
        <w:r w:rsidRPr="08197409">
          <w:rPr>
            <w:rStyle w:val="Hyperlink"/>
            <w:rFonts w:cs="B Lotus"/>
            <w:noProof/>
            <w:szCs w:val="28"/>
            <w:rtl/>
            <w:lang w:bidi="fa-IR"/>
          </w:rPr>
          <w:t xml:space="preserve">  </w:t>
        </w:r>
        <w:r w:rsidRPr="08197409">
          <w:rPr>
            <w:rStyle w:val="Hyperlink"/>
            <w:rFonts w:cs="B Lotus" w:hint="eastAsia"/>
            <w:noProof/>
            <w:szCs w:val="28"/>
            <w:rtl/>
            <w:lang w:bidi="fa-IR"/>
          </w:rPr>
          <w:t>نوشتن</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پ</w:t>
        </w:r>
        <w:r w:rsidRPr="08197409">
          <w:rPr>
            <w:rStyle w:val="Hyperlink"/>
            <w:rFonts w:cs="B Lotus" w:hint="cs"/>
            <w:noProof/>
            <w:szCs w:val="28"/>
            <w:rtl/>
            <w:lang w:bidi="fa-IR"/>
          </w:rPr>
          <w:t>ی</w:t>
        </w:r>
        <w:r w:rsidRPr="08197409">
          <w:rPr>
            <w:rStyle w:val="Hyperlink"/>
            <w:rFonts w:cs="B Lotus" w:hint="eastAsia"/>
            <w:noProof/>
            <w:szCs w:val="28"/>
            <w:rtl/>
            <w:lang w:bidi="fa-IR"/>
          </w:rPr>
          <w:t>امبر</w:t>
        </w:r>
        <w:r w:rsidRPr="08197409">
          <w:rPr>
            <w:rStyle w:val="Hyperlink"/>
            <w:rFonts w:cs="B Lotus" w:hint="cs"/>
            <w:noProof/>
            <w:szCs w:val="28"/>
          </w:rPr>
          <w:sym w:font="AGA Arabesque" w:char="F072"/>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225750376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298</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77" w:history="1">
        <w:r w:rsidRPr="08197409">
          <w:rPr>
            <w:rStyle w:val="Hyperlink"/>
            <w:rFonts w:cs="B Lotus" w:hint="eastAsia"/>
            <w:noProof/>
            <w:szCs w:val="28"/>
            <w:rtl/>
            <w:lang w:bidi="fa-IR"/>
          </w:rPr>
          <w:t>علت</w:t>
        </w:r>
        <w:r w:rsidRPr="08197409">
          <w:rPr>
            <w:rStyle w:val="Hyperlink"/>
            <w:rFonts w:cs="B Lotus"/>
            <w:noProof/>
            <w:szCs w:val="28"/>
            <w:rtl/>
            <w:lang w:bidi="fa-IR"/>
          </w:rPr>
          <w:t xml:space="preserve"> </w:t>
        </w:r>
        <w:r w:rsidRPr="08197409">
          <w:rPr>
            <w:rStyle w:val="Hyperlink"/>
            <w:rFonts w:cs="B Lotus" w:hint="eastAsia"/>
            <w:noProof/>
            <w:szCs w:val="28"/>
            <w:rtl/>
            <w:lang w:bidi="fa-IR"/>
          </w:rPr>
          <w:t>منع</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نوشتن</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نزد</w:t>
        </w:r>
        <w:r w:rsidRPr="08197409">
          <w:rPr>
            <w:rStyle w:val="Hyperlink"/>
            <w:rFonts w:cs="B Lotus"/>
            <w:noProof/>
            <w:szCs w:val="28"/>
            <w:rtl/>
            <w:lang w:bidi="fa-IR"/>
          </w:rPr>
          <w:t xml:space="preserve"> </w:t>
        </w:r>
        <w:r w:rsidRPr="08197409">
          <w:rPr>
            <w:rStyle w:val="Hyperlink"/>
            <w:rFonts w:cs="B Lotus" w:hint="eastAsia"/>
            <w:noProof/>
            <w:szCs w:val="28"/>
            <w:rtl/>
            <w:lang w:bidi="fa-IR"/>
          </w:rPr>
          <w:t>دشمنان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رد</w:t>
        </w:r>
        <w:r w:rsidRPr="08197409">
          <w:rPr>
            <w:rStyle w:val="Hyperlink"/>
            <w:rFonts w:cs="B Lotus"/>
            <w:noProof/>
            <w:szCs w:val="28"/>
            <w:rtl/>
            <w:lang w:bidi="fa-IR"/>
          </w:rPr>
          <w:t xml:space="preserve"> </w:t>
        </w:r>
        <w:r w:rsidRPr="08197409">
          <w:rPr>
            <w:rStyle w:val="Hyperlink"/>
            <w:rFonts w:cs="B Lotus" w:hint="eastAsia"/>
            <w:noProof/>
            <w:szCs w:val="28"/>
            <w:rtl/>
            <w:lang w:bidi="fa-IR"/>
          </w:rPr>
          <w:t>گمان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آنها</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225750377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327</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78" w:history="1">
        <w:r w:rsidRPr="08197409">
          <w:rPr>
            <w:rStyle w:val="Hyperlink"/>
            <w:rFonts w:cs="B Lotus" w:hint="eastAsia"/>
            <w:noProof/>
            <w:szCs w:val="28"/>
            <w:rtl/>
            <w:lang w:bidi="fa-IR"/>
          </w:rPr>
          <w:t>نما</w:t>
        </w:r>
        <w:r w:rsidRPr="08197409">
          <w:rPr>
            <w:rStyle w:val="Hyperlink"/>
            <w:rFonts w:cs="B Lotus" w:hint="cs"/>
            <w:noProof/>
            <w:szCs w:val="28"/>
            <w:rtl/>
            <w:lang w:bidi="fa-IR"/>
          </w:rPr>
          <w:t>ی</w:t>
        </w:r>
        <w:r w:rsidRPr="08197409">
          <w:rPr>
            <w:rStyle w:val="Hyperlink"/>
            <w:rFonts w:cs="B Lotus" w:hint="eastAsia"/>
            <w:noProof/>
            <w:szCs w:val="28"/>
            <w:rtl/>
            <w:lang w:bidi="fa-IR"/>
          </w:rPr>
          <w:t>ش</w:t>
        </w:r>
        <w:r w:rsidRPr="08197409">
          <w:rPr>
            <w:rStyle w:val="Hyperlink"/>
            <w:rFonts w:cs="B Lotus"/>
            <w:noProof/>
            <w:szCs w:val="28"/>
            <w:rtl/>
            <w:lang w:bidi="fa-IR"/>
          </w:rPr>
          <w:t xml:space="preserve"> </w:t>
        </w:r>
        <w:r w:rsidRPr="08197409">
          <w:rPr>
            <w:rStyle w:val="Hyperlink"/>
            <w:rFonts w:cs="B Lotus" w:hint="eastAsia"/>
            <w:noProof/>
            <w:szCs w:val="28"/>
            <w:rtl/>
            <w:lang w:bidi="fa-IR"/>
          </w:rPr>
          <w:t>شبهه</w:t>
        </w:r>
        <w:r w:rsidRPr="08197409">
          <w:rPr>
            <w:rStyle w:val="Hyperlink"/>
            <w:rFonts w:cs="B Lotus"/>
            <w:noProof/>
            <w:szCs w:val="28"/>
            <w:rtl/>
            <w:lang w:bidi="fa-IR"/>
          </w:rPr>
          <w:t xml:space="preserve"> </w:t>
        </w:r>
        <w:r w:rsidRPr="08197409">
          <w:rPr>
            <w:rStyle w:val="Hyperlink"/>
            <w:rFonts w:cs="B Lotus" w:hint="eastAsia"/>
            <w:noProof/>
            <w:szCs w:val="28"/>
            <w:rtl/>
            <w:lang w:bidi="fa-IR"/>
          </w:rPr>
          <w:t>منع</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نوشتن</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نزد</w:t>
        </w:r>
        <w:r w:rsidRPr="08197409">
          <w:rPr>
            <w:rStyle w:val="Hyperlink"/>
            <w:rFonts w:cs="B Lotus"/>
            <w:noProof/>
            <w:szCs w:val="28"/>
            <w:rtl/>
            <w:lang w:bidi="fa-IR"/>
          </w:rPr>
          <w:t xml:space="preserve"> </w:t>
        </w:r>
        <w:r w:rsidRPr="08197409">
          <w:rPr>
            <w:rStyle w:val="Hyperlink"/>
            <w:rFonts w:cs="B Lotus" w:hint="eastAsia"/>
            <w:noProof/>
            <w:szCs w:val="28"/>
            <w:rtl/>
            <w:lang w:bidi="fa-IR"/>
          </w:rPr>
          <w:t>دشمنان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رد</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225750378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328</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79" w:history="1">
        <w:r w:rsidRPr="08197409">
          <w:rPr>
            <w:rStyle w:val="Hyperlink"/>
            <w:rFonts w:cs="B Lotus" w:hint="eastAsia"/>
            <w:noProof/>
            <w:szCs w:val="28"/>
            <w:rtl/>
            <w:lang w:bidi="fa-IR"/>
          </w:rPr>
          <w:t>صحابه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ممانعت</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ز</w:t>
        </w:r>
        <w:r w:rsidRPr="08197409">
          <w:rPr>
            <w:rStyle w:val="Hyperlink"/>
            <w:rFonts w:cs="B Lotus" w:hint="cs"/>
            <w:noProof/>
            <w:szCs w:val="28"/>
            <w:rtl/>
            <w:lang w:bidi="fa-IR"/>
          </w:rPr>
          <w:t>ی</w:t>
        </w:r>
        <w:r w:rsidRPr="08197409">
          <w:rPr>
            <w:rStyle w:val="Hyperlink"/>
            <w:rFonts w:cs="B Lotus" w:hint="eastAsia"/>
            <w:noProof/>
            <w:szCs w:val="28"/>
            <w:rtl/>
            <w:lang w:bidi="fa-IR"/>
          </w:rPr>
          <w:t>اد</w:t>
        </w:r>
        <w:r w:rsidRPr="08197409">
          <w:rPr>
            <w:rStyle w:val="Hyperlink"/>
            <w:rFonts w:cs="B Lotus"/>
            <w:noProof/>
            <w:szCs w:val="28"/>
            <w:rtl/>
            <w:lang w:bidi="fa-IR"/>
          </w:rPr>
          <w:t xml:space="preserve"> </w:t>
        </w:r>
        <w:r w:rsidRPr="08197409">
          <w:rPr>
            <w:rStyle w:val="Hyperlink"/>
            <w:rFonts w:cs="B Lotus" w:hint="eastAsia"/>
            <w:noProof/>
            <w:szCs w:val="28"/>
            <w:rtl/>
            <w:lang w:bidi="fa-IR"/>
          </w:rPr>
          <w:t>شدن</w:t>
        </w:r>
        <w:r w:rsidRPr="08197409">
          <w:rPr>
            <w:rStyle w:val="Hyperlink"/>
            <w:rFonts w:cs="B Lotus"/>
            <w:noProof/>
            <w:szCs w:val="28"/>
            <w:rtl/>
            <w:lang w:bidi="fa-IR"/>
          </w:rPr>
          <w:t xml:space="preserve"> </w:t>
        </w:r>
        <w:r w:rsidRPr="08197409">
          <w:rPr>
            <w:rStyle w:val="Hyperlink"/>
            <w:rFonts w:cs="B Lotus" w:hint="eastAsia"/>
            <w:noProof/>
            <w:szCs w:val="28"/>
            <w:rtl/>
            <w:lang w:bidi="fa-IR"/>
          </w:rPr>
          <w:t>بحث</w:t>
        </w:r>
        <w:r w:rsidRPr="08197409">
          <w:rPr>
            <w:rStyle w:val="Hyperlink"/>
            <w:rFonts w:cs="B Lotus"/>
            <w:noProof/>
            <w:szCs w:val="28"/>
            <w:rtl/>
            <w:lang w:bidi="fa-IR"/>
          </w:rPr>
          <w:t xml:space="preserve"> </w:t>
        </w:r>
        <w:r w:rsidRPr="08197409">
          <w:rPr>
            <w:rStyle w:val="Hyperlink"/>
            <w:rFonts w:cs="B Lotus" w:hint="eastAsia"/>
            <w:noProof/>
            <w:szCs w:val="28"/>
            <w:rtl/>
            <w:lang w:bidi="fa-IR"/>
          </w:rPr>
          <w:t>حد</w:t>
        </w:r>
        <w:r w:rsidRPr="08197409">
          <w:rPr>
            <w:rStyle w:val="Hyperlink"/>
            <w:rFonts w:cs="B Lotus" w:hint="cs"/>
            <w:noProof/>
            <w:szCs w:val="28"/>
            <w:rtl/>
            <w:lang w:bidi="fa-IR"/>
          </w:rPr>
          <w:t>ی</w:t>
        </w:r>
        <w:r w:rsidRPr="08197409">
          <w:rPr>
            <w:rStyle w:val="Hyperlink"/>
            <w:rFonts w:cs="B Lotus" w:hint="eastAsia"/>
            <w:noProof/>
            <w:szCs w:val="28"/>
            <w:rtl/>
            <w:lang w:bidi="fa-IR"/>
          </w:rPr>
          <w:t>ث</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225750379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352</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80" w:history="1">
        <w:r w:rsidRPr="08197409">
          <w:rPr>
            <w:rStyle w:val="Hyperlink"/>
            <w:rFonts w:cs="B Lotus" w:hint="eastAsia"/>
            <w:noProof/>
            <w:szCs w:val="28"/>
            <w:rtl/>
            <w:lang w:bidi="fa-IR"/>
          </w:rPr>
          <w:t>دوم</w:t>
        </w:r>
        <w:r w:rsidRPr="08197409">
          <w:rPr>
            <w:rStyle w:val="Hyperlink"/>
            <w:rFonts w:cs="B Lotus"/>
            <w:noProof/>
            <w:szCs w:val="28"/>
            <w:rtl/>
            <w:lang w:bidi="fa-IR"/>
          </w:rPr>
          <w:t xml:space="preserve">: </w:t>
        </w:r>
        <w:r w:rsidRPr="08197409">
          <w:rPr>
            <w:rStyle w:val="Hyperlink"/>
            <w:rFonts w:cs="B Lotus" w:hint="eastAsia"/>
            <w:noProof/>
            <w:szCs w:val="28"/>
            <w:rtl/>
            <w:lang w:bidi="fa-IR"/>
          </w:rPr>
          <w:t>شک</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شبهه</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مورد</w:t>
        </w:r>
        <w:r w:rsidRPr="08197409">
          <w:rPr>
            <w:rStyle w:val="Hyperlink"/>
            <w:rFonts w:cs="B Lotus"/>
            <w:noProof/>
            <w:szCs w:val="28"/>
            <w:rtl/>
            <w:lang w:bidi="fa-IR"/>
          </w:rPr>
          <w:t xml:space="preserve"> </w:t>
        </w:r>
        <w:r w:rsidRPr="08197409">
          <w:rPr>
            <w:rStyle w:val="Hyperlink"/>
            <w:rFonts w:cs="B Lotus" w:hint="eastAsia"/>
            <w:noProof/>
            <w:szCs w:val="28"/>
            <w:rtl/>
            <w:lang w:bidi="fa-IR"/>
          </w:rPr>
          <w:t>تأخ</w:t>
        </w:r>
        <w:r w:rsidRPr="08197409">
          <w:rPr>
            <w:rStyle w:val="Hyperlink"/>
            <w:rFonts w:cs="B Lotus" w:hint="cs"/>
            <w:noProof/>
            <w:szCs w:val="28"/>
            <w:rtl/>
            <w:lang w:bidi="fa-IR"/>
          </w:rPr>
          <w:t>ی</w:t>
        </w:r>
        <w:r w:rsidRPr="08197409">
          <w:rPr>
            <w:rStyle w:val="Hyperlink"/>
            <w:rFonts w:cs="B Lotus" w:hint="eastAsia"/>
            <w:noProof/>
            <w:szCs w:val="28"/>
            <w:rtl/>
            <w:lang w:bidi="fa-IR"/>
          </w:rPr>
          <w:t>ر</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نبو</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پاسخ</w:t>
        </w:r>
        <w:r w:rsidRPr="08197409">
          <w:rPr>
            <w:rStyle w:val="Hyperlink"/>
            <w:rFonts w:cs="B Lotus"/>
            <w:noProof/>
            <w:szCs w:val="28"/>
            <w:rtl/>
            <w:lang w:bidi="fa-IR"/>
          </w:rPr>
          <w:t xml:space="preserve"> </w:t>
        </w:r>
        <w:r w:rsidRPr="08197409">
          <w:rPr>
            <w:rStyle w:val="Hyperlink"/>
            <w:rFonts w:cs="B Lotus" w:hint="eastAsia"/>
            <w:noProof/>
            <w:szCs w:val="28"/>
            <w:rtl/>
            <w:lang w:bidi="fa-IR"/>
          </w:rPr>
          <w:t>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225750380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374</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81" w:history="1">
        <w:r w:rsidRPr="08197409">
          <w:rPr>
            <w:rStyle w:val="Hyperlink"/>
            <w:rFonts w:cs="B Lotus" w:hint="eastAsia"/>
            <w:noProof/>
            <w:szCs w:val="28"/>
            <w:rtl/>
            <w:lang w:bidi="fa-IR"/>
          </w:rPr>
          <w:t>بررس</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ا</w:t>
        </w:r>
        <w:r w:rsidRPr="08197409">
          <w:rPr>
            <w:rStyle w:val="Hyperlink"/>
            <w:rFonts w:cs="B Lotus" w:hint="cs"/>
            <w:noProof/>
            <w:szCs w:val="28"/>
            <w:rtl/>
            <w:lang w:bidi="fa-IR"/>
          </w:rPr>
          <w:t>ی</w:t>
        </w:r>
        <w:r w:rsidRPr="08197409">
          <w:rPr>
            <w:rStyle w:val="Hyperlink"/>
            <w:rFonts w:cs="B Lotus" w:hint="eastAsia"/>
            <w:noProof/>
            <w:szCs w:val="28"/>
            <w:rtl/>
            <w:lang w:bidi="fa-IR"/>
          </w:rPr>
          <w:t>ن</w:t>
        </w:r>
        <w:r w:rsidRPr="08197409">
          <w:rPr>
            <w:rStyle w:val="Hyperlink"/>
            <w:rFonts w:cs="B Lotus"/>
            <w:noProof/>
            <w:szCs w:val="28"/>
            <w:rtl/>
            <w:lang w:bidi="fa-IR"/>
          </w:rPr>
          <w:t xml:space="preserve"> </w:t>
        </w:r>
        <w:r w:rsidRPr="08197409">
          <w:rPr>
            <w:rStyle w:val="Hyperlink"/>
            <w:rFonts w:cs="B Lotus" w:hint="eastAsia"/>
            <w:noProof/>
            <w:szCs w:val="28"/>
            <w:rtl/>
            <w:lang w:bidi="fa-IR"/>
          </w:rPr>
          <w:t>شک</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شبهه</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طرفداران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225750381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374</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82" w:history="1">
        <w:r w:rsidRPr="08197409">
          <w:rPr>
            <w:rStyle w:val="Hyperlink"/>
            <w:rFonts w:cs="B Lotus" w:hint="eastAsia"/>
            <w:noProof/>
            <w:szCs w:val="28"/>
            <w:rtl/>
            <w:lang w:bidi="fa-IR"/>
          </w:rPr>
          <w:t>جواب</w:t>
        </w:r>
        <w:r w:rsidRPr="08197409">
          <w:rPr>
            <w:rStyle w:val="Hyperlink"/>
            <w:rFonts w:cs="B Lotus"/>
            <w:noProof/>
            <w:szCs w:val="28"/>
            <w:rtl/>
            <w:lang w:bidi="fa-IR"/>
          </w:rPr>
          <w:t xml:space="preserve"> </w:t>
        </w:r>
        <w:r w:rsidRPr="08197409">
          <w:rPr>
            <w:rStyle w:val="Hyperlink"/>
            <w:rFonts w:cs="B Lotus" w:hint="eastAsia"/>
            <w:noProof/>
            <w:szCs w:val="28"/>
            <w:rtl/>
            <w:lang w:bidi="fa-IR"/>
          </w:rPr>
          <w:t>شبهه</w:t>
        </w:r>
        <w:r w:rsidRPr="08197409">
          <w:rPr>
            <w:rStyle w:val="Hyperlink"/>
            <w:rFonts w:cs="B Lotus"/>
            <w:noProof/>
            <w:szCs w:val="28"/>
            <w:rtl/>
            <w:lang w:bidi="fa-IR"/>
          </w:rPr>
          <w:t xml:space="preserve"> </w:t>
        </w:r>
        <w:r w:rsidRPr="08197409">
          <w:rPr>
            <w:rStyle w:val="Hyperlink"/>
            <w:rFonts w:cs="B Lotus" w:hint="eastAsia"/>
            <w:noProof/>
            <w:szCs w:val="28"/>
            <w:rtl/>
            <w:lang w:bidi="fa-IR"/>
          </w:rPr>
          <w:t>تأخ</w:t>
        </w:r>
        <w:r w:rsidRPr="08197409">
          <w:rPr>
            <w:rStyle w:val="Hyperlink"/>
            <w:rFonts w:cs="B Lotus" w:hint="cs"/>
            <w:noProof/>
            <w:szCs w:val="28"/>
            <w:rtl/>
            <w:lang w:bidi="fa-IR"/>
          </w:rPr>
          <w:t>ی</w:t>
        </w:r>
        <w:r w:rsidRPr="08197409">
          <w:rPr>
            <w:rStyle w:val="Hyperlink"/>
            <w:rFonts w:cs="B Lotus" w:hint="eastAsia"/>
            <w:noProof/>
            <w:szCs w:val="28"/>
            <w:rtl/>
            <w:lang w:bidi="fa-IR"/>
          </w:rPr>
          <w:t>ر</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تدو</w:t>
        </w:r>
        <w:r w:rsidRPr="08197409">
          <w:rPr>
            <w:rStyle w:val="Hyperlink"/>
            <w:rFonts w:cs="B Lotus" w:hint="cs"/>
            <w:noProof/>
            <w:szCs w:val="28"/>
            <w:rtl/>
            <w:lang w:bidi="fa-IR"/>
          </w:rPr>
          <w:t>ی</w:t>
        </w:r>
        <w:r w:rsidRPr="08197409">
          <w:rPr>
            <w:rStyle w:val="Hyperlink"/>
            <w:rFonts w:cs="B Lotus" w:hint="eastAsia"/>
            <w:noProof/>
            <w:szCs w:val="28"/>
            <w:rtl/>
            <w:lang w:bidi="fa-IR"/>
          </w:rPr>
          <w:t>ن</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نبو</w:t>
        </w:r>
        <w:r w:rsidRPr="08197409">
          <w:rPr>
            <w:rStyle w:val="Hyperlink"/>
            <w:rFonts w:cs="B Lotus" w:hint="cs"/>
            <w:noProof/>
            <w:szCs w:val="28"/>
            <w:rtl/>
            <w:lang w:bidi="fa-IR"/>
          </w:rPr>
          <w:t>ی</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225750382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377</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83" w:history="1">
        <w:r w:rsidRPr="08197409">
          <w:rPr>
            <w:rStyle w:val="Hyperlink"/>
            <w:rFonts w:cs="B Lotus" w:hint="eastAsia"/>
            <w:noProof/>
            <w:szCs w:val="28"/>
            <w:rtl/>
            <w:lang w:bidi="fa-IR"/>
          </w:rPr>
          <w:t>معنا</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لغو</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کتابت،</w:t>
        </w:r>
        <w:r w:rsidRPr="08197409">
          <w:rPr>
            <w:rStyle w:val="Hyperlink"/>
            <w:rFonts w:cs="B Lotus"/>
            <w:noProof/>
            <w:szCs w:val="28"/>
            <w:rtl/>
            <w:lang w:bidi="fa-IR"/>
          </w:rPr>
          <w:t xml:space="preserve"> </w:t>
        </w:r>
        <w:r w:rsidRPr="08197409">
          <w:rPr>
            <w:rStyle w:val="Hyperlink"/>
            <w:rFonts w:cs="B Lotus" w:hint="eastAsia"/>
            <w:noProof/>
            <w:szCs w:val="28"/>
            <w:rtl/>
            <w:lang w:bidi="fa-IR"/>
          </w:rPr>
          <w:t>تدو</w:t>
        </w:r>
        <w:r w:rsidRPr="08197409">
          <w:rPr>
            <w:rStyle w:val="Hyperlink"/>
            <w:rFonts w:cs="B Lotus" w:hint="cs"/>
            <w:noProof/>
            <w:szCs w:val="28"/>
            <w:rtl/>
            <w:lang w:bidi="fa-IR"/>
          </w:rPr>
          <w:t>ی</w:t>
        </w:r>
        <w:r w:rsidRPr="08197409">
          <w:rPr>
            <w:rStyle w:val="Hyperlink"/>
            <w:rFonts w:cs="B Lotus" w:hint="eastAsia"/>
            <w:noProof/>
            <w:szCs w:val="28"/>
            <w:rtl/>
            <w:lang w:bidi="fa-IR"/>
          </w:rPr>
          <w:t>ن</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تصن</w:t>
        </w:r>
        <w:r w:rsidRPr="08197409">
          <w:rPr>
            <w:rStyle w:val="Hyperlink"/>
            <w:rFonts w:cs="B Lotus" w:hint="cs"/>
            <w:noProof/>
            <w:szCs w:val="28"/>
            <w:rtl/>
            <w:lang w:bidi="fa-IR"/>
          </w:rPr>
          <w:t>ی</w:t>
        </w:r>
        <w:r w:rsidRPr="08197409">
          <w:rPr>
            <w:rStyle w:val="Hyperlink"/>
            <w:rFonts w:cs="B Lotus" w:hint="eastAsia"/>
            <w:noProof/>
            <w:szCs w:val="28"/>
            <w:rtl/>
            <w:lang w:bidi="fa-IR"/>
          </w:rPr>
          <w:t>ف</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225750383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378</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84" w:history="1">
        <w:r w:rsidRPr="08197409">
          <w:rPr>
            <w:rStyle w:val="Hyperlink"/>
            <w:rFonts w:cs="B Lotus" w:hint="eastAsia"/>
            <w:noProof/>
            <w:szCs w:val="28"/>
            <w:rtl/>
            <w:lang w:bidi="fa-IR"/>
          </w:rPr>
          <w:t>نقد</w:t>
        </w:r>
        <w:r w:rsidRPr="08197409">
          <w:rPr>
            <w:rStyle w:val="Hyperlink"/>
            <w:rFonts w:cs="B Lotus"/>
            <w:noProof/>
            <w:szCs w:val="28"/>
            <w:rtl/>
            <w:lang w:bidi="fa-IR"/>
          </w:rPr>
          <w:t xml:space="preserve"> </w:t>
        </w:r>
        <w:r w:rsidRPr="08197409">
          <w:rPr>
            <w:rStyle w:val="Hyperlink"/>
            <w:rFonts w:cs="B Lotus" w:hint="eastAsia"/>
            <w:noProof/>
            <w:szCs w:val="28"/>
            <w:rtl/>
            <w:lang w:bidi="fa-IR"/>
          </w:rPr>
          <w:t>روش</w:t>
        </w:r>
        <w:r w:rsidRPr="08197409">
          <w:rPr>
            <w:rStyle w:val="Hyperlink"/>
            <w:rFonts w:cs="B Lotus"/>
            <w:noProof/>
            <w:szCs w:val="28"/>
            <w:rtl/>
            <w:lang w:bidi="fa-IR"/>
          </w:rPr>
          <w:t xml:space="preserve"> </w:t>
        </w:r>
        <w:r w:rsidRPr="08197409">
          <w:rPr>
            <w:rStyle w:val="Hyperlink"/>
            <w:rFonts w:cs="B Lotus" w:hint="eastAsia"/>
            <w:noProof/>
            <w:szCs w:val="28"/>
            <w:rtl/>
            <w:lang w:bidi="fa-IR"/>
          </w:rPr>
          <w:t>شاخت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225750384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387</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85" w:history="1">
        <w:r w:rsidRPr="08197409">
          <w:rPr>
            <w:rStyle w:val="Hyperlink"/>
            <w:rFonts w:cs="B Lotus" w:hint="eastAsia"/>
            <w:noProof/>
            <w:szCs w:val="28"/>
            <w:rtl/>
            <w:lang w:bidi="fa-IR"/>
          </w:rPr>
          <w:t>جواب</w:t>
        </w:r>
        <w:r w:rsidRPr="08197409">
          <w:rPr>
            <w:rStyle w:val="Hyperlink"/>
            <w:rFonts w:cs="B Lotus"/>
            <w:noProof/>
            <w:szCs w:val="28"/>
            <w:rtl/>
            <w:lang w:bidi="fa-IR"/>
          </w:rPr>
          <w:t xml:space="preserve"> </w:t>
        </w:r>
        <w:r w:rsidRPr="08197409">
          <w:rPr>
            <w:rStyle w:val="Hyperlink"/>
            <w:rFonts w:cs="B Lotus" w:hint="eastAsia"/>
            <w:noProof/>
            <w:szCs w:val="28"/>
            <w:rtl/>
            <w:lang w:bidi="fa-IR"/>
          </w:rPr>
          <w:t>ادعا</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بعض</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رافضه</w:t>
        </w:r>
        <w:r w:rsidRPr="08197409">
          <w:rPr>
            <w:rStyle w:val="Hyperlink"/>
            <w:rFonts w:cs="B Lotus"/>
            <w:noProof/>
            <w:szCs w:val="28"/>
            <w:rtl/>
            <w:lang w:bidi="fa-IR"/>
          </w:rPr>
          <w:t xml:space="preserve"> </w:t>
        </w:r>
        <w:r w:rsidRPr="08197409">
          <w:rPr>
            <w:rStyle w:val="Hyperlink"/>
            <w:rFonts w:cs="B Lotus" w:hint="eastAsia"/>
            <w:noProof/>
            <w:szCs w:val="28"/>
            <w:rtl/>
            <w:lang w:bidi="fa-IR"/>
          </w:rPr>
          <w:t>که</w:t>
        </w:r>
        <w:r w:rsidRPr="08197409">
          <w:rPr>
            <w:rStyle w:val="Hyperlink"/>
            <w:rFonts w:cs="B Lotus"/>
            <w:noProof/>
            <w:szCs w:val="28"/>
            <w:rtl/>
            <w:lang w:bidi="fa-IR"/>
          </w:rPr>
          <w:t xml:space="preserve"> </w:t>
        </w:r>
        <w:r w:rsidRPr="08197409">
          <w:rPr>
            <w:rStyle w:val="Hyperlink"/>
            <w:rFonts w:cs="B Lotus" w:hint="eastAsia"/>
            <w:noProof/>
            <w:szCs w:val="28"/>
            <w:rtl/>
            <w:lang w:bidi="fa-IR"/>
          </w:rPr>
          <w:t>م</w:t>
        </w:r>
        <w:r w:rsidRPr="08197409">
          <w:rPr>
            <w:rStyle w:val="Hyperlink"/>
            <w:rFonts w:cs="B Lotus" w:hint="cs"/>
            <w:noProof/>
            <w:szCs w:val="28"/>
            <w:rtl/>
            <w:lang w:bidi="fa-IR"/>
          </w:rPr>
          <w:t>ی‌</w:t>
        </w:r>
        <w:r w:rsidRPr="08197409">
          <w:rPr>
            <w:rStyle w:val="Hyperlink"/>
            <w:rFonts w:cs="B Lotus" w:hint="eastAsia"/>
            <w:noProof/>
            <w:szCs w:val="28"/>
            <w:rtl/>
            <w:lang w:bidi="fa-IR"/>
          </w:rPr>
          <w:t>گفتند</w:t>
        </w:r>
        <w:r w:rsidRPr="08197409">
          <w:rPr>
            <w:rStyle w:val="Hyperlink"/>
            <w:rFonts w:cs="B Lotus"/>
            <w:noProof/>
            <w:szCs w:val="28"/>
            <w:rtl/>
            <w:lang w:bidi="fa-IR"/>
          </w:rPr>
          <w:t xml:space="preserve"> </w:t>
        </w:r>
        <w:r w:rsidRPr="08197409">
          <w:rPr>
            <w:rStyle w:val="Hyperlink"/>
            <w:rFonts w:cs="B Lotus" w:hint="eastAsia"/>
            <w:noProof/>
            <w:szCs w:val="28"/>
            <w:rtl/>
            <w:lang w:bidi="fa-IR"/>
          </w:rPr>
          <w:t>اهل</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رأس</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آنها</w:t>
        </w:r>
        <w:r w:rsidRPr="08197409">
          <w:rPr>
            <w:rStyle w:val="Hyperlink"/>
            <w:rFonts w:cs="B Lotus"/>
            <w:noProof/>
            <w:szCs w:val="28"/>
            <w:rtl/>
            <w:lang w:bidi="fa-IR"/>
          </w:rPr>
          <w:t xml:space="preserve"> </w:t>
        </w:r>
        <w:r w:rsidRPr="08197409">
          <w:rPr>
            <w:rStyle w:val="Hyperlink"/>
            <w:rFonts w:cs="B Lotus" w:hint="eastAsia"/>
            <w:noProof/>
            <w:szCs w:val="28"/>
            <w:rtl/>
            <w:lang w:bidi="fa-IR"/>
          </w:rPr>
          <w:t>ابوبکر</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عمرب</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پ</w:t>
        </w:r>
        <w:r w:rsidRPr="08197409">
          <w:rPr>
            <w:rStyle w:val="Hyperlink"/>
            <w:rFonts w:cs="B Lotus" w:hint="cs"/>
            <w:noProof/>
            <w:szCs w:val="28"/>
            <w:rtl/>
            <w:lang w:bidi="fa-IR"/>
          </w:rPr>
          <w:t>ی</w:t>
        </w:r>
        <w:r w:rsidRPr="08197409">
          <w:rPr>
            <w:rStyle w:val="Hyperlink"/>
            <w:rFonts w:cs="B Lotus" w:hint="eastAsia"/>
            <w:noProof/>
            <w:szCs w:val="28"/>
            <w:rtl/>
            <w:lang w:bidi="fa-IR"/>
          </w:rPr>
          <w:t>امبر</w:t>
        </w:r>
        <w:r w:rsidRPr="08197409">
          <w:rPr>
            <w:rStyle w:val="Hyperlink"/>
            <w:rFonts w:cs="B Lotus" w:hint="cs"/>
            <w:noProof/>
            <w:szCs w:val="28"/>
          </w:rPr>
          <w:sym w:font="AGA Arabesque" w:char="F072"/>
        </w:r>
        <w:r w:rsidRPr="08197409">
          <w:rPr>
            <w:rStyle w:val="Hyperlink"/>
            <w:rFonts w:cs="B Lotus"/>
            <w:noProof/>
            <w:szCs w:val="28"/>
            <w:rtl/>
            <w:lang w:bidi="fa-IR"/>
          </w:rPr>
          <w:t xml:space="preserve"> </w:t>
        </w:r>
        <w:r w:rsidRPr="08197409">
          <w:rPr>
            <w:rStyle w:val="Hyperlink"/>
            <w:rFonts w:cs="B Lotus" w:hint="eastAsia"/>
            <w:noProof/>
            <w:szCs w:val="28"/>
            <w:rtl/>
            <w:lang w:bidi="fa-IR"/>
          </w:rPr>
          <w:t>را</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ب</w:t>
        </w:r>
        <w:r w:rsidRPr="08197409">
          <w:rPr>
            <w:rStyle w:val="Hyperlink"/>
            <w:rFonts w:cs="B Lotus" w:hint="cs"/>
            <w:noProof/>
            <w:szCs w:val="28"/>
            <w:rtl/>
            <w:lang w:bidi="fa-IR"/>
          </w:rPr>
          <w:t>ی</w:t>
        </w:r>
        <w:r w:rsidRPr="08197409">
          <w:rPr>
            <w:rStyle w:val="Hyperlink"/>
            <w:rFonts w:cs="B Lotus" w:hint="eastAsia"/>
            <w:noProof/>
            <w:szCs w:val="28"/>
            <w:rtl/>
            <w:lang w:bidi="fa-IR"/>
          </w:rPr>
          <w:t>ن</w:t>
        </w:r>
        <w:r w:rsidRPr="08197409">
          <w:rPr>
            <w:rStyle w:val="Hyperlink"/>
            <w:rFonts w:cs="B Lotus"/>
            <w:noProof/>
            <w:szCs w:val="28"/>
            <w:rtl/>
            <w:lang w:bidi="fa-IR"/>
          </w:rPr>
          <w:t xml:space="preserve"> </w:t>
        </w:r>
        <w:r w:rsidRPr="08197409">
          <w:rPr>
            <w:rStyle w:val="Hyperlink"/>
            <w:rFonts w:cs="B Lotus" w:hint="eastAsia"/>
            <w:noProof/>
            <w:szCs w:val="28"/>
            <w:rtl/>
            <w:lang w:bidi="fa-IR"/>
          </w:rPr>
          <w:t>بردند</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225750385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398</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86" w:history="1">
        <w:r w:rsidRPr="08197409">
          <w:rPr>
            <w:rStyle w:val="Hyperlink"/>
            <w:rFonts w:cs="B Lotus" w:hint="eastAsia"/>
            <w:noProof/>
            <w:szCs w:val="28"/>
            <w:rtl/>
            <w:lang w:bidi="fa-IR"/>
          </w:rPr>
          <w:t>سوّم</w:t>
        </w:r>
        <w:r w:rsidRPr="08197409">
          <w:rPr>
            <w:rStyle w:val="Hyperlink"/>
            <w:rFonts w:cs="B Lotus"/>
            <w:noProof/>
            <w:szCs w:val="28"/>
            <w:rtl/>
            <w:lang w:bidi="fa-IR"/>
          </w:rPr>
          <w:t xml:space="preserve">: </w:t>
        </w:r>
        <w:r w:rsidRPr="08197409">
          <w:rPr>
            <w:rStyle w:val="Hyperlink"/>
            <w:rFonts w:cs="B Lotus" w:hint="eastAsia"/>
            <w:noProof/>
            <w:szCs w:val="28"/>
            <w:rtl/>
            <w:lang w:bidi="fa-IR"/>
          </w:rPr>
          <w:t>شک</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معنا</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روا</w:t>
        </w:r>
        <w:r w:rsidRPr="08197409">
          <w:rPr>
            <w:rStyle w:val="Hyperlink"/>
            <w:rFonts w:cs="B Lotus" w:hint="cs"/>
            <w:noProof/>
            <w:szCs w:val="28"/>
            <w:rtl/>
            <w:lang w:bidi="fa-IR"/>
          </w:rPr>
          <w:t>ی</w:t>
        </w:r>
        <w:r w:rsidRPr="08197409">
          <w:rPr>
            <w:rStyle w:val="Hyperlink"/>
            <w:rFonts w:cs="B Lotus" w:hint="eastAsia"/>
            <w:noProof/>
            <w:szCs w:val="28"/>
            <w:rtl/>
            <w:lang w:bidi="fa-IR"/>
          </w:rPr>
          <w:t>ت</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پاسخ</w:t>
        </w:r>
        <w:r w:rsidRPr="08197409">
          <w:rPr>
            <w:rStyle w:val="Hyperlink"/>
            <w:rFonts w:cs="B Lotus"/>
            <w:noProof/>
            <w:szCs w:val="28"/>
            <w:rtl/>
            <w:lang w:bidi="fa-IR"/>
          </w:rPr>
          <w:t xml:space="preserve"> </w:t>
        </w:r>
        <w:r w:rsidRPr="08197409">
          <w:rPr>
            <w:rStyle w:val="Hyperlink"/>
            <w:rFonts w:cs="B Lotus" w:hint="eastAsia"/>
            <w:noProof/>
            <w:szCs w:val="28"/>
            <w:rtl/>
            <w:lang w:bidi="fa-IR"/>
          </w:rPr>
          <w:t>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225750386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403</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87" w:history="1">
        <w:r w:rsidRPr="08197409">
          <w:rPr>
            <w:rStyle w:val="Hyperlink"/>
            <w:rFonts w:cs="B Lotus" w:hint="eastAsia"/>
            <w:noProof/>
            <w:szCs w:val="28"/>
            <w:rtl/>
            <w:lang w:bidi="fa-IR"/>
          </w:rPr>
          <w:t>مسلک</w:t>
        </w:r>
        <w:r w:rsidRPr="08197409">
          <w:rPr>
            <w:rStyle w:val="Hyperlink"/>
            <w:rFonts w:cs="B Lotus"/>
            <w:noProof/>
            <w:szCs w:val="28"/>
            <w:rtl/>
            <w:lang w:bidi="fa-IR"/>
          </w:rPr>
          <w:t xml:space="preserve"> </w:t>
        </w:r>
        <w:r w:rsidRPr="08197409">
          <w:rPr>
            <w:rStyle w:val="Hyperlink"/>
            <w:rFonts w:cs="B Lotus" w:hint="cs"/>
            <w:noProof/>
            <w:szCs w:val="28"/>
            <w:rtl/>
            <w:lang w:bidi="fa-IR"/>
          </w:rPr>
          <w:t>ی</w:t>
        </w:r>
        <w:r w:rsidRPr="08197409">
          <w:rPr>
            <w:rStyle w:val="Hyperlink"/>
            <w:rFonts w:cs="B Lotus" w:hint="eastAsia"/>
            <w:noProof/>
            <w:szCs w:val="28"/>
            <w:rtl/>
            <w:lang w:bidi="fa-IR"/>
          </w:rPr>
          <w:t>ا</w:t>
        </w:r>
        <w:r w:rsidRPr="08197409">
          <w:rPr>
            <w:rStyle w:val="Hyperlink"/>
            <w:rFonts w:cs="B Lotus"/>
            <w:noProof/>
            <w:szCs w:val="28"/>
            <w:rtl/>
            <w:lang w:bidi="fa-IR"/>
          </w:rPr>
          <w:t xml:space="preserve"> </w:t>
        </w:r>
        <w:r w:rsidRPr="08197409">
          <w:rPr>
            <w:rStyle w:val="Hyperlink"/>
            <w:rFonts w:cs="B Lotus" w:hint="eastAsia"/>
            <w:noProof/>
            <w:szCs w:val="28"/>
            <w:rtl/>
            <w:lang w:bidi="fa-IR"/>
          </w:rPr>
          <w:t>مذهب</w:t>
        </w:r>
        <w:r w:rsidRPr="08197409">
          <w:rPr>
            <w:rStyle w:val="Hyperlink"/>
            <w:rFonts w:cs="B Lotus"/>
            <w:noProof/>
            <w:szCs w:val="28"/>
            <w:rtl/>
            <w:lang w:bidi="fa-IR"/>
          </w:rPr>
          <w:t xml:space="preserve"> </w:t>
        </w:r>
        <w:r w:rsidRPr="08197409">
          <w:rPr>
            <w:rStyle w:val="Hyperlink"/>
            <w:rFonts w:cs="B Lotus" w:hint="eastAsia"/>
            <w:noProof/>
            <w:szCs w:val="28"/>
            <w:rtl/>
            <w:lang w:bidi="fa-IR"/>
          </w:rPr>
          <w:t>اوّل</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225750387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404</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88" w:history="1">
        <w:r w:rsidRPr="08197409">
          <w:rPr>
            <w:rStyle w:val="Hyperlink"/>
            <w:rFonts w:cs="B Lotus" w:hint="eastAsia"/>
            <w:noProof/>
            <w:szCs w:val="28"/>
            <w:rtl/>
            <w:lang w:bidi="fa-IR"/>
          </w:rPr>
          <w:t>مذهب</w:t>
        </w:r>
        <w:r w:rsidRPr="08197409">
          <w:rPr>
            <w:rStyle w:val="Hyperlink"/>
            <w:rFonts w:cs="B Lotus"/>
            <w:noProof/>
            <w:szCs w:val="28"/>
            <w:rtl/>
            <w:lang w:bidi="fa-IR"/>
          </w:rPr>
          <w:t xml:space="preserve"> </w:t>
        </w:r>
        <w:r w:rsidRPr="08197409">
          <w:rPr>
            <w:rStyle w:val="Hyperlink"/>
            <w:rFonts w:cs="B Lotus" w:hint="cs"/>
            <w:noProof/>
            <w:szCs w:val="28"/>
            <w:rtl/>
            <w:lang w:bidi="fa-IR"/>
          </w:rPr>
          <w:t>ی</w:t>
        </w:r>
        <w:r w:rsidRPr="08197409">
          <w:rPr>
            <w:rStyle w:val="Hyperlink"/>
            <w:rFonts w:cs="B Lotus" w:hint="eastAsia"/>
            <w:noProof/>
            <w:szCs w:val="28"/>
            <w:rtl/>
            <w:lang w:bidi="fa-IR"/>
          </w:rPr>
          <w:t>ا</w:t>
        </w:r>
        <w:r w:rsidRPr="08197409">
          <w:rPr>
            <w:rStyle w:val="Hyperlink"/>
            <w:rFonts w:cs="B Lotus"/>
            <w:noProof/>
            <w:szCs w:val="28"/>
            <w:rtl/>
            <w:lang w:bidi="fa-IR"/>
          </w:rPr>
          <w:t xml:space="preserve"> </w:t>
        </w:r>
        <w:r w:rsidRPr="08197409">
          <w:rPr>
            <w:rStyle w:val="Hyperlink"/>
            <w:rFonts w:cs="B Lotus" w:hint="eastAsia"/>
            <w:noProof/>
            <w:szCs w:val="28"/>
            <w:rtl/>
            <w:lang w:bidi="fa-IR"/>
          </w:rPr>
          <w:t>مسلک</w:t>
        </w:r>
        <w:r w:rsidRPr="08197409">
          <w:rPr>
            <w:rStyle w:val="Hyperlink"/>
            <w:rFonts w:cs="B Lotus"/>
            <w:noProof/>
            <w:szCs w:val="28"/>
            <w:rtl/>
            <w:lang w:bidi="fa-IR"/>
          </w:rPr>
          <w:t xml:space="preserve"> </w:t>
        </w:r>
        <w:r w:rsidRPr="08197409">
          <w:rPr>
            <w:rStyle w:val="Hyperlink"/>
            <w:rFonts w:cs="B Lotus" w:hint="eastAsia"/>
            <w:noProof/>
            <w:szCs w:val="28"/>
            <w:rtl/>
            <w:lang w:bidi="fa-IR"/>
          </w:rPr>
          <w:t>دوّم</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225750388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405</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89" w:history="1">
        <w:r w:rsidRPr="08197409">
          <w:rPr>
            <w:rStyle w:val="Hyperlink"/>
            <w:rFonts w:cs="B Lotus" w:hint="eastAsia"/>
            <w:noProof/>
            <w:szCs w:val="28"/>
            <w:rtl/>
            <w:lang w:bidi="fa-IR"/>
          </w:rPr>
          <w:t>چهارم</w:t>
        </w:r>
        <w:r w:rsidRPr="08197409">
          <w:rPr>
            <w:rStyle w:val="Hyperlink"/>
            <w:rFonts w:cs="B Lotus"/>
            <w:noProof/>
            <w:szCs w:val="28"/>
            <w:rtl/>
            <w:lang w:bidi="fa-IR"/>
          </w:rPr>
          <w:t xml:space="preserve">: </w:t>
        </w:r>
        <w:r w:rsidRPr="08197409">
          <w:rPr>
            <w:rStyle w:val="Hyperlink"/>
            <w:rFonts w:cs="B Lotus" w:hint="eastAsia"/>
            <w:noProof/>
            <w:szCs w:val="28"/>
            <w:rtl/>
            <w:lang w:bidi="fa-IR"/>
          </w:rPr>
          <w:t>ا</w:t>
        </w:r>
        <w:r w:rsidRPr="08197409">
          <w:rPr>
            <w:rStyle w:val="Hyperlink"/>
            <w:rFonts w:cs="B Lotus" w:hint="cs"/>
            <w:noProof/>
            <w:szCs w:val="28"/>
            <w:rtl/>
            <w:lang w:bidi="fa-IR"/>
          </w:rPr>
          <w:t>ی</w:t>
        </w:r>
        <w:r w:rsidRPr="08197409">
          <w:rPr>
            <w:rStyle w:val="Hyperlink"/>
            <w:rFonts w:cs="B Lotus" w:hint="eastAsia"/>
            <w:noProof/>
            <w:szCs w:val="28"/>
            <w:rtl/>
            <w:lang w:bidi="fa-IR"/>
          </w:rPr>
          <w:t>ن</w:t>
        </w:r>
        <w:r w:rsidRPr="08197409">
          <w:rPr>
            <w:rStyle w:val="Hyperlink"/>
            <w:rFonts w:cs="B Lotus"/>
            <w:noProof/>
            <w:szCs w:val="28"/>
            <w:rtl/>
            <w:lang w:bidi="fa-IR"/>
          </w:rPr>
          <w:t xml:space="preserve"> </w:t>
        </w:r>
        <w:r w:rsidRPr="08197409">
          <w:rPr>
            <w:rStyle w:val="Hyperlink"/>
            <w:rFonts w:cs="B Lotus" w:hint="eastAsia"/>
            <w:noProof/>
            <w:szCs w:val="28"/>
            <w:rtl/>
            <w:lang w:bidi="fa-IR"/>
          </w:rPr>
          <w:t>شبهه</w:t>
        </w:r>
        <w:r w:rsidRPr="08197409">
          <w:rPr>
            <w:rStyle w:val="Hyperlink"/>
            <w:rFonts w:cs="B Lotus"/>
            <w:noProof/>
            <w:szCs w:val="28"/>
            <w:rtl/>
            <w:lang w:bidi="fa-IR"/>
          </w:rPr>
          <w:t xml:space="preserve"> </w:t>
        </w:r>
        <w:r w:rsidRPr="08197409">
          <w:rPr>
            <w:rStyle w:val="Hyperlink"/>
            <w:rFonts w:cs="B Lotus" w:hint="eastAsia"/>
            <w:noProof/>
            <w:szCs w:val="28"/>
            <w:rtl/>
            <w:lang w:bidi="fa-IR"/>
          </w:rPr>
          <w:t>که</w:t>
        </w:r>
        <w:r w:rsidRPr="08197409">
          <w:rPr>
            <w:rStyle w:val="Hyperlink"/>
            <w:rFonts w:cs="B Lotus"/>
            <w:noProof/>
            <w:szCs w:val="28"/>
            <w:rtl/>
            <w:lang w:bidi="fa-IR"/>
          </w:rPr>
          <w:t xml:space="preserve"> </w:t>
        </w:r>
        <w:r w:rsidRPr="08197409">
          <w:rPr>
            <w:rStyle w:val="Hyperlink"/>
            <w:rFonts w:cs="B Lotus" w:hint="eastAsia"/>
            <w:noProof/>
            <w:szCs w:val="28"/>
            <w:rtl/>
            <w:lang w:bidi="fa-IR"/>
          </w:rPr>
          <w:t>جعل</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کثرت</w:t>
        </w:r>
        <w:r w:rsidRPr="08197409">
          <w:rPr>
            <w:rStyle w:val="Hyperlink"/>
            <w:rFonts w:cs="B Lotus"/>
            <w:noProof/>
            <w:szCs w:val="28"/>
            <w:rtl/>
            <w:lang w:bidi="fa-IR"/>
          </w:rPr>
          <w:t xml:space="preserve"> </w:t>
        </w:r>
        <w:r w:rsidRPr="08197409">
          <w:rPr>
            <w:rStyle w:val="Hyperlink"/>
            <w:rFonts w:cs="B Lotus" w:hint="eastAsia"/>
            <w:noProof/>
            <w:szCs w:val="28"/>
            <w:rtl/>
            <w:lang w:bidi="fa-IR"/>
          </w:rPr>
          <w:t>جاعلان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حد</w:t>
        </w:r>
        <w:r w:rsidRPr="08197409">
          <w:rPr>
            <w:rStyle w:val="Hyperlink"/>
            <w:rFonts w:cs="B Lotus" w:hint="cs"/>
            <w:noProof/>
            <w:szCs w:val="28"/>
            <w:rtl/>
            <w:lang w:bidi="fa-IR"/>
          </w:rPr>
          <w:t>ی</w:t>
        </w:r>
        <w:r w:rsidRPr="08197409">
          <w:rPr>
            <w:rStyle w:val="Hyperlink"/>
            <w:rFonts w:cs="B Lotus" w:hint="eastAsia"/>
            <w:noProof/>
            <w:szCs w:val="28"/>
            <w:rtl/>
            <w:lang w:bidi="fa-IR"/>
          </w:rPr>
          <w:t>ث</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است</w:t>
        </w:r>
        <w:r w:rsidRPr="08197409">
          <w:rPr>
            <w:rStyle w:val="Hyperlink"/>
            <w:rFonts w:cs="B Lotus"/>
            <w:noProof/>
            <w:szCs w:val="28"/>
            <w:rtl/>
            <w:lang w:bidi="fa-IR"/>
          </w:rPr>
          <w:t xml:space="preserve"> </w:t>
        </w:r>
        <w:r w:rsidRPr="08197409">
          <w:rPr>
            <w:rStyle w:val="Hyperlink"/>
            <w:rFonts w:cs="B Lotus" w:hint="eastAsia"/>
            <w:noProof/>
            <w:szCs w:val="28"/>
            <w:rtl/>
            <w:lang w:bidi="fa-IR"/>
          </w:rPr>
          <w:t>که</w:t>
        </w:r>
        <w:r w:rsidRPr="08197409">
          <w:rPr>
            <w:rStyle w:val="Hyperlink"/>
            <w:rFonts w:cs="B Lotus"/>
            <w:noProof/>
            <w:szCs w:val="28"/>
            <w:rtl/>
            <w:lang w:bidi="fa-IR"/>
          </w:rPr>
          <w:t xml:space="preserve"> </w:t>
        </w:r>
        <w:r w:rsidRPr="08197409">
          <w:rPr>
            <w:rStyle w:val="Hyperlink"/>
            <w:rFonts w:cs="B Lotus" w:hint="eastAsia"/>
            <w:noProof/>
            <w:szCs w:val="28"/>
            <w:rtl/>
            <w:lang w:bidi="fa-IR"/>
          </w:rPr>
          <w:t>اعتماد</w:t>
        </w:r>
        <w:r w:rsidRPr="08197409">
          <w:rPr>
            <w:rStyle w:val="Hyperlink"/>
            <w:rFonts w:cs="B Lotus"/>
            <w:noProof/>
            <w:szCs w:val="28"/>
            <w:rtl/>
            <w:lang w:bidi="fa-IR"/>
          </w:rPr>
          <w:t xml:space="preserve"> </w:t>
        </w:r>
        <w:r w:rsidRPr="08197409">
          <w:rPr>
            <w:rStyle w:val="Hyperlink"/>
            <w:rFonts w:cs="B Lotus" w:hint="eastAsia"/>
            <w:noProof/>
            <w:szCs w:val="28"/>
            <w:rtl/>
            <w:lang w:bidi="fa-IR"/>
          </w:rPr>
          <w:t>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نبو</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را</w:t>
        </w:r>
        <w:r w:rsidRPr="08197409">
          <w:rPr>
            <w:rStyle w:val="Hyperlink"/>
            <w:rFonts w:cs="B Lotus"/>
            <w:noProof/>
            <w:szCs w:val="28"/>
            <w:rtl/>
            <w:lang w:bidi="fa-IR"/>
          </w:rPr>
          <w:t xml:space="preserve"> </w:t>
        </w:r>
        <w:r w:rsidRPr="08197409">
          <w:rPr>
            <w:rStyle w:val="Hyperlink"/>
            <w:rFonts w:cs="B Lotus" w:hint="eastAsia"/>
            <w:noProof/>
            <w:szCs w:val="28"/>
            <w:rtl/>
            <w:lang w:bidi="fa-IR"/>
          </w:rPr>
          <w:t>ضع</w:t>
        </w:r>
        <w:r w:rsidRPr="08197409">
          <w:rPr>
            <w:rStyle w:val="Hyperlink"/>
            <w:rFonts w:cs="B Lotus" w:hint="cs"/>
            <w:noProof/>
            <w:szCs w:val="28"/>
            <w:rtl/>
            <w:lang w:bidi="fa-IR"/>
          </w:rPr>
          <w:t>ی</w:t>
        </w:r>
        <w:r w:rsidRPr="08197409">
          <w:rPr>
            <w:rStyle w:val="Hyperlink"/>
            <w:rFonts w:cs="B Lotus" w:hint="eastAsia"/>
            <w:noProof/>
            <w:szCs w:val="28"/>
            <w:rtl/>
            <w:lang w:bidi="fa-IR"/>
          </w:rPr>
          <w:t>ف</w:t>
        </w:r>
        <w:r w:rsidRPr="08197409">
          <w:rPr>
            <w:rStyle w:val="Hyperlink"/>
            <w:rFonts w:cs="B Lotus"/>
            <w:noProof/>
            <w:szCs w:val="28"/>
            <w:rtl/>
            <w:lang w:bidi="fa-IR"/>
          </w:rPr>
          <w:t xml:space="preserve"> </w:t>
        </w:r>
        <w:r w:rsidRPr="08197409">
          <w:rPr>
            <w:rStyle w:val="Hyperlink"/>
            <w:rFonts w:cs="B Lotus" w:hint="eastAsia"/>
            <w:noProof/>
            <w:szCs w:val="28"/>
            <w:rtl/>
            <w:lang w:bidi="fa-IR"/>
          </w:rPr>
          <w:t>کرده‌است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225750389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424</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90" w:history="1">
        <w:r w:rsidRPr="08197409">
          <w:rPr>
            <w:rStyle w:val="Hyperlink"/>
            <w:rFonts w:cs="B Lotus" w:hint="eastAsia"/>
            <w:noProof/>
            <w:szCs w:val="28"/>
            <w:rtl/>
            <w:lang w:bidi="fa-IR"/>
          </w:rPr>
          <w:t>بررس</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ا</w:t>
        </w:r>
        <w:r w:rsidRPr="08197409">
          <w:rPr>
            <w:rStyle w:val="Hyperlink"/>
            <w:rFonts w:cs="B Lotus" w:hint="cs"/>
            <w:noProof/>
            <w:szCs w:val="28"/>
            <w:rtl/>
            <w:lang w:bidi="fa-IR"/>
          </w:rPr>
          <w:t>ی</w:t>
        </w:r>
        <w:r w:rsidRPr="08197409">
          <w:rPr>
            <w:rStyle w:val="Hyperlink"/>
            <w:rFonts w:cs="B Lotus" w:hint="eastAsia"/>
            <w:noProof/>
            <w:szCs w:val="28"/>
            <w:rtl/>
            <w:lang w:bidi="fa-IR"/>
          </w:rPr>
          <w:t>ن</w:t>
        </w:r>
        <w:r w:rsidRPr="08197409">
          <w:rPr>
            <w:rStyle w:val="Hyperlink"/>
            <w:rFonts w:cs="B Lotus"/>
            <w:noProof/>
            <w:szCs w:val="28"/>
            <w:rtl/>
            <w:lang w:bidi="fa-IR"/>
          </w:rPr>
          <w:t xml:space="preserve"> </w:t>
        </w:r>
        <w:r w:rsidRPr="08197409">
          <w:rPr>
            <w:rStyle w:val="Hyperlink"/>
            <w:rFonts w:cs="B Lotus" w:hint="eastAsia"/>
            <w:noProof/>
            <w:szCs w:val="28"/>
            <w:rtl/>
            <w:lang w:bidi="fa-IR"/>
          </w:rPr>
          <w:t>شک</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پ</w:t>
        </w:r>
        <w:r w:rsidRPr="08197409">
          <w:rPr>
            <w:rStyle w:val="Hyperlink"/>
            <w:rFonts w:cs="B Lotus" w:hint="cs"/>
            <w:noProof/>
            <w:szCs w:val="28"/>
            <w:rtl/>
            <w:lang w:bidi="fa-IR"/>
          </w:rPr>
          <w:t>ی</w:t>
        </w:r>
        <w:r w:rsidRPr="08197409">
          <w:rPr>
            <w:rStyle w:val="Hyperlink"/>
            <w:rFonts w:cs="B Lotus" w:hint="eastAsia"/>
            <w:noProof/>
            <w:szCs w:val="28"/>
            <w:rtl/>
            <w:lang w:bidi="fa-IR"/>
          </w:rPr>
          <w:t>روان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225750390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424</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91" w:history="1">
        <w:r w:rsidRPr="08197409">
          <w:rPr>
            <w:rStyle w:val="Hyperlink"/>
            <w:rFonts w:cs="B Lotus" w:hint="eastAsia"/>
            <w:noProof/>
            <w:szCs w:val="28"/>
            <w:rtl/>
            <w:lang w:bidi="fa-IR"/>
          </w:rPr>
          <w:t>جواب</w:t>
        </w:r>
        <w:r w:rsidRPr="08197409">
          <w:rPr>
            <w:rStyle w:val="Hyperlink"/>
            <w:rFonts w:cs="B Lotus"/>
            <w:noProof/>
            <w:szCs w:val="28"/>
            <w:rtl/>
            <w:lang w:bidi="fa-IR"/>
          </w:rPr>
          <w:t xml:space="preserve"> </w:t>
        </w:r>
        <w:r w:rsidRPr="08197409">
          <w:rPr>
            <w:rStyle w:val="Hyperlink"/>
            <w:rFonts w:cs="B Lotus" w:hint="eastAsia"/>
            <w:noProof/>
            <w:szCs w:val="28"/>
            <w:rtl/>
            <w:lang w:bidi="fa-IR"/>
          </w:rPr>
          <w:t>ا</w:t>
        </w:r>
        <w:r w:rsidRPr="08197409">
          <w:rPr>
            <w:rStyle w:val="Hyperlink"/>
            <w:rFonts w:cs="B Lotus" w:hint="cs"/>
            <w:noProof/>
            <w:szCs w:val="28"/>
            <w:rtl/>
            <w:lang w:bidi="fa-IR"/>
          </w:rPr>
          <w:t>ی</w:t>
        </w:r>
        <w:r w:rsidRPr="08197409">
          <w:rPr>
            <w:rStyle w:val="Hyperlink"/>
            <w:rFonts w:cs="B Lotus" w:hint="eastAsia"/>
            <w:noProof/>
            <w:szCs w:val="28"/>
            <w:rtl/>
            <w:lang w:bidi="fa-IR"/>
          </w:rPr>
          <w:t>ن</w:t>
        </w:r>
        <w:r w:rsidRPr="08197409">
          <w:rPr>
            <w:rStyle w:val="Hyperlink"/>
            <w:rFonts w:cs="B Lotus"/>
            <w:noProof/>
            <w:szCs w:val="28"/>
            <w:rtl/>
            <w:lang w:bidi="fa-IR"/>
          </w:rPr>
          <w:t xml:space="preserve"> </w:t>
        </w:r>
        <w:r w:rsidRPr="08197409">
          <w:rPr>
            <w:rStyle w:val="Hyperlink"/>
            <w:rFonts w:cs="B Lotus" w:hint="eastAsia"/>
            <w:noProof/>
            <w:szCs w:val="28"/>
            <w:rtl/>
            <w:lang w:bidi="fa-IR"/>
          </w:rPr>
          <w:t>شبهه</w:t>
        </w:r>
        <w:r w:rsidRPr="08197409">
          <w:rPr>
            <w:rStyle w:val="Hyperlink"/>
            <w:rFonts w:cs="B Lotus"/>
            <w:noProof/>
            <w:szCs w:val="28"/>
            <w:rtl/>
            <w:lang w:bidi="fa-IR"/>
          </w:rPr>
          <w:t xml:space="preserve"> </w:t>
        </w:r>
        <w:r w:rsidRPr="08197409">
          <w:rPr>
            <w:rStyle w:val="Hyperlink"/>
            <w:rFonts w:cs="B Lotus" w:hint="eastAsia"/>
            <w:noProof/>
            <w:szCs w:val="28"/>
            <w:rtl/>
            <w:lang w:bidi="fa-IR"/>
          </w:rPr>
          <w:t>که</w:t>
        </w:r>
        <w:r w:rsidRPr="08197409">
          <w:rPr>
            <w:rStyle w:val="Hyperlink"/>
            <w:rFonts w:cs="B Lotus"/>
            <w:noProof/>
            <w:szCs w:val="28"/>
            <w:rtl/>
            <w:lang w:bidi="fa-IR"/>
          </w:rPr>
          <w:t xml:space="preserve"> </w:t>
        </w:r>
        <w:r w:rsidRPr="08197409">
          <w:rPr>
            <w:rStyle w:val="Hyperlink"/>
            <w:rFonts w:cs="B Lotus" w:hint="eastAsia"/>
            <w:noProof/>
            <w:szCs w:val="28"/>
            <w:rtl/>
            <w:lang w:bidi="fa-IR"/>
          </w:rPr>
          <w:t>جعل</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کثرت</w:t>
        </w:r>
        <w:r w:rsidRPr="08197409">
          <w:rPr>
            <w:rStyle w:val="Hyperlink"/>
            <w:rFonts w:cs="B Lotus"/>
            <w:noProof/>
            <w:szCs w:val="28"/>
            <w:rtl/>
            <w:lang w:bidi="fa-IR"/>
          </w:rPr>
          <w:t xml:space="preserve"> </w:t>
        </w:r>
        <w:r w:rsidRPr="08197409">
          <w:rPr>
            <w:rStyle w:val="Hyperlink"/>
            <w:rFonts w:cs="B Lotus" w:hint="eastAsia"/>
            <w:noProof/>
            <w:szCs w:val="28"/>
            <w:rtl/>
            <w:lang w:bidi="fa-IR"/>
          </w:rPr>
          <w:t>جاعلان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حد</w:t>
        </w:r>
        <w:r w:rsidRPr="08197409">
          <w:rPr>
            <w:rStyle w:val="Hyperlink"/>
            <w:rFonts w:cs="B Lotus" w:hint="cs"/>
            <w:noProof/>
            <w:szCs w:val="28"/>
            <w:rtl/>
            <w:lang w:bidi="fa-IR"/>
          </w:rPr>
          <w:t>ی</w:t>
        </w:r>
        <w:r w:rsidRPr="08197409">
          <w:rPr>
            <w:rStyle w:val="Hyperlink"/>
            <w:rFonts w:cs="B Lotus" w:hint="eastAsia"/>
            <w:noProof/>
            <w:szCs w:val="28"/>
            <w:rtl/>
            <w:lang w:bidi="fa-IR"/>
          </w:rPr>
          <w:t>ث،</w:t>
        </w:r>
        <w:r w:rsidRPr="08197409">
          <w:rPr>
            <w:rStyle w:val="Hyperlink"/>
            <w:rFonts w:cs="B Lotus"/>
            <w:noProof/>
            <w:szCs w:val="28"/>
            <w:rtl/>
            <w:lang w:bidi="fa-IR"/>
          </w:rPr>
          <w:t xml:space="preserve"> </w:t>
        </w:r>
        <w:r w:rsidRPr="08197409">
          <w:rPr>
            <w:rStyle w:val="Hyperlink"/>
            <w:rFonts w:cs="B Lotus" w:hint="eastAsia"/>
            <w:noProof/>
            <w:szCs w:val="28"/>
            <w:rtl/>
            <w:lang w:bidi="fa-IR"/>
          </w:rPr>
          <w:t>اعتماد</w:t>
        </w:r>
        <w:r w:rsidRPr="08197409">
          <w:rPr>
            <w:rStyle w:val="Hyperlink"/>
            <w:rFonts w:cs="B Lotus"/>
            <w:noProof/>
            <w:szCs w:val="28"/>
            <w:rtl/>
            <w:lang w:bidi="fa-IR"/>
          </w:rPr>
          <w:t xml:space="preserve"> </w:t>
        </w:r>
        <w:r w:rsidRPr="08197409">
          <w:rPr>
            <w:rStyle w:val="Hyperlink"/>
            <w:rFonts w:cs="B Lotus" w:hint="eastAsia"/>
            <w:noProof/>
            <w:szCs w:val="28"/>
            <w:rtl/>
            <w:lang w:bidi="fa-IR"/>
          </w:rPr>
          <w:t>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نبو</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را</w:t>
        </w:r>
        <w:r w:rsidRPr="08197409">
          <w:rPr>
            <w:rStyle w:val="Hyperlink"/>
            <w:rFonts w:cs="B Lotus"/>
            <w:noProof/>
            <w:szCs w:val="28"/>
            <w:rtl/>
            <w:lang w:bidi="fa-IR"/>
          </w:rPr>
          <w:t xml:space="preserve"> </w:t>
        </w:r>
        <w:r w:rsidRPr="08197409">
          <w:rPr>
            <w:rStyle w:val="Hyperlink"/>
            <w:rFonts w:cs="B Lotus" w:hint="eastAsia"/>
            <w:noProof/>
            <w:szCs w:val="28"/>
            <w:rtl/>
            <w:lang w:bidi="fa-IR"/>
          </w:rPr>
          <w:t>کم</w:t>
        </w:r>
        <w:r w:rsidRPr="08197409">
          <w:rPr>
            <w:rStyle w:val="Hyperlink"/>
            <w:rFonts w:cs="B Lotus"/>
            <w:noProof/>
            <w:szCs w:val="28"/>
            <w:rtl/>
            <w:lang w:bidi="fa-IR"/>
          </w:rPr>
          <w:t xml:space="preserve"> </w:t>
        </w:r>
        <w:r w:rsidRPr="08197409">
          <w:rPr>
            <w:rStyle w:val="Hyperlink"/>
            <w:rFonts w:cs="B Lotus" w:hint="eastAsia"/>
            <w:noProof/>
            <w:szCs w:val="28"/>
            <w:rtl/>
            <w:lang w:bidi="fa-IR"/>
          </w:rPr>
          <w:t>کرده</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225750391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428</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92" w:history="1">
        <w:r w:rsidRPr="08197409">
          <w:rPr>
            <w:rStyle w:val="Hyperlink"/>
            <w:rFonts w:cs="B Lotus" w:hint="eastAsia"/>
            <w:noProof/>
            <w:szCs w:val="28"/>
            <w:rtl/>
            <w:lang w:bidi="fa-IR"/>
          </w:rPr>
          <w:t>مقدمه</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225750392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428</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93" w:history="1">
        <w:r w:rsidRPr="08197409">
          <w:rPr>
            <w:rStyle w:val="Hyperlink"/>
            <w:rFonts w:cs="B Lotus" w:hint="eastAsia"/>
            <w:noProof/>
            <w:szCs w:val="28"/>
            <w:rtl/>
            <w:lang w:bidi="fa-IR"/>
          </w:rPr>
          <w:t>تعر</w:t>
        </w:r>
        <w:r w:rsidRPr="08197409">
          <w:rPr>
            <w:rStyle w:val="Hyperlink"/>
            <w:rFonts w:cs="B Lotus" w:hint="cs"/>
            <w:noProof/>
            <w:szCs w:val="28"/>
            <w:rtl/>
            <w:lang w:bidi="fa-IR"/>
          </w:rPr>
          <w:t>ی</w:t>
        </w:r>
        <w:r w:rsidRPr="08197409">
          <w:rPr>
            <w:rStyle w:val="Hyperlink"/>
            <w:rFonts w:cs="B Lotus" w:hint="eastAsia"/>
            <w:noProof/>
            <w:szCs w:val="28"/>
            <w:rtl/>
            <w:lang w:bidi="fa-IR"/>
          </w:rPr>
          <w:t>ف</w:t>
        </w:r>
        <w:r w:rsidRPr="08197409">
          <w:rPr>
            <w:rStyle w:val="Hyperlink"/>
            <w:rFonts w:cs="B Lotus"/>
            <w:noProof/>
            <w:szCs w:val="28"/>
            <w:rtl/>
            <w:lang w:bidi="fa-IR"/>
          </w:rPr>
          <w:t xml:space="preserve"> </w:t>
        </w:r>
        <w:r w:rsidRPr="08197409">
          <w:rPr>
            <w:rStyle w:val="Hyperlink"/>
            <w:rFonts w:cs="B Lotus" w:hint="eastAsia"/>
            <w:noProof/>
            <w:szCs w:val="28"/>
            <w:rtl/>
            <w:lang w:bidi="fa-IR"/>
          </w:rPr>
          <w:t>حد</w:t>
        </w:r>
        <w:r w:rsidRPr="08197409">
          <w:rPr>
            <w:rStyle w:val="Hyperlink"/>
            <w:rFonts w:cs="B Lotus" w:hint="cs"/>
            <w:noProof/>
            <w:szCs w:val="28"/>
            <w:rtl/>
            <w:lang w:bidi="fa-IR"/>
          </w:rPr>
          <w:t>ی</w:t>
        </w:r>
        <w:r w:rsidRPr="08197409">
          <w:rPr>
            <w:rStyle w:val="Hyperlink"/>
            <w:rFonts w:cs="B Lotus" w:hint="eastAsia"/>
            <w:noProof/>
            <w:szCs w:val="28"/>
            <w:rtl/>
            <w:lang w:bidi="fa-IR"/>
          </w:rPr>
          <w:t>ث</w:t>
        </w:r>
        <w:r w:rsidRPr="08197409">
          <w:rPr>
            <w:rStyle w:val="Hyperlink"/>
            <w:rFonts w:cs="B Lotus"/>
            <w:noProof/>
            <w:szCs w:val="28"/>
            <w:rtl/>
            <w:lang w:bidi="fa-IR"/>
          </w:rPr>
          <w:t xml:space="preserve"> </w:t>
        </w:r>
        <w:r w:rsidRPr="08197409">
          <w:rPr>
            <w:rStyle w:val="Hyperlink"/>
            <w:rFonts w:cs="B Lotus" w:hint="eastAsia"/>
            <w:noProof/>
            <w:szCs w:val="28"/>
            <w:rtl/>
            <w:lang w:bidi="fa-IR"/>
          </w:rPr>
          <w:t>جعل</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لحاظ</w:t>
        </w:r>
        <w:r w:rsidRPr="08197409">
          <w:rPr>
            <w:rStyle w:val="Hyperlink"/>
            <w:rFonts w:cs="B Lotus"/>
            <w:noProof/>
            <w:szCs w:val="28"/>
            <w:rtl/>
            <w:lang w:bidi="fa-IR"/>
          </w:rPr>
          <w:t xml:space="preserve"> </w:t>
        </w:r>
        <w:r w:rsidRPr="08197409">
          <w:rPr>
            <w:rStyle w:val="Hyperlink"/>
            <w:rFonts w:cs="B Lotus" w:hint="eastAsia"/>
            <w:noProof/>
            <w:szCs w:val="28"/>
            <w:rtl/>
            <w:lang w:bidi="fa-IR"/>
          </w:rPr>
          <w:t>لغو</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اصطلاح</w:t>
        </w:r>
        <w:r w:rsidRPr="08197409">
          <w:rPr>
            <w:rStyle w:val="Hyperlink"/>
            <w:rFonts w:cs="B Lotus" w:hint="cs"/>
            <w:noProof/>
            <w:szCs w:val="28"/>
            <w:rtl/>
            <w:lang w:bidi="fa-IR"/>
          </w:rPr>
          <w:t>ی</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225750393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429</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94" w:history="1">
        <w:r w:rsidRPr="08197409">
          <w:rPr>
            <w:rStyle w:val="Hyperlink"/>
            <w:rFonts w:cs="B Lotus" w:hint="eastAsia"/>
            <w:noProof/>
            <w:szCs w:val="28"/>
            <w:rtl/>
            <w:lang w:bidi="fa-IR"/>
          </w:rPr>
          <w:t>دل</w:t>
        </w:r>
        <w:r w:rsidRPr="08197409">
          <w:rPr>
            <w:rStyle w:val="Hyperlink"/>
            <w:rFonts w:cs="B Lotus" w:hint="cs"/>
            <w:noProof/>
            <w:szCs w:val="28"/>
            <w:rtl/>
            <w:lang w:bidi="fa-IR"/>
          </w:rPr>
          <w:t>ی</w:t>
        </w:r>
        <w:r w:rsidRPr="08197409">
          <w:rPr>
            <w:rStyle w:val="Hyperlink"/>
            <w:rFonts w:cs="B Lotus" w:hint="eastAsia"/>
            <w:noProof/>
            <w:szCs w:val="28"/>
            <w:rtl/>
            <w:lang w:bidi="fa-IR"/>
          </w:rPr>
          <w:t>ل</w:t>
        </w:r>
        <w:r w:rsidRPr="08197409">
          <w:rPr>
            <w:rStyle w:val="Hyperlink"/>
            <w:rFonts w:cs="B Lotus"/>
            <w:noProof/>
            <w:szCs w:val="28"/>
            <w:rtl/>
            <w:lang w:bidi="fa-IR"/>
          </w:rPr>
          <w:t xml:space="preserve"> </w:t>
        </w:r>
        <w:r w:rsidRPr="08197409">
          <w:rPr>
            <w:rStyle w:val="Hyperlink"/>
            <w:rFonts w:cs="B Lotus" w:hint="eastAsia"/>
            <w:noProof/>
            <w:szCs w:val="28"/>
            <w:rtl/>
            <w:lang w:bidi="fa-IR"/>
          </w:rPr>
          <w:t>نامگذار</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حد</w:t>
        </w:r>
        <w:r w:rsidRPr="08197409">
          <w:rPr>
            <w:rStyle w:val="Hyperlink"/>
            <w:rFonts w:cs="B Lotus" w:hint="cs"/>
            <w:noProof/>
            <w:szCs w:val="28"/>
            <w:rtl/>
            <w:lang w:bidi="fa-IR"/>
          </w:rPr>
          <w:t>ی</w:t>
        </w:r>
        <w:r w:rsidRPr="08197409">
          <w:rPr>
            <w:rStyle w:val="Hyperlink"/>
            <w:rFonts w:cs="B Lotus" w:hint="eastAsia"/>
            <w:noProof/>
            <w:szCs w:val="28"/>
            <w:rtl/>
            <w:lang w:bidi="fa-IR"/>
          </w:rPr>
          <w:t>ث</w:t>
        </w:r>
        <w:r w:rsidRPr="08197409">
          <w:rPr>
            <w:rStyle w:val="Hyperlink"/>
            <w:rFonts w:cs="B Lotus"/>
            <w:noProof/>
            <w:szCs w:val="28"/>
            <w:rtl/>
            <w:lang w:bidi="fa-IR"/>
          </w:rPr>
          <w:t xml:space="preserve"> </w:t>
        </w:r>
        <w:r w:rsidRPr="08197409">
          <w:rPr>
            <w:rStyle w:val="Hyperlink"/>
            <w:rFonts w:cs="B Lotus" w:hint="eastAsia"/>
            <w:noProof/>
            <w:szCs w:val="28"/>
            <w:rtl/>
            <w:lang w:bidi="fa-IR"/>
          </w:rPr>
          <w:t>موضوع</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225750394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429</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95" w:history="1">
        <w:r w:rsidRPr="08197409">
          <w:rPr>
            <w:rStyle w:val="Hyperlink"/>
            <w:rFonts w:cs="B Lotus" w:hint="eastAsia"/>
            <w:noProof/>
            <w:szCs w:val="28"/>
            <w:rtl/>
            <w:lang w:bidi="fa-IR"/>
          </w:rPr>
          <w:t>حد</w:t>
        </w:r>
        <w:r w:rsidRPr="08197409">
          <w:rPr>
            <w:rStyle w:val="Hyperlink"/>
            <w:rFonts w:cs="B Lotus" w:hint="cs"/>
            <w:noProof/>
            <w:szCs w:val="28"/>
            <w:rtl/>
            <w:lang w:bidi="fa-IR"/>
          </w:rPr>
          <w:t>ی</w:t>
        </w:r>
        <w:r w:rsidRPr="08197409">
          <w:rPr>
            <w:rStyle w:val="Hyperlink"/>
            <w:rFonts w:cs="B Lotus" w:hint="eastAsia"/>
            <w:noProof/>
            <w:szCs w:val="28"/>
            <w:rtl/>
            <w:lang w:bidi="fa-IR"/>
          </w:rPr>
          <w:t>ث</w:t>
        </w:r>
        <w:r w:rsidRPr="08197409">
          <w:rPr>
            <w:rStyle w:val="Hyperlink"/>
            <w:rFonts w:cs="B Lotus"/>
            <w:noProof/>
            <w:szCs w:val="28"/>
            <w:rtl/>
            <w:lang w:bidi="fa-IR"/>
          </w:rPr>
          <w:t xml:space="preserve"> </w:t>
        </w:r>
        <w:r w:rsidRPr="08197409">
          <w:rPr>
            <w:rStyle w:val="Hyperlink"/>
            <w:rFonts w:cs="B Lotus" w:hint="eastAsia"/>
            <w:noProof/>
            <w:szCs w:val="28"/>
            <w:rtl/>
            <w:lang w:bidi="fa-IR"/>
          </w:rPr>
          <w:t>موضوع</w:t>
        </w:r>
        <w:r w:rsidRPr="08197409">
          <w:rPr>
            <w:rStyle w:val="Hyperlink"/>
            <w:rFonts w:cs="B Lotus"/>
            <w:noProof/>
            <w:szCs w:val="28"/>
            <w:rtl/>
            <w:lang w:bidi="fa-IR"/>
          </w:rPr>
          <w:t xml:space="preserve"> (</w:t>
        </w:r>
        <w:r w:rsidRPr="08197409">
          <w:rPr>
            <w:rStyle w:val="Hyperlink"/>
            <w:rFonts w:cs="B Lotus" w:hint="eastAsia"/>
            <w:noProof/>
            <w:szCs w:val="28"/>
            <w:rtl/>
            <w:lang w:bidi="fa-IR"/>
          </w:rPr>
          <w:t>جعل</w:t>
        </w:r>
        <w:r w:rsidRPr="08197409">
          <w:rPr>
            <w:rStyle w:val="Hyperlink"/>
            <w:rFonts w:cs="B Lotus" w:hint="cs"/>
            <w:noProof/>
            <w:szCs w:val="28"/>
            <w:rtl/>
            <w:lang w:bidi="fa-IR"/>
          </w:rPr>
          <w:t>ی</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225750395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430</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96" w:history="1">
        <w:r w:rsidRPr="08197409">
          <w:rPr>
            <w:rStyle w:val="Hyperlink"/>
            <w:rFonts w:cs="B Lotus" w:hint="eastAsia"/>
            <w:noProof/>
            <w:szCs w:val="28"/>
            <w:rtl/>
            <w:lang w:bidi="fa-IR"/>
          </w:rPr>
          <w:t>آغاز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وضع</w:t>
        </w:r>
        <w:r w:rsidRPr="08197409">
          <w:rPr>
            <w:rStyle w:val="Hyperlink"/>
            <w:rFonts w:cs="B Lotus"/>
            <w:noProof/>
            <w:szCs w:val="28"/>
            <w:rtl/>
            <w:lang w:bidi="fa-IR"/>
          </w:rPr>
          <w:t xml:space="preserve"> (</w:t>
        </w:r>
        <w:r w:rsidRPr="08197409">
          <w:rPr>
            <w:rStyle w:val="Hyperlink"/>
            <w:rFonts w:cs="B Lotus" w:hint="eastAsia"/>
            <w:noProof/>
            <w:szCs w:val="28"/>
            <w:rtl/>
            <w:lang w:bidi="fa-IR"/>
          </w:rPr>
          <w:t>جعل</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حد</w:t>
        </w:r>
        <w:r w:rsidRPr="08197409">
          <w:rPr>
            <w:rStyle w:val="Hyperlink"/>
            <w:rFonts w:cs="B Lotus" w:hint="cs"/>
            <w:noProof/>
            <w:szCs w:val="28"/>
            <w:rtl/>
            <w:lang w:bidi="fa-IR"/>
          </w:rPr>
          <w:t>ی</w:t>
        </w:r>
        <w:r w:rsidRPr="08197409">
          <w:rPr>
            <w:rStyle w:val="Hyperlink"/>
            <w:rFonts w:cs="B Lotus" w:hint="eastAsia"/>
            <w:noProof/>
            <w:szCs w:val="28"/>
            <w:rtl/>
            <w:lang w:bidi="fa-IR"/>
          </w:rPr>
          <w:t>ث</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دور</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صحابه</w:t>
        </w:r>
        <w:r w:rsidRPr="08197409">
          <w:rPr>
            <w:rStyle w:val="Hyperlink"/>
            <w:rFonts w:cs="B Lotus" w:hint="cs"/>
            <w:noProof/>
            <w:szCs w:val="28"/>
          </w:rPr>
          <w:sym w:font="AGA Arabesque" w:char="F074"/>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225750396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430</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397" w:history="1">
        <w:r w:rsidRPr="08197409">
          <w:rPr>
            <w:rStyle w:val="Hyperlink"/>
            <w:rFonts w:cs="B Lotus" w:hint="eastAsia"/>
            <w:noProof/>
            <w:szCs w:val="28"/>
            <w:rtl/>
            <w:lang w:bidi="fa-IR"/>
          </w:rPr>
          <w:t>نمونه</w:t>
        </w:r>
        <w:r w:rsidRPr="08197409">
          <w:rPr>
            <w:rStyle w:val="Hyperlink"/>
            <w:rFonts w:ascii="MS Mincho" w:eastAsia="MS Mincho" w:hAnsi="MS Mincho" w:cs="B Lotus" w:hint="eastAsia"/>
            <w:noProof/>
            <w:szCs w:val="28"/>
            <w:lang w:bidi="fa-IR"/>
          </w:rPr>
          <w:t>‌</w:t>
        </w:r>
        <w:r w:rsidRPr="08197409">
          <w:rPr>
            <w:rStyle w:val="Hyperlink"/>
            <w:rFonts w:cs="B Lotus" w:hint="eastAsia"/>
            <w:noProof/>
            <w:szCs w:val="28"/>
            <w:rtl/>
            <w:lang w:bidi="fa-IR"/>
          </w:rPr>
          <w:t>ها</w:t>
        </w:r>
        <w:r w:rsidRPr="08197409">
          <w:rPr>
            <w:rStyle w:val="Hyperlink"/>
            <w:rFonts w:cs="B Lotus" w:hint="cs"/>
            <w:noProof/>
            <w:szCs w:val="28"/>
            <w:rtl/>
            <w:lang w:bidi="fa-IR"/>
          </w:rPr>
          <w:t>یی</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شجاعت</w:t>
        </w:r>
        <w:r w:rsidRPr="08197409">
          <w:rPr>
            <w:rStyle w:val="Hyperlink"/>
            <w:rFonts w:cs="B Lotus"/>
            <w:noProof/>
            <w:szCs w:val="28"/>
            <w:rtl/>
            <w:lang w:bidi="fa-IR"/>
          </w:rPr>
          <w:t xml:space="preserve"> </w:t>
        </w:r>
        <w:r w:rsidRPr="08197409">
          <w:rPr>
            <w:rStyle w:val="Hyperlink"/>
            <w:rFonts w:cs="B Lotus" w:hint="eastAsia"/>
            <w:noProof/>
            <w:szCs w:val="28"/>
            <w:rtl/>
            <w:lang w:bidi="fa-IR"/>
          </w:rPr>
          <w:t>صحابه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حفظ</w:t>
        </w:r>
        <w:r w:rsidRPr="08197409">
          <w:rPr>
            <w:rStyle w:val="Hyperlink"/>
            <w:rFonts w:cs="B Lotus"/>
            <w:noProof/>
            <w:szCs w:val="28"/>
            <w:rtl/>
            <w:lang w:bidi="fa-IR"/>
          </w:rPr>
          <w:t xml:space="preserve"> </w:t>
        </w:r>
        <w:r w:rsidRPr="08197409">
          <w:rPr>
            <w:rStyle w:val="Hyperlink"/>
            <w:rFonts w:cs="B Lotus" w:hint="eastAsia"/>
            <w:noProof/>
            <w:szCs w:val="28"/>
            <w:rtl/>
            <w:lang w:bidi="fa-IR"/>
          </w:rPr>
          <w:t>شر</w:t>
        </w:r>
        <w:r w:rsidRPr="08197409">
          <w:rPr>
            <w:rStyle w:val="Hyperlink"/>
            <w:rFonts w:cs="B Lotus" w:hint="cs"/>
            <w:noProof/>
            <w:szCs w:val="28"/>
            <w:rtl/>
            <w:lang w:bidi="fa-IR"/>
          </w:rPr>
          <w:t>ی</w:t>
        </w:r>
        <w:r w:rsidRPr="08197409">
          <w:rPr>
            <w:rStyle w:val="Hyperlink"/>
            <w:rFonts w:cs="B Lotus" w:hint="eastAsia"/>
            <w:noProof/>
            <w:szCs w:val="28"/>
            <w:rtl/>
            <w:lang w:bidi="fa-IR"/>
          </w:rPr>
          <w:t>عت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225750397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434</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98" w:history="1">
        <w:r w:rsidRPr="08197409">
          <w:rPr>
            <w:rStyle w:val="Hyperlink"/>
            <w:rFonts w:cs="B Lotus" w:hint="eastAsia"/>
            <w:noProof/>
            <w:szCs w:val="28"/>
            <w:rtl/>
            <w:lang w:bidi="fa-IR"/>
          </w:rPr>
          <w:t>تلاش</w:t>
        </w:r>
        <w:r w:rsidRPr="08197409">
          <w:rPr>
            <w:rStyle w:val="Hyperlink"/>
            <w:rFonts w:cs="B Lotus"/>
            <w:noProof/>
            <w:szCs w:val="28"/>
            <w:rtl/>
            <w:lang w:bidi="fa-IR"/>
          </w:rPr>
          <w:t xml:space="preserve"> </w:t>
        </w:r>
        <w:r w:rsidRPr="08197409">
          <w:rPr>
            <w:rStyle w:val="Hyperlink"/>
            <w:rFonts w:cs="B Lotus" w:hint="eastAsia"/>
            <w:noProof/>
            <w:szCs w:val="28"/>
            <w:rtl/>
            <w:lang w:bidi="fa-IR"/>
          </w:rPr>
          <w:t>پرچمداران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اسلام</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صحابه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تابع</w:t>
        </w:r>
        <w:r w:rsidRPr="08197409">
          <w:rPr>
            <w:rStyle w:val="Hyperlink"/>
            <w:rFonts w:cs="B Lotus" w:hint="cs"/>
            <w:noProof/>
            <w:szCs w:val="28"/>
            <w:rtl/>
            <w:lang w:bidi="fa-IR"/>
          </w:rPr>
          <w:t>ی</w:t>
        </w:r>
        <w:r w:rsidRPr="08197409">
          <w:rPr>
            <w:rStyle w:val="Hyperlink"/>
            <w:rFonts w:cs="B Lotus" w:hint="eastAsia"/>
            <w:noProof/>
            <w:szCs w:val="28"/>
            <w:rtl/>
            <w:lang w:bidi="fa-IR"/>
          </w:rPr>
          <w:t>ن</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بزرگان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مسلمان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بعد</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آنها</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مقاومت</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پا</w:t>
        </w:r>
        <w:r w:rsidRPr="08197409">
          <w:rPr>
            <w:rStyle w:val="Hyperlink"/>
            <w:rFonts w:cs="B Lotus" w:hint="cs"/>
            <w:noProof/>
            <w:szCs w:val="28"/>
            <w:rtl/>
            <w:lang w:bidi="fa-IR"/>
          </w:rPr>
          <w:t>ی</w:t>
        </w:r>
        <w:r w:rsidRPr="08197409">
          <w:rPr>
            <w:rStyle w:val="Hyperlink"/>
            <w:rFonts w:cs="B Lotus" w:hint="eastAsia"/>
            <w:noProof/>
            <w:szCs w:val="28"/>
            <w:rtl/>
            <w:lang w:bidi="fa-IR"/>
          </w:rPr>
          <w:t>دار</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حرکت</w:t>
        </w:r>
        <w:r w:rsidRPr="08197409">
          <w:rPr>
            <w:rStyle w:val="Hyperlink"/>
            <w:rFonts w:cs="B Lotus"/>
            <w:noProof/>
            <w:szCs w:val="28"/>
            <w:rtl/>
            <w:lang w:bidi="fa-IR"/>
          </w:rPr>
          <w:t xml:space="preserve"> </w:t>
        </w:r>
        <w:r w:rsidRPr="08197409">
          <w:rPr>
            <w:rStyle w:val="Hyperlink"/>
            <w:rFonts w:cs="B Lotus" w:hint="eastAsia"/>
            <w:noProof/>
            <w:szCs w:val="28"/>
            <w:rtl/>
            <w:lang w:bidi="fa-IR"/>
          </w:rPr>
          <w:t>جعل</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نبو</w:t>
        </w:r>
        <w:r w:rsidRPr="08197409">
          <w:rPr>
            <w:rStyle w:val="Hyperlink"/>
            <w:rFonts w:cs="B Lotus" w:hint="cs"/>
            <w:noProof/>
            <w:szCs w:val="28"/>
            <w:rtl/>
            <w:lang w:bidi="fa-IR"/>
          </w:rPr>
          <w:t>ی</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225750398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442</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399" w:history="1">
        <w:r w:rsidRPr="08197409">
          <w:rPr>
            <w:rStyle w:val="Hyperlink"/>
            <w:rFonts w:cs="B Lotus" w:hint="eastAsia"/>
            <w:noProof/>
            <w:szCs w:val="28"/>
            <w:rtl/>
            <w:lang w:bidi="fa-IR"/>
          </w:rPr>
          <w:t>ا</w:t>
        </w:r>
        <w:r w:rsidRPr="08197409">
          <w:rPr>
            <w:rStyle w:val="Hyperlink"/>
            <w:rFonts w:cs="B Lotus" w:hint="cs"/>
            <w:noProof/>
            <w:szCs w:val="28"/>
            <w:rtl/>
            <w:lang w:bidi="fa-IR"/>
          </w:rPr>
          <w:t>ی</w:t>
        </w:r>
        <w:r w:rsidRPr="08197409">
          <w:rPr>
            <w:rStyle w:val="Hyperlink"/>
            <w:rFonts w:cs="B Lotus" w:hint="eastAsia"/>
            <w:noProof/>
            <w:szCs w:val="28"/>
            <w:rtl/>
            <w:lang w:bidi="fa-IR"/>
          </w:rPr>
          <w:t>ن</w:t>
        </w:r>
        <w:r w:rsidRPr="08197409">
          <w:rPr>
            <w:rStyle w:val="Hyperlink"/>
            <w:rFonts w:cs="B Lotus"/>
            <w:noProof/>
            <w:szCs w:val="28"/>
            <w:rtl/>
            <w:lang w:bidi="fa-IR"/>
          </w:rPr>
          <w:t xml:space="preserve"> </w:t>
        </w:r>
        <w:r w:rsidRPr="08197409">
          <w:rPr>
            <w:rStyle w:val="Hyperlink"/>
            <w:rFonts w:cs="B Lotus" w:hint="eastAsia"/>
            <w:noProof/>
            <w:szCs w:val="28"/>
            <w:rtl/>
            <w:lang w:bidi="fa-IR"/>
          </w:rPr>
          <w:t>شبهه</w:t>
        </w:r>
        <w:r w:rsidRPr="08197409">
          <w:rPr>
            <w:rStyle w:val="Hyperlink"/>
            <w:rFonts w:cs="B Lotus"/>
            <w:noProof/>
            <w:szCs w:val="28"/>
            <w:rtl/>
            <w:lang w:bidi="fa-IR"/>
          </w:rPr>
          <w:t xml:space="preserve"> </w:t>
        </w:r>
        <w:r w:rsidRPr="08197409">
          <w:rPr>
            <w:rStyle w:val="Hyperlink"/>
            <w:rFonts w:cs="B Lotus" w:hint="eastAsia"/>
            <w:noProof/>
            <w:szCs w:val="28"/>
            <w:rtl/>
            <w:lang w:bidi="fa-IR"/>
          </w:rPr>
          <w:t>که</w:t>
        </w:r>
        <w:r w:rsidRPr="08197409">
          <w:rPr>
            <w:rStyle w:val="Hyperlink"/>
            <w:rFonts w:cs="B Lotus"/>
            <w:noProof/>
            <w:szCs w:val="28"/>
            <w:rtl/>
            <w:lang w:bidi="fa-IR"/>
          </w:rPr>
          <w:t xml:space="preserve"> </w:t>
        </w:r>
        <w:r w:rsidRPr="08197409">
          <w:rPr>
            <w:rStyle w:val="Hyperlink"/>
            <w:rFonts w:cs="B Lotus" w:hint="eastAsia"/>
            <w:noProof/>
            <w:szCs w:val="28"/>
            <w:rtl/>
            <w:lang w:bidi="fa-IR"/>
          </w:rPr>
          <w:t>م</w:t>
        </w:r>
        <w:r w:rsidRPr="08197409">
          <w:rPr>
            <w:rStyle w:val="Hyperlink"/>
            <w:rFonts w:cs="B Lotus" w:hint="cs"/>
            <w:noProof/>
            <w:szCs w:val="28"/>
            <w:rtl/>
            <w:lang w:bidi="fa-IR"/>
          </w:rPr>
          <w:t>ی‌</w:t>
        </w:r>
        <w:r w:rsidRPr="08197409">
          <w:rPr>
            <w:rStyle w:val="Hyperlink"/>
            <w:rFonts w:cs="B Lotus" w:hint="eastAsia"/>
            <w:noProof/>
            <w:szCs w:val="28"/>
            <w:rtl/>
            <w:lang w:bidi="fa-IR"/>
          </w:rPr>
          <w:t>گو</w:t>
        </w:r>
        <w:r w:rsidRPr="08197409">
          <w:rPr>
            <w:rStyle w:val="Hyperlink"/>
            <w:rFonts w:cs="B Lotus" w:hint="cs"/>
            <w:noProof/>
            <w:szCs w:val="28"/>
            <w:rtl/>
            <w:lang w:bidi="fa-IR"/>
          </w:rPr>
          <w:t>ی</w:t>
        </w:r>
        <w:r w:rsidRPr="08197409">
          <w:rPr>
            <w:rStyle w:val="Hyperlink"/>
            <w:rFonts w:cs="B Lotus" w:hint="eastAsia"/>
            <w:noProof/>
            <w:szCs w:val="28"/>
            <w:rtl/>
            <w:lang w:bidi="fa-IR"/>
          </w:rPr>
          <w:t>ند</w:t>
        </w:r>
        <w:r w:rsidRPr="08197409">
          <w:rPr>
            <w:rStyle w:val="Hyperlink"/>
            <w:rFonts w:cs="B Lotus"/>
            <w:noProof/>
            <w:szCs w:val="28"/>
            <w:rtl/>
            <w:lang w:bidi="fa-IR"/>
          </w:rPr>
          <w:t xml:space="preserve"> </w:t>
        </w:r>
        <w:r w:rsidRPr="08197409">
          <w:rPr>
            <w:rStyle w:val="Hyperlink"/>
            <w:rFonts w:cs="B Lotus" w:hint="eastAsia"/>
            <w:noProof/>
            <w:szCs w:val="28"/>
            <w:rtl/>
            <w:lang w:bidi="fa-IR"/>
          </w:rPr>
          <w:t>پرچمداران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اسلام</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صحابه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تابع</w:t>
        </w:r>
        <w:r w:rsidRPr="08197409">
          <w:rPr>
            <w:rStyle w:val="Hyperlink"/>
            <w:rFonts w:cs="B Lotus" w:hint="cs"/>
            <w:noProof/>
            <w:szCs w:val="28"/>
            <w:rtl/>
            <w:lang w:bidi="fa-IR"/>
          </w:rPr>
          <w:t>ی</w:t>
        </w:r>
        <w:r w:rsidRPr="08197409">
          <w:rPr>
            <w:rStyle w:val="Hyperlink"/>
            <w:rFonts w:cs="B Lotus" w:hint="eastAsia"/>
            <w:noProof/>
            <w:szCs w:val="28"/>
            <w:rtl/>
            <w:lang w:bidi="fa-IR"/>
          </w:rPr>
          <w:t>ن</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کسان</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که</w:t>
        </w:r>
        <w:r w:rsidRPr="08197409">
          <w:rPr>
            <w:rStyle w:val="Hyperlink"/>
            <w:rFonts w:cs="B Lotus"/>
            <w:noProof/>
            <w:szCs w:val="28"/>
            <w:rtl/>
            <w:lang w:bidi="fa-IR"/>
          </w:rPr>
          <w:t xml:space="preserve"> </w:t>
        </w:r>
        <w:r w:rsidRPr="08197409">
          <w:rPr>
            <w:rStyle w:val="Hyperlink"/>
            <w:rFonts w:cs="B Lotus" w:hint="eastAsia"/>
            <w:noProof/>
            <w:szCs w:val="28"/>
            <w:rtl/>
            <w:lang w:bidi="fa-IR"/>
          </w:rPr>
          <w:t>بعد</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آنها</w:t>
        </w:r>
        <w:r w:rsidRPr="08197409">
          <w:rPr>
            <w:rStyle w:val="Hyperlink"/>
            <w:rFonts w:cs="B Lotus"/>
            <w:noProof/>
            <w:szCs w:val="28"/>
            <w:rtl/>
            <w:lang w:bidi="fa-IR"/>
          </w:rPr>
          <w:t xml:space="preserve"> </w:t>
        </w:r>
        <w:r w:rsidRPr="08197409">
          <w:rPr>
            <w:rStyle w:val="Hyperlink"/>
            <w:rFonts w:cs="B Lotus" w:hint="eastAsia"/>
            <w:noProof/>
            <w:szCs w:val="28"/>
            <w:rtl/>
            <w:lang w:bidi="fa-IR"/>
          </w:rPr>
          <w:t>آمدند،</w:t>
        </w:r>
        <w:r w:rsidRPr="08197409">
          <w:rPr>
            <w:rStyle w:val="Hyperlink"/>
            <w:rFonts w:cs="B Lotus"/>
            <w:noProof/>
            <w:szCs w:val="28"/>
            <w:rtl/>
            <w:lang w:bidi="fa-IR"/>
          </w:rPr>
          <w:t xml:space="preserve"> </w:t>
        </w:r>
        <w:r w:rsidRPr="08197409">
          <w:rPr>
            <w:rStyle w:val="Hyperlink"/>
            <w:rFonts w:cs="B Lotus" w:hint="eastAsia"/>
            <w:noProof/>
            <w:szCs w:val="28"/>
            <w:rtl/>
            <w:lang w:bidi="fa-IR"/>
          </w:rPr>
          <w:t>سربازان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سلاط</w:t>
        </w:r>
        <w:r w:rsidRPr="08197409">
          <w:rPr>
            <w:rStyle w:val="Hyperlink"/>
            <w:rFonts w:cs="B Lotus" w:hint="cs"/>
            <w:noProof/>
            <w:szCs w:val="28"/>
            <w:rtl/>
            <w:lang w:bidi="fa-IR"/>
          </w:rPr>
          <w:t>ی</w:t>
        </w:r>
        <w:r w:rsidRPr="08197409">
          <w:rPr>
            <w:rStyle w:val="Hyperlink"/>
            <w:rFonts w:cs="B Lotus" w:hint="eastAsia"/>
            <w:noProof/>
            <w:szCs w:val="28"/>
            <w:rtl/>
            <w:lang w:bidi="fa-IR"/>
          </w:rPr>
          <w:t>ن</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پادشاهان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عصر</w:t>
        </w:r>
        <w:r w:rsidRPr="08197409">
          <w:rPr>
            <w:rStyle w:val="Hyperlink"/>
            <w:rFonts w:cs="B Lotus"/>
            <w:noProof/>
            <w:szCs w:val="28"/>
            <w:rtl/>
            <w:lang w:bidi="fa-IR"/>
          </w:rPr>
          <w:t xml:space="preserve"> </w:t>
        </w:r>
        <w:r w:rsidRPr="08197409">
          <w:rPr>
            <w:rStyle w:val="Hyperlink"/>
            <w:rFonts w:cs="B Lotus" w:hint="eastAsia"/>
            <w:noProof/>
            <w:szCs w:val="28"/>
            <w:rtl/>
            <w:lang w:bidi="fa-IR"/>
          </w:rPr>
          <w:t>امو</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عباس</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بودند</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225750399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454</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400" w:history="1">
        <w:r w:rsidRPr="08197409">
          <w:rPr>
            <w:rStyle w:val="Hyperlink"/>
            <w:rFonts w:cs="B Lotus" w:hint="eastAsia"/>
            <w:noProof/>
            <w:szCs w:val="28"/>
            <w:rtl/>
            <w:lang w:bidi="fa-IR"/>
          </w:rPr>
          <w:t>بررس</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ا</w:t>
        </w:r>
        <w:r w:rsidRPr="08197409">
          <w:rPr>
            <w:rStyle w:val="Hyperlink"/>
            <w:rFonts w:cs="B Lotus" w:hint="cs"/>
            <w:noProof/>
            <w:szCs w:val="28"/>
            <w:rtl/>
            <w:lang w:bidi="fa-IR"/>
          </w:rPr>
          <w:t>ی</w:t>
        </w:r>
        <w:r w:rsidRPr="08197409">
          <w:rPr>
            <w:rStyle w:val="Hyperlink"/>
            <w:rFonts w:cs="B Lotus" w:hint="eastAsia"/>
            <w:noProof/>
            <w:szCs w:val="28"/>
            <w:rtl/>
            <w:lang w:bidi="fa-IR"/>
          </w:rPr>
          <w:t>ن</w:t>
        </w:r>
        <w:r w:rsidRPr="08197409">
          <w:rPr>
            <w:rStyle w:val="Hyperlink"/>
            <w:rFonts w:cs="B Lotus"/>
            <w:noProof/>
            <w:szCs w:val="28"/>
            <w:rtl/>
            <w:lang w:bidi="fa-IR"/>
          </w:rPr>
          <w:t xml:space="preserve"> </w:t>
        </w:r>
        <w:r w:rsidRPr="08197409">
          <w:rPr>
            <w:rStyle w:val="Hyperlink"/>
            <w:rFonts w:cs="B Lotus" w:hint="eastAsia"/>
            <w:noProof/>
            <w:szCs w:val="28"/>
            <w:rtl/>
            <w:lang w:bidi="fa-IR"/>
          </w:rPr>
          <w:t>شبهه</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پ</w:t>
        </w:r>
        <w:r w:rsidRPr="08197409">
          <w:rPr>
            <w:rStyle w:val="Hyperlink"/>
            <w:rFonts w:cs="B Lotus" w:hint="cs"/>
            <w:noProof/>
            <w:szCs w:val="28"/>
            <w:rtl/>
            <w:lang w:bidi="fa-IR"/>
          </w:rPr>
          <w:t>ی</w:t>
        </w:r>
        <w:r w:rsidRPr="08197409">
          <w:rPr>
            <w:rStyle w:val="Hyperlink"/>
            <w:rFonts w:cs="B Lotus" w:hint="eastAsia"/>
            <w:noProof/>
            <w:szCs w:val="28"/>
            <w:rtl/>
            <w:lang w:bidi="fa-IR"/>
          </w:rPr>
          <w:t>روان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225750400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454</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401" w:history="1">
        <w:r w:rsidRPr="08197409">
          <w:rPr>
            <w:rStyle w:val="Hyperlink"/>
            <w:rFonts w:cs="B Lotus" w:hint="eastAsia"/>
            <w:noProof/>
            <w:szCs w:val="28"/>
            <w:rtl/>
            <w:lang w:bidi="fa-IR"/>
          </w:rPr>
          <w:t>احاد</w:t>
        </w:r>
        <w:r w:rsidRPr="08197409">
          <w:rPr>
            <w:rStyle w:val="Hyperlink"/>
            <w:rFonts w:cs="B Lotus" w:hint="cs"/>
            <w:noProof/>
            <w:szCs w:val="28"/>
            <w:rtl/>
            <w:lang w:bidi="fa-IR"/>
          </w:rPr>
          <w:t>ی</w:t>
        </w:r>
        <w:r w:rsidRPr="08197409">
          <w:rPr>
            <w:rStyle w:val="Hyperlink"/>
            <w:rFonts w:cs="B Lotus" w:hint="eastAsia"/>
            <w:noProof/>
            <w:szCs w:val="28"/>
            <w:rtl/>
            <w:lang w:bidi="fa-IR"/>
          </w:rPr>
          <w:t>ث</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که</w:t>
        </w:r>
        <w:r w:rsidRPr="08197409">
          <w:rPr>
            <w:rStyle w:val="Hyperlink"/>
            <w:rFonts w:cs="B Lotus"/>
            <w:noProof/>
            <w:szCs w:val="28"/>
            <w:rtl/>
            <w:lang w:bidi="fa-IR"/>
          </w:rPr>
          <w:t xml:space="preserve"> </w:t>
        </w:r>
        <w:r w:rsidRPr="08197409">
          <w:rPr>
            <w:rStyle w:val="Hyperlink"/>
            <w:rFonts w:cs="B Lotus" w:hint="eastAsia"/>
            <w:noProof/>
            <w:szCs w:val="28"/>
            <w:rtl/>
            <w:lang w:bidi="fa-IR"/>
          </w:rPr>
          <w:t>بر</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w:t>
        </w:r>
        <w:r w:rsidRPr="08197409">
          <w:rPr>
            <w:rStyle w:val="Hyperlink"/>
            <w:rFonts w:cs="B Lotus"/>
            <w:noProof/>
            <w:szCs w:val="28"/>
            <w:rtl/>
            <w:lang w:bidi="fa-IR"/>
          </w:rPr>
          <w:t xml:space="preserve"> </w:t>
        </w:r>
        <w:r w:rsidRPr="08197409">
          <w:rPr>
            <w:rStyle w:val="Hyperlink"/>
            <w:rFonts w:cs="B Lotus" w:hint="eastAsia"/>
            <w:noProof/>
            <w:szCs w:val="28"/>
            <w:rtl/>
            <w:lang w:bidi="fa-IR"/>
          </w:rPr>
          <w:t>دلالت</w:t>
        </w:r>
        <w:r w:rsidRPr="08197409">
          <w:rPr>
            <w:rStyle w:val="Hyperlink"/>
            <w:rFonts w:cs="B Lotus"/>
            <w:noProof/>
            <w:szCs w:val="28"/>
            <w:rtl/>
            <w:lang w:bidi="fa-IR"/>
          </w:rPr>
          <w:t xml:space="preserve"> </w:t>
        </w:r>
        <w:r w:rsidRPr="08197409">
          <w:rPr>
            <w:rStyle w:val="Hyperlink"/>
            <w:rFonts w:cs="B Lotus" w:hint="eastAsia"/>
            <w:noProof/>
            <w:szCs w:val="28"/>
            <w:rtl/>
            <w:lang w:bidi="fa-IR"/>
          </w:rPr>
          <w:t>م</w:t>
        </w:r>
        <w:r w:rsidRPr="08197409">
          <w:rPr>
            <w:rStyle w:val="Hyperlink"/>
            <w:rFonts w:cs="B Lotus" w:hint="cs"/>
            <w:noProof/>
            <w:szCs w:val="28"/>
            <w:rtl/>
            <w:lang w:bidi="fa-IR"/>
          </w:rPr>
          <w:t>ی‌</w:t>
        </w:r>
        <w:r w:rsidRPr="08197409">
          <w:rPr>
            <w:rStyle w:val="Hyperlink"/>
            <w:rFonts w:cs="B Lotus" w:hint="eastAsia"/>
            <w:noProof/>
            <w:szCs w:val="28"/>
            <w:rtl/>
            <w:lang w:bidi="fa-IR"/>
          </w:rPr>
          <w:t>کنند</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225750401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454</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02" w:history="1">
        <w:r w:rsidRPr="08197409">
          <w:rPr>
            <w:rStyle w:val="Hyperlink"/>
            <w:rFonts w:cs="B Lotus" w:hint="eastAsia"/>
            <w:noProof/>
            <w:szCs w:val="28"/>
            <w:rtl/>
            <w:lang w:bidi="fa-IR"/>
          </w:rPr>
          <w:t>ا</w:t>
        </w:r>
        <w:r w:rsidRPr="08197409">
          <w:rPr>
            <w:rStyle w:val="Hyperlink"/>
            <w:rFonts w:cs="B Lotus" w:hint="cs"/>
            <w:noProof/>
            <w:szCs w:val="28"/>
            <w:rtl/>
            <w:lang w:bidi="fa-IR"/>
          </w:rPr>
          <w:t>ی</w:t>
        </w:r>
        <w:r w:rsidRPr="08197409">
          <w:rPr>
            <w:rStyle w:val="Hyperlink"/>
            <w:rFonts w:cs="B Lotus" w:hint="eastAsia"/>
            <w:noProof/>
            <w:szCs w:val="28"/>
            <w:rtl/>
            <w:lang w:bidi="fa-IR"/>
          </w:rPr>
          <w:t>نک</w:t>
        </w:r>
        <w:r w:rsidRPr="08197409">
          <w:rPr>
            <w:rStyle w:val="Hyperlink"/>
            <w:rFonts w:cs="B Lotus"/>
            <w:noProof/>
            <w:szCs w:val="28"/>
            <w:rtl/>
            <w:lang w:bidi="fa-IR"/>
          </w:rPr>
          <w:t xml:space="preserve"> </w:t>
        </w:r>
        <w:r w:rsidRPr="08197409">
          <w:rPr>
            <w:rStyle w:val="Hyperlink"/>
            <w:rFonts w:cs="B Lotus" w:hint="eastAsia"/>
            <w:noProof/>
            <w:szCs w:val="28"/>
            <w:rtl/>
            <w:lang w:bidi="fa-IR"/>
          </w:rPr>
          <w:t>نمونه‌هائ</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پره</w:t>
        </w:r>
        <w:r w:rsidRPr="08197409">
          <w:rPr>
            <w:rStyle w:val="Hyperlink"/>
            <w:rFonts w:cs="B Lotus" w:hint="cs"/>
            <w:noProof/>
            <w:szCs w:val="28"/>
            <w:rtl/>
            <w:lang w:bidi="fa-IR"/>
          </w:rPr>
          <w:t>ی</w:t>
        </w:r>
        <w:r w:rsidRPr="08197409">
          <w:rPr>
            <w:rStyle w:val="Hyperlink"/>
            <w:rFonts w:cs="B Lotus" w:hint="eastAsia"/>
            <w:noProof/>
            <w:szCs w:val="28"/>
            <w:rtl/>
            <w:lang w:bidi="fa-IR"/>
          </w:rPr>
          <w:t>ز</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آنها</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حکم</w:t>
        </w:r>
        <w:r w:rsidRPr="08197409">
          <w:rPr>
            <w:rStyle w:val="Hyperlink"/>
            <w:rFonts w:cs="B Lotus"/>
            <w:noProof/>
            <w:szCs w:val="28"/>
            <w:rtl/>
            <w:lang w:bidi="fa-IR"/>
          </w:rPr>
          <w:t xml:space="preserve"> </w:t>
        </w:r>
        <w:r w:rsidRPr="08197409">
          <w:rPr>
            <w:rStyle w:val="Hyperlink"/>
            <w:rFonts w:cs="B Lotus" w:hint="eastAsia"/>
            <w:noProof/>
            <w:szCs w:val="28"/>
            <w:rtl/>
            <w:lang w:bidi="fa-IR"/>
          </w:rPr>
          <w:t>بر</w:t>
        </w:r>
        <w:r w:rsidRPr="08197409">
          <w:rPr>
            <w:rStyle w:val="Hyperlink"/>
            <w:rFonts w:cs="B Lotus"/>
            <w:noProof/>
            <w:szCs w:val="28"/>
            <w:rtl/>
            <w:lang w:bidi="fa-IR"/>
          </w:rPr>
          <w:t xml:space="preserve"> </w:t>
        </w:r>
        <w:r w:rsidRPr="08197409">
          <w:rPr>
            <w:rStyle w:val="Hyperlink"/>
            <w:rFonts w:cs="B Lotus" w:hint="eastAsia"/>
            <w:noProof/>
            <w:szCs w:val="28"/>
            <w:rtl/>
            <w:lang w:bidi="fa-IR"/>
          </w:rPr>
          <w:t>رجال</w:t>
        </w:r>
        <w:r w:rsidRPr="08197409">
          <w:rPr>
            <w:rStyle w:val="Hyperlink"/>
            <w:rFonts w:cs="B Lotus"/>
            <w:noProof/>
            <w:szCs w:val="28"/>
            <w:rtl/>
            <w:lang w:bidi="fa-IR"/>
          </w:rPr>
          <w:t xml:space="preserve"> </w:t>
        </w:r>
        <w:r w:rsidRPr="08197409">
          <w:rPr>
            <w:rStyle w:val="Hyperlink"/>
            <w:rFonts w:cs="B Lotus" w:hint="eastAsia"/>
            <w:noProof/>
            <w:szCs w:val="28"/>
            <w:rtl/>
            <w:lang w:bidi="fa-IR"/>
          </w:rPr>
          <w:t>حد</w:t>
        </w:r>
        <w:r w:rsidRPr="08197409">
          <w:rPr>
            <w:rStyle w:val="Hyperlink"/>
            <w:rFonts w:cs="B Lotus" w:hint="cs"/>
            <w:noProof/>
            <w:szCs w:val="28"/>
            <w:rtl/>
            <w:lang w:bidi="fa-IR"/>
          </w:rPr>
          <w:t>ی</w:t>
        </w:r>
        <w:r w:rsidRPr="08197409">
          <w:rPr>
            <w:rStyle w:val="Hyperlink"/>
            <w:rFonts w:cs="B Lotus" w:hint="eastAsia"/>
            <w:noProof/>
            <w:szCs w:val="28"/>
            <w:rtl/>
            <w:lang w:bidi="fa-IR"/>
          </w:rPr>
          <w:t>ث</w:t>
        </w:r>
        <w:r w:rsidRPr="08197409">
          <w:rPr>
            <w:rStyle w:val="Hyperlink"/>
            <w:rFonts w:cs="B Lotus"/>
            <w:noProof/>
            <w:szCs w:val="28"/>
            <w:rtl/>
            <w:lang w:bidi="fa-IR"/>
          </w:rPr>
          <w:t xml:space="preserve"> (</w:t>
        </w:r>
        <w:r w:rsidRPr="08197409">
          <w:rPr>
            <w:rStyle w:val="Hyperlink"/>
            <w:rFonts w:cs="B Lotus" w:hint="eastAsia"/>
            <w:noProof/>
            <w:szCs w:val="28"/>
            <w:rtl/>
            <w:lang w:bidi="fa-IR"/>
          </w:rPr>
          <w:t>اهل</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225750402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464</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03" w:history="1">
        <w:r w:rsidRPr="08197409">
          <w:rPr>
            <w:rStyle w:val="Hyperlink"/>
            <w:rFonts w:cs="B Lotus" w:hint="eastAsia"/>
            <w:noProof/>
            <w:szCs w:val="28"/>
            <w:rtl/>
            <w:lang w:bidi="fa-IR"/>
          </w:rPr>
          <w:t>ارتباط</w:t>
        </w:r>
        <w:r w:rsidRPr="08197409">
          <w:rPr>
            <w:rStyle w:val="Hyperlink"/>
            <w:rFonts w:cs="B Lotus"/>
            <w:noProof/>
            <w:szCs w:val="28"/>
            <w:rtl/>
            <w:lang w:bidi="fa-IR"/>
          </w:rPr>
          <w:t xml:space="preserve"> </w:t>
        </w:r>
        <w:r w:rsidRPr="08197409">
          <w:rPr>
            <w:rStyle w:val="Hyperlink"/>
            <w:rFonts w:cs="B Lotus" w:hint="eastAsia"/>
            <w:noProof/>
            <w:szCs w:val="28"/>
            <w:rtl/>
            <w:lang w:bidi="fa-IR"/>
          </w:rPr>
          <w:t>علما</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مسلمان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با</w:t>
        </w:r>
        <w:r w:rsidRPr="08197409">
          <w:rPr>
            <w:rStyle w:val="Hyperlink"/>
            <w:rFonts w:cs="B Lotus"/>
            <w:noProof/>
            <w:szCs w:val="28"/>
            <w:rtl/>
            <w:lang w:bidi="fa-IR"/>
          </w:rPr>
          <w:t xml:space="preserve"> </w:t>
        </w:r>
        <w:r w:rsidRPr="08197409">
          <w:rPr>
            <w:rStyle w:val="Hyperlink"/>
            <w:rFonts w:cs="B Lotus" w:hint="eastAsia"/>
            <w:noProof/>
            <w:szCs w:val="28"/>
            <w:rtl/>
            <w:lang w:bidi="fa-IR"/>
          </w:rPr>
          <w:t>ملوک</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امرا</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225750403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467</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04" w:history="1">
        <w:r w:rsidRPr="08197409">
          <w:rPr>
            <w:rStyle w:val="Hyperlink"/>
            <w:rFonts w:cs="B Lotus" w:hint="eastAsia"/>
            <w:noProof/>
            <w:szCs w:val="28"/>
            <w:rtl/>
            <w:lang w:bidi="fa-IR"/>
          </w:rPr>
          <w:t>چگونگ</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د</w:t>
        </w:r>
        <w:r w:rsidRPr="08197409">
          <w:rPr>
            <w:rStyle w:val="Hyperlink"/>
            <w:rFonts w:cs="B Lotus" w:hint="cs"/>
            <w:noProof/>
            <w:szCs w:val="28"/>
            <w:rtl/>
            <w:lang w:bidi="fa-IR"/>
          </w:rPr>
          <w:t>ی</w:t>
        </w:r>
        <w:r w:rsidRPr="08197409">
          <w:rPr>
            <w:rStyle w:val="Hyperlink"/>
            <w:rFonts w:cs="B Lotus" w:hint="eastAsia"/>
            <w:noProof/>
            <w:szCs w:val="28"/>
            <w:rtl/>
            <w:lang w:bidi="fa-IR"/>
          </w:rPr>
          <w:t>انت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ملوک</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امرا</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امو</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عباس</w:t>
        </w:r>
        <w:r w:rsidRPr="08197409">
          <w:rPr>
            <w:rStyle w:val="Hyperlink"/>
            <w:rFonts w:cs="B Lotus" w:hint="cs"/>
            <w:noProof/>
            <w:szCs w:val="28"/>
            <w:rtl/>
            <w:lang w:bidi="fa-IR"/>
          </w:rPr>
          <w:t>ی</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225750404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470</w:t>
        </w:r>
        <w:r w:rsidRPr="08197409">
          <w:rPr>
            <w:rStyle w:val="Hyperlink"/>
            <w:rFonts w:cs="B Lotus"/>
            <w:noProof/>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405" w:history="1">
        <w:r w:rsidRPr="08197409">
          <w:rPr>
            <w:rStyle w:val="Hyperlink"/>
            <w:rFonts w:hint="eastAsia"/>
            <w:sz w:val="28"/>
            <w:szCs w:val="28"/>
            <w:rtl/>
          </w:rPr>
          <w:t>مبحث</w:t>
        </w:r>
        <w:r w:rsidRPr="08197409">
          <w:rPr>
            <w:rStyle w:val="Hyperlink"/>
            <w:sz w:val="28"/>
            <w:szCs w:val="28"/>
            <w:rtl/>
          </w:rPr>
          <w:t xml:space="preserve"> </w:t>
        </w:r>
        <w:r w:rsidRPr="08197409">
          <w:rPr>
            <w:rStyle w:val="Hyperlink"/>
            <w:rFonts w:hint="eastAsia"/>
            <w:sz w:val="28"/>
            <w:szCs w:val="28"/>
            <w:rtl/>
          </w:rPr>
          <w:t>سوّم</w:t>
        </w:r>
        <w:r w:rsidRPr="08197409">
          <w:rPr>
            <w:rStyle w:val="Hyperlink"/>
            <w:sz w:val="28"/>
            <w:szCs w:val="28"/>
            <w:rtl/>
          </w:rPr>
          <w:t>:</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225750405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481</w:t>
        </w:r>
        <w:r w:rsidRPr="08197409">
          <w:rPr>
            <w:rStyle w:val="Hyperlink"/>
            <w:sz w:val="28"/>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406" w:history="1">
        <w:r w:rsidRPr="08197409">
          <w:rPr>
            <w:rStyle w:val="Hyperlink"/>
            <w:rFonts w:hint="eastAsia"/>
            <w:sz w:val="28"/>
            <w:szCs w:val="28"/>
            <w:rtl/>
          </w:rPr>
          <w:t>دلا</w:t>
        </w:r>
        <w:r w:rsidRPr="08197409">
          <w:rPr>
            <w:rStyle w:val="Hyperlink"/>
            <w:rFonts w:hint="cs"/>
            <w:sz w:val="28"/>
            <w:szCs w:val="28"/>
            <w:rtl/>
          </w:rPr>
          <w:t>ی</w:t>
        </w:r>
        <w:r w:rsidRPr="08197409">
          <w:rPr>
            <w:rStyle w:val="Hyperlink"/>
            <w:rFonts w:hint="eastAsia"/>
            <w:sz w:val="28"/>
            <w:szCs w:val="28"/>
            <w:rtl/>
          </w:rPr>
          <w:t>ل</w:t>
        </w:r>
        <w:r w:rsidRPr="08197409">
          <w:rPr>
            <w:rStyle w:val="Hyperlink"/>
            <w:sz w:val="28"/>
            <w:szCs w:val="28"/>
            <w:rtl/>
          </w:rPr>
          <w:t xml:space="preserve"> </w:t>
        </w:r>
        <w:r w:rsidRPr="08197409">
          <w:rPr>
            <w:rStyle w:val="Hyperlink"/>
            <w:rFonts w:hint="eastAsia"/>
            <w:sz w:val="28"/>
            <w:szCs w:val="28"/>
            <w:rtl/>
          </w:rPr>
          <w:t>حج</w:t>
        </w:r>
        <w:r w:rsidRPr="08197409">
          <w:rPr>
            <w:rStyle w:val="Hyperlink"/>
            <w:rFonts w:hint="cs"/>
            <w:sz w:val="28"/>
            <w:szCs w:val="28"/>
            <w:rtl/>
          </w:rPr>
          <w:t>ی</w:t>
        </w:r>
        <w:r w:rsidRPr="08197409">
          <w:rPr>
            <w:rStyle w:val="Hyperlink"/>
            <w:rFonts w:hint="eastAsia"/>
            <w:sz w:val="28"/>
            <w:szCs w:val="28"/>
            <w:rtl/>
          </w:rPr>
          <w:t>ت</w:t>
        </w:r>
        <w:r w:rsidRPr="08197409">
          <w:rPr>
            <w:rStyle w:val="Hyperlink"/>
            <w:sz w:val="28"/>
            <w:szCs w:val="28"/>
            <w:rtl/>
          </w:rPr>
          <w:t xml:space="preserve"> </w:t>
        </w:r>
        <w:r w:rsidRPr="08197409">
          <w:rPr>
            <w:rStyle w:val="Hyperlink"/>
            <w:rFonts w:hint="eastAsia"/>
            <w:sz w:val="28"/>
            <w:szCs w:val="28"/>
            <w:rtl/>
          </w:rPr>
          <w:t>سنت</w:t>
        </w:r>
        <w:r w:rsidRPr="08197409">
          <w:rPr>
            <w:rStyle w:val="Hyperlink"/>
            <w:sz w:val="28"/>
            <w:szCs w:val="28"/>
            <w:rtl/>
          </w:rPr>
          <w:t xml:space="preserve"> </w:t>
        </w:r>
        <w:r w:rsidRPr="08197409">
          <w:rPr>
            <w:rStyle w:val="Hyperlink"/>
            <w:rFonts w:hint="eastAsia"/>
            <w:sz w:val="28"/>
            <w:szCs w:val="28"/>
            <w:rtl/>
          </w:rPr>
          <w:t>مطهر</w:t>
        </w:r>
        <w:r w:rsidRPr="08197409">
          <w:rPr>
            <w:rStyle w:val="Hyperlink"/>
            <w:sz w:val="28"/>
            <w:szCs w:val="28"/>
            <w:rtl/>
          </w:rPr>
          <w:t xml:space="preserve"> </w:t>
        </w:r>
        <w:r w:rsidRPr="08197409">
          <w:rPr>
            <w:rStyle w:val="Hyperlink"/>
            <w:rFonts w:hint="eastAsia"/>
            <w:sz w:val="28"/>
            <w:szCs w:val="28"/>
            <w:rtl/>
          </w:rPr>
          <w:t>نبو</w:t>
        </w:r>
        <w:r w:rsidRPr="08197409">
          <w:rPr>
            <w:rStyle w:val="Hyperlink"/>
            <w:rFonts w:hint="cs"/>
            <w:sz w:val="28"/>
            <w:szCs w:val="28"/>
            <w:rtl/>
          </w:rPr>
          <w:t>ی</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225750406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481</w:t>
        </w:r>
        <w:r w:rsidRPr="08197409">
          <w:rPr>
            <w:rStyle w:val="Hyperlink"/>
            <w:sz w:val="28"/>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07" w:history="1">
        <w:r w:rsidRPr="08197409">
          <w:rPr>
            <w:rStyle w:val="Hyperlink"/>
            <w:rFonts w:cs="B Lotus" w:hint="eastAsia"/>
            <w:noProof/>
            <w:szCs w:val="28"/>
            <w:rtl/>
            <w:lang w:bidi="fa-IR"/>
          </w:rPr>
          <w:t>مطلب</w:t>
        </w:r>
        <w:r w:rsidRPr="08197409">
          <w:rPr>
            <w:rStyle w:val="Hyperlink"/>
            <w:rFonts w:cs="B Lotus"/>
            <w:noProof/>
            <w:szCs w:val="28"/>
            <w:rtl/>
            <w:lang w:bidi="fa-IR"/>
          </w:rPr>
          <w:t xml:space="preserve"> </w:t>
        </w:r>
        <w:r w:rsidRPr="08197409">
          <w:rPr>
            <w:rStyle w:val="Hyperlink"/>
            <w:rFonts w:cs="B Lotus" w:hint="eastAsia"/>
            <w:noProof/>
            <w:szCs w:val="28"/>
            <w:rtl/>
            <w:lang w:bidi="fa-IR"/>
          </w:rPr>
          <w:t>اوّل</w:t>
        </w:r>
        <w:r w:rsidRPr="08197409">
          <w:rPr>
            <w:rStyle w:val="Hyperlink"/>
            <w:rFonts w:cs="B Lotus"/>
            <w:noProof/>
            <w:szCs w:val="28"/>
            <w:rtl/>
            <w:lang w:bidi="fa-IR"/>
          </w:rPr>
          <w:t xml:space="preserve">: </w:t>
        </w:r>
        <w:r w:rsidRPr="08197409">
          <w:rPr>
            <w:rStyle w:val="Hyperlink"/>
            <w:rFonts w:cs="B Lotus" w:hint="eastAsia"/>
            <w:noProof/>
            <w:szCs w:val="28"/>
            <w:rtl/>
            <w:lang w:bidi="fa-IR"/>
          </w:rPr>
          <w:t>عصمت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225750407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483</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408" w:history="1">
        <w:r w:rsidRPr="08197409">
          <w:rPr>
            <w:rStyle w:val="Hyperlink"/>
            <w:rFonts w:cs="B Lotus" w:hint="eastAsia"/>
            <w:noProof/>
            <w:szCs w:val="28"/>
            <w:rtl/>
            <w:lang w:bidi="fa-IR"/>
          </w:rPr>
          <w:t>عصمت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225750408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483</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409" w:history="1">
        <w:r w:rsidRPr="08197409">
          <w:rPr>
            <w:rStyle w:val="Hyperlink"/>
            <w:rFonts w:cs="B Lotus" w:hint="eastAsia"/>
            <w:noProof/>
            <w:szCs w:val="28"/>
            <w:rtl/>
            <w:lang w:bidi="fa-IR"/>
          </w:rPr>
          <w:t>معنا</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لغو</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عصمت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225750409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483</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410" w:history="1">
        <w:r w:rsidRPr="08197409">
          <w:rPr>
            <w:rStyle w:val="Hyperlink"/>
            <w:rFonts w:cs="B Lotus" w:hint="eastAsia"/>
            <w:noProof/>
            <w:szCs w:val="28"/>
            <w:rtl/>
            <w:lang w:bidi="fa-IR"/>
          </w:rPr>
          <w:t>معنا</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اصطلاح</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عصمت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225750410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484</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411" w:history="1">
        <w:r w:rsidRPr="08197409">
          <w:rPr>
            <w:rStyle w:val="Hyperlink"/>
            <w:rFonts w:cs="B Lotus" w:hint="eastAsia"/>
            <w:noProof/>
            <w:szCs w:val="28"/>
            <w:rtl/>
            <w:lang w:bidi="fa-IR"/>
          </w:rPr>
          <w:t>دلالت</w:t>
        </w:r>
        <w:r w:rsidRPr="08197409">
          <w:rPr>
            <w:rStyle w:val="Hyperlink"/>
            <w:rFonts w:cs="B Lotus"/>
            <w:noProof/>
            <w:szCs w:val="28"/>
            <w:rtl/>
            <w:lang w:bidi="fa-IR"/>
          </w:rPr>
          <w:t xml:space="preserve"> </w:t>
        </w:r>
        <w:r w:rsidRPr="08197409">
          <w:rPr>
            <w:rStyle w:val="Hyperlink"/>
            <w:rFonts w:cs="B Lotus" w:hint="eastAsia"/>
            <w:noProof/>
            <w:szCs w:val="28"/>
            <w:rtl/>
            <w:lang w:bidi="fa-IR"/>
          </w:rPr>
          <w:t>عصمت</w:t>
        </w:r>
        <w:r w:rsidRPr="08197409">
          <w:rPr>
            <w:rStyle w:val="Hyperlink"/>
            <w:rFonts w:cs="B Lotus"/>
            <w:noProof/>
            <w:szCs w:val="28"/>
            <w:rtl/>
            <w:lang w:bidi="fa-IR"/>
          </w:rPr>
          <w:t xml:space="preserve"> </w:t>
        </w:r>
        <w:r w:rsidRPr="08197409">
          <w:rPr>
            <w:rStyle w:val="Hyperlink"/>
            <w:rFonts w:cs="B Lotus" w:hint="eastAsia"/>
            <w:noProof/>
            <w:szCs w:val="28"/>
            <w:rtl/>
            <w:lang w:bidi="fa-IR"/>
          </w:rPr>
          <w:t>بر</w:t>
        </w:r>
        <w:r w:rsidRPr="08197409">
          <w:rPr>
            <w:rStyle w:val="Hyperlink"/>
            <w:rFonts w:cs="B Lotus"/>
            <w:noProof/>
            <w:szCs w:val="28"/>
            <w:rtl/>
            <w:lang w:bidi="fa-IR"/>
          </w:rPr>
          <w:t xml:space="preserve"> </w:t>
        </w:r>
        <w:r w:rsidRPr="08197409">
          <w:rPr>
            <w:rStyle w:val="Hyperlink"/>
            <w:rFonts w:cs="B Lotus" w:hint="eastAsia"/>
            <w:noProof/>
            <w:szCs w:val="28"/>
            <w:rtl/>
            <w:lang w:bidi="fa-IR"/>
          </w:rPr>
          <w:t>مستدل</w:t>
        </w:r>
        <w:r w:rsidRPr="08197409">
          <w:rPr>
            <w:rStyle w:val="Hyperlink"/>
            <w:rFonts w:cs="B Lotus"/>
            <w:noProof/>
            <w:szCs w:val="28"/>
            <w:rtl/>
            <w:lang w:bidi="fa-IR"/>
          </w:rPr>
          <w:t xml:space="preserve"> </w:t>
        </w:r>
        <w:r w:rsidRPr="08197409">
          <w:rPr>
            <w:rStyle w:val="Hyperlink"/>
            <w:rFonts w:cs="B Lotus" w:hint="eastAsia"/>
            <w:noProof/>
            <w:szCs w:val="28"/>
            <w:rtl/>
            <w:lang w:bidi="fa-IR"/>
          </w:rPr>
          <w:t>بودن</w:t>
        </w:r>
        <w:r w:rsidRPr="08197409">
          <w:rPr>
            <w:rStyle w:val="Hyperlink"/>
            <w:rFonts w:cs="B Lotus"/>
            <w:noProof/>
            <w:szCs w:val="28"/>
            <w:rtl/>
            <w:lang w:bidi="fa-IR"/>
          </w:rPr>
          <w:t xml:space="preserve"> </w:t>
        </w:r>
        <w:r w:rsidRPr="08197409">
          <w:rPr>
            <w:rStyle w:val="Hyperlink"/>
            <w:rFonts w:cs="B Lotus" w:hint="eastAsia"/>
            <w:noProof/>
            <w:szCs w:val="28"/>
            <w:rtl/>
            <w:lang w:bidi="fa-IR"/>
          </w:rPr>
          <w:t>قرآن</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225750411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484</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412" w:history="1">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نبو</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وح</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طرف</w:t>
        </w:r>
        <w:r w:rsidRPr="08197409">
          <w:rPr>
            <w:rStyle w:val="Hyperlink"/>
            <w:rFonts w:cs="B Lotus"/>
            <w:noProof/>
            <w:szCs w:val="28"/>
            <w:rtl/>
            <w:lang w:bidi="fa-IR"/>
          </w:rPr>
          <w:t xml:space="preserve"> </w:t>
        </w:r>
        <w:r w:rsidRPr="08197409">
          <w:rPr>
            <w:rStyle w:val="Hyperlink"/>
            <w:rFonts w:cs="B Lotus" w:hint="eastAsia"/>
            <w:noProof/>
            <w:szCs w:val="28"/>
            <w:rtl/>
            <w:lang w:bidi="fa-IR"/>
          </w:rPr>
          <w:t>خداوند</w:t>
        </w:r>
        <w:r w:rsidRPr="08197409">
          <w:rPr>
            <w:rStyle w:val="Hyperlink"/>
            <w:rFonts w:cs="B Lotus"/>
            <w:noProof/>
            <w:szCs w:val="28"/>
            <w:rtl/>
            <w:lang w:bidi="fa-IR"/>
          </w:rPr>
          <w:t xml:space="preserve"> </w:t>
        </w:r>
        <w:r w:rsidRPr="08197409">
          <w:rPr>
            <w:rStyle w:val="Hyperlink"/>
            <w:rFonts w:cs="B Lotus" w:hint="eastAsia"/>
            <w:noProof/>
            <w:szCs w:val="28"/>
            <w:rtl/>
            <w:lang w:bidi="fa-IR"/>
          </w:rPr>
          <w:t>بلند</w:t>
        </w:r>
        <w:r w:rsidRPr="08197409">
          <w:rPr>
            <w:rStyle w:val="Hyperlink"/>
            <w:rFonts w:cs="B Lotus"/>
            <w:noProof/>
            <w:szCs w:val="28"/>
            <w:rtl/>
            <w:lang w:bidi="fa-IR"/>
          </w:rPr>
          <w:t xml:space="preserve"> </w:t>
        </w:r>
        <w:r w:rsidRPr="08197409">
          <w:rPr>
            <w:rStyle w:val="Hyperlink"/>
            <w:rFonts w:cs="B Lotus" w:hint="eastAsia"/>
            <w:noProof/>
            <w:szCs w:val="28"/>
            <w:rtl/>
            <w:lang w:bidi="fa-IR"/>
          </w:rPr>
          <w:t>مرتبه</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225750412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489</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13" w:history="1">
        <w:r w:rsidRPr="08197409">
          <w:rPr>
            <w:rStyle w:val="Hyperlink"/>
            <w:rFonts w:cs="B Lotus" w:hint="eastAsia"/>
            <w:noProof/>
            <w:szCs w:val="28"/>
            <w:rtl/>
            <w:lang w:bidi="fa-IR"/>
          </w:rPr>
          <w:t>اجتهاد</w:t>
        </w:r>
        <w:r w:rsidRPr="08197409">
          <w:rPr>
            <w:rStyle w:val="Hyperlink"/>
            <w:rFonts w:cs="B Lotus"/>
            <w:noProof/>
            <w:szCs w:val="28"/>
            <w:rtl/>
            <w:lang w:bidi="fa-IR"/>
          </w:rPr>
          <w:t xml:space="preserve"> </w:t>
        </w:r>
        <w:r w:rsidRPr="08197409">
          <w:rPr>
            <w:rStyle w:val="Hyperlink"/>
            <w:rFonts w:cs="B Lotus" w:hint="eastAsia"/>
            <w:noProof/>
            <w:szCs w:val="28"/>
            <w:rtl/>
            <w:lang w:bidi="fa-IR"/>
          </w:rPr>
          <w:t>رسول</w:t>
        </w:r>
        <w:r w:rsidRPr="08197409">
          <w:rPr>
            <w:rStyle w:val="Hyperlink"/>
            <w:rFonts w:cs="B Lotus" w:hint="eastAsia"/>
            <w:noProof/>
            <w:szCs w:val="28"/>
            <w:cs/>
            <w:lang w:bidi="fa-IR"/>
          </w:rPr>
          <w:t>‎</w:t>
        </w:r>
        <w:r w:rsidRPr="08197409">
          <w:rPr>
            <w:rStyle w:val="Hyperlink"/>
            <w:rFonts w:cs="B Lotus" w:hint="eastAsia"/>
            <w:noProof/>
            <w:szCs w:val="28"/>
            <w:rtl/>
            <w:lang w:bidi="fa-IR"/>
          </w:rPr>
          <w:t>الله</w:t>
        </w:r>
        <w:r w:rsidRPr="08197409">
          <w:rPr>
            <w:rStyle w:val="Hyperlink"/>
            <w:rFonts w:cs="B Lotus" w:hint="cs"/>
            <w:noProof/>
            <w:szCs w:val="28"/>
          </w:rPr>
          <w:sym w:font="AGA Arabesque" w:char="F072"/>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شک</w:t>
        </w:r>
        <w:r w:rsidRPr="08197409">
          <w:rPr>
            <w:rStyle w:val="Hyperlink"/>
            <w:rFonts w:cs="B Lotus"/>
            <w:noProof/>
            <w:szCs w:val="28"/>
            <w:rtl/>
            <w:lang w:bidi="fa-IR"/>
          </w:rPr>
          <w:t xml:space="preserve"> </w:t>
        </w:r>
        <w:r w:rsidRPr="08197409">
          <w:rPr>
            <w:rStyle w:val="Hyperlink"/>
            <w:rFonts w:cs="B Lotus" w:hint="eastAsia"/>
            <w:noProof/>
            <w:szCs w:val="28"/>
            <w:rtl/>
            <w:lang w:bidi="fa-IR"/>
          </w:rPr>
          <w:t>انداختن</w:t>
        </w:r>
        <w:r w:rsidRPr="08197409">
          <w:rPr>
            <w:rStyle w:val="Hyperlink"/>
            <w:rFonts w:cs="B Lotus"/>
            <w:noProof/>
            <w:szCs w:val="28"/>
            <w:rtl/>
            <w:lang w:bidi="fa-IR"/>
          </w:rPr>
          <w:t xml:space="preserve"> </w:t>
        </w:r>
        <w:r w:rsidRPr="08197409">
          <w:rPr>
            <w:rStyle w:val="Hyperlink"/>
            <w:rFonts w:cs="B Lotus" w:hint="eastAsia"/>
            <w:noProof/>
            <w:szCs w:val="28"/>
            <w:rtl/>
            <w:lang w:bidi="fa-IR"/>
          </w:rPr>
          <w:t>بعض</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مدع</w:t>
        </w:r>
        <w:r w:rsidRPr="08197409">
          <w:rPr>
            <w:rStyle w:val="Hyperlink"/>
            <w:rFonts w:cs="B Lotus" w:hint="cs"/>
            <w:noProof/>
            <w:szCs w:val="28"/>
            <w:rtl/>
            <w:lang w:bidi="fa-IR"/>
          </w:rPr>
          <w:t>ی</w:t>
        </w:r>
        <w:r w:rsidRPr="08197409">
          <w:rPr>
            <w:rStyle w:val="Hyperlink"/>
            <w:rFonts w:cs="B Lotus" w:hint="eastAsia"/>
            <w:noProof/>
            <w:szCs w:val="28"/>
            <w:rtl/>
            <w:lang w:bidi="fa-IR"/>
          </w:rPr>
          <w:t>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دروغ</w:t>
        </w:r>
        <w:r w:rsidRPr="08197409">
          <w:rPr>
            <w:rStyle w:val="Hyperlink"/>
            <w:rFonts w:cs="B Lotus" w:hint="cs"/>
            <w:noProof/>
            <w:szCs w:val="28"/>
            <w:rtl/>
            <w:lang w:bidi="fa-IR"/>
          </w:rPr>
          <w:t>ی</w:t>
        </w:r>
        <w:r w:rsidRPr="08197409">
          <w:rPr>
            <w:rStyle w:val="Hyperlink"/>
            <w:rFonts w:cs="B Lotus" w:hint="eastAsia"/>
            <w:noProof/>
            <w:szCs w:val="28"/>
            <w:rtl/>
            <w:lang w:bidi="fa-IR"/>
          </w:rPr>
          <w:t>ن</w:t>
        </w:r>
        <w:r w:rsidRPr="08197409">
          <w:rPr>
            <w:rStyle w:val="Hyperlink"/>
            <w:rFonts w:cs="B Lotus"/>
            <w:noProof/>
            <w:szCs w:val="28"/>
            <w:rtl/>
            <w:lang w:bidi="fa-IR"/>
          </w:rPr>
          <w:t xml:space="preserve"> </w:t>
        </w:r>
        <w:r w:rsidRPr="08197409">
          <w:rPr>
            <w:rStyle w:val="Hyperlink"/>
            <w:rFonts w:cs="B Lotus" w:hint="eastAsia"/>
            <w:noProof/>
            <w:szCs w:val="28"/>
            <w:rtl/>
            <w:lang w:bidi="fa-IR"/>
          </w:rPr>
          <w:t>علم</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نبو</w:t>
        </w:r>
        <w:r w:rsidRPr="08197409">
          <w:rPr>
            <w:rStyle w:val="Hyperlink"/>
            <w:rFonts w:cs="B Lotus" w:hint="cs"/>
            <w:noProof/>
            <w:szCs w:val="28"/>
            <w:rtl/>
            <w:lang w:bidi="fa-IR"/>
          </w:rPr>
          <w:t>ی</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225750413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494</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14" w:history="1">
        <w:r w:rsidRPr="08197409">
          <w:rPr>
            <w:rStyle w:val="Hyperlink"/>
            <w:rFonts w:cs="B Lotus" w:hint="eastAsia"/>
            <w:noProof/>
            <w:szCs w:val="28"/>
            <w:rtl/>
            <w:lang w:bidi="fa-IR"/>
          </w:rPr>
          <w:t>همه</w:t>
        </w:r>
        <w:r w:rsidRPr="08197409">
          <w:rPr>
            <w:rStyle w:val="Hyperlink"/>
            <w:rFonts w:cs="B Lotus"/>
            <w:noProof/>
            <w:szCs w:val="28"/>
            <w:rtl/>
            <w:lang w:bidi="fa-IR"/>
          </w:rPr>
          <w:t xml:space="preserve"> </w:t>
        </w:r>
        <w:r w:rsidRPr="08197409">
          <w:rPr>
            <w:rStyle w:val="Hyperlink"/>
            <w:rFonts w:cs="B Lotus" w:hint="eastAsia"/>
            <w:noProof/>
            <w:szCs w:val="28"/>
            <w:rtl/>
            <w:lang w:bidi="fa-IR"/>
          </w:rPr>
          <w:t>اجتهادات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نب</w:t>
        </w:r>
        <w:r w:rsidRPr="08197409">
          <w:rPr>
            <w:rStyle w:val="Hyperlink"/>
            <w:rFonts w:cs="B Lotus" w:hint="cs"/>
            <w:noProof/>
            <w:szCs w:val="28"/>
            <w:rtl/>
            <w:lang w:bidi="fa-IR"/>
          </w:rPr>
          <w:t>ی</w:t>
        </w:r>
        <w:r w:rsidRPr="08197409">
          <w:rPr>
            <w:rStyle w:val="Hyperlink"/>
            <w:rFonts w:cs="B Lotus" w:hint="cs"/>
            <w:noProof/>
            <w:szCs w:val="28"/>
          </w:rPr>
          <w:sym w:font="AGA Arabesque" w:char="F072"/>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شر</w:t>
        </w:r>
        <w:r w:rsidRPr="08197409">
          <w:rPr>
            <w:rStyle w:val="Hyperlink"/>
            <w:rFonts w:cs="B Lotus" w:hint="cs"/>
            <w:noProof/>
            <w:szCs w:val="28"/>
            <w:rtl/>
            <w:lang w:bidi="fa-IR"/>
          </w:rPr>
          <w:t>ی</w:t>
        </w:r>
        <w:r w:rsidRPr="08197409">
          <w:rPr>
            <w:rStyle w:val="Hyperlink"/>
            <w:rFonts w:cs="B Lotus" w:hint="eastAsia"/>
            <w:noProof/>
            <w:szCs w:val="28"/>
            <w:rtl/>
            <w:lang w:bidi="fa-IR"/>
          </w:rPr>
          <w:t>عت</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اسلام</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وح</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جانب</w:t>
        </w:r>
        <w:r w:rsidRPr="08197409">
          <w:rPr>
            <w:rStyle w:val="Hyperlink"/>
            <w:rFonts w:cs="B Lotus"/>
            <w:noProof/>
            <w:szCs w:val="28"/>
            <w:rtl/>
            <w:lang w:bidi="fa-IR"/>
          </w:rPr>
          <w:t xml:space="preserve"> </w:t>
        </w:r>
        <w:r w:rsidRPr="08197409">
          <w:rPr>
            <w:rStyle w:val="Hyperlink"/>
            <w:rFonts w:cs="B Lotus" w:hint="eastAsia"/>
            <w:noProof/>
            <w:szCs w:val="28"/>
            <w:rtl/>
            <w:lang w:bidi="fa-IR"/>
          </w:rPr>
          <w:t>خدا</w:t>
        </w:r>
        <w:r w:rsidRPr="08197409">
          <w:rPr>
            <w:rStyle w:val="Hyperlink"/>
            <w:rFonts w:cs="B Lotus"/>
            <w:noProof/>
            <w:szCs w:val="28"/>
            <w:rtl/>
            <w:lang w:bidi="fa-IR"/>
          </w:rPr>
          <w:t xml:space="preserve"> </w:t>
        </w:r>
        <w:r w:rsidRPr="08197409">
          <w:rPr>
            <w:rStyle w:val="Hyperlink"/>
            <w:rFonts w:cs="B Lotus" w:hint="eastAsia"/>
            <w:noProof/>
            <w:szCs w:val="28"/>
            <w:rtl/>
            <w:lang w:bidi="fa-IR"/>
          </w:rPr>
          <w:t>م</w:t>
        </w:r>
        <w:r w:rsidRPr="08197409">
          <w:rPr>
            <w:rStyle w:val="Hyperlink"/>
            <w:rFonts w:cs="B Lotus" w:hint="cs"/>
            <w:noProof/>
            <w:szCs w:val="28"/>
            <w:rtl/>
            <w:lang w:bidi="fa-IR"/>
          </w:rPr>
          <w:t>ی‌</w:t>
        </w:r>
        <w:r w:rsidRPr="08197409">
          <w:rPr>
            <w:rStyle w:val="Hyperlink"/>
            <w:rFonts w:cs="B Lotus" w:hint="eastAsia"/>
            <w:noProof/>
            <w:szCs w:val="28"/>
            <w:rtl/>
            <w:lang w:bidi="fa-IR"/>
          </w:rPr>
          <w:t>باشد</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225750414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498</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15" w:history="1">
        <w:r w:rsidRPr="08197409">
          <w:rPr>
            <w:rStyle w:val="Hyperlink"/>
            <w:rFonts w:cs="B Lotus" w:hint="eastAsia"/>
            <w:noProof/>
            <w:szCs w:val="28"/>
            <w:rtl/>
            <w:lang w:bidi="fa-IR"/>
          </w:rPr>
          <w:t>نقض</w:t>
        </w:r>
        <w:r w:rsidRPr="08197409">
          <w:rPr>
            <w:rStyle w:val="Hyperlink"/>
            <w:rFonts w:cs="B Lotus"/>
            <w:noProof/>
            <w:szCs w:val="28"/>
            <w:rtl/>
            <w:lang w:bidi="fa-IR"/>
          </w:rPr>
          <w:t xml:space="preserve"> </w:t>
        </w:r>
        <w:r w:rsidRPr="08197409">
          <w:rPr>
            <w:rStyle w:val="Hyperlink"/>
            <w:rFonts w:cs="B Lotus" w:hint="eastAsia"/>
            <w:noProof/>
            <w:szCs w:val="28"/>
            <w:rtl/>
            <w:lang w:bidi="fa-IR"/>
          </w:rPr>
          <w:t>دل</w:t>
        </w:r>
        <w:r w:rsidRPr="08197409">
          <w:rPr>
            <w:rStyle w:val="Hyperlink"/>
            <w:rFonts w:cs="B Lotus" w:hint="cs"/>
            <w:noProof/>
            <w:szCs w:val="28"/>
            <w:rtl/>
            <w:lang w:bidi="fa-IR"/>
          </w:rPr>
          <w:t>ی</w:t>
        </w:r>
        <w:r w:rsidRPr="08197409">
          <w:rPr>
            <w:rStyle w:val="Hyperlink"/>
            <w:rFonts w:cs="B Lotus" w:hint="eastAsia"/>
            <w:noProof/>
            <w:szCs w:val="28"/>
            <w:rtl/>
            <w:lang w:bidi="fa-IR"/>
          </w:rPr>
          <w:t>ل</w:t>
        </w:r>
        <w:r w:rsidRPr="08197409">
          <w:rPr>
            <w:rStyle w:val="Hyperlink"/>
            <w:rFonts w:cs="B Lotus"/>
            <w:noProof/>
            <w:szCs w:val="28"/>
            <w:rtl/>
            <w:lang w:bidi="fa-IR"/>
          </w:rPr>
          <w:t xml:space="preserve"> </w:t>
        </w:r>
        <w:r w:rsidRPr="08197409">
          <w:rPr>
            <w:rStyle w:val="Hyperlink"/>
            <w:rFonts w:cs="B Lotus" w:hint="eastAsia"/>
            <w:noProof/>
            <w:szCs w:val="28"/>
            <w:rtl/>
            <w:lang w:bidi="fa-IR"/>
          </w:rPr>
          <w:t>تقس</w:t>
        </w:r>
        <w:r w:rsidRPr="08197409">
          <w:rPr>
            <w:rStyle w:val="Hyperlink"/>
            <w:rFonts w:cs="B Lotus" w:hint="cs"/>
            <w:noProof/>
            <w:szCs w:val="28"/>
            <w:rtl/>
            <w:lang w:bidi="fa-IR"/>
          </w:rPr>
          <w:t>ی</w:t>
        </w:r>
        <w:r w:rsidRPr="08197409">
          <w:rPr>
            <w:rStyle w:val="Hyperlink"/>
            <w:rFonts w:cs="B Lotus" w:hint="eastAsia"/>
            <w:noProof/>
            <w:szCs w:val="28"/>
            <w:rtl/>
            <w:lang w:bidi="fa-IR"/>
          </w:rPr>
          <w:t>م</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نبو</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تشر</w:t>
        </w:r>
        <w:r w:rsidRPr="08197409">
          <w:rPr>
            <w:rStyle w:val="Hyperlink"/>
            <w:rFonts w:cs="B Lotus" w:hint="cs"/>
            <w:noProof/>
            <w:szCs w:val="28"/>
            <w:rtl/>
            <w:lang w:bidi="fa-IR"/>
          </w:rPr>
          <w:t>ی</w:t>
        </w:r>
        <w:r w:rsidRPr="08197409">
          <w:rPr>
            <w:rStyle w:val="Hyperlink"/>
            <w:rFonts w:cs="B Lotus" w:hint="eastAsia"/>
            <w:noProof/>
            <w:szCs w:val="28"/>
            <w:rtl/>
            <w:lang w:bidi="fa-IR"/>
          </w:rPr>
          <w:t>ع</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غ</w:t>
        </w:r>
        <w:r w:rsidRPr="08197409">
          <w:rPr>
            <w:rStyle w:val="Hyperlink"/>
            <w:rFonts w:cs="B Lotus" w:hint="cs"/>
            <w:noProof/>
            <w:szCs w:val="28"/>
            <w:rtl/>
            <w:lang w:bidi="fa-IR"/>
          </w:rPr>
          <w:t>ی</w:t>
        </w:r>
        <w:r w:rsidRPr="08197409">
          <w:rPr>
            <w:rStyle w:val="Hyperlink"/>
            <w:rFonts w:cs="B Lotus" w:hint="eastAsia"/>
            <w:noProof/>
            <w:szCs w:val="28"/>
            <w:rtl/>
            <w:lang w:bidi="fa-IR"/>
          </w:rPr>
          <w:t>ر</w:t>
        </w:r>
        <w:r w:rsidRPr="08197409">
          <w:rPr>
            <w:rStyle w:val="Hyperlink"/>
            <w:rFonts w:cs="B Lotus"/>
            <w:noProof/>
            <w:szCs w:val="28"/>
            <w:rtl/>
            <w:lang w:bidi="fa-IR"/>
          </w:rPr>
          <w:t xml:space="preserve"> </w:t>
        </w:r>
        <w:r w:rsidRPr="08197409">
          <w:rPr>
            <w:rStyle w:val="Hyperlink"/>
            <w:rFonts w:cs="B Lotus" w:hint="eastAsia"/>
            <w:noProof/>
            <w:szCs w:val="28"/>
            <w:rtl/>
            <w:lang w:bidi="fa-IR"/>
          </w:rPr>
          <w:t>تشر</w:t>
        </w:r>
        <w:r w:rsidRPr="08197409">
          <w:rPr>
            <w:rStyle w:val="Hyperlink"/>
            <w:rFonts w:cs="B Lotus" w:hint="cs"/>
            <w:noProof/>
            <w:szCs w:val="28"/>
            <w:rtl/>
            <w:lang w:bidi="fa-IR"/>
          </w:rPr>
          <w:t>ی</w:t>
        </w:r>
        <w:r w:rsidRPr="08197409">
          <w:rPr>
            <w:rStyle w:val="Hyperlink"/>
            <w:rFonts w:cs="B Lotus" w:hint="eastAsia"/>
            <w:noProof/>
            <w:szCs w:val="28"/>
            <w:rtl/>
            <w:lang w:bidi="fa-IR"/>
          </w:rPr>
          <w:t>ع</w:t>
        </w:r>
        <w:r w:rsidRPr="08197409">
          <w:rPr>
            <w:rStyle w:val="Hyperlink"/>
            <w:rFonts w:cs="B Lotus" w:hint="cs"/>
            <w:noProof/>
            <w:szCs w:val="28"/>
            <w:rtl/>
            <w:lang w:bidi="fa-IR"/>
          </w:rPr>
          <w:t>ی</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225750415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506</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16" w:history="1">
        <w:r w:rsidRPr="08197409">
          <w:rPr>
            <w:rStyle w:val="Hyperlink"/>
            <w:rFonts w:cs="B Lotus" w:hint="eastAsia"/>
            <w:noProof/>
            <w:szCs w:val="28"/>
            <w:rtl/>
            <w:lang w:bidi="fa-IR"/>
          </w:rPr>
          <w:t>احتمال</w:t>
        </w:r>
        <w:r w:rsidRPr="08197409">
          <w:rPr>
            <w:rStyle w:val="Hyperlink"/>
            <w:rFonts w:cs="B Lotus"/>
            <w:noProof/>
            <w:szCs w:val="28"/>
            <w:rtl/>
            <w:lang w:bidi="fa-IR"/>
          </w:rPr>
          <w:t xml:space="preserve"> </w:t>
        </w:r>
        <w:r w:rsidRPr="08197409">
          <w:rPr>
            <w:rStyle w:val="Hyperlink"/>
            <w:rFonts w:cs="B Lotus" w:hint="eastAsia"/>
            <w:noProof/>
            <w:szCs w:val="28"/>
            <w:rtl/>
            <w:lang w:bidi="fa-IR"/>
          </w:rPr>
          <w:t>ورود</w:t>
        </w:r>
        <w:r w:rsidRPr="08197409">
          <w:rPr>
            <w:rStyle w:val="Hyperlink"/>
            <w:rFonts w:cs="B Lotus"/>
            <w:noProof/>
            <w:szCs w:val="28"/>
            <w:rtl/>
            <w:lang w:bidi="fa-IR"/>
          </w:rPr>
          <w:t xml:space="preserve"> </w:t>
        </w:r>
        <w:r w:rsidRPr="08197409">
          <w:rPr>
            <w:rStyle w:val="Hyperlink"/>
            <w:rFonts w:cs="B Lotus" w:hint="eastAsia"/>
            <w:noProof/>
            <w:szCs w:val="28"/>
            <w:rtl/>
            <w:lang w:bidi="fa-IR"/>
          </w:rPr>
          <w:t>معاملات</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ا</w:t>
        </w:r>
        <w:r w:rsidRPr="08197409">
          <w:rPr>
            <w:rStyle w:val="Hyperlink"/>
            <w:rFonts w:cs="B Lotus" w:hint="cs"/>
            <w:noProof/>
            <w:szCs w:val="28"/>
            <w:rtl/>
            <w:lang w:bidi="fa-IR"/>
          </w:rPr>
          <w:t>ی</w:t>
        </w:r>
        <w:r w:rsidRPr="08197409">
          <w:rPr>
            <w:rStyle w:val="Hyperlink"/>
            <w:rFonts w:cs="B Lotus" w:hint="eastAsia"/>
            <w:noProof/>
            <w:szCs w:val="28"/>
            <w:rtl/>
            <w:lang w:bidi="fa-IR"/>
          </w:rPr>
          <w:t>ن</w:t>
        </w:r>
        <w:r w:rsidRPr="08197409">
          <w:rPr>
            <w:rStyle w:val="Hyperlink"/>
            <w:rFonts w:cs="B Lotus"/>
            <w:noProof/>
            <w:szCs w:val="28"/>
            <w:rtl/>
            <w:lang w:bidi="fa-IR"/>
          </w:rPr>
          <w:t xml:space="preserve"> </w:t>
        </w:r>
        <w:r w:rsidRPr="08197409">
          <w:rPr>
            <w:rStyle w:val="Hyperlink"/>
            <w:rFonts w:cs="B Lotus" w:hint="eastAsia"/>
            <w:noProof/>
            <w:szCs w:val="28"/>
            <w:rtl/>
            <w:lang w:bidi="fa-IR"/>
          </w:rPr>
          <w:t>حد</w:t>
        </w:r>
        <w:r w:rsidRPr="08197409">
          <w:rPr>
            <w:rStyle w:val="Hyperlink"/>
            <w:rFonts w:cs="B Lotus" w:hint="cs"/>
            <w:noProof/>
            <w:szCs w:val="28"/>
            <w:rtl/>
            <w:lang w:bidi="fa-IR"/>
          </w:rPr>
          <w:t>ی</w:t>
        </w:r>
        <w:r w:rsidRPr="08197409">
          <w:rPr>
            <w:rStyle w:val="Hyperlink"/>
            <w:rFonts w:cs="B Lotus" w:hint="eastAsia"/>
            <w:noProof/>
            <w:szCs w:val="28"/>
            <w:rtl/>
            <w:lang w:bidi="fa-IR"/>
          </w:rPr>
          <w:t>ث</w:t>
        </w:r>
        <w:r w:rsidRPr="08197409">
          <w:rPr>
            <w:rStyle w:val="Hyperlink"/>
            <w:rFonts w:cs="B Lotus"/>
            <w:noProof/>
            <w:szCs w:val="28"/>
            <w:rtl/>
            <w:lang w:bidi="fa-IR"/>
          </w:rPr>
          <w:t xml:space="preserve"> </w:t>
        </w:r>
        <w:r w:rsidRPr="08197409">
          <w:rPr>
            <w:rStyle w:val="Hyperlink"/>
            <w:rFonts w:cs="B Lotus" w:hint="eastAsia"/>
            <w:noProof/>
            <w:szCs w:val="28"/>
            <w:rtl/>
            <w:lang w:bidi="fa-IR"/>
          </w:rPr>
          <w:t>بع</w:t>
        </w:r>
        <w:r w:rsidRPr="08197409">
          <w:rPr>
            <w:rStyle w:val="Hyperlink"/>
            <w:rFonts w:cs="B Lotus" w:hint="cs"/>
            <w:noProof/>
            <w:szCs w:val="28"/>
            <w:rtl/>
            <w:lang w:bidi="fa-IR"/>
          </w:rPr>
          <w:t>ی</w:t>
        </w:r>
        <w:r w:rsidRPr="08197409">
          <w:rPr>
            <w:rStyle w:val="Hyperlink"/>
            <w:rFonts w:cs="B Lotus" w:hint="eastAsia"/>
            <w:noProof/>
            <w:szCs w:val="28"/>
            <w:rtl/>
            <w:lang w:bidi="fa-IR"/>
          </w:rPr>
          <w:t>د</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225750416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508</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17" w:history="1">
        <w:r w:rsidRPr="08197409">
          <w:rPr>
            <w:rStyle w:val="Hyperlink"/>
            <w:rFonts w:cs="B Lotus" w:hint="eastAsia"/>
            <w:noProof/>
            <w:szCs w:val="28"/>
            <w:rtl/>
            <w:lang w:bidi="fa-IR"/>
          </w:rPr>
          <w:t>مطلب</w:t>
        </w:r>
        <w:r w:rsidRPr="08197409">
          <w:rPr>
            <w:rStyle w:val="Hyperlink"/>
            <w:rFonts w:cs="B Lotus"/>
            <w:noProof/>
            <w:szCs w:val="28"/>
            <w:rtl/>
            <w:lang w:bidi="fa-IR"/>
          </w:rPr>
          <w:t xml:space="preserve"> </w:t>
        </w:r>
        <w:r w:rsidRPr="08197409">
          <w:rPr>
            <w:rStyle w:val="Hyperlink"/>
            <w:rFonts w:cs="B Lotus" w:hint="eastAsia"/>
            <w:noProof/>
            <w:szCs w:val="28"/>
            <w:rtl/>
            <w:lang w:bidi="fa-IR"/>
          </w:rPr>
          <w:t>دوّم</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225750417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511</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18" w:history="1">
        <w:r w:rsidRPr="08197409">
          <w:rPr>
            <w:rStyle w:val="Hyperlink"/>
            <w:rFonts w:cs="B Lotus" w:hint="eastAsia"/>
            <w:noProof/>
            <w:szCs w:val="28"/>
            <w:rtl/>
            <w:lang w:bidi="fa-IR"/>
          </w:rPr>
          <w:t>قرآن</w:t>
        </w:r>
        <w:r w:rsidRPr="08197409">
          <w:rPr>
            <w:rStyle w:val="Hyperlink"/>
            <w:rFonts w:cs="B Lotus"/>
            <w:noProof/>
            <w:szCs w:val="28"/>
            <w:rtl/>
            <w:lang w:bidi="fa-IR"/>
          </w:rPr>
          <w:t xml:space="preserve"> </w:t>
        </w:r>
        <w:r w:rsidRPr="08197409">
          <w:rPr>
            <w:rStyle w:val="Hyperlink"/>
            <w:rFonts w:cs="B Lotus" w:hint="eastAsia"/>
            <w:noProof/>
            <w:szCs w:val="28"/>
            <w:rtl/>
            <w:lang w:bidi="fa-IR"/>
          </w:rPr>
          <w:t>کر</w:t>
        </w:r>
        <w:r w:rsidRPr="08197409">
          <w:rPr>
            <w:rStyle w:val="Hyperlink"/>
            <w:rFonts w:cs="B Lotus" w:hint="cs"/>
            <w:noProof/>
            <w:szCs w:val="28"/>
            <w:rtl/>
            <w:lang w:bidi="fa-IR"/>
          </w:rPr>
          <w:t>ی</w:t>
        </w:r>
        <w:r w:rsidRPr="08197409">
          <w:rPr>
            <w:rStyle w:val="Hyperlink"/>
            <w:rFonts w:cs="B Lotus" w:hint="eastAsia"/>
            <w:noProof/>
            <w:szCs w:val="28"/>
            <w:rtl/>
            <w:lang w:bidi="fa-IR"/>
          </w:rPr>
          <w:t>م</w:t>
        </w:r>
        <w:r w:rsidRPr="08197409">
          <w:rPr>
            <w:rStyle w:val="Hyperlink"/>
            <w:rFonts w:cs="B Lotus"/>
            <w:noProof/>
            <w:szCs w:val="28"/>
            <w:rtl/>
            <w:lang w:bidi="fa-IR"/>
          </w:rPr>
          <w:t xml:space="preserve"> </w:t>
        </w:r>
        <w:r w:rsidRPr="08197409">
          <w:rPr>
            <w:rStyle w:val="Hyperlink"/>
            <w:rFonts w:cs="B Lotus" w:hint="cs"/>
            <w:noProof/>
            <w:szCs w:val="28"/>
            <w:rtl/>
            <w:lang w:bidi="fa-IR"/>
          </w:rPr>
          <w:t>ی</w:t>
        </w:r>
        <w:r w:rsidRPr="08197409">
          <w:rPr>
            <w:rStyle w:val="Hyperlink"/>
            <w:rFonts w:cs="B Lotus" w:hint="eastAsia"/>
            <w:noProof/>
            <w:szCs w:val="28"/>
            <w:rtl/>
            <w:lang w:bidi="fa-IR"/>
          </w:rPr>
          <w:t>ک</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د</w:t>
        </w:r>
        <w:r w:rsidRPr="08197409">
          <w:rPr>
            <w:rStyle w:val="Hyperlink"/>
            <w:rFonts w:cs="B Lotus" w:hint="cs"/>
            <w:noProof/>
            <w:szCs w:val="28"/>
            <w:rtl/>
            <w:lang w:bidi="fa-IR"/>
          </w:rPr>
          <w:t>ی</w:t>
        </w:r>
        <w:r w:rsidRPr="08197409">
          <w:rPr>
            <w:rStyle w:val="Hyperlink"/>
            <w:rFonts w:cs="B Lotus" w:hint="eastAsia"/>
            <w:noProof/>
            <w:szCs w:val="28"/>
            <w:rtl/>
            <w:lang w:bidi="fa-IR"/>
          </w:rPr>
          <w:t>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دلا</w:t>
        </w:r>
        <w:r w:rsidRPr="08197409">
          <w:rPr>
            <w:rStyle w:val="Hyperlink"/>
            <w:rFonts w:cs="B Lotus" w:hint="cs"/>
            <w:noProof/>
            <w:szCs w:val="28"/>
            <w:rtl/>
            <w:lang w:bidi="fa-IR"/>
          </w:rPr>
          <w:t>ی</w:t>
        </w:r>
        <w:r w:rsidRPr="08197409">
          <w:rPr>
            <w:rStyle w:val="Hyperlink"/>
            <w:rFonts w:cs="B Lotus" w:hint="eastAsia"/>
            <w:noProof/>
            <w:szCs w:val="28"/>
            <w:rtl/>
            <w:lang w:bidi="fa-IR"/>
          </w:rPr>
          <w:t>ل</w:t>
        </w:r>
        <w:r w:rsidRPr="08197409">
          <w:rPr>
            <w:rStyle w:val="Hyperlink"/>
            <w:rFonts w:cs="B Lotus"/>
            <w:noProof/>
            <w:szCs w:val="28"/>
            <w:rtl/>
            <w:lang w:bidi="fa-IR"/>
          </w:rPr>
          <w:t xml:space="preserve"> </w:t>
        </w:r>
        <w:r w:rsidRPr="08197409">
          <w:rPr>
            <w:rStyle w:val="Hyperlink"/>
            <w:rFonts w:cs="B Lotus" w:hint="eastAsia"/>
            <w:noProof/>
            <w:szCs w:val="28"/>
            <w:rtl/>
            <w:lang w:bidi="fa-IR"/>
          </w:rPr>
          <w:t>حج</w:t>
        </w:r>
        <w:r w:rsidRPr="08197409">
          <w:rPr>
            <w:rStyle w:val="Hyperlink"/>
            <w:rFonts w:cs="B Lotus" w:hint="cs"/>
            <w:noProof/>
            <w:szCs w:val="28"/>
            <w:rtl/>
            <w:lang w:bidi="fa-IR"/>
          </w:rPr>
          <w:t>ی</w:t>
        </w:r>
        <w:r w:rsidRPr="08197409">
          <w:rPr>
            <w:rStyle w:val="Hyperlink"/>
            <w:rFonts w:cs="B Lotus" w:hint="eastAsia"/>
            <w:noProof/>
            <w:szCs w:val="28"/>
            <w:rtl/>
            <w:lang w:bidi="fa-IR"/>
          </w:rPr>
          <w:t>ت</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مطهر</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225750418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511</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19" w:history="1">
        <w:r w:rsidRPr="08197409">
          <w:rPr>
            <w:rStyle w:val="Hyperlink"/>
            <w:rFonts w:cs="B Lotus" w:hint="eastAsia"/>
            <w:noProof/>
            <w:szCs w:val="28"/>
            <w:rtl/>
            <w:lang w:bidi="fa-IR"/>
          </w:rPr>
          <w:t>مطلب</w:t>
        </w:r>
        <w:r w:rsidRPr="08197409">
          <w:rPr>
            <w:rStyle w:val="Hyperlink"/>
            <w:rFonts w:cs="B Lotus"/>
            <w:noProof/>
            <w:szCs w:val="28"/>
            <w:rtl/>
            <w:lang w:bidi="fa-IR"/>
          </w:rPr>
          <w:t xml:space="preserve"> </w:t>
        </w:r>
        <w:r w:rsidRPr="08197409">
          <w:rPr>
            <w:rStyle w:val="Hyperlink"/>
            <w:rFonts w:cs="B Lotus" w:hint="eastAsia"/>
            <w:noProof/>
            <w:szCs w:val="28"/>
            <w:rtl/>
            <w:lang w:bidi="fa-IR"/>
          </w:rPr>
          <w:t>سوّم</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225750419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520</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20" w:history="1">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دلا</w:t>
        </w:r>
        <w:r w:rsidRPr="08197409">
          <w:rPr>
            <w:rStyle w:val="Hyperlink"/>
            <w:rFonts w:cs="B Lotus" w:hint="cs"/>
            <w:noProof/>
            <w:szCs w:val="28"/>
            <w:rtl/>
            <w:lang w:bidi="fa-IR"/>
          </w:rPr>
          <w:t>ی</w:t>
        </w:r>
        <w:r w:rsidRPr="08197409">
          <w:rPr>
            <w:rStyle w:val="Hyperlink"/>
            <w:rFonts w:cs="B Lotus" w:hint="eastAsia"/>
            <w:noProof/>
            <w:szCs w:val="28"/>
            <w:rtl/>
            <w:lang w:bidi="fa-IR"/>
          </w:rPr>
          <w:t>ل</w:t>
        </w:r>
        <w:r w:rsidRPr="08197409">
          <w:rPr>
            <w:rStyle w:val="Hyperlink"/>
            <w:rFonts w:cs="B Lotus"/>
            <w:noProof/>
            <w:szCs w:val="28"/>
            <w:rtl/>
            <w:lang w:bidi="fa-IR"/>
          </w:rPr>
          <w:t xml:space="preserve"> </w:t>
        </w:r>
        <w:r w:rsidRPr="08197409">
          <w:rPr>
            <w:rStyle w:val="Hyperlink"/>
            <w:rFonts w:cs="B Lotus" w:hint="eastAsia"/>
            <w:noProof/>
            <w:szCs w:val="28"/>
            <w:rtl/>
            <w:lang w:bidi="fa-IR"/>
          </w:rPr>
          <w:t>حج</w:t>
        </w:r>
        <w:r w:rsidRPr="08197409">
          <w:rPr>
            <w:rStyle w:val="Hyperlink"/>
            <w:rFonts w:cs="B Lotus" w:hint="cs"/>
            <w:noProof/>
            <w:szCs w:val="28"/>
            <w:rtl/>
            <w:lang w:bidi="fa-IR"/>
          </w:rPr>
          <w:t>ی</w:t>
        </w:r>
        <w:r w:rsidRPr="08197409">
          <w:rPr>
            <w:rStyle w:val="Hyperlink"/>
            <w:rFonts w:cs="B Lotus" w:hint="eastAsia"/>
            <w:noProof/>
            <w:szCs w:val="28"/>
            <w:rtl/>
            <w:lang w:bidi="fa-IR"/>
          </w:rPr>
          <w:t>ت</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نبو</w:t>
        </w:r>
        <w:r w:rsidRPr="08197409">
          <w:rPr>
            <w:rStyle w:val="Hyperlink"/>
            <w:rFonts w:cs="B Lotus" w:hint="cs"/>
            <w:noProof/>
            <w:szCs w:val="28"/>
            <w:rtl/>
            <w:lang w:bidi="fa-IR"/>
          </w:rPr>
          <w:t>ی</w:t>
        </w:r>
        <w:r w:rsidRPr="08197409">
          <w:rPr>
            <w:rStyle w:val="Hyperlink"/>
            <w:rFonts w:cs="B Lotus" w:hint="eastAsia"/>
            <w:noProof/>
            <w:szCs w:val="28"/>
            <w:rtl/>
            <w:lang w:bidi="fa-IR"/>
          </w:rPr>
          <w:t>،</w:t>
        </w:r>
        <w:r w:rsidRPr="08197409">
          <w:rPr>
            <w:rStyle w:val="Hyperlink"/>
            <w:rFonts w:cs="B Lotus"/>
            <w:noProof/>
            <w:szCs w:val="28"/>
            <w:rtl/>
            <w:lang w:bidi="fa-IR"/>
          </w:rPr>
          <w:t xml:space="preserve"> </w:t>
        </w:r>
        <w:r w:rsidRPr="08197409">
          <w:rPr>
            <w:rStyle w:val="Hyperlink"/>
            <w:rFonts w:cs="B Lotus" w:hint="eastAsia"/>
            <w:noProof/>
            <w:szCs w:val="28"/>
            <w:rtl/>
            <w:lang w:bidi="fa-IR"/>
          </w:rPr>
          <w:t>خود</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نبو</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م</w:t>
        </w:r>
        <w:r w:rsidRPr="08197409">
          <w:rPr>
            <w:rStyle w:val="Hyperlink"/>
            <w:rFonts w:cs="B Lotus" w:hint="cs"/>
            <w:noProof/>
            <w:szCs w:val="28"/>
            <w:rtl/>
            <w:lang w:bidi="fa-IR"/>
          </w:rPr>
          <w:t>ی‌</w:t>
        </w:r>
        <w:r w:rsidRPr="08197409">
          <w:rPr>
            <w:rStyle w:val="Hyperlink"/>
            <w:rFonts w:cs="B Lotus" w:hint="eastAsia"/>
            <w:noProof/>
            <w:szCs w:val="28"/>
            <w:rtl/>
            <w:lang w:bidi="fa-IR"/>
          </w:rPr>
          <w:t>باشد</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225750420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520</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21" w:history="1">
        <w:r w:rsidRPr="08197409">
          <w:rPr>
            <w:rStyle w:val="Hyperlink"/>
            <w:rFonts w:cs="B Lotus" w:hint="eastAsia"/>
            <w:noProof/>
            <w:szCs w:val="28"/>
            <w:rtl/>
            <w:lang w:bidi="fa-IR"/>
          </w:rPr>
          <w:t>مطلب</w:t>
        </w:r>
        <w:r w:rsidRPr="08197409">
          <w:rPr>
            <w:rStyle w:val="Hyperlink"/>
            <w:rFonts w:cs="B Lotus"/>
            <w:noProof/>
            <w:szCs w:val="28"/>
            <w:rtl/>
            <w:lang w:bidi="fa-IR"/>
          </w:rPr>
          <w:t xml:space="preserve"> </w:t>
        </w:r>
        <w:r w:rsidRPr="08197409">
          <w:rPr>
            <w:rStyle w:val="Hyperlink"/>
            <w:rFonts w:cs="B Lotus" w:hint="eastAsia"/>
            <w:noProof/>
            <w:szCs w:val="28"/>
            <w:rtl/>
            <w:lang w:bidi="fa-IR"/>
          </w:rPr>
          <w:t>چهارم</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225750421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523</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22" w:history="1">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جمله</w:t>
        </w:r>
        <w:r w:rsidRPr="08197409">
          <w:rPr>
            <w:rStyle w:val="Hyperlink"/>
            <w:rFonts w:cs="B Lotus"/>
            <w:noProof/>
            <w:szCs w:val="28"/>
            <w:rtl/>
            <w:lang w:bidi="fa-IR"/>
          </w:rPr>
          <w:t xml:space="preserve"> </w:t>
        </w:r>
        <w:r w:rsidRPr="08197409">
          <w:rPr>
            <w:rStyle w:val="Hyperlink"/>
            <w:rFonts w:cs="B Lotus" w:hint="eastAsia"/>
            <w:noProof/>
            <w:szCs w:val="28"/>
            <w:rtl/>
            <w:lang w:bidi="fa-IR"/>
          </w:rPr>
          <w:t>دلا</w:t>
        </w:r>
        <w:r w:rsidRPr="08197409">
          <w:rPr>
            <w:rStyle w:val="Hyperlink"/>
            <w:rFonts w:cs="B Lotus" w:hint="cs"/>
            <w:noProof/>
            <w:szCs w:val="28"/>
            <w:rtl/>
            <w:lang w:bidi="fa-IR"/>
          </w:rPr>
          <w:t>ی</w:t>
        </w:r>
        <w:r w:rsidRPr="08197409">
          <w:rPr>
            <w:rStyle w:val="Hyperlink"/>
            <w:rFonts w:cs="B Lotus" w:hint="eastAsia"/>
            <w:noProof/>
            <w:szCs w:val="28"/>
            <w:rtl/>
            <w:lang w:bidi="fa-IR"/>
          </w:rPr>
          <w:t>ل</w:t>
        </w:r>
        <w:r w:rsidRPr="08197409">
          <w:rPr>
            <w:rStyle w:val="Hyperlink"/>
            <w:rFonts w:cs="B Lotus"/>
            <w:noProof/>
            <w:szCs w:val="28"/>
            <w:rtl/>
            <w:lang w:bidi="fa-IR"/>
          </w:rPr>
          <w:t xml:space="preserve"> </w:t>
        </w:r>
        <w:r w:rsidRPr="08197409">
          <w:rPr>
            <w:rStyle w:val="Hyperlink"/>
            <w:rFonts w:cs="B Lotus" w:hint="eastAsia"/>
            <w:noProof/>
            <w:szCs w:val="28"/>
            <w:rtl/>
            <w:lang w:bidi="fa-IR"/>
          </w:rPr>
          <w:t>حج</w:t>
        </w:r>
        <w:r w:rsidRPr="08197409">
          <w:rPr>
            <w:rStyle w:val="Hyperlink"/>
            <w:rFonts w:cs="B Lotus" w:hint="cs"/>
            <w:noProof/>
            <w:szCs w:val="28"/>
            <w:rtl/>
            <w:lang w:bidi="fa-IR"/>
          </w:rPr>
          <w:t>ی</w:t>
        </w:r>
        <w:r w:rsidRPr="08197409">
          <w:rPr>
            <w:rStyle w:val="Hyperlink"/>
            <w:rFonts w:cs="B Lotus" w:hint="eastAsia"/>
            <w:noProof/>
            <w:szCs w:val="28"/>
            <w:rtl/>
            <w:lang w:bidi="fa-IR"/>
          </w:rPr>
          <w:t>ت</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نبو</w:t>
        </w:r>
        <w:r w:rsidRPr="08197409">
          <w:rPr>
            <w:rStyle w:val="Hyperlink"/>
            <w:rFonts w:cs="B Lotus" w:hint="cs"/>
            <w:noProof/>
            <w:szCs w:val="28"/>
            <w:rtl/>
            <w:lang w:bidi="fa-IR"/>
          </w:rPr>
          <w:t>ی</w:t>
        </w:r>
        <w:r w:rsidRPr="08197409">
          <w:rPr>
            <w:rStyle w:val="Hyperlink"/>
            <w:rFonts w:cs="B Lotus" w:hint="eastAsia"/>
            <w:noProof/>
            <w:szCs w:val="28"/>
            <w:rtl/>
            <w:lang w:bidi="fa-IR"/>
          </w:rPr>
          <w:t>،</w:t>
        </w:r>
        <w:r w:rsidRPr="08197409">
          <w:rPr>
            <w:rStyle w:val="Hyperlink"/>
            <w:rFonts w:cs="B Lotus"/>
            <w:noProof/>
            <w:szCs w:val="28"/>
            <w:rtl/>
            <w:lang w:bidi="fa-IR"/>
          </w:rPr>
          <w:t xml:space="preserve"> </w:t>
        </w:r>
        <w:r w:rsidRPr="08197409">
          <w:rPr>
            <w:rStyle w:val="Hyperlink"/>
            <w:rFonts w:cs="B Lotus" w:hint="eastAsia"/>
            <w:noProof/>
            <w:szCs w:val="28"/>
            <w:rtl/>
            <w:lang w:bidi="fa-IR"/>
          </w:rPr>
          <w:t>اجماع</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225750422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523</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23" w:history="1">
        <w:r w:rsidRPr="08197409">
          <w:rPr>
            <w:rStyle w:val="Hyperlink"/>
            <w:rFonts w:cs="B Lotus" w:hint="eastAsia"/>
            <w:noProof/>
            <w:szCs w:val="28"/>
            <w:rtl/>
            <w:lang w:bidi="fa-IR"/>
          </w:rPr>
          <w:t>دشمنان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اسلام</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طعنه</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آنها</w:t>
        </w:r>
        <w:r w:rsidRPr="08197409">
          <w:rPr>
            <w:rStyle w:val="Hyperlink"/>
            <w:rFonts w:cs="B Lotus"/>
            <w:noProof/>
            <w:szCs w:val="28"/>
            <w:rtl/>
            <w:lang w:bidi="fa-IR"/>
          </w:rPr>
          <w:t xml:space="preserve"> </w:t>
        </w:r>
        <w:r w:rsidRPr="08197409">
          <w:rPr>
            <w:rStyle w:val="Hyperlink"/>
            <w:rFonts w:cs="B Lotus" w:hint="eastAsia"/>
            <w:noProof/>
            <w:szCs w:val="28"/>
            <w:rtl/>
            <w:lang w:bidi="fa-IR"/>
          </w:rPr>
          <w:t>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حج</w:t>
        </w:r>
        <w:r w:rsidRPr="08197409">
          <w:rPr>
            <w:rStyle w:val="Hyperlink"/>
            <w:rFonts w:cs="B Lotus" w:hint="cs"/>
            <w:noProof/>
            <w:szCs w:val="28"/>
            <w:rtl/>
            <w:lang w:bidi="fa-IR"/>
          </w:rPr>
          <w:t>ی</w:t>
        </w:r>
        <w:r w:rsidRPr="08197409">
          <w:rPr>
            <w:rStyle w:val="Hyperlink"/>
            <w:rFonts w:cs="B Lotus" w:hint="eastAsia"/>
            <w:noProof/>
            <w:szCs w:val="28"/>
            <w:rtl/>
            <w:lang w:bidi="fa-IR"/>
          </w:rPr>
          <w:t>ت</w:t>
        </w:r>
        <w:r w:rsidRPr="08197409">
          <w:rPr>
            <w:rStyle w:val="Hyperlink"/>
            <w:rFonts w:cs="B Lotus"/>
            <w:noProof/>
            <w:szCs w:val="28"/>
            <w:rtl/>
            <w:lang w:bidi="fa-IR"/>
          </w:rPr>
          <w:t xml:space="preserve"> </w:t>
        </w:r>
        <w:r w:rsidRPr="08197409">
          <w:rPr>
            <w:rStyle w:val="Hyperlink"/>
            <w:rFonts w:cs="B Lotus" w:hint="eastAsia"/>
            <w:noProof/>
            <w:szCs w:val="28"/>
            <w:rtl/>
            <w:lang w:bidi="fa-IR"/>
          </w:rPr>
          <w:t>اجماع</w:t>
        </w:r>
        <w:r w:rsidRPr="08197409">
          <w:rPr>
            <w:rStyle w:val="Hyperlink"/>
            <w:rFonts w:cs="B Lotus"/>
            <w:noProof/>
            <w:szCs w:val="28"/>
            <w:rtl/>
            <w:lang w:bidi="fa-IR"/>
          </w:rPr>
          <w:t xml:space="preserve"> </w:t>
        </w:r>
        <w:r w:rsidRPr="08197409">
          <w:rPr>
            <w:rStyle w:val="Hyperlink"/>
            <w:rFonts w:cs="B Lotus" w:hint="eastAsia"/>
            <w:noProof/>
            <w:szCs w:val="28"/>
            <w:rtl/>
            <w:lang w:bidi="fa-IR"/>
          </w:rPr>
          <w:t>که</w:t>
        </w:r>
        <w:r w:rsidRPr="08197409">
          <w:rPr>
            <w:rStyle w:val="Hyperlink"/>
            <w:rFonts w:cs="B Lotus"/>
            <w:noProof/>
            <w:szCs w:val="28"/>
            <w:rtl/>
            <w:lang w:bidi="fa-IR"/>
          </w:rPr>
          <w:t xml:space="preserve"> </w:t>
        </w:r>
        <w:r w:rsidRPr="08197409">
          <w:rPr>
            <w:rStyle w:val="Hyperlink"/>
            <w:rFonts w:cs="B Lotus" w:hint="eastAsia"/>
            <w:noProof/>
            <w:szCs w:val="28"/>
            <w:rtl/>
            <w:lang w:bidi="fa-IR"/>
          </w:rPr>
          <w:t>دلالت</w:t>
        </w:r>
        <w:r w:rsidRPr="08197409">
          <w:rPr>
            <w:rStyle w:val="Hyperlink"/>
            <w:rFonts w:cs="B Lotus"/>
            <w:noProof/>
            <w:szCs w:val="28"/>
            <w:rtl/>
            <w:lang w:bidi="fa-IR"/>
          </w:rPr>
          <w:t xml:space="preserve"> </w:t>
        </w:r>
        <w:r w:rsidRPr="08197409">
          <w:rPr>
            <w:rStyle w:val="Hyperlink"/>
            <w:rFonts w:cs="B Lotus" w:hint="eastAsia"/>
            <w:noProof/>
            <w:szCs w:val="28"/>
            <w:rtl/>
            <w:lang w:bidi="fa-IR"/>
          </w:rPr>
          <w:t>بر</w:t>
        </w:r>
        <w:r w:rsidRPr="08197409">
          <w:rPr>
            <w:rStyle w:val="Hyperlink"/>
            <w:rFonts w:cs="B Lotus"/>
            <w:noProof/>
            <w:szCs w:val="28"/>
            <w:rtl/>
            <w:lang w:bidi="fa-IR"/>
          </w:rPr>
          <w:t xml:space="preserve"> </w:t>
        </w:r>
        <w:r w:rsidRPr="08197409">
          <w:rPr>
            <w:rStyle w:val="Hyperlink"/>
            <w:rFonts w:cs="B Lotus" w:hint="eastAsia"/>
            <w:noProof/>
            <w:szCs w:val="28"/>
            <w:rtl/>
            <w:lang w:bidi="fa-IR"/>
          </w:rPr>
          <w:t>حج</w:t>
        </w:r>
        <w:r w:rsidRPr="08197409">
          <w:rPr>
            <w:rStyle w:val="Hyperlink"/>
            <w:rFonts w:cs="B Lotus" w:hint="cs"/>
            <w:noProof/>
            <w:szCs w:val="28"/>
            <w:rtl/>
            <w:lang w:bidi="fa-IR"/>
          </w:rPr>
          <w:t>ی</w:t>
        </w:r>
        <w:r w:rsidRPr="08197409">
          <w:rPr>
            <w:rStyle w:val="Hyperlink"/>
            <w:rFonts w:cs="B Lotus" w:hint="eastAsia"/>
            <w:noProof/>
            <w:szCs w:val="28"/>
            <w:rtl/>
            <w:lang w:bidi="fa-IR"/>
          </w:rPr>
          <w:t>ت</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دارد</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پاسخ</w:t>
        </w:r>
        <w:r w:rsidRPr="08197409">
          <w:rPr>
            <w:rStyle w:val="Hyperlink"/>
            <w:rFonts w:cs="B Lotus"/>
            <w:noProof/>
            <w:szCs w:val="28"/>
            <w:rtl/>
            <w:lang w:bidi="fa-IR"/>
          </w:rPr>
          <w:t xml:space="preserve"> </w:t>
        </w:r>
        <w:r w:rsidRPr="08197409">
          <w:rPr>
            <w:rStyle w:val="Hyperlink"/>
            <w:rFonts w:cs="B Lotus" w:hint="eastAsia"/>
            <w:noProof/>
            <w:szCs w:val="28"/>
            <w:rtl/>
            <w:lang w:bidi="fa-IR"/>
          </w:rPr>
          <w:t>ا</w:t>
        </w:r>
        <w:r w:rsidRPr="08197409">
          <w:rPr>
            <w:rStyle w:val="Hyperlink"/>
            <w:rFonts w:cs="B Lotus" w:hint="cs"/>
            <w:noProof/>
            <w:szCs w:val="28"/>
            <w:rtl/>
            <w:lang w:bidi="fa-IR"/>
          </w:rPr>
          <w:t>ی</w:t>
        </w:r>
        <w:r w:rsidRPr="08197409">
          <w:rPr>
            <w:rStyle w:val="Hyperlink"/>
            <w:rFonts w:cs="B Lotus" w:hint="eastAsia"/>
            <w:noProof/>
            <w:szCs w:val="28"/>
            <w:rtl/>
            <w:lang w:bidi="fa-IR"/>
          </w:rPr>
          <w:t>ن</w:t>
        </w:r>
        <w:r w:rsidRPr="08197409">
          <w:rPr>
            <w:rStyle w:val="Hyperlink"/>
            <w:rFonts w:cs="B Lotus"/>
            <w:noProof/>
            <w:szCs w:val="28"/>
            <w:rtl/>
            <w:lang w:bidi="fa-IR"/>
          </w:rPr>
          <w:t xml:space="preserve"> </w:t>
        </w:r>
        <w:r w:rsidRPr="08197409">
          <w:rPr>
            <w:rStyle w:val="Hyperlink"/>
            <w:rFonts w:cs="B Lotus" w:hint="eastAsia"/>
            <w:noProof/>
            <w:szCs w:val="28"/>
            <w:rtl/>
            <w:lang w:bidi="fa-IR"/>
          </w:rPr>
          <w:t>افترا</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225750423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525</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424" w:history="1">
        <w:r w:rsidRPr="08197409">
          <w:rPr>
            <w:rStyle w:val="Hyperlink"/>
            <w:rFonts w:cs="B Lotus" w:hint="eastAsia"/>
            <w:noProof/>
            <w:szCs w:val="28"/>
            <w:rtl/>
            <w:lang w:bidi="fa-IR"/>
          </w:rPr>
          <w:t>دل</w:t>
        </w:r>
        <w:r w:rsidRPr="08197409">
          <w:rPr>
            <w:rStyle w:val="Hyperlink"/>
            <w:rFonts w:cs="B Lotus" w:hint="cs"/>
            <w:noProof/>
            <w:szCs w:val="28"/>
            <w:rtl/>
            <w:lang w:bidi="fa-IR"/>
          </w:rPr>
          <w:t>ی</w:t>
        </w:r>
        <w:r w:rsidRPr="08197409">
          <w:rPr>
            <w:rStyle w:val="Hyperlink"/>
            <w:rFonts w:cs="B Lotus" w:hint="eastAsia"/>
            <w:noProof/>
            <w:szCs w:val="28"/>
            <w:rtl/>
            <w:lang w:bidi="fa-IR"/>
          </w:rPr>
          <w:t>ل</w:t>
        </w:r>
        <w:r w:rsidRPr="08197409">
          <w:rPr>
            <w:rStyle w:val="Hyperlink"/>
            <w:rFonts w:cs="B Lotus"/>
            <w:noProof/>
            <w:szCs w:val="28"/>
            <w:rtl/>
            <w:lang w:bidi="fa-IR"/>
          </w:rPr>
          <w:t xml:space="preserve"> </w:t>
        </w:r>
        <w:r w:rsidRPr="08197409">
          <w:rPr>
            <w:rStyle w:val="Hyperlink"/>
            <w:rFonts w:cs="B Lotus" w:hint="eastAsia"/>
            <w:noProof/>
            <w:szCs w:val="28"/>
            <w:rtl/>
            <w:lang w:bidi="fa-IR"/>
          </w:rPr>
          <w:t>حج</w:t>
        </w:r>
        <w:r w:rsidRPr="08197409">
          <w:rPr>
            <w:rStyle w:val="Hyperlink"/>
            <w:rFonts w:cs="B Lotus" w:hint="cs"/>
            <w:noProof/>
            <w:szCs w:val="28"/>
            <w:rtl/>
            <w:lang w:bidi="fa-IR"/>
          </w:rPr>
          <w:t>ی</w:t>
        </w:r>
        <w:r w:rsidRPr="08197409">
          <w:rPr>
            <w:rStyle w:val="Hyperlink"/>
            <w:rFonts w:cs="B Lotus" w:hint="eastAsia"/>
            <w:noProof/>
            <w:szCs w:val="28"/>
            <w:rtl/>
            <w:lang w:bidi="fa-IR"/>
          </w:rPr>
          <w:t>ت</w:t>
        </w:r>
        <w:r w:rsidRPr="08197409">
          <w:rPr>
            <w:rStyle w:val="Hyperlink"/>
            <w:rFonts w:cs="B Lotus"/>
            <w:noProof/>
            <w:szCs w:val="28"/>
            <w:rtl/>
            <w:lang w:bidi="fa-IR"/>
          </w:rPr>
          <w:t xml:space="preserve"> </w:t>
        </w:r>
        <w:r w:rsidRPr="08197409">
          <w:rPr>
            <w:rStyle w:val="Hyperlink"/>
            <w:rFonts w:cs="B Lotus" w:hint="eastAsia"/>
            <w:noProof/>
            <w:szCs w:val="28"/>
            <w:rtl/>
            <w:lang w:bidi="fa-IR"/>
          </w:rPr>
          <w:t>اجماع</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225750424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525</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25" w:history="1">
        <w:r w:rsidRPr="08197409">
          <w:rPr>
            <w:rStyle w:val="Hyperlink"/>
            <w:rFonts w:cs="B Lotus" w:hint="eastAsia"/>
            <w:noProof/>
            <w:szCs w:val="28"/>
            <w:rtl/>
            <w:lang w:bidi="fa-IR"/>
          </w:rPr>
          <w:t>مطلب</w:t>
        </w:r>
        <w:r w:rsidRPr="08197409">
          <w:rPr>
            <w:rStyle w:val="Hyperlink"/>
            <w:rFonts w:cs="B Lotus"/>
            <w:noProof/>
            <w:szCs w:val="28"/>
            <w:rtl/>
            <w:lang w:bidi="fa-IR"/>
          </w:rPr>
          <w:t xml:space="preserve"> </w:t>
        </w:r>
        <w:r w:rsidRPr="08197409">
          <w:rPr>
            <w:rStyle w:val="Hyperlink"/>
            <w:rFonts w:cs="B Lotus" w:hint="eastAsia"/>
            <w:noProof/>
            <w:szCs w:val="28"/>
            <w:rtl/>
            <w:lang w:bidi="fa-IR"/>
          </w:rPr>
          <w:t>پنجم</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225750425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528</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26" w:history="1">
        <w:r w:rsidRPr="08197409">
          <w:rPr>
            <w:rStyle w:val="Hyperlink"/>
            <w:rFonts w:cs="B Lotus" w:hint="eastAsia"/>
            <w:noProof/>
            <w:szCs w:val="28"/>
            <w:rtl/>
            <w:lang w:bidi="fa-IR"/>
          </w:rPr>
          <w:t>عقل</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نظر</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دلا</w:t>
        </w:r>
        <w:r w:rsidRPr="08197409">
          <w:rPr>
            <w:rStyle w:val="Hyperlink"/>
            <w:rFonts w:cs="B Lotus" w:hint="cs"/>
            <w:noProof/>
            <w:szCs w:val="28"/>
            <w:rtl/>
            <w:lang w:bidi="fa-IR"/>
          </w:rPr>
          <w:t>ی</w:t>
        </w:r>
        <w:r w:rsidRPr="08197409">
          <w:rPr>
            <w:rStyle w:val="Hyperlink"/>
            <w:rFonts w:cs="B Lotus" w:hint="eastAsia"/>
            <w:noProof/>
            <w:szCs w:val="28"/>
            <w:rtl/>
            <w:lang w:bidi="fa-IR"/>
          </w:rPr>
          <w:t>ل</w:t>
        </w:r>
        <w:r w:rsidRPr="08197409">
          <w:rPr>
            <w:rStyle w:val="Hyperlink"/>
            <w:rFonts w:cs="B Lotus"/>
            <w:noProof/>
            <w:szCs w:val="28"/>
            <w:rtl/>
            <w:lang w:bidi="fa-IR"/>
          </w:rPr>
          <w:t xml:space="preserve"> </w:t>
        </w:r>
        <w:r w:rsidRPr="08197409">
          <w:rPr>
            <w:rStyle w:val="Hyperlink"/>
            <w:rFonts w:cs="B Lotus" w:hint="eastAsia"/>
            <w:noProof/>
            <w:szCs w:val="28"/>
            <w:rtl/>
            <w:lang w:bidi="fa-IR"/>
          </w:rPr>
          <w:t>حج</w:t>
        </w:r>
        <w:r w:rsidRPr="08197409">
          <w:rPr>
            <w:rStyle w:val="Hyperlink"/>
            <w:rFonts w:cs="B Lotus" w:hint="cs"/>
            <w:noProof/>
            <w:szCs w:val="28"/>
            <w:rtl/>
            <w:lang w:bidi="fa-IR"/>
          </w:rPr>
          <w:t>ی</w:t>
        </w:r>
        <w:r w:rsidRPr="08197409">
          <w:rPr>
            <w:rStyle w:val="Hyperlink"/>
            <w:rFonts w:cs="B Lotus" w:hint="eastAsia"/>
            <w:noProof/>
            <w:szCs w:val="28"/>
            <w:rtl/>
            <w:lang w:bidi="fa-IR"/>
          </w:rPr>
          <w:t>ت</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مطهر</w:t>
        </w:r>
        <w:r w:rsidRPr="08197409">
          <w:rPr>
            <w:rStyle w:val="Hyperlink"/>
            <w:rFonts w:cs="B Lotus"/>
            <w:noProof/>
            <w:szCs w:val="28"/>
            <w:rtl/>
            <w:lang w:bidi="fa-IR"/>
          </w:rPr>
          <w:t xml:space="preserve"> </w:t>
        </w:r>
        <w:r w:rsidRPr="08197409">
          <w:rPr>
            <w:rStyle w:val="Hyperlink"/>
            <w:rFonts w:cs="B Lotus" w:hint="eastAsia"/>
            <w:noProof/>
            <w:szCs w:val="28"/>
            <w:rtl/>
            <w:lang w:bidi="fa-IR"/>
          </w:rPr>
          <w:t>هستند</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225750426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528</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27" w:history="1">
        <w:r w:rsidRPr="08197409">
          <w:rPr>
            <w:rStyle w:val="Hyperlink"/>
            <w:rFonts w:cs="B Lotus" w:hint="eastAsia"/>
            <w:noProof/>
            <w:szCs w:val="28"/>
            <w:rtl/>
            <w:lang w:bidi="fa-IR"/>
          </w:rPr>
          <w:t>آ</w:t>
        </w:r>
        <w:r w:rsidRPr="08197409">
          <w:rPr>
            <w:rStyle w:val="Hyperlink"/>
            <w:rFonts w:cs="B Lotus" w:hint="cs"/>
            <w:noProof/>
            <w:szCs w:val="28"/>
            <w:rtl/>
            <w:lang w:bidi="fa-IR"/>
          </w:rPr>
          <w:t>ی</w:t>
        </w:r>
        <w:r w:rsidRPr="08197409">
          <w:rPr>
            <w:rStyle w:val="Hyperlink"/>
            <w:rFonts w:cs="B Lotus" w:hint="eastAsia"/>
            <w:noProof/>
            <w:szCs w:val="28"/>
            <w:rtl/>
            <w:lang w:bidi="fa-IR"/>
          </w:rPr>
          <w:t>ا</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استناد</w:t>
        </w:r>
        <w:r w:rsidRPr="08197409">
          <w:rPr>
            <w:rStyle w:val="Hyperlink"/>
            <w:rFonts w:cs="B Lotus"/>
            <w:noProof/>
            <w:szCs w:val="28"/>
            <w:rtl/>
            <w:lang w:bidi="fa-IR"/>
          </w:rPr>
          <w:t xml:space="preserve"> </w:t>
        </w:r>
        <w:r w:rsidRPr="08197409">
          <w:rPr>
            <w:rStyle w:val="Hyperlink"/>
            <w:rFonts w:cs="B Lotus" w:hint="eastAsia"/>
            <w:noProof/>
            <w:szCs w:val="28"/>
            <w:rtl/>
            <w:lang w:bidi="fa-IR"/>
          </w:rPr>
          <w:t>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قرآن</w:t>
        </w:r>
        <w:r w:rsidRPr="08197409">
          <w:rPr>
            <w:rStyle w:val="Hyperlink"/>
            <w:rFonts w:cs="B Lotus"/>
            <w:noProof/>
            <w:szCs w:val="28"/>
            <w:rtl/>
            <w:lang w:bidi="fa-IR"/>
          </w:rPr>
          <w:t xml:space="preserve"> </w:t>
        </w:r>
        <w:r w:rsidRPr="08197409">
          <w:rPr>
            <w:rStyle w:val="Hyperlink"/>
            <w:rFonts w:cs="B Lotus" w:hint="eastAsia"/>
            <w:noProof/>
            <w:szCs w:val="28"/>
            <w:rtl/>
            <w:lang w:bidi="fa-IR"/>
          </w:rPr>
          <w:t>بدون</w:t>
        </w:r>
        <w:r w:rsidRPr="08197409">
          <w:rPr>
            <w:rStyle w:val="Hyperlink"/>
            <w:rFonts w:cs="B Lotus"/>
            <w:noProof/>
            <w:szCs w:val="28"/>
            <w:rtl/>
            <w:lang w:bidi="fa-IR"/>
          </w:rPr>
          <w:t xml:space="preserve"> </w:t>
        </w:r>
        <w:r w:rsidRPr="08197409">
          <w:rPr>
            <w:rStyle w:val="Hyperlink"/>
            <w:rFonts w:cs="B Lotus" w:hint="eastAsia"/>
            <w:noProof/>
            <w:szCs w:val="28"/>
            <w:rtl/>
            <w:lang w:bidi="fa-IR"/>
          </w:rPr>
          <w:t>توجه</w:t>
        </w:r>
        <w:r w:rsidRPr="08197409">
          <w:rPr>
            <w:rStyle w:val="Hyperlink"/>
            <w:rFonts w:cs="B Lotus"/>
            <w:noProof/>
            <w:szCs w:val="28"/>
            <w:rtl/>
            <w:lang w:bidi="fa-IR"/>
          </w:rPr>
          <w:t xml:space="preserve"> </w:t>
        </w:r>
        <w:r w:rsidRPr="08197409">
          <w:rPr>
            <w:rStyle w:val="Hyperlink"/>
            <w:rFonts w:cs="B Lotus" w:hint="eastAsia"/>
            <w:noProof/>
            <w:szCs w:val="28"/>
            <w:rtl/>
            <w:lang w:bidi="fa-IR"/>
          </w:rPr>
          <w:t>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تنهائ</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کاف</w:t>
        </w:r>
        <w:r w:rsidRPr="08197409">
          <w:rPr>
            <w:rStyle w:val="Hyperlink"/>
            <w:rFonts w:cs="B Lotus" w:hint="cs"/>
            <w:noProof/>
            <w:szCs w:val="28"/>
            <w:rtl/>
            <w:lang w:bidi="fa-IR"/>
          </w:rPr>
          <w:t>ی</w:t>
        </w:r>
        <w:r w:rsidRPr="08197409">
          <w:rPr>
            <w:rStyle w:val="Hyperlink"/>
            <w:rFonts w:cs="B Lotus" w:hint="eastAsia"/>
            <w:noProof/>
            <w:szCs w:val="28"/>
            <w:cs/>
            <w:lang w:bidi="fa-IR"/>
          </w:rPr>
          <w:t>‎</w:t>
        </w:r>
        <w:r w:rsidRPr="08197409">
          <w:rPr>
            <w:rStyle w:val="Hyperlink"/>
            <w:rFonts w:cs="B Lotus" w:hint="eastAsia"/>
            <w:noProof/>
            <w:szCs w:val="28"/>
            <w:rtl/>
            <w:lang w:bidi="fa-IR"/>
          </w:rPr>
          <w:t>است؟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225750427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530</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428" w:history="1">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جمله</w:t>
        </w:r>
        <w:r w:rsidRPr="08197409">
          <w:rPr>
            <w:rStyle w:val="Hyperlink"/>
            <w:rFonts w:cs="B Lotus"/>
            <w:noProof/>
            <w:szCs w:val="28"/>
            <w:rtl/>
            <w:lang w:bidi="fa-IR"/>
          </w:rPr>
          <w:t xml:space="preserve"> </w:t>
        </w:r>
        <w:r w:rsidRPr="08197409">
          <w:rPr>
            <w:rStyle w:val="Hyperlink"/>
            <w:rFonts w:cs="B Lotus" w:hint="eastAsia"/>
            <w:noProof/>
            <w:szCs w:val="28"/>
            <w:rtl/>
            <w:lang w:bidi="fa-IR"/>
          </w:rPr>
          <w:t>د</w:t>
        </w:r>
        <w:r w:rsidRPr="08197409">
          <w:rPr>
            <w:rStyle w:val="Hyperlink"/>
            <w:rFonts w:cs="B Lotus" w:hint="cs"/>
            <w:noProof/>
            <w:szCs w:val="28"/>
            <w:rtl/>
            <w:lang w:bidi="fa-IR"/>
          </w:rPr>
          <w:t>ی</w:t>
        </w:r>
        <w:r w:rsidRPr="08197409">
          <w:rPr>
            <w:rStyle w:val="Hyperlink"/>
            <w:rFonts w:cs="B Lotus" w:hint="eastAsia"/>
            <w:noProof/>
            <w:szCs w:val="28"/>
            <w:rtl/>
            <w:lang w:bidi="fa-IR"/>
          </w:rPr>
          <w:t>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ادعاها</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225750428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536</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29" w:history="1">
        <w:r w:rsidRPr="08197409">
          <w:rPr>
            <w:rStyle w:val="Hyperlink"/>
            <w:rFonts w:cs="B Lotus" w:hint="eastAsia"/>
            <w:noProof/>
            <w:szCs w:val="28"/>
            <w:rtl/>
            <w:lang w:bidi="fa-IR"/>
          </w:rPr>
          <w:t>سخن</w:t>
        </w:r>
        <w:r w:rsidRPr="08197409">
          <w:rPr>
            <w:rStyle w:val="Hyperlink"/>
            <w:rFonts w:cs="B Lotus"/>
            <w:noProof/>
            <w:szCs w:val="28"/>
            <w:rtl/>
            <w:lang w:bidi="fa-IR"/>
          </w:rPr>
          <w:t xml:space="preserve"> </w:t>
        </w:r>
        <w:r w:rsidRPr="08197409">
          <w:rPr>
            <w:rStyle w:val="Hyperlink"/>
            <w:rFonts w:cs="B Lotus" w:hint="eastAsia"/>
            <w:noProof/>
            <w:szCs w:val="28"/>
            <w:rtl/>
            <w:lang w:bidi="fa-IR"/>
          </w:rPr>
          <w:t>اخ</w:t>
        </w:r>
        <w:r w:rsidRPr="08197409">
          <w:rPr>
            <w:rStyle w:val="Hyperlink"/>
            <w:rFonts w:cs="B Lotus" w:hint="cs"/>
            <w:noProof/>
            <w:szCs w:val="28"/>
            <w:rtl/>
            <w:lang w:bidi="fa-IR"/>
          </w:rPr>
          <w:t>ی</w:t>
        </w:r>
        <w:r w:rsidRPr="08197409">
          <w:rPr>
            <w:rStyle w:val="Hyperlink"/>
            <w:rFonts w:cs="B Lotus" w:hint="eastAsia"/>
            <w:noProof/>
            <w:szCs w:val="28"/>
            <w:rtl/>
            <w:lang w:bidi="fa-IR"/>
          </w:rPr>
          <w:t>ر</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جا</w:t>
        </w:r>
        <w:r w:rsidRPr="08197409">
          <w:rPr>
            <w:rStyle w:val="Hyperlink"/>
            <w:rFonts w:cs="B Lotus" w:hint="cs"/>
            <w:noProof/>
            <w:szCs w:val="28"/>
            <w:rtl/>
            <w:lang w:bidi="fa-IR"/>
          </w:rPr>
          <w:t>ی</w:t>
        </w:r>
        <w:r w:rsidRPr="08197409">
          <w:rPr>
            <w:rStyle w:val="Hyperlink"/>
            <w:rFonts w:cs="B Lotus" w:hint="eastAsia"/>
            <w:noProof/>
            <w:szCs w:val="28"/>
            <w:rtl/>
            <w:lang w:bidi="fa-IR"/>
          </w:rPr>
          <w:t>گز</w:t>
        </w:r>
        <w:r w:rsidRPr="08197409">
          <w:rPr>
            <w:rStyle w:val="Hyperlink"/>
            <w:rFonts w:cs="B Lotus" w:hint="cs"/>
            <w:noProof/>
            <w:szCs w:val="28"/>
            <w:rtl/>
            <w:lang w:bidi="fa-IR"/>
          </w:rPr>
          <w:t>ی</w:t>
        </w:r>
        <w:r w:rsidRPr="08197409">
          <w:rPr>
            <w:rStyle w:val="Hyperlink"/>
            <w:rFonts w:cs="B Lotus" w:hint="eastAsia"/>
            <w:noProof/>
            <w:szCs w:val="28"/>
            <w:rtl/>
            <w:lang w:bidi="fa-IR"/>
          </w:rPr>
          <w:t>ن</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نزد</w:t>
        </w:r>
        <w:r w:rsidRPr="08197409">
          <w:rPr>
            <w:rStyle w:val="Hyperlink"/>
            <w:rFonts w:cs="B Lotus"/>
            <w:noProof/>
            <w:szCs w:val="28"/>
            <w:rtl/>
            <w:lang w:bidi="fa-IR"/>
          </w:rPr>
          <w:t xml:space="preserve"> </w:t>
        </w:r>
        <w:r w:rsidRPr="08197409">
          <w:rPr>
            <w:rStyle w:val="Hyperlink"/>
            <w:rFonts w:cs="B Lotus" w:hint="eastAsia"/>
            <w:noProof/>
            <w:szCs w:val="28"/>
            <w:rtl/>
            <w:lang w:bidi="fa-IR"/>
          </w:rPr>
          <w:t>دشمنان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225750429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543</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30" w:history="1">
        <w:r w:rsidRPr="08197409">
          <w:rPr>
            <w:rStyle w:val="Hyperlink"/>
            <w:rFonts w:cs="B Lotus" w:hint="eastAsia"/>
            <w:noProof/>
            <w:szCs w:val="28"/>
            <w:rtl/>
            <w:lang w:bidi="fa-IR"/>
          </w:rPr>
          <w:t>سخن</w:t>
        </w:r>
        <w:r w:rsidRPr="08197409">
          <w:rPr>
            <w:rStyle w:val="Hyperlink"/>
            <w:rFonts w:cs="B Lotus"/>
            <w:noProof/>
            <w:szCs w:val="28"/>
            <w:rtl/>
            <w:lang w:bidi="fa-IR"/>
          </w:rPr>
          <w:t xml:space="preserve"> </w:t>
        </w:r>
        <w:r w:rsidRPr="08197409">
          <w:rPr>
            <w:rStyle w:val="Hyperlink"/>
            <w:rFonts w:cs="B Lotus" w:hint="eastAsia"/>
            <w:noProof/>
            <w:szCs w:val="28"/>
            <w:rtl/>
            <w:lang w:bidi="fa-IR"/>
          </w:rPr>
          <w:t>اخ</w:t>
        </w:r>
        <w:r w:rsidRPr="08197409">
          <w:rPr>
            <w:rStyle w:val="Hyperlink"/>
            <w:rFonts w:cs="B Lotus" w:hint="cs"/>
            <w:noProof/>
            <w:szCs w:val="28"/>
            <w:rtl/>
            <w:lang w:bidi="fa-IR"/>
          </w:rPr>
          <w:t>ی</w:t>
        </w:r>
        <w:r w:rsidRPr="08197409">
          <w:rPr>
            <w:rStyle w:val="Hyperlink"/>
            <w:rFonts w:cs="B Lotus" w:hint="eastAsia"/>
            <w:noProof/>
            <w:szCs w:val="28"/>
            <w:rtl/>
            <w:lang w:bidi="fa-IR"/>
          </w:rPr>
          <w:t>راز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انکارکنندگان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نبو</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که</w:t>
        </w:r>
        <w:r w:rsidRPr="08197409">
          <w:rPr>
            <w:rStyle w:val="Hyperlink"/>
            <w:rFonts w:cs="B Lotus"/>
            <w:noProof/>
            <w:szCs w:val="28"/>
            <w:rtl/>
            <w:lang w:bidi="fa-IR"/>
          </w:rPr>
          <w:t xml:space="preserve"> </w:t>
        </w:r>
        <w:r w:rsidRPr="08197409">
          <w:rPr>
            <w:rStyle w:val="Hyperlink"/>
            <w:rFonts w:cs="B Lotus" w:hint="eastAsia"/>
            <w:noProof/>
            <w:szCs w:val="28"/>
            <w:rtl/>
            <w:lang w:bidi="fa-IR"/>
          </w:rPr>
          <w:t>مأمور</w:t>
        </w:r>
        <w:r w:rsidRPr="08197409">
          <w:rPr>
            <w:rStyle w:val="Hyperlink"/>
            <w:rFonts w:cs="B Lotus" w:hint="cs"/>
            <w:noProof/>
            <w:szCs w:val="28"/>
            <w:rtl/>
            <w:lang w:bidi="fa-IR"/>
          </w:rPr>
          <w:t>ی</w:t>
        </w:r>
        <w:r w:rsidRPr="08197409">
          <w:rPr>
            <w:rStyle w:val="Hyperlink"/>
            <w:rFonts w:cs="B Lotus" w:hint="eastAsia"/>
            <w:noProof/>
            <w:szCs w:val="28"/>
            <w:rtl/>
            <w:lang w:bidi="fa-IR"/>
          </w:rPr>
          <w:t>ت</w:t>
        </w:r>
        <w:r w:rsidRPr="08197409">
          <w:rPr>
            <w:rStyle w:val="Hyperlink"/>
            <w:rFonts w:cs="B Lotus"/>
            <w:noProof/>
            <w:szCs w:val="28"/>
            <w:rtl/>
            <w:lang w:bidi="fa-IR"/>
          </w:rPr>
          <w:t xml:space="preserve"> </w:t>
        </w:r>
        <w:r w:rsidRPr="08197409">
          <w:rPr>
            <w:rStyle w:val="Hyperlink"/>
            <w:rFonts w:cs="B Lotus" w:hint="eastAsia"/>
            <w:noProof/>
            <w:szCs w:val="28"/>
            <w:rtl/>
            <w:lang w:bidi="fa-IR"/>
          </w:rPr>
          <w:t>رسول</w:t>
        </w:r>
        <w:r w:rsidRPr="08197409">
          <w:rPr>
            <w:rStyle w:val="Hyperlink"/>
            <w:rFonts w:cs="B Lotus" w:hint="eastAsia"/>
            <w:noProof/>
            <w:szCs w:val="28"/>
            <w:cs/>
            <w:lang w:bidi="fa-IR"/>
          </w:rPr>
          <w:t>‎</w:t>
        </w:r>
        <w:r w:rsidRPr="08197409">
          <w:rPr>
            <w:rStyle w:val="Hyperlink"/>
            <w:rFonts w:cs="B Lotus" w:hint="eastAsia"/>
            <w:noProof/>
            <w:szCs w:val="28"/>
            <w:rtl/>
            <w:lang w:bidi="fa-IR"/>
          </w:rPr>
          <w:t>الله</w:t>
        </w:r>
        <w:r w:rsidRPr="08197409">
          <w:rPr>
            <w:rStyle w:val="Hyperlink"/>
            <w:rFonts w:cs="B Lotus" w:hint="cs"/>
            <w:noProof/>
            <w:szCs w:val="28"/>
          </w:rPr>
          <w:sym w:font="AGA Arabesque" w:char="F072"/>
        </w:r>
        <w:r w:rsidRPr="08197409">
          <w:rPr>
            <w:rStyle w:val="Hyperlink"/>
            <w:rFonts w:cs="B Lotus"/>
            <w:noProof/>
            <w:szCs w:val="28"/>
            <w:rtl/>
            <w:lang w:bidi="fa-IR"/>
          </w:rPr>
          <w:t xml:space="preserve"> </w:t>
        </w:r>
        <w:r w:rsidRPr="08197409">
          <w:rPr>
            <w:rStyle w:val="Hyperlink"/>
            <w:rFonts w:cs="B Lotus" w:hint="eastAsia"/>
            <w:noProof/>
            <w:szCs w:val="28"/>
            <w:rtl/>
            <w:lang w:bidi="fa-IR"/>
          </w:rPr>
          <w:t>را</w:t>
        </w:r>
        <w:r w:rsidRPr="08197409">
          <w:rPr>
            <w:rStyle w:val="Hyperlink"/>
            <w:rFonts w:cs="B Lotus"/>
            <w:noProof/>
            <w:szCs w:val="28"/>
            <w:rtl/>
            <w:lang w:bidi="fa-IR"/>
          </w:rPr>
          <w:t xml:space="preserve"> </w:t>
        </w:r>
        <w:r w:rsidRPr="08197409">
          <w:rPr>
            <w:rStyle w:val="Hyperlink"/>
            <w:rFonts w:cs="B Lotus" w:hint="eastAsia"/>
            <w:noProof/>
            <w:szCs w:val="28"/>
            <w:rtl/>
            <w:lang w:bidi="fa-IR"/>
          </w:rPr>
          <w:t>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ابلاغ</w:t>
        </w:r>
        <w:r w:rsidRPr="08197409">
          <w:rPr>
            <w:rStyle w:val="Hyperlink"/>
            <w:rFonts w:cs="B Lotus"/>
            <w:noProof/>
            <w:szCs w:val="28"/>
            <w:rtl/>
            <w:lang w:bidi="fa-IR"/>
          </w:rPr>
          <w:t xml:space="preserve"> </w:t>
        </w:r>
        <w:r w:rsidRPr="08197409">
          <w:rPr>
            <w:rStyle w:val="Hyperlink"/>
            <w:rFonts w:cs="B Lotus" w:hint="eastAsia"/>
            <w:noProof/>
            <w:szCs w:val="28"/>
            <w:rtl/>
            <w:lang w:bidi="fa-IR"/>
          </w:rPr>
          <w:t>قرآن</w:t>
        </w:r>
        <w:r w:rsidRPr="08197409">
          <w:rPr>
            <w:rStyle w:val="Hyperlink"/>
            <w:rFonts w:cs="B Lotus"/>
            <w:noProof/>
            <w:szCs w:val="28"/>
            <w:rtl/>
            <w:lang w:bidi="fa-IR"/>
          </w:rPr>
          <w:t xml:space="preserve"> </w:t>
        </w:r>
        <w:r w:rsidRPr="08197409">
          <w:rPr>
            <w:rStyle w:val="Hyperlink"/>
            <w:rFonts w:cs="B Lotus" w:hint="eastAsia"/>
            <w:noProof/>
            <w:szCs w:val="28"/>
            <w:rtl/>
            <w:lang w:bidi="fa-IR"/>
          </w:rPr>
          <w:t>کر</w:t>
        </w:r>
        <w:r w:rsidRPr="08197409">
          <w:rPr>
            <w:rStyle w:val="Hyperlink"/>
            <w:rFonts w:cs="B Lotus" w:hint="cs"/>
            <w:noProof/>
            <w:szCs w:val="28"/>
            <w:rtl/>
            <w:lang w:bidi="fa-IR"/>
          </w:rPr>
          <w:t>ی</w:t>
        </w:r>
        <w:r w:rsidRPr="08197409">
          <w:rPr>
            <w:rStyle w:val="Hyperlink"/>
            <w:rFonts w:cs="B Lotus" w:hint="eastAsia"/>
            <w:noProof/>
            <w:szCs w:val="28"/>
            <w:rtl/>
            <w:lang w:bidi="fa-IR"/>
          </w:rPr>
          <w:t>م</w:t>
        </w:r>
        <w:r w:rsidRPr="08197409">
          <w:rPr>
            <w:rStyle w:val="Hyperlink"/>
            <w:rFonts w:cs="B Lotus"/>
            <w:noProof/>
            <w:szCs w:val="28"/>
            <w:rtl/>
            <w:lang w:bidi="fa-IR"/>
          </w:rPr>
          <w:t xml:space="preserve"> </w:t>
        </w:r>
        <w:r w:rsidRPr="08197409">
          <w:rPr>
            <w:rStyle w:val="Hyperlink"/>
            <w:rFonts w:cs="B Lotus" w:hint="eastAsia"/>
            <w:noProof/>
            <w:szCs w:val="28"/>
            <w:rtl/>
            <w:lang w:bidi="fa-IR"/>
          </w:rPr>
          <w:t>محدود</w:t>
        </w:r>
        <w:r w:rsidRPr="08197409">
          <w:rPr>
            <w:rStyle w:val="Hyperlink"/>
            <w:rFonts w:cs="B Lotus"/>
            <w:noProof/>
            <w:szCs w:val="28"/>
            <w:rtl/>
            <w:lang w:bidi="fa-IR"/>
          </w:rPr>
          <w:t xml:space="preserve"> </w:t>
        </w:r>
        <w:r w:rsidRPr="08197409">
          <w:rPr>
            <w:rStyle w:val="Hyperlink"/>
            <w:rFonts w:cs="B Lotus" w:hint="eastAsia"/>
            <w:noProof/>
            <w:szCs w:val="28"/>
            <w:rtl/>
            <w:lang w:bidi="fa-IR"/>
          </w:rPr>
          <w:t>کردند</w:t>
        </w:r>
        <w:r w:rsidRPr="08197409">
          <w:rPr>
            <w:rStyle w:val="Hyperlink"/>
            <w:rFonts w:cs="B Lotus"/>
            <w:noProof/>
            <w:szCs w:val="28"/>
            <w:rtl/>
            <w:lang w:bidi="fa-IR"/>
          </w:rPr>
          <w:t>.</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225750430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548</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31" w:history="1">
        <w:r w:rsidRPr="08197409">
          <w:rPr>
            <w:rStyle w:val="Hyperlink"/>
            <w:rFonts w:cs="B Lotus" w:hint="eastAsia"/>
            <w:noProof/>
            <w:szCs w:val="28"/>
            <w:rtl/>
            <w:lang w:bidi="fa-IR"/>
          </w:rPr>
          <w:t>تفاوت</w:t>
        </w:r>
        <w:r w:rsidRPr="08197409">
          <w:rPr>
            <w:rStyle w:val="Hyperlink"/>
            <w:rFonts w:cs="B Lotus"/>
            <w:noProof/>
            <w:szCs w:val="28"/>
            <w:rtl/>
            <w:lang w:bidi="fa-IR"/>
          </w:rPr>
          <w:t xml:space="preserve"> </w:t>
        </w:r>
        <w:r w:rsidRPr="08197409">
          <w:rPr>
            <w:rStyle w:val="Hyperlink"/>
            <w:rFonts w:cs="B Lotus" w:hint="eastAsia"/>
            <w:noProof/>
            <w:szCs w:val="28"/>
            <w:rtl/>
            <w:lang w:bidi="fa-IR"/>
          </w:rPr>
          <w:t>فهم</w:t>
        </w:r>
        <w:r w:rsidRPr="08197409">
          <w:rPr>
            <w:rStyle w:val="Hyperlink"/>
            <w:rFonts w:cs="B Lotus"/>
            <w:noProof/>
            <w:szCs w:val="28"/>
            <w:rtl/>
            <w:lang w:bidi="fa-IR"/>
          </w:rPr>
          <w:t xml:space="preserve"> </w:t>
        </w:r>
        <w:r w:rsidRPr="08197409">
          <w:rPr>
            <w:rStyle w:val="Hyperlink"/>
            <w:rFonts w:cs="B Lotus" w:hint="eastAsia"/>
            <w:noProof/>
            <w:szCs w:val="28"/>
            <w:rtl/>
            <w:lang w:bidi="fa-IR"/>
          </w:rPr>
          <w:t>انسانها</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225750431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549</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32" w:history="1">
        <w:r w:rsidRPr="08197409">
          <w:rPr>
            <w:rStyle w:val="Hyperlink"/>
            <w:rFonts w:cs="B Lotus" w:hint="eastAsia"/>
            <w:noProof/>
            <w:szCs w:val="28"/>
            <w:rtl/>
            <w:lang w:bidi="fa-IR"/>
          </w:rPr>
          <w:t>رابطه</w:t>
        </w:r>
        <w:r w:rsidRPr="08197409">
          <w:rPr>
            <w:rStyle w:val="Hyperlink"/>
            <w:rFonts w:cs="B Lotus"/>
            <w:noProof/>
            <w:szCs w:val="28"/>
            <w:rtl/>
            <w:lang w:bidi="fa-IR"/>
          </w:rPr>
          <w:t xml:space="preserve"> </w:t>
        </w:r>
        <w:r w:rsidRPr="08197409">
          <w:rPr>
            <w:rStyle w:val="Hyperlink"/>
            <w:rFonts w:cs="B Lotus" w:hint="eastAsia"/>
            <w:noProof/>
            <w:szCs w:val="28"/>
            <w:rtl/>
            <w:lang w:bidi="fa-IR"/>
          </w:rPr>
          <w:t>قرآن</w:t>
        </w:r>
        <w:r w:rsidRPr="08197409">
          <w:rPr>
            <w:rStyle w:val="Hyperlink"/>
            <w:rFonts w:cs="B Lotus"/>
            <w:noProof/>
            <w:szCs w:val="28"/>
            <w:rtl/>
            <w:lang w:bidi="fa-IR"/>
          </w:rPr>
          <w:t xml:space="preserve"> </w:t>
        </w:r>
        <w:r w:rsidRPr="08197409">
          <w:rPr>
            <w:rStyle w:val="Hyperlink"/>
            <w:rFonts w:cs="B Lotus" w:hint="eastAsia"/>
            <w:noProof/>
            <w:szCs w:val="28"/>
            <w:rtl/>
            <w:lang w:bidi="fa-IR"/>
          </w:rPr>
          <w:t>کر</w:t>
        </w:r>
        <w:r w:rsidRPr="08197409">
          <w:rPr>
            <w:rStyle w:val="Hyperlink"/>
            <w:rFonts w:cs="B Lotus" w:hint="cs"/>
            <w:noProof/>
            <w:szCs w:val="28"/>
            <w:rtl/>
            <w:lang w:bidi="fa-IR"/>
          </w:rPr>
          <w:t>ی</w:t>
        </w:r>
        <w:r w:rsidRPr="08197409">
          <w:rPr>
            <w:rStyle w:val="Hyperlink"/>
            <w:rFonts w:cs="B Lotus" w:hint="eastAsia"/>
            <w:noProof/>
            <w:szCs w:val="28"/>
            <w:rtl/>
            <w:lang w:bidi="fa-IR"/>
          </w:rPr>
          <w:t>م</w:t>
        </w:r>
        <w:r w:rsidRPr="08197409">
          <w:rPr>
            <w:rStyle w:val="Hyperlink"/>
            <w:rFonts w:cs="B Lotus"/>
            <w:noProof/>
            <w:szCs w:val="28"/>
            <w:rtl/>
            <w:lang w:bidi="fa-IR"/>
          </w:rPr>
          <w:t xml:space="preserve"> </w:t>
        </w:r>
        <w:r w:rsidRPr="08197409">
          <w:rPr>
            <w:rStyle w:val="Hyperlink"/>
            <w:rFonts w:cs="B Lotus" w:hint="eastAsia"/>
            <w:noProof/>
            <w:szCs w:val="28"/>
            <w:rtl/>
            <w:lang w:bidi="fa-IR"/>
          </w:rPr>
          <w:t>با</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225750432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551</w:t>
        </w:r>
        <w:r w:rsidRPr="08197409">
          <w:rPr>
            <w:rStyle w:val="Hyperlink"/>
            <w:rFonts w:cs="B Lotus"/>
            <w:noProof/>
            <w:szCs w:val="28"/>
            <w:rtl/>
          </w:rPr>
          <w:fldChar w:fldCharType="end"/>
        </w:r>
      </w:hyperlink>
    </w:p>
    <w:p w:rsidR="08197409" w:rsidRPr="08197409" w:rsidRDefault="08197409" w:rsidP="08197409">
      <w:pPr>
        <w:pStyle w:val="30"/>
        <w:tabs>
          <w:tab w:val="right" w:leader="dot" w:pos="8511"/>
        </w:tabs>
        <w:ind w:left="200"/>
        <w:rPr>
          <w:rFonts w:ascii="Calibri" w:eastAsia="Times New Roman" w:hAnsi="Calibri" w:cs="B Lotus"/>
          <w:i w:val="0"/>
          <w:noProof/>
          <w:szCs w:val="28"/>
          <w:rtl/>
        </w:rPr>
      </w:pPr>
      <w:hyperlink w:anchor="_Toc225750433" w:history="1">
        <w:r w:rsidRPr="08197409">
          <w:rPr>
            <w:rStyle w:val="Hyperlink"/>
            <w:rFonts w:cs="B Lotus" w:hint="eastAsia"/>
            <w:noProof/>
            <w:szCs w:val="28"/>
            <w:rtl/>
            <w:lang w:bidi="fa-IR"/>
          </w:rPr>
          <w:t>اولاً</w:t>
        </w:r>
        <w:r w:rsidRPr="08197409">
          <w:rPr>
            <w:rStyle w:val="Hyperlink"/>
            <w:rFonts w:cs="B Lotus"/>
            <w:noProof/>
            <w:szCs w:val="28"/>
            <w:rtl/>
            <w:lang w:bidi="fa-IR"/>
          </w:rPr>
          <w:t xml:space="preserve">: </w:t>
        </w:r>
        <w:r w:rsidRPr="08197409">
          <w:rPr>
            <w:rStyle w:val="Hyperlink"/>
            <w:rFonts w:cs="B Lotus" w:hint="eastAsia"/>
            <w:noProof/>
            <w:szCs w:val="28"/>
            <w:rtl/>
            <w:lang w:bidi="fa-IR"/>
          </w:rPr>
          <w:t>تأک</w:t>
        </w:r>
        <w:r w:rsidRPr="08197409">
          <w:rPr>
            <w:rStyle w:val="Hyperlink"/>
            <w:rFonts w:cs="B Lotus" w:hint="cs"/>
            <w:noProof/>
            <w:szCs w:val="28"/>
            <w:rtl/>
            <w:lang w:bidi="fa-IR"/>
          </w:rPr>
          <w:t>ی</w:t>
        </w:r>
        <w:r w:rsidRPr="08197409">
          <w:rPr>
            <w:rStyle w:val="Hyperlink"/>
            <w:rFonts w:cs="B Lotus" w:hint="eastAsia"/>
            <w:noProof/>
            <w:szCs w:val="28"/>
            <w:rtl/>
            <w:lang w:bidi="fa-IR"/>
          </w:rPr>
          <w:t>د</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بر</w:t>
        </w:r>
        <w:r w:rsidRPr="08197409">
          <w:rPr>
            <w:rStyle w:val="Hyperlink"/>
            <w:rFonts w:cs="B Lotus"/>
            <w:noProof/>
            <w:szCs w:val="28"/>
            <w:rtl/>
            <w:lang w:bidi="fa-IR"/>
          </w:rPr>
          <w:t xml:space="preserve"> </w:t>
        </w:r>
        <w:r w:rsidRPr="08197409">
          <w:rPr>
            <w:rStyle w:val="Hyperlink"/>
            <w:rFonts w:cs="B Lotus" w:hint="eastAsia"/>
            <w:noProof/>
            <w:szCs w:val="28"/>
            <w:rtl/>
            <w:lang w:bidi="fa-IR"/>
          </w:rPr>
          <w:t>قرآن</w:t>
        </w:r>
        <w:r w:rsidRPr="08197409">
          <w:rPr>
            <w:rStyle w:val="Hyperlink"/>
            <w:rFonts w:cs="B Lotus"/>
            <w:noProof/>
            <w:szCs w:val="28"/>
            <w:rtl/>
            <w:lang w:bidi="fa-IR"/>
          </w:rPr>
          <w:t xml:space="preserve"> </w:t>
        </w:r>
        <w:r w:rsidRPr="08197409">
          <w:rPr>
            <w:rStyle w:val="Hyperlink"/>
            <w:rFonts w:cs="B Lotus" w:hint="eastAsia"/>
            <w:noProof/>
            <w:szCs w:val="28"/>
            <w:rtl/>
            <w:lang w:bidi="fa-IR"/>
          </w:rPr>
          <w:t>کر</w:t>
        </w:r>
        <w:r w:rsidRPr="08197409">
          <w:rPr>
            <w:rStyle w:val="Hyperlink"/>
            <w:rFonts w:cs="B Lotus" w:hint="cs"/>
            <w:noProof/>
            <w:szCs w:val="28"/>
            <w:rtl/>
            <w:lang w:bidi="fa-IR"/>
          </w:rPr>
          <w:t>ی</w:t>
        </w:r>
        <w:r w:rsidRPr="08197409">
          <w:rPr>
            <w:rStyle w:val="Hyperlink"/>
            <w:rFonts w:cs="B Lotus" w:hint="eastAsia"/>
            <w:noProof/>
            <w:szCs w:val="28"/>
            <w:rtl/>
            <w:lang w:bidi="fa-IR"/>
          </w:rPr>
          <w:t>م</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225750433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551</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34" w:history="1">
        <w:r w:rsidRPr="08197409">
          <w:rPr>
            <w:rStyle w:val="Hyperlink"/>
            <w:rFonts w:cs="B Lotus" w:hint="eastAsia"/>
            <w:noProof/>
            <w:szCs w:val="28"/>
            <w:rtl/>
            <w:lang w:bidi="fa-IR"/>
          </w:rPr>
          <w:t>انواع</w:t>
        </w:r>
        <w:r w:rsidRPr="08197409">
          <w:rPr>
            <w:rStyle w:val="Hyperlink"/>
            <w:rFonts w:cs="B Lotus"/>
            <w:noProof/>
            <w:szCs w:val="28"/>
            <w:rtl/>
            <w:lang w:bidi="fa-IR"/>
          </w:rPr>
          <w:t xml:space="preserve"> </w:t>
        </w:r>
        <w:r w:rsidRPr="08197409">
          <w:rPr>
            <w:rStyle w:val="Hyperlink"/>
            <w:rFonts w:cs="B Lotus" w:hint="eastAsia"/>
            <w:noProof/>
            <w:szCs w:val="28"/>
            <w:rtl/>
            <w:lang w:bidi="fa-IR"/>
          </w:rPr>
          <w:t>تب</w:t>
        </w:r>
        <w:r w:rsidRPr="08197409">
          <w:rPr>
            <w:rStyle w:val="Hyperlink"/>
            <w:rFonts w:cs="B Lotus" w:hint="cs"/>
            <w:noProof/>
            <w:szCs w:val="28"/>
            <w:rtl/>
            <w:lang w:bidi="fa-IR"/>
          </w:rPr>
          <w:t>یی</w:t>
        </w:r>
        <w:r w:rsidRPr="08197409">
          <w:rPr>
            <w:rStyle w:val="Hyperlink"/>
            <w:rFonts w:cs="B Lotus" w:hint="eastAsia"/>
            <w:noProof/>
            <w:szCs w:val="28"/>
            <w:rtl/>
            <w:lang w:bidi="fa-IR"/>
          </w:rPr>
          <w:t>ن</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برا</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قرآن</w:t>
        </w:r>
        <w:r w:rsidRPr="08197409">
          <w:rPr>
            <w:rStyle w:val="Hyperlink"/>
            <w:rFonts w:cs="B Lotus"/>
            <w:noProof/>
            <w:szCs w:val="28"/>
            <w:rtl/>
            <w:lang w:bidi="fa-IR"/>
          </w:rPr>
          <w:t xml:space="preserve"> </w:t>
        </w:r>
        <w:r w:rsidRPr="08197409">
          <w:rPr>
            <w:rStyle w:val="Hyperlink"/>
            <w:rFonts w:cs="B Lotus" w:hint="eastAsia"/>
            <w:noProof/>
            <w:szCs w:val="28"/>
            <w:rtl/>
            <w:lang w:bidi="fa-IR"/>
          </w:rPr>
          <w:t>کر</w:t>
        </w:r>
        <w:r w:rsidRPr="08197409">
          <w:rPr>
            <w:rStyle w:val="Hyperlink"/>
            <w:rFonts w:cs="B Lotus" w:hint="cs"/>
            <w:noProof/>
            <w:szCs w:val="28"/>
            <w:rtl/>
            <w:lang w:bidi="fa-IR"/>
          </w:rPr>
          <w:t>ی</w:t>
        </w:r>
        <w:r w:rsidRPr="08197409">
          <w:rPr>
            <w:rStyle w:val="Hyperlink"/>
            <w:rFonts w:cs="B Lotus" w:hint="eastAsia"/>
            <w:noProof/>
            <w:szCs w:val="28"/>
            <w:rtl/>
            <w:lang w:bidi="fa-IR"/>
          </w:rPr>
          <w:t>م</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225750434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558</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35" w:history="1">
        <w:r w:rsidRPr="08197409">
          <w:rPr>
            <w:rStyle w:val="Hyperlink"/>
            <w:rFonts w:cs="B Lotus" w:hint="eastAsia"/>
            <w:noProof/>
            <w:szCs w:val="28"/>
            <w:rtl/>
            <w:lang w:bidi="fa-IR"/>
          </w:rPr>
          <w:t>که</w:t>
        </w:r>
        <w:r w:rsidRPr="08197409">
          <w:rPr>
            <w:rStyle w:val="Hyperlink"/>
            <w:rFonts w:cs="B Lotus"/>
            <w:noProof/>
            <w:szCs w:val="28"/>
            <w:rtl/>
            <w:lang w:bidi="fa-IR"/>
          </w:rPr>
          <w:t xml:space="preserve"> </w:t>
        </w:r>
        <w:r w:rsidRPr="08197409">
          <w:rPr>
            <w:rStyle w:val="Hyperlink"/>
            <w:rFonts w:cs="B Lotus" w:hint="eastAsia"/>
            <w:noProof/>
            <w:szCs w:val="28"/>
            <w:rtl/>
            <w:lang w:bidi="fa-IR"/>
          </w:rPr>
          <w:t>سلف</w:t>
        </w:r>
        <w:r w:rsidRPr="08197409">
          <w:rPr>
            <w:rStyle w:val="Hyperlink"/>
            <w:rFonts w:cs="B Lotus"/>
            <w:noProof/>
            <w:szCs w:val="28"/>
            <w:rtl/>
            <w:lang w:bidi="fa-IR"/>
          </w:rPr>
          <w:t xml:space="preserve"> </w:t>
        </w:r>
        <w:r w:rsidRPr="08197409">
          <w:rPr>
            <w:rStyle w:val="Hyperlink"/>
            <w:rFonts w:cs="B Lotus" w:hint="eastAsia"/>
            <w:noProof/>
            <w:szCs w:val="28"/>
            <w:rtl/>
            <w:lang w:bidi="fa-IR"/>
          </w:rPr>
          <w:t>صالح</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w:t>
        </w:r>
        <w:r w:rsidRPr="08197409">
          <w:rPr>
            <w:rStyle w:val="Hyperlink"/>
            <w:rFonts w:cs="B Lotus"/>
            <w:noProof/>
            <w:szCs w:val="28"/>
            <w:rtl/>
            <w:lang w:bidi="fa-IR"/>
          </w:rPr>
          <w:t xml:space="preserve"> </w:t>
        </w:r>
        <w:r w:rsidRPr="08197409">
          <w:rPr>
            <w:rStyle w:val="Hyperlink"/>
            <w:rFonts w:cs="B Lotus" w:hint="eastAsia"/>
            <w:noProof/>
            <w:szCs w:val="28"/>
            <w:rtl/>
            <w:lang w:bidi="fa-IR"/>
          </w:rPr>
          <w:t>را</w:t>
        </w:r>
        <w:r w:rsidRPr="08197409">
          <w:rPr>
            <w:rStyle w:val="Hyperlink"/>
            <w:rFonts w:cs="B Lotus"/>
            <w:noProof/>
            <w:szCs w:val="28"/>
            <w:rtl/>
            <w:lang w:bidi="fa-IR"/>
          </w:rPr>
          <w:t xml:space="preserve"> </w:t>
        </w:r>
        <w:r w:rsidRPr="08197409">
          <w:rPr>
            <w:rStyle w:val="Hyperlink"/>
            <w:rFonts w:cs="B Lotus" w:hint="eastAsia"/>
            <w:noProof/>
            <w:szCs w:val="28"/>
            <w:rtl/>
            <w:lang w:bidi="fa-IR"/>
          </w:rPr>
          <w:t>نسخ</w:t>
        </w:r>
        <w:r w:rsidRPr="08197409">
          <w:rPr>
            <w:rStyle w:val="Hyperlink"/>
            <w:rFonts w:cs="B Lotus"/>
            <w:noProof/>
            <w:szCs w:val="28"/>
            <w:rtl/>
            <w:lang w:bidi="fa-IR"/>
          </w:rPr>
          <w:t xml:space="preserve"> </w:t>
        </w:r>
        <w:r w:rsidRPr="08197409">
          <w:rPr>
            <w:rStyle w:val="Hyperlink"/>
            <w:rFonts w:cs="B Lotus" w:hint="eastAsia"/>
            <w:noProof/>
            <w:szCs w:val="28"/>
            <w:rtl/>
            <w:lang w:bidi="fa-IR"/>
          </w:rPr>
          <w:t>م</w:t>
        </w:r>
        <w:r w:rsidRPr="08197409">
          <w:rPr>
            <w:rStyle w:val="Hyperlink"/>
            <w:rFonts w:cs="B Lotus" w:hint="cs"/>
            <w:noProof/>
            <w:szCs w:val="28"/>
            <w:rtl/>
            <w:lang w:bidi="fa-IR"/>
          </w:rPr>
          <w:t>ی‌</w:t>
        </w:r>
        <w:r w:rsidRPr="08197409">
          <w:rPr>
            <w:rStyle w:val="Hyperlink"/>
            <w:rFonts w:cs="B Lotus" w:hint="eastAsia"/>
            <w:noProof/>
            <w:szCs w:val="28"/>
            <w:rtl/>
            <w:lang w:bidi="fa-IR"/>
          </w:rPr>
          <w:t>نام</w:t>
        </w:r>
        <w:r w:rsidRPr="08197409">
          <w:rPr>
            <w:rStyle w:val="Hyperlink"/>
            <w:rFonts w:cs="B Lotus" w:hint="cs"/>
            <w:noProof/>
            <w:szCs w:val="28"/>
            <w:rtl/>
            <w:lang w:bidi="fa-IR"/>
          </w:rPr>
          <w:t>ی</w:t>
        </w:r>
        <w:r w:rsidRPr="08197409">
          <w:rPr>
            <w:rStyle w:val="Hyperlink"/>
            <w:rFonts w:cs="B Lotus" w:hint="eastAsia"/>
            <w:noProof/>
            <w:szCs w:val="28"/>
            <w:rtl/>
            <w:lang w:bidi="fa-IR"/>
          </w:rPr>
          <w:t>دند</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225750435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558</w:t>
        </w:r>
        <w:r w:rsidRPr="08197409">
          <w:rPr>
            <w:rStyle w:val="Hyperlink"/>
            <w:rFonts w:cs="B Lotus"/>
            <w:noProof/>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436" w:history="1">
        <w:r w:rsidRPr="08197409">
          <w:rPr>
            <w:rStyle w:val="Hyperlink"/>
            <w:rFonts w:hint="eastAsia"/>
            <w:sz w:val="28"/>
            <w:szCs w:val="28"/>
            <w:rtl/>
            <w:lang w:bidi="fa-IR"/>
          </w:rPr>
          <w:t>انکار</w:t>
        </w:r>
        <w:r w:rsidRPr="08197409">
          <w:rPr>
            <w:rStyle w:val="Hyperlink"/>
            <w:sz w:val="28"/>
            <w:szCs w:val="28"/>
            <w:rtl/>
            <w:lang w:bidi="fa-IR"/>
          </w:rPr>
          <w:t xml:space="preserve"> </w:t>
        </w:r>
        <w:r w:rsidRPr="08197409">
          <w:rPr>
            <w:rStyle w:val="Hyperlink"/>
            <w:rFonts w:hint="eastAsia"/>
            <w:sz w:val="28"/>
            <w:szCs w:val="28"/>
            <w:rtl/>
            <w:lang w:bidi="fa-IR"/>
          </w:rPr>
          <w:t>نسخ</w:t>
        </w:r>
        <w:r w:rsidRPr="08197409">
          <w:rPr>
            <w:rStyle w:val="Hyperlink"/>
            <w:sz w:val="28"/>
            <w:szCs w:val="28"/>
            <w:rtl/>
            <w:lang w:bidi="fa-IR"/>
          </w:rPr>
          <w:t xml:space="preserve"> </w:t>
        </w:r>
        <w:r w:rsidRPr="08197409">
          <w:rPr>
            <w:rStyle w:val="Hyperlink"/>
            <w:rFonts w:hint="eastAsia"/>
            <w:sz w:val="28"/>
            <w:szCs w:val="28"/>
            <w:rtl/>
            <w:lang w:bidi="fa-IR"/>
          </w:rPr>
          <w:t>نزد</w:t>
        </w:r>
        <w:r w:rsidRPr="08197409">
          <w:rPr>
            <w:rStyle w:val="Hyperlink"/>
            <w:sz w:val="28"/>
            <w:szCs w:val="28"/>
            <w:rtl/>
            <w:lang w:bidi="fa-IR"/>
          </w:rPr>
          <w:t xml:space="preserve"> </w:t>
        </w:r>
        <w:r w:rsidRPr="08197409">
          <w:rPr>
            <w:rStyle w:val="Hyperlink"/>
            <w:rFonts w:hint="eastAsia"/>
            <w:sz w:val="28"/>
            <w:szCs w:val="28"/>
            <w:rtl/>
            <w:lang w:bidi="fa-IR"/>
          </w:rPr>
          <w:t>دشمنان</w:t>
        </w:r>
        <w:r w:rsidRPr="08197409">
          <w:rPr>
            <w:rStyle w:val="Hyperlink"/>
            <w:sz w:val="28"/>
            <w:szCs w:val="28"/>
            <w:rtl/>
            <w:lang w:bidi="fa-IR"/>
          </w:rPr>
          <w:t xml:space="preserve"> </w:t>
        </w:r>
        <w:r w:rsidRPr="08197409">
          <w:rPr>
            <w:rStyle w:val="Hyperlink"/>
            <w:rFonts w:hint="eastAsia"/>
            <w:sz w:val="28"/>
            <w:szCs w:val="28"/>
            <w:rtl/>
            <w:lang w:bidi="fa-IR"/>
          </w:rPr>
          <w:t>اسلام</w:t>
        </w:r>
        <w:r w:rsidRPr="08197409">
          <w:rPr>
            <w:rStyle w:val="Hyperlink"/>
            <w:sz w:val="28"/>
            <w:szCs w:val="28"/>
            <w:rtl/>
            <w:lang w:bidi="fa-IR"/>
          </w:rPr>
          <w:t xml:space="preserve"> </w:t>
        </w:r>
        <w:r w:rsidRPr="08197409">
          <w:rPr>
            <w:rStyle w:val="Hyperlink"/>
            <w:rFonts w:hint="eastAsia"/>
            <w:sz w:val="28"/>
            <w:szCs w:val="28"/>
            <w:rtl/>
            <w:lang w:bidi="fa-IR"/>
          </w:rPr>
          <w:t>به</w:t>
        </w:r>
        <w:r w:rsidRPr="08197409">
          <w:rPr>
            <w:rStyle w:val="Hyperlink"/>
            <w:sz w:val="28"/>
            <w:szCs w:val="28"/>
            <w:rtl/>
            <w:lang w:bidi="fa-IR"/>
          </w:rPr>
          <w:t xml:space="preserve"> </w:t>
        </w:r>
        <w:r w:rsidRPr="08197409">
          <w:rPr>
            <w:rStyle w:val="Hyperlink"/>
            <w:rFonts w:hint="eastAsia"/>
            <w:sz w:val="28"/>
            <w:szCs w:val="28"/>
            <w:rtl/>
            <w:lang w:bidi="fa-IR"/>
          </w:rPr>
          <w:t>ا</w:t>
        </w:r>
        <w:r w:rsidRPr="08197409">
          <w:rPr>
            <w:rStyle w:val="Hyperlink"/>
            <w:rFonts w:hint="cs"/>
            <w:sz w:val="28"/>
            <w:szCs w:val="28"/>
            <w:rtl/>
            <w:lang w:bidi="fa-IR"/>
          </w:rPr>
          <w:t>ی</w:t>
        </w:r>
        <w:r w:rsidRPr="08197409">
          <w:rPr>
            <w:rStyle w:val="Hyperlink"/>
            <w:rFonts w:hint="eastAsia"/>
            <w:sz w:val="28"/>
            <w:szCs w:val="28"/>
            <w:rtl/>
            <w:lang w:bidi="fa-IR"/>
          </w:rPr>
          <w:t>ن</w:t>
        </w:r>
        <w:r w:rsidRPr="08197409">
          <w:rPr>
            <w:rStyle w:val="Hyperlink"/>
            <w:sz w:val="28"/>
            <w:szCs w:val="28"/>
            <w:rtl/>
            <w:lang w:bidi="fa-IR"/>
          </w:rPr>
          <w:t xml:space="preserve"> </w:t>
        </w:r>
        <w:r w:rsidRPr="08197409">
          <w:rPr>
            <w:rStyle w:val="Hyperlink"/>
            <w:rFonts w:hint="eastAsia"/>
            <w:sz w:val="28"/>
            <w:szCs w:val="28"/>
            <w:rtl/>
            <w:lang w:bidi="fa-IR"/>
          </w:rPr>
          <w:t>دل</w:t>
        </w:r>
        <w:r w:rsidRPr="08197409">
          <w:rPr>
            <w:rStyle w:val="Hyperlink"/>
            <w:rFonts w:hint="cs"/>
            <w:sz w:val="28"/>
            <w:szCs w:val="28"/>
            <w:rtl/>
            <w:lang w:bidi="fa-IR"/>
          </w:rPr>
          <w:t>ی</w:t>
        </w:r>
        <w:r w:rsidRPr="08197409">
          <w:rPr>
            <w:rStyle w:val="Hyperlink"/>
            <w:rFonts w:hint="eastAsia"/>
            <w:sz w:val="28"/>
            <w:szCs w:val="28"/>
            <w:rtl/>
            <w:lang w:bidi="fa-IR"/>
          </w:rPr>
          <w:t>ل</w:t>
        </w:r>
        <w:r w:rsidRPr="08197409">
          <w:rPr>
            <w:rStyle w:val="Hyperlink"/>
            <w:sz w:val="28"/>
            <w:szCs w:val="28"/>
            <w:rtl/>
            <w:lang w:bidi="fa-IR"/>
          </w:rPr>
          <w:t xml:space="preserve"> </w:t>
        </w:r>
        <w:r w:rsidRPr="08197409">
          <w:rPr>
            <w:rStyle w:val="Hyperlink"/>
            <w:rFonts w:hint="eastAsia"/>
            <w:sz w:val="28"/>
            <w:szCs w:val="28"/>
            <w:rtl/>
            <w:lang w:bidi="fa-IR"/>
          </w:rPr>
          <w:t>که</w:t>
        </w:r>
        <w:r w:rsidRPr="08197409">
          <w:rPr>
            <w:rStyle w:val="Hyperlink"/>
            <w:sz w:val="28"/>
            <w:szCs w:val="28"/>
            <w:rtl/>
            <w:lang w:bidi="fa-IR"/>
          </w:rPr>
          <w:t xml:space="preserve"> </w:t>
        </w:r>
        <w:r w:rsidRPr="08197409">
          <w:rPr>
            <w:rStyle w:val="Hyperlink"/>
            <w:rFonts w:hint="eastAsia"/>
            <w:sz w:val="28"/>
            <w:szCs w:val="28"/>
            <w:rtl/>
            <w:lang w:bidi="fa-IR"/>
          </w:rPr>
          <w:t>سنت</w:t>
        </w:r>
        <w:r w:rsidRPr="08197409">
          <w:rPr>
            <w:rStyle w:val="Hyperlink"/>
            <w:sz w:val="28"/>
            <w:szCs w:val="28"/>
            <w:rtl/>
            <w:lang w:bidi="fa-IR"/>
          </w:rPr>
          <w:t xml:space="preserve"> </w:t>
        </w:r>
        <w:r w:rsidRPr="08197409">
          <w:rPr>
            <w:rStyle w:val="Hyperlink"/>
            <w:rFonts w:hint="eastAsia"/>
            <w:sz w:val="28"/>
            <w:szCs w:val="28"/>
            <w:rtl/>
            <w:lang w:bidi="fa-IR"/>
          </w:rPr>
          <w:t>را</w:t>
        </w:r>
        <w:r w:rsidRPr="08197409">
          <w:rPr>
            <w:rStyle w:val="Hyperlink"/>
            <w:sz w:val="28"/>
            <w:szCs w:val="28"/>
            <w:rtl/>
            <w:lang w:bidi="fa-IR"/>
          </w:rPr>
          <w:t xml:space="preserve"> </w:t>
        </w:r>
        <w:r w:rsidRPr="08197409">
          <w:rPr>
            <w:rStyle w:val="Hyperlink"/>
            <w:rFonts w:hint="eastAsia"/>
            <w:sz w:val="28"/>
            <w:szCs w:val="28"/>
            <w:rtl/>
            <w:lang w:bidi="fa-IR"/>
          </w:rPr>
          <w:t>شرح</w:t>
        </w:r>
        <w:r w:rsidRPr="08197409">
          <w:rPr>
            <w:rStyle w:val="Hyperlink"/>
            <w:sz w:val="28"/>
            <w:szCs w:val="28"/>
            <w:rtl/>
            <w:lang w:bidi="fa-IR"/>
          </w:rPr>
          <w:t xml:space="preserve"> </w:t>
        </w:r>
        <w:r w:rsidRPr="08197409">
          <w:rPr>
            <w:rStyle w:val="Hyperlink"/>
            <w:rFonts w:hint="eastAsia"/>
            <w:sz w:val="28"/>
            <w:szCs w:val="28"/>
            <w:rtl/>
            <w:lang w:bidi="fa-IR"/>
          </w:rPr>
          <w:t>م</w:t>
        </w:r>
        <w:r w:rsidRPr="08197409">
          <w:rPr>
            <w:rStyle w:val="Hyperlink"/>
            <w:rFonts w:hint="cs"/>
            <w:sz w:val="28"/>
            <w:szCs w:val="28"/>
            <w:rtl/>
            <w:lang w:bidi="fa-IR"/>
          </w:rPr>
          <w:t>ی‌</w:t>
        </w:r>
        <w:r w:rsidRPr="08197409">
          <w:rPr>
            <w:rStyle w:val="Hyperlink"/>
            <w:rFonts w:hint="eastAsia"/>
            <w:sz w:val="28"/>
            <w:szCs w:val="28"/>
            <w:rtl/>
            <w:lang w:bidi="fa-IR"/>
          </w:rPr>
          <w:t>دهد</w:t>
        </w:r>
        <w:r w:rsidRPr="08197409">
          <w:rPr>
            <w:rStyle w:val="Hyperlink"/>
            <w:sz w:val="28"/>
            <w:szCs w:val="28"/>
            <w:rtl/>
            <w:lang w:bidi="fa-IR"/>
          </w:rPr>
          <w:t xml:space="preserve"> </w:t>
        </w:r>
        <w:r w:rsidRPr="08197409">
          <w:rPr>
            <w:rStyle w:val="Hyperlink"/>
            <w:rFonts w:hint="eastAsia"/>
            <w:sz w:val="28"/>
            <w:szCs w:val="28"/>
            <w:rtl/>
            <w:lang w:bidi="fa-IR"/>
          </w:rPr>
          <w:t>درحال</w:t>
        </w:r>
        <w:r w:rsidRPr="08197409">
          <w:rPr>
            <w:rStyle w:val="Hyperlink"/>
            <w:rFonts w:hint="cs"/>
            <w:sz w:val="28"/>
            <w:szCs w:val="28"/>
            <w:rtl/>
            <w:lang w:bidi="fa-IR"/>
          </w:rPr>
          <w:t>ی</w:t>
        </w:r>
        <w:r w:rsidRPr="08197409">
          <w:rPr>
            <w:rStyle w:val="Hyperlink"/>
            <w:sz w:val="28"/>
            <w:szCs w:val="28"/>
            <w:rtl/>
            <w:lang w:bidi="fa-IR"/>
          </w:rPr>
          <w:t xml:space="preserve"> </w:t>
        </w:r>
        <w:r w:rsidRPr="08197409">
          <w:rPr>
            <w:rStyle w:val="Hyperlink"/>
            <w:rFonts w:hint="eastAsia"/>
            <w:sz w:val="28"/>
            <w:szCs w:val="28"/>
            <w:rtl/>
            <w:lang w:bidi="fa-IR"/>
          </w:rPr>
          <w:t>که</w:t>
        </w:r>
        <w:r w:rsidRPr="08197409">
          <w:rPr>
            <w:rStyle w:val="Hyperlink"/>
            <w:sz w:val="28"/>
            <w:szCs w:val="28"/>
            <w:rtl/>
            <w:lang w:bidi="fa-IR"/>
          </w:rPr>
          <w:t xml:space="preserve"> </w:t>
        </w:r>
        <w:r w:rsidRPr="08197409">
          <w:rPr>
            <w:rStyle w:val="Hyperlink"/>
            <w:rFonts w:hint="eastAsia"/>
            <w:sz w:val="28"/>
            <w:szCs w:val="28"/>
            <w:rtl/>
            <w:lang w:bidi="fa-IR"/>
          </w:rPr>
          <w:t>آنها</w:t>
        </w:r>
        <w:r w:rsidRPr="08197409">
          <w:rPr>
            <w:rStyle w:val="Hyperlink"/>
            <w:sz w:val="28"/>
            <w:szCs w:val="28"/>
            <w:rtl/>
            <w:lang w:bidi="fa-IR"/>
          </w:rPr>
          <w:t xml:space="preserve"> </w:t>
        </w:r>
        <w:r w:rsidRPr="08197409">
          <w:rPr>
            <w:rStyle w:val="Hyperlink"/>
            <w:rFonts w:hint="eastAsia"/>
            <w:sz w:val="28"/>
            <w:szCs w:val="28"/>
            <w:rtl/>
            <w:lang w:bidi="fa-IR"/>
          </w:rPr>
          <w:t>آن</w:t>
        </w:r>
        <w:r w:rsidRPr="08197409">
          <w:rPr>
            <w:rStyle w:val="Hyperlink"/>
            <w:sz w:val="28"/>
            <w:szCs w:val="28"/>
            <w:rtl/>
            <w:lang w:bidi="fa-IR"/>
          </w:rPr>
          <w:t xml:space="preserve"> </w:t>
        </w:r>
        <w:r w:rsidRPr="08197409">
          <w:rPr>
            <w:rStyle w:val="Hyperlink"/>
            <w:rFonts w:hint="eastAsia"/>
            <w:sz w:val="28"/>
            <w:szCs w:val="28"/>
            <w:rtl/>
            <w:lang w:bidi="fa-IR"/>
          </w:rPr>
          <w:t>را</w:t>
        </w:r>
        <w:r w:rsidRPr="08197409">
          <w:rPr>
            <w:rStyle w:val="Hyperlink"/>
            <w:sz w:val="28"/>
            <w:szCs w:val="28"/>
            <w:rtl/>
            <w:lang w:bidi="fa-IR"/>
          </w:rPr>
          <w:t xml:space="preserve"> </w:t>
        </w:r>
        <w:r w:rsidRPr="08197409">
          <w:rPr>
            <w:rStyle w:val="Hyperlink"/>
            <w:rFonts w:hint="eastAsia"/>
            <w:sz w:val="28"/>
            <w:szCs w:val="28"/>
            <w:rtl/>
            <w:lang w:bidi="fa-IR"/>
          </w:rPr>
          <w:t>رد</w:t>
        </w:r>
        <w:r w:rsidRPr="08197409">
          <w:rPr>
            <w:rStyle w:val="Hyperlink"/>
            <w:sz w:val="28"/>
            <w:szCs w:val="28"/>
            <w:rtl/>
            <w:lang w:bidi="fa-IR"/>
          </w:rPr>
          <w:t xml:space="preserve"> </w:t>
        </w:r>
        <w:r w:rsidRPr="08197409">
          <w:rPr>
            <w:rStyle w:val="Hyperlink"/>
            <w:rFonts w:hint="eastAsia"/>
            <w:sz w:val="28"/>
            <w:szCs w:val="28"/>
            <w:rtl/>
            <w:lang w:bidi="fa-IR"/>
          </w:rPr>
          <w:t>م</w:t>
        </w:r>
        <w:r w:rsidRPr="08197409">
          <w:rPr>
            <w:rStyle w:val="Hyperlink"/>
            <w:rFonts w:hint="cs"/>
            <w:sz w:val="28"/>
            <w:szCs w:val="28"/>
            <w:rtl/>
            <w:lang w:bidi="fa-IR"/>
          </w:rPr>
          <w:t>ی‌</w:t>
        </w:r>
        <w:r w:rsidRPr="08197409">
          <w:rPr>
            <w:rStyle w:val="Hyperlink"/>
            <w:rFonts w:hint="eastAsia"/>
            <w:sz w:val="28"/>
            <w:szCs w:val="28"/>
            <w:rtl/>
            <w:lang w:bidi="fa-IR"/>
          </w:rPr>
          <w:t>کنند</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225750436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560</w:t>
        </w:r>
        <w:r w:rsidRPr="08197409">
          <w:rPr>
            <w:rStyle w:val="Hyperlink"/>
            <w:sz w:val="28"/>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37" w:history="1">
        <w:r w:rsidRPr="08197409">
          <w:rPr>
            <w:rStyle w:val="Hyperlink"/>
            <w:rFonts w:cs="B Lotus" w:hint="eastAsia"/>
            <w:noProof/>
            <w:szCs w:val="28"/>
            <w:rtl/>
            <w:lang w:bidi="fa-IR"/>
          </w:rPr>
          <w:t>اهم</w:t>
        </w:r>
        <w:r w:rsidRPr="08197409">
          <w:rPr>
            <w:rStyle w:val="Hyperlink"/>
            <w:rFonts w:cs="B Lotus" w:hint="cs"/>
            <w:noProof/>
            <w:szCs w:val="28"/>
            <w:rtl/>
            <w:lang w:bidi="fa-IR"/>
          </w:rPr>
          <w:t>ی</w:t>
        </w:r>
        <w:r w:rsidRPr="08197409">
          <w:rPr>
            <w:rStyle w:val="Hyperlink"/>
            <w:rFonts w:cs="B Lotus" w:hint="eastAsia"/>
            <w:noProof/>
            <w:szCs w:val="28"/>
            <w:rtl/>
            <w:lang w:bidi="fa-IR"/>
          </w:rPr>
          <w:t>ت</w:t>
        </w:r>
        <w:r w:rsidRPr="08197409">
          <w:rPr>
            <w:rStyle w:val="Hyperlink"/>
            <w:rFonts w:cs="B Lotus"/>
            <w:noProof/>
            <w:szCs w:val="28"/>
            <w:rtl/>
            <w:lang w:bidi="fa-IR"/>
          </w:rPr>
          <w:t xml:space="preserve"> </w:t>
        </w:r>
        <w:r w:rsidRPr="08197409">
          <w:rPr>
            <w:rStyle w:val="Hyperlink"/>
            <w:rFonts w:cs="B Lotus" w:hint="eastAsia"/>
            <w:noProof/>
            <w:szCs w:val="28"/>
            <w:rtl/>
            <w:lang w:bidi="fa-IR"/>
          </w:rPr>
          <w:t>علم</w:t>
        </w:r>
        <w:r w:rsidRPr="08197409">
          <w:rPr>
            <w:rStyle w:val="Hyperlink"/>
            <w:rFonts w:cs="B Lotus"/>
            <w:noProof/>
            <w:szCs w:val="28"/>
            <w:rtl/>
            <w:lang w:bidi="fa-IR"/>
          </w:rPr>
          <w:t xml:space="preserve"> </w:t>
        </w:r>
        <w:r w:rsidRPr="08197409">
          <w:rPr>
            <w:rStyle w:val="Hyperlink"/>
            <w:rFonts w:cs="B Lotus" w:hint="eastAsia"/>
            <w:noProof/>
            <w:szCs w:val="28"/>
            <w:rtl/>
            <w:lang w:bidi="fa-IR"/>
          </w:rPr>
          <w:t>ناسخ</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منسوخ</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شر</w:t>
        </w:r>
        <w:r w:rsidRPr="08197409">
          <w:rPr>
            <w:rStyle w:val="Hyperlink"/>
            <w:rFonts w:cs="B Lotus" w:hint="cs"/>
            <w:noProof/>
            <w:szCs w:val="28"/>
            <w:rtl/>
            <w:lang w:bidi="fa-IR"/>
          </w:rPr>
          <w:t>ی</w:t>
        </w:r>
        <w:r w:rsidRPr="08197409">
          <w:rPr>
            <w:rStyle w:val="Hyperlink"/>
            <w:rFonts w:cs="B Lotus" w:hint="eastAsia"/>
            <w:noProof/>
            <w:szCs w:val="28"/>
            <w:rtl/>
            <w:lang w:bidi="fa-IR"/>
          </w:rPr>
          <w:t>عت</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اسلام</w:t>
        </w:r>
        <w:r w:rsidRPr="08197409">
          <w:rPr>
            <w:rStyle w:val="Hyperlink"/>
            <w:rFonts w:cs="B Lotus" w:hint="cs"/>
            <w:noProof/>
            <w:szCs w:val="28"/>
            <w:rtl/>
            <w:lang w:bidi="fa-IR"/>
          </w:rPr>
          <w:t>ی</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225750437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562</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38" w:history="1">
        <w:r w:rsidRPr="08197409">
          <w:rPr>
            <w:rStyle w:val="Hyperlink"/>
            <w:rFonts w:cs="B Lotus" w:hint="eastAsia"/>
            <w:noProof/>
            <w:szCs w:val="28"/>
            <w:rtl/>
            <w:lang w:bidi="fa-IR"/>
          </w:rPr>
          <w:t>ب</w:t>
        </w:r>
        <w:r w:rsidRPr="08197409">
          <w:rPr>
            <w:rStyle w:val="Hyperlink"/>
            <w:rFonts w:cs="B Lotus" w:hint="cs"/>
            <w:noProof/>
            <w:szCs w:val="28"/>
            <w:rtl/>
            <w:lang w:bidi="fa-IR"/>
          </w:rPr>
          <w:t>ی</w:t>
        </w:r>
        <w:r w:rsidRPr="08197409">
          <w:rPr>
            <w:rStyle w:val="Hyperlink"/>
            <w:rFonts w:cs="B Lotus" w:hint="eastAsia"/>
            <w:noProof/>
            <w:szCs w:val="28"/>
            <w:rtl/>
            <w:lang w:bidi="fa-IR"/>
          </w:rPr>
          <w:t>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منزلت</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نبو</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قرآن</w:t>
        </w:r>
        <w:r w:rsidRPr="08197409">
          <w:rPr>
            <w:rStyle w:val="Hyperlink"/>
            <w:rFonts w:cs="B Lotus"/>
            <w:noProof/>
            <w:szCs w:val="28"/>
            <w:rtl/>
            <w:lang w:bidi="fa-IR"/>
          </w:rPr>
          <w:t xml:space="preserve"> </w:t>
        </w:r>
        <w:r w:rsidRPr="08197409">
          <w:rPr>
            <w:rStyle w:val="Hyperlink"/>
            <w:rFonts w:cs="B Lotus" w:hint="eastAsia"/>
            <w:noProof/>
            <w:szCs w:val="28"/>
            <w:rtl/>
            <w:lang w:bidi="fa-IR"/>
          </w:rPr>
          <w:t>کر</w:t>
        </w:r>
        <w:r w:rsidRPr="08197409">
          <w:rPr>
            <w:rStyle w:val="Hyperlink"/>
            <w:rFonts w:cs="B Lotus" w:hint="cs"/>
            <w:noProof/>
            <w:szCs w:val="28"/>
            <w:rtl/>
            <w:lang w:bidi="fa-IR"/>
          </w:rPr>
          <w:t>ی</w:t>
        </w:r>
        <w:r w:rsidRPr="08197409">
          <w:rPr>
            <w:rStyle w:val="Hyperlink"/>
            <w:rFonts w:cs="B Lotus" w:hint="eastAsia"/>
            <w:noProof/>
            <w:szCs w:val="28"/>
            <w:rtl/>
            <w:lang w:bidi="fa-IR"/>
          </w:rPr>
          <w:t>م</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225750438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564</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39" w:history="1">
        <w:r w:rsidRPr="08197409">
          <w:rPr>
            <w:rStyle w:val="Hyperlink"/>
            <w:rFonts w:cs="B Lotus" w:hint="eastAsia"/>
            <w:noProof/>
            <w:szCs w:val="28"/>
            <w:rtl/>
            <w:lang w:bidi="fa-IR"/>
          </w:rPr>
          <w:t>اختلاف</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مسأله،</w:t>
        </w:r>
        <w:r w:rsidRPr="08197409">
          <w:rPr>
            <w:rStyle w:val="Hyperlink"/>
            <w:rFonts w:cs="B Lotus"/>
            <w:noProof/>
            <w:szCs w:val="28"/>
            <w:rtl/>
            <w:lang w:bidi="fa-IR"/>
          </w:rPr>
          <w:t xml:space="preserve"> </w:t>
        </w:r>
        <w:r w:rsidRPr="08197409">
          <w:rPr>
            <w:rStyle w:val="Hyperlink"/>
            <w:rFonts w:cs="B Lotus" w:hint="eastAsia"/>
            <w:noProof/>
            <w:szCs w:val="28"/>
            <w:rtl/>
            <w:lang w:bidi="fa-IR"/>
          </w:rPr>
          <w:t>لفظ</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225750439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566</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40" w:history="1">
        <w:r w:rsidRPr="08197409">
          <w:rPr>
            <w:rStyle w:val="Hyperlink"/>
            <w:rFonts w:cs="B Lotus" w:hint="eastAsia"/>
            <w:noProof/>
            <w:szCs w:val="28"/>
            <w:rtl/>
            <w:lang w:bidi="fa-IR"/>
          </w:rPr>
          <w:t>استقلال</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تشر</w:t>
        </w:r>
        <w:r w:rsidRPr="08197409">
          <w:rPr>
            <w:rStyle w:val="Hyperlink"/>
            <w:rFonts w:cs="B Lotus" w:hint="cs"/>
            <w:noProof/>
            <w:szCs w:val="28"/>
            <w:rtl/>
            <w:lang w:bidi="fa-IR"/>
          </w:rPr>
          <w:t>ی</w:t>
        </w:r>
        <w:r w:rsidRPr="08197409">
          <w:rPr>
            <w:rStyle w:val="Hyperlink"/>
            <w:rFonts w:cs="B Lotus" w:hint="eastAsia"/>
            <w:noProof/>
            <w:szCs w:val="28"/>
            <w:rtl/>
            <w:lang w:bidi="fa-IR"/>
          </w:rPr>
          <w:t>ع</w:t>
        </w:r>
        <w:r w:rsidRPr="08197409">
          <w:rPr>
            <w:rStyle w:val="Hyperlink"/>
            <w:rFonts w:cs="B Lotus"/>
            <w:noProof/>
            <w:szCs w:val="28"/>
            <w:rtl/>
            <w:lang w:bidi="fa-IR"/>
          </w:rPr>
          <w:t xml:space="preserve"> </w:t>
        </w:r>
        <w:r w:rsidRPr="08197409">
          <w:rPr>
            <w:rStyle w:val="Hyperlink"/>
            <w:rFonts w:cs="B Lotus" w:hint="eastAsia"/>
            <w:noProof/>
            <w:szCs w:val="28"/>
            <w:rtl/>
            <w:lang w:bidi="fa-IR"/>
          </w:rPr>
          <w:t>احکام</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225750440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569</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41" w:history="1">
        <w:r w:rsidRPr="08197409">
          <w:rPr>
            <w:rStyle w:val="Hyperlink"/>
            <w:rFonts w:cs="B Lotus" w:hint="eastAsia"/>
            <w:noProof/>
            <w:szCs w:val="28"/>
            <w:rtl/>
            <w:lang w:bidi="fa-IR"/>
          </w:rPr>
          <w:t>اختلاف</w:t>
        </w:r>
        <w:r w:rsidRPr="08197409">
          <w:rPr>
            <w:rStyle w:val="Hyperlink"/>
            <w:rFonts w:cs="B Lotus"/>
            <w:noProof/>
            <w:szCs w:val="28"/>
            <w:rtl/>
            <w:lang w:bidi="fa-IR"/>
          </w:rPr>
          <w:t xml:space="preserve"> </w:t>
        </w:r>
        <w:r w:rsidRPr="08197409">
          <w:rPr>
            <w:rStyle w:val="Hyperlink"/>
            <w:rFonts w:cs="B Lotus" w:hint="cs"/>
            <w:noProof/>
            <w:szCs w:val="28"/>
            <w:rtl/>
            <w:lang w:bidi="fa-IR"/>
          </w:rPr>
          <w:t>ی</w:t>
        </w:r>
        <w:r w:rsidRPr="08197409">
          <w:rPr>
            <w:rStyle w:val="Hyperlink"/>
            <w:rFonts w:cs="B Lotus" w:hint="eastAsia"/>
            <w:noProof/>
            <w:szCs w:val="28"/>
            <w:rtl/>
            <w:lang w:bidi="fa-IR"/>
          </w:rPr>
          <w:t>ک</w:t>
        </w:r>
        <w:r w:rsidRPr="08197409">
          <w:rPr>
            <w:rStyle w:val="Hyperlink"/>
            <w:rFonts w:cs="B Lotus"/>
            <w:noProof/>
            <w:szCs w:val="28"/>
            <w:rtl/>
            <w:lang w:bidi="fa-IR"/>
          </w:rPr>
          <w:t xml:space="preserve"> </w:t>
        </w:r>
        <w:r w:rsidRPr="08197409">
          <w:rPr>
            <w:rStyle w:val="Hyperlink"/>
            <w:rFonts w:cs="B Lotus" w:hint="eastAsia"/>
            <w:noProof/>
            <w:szCs w:val="28"/>
            <w:rtl/>
            <w:lang w:bidi="fa-IR"/>
          </w:rPr>
          <w:t>گروه</w:t>
        </w:r>
        <w:r w:rsidRPr="08197409">
          <w:rPr>
            <w:rStyle w:val="Hyperlink"/>
            <w:rFonts w:cs="B Lotus"/>
            <w:noProof/>
            <w:szCs w:val="28"/>
            <w:rtl/>
            <w:lang w:bidi="fa-IR"/>
          </w:rPr>
          <w:t xml:space="preserve"> </w:t>
        </w:r>
        <w:r w:rsidRPr="08197409">
          <w:rPr>
            <w:rStyle w:val="Hyperlink"/>
            <w:rFonts w:cs="B Lotus" w:hint="eastAsia"/>
            <w:noProof/>
            <w:szCs w:val="28"/>
            <w:rtl/>
            <w:lang w:bidi="fa-IR"/>
          </w:rPr>
          <w:t>لفظ</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اختلاف</w:t>
        </w:r>
        <w:r w:rsidRPr="08197409">
          <w:rPr>
            <w:rStyle w:val="Hyperlink"/>
            <w:rFonts w:cs="B Lotus"/>
            <w:noProof/>
            <w:szCs w:val="28"/>
            <w:rtl/>
            <w:lang w:bidi="fa-IR"/>
          </w:rPr>
          <w:t xml:space="preserve"> </w:t>
        </w:r>
        <w:r w:rsidRPr="08197409">
          <w:rPr>
            <w:rStyle w:val="Hyperlink"/>
            <w:rFonts w:cs="B Lotus" w:hint="eastAsia"/>
            <w:noProof/>
            <w:szCs w:val="28"/>
            <w:rtl/>
            <w:lang w:bidi="fa-IR"/>
          </w:rPr>
          <w:t>گروه</w:t>
        </w:r>
        <w:r w:rsidRPr="08197409">
          <w:rPr>
            <w:rStyle w:val="Hyperlink"/>
            <w:rFonts w:cs="B Lotus"/>
            <w:noProof/>
            <w:szCs w:val="28"/>
            <w:rtl/>
            <w:lang w:bidi="fa-IR"/>
          </w:rPr>
          <w:t xml:space="preserve"> </w:t>
        </w:r>
        <w:r w:rsidRPr="08197409">
          <w:rPr>
            <w:rStyle w:val="Hyperlink"/>
            <w:rFonts w:cs="B Lotus" w:hint="eastAsia"/>
            <w:noProof/>
            <w:szCs w:val="28"/>
            <w:rtl/>
            <w:lang w:bidi="fa-IR"/>
          </w:rPr>
          <w:t>د</w:t>
        </w:r>
        <w:r w:rsidRPr="08197409">
          <w:rPr>
            <w:rStyle w:val="Hyperlink"/>
            <w:rFonts w:cs="B Lotus" w:hint="cs"/>
            <w:noProof/>
            <w:szCs w:val="28"/>
            <w:rtl/>
            <w:lang w:bidi="fa-IR"/>
          </w:rPr>
          <w:t>ی</w:t>
        </w:r>
        <w:r w:rsidRPr="08197409">
          <w:rPr>
            <w:rStyle w:val="Hyperlink"/>
            <w:rFonts w:cs="B Lotus" w:hint="eastAsia"/>
            <w:noProof/>
            <w:szCs w:val="28"/>
            <w:rtl/>
            <w:lang w:bidi="fa-IR"/>
          </w:rPr>
          <w:t>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حق</w:t>
        </w:r>
        <w:r w:rsidRPr="08197409">
          <w:rPr>
            <w:rStyle w:val="Hyperlink"/>
            <w:rFonts w:cs="B Lotus" w:hint="cs"/>
            <w:noProof/>
            <w:szCs w:val="28"/>
            <w:rtl/>
            <w:lang w:bidi="fa-IR"/>
          </w:rPr>
          <w:t>ی</w:t>
        </w:r>
        <w:r w:rsidRPr="08197409">
          <w:rPr>
            <w:rStyle w:val="Hyperlink"/>
            <w:rFonts w:cs="B Lotus" w:hint="eastAsia"/>
            <w:noProof/>
            <w:szCs w:val="28"/>
            <w:rtl/>
            <w:lang w:bidi="fa-IR"/>
          </w:rPr>
          <w:t>ق</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225750441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570</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42" w:history="1">
        <w:r w:rsidRPr="08197409">
          <w:rPr>
            <w:rStyle w:val="Hyperlink"/>
            <w:rFonts w:cs="B Lotus" w:hint="eastAsia"/>
            <w:noProof/>
            <w:szCs w:val="28"/>
            <w:rtl/>
            <w:lang w:bidi="fa-IR"/>
          </w:rPr>
          <w:t>امام</w:t>
        </w:r>
        <w:r w:rsidRPr="08197409">
          <w:rPr>
            <w:rStyle w:val="Hyperlink"/>
            <w:rFonts w:cs="B Lotus"/>
            <w:noProof/>
            <w:szCs w:val="28"/>
            <w:rtl/>
            <w:lang w:bidi="fa-IR"/>
          </w:rPr>
          <w:t xml:space="preserve"> </w:t>
        </w:r>
        <w:r w:rsidRPr="08197409">
          <w:rPr>
            <w:rStyle w:val="Hyperlink"/>
            <w:rFonts w:cs="B Lotus" w:hint="eastAsia"/>
            <w:noProof/>
            <w:szCs w:val="28"/>
            <w:rtl/>
            <w:lang w:bidi="fa-IR"/>
          </w:rPr>
          <w:t>شاطب</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سؤ</w:t>
        </w:r>
        <w:r w:rsidRPr="08197409">
          <w:rPr>
            <w:rStyle w:val="Hyperlink"/>
            <w:rFonts w:cs="B Lotus"/>
            <w:noProof/>
            <w:szCs w:val="28"/>
            <w:rtl/>
            <w:lang w:bidi="fa-IR"/>
          </w:rPr>
          <w:t xml:space="preserve"> </w:t>
        </w:r>
        <w:r w:rsidRPr="08197409">
          <w:rPr>
            <w:rStyle w:val="Hyperlink"/>
            <w:rFonts w:cs="B Lotus" w:hint="eastAsia"/>
            <w:noProof/>
            <w:szCs w:val="28"/>
            <w:rtl/>
            <w:lang w:bidi="fa-IR"/>
          </w:rPr>
          <w:t>فهم</w:t>
        </w:r>
        <w:r w:rsidRPr="08197409">
          <w:rPr>
            <w:rStyle w:val="Hyperlink"/>
            <w:rFonts w:cs="B Lotus"/>
            <w:noProof/>
            <w:szCs w:val="28"/>
            <w:rtl/>
            <w:lang w:bidi="fa-IR"/>
          </w:rPr>
          <w:t xml:space="preserve"> </w:t>
        </w:r>
        <w:r w:rsidRPr="08197409">
          <w:rPr>
            <w:rStyle w:val="Hyperlink"/>
            <w:rFonts w:cs="B Lotus" w:hint="eastAsia"/>
            <w:noProof/>
            <w:szCs w:val="28"/>
            <w:rtl/>
            <w:lang w:bidi="fa-IR"/>
          </w:rPr>
          <w:t>علما</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مسلمان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نسبت</w:t>
        </w:r>
        <w:r w:rsidRPr="08197409">
          <w:rPr>
            <w:rStyle w:val="Hyperlink"/>
            <w:rFonts w:cs="B Lotus"/>
            <w:noProof/>
            <w:szCs w:val="28"/>
            <w:rtl/>
            <w:lang w:bidi="fa-IR"/>
          </w:rPr>
          <w:t xml:space="preserve"> </w:t>
        </w:r>
        <w:r w:rsidRPr="08197409">
          <w:rPr>
            <w:rStyle w:val="Hyperlink"/>
            <w:rFonts w:cs="B Lotus" w:hint="eastAsia"/>
            <w:noProof/>
            <w:szCs w:val="28"/>
            <w:rtl/>
            <w:lang w:bidi="fa-IR"/>
          </w:rPr>
          <w:t>به</w:t>
        </w:r>
        <w:r w:rsidRPr="08197409">
          <w:rPr>
            <w:rStyle w:val="Hyperlink"/>
            <w:rFonts w:cs="B Lotus"/>
            <w:noProof/>
            <w:szCs w:val="28"/>
            <w:rtl/>
            <w:lang w:bidi="fa-IR"/>
          </w:rPr>
          <w:t xml:space="preserve"> </w:t>
        </w:r>
        <w:r w:rsidRPr="08197409">
          <w:rPr>
            <w:rStyle w:val="Hyperlink"/>
            <w:rFonts w:cs="B Lotus" w:hint="eastAsia"/>
            <w:noProof/>
            <w:szCs w:val="28"/>
            <w:rtl/>
            <w:lang w:bidi="fa-IR"/>
          </w:rPr>
          <w:t>او</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کسان</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که</w:t>
        </w:r>
        <w:r w:rsidRPr="08197409">
          <w:rPr>
            <w:rStyle w:val="Hyperlink"/>
            <w:rFonts w:cs="B Lotus"/>
            <w:noProof/>
            <w:szCs w:val="28"/>
            <w:rtl/>
            <w:lang w:bidi="fa-IR"/>
          </w:rPr>
          <w:t xml:space="preserve"> </w:t>
        </w:r>
        <w:r w:rsidRPr="08197409">
          <w:rPr>
            <w:rStyle w:val="Hyperlink"/>
            <w:rFonts w:cs="B Lotus" w:hint="eastAsia"/>
            <w:noProof/>
            <w:szCs w:val="28"/>
            <w:rtl/>
            <w:lang w:bidi="fa-IR"/>
          </w:rPr>
          <w:t>مخف</w:t>
        </w:r>
        <w:r w:rsidRPr="08197409">
          <w:rPr>
            <w:rStyle w:val="Hyperlink"/>
            <w:rFonts w:cs="B Lotus" w:hint="cs"/>
            <w:noProof/>
            <w:szCs w:val="28"/>
            <w:rtl/>
            <w:lang w:bidi="fa-IR"/>
          </w:rPr>
          <w:t>ی</w:t>
        </w:r>
        <w:r w:rsidRPr="08197409">
          <w:rPr>
            <w:rStyle w:val="Hyperlink"/>
            <w:rFonts w:cs="B Lotus" w:hint="eastAsia"/>
            <w:noProof/>
            <w:szCs w:val="28"/>
            <w:rtl/>
            <w:lang w:bidi="fa-IR"/>
          </w:rPr>
          <w:t>انه</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دشمنان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تبع</w:t>
        </w:r>
        <w:r w:rsidRPr="08197409">
          <w:rPr>
            <w:rStyle w:val="Hyperlink"/>
            <w:rFonts w:cs="B Lotus" w:hint="cs"/>
            <w:noProof/>
            <w:szCs w:val="28"/>
            <w:rtl/>
            <w:lang w:bidi="fa-IR"/>
          </w:rPr>
          <w:t>ی</w:t>
        </w:r>
        <w:r w:rsidRPr="08197409">
          <w:rPr>
            <w:rStyle w:val="Hyperlink"/>
            <w:rFonts w:cs="B Lotus" w:hint="eastAsia"/>
            <w:noProof/>
            <w:szCs w:val="28"/>
            <w:rtl/>
            <w:lang w:bidi="fa-IR"/>
          </w:rPr>
          <w:t>ت</w:t>
        </w:r>
        <w:r w:rsidRPr="08197409">
          <w:rPr>
            <w:rStyle w:val="Hyperlink"/>
            <w:rFonts w:cs="B Lotus"/>
            <w:noProof/>
            <w:szCs w:val="28"/>
            <w:rtl/>
            <w:lang w:bidi="fa-IR"/>
          </w:rPr>
          <w:t xml:space="preserve"> </w:t>
        </w:r>
        <w:r w:rsidRPr="08197409">
          <w:rPr>
            <w:rStyle w:val="Hyperlink"/>
            <w:rFonts w:cs="B Lotus" w:hint="eastAsia"/>
            <w:noProof/>
            <w:szCs w:val="28"/>
            <w:rtl/>
            <w:lang w:bidi="fa-IR"/>
          </w:rPr>
          <w:t>م</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کنند</w:t>
        </w:r>
        <w:r w:rsidRPr="08197409">
          <w:rPr>
            <w:rStyle w:val="Hyperlink"/>
            <w:rFonts w:cs="B Lotus"/>
            <w:noProof/>
            <w:szCs w:val="28"/>
            <w:rtl/>
            <w:lang w:bidi="fa-IR"/>
          </w:rPr>
          <w:t xml:space="preserve"> </w:t>
        </w:r>
        <w:r w:rsidRPr="08197409">
          <w:rPr>
            <w:rStyle w:val="Hyperlink"/>
            <w:rFonts w:cs="B Lotus" w:hint="eastAsia"/>
            <w:noProof/>
            <w:szCs w:val="28"/>
            <w:rtl/>
            <w:lang w:bidi="fa-IR"/>
          </w:rPr>
          <w:t>تا</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حج</w:t>
        </w:r>
        <w:r w:rsidRPr="08197409">
          <w:rPr>
            <w:rStyle w:val="Hyperlink"/>
            <w:rFonts w:cs="B Lotus" w:hint="cs"/>
            <w:noProof/>
            <w:szCs w:val="28"/>
            <w:rtl/>
            <w:lang w:bidi="fa-IR"/>
          </w:rPr>
          <w:t>ی</w:t>
        </w:r>
        <w:r w:rsidRPr="08197409">
          <w:rPr>
            <w:rStyle w:val="Hyperlink"/>
            <w:rFonts w:cs="B Lotus" w:hint="eastAsia"/>
            <w:noProof/>
            <w:szCs w:val="28"/>
            <w:rtl/>
            <w:lang w:bidi="fa-IR"/>
          </w:rPr>
          <w:t>ت</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استقلال</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تشر</w:t>
        </w:r>
        <w:r w:rsidRPr="08197409">
          <w:rPr>
            <w:rStyle w:val="Hyperlink"/>
            <w:rFonts w:cs="B Lotus" w:hint="cs"/>
            <w:noProof/>
            <w:szCs w:val="28"/>
            <w:rtl/>
            <w:lang w:bidi="fa-IR"/>
          </w:rPr>
          <w:t>ی</w:t>
        </w:r>
        <w:r w:rsidRPr="08197409">
          <w:rPr>
            <w:rStyle w:val="Hyperlink"/>
            <w:rFonts w:cs="B Lotus" w:hint="eastAsia"/>
            <w:noProof/>
            <w:szCs w:val="28"/>
            <w:rtl/>
            <w:lang w:bidi="fa-IR"/>
          </w:rPr>
          <w:t>ع</w:t>
        </w:r>
        <w:r w:rsidRPr="08197409">
          <w:rPr>
            <w:rStyle w:val="Hyperlink"/>
            <w:rFonts w:cs="B Lotus"/>
            <w:noProof/>
            <w:szCs w:val="28"/>
            <w:rtl/>
            <w:lang w:bidi="fa-IR"/>
          </w:rPr>
          <w:t xml:space="preserve"> </w:t>
        </w:r>
        <w:r w:rsidRPr="08197409">
          <w:rPr>
            <w:rStyle w:val="Hyperlink"/>
            <w:rFonts w:cs="B Lotus" w:hint="eastAsia"/>
            <w:noProof/>
            <w:szCs w:val="28"/>
            <w:rtl/>
            <w:lang w:bidi="fa-IR"/>
          </w:rPr>
          <w:t>احکام</w:t>
        </w:r>
        <w:r w:rsidRPr="08197409">
          <w:rPr>
            <w:rStyle w:val="Hyperlink"/>
            <w:rFonts w:cs="B Lotus"/>
            <w:noProof/>
            <w:szCs w:val="28"/>
            <w:rtl/>
            <w:lang w:bidi="fa-IR"/>
          </w:rPr>
          <w:t xml:space="preserve"> </w:t>
        </w:r>
        <w:r w:rsidRPr="08197409">
          <w:rPr>
            <w:rStyle w:val="Hyperlink"/>
            <w:rFonts w:cs="B Lotus" w:hint="eastAsia"/>
            <w:noProof/>
            <w:szCs w:val="28"/>
            <w:rtl/>
            <w:lang w:bidi="fa-IR"/>
          </w:rPr>
          <w:t>شک</w:t>
        </w:r>
        <w:r w:rsidRPr="08197409">
          <w:rPr>
            <w:rStyle w:val="Hyperlink"/>
            <w:rFonts w:cs="B Lotus"/>
            <w:noProof/>
            <w:szCs w:val="28"/>
            <w:rtl/>
            <w:lang w:bidi="fa-IR"/>
          </w:rPr>
          <w:t xml:space="preserve"> </w:t>
        </w:r>
        <w:r w:rsidRPr="08197409">
          <w:rPr>
            <w:rStyle w:val="Hyperlink"/>
            <w:rFonts w:cs="B Lotus" w:hint="eastAsia"/>
            <w:noProof/>
            <w:szCs w:val="28"/>
            <w:rtl/>
            <w:lang w:bidi="fa-IR"/>
          </w:rPr>
          <w:t>ب</w:t>
        </w:r>
        <w:r w:rsidRPr="08197409">
          <w:rPr>
            <w:rStyle w:val="Hyperlink"/>
            <w:rFonts w:cs="B Lotus" w:hint="cs"/>
            <w:noProof/>
            <w:szCs w:val="28"/>
            <w:rtl/>
            <w:lang w:bidi="fa-IR"/>
          </w:rPr>
          <w:t>ی</w:t>
        </w:r>
        <w:r w:rsidRPr="08197409">
          <w:rPr>
            <w:rStyle w:val="Hyperlink"/>
            <w:rFonts w:cs="B Lotus" w:hint="eastAsia"/>
            <w:noProof/>
            <w:szCs w:val="28"/>
            <w:rtl/>
            <w:lang w:bidi="fa-IR"/>
          </w:rPr>
          <w:t>اندازند</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225750442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572</w:t>
        </w:r>
        <w:r w:rsidRPr="08197409">
          <w:rPr>
            <w:rStyle w:val="Hyperlink"/>
            <w:rFonts w:cs="B Lotus"/>
            <w:noProof/>
            <w:szCs w:val="28"/>
            <w:rtl/>
          </w:rPr>
          <w:fldChar w:fldCharType="end"/>
        </w:r>
      </w:hyperlink>
    </w:p>
    <w:p w:rsidR="08197409" w:rsidRPr="08197409" w:rsidRDefault="08197409" w:rsidP="08197409">
      <w:pPr>
        <w:pStyle w:val="10"/>
        <w:tabs>
          <w:tab w:val="clear" w:pos="6623"/>
          <w:tab w:val="right" w:leader="dot" w:pos="8511"/>
        </w:tabs>
        <w:ind w:left="200"/>
        <w:rPr>
          <w:rFonts w:ascii="Calibri" w:eastAsia="Times New Roman" w:hAnsi="Calibri"/>
          <w:b w:val="0"/>
          <w:bCs w:val="0"/>
          <w:caps w:val="0"/>
          <w:sz w:val="28"/>
          <w:szCs w:val="28"/>
          <w:rtl/>
        </w:rPr>
      </w:pPr>
      <w:hyperlink w:anchor="_Toc225750443" w:history="1">
        <w:r w:rsidRPr="08197409">
          <w:rPr>
            <w:rStyle w:val="Hyperlink"/>
            <w:rFonts w:hint="eastAsia"/>
            <w:sz w:val="28"/>
            <w:szCs w:val="28"/>
            <w:rtl/>
            <w:lang w:bidi="fa-IR"/>
          </w:rPr>
          <w:t>داع</w:t>
        </w:r>
        <w:r w:rsidRPr="08197409">
          <w:rPr>
            <w:rStyle w:val="Hyperlink"/>
            <w:rFonts w:hint="cs"/>
            <w:sz w:val="28"/>
            <w:szCs w:val="28"/>
            <w:rtl/>
            <w:lang w:bidi="fa-IR"/>
          </w:rPr>
          <w:t>ی</w:t>
        </w:r>
        <w:r w:rsidRPr="08197409">
          <w:rPr>
            <w:rStyle w:val="Hyperlink"/>
            <w:rFonts w:hint="eastAsia"/>
            <w:sz w:val="28"/>
            <w:szCs w:val="28"/>
            <w:rtl/>
            <w:lang w:bidi="fa-IR"/>
          </w:rPr>
          <w:t>ان</w:t>
        </w:r>
        <w:r w:rsidRPr="08197409">
          <w:rPr>
            <w:rStyle w:val="Hyperlink"/>
            <w:sz w:val="28"/>
            <w:szCs w:val="28"/>
            <w:rtl/>
            <w:lang w:bidi="fa-IR"/>
          </w:rPr>
          <w:t xml:space="preserve"> </w:t>
        </w:r>
        <w:r w:rsidRPr="08197409">
          <w:rPr>
            <w:rStyle w:val="Hyperlink"/>
            <w:rFonts w:hint="eastAsia"/>
            <w:sz w:val="28"/>
            <w:szCs w:val="28"/>
            <w:rtl/>
            <w:lang w:bidi="fa-IR"/>
          </w:rPr>
          <w:t>فتنه</w:t>
        </w:r>
        <w:r w:rsidRPr="08197409">
          <w:rPr>
            <w:rStyle w:val="Hyperlink"/>
            <w:sz w:val="28"/>
            <w:szCs w:val="28"/>
            <w:rtl/>
            <w:lang w:bidi="fa-IR"/>
          </w:rPr>
          <w:t xml:space="preserve"> </w:t>
        </w:r>
        <w:r w:rsidRPr="08197409">
          <w:rPr>
            <w:rStyle w:val="Hyperlink"/>
            <w:rFonts w:hint="eastAsia"/>
            <w:sz w:val="28"/>
            <w:szCs w:val="28"/>
            <w:rtl/>
            <w:lang w:bidi="fa-IR"/>
          </w:rPr>
          <w:t>و</w:t>
        </w:r>
        <w:r w:rsidRPr="08197409">
          <w:rPr>
            <w:rStyle w:val="Hyperlink"/>
            <w:sz w:val="28"/>
            <w:szCs w:val="28"/>
            <w:rtl/>
            <w:lang w:bidi="fa-IR"/>
          </w:rPr>
          <w:t xml:space="preserve"> </w:t>
        </w:r>
        <w:r w:rsidRPr="08197409">
          <w:rPr>
            <w:rStyle w:val="Hyperlink"/>
            <w:rFonts w:hint="eastAsia"/>
            <w:sz w:val="28"/>
            <w:szCs w:val="28"/>
            <w:rtl/>
            <w:lang w:bidi="fa-IR"/>
          </w:rPr>
          <w:t>مدع</w:t>
        </w:r>
        <w:r w:rsidRPr="08197409">
          <w:rPr>
            <w:rStyle w:val="Hyperlink"/>
            <w:rFonts w:hint="cs"/>
            <w:sz w:val="28"/>
            <w:szCs w:val="28"/>
            <w:rtl/>
            <w:lang w:bidi="fa-IR"/>
          </w:rPr>
          <w:t>ی</w:t>
        </w:r>
        <w:r w:rsidRPr="08197409">
          <w:rPr>
            <w:rStyle w:val="Hyperlink"/>
            <w:rFonts w:hint="eastAsia"/>
            <w:sz w:val="28"/>
            <w:szCs w:val="28"/>
            <w:rtl/>
            <w:lang w:bidi="fa-IR"/>
          </w:rPr>
          <w:t>ان</w:t>
        </w:r>
        <w:r w:rsidRPr="08197409">
          <w:rPr>
            <w:rStyle w:val="Hyperlink"/>
            <w:sz w:val="28"/>
            <w:szCs w:val="28"/>
            <w:rtl/>
            <w:lang w:bidi="fa-IR"/>
          </w:rPr>
          <w:t xml:space="preserve"> </w:t>
        </w:r>
        <w:r w:rsidRPr="08197409">
          <w:rPr>
            <w:rStyle w:val="Hyperlink"/>
            <w:rFonts w:hint="eastAsia"/>
            <w:sz w:val="28"/>
            <w:szCs w:val="28"/>
            <w:rtl/>
            <w:lang w:bidi="fa-IR"/>
          </w:rPr>
          <w:t>دروغ</w:t>
        </w:r>
        <w:r w:rsidRPr="08197409">
          <w:rPr>
            <w:rStyle w:val="Hyperlink"/>
            <w:rFonts w:hint="cs"/>
            <w:sz w:val="28"/>
            <w:szCs w:val="28"/>
            <w:rtl/>
            <w:lang w:bidi="fa-IR"/>
          </w:rPr>
          <w:t>ی</w:t>
        </w:r>
        <w:r w:rsidRPr="08197409">
          <w:rPr>
            <w:rStyle w:val="Hyperlink"/>
            <w:rFonts w:hint="eastAsia"/>
            <w:sz w:val="28"/>
            <w:szCs w:val="28"/>
            <w:rtl/>
            <w:lang w:bidi="fa-IR"/>
          </w:rPr>
          <w:t>ن</w:t>
        </w:r>
        <w:r w:rsidRPr="08197409">
          <w:rPr>
            <w:rStyle w:val="Hyperlink"/>
            <w:sz w:val="28"/>
            <w:szCs w:val="28"/>
            <w:rtl/>
            <w:lang w:bidi="fa-IR"/>
          </w:rPr>
          <w:t xml:space="preserve"> </w:t>
        </w:r>
        <w:r w:rsidRPr="08197409">
          <w:rPr>
            <w:rStyle w:val="Hyperlink"/>
            <w:rFonts w:hint="eastAsia"/>
            <w:sz w:val="28"/>
            <w:szCs w:val="28"/>
            <w:rtl/>
            <w:lang w:bidi="fa-IR"/>
          </w:rPr>
          <w:t>علم</w:t>
        </w:r>
        <w:r w:rsidRPr="08197409">
          <w:rPr>
            <w:rStyle w:val="Hyperlink"/>
            <w:sz w:val="28"/>
            <w:szCs w:val="28"/>
            <w:rtl/>
            <w:lang w:bidi="fa-IR"/>
          </w:rPr>
          <w:t xml:space="preserve"> </w:t>
        </w:r>
        <w:r w:rsidRPr="08197409">
          <w:rPr>
            <w:rStyle w:val="Hyperlink"/>
            <w:rFonts w:hint="eastAsia"/>
            <w:sz w:val="28"/>
            <w:szCs w:val="28"/>
            <w:rtl/>
            <w:lang w:bidi="fa-IR"/>
          </w:rPr>
          <w:t>ا</w:t>
        </w:r>
        <w:r w:rsidRPr="08197409">
          <w:rPr>
            <w:rStyle w:val="Hyperlink"/>
            <w:rFonts w:hint="cs"/>
            <w:sz w:val="28"/>
            <w:szCs w:val="28"/>
            <w:rtl/>
            <w:lang w:bidi="fa-IR"/>
          </w:rPr>
          <w:t>ی</w:t>
        </w:r>
        <w:r w:rsidRPr="08197409">
          <w:rPr>
            <w:rStyle w:val="Hyperlink"/>
            <w:rFonts w:hint="eastAsia"/>
            <w:sz w:val="28"/>
            <w:szCs w:val="28"/>
            <w:rtl/>
            <w:lang w:bidi="fa-IR"/>
          </w:rPr>
          <w:t>مانشان</w:t>
        </w:r>
        <w:r w:rsidRPr="08197409">
          <w:rPr>
            <w:rStyle w:val="Hyperlink"/>
            <w:sz w:val="28"/>
            <w:szCs w:val="28"/>
            <w:rtl/>
            <w:lang w:bidi="fa-IR"/>
          </w:rPr>
          <w:t xml:space="preserve"> </w:t>
        </w:r>
        <w:r w:rsidRPr="08197409">
          <w:rPr>
            <w:rStyle w:val="Hyperlink"/>
            <w:rFonts w:hint="eastAsia"/>
            <w:sz w:val="28"/>
            <w:szCs w:val="28"/>
            <w:rtl/>
            <w:lang w:bidi="fa-IR"/>
          </w:rPr>
          <w:t>را</w:t>
        </w:r>
        <w:r w:rsidRPr="08197409">
          <w:rPr>
            <w:rStyle w:val="Hyperlink"/>
            <w:sz w:val="28"/>
            <w:szCs w:val="28"/>
            <w:rtl/>
            <w:lang w:bidi="fa-IR"/>
          </w:rPr>
          <w:t xml:space="preserve"> </w:t>
        </w:r>
        <w:r w:rsidRPr="08197409">
          <w:rPr>
            <w:rStyle w:val="Hyperlink"/>
            <w:rFonts w:hint="eastAsia"/>
            <w:sz w:val="28"/>
            <w:szCs w:val="28"/>
            <w:rtl/>
            <w:lang w:bidi="fa-IR"/>
          </w:rPr>
          <w:t>به</w:t>
        </w:r>
        <w:r w:rsidRPr="08197409">
          <w:rPr>
            <w:rStyle w:val="Hyperlink"/>
            <w:sz w:val="28"/>
            <w:szCs w:val="28"/>
            <w:rtl/>
            <w:lang w:bidi="fa-IR"/>
          </w:rPr>
          <w:t xml:space="preserve"> </w:t>
        </w:r>
        <w:r w:rsidRPr="08197409">
          <w:rPr>
            <w:rStyle w:val="Hyperlink"/>
            <w:rFonts w:hint="eastAsia"/>
            <w:sz w:val="28"/>
            <w:szCs w:val="28"/>
            <w:rtl/>
            <w:lang w:bidi="fa-IR"/>
          </w:rPr>
          <w:t>سنت</w:t>
        </w:r>
        <w:r w:rsidRPr="08197409">
          <w:rPr>
            <w:rStyle w:val="Hyperlink"/>
            <w:sz w:val="28"/>
            <w:szCs w:val="28"/>
            <w:rtl/>
            <w:lang w:bidi="fa-IR"/>
          </w:rPr>
          <w:t xml:space="preserve"> </w:t>
        </w:r>
        <w:r w:rsidRPr="08197409">
          <w:rPr>
            <w:rStyle w:val="Hyperlink"/>
            <w:rFonts w:hint="eastAsia"/>
            <w:sz w:val="28"/>
            <w:szCs w:val="28"/>
            <w:rtl/>
            <w:lang w:bidi="fa-IR"/>
          </w:rPr>
          <w:t>قول</w:t>
        </w:r>
        <w:r w:rsidRPr="08197409">
          <w:rPr>
            <w:rStyle w:val="Hyperlink"/>
            <w:rFonts w:hint="cs"/>
            <w:sz w:val="28"/>
            <w:szCs w:val="28"/>
            <w:rtl/>
            <w:lang w:bidi="fa-IR"/>
          </w:rPr>
          <w:t>ی</w:t>
        </w:r>
        <w:r w:rsidRPr="08197409">
          <w:rPr>
            <w:rStyle w:val="Hyperlink"/>
            <w:sz w:val="28"/>
            <w:szCs w:val="28"/>
            <w:rtl/>
            <w:lang w:bidi="fa-IR"/>
          </w:rPr>
          <w:t xml:space="preserve"> </w:t>
        </w:r>
        <w:r w:rsidRPr="08197409">
          <w:rPr>
            <w:rStyle w:val="Hyperlink"/>
            <w:rFonts w:hint="eastAsia"/>
            <w:sz w:val="28"/>
            <w:szCs w:val="28"/>
            <w:rtl/>
            <w:lang w:bidi="fa-IR"/>
          </w:rPr>
          <w:t>مخف</w:t>
        </w:r>
        <w:r w:rsidRPr="08197409">
          <w:rPr>
            <w:rStyle w:val="Hyperlink"/>
            <w:rFonts w:hint="cs"/>
            <w:sz w:val="28"/>
            <w:szCs w:val="28"/>
            <w:rtl/>
            <w:lang w:bidi="fa-IR"/>
          </w:rPr>
          <w:t>ی</w:t>
        </w:r>
        <w:r w:rsidRPr="08197409">
          <w:rPr>
            <w:rStyle w:val="Hyperlink"/>
            <w:sz w:val="28"/>
            <w:szCs w:val="28"/>
            <w:rtl/>
            <w:lang w:bidi="fa-IR"/>
          </w:rPr>
          <w:t xml:space="preserve"> </w:t>
        </w:r>
        <w:r w:rsidRPr="08197409">
          <w:rPr>
            <w:rStyle w:val="Hyperlink"/>
            <w:rFonts w:hint="eastAsia"/>
            <w:sz w:val="28"/>
            <w:szCs w:val="28"/>
            <w:rtl/>
            <w:lang w:bidi="fa-IR"/>
          </w:rPr>
          <w:t>کردند</w:t>
        </w:r>
        <w:r w:rsidRPr="08197409">
          <w:rPr>
            <w:rStyle w:val="Hyperlink"/>
            <w:sz w:val="28"/>
            <w:szCs w:val="28"/>
            <w:rtl/>
            <w:lang w:bidi="fa-IR"/>
          </w:rPr>
          <w:t xml:space="preserve"> </w:t>
        </w:r>
        <w:r w:rsidRPr="08197409">
          <w:rPr>
            <w:rStyle w:val="Hyperlink"/>
            <w:rFonts w:hint="eastAsia"/>
            <w:sz w:val="28"/>
            <w:szCs w:val="28"/>
            <w:rtl/>
            <w:lang w:bidi="fa-IR"/>
          </w:rPr>
          <w:t>و</w:t>
        </w:r>
        <w:r w:rsidRPr="08197409">
          <w:rPr>
            <w:rStyle w:val="Hyperlink"/>
            <w:sz w:val="28"/>
            <w:szCs w:val="28"/>
            <w:rtl/>
            <w:lang w:bidi="fa-IR"/>
          </w:rPr>
          <w:t xml:space="preserve"> </w:t>
        </w:r>
        <w:r w:rsidRPr="08197409">
          <w:rPr>
            <w:rStyle w:val="Hyperlink"/>
            <w:rFonts w:hint="eastAsia"/>
            <w:sz w:val="28"/>
            <w:szCs w:val="28"/>
            <w:rtl/>
            <w:lang w:bidi="fa-IR"/>
          </w:rPr>
          <w:t>ب</w:t>
        </w:r>
        <w:r w:rsidRPr="08197409">
          <w:rPr>
            <w:rStyle w:val="Hyperlink"/>
            <w:rFonts w:hint="cs"/>
            <w:sz w:val="28"/>
            <w:szCs w:val="28"/>
            <w:rtl/>
            <w:lang w:bidi="fa-IR"/>
          </w:rPr>
          <w:t>ی</w:t>
        </w:r>
        <w:r w:rsidRPr="08197409">
          <w:rPr>
            <w:rStyle w:val="Hyperlink"/>
            <w:rFonts w:hint="eastAsia"/>
            <w:sz w:val="28"/>
            <w:szCs w:val="28"/>
            <w:rtl/>
            <w:lang w:bidi="fa-IR"/>
          </w:rPr>
          <w:t>ان</w:t>
        </w:r>
        <w:r w:rsidRPr="08197409">
          <w:rPr>
            <w:rStyle w:val="Hyperlink"/>
            <w:sz w:val="28"/>
            <w:szCs w:val="28"/>
            <w:rtl/>
            <w:lang w:bidi="fa-IR"/>
          </w:rPr>
          <w:t xml:space="preserve"> </w:t>
        </w:r>
        <w:r w:rsidRPr="08197409">
          <w:rPr>
            <w:rStyle w:val="Hyperlink"/>
            <w:rFonts w:hint="eastAsia"/>
            <w:sz w:val="28"/>
            <w:szCs w:val="28"/>
            <w:rtl/>
            <w:lang w:bidi="fa-IR"/>
          </w:rPr>
          <w:t>مقصود</w:t>
        </w:r>
        <w:r w:rsidRPr="08197409">
          <w:rPr>
            <w:rStyle w:val="Hyperlink"/>
            <w:sz w:val="28"/>
            <w:szCs w:val="28"/>
            <w:rtl/>
            <w:lang w:bidi="fa-IR"/>
          </w:rPr>
          <w:t xml:space="preserve"> </w:t>
        </w:r>
        <w:r w:rsidRPr="08197409">
          <w:rPr>
            <w:rStyle w:val="Hyperlink"/>
            <w:rFonts w:hint="eastAsia"/>
            <w:sz w:val="28"/>
            <w:szCs w:val="28"/>
            <w:rtl/>
            <w:lang w:bidi="fa-IR"/>
          </w:rPr>
          <w:t>و</w:t>
        </w:r>
        <w:r w:rsidRPr="08197409">
          <w:rPr>
            <w:rStyle w:val="Hyperlink"/>
            <w:sz w:val="28"/>
            <w:szCs w:val="28"/>
            <w:rtl/>
            <w:lang w:bidi="fa-IR"/>
          </w:rPr>
          <w:t xml:space="preserve"> </w:t>
        </w:r>
        <w:r w:rsidRPr="08197409">
          <w:rPr>
            <w:rStyle w:val="Hyperlink"/>
            <w:rFonts w:hint="eastAsia"/>
            <w:sz w:val="28"/>
            <w:szCs w:val="28"/>
            <w:rtl/>
            <w:lang w:bidi="fa-IR"/>
          </w:rPr>
          <w:t>هدفشان</w:t>
        </w:r>
        <w:r w:rsidRPr="08197409">
          <w:rPr>
            <w:rStyle w:val="Hyperlink"/>
            <w:sz w:val="28"/>
            <w:szCs w:val="28"/>
            <w:rtl/>
            <w:lang w:bidi="fa-IR"/>
          </w:rPr>
          <w:t xml:space="preserve"> </w:t>
        </w:r>
        <w:r w:rsidRPr="08197409">
          <w:rPr>
            <w:rStyle w:val="Hyperlink"/>
            <w:rFonts w:hint="eastAsia"/>
            <w:sz w:val="28"/>
            <w:szCs w:val="28"/>
            <w:rtl/>
            <w:lang w:bidi="fa-IR"/>
          </w:rPr>
          <w:t>از</w:t>
        </w:r>
        <w:r w:rsidRPr="08197409">
          <w:rPr>
            <w:rStyle w:val="Hyperlink"/>
            <w:sz w:val="28"/>
            <w:szCs w:val="28"/>
            <w:rtl/>
            <w:lang w:bidi="fa-IR"/>
          </w:rPr>
          <w:t xml:space="preserve"> </w:t>
        </w:r>
        <w:r w:rsidRPr="08197409">
          <w:rPr>
            <w:rStyle w:val="Hyperlink"/>
            <w:rFonts w:hint="eastAsia"/>
            <w:sz w:val="28"/>
            <w:szCs w:val="28"/>
            <w:rtl/>
            <w:lang w:bidi="fa-IR"/>
          </w:rPr>
          <w:t>آن</w:t>
        </w:r>
        <w:r w:rsidRPr="08197409">
          <w:rPr>
            <w:webHidden/>
            <w:sz w:val="28"/>
            <w:szCs w:val="28"/>
            <w:rtl/>
          </w:rPr>
          <w:tab/>
        </w:r>
        <w:r w:rsidRPr="08197409">
          <w:rPr>
            <w:rStyle w:val="Hyperlink"/>
            <w:sz w:val="28"/>
            <w:szCs w:val="28"/>
            <w:rtl/>
          </w:rPr>
          <w:fldChar w:fldCharType="begin"/>
        </w:r>
        <w:r w:rsidRPr="08197409">
          <w:rPr>
            <w:webHidden/>
            <w:sz w:val="28"/>
            <w:szCs w:val="28"/>
            <w:rtl/>
          </w:rPr>
          <w:instrText xml:space="preserve"> </w:instrText>
        </w:r>
        <w:r w:rsidRPr="08197409">
          <w:rPr>
            <w:webHidden/>
            <w:sz w:val="28"/>
            <w:szCs w:val="28"/>
          </w:rPr>
          <w:instrText>PAGEREF</w:instrText>
        </w:r>
        <w:r w:rsidRPr="08197409">
          <w:rPr>
            <w:webHidden/>
            <w:sz w:val="28"/>
            <w:szCs w:val="28"/>
            <w:rtl/>
          </w:rPr>
          <w:instrText xml:space="preserve"> _</w:instrText>
        </w:r>
        <w:r w:rsidRPr="08197409">
          <w:rPr>
            <w:webHidden/>
            <w:sz w:val="28"/>
            <w:szCs w:val="28"/>
          </w:rPr>
          <w:instrText>Toc</w:instrText>
        </w:r>
        <w:r w:rsidRPr="08197409">
          <w:rPr>
            <w:webHidden/>
            <w:sz w:val="28"/>
            <w:szCs w:val="28"/>
            <w:rtl/>
          </w:rPr>
          <w:instrText xml:space="preserve">225750443 </w:instrText>
        </w:r>
        <w:r w:rsidRPr="08197409">
          <w:rPr>
            <w:webHidden/>
            <w:sz w:val="28"/>
            <w:szCs w:val="28"/>
          </w:rPr>
          <w:instrText>\h</w:instrText>
        </w:r>
        <w:r w:rsidRPr="08197409">
          <w:rPr>
            <w:webHidden/>
            <w:sz w:val="28"/>
            <w:szCs w:val="28"/>
            <w:rtl/>
          </w:rPr>
          <w:instrText xml:space="preserve"> </w:instrText>
        </w:r>
        <w:r w:rsidRPr="08197409">
          <w:rPr>
            <w:rStyle w:val="Hyperlink"/>
            <w:sz w:val="28"/>
            <w:szCs w:val="28"/>
            <w:rtl/>
          </w:rPr>
        </w:r>
        <w:r w:rsidRPr="08197409">
          <w:rPr>
            <w:rStyle w:val="Hyperlink"/>
            <w:sz w:val="28"/>
            <w:szCs w:val="28"/>
            <w:rtl/>
          </w:rPr>
          <w:fldChar w:fldCharType="separate"/>
        </w:r>
        <w:r w:rsidR="08C473DD">
          <w:rPr>
            <w:webHidden/>
            <w:sz w:val="28"/>
            <w:szCs w:val="28"/>
            <w:rtl/>
          </w:rPr>
          <w:t>581</w:t>
        </w:r>
        <w:r w:rsidRPr="08197409">
          <w:rPr>
            <w:rStyle w:val="Hyperlink"/>
            <w:sz w:val="28"/>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44" w:history="1">
        <w:r w:rsidRPr="08197409">
          <w:rPr>
            <w:rStyle w:val="Hyperlink"/>
            <w:rFonts w:cs="B Lotus" w:hint="eastAsia"/>
            <w:noProof/>
            <w:szCs w:val="28"/>
            <w:rtl/>
            <w:lang w:bidi="fa-IR"/>
          </w:rPr>
          <w:t>نمونه‌ها</w:t>
        </w:r>
        <w:r w:rsidRPr="08197409">
          <w:rPr>
            <w:rStyle w:val="Hyperlink"/>
            <w:rFonts w:cs="B Lotus" w:hint="cs"/>
            <w:noProof/>
            <w:szCs w:val="28"/>
            <w:rtl/>
            <w:lang w:bidi="fa-IR"/>
          </w:rPr>
          <w:t>یی</w:t>
        </w:r>
        <w:r w:rsidRPr="08197409">
          <w:rPr>
            <w:rStyle w:val="Hyperlink"/>
            <w:rFonts w:cs="B Lotus"/>
            <w:noProof/>
            <w:szCs w:val="28"/>
            <w:rtl/>
            <w:lang w:bidi="fa-IR"/>
          </w:rPr>
          <w:t xml:space="preserve"> </w:t>
        </w:r>
        <w:r w:rsidRPr="08197409">
          <w:rPr>
            <w:rStyle w:val="Hyperlink"/>
            <w:rFonts w:cs="B Lotus" w:hint="eastAsia"/>
            <w:noProof/>
            <w:szCs w:val="28"/>
            <w:rtl/>
            <w:lang w:bidi="fa-IR"/>
          </w:rPr>
          <w:t>از</w:t>
        </w:r>
        <w:r w:rsidRPr="08197409">
          <w:rPr>
            <w:rStyle w:val="Hyperlink"/>
            <w:rFonts w:cs="B Lotus"/>
            <w:noProof/>
            <w:szCs w:val="28"/>
            <w:rtl/>
            <w:lang w:bidi="fa-IR"/>
          </w:rPr>
          <w:t xml:space="preserve"> </w:t>
        </w:r>
        <w:r w:rsidRPr="08197409">
          <w:rPr>
            <w:rStyle w:val="Hyperlink"/>
            <w:rFonts w:cs="B Lotus" w:hint="eastAsia"/>
            <w:noProof/>
            <w:szCs w:val="28"/>
            <w:rtl/>
            <w:lang w:bidi="fa-IR"/>
          </w:rPr>
          <w:t>احاد</w:t>
        </w:r>
        <w:r w:rsidRPr="08197409">
          <w:rPr>
            <w:rStyle w:val="Hyperlink"/>
            <w:rFonts w:cs="B Lotus" w:hint="cs"/>
            <w:noProof/>
            <w:szCs w:val="28"/>
            <w:rtl/>
            <w:lang w:bidi="fa-IR"/>
          </w:rPr>
          <w:t>ی</w:t>
        </w:r>
        <w:r w:rsidRPr="08197409">
          <w:rPr>
            <w:rStyle w:val="Hyperlink"/>
            <w:rFonts w:cs="B Lotus" w:hint="eastAsia"/>
            <w:noProof/>
            <w:szCs w:val="28"/>
            <w:rtl/>
            <w:lang w:bidi="fa-IR"/>
          </w:rPr>
          <w:t>ث</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که</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نبو</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تشر</w:t>
        </w:r>
        <w:r w:rsidRPr="08197409">
          <w:rPr>
            <w:rStyle w:val="Hyperlink"/>
            <w:rFonts w:cs="B Lotus" w:hint="cs"/>
            <w:noProof/>
            <w:szCs w:val="28"/>
            <w:rtl/>
            <w:lang w:bidi="fa-IR"/>
          </w:rPr>
          <w:t>ی</w:t>
        </w:r>
        <w:r w:rsidRPr="08197409">
          <w:rPr>
            <w:rStyle w:val="Hyperlink"/>
            <w:rFonts w:cs="B Lotus" w:hint="eastAsia"/>
            <w:noProof/>
            <w:szCs w:val="28"/>
            <w:rtl/>
            <w:lang w:bidi="fa-IR"/>
          </w:rPr>
          <w:t>ع</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آنها</w:t>
        </w:r>
        <w:r w:rsidRPr="08197409">
          <w:rPr>
            <w:rStyle w:val="Hyperlink"/>
            <w:rFonts w:cs="B Lotus"/>
            <w:noProof/>
            <w:szCs w:val="28"/>
            <w:rtl/>
            <w:lang w:bidi="fa-IR"/>
          </w:rPr>
          <w:t xml:space="preserve"> </w:t>
        </w:r>
        <w:r w:rsidRPr="08197409">
          <w:rPr>
            <w:rStyle w:val="Hyperlink"/>
            <w:rFonts w:cs="B Lotus" w:hint="eastAsia"/>
            <w:noProof/>
            <w:szCs w:val="28"/>
            <w:rtl/>
            <w:lang w:bidi="fa-IR"/>
          </w:rPr>
          <w:t>مستقل</w:t>
        </w:r>
        <w:r w:rsidRPr="08197409">
          <w:rPr>
            <w:rStyle w:val="Hyperlink"/>
            <w:rFonts w:cs="B Lotus"/>
            <w:noProof/>
            <w:szCs w:val="28"/>
            <w:rtl/>
            <w:lang w:bidi="fa-IR"/>
          </w:rPr>
          <w:t xml:space="preserve"> </w:t>
        </w:r>
        <w:r w:rsidRPr="08197409">
          <w:rPr>
            <w:rStyle w:val="Hyperlink"/>
            <w:rFonts w:cs="B Lotus" w:hint="eastAsia"/>
            <w:noProof/>
            <w:szCs w:val="28"/>
            <w:rtl/>
            <w:lang w:bidi="fa-IR"/>
          </w:rPr>
          <w:t>بود</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225750444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582</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45" w:history="1">
        <w:r w:rsidRPr="08197409">
          <w:rPr>
            <w:rStyle w:val="Hyperlink"/>
            <w:rFonts w:cs="B Lotus" w:hint="eastAsia"/>
            <w:noProof/>
            <w:szCs w:val="28"/>
            <w:rtl/>
            <w:lang w:bidi="fa-IR"/>
          </w:rPr>
          <w:t>امام</w:t>
        </w:r>
        <w:r w:rsidRPr="08197409">
          <w:rPr>
            <w:rStyle w:val="Hyperlink"/>
            <w:rFonts w:cs="B Lotus"/>
            <w:noProof/>
            <w:szCs w:val="28"/>
            <w:rtl/>
            <w:lang w:bidi="fa-IR"/>
          </w:rPr>
          <w:t xml:space="preserve"> </w:t>
        </w:r>
        <w:r w:rsidRPr="08197409">
          <w:rPr>
            <w:rStyle w:val="Hyperlink"/>
            <w:rFonts w:cs="B Lotus" w:hint="eastAsia"/>
            <w:noProof/>
            <w:szCs w:val="28"/>
            <w:rtl/>
            <w:lang w:bidi="fa-IR"/>
          </w:rPr>
          <w:t>شاطب</w:t>
        </w:r>
        <w:r w:rsidRPr="08197409">
          <w:rPr>
            <w:rStyle w:val="Hyperlink"/>
            <w:rFonts w:cs="B Lotus" w:hint="cs"/>
            <w:noProof/>
            <w:szCs w:val="28"/>
            <w:rtl/>
            <w:lang w:bidi="fa-IR"/>
          </w:rPr>
          <w:t>ی</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مورد</w:t>
        </w:r>
        <w:r w:rsidRPr="08197409">
          <w:rPr>
            <w:rStyle w:val="Hyperlink"/>
            <w:rFonts w:cs="B Lotus"/>
            <w:noProof/>
            <w:szCs w:val="28"/>
            <w:rtl/>
            <w:lang w:bidi="fa-IR"/>
          </w:rPr>
          <w:t xml:space="preserve"> </w:t>
        </w:r>
        <w:r w:rsidRPr="08197409">
          <w:rPr>
            <w:rStyle w:val="Hyperlink"/>
            <w:rFonts w:cs="B Lotus" w:hint="eastAsia"/>
            <w:noProof/>
            <w:szCs w:val="28"/>
            <w:rtl/>
            <w:lang w:bidi="fa-IR"/>
          </w:rPr>
          <w:t>ا</w:t>
        </w:r>
        <w:r w:rsidRPr="08197409">
          <w:rPr>
            <w:rStyle w:val="Hyperlink"/>
            <w:rFonts w:cs="B Lotus" w:hint="cs"/>
            <w:noProof/>
            <w:szCs w:val="28"/>
            <w:rtl/>
            <w:lang w:bidi="fa-IR"/>
          </w:rPr>
          <w:t>ی</w:t>
        </w:r>
        <w:r w:rsidRPr="08197409">
          <w:rPr>
            <w:rStyle w:val="Hyperlink"/>
            <w:rFonts w:cs="B Lotus" w:hint="eastAsia"/>
            <w:noProof/>
            <w:szCs w:val="28"/>
            <w:rtl/>
            <w:lang w:bidi="fa-IR"/>
          </w:rPr>
          <w:t>ن</w:t>
        </w:r>
        <w:r w:rsidRPr="08197409">
          <w:rPr>
            <w:rStyle w:val="Hyperlink"/>
            <w:rFonts w:cs="B Lotus"/>
            <w:noProof/>
            <w:szCs w:val="28"/>
            <w:rtl/>
            <w:lang w:bidi="fa-IR"/>
          </w:rPr>
          <w:t xml:space="preserve"> </w:t>
        </w:r>
        <w:r w:rsidRPr="08197409">
          <w:rPr>
            <w:rStyle w:val="Hyperlink"/>
            <w:rFonts w:cs="B Lotus" w:hint="eastAsia"/>
            <w:noProof/>
            <w:szCs w:val="28"/>
            <w:rtl/>
            <w:lang w:bidi="fa-IR"/>
          </w:rPr>
          <w:t>احکام</w:t>
        </w:r>
        <w:r w:rsidRPr="08197409">
          <w:rPr>
            <w:rStyle w:val="Hyperlink"/>
            <w:rFonts w:cs="B Lotus"/>
            <w:noProof/>
            <w:szCs w:val="28"/>
            <w:rtl/>
            <w:lang w:bidi="fa-IR"/>
          </w:rPr>
          <w:t xml:space="preserve"> </w:t>
        </w:r>
        <w:r w:rsidRPr="08197409">
          <w:rPr>
            <w:rStyle w:val="Hyperlink"/>
            <w:rFonts w:cs="B Lotus" w:hint="eastAsia"/>
            <w:noProof/>
            <w:szCs w:val="28"/>
            <w:rtl/>
            <w:lang w:bidi="fa-IR"/>
          </w:rPr>
          <w:t>که</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در</w:t>
        </w:r>
        <w:r w:rsidRPr="08197409">
          <w:rPr>
            <w:rStyle w:val="Hyperlink"/>
            <w:rFonts w:cs="B Lotus"/>
            <w:noProof/>
            <w:szCs w:val="28"/>
            <w:rtl/>
            <w:lang w:bidi="fa-IR"/>
          </w:rPr>
          <w:t xml:space="preserve"> </w:t>
        </w:r>
        <w:r w:rsidRPr="08197409">
          <w:rPr>
            <w:rStyle w:val="Hyperlink"/>
            <w:rFonts w:cs="B Lotus" w:hint="eastAsia"/>
            <w:noProof/>
            <w:szCs w:val="28"/>
            <w:rtl/>
            <w:lang w:bidi="fa-IR"/>
          </w:rPr>
          <w:t>تأس</w:t>
        </w:r>
        <w:r w:rsidRPr="08197409">
          <w:rPr>
            <w:rStyle w:val="Hyperlink"/>
            <w:rFonts w:cs="B Lotus" w:hint="cs"/>
            <w:noProof/>
            <w:szCs w:val="28"/>
            <w:rtl/>
            <w:lang w:bidi="fa-IR"/>
          </w:rPr>
          <w:t>ی</w:t>
        </w:r>
        <w:r w:rsidRPr="08197409">
          <w:rPr>
            <w:rStyle w:val="Hyperlink"/>
            <w:rFonts w:cs="B Lotus" w:hint="eastAsia"/>
            <w:noProof/>
            <w:szCs w:val="28"/>
            <w:rtl/>
            <w:lang w:bidi="fa-IR"/>
          </w:rPr>
          <w:t>س</w:t>
        </w:r>
        <w:r w:rsidRPr="08197409">
          <w:rPr>
            <w:rStyle w:val="Hyperlink"/>
            <w:rFonts w:cs="B Lotus"/>
            <w:noProof/>
            <w:szCs w:val="28"/>
            <w:rtl/>
            <w:lang w:bidi="fa-IR"/>
          </w:rPr>
          <w:t xml:space="preserve"> </w:t>
        </w:r>
        <w:r w:rsidRPr="08197409">
          <w:rPr>
            <w:rStyle w:val="Hyperlink"/>
            <w:rFonts w:cs="B Lotus" w:hint="eastAsia"/>
            <w:noProof/>
            <w:szCs w:val="28"/>
            <w:rtl/>
            <w:lang w:bidi="fa-IR"/>
          </w:rPr>
          <w:t>آنها</w:t>
        </w:r>
        <w:r w:rsidRPr="08197409">
          <w:rPr>
            <w:rStyle w:val="Hyperlink"/>
            <w:rFonts w:cs="B Lotus"/>
            <w:noProof/>
            <w:szCs w:val="28"/>
            <w:rtl/>
            <w:lang w:bidi="fa-IR"/>
          </w:rPr>
          <w:t xml:space="preserve"> </w:t>
        </w:r>
        <w:r w:rsidRPr="08197409">
          <w:rPr>
            <w:rStyle w:val="Hyperlink"/>
            <w:rFonts w:cs="B Lotus" w:hint="eastAsia"/>
            <w:noProof/>
            <w:szCs w:val="28"/>
            <w:rtl/>
            <w:lang w:bidi="fa-IR"/>
          </w:rPr>
          <w:t>مستقل</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است،</w:t>
        </w:r>
        <w:r w:rsidRPr="08197409">
          <w:rPr>
            <w:rStyle w:val="Hyperlink"/>
            <w:rFonts w:cs="B Lotus"/>
            <w:noProof/>
            <w:szCs w:val="28"/>
            <w:rtl/>
            <w:lang w:bidi="fa-IR"/>
          </w:rPr>
          <w:t xml:space="preserve"> </w:t>
        </w:r>
        <w:r w:rsidRPr="08197409">
          <w:rPr>
            <w:rStyle w:val="Hyperlink"/>
            <w:rFonts w:cs="B Lotus" w:hint="eastAsia"/>
            <w:noProof/>
            <w:szCs w:val="28"/>
            <w:rtl/>
            <w:lang w:bidi="fa-IR"/>
          </w:rPr>
          <w:t>چه</w:t>
        </w:r>
        <w:r w:rsidRPr="08197409">
          <w:rPr>
            <w:rStyle w:val="Hyperlink"/>
            <w:rFonts w:cs="B Lotus"/>
            <w:noProof/>
            <w:szCs w:val="28"/>
            <w:rtl/>
            <w:lang w:bidi="fa-IR"/>
          </w:rPr>
          <w:t xml:space="preserve"> </w:t>
        </w:r>
        <w:r w:rsidRPr="08197409">
          <w:rPr>
            <w:rStyle w:val="Hyperlink"/>
            <w:rFonts w:cs="B Lotus" w:hint="eastAsia"/>
            <w:noProof/>
            <w:szCs w:val="28"/>
            <w:rtl/>
            <w:lang w:bidi="fa-IR"/>
          </w:rPr>
          <w:t>گفته</w:t>
        </w:r>
        <w:r w:rsidRPr="08197409">
          <w:rPr>
            <w:rStyle w:val="Hyperlink"/>
            <w:rFonts w:cs="B Lotus"/>
            <w:noProof/>
            <w:szCs w:val="28"/>
            <w:rtl/>
            <w:lang w:bidi="fa-IR"/>
          </w:rPr>
          <w:t xml:space="preserve"> </w:t>
        </w:r>
        <w:r w:rsidRPr="08197409">
          <w:rPr>
            <w:rStyle w:val="Hyperlink"/>
            <w:rFonts w:cs="B Lotus" w:hint="eastAsia"/>
            <w:noProof/>
            <w:szCs w:val="28"/>
            <w:rtl/>
            <w:lang w:bidi="fa-IR"/>
          </w:rPr>
          <w:t>است؟</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225750445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583</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smallCaps w:val="0"/>
          <w:noProof/>
          <w:szCs w:val="28"/>
          <w:rtl/>
        </w:rPr>
      </w:pPr>
      <w:hyperlink w:anchor="_Toc225750446" w:history="1">
        <w:r w:rsidRPr="08197409">
          <w:rPr>
            <w:rStyle w:val="Hyperlink"/>
            <w:rFonts w:cs="B Lotus" w:hint="eastAsia"/>
            <w:noProof/>
            <w:szCs w:val="28"/>
            <w:rtl/>
            <w:lang w:bidi="fa-IR"/>
          </w:rPr>
          <w:t>ضرر</w:t>
        </w:r>
        <w:r w:rsidRPr="08197409">
          <w:rPr>
            <w:rStyle w:val="Hyperlink"/>
            <w:rFonts w:cs="B Lotus"/>
            <w:noProof/>
            <w:szCs w:val="28"/>
            <w:rtl/>
            <w:lang w:bidi="fa-IR"/>
          </w:rPr>
          <w:t xml:space="preserve"> </w:t>
        </w:r>
        <w:r w:rsidRPr="08197409">
          <w:rPr>
            <w:rStyle w:val="Hyperlink"/>
            <w:rFonts w:cs="B Lotus" w:hint="eastAsia"/>
            <w:noProof/>
            <w:szCs w:val="28"/>
            <w:rtl/>
            <w:lang w:bidi="fa-IR"/>
          </w:rPr>
          <w:t>و</w:t>
        </w:r>
        <w:r w:rsidRPr="08197409">
          <w:rPr>
            <w:rStyle w:val="Hyperlink"/>
            <w:rFonts w:cs="B Lotus"/>
            <w:noProof/>
            <w:szCs w:val="28"/>
            <w:rtl/>
            <w:lang w:bidi="fa-IR"/>
          </w:rPr>
          <w:t xml:space="preserve"> </w:t>
        </w:r>
        <w:r w:rsidRPr="08197409">
          <w:rPr>
            <w:rStyle w:val="Hyperlink"/>
            <w:rFonts w:cs="B Lotus" w:hint="eastAsia"/>
            <w:noProof/>
            <w:szCs w:val="28"/>
            <w:rtl/>
            <w:lang w:bidi="fa-IR"/>
          </w:rPr>
          <w:t>ز</w:t>
        </w:r>
        <w:r w:rsidRPr="08197409">
          <w:rPr>
            <w:rStyle w:val="Hyperlink"/>
            <w:rFonts w:cs="B Lotus" w:hint="cs"/>
            <w:noProof/>
            <w:szCs w:val="28"/>
            <w:rtl/>
            <w:lang w:bidi="fa-IR"/>
          </w:rPr>
          <w:t>ی</w:t>
        </w:r>
        <w:r w:rsidRPr="08197409">
          <w:rPr>
            <w:rStyle w:val="Hyperlink"/>
            <w:rFonts w:cs="B Lotus" w:hint="eastAsia"/>
            <w:noProof/>
            <w:szCs w:val="28"/>
            <w:rtl/>
            <w:lang w:bidi="fa-IR"/>
          </w:rPr>
          <w:t>ان</w:t>
        </w:r>
        <w:r w:rsidRPr="08197409">
          <w:rPr>
            <w:rStyle w:val="Hyperlink"/>
            <w:rFonts w:cs="B Lotus"/>
            <w:noProof/>
            <w:szCs w:val="28"/>
            <w:rtl/>
            <w:lang w:bidi="fa-IR"/>
          </w:rPr>
          <w:t xml:space="preserve"> </w:t>
        </w:r>
        <w:r w:rsidRPr="08197409">
          <w:rPr>
            <w:rStyle w:val="Hyperlink"/>
            <w:rFonts w:cs="B Lotus" w:hint="eastAsia"/>
            <w:noProof/>
            <w:szCs w:val="28"/>
            <w:rtl/>
            <w:lang w:bidi="fa-IR"/>
          </w:rPr>
          <w:t>انکار</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نبو</w:t>
        </w:r>
        <w:r w:rsidRPr="08197409">
          <w:rPr>
            <w:rStyle w:val="Hyperlink"/>
            <w:rFonts w:cs="B Lotus" w:hint="cs"/>
            <w:noProof/>
            <w:szCs w:val="28"/>
            <w:rtl/>
            <w:lang w:bidi="fa-IR"/>
          </w:rPr>
          <w:t>ی</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225750446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589</w:t>
        </w:r>
        <w:r w:rsidRPr="08197409">
          <w:rPr>
            <w:rStyle w:val="Hyperlink"/>
            <w:rFonts w:cs="B Lotus"/>
            <w:noProof/>
            <w:szCs w:val="28"/>
            <w:rtl/>
          </w:rPr>
          <w:fldChar w:fldCharType="end"/>
        </w:r>
      </w:hyperlink>
    </w:p>
    <w:p w:rsidR="08197409" w:rsidRPr="08197409" w:rsidRDefault="08197409" w:rsidP="08197409">
      <w:pPr>
        <w:pStyle w:val="20"/>
        <w:tabs>
          <w:tab w:val="clear" w:pos="6623"/>
          <w:tab w:val="right" w:leader="dot" w:pos="8511"/>
        </w:tabs>
        <w:rPr>
          <w:rFonts w:ascii="Calibri" w:eastAsia="Times New Roman" w:hAnsi="Calibri" w:cs="B Lotus" w:hint="cs"/>
          <w:smallCaps w:val="0"/>
          <w:noProof/>
          <w:szCs w:val="28"/>
          <w:rtl/>
        </w:rPr>
      </w:pPr>
      <w:hyperlink w:anchor="_Toc225750447" w:history="1">
        <w:r w:rsidRPr="08197409">
          <w:rPr>
            <w:rStyle w:val="Hyperlink"/>
            <w:rFonts w:cs="B Lotus" w:hint="eastAsia"/>
            <w:noProof/>
            <w:szCs w:val="28"/>
            <w:rtl/>
            <w:lang w:bidi="fa-IR"/>
          </w:rPr>
          <w:t>حکم</w:t>
        </w:r>
        <w:r w:rsidRPr="08197409">
          <w:rPr>
            <w:rStyle w:val="Hyperlink"/>
            <w:rFonts w:cs="B Lotus"/>
            <w:noProof/>
            <w:szCs w:val="28"/>
            <w:rtl/>
            <w:lang w:bidi="fa-IR"/>
          </w:rPr>
          <w:t xml:space="preserve"> </w:t>
        </w:r>
        <w:r w:rsidRPr="08197409">
          <w:rPr>
            <w:rStyle w:val="Hyperlink"/>
            <w:rFonts w:cs="B Lotus" w:hint="eastAsia"/>
            <w:noProof/>
            <w:szCs w:val="28"/>
            <w:rtl/>
            <w:lang w:bidi="fa-IR"/>
          </w:rPr>
          <w:t>منکر</w:t>
        </w:r>
        <w:r w:rsidRPr="08197409">
          <w:rPr>
            <w:rStyle w:val="Hyperlink"/>
            <w:rFonts w:cs="B Lotus"/>
            <w:noProof/>
            <w:szCs w:val="28"/>
            <w:rtl/>
            <w:lang w:bidi="fa-IR"/>
          </w:rPr>
          <w:t xml:space="preserve"> </w:t>
        </w:r>
        <w:r w:rsidRPr="08197409">
          <w:rPr>
            <w:rStyle w:val="Hyperlink"/>
            <w:rFonts w:cs="B Lotus" w:hint="eastAsia"/>
            <w:noProof/>
            <w:szCs w:val="28"/>
            <w:rtl/>
            <w:lang w:bidi="fa-IR"/>
          </w:rPr>
          <w:t>سنت</w:t>
        </w:r>
        <w:r w:rsidRPr="08197409">
          <w:rPr>
            <w:rStyle w:val="Hyperlink"/>
            <w:rFonts w:cs="B Lotus"/>
            <w:noProof/>
            <w:szCs w:val="28"/>
            <w:rtl/>
            <w:lang w:bidi="fa-IR"/>
          </w:rPr>
          <w:t xml:space="preserve"> </w:t>
        </w:r>
        <w:r w:rsidRPr="08197409">
          <w:rPr>
            <w:rStyle w:val="Hyperlink"/>
            <w:rFonts w:cs="B Lotus" w:hint="eastAsia"/>
            <w:noProof/>
            <w:szCs w:val="28"/>
            <w:rtl/>
            <w:lang w:bidi="fa-IR"/>
          </w:rPr>
          <w:t>نبو</w:t>
        </w:r>
        <w:r w:rsidRPr="08197409">
          <w:rPr>
            <w:rStyle w:val="Hyperlink"/>
            <w:rFonts w:cs="B Lotus" w:hint="cs"/>
            <w:noProof/>
            <w:szCs w:val="28"/>
            <w:rtl/>
            <w:lang w:bidi="fa-IR"/>
          </w:rPr>
          <w:t>ی</w:t>
        </w:r>
        <w:r w:rsidRPr="08197409">
          <w:rPr>
            <w:rFonts w:cs="B Lotus"/>
            <w:noProof/>
            <w:webHidden/>
            <w:szCs w:val="28"/>
            <w:rtl/>
          </w:rPr>
          <w:tab/>
        </w:r>
        <w:r w:rsidRPr="08197409">
          <w:rPr>
            <w:rStyle w:val="Hyperlink"/>
            <w:rFonts w:cs="B Lotus"/>
            <w:noProof/>
            <w:szCs w:val="28"/>
            <w:rtl/>
          </w:rPr>
          <w:fldChar w:fldCharType="begin"/>
        </w:r>
        <w:r w:rsidRPr="08197409">
          <w:rPr>
            <w:rFonts w:cs="B Lotus"/>
            <w:noProof/>
            <w:webHidden/>
            <w:szCs w:val="28"/>
            <w:rtl/>
          </w:rPr>
          <w:instrText xml:space="preserve"> </w:instrText>
        </w:r>
        <w:r w:rsidRPr="08197409">
          <w:rPr>
            <w:rFonts w:cs="B Lotus"/>
            <w:noProof/>
            <w:webHidden/>
            <w:szCs w:val="28"/>
          </w:rPr>
          <w:instrText>PAGEREF</w:instrText>
        </w:r>
        <w:r w:rsidRPr="08197409">
          <w:rPr>
            <w:rFonts w:cs="B Lotus"/>
            <w:noProof/>
            <w:webHidden/>
            <w:szCs w:val="28"/>
            <w:rtl/>
          </w:rPr>
          <w:instrText xml:space="preserve"> _</w:instrText>
        </w:r>
        <w:r w:rsidRPr="08197409">
          <w:rPr>
            <w:rFonts w:cs="B Lotus"/>
            <w:noProof/>
            <w:webHidden/>
            <w:szCs w:val="28"/>
          </w:rPr>
          <w:instrText>Toc</w:instrText>
        </w:r>
        <w:r w:rsidRPr="08197409">
          <w:rPr>
            <w:rFonts w:cs="B Lotus"/>
            <w:noProof/>
            <w:webHidden/>
            <w:szCs w:val="28"/>
            <w:rtl/>
          </w:rPr>
          <w:instrText xml:space="preserve">225750447 </w:instrText>
        </w:r>
        <w:r w:rsidRPr="08197409">
          <w:rPr>
            <w:rFonts w:cs="B Lotus"/>
            <w:noProof/>
            <w:webHidden/>
            <w:szCs w:val="28"/>
          </w:rPr>
          <w:instrText>\h</w:instrText>
        </w:r>
        <w:r w:rsidRPr="08197409">
          <w:rPr>
            <w:rFonts w:cs="B Lotus"/>
            <w:noProof/>
            <w:webHidden/>
            <w:szCs w:val="28"/>
            <w:rtl/>
          </w:rPr>
          <w:instrText xml:space="preserve"> </w:instrText>
        </w:r>
        <w:r w:rsidRPr="08197409">
          <w:rPr>
            <w:rStyle w:val="Hyperlink"/>
            <w:rFonts w:cs="B Lotus"/>
            <w:noProof/>
            <w:szCs w:val="28"/>
            <w:rtl/>
          </w:rPr>
        </w:r>
        <w:r w:rsidRPr="08197409">
          <w:rPr>
            <w:rStyle w:val="Hyperlink"/>
            <w:rFonts w:cs="B Lotus"/>
            <w:noProof/>
            <w:szCs w:val="28"/>
            <w:rtl/>
          </w:rPr>
          <w:fldChar w:fldCharType="separate"/>
        </w:r>
        <w:r w:rsidR="08C473DD">
          <w:rPr>
            <w:rFonts w:cs="B Lotus"/>
            <w:noProof/>
            <w:webHidden/>
            <w:szCs w:val="28"/>
            <w:rtl/>
          </w:rPr>
          <w:t>591</w:t>
        </w:r>
        <w:r w:rsidRPr="08197409">
          <w:rPr>
            <w:rStyle w:val="Hyperlink"/>
            <w:rFonts w:cs="B Lotus"/>
            <w:noProof/>
            <w:szCs w:val="28"/>
            <w:rtl/>
          </w:rPr>
          <w:fldChar w:fldCharType="end"/>
        </w:r>
      </w:hyperlink>
    </w:p>
    <w:p w:rsidR="00586F5D" w:rsidRDefault="08435E80" w:rsidP="08197409">
      <w:pPr>
        <w:tabs>
          <w:tab w:val="right" w:leader="dot" w:pos="8511"/>
        </w:tabs>
        <w:ind w:left="200"/>
        <w:jc w:val="left"/>
        <w:rPr>
          <w:b/>
          <w:bCs/>
          <w:lang w:bidi="fa-IR"/>
        </w:rPr>
      </w:pPr>
      <w:r w:rsidRPr="08197409">
        <w:rPr>
          <w:b/>
          <w:bCs/>
          <w:rtl/>
          <w:lang w:bidi="fa-IR"/>
        </w:rPr>
        <w:fldChar w:fldCharType="end"/>
      </w:r>
      <w:r w:rsidR="08D6418A">
        <w:rPr>
          <w:b/>
          <w:bCs/>
          <w:rtl/>
          <w:lang w:bidi="fa-IR"/>
        </w:rPr>
        <w:br w:type="page"/>
      </w:r>
      <w:r w:rsidR="00FD06AB" w:rsidRPr="08BD6212">
        <w:rPr>
          <w:rFonts w:hint="cs"/>
          <w:b/>
          <w:bCs/>
          <w:rtl/>
          <w:lang w:bidi="fa-IR"/>
        </w:rPr>
        <w:t>بسم الله الرحمن الرحیم</w:t>
      </w:r>
    </w:p>
    <w:p w:rsidR="08DC0102" w:rsidRPr="08BD6212" w:rsidRDefault="08DC0102" w:rsidP="08777A9A">
      <w:pPr>
        <w:ind w:firstLine="172"/>
        <w:jc w:val="center"/>
        <w:rPr>
          <w:rtl/>
          <w:lang w:bidi="fa-IR"/>
        </w:rPr>
      </w:pPr>
    </w:p>
    <w:p w:rsidR="00122935" w:rsidRPr="08D55E6E" w:rsidRDefault="08007174" w:rsidP="08D55E6E">
      <w:pPr>
        <w:tabs>
          <w:tab w:val="right" w:pos="6917"/>
        </w:tabs>
        <w:ind w:hanging="64"/>
        <w:rPr>
          <w:rFonts w:hint="cs"/>
          <w:sz w:val="30"/>
          <w:szCs w:val="30"/>
          <w:rtl/>
          <w:lang w:bidi="fa-IR"/>
        </w:rPr>
      </w:pPr>
      <w:r w:rsidRPr="08D55E6E">
        <w:rPr>
          <w:rFonts w:ascii="QCF_BSML" w:eastAsia="Times New Roman" w:hAnsi="QCF_BSML" w:cs="QCF_BSML"/>
          <w:color w:val="000000"/>
          <w:sz w:val="30"/>
          <w:szCs w:val="30"/>
          <w:rtl/>
        </w:rPr>
        <w:t>ﭽ</w:t>
      </w:r>
      <w:r w:rsidRPr="08D55E6E">
        <w:rPr>
          <w:rFonts w:ascii="QCF_P088" w:eastAsia="Times New Roman" w:hAnsi="QCF_P088" w:cs="QCF_P088"/>
          <w:color w:val="000000"/>
          <w:sz w:val="30"/>
          <w:szCs w:val="30"/>
          <w:rtl/>
        </w:rPr>
        <w:t>ﯜ</w:t>
      </w:r>
      <w:r w:rsidR="08F30C44" w:rsidRPr="08D55E6E">
        <w:rPr>
          <w:rFonts w:ascii="QCF_P088" w:eastAsia="Times New Roman" w:hAnsi="QCF_P088" w:cs="QCF_P088"/>
          <w:color w:val="000000"/>
          <w:sz w:val="30"/>
          <w:szCs w:val="30"/>
          <w:rtl/>
        </w:rPr>
        <w:t xml:space="preserve"> </w:t>
      </w:r>
      <w:r w:rsidRPr="08D55E6E">
        <w:rPr>
          <w:rFonts w:ascii="QCF_P088" w:eastAsia="Times New Roman" w:hAnsi="QCF_P088" w:cs="QCF_P088"/>
          <w:color w:val="000000"/>
          <w:sz w:val="30"/>
          <w:szCs w:val="30"/>
          <w:rtl/>
        </w:rPr>
        <w:t>ﯝ</w:t>
      </w:r>
      <w:r w:rsidR="08F30C44" w:rsidRPr="08D55E6E">
        <w:rPr>
          <w:rFonts w:ascii="QCF_P088" w:eastAsia="Times New Roman" w:hAnsi="QCF_P088" w:cs="QCF_P088"/>
          <w:color w:val="000000"/>
          <w:sz w:val="30"/>
          <w:szCs w:val="30"/>
          <w:rtl/>
        </w:rPr>
        <w:t xml:space="preserve"> </w:t>
      </w:r>
      <w:r w:rsidRPr="08D55E6E">
        <w:rPr>
          <w:rFonts w:ascii="QCF_P088" w:eastAsia="Times New Roman" w:hAnsi="QCF_P088" w:cs="QCF_P088"/>
          <w:color w:val="000000"/>
          <w:sz w:val="30"/>
          <w:szCs w:val="30"/>
          <w:rtl/>
        </w:rPr>
        <w:t>ﯞ</w:t>
      </w:r>
      <w:r w:rsidR="08F30C44" w:rsidRPr="08D55E6E">
        <w:rPr>
          <w:rFonts w:ascii="QCF_P088" w:eastAsia="Times New Roman" w:hAnsi="QCF_P088" w:cs="QCF_P088"/>
          <w:color w:val="000000"/>
          <w:sz w:val="30"/>
          <w:szCs w:val="30"/>
          <w:rtl/>
        </w:rPr>
        <w:t xml:space="preserve"> </w:t>
      </w:r>
      <w:r w:rsidRPr="08D55E6E">
        <w:rPr>
          <w:rFonts w:ascii="QCF_P088" w:eastAsia="Times New Roman" w:hAnsi="QCF_P088" w:cs="QCF_P088"/>
          <w:color w:val="000000"/>
          <w:sz w:val="30"/>
          <w:szCs w:val="30"/>
          <w:rtl/>
        </w:rPr>
        <w:t xml:space="preserve"> ﯟ</w:t>
      </w:r>
      <w:r w:rsidR="08F30C44" w:rsidRPr="08D55E6E">
        <w:rPr>
          <w:rFonts w:ascii="QCF_P088" w:eastAsia="Times New Roman" w:hAnsi="QCF_P088" w:cs="QCF_P088"/>
          <w:color w:val="000000"/>
          <w:sz w:val="30"/>
          <w:szCs w:val="30"/>
          <w:rtl/>
        </w:rPr>
        <w:t xml:space="preserve"> </w:t>
      </w:r>
      <w:r w:rsidRPr="08D55E6E">
        <w:rPr>
          <w:rFonts w:ascii="QCF_P088" w:eastAsia="Times New Roman" w:hAnsi="QCF_P088" w:cs="QCF_P088"/>
          <w:color w:val="000000"/>
          <w:sz w:val="30"/>
          <w:szCs w:val="30"/>
          <w:rtl/>
        </w:rPr>
        <w:t xml:space="preserve"> ﯠ</w:t>
      </w:r>
      <w:r w:rsidR="08F30C44" w:rsidRPr="08D55E6E">
        <w:rPr>
          <w:rFonts w:ascii="QCF_P088" w:eastAsia="Times New Roman" w:hAnsi="QCF_P088" w:cs="QCF_P088"/>
          <w:color w:val="000000"/>
          <w:sz w:val="30"/>
          <w:szCs w:val="30"/>
          <w:rtl/>
        </w:rPr>
        <w:t xml:space="preserve"> </w:t>
      </w:r>
      <w:r w:rsidRPr="08D55E6E">
        <w:rPr>
          <w:rFonts w:ascii="QCF_P088" w:eastAsia="Times New Roman" w:hAnsi="QCF_P088" w:cs="QCF_P088"/>
          <w:color w:val="000000"/>
          <w:sz w:val="30"/>
          <w:szCs w:val="30"/>
          <w:rtl/>
        </w:rPr>
        <w:t>ﯡ</w:t>
      </w:r>
      <w:r w:rsidR="08F30C44" w:rsidRPr="08D55E6E">
        <w:rPr>
          <w:rFonts w:ascii="QCF_P088" w:eastAsia="Times New Roman" w:hAnsi="QCF_P088" w:cs="QCF_P088"/>
          <w:color w:val="000000"/>
          <w:sz w:val="30"/>
          <w:szCs w:val="30"/>
          <w:rtl/>
        </w:rPr>
        <w:t xml:space="preserve"> </w:t>
      </w:r>
      <w:r w:rsidRPr="08D55E6E">
        <w:rPr>
          <w:rFonts w:ascii="QCF_P088" w:eastAsia="Times New Roman" w:hAnsi="QCF_P088" w:cs="QCF_P088"/>
          <w:color w:val="000000"/>
          <w:sz w:val="30"/>
          <w:szCs w:val="30"/>
          <w:rtl/>
        </w:rPr>
        <w:t>ﯢ</w:t>
      </w:r>
      <w:r w:rsidR="08F30C44" w:rsidRPr="08D55E6E">
        <w:rPr>
          <w:rFonts w:ascii="QCF_P088" w:eastAsia="Times New Roman" w:hAnsi="QCF_P088" w:cs="QCF_P088"/>
          <w:color w:val="000000"/>
          <w:sz w:val="30"/>
          <w:szCs w:val="30"/>
          <w:rtl/>
        </w:rPr>
        <w:t xml:space="preserve"> </w:t>
      </w:r>
      <w:r w:rsidRPr="08D55E6E">
        <w:rPr>
          <w:rFonts w:ascii="QCF_P088" w:eastAsia="Times New Roman" w:hAnsi="QCF_P088" w:cs="QCF_P088"/>
          <w:color w:val="000000"/>
          <w:sz w:val="30"/>
          <w:szCs w:val="30"/>
          <w:rtl/>
        </w:rPr>
        <w:t>ﯣ</w:t>
      </w:r>
      <w:r w:rsidR="08F30C44" w:rsidRPr="08D55E6E">
        <w:rPr>
          <w:rFonts w:ascii="QCF_P088" w:eastAsia="Times New Roman" w:hAnsi="QCF_P088" w:cs="QCF_P088"/>
          <w:color w:val="000000"/>
          <w:sz w:val="30"/>
          <w:szCs w:val="30"/>
          <w:rtl/>
        </w:rPr>
        <w:t xml:space="preserve"> </w:t>
      </w:r>
      <w:r w:rsidRPr="08D55E6E">
        <w:rPr>
          <w:rFonts w:ascii="QCF_P088" w:eastAsia="Times New Roman" w:hAnsi="QCF_P088" w:cs="QCF_P088"/>
          <w:color w:val="000000"/>
          <w:sz w:val="30"/>
          <w:szCs w:val="30"/>
          <w:rtl/>
        </w:rPr>
        <w:t>ﯤ</w:t>
      </w:r>
      <w:r w:rsidR="08F30C44" w:rsidRPr="08D55E6E">
        <w:rPr>
          <w:rFonts w:ascii="QCF_P088" w:eastAsia="Times New Roman" w:hAnsi="QCF_P088" w:cs="QCF_P088"/>
          <w:color w:val="000000"/>
          <w:sz w:val="30"/>
          <w:szCs w:val="30"/>
          <w:rtl/>
        </w:rPr>
        <w:t xml:space="preserve">  </w:t>
      </w:r>
      <w:r w:rsidRPr="08D55E6E">
        <w:rPr>
          <w:rFonts w:ascii="QCF_P088" w:eastAsia="Times New Roman" w:hAnsi="QCF_P088" w:cs="QCF_P088"/>
          <w:color w:val="000000"/>
          <w:sz w:val="30"/>
          <w:szCs w:val="30"/>
          <w:rtl/>
        </w:rPr>
        <w:t>ﯥ</w:t>
      </w:r>
      <w:r w:rsidR="08F30C44" w:rsidRPr="08D55E6E">
        <w:rPr>
          <w:rFonts w:ascii="QCF_P088" w:eastAsia="Times New Roman" w:hAnsi="QCF_P088" w:cs="QCF_P088"/>
          <w:color w:val="000000"/>
          <w:sz w:val="30"/>
          <w:szCs w:val="30"/>
          <w:rtl/>
        </w:rPr>
        <w:t xml:space="preserve"> </w:t>
      </w:r>
      <w:r w:rsidRPr="08D55E6E">
        <w:rPr>
          <w:rFonts w:ascii="QCF_P088" w:eastAsia="Times New Roman" w:hAnsi="QCF_P088" w:cs="QCF_P088"/>
          <w:color w:val="000000"/>
          <w:sz w:val="30"/>
          <w:szCs w:val="30"/>
          <w:rtl/>
        </w:rPr>
        <w:t>ﯦ</w:t>
      </w:r>
      <w:r w:rsidR="08F30C44" w:rsidRPr="08D55E6E">
        <w:rPr>
          <w:rFonts w:ascii="QCF_P088" w:eastAsia="Times New Roman" w:hAnsi="QCF_P088" w:cs="QCF_P088"/>
          <w:color w:val="000000"/>
          <w:sz w:val="30"/>
          <w:szCs w:val="30"/>
          <w:rtl/>
        </w:rPr>
        <w:t xml:space="preserve"> </w:t>
      </w:r>
      <w:r w:rsidRPr="08D55E6E">
        <w:rPr>
          <w:rFonts w:ascii="QCF_P088" w:eastAsia="Times New Roman" w:hAnsi="QCF_P088" w:cs="QCF_P088"/>
          <w:color w:val="000000"/>
          <w:sz w:val="30"/>
          <w:szCs w:val="30"/>
          <w:rtl/>
        </w:rPr>
        <w:t>ﯧ</w:t>
      </w:r>
      <w:r w:rsidR="08F30C44" w:rsidRPr="08D55E6E">
        <w:rPr>
          <w:rFonts w:ascii="QCF_P088" w:eastAsia="Times New Roman" w:hAnsi="QCF_P088" w:cs="QCF_P088"/>
          <w:color w:val="000000"/>
          <w:sz w:val="30"/>
          <w:szCs w:val="30"/>
          <w:rtl/>
        </w:rPr>
        <w:t xml:space="preserve"> </w:t>
      </w:r>
      <w:r w:rsidRPr="08D55E6E">
        <w:rPr>
          <w:rFonts w:ascii="QCF_P088" w:eastAsia="Times New Roman" w:hAnsi="QCF_P088" w:cs="QCF_P088"/>
          <w:color w:val="000000"/>
          <w:sz w:val="30"/>
          <w:szCs w:val="30"/>
          <w:rtl/>
        </w:rPr>
        <w:t>ﯨ</w:t>
      </w:r>
      <w:r w:rsidR="08F30C44" w:rsidRPr="08D55E6E">
        <w:rPr>
          <w:rFonts w:ascii="QCF_P088" w:eastAsia="Times New Roman" w:hAnsi="QCF_P088" w:cs="QCF_P088"/>
          <w:color w:val="000000"/>
          <w:sz w:val="30"/>
          <w:szCs w:val="30"/>
          <w:rtl/>
        </w:rPr>
        <w:t xml:space="preserve"> </w:t>
      </w:r>
      <w:r w:rsidRPr="08D55E6E">
        <w:rPr>
          <w:rFonts w:ascii="QCF_P088" w:eastAsia="Times New Roman" w:hAnsi="QCF_P088" w:cs="QCF_P088"/>
          <w:color w:val="000000"/>
          <w:sz w:val="30"/>
          <w:szCs w:val="30"/>
          <w:rtl/>
        </w:rPr>
        <w:t>ﯩ</w:t>
      </w:r>
      <w:r w:rsidR="08F30C44" w:rsidRPr="08D55E6E">
        <w:rPr>
          <w:rFonts w:ascii="QCF_P088" w:eastAsia="Times New Roman" w:hAnsi="QCF_P088" w:cs="QCF_P088"/>
          <w:color w:val="000000"/>
          <w:sz w:val="30"/>
          <w:szCs w:val="30"/>
          <w:rtl/>
        </w:rPr>
        <w:t xml:space="preserve"> </w:t>
      </w:r>
      <w:r w:rsidRPr="08D55E6E">
        <w:rPr>
          <w:rFonts w:ascii="QCF_P088" w:eastAsia="Times New Roman" w:hAnsi="QCF_P088" w:cs="QCF_P088"/>
          <w:color w:val="000000"/>
          <w:sz w:val="30"/>
          <w:szCs w:val="30"/>
          <w:rtl/>
        </w:rPr>
        <w:t>ﯪ</w:t>
      </w:r>
      <w:r w:rsidR="08F30C44" w:rsidRPr="08D55E6E">
        <w:rPr>
          <w:rFonts w:ascii="QCF_P088" w:eastAsia="Times New Roman" w:hAnsi="QCF_P088" w:cs="QCF_P088"/>
          <w:color w:val="000000"/>
          <w:sz w:val="30"/>
          <w:szCs w:val="30"/>
          <w:rtl/>
        </w:rPr>
        <w:t xml:space="preserve"> </w:t>
      </w:r>
      <w:r w:rsidRPr="08D55E6E">
        <w:rPr>
          <w:rFonts w:ascii="QCF_P088" w:eastAsia="Times New Roman" w:hAnsi="QCF_P088" w:cs="QCF_P088"/>
          <w:color w:val="000000"/>
          <w:sz w:val="30"/>
          <w:szCs w:val="30"/>
          <w:rtl/>
        </w:rPr>
        <w:t>ﯫ</w:t>
      </w:r>
      <w:r w:rsidR="08F30C44" w:rsidRPr="08D55E6E">
        <w:rPr>
          <w:rFonts w:ascii="QCF_P088" w:eastAsia="Times New Roman" w:hAnsi="QCF_P088" w:cs="QCF_P088"/>
          <w:color w:val="000000"/>
          <w:sz w:val="30"/>
          <w:szCs w:val="30"/>
          <w:rtl/>
        </w:rPr>
        <w:t xml:space="preserve"> </w:t>
      </w:r>
      <w:r w:rsidRPr="08D55E6E">
        <w:rPr>
          <w:rFonts w:ascii="QCF_P088" w:eastAsia="Times New Roman" w:hAnsi="QCF_P088" w:cs="QCF_P088"/>
          <w:color w:val="000000"/>
          <w:sz w:val="30"/>
          <w:szCs w:val="30"/>
          <w:rtl/>
        </w:rPr>
        <w:t xml:space="preserve"> ﯬ</w:t>
      </w:r>
      <w:r w:rsidR="08F30C44" w:rsidRPr="08D55E6E">
        <w:rPr>
          <w:rFonts w:ascii="QCF_P088" w:eastAsia="Times New Roman" w:hAnsi="QCF_P088" w:cs="QCF_P088"/>
          <w:color w:val="000000"/>
          <w:sz w:val="30"/>
          <w:szCs w:val="30"/>
          <w:rtl/>
        </w:rPr>
        <w:t xml:space="preserve"> </w:t>
      </w:r>
      <w:r w:rsidRPr="08D55E6E">
        <w:rPr>
          <w:rFonts w:ascii="QCF_P088" w:eastAsia="Times New Roman" w:hAnsi="QCF_P088" w:cs="QCF_P088"/>
          <w:color w:val="000000"/>
          <w:sz w:val="30"/>
          <w:szCs w:val="30"/>
          <w:rtl/>
        </w:rPr>
        <w:t>ﯭ</w:t>
      </w:r>
      <w:r w:rsidR="08F30C44" w:rsidRPr="08D55E6E">
        <w:rPr>
          <w:rFonts w:ascii="QCF_P088" w:eastAsia="Times New Roman" w:hAnsi="QCF_P088" w:cs="QCF_P088"/>
          <w:color w:val="000000"/>
          <w:sz w:val="30"/>
          <w:szCs w:val="30"/>
          <w:rtl/>
        </w:rPr>
        <w:t xml:space="preserve"> </w:t>
      </w:r>
      <w:r w:rsidRPr="08D55E6E">
        <w:rPr>
          <w:rFonts w:ascii="QCF_P088" w:eastAsia="Times New Roman" w:hAnsi="QCF_P088" w:cs="QCF_P088"/>
          <w:color w:val="000000"/>
          <w:sz w:val="30"/>
          <w:szCs w:val="30"/>
          <w:rtl/>
        </w:rPr>
        <w:t>ﯮ</w:t>
      </w:r>
      <w:r w:rsidR="08F30C44" w:rsidRPr="08D55E6E">
        <w:rPr>
          <w:rFonts w:ascii="QCF_P088" w:eastAsia="Times New Roman" w:hAnsi="QCF_P088" w:cs="QCF_P088"/>
          <w:color w:val="000000"/>
          <w:sz w:val="30"/>
          <w:szCs w:val="30"/>
          <w:rtl/>
        </w:rPr>
        <w:t xml:space="preserve"> </w:t>
      </w:r>
      <w:r w:rsidRPr="08D55E6E">
        <w:rPr>
          <w:rFonts w:ascii="QCF_P088" w:eastAsia="Times New Roman" w:hAnsi="QCF_P088" w:cs="QCF_P088"/>
          <w:color w:val="000000"/>
          <w:sz w:val="30"/>
          <w:szCs w:val="30"/>
          <w:rtl/>
        </w:rPr>
        <w:t>ﯯ</w:t>
      </w:r>
      <w:r w:rsidR="08F30C44" w:rsidRPr="08D55E6E">
        <w:rPr>
          <w:rFonts w:ascii="QCF_P088" w:eastAsia="Times New Roman" w:hAnsi="QCF_P088" w:cs="QCF_P088"/>
          <w:color w:val="000000"/>
          <w:sz w:val="30"/>
          <w:szCs w:val="30"/>
          <w:rtl/>
        </w:rPr>
        <w:t xml:space="preserve"> </w:t>
      </w:r>
      <w:r w:rsidRPr="08D55E6E">
        <w:rPr>
          <w:rFonts w:ascii="QCF_P088" w:eastAsia="Times New Roman" w:hAnsi="QCF_P088" w:cs="QCF_P088"/>
          <w:color w:val="000000"/>
          <w:sz w:val="30"/>
          <w:szCs w:val="30"/>
          <w:rtl/>
        </w:rPr>
        <w:t xml:space="preserve"> </w:t>
      </w:r>
      <w:r w:rsidRPr="08D55E6E">
        <w:rPr>
          <w:rFonts w:ascii="QCF_BSML" w:eastAsia="Times New Roman" w:hAnsi="QCF_BSML" w:cs="QCF_BSML"/>
          <w:color w:val="000000"/>
          <w:sz w:val="30"/>
          <w:szCs w:val="30"/>
          <w:rtl/>
        </w:rPr>
        <w:t>ﭼ</w:t>
      </w:r>
      <w:r w:rsidRPr="08D55E6E">
        <w:rPr>
          <w:rFonts w:hint="cs"/>
          <w:sz w:val="30"/>
          <w:szCs w:val="30"/>
          <w:rtl/>
          <w:lang w:bidi="fa-IR"/>
        </w:rPr>
        <w:t xml:space="preserve"> </w:t>
      </w:r>
      <w:r w:rsidR="00960F2F" w:rsidRPr="08D55E6E">
        <w:rPr>
          <w:rFonts w:hint="cs"/>
          <w:sz w:val="30"/>
          <w:szCs w:val="30"/>
          <w:rtl/>
          <w:lang w:bidi="fa-IR"/>
        </w:rPr>
        <w:t>(</w:t>
      </w:r>
      <w:r w:rsidR="00253CAD" w:rsidRPr="08D55E6E">
        <w:rPr>
          <w:rFonts w:hint="cs"/>
          <w:sz w:val="30"/>
          <w:szCs w:val="30"/>
          <w:rtl/>
          <w:lang w:bidi="fa-IR"/>
        </w:rPr>
        <w:t>نساء</w:t>
      </w:r>
      <w:r w:rsidR="000A6834" w:rsidRPr="08D55E6E">
        <w:rPr>
          <w:rFonts w:hint="cs"/>
          <w:sz w:val="30"/>
          <w:szCs w:val="30"/>
          <w:rtl/>
          <w:lang w:bidi="fa-IR"/>
        </w:rPr>
        <w:t xml:space="preserve"> / </w:t>
      </w:r>
      <w:r w:rsidR="00253CAD" w:rsidRPr="08D55E6E">
        <w:rPr>
          <w:rFonts w:hint="cs"/>
          <w:sz w:val="30"/>
          <w:szCs w:val="30"/>
          <w:rtl/>
          <w:lang w:bidi="fa-IR"/>
        </w:rPr>
        <w:t>65</w:t>
      </w:r>
      <w:r w:rsidR="000A6834" w:rsidRPr="08D55E6E">
        <w:rPr>
          <w:rFonts w:hint="cs"/>
          <w:sz w:val="30"/>
          <w:szCs w:val="30"/>
          <w:rtl/>
          <w:lang w:bidi="fa-IR"/>
        </w:rPr>
        <w:t>)</w:t>
      </w:r>
    </w:p>
    <w:p w:rsidR="000A6834" w:rsidRPr="000A6834" w:rsidRDefault="000A6834" w:rsidP="08777A9A">
      <w:pPr>
        <w:tabs>
          <w:tab w:val="right" w:pos="7385"/>
        </w:tabs>
        <w:ind w:firstLine="172"/>
        <w:rPr>
          <w:rFonts w:hint="cs"/>
          <w:sz w:val="26"/>
          <w:szCs w:val="26"/>
          <w:rtl/>
          <w:lang w:bidi="fa-IR"/>
        </w:rPr>
      </w:pPr>
      <w:r>
        <w:rPr>
          <w:rFonts w:hint="cs"/>
          <w:sz w:val="26"/>
          <w:szCs w:val="26"/>
          <w:rtl/>
          <w:lang w:bidi="fa-IR"/>
        </w:rPr>
        <w:t>«</w:t>
      </w:r>
      <w:r w:rsidR="002A77FF">
        <w:rPr>
          <w:rFonts w:hint="cs"/>
          <w:sz w:val="26"/>
          <w:szCs w:val="26"/>
          <w:rtl/>
          <w:lang w:bidi="fa-IR"/>
        </w:rPr>
        <w:t>اما، نه!</w:t>
      </w:r>
      <w:r w:rsidR="0830306C">
        <w:rPr>
          <w:rFonts w:hint="cs"/>
          <w:sz w:val="26"/>
          <w:szCs w:val="26"/>
          <w:rtl/>
          <w:lang w:bidi="fa-IR"/>
        </w:rPr>
        <w:t xml:space="preserve">. </w:t>
      </w:r>
      <w:r w:rsidR="004176C4">
        <w:rPr>
          <w:rFonts w:hint="cs"/>
          <w:sz w:val="26"/>
          <w:szCs w:val="26"/>
          <w:rtl/>
          <w:lang w:bidi="fa-IR"/>
        </w:rPr>
        <w:t>.. به پروردگارت</w:t>
      </w:r>
      <w:r w:rsidR="001C3AC1">
        <w:rPr>
          <w:rFonts w:hint="cs"/>
          <w:sz w:val="26"/>
          <w:szCs w:val="26"/>
          <w:rtl/>
          <w:lang w:bidi="fa-IR"/>
        </w:rPr>
        <w:t xml:space="preserve"> سوگند که آنان مؤمن بشمار نمی‌آیند تا تو را در اختلافات </w:t>
      </w:r>
      <w:r w:rsidR="00A80D61">
        <w:rPr>
          <w:rFonts w:hint="cs"/>
          <w:sz w:val="26"/>
          <w:szCs w:val="26"/>
          <w:rtl/>
          <w:lang w:bidi="fa-IR"/>
        </w:rPr>
        <w:t>و درگیری‌های خود به داوری نطلبند و سپس ملالی در دل خود از داوری تو نداشته و کاملاً</w:t>
      </w:r>
      <w:r w:rsidR="00974ED5">
        <w:rPr>
          <w:rFonts w:hint="cs"/>
          <w:sz w:val="26"/>
          <w:szCs w:val="26"/>
          <w:rtl/>
          <w:lang w:bidi="fa-IR"/>
        </w:rPr>
        <w:t xml:space="preserve"> تسلیم باشند</w:t>
      </w:r>
      <w:r>
        <w:rPr>
          <w:rFonts w:hint="cs"/>
          <w:sz w:val="26"/>
          <w:szCs w:val="26"/>
          <w:rtl/>
          <w:lang w:bidi="fa-IR"/>
        </w:rPr>
        <w:t>».</w:t>
      </w:r>
    </w:p>
    <w:p w:rsidR="00122935" w:rsidRPr="088717A0" w:rsidRDefault="00FB0AB0" w:rsidP="08777A9A">
      <w:pPr>
        <w:ind w:firstLine="172"/>
        <w:rPr>
          <w:rFonts w:hint="cs"/>
          <w:sz w:val="26"/>
          <w:szCs w:val="26"/>
          <w:rtl/>
          <w:lang w:bidi="fa-IR"/>
        </w:rPr>
      </w:pPr>
      <w:r w:rsidRPr="088717A0">
        <w:rPr>
          <w:rFonts w:hint="cs"/>
          <w:sz w:val="26"/>
          <w:szCs w:val="26"/>
          <w:rtl/>
          <w:lang w:bidi="fa-IR"/>
        </w:rPr>
        <w:t>قال</w:t>
      </w:r>
      <w:r w:rsidR="08D17FA3">
        <w:rPr>
          <w:rFonts w:hint="cs"/>
          <w:sz w:val="26"/>
          <w:szCs w:val="26"/>
          <w:rtl/>
          <w:lang w:bidi="fa-IR"/>
        </w:rPr>
        <w:t xml:space="preserve"> رسول</w:t>
      </w:r>
      <w:r w:rsidR="08D17FA3">
        <w:rPr>
          <w:rFonts w:hint="cs"/>
          <w:sz w:val="26"/>
          <w:szCs w:val="26"/>
          <w:cs/>
          <w:lang w:bidi="fa-IR"/>
        </w:rPr>
        <w:t>‎</w:t>
      </w:r>
      <w:r w:rsidR="08D17FA3">
        <w:rPr>
          <w:rFonts w:hint="cs"/>
          <w:sz w:val="26"/>
          <w:szCs w:val="26"/>
          <w:rtl/>
          <w:lang w:bidi="fa-IR"/>
        </w:rPr>
        <w:t>الله</w:t>
      </w:r>
      <w:r w:rsidRPr="088717A0">
        <w:rPr>
          <w:rFonts w:hint="cs"/>
          <w:sz w:val="26"/>
          <w:szCs w:val="26"/>
          <w:lang w:bidi="fa-IR"/>
        </w:rPr>
        <w:sym w:font="AGA Arabesque" w:char="F072"/>
      </w:r>
      <w:r w:rsidR="088717A0">
        <w:rPr>
          <w:rFonts w:cs="Times New Roman" w:hint="cs"/>
          <w:sz w:val="26"/>
          <w:szCs w:val="26"/>
          <w:rtl/>
          <w:lang w:bidi="fa-IR"/>
        </w:rPr>
        <w:t>:</w:t>
      </w:r>
      <w:r w:rsidR="00C4396F" w:rsidRPr="088717A0">
        <w:rPr>
          <w:rFonts w:hint="cs"/>
          <w:sz w:val="26"/>
          <w:szCs w:val="26"/>
          <w:rtl/>
          <w:lang w:bidi="fa-IR"/>
        </w:rPr>
        <w:t xml:space="preserve"> </w:t>
      </w:r>
      <w:r w:rsidR="00C4396F" w:rsidRPr="088717A0">
        <w:rPr>
          <w:rFonts w:hint="cs"/>
          <w:b/>
          <w:bCs/>
          <w:sz w:val="30"/>
          <w:szCs w:val="30"/>
          <w:rtl/>
          <w:lang w:bidi="fa-IR"/>
        </w:rPr>
        <w:t>«</w:t>
      </w:r>
      <w:r w:rsidR="00B040EA" w:rsidRPr="08DC0102">
        <w:rPr>
          <w:rFonts w:ascii="Lotus Linotype" w:hAnsi="Lotus Linotype" w:cs="Lotus Linotype"/>
          <w:b/>
          <w:bCs/>
          <w:rtl/>
          <w:lang w:bidi="fa-IR"/>
        </w:rPr>
        <w:t xml:space="preserve">یوشک الرجل </w:t>
      </w:r>
      <w:r w:rsidR="001F5AE8" w:rsidRPr="08DC0102">
        <w:rPr>
          <w:rFonts w:ascii="Lotus Linotype" w:hAnsi="Lotus Linotype" w:cs="Lotus Linotype"/>
          <w:b/>
          <w:bCs/>
          <w:rtl/>
          <w:lang w:bidi="fa-IR"/>
        </w:rPr>
        <w:t>متکئا</w:t>
      </w:r>
      <w:r w:rsidR="001A2A55" w:rsidRPr="08DC0102">
        <w:rPr>
          <w:rFonts w:ascii="Lotus Linotype" w:hAnsi="Lotus Linotype" w:cs="Lotus Linotype"/>
          <w:b/>
          <w:bCs/>
          <w:rtl/>
          <w:lang w:bidi="fa-IR"/>
        </w:rPr>
        <w:t xml:space="preserve"> علی اریکته</w:t>
      </w:r>
      <w:r w:rsidR="008E4314" w:rsidRPr="08DC0102">
        <w:rPr>
          <w:rFonts w:ascii="Lotus Linotype" w:hAnsi="Lotus Linotype" w:cs="Lotus Linotype"/>
          <w:b/>
          <w:bCs/>
          <w:rtl/>
          <w:lang w:bidi="fa-IR"/>
        </w:rPr>
        <w:t xml:space="preserve"> یحدث بحدیث </w:t>
      </w:r>
      <w:r w:rsidR="009B6D0D" w:rsidRPr="08DC0102">
        <w:rPr>
          <w:rFonts w:ascii="Lotus Linotype" w:hAnsi="Lotus Linotype" w:cs="Lotus Linotype"/>
          <w:b/>
          <w:bCs/>
          <w:rtl/>
          <w:lang w:bidi="fa-IR"/>
        </w:rPr>
        <w:t>من حدیثی فیقول</w:t>
      </w:r>
      <w:r w:rsidR="001E447D" w:rsidRPr="08DC0102">
        <w:rPr>
          <w:rFonts w:ascii="Lotus Linotype" w:hAnsi="Lotus Linotype" w:cs="Lotus Linotype"/>
          <w:b/>
          <w:bCs/>
          <w:rtl/>
          <w:lang w:bidi="fa-IR"/>
        </w:rPr>
        <w:t xml:space="preserve"> بیننا و بینکم </w:t>
      </w:r>
      <w:r w:rsidR="00A01622" w:rsidRPr="08DC0102">
        <w:rPr>
          <w:rFonts w:ascii="Lotus Linotype" w:hAnsi="Lotus Linotype" w:cs="Lotus Linotype"/>
          <w:b/>
          <w:bCs/>
          <w:rtl/>
          <w:lang w:bidi="fa-IR"/>
        </w:rPr>
        <w:t xml:space="preserve">کتاب الله، فما وجدنا فیه من </w:t>
      </w:r>
      <w:r w:rsidR="00AD7D60" w:rsidRPr="08DC0102">
        <w:rPr>
          <w:rFonts w:ascii="Lotus Linotype" w:hAnsi="Lotus Linotype" w:cs="Lotus Linotype"/>
          <w:b/>
          <w:bCs/>
          <w:rtl/>
          <w:lang w:bidi="fa-IR"/>
        </w:rPr>
        <w:t>حلال ا</w:t>
      </w:r>
      <w:r w:rsidR="088717A0" w:rsidRPr="08DC0102">
        <w:rPr>
          <w:rFonts w:ascii="Lotus Linotype" w:hAnsi="Lotus Linotype" w:cs="Lotus Linotype"/>
          <w:b/>
          <w:bCs/>
          <w:rtl/>
          <w:lang w:bidi="fa-IR"/>
        </w:rPr>
        <w:t>س</w:t>
      </w:r>
      <w:r w:rsidR="00AD7D60" w:rsidRPr="08DC0102">
        <w:rPr>
          <w:rFonts w:ascii="Lotus Linotype" w:hAnsi="Lotus Linotype" w:cs="Lotus Linotype"/>
          <w:b/>
          <w:bCs/>
          <w:rtl/>
          <w:lang w:bidi="fa-IR"/>
        </w:rPr>
        <w:t>تحللناه و ما وجدنا فیه من حرام حرمناه</w:t>
      </w:r>
      <w:r w:rsidR="00AB0E94" w:rsidRPr="08DC0102">
        <w:rPr>
          <w:rFonts w:ascii="Lotus Linotype" w:hAnsi="Lotus Linotype" w:cs="Lotus Linotype"/>
          <w:b/>
          <w:bCs/>
          <w:rtl/>
          <w:lang w:bidi="fa-IR"/>
        </w:rPr>
        <w:t>، الا و ان</w:t>
      </w:r>
      <w:r w:rsidR="00B12CBB" w:rsidRPr="08DC0102">
        <w:rPr>
          <w:rFonts w:ascii="Lotus Linotype" w:hAnsi="Lotus Linotype" w:cs="Lotus Linotype"/>
          <w:b/>
          <w:bCs/>
          <w:rtl/>
          <w:lang w:bidi="fa-IR"/>
        </w:rPr>
        <w:t xml:space="preserve"> ما حرم</w:t>
      </w:r>
      <w:r w:rsidR="08D17FA3">
        <w:rPr>
          <w:rFonts w:ascii="Lotus Linotype" w:hAnsi="Lotus Linotype" w:cs="Lotus Linotype"/>
          <w:b/>
          <w:bCs/>
          <w:rtl/>
          <w:lang w:bidi="fa-IR"/>
        </w:rPr>
        <w:t xml:space="preserve"> رسول</w:t>
      </w:r>
      <w:r w:rsidR="08D17FA3">
        <w:rPr>
          <w:rFonts w:ascii="Lotus Linotype" w:hAnsi="Lotus Linotype" w:cs="Lotus Linotype"/>
          <w:b/>
          <w:bCs/>
          <w:cs/>
          <w:lang w:bidi="fa-IR"/>
        </w:rPr>
        <w:t>‎</w:t>
      </w:r>
      <w:r w:rsidR="08D17FA3">
        <w:rPr>
          <w:rFonts w:ascii="Lotus Linotype" w:hAnsi="Lotus Linotype" w:cs="Lotus Linotype"/>
          <w:b/>
          <w:bCs/>
          <w:rtl/>
          <w:lang w:bidi="fa-IR"/>
        </w:rPr>
        <w:t>الله</w:t>
      </w:r>
      <w:r w:rsidR="00B12CBB" w:rsidRPr="08DC0102">
        <w:rPr>
          <w:rFonts w:ascii="Lotus Linotype" w:hAnsi="Lotus Linotype" w:cs="Lotus Linotype"/>
          <w:b/>
          <w:bCs/>
          <w:rtl/>
          <w:lang w:bidi="fa-IR"/>
        </w:rPr>
        <w:t xml:space="preserve"> مثل ما حرم الله»</w:t>
      </w:r>
      <w:r w:rsidR="00B12CBB" w:rsidRPr="08DC0102">
        <w:rPr>
          <w:rFonts w:ascii="Lotus Linotype" w:hAnsi="Lotus Linotype" w:cs="Lotus Linotype"/>
          <w:rtl/>
          <w:lang w:bidi="fa-IR"/>
        </w:rPr>
        <w:t xml:space="preserve"> </w:t>
      </w:r>
      <w:r w:rsidR="00B12CBB" w:rsidRPr="088717A0">
        <w:rPr>
          <w:rFonts w:hint="cs"/>
          <w:sz w:val="26"/>
          <w:szCs w:val="26"/>
          <w:rtl/>
          <w:lang w:bidi="fa-IR"/>
        </w:rPr>
        <w:t xml:space="preserve">- نگا </w:t>
      </w:r>
      <w:r w:rsidR="00B12CBB" w:rsidRPr="088717A0">
        <w:rPr>
          <w:rFonts w:cs="Times New Roman" w:hint="cs"/>
          <w:sz w:val="26"/>
          <w:szCs w:val="26"/>
          <w:rtl/>
          <w:lang w:bidi="fa-IR"/>
        </w:rPr>
        <w:t>–</w:t>
      </w:r>
      <w:r w:rsidR="00B12CBB" w:rsidRPr="088717A0">
        <w:rPr>
          <w:rFonts w:hint="cs"/>
          <w:sz w:val="26"/>
          <w:szCs w:val="26"/>
          <w:rtl/>
          <w:lang w:bidi="fa-IR"/>
        </w:rPr>
        <w:t xml:space="preserve"> ص </w:t>
      </w:r>
      <w:r w:rsidR="003E1A13" w:rsidRPr="088717A0">
        <w:rPr>
          <w:rFonts w:hint="cs"/>
          <w:sz w:val="26"/>
          <w:szCs w:val="26"/>
          <w:rtl/>
          <w:lang w:bidi="fa-IR"/>
        </w:rPr>
        <w:t xml:space="preserve">328. </w:t>
      </w:r>
    </w:p>
    <w:p w:rsidR="00283A79" w:rsidRPr="088717A0" w:rsidRDefault="00547FAF" w:rsidP="08777A9A">
      <w:pPr>
        <w:ind w:firstLine="172"/>
        <w:rPr>
          <w:sz w:val="26"/>
          <w:szCs w:val="26"/>
          <w:rtl/>
          <w:lang w:bidi="fa-IR"/>
        </w:rPr>
      </w:pPr>
      <w:r w:rsidRPr="088717A0">
        <w:rPr>
          <w:rFonts w:hint="cs"/>
          <w:sz w:val="26"/>
          <w:szCs w:val="26"/>
          <w:rtl/>
          <w:lang w:bidi="fa-IR"/>
        </w:rPr>
        <w:t xml:space="preserve">(ممکن است شخصی بر جایگاه خود بنشیند و از احادیث من سخن بگوید سپس چنین </w:t>
      </w:r>
      <w:r w:rsidR="00316242" w:rsidRPr="088717A0">
        <w:rPr>
          <w:rFonts w:hint="cs"/>
          <w:sz w:val="26"/>
          <w:szCs w:val="26"/>
          <w:rtl/>
          <w:lang w:bidi="fa-IR"/>
        </w:rPr>
        <w:t xml:space="preserve">حکم کرده و بگوید </w:t>
      </w:r>
      <w:r w:rsidR="00FB4854" w:rsidRPr="088717A0">
        <w:rPr>
          <w:rFonts w:hint="cs"/>
          <w:sz w:val="26"/>
          <w:szCs w:val="26"/>
          <w:rtl/>
          <w:lang w:bidi="fa-IR"/>
        </w:rPr>
        <w:t>میان ما و</w:t>
      </w:r>
      <w:r w:rsidR="088717A0">
        <w:rPr>
          <w:rFonts w:hint="cs"/>
          <w:sz w:val="26"/>
          <w:szCs w:val="26"/>
          <w:rtl/>
          <w:lang w:bidi="fa-IR"/>
        </w:rPr>
        <w:t xml:space="preserve">شما </w:t>
      </w:r>
      <w:r w:rsidR="00FB4854" w:rsidRPr="088717A0">
        <w:rPr>
          <w:rFonts w:hint="cs"/>
          <w:sz w:val="26"/>
          <w:szCs w:val="26"/>
          <w:rtl/>
          <w:lang w:bidi="fa-IR"/>
        </w:rPr>
        <w:t xml:space="preserve">کتاب خدا هست، هر حلالی را که در آن بیابیم حلال می‌دانیم </w:t>
      </w:r>
      <w:r w:rsidR="001E0F94" w:rsidRPr="088717A0">
        <w:rPr>
          <w:rFonts w:hint="cs"/>
          <w:sz w:val="26"/>
          <w:szCs w:val="26"/>
          <w:rtl/>
          <w:lang w:bidi="fa-IR"/>
        </w:rPr>
        <w:t>و هر حرامی را که در آن پیدا کنیم حرام می‌شماریم</w:t>
      </w:r>
      <w:r w:rsidR="0830306C">
        <w:rPr>
          <w:rFonts w:hint="cs"/>
          <w:sz w:val="26"/>
          <w:szCs w:val="26"/>
          <w:rtl/>
          <w:lang w:bidi="fa-IR"/>
        </w:rPr>
        <w:t xml:space="preserve">. </w:t>
      </w:r>
      <w:r w:rsidR="001E0F94" w:rsidRPr="088717A0">
        <w:rPr>
          <w:rFonts w:hint="cs"/>
          <w:sz w:val="26"/>
          <w:szCs w:val="26"/>
          <w:rtl/>
          <w:lang w:bidi="fa-IR"/>
        </w:rPr>
        <w:t xml:space="preserve">.. اما آگاه باشید که هر چیزی که </w:t>
      </w:r>
      <w:r w:rsidR="08D17FA3">
        <w:rPr>
          <w:rFonts w:hint="cs"/>
          <w:sz w:val="26"/>
          <w:szCs w:val="26"/>
          <w:rtl/>
          <w:lang w:bidi="fa-IR"/>
        </w:rPr>
        <w:t xml:space="preserve"> رسول</w:t>
      </w:r>
      <w:r w:rsidR="08D17FA3">
        <w:rPr>
          <w:rFonts w:hint="cs"/>
          <w:sz w:val="26"/>
          <w:szCs w:val="26"/>
          <w:cs/>
          <w:lang w:bidi="fa-IR"/>
        </w:rPr>
        <w:t>‎</w:t>
      </w:r>
      <w:r w:rsidR="08D17FA3">
        <w:rPr>
          <w:rFonts w:hint="cs"/>
          <w:sz w:val="26"/>
          <w:szCs w:val="26"/>
          <w:rtl/>
          <w:lang w:bidi="fa-IR"/>
        </w:rPr>
        <w:t>خدا</w:t>
      </w:r>
      <w:r w:rsidR="001E0F94" w:rsidRPr="088717A0">
        <w:rPr>
          <w:rFonts w:hint="cs"/>
          <w:sz w:val="26"/>
          <w:szCs w:val="26"/>
          <w:rtl/>
          <w:lang w:bidi="fa-IR"/>
        </w:rPr>
        <w:t>حرام کر</w:t>
      </w:r>
      <w:r w:rsidR="088717A0">
        <w:rPr>
          <w:rFonts w:hint="cs"/>
          <w:sz w:val="26"/>
          <w:szCs w:val="26"/>
          <w:rtl/>
          <w:lang w:bidi="fa-IR"/>
        </w:rPr>
        <w:t>د</w:t>
      </w:r>
      <w:r w:rsidR="001E0F94" w:rsidRPr="088717A0">
        <w:rPr>
          <w:rFonts w:hint="cs"/>
          <w:sz w:val="26"/>
          <w:szCs w:val="26"/>
          <w:rtl/>
          <w:lang w:bidi="fa-IR"/>
        </w:rPr>
        <w:t xml:space="preserve">ه </w:t>
      </w:r>
      <w:r w:rsidR="088717A0">
        <w:rPr>
          <w:rFonts w:hint="cs"/>
          <w:sz w:val="26"/>
          <w:szCs w:val="26"/>
          <w:rtl/>
          <w:lang w:bidi="fa-IR"/>
        </w:rPr>
        <w:t>است</w:t>
      </w:r>
      <w:r w:rsidR="001E0F94" w:rsidRPr="088717A0">
        <w:rPr>
          <w:rFonts w:hint="cs"/>
          <w:sz w:val="26"/>
          <w:szCs w:val="26"/>
          <w:rtl/>
          <w:lang w:bidi="fa-IR"/>
        </w:rPr>
        <w:t xml:space="preserve"> </w:t>
      </w:r>
      <w:r w:rsidR="088717A0" w:rsidRPr="088717A0">
        <w:rPr>
          <w:rFonts w:hint="cs"/>
          <w:sz w:val="26"/>
          <w:szCs w:val="26"/>
          <w:rtl/>
          <w:lang w:bidi="fa-IR"/>
        </w:rPr>
        <w:t xml:space="preserve">هم </w:t>
      </w:r>
      <w:r w:rsidR="001E0F94" w:rsidRPr="088717A0">
        <w:rPr>
          <w:rFonts w:hint="cs"/>
          <w:sz w:val="26"/>
          <w:szCs w:val="26"/>
          <w:rtl/>
          <w:lang w:bidi="fa-IR"/>
        </w:rPr>
        <w:t xml:space="preserve">درست مانند چیزهائی است که خداوند حرام فرموده است و </w:t>
      </w:r>
      <w:r w:rsidR="088717A0">
        <w:rPr>
          <w:rFonts w:hint="cs"/>
          <w:sz w:val="26"/>
          <w:szCs w:val="26"/>
          <w:rtl/>
          <w:lang w:bidi="fa-IR"/>
        </w:rPr>
        <w:t xml:space="preserve">در حکم </w:t>
      </w:r>
      <w:r w:rsidR="001E0F94" w:rsidRPr="088717A0">
        <w:rPr>
          <w:rFonts w:hint="cs"/>
          <w:sz w:val="26"/>
          <w:szCs w:val="26"/>
          <w:rtl/>
          <w:lang w:bidi="fa-IR"/>
        </w:rPr>
        <w:t xml:space="preserve">فرقی با آنها ندارد. </w:t>
      </w:r>
    </w:p>
    <w:p w:rsidR="00A6728E" w:rsidRPr="088717A0" w:rsidRDefault="00A6728E" w:rsidP="08777A9A">
      <w:pPr>
        <w:ind w:firstLine="172"/>
        <w:rPr>
          <w:sz w:val="26"/>
          <w:szCs w:val="26"/>
          <w:rtl/>
          <w:lang w:bidi="fa-IR"/>
        </w:rPr>
        <w:sectPr w:rsidR="00A6728E" w:rsidRPr="088717A0" w:rsidSect="08F96167">
          <w:headerReference w:type="even" r:id="rId13"/>
          <w:headerReference w:type="default" r:id="rId14"/>
          <w:footerReference w:type="even" r:id="rId15"/>
          <w:footerReference w:type="default" r:id="rId16"/>
          <w:headerReference w:type="first" r:id="rId17"/>
          <w:footnotePr>
            <w:numRestart w:val="eachPage"/>
          </w:footnotePr>
          <w:pgSz w:w="11909" w:h="16834" w:code="9"/>
          <w:pgMar w:top="1987" w:right="1699" w:bottom="1987" w:left="1699" w:header="624" w:footer="709" w:gutter="0"/>
          <w:cols w:space="720"/>
          <w:titlePg/>
          <w:bidi/>
        </w:sectPr>
      </w:pPr>
    </w:p>
    <w:p w:rsidR="00CC527C" w:rsidRDefault="00CC527C" w:rsidP="08777A9A">
      <w:pPr>
        <w:ind w:firstLine="172"/>
        <w:rPr>
          <w:rFonts w:hint="cs"/>
          <w:rtl/>
          <w:lang w:bidi="fa-IR"/>
        </w:rPr>
      </w:pPr>
    </w:p>
    <w:p w:rsidR="00CC527C" w:rsidRDefault="00CC527C" w:rsidP="08777A9A">
      <w:pPr>
        <w:ind w:firstLine="172"/>
        <w:rPr>
          <w:rFonts w:hint="cs"/>
          <w:rtl/>
          <w:lang w:bidi="fa-IR"/>
        </w:rPr>
      </w:pPr>
    </w:p>
    <w:p w:rsidR="00CC527C" w:rsidRDefault="00A6728E" w:rsidP="08777A9A">
      <w:pPr>
        <w:ind w:firstLine="172"/>
        <w:rPr>
          <w:rFonts w:hint="cs"/>
          <w:rtl/>
          <w:lang w:bidi="fa-IR"/>
        </w:rPr>
      </w:pPr>
      <w:r>
        <w:rPr>
          <w:noProof/>
          <w:rtl/>
        </w:rPr>
        <w:pict>
          <v:rect id="_x0000_s2981" style="position:absolute;left:0;text-align:left;margin-left:0;margin-top:6.6pt;width:340.15pt;height:327.45pt;z-index:251649024;mso-position-horizontal:center" strokeweight="6pt">
            <v:stroke linestyle="thickBetweenThin"/>
            <v:textbox style="mso-next-textbox:#_x0000_s2981">
              <w:txbxContent>
                <w:p w:rsidR="08BE2AC7" w:rsidRPr="00A6728E" w:rsidRDefault="08BE2AC7" w:rsidP="088717A0">
                  <w:pPr>
                    <w:rPr>
                      <w:rFonts w:hint="cs"/>
                      <w:b/>
                      <w:bCs/>
                      <w:rtl/>
                      <w:lang w:bidi="fa-IR"/>
                    </w:rPr>
                  </w:pPr>
                  <w:r w:rsidRPr="00A6728E">
                    <w:rPr>
                      <w:rFonts w:hint="cs"/>
                      <w:b/>
                      <w:bCs/>
                      <w:rtl/>
                      <w:lang w:bidi="fa-IR"/>
                    </w:rPr>
                    <w:t>اصل ای</w:t>
                  </w:r>
                  <w:r>
                    <w:rPr>
                      <w:rFonts w:hint="cs"/>
                      <w:b/>
                      <w:bCs/>
                      <w:rtl/>
                      <w:lang w:bidi="fa-IR"/>
                    </w:rPr>
                    <w:t>ن کتاب پایان‌نامه کارشناسی ارشد</w:t>
                  </w:r>
                  <w:r w:rsidRPr="00A6728E">
                    <w:rPr>
                      <w:rFonts w:hint="cs"/>
                      <w:b/>
                      <w:bCs/>
                      <w:rtl/>
                      <w:lang w:bidi="fa-IR"/>
                    </w:rPr>
                    <w:t xml:space="preserve"> است که مؤلف</w:t>
                  </w:r>
                  <w:r>
                    <w:rPr>
                      <w:rFonts w:hint="cs"/>
                      <w:b/>
                      <w:bCs/>
                      <w:rtl/>
                      <w:lang w:bidi="fa-IR"/>
                    </w:rPr>
                    <w:t>،</w:t>
                  </w:r>
                  <w:r w:rsidRPr="00A6728E">
                    <w:rPr>
                      <w:rFonts w:hint="cs"/>
                      <w:b/>
                      <w:bCs/>
                      <w:rtl/>
                      <w:lang w:bidi="fa-IR"/>
                    </w:rPr>
                    <w:t xml:space="preserve"> آن را به گروه حدیث نبوی دانشکده اصول دین قاهره دانشگاه ازهر شریف ارائه کرده است.</w:t>
                  </w:r>
                </w:p>
                <w:p w:rsidR="08BE2AC7" w:rsidRPr="00A6728E" w:rsidRDefault="08BE2AC7" w:rsidP="00A61830">
                  <w:pPr>
                    <w:rPr>
                      <w:rFonts w:hint="cs"/>
                      <w:b/>
                      <w:bCs/>
                      <w:rtl/>
                      <w:lang w:bidi="fa-IR"/>
                    </w:rPr>
                  </w:pPr>
                  <w:r w:rsidRPr="00A6728E">
                    <w:rPr>
                      <w:rFonts w:hint="cs"/>
                      <w:b/>
                      <w:bCs/>
                      <w:rtl/>
                      <w:lang w:bidi="fa-IR"/>
                    </w:rPr>
                    <w:t xml:space="preserve">و در مورخه 29/12/1419 ه‍ 15/4/1999 م. مورد دفاع قرار گرفته و با رتبه ممتاز پذیرفته شده است. </w:t>
                  </w:r>
                </w:p>
                <w:p w:rsidR="08BE2AC7" w:rsidRPr="00A6728E" w:rsidRDefault="08BE2AC7" w:rsidP="088717A0">
                  <w:pPr>
                    <w:rPr>
                      <w:rFonts w:hint="cs"/>
                      <w:b/>
                      <w:bCs/>
                      <w:rtl/>
                      <w:lang w:bidi="fa-IR"/>
                    </w:rPr>
                  </w:pPr>
                  <w:r w:rsidRPr="00A6728E">
                    <w:rPr>
                      <w:rFonts w:hint="cs"/>
                      <w:b/>
                      <w:bCs/>
                      <w:rtl/>
                      <w:lang w:bidi="fa-IR"/>
                    </w:rPr>
                    <w:t>و ه</w:t>
                  </w:r>
                  <w:r>
                    <w:rPr>
                      <w:rFonts w:hint="cs"/>
                      <w:b/>
                      <w:bCs/>
                      <w:rtl/>
                      <w:lang w:bidi="fa-IR"/>
                    </w:rPr>
                    <w:t>ی</w:t>
                  </w:r>
                  <w:r w:rsidRPr="00A6728E">
                    <w:rPr>
                      <w:rFonts w:hint="cs"/>
                      <w:b/>
                      <w:bCs/>
                      <w:rtl/>
                      <w:lang w:bidi="fa-IR"/>
                    </w:rPr>
                    <w:t xml:space="preserve">ئت داوری </w:t>
                  </w:r>
                  <w:r>
                    <w:rPr>
                      <w:rFonts w:hint="cs"/>
                      <w:b/>
                      <w:bCs/>
                      <w:rtl/>
                      <w:lang w:bidi="fa-IR"/>
                    </w:rPr>
                    <w:t xml:space="preserve">متشکل </w:t>
                  </w:r>
                  <w:r w:rsidRPr="00A6728E">
                    <w:rPr>
                      <w:rFonts w:hint="cs"/>
                      <w:b/>
                      <w:bCs/>
                      <w:rtl/>
                      <w:lang w:bidi="fa-IR"/>
                    </w:rPr>
                    <w:t>از این افراد</w:t>
                  </w:r>
                  <w:r>
                    <w:rPr>
                      <w:rFonts w:hint="cs"/>
                      <w:b/>
                      <w:bCs/>
                      <w:rtl/>
                      <w:lang w:bidi="fa-IR"/>
                    </w:rPr>
                    <w:t xml:space="preserve"> </w:t>
                  </w:r>
                  <w:r w:rsidRPr="00A6728E">
                    <w:rPr>
                      <w:rFonts w:hint="cs"/>
                      <w:b/>
                      <w:bCs/>
                      <w:rtl/>
                      <w:lang w:bidi="fa-IR"/>
                    </w:rPr>
                    <w:t>بود</w:t>
                  </w:r>
                  <w:r>
                    <w:rPr>
                      <w:rFonts w:hint="cs"/>
                      <w:b/>
                      <w:bCs/>
                      <w:rtl/>
                      <w:lang w:bidi="fa-IR"/>
                    </w:rPr>
                    <w:t>:</w:t>
                  </w:r>
                  <w:r w:rsidRPr="00A6728E">
                    <w:rPr>
                      <w:rFonts w:hint="cs"/>
                      <w:b/>
                      <w:bCs/>
                      <w:rtl/>
                      <w:lang w:bidi="fa-IR"/>
                    </w:rPr>
                    <w:t xml:space="preserve"> </w:t>
                  </w:r>
                </w:p>
                <w:p w:rsidR="08BE2AC7" w:rsidRPr="00A6728E" w:rsidRDefault="08BE2AC7" w:rsidP="082814CD">
                  <w:pPr>
                    <w:rPr>
                      <w:rFonts w:hint="cs"/>
                      <w:b/>
                      <w:bCs/>
                      <w:rtl/>
                      <w:lang w:bidi="fa-IR"/>
                    </w:rPr>
                  </w:pPr>
                  <w:r w:rsidRPr="00A6728E">
                    <w:rPr>
                      <w:rFonts w:hint="cs"/>
                      <w:b/>
                      <w:bCs/>
                      <w:rtl/>
                      <w:lang w:bidi="fa-IR"/>
                    </w:rPr>
                    <w:t>1- جناب استاد دکتر</w:t>
                  </w:r>
                  <w:r>
                    <w:rPr>
                      <w:rFonts w:hint="cs"/>
                      <w:b/>
                      <w:bCs/>
                      <w:rtl/>
                      <w:lang w:bidi="fa-IR"/>
                    </w:rPr>
                    <w:t xml:space="preserve"> </w:t>
                  </w:r>
                  <w:r w:rsidRPr="00A6728E">
                    <w:rPr>
                      <w:rFonts w:hint="cs"/>
                      <w:b/>
                      <w:bCs/>
                      <w:rtl/>
                      <w:lang w:bidi="fa-IR"/>
                    </w:rPr>
                    <w:t xml:space="preserve">اسماعیل عبدالخالق دفتار استاد حدیث و علوم حدیث دانشگاه اصول دین قاهره (استاد راهنما) </w:t>
                  </w:r>
                </w:p>
                <w:p w:rsidR="08BE2AC7" w:rsidRPr="00A6728E" w:rsidRDefault="08BE2AC7" w:rsidP="082814CD">
                  <w:pPr>
                    <w:rPr>
                      <w:rFonts w:hint="cs"/>
                      <w:b/>
                      <w:bCs/>
                      <w:rtl/>
                      <w:lang w:bidi="fa-IR"/>
                    </w:rPr>
                  </w:pPr>
                  <w:r w:rsidRPr="00A6728E">
                    <w:rPr>
                      <w:rFonts w:hint="cs"/>
                      <w:b/>
                      <w:bCs/>
                      <w:rtl/>
                      <w:lang w:bidi="fa-IR"/>
                    </w:rPr>
                    <w:t>2- استاد دکتر</w:t>
                  </w:r>
                  <w:r>
                    <w:rPr>
                      <w:rFonts w:hint="cs"/>
                      <w:b/>
                      <w:bCs/>
                      <w:rtl/>
                      <w:lang w:bidi="fa-IR"/>
                    </w:rPr>
                    <w:t xml:space="preserve"> </w:t>
                  </w:r>
                  <w:r w:rsidRPr="00A6728E">
                    <w:rPr>
                      <w:rFonts w:hint="cs"/>
                      <w:b/>
                      <w:bCs/>
                      <w:rtl/>
                      <w:lang w:bidi="fa-IR"/>
                    </w:rPr>
                    <w:t xml:space="preserve">عبدالمهدی عبدالقادر استاد حدیث و علوم حدیث دانشگاه اصول دین قاهره (استاد داور) </w:t>
                  </w:r>
                </w:p>
                <w:p w:rsidR="08BE2AC7" w:rsidRPr="00A6728E" w:rsidRDefault="08BE2AC7" w:rsidP="082814CD">
                  <w:pPr>
                    <w:rPr>
                      <w:rFonts w:hint="cs"/>
                      <w:b/>
                      <w:bCs/>
                      <w:rtl/>
                      <w:lang w:bidi="fa-IR"/>
                    </w:rPr>
                  </w:pPr>
                  <w:r w:rsidRPr="00A6728E">
                    <w:rPr>
                      <w:rFonts w:hint="cs"/>
                      <w:b/>
                      <w:bCs/>
                      <w:rtl/>
                      <w:lang w:bidi="fa-IR"/>
                    </w:rPr>
                    <w:t xml:space="preserve">3- استاد دکتر محروس حسین عبدالجواد استاد حدیث و علوم حدیث دانشکده مطالعات اسلامی نین (استاد داور) </w:t>
                  </w:r>
                </w:p>
              </w:txbxContent>
            </v:textbox>
          </v:rect>
        </w:pict>
      </w:r>
    </w:p>
    <w:p w:rsidR="000C1383" w:rsidRDefault="000C1383" w:rsidP="08777A9A">
      <w:pPr>
        <w:ind w:firstLine="172"/>
        <w:rPr>
          <w:rFonts w:hint="cs"/>
          <w:rtl/>
          <w:lang w:bidi="fa-IR"/>
        </w:rPr>
      </w:pPr>
    </w:p>
    <w:p w:rsidR="000C1383" w:rsidRDefault="000C1383" w:rsidP="08777A9A">
      <w:pPr>
        <w:ind w:firstLine="172"/>
        <w:rPr>
          <w:rFonts w:hint="cs"/>
          <w:rtl/>
          <w:lang w:bidi="fa-IR"/>
        </w:rPr>
      </w:pPr>
    </w:p>
    <w:p w:rsidR="000C1383" w:rsidRDefault="000C1383" w:rsidP="08777A9A">
      <w:pPr>
        <w:ind w:firstLine="172"/>
        <w:rPr>
          <w:rFonts w:hint="cs"/>
          <w:rtl/>
          <w:lang w:bidi="fa-IR"/>
        </w:rPr>
      </w:pPr>
    </w:p>
    <w:p w:rsidR="000C1383" w:rsidRDefault="000C1383" w:rsidP="08777A9A">
      <w:pPr>
        <w:ind w:firstLine="172"/>
        <w:rPr>
          <w:rFonts w:hint="cs"/>
          <w:rtl/>
          <w:lang w:bidi="fa-IR"/>
        </w:rPr>
      </w:pPr>
    </w:p>
    <w:p w:rsidR="000C1383" w:rsidRDefault="000C1383" w:rsidP="08777A9A">
      <w:pPr>
        <w:ind w:firstLine="172"/>
        <w:rPr>
          <w:rFonts w:hint="cs"/>
          <w:rtl/>
          <w:lang w:bidi="fa-IR"/>
        </w:rPr>
      </w:pPr>
    </w:p>
    <w:p w:rsidR="000C1383" w:rsidRDefault="000C1383" w:rsidP="08777A9A">
      <w:pPr>
        <w:ind w:firstLine="172"/>
        <w:rPr>
          <w:rFonts w:hint="cs"/>
          <w:rtl/>
          <w:lang w:bidi="fa-IR"/>
        </w:rPr>
      </w:pPr>
    </w:p>
    <w:p w:rsidR="000C1383" w:rsidRDefault="000C1383" w:rsidP="08777A9A">
      <w:pPr>
        <w:ind w:firstLine="172"/>
        <w:rPr>
          <w:rFonts w:hint="cs"/>
          <w:rtl/>
          <w:lang w:bidi="fa-IR"/>
        </w:rPr>
      </w:pPr>
    </w:p>
    <w:p w:rsidR="000C1383" w:rsidRDefault="000C1383" w:rsidP="08777A9A">
      <w:pPr>
        <w:ind w:firstLine="172"/>
        <w:rPr>
          <w:rFonts w:hint="cs"/>
          <w:rtl/>
          <w:lang w:bidi="fa-IR"/>
        </w:rPr>
      </w:pPr>
    </w:p>
    <w:p w:rsidR="000C1383" w:rsidRDefault="000C1383" w:rsidP="08777A9A">
      <w:pPr>
        <w:ind w:firstLine="172"/>
        <w:rPr>
          <w:rFonts w:hint="cs"/>
          <w:rtl/>
          <w:lang w:bidi="fa-IR"/>
        </w:rPr>
      </w:pPr>
    </w:p>
    <w:p w:rsidR="000C1383" w:rsidRDefault="000C1383" w:rsidP="08777A9A">
      <w:pPr>
        <w:ind w:firstLine="172"/>
        <w:rPr>
          <w:rFonts w:hint="cs"/>
          <w:rtl/>
          <w:lang w:bidi="fa-IR"/>
        </w:rPr>
      </w:pPr>
    </w:p>
    <w:p w:rsidR="00E33B05" w:rsidRDefault="00E33B05" w:rsidP="08777A9A">
      <w:pPr>
        <w:ind w:firstLine="172"/>
        <w:rPr>
          <w:rFonts w:hint="cs"/>
          <w:rtl/>
          <w:lang w:bidi="fa-IR"/>
        </w:rPr>
      </w:pPr>
    </w:p>
    <w:p w:rsidR="00E33B05" w:rsidRDefault="00E33B05" w:rsidP="08777A9A">
      <w:pPr>
        <w:ind w:firstLine="172"/>
        <w:rPr>
          <w:rFonts w:hint="cs"/>
          <w:rtl/>
          <w:lang w:bidi="fa-IR"/>
        </w:rPr>
      </w:pPr>
    </w:p>
    <w:p w:rsidR="00A6728E" w:rsidRDefault="00A6728E" w:rsidP="08777A9A">
      <w:pPr>
        <w:ind w:firstLine="172"/>
        <w:rPr>
          <w:rFonts w:hint="cs"/>
          <w:rtl/>
          <w:lang w:bidi="fa-IR"/>
        </w:rPr>
      </w:pPr>
    </w:p>
    <w:p w:rsidR="00A6728E" w:rsidRDefault="00A6728E" w:rsidP="08777A9A">
      <w:pPr>
        <w:ind w:firstLine="172"/>
        <w:rPr>
          <w:rFonts w:hint="cs"/>
          <w:rtl/>
          <w:lang w:bidi="fa-IR"/>
        </w:rPr>
      </w:pPr>
    </w:p>
    <w:p w:rsidR="00A6728E" w:rsidRDefault="00A6728E" w:rsidP="08777A9A">
      <w:pPr>
        <w:ind w:firstLine="172"/>
        <w:rPr>
          <w:rFonts w:hint="cs"/>
          <w:rtl/>
          <w:lang w:bidi="fa-IR"/>
        </w:rPr>
      </w:pPr>
    </w:p>
    <w:p w:rsidR="00A6728E" w:rsidRDefault="00A6728E" w:rsidP="08777A9A">
      <w:pPr>
        <w:ind w:firstLine="172"/>
        <w:rPr>
          <w:rFonts w:hint="cs"/>
          <w:rtl/>
          <w:lang w:bidi="fa-IR"/>
        </w:rPr>
      </w:pPr>
    </w:p>
    <w:p w:rsidR="00A6728E" w:rsidRDefault="00A6728E" w:rsidP="08777A9A">
      <w:pPr>
        <w:ind w:firstLine="172"/>
        <w:rPr>
          <w:rtl/>
          <w:lang w:bidi="fa-IR"/>
        </w:rPr>
        <w:sectPr w:rsidR="00A6728E" w:rsidSect="08F96167">
          <w:headerReference w:type="first" r:id="rId18"/>
          <w:footnotePr>
            <w:numRestart w:val="eachPage"/>
          </w:footnotePr>
          <w:pgSz w:w="11909" w:h="16834" w:code="9"/>
          <w:pgMar w:top="1987" w:right="1699" w:bottom="1987" w:left="1699" w:header="624" w:footer="709" w:gutter="0"/>
          <w:cols w:space="720"/>
          <w:titlePg/>
          <w:bidi/>
        </w:sectPr>
      </w:pPr>
    </w:p>
    <w:p w:rsidR="000C1383" w:rsidRDefault="00734FDE" w:rsidP="08670A6D">
      <w:pPr>
        <w:pStyle w:val="2"/>
        <w:rPr>
          <w:rFonts w:hint="cs"/>
          <w:rtl/>
        </w:rPr>
      </w:pPr>
      <w:bookmarkStart w:id="0" w:name="_Toc225750258"/>
      <w:r>
        <w:rPr>
          <w:rFonts w:hint="cs"/>
          <w:rtl/>
        </w:rPr>
        <w:t>تقدیم</w:t>
      </w:r>
      <w:bookmarkEnd w:id="0"/>
      <w:r w:rsidR="00A43828">
        <w:rPr>
          <w:rFonts w:hint="cs"/>
          <w:rtl/>
        </w:rPr>
        <w:t xml:space="preserve"> </w:t>
      </w:r>
    </w:p>
    <w:p w:rsidR="000C1383" w:rsidRDefault="00AE0DC1" w:rsidP="08777A9A">
      <w:pPr>
        <w:numPr>
          <w:ilvl w:val="0"/>
          <w:numId w:val="2"/>
        </w:numPr>
        <w:tabs>
          <w:tab w:val="clear" w:pos="794"/>
          <w:tab w:val="num" w:pos="428"/>
        </w:tabs>
        <w:ind w:left="0" w:firstLine="172"/>
        <w:rPr>
          <w:rFonts w:hint="cs"/>
          <w:lang w:bidi="fa-IR"/>
        </w:rPr>
      </w:pPr>
      <w:r>
        <w:rPr>
          <w:rFonts w:hint="cs"/>
          <w:rtl/>
          <w:lang w:bidi="fa-IR"/>
        </w:rPr>
        <w:t>به پدر و مادرم</w:t>
      </w:r>
      <w:r w:rsidR="082814CD">
        <w:rPr>
          <w:rFonts w:hint="cs"/>
          <w:rtl/>
          <w:lang w:bidi="fa-IR"/>
        </w:rPr>
        <w:t>:</w:t>
      </w:r>
      <w:r w:rsidR="00AA2CAD">
        <w:rPr>
          <w:rFonts w:hint="cs"/>
          <w:rtl/>
          <w:lang w:bidi="fa-IR"/>
        </w:rPr>
        <w:t xml:space="preserve"> که مرا بر سفره قرآن</w:t>
      </w:r>
      <w:r w:rsidR="00232EB4">
        <w:rPr>
          <w:rFonts w:hint="cs"/>
          <w:rtl/>
          <w:lang w:bidi="fa-IR"/>
        </w:rPr>
        <w:t xml:space="preserve"> پرورش دادند</w:t>
      </w:r>
      <w:r w:rsidR="00D026F9">
        <w:rPr>
          <w:rFonts w:hint="cs"/>
          <w:rtl/>
          <w:lang w:bidi="fa-IR"/>
        </w:rPr>
        <w:t xml:space="preserve"> و به راه‌های خیرم راهنمایی </w:t>
      </w:r>
      <w:r w:rsidR="00240CBC">
        <w:rPr>
          <w:rFonts w:hint="cs"/>
          <w:rtl/>
          <w:lang w:bidi="fa-IR"/>
        </w:rPr>
        <w:t xml:space="preserve">کردند و مرا به </w:t>
      </w:r>
      <w:r w:rsidR="082814CD">
        <w:rPr>
          <w:rFonts w:hint="cs"/>
          <w:rtl/>
          <w:lang w:bidi="fa-IR"/>
        </w:rPr>
        <w:t>دانشگاه ال</w:t>
      </w:r>
      <w:r w:rsidR="0098472B">
        <w:rPr>
          <w:rFonts w:hint="cs"/>
          <w:rtl/>
          <w:lang w:bidi="fa-IR"/>
        </w:rPr>
        <w:t>ازهر و</w:t>
      </w:r>
      <w:r w:rsidR="00AD6C0E">
        <w:rPr>
          <w:rFonts w:hint="cs"/>
          <w:rtl/>
          <w:lang w:bidi="fa-IR"/>
        </w:rPr>
        <w:t xml:space="preserve"> </w:t>
      </w:r>
      <w:r w:rsidR="0098472B">
        <w:rPr>
          <w:rFonts w:hint="cs"/>
          <w:rtl/>
          <w:lang w:bidi="fa-IR"/>
        </w:rPr>
        <w:t xml:space="preserve">دانش </w:t>
      </w:r>
      <w:r w:rsidR="08F137C8">
        <w:rPr>
          <w:rFonts w:hint="cs"/>
          <w:rtl/>
          <w:lang w:bidi="fa-IR"/>
        </w:rPr>
        <w:t xml:space="preserve">راهنمايي </w:t>
      </w:r>
      <w:r w:rsidR="00AE4589">
        <w:rPr>
          <w:rFonts w:hint="cs"/>
          <w:rtl/>
          <w:lang w:bidi="fa-IR"/>
        </w:rPr>
        <w:t>و تر</w:t>
      </w:r>
      <w:r w:rsidR="009E66BD">
        <w:rPr>
          <w:rFonts w:hint="cs"/>
          <w:rtl/>
          <w:lang w:bidi="fa-IR"/>
        </w:rPr>
        <w:t>بی</w:t>
      </w:r>
      <w:r w:rsidR="00AE4589">
        <w:rPr>
          <w:rFonts w:hint="cs"/>
          <w:rtl/>
          <w:lang w:bidi="fa-IR"/>
        </w:rPr>
        <w:t xml:space="preserve">ت </w:t>
      </w:r>
      <w:r w:rsidR="009E66BD">
        <w:rPr>
          <w:rFonts w:hint="cs"/>
          <w:rtl/>
          <w:lang w:bidi="fa-IR"/>
        </w:rPr>
        <w:t xml:space="preserve">کردند </w:t>
      </w:r>
      <w:r w:rsidR="002C20E4">
        <w:rPr>
          <w:rFonts w:hint="cs"/>
          <w:rtl/>
          <w:lang w:bidi="fa-IR"/>
        </w:rPr>
        <w:t>و آموختند</w:t>
      </w:r>
      <w:r w:rsidR="000168A9">
        <w:rPr>
          <w:rFonts w:hint="cs"/>
          <w:rtl/>
          <w:lang w:bidi="fa-IR"/>
        </w:rPr>
        <w:t xml:space="preserve"> </w:t>
      </w:r>
      <w:r w:rsidR="00622B79">
        <w:rPr>
          <w:rFonts w:hint="cs"/>
          <w:rtl/>
          <w:lang w:bidi="fa-IR"/>
        </w:rPr>
        <w:t xml:space="preserve">و بردباری کردند و برای </w:t>
      </w:r>
      <w:r w:rsidR="008C2AC3">
        <w:rPr>
          <w:rFonts w:hint="cs"/>
          <w:rtl/>
          <w:lang w:bidi="fa-IR"/>
        </w:rPr>
        <w:t>رضای خدای کردند</w:t>
      </w:r>
      <w:r w:rsidR="082814CD">
        <w:rPr>
          <w:rFonts w:hint="cs"/>
          <w:rtl/>
          <w:lang w:bidi="fa-IR"/>
        </w:rPr>
        <w:t>..</w:t>
      </w:r>
      <w:r w:rsidR="08F137C8">
        <w:rPr>
          <w:rFonts w:hint="cs"/>
          <w:rtl/>
          <w:lang w:bidi="fa-IR"/>
        </w:rPr>
        <w:t xml:space="preserve"> همان كساني</w:t>
      </w:r>
      <w:r w:rsidR="00982AC3">
        <w:rPr>
          <w:rFonts w:hint="cs"/>
          <w:rtl/>
          <w:lang w:bidi="fa-IR"/>
        </w:rPr>
        <w:t xml:space="preserve"> که به سوی </w:t>
      </w:r>
      <w:r w:rsidR="082814CD">
        <w:rPr>
          <w:rFonts w:hint="cs"/>
          <w:rtl/>
          <w:lang w:bidi="fa-IR"/>
        </w:rPr>
        <w:t xml:space="preserve">پژوهش </w:t>
      </w:r>
      <w:r w:rsidR="08F137C8">
        <w:rPr>
          <w:rFonts w:hint="cs"/>
          <w:rtl/>
          <w:lang w:bidi="fa-IR"/>
        </w:rPr>
        <w:t xml:space="preserve">و </w:t>
      </w:r>
      <w:r w:rsidR="00982AC3">
        <w:rPr>
          <w:rFonts w:hint="cs"/>
          <w:rtl/>
          <w:lang w:bidi="fa-IR"/>
        </w:rPr>
        <w:t>جستجو تشویقم کردند و در این راه هر سخت</w:t>
      </w:r>
      <w:r w:rsidR="00060816">
        <w:rPr>
          <w:rFonts w:hint="cs"/>
          <w:rtl/>
          <w:lang w:bidi="fa-IR"/>
        </w:rPr>
        <w:t>ی کوچک و بزرگی را به جان خریدند. از خداوند متعال</w:t>
      </w:r>
      <w:r w:rsidR="003C3397">
        <w:rPr>
          <w:rFonts w:hint="cs"/>
          <w:rtl/>
          <w:lang w:bidi="fa-IR"/>
        </w:rPr>
        <w:t xml:space="preserve"> </w:t>
      </w:r>
      <w:r w:rsidR="00060816">
        <w:rPr>
          <w:rFonts w:hint="cs"/>
          <w:rtl/>
          <w:lang w:bidi="fa-IR"/>
        </w:rPr>
        <w:t xml:space="preserve">می‌خواهم </w:t>
      </w:r>
      <w:r w:rsidR="004047B3">
        <w:rPr>
          <w:rFonts w:hint="cs"/>
          <w:rtl/>
          <w:lang w:bidi="fa-IR"/>
        </w:rPr>
        <w:t xml:space="preserve">که به آن دو برکت بدهد و توفیق </w:t>
      </w:r>
      <w:r w:rsidR="00CA738D">
        <w:rPr>
          <w:rFonts w:hint="cs"/>
          <w:rtl/>
          <w:lang w:bidi="fa-IR"/>
        </w:rPr>
        <w:t xml:space="preserve">نیکی به ایشان </w:t>
      </w:r>
      <w:r w:rsidR="00781860">
        <w:rPr>
          <w:rFonts w:hint="cs"/>
          <w:rtl/>
          <w:lang w:bidi="fa-IR"/>
        </w:rPr>
        <w:t>را نیز به من ببخشد،</w:t>
      </w:r>
      <w:r w:rsidR="00DA3D0A">
        <w:rPr>
          <w:rFonts w:hint="cs"/>
          <w:rtl/>
          <w:lang w:bidi="fa-IR"/>
        </w:rPr>
        <w:t xml:space="preserve"> </w:t>
      </w:r>
      <w:r w:rsidR="00E369F1">
        <w:rPr>
          <w:rFonts w:hint="cs"/>
          <w:rtl/>
          <w:lang w:bidi="fa-IR"/>
        </w:rPr>
        <w:t>عمرشان را دراز و عاقبتشان</w:t>
      </w:r>
      <w:r w:rsidR="002C0FCC">
        <w:rPr>
          <w:rFonts w:hint="cs"/>
          <w:rtl/>
          <w:lang w:bidi="fa-IR"/>
        </w:rPr>
        <w:t xml:space="preserve"> را خیر گرداند. و همه </w:t>
      </w:r>
      <w:r w:rsidR="00406FED">
        <w:rPr>
          <w:rFonts w:hint="cs"/>
          <w:rtl/>
          <w:lang w:bidi="fa-IR"/>
        </w:rPr>
        <w:t>آن تلاش‌ها را در ترازوی حسناتشان</w:t>
      </w:r>
      <w:r w:rsidR="082814CD">
        <w:rPr>
          <w:rFonts w:hint="cs"/>
          <w:rtl/>
          <w:lang w:bidi="fa-IR"/>
        </w:rPr>
        <w:t xml:space="preserve"> در روز قیامت قرار ده</w:t>
      </w:r>
      <w:r w:rsidR="00C120F5">
        <w:rPr>
          <w:rFonts w:hint="cs"/>
          <w:rtl/>
          <w:lang w:bidi="fa-IR"/>
        </w:rPr>
        <w:t xml:space="preserve">د. </w:t>
      </w:r>
    </w:p>
    <w:p w:rsidR="004C38D1" w:rsidRDefault="006B3FEC" w:rsidP="08777A9A">
      <w:pPr>
        <w:numPr>
          <w:ilvl w:val="0"/>
          <w:numId w:val="2"/>
        </w:numPr>
        <w:tabs>
          <w:tab w:val="clear" w:pos="794"/>
          <w:tab w:val="num" w:pos="428"/>
        </w:tabs>
        <w:ind w:left="0" w:firstLine="172"/>
        <w:rPr>
          <w:rFonts w:hint="cs"/>
          <w:lang w:bidi="fa-IR"/>
        </w:rPr>
      </w:pPr>
      <w:r>
        <w:rPr>
          <w:rFonts w:hint="cs"/>
          <w:rtl/>
          <w:lang w:bidi="fa-IR"/>
        </w:rPr>
        <w:t>به شیوخ و</w:t>
      </w:r>
      <w:r w:rsidR="00350910">
        <w:rPr>
          <w:rFonts w:hint="cs"/>
          <w:rtl/>
          <w:lang w:bidi="fa-IR"/>
        </w:rPr>
        <w:t xml:space="preserve"> </w:t>
      </w:r>
      <w:r>
        <w:rPr>
          <w:rFonts w:hint="cs"/>
          <w:rtl/>
          <w:lang w:bidi="fa-IR"/>
        </w:rPr>
        <w:t>استادانم</w:t>
      </w:r>
      <w:r w:rsidR="00350910">
        <w:rPr>
          <w:rFonts w:hint="cs"/>
          <w:rtl/>
          <w:lang w:bidi="fa-IR"/>
        </w:rPr>
        <w:t xml:space="preserve"> </w:t>
      </w:r>
      <w:r w:rsidR="003A66F6">
        <w:rPr>
          <w:rFonts w:hint="cs"/>
          <w:rtl/>
          <w:lang w:bidi="fa-IR"/>
        </w:rPr>
        <w:t xml:space="preserve">در دانشکده‌ی </w:t>
      </w:r>
      <w:r w:rsidR="007C1990">
        <w:rPr>
          <w:rFonts w:hint="cs"/>
          <w:rtl/>
          <w:lang w:bidi="fa-IR"/>
        </w:rPr>
        <w:t>اصول</w:t>
      </w:r>
      <w:r w:rsidR="008C10D9">
        <w:rPr>
          <w:rFonts w:hint="cs"/>
          <w:rtl/>
          <w:lang w:bidi="fa-IR"/>
        </w:rPr>
        <w:t xml:space="preserve"> </w:t>
      </w:r>
      <w:r w:rsidR="007C1990">
        <w:rPr>
          <w:rFonts w:hint="cs"/>
          <w:rtl/>
          <w:lang w:bidi="fa-IR"/>
        </w:rPr>
        <w:t>دین قاهره</w:t>
      </w:r>
      <w:r w:rsidR="00DB272B">
        <w:rPr>
          <w:rFonts w:hint="cs"/>
          <w:rtl/>
          <w:lang w:bidi="fa-IR"/>
        </w:rPr>
        <w:t>، بویژه</w:t>
      </w:r>
      <w:r w:rsidR="00326372">
        <w:rPr>
          <w:rFonts w:hint="cs"/>
          <w:rtl/>
          <w:lang w:bidi="fa-IR"/>
        </w:rPr>
        <w:t xml:space="preserve"> </w:t>
      </w:r>
      <w:r w:rsidR="00964336">
        <w:rPr>
          <w:rFonts w:hint="cs"/>
          <w:rtl/>
          <w:lang w:bidi="fa-IR"/>
        </w:rPr>
        <w:t xml:space="preserve">به اساتید بزرگوار </w:t>
      </w:r>
      <w:r w:rsidR="008947E9">
        <w:rPr>
          <w:rFonts w:hint="cs"/>
          <w:rtl/>
          <w:lang w:bidi="fa-IR"/>
        </w:rPr>
        <w:t xml:space="preserve">و فاضلم دکتر شیخ اسماعیل عبدالخالق </w:t>
      </w:r>
      <w:r w:rsidR="001F6A34">
        <w:rPr>
          <w:rFonts w:hint="cs"/>
          <w:rtl/>
          <w:lang w:bidi="fa-IR"/>
        </w:rPr>
        <w:t xml:space="preserve">دفتار، </w:t>
      </w:r>
      <w:r w:rsidR="00B26640">
        <w:rPr>
          <w:rFonts w:hint="cs"/>
          <w:rtl/>
          <w:lang w:bidi="fa-IR"/>
        </w:rPr>
        <w:t xml:space="preserve">و دکتر شیخ عبدالمهدی </w:t>
      </w:r>
      <w:r w:rsidR="001640D8">
        <w:rPr>
          <w:rFonts w:hint="cs"/>
          <w:rtl/>
          <w:lang w:bidi="fa-IR"/>
        </w:rPr>
        <w:t xml:space="preserve">عبدالقادر، و دکتر شیخ طه </w:t>
      </w:r>
      <w:r w:rsidR="00282163">
        <w:rPr>
          <w:rFonts w:hint="cs"/>
          <w:rtl/>
          <w:lang w:bidi="fa-IR"/>
        </w:rPr>
        <w:t xml:space="preserve">دسوقی </w:t>
      </w:r>
      <w:r w:rsidR="00800A3F">
        <w:rPr>
          <w:rFonts w:hint="cs"/>
          <w:rtl/>
          <w:lang w:bidi="fa-IR"/>
        </w:rPr>
        <w:t>حبیش</w:t>
      </w:r>
      <w:r w:rsidR="08F137C8">
        <w:rPr>
          <w:rFonts w:hint="cs"/>
          <w:rtl/>
          <w:lang w:bidi="fa-IR"/>
        </w:rPr>
        <w:t>.</w:t>
      </w:r>
      <w:r w:rsidR="00033327">
        <w:rPr>
          <w:rFonts w:hint="cs"/>
          <w:rtl/>
          <w:lang w:bidi="fa-IR"/>
        </w:rPr>
        <w:t xml:space="preserve"> از خداوند</w:t>
      </w:r>
      <w:r w:rsidR="000005FF">
        <w:rPr>
          <w:rFonts w:hint="cs"/>
          <w:rtl/>
          <w:lang w:bidi="fa-IR"/>
        </w:rPr>
        <w:t xml:space="preserve"> متعال مسألت دارم که به همه شیوخ</w:t>
      </w:r>
      <w:r w:rsidR="00603F03">
        <w:rPr>
          <w:rFonts w:hint="cs"/>
          <w:rtl/>
          <w:lang w:bidi="fa-IR"/>
        </w:rPr>
        <w:t xml:space="preserve"> و استادانم</w:t>
      </w:r>
      <w:r w:rsidR="0079024F">
        <w:rPr>
          <w:rFonts w:hint="cs"/>
          <w:rtl/>
          <w:lang w:bidi="fa-IR"/>
        </w:rPr>
        <w:t xml:space="preserve"> خیر</w:t>
      </w:r>
      <w:r w:rsidR="00B936D0">
        <w:rPr>
          <w:rFonts w:hint="cs"/>
          <w:rtl/>
          <w:lang w:bidi="fa-IR"/>
        </w:rPr>
        <w:t xml:space="preserve"> </w:t>
      </w:r>
      <w:r w:rsidR="0079024F">
        <w:rPr>
          <w:rFonts w:hint="cs"/>
          <w:rtl/>
          <w:lang w:bidi="fa-IR"/>
        </w:rPr>
        <w:t>دهد</w:t>
      </w:r>
      <w:r w:rsidR="00B936D0">
        <w:rPr>
          <w:rFonts w:hint="cs"/>
          <w:rtl/>
          <w:lang w:bidi="fa-IR"/>
        </w:rPr>
        <w:t xml:space="preserve"> </w:t>
      </w:r>
      <w:r w:rsidR="0031448A">
        <w:rPr>
          <w:rFonts w:hint="cs"/>
          <w:rtl/>
          <w:lang w:bidi="fa-IR"/>
        </w:rPr>
        <w:t xml:space="preserve">و ایشان را مایه خیر و برکت اسلام و مسلمانان گرداند. </w:t>
      </w:r>
    </w:p>
    <w:p w:rsidR="001D6B55" w:rsidRDefault="001D6B55" w:rsidP="08777A9A">
      <w:pPr>
        <w:numPr>
          <w:ilvl w:val="0"/>
          <w:numId w:val="2"/>
        </w:numPr>
        <w:tabs>
          <w:tab w:val="clear" w:pos="794"/>
          <w:tab w:val="num" w:pos="428"/>
        </w:tabs>
        <w:ind w:left="0" w:firstLine="172"/>
        <w:rPr>
          <w:rFonts w:hint="cs"/>
          <w:lang w:bidi="fa-IR"/>
        </w:rPr>
      </w:pPr>
      <w:r>
        <w:rPr>
          <w:rFonts w:hint="cs"/>
          <w:rtl/>
          <w:lang w:bidi="fa-IR"/>
        </w:rPr>
        <w:t>به همسرم</w:t>
      </w:r>
      <w:r w:rsidR="08E041FF">
        <w:rPr>
          <w:rFonts w:hint="cs"/>
          <w:rtl/>
          <w:lang w:bidi="fa-IR"/>
        </w:rPr>
        <w:t>:</w:t>
      </w:r>
      <w:r w:rsidR="00C42318">
        <w:rPr>
          <w:rFonts w:hint="cs"/>
          <w:rtl/>
          <w:lang w:bidi="fa-IR"/>
        </w:rPr>
        <w:t xml:space="preserve"> ام صلاح الدین که برای یاری من از هیچ تلاشی فروگ</w:t>
      </w:r>
      <w:r w:rsidR="0840368C">
        <w:rPr>
          <w:rFonts w:hint="cs"/>
          <w:rtl/>
          <w:lang w:bidi="fa-IR"/>
        </w:rPr>
        <w:t>ذ</w:t>
      </w:r>
      <w:r w:rsidR="00C42318">
        <w:rPr>
          <w:rFonts w:hint="cs"/>
          <w:rtl/>
          <w:lang w:bidi="fa-IR"/>
        </w:rPr>
        <w:t>ار نکرد و شب و روز تلاش کرد تا این کتاب به مرحله</w:t>
      </w:r>
      <w:r w:rsidR="00D20A5B">
        <w:rPr>
          <w:rFonts w:hint="cs"/>
          <w:rtl/>
          <w:lang w:bidi="fa-IR"/>
        </w:rPr>
        <w:t xml:space="preserve"> چاپ برسد</w:t>
      </w:r>
      <w:r w:rsidR="00F53722">
        <w:rPr>
          <w:rFonts w:hint="cs"/>
          <w:rtl/>
          <w:lang w:bidi="fa-IR"/>
        </w:rPr>
        <w:t xml:space="preserve"> خداوند متعال به ایشان </w:t>
      </w:r>
      <w:r w:rsidR="00D5712D">
        <w:rPr>
          <w:rFonts w:hint="cs"/>
          <w:rtl/>
          <w:lang w:bidi="fa-IR"/>
        </w:rPr>
        <w:t>نیز خیر دهد</w:t>
      </w:r>
      <w:r w:rsidR="007D1D56">
        <w:rPr>
          <w:rFonts w:hint="cs"/>
          <w:rtl/>
          <w:lang w:bidi="fa-IR"/>
        </w:rPr>
        <w:t xml:space="preserve"> </w:t>
      </w:r>
      <w:r w:rsidR="00F76425">
        <w:rPr>
          <w:rFonts w:hint="cs"/>
          <w:rtl/>
          <w:lang w:bidi="fa-IR"/>
        </w:rPr>
        <w:t xml:space="preserve">و به پسرم </w:t>
      </w:r>
      <w:r w:rsidR="00AE4828">
        <w:rPr>
          <w:rFonts w:hint="cs"/>
          <w:rtl/>
          <w:lang w:bidi="fa-IR"/>
        </w:rPr>
        <w:t xml:space="preserve">صلاح الدین </w:t>
      </w:r>
      <w:r w:rsidR="00C0067E">
        <w:rPr>
          <w:rFonts w:hint="cs"/>
          <w:rtl/>
          <w:lang w:bidi="fa-IR"/>
        </w:rPr>
        <w:t xml:space="preserve">نیز همینطور. </w:t>
      </w:r>
    </w:p>
    <w:p w:rsidR="00F10487" w:rsidRDefault="00782D1B" w:rsidP="08777A9A">
      <w:pPr>
        <w:numPr>
          <w:ilvl w:val="0"/>
          <w:numId w:val="2"/>
        </w:numPr>
        <w:tabs>
          <w:tab w:val="clear" w:pos="794"/>
          <w:tab w:val="num" w:pos="428"/>
        </w:tabs>
        <w:ind w:left="0" w:firstLine="172"/>
        <w:rPr>
          <w:rFonts w:hint="cs"/>
          <w:lang w:bidi="fa-IR"/>
        </w:rPr>
      </w:pPr>
      <w:r>
        <w:rPr>
          <w:rFonts w:hint="cs"/>
          <w:rtl/>
          <w:lang w:bidi="fa-IR"/>
        </w:rPr>
        <w:t>به برادرانم</w:t>
      </w:r>
      <w:r w:rsidR="08E041FF">
        <w:rPr>
          <w:rFonts w:hint="cs"/>
          <w:rtl/>
          <w:lang w:bidi="fa-IR"/>
        </w:rPr>
        <w:t>:</w:t>
      </w:r>
      <w:r>
        <w:rPr>
          <w:rFonts w:hint="cs"/>
          <w:rtl/>
          <w:lang w:bidi="fa-IR"/>
        </w:rPr>
        <w:t xml:space="preserve"> که اسباب </w:t>
      </w:r>
      <w:r w:rsidR="000A14A9">
        <w:rPr>
          <w:rFonts w:hint="cs"/>
          <w:rtl/>
          <w:lang w:bidi="fa-IR"/>
        </w:rPr>
        <w:t xml:space="preserve">و امکانات </w:t>
      </w:r>
      <w:r w:rsidR="00D20F35">
        <w:rPr>
          <w:rFonts w:hint="cs"/>
          <w:rtl/>
          <w:lang w:bidi="fa-IR"/>
        </w:rPr>
        <w:t xml:space="preserve">راحتی را برای اینکه با فراغ بال تحصیل نمایم فراهم کردند </w:t>
      </w:r>
      <w:r w:rsidR="001F050A">
        <w:rPr>
          <w:rFonts w:hint="cs"/>
          <w:rtl/>
          <w:lang w:bidi="fa-IR"/>
        </w:rPr>
        <w:t xml:space="preserve">خداوند متعال به آنان نیز </w:t>
      </w:r>
      <w:r w:rsidR="00637CA9">
        <w:rPr>
          <w:rFonts w:hint="cs"/>
          <w:rtl/>
          <w:lang w:bidi="fa-IR"/>
        </w:rPr>
        <w:t xml:space="preserve">خیر دهد. </w:t>
      </w:r>
    </w:p>
    <w:p w:rsidR="00C136FF" w:rsidRDefault="00C136FF" w:rsidP="08777A9A">
      <w:pPr>
        <w:numPr>
          <w:ilvl w:val="0"/>
          <w:numId w:val="2"/>
        </w:numPr>
        <w:tabs>
          <w:tab w:val="clear" w:pos="794"/>
          <w:tab w:val="num" w:pos="428"/>
        </w:tabs>
        <w:ind w:left="0" w:firstLine="172"/>
        <w:rPr>
          <w:rFonts w:hint="cs"/>
          <w:lang w:bidi="fa-IR"/>
        </w:rPr>
      </w:pPr>
      <w:r>
        <w:rPr>
          <w:rFonts w:hint="cs"/>
          <w:rtl/>
          <w:lang w:bidi="fa-IR"/>
        </w:rPr>
        <w:t>به هر کس که نصیحت</w:t>
      </w:r>
      <w:r w:rsidR="00F645C9">
        <w:rPr>
          <w:rFonts w:hint="cs"/>
          <w:rtl/>
          <w:lang w:bidi="fa-IR"/>
        </w:rPr>
        <w:t xml:space="preserve"> خالصانه‌ای به بنده کرده و برای چاپ این کتاب مرا یاری </w:t>
      </w:r>
      <w:r w:rsidR="089E74FE">
        <w:rPr>
          <w:rFonts w:hint="cs"/>
          <w:rtl/>
          <w:lang w:bidi="fa-IR"/>
        </w:rPr>
        <w:t>نمو</w:t>
      </w:r>
      <w:r w:rsidR="00F645C9">
        <w:rPr>
          <w:rFonts w:hint="cs"/>
          <w:rtl/>
          <w:lang w:bidi="fa-IR"/>
        </w:rPr>
        <w:t>ده</w:t>
      </w:r>
      <w:r w:rsidR="00046DB2">
        <w:rPr>
          <w:rFonts w:hint="cs"/>
          <w:rtl/>
          <w:lang w:bidi="fa-IR"/>
        </w:rPr>
        <w:t xml:space="preserve"> است. </w:t>
      </w:r>
    </w:p>
    <w:p w:rsidR="00046DB2" w:rsidRDefault="004F677C" w:rsidP="08777A9A">
      <w:pPr>
        <w:numPr>
          <w:ilvl w:val="0"/>
          <w:numId w:val="2"/>
        </w:numPr>
        <w:tabs>
          <w:tab w:val="clear" w:pos="794"/>
          <w:tab w:val="num" w:pos="428"/>
        </w:tabs>
        <w:ind w:left="0" w:firstLine="172"/>
        <w:rPr>
          <w:rFonts w:hint="cs"/>
          <w:rtl/>
          <w:lang w:bidi="fa-IR"/>
        </w:rPr>
      </w:pPr>
      <w:r>
        <w:rPr>
          <w:rFonts w:hint="cs"/>
          <w:rtl/>
          <w:lang w:bidi="fa-IR"/>
        </w:rPr>
        <w:t>نخستین</w:t>
      </w:r>
      <w:r w:rsidR="000E10A0">
        <w:rPr>
          <w:rFonts w:hint="cs"/>
          <w:rtl/>
          <w:lang w:bidi="fa-IR"/>
        </w:rPr>
        <w:t xml:space="preserve"> </w:t>
      </w:r>
      <w:r w:rsidR="008763A3">
        <w:rPr>
          <w:rFonts w:hint="cs"/>
          <w:rtl/>
          <w:lang w:bidi="fa-IR"/>
        </w:rPr>
        <w:t xml:space="preserve">پژوهشم </w:t>
      </w:r>
      <w:r w:rsidR="00EF4E00">
        <w:rPr>
          <w:rFonts w:hint="cs"/>
          <w:rtl/>
          <w:lang w:bidi="fa-IR"/>
        </w:rPr>
        <w:t>را که این کتاب است به همه این عزیزان تقدیم می‌کن</w:t>
      </w:r>
      <w:r w:rsidR="00E0781B">
        <w:rPr>
          <w:rFonts w:hint="cs"/>
          <w:rtl/>
          <w:lang w:bidi="fa-IR"/>
        </w:rPr>
        <w:t>م</w:t>
      </w:r>
      <w:r w:rsidR="00EF4E00">
        <w:rPr>
          <w:rFonts w:hint="cs"/>
          <w:rtl/>
          <w:lang w:bidi="fa-IR"/>
        </w:rPr>
        <w:t xml:space="preserve">. </w:t>
      </w:r>
    </w:p>
    <w:p w:rsidR="000C1383" w:rsidRDefault="00E81A14" w:rsidP="08670A6D">
      <w:pPr>
        <w:pStyle w:val="2"/>
        <w:rPr>
          <w:rFonts w:hint="cs"/>
          <w:rtl/>
        </w:rPr>
      </w:pPr>
      <w:r>
        <w:rPr>
          <w:rtl/>
        </w:rPr>
        <w:br w:type="page"/>
      </w:r>
      <w:bookmarkStart w:id="1" w:name="_Toc225750259"/>
      <w:r w:rsidR="00580779">
        <w:rPr>
          <w:rFonts w:hint="cs"/>
          <w:rtl/>
        </w:rPr>
        <w:t>دیباچه</w:t>
      </w:r>
      <w:bookmarkEnd w:id="1"/>
      <w:r w:rsidR="00553813">
        <w:rPr>
          <w:rFonts w:hint="cs"/>
          <w:rtl/>
        </w:rPr>
        <w:t xml:space="preserve"> </w:t>
      </w:r>
    </w:p>
    <w:p w:rsidR="000C1383" w:rsidRDefault="00DF1872" w:rsidP="08777A9A">
      <w:pPr>
        <w:ind w:firstLine="172"/>
        <w:rPr>
          <w:rFonts w:hint="cs"/>
          <w:rtl/>
          <w:lang w:bidi="fa-IR"/>
        </w:rPr>
      </w:pPr>
      <w:r>
        <w:rPr>
          <w:rFonts w:hint="cs"/>
          <w:rtl/>
          <w:lang w:bidi="fa-IR"/>
        </w:rPr>
        <w:t xml:space="preserve">به نام خداوند </w:t>
      </w:r>
      <w:r w:rsidR="009D3A60">
        <w:rPr>
          <w:rFonts w:hint="cs"/>
          <w:rtl/>
          <w:lang w:bidi="fa-IR"/>
        </w:rPr>
        <w:t>بخشنده مهربان، و حمد و سپاس برای پروردگار جهانیان،</w:t>
      </w:r>
      <w:r w:rsidR="00C94027">
        <w:rPr>
          <w:rFonts w:hint="cs"/>
          <w:rtl/>
          <w:lang w:bidi="fa-IR"/>
        </w:rPr>
        <w:t xml:space="preserve"> </w:t>
      </w:r>
      <w:r w:rsidR="003C163A">
        <w:rPr>
          <w:rFonts w:hint="cs"/>
          <w:rtl/>
          <w:lang w:bidi="fa-IR"/>
        </w:rPr>
        <w:t>و درود و سلام بر سرورمان محمد</w:t>
      </w:r>
      <w:r w:rsidR="003C163A">
        <w:rPr>
          <w:rFonts w:hint="cs"/>
          <w:lang w:bidi="fa-IR"/>
        </w:rPr>
        <w:sym w:font="AGA Arabesque" w:char="F072"/>
      </w:r>
      <w:r w:rsidR="003C163A">
        <w:rPr>
          <w:rFonts w:hint="cs"/>
          <w:rtl/>
          <w:lang w:bidi="fa-IR"/>
        </w:rPr>
        <w:t xml:space="preserve"> و خانواده و اصحاب و پیروانش، و پیروان نیکوکار آنان تا قیام قیامت </w:t>
      </w:r>
      <w:r w:rsidR="00985B8F">
        <w:rPr>
          <w:rFonts w:hint="cs"/>
          <w:rtl/>
          <w:lang w:bidi="fa-IR"/>
        </w:rPr>
        <w:t xml:space="preserve">باد. </w:t>
      </w:r>
    </w:p>
    <w:p w:rsidR="00985B8F" w:rsidRDefault="00985B8F" w:rsidP="08777A9A">
      <w:pPr>
        <w:ind w:firstLine="172"/>
        <w:rPr>
          <w:rFonts w:hint="cs"/>
          <w:rtl/>
          <w:lang w:bidi="fa-IR"/>
        </w:rPr>
      </w:pPr>
      <w:r>
        <w:rPr>
          <w:rFonts w:hint="cs"/>
          <w:rtl/>
          <w:lang w:bidi="fa-IR"/>
        </w:rPr>
        <w:t xml:space="preserve">و بعد </w:t>
      </w:r>
    </w:p>
    <w:p w:rsidR="000C1383" w:rsidRDefault="00985B8F" w:rsidP="08777A9A">
      <w:pPr>
        <w:ind w:firstLine="172"/>
        <w:rPr>
          <w:rFonts w:hint="cs"/>
          <w:rtl/>
          <w:lang w:bidi="fa-IR"/>
        </w:rPr>
      </w:pPr>
      <w:r>
        <w:rPr>
          <w:rFonts w:hint="cs"/>
          <w:rtl/>
          <w:lang w:bidi="fa-IR"/>
        </w:rPr>
        <w:t>راستی که قرآن کریم و سنت پیامبر</w:t>
      </w:r>
      <w:r>
        <w:rPr>
          <w:rFonts w:hint="cs"/>
          <w:lang w:bidi="fa-IR"/>
        </w:rPr>
        <w:sym w:font="AGA Arabesque" w:char="F072"/>
      </w:r>
      <w:r w:rsidR="00AD6A43">
        <w:rPr>
          <w:rFonts w:hint="cs"/>
          <w:rtl/>
          <w:lang w:bidi="fa-IR"/>
        </w:rPr>
        <w:t xml:space="preserve"> </w:t>
      </w:r>
      <w:r w:rsidR="00E42E61">
        <w:rPr>
          <w:rFonts w:hint="cs"/>
          <w:rtl/>
          <w:lang w:bidi="fa-IR"/>
        </w:rPr>
        <w:t xml:space="preserve">اساس اسلام </w:t>
      </w:r>
      <w:r w:rsidR="001F0D0A">
        <w:rPr>
          <w:rFonts w:hint="cs"/>
          <w:rtl/>
          <w:lang w:bidi="fa-IR"/>
        </w:rPr>
        <w:t xml:space="preserve">و سرچشمه </w:t>
      </w:r>
      <w:r w:rsidR="007A62A9">
        <w:rPr>
          <w:rFonts w:hint="cs"/>
          <w:rtl/>
          <w:lang w:bidi="fa-IR"/>
        </w:rPr>
        <w:t xml:space="preserve">آن هستند، و حقیقتاً </w:t>
      </w:r>
      <w:r w:rsidR="001D0545">
        <w:rPr>
          <w:rFonts w:hint="cs"/>
          <w:rtl/>
          <w:lang w:bidi="fa-IR"/>
        </w:rPr>
        <w:t xml:space="preserve">که امت اسلامی اقبال و توجه بی‌نظیری به </w:t>
      </w:r>
      <w:r w:rsidR="08F75ECE">
        <w:rPr>
          <w:rFonts w:hint="cs"/>
          <w:rtl/>
          <w:lang w:bidi="fa-IR"/>
        </w:rPr>
        <w:t>قرآن و سنت دا</w:t>
      </w:r>
      <w:r w:rsidR="001D0545">
        <w:rPr>
          <w:rFonts w:hint="cs"/>
          <w:rtl/>
          <w:lang w:bidi="fa-IR"/>
        </w:rPr>
        <w:t>ش</w:t>
      </w:r>
      <w:r w:rsidR="08F75ECE">
        <w:rPr>
          <w:rFonts w:hint="cs"/>
          <w:rtl/>
          <w:lang w:bidi="fa-IR"/>
        </w:rPr>
        <w:t xml:space="preserve">ته </w:t>
      </w:r>
      <w:r w:rsidR="001D0545">
        <w:rPr>
          <w:rFonts w:hint="cs"/>
          <w:rtl/>
          <w:lang w:bidi="fa-IR"/>
        </w:rPr>
        <w:t>است،</w:t>
      </w:r>
      <w:r w:rsidR="009D7382">
        <w:rPr>
          <w:rFonts w:hint="cs"/>
          <w:rtl/>
          <w:lang w:bidi="fa-IR"/>
        </w:rPr>
        <w:t xml:space="preserve"> و از هر جهت در خدمت </w:t>
      </w:r>
      <w:r w:rsidR="08F75ECE">
        <w:rPr>
          <w:rFonts w:hint="cs"/>
          <w:rtl/>
          <w:lang w:bidi="fa-IR"/>
        </w:rPr>
        <w:t xml:space="preserve">آنها </w:t>
      </w:r>
      <w:r w:rsidR="009D7382">
        <w:rPr>
          <w:rFonts w:hint="cs"/>
          <w:rtl/>
          <w:lang w:bidi="fa-IR"/>
        </w:rPr>
        <w:t>بوده‌</w:t>
      </w:r>
      <w:r w:rsidR="08F75ECE">
        <w:rPr>
          <w:rFonts w:hint="cs"/>
          <w:rtl/>
          <w:lang w:bidi="fa-IR"/>
        </w:rPr>
        <w:t xml:space="preserve"> است</w:t>
      </w:r>
      <w:r w:rsidR="009D7382">
        <w:rPr>
          <w:rFonts w:hint="cs"/>
          <w:rtl/>
          <w:lang w:bidi="fa-IR"/>
        </w:rPr>
        <w:t>، و از هر زاویه</w:t>
      </w:r>
      <w:r w:rsidR="08F75ECE">
        <w:rPr>
          <w:rFonts w:hint="cs"/>
          <w:rtl/>
          <w:lang w:bidi="fa-IR"/>
        </w:rPr>
        <w:t xml:space="preserve"> ا</w:t>
      </w:r>
      <w:r w:rsidR="009D7382">
        <w:rPr>
          <w:rFonts w:hint="cs"/>
          <w:rtl/>
          <w:lang w:bidi="fa-IR"/>
        </w:rPr>
        <w:t xml:space="preserve">‌ی سعی و تلاش داشته‌اند تا به آنها نزدیک شوند </w:t>
      </w:r>
      <w:r w:rsidR="08F75ECE">
        <w:rPr>
          <w:rFonts w:hint="cs"/>
          <w:rtl/>
          <w:lang w:bidi="fa-IR"/>
        </w:rPr>
        <w:t xml:space="preserve">به طوری که همواره </w:t>
      </w:r>
      <w:r w:rsidR="009D7382">
        <w:rPr>
          <w:rFonts w:hint="cs"/>
          <w:rtl/>
          <w:lang w:bidi="fa-IR"/>
        </w:rPr>
        <w:t xml:space="preserve">از باب توجه و عنایت به قرآن و سنت شبهه‌های دشمنان اسلام را از آن دو دور کرده‌اند، چون دشمنان اسلام از هر سو با اسلام می‌جنگند، </w:t>
      </w:r>
      <w:r w:rsidR="08F17EB3">
        <w:rPr>
          <w:rFonts w:hint="cs"/>
          <w:rtl/>
          <w:lang w:bidi="fa-IR"/>
        </w:rPr>
        <w:t>که در این میان</w:t>
      </w:r>
      <w:r w:rsidR="08F30C44">
        <w:rPr>
          <w:rFonts w:hint="cs"/>
          <w:rtl/>
          <w:lang w:bidi="fa-IR"/>
        </w:rPr>
        <w:t xml:space="preserve"> </w:t>
      </w:r>
      <w:r w:rsidR="009D7382">
        <w:rPr>
          <w:rFonts w:hint="cs"/>
          <w:rtl/>
          <w:lang w:bidi="fa-IR"/>
        </w:rPr>
        <w:t>بیشترین آسیب به قرآن و سنت رسیده است، چون سعی دشمنان ایجاد شبهه</w:t>
      </w:r>
      <w:r w:rsidR="00D023E3">
        <w:rPr>
          <w:rFonts w:hint="cs"/>
          <w:rtl/>
          <w:lang w:bidi="fa-IR"/>
        </w:rPr>
        <w:t xml:space="preserve">، و انتقاد از قرآن و سنت است، و سهم </w:t>
      </w:r>
      <w:r w:rsidR="00D45BBA">
        <w:rPr>
          <w:rFonts w:hint="cs"/>
          <w:rtl/>
          <w:lang w:bidi="fa-IR"/>
        </w:rPr>
        <w:t xml:space="preserve">سنت از بهتان دشمنان بسیار زیاد بوده است، چون آنان در طول تاریخ مشغول </w:t>
      </w:r>
      <w:r w:rsidR="00A305E3">
        <w:rPr>
          <w:rFonts w:hint="cs"/>
          <w:rtl/>
          <w:lang w:bidi="fa-IR"/>
        </w:rPr>
        <w:t>درو</w:t>
      </w:r>
      <w:r w:rsidR="003F160D">
        <w:rPr>
          <w:rFonts w:hint="cs"/>
          <w:rtl/>
          <w:lang w:bidi="fa-IR"/>
        </w:rPr>
        <w:t>غ</w:t>
      </w:r>
      <w:r w:rsidR="00A305E3">
        <w:rPr>
          <w:rFonts w:hint="cs"/>
          <w:rtl/>
          <w:lang w:bidi="fa-IR"/>
        </w:rPr>
        <w:t xml:space="preserve"> بستن و جعل </w:t>
      </w:r>
      <w:r w:rsidR="088C04FE">
        <w:rPr>
          <w:rFonts w:hint="cs"/>
          <w:rtl/>
          <w:lang w:bidi="fa-IR"/>
        </w:rPr>
        <w:t>اباطیل</w:t>
      </w:r>
      <w:r w:rsidR="00A305E3">
        <w:rPr>
          <w:rFonts w:hint="cs"/>
          <w:rtl/>
          <w:lang w:bidi="fa-IR"/>
        </w:rPr>
        <w:t xml:space="preserve"> بر سنت پیامبر</w:t>
      </w:r>
      <w:r w:rsidR="00A305E3">
        <w:rPr>
          <w:rFonts w:hint="cs"/>
          <w:lang w:bidi="fa-IR"/>
        </w:rPr>
        <w:sym w:font="AGA Arabesque" w:char="F072"/>
      </w:r>
      <w:r w:rsidR="00A305E3">
        <w:rPr>
          <w:rFonts w:hint="cs"/>
          <w:rtl/>
          <w:lang w:bidi="fa-IR"/>
        </w:rPr>
        <w:t xml:space="preserve"> </w:t>
      </w:r>
      <w:r w:rsidR="003E66D0">
        <w:rPr>
          <w:rFonts w:hint="cs"/>
          <w:rtl/>
          <w:lang w:bidi="fa-IR"/>
        </w:rPr>
        <w:t xml:space="preserve">بوده‌اند، </w:t>
      </w:r>
      <w:r w:rsidR="08F17EB3">
        <w:rPr>
          <w:rFonts w:hint="cs"/>
          <w:rtl/>
          <w:lang w:bidi="fa-IR"/>
        </w:rPr>
        <w:t xml:space="preserve">البته </w:t>
      </w:r>
      <w:r w:rsidR="00106CFA">
        <w:rPr>
          <w:rFonts w:hint="cs"/>
          <w:rtl/>
          <w:lang w:bidi="fa-IR"/>
        </w:rPr>
        <w:t xml:space="preserve">از آن سو </w:t>
      </w:r>
      <w:r w:rsidR="00634446">
        <w:rPr>
          <w:rFonts w:hint="cs"/>
          <w:rtl/>
          <w:lang w:bidi="fa-IR"/>
        </w:rPr>
        <w:t>علمای اسلام نیز در کمین</w:t>
      </w:r>
      <w:r w:rsidR="00315460">
        <w:rPr>
          <w:rFonts w:hint="cs"/>
          <w:rtl/>
          <w:lang w:bidi="fa-IR"/>
        </w:rPr>
        <w:t xml:space="preserve"> دشمنان بوده‌اند، </w:t>
      </w:r>
      <w:r w:rsidR="00AB0F71">
        <w:rPr>
          <w:rFonts w:hint="cs"/>
          <w:rtl/>
          <w:lang w:bidi="fa-IR"/>
        </w:rPr>
        <w:t>و افتراء آنان را نابود و دروغ</w:t>
      </w:r>
      <w:r w:rsidR="08F17EB3">
        <w:rPr>
          <w:rFonts w:hint="cs"/>
          <w:rtl/>
          <w:lang w:bidi="fa-IR"/>
        </w:rPr>
        <w:t>های</w:t>
      </w:r>
      <w:r w:rsidR="00AB0F71">
        <w:rPr>
          <w:rFonts w:hint="cs"/>
          <w:rtl/>
          <w:lang w:bidi="fa-IR"/>
        </w:rPr>
        <w:t xml:space="preserve">شان را </w:t>
      </w:r>
      <w:r w:rsidR="08904A09">
        <w:rPr>
          <w:rFonts w:hint="cs"/>
          <w:rtl/>
          <w:lang w:bidi="fa-IR"/>
        </w:rPr>
        <w:t>برملا</w:t>
      </w:r>
      <w:r w:rsidR="00AB0F71">
        <w:rPr>
          <w:rFonts w:hint="cs"/>
          <w:rtl/>
          <w:lang w:bidi="fa-IR"/>
        </w:rPr>
        <w:t xml:space="preserve"> کرده‌اند. </w:t>
      </w:r>
    </w:p>
    <w:p w:rsidR="000C1383" w:rsidRDefault="00AB0F71" w:rsidP="08777A9A">
      <w:pPr>
        <w:ind w:firstLine="172"/>
        <w:rPr>
          <w:rFonts w:hint="cs"/>
          <w:rtl/>
          <w:lang w:bidi="fa-IR"/>
        </w:rPr>
      </w:pPr>
      <w:r>
        <w:rPr>
          <w:rFonts w:hint="cs"/>
          <w:rtl/>
          <w:lang w:bidi="fa-IR"/>
        </w:rPr>
        <w:t xml:space="preserve"> در روزگار </w:t>
      </w:r>
      <w:r w:rsidR="00841295">
        <w:rPr>
          <w:rFonts w:hint="cs"/>
          <w:rtl/>
          <w:lang w:bidi="fa-IR"/>
        </w:rPr>
        <w:t xml:space="preserve">ما دشمن بکلی خروشیده، و همه پیروان </w:t>
      </w:r>
      <w:r w:rsidR="001F0642">
        <w:rPr>
          <w:rFonts w:hint="cs"/>
          <w:rtl/>
          <w:lang w:bidi="fa-IR"/>
        </w:rPr>
        <w:t>و دوستداران خود را برای ایجاد شبهه‌هایی که در حقیقت بهتان و دروغی بیش نیستند</w:t>
      </w:r>
      <w:r w:rsidR="00316ECA">
        <w:rPr>
          <w:rFonts w:hint="cs"/>
          <w:rtl/>
          <w:lang w:bidi="fa-IR"/>
        </w:rPr>
        <w:t xml:space="preserve"> به حرکت در آورده‌</w:t>
      </w:r>
      <w:r w:rsidR="08451BF7">
        <w:rPr>
          <w:rFonts w:hint="cs"/>
          <w:rtl/>
          <w:lang w:bidi="fa-IR"/>
        </w:rPr>
        <w:t xml:space="preserve"> </w:t>
      </w:r>
      <w:r w:rsidR="00316ECA">
        <w:rPr>
          <w:rFonts w:hint="cs"/>
          <w:rtl/>
          <w:lang w:bidi="fa-IR"/>
        </w:rPr>
        <w:t>ا</w:t>
      </w:r>
      <w:r w:rsidR="08451BF7">
        <w:rPr>
          <w:rFonts w:hint="cs"/>
          <w:rtl/>
          <w:lang w:bidi="fa-IR"/>
        </w:rPr>
        <w:t>ست</w:t>
      </w:r>
      <w:r w:rsidR="001C4BE1">
        <w:rPr>
          <w:rFonts w:hint="cs"/>
          <w:rtl/>
          <w:lang w:bidi="fa-IR"/>
        </w:rPr>
        <w:t xml:space="preserve">، </w:t>
      </w:r>
      <w:r w:rsidR="08451BF7">
        <w:rPr>
          <w:rFonts w:hint="cs"/>
          <w:rtl/>
          <w:lang w:bidi="fa-IR"/>
        </w:rPr>
        <w:t xml:space="preserve">آنان همان </w:t>
      </w:r>
      <w:r w:rsidR="001C4BE1">
        <w:rPr>
          <w:rFonts w:hint="cs"/>
          <w:rtl/>
          <w:lang w:bidi="fa-IR"/>
        </w:rPr>
        <w:t>دروغ</w:t>
      </w:r>
      <w:r w:rsidR="08451BF7">
        <w:rPr>
          <w:rFonts w:hint="cs"/>
          <w:rtl/>
          <w:lang w:bidi="fa-IR"/>
        </w:rPr>
        <w:t xml:space="preserve">های </w:t>
      </w:r>
      <w:r w:rsidR="001C4BE1">
        <w:rPr>
          <w:rFonts w:hint="cs"/>
          <w:rtl/>
          <w:lang w:bidi="fa-IR"/>
        </w:rPr>
        <w:t xml:space="preserve">گذشتگان </w:t>
      </w:r>
      <w:r w:rsidR="00FB72C9">
        <w:rPr>
          <w:rFonts w:hint="cs"/>
          <w:rtl/>
          <w:lang w:bidi="fa-IR"/>
        </w:rPr>
        <w:t xml:space="preserve">خود را آورده‌ و تاکتیک‌های </w:t>
      </w:r>
      <w:r w:rsidR="00990F3C">
        <w:rPr>
          <w:rFonts w:hint="cs"/>
          <w:rtl/>
          <w:lang w:bidi="fa-IR"/>
        </w:rPr>
        <w:t>خود را بر</w:t>
      </w:r>
      <w:r w:rsidR="08451BF7">
        <w:rPr>
          <w:rFonts w:hint="cs"/>
          <w:rtl/>
          <w:lang w:bidi="fa-IR"/>
        </w:rPr>
        <w:t>اساس</w:t>
      </w:r>
      <w:r w:rsidR="00990F3C">
        <w:rPr>
          <w:rFonts w:hint="cs"/>
          <w:rtl/>
          <w:lang w:bidi="fa-IR"/>
        </w:rPr>
        <w:t xml:space="preserve"> آن</w:t>
      </w:r>
      <w:r w:rsidR="08451BF7">
        <w:rPr>
          <w:rFonts w:hint="cs"/>
          <w:rtl/>
          <w:lang w:bidi="fa-IR"/>
        </w:rPr>
        <w:t xml:space="preserve">ها </w:t>
      </w:r>
      <w:r w:rsidR="00990F3C">
        <w:rPr>
          <w:rFonts w:hint="cs"/>
          <w:rtl/>
          <w:lang w:bidi="fa-IR"/>
        </w:rPr>
        <w:t xml:space="preserve">پایه‌ریزی کرده‌اند، </w:t>
      </w:r>
      <w:r w:rsidR="08451BF7">
        <w:rPr>
          <w:rFonts w:hint="cs"/>
          <w:rtl/>
          <w:lang w:bidi="fa-IR"/>
        </w:rPr>
        <w:t>آنها</w:t>
      </w:r>
      <w:r w:rsidR="00A21662">
        <w:rPr>
          <w:rFonts w:hint="cs"/>
          <w:rtl/>
          <w:lang w:bidi="fa-IR"/>
        </w:rPr>
        <w:t xml:space="preserve"> نص را تحریف می‌کنند تا معنی دیگری ببخشد</w:t>
      </w:r>
      <w:r w:rsidR="00A34D7C">
        <w:rPr>
          <w:rFonts w:hint="cs"/>
          <w:rtl/>
          <w:lang w:bidi="fa-IR"/>
        </w:rPr>
        <w:t xml:space="preserve">، و یا نص </w:t>
      </w:r>
      <w:r w:rsidR="008F0DEB">
        <w:rPr>
          <w:rFonts w:hint="cs"/>
          <w:rtl/>
          <w:lang w:bidi="fa-IR"/>
        </w:rPr>
        <w:t xml:space="preserve">را بی سرو ته می‌کنند تا معنی </w:t>
      </w:r>
      <w:r w:rsidR="08451BF7">
        <w:rPr>
          <w:rFonts w:hint="cs"/>
          <w:rtl/>
          <w:lang w:bidi="fa-IR"/>
        </w:rPr>
        <w:t>ا</w:t>
      </w:r>
      <w:r w:rsidR="008F0DEB">
        <w:rPr>
          <w:rFonts w:hint="cs"/>
          <w:rtl/>
          <w:lang w:bidi="fa-IR"/>
        </w:rPr>
        <w:t>ص</w:t>
      </w:r>
      <w:r w:rsidR="08451BF7">
        <w:rPr>
          <w:rFonts w:hint="cs"/>
          <w:rtl/>
          <w:lang w:bidi="fa-IR"/>
        </w:rPr>
        <w:t xml:space="preserve">لی </w:t>
      </w:r>
      <w:r w:rsidR="008F0DEB">
        <w:rPr>
          <w:rFonts w:hint="cs"/>
          <w:rtl/>
          <w:lang w:bidi="fa-IR"/>
        </w:rPr>
        <w:t>از</w:t>
      </w:r>
      <w:r w:rsidR="08451BF7">
        <w:rPr>
          <w:rFonts w:hint="cs"/>
          <w:rtl/>
          <w:lang w:bidi="fa-IR"/>
        </w:rPr>
        <w:t xml:space="preserve"> آن</w:t>
      </w:r>
      <w:r w:rsidR="008F0DEB">
        <w:rPr>
          <w:rFonts w:hint="cs"/>
          <w:rtl/>
          <w:lang w:bidi="fa-IR"/>
        </w:rPr>
        <w:t xml:space="preserve"> فهم نشود، و هر گاه به حدیث </w:t>
      </w:r>
      <w:r w:rsidR="00DC30A6">
        <w:rPr>
          <w:rFonts w:hint="cs"/>
          <w:rtl/>
          <w:lang w:bidi="fa-IR"/>
        </w:rPr>
        <w:t>صحیحی برخورد کرده‌اند که موافق هوای آنها نب</w:t>
      </w:r>
      <w:r w:rsidR="08451BF7">
        <w:rPr>
          <w:rFonts w:hint="cs"/>
          <w:rtl/>
          <w:lang w:bidi="fa-IR"/>
        </w:rPr>
        <w:t>وده</w:t>
      </w:r>
      <w:r w:rsidR="00DC30A6">
        <w:rPr>
          <w:rFonts w:hint="cs"/>
          <w:rtl/>
          <w:lang w:bidi="fa-IR"/>
        </w:rPr>
        <w:t xml:space="preserve">، ادعا </w:t>
      </w:r>
      <w:r w:rsidR="0031762A">
        <w:rPr>
          <w:rFonts w:hint="cs"/>
          <w:rtl/>
          <w:lang w:bidi="fa-IR"/>
        </w:rPr>
        <w:t xml:space="preserve">کرده‌اند که </w:t>
      </w:r>
      <w:r w:rsidR="0094640D">
        <w:rPr>
          <w:rFonts w:hint="cs"/>
          <w:rtl/>
          <w:lang w:bidi="fa-IR"/>
        </w:rPr>
        <w:t xml:space="preserve">این حدیث با عقل </w:t>
      </w:r>
      <w:r w:rsidR="003926A5">
        <w:rPr>
          <w:rFonts w:hint="cs"/>
          <w:rtl/>
          <w:lang w:bidi="fa-IR"/>
        </w:rPr>
        <w:t>موافق نیست،</w:t>
      </w:r>
      <w:r w:rsidR="08451BF7">
        <w:rPr>
          <w:rFonts w:hint="cs"/>
          <w:rtl/>
          <w:lang w:bidi="fa-IR"/>
        </w:rPr>
        <w:t>و</w:t>
      </w:r>
      <w:r w:rsidR="003926A5">
        <w:rPr>
          <w:rFonts w:hint="cs"/>
          <w:rtl/>
          <w:lang w:bidi="fa-IR"/>
        </w:rPr>
        <w:t xml:space="preserve"> منظورشان عقل خودشان است که با حق</w:t>
      </w:r>
      <w:r w:rsidR="08451BF7">
        <w:rPr>
          <w:rFonts w:hint="cs"/>
          <w:rtl/>
          <w:lang w:bidi="fa-IR"/>
        </w:rPr>
        <w:t>یقت</w:t>
      </w:r>
      <w:r w:rsidR="003926A5">
        <w:rPr>
          <w:rFonts w:hint="cs"/>
          <w:rtl/>
          <w:lang w:bidi="fa-IR"/>
        </w:rPr>
        <w:t xml:space="preserve"> اسلام </w:t>
      </w:r>
      <w:r w:rsidR="08451BF7">
        <w:rPr>
          <w:rFonts w:hint="cs"/>
          <w:rtl/>
          <w:lang w:bidi="fa-IR"/>
        </w:rPr>
        <w:t xml:space="preserve">مخالفت و </w:t>
      </w:r>
      <w:r w:rsidR="003926A5">
        <w:rPr>
          <w:rFonts w:hint="cs"/>
          <w:rtl/>
          <w:lang w:bidi="fa-IR"/>
        </w:rPr>
        <w:t xml:space="preserve">دشمنی دارد. </w:t>
      </w:r>
    </w:p>
    <w:p w:rsidR="000C1383" w:rsidRDefault="08451BF7" w:rsidP="08777A9A">
      <w:pPr>
        <w:ind w:firstLine="172"/>
        <w:rPr>
          <w:rFonts w:hint="cs"/>
          <w:rtl/>
          <w:lang w:bidi="fa-IR"/>
        </w:rPr>
      </w:pPr>
      <w:r>
        <w:rPr>
          <w:rFonts w:hint="cs"/>
          <w:rtl/>
          <w:lang w:bidi="fa-IR"/>
        </w:rPr>
        <w:t xml:space="preserve">از سوی دیگر </w:t>
      </w:r>
      <w:r w:rsidR="0043078F">
        <w:rPr>
          <w:rFonts w:hint="cs"/>
          <w:rtl/>
          <w:lang w:bidi="fa-IR"/>
        </w:rPr>
        <w:t>هر گاه حدیث</w:t>
      </w:r>
      <w:r>
        <w:rPr>
          <w:rFonts w:hint="cs"/>
          <w:rtl/>
          <w:lang w:bidi="fa-IR"/>
        </w:rPr>
        <w:t>ی</w:t>
      </w:r>
      <w:r w:rsidR="0043078F">
        <w:rPr>
          <w:rFonts w:hint="cs"/>
          <w:rtl/>
          <w:lang w:bidi="fa-IR"/>
        </w:rPr>
        <w:t xml:space="preserve"> ضعیف یا جعلی یافته‌اند که با هدف آنان موافق است ادعای </w:t>
      </w:r>
      <w:r>
        <w:rPr>
          <w:rFonts w:hint="cs"/>
          <w:rtl/>
          <w:lang w:bidi="fa-IR"/>
        </w:rPr>
        <w:t>ث</w:t>
      </w:r>
      <w:r w:rsidR="0043078F">
        <w:rPr>
          <w:rFonts w:hint="cs"/>
          <w:rtl/>
          <w:lang w:bidi="fa-IR"/>
        </w:rPr>
        <w:t>بوت و صحت آن را کرده‌اند.</w:t>
      </w:r>
      <w:r w:rsidR="00C8233A">
        <w:rPr>
          <w:rFonts w:hint="cs"/>
          <w:rtl/>
          <w:lang w:bidi="fa-IR"/>
        </w:rPr>
        <w:t xml:space="preserve"> و به راستی که گروهی از کافران و پیروانشان پیوسته بهتان و باطل </w:t>
      </w:r>
      <w:r w:rsidR="00AD2C3F">
        <w:rPr>
          <w:rFonts w:hint="cs"/>
          <w:rtl/>
          <w:lang w:bidi="fa-IR"/>
        </w:rPr>
        <w:t>بر علیه سنت پیامبر</w:t>
      </w:r>
      <w:r w:rsidR="009F4DDF">
        <w:rPr>
          <w:rFonts w:hint="cs"/>
          <w:rtl/>
          <w:lang w:bidi="fa-IR"/>
        </w:rPr>
        <w:t xml:space="preserve"> درست می‌کنند،</w:t>
      </w:r>
      <w:r w:rsidR="003A30D9">
        <w:rPr>
          <w:rFonts w:hint="cs"/>
          <w:rtl/>
          <w:lang w:bidi="fa-IR"/>
        </w:rPr>
        <w:t xml:space="preserve"> و گمان می‌برند که با این کارشان سنت را از زندگی مسلمانان دور می‌کنند، </w:t>
      </w:r>
      <w:r w:rsidR="00A72856">
        <w:rPr>
          <w:rFonts w:hint="cs"/>
          <w:rtl/>
          <w:lang w:bidi="fa-IR"/>
        </w:rPr>
        <w:t>آن کافران و کافر</w:t>
      </w:r>
      <w:r>
        <w:rPr>
          <w:rFonts w:hint="cs"/>
          <w:rtl/>
          <w:lang w:bidi="fa-IR"/>
        </w:rPr>
        <w:t>کیش</w:t>
      </w:r>
      <w:r w:rsidR="00A72856">
        <w:rPr>
          <w:rFonts w:hint="cs"/>
          <w:rtl/>
          <w:lang w:bidi="fa-IR"/>
        </w:rPr>
        <w:t>ا</w:t>
      </w:r>
      <w:r w:rsidR="002A2E82">
        <w:rPr>
          <w:rFonts w:hint="cs"/>
          <w:rtl/>
          <w:lang w:bidi="fa-IR"/>
        </w:rPr>
        <w:t xml:space="preserve">ن </w:t>
      </w:r>
      <w:r w:rsidR="00F2720F">
        <w:rPr>
          <w:rFonts w:hint="cs"/>
          <w:rtl/>
          <w:lang w:bidi="fa-IR"/>
        </w:rPr>
        <w:t>فراموش کرده‌اند که</w:t>
      </w:r>
      <w:r w:rsidR="00D91022">
        <w:rPr>
          <w:rFonts w:hint="cs"/>
          <w:rtl/>
          <w:lang w:bidi="fa-IR"/>
        </w:rPr>
        <w:t xml:space="preserve"> اسلام براساس </w:t>
      </w:r>
      <w:r w:rsidR="002B5365">
        <w:rPr>
          <w:rFonts w:hint="cs"/>
          <w:rtl/>
          <w:lang w:bidi="fa-IR"/>
        </w:rPr>
        <w:t xml:space="preserve">قرآن و سنت </w:t>
      </w:r>
      <w:r>
        <w:rPr>
          <w:rFonts w:hint="cs"/>
          <w:rtl/>
          <w:lang w:bidi="fa-IR"/>
        </w:rPr>
        <w:t>تحت</w:t>
      </w:r>
      <w:r w:rsidR="002B5365">
        <w:rPr>
          <w:rFonts w:hint="cs"/>
          <w:rtl/>
          <w:lang w:bidi="fa-IR"/>
        </w:rPr>
        <w:t xml:space="preserve"> حفاظت خداوند قرار </w:t>
      </w:r>
      <w:r w:rsidR="005832AD">
        <w:rPr>
          <w:rFonts w:hint="cs"/>
          <w:rtl/>
          <w:lang w:bidi="fa-IR"/>
        </w:rPr>
        <w:t>دارد، و همیشه علمائی را آماده می‌‌سازد</w:t>
      </w:r>
      <w:r w:rsidR="00594C19">
        <w:rPr>
          <w:rFonts w:hint="cs"/>
          <w:rtl/>
          <w:lang w:bidi="fa-IR"/>
        </w:rPr>
        <w:t xml:space="preserve"> که از آن دفاع کنند، </w:t>
      </w:r>
      <w:r w:rsidR="00D478CC">
        <w:rPr>
          <w:rFonts w:hint="cs"/>
          <w:rtl/>
          <w:lang w:bidi="fa-IR"/>
        </w:rPr>
        <w:t>و حق و صواب را روشن نمایند، و باطل را هر چند زیاد و فراوان باشد</w:t>
      </w:r>
      <w:r w:rsidR="08904A09">
        <w:rPr>
          <w:rFonts w:hint="cs"/>
          <w:rtl/>
          <w:lang w:bidi="fa-IR"/>
        </w:rPr>
        <w:t>،</w:t>
      </w:r>
      <w:r w:rsidR="00D478CC">
        <w:rPr>
          <w:rFonts w:hint="cs"/>
          <w:rtl/>
          <w:lang w:bidi="fa-IR"/>
        </w:rPr>
        <w:t xml:space="preserve"> نابود کنند. </w:t>
      </w:r>
    </w:p>
    <w:p w:rsidR="000C1383" w:rsidRDefault="00B8436A" w:rsidP="08777A9A">
      <w:pPr>
        <w:ind w:firstLine="172"/>
        <w:rPr>
          <w:rFonts w:hint="cs"/>
          <w:rtl/>
          <w:lang w:bidi="fa-IR"/>
        </w:rPr>
      </w:pPr>
      <w:r>
        <w:rPr>
          <w:rFonts w:hint="cs"/>
          <w:rtl/>
          <w:lang w:bidi="fa-IR"/>
        </w:rPr>
        <w:t xml:space="preserve"> سپاس خدای تبارک و تعالی را که در زمان ما علمای برجسته‌ای را آماده کرده است که از سنت پیامبر</w:t>
      </w:r>
      <w:r>
        <w:rPr>
          <w:rFonts w:hint="cs"/>
          <w:lang w:bidi="fa-IR"/>
        </w:rPr>
        <w:sym w:font="AGA Arabesque" w:char="F072"/>
      </w:r>
      <w:r w:rsidR="00275372">
        <w:rPr>
          <w:rFonts w:hint="cs"/>
          <w:rtl/>
          <w:lang w:bidi="fa-IR"/>
        </w:rPr>
        <w:t xml:space="preserve"> دفاع نمایند و حق را روشن</w:t>
      </w:r>
      <w:r w:rsidR="00C00922">
        <w:rPr>
          <w:rFonts w:hint="cs"/>
          <w:rtl/>
          <w:lang w:bidi="fa-IR"/>
        </w:rPr>
        <w:t xml:space="preserve"> و باطل را پوچ و بی‌اثر کنند، سخن گفته</w:t>
      </w:r>
      <w:r w:rsidR="00FA1F6E">
        <w:rPr>
          <w:rFonts w:hint="cs"/>
          <w:rtl/>
          <w:lang w:bidi="fa-IR"/>
        </w:rPr>
        <w:t>‌اند</w:t>
      </w:r>
      <w:r w:rsidR="00E843A5">
        <w:rPr>
          <w:rFonts w:hint="cs"/>
          <w:rtl/>
          <w:lang w:bidi="fa-IR"/>
        </w:rPr>
        <w:t xml:space="preserve"> و نوشته</w:t>
      </w:r>
      <w:r w:rsidR="00DC050B">
        <w:rPr>
          <w:rFonts w:hint="cs"/>
          <w:rtl/>
          <w:lang w:bidi="fa-IR"/>
        </w:rPr>
        <w:t>‌اند،</w:t>
      </w:r>
      <w:r w:rsidR="00417235">
        <w:rPr>
          <w:rFonts w:hint="cs"/>
          <w:rtl/>
          <w:lang w:bidi="fa-IR"/>
        </w:rPr>
        <w:t xml:space="preserve"> و سخنرانی و خطبه</w:t>
      </w:r>
      <w:r w:rsidR="00D929A8">
        <w:rPr>
          <w:rFonts w:hint="cs"/>
          <w:rtl/>
          <w:lang w:bidi="fa-IR"/>
        </w:rPr>
        <w:t xml:space="preserve"> خوانده‌ان</w:t>
      </w:r>
      <w:r w:rsidR="006F2065">
        <w:rPr>
          <w:rFonts w:hint="cs"/>
          <w:rtl/>
          <w:lang w:bidi="fa-IR"/>
        </w:rPr>
        <w:t>د</w:t>
      </w:r>
      <w:r w:rsidR="08904A09">
        <w:rPr>
          <w:rFonts w:hint="cs"/>
          <w:rtl/>
          <w:lang w:bidi="fa-IR"/>
        </w:rPr>
        <w:t>، و بر این روش</w:t>
      </w:r>
      <w:r w:rsidR="006F66D6">
        <w:rPr>
          <w:rFonts w:hint="cs"/>
          <w:rtl/>
          <w:lang w:bidi="fa-IR"/>
        </w:rPr>
        <w:t xml:space="preserve"> ماندگار می‌مان</w:t>
      </w:r>
      <w:r w:rsidR="0051088A">
        <w:rPr>
          <w:rFonts w:hint="cs"/>
          <w:rtl/>
          <w:lang w:bidi="fa-IR"/>
        </w:rPr>
        <w:t xml:space="preserve">ند تا اینکه زمین و </w:t>
      </w:r>
      <w:r w:rsidR="00973CF9">
        <w:rPr>
          <w:rFonts w:hint="cs"/>
          <w:rtl/>
          <w:lang w:bidi="fa-IR"/>
        </w:rPr>
        <w:t xml:space="preserve">آنچه در زمین است به سوی خود برگرداند. یکی از این مدافعان </w:t>
      </w:r>
      <w:r w:rsidR="008750E0">
        <w:rPr>
          <w:rFonts w:hint="cs"/>
          <w:rtl/>
          <w:lang w:bidi="fa-IR"/>
        </w:rPr>
        <w:t>سنت پیامبر</w:t>
      </w:r>
      <w:r w:rsidR="008750E0">
        <w:rPr>
          <w:rFonts w:hint="cs"/>
          <w:lang w:bidi="fa-IR"/>
        </w:rPr>
        <w:sym w:font="AGA Arabesque" w:char="F072"/>
      </w:r>
      <w:r w:rsidR="009B379F">
        <w:rPr>
          <w:rFonts w:hint="cs"/>
          <w:rtl/>
          <w:lang w:bidi="fa-IR"/>
        </w:rPr>
        <w:t xml:space="preserve"> </w:t>
      </w:r>
      <w:r w:rsidR="006C6923">
        <w:rPr>
          <w:rFonts w:hint="cs"/>
          <w:rtl/>
          <w:lang w:bidi="fa-IR"/>
        </w:rPr>
        <w:t xml:space="preserve">برادر محقق عماد شربینی است، که در کتابش به نام «سنت پیامبر در </w:t>
      </w:r>
      <w:r w:rsidR="00DE45B2">
        <w:rPr>
          <w:rFonts w:hint="cs"/>
          <w:rtl/>
          <w:lang w:bidi="fa-IR"/>
        </w:rPr>
        <w:t>تألیفات دشمنان اسلام</w:t>
      </w:r>
      <w:r w:rsidR="004601AE">
        <w:rPr>
          <w:rFonts w:hint="cs"/>
          <w:rtl/>
          <w:lang w:bidi="fa-IR"/>
        </w:rPr>
        <w:t xml:space="preserve">» </w:t>
      </w:r>
      <w:r w:rsidR="008E44BF">
        <w:rPr>
          <w:rFonts w:hint="cs"/>
          <w:rtl/>
          <w:lang w:bidi="fa-IR"/>
        </w:rPr>
        <w:t>سخنان</w:t>
      </w:r>
      <w:r w:rsidR="0014527D">
        <w:rPr>
          <w:rFonts w:hint="cs"/>
          <w:rtl/>
          <w:lang w:bidi="fa-IR"/>
        </w:rPr>
        <w:t xml:space="preserve"> دشمنان سنت</w:t>
      </w:r>
      <w:r w:rsidR="00782260">
        <w:rPr>
          <w:rFonts w:hint="cs"/>
          <w:rtl/>
          <w:lang w:bidi="fa-IR"/>
        </w:rPr>
        <w:t xml:space="preserve"> پیامبر</w:t>
      </w:r>
      <w:r w:rsidR="00782260">
        <w:rPr>
          <w:rFonts w:hint="cs"/>
          <w:lang w:bidi="fa-IR"/>
        </w:rPr>
        <w:sym w:font="AGA Arabesque" w:char="F072"/>
      </w:r>
      <w:r w:rsidR="00D81AEB">
        <w:rPr>
          <w:rFonts w:hint="cs"/>
          <w:rtl/>
          <w:lang w:bidi="fa-IR"/>
        </w:rPr>
        <w:t xml:space="preserve"> را به نمایش گذاشته است</w:t>
      </w:r>
      <w:r w:rsidR="000F0F3C">
        <w:rPr>
          <w:rFonts w:hint="cs"/>
          <w:rtl/>
          <w:lang w:bidi="fa-IR"/>
        </w:rPr>
        <w:t>،</w:t>
      </w:r>
      <w:r w:rsidR="005347DD">
        <w:rPr>
          <w:rFonts w:hint="cs"/>
          <w:rtl/>
          <w:lang w:bidi="fa-IR"/>
        </w:rPr>
        <w:t xml:space="preserve"> هر گفته‌</w:t>
      </w:r>
      <w:r w:rsidR="08FA31F3">
        <w:rPr>
          <w:rFonts w:hint="cs"/>
          <w:rtl/>
          <w:lang w:bidi="fa-IR"/>
        </w:rPr>
        <w:t>ا</w:t>
      </w:r>
      <w:r w:rsidR="005347DD">
        <w:rPr>
          <w:rFonts w:hint="cs"/>
          <w:rtl/>
          <w:lang w:bidi="fa-IR"/>
        </w:rPr>
        <w:t xml:space="preserve">ی را به </w:t>
      </w:r>
      <w:r w:rsidR="008D56B5">
        <w:rPr>
          <w:rFonts w:hint="cs"/>
          <w:rtl/>
          <w:lang w:bidi="fa-IR"/>
        </w:rPr>
        <w:t xml:space="preserve">صاحبش </w:t>
      </w:r>
      <w:r w:rsidR="000D11BE">
        <w:rPr>
          <w:rFonts w:hint="cs"/>
          <w:rtl/>
          <w:lang w:bidi="fa-IR"/>
        </w:rPr>
        <w:t>نسبت داده است، و منبع</w:t>
      </w:r>
      <w:r w:rsidR="001960F3">
        <w:rPr>
          <w:rFonts w:hint="cs"/>
          <w:rtl/>
          <w:lang w:bidi="fa-IR"/>
        </w:rPr>
        <w:t xml:space="preserve"> هر سخن </w:t>
      </w:r>
      <w:r w:rsidR="00554B49">
        <w:rPr>
          <w:rFonts w:hint="cs"/>
          <w:rtl/>
          <w:lang w:bidi="fa-IR"/>
        </w:rPr>
        <w:t>را مشخص کرده است</w:t>
      </w:r>
      <w:r w:rsidR="08FA31F3">
        <w:rPr>
          <w:rFonts w:hint="cs"/>
          <w:rtl/>
          <w:lang w:bidi="fa-IR"/>
        </w:rPr>
        <w:t>.</w:t>
      </w:r>
      <w:r w:rsidR="00554B49">
        <w:rPr>
          <w:rFonts w:hint="cs"/>
          <w:rtl/>
          <w:lang w:bidi="fa-IR"/>
        </w:rPr>
        <w:t xml:space="preserve"> و</w:t>
      </w:r>
      <w:r w:rsidR="08FA31F3">
        <w:rPr>
          <w:rFonts w:hint="cs"/>
          <w:rtl/>
          <w:lang w:bidi="fa-IR"/>
        </w:rPr>
        <w:t>ی</w:t>
      </w:r>
      <w:r w:rsidR="00554B49">
        <w:rPr>
          <w:rFonts w:hint="cs"/>
          <w:rtl/>
          <w:lang w:bidi="fa-IR"/>
        </w:rPr>
        <w:t xml:space="preserve"> هر گفته</w:t>
      </w:r>
      <w:r w:rsidR="08FA31F3">
        <w:rPr>
          <w:rFonts w:hint="cs"/>
          <w:rtl/>
          <w:lang w:bidi="fa-IR"/>
        </w:rPr>
        <w:t xml:space="preserve"> ا</w:t>
      </w:r>
      <w:r w:rsidR="00554B49">
        <w:rPr>
          <w:rFonts w:hint="cs"/>
          <w:rtl/>
          <w:lang w:bidi="fa-IR"/>
        </w:rPr>
        <w:t xml:space="preserve">‌ی را چنان بررسی کرده است </w:t>
      </w:r>
      <w:r w:rsidR="00AC3FFA">
        <w:rPr>
          <w:rFonts w:hint="cs"/>
          <w:rtl/>
          <w:lang w:bidi="fa-IR"/>
        </w:rPr>
        <w:t xml:space="preserve">که دروغ و بهتان </w:t>
      </w:r>
      <w:r w:rsidR="087A3D2D">
        <w:rPr>
          <w:rFonts w:hint="cs"/>
          <w:rtl/>
          <w:lang w:bidi="fa-IR"/>
        </w:rPr>
        <w:t xml:space="preserve">بودن </w:t>
      </w:r>
      <w:r w:rsidR="00AC3FFA">
        <w:rPr>
          <w:rFonts w:hint="cs"/>
          <w:rtl/>
          <w:lang w:bidi="fa-IR"/>
        </w:rPr>
        <w:t xml:space="preserve">آن برای همگان روشن گردد. </w:t>
      </w:r>
      <w:r w:rsidR="00317A7F">
        <w:rPr>
          <w:rFonts w:hint="cs"/>
          <w:rtl/>
          <w:lang w:bidi="fa-IR"/>
        </w:rPr>
        <w:t xml:space="preserve">به راستی </w:t>
      </w:r>
      <w:r w:rsidR="00A53D0B">
        <w:rPr>
          <w:rFonts w:hint="cs"/>
          <w:rtl/>
          <w:lang w:bidi="fa-IR"/>
        </w:rPr>
        <w:t xml:space="preserve">خداوند توفیقش دهد که شبهه‌های </w:t>
      </w:r>
      <w:r w:rsidR="087A3D2D">
        <w:rPr>
          <w:rFonts w:hint="cs"/>
          <w:rtl/>
          <w:lang w:bidi="fa-IR"/>
        </w:rPr>
        <w:t xml:space="preserve">دشمنان </w:t>
      </w:r>
      <w:r w:rsidR="00A20176">
        <w:rPr>
          <w:rFonts w:hint="cs"/>
          <w:rtl/>
          <w:lang w:bidi="fa-IR"/>
        </w:rPr>
        <w:t xml:space="preserve">را خوب بررسی </w:t>
      </w:r>
      <w:r w:rsidR="00C135BC">
        <w:rPr>
          <w:rFonts w:hint="cs"/>
          <w:rtl/>
          <w:lang w:bidi="fa-IR"/>
        </w:rPr>
        <w:t xml:space="preserve">کرده و با دلیل قاطع </w:t>
      </w:r>
      <w:r w:rsidR="0009381C">
        <w:rPr>
          <w:rFonts w:hint="cs"/>
          <w:rtl/>
          <w:lang w:bidi="fa-IR"/>
        </w:rPr>
        <w:t>و جواب روشن</w:t>
      </w:r>
      <w:r w:rsidR="00BD77EC">
        <w:rPr>
          <w:rFonts w:hint="cs"/>
          <w:rtl/>
          <w:lang w:bidi="fa-IR"/>
        </w:rPr>
        <w:t xml:space="preserve"> آن</w:t>
      </w:r>
      <w:r w:rsidR="087A3D2D">
        <w:rPr>
          <w:rFonts w:hint="cs"/>
          <w:rtl/>
          <w:lang w:bidi="fa-IR"/>
        </w:rPr>
        <w:t>ها</w:t>
      </w:r>
      <w:r w:rsidR="00BD77EC">
        <w:rPr>
          <w:rFonts w:hint="cs"/>
          <w:rtl/>
          <w:lang w:bidi="fa-IR"/>
        </w:rPr>
        <w:t xml:space="preserve"> را رد کرده است، </w:t>
      </w:r>
      <w:r w:rsidR="087A3D2D">
        <w:rPr>
          <w:rFonts w:hint="cs"/>
          <w:rtl/>
          <w:lang w:bidi="fa-IR"/>
        </w:rPr>
        <w:t>از آنجا که ا</w:t>
      </w:r>
      <w:r w:rsidR="00BD77EC">
        <w:rPr>
          <w:rFonts w:hint="cs"/>
          <w:rtl/>
          <w:lang w:bidi="fa-IR"/>
        </w:rPr>
        <w:t>و یکی از علمای حدیث شریف پیامبر</w:t>
      </w:r>
      <w:r w:rsidR="00BD77EC">
        <w:rPr>
          <w:rFonts w:hint="cs"/>
          <w:lang w:bidi="fa-IR"/>
        </w:rPr>
        <w:sym w:font="AGA Arabesque" w:char="F072"/>
      </w:r>
      <w:r w:rsidR="00BD77EC">
        <w:rPr>
          <w:rFonts w:hint="cs"/>
          <w:rtl/>
          <w:lang w:bidi="fa-IR"/>
        </w:rPr>
        <w:t xml:space="preserve"> </w:t>
      </w:r>
      <w:r w:rsidR="00FE0DC2">
        <w:rPr>
          <w:rFonts w:hint="cs"/>
          <w:rtl/>
          <w:lang w:bidi="fa-IR"/>
        </w:rPr>
        <w:t xml:space="preserve">است، </w:t>
      </w:r>
      <w:r w:rsidR="087A3D2D">
        <w:rPr>
          <w:rFonts w:hint="cs"/>
          <w:rtl/>
          <w:lang w:bidi="fa-IR"/>
        </w:rPr>
        <w:t>خداوند متعال</w:t>
      </w:r>
      <w:r w:rsidR="08F30C44">
        <w:rPr>
          <w:rFonts w:hint="cs"/>
          <w:rtl/>
          <w:lang w:bidi="fa-IR"/>
        </w:rPr>
        <w:t xml:space="preserve"> </w:t>
      </w:r>
      <w:r w:rsidR="00FE0A66">
        <w:rPr>
          <w:rFonts w:hint="cs"/>
          <w:rtl/>
          <w:lang w:bidi="fa-IR"/>
        </w:rPr>
        <w:t>به ا</w:t>
      </w:r>
      <w:r w:rsidR="087A3D2D">
        <w:rPr>
          <w:rFonts w:hint="cs"/>
          <w:rtl/>
          <w:lang w:bidi="fa-IR"/>
        </w:rPr>
        <w:t>یشان</w:t>
      </w:r>
      <w:r w:rsidR="00FE0A66">
        <w:rPr>
          <w:rFonts w:hint="cs"/>
          <w:rtl/>
          <w:lang w:bidi="fa-IR"/>
        </w:rPr>
        <w:t xml:space="preserve"> توفیق داده است که احادیث را از کتاب‌های سنت مطهر روایت کند، و هر حدیث را به منبع اصلی </w:t>
      </w:r>
      <w:r w:rsidR="080703E2">
        <w:rPr>
          <w:rFonts w:hint="cs"/>
          <w:rtl/>
          <w:lang w:bidi="fa-IR"/>
        </w:rPr>
        <w:t>آ</w:t>
      </w:r>
      <w:r w:rsidR="00FE0A66">
        <w:rPr>
          <w:rFonts w:hint="cs"/>
          <w:rtl/>
          <w:lang w:bidi="fa-IR"/>
        </w:rPr>
        <w:t xml:space="preserve">ن نسبت دهد، </w:t>
      </w:r>
      <w:r w:rsidR="003B53F3">
        <w:rPr>
          <w:rFonts w:hint="cs"/>
          <w:rtl/>
          <w:lang w:bidi="fa-IR"/>
        </w:rPr>
        <w:t xml:space="preserve">و اثبات </w:t>
      </w:r>
      <w:r w:rsidR="00542389">
        <w:rPr>
          <w:rFonts w:hint="cs"/>
          <w:rtl/>
          <w:lang w:bidi="fa-IR"/>
        </w:rPr>
        <w:t>و صحت آن را بیان کند</w:t>
      </w:r>
      <w:r w:rsidR="080703E2">
        <w:rPr>
          <w:rFonts w:hint="cs"/>
          <w:rtl/>
          <w:lang w:bidi="fa-IR"/>
        </w:rPr>
        <w:t>.</w:t>
      </w:r>
      <w:r w:rsidR="00542389">
        <w:rPr>
          <w:rFonts w:hint="cs"/>
          <w:rtl/>
          <w:lang w:bidi="fa-IR"/>
        </w:rPr>
        <w:t xml:space="preserve"> ا</w:t>
      </w:r>
      <w:r w:rsidR="080703E2">
        <w:rPr>
          <w:rFonts w:hint="cs"/>
          <w:rtl/>
          <w:lang w:bidi="fa-IR"/>
        </w:rPr>
        <w:t>یشان</w:t>
      </w:r>
      <w:r w:rsidR="00542389">
        <w:rPr>
          <w:rFonts w:hint="cs"/>
          <w:rtl/>
          <w:lang w:bidi="fa-IR"/>
        </w:rPr>
        <w:t xml:space="preserve"> آگاهی کاملی به لغت </w:t>
      </w:r>
      <w:r w:rsidR="00E60CB8">
        <w:rPr>
          <w:rFonts w:hint="cs"/>
          <w:rtl/>
          <w:lang w:bidi="fa-IR"/>
        </w:rPr>
        <w:t xml:space="preserve">و ذوقی </w:t>
      </w:r>
      <w:r w:rsidR="080703E2">
        <w:rPr>
          <w:rFonts w:hint="cs"/>
          <w:rtl/>
          <w:lang w:bidi="fa-IR"/>
        </w:rPr>
        <w:t xml:space="preserve">بلند </w:t>
      </w:r>
      <w:r w:rsidR="00E60CB8">
        <w:rPr>
          <w:rFonts w:hint="cs"/>
          <w:rtl/>
          <w:lang w:bidi="fa-IR"/>
        </w:rPr>
        <w:t xml:space="preserve">در ادبیات </w:t>
      </w:r>
      <w:r w:rsidR="08904A09">
        <w:rPr>
          <w:rFonts w:hint="cs"/>
          <w:rtl/>
          <w:lang w:bidi="fa-IR"/>
        </w:rPr>
        <w:t xml:space="preserve">دارد </w:t>
      </w:r>
      <w:r w:rsidR="00DE1905">
        <w:rPr>
          <w:rFonts w:hint="cs"/>
          <w:rtl/>
          <w:lang w:bidi="fa-IR"/>
        </w:rPr>
        <w:t xml:space="preserve">به طوری که به لطف توجهات خداوند توانسته </w:t>
      </w:r>
      <w:r w:rsidR="00B76529">
        <w:rPr>
          <w:rFonts w:hint="cs"/>
          <w:rtl/>
          <w:lang w:bidi="fa-IR"/>
        </w:rPr>
        <w:t>در موضوعی که بررسی کرده است</w:t>
      </w:r>
      <w:r w:rsidR="00BA5055">
        <w:rPr>
          <w:rFonts w:hint="cs"/>
          <w:rtl/>
          <w:lang w:bidi="fa-IR"/>
        </w:rPr>
        <w:t xml:space="preserve"> حق </w:t>
      </w:r>
      <w:r w:rsidR="080703E2">
        <w:rPr>
          <w:rFonts w:hint="cs"/>
          <w:rtl/>
          <w:lang w:bidi="fa-IR"/>
        </w:rPr>
        <w:t xml:space="preserve">مطلب </w:t>
      </w:r>
      <w:r w:rsidR="00BA5055">
        <w:rPr>
          <w:rFonts w:hint="cs"/>
          <w:rtl/>
          <w:lang w:bidi="fa-IR"/>
        </w:rPr>
        <w:t xml:space="preserve">را </w:t>
      </w:r>
      <w:r w:rsidR="080703E2">
        <w:rPr>
          <w:rFonts w:hint="cs"/>
          <w:rtl/>
          <w:lang w:bidi="fa-IR"/>
        </w:rPr>
        <w:t>ادا نماید</w:t>
      </w:r>
      <w:r w:rsidR="00BA5055">
        <w:rPr>
          <w:rFonts w:hint="cs"/>
          <w:rtl/>
          <w:lang w:bidi="fa-IR"/>
        </w:rPr>
        <w:t xml:space="preserve">. </w:t>
      </w:r>
    </w:p>
    <w:p w:rsidR="00BA5055" w:rsidRDefault="08904A09" w:rsidP="08777A9A">
      <w:pPr>
        <w:ind w:firstLine="172"/>
        <w:rPr>
          <w:rFonts w:hint="cs"/>
          <w:rtl/>
          <w:lang w:bidi="fa-IR"/>
        </w:rPr>
      </w:pPr>
      <w:r>
        <w:rPr>
          <w:rFonts w:hint="cs"/>
          <w:rtl/>
          <w:lang w:bidi="fa-IR"/>
        </w:rPr>
        <w:t>همچنين</w:t>
      </w:r>
      <w:r w:rsidR="0875455A">
        <w:rPr>
          <w:rFonts w:hint="cs"/>
          <w:rtl/>
          <w:lang w:bidi="fa-IR"/>
        </w:rPr>
        <w:t xml:space="preserve"> </w:t>
      </w:r>
      <w:r w:rsidR="00BA5055">
        <w:rPr>
          <w:rFonts w:hint="cs"/>
          <w:rtl/>
          <w:lang w:bidi="fa-IR"/>
        </w:rPr>
        <w:t xml:space="preserve">برادر عماد در دنبال کردن </w:t>
      </w:r>
      <w:r w:rsidR="005F0B88">
        <w:rPr>
          <w:rFonts w:hint="cs"/>
          <w:rtl/>
          <w:lang w:bidi="fa-IR"/>
        </w:rPr>
        <w:t>آنچه</w:t>
      </w:r>
      <w:r w:rsidR="003B3C4F">
        <w:rPr>
          <w:rFonts w:hint="cs"/>
          <w:rtl/>
          <w:lang w:bidi="fa-IR"/>
        </w:rPr>
        <w:t xml:space="preserve"> دشمنان اسلام در مورد سنت</w:t>
      </w:r>
      <w:r w:rsidR="00964749">
        <w:rPr>
          <w:rFonts w:hint="cs"/>
          <w:rtl/>
          <w:lang w:bidi="fa-IR"/>
        </w:rPr>
        <w:t xml:space="preserve"> پیامبر گفته‌اند، </w:t>
      </w:r>
      <w:r w:rsidR="0875455A">
        <w:rPr>
          <w:rFonts w:hint="cs"/>
          <w:rtl/>
          <w:lang w:bidi="fa-IR"/>
        </w:rPr>
        <w:t xml:space="preserve">بسیار بردبار بوده است </w:t>
      </w:r>
      <w:r w:rsidR="009059D5">
        <w:rPr>
          <w:rFonts w:hint="cs"/>
          <w:rtl/>
          <w:lang w:bidi="fa-IR"/>
        </w:rPr>
        <w:t xml:space="preserve">و در نقل بهتان آنها دانش کاملی داشته است، که </w:t>
      </w:r>
      <w:r>
        <w:rPr>
          <w:rFonts w:hint="cs"/>
          <w:rtl/>
          <w:lang w:bidi="fa-IR"/>
        </w:rPr>
        <w:t xml:space="preserve">خداوند این توانایی را </w:t>
      </w:r>
      <w:r w:rsidR="009059D5">
        <w:rPr>
          <w:rFonts w:hint="cs"/>
          <w:rtl/>
          <w:lang w:bidi="fa-IR"/>
        </w:rPr>
        <w:t xml:space="preserve">به او داده است که تاریخ شبهه‌ها را بیان کند و سپس آن را رد و تکذیب </w:t>
      </w:r>
      <w:r w:rsidR="00EE587A">
        <w:rPr>
          <w:rFonts w:hint="cs"/>
          <w:rtl/>
          <w:lang w:bidi="fa-IR"/>
        </w:rPr>
        <w:t xml:space="preserve">نماید. </w:t>
      </w:r>
    </w:p>
    <w:p w:rsidR="08904A09" w:rsidRDefault="00C02325" w:rsidP="08777A9A">
      <w:pPr>
        <w:ind w:firstLine="172"/>
        <w:rPr>
          <w:rFonts w:hint="cs"/>
          <w:rtl/>
          <w:lang w:bidi="fa-IR"/>
        </w:rPr>
      </w:pPr>
      <w:r>
        <w:rPr>
          <w:rFonts w:hint="cs"/>
          <w:rtl/>
          <w:lang w:bidi="fa-IR"/>
        </w:rPr>
        <w:t xml:space="preserve"> از خداوند متعال مسألت دارم که این کار نیک برادر عماد را قبول نماید، و نفع و فائده آن را به اسلام و مسلمانان ببخشد.</w:t>
      </w:r>
    </w:p>
    <w:p w:rsidR="006F2065" w:rsidRDefault="00C02325" w:rsidP="08777A9A">
      <w:pPr>
        <w:ind w:firstLine="172"/>
        <w:rPr>
          <w:rFonts w:hint="cs"/>
          <w:rtl/>
          <w:lang w:bidi="fa-IR"/>
        </w:rPr>
      </w:pPr>
      <w:r>
        <w:rPr>
          <w:rFonts w:hint="cs"/>
          <w:rtl/>
          <w:lang w:bidi="fa-IR"/>
        </w:rPr>
        <w:t xml:space="preserve"> </w:t>
      </w:r>
      <w:r w:rsidR="0875455A">
        <w:rPr>
          <w:rFonts w:hint="cs"/>
          <w:rtl/>
          <w:lang w:bidi="fa-IR"/>
        </w:rPr>
        <w:t>پروردگار جهانیان را سپاسگزارم</w:t>
      </w:r>
    </w:p>
    <w:p w:rsidR="08C13D2B" w:rsidRDefault="08C13D2B" w:rsidP="08777A9A">
      <w:pPr>
        <w:ind w:firstLine="172"/>
        <w:rPr>
          <w:rFonts w:hint="cs"/>
          <w:rtl/>
          <w:lang w:bidi="fa-IR"/>
        </w:rPr>
      </w:pPr>
    </w:p>
    <w:p w:rsidR="08C13D2B" w:rsidRDefault="08C13D2B" w:rsidP="08777A9A">
      <w:pPr>
        <w:ind w:firstLine="172"/>
        <w:rPr>
          <w:rFonts w:hint="cs"/>
          <w:rtl/>
          <w:lang w:bidi="fa-IR"/>
        </w:rPr>
      </w:pPr>
    </w:p>
    <w:p w:rsidR="000C1383" w:rsidRPr="08B4635E" w:rsidRDefault="00810C75" w:rsidP="08777A9A">
      <w:pPr>
        <w:tabs>
          <w:tab w:val="right" w:pos="5499"/>
        </w:tabs>
        <w:ind w:firstLine="172"/>
        <w:jc w:val="center"/>
        <w:rPr>
          <w:rFonts w:hint="cs"/>
          <w:b/>
          <w:bCs/>
          <w:rtl/>
          <w:lang w:bidi="fa-IR"/>
        </w:rPr>
      </w:pPr>
      <w:r w:rsidRPr="08B4635E">
        <w:rPr>
          <w:rFonts w:hint="cs"/>
          <w:b/>
          <w:bCs/>
          <w:rtl/>
          <w:lang w:bidi="fa-IR"/>
        </w:rPr>
        <w:t xml:space="preserve">17/5/1422 ه‍ </w:t>
      </w:r>
    </w:p>
    <w:p w:rsidR="0875455A" w:rsidRPr="08B4635E" w:rsidRDefault="08B4635E" w:rsidP="08777A9A">
      <w:pPr>
        <w:tabs>
          <w:tab w:val="right" w:pos="6208"/>
        </w:tabs>
        <w:ind w:firstLine="172"/>
        <w:jc w:val="center"/>
        <w:rPr>
          <w:rFonts w:hint="cs"/>
          <w:b/>
          <w:bCs/>
          <w:rtl/>
          <w:lang w:bidi="fa-IR"/>
        </w:rPr>
      </w:pPr>
      <w:r>
        <w:rPr>
          <w:rFonts w:hint="cs"/>
          <w:b/>
          <w:bCs/>
          <w:rtl/>
          <w:lang w:bidi="fa-IR"/>
        </w:rPr>
        <w:t xml:space="preserve">7/8/2001 م </w:t>
      </w:r>
    </w:p>
    <w:p w:rsidR="00771582" w:rsidRPr="08B4635E" w:rsidRDefault="000B36CB" w:rsidP="08777A9A">
      <w:pPr>
        <w:tabs>
          <w:tab w:val="right" w:pos="6208"/>
        </w:tabs>
        <w:ind w:firstLine="172"/>
        <w:jc w:val="center"/>
        <w:rPr>
          <w:rFonts w:hint="cs"/>
          <w:b/>
          <w:bCs/>
          <w:rtl/>
          <w:lang w:bidi="fa-IR"/>
        </w:rPr>
      </w:pPr>
      <w:r w:rsidRPr="08B4635E">
        <w:rPr>
          <w:rFonts w:hint="cs"/>
          <w:b/>
          <w:bCs/>
          <w:rtl/>
          <w:lang w:bidi="fa-IR"/>
        </w:rPr>
        <w:t>استاد دکتر عبدالمهدی عبدالقادر عبدالهادی</w:t>
      </w:r>
    </w:p>
    <w:p w:rsidR="000C1383" w:rsidRPr="08B4635E" w:rsidRDefault="000B36CB" w:rsidP="08777A9A">
      <w:pPr>
        <w:tabs>
          <w:tab w:val="right" w:pos="4790"/>
        </w:tabs>
        <w:ind w:firstLine="172"/>
        <w:jc w:val="center"/>
        <w:rPr>
          <w:rFonts w:hint="cs"/>
          <w:b/>
          <w:bCs/>
          <w:rtl/>
          <w:lang w:bidi="fa-IR"/>
        </w:rPr>
      </w:pPr>
      <w:r w:rsidRPr="08B4635E">
        <w:rPr>
          <w:rFonts w:hint="cs"/>
          <w:b/>
          <w:bCs/>
          <w:rtl/>
          <w:lang w:bidi="fa-IR"/>
        </w:rPr>
        <w:t>استاد حدیث دانشگاه ازهر</w:t>
      </w:r>
    </w:p>
    <w:p w:rsidR="00D52255" w:rsidRDefault="00D52255" w:rsidP="08777A9A">
      <w:pPr>
        <w:ind w:firstLine="172"/>
        <w:jc w:val="right"/>
        <w:rPr>
          <w:rtl/>
          <w:lang w:bidi="fa-IR"/>
        </w:rPr>
        <w:sectPr w:rsidR="00D52255" w:rsidSect="08F96167">
          <w:headerReference w:type="even" r:id="rId19"/>
          <w:headerReference w:type="default" r:id="rId20"/>
          <w:footerReference w:type="default" r:id="rId21"/>
          <w:headerReference w:type="first" r:id="rId22"/>
          <w:footnotePr>
            <w:numRestart w:val="eachPage"/>
          </w:footnotePr>
          <w:pgSz w:w="11909" w:h="16834" w:code="9"/>
          <w:pgMar w:top="1987" w:right="1699" w:bottom="1987" w:left="1699" w:header="624" w:footer="709" w:gutter="0"/>
          <w:cols w:space="720"/>
          <w:titlePg/>
          <w:bidi/>
        </w:sectPr>
      </w:pPr>
    </w:p>
    <w:p w:rsidR="000D06DA" w:rsidRDefault="089C57BC" w:rsidP="08670A6D">
      <w:pPr>
        <w:pStyle w:val="2"/>
        <w:rPr>
          <w:rFonts w:hint="cs"/>
          <w:rtl/>
        </w:rPr>
      </w:pPr>
      <w:bookmarkStart w:id="2" w:name="_Toc225750260"/>
      <w:r>
        <w:rPr>
          <w:rFonts w:hint="cs"/>
          <w:rtl/>
        </w:rPr>
        <w:t>مقدمه</w:t>
      </w:r>
      <w:bookmarkEnd w:id="2"/>
      <w:r w:rsidR="0049476F">
        <w:rPr>
          <w:rFonts w:hint="cs"/>
          <w:rtl/>
        </w:rPr>
        <w:t xml:space="preserve"> </w:t>
      </w:r>
    </w:p>
    <w:p w:rsidR="000D06DA" w:rsidRDefault="00913ED7" w:rsidP="08777A9A">
      <w:pPr>
        <w:ind w:firstLine="172"/>
        <w:rPr>
          <w:rFonts w:hint="cs"/>
          <w:rtl/>
          <w:lang w:bidi="fa-IR"/>
        </w:rPr>
      </w:pPr>
      <w:r>
        <w:rPr>
          <w:rFonts w:hint="cs"/>
          <w:rtl/>
          <w:lang w:bidi="fa-IR"/>
        </w:rPr>
        <w:t>سپاس خداوند جهانیان راست</w:t>
      </w:r>
      <w:r w:rsidR="00E24C06">
        <w:rPr>
          <w:rFonts w:hint="cs"/>
          <w:rtl/>
          <w:lang w:bidi="fa-IR"/>
        </w:rPr>
        <w:t xml:space="preserve"> که برنامه محک</w:t>
      </w:r>
      <w:r w:rsidR="08435E80">
        <w:rPr>
          <w:rFonts w:hint="cs"/>
          <w:rtl/>
          <w:lang w:bidi="fa-IR"/>
        </w:rPr>
        <w:t>م و دقیقی برای ما قرار داده است</w:t>
      </w:r>
      <w:r w:rsidR="00E24C06">
        <w:rPr>
          <w:rFonts w:hint="cs"/>
          <w:rtl/>
          <w:lang w:bidi="fa-IR"/>
        </w:rPr>
        <w:t xml:space="preserve"> و ما </w:t>
      </w:r>
      <w:r w:rsidR="00594BBB">
        <w:rPr>
          <w:rFonts w:hint="cs"/>
          <w:rtl/>
          <w:lang w:bidi="fa-IR"/>
        </w:rPr>
        <w:t>را به راه راست</w:t>
      </w:r>
      <w:r w:rsidR="005F4CF7">
        <w:rPr>
          <w:rFonts w:hint="cs"/>
          <w:rtl/>
          <w:lang w:bidi="fa-IR"/>
        </w:rPr>
        <w:t xml:space="preserve"> راهنمایی فرموده است، و </w:t>
      </w:r>
      <w:r w:rsidR="00C7230F">
        <w:rPr>
          <w:rFonts w:hint="cs"/>
          <w:rtl/>
          <w:lang w:bidi="fa-IR"/>
        </w:rPr>
        <w:t xml:space="preserve">ما را در نعمت‌های نهان و آشکار خود </w:t>
      </w:r>
      <w:r w:rsidR="00EF54A4">
        <w:rPr>
          <w:rFonts w:hint="cs"/>
          <w:rtl/>
          <w:lang w:bidi="fa-IR"/>
        </w:rPr>
        <w:t>غرق کرده است</w:t>
      </w:r>
      <w:r w:rsidR="00B55987">
        <w:rPr>
          <w:rFonts w:hint="cs"/>
          <w:rtl/>
          <w:lang w:bidi="fa-IR"/>
        </w:rPr>
        <w:t>،</w:t>
      </w:r>
      <w:r w:rsidR="00263B51">
        <w:rPr>
          <w:rFonts w:hint="cs"/>
          <w:rtl/>
          <w:lang w:bidi="fa-IR"/>
        </w:rPr>
        <w:t xml:space="preserve"> </w:t>
      </w:r>
      <w:r w:rsidR="00580761">
        <w:rPr>
          <w:rFonts w:hint="cs"/>
          <w:rtl/>
          <w:lang w:bidi="fa-IR"/>
        </w:rPr>
        <w:t xml:space="preserve">و مهربان </w:t>
      </w:r>
      <w:r w:rsidR="00266A65">
        <w:rPr>
          <w:rFonts w:hint="cs"/>
          <w:rtl/>
          <w:lang w:bidi="fa-IR"/>
        </w:rPr>
        <w:t xml:space="preserve">و </w:t>
      </w:r>
      <w:r w:rsidR="00150B8A">
        <w:rPr>
          <w:rFonts w:hint="cs"/>
          <w:rtl/>
          <w:lang w:bidi="fa-IR"/>
        </w:rPr>
        <w:t>آ</w:t>
      </w:r>
      <w:r w:rsidR="00266A65">
        <w:rPr>
          <w:rFonts w:hint="cs"/>
          <w:rtl/>
          <w:lang w:bidi="fa-IR"/>
        </w:rPr>
        <w:t xml:space="preserve">گاه است، سپاس </w:t>
      </w:r>
      <w:r w:rsidR="00E47875">
        <w:rPr>
          <w:rFonts w:hint="cs"/>
          <w:rtl/>
          <w:lang w:bidi="fa-IR"/>
        </w:rPr>
        <w:t xml:space="preserve">پروردگار جهانیان، آنکه </w:t>
      </w:r>
      <w:r w:rsidR="00B56510">
        <w:rPr>
          <w:rFonts w:hint="cs"/>
          <w:rtl/>
          <w:lang w:bidi="fa-IR"/>
        </w:rPr>
        <w:t>مرا راهنمایی و آموزش داد، و بر م</w:t>
      </w:r>
      <w:r w:rsidR="081036F7">
        <w:rPr>
          <w:rFonts w:hint="cs"/>
          <w:rtl/>
          <w:lang w:bidi="fa-IR"/>
        </w:rPr>
        <w:t>ن</w:t>
      </w:r>
      <w:r w:rsidR="00B56510">
        <w:rPr>
          <w:rFonts w:hint="cs"/>
          <w:rtl/>
          <w:lang w:bidi="fa-IR"/>
        </w:rPr>
        <w:t xml:space="preserve"> منت </w:t>
      </w:r>
      <w:r w:rsidR="005E20E9">
        <w:rPr>
          <w:rFonts w:hint="cs"/>
          <w:rtl/>
          <w:lang w:bidi="fa-IR"/>
        </w:rPr>
        <w:t xml:space="preserve">نهاد و </w:t>
      </w:r>
      <w:r w:rsidR="081036F7">
        <w:rPr>
          <w:rFonts w:hint="cs"/>
          <w:rtl/>
          <w:lang w:bidi="fa-IR"/>
        </w:rPr>
        <w:t>لطف فرمود تا</w:t>
      </w:r>
      <w:r w:rsidR="005E20E9">
        <w:rPr>
          <w:rFonts w:hint="cs"/>
          <w:rtl/>
          <w:lang w:bidi="fa-IR"/>
        </w:rPr>
        <w:t xml:space="preserve"> </w:t>
      </w:r>
      <w:r w:rsidR="000E6EE3">
        <w:rPr>
          <w:rFonts w:hint="cs"/>
          <w:rtl/>
          <w:lang w:bidi="fa-IR"/>
        </w:rPr>
        <w:t>در خدمت سنت</w:t>
      </w:r>
      <w:r w:rsidR="081823B7">
        <w:rPr>
          <w:rFonts w:hint="cs"/>
          <w:rtl/>
          <w:lang w:bidi="fa-IR"/>
        </w:rPr>
        <w:t xml:space="preserve"> </w:t>
      </w:r>
      <w:r w:rsidR="081036F7">
        <w:rPr>
          <w:rFonts w:hint="cs"/>
          <w:rtl/>
          <w:lang w:bidi="fa-IR"/>
        </w:rPr>
        <w:t xml:space="preserve">و قانون </w:t>
      </w:r>
      <w:r w:rsidR="000E6EE3">
        <w:rPr>
          <w:rFonts w:hint="cs"/>
          <w:rtl/>
          <w:lang w:bidi="fa-IR"/>
        </w:rPr>
        <w:t xml:space="preserve">سرور قانون‌گذاران </w:t>
      </w:r>
      <w:r w:rsidR="00A97188">
        <w:rPr>
          <w:rFonts w:hint="cs"/>
          <w:rtl/>
          <w:lang w:bidi="fa-IR"/>
        </w:rPr>
        <w:t xml:space="preserve">باشم، </w:t>
      </w:r>
      <w:r w:rsidR="006B1AF3">
        <w:rPr>
          <w:rFonts w:hint="cs"/>
          <w:rtl/>
          <w:lang w:bidi="fa-IR"/>
        </w:rPr>
        <w:t>آنکه کتاب</w:t>
      </w:r>
      <w:r w:rsidR="00690F84">
        <w:rPr>
          <w:rFonts w:hint="cs"/>
          <w:rtl/>
          <w:lang w:bidi="fa-IR"/>
        </w:rPr>
        <w:t xml:space="preserve"> خدا را تفسیر و توضیح </w:t>
      </w:r>
      <w:r w:rsidR="0044489B">
        <w:rPr>
          <w:rFonts w:hint="cs"/>
          <w:rtl/>
          <w:lang w:bidi="fa-IR"/>
        </w:rPr>
        <w:t xml:space="preserve">داده، </w:t>
      </w:r>
      <w:r w:rsidR="00211AD5">
        <w:rPr>
          <w:rFonts w:hint="cs"/>
          <w:rtl/>
          <w:lang w:bidi="fa-IR"/>
        </w:rPr>
        <w:t xml:space="preserve">و برای مردم </w:t>
      </w:r>
      <w:r w:rsidR="002A56E0">
        <w:rPr>
          <w:rFonts w:hint="cs"/>
          <w:rtl/>
          <w:lang w:bidi="fa-IR"/>
        </w:rPr>
        <w:t xml:space="preserve">وحی را با وحی، و نور را با نور </w:t>
      </w:r>
      <w:r w:rsidR="081036F7">
        <w:rPr>
          <w:rFonts w:hint="cs"/>
          <w:rtl/>
          <w:lang w:bidi="fa-IR"/>
        </w:rPr>
        <w:t>روشن</w:t>
      </w:r>
      <w:r w:rsidR="002A56E0">
        <w:rPr>
          <w:rFonts w:hint="cs"/>
          <w:rtl/>
          <w:lang w:bidi="fa-IR"/>
        </w:rPr>
        <w:t xml:space="preserve"> فرموده‌اند </w:t>
      </w:r>
      <w:r w:rsidR="00DE132E">
        <w:rPr>
          <w:rFonts w:hint="cs"/>
          <w:rtl/>
          <w:lang w:bidi="fa-IR"/>
        </w:rPr>
        <w:t>و با این دو</w:t>
      </w:r>
      <w:r w:rsidR="081036F7">
        <w:rPr>
          <w:rFonts w:hint="cs"/>
          <w:rtl/>
          <w:lang w:bidi="fa-IR"/>
        </w:rPr>
        <w:t xml:space="preserve"> یعنی </w:t>
      </w:r>
      <w:r w:rsidR="000C66F8">
        <w:rPr>
          <w:rFonts w:hint="cs"/>
          <w:rtl/>
          <w:lang w:bidi="fa-IR"/>
        </w:rPr>
        <w:t xml:space="preserve">قرآن </w:t>
      </w:r>
      <w:r w:rsidR="003171D8">
        <w:rPr>
          <w:rFonts w:hint="cs"/>
          <w:rtl/>
          <w:lang w:bidi="fa-IR"/>
        </w:rPr>
        <w:t xml:space="preserve">و سنت برنامه </w:t>
      </w:r>
      <w:r w:rsidR="081036F7">
        <w:rPr>
          <w:rFonts w:hint="cs"/>
          <w:rtl/>
          <w:lang w:bidi="fa-IR"/>
        </w:rPr>
        <w:t>استوار</w:t>
      </w:r>
      <w:r w:rsidR="003171D8">
        <w:rPr>
          <w:rFonts w:hint="cs"/>
          <w:rtl/>
          <w:lang w:bidi="fa-IR"/>
        </w:rPr>
        <w:t xml:space="preserve"> </w:t>
      </w:r>
      <w:r w:rsidR="003E67AE">
        <w:rPr>
          <w:rFonts w:hint="cs"/>
          <w:rtl/>
          <w:lang w:bidi="fa-IR"/>
        </w:rPr>
        <w:t>دین و راه راست</w:t>
      </w:r>
      <w:r w:rsidR="081036F7">
        <w:rPr>
          <w:rFonts w:hint="cs"/>
          <w:rtl/>
          <w:lang w:bidi="fa-IR"/>
        </w:rPr>
        <w:t xml:space="preserve"> الهی</w:t>
      </w:r>
      <w:r w:rsidR="003E67AE">
        <w:rPr>
          <w:rFonts w:hint="cs"/>
          <w:rtl/>
          <w:lang w:bidi="fa-IR"/>
        </w:rPr>
        <w:t xml:space="preserve"> کامل گردیده است. </w:t>
      </w:r>
    </w:p>
    <w:p w:rsidR="003E67AE" w:rsidRDefault="00A166B1" w:rsidP="08777A9A">
      <w:pPr>
        <w:ind w:firstLine="172"/>
        <w:rPr>
          <w:rFonts w:hint="cs"/>
          <w:rtl/>
          <w:lang w:bidi="fa-IR"/>
        </w:rPr>
      </w:pPr>
      <w:r>
        <w:rPr>
          <w:rFonts w:hint="cs"/>
          <w:rtl/>
          <w:lang w:bidi="fa-IR"/>
        </w:rPr>
        <w:t>خداوند</w:t>
      </w:r>
      <w:r w:rsidR="00351FDB">
        <w:rPr>
          <w:rFonts w:hint="cs"/>
          <w:rtl/>
          <w:lang w:bidi="fa-IR"/>
        </w:rPr>
        <w:t>ا</w:t>
      </w:r>
      <w:r>
        <w:rPr>
          <w:rFonts w:hint="cs"/>
          <w:rtl/>
          <w:lang w:bidi="fa-IR"/>
        </w:rPr>
        <w:t>!</w:t>
      </w:r>
      <w:r w:rsidR="00351FDB">
        <w:rPr>
          <w:rFonts w:hint="cs"/>
          <w:rtl/>
          <w:lang w:bidi="fa-IR"/>
        </w:rPr>
        <w:t xml:space="preserve"> </w:t>
      </w:r>
      <w:r w:rsidR="00ED0644">
        <w:rPr>
          <w:rFonts w:hint="cs"/>
          <w:rtl/>
          <w:lang w:bidi="fa-IR"/>
        </w:rPr>
        <w:t>همه</w:t>
      </w:r>
      <w:r w:rsidR="081823B7">
        <w:rPr>
          <w:rFonts w:hint="cs"/>
          <w:rtl/>
          <w:lang w:bidi="fa-IR"/>
        </w:rPr>
        <w:t>‏ي</w:t>
      </w:r>
      <w:r w:rsidR="00ED0644">
        <w:rPr>
          <w:rFonts w:hint="cs"/>
          <w:rtl/>
          <w:lang w:bidi="fa-IR"/>
        </w:rPr>
        <w:t xml:space="preserve"> ستایش‌ها سزاوار توست، و صاحب </w:t>
      </w:r>
      <w:r w:rsidR="00FC5485">
        <w:rPr>
          <w:rFonts w:hint="cs"/>
          <w:rtl/>
          <w:lang w:bidi="fa-IR"/>
        </w:rPr>
        <w:t xml:space="preserve">همه چیز تویی، و همه‌ی خوبیها از آن توست، </w:t>
      </w:r>
      <w:r w:rsidR="00A56EE0">
        <w:rPr>
          <w:rFonts w:hint="cs"/>
          <w:rtl/>
          <w:lang w:bidi="fa-IR"/>
        </w:rPr>
        <w:t xml:space="preserve">و بازگشت همه چیز به سوی توست، تویی پروردگار </w:t>
      </w:r>
      <w:r w:rsidR="085113E1">
        <w:rPr>
          <w:rFonts w:hint="cs"/>
          <w:rtl/>
          <w:lang w:bidi="fa-IR"/>
        </w:rPr>
        <w:t xml:space="preserve">پاک و بی‌آلایش </w:t>
      </w:r>
      <w:r w:rsidR="005A5AA1">
        <w:rPr>
          <w:rFonts w:hint="cs"/>
          <w:rtl/>
          <w:lang w:bidi="fa-IR"/>
        </w:rPr>
        <w:t xml:space="preserve">جهانیان، و ما توانایی ثنای تو را آنچنانکه تو خودت </w:t>
      </w:r>
      <w:r w:rsidR="00F10E61">
        <w:rPr>
          <w:rFonts w:hint="cs"/>
          <w:rtl/>
          <w:lang w:bidi="fa-IR"/>
        </w:rPr>
        <w:t xml:space="preserve">را ستوده‌ای </w:t>
      </w:r>
      <w:r w:rsidR="085113E1">
        <w:rPr>
          <w:rFonts w:hint="cs"/>
          <w:rtl/>
          <w:lang w:bidi="fa-IR"/>
        </w:rPr>
        <w:t>نداریم</w:t>
      </w:r>
    </w:p>
    <w:p w:rsidR="00F10E61" w:rsidRDefault="00F10E61" w:rsidP="08777A9A">
      <w:pPr>
        <w:ind w:firstLine="172"/>
        <w:rPr>
          <w:rFonts w:hint="cs"/>
          <w:rtl/>
          <w:lang w:bidi="fa-IR"/>
        </w:rPr>
      </w:pPr>
      <w:r>
        <w:rPr>
          <w:rFonts w:hint="cs"/>
          <w:rtl/>
          <w:lang w:bidi="fa-IR"/>
        </w:rPr>
        <w:t>شهاد</w:t>
      </w:r>
      <w:r w:rsidR="00F71215">
        <w:rPr>
          <w:rFonts w:hint="cs"/>
          <w:rtl/>
          <w:lang w:bidi="fa-IR"/>
        </w:rPr>
        <w:t>ت</w:t>
      </w:r>
      <w:r>
        <w:rPr>
          <w:rFonts w:hint="cs"/>
          <w:rtl/>
          <w:lang w:bidi="fa-IR"/>
        </w:rPr>
        <w:t xml:space="preserve"> و گواهی م</w:t>
      </w:r>
      <w:r w:rsidR="00F71215">
        <w:rPr>
          <w:rFonts w:hint="cs"/>
          <w:rtl/>
          <w:lang w:bidi="fa-IR"/>
        </w:rPr>
        <w:t>ی</w:t>
      </w:r>
      <w:r>
        <w:rPr>
          <w:rFonts w:hint="cs"/>
          <w:rtl/>
          <w:lang w:bidi="fa-IR"/>
        </w:rPr>
        <w:t xml:space="preserve">‌دهم </w:t>
      </w:r>
      <w:r w:rsidR="007B2CB0">
        <w:rPr>
          <w:rFonts w:hint="cs"/>
          <w:rtl/>
          <w:lang w:bidi="fa-IR"/>
        </w:rPr>
        <w:t>که خدایی جز او نیست،</w:t>
      </w:r>
      <w:r w:rsidR="086E0F9F">
        <w:rPr>
          <w:rFonts w:hint="cs"/>
          <w:rtl/>
          <w:lang w:bidi="fa-IR"/>
        </w:rPr>
        <w:t xml:space="preserve"> یگانه و بی‌شریک است. </w:t>
      </w:r>
      <w:r w:rsidR="007B2CB0">
        <w:rPr>
          <w:rFonts w:hint="cs"/>
          <w:rtl/>
          <w:lang w:bidi="fa-IR"/>
        </w:rPr>
        <w:t>و شهادت و گواهی می‌دهم که سرور ما محمد بنده و فرستاده اوس</w:t>
      </w:r>
      <w:r w:rsidR="081823B7">
        <w:rPr>
          <w:rFonts w:hint="cs"/>
          <w:rtl/>
          <w:lang w:bidi="fa-IR"/>
        </w:rPr>
        <w:t>ت، که خداوند او را رحمتی بر بند</w:t>
      </w:r>
      <w:r w:rsidR="009E4E00">
        <w:rPr>
          <w:rFonts w:hint="cs"/>
          <w:rtl/>
          <w:lang w:bidi="fa-IR"/>
        </w:rPr>
        <w:t xml:space="preserve">گانش </w:t>
      </w:r>
      <w:r w:rsidR="086E0F9F">
        <w:rPr>
          <w:rFonts w:hint="cs"/>
          <w:rtl/>
          <w:lang w:bidi="fa-IR"/>
        </w:rPr>
        <w:t>قرار دا</w:t>
      </w:r>
      <w:r w:rsidR="00EA4F26">
        <w:rPr>
          <w:rFonts w:hint="cs"/>
          <w:rtl/>
          <w:lang w:bidi="fa-IR"/>
        </w:rPr>
        <w:t xml:space="preserve">ده است </w:t>
      </w:r>
      <w:r w:rsidR="0068403D">
        <w:rPr>
          <w:rFonts w:hint="cs"/>
          <w:rtl/>
          <w:lang w:bidi="fa-IR"/>
        </w:rPr>
        <w:t>تا امانت‌دا</w:t>
      </w:r>
      <w:r w:rsidR="009F5A06">
        <w:rPr>
          <w:rFonts w:hint="cs"/>
          <w:rtl/>
          <w:lang w:bidi="fa-IR"/>
        </w:rPr>
        <w:t xml:space="preserve">ر وحی او، و روشن‌گر کتابش، و </w:t>
      </w:r>
      <w:r w:rsidR="086E0F9F">
        <w:rPr>
          <w:rFonts w:hint="cs"/>
          <w:rtl/>
          <w:lang w:bidi="fa-IR"/>
        </w:rPr>
        <w:t xml:space="preserve">حلقه </w:t>
      </w:r>
      <w:r w:rsidR="009F5A06">
        <w:rPr>
          <w:rFonts w:hint="cs"/>
          <w:rtl/>
          <w:lang w:bidi="fa-IR"/>
        </w:rPr>
        <w:t xml:space="preserve">پایانی </w:t>
      </w:r>
      <w:r w:rsidR="086E0F9F">
        <w:rPr>
          <w:rFonts w:hint="cs"/>
          <w:rtl/>
          <w:lang w:bidi="fa-IR"/>
        </w:rPr>
        <w:t xml:space="preserve">سلسله </w:t>
      </w:r>
      <w:r w:rsidR="009F5A06">
        <w:rPr>
          <w:rFonts w:hint="cs"/>
          <w:rtl/>
          <w:lang w:bidi="fa-IR"/>
        </w:rPr>
        <w:t xml:space="preserve">پیامبران </w:t>
      </w:r>
      <w:r w:rsidR="006D30B9">
        <w:rPr>
          <w:rFonts w:hint="cs"/>
          <w:rtl/>
          <w:lang w:bidi="fa-IR"/>
        </w:rPr>
        <w:t>و رسولان</w:t>
      </w:r>
      <w:r w:rsidR="00676BF7">
        <w:rPr>
          <w:rFonts w:hint="cs"/>
          <w:rtl/>
          <w:lang w:bidi="fa-IR"/>
        </w:rPr>
        <w:t xml:space="preserve"> باش</w:t>
      </w:r>
      <w:r w:rsidR="00BD1D19">
        <w:rPr>
          <w:rFonts w:hint="cs"/>
          <w:rtl/>
          <w:lang w:bidi="fa-IR"/>
        </w:rPr>
        <w:t xml:space="preserve">د، تا به وسیله </w:t>
      </w:r>
      <w:r w:rsidR="00736860">
        <w:rPr>
          <w:rFonts w:hint="cs"/>
          <w:rtl/>
          <w:lang w:bidi="fa-IR"/>
        </w:rPr>
        <w:t>او تا روز قیامت حجت</w:t>
      </w:r>
      <w:r w:rsidR="002D2F8E">
        <w:rPr>
          <w:rFonts w:hint="cs"/>
          <w:rtl/>
          <w:lang w:bidi="fa-IR"/>
        </w:rPr>
        <w:t xml:space="preserve"> بر این امت تمام شده باشد. </w:t>
      </w:r>
    </w:p>
    <w:p w:rsidR="002D2F8E" w:rsidRDefault="002C4D80" w:rsidP="08777A9A">
      <w:pPr>
        <w:ind w:firstLine="172"/>
        <w:rPr>
          <w:rFonts w:hint="cs"/>
          <w:rtl/>
          <w:lang w:bidi="fa-IR"/>
        </w:rPr>
      </w:pPr>
      <w:r>
        <w:rPr>
          <w:rFonts w:hint="cs"/>
          <w:rtl/>
          <w:lang w:bidi="fa-IR"/>
        </w:rPr>
        <w:t xml:space="preserve">خداوندا! </w:t>
      </w:r>
      <w:r w:rsidR="00DD5A73">
        <w:rPr>
          <w:rFonts w:hint="cs"/>
          <w:rtl/>
          <w:lang w:bidi="fa-IR"/>
        </w:rPr>
        <w:t xml:space="preserve">رحمت و درود </w:t>
      </w:r>
      <w:r w:rsidR="003C1155">
        <w:rPr>
          <w:rFonts w:hint="cs"/>
          <w:rtl/>
          <w:lang w:bidi="fa-IR"/>
        </w:rPr>
        <w:t>و برکت خود را بر او، بر خاند</w:t>
      </w:r>
      <w:r w:rsidR="086E0F9F">
        <w:rPr>
          <w:rFonts w:hint="cs"/>
          <w:rtl/>
          <w:lang w:bidi="fa-IR"/>
        </w:rPr>
        <w:t>ان</w:t>
      </w:r>
      <w:r w:rsidR="003C1155">
        <w:rPr>
          <w:rFonts w:hint="cs"/>
          <w:rtl/>
          <w:lang w:bidi="fa-IR"/>
        </w:rPr>
        <w:t>ش،</w:t>
      </w:r>
      <w:r w:rsidR="00CF4D5B">
        <w:rPr>
          <w:rFonts w:hint="cs"/>
          <w:rtl/>
          <w:lang w:bidi="fa-IR"/>
        </w:rPr>
        <w:t xml:space="preserve"> و بر اصحاب و پیروان بزرگوار </w:t>
      </w:r>
      <w:r w:rsidR="00912804">
        <w:rPr>
          <w:rFonts w:hint="cs"/>
          <w:rtl/>
          <w:lang w:bidi="fa-IR"/>
        </w:rPr>
        <w:t>و وفادارش، و بر پیشوایان</w:t>
      </w:r>
      <w:r w:rsidR="00F20810">
        <w:rPr>
          <w:rFonts w:hint="cs"/>
          <w:rtl/>
          <w:lang w:bidi="fa-IR"/>
        </w:rPr>
        <w:t xml:space="preserve"> دینی، و ن</w:t>
      </w:r>
      <w:r w:rsidR="086E0F9F">
        <w:rPr>
          <w:rFonts w:hint="cs"/>
          <w:rtl/>
          <w:lang w:bidi="fa-IR"/>
        </w:rPr>
        <w:t>خ</w:t>
      </w:r>
      <w:r w:rsidR="00F20810">
        <w:rPr>
          <w:rFonts w:hint="cs"/>
          <w:rtl/>
          <w:lang w:bidi="fa-IR"/>
        </w:rPr>
        <w:t xml:space="preserve">بگان </w:t>
      </w:r>
      <w:r w:rsidR="086E0F9F">
        <w:rPr>
          <w:rFonts w:hint="cs"/>
          <w:rtl/>
          <w:lang w:bidi="fa-IR"/>
        </w:rPr>
        <w:t xml:space="preserve">دیگر </w:t>
      </w:r>
      <w:r w:rsidR="00F20810">
        <w:rPr>
          <w:rFonts w:hint="cs"/>
          <w:rtl/>
          <w:lang w:bidi="fa-IR"/>
        </w:rPr>
        <w:t xml:space="preserve">این امت </w:t>
      </w:r>
      <w:r w:rsidR="00831707">
        <w:rPr>
          <w:rFonts w:hint="cs"/>
          <w:rtl/>
          <w:lang w:bidi="fa-IR"/>
        </w:rPr>
        <w:t xml:space="preserve">بفرست آمین. </w:t>
      </w:r>
    </w:p>
    <w:p w:rsidR="00CB084D" w:rsidRDefault="00CB084D" w:rsidP="08777A9A">
      <w:pPr>
        <w:ind w:firstLine="172"/>
        <w:rPr>
          <w:rFonts w:hint="cs"/>
          <w:rtl/>
          <w:lang w:bidi="fa-IR"/>
        </w:rPr>
      </w:pPr>
      <w:r>
        <w:rPr>
          <w:rFonts w:hint="cs"/>
          <w:rtl/>
          <w:lang w:bidi="fa-IR"/>
        </w:rPr>
        <w:t>باری، همانا خداوند متعال سرورمان حضرت محمد</w:t>
      </w:r>
      <w:r>
        <w:rPr>
          <w:rFonts w:hint="cs"/>
          <w:lang w:bidi="fa-IR"/>
        </w:rPr>
        <w:sym w:font="AGA Arabesque" w:char="F072"/>
      </w:r>
      <w:r w:rsidR="006236CB">
        <w:rPr>
          <w:rFonts w:hint="cs"/>
          <w:rtl/>
          <w:lang w:bidi="fa-IR"/>
        </w:rPr>
        <w:t xml:space="preserve"> را </w:t>
      </w:r>
      <w:r w:rsidR="086E0F9F">
        <w:rPr>
          <w:rFonts w:hint="cs"/>
          <w:rtl/>
          <w:lang w:bidi="fa-IR"/>
        </w:rPr>
        <w:t xml:space="preserve">دیر </w:t>
      </w:r>
      <w:r w:rsidR="006236CB">
        <w:rPr>
          <w:rFonts w:hint="cs"/>
          <w:rtl/>
          <w:lang w:bidi="fa-IR"/>
        </w:rPr>
        <w:t>زمان</w:t>
      </w:r>
      <w:r w:rsidR="086E0F9F">
        <w:rPr>
          <w:rFonts w:hint="cs"/>
          <w:rtl/>
          <w:lang w:bidi="fa-IR"/>
        </w:rPr>
        <w:t>ی</w:t>
      </w:r>
      <w:r w:rsidR="006236CB">
        <w:rPr>
          <w:rFonts w:hint="cs"/>
          <w:rtl/>
          <w:lang w:bidi="fa-IR"/>
        </w:rPr>
        <w:t xml:space="preserve"> پس از پیامبران </w:t>
      </w:r>
      <w:r w:rsidR="00865247">
        <w:rPr>
          <w:rFonts w:hint="cs"/>
          <w:rtl/>
          <w:lang w:bidi="fa-IR"/>
        </w:rPr>
        <w:t xml:space="preserve">دیگر فرستاد، تا </w:t>
      </w:r>
      <w:r w:rsidR="086E0F9F">
        <w:rPr>
          <w:rFonts w:hint="cs"/>
          <w:rtl/>
          <w:lang w:bidi="fa-IR"/>
        </w:rPr>
        <w:t>هدایتگری برای</w:t>
      </w:r>
      <w:r w:rsidR="00865247">
        <w:rPr>
          <w:rFonts w:hint="cs"/>
          <w:rtl/>
          <w:lang w:bidi="fa-IR"/>
        </w:rPr>
        <w:t xml:space="preserve"> همه انسان‌ها باشد، و به وسیله و راهنمایی او مردم از تاریکی به روشنایی </w:t>
      </w:r>
      <w:r w:rsidR="086E0F9F">
        <w:rPr>
          <w:rFonts w:hint="cs"/>
          <w:rtl/>
          <w:lang w:bidi="fa-IR"/>
        </w:rPr>
        <w:t>درآ</w:t>
      </w:r>
      <w:r w:rsidR="00865247">
        <w:rPr>
          <w:rFonts w:hint="cs"/>
          <w:rtl/>
          <w:lang w:bidi="fa-IR"/>
        </w:rPr>
        <w:t>یند، و دو وحی با شکو</w:t>
      </w:r>
      <w:r w:rsidR="00BC25A3">
        <w:rPr>
          <w:rFonts w:hint="cs"/>
          <w:rtl/>
          <w:lang w:bidi="fa-IR"/>
        </w:rPr>
        <w:t>ه</w:t>
      </w:r>
      <w:r w:rsidR="00865247">
        <w:rPr>
          <w:rFonts w:hint="cs"/>
          <w:rtl/>
          <w:lang w:bidi="fa-IR"/>
        </w:rPr>
        <w:t xml:space="preserve"> و عظمت بر او فرستاد</w:t>
      </w:r>
      <w:r w:rsidR="086E0F9F">
        <w:rPr>
          <w:rFonts w:hint="cs"/>
          <w:rtl/>
          <w:lang w:bidi="fa-IR"/>
        </w:rPr>
        <w:t>:</w:t>
      </w:r>
      <w:r w:rsidR="00865247">
        <w:rPr>
          <w:rFonts w:hint="cs"/>
          <w:rtl/>
          <w:lang w:bidi="fa-IR"/>
        </w:rPr>
        <w:t xml:space="preserve"> </w:t>
      </w:r>
    </w:p>
    <w:p w:rsidR="000D06DA" w:rsidRDefault="00F50B31" w:rsidP="08777A9A">
      <w:pPr>
        <w:ind w:firstLine="172"/>
        <w:rPr>
          <w:rFonts w:hint="cs"/>
          <w:rtl/>
          <w:lang w:bidi="fa-IR"/>
        </w:rPr>
      </w:pPr>
      <w:r>
        <w:rPr>
          <w:rFonts w:hint="cs"/>
          <w:rtl/>
          <w:lang w:bidi="fa-IR"/>
        </w:rPr>
        <w:t>یکی</w:t>
      </w:r>
      <w:r w:rsidR="08E041FF">
        <w:rPr>
          <w:rFonts w:hint="cs"/>
          <w:rtl/>
          <w:lang w:bidi="fa-IR"/>
        </w:rPr>
        <w:t>:</w:t>
      </w:r>
      <w:r>
        <w:rPr>
          <w:rFonts w:hint="cs"/>
          <w:rtl/>
          <w:lang w:bidi="fa-IR"/>
        </w:rPr>
        <w:t xml:space="preserve"> کتاب </w:t>
      </w:r>
      <w:r w:rsidR="00AA156E">
        <w:rPr>
          <w:rFonts w:hint="cs"/>
          <w:rtl/>
          <w:lang w:bidi="fa-IR"/>
        </w:rPr>
        <w:t>خداوند م</w:t>
      </w:r>
      <w:r w:rsidR="00E303BF">
        <w:rPr>
          <w:rFonts w:hint="cs"/>
          <w:rtl/>
          <w:lang w:bidi="fa-IR"/>
        </w:rPr>
        <w:t>ت</w:t>
      </w:r>
      <w:r w:rsidR="00AA156E">
        <w:rPr>
          <w:rFonts w:hint="cs"/>
          <w:rtl/>
          <w:lang w:bidi="fa-IR"/>
        </w:rPr>
        <w:t xml:space="preserve">عال که خودش </w:t>
      </w:r>
      <w:r w:rsidR="00BC25A3">
        <w:rPr>
          <w:rFonts w:hint="cs"/>
          <w:rtl/>
          <w:lang w:bidi="fa-IR"/>
        </w:rPr>
        <w:t>چنین او را توصیف می‌کند که می‌فرماید:</w:t>
      </w:r>
    </w:p>
    <w:p w:rsidR="000A6834" w:rsidRDefault="08007174" w:rsidP="08777A9A">
      <w:pPr>
        <w:tabs>
          <w:tab w:val="right" w:pos="6917"/>
        </w:tabs>
        <w:ind w:firstLine="172"/>
        <w:rPr>
          <w:rFonts w:hint="cs"/>
          <w:sz w:val="32"/>
          <w:szCs w:val="32"/>
          <w:rtl/>
          <w:lang w:bidi="fa-IR"/>
        </w:rPr>
      </w:pPr>
      <w:r>
        <w:rPr>
          <w:rFonts w:ascii="QCF_BSML" w:eastAsia="Times New Roman" w:hAnsi="QCF_BSML" w:cs="QCF_BSML"/>
          <w:color w:val="000000"/>
          <w:sz w:val="32"/>
          <w:szCs w:val="32"/>
          <w:rtl/>
        </w:rPr>
        <w:t>ﭽ</w:t>
      </w:r>
      <w:r>
        <w:rPr>
          <w:rFonts w:ascii="QCF_P481" w:eastAsia="Times New Roman" w:hAnsi="QCF_P481" w:cs="QCF_P481"/>
          <w:color w:val="000000"/>
          <w:sz w:val="32"/>
          <w:szCs w:val="32"/>
          <w:rtl/>
        </w:rPr>
        <w:t>ﮈ</w:t>
      </w:r>
      <w:r w:rsidR="08F30C44">
        <w:rPr>
          <w:rFonts w:ascii="QCF_P481" w:eastAsia="Times New Roman" w:hAnsi="QCF_P481" w:cs="QCF_P481"/>
          <w:color w:val="000000"/>
          <w:sz w:val="32"/>
          <w:szCs w:val="32"/>
          <w:rtl/>
        </w:rPr>
        <w:t xml:space="preserve"> </w:t>
      </w:r>
      <w:r>
        <w:rPr>
          <w:rFonts w:ascii="QCF_P481" w:eastAsia="Times New Roman" w:hAnsi="QCF_P481" w:cs="QCF_P481"/>
          <w:color w:val="000000"/>
          <w:sz w:val="32"/>
          <w:szCs w:val="32"/>
          <w:rtl/>
        </w:rPr>
        <w:t>ﮉ</w:t>
      </w:r>
      <w:r w:rsidR="08F30C44">
        <w:rPr>
          <w:rFonts w:ascii="QCF_P481" w:eastAsia="Times New Roman" w:hAnsi="QCF_P481" w:cs="QCF_P481"/>
          <w:color w:val="000000"/>
          <w:sz w:val="32"/>
          <w:szCs w:val="32"/>
          <w:rtl/>
        </w:rPr>
        <w:t xml:space="preserve"> </w:t>
      </w:r>
      <w:r>
        <w:rPr>
          <w:rFonts w:ascii="QCF_P481" w:eastAsia="Times New Roman" w:hAnsi="QCF_P481" w:cs="QCF_P481"/>
          <w:color w:val="000000"/>
          <w:sz w:val="32"/>
          <w:szCs w:val="32"/>
          <w:rtl/>
        </w:rPr>
        <w:t>ﮊ</w:t>
      </w:r>
      <w:r w:rsidR="08F30C44">
        <w:rPr>
          <w:rFonts w:ascii="QCF_P481" w:eastAsia="Times New Roman" w:hAnsi="QCF_P481" w:cs="QCF_P481"/>
          <w:color w:val="000000"/>
          <w:sz w:val="32"/>
          <w:szCs w:val="32"/>
          <w:rtl/>
        </w:rPr>
        <w:t xml:space="preserve"> </w:t>
      </w:r>
      <w:r>
        <w:rPr>
          <w:rFonts w:ascii="QCF_P481" w:eastAsia="Times New Roman" w:hAnsi="QCF_P481" w:cs="QCF_P481"/>
          <w:color w:val="000000"/>
          <w:sz w:val="32"/>
          <w:szCs w:val="32"/>
          <w:rtl/>
        </w:rPr>
        <w:t xml:space="preserve"> ﮋ</w:t>
      </w:r>
      <w:r w:rsidR="08F30C44">
        <w:rPr>
          <w:rFonts w:ascii="QCF_P481" w:eastAsia="Times New Roman" w:hAnsi="QCF_P481" w:cs="QCF_P481"/>
          <w:color w:val="000000"/>
          <w:sz w:val="32"/>
          <w:szCs w:val="32"/>
          <w:rtl/>
        </w:rPr>
        <w:t xml:space="preserve">  </w:t>
      </w:r>
      <w:r>
        <w:rPr>
          <w:rFonts w:ascii="QCF_P481" w:eastAsia="Times New Roman" w:hAnsi="QCF_P481" w:cs="QCF_P481"/>
          <w:color w:val="000000"/>
          <w:sz w:val="32"/>
          <w:szCs w:val="32"/>
          <w:rtl/>
        </w:rPr>
        <w:t>ﮌ</w:t>
      </w:r>
      <w:r w:rsidR="08F30C44">
        <w:rPr>
          <w:rFonts w:ascii="QCF_P481" w:eastAsia="Times New Roman" w:hAnsi="QCF_P481" w:cs="QCF_P481"/>
          <w:color w:val="000000"/>
          <w:sz w:val="32"/>
          <w:szCs w:val="32"/>
          <w:rtl/>
        </w:rPr>
        <w:t xml:space="preserve"> </w:t>
      </w:r>
      <w:r>
        <w:rPr>
          <w:rFonts w:ascii="QCF_P481" w:eastAsia="Times New Roman" w:hAnsi="QCF_P481" w:cs="QCF_P481"/>
          <w:color w:val="000000"/>
          <w:sz w:val="32"/>
          <w:szCs w:val="32"/>
          <w:rtl/>
        </w:rPr>
        <w:t>ﮍ</w:t>
      </w:r>
      <w:r>
        <w:rPr>
          <w:rFonts w:ascii="QCF_P481" w:eastAsia="Times New Roman" w:hAnsi="QCF_P481" w:cs="QCF_P481"/>
          <w:color w:val="0000A5"/>
          <w:sz w:val="32"/>
          <w:szCs w:val="32"/>
          <w:rtl/>
        </w:rPr>
        <w:t>ﮎ</w:t>
      </w:r>
      <w:r w:rsidR="08F30C44">
        <w:rPr>
          <w:rFonts w:ascii="QCF_P481" w:eastAsia="Times New Roman" w:hAnsi="QCF_P481" w:cs="QCF_P481"/>
          <w:color w:val="000000"/>
          <w:sz w:val="32"/>
          <w:szCs w:val="32"/>
          <w:rtl/>
        </w:rPr>
        <w:t xml:space="preserve"> </w:t>
      </w:r>
      <w:r>
        <w:rPr>
          <w:rFonts w:ascii="QCF_P481" w:eastAsia="Times New Roman" w:hAnsi="QCF_P481" w:cs="QCF_P481"/>
          <w:color w:val="000000"/>
          <w:sz w:val="32"/>
          <w:szCs w:val="32"/>
          <w:rtl/>
        </w:rPr>
        <w:t xml:space="preserve"> ﮏ</w:t>
      </w:r>
      <w:r w:rsidR="08F30C44">
        <w:rPr>
          <w:rFonts w:ascii="QCF_P481" w:eastAsia="Times New Roman" w:hAnsi="QCF_P481" w:cs="QCF_P481"/>
          <w:color w:val="000000"/>
          <w:sz w:val="32"/>
          <w:szCs w:val="32"/>
          <w:rtl/>
        </w:rPr>
        <w:t xml:space="preserve"> </w:t>
      </w:r>
      <w:r>
        <w:rPr>
          <w:rFonts w:ascii="QCF_P481" w:eastAsia="Times New Roman" w:hAnsi="QCF_P481" w:cs="QCF_P481"/>
          <w:color w:val="000000"/>
          <w:sz w:val="32"/>
          <w:szCs w:val="32"/>
          <w:rtl/>
        </w:rPr>
        <w:t>ﮐ</w:t>
      </w:r>
      <w:r w:rsidR="08F30C44">
        <w:rPr>
          <w:rFonts w:ascii="QCF_P481" w:eastAsia="Times New Roman" w:hAnsi="QCF_P481" w:cs="QCF_P481"/>
          <w:color w:val="000000"/>
          <w:sz w:val="32"/>
          <w:szCs w:val="32"/>
          <w:rtl/>
        </w:rPr>
        <w:t xml:space="preserve"> </w:t>
      </w:r>
      <w:r>
        <w:rPr>
          <w:rFonts w:ascii="QCF_P481" w:eastAsia="Times New Roman" w:hAnsi="QCF_P481" w:cs="QCF_P481"/>
          <w:color w:val="000000"/>
          <w:sz w:val="32"/>
          <w:szCs w:val="32"/>
          <w:rtl/>
        </w:rPr>
        <w:t>ﮑ</w:t>
      </w:r>
      <w:r w:rsidR="08F30C44">
        <w:rPr>
          <w:rFonts w:ascii="QCF_P481" w:eastAsia="Times New Roman" w:hAnsi="QCF_P481" w:cs="QCF_P481"/>
          <w:color w:val="000000"/>
          <w:sz w:val="32"/>
          <w:szCs w:val="32"/>
          <w:rtl/>
        </w:rPr>
        <w:t xml:space="preserve"> </w:t>
      </w:r>
      <w:r>
        <w:rPr>
          <w:rFonts w:ascii="QCF_P481" w:eastAsia="Times New Roman" w:hAnsi="QCF_P481" w:cs="QCF_P481"/>
          <w:color w:val="000000"/>
          <w:sz w:val="32"/>
          <w:szCs w:val="32"/>
          <w:rtl/>
        </w:rPr>
        <w:t>ﮒ</w:t>
      </w:r>
      <w:r w:rsidR="08F30C44">
        <w:rPr>
          <w:rFonts w:ascii="QCF_P481" w:eastAsia="Times New Roman" w:hAnsi="QCF_P481" w:cs="QCF_P481"/>
          <w:color w:val="000000"/>
          <w:sz w:val="32"/>
          <w:szCs w:val="32"/>
          <w:rtl/>
        </w:rPr>
        <w:t xml:space="preserve"> </w:t>
      </w:r>
      <w:r>
        <w:rPr>
          <w:rFonts w:ascii="QCF_P481" w:eastAsia="Times New Roman" w:hAnsi="QCF_P481" w:cs="QCF_P481"/>
          <w:color w:val="000000"/>
          <w:sz w:val="32"/>
          <w:szCs w:val="32"/>
          <w:rtl/>
        </w:rPr>
        <w:t>ﮓ</w:t>
      </w:r>
      <w:r w:rsidR="08F30C44">
        <w:rPr>
          <w:rFonts w:ascii="QCF_P481" w:eastAsia="Times New Roman" w:hAnsi="QCF_P481" w:cs="QCF_P481"/>
          <w:color w:val="000000"/>
          <w:sz w:val="32"/>
          <w:szCs w:val="32"/>
          <w:rtl/>
        </w:rPr>
        <w:t xml:space="preserve"> </w:t>
      </w:r>
      <w:r>
        <w:rPr>
          <w:rFonts w:ascii="QCF_P481" w:eastAsia="Times New Roman" w:hAnsi="QCF_P481" w:cs="QCF_P481"/>
          <w:color w:val="000000"/>
          <w:sz w:val="32"/>
          <w:szCs w:val="32"/>
          <w:rtl/>
        </w:rPr>
        <w:t>ﮔ</w:t>
      </w:r>
      <w:r w:rsidR="08F30C44">
        <w:rPr>
          <w:rFonts w:ascii="QCF_P481" w:eastAsia="Times New Roman" w:hAnsi="QCF_P481" w:cs="QCF_P481"/>
          <w:color w:val="000000"/>
          <w:sz w:val="32"/>
          <w:szCs w:val="32"/>
          <w:rtl/>
        </w:rPr>
        <w:t xml:space="preserve"> </w:t>
      </w:r>
      <w:r>
        <w:rPr>
          <w:rFonts w:ascii="QCF_P481" w:eastAsia="Times New Roman" w:hAnsi="QCF_P481" w:cs="QCF_P481"/>
          <w:color w:val="000000"/>
          <w:sz w:val="32"/>
          <w:szCs w:val="32"/>
          <w:rtl/>
        </w:rPr>
        <w:t>ﮕ</w:t>
      </w:r>
      <w:r w:rsidR="08F30C44">
        <w:rPr>
          <w:rFonts w:ascii="QCF_P481" w:eastAsia="Times New Roman" w:hAnsi="QCF_P481" w:cs="QCF_P481"/>
          <w:color w:val="000000"/>
          <w:sz w:val="32"/>
          <w:szCs w:val="32"/>
          <w:rtl/>
        </w:rPr>
        <w:t xml:space="preserve"> </w:t>
      </w:r>
      <w:r>
        <w:rPr>
          <w:rFonts w:ascii="QCF_P481" w:eastAsia="Times New Roman" w:hAnsi="QCF_P481" w:cs="QCF_P481"/>
          <w:color w:val="000000"/>
          <w:sz w:val="32"/>
          <w:szCs w:val="32"/>
          <w:rtl/>
        </w:rPr>
        <w:t>ﮖ</w:t>
      </w:r>
      <w:r w:rsidR="08F30C44">
        <w:rPr>
          <w:rFonts w:ascii="QCF_P481" w:eastAsia="Times New Roman" w:hAnsi="QCF_P481" w:cs="QCF_P481"/>
          <w:color w:val="000000"/>
          <w:sz w:val="32"/>
          <w:szCs w:val="32"/>
          <w:rtl/>
        </w:rPr>
        <w:t xml:space="preserve"> </w:t>
      </w:r>
      <w:r>
        <w:rPr>
          <w:rFonts w:ascii="QCF_P481" w:eastAsia="Times New Roman" w:hAnsi="QCF_P481" w:cs="QCF_P481"/>
          <w:color w:val="000000"/>
          <w:sz w:val="32"/>
          <w:szCs w:val="32"/>
          <w:rtl/>
        </w:rPr>
        <w:t>ﮗ</w:t>
      </w:r>
      <w:r w:rsidR="08F30C44">
        <w:rPr>
          <w:rFonts w:ascii="QCF_P481" w:eastAsia="Times New Roman" w:hAnsi="QCF_P481" w:cs="QCF_P481"/>
          <w:color w:val="000000"/>
          <w:sz w:val="32"/>
          <w:szCs w:val="32"/>
          <w:rtl/>
        </w:rPr>
        <w:t xml:space="preserve"> </w:t>
      </w:r>
      <w:r>
        <w:rPr>
          <w:rFonts w:ascii="QCF_P481" w:eastAsia="Times New Roman" w:hAnsi="QCF_P481" w:cs="QCF_P481"/>
          <w:color w:val="000000"/>
          <w:sz w:val="32"/>
          <w:szCs w:val="32"/>
          <w:rtl/>
        </w:rPr>
        <w:t>ﮘ</w:t>
      </w:r>
      <w:r w:rsidR="08F30C44">
        <w:rPr>
          <w:rFonts w:ascii="QCF_P481" w:eastAsia="Times New Roman" w:hAnsi="QCF_P481" w:cs="QCF_P481"/>
          <w:color w:val="000000"/>
          <w:sz w:val="32"/>
          <w:szCs w:val="32"/>
          <w:rtl/>
        </w:rPr>
        <w:t xml:space="preserve"> </w:t>
      </w:r>
      <w:r>
        <w:rPr>
          <w:rFonts w:ascii="QCF_P481" w:eastAsia="Times New Roman" w:hAnsi="QCF_P481" w:cs="QCF_P481"/>
          <w:color w:val="000000"/>
          <w:sz w:val="32"/>
          <w:szCs w:val="32"/>
          <w:rtl/>
        </w:rPr>
        <w:t>ﮙ</w:t>
      </w:r>
      <w:r w:rsidR="08F30C44">
        <w:rPr>
          <w:rFonts w:ascii="QCF_P481" w:eastAsia="Times New Roman" w:hAnsi="QCF_P481" w:cs="QCF_P481"/>
          <w:color w:val="000000"/>
          <w:sz w:val="32"/>
          <w:szCs w:val="32"/>
          <w:rtl/>
        </w:rPr>
        <w:t xml:space="preserve">  </w:t>
      </w:r>
      <w:r>
        <w:rPr>
          <w:rFonts w:ascii="QCF_P481" w:eastAsia="Times New Roman" w:hAnsi="QCF_P481" w:cs="QCF_P481"/>
          <w:color w:val="000000"/>
          <w:sz w:val="32"/>
          <w:szCs w:val="32"/>
          <w:rtl/>
        </w:rPr>
        <w:t>ﮚ</w:t>
      </w:r>
      <w:r w:rsidR="08F30C44">
        <w:rPr>
          <w:rFonts w:ascii="QCF_P481" w:eastAsia="Times New Roman" w:hAnsi="QCF_P481" w:cs="QCF_P481"/>
          <w:color w:val="000000"/>
          <w:sz w:val="32"/>
          <w:szCs w:val="32"/>
          <w:rtl/>
        </w:rPr>
        <w:t xml:space="preserve"> </w:t>
      </w:r>
      <w:r>
        <w:rPr>
          <w:rFonts w:ascii="QCF_P481" w:eastAsia="Times New Roman" w:hAnsi="QCF_P481" w:cs="QCF_P481"/>
          <w:color w:val="000000"/>
          <w:sz w:val="32"/>
          <w:szCs w:val="32"/>
          <w:rtl/>
        </w:rPr>
        <w:t xml:space="preserve"> ﮛ</w:t>
      </w:r>
      <w:r>
        <w:rPr>
          <w:rFonts w:ascii="QCF_P481" w:eastAsia="Times New Roman" w:hAnsi="QCF_P481" w:cs="QCF_P481"/>
          <w:color w:val="0000A5"/>
          <w:sz w:val="32"/>
          <w:szCs w:val="32"/>
          <w:rtl/>
        </w:rPr>
        <w:t>ﮜ</w:t>
      </w:r>
      <w:r w:rsidR="08F30C44">
        <w:rPr>
          <w:rFonts w:ascii="QCF_P481" w:eastAsia="Times New Roman" w:hAnsi="QCF_P481" w:cs="QCF_P481"/>
          <w:color w:val="000000"/>
          <w:sz w:val="32"/>
          <w:szCs w:val="32"/>
          <w:rtl/>
        </w:rPr>
        <w:t xml:space="preserve"> </w:t>
      </w:r>
      <w:r>
        <w:rPr>
          <w:rFonts w:ascii="QCF_P481" w:eastAsia="Times New Roman" w:hAnsi="QCF_P481" w:cs="QCF_P481"/>
          <w:color w:val="000000"/>
          <w:sz w:val="32"/>
          <w:szCs w:val="32"/>
          <w:rtl/>
        </w:rPr>
        <w:t>ﮝ</w:t>
      </w:r>
      <w:r w:rsidR="08F30C44">
        <w:rPr>
          <w:rFonts w:ascii="QCF_P481" w:eastAsia="Times New Roman" w:hAnsi="QCF_P481" w:cs="QCF_P481"/>
          <w:color w:val="000000"/>
          <w:sz w:val="32"/>
          <w:szCs w:val="32"/>
          <w:rtl/>
        </w:rPr>
        <w:t xml:space="preserve"> </w:t>
      </w:r>
      <w:r>
        <w:rPr>
          <w:rFonts w:ascii="QCF_P481" w:eastAsia="Times New Roman" w:hAnsi="QCF_P481" w:cs="QCF_P481"/>
          <w:color w:val="000000"/>
          <w:sz w:val="32"/>
          <w:szCs w:val="32"/>
          <w:rtl/>
        </w:rPr>
        <w:t>ﮞ</w:t>
      </w:r>
      <w:r w:rsidR="08F30C44">
        <w:rPr>
          <w:rFonts w:ascii="QCF_P481" w:eastAsia="Times New Roman" w:hAnsi="QCF_P481" w:cs="QCF_P481"/>
          <w:color w:val="000000"/>
          <w:sz w:val="32"/>
          <w:szCs w:val="32"/>
          <w:rtl/>
        </w:rPr>
        <w:t xml:space="preserve"> </w:t>
      </w:r>
      <w:r>
        <w:rPr>
          <w:rFonts w:ascii="QCF_P481" w:eastAsia="Times New Roman" w:hAnsi="QCF_P481" w:cs="QCF_P481"/>
          <w:color w:val="000000"/>
          <w:sz w:val="32"/>
          <w:szCs w:val="32"/>
          <w:rtl/>
        </w:rPr>
        <w:t>ﮟ</w:t>
      </w:r>
      <w:r w:rsidR="08F30C44">
        <w:rPr>
          <w:rFonts w:ascii="QCF_P481" w:eastAsia="Times New Roman" w:hAnsi="QCF_P481" w:cs="QCF_P481"/>
          <w:color w:val="000000"/>
          <w:sz w:val="32"/>
          <w:szCs w:val="32"/>
          <w:rtl/>
        </w:rPr>
        <w:t xml:space="preserve"> </w:t>
      </w:r>
      <w:r>
        <w:rPr>
          <w:rFonts w:ascii="QCF_P481" w:eastAsia="Times New Roman" w:hAnsi="QCF_P481" w:cs="QCF_P481"/>
          <w:color w:val="000000"/>
          <w:sz w:val="32"/>
          <w:szCs w:val="32"/>
          <w:rtl/>
        </w:rPr>
        <w:t>ﮠ</w:t>
      </w:r>
      <w:r w:rsidR="08F30C44">
        <w:rPr>
          <w:rFonts w:ascii="QCF_P481" w:eastAsia="Times New Roman" w:hAnsi="QCF_P481" w:cs="QCF_P481"/>
          <w:color w:val="000000"/>
          <w:sz w:val="32"/>
          <w:szCs w:val="32"/>
          <w:rtl/>
        </w:rPr>
        <w:t xml:space="preserve"> </w:t>
      </w:r>
      <w:r>
        <w:rPr>
          <w:rFonts w:ascii="QCF_P481" w:eastAsia="Times New Roman" w:hAnsi="QCF_P481" w:cs="QCF_P481"/>
          <w:color w:val="000000"/>
          <w:sz w:val="32"/>
          <w:szCs w:val="32"/>
          <w:rtl/>
        </w:rPr>
        <w:t>ﮡ</w:t>
      </w:r>
      <w:r w:rsidR="08F30C44">
        <w:rPr>
          <w:rFonts w:ascii="QCF_P481" w:eastAsia="Times New Roman" w:hAnsi="QCF_P481" w:cs="QCF_P481"/>
          <w:color w:val="000000"/>
          <w:sz w:val="32"/>
          <w:szCs w:val="32"/>
          <w:rtl/>
        </w:rPr>
        <w:t xml:space="preserve"> </w:t>
      </w:r>
      <w:r>
        <w:rPr>
          <w:rFonts w:ascii="QCF_BSML" w:eastAsia="Times New Roman" w:hAnsi="QCF_BSML" w:cs="QCF_BSML"/>
          <w:color w:val="000000"/>
          <w:sz w:val="32"/>
          <w:szCs w:val="32"/>
          <w:rtl/>
        </w:rPr>
        <w:t>ﭼ</w:t>
      </w:r>
      <w:r w:rsidR="08F30C44">
        <w:rPr>
          <w:rFonts w:ascii="Arial" w:eastAsia="Times New Roman" w:hAnsi="Arial" w:cs="Arial"/>
          <w:color w:val="000000"/>
          <w:sz w:val="18"/>
          <w:szCs w:val="18"/>
          <w:rtl/>
        </w:rPr>
        <w:t xml:space="preserve"> </w:t>
      </w:r>
      <w:r w:rsidR="000A6834" w:rsidRPr="000A6834">
        <w:rPr>
          <w:rFonts w:hint="cs"/>
          <w:sz w:val="32"/>
          <w:szCs w:val="32"/>
          <w:rtl/>
          <w:lang w:bidi="fa-IR"/>
        </w:rPr>
        <w:t>(</w:t>
      </w:r>
      <w:r w:rsidR="00C0750D">
        <w:rPr>
          <w:rFonts w:hint="cs"/>
          <w:sz w:val="32"/>
          <w:szCs w:val="32"/>
          <w:rtl/>
          <w:lang w:bidi="fa-IR"/>
        </w:rPr>
        <w:t>فصلت</w:t>
      </w:r>
      <w:r w:rsidR="000A6834" w:rsidRPr="000A6834">
        <w:rPr>
          <w:rFonts w:hint="cs"/>
          <w:sz w:val="32"/>
          <w:szCs w:val="32"/>
          <w:rtl/>
          <w:lang w:bidi="fa-IR"/>
        </w:rPr>
        <w:t xml:space="preserve"> / </w:t>
      </w:r>
      <w:r w:rsidR="005C32E4">
        <w:rPr>
          <w:rFonts w:hint="cs"/>
          <w:sz w:val="32"/>
          <w:szCs w:val="32"/>
          <w:rtl/>
          <w:lang w:bidi="fa-IR"/>
        </w:rPr>
        <w:t>41-42</w:t>
      </w:r>
      <w:r w:rsidR="000A6834" w:rsidRPr="000A6834">
        <w:rPr>
          <w:rFonts w:hint="cs"/>
          <w:sz w:val="32"/>
          <w:szCs w:val="32"/>
          <w:rtl/>
          <w:lang w:bidi="fa-IR"/>
        </w:rPr>
        <w:t>)</w:t>
      </w:r>
    </w:p>
    <w:p w:rsidR="000A6834" w:rsidRPr="000A6834" w:rsidRDefault="000A6834" w:rsidP="08777A9A">
      <w:pPr>
        <w:tabs>
          <w:tab w:val="right" w:pos="7385"/>
        </w:tabs>
        <w:ind w:firstLine="172"/>
        <w:rPr>
          <w:rFonts w:hint="cs"/>
          <w:sz w:val="26"/>
          <w:szCs w:val="26"/>
          <w:rtl/>
          <w:lang w:bidi="fa-IR"/>
        </w:rPr>
      </w:pPr>
      <w:r>
        <w:rPr>
          <w:rFonts w:hint="cs"/>
          <w:sz w:val="26"/>
          <w:szCs w:val="26"/>
          <w:rtl/>
          <w:lang w:bidi="fa-IR"/>
        </w:rPr>
        <w:t>«</w:t>
      </w:r>
      <w:r w:rsidR="00920E07">
        <w:rPr>
          <w:rFonts w:hint="cs"/>
          <w:sz w:val="26"/>
          <w:szCs w:val="26"/>
          <w:rtl/>
          <w:lang w:bidi="fa-IR"/>
        </w:rPr>
        <w:t>قرآن کتاب ارزشمند و بی‌نظیری است، و هیچ گونه باطلی، از هیچ جهتی و نظری، متوجه قرآن نمی‌گردد، چرا که قرآن فرو فرستاده یزدان با حکمت و ستوده است</w:t>
      </w:r>
      <w:r>
        <w:rPr>
          <w:rFonts w:hint="cs"/>
          <w:sz w:val="26"/>
          <w:szCs w:val="26"/>
          <w:rtl/>
          <w:lang w:bidi="fa-IR"/>
        </w:rPr>
        <w:t>».</w:t>
      </w:r>
    </w:p>
    <w:p w:rsidR="00122935" w:rsidRDefault="00707168" w:rsidP="08777A9A">
      <w:pPr>
        <w:ind w:firstLine="172"/>
        <w:rPr>
          <w:rFonts w:hint="cs"/>
          <w:rtl/>
          <w:lang w:bidi="fa-IR"/>
        </w:rPr>
      </w:pPr>
      <w:r>
        <w:rPr>
          <w:rFonts w:hint="cs"/>
          <w:rtl/>
          <w:lang w:bidi="fa-IR"/>
        </w:rPr>
        <w:t>و خداوند متعال می‌فرماید</w:t>
      </w:r>
      <w:r w:rsidR="08E041FF">
        <w:rPr>
          <w:rFonts w:hint="cs"/>
          <w:rtl/>
          <w:lang w:bidi="fa-IR"/>
        </w:rPr>
        <w:t>:</w:t>
      </w:r>
      <w:r>
        <w:rPr>
          <w:rFonts w:hint="cs"/>
          <w:rtl/>
          <w:lang w:bidi="fa-IR"/>
        </w:rPr>
        <w:t xml:space="preserve"> </w:t>
      </w:r>
    </w:p>
    <w:p w:rsidR="000A6834" w:rsidRDefault="08D201D4" w:rsidP="08777A9A">
      <w:pPr>
        <w:tabs>
          <w:tab w:val="right" w:pos="6917"/>
        </w:tabs>
        <w:ind w:firstLine="172"/>
        <w:rPr>
          <w:rFonts w:hint="cs"/>
          <w:sz w:val="32"/>
          <w:szCs w:val="32"/>
          <w:rtl/>
          <w:lang w:bidi="fa-IR"/>
        </w:rPr>
      </w:pPr>
      <w:r>
        <w:rPr>
          <w:rFonts w:ascii="QCF_BSML" w:eastAsia="Times New Roman" w:hAnsi="QCF_BSML" w:cs="QCF_BSML"/>
          <w:color w:val="000000"/>
          <w:sz w:val="32"/>
          <w:szCs w:val="32"/>
          <w:rtl/>
        </w:rPr>
        <w:t>ﭽ</w:t>
      </w:r>
      <w:r>
        <w:rPr>
          <w:rFonts w:ascii="QCF_P489" w:eastAsia="Times New Roman" w:hAnsi="QCF_P489" w:cs="QCF_P489"/>
          <w:color w:val="000000"/>
          <w:sz w:val="32"/>
          <w:szCs w:val="32"/>
          <w:rtl/>
        </w:rPr>
        <w:t>ﭑ</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ﭒ</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ﭓ</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 xml:space="preserve"> ﭔ</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ﭕ</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ﭖﭗ</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ﭘ</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ﭙ</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ﭚ</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ﭛ</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ﭜ</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 xml:space="preserve"> ﭝ</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ﭞ</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ﭟ</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ﭠ</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ﭡ</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ﭢ</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ﭣ</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ﭤ</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ﭥ</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ﭦ</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ﭧﭨ</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 xml:space="preserve"> ﭩ</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ﭪ</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ﭫ</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ﭬ</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ﭭ</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 xml:space="preserve"> ﭮ</w:t>
      </w:r>
      <w:r w:rsidR="08F30C44">
        <w:rPr>
          <w:rFonts w:ascii="QCF_P489" w:eastAsia="Times New Roman" w:hAnsi="QCF_P489" w:cs="QCF_P489"/>
          <w:color w:val="000000"/>
          <w:sz w:val="32"/>
          <w:szCs w:val="32"/>
          <w:rtl/>
        </w:rPr>
        <w:t xml:space="preserve"> </w:t>
      </w:r>
      <w:r>
        <w:rPr>
          <w:rFonts w:ascii="QCF_BSML" w:eastAsia="Times New Roman" w:hAnsi="QCF_BSML" w:cs="QCF_BSML"/>
          <w:color w:val="000000"/>
          <w:sz w:val="32"/>
          <w:szCs w:val="32"/>
          <w:rtl/>
        </w:rPr>
        <w:t>ﭼ</w:t>
      </w:r>
      <w:r w:rsidR="08F30C44">
        <w:rPr>
          <w:rFonts w:ascii="Arial" w:eastAsia="Times New Roman" w:hAnsi="Arial" w:cs="Arial"/>
          <w:color w:val="000000"/>
          <w:sz w:val="18"/>
          <w:szCs w:val="18"/>
          <w:rtl/>
        </w:rPr>
        <w:t xml:space="preserve"> </w:t>
      </w:r>
      <w:r w:rsidR="000A6834" w:rsidRPr="000A6834">
        <w:rPr>
          <w:rFonts w:hint="cs"/>
          <w:sz w:val="32"/>
          <w:szCs w:val="32"/>
          <w:rtl/>
          <w:lang w:bidi="fa-IR"/>
        </w:rPr>
        <w:t>(</w:t>
      </w:r>
      <w:r w:rsidR="00D4447D">
        <w:rPr>
          <w:rFonts w:hint="cs"/>
          <w:sz w:val="32"/>
          <w:szCs w:val="32"/>
          <w:rtl/>
          <w:lang w:bidi="fa-IR"/>
        </w:rPr>
        <w:t>شوری</w:t>
      </w:r>
      <w:r w:rsidR="000A6834" w:rsidRPr="000A6834">
        <w:rPr>
          <w:rFonts w:hint="cs"/>
          <w:sz w:val="32"/>
          <w:szCs w:val="32"/>
          <w:rtl/>
          <w:lang w:bidi="fa-IR"/>
        </w:rPr>
        <w:t xml:space="preserve"> / </w:t>
      </w:r>
      <w:r w:rsidR="007412F7">
        <w:rPr>
          <w:rFonts w:hint="cs"/>
          <w:sz w:val="32"/>
          <w:szCs w:val="32"/>
          <w:rtl/>
          <w:lang w:bidi="fa-IR"/>
        </w:rPr>
        <w:t>52</w:t>
      </w:r>
      <w:r w:rsidR="000A6834" w:rsidRPr="000A6834">
        <w:rPr>
          <w:rFonts w:hint="cs"/>
          <w:sz w:val="32"/>
          <w:szCs w:val="32"/>
          <w:rtl/>
          <w:lang w:bidi="fa-IR"/>
        </w:rPr>
        <w:t>)</w:t>
      </w:r>
    </w:p>
    <w:p w:rsidR="000A6834" w:rsidRPr="000A6834" w:rsidRDefault="000A6834" w:rsidP="08777A9A">
      <w:pPr>
        <w:tabs>
          <w:tab w:val="right" w:pos="7385"/>
        </w:tabs>
        <w:ind w:firstLine="172"/>
        <w:rPr>
          <w:rFonts w:hint="cs"/>
          <w:sz w:val="26"/>
          <w:szCs w:val="26"/>
          <w:rtl/>
          <w:lang w:bidi="fa-IR"/>
        </w:rPr>
      </w:pPr>
      <w:r>
        <w:rPr>
          <w:rFonts w:hint="cs"/>
          <w:sz w:val="26"/>
          <w:szCs w:val="26"/>
          <w:rtl/>
          <w:lang w:bidi="fa-IR"/>
        </w:rPr>
        <w:t>«</w:t>
      </w:r>
      <w:r w:rsidR="0077604C">
        <w:rPr>
          <w:rFonts w:hint="cs"/>
          <w:sz w:val="26"/>
          <w:szCs w:val="26"/>
          <w:rtl/>
          <w:lang w:bidi="fa-IR"/>
        </w:rPr>
        <w:t xml:space="preserve">همانگونه که </w:t>
      </w:r>
      <w:r w:rsidR="00E23675">
        <w:rPr>
          <w:rFonts w:hint="cs"/>
          <w:sz w:val="26"/>
          <w:szCs w:val="26"/>
          <w:rtl/>
          <w:lang w:bidi="fa-IR"/>
        </w:rPr>
        <w:t>به پیغمبران</w:t>
      </w:r>
      <w:r w:rsidR="000F69B5">
        <w:rPr>
          <w:rFonts w:hint="cs"/>
          <w:sz w:val="26"/>
          <w:szCs w:val="26"/>
          <w:rtl/>
          <w:lang w:bidi="fa-IR"/>
        </w:rPr>
        <w:t xml:space="preserve"> وحی کرده‌ایم، به تو نیز به فرمان خود جان را وحی کرده‌ایم، تو که نمی‌دانستی کتاب </w:t>
      </w:r>
      <w:r w:rsidR="008C2258">
        <w:rPr>
          <w:rFonts w:hint="cs"/>
          <w:sz w:val="26"/>
          <w:szCs w:val="26"/>
          <w:rtl/>
          <w:lang w:bidi="fa-IR"/>
        </w:rPr>
        <w:t>چ</w:t>
      </w:r>
      <w:r w:rsidR="000F69B5">
        <w:rPr>
          <w:rFonts w:hint="cs"/>
          <w:sz w:val="26"/>
          <w:szCs w:val="26"/>
          <w:rtl/>
          <w:lang w:bidi="fa-IR"/>
        </w:rPr>
        <w:t xml:space="preserve">یست </w:t>
      </w:r>
      <w:r w:rsidR="00504C94">
        <w:rPr>
          <w:rFonts w:hint="cs"/>
          <w:sz w:val="26"/>
          <w:szCs w:val="26"/>
          <w:rtl/>
          <w:lang w:bidi="fa-IR"/>
        </w:rPr>
        <w:t>و ایمان کدام، ولیکن</w:t>
      </w:r>
      <w:r w:rsidR="005007A5">
        <w:rPr>
          <w:rFonts w:hint="cs"/>
          <w:sz w:val="26"/>
          <w:szCs w:val="26"/>
          <w:rtl/>
          <w:lang w:bidi="fa-IR"/>
        </w:rPr>
        <w:t xml:space="preserve"> ما قرآن را نور عظیمی نموده‌ایم که در پرتو</w:t>
      </w:r>
      <w:r w:rsidR="00F923B3">
        <w:rPr>
          <w:rFonts w:hint="cs"/>
          <w:sz w:val="26"/>
          <w:szCs w:val="26"/>
          <w:rtl/>
          <w:lang w:bidi="fa-IR"/>
        </w:rPr>
        <w:t xml:space="preserve"> آن هر کس </w:t>
      </w:r>
      <w:r w:rsidR="001E046B">
        <w:rPr>
          <w:rFonts w:hint="cs"/>
          <w:sz w:val="26"/>
          <w:szCs w:val="26"/>
          <w:rtl/>
          <w:lang w:bidi="fa-IR"/>
        </w:rPr>
        <w:t xml:space="preserve">از بندگان خویش را بخواهیم </w:t>
      </w:r>
      <w:r w:rsidR="00C44D7C">
        <w:rPr>
          <w:rFonts w:hint="cs"/>
          <w:sz w:val="26"/>
          <w:szCs w:val="26"/>
          <w:rtl/>
          <w:lang w:bidi="fa-IR"/>
        </w:rPr>
        <w:t xml:space="preserve">هدایت می‌بخشیم </w:t>
      </w:r>
      <w:r w:rsidR="086E0F9F">
        <w:rPr>
          <w:rFonts w:hint="cs"/>
          <w:sz w:val="26"/>
          <w:szCs w:val="26"/>
          <w:rtl/>
          <w:lang w:bidi="fa-IR"/>
        </w:rPr>
        <w:t xml:space="preserve">و </w:t>
      </w:r>
      <w:r w:rsidR="00D04D57">
        <w:rPr>
          <w:rFonts w:hint="cs"/>
          <w:sz w:val="26"/>
          <w:szCs w:val="26"/>
          <w:rtl/>
          <w:lang w:bidi="fa-IR"/>
        </w:rPr>
        <w:t>تو قطعاً</w:t>
      </w:r>
      <w:r w:rsidR="00797C32">
        <w:rPr>
          <w:rFonts w:hint="cs"/>
          <w:sz w:val="26"/>
          <w:szCs w:val="26"/>
          <w:rtl/>
          <w:lang w:bidi="fa-IR"/>
        </w:rPr>
        <w:t xml:space="preserve"> </w:t>
      </w:r>
      <w:r w:rsidR="00692AAB">
        <w:rPr>
          <w:rFonts w:hint="cs"/>
          <w:sz w:val="26"/>
          <w:szCs w:val="26"/>
          <w:rtl/>
          <w:lang w:bidi="fa-IR"/>
        </w:rPr>
        <w:t>به راست رهنمود می‌سازی</w:t>
      </w:r>
      <w:r>
        <w:rPr>
          <w:rFonts w:hint="cs"/>
          <w:sz w:val="26"/>
          <w:szCs w:val="26"/>
          <w:rtl/>
          <w:lang w:bidi="fa-IR"/>
        </w:rPr>
        <w:t>».</w:t>
      </w:r>
    </w:p>
    <w:p w:rsidR="00122935" w:rsidRPr="005B44AA" w:rsidRDefault="086E0F9F" w:rsidP="08777A9A">
      <w:pPr>
        <w:ind w:firstLine="172"/>
        <w:rPr>
          <w:rFonts w:cs="Times New Roman" w:hint="cs"/>
          <w:rtl/>
          <w:lang w:bidi="fa-IR"/>
        </w:rPr>
      </w:pPr>
      <w:r>
        <w:rPr>
          <w:rFonts w:hint="cs"/>
          <w:rtl/>
          <w:lang w:bidi="fa-IR"/>
        </w:rPr>
        <w:t>دیگری</w:t>
      </w:r>
      <w:r w:rsidR="08E041FF">
        <w:rPr>
          <w:rFonts w:hint="cs"/>
          <w:rtl/>
          <w:lang w:bidi="fa-IR"/>
        </w:rPr>
        <w:t>:</w:t>
      </w:r>
      <w:r w:rsidR="005B44AA">
        <w:rPr>
          <w:rFonts w:hint="cs"/>
          <w:rtl/>
          <w:lang w:bidi="fa-IR"/>
        </w:rPr>
        <w:t xml:space="preserve"> سنت</w:t>
      </w:r>
      <w:r w:rsidR="002B5955">
        <w:rPr>
          <w:rFonts w:hint="cs"/>
          <w:rtl/>
          <w:lang w:bidi="fa-IR"/>
        </w:rPr>
        <w:t xml:space="preserve"> نورانی</w:t>
      </w:r>
      <w:r>
        <w:rPr>
          <w:rFonts w:hint="cs"/>
          <w:rtl/>
          <w:lang w:bidi="fa-IR"/>
        </w:rPr>
        <w:t xml:space="preserve"> نبوی</w:t>
      </w:r>
      <w:r w:rsidR="002B5955">
        <w:rPr>
          <w:rFonts w:hint="cs"/>
          <w:rtl/>
          <w:lang w:bidi="fa-IR"/>
        </w:rPr>
        <w:t xml:space="preserve">، سنتی که روشن‌گر کتاب خداست و این وظیفه تبیین و توضیح را خداوند </w:t>
      </w:r>
      <w:r w:rsidR="009022F2">
        <w:rPr>
          <w:rFonts w:hint="cs"/>
          <w:rtl/>
          <w:lang w:bidi="fa-IR"/>
        </w:rPr>
        <w:t>بزرگوار به عهد</w:t>
      </w:r>
      <w:r w:rsidR="081823B7">
        <w:rPr>
          <w:rFonts w:hint="cs"/>
          <w:rtl/>
          <w:lang w:bidi="fa-IR"/>
        </w:rPr>
        <w:t>ه</w:t>
      </w:r>
      <w:r w:rsidR="009022F2">
        <w:rPr>
          <w:rFonts w:hint="cs"/>
          <w:rtl/>
          <w:lang w:bidi="fa-IR"/>
        </w:rPr>
        <w:t xml:space="preserve"> پیامبرش گذاشته است، خدای متعال می‌فرماید</w:t>
      </w:r>
      <w:r w:rsidR="08E041FF">
        <w:rPr>
          <w:rFonts w:hint="cs"/>
          <w:rtl/>
          <w:lang w:bidi="fa-IR"/>
        </w:rPr>
        <w:t>:</w:t>
      </w:r>
      <w:r w:rsidR="009022F2">
        <w:rPr>
          <w:rFonts w:hint="cs"/>
          <w:rtl/>
          <w:lang w:bidi="fa-IR"/>
        </w:rPr>
        <w:t xml:space="preserve"> </w:t>
      </w:r>
    </w:p>
    <w:p w:rsidR="000A6834" w:rsidRDefault="08D201D4" w:rsidP="08777A9A">
      <w:pPr>
        <w:tabs>
          <w:tab w:val="right" w:pos="6917"/>
        </w:tabs>
        <w:ind w:firstLine="172"/>
        <w:rPr>
          <w:rFonts w:hint="cs"/>
          <w:sz w:val="32"/>
          <w:szCs w:val="32"/>
          <w:rtl/>
          <w:lang w:bidi="fa-IR"/>
        </w:rPr>
      </w:pPr>
      <w:r>
        <w:rPr>
          <w:rFonts w:ascii="QCF_BSML" w:eastAsia="Times New Roman" w:hAnsi="QCF_BSML" w:cs="QCF_BSML"/>
          <w:color w:val="000000"/>
          <w:sz w:val="32"/>
          <w:szCs w:val="32"/>
          <w:rtl/>
        </w:rPr>
        <w:t>ﭽ</w:t>
      </w:r>
      <w:r>
        <w:rPr>
          <w:rFonts w:ascii="QCF_P272" w:eastAsia="Times New Roman" w:hAnsi="QCF_P272" w:cs="QCF_P272"/>
          <w:color w:val="000000"/>
          <w:sz w:val="32"/>
          <w:szCs w:val="32"/>
          <w:rtl/>
        </w:rPr>
        <w:t>ﭢ</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ﭣﭤ</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ﭥ</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ﭦ</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ﭧ</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ﭨ</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ﭩ</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ﭪ</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ﭫ</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ﭬ</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ﭭ</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ﭮ</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ﭯ</w:t>
      </w:r>
      <w:r w:rsidR="08F30C44">
        <w:rPr>
          <w:rFonts w:ascii="QCF_P272" w:eastAsia="Times New Roman" w:hAnsi="QCF_P272" w:cs="QCF_P272"/>
          <w:color w:val="000000"/>
          <w:sz w:val="32"/>
          <w:szCs w:val="32"/>
          <w:rtl/>
        </w:rPr>
        <w:t xml:space="preserve"> </w:t>
      </w:r>
      <w:r>
        <w:rPr>
          <w:rFonts w:ascii="QCF_BSML" w:eastAsia="Times New Roman" w:hAnsi="QCF_BSML" w:cs="QCF_BSML"/>
          <w:color w:val="000000"/>
          <w:sz w:val="32"/>
          <w:szCs w:val="32"/>
          <w:rtl/>
        </w:rPr>
        <w:t>ﭼ</w:t>
      </w:r>
      <w:r w:rsidR="08F30C44">
        <w:rPr>
          <w:rFonts w:ascii="Arial" w:eastAsia="Times New Roman" w:hAnsi="Arial" w:cs="Arial"/>
          <w:color w:val="000000"/>
          <w:sz w:val="18"/>
          <w:szCs w:val="18"/>
          <w:rtl/>
        </w:rPr>
        <w:t xml:space="preserve"> </w:t>
      </w:r>
      <w:r w:rsidR="000A6834" w:rsidRPr="000A6834">
        <w:rPr>
          <w:rFonts w:hint="cs"/>
          <w:sz w:val="32"/>
          <w:szCs w:val="32"/>
          <w:rtl/>
          <w:lang w:bidi="fa-IR"/>
        </w:rPr>
        <w:t>(</w:t>
      </w:r>
      <w:r w:rsidR="00290D5B">
        <w:rPr>
          <w:rFonts w:hint="cs"/>
          <w:sz w:val="32"/>
          <w:szCs w:val="32"/>
          <w:rtl/>
          <w:lang w:bidi="fa-IR"/>
        </w:rPr>
        <w:t>نحل</w:t>
      </w:r>
      <w:r w:rsidR="000A6834" w:rsidRPr="000A6834">
        <w:rPr>
          <w:rFonts w:hint="cs"/>
          <w:sz w:val="32"/>
          <w:szCs w:val="32"/>
          <w:rtl/>
          <w:lang w:bidi="fa-IR"/>
        </w:rPr>
        <w:t xml:space="preserve"> / </w:t>
      </w:r>
      <w:r w:rsidR="005D7C64">
        <w:rPr>
          <w:rFonts w:hint="cs"/>
          <w:sz w:val="32"/>
          <w:szCs w:val="32"/>
          <w:rtl/>
          <w:lang w:bidi="fa-IR"/>
        </w:rPr>
        <w:t>44</w:t>
      </w:r>
      <w:r w:rsidR="000A6834" w:rsidRPr="000A6834">
        <w:rPr>
          <w:rFonts w:hint="cs"/>
          <w:sz w:val="32"/>
          <w:szCs w:val="32"/>
          <w:rtl/>
          <w:lang w:bidi="fa-IR"/>
        </w:rPr>
        <w:t>)</w:t>
      </w:r>
    </w:p>
    <w:p w:rsidR="000A6834" w:rsidRPr="000A6834" w:rsidRDefault="000A6834" w:rsidP="08777A9A">
      <w:pPr>
        <w:tabs>
          <w:tab w:val="right" w:pos="7385"/>
        </w:tabs>
        <w:ind w:firstLine="172"/>
        <w:rPr>
          <w:rFonts w:hint="cs"/>
          <w:sz w:val="26"/>
          <w:szCs w:val="26"/>
          <w:rtl/>
          <w:lang w:bidi="fa-IR"/>
        </w:rPr>
      </w:pPr>
      <w:r>
        <w:rPr>
          <w:rFonts w:hint="cs"/>
          <w:sz w:val="26"/>
          <w:szCs w:val="26"/>
          <w:rtl/>
          <w:lang w:bidi="fa-IR"/>
        </w:rPr>
        <w:t>«</w:t>
      </w:r>
      <w:r w:rsidR="004A0B22">
        <w:rPr>
          <w:rFonts w:hint="cs"/>
          <w:sz w:val="26"/>
          <w:szCs w:val="26"/>
          <w:rtl/>
          <w:lang w:bidi="fa-IR"/>
        </w:rPr>
        <w:t xml:space="preserve">و قرآن را بر تو نازل کرده‌ایم تا اینکه چیزی را برای مردم روشن‌سازی </w:t>
      </w:r>
      <w:r w:rsidR="00782760">
        <w:rPr>
          <w:rFonts w:hint="cs"/>
          <w:sz w:val="26"/>
          <w:szCs w:val="26"/>
          <w:rtl/>
          <w:lang w:bidi="fa-IR"/>
        </w:rPr>
        <w:t>که برای آنان فرستاده شده است تا اینکه آنان بیندیشند</w:t>
      </w:r>
      <w:r>
        <w:rPr>
          <w:rFonts w:hint="cs"/>
          <w:sz w:val="26"/>
          <w:szCs w:val="26"/>
          <w:rtl/>
          <w:lang w:bidi="fa-IR"/>
        </w:rPr>
        <w:t>».</w:t>
      </w:r>
    </w:p>
    <w:p w:rsidR="00122935" w:rsidRDefault="003E38D5" w:rsidP="08777A9A">
      <w:pPr>
        <w:ind w:firstLine="172"/>
        <w:rPr>
          <w:rFonts w:hint="cs"/>
          <w:rtl/>
          <w:lang w:bidi="fa-IR"/>
        </w:rPr>
      </w:pPr>
      <w:r>
        <w:rPr>
          <w:rFonts w:hint="cs"/>
          <w:rtl/>
          <w:lang w:bidi="fa-IR"/>
        </w:rPr>
        <w:t>و خدای متعال می‌فرماید</w:t>
      </w:r>
      <w:r w:rsidR="08E041FF">
        <w:rPr>
          <w:rFonts w:hint="cs"/>
          <w:rtl/>
          <w:lang w:bidi="fa-IR"/>
        </w:rPr>
        <w:t>:</w:t>
      </w:r>
      <w:r>
        <w:rPr>
          <w:rFonts w:hint="cs"/>
          <w:rtl/>
          <w:lang w:bidi="fa-IR"/>
        </w:rPr>
        <w:t xml:space="preserve"> </w:t>
      </w:r>
    </w:p>
    <w:p w:rsidR="000A6834" w:rsidRDefault="08D201D4" w:rsidP="08777A9A">
      <w:pPr>
        <w:tabs>
          <w:tab w:val="right" w:pos="6917"/>
        </w:tabs>
        <w:ind w:firstLine="172"/>
        <w:rPr>
          <w:rFonts w:hint="cs"/>
          <w:sz w:val="32"/>
          <w:szCs w:val="32"/>
          <w:rtl/>
          <w:lang w:bidi="fa-IR"/>
        </w:rPr>
      </w:pPr>
      <w:r>
        <w:rPr>
          <w:rFonts w:ascii="QCF_BSML" w:eastAsia="Times New Roman" w:hAnsi="QCF_BSML" w:cs="QCF_BSML"/>
          <w:color w:val="000000"/>
          <w:sz w:val="32"/>
          <w:szCs w:val="32"/>
          <w:rtl/>
        </w:rPr>
        <w:t>ﭽ</w:t>
      </w:r>
      <w:r>
        <w:rPr>
          <w:rFonts w:ascii="QCF_P273" w:eastAsia="Times New Roman" w:hAnsi="QCF_P273" w:cs="QCF_P273"/>
          <w:color w:val="000000"/>
          <w:sz w:val="32"/>
          <w:szCs w:val="32"/>
          <w:rtl/>
        </w:rPr>
        <w:t>ﰀ</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ﰁ</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ﰂ</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ﰃ</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ﰄ</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ﰅ</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ﰆ</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 xml:space="preserve"> ﰇ</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ﰈ</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ﰉﰊ</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ﰋ</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ﰌ</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ﰍ</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ﰎ</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ﰏ</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 xml:space="preserve"> </w:t>
      </w:r>
      <w:r>
        <w:rPr>
          <w:rFonts w:ascii="QCF_BSML" w:eastAsia="Times New Roman" w:hAnsi="QCF_BSML" w:cs="QCF_BSML"/>
          <w:color w:val="000000"/>
          <w:sz w:val="32"/>
          <w:szCs w:val="32"/>
          <w:rtl/>
        </w:rPr>
        <w:t>ﭼ</w:t>
      </w:r>
      <w:r w:rsidR="08F30C44">
        <w:rPr>
          <w:rFonts w:ascii="Arial" w:eastAsia="Times New Roman" w:hAnsi="Arial" w:cs="Arial"/>
          <w:color w:val="000000"/>
          <w:sz w:val="18"/>
          <w:szCs w:val="18"/>
          <w:rtl/>
        </w:rPr>
        <w:t xml:space="preserve"> </w:t>
      </w:r>
      <w:r w:rsidR="000A6834" w:rsidRPr="000A6834">
        <w:rPr>
          <w:rFonts w:hint="cs"/>
          <w:sz w:val="32"/>
          <w:szCs w:val="32"/>
          <w:rtl/>
          <w:lang w:bidi="fa-IR"/>
        </w:rPr>
        <w:t>(</w:t>
      </w:r>
      <w:r w:rsidR="00A7692B">
        <w:rPr>
          <w:rFonts w:hint="cs"/>
          <w:sz w:val="32"/>
          <w:szCs w:val="32"/>
          <w:rtl/>
          <w:lang w:bidi="fa-IR"/>
        </w:rPr>
        <w:t>نحل</w:t>
      </w:r>
      <w:r w:rsidR="000A6834" w:rsidRPr="000A6834">
        <w:rPr>
          <w:rFonts w:hint="cs"/>
          <w:sz w:val="32"/>
          <w:szCs w:val="32"/>
          <w:rtl/>
          <w:lang w:bidi="fa-IR"/>
        </w:rPr>
        <w:t xml:space="preserve"> / </w:t>
      </w:r>
      <w:r w:rsidR="00972B47">
        <w:rPr>
          <w:rFonts w:hint="cs"/>
          <w:sz w:val="32"/>
          <w:szCs w:val="32"/>
          <w:rtl/>
          <w:lang w:bidi="fa-IR"/>
        </w:rPr>
        <w:t>64</w:t>
      </w:r>
      <w:r w:rsidR="000A6834" w:rsidRPr="000A6834">
        <w:rPr>
          <w:rFonts w:hint="cs"/>
          <w:sz w:val="32"/>
          <w:szCs w:val="32"/>
          <w:rtl/>
          <w:lang w:bidi="fa-IR"/>
        </w:rPr>
        <w:t>)</w:t>
      </w:r>
    </w:p>
    <w:p w:rsidR="000A6834" w:rsidRPr="000A6834" w:rsidRDefault="000A6834" w:rsidP="08777A9A">
      <w:pPr>
        <w:tabs>
          <w:tab w:val="right" w:pos="7385"/>
        </w:tabs>
        <w:ind w:firstLine="172"/>
        <w:rPr>
          <w:rFonts w:hint="cs"/>
          <w:sz w:val="26"/>
          <w:szCs w:val="26"/>
          <w:rtl/>
          <w:lang w:bidi="fa-IR"/>
        </w:rPr>
      </w:pPr>
      <w:r>
        <w:rPr>
          <w:rFonts w:hint="cs"/>
          <w:sz w:val="26"/>
          <w:szCs w:val="26"/>
          <w:rtl/>
          <w:lang w:bidi="fa-IR"/>
        </w:rPr>
        <w:t>«</w:t>
      </w:r>
      <w:r w:rsidR="00C841ED">
        <w:rPr>
          <w:rFonts w:hint="cs"/>
          <w:sz w:val="26"/>
          <w:szCs w:val="26"/>
          <w:rtl/>
          <w:lang w:bidi="fa-IR"/>
        </w:rPr>
        <w:t>ما کتاب را بر تو نازل نکرده‌ایم مگر بدان خاطر که چیزی را برای مردمان بیان و روشن نمائی که در آن ا</w:t>
      </w:r>
      <w:r w:rsidR="00B32C9A">
        <w:rPr>
          <w:rFonts w:hint="cs"/>
          <w:sz w:val="26"/>
          <w:szCs w:val="26"/>
          <w:rtl/>
          <w:lang w:bidi="fa-IR"/>
        </w:rPr>
        <w:t>خ</w:t>
      </w:r>
      <w:r w:rsidR="00C841ED">
        <w:rPr>
          <w:rFonts w:hint="cs"/>
          <w:sz w:val="26"/>
          <w:szCs w:val="26"/>
          <w:rtl/>
          <w:lang w:bidi="fa-IR"/>
        </w:rPr>
        <w:t>تلاف دارند، و هدایت و رحمت برای مؤمنان گردد</w:t>
      </w:r>
      <w:r>
        <w:rPr>
          <w:rFonts w:hint="cs"/>
          <w:sz w:val="26"/>
          <w:szCs w:val="26"/>
          <w:rtl/>
          <w:lang w:bidi="fa-IR"/>
        </w:rPr>
        <w:t>».</w:t>
      </w:r>
    </w:p>
    <w:p w:rsidR="00122935" w:rsidRDefault="006809B9" w:rsidP="08777A9A">
      <w:pPr>
        <w:ind w:firstLine="172"/>
        <w:rPr>
          <w:rFonts w:hint="cs"/>
          <w:rtl/>
          <w:lang w:bidi="fa-IR"/>
        </w:rPr>
      </w:pPr>
      <w:r>
        <w:rPr>
          <w:rFonts w:hint="cs"/>
          <w:rtl/>
          <w:lang w:bidi="fa-IR"/>
        </w:rPr>
        <w:t xml:space="preserve">و پروردگار متعال این روشن‌گری </w:t>
      </w:r>
      <w:r w:rsidR="086E0F9F">
        <w:rPr>
          <w:rFonts w:hint="cs"/>
          <w:rtl/>
          <w:lang w:bidi="fa-IR"/>
        </w:rPr>
        <w:t xml:space="preserve">لطفی نازل شده </w:t>
      </w:r>
      <w:r w:rsidR="00910D39">
        <w:rPr>
          <w:rFonts w:hint="cs"/>
          <w:rtl/>
          <w:lang w:bidi="fa-IR"/>
        </w:rPr>
        <w:t>از طرف</w:t>
      </w:r>
      <w:r w:rsidR="086E0F9F">
        <w:rPr>
          <w:rFonts w:hint="cs"/>
          <w:rtl/>
          <w:lang w:bidi="fa-IR"/>
        </w:rPr>
        <w:t xml:space="preserve"> خویش </w:t>
      </w:r>
      <w:r w:rsidR="00910D39">
        <w:rPr>
          <w:rFonts w:hint="cs"/>
          <w:rtl/>
          <w:lang w:bidi="fa-IR"/>
        </w:rPr>
        <w:t xml:space="preserve">بر پیامبر </w:t>
      </w:r>
      <w:r w:rsidR="086E0F9F">
        <w:rPr>
          <w:rFonts w:hint="cs"/>
          <w:rtl/>
          <w:lang w:bidi="fa-IR"/>
        </w:rPr>
        <w:t>دانسته و</w:t>
      </w:r>
      <w:r w:rsidR="08F30C44">
        <w:rPr>
          <w:rFonts w:hint="cs"/>
          <w:rtl/>
          <w:lang w:bidi="fa-IR"/>
        </w:rPr>
        <w:t xml:space="preserve"> </w:t>
      </w:r>
      <w:r w:rsidR="00910D39">
        <w:rPr>
          <w:rFonts w:hint="cs"/>
          <w:rtl/>
          <w:lang w:bidi="fa-IR"/>
        </w:rPr>
        <w:t>می‌فرماید</w:t>
      </w:r>
      <w:r w:rsidR="08E041FF">
        <w:rPr>
          <w:rFonts w:hint="cs"/>
          <w:rtl/>
          <w:lang w:bidi="fa-IR"/>
        </w:rPr>
        <w:t>:</w:t>
      </w:r>
      <w:r w:rsidR="00910D39">
        <w:rPr>
          <w:rFonts w:hint="cs"/>
          <w:rtl/>
          <w:lang w:bidi="fa-IR"/>
        </w:rPr>
        <w:t xml:space="preserve"> </w:t>
      </w:r>
    </w:p>
    <w:p w:rsidR="08777A9A" w:rsidRDefault="08D201D4" w:rsidP="08777A9A">
      <w:pPr>
        <w:tabs>
          <w:tab w:val="right" w:pos="6917"/>
        </w:tabs>
        <w:ind w:firstLine="172"/>
        <w:rPr>
          <w:rFonts w:ascii="QCF_BSML" w:eastAsia="Times New Roman" w:hAnsi="QCF_BSML" w:cs="QCF_BSML"/>
          <w:color w:val="000000"/>
          <w:sz w:val="32"/>
          <w:szCs w:val="32"/>
        </w:rPr>
      </w:pPr>
      <w:r>
        <w:rPr>
          <w:rFonts w:ascii="QCF_BSML" w:eastAsia="Times New Roman" w:hAnsi="QCF_BSML" w:cs="QCF_BSML"/>
          <w:color w:val="000000"/>
          <w:sz w:val="32"/>
          <w:szCs w:val="32"/>
          <w:rtl/>
        </w:rPr>
        <w:t>ﭽ</w:t>
      </w:r>
      <w:r>
        <w:rPr>
          <w:rFonts w:ascii="QCF_P577" w:eastAsia="Times New Roman" w:hAnsi="QCF_P577" w:cs="QCF_P577"/>
          <w:color w:val="000000"/>
          <w:sz w:val="32"/>
          <w:szCs w:val="32"/>
          <w:rtl/>
        </w:rPr>
        <w:t>ﰄ</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ﰅ</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ﰆ</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ﰇ</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ﰈ</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ﰉ</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ﰊ</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ﰋ</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ﰌ</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 xml:space="preserve"> ﰍ</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 xml:space="preserve"> </w:t>
      </w:r>
      <w:r>
        <w:rPr>
          <w:rFonts w:ascii="QCF_BSML" w:eastAsia="Times New Roman" w:hAnsi="QCF_BSML" w:cs="QCF_BSML"/>
          <w:color w:val="000000"/>
          <w:sz w:val="32"/>
          <w:szCs w:val="32"/>
          <w:rtl/>
        </w:rPr>
        <w:t>ﭼ</w:t>
      </w:r>
    </w:p>
    <w:p w:rsidR="000A6834" w:rsidRPr="08777A9A" w:rsidRDefault="08F30C44" w:rsidP="08777A9A">
      <w:pPr>
        <w:tabs>
          <w:tab w:val="right" w:pos="6917"/>
        </w:tabs>
        <w:ind w:firstLine="172"/>
        <w:rPr>
          <w:rFonts w:hint="cs"/>
          <w:rtl/>
          <w:lang w:bidi="fa-IR"/>
        </w:rPr>
      </w:pPr>
      <w:r>
        <w:rPr>
          <w:rFonts w:ascii="Arial" w:eastAsia="Times New Roman" w:hAnsi="Arial" w:cs="Arial"/>
          <w:color w:val="000000"/>
          <w:sz w:val="18"/>
          <w:szCs w:val="18"/>
          <w:rtl/>
        </w:rPr>
        <w:t xml:space="preserve"> </w:t>
      </w:r>
      <w:r w:rsidR="000A6834" w:rsidRPr="08777A9A">
        <w:rPr>
          <w:rFonts w:hint="cs"/>
          <w:rtl/>
          <w:lang w:bidi="fa-IR"/>
        </w:rPr>
        <w:t>(</w:t>
      </w:r>
      <w:r w:rsidR="00F40FDF" w:rsidRPr="08777A9A">
        <w:rPr>
          <w:rFonts w:hint="cs"/>
          <w:rtl/>
          <w:lang w:bidi="fa-IR"/>
        </w:rPr>
        <w:t>قیامه</w:t>
      </w:r>
      <w:r w:rsidR="000A6834" w:rsidRPr="08777A9A">
        <w:rPr>
          <w:rFonts w:hint="cs"/>
          <w:rtl/>
          <w:lang w:bidi="fa-IR"/>
        </w:rPr>
        <w:t xml:space="preserve"> / </w:t>
      </w:r>
      <w:r w:rsidR="003D07DE" w:rsidRPr="08777A9A">
        <w:rPr>
          <w:rFonts w:hint="cs"/>
          <w:rtl/>
          <w:lang w:bidi="fa-IR"/>
        </w:rPr>
        <w:t>18-19</w:t>
      </w:r>
      <w:r w:rsidR="000A6834" w:rsidRPr="08777A9A">
        <w:rPr>
          <w:rFonts w:hint="cs"/>
          <w:rtl/>
          <w:lang w:bidi="fa-IR"/>
        </w:rPr>
        <w:t>)</w:t>
      </w:r>
    </w:p>
    <w:p w:rsidR="000A6834" w:rsidRPr="000A6834" w:rsidRDefault="000A6834" w:rsidP="08777A9A">
      <w:pPr>
        <w:tabs>
          <w:tab w:val="right" w:pos="7385"/>
        </w:tabs>
        <w:ind w:firstLine="172"/>
        <w:rPr>
          <w:rFonts w:hint="cs"/>
          <w:sz w:val="26"/>
          <w:szCs w:val="26"/>
          <w:rtl/>
          <w:lang w:bidi="fa-IR"/>
        </w:rPr>
      </w:pPr>
      <w:r>
        <w:rPr>
          <w:rFonts w:hint="cs"/>
          <w:sz w:val="26"/>
          <w:szCs w:val="26"/>
          <w:rtl/>
          <w:lang w:bidi="fa-IR"/>
        </w:rPr>
        <w:t>«</w:t>
      </w:r>
      <w:r w:rsidR="00081AAA">
        <w:rPr>
          <w:rFonts w:hint="cs"/>
          <w:sz w:val="26"/>
          <w:szCs w:val="26"/>
          <w:rtl/>
          <w:lang w:bidi="fa-IR"/>
        </w:rPr>
        <w:t>پس هر گاه ما قرآن را خواندیم</w:t>
      </w:r>
      <w:r w:rsidR="00044CFB">
        <w:rPr>
          <w:rFonts w:hint="cs"/>
          <w:sz w:val="26"/>
          <w:szCs w:val="26"/>
          <w:rtl/>
          <w:lang w:bidi="fa-IR"/>
        </w:rPr>
        <w:t>،</w:t>
      </w:r>
      <w:r w:rsidR="00E20666">
        <w:rPr>
          <w:rFonts w:hint="cs"/>
          <w:sz w:val="26"/>
          <w:szCs w:val="26"/>
          <w:rtl/>
          <w:lang w:bidi="fa-IR"/>
        </w:rPr>
        <w:t xml:space="preserve"> تو خواندن آن را پیگیری و پیروی کن گذشته</w:t>
      </w:r>
      <w:r w:rsidR="00DD544A">
        <w:rPr>
          <w:rFonts w:hint="cs"/>
          <w:sz w:val="26"/>
          <w:szCs w:val="26"/>
          <w:rtl/>
          <w:lang w:bidi="fa-IR"/>
        </w:rPr>
        <w:t xml:space="preserve"> </w:t>
      </w:r>
      <w:r w:rsidR="00A87AD0">
        <w:rPr>
          <w:rFonts w:hint="cs"/>
          <w:sz w:val="26"/>
          <w:szCs w:val="26"/>
          <w:rtl/>
          <w:lang w:bidi="fa-IR"/>
        </w:rPr>
        <w:t>از اینها بیان و توضیح آن بر ماست</w:t>
      </w:r>
      <w:r>
        <w:rPr>
          <w:rFonts w:hint="cs"/>
          <w:sz w:val="26"/>
          <w:szCs w:val="26"/>
          <w:rtl/>
          <w:lang w:bidi="fa-IR"/>
        </w:rPr>
        <w:t>».</w:t>
      </w:r>
    </w:p>
    <w:p w:rsidR="00122935" w:rsidRDefault="004C5F41" w:rsidP="08777A9A">
      <w:pPr>
        <w:ind w:firstLine="172"/>
        <w:rPr>
          <w:rFonts w:hint="cs"/>
          <w:rtl/>
          <w:lang w:bidi="fa-IR"/>
        </w:rPr>
      </w:pPr>
      <w:r>
        <w:rPr>
          <w:rFonts w:hint="cs"/>
          <w:rtl/>
          <w:lang w:bidi="fa-IR"/>
        </w:rPr>
        <w:t xml:space="preserve"> </w:t>
      </w:r>
      <w:r w:rsidR="086E0F9F">
        <w:rPr>
          <w:rFonts w:hint="cs"/>
          <w:rtl/>
          <w:lang w:bidi="fa-IR"/>
        </w:rPr>
        <w:t xml:space="preserve">در تعریف </w:t>
      </w:r>
      <w:r>
        <w:rPr>
          <w:rFonts w:hint="cs"/>
          <w:rtl/>
          <w:lang w:bidi="fa-IR"/>
        </w:rPr>
        <w:t xml:space="preserve">پروردگار متعال این روشنگری </w:t>
      </w:r>
      <w:r w:rsidR="086E0F9F">
        <w:rPr>
          <w:rFonts w:hint="cs"/>
          <w:rtl/>
          <w:lang w:bidi="fa-IR"/>
        </w:rPr>
        <w:t>نبوی</w:t>
      </w:r>
      <w:r w:rsidR="08F30C44">
        <w:rPr>
          <w:rFonts w:hint="cs"/>
          <w:rtl/>
          <w:lang w:bidi="fa-IR"/>
        </w:rPr>
        <w:t xml:space="preserve"> </w:t>
      </w:r>
      <w:r w:rsidR="086E0F9F">
        <w:rPr>
          <w:rFonts w:hint="cs"/>
          <w:rtl/>
          <w:lang w:bidi="fa-IR"/>
        </w:rPr>
        <w:t>وحیی</w:t>
      </w:r>
      <w:r w:rsidR="08F30C44">
        <w:rPr>
          <w:rFonts w:hint="cs"/>
          <w:rtl/>
          <w:lang w:bidi="fa-IR"/>
        </w:rPr>
        <w:t xml:space="preserve"> </w:t>
      </w:r>
      <w:r w:rsidR="00C62060">
        <w:rPr>
          <w:rFonts w:hint="cs"/>
          <w:rtl/>
          <w:lang w:bidi="fa-IR"/>
        </w:rPr>
        <w:t>است که از طرف او وحی شده است</w:t>
      </w:r>
      <w:r w:rsidR="081823B7">
        <w:rPr>
          <w:rFonts w:hint="cs"/>
          <w:rtl/>
          <w:lang w:bidi="fa-IR"/>
        </w:rPr>
        <w:t>.</w:t>
      </w:r>
      <w:r w:rsidR="00C62060">
        <w:rPr>
          <w:rFonts w:hint="cs"/>
          <w:rtl/>
          <w:lang w:bidi="fa-IR"/>
        </w:rPr>
        <w:t xml:space="preserve"> </w:t>
      </w:r>
      <w:r w:rsidR="00D4512B">
        <w:rPr>
          <w:rFonts w:hint="cs"/>
          <w:rtl/>
          <w:lang w:bidi="fa-IR"/>
        </w:rPr>
        <w:t>خداوند متعال می‌فرماید</w:t>
      </w:r>
      <w:r w:rsidR="08E041FF">
        <w:rPr>
          <w:rFonts w:hint="cs"/>
          <w:rtl/>
          <w:lang w:bidi="fa-IR"/>
        </w:rPr>
        <w:t>:</w:t>
      </w:r>
      <w:r w:rsidR="00D4512B">
        <w:rPr>
          <w:rFonts w:hint="cs"/>
          <w:rtl/>
          <w:lang w:bidi="fa-IR"/>
        </w:rPr>
        <w:t xml:space="preserve"> </w:t>
      </w:r>
    </w:p>
    <w:p w:rsidR="000A6834" w:rsidRDefault="08D201D4" w:rsidP="08777A9A">
      <w:pPr>
        <w:tabs>
          <w:tab w:val="right" w:pos="6917"/>
        </w:tabs>
        <w:ind w:hanging="9"/>
        <w:rPr>
          <w:rFonts w:hint="cs"/>
          <w:sz w:val="32"/>
          <w:szCs w:val="32"/>
          <w:rtl/>
          <w:lang w:bidi="fa-IR"/>
        </w:rPr>
      </w:pPr>
      <w:r>
        <w:rPr>
          <w:rFonts w:ascii="QCF_BSML" w:eastAsia="Times New Roman" w:hAnsi="QCF_BSML" w:cs="QCF_BSML"/>
          <w:color w:val="000000"/>
          <w:sz w:val="32"/>
          <w:szCs w:val="32"/>
          <w:rtl/>
        </w:rPr>
        <w:t>ﭽ</w:t>
      </w:r>
      <w:r>
        <w:rPr>
          <w:rFonts w:ascii="QCF_P526" w:eastAsia="Times New Roman" w:hAnsi="QCF_P526" w:cs="QCF_P526"/>
          <w:color w:val="000000"/>
          <w:sz w:val="32"/>
          <w:szCs w:val="32"/>
          <w:rtl/>
        </w:rPr>
        <w:t>ﭛ</w:t>
      </w:r>
      <w:r w:rsidR="08F30C44">
        <w:rPr>
          <w:rFonts w:ascii="QCF_P526" w:eastAsia="Times New Roman" w:hAnsi="QCF_P526" w:cs="QCF_P526"/>
          <w:color w:val="000000"/>
          <w:sz w:val="32"/>
          <w:szCs w:val="32"/>
          <w:rtl/>
        </w:rPr>
        <w:t xml:space="preserve"> </w:t>
      </w:r>
      <w:r>
        <w:rPr>
          <w:rFonts w:ascii="QCF_P526" w:eastAsia="Times New Roman" w:hAnsi="QCF_P526" w:cs="QCF_P526"/>
          <w:color w:val="000000"/>
          <w:sz w:val="32"/>
          <w:szCs w:val="32"/>
          <w:rtl/>
        </w:rPr>
        <w:t>ﭜ</w:t>
      </w:r>
      <w:r w:rsidR="08F30C44">
        <w:rPr>
          <w:rFonts w:ascii="QCF_P526" w:eastAsia="Times New Roman" w:hAnsi="QCF_P526" w:cs="QCF_P526"/>
          <w:color w:val="000000"/>
          <w:sz w:val="32"/>
          <w:szCs w:val="32"/>
          <w:rtl/>
        </w:rPr>
        <w:t xml:space="preserve"> </w:t>
      </w:r>
      <w:r>
        <w:rPr>
          <w:rFonts w:ascii="QCF_P526" w:eastAsia="Times New Roman" w:hAnsi="QCF_P526" w:cs="QCF_P526"/>
          <w:color w:val="000000"/>
          <w:sz w:val="32"/>
          <w:szCs w:val="32"/>
          <w:rtl/>
        </w:rPr>
        <w:t xml:space="preserve"> ﭝ</w:t>
      </w:r>
      <w:r w:rsidR="08F30C44">
        <w:rPr>
          <w:rFonts w:ascii="QCF_P526" w:eastAsia="Times New Roman" w:hAnsi="QCF_P526" w:cs="QCF_P526"/>
          <w:color w:val="000000"/>
          <w:sz w:val="32"/>
          <w:szCs w:val="32"/>
          <w:rtl/>
        </w:rPr>
        <w:t xml:space="preserve"> </w:t>
      </w:r>
      <w:r>
        <w:rPr>
          <w:rFonts w:ascii="QCF_P526" w:eastAsia="Times New Roman" w:hAnsi="QCF_P526" w:cs="QCF_P526"/>
          <w:color w:val="000000"/>
          <w:sz w:val="32"/>
          <w:szCs w:val="32"/>
          <w:rtl/>
        </w:rPr>
        <w:t>ﭞ</w:t>
      </w:r>
      <w:r w:rsidR="08F30C44">
        <w:rPr>
          <w:rFonts w:ascii="QCF_P526" w:eastAsia="Times New Roman" w:hAnsi="QCF_P526" w:cs="QCF_P526"/>
          <w:color w:val="000000"/>
          <w:sz w:val="32"/>
          <w:szCs w:val="32"/>
          <w:rtl/>
        </w:rPr>
        <w:t xml:space="preserve"> </w:t>
      </w:r>
      <w:r>
        <w:rPr>
          <w:rFonts w:ascii="QCF_P526" w:eastAsia="Times New Roman" w:hAnsi="QCF_P526" w:cs="QCF_P526"/>
          <w:color w:val="000000"/>
          <w:sz w:val="32"/>
          <w:szCs w:val="32"/>
          <w:rtl/>
        </w:rPr>
        <w:t>ﭟ</w:t>
      </w:r>
      <w:r w:rsidR="08F30C44">
        <w:rPr>
          <w:rFonts w:ascii="QCF_P526" w:eastAsia="Times New Roman" w:hAnsi="QCF_P526" w:cs="QCF_P526"/>
          <w:color w:val="000000"/>
          <w:sz w:val="32"/>
          <w:szCs w:val="32"/>
          <w:rtl/>
        </w:rPr>
        <w:t xml:space="preserve"> </w:t>
      </w:r>
      <w:r>
        <w:rPr>
          <w:rFonts w:ascii="QCF_P526" w:eastAsia="Times New Roman" w:hAnsi="QCF_P526" w:cs="QCF_P526"/>
          <w:color w:val="000000"/>
          <w:sz w:val="32"/>
          <w:szCs w:val="32"/>
          <w:rtl/>
        </w:rPr>
        <w:t>ﭠ</w:t>
      </w:r>
      <w:r w:rsidR="08F30C44">
        <w:rPr>
          <w:rFonts w:ascii="QCF_P526" w:eastAsia="Times New Roman" w:hAnsi="QCF_P526" w:cs="QCF_P526"/>
          <w:color w:val="000000"/>
          <w:sz w:val="32"/>
          <w:szCs w:val="32"/>
          <w:rtl/>
        </w:rPr>
        <w:t xml:space="preserve"> </w:t>
      </w:r>
      <w:r>
        <w:rPr>
          <w:rFonts w:ascii="QCF_P526" w:eastAsia="Times New Roman" w:hAnsi="QCF_P526" w:cs="QCF_P526"/>
          <w:color w:val="000000"/>
          <w:sz w:val="32"/>
          <w:szCs w:val="32"/>
          <w:rtl/>
        </w:rPr>
        <w:t>ﭡ</w:t>
      </w:r>
      <w:r w:rsidR="08F30C44">
        <w:rPr>
          <w:rFonts w:ascii="QCF_P526" w:eastAsia="Times New Roman" w:hAnsi="QCF_P526" w:cs="QCF_P526"/>
          <w:color w:val="000000"/>
          <w:sz w:val="32"/>
          <w:szCs w:val="32"/>
          <w:rtl/>
        </w:rPr>
        <w:t xml:space="preserve"> </w:t>
      </w:r>
      <w:r>
        <w:rPr>
          <w:rFonts w:ascii="QCF_P526" w:eastAsia="Times New Roman" w:hAnsi="QCF_P526" w:cs="QCF_P526"/>
          <w:color w:val="000000"/>
          <w:sz w:val="32"/>
          <w:szCs w:val="32"/>
          <w:rtl/>
        </w:rPr>
        <w:t>ﭢ</w:t>
      </w:r>
      <w:r w:rsidR="08F30C44">
        <w:rPr>
          <w:rFonts w:ascii="QCF_P526" w:eastAsia="Times New Roman" w:hAnsi="QCF_P526" w:cs="QCF_P526"/>
          <w:color w:val="000000"/>
          <w:sz w:val="32"/>
          <w:szCs w:val="32"/>
          <w:rtl/>
        </w:rPr>
        <w:t xml:space="preserve">  </w:t>
      </w:r>
      <w:r>
        <w:rPr>
          <w:rFonts w:ascii="QCF_P526" w:eastAsia="Times New Roman" w:hAnsi="QCF_P526" w:cs="QCF_P526"/>
          <w:color w:val="000000"/>
          <w:sz w:val="32"/>
          <w:szCs w:val="32"/>
          <w:rtl/>
        </w:rPr>
        <w:t>ﭣ</w:t>
      </w:r>
      <w:r w:rsidR="08F30C44">
        <w:rPr>
          <w:rFonts w:ascii="QCF_P526" w:eastAsia="Times New Roman" w:hAnsi="QCF_P526" w:cs="QCF_P526"/>
          <w:color w:val="000000"/>
          <w:sz w:val="32"/>
          <w:szCs w:val="32"/>
          <w:rtl/>
        </w:rPr>
        <w:t xml:space="preserve"> </w:t>
      </w:r>
      <w:r>
        <w:rPr>
          <w:rFonts w:ascii="QCF_P526" w:eastAsia="Times New Roman" w:hAnsi="QCF_P526" w:cs="QCF_P526"/>
          <w:color w:val="000000"/>
          <w:sz w:val="32"/>
          <w:szCs w:val="32"/>
          <w:rtl/>
        </w:rPr>
        <w:t xml:space="preserve"> ﭤ</w:t>
      </w:r>
      <w:r w:rsidR="08F30C44">
        <w:rPr>
          <w:rFonts w:ascii="QCF_P526" w:eastAsia="Times New Roman" w:hAnsi="QCF_P526" w:cs="QCF_P526"/>
          <w:color w:val="000000"/>
          <w:sz w:val="32"/>
          <w:szCs w:val="32"/>
          <w:rtl/>
        </w:rPr>
        <w:t xml:space="preserve"> </w:t>
      </w:r>
      <w:r>
        <w:rPr>
          <w:rFonts w:ascii="QCF_P526" w:eastAsia="Times New Roman" w:hAnsi="QCF_P526" w:cs="QCF_P526"/>
          <w:color w:val="000000"/>
          <w:sz w:val="32"/>
          <w:szCs w:val="32"/>
          <w:rtl/>
        </w:rPr>
        <w:t>ﭥ</w:t>
      </w:r>
      <w:r w:rsidR="08F30C44">
        <w:rPr>
          <w:rFonts w:ascii="QCF_P526" w:eastAsia="Times New Roman" w:hAnsi="QCF_P526" w:cs="QCF_P526"/>
          <w:color w:val="000000"/>
          <w:sz w:val="32"/>
          <w:szCs w:val="32"/>
          <w:rtl/>
        </w:rPr>
        <w:t xml:space="preserve"> </w:t>
      </w:r>
      <w:r>
        <w:rPr>
          <w:rFonts w:ascii="QCF_BSML" w:eastAsia="Times New Roman" w:hAnsi="QCF_BSML" w:cs="QCF_BSML"/>
          <w:color w:val="000000"/>
          <w:sz w:val="32"/>
          <w:szCs w:val="32"/>
          <w:rtl/>
        </w:rPr>
        <w:t>ﭼ</w:t>
      </w:r>
      <w:r w:rsidR="08F30C44">
        <w:rPr>
          <w:rFonts w:ascii="Arial" w:eastAsia="Times New Roman" w:hAnsi="Arial" w:cs="Arial"/>
          <w:color w:val="000000"/>
          <w:sz w:val="18"/>
          <w:szCs w:val="18"/>
          <w:rtl/>
        </w:rPr>
        <w:t xml:space="preserve"> </w:t>
      </w:r>
      <w:r w:rsidR="000A6834" w:rsidRPr="000A6834">
        <w:rPr>
          <w:rFonts w:hint="cs"/>
          <w:sz w:val="32"/>
          <w:szCs w:val="32"/>
          <w:rtl/>
          <w:lang w:bidi="fa-IR"/>
        </w:rPr>
        <w:t>(</w:t>
      </w:r>
      <w:r w:rsidR="00471E64">
        <w:rPr>
          <w:rFonts w:hint="cs"/>
          <w:sz w:val="32"/>
          <w:szCs w:val="32"/>
          <w:rtl/>
          <w:lang w:bidi="fa-IR"/>
        </w:rPr>
        <w:t>نجم</w:t>
      </w:r>
      <w:r w:rsidR="000A6834" w:rsidRPr="000A6834">
        <w:rPr>
          <w:rFonts w:hint="cs"/>
          <w:sz w:val="32"/>
          <w:szCs w:val="32"/>
          <w:rtl/>
          <w:lang w:bidi="fa-IR"/>
        </w:rPr>
        <w:t xml:space="preserve"> / </w:t>
      </w:r>
      <w:r w:rsidR="00E13C44">
        <w:rPr>
          <w:rFonts w:hint="cs"/>
          <w:sz w:val="32"/>
          <w:szCs w:val="32"/>
          <w:rtl/>
          <w:lang w:bidi="fa-IR"/>
        </w:rPr>
        <w:t>3-4</w:t>
      </w:r>
      <w:r w:rsidR="000A6834" w:rsidRPr="000A6834">
        <w:rPr>
          <w:rFonts w:hint="cs"/>
          <w:sz w:val="32"/>
          <w:szCs w:val="32"/>
          <w:rtl/>
          <w:lang w:bidi="fa-IR"/>
        </w:rPr>
        <w:t>)</w:t>
      </w:r>
    </w:p>
    <w:p w:rsidR="000A6834" w:rsidRPr="000A6834" w:rsidRDefault="000A6834" w:rsidP="08777A9A">
      <w:pPr>
        <w:tabs>
          <w:tab w:val="right" w:pos="7385"/>
        </w:tabs>
        <w:ind w:firstLine="172"/>
        <w:rPr>
          <w:rFonts w:hint="cs"/>
          <w:sz w:val="26"/>
          <w:szCs w:val="26"/>
          <w:rtl/>
          <w:lang w:bidi="fa-IR"/>
        </w:rPr>
      </w:pPr>
      <w:r>
        <w:rPr>
          <w:rFonts w:hint="cs"/>
          <w:sz w:val="26"/>
          <w:szCs w:val="26"/>
          <w:rtl/>
          <w:lang w:bidi="fa-IR"/>
        </w:rPr>
        <w:t>«</w:t>
      </w:r>
      <w:r w:rsidR="00A104C4">
        <w:rPr>
          <w:rFonts w:hint="cs"/>
          <w:sz w:val="26"/>
          <w:szCs w:val="26"/>
          <w:rtl/>
          <w:lang w:bidi="fa-IR"/>
        </w:rPr>
        <w:t>او از روی هوی سخن نمی‌گوید</w:t>
      </w:r>
      <w:r w:rsidR="003E0D8A">
        <w:rPr>
          <w:rFonts w:hint="cs"/>
          <w:sz w:val="26"/>
          <w:szCs w:val="26"/>
          <w:rtl/>
          <w:lang w:bidi="fa-IR"/>
        </w:rPr>
        <w:t xml:space="preserve"> </w:t>
      </w:r>
      <w:r w:rsidR="00B403EB">
        <w:rPr>
          <w:rFonts w:hint="cs"/>
          <w:sz w:val="26"/>
          <w:szCs w:val="26"/>
          <w:rtl/>
          <w:lang w:bidi="fa-IR"/>
        </w:rPr>
        <w:t xml:space="preserve">آن جز وحی و پیامی نیست که از جانب خدا به وی وحی </w:t>
      </w:r>
      <w:r w:rsidR="086E0F9F">
        <w:rPr>
          <w:rFonts w:hint="cs"/>
          <w:sz w:val="26"/>
          <w:szCs w:val="26"/>
          <w:rtl/>
          <w:lang w:bidi="fa-IR"/>
        </w:rPr>
        <w:t>می شود</w:t>
      </w:r>
      <w:r>
        <w:rPr>
          <w:rFonts w:hint="cs"/>
          <w:sz w:val="26"/>
          <w:szCs w:val="26"/>
          <w:rtl/>
          <w:lang w:bidi="fa-IR"/>
        </w:rPr>
        <w:t>».</w:t>
      </w:r>
    </w:p>
    <w:p w:rsidR="00122935" w:rsidRDefault="00737312" w:rsidP="08777A9A">
      <w:pPr>
        <w:ind w:firstLine="172"/>
        <w:rPr>
          <w:rFonts w:hint="cs"/>
          <w:rtl/>
          <w:lang w:bidi="fa-IR"/>
        </w:rPr>
      </w:pPr>
      <w:r>
        <w:rPr>
          <w:rFonts w:hint="cs"/>
          <w:rtl/>
          <w:lang w:bidi="fa-IR"/>
        </w:rPr>
        <w:t xml:space="preserve">با </w:t>
      </w:r>
      <w:r w:rsidR="007C0F8D">
        <w:rPr>
          <w:rFonts w:hint="cs"/>
          <w:rtl/>
          <w:lang w:bidi="fa-IR"/>
        </w:rPr>
        <w:t xml:space="preserve">این توضیحات، </w:t>
      </w:r>
      <w:r w:rsidR="086E0F9F">
        <w:rPr>
          <w:rFonts w:hint="cs"/>
          <w:rtl/>
          <w:lang w:bidi="fa-IR"/>
        </w:rPr>
        <w:t xml:space="preserve">درمی یابیم که </w:t>
      </w:r>
      <w:r w:rsidR="007C0F8D">
        <w:rPr>
          <w:rFonts w:hint="cs"/>
          <w:rtl/>
          <w:lang w:bidi="fa-IR"/>
        </w:rPr>
        <w:t xml:space="preserve">پیوند </w:t>
      </w:r>
      <w:r w:rsidR="00A246E9">
        <w:rPr>
          <w:rFonts w:hint="cs"/>
          <w:rtl/>
          <w:lang w:bidi="fa-IR"/>
        </w:rPr>
        <w:t xml:space="preserve">قرآن کریم </w:t>
      </w:r>
      <w:r w:rsidR="086E0F9F">
        <w:rPr>
          <w:rFonts w:hint="cs"/>
          <w:rtl/>
          <w:lang w:bidi="fa-IR"/>
        </w:rPr>
        <w:t>ب</w:t>
      </w:r>
      <w:r w:rsidR="00A246E9">
        <w:rPr>
          <w:rFonts w:hint="cs"/>
          <w:rtl/>
          <w:lang w:bidi="fa-IR"/>
        </w:rPr>
        <w:t>ا سنت مطهر، پیوند</w:t>
      </w:r>
      <w:r w:rsidR="08546C73">
        <w:rPr>
          <w:rFonts w:hint="cs"/>
          <w:rtl/>
          <w:lang w:bidi="fa-IR"/>
        </w:rPr>
        <w:t>ی</w:t>
      </w:r>
      <w:r w:rsidR="00A246E9">
        <w:rPr>
          <w:rFonts w:hint="cs"/>
          <w:rtl/>
          <w:lang w:bidi="fa-IR"/>
        </w:rPr>
        <w:t xml:space="preserve"> ناگسستنی </w:t>
      </w:r>
      <w:r w:rsidR="08546C73">
        <w:rPr>
          <w:rFonts w:hint="cs"/>
          <w:rtl/>
          <w:lang w:bidi="fa-IR"/>
        </w:rPr>
        <w:t>است</w:t>
      </w:r>
      <w:r w:rsidR="00C01D79">
        <w:rPr>
          <w:rFonts w:hint="cs"/>
          <w:rtl/>
          <w:lang w:bidi="fa-IR"/>
        </w:rPr>
        <w:t xml:space="preserve"> </w:t>
      </w:r>
      <w:r w:rsidR="00924A0B">
        <w:rPr>
          <w:rFonts w:hint="cs"/>
          <w:rtl/>
          <w:lang w:bidi="fa-IR"/>
        </w:rPr>
        <w:t>و هیچ کدام از</w:t>
      </w:r>
      <w:r w:rsidR="08546C73">
        <w:rPr>
          <w:rFonts w:hint="cs"/>
          <w:rtl/>
          <w:lang w:bidi="fa-IR"/>
        </w:rPr>
        <w:t xml:space="preserve">این دو از </w:t>
      </w:r>
      <w:r w:rsidR="00924A0B">
        <w:rPr>
          <w:rFonts w:hint="cs"/>
          <w:rtl/>
          <w:lang w:bidi="fa-IR"/>
        </w:rPr>
        <w:t>دیگری جد</w:t>
      </w:r>
      <w:r w:rsidR="08546C73">
        <w:rPr>
          <w:rFonts w:hint="cs"/>
          <w:rtl/>
          <w:lang w:bidi="fa-IR"/>
        </w:rPr>
        <w:t>ا</w:t>
      </w:r>
      <w:r w:rsidR="00924A0B">
        <w:rPr>
          <w:rFonts w:hint="cs"/>
          <w:rtl/>
          <w:lang w:bidi="fa-IR"/>
        </w:rPr>
        <w:t>ش</w:t>
      </w:r>
      <w:r w:rsidR="08546C73">
        <w:rPr>
          <w:rFonts w:hint="cs"/>
          <w:rtl/>
          <w:lang w:bidi="fa-IR"/>
        </w:rPr>
        <w:t>دنی نیست</w:t>
      </w:r>
      <w:r w:rsidR="00924A0B">
        <w:rPr>
          <w:rFonts w:hint="cs"/>
          <w:rtl/>
          <w:lang w:bidi="fa-IR"/>
        </w:rPr>
        <w:t xml:space="preserve"> چون سنت مطهر مانند روح برای بدن، یا نور برای </w:t>
      </w:r>
      <w:r w:rsidR="00C3060F">
        <w:rPr>
          <w:rFonts w:hint="cs"/>
          <w:rtl/>
          <w:lang w:bidi="fa-IR"/>
        </w:rPr>
        <w:t xml:space="preserve">چشم است، بلکه </w:t>
      </w:r>
      <w:r w:rsidR="00FB0CB4">
        <w:rPr>
          <w:rFonts w:hint="cs"/>
          <w:rtl/>
          <w:lang w:bidi="fa-IR"/>
        </w:rPr>
        <w:t xml:space="preserve">احتیاج و وابستگی قرآن و سنت به یکدیگر </w:t>
      </w:r>
      <w:r w:rsidR="00A54DE8">
        <w:rPr>
          <w:rFonts w:hint="cs"/>
          <w:rtl/>
          <w:lang w:bidi="fa-IR"/>
        </w:rPr>
        <w:t>بیشتر از علاقه و احت</w:t>
      </w:r>
      <w:r w:rsidR="00203B8C">
        <w:rPr>
          <w:rFonts w:hint="cs"/>
          <w:rtl/>
          <w:lang w:bidi="fa-IR"/>
        </w:rPr>
        <w:t>ی</w:t>
      </w:r>
      <w:r w:rsidR="00A54DE8">
        <w:rPr>
          <w:rFonts w:hint="cs"/>
          <w:rtl/>
          <w:lang w:bidi="fa-IR"/>
        </w:rPr>
        <w:t xml:space="preserve">اج </w:t>
      </w:r>
      <w:r w:rsidR="00250C54">
        <w:rPr>
          <w:rFonts w:hint="cs"/>
          <w:rtl/>
          <w:lang w:bidi="fa-IR"/>
        </w:rPr>
        <w:t xml:space="preserve">بدن به روح یا چشم به نور </w:t>
      </w:r>
      <w:r w:rsidR="004009E1">
        <w:rPr>
          <w:rFonts w:hint="cs"/>
          <w:rtl/>
          <w:lang w:bidi="fa-IR"/>
        </w:rPr>
        <w:t xml:space="preserve">است. </w:t>
      </w:r>
    </w:p>
    <w:p w:rsidR="00A54DE8" w:rsidRDefault="004009E1" w:rsidP="08777A9A">
      <w:pPr>
        <w:ind w:firstLine="172"/>
        <w:rPr>
          <w:rFonts w:hint="cs"/>
          <w:rtl/>
          <w:lang w:bidi="fa-IR"/>
        </w:rPr>
      </w:pPr>
      <w:r>
        <w:rPr>
          <w:rFonts w:hint="cs"/>
          <w:rtl/>
          <w:lang w:bidi="fa-IR"/>
        </w:rPr>
        <w:t>قرآن و سنت با هم جامعه اسلام</w:t>
      </w:r>
      <w:r w:rsidR="00D90F11">
        <w:rPr>
          <w:rFonts w:hint="cs"/>
          <w:rtl/>
          <w:lang w:bidi="fa-IR"/>
        </w:rPr>
        <w:t>ی را بنا نهاده‌اند، و دولت اسلامی را تأسیس</w:t>
      </w:r>
      <w:r w:rsidR="007A2E6B">
        <w:rPr>
          <w:rFonts w:hint="cs"/>
          <w:rtl/>
          <w:lang w:bidi="fa-IR"/>
        </w:rPr>
        <w:t xml:space="preserve"> کرده اند و تمدن اسلامی </w:t>
      </w:r>
      <w:r w:rsidR="00DE61CE">
        <w:rPr>
          <w:rFonts w:hint="cs"/>
          <w:rtl/>
          <w:lang w:bidi="fa-IR"/>
        </w:rPr>
        <w:t xml:space="preserve">برنامه خود را از این دو منبع </w:t>
      </w:r>
      <w:r w:rsidR="00E21C07">
        <w:rPr>
          <w:rFonts w:hint="cs"/>
          <w:rtl/>
          <w:lang w:bidi="fa-IR"/>
        </w:rPr>
        <w:t xml:space="preserve">برگرفته است. </w:t>
      </w:r>
    </w:p>
    <w:p w:rsidR="00A54DE8" w:rsidRDefault="00CB1846" w:rsidP="08777A9A">
      <w:pPr>
        <w:ind w:firstLine="172"/>
        <w:rPr>
          <w:rFonts w:hint="cs"/>
          <w:rtl/>
          <w:lang w:bidi="fa-IR"/>
        </w:rPr>
      </w:pPr>
      <w:r>
        <w:rPr>
          <w:rFonts w:hint="cs"/>
          <w:rtl/>
          <w:lang w:bidi="fa-IR"/>
        </w:rPr>
        <w:t xml:space="preserve"> امت اسلامی تا رح</w:t>
      </w:r>
      <w:r w:rsidR="08586DA6">
        <w:rPr>
          <w:rFonts w:hint="cs"/>
          <w:rtl/>
          <w:lang w:bidi="fa-IR"/>
        </w:rPr>
        <w:t>ل</w:t>
      </w:r>
      <w:r>
        <w:rPr>
          <w:rFonts w:hint="cs"/>
          <w:rtl/>
          <w:lang w:bidi="fa-IR"/>
        </w:rPr>
        <w:t>ت پیامبر</w:t>
      </w:r>
      <w:r>
        <w:rPr>
          <w:rFonts w:hint="cs"/>
          <w:lang w:bidi="fa-IR"/>
        </w:rPr>
        <w:sym w:font="AGA Arabesque" w:char="F072"/>
      </w:r>
      <w:r w:rsidR="004434E7">
        <w:rPr>
          <w:rFonts w:hint="cs"/>
          <w:rtl/>
          <w:lang w:bidi="fa-IR"/>
        </w:rPr>
        <w:t xml:space="preserve"> و </w:t>
      </w:r>
      <w:r w:rsidR="08586DA6">
        <w:rPr>
          <w:rFonts w:hint="cs"/>
          <w:rtl/>
          <w:lang w:bidi="fa-IR"/>
        </w:rPr>
        <w:t>پایان</w:t>
      </w:r>
      <w:r w:rsidR="004434E7">
        <w:rPr>
          <w:rFonts w:hint="cs"/>
          <w:rtl/>
          <w:lang w:bidi="fa-IR"/>
        </w:rPr>
        <w:t xml:space="preserve"> عصر صحابه</w:t>
      </w:r>
      <w:r w:rsidR="00001F70">
        <w:rPr>
          <w:rFonts w:hint="cs"/>
          <w:rtl/>
          <w:lang w:bidi="fa-IR"/>
        </w:rPr>
        <w:t xml:space="preserve"> امت</w:t>
      </w:r>
      <w:r w:rsidR="08586DA6">
        <w:rPr>
          <w:rFonts w:hint="cs"/>
          <w:rtl/>
          <w:lang w:bidi="fa-IR"/>
        </w:rPr>
        <w:t>ی</w:t>
      </w:r>
      <w:r w:rsidR="00001F70">
        <w:rPr>
          <w:rFonts w:hint="cs"/>
          <w:rtl/>
          <w:lang w:bidi="fa-IR"/>
        </w:rPr>
        <w:t xml:space="preserve"> بودند</w:t>
      </w:r>
      <w:r w:rsidR="008D3DA8">
        <w:rPr>
          <w:rFonts w:hint="cs"/>
          <w:rtl/>
          <w:lang w:bidi="fa-IR"/>
        </w:rPr>
        <w:t xml:space="preserve"> تسلیم و مطیع</w:t>
      </w:r>
      <w:r w:rsidR="005E7180">
        <w:rPr>
          <w:rFonts w:hint="cs"/>
          <w:rtl/>
          <w:lang w:bidi="fa-IR"/>
        </w:rPr>
        <w:t xml:space="preserve"> یک برنامه </w:t>
      </w:r>
      <w:r w:rsidR="08586DA6">
        <w:rPr>
          <w:rFonts w:hint="cs"/>
          <w:rtl/>
          <w:lang w:bidi="fa-IR"/>
        </w:rPr>
        <w:t xml:space="preserve">واحد که </w:t>
      </w:r>
      <w:r w:rsidR="005E7180">
        <w:rPr>
          <w:rFonts w:hint="cs"/>
          <w:rtl/>
          <w:lang w:bidi="fa-IR"/>
        </w:rPr>
        <w:t xml:space="preserve">برگرفته </w:t>
      </w:r>
      <w:r w:rsidR="00E30A1F">
        <w:rPr>
          <w:rFonts w:hint="cs"/>
          <w:rtl/>
          <w:lang w:bidi="fa-IR"/>
        </w:rPr>
        <w:t xml:space="preserve">از نص و وحی قرآن و سنت </w:t>
      </w:r>
      <w:r w:rsidR="008B73A3">
        <w:rPr>
          <w:rFonts w:hint="cs"/>
          <w:rtl/>
          <w:lang w:bidi="fa-IR"/>
        </w:rPr>
        <w:t xml:space="preserve">بود و هیچ چیزی </w:t>
      </w:r>
      <w:r w:rsidR="00517CE8">
        <w:rPr>
          <w:rFonts w:hint="cs"/>
          <w:rtl/>
          <w:lang w:bidi="fa-IR"/>
        </w:rPr>
        <w:t>ر</w:t>
      </w:r>
      <w:r w:rsidR="008B73A3">
        <w:rPr>
          <w:rFonts w:hint="cs"/>
          <w:rtl/>
          <w:lang w:bidi="fa-IR"/>
        </w:rPr>
        <w:t>ا</w:t>
      </w:r>
      <w:r w:rsidR="08F30C44">
        <w:rPr>
          <w:rFonts w:hint="cs"/>
          <w:rtl/>
          <w:lang w:bidi="fa-IR"/>
        </w:rPr>
        <w:t xml:space="preserve"> </w:t>
      </w:r>
      <w:r w:rsidR="008B73A3">
        <w:rPr>
          <w:rFonts w:hint="cs"/>
          <w:rtl/>
          <w:lang w:bidi="fa-IR"/>
        </w:rPr>
        <w:t xml:space="preserve">بدون </w:t>
      </w:r>
      <w:r w:rsidR="00517CE8">
        <w:rPr>
          <w:rFonts w:hint="cs"/>
          <w:rtl/>
          <w:lang w:bidi="fa-IR"/>
        </w:rPr>
        <w:t xml:space="preserve">آن دو نمی‌پذیرفتند </w:t>
      </w:r>
      <w:r w:rsidR="081823B7">
        <w:rPr>
          <w:rFonts w:hint="cs"/>
          <w:rtl/>
          <w:lang w:bidi="fa-IR"/>
        </w:rPr>
        <w:t>آنان</w:t>
      </w:r>
      <w:r w:rsidR="00321394">
        <w:rPr>
          <w:rFonts w:hint="cs"/>
          <w:rtl/>
          <w:lang w:bidi="fa-IR"/>
        </w:rPr>
        <w:t xml:space="preserve"> با هیچ نصی </w:t>
      </w:r>
      <w:r w:rsidR="08C84FB8">
        <w:rPr>
          <w:rFonts w:hint="cs"/>
          <w:rtl/>
          <w:lang w:bidi="fa-IR"/>
        </w:rPr>
        <w:t xml:space="preserve">مخالفت </w:t>
      </w:r>
      <w:r w:rsidR="00321394">
        <w:rPr>
          <w:rFonts w:hint="cs"/>
          <w:rtl/>
          <w:lang w:bidi="fa-IR"/>
        </w:rPr>
        <w:t xml:space="preserve">نداشته </w:t>
      </w:r>
      <w:r w:rsidR="00A0455E">
        <w:rPr>
          <w:rFonts w:hint="cs"/>
          <w:rtl/>
          <w:lang w:bidi="fa-IR"/>
        </w:rPr>
        <w:t>و آن را تحریف نکرده‌اند</w:t>
      </w:r>
      <w:r w:rsidR="00EA2BDA">
        <w:rPr>
          <w:rFonts w:hint="cs"/>
          <w:rtl/>
          <w:lang w:bidi="fa-IR"/>
        </w:rPr>
        <w:t xml:space="preserve"> و سخن هیچ</w:t>
      </w:r>
      <w:r w:rsidR="00FF05AC">
        <w:rPr>
          <w:rFonts w:hint="cs"/>
          <w:rtl/>
          <w:lang w:bidi="fa-IR"/>
        </w:rPr>
        <w:t xml:space="preserve"> شخصی را </w:t>
      </w:r>
      <w:r w:rsidR="08C84FB8">
        <w:rPr>
          <w:rFonts w:hint="cs"/>
          <w:rtl/>
          <w:lang w:bidi="fa-IR"/>
        </w:rPr>
        <w:t>در صورتیکه با کتاب خدای متعال یا سنت مطهر پیامبر</w:t>
      </w:r>
      <w:r w:rsidR="08C84FB8">
        <w:rPr>
          <w:rFonts w:hint="cs"/>
          <w:lang w:bidi="fa-IR"/>
        </w:rPr>
        <w:sym w:font="AGA Arabesque" w:char="F072"/>
      </w:r>
      <w:r w:rsidR="08C84FB8">
        <w:rPr>
          <w:rFonts w:hint="cs"/>
          <w:rtl/>
          <w:lang w:bidi="fa-IR"/>
        </w:rPr>
        <w:t xml:space="preserve"> مخالفت می داشت</w:t>
      </w:r>
      <w:r w:rsidR="081823B7">
        <w:rPr>
          <w:rFonts w:hint="cs"/>
          <w:rtl/>
          <w:lang w:bidi="fa-IR"/>
        </w:rPr>
        <w:t>،</w:t>
      </w:r>
      <w:r w:rsidR="08C84FB8">
        <w:rPr>
          <w:rFonts w:hint="cs"/>
          <w:rtl/>
          <w:lang w:bidi="fa-IR"/>
        </w:rPr>
        <w:t xml:space="preserve"> هرگز </w:t>
      </w:r>
      <w:r w:rsidR="00FF05AC">
        <w:rPr>
          <w:rFonts w:hint="cs"/>
          <w:rtl/>
          <w:lang w:bidi="fa-IR"/>
        </w:rPr>
        <w:t>نپذیرفته‌اند</w:t>
      </w:r>
      <w:r w:rsidR="08C84FB8">
        <w:rPr>
          <w:rFonts w:hint="cs"/>
          <w:rtl/>
          <w:lang w:bidi="fa-IR"/>
        </w:rPr>
        <w:t>.</w:t>
      </w:r>
      <w:r w:rsidR="00FF05AC">
        <w:rPr>
          <w:rFonts w:hint="cs"/>
          <w:rtl/>
          <w:lang w:bidi="fa-IR"/>
        </w:rPr>
        <w:t xml:space="preserve"> </w:t>
      </w:r>
    </w:p>
    <w:p w:rsidR="006A3E32" w:rsidRDefault="002532AE" w:rsidP="08777A9A">
      <w:pPr>
        <w:ind w:firstLine="172"/>
        <w:rPr>
          <w:rFonts w:hint="cs"/>
          <w:rtl/>
          <w:lang w:bidi="fa-IR"/>
        </w:rPr>
      </w:pPr>
      <w:r>
        <w:rPr>
          <w:rFonts w:hint="cs"/>
          <w:rtl/>
          <w:lang w:bidi="fa-IR"/>
        </w:rPr>
        <w:t xml:space="preserve">اصحاب گرامی </w:t>
      </w:r>
      <w:r w:rsidR="082D005D">
        <w:rPr>
          <w:rFonts w:hint="cs"/>
          <w:rtl/>
          <w:lang w:bidi="fa-IR"/>
        </w:rPr>
        <w:t xml:space="preserve">و تابعین و پیروان نیک آنان همواره </w:t>
      </w:r>
      <w:r w:rsidR="006D0885">
        <w:rPr>
          <w:rFonts w:hint="cs"/>
          <w:rtl/>
          <w:lang w:bidi="fa-IR"/>
        </w:rPr>
        <w:t>بر</w:t>
      </w:r>
      <w:r w:rsidR="00DB1EB9">
        <w:rPr>
          <w:rFonts w:hint="cs"/>
          <w:rtl/>
          <w:lang w:bidi="fa-IR"/>
        </w:rPr>
        <w:t xml:space="preserve"> </w:t>
      </w:r>
      <w:r w:rsidR="082D005D">
        <w:rPr>
          <w:rFonts w:hint="cs"/>
          <w:rtl/>
          <w:lang w:bidi="fa-IR"/>
        </w:rPr>
        <w:t xml:space="preserve">این راه </w:t>
      </w:r>
      <w:r w:rsidR="006D0885">
        <w:rPr>
          <w:rFonts w:hint="cs"/>
          <w:rtl/>
          <w:lang w:bidi="fa-IR"/>
        </w:rPr>
        <w:t xml:space="preserve">روشن حرکت کرده‌اند </w:t>
      </w:r>
      <w:r w:rsidR="00F130E9">
        <w:rPr>
          <w:rFonts w:hint="cs"/>
          <w:rtl/>
          <w:lang w:bidi="fa-IR"/>
        </w:rPr>
        <w:t xml:space="preserve">تا اینکه </w:t>
      </w:r>
      <w:r w:rsidR="087209EE">
        <w:rPr>
          <w:rFonts w:hint="cs"/>
          <w:rtl/>
          <w:lang w:bidi="fa-IR"/>
        </w:rPr>
        <w:t xml:space="preserve">به تدریج </w:t>
      </w:r>
      <w:r w:rsidR="00F130E9">
        <w:rPr>
          <w:rFonts w:hint="cs"/>
          <w:rtl/>
          <w:lang w:bidi="fa-IR"/>
        </w:rPr>
        <w:t xml:space="preserve">گفته‌های </w:t>
      </w:r>
      <w:r w:rsidR="087209EE">
        <w:rPr>
          <w:rFonts w:hint="cs"/>
          <w:rtl/>
          <w:lang w:bidi="fa-IR"/>
        </w:rPr>
        <w:t>شاذ و نادر</w:t>
      </w:r>
      <w:r w:rsidR="00346669">
        <w:rPr>
          <w:rFonts w:hint="cs"/>
          <w:rtl/>
          <w:lang w:bidi="fa-IR"/>
        </w:rPr>
        <w:t xml:space="preserve"> </w:t>
      </w:r>
      <w:r w:rsidR="00240E83">
        <w:rPr>
          <w:rFonts w:hint="cs"/>
          <w:rtl/>
          <w:lang w:bidi="fa-IR"/>
        </w:rPr>
        <w:t>و گرایش‌های انحرافی در ع</w:t>
      </w:r>
      <w:r w:rsidR="004F4899">
        <w:rPr>
          <w:rFonts w:hint="cs"/>
          <w:rtl/>
          <w:lang w:bidi="fa-IR"/>
        </w:rPr>
        <w:t>ر</w:t>
      </w:r>
      <w:r w:rsidR="00240E83">
        <w:rPr>
          <w:rFonts w:hint="cs"/>
          <w:rtl/>
          <w:lang w:bidi="fa-IR"/>
        </w:rPr>
        <w:t xml:space="preserve">صه‌ی </w:t>
      </w:r>
      <w:r w:rsidR="082D005D">
        <w:rPr>
          <w:rFonts w:hint="cs"/>
          <w:rtl/>
          <w:lang w:bidi="fa-IR"/>
        </w:rPr>
        <w:t xml:space="preserve">جهان </w:t>
      </w:r>
      <w:r w:rsidR="002F6420">
        <w:rPr>
          <w:rFonts w:hint="cs"/>
          <w:rtl/>
          <w:lang w:bidi="fa-IR"/>
        </w:rPr>
        <w:t xml:space="preserve">اسلام ظاهر شدند، </w:t>
      </w:r>
      <w:r w:rsidR="00C12A14">
        <w:rPr>
          <w:rFonts w:hint="cs"/>
          <w:rtl/>
          <w:lang w:bidi="fa-IR"/>
        </w:rPr>
        <w:t>و سخن از قدر، و وعد</w:t>
      </w:r>
      <w:r w:rsidR="00580E05">
        <w:rPr>
          <w:rFonts w:hint="cs"/>
          <w:rtl/>
          <w:lang w:bidi="fa-IR"/>
        </w:rPr>
        <w:t xml:space="preserve"> و</w:t>
      </w:r>
      <w:r w:rsidR="00C12A14">
        <w:rPr>
          <w:rFonts w:hint="cs"/>
          <w:rtl/>
          <w:lang w:bidi="fa-IR"/>
        </w:rPr>
        <w:t xml:space="preserve"> وعید</w:t>
      </w:r>
      <w:r w:rsidR="00207516">
        <w:rPr>
          <w:rFonts w:hint="cs"/>
          <w:rtl/>
          <w:lang w:bidi="fa-IR"/>
        </w:rPr>
        <w:t xml:space="preserve">، </w:t>
      </w:r>
      <w:r w:rsidR="000003DD">
        <w:rPr>
          <w:rFonts w:hint="cs"/>
          <w:rtl/>
          <w:lang w:bidi="fa-IR"/>
        </w:rPr>
        <w:t xml:space="preserve">و طعن و عیب‌جویی از اصحاب </w:t>
      </w:r>
      <w:r w:rsidR="00B672CA">
        <w:rPr>
          <w:rFonts w:hint="cs"/>
          <w:rtl/>
          <w:lang w:bidi="fa-IR"/>
        </w:rPr>
        <w:t xml:space="preserve">به </w:t>
      </w:r>
      <w:r w:rsidR="00560513">
        <w:rPr>
          <w:rFonts w:hint="cs"/>
          <w:rtl/>
          <w:lang w:bidi="fa-IR"/>
        </w:rPr>
        <w:t>م</w:t>
      </w:r>
      <w:r w:rsidR="00B672CA">
        <w:rPr>
          <w:rFonts w:hint="cs"/>
          <w:rtl/>
          <w:lang w:bidi="fa-IR"/>
        </w:rPr>
        <w:t>یان آمد،</w:t>
      </w:r>
      <w:r w:rsidR="005866C4">
        <w:rPr>
          <w:rFonts w:hint="cs"/>
          <w:rtl/>
          <w:lang w:bidi="fa-IR"/>
        </w:rPr>
        <w:t xml:space="preserve"> و سخن و کلام </w:t>
      </w:r>
      <w:r w:rsidR="006C7BB0">
        <w:rPr>
          <w:rFonts w:hint="cs"/>
          <w:rtl/>
          <w:lang w:bidi="fa-IR"/>
        </w:rPr>
        <w:t xml:space="preserve">در مورد صفات </w:t>
      </w:r>
      <w:r w:rsidR="087209EE">
        <w:rPr>
          <w:rFonts w:hint="cs"/>
          <w:rtl/>
          <w:lang w:bidi="fa-IR"/>
        </w:rPr>
        <w:t>خداوند و غیره</w:t>
      </w:r>
      <w:r w:rsidR="00913381">
        <w:rPr>
          <w:rFonts w:hint="cs"/>
          <w:rtl/>
          <w:lang w:bidi="fa-IR"/>
        </w:rPr>
        <w:t xml:space="preserve"> به میان کشیده</w:t>
      </w:r>
      <w:r w:rsidR="00EF5C12">
        <w:rPr>
          <w:rFonts w:hint="cs"/>
          <w:rtl/>
          <w:lang w:bidi="fa-IR"/>
        </w:rPr>
        <w:t xml:space="preserve"> شد. </w:t>
      </w:r>
    </w:p>
    <w:p w:rsidR="00A54DE8" w:rsidRDefault="0063762F" w:rsidP="08777A9A">
      <w:pPr>
        <w:ind w:firstLine="172"/>
        <w:rPr>
          <w:rFonts w:hint="cs"/>
          <w:rtl/>
          <w:lang w:bidi="fa-IR"/>
        </w:rPr>
      </w:pPr>
      <w:r>
        <w:rPr>
          <w:rFonts w:hint="cs"/>
          <w:rtl/>
          <w:lang w:bidi="fa-IR"/>
        </w:rPr>
        <w:t xml:space="preserve"> گروهی از مردم آن اقوال</w:t>
      </w:r>
      <w:r w:rsidR="087209EE">
        <w:rPr>
          <w:rFonts w:hint="cs"/>
          <w:rtl/>
          <w:lang w:bidi="fa-IR"/>
        </w:rPr>
        <w:t xml:space="preserve"> ناروا</w:t>
      </w:r>
      <w:r>
        <w:rPr>
          <w:rFonts w:hint="cs"/>
          <w:rtl/>
          <w:lang w:bidi="fa-IR"/>
        </w:rPr>
        <w:t xml:space="preserve"> </w:t>
      </w:r>
      <w:r w:rsidR="00065C65">
        <w:rPr>
          <w:rFonts w:hint="cs"/>
          <w:rtl/>
          <w:lang w:bidi="fa-IR"/>
        </w:rPr>
        <w:t xml:space="preserve">را اساس کار خود قرار دادند، و </w:t>
      </w:r>
      <w:r w:rsidR="081823B7">
        <w:rPr>
          <w:rFonts w:hint="cs"/>
          <w:rtl/>
          <w:lang w:bidi="fa-IR"/>
        </w:rPr>
        <w:t>یا از</w:t>
      </w:r>
      <w:r w:rsidR="00065C65">
        <w:rPr>
          <w:rFonts w:hint="cs"/>
          <w:rtl/>
          <w:lang w:bidi="fa-IR"/>
        </w:rPr>
        <w:t xml:space="preserve"> </w:t>
      </w:r>
      <w:r w:rsidR="00E9219E">
        <w:rPr>
          <w:rFonts w:hint="cs"/>
          <w:rtl/>
          <w:lang w:bidi="fa-IR"/>
        </w:rPr>
        <w:t>آن</w:t>
      </w:r>
      <w:r w:rsidR="087209EE">
        <w:rPr>
          <w:rFonts w:hint="cs"/>
          <w:rtl/>
          <w:lang w:bidi="fa-IR"/>
        </w:rPr>
        <w:t>ها</w:t>
      </w:r>
      <w:r w:rsidR="08F30C44">
        <w:rPr>
          <w:rFonts w:hint="cs"/>
          <w:rtl/>
          <w:lang w:bidi="fa-IR"/>
        </w:rPr>
        <w:t xml:space="preserve"> </w:t>
      </w:r>
      <w:r w:rsidR="087209EE">
        <w:rPr>
          <w:rFonts w:hint="cs"/>
          <w:rtl/>
          <w:lang w:bidi="fa-IR"/>
        </w:rPr>
        <w:t xml:space="preserve">طرفداری و </w:t>
      </w:r>
      <w:r w:rsidR="00E9219E">
        <w:rPr>
          <w:rFonts w:hint="cs"/>
          <w:rtl/>
          <w:lang w:bidi="fa-IR"/>
        </w:rPr>
        <w:t xml:space="preserve">پشتیبانی </w:t>
      </w:r>
      <w:r w:rsidR="087209EE">
        <w:rPr>
          <w:rFonts w:hint="cs"/>
          <w:rtl/>
          <w:lang w:bidi="fa-IR"/>
        </w:rPr>
        <w:t>ک</w:t>
      </w:r>
      <w:r w:rsidR="00790550">
        <w:rPr>
          <w:rFonts w:hint="cs"/>
          <w:rtl/>
          <w:lang w:bidi="fa-IR"/>
        </w:rPr>
        <w:t>ردند، که نتیجه‌اش تشکیل</w:t>
      </w:r>
      <w:r w:rsidR="08F30C44">
        <w:rPr>
          <w:rFonts w:hint="cs"/>
          <w:rtl/>
          <w:lang w:bidi="fa-IR"/>
        </w:rPr>
        <w:t xml:space="preserve"> </w:t>
      </w:r>
      <w:r w:rsidR="000F3B72">
        <w:rPr>
          <w:rFonts w:hint="cs"/>
          <w:rtl/>
          <w:lang w:bidi="fa-IR"/>
        </w:rPr>
        <w:t xml:space="preserve">فرقه‌ها </w:t>
      </w:r>
      <w:r w:rsidR="087209EE">
        <w:rPr>
          <w:rFonts w:hint="cs"/>
          <w:rtl/>
          <w:lang w:bidi="fa-IR"/>
        </w:rPr>
        <w:t xml:space="preserve">و نحله های </w:t>
      </w:r>
      <w:r w:rsidR="000F3B72">
        <w:rPr>
          <w:rFonts w:hint="cs"/>
          <w:rtl/>
          <w:lang w:bidi="fa-IR"/>
        </w:rPr>
        <w:t xml:space="preserve">مختلف، و شعله‌ور شدن </w:t>
      </w:r>
      <w:r w:rsidR="087209EE">
        <w:rPr>
          <w:rFonts w:hint="cs"/>
          <w:rtl/>
          <w:lang w:bidi="fa-IR"/>
        </w:rPr>
        <w:t xml:space="preserve">آتش </w:t>
      </w:r>
      <w:r w:rsidR="00C37154">
        <w:rPr>
          <w:rFonts w:hint="cs"/>
          <w:rtl/>
          <w:lang w:bidi="fa-IR"/>
        </w:rPr>
        <w:t xml:space="preserve">اختلاف در میان </w:t>
      </w:r>
      <w:r w:rsidR="087209EE">
        <w:rPr>
          <w:rFonts w:hint="cs"/>
          <w:rtl/>
          <w:lang w:bidi="fa-IR"/>
        </w:rPr>
        <w:t>امت</w:t>
      </w:r>
      <w:r w:rsidR="00DD675C">
        <w:rPr>
          <w:rFonts w:hint="cs"/>
          <w:rtl/>
          <w:lang w:bidi="fa-IR"/>
        </w:rPr>
        <w:t xml:space="preserve"> شد</w:t>
      </w:r>
      <w:r w:rsidR="00A719AE">
        <w:rPr>
          <w:rFonts w:hint="cs"/>
          <w:rtl/>
          <w:lang w:bidi="fa-IR"/>
        </w:rPr>
        <w:t xml:space="preserve">، جدل </w:t>
      </w:r>
      <w:r w:rsidR="00EF6409">
        <w:rPr>
          <w:rFonts w:hint="cs"/>
          <w:rtl/>
          <w:lang w:bidi="fa-IR"/>
        </w:rPr>
        <w:t xml:space="preserve">و کشمکش شدت یافت، و </w:t>
      </w:r>
      <w:r w:rsidR="087209EE">
        <w:rPr>
          <w:rFonts w:hint="cs"/>
          <w:rtl/>
          <w:lang w:bidi="fa-IR"/>
        </w:rPr>
        <w:t>تفرق و پراکندگی آغاز گردی</w:t>
      </w:r>
      <w:r w:rsidR="00F06119">
        <w:rPr>
          <w:rFonts w:hint="cs"/>
          <w:rtl/>
          <w:lang w:bidi="fa-IR"/>
        </w:rPr>
        <w:t>د</w:t>
      </w:r>
      <w:r w:rsidR="087209EE">
        <w:rPr>
          <w:rFonts w:hint="cs"/>
          <w:rtl/>
          <w:lang w:bidi="fa-IR"/>
        </w:rPr>
        <w:t>.</w:t>
      </w:r>
      <w:r w:rsidR="00F06119">
        <w:rPr>
          <w:rFonts w:hint="cs"/>
          <w:rtl/>
          <w:lang w:bidi="fa-IR"/>
        </w:rPr>
        <w:t xml:space="preserve"> </w:t>
      </w:r>
      <w:r w:rsidR="00532B39">
        <w:rPr>
          <w:rFonts w:hint="cs"/>
          <w:rtl/>
          <w:lang w:bidi="fa-IR"/>
        </w:rPr>
        <w:t>هر گروه</w:t>
      </w:r>
      <w:r w:rsidR="087209EE">
        <w:rPr>
          <w:rFonts w:hint="cs"/>
          <w:rtl/>
          <w:lang w:bidi="fa-IR"/>
        </w:rPr>
        <w:t>ی</w:t>
      </w:r>
      <w:r w:rsidR="00532B39">
        <w:rPr>
          <w:rFonts w:hint="cs"/>
          <w:rtl/>
          <w:lang w:bidi="fa-IR"/>
        </w:rPr>
        <w:t xml:space="preserve"> </w:t>
      </w:r>
      <w:r w:rsidR="087209EE">
        <w:rPr>
          <w:rFonts w:hint="cs"/>
          <w:rtl/>
          <w:lang w:bidi="fa-IR"/>
        </w:rPr>
        <w:t xml:space="preserve">هم </w:t>
      </w:r>
      <w:r w:rsidR="00532B39">
        <w:rPr>
          <w:rFonts w:hint="cs"/>
          <w:rtl/>
          <w:lang w:bidi="fa-IR"/>
        </w:rPr>
        <w:t xml:space="preserve">برای </w:t>
      </w:r>
      <w:r w:rsidR="0094186B">
        <w:rPr>
          <w:rFonts w:hint="cs"/>
          <w:rtl/>
          <w:lang w:bidi="fa-IR"/>
        </w:rPr>
        <w:t xml:space="preserve">تأیید و </w:t>
      </w:r>
      <w:r w:rsidR="087209EE">
        <w:rPr>
          <w:rFonts w:hint="cs"/>
          <w:rtl/>
          <w:lang w:bidi="fa-IR"/>
        </w:rPr>
        <w:t>اثبات</w:t>
      </w:r>
      <w:r w:rsidR="08F30C44">
        <w:rPr>
          <w:rFonts w:hint="cs"/>
          <w:rtl/>
          <w:lang w:bidi="fa-IR"/>
        </w:rPr>
        <w:t xml:space="preserve"> </w:t>
      </w:r>
      <w:r w:rsidR="087209EE">
        <w:rPr>
          <w:rFonts w:hint="cs"/>
          <w:rtl/>
          <w:lang w:bidi="fa-IR"/>
        </w:rPr>
        <w:t>افکار و اندیشه</w:t>
      </w:r>
      <w:r w:rsidR="081823B7">
        <w:rPr>
          <w:rFonts w:hint="cs"/>
          <w:rtl/>
          <w:lang w:bidi="fa-IR"/>
        </w:rPr>
        <w:t>‏</w:t>
      </w:r>
      <w:r w:rsidR="087209EE">
        <w:rPr>
          <w:rFonts w:hint="cs"/>
          <w:rtl/>
          <w:lang w:bidi="fa-IR"/>
        </w:rPr>
        <w:t xml:space="preserve">های خود به </w:t>
      </w:r>
      <w:r w:rsidR="0094186B">
        <w:rPr>
          <w:rFonts w:hint="cs"/>
          <w:rtl/>
          <w:lang w:bidi="fa-IR"/>
        </w:rPr>
        <w:t>قرآن</w:t>
      </w:r>
      <w:r w:rsidR="007542E0">
        <w:rPr>
          <w:rFonts w:hint="cs"/>
          <w:rtl/>
          <w:lang w:bidi="fa-IR"/>
        </w:rPr>
        <w:t xml:space="preserve"> پناه می‌آورد، </w:t>
      </w:r>
      <w:r w:rsidR="087209EE">
        <w:rPr>
          <w:rFonts w:hint="cs"/>
          <w:rtl/>
          <w:lang w:bidi="fa-IR"/>
        </w:rPr>
        <w:t xml:space="preserve">اما </w:t>
      </w:r>
      <w:r w:rsidR="00C52AD2">
        <w:rPr>
          <w:rFonts w:hint="cs"/>
          <w:rtl/>
          <w:lang w:bidi="fa-IR"/>
        </w:rPr>
        <w:t xml:space="preserve">قرآن آنان را </w:t>
      </w:r>
      <w:r w:rsidR="087209EE">
        <w:rPr>
          <w:rFonts w:hint="cs"/>
          <w:rtl/>
          <w:lang w:bidi="fa-IR"/>
        </w:rPr>
        <w:t xml:space="preserve">از یافتن چیزی که باطل آنها را تأیید کند </w:t>
      </w:r>
      <w:r w:rsidR="00C52AD2">
        <w:rPr>
          <w:rFonts w:hint="cs"/>
          <w:rtl/>
          <w:lang w:bidi="fa-IR"/>
        </w:rPr>
        <w:t>ناامید</w:t>
      </w:r>
      <w:r w:rsidR="00E95EAD">
        <w:rPr>
          <w:rFonts w:hint="cs"/>
          <w:rtl/>
          <w:lang w:bidi="fa-IR"/>
        </w:rPr>
        <w:t xml:space="preserve"> </w:t>
      </w:r>
      <w:r w:rsidR="087209EE">
        <w:rPr>
          <w:rFonts w:hint="cs"/>
          <w:rtl/>
          <w:lang w:bidi="fa-IR"/>
        </w:rPr>
        <w:t xml:space="preserve">می </w:t>
      </w:r>
      <w:r w:rsidR="00E95EAD">
        <w:rPr>
          <w:rFonts w:hint="cs"/>
          <w:rtl/>
          <w:lang w:bidi="fa-IR"/>
        </w:rPr>
        <w:t>کرد</w:t>
      </w:r>
      <w:r w:rsidR="087209EE">
        <w:rPr>
          <w:rFonts w:hint="cs"/>
          <w:rtl/>
          <w:lang w:bidi="fa-IR"/>
        </w:rPr>
        <w:t xml:space="preserve">. به ناچار </w:t>
      </w:r>
      <w:r w:rsidR="08324A6D">
        <w:rPr>
          <w:rFonts w:hint="cs"/>
          <w:rtl/>
          <w:lang w:bidi="fa-IR"/>
        </w:rPr>
        <w:t>درصدد</w:t>
      </w:r>
      <w:r w:rsidR="008C6270">
        <w:rPr>
          <w:rFonts w:hint="cs"/>
          <w:rtl/>
          <w:lang w:bidi="fa-IR"/>
        </w:rPr>
        <w:t xml:space="preserve"> تأ</w:t>
      </w:r>
      <w:r w:rsidR="08324A6D">
        <w:rPr>
          <w:rFonts w:hint="cs"/>
          <w:rtl/>
          <w:lang w:bidi="fa-IR"/>
        </w:rPr>
        <w:t>و</w:t>
      </w:r>
      <w:r w:rsidR="008C6270">
        <w:rPr>
          <w:rFonts w:hint="cs"/>
          <w:rtl/>
          <w:lang w:bidi="fa-IR"/>
        </w:rPr>
        <w:t>یل قرآن</w:t>
      </w:r>
      <w:r w:rsidR="08324A6D">
        <w:rPr>
          <w:rFonts w:hint="cs"/>
          <w:rtl/>
          <w:lang w:bidi="fa-IR"/>
        </w:rPr>
        <w:t xml:space="preserve"> برآم</w:t>
      </w:r>
      <w:r w:rsidR="00D94BDF">
        <w:rPr>
          <w:rFonts w:hint="cs"/>
          <w:rtl/>
          <w:lang w:bidi="fa-IR"/>
        </w:rPr>
        <w:t>دند</w:t>
      </w:r>
      <w:r w:rsidR="08324A6D">
        <w:rPr>
          <w:rFonts w:hint="cs"/>
          <w:rtl/>
          <w:lang w:bidi="fa-IR"/>
        </w:rPr>
        <w:t xml:space="preserve">.آنان </w:t>
      </w:r>
      <w:r w:rsidR="00E04912">
        <w:rPr>
          <w:rFonts w:hint="cs"/>
          <w:rtl/>
          <w:lang w:bidi="fa-IR"/>
        </w:rPr>
        <w:t xml:space="preserve">سپس روی به </w:t>
      </w:r>
      <w:r w:rsidR="004F3866">
        <w:rPr>
          <w:rFonts w:hint="cs"/>
          <w:rtl/>
          <w:lang w:bidi="fa-IR"/>
        </w:rPr>
        <w:t>سنت آوردند</w:t>
      </w:r>
      <w:r w:rsidR="00BD2B09">
        <w:rPr>
          <w:rFonts w:hint="cs"/>
          <w:rtl/>
          <w:lang w:bidi="fa-IR"/>
        </w:rPr>
        <w:t xml:space="preserve"> تا آنچه آرزو </w:t>
      </w:r>
      <w:r w:rsidR="00876505">
        <w:rPr>
          <w:rFonts w:hint="cs"/>
          <w:rtl/>
          <w:lang w:bidi="fa-IR"/>
        </w:rPr>
        <w:t xml:space="preserve">داشتند در </w:t>
      </w:r>
      <w:r w:rsidR="081823B7">
        <w:rPr>
          <w:rFonts w:hint="cs"/>
          <w:rtl/>
          <w:lang w:bidi="fa-IR"/>
        </w:rPr>
        <w:t>لابلای آن</w:t>
      </w:r>
      <w:r w:rsidR="00876505">
        <w:rPr>
          <w:rFonts w:hint="cs"/>
          <w:rtl/>
          <w:lang w:bidi="fa-IR"/>
        </w:rPr>
        <w:t xml:space="preserve"> بیابند</w:t>
      </w:r>
      <w:r w:rsidR="00F3636B">
        <w:rPr>
          <w:rFonts w:hint="cs"/>
          <w:rtl/>
          <w:lang w:bidi="fa-IR"/>
        </w:rPr>
        <w:t>، و</w:t>
      </w:r>
      <w:r w:rsidR="08DA4AEB">
        <w:rPr>
          <w:rFonts w:hint="cs"/>
          <w:rtl/>
          <w:lang w:bidi="fa-IR"/>
        </w:rPr>
        <w:t xml:space="preserve">چون باز هم </w:t>
      </w:r>
      <w:r w:rsidR="00F3636B">
        <w:rPr>
          <w:rFonts w:hint="cs"/>
          <w:rtl/>
          <w:lang w:bidi="fa-IR"/>
        </w:rPr>
        <w:t>موفق نشدند،</w:t>
      </w:r>
      <w:r w:rsidR="00175EE0">
        <w:rPr>
          <w:rFonts w:hint="cs"/>
          <w:rtl/>
          <w:lang w:bidi="fa-IR"/>
        </w:rPr>
        <w:t xml:space="preserve"> </w:t>
      </w:r>
      <w:r w:rsidR="08DA4AEB">
        <w:rPr>
          <w:rFonts w:hint="cs"/>
          <w:rtl/>
          <w:lang w:bidi="fa-IR"/>
        </w:rPr>
        <w:t xml:space="preserve">از </w:t>
      </w:r>
      <w:r w:rsidR="00175EE0">
        <w:rPr>
          <w:rFonts w:hint="cs"/>
          <w:rtl/>
          <w:lang w:bidi="fa-IR"/>
        </w:rPr>
        <w:t xml:space="preserve">آنجا بود که </w:t>
      </w:r>
      <w:r w:rsidR="08DA4AEB">
        <w:rPr>
          <w:rFonts w:hint="cs"/>
          <w:rtl/>
          <w:lang w:bidi="fa-IR"/>
        </w:rPr>
        <w:t>ا</w:t>
      </w:r>
      <w:r w:rsidR="00175EE0">
        <w:rPr>
          <w:rFonts w:hint="cs"/>
          <w:rtl/>
          <w:lang w:bidi="fa-IR"/>
        </w:rPr>
        <w:t>ح</w:t>
      </w:r>
      <w:r w:rsidR="08DA4AEB">
        <w:rPr>
          <w:rFonts w:hint="cs"/>
          <w:rtl/>
          <w:lang w:bidi="fa-IR"/>
        </w:rPr>
        <w:t>ا</w:t>
      </w:r>
      <w:r w:rsidR="00175EE0">
        <w:rPr>
          <w:rFonts w:hint="cs"/>
          <w:rtl/>
          <w:lang w:bidi="fa-IR"/>
        </w:rPr>
        <w:t>دیث</w:t>
      </w:r>
      <w:r w:rsidR="08DA4AEB">
        <w:rPr>
          <w:rFonts w:hint="cs"/>
          <w:rtl/>
          <w:lang w:bidi="fa-IR"/>
        </w:rPr>
        <w:t>ی</w:t>
      </w:r>
      <w:r w:rsidR="00175EE0">
        <w:rPr>
          <w:rFonts w:hint="cs"/>
          <w:rtl/>
          <w:lang w:bidi="fa-IR"/>
        </w:rPr>
        <w:t xml:space="preserve"> جعلی </w:t>
      </w:r>
      <w:r w:rsidR="08DA4AEB">
        <w:rPr>
          <w:rFonts w:hint="cs"/>
          <w:rtl/>
          <w:lang w:bidi="fa-IR"/>
        </w:rPr>
        <w:t>پدید آمد</w:t>
      </w:r>
      <w:r w:rsidR="000B54C9">
        <w:rPr>
          <w:rFonts w:hint="cs"/>
          <w:rtl/>
          <w:lang w:bidi="fa-IR"/>
        </w:rPr>
        <w:t xml:space="preserve"> به برخی احادیث طعنه زد</w:t>
      </w:r>
      <w:r w:rsidR="08DA4AEB">
        <w:rPr>
          <w:rFonts w:hint="cs"/>
          <w:rtl/>
          <w:lang w:bidi="fa-IR"/>
        </w:rPr>
        <w:t>ه ش</w:t>
      </w:r>
      <w:r w:rsidR="000B54C9">
        <w:rPr>
          <w:rFonts w:hint="cs"/>
          <w:rtl/>
          <w:lang w:bidi="fa-IR"/>
        </w:rPr>
        <w:t xml:space="preserve">د، و احادیث </w:t>
      </w:r>
      <w:r w:rsidR="001115C3">
        <w:rPr>
          <w:rFonts w:hint="cs"/>
          <w:rtl/>
          <w:lang w:bidi="fa-IR"/>
        </w:rPr>
        <w:t xml:space="preserve">بسیاری تحریف </w:t>
      </w:r>
      <w:r w:rsidR="08DA4AEB">
        <w:rPr>
          <w:rFonts w:hint="cs"/>
          <w:rtl/>
          <w:lang w:bidi="fa-IR"/>
        </w:rPr>
        <w:t>گردی</w:t>
      </w:r>
      <w:r w:rsidR="001115C3">
        <w:rPr>
          <w:rFonts w:hint="cs"/>
          <w:rtl/>
          <w:lang w:bidi="fa-IR"/>
        </w:rPr>
        <w:t>د</w:t>
      </w:r>
      <w:r w:rsidR="00E443C5">
        <w:rPr>
          <w:rFonts w:hint="cs"/>
          <w:rtl/>
          <w:lang w:bidi="fa-IR"/>
        </w:rPr>
        <w:t>،</w:t>
      </w:r>
      <w:r w:rsidR="009318DF">
        <w:rPr>
          <w:rFonts w:hint="cs"/>
          <w:rtl/>
          <w:lang w:bidi="fa-IR"/>
        </w:rPr>
        <w:t xml:space="preserve"> </w:t>
      </w:r>
      <w:r w:rsidR="08DA4AEB">
        <w:rPr>
          <w:rFonts w:hint="cs"/>
          <w:rtl/>
          <w:lang w:bidi="fa-IR"/>
        </w:rPr>
        <w:t xml:space="preserve">چیزی نپایید که </w:t>
      </w:r>
      <w:r w:rsidR="009318DF">
        <w:rPr>
          <w:rFonts w:hint="cs"/>
          <w:rtl/>
          <w:lang w:bidi="fa-IR"/>
        </w:rPr>
        <w:t xml:space="preserve">عقل </w:t>
      </w:r>
      <w:r w:rsidR="08DA4AEB">
        <w:rPr>
          <w:rFonts w:hint="cs"/>
          <w:rtl/>
          <w:lang w:bidi="fa-IR"/>
        </w:rPr>
        <w:t xml:space="preserve">بشری </w:t>
      </w:r>
      <w:r w:rsidR="009318DF">
        <w:rPr>
          <w:rFonts w:hint="cs"/>
          <w:rtl/>
          <w:lang w:bidi="fa-IR"/>
        </w:rPr>
        <w:t xml:space="preserve">بر </w:t>
      </w:r>
      <w:r w:rsidR="08DA4AEB">
        <w:rPr>
          <w:rFonts w:hint="cs"/>
          <w:rtl/>
          <w:lang w:bidi="fa-IR"/>
        </w:rPr>
        <w:t>سنت</w:t>
      </w:r>
      <w:r w:rsidR="009318DF">
        <w:rPr>
          <w:rFonts w:hint="cs"/>
          <w:rtl/>
          <w:lang w:bidi="fa-IR"/>
        </w:rPr>
        <w:t xml:space="preserve"> جرأت و جسارت</w:t>
      </w:r>
      <w:r w:rsidR="00C33500">
        <w:rPr>
          <w:rFonts w:hint="cs"/>
          <w:rtl/>
          <w:lang w:bidi="fa-IR"/>
        </w:rPr>
        <w:t xml:space="preserve"> یافت،</w:t>
      </w:r>
      <w:r w:rsidR="00C93869">
        <w:rPr>
          <w:rFonts w:hint="cs"/>
          <w:rtl/>
          <w:lang w:bidi="fa-IR"/>
        </w:rPr>
        <w:t xml:space="preserve"> و با رد </w:t>
      </w:r>
      <w:r w:rsidR="00E443C5">
        <w:rPr>
          <w:rFonts w:hint="cs"/>
          <w:rtl/>
          <w:lang w:bidi="fa-IR"/>
        </w:rPr>
        <w:t xml:space="preserve">و تکذیب و تحریف </w:t>
      </w:r>
      <w:r w:rsidR="008C2F9C">
        <w:rPr>
          <w:rFonts w:hint="cs"/>
          <w:rtl/>
          <w:lang w:bidi="fa-IR"/>
        </w:rPr>
        <w:t xml:space="preserve">و تبدیل به مقابله با آن پرداخت. </w:t>
      </w:r>
    </w:p>
    <w:p w:rsidR="008C2F9C" w:rsidRPr="00EA0B21" w:rsidRDefault="08DA4AEB" w:rsidP="08777A9A">
      <w:pPr>
        <w:ind w:firstLine="172"/>
        <w:rPr>
          <w:rFonts w:hint="cs"/>
          <w:vanish/>
          <w:rtl/>
          <w:lang w:bidi="fa-IR"/>
        </w:rPr>
      </w:pPr>
      <w:r>
        <w:rPr>
          <w:rFonts w:hint="cs"/>
          <w:rtl/>
          <w:lang w:bidi="fa-IR"/>
        </w:rPr>
        <w:t xml:space="preserve">مسائلی همچون </w:t>
      </w:r>
      <w:r w:rsidR="00435D6B">
        <w:rPr>
          <w:rFonts w:hint="cs"/>
          <w:rtl/>
          <w:lang w:bidi="fa-IR"/>
        </w:rPr>
        <w:t xml:space="preserve">نظر و ایدة </w:t>
      </w:r>
      <w:r>
        <w:rPr>
          <w:rFonts w:hint="cs"/>
          <w:rtl/>
          <w:lang w:bidi="fa-IR"/>
        </w:rPr>
        <w:t xml:space="preserve">خاص </w:t>
      </w:r>
      <w:r w:rsidR="00435D6B">
        <w:rPr>
          <w:rFonts w:hint="cs"/>
          <w:rtl/>
          <w:lang w:bidi="fa-IR"/>
        </w:rPr>
        <w:t xml:space="preserve">این فرقه‌ها </w:t>
      </w:r>
      <w:r>
        <w:rPr>
          <w:rFonts w:hint="cs"/>
          <w:rtl/>
          <w:lang w:bidi="fa-IR"/>
        </w:rPr>
        <w:t>درباره اصحاب</w:t>
      </w:r>
      <w:r w:rsidR="00435D6B">
        <w:rPr>
          <w:rFonts w:hint="cs"/>
          <w:rtl/>
          <w:lang w:bidi="fa-IR"/>
        </w:rPr>
        <w:t xml:space="preserve"> </w:t>
      </w:r>
      <w:r w:rsidR="00906B21">
        <w:rPr>
          <w:rFonts w:hint="cs"/>
          <w:rtl/>
          <w:lang w:bidi="fa-IR"/>
        </w:rPr>
        <w:t xml:space="preserve">و </w:t>
      </w:r>
      <w:r>
        <w:rPr>
          <w:rFonts w:hint="cs"/>
          <w:rtl/>
          <w:lang w:bidi="fa-IR"/>
        </w:rPr>
        <w:t xml:space="preserve">طرز </w:t>
      </w:r>
      <w:r w:rsidR="00906B21">
        <w:rPr>
          <w:rFonts w:hint="cs"/>
          <w:rtl/>
          <w:lang w:bidi="fa-IR"/>
        </w:rPr>
        <w:t>نگرششان</w:t>
      </w:r>
      <w:r w:rsidR="006377A5">
        <w:rPr>
          <w:rFonts w:hint="cs"/>
          <w:rtl/>
          <w:lang w:bidi="fa-IR"/>
        </w:rPr>
        <w:t xml:space="preserve"> به حدیث </w:t>
      </w:r>
      <w:r w:rsidR="00BC1E60">
        <w:rPr>
          <w:rFonts w:hint="cs"/>
          <w:rtl/>
          <w:lang w:bidi="fa-IR"/>
        </w:rPr>
        <w:t>و محدثی</w:t>
      </w:r>
      <w:r w:rsidR="00932550">
        <w:rPr>
          <w:rFonts w:hint="cs"/>
          <w:rtl/>
          <w:lang w:bidi="fa-IR"/>
        </w:rPr>
        <w:t>ن،</w:t>
      </w:r>
      <w:r w:rsidR="00EA0B21">
        <w:rPr>
          <w:rFonts w:hint="cs"/>
          <w:rtl/>
          <w:lang w:bidi="fa-IR"/>
        </w:rPr>
        <w:t xml:space="preserve"> و مت</w:t>
      </w:r>
      <w:r>
        <w:rPr>
          <w:rFonts w:hint="cs"/>
          <w:rtl/>
          <w:lang w:bidi="fa-IR"/>
        </w:rPr>
        <w:t>ه</w:t>
      </w:r>
      <w:r w:rsidR="00EA0B21">
        <w:rPr>
          <w:rFonts w:hint="cs"/>
          <w:rtl/>
          <w:lang w:bidi="fa-IR"/>
        </w:rPr>
        <w:t>م کردن آنان به دروغگویی</w:t>
      </w:r>
      <w:r w:rsidR="00294FC8">
        <w:rPr>
          <w:rFonts w:hint="cs"/>
          <w:rtl/>
          <w:lang w:bidi="fa-IR"/>
        </w:rPr>
        <w:t xml:space="preserve"> و ذکر روایت‌های</w:t>
      </w:r>
      <w:r w:rsidR="004C4F86">
        <w:rPr>
          <w:rFonts w:hint="cs"/>
          <w:rtl/>
          <w:lang w:bidi="fa-IR"/>
        </w:rPr>
        <w:t xml:space="preserve"> ضد و نقیض </w:t>
      </w:r>
      <w:r w:rsidR="0058159A">
        <w:rPr>
          <w:rFonts w:hint="cs"/>
          <w:rtl/>
          <w:lang w:bidi="fa-IR"/>
        </w:rPr>
        <w:t xml:space="preserve">و بدگویی کردن از اصحاب </w:t>
      </w:r>
      <w:r w:rsidR="00667F83">
        <w:rPr>
          <w:rFonts w:hint="cs"/>
          <w:rtl/>
          <w:lang w:bidi="fa-IR"/>
        </w:rPr>
        <w:t xml:space="preserve">و محدثین </w:t>
      </w:r>
      <w:r w:rsidR="0008207D">
        <w:rPr>
          <w:rFonts w:hint="cs"/>
          <w:rtl/>
          <w:lang w:bidi="fa-IR"/>
        </w:rPr>
        <w:t>و زیاده‌روی</w:t>
      </w:r>
      <w:r w:rsidR="00255E9B">
        <w:rPr>
          <w:rFonts w:hint="cs"/>
          <w:rtl/>
          <w:lang w:bidi="fa-IR"/>
        </w:rPr>
        <w:t xml:space="preserve"> و مبالغه در تحقیر و کم جلو</w:t>
      </w:r>
      <w:r>
        <w:rPr>
          <w:rFonts w:hint="cs"/>
          <w:rtl/>
          <w:lang w:bidi="fa-IR"/>
        </w:rPr>
        <w:t>ه</w:t>
      </w:r>
      <w:r w:rsidR="00255E9B">
        <w:rPr>
          <w:rFonts w:hint="cs"/>
          <w:rtl/>
          <w:lang w:bidi="fa-IR"/>
        </w:rPr>
        <w:t xml:space="preserve"> دادن</w:t>
      </w:r>
      <w:r w:rsidR="007114FE">
        <w:rPr>
          <w:rFonts w:hint="cs"/>
          <w:rtl/>
          <w:lang w:bidi="fa-IR"/>
        </w:rPr>
        <w:t xml:space="preserve"> آنها، بیشترین تأثیر را </w:t>
      </w:r>
      <w:r w:rsidR="00652724">
        <w:rPr>
          <w:rFonts w:hint="cs"/>
          <w:rtl/>
          <w:lang w:bidi="fa-IR"/>
        </w:rPr>
        <w:t>در ایجاد شبه</w:t>
      </w:r>
      <w:r w:rsidR="001507FE">
        <w:rPr>
          <w:rFonts w:hint="cs"/>
          <w:rtl/>
          <w:lang w:bidi="fa-IR"/>
        </w:rPr>
        <w:t>ه</w:t>
      </w:r>
      <w:r w:rsidR="00440C6C">
        <w:rPr>
          <w:rFonts w:hint="cs"/>
          <w:rtl/>
          <w:lang w:bidi="fa-IR"/>
        </w:rPr>
        <w:t xml:space="preserve"> و شایعات</w:t>
      </w:r>
      <w:r w:rsidR="001507FE">
        <w:rPr>
          <w:rFonts w:hint="cs"/>
          <w:rtl/>
          <w:lang w:bidi="fa-IR"/>
        </w:rPr>
        <w:t xml:space="preserve"> پیرامون</w:t>
      </w:r>
      <w:r w:rsidR="00875954">
        <w:rPr>
          <w:rFonts w:hint="cs"/>
          <w:rtl/>
          <w:lang w:bidi="fa-IR"/>
        </w:rPr>
        <w:t xml:space="preserve"> سنت پیامبر</w:t>
      </w:r>
      <w:r w:rsidR="00875954">
        <w:rPr>
          <w:rFonts w:hint="cs"/>
          <w:lang w:bidi="fa-IR"/>
        </w:rPr>
        <w:sym w:font="AGA Arabesque" w:char="F072"/>
      </w:r>
      <w:r w:rsidR="00875954">
        <w:rPr>
          <w:rFonts w:hint="cs"/>
          <w:rtl/>
          <w:lang w:bidi="fa-IR"/>
        </w:rPr>
        <w:t xml:space="preserve"> داشت</w:t>
      </w:r>
      <w:r>
        <w:rPr>
          <w:rFonts w:hint="cs"/>
          <w:rtl/>
          <w:lang w:bidi="fa-IR"/>
        </w:rPr>
        <w:t>ه است.</w:t>
      </w:r>
      <w:r w:rsidR="00875954">
        <w:rPr>
          <w:rFonts w:hint="cs"/>
          <w:rtl/>
          <w:lang w:bidi="fa-IR"/>
        </w:rPr>
        <w:t xml:space="preserve"> </w:t>
      </w:r>
      <w:r w:rsidR="0895434C">
        <w:rPr>
          <w:rFonts w:hint="cs"/>
          <w:rtl/>
          <w:lang w:bidi="fa-IR"/>
        </w:rPr>
        <w:t>هم</w:t>
      </w:r>
      <w:r w:rsidR="00875954">
        <w:rPr>
          <w:rFonts w:hint="cs"/>
          <w:rtl/>
          <w:lang w:bidi="fa-IR"/>
        </w:rPr>
        <w:t>ین فرقه‌ها</w:t>
      </w:r>
      <w:r w:rsidR="00F26C90">
        <w:rPr>
          <w:rFonts w:hint="cs"/>
          <w:rtl/>
          <w:lang w:bidi="fa-IR"/>
        </w:rPr>
        <w:t xml:space="preserve"> و در رأس آنان معتزله</w:t>
      </w:r>
      <w:r w:rsidR="08F30C44">
        <w:rPr>
          <w:rFonts w:hint="cs"/>
          <w:rtl/>
          <w:lang w:bidi="fa-IR"/>
        </w:rPr>
        <w:t xml:space="preserve"> </w:t>
      </w:r>
      <w:r w:rsidR="00462669">
        <w:rPr>
          <w:rFonts w:hint="cs"/>
          <w:rtl/>
          <w:lang w:bidi="fa-IR"/>
        </w:rPr>
        <w:t xml:space="preserve">راه </w:t>
      </w:r>
      <w:r w:rsidR="0895434C">
        <w:rPr>
          <w:rFonts w:hint="cs"/>
          <w:rtl/>
          <w:lang w:bidi="fa-IR"/>
        </w:rPr>
        <w:t xml:space="preserve">شبهه افکنی </w:t>
      </w:r>
      <w:r w:rsidR="00462669">
        <w:rPr>
          <w:rFonts w:hint="cs"/>
          <w:rtl/>
          <w:lang w:bidi="fa-IR"/>
        </w:rPr>
        <w:t xml:space="preserve">را هموار </w:t>
      </w:r>
      <w:r w:rsidR="0895434C">
        <w:rPr>
          <w:rFonts w:hint="cs"/>
          <w:rtl/>
          <w:lang w:bidi="fa-IR"/>
        </w:rPr>
        <w:t xml:space="preserve">کرده </w:t>
      </w:r>
      <w:r w:rsidR="000A2B7C">
        <w:rPr>
          <w:rFonts w:hint="cs"/>
          <w:rtl/>
          <w:lang w:bidi="fa-IR"/>
        </w:rPr>
        <w:t>و هر دو لنگه</w:t>
      </w:r>
      <w:r w:rsidR="000E0B4E">
        <w:rPr>
          <w:rFonts w:hint="cs"/>
          <w:rtl/>
          <w:lang w:bidi="fa-IR"/>
        </w:rPr>
        <w:t xml:space="preserve"> در را گشودند</w:t>
      </w:r>
      <w:r w:rsidR="00214B80">
        <w:rPr>
          <w:rFonts w:hint="cs"/>
          <w:rtl/>
          <w:lang w:bidi="fa-IR"/>
        </w:rPr>
        <w:t>، و بسیاری از دشمنان</w:t>
      </w:r>
      <w:r w:rsidR="00830245">
        <w:rPr>
          <w:rFonts w:hint="cs"/>
          <w:rtl/>
          <w:lang w:bidi="fa-IR"/>
        </w:rPr>
        <w:t xml:space="preserve"> این دین از یهودیان</w:t>
      </w:r>
      <w:r w:rsidR="00DD5045">
        <w:rPr>
          <w:rFonts w:hint="cs"/>
          <w:rtl/>
          <w:lang w:bidi="fa-IR"/>
        </w:rPr>
        <w:t xml:space="preserve"> و مسیحیان </w:t>
      </w:r>
      <w:r w:rsidR="00962E1E">
        <w:rPr>
          <w:rFonts w:hint="cs"/>
          <w:rtl/>
          <w:lang w:bidi="fa-IR"/>
        </w:rPr>
        <w:t xml:space="preserve">و غیره از </w:t>
      </w:r>
      <w:r w:rsidR="0895434C">
        <w:rPr>
          <w:rFonts w:hint="cs"/>
          <w:rtl/>
          <w:lang w:bidi="fa-IR"/>
        </w:rPr>
        <w:t>هما</w:t>
      </w:r>
      <w:r w:rsidR="00962E1E">
        <w:rPr>
          <w:rFonts w:hint="cs"/>
          <w:rtl/>
          <w:lang w:bidi="fa-IR"/>
        </w:rPr>
        <w:t xml:space="preserve">نجا نفوذ کردند. </w:t>
      </w:r>
    </w:p>
    <w:p w:rsidR="00A54DE8" w:rsidRDefault="00BA45B9" w:rsidP="08777A9A">
      <w:pPr>
        <w:ind w:firstLine="172"/>
        <w:rPr>
          <w:rFonts w:hint="cs"/>
          <w:rtl/>
          <w:lang w:bidi="fa-IR"/>
        </w:rPr>
      </w:pPr>
      <w:r>
        <w:rPr>
          <w:rFonts w:hint="cs"/>
          <w:rtl/>
          <w:lang w:bidi="fa-IR"/>
        </w:rPr>
        <w:t>و آنگاه در قرن دوم</w:t>
      </w:r>
      <w:r w:rsidR="00402A63">
        <w:rPr>
          <w:rFonts w:hint="cs"/>
          <w:rtl/>
          <w:lang w:bidi="fa-IR"/>
        </w:rPr>
        <w:t xml:space="preserve"> هجری </w:t>
      </w:r>
      <w:r w:rsidR="00ED3399">
        <w:rPr>
          <w:rFonts w:hint="cs"/>
          <w:rtl/>
          <w:lang w:bidi="fa-IR"/>
        </w:rPr>
        <w:t xml:space="preserve">طوفان‌های هولناکی </w:t>
      </w:r>
      <w:r w:rsidR="004C0044">
        <w:rPr>
          <w:rFonts w:hint="cs"/>
          <w:rtl/>
          <w:lang w:bidi="fa-IR"/>
        </w:rPr>
        <w:t xml:space="preserve">برای براندازی </w:t>
      </w:r>
      <w:r w:rsidR="002A4A13">
        <w:rPr>
          <w:rFonts w:hint="cs"/>
          <w:rtl/>
          <w:lang w:bidi="fa-IR"/>
        </w:rPr>
        <w:t xml:space="preserve">سنت، و دور کردن </w:t>
      </w:r>
      <w:r w:rsidR="00215EBD">
        <w:rPr>
          <w:rFonts w:hint="cs"/>
          <w:rtl/>
          <w:lang w:bidi="fa-IR"/>
        </w:rPr>
        <w:t xml:space="preserve">مسلمانان از </w:t>
      </w:r>
      <w:r w:rsidR="00D17A8A">
        <w:rPr>
          <w:rFonts w:hint="cs"/>
          <w:rtl/>
          <w:lang w:bidi="fa-IR"/>
        </w:rPr>
        <w:t xml:space="preserve">سنت، و مشکوک کردن آنان </w:t>
      </w:r>
      <w:r w:rsidR="0895434C">
        <w:rPr>
          <w:rFonts w:hint="cs"/>
          <w:rtl/>
          <w:lang w:bidi="fa-IR"/>
        </w:rPr>
        <w:t>به</w:t>
      </w:r>
      <w:r w:rsidR="00D17A8A">
        <w:rPr>
          <w:rFonts w:hint="cs"/>
          <w:rtl/>
          <w:lang w:bidi="fa-IR"/>
        </w:rPr>
        <w:t xml:space="preserve"> راه‌های نقل و روایت حدیث شروع به وزیدن</w:t>
      </w:r>
      <w:r w:rsidR="00113EA6">
        <w:rPr>
          <w:rFonts w:hint="cs"/>
          <w:rtl/>
          <w:lang w:bidi="fa-IR"/>
        </w:rPr>
        <w:t xml:space="preserve"> کرد، </w:t>
      </w:r>
      <w:r w:rsidR="00B7229C">
        <w:rPr>
          <w:rFonts w:hint="cs"/>
          <w:rtl/>
          <w:lang w:bidi="fa-IR"/>
        </w:rPr>
        <w:t xml:space="preserve">و همچنین </w:t>
      </w:r>
      <w:r w:rsidR="003860A9">
        <w:rPr>
          <w:rFonts w:hint="cs"/>
          <w:rtl/>
          <w:lang w:bidi="fa-IR"/>
        </w:rPr>
        <w:t>در همین قرن دوم ه</w:t>
      </w:r>
      <w:r w:rsidR="000B7B56">
        <w:rPr>
          <w:rFonts w:hint="cs"/>
          <w:rtl/>
          <w:lang w:bidi="fa-IR"/>
        </w:rPr>
        <w:t>ج</w:t>
      </w:r>
      <w:r w:rsidR="003860A9">
        <w:rPr>
          <w:rFonts w:hint="cs"/>
          <w:rtl/>
          <w:lang w:bidi="fa-IR"/>
        </w:rPr>
        <w:t>ری</w:t>
      </w:r>
      <w:r w:rsidR="000B7B56">
        <w:rPr>
          <w:rFonts w:hint="cs"/>
          <w:rtl/>
          <w:lang w:bidi="fa-IR"/>
        </w:rPr>
        <w:t xml:space="preserve"> فعالان </w:t>
      </w:r>
      <w:r w:rsidR="00CB6BDD">
        <w:rPr>
          <w:rFonts w:hint="cs"/>
          <w:rtl/>
          <w:lang w:bidi="fa-IR"/>
        </w:rPr>
        <w:t>اسلامی زیادی</w:t>
      </w:r>
      <w:r w:rsidR="0000002B">
        <w:rPr>
          <w:rFonts w:hint="cs"/>
          <w:rtl/>
          <w:lang w:bidi="fa-IR"/>
        </w:rPr>
        <w:t xml:space="preserve"> آشکارا</w:t>
      </w:r>
      <w:r w:rsidR="00A43D34">
        <w:rPr>
          <w:rFonts w:hint="cs"/>
          <w:rtl/>
          <w:lang w:bidi="fa-IR"/>
        </w:rPr>
        <w:t xml:space="preserve"> شروع به پیمودن</w:t>
      </w:r>
      <w:r w:rsidR="00F237C6">
        <w:rPr>
          <w:rFonts w:hint="cs"/>
          <w:rtl/>
          <w:lang w:bidi="fa-IR"/>
        </w:rPr>
        <w:t xml:space="preserve"> ر</w:t>
      </w:r>
      <w:r w:rsidR="0895434C">
        <w:rPr>
          <w:rFonts w:hint="cs"/>
          <w:rtl/>
          <w:lang w:bidi="fa-IR"/>
        </w:rPr>
        <w:t>اه</w:t>
      </w:r>
      <w:r w:rsidR="00F237C6">
        <w:rPr>
          <w:rFonts w:hint="cs"/>
          <w:rtl/>
          <w:lang w:bidi="fa-IR"/>
        </w:rPr>
        <w:t xml:space="preserve"> سنت پیامبر</w:t>
      </w:r>
      <w:r w:rsidR="081823B7">
        <w:rPr>
          <w:rFonts w:hint="cs"/>
          <w:rtl/>
          <w:lang w:bidi="fa-IR"/>
        </w:rPr>
        <w:t xml:space="preserve"> </w:t>
      </w:r>
      <w:r w:rsidR="0895434C">
        <w:rPr>
          <w:rFonts w:hint="cs"/>
          <w:rtl/>
          <w:lang w:bidi="fa-IR"/>
        </w:rPr>
        <w:t xml:space="preserve">و رعایت دقیق آن </w:t>
      </w:r>
      <w:r w:rsidR="00F237C6">
        <w:rPr>
          <w:rFonts w:hint="cs"/>
          <w:rtl/>
          <w:lang w:bidi="fa-IR"/>
        </w:rPr>
        <w:t xml:space="preserve">و </w:t>
      </w:r>
      <w:r w:rsidR="0895434C">
        <w:rPr>
          <w:rFonts w:hint="cs"/>
          <w:rtl/>
          <w:lang w:bidi="fa-IR"/>
        </w:rPr>
        <w:t xml:space="preserve">نیز </w:t>
      </w:r>
      <w:r w:rsidR="00F237C6">
        <w:rPr>
          <w:rFonts w:hint="cs"/>
          <w:rtl/>
          <w:lang w:bidi="fa-IR"/>
        </w:rPr>
        <w:t>مستند</w:t>
      </w:r>
      <w:r w:rsidR="00CE5ADC">
        <w:rPr>
          <w:rFonts w:hint="cs"/>
          <w:rtl/>
          <w:lang w:bidi="fa-IR"/>
        </w:rPr>
        <w:t>سازی</w:t>
      </w:r>
      <w:r w:rsidR="00C4203F">
        <w:rPr>
          <w:rFonts w:hint="cs"/>
          <w:rtl/>
          <w:lang w:bidi="fa-IR"/>
        </w:rPr>
        <w:t xml:space="preserve"> آن کردند</w:t>
      </w:r>
      <w:r w:rsidR="081015F6">
        <w:rPr>
          <w:rFonts w:hint="cs"/>
          <w:rtl/>
          <w:lang w:bidi="fa-IR"/>
        </w:rPr>
        <w:t>.</w:t>
      </w:r>
      <w:r w:rsidR="00C4203F">
        <w:rPr>
          <w:rFonts w:hint="cs"/>
          <w:rtl/>
          <w:lang w:bidi="fa-IR"/>
        </w:rPr>
        <w:t>..</w:t>
      </w:r>
      <w:r w:rsidR="081015F6">
        <w:rPr>
          <w:rFonts w:hint="cs"/>
          <w:rtl/>
          <w:lang w:bidi="fa-IR"/>
        </w:rPr>
        <w:t xml:space="preserve"> </w:t>
      </w:r>
      <w:r w:rsidR="00C4203F">
        <w:rPr>
          <w:rFonts w:hint="cs"/>
          <w:rtl/>
          <w:lang w:bidi="fa-IR"/>
        </w:rPr>
        <w:t xml:space="preserve">خداوند </w:t>
      </w:r>
      <w:r w:rsidR="0895434C">
        <w:rPr>
          <w:rFonts w:hint="cs"/>
          <w:rtl/>
          <w:lang w:bidi="fa-IR"/>
        </w:rPr>
        <w:t xml:space="preserve">امامان </w:t>
      </w:r>
      <w:r w:rsidR="00C4203F">
        <w:rPr>
          <w:rFonts w:hint="cs"/>
          <w:rtl/>
          <w:lang w:bidi="fa-IR"/>
        </w:rPr>
        <w:t>بزرگی را</w:t>
      </w:r>
      <w:r w:rsidR="00241E78">
        <w:rPr>
          <w:rFonts w:hint="cs"/>
          <w:rtl/>
          <w:lang w:bidi="fa-IR"/>
        </w:rPr>
        <w:t xml:space="preserve"> در این قرن مهیا کرد، تا پیش این طوفان‌ها را بگیرند</w:t>
      </w:r>
      <w:r w:rsidR="005076D2">
        <w:rPr>
          <w:rFonts w:hint="cs"/>
          <w:rtl/>
          <w:lang w:bidi="fa-IR"/>
        </w:rPr>
        <w:t xml:space="preserve"> و حیله</w:t>
      </w:r>
      <w:r w:rsidR="0895434C">
        <w:rPr>
          <w:rFonts w:hint="cs"/>
          <w:rtl/>
          <w:lang w:bidi="fa-IR"/>
        </w:rPr>
        <w:t xml:space="preserve"> بدخواهان </w:t>
      </w:r>
      <w:r w:rsidR="005076D2">
        <w:rPr>
          <w:rFonts w:hint="cs"/>
          <w:rtl/>
          <w:lang w:bidi="fa-IR"/>
        </w:rPr>
        <w:t>را به خودشان</w:t>
      </w:r>
      <w:r w:rsidR="007D124C">
        <w:rPr>
          <w:rFonts w:hint="cs"/>
          <w:rtl/>
          <w:lang w:bidi="fa-IR"/>
        </w:rPr>
        <w:t xml:space="preserve"> برگردانند، تا تیرهای این یاوه‌گو</w:t>
      </w:r>
      <w:r w:rsidR="08BC5DB4">
        <w:rPr>
          <w:rFonts w:hint="cs"/>
          <w:rtl/>
          <w:lang w:bidi="fa-IR"/>
        </w:rPr>
        <w:t>یان</w:t>
      </w:r>
      <w:r w:rsidR="007D124C">
        <w:rPr>
          <w:rFonts w:hint="cs"/>
          <w:rtl/>
          <w:lang w:bidi="fa-IR"/>
        </w:rPr>
        <w:t xml:space="preserve"> به سینه</w:t>
      </w:r>
      <w:r w:rsidR="00661A7C">
        <w:rPr>
          <w:rFonts w:hint="cs"/>
          <w:rtl/>
          <w:lang w:bidi="fa-IR"/>
        </w:rPr>
        <w:t xml:space="preserve"> خودشان بازگرد</w:t>
      </w:r>
      <w:r w:rsidR="005E1AE1">
        <w:rPr>
          <w:rFonts w:hint="cs"/>
          <w:rtl/>
          <w:lang w:bidi="fa-IR"/>
        </w:rPr>
        <w:t>ا</w:t>
      </w:r>
      <w:r w:rsidR="00661A7C">
        <w:rPr>
          <w:rFonts w:hint="cs"/>
          <w:rtl/>
          <w:lang w:bidi="fa-IR"/>
        </w:rPr>
        <w:t>ند</w:t>
      </w:r>
      <w:r w:rsidR="005E1AE1">
        <w:rPr>
          <w:rFonts w:hint="cs"/>
          <w:rtl/>
          <w:lang w:bidi="fa-IR"/>
        </w:rPr>
        <w:t>ه</w:t>
      </w:r>
      <w:r w:rsidR="00207117">
        <w:rPr>
          <w:rFonts w:hint="cs"/>
          <w:rtl/>
          <w:lang w:bidi="fa-IR"/>
        </w:rPr>
        <w:t xml:space="preserve"> شود به طوری که ذکر آنان در تألیفات دینی همیشه </w:t>
      </w:r>
      <w:r w:rsidR="08BC5DB4">
        <w:rPr>
          <w:rFonts w:hint="cs"/>
          <w:rtl/>
          <w:lang w:bidi="fa-IR"/>
        </w:rPr>
        <w:t xml:space="preserve">خشم و </w:t>
      </w:r>
      <w:r w:rsidR="00207117">
        <w:rPr>
          <w:rFonts w:hint="cs"/>
          <w:rtl/>
          <w:lang w:bidi="fa-IR"/>
        </w:rPr>
        <w:t xml:space="preserve">نفرت مسلمانان را علیه این ستمکاران </w:t>
      </w:r>
      <w:r w:rsidR="001E75C4">
        <w:rPr>
          <w:rFonts w:hint="cs"/>
          <w:rtl/>
          <w:lang w:bidi="fa-IR"/>
        </w:rPr>
        <w:t xml:space="preserve">بر می‌انگیخت </w:t>
      </w:r>
      <w:r w:rsidR="00C260E9">
        <w:rPr>
          <w:rFonts w:hint="cs"/>
          <w:rtl/>
          <w:lang w:bidi="fa-IR"/>
        </w:rPr>
        <w:t xml:space="preserve">و این به خاطر گناه و بهتانی بود که آنان نسبت به پیامبرمان و سنت مطهر وی مرتکب </w:t>
      </w:r>
      <w:r w:rsidR="00EA4E33">
        <w:rPr>
          <w:rFonts w:hint="cs"/>
          <w:rtl/>
          <w:lang w:bidi="fa-IR"/>
        </w:rPr>
        <w:t xml:space="preserve">شده بودند. </w:t>
      </w:r>
    </w:p>
    <w:p w:rsidR="00EA4E33" w:rsidRDefault="008E4F58" w:rsidP="08777A9A">
      <w:pPr>
        <w:ind w:firstLine="172"/>
        <w:rPr>
          <w:rFonts w:hint="cs"/>
          <w:rtl/>
          <w:lang w:bidi="fa-IR"/>
        </w:rPr>
      </w:pPr>
      <w:r>
        <w:rPr>
          <w:rFonts w:hint="cs"/>
          <w:rtl/>
          <w:lang w:bidi="fa-IR"/>
        </w:rPr>
        <w:t>و چنانکه در ضرب المثل گفته‌اند</w:t>
      </w:r>
      <w:r w:rsidR="08E041FF">
        <w:rPr>
          <w:rFonts w:hint="cs"/>
          <w:rtl/>
          <w:lang w:bidi="fa-IR"/>
        </w:rPr>
        <w:t>:</w:t>
      </w:r>
      <w:r>
        <w:rPr>
          <w:rFonts w:hint="cs"/>
          <w:rtl/>
          <w:lang w:bidi="fa-IR"/>
        </w:rPr>
        <w:t xml:space="preserve"> </w:t>
      </w:r>
      <w:r w:rsidR="000323AB">
        <w:rPr>
          <w:rFonts w:hint="cs"/>
          <w:rtl/>
          <w:lang w:bidi="fa-IR"/>
        </w:rPr>
        <w:t xml:space="preserve">امشب چقدر شبیه شب گذشته است! </w:t>
      </w:r>
      <w:r w:rsidR="00F103B0">
        <w:rPr>
          <w:rFonts w:hint="cs"/>
          <w:rtl/>
          <w:lang w:bidi="fa-IR"/>
        </w:rPr>
        <w:t xml:space="preserve">در عصر ما هم </w:t>
      </w:r>
      <w:r w:rsidR="08406E5E">
        <w:rPr>
          <w:rFonts w:hint="cs"/>
          <w:rtl/>
          <w:lang w:bidi="fa-IR"/>
        </w:rPr>
        <w:t xml:space="preserve">علفهای هرزی </w:t>
      </w:r>
      <w:r w:rsidR="0085127E">
        <w:rPr>
          <w:rFonts w:hint="cs"/>
          <w:rtl/>
          <w:lang w:bidi="fa-IR"/>
        </w:rPr>
        <w:t>روییده‌اند که با هجوم</w:t>
      </w:r>
      <w:r w:rsidR="08406E5E">
        <w:rPr>
          <w:rFonts w:hint="cs"/>
          <w:rtl/>
          <w:lang w:bidi="fa-IR"/>
        </w:rPr>
        <w:t>ی</w:t>
      </w:r>
      <w:r w:rsidR="0085127E">
        <w:rPr>
          <w:rFonts w:hint="cs"/>
          <w:rtl/>
          <w:lang w:bidi="fa-IR"/>
        </w:rPr>
        <w:t xml:space="preserve"> وحشیان</w:t>
      </w:r>
      <w:r w:rsidR="006F3628">
        <w:rPr>
          <w:rFonts w:hint="cs"/>
          <w:rtl/>
          <w:lang w:bidi="fa-IR"/>
        </w:rPr>
        <w:t>ه و فراگیر، گمان و تردید</w:t>
      </w:r>
      <w:r w:rsidR="00A0149F">
        <w:rPr>
          <w:rFonts w:hint="cs"/>
          <w:rtl/>
          <w:lang w:bidi="fa-IR"/>
        </w:rPr>
        <w:t xml:space="preserve"> در سنت ایجاد می‌کن</w:t>
      </w:r>
      <w:r w:rsidR="00BA0F4F">
        <w:rPr>
          <w:rFonts w:hint="cs"/>
          <w:rtl/>
          <w:lang w:bidi="fa-IR"/>
        </w:rPr>
        <w:t>ن</w:t>
      </w:r>
      <w:r w:rsidR="00A0149F">
        <w:rPr>
          <w:rFonts w:hint="cs"/>
          <w:rtl/>
          <w:lang w:bidi="fa-IR"/>
        </w:rPr>
        <w:t>د</w:t>
      </w:r>
      <w:r w:rsidR="00BA0F4F">
        <w:rPr>
          <w:rFonts w:hint="cs"/>
          <w:rtl/>
          <w:lang w:bidi="fa-IR"/>
        </w:rPr>
        <w:t>، که قبلاً</w:t>
      </w:r>
      <w:r w:rsidR="00494CDA">
        <w:rPr>
          <w:rFonts w:hint="cs"/>
          <w:rtl/>
          <w:lang w:bidi="fa-IR"/>
        </w:rPr>
        <w:t xml:space="preserve"> سابقه نداشت، </w:t>
      </w:r>
      <w:r w:rsidR="08406E5E">
        <w:rPr>
          <w:rFonts w:hint="cs"/>
          <w:rtl/>
          <w:lang w:bidi="fa-IR"/>
        </w:rPr>
        <w:t>هجوم</w:t>
      </w:r>
      <w:r w:rsidR="00494CDA">
        <w:rPr>
          <w:rFonts w:hint="cs"/>
          <w:rtl/>
          <w:lang w:bidi="fa-IR"/>
        </w:rPr>
        <w:t xml:space="preserve">ی که همه نیروهای شر و ستم </w:t>
      </w:r>
      <w:r w:rsidR="00B84CF0">
        <w:rPr>
          <w:rFonts w:hint="cs"/>
          <w:rtl/>
          <w:lang w:bidi="fa-IR"/>
        </w:rPr>
        <w:t xml:space="preserve">از کمونیست‌های </w:t>
      </w:r>
      <w:r w:rsidR="002D2526">
        <w:rPr>
          <w:rFonts w:hint="cs"/>
          <w:rtl/>
          <w:lang w:bidi="fa-IR"/>
        </w:rPr>
        <w:t>بی‌دین، و صلیب</w:t>
      </w:r>
      <w:r w:rsidR="08406E5E">
        <w:rPr>
          <w:rFonts w:hint="cs"/>
          <w:rtl/>
          <w:lang w:bidi="fa-IR"/>
        </w:rPr>
        <w:t xml:space="preserve">ی </w:t>
      </w:r>
      <w:r w:rsidR="002D2526">
        <w:rPr>
          <w:rFonts w:hint="cs"/>
          <w:rtl/>
          <w:lang w:bidi="fa-IR"/>
        </w:rPr>
        <w:t>ها</w:t>
      </w:r>
      <w:r w:rsidR="00C45020">
        <w:rPr>
          <w:rFonts w:hint="cs"/>
          <w:rtl/>
          <w:lang w:bidi="fa-IR"/>
        </w:rPr>
        <w:t xml:space="preserve">، </w:t>
      </w:r>
      <w:r w:rsidR="003F34EA">
        <w:rPr>
          <w:rFonts w:hint="cs"/>
          <w:rtl/>
          <w:lang w:bidi="fa-IR"/>
        </w:rPr>
        <w:t>و صهیونیست ها و مناجیان</w:t>
      </w:r>
      <w:r w:rsidR="007676CC">
        <w:rPr>
          <w:rFonts w:hint="cs"/>
          <w:rtl/>
          <w:lang w:bidi="fa-IR"/>
        </w:rPr>
        <w:t xml:space="preserve"> ضد دین </w:t>
      </w:r>
      <w:r w:rsidR="08406E5E">
        <w:rPr>
          <w:rFonts w:hint="cs"/>
          <w:rtl/>
          <w:lang w:bidi="fa-IR"/>
        </w:rPr>
        <w:t>لائیک</w:t>
      </w:r>
      <w:r w:rsidR="007676CC">
        <w:rPr>
          <w:rFonts w:hint="cs"/>
          <w:rtl/>
          <w:lang w:bidi="fa-IR"/>
        </w:rPr>
        <w:t>،</w:t>
      </w:r>
      <w:r w:rsidR="008A7A1C">
        <w:rPr>
          <w:rFonts w:hint="cs"/>
          <w:rtl/>
          <w:lang w:bidi="fa-IR"/>
        </w:rPr>
        <w:t xml:space="preserve"> و بهایی، و قادیانی </w:t>
      </w:r>
      <w:r w:rsidR="00CA4EE2">
        <w:rPr>
          <w:rFonts w:hint="cs"/>
          <w:rtl/>
          <w:lang w:bidi="fa-IR"/>
        </w:rPr>
        <w:t xml:space="preserve">و </w:t>
      </w:r>
      <w:r w:rsidR="08406E5E">
        <w:rPr>
          <w:rFonts w:hint="cs"/>
          <w:rtl/>
          <w:lang w:bidi="fa-IR"/>
        </w:rPr>
        <w:t xml:space="preserve">همه </w:t>
      </w:r>
      <w:r w:rsidR="081823B7">
        <w:rPr>
          <w:rFonts w:hint="cs"/>
          <w:rtl/>
          <w:lang w:bidi="fa-IR"/>
        </w:rPr>
        <w:t>آنهایی که در اردوگاه ضد اسلامی</w:t>
      </w:r>
      <w:r w:rsidR="00083C45">
        <w:rPr>
          <w:rFonts w:hint="cs"/>
          <w:rtl/>
          <w:lang w:bidi="fa-IR"/>
        </w:rPr>
        <w:t xml:space="preserve"> گرد </w:t>
      </w:r>
      <w:r w:rsidR="08406E5E">
        <w:rPr>
          <w:rFonts w:hint="cs"/>
          <w:rtl/>
          <w:lang w:bidi="fa-IR"/>
        </w:rPr>
        <w:t>ه</w:t>
      </w:r>
      <w:r w:rsidR="00083C45">
        <w:rPr>
          <w:rFonts w:hint="cs"/>
          <w:rtl/>
          <w:lang w:bidi="fa-IR"/>
        </w:rPr>
        <w:t xml:space="preserve">م </w:t>
      </w:r>
      <w:r w:rsidR="08406E5E">
        <w:rPr>
          <w:rFonts w:hint="cs"/>
          <w:rtl/>
          <w:lang w:bidi="fa-IR"/>
        </w:rPr>
        <w:t>آم</w:t>
      </w:r>
      <w:r w:rsidR="00083C45">
        <w:rPr>
          <w:rFonts w:hint="cs"/>
          <w:rtl/>
          <w:lang w:bidi="fa-IR"/>
        </w:rPr>
        <w:t>ده‌اند</w:t>
      </w:r>
      <w:r w:rsidR="081823B7">
        <w:rPr>
          <w:rFonts w:hint="cs"/>
          <w:rtl/>
          <w:lang w:bidi="fa-IR"/>
        </w:rPr>
        <w:t xml:space="preserve"> </w:t>
      </w:r>
      <w:r w:rsidR="08406E5E">
        <w:rPr>
          <w:rFonts w:hint="cs"/>
          <w:rtl/>
          <w:lang w:bidi="fa-IR"/>
        </w:rPr>
        <w:t>در آن شرکت دارند.</w:t>
      </w:r>
      <w:r w:rsidR="0067781A">
        <w:rPr>
          <w:rFonts w:hint="cs"/>
          <w:rtl/>
          <w:lang w:bidi="fa-IR"/>
        </w:rPr>
        <w:t xml:space="preserve"> این</w:t>
      </w:r>
      <w:r w:rsidR="00827910">
        <w:rPr>
          <w:rFonts w:hint="cs"/>
          <w:rtl/>
          <w:lang w:bidi="fa-IR"/>
        </w:rPr>
        <w:t xml:space="preserve"> </w:t>
      </w:r>
      <w:r w:rsidR="084821F4">
        <w:rPr>
          <w:rFonts w:hint="cs"/>
          <w:rtl/>
          <w:lang w:bidi="fa-IR"/>
        </w:rPr>
        <w:t>علف</w:t>
      </w:r>
      <w:r w:rsidR="084821F4">
        <w:rPr>
          <w:rFonts w:cs="B Badr" w:hint="cs"/>
          <w:rtl/>
          <w:lang w:bidi="fa-IR"/>
        </w:rPr>
        <w:t>‏</w:t>
      </w:r>
      <w:r w:rsidR="08406E5E">
        <w:rPr>
          <w:rFonts w:hint="cs"/>
          <w:rtl/>
          <w:lang w:bidi="fa-IR"/>
        </w:rPr>
        <w:t xml:space="preserve">های </w:t>
      </w:r>
      <w:r w:rsidR="084821F4">
        <w:rPr>
          <w:rFonts w:hint="cs"/>
          <w:rtl/>
          <w:lang w:bidi="fa-IR"/>
        </w:rPr>
        <w:t>هرز</w:t>
      </w:r>
      <w:r w:rsidR="00827910">
        <w:rPr>
          <w:rFonts w:hint="cs"/>
          <w:rtl/>
          <w:lang w:bidi="fa-IR"/>
        </w:rPr>
        <w:t xml:space="preserve"> گمان برده‌اند که سنت </w:t>
      </w:r>
      <w:r w:rsidR="08406E5E">
        <w:rPr>
          <w:rFonts w:hint="cs"/>
          <w:rtl/>
          <w:lang w:bidi="fa-IR"/>
        </w:rPr>
        <w:t xml:space="preserve">نبوی </w:t>
      </w:r>
      <w:r w:rsidR="00827910">
        <w:rPr>
          <w:rFonts w:hint="cs"/>
          <w:rtl/>
          <w:lang w:bidi="fa-IR"/>
        </w:rPr>
        <w:t xml:space="preserve">تحریف و تبدیل شده </w:t>
      </w:r>
      <w:r w:rsidR="005F0CEA">
        <w:rPr>
          <w:rFonts w:hint="cs"/>
          <w:rtl/>
          <w:lang w:bidi="fa-IR"/>
        </w:rPr>
        <w:t xml:space="preserve">و پایه‌های </w:t>
      </w:r>
      <w:r w:rsidR="081823B7">
        <w:rPr>
          <w:rFonts w:hint="cs"/>
          <w:rtl/>
          <w:lang w:bidi="fa-IR"/>
        </w:rPr>
        <w:t>اصلی</w:t>
      </w:r>
      <w:r w:rsidR="00CE1A4B">
        <w:rPr>
          <w:rFonts w:hint="cs"/>
          <w:rtl/>
          <w:lang w:bidi="fa-IR"/>
        </w:rPr>
        <w:t xml:space="preserve"> آن </w:t>
      </w:r>
      <w:r w:rsidR="08406E5E">
        <w:rPr>
          <w:rFonts w:hint="cs"/>
          <w:rtl/>
          <w:lang w:bidi="fa-IR"/>
        </w:rPr>
        <w:t xml:space="preserve">از اساس </w:t>
      </w:r>
      <w:r w:rsidR="00CE1A4B">
        <w:rPr>
          <w:rFonts w:hint="cs"/>
          <w:rtl/>
          <w:lang w:bidi="fa-IR"/>
        </w:rPr>
        <w:t xml:space="preserve">سست و ظاهری </w:t>
      </w:r>
      <w:r w:rsidR="08406E5E">
        <w:rPr>
          <w:rFonts w:hint="cs"/>
          <w:rtl/>
          <w:lang w:bidi="fa-IR"/>
        </w:rPr>
        <w:t xml:space="preserve">صرف بوده است </w:t>
      </w:r>
      <w:r w:rsidR="00CE1A4B">
        <w:rPr>
          <w:rFonts w:hint="cs"/>
          <w:rtl/>
          <w:lang w:bidi="fa-IR"/>
        </w:rPr>
        <w:t xml:space="preserve">و </w:t>
      </w:r>
      <w:r w:rsidR="08406E5E">
        <w:rPr>
          <w:rFonts w:hint="cs"/>
          <w:rtl/>
          <w:lang w:bidi="fa-IR"/>
        </w:rPr>
        <w:t xml:space="preserve">گویا کسی </w:t>
      </w:r>
      <w:r w:rsidR="00CE1A4B">
        <w:rPr>
          <w:rFonts w:hint="cs"/>
          <w:rtl/>
          <w:lang w:bidi="fa-IR"/>
        </w:rPr>
        <w:t>توجه</w:t>
      </w:r>
      <w:r w:rsidR="08406E5E">
        <w:rPr>
          <w:rFonts w:hint="cs"/>
          <w:rtl/>
          <w:lang w:bidi="fa-IR"/>
        </w:rPr>
        <w:t>ی</w:t>
      </w:r>
      <w:r w:rsidR="00CE1A4B">
        <w:rPr>
          <w:rFonts w:hint="cs"/>
          <w:rtl/>
          <w:lang w:bidi="fa-IR"/>
        </w:rPr>
        <w:t xml:space="preserve"> به محکم</w:t>
      </w:r>
      <w:r w:rsidR="000410B2">
        <w:rPr>
          <w:rFonts w:hint="cs"/>
          <w:rtl/>
          <w:lang w:bidi="fa-IR"/>
        </w:rPr>
        <w:t xml:space="preserve"> سازی</w:t>
      </w:r>
      <w:r w:rsidR="08406E5E">
        <w:rPr>
          <w:rFonts w:hint="cs"/>
          <w:rtl/>
          <w:lang w:bidi="fa-IR"/>
        </w:rPr>
        <w:t xml:space="preserve"> و </w:t>
      </w:r>
      <w:r w:rsidR="08066915">
        <w:rPr>
          <w:rFonts w:hint="cs"/>
          <w:rtl/>
          <w:lang w:bidi="fa-IR"/>
        </w:rPr>
        <w:t xml:space="preserve">تثبیت </w:t>
      </w:r>
      <w:r w:rsidR="000410B2">
        <w:rPr>
          <w:rFonts w:hint="cs"/>
          <w:rtl/>
          <w:lang w:bidi="fa-IR"/>
        </w:rPr>
        <w:t xml:space="preserve">آن </w:t>
      </w:r>
      <w:r w:rsidR="08066915">
        <w:rPr>
          <w:rFonts w:hint="cs"/>
          <w:rtl/>
          <w:lang w:bidi="fa-IR"/>
        </w:rPr>
        <w:t xml:space="preserve">پایه‌ها </w:t>
      </w:r>
      <w:r w:rsidR="000410B2">
        <w:rPr>
          <w:rFonts w:hint="cs"/>
          <w:rtl/>
          <w:lang w:bidi="fa-IR"/>
        </w:rPr>
        <w:t>ن</w:t>
      </w:r>
      <w:r w:rsidR="08066915">
        <w:rPr>
          <w:rFonts w:hint="cs"/>
          <w:rtl/>
          <w:lang w:bidi="fa-IR"/>
        </w:rPr>
        <w:t xml:space="preserve">داشته </w:t>
      </w:r>
      <w:r w:rsidR="000410B2">
        <w:rPr>
          <w:rFonts w:hint="cs"/>
          <w:rtl/>
          <w:lang w:bidi="fa-IR"/>
        </w:rPr>
        <w:t xml:space="preserve">است. </w:t>
      </w:r>
    </w:p>
    <w:p w:rsidR="003C08E1" w:rsidRDefault="001468A4" w:rsidP="08777A9A">
      <w:pPr>
        <w:ind w:firstLine="172"/>
        <w:rPr>
          <w:rFonts w:hint="cs"/>
          <w:rtl/>
          <w:lang w:bidi="fa-IR"/>
        </w:rPr>
      </w:pPr>
      <w:r>
        <w:rPr>
          <w:rFonts w:hint="cs"/>
          <w:rtl/>
          <w:lang w:bidi="fa-IR"/>
        </w:rPr>
        <w:t xml:space="preserve"> </w:t>
      </w:r>
      <w:r w:rsidRPr="08AB7A32">
        <w:rPr>
          <w:rFonts w:hint="cs"/>
          <w:rtl/>
          <w:lang w:bidi="fa-IR"/>
        </w:rPr>
        <w:t xml:space="preserve">بسا جای </w:t>
      </w:r>
      <w:r w:rsidR="00FE5C50" w:rsidRPr="08AB7A32">
        <w:rPr>
          <w:rFonts w:hint="cs"/>
          <w:rtl/>
          <w:lang w:bidi="fa-IR"/>
        </w:rPr>
        <w:t>تأسف دارد که در میان</w:t>
      </w:r>
      <w:r w:rsidR="0022302B" w:rsidRPr="08AB7A32">
        <w:rPr>
          <w:rFonts w:hint="cs"/>
          <w:rtl/>
          <w:lang w:bidi="fa-IR"/>
        </w:rPr>
        <w:t xml:space="preserve"> </w:t>
      </w:r>
      <w:r w:rsidR="00B10AB9" w:rsidRPr="08AB7A32">
        <w:rPr>
          <w:rFonts w:hint="cs"/>
          <w:rtl/>
          <w:lang w:bidi="fa-IR"/>
        </w:rPr>
        <w:t xml:space="preserve">فرزندان امت اسلامی کسانی پیدا می‌شوند که با صراحت کلام </w:t>
      </w:r>
      <w:r w:rsidR="005B2930" w:rsidRPr="08AB7A32">
        <w:rPr>
          <w:rFonts w:hint="cs"/>
          <w:rtl/>
          <w:lang w:bidi="fa-IR"/>
        </w:rPr>
        <w:t>می‌گوی</w:t>
      </w:r>
      <w:r w:rsidR="005C19F0" w:rsidRPr="08AB7A32">
        <w:rPr>
          <w:rFonts w:hint="cs"/>
          <w:rtl/>
          <w:lang w:bidi="fa-IR"/>
        </w:rPr>
        <w:t>ن</w:t>
      </w:r>
      <w:r w:rsidR="081823B7">
        <w:rPr>
          <w:rFonts w:hint="cs"/>
          <w:rtl/>
          <w:lang w:bidi="fa-IR"/>
        </w:rPr>
        <w:t>د</w:t>
      </w:r>
      <w:r w:rsidR="005B2930" w:rsidRPr="08AB7A32">
        <w:rPr>
          <w:rFonts w:hint="cs"/>
          <w:rtl/>
          <w:lang w:bidi="fa-IR"/>
        </w:rPr>
        <w:t xml:space="preserve"> </w:t>
      </w:r>
      <w:r w:rsidR="005C19F0" w:rsidRPr="08AB7A32">
        <w:rPr>
          <w:rFonts w:hint="cs"/>
          <w:rtl/>
          <w:lang w:bidi="fa-IR"/>
        </w:rPr>
        <w:t xml:space="preserve">که سنت حجت نیست، </w:t>
      </w:r>
      <w:r w:rsidR="00376A5C" w:rsidRPr="08AB7A32">
        <w:rPr>
          <w:rFonts w:hint="cs"/>
          <w:rtl/>
          <w:lang w:bidi="fa-IR"/>
        </w:rPr>
        <w:t xml:space="preserve">و فقط </w:t>
      </w:r>
      <w:r w:rsidR="00167116" w:rsidRPr="08AB7A32">
        <w:rPr>
          <w:rFonts w:hint="cs"/>
          <w:rtl/>
          <w:lang w:bidi="fa-IR"/>
        </w:rPr>
        <w:t>قرآ</w:t>
      </w:r>
      <w:r w:rsidR="00BF2BB4" w:rsidRPr="08AB7A32">
        <w:rPr>
          <w:rFonts w:hint="cs"/>
          <w:rtl/>
          <w:lang w:bidi="fa-IR"/>
        </w:rPr>
        <w:t>ن حجت و سند است و بس</w:t>
      </w:r>
      <w:r w:rsidR="08AB7A32" w:rsidRPr="08AB7A32">
        <w:rPr>
          <w:rFonts w:hint="cs"/>
          <w:rtl/>
          <w:lang w:bidi="fa-IR"/>
        </w:rPr>
        <w:t>.</w:t>
      </w:r>
      <w:r w:rsidR="00BF2BB4" w:rsidRPr="08AB7A32">
        <w:rPr>
          <w:rFonts w:hint="cs"/>
          <w:rtl/>
          <w:lang w:bidi="fa-IR"/>
        </w:rPr>
        <w:t xml:space="preserve"> در لاهور پاکستان تعدادی از آنان را دیده‌ام</w:t>
      </w:r>
      <w:r w:rsidR="08AB7A32" w:rsidRPr="08AB7A32">
        <w:rPr>
          <w:rFonts w:hint="cs"/>
          <w:rtl/>
          <w:lang w:bidi="fa-IR"/>
        </w:rPr>
        <w:t xml:space="preserve"> که</w:t>
      </w:r>
      <w:r w:rsidR="081823B7">
        <w:rPr>
          <w:rFonts w:hint="cs"/>
          <w:rtl/>
          <w:lang w:bidi="fa-IR"/>
        </w:rPr>
        <w:t xml:space="preserve"> خود را جماعه</w:t>
      </w:r>
      <w:r w:rsidR="00676FA1" w:rsidRPr="08AB7A32">
        <w:rPr>
          <w:rFonts w:hint="cs"/>
          <w:rtl/>
          <w:lang w:bidi="fa-IR"/>
        </w:rPr>
        <w:t xml:space="preserve"> القرآن نام نهاده‌ان</w:t>
      </w:r>
      <w:r w:rsidR="009C3A85" w:rsidRPr="08AB7A32">
        <w:rPr>
          <w:rFonts w:hint="cs"/>
          <w:rtl/>
          <w:lang w:bidi="fa-IR"/>
        </w:rPr>
        <w:t>د،</w:t>
      </w:r>
      <w:r w:rsidR="00051715" w:rsidRPr="08AB7A32">
        <w:rPr>
          <w:rFonts w:hint="cs"/>
          <w:rtl/>
          <w:lang w:bidi="fa-IR"/>
        </w:rPr>
        <w:t xml:space="preserve"> ولی از </w:t>
      </w:r>
      <w:r w:rsidR="08AB7A32" w:rsidRPr="08AB7A32">
        <w:rPr>
          <w:rFonts w:hint="cs"/>
          <w:rtl/>
          <w:lang w:bidi="fa-IR"/>
        </w:rPr>
        <w:t>بد</w:t>
      </w:r>
      <w:r w:rsidR="00051715" w:rsidRPr="08AB7A32">
        <w:rPr>
          <w:rFonts w:hint="cs"/>
          <w:rtl/>
          <w:lang w:bidi="fa-IR"/>
        </w:rPr>
        <w:t xml:space="preserve">ترین </w:t>
      </w:r>
      <w:r w:rsidR="00CD3129" w:rsidRPr="08AB7A32">
        <w:rPr>
          <w:rFonts w:hint="cs"/>
          <w:rtl/>
          <w:lang w:bidi="fa-IR"/>
        </w:rPr>
        <w:t>دشمنان قرآن هستند،</w:t>
      </w:r>
      <w:r w:rsidR="00E96A8A" w:rsidRPr="08AB7A32">
        <w:rPr>
          <w:rFonts w:hint="cs"/>
          <w:rtl/>
          <w:lang w:bidi="fa-IR"/>
        </w:rPr>
        <w:t xml:space="preserve"> چون </w:t>
      </w:r>
      <w:r w:rsidR="08AB7A32" w:rsidRPr="08AB7A32">
        <w:rPr>
          <w:rFonts w:hint="cs"/>
          <w:rtl/>
          <w:lang w:bidi="fa-IR"/>
        </w:rPr>
        <w:t>در</w:t>
      </w:r>
      <w:r w:rsidR="00E96A8A" w:rsidRPr="08AB7A32">
        <w:rPr>
          <w:rFonts w:hint="cs"/>
          <w:rtl/>
          <w:lang w:bidi="fa-IR"/>
        </w:rPr>
        <w:t xml:space="preserve"> تفسیر قرآن </w:t>
      </w:r>
      <w:r w:rsidR="081823B7">
        <w:rPr>
          <w:rFonts w:hint="cs"/>
          <w:rtl/>
          <w:lang w:bidi="fa-IR"/>
        </w:rPr>
        <w:t>جرأت زیادی یافته‏</w:t>
      </w:r>
      <w:r w:rsidR="08AB7A32" w:rsidRPr="08AB7A32">
        <w:rPr>
          <w:rFonts w:hint="cs"/>
          <w:rtl/>
          <w:lang w:bidi="fa-IR"/>
        </w:rPr>
        <w:t xml:space="preserve">اند </w:t>
      </w:r>
      <w:r w:rsidR="081823B7">
        <w:rPr>
          <w:rFonts w:hint="cs"/>
          <w:rtl/>
          <w:lang w:bidi="fa-IR"/>
        </w:rPr>
        <w:t>در حالی که</w:t>
      </w:r>
      <w:r w:rsidR="08AB7A32" w:rsidRPr="08AB7A32">
        <w:rPr>
          <w:rFonts w:hint="cs"/>
          <w:rtl/>
          <w:lang w:bidi="fa-IR"/>
        </w:rPr>
        <w:t xml:space="preserve"> از</w:t>
      </w:r>
      <w:r w:rsidR="009C63CC" w:rsidRPr="08AB7A32">
        <w:rPr>
          <w:rFonts w:hint="cs"/>
          <w:rtl/>
          <w:lang w:bidi="fa-IR"/>
        </w:rPr>
        <w:t xml:space="preserve"> </w:t>
      </w:r>
      <w:r w:rsidR="08AB7A32" w:rsidRPr="08AB7A32">
        <w:rPr>
          <w:rFonts w:hint="cs"/>
          <w:rtl/>
          <w:lang w:bidi="fa-IR"/>
        </w:rPr>
        <w:t xml:space="preserve">زبان </w:t>
      </w:r>
      <w:r w:rsidR="009C63CC" w:rsidRPr="08AB7A32">
        <w:rPr>
          <w:rFonts w:hint="cs"/>
          <w:rtl/>
          <w:lang w:bidi="fa-IR"/>
        </w:rPr>
        <w:t xml:space="preserve">عربی </w:t>
      </w:r>
      <w:r w:rsidR="081823B7">
        <w:rPr>
          <w:rFonts w:hint="cs"/>
          <w:rtl/>
          <w:lang w:bidi="fa-IR"/>
        </w:rPr>
        <w:t>هیچ</w:t>
      </w:r>
      <w:r w:rsidR="0087771F" w:rsidRPr="08AB7A32">
        <w:rPr>
          <w:rFonts w:hint="cs"/>
          <w:rtl/>
          <w:lang w:bidi="fa-IR"/>
        </w:rPr>
        <w:t xml:space="preserve"> نمی‌دان</w:t>
      </w:r>
      <w:r w:rsidR="08AB7A32" w:rsidRPr="08AB7A32">
        <w:rPr>
          <w:rFonts w:hint="cs"/>
          <w:rtl/>
          <w:lang w:bidi="fa-IR"/>
        </w:rPr>
        <w:t>ن</w:t>
      </w:r>
      <w:r w:rsidR="0087771F" w:rsidRPr="08AB7A32">
        <w:rPr>
          <w:rFonts w:hint="cs"/>
          <w:rtl/>
          <w:lang w:bidi="fa-IR"/>
        </w:rPr>
        <w:t>د،</w:t>
      </w:r>
      <w:r w:rsidR="008B45B9" w:rsidRPr="08AB7A32">
        <w:rPr>
          <w:rFonts w:hint="cs"/>
          <w:rtl/>
          <w:lang w:bidi="fa-IR"/>
        </w:rPr>
        <w:t xml:space="preserve"> و فقط به ترجمه‌ها</w:t>
      </w:r>
      <w:r w:rsidR="08AB7A32" w:rsidRPr="08AB7A32">
        <w:rPr>
          <w:rFonts w:hint="cs"/>
          <w:rtl/>
          <w:lang w:bidi="fa-IR"/>
        </w:rPr>
        <w:t>ی</w:t>
      </w:r>
      <w:r w:rsidR="008B45B9" w:rsidRPr="08AB7A32">
        <w:rPr>
          <w:rFonts w:hint="cs"/>
          <w:rtl/>
          <w:lang w:bidi="fa-IR"/>
        </w:rPr>
        <w:t xml:space="preserve">ی </w:t>
      </w:r>
      <w:r w:rsidR="08AB7A32" w:rsidRPr="08AB7A32">
        <w:rPr>
          <w:rFonts w:hint="cs"/>
          <w:rtl/>
          <w:lang w:bidi="fa-IR"/>
        </w:rPr>
        <w:t>غلط آگین</w:t>
      </w:r>
      <w:r w:rsidR="008B45B9" w:rsidRPr="08AB7A32">
        <w:rPr>
          <w:rFonts w:hint="cs"/>
          <w:rtl/>
          <w:lang w:bidi="fa-IR"/>
        </w:rPr>
        <w:t xml:space="preserve"> </w:t>
      </w:r>
      <w:r w:rsidR="00082119" w:rsidRPr="08AB7A32">
        <w:rPr>
          <w:rFonts w:hint="cs"/>
          <w:rtl/>
          <w:lang w:bidi="fa-IR"/>
        </w:rPr>
        <w:t>اعتماد می‌کند،</w:t>
      </w:r>
      <w:r w:rsidR="00A621E8" w:rsidRPr="08AB7A32">
        <w:rPr>
          <w:rFonts w:hint="cs"/>
          <w:rtl/>
          <w:lang w:bidi="fa-IR"/>
        </w:rPr>
        <w:t xml:space="preserve"> و</w:t>
      </w:r>
      <w:r w:rsidR="08AB7A32" w:rsidRPr="08AB7A32">
        <w:rPr>
          <w:rFonts w:hint="cs"/>
          <w:rtl/>
          <w:lang w:bidi="fa-IR"/>
        </w:rPr>
        <w:t xml:space="preserve">گمان می کنند </w:t>
      </w:r>
      <w:r w:rsidR="00A621E8" w:rsidRPr="08AB7A32">
        <w:rPr>
          <w:rFonts w:hint="cs"/>
          <w:rtl/>
          <w:lang w:bidi="fa-IR"/>
        </w:rPr>
        <w:t xml:space="preserve">که فقط </w:t>
      </w:r>
      <w:r w:rsidR="08AB7A32" w:rsidRPr="08AB7A32">
        <w:rPr>
          <w:rFonts w:hint="cs"/>
          <w:rtl/>
          <w:lang w:bidi="fa-IR"/>
        </w:rPr>
        <w:t>محتویات</w:t>
      </w:r>
      <w:r w:rsidR="00A621E8" w:rsidRPr="08AB7A32">
        <w:rPr>
          <w:rFonts w:hint="cs"/>
          <w:rtl/>
          <w:lang w:bidi="fa-IR"/>
        </w:rPr>
        <w:t xml:space="preserve"> آنها معتبر و حجت است و احتیاج</w:t>
      </w:r>
      <w:r w:rsidR="08AB7A32" w:rsidRPr="08AB7A32">
        <w:rPr>
          <w:rFonts w:hint="cs"/>
          <w:rtl/>
          <w:lang w:bidi="fa-IR"/>
        </w:rPr>
        <w:t>ی</w:t>
      </w:r>
      <w:r w:rsidR="00A621E8" w:rsidRPr="08AB7A32">
        <w:rPr>
          <w:rFonts w:hint="cs"/>
          <w:rtl/>
          <w:lang w:bidi="fa-IR"/>
        </w:rPr>
        <w:t xml:space="preserve"> به </w:t>
      </w:r>
      <w:r w:rsidR="08AB7A32" w:rsidRPr="08AB7A32">
        <w:rPr>
          <w:rFonts w:hint="cs"/>
          <w:rtl/>
          <w:lang w:bidi="fa-IR"/>
        </w:rPr>
        <w:t xml:space="preserve">مراجعه </w:t>
      </w:r>
      <w:r w:rsidR="00A621E8" w:rsidRPr="08AB7A32">
        <w:rPr>
          <w:rFonts w:hint="cs"/>
          <w:rtl/>
          <w:lang w:bidi="fa-IR"/>
        </w:rPr>
        <w:t>سنت</w:t>
      </w:r>
      <w:r w:rsidR="08D17FA3">
        <w:rPr>
          <w:rFonts w:hint="cs"/>
          <w:rtl/>
          <w:lang w:bidi="fa-IR"/>
        </w:rPr>
        <w:t xml:space="preserve"> رسول</w:t>
      </w:r>
      <w:r w:rsidR="08D17FA3">
        <w:rPr>
          <w:rFonts w:hint="cs"/>
          <w:cs/>
          <w:lang w:bidi="fa-IR"/>
        </w:rPr>
        <w:t>‎</w:t>
      </w:r>
      <w:r w:rsidR="08D17FA3">
        <w:rPr>
          <w:rFonts w:hint="cs"/>
          <w:rtl/>
          <w:lang w:bidi="fa-IR"/>
        </w:rPr>
        <w:t>خدا</w:t>
      </w:r>
      <w:r w:rsidR="00A621E8" w:rsidRPr="08AB7A32">
        <w:rPr>
          <w:rFonts w:hint="cs"/>
          <w:lang w:bidi="fa-IR"/>
        </w:rPr>
        <w:sym w:font="AGA Arabesque" w:char="F072"/>
      </w:r>
      <w:r w:rsidR="004040FC" w:rsidRPr="08AB7A32">
        <w:rPr>
          <w:rFonts w:hint="cs"/>
          <w:rtl/>
          <w:lang w:bidi="fa-IR"/>
        </w:rPr>
        <w:t xml:space="preserve"> </w:t>
      </w:r>
      <w:r w:rsidR="08AB7A32" w:rsidRPr="08AB7A32">
        <w:rPr>
          <w:rFonts w:hint="cs"/>
          <w:rtl/>
          <w:lang w:bidi="fa-IR"/>
        </w:rPr>
        <w:t>نیست</w:t>
      </w:r>
      <w:r w:rsidR="004040FC" w:rsidRPr="08AB7A32">
        <w:rPr>
          <w:rFonts w:hint="cs"/>
          <w:rtl/>
          <w:lang w:bidi="fa-IR"/>
        </w:rPr>
        <w:t>.</w:t>
      </w:r>
      <w:r w:rsidR="004040FC">
        <w:rPr>
          <w:rFonts w:hint="cs"/>
          <w:rtl/>
          <w:lang w:bidi="fa-IR"/>
        </w:rPr>
        <w:t xml:space="preserve"> </w:t>
      </w:r>
    </w:p>
    <w:p w:rsidR="003C08E1" w:rsidRDefault="081823B7" w:rsidP="08777A9A">
      <w:pPr>
        <w:ind w:firstLine="172"/>
        <w:rPr>
          <w:rFonts w:hint="cs"/>
          <w:rtl/>
          <w:lang w:bidi="fa-IR"/>
        </w:rPr>
      </w:pPr>
      <w:r>
        <w:rPr>
          <w:rFonts w:hint="cs"/>
          <w:rtl/>
          <w:lang w:bidi="fa-IR"/>
        </w:rPr>
        <w:t xml:space="preserve">و این </w:t>
      </w:r>
      <w:r w:rsidR="000131A6">
        <w:rPr>
          <w:rFonts w:hint="cs"/>
          <w:rtl/>
          <w:lang w:bidi="fa-IR"/>
        </w:rPr>
        <w:t xml:space="preserve">گروه اگر راه را هموار بیابند </w:t>
      </w:r>
      <w:r w:rsidR="00853A1A">
        <w:rPr>
          <w:rFonts w:hint="cs"/>
          <w:rtl/>
          <w:lang w:bidi="fa-IR"/>
        </w:rPr>
        <w:t>سرنوشت</w:t>
      </w:r>
      <w:r w:rsidR="00B450BF">
        <w:rPr>
          <w:rFonts w:hint="cs"/>
          <w:rtl/>
          <w:lang w:bidi="fa-IR"/>
        </w:rPr>
        <w:t xml:space="preserve"> قرآن هم مانند سر</w:t>
      </w:r>
      <w:r w:rsidR="0045458B">
        <w:rPr>
          <w:rFonts w:hint="cs"/>
          <w:rtl/>
          <w:lang w:bidi="fa-IR"/>
        </w:rPr>
        <w:t>ن</w:t>
      </w:r>
      <w:r w:rsidR="00B450BF">
        <w:rPr>
          <w:rFonts w:hint="cs"/>
          <w:rtl/>
          <w:lang w:bidi="fa-IR"/>
        </w:rPr>
        <w:t xml:space="preserve">وشت </w:t>
      </w:r>
      <w:r w:rsidR="0012355B">
        <w:rPr>
          <w:rFonts w:hint="cs"/>
          <w:rtl/>
          <w:lang w:bidi="fa-IR"/>
        </w:rPr>
        <w:t>کتاب‌</w:t>
      </w:r>
      <w:r w:rsidR="00070FE9">
        <w:rPr>
          <w:rFonts w:hint="cs"/>
          <w:rtl/>
          <w:lang w:bidi="fa-IR"/>
        </w:rPr>
        <w:t>ه</w:t>
      </w:r>
      <w:r w:rsidR="0012355B">
        <w:rPr>
          <w:rFonts w:hint="cs"/>
          <w:rtl/>
          <w:lang w:bidi="fa-IR"/>
        </w:rPr>
        <w:t>ای آسمانی قبل از قرآن خواهد شد. آنگاه</w:t>
      </w:r>
      <w:r w:rsidR="005C0AF1">
        <w:rPr>
          <w:rFonts w:hint="cs"/>
          <w:rtl/>
          <w:lang w:bidi="fa-IR"/>
        </w:rPr>
        <w:t xml:space="preserve"> که به سبب ترجمه‌ها</w:t>
      </w:r>
      <w:r w:rsidR="00BF276D">
        <w:rPr>
          <w:rFonts w:hint="cs"/>
          <w:rtl/>
          <w:lang w:bidi="fa-IR"/>
        </w:rPr>
        <w:t xml:space="preserve"> تغییر و تبدیل </w:t>
      </w:r>
      <w:r w:rsidR="00E17262">
        <w:rPr>
          <w:rFonts w:hint="cs"/>
          <w:rtl/>
          <w:lang w:bidi="fa-IR"/>
        </w:rPr>
        <w:t xml:space="preserve">در آنها رخ داد، و اصل </w:t>
      </w:r>
      <w:r w:rsidR="00A5582B">
        <w:rPr>
          <w:rFonts w:hint="cs"/>
          <w:rtl/>
          <w:lang w:bidi="fa-IR"/>
        </w:rPr>
        <w:t xml:space="preserve">کتاب‌ها فراموش گردید. </w:t>
      </w:r>
    </w:p>
    <w:p w:rsidR="00A5582B" w:rsidRDefault="00A5582B" w:rsidP="08777A9A">
      <w:pPr>
        <w:ind w:firstLine="172"/>
        <w:rPr>
          <w:rFonts w:hint="cs"/>
          <w:rtl/>
          <w:lang w:bidi="fa-IR"/>
        </w:rPr>
      </w:pPr>
      <w:r>
        <w:rPr>
          <w:rFonts w:hint="cs"/>
          <w:rtl/>
          <w:lang w:bidi="fa-IR"/>
        </w:rPr>
        <w:t xml:space="preserve"> به راستی شبیه</w:t>
      </w:r>
      <w:r w:rsidR="00D2231D">
        <w:rPr>
          <w:rFonts w:hint="cs"/>
          <w:rtl/>
          <w:lang w:bidi="fa-IR"/>
        </w:rPr>
        <w:t xml:space="preserve"> این فرقه‌ها</w:t>
      </w:r>
      <w:r w:rsidR="001A65A5">
        <w:rPr>
          <w:rFonts w:hint="cs"/>
          <w:rtl/>
          <w:lang w:bidi="fa-IR"/>
        </w:rPr>
        <w:t xml:space="preserve"> در مصر هم پیدا شدند، و بعضی از آنان کرسی‌های مراکز دانشگاهی را اشغال نموده و خود را در پشت </w:t>
      </w:r>
      <w:r w:rsidR="00C33FD3">
        <w:rPr>
          <w:rFonts w:hint="cs"/>
          <w:rtl/>
          <w:lang w:bidi="fa-IR"/>
        </w:rPr>
        <w:t xml:space="preserve">بعضی عنوان‌ها چون مشاور، </w:t>
      </w:r>
      <w:r w:rsidR="002F46E5">
        <w:rPr>
          <w:rFonts w:hint="cs"/>
          <w:rtl/>
          <w:lang w:bidi="fa-IR"/>
        </w:rPr>
        <w:t>و دکتر، و یا اندیشمن</w:t>
      </w:r>
      <w:r w:rsidR="00D930CB">
        <w:rPr>
          <w:rFonts w:hint="cs"/>
          <w:rtl/>
          <w:lang w:bidi="fa-IR"/>
        </w:rPr>
        <w:t>د اسلامی و</w:t>
      </w:r>
      <w:r w:rsidR="0830306C">
        <w:rPr>
          <w:rFonts w:hint="cs"/>
          <w:rtl/>
          <w:lang w:bidi="fa-IR"/>
        </w:rPr>
        <w:t xml:space="preserve">. </w:t>
      </w:r>
      <w:r w:rsidR="00D930CB">
        <w:rPr>
          <w:rFonts w:hint="cs"/>
          <w:rtl/>
          <w:lang w:bidi="fa-IR"/>
        </w:rPr>
        <w:t>.. پنهان کردند</w:t>
      </w:r>
      <w:r w:rsidR="08FC632F">
        <w:rPr>
          <w:rFonts w:hint="cs"/>
          <w:rtl/>
          <w:lang w:bidi="fa-IR"/>
        </w:rPr>
        <w:t>.</w:t>
      </w:r>
      <w:r w:rsidR="08F30C44">
        <w:rPr>
          <w:rFonts w:hint="cs"/>
          <w:rtl/>
          <w:lang w:bidi="fa-IR"/>
        </w:rPr>
        <w:t xml:space="preserve"> </w:t>
      </w:r>
      <w:r w:rsidR="00D930CB">
        <w:rPr>
          <w:rFonts w:hint="cs"/>
          <w:rtl/>
          <w:lang w:bidi="fa-IR"/>
        </w:rPr>
        <w:t xml:space="preserve">من </w:t>
      </w:r>
      <w:r w:rsidR="006C6C6E">
        <w:rPr>
          <w:rFonts w:hint="cs"/>
          <w:rtl/>
          <w:lang w:bidi="fa-IR"/>
        </w:rPr>
        <w:t>با بعضی از آنها صحبت</w:t>
      </w:r>
      <w:r w:rsidR="00F13F6D">
        <w:rPr>
          <w:rFonts w:hint="cs"/>
          <w:rtl/>
          <w:lang w:bidi="fa-IR"/>
        </w:rPr>
        <w:t xml:space="preserve"> کرده‌ام،</w:t>
      </w:r>
      <w:r w:rsidR="00DC1A8F">
        <w:rPr>
          <w:rFonts w:hint="cs"/>
          <w:rtl/>
          <w:lang w:bidi="fa-IR"/>
        </w:rPr>
        <w:t xml:space="preserve"> تا از </w:t>
      </w:r>
      <w:r w:rsidR="00F06D06">
        <w:rPr>
          <w:rFonts w:hint="cs"/>
          <w:rtl/>
          <w:lang w:bidi="fa-IR"/>
        </w:rPr>
        <w:t xml:space="preserve">چگونگی </w:t>
      </w:r>
      <w:r w:rsidR="00661028">
        <w:rPr>
          <w:rFonts w:hint="cs"/>
          <w:rtl/>
          <w:lang w:bidi="fa-IR"/>
        </w:rPr>
        <w:t xml:space="preserve">شیوه نیرنگ </w:t>
      </w:r>
      <w:r w:rsidR="009A35C1">
        <w:rPr>
          <w:rFonts w:hint="cs"/>
          <w:rtl/>
          <w:lang w:bidi="fa-IR"/>
        </w:rPr>
        <w:t>آنها در برخورد با سنت پیامبر</w:t>
      </w:r>
      <w:r w:rsidR="009A35C1">
        <w:rPr>
          <w:rFonts w:hint="cs"/>
          <w:lang w:bidi="fa-IR"/>
        </w:rPr>
        <w:sym w:font="AGA Arabesque" w:char="F072"/>
      </w:r>
      <w:r w:rsidR="009A35C1">
        <w:rPr>
          <w:rFonts w:hint="cs"/>
          <w:rtl/>
          <w:lang w:bidi="fa-IR"/>
        </w:rPr>
        <w:t xml:space="preserve"> </w:t>
      </w:r>
      <w:r w:rsidR="007778B6">
        <w:rPr>
          <w:rFonts w:hint="cs"/>
          <w:rtl/>
          <w:lang w:bidi="fa-IR"/>
        </w:rPr>
        <w:t>با خبر شوم و دیدم که چگونه با هم هماهنگ</w:t>
      </w:r>
      <w:r w:rsidR="00137248">
        <w:rPr>
          <w:rFonts w:hint="cs"/>
          <w:rtl/>
          <w:lang w:bidi="fa-IR"/>
        </w:rPr>
        <w:t xml:space="preserve"> هستند و نقشه</w:t>
      </w:r>
      <w:r w:rsidR="003C6354">
        <w:rPr>
          <w:rFonts w:hint="cs"/>
          <w:rtl/>
          <w:lang w:bidi="fa-IR"/>
        </w:rPr>
        <w:t xml:space="preserve"> می‌کشند،</w:t>
      </w:r>
      <w:r w:rsidR="00207B73">
        <w:rPr>
          <w:rFonts w:hint="cs"/>
          <w:rtl/>
          <w:lang w:bidi="fa-IR"/>
        </w:rPr>
        <w:t xml:space="preserve"> و دیدم که چگونه</w:t>
      </w:r>
      <w:r w:rsidR="0023325D">
        <w:rPr>
          <w:rFonts w:hint="cs"/>
          <w:rtl/>
          <w:lang w:bidi="fa-IR"/>
        </w:rPr>
        <w:t xml:space="preserve"> آشکارا</w:t>
      </w:r>
      <w:r w:rsidR="004D6B09">
        <w:rPr>
          <w:rFonts w:hint="cs"/>
          <w:rtl/>
          <w:lang w:bidi="fa-IR"/>
        </w:rPr>
        <w:t xml:space="preserve"> از دشمنان اسلام یاری می‌جویند، و شب و روز در فکر حیله و دسیسه</w:t>
      </w:r>
      <w:r w:rsidR="08FC632F">
        <w:rPr>
          <w:rFonts w:hint="cs"/>
          <w:rtl/>
          <w:lang w:bidi="fa-IR"/>
        </w:rPr>
        <w:t xml:space="preserve"> </w:t>
      </w:r>
      <w:r w:rsidR="00A24EF2">
        <w:rPr>
          <w:rFonts w:hint="cs"/>
          <w:rtl/>
          <w:lang w:bidi="fa-IR"/>
        </w:rPr>
        <w:t>علیه</w:t>
      </w:r>
      <w:r w:rsidR="008C1303">
        <w:rPr>
          <w:rFonts w:hint="cs"/>
          <w:rtl/>
          <w:lang w:bidi="fa-IR"/>
        </w:rPr>
        <w:t xml:space="preserve"> </w:t>
      </w:r>
      <w:r w:rsidR="00A24EF2">
        <w:rPr>
          <w:rFonts w:hint="cs"/>
          <w:rtl/>
          <w:lang w:bidi="fa-IR"/>
        </w:rPr>
        <w:t>ما و امت اسلامی هستند</w:t>
      </w:r>
      <w:r w:rsidR="009301F5">
        <w:rPr>
          <w:rFonts w:hint="cs"/>
          <w:rtl/>
          <w:lang w:bidi="fa-IR"/>
        </w:rPr>
        <w:t xml:space="preserve">، و برای حمله همه جانبه بر ضد سنت مطهر </w:t>
      </w:r>
      <w:r w:rsidR="00F6401B">
        <w:rPr>
          <w:rFonts w:hint="cs"/>
          <w:rtl/>
          <w:lang w:bidi="fa-IR"/>
        </w:rPr>
        <w:t xml:space="preserve">با هم یکی شده‌اند. </w:t>
      </w:r>
    </w:p>
    <w:p w:rsidR="00F6401B" w:rsidRDefault="00F6401B" w:rsidP="08777A9A">
      <w:pPr>
        <w:ind w:firstLine="172"/>
        <w:rPr>
          <w:rFonts w:hint="cs"/>
          <w:rtl/>
          <w:lang w:bidi="fa-IR"/>
        </w:rPr>
      </w:pPr>
      <w:r>
        <w:rPr>
          <w:rFonts w:hint="cs"/>
          <w:rtl/>
          <w:lang w:bidi="fa-IR"/>
        </w:rPr>
        <w:t xml:space="preserve"> واضح و روشن است که کنفرانس‌های ضد اسلامی در هر زمانی رنگ جدیدی به خود می‌گیر</w:t>
      </w:r>
      <w:r w:rsidR="08FC632F">
        <w:rPr>
          <w:rFonts w:hint="cs"/>
          <w:rtl/>
          <w:lang w:bidi="fa-IR"/>
        </w:rPr>
        <w:t>ن</w:t>
      </w:r>
      <w:r>
        <w:rPr>
          <w:rFonts w:hint="cs"/>
          <w:rtl/>
          <w:lang w:bidi="fa-IR"/>
        </w:rPr>
        <w:t>د</w:t>
      </w:r>
      <w:r w:rsidR="08FC632F">
        <w:rPr>
          <w:rFonts w:hint="cs"/>
          <w:rtl/>
          <w:lang w:bidi="fa-IR"/>
        </w:rPr>
        <w:t>.</w:t>
      </w:r>
      <w:r>
        <w:rPr>
          <w:rFonts w:hint="cs"/>
          <w:rtl/>
          <w:lang w:bidi="fa-IR"/>
        </w:rPr>
        <w:t xml:space="preserve"> آنگاه که مسلمانان نیرومند هست</w:t>
      </w:r>
      <w:r w:rsidR="08FC632F">
        <w:rPr>
          <w:rFonts w:hint="cs"/>
          <w:rtl/>
          <w:lang w:bidi="fa-IR"/>
        </w:rPr>
        <w:t>ن</w:t>
      </w:r>
      <w:r>
        <w:rPr>
          <w:rFonts w:hint="cs"/>
          <w:rtl/>
          <w:lang w:bidi="fa-IR"/>
        </w:rPr>
        <w:t>د مشغول</w:t>
      </w:r>
      <w:r w:rsidR="00397E1B">
        <w:rPr>
          <w:rFonts w:hint="cs"/>
          <w:rtl/>
          <w:lang w:bidi="fa-IR"/>
        </w:rPr>
        <w:t xml:space="preserve"> ت</w:t>
      </w:r>
      <w:r w:rsidR="008B553A">
        <w:rPr>
          <w:rFonts w:hint="cs"/>
          <w:rtl/>
          <w:lang w:bidi="fa-IR"/>
        </w:rPr>
        <w:t>ح</w:t>
      </w:r>
      <w:r w:rsidR="00397E1B">
        <w:rPr>
          <w:rFonts w:hint="cs"/>
          <w:rtl/>
          <w:lang w:bidi="fa-IR"/>
        </w:rPr>
        <w:t>ریف و تشویش اندیشه و سرشت</w:t>
      </w:r>
      <w:r w:rsidR="00E45BA6">
        <w:rPr>
          <w:rFonts w:hint="cs"/>
          <w:rtl/>
          <w:lang w:bidi="fa-IR"/>
        </w:rPr>
        <w:t xml:space="preserve"> و اجتماع </w:t>
      </w:r>
      <w:r w:rsidR="008B553A">
        <w:rPr>
          <w:rFonts w:hint="cs"/>
          <w:rtl/>
          <w:lang w:bidi="fa-IR"/>
        </w:rPr>
        <w:t xml:space="preserve">جامعه اسلامی می‌شوند، و آنگاه </w:t>
      </w:r>
      <w:r w:rsidR="00761B54">
        <w:rPr>
          <w:rFonts w:hint="cs"/>
          <w:rtl/>
          <w:lang w:bidi="fa-IR"/>
        </w:rPr>
        <w:t xml:space="preserve">که مسلمانان ضعیف می‌شوند </w:t>
      </w:r>
      <w:r w:rsidR="00E13754">
        <w:rPr>
          <w:rFonts w:hint="cs"/>
          <w:rtl/>
          <w:lang w:bidi="fa-IR"/>
        </w:rPr>
        <w:t xml:space="preserve">راه جنگ </w:t>
      </w:r>
      <w:r w:rsidR="00FD4B6F">
        <w:rPr>
          <w:rFonts w:hint="cs"/>
          <w:rtl/>
          <w:lang w:bidi="fa-IR"/>
        </w:rPr>
        <w:t>و قشون</w:t>
      </w:r>
      <w:r w:rsidR="00E10008">
        <w:rPr>
          <w:rFonts w:hint="cs"/>
          <w:rtl/>
          <w:lang w:bidi="fa-IR"/>
        </w:rPr>
        <w:t>‌کشی را در پیش می‌گیرند</w:t>
      </w:r>
      <w:r w:rsidR="007F650B">
        <w:rPr>
          <w:rFonts w:hint="cs"/>
          <w:rtl/>
          <w:lang w:bidi="fa-IR"/>
        </w:rPr>
        <w:t xml:space="preserve"> و خواهان نابودی و انهدام</w:t>
      </w:r>
      <w:r w:rsidR="00A500A1">
        <w:rPr>
          <w:rFonts w:hint="cs"/>
          <w:rtl/>
          <w:lang w:bidi="fa-IR"/>
        </w:rPr>
        <w:t xml:space="preserve"> مسلمانان هستند</w:t>
      </w:r>
      <w:r w:rsidR="005544F0">
        <w:rPr>
          <w:rFonts w:hint="cs"/>
          <w:rtl/>
          <w:lang w:bidi="fa-IR"/>
        </w:rPr>
        <w:t>، و هر گاه جنگ راه به جا</w:t>
      </w:r>
      <w:r w:rsidR="08FC632F">
        <w:rPr>
          <w:rFonts w:hint="cs"/>
          <w:rtl/>
          <w:lang w:bidi="fa-IR"/>
        </w:rPr>
        <w:t>ی</w:t>
      </w:r>
      <w:r w:rsidR="005544F0">
        <w:rPr>
          <w:rFonts w:hint="cs"/>
          <w:rtl/>
          <w:lang w:bidi="fa-IR"/>
        </w:rPr>
        <w:t xml:space="preserve">ی نبرد به حقه‌های فکری روی </w:t>
      </w:r>
      <w:r w:rsidR="00DD39BC">
        <w:rPr>
          <w:rFonts w:hint="cs"/>
          <w:rtl/>
          <w:lang w:bidi="fa-IR"/>
        </w:rPr>
        <w:t xml:space="preserve">می‌آورند، و عقل </w:t>
      </w:r>
      <w:r w:rsidR="00294A8E">
        <w:rPr>
          <w:rFonts w:hint="cs"/>
          <w:rtl/>
          <w:lang w:bidi="fa-IR"/>
        </w:rPr>
        <w:t>غافلان</w:t>
      </w:r>
      <w:r w:rsidR="008E3E4C">
        <w:rPr>
          <w:rFonts w:hint="cs"/>
          <w:rtl/>
          <w:lang w:bidi="fa-IR"/>
        </w:rPr>
        <w:t xml:space="preserve"> و فریب خوردگان </w:t>
      </w:r>
      <w:r w:rsidR="08FC632F">
        <w:rPr>
          <w:rFonts w:hint="cs"/>
          <w:rtl/>
          <w:lang w:bidi="fa-IR"/>
        </w:rPr>
        <w:t xml:space="preserve">را </w:t>
      </w:r>
      <w:r w:rsidR="00064E7C">
        <w:rPr>
          <w:rFonts w:hint="cs"/>
          <w:rtl/>
          <w:lang w:bidi="fa-IR"/>
        </w:rPr>
        <w:t xml:space="preserve">به طرف </w:t>
      </w:r>
      <w:r w:rsidR="081823B7">
        <w:rPr>
          <w:rFonts w:hint="cs"/>
          <w:rtl/>
          <w:lang w:bidi="fa-IR"/>
        </w:rPr>
        <w:t>خودشان می‏</w:t>
      </w:r>
      <w:r w:rsidR="08FC632F">
        <w:rPr>
          <w:rFonts w:hint="cs"/>
          <w:rtl/>
          <w:lang w:bidi="fa-IR"/>
        </w:rPr>
        <w:t>کشانند</w:t>
      </w:r>
      <w:r w:rsidR="004F4725">
        <w:rPr>
          <w:rFonts w:hint="cs"/>
          <w:rtl/>
          <w:lang w:bidi="fa-IR"/>
        </w:rPr>
        <w:t xml:space="preserve">، </w:t>
      </w:r>
      <w:r w:rsidR="080F708E">
        <w:rPr>
          <w:rFonts w:hint="cs"/>
          <w:rtl/>
          <w:lang w:bidi="fa-IR"/>
        </w:rPr>
        <w:t>تا جائی که</w:t>
      </w:r>
      <w:r w:rsidR="08F30C44">
        <w:rPr>
          <w:rFonts w:hint="cs"/>
          <w:rtl/>
          <w:lang w:bidi="fa-IR"/>
        </w:rPr>
        <w:t xml:space="preserve"> </w:t>
      </w:r>
      <w:r w:rsidR="080F708E">
        <w:rPr>
          <w:rFonts w:hint="cs"/>
          <w:rtl/>
          <w:lang w:bidi="fa-IR"/>
        </w:rPr>
        <w:t xml:space="preserve">به تدریج در </w:t>
      </w:r>
      <w:r w:rsidR="004F4725">
        <w:rPr>
          <w:rFonts w:hint="cs"/>
          <w:rtl/>
          <w:lang w:bidi="fa-IR"/>
        </w:rPr>
        <w:t>داخل</w:t>
      </w:r>
      <w:r w:rsidR="00FA6962">
        <w:rPr>
          <w:rFonts w:hint="cs"/>
          <w:rtl/>
          <w:lang w:bidi="fa-IR"/>
        </w:rPr>
        <w:t xml:space="preserve"> دا</w:t>
      </w:r>
      <w:r w:rsidR="002F14FB">
        <w:rPr>
          <w:rFonts w:hint="cs"/>
          <w:rtl/>
          <w:lang w:bidi="fa-IR"/>
        </w:rPr>
        <w:t>ی</w:t>
      </w:r>
      <w:r w:rsidR="00FA6962">
        <w:rPr>
          <w:rFonts w:hint="cs"/>
          <w:rtl/>
          <w:lang w:bidi="fa-IR"/>
        </w:rPr>
        <w:t>ر</w:t>
      </w:r>
      <w:r w:rsidR="002F14FB">
        <w:rPr>
          <w:rFonts w:hint="cs"/>
          <w:rtl/>
          <w:lang w:bidi="fa-IR"/>
        </w:rPr>
        <w:t xml:space="preserve">ة </w:t>
      </w:r>
      <w:r w:rsidR="007A26B6">
        <w:rPr>
          <w:rFonts w:hint="cs"/>
          <w:rtl/>
          <w:lang w:bidi="fa-IR"/>
        </w:rPr>
        <w:t xml:space="preserve">و محدوده اسلام جوانانی </w:t>
      </w:r>
      <w:r w:rsidR="00ED6CDD">
        <w:rPr>
          <w:rFonts w:hint="cs"/>
          <w:rtl/>
          <w:lang w:bidi="fa-IR"/>
        </w:rPr>
        <w:t>پیدا می‌شوند که</w:t>
      </w:r>
      <w:r w:rsidR="08F30C44">
        <w:rPr>
          <w:rFonts w:hint="cs"/>
          <w:rtl/>
          <w:lang w:bidi="fa-IR"/>
        </w:rPr>
        <w:t xml:space="preserve"> </w:t>
      </w:r>
      <w:r w:rsidR="080F708E">
        <w:rPr>
          <w:rFonts w:hint="cs"/>
          <w:rtl/>
          <w:lang w:bidi="fa-IR"/>
        </w:rPr>
        <w:t xml:space="preserve">از </w:t>
      </w:r>
      <w:r w:rsidR="00ED6CDD">
        <w:rPr>
          <w:rFonts w:hint="cs"/>
          <w:rtl/>
          <w:lang w:bidi="fa-IR"/>
        </w:rPr>
        <w:t xml:space="preserve">عقیده پاک و روشن اسلام </w:t>
      </w:r>
      <w:r w:rsidR="080F708E">
        <w:rPr>
          <w:rFonts w:hint="cs"/>
          <w:rtl/>
          <w:lang w:bidi="fa-IR"/>
        </w:rPr>
        <w:t>م</w:t>
      </w:r>
      <w:r w:rsidR="00ED6CDD">
        <w:rPr>
          <w:rFonts w:hint="cs"/>
          <w:rtl/>
          <w:lang w:bidi="fa-IR"/>
        </w:rPr>
        <w:t>نح</w:t>
      </w:r>
      <w:r w:rsidR="00922EBD">
        <w:rPr>
          <w:rFonts w:hint="cs"/>
          <w:rtl/>
          <w:lang w:bidi="fa-IR"/>
        </w:rPr>
        <w:t>ر</w:t>
      </w:r>
      <w:r w:rsidR="00ED6CDD">
        <w:rPr>
          <w:rFonts w:hint="cs"/>
          <w:rtl/>
          <w:lang w:bidi="fa-IR"/>
        </w:rPr>
        <w:t xml:space="preserve">ف </w:t>
      </w:r>
      <w:r w:rsidR="080F708E">
        <w:rPr>
          <w:rFonts w:hint="cs"/>
          <w:rtl/>
          <w:lang w:bidi="fa-IR"/>
        </w:rPr>
        <w:t xml:space="preserve">شده </w:t>
      </w:r>
      <w:r w:rsidR="00767B96">
        <w:rPr>
          <w:rFonts w:hint="cs"/>
          <w:rtl/>
          <w:lang w:bidi="fa-IR"/>
        </w:rPr>
        <w:t>و به عقیده و افکاری کشیده ‌ش</w:t>
      </w:r>
      <w:r w:rsidR="081823B7">
        <w:rPr>
          <w:rFonts w:hint="cs"/>
          <w:rtl/>
          <w:lang w:bidi="fa-IR"/>
        </w:rPr>
        <w:t>ده‏</w:t>
      </w:r>
      <w:r w:rsidR="080F708E">
        <w:rPr>
          <w:rFonts w:hint="cs"/>
          <w:rtl/>
          <w:lang w:bidi="fa-IR"/>
        </w:rPr>
        <w:t>ا</w:t>
      </w:r>
      <w:r w:rsidR="00767B96">
        <w:rPr>
          <w:rFonts w:hint="cs"/>
          <w:rtl/>
          <w:lang w:bidi="fa-IR"/>
        </w:rPr>
        <w:t xml:space="preserve">ند که </w:t>
      </w:r>
      <w:r w:rsidR="00036ED9">
        <w:rPr>
          <w:rFonts w:hint="cs"/>
          <w:rtl/>
          <w:lang w:bidi="fa-IR"/>
        </w:rPr>
        <w:t>با اصول اساسی اسلام</w:t>
      </w:r>
      <w:r w:rsidR="00DC4103">
        <w:rPr>
          <w:rFonts w:hint="cs"/>
          <w:rtl/>
          <w:lang w:bidi="fa-IR"/>
        </w:rPr>
        <w:t xml:space="preserve"> مخالفت دارد، </w:t>
      </w:r>
      <w:r w:rsidR="081823B7">
        <w:rPr>
          <w:rFonts w:hint="cs"/>
          <w:rtl/>
          <w:lang w:bidi="fa-IR"/>
        </w:rPr>
        <w:t>پس</w:t>
      </w:r>
      <w:r w:rsidR="00DC4103">
        <w:rPr>
          <w:rFonts w:hint="cs"/>
          <w:rtl/>
          <w:lang w:bidi="fa-IR"/>
        </w:rPr>
        <w:t xml:space="preserve"> هدف‌های اساسی دشمنان </w:t>
      </w:r>
      <w:r w:rsidR="080F708E">
        <w:rPr>
          <w:rFonts w:hint="cs"/>
          <w:rtl/>
          <w:lang w:bidi="fa-IR"/>
        </w:rPr>
        <w:t xml:space="preserve">که </w:t>
      </w:r>
      <w:r w:rsidR="00DC4103">
        <w:rPr>
          <w:rFonts w:hint="cs"/>
          <w:rtl/>
          <w:lang w:bidi="fa-IR"/>
        </w:rPr>
        <w:t xml:space="preserve">سالهاست در پی آن </w:t>
      </w:r>
      <w:r w:rsidR="00DC35E9">
        <w:rPr>
          <w:rFonts w:hint="cs"/>
          <w:rtl/>
          <w:lang w:bidi="fa-IR"/>
        </w:rPr>
        <w:t xml:space="preserve">هستند تحقق می‌یابد بدون </w:t>
      </w:r>
      <w:r w:rsidR="004E6399">
        <w:rPr>
          <w:rFonts w:hint="cs"/>
          <w:rtl/>
          <w:lang w:bidi="fa-IR"/>
        </w:rPr>
        <w:t xml:space="preserve">آنکه دشمنان هیچ پیوند </w:t>
      </w:r>
      <w:r w:rsidR="005E500F">
        <w:rPr>
          <w:rFonts w:hint="cs"/>
          <w:rtl/>
          <w:lang w:bidi="fa-IR"/>
        </w:rPr>
        <w:t>و ارتباط</w:t>
      </w:r>
      <w:r w:rsidR="080F708E">
        <w:rPr>
          <w:rFonts w:hint="cs"/>
          <w:rtl/>
          <w:lang w:bidi="fa-IR"/>
        </w:rPr>
        <w:t xml:space="preserve"> مستقیمی</w:t>
      </w:r>
      <w:r w:rsidR="005E500F">
        <w:rPr>
          <w:rFonts w:hint="cs"/>
          <w:rtl/>
          <w:lang w:bidi="fa-IR"/>
        </w:rPr>
        <w:t xml:space="preserve"> به این</w:t>
      </w:r>
      <w:r w:rsidR="00875D6E">
        <w:rPr>
          <w:rFonts w:hint="cs"/>
          <w:rtl/>
          <w:lang w:bidi="fa-IR"/>
        </w:rPr>
        <w:t xml:space="preserve"> ویرانگری</w:t>
      </w:r>
      <w:r w:rsidR="00264B13">
        <w:rPr>
          <w:rFonts w:hint="cs"/>
          <w:rtl/>
          <w:lang w:bidi="fa-IR"/>
        </w:rPr>
        <w:t xml:space="preserve"> </w:t>
      </w:r>
      <w:r w:rsidR="008006B0">
        <w:rPr>
          <w:rFonts w:hint="cs"/>
          <w:rtl/>
          <w:lang w:bidi="fa-IR"/>
        </w:rPr>
        <w:t xml:space="preserve">و انهدام </w:t>
      </w:r>
      <w:r w:rsidR="00A668A9">
        <w:rPr>
          <w:rFonts w:hint="cs"/>
          <w:rtl/>
          <w:lang w:bidi="fa-IR"/>
        </w:rPr>
        <w:t xml:space="preserve">داشته باشند. </w:t>
      </w:r>
    </w:p>
    <w:p w:rsidR="00A668A9" w:rsidRDefault="00F36EF7" w:rsidP="08777A9A">
      <w:pPr>
        <w:ind w:firstLine="172"/>
        <w:rPr>
          <w:rFonts w:hint="cs"/>
          <w:rtl/>
          <w:lang w:bidi="fa-IR"/>
        </w:rPr>
      </w:pPr>
      <w:r>
        <w:rPr>
          <w:rFonts w:hint="cs"/>
          <w:rtl/>
          <w:lang w:bidi="fa-IR"/>
        </w:rPr>
        <w:t xml:space="preserve"> چیزی که در اینجا</w:t>
      </w:r>
      <w:r w:rsidR="00A315AF">
        <w:rPr>
          <w:rFonts w:hint="cs"/>
          <w:rtl/>
          <w:lang w:bidi="fa-IR"/>
        </w:rPr>
        <w:t xml:space="preserve"> لازم است</w:t>
      </w:r>
      <w:r>
        <w:rPr>
          <w:rFonts w:hint="cs"/>
          <w:rtl/>
          <w:lang w:bidi="fa-IR"/>
        </w:rPr>
        <w:t xml:space="preserve"> </w:t>
      </w:r>
      <w:r w:rsidR="00A315AF">
        <w:rPr>
          <w:rFonts w:hint="cs"/>
          <w:rtl/>
          <w:lang w:bidi="fa-IR"/>
        </w:rPr>
        <w:t xml:space="preserve">تصریح </w:t>
      </w:r>
      <w:r w:rsidR="00133C28">
        <w:rPr>
          <w:rFonts w:hint="cs"/>
          <w:rtl/>
          <w:lang w:bidi="fa-IR"/>
        </w:rPr>
        <w:t>نمایم</w:t>
      </w:r>
      <w:r w:rsidR="081823B7">
        <w:rPr>
          <w:rFonts w:hint="cs"/>
          <w:rtl/>
          <w:lang w:bidi="fa-IR"/>
        </w:rPr>
        <w:t>،</w:t>
      </w:r>
      <w:r w:rsidR="00FC04FE">
        <w:rPr>
          <w:rFonts w:hint="cs"/>
          <w:rtl/>
          <w:lang w:bidi="fa-IR"/>
        </w:rPr>
        <w:t xml:space="preserve"> این</w:t>
      </w:r>
      <w:r w:rsidR="081823B7">
        <w:rPr>
          <w:rFonts w:hint="cs"/>
          <w:rtl/>
          <w:lang w:bidi="fa-IR"/>
        </w:rPr>
        <w:t xml:space="preserve"> است </w:t>
      </w:r>
      <w:r w:rsidR="00FC04FE">
        <w:rPr>
          <w:rFonts w:hint="cs"/>
          <w:rtl/>
          <w:lang w:bidi="fa-IR"/>
        </w:rPr>
        <w:t xml:space="preserve">که </w:t>
      </w:r>
      <w:r w:rsidR="009141BD">
        <w:rPr>
          <w:rFonts w:hint="cs"/>
          <w:rtl/>
          <w:lang w:bidi="fa-IR"/>
        </w:rPr>
        <w:t xml:space="preserve">دردها و درمان‌های این امت اسلامی </w:t>
      </w:r>
      <w:r w:rsidR="080F708E">
        <w:rPr>
          <w:rFonts w:hint="cs"/>
          <w:rtl/>
          <w:lang w:bidi="fa-IR"/>
        </w:rPr>
        <w:t>به اندازه</w:t>
      </w:r>
      <w:r w:rsidR="08B4635E">
        <w:rPr>
          <w:rFonts w:hint="cs"/>
          <w:rtl/>
          <w:lang w:bidi="fa-IR"/>
        </w:rPr>
        <w:t>‌</w:t>
      </w:r>
      <w:r w:rsidR="080F708E">
        <w:rPr>
          <w:rFonts w:hint="cs"/>
          <w:rtl/>
          <w:lang w:bidi="fa-IR"/>
        </w:rPr>
        <w:t>ا‌ی که از داخل بروز می</w:t>
      </w:r>
      <w:r w:rsidR="08B4635E">
        <w:rPr>
          <w:rFonts w:hint="cs"/>
          <w:rtl/>
          <w:lang w:bidi="fa-IR"/>
        </w:rPr>
        <w:t>‌</w:t>
      </w:r>
      <w:r w:rsidR="080F708E">
        <w:rPr>
          <w:rFonts w:hint="cs"/>
          <w:rtl/>
          <w:lang w:bidi="fa-IR"/>
        </w:rPr>
        <w:t xml:space="preserve">یابد، </w:t>
      </w:r>
      <w:r w:rsidR="009141BD">
        <w:rPr>
          <w:rFonts w:hint="cs"/>
          <w:rtl/>
          <w:lang w:bidi="fa-IR"/>
        </w:rPr>
        <w:t xml:space="preserve">از خارج </w:t>
      </w:r>
      <w:r w:rsidR="000C45F5">
        <w:rPr>
          <w:rFonts w:hint="cs"/>
          <w:rtl/>
          <w:lang w:bidi="fa-IR"/>
        </w:rPr>
        <w:t>وارد نمی‌شود</w:t>
      </w:r>
      <w:r w:rsidR="00F2597F">
        <w:rPr>
          <w:rFonts w:hint="cs"/>
          <w:rtl/>
          <w:lang w:bidi="fa-IR"/>
        </w:rPr>
        <w:t xml:space="preserve"> و از </w:t>
      </w:r>
      <w:r w:rsidR="00805552">
        <w:rPr>
          <w:rFonts w:hint="cs"/>
          <w:rtl/>
          <w:lang w:bidi="fa-IR"/>
        </w:rPr>
        <w:t>خود مسلمانان قبل از</w:t>
      </w:r>
      <w:r w:rsidR="001F2B4B">
        <w:rPr>
          <w:rFonts w:hint="cs"/>
          <w:rtl/>
          <w:lang w:bidi="fa-IR"/>
        </w:rPr>
        <w:t xml:space="preserve"> </w:t>
      </w:r>
      <w:r w:rsidR="00805552">
        <w:rPr>
          <w:rFonts w:hint="cs"/>
          <w:rtl/>
          <w:lang w:bidi="fa-IR"/>
        </w:rPr>
        <w:t xml:space="preserve">دیگران </w:t>
      </w:r>
      <w:r w:rsidR="080F708E">
        <w:rPr>
          <w:rFonts w:hint="cs"/>
          <w:rtl/>
          <w:lang w:bidi="fa-IR"/>
        </w:rPr>
        <w:t>ناشی می</w:t>
      </w:r>
      <w:r w:rsidR="08B4635E">
        <w:rPr>
          <w:rFonts w:hint="cs"/>
          <w:rtl/>
          <w:lang w:bidi="fa-IR"/>
        </w:rPr>
        <w:t>‌</w:t>
      </w:r>
      <w:r w:rsidR="080F708E">
        <w:rPr>
          <w:rFonts w:hint="cs"/>
          <w:rtl/>
          <w:lang w:bidi="fa-IR"/>
        </w:rPr>
        <w:t>شود</w:t>
      </w:r>
      <w:r w:rsidR="00805552">
        <w:rPr>
          <w:rFonts w:hint="cs"/>
          <w:rtl/>
          <w:lang w:bidi="fa-IR"/>
        </w:rPr>
        <w:t xml:space="preserve">. </w:t>
      </w:r>
    </w:p>
    <w:p w:rsidR="003C08E1" w:rsidRDefault="081823B7" w:rsidP="08777A9A">
      <w:pPr>
        <w:ind w:firstLine="172"/>
        <w:rPr>
          <w:rFonts w:hint="cs"/>
          <w:rtl/>
          <w:lang w:bidi="fa-IR"/>
        </w:rPr>
      </w:pPr>
      <w:r>
        <w:rPr>
          <w:rFonts w:hint="cs"/>
          <w:rtl/>
          <w:lang w:bidi="fa-IR"/>
        </w:rPr>
        <w:t>درود خدا بر آن کس که گفته است</w:t>
      </w:r>
      <w:r w:rsidR="0098053B">
        <w:rPr>
          <w:rFonts w:hint="cs"/>
          <w:rtl/>
          <w:lang w:bidi="fa-IR"/>
        </w:rPr>
        <w:t>: من تهدیدی</w:t>
      </w:r>
      <w:r w:rsidR="00FF4882">
        <w:rPr>
          <w:rFonts w:hint="cs"/>
          <w:rtl/>
          <w:lang w:bidi="fa-IR"/>
        </w:rPr>
        <w:t xml:space="preserve"> را بر مسلمانان نمی‌بینم جز از طرف خودشان، و از </w:t>
      </w:r>
      <w:r w:rsidR="0089018F">
        <w:rPr>
          <w:rFonts w:hint="cs"/>
          <w:rtl/>
          <w:lang w:bidi="fa-IR"/>
        </w:rPr>
        <w:t>بیگانگان نمی</w:t>
      </w:r>
      <w:r w:rsidR="00667A86">
        <w:rPr>
          <w:rFonts w:hint="cs"/>
          <w:rtl/>
          <w:lang w:bidi="fa-IR"/>
        </w:rPr>
        <w:t>‌</w:t>
      </w:r>
      <w:r w:rsidR="0089018F">
        <w:rPr>
          <w:rFonts w:hint="cs"/>
          <w:rtl/>
          <w:lang w:bidi="fa-IR"/>
        </w:rPr>
        <w:t>ترسم</w:t>
      </w:r>
      <w:r w:rsidR="00667A86">
        <w:rPr>
          <w:rFonts w:hint="cs"/>
          <w:rtl/>
          <w:lang w:bidi="fa-IR"/>
        </w:rPr>
        <w:t xml:space="preserve"> </w:t>
      </w:r>
      <w:r w:rsidR="00E638D7">
        <w:rPr>
          <w:rFonts w:hint="cs"/>
          <w:rtl/>
          <w:lang w:bidi="fa-IR"/>
        </w:rPr>
        <w:t>آنچنانکه از مسلمانان</w:t>
      </w:r>
      <w:r w:rsidR="00A87B53">
        <w:rPr>
          <w:rFonts w:hint="cs"/>
          <w:rtl/>
          <w:lang w:bidi="fa-IR"/>
        </w:rPr>
        <w:t xml:space="preserve"> می‌ترسم، و سخ</w:t>
      </w:r>
      <w:r w:rsidR="00CD6A3F">
        <w:rPr>
          <w:rFonts w:hint="cs"/>
          <w:rtl/>
          <w:lang w:bidi="fa-IR"/>
        </w:rPr>
        <w:t>ن</w:t>
      </w:r>
      <w:r w:rsidR="00A87B53">
        <w:rPr>
          <w:rFonts w:hint="cs"/>
          <w:rtl/>
          <w:lang w:bidi="fa-IR"/>
        </w:rPr>
        <w:t>ش</w:t>
      </w:r>
      <w:r w:rsidR="00CD6A3F">
        <w:rPr>
          <w:rFonts w:hint="cs"/>
          <w:rtl/>
          <w:lang w:bidi="fa-IR"/>
        </w:rPr>
        <w:t xml:space="preserve"> دقیقاً </w:t>
      </w:r>
      <w:r w:rsidR="00F261BF">
        <w:rPr>
          <w:rFonts w:hint="cs"/>
          <w:rtl/>
          <w:lang w:bidi="fa-IR"/>
        </w:rPr>
        <w:t>واقعیت را بیان کر</w:t>
      </w:r>
      <w:r w:rsidR="00190FE4">
        <w:rPr>
          <w:rFonts w:hint="cs"/>
          <w:rtl/>
          <w:lang w:bidi="fa-IR"/>
        </w:rPr>
        <w:t>د</w:t>
      </w:r>
      <w:r w:rsidR="00F261BF">
        <w:rPr>
          <w:rFonts w:hint="cs"/>
          <w:rtl/>
          <w:lang w:bidi="fa-IR"/>
        </w:rPr>
        <w:t>ه است.</w:t>
      </w:r>
      <w:r w:rsidR="00190FE4" w:rsidRPr="003D7325">
        <w:rPr>
          <w:rStyle w:val="a7"/>
          <w:rFonts w:cs="B Lotus"/>
          <w:sz w:val="28"/>
          <w:szCs w:val="28"/>
          <w:rtl/>
          <w:lang w:bidi="fa-IR"/>
        </w:rPr>
        <w:footnoteReference w:id="1"/>
      </w:r>
      <w:r w:rsidR="00F261BF">
        <w:rPr>
          <w:rFonts w:hint="cs"/>
          <w:rtl/>
          <w:lang w:bidi="fa-IR"/>
        </w:rPr>
        <w:t xml:space="preserve"> </w:t>
      </w:r>
    </w:p>
    <w:p w:rsidR="003C08E1" w:rsidRDefault="08E041FF" w:rsidP="08777A9A">
      <w:pPr>
        <w:ind w:firstLine="172"/>
        <w:rPr>
          <w:rFonts w:hint="cs"/>
          <w:rtl/>
          <w:lang w:bidi="fa-IR"/>
        </w:rPr>
      </w:pPr>
      <w:r>
        <w:rPr>
          <w:rFonts w:hint="cs"/>
          <w:rtl/>
          <w:lang w:bidi="fa-IR"/>
        </w:rPr>
        <w:t xml:space="preserve">در زمان ما </w:t>
      </w:r>
      <w:r w:rsidR="006D72AD">
        <w:rPr>
          <w:rFonts w:hint="cs"/>
          <w:rtl/>
          <w:lang w:bidi="fa-IR"/>
        </w:rPr>
        <w:t>شدیدترین</w:t>
      </w:r>
      <w:r w:rsidR="001643B4">
        <w:rPr>
          <w:rFonts w:hint="cs"/>
          <w:rtl/>
          <w:lang w:bidi="fa-IR"/>
        </w:rPr>
        <w:t xml:space="preserve"> </w:t>
      </w:r>
      <w:r w:rsidR="001D1C29">
        <w:rPr>
          <w:rFonts w:hint="cs"/>
          <w:rtl/>
          <w:lang w:bidi="fa-IR"/>
        </w:rPr>
        <w:t>خطر این حملات</w:t>
      </w:r>
      <w:r w:rsidR="00DE1BC6">
        <w:rPr>
          <w:rFonts w:hint="cs"/>
          <w:rtl/>
          <w:lang w:bidi="fa-IR"/>
        </w:rPr>
        <w:t xml:space="preserve"> سهمگین از طرف کسانی صورت می‌گیرد که خود را منتسب به اسلام می‌دانند،</w:t>
      </w:r>
      <w:r w:rsidR="00B22E60">
        <w:rPr>
          <w:rFonts w:hint="cs"/>
          <w:rtl/>
          <w:lang w:bidi="fa-IR"/>
        </w:rPr>
        <w:t xml:space="preserve"> از هموطنان خودمان هستند و با زبان خودمان حرف می‌زنند،</w:t>
      </w:r>
      <w:r w:rsidR="00BB101B">
        <w:rPr>
          <w:rFonts w:hint="cs"/>
          <w:rtl/>
          <w:lang w:bidi="fa-IR"/>
        </w:rPr>
        <w:t xml:space="preserve"> و این چیزی بود که مرا وا داشت که چنین عنوانی را برای این</w:t>
      </w:r>
      <w:r w:rsidR="002C42B7">
        <w:rPr>
          <w:rFonts w:hint="cs"/>
          <w:rtl/>
          <w:lang w:bidi="fa-IR"/>
        </w:rPr>
        <w:t xml:space="preserve"> </w:t>
      </w:r>
      <w:r w:rsidR="00BB101B">
        <w:rPr>
          <w:rFonts w:hint="cs"/>
          <w:rtl/>
          <w:lang w:bidi="fa-IR"/>
        </w:rPr>
        <w:t xml:space="preserve">کتاب انتخاب کنم </w:t>
      </w:r>
      <w:r w:rsidR="00C3710A">
        <w:rPr>
          <w:rFonts w:hint="cs"/>
          <w:rtl/>
          <w:lang w:bidi="fa-IR"/>
        </w:rPr>
        <w:t xml:space="preserve">«سنت </w:t>
      </w:r>
      <w:r w:rsidR="00F129B0">
        <w:rPr>
          <w:rFonts w:hint="cs"/>
          <w:rtl/>
          <w:lang w:bidi="fa-IR"/>
        </w:rPr>
        <w:t xml:space="preserve">نبوی، در </w:t>
      </w:r>
      <w:r w:rsidR="080F708E">
        <w:rPr>
          <w:rFonts w:hint="cs"/>
          <w:rtl/>
          <w:lang w:bidi="fa-IR"/>
        </w:rPr>
        <w:t xml:space="preserve">تألیفات </w:t>
      </w:r>
      <w:r w:rsidR="00F129B0">
        <w:rPr>
          <w:rFonts w:hint="cs"/>
          <w:rtl/>
          <w:lang w:bidi="fa-IR"/>
        </w:rPr>
        <w:t>دشمنان اسلام</w:t>
      </w:r>
      <w:r w:rsidR="080F708E">
        <w:rPr>
          <w:rFonts w:hint="cs"/>
          <w:rtl/>
          <w:lang w:bidi="fa-IR"/>
        </w:rPr>
        <w:t>»</w:t>
      </w:r>
      <w:r w:rsidR="00F129B0">
        <w:rPr>
          <w:rFonts w:hint="cs"/>
          <w:rtl/>
          <w:lang w:bidi="fa-IR"/>
        </w:rPr>
        <w:t xml:space="preserve"> به </w:t>
      </w:r>
      <w:r w:rsidR="080F708E">
        <w:rPr>
          <w:rFonts w:hint="cs"/>
          <w:rtl/>
          <w:lang w:bidi="fa-IR"/>
        </w:rPr>
        <w:t xml:space="preserve">زبان </w:t>
      </w:r>
      <w:r w:rsidR="00F129B0">
        <w:rPr>
          <w:rFonts w:hint="cs"/>
          <w:rtl/>
          <w:lang w:bidi="fa-IR"/>
        </w:rPr>
        <w:t xml:space="preserve">عربی. </w:t>
      </w:r>
    </w:p>
    <w:p w:rsidR="00F129B0" w:rsidRPr="080F708E" w:rsidRDefault="080F708E" w:rsidP="08777A9A">
      <w:pPr>
        <w:ind w:firstLine="172"/>
        <w:rPr>
          <w:rFonts w:hint="cs"/>
          <w:b/>
          <w:bCs/>
          <w:rtl/>
          <w:lang w:bidi="fa-IR"/>
        </w:rPr>
      </w:pPr>
      <w:r w:rsidRPr="080F708E">
        <w:rPr>
          <w:rFonts w:hint="cs"/>
          <w:b/>
          <w:bCs/>
          <w:rtl/>
          <w:lang w:bidi="fa-IR"/>
        </w:rPr>
        <w:t xml:space="preserve">به طور کلی </w:t>
      </w:r>
      <w:r w:rsidR="00C70166" w:rsidRPr="080F708E">
        <w:rPr>
          <w:rFonts w:hint="cs"/>
          <w:b/>
          <w:bCs/>
          <w:rtl/>
          <w:lang w:bidi="fa-IR"/>
        </w:rPr>
        <w:t>مؤ</w:t>
      </w:r>
      <w:r w:rsidRPr="080F708E">
        <w:rPr>
          <w:rFonts w:hint="cs"/>
          <w:b/>
          <w:bCs/>
          <w:rtl/>
          <w:lang w:bidi="fa-IR"/>
        </w:rPr>
        <w:t>ل</w:t>
      </w:r>
      <w:r w:rsidR="00C70166" w:rsidRPr="080F708E">
        <w:rPr>
          <w:rFonts w:hint="cs"/>
          <w:b/>
          <w:bCs/>
          <w:rtl/>
          <w:lang w:bidi="fa-IR"/>
        </w:rPr>
        <w:t>ف از نوشتن این کتاب چند هدف داشته است</w:t>
      </w:r>
      <w:r w:rsidR="08E041FF">
        <w:rPr>
          <w:rFonts w:hint="cs"/>
          <w:b/>
          <w:bCs/>
          <w:rtl/>
          <w:lang w:bidi="fa-IR"/>
        </w:rPr>
        <w:t xml:space="preserve"> كه</w:t>
      </w:r>
      <w:r w:rsidR="00C70166" w:rsidRPr="080F708E">
        <w:rPr>
          <w:rFonts w:hint="cs"/>
          <w:b/>
          <w:bCs/>
          <w:rtl/>
          <w:lang w:bidi="fa-IR"/>
        </w:rPr>
        <w:t xml:space="preserve"> از </w:t>
      </w:r>
      <w:r w:rsidRPr="080F708E">
        <w:rPr>
          <w:rFonts w:hint="cs"/>
          <w:b/>
          <w:bCs/>
          <w:rtl/>
          <w:lang w:bidi="fa-IR"/>
        </w:rPr>
        <w:t>این قرار</w:t>
      </w:r>
      <w:r w:rsidR="00C70166" w:rsidRPr="080F708E">
        <w:rPr>
          <w:rFonts w:hint="cs"/>
          <w:b/>
          <w:bCs/>
          <w:rtl/>
          <w:lang w:bidi="fa-IR"/>
        </w:rPr>
        <w:t xml:space="preserve"> </w:t>
      </w:r>
      <w:r w:rsidR="08E041FF">
        <w:rPr>
          <w:rFonts w:hint="cs"/>
          <w:b/>
          <w:bCs/>
          <w:rtl/>
          <w:lang w:bidi="fa-IR"/>
        </w:rPr>
        <w:t>است</w:t>
      </w:r>
      <w:r w:rsidR="00D56D45" w:rsidRPr="080F708E">
        <w:rPr>
          <w:rFonts w:hint="cs"/>
          <w:b/>
          <w:bCs/>
          <w:rtl/>
          <w:lang w:bidi="fa-IR"/>
        </w:rPr>
        <w:t xml:space="preserve">: </w:t>
      </w:r>
    </w:p>
    <w:p w:rsidR="003C08E1" w:rsidRDefault="00D9576E" w:rsidP="08777A9A">
      <w:pPr>
        <w:ind w:firstLine="172"/>
        <w:rPr>
          <w:rFonts w:hint="cs"/>
          <w:rtl/>
          <w:lang w:bidi="fa-IR"/>
        </w:rPr>
      </w:pPr>
      <w:r>
        <w:rPr>
          <w:rFonts w:hint="cs"/>
          <w:rtl/>
          <w:lang w:bidi="fa-IR"/>
        </w:rPr>
        <w:t>اولاً</w:t>
      </w:r>
      <w:r w:rsidR="08E041FF">
        <w:rPr>
          <w:rFonts w:hint="cs"/>
          <w:rtl/>
          <w:lang w:bidi="fa-IR"/>
        </w:rPr>
        <w:t>:</w:t>
      </w:r>
      <w:r w:rsidR="00E7156D">
        <w:rPr>
          <w:rFonts w:hint="cs"/>
          <w:rtl/>
          <w:lang w:bidi="fa-IR"/>
        </w:rPr>
        <w:t xml:space="preserve"> </w:t>
      </w:r>
      <w:r w:rsidR="00A76697">
        <w:rPr>
          <w:rFonts w:hint="cs"/>
          <w:rtl/>
          <w:lang w:bidi="fa-IR"/>
        </w:rPr>
        <w:t>طوف</w:t>
      </w:r>
      <w:r w:rsidR="00475C1B">
        <w:rPr>
          <w:rFonts w:hint="cs"/>
          <w:rtl/>
          <w:lang w:bidi="fa-IR"/>
        </w:rPr>
        <w:t xml:space="preserve">ان‌هایی که پی در پی </w:t>
      </w:r>
      <w:r w:rsidR="00E41A0B">
        <w:rPr>
          <w:rFonts w:hint="cs"/>
          <w:rtl/>
          <w:lang w:bidi="fa-IR"/>
        </w:rPr>
        <w:t>از تمام نقاط جهان علیه</w:t>
      </w:r>
      <w:r w:rsidR="0089115F">
        <w:rPr>
          <w:rFonts w:hint="cs"/>
          <w:rtl/>
          <w:lang w:bidi="fa-IR"/>
        </w:rPr>
        <w:t xml:space="preserve"> سنت پیامبر</w:t>
      </w:r>
      <w:r w:rsidR="0089115F">
        <w:rPr>
          <w:rFonts w:hint="cs"/>
          <w:lang w:bidi="fa-IR"/>
        </w:rPr>
        <w:sym w:font="AGA Arabesque" w:char="F072"/>
      </w:r>
      <w:r w:rsidR="0089115F">
        <w:rPr>
          <w:rFonts w:hint="cs"/>
          <w:rtl/>
          <w:lang w:bidi="fa-IR"/>
        </w:rPr>
        <w:t xml:space="preserve"> </w:t>
      </w:r>
      <w:r w:rsidR="00270A7B">
        <w:rPr>
          <w:rFonts w:hint="cs"/>
          <w:rtl/>
          <w:lang w:bidi="fa-IR"/>
        </w:rPr>
        <w:t xml:space="preserve">می‌وزد، </w:t>
      </w:r>
      <w:r w:rsidR="003273F7">
        <w:rPr>
          <w:rFonts w:hint="cs"/>
          <w:rtl/>
          <w:lang w:bidi="fa-IR"/>
        </w:rPr>
        <w:t>هدفش نابود کردن تأثیر سنت و ریشه‌کنی آن است، تا مسلمانان</w:t>
      </w:r>
      <w:r w:rsidR="00BF0CC9">
        <w:rPr>
          <w:rFonts w:hint="cs"/>
          <w:rtl/>
          <w:lang w:bidi="fa-IR"/>
        </w:rPr>
        <w:t xml:space="preserve"> از صورت عملی </w:t>
      </w:r>
      <w:r w:rsidR="004049A6">
        <w:rPr>
          <w:rFonts w:hint="cs"/>
          <w:rtl/>
          <w:lang w:bidi="fa-IR"/>
        </w:rPr>
        <w:t>و حقیقی زندگانی پیامبر</w:t>
      </w:r>
      <w:r w:rsidR="004049A6">
        <w:rPr>
          <w:rFonts w:hint="cs"/>
          <w:lang w:bidi="fa-IR"/>
        </w:rPr>
        <w:sym w:font="AGA Arabesque" w:char="F072"/>
      </w:r>
      <w:r w:rsidR="004049A6">
        <w:rPr>
          <w:rFonts w:hint="cs"/>
          <w:rtl/>
          <w:lang w:bidi="fa-IR"/>
        </w:rPr>
        <w:t xml:space="preserve"> </w:t>
      </w:r>
      <w:r w:rsidR="00745622">
        <w:rPr>
          <w:rFonts w:hint="cs"/>
          <w:rtl/>
          <w:lang w:bidi="fa-IR"/>
        </w:rPr>
        <w:t>محروم شوند، و با این</w:t>
      </w:r>
      <w:r w:rsidR="080F708E">
        <w:rPr>
          <w:rFonts w:hint="cs"/>
          <w:rtl/>
          <w:lang w:bidi="fa-IR"/>
        </w:rPr>
        <w:t xml:space="preserve"> کار</w:t>
      </w:r>
      <w:r w:rsidR="00745622">
        <w:rPr>
          <w:rFonts w:hint="cs"/>
          <w:rtl/>
          <w:lang w:bidi="fa-IR"/>
        </w:rPr>
        <w:t xml:space="preserve"> اسلام بزرگترین</w:t>
      </w:r>
      <w:r w:rsidR="00C969EF">
        <w:rPr>
          <w:rFonts w:hint="cs"/>
          <w:rtl/>
          <w:lang w:bidi="fa-IR"/>
        </w:rPr>
        <w:t xml:space="preserve"> پایگاه </w:t>
      </w:r>
      <w:r w:rsidR="08E041FF">
        <w:rPr>
          <w:rFonts w:hint="cs"/>
          <w:rtl/>
          <w:lang w:bidi="fa-IR"/>
        </w:rPr>
        <w:t>قدرت خود را از دست خواهد داد.</w:t>
      </w:r>
      <w:r w:rsidR="00AF51CE">
        <w:rPr>
          <w:rFonts w:hint="cs"/>
          <w:rtl/>
          <w:lang w:bidi="fa-IR"/>
        </w:rPr>
        <w:t xml:space="preserve"> من هم دوست داشتم که در مقابل</w:t>
      </w:r>
      <w:r w:rsidR="080F708E">
        <w:rPr>
          <w:rFonts w:hint="cs"/>
          <w:rtl/>
          <w:lang w:bidi="fa-IR"/>
        </w:rPr>
        <w:t>ه با</w:t>
      </w:r>
      <w:r w:rsidR="00AF51CE">
        <w:rPr>
          <w:rFonts w:hint="cs"/>
          <w:rtl/>
          <w:lang w:bidi="fa-IR"/>
        </w:rPr>
        <w:t xml:space="preserve"> این طوفان‌ها </w:t>
      </w:r>
      <w:r w:rsidR="00A44AB2">
        <w:rPr>
          <w:rFonts w:hint="cs"/>
          <w:rtl/>
          <w:lang w:bidi="fa-IR"/>
        </w:rPr>
        <w:t xml:space="preserve">و </w:t>
      </w:r>
      <w:r w:rsidR="080F708E">
        <w:rPr>
          <w:rFonts w:hint="cs"/>
          <w:rtl/>
          <w:lang w:bidi="fa-IR"/>
        </w:rPr>
        <w:t xml:space="preserve">در </w:t>
      </w:r>
      <w:r w:rsidR="00A44AB2">
        <w:rPr>
          <w:rFonts w:hint="cs"/>
          <w:rtl/>
          <w:lang w:bidi="fa-IR"/>
        </w:rPr>
        <w:t>عقب راند</w:t>
      </w:r>
      <w:r w:rsidR="007875AE">
        <w:rPr>
          <w:rFonts w:hint="cs"/>
          <w:rtl/>
          <w:lang w:bidi="fa-IR"/>
        </w:rPr>
        <w:t>ن</w:t>
      </w:r>
      <w:r w:rsidR="080F708E">
        <w:rPr>
          <w:rFonts w:hint="cs"/>
          <w:rtl/>
          <w:lang w:bidi="fa-IR"/>
        </w:rPr>
        <w:t>شان</w:t>
      </w:r>
      <w:r w:rsidR="007875AE">
        <w:rPr>
          <w:rFonts w:hint="cs"/>
          <w:rtl/>
          <w:lang w:bidi="fa-IR"/>
        </w:rPr>
        <w:t xml:space="preserve"> با کسانی که زحمت‌های </w:t>
      </w:r>
      <w:r w:rsidR="0000645E">
        <w:rPr>
          <w:rFonts w:hint="cs"/>
          <w:rtl/>
          <w:lang w:bidi="fa-IR"/>
        </w:rPr>
        <w:t xml:space="preserve">بسیاری برای دفاع از سنت مطهر </w:t>
      </w:r>
      <w:r w:rsidR="00097E46">
        <w:rPr>
          <w:rFonts w:hint="cs"/>
          <w:rtl/>
          <w:lang w:bidi="fa-IR"/>
        </w:rPr>
        <w:t xml:space="preserve">کشیده و مانع نابودی </w:t>
      </w:r>
      <w:r w:rsidR="001D01B6">
        <w:rPr>
          <w:rFonts w:hint="cs"/>
          <w:rtl/>
          <w:lang w:bidi="fa-IR"/>
        </w:rPr>
        <w:t>و تخریب آن شده‌اند شریک و سهیم باشم و</w:t>
      </w:r>
      <w:r w:rsidR="002972C8">
        <w:rPr>
          <w:rFonts w:hint="cs"/>
          <w:rtl/>
          <w:lang w:bidi="fa-IR"/>
        </w:rPr>
        <w:t xml:space="preserve"> </w:t>
      </w:r>
      <w:r w:rsidR="001D01B6">
        <w:rPr>
          <w:rFonts w:hint="cs"/>
          <w:rtl/>
          <w:lang w:bidi="fa-IR"/>
        </w:rPr>
        <w:t>از</w:t>
      </w:r>
      <w:r w:rsidR="08E041FF">
        <w:rPr>
          <w:rFonts w:hint="cs"/>
          <w:rtl/>
          <w:lang w:bidi="fa-IR"/>
        </w:rPr>
        <w:t xml:space="preserve"> </w:t>
      </w:r>
      <w:r w:rsidR="001D01B6">
        <w:rPr>
          <w:rFonts w:hint="cs"/>
          <w:rtl/>
          <w:lang w:bidi="fa-IR"/>
        </w:rPr>
        <w:t>جانب خدا پاداش</w:t>
      </w:r>
      <w:r w:rsidR="00F3306F">
        <w:rPr>
          <w:rFonts w:hint="cs"/>
          <w:rtl/>
          <w:lang w:bidi="fa-IR"/>
        </w:rPr>
        <w:t>ی</w:t>
      </w:r>
      <w:r w:rsidR="001D01B6">
        <w:rPr>
          <w:rFonts w:hint="cs"/>
          <w:rtl/>
          <w:lang w:bidi="fa-IR"/>
        </w:rPr>
        <w:t xml:space="preserve"> </w:t>
      </w:r>
      <w:r w:rsidR="00F3306F">
        <w:rPr>
          <w:rFonts w:hint="cs"/>
          <w:rtl/>
          <w:lang w:bidi="fa-IR"/>
        </w:rPr>
        <w:t xml:space="preserve">دریافت نمایم. </w:t>
      </w:r>
    </w:p>
    <w:p w:rsidR="003C08E1" w:rsidRDefault="08E041FF" w:rsidP="08777A9A">
      <w:pPr>
        <w:ind w:firstLine="172"/>
        <w:rPr>
          <w:rFonts w:hint="cs"/>
          <w:rtl/>
          <w:lang w:bidi="fa-IR"/>
        </w:rPr>
      </w:pPr>
      <w:r>
        <w:rPr>
          <w:rFonts w:hint="cs"/>
          <w:rtl/>
          <w:lang w:bidi="fa-IR"/>
        </w:rPr>
        <w:t>دوم</w:t>
      </w:r>
      <w:r w:rsidR="00FB1384">
        <w:rPr>
          <w:rFonts w:hint="cs"/>
          <w:rtl/>
          <w:lang w:bidi="fa-IR"/>
        </w:rPr>
        <w:t xml:space="preserve">: </w:t>
      </w:r>
      <w:r w:rsidR="00A66EB7">
        <w:rPr>
          <w:rFonts w:hint="cs"/>
          <w:rtl/>
          <w:lang w:bidi="fa-IR"/>
        </w:rPr>
        <w:t>اعلام اینکه</w:t>
      </w:r>
      <w:r w:rsidR="0031682E">
        <w:rPr>
          <w:rFonts w:hint="cs"/>
          <w:rtl/>
          <w:lang w:bidi="fa-IR"/>
        </w:rPr>
        <w:t xml:space="preserve"> سنت یک اصل </w:t>
      </w:r>
      <w:r w:rsidR="080F708E">
        <w:rPr>
          <w:rFonts w:hint="cs"/>
          <w:rtl/>
          <w:lang w:bidi="fa-IR"/>
        </w:rPr>
        <w:t xml:space="preserve">و حجتی </w:t>
      </w:r>
      <w:r w:rsidR="0031682E">
        <w:rPr>
          <w:rFonts w:hint="cs"/>
          <w:rtl/>
          <w:lang w:bidi="fa-IR"/>
        </w:rPr>
        <w:t xml:space="preserve">است </w:t>
      </w:r>
      <w:r w:rsidR="080F708E">
        <w:rPr>
          <w:rFonts w:hint="cs"/>
          <w:rtl/>
          <w:lang w:bidi="fa-IR"/>
        </w:rPr>
        <w:t xml:space="preserve">که در میان مسلمانان </w:t>
      </w:r>
      <w:r w:rsidR="0031682E">
        <w:rPr>
          <w:rFonts w:hint="cs"/>
          <w:rtl/>
          <w:lang w:bidi="fa-IR"/>
        </w:rPr>
        <w:t xml:space="preserve">هیچ اختلافی </w:t>
      </w:r>
      <w:r w:rsidR="080F708E">
        <w:rPr>
          <w:rFonts w:hint="cs"/>
          <w:rtl/>
          <w:lang w:bidi="fa-IR"/>
        </w:rPr>
        <w:t xml:space="preserve">بر سر آن </w:t>
      </w:r>
      <w:r w:rsidR="00DC0D28">
        <w:rPr>
          <w:rFonts w:hint="cs"/>
          <w:rtl/>
          <w:lang w:bidi="fa-IR"/>
        </w:rPr>
        <w:t>نیست و حقیقتاً</w:t>
      </w:r>
      <w:r w:rsidR="00657F82">
        <w:rPr>
          <w:rFonts w:hint="cs"/>
          <w:rtl/>
          <w:lang w:bidi="fa-IR"/>
        </w:rPr>
        <w:t xml:space="preserve"> </w:t>
      </w:r>
      <w:r w:rsidR="080F708E">
        <w:rPr>
          <w:rFonts w:hint="cs"/>
          <w:rtl/>
          <w:lang w:bidi="fa-IR"/>
        </w:rPr>
        <w:t>ضرورتی دینی است</w:t>
      </w:r>
      <w:r w:rsidR="00B063EE">
        <w:rPr>
          <w:rFonts w:hint="cs"/>
          <w:rtl/>
          <w:lang w:bidi="fa-IR"/>
        </w:rPr>
        <w:t xml:space="preserve">، و هر </w:t>
      </w:r>
      <w:r w:rsidR="080F708E">
        <w:rPr>
          <w:rFonts w:hint="cs"/>
          <w:rtl/>
          <w:lang w:bidi="fa-IR"/>
        </w:rPr>
        <w:t xml:space="preserve">کس که حجیت آن را با شروط شناخته شده آن انکار نماید به حقیقت مرتکب کفر شده و در نتیجه از دایره اسلام خارج گردیده است. </w:t>
      </w:r>
    </w:p>
    <w:p w:rsidR="0855594B" w:rsidRDefault="0855594B" w:rsidP="08777A9A">
      <w:pPr>
        <w:ind w:firstLine="172"/>
        <w:rPr>
          <w:rFonts w:hint="cs"/>
          <w:rtl/>
          <w:lang w:bidi="fa-IR"/>
        </w:rPr>
      </w:pPr>
      <w:r>
        <w:rPr>
          <w:rFonts w:hint="cs"/>
          <w:rtl/>
          <w:lang w:bidi="fa-IR"/>
        </w:rPr>
        <w:t>سوم:</w:t>
      </w:r>
      <w:r w:rsidR="08E041FF">
        <w:rPr>
          <w:rFonts w:hint="cs"/>
          <w:rtl/>
          <w:lang w:bidi="fa-IR"/>
        </w:rPr>
        <w:t xml:space="preserve"> </w:t>
      </w:r>
      <w:r w:rsidR="084A4299">
        <w:rPr>
          <w:rFonts w:hint="cs"/>
          <w:rtl/>
          <w:lang w:bidi="fa-IR"/>
        </w:rPr>
        <w:t>به امید اینکه این پژوهش برای آن د</w:t>
      </w:r>
      <w:r w:rsidR="08E041FF">
        <w:rPr>
          <w:rFonts w:hint="cs"/>
          <w:rtl/>
          <w:lang w:bidi="fa-IR"/>
        </w:rPr>
        <w:t>سته از فرزندان اسلام که از شبهه‏های دشمنان آن تأثیر پذیرفته‏</w:t>
      </w:r>
      <w:r w:rsidR="084A4299">
        <w:rPr>
          <w:rFonts w:hint="cs"/>
          <w:rtl/>
          <w:lang w:bidi="fa-IR"/>
        </w:rPr>
        <w:t xml:space="preserve">اند هادی و راهنما باشد </w:t>
      </w:r>
      <w:r w:rsidR="08D80F8A">
        <w:rPr>
          <w:rFonts w:hint="cs"/>
          <w:rtl/>
          <w:lang w:bidi="fa-IR"/>
        </w:rPr>
        <w:t>چرا که بر هر فرد حق شناسی واجب است که دست این ا</w:t>
      </w:r>
      <w:r w:rsidR="08E041FF">
        <w:rPr>
          <w:rFonts w:hint="cs"/>
          <w:rtl/>
          <w:lang w:bidi="fa-IR"/>
        </w:rPr>
        <w:t>فراد را گرفته و به ساحل نجاتشان رهنمون كن</w:t>
      </w:r>
      <w:r w:rsidR="08D80F8A">
        <w:rPr>
          <w:rFonts w:hint="cs"/>
          <w:rtl/>
          <w:lang w:bidi="fa-IR"/>
        </w:rPr>
        <w:t>د.</w:t>
      </w:r>
      <w:r w:rsidR="08F30C44">
        <w:rPr>
          <w:rFonts w:hint="cs"/>
          <w:rtl/>
          <w:lang w:bidi="fa-IR"/>
        </w:rPr>
        <w:t xml:space="preserve"> </w:t>
      </w:r>
    </w:p>
    <w:p w:rsidR="00C13579" w:rsidRDefault="08E041FF" w:rsidP="08777A9A">
      <w:pPr>
        <w:ind w:firstLine="172"/>
        <w:rPr>
          <w:rFonts w:hint="cs"/>
          <w:rtl/>
          <w:lang w:bidi="fa-IR"/>
        </w:rPr>
      </w:pPr>
      <w:r>
        <w:rPr>
          <w:rFonts w:hint="cs"/>
          <w:rtl/>
          <w:lang w:bidi="fa-IR"/>
        </w:rPr>
        <w:t>چهارم</w:t>
      </w:r>
      <w:r w:rsidR="0009111C">
        <w:rPr>
          <w:rFonts w:hint="cs"/>
          <w:rtl/>
          <w:lang w:bidi="fa-IR"/>
        </w:rPr>
        <w:t>: میل و آرزوی شر</w:t>
      </w:r>
      <w:r w:rsidR="080941C4">
        <w:rPr>
          <w:rFonts w:hint="cs"/>
          <w:rtl/>
          <w:lang w:bidi="fa-IR"/>
        </w:rPr>
        <w:t>ی</w:t>
      </w:r>
      <w:r w:rsidR="0009111C">
        <w:rPr>
          <w:rFonts w:hint="cs"/>
          <w:rtl/>
          <w:lang w:bidi="fa-IR"/>
        </w:rPr>
        <w:t>ک</w:t>
      </w:r>
      <w:r w:rsidR="080941C4">
        <w:rPr>
          <w:rFonts w:hint="cs"/>
          <w:rtl/>
          <w:lang w:bidi="fa-IR"/>
        </w:rPr>
        <w:t xml:space="preserve"> شدن </w:t>
      </w:r>
      <w:r w:rsidR="0009111C">
        <w:rPr>
          <w:rFonts w:hint="cs"/>
          <w:rtl/>
          <w:lang w:bidi="fa-IR"/>
        </w:rPr>
        <w:t>در بر</w:t>
      </w:r>
      <w:r w:rsidR="080941C4">
        <w:rPr>
          <w:rFonts w:hint="cs"/>
          <w:rtl/>
          <w:lang w:bidi="fa-IR"/>
        </w:rPr>
        <w:t>داشتن</w:t>
      </w:r>
      <w:r w:rsidR="0009111C">
        <w:rPr>
          <w:rFonts w:hint="cs"/>
          <w:rtl/>
          <w:lang w:bidi="fa-IR"/>
        </w:rPr>
        <w:t xml:space="preserve"> نقاب</w:t>
      </w:r>
      <w:r w:rsidR="080941C4">
        <w:rPr>
          <w:rFonts w:hint="cs"/>
          <w:rtl/>
          <w:lang w:bidi="fa-IR"/>
        </w:rPr>
        <w:t xml:space="preserve"> از </w:t>
      </w:r>
      <w:r w:rsidR="08E40BEC">
        <w:rPr>
          <w:rFonts w:hint="cs"/>
          <w:rtl/>
          <w:lang w:bidi="fa-IR"/>
        </w:rPr>
        <w:t>تاکتیک‌ها</w:t>
      </w:r>
      <w:r w:rsidR="0009111C">
        <w:rPr>
          <w:rFonts w:hint="cs"/>
          <w:rtl/>
          <w:lang w:bidi="fa-IR"/>
        </w:rPr>
        <w:t xml:space="preserve"> و حقیقت دشمنان اسلام از هوا پرستان و بدعت‌گزاران</w:t>
      </w:r>
      <w:r w:rsidR="006D6724">
        <w:rPr>
          <w:rFonts w:hint="cs"/>
          <w:rtl/>
          <w:lang w:bidi="fa-IR"/>
        </w:rPr>
        <w:t xml:space="preserve"> </w:t>
      </w:r>
      <w:r w:rsidR="006B5F35">
        <w:rPr>
          <w:rFonts w:hint="cs"/>
          <w:rtl/>
          <w:lang w:bidi="fa-IR"/>
        </w:rPr>
        <w:t xml:space="preserve">قدیمی </w:t>
      </w:r>
      <w:r>
        <w:rPr>
          <w:rFonts w:hint="cs"/>
          <w:rtl/>
          <w:lang w:bidi="fa-IR"/>
        </w:rPr>
        <w:t>مثل خوارج، شیعه و</w:t>
      </w:r>
      <w:r w:rsidR="080941C4">
        <w:rPr>
          <w:rFonts w:hint="cs"/>
          <w:rtl/>
          <w:lang w:bidi="fa-IR"/>
        </w:rPr>
        <w:t xml:space="preserve"> معتزله </w:t>
      </w:r>
      <w:r w:rsidR="006B5F35">
        <w:rPr>
          <w:rFonts w:hint="cs"/>
          <w:rtl/>
          <w:lang w:bidi="fa-IR"/>
        </w:rPr>
        <w:t xml:space="preserve">گرفته </w:t>
      </w:r>
      <w:r w:rsidR="080941C4">
        <w:rPr>
          <w:rFonts w:hint="cs"/>
          <w:rtl/>
          <w:lang w:bidi="fa-IR"/>
        </w:rPr>
        <w:t>تا</w:t>
      </w:r>
      <w:r w:rsidR="0048654B">
        <w:rPr>
          <w:rFonts w:hint="cs"/>
          <w:rtl/>
          <w:lang w:bidi="fa-IR"/>
        </w:rPr>
        <w:t xml:space="preserve"> </w:t>
      </w:r>
      <w:r>
        <w:rPr>
          <w:rFonts w:hint="cs"/>
          <w:rtl/>
          <w:lang w:bidi="fa-IR"/>
        </w:rPr>
        <w:t xml:space="preserve">خاورشناسان </w:t>
      </w:r>
      <w:r w:rsidR="0048654B">
        <w:rPr>
          <w:rFonts w:hint="cs"/>
          <w:rtl/>
          <w:lang w:bidi="fa-IR"/>
        </w:rPr>
        <w:t>زمان</w:t>
      </w:r>
      <w:r>
        <w:rPr>
          <w:rFonts w:hint="cs"/>
          <w:rtl/>
          <w:lang w:bidi="fa-IR"/>
        </w:rPr>
        <w:t xml:space="preserve"> حاضر</w:t>
      </w:r>
      <w:r w:rsidR="0048654B">
        <w:rPr>
          <w:rFonts w:hint="cs"/>
          <w:rtl/>
          <w:lang w:bidi="fa-IR"/>
        </w:rPr>
        <w:t xml:space="preserve"> </w:t>
      </w:r>
      <w:r>
        <w:rPr>
          <w:rFonts w:hint="cs"/>
          <w:rtl/>
          <w:lang w:bidi="fa-IR"/>
        </w:rPr>
        <w:t xml:space="preserve">كه </w:t>
      </w:r>
      <w:r w:rsidR="0048654B">
        <w:rPr>
          <w:rFonts w:hint="cs"/>
          <w:rtl/>
          <w:lang w:bidi="fa-IR"/>
        </w:rPr>
        <w:t xml:space="preserve">احیاگر افکار آنهایی </w:t>
      </w:r>
      <w:r>
        <w:rPr>
          <w:rFonts w:hint="cs"/>
          <w:rtl/>
          <w:lang w:bidi="fa-IR"/>
        </w:rPr>
        <w:t xml:space="preserve">هستند </w:t>
      </w:r>
      <w:r w:rsidR="0048654B">
        <w:rPr>
          <w:rFonts w:hint="cs"/>
          <w:rtl/>
          <w:lang w:bidi="fa-IR"/>
        </w:rPr>
        <w:t xml:space="preserve">که نام بردیم و پیروانشان </w:t>
      </w:r>
      <w:r w:rsidR="00821DE0">
        <w:rPr>
          <w:rFonts w:hint="cs"/>
          <w:rtl/>
          <w:lang w:bidi="fa-IR"/>
        </w:rPr>
        <w:t xml:space="preserve">از دعوتگران </w:t>
      </w:r>
      <w:r w:rsidR="004D4950">
        <w:rPr>
          <w:rFonts w:hint="cs"/>
          <w:rtl/>
          <w:lang w:bidi="fa-IR"/>
        </w:rPr>
        <w:t>لائیک و بی‌دینی،</w:t>
      </w:r>
      <w:r w:rsidR="004B4391">
        <w:rPr>
          <w:rFonts w:hint="cs"/>
          <w:rtl/>
          <w:lang w:bidi="fa-IR"/>
        </w:rPr>
        <w:t xml:space="preserve"> </w:t>
      </w:r>
      <w:r w:rsidR="00B2727D">
        <w:rPr>
          <w:rFonts w:hint="cs"/>
          <w:rtl/>
          <w:lang w:bidi="fa-IR"/>
        </w:rPr>
        <w:t>و</w:t>
      </w:r>
      <w:r w:rsidR="00325706">
        <w:rPr>
          <w:rFonts w:hint="cs"/>
          <w:rtl/>
          <w:lang w:bidi="fa-IR"/>
        </w:rPr>
        <w:t xml:space="preserve"> </w:t>
      </w:r>
      <w:r w:rsidR="00B2727D">
        <w:rPr>
          <w:rFonts w:hint="cs"/>
          <w:rtl/>
          <w:lang w:bidi="fa-IR"/>
        </w:rPr>
        <w:t>بهایی‌ها و قادیانی و غیره</w:t>
      </w:r>
      <w:r>
        <w:rPr>
          <w:rFonts w:hint="cs"/>
          <w:rtl/>
          <w:lang w:bidi="fa-IR"/>
        </w:rPr>
        <w:t xml:space="preserve"> هستند</w:t>
      </w:r>
      <w:r w:rsidR="08E40BEC">
        <w:rPr>
          <w:rFonts w:hint="cs"/>
          <w:rtl/>
          <w:lang w:bidi="fa-IR"/>
        </w:rPr>
        <w:t>.</w:t>
      </w:r>
      <w:r w:rsidR="00B2727D">
        <w:rPr>
          <w:rFonts w:hint="cs"/>
          <w:rtl/>
          <w:lang w:bidi="fa-IR"/>
        </w:rPr>
        <w:t xml:space="preserve"> چون </w:t>
      </w:r>
      <w:r>
        <w:rPr>
          <w:rFonts w:hint="cs"/>
          <w:rtl/>
          <w:lang w:bidi="fa-IR"/>
        </w:rPr>
        <w:t xml:space="preserve">تا </w:t>
      </w:r>
      <w:r w:rsidR="08E40BEC">
        <w:rPr>
          <w:rFonts w:hint="cs"/>
          <w:rtl/>
          <w:lang w:bidi="fa-IR"/>
        </w:rPr>
        <w:t xml:space="preserve">کسی جاهلیت را نشناسد </w:t>
      </w:r>
      <w:r w:rsidR="00B2727D">
        <w:rPr>
          <w:rFonts w:hint="cs"/>
          <w:rtl/>
          <w:lang w:bidi="fa-IR"/>
        </w:rPr>
        <w:t xml:space="preserve">اسلام را </w:t>
      </w:r>
      <w:r w:rsidR="08E40BEC">
        <w:rPr>
          <w:rFonts w:hint="cs"/>
          <w:rtl/>
          <w:lang w:bidi="fa-IR"/>
        </w:rPr>
        <w:t xml:space="preserve">هم </w:t>
      </w:r>
      <w:r w:rsidR="00B2727D">
        <w:rPr>
          <w:rFonts w:hint="cs"/>
          <w:rtl/>
          <w:lang w:bidi="fa-IR"/>
        </w:rPr>
        <w:t>نمی‌</w:t>
      </w:r>
      <w:r>
        <w:rPr>
          <w:rFonts w:hint="cs"/>
          <w:rtl/>
          <w:lang w:bidi="fa-IR"/>
        </w:rPr>
        <w:t>‏</w:t>
      </w:r>
      <w:r w:rsidR="08E40BEC">
        <w:rPr>
          <w:rFonts w:hint="cs"/>
          <w:rtl/>
          <w:lang w:bidi="fa-IR"/>
        </w:rPr>
        <w:t>تواند ب</w:t>
      </w:r>
      <w:r w:rsidR="00B2727D">
        <w:rPr>
          <w:rFonts w:hint="cs"/>
          <w:rtl/>
          <w:lang w:bidi="fa-IR"/>
        </w:rPr>
        <w:t>شناسد</w:t>
      </w:r>
      <w:r w:rsidR="00864DF0">
        <w:rPr>
          <w:rFonts w:hint="cs"/>
          <w:rtl/>
          <w:lang w:bidi="fa-IR"/>
        </w:rPr>
        <w:t xml:space="preserve">، و </w:t>
      </w:r>
      <w:r>
        <w:rPr>
          <w:rFonts w:hint="cs"/>
          <w:rtl/>
          <w:lang w:bidi="fa-IR"/>
        </w:rPr>
        <w:t>کسی که باطل و گناه برای</w:t>
      </w:r>
      <w:r w:rsidR="08E40BEC">
        <w:rPr>
          <w:rFonts w:hint="cs"/>
          <w:rtl/>
          <w:lang w:bidi="fa-IR"/>
        </w:rPr>
        <w:t xml:space="preserve">ش واضح و روشن نباشد </w:t>
      </w:r>
      <w:r w:rsidR="00864DF0">
        <w:rPr>
          <w:rFonts w:hint="cs"/>
          <w:rtl/>
          <w:lang w:bidi="fa-IR"/>
        </w:rPr>
        <w:t xml:space="preserve">حق و درستی </w:t>
      </w:r>
      <w:r w:rsidR="003471AE">
        <w:rPr>
          <w:rFonts w:hint="cs"/>
          <w:rtl/>
          <w:lang w:bidi="fa-IR"/>
        </w:rPr>
        <w:t xml:space="preserve">را </w:t>
      </w:r>
      <w:r w:rsidR="08E40BEC">
        <w:rPr>
          <w:rFonts w:hint="cs"/>
          <w:rtl/>
          <w:lang w:bidi="fa-IR"/>
        </w:rPr>
        <w:t xml:space="preserve">هم </w:t>
      </w:r>
      <w:r w:rsidR="003471AE">
        <w:rPr>
          <w:rFonts w:hint="cs"/>
          <w:rtl/>
          <w:lang w:bidi="fa-IR"/>
        </w:rPr>
        <w:t xml:space="preserve">تشخیص </w:t>
      </w:r>
      <w:r w:rsidR="005A37BE">
        <w:rPr>
          <w:rFonts w:hint="cs"/>
          <w:rtl/>
          <w:lang w:bidi="fa-IR"/>
        </w:rPr>
        <w:t>نمی‌دهد</w:t>
      </w:r>
      <w:r w:rsidR="08E40BEC">
        <w:rPr>
          <w:rFonts w:hint="cs"/>
          <w:rtl/>
          <w:lang w:bidi="fa-IR"/>
        </w:rPr>
        <w:t>.</w:t>
      </w:r>
      <w:r w:rsidR="005A37BE">
        <w:rPr>
          <w:rFonts w:hint="cs"/>
          <w:rtl/>
          <w:lang w:bidi="fa-IR"/>
        </w:rPr>
        <w:t xml:space="preserve"> </w:t>
      </w:r>
      <w:r w:rsidR="0025080A">
        <w:rPr>
          <w:rFonts w:hint="cs"/>
          <w:rtl/>
          <w:lang w:bidi="fa-IR"/>
        </w:rPr>
        <w:t xml:space="preserve">همچنین </w:t>
      </w:r>
      <w:r w:rsidR="08E40BEC">
        <w:rPr>
          <w:rFonts w:hint="cs"/>
          <w:rtl/>
          <w:lang w:bidi="fa-IR"/>
        </w:rPr>
        <w:t xml:space="preserve">کسی که دشمنان اسلام و نیروهای آنان </w:t>
      </w:r>
      <w:r>
        <w:rPr>
          <w:rFonts w:hint="cs"/>
          <w:rtl/>
          <w:lang w:bidi="fa-IR"/>
        </w:rPr>
        <w:t xml:space="preserve">را </w:t>
      </w:r>
      <w:r w:rsidR="08E40BEC">
        <w:rPr>
          <w:rFonts w:hint="cs"/>
          <w:rtl/>
          <w:lang w:bidi="fa-IR"/>
        </w:rPr>
        <w:t xml:space="preserve">نشناسد و اطلاعی از طرح و نقشه‌های آنان نداشته باشد، </w:t>
      </w:r>
      <w:r w:rsidR="0025080A">
        <w:rPr>
          <w:rFonts w:hint="cs"/>
          <w:rtl/>
          <w:lang w:bidi="fa-IR"/>
        </w:rPr>
        <w:t xml:space="preserve">نمی‌تواند از اسلام دفاع کند </w:t>
      </w:r>
      <w:r w:rsidR="00711415">
        <w:rPr>
          <w:rFonts w:hint="cs"/>
          <w:rtl/>
          <w:lang w:bidi="fa-IR"/>
        </w:rPr>
        <w:t xml:space="preserve">و </w:t>
      </w:r>
      <w:r w:rsidR="08E40BEC">
        <w:rPr>
          <w:rFonts w:hint="cs"/>
          <w:rtl/>
          <w:lang w:bidi="fa-IR"/>
        </w:rPr>
        <w:t>کسی که میدان جنگ را نشناسد،</w:t>
      </w:r>
      <w:r>
        <w:rPr>
          <w:rFonts w:hint="cs"/>
          <w:rtl/>
          <w:lang w:bidi="fa-IR"/>
        </w:rPr>
        <w:t xml:space="preserve"> </w:t>
      </w:r>
      <w:r w:rsidR="00711415">
        <w:rPr>
          <w:rFonts w:hint="cs"/>
          <w:rtl/>
          <w:lang w:bidi="fa-IR"/>
        </w:rPr>
        <w:t>توانای</w:t>
      </w:r>
      <w:r w:rsidR="08E40BEC">
        <w:rPr>
          <w:rFonts w:hint="cs"/>
          <w:rtl/>
          <w:lang w:bidi="fa-IR"/>
        </w:rPr>
        <w:t>ی</w:t>
      </w:r>
      <w:r w:rsidR="00711415">
        <w:rPr>
          <w:rFonts w:hint="cs"/>
          <w:rtl/>
          <w:lang w:bidi="fa-IR"/>
        </w:rPr>
        <w:t xml:space="preserve"> جنگیدن </w:t>
      </w:r>
      <w:r w:rsidR="00F21839">
        <w:rPr>
          <w:rFonts w:hint="cs"/>
          <w:rtl/>
          <w:lang w:bidi="fa-IR"/>
        </w:rPr>
        <w:t xml:space="preserve">ندارد و این جنگی است که ارزش و موقعیت آن از جنگ‌هایی که تاکنون </w:t>
      </w:r>
      <w:r w:rsidR="00963F00">
        <w:rPr>
          <w:rFonts w:hint="cs"/>
          <w:rtl/>
          <w:lang w:bidi="fa-IR"/>
        </w:rPr>
        <w:t xml:space="preserve">مسلمانان </w:t>
      </w:r>
      <w:r w:rsidR="007A54A0">
        <w:rPr>
          <w:rFonts w:hint="cs"/>
          <w:rtl/>
          <w:lang w:bidi="fa-IR"/>
        </w:rPr>
        <w:t xml:space="preserve">انجام داده‌اند و هم‌اکنون </w:t>
      </w:r>
      <w:r w:rsidR="00570D62">
        <w:rPr>
          <w:rFonts w:hint="cs"/>
          <w:rtl/>
          <w:lang w:bidi="fa-IR"/>
        </w:rPr>
        <w:t xml:space="preserve">در بعضی جاها </w:t>
      </w:r>
      <w:r w:rsidR="00493210">
        <w:rPr>
          <w:rFonts w:hint="cs"/>
          <w:rtl/>
          <w:lang w:bidi="fa-IR"/>
        </w:rPr>
        <w:t xml:space="preserve">ادامه دارد کمتر نیست. </w:t>
      </w:r>
    </w:p>
    <w:p w:rsidR="00A54DE8" w:rsidRDefault="00FA7BA0" w:rsidP="08777A9A">
      <w:pPr>
        <w:ind w:firstLine="172"/>
        <w:rPr>
          <w:rFonts w:hint="cs"/>
          <w:rtl/>
          <w:lang w:bidi="fa-IR"/>
        </w:rPr>
      </w:pPr>
      <w:r>
        <w:rPr>
          <w:rFonts w:hint="cs"/>
          <w:rtl/>
          <w:lang w:bidi="fa-IR"/>
        </w:rPr>
        <w:t>اتفاقاً</w:t>
      </w:r>
      <w:r w:rsidR="00F966AC">
        <w:rPr>
          <w:rFonts w:hint="cs"/>
          <w:rtl/>
          <w:lang w:bidi="fa-IR"/>
        </w:rPr>
        <w:t xml:space="preserve"> نبرد </w:t>
      </w:r>
      <w:r w:rsidR="00B95FC0">
        <w:rPr>
          <w:rFonts w:hint="cs"/>
          <w:rtl/>
          <w:lang w:bidi="fa-IR"/>
        </w:rPr>
        <w:t xml:space="preserve">امروز توجه بیشتر می‌خواهد، </w:t>
      </w:r>
      <w:r w:rsidR="002F389E">
        <w:rPr>
          <w:rFonts w:hint="cs"/>
          <w:rtl/>
          <w:lang w:bidi="fa-IR"/>
        </w:rPr>
        <w:t>چون در جنگ‌های گذشته</w:t>
      </w:r>
      <w:r w:rsidR="00ED1EBF">
        <w:rPr>
          <w:rFonts w:hint="cs"/>
          <w:rtl/>
          <w:lang w:bidi="fa-IR"/>
        </w:rPr>
        <w:t xml:space="preserve"> </w:t>
      </w:r>
      <w:r w:rsidR="00BF0D66">
        <w:rPr>
          <w:rFonts w:hint="cs"/>
          <w:rtl/>
          <w:lang w:bidi="fa-IR"/>
        </w:rPr>
        <w:t>هدف خاک و وطن</w:t>
      </w:r>
      <w:r w:rsidR="00906C17">
        <w:rPr>
          <w:rFonts w:hint="cs"/>
          <w:rtl/>
          <w:lang w:bidi="fa-IR"/>
        </w:rPr>
        <w:t xml:space="preserve"> بود، اما این </w:t>
      </w:r>
      <w:r w:rsidR="088E57F5">
        <w:rPr>
          <w:rFonts w:hint="cs"/>
          <w:rtl/>
          <w:lang w:bidi="fa-IR"/>
        </w:rPr>
        <w:t>جنگهای کنونی</w:t>
      </w:r>
      <w:r w:rsidR="00906C17">
        <w:rPr>
          <w:rFonts w:hint="cs"/>
          <w:rtl/>
          <w:lang w:bidi="fa-IR"/>
        </w:rPr>
        <w:t xml:space="preserve"> به راستی قلب و اندیشه و احساس را هدف قرار </w:t>
      </w:r>
      <w:r w:rsidR="088E57F5">
        <w:rPr>
          <w:rFonts w:hint="cs"/>
          <w:rtl/>
          <w:lang w:bidi="fa-IR"/>
        </w:rPr>
        <w:t>داده اند</w:t>
      </w:r>
      <w:r w:rsidR="00906C17">
        <w:rPr>
          <w:rFonts w:hint="cs"/>
          <w:rtl/>
          <w:lang w:bidi="fa-IR"/>
        </w:rPr>
        <w:t xml:space="preserve"> </w:t>
      </w:r>
      <w:r w:rsidR="008E484E">
        <w:rPr>
          <w:rFonts w:hint="cs"/>
          <w:rtl/>
          <w:lang w:bidi="fa-IR"/>
        </w:rPr>
        <w:t>و این به خدا سوگند</w:t>
      </w:r>
      <w:r w:rsidR="08E041FF">
        <w:rPr>
          <w:rFonts w:hint="cs"/>
          <w:rtl/>
          <w:lang w:bidi="fa-IR"/>
        </w:rPr>
        <w:t xml:space="preserve"> که نزد خداوند مهم</w:t>
      </w:r>
      <w:r w:rsidR="00516601">
        <w:rPr>
          <w:rFonts w:hint="cs"/>
          <w:rtl/>
          <w:lang w:bidi="fa-IR"/>
        </w:rPr>
        <w:t>تر است، و نزد</w:t>
      </w:r>
      <w:r w:rsidR="00E45C76">
        <w:rPr>
          <w:rFonts w:hint="cs"/>
          <w:rtl/>
          <w:lang w:bidi="fa-IR"/>
        </w:rPr>
        <w:t xml:space="preserve"> ما هم از خاک و وطن </w:t>
      </w:r>
      <w:r w:rsidR="00507513">
        <w:rPr>
          <w:rFonts w:hint="cs"/>
          <w:rtl/>
          <w:lang w:bidi="fa-IR"/>
        </w:rPr>
        <w:t xml:space="preserve">بیشتر اهمیت دارد؟ </w:t>
      </w:r>
      <w:r w:rsidR="008C7BAF">
        <w:rPr>
          <w:rFonts w:hint="cs"/>
          <w:rtl/>
          <w:lang w:bidi="fa-IR"/>
        </w:rPr>
        <w:t xml:space="preserve">و نباید </w:t>
      </w:r>
      <w:r w:rsidR="00994118">
        <w:rPr>
          <w:rFonts w:hint="cs"/>
          <w:rtl/>
          <w:lang w:bidi="fa-IR"/>
        </w:rPr>
        <w:t>اصلاً</w:t>
      </w:r>
      <w:r w:rsidR="00C25D97">
        <w:rPr>
          <w:rFonts w:hint="cs"/>
          <w:rtl/>
          <w:lang w:bidi="fa-IR"/>
        </w:rPr>
        <w:t xml:space="preserve"> شک </w:t>
      </w:r>
      <w:r w:rsidR="00C90578">
        <w:rPr>
          <w:rFonts w:hint="cs"/>
          <w:rtl/>
          <w:lang w:bidi="fa-IR"/>
        </w:rPr>
        <w:t>و تردیدی داشته باشیم که این شبکه دام‌های شر و حیله</w:t>
      </w:r>
      <w:r w:rsidR="00471A6F">
        <w:rPr>
          <w:rFonts w:hint="cs"/>
          <w:rtl/>
          <w:lang w:bidi="fa-IR"/>
        </w:rPr>
        <w:t xml:space="preserve"> </w:t>
      </w:r>
      <w:r w:rsidR="00B24918">
        <w:rPr>
          <w:rFonts w:hint="cs"/>
          <w:rtl/>
          <w:lang w:bidi="fa-IR"/>
        </w:rPr>
        <w:t xml:space="preserve">خود را </w:t>
      </w:r>
      <w:r w:rsidR="088E57F5">
        <w:rPr>
          <w:rFonts w:hint="cs"/>
          <w:rtl/>
          <w:lang w:bidi="fa-IR"/>
        </w:rPr>
        <w:t>در ایجاد شبهه‌های بی‌اساس، و طعنه‌های پوچی گسترده</w:t>
      </w:r>
      <w:r w:rsidR="00B24918">
        <w:rPr>
          <w:rFonts w:hint="cs"/>
          <w:rtl/>
          <w:lang w:bidi="fa-IR"/>
        </w:rPr>
        <w:t xml:space="preserve"> است </w:t>
      </w:r>
      <w:r w:rsidR="00EE0FCA">
        <w:rPr>
          <w:rFonts w:hint="cs"/>
          <w:rtl/>
          <w:lang w:bidi="fa-IR"/>
        </w:rPr>
        <w:t>که هیچ دلیل مستندی ندار</w:t>
      </w:r>
      <w:r w:rsidR="088E57F5">
        <w:rPr>
          <w:rFonts w:hint="cs"/>
          <w:rtl/>
          <w:lang w:bidi="fa-IR"/>
        </w:rPr>
        <w:t>ن</w:t>
      </w:r>
      <w:r w:rsidR="00EE0FCA">
        <w:rPr>
          <w:rFonts w:hint="cs"/>
          <w:rtl/>
          <w:lang w:bidi="fa-IR"/>
        </w:rPr>
        <w:t xml:space="preserve">د </w:t>
      </w:r>
      <w:r w:rsidR="00CB04AB">
        <w:rPr>
          <w:rFonts w:hint="cs"/>
          <w:rtl/>
          <w:lang w:bidi="fa-IR"/>
        </w:rPr>
        <w:t>و بر هیچ برهانی استوار نیست</w:t>
      </w:r>
      <w:r w:rsidR="088E57F5">
        <w:rPr>
          <w:rFonts w:hint="cs"/>
          <w:rtl/>
          <w:lang w:bidi="fa-IR"/>
        </w:rPr>
        <w:t>ند</w:t>
      </w:r>
      <w:r w:rsidR="00CB04AB">
        <w:rPr>
          <w:rFonts w:hint="cs"/>
          <w:rtl/>
          <w:lang w:bidi="fa-IR"/>
        </w:rPr>
        <w:t xml:space="preserve">، </w:t>
      </w:r>
      <w:r w:rsidR="089413C5">
        <w:rPr>
          <w:rFonts w:hint="cs"/>
          <w:rtl/>
          <w:lang w:bidi="fa-IR"/>
        </w:rPr>
        <w:t xml:space="preserve">بلکه </w:t>
      </w:r>
      <w:r w:rsidR="00CB04AB">
        <w:rPr>
          <w:rFonts w:hint="cs"/>
          <w:rtl/>
          <w:lang w:bidi="fa-IR"/>
        </w:rPr>
        <w:t>تنها</w:t>
      </w:r>
      <w:r w:rsidR="00B052FA">
        <w:rPr>
          <w:rFonts w:hint="cs"/>
          <w:rtl/>
          <w:lang w:bidi="fa-IR"/>
        </w:rPr>
        <w:t xml:space="preserve"> گفته و بهتان</w:t>
      </w:r>
      <w:r w:rsidR="00D30029">
        <w:rPr>
          <w:rFonts w:hint="cs"/>
          <w:rtl/>
          <w:lang w:bidi="fa-IR"/>
        </w:rPr>
        <w:t xml:space="preserve"> کسانی است که در بی‌پروایی </w:t>
      </w:r>
      <w:r w:rsidR="005E7672">
        <w:rPr>
          <w:rFonts w:hint="cs"/>
          <w:rtl/>
          <w:lang w:bidi="fa-IR"/>
        </w:rPr>
        <w:t>و گمراهی خود بی‌خبر مانده‌اند، تا در حجیت</w:t>
      </w:r>
      <w:r w:rsidR="00672E0D">
        <w:rPr>
          <w:rFonts w:hint="cs"/>
          <w:rtl/>
          <w:lang w:bidi="fa-IR"/>
        </w:rPr>
        <w:t xml:space="preserve"> </w:t>
      </w:r>
      <w:r w:rsidR="00951B6C">
        <w:rPr>
          <w:rFonts w:hint="cs"/>
          <w:rtl/>
          <w:lang w:bidi="fa-IR"/>
        </w:rPr>
        <w:t xml:space="preserve">و اصالت سنت ایجاد تردید </w:t>
      </w:r>
      <w:r w:rsidR="00672E0D">
        <w:rPr>
          <w:rFonts w:hint="cs"/>
          <w:rtl/>
          <w:lang w:bidi="fa-IR"/>
        </w:rPr>
        <w:t>کنند، و از تمسک به آن و هدایت جستن به آن</w:t>
      </w:r>
      <w:r w:rsidR="089413C5">
        <w:rPr>
          <w:rFonts w:hint="cs"/>
          <w:rtl/>
          <w:lang w:bidi="fa-IR"/>
        </w:rPr>
        <w:t xml:space="preserve"> ایجاد </w:t>
      </w:r>
      <w:r w:rsidR="00672E0D">
        <w:rPr>
          <w:rFonts w:hint="cs"/>
          <w:rtl/>
          <w:lang w:bidi="fa-IR"/>
        </w:rPr>
        <w:t xml:space="preserve">نفرت کنند، تا در </w:t>
      </w:r>
      <w:r w:rsidR="089413C5">
        <w:rPr>
          <w:rFonts w:hint="cs"/>
          <w:rtl/>
          <w:lang w:bidi="fa-IR"/>
        </w:rPr>
        <w:t>وه</w:t>
      </w:r>
      <w:r w:rsidR="00672E0D">
        <w:rPr>
          <w:rFonts w:hint="cs"/>
          <w:rtl/>
          <w:lang w:bidi="fa-IR"/>
        </w:rPr>
        <w:t xml:space="preserve">له اول به راحتی به </w:t>
      </w:r>
      <w:r w:rsidR="089413C5">
        <w:rPr>
          <w:rFonts w:hint="cs"/>
          <w:rtl/>
          <w:lang w:bidi="fa-IR"/>
        </w:rPr>
        <w:t xml:space="preserve">عمر </w:t>
      </w:r>
      <w:r w:rsidR="00672E0D">
        <w:rPr>
          <w:rFonts w:hint="cs"/>
          <w:rtl/>
          <w:lang w:bidi="fa-IR"/>
        </w:rPr>
        <w:t xml:space="preserve">سنت خاتمه دهند، و سپس </w:t>
      </w:r>
      <w:r w:rsidR="089413C5">
        <w:rPr>
          <w:rFonts w:hint="cs"/>
          <w:rtl/>
          <w:lang w:bidi="fa-IR"/>
        </w:rPr>
        <w:t xml:space="preserve">در مرحله بعدی </w:t>
      </w:r>
      <w:r w:rsidR="00277E50">
        <w:rPr>
          <w:rFonts w:hint="cs"/>
          <w:rtl/>
          <w:lang w:bidi="fa-IR"/>
        </w:rPr>
        <w:t>فراغت</w:t>
      </w:r>
      <w:r w:rsidR="089413C5">
        <w:rPr>
          <w:rFonts w:hint="cs"/>
          <w:rtl/>
          <w:lang w:bidi="fa-IR"/>
        </w:rPr>
        <w:t>ی</w:t>
      </w:r>
      <w:r w:rsidR="00277E50">
        <w:rPr>
          <w:rFonts w:hint="cs"/>
          <w:rtl/>
          <w:lang w:bidi="fa-IR"/>
        </w:rPr>
        <w:t xml:space="preserve"> یابند </w:t>
      </w:r>
      <w:r w:rsidR="089413C5">
        <w:rPr>
          <w:rFonts w:hint="cs"/>
          <w:rtl/>
          <w:lang w:bidi="fa-IR"/>
        </w:rPr>
        <w:t xml:space="preserve">تا خود </w:t>
      </w:r>
      <w:r w:rsidR="00277E50">
        <w:rPr>
          <w:rFonts w:hint="cs"/>
          <w:rtl/>
          <w:lang w:bidi="fa-IR"/>
        </w:rPr>
        <w:t xml:space="preserve">قرآن را از میان بردارند، </w:t>
      </w:r>
      <w:r w:rsidR="003661CE">
        <w:rPr>
          <w:rFonts w:hint="cs"/>
          <w:rtl/>
          <w:lang w:bidi="fa-IR"/>
        </w:rPr>
        <w:t xml:space="preserve">و به این </w:t>
      </w:r>
      <w:r w:rsidR="089413C5">
        <w:rPr>
          <w:rFonts w:hint="cs"/>
          <w:rtl/>
          <w:lang w:bidi="fa-IR"/>
        </w:rPr>
        <w:t>ترتیب</w:t>
      </w:r>
      <w:r w:rsidR="0034158B">
        <w:rPr>
          <w:rFonts w:hint="cs"/>
          <w:rtl/>
          <w:lang w:bidi="fa-IR"/>
        </w:rPr>
        <w:t xml:space="preserve"> </w:t>
      </w:r>
      <w:r w:rsidR="089413C5">
        <w:rPr>
          <w:rFonts w:hint="cs"/>
          <w:rtl/>
          <w:lang w:bidi="fa-IR"/>
        </w:rPr>
        <w:t xml:space="preserve">به اهداف شوم و بلند مدت خود جامه تحقق بپوشانند. </w:t>
      </w:r>
      <w:r w:rsidR="00955E06">
        <w:rPr>
          <w:rFonts w:hint="cs"/>
          <w:rtl/>
          <w:lang w:bidi="fa-IR"/>
        </w:rPr>
        <w:t xml:space="preserve">خداوند </w:t>
      </w:r>
      <w:r w:rsidR="089413C5">
        <w:rPr>
          <w:rFonts w:hint="cs"/>
          <w:rtl/>
          <w:lang w:bidi="fa-IR"/>
        </w:rPr>
        <w:t xml:space="preserve">متعال </w:t>
      </w:r>
      <w:r w:rsidR="00955E06">
        <w:rPr>
          <w:rFonts w:hint="cs"/>
          <w:rtl/>
          <w:lang w:bidi="fa-IR"/>
        </w:rPr>
        <w:t xml:space="preserve">از </w:t>
      </w:r>
      <w:r w:rsidR="089413C5">
        <w:rPr>
          <w:rFonts w:hint="cs"/>
          <w:rtl/>
          <w:lang w:bidi="fa-IR"/>
        </w:rPr>
        <w:t xml:space="preserve">پیش </w:t>
      </w:r>
      <w:r w:rsidR="00955E06">
        <w:rPr>
          <w:rFonts w:hint="cs"/>
          <w:rtl/>
          <w:lang w:bidi="fa-IR"/>
        </w:rPr>
        <w:t>خواسته</w:t>
      </w:r>
      <w:r w:rsidR="08E041FF">
        <w:rPr>
          <w:rFonts w:hint="cs"/>
          <w:rtl/>
          <w:lang w:bidi="fa-IR"/>
        </w:rPr>
        <w:t xml:space="preserve"> شوم</w:t>
      </w:r>
      <w:r w:rsidR="00955E06">
        <w:rPr>
          <w:rFonts w:hint="cs"/>
          <w:rtl/>
          <w:lang w:bidi="fa-IR"/>
        </w:rPr>
        <w:t xml:space="preserve"> آنها </w:t>
      </w:r>
      <w:r w:rsidR="00CA6D9C">
        <w:rPr>
          <w:rFonts w:hint="cs"/>
          <w:rtl/>
          <w:lang w:bidi="fa-IR"/>
        </w:rPr>
        <w:t xml:space="preserve">به ما اطلاع داده </w:t>
      </w:r>
      <w:r w:rsidR="089413C5">
        <w:rPr>
          <w:rFonts w:hint="cs"/>
          <w:rtl/>
          <w:lang w:bidi="fa-IR"/>
        </w:rPr>
        <w:t>و فرموده است</w:t>
      </w:r>
      <w:r w:rsidR="08E041FF">
        <w:rPr>
          <w:rFonts w:hint="cs"/>
          <w:rtl/>
          <w:lang w:bidi="fa-IR"/>
        </w:rPr>
        <w:t>:</w:t>
      </w:r>
      <w:r w:rsidR="00BA42ED">
        <w:rPr>
          <w:rFonts w:hint="cs"/>
          <w:rtl/>
          <w:lang w:bidi="fa-IR"/>
        </w:rPr>
        <w:t xml:space="preserve"> </w:t>
      </w:r>
    </w:p>
    <w:p w:rsidR="00D356FD" w:rsidRDefault="08D11186" w:rsidP="08777A9A">
      <w:pPr>
        <w:tabs>
          <w:tab w:val="right" w:pos="6917"/>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034" w:eastAsia="Times New Roman" w:hAnsi="QCF_P034" w:cs="QCF_P034"/>
          <w:color w:val="000000"/>
          <w:sz w:val="32"/>
          <w:szCs w:val="32"/>
          <w:rtl/>
        </w:rPr>
        <w:t>ﮎ</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ﮏ</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ﮐ</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 xml:space="preserve"> ﮑ</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ﮒ</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ﮓ</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ﮔ</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ﮕ</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ﮖ</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0D356FD" w:rsidRPr="000A6834">
        <w:rPr>
          <w:rFonts w:hint="cs"/>
          <w:sz w:val="32"/>
          <w:szCs w:val="32"/>
          <w:rtl/>
          <w:lang w:bidi="fa-IR"/>
        </w:rPr>
        <w:t>(</w:t>
      </w:r>
      <w:r w:rsidR="00F43B0D">
        <w:rPr>
          <w:rFonts w:hint="cs"/>
          <w:sz w:val="32"/>
          <w:szCs w:val="32"/>
          <w:rtl/>
          <w:lang w:bidi="fa-IR"/>
        </w:rPr>
        <w:t>بقره</w:t>
      </w:r>
      <w:r w:rsidR="00D356FD" w:rsidRPr="000A6834">
        <w:rPr>
          <w:rFonts w:hint="cs"/>
          <w:sz w:val="32"/>
          <w:szCs w:val="32"/>
          <w:rtl/>
          <w:lang w:bidi="fa-IR"/>
        </w:rPr>
        <w:t xml:space="preserve"> / </w:t>
      </w:r>
      <w:r w:rsidR="00E415A6">
        <w:rPr>
          <w:rFonts w:hint="cs"/>
          <w:sz w:val="32"/>
          <w:szCs w:val="32"/>
          <w:rtl/>
          <w:lang w:bidi="fa-IR"/>
        </w:rPr>
        <w:t>217</w:t>
      </w:r>
      <w:r w:rsidR="00D356FD" w:rsidRPr="000A6834">
        <w:rPr>
          <w:rFonts w:hint="cs"/>
          <w:sz w:val="32"/>
          <w:szCs w:val="32"/>
          <w:rtl/>
          <w:lang w:bidi="fa-IR"/>
        </w:rPr>
        <w:t>)</w:t>
      </w:r>
    </w:p>
    <w:p w:rsidR="00D356FD" w:rsidRPr="000A6834" w:rsidRDefault="00D356FD" w:rsidP="08777A9A">
      <w:pPr>
        <w:tabs>
          <w:tab w:val="right" w:pos="7385"/>
        </w:tabs>
        <w:ind w:firstLine="172"/>
        <w:rPr>
          <w:rFonts w:hint="cs"/>
          <w:sz w:val="26"/>
          <w:szCs w:val="26"/>
          <w:rtl/>
          <w:lang w:bidi="fa-IR"/>
        </w:rPr>
      </w:pPr>
      <w:r>
        <w:rPr>
          <w:rFonts w:hint="cs"/>
          <w:sz w:val="26"/>
          <w:szCs w:val="26"/>
          <w:rtl/>
          <w:lang w:bidi="fa-IR"/>
        </w:rPr>
        <w:t>«</w:t>
      </w:r>
      <w:r w:rsidR="009748E1">
        <w:rPr>
          <w:rFonts w:hint="cs"/>
          <w:sz w:val="26"/>
          <w:szCs w:val="26"/>
          <w:rtl/>
          <w:lang w:bidi="fa-IR"/>
        </w:rPr>
        <w:t>و کافران پیوسته با شما مسلمانان نبرد می‌کنند تا آنکه اگر بتوانند شما را از دین برگرداند</w:t>
      </w:r>
      <w:r>
        <w:rPr>
          <w:rFonts w:hint="cs"/>
          <w:sz w:val="26"/>
          <w:szCs w:val="26"/>
          <w:rtl/>
          <w:lang w:bidi="fa-IR"/>
        </w:rPr>
        <w:t>».</w:t>
      </w:r>
    </w:p>
    <w:p w:rsidR="00D356FD" w:rsidRDefault="0036155F" w:rsidP="08777A9A">
      <w:pPr>
        <w:ind w:firstLine="172"/>
        <w:rPr>
          <w:rFonts w:hint="cs"/>
          <w:rtl/>
          <w:lang w:bidi="fa-IR"/>
        </w:rPr>
      </w:pPr>
      <w:r>
        <w:rPr>
          <w:rFonts w:hint="cs"/>
          <w:rtl/>
          <w:lang w:bidi="fa-IR"/>
        </w:rPr>
        <w:t>و</w:t>
      </w:r>
      <w:r w:rsidR="08E041FF">
        <w:rPr>
          <w:rFonts w:hint="cs"/>
          <w:rtl/>
          <w:lang w:bidi="fa-IR"/>
        </w:rPr>
        <w:t xml:space="preserve"> </w:t>
      </w:r>
      <w:r>
        <w:rPr>
          <w:rFonts w:hint="cs"/>
          <w:rtl/>
          <w:lang w:bidi="fa-IR"/>
        </w:rPr>
        <w:t>لکن</w:t>
      </w:r>
      <w:r w:rsidR="005832AF">
        <w:rPr>
          <w:rFonts w:hint="cs"/>
          <w:rtl/>
          <w:lang w:bidi="fa-IR"/>
        </w:rPr>
        <w:t xml:space="preserve"> هر چند </w:t>
      </w:r>
      <w:r w:rsidR="00721AF1">
        <w:rPr>
          <w:rFonts w:hint="cs"/>
          <w:rtl/>
          <w:lang w:bidi="fa-IR"/>
        </w:rPr>
        <w:t xml:space="preserve">تلاش کنند امکان رسیدن به خواسته </w:t>
      </w:r>
      <w:r w:rsidR="00951EA4">
        <w:rPr>
          <w:rFonts w:hint="cs"/>
          <w:rtl/>
          <w:lang w:bidi="fa-IR"/>
        </w:rPr>
        <w:t>دیرینه و هدف نها</w:t>
      </w:r>
      <w:r w:rsidR="089413C5">
        <w:rPr>
          <w:rFonts w:hint="cs"/>
          <w:rtl/>
          <w:lang w:bidi="fa-IR"/>
        </w:rPr>
        <w:t>ئ</w:t>
      </w:r>
      <w:r w:rsidR="00951EA4">
        <w:rPr>
          <w:rFonts w:hint="cs"/>
          <w:rtl/>
          <w:lang w:bidi="fa-IR"/>
        </w:rPr>
        <w:t xml:space="preserve">یشان را ندارند، بلکه </w:t>
      </w:r>
      <w:r w:rsidR="00464D72">
        <w:rPr>
          <w:rFonts w:hint="cs"/>
          <w:rtl/>
          <w:lang w:bidi="fa-IR"/>
        </w:rPr>
        <w:t>پیوسته</w:t>
      </w:r>
      <w:r w:rsidR="00BD5DB3">
        <w:rPr>
          <w:rFonts w:hint="cs"/>
          <w:rtl/>
          <w:lang w:bidi="fa-IR"/>
        </w:rPr>
        <w:t xml:space="preserve"> </w:t>
      </w:r>
      <w:r w:rsidR="082F7BD3">
        <w:rPr>
          <w:rFonts w:hint="cs"/>
          <w:rtl/>
          <w:lang w:bidi="fa-IR"/>
        </w:rPr>
        <w:t xml:space="preserve">و </w:t>
      </w:r>
      <w:r w:rsidR="00BD5DB3">
        <w:rPr>
          <w:rFonts w:hint="cs"/>
          <w:rtl/>
          <w:lang w:bidi="fa-IR"/>
        </w:rPr>
        <w:t xml:space="preserve">بی‌هدف </w:t>
      </w:r>
      <w:r w:rsidR="082F7BD3">
        <w:rPr>
          <w:rFonts w:hint="cs"/>
          <w:rtl/>
          <w:lang w:bidi="fa-IR"/>
        </w:rPr>
        <w:t xml:space="preserve">در دهلیزهای تاریک و تودرتویی </w:t>
      </w:r>
      <w:r w:rsidR="00BD5DB3">
        <w:rPr>
          <w:rFonts w:hint="cs"/>
          <w:rtl/>
          <w:lang w:bidi="fa-IR"/>
        </w:rPr>
        <w:t xml:space="preserve">گام می‌نهند </w:t>
      </w:r>
      <w:r w:rsidR="00A73087">
        <w:rPr>
          <w:rFonts w:hint="cs"/>
          <w:rtl/>
          <w:lang w:bidi="fa-IR"/>
        </w:rPr>
        <w:t>که خروج از آنها بسیار سخت است، و در آخر هم از نفرت و اندوه و کینه هلاک می‌شوند</w:t>
      </w:r>
      <w:r w:rsidR="001D5FFC">
        <w:rPr>
          <w:rFonts w:hint="cs"/>
          <w:rtl/>
          <w:lang w:bidi="fa-IR"/>
        </w:rPr>
        <w:t>؛</w:t>
      </w:r>
      <w:r w:rsidR="00A73087">
        <w:rPr>
          <w:rFonts w:hint="cs"/>
          <w:rtl/>
          <w:lang w:bidi="fa-IR"/>
        </w:rPr>
        <w:t xml:space="preserve"> </w:t>
      </w:r>
      <w:r w:rsidR="001D5FFC">
        <w:rPr>
          <w:rFonts w:hint="cs"/>
          <w:rtl/>
          <w:lang w:bidi="fa-IR"/>
        </w:rPr>
        <w:t>چون خداوند خودش عهده‌دار حفظ دینش از هر گزندی است، و دینداران را از شر بدخواهان نگه می</w:t>
      </w:r>
      <w:r w:rsidR="00325706">
        <w:rPr>
          <w:rFonts w:hint="cs"/>
          <w:rtl/>
          <w:lang w:bidi="fa-IR"/>
        </w:rPr>
        <w:t>‌</w:t>
      </w:r>
      <w:r w:rsidR="001D5FFC">
        <w:rPr>
          <w:rFonts w:hint="cs"/>
          <w:rtl/>
          <w:lang w:bidi="fa-IR"/>
        </w:rPr>
        <w:t>دارد، چنانکه</w:t>
      </w:r>
      <w:r w:rsidR="00C249E6">
        <w:rPr>
          <w:rFonts w:hint="cs"/>
          <w:rtl/>
          <w:lang w:bidi="fa-IR"/>
        </w:rPr>
        <w:t xml:space="preserve"> فرموده خداوند متعال </w:t>
      </w:r>
      <w:r w:rsidR="08E041FF">
        <w:rPr>
          <w:rFonts w:hint="cs"/>
          <w:rtl/>
          <w:lang w:bidi="fa-IR"/>
        </w:rPr>
        <w:t>می‏</w:t>
      </w:r>
      <w:r w:rsidR="082F7BD3">
        <w:rPr>
          <w:rFonts w:hint="cs"/>
          <w:rtl/>
          <w:lang w:bidi="fa-IR"/>
        </w:rPr>
        <w:t>خواهد</w:t>
      </w:r>
      <w:r w:rsidR="00C249E6">
        <w:rPr>
          <w:rFonts w:hint="cs"/>
          <w:rtl/>
          <w:lang w:bidi="fa-IR"/>
        </w:rPr>
        <w:t xml:space="preserve">: </w:t>
      </w:r>
    </w:p>
    <w:p w:rsidR="00D356FD" w:rsidRDefault="08D11186" w:rsidP="08777A9A">
      <w:pPr>
        <w:tabs>
          <w:tab w:val="right" w:pos="6917"/>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192" w:eastAsia="Times New Roman" w:hAnsi="QCF_P192" w:cs="QCF_P192"/>
          <w:color w:val="000000"/>
          <w:sz w:val="32"/>
          <w:szCs w:val="32"/>
          <w:rtl/>
        </w:rPr>
        <w:t>ﭑ</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ﭒ</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ﭓ</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ﭔ</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ﭕ</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ﭖ</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ﭗ</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ﭘ</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ﭙ</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ﭚ</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ﭛ</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 xml:space="preserve"> ﭜ</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ﭝ</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 xml:space="preserve"> ﭞ</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ﭟ</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ﭠ</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ﭡ</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ﭢ</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 xml:space="preserve"> ﭣ</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ﭤ</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ﭥ</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ﭦ</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ﭧ</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ﭨ</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ﭩ</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ﭪ</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 xml:space="preserve"> ﭫ</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ﭬ</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ﭭ</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ﭮ</w:t>
      </w:r>
      <w:r w:rsidR="08F30C44">
        <w:rPr>
          <w:rFonts w:ascii="QCF_P192" w:eastAsia="Times New Roman" w:hAnsi="QCF_P192" w:cs="QCF_P192"/>
          <w:color w:val="000000"/>
          <w:sz w:val="32"/>
          <w:szCs w:val="32"/>
          <w:rtl/>
        </w:rPr>
        <w:t xml:space="preserve"> </w:t>
      </w:r>
      <w:r>
        <w:rPr>
          <w:rFonts w:ascii="QCF_P192" w:eastAsia="Times New Roman" w:hAnsi="QCF_P192" w:cs="QCF_P192"/>
          <w:color w:val="000000"/>
          <w:sz w:val="32"/>
          <w:szCs w:val="32"/>
          <w:rtl/>
        </w:rPr>
        <w:t>ﭯ</w:t>
      </w:r>
      <w:r w:rsidR="08F30C44">
        <w:rPr>
          <w:rFonts w:ascii="QCF_P192" w:eastAsia="Times New Roman" w:hAnsi="QCF_P192" w:cs="QCF_P19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D356FD" w:rsidRPr="000A6834">
        <w:rPr>
          <w:rFonts w:hint="cs"/>
          <w:sz w:val="32"/>
          <w:szCs w:val="32"/>
          <w:rtl/>
          <w:lang w:bidi="fa-IR"/>
        </w:rPr>
        <w:t>(</w:t>
      </w:r>
      <w:r w:rsidR="004A0401">
        <w:rPr>
          <w:rFonts w:hint="cs"/>
          <w:sz w:val="32"/>
          <w:szCs w:val="32"/>
          <w:rtl/>
          <w:lang w:bidi="fa-IR"/>
        </w:rPr>
        <w:t>توبه</w:t>
      </w:r>
      <w:r w:rsidR="00D356FD" w:rsidRPr="000A6834">
        <w:rPr>
          <w:rFonts w:hint="cs"/>
          <w:sz w:val="32"/>
          <w:szCs w:val="32"/>
          <w:rtl/>
          <w:lang w:bidi="fa-IR"/>
        </w:rPr>
        <w:t xml:space="preserve"> / </w:t>
      </w:r>
      <w:r w:rsidR="00B336D3">
        <w:rPr>
          <w:rFonts w:hint="cs"/>
          <w:sz w:val="32"/>
          <w:szCs w:val="32"/>
          <w:rtl/>
          <w:lang w:bidi="fa-IR"/>
        </w:rPr>
        <w:t>32-33</w:t>
      </w:r>
      <w:r w:rsidR="00D356FD" w:rsidRPr="000A6834">
        <w:rPr>
          <w:rFonts w:hint="cs"/>
          <w:sz w:val="32"/>
          <w:szCs w:val="32"/>
          <w:rtl/>
          <w:lang w:bidi="fa-IR"/>
        </w:rPr>
        <w:t>)</w:t>
      </w:r>
    </w:p>
    <w:p w:rsidR="00D356FD" w:rsidRPr="000A6834" w:rsidRDefault="00D356FD" w:rsidP="08777A9A">
      <w:pPr>
        <w:tabs>
          <w:tab w:val="right" w:pos="7385"/>
        </w:tabs>
        <w:ind w:firstLine="172"/>
        <w:rPr>
          <w:rFonts w:hint="cs"/>
          <w:sz w:val="26"/>
          <w:szCs w:val="26"/>
          <w:rtl/>
          <w:lang w:bidi="fa-IR"/>
        </w:rPr>
      </w:pPr>
      <w:r>
        <w:rPr>
          <w:rFonts w:hint="cs"/>
          <w:sz w:val="26"/>
          <w:szCs w:val="26"/>
          <w:rtl/>
          <w:lang w:bidi="fa-IR"/>
        </w:rPr>
        <w:t>«</w:t>
      </w:r>
      <w:r w:rsidR="00571C5B">
        <w:rPr>
          <w:rFonts w:hint="cs"/>
          <w:sz w:val="26"/>
          <w:szCs w:val="26"/>
          <w:rtl/>
          <w:lang w:bidi="fa-IR"/>
        </w:rPr>
        <w:t>کافران می‌خواهند که نور خدا را با دهان خود خاموش گردانند ولی خداوند جز این نمی‌خواهد که نور خود را به کمال رساند هر چند</w:t>
      </w:r>
      <w:r w:rsidR="006B1DD0">
        <w:rPr>
          <w:rFonts w:hint="cs"/>
          <w:sz w:val="26"/>
          <w:szCs w:val="26"/>
          <w:rtl/>
          <w:lang w:bidi="fa-IR"/>
        </w:rPr>
        <w:t xml:space="preserve"> کفاران دوست نداشته باشند، خدا است که پیغمبر خود</w:t>
      </w:r>
      <w:r w:rsidR="001B1D52">
        <w:rPr>
          <w:rFonts w:hint="cs"/>
          <w:sz w:val="26"/>
          <w:szCs w:val="26"/>
          <w:rtl/>
          <w:lang w:bidi="fa-IR"/>
        </w:rPr>
        <w:t xml:space="preserve"> (محمد</w:t>
      </w:r>
      <w:r w:rsidR="006B1DD0">
        <w:rPr>
          <w:rFonts w:hint="cs"/>
          <w:sz w:val="26"/>
          <w:szCs w:val="26"/>
          <w:lang w:bidi="fa-IR"/>
        </w:rPr>
        <w:sym w:font="AGA Arabesque" w:char="F072"/>
      </w:r>
      <w:r w:rsidR="001B1D52">
        <w:rPr>
          <w:rFonts w:hint="cs"/>
          <w:sz w:val="26"/>
          <w:szCs w:val="26"/>
          <w:rtl/>
          <w:lang w:bidi="fa-IR"/>
        </w:rPr>
        <w:t xml:space="preserve">) را همراه با هدایت و دین راستین </w:t>
      </w:r>
      <w:r w:rsidR="00E8202D">
        <w:rPr>
          <w:rFonts w:hint="cs"/>
          <w:sz w:val="26"/>
          <w:szCs w:val="26"/>
          <w:rtl/>
          <w:lang w:bidi="fa-IR"/>
        </w:rPr>
        <w:t>روانه کرد تا این آیین را بر همة آیین‌ها پیروز گرداند هر چند که مشرکان نپسندند</w:t>
      </w:r>
      <w:r>
        <w:rPr>
          <w:rFonts w:hint="cs"/>
          <w:sz w:val="26"/>
          <w:szCs w:val="26"/>
          <w:rtl/>
          <w:lang w:bidi="fa-IR"/>
        </w:rPr>
        <w:t>».</w:t>
      </w:r>
    </w:p>
    <w:p w:rsidR="00D356FD" w:rsidRDefault="08E041FF" w:rsidP="08777A9A">
      <w:pPr>
        <w:ind w:firstLine="172"/>
        <w:rPr>
          <w:rFonts w:hint="cs"/>
          <w:rtl/>
          <w:lang w:bidi="fa-IR"/>
        </w:rPr>
      </w:pPr>
      <w:r>
        <w:rPr>
          <w:rFonts w:hint="cs"/>
          <w:rtl/>
          <w:lang w:bidi="fa-IR"/>
        </w:rPr>
        <w:t xml:space="preserve"> قصه گروه‌های ستم</w:t>
      </w:r>
      <w:r w:rsidR="00A81240">
        <w:rPr>
          <w:rFonts w:hint="cs"/>
          <w:rtl/>
          <w:lang w:bidi="fa-IR"/>
        </w:rPr>
        <w:t xml:space="preserve">کار و اوباش </w:t>
      </w:r>
      <w:r w:rsidR="00A81240">
        <w:rPr>
          <w:rFonts w:cs="Times New Roman" w:hint="cs"/>
          <w:rtl/>
          <w:lang w:bidi="fa-IR"/>
        </w:rPr>
        <w:t>–</w:t>
      </w:r>
      <w:r w:rsidR="00A81240">
        <w:rPr>
          <w:rFonts w:hint="cs"/>
          <w:rtl/>
          <w:lang w:bidi="fa-IR"/>
        </w:rPr>
        <w:t xml:space="preserve"> در ق</w:t>
      </w:r>
      <w:r w:rsidR="082F7BD3">
        <w:rPr>
          <w:rFonts w:hint="cs"/>
          <w:rtl/>
          <w:lang w:bidi="fa-IR"/>
        </w:rPr>
        <w:t>د</w:t>
      </w:r>
      <w:r w:rsidR="00A81240">
        <w:rPr>
          <w:rFonts w:hint="cs"/>
          <w:rtl/>
          <w:lang w:bidi="fa-IR"/>
        </w:rPr>
        <w:t xml:space="preserve">یم و جدید </w:t>
      </w:r>
      <w:r w:rsidR="00A81240">
        <w:rPr>
          <w:rFonts w:cs="Times New Roman" w:hint="cs"/>
          <w:rtl/>
          <w:lang w:bidi="fa-IR"/>
        </w:rPr>
        <w:t>–</w:t>
      </w:r>
      <w:r w:rsidR="00A81240">
        <w:rPr>
          <w:rFonts w:hint="cs"/>
          <w:rtl/>
          <w:lang w:bidi="fa-IR"/>
        </w:rPr>
        <w:t xml:space="preserve"> و تلاش آنان برای </w:t>
      </w:r>
      <w:r>
        <w:rPr>
          <w:rFonts w:hint="cs"/>
          <w:rtl/>
          <w:lang w:bidi="fa-IR"/>
        </w:rPr>
        <w:t>سوء</w:t>
      </w:r>
      <w:r w:rsidR="082F7BD3">
        <w:rPr>
          <w:rFonts w:hint="cs"/>
          <w:rtl/>
          <w:lang w:bidi="fa-IR"/>
        </w:rPr>
        <w:t>استفاده</w:t>
      </w:r>
      <w:r w:rsidR="00A81240">
        <w:rPr>
          <w:rFonts w:hint="cs"/>
          <w:rtl/>
          <w:lang w:bidi="fa-IR"/>
        </w:rPr>
        <w:t xml:space="preserve"> از سنت مطهر به کار کسی شبیه است، که اعشی بن قیس حکایت می‌کند</w:t>
      </w:r>
      <w:r>
        <w:rPr>
          <w:rFonts w:hint="cs"/>
          <w:rtl/>
          <w:lang w:bidi="fa-IR"/>
        </w:rPr>
        <w:t>:</w:t>
      </w:r>
      <w:r w:rsidR="00A81240">
        <w:rPr>
          <w:rFonts w:hint="cs"/>
          <w:rtl/>
          <w:lang w:bidi="fa-IR"/>
        </w:rPr>
        <w:t xml:space="preserve"> </w:t>
      </w:r>
    </w:p>
    <w:p w:rsidR="0833448F" w:rsidRPr="08E041FF" w:rsidRDefault="00724151" w:rsidP="08777A9A">
      <w:pPr>
        <w:ind w:firstLine="172"/>
        <w:rPr>
          <w:rFonts w:cs="2  Badr" w:hint="cs"/>
          <w:b/>
          <w:sz w:val="24"/>
          <w:szCs w:val="24"/>
          <w:rtl/>
          <w:lang w:bidi="fa-IR"/>
        </w:rPr>
      </w:pPr>
      <w:r w:rsidRPr="08E041FF">
        <w:rPr>
          <w:rFonts w:cs="2  Badr" w:hint="cs"/>
          <w:b/>
          <w:bCs/>
          <w:rtl/>
          <w:lang w:bidi="fa-IR"/>
        </w:rPr>
        <w:t>«</w:t>
      </w:r>
      <w:r w:rsidR="002D54C0" w:rsidRPr="08E041FF">
        <w:rPr>
          <w:rFonts w:cs="2  Badr" w:hint="cs"/>
          <w:b/>
          <w:bCs/>
          <w:rtl/>
          <w:lang w:bidi="fa-IR"/>
        </w:rPr>
        <w:t>کناط</w:t>
      </w:r>
      <w:r w:rsidR="0833448F" w:rsidRPr="08E041FF">
        <w:rPr>
          <w:rFonts w:cs="2  Badr" w:hint="cs"/>
          <w:b/>
          <w:bCs/>
          <w:rtl/>
          <w:lang w:bidi="fa-IR"/>
        </w:rPr>
        <w:t>ِ</w:t>
      </w:r>
      <w:r w:rsidR="002D54C0" w:rsidRPr="08E041FF">
        <w:rPr>
          <w:rFonts w:cs="2  Badr" w:hint="cs"/>
          <w:b/>
          <w:bCs/>
          <w:rtl/>
          <w:lang w:bidi="fa-IR"/>
        </w:rPr>
        <w:t>ح</w:t>
      </w:r>
      <w:r w:rsidR="0833448F" w:rsidRPr="08E041FF">
        <w:rPr>
          <w:rFonts w:cs="2  Badr" w:hint="cs"/>
          <w:b/>
          <w:bCs/>
          <w:rtl/>
          <w:lang w:bidi="fa-IR"/>
        </w:rPr>
        <w:t>ِ</w:t>
      </w:r>
      <w:r w:rsidR="00F646CE" w:rsidRPr="08E041FF">
        <w:rPr>
          <w:rFonts w:cs="2  Badr" w:hint="cs"/>
          <w:b/>
          <w:bCs/>
          <w:rtl/>
          <w:lang w:bidi="fa-IR"/>
        </w:rPr>
        <w:t xml:space="preserve"> ص</w:t>
      </w:r>
      <w:r w:rsidR="0833448F" w:rsidRPr="08E041FF">
        <w:rPr>
          <w:rFonts w:cs="2  Badr" w:hint="cs"/>
          <w:b/>
          <w:bCs/>
          <w:rtl/>
          <w:lang w:bidi="fa-IR"/>
        </w:rPr>
        <w:t>َ</w:t>
      </w:r>
      <w:r w:rsidR="00F646CE" w:rsidRPr="08E041FF">
        <w:rPr>
          <w:rFonts w:cs="2  Badr" w:hint="cs"/>
          <w:b/>
          <w:bCs/>
          <w:rtl/>
          <w:lang w:bidi="fa-IR"/>
        </w:rPr>
        <w:t>خر</w:t>
      </w:r>
      <w:r w:rsidR="0833448F" w:rsidRPr="08E041FF">
        <w:rPr>
          <w:rFonts w:cs="2  Badr" w:hint="cs"/>
          <w:b/>
          <w:bCs/>
          <w:rtl/>
          <w:lang w:bidi="fa-IR"/>
        </w:rPr>
        <w:t>َۀ</w:t>
      </w:r>
      <w:r w:rsidR="003A1863" w:rsidRPr="08E041FF">
        <w:rPr>
          <w:rFonts w:cs="2  Badr" w:hint="cs"/>
          <w:b/>
          <w:bCs/>
          <w:rtl/>
          <w:lang w:bidi="fa-IR"/>
        </w:rPr>
        <w:t xml:space="preserve"> یوما</w:t>
      </w:r>
      <w:r w:rsidR="0833448F" w:rsidRPr="08E041FF">
        <w:rPr>
          <w:rFonts w:cs="2  Badr" w:hint="cs"/>
          <w:b/>
          <w:bCs/>
          <w:rtl/>
          <w:lang w:bidi="fa-IR"/>
        </w:rPr>
        <w:t xml:space="preserve">ً </w:t>
      </w:r>
      <w:r w:rsidR="003A1863" w:rsidRPr="08E041FF">
        <w:rPr>
          <w:rFonts w:cs="2  Badr" w:hint="cs"/>
          <w:b/>
          <w:bCs/>
          <w:rtl/>
          <w:lang w:bidi="fa-IR"/>
        </w:rPr>
        <w:t>ل</w:t>
      </w:r>
      <w:r w:rsidR="0833448F" w:rsidRPr="08E041FF">
        <w:rPr>
          <w:rFonts w:cs="2  Badr" w:hint="cs"/>
          <w:b/>
          <w:bCs/>
          <w:rtl/>
          <w:lang w:bidi="fa-IR"/>
        </w:rPr>
        <w:t>ِ</w:t>
      </w:r>
      <w:r w:rsidR="003A1863" w:rsidRPr="08E041FF">
        <w:rPr>
          <w:rFonts w:cs="2  Badr" w:hint="cs"/>
          <w:b/>
          <w:bCs/>
          <w:rtl/>
          <w:lang w:bidi="fa-IR"/>
        </w:rPr>
        <w:t>ی</w:t>
      </w:r>
      <w:r w:rsidR="0833448F" w:rsidRPr="08E041FF">
        <w:rPr>
          <w:rFonts w:cs="2  Badr" w:hint="cs"/>
          <w:b/>
          <w:bCs/>
          <w:rtl/>
          <w:lang w:bidi="fa-IR"/>
        </w:rPr>
        <w:t>ُ</w:t>
      </w:r>
      <w:r w:rsidR="003A1863" w:rsidRPr="08E041FF">
        <w:rPr>
          <w:rFonts w:cs="2  Badr" w:hint="cs"/>
          <w:b/>
          <w:bCs/>
          <w:rtl/>
          <w:lang w:bidi="fa-IR"/>
        </w:rPr>
        <w:t>و</w:t>
      </w:r>
      <w:r w:rsidRPr="08E041FF">
        <w:rPr>
          <w:rFonts w:cs="2  Badr" w:hint="cs"/>
          <w:b/>
          <w:bCs/>
          <w:rtl/>
          <w:lang w:bidi="fa-IR"/>
        </w:rPr>
        <w:t>ه</w:t>
      </w:r>
      <w:r w:rsidR="0833448F" w:rsidRPr="08E041FF">
        <w:rPr>
          <w:rFonts w:cs="2  Badr" w:hint="cs"/>
          <w:b/>
          <w:bCs/>
          <w:rtl/>
          <w:lang w:bidi="fa-IR"/>
        </w:rPr>
        <w:t>ِ</w:t>
      </w:r>
      <w:r w:rsidR="003A1863" w:rsidRPr="08E041FF">
        <w:rPr>
          <w:rFonts w:cs="2  Badr" w:hint="cs"/>
          <w:b/>
          <w:bCs/>
          <w:rtl/>
          <w:lang w:bidi="fa-IR"/>
        </w:rPr>
        <w:t>ن</w:t>
      </w:r>
      <w:r w:rsidR="0833448F" w:rsidRPr="08E041FF">
        <w:rPr>
          <w:rFonts w:cs="2  Badr" w:hint="cs"/>
          <w:b/>
          <w:bCs/>
          <w:rtl/>
          <w:lang w:bidi="fa-IR"/>
        </w:rPr>
        <w:t>ُ</w:t>
      </w:r>
      <w:r w:rsidR="003A1863" w:rsidRPr="08E041FF">
        <w:rPr>
          <w:rFonts w:cs="2  Badr" w:hint="cs"/>
          <w:b/>
          <w:bCs/>
          <w:rtl/>
          <w:lang w:bidi="fa-IR"/>
        </w:rPr>
        <w:t>ها</w:t>
      </w:r>
      <w:r w:rsidR="08F30C44">
        <w:rPr>
          <w:rFonts w:cs="2  Badr" w:hint="cs"/>
          <w:b/>
          <w:bCs/>
          <w:rtl/>
          <w:lang w:bidi="fa-IR"/>
        </w:rPr>
        <w:t xml:space="preserve">   </w:t>
      </w:r>
      <w:r w:rsidRPr="08E041FF">
        <w:rPr>
          <w:rFonts w:cs="2  Badr" w:hint="cs"/>
          <w:b/>
          <w:bCs/>
          <w:rtl/>
          <w:lang w:bidi="fa-IR"/>
        </w:rPr>
        <w:t>ف</w:t>
      </w:r>
      <w:r w:rsidR="0833448F" w:rsidRPr="08E041FF">
        <w:rPr>
          <w:rFonts w:cs="2  Badr" w:hint="cs"/>
          <w:b/>
          <w:bCs/>
          <w:rtl/>
          <w:lang w:bidi="fa-IR"/>
        </w:rPr>
        <w:t>َ</w:t>
      </w:r>
      <w:r w:rsidRPr="08E041FF">
        <w:rPr>
          <w:rFonts w:cs="2  Badr" w:hint="cs"/>
          <w:b/>
          <w:bCs/>
          <w:rtl/>
          <w:lang w:bidi="fa-IR"/>
        </w:rPr>
        <w:t>ل</w:t>
      </w:r>
      <w:r w:rsidR="0833448F" w:rsidRPr="08E041FF">
        <w:rPr>
          <w:rFonts w:cs="2  Badr" w:hint="cs"/>
          <w:b/>
          <w:bCs/>
          <w:rtl/>
          <w:lang w:bidi="fa-IR"/>
        </w:rPr>
        <w:t>َ</w:t>
      </w:r>
      <w:r w:rsidRPr="08E041FF">
        <w:rPr>
          <w:rFonts w:cs="2  Badr" w:hint="cs"/>
          <w:b/>
          <w:bCs/>
          <w:rtl/>
          <w:lang w:bidi="fa-IR"/>
        </w:rPr>
        <w:t>م ی</w:t>
      </w:r>
      <w:r w:rsidR="0833448F" w:rsidRPr="08E041FF">
        <w:rPr>
          <w:rFonts w:cs="2  Badr" w:hint="cs"/>
          <w:b/>
          <w:bCs/>
          <w:rtl/>
          <w:lang w:bidi="fa-IR"/>
        </w:rPr>
        <w:t>َ</w:t>
      </w:r>
      <w:r w:rsidRPr="08E041FF">
        <w:rPr>
          <w:rFonts w:cs="2  Badr" w:hint="cs"/>
          <w:b/>
          <w:bCs/>
          <w:rtl/>
          <w:lang w:bidi="fa-IR"/>
        </w:rPr>
        <w:t>ض</w:t>
      </w:r>
      <w:r w:rsidR="0833448F" w:rsidRPr="08E041FF">
        <w:rPr>
          <w:rFonts w:cs="2  Badr" w:hint="cs"/>
          <w:b/>
          <w:bCs/>
          <w:rtl/>
          <w:lang w:bidi="fa-IR"/>
        </w:rPr>
        <w:t>ُ</w:t>
      </w:r>
      <w:r w:rsidRPr="08E041FF">
        <w:rPr>
          <w:rFonts w:cs="2  Badr" w:hint="cs"/>
          <w:b/>
          <w:bCs/>
          <w:rtl/>
          <w:lang w:bidi="fa-IR"/>
        </w:rPr>
        <w:t xml:space="preserve">رها و </w:t>
      </w:r>
      <w:r w:rsidR="0833448F" w:rsidRPr="08E041FF">
        <w:rPr>
          <w:rFonts w:cs="2  Badr" w:hint="cs"/>
          <w:b/>
          <w:bCs/>
          <w:rtl/>
          <w:lang w:bidi="fa-IR"/>
        </w:rPr>
        <w:t>أ</w:t>
      </w:r>
      <w:r w:rsidRPr="08E041FF">
        <w:rPr>
          <w:rFonts w:cs="2  Badr" w:hint="cs"/>
          <w:b/>
          <w:bCs/>
          <w:rtl/>
          <w:lang w:bidi="fa-IR"/>
        </w:rPr>
        <w:t>وه</w:t>
      </w:r>
      <w:r w:rsidR="0833448F" w:rsidRPr="08E041FF">
        <w:rPr>
          <w:rFonts w:cs="2  Badr" w:hint="cs"/>
          <w:b/>
          <w:bCs/>
          <w:rtl/>
          <w:lang w:bidi="fa-IR"/>
        </w:rPr>
        <w:t>َ</w:t>
      </w:r>
      <w:r w:rsidRPr="08E041FF">
        <w:rPr>
          <w:rFonts w:cs="2  Badr" w:hint="cs"/>
          <w:b/>
          <w:bCs/>
          <w:rtl/>
          <w:lang w:bidi="fa-IR"/>
        </w:rPr>
        <w:t>ی ق</w:t>
      </w:r>
      <w:r w:rsidR="0833448F" w:rsidRPr="08E041FF">
        <w:rPr>
          <w:rFonts w:cs="2  Badr" w:hint="cs"/>
          <w:b/>
          <w:bCs/>
          <w:rtl/>
          <w:lang w:bidi="fa-IR"/>
        </w:rPr>
        <w:t>ِ</w:t>
      </w:r>
      <w:r w:rsidRPr="08E041FF">
        <w:rPr>
          <w:rFonts w:cs="2  Badr" w:hint="cs"/>
          <w:b/>
          <w:bCs/>
          <w:rtl/>
          <w:lang w:bidi="fa-IR"/>
        </w:rPr>
        <w:t>رن</w:t>
      </w:r>
      <w:r w:rsidR="0833448F" w:rsidRPr="08E041FF">
        <w:rPr>
          <w:rFonts w:cs="2  Badr" w:hint="cs"/>
          <w:b/>
          <w:bCs/>
          <w:rtl/>
          <w:lang w:bidi="fa-IR"/>
        </w:rPr>
        <w:t>َ</w:t>
      </w:r>
      <w:r w:rsidRPr="08E041FF">
        <w:rPr>
          <w:rFonts w:cs="2  Badr" w:hint="cs"/>
          <w:b/>
          <w:bCs/>
          <w:rtl/>
          <w:lang w:bidi="fa-IR"/>
        </w:rPr>
        <w:t>ه الو</w:t>
      </w:r>
      <w:r w:rsidR="0833448F" w:rsidRPr="08E041FF">
        <w:rPr>
          <w:rFonts w:cs="2  Badr" w:hint="cs"/>
          <w:b/>
          <w:bCs/>
          <w:rtl/>
          <w:lang w:bidi="fa-IR"/>
        </w:rPr>
        <w:t>َ</w:t>
      </w:r>
      <w:r w:rsidRPr="08E041FF">
        <w:rPr>
          <w:rFonts w:cs="2  Badr" w:hint="cs"/>
          <w:b/>
          <w:bCs/>
          <w:rtl/>
          <w:lang w:bidi="fa-IR"/>
        </w:rPr>
        <w:t>ع</w:t>
      </w:r>
      <w:r w:rsidR="0833448F" w:rsidRPr="08E041FF">
        <w:rPr>
          <w:rFonts w:cs="2  Badr" w:hint="cs"/>
          <w:b/>
          <w:bCs/>
          <w:rtl/>
          <w:lang w:bidi="fa-IR"/>
        </w:rPr>
        <w:t>ِ</w:t>
      </w:r>
      <w:r w:rsidRPr="08E041FF">
        <w:rPr>
          <w:rFonts w:cs="2  Badr" w:hint="cs"/>
          <w:b/>
          <w:bCs/>
          <w:rtl/>
          <w:lang w:bidi="fa-IR"/>
        </w:rPr>
        <w:t>ل</w:t>
      </w:r>
      <w:r w:rsidR="0833448F" w:rsidRPr="08E041FF">
        <w:rPr>
          <w:rFonts w:cs="2  Badr" w:hint="cs"/>
          <w:b/>
          <w:bCs/>
          <w:rtl/>
          <w:lang w:bidi="fa-IR"/>
        </w:rPr>
        <w:t>ُ</w:t>
      </w:r>
      <w:r w:rsidRPr="08E041FF">
        <w:rPr>
          <w:rFonts w:cs="2  Badr" w:hint="cs"/>
          <w:b/>
          <w:bCs/>
          <w:rtl/>
          <w:lang w:bidi="fa-IR"/>
        </w:rPr>
        <w:t>»</w:t>
      </w:r>
      <w:r w:rsidRPr="08E041FF">
        <w:rPr>
          <w:rFonts w:cs="2  Badr" w:hint="cs"/>
          <w:b/>
          <w:sz w:val="24"/>
          <w:szCs w:val="24"/>
          <w:rtl/>
          <w:lang w:bidi="fa-IR"/>
        </w:rPr>
        <w:t xml:space="preserve"> </w:t>
      </w:r>
    </w:p>
    <w:p w:rsidR="00D356FD" w:rsidRDefault="0833448F" w:rsidP="08777A9A">
      <w:pPr>
        <w:ind w:firstLine="172"/>
        <w:rPr>
          <w:rFonts w:hint="cs"/>
          <w:b/>
          <w:rtl/>
          <w:lang w:bidi="fa-IR"/>
        </w:rPr>
      </w:pPr>
      <w:r>
        <w:rPr>
          <w:rFonts w:hint="cs"/>
          <w:b/>
          <w:rtl/>
          <w:lang w:bidi="fa-IR"/>
        </w:rPr>
        <w:t>«</w:t>
      </w:r>
      <w:r w:rsidR="00C76067">
        <w:rPr>
          <w:rFonts w:hint="cs"/>
          <w:b/>
          <w:rtl/>
          <w:lang w:bidi="fa-IR"/>
        </w:rPr>
        <w:t>به مانند بز</w:t>
      </w:r>
      <w:r>
        <w:rPr>
          <w:rFonts w:hint="cs"/>
          <w:b/>
          <w:rtl/>
          <w:lang w:bidi="fa-IR"/>
        </w:rPr>
        <w:t>ک</w:t>
      </w:r>
      <w:r w:rsidR="00C76067">
        <w:rPr>
          <w:rFonts w:hint="cs"/>
          <w:b/>
          <w:rtl/>
          <w:lang w:bidi="fa-IR"/>
        </w:rPr>
        <w:t>وهی</w:t>
      </w:r>
      <w:r w:rsidR="08E041FF">
        <w:rPr>
          <w:rFonts w:hint="cs"/>
          <w:b/>
          <w:rtl/>
          <w:lang w:bidi="fa-IR"/>
        </w:rPr>
        <w:t>‏اي</w:t>
      </w:r>
      <w:r w:rsidR="00C76067">
        <w:rPr>
          <w:rFonts w:hint="cs"/>
          <w:b/>
          <w:rtl/>
          <w:lang w:bidi="fa-IR"/>
        </w:rPr>
        <w:t xml:space="preserve"> </w:t>
      </w:r>
      <w:r>
        <w:rPr>
          <w:rFonts w:hint="cs"/>
          <w:b/>
          <w:rtl/>
          <w:lang w:bidi="fa-IR"/>
        </w:rPr>
        <w:t xml:space="preserve">ماند </w:t>
      </w:r>
      <w:r w:rsidR="00C76067">
        <w:rPr>
          <w:rFonts w:hint="cs"/>
          <w:b/>
          <w:rtl/>
          <w:lang w:bidi="fa-IR"/>
        </w:rPr>
        <w:t xml:space="preserve">که روزی صخره‌ای را به شاخش </w:t>
      </w:r>
      <w:r w:rsidR="08E041FF">
        <w:rPr>
          <w:rFonts w:hint="cs"/>
          <w:b/>
          <w:rtl/>
          <w:lang w:bidi="fa-IR"/>
        </w:rPr>
        <w:t>می‌زد تا آن</w:t>
      </w:r>
      <w:r w:rsidR="00FD162C">
        <w:rPr>
          <w:rFonts w:hint="cs"/>
          <w:b/>
          <w:rtl/>
          <w:lang w:bidi="fa-IR"/>
        </w:rPr>
        <w:t xml:space="preserve"> را خرد کند،</w:t>
      </w:r>
      <w:r w:rsidR="08E041FF">
        <w:rPr>
          <w:rFonts w:hint="cs"/>
          <w:b/>
          <w:rtl/>
          <w:lang w:bidi="fa-IR"/>
        </w:rPr>
        <w:t xml:space="preserve"> </w:t>
      </w:r>
      <w:r>
        <w:rPr>
          <w:rFonts w:hint="cs"/>
          <w:b/>
          <w:rtl/>
          <w:lang w:bidi="fa-IR"/>
        </w:rPr>
        <w:t xml:space="preserve">ولی </w:t>
      </w:r>
      <w:r w:rsidR="00FD162C">
        <w:rPr>
          <w:rFonts w:hint="cs"/>
          <w:b/>
          <w:rtl/>
          <w:lang w:bidi="fa-IR"/>
        </w:rPr>
        <w:t xml:space="preserve">در </w:t>
      </w:r>
      <w:r w:rsidR="08E041FF">
        <w:rPr>
          <w:rFonts w:hint="cs"/>
          <w:b/>
          <w:rtl/>
          <w:lang w:bidi="fa-IR"/>
        </w:rPr>
        <w:t>نهايت</w:t>
      </w:r>
      <w:r w:rsidR="00FD162C">
        <w:rPr>
          <w:rFonts w:hint="cs"/>
          <w:b/>
          <w:rtl/>
          <w:lang w:bidi="fa-IR"/>
        </w:rPr>
        <w:t xml:space="preserve"> شاخ </w:t>
      </w:r>
      <w:r>
        <w:rPr>
          <w:rFonts w:hint="cs"/>
          <w:b/>
          <w:rtl/>
          <w:lang w:bidi="fa-IR"/>
        </w:rPr>
        <w:t xml:space="preserve">خودش را </w:t>
      </w:r>
      <w:r w:rsidR="00FD162C">
        <w:rPr>
          <w:rFonts w:hint="cs"/>
          <w:b/>
          <w:rtl/>
          <w:lang w:bidi="fa-IR"/>
        </w:rPr>
        <w:t xml:space="preserve">شکست اما </w:t>
      </w:r>
      <w:r>
        <w:rPr>
          <w:rFonts w:hint="cs"/>
          <w:b/>
          <w:rtl/>
          <w:lang w:bidi="fa-IR"/>
        </w:rPr>
        <w:t xml:space="preserve">به </w:t>
      </w:r>
      <w:r w:rsidR="00FD162C">
        <w:rPr>
          <w:rFonts w:hint="cs"/>
          <w:b/>
          <w:rtl/>
          <w:lang w:bidi="fa-IR"/>
        </w:rPr>
        <w:t xml:space="preserve">صخره </w:t>
      </w:r>
      <w:r>
        <w:rPr>
          <w:rFonts w:hint="cs"/>
          <w:b/>
          <w:rtl/>
          <w:lang w:bidi="fa-IR"/>
        </w:rPr>
        <w:t>آسیبی نرس</w:t>
      </w:r>
      <w:r w:rsidR="00FD162C">
        <w:rPr>
          <w:rFonts w:hint="cs"/>
          <w:b/>
          <w:rtl/>
          <w:lang w:bidi="fa-IR"/>
        </w:rPr>
        <w:t>اند.</w:t>
      </w:r>
      <w:r>
        <w:rPr>
          <w:rFonts w:hint="cs"/>
          <w:b/>
          <w:rtl/>
          <w:lang w:bidi="fa-IR"/>
        </w:rPr>
        <w:t>»</w:t>
      </w:r>
      <w:r w:rsidR="00FD162C">
        <w:rPr>
          <w:rFonts w:hint="cs"/>
          <w:b/>
          <w:rtl/>
          <w:lang w:bidi="fa-IR"/>
        </w:rPr>
        <w:t xml:space="preserve"> </w:t>
      </w:r>
    </w:p>
    <w:p w:rsidR="00FD162C" w:rsidRPr="00724151" w:rsidRDefault="0094147B" w:rsidP="08777A9A">
      <w:pPr>
        <w:ind w:firstLine="172"/>
        <w:rPr>
          <w:rFonts w:hint="cs"/>
          <w:b/>
          <w:rtl/>
          <w:lang w:bidi="fa-IR"/>
        </w:rPr>
      </w:pPr>
      <w:r>
        <w:rPr>
          <w:rFonts w:hint="cs"/>
          <w:b/>
          <w:rtl/>
          <w:lang w:bidi="fa-IR"/>
        </w:rPr>
        <w:t xml:space="preserve">آنها </w:t>
      </w:r>
      <w:r w:rsidR="0833448F">
        <w:rPr>
          <w:rFonts w:hint="cs"/>
          <w:b/>
          <w:rtl/>
          <w:lang w:bidi="fa-IR"/>
        </w:rPr>
        <w:t>با</w:t>
      </w:r>
      <w:r w:rsidR="08E041FF">
        <w:rPr>
          <w:rFonts w:hint="cs"/>
          <w:b/>
          <w:rtl/>
          <w:lang w:bidi="fa-IR"/>
        </w:rPr>
        <w:t xml:space="preserve"> </w:t>
      </w:r>
      <w:r w:rsidR="0833448F">
        <w:rPr>
          <w:rFonts w:hint="cs"/>
          <w:b/>
          <w:rtl/>
          <w:lang w:bidi="fa-IR"/>
        </w:rPr>
        <w:t>دروغگوئی</w:t>
      </w:r>
      <w:r w:rsidR="08E041FF">
        <w:rPr>
          <w:rFonts w:hint="cs"/>
          <w:b/>
          <w:rtl/>
          <w:lang w:bidi="fa-IR"/>
        </w:rPr>
        <w:t xml:space="preserve"> سرکش</w:t>
      </w:r>
      <w:r w:rsidR="006679B6">
        <w:rPr>
          <w:rFonts w:hint="cs"/>
          <w:b/>
          <w:rtl/>
          <w:lang w:bidi="fa-IR"/>
        </w:rPr>
        <w:t>شان</w:t>
      </w:r>
      <w:r w:rsidR="0833448F">
        <w:rPr>
          <w:rFonts w:hint="cs"/>
          <w:b/>
          <w:rtl/>
          <w:lang w:bidi="fa-IR"/>
        </w:rPr>
        <w:t xml:space="preserve"> در واقع</w:t>
      </w:r>
      <w:r w:rsidR="08F30C44">
        <w:rPr>
          <w:rFonts w:hint="cs"/>
          <w:b/>
          <w:rtl/>
          <w:lang w:bidi="fa-IR"/>
        </w:rPr>
        <w:t xml:space="preserve"> </w:t>
      </w:r>
      <w:r w:rsidR="0833448F">
        <w:rPr>
          <w:rFonts w:hint="cs"/>
          <w:b/>
          <w:rtl/>
          <w:lang w:bidi="fa-IR"/>
        </w:rPr>
        <w:t xml:space="preserve">تنها </w:t>
      </w:r>
      <w:r w:rsidR="0041091F">
        <w:rPr>
          <w:rFonts w:hint="cs"/>
          <w:b/>
          <w:rtl/>
          <w:lang w:bidi="fa-IR"/>
        </w:rPr>
        <w:t xml:space="preserve">به خود و آیینشان ستم ورزیده‌اند، </w:t>
      </w:r>
      <w:r w:rsidR="0833448F">
        <w:rPr>
          <w:rFonts w:hint="cs"/>
          <w:b/>
          <w:rtl/>
          <w:lang w:bidi="fa-IR"/>
        </w:rPr>
        <w:t xml:space="preserve">چنانکه </w:t>
      </w:r>
      <w:r w:rsidR="0041091F">
        <w:rPr>
          <w:rFonts w:hint="cs"/>
          <w:b/>
          <w:rtl/>
          <w:lang w:bidi="fa-IR"/>
        </w:rPr>
        <w:t>خداوند متعال می‌فرماید</w:t>
      </w:r>
      <w:r w:rsidR="08E041FF">
        <w:rPr>
          <w:rFonts w:hint="cs"/>
          <w:b/>
          <w:rtl/>
          <w:lang w:bidi="fa-IR"/>
        </w:rPr>
        <w:t>:</w:t>
      </w:r>
      <w:r w:rsidR="0041091F">
        <w:rPr>
          <w:rFonts w:hint="cs"/>
          <w:b/>
          <w:rtl/>
          <w:lang w:bidi="fa-IR"/>
        </w:rPr>
        <w:t xml:space="preserve"> </w:t>
      </w:r>
    </w:p>
    <w:p w:rsidR="00D356FD" w:rsidRDefault="08D11186" w:rsidP="08777A9A">
      <w:pPr>
        <w:tabs>
          <w:tab w:val="right" w:pos="6917"/>
        </w:tabs>
        <w:ind w:hanging="9"/>
        <w:rPr>
          <w:rFonts w:hint="cs"/>
          <w:sz w:val="32"/>
          <w:szCs w:val="32"/>
          <w:rtl/>
          <w:lang w:bidi="fa-IR"/>
        </w:rPr>
      </w:pPr>
      <w:r>
        <w:rPr>
          <w:rFonts w:ascii="QCF_BSML" w:eastAsia="Times New Roman" w:hAnsi="QCF_BSML" w:cs="QCF_BSML"/>
          <w:color w:val="000000"/>
          <w:sz w:val="32"/>
          <w:szCs w:val="32"/>
          <w:rtl/>
        </w:rPr>
        <w:t>ﭽ</w:t>
      </w:r>
      <w:r>
        <w:rPr>
          <w:rFonts w:ascii="QCF_P376" w:eastAsia="Times New Roman" w:hAnsi="QCF_P376" w:cs="QCF_P376"/>
          <w:color w:val="000000"/>
          <w:sz w:val="32"/>
          <w:szCs w:val="32"/>
          <w:rtl/>
        </w:rPr>
        <w:t>ﯸ</w:t>
      </w:r>
      <w:r w:rsidR="08F30C44">
        <w:rPr>
          <w:rFonts w:ascii="QCF_P376" w:eastAsia="Times New Roman" w:hAnsi="QCF_P376" w:cs="QCF_P376"/>
          <w:color w:val="000000"/>
          <w:sz w:val="32"/>
          <w:szCs w:val="32"/>
          <w:rtl/>
        </w:rPr>
        <w:t xml:space="preserve"> </w:t>
      </w:r>
      <w:r>
        <w:rPr>
          <w:rFonts w:ascii="QCF_P376" w:eastAsia="Times New Roman" w:hAnsi="QCF_P376" w:cs="QCF_P376"/>
          <w:color w:val="000000"/>
          <w:sz w:val="32"/>
          <w:szCs w:val="32"/>
          <w:rtl/>
        </w:rPr>
        <w:t>ﯹ</w:t>
      </w:r>
      <w:r w:rsidR="08F30C44">
        <w:rPr>
          <w:rFonts w:ascii="QCF_P376" w:eastAsia="Times New Roman" w:hAnsi="QCF_P376" w:cs="QCF_P376"/>
          <w:color w:val="000000"/>
          <w:sz w:val="32"/>
          <w:szCs w:val="32"/>
          <w:rtl/>
        </w:rPr>
        <w:t xml:space="preserve"> </w:t>
      </w:r>
      <w:r>
        <w:rPr>
          <w:rFonts w:ascii="QCF_P376" w:eastAsia="Times New Roman" w:hAnsi="QCF_P376" w:cs="QCF_P376"/>
          <w:color w:val="000000"/>
          <w:sz w:val="32"/>
          <w:szCs w:val="32"/>
          <w:rtl/>
        </w:rPr>
        <w:t>ﯺ</w:t>
      </w:r>
      <w:r w:rsidR="08F30C44">
        <w:rPr>
          <w:rFonts w:ascii="QCF_P376" w:eastAsia="Times New Roman" w:hAnsi="QCF_P376" w:cs="QCF_P376"/>
          <w:color w:val="000000"/>
          <w:sz w:val="32"/>
          <w:szCs w:val="32"/>
          <w:rtl/>
        </w:rPr>
        <w:t xml:space="preserve"> </w:t>
      </w:r>
      <w:r>
        <w:rPr>
          <w:rFonts w:ascii="QCF_P376" w:eastAsia="Times New Roman" w:hAnsi="QCF_P376" w:cs="QCF_P376"/>
          <w:color w:val="000000"/>
          <w:sz w:val="32"/>
          <w:szCs w:val="32"/>
          <w:rtl/>
        </w:rPr>
        <w:t>ﯻ</w:t>
      </w:r>
      <w:r w:rsidR="08F30C44">
        <w:rPr>
          <w:rFonts w:ascii="QCF_P376" w:eastAsia="Times New Roman" w:hAnsi="QCF_P376" w:cs="QCF_P376"/>
          <w:color w:val="000000"/>
          <w:sz w:val="32"/>
          <w:szCs w:val="32"/>
          <w:rtl/>
        </w:rPr>
        <w:t xml:space="preserve"> </w:t>
      </w:r>
      <w:r>
        <w:rPr>
          <w:rFonts w:ascii="QCF_P376" w:eastAsia="Times New Roman" w:hAnsi="QCF_P376" w:cs="QCF_P376"/>
          <w:color w:val="000000"/>
          <w:sz w:val="32"/>
          <w:szCs w:val="32"/>
          <w:rtl/>
        </w:rPr>
        <w:t>ﯼ</w:t>
      </w:r>
      <w:r w:rsidR="08F30C44">
        <w:rPr>
          <w:rFonts w:ascii="QCF_P376" w:eastAsia="Times New Roman" w:hAnsi="QCF_P376" w:cs="QCF_P376"/>
          <w:color w:val="000000"/>
          <w:sz w:val="32"/>
          <w:szCs w:val="32"/>
          <w:rtl/>
        </w:rPr>
        <w:t xml:space="preserve"> </w:t>
      </w:r>
      <w:r>
        <w:rPr>
          <w:rFonts w:ascii="QCF_P376" w:eastAsia="Times New Roman" w:hAnsi="QCF_P376" w:cs="QCF_P376"/>
          <w:color w:val="000000"/>
          <w:sz w:val="32"/>
          <w:szCs w:val="32"/>
          <w:rtl/>
        </w:rPr>
        <w:t>ﯽ</w:t>
      </w:r>
      <w:r w:rsidR="08F30C44">
        <w:rPr>
          <w:rFonts w:ascii="QCF_P376" w:eastAsia="Times New Roman" w:hAnsi="QCF_P376" w:cs="QCF_P376"/>
          <w:color w:val="000000"/>
          <w:sz w:val="32"/>
          <w:szCs w:val="32"/>
          <w:rtl/>
        </w:rPr>
        <w:t xml:space="preserve"> </w:t>
      </w:r>
      <w:r>
        <w:rPr>
          <w:rFonts w:ascii="QCF_P376" w:eastAsia="Times New Roman" w:hAnsi="QCF_P376" w:cs="QCF_P376"/>
          <w:color w:val="000000"/>
          <w:sz w:val="32"/>
          <w:szCs w:val="32"/>
          <w:rtl/>
        </w:rPr>
        <w:t>ﯾ</w:t>
      </w:r>
      <w:r>
        <w:rPr>
          <w:rFonts w:ascii="QCF_BSML" w:eastAsia="Times New Roman" w:hAnsi="QCF_BSML" w:cs="QCF_BSML"/>
          <w:color w:val="000000"/>
          <w:sz w:val="32"/>
          <w:szCs w:val="32"/>
          <w:rtl/>
        </w:rPr>
        <w:t>ﭼ</w:t>
      </w:r>
      <w:r w:rsidR="08F30C44">
        <w:rPr>
          <w:rFonts w:ascii="Arial" w:eastAsia="Times New Roman" w:hAnsi="Arial" w:cs="Arial"/>
          <w:color w:val="000000"/>
          <w:sz w:val="18"/>
          <w:szCs w:val="18"/>
          <w:rtl/>
        </w:rPr>
        <w:t xml:space="preserve"> </w:t>
      </w:r>
      <w:r w:rsidR="00D356FD" w:rsidRPr="000A6834">
        <w:rPr>
          <w:rFonts w:hint="cs"/>
          <w:sz w:val="32"/>
          <w:szCs w:val="32"/>
          <w:rtl/>
          <w:lang w:bidi="fa-IR"/>
        </w:rPr>
        <w:t>(</w:t>
      </w:r>
      <w:r w:rsidR="0069402B">
        <w:rPr>
          <w:rFonts w:hint="cs"/>
          <w:sz w:val="32"/>
          <w:szCs w:val="32"/>
          <w:rtl/>
          <w:lang w:bidi="fa-IR"/>
        </w:rPr>
        <w:t>شعراء</w:t>
      </w:r>
      <w:r w:rsidR="00D356FD" w:rsidRPr="000A6834">
        <w:rPr>
          <w:rFonts w:hint="cs"/>
          <w:sz w:val="32"/>
          <w:szCs w:val="32"/>
          <w:rtl/>
          <w:lang w:bidi="fa-IR"/>
        </w:rPr>
        <w:t xml:space="preserve"> / </w:t>
      </w:r>
      <w:r w:rsidR="004F40DB">
        <w:rPr>
          <w:rFonts w:hint="cs"/>
          <w:sz w:val="32"/>
          <w:szCs w:val="32"/>
          <w:rtl/>
          <w:lang w:bidi="fa-IR"/>
        </w:rPr>
        <w:t>227</w:t>
      </w:r>
      <w:r w:rsidR="00D356FD" w:rsidRPr="000A6834">
        <w:rPr>
          <w:rFonts w:hint="cs"/>
          <w:sz w:val="32"/>
          <w:szCs w:val="32"/>
          <w:rtl/>
          <w:lang w:bidi="fa-IR"/>
        </w:rPr>
        <w:t>)</w:t>
      </w:r>
    </w:p>
    <w:p w:rsidR="00D356FD" w:rsidRDefault="08E041FF" w:rsidP="08777A9A">
      <w:pPr>
        <w:ind w:firstLine="172"/>
        <w:rPr>
          <w:rFonts w:hint="cs"/>
          <w:rtl/>
          <w:lang w:bidi="fa-IR"/>
        </w:rPr>
      </w:pPr>
      <w:r>
        <w:rPr>
          <w:rFonts w:hint="cs"/>
          <w:rtl/>
          <w:lang w:bidi="fa-IR"/>
        </w:rPr>
        <w:t>«به زودی کسانی که ستم ورزیده‏</w:t>
      </w:r>
      <w:r w:rsidR="0833448F">
        <w:rPr>
          <w:rFonts w:hint="cs"/>
          <w:rtl/>
          <w:lang w:bidi="fa-IR"/>
        </w:rPr>
        <w:t>اند خواهند دید که</w:t>
      </w:r>
      <w:r>
        <w:rPr>
          <w:rFonts w:hint="cs"/>
          <w:rtl/>
          <w:lang w:bidi="fa-IR"/>
        </w:rPr>
        <w:t xml:space="preserve"> به چه عاقبتی دچار می‏</w:t>
      </w:r>
      <w:r w:rsidR="0833448F">
        <w:rPr>
          <w:rFonts w:hint="cs"/>
          <w:rtl/>
          <w:lang w:bidi="fa-IR"/>
        </w:rPr>
        <w:t>شوند. »</w:t>
      </w:r>
    </w:p>
    <w:p w:rsidR="0833448F" w:rsidRDefault="0833448F" w:rsidP="08777A9A">
      <w:pPr>
        <w:pStyle w:val="1"/>
        <w:ind w:firstLine="172"/>
        <w:rPr>
          <w:rFonts w:hint="cs"/>
          <w:rtl/>
          <w:lang w:bidi="fa-IR"/>
        </w:rPr>
      </w:pPr>
    </w:p>
    <w:p w:rsidR="00D356FD" w:rsidRDefault="00076F4E" w:rsidP="08670A6D">
      <w:pPr>
        <w:pStyle w:val="2"/>
        <w:bidi w:val="0"/>
        <w:rPr>
          <w:rFonts w:hint="cs"/>
          <w:rtl/>
        </w:rPr>
      </w:pPr>
      <w:bookmarkStart w:id="3" w:name="_Toc225750261"/>
      <w:r>
        <w:rPr>
          <w:rFonts w:hint="cs"/>
          <w:rtl/>
        </w:rPr>
        <w:t>طرح تحقیق</w:t>
      </w:r>
      <w:bookmarkEnd w:id="3"/>
    </w:p>
    <w:p w:rsidR="00D356FD" w:rsidRDefault="00D916DC" w:rsidP="08777A9A">
      <w:pPr>
        <w:ind w:firstLine="172"/>
        <w:rPr>
          <w:rFonts w:hint="cs"/>
          <w:rtl/>
          <w:lang w:bidi="fa-IR"/>
        </w:rPr>
      </w:pPr>
      <w:r>
        <w:rPr>
          <w:rFonts w:hint="cs"/>
          <w:rtl/>
          <w:lang w:bidi="fa-IR"/>
        </w:rPr>
        <w:t>انجام</w:t>
      </w:r>
      <w:r w:rsidR="00D926A6">
        <w:rPr>
          <w:rFonts w:hint="cs"/>
          <w:rtl/>
          <w:lang w:bidi="fa-IR"/>
        </w:rPr>
        <w:t xml:space="preserve"> </w:t>
      </w:r>
      <w:r>
        <w:rPr>
          <w:rFonts w:hint="cs"/>
          <w:rtl/>
          <w:lang w:bidi="fa-IR"/>
        </w:rPr>
        <w:t xml:space="preserve">این پژوهش </w:t>
      </w:r>
      <w:r w:rsidR="00C931BA">
        <w:rPr>
          <w:rFonts w:hint="cs"/>
          <w:rtl/>
          <w:lang w:bidi="fa-IR"/>
        </w:rPr>
        <w:t xml:space="preserve">با توجه به کثرت </w:t>
      </w:r>
      <w:r w:rsidR="005D168A">
        <w:rPr>
          <w:rFonts w:hint="cs"/>
          <w:rtl/>
          <w:lang w:bidi="fa-IR"/>
        </w:rPr>
        <w:t xml:space="preserve">و پراکندگی </w:t>
      </w:r>
      <w:r w:rsidR="00997288">
        <w:rPr>
          <w:rFonts w:hint="cs"/>
          <w:rtl/>
          <w:lang w:bidi="fa-IR"/>
        </w:rPr>
        <w:t xml:space="preserve">و شاخه شاخه بودن </w:t>
      </w:r>
      <w:r w:rsidR="00305335">
        <w:rPr>
          <w:rFonts w:hint="cs"/>
          <w:rtl/>
          <w:lang w:bidi="fa-IR"/>
        </w:rPr>
        <w:t>موضوع</w:t>
      </w:r>
      <w:r w:rsidR="007A77BD">
        <w:rPr>
          <w:rFonts w:hint="cs"/>
          <w:rtl/>
          <w:lang w:bidi="fa-IR"/>
        </w:rPr>
        <w:t xml:space="preserve"> </w:t>
      </w:r>
      <w:r w:rsidR="08E041FF">
        <w:rPr>
          <w:rFonts w:hint="cs"/>
          <w:rtl/>
          <w:lang w:bidi="fa-IR"/>
        </w:rPr>
        <w:t>آن و شبهه‌های زیاد و در</w:t>
      </w:r>
      <w:r w:rsidR="00F10411">
        <w:rPr>
          <w:rFonts w:hint="cs"/>
          <w:rtl/>
          <w:lang w:bidi="fa-IR"/>
        </w:rPr>
        <w:t xml:space="preserve">آمیختگی </w:t>
      </w:r>
      <w:r w:rsidR="081E62DA">
        <w:rPr>
          <w:rFonts w:hint="cs"/>
          <w:rtl/>
          <w:lang w:bidi="fa-IR"/>
        </w:rPr>
        <w:t>موضوعات آن</w:t>
      </w:r>
      <w:r w:rsidR="00F10411">
        <w:rPr>
          <w:rFonts w:hint="cs"/>
          <w:rtl/>
          <w:lang w:bidi="fa-IR"/>
        </w:rPr>
        <w:t xml:space="preserve">، خواهان </w:t>
      </w:r>
      <w:r w:rsidR="007A29D5">
        <w:rPr>
          <w:rFonts w:hint="cs"/>
          <w:rtl/>
          <w:lang w:bidi="fa-IR"/>
        </w:rPr>
        <w:t xml:space="preserve">منابع گوناگون </w:t>
      </w:r>
      <w:r w:rsidR="002C29ED">
        <w:rPr>
          <w:rFonts w:hint="cs"/>
          <w:rtl/>
          <w:lang w:bidi="fa-IR"/>
        </w:rPr>
        <w:t>بود، که مرا بر آن داشت مطالعه</w:t>
      </w:r>
      <w:r w:rsidR="00881048">
        <w:rPr>
          <w:rFonts w:hint="cs"/>
          <w:rtl/>
          <w:lang w:bidi="fa-IR"/>
        </w:rPr>
        <w:t xml:space="preserve"> کتاب‌های </w:t>
      </w:r>
      <w:r w:rsidR="00122AF1">
        <w:rPr>
          <w:rFonts w:hint="cs"/>
          <w:rtl/>
          <w:lang w:bidi="fa-IR"/>
        </w:rPr>
        <w:t xml:space="preserve">مختلفی را در انواع </w:t>
      </w:r>
      <w:r w:rsidR="009A1D4E">
        <w:rPr>
          <w:rFonts w:hint="cs"/>
          <w:rtl/>
          <w:lang w:bidi="fa-IR"/>
        </w:rPr>
        <w:t xml:space="preserve">علوم داشته باشم، و نکات </w:t>
      </w:r>
      <w:r w:rsidR="001C289A">
        <w:rPr>
          <w:rFonts w:hint="cs"/>
          <w:rtl/>
          <w:lang w:bidi="fa-IR"/>
        </w:rPr>
        <w:t xml:space="preserve">علمی را از هر جایی که ممکن باشد جمع‌آوری کنم فرقی نداشت </w:t>
      </w:r>
      <w:r w:rsidR="00D9034D">
        <w:rPr>
          <w:rFonts w:hint="cs"/>
          <w:rtl/>
          <w:lang w:bidi="fa-IR"/>
        </w:rPr>
        <w:t>در این مورد مراجعه به کتاب‌هایی باشد که در آنها به سنت مطهر پیامبر</w:t>
      </w:r>
      <w:r w:rsidR="08777A9A">
        <w:rPr>
          <w:rFonts w:cs="CTraditional Arabic" w:hint="cs"/>
          <w:rtl/>
          <w:lang w:bidi="fa-IR"/>
        </w:rPr>
        <w:t>ع</w:t>
      </w:r>
      <w:r w:rsidR="00D9034D">
        <w:rPr>
          <w:rFonts w:hint="cs"/>
          <w:rtl/>
          <w:lang w:bidi="fa-IR"/>
        </w:rPr>
        <w:t xml:space="preserve"> حمله شده است، یا کتا‌</w:t>
      </w:r>
      <w:r w:rsidR="08E041FF">
        <w:rPr>
          <w:rFonts w:hint="cs"/>
          <w:rtl/>
          <w:lang w:bidi="fa-IR"/>
        </w:rPr>
        <w:t>ب</w:t>
      </w:r>
      <w:r w:rsidR="00D9034D">
        <w:rPr>
          <w:rFonts w:hint="cs"/>
          <w:rtl/>
          <w:lang w:bidi="fa-IR"/>
        </w:rPr>
        <w:t xml:space="preserve">هایی که در دفاع از </w:t>
      </w:r>
      <w:r w:rsidR="081E62DA">
        <w:rPr>
          <w:rFonts w:hint="cs"/>
          <w:rtl/>
          <w:lang w:bidi="fa-IR"/>
        </w:rPr>
        <w:t>آن</w:t>
      </w:r>
      <w:r w:rsidR="00D9034D">
        <w:rPr>
          <w:rFonts w:hint="cs"/>
          <w:rtl/>
          <w:lang w:bidi="fa-IR"/>
        </w:rPr>
        <w:t xml:space="preserve"> باشد، چی</w:t>
      </w:r>
      <w:r w:rsidR="00AD66A7">
        <w:rPr>
          <w:rFonts w:hint="cs"/>
          <w:rtl/>
          <w:lang w:bidi="fa-IR"/>
        </w:rPr>
        <w:t>ز</w:t>
      </w:r>
      <w:r w:rsidR="00D9034D">
        <w:rPr>
          <w:rFonts w:hint="cs"/>
          <w:rtl/>
          <w:lang w:bidi="fa-IR"/>
        </w:rPr>
        <w:t xml:space="preserve">ی </w:t>
      </w:r>
      <w:r w:rsidR="00AD66A7">
        <w:rPr>
          <w:rFonts w:hint="cs"/>
          <w:rtl/>
          <w:lang w:bidi="fa-IR"/>
        </w:rPr>
        <w:t>که تلاش بسیاری را خواست و وقت زیادی را از مولف گرفت</w:t>
      </w:r>
      <w:r w:rsidR="00487D1D">
        <w:rPr>
          <w:rFonts w:hint="cs"/>
          <w:rtl/>
          <w:lang w:bidi="fa-IR"/>
        </w:rPr>
        <w:t xml:space="preserve"> </w:t>
      </w:r>
      <w:r w:rsidR="00C14E02">
        <w:rPr>
          <w:rFonts w:hint="cs"/>
          <w:rtl/>
          <w:lang w:bidi="fa-IR"/>
        </w:rPr>
        <w:t xml:space="preserve">و با وجود این </w:t>
      </w:r>
      <w:r w:rsidR="006B4671">
        <w:rPr>
          <w:rFonts w:hint="cs"/>
          <w:rtl/>
          <w:lang w:bidi="fa-IR"/>
        </w:rPr>
        <w:t>خدای بزرگ را سپاس می‌گویم که مرا در این کار یاری فرمود.</w:t>
      </w:r>
      <w:r w:rsidR="00270970">
        <w:rPr>
          <w:rFonts w:hint="cs"/>
          <w:rtl/>
          <w:lang w:bidi="fa-IR"/>
        </w:rPr>
        <w:t xml:space="preserve"> </w:t>
      </w:r>
      <w:r w:rsidR="081E62DA">
        <w:rPr>
          <w:rFonts w:hint="cs"/>
          <w:rtl/>
          <w:lang w:bidi="fa-IR"/>
        </w:rPr>
        <w:t>مطالب</w:t>
      </w:r>
      <w:r w:rsidR="00D17983">
        <w:rPr>
          <w:rFonts w:hint="cs"/>
          <w:rtl/>
          <w:lang w:bidi="fa-IR"/>
        </w:rPr>
        <w:t xml:space="preserve"> </w:t>
      </w:r>
      <w:r w:rsidR="0042788C">
        <w:rPr>
          <w:rFonts w:hint="cs"/>
          <w:rtl/>
          <w:lang w:bidi="fa-IR"/>
        </w:rPr>
        <w:t>کتاب تقسیم شده است به پیشگفتار، مقدمه، سه باب و خات</w:t>
      </w:r>
      <w:r w:rsidR="081E62DA">
        <w:rPr>
          <w:rFonts w:hint="cs"/>
          <w:rtl/>
          <w:lang w:bidi="fa-IR"/>
        </w:rPr>
        <w:t>م</w:t>
      </w:r>
      <w:r w:rsidR="0042788C">
        <w:rPr>
          <w:rFonts w:hint="cs"/>
          <w:rtl/>
          <w:lang w:bidi="fa-IR"/>
        </w:rPr>
        <w:t>ه</w:t>
      </w:r>
      <w:r w:rsidR="08E041FF">
        <w:rPr>
          <w:rFonts w:hint="cs"/>
          <w:rtl/>
          <w:lang w:bidi="fa-IR"/>
        </w:rPr>
        <w:t>:</w:t>
      </w:r>
      <w:r w:rsidR="00DD2C27">
        <w:rPr>
          <w:rFonts w:hint="cs"/>
          <w:rtl/>
          <w:lang w:bidi="fa-IR"/>
        </w:rPr>
        <w:t xml:space="preserve"> </w:t>
      </w:r>
    </w:p>
    <w:p w:rsidR="081E62DA" w:rsidRDefault="08E041FF" w:rsidP="08777A9A">
      <w:pPr>
        <w:ind w:firstLine="172"/>
        <w:rPr>
          <w:rFonts w:hint="cs"/>
          <w:rtl/>
          <w:lang w:bidi="fa-IR"/>
        </w:rPr>
      </w:pPr>
      <w:r>
        <w:rPr>
          <w:rFonts w:hint="cs"/>
          <w:rtl/>
          <w:lang w:bidi="fa-IR"/>
        </w:rPr>
        <w:t>پیشگفتار شامل</w:t>
      </w:r>
      <w:r w:rsidR="00DD2C27">
        <w:rPr>
          <w:rFonts w:hint="cs"/>
          <w:rtl/>
          <w:lang w:bidi="fa-IR"/>
        </w:rPr>
        <w:t xml:space="preserve">: علت انتخاب </w:t>
      </w:r>
      <w:r w:rsidR="005A61E9">
        <w:rPr>
          <w:rFonts w:hint="cs"/>
          <w:rtl/>
          <w:lang w:bidi="fa-IR"/>
        </w:rPr>
        <w:t xml:space="preserve">موضوع، </w:t>
      </w:r>
      <w:r w:rsidR="081E62DA">
        <w:rPr>
          <w:rFonts w:hint="cs"/>
          <w:rtl/>
          <w:lang w:bidi="fa-IR"/>
        </w:rPr>
        <w:t>بیان</w:t>
      </w:r>
      <w:r w:rsidR="005A61E9">
        <w:rPr>
          <w:rFonts w:hint="cs"/>
          <w:rtl/>
          <w:lang w:bidi="fa-IR"/>
        </w:rPr>
        <w:t xml:space="preserve"> اهمیت </w:t>
      </w:r>
      <w:r w:rsidR="0035354A">
        <w:rPr>
          <w:rFonts w:hint="cs"/>
          <w:rtl/>
          <w:lang w:bidi="fa-IR"/>
        </w:rPr>
        <w:t xml:space="preserve">و روش تحقیق و بررسی </w:t>
      </w:r>
      <w:r w:rsidR="081E62DA">
        <w:rPr>
          <w:rFonts w:hint="cs"/>
          <w:rtl/>
          <w:lang w:bidi="fa-IR"/>
        </w:rPr>
        <w:t xml:space="preserve">آن </w:t>
      </w:r>
      <w:r w:rsidR="0035354A">
        <w:rPr>
          <w:rFonts w:hint="cs"/>
          <w:rtl/>
          <w:lang w:bidi="fa-IR"/>
        </w:rPr>
        <w:t>است</w:t>
      </w:r>
      <w:r w:rsidR="081E62DA">
        <w:rPr>
          <w:rFonts w:hint="cs"/>
          <w:rtl/>
          <w:lang w:bidi="fa-IR"/>
        </w:rPr>
        <w:t>.</w:t>
      </w:r>
      <w:r w:rsidR="0035354A">
        <w:rPr>
          <w:rFonts w:hint="cs"/>
          <w:rtl/>
          <w:lang w:bidi="fa-IR"/>
        </w:rPr>
        <w:t xml:space="preserve"> </w:t>
      </w:r>
    </w:p>
    <w:p w:rsidR="009434D8" w:rsidRDefault="0035354A" w:rsidP="08777A9A">
      <w:pPr>
        <w:ind w:firstLine="172"/>
        <w:rPr>
          <w:rFonts w:hint="cs"/>
          <w:rtl/>
          <w:lang w:bidi="fa-IR"/>
        </w:rPr>
      </w:pPr>
      <w:r>
        <w:rPr>
          <w:rFonts w:hint="cs"/>
          <w:rtl/>
          <w:lang w:bidi="fa-IR"/>
        </w:rPr>
        <w:t>مقدمه</w:t>
      </w:r>
      <w:r w:rsidR="007319EF">
        <w:rPr>
          <w:rFonts w:hint="cs"/>
          <w:rtl/>
          <w:lang w:bidi="fa-IR"/>
        </w:rPr>
        <w:t xml:space="preserve"> </w:t>
      </w:r>
      <w:r w:rsidR="081E62DA">
        <w:rPr>
          <w:rFonts w:hint="cs"/>
          <w:rtl/>
          <w:lang w:bidi="fa-IR"/>
        </w:rPr>
        <w:t>نیز</w:t>
      </w:r>
      <w:r w:rsidR="00567CA9">
        <w:rPr>
          <w:rFonts w:hint="cs"/>
          <w:rtl/>
          <w:lang w:bidi="fa-IR"/>
        </w:rPr>
        <w:t xml:space="preserve"> شامل پنج مبحث است</w:t>
      </w:r>
      <w:r w:rsidR="08E041FF">
        <w:rPr>
          <w:rFonts w:hint="cs"/>
          <w:rtl/>
          <w:lang w:bidi="fa-IR"/>
        </w:rPr>
        <w:t>:</w:t>
      </w:r>
      <w:r w:rsidR="00567CA9">
        <w:rPr>
          <w:rFonts w:hint="cs"/>
          <w:rtl/>
          <w:lang w:bidi="fa-IR"/>
        </w:rPr>
        <w:t xml:space="preserve"> </w:t>
      </w:r>
    </w:p>
    <w:p w:rsidR="00567CA9" w:rsidRDefault="08E041FF" w:rsidP="08777A9A">
      <w:pPr>
        <w:ind w:firstLine="172"/>
        <w:rPr>
          <w:rFonts w:hint="cs"/>
          <w:rtl/>
          <w:lang w:bidi="fa-IR"/>
        </w:rPr>
      </w:pPr>
      <w:r>
        <w:rPr>
          <w:rFonts w:hint="cs"/>
          <w:rtl/>
          <w:lang w:bidi="fa-IR"/>
        </w:rPr>
        <w:t>مبحث اول</w:t>
      </w:r>
      <w:r w:rsidR="00F83B18">
        <w:rPr>
          <w:rFonts w:hint="cs"/>
          <w:rtl/>
          <w:lang w:bidi="fa-IR"/>
        </w:rPr>
        <w:t xml:space="preserve">: سخنی در بیان اصطلاحات، و شناخت تفاوت‌ها بین معانی لغوی </w:t>
      </w:r>
      <w:r w:rsidR="00981770">
        <w:rPr>
          <w:rFonts w:hint="cs"/>
          <w:rtl/>
          <w:lang w:bidi="fa-IR"/>
        </w:rPr>
        <w:t>و معانی اصطلاحی</w:t>
      </w:r>
      <w:r w:rsidR="00AB4B18">
        <w:rPr>
          <w:rFonts w:hint="cs"/>
          <w:rtl/>
          <w:lang w:bidi="fa-IR"/>
        </w:rPr>
        <w:t xml:space="preserve">. </w:t>
      </w:r>
    </w:p>
    <w:p w:rsidR="00AB4B18" w:rsidRPr="088E4DB3" w:rsidRDefault="08E041FF" w:rsidP="08777A9A">
      <w:pPr>
        <w:ind w:firstLine="172"/>
        <w:rPr>
          <w:rFonts w:hint="cs"/>
          <w:rtl/>
          <w:lang w:bidi="fa-IR"/>
        </w:rPr>
      </w:pPr>
      <w:r>
        <w:rPr>
          <w:rFonts w:hint="cs"/>
          <w:rtl/>
          <w:lang w:bidi="fa-IR"/>
        </w:rPr>
        <w:t>مبحث دوم</w:t>
      </w:r>
      <w:r w:rsidR="00AB4B18" w:rsidRPr="088E4DB3">
        <w:rPr>
          <w:rFonts w:hint="cs"/>
          <w:rtl/>
          <w:lang w:bidi="fa-IR"/>
        </w:rPr>
        <w:t>: تعریف سنت در اصطلاح</w:t>
      </w:r>
      <w:r w:rsidR="00E41623" w:rsidRPr="088E4DB3">
        <w:rPr>
          <w:rFonts w:hint="cs"/>
          <w:rtl/>
          <w:lang w:bidi="fa-IR"/>
        </w:rPr>
        <w:t xml:space="preserve"> </w:t>
      </w:r>
      <w:r w:rsidR="08075B1D" w:rsidRPr="088E4DB3">
        <w:rPr>
          <w:rFonts w:hint="cs"/>
          <w:rtl/>
          <w:lang w:bidi="fa-IR"/>
        </w:rPr>
        <w:t>دانشمندان</w:t>
      </w:r>
      <w:r w:rsidR="00C76465" w:rsidRPr="088E4DB3">
        <w:rPr>
          <w:rFonts w:hint="cs"/>
          <w:rtl/>
          <w:lang w:bidi="fa-IR"/>
        </w:rPr>
        <w:t xml:space="preserve"> که خود شامل سه مطلب است. </w:t>
      </w:r>
    </w:p>
    <w:p w:rsidR="009434D8" w:rsidRPr="088E4DB3" w:rsidRDefault="08E041FF" w:rsidP="08777A9A">
      <w:pPr>
        <w:ind w:firstLine="172"/>
        <w:rPr>
          <w:rFonts w:hint="cs"/>
          <w:rtl/>
          <w:lang w:bidi="fa-IR"/>
        </w:rPr>
      </w:pPr>
      <w:r>
        <w:rPr>
          <w:rFonts w:hint="cs"/>
          <w:rtl/>
          <w:lang w:bidi="fa-IR"/>
        </w:rPr>
        <w:t>مطلب اول</w:t>
      </w:r>
      <w:r w:rsidR="00C76465" w:rsidRPr="088E4DB3">
        <w:rPr>
          <w:rFonts w:hint="cs"/>
          <w:rtl/>
          <w:lang w:bidi="fa-IR"/>
        </w:rPr>
        <w:t xml:space="preserve">: </w:t>
      </w:r>
      <w:r w:rsidR="08075B1D" w:rsidRPr="088E4DB3">
        <w:rPr>
          <w:rFonts w:hint="cs"/>
          <w:rtl/>
          <w:lang w:bidi="fa-IR"/>
        </w:rPr>
        <w:t>تعریف</w:t>
      </w:r>
      <w:r w:rsidR="00C76465" w:rsidRPr="088E4DB3">
        <w:rPr>
          <w:rFonts w:hint="cs"/>
          <w:rtl/>
          <w:lang w:bidi="fa-IR"/>
        </w:rPr>
        <w:t xml:space="preserve"> «سنت»</w:t>
      </w:r>
      <w:r w:rsidR="009447F2" w:rsidRPr="088E4DB3">
        <w:rPr>
          <w:rFonts w:hint="cs"/>
          <w:rtl/>
          <w:lang w:bidi="fa-IR"/>
        </w:rPr>
        <w:t xml:space="preserve"> و «حدیث» در لغت. </w:t>
      </w:r>
    </w:p>
    <w:p w:rsidR="009447F2" w:rsidRPr="088E4DB3" w:rsidRDefault="08E041FF" w:rsidP="08777A9A">
      <w:pPr>
        <w:ind w:firstLine="172"/>
        <w:rPr>
          <w:rFonts w:hint="cs"/>
          <w:rtl/>
          <w:lang w:bidi="fa-IR"/>
        </w:rPr>
      </w:pPr>
      <w:r>
        <w:rPr>
          <w:rFonts w:hint="cs"/>
          <w:rtl/>
          <w:lang w:bidi="fa-IR"/>
        </w:rPr>
        <w:t>مطلب دوم</w:t>
      </w:r>
      <w:r w:rsidR="00D0730C" w:rsidRPr="088E4DB3">
        <w:rPr>
          <w:rFonts w:hint="cs"/>
          <w:rtl/>
          <w:lang w:bidi="fa-IR"/>
        </w:rPr>
        <w:t xml:space="preserve">: </w:t>
      </w:r>
      <w:r w:rsidR="08075B1D" w:rsidRPr="088E4DB3">
        <w:rPr>
          <w:rFonts w:hint="cs"/>
          <w:rtl/>
          <w:lang w:bidi="fa-IR"/>
        </w:rPr>
        <w:t>تعریف</w:t>
      </w:r>
      <w:r w:rsidR="00D0730C" w:rsidRPr="088E4DB3">
        <w:rPr>
          <w:rFonts w:hint="cs"/>
          <w:rtl/>
          <w:lang w:bidi="fa-IR"/>
        </w:rPr>
        <w:t xml:space="preserve"> «سنت»</w:t>
      </w:r>
      <w:r w:rsidR="007C22B8" w:rsidRPr="088E4DB3">
        <w:rPr>
          <w:rFonts w:hint="cs"/>
          <w:rtl/>
          <w:lang w:bidi="fa-IR"/>
        </w:rPr>
        <w:t xml:space="preserve"> و «حدیث»</w:t>
      </w:r>
      <w:r w:rsidR="005400A6" w:rsidRPr="088E4DB3">
        <w:rPr>
          <w:rFonts w:hint="cs"/>
          <w:rtl/>
          <w:lang w:bidi="fa-IR"/>
        </w:rPr>
        <w:t xml:space="preserve"> در اصطلاح. </w:t>
      </w:r>
    </w:p>
    <w:p w:rsidR="005400A6" w:rsidRPr="088E4DB3" w:rsidRDefault="005400A6" w:rsidP="08777A9A">
      <w:pPr>
        <w:ind w:firstLine="172"/>
        <w:rPr>
          <w:rFonts w:hint="cs"/>
          <w:rtl/>
          <w:lang w:bidi="fa-IR"/>
        </w:rPr>
      </w:pPr>
      <w:r w:rsidRPr="088E4DB3">
        <w:rPr>
          <w:rFonts w:hint="cs"/>
          <w:rtl/>
          <w:lang w:bidi="fa-IR"/>
        </w:rPr>
        <w:t>مطلب سوم</w:t>
      </w:r>
      <w:r w:rsidR="08E041FF">
        <w:rPr>
          <w:rFonts w:hint="cs"/>
          <w:rtl/>
          <w:lang w:bidi="fa-IR"/>
        </w:rPr>
        <w:t>:</w:t>
      </w:r>
      <w:r w:rsidRPr="088E4DB3">
        <w:rPr>
          <w:rFonts w:hint="cs"/>
          <w:rtl/>
          <w:lang w:bidi="fa-IR"/>
        </w:rPr>
        <w:t xml:space="preserve"> شبهه</w:t>
      </w:r>
      <w:r w:rsidR="003949BF" w:rsidRPr="088E4DB3">
        <w:rPr>
          <w:rFonts w:hint="cs"/>
          <w:rtl/>
          <w:lang w:bidi="fa-IR"/>
        </w:rPr>
        <w:t>‌</w:t>
      </w:r>
      <w:r w:rsidRPr="088E4DB3">
        <w:rPr>
          <w:rFonts w:hint="cs"/>
          <w:rtl/>
          <w:lang w:bidi="fa-IR"/>
        </w:rPr>
        <w:t>ای پیرامون</w:t>
      </w:r>
      <w:r w:rsidR="00FB372F" w:rsidRPr="088E4DB3">
        <w:rPr>
          <w:rFonts w:hint="cs"/>
          <w:rtl/>
          <w:lang w:bidi="fa-IR"/>
        </w:rPr>
        <w:t xml:space="preserve"> نامگذاری و رد آن. </w:t>
      </w:r>
    </w:p>
    <w:p w:rsidR="00FB372F" w:rsidRPr="088E4DB3" w:rsidRDefault="00FB372F" w:rsidP="08777A9A">
      <w:pPr>
        <w:ind w:firstLine="172"/>
        <w:rPr>
          <w:rFonts w:hint="cs"/>
          <w:rtl/>
          <w:lang w:bidi="fa-IR"/>
        </w:rPr>
      </w:pPr>
      <w:r w:rsidRPr="088E4DB3">
        <w:rPr>
          <w:rFonts w:hint="cs"/>
          <w:rtl/>
          <w:lang w:bidi="fa-IR"/>
        </w:rPr>
        <w:t>مبحث سو</w:t>
      </w:r>
      <w:r w:rsidR="00D57DCD" w:rsidRPr="088E4DB3">
        <w:rPr>
          <w:rFonts w:hint="cs"/>
          <w:rtl/>
          <w:lang w:bidi="fa-IR"/>
        </w:rPr>
        <w:t>م</w:t>
      </w:r>
      <w:r w:rsidRPr="088E4DB3">
        <w:rPr>
          <w:rFonts w:hint="cs"/>
          <w:rtl/>
          <w:lang w:bidi="fa-IR"/>
        </w:rPr>
        <w:t>: حدیث پیامبر</w:t>
      </w:r>
      <w:r w:rsidRPr="088E4DB3">
        <w:rPr>
          <w:rFonts w:hint="cs"/>
          <w:lang w:bidi="fa-IR"/>
        </w:rPr>
        <w:sym w:font="AGA Arabesque" w:char="F072"/>
      </w:r>
      <w:r w:rsidRPr="088E4DB3">
        <w:rPr>
          <w:rFonts w:hint="cs"/>
          <w:rtl/>
          <w:lang w:bidi="fa-IR"/>
        </w:rPr>
        <w:t xml:space="preserve"> با سند متصل از ویژگی‌های امت اسلامی. </w:t>
      </w:r>
    </w:p>
    <w:p w:rsidR="009434D8" w:rsidRPr="088E4DB3" w:rsidRDefault="08E041FF" w:rsidP="08777A9A">
      <w:pPr>
        <w:ind w:firstLine="172"/>
        <w:rPr>
          <w:rFonts w:hint="cs"/>
          <w:rtl/>
          <w:lang w:bidi="fa-IR"/>
        </w:rPr>
      </w:pPr>
      <w:r>
        <w:rPr>
          <w:rFonts w:hint="cs"/>
          <w:rtl/>
          <w:lang w:bidi="fa-IR"/>
        </w:rPr>
        <w:t>مبحث چهارم</w:t>
      </w:r>
      <w:r w:rsidR="00D57DCD" w:rsidRPr="088E4DB3">
        <w:rPr>
          <w:rFonts w:hint="cs"/>
          <w:rtl/>
          <w:lang w:bidi="fa-IR"/>
        </w:rPr>
        <w:t>: حدیث پیامبر</w:t>
      </w:r>
      <w:r w:rsidR="004933ED" w:rsidRPr="088E4DB3">
        <w:rPr>
          <w:rFonts w:hint="cs"/>
          <w:lang w:bidi="fa-IR"/>
        </w:rPr>
        <w:sym w:font="AGA Arabesque" w:char="F072"/>
      </w:r>
      <w:r w:rsidR="00826B83" w:rsidRPr="088E4DB3">
        <w:rPr>
          <w:rFonts w:hint="cs"/>
          <w:rtl/>
          <w:lang w:bidi="fa-IR"/>
        </w:rPr>
        <w:t xml:space="preserve"> تاریخ اسلام است. </w:t>
      </w:r>
    </w:p>
    <w:p w:rsidR="00826B83" w:rsidRPr="088E4DB3" w:rsidRDefault="0080392E" w:rsidP="08777A9A">
      <w:pPr>
        <w:ind w:firstLine="172"/>
        <w:rPr>
          <w:rFonts w:hint="cs"/>
          <w:rtl/>
          <w:lang w:bidi="fa-IR"/>
        </w:rPr>
      </w:pPr>
      <w:r w:rsidRPr="088E4DB3">
        <w:rPr>
          <w:rFonts w:hint="cs"/>
          <w:rtl/>
          <w:lang w:bidi="fa-IR"/>
        </w:rPr>
        <w:t>مبحث پنجم</w:t>
      </w:r>
      <w:r w:rsidR="08075B1D" w:rsidRPr="088E4DB3">
        <w:rPr>
          <w:rFonts w:hint="cs"/>
          <w:rtl/>
          <w:lang w:bidi="fa-IR"/>
        </w:rPr>
        <w:t xml:space="preserve">: </w:t>
      </w:r>
      <w:r w:rsidR="00C009CB" w:rsidRPr="088E4DB3">
        <w:rPr>
          <w:rFonts w:hint="cs"/>
          <w:rtl/>
          <w:lang w:bidi="fa-IR"/>
        </w:rPr>
        <w:t>یادگیری حدیث</w:t>
      </w:r>
      <w:r w:rsidR="08F30C44">
        <w:rPr>
          <w:rFonts w:hint="cs"/>
          <w:rtl/>
          <w:lang w:bidi="fa-IR"/>
        </w:rPr>
        <w:t xml:space="preserve"> </w:t>
      </w:r>
      <w:r w:rsidR="00C009CB" w:rsidRPr="088E4DB3">
        <w:rPr>
          <w:rFonts w:hint="cs"/>
          <w:rtl/>
          <w:lang w:bidi="fa-IR"/>
        </w:rPr>
        <w:t xml:space="preserve">نیاز اساسی </w:t>
      </w:r>
      <w:r w:rsidR="00DC53BC" w:rsidRPr="088E4DB3">
        <w:rPr>
          <w:rFonts w:hint="cs"/>
          <w:rtl/>
          <w:lang w:bidi="fa-IR"/>
        </w:rPr>
        <w:t xml:space="preserve">هر طالب علم است. </w:t>
      </w:r>
    </w:p>
    <w:p w:rsidR="009434D8" w:rsidRPr="088E4DB3" w:rsidRDefault="08E041FF" w:rsidP="08777A9A">
      <w:pPr>
        <w:ind w:firstLine="172"/>
        <w:rPr>
          <w:rFonts w:hint="cs"/>
          <w:rtl/>
          <w:lang w:bidi="fa-IR"/>
        </w:rPr>
      </w:pPr>
      <w:r>
        <w:rPr>
          <w:rFonts w:hint="cs"/>
          <w:rtl/>
          <w:lang w:bidi="fa-IR"/>
        </w:rPr>
        <w:t>ابواب کتاب هم از این قرارند</w:t>
      </w:r>
      <w:r w:rsidR="00890F11" w:rsidRPr="088E4DB3">
        <w:rPr>
          <w:rFonts w:hint="cs"/>
          <w:rtl/>
          <w:lang w:bidi="fa-IR"/>
        </w:rPr>
        <w:t xml:space="preserve">: </w:t>
      </w:r>
    </w:p>
    <w:p w:rsidR="00890F11" w:rsidRPr="088E4DB3" w:rsidRDefault="00305E35" w:rsidP="08777A9A">
      <w:pPr>
        <w:ind w:firstLine="172"/>
        <w:rPr>
          <w:rFonts w:hint="cs"/>
          <w:rtl/>
          <w:lang w:bidi="fa-IR"/>
        </w:rPr>
      </w:pPr>
      <w:r w:rsidRPr="088E4DB3">
        <w:rPr>
          <w:rFonts w:hint="cs"/>
          <w:rtl/>
          <w:lang w:bidi="fa-IR"/>
        </w:rPr>
        <w:t>باب اول</w:t>
      </w:r>
      <w:r w:rsidR="08E041FF">
        <w:rPr>
          <w:rFonts w:hint="cs"/>
          <w:rtl/>
          <w:lang w:bidi="fa-IR"/>
        </w:rPr>
        <w:t>:</w:t>
      </w:r>
      <w:r w:rsidRPr="088E4DB3">
        <w:rPr>
          <w:rFonts w:hint="cs"/>
          <w:rtl/>
          <w:lang w:bidi="fa-IR"/>
        </w:rPr>
        <w:t xml:space="preserve"> </w:t>
      </w:r>
      <w:r w:rsidR="08075B1D" w:rsidRPr="088E4DB3">
        <w:rPr>
          <w:rFonts w:hint="cs"/>
          <w:rtl/>
          <w:lang w:bidi="fa-IR"/>
        </w:rPr>
        <w:t>تعریف</w:t>
      </w:r>
      <w:r w:rsidRPr="088E4DB3">
        <w:rPr>
          <w:rFonts w:hint="cs"/>
          <w:rtl/>
          <w:lang w:bidi="fa-IR"/>
        </w:rPr>
        <w:t xml:space="preserve"> دشمنان سنت پیامبر، </w:t>
      </w:r>
      <w:r w:rsidR="00841BFA" w:rsidRPr="088E4DB3">
        <w:rPr>
          <w:rFonts w:hint="cs"/>
          <w:rtl/>
          <w:lang w:bidi="fa-IR"/>
        </w:rPr>
        <w:t xml:space="preserve">که شامل مقدمه و چهار فصل است. </w:t>
      </w:r>
    </w:p>
    <w:p w:rsidR="00841BFA" w:rsidRPr="088E4DB3" w:rsidRDefault="00841BFA" w:rsidP="08777A9A">
      <w:pPr>
        <w:ind w:firstLine="172"/>
        <w:rPr>
          <w:rFonts w:hint="cs"/>
          <w:rtl/>
          <w:lang w:bidi="fa-IR"/>
        </w:rPr>
      </w:pPr>
      <w:r w:rsidRPr="088E4DB3">
        <w:rPr>
          <w:rFonts w:hint="cs"/>
          <w:rtl/>
          <w:lang w:bidi="fa-IR"/>
        </w:rPr>
        <w:t>مقدمه</w:t>
      </w:r>
      <w:r w:rsidR="08E041FF">
        <w:rPr>
          <w:rFonts w:hint="cs"/>
          <w:rtl/>
          <w:lang w:bidi="fa-IR"/>
        </w:rPr>
        <w:t>:</w:t>
      </w:r>
      <w:r w:rsidRPr="088E4DB3">
        <w:rPr>
          <w:rFonts w:hint="cs"/>
          <w:rtl/>
          <w:lang w:bidi="fa-IR"/>
        </w:rPr>
        <w:t xml:space="preserve"> حاوی </w:t>
      </w:r>
      <w:r w:rsidR="08075B1D" w:rsidRPr="088E4DB3">
        <w:rPr>
          <w:rFonts w:hint="cs"/>
          <w:rtl/>
          <w:lang w:bidi="fa-IR"/>
        </w:rPr>
        <w:t>تعریف</w:t>
      </w:r>
      <w:r w:rsidR="00A90207" w:rsidRPr="088E4DB3">
        <w:rPr>
          <w:rFonts w:hint="cs"/>
          <w:rtl/>
          <w:lang w:bidi="fa-IR"/>
        </w:rPr>
        <w:t xml:space="preserve"> دشمنان از نظر لغت و شرع است. </w:t>
      </w:r>
    </w:p>
    <w:p w:rsidR="00A90207" w:rsidRPr="088E4DB3" w:rsidRDefault="00A90207" w:rsidP="08777A9A">
      <w:pPr>
        <w:ind w:firstLine="172"/>
        <w:rPr>
          <w:rFonts w:hint="cs"/>
          <w:rtl/>
          <w:lang w:bidi="fa-IR"/>
        </w:rPr>
      </w:pPr>
      <w:r w:rsidRPr="088E4DB3">
        <w:rPr>
          <w:rFonts w:hint="cs"/>
          <w:rtl/>
          <w:lang w:bidi="fa-IR"/>
        </w:rPr>
        <w:t>فصل اول</w:t>
      </w:r>
      <w:r w:rsidR="08E041FF">
        <w:rPr>
          <w:rFonts w:hint="cs"/>
          <w:rtl/>
          <w:lang w:bidi="fa-IR"/>
        </w:rPr>
        <w:t>:</w:t>
      </w:r>
      <w:r w:rsidRPr="088E4DB3">
        <w:rPr>
          <w:rFonts w:hint="cs"/>
          <w:rtl/>
          <w:lang w:bidi="fa-IR"/>
        </w:rPr>
        <w:t xml:space="preserve"> دشمنان سنت نبوی از هواپرستان</w:t>
      </w:r>
      <w:r w:rsidR="00E9525E" w:rsidRPr="088E4DB3">
        <w:rPr>
          <w:rFonts w:hint="cs"/>
          <w:rtl/>
          <w:lang w:bidi="fa-IR"/>
        </w:rPr>
        <w:t xml:space="preserve"> و بدعت گزاران قدیمی چون </w:t>
      </w:r>
      <w:r w:rsidR="007D5105" w:rsidRPr="088E4DB3">
        <w:rPr>
          <w:rFonts w:hint="cs"/>
          <w:rtl/>
          <w:lang w:bidi="fa-IR"/>
        </w:rPr>
        <w:t>(</w:t>
      </w:r>
      <w:r w:rsidR="00E9525E" w:rsidRPr="088E4DB3">
        <w:rPr>
          <w:rFonts w:hint="cs"/>
          <w:rtl/>
          <w:lang w:bidi="fa-IR"/>
        </w:rPr>
        <w:t>خوارج،</w:t>
      </w:r>
      <w:r w:rsidR="08F30C44">
        <w:rPr>
          <w:rFonts w:hint="cs"/>
          <w:rtl/>
          <w:lang w:bidi="fa-IR"/>
        </w:rPr>
        <w:t xml:space="preserve"> </w:t>
      </w:r>
      <w:r w:rsidR="00E9525E" w:rsidRPr="088E4DB3">
        <w:rPr>
          <w:rFonts w:hint="cs"/>
          <w:rtl/>
          <w:lang w:bidi="fa-IR"/>
        </w:rPr>
        <w:t xml:space="preserve">شیعه و معتزله). </w:t>
      </w:r>
    </w:p>
    <w:p w:rsidR="00E9525E" w:rsidRPr="088E4DB3" w:rsidRDefault="007D5105" w:rsidP="08777A9A">
      <w:pPr>
        <w:ind w:firstLine="172"/>
        <w:rPr>
          <w:rFonts w:hint="cs"/>
          <w:rtl/>
          <w:lang w:bidi="fa-IR"/>
        </w:rPr>
      </w:pPr>
      <w:r w:rsidRPr="088E4DB3">
        <w:rPr>
          <w:rFonts w:hint="cs"/>
          <w:rtl/>
          <w:lang w:bidi="fa-IR"/>
        </w:rPr>
        <w:t>فصل دوم</w:t>
      </w:r>
      <w:r w:rsidR="08E041FF">
        <w:rPr>
          <w:rFonts w:hint="cs"/>
          <w:rtl/>
          <w:lang w:bidi="fa-IR"/>
        </w:rPr>
        <w:t>:</w:t>
      </w:r>
      <w:r w:rsidRPr="088E4DB3">
        <w:rPr>
          <w:rFonts w:hint="cs"/>
          <w:rtl/>
          <w:lang w:bidi="fa-IR"/>
        </w:rPr>
        <w:t xml:space="preserve"> شرق</w:t>
      </w:r>
      <w:r w:rsidR="08C027EB" w:rsidRPr="088E4DB3">
        <w:rPr>
          <w:rFonts w:hint="cs"/>
          <w:rtl/>
          <w:lang w:bidi="fa-IR"/>
        </w:rPr>
        <w:t xml:space="preserve"> </w:t>
      </w:r>
      <w:r w:rsidRPr="088E4DB3">
        <w:rPr>
          <w:rFonts w:hint="cs"/>
          <w:rtl/>
          <w:lang w:bidi="fa-IR"/>
        </w:rPr>
        <w:t>شناسان</w:t>
      </w:r>
      <w:r w:rsidR="087873B0">
        <w:rPr>
          <w:rFonts w:hint="cs"/>
          <w:rtl/>
          <w:lang w:bidi="fa-IR"/>
        </w:rPr>
        <w:t>؛</w:t>
      </w:r>
      <w:r w:rsidRPr="088E4DB3">
        <w:rPr>
          <w:rFonts w:hint="cs"/>
          <w:rtl/>
          <w:lang w:bidi="fa-IR"/>
        </w:rPr>
        <w:t xml:space="preserve"> دشمن سنت نبوی </w:t>
      </w:r>
    </w:p>
    <w:p w:rsidR="007D5105" w:rsidRPr="088E4DB3" w:rsidRDefault="007D5105" w:rsidP="08777A9A">
      <w:pPr>
        <w:ind w:firstLine="172"/>
        <w:rPr>
          <w:rFonts w:hint="cs"/>
          <w:rtl/>
          <w:lang w:bidi="fa-IR"/>
        </w:rPr>
      </w:pPr>
      <w:r w:rsidRPr="088E4DB3">
        <w:rPr>
          <w:rFonts w:hint="cs"/>
          <w:rtl/>
          <w:lang w:bidi="fa-IR"/>
        </w:rPr>
        <w:t>فصل سوم</w:t>
      </w:r>
      <w:r w:rsidR="08E041FF">
        <w:rPr>
          <w:rFonts w:hint="cs"/>
          <w:rtl/>
          <w:lang w:bidi="fa-IR"/>
        </w:rPr>
        <w:t>:</w:t>
      </w:r>
      <w:r w:rsidR="087873B0">
        <w:rPr>
          <w:rFonts w:hint="cs"/>
          <w:rtl/>
          <w:lang w:bidi="fa-IR"/>
        </w:rPr>
        <w:t xml:space="preserve"> دشمنان سنت نبوی از هوا</w:t>
      </w:r>
      <w:r w:rsidRPr="088E4DB3">
        <w:rPr>
          <w:rFonts w:hint="cs"/>
          <w:rtl/>
          <w:lang w:bidi="fa-IR"/>
        </w:rPr>
        <w:t>پرستان و بدعت گزاران جدید مانند (لائیسم</w:t>
      </w:r>
      <w:r w:rsidR="08C027EB" w:rsidRPr="088E4DB3">
        <w:rPr>
          <w:rFonts w:hint="cs"/>
          <w:rtl/>
          <w:lang w:bidi="fa-IR"/>
        </w:rPr>
        <w:t>،</w:t>
      </w:r>
      <w:r w:rsidR="08F30C44">
        <w:rPr>
          <w:rFonts w:hint="cs"/>
          <w:rtl/>
          <w:lang w:bidi="fa-IR"/>
        </w:rPr>
        <w:t xml:space="preserve"> </w:t>
      </w:r>
      <w:r w:rsidRPr="088E4DB3">
        <w:rPr>
          <w:rFonts w:hint="cs"/>
          <w:rtl/>
          <w:lang w:bidi="fa-IR"/>
        </w:rPr>
        <w:t xml:space="preserve">بهائیت و قادیانی‌ها). </w:t>
      </w:r>
    </w:p>
    <w:p w:rsidR="009434D8" w:rsidRPr="088E4DB3" w:rsidRDefault="002E398D" w:rsidP="08777A9A">
      <w:pPr>
        <w:ind w:firstLine="172"/>
        <w:rPr>
          <w:rFonts w:hint="cs"/>
          <w:rtl/>
          <w:lang w:bidi="fa-IR"/>
        </w:rPr>
      </w:pPr>
      <w:r w:rsidRPr="088E4DB3">
        <w:rPr>
          <w:rFonts w:hint="cs"/>
          <w:rtl/>
          <w:lang w:bidi="fa-IR"/>
        </w:rPr>
        <w:t>فصل چهارم</w:t>
      </w:r>
      <w:r w:rsidR="08E041FF">
        <w:rPr>
          <w:rFonts w:hint="cs"/>
          <w:rtl/>
          <w:lang w:bidi="fa-IR"/>
        </w:rPr>
        <w:t>:</w:t>
      </w:r>
      <w:r w:rsidRPr="088E4DB3">
        <w:rPr>
          <w:rFonts w:hint="cs"/>
          <w:rtl/>
          <w:lang w:bidi="fa-IR"/>
        </w:rPr>
        <w:t xml:space="preserve"> هدف‌های دشمنان اسلام در گذشته و حال </w:t>
      </w:r>
      <w:r w:rsidR="00A43725" w:rsidRPr="088E4DB3">
        <w:rPr>
          <w:rFonts w:hint="cs"/>
          <w:rtl/>
          <w:lang w:bidi="fa-IR"/>
        </w:rPr>
        <w:t>از کی</w:t>
      </w:r>
      <w:r w:rsidR="00A70BF6" w:rsidRPr="088E4DB3">
        <w:rPr>
          <w:rFonts w:hint="cs"/>
          <w:rtl/>
          <w:lang w:bidi="fa-IR"/>
        </w:rPr>
        <w:t xml:space="preserve">نه‌ورزی نسبت به سنت </w:t>
      </w:r>
      <w:r w:rsidR="08777A9A" w:rsidRPr="088E4DB3">
        <w:rPr>
          <w:rFonts w:hint="cs"/>
          <w:rtl/>
          <w:lang w:bidi="fa-IR"/>
        </w:rPr>
        <w:t xml:space="preserve">مطهر </w:t>
      </w:r>
      <w:r w:rsidR="00A70BF6" w:rsidRPr="088E4DB3">
        <w:rPr>
          <w:rFonts w:hint="cs"/>
          <w:rtl/>
          <w:lang w:bidi="fa-IR"/>
        </w:rPr>
        <w:t>پیامبر</w:t>
      </w:r>
      <w:r w:rsidR="08777A9A">
        <w:rPr>
          <w:rFonts w:cs="CTraditional Arabic" w:hint="cs"/>
          <w:rtl/>
          <w:lang w:bidi="fa-IR"/>
        </w:rPr>
        <w:t>ع</w:t>
      </w:r>
      <w:r w:rsidR="00A70BF6" w:rsidRPr="088E4DB3">
        <w:rPr>
          <w:rFonts w:hint="cs"/>
          <w:rtl/>
          <w:lang w:bidi="fa-IR"/>
        </w:rPr>
        <w:t xml:space="preserve">. </w:t>
      </w:r>
    </w:p>
    <w:p w:rsidR="00A70BF6" w:rsidRPr="088E4DB3" w:rsidRDefault="00A70BF6" w:rsidP="08777A9A">
      <w:pPr>
        <w:ind w:firstLine="172"/>
        <w:rPr>
          <w:rFonts w:hint="cs"/>
          <w:rtl/>
          <w:lang w:bidi="fa-IR"/>
        </w:rPr>
      </w:pPr>
      <w:r w:rsidRPr="088E4DB3">
        <w:rPr>
          <w:rFonts w:hint="cs"/>
          <w:rtl/>
          <w:lang w:bidi="fa-IR"/>
        </w:rPr>
        <w:t>باب دوم</w:t>
      </w:r>
      <w:r w:rsidR="08E041FF">
        <w:rPr>
          <w:rFonts w:hint="cs"/>
          <w:rtl/>
          <w:lang w:bidi="fa-IR"/>
        </w:rPr>
        <w:t>:</w:t>
      </w:r>
      <w:r w:rsidRPr="088E4DB3">
        <w:rPr>
          <w:rFonts w:hint="cs"/>
          <w:rtl/>
          <w:lang w:bidi="fa-IR"/>
        </w:rPr>
        <w:t xml:space="preserve"> ابزار دشمنان اسلام</w:t>
      </w:r>
      <w:r w:rsidR="00CB7328" w:rsidRPr="088E4DB3">
        <w:rPr>
          <w:rFonts w:hint="cs"/>
          <w:rtl/>
          <w:lang w:bidi="fa-IR"/>
        </w:rPr>
        <w:t xml:space="preserve"> در گذشته </w:t>
      </w:r>
      <w:r w:rsidR="00F270E4" w:rsidRPr="088E4DB3">
        <w:rPr>
          <w:rFonts w:hint="cs"/>
          <w:rtl/>
          <w:lang w:bidi="fa-IR"/>
        </w:rPr>
        <w:t xml:space="preserve">و حال از ساختن حیله و نیرنگ بر ضد سنت </w:t>
      </w:r>
      <w:r w:rsidR="00261396" w:rsidRPr="088E4DB3">
        <w:rPr>
          <w:rFonts w:hint="cs"/>
          <w:rtl/>
          <w:lang w:bidi="fa-IR"/>
        </w:rPr>
        <w:t>مطهر نبوی. که شامل شش فصل است</w:t>
      </w:r>
      <w:r w:rsidR="08C027EB" w:rsidRPr="088E4DB3">
        <w:rPr>
          <w:rFonts w:hint="cs"/>
          <w:rtl/>
          <w:lang w:bidi="fa-IR"/>
        </w:rPr>
        <w:t>:</w:t>
      </w:r>
      <w:r w:rsidR="00261396" w:rsidRPr="088E4DB3">
        <w:rPr>
          <w:rFonts w:hint="cs"/>
          <w:rtl/>
          <w:lang w:bidi="fa-IR"/>
        </w:rPr>
        <w:t xml:space="preserve"> </w:t>
      </w:r>
    </w:p>
    <w:p w:rsidR="009434D8" w:rsidRPr="088E4DB3" w:rsidRDefault="00261396" w:rsidP="08777A9A">
      <w:pPr>
        <w:ind w:firstLine="172"/>
        <w:rPr>
          <w:rFonts w:hint="cs"/>
          <w:rtl/>
          <w:lang w:bidi="fa-IR"/>
        </w:rPr>
      </w:pPr>
      <w:r w:rsidRPr="088E4DB3">
        <w:rPr>
          <w:rFonts w:hint="cs"/>
          <w:rtl/>
          <w:lang w:bidi="fa-IR"/>
        </w:rPr>
        <w:t>فصل اول</w:t>
      </w:r>
      <w:r w:rsidR="08E041FF">
        <w:rPr>
          <w:rFonts w:hint="cs"/>
          <w:rtl/>
          <w:lang w:bidi="fa-IR"/>
        </w:rPr>
        <w:t>:</w:t>
      </w:r>
      <w:r w:rsidRPr="088E4DB3">
        <w:rPr>
          <w:rFonts w:hint="cs"/>
          <w:rtl/>
          <w:lang w:bidi="fa-IR"/>
        </w:rPr>
        <w:t xml:space="preserve"> </w:t>
      </w:r>
      <w:r w:rsidR="0058382F" w:rsidRPr="088E4DB3">
        <w:rPr>
          <w:rFonts w:hint="cs"/>
          <w:rtl/>
          <w:lang w:bidi="fa-IR"/>
        </w:rPr>
        <w:t>شبهه‌هایی پیرامون حجیت</w:t>
      </w:r>
      <w:r w:rsidR="00B848E9" w:rsidRPr="088E4DB3">
        <w:rPr>
          <w:rFonts w:hint="cs"/>
          <w:rtl/>
          <w:lang w:bidi="fa-IR"/>
        </w:rPr>
        <w:t xml:space="preserve"> سنت نبوی.</w:t>
      </w:r>
      <w:r w:rsidR="00E763ED" w:rsidRPr="088E4DB3">
        <w:rPr>
          <w:rStyle w:val="a7"/>
          <w:rFonts w:cs="B Lotus"/>
          <w:sz w:val="28"/>
          <w:szCs w:val="28"/>
          <w:rtl/>
          <w:lang w:bidi="fa-IR"/>
        </w:rPr>
        <w:footnoteReference w:id="2"/>
      </w:r>
      <w:r w:rsidR="00B848E9" w:rsidRPr="088E4DB3">
        <w:rPr>
          <w:rFonts w:hint="cs"/>
          <w:rtl/>
          <w:lang w:bidi="fa-IR"/>
        </w:rPr>
        <w:t xml:space="preserve"> </w:t>
      </w:r>
    </w:p>
    <w:p w:rsidR="009434D8" w:rsidRPr="088E4DB3" w:rsidRDefault="00793677" w:rsidP="08777A9A">
      <w:pPr>
        <w:ind w:firstLine="172"/>
        <w:rPr>
          <w:rFonts w:hint="cs"/>
          <w:rtl/>
          <w:lang w:bidi="fa-IR"/>
        </w:rPr>
      </w:pPr>
      <w:r w:rsidRPr="088E4DB3">
        <w:rPr>
          <w:rFonts w:hint="cs"/>
          <w:rtl/>
          <w:lang w:bidi="fa-IR"/>
        </w:rPr>
        <w:t>فصل دوم</w:t>
      </w:r>
      <w:r w:rsidR="08E041FF">
        <w:rPr>
          <w:rFonts w:hint="cs"/>
          <w:rtl/>
          <w:lang w:bidi="fa-IR"/>
        </w:rPr>
        <w:t>:</w:t>
      </w:r>
      <w:r w:rsidRPr="088E4DB3">
        <w:rPr>
          <w:rFonts w:hint="cs"/>
          <w:rtl/>
          <w:lang w:bidi="fa-IR"/>
        </w:rPr>
        <w:t xml:space="preserve"> دستاویزهای دشمنان در ایجاد </w:t>
      </w:r>
      <w:r w:rsidR="00C377F9" w:rsidRPr="088E4DB3">
        <w:rPr>
          <w:rFonts w:hint="cs"/>
          <w:rtl/>
          <w:lang w:bidi="fa-IR"/>
        </w:rPr>
        <w:t xml:space="preserve">شک و تردید در حجیت خبر آحاد. </w:t>
      </w:r>
    </w:p>
    <w:p w:rsidR="00C377F9" w:rsidRPr="088E4DB3" w:rsidRDefault="00606C95" w:rsidP="08777A9A">
      <w:pPr>
        <w:ind w:firstLine="172"/>
        <w:rPr>
          <w:rFonts w:hint="cs"/>
          <w:rtl/>
          <w:lang w:bidi="fa-IR"/>
        </w:rPr>
      </w:pPr>
      <w:r w:rsidRPr="088E4DB3">
        <w:rPr>
          <w:rFonts w:hint="cs"/>
          <w:rtl/>
          <w:lang w:bidi="fa-IR"/>
        </w:rPr>
        <w:t>فصل سوم</w:t>
      </w:r>
      <w:r w:rsidR="08E041FF">
        <w:rPr>
          <w:rFonts w:hint="cs"/>
          <w:rtl/>
          <w:lang w:bidi="fa-IR"/>
        </w:rPr>
        <w:t>:</w:t>
      </w:r>
      <w:r w:rsidRPr="088E4DB3">
        <w:rPr>
          <w:rFonts w:hint="cs"/>
          <w:rtl/>
          <w:lang w:bidi="fa-IR"/>
        </w:rPr>
        <w:t xml:space="preserve"> </w:t>
      </w:r>
      <w:r w:rsidR="009958D3" w:rsidRPr="088E4DB3">
        <w:rPr>
          <w:rFonts w:hint="cs"/>
          <w:rtl/>
          <w:lang w:bidi="fa-IR"/>
        </w:rPr>
        <w:t>دستاویزهای آنان در طعنه زدن ب</w:t>
      </w:r>
      <w:r w:rsidR="08C027EB" w:rsidRPr="088E4DB3">
        <w:rPr>
          <w:rFonts w:hint="cs"/>
          <w:rtl/>
          <w:lang w:bidi="fa-IR"/>
        </w:rPr>
        <w:t>ه</w:t>
      </w:r>
      <w:r w:rsidR="009958D3" w:rsidRPr="088E4DB3">
        <w:rPr>
          <w:rFonts w:hint="cs"/>
          <w:rtl/>
          <w:lang w:bidi="fa-IR"/>
        </w:rPr>
        <w:t xml:space="preserve"> راویان سنت مطهر. </w:t>
      </w:r>
    </w:p>
    <w:p w:rsidR="009958D3" w:rsidRPr="088E4DB3" w:rsidRDefault="009958D3" w:rsidP="08777A9A">
      <w:pPr>
        <w:ind w:firstLine="172"/>
        <w:rPr>
          <w:rFonts w:hint="cs"/>
          <w:i/>
          <w:iCs/>
          <w:rtl/>
          <w:lang w:bidi="fa-IR"/>
        </w:rPr>
      </w:pPr>
      <w:r w:rsidRPr="088E4DB3">
        <w:rPr>
          <w:rFonts w:hint="cs"/>
          <w:rtl/>
          <w:lang w:bidi="fa-IR"/>
        </w:rPr>
        <w:t>فصل چهارم</w:t>
      </w:r>
      <w:r w:rsidR="08E041FF">
        <w:rPr>
          <w:rFonts w:hint="cs"/>
          <w:rtl/>
          <w:lang w:bidi="fa-IR"/>
        </w:rPr>
        <w:t>:</w:t>
      </w:r>
      <w:r w:rsidRPr="088E4DB3">
        <w:rPr>
          <w:rFonts w:hint="cs"/>
          <w:rtl/>
          <w:lang w:bidi="fa-IR"/>
        </w:rPr>
        <w:t xml:space="preserve"> </w:t>
      </w:r>
      <w:r w:rsidR="00F054C9" w:rsidRPr="088E4DB3">
        <w:rPr>
          <w:rFonts w:hint="cs"/>
          <w:rtl/>
          <w:lang w:bidi="fa-IR"/>
        </w:rPr>
        <w:t xml:space="preserve">دستاویزهای آنان در طعنه زدن </w:t>
      </w:r>
      <w:r w:rsidR="081808F1" w:rsidRPr="088E4DB3">
        <w:rPr>
          <w:rFonts w:hint="cs"/>
          <w:rtl/>
          <w:lang w:bidi="fa-IR"/>
        </w:rPr>
        <w:t xml:space="preserve">به </w:t>
      </w:r>
      <w:r w:rsidR="00F054C9" w:rsidRPr="088E4DB3">
        <w:rPr>
          <w:rFonts w:hint="cs"/>
          <w:rtl/>
          <w:lang w:bidi="fa-IR"/>
        </w:rPr>
        <w:t xml:space="preserve">علوم حدیث و اسناد احادیث. </w:t>
      </w:r>
    </w:p>
    <w:p w:rsidR="009434D8" w:rsidRPr="088E4DB3" w:rsidRDefault="00EE076A" w:rsidP="08777A9A">
      <w:pPr>
        <w:ind w:firstLine="172"/>
        <w:rPr>
          <w:rFonts w:hint="cs"/>
          <w:rtl/>
          <w:lang w:bidi="fa-IR"/>
        </w:rPr>
      </w:pPr>
      <w:r w:rsidRPr="088E4DB3">
        <w:rPr>
          <w:rFonts w:hint="cs"/>
          <w:rtl/>
          <w:lang w:bidi="fa-IR"/>
        </w:rPr>
        <w:t>فصل پنجم</w:t>
      </w:r>
      <w:r w:rsidR="08E041FF">
        <w:rPr>
          <w:rFonts w:hint="cs"/>
          <w:rtl/>
          <w:lang w:bidi="fa-IR"/>
        </w:rPr>
        <w:t>:</w:t>
      </w:r>
      <w:r w:rsidRPr="088E4DB3">
        <w:rPr>
          <w:rFonts w:hint="cs"/>
          <w:rtl/>
          <w:lang w:bidi="fa-IR"/>
        </w:rPr>
        <w:t xml:space="preserve"> </w:t>
      </w:r>
      <w:r w:rsidR="000F4DC2" w:rsidRPr="088E4DB3">
        <w:rPr>
          <w:rFonts w:hint="cs"/>
          <w:rtl/>
          <w:lang w:bidi="fa-IR"/>
        </w:rPr>
        <w:t xml:space="preserve">دستاویزهای آنان در طعنه و تردید در </w:t>
      </w:r>
      <w:r w:rsidR="081808F1" w:rsidRPr="088E4DB3">
        <w:rPr>
          <w:rFonts w:hint="cs"/>
          <w:rtl/>
          <w:lang w:bidi="fa-IR"/>
        </w:rPr>
        <w:t>منابع و کتب سنت مطهر</w:t>
      </w:r>
      <w:r w:rsidR="000F4DC2" w:rsidRPr="088E4DB3">
        <w:rPr>
          <w:rFonts w:hint="cs"/>
          <w:rtl/>
          <w:lang w:bidi="fa-IR"/>
        </w:rPr>
        <w:t xml:space="preserve">. </w:t>
      </w:r>
    </w:p>
    <w:p w:rsidR="000F4DC2" w:rsidRPr="088E4DB3" w:rsidRDefault="00270E64" w:rsidP="08777A9A">
      <w:pPr>
        <w:ind w:firstLine="172"/>
        <w:rPr>
          <w:rFonts w:hint="cs"/>
          <w:rtl/>
          <w:lang w:bidi="fa-IR"/>
        </w:rPr>
      </w:pPr>
      <w:r w:rsidRPr="088E4DB3">
        <w:rPr>
          <w:rFonts w:hint="cs"/>
          <w:rtl/>
          <w:lang w:bidi="fa-IR"/>
        </w:rPr>
        <w:t>فصل ششم</w:t>
      </w:r>
      <w:r w:rsidR="08E041FF">
        <w:rPr>
          <w:rFonts w:hint="cs"/>
          <w:rtl/>
          <w:lang w:bidi="fa-IR"/>
        </w:rPr>
        <w:t>:</w:t>
      </w:r>
      <w:r w:rsidRPr="088E4DB3">
        <w:rPr>
          <w:rFonts w:hint="cs"/>
          <w:rtl/>
          <w:lang w:bidi="fa-IR"/>
        </w:rPr>
        <w:t xml:space="preserve"> دستاویزهای آنان در ایجاد اعتماد به منابع و مراجع غیر معتبر در تاریخ نگاری</w:t>
      </w:r>
      <w:r w:rsidR="003B63EB" w:rsidRPr="088E4DB3">
        <w:rPr>
          <w:rFonts w:hint="cs"/>
          <w:rtl/>
          <w:lang w:bidi="fa-IR"/>
        </w:rPr>
        <w:t xml:space="preserve"> سنت و راویان آن. </w:t>
      </w:r>
    </w:p>
    <w:p w:rsidR="00EE076A" w:rsidRPr="088E4DB3" w:rsidRDefault="007A68BE" w:rsidP="08777A9A">
      <w:pPr>
        <w:ind w:firstLine="172"/>
        <w:rPr>
          <w:rFonts w:hint="cs"/>
          <w:rtl/>
          <w:lang w:bidi="fa-IR"/>
        </w:rPr>
      </w:pPr>
      <w:r w:rsidRPr="088E4DB3">
        <w:rPr>
          <w:rFonts w:hint="cs"/>
          <w:rtl/>
          <w:lang w:bidi="fa-IR"/>
        </w:rPr>
        <w:t>باب سوم</w:t>
      </w:r>
      <w:r w:rsidR="08E041FF">
        <w:rPr>
          <w:rFonts w:hint="cs"/>
          <w:rtl/>
          <w:lang w:bidi="fa-IR"/>
        </w:rPr>
        <w:t>:</w:t>
      </w:r>
      <w:r w:rsidRPr="088E4DB3">
        <w:rPr>
          <w:rFonts w:hint="cs"/>
          <w:rtl/>
          <w:lang w:bidi="fa-IR"/>
        </w:rPr>
        <w:t xml:space="preserve"> نمونه‌ها</w:t>
      </w:r>
      <w:r w:rsidR="081808F1" w:rsidRPr="088E4DB3">
        <w:rPr>
          <w:rFonts w:hint="cs"/>
          <w:rtl/>
          <w:lang w:bidi="fa-IR"/>
        </w:rPr>
        <w:t>ی</w:t>
      </w:r>
      <w:r w:rsidRPr="088E4DB3">
        <w:rPr>
          <w:rFonts w:hint="cs"/>
          <w:rtl/>
          <w:lang w:bidi="fa-IR"/>
        </w:rPr>
        <w:t>ی از حدیث‌</w:t>
      </w:r>
      <w:r w:rsidR="0087242A" w:rsidRPr="088E4DB3">
        <w:rPr>
          <w:rFonts w:hint="cs"/>
          <w:rtl/>
          <w:lang w:bidi="fa-IR"/>
        </w:rPr>
        <w:t xml:space="preserve">‌های </w:t>
      </w:r>
      <w:r w:rsidR="00AF31D3" w:rsidRPr="088E4DB3">
        <w:rPr>
          <w:rFonts w:hint="cs"/>
          <w:rtl/>
          <w:lang w:bidi="fa-IR"/>
        </w:rPr>
        <w:t xml:space="preserve">صحیح که مورد شبهه واقع شده‌اند و </w:t>
      </w:r>
      <w:r w:rsidR="00A07B0D" w:rsidRPr="088E4DB3">
        <w:rPr>
          <w:rFonts w:hint="cs"/>
          <w:rtl/>
          <w:lang w:bidi="fa-IR"/>
        </w:rPr>
        <w:t xml:space="preserve">جواب آنها که </w:t>
      </w:r>
      <w:r w:rsidR="081808F1" w:rsidRPr="088E4DB3">
        <w:rPr>
          <w:rFonts w:hint="cs"/>
          <w:rtl/>
          <w:lang w:bidi="fa-IR"/>
        </w:rPr>
        <w:t xml:space="preserve">آن هم خود </w:t>
      </w:r>
      <w:r w:rsidR="00A07B0D" w:rsidRPr="088E4DB3">
        <w:rPr>
          <w:rFonts w:hint="cs"/>
          <w:rtl/>
          <w:lang w:bidi="fa-IR"/>
        </w:rPr>
        <w:t>شامل مقدمه و ده فصل می‌باشد</w:t>
      </w:r>
      <w:r w:rsidR="081808F1" w:rsidRPr="088E4DB3">
        <w:rPr>
          <w:rFonts w:hint="cs"/>
          <w:rtl/>
          <w:lang w:bidi="fa-IR"/>
        </w:rPr>
        <w:t>:</w:t>
      </w:r>
      <w:r w:rsidR="00D75EF5" w:rsidRPr="088E4DB3">
        <w:rPr>
          <w:rFonts w:hint="cs"/>
          <w:rtl/>
          <w:lang w:bidi="fa-IR"/>
        </w:rPr>
        <w:t xml:space="preserve"> </w:t>
      </w:r>
    </w:p>
    <w:p w:rsidR="00EE076A" w:rsidRPr="088E4DB3" w:rsidRDefault="00D75EF5" w:rsidP="08777A9A">
      <w:pPr>
        <w:ind w:firstLine="172"/>
        <w:rPr>
          <w:rFonts w:hint="cs"/>
          <w:rtl/>
          <w:lang w:bidi="fa-IR"/>
        </w:rPr>
      </w:pPr>
      <w:r w:rsidRPr="088E4DB3">
        <w:rPr>
          <w:rFonts w:hint="cs"/>
          <w:rtl/>
          <w:lang w:bidi="fa-IR"/>
        </w:rPr>
        <w:t>مقدمه در بر گیرنده بیان مطالب ذیل است</w:t>
      </w:r>
      <w:r w:rsidR="08E041FF">
        <w:rPr>
          <w:rFonts w:hint="cs"/>
          <w:rtl/>
          <w:lang w:bidi="fa-IR"/>
        </w:rPr>
        <w:t>:</w:t>
      </w:r>
      <w:r w:rsidRPr="088E4DB3">
        <w:rPr>
          <w:rFonts w:hint="cs"/>
          <w:rtl/>
          <w:lang w:bidi="fa-IR"/>
        </w:rPr>
        <w:t xml:space="preserve"> </w:t>
      </w:r>
    </w:p>
    <w:p w:rsidR="00D75EF5" w:rsidRPr="088E4DB3" w:rsidRDefault="00D75EF5" w:rsidP="08777A9A">
      <w:pPr>
        <w:ind w:firstLine="172"/>
        <w:rPr>
          <w:rFonts w:hint="cs"/>
          <w:rtl/>
          <w:lang w:bidi="fa-IR"/>
        </w:rPr>
      </w:pPr>
      <w:r w:rsidRPr="088E4DB3">
        <w:rPr>
          <w:rFonts w:hint="cs"/>
          <w:rtl/>
          <w:lang w:bidi="fa-IR"/>
        </w:rPr>
        <w:t>أ</w:t>
      </w:r>
      <w:r w:rsidR="08BE4CB9">
        <w:rPr>
          <w:rFonts w:hint="cs"/>
          <w:rtl/>
          <w:lang w:bidi="fa-IR"/>
        </w:rPr>
        <w:t>لف</w:t>
      </w:r>
      <w:r w:rsidRPr="088E4DB3">
        <w:rPr>
          <w:rFonts w:cs="Times New Roman" w:hint="cs"/>
          <w:rtl/>
          <w:lang w:bidi="fa-IR"/>
        </w:rPr>
        <w:t>–</w:t>
      </w:r>
      <w:r w:rsidRPr="088E4DB3">
        <w:rPr>
          <w:rFonts w:hint="cs"/>
          <w:rtl/>
          <w:lang w:bidi="fa-IR"/>
        </w:rPr>
        <w:t xml:space="preserve"> شیوه نقد احادیث صحیح نزد دشمنان سنت. </w:t>
      </w:r>
    </w:p>
    <w:p w:rsidR="00D75EF5" w:rsidRPr="088E4DB3" w:rsidRDefault="00D75EF5" w:rsidP="08777A9A">
      <w:pPr>
        <w:ind w:firstLine="172"/>
        <w:rPr>
          <w:rFonts w:hint="cs"/>
          <w:rtl/>
          <w:lang w:bidi="fa-IR"/>
        </w:rPr>
      </w:pPr>
      <w:r w:rsidRPr="088E4DB3">
        <w:rPr>
          <w:rFonts w:hint="cs"/>
          <w:rtl/>
          <w:lang w:bidi="fa-IR"/>
        </w:rPr>
        <w:t>ب</w:t>
      </w:r>
      <w:r w:rsidRPr="088E4DB3">
        <w:rPr>
          <w:rFonts w:cs="Times New Roman" w:hint="cs"/>
          <w:rtl/>
          <w:lang w:bidi="fa-IR"/>
        </w:rPr>
        <w:t>–</w:t>
      </w:r>
      <w:r w:rsidRPr="088E4DB3">
        <w:rPr>
          <w:rFonts w:hint="cs"/>
          <w:rtl/>
          <w:lang w:bidi="fa-IR"/>
        </w:rPr>
        <w:t xml:space="preserve"> ویژگی حدیث‌های صحیح مورد شبهه و مناقشه. </w:t>
      </w:r>
    </w:p>
    <w:p w:rsidR="00EE076A" w:rsidRPr="088E4DB3" w:rsidRDefault="002700E6" w:rsidP="08777A9A">
      <w:pPr>
        <w:ind w:firstLine="172"/>
        <w:rPr>
          <w:rFonts w:hint="cs"/>
          <w:rtl/>
          <w:lang w:bidi="fa-IR"/>
        </w:rPr>
      </w:pPr>
      <w:r w:rsidRPr="088E4DB3">
        <w:rPr>
          <w:rFonts w:hint="cs"/>
          <w:rtl/>
          <w:lang w:bidi="fa-IR"/>
        </w:rPr>
        <w:t>فصل اول</w:t>
      </w:r>
      <w:r w:rsidR="08E041FF">
        <w:rPr>
          <w:rFonts w:hint="cs"/>
          <w:rtl/>
          <w:lang w:bidi="fa-IR"/>
        </w:rPr>
        <w:t>:</w:t>
      </w:r>
      <w:r w:rsidRPr="088E4DB3">
        <w:rPr>
          <w:rFonts w:hint="cs"/>
          <w:rtl/>
          <w:lang w:bidi="fa-IR"/>
        </w:rPr>
        <w:t xml:space="preserve"> حدیث </w:t>
      </w:r>
      <w:r w:rsidRPr="088E4DB3">
        <w:rPr>
          <w:rFonts w:cs="B Badr" w:hint="cs"/>
          <w:bCs/>
          <w:sz w:val="32"/>
          <w:szCs w:val="32"/>
          <w:rtl/>
          <w:lang w:bidi="fa-IR"/>
        </w:rPr>
        <w:t>«</w:t>
      </w:r>
      <w:r w:rsidRPr="08777A9A">
        <w:rPr>
          <w:rFonts w:ascii="Lotus Linotype" w:hAnsi="Lotus Linotype" w:cs="Lotus Linotype"/>
          <w:bCs/>
          <w:rtl/>
          <w:lang w:bidi="fa-IR"/>
        </w:rPr>
        <w:t>انما الاعمال بالنیات</w:t>
      </w:r>
      <w:r w:rsidRPr="088E4DB3">
        <w:rPr>
          <w:rFonts w:cs="B Badr" w:hint="cs"/>
          <w:bCs/>
          <w:sz w:val="32"/>
          <w:szCs w:val="32"/>
          <w:rtl/>
          <w:lang w:bidi="fa-IR"/>
        </w:rPr>
        <w:t>»</w:t>
      </w:r>
      <w:r w:rsidRPr="088E4DB3">
        <w:rPr>
          <w:rFonts w:hint="cs"/>
          <w:rtl/>
          <w:lang w:bidi="fa-IR"/>
        </w:rPr>
        <w:t xml:space="preserve">. </w:t>
      </w:r>
    </w:p>
    <w:p w:rsidR="00EE076A" w:rsidRPr="088E4DB3" w:rsidRDefault="000D29B9" w:rsidP="08777A9A">
      <w:pPr>
        <w:ind w:firstLine="172"/>
        <w:rPr>
          <w:rFonts w:hint="cs"/>
          <w:rtl/>
          <w:lang w:bidi="fa-IR"/>
        </w:rPr>
      </w:pPr>
      <w:r w:rsidRPr="088E4DB3">
        <w:rPr>
          <w:rFonts w:hint="cs"/>
          <w:rtl/>
          <w:lang w:bidi="fa-IR"/>
        </w:rPr>
        <w:t>فصل دوم</w:t>
      </w:r>
      <w:r w:rsidR="08E041FF">
        <w:rPr>
          <w:rFonts w:hint="cs"/>
          <w:rtl/>
          <w:lang w:bidi="fa-IR"/>
        </w:rPr>
        <w:t>:</w:t>
      </w:r>
      <w:r w:rsidRPr="088E4DB3">
        <w:rPr>
          <w:rFonts w:hint="cs"/>
          <w:rtl/>
          <w:lang w:bidi="fa-IR"/>
        </w:rPr>
        <w:t xml:space="preserve"> </w:t>
      </w:r>
      <w:r w:rsidR="00DD5351" w:rsidRPr="088E4DB3">
        <w:rPr>
          <w:rFonts w:hint="cs"/>
          <w:rtl/>
          <w:lang w:bidi="fa-IR"/>
        </w:rPr>
        <w:t xml:space="preserve">حدیث </w:t>
      </w:r>
      <w:r w:rsidR="00DD5351" w:rsidRPr="088E4DB3">
        <w:rPr>
          <w:rFonts w:hint="cs"/>
          <w:b/>
          <w:bCs/>
          <w:sz w:val="32"/>
          <w:szCs w:val="32"/>
          <w:rtl/>
          <w:lang w:bidi="fa-IR"/>
        </w:rPr>
        <w:t>«</w:t>
      </w:r>
      <w:r w:rsidR="00DD5351" w:rsidRPr="08777A9A">
        <w:rPr>
          <w:rFonts w:ascii="Lotus Linotype" w:hAnsi="Lotus Linotype" w:cs="Lotus Linotype"/>
          <w:b/>
          <w:bCs/>
          <w:rtl/>
          <w:lang w:bidi="fa-IR"/>
        </w:rPr>
        <w:t>انزل القرآن علی سبعه احرف</w:t>
      </w:r>
      <w:r w:rsidR="00DD5351" w:rsidRPr="088E4DB3">
        <w:rPr>
          <w:rFonts w:hint="cs"/>
          <w:b/>
          <w:bCs/>
          <w:sz w:val="32"/>
          <w:szCs w:val="32"/>
          <w:rtl/>
          <w:lang w:bidi="fa-IR"/>
        </w:rPr>
        <w:t>»</w:t>
      </w:r>
      <w:r w:rsidR="00DD5351" w:rsidRPr="088E4DB3">
        <w:rPr>
          <w:rFonts w:hint="cs"/>
          <w:rtl/>
          <w:lang w:bidi="fa-IR"/>
        </w:rPr>
        <w:t xml:space="preserve"> </w:t>
      </w:r>
    </w:p>
    <w:p w:rsidR="009434D8" w:rsidRPr="088E4DB3" w:rsidRDefault="00381129" w:rsidP="08777A9A">
      <w:pPr>
        <w:ind w:firstLine="172"/>
        <w:rPr>
          <w:rFonts w:hint="cs"/>
          <w:rtl/>
          <w:lang w:bidi="fa-IR"/>
        </w:rPr>
      </w:pPr>
      <w:r w:rsidRPr="088E4DB3">
        <w:rPr>
          <w:rFonts w:hint="cs"/>
          <w:rtl/>
          <w:lang w:bidi="fa-IR"/>
        </w:rPr>
        <w:t>فصل</w:t>
      </w:r>
      <w:r w:rsidR="08BE4CB9">
        <w:rPr>
          <w:rFonts w:hint="cs"/>
          <w:rtl/>
          <w:lang w:bidi="fa-IR"/>
        </w:rPr>
        <w:t xml:space="preserve"> </w:t>
      </w:r>
      <w:r w:rsidRPr="088E4DB3">
        <w:rPr>
          <w:rFonts w:hint="cs"/>
          <w:rtl/>
          <w:lang w:bidi="fa-IR"/>
        </w:rPr>
        <w:t>سوم</w:t>
      </w:r>
      <w:r w:rsidR="08E041FF">
        <w:rPr>
          <w:rFonts w:hint="cs"/>
          <w:rtl/>
          <w:lang w:bidi="fa-IR"/>
        </w:rPr>
        <w:t>:</w:t>
      </w:r>
      <w:r w:rsidRPr="088E4DB3">
        <w:rPr>
          <w:rFonts w:hint="cs"/>
          <w:rtl/>
          <w:lang w:bidi="fa-IR"/>
        </w:rPr>
        <w:t xml:space="preserve"> حدیث‌های </w:t>
      </w:r>
      <w:r w:rsidRPr="088E4DB3">
        <w:rPr>
          <w:rFonts w:hint="cs"/>
          <w:b/>
          <w:bCs/>
          <w:sz w:val="32"/>
          <w:szCs w:val="32"/>
          <w:rtl/>
          <w:lang w:bidi="fa-IR"/>
        </w:rPr>
        <w:t>«</w:t>
      </w:r>
      <w:r w:rsidRPr="08777A9A">
        <w:rPr>
          <w:rFonts w:ascii="Lotus Linotype" w:hAnsi="Lotus Linotype" w:cs="Lotus Linotype"/>
          <w:b/>
          <w:bCs/>
          <w:rtl/>
          <w:lang w:bidi="fa-IR"/>
        </w:rPr>
        <w:t>رویة الله عزوجل</w:t>
      </w:r>
      <w:r w:rsidRPr="088E4DB3">
        <w:rPr>
          <w:rFonts w:hint="cs"/>
          <w:b/>
          <w:bCs/>
          <w:sz w:val="32"/>
          <w:szCs w:val="32"/>
          <w:rtl/>
          <w:lang w:bidi="fa-IR"/>
        </w:rPr>
        <w:t>»</w:t>
      </w:r>
      <w:r w:rsidRPr="088E4DB3">
        <w:rPr>
          <w:rFonts w:hint="cs"/>
          <w:rtl/>
          <w:lang w:bidi="fa-IR"/>
        </w:rPr>
        <w:t xml:space="preserve"> </w:t>
      </w:r>
      <w:r w:rsidR="00665DA5" w:rsidRPr="088E4DB3">
        <w:rPr>
          <w:rFonts w:hint="cs"/>
          <w:rtl/>
          <w:lang w:bidi="fa-IR"/>
        </w:rPr>
        <w:t xml:space="preserve">و </w:t>
      </w:r>
      <w:r w:rsidR="00665DA5" w:rsidRPr="088E4DB3">
        <w:rPr>
          <w:rFonts w:hint="cs"/>
          <w:b/>
          <w:bCs/>
          <w:sz w:val="32"/>
          <w:szCs w:val="32"/>
          <w:rtl/>
          <w:lang w:bidi="fa-IR"/>
        </w:rPr>
        <w:t>«</w:t>
      </w:r>
      <w:r w:rsidR="00665DA5" w:rsidRPr="08777A9A">
        <w:rPr>
          <w:rFonts w:ascii="Lotus Linotype" w:hAnsi="Lotus Linotype" w:cs="Lotus Linotype"/>
          <w:b/>
          <w:bCs/>
          <w:rtl/>
          <w:lang w:bidi="fa-IR"/>
        </w:rPr>
        <w:t>محاجة آدم و موسی</w:t>
      </w:r>
      <w:r w:rsidR="00665DA5" w:rsidRPr="08777A9A">
        <w:rPr>
          <w:rFonts w:ascii="Lotus Linotype" w:hAnsi="Lotus Linotype" w:cs="Lotus Linotype"/>
          <w:b/>
          <w:bCs/>
          <w:lang w:bidi="fa-IR"/>
        </w:rPr>
        <w:sym w:font="AGA Arabesque" w:char="F075"/>
      </w:r>
      <w:r w:rsidR="00B84B2E" w:rsidRPr="08777A9A">
        <w:rPr>
          <w:rFonts w:ascii="Lotus Linotype" w:hAnsi="Lotus Linotype" w:cs="Lotus Linotype"/>
          <w:b/>
          <w:bCs/>
          <w:rtl/>
          <w:lang w:bidi="fa-IR"/>
        </w:rPr>
        <w:t>»</w:t>
      </w:r>
      <w:r w:rsidR="00B84B2E" w:rsidRPr="08777A9A">
        <w:rPr>
          <w:rFonts w:ascii="Lotus Linotype" w:hAnsi="Lotus Linotype" w:cs="Lotus Linotype"/>
          <w:sz w:val="24"/>
          <w:szCs w:val="24"/>
          <w:rtl/>
          <w:lang w:bidi="fa-IR"/>
        </w:rPr>
        <w:t xml:space="preserve"> </w:t>
      </w:r>
      <w:r w:rsidR="00B84B2E" w:rsidRPr="088E4DB3">
        <w:rPr>
          <w:rFonts w:hint="cs"/>
          <w:rtl/>
          <w:lang w:bidi="fa-IR"/>
        </w:rPr>
        <w:t xml:space="preserve">و </w:t>
      </w:r>
      <w:r w:rsidR="00B84B2E" w:rsidRPr="088E4DB3">
        <w:rPr>
          <w:rFonts w:hint="cs"/>
          <w:b/>
          <w:bCs/>
          <w:sz w:val="32"/>
          <w:szCs w:val="32"/>
          <w:rtl/>
          <w:lang w:bidi="fa-IR"/>
        </w:rPr>
        <w:t>«شفاعت»</w:t>
      </w:r>
      <w:r w:rsidR="00B84B2E" w:rsidRPr="088E4DB3">
        <w:rPr>
          <w:rFonts w:hint="cs"/>
          <w:rtl/>
          <w:lang w:bidi="fa-IR"/>
        </w:rPr>
        <w:t xml:space="preserve"> </w:t>
      </w:r>
    </w:p>
    <w:p w:rsidR="009434D8" w:rsidRPr="088E4DB3" w:rsidRDefault="00E231C6" w:rsidP="08777A9A">
      <w:pPr>
        <w:ind w:firstLine="172"/>
        <w:rPr>
          <w:rFonts w:hint="cs"/>
          <w:rtl/>
          <w:lang w:bidi="fa-IR"/>
        </w:rPr>
      </w:pPr>
      <w:r w:rsidRPr="088E4DB3">
        <w:rPr>
          <w:rFonts w:hint="cs"/>
          <w:rtl/>
          <w:lang w:bidi="fa-IR"/>
        </w:rPr>
        <w:t>فصل چهارم</w:t>
      </w:r>
      <w:r w:rsidR="08E041FF">
        <w:rPr>
          <w:rFonts w:hint="cs"/>
          <w:rtl/>
          <w:lang w:bidi="fa-IR"/>
        </w:rPr>
        <w:t>:</w:t>
      </w:r>
      <w:r w:rsidRPr="088E4DB3">
        <w:rPr>
          <w:rFonts w:hint="cs"/>
          <w:rtl/>
          <w:lang w:bidi="fa-IR"/>
        </w:rPr>
        <w:t xml:space="preserve"> حدیث‌های </w:t>
      </w:r>
      <w:r w:rsidRPr="088E4DB3">
        <w:rPr>
          <w:rFonts w:hint="cs"/>
          <w:b/>
          <w:bCs/>
          <w:sz w:val="32"/>
          <w:szCs w:val="32"/>
          <w:rtl/>
          <w:lang w:bidi="fa-IR"/>
        </w:rPr>
        <w:t>«</w:t>
      </w:r>
      <w:r w:rsidRPr="08777A9A">
        <w:rPr>
          <w:rFonts w:hint="cs"/>
          <w:b/>
          <w:bCs/>
          <w:rtl/>
          <w:lang w:bidi="fa-IR"/>
        </w:rPr>
        <w:t>ظهور مهدی</w:t>
      </w:r>
      <w:r w:rsidRPr="088E4DB3">
        <w:rPr>
          <w:rFonts w:hint="cs"/>
          <w:b/>
          <w:bCs/>
          <w:sz w:val="32"/>
          <w:szCs w:val="32"/>
          <w:rtl/>
          <w:lang w:bidi="fa-IR"/>
        </w:rPr>
        <w:t>»</w:t>
      </w:r>
      <w:r w:rsidRPr="088E4DB3">
        <w:rPr>
          <w:rFonts w:hint="cs"/>
          <w:rtl/>
          <w:lang w:bidi="fa-IR"/>
        </w:rPr>
        <w:t xml:space="preserve"> </w:t>
      </w:r>
      <w:r w:rsidR="00661897" w:rsidRPr="088E4DB3">
        <w:rPr>
          <w:rFonts w:hint="cs"/>
          <w:rtl/>
          <w:lang w:bidi="fa-IR"/>
        </w:rPr>
        <w:t xml:space="preserve">و </w:t>
      </w:r>
      <w:r w:rsidR="00661897" w:rsidRPr="088E4DB3">
        <w:rPr>
          <w:rFonts w:hint="cs"/>
          <w:b/>
          <w:bCs/>
          <w:sz w:val="32"/>
          <w:szCs w:val="32"/>
          <w:rtl/>
          <w:lang w:bidi="fa-IR"/>
        </w:rPr>
        <w:t>«</w:t>
      </w:r>
      <w:r w:rsidR="00661897" w:rsidRPr="08777A9A">
        <w:rPr>
          <w:rFonts w:hint="cs"/>
          <w:b/>
          <w:bCs/>
          <w:rtl/>
          <w:lang w:bidi="fa-IR"/>
        </w:rPr>
        <w:t>خروج دجال</w:t>
      </w:r>
      <w:r w:rsidR="00661897" w:rsidRPr="088E4DB3">
        <w:rPr>
          <w:rFonts w:hint="cs"/>
          <w:b/>
          <w:bCs/>
          <w:sz w:val="32"/>
          <w:szCs w:val="32"/>
          <w:rtl/>
          <w:lang w:bidi="fa-IR"/>
        </w:rPr>
        <w:t>»</w:t>
      </w:r>
      <w:r w:rsidR="00661897" w:rsidRPr="088E4DB3">
        <w:rPr>
          <w:rFonts w:hint="cs"/>
          <w:rtl/>
          <w:lang w:bidi="fa-IR"/>
        </w:rPr>
        <w:t xml:space="preserve"> و </w:t>
      </w:r>
      <w:r w:rsidR="00661897" w:rsidRPr="088E4DB3">
        <w:rPr>
          <w:rFonts w:hint="cs"/>
          <w:b/>
          <w:bCs/>
          <w:sz w:val="32"/>
          <w:szCs w:val="32"/>
          <w:rtl/>
          <w:lang w:bidi="fa-IR"/>
        </w:rPr>
        <w:t>«</w:t>
      </w:r>
      <w:r w:rsidR="00661897" w:rsidRPr="08777A9A">
        <w:rPr>
          <w:rFonts w:hint="cs"/>
          <w:b/>
          <w:bCs/>
          <w:rtl/>
          <w:lang w:bidi="fa-IR"/>
        </w:rPr>
        <w:t>نزول عیسی مسیح</w:t>
      </w:r>
      <w:r w:rsidR="00661897" w:rsidRPr="08777A9A">
        <w:rPr>
          <w:rFonts w:hint="cs"/>
          <w:b/>
          <w:bCs/>
          <w:lang w:bidi="fa-IR"/>
        </w:rPr>
        <w:sym w:font="AGA Arabesque" w:char="F075"/>
      </w:r>
      <w:r w:rsidR="00A970DB" w:rsidRPr="08777A9A">
        <w:rPr>
          <w:rFonts w:hint="cs"/>
          <w:b/>
          <w:bCs/>
          <w:rtl/>
          <w:lang w:bidi="fa-IR"/>
        </w:rPr>
        <w:t>»</w:t>
      </w:r>
      <w:r w:rsidR="00A970DB" w:rsidRPr="08777A9A">
        <w:rPr>
          <w:rFonts w:hint="cs"/>
          <w:sz w:val="24"/>
          <w:szCs w:val="24"/>
          <w:rtl/>
          <w:lang w:bidi="fa-IR"/>
        </w:rPr>
        <w:t xml:space="preserve"> </w:t>
      </w:r>
    </w:p>
    <w:p w:rsidR="009434D8" w:rsidRPr="088E4DB3" w:rsidRDefault="00A970DB" w:rsidP="08777A9A">
      <w:pPr>
        <w:ind w:firstLine="172"/>
        <w:rPr>
          <w:rFonts w:hint="cs"/>
          <w:rtl/>
          <w:lang w:bidi="fa-IR"/>
        </w:rPr>
      </w:pPr>
      <w:r w:rsidRPr="088E4DB3">
        <w:rPr>
          <w:rFonts w:hint="cs"/>
          <w:rtl/>
          <w:lang w:bidi="fa-IR"/>
        </w:rPr>
        <w:t>فصل پنجم</w:t>
      </w:r>
      <w:r w:rsidR="08E041FF">
        <w:rPr>
          <w:rFonts w:hint="cs"/>
          <w:rtl/>
          <w:lang w:bidi="fa-IR"/>
        </w:rPr>
        <w:t>:</w:t>
      </w:r>
      <w:r w:rsidRPr="088E4DB3">
        <w:rPr>
          <w:rFonts w:hint="cs"/>
          <w:rtl/>
          <w:lang w:bidi="fa-IR"/>
        </w:rPr>
        <w:t xml:space="preserve"> حدیث عذاب و آسایش قبر. </w:t>
      </w:r>
    </w:p>
    <w:p w:rsidR="00A970DB" w:rsidRPr="088E4DB3" w:rsidRDefault="00A970DB" w:rsidP="08777A9A">
      <w:pPr>
        <w:ind w:firstLine="172"/>
        <w:rPr>
          <w:rFonts w:hint="cs"/>
          <w:rtl/>
          <w:lang w:bidi="fa-IR"/>
        </w:rPr>
      </w:pPr>
      <w:r w:rsidRPr="088E4DB3">
        <w:rPr>
          <w:rFonts w:hint="cs"/>
          <w:rtl/>
          <w:lang w:bidi="fa-IR"/>
        </w:rPr>
        <w:t>فصل ششم</w:t>
      </w:r>
      <w:r w:rsidR="08E041FF">
        <w:rPr>
          <w:rFonts w:hint="cs"/>
          <w:rtl/>
          <w:lang w:bidi="fa-IR"/>
        </w:rPr>
        <w:t>:</w:t>
      </w:r>
      <w:r w:rsidRPr="088E4DB3">
        <w:rPr>
          <w:rFonts w:hint="cs"/>
          <w:rtl/>
          <w:lang w:bidi="fa-IR"/>
        </w:rPr>
        <w:t xml:space="preserve"> حدیث‌های </w:t>
      </w:r>
      <w:r w:rsidR="00D65CA2" w:rsidRPr="088E4DB3">
        <w:rPr>
          <w:rFonts w:hint="cs"/>
          <w:b/>
          <w:bCs/>
          <w:sz w:val="32"/>
          <w:szCs w:val="32"/>
          <w:rtl/>
          <w:lang w:bidi="fa-IR"/>
        </w:rPr>
        <w:t>«</w:t>
      </w:r>
      <w:r w:rsidRPr="088E4DB3">
        <w:rPr>
          <w:rFonts w:hint="cs"/>
          <w:b/>
          <w:bCs/>
          <w:sz w:val="32"/>
          <w:szCs w:val="32"/>
          <w:rtl/>
          <w:lang w:bidi="fa-IR"/>
        </w:rPr>
        <w:t>خلوت پیامبر</w:t>
      </w:r>
      <w:r w:rsidRPr="088E4DB3">
        <w:rPr>
          <w:rFonts w:hint="cs"/>
          <w:b/>
          <w:bCs/>
          <w:sz w:val="32"/>
          <w:szCs w:val="32"/>
          <w:lang w:bidi="fa-IR"/>
        </w:rPr>
        <w:sym w:font="AGA Arabesque" w:char="F072"/>
      </w:r>
      <w:r w:rsidR="00D65CA2" w:rsidRPr="088E4DB3">
        <w:rPr>
          <w:rFonts w:hint="cs"/>
          <w:b/>
          <w:bCs/>
          <w:sz w:val="32"/>
          <w:szCs w:val="32"/>
          <w:rtl/>
          <w:lang w:bidi="fa-IR"/>
        </w:rPr>
        <w:t xml:space="preserve"> با زنی از انصار»</w:t>
      </w:r>
      <w:r w:rsidR="00D65CA2" w:rsidRPr="088E4DB3">
        <w:rPr>
          <w:rFonts w:hint="cs"/>
          <w:rtl/>
          <w:lang w:bidi="fa-IR"/>
        </w:rPr>
        <w:t xml:space="preserve"> </w:t>
      </w:r>
      <w:r w:rsidR="0063189F" w:rsidRPr="088E4DB3">
        <w:rPr>
          <w:rFonts w:hint="cs"/>
          <w:rtl/>
          <w:lang w:bidi="fa-IR"/>
        </w:rPr>
        <w:t xml:space="preserve">و </w:t>
      </w:r>
      <w:r w:rsidR="0063189F" w:rsidRPr="088E4DB3">
        <w:rPr>
          <w:rFonts w:hint="cs"/>
          <w:b/>
          <w:bCs/>
          <w:sz w:val="32"/>
          <w:szCs w:val="32"/>
          <w:rtl/>
          <w:lang w:bidi="fa-IR"/>
        </w:rPr>
        <w:t>«خوابیدن پیامبر</w:t>
      </w:r>
      <w:r w:rsidR="005C0AB5" w:rsidRPr="088E4DB3">
        <w:rPr>
          <w:rFonts w:hint="cs"/>
          <w:b/>
          <w:bCs/>
          <w:sz w:val="32"/>
          <w:szCs w:val="32"/>
          <w:lang w:bidi="fa-IR"/>
        </w:rPr>
        <w:sym w:font="AGA Arabesque" w:char="F072"/>
      </w:r>
      <w:r w:rsidR="005C0AB5" w:rsidRPr="088E4DB3">
        <w:rPr>
          <w:rFonts w:hint="cs"/>
          <w:b/>
          <w:bCs/>
          <w:sz w:val="32"/>
          <w:szCs w:val="32"/>
          <w:rtl/>
          <w:lang w:bidi="fa-IR"/>
        </w:rPr>
        <w:t xml:space="preserve"> </w:t>
      </w:r>
      <w:r w:rsidR="00614E9E" w:rsidRPr="088E4DB3">
        <w:rPr>
          <w:rFonts w:hint="cs"/>
          <w:b/>
          <w:bCs/>
          <w:sz w:val="32"/>
          <w:szCs w:val="32"/>
          <w:rtl/>
          <w:lang w:bidi="fa-IR"/>
        </w:rPr>
        <w:t>نزد ام سلیم</w:t>
      </w:r>
      <w:r w:rsidR="00627C7B" w:rsidRPr="088E4DB3">
        <w:rPr>
          <w:rFonts w:hint="cs"/>
          <w:b/>
          <w:bCs/>
          <w:sz w:val="32"/>
          <w:szCs w:val="32"/>
          <w:rtl/>
          <w:lang w:bidi="fa-IR"/>
        </w:rPr>
        <w:t xml:space="preserve">، </w:t>
      </w:r>
      <w:r w:rsidR="00644C98" w:rsidRPr="088E4DB3">
        <w:rPr>
          <w:rFonts w:hint="cs"/>
          <w:b/>
          <w:bCs/>
          <w:sz w:val="32"/>
          <w:szCs w:val="32"/>
          <w:rtl/>
          <w:lang w:bidi="fa-IR"/>
        </w:rPr>
        <w:t>و ام حرام»</w:t>
      </w:r>
      <w:r w:rsidR="00644C98" w:rsidRPr="088E4DB3">
        <w:rPr>
          <w:rFonts w:hint="cs"/>
          <w:rtl/>
          <w:lang w:bidi="fa-IR"/>
        </w:rPr>
        <w:t xml:space="preserve"> و حدیث </w:t>
      </w:r>
      <w:r w:rsidR="00E34B55" w:rsidRPr="088E4DB3">
        <w:rPr>
          <w:rFonts w:hint="cs"/>
          <w:b/>
          <w:bCs/>
          <w:sz w:val="32"/>
          <w:szCs w:val="32"/>
          <w:rtl/>
          <w:lang w:bidi="fa-IR"/>
        </w:rPr>
        <w:t>«</w:t>
      </w:r>
      <w:r w:rsidR="00644C98" w:rsidRPr="088E4DB3">
        <w:rPr>
          <w:rFonts w:hint="cs"/>
          <w:b/>
          <w:bCs/>
          <w:sz w:val="32"/>
          <w:szCs w:val="32"/>
          <w:rtl/>
          <w:lang w:bidi="fa-IR"/>
        </w:rPr>
        <w:t>سحر النبی</w:t>
      </w:r>
      <w:r w:rsidR="00644C98" w:rsidRPr="088E4DB3">
        <w:rPr>
          <w:rFonts w:hint="cs"/>
          <w:b/>
          <w:bCs/>
          <w:sz w:val="32"/>
          <w:szCs w:val="32"/>
          <w:lang w:bidi="fa-IR"/>
        </w:rPr>
        <w:sym w:font="AGA Arabesque" w:char="F072"/>
      </w:r>
      <w:r w:rsidR="00E34B55" w:rsidRPr="088E4DB3">
        <w:rPr>
          <w:rFonts w:hint="cs"/>
          <w:b/>
          <w:bCs/>
          <w:sz w:val="32"/>
          <w:szCs w:val="32"/>
          <w:rtl/>
          <w:lang w:bidi="fa-IR"/>
        </w:rPr>
        <w:t>»</w:t>
      </w:r>
      <w:r w:rsidR="00644C98" w:rsidRPr="088E4DB3">
        <w:rPr>
          <w:rFonts w:hint="cs"/>
          <w:rtl/>
          <w:lang w:bidi="fa-IR"/>
        </w:rPr>
        <w:t xml:space="preserve"> </w:t>
      </w:r>
    </w:p>
    <w:p w:rsidR="009434D8" w:rsidRPr="088E4DB3" w:rsidRDefault="001A25F5" w:rsidP="08777A9A">
      <w:pPr>
        <w:ind w:firstLine="172"/>
        <w:rPr>
          <w:rFonts w:hint="cs"/>
          <w:rtl/>
          <w:lang w:bidi="fa-IR"/>
        </w:rPr>
      </w:pPr>
      <w:r w:rsidRPr="088E4DB3">
        <w:rPr>
          <w:rFonts w:hint="cs"/>
          <w:rtl/>
          <w:lang w:bidi="fa-IR"/>
        </w:rPr>
        <w:t>فصل دهم</w:t>
      </w:r>
      <w:r w:rsidR="08E041FF">
        <w:rPr>
          <w:rFonts w:hint="cs"/>
          <w:rtl/>
          <w:lang w:bidi="fa-IR"/>
        </w:rPr>
        <w:t>:</w:t>
      </w:r>
      <w:r w:rsidRPr="088E4DB3">
        <w:rPr>
          <w:rFonts w:hint="cs"/>
          <w:rtl/>
          <w:lang w:bidi="fa-IR"/>
        </w:rPr>
        <w:t xml:space="preserve"> </w:t>
      </w:r>
      <w:r w:rsidR="00693370" w:rsidRPr="088E4DB3">
        <w:rPr>
          <w:rFonts w:hint="cs"/>
          <w:rtl/>
          <w:lang w:bidi="fa-IR"/>
        </w:rPr>
        <w:t xml:space="preserve">زیان‌های رد </w:t>
      </w:r>
      <w:r w:rsidR="08BE4CB9">
        <w:rPr>
          <w:rFonts w:hint="cs"/>
          <w:rtl/>
          <w:lang w:bidi="fa-IR"/>
        </w:rPr>
        <w:t>احاديث</w:t>
      </w:r>
      <w:r w:rsidR="00693370" w:rsidRPr="088E4DB3">
        <w:rPr>
          <w:rFonts w:hint="cs"/>
          <w:rtl/>
          <w:lang w:bidi="fa-IR"/>
        </w:rPr>
        <w:t xml:space="preserve"> صحیح پیامبر</w:t>
      </w:r>
      <w:r w:rsidR="00693370" w:rsidRPr="088E4DB3">
        <w:rPr>
          <w:rFonts w:hint="cs"/>
          <w:lang w:bidi="fa-IR"/>
        </w:rPr>
        <w:sym w:font="AGA Arabesque" w:char="F072"/>
      </w:r>
      <w:r w:rsidR="006264FE" w:rsidRPr="088E4DB3">
        <w:rPr>
          <w:rFonts w:hint="cs"/>
          <w:rtl/>
          <w:lang w:bidi="fa-IR"/>
        </w:rPr>
        <w:t>.</w:t>
      </w:r>
      <w:r w:rsidR="00693370" w:rsidRPr="088E4DB3">
        <w:rPr>
          <w:rFonts w:hint="cs"/>
          <w:rtl/>
          <w:lang w:bidi="fa-IR"/>
        </w:rPr>
        <w:t xml:space="preserve"> </w:t>
      </w:r>
    </w:p>
    <w:p w:rsidR="009434D8" w:rsidRPr="088E4DB3" w:rsidRDefault="007E73CB" w:rsidP="08777A9A">
      <w:pPr>
        <w:ind w:firstLine="172"/>
        <w:rPr>
          <w:rFonts w:cs="Times New Roman" w:hint="cs"/>
          <w:rtl/>
          <w:lang w:bidi="fa-IR"/>
        </w:rPr>
      </w:pPr>
      <w:r w:rsidRPr="088E4DB3">
        <w:rPr>
          <w:rFonts w:hint="cs"/>
          <w:rtl/>
          <w:lang w:bidi="fa-IR"/>
        </w:rPr>
        <w:t>خاتمه</w:t>
      </w:r>
      <w:r w:rsidR="08E041FF">
        <w:rPr>
          <w:rFonts w:hint="cs"/>
          <w:rtl/>
          <w:lang w:bidi="fa-IR"/>
        </w:rPr>
        <w:t>:</w:t>
      </w:r>
      <w:r w:rsidR="007E6309" w:rsidRPr="088E4DB3">
        <w:rPr>
          <w:rFonts w:hint="cs"/>
          <w:rtl/>
          <w:lang w:bidi="fa-IR"/>
        </w:rPr>
        <w:t xml:space="preserve"> </w:t>
      </w:r>
      <w:r w:rsidR="00514128" w:rsidRPr="088E4DB3">
        <w:rPr>
          <w:rFonts w:hint="cs"/>
          <w:rtl/>
          <w:lang w:bidi="fa-IR"/>
        </w:rPr>
        <w:t>ح</w:t>
      </w:r>
      <w:r w:rsidR="081808F1" w:rsidRPr="088E4DB3">
        <w:rPr>
          <w:rFonts w:hint="cs"/>
          <w:rtl/>
          <w:lang w:bidi="fa-IR"/>
        </w:rPr>
        <w:t>ا</w:t>
      </w:r>
      <w:r w:rsidR="00514128" w:rsidRPr="088E4DB3">
        <w:rPr>
          <w:rFonts w:hint="cs"/>
          <w:rtl/>
          <w:lang w:bidi="fa-IR"/>
        </w:rPr>
        <w:t>وی نتایج</w:t>
      </w:r>
      <w:r w:rsidR="00847584" w:rsidRPr="088E4DB3">
        <w:rPr>
          <w:rFonts w:hint="cs"/>
          <w:rtl/>
          <w:lang w:bidi="fa-IR"/>
        </w:rPr>
        <w:t xml:space="preserve"> این بررسی و برخی پیشنهادات، و سفارشات، و در پایان فهرست‌های علمی پژوهش است. </w:t>
      </w:r>
    </w:p>
    <w:p w:rsidR="009434D8" w:rsidRDefault="00AB37E1" w:rsidP="08777A9A">
      <w:pPr>
        <w:ind w:firstLine="172"/>
        <w:rPr>
          <w:rFonts w:hint="cs"/>
          <w:rtl/>
          <w:lang w:bidi="fa-IR"/>
        </w:rPr>
      </w:pPr>
      <w:r>
        <w:rPr>
          <w:rFonts w:hint="cs"/>
          <w:rtl/>
          <w:lang w:bidi="fa-IR"/>
        </w:rPr>
        <w:t>لازم به ذکر است که مبادرت به نوشتن</w:t>
      </w:r>
      <w:r w:rsidR="00F86A5E">
        <w:rPr>
          <w:rFonts w:hint="cs"/>
          <w:rtl/>
          <w:lang w:bidi="fa-IR"/>
        </w:rPr>
        <w:t xml:space="preserve"> هیچ مطلبی</w:t>
      </w:r>
      <w:r w:rsidR="0041573C">
        <w:rPr>
          <w:rFonts w:hint="cs"/>
          <w:rtl/>
          <w:lang w:bidi="fa-IR"/>
        </w:rPr>
        <w:t xml:space="preserve"> یا بحثی نکرده‌ام، مگر پس از مراجعه و آگهی کسب کردن از کتاب‌های بزرگ یا کوچک نوشته شده در </w:t>
      </w:r>
      <w:r w:rsidR="083B632A">
        <w:rPr>
          <w:rFonts w:hint="cs"/>
          <w:rtl/>
          <w:lang w:bidi="fa-IR"/>
        </w:rPr>
        <w:t>آن</w:t>
      </w:r>
      <w:r w:rsidR="0041573C">
        <w:rPr>
          <w:rFonts w:hint="cs"/>
          <w:rtl/>
          <w:lang w:bidi="fa-IR"/>
        </w:rPr>
        <w:t xml:space="preserve"> موضوع</w:t>
      </w:r>
      <w:r w:rsidR="083B632A">
        <w:rPr>
          <w:rFonts w:hint="cs"/>
          <w:rtl/>
          <w:lang w:bidi="fa-IR"/>
        </w:rPr>
        <w:t>.</w:t>
      </w:r>
      <w:r w:rsidR="00DE71AF">
        <w:rPr>
          <w:rFonts w:hint="cs"/>
          <w:rtl/>
          <w:lang w:bidi="fa-IR"/>
        </w:rPr>
        <w:t xml:space="preserve"> چه بسا که م</w:t>
      </w:r>
      <w:r w:rsidR="00536025">
        <w:rPr>
          <w:rFonts w:hint="cs"/>
          <w:rtl/>
          <w:lang w:bidi="fa-IR"/>
        </w:rPr>
        <w:t>ط</w:t>
      </w:r>
      <w:r w:rsidR="00DE71AF">
        <w:rPr>
          <w:rFonts w:hint="cs"/>
          <w:rtl/>
          <w:lang w:bidi="fa-IR"/>
        </w:rPr>
        <w:t>لبی</w:t>
      </w:r>
      <w:r w:rsidR="083B632A">
        <w:rPr>
          <w:rFonts w:hint="cs"/>
          <w:rtl/>
          <w:lang w:bidi="fa-IR"/>
        </w:rPr>
        <w:t xml:space="preserve"> مهم </w:t>
      </w:r>
      <w:r w:rsidR="00DE71AF">
        <w:rPr>
          <w:rFonts w:hint="cs"/>
          <w:rtl/>
          <w:lang w:bidi="fa-IR"/>
        </w:rPr>
        <w:t>در کتاب کوچکی آمده ولی در کتاب‌های بزرگ و مفصل موجود نب</w:t>
      </w:r>
      <w:r w:rsidR="083B632A">
        <w:rPr>
          <w:rFonts w:hint="cs"/>
          <w:rtl/>
          <w:lang w:bidi="fa-IR"/>
        </w:rPr>
        <w:t>و</w:t>
      </w:r>
      <w:r w:rsidR="00DE71AF">
        <w:rPr>
          <w:rFonts w:hint="cs"/>
          <w:rtl/>
          <w:lang w:bidi="fa-IR"/>
        </w:rPr>
        <w:t>د</w:t>
      </w:r>
      <w:r w:rsidR="083B632A">
        <w:rPr>
          <w:rFonts w:hint="cs"/>
          <w:rtl/>
          <w:lang w:bidi="fa-IR"/>
        </w:rPr>
        <w:t>ه است</w:t>
      </w:r>
      <w:r w:rsidR="00DE71AF">
        <w:rPr>
          <w:rFonts w:hint="cs"/>
          <w:rtl/>
          <w:lang w:bidi="fa-IR"/>
        </w:rPr>
        <w:t xml:space="preserve"> و این اعم از منابعی است که سنت را مورد انتقاد قرار داده و کتاب‌ها</w:t>
      </w:r>
      <w:r w:rsidR="083B632A">
        <w:rPr>
          <w:rFonts w:hint="cs"/>
          <w:rtl/>
          <w:lang w:bidi="fa-IR"/>
        </w:rPr>
        <w:t>ی</w:t>
      </w:r>
      <w:r w:rsidR="00DE71AF">
        <w:rPr>
          <w:rFonts w:hint="cs"/>
          <w:rtl/>
          <w:lang w:bidi="fa-IR"/>
        </w:rPr>
        <w:t xml:space="preserve">ی </w:t>
      </w:r>
      <w:r w:rsidR="00536025">
        <w:rPr>
          <w:rFonts w:hint="cs"/>
          <w:rtl/>
          <w:lang w:bidi="fa-IR"/>
        </w:rPr>
        <w:t xml:space="preserve">که از </w:t>
      </w:r>
      <w:r w:rsidR="083B632A">
        <w:rPr>
          <w:rFonts w:hint="cs"/>
          <w:rtl/>
          <w:lang w:bidi="fa-IR"/>
        </w:rPr>
        <w:t>آن</w:t>
      </w:r>
      <w:r w:rsidR="00536025">
        <w:rPr>
          <w:rFonts w:hint="cs"/>
          <w:rtl/>
          <w:lang w:bidi="fa-IR"/>
        </w:rPr>
        <w:t xml:space="preserve"> دفاع کر</w:t>
      </w:r>
      <w:r w:rsidR="083B632A">
        <w:rPr>
          <w:rFonts w:hint="cs"/>
          <w:rtl/>
          <w:lang w:bidi="fa-IR"/>
        </w:rPr>
        <w:t>د</w:t>
      </w:r>
      <w:r w:rsidR="00536025">
        <w:rPr>
          <w:rFonts w:hint="cs"/>
          <w:rtl/>
          <w:lang w:bidi="fa-IR"/>
        </w:rPr>
        <w:t xml:space="preserve">ه است. </w:t>
      </w:r>
    </w:p>
    <w:p w:rsidR="009434D8" w:rsidRPr="08C06D57" w:rsidRDefault="00536025" w:rsidP="08777A9A">
      <w:pPr>
        <w:ind w:firstLine="172"/>
        <w:rPr>
          <w:rFonts w:hint="cs"/>
          <w:rtl/>
          <w:lang w:bidi="fa-IR"/>
        </w:rPr>
      </w:pPr>
      <w:r>
        <w:rPr>
          <w:rFonts w:hint="cs"/>
          <w:rtl/>
          <w:lang w:bidi="fa-IR"/>
        </w:rPr>
        <w:t xml:space="preserve"> هیچ</w:t>
      </w:r>
      <w:r w:rsidR="0017641E">
        <w:rPr>
          <w:rFonts w:hint="cs"/>
          <w:rtl/>
          <w:lang w:bidi="fa-IR"/>
        </w:rPr>
        <w:t xml:space="preserve"> مطلبی را</w:t>
      </w:r>
      <w:r w:rsidR="08F30C44">
        <w:rPr>
          <w:rFonts w:hint="cs"/>
          <w:rtl/>
          <w:lang w:bidi="fa-IR"/>
        </w:rPr>
        <w:t xml:space="preserve"> </w:t>
      </w:r>
      <w:r w:rsidR="083B632A">
        <w:rPr>
          <w:rFonts w:hint="cs"/>
          <w:rtl/>
          <w:lang w:bidi="fa-IR"/>
        </w:rPr>
        <w:t>جز پس از</w:t>
      </w:r>
      <w:r w:rsidR="08F30C44">
        <w:rPr>
          <w:rFonts w:hint="cs"/>
          <w:rtl/>
          <w:lang w:bidi="fa-IR"/>
        </w:rPr>
        <w:t xml:space="preserve"> </w:t>
      </w:r>
      <w:r w:rsidR="083B632A">
        <w:rPr>
          <w:rFonts w:hint="cs"/>
          <w:rtl/>
          <w:lang w:bidi="fa-IR"/>
        </w:rPr>
        <w:t xml:space="preserve">حصول </w:t>
      </w:r>
      <w:r w:rsidR="0017641E">
        <w:rPr>
          <w:rFonts w:hint="cs"/>
          <w:rtl/>
          <w:lang w:bidi="fa-IR"/>
        </w:rPr>
        <w:t xml:space="preserve">اطمینان </w:t>
      </w:r>
      <w:r w:rsidR="083B632A">
        <w:rPr>
          <w:rFonts w:hint="cs"/>
          <w:rtl/>
          <w:lang w:bidi="fa-IR"/>
        </w:rPr>
        <w:t>از</w:t>
      </w:r>
      <w:r w:rsidR="00AF073C">
        <w:rPr>
          <w:rFonts w:hint="cs"/>
          <w:rtl/>
          <w:lang w:bidi="fa-IR"/>
        </w:rPr>
        <w:t xml:space="preserve"> صحت </w:t>
      </w:r>
      <w:r w:rsidR="083B632A">
        <w:rPr>
          <w:rFonts w:hint="cs"/>
          <w:rtl/>
          <w:lang w:bidi="fa-IR"/>
        </w:rPr>
        <w:t>آن</w:t>
      </w:r>
      <w:r w:rsidR="00B75BBF">
        <w:rPr>
          <w:rFonts w:hint="cs"/>
          <w:rtl/>
          <w:lang w:bidi="fa-IR"/>
        </w:rPr>
        <w:t xml:space="preserve"> </w:t>
      </w:r>
      <w:r w:rsidR="083B632A">
        <w:rPr>
          <w:rFonts w:hint="cs"/>
          <w:rtl/>
          <w:lang w:bidi="fa-IR"/>
        </w:rPr>
        <w:t xml:space="preserve">و </w:t>
      </w:r>
      <w:r w:rsidR="00B75BBF">
        <w:rPr>
          <w:rFonts w:hint="cs"/>
          <w:rtl/>
          <w:lang w:bidi="fa-IR"/>
        </w:rPr>
        <w:t xml:space="preserve">بدون تأثیرپذیری </w:t>
      </w:r>
      <w:r w:rsidR="00E81395">
        <w:rPr>
          <w:rFonts w:hint="cs"/>
          <w:rtl/>
          <w:lang w:bidi="fa-IR"/>
        </w:rPr>
        <w:t xml:space="preserve">از نظرات </w:t>
      </w:r>
      <w:r w:rsidR="083B632A">
        <w:rPr>
          <w:rFonts w:hint="cs"/>
          <w:rtl/>
          <w:lang w:bidi="fa-IR"/>
        </w:rPr>
        <w:t>مطرح شده</w:t>
      </w:r>
      <w:r w:rsidR="08F30C44">
        <w:rPr>
          <w:rFonts w:hint="cs"/>
          <w:rtl/>
          <w:lang w:bidi="fa-IR"/>
        </w:rPr>
        <w:t xml:space="preserve"> </w:t>
      </w:r>
      <w:r w:rsidR="00E81395">
        <w:rPr>
          <w:rFonts w:hint="cs"/>
          <w:rtl/>
          <w:lang w:bidi="fa-IR"/>
        </w:rPr>
        <w:t xml:space="preserve">از هر کسی </w:t>
      </w:r>
      <w:r w:rsidR="00542E92">
        <w:rPr>
          <w:rFonts w:hint="cs"/>
          <w:rtl/>
          <w:lang w:bidi="fa-IR"/>
        </w:rPr>
        <w:t xml:space="preserve">که باشد </w:t>
      </w:r>
      <w:r w:rsidR="083B632A">
        <w:rPr>
          <w:rFonts w:hint="cs"/>
          <w:rtl/>
          <w:lang w:bidi="fa-IR"/>
        </w:rPr>
        <w:t xml:space="preserve">چه </w:t>
      </w:r>
      <w:r w:rsidR="08BE4CB9">
        <w:rPr>
          <w:rFonts w:hint="cs"/>
          <w:rtl/>
          <w:lang w:bidi="fa-IR"/>
        </w:rPr>
        <w:t>معاصر</w:t>
      </w:r>
      <w:r w:rsidR="00335BBB">
        <w:rPr>
          <w:rFonts w:hint="cs"/>
          <w:rtl/>
          <w:lang w:bidi="fa-IR"/>
        </w:rPr>
        <w:t xml:space="preserve"> </w:t>
      </w:r>
      <w:r w:rsidR="083B632A">
        <w:rPr>
          <w:rFonts w:hint="cs"/>
          <w:rtl/>
          <w:lang w:bidi="fa-IR"/>
        </w:rPr>
        <w:t>و چه</w:t>
      </w:r>
      <w:r w:rsidR="08F30C44">
        <w:rPr>
          <w:rFonts w:hint="cs"/>
          <w:rtl/>
          <w:lang w:bidi="fa-IR"/>
        </w:rPr>
        <w:t xml:space="preserve"> </w:t>
      </w:r>
      <w:r w:rsidR="08BE4CB9">
        <w:rPr>
          <w:rFonts w:hint="cs"/>
          <w:rtl/>
          <w:lang w:bidi="fa-IR"/>
        </w:rPr>
        <w:t>غیر</w:t>
      </w:r>
      <w:r w:rsidR="00335BBB">
        <w:rPr>
          <w:rFonts w:hint="cs"/>
          <w:rtl/>
          <w:lang w:bidi="fa-IR"/>
        </w:rPr>
        <w:t>معاصر</w:t>
      </w:r>
      <w:r w:rsidR="08BE4CB9">
        <w:rPr>
          <w:rFonts w:hint="cs"/>
          <w:rtl/>
          <w:lang w:bidi="fa-IR"/>
        </w:rPr>
        <w:t xml:space="preserve"> نیاورده‏</w:t>
      </w:r>
      <w:r w:rsidR="083B632A">
        <w:rPr>
          <w:rFonts w:hint="cs"/>
          <w:rtl/>
          <w:lang w:bidi="fa-IR"/>
        </w:rPr>
        <w:t xml:space="preserve">ام. همچنین </w:t>
      </w:r>
      <w:r w:rsidR="00335BBB">
        <w:rPr>
          <w:rFonts w:hint="cs"/>
          <w:rtl/>
          <w:lang w:bidi="fa-IR"/>
        </w:rPr>
        <w:t xml:space="preserve">در ابراز مخالفت </w:t>
      </w:r>
      <w:r w:rsidR="083B632A">
        <w:rPr>
          <w:rFonts w:hint="cs"/>
          <w:rtl/>
          <w:lang w:bidi="fa-IR"/>
        </w:rPr>
        <w:t>خود با بیان دیدگاه خودم</w:t>
      </w:r>
      <w:r w:rsidR="08F30C44">
        <w:rPr>
          <w:rFonts w:hint="cs"/>
          <w:rtl/>
          <w:lang w:bidi="fa-IR"/>
        </w:rPr>
        <w:t xml:space="preserve"> </w:t>
      </w:r>
      <w:r w:rsidR="00335BBB">
        <w:rPr>
          <w:rFonts w:hint="cs"/>
          <w:rtl/>
          <w:lang w:bidi="fa-IR"/>
        </w:rPr>
        <w:t xml:space="preserve">با </w:t>
      </w:r>
      <w:r w:rsidR="083B632A">
        <w:rPr>
          <w:rFonts w:hint="cs"/>
          <w:rtl/>
          <w:lang w:bidi="fa-IR"/>
        </w:rPr>
        <w:t xml:space="preserve">هر صاحب نظری </w:t>
      </w:r>
      <w:r w:rsidR="083B632A">
        <w:rPr>
          <w:rFonts w:cs="Times New Roman" w:hint="cs"/>
          <w:rtl/>
          <w:lang w:bidi="fa-IR"/>
        </w:rPr>
        <w:t>–</w:t>
      </w:r>
      <w:r w:rsidR="083B632A">
        <w:rPr>
          <w:rFonts w:hint="cs"/>
          <w:rtl/>
          <w:lang w:bidi="fa-IR"/>
        </w:rPr>
        <w:t xml:space="preserve"> با حفظ احتر</w:t>
      </w:r>
      <w:r w:rsidR="08BE4CB9">
        <w:rPr>
          <w:rFonts w:hint="cs"/>
          <w:rtl/>
          <w:lang w:bidi="fa-IR"/>
        </w:rPr>
        <w:t>ام و اذعان به فضلش- در صورتی که</w:t>
      </w:r>
      <w:r w:rsidR="00335BBB">
        <w:rPr>
          <w:rFonts w:hint="cs"/>
          <w:rtl/>
          <w:lang w:bidi="fa-IR"/>
        </w:rPr>
        <w:t xml:space="preserve"> برایم روشن شده باشد </w:t>
      </w:r>
      <w:r w:rsidR="083B632A">
        <w:rPr>
          <w:rFonts w:hint="cs"/>
          <w:rtl/>
          <w:lang w:bidi="fa-IR"/>
        </w:rPr>
        <w:t>اشتباه کرده است</w:t>
      </w:r>
      <w:r w:rsidR="00335BBB">
        <w:rPr>
          <w:rFonts w:hint="cs"/>
          <w:rtl/>
          <w:lang w:bidi="fa-IR"/>
        </w:rPr>
        <w:t xml:space="preserve"> </w:t>
      </w:r>
      <w:r w:rsidR="083B632A">
        <w:rPr>
          <w:rFonts w:hint="cs"/>
          <w:rtl/>
          <w:lang w:bidi="fa-IR"/>
        </w:rPr>
        <w:t>تردید نداشته‌ام.</w:t>
      </w:r>
      <w:r w:rsidR="00335BBB">
        <w:rPr>
          <w:rFonts w:hint="cs"/>
          <w:rtl/>
          <w:lang w:bidi="fa-IR"/>
        </w:rPr>
        <w:t xml:space="preserve"> </w:t>
      </w:r>
      <w:r w:rsidR="08C06D57">
        <w:rPr>
          <w:rFonts w:hint="cs"/>
          <w:rtl/>
          <w:lang w:bidi="fa-IR"/>
        </w:rPr>
        <w:t xml:space="preserve">اما در عین حال </w:t>
      </w:r>
      <w:r w:rsidR="00335BBB">
        <w:rPr>
          <w:rFonts w:hint="cs"/>
          <w:rtl/>
          <w:lang w:bidi="fa-IR"/>
        </w:rPr>
        <w:t xml:space="preserve">به اصطلاح «صاحب آیات و پیشتاز </w:t>
      </w:r>
      <w:r w:rsidR="08C06D57">
        <w:rPr>
          <w:rFonts w:hint="cs"/>
          <w:rtl/>
          <w:lang w:bidi="fa-IR"/>
        </w:rPr>
        <w:t>بودنش در</w:t>
      </w:r>
      <w:r w:rsidR="08F30C44">
        <w:rPr>
          <w:rFonts w:hint="cs"/>
          <w:rtl/>
          <w:lang w:bidi="fa-IR"/>
        </w:rPr>
        <w:t xml:space="preserve"> </w:t>
      </w:r>
      <w:r w:rsidR="08C06D57">
        <w:rPr>
          <w:rFonts w:hint="cs"/>
          <w:rtl/>
          <w:lang w:bidi="fa-IR"/>
        </w:rPr>
        <w:t xml:space="preserve">آن </w:t>
      </w:r>
      <w:r w:rsidR="00335BBB">
        <w:rPr>
          <w:rFonts w:hint="cs"/>
          <w:rtl/>
          <w:lang w:bidi="fa-IR"/>
        </w:rPr>
        <w:t xml:space="preserve">موضوع </w:t>
      </w:r>
      <w:r w:rsidR="08C06D57">
        <w:rPr>
          <w:rFonts w:hint="cs"/>
          <w:rtl/>
          <w:lang w:bidi="fa-IR"/>
        </w:rPr>
        <w:t xml:space="preserve">خاص </w:t>
      </w:r>
      <w:r w:rsidR="00335BBB">
        <w:rPr>
          <w:rFonts w:hint="cs"/>
          <w:rtl/>
          <w:lang w:bidi="fa-IR"/>
        </w:rPr>
        <w:t>»</w:t>
      </w:r>
      <w:r w:rsidR="08C06D57">
        <w:rPr>
          <w:rFonts w:hint="cs"/>
          <w:rtl/>
          <w:lang w:bidi="fa-IR"/>
        </w:rPr>
        <w:t xml:space="preserve"> را</w:t>
      </w:r>
      <w:r w:rsidR="08F30C44">
        <w:rPr>
          <w:rFonts w:hint="cs"/>
          <w:rtl/>
          <w:lang w:bidi="fa-IR"/>
        </w:rPr>
        <w:t xml:space="preserve"> </w:t>
      </w:r>
      <w:r w:rsidR="08C06D57">
        <w:rPr>
          <w:rFonts w:hint="cs"/>
          <w:rtl/>
          <w:lang w:bidi="fa-IR"/>
        </w:rPr>
        <w:t xml:space="preserve">هم زیر </w:t>
      </w:r>
      <w:r w:rsidR="08BE4CB9">
        <w:rPr>
          <w:rFonts w:hint="cs"/>
          <w:rtl/>
          <w:lang w:bidi="fa-IR"/>
        </w:rPr>
        <w:t>سوال نبرده‏</w:t>
      </w:r>
      <w:r w:rsidR="08C06D57" w:rsidRPr="08C06D57">
        <w:rPr>
          <w:rFonts w:hint="cs"/>
          <w:rtl/>
          <w:lang w:bidi="fa-IR"/>
        </w:rPr>
        <w:t>ام.</w:t>
      </w:r>
      <w:r w:rsidR="00335BBB" w:rsidRPr="08C06D57">
        <w:rPr>
          <w:rFonts w:hint="cs"/>
          <w:rtl/>
          <w:lang w:bidi="fa-IR"/>
        </w:rPr>
        <w:t xml:space="preserve"> </w:t>
      </w:r>
    </w:p>
    <w:p w:rsidR="009434D8" w:rsidRDefault="00335BBB" w:rsidP="08777A9A">
      <w:pPr>
        <w:ind w:firstLine="172"/>
        <w:rPr>
          <w:rFonts w:hint="cs"/>
          <w:rtl/>
          <w:lang w:bidi="fa-IR"/>
        </w:rPr>
      </w:pPr>
      <w:r w:rsidRPr="08C06D57">
        <w:rPr>
          <w:rFonts w:hint="cs"/>
          <w:rtl/>
          <w:lang w:bidi="fa-IR"/>
        </w:rPr>
        <w:t>ممکن است بر من خرده گرفته شود که بعضی از بحث‌ها را زیادی طول</w:t>
      </w:r>
      <w:r>
        <w:rPr>
          <w:rFonts w:hint="cs"/>
          <w:rtl/>
          <w:lang w:bidi="fa-IR"/>
        </w:rPr>
        <w:t xml:space="preserve"> داده‌ام یا بعضی </w:t>
      </w:r>
      <w:r w:rsidR="00A63723">
        <w:rPr>
          <w:rFonts w:hint="cs"/>
          <w:rtl/>
          <w:lang w:bidi="fa-IR"/>
        </w:rPr>
        <w:t xml:space="preserve">عبارت‌ها را تکرار کرده‌ام، و گاهی به جای ضمیر اسم آورده‌ام و غیره اما </w:t>
      </w:r>
      <w:r w:rsidR="08C06D57">
        <w:rPr>
          <w:rFonts w:hint="cs"/>
          <w:rtl/>
          <w:lang w:bidi="fa-IR"/>
        </w:rPr>
        <w:t xml:space="preserve">باید بگویم که </w:t>
      </w:r>
      <w:r w:rsidR="00A63723">
        <w:rPr>
          <w:rFonts w:hint="cs"/>
          <w:rtl/>
          <w:lang w:bidi="fa-IR"/>
        </w:rPr>
        <w:t xml:space="preserve">هدف من در تمام این موارد ادای حق مطلب، و اتمام فایده و توضیح بیشتر بوده تا مبادا خواننده دچار اشتباه شود. </w:t>
      </w:r>
    </w:p>
    <w:p w:rsidR="00335BBB" w:rsidRDefault="00A37E05" w:rsidP="08777A9A">
      <w:pPr>
        <w:ind w:firstLine="172"/>
        <w:rPr>
          <w:rFonts w:hint="cs"/>
          <w:rtl/>
          <w:lang w:bidi="fa-IR"/>
        </w:rPr>
      </w:pPr>
      <w:r>
        <w:rPr>
          <w:rFonts w:hint="cs"/>
          <w:rtl/>
          <w:lang w:bidi="fa-IR"/>
        </w:rPr>
        <w:t xml:space="preserve">از آنجا </w:t>
      </w:r>
      <w:r w:rsidR="009D6A87">
        <w:rPr>
          <w:rFonts w:hint="cs"/>
          <w:rtl/>
          <w:lang w:bidi="fa-IR"/>
        </w:rPr>
        <w:t xml:space="preserve">که لازمه هر پژوهش </w:t>
      </w:r>
      <w:r w:rsidR="00B75776">
        <w:rPr>
          <w:rFonts w:hint="cs"/>
          <w:rtl/>
          <w:lang w:bidi="fa-IR"/>
        </w:rPr>
        <w:t>بی‌طرفانه و صادقانه</w:t>
      </w:r>
      <w:r w:rsidR="002839BE">
        <w:rPr>
          <w:rFonts w:hint="cs"/>
          <w:rtl/>
          <w:lang w:bidi="fa-IR"/>
        </w:rPr>
        <w:t>‌</w:t>
      </w:r>
      <w:r w:rsidR="00B75776">
        <w:rPr>
          <w:rFonts w:hint="cs"/>
          <w:rtl/>
          <w:lang w:bidi="fa-IR"/>
        </w:rPr>
        <w:t xml:space="preserve">ای </w:t>
      </w:r>
      <w:r w:rsidR="002839BE">
        <w:rPr>
          <w:rFonts w:hint="cs"/>
          <w:rtl/>
          <w:lang w:bidi="fa-IR"/>
        </w:rPr>
        <w:t>ا</w:t>
      </w:r>
      <w:r w:rsidR="00CA509B">
        <w:rPr>
          <w:rFonts w:hint="cs"/>
          <w:rtl/>
          <w:lang w:bidi="fa-IR"/>
        </w:rPr>
        <w:t>عتماد آن بر نص و سند و</w:t>
      </w:r>
      <w:r w:rsidR="00C97083">
        <w:rPr>
          <w:rFonts w:hint="cs"/>
          <w:rtl/>
          <w:lang w:bidi="fa-IR"/>
        </w:rPr>
        <w:t xml:space="preserve"> </w:t>
      </w:r>
      <w:r w:rsidR="00CA509B">
        <w:rPr>
          <w:rFonts w:hint="cs"/>
          <w:rtl/>
          <w:lang w:bidi="fa-IR"/>
        </w:rPr>
        <w:t>دلیل است</w:t>
      </w:r>
      <w:r w:rsidR="08C06D57">
        <w:rPr>
          <w:rFonts w:hint="cs"/>
          <w:rtl/>
          <w:lang w:bidi="fa-IR"/>
        </w:rPr>
        <w:t>،</w:t>
      </w:r>
      <w:r w:rsidR="00CA509B">
        <w:rPr>
          <w:rFonts w:hint="cs"/>
          <w:rtl/>
          <w:lang w:bidi="fa-IR"/>
        </w:rPr>
        <w:t xml:space="preserve"> در این کتاب تا حد زیادی کوشیده‌ام تا </w:t>
      </w:r>
      <w:r w:rsidR="08C06D57">
        <w:rPr>
          <w:rFonts w:hint="cs"/>
          <w:rtl/>
          <w:lang w:bidi="fa-IR"/>
        </w:rPr>
        <w:t xml:space="preserve">این امور </w:t>
      </w:r>
      <w:r w:rsidR="00CA509B">
        <w:rPr>
          <w:rFonts w:hint="cs"/>
          <w:rtl/>
          <w:lang w:bidi="fa-IR"/>
        </w:rPr>
        <w:t xml:space="preserve">را </w:t>
      </w:r>
      <w:r w:rsidR="00C97083">
        <w:rPr>
          <w:rFonts w:hint="cs"/>
          <w:rtl/>
          <w:lang w:bidi="fa-IR"/>
        </w:rPr>
        <w:t xml:space="preserve">به عنوان شاهد و دلیل در بیان و توضیح اندیشه‌ها و اصول </w:t>
      </w:r>
      <w:r w:rsidR="001F33DA">
        <w:rPr>
          <w:rFonts w:hint="cs"/>
          <w:rtl/>
          <w:lang w:bidi="fa-IR"/>
        </w:rPr>
        <w:t xml:space="preserve">مورد بررسی خود بیاورم. </w:t>
      </w:r>
    </w:p>
    <w:p w:rsidR="001F33DA" w:rsidRPr="08DE25D6" w:rsidRDefault="00574400" w:rsidP="08777A9A">
      <w:pPr>
        <w:ind w:firstLine="172"/>
        <w:rPr>
          <w:rFonts w:hint="cs"/>
          <w:b/>
          <w:bCs/>
          <w:sz w:val="32"/>
          <w:szCs w:val="32"/>
          <w:rtl/>
          <w:lang w:bidi="fa-IR"/>
        </w:rPr>
      </w:pPr>
      <w:r w:rsidRPr="08DE25D6">
        <w:rPr>
          <w:rFonts w:hint="cs"/>
          <w:b/>
          <w:bCs/>
          <w:sz w:val="32"/>
          <w:szCs w:val="32"/>
          <w:rtl/>
          <w:lang w:bidi="fa-IR"/>
        </w:rPr>
        <w:t>روش مؤلف در این پژوهش</w:t>
      </w:r>
      <w:r w:rsidR="08E041FF">
        <w:rPr>
          <w:rFonts w:hint="cs"/>
          <w:b/>
          <w:bCs/>
          <w:sz w:val="32"/>
          <w:szCs w:val="32"/>
          <w:rtl/>
          <w:lang w:bidi="fa-IR"/>
        </w:rPr>
        <w:t>:</w:t>
      </w:r>
      <w:r w:rsidRPr="08DE25D6">
        <w:rPr>
          <w:rFonts w:hint="cs"/>
          <w:b/>
          <w:bCs/>
          <w:sz w:val="32"/>
          <w:szCs w:val="32"/>
          <w:rtl/>
          <w:lang w:bidi="fa-IR"/>
        </w:rPr>
        <w:t xml:space="preserve"> </w:t>
      </w:r>
    </w:p>
    <w:p w:rsidR="00335BBB" w:rsidRDefault="00574400" w:rsidP="08777A9A">
      <w:pPr>
        <w:ind w:firstLine="172"/>
        <w:rPr>
          <w:rFonts w:hint="cs"/>
          <w:rtl/>
          <w:lang w:bidi="fa-IR"/>
        </w:rPr>
      </w:pPr>
      <w:r>
        <w:rPr>
          <w:rFonts w:hint="cs"/>
          <w:rtl/>
          <w:lang w:bidi="fa-IR"/>
        </w:rPr>
        <w:t xml:space="preserve">1- </w:t>
      </w:r>
      <w:r w:rsidR="00314F3E">
        <w:rPr>
          <w:rFonts w:hint="cs"/>
          <w:rtl/>
          <w:lang w:bidi="fa-IR"/>
        </w:rPr>
        <w:t>در مقابل هر شک و شبه</w:t>
      </w:r>
      <w:r w:rsidR="08BE4CB9">
        <w:rPr>
          <w:rFonts w:hint="cs"/>
          <w:rtl/>
          <w:lang w:bidi="fa-IR"/>
        </w:rPr>
        <w:t>ه</w:t>
      </w:r>
      <w:r w:rsidR="00314F3E">
        <w:rPr>
          <w:rFonts w:hint="cs"/>
          <w:rtl/>
          <w:lang w:bidi="fa-IR"/>
        </w:rPr>
        <w:t xml:space="preserve"> و طعنه‌</w:t>
      </w:r>
      <w:r w:rsidR="08DE25D6">
        <w:rPr>
          <w:rFonts w:hint="cs"/>
          <w:rtl/>
          <w:lang w:bidi="fa-IR"/>
        </w:rPr>
        <w:t>ا</w:t>
      </w:r>
      <w:r w:rsidR="00314F3E">
        <w:rPr>
          <w:rFonts w:hint="cs"/>
          <w:rtl/>
          <w:lang w:bidi="fa-IR"/>
        </w:rPr>
        <w:t xml:space="preserve">ی </w:t>
      </w:r>
      <w:r w:rsidR="08DE25D6">
        <w:rPr>
          <w:rFonts w:hint="cs"/>
          <w:rtl/>
          <w:lang w:bidi="fa-IR"/>
        </w:rPr>
        <w:t>به سنت مطهر پیامبر</w:t>
      </w:r>
      <w:r w:rsidR="08DE25D6">
        <w:rPr>
          <w:rFonts w:hint="cs"/>
          <w:lang w:bidi="fa-IR"/>
        </w:rPr>
        <w:sym w:font="AGA Arabesque" w:char="F072"/>
      </w:r>
      <w:r w:rsidR="08DE25D6">
        <w:rPr>
          <w:rFonts w:hint="cs"/>
          <w:rtl/>
          <w:lang w:bidi="fa-IR"/>
        </w:rPr>
        <w:t xml:space="preserve"> که </w:t>
      </w:r>
      <w:r w:rsidR="08BE4CB9">
        <w:rPr>
          <w:rFonts w:hint="cs"/>
          <w:rtl/>
          <w:lang w:bidi="fa-IR"/>
        </w:rPr>
        <w:t>از منحرفان و هوا</w:t>
      </w:r>
      <w:r w:rsidR="00314F3E">
        <w:rPr>
          <w:rFonts w:hint="cs"/>
          <w:rtl/>
          <w:lang w:bidi="fa-IR"/>
        </w:rPr>
        <w:t xml:space="preserve">پرستان قدیم و جدید در کتابم نوشته و عرضه داشته‌ام، </w:t>
      </w:r>
      <w:r w:rsidR="00F47D22">
        <w:rPr>
          <w:rFonts w:hint="cs"/>
          <w:rtl/>
          <w:lang w:bidi="fa-IR"/>
        </w:rPr>
        <w:t>رد قاطعی</w:t>
      </w:r>
      <w:r w:rsidR="08A802CF">
        <w:rPr>
          <w:rFonts w:hint="cs"/>
          <w:rtl/>
          <w:lang w:bidi="fa-IR"/>
        </w:rPr>
        <w:t xml:space="preserve"> هم</w:t>
      </w:r>
      <w:r w:rsidR="08F30C44">
        <w:rPr>
          <w:rFonts w:hint="cs"/>
          <w:rtl/>
          <w:lang w:bidi="fa-IR"/>
        </w:rPr>
        <w:t xml:space="preserve"> </w:t>
      </w:r>
      <w:r w:rsidR="00F47D22">
        <w:rPr>
          <w:rFonts w:hint="cs"/>
          <w:rtl/>
          <w:lang w:bidi="fa-IR"/>
        </w:rPr>
        <w:t>آورده‌ام که بیانگر بطلان و انحراف آن شبه و طعن است،</w:t>
      </w:r>
      <w:r w:rsidR="08A802CF">
        <w:rPr>
          <w:rFonts w:hint="cs"/>
          <w:rtl/>
          <w:lang w:bidi="fa-IR"/>
        </w:rPr>
        <w:t xml:space="preserve"> و در این باب </w:t>
      </w:r>
      <w:r w:rsidR="00F47D22">
        <w:rPr>
          <w:rFonts w:hint="cs"/>
          <w:rtl/>
          <w:lang w:bidi="fa-IR"/>
        </w:rPr>
        <w:t xml:space="preserve">تکیه </w:t>
      </w:r>
      <w:r w:rsidR="00AE0E44">
        <w:rPr>
          <w:rFonts w:hint="cs"/>
          <w:rtl/>
          <w:lang w:bidi="fa-IR"/>
        </w:rPr>
        <w:t xml:space="preserve">و اعتمادم بر نقل قول از کتاب‌های </w:t>
      </w:r>
      <w:r w:rsidR="08BE4CB9">
        <w:rPr>
          <w:rFonts w:hint="cs"/>
          <w:rtl/>
          <w:lang w:bidi="fa-IR"/>
        </w:rPr>
        <w:t xml:space="preserve">قدیم و جدید </w:t>
      </w:r>
      <w:r w:rsidR="00AE0E44">
        <w:rPr>
          <w:rFonts w:hint="cs"/>
          <w:rtl/>
          <w:lang w:bidi="fa-IR"/>
        </w:rPr>
        <w:t>اهل سنت و جماعت بوده است</w:t>
      </w:r>
      <w:r w:rsidR="08A802CF">
        <w:rPr>
          <w:rFonts w:hint="cs"/>
          <w:rtl/>
          <w:lang w:bidi="fa-IR"/>
        </w:rPr>
        <w:t>.</w:t>
      </w:r>
      <w:r w:rsidR="00AE0E44">
        <w:rPr>
          <w:rFonts w:hint="cs"/>
          <w:rtl/>
          <w:lang w:bidi="fa-IR"/>
        </w:rPr>
        <w:t xml:space="preserve"> فکر و اندیشه را با فکر و اندیشه </w:t>
      </w:r>
      <w:r w:rsidR="00923B14">
        <w:rPr>
          <w:rFonts w:hint="cs"/>
          <w:rtl/>
          <w:lang w:bidi="fa-IR"/>
        </w:rPr>
        <w:t xml:space="preserve">بررسی کرده‌ام، و گفته هر امام و رهبری </w:t>
      </w:r>
      <w:r w:rsidR="00DD304F">
        <w:rPr>
          <w:rFonts w:hint="cs"/>
          <w:rtl/>
          <w:lang w:bidi="fa-IR"/>
        </w:rPr>
        <w:t>را با گفته و سخن امام دیگری جواب داده‌ام، پس اگر در کتاب تلاشی انجام گرفته</w:t>
      </w:r>
      <w:r w:rsidR="00F46692">
        <w:rPr>
          <w:rFonts w:hint="cs"/>
          <w:rtl/>
          <w:lang w:bidi="fa-IR"/>
        </w:rPr>
        <w:t xml:space="preserve"> است ثمره استفاده از زحمات علمای بزرگ بوده است، و نتیجه سعی و تلاش مربیانی است که در کودکی مرا تربیت کرده‌اند و در بزرگی </w:t>
      </w:r>
      <w:r w:rsidR="08A802CF">
        <w:rPr>
          <w:rFonts w:hint="cs"/>
          <w:rtl/>
          <w:lang w:bidi="fa-IR"/>
        </w:rPr>
        <w:t xml:space="preserve">به لطف </w:t>
      </w:r>
      <w:r w:rsidR="00F46692">
        <w:rPr>
          <w:rFonts w:hint="cs"/>
          <w:rtl/>
          <w:lang w:bidi="fa-IR"/>
        </w:rPr>
        <w:t>پذیرفت</w:t>
      </w:r>
      <w:r w:rsidR="00FE3DD0">
        <w:rPr>
          <w:rFonts w:hint="cs"/>
          <w:rtl/>
          <w:lang w:bidi="fa-IR"/>
        </w:rPr>
        <w:t>ه‌اند، و بزرگی</w:t>
      </w:r>
      <w:r w:rsidR="08A802CF">
        <w:rPr>
          <w:rFonts w:hint="cs"/>
          <w:rtl/>
          <w:lang w:bidi="fa-IR"/>
        </w:rPr>
        <w:t xml:space="preserve"> مطلق</w:t>
      </w:r>
      <w:r w:rsidR="00FE3DD0">
        <w:rPr>
          <w:rFonts w:hint="cs"/>
          <w:rtl/>
          <w:lang w:bidi="fa-IR"/>
        </w:rPr>
        <w:t xml:space="preserve"> از آن خداوند متعال است، و تنها خداست که پاداش تلاش </w:t>
      </w:r>
      <w:r w:rsidR="008312E1">
        <w:rPr>
          <w:rFonts w:hint="cs"/>
          <w:rtl/>
          <w:lang w:bidi="fa-IR"/>
        </w:rPr>
        <w:t>علما را می‌دهد</w:t>
      </w:r>
      <w:r w:rsidR="00A35CA5">
        <w:rPr>
          <w:rFonts w:hint="cs"/>
          <w:rtl/>
          <w:lang w:bidi="fa-IR"/>
        </w:rPr>
        <w:t>.</w:t>
      </w:r>
      <w:r w:rsidR="008312E1">
        <w:rPr>
          <w:rFonts w:hint="cs"/>
          <w:rtl/>
          <w:lang w:bidi="fa-IR"/>
        </w:rPr>
        <w:t xml:space="preserve"> </w:t>
      </w:r>
    </w:p>
    <w:p w:rsidR="00335BBB" w:rsidRDefault="00E95C7C" w:rsidP="08777A9A">
      <w:pPr>
        <w:ind w:firstLine="172"/>
        <w:rPr>
          <w:rFonts w:hint="cs"/>
          <w:rtl/>
          <w:lang w:bidi="fa-IR"/>
        </w:rPr>
      </w:pPr>
      <w:r>
        <w:rPr>
          <w:rFonts w:hint="cs"/>
          <w:rtl/>
          <w:lang w:bidi="fa-IR"/>
        </w:rPr>
        <w:t xml:space="preserve">2- </w:t>
      </w:r>
      <w:r w:rsidR="085E2DC4">
        <w:rPr>
          <w:rFonts w:hint="cs"/>
          <w:rtl/>
          <w:lang w:bidi="fa-IR"/>
        </w:rPr>
        <w:t>نشانی</w:t>
      </w:r>
      <w:r w:rsidR="00F74A5F">
        <w:rPr>
          <w:rFonts w:hint="cs"/>
          <w:rtl/>
          <w:lang w:bidi="fa-IR"/>
        </w:rPr>
        <w:t xml:space="preserve"> آیه‌هایی را که در کتاب آورده‌ام با قرار دادن آیه در میان </w:t>
      </w:r>
      <w:r w:rsidR="00B91A58">
        <w:rPr>
          <w:rFonts w:hint="cs"/>
          <w:rtl/>
          <w:lang w:bidi="fa-IR"/>
        </w:rPr>
        <w:t xml:space="preserve">دو پرانتز و ذکر سوره و شماره آن در پاورقی مشخص کرده‌ام. </w:t>
      </w:r>
    </w:p>
    <w:p w:rsidR="00335BBB" w:rsidRDefault="007A330B" w:rsidP="08777A9A">
      <w:pPr>
        <w:ind w:firstLine="172"/>
        <w:rPr>
          <w:rFonts w:hint="cs"/>
          <w:rtl/>
          <w:lang w:bidi="fa-IR"/>
        </w:rPr>
      </w:pPr>
      <w:r>
        <w:rPr>
          <w:rFonts w:hint="cs"/>
          <w:rtl/>
          <w:lang w:bidi="fa-IR"/>
        </w:rPr>
        <w:t>3- سند حدیث‌هایی که در کتاب مورد</w:t>
      </w:r>
      <w:r w:rsidR="00E30EDF">
        <w:rPr>
          <w:rFonts w:hint="cs"/>
          <w:rtl/>
          <w:lang w:bidi="fa-IR"/>
        </w:rPr>
        <w:t xml:space="preserve"> اعتماد بوده از طریق ارجاع‌شان به منابع اصلی آنها در کتاب ذکر شده است، اگر حدیثی را از </w:t>
      </w:r>
      <w:r w:rsidR="00B21F47">
        <w:rPr>
          <w:rFonts w:hint="cs"/>
          <w:rtl/>
          <w:lang w:bidi="fa-IR"/>
        </w:rPr>
        <w:t>صحیحین یا یکی</w:t>
      </w:r>
      <w:r w:rsidR="00080158">
        <w:rPr>
          <w:rFonts w:hint="cs"/>
          <w:rtl/>
          <w:lang w:bidi="fa-IR"/>
        </w:rPr>
        <w:t xml:space="preserve"> از آن</w:t>
      </w:r>
      <w:r w:rsidR="08BE4CB9">
        <w:rPr>
          <w:rFonts w:hint="cs"/>
          <w:rtl/>
          <w:lang w:bidi="fa-IR"/>
        </w:rPr>
        <w:t xml:space="preserve"> </w:t>
      </w:r>
      <w:r w:rsidR="085E2DC4">
        <w:rPr>
          <w:rFonts w:hint="cs"/>
          <w:rtl/>
          <w:lang w:bidi="fa-IR"/>
        </w:rPr>
        <w:t>دو</w:t>
      </w:r>
      <w:r w:rsidR="00080158">
        <w:rPr>
          <w:rFonts w:hint="cs"/>
          <w:rtl/>
          <w:lang w:bidi="fa-IR"/>
        </w:rPr>
        <w:t xml:space="preserve"> گرفته باشم، به ارجاع حدیث </w:t>
      </w:r>
      <w:r w:rsidR="004B72FA">
        <w:rPr>
          <w:rFonts w:hint="cs"/>
          <w:rtl/>
          <w:lang w:bidi="fa-IR"/>
        </w:rPr>
        <w:t xml:space="preserve">به </w:t>
      </w:r>
      <w:r w:rsidR="085E2DC4">
        <w:rPr>
          <w:rFonts w:hint="cs"/>
          <w:rtl/>
          <w:lang w:bidi="fa-IR"/>
        </w:rPr>
        <w:t>همین دو کتاب با ذکر اسم کتاب، و اسم باب، و نام جلد و صفحه و شماره حدیث همراه با بیان پایه و مرتبه حدیث از</w:t>
      </w:r>
      <w:r w:rsidR="08BE4CB9">
        <w:rPr>
          <w:rFonts w:hint="cs"/>
          <w:rtl/>
          <w:lang w:bidi="fa-IR"/>
        </w:rPr>
        <w:t xml:space="preserve"> لابه لای اقوال علمای حدیث شناس</w:t>
      </w:r>
      <w:r w:rsidR="004B72FA">
        <w:rPr>
          <w:rFonts w:hint="cs"/>
          <w:rtl/>
          <w:lang w:bidi="fa-IR"/>
        </w:rPr>
        <w:t xml:space="preserve"> </w:t>
      </w:r>
      <w:r w:rsidR="085E2DC4">
        <w:rPr>
          <w:rFonts w:hint="cs"/>
          <w:rtl/>
          <w:lang w:bidi="fa-IR"/>
        </w:rPr>
        <w:t>بسنده</w:t>
      </w:r>
      <w:r w:rsidR="004B72FA">
        <w:rPr>
          <w:rFonts w:hint="cs"/>
          <w:rtl/>
          <w:lang w:bidi="fa-IR"/>
        </w:rPr>
        <w:t xml:space="preserve"> کرده‌ام</w:t>
      </w:r>
      <w:r w:rsidR="085E2DC4">
        <w:rPr>
          <w:rFonts w:hint="cs"/>
          <w:rtl/>
          <w:lang w:bidi="fa-IR"/>
        </w:rPr>
        <w:t xml:space="preserve"> </w:t>
      </w:r>
      <w:r w:rsidR="00DE003B">
        <w:rPr>
          <w:rFonts w:hint="cs"/>
          <w:rtl/>
          <w:lang w:bidi="fa-IR"/>
        </w:rPr>
        <w:t xml:space="preserve">و اگر حدیثی را از غیر صحیحین گرفته باشم به سنن چهارگانه اکتفا کرده‌ام و در غیر آنها اکتفا به چیزی شده است که اثبات یا رد حدیثی را برساند. </w:t>
      </w:r>
    </w:p>
    <w:p w:rsidR="00335BBB" w:rsidRDefault="00E07E32" w:rsidP="08777A9A">
      <w:pPr>
        <w:ind w:firstLine="172"/>
        <w:rPr>
          <w:rFonts w:hint="cs"/>
          <w:rtl/>
          <w:lang w:bidi="fa-IR"/>
        </w:rPr>
      </w:pPr>
      <w:r>
        <w:rPr>
          <w:rFonts w:hint="cs"/>
          <w:rtl/>
          <w:lang w:bidi="fa-IR"/>
        </w:rPr>
        <w:t>4- در روایت حدیث از صحیح</w:t>
      </w:r>
      <w:r w:rsidR="0063427E">
        <w:rPr>
          <w:rFonts w:hint="cs"/>
          <w:rtl/>
          <w:lang w:bidi="fa-IR"/>
        </w:rPr>
        <w:t>ی</w:t>
      </w:r>
      <w:r>
        <w:rPr>
          <w:rFonts w:hint="cs"/>
          <w:rtl/>
          <w:lang w:bidi="fa-IR"/>
        </w:rPr>
        <w:t>ن</w:t>
      </w:r>
      <w:r w:rsidR="0063427E">
        <w:rPr>
          <w:rFonts w:hint="cs"/>
          <w:rtl/>
          <w:lang w:bidi="fa-IR"/>
        </w:rPr>
        <w:t xml:space="preserve"> بر چاپ بخاری (شرح فتح الباری) از ابن حجر، و منهاج مسلم با شرح نووی</w:t>
      </w:r>
      <w:r w:rsidR="0010467B">
        <w:rPr>
          <w:rFonts w:hint="cs"/>
          <w:rtl/>
          <w:lang w:bidi="fa-IR"/>
        </w:rPr>
        <w:t xml:space="preserve"> </w:t>
      </w:r>
      <w:r w:rsidR="080A17A3">
        <w:rPr>
          <w:rFonts w:hint="cs"/>
          <w:rtl/>
          <w:lang w:bidi="fa-IR"/>
        </w:rPr>
        <w:t>استناد شده است. و این</w:t>
      </w:r>
      <w:r w:rsidR="08F30C44">
        <w:rPr>
          <w:rFonts w:hint="cs"/>
          <w:rtl/>
          <w:lang w:bidi="fa-IR"/>
        </w:rPr>
        <w:t xml:space="preserve"> </w:t>
      </w:r>
      <w:r w:rsidR="080A17A3">
        <w:rPr>
          <w:rFonts w:hint="cs"/>
          <w:rtl/>
          <w:lang w:bidi="fa-IR"/>
        </w:rPr>
        <w:t>به علت صحت متن حدیث این شرح‌ها و صحت تطبیق آنها بر اصول حدیث و نیز در دسترس بودن آنها برای خواننده بوده است چون نسخ</w:t>
      </w:r>
      <w:r w:rsidR="08BE4CB9">
        <w:rPr>
          <w:rFonts w:hint="cs"/>
          <w:rtl/>
          <w:lang w:bidi="fa-IR"/>
        </w:rPr>
        <w:t>ه</w:t>
      </w:r>
      <w:r w:rsidR="080A17A3">
        <w:rPr>
          <w:rFonts w:hint="cs"/>
          <w:rtl/>
          <w:lang w:bidi="fa-IR"/>
        </w:rPr>
        <w:t xml:space="preserve"> این شرح‌ها در میان اهل مطالعه فراوان است. </w:t>
      </w:r>
    </w:p>
    <w:p w:rsidR="00335BBB" w:rsidRDefault="00784C6F" w:rsidP="08777A9A">
      <w:pPr>
        <w:ind w:firstLine="172"/>
        <w:rPr>
          <w:rFonts w:hint="cs"/>
          <w:rtl/>
          <w:lang w:bidi="fa-IR"/>
        </w:rPr>
      </w:pPr>
      <w:r>
        <w:rPr>
          <w:rFonts w:hint="cs"/>
          <w:rtl/>
          <w:lang w:bidi="fa-IR"/>
        </w:rPr>
        <w:t xml:space="preserve">5- </w:t>
      </w:r>
      <w:r w:rsidR="006A0F8D">
        <w:rPr>
          <w:rFonts w:hint="cs"/>
          <w:rtl/>
          <w:lang w:bidi="fa-IR"/>
        </w:rPr>
        <w:t>وظیفه خود دانسته‌ام که از هر مرجعی</w:t>
      </w:r>
      <w:r w:rsidR="080A17A3">
        <w:rPr>
          <w:rFonts w:hint="cs"/>
          <w:rtl/>
          <w:lang w:bidi="fa-IR"/>
        </w:rPr>
        <w:t xml:space="preserve"> که </w:t>
      </w:r>
      <w:r w:rsidR="006A0F8D">
        <w:rPr>
          <w:rFonts w:hint="cs"/>
          <w:rtl/>
          <w:lang w:bidi="fa-IR"/>
        </w:rPr>
        <w:t xml:space="preserve">روایت </w:t>
      </w:r>
      <w:r w:rsidR="080A17A3">
        <w:rPr>
          <w:rFonts w:hint="cs"/>
          <w:rtl/>
          <w:lang w:bidi="fa-IR"/>
        </w:rPr>
        <w:t>یا</w:t>
      </w:r>
      <w:r w:rsidR="006A0F8D">
        <w:rPr>
          <w:rFonts w:hint="cs"/>
          <w:rtl/>
          <w:lang w:bidi="fa-IR"/>
        </w:rPr>
        <w:t xml:space="preserve"> استفاده کرد</w:t>
      </w:r>
      <w:r w:rsidR="080A17A3">
        <w:rPr>
          <w:rFonts w:hint="cs"/>
          <w:rtl/>
          <w:lang w:bidi="fa-IR"/>
        </w:rPr>
        <w:t>ه ا</w:t>
      </w:r>
      <w:r w:rsidR="006A0F8D">
        <w:rPr>
          <w:rFonts w:hint="cs"/>
          <w:rtl/>
          <w:lang w:bidi="fa-IR"/>
        </w:rPr>
        <w:t xml:space="preserve">م، </w:t>
      </w:r>
      <w:r w:rsidR="080A17A3">
        <w:rPr>
          <w:rFonts w:hint="cs"/>
          <w:rtl/>
          <w:lang w:bidi="fa-IR"/>
        </w:rPr>
        <w:t xml:space="preserve">حتماً </w:t>
      </w:r>
      <w:r w:rsidR="006A0F8D">
        <w:rPr>
          <w:rFonts w:hint="cs"/>
          <w:rtl/>
          <w:lang w:bidi="fa-IR"/>
        </w:rPr>
        <w:t>به شماره جزء و صفحه</w:t>
      </w:r>
      <w:r w:rsidR="003F72A7">
        <w:rPr>
          <w:rFonts w:hint="cs"/>
          <w:rtl/>
          <w:lang w:bidi="fa-IR"/>
        </w:rPr>
        <w:t xml:space="preserve"> آن به </w:t>
      </w:r>
      <w:r w:rsidR="080A17A3">
        <w:rPr>
          <w:rFonts w:hint="cs"/>
          <w:rtl/>
          <w:lang w:bidi="fa-IR"/>
        </w:rPr>
        <w:t>همراه</w:t>
      </w:r>
      <w:r w:rsidR="003F72A7">
        <w:rPr>
          <w:rFonts w:hint="cs"/>
          <w:rtl/>
          <w:lang w:bidi="fa-IR"/>
        </w:rPr>
        <w:t xml:space="preserve"> </w:t>
      </w:r>
      <w:r w:rsidR="080A17A3">
        <w:rPr>
          <w:rFonts w:hint="cs"/>
          <w:rtl/>
          <w:lang w:bidi="fa-IR"/>
        </w:rPr>
        <w:t xml:space="preserve">ذکر </w:t>
      </w:r>
      <w:r w:rsidR="003F72A7">
        <w:rPr>
          <w:rFonts w:hint="cs"/>
          <w:rtl/>
          <w:lang w:bidi="fa-IR"/>
        </w:rPr>
        <w:t xml:space="preserve">شمارة چاپ‌های آن در فهرست مراجع اشاره کنم. </w:t>
      </w:r>
    </w:p>
    <w:p w:rsidR="00335BBB" w:rsidRDefault="00901A1A" w:rsidP="08777A9A">
      <w:pPr>
        <w:ind w:firstLine="172"/>
        <w:rPr>
          <w:rFonts w:hint="cs"/>
          <w:rtl/>
          <w:lang w:bidi="fa-IR"/>
        </w:rPr>
      </w:pPr>
      <w:r>
        <w:rPr>
          <w:rFonts w:hint="cs"/>
          <w:rtl/>
          <w:lang w:bidi="fa-IR"/>
        </w:rPr>
        <w:t>6- در صورت روایت از فتح</w:t>
      </w:r>
      <w:r w:rsidR="00616BCD">
        <w:rPr>
          <w:rFonts w:hint="cs"/>
          <w:rtl/>
          <w:lang w:bidi="fa-IR"/>
        </w:rPr>
        <w:t xml:space="preserve"> الباری یا منهاج شرح </w:t>
      </w:r>
      <w:r w:rsidR="000E479F">
        <w:rPr>
          <w:rFonts w:hint="cs"/>
          <w:rtl/>
          <w:lang w:bidi="fa-IR"/>
        </w:rPr>
        <w:t xml:space="preserve">مسلم نووی </w:t>
      </w:r>
      <w:r w:rsidR="007C2FE1">
        <w:rPr>
          <w:rFonts w:hint="cs"/>
          <w:rtl/>
          <w:lang w:bidi="fa-IR"/>
        </w:rPr>
        <w:t>شماره صفحه و جزء و شماره حدیثی را که کلام مذکور در آن نقل شده است، یادداشت کرده‌ام، تا مراجعه</w:t>
      </w:r>
      <w:r w:rsidR="001004D3">
        <w:rPr>
          <w:rFonts w:hint="cs"/>
          <w:rtl/>
          <w:lang w:bidi="fa-IR"/>
        </w:rPr>
        <w:t xml:space="preserve"> به خود منبع آسان باشد، با توجه به اینکه شماره </w:t>
      </w:r>
      <w:r w:rsidR="00EC441E">
        <w:rPr>
          <w:rFonts w:hint="cs"/>
          <w:rtl/>
          <w:lang w:bidi="fa-IR"/>
        </w:rPr>
        <w:t xml:space="preserve">صفحات </w:t>
      </w:r>
      <w:r w:rsidR="00FD0431">
        <w:rPr>
          <w:rFonts w:hint="cs"/>
          <w:rtl/>
          <w:lang w:bidi="fa-IR"/>
        </w:rPr>
        <w:t xml:space="preserve">در چاپ‌های متعدد </w:t>
      </w:r>
      <w:r w:rsidR="00487506">
        <w:rPr>
          <w:rFonts w:hint="cs"/>
          <w:rtl/>
          <w:lang w:bidi="fa-IR"/>
        </w:rPr>
        <w:t xml:space="preserve">مختلف است. </w:t>
      </w:r>
    </w:p>
    <w:p w:rsidR="00487506" w:rsidRDefault="00487506" w:rsidP="08777A9A">
      <w:pPr>
        <w:ind w:firstLine="172"/>
        <w:rPr>
          <w:rFonts w:hint="cs"/>
          <w:rtl/>
          <w:lang w:bidi="fa-IR"/>
        </w:rPr>
      </w:pPr>
      <w:r>
        <w:rPr>
          <w:rFonts w:hint="cs"/>
          <w:rtl/>
          <w:lang w:bidi="fa-IR"/>
        </w:rPr>
        <w:t xml:space="preserve">7- در شرح حال نویسی بزرگان صحابه به ذکر منابعی که شرح حالشان </w:t>
      </w:r>
      <w:r w:rsidR="00E301CD">
        <w:rPr>
          <w:rFonts w:hint="cs"/>
          <w:rtl/>
          <w:lang w:bidi="fa-IR"/>
        </w:rPr>
        <w:t xml:space="preserve">در آنها نوشته شده است </w:t>
      </w:r>
      <w:r w:rsidR="00AA665D">
        <w:rPr>
          <w:rFonts w:hint="cs"/>
          <w:rtl/>
          <w:lang w:bidi="fa-IR"/>
        </w:rPr>
        <w:t>با ذکر شما</w:t>
      </w:r>
      <w:r w:rsidR="006D290C">
        <w:rPr>
          <w:rFonts w:hint="cs"/>
          <w:rtl/>
          <w:lang w:bidi="fa-IR"/>
        </w:rPr>
        <w:t>ر</w:t>
      </w:r>
      <w:r w:rsidR="00AA665D">
        <w:rPr>
          <w:rFonts w:hint="cs"/>
          <w:rtl/>
          <w:lang w:bidi="fa-IR"/>
        </w:rPr>
        <w:t xml:space="preserve">ة </w:t>
      </w:r>
      <w:r w:rsidR="00DE40EE">
        <w:rPr>
          <w:rFonts w:hint="cs"/>
          <w:rtl/>
          <w:lang w:bidi="fa-IR"/>
        </w:rPr>
        <w:t xml:space="preserve">صفحه و جزء و شماره شخص </w:t>
      </w:r>
      <w:r w:rsidR="009E1E46">
        <w:rPr>
          <w:rFonts w:hint="cs"/>
          <w:rtl/>
          <w:lang w:bidi="fa-IR"/>
        </w:rPr>
        <w:t>اکتفا کرده‌</w:t>
      </w:r>
      <w:r w:rsidR="00730251">
        <w:rPr>
          <w:rFonts w:hint="cs"/>
          <w:rtl/>
          <w:lang w:bidi="fa-IR"/>
        </w:rPr>
        <w:t>ام، و به خاطر عدالت اصحاب دربارة شخصیت آنها توضیحی نداده‌ام، و با شرح نویسان</w:t>
      </w:r>
      <w:r w:rsidR="001F50D7">
        <w:rPr>
          <w:rFonts w:hint="cs"/>
          <w:rtl/>
          <w:lang w:bidi="fa-IR"/>
        </w:rPr>
        <w:t xml:space="preserve"> </w:t>
      </w:r>
      <w:r w:rsidR="0067241C">
        <w:rPr>
          <w:rFonts w:hint="cs"/>
          <w:rtl/>
          <w:lang w:bidi="fa-IR"/>
        </w:rPr>
        <w:t xml:space="preserve">اختلاف نداشته‌ام، جز اندکی </w:t>
      </w:r>
      <w:r w:rsidR="08BF5040">
        <w:rPr>
          <w:rFonts w:hint="cs"/>
          <w:rtl/>
          <w:lang w:bidi="fa-IR"/>
        </w:rPr>
        <w:t xml:space="preserve">که </w:t>
      </w:r>
      <w:r w:rsidR="0067241C">
        <w:rPr>
          <w:rFonts w:hint="cs"/>
          <w:rtl/>
          <w:lang w:bidi="fa-IR"/>
        </w:rPr>
        <w:t xml:space="preserve">آن هم وقتی در برابر شبهه‌ای </w:t>
      </w:r>
      <w:r w:rsidR="080A17A3">
        <w:rPr>
          <w:rFonts w:hint="cs"/>
          <w:rtl/>
          <w:lang w:bidi="fa-IR"/>
        </w:rPr>
        <w:t xml:space="preserve">قرار گرفته‌ام </w:t>
      </w:r>
      <w:r w:rsidR="008C18A8">
        <w:rPr>
          <w:rFonts w:hint="cs"/>
          <w:rtl/>
          <w:lang w:bidi="fa-IR"/>
        </w:rPr>
        <w:t xml:space="preserve">که احتیاج به </w:t>
      </w:r>
      <w:r w:rsidR="080A17A3">
        <w:rPr>
          <w:rFonts w:hint="cs"/>
          <w:rtl/>
          <w:lang w:bidi="fa-IR"/>
        </w:rPr>
        <w:t>رد و توضیح</w:t>
      </w:r>
      <w:r w:rsidR="08F30C44">
        <w:rPr>
          <w:rFonts w:hint="cs"/>
          <w:rtl/>
          <w:lang w:bidi="fa-IR"/>
        </w:rPr>
        <w:t xml:space="preserve"> </w:t>
      </w:r>
      <w:r w:rsidR="008C18A8">
        <w:rPr>
          <w:rFonts w:hint="cs"/>
          <w:rtl/>
          <w:lang w:bidi="fa-IR"/>
        </w:rPr>
        <w:t xml:space="preserve">داشته </w:t>
      </w:r>
      <w:r w:rsidR="080A17A3">
        <w:rPr>
          <w:rFonts w:hint="cs"/>
          <w:rtl/>
          <w:lang w:bidi="fa-IR"/>
        </w:rPr>
        <w:t>است</w:t>
      </w:r>
      <w:r w:rsidR="008C18A8">
        <w:rPr>
          <w:rFonts w:hint="cs"/>
          <w:rtl/>
          <w:lang w:bidi="fa-IR"/>
        </w:rPr>
        <w:t xml:space="preserve">. </w:t>
      </w:r>
    </w:p>
    <w:p w:rsidR="008C18A8" w:rsidRDefault="008C18A8" w:rsidP="08777A9A">
      <w:pPr>
        <w:ind w:firstLine="172"/>
        <w:rPr>
          <w:rFonts w:hint="cs"/>
          <w:rtl/>
          <w:lang w:bidi="fa-IR"/>
        </w:rPr>
      </w:pPr>
      <w:r>
        <w:rPr>
          <w:rFonts w:hint="cs"/>
          <w:rtl/>
          <w:lang w:bidi="fa-IR"/>
        </w:rPr>
        <w:t>8- شرح حال بسیاری از بزرگوارانی را که از</w:t>
      </w:r>
      <w:r w:rsidR="08BF5040">
        <w:rPr>
          <w:rFonts w:hint="cs"/>
          <w:rtl/>
          <w:lang w:bidi="fa-IR"/>
        </w:rPr>
        <w:t xml:space="preserve"> </w:t>
      </w:r>
      <w:r>
        <w:rPr>
          <w:rFonts w:hint="cs"/>
          <w:rtl/>
          <w:lang w:bidi="fa-IR"/>
        </w:rPr>
        <w:t>آنها نقل قول شده است</w:t>
      </w:r>
      <w:r w:rsidR="080A17A3">
        <w:rPr>
          <w:rFonts w:hint="cs"/>
          <w:rtl/>
          <w:lang w:bidi="fa-IR"/>
        </w:rPr>
        <w:t xml:space="preserve"> با ذکر منابع شرح حالشان، و شماره صفحة و جزء و</w:t>
      </w:r>
      <w:r w:rsidR="08BF5040">
        <w:rPr>
          <w:rFonts w:hint="cs"/>
          <w:rtl/>
          <w:lang w:bidi="fa-IR"/>
        </w:rPr>
        <w:t xml:space="preserve"> شماره شخص مورد نظر،</w:t>
      </w:r>
      <w:r w:rsidR="08F30C44">
        <w:rPr>
          <w:rFonts w:hint="cs"/>
          <w:rtl/>
          <w:lang w:bidi="fa-IR"/>
        </w:rPr>
        <w:t xml:space="preserve"> </w:t>
      </w:r>
      <w:r>
        <w:rPr>
          <w:rFonts w:hint="cs"/>
          <w:rtl/>
          <w:lang w:bidi="fa-IR"/>
        </w:rPr>
        <w:t>نوشته‌ام</w:t>
      </w:r>
      <w:r w:rsidR="080A17A3">
        <w:rPr>
          <w:rFonts w:hint="cs"/>
          <w:rtl/>
          <w:lang w:bidi="fa-IR"/>
        </w:rPr>
        <w:t>.</w:t>
      </w:r>
      <w:r w:rsidR="00925501">
        <w:rPr>
          <w:rFonts w:hint="cs"/>
          <w:rtl/>
          <w:lang w:bidi="fa-IR"/>
        </w:rPr>
        <w:t xml:space="preserve"> </w:t>
      </w:r>
    </w:p>
    <w:p w:rsidR="00925501" w:rsidRDefault="0033647D" w:rsidP="08777A9A">
      <w:pPr>
        <w:ind w:firstLine="172"/>
        <w:rPr>
          <w:rFonts w:hint="cs"/>
          <w:rtl/>
          <w:lang w:bidi="fa-IR"/>
        </w:rPr>
      </w:pPr>
      <w:r>
        <w:rPr>
          <w:rFonts w:hint="cs"/>
          <w:rtl/>
          <w:lang w:bidi="fa-IR"/>
        </w:rPr>
        <w:t xml:space="preserve">9- واژه‌های دشواری را که در بعضی احادیث آمده </w:t>
      </w:r>
      <w:r w:rsidR="080A17A3">
        <w:rPr>
          <w:rFonts w:hint="cs"/>
          <w:rtl/>
          <w:lang w:bidi="fa-IR"/>
        </w:rPr>
        <w:t xml:space="preserve">با اتکا به کتاب‌های احادیث غریب در این مورد، یا فرهنگ لغت، یا شرح‌های حدیث </w:t>
      </w:r>
      <w:r>
        <w:rPr>
          <w:rFonts w:hint="cs"/>
          <w:rtl/>
          <w:lang w:bidi="fa-IR"/>
        </w:rPr>
        <w:t>توضیح داده‌ام</w:t>
      </w:r>
      <w:r w:rsidR="00034B78">
        <w:rPr>
          <w:rFonts w:hint="cs"/>
          <w:rtl/>
          <w:lang w:bidi="fa-IR"/>
        </w:rPr>
        <w:t xml:space="preserve">. </w:t>
      </w:r>
    </w:p>
    <w:p w:rsidR="00335BBB" w:rsidRDefault="00914425" w:rsidP="08777A9A">
      <w:pPr>
        <w:ind w:firstLine="172"/>
        <w:rPr>
          <w:rFonts w:hint="cs"/>
          <w:rtl/>
          <w:lang w:bidi="fa-IR"/>
        </w:rPr>
      </w:pPr>
      <w:r>
        <w:rPr>
          <w:rFonts w:hint="cs"/>
          <w:rtl/>
          <w:lang w:bidi="fa-IR"/>
        </w:rPr>
        <w:t xml:space="preserve">در آخر کتاب را با تنظیم فهرست‌های هفتگانه‌ای </w:t>
      </w:r>
      <w:r w:rsidR="080A17A3">
        <w:rPr>
          <w:rFonts w:hint="cs"/>
          <w:rtl/>
          <w:lang w:bidi="fa-IR"/>
        </w:rPr>
        <w:t>به ترتیب زیر به پایان رسانده‌ام:</w:t>
      </w:r>
      <w:r>
        <w:rPr>
          <w:rFonts w:hint="cs"/>
          <w:rtl/>
          <w:lang w:bidi="fa-IR"/>
        </w:rPr>
        <w:t xml:space="preserve"> </w:t>
      </w:r>
    </w:p>
    <w:p w:rsidR="00335BBB" w:rsidRDefault="00914425" w:rsidP="08777A9A">
      <w:pPr>
        <w:ind w:firstLine="172"/>
        <w:rPr>
          <w:rFonts w:hint="cs"/>
          <w:rtl/>
          <w:lang w:bidi="fa-IR"/>
        </w:rPr>
      </w:pPr>
      <w:r>
        <w:rPr>
          <w:rFonts w:hint="cs"/>
          <w:rtl/>
          <w:lang w:bidi="fa-IR"/>
        </w:rPr>
        <w:t xml:space="preserve">1- فهرست آیات قرآن. </w:t>
      </w:r>
    </w:p>
    <w:p w:rsidR="00335BBB" w:rsidRDefault="00914425" w:rsidP="08777A9A">
      <w:pPr>
        <w:ind w:firstLine="172"/>
        <w:rPr>
          <w:rFonts w:hint="cs"/>
          <w:rtl/>
          <w:lang w:bidi="fa-IR"/>
        </w:rPr>
      </w:pPr>
      <w:r>
        <w:rPr>
          <w:rFonts w:hint="cs"/>
          <w:rtl/>
          <w:lang w:bidi="fa-IR"/>
        </w:rPr>
        <w:t xml:space="preserve">2- فهرست احادیث و آثار. </w:t>
      </w:r>
    </w:p>
    <w:p w:rsidR="00335BBB" w:rsidRDefault="00914425" w:rsidP="08777A9A">
      <w:pPr>
        <w:ind w:firstLine="172"/>
        <w:rPr>
          <w:rFonts w:hint="cs"/>
          <w:rtl/>
          <w:lang w:bidi="fa-IR"/>
        </w:rPr>
      </w:pPr>
      <w:r>
        <w:rPr>
          <w:rFonts w:hint="cs"/>
          <w:rtl/>
          <w:lang w:bidi="fa-IR"/>
        </w:rPr>
        <w:t xml:space="preserve">3- فهرست شرح حال شخصیت‌ها. </w:t>
      </w:r>
    </w:p>
    <w:p w:rsidR="00335BBB" w:rsidRDefault="00914425" w:rsidP="08777A9A">
      <w:pPr>
        <w:ind w:firstLine="172"/>
        <w:rPr>
          <w:rFonts w:hint="cs"/>
          <w:rtl/>
          <w:lang w:bidi="fa-IR"/>
        </w:rPr>
      </w:pPr>
      <w:r>
        <w:rPr>
          <w:rFonts w:hint="cs"/>
          <w:rtl/>
          <w:lang w:bidi="fa-IR"/>
        </w:rPr>
        <w:t xml:space="preserve">4- فهرست اشعار. </w:t>
      </w:r>
    </w:p>
    <w:p w:rsidR="00335BBB" w:rsidRDefault="00446D6D" w:rsidP="08777A9A">
      <w:pPr>
        <w:ind w:firstLine="172"/>
        <w:rPr>
          <w:rFonts w:hint="cs"/>
          <w:rtl/>
          <w:lang w:bidi="fa-IR"/>
        </w:rPr>
      </w:pPr>
      <w:r>
        <w:rPr>
          <w:rFonts w:hint="cs"/>
          <w:rtl/>
          <w:lang w:bidi="fa-IR"/>
        </w:rPr>
        <w:t>5- فهرست کشورها،</w:t>
      </w:r>
      <w:r w:rsidR="08F30C44">
        <w:rPr>
          <w:rFonts w:hint="cs"/>
          <w:rtl/>
          <w:lang w:bidi="fa-IR"/>
        </w:rPr>
        <w:t xml:space="preserve"> </w:t>
      </w:r>
      <w:r>
        <w:rPr>
          <w:rFonts w:hint="cs"/>
          <w:rtl/>
          <w:lang w:bidi="fa-IR"/>
        </w:rPr>
        <w:t>قبا</w:t>
      </w:r>
      <w:r w:rsidR="080A17A3">
        <w:rPr>
          <w:rFonts w:hint="cs"/>
          <w:rtl/>
          <w:lang w:bidi="fa-IR"/>
        </w:rPr>
        <w:t>ی</w:t>
      </w:r>
      <w:r>
        <w:rPr>
          <w:rFonts w:hint="cs"/>
          <w:rtl/>
          <w:lang w:bidi="fa-IR"/>
        </w:rPr>
        <w:t xml:space="preserve">ل و فرقه‌ها. </w:t>
      </w:r>
    </w:p>
    <w:p w:rsidR="00335BBB" w:rsidRDefault="00446D6D" w:rsidP="08777A9A">
      <w:pPr>
        <w:ind w:firstLine="172"/>
        <w:rPr>
          <w:rFonts w:hint="cs"/>
          <w:rtl/>
          <w:lang w:bidi="fa-IR"/>
        </w:rPr>
      </w:pPr>
      <w:r>
        <w:rPr>
          <w:rFonts w:hint="cs"/>
          <w:rtl/>
          <w:lang w:bidi="fa-IR"/>
        </w:rPr>
        <w:t xml:space="preserve">6- فهرست مصادر و منابع و مراجع. </w:t>
      </w:r>
    </w:p>
    <w:p w:rsidR="00335BBB" w:rsidRDefault="00446D6D" w:rsidP="08777A9A">
      <w:pPr>
        <w:ind w:firstLine="172"/>
        <w:rPr>
          <w:rFonts w:hint="cs"/>
          <w:rtl/>
          <w:lang w:bidi="fa-IR"/>
        </w:rPr>
      </w:pPr>
      <w:r>
        <w:rPr>
          <w:rFonts w:hint="cs"/>
          <w:rtl/>
          <w:lang w:bidi="fa-IR"/>
        </w:rPr>
        <w:t xml:space="preserve">7- </w:t>
      </w:r>
      <w:r w:rsidR="001703B6">
        <w:rPr>
          <w:rFonts w:hint="cs"/>
          <w:rtl/>
          <w:lang w:bidi="fa-IR"/>
        </w:rPr>
        <w:t xml:space="preserve">فهرست مطالب کتاب. </w:t>
      </w:r>
    </w:p>
    <w:p w:rsidR="00335BBB" w:rsidRDefault="001703B6" w:rsidP="08777A9A">
      <w:pPr>
        <w:ind w:firstLine="172"/>
        <w:rPr>
          <w:rFonts w:hint="cs"/>
          <w:rtl/>
          <w:lang w:bidi="fa-IR"/>
        </w:rPr>
      </w:pPr>
      <w:r>
        <w:rPr>
          <w:rFonts w:hint="cs"/>
          <w:rtl/>
          <w:lang w:bidi="fa-IR"/>
        </w:rPr>
        <w:t>افزون بر</w:t>
      </w:r>
      <w:r w:rsidR="00FF522F">
        <w:rPr>
          <w:rFonts w:hint="cs"/>
          <w:rtl/>
          <w:lang w:bidi="fa-IR"/>
        </w:rPr>
        <w:t xml:space="preserve"> </w:t>
      </w:r>
      <w:r>
        <w:rPr>
          <w:rFonts w:hint="cs"/>
          <w:rtl/>
          <w:lang w:bidi="fa-IR"/>
        </w:rPr>
        <w:t>این</w:t>
      </w:r>
      <w:r w:rsidR="00FF522F">
        <w:rPr>
          <w:rFonts w:hint="cs"/>
          <w:rtl/>
          <w:lang w:bidi="fa-IR"/>
        </w:rPr>
        <w:t>ه</w:t>
      </w:r>
      <w:r>
        <w:rPr>
          <w:rFonts w:hint="cs"/>
          <w:rtl/>
          <w:lang w:bidi="fa-IR"/>
        </w:rPr>
        <w:t xml:space="preserve">ا </w:t>
      </w:r>
      <w:r w:rsidR="00FF522F">
        <w:rPr>
          <w:rFonts w:hint="cs"/>
          <w:rtl/>
          <w:lang w:bidi="fa-IR"/>
        </w:rPr>
        <w:t xml:space="preserve">- </w:t>
      </w:r>
      <w:r>
        <w:rPr>
          <w:rFonts w:hint="cs"/>
          <w:rtl/>
          <w:lang w:bidi="fa-IR"/>
        </w:rPr>
        <w:t xml:space="preserve">خدا </w:t>
      </w:r>
      <w:r w:rsidR="080A17A3">
        <w:rPr>
          <w:rFonts w:hint="cs"/>
          <w:rtl/>
          <w:lang w:bidi="fa-IR"/>
        </w:rPr>
        <w:t>گواه</w:t>
      </w:r>
      <w:r>
        <w:rPr>
          <w:rFonts w:hint="cs"/>
          <w:rtl/>
          <w:lang w:bidi="fa-IR"/>
        </w:rPr>
        <w:t xml:space="preserve"> است </w:t>
      </w:r>
      <w:r w:rsidR="00FF522F">
        <w:rPr>
          <w:rFonts w:cs="Times New Roman" w:hint="cs"/>
          <w:rtl/>
          <w:lang w:bidi="fa-IR"/>
        </w:rPr>
        <w:t>–</w:t>
      </w:r>
      <w:r w:rsidR="00FF522F">
        <w:rPr>
          <w:rFonts w:hint="cs"/>
          <w:rtl/>
          <w:lang w:bidi="fa-IR"/>
        </w:rPr>
        <w:t xml:space="preserve"> که من هیچ کم کاری و سستی </w:t>
      </w:r>
      <w:r w:rsidR="005A2DB1">
        <w:rPr>
          <w:rFonts w:hint="cs"/>
          <w:rtl/>
          <w:lang w:bidi="fa-IR"/>
        </w:rPr>
        <w:t>نکرده‌ام،</w:t>
      </w:r>
      <w:r w:rsidR="00B758E7">
        <w:rPr>
          <w:rFonts w:hint="cs"/>
          <w:rtl/>
          <w:lang w:bidi="fa-IR"/>
        </w:rPr>
        <w:t xml:space="preserve"> و </w:t>
      </w:r>
      <w:r w:rsidR="080A17A3">
        <w:rPr>
          <w:rFonts w:hint="cs"/>
          <w:rtl/>
          <w:lang w:bidi="fa-IR"/>
        </w:rPr>
        <w:t xml:space="preserve">در مراحل تألیف </w:t>
      </w:r>
      <w:r w:rsidR="00B758E7">
        <w:rPr>
          <w:rFonts w:hint="cs"/>
          <w:rtl/>
          <w:lang w:bidi="fa-IR"/>
        </w:rPr>
        <w:t>م</w:t>
      </w:r>
      <w:r w:rsidR="080A17A3">
        <w:rPr>
          <w:rFonts w:hint="cs"/>
          <w:rtl/>
          <w:lang w:bidi="fa-IR"/>
        </w:rPr>
        <w:t>ی</w:t>
      </w:r>
      <w:r w:rsidR="00B758E7">
        <w:rPr>
          <w:rFonts w:hint="cs"/>
          <w:rtl/>
          <w:lang w:bidi="fa-IR"/>
        </w:rPr>
        <w:t>ل</w:t>
      </w:r>
      <w:r w:rsidR="080A17A3">
        <w:rPr>
          <w:rFonts w:hint="cs"/>
          <w:rtl/>
          <w:lang w:bidi="fa-IR"/>
        </w:rPr>
        <w:t>ی</w:t>
      </w:r>
      <w:r w:rsidR="00B758E7">
        <w:rPr>
          <w:rFonts w:hint="cs"/>
          <w:rtl/>
          <w:lang w:bidi="fa-IR"/>
        </w:rPr>
        <w:t xml:space="preserve"> ب</w:t>
      </w:r>
      <w:r w:rsidR="080A17A3">
        <w:rPr>
          <w:rFonts w:hint="cs"/>
          <w:rtl/>
          <w:lang w:bidi="fa-IR"/>
        </w:rPr>
        <w:t>ه تنبلی و راحت طلبی</w:t>
      </w:r>
      <w:r w:rsidR="00B758E7">
        <w:rPr>
          <w:rFonts w:hint="cs"/>
          <w:rtl/>
          <w:lang w:bidi="fa-IR"/>
        </w:rPr>
        <w:t xml:space="preserve"> نداشته‌ام، و اگر در هنگام نگارش چیزی را فراموش کرده باشم، و یا چیزی را که لازم بوده نوشته شود ذهن یاری نکرده باشد، و یا مرتکب اشتباه و فراموشی شده باشم، به این دلیل است که انسان هر چند سعی کند</w:t>
      </w:r>
      <w:r w:rsidR="08BF5040">
        <w:rPr>
          <w:rFonts w:hint="cs"/>
          <w:rtl/>
          <w:lang w:bidi="fa-IR"/>
        </w:rPr>
        <w:t>،</w:t>
      </w:r>
      <w:r w:rsidR="00B758E7">
        <w:rPr>
          <w:rFonts w:hint="cs"/>
          <w:rtl/>
          <w:lang w:bidi="fa-IR"/>
        </w:rPr>
        <w:t xml:space="preserve"> کارش خالی از کاستی نیست، </w:t>
      </w:r>
      <w:r w:rsidR="080A17A3">
        <w:rPr>
          <w:rFonts w:hint="cs"/>
          <w:rtl/>
          <w:lang w:bidi="fa-IR"/>
        </w:rPr>
        <w:t>لذا</w:t>
      </w:r>
      <w:r w:rsidR="08F30C44">
        <w:rPr>
          <w:rFonts w:hint="cs"/>
          <w:rtl/>
          <w:lang w:bidi="fa-IR"/>
        </w:rPr>
        <w:t xml:space="preserve"> </w:t>
      </w:r>
      <w:r w:rsidR="00B758E7">
        <w:rPr>
          <w:rFonts w:hint="cs"/>
          <w:rtl/>
          <w:lang w:bidi="fa-IR"/>
        </w:rPr>
        <w:t xml:space="preserve">عذر </w:t>
      </w:r>
      <w:r w:rsidR="080A17A3">
        <w:rPr>
          <w:rFonts w:hint="cs"/>
          <w:rtl/>
          <w:lang w:bidi="fa-IR"/>
        </w:rPr>
        <w:t xml:space="preserve">این حقیر </w:t>
      </w:r>
      <w:r w:rsidR="00B758E7">
        <w:rPr>
          <w:rFonts w:hint="cs"/>
          <w:rtl/>
          <w:lang w:bidi="fa-IR"/>
        </w:rPr>
        <w:t xml:space="preserve">را در این موارد پذیرا باشید، چون کمال مطلق فقط </w:t>
      </w:r>
      <w:r w:rsidR="08BF5040">
        <w:rPr>
          <w:rFonts w:hint="cs"/>
          <w:rtl/>
          <w:lang w:bidi="fa-IR"/>
        </w:rPr>
        <w:t>از آن</w:t>
      </w:r>
      <w:r w:rsidR="00B758E7">
        <w:rPr>
          <w:rFonts w:hint="cs"/>
          <w:rtl/>
          <w:lang w:bidi="fa-IR"/>
        </w:rPr>
        <w:t xml:space="preserve"> خداوند متعال </w:t>
      </w:r>
      <w:r w:rsidR="080A17A3">
        <w:rPr>
          <w:rFonts w:hint="cs"/>
          <w:rtl/>
          <w:lang w:bidi="fa-IR"/>
        </w:rPr>
        <w:t>است و بس</w:t>
      </w:r>
      <w:r w:rsidR="00B758E7">
        <w:rPr>
          <w:rFonts w:hint="cs"/>
          <w:rtl/>
          <w:lang w:bidi="fa-IR"/>
        </w:rPr>
        <w:t xml:space="preserve">. </w:t>
      </w:r>
    </w:p>
    <w:p w:rsidR="00B758E7" w:rsidRDefault="080A17A3" w:rsidP="08777A9A">
      <w:pPr>
        <w:ind w:firstLine="172"/>
        <w:rPr>
          <w:rFonts w:hint="cs"/>
          <w:rtl/>
          <w:lang w:bidi="fa-IR"/>
        </w:rPr>
      </w:pPr>
      <w:r>
        <w:rPr>
          <w:rFonts w:hint="cs"/>
          <w:rtl/>
          <w:lang w:bidi="fa-IR"/>
        </w:rPr>
        <w:t xml:space="preserve"> هر</w:t>
      </w:r>
      <w:r w:rsidR="0088675A">
        <w:rPr>
          <w:rFonts w:hint="cs"/>
          <w:rtl/>
          <w:lang w:bidi="fa-IR"/>
        </w:rPr>
        <w:t xml:space="preserve"> صحیح و صواب</w:t>
      </w:r>
      <w:r>
        <w:rPr>
          <w:rFonts w:hint="cs"/>
          <w:rtl/>
          <w:lang w:bidi="fa-IR"/>
        </w:rPr>
        <w:t>ی که</w:t>
      </w:r>
      <w:r w:rsidR="0088675A">
        <w:rPr>
          <w:rFonts w:hint="cs"/>
          <w:rtl/>
          <w:lang w:bidi="fa-IR"/>
        </w:rPr>
        <w:t xml:space="preserve"> در کتاب وجود دارد از آن </w:t>
      </w:r>
      <w:r w:rsidR="08BF5040">
        <w:rPr>
          <w:rFonts w:hint="cs"/>
          <w:rtl/>
          <w:lang w:bidi="fa-IR"/>
        </w:rPr>
        <w:t>خدا و با یاری اوست، و هر چه خطا</w:t>
      </w:r>
      <w:r w:rsidR="0088675A">
        <w:rPr>
          <w:rFonts w:hint="cs"/>
          <w:rtl/>
          <w:lang w:bidi="fa-IR"/>
        </w:rPr>
        <w:t xml:space="preserve"> و اشتباه</w:t>
      </w:r>
      <w:r w:rsidR="08BF5040">
        <w:rPr>
          <w:rFonts w:hint="cs"/>
          <w:rtl/>
          <w:lang w:bidi="fa-IR"/>
        </w:rPr>
        <w:t xml:space="preserve"> که در آن</w:t>
      </w:r>
      <w:r w:rsidR="0088675A">
        <w:rPr>
          <w:rFonts w:hint="cs"/>
          <w:rtl/>
          <w:lang w:bidi="fa-IR"/>
        </w:rPr>
        <w:t xml:space="preserve"> است از آن من و از طرف شیطان است، و خدا و پیامبرش</w:t>
      </w:r>
      <w:r w:rsidR="0088675A">
        <w:rPr>
          <w:rFonts w:hint="cs"/>
          <w:lang w:bidi="fa-IR"/>
        </w:rPr>
        <w:sym w:font="AGA Arabesque" w:char="F072"/>
      </w:r>
      <w:r w:rsidR="00FE5BF5">
        <w:rPr>
          <w:rFonts w:hint="cs"/>
          <w:rtl/>
          <w:lang w:bidi="fa-IR"/>
        </w:rPr>
        <w:t xml:space="preserve"> از آن دور و </w:t>
      </w:r>
      <w:r w:rsidR="006A2F60">
        <w:rPr>
          <w:rFonts w:hint="cs"/>
          <w:rtl/>
          <w:lang w:bidi="fa-IR"/>
        </w:rPr>
        <w:t xml:space="preserve">مبرا هستند و کمال و عزت و بزرگی تنها از آن خداست. </w:t>
      </w:r>
    </w:p>
    <w:p w:rsidR="00335BBB" w:rsidRPr="08CC069D" w:rsidRDefault="08670A6D" w:rsidP="08777A9A">
      <w:pPr>
        <w:ind w:firstLine="172"/>
        <w:rPr>
          <w:rFonts w:hint="cs"/>
          <w:b/>
          <w:bCs/>
          <w:sz w:val="32"/>
          <w:szCs w:val="32"/>
          <w:rtl/>
          <w:lang w:bidi="fa-IR"/>
        </w:rPr>
      </w:pPr>
      <w:r>
        <w:rPr>
          <w:b/>
          <w:bCs/>
          <w:sz w:val="32"/>
          <w:szCs w:val="32"/>
          <w:rtl/>
          <w:lang w:bidi="fa-IR"/>
        </w:rPr>
        <w:br w:type="page"/>
      </w:r>
      <w:r w:rsidR="006A2F60" w:rsidRPr="08CC069D">
        <w:rPr>
          <w:rFonts w:hint="cs"/>
          <w:b/>
          <w:bCs/>
          <w:sz w:val="32"/>
          <w:szCs w:val="32"/>
          <w:rtl/>
          <w:lang w:bidi="fa-IR"/>
        </w:rPr>
        <w:t xml:space="preserve"> در پایان</w:t>
      </w:r>
      <w:r w:rsidR="08E041FF">
        <w:rPr>
          <w:rFonts w:hint="cs"/>
          <w:b/>
          <w:bCs/>
          <w:sz w:val="32"/>
          <w:szCs w:val="32"/>
          <w:rtl/>
          <w:lang w:bidi="fa-IR"/>
        </w:rPr>
        <w:t>:</w:t>
      </w:r>
      <w:r w:rsidR="006A2F60" w:rsidRPr="08CC069D">
        <w:rPr>
          <w:rFonts w:hint="cs"/>
          <w:b/>
          <w:bCs/>
          <w:sz w:val="32"/>
          <w:szCs w:val="32"/>
          <w:rtl/>
          <w:lang w:bidi="fa-IR"/>
        </w:rPr>
        <w:t xml:space="preserve"> </w:t>
      </w:r>
    </w:p>
    <w:p w:rsidR="00335BBB" w:rsidRDefault="006A2F60" w:rsidP="08777A9A">
      <w:pPr>
        <w:ind w:firstLine="172"/>
        <w:rPr>
          <w:rFonts w:hint="cs"/>
          <w:rtl/>
          <w:lang w:bidi="fa-IR"/>
        </w:rPr>
      </w:pPr>
      <w:r>
        <w:rPr>
          <w:rFonts w:hint="cs"/>
          <w:rtl/>
          <w:lang w:bidi="fa-IR"/>
        </w:rPr>
        <w:t xml:space="preserve">سپاس خدای </w:t>
      </w:r>
      <w:r w:rsidR="08CC069D">
        <w:rPr>
          <w:rFonts w:hint="cs"/>
          <w:rtl/>
          <w:lang w:bidi="fa-IR"/>
        </w:rPr>
        <w:t xml:space="preserve">منزه و والا </w:t>
      </w:r>
      <w:r>
        <w:rPr>
          <w:rFonts w:hint="cs"/>
          <w:rtl/>
          <w:lang w:bidi="fa-IR"/>
        </w:rPr>
        <w:t>را</w:t>
      </w:r>
      <w:r w:rsidR="08CC069D">
        <w:rPr>
          <w:rFonts w:hint="cs"/>
          <w:rtl/>
          <w:lang w:bidi="fa-IR"/>
        </w:rPr>
        <w:t>ست</w:t>
      </w:r>
      <w:r w:rsidR="08BF5040">
        <w:rPr>
          <w:rFonts w:hint="cs"/>
          <w:rtl/>
          <w:lang w:bidi="fa-IR"/>
        </w:rPr>
        <w:t xml:space="preserve"> </w:t>
      </w:r>
      <w:r w:rsidR="08CC069D">
        <w:rPr>
          <w:rFonts w:hint="cs"/>
          <w:rtl/>
          <w:lang w:bidi="fa-IR"/>
        </w:rPr>
        <w:t>که مرا توفیق و یاری فرمود</w:t>
      </w:r>
      <w:r>
        <w:rPr>
          <w:rFonts w:hint="cs"/>
          <w:rtl/>
          <w:lang w:bidi="fa-IR"/>
        </w:rPr>
        <w:t xml:space="preserve"> تا این کتاب را به پایان برسانم</w:t>
      </w:r>
      <w:r w:rsidR="08CC069D">
        <w:rPr>
          <w:rFonts w:hint="cs"/>
          <w:rtl/>
          <w:lang w:bidi="fa-IR"/>
        </w:rPr>
        <w:t>. همو</w:t>
      </w:r>
      <w:r>
        <w:rPr>
          <w:rFonts w:hint="cs"/>
          <w:rtl/>
          <w:lang w:bidi="fa-IR"/>
        </w:rPr>
        <w:t xml:space="preserve"> که دشواری‌ها </w:t>
      </w:r>
      <w:r w:rsidR="08CC069D">
        <w:rPr>
          <w:rFonts w:hint="cs"/>
          <w:rtl/>
          <w:lang w:bidi="fa-IR"/>
        </w:rPr>
        <w:t xml:space="preserve">را </w:t>
      </w:r>
      <w:r>
        <w:rPr>
          <w:rFonts w:hint="cs"/>
          <w:rtl/>
          <w:lang w:bidi="fa-IR"/>
        </w:rPr>
        <w:t xml:space="preserve">آسان گردانید، و مشکلات را برایم رام کرد، و همچنین </w:t>
      </w:r>
      <w:r w:rsidR="00EB01C4">
        <w:rPr>
          <w:rFonts w:hint="cs"/>
          <w:rtl/>
          <w:lang w:bidi="fa-IR"/>
        </w:rPr>
        <w:t xml:space="preserve">بر خود لازم می‌دانم که بیشترین سپاس و تقدیر </w:t>
      </w:r>
      <w:r w:rsidR="08CC069D">
        <w:rPr>
          <w:rFonts w:hint="cs"/>
          <w:rtl/>
          <w:lang w:bidi="fa-IR"/>
        </w:rPr>
        <w:t xml:space="preserve">همراه با دعای خالصانه </w:t>
      </w:r>
      <w:r w:rsidR="00EB01C4">
        <w:rPr>
          <w:rFonts w:hint="cs"/>
          <w:rtl/>
          <w:lang w:bidi="fa-IR"/>
        </w:rPr>
        <w:t xml:space="preserve">خود را </w:t>
      </w:r>
      <w:r w:rsidR="008A4308">
        <w:rPr>
          <w:rFonts w:hint="cs"/>
          <w:rtl/>
          <w:lang w:bidi="fa-IR"/>
        </w:rPr>
        <w:t xml:space="preserve">به استاد بزرگوارم جناب دکتر اسماعیل عبدالخالق </w:t>
      </w:r>
      <w:r w:rsidR="00E435BF">
        <w:rPr>
          <w:rFonts w:hint="cs"/>
          <w:rtl/>
          <w:lang w:bidi="fa-IR"/>
        </w:rPr>
        <w:t>دفتار تقدیم نمایم. او که با پند و اندرز و هدایت شایسته و راهنما</w:t>
      </w:r>
      <w:r w:rsidR="08CC069D">
        <w:rPr>
          <w:rFonts w:hint="cs"/>
          <w:rtl/>
          <w:lang w:bidi="fa-IR"/>
        </w:rPr>
        <w:t>ی</w:t>
      </w:r>
      <w:r w:rsidR="00E435BF">
        <w:rPr>
          <w:rFonts w:hint="cs"/>
          <w:rtl/>
          <w:lang w:bidi="fa-IR"/>
        </w:rPr>
        <w:t>ی بسیارش از من دستگیری کرد تا این کتاب آماده بهره‌برداری شود. از خداوند می‌خواهم که به دینش و به جسم و مال و خانواده و فرزندا</w:t>
      </w:r>
      <w:r w:rsidR="08BF5040">
        <w:rPr>
          <w:rFonts w:hint="cs"/>
          <w:rtl/>
          <w:lang w:bidi="fa-IR"/>
        </w:rPr>
        <w:t>ن</w:t>
      </w:r>
      <w:r w:rsidR="00E435BF">
        <w:rPr>
          <w:rFonts w:hint="cs"/>
          <w:rtl/>
          <w:lang w:bidi="fa-IR"/>
        </w:rPr>
        <w:t xml:space="preserve">ش برکت ببخشد، و از طرف من و اسلام ارزنده‌ترین پاداش‌ها را به او عطا فرماید. </w:t>
      </w:r>
    </w:p>
    <w:p w:rsidR="00E435BF" w:rsidRDefault="00E435BF" w:rsidP="08777A9A">
      <w:pPr>
        <w:ind w:firstLine="172"/>
        <w:rPr>
          <w:rFonts w:hint="cs"/>
          <w:rtl/>
          <w:lang w:bidi="fa-IR"/>
        </w:rPr>
      </w:pPr>
      <w:r>
        <w:rPr>
          <w:rFonts w:hint="cs"/>
          <w:rtl/>
          <w:lang w:bidi="fa-IR"/>
        </w:rPr>
        <w:t xml:space="preserve">همچنین سپاس و ستایش خود را به همه استادان گرامی و دوستانی </w:t>
      </w:r>
      <w:r w:rsidR="08BF5040">
        <w:rPr>
          <w:rFonts w:hint="cs"/>
          <w:rtl/>
          <w:lang w:bidi="fa-IR"/>
        </w:rPr>
        <w:t>تقدیم می‏</w:t>
      </w:r>
      <w:r w:rsidR="08185742">
        <w:rPr>
          <w:rFonts w:hint="cs"/>
          <w:rtl/>
          <w:lang w:bidi="fa-IR"/>
        </w:rPr>
        <w:t xml:space="preserve">نمایم </w:t>
      </w:r>
      <w:r>
        <w:rPr>
          <w:rFonts w:hint="cs"/>
          <w:rtl/>
          <w:lang w:bidi="fa-IR"/>
        </w:rPr>
        <w:t xml:space="preserve">که مرا </w:t>
      </w:r>
      <w:r w:rsidR="00377F64">
        <w:rPr>
          <w:rFonts w:hint="cs"/>
          <w:rtl/>
          <w:lang w:bidi="fa-IR"/>
        </w:rPr>
        <w:t>ب</w:t>
      </w:r>
      <w:r>
        <w:rPr>
          <w:rFonts w:hint="cs"/>
          <w:rtl/>
          <w:lang w:bidi="fa-IR"/>
        </w:rPr>
        <w:t xml:space="preserve">ا </w:t>
      </w:r>
      <w:r w:rsidR="08185742">
        <w:rPr>
          <w:rFonts w:hint="cs"/>
          <w:rtl/>
          <w:lang w:bidi="fa-IR"/>
        </w:rPr>
        <w:t xml:space="preserve">در اختیار نهادن </w:t>
      </w:r>
      <w:r>
        <w:rPr>
          <w:rFonts w:hint="cs"/>
          <w:rtl/>
          <w:lang w:bidi="fa-IR"/>
        </w:rPr>
        <w:t>کتاب، یا راهنمایی، و یا هر نوع کمک</w:t>
      </w:r>
      <w:r w:rsidR="009D518B">
        <w:rPr>
          <w:rFonts w:hint="cs"/>
          <w:rtl/>
          <w:lang w:bidi="fa-IR"/>
        </w:rPr>
        <w:t xml:space="preserve"> </w:t>
      </w:r>
      <w:r>
        <w:rPr>
          <w:rFonts w:hint="cs"/>
          <w:rtl/>
          <w:lang w:bidi="fa-IR"/>
        </w:rPr>
        <w:t xml:space="preserve">دیگری یاری کرده‌اند. </w:t>
      </w:r>
    </w:p>
    <w:p w:rsidR="08777A9A" w:rsidRPr="08EE797B" w:rsidRDefault="00BC10BB" w:rsidP="08777A9A">
      <w:pPr>
        <w:ind w:firstLine="172"/>
        <w:rPr>
          <w:rFonts w:hint="cs"/>
          <w:rtl/>
          <w:lang w:bidi="fa-IR"/>
        </w:rPr>
      </w:pPr>
      <w:r w:rsidRPr="08EE797B">
        <w:rPr>
          <w:rFonts w:hint="cs"/>
          <w:rtl/>
          <w:lang w:bidi="fa-IR"/>
        </w:rPr>
        <w:t>خداوندا!</w:t>
      </w:r>
      <w:r w:rsidR="00AF7BE3" w:rsidRPr="08EE797B">
        <w:rPr>
          <w:rFonts w:hint="cs"/>
          <w:rtl/>
          <w:lang w:bidi="fa-IR"/>
        </w:rPr>
        <w:t xml:space="preserve"> این کار خالصانه</w:t>
      </w:r>
      <w:r w:rsidR="00377F64" w:rsidRPr="08EE797B">
        <w:rPr>
          <w:rFonts w:hint="cs"/>
          <w:rtl/>
          <w:lang w:bidi="fa-IR"/>
        </w:rPr>
        <w:t xml:space="preserve"> در راه خودت را قبول بفرما. خداوندا مرا سربازی از سربازان کتاب</w:t>
      </w:r>
      <w:r w:rsidR="08185742" w:rsidRPr="08EE797B">
        <w:rPr>
          <w:rFonts w:hint="cs"/>
          <w:rtl/>
          <w:lang w:bidi="fa-IR"/>
        </w:rPr>
        <w:t>ت</w:t>
      </w:r>
      <w:r w:rsidR="00377F64" w:rsidRPr="08EE797B">
        <w:rPr>
          <w:rFonts w:hint="cs"/>
          <w:rtl/>
          <w:lang w:bidi="fa-IR"/>
        </w:rPr>
        <w:t xml:space="preserve"> قرار ده! خداوندا</w:t>
      </w:r>
      <w:r w:rsidR="005A1BED" w:rsidRPr="08EE797B">
        <w:rPr>
          <w:rFonts w:hint="cs"/>
          <w:rtl/>
          <w:lang w:bidi="fa-IR"/>
        </w:rPr>
        <w:t xml:space="preserve"> مرا سربازی از سربازان سنت پیامبرت قرار ده</w:t>
      </w:r>
      <w:r w:rsidR="08185742" w:rsidRPr="08EE797B">
        <w:rPr>
          <w:rFonts w:hint="cs"/>
          <w:rtl/>
          <w:lang w:bidi="fa-IR"/>
        </w:rPr>
        <w:t>!</w:t>
      </w:r>
      <w:r w:rsidR="005A1BED" w:rsidRPr="08EE797B">
        <w:rPr>
          <w:rFonts w:hint="cs"/>
          <w:rtl/>
          <w:lang w:bidi="fa-IR"/>
        </w:rPr>
        <w:t xml:space="preserve"> خداوندا</w:t>
      </w:r>
      <w:r w:rsidR="08185742" w:rsidRPr="08EE797B">
        <w:rPr>
          <w:rFonts w:hint="cs"/>
          <w:rtl/>
          <w:lang w:bidi="fa-IR"/>
        </w:rPr>
        <w:t xml:space="preserve"> </w:t>
      </w:r>
      <w:r w:rsidR="000E3CD6" w:rsidRPr="08EE797B">
        <w:rPr>
          <w:rFonts w:hint="cs"/>
          <w:rtl/>
          <w:lang w:bidi="fa-IR"/>
        </w:rPr>
        <w:t>زبانی که از تو روایت می‌کند عذاب نده</w:t>
      </w:r>
      <w:r w:rsidR="08185742" w:rsidRPr="08EE797B">
        <w:rPr>
          <w:rFonts w:hint="cs"/>
          <w:rtl/>
          <w:lang w:bidi="fa-IR"/>
        </w:rPr>
        <w:t>!</w:t>
      </w:r>
      <w:r w:rsidR="000E3CD6" w:rsidRPr="08EE797B">
        <w:rPr>
          <w:rFonts w:hint="cs"/>
          <w:rtl/>
          <w:lang w:bidi="fa-IR"/>
        </w:rPr>
        <w:t xml:space="preserve"> خداوندا! چشمی را که برای هدایت مردم به آیه‌های تو می‌نگرد، و پایی را که در خدمت تو ره می‌پیماید، و دستی که حدیث پیامبرت</w:t>
      </w:r>
      <w:r w:rsidR="000E3CD6" w:rsidRPr="08EE797B">
        <w:rPr>
          <w:rFonts w:hint="cs"/>
          <w:lang w:bidi="fa-IR"/>
        </w:rPr>
        <w:sym w:font="AGA Arabesque" w:char="F072"/>
      </w:r>
      <w:r w:rsidR="000E3CD6" w:rsidRPr="08EE797B">
        <w:rPr>
          <w:rFonts w:hint="cs"/>
          <w:rtl/>
          <w:lang w:bidi="fa-IR"/>
        </w:rPr>
        <w:t xml:space="preserve"> را می‌نویسند عذاب نده</w:t>
      </w:r>
      <w:r w:rsidR="08B313A3" w:rsidRPr="08EE797B">
        <w:rPr>
          <w:rFonts w:hint="cs"/>
          <w:rtl/>
          <w:lang w:bidi="fa-IR"/>
        </w:rPr>
        <w:t>!</w:t>
      </w:r>
      <w:r w:rsidR="000E3CD6" w:rsidRPr="08EE797B">
        <w:rPr>
          <w:rFonts w:hint="cs"/>
          <w:rtl/>
          <w:lang w:bidi="fa-IR"/>
        </w:rPr>
        <w:t xml:space="preserve"> خداوندا</w:t>
      </w:r>
      <w:r w:rsidR="00025DA0" w:rsidRPr="08EE797B">
        <w:rPr>
          <w:rFonts w:hint="cs"/>
          <w:rtl/>
          <w:lang w:bidi="fa-IR"/>
        </w:rPr>
        <w:t xml:space="preserve"> </w:t>
      </w:r>
      <w:r w:rsidR="08BF5040">
        <w:rPr>
          <w:rFonts w:hint="cs"/>
          <w:rtl/>
          <w:lang w:bidi="fa-IR"/>
        </w:rPr>
        <w:t>تو را به بزرگواریت قسم</w:t>
      </w:r>
      <w:r w:rsidR="00025DA0" w:rsidRPr="08EE797B">
        <w:rPr>
          <w:rFonts w:hint="cs"/>
          <w:rtl/>
          <w:lang w:bidi="fa-IR"/>
        </w:rPr>
        <w:t xml:space="preserve"> می‌دهم که مرا </w:t>
      </w:r>
      <w:r w:rsidR="08B313A3" w:rsidRPr="08EE797B">
        <w:rPr>
          <w:rFonts w:hint="cs"/>
          <w:rtl/>
          <w:lang w:bidi="fa-IR"/>
        </w:rPr>
        <w:t>از اهل آتش</w:t>
      </w:r>
      <w:r w:rsidR="00025DA0" w:rsidRPr="08EE797B">
        <w:rPr>
          <w:rFonts w:hint="cs"/>
          <w:rtl/>
          <w:lang w:bidi="fa-IR"/>
        </w:rPr>
        <w:t xml:space="preserve"> </w:t>
      </w:r>
      <w:r w:rsidR="08B313A3" w:rsidRPr="08EE797B">
        <w:rPr>
          <w:rFonts w:hint="cs"/>
          <w:rtl/>
          <w:lang w:bidi="fa-IR"/>
        </w:rPr>
        <w:t>قرار ندهی</w:t>
      </w:r>
      <w:r w:rsidR="00025DA0" w:rsidRPr="08EE797B">
        <w:rPr>
          <w:rFonts w:hint="cs"/>
          <w:rtl/>
          <w:lang w:bidi="fa-IR"/>
        </w:rPr>
        <w:t xml:space="preserve"> چون پیروان </w:t>
      </w:r>
      <w:r w:rsidR="00D629A6" w:rsidRPr="08EE797B">
        <w:rPr>
          <w:rFonts w:hint="cs"/>
          <w:rtl/>
          <w:lang w:bidi="fa-IR"/>
        </w:rPr>
        <w:t xml:space="preserve">سنت می‌دانند که از </w:t>
      </w:r>
      <w:r w:rsidR="08B313A3" w:rsidRPr="08EE797B">
        <w:rPr>
          <w:rFonts w:hint="cs"/>
          <w:rtl/>
          <w:lang w:bidi="fa-IR"/>
        </w:rPr>
        <w:t>آئ</w:t>
      </w:r>
      <w:r w:rsidR="00D629A6" w:rsidRPr="08EE797B">
        <w:rPr>
          <w:rFonts w:hint="cs"/>
          <w:rtl/>
          <w:lang w:bidi="fa-IR"/>
        </w:rPr>
        <w:t>ین تو دفاع کرده‌ام</w:t>
      </w:r>
      <w:r w:rsidR="08B313A3" w:rsidRPr="08EE797B">
        <w:rPr>
          <w:rFonts w:hint="cs"/>
          <w:rtl/>
          <w:lang w:bidi="fa-IR"/>
        </w:rPr>
        <w:t xml:space="preserve">.. </w:t>
      </w:r>
      <w:r w:rsidR="00D629A6" w:rsidRPr="08EE797B">
        <w:rPr>
          <w:rFonts w:hint="cs"/>
          <w:rtl/>
          <w:lang w:bidi="fa-IR"/>
        </w:rPr>
        <w:t>آمین.</w:t>
      </w:r>
    </w:p>
    <w:p w:rsidR="08B313A3" w:rsidRDefault="00D629A6" w:rsidP="08777A9A">
      <w:pPr>
        <w:ind w:firstLine="172"/>
        <w:jc w:val="center"/>
        <w:rPr>
          <w:rFonts w:ascii="Lotus Linotype" w:hAnsi="Lotus Linotype" w:cs="Lotus Linotype" w:hint="cs"/>
          <w:b/>
          <w:bCs/>
          <w:rtl/>
          <w:lang w:bidi="fa-IR"/>
        </w:rPr>
      </w:pPr>
      <w:r w:rsidRPr="08777A9A">
        <w:rPr>
          <w:rFonts w:ascii="Lotus Linotype" w:hAnsi="Lotus Linotype" w:cs="Lotus Linotype"/>
          <w:b/>
          <w:bCs/>
          <w:rtl/>
          <w:lang w:bidi="fa-IR"/>
        </w:rPr>
        <w:t>و الحمدالله رب العالمین و صلی الله علی سیدن</w:t>
      </w:r>
      <w:r w:rsidR="08B313A3" w:rsidRPr="08777A9A">
        <w:rPr>
          <w:rFonts w:ascii="Lotus Linotype" w:hAnsi="Lotus Linotype" w:cs="Lotus Linotype"/>
          <w:b/>
          <w:bCs/>
          <w:rtl/>
          <w:lang w:bidi="fa-IR"/>
        </w:rPr>
        <w:t>ا</w:t>
      </w:r>
      <w:r w:rsidRPr="08777A9A">
        <w:rPr>
          <w:rFonts w:ascii="Lotus Linotype" w:hAnsi="Lotus Linotype" w:cs="Lotus Linotype"/>
          <w:b/>
          <w:bCs/>
          <w:rtl/>
          <w:lang w:bidi="fa-IR"/>
        </w:rPr>
        <w:t xml:space="preserve"> و نبینا و مولانا محمد و علی آله و صحبه و سلم.</w:t>
      </w:r>
    </w:p>
    <w:p w:rsidR="08777A9A" w:rsidRPr="08777A9A" w:rsidRDefault="08777A9A" w:rsidP="08777A9A">
      <w:pPr>
        <w:ind w:firstLine="172"/>
        <w:jc w:val="center"/>
        <w:rPr>
          <w:rFonts w:ascii="Lotus Linotype" w:hAnsi="Lotus Linotype" w:cs="Lotus Linotype" w:hint="cs"/>
          <w:b/>
          <w:bCs/>
          <w:rtl/>
          <w:lang w:bidi="fa-IR"/>
        </w:rPr>
      </w:pPr>
    </w:p>
    <w:p w:rsidR="00335BBB" w:rsidRDefault="00D629A6" w:rsidP="08777A9A">
      <w:pPr>
        <w:ind w:firstLine="172"/>
        <w:jc w:val="center"/>
        <w:rPr>
          <w:rFonts w:hint="cs"/>
          <w:rtl/>
          <w:lang w:bidi="fa-IR"/>
        </w:rPr>
      </w:pPr>
      <w:r>
        <w:rPr>
          <w:rFonts w:hint="cs"/>
          <w:rtl/>
          <w:lang w:bidi="fa-IR"/>
        </w:rPr>
        <w:t>الراجی عفو ربه الغفور</w:t>
      </w:r>
    </w:p>
    <w:p w:rsidR="00D629A6" w:rsidRDefault="00D629A6" w:rsidP="08777A9A">
      <w:pPr>
        <w:ind w:firstLine="172"/>
        <w:jc w:val="center"/>
        <w:rPr>
          <w:rFonts w:hint="cs"/>
          <w:rtl/>
          <w:lang w:bidi="fa-IR"/>
        </w:rPr>
      </w:pPr>
      <w:r>
        <w:rPr>
          <w:rFonts w:hint="cs"/>
          <w:rtl/>
          <w:lang w:bidi="fa-IR"/>
        </w:rPr>
        <w:t>عماد السید محمد اسماعیل شربینی</w:t>
      </w:r>
    </w:p>
    <w:p w:rsidR="00BA2D77" w:rsidRDefault="00BA2D77" w:rsidP="08777A9A">
      <w:pPr>
        <w:ind w:firstLine="172"/>
        <w:rPr>
          <w:rtl/>
          <w:lang w:bidi="fa-IR"/>
        </w:rPr>
        <w:sectPr w:rsidR="00BA2D77" w:rsidSect="08F96167">
          <w:footerReference w:type="even" r:id="rId23"/>
          <w:footerReference w:type="default" r:id="rId24"/>
          <w:footnotePr>
            <w:numRestart w:val="eachPage"/>
          </w:footnotePr>
          <w:pgSz w:w="11909" w:h="16834" w:code="9"/>
          <w:pgMar w:top="1987" w:right="1699" w:bottom="1987" w:left="1699" w:header="624" w:footer="709" w:gutter="0"/>
          <w:cols w:space="720"/>
          <w:titlePg/>
          <w:bidi/>
        </w:sectPr>
      </w:pPr>
    </w:p>
    <w:p w:rsidR="00335BBB" w:rsidRPr="08670A6D" w:rsidRDefault="00BA2D77" w:rsidP="08670A6D">
      <w:pPr>
        <w:jc w:val="center"/>
        <w:rPr>
          <w:rFonts w:cs="B Jadid" w:hint="cs"/>
          <w:sz w:val="32"/>
          <w:szCs w:val="32"/>
          <w:rtl/>
        </w:rPr>
      </w:pPr>
      <w:r w:rsidRPr="08670A6D">
        <w:rPr>
          <w:rFonts w:cs="B Jadid" w:hint="cs"/>
          <w:sz w:val="32"/>
          <w:szCs w:val="32"/>
          <w:rtl/>
        </w:rPr>
        <w:t>مقدمه</w:t>
      </w:r>
    </w:p>
    <w:p w:rsidR="083823F3" w:rsidRDefault="083823F3" w:rsidP="08777A9A">
      <w:pPr>
        <w:ind w:firstLine="172"/>
        <w:rPr>
          <w:rFonts w:hint="cs"/>
          <w:rtl/>
          <w:lang w:bidi="fa-IR"/>
        </w:rPr>
      </w:pPr>
    </w:p>
    <w:p w:rsidR="00335BBB" w:rsidRDefault="00F14198" w:rsidP="08777A9A">
      <w:pPr>
        <w:ind w:firstLine="172"/>
        <w:rPr>
          <w:rFonts w:hint="cs"/>
          <w:rtl/>
          <w:lang w:bidi="fa-IR"/>
        </w:rPr>
      </w:pPr>
      <w:r>
        <w:rPr>
          <w:rFonts w:hint="cs"/>
          <w:rtl/>
          <w:lang w:bidi="fa-IR"/>
        </w:rPr>
        <w:t>1- مبحث اول</w:t>
      </w:r>
      <w:r w:rsidR="08E041FF">
        <w:rPr>
          <w:rFonts w:hint="cs"/>
          <w:rtl/>
          <w:lang w:bidi="fa-IR"/>
        </w:rPr>
        <w:t>:</w:t>
      </w:r>
      <w:r w:rsidR="00E40ACC">
        <w:rPr>
          <w:rFonts w:hint="cs"/>
          <w:rtl/>
          <w:lang w:bidi="fa-IR"/>
        </w:rPr>
        <w:t xml:space="preserve"> سخنی دربارة اصطلاح</w:t>
      </w:r>
      <w:r w:rsidR="081013BB">
        <w:rPr>
          <w:rFonts w:hint="cs"/>
          <w:rtl/>
          <w:lang w:bidi="fa-IR"/>
        </w:rPr>
        <w:t>ات</w:t>
      </w:r>
      <w:r w:rsidR="00E40ACC">
        <w:rPr>
          <w:rFonts w:hint="cs"/>
          <w:rtl/>
          <w:lang w:bidi="fa-IR"/>
        </w:rPr>
        <w:t xml:space="preserve"> و شناخت تفاوت‌ها میان معانی لغوی</w:t>
      </w:r>
      <w:r w:rsidR="083823F3">
        <w:rPr>
          <w:rFonts w:hint="cs"/>
          <w:rtl/>
          <w:lang w:bidi="fa-IR"/>
        </w:rPr>
        <w:t xml:space="preserve"> و معانی اصطلاحی</w:t>
      </w:r>
    </w:p>
    <w:p w:rsidR="00E40ACC" w:rsidRDefault="00E40ACC" w:rsidP="08777A9A">
      <w:pPr>
        <w:ind w:firstLine="172"/>
        <w:rPr>
          <w:rFonts w:hint="cs"/>
          <w:rtl/>
          <w:lang w:bidi="fa-IR"/>
        </w:rPr>
      </w:pPr>
      <w:r>
        <w:rPr>
          <w:rFonts w:hint="cs"/>
          <w:rtl/>
          <w:lang w:bidi="fa-IR"/>
        </w:rPr>
        <w:t xml:space="preserve">2- </w:t>
      </w:r>
      <w:r w:rsidR="007B01F6">
        <w:rPr>
          <w:rFonts w:hint="cs"/>
          <w:rtl/>
          <w:lang w:bidi="fa-IR"/>
        </w:rPr>
        <w:t>مبحث دوم</w:t>
      </w:r>
      <w:r w:rsidR="08E041FF">
        <w:rPr>
          <w:rFonts w:hint="cs"/>
          <w:rtl/>
          <w:lang w:bidi="fa-IR"/>
        </w:rPr>
        <w:t>:</w:t>
      </w:r>
      <w:r w:rsidR="007B01F6">
        <w:rPr>
          <w:rFonts w:hint="cs"/>
          <w:rtl/>
          <w:lang w:bidi="fa-IR"/>
        </w:rPr>
        <w:t xml:space="preserve"> </w:t>
      </w:r>
      <w:r w:rsidR="083458E7">
        <w:rPr>
          <w:rFonts w:hint="cs"/>
          <w:rtl/>
          <w:lang w:bidi="fa-IR"/>
        </w:rPr>
        <w:t>تعریف حدیث در اصطلاح علمای حدیث.</w:t>
      </w:r>
    </w:p>
    <w:p w:rsidR="00335BBB" w:rsidRDefault="007B01F6" w:rsidP="08777A9A">
      <w:pPr>
        <w:ind w:firstLine="172"/>
        <w:rPr>
          <w:rFonts w:hint="cs"/>
          <w:rtl/>
          <w:lang w:bidi="fa-IR"/>
        </w:rPr>
      </w:pPr>
      <w:r>
        <w:rPr>
          <w:rFonts w:hint="cs"/>
          <w:rtl/>
          <w:lang w:bidi="fa-IR"/>
        </w:rPr>
        <w:t>3- مبحث سوم</w:t>
      </w:r>
      <w:r w:rsidR="08E041FF">
        <w:rPr>
          <w:rFonts w:hint="cs"/>
          <w:rtl/>
          <w:lang w:bidi="fa-IR"/>
        </w:rPr>
        <w:t>:</w:t>
      </w:r>
      <w:r>
        <w:rPr>
          <w:rFonts w:hint="cs"/>
          <w:rtl/>
          <w:lang w:bidi="fa-IR"/>
        </w:rPr>
        <w:t xml:space="preserve"> حدیث پیامبر</w:t>
      </w:r>
      <w:r>
        <w:rPr>
          <w:rFonts w:hint="cs"/>
          <w:lang w:bidi="fa-IR"/>
        </w:rPr>
        <w:sym w:font="AGA Arabesque" w:char="F072"/>
      </w:r>
      <w:r>
        <w:rPr>
          <w:rFonts w:hint="cs"/>
          <w:rtl/>
          <w:lang w:bidi="fa-IR"/>
        </w:rPr>
        <w:t xml:space="preserve"> با سند متصل از و</w:t>
      </w:r>
      <w:r w:rsidR="083823F3">
        <w:rPr>
          <w:rFonts w:hint="cs"/>
          <w:rtl/>
          <w:lang w:bidi="fa-IR"/>
        </w:rPr>
        <w:t>یژگی‌های امت اسلامی</w:t>
      </w:r>
      <w:r w:rsidR="083458E7">
        <w:rPr>
          <w:rFonts w:hint="cs"/>
          <w:rtl/>
          <w:lang w:bidi="fa-IR"/>
        </w:rPr>
        <w:t>.</w:t>
      </w:r>
      <w:r w:rsidR="083823F3">
        <w:rPr>
          <w:rFonts w:hint="cs"/>
          <w:rtl/>
          <w:lang w:bidi="fa-IR"/>
        </w:rPr>
        <w:t xml:space="preserve"> </w:t>
      </w:r>
    </w:p>
    <w:p w:rsidR="007B01F6" w:rsidRDefault="007B01F6" w:rsidP="08777A9A">
      <w:pPr>
        <w:ind w:firstLine="172"/>
        <w:rPr>
          <w:rFonts w:hint="cs"/>
          <w:rtl/>
          <w:lang w:bidi="fa-IR"/>
        </w:rPr>
      </w:pPr>
      <w:r>
        <w:rPr>
          <w:rFonts w:hint="cs"/>
          <w:rtl/>
          <w:lang w:bidi="fa-IR"/>
        </w:rPr>
        <w:t>4- مبحث چهارم</w:t>
      </w:r>
      <w:r w:rsidR="08E041FF">
        <w:rPr>
          <w:rFonts w:hint="cs"/>
          <w:rtl/>
          <w:lang w:bidi="fa-IR"/>
        </w:rPr>
        <w:t>:</w:t>
      </w:r>
      <w:r>
        <w:rPr>
          <w:rFonts w:hint="cs"/>
          <w:rtl/>
          <w:lang w:bidi="fa-IR"/>
        </w:rPr>
        <w:t xml:space="preserve"> حدیث پیامبر تاریخ اسلام است. </w:t>
      </w:r>
    </w:p>
    <w:p w:rsidR="007B01F6" w:rsidRDefault="007B01F6" w:rsidP="08777A9A">
      <w:pPr>
        <w:ind w:firstLine="172"/>
        <w:rPr>
          <w:rFonts w:hint="cs"/>
          <w:rtl/>
          <w:lang w:bidi="fa-IR"/>
        </w:rPr>
      </w:pPr>
      <w:r>
        <w:rPr>
          <w:rFonts w:hint="cs"/>
          <w:rtl/>
          <w:lang w:bidi="fa-IR"/>
        </w:rPr>
        <w:t>5- مبحث پنجم</w:t>
      </w:r>
      <w:r w:rsidR="08E041FF">
        <w:rPr>
          <w:rFonts w:hint="cs"/>
          <w:rtl/>
          <w:lang w:bidi="fa-IR"/>
        </w:rPr>
        <w:t>:</w:t>
      </w:r>
      <w:r>
        <w:rPr>
          <w:rFonts w:hint="cs"/>
          <w:rtl/>
          <w:lang w:bidi="fa-IR"/>
        </w:rPr>
        <w:t xml:space="preserve"> یادگ</w:t>
      </w:r>
      <w:r w:rsidR="083823F3">
        <w:rPr>
          <w:rFonts w:hint="cs"/>
          <w:rtl/>
          <w:lang w:bidi="fa-IR"/>
        </w:rPr>
        <w:t>یری حدیث نیاز اساسی هر طالب علم</w:t>
      </w:r>
      <w:r w:rsidR="083458E7">
        <w:rPr>
          <w:rFonts w:hint="cs"/>
          <w:rtl/>
          <w:lang w:bidi="fa-IR"/>
        </w:rPr>
        <w:t>.</w:t>
      </w:r>
      <w:r>
        <w:rPr>
          <w:rFonts w:hint="cs"/>
          <w:rtl/>
          <w:lang w:bidi="fa-IR"/>
        </w:rPr>
        <w:t xml:space="preserve"> </w:t>
      </w:r>
    </w:p>
    <w:p w:rsidR="081013BB" w:rsidRDefault="00717BEB" w:rsidP="08777A9A">
      <w:pPr>
        <w:pStyle w:val="1"/>
        <w:ind w:firstLine="172"/>
        <w:rPr>
          <w:rFonts w:hint="cs"/>
          <w:rtl/>
          <w:lang w:bidi="fa-IR"/>
        </w:rPr>
      </w:pPr>
      <w:r>
        <w:rPr>
          <w:rtl/>
          <w:lang w:bidi="fa-IR"/>
        </w:rPr>
        <w:br w:type="page"/>
      </w:r>
    </w:p>
    <w:p w:rsidR="08F32BDF" w:rsidRDefault="08F32BDF" w:rsidP="08777A9A">
      <w:pPr>
        <w:pStyle w:val="1"/>
        <w:ind w:firstLine="172"/>
        <w:rPr>
          <w:lang w:bidi="fa-IR"/>
        </w:rPr>
      </w:pPr>
      <w:bookmarkStart w:id="4" w:name="_Toc224794135"/>
      <w:r>
        <w:rPr>
          <w:rFonts w:hint="cs"/>
          <w:noProof/>
          <w:rtl/>
        </w:rPr>
        <w:pict>
          <v:roundrect id="_x0000_s3009" style="position:absolute;left:0;text-align:left;margin-left:36.2pt;margin-top:18.95pt;width:226.25pt;height:199.1pt;z-index:251651072" arcsize="10923f">
            <v:fill opacity="0"/>
          </v:roundrect>
        </w:pict>
      </w:r>
      <w:bookmarkEnd w:id="4"/>
    </w:p>
    <w:p w:rsidR="08F32BDF" w:rsidRDefault="08F32BDF" w:rsidP="08777A9A">
      <w:pPr>
        <w:pStyle w:val="1"/>
        <w:ind w:firstLine="172"/>
        <w:rPr>
          <w:lang w:bidi="fa-IR"/>
        </w:rPr>
      </w:pPr>
    </w:p>
    <w:p w:rsidR="007B01F6" w:rsidRDefault="005B16EE" w:rsidP="08777A9A">
      <w:pPr>
        <w:pStyle w:val="1"/>
        <w:ind w:firstLine="172"/>
        <w:rPr>
          <w:rFonts w:hint="cs"/>
          <w:rtl/>
          <w:lang w:bidi="fa-IR"/>
        </w:rPr>
      </w:pPr>
      <w:bookmarkStart w:id="5" w:name="_Toc225750262"/>
      <w:r>
        <w:rPr>
          <w:rFonts w:hint="cs"/>
          <w:rtl/>
          <w:lang w:bidi="fa-IR"/>
        </w:rPr>
        <w:t>م</w:t>
      </w:r>
      <w:r w:rsidR="081013BB">
        <w:rPr>
          <w:rFonts w:hint="cs"/>
          <w:rtl/>
          <w:lang w:bidi="fa-IR"/>
        </w:rPr>
        <w:t>بحث</w:t>
      </w:r>
      <w:r>
        <w:rPr>
          <w:rFonts w:hint="cs"/>
          <w:rtl/>
          <w:lang w:bidi="fa-IR"/>
        </w:rPr>
        <w:t xml:space="preserve"> اول</w:t>
      </w:r>
      <w:r w:rsidR="08670A6D">
        <w:rPr>
          <w:lang w:bidi="fa-IR"/>
        </w:rPr>
        <w:t>:</w:t>
      </w:r>
      <w:bookmarkEnd w:id="5"/>
      <w:r>
        <w:rPr>
          <w:rFonts w:hint="cs"/>
          <w:rtl/>
          <w:lang w:bidi="fa-IR"/>
        </w:rPr>
        <w:t xml:space="preserve"> </w:t>
      </w:r>
    </w:p>
    <w:p w:rsidR="007B01F6" w:rsidRDefault="009E073E" w:rsidP="08777A9A">
      <w:pPr>
        <w:pStyle w:val="1"/>
        <w:ind w:firstLine="172"/>
        <w:rPr>
          <w:rFonts w:hint="cs"/>
          <w:rtl/>
          <w:lang w:bidi="fa-IR"/>
        </w:rPr>
      </w:pPr>
      <w:bookmarkStart w:id="6" w:name="_Toc219734324"/>
      <w:bookmarkStart w:id="7" w:name="_Toc224794137"/>
      <w:bookmarkStart w:id="8" w:name="_Toc225750263"/>
      <w:r>
        <w:rPr>
          <w:rFonts w:hint="cs"/>
          <w:rtl/>
          <w:lang w:bidi="fa-IR"/>
        </w:rPr>
        <w:t xml:space="preserve">توضیحی </w:t>
      </w:r>
      <w:r w:rsidR="005D5507">
        <w:rPr>
          <w:rFonts w:hint="cs"/>
          <w:rtl/>
          <w:lang w:bidi="fa-IR"/>
        </w:rPr>
        <w:t>درباره اصطلاح</w:t>
      </w:r>
      <w:r w:rsidR="081013BB">
        <w:rPr>
          <w:rFonts w:hint="cs"/>
          <w:rtl/>
          <w:lang w:bidi="fa-IR"/>
        </w:rPr>
        <w:t>ات</w:t>
      </w:r>
      <w:bookmarkEnd w:id="6"/>
      <w:bookmarkEnd w:id="7"/>
      <w:bookmarkEnd w:id="8"/>
      <w:r w:rsidR="081013BB">
        <w:rPr>
          <w:rFonts w:hint="cs"/>
          <w:rtl/>
          <w:lang w:bidi="fa-IR"/>
        </w:rPr>
        <w:t xml:space="preserve"> </w:t>
      </w:r>
    </w:p>
    <w:p w:rsidR="007B01F6" w:rsidRDefault="08F32BDF" w:rsidP="08F32BDF">
      <w:pPr>
        <w:pStyle w:val="2"/>
        <w:rPr>
          <w:rFonts w:hint="cs"/>
          <w:rtl/>
        </w:rPr>
      </w:pPr>
      <w:r>
        <w:rPr>
          <w:rtl/>
        </w:rPr>
        <w:br w:type="page"/>
      </w:r>
      <w:bookmarkStart w:id="9" w:name="_Toc225750264"/>
      <w:r w:rsidR="0038146A">
        <w:rPr>
          <w:rFonts w:hint="cs"/>
          <w:rtl/>
        </w:rPr>
        <w:t xml:space="preserve">شناخت تفاوت‌ها </w:t>
      </w:r>
      <w:r w:rsidR="08F930EB">
        <w:rPr>
          <w:rFonts w:hint="cs"/>
          <w:rtl/>
        </w:rPr>
        <w:t>میان معانی لغوی و معانی اصطلاحی</w:t>
      </w:r>
      <w:bookmarkEnd w:id="9"/>
    </w:p>
    <w:p w:rsidR="007B01F6" w:rsidRDefault="0038146A" w:rsidP="08777A9A">
      <w:pPr>
        <w:ind w:firstLine="172"/>
        <w:rPr>
          <w:rFonts w:hint="cs"/>
          <w:rtl/>
          <w:lang w:bidi="fa-IR"/>
        </w:rPr>
      </w:pPr>
      <w:r>
        <w:rPr>
          <w:rFonts w:hint="cs"/>
          <w:rtl/>
          <w:lang w:bidi="fa-IR"/>
        </w:rPr>
        <w:t xml:space="preserve">شناخت تفاوت‌ها میان معانی لغوی و معانی اصطلاحی بحثی </w:t>
      </w:r>
      <w:r w:rsidR="088A7003">
        <w:rPr>
          <w:rFonts w:hint="cs"/>
          <w:rtl/>
          <w:lang w:bidi="fa-IR"/>
        </w:rPr>
        <w:t>پر</w:t>
      </w:r>
      <w:r>
        <w:rPr>
          <w:rFonts w:hint="cs"/>
          <w:rtl/>
          <w:lang w:bidi="fa-IR"/>
        </w:rPr>
        <w:t xml:space="preserve"> اهمیت است، بخصوص که </w:t>
      </w:r>
      <w:r w:rsidR="081013BB">
        <w:rPr>
          <w:rFonts w:hint="cs"/>
          <w:rtl/>
          <w:lang w:bidi="fa-IR"/>
        </w:rPr>
        <w:t xml:space="preserve">همواره </w:t>
      </w:r>
      <w:r>
        <w:rPr>
          <w:rFonts w:hint="cs"/>
          <w:rtl/>
          <w:lang w:bidi="fa-IR"/>
        </w:rPr>
        <w:t xml:space="preserve">خلط میان آن دو از سوی دشمنان اسلام و سنت مطهر و هجومشان به سنت </w:t>
      </w:r>
      <w:r w:rsidR="081013BB">
        <w:rPr>
          <w:rFonts w:hint="cs"/>
          <w:rtl/>
          <w:lang w:bidi="fa-IR"/>
        </w:rPr>
        <w:t>مشاهده</w:t>
      </w:r>
      <w:r>
        <w:rPr>
          <w:rFonts w:hint="cs"/>
          <w:rtl/>
          <w:lang w:bidi="fa-IR"/>
        </w:rPr>
        <w:t xml:space="preserve"> شده است</w:t>
      </w:r>
      <w:r w:rsidR="088A7003">
        <w:rPr>
          <w:rFonts w:hint="cs"/>
          <w:rtl/>
          <w:lang w:bidi="fa-IR"/>
        </w:rPr>
        <w:t>.</w:t>
      </w:r>
      <w:r w:rsidR="081013BB">
        <w:rPr>
          <w:rFonts w:hint="cs"/>
          <w:rtl/>
          <w:lang w:bidi="fa-IR"/>
        </w:rPr>
        <w:t xml:space="preserve"> چرا که </w:t>
      </w:r>
      <w:r>
        <w:rPr>
          <w:rFonts w:hint="cs"/>
          <w:rtl/>
          <w:lang w:bidi="fa-IR"/>
        </w:rPr>
        <w:t>آنها نمی‌خواهند به شناخت آن تفاوت‌ها اهمیت بدهند و این یا به علت نادانی‌شان است که آنها را به بدترین قضاوت‌ها کشاند</w:t>
      </w:r>
      <w:r w:rsidR="081013BB">
        <w:rPr>
          <w:rFonts w:hint="cs"/>
          <w:rtl/>
          <w:lang w:bidi="fa-IR"/>
        </w:rPr>
        <w:t>ه</w:t>
      </w:r>
      <w:r w:rsidR="088A7003">
        <w:rPr>
          <w:rFonts w:hint="cs"/>
          <w:rtl/>
          <w:lang w:bidi="fa-IR"/>
        </w:rPr>
        <w:t xml:space="preserve"> است،</w:t>
      </w:r>
      <w:r>
        <w:rPr>
          <w:rFonts w:hint="cs"/>
          <w:rtl/>
          <w:lang w:bidi="fa-IR"/>
        </w:rPr>
        <w:t xml:space="preserve"> به طوری </w:t>
      </w:r>
      <w:r w:rsidR="081013BB">
        <w:rPr>
          <w:rFonts w:hint="cs"/>
          <w:rtl/>
          <w:lang w:bidi="fa-IR"/>
        </w:rPr>
        <w:t xml:space="preserve">که </w:t>
      </w:r>
      <w:r>
        <w:rPr>
          <w:rFonts w:hint="cs"/>
          <w:rtl/>
          <w:lang w:bidi="fa-IR"/>
        </w:rPr>
        <w:t xml:space="preserve">مخرب‌ترین نتیجه </w:t>
      </w:r>
      <w:r w:rsidR="088A7003">
        <w:rPr>
          <w:rFonts w:hint="cs"/>
          <w:rtl/>
          <w:lang w:bidi="fa-IR"/>
        </w:rPr>
        <w:t>یعنی عدم</w:t>
      </w:r>
      <w:r>
        <w:rPr>
          <w:rFonts w:hint="cs"/>
          <w:rtl/>
          <w:lang w:bidi="fa-IR"/>
        </w:rPr>
        <w:t xml:space="preserve"> حجیت سنت مطهر </w:t>
      </w:r>
      <w:r w:rsidR="088A7003">
        <w:rPr>
          <w:rFonts w:hint="cs"/>
          <w:rtl/>
          <w:lang w:bidi="fa-IR"/>
        </w:rPr>
        <w:t>را مطرح کرده‏</w:t>
      </w:r>
      <w:r w:rsidR="081013BB">
        <w:rPr>
          <w:rFonts w:hint="cs"/>
          <w:rtl/>
          <w:lang w:bidi="fa-IR"/>
        </w:rPr>
        <w:t xml:space="preserve">اند </w:t>
      </w:r>
      <w:r>
        <w:rPr>
          <w:rFonts w:hint="cs"/>
          <w:rtl/>
          <w:lang w:bidi="fa-IR"/>
        </w:rPr>
        <w:t xml:space="preserve">و یا از روی آگاهی و </w:t>
      </w:r>
      <w:r w:rsidR="081013BB">
        <w:rPr>
          <w:rFonts w:hint="cs"/>
          <w:rtl/>
          <w:lang w:bidi="fa-IR"/>
        </w:rPr>
        <w:t xml:space="preserve">به </w:t>
      </w:r>
      <w:r>
        <w:rPr>
          <w:rFonts w:hint="cs"/>
          <w:rtl/>
          <w:lang w:bidi="fa-IR"/>
        </w:rPr>
        <w:t xml:space="preserve">عمد </w:t>
      </w:r>
      <w:r w:rsidR="081013BB">
        <w:rPr>
          <w:rFonts w:hint="cs"/>
          <w:rtl/>
          <w:lang w:bidi="fa-IR"/>
        </w:rPr>
        <w:t xml:space="preserve">به تفاوت معانی اصطلاحات </w:t>
      </w:r>
      <w:r>
        <w:rPr>
          <w:rFonts w:hint="cs"/>
          <w:rtl/>
          <w:lang w:bidi="fa-IR"/>
        </w:rPr>
        <w:t>اهمیت نمی‌دهند و این در اصل به قصد گمراه کردن خواننده و مشکوک کردنش از حجیت سنت مطهر و اصالتش در قانون گذاری صورت می‌پذیرد</w:t>
      </w:r>
      <w:r w:rsidRPr="003D7325">
        <w:rPr>
          <w:rStyle w:val="a7"/>
          <w:rFonts w:cs="B Lotus"/>
          <w:sz w:val="28"/>
          <w:szCs w:val="28"/>
          <w:rtl/>
          <w:lang w:bidi="fa-IR"/>
        </w:rPr>
        <w:footnoteReference w:id="3"/>
      </w:r>
      <w:r>
        <w:rPr>
          <w:rFonts w:hint="cs"/>
          <w:rtl/>
          <w:lang w:bidi="fa-IR"/>
        </w:rPr>
        <w:t xml:space="preserve">. </w:t>
      </w:r>
      <w:r w:rsidR="00B85F9C">
        <w:rPr>
          <w:rFonts w:hint="cs"/>
          <w:rtl/>
          <w:lang w:bidi="fa-IR"/>
        </w:rPr>
        <w:t>ابو هلال عسکری</w:t>
      </w:r>
      <w:r w:rsidR="00B85F9C" w:rsidRPr="003D7325">
        <w:rPr>
          <w:rStyle w:val="a7"/>
          <w:rFonts w:cs="B Lotus"/>
          <w:sz w:val="28"/>
          <w:szCs w:val="28"/>
          <w:rtl/>
          <w:lang w:bidi="fa-IR"/>
        </w:rPr>
        <w:footnoteReference w:id="4"/>
      </w:r>
      <w:r w:rsidR="00B85F9C">
        <w:rPr>
          <w:rFonts w:hint="cs"/>
          <w:rtl/>
          <w:lang w:bidi="fa-IR"/>
        </w:rPr>
        <w:t xml:space="preserve"> در کتابش (</w:t>
      </w:r>
      <w:r w:rsidR="081013BB">
        <w:rPr>
          <w:rFonts w:hint="cs"/>
          <w:rtl/>
          <w:lang w:bidi="fa-IR"/>
        </w:rPr>
        <w:t>ال</w:t>
      </w:r>
      <w:r w:rsidR="00B85F9C">
        <w:rPr>
          <w:rFonts w:hint="cs"/>
          <w:rtl/>
          <w:lang w:bidi="fa-IR"/>
        </w:rPr>
        <w:t>فر</w:t>
      </w:r>
      <w:r w:rsidR="081013BB">
        <w:rPr>
          <w:rFonts w:hint="cs"/>
          <w:rtl/>
          <w:lang w:bidi="fa-IR"/>
        </w:rPr>
        <w:t>و</w:t>
      </w:r>
      <w:r w:rsidR="00B85F9C">
        <w:rPr>
          <w:rFonts w:hint="cs"/>
          <w:rtl/>
          <w:lang w:bidi="fa-IR"/>
        </w:rPr>
        <w:t>ق فی اللغه)</w:t>
      </w:r>
      <w:r w:rsidR="08F30C44">
        <w:rPr>
          <w:rFonts w:hint="cs"/>
          <w:rtl/>
          <w:lang w:bidi="fa-IR"/>
        </w:rPr>
        <w:t xml:space="preserve"> </w:t>
      </w:r>
      <w:r w:rsidR="00B85F9C">
        <w:rPr>
          <w:rFonts w:hint="cs"/>
          <w:rtl/>
          <w:lang w:bidi="fa-IR"/>
        </w:rPr>
        <w:t>می‌گوید</w:t>
      </w:r>
      <w:r w:rsidR="08E041FF">
        <w:rPr>
          <w:rFonts w:hint="cs"/>
          <w:rtl/>
          <w:lang w:bidi="fa-IR"/>
        </w:rPr>
        <w:t>:</w:t>
      </w:r>
      <w:r w:rsidR="00B85F9C">
        <w:rPr>
          <w:rFonts w:hint="cs"/>
          <w:rtl/>
          <w:lang w:bidi="fa-IR"/>
        </w:rPr>
        <w:t xml:space="preserve"> </w:t>
      </w:r>
    </w:p>
    <w:p w:rsidR="007B01F6" w:rsidRDefault="00B85F9C" w:rsidP="08777A9A">
      <w:pPr>
        <w:ind w:firstLine="172"/>
        <w:rPr>
          <w:rFonts w:hint="cs"/>
          <w:rtl/>
          <w:lang w:bidi="fa-IR"/>
        </w:rPr>
      </w:pPr>
      <w:r>
        <w:rPr>
          <w:rFonts w:hint="cs"/>
          <w:rtl/>
          <w:lang w:bidi="fa-IR"/>
        </w:rPr>
        <w:t>فرق میان اسم عرفی و اسم شرعی این است</w:t>
      </w:r>
      <w:r w:rsidR="08E041FF">
        <w:rPr>
          <w:rFonts w:hint="cs"/>
          <w:rtl/>
          <w:lang w:bidi="fa-IR"/>
        </w:rPr>
        <w:t>:</w:t>
      </w:r>
      <w:r>
        <w:rPr>
          <w:rFonts w:hint="cs"/>
          <w:rtl/>
          <w:lang w:bidi="fa-IR"/>
        </w:rPr>
        <w:t xml:space="preserve"> که اسم شرعی چیزی است که </w:t>
      </w:r>
      <w:r w:rsidR="08152C11">
        <w:rPr>
          <w:rFonts w:hint="cs"/>
          <w:rtl/>
          <w:lang w:bidi="fa-IR"/>
        </w:rPr>
        <w:t xml:space="preserve">از </w:t>
      </w:r>
      <w:r>
        <w:rPr>
          <w:rFonts w:hint="cs"/>
          <w:rtl/>
          <w:lang w:bidi="fa-IR"/>
        </w:rPr>
        <w:t>اصل</w:t>
      </w:r>
      <w:r w:rsidR="08152C11">
        <w:rPr>
          <w:rFonts w:hint="cs"/>
          <w:rtl/>
          <w:lang w:bidi="fa-IR"/>
        </w:rPr>
        <w:t xml:space="preserve"> معنای </w:t>
      </w:r>
      <w:r>
        <w:rPr>
          <w:rFonts w:hint="cs"/>
          <w:rtl/>
          <w:lang w:bidi="fa-IR"/>
        </w:rPr>
        <w:t>لغ</w:t>
      </w:r>
      <w:r w:rsidR="08152C11">
        <w:rPr>
          <w:rFonts w:hint="cs"/>
          <w:rtl/>
          <w:lang w:bidi="fa-IR"/>
        </w:rPr>
        <w:t xml:space="preserve">ویش </w:t>
      </w:r>
      <w:r>
        <w:rPr>
          <w:rFonts w:hint="cs"/>
          <w:rtl/>
          <w:lang w:bidi="fa-IR"/>
        </w:rPr>
        <w:t xml:space="preserve">گرفته </w:t>
      </w:r>
      <w:r w:rsidR="08152C11">
        <w:rPr>
          <w:rFonts w:hint="cs"/>
          <w:rtl/>
          <w:lang w:bidi="fa-IR"/>
        </w:rPr>
        <w:t>تغیی</w:t>
      </w:r>
      <w:r w:rsidR="088C69D9">
        <w:rPr>
          <w:rFonts w:hint="cs"/>
          <w:rtl/>
          <w:lang w:bidi="fa-IR"/>
        </w:rPr>
        <w:t>ر</w:t>
      </w:r>
      <w:r w:rsidR="088A7003">
        <w:rPr>
          <w:rFonts w:hint="cs"/>
          <w:rtl/>
          <w:lang w:bidi="fa-IR"/>
        </w:rPr>
        <w:t xml:space="preserve"> داده شده</w:t>
      </w:r>
      <w:r>
        <w:rPr>
          <w:rFonts w:hint="cs"/>
          <w:rtl/>
          <w:lang w:bidi="fa-IR"/>
        </w:rPr>
        <w:t xml:space="preserve"> و</w:t>
      </w:r>
      <w:r w:rsidR="088A7003">
        <w:rPr>
          <w:rFonts w:hint="cs"/>
          <w:rtl/>
          <w:lang w:bidi="fa-IR"/>
        </w:rPr>
        <w:t xml:space="preserve"> </w:t>
      </w:r>
      <w:r w:rsidR="088C69D9">
        <w:rPr>
          <w:rFonts w:hint="cs"/>
          <w:rtl/>
          <w:lang w:bidi="fa-IR"/>
        </w:rPr>
        <w:t>سپس</w:t>
      </w:r>
      <w:r>
        <w:rPr>
          <w:rFonts w:hint="cs"/>
          <w:rtl/>
          <w:lang w:bidi="fa-IR"/>
        </w:rPr>
        <w:t xml:space="preserve"> فعل یا حکم شرعی به آن نامگذاری شده باشد</w:t>
      </w:r>
      <w:r w:rsidR="088A7003">
        <w:rPr>
          <w:rFonts w:hint="cs"/>
          <w:rtl/>
          <w:lang w:bidi="fa-IR"/>
        </w:rPr>
        <w:t>.</w:t>
      </w:r>
      <w:r>
        <w:rPr>
          <w:rFonts w:hint="cs"/>
          <w:rtl/>
          <w:lang w:bidi="fa-IR"/>
        </w:rPr>
        <w:t xml:space="preserve"> مانند نماز و زکات و روزه و کفر و ایمان و اسلام و یا اسم</w:t>
      </w:r>
      <w:r w:rsidR="08152C11">
        <w:rPr>
          <w:rFonts w:hint="cs"/>
          <w:rtl/>
          <w:lang w:bidi="fa-IR"/>
        </w:rPr>
        <w:t>ه</w:t>
      </w:r>
      <w:r>
        <w:rPr>
          <w:rFonts w:hint="cs"/>
          <w:rtl/>
          <w:lang w:bidi="fa-IR"/>
        </w:rPr>
        <w:t xml:space="preserve">ائی که شبیه اینها هستند، و این اسم ها قبل از ورود به شرع در اشیاء دیگری </w:t>
      </w:r>
      <w:r w:rsidR="00D20B40">
        <w:rPr>
          <w:rFonts w:hint="cs"/>
          <w:rtl/>
          <w:lang w:bidi="fa-IR"/>
        </w:rPr>
        <w:t>استعمال می‌شد ولی با ظهور شرع به چیز دیگری گفته شد، و با کثرت استعال در این اسم</w:t>
      </w:r>
      <w:r w:rsidR="08152C11">
        <w:rPr>
          <w:rFonts w:hint="cs"/>
          <w:rtl/>
          <w:lang w:bidi="fa-IR"/>
        </w:rPr>
        <w:t>ه</w:t>
      </w:r>
      <w:r w:rsidR="00D20B40">
        <w:rPr>
          <w:rFonts w:hint="cs"/>
          <w:rtl/>
          <w:lang w:bidi="fa-IR"/>
        </w:rPr>
        <w:t>ا</w:t>
      </w:r>
      <w:r w:rsidR="08152C11">
        <w:rPr>
          <w:rFonts w:hint="cs"/>
          <w:rtl/>
          <w:lang w:bidi="fa-IR"/>
        </w:rPr>
        <w:t xml:space="preserve"> کم کم</w:t>
      </w:r>
      <w:r w:rsidR="00D20B40">
        <w:rPr>
          <w:rFonts w:hint="cs"/>
          <w:rtl/>
          <w:lang w:bidi="fa-IR"/>
        </w:rPr>
        <w:t xml:space="preserve"> به حقیقت تبدیل گردید</w:t>
      </w:r>
      <w:r w:rsidR="08C32E4B">
        <w:rPr>
          <w:rFonts w:hint="cs"/>
          <w:rtl/>
          <w:lang w:bidi="fa-IR"/>
        </w:rPr>
        <w:t>ه</w:t>
      </w:r>
      <w:r w:rsidR="00D20B40">
        <w:rPr>
          <w:rFonts w:hint="cs"/>
          <w:rtl/>
          <w:lang w:bidi="fa-IR"/>
        </w:rPr>
        <w:t xml:space="preserve">، یعنی کاربرد </w:t>
      </w:r>
      <w:r w:rsidR="08C32E4B">
        <w:rPr>
          <w:rFonts w:hint="cs"/>
          <w:rtl/>
          <w:lang w:bidi="fa-IR"/>
        </w:rPr>
        <w:t xml:space="preserve">مجازی به </w:t>
      </w:r>
      <w:r w:rsidR="00D20B40">
        <w:rPr>
          <w:rFonts w:hint="cs"/>
          <w:rtl/>
          <w:lang w:bidi="fa-IR"/>
        </w:rPr>
        <w:t>اصل تبدیل گردید</w:t>
      </w:r>
      <w:r w:rsidR="08C32E4B">
        <w:rPr>
          <w:rFonts w:hint="cs"/>
          <w:rtl/>
          <w:lang w:bidi="fa-IR"/>
        </w:rPr>
        <w:t>ه است</w:t>
      </w:r>
      <w:r w:rsidR="00D20B40">
        <w:rPr>
          <w:rFonts w:hint="cs"/>
          <w:rtl/>
          <w:lang w:bidi="fa-IR"/>
        </w:rPr>
        <w:t xml:space="preserve">، </w:t>
      </w:r>
      <w:r w:rsidR="08C32E4B">
        <w:rPr>
          <w:rFonts w:hint="cs"/>
          <w:rtl/>
          <w:lang w:bidi="fa-IR"/>
        </w:rPr>
        <w:t>بعنوان مثال</w:t>
      </w:r>
      <w:r w:rsidR="00D20B40">
        <w:rPr>
          <w:rFonts w:hint="cs"/>
          <w:rtl/>
          <w:lang w:bidi="fa-IR"/>
        </w:rPr>
        <w:t xml:space="preserve"> کلمه نماز </w:t>
      </w:r>
      <w:r w:rsidR="00D20B40" w:rsidRPr="088A7003">
        <w:rPr>
          <w:rFonts w:cs="2  Badr" w:hint="cs"/>
          <w:rtl/>
          <w:lang w:bidi="fa-IR"/>
        </w:rPr>
        <w:t>[صلا</w:t>
      </w:r>
      <w:r w:rsidR="088A7003" w:rsidRPr="088A7003">
        <w:rPr>
          <w:rFonts w:cs="2  Badr" w:hint="cs"/>
          <w:rtl/>
          <w:lang w:bidi="fa-IR"/>
        </w:rPr>
        <w:t>ة</w:t>
      </w:r>
      <w:r w:rsidR="00D20B40" w:rsidRPr="088A7003">
        <w:rPr>
          <w:rFonts w:cs="2  Badr" w:hint="cs"/>
          <w:rtl/>
          <w:lang w:bidi="fa-IR"/>
        </w:rPr>
        <w:t>]</w:t>
      </w:r>
      <w:r w:rsidR="003476D4">
        <w:rPr>
          <w:rFonts w:hint="cs"/>
          <w:rtl/>
          <w:lang w:bidi="fa-IR"/>
        </w:rPr>
        <w:t xml:space="preserve"> اکنون برای دعا مجاز است، ولی در اصل برای دعا به کار رفته</w:t>
      </w:r>
      <w:r w:rsidR="08C32E4B">
        <w:rPr>
          <w:rFonts w:hint="cs"/>
          <w:rtl/>
          <w:lang w:bidi="fa-IR"/>
        </w:rPr>
        <w:t xml:space="preserve"> است</w:t>
      </w:r>
      <w:r w:rsidR="003476D4">
        <w:rPr>
          <w:rFonts w:hint="cs"/>
          <w:rtl/>
          <w:lang w:bidi="fa-IR"/>
        </w:rPr>
        <w:t>. و اسم عرفی به چیزی که از اصل خود نقل شده و به عرف استعمال در اشیاء دیگری به کار ‌رفت</w:t>
      </w:r>
      <w:r w:rsidR="08C32E4B">
        <w:rPr>
          <w:rFonts w:hint="cs"/>
          <w:rtl/>
          <w:lang w:bidi="fa-IR"/>
        </w:rPr>
        <w:t>ه اطلاق می شود</w:t>
      </w:r>
      <w:r w:rsidR="003476D4">
        <w:rPr>
          <w:rFonts w:hint="cs"/>
          <w:rtl/>
          <w:lang w:bidi="fa-IR"/>
        </w:rPr>
        <w:t xml:space="preserve"> مانند کلمه [دابه] که </w:t>
      </w:r>
      <w:r w:rsidR="088A7003">
        <w:rPr>
          <w:rFonts w:hint="cs"/>
          <w:rtl/>
          <w:lang w:bidi="fa-IR"/>
        </w:rPr>
        <w:t>اکنون</w:t>
      </w:r>
      <w:r w:rsidR="003476D4">
        <w:rPr>
          <w:rFonts w:hint="cs"/>
          <w:rtl/>
          <w:lang w:bidi="fa-IR"/>
        </w:rPr>
        <w:t xml:space="preserve"> در عرف برای معنی حیوانات به کار می‌‌رود ولی در اصل به ه</w:t>
      </w:r>
      <w:r w:rsidR="08C32E4B">
        <w:rPr>
          <w:rFonts w:hint="cs"/>
          <w:rtl/>
          <w:lang w:bidi="fa-IR"/>
        </w:rPr>
        <w:t>ر</w:t>
      </w:r>
      <w:r w:rsidR="003476D4">
        <w:rPr>
          <w:rFonts w:hint="cs"/>
          <w:rtl/>
          <w:lang w:bidi="fa-IR"/>
        </w:rPr>
        <w:t xml:space="preserve"> جنبنده</w:t>
      </w:r>
      <w:r w:rsidR="00CE487D">
        <w:rPr>
          <w:rFonts w:hint="cs"/>
          <w:rtl/>
          <w:lang w:bidi="fa-IR"/>
        </w:rPr>
        <w:t>‌</w:t>
      </w:r>
      <w:r w:rsidR="08C32E4B">
        <w:rPr>
          <w:rFonts w:hint="cs"/>
          <w:rtl/>
          <w:lang w:bidi="fa-IR"/>
        </w:rPr>
        <w:t>ای</w:t>
      </w:r>
      <w:r w:rsidR="00CE487D">
        <w:rPr>
          <w:rFonts w:hint="cs"/>
          <w:rtl/>
          <w:lang w:bidi="fa-IR"/>
        </w:rPr>
        <w:t xml:space="preserve"> گفته می‌شد</w:t>
      </w:r>
      <w:r w:rsidR="08C32E4B">
        <w:rPr>
          <w:rFonts w:hint="cs"/>
          <w:rtl/>
          <w:lang w:bidi="fa-IR"/>
        </w:rPr>
        <w:t>ه است</w:t>
      </w:r>
      <w:r w:rsidR="00CE487D">
        <w:rPr>
          <w:rFonts w:hint="cs"/>
          <w:rtl/>
          <w:lang w:bidi="fa-IR"/>
        </w:rPr>
        <w:t xml:space="preserve">. </w:t>
      </w:r>
    </w:p>
    <w:p w:rsidR="007B01F6" w:rsidRDefault="00BF69E8" w:rsidP="08777A9A">
      <w:pPr>
        <w:ind w:firstLine="172"/>
        <w:rPr>
          <w:rFonts w:hint="cs"/>
          <w:rtl/>
          <w:lang w:bidi="fa-IR"/>
        </w:rPr>
      </w:pPr>
      <w:r>
        <w:rPr>
          <w:rFonts w:hint="cs"/>
          <w:rtl/>
          <w:lang w:bidi="fa-IR"/>
        </w:rPr>
        <w:t>در نزد فقهاء شایع</w:t>
      </w:r>
      <w:r w:rsidR="006102CC">
        <w:rPr>
          <w:rFonts w:hint="cs"/>
          <w:rtl/>
          <w:lang w:bidi="fa-IR"/>
        </w:rPr>
        <w:t xml:space="preserve"> است که هر گاه از طرف خدا پیامی بیاید که در لغت برای چیزی بوده و در عرف برای چیزی دیگری استعمال شده، و در شرع هم در </w:t>
      </w:r>
      <w:r w:rsidR="08B71410">
        <w:rPr>
          <w:rFonts w:hint="cs"/>
          <w:rtl/>
          <w:lang w:bidi="fa-IR"/>
        </w:rPr>
        <w:t xml:space="preserve">چیز دیگری </w:t>
      </w:r>
      <w:r w:rsidR="006102CC">
        <w:rPr>
          <w:rFonts w:hint="cs"/>
          <w:rtl/>
          <w:lang w:bidi="fa-IR"/>
        </w:rPr>
        <w:t xml:space="preserve">غیر </w:t>
      </w:r>
      <w:r w:rsidR="08B71410">
        <w:rPr>
          <w:rFonts w:hint="cs"/>
          <w:rtl/>
          <w:lang w:bidi="fa-IR"/>
        </w:rPr>
        <w:t xml:space="preserve">از </w:t>
      </w:r>
      <w:r w:rsidR="006102CC">
        <w:rPr>
          <w:rFonts w:hint="cs"/>
          <w:rtl/>
          <w:lang w:bidi="fa-IR"/>
        </w:rPr>
        <w:t>آنها استعمال شده، لازم است که ب</w:t>
      </w:r>
      <w:r w:rsidR="08B71410">
        <w:rPr>
          <w:rFonts w:hint="cs"/>
          <w:rtl/>
          <w:lang w:bidi="fa-IR"/>
        </w:rPr>
        <w:t xml:space="preserve">رای </w:t>
      </w:r>
      <w:r w:rsidR="006102CC">
        <w:rPr>
          <w:rFonts w:hint="cs"/>
          <w:rtl/>
          <w:lang w:bidi="fa-IR"/>
        </w:rPr>
        <w:t xml:space="preserve">چیزی که در شرع آمده استعمال </w:t>
      </w:r>
      <w:r w:rsidR="08B71410">
        <w:rPr>
          <w:rFonts w:hint="cs"/>
          <w:rtl/>
          <w:lang w:bidi="fa-IR"/>
        </w:rPr>
        <w:t xml:space="preserve">و بر آن اطلاق </w:t>
      </w:r>
      <w:r w:rsidR="006102CC">
        <w:rPr>
          <w:rFonts w:hint="cs"/>
          <w:rtl/>
          <w:lang w:bidi="fa-IR"/>
        </w:rPr>
        <w:t>شود؛ چون دیگر از استعمال لغوی‌اش خارج شده</w:t>
      </w:r>
      <w:r w:rsidR="08B71410">
        <w:rPr>
          <w:rFonts w:hint="cs"/>
          <w:rtl/>
          <w:lang w:bidi="fa-IR"/>
        </w:rPr>
        <w:t xml:space="preserve"> است</w:t>
      </w:r>
      <w:r w:rsidR="00E040AC">
        <w:rPr>
          <w:rFonts w:hint="cs"/>
          <w:rtl/>
          <w:lang w:bidi="fa-IR"/>
        </w:rPr>
        <w:t xml:space="preserve">، هر چند آن به نسبت </w:t>
      </w:r>
      <w:r w:rsidR="00075864">
        <w:rPr>
          <w:rFonts w:hint="cs"/>
          <w:rtl/>
          <w:lang w:bidi="fa-IR"/>
        </w:rPr>
        <w:t xml:space="preserve">استعمال در عرف اصل بوده و </w:t>
      </w:r>
      <w:r w:rsidR="08B71410">
        <w:rPr>
          <w:rFonts w:hint="cs"/>
          <w:rtl/>
          <w:lang w:bidi="fa-IR"/>
        </w:rPr>
        <w:t xml:space="preserve">اگر آن پیام در عرف </w:t>
      </w:r>
      <w:r w:rsidR="00075864">
        <w:rPr>
          <w:rFonts w:hint="cs"/>
          <w:rtl/>
          <w:lang w:bidi="fa-IR"/>
        </w:rPr>
        <w:t>به چیزی گف</w:t>
      </w:r>
      <w:r w:rsidR="08B71410">
        <w:rPr>
          <w:rFonts w:hint="cs"/>
          <w:rtl/>
          <w:lang w:bidi="fa-IR"/>
        </w:rPr>
        <w:t>ته شده است که مخالف استعمال لغوی آن بوده است</w:t>
      </w:r>
      <w:r w:rsidR="00075864">
        <w:rPr>
          <w:rFonts w:hint="cs"/>
          <w:rtl/>
          <w:lang w:bidi="fa-IR"/>
        </w:rPr>
        <w:t xml:space="preserve"> لازم</w:t>
      </w:r>
      <w:r w:rsidR="088A7003">
        <w:rPr>
          <w:rFonts w:hint="cs"/>
          <w:rtl/>
          <w:lang w:bidi="fa-IR"/>
        </w:rPr>
        <w:t xml:space="preserve"> و</w:t>
      </w:r>
      <w:r w:rsidR="00075864">
        <w:rPr>
          <w:rFonts w:hint="cs"/>
          <w:rtl/>
          <w:lang w:bidi="fa-IR"/>
        </w:rPr>
        <w:t xml:space="preserve"> </w:t>
      </w:r>
      <w:r w:rsidR="08B71410">
        <w:rPr>
          <w:rFonts w:hint="cs"/>
          <w:rtl/>
          <w:lang w:bidi="fa-IR"/>
        </w:rPr>
        <w:t xml:space="preserve">شایسته‌تر است </w:t>
      </w:r>
      <w:r w:rsidR="00075864">
        <w:rPr>
          <w:rFonts w:hint="cs"/>
          <w:rtl/>
          <w:lang w:bidi="fa-IR"/>
        </w:rPr>
        <w:t xml:space="preserve">که معنی عرفی آن </w:t>
      </w:r>
      <w:r w:rsidR="08B71410">
        <w:rPr>
          <w:rFonts w:hint="cs"/>
          <w:rtl/>
          <w:lang w:bidi="fa-IR"/>
        </w:rPr>
        <w:t xml:space="preserve">اصل </w:t>
      </w:r>
      <w:r w:rsidR="00075864">
        <w:rPr>
          <w:rFonts w:hint="cs"/>
          <w:rtl/>
          <w:lang w:bidi="fa-IR"/>
        </w:rPr>
        <w:t>گرفته و استعمال شود</w:t>
      </w:r>
      <w:r w:rsidR="08B71410">
        <w:rPr>
          <w:rFonts w:hint="cs"/>
          <w:rtl/>
          <w:lang w:bidi="fa-IR"/>
        </w:rPr>
        <w:t>.</w:t>
      </w:r>
      <w:r w:rsidR="00075864">
        <w:rPr>
          <w:rFonts w:hint="cs"/>
          <w:rtl/>
          <w:lang w:bidi="fa-IR"/>
        </w:rPr>
        <w:t xml:space="preserve"> </w:t>
      </w:r>
    </w:p>
    <w:p w:rsidR="00335BBB" w:rsidRDefault="00EB7F80" w:rsidP="08777A9A">
      <w:pPr>
        <w:ind w:firstLine="172"/>
        <w:rPr>
          <w:rFonts w:hint="cs"/>
          <w:rtl/>
          <w:lang w:bidi="fa-IR"/>
        </w:rPr>
      </w:pPr>
      <w:r>
        <w:rPr>
          <w:rFonts w:hint="cs"/>
          <w:rtl/>
          <w:lang w:bidi="fa-IR"/>
        </w:rPr>
        <w:t xml:space="preserve"> همه اسم‌های شرعی </w:t>
      </w:r>
      <w:r w:rsidR="088A7003">
        <w:rPr>
          <w:rFonts w:hint="cs"/>
          <w:rtl/>
          <w:lang w:bidi="fa-IR"/>
        </w:rPr>
        <w:t>هم تا اندازه‏</w:t>
      </w:r>
      <w:r w:rsidR="08B71410">
        <w:rPr>
          <w:rFonts w:hint="cs"/>
          <w:rtl/>
          <w:lang w:bidi="fa-IR"/>
        </w:rPr>
        <w:t>ای احت</w:t>
      </w:r>
      <w:r>
        <w:rPr>
          <w:rFonts w:hint="cs"/>
          <w:rtl/>
          <w:lang w:bidi="fa-IR"/>
        </w:rPr>
        <w:t>یاج به توضیح دارند مانند گفته خداوند متعال</w:t>
      </w:r>
      <w:r w:rsidR="08E041FF">
        <w:rPr>
          <w:rFonts w:hint="cs"/>
          <w:rtl/>
          <w:lang w:bidi="fa-IR"/>
        </w:rPr>
        <w:t>:</w:t>
      </w:r>
      <w:r w:rsidR="004B0D83">
        <w:rPr>
          <w:rFonts w:hint="cs"/>
          <w:rtl/>
          <w:lang w:bidi="fa-IR"/>
        </w:rPr>
        <w:t xml:space="preserve"> </w:t>
      </w:r>
    </w:p>
    <w:p w:rsidR="00D356FD" w:rsidRDefault="08D21610" w:rsidP="08777A9A">
      <w:pPr>
        <w:tabs>
          <w:tab w:val="right" w:pos="6917"/>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007" w:eastAsia="Times New Roman" w:hAnsi="QCF_P007" w:cs="QCF_P007"/>
          <w:color w:val="000000"/>
          <w:sz w:val="32"/>
          <w:szCs w:val="32"/>
          <w:rtl/>
        </w:rPr>
        <w:t>ﮛ</w:t>
      </w:r>
      <w:r w:rsidR="08F30C44">
        <w:rPr>
          <w:rFonts w:ascii="QCF_P007" w:eastAsia="Times New Roman" w:hAnsi="QCF_P007" w:cs="QCF_P007"/>
          <w:color w:val="000000"/>
          <w:sz w:val="32"/>
          <w:szCs w:val="32"/>
          <w:rtl/>
        </w:rPr>
        <w:t xml:space="preserve"> </w:t>
      </w:r>
      <w:r>
        <w:rPr>
          <w:rFonts w:ascii="QCF_P007" w:eastAsia="Times New Roman" w:hAnsi="QCF_P007" w:cs="QCF_P007"/>
          <w:color w:val="000000"/>
          <w:sz w:val="32"/>
          <w:szCs w:val="32"/>
          <w:rtl/>
        </w:rPr>
        <w:t>ﮜ</w:t>
      </w:r>
      <w:r w:rsidR="08F30C44">
        <w:rPr>
          <w:rFonts w:ascii="QCF_P007" w:eastAsia="Times New Roman" w:hAnsi="QCF_P007" w:cs="QCF_P007"/>
          <w:color w:val="000000"/>
          <w:sz w:val="32"/>
          <w:szCs w:val="32"/>
          <w:rtl/>
        </w:rPr>
        <w:t xml:space="preserve"> </w:t>
      </w:r>
      <w:r>
        <w:rPr>
          <w:rFonts w:ascii="QCF_P007" w:eastAsia="Times New Roman" w:hAnsi="QCF_P007" w:cs="QCF_P007"/>
          <w:color w:val="000000"/>
          <w:sz w:val="32"/>
          <w:szCs w:val="32"/>
          <w:rtl/>
        </w:rPr>
        <w:t>ﮝ</w:t>
      </w:r>
      <w:r w:rsidR="08F30C44">
        <w:rPr>
          <w:rFonts w:ascii="QCF_P007" w:eastAsia="Times New Roman" w:hAnsi="QCF_P007" w:cs="QCF_P007"/>
          <w:color w:val="000000"/>
          <w:sz w:val="32"/>
          <w:szCs w:val="32"/>
          <w:rtl/>
        </w:rPr>
        <w:t xml:space="preserve"> </w:t>
      </w:r>
      <w:r>
        <w:rPr>
          <w:rFonts w:ascii="QCF_P007" w:eastAsia="Times New Roman" w:hAnsi="QCF_P007" w:cs="QCF_P007"/>
          <w:color w:val="000000"/>
          <w:sz w:val="32"/>
          <w:szCs w:val="32"/>
          <w:rtl/>
        </w:rPr>
        <w:t xml:space="preserve"> ﮞ</w:t>
      </w:r>
      <w:r w:rsidR="08F30C44">
        <w:rPr>
          <w:rFonts w:ascii="QCF_P007" w:eastAsia="Times New Roman" w:hAnsi="QCF_P007" w:cs="QCF_P007"/>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D356FD" w:rsidRPr="000A6834">
        <w:rPr>
          <w:rFonts w:hint="cs"/>
          <w:sz w:val="32"/>
          <w:szCs w:val="32"/>
          <w:rtl/>
          <w:lang w:bidi="fa-IR"/>
        </w:rPr>
        <w:t>(</w:t>
      </w:r>
      <w:r w:rsidR="004B0D83">
        <w:rPr>
          <w:rFonts w:hint="cs"/>
          <w:sz w:val="32"/>
          <w:szCs w:val="32"/>
          <w:rtl/>
          <w:lang w:bidi="fa-IR"/>
        </w:rPr>
        <w:t>بقره</w:t>
      </w:r>
      <w:r w:rsidR="00D356FD" w:rsidRPr="000A6834">
        <w:rPr>
          <w:rFonts w:hint="cs"/>
          <w:sz w:val="32"/>
          <w:szCs w:val="32"/>
          <w:rtl/>
          <w:lang w:bidi="fa-IR"/>
        </w:rPr>
        <w:t xml:space="preserve"> / </w:t>
      </w:r>
      <w:r w:rsidR="004B0D83">
        <w:rPr>
          <w:rFonts w:hint="cs"/>
          <w:sz w:val="32"/>
          <w:szCs w:val="32"/>
          <w:rtl/>
          <w:lang w:bidi="fa-IR"/>
        </w:rPr>
        <w:t>43</w:t>
      </w:r>
      <w:r w:rsidR="00D356FD" w:rsidRPr="000A6834">
        <w:rPr>
          <w:rFonts w:hint="cs"/>
          <w:sz w:val="32"/>
          <w:szCs w:val="32"/>
          <w:rtl/>
          <w:lang w:bidi="fa-IR"/>
        </w:rPr>
        <w:t>)</w:t>
      </w:r>
    </w:p>
    <w:p w:rsidR="085F71FB" w:rsidRDefault="085F71FB" w:rsidP="08777A9A">
      <w:pPr>
        <w:ind w:firstLine="172"/>
        <w:rPr>
          <w:rFonts w:hint="cs"/>
          <w:rtl/>
          <w:lang w:bidi="fa-IR"/>
        </w:rPr>
      </w:pPr>
      <w:r>
        <w:rPr>
          <w:rFonts w:hint="cs"/>
          <w:rtl/>
          <w:lang w:bidi="fa-IR"/>
        </w:rPr>
        <w:t>«و نماز را بر پای دارید و زکات را بپردازید»</w:t>
      </w:r>
    </w:p>
    <w:p w:rsidR="00D356FD" w:rsidRPr="004A4846" w:rsidRDefault="002456E8" w:rsidP="08777A9A">
      <w:pPr>
        <w:ind w:firstLine="172"/>
        <w:rPr>
          <w:rFonts w:cs="Times New Roman" w:hint="cs"/>
          <w:rtl/>
          <w:lang w:bidi="fa-IR"/>
        </w:rPr>
      </w:pPr>
      <w:r>
        <w:rPr>
          <w:rFonts w:hint="cs"/>
          <w:rtl/>
          <w:lang w:bidi="fa-IR"/>
        </w:rPr>
        <w:t>چون با دل</w:t>
      </w:r>
      <w:r w:rsidR="00E02A85">
        <w:rPr>
          <w:rFonts w:hint="cs"/>
          <w:rtl/>
          <w:lang w:bidi="fa-IR"/>
        </w:rPr>
        <w:t>ی</w:t>
      </w:r>
      <w:r>
        <w:rPr>
          <w:rFonts w:hint="cs"/>
          <w:rtl/>
          <w:lang w:bidi="fa-IR"/>
        </w:rPr>
        <w:t xml:space="preserve">ل معلوم شد </w:t>
      </w:r>
      <w:r w:rsidR="00E02A85">
        <w:rPr>
          <w:rFonts w:hint="cs"/>
          <w:rtl/>
          <w:lang w:bidi="fa-IR"/>
        </w:rPr>
        <w:t xml:space="preserve">که منظور </w:t>
      </w:r>
      <w:r w:rsidR="08355E08">
        <w:rPr>
          <w:rFonts w:hint="cs"/>
          <w:rtl/>
          <w:lang w:bidi="fa-IR"/>
        </w:rPr>
        <w:t>چیزی غیر از</w:t>
      </w:r>
      <w:r w:rsidR="08F30C44">
        <w:rPr>
          <w:rFonts w:hint="cs"/>
          <w:rtl/>
          <w:lang w:bidi="fa-IR"/>
        </w:rPr>
        <w:t xml:space="preserve"> </w:t>
      </w:r>
      <w:r w:rsidR="00E02A85">
        <w:rPr>
          <w:rFonts w:hint="cs"/>
          <w:rtl/>
          <w:lang w:bidi="fa-IR"/>
        </w:rPr>
        <w:t xml:space="preserve">معنی لغوی آن است، و آن هم </w:t>
      </w:r>
      <w:r w:rsidR="009D670E">
        <w:rPr>
          <w:rFonts w:hint="cs"/>
          <w:rtl/>
          <w:lang w:bidi="fa-IR"/>
        </w:rPr>
        <w:t>بر دو قسم است</w:t>
      </w:r>
      <w:r w:rsidR="08355E08">
        <w:rPr>
          <w:rFonts w:hint="cs"/>
          <w:rtl/>
          <w:lang w:bidi="fa-IR"/>
        </w:rPr>
        <w:t>:</w:t>
      </w:r>
      <w:r w:rsidR="009D670E">
        <w:rPr>
          <w:rFonts w:hint="cs"/>
          <w:rtl/>
          <w:lang w:bidi="fa-IR"/>
        </w:rPr>
        <w:t xml:space="preserve"> یکی آنکه </w:t>
      </w:r>
      <w:r w:rsidR="005925AB">
        <w:rPr>
          <w:rFonts w:hint="cs"/>
          <w:rtl/>
          <w:lang w:bidi="fa-IR"/>
        </w:rPr>
        <w:t>اصلاً</w:t>
      </w:r>
      <w:r w:rsidR="004B4A8D">
        <w:rPr>
          <w:rFonts w:hint="cs"/>
          <w:rtl/>
          <w:lang w:bidi="fa-IR"/>
        </w:rPr>
        <w:t xml:space="preserve"> </w:t>
      </w:r>
      <w:r w:rsidR="08862DA8">
        <w:rPr>
          <w:rFonts w:hint="cs"/>
          <w:rtl/>
          <w:lang w:bidi="fa-IR"/>
        </w:rPr>
        <w:t>از قبل در لغت اصطلاحی برای آن نبوده است</w:t>
      </w:r>
      <w:r w:rsidR="00952252">
        <w:rPr>
          <w:rFonts w:hint="cs"/>
          <w:rtl/>
          <w:lang w:bidi="fa-IR"/>
        </w:rPr>
        <w:t xml:space="preserve"> مانند نماز و زکات، دوم </w:t>
      </w:r>
      <w:r w:rsidR="08862DA8">
        <w:rPr>
          <w:rFonts w:hint="cs"/>
          <w:rtl/>
          <w:lang w:bidi="fa-IR"/>
        </w:rPr>
        <w:t xml:space="preserve">آنکه در لغت بوده و استعمال داشته اما در شرع همان لغت به وجهی مخصوص تنها </w:t>
      </w:r>
      <w:r w:rsidR="088A7003">
        <w:rPr>
          <w:rFonts w:hint="cs"/>
          <w:rtl/>
          <w:lang w:bidi="fa-IR"/>
        </w:rPr>
        <w:t>بر جزئی از آن معنای لغوی همیشگی</w:t>
      </w:r>
      <w:r w:rsidR="08862DA8">
        <w:rPr>
          <w:rFonts w:hint="cs"/>
          <w:rtl/>
          <w:lang w:bidi="fa-IR"/>
        </w:rPr>
        <w:t xml:space="preserve"> دلالت داشته است.</w:t>
      </w:r>
      <w:r w:rsidR="00B20C9F">
        <w:rPr>
          <w:rFonts w:hint="cs"/>
          <w:rtl/>
          <w:lang w:bidi="fa-IR"/>
        </w:rPr>
        <w:t xml:space="preserve"> و یا اینکه </w:t>
      </w:r>
      <w:r w:rsidR="088A7003">
        <w:rPr>
          <w:rFonts w:hint="cs"/>
          <w:rtl/>
          <w:lang w:bidi="fa-IR"/>
        </w:rPr>
        <w:t>به حد مخصوصی</w:t>
      </w:r>
      <w:r w:rsidR="00B20C9F">
        <w:rPr>
          <w:rFonts w:hint="cs"/>
          <w:rtl/>
          <w:lang w:bidi="fa-IR"/>
        </w:rPr>
        <w:t xml:space="preserve"> رس</w:t>
      </w:r>
      <w:r w:rsidR="004A4846">
        <w:rPr>
          <w:rFonts w:hint="cs"/>
          <w:rtl/>
          <w:lang w:bidi="fa-IR"/>
        </w:rPr>
        <w:t>ی</w:t>
      </w:r>
      <w:r w:rsidR="00B20C9F">
        <w:rPr>
          <w:rFonts w:hint="cs"/>
          <w:rtl/>
          <w:lang w:bidi="fa-IR"/>
        </w:rPr>
        <w:t>د</w:t>
      </w:r>
      <w:r w:rsidR="004A4846">
        <w:rPr>
          <w:rFonts w:hint="cs"/>
          <w:rtl/>
          <w:lang w:bidi="fa-IR"/>
        </w:rPr>
        <w:t>ه</w:t>
      </w:r>
      <w:r w:rsidR="00B20C9F">
        <w:rPr>
          <w:rFonts w:hint="cs"/>
          <w:rtl/>
          <w:lang w:bidi="fa-IR"/>
        </w:rPr>
        <w:t xml:space="preserve"> است </w:t>
      </w:r>
      <w:r w:rsidR="08862DA8">
        <w:rPr>
          <w:rFonts w:hint="cs"/>
          <w:rtl/>
          <w:lang w:bidi="fa-IR"/>
        </w:rPr>
        <w:t xml:space="preserve">به طوری که گویی در غیر استعمال همیشگی اش </w:t>
      </w:r>
      <w:r w:rsidR="084D3B57">
        <w:rPr>
          <w:rFonts w:hint="cs"/>
          <w:rtl/>
          <w:lang w:bidi="fa-IR"/>
        </w:rPr>
        <w:t xml:space="preserve">به </w:t>
      </w:r>
      <w:r w:rsidR="08862DA8">
        <w:rPr>
          <w:rFonts w:hint="cs"/>
          <w:rtl/>
          <w:lang w:bidi="fa-IR"/>
        </w:rPr>
        <w:t>کار</w:t>
      </w:r>
      <w:r w:rsidR="084D3B57">
        <w:rPr>
          <w:rFonts w:hint="cs"/>
          <w:rtl/>
          <w:lang w:bidi="fa-IR"/>
        </w:rPr>
        <w:t>ر</w:t>
      </w:r>
      <w:r w:rsidR="08862DA8">
        <w:rPr>
          <w:rFonts w:hint="cs"/>
          <w:rtl/>
          <w:lang w:bidi="fa-IR"/>
        </w:rPr>
        <w:t>فته است</w:t>
      </w:r>
      <w:r w:rsidR="004A4846">
        <w:rPr>
          <w:rFonts w:hint="cs"/>
          <w:rtl/>
          <w:lang w:bidi="fa-IR"/>
        </w:rPr>
        <w:t xml:space="preserve"> مانند روزه</w:t>
      </w:r>
      <w:r w:rsidR="088A7003">
        <w:rPr>
          <w:rFonts w:hint="cs"/>
          <w:rtl/>
          <w:lang w:bidi="fa-IR"/>
        </w:rPr>
        <w:t>،</w:t>
      </w:r>
      <w:r w:rsidR="08F30C44">
        <w:rPr>
          <w:rFonts w:hint="cs"/>
          <w:rtl/>
          <w:lang w:bidi="fa-IR"/>
        </w:rPr>
        <w:t xml:space="preserve"> </w:t>
      </w:r>
      <w:r w:rsidR="004A4846">
        <w:rPr>
          <w:rFonts w:hint="cs"/>
          <w:rtl/>
          <w:lang w:bidi="fa-IR"/>
        </w:rPr>
        <w:t xml:space="preserve">وضو و مانند </w:t>
      </w:r>
      <w:r w:rsidR="0022307D">
        <w:rPr>
          <w:rFonts w:hint="cs"/>
          <w:rtl/>
          <w:lang w:bidi="fa-IR"/>
        </w:rPr>
        <w:t>آنها</w:t>
      </w:r>
      <w:r w:rsidR="08862DA8">
        <w:rPr>
          <w:rFonts w:hint="cs"/>
          <w:rtl/>
          <w:lang w:bidi="fa-IR"/>
        </w:rPr>
        <w:t>.</w:t>
      </w:r>
      <w:r w:rsidR="0022307D">
        <w:rPr>
          <w:rFonts w:hint="cs"/>
          <w:rtl/>
          <w:lang w:bidi="fa-IR"/>
        </w:rPr>
        <w:t xml:space="preserve"> </w:t>
      </w:r>
      <w:r w:rsidR="0022307D" w:rsidRPr="003D7325">
        <w:rPr>
          <w:rStyle w:val="a7"/>
          <w:rFonts w:cs="B Lotus"/>
          <w:sz w:val="28"/>
          <w:szCs w:val="28"/>
          <w:rtl/>
          <w:lang w:bidi="fa-IR"/>
        </w:rPr>
        <w:footnoteReference w:id="5"/>
      </w:r>
      <w:r w:rsidR="0022307D">
        <w:rPr>
          <w:rFonts w:hint="cs"/>
          <w:rtl/>
          <w:lang w:bidi="fa-IR"/>
        </w:rPr>
        <w:t xml:space="preserve"> </w:t>
      </w:r>
    </w:p>
    <w:p w:rsidR="009A720B" w:rsidRDefault="00711831" w:rsidP="08777A9A">
      <w:pPr>
        <w:ind w:firstLine="172"/>
        <w:rPr>
          <w:rFonts w:hint="cs"/>
          <w:rtl/>
          <w:lang w:bidi="fa-IR"/>
        </w:rPr>
      </w:pPr>
      <w:r>
        <w:rPr>
          <w:rFonts w:hint="cs"/>
          <w:rtl/>
          <w:lang w:bidi="fa-IR"/>
        </w:rPr>
        <w:t xml:space="preserve">پس </w:t>
      </w:r>
      <w:r w:rsidR="080C2921">
        <w:rPr>
          <w:rFonts w:hint="cs"/>
          <w:rtl/>
          <w:lang w:bidi="fa-IR"/>
        </w:rPr>
        <w:t xml:space="preserve">هر </w:t>
      </w:r>
      <w:r>
        <w:rPr>
          <w:rFonts w:hint="cs"/>
          <w:rtl/>
          <w:lang w:bidi="fa-IR"/>
        </w:rPr>
        <w:t>کلمه</w:t>
      </w:r>
      <w:r w:rsidR="080C2921">
        <w:rPr>
          <w:rFonts w:hint="cs"/>
          <w:rtl/>
          <w:lang w:bidi="fa-IR"/>
        </w:rPr>
        <w:t xml:space="preserve"> ای</w:t>
      </w:r>
      <w:r w:rsidR="08F30C44">
        <w:rPr>
          <w:rFonts w:hint="cs"/>
          <w:rtl/>
          <w:lang w:bidi="fa-IR"/>
        </w:rPr>
        <w:t xml:space="preserve"> </w:t>
      </w:r>
      <w:r>
        <w:rPr>
          <w:rFonts w:hint="cs"/>
          <w:rtl/>
          <w:lang w:bidi="fa-IR"/>
        </w:rPr>
        <w:t>دو معنی</w:t>
      </w:r>
      <w:r w:rsidR="08F30C44">
        <w:rPr>
          <w:rFonts w:hint="cs"/>
          <w:rtl/>
          <w:lang w:bidi="fa-IR"/>
        </w:rPr>
        <w:t xml:space="preserve"> </w:t>
      </w:r>
      <w:r>
        <w:rPr>
          <w:rFonts w:hint="cs"/>
          <w:rtl/>
          <w:lang w:bidi="fa-IR"/>
        </w:rPr>
        <w:t>دارد</w:t>
      </w:r>
      <w:r w:rsidR="080C2921">
        <w:rPr>
          <w:rFonts w:hint="cs"/>
          <w:rtl/>
          <w:lang w:bidi="fa-IR"/>
        </w:rPr>
        <w:t>:</w:t>
      </w:r>
      <w:r w:rsidR="08F30C44">
        <w:rPr>
          <w:rFonts w:hint="cs"/>
          <w:rtl/>
          <w:lang w:bidi="fa-IR"/>
        </w:rPr>
        <w:t xml:space="preserve"> </w:t>
      </w:r>
      <w:r w:rsidR="080C2921">
        <w:rPr>
          <w:rFonts w:hint="cs"/>
          <w:rtl/>
          <w:lang w:bidi="fa-IR"/>
        </w:rPr>
        <w:t xml:space="preserve">یک </w:t>
      </w:r>
      <w:r>
        <w:rPr>
          <w:rFonts w:hint="cs"/>
          <w:rtl/>
          <w:lang w:bidi="fa-IR"/>
        </w:rPr>
        <w:t>معنی لغوی</w:t>
      </w:r>
      <w:r w:rsidR="08F30C44">
        <w:rPr>
          <w:rFonts w:hint="cs"/>
          <w:rtl/>
          <w:lang w:bidi="fa-IR"/>
        </w:rPr>
        <w:t xml:space="preserve"> </w:t>
      </w:r>
      <w:r>
        <w:rPr>
          <w:rFonts w:hint="cs"/>
          <w:rtl/>
          <w:lang w:bidi="fa-IR"/>
        </w:rPr>
        <w:t xml:space="preserve">و </w:t>
      </w:r>
      <w:r w:rsidR="080C2921">
        <w:rPr>
          <w:rFonts w:hint="cs"/>
          <w:rtl/>
          <w:lang w:bidi="fa-IR"/>
        </w:rPr>
        <w:t xml:space="preserve">یک </w:t>
      </w:r>
      <w:r>
        <w:rPr>
          <w:rFonts w:hint="cs"/>
          <w:rtl/>
          <w:lang w:bidi="fa-IR"/>
        </w:rPr>
        <w:t>معنی شرعی،</w:t>
      </w:r>
      <w:r w:rsidR="00A86108">
        <w:rPr>
          <w:rFonts w:hint="cs"/>
          <w:rtl/>
          <w:lang w:bidi="fa-IR"/>
        </w:rPr>
        <w:t xml:space="preserve"> یعنی </w:t>
      </w:r>
      <w:r w:rsidR="080C2921">
        <w:rPr>
          <w:rFonts w:hint="cs"/>
          <w:rtl/>
          <w:lang w:bidi="fa-IR"/>
        </w:rPr>
        <w:t xml:space="preserve">یک </w:t>
      </w:r>
      <w:r w:rsidR="00A86108">
        <w:rPr>
          <w:rFonts w:hint="cs"/>
          <w:rtl/>
          <w:lang w:bidi="fa-IR"/>
        </w:rPr>
        <w:t xml:space="preserve">دلالت لغوی و </w:t>
      </w:r>
      <w:r w:rsidR="080C2921">
        <w:rPr>
          <w:rFonts w:hint="cs"/>
          <w:rtl/>
          <w:lang w:bidi="fa-IR"/>
        </w:rPr>
        <w:t xml:space="preserve">یک </w:t>
      </w:r>
      <w:r w:rsidR="00A86108">
        <w:rPr>
          <w:rFonts w:hint="cs"/>
          <w:rtl/>
          <w:lang w:bidi="fa-IR"/>
        </w:rPr>
        <w:t xml:space="preserve">دلالت اصطلاحی، و بسیار </w:t>
      </w:r>
      <w:r w:rsidR="009A720B">
        <w:rPr>
          <w:rFonts w:hint="cs"/>
          <w:rtl/>
          <w:lang w:bidi="fa-IR"/>
        </w:rPr>
        <w:t>اتفاق می‌افتد که مع</w:t>
      </w:r>
      <w:r w:rsidR="080C2921">
        <w:rPr>
          <w:rFonts w:hint="cs"/>
          <w:rtl/>
          <w:lang w:bidi="fa-IR"/>
        </w:rPr>
        <w:t>ن</w:t>
      </w:r>
      <w:r w:rsidR="009A720B">
        <w:rPr>
          <w:rFonts w:hint="cs"/>
          <w:rtl/>
          <w:lang w:bidi="fa-IR"/>
        </w:rPr>
        <w:t>ی اصطلاحی از معنی لغوی بسیار دور است، بلکه بسیاری</w:t>
      </w:r>
      <w:r w:rsidR="00EE016D">
        <w:rPr>
          <w:rFonts w:hint="cs"/>
          <w:rtl/>
          <w:lang w:bidi="fa-IR"/>
        </w:rPr>
        <w:t xml:space="preserve"> اوقات یک کلمه بیشتر از یک معنی در لغت و در اص</w:t>
      </w:r>
      <w:r w:rsidR="00E357E2">
        <w:rPr>
          <w:rFonts w:hint="cs"/>
          <w:rtl/>
          <w:lang w:bidi="fa-IR"/>
        </w:rPr>
        <w:t>ط</w:t>
      </w:r>
      <w:r w:rsidR="00EE016D">
        <w:rPr>
          <w:rFonts w:hint="cs"/>
          <w:rtl/>
          <w:lang w:bidi="fa-IR"/>
        </w:rPr>
        <w:t xml:space="preserve">لاح دارد </w:t>
      </w:r>
      <w:r w:rsidR="00616FDC">
        <w:rPr>
          <w:rFonts w:hint="cs"/>
          <w:rtl/>
          <w:lang w:bidi="fa-IR"/>
        </w:rPr>
        <w:t>مانند کلمه «سنت»</w:t>
      </w:r>
      <w:r w:rsidR="00B9256A">
        <w:rPr>
          <w:rFonts w:hint="cs"/>
          <w:rtl/>
          <w:lang w:bidi="fa-IR"/>
        </w:rPr>
        <w:t xml:space="preserve"> </w:t>
      </w:r>
      <w:r w:rsidR="00E01876">
        <w:rPr>
          <w:rFonts w:hint="cs"/>
          <w:rtl/>
          <w:lang w:bidi="fa-IR"/>
        </w:rPr>
        <w:t xml:space="preserve">این واژه با آنکه در لغت </w:t>
      </w:r>
      <w:r w:rsidR="00C17604">
        <w:rPr>
          <w:rFonts w:hint="cs"/>
          <w:rtl/>
          <w:lang w:bidi="fa-IR"/>
        </w:rPr>
        <w:t>هم م</w:t>
      </w:r>
      <w:r w:rsidR="080C2921">
        <w:rPr>
          <w:rFonts w:hint="cs"/>
          <w:rtl/>
          <w:lang w:bidi="fa-IR"/>
        </w:rPr>
        <w:t>عا</w:t>
      </w:r>
      <w:r w:rsidR="00C17604">
        <w:rPr>
          <w:rFonts w:hint="cs"/>
          <w:rtl/>
          <w:lang w:bidi="fa-IR"/>
        </w:rPr>
        <w:t xml:space="preserve">نی متعددی دارد چنان که در ادامه بحث می‌آید، </w:t>
      </w:r>
      <w:r w:rsidR="00C21AD6">
        <w:rPr>
          <w:rFonts w:hint="cs"/>
          <w:rtl/>
          <w:lang w:bidi="fa-IR"/>
        </w:rPr>
        <w:t xml:space="preserve">در اصطلاح </w:t>
      </w:r>
      <w:r w:rsidR="088A7003">
        <w:rPr>
          <w:rFonts w:hint="cs"/>
          <w:rtl/>
          <w:lang w:bidi="fa-IR"/>
        </w:rPr>
        <w:t>هم بیشتر از چند معنی نزد محدثین</w:t>
      </w:r>
      <w:r w:rsidR="00CE560D">
        <w:rPr>
          <w:rFonts w:hint="cs"/>
          <w:rtl/>
          <w:lang w:bidi="fa-IR"/>
        </w:rPr>
        <w:t xml:space="preserve"> و فقهاء، و علمای اصول دارد </w:t>
      </w:r>
      <w:r w:rsidR="088A7003">
        <w:rPr>
          <w:rFonts w:hint="cs"/>
          <w:rtl/>
          <w:lang w:bidi="fa-IR"/>
        </w:rPr>
        <w:t>که شرح آن در ادامه</w:t>
      </w:r>
      <w:r w:rsidR="00034476">
        <w:rPr>
          <w:rFonts w:hint="cs"/>
          <w:rtl/>
          <w:lang w:bidi="fa-IR"/>
        </w:rPr>
        <w:t xml:space="preserve"> خواهد آمد. </w:t>
      </w:r>
    </w:p>
    <w:p w:rsidR="000654C0" w:rsidRDefault="00034476" w:rsidP="08777A9A">
      <w:pPr>
        <w:ind w:firstLine="172"/>
        <w:rPr>
          <w:rFonts w:hint="cs"/>
          <w:rtl/>
          <w:lang w:bidi="fa-IR"/>
        </w:rPr>
      </w:pPr>
      <w:r>
        <w:rPr>
          <w:rFonts w:hint="cs"/>
          <w:rtl/>
          <w:lang w:bidi="fa-IR"/>
        </w:rPr>
        <w:t>کسی که شناختی از این تفاوت‌های اصطلاحی نداشته باشد حتماً</w:t>
      </w:r>
      <w:r w:rsidR="00B31E65">
        <w:rPr>
          <w:rFonts w:hint="cs"/>
          <w:rtl/>
          <w:lang w:bidi="fa-IR"/>
        </w:rPr>
        <w:t xml:space="preserve"> گرفتار خطا می‌شود، و به راحتی گمراه خواهد شد</w:t>
      </w:r>
      <w:r w:rsidR="080C2921">
        <w:rPr>
          <w:rFonts w:hint="cs"/>
          <w:rtl/>
          <w:lang w:bidi="fa-IR"/>
        </w:rPr>
        <w:t>.</w:t>
      </w:r>
      <w:r w:rsidR="00B31E65">
        <w:rPr>
          <w:rFonts w:hint="cs"/>
          <w:rtl/>
          <w:lang w:bidi="fa-IR"/>
        </w:rPr>
        <w:t xml:space="preserve"> </w:t>
      </w:r>
      <w:r w:rsidR="007611D6">
        <w:rPr>
          <w:rFonts w:hint="cs"/>
          <w:rtl/>
          <w:lang w:bidi="fa-IR"/>
        </w:rPr>
        <w:t>دشمنان اسلام و سنت مطهر پیامبر</w:t>
      </w:r>
      <w:r w:rsidR="007611D6">
        <w:rPr>
          <w:rFonts w:hint="cs"/>
          <w:lang w:bidi="fa-IR"/>
        </w:rPr>
        <w:sym w:font="AGA Arabesque" w:char="F072"/>
      </w:r>
      <w:r w:rsidR="00BF5733">
        <w:rPr>
          <w:rFonts w:hint="cs"/>
          <w:rtl/>
          <w:lang w:bidi="fa-IR"/>
        </w:rPr>
        <w:t xml:space="preserve"> این تفاوت‌ها را غنیمت شمرده و از آن بهره‌برداری ناجوانمردانه‌ای </w:t>
      </w:r>
      <w:r w:rsidR="080C2921">
        <w:rPr>
          <w:rFonts w:hint="cs"/>
          <w:rtl/>
          <w:lang w:bidi="fa-IR"/>
        </w:rPr>
        <w:t xml:space="preserve">کردند </w:t>
      </w:r>
      <w:r w:rsidR="00BF5733">
        <w:rPr>
          <w:rFonts w:hint="cs"/>
          <w:rtl/>
          <w:lang w:bidi="fa-IR"/>
        </w:rPr>
        <w:t xml:space="preserve">که حکایت از کینه پنهان </w:t>
      </w:r>
      <w:r w:rsidR="009405A0">
        <w:rPr>
          <w:rFonts w:hint="cs"/>
          <w:rtl/>
          <w:lang w:bidi="fa-IR"/>
        </w:rPr>
        <w:t>آنها نسبت به اسلام و پیروانش دارد. مشاهده می‌کنیم که آنان در حمله به سنت مطهر بر بعضی معانی لغوی و اصطلاحی</w:t>
      </w:r>
      <w:r w:rsidR="088A7003">
        <w:rPr>
          <w:rFonts w:hint="cs"/>
          <w:rtl/>
          <w:lang w:bidi="fa-IR"/>
        </w:rPr>
        <w:t xml:space="preserve"> آن</w:t>
      </w:r>
      <w:r w:rsidR="009405A0">
        <w:rPr>
          <w:rFonts w:hint="cs"/>
          <w:rtl/>
          <w:lang w:bidi="fa-IR"/>
        </w:rPr>
        <w:t xml:space="preserve"> تکیه می‌کنند و گاهی از روی نادانی،</w:t>
      </w:r>
      <w:r w:rsidR="00F70148">
        <w:rPr>
          <w:rFonts w:hint="cs"/>
          <w:rtl/>
          <w:lang w:bidi="fa-IR"/>
        </w:rPr>
        <w:t xml:space="preserve"> و گاهی هم آگاهانه </w:t>
      </w:r>
      <w:r w:rsidR="0851200D">
        <w:rPr>
          <w:rFonts w:hint="cs"/>
          <w:rtl/>
          <w:lang w:bidi="fa-IR"/>
        </w:rPr>
        <w:t>و جهت رسیدن به هدفشان که ایجاد تردید در اصالت سنت و</w:t>
      </w:r>
      <w:r w:rsidR="088A7003">
        <w:rPr>
          <w:rFonts w:hint="cs"/>
          <w:rtl/>
          <w:lang w:bidi="fa-IR"/>
        </w:rPr>
        <w:t xml:space="preserve"> </w:t>
      </w:r>
      <w:r w:rsidR="0851200D">
        <w:rPr>
          <w:rFonts w:hint="cs"/>
          <w:rtl/>
          <w:lang w:bidi="fa-IR"/>
        </w:rPr>
        <w:t xml:space="preserve">لزوم انجام دادن دستورات آن است، </w:t>
      </w:r>
      <w:r w:rsidR="00F70148">
        <w:rPr>
          <w:rFonts w:hint="cs"/>
          <w:rtl/>
          <w:lang w:bidi="fa-IR"/>
        </w:rPr>
        <w:t xml:space="preserve">از بقیه معانی اصطلاحی </w:t>
      </w:r>
      <w:r w:rsidR="0851200D">
        <w:rPr>
          <w:rFonts w:hint="cs"/>
          <w:rtl/>
          <w:lang w:bidi="fa-IR"/>
        </w:rPr>
        <w:t xml:space="preserve">این کلمه </w:t>
      </w:r>
      <w:r w:rsidR="080C2921">
        <w:rPr>
          <w:rFonts w:hint="cs"/>
          <w:rtl/>
          <w:lang w:bidi="fa-IR"/>
        </w:rPr>
        <w:t>طفره می روند</w:t>
      </w:r>
      <w:r w:rsidR="00F70148">
        <w:rPr>
          <w:rFonts w:hint="cs"/>
          <w:rtl/>
          <w:lang w:bidi="fa-IR"/>
        </w:rPr>
        <w:t xml:space="preserve"> </w:t>
      </w:r>
      <w:r w:rsidR="00E4521A">
        <w:rPr>
          <w:rFonts w:hint="cs"/>
          <w:rtl/>
          <w:lang w:bidi="fa-IR"/>
        </w:rPr>
        <w:t>به همین خاطر به معنی سنت در اص</w:t>
      </w:r>
      <w:r w:rsidR="00831376">
        <w:rPr>
          <w:rFonts w:hint="cs"/>
          <w:rtl/>
          <w:lang w:bidi="fa-IR"/>
        </w:rPr>
        <w:t>ط</w:t>
      </w:r>
      <w:r w:rsidR="00E4521A">
        <w:rPr>
          <w:rFonts w:hint="cs"/>
          <w:rtl/>
          <w:lang w:bidi="fa-IR"/>
        </w:rPr>
        <w:t>لاح</w:t>
      </w:r>
      <w:r w:rsidR="00831376">
        <w:rPr>
          <w:rFonts w:hint="cs"/>
          <w:rtl/>
          <w:lang w:bidi="fa-IR"/>
        </w:rPr>
        <w:t xml:space="preserve"> </w:t>
      </w:r>
      <w:r w:rsidR="0060568B">
        <w:rPr>
          <w:rFonts w:hint="cs"/>
          <w:rtl/>
          <w:lang w:bidi="fa-IR"/>
        </w:rPr>
        <w:t xml:space="preserve">فقهاء </w:t>
      </w:r>
      <w:r w:rsidR="0851200D">
        <w:rPr>
          <w:rFonts w:hint="cs"/>
          <w:rtl/>
          <w:lang w:bidi="fa-IR"/>
        </w:rPr>
        <w:t xml:space="preserve">تکیه کرده‌اند </w:t>
      </w:r>
      <w:r w:rsidR="0060568B">
        <w:rPr>
          <w:rFonts w:hint="cs"/>
          <w:rtl/>
          <w:lang w:bidi="fa-IR"/>
        </w:rPr>
        <w:t xml:space="preserve">که </w:t>
      </w:r>
      <w:r w:rsidR="0851200D">
        <w:rPr>
          <w:rFonts w:hint="cs"/>
          <w:rtl/>
          <w:lang w:bidi="fa-IR"/>
        </w:rPr>
        <w:t xml:space="preserve">بر مبنای آن </w:t>
      </w:r>
      <w:r w:rsidR="0060568B">
        <w:rPr>
          <w:rFonts w:hint="cs"/>
          <w:rtl/>
          <w:lang w:bidi="fa-IR"/>
        </w:rPr>
        <w:t>سنت چیزی نیست که فاعلش شایسته تقدیر و ترک</w:t>
      </w:r>
      <w:r w:rsidR="000654C0">
        <w:rPr>
          <w:rFonts w:hint="cs"/>
          <w:rtl/>
          <w:lang w:bidi="fa-IR"/>
        </w:rPr>
        <w:t>‌</w:t>
      </w:r>
      <w:r w:rsidR="0060568B">
        <w:rPr>
          <w:rFonts w:hint="cs"/>
          <w:rtl/>
          <w:lang w:bidi="fa-IR"/>
        </w:rPr>
        <w:t>کننده‌اش موجب سرزنش باشد.</w:t>
      </w:r>
      <w:r w:rsidR="088A7003" w:rsidRPr="003D7325">
        <w:rPr>
          <w:rStyle w:val="a7"/>
          <w:rFonts w:cs="B Lotus"/>
          <w:sz w:val="28"/>
          <w:szCs w:val="28"/>
          <w:rtl/>
          <w:lang w:bidi="fa-IR"/>
        </w:rPr>
        <w:footnoteReference w:id="6"/>
      </w:r>
      <w:r w:rsidR="0060568B">
        <w:rPr>
          <w:rFonts w:hint="cs"/>
          <w:rtl/>
          <w:lang w:bidi="fa-IR"/>
        </w:rPr>
        <w:t xml:space="preserve"> </w:t>
      </w:r>
    </w:p>
    <w:p w:rsidR="00034476" w:rsidRDefault="00BB2CD4" w:rsidP="08777A9A">
      <w:pPr>
        <w:ind w:firstLine="172"/>
        <w:rPr>
          <w:rFonts w:hint="cs"/>
          <w:rtl/>
          <w:lang w:bidi="fa-IR"/>
        </w:rPr>
      </w:pPr>
      <w:r>
        <w:rPr>
          <w:rFonts w:hint="cs"/>
          <w:rtl/>
          <w:lang w:bidi="fa-IR"/>
        </w:rPr>
        <w:t xml:space="preserve"> این </w:t>
      </w:r>
      <w:r w:rsidR="0851200D">
        <w:rPr>
          <w:rFonts w:hint="cs"/>
          <w:rtl/>
          <w:lang w:bidi="fa-IR"/>
        </w:rPr>
        <w:t xml:space="preserve">کلی گویی در تعریف </w:t>
      </w:r>
      <w:r w:rsidR="00EA5888">
        <w:rPr>
          <w:rFonts w:hint="cs"/>
          <w:rtl/>
          <w:lang w:bidi="fa-IR"/>
        </w:rPr>
        <w:t>سنت گمراهی محض است.</w:t>
      </w:r>
      <w:r w:rsidR="08370C4E" w:rsidRPr="003D7325">
        <w:rPr>
          <w:rStyle w:val="a7"/>
          <w:rFonts w:cs="B Lotus"/>
          <w:sz w:val="28"/>
          <w:szCs w:val="28"/>
          <w:rtl/>
          <w:lang w:bidi="fa-IR"/>
        </w:rPr>
        <w:footnoteReference w:id="7"/>
      </w:r>
      <w:r w:rsidR="00EA5888">
        <w:rPr>
          <w:rFonts w:hint="cs"/>
          <w:rtl/>
          <w:lang w:bidi="fa-IR"/>
        </w:rPr>
        <w:t xml:space="preserve"> چون</w:t>
      </w:r>
      <w:r w:rsidR="08627FE7">
        <w:rPr>
          <w:rFonts w:hint="cs"/>
          <w:rtl/>
          <w:lang w:bidi="fa-IR"/>
        </w:rPr>
        <w:t xml:space="preserve"> نه تعریف بلکه </w:t>
      </w:r>
      <w:r w:rsidR="00085FD6">
        <w:rPr>
          <w:rFonts w:hint="cs"/>
          <w:rtl/>
          <w:lang w:bidi="fa-IR"/>
        </w:rPr>
        <w:t xml:space="preserve">تحریف </w:t>
      </w:r>
      <w:r w:rsidR="08627FE7">
        <w:rPr>
          <w:rFonts w:hint="cs"/>
          <w:rtl/>
          <w:lang w:bidi="fa-IR"/>
        </w:rPr>
        <w:t xml:space="preserve">سنت </w:t>
      </w:r>
      <w:r w:rsidR="00085FD6">
        <w:rPr>
          <w:rFonts w:hint="cs"/>
          <w:rtl/>
          <w:lang w:bidi="fa-IR"/>
        </w:rPr>
        <w:t xml:space="preserve">از معنی اصطلاحی </w:t>
      </w:r>
      <w:r w:rsidR="08627FE7">
        <w:rPr>
          <w:rFonts w:hint="cs"/>
          <w:rtl/>
          <w:lang w:bidi="fa-IR"/>
        </w:rPr>
        <w:t xml:space="preserve">آن در </w:t>
      </w:r>
      <w:r w:rsidR="001B0C7E">
        <w:rPr>
          <w:rFonts w:hint="cs"/>
          <w:rtl/>
          <w:lang w:bidi="fa-IR"/>
        </w:rPr>
        <w:t>نزد علما</w:t>
      </w:r>
      <w:r w:rsidR="08627FE7">
        <w:rPr>
          <w:rFonts w:hint="cs"/>
          <w:rtl/>
          <w:lang w:bidi="fa-IR"/>
        </w:rPr>
        <w:t>ی</w:t>
      </w:r>
      <w:r w:rsidR="001B0C7E">
        <w:rPr>
          <w:rFonts w:hint="cs"/>
          <w:rtl/>
          <w:lang w:bidi="fa-IR"/>
        </w:rPr>
        <w:t xml:space="preserve"> اصول </w:t>
      </w:r>
      <w:r w:rsidR="08627FE7">
        <w:rPr>
          <w:rFonts w:hint="cs"/>
          <w:rtl/>
          <w:lang w:bidi="fa-IR"/>
        </w:rPr>
        <w:t>است که بر اساس آن</w:t>
      </w:r>
      <w:r w:rsidR="08F30C44">
        <w:rPr>
          <w:rFonts w:hint="cs"/>
          <w:rtl/>
          <w:lang w:bidi="fa-IR"/>
        </w:rPr>
        <w:t xml:space="preserve"> </w:t>
      </w:r>
      <w:r w:rsidR="001B0C7E">
        <w:rPr>
          <w:rFonts w:hint="cs"/>
          <w:rtl/>
          <w:lang w:bidi="fa-IR"/>
        </w:rPr>
        <w:t>سنت</w:t>
      </w:r>
      <w:r w:rsidR="08627FE7">
        <w:rPr>
          <w:rFonts w:hint="cs"/>
          <w:rtl/>
          <w:lang w:bidi="fa-IR"/>
        </w:rPr>
        <w:t xml:space="preserve"> از لحاظ حجت بودن </w:t>
      </w:r>
      <w:r w:rsidR="001B0C7E">
        <w:rPr>
          <w:rFonts w:hint="cs"/>
          <w:rtl/>
          <w:lang w:bidi="fa-IR"/>
        </w:rPr>
        <w:t>یک مصدر شرعی مستقل همپایه قرآن است</w:t>
      </w:r>
      <w:r w:rsidR="009B269F">
        <w:rPr>
          <w:rFonts w:hint="cs"/>
          <w:rtl/>
          <w:lang w:bidi="fa-IR"/>
        </w:rPr>
        <w:t xml:space="preserve"> و احکام پنجگانه تکلیفی </w:t>
      </w:r>
      <w:r w:rsidR="08627FE7">
        <w:rPr>
          <w:rFonts w:hint="cs"/>
          <w:rtl/>
          <w:lang w:bidi="fa-IR"/>
        </w:rPr>
        <w:t xml:space="preserve">همچنانکه در قرآن جاری است </w:t>
      </w:r>
      <w:r w:rsidR="009B269F">
        <w:rPr>
          <w:rFonts w:hint="cs"/>
          <w:rtl/>
          <w:lang w:bidi="fa-IR"/>
        </w:rPr>
        <w:t>تماماً</w:t>
      </w:r>
      <w:r w:rsidR="00F548BF">
        <w:rPr>
          <w:rFonts w:hint="cs"/>
          <w:rtl/>
          <w:lang w:bidi="fa-IR"/>
        </w:rPr>
        <w:t xml:space="preserve"> در آن </w:t>
      </w:r>
      <w:r w:rsidR="08627FE7">
        <w:rPr>
          <w:rFonts w:hint="cs"/>
          <w:rtl/>
          <w:lang w:bidi="fa-IR"/>
        </w:rPr>
        <w:t xml:space="preserve">هم </w:t>
      </w:r>
      <w:r w:rsidR="00F548BF">
        <w:rPr>
          <w:rFonts w:hint="cs"/>
          <w:rtl/>
          <w:lang w:bidi="fa-IR"/>
        </w:rPr>
        <w:t>جاری می‌شود</w:t>
      </w:r>
      <w:r w:rsidR="00D91072">
        <w:rPr>
          <w:rFonts w:hint="cs"/>
          <w:rtl/>
          <w:lang w:bidi="fa-IR"/>
        </w:rPr>
        <w:t>.</w:t>
      </w:r>
      <w:r w:rsidR="00D91072" w:rsidRPr="003D7325">
        <w:rPr>
          <w:rStyle w:val="a7"/>
          <w:rFonts w:cs="B Lotus"/>
          <w:sz w:val="28"/>
          <w:szCs w:val="28"/>
          <w:rtl/>
          <w:lang w:bidi="fa-IR"/>
        </w:rPr>
        <w:footnoteReference w:id="8"/>
      </w:r>
      <w:r w:rsidR="00D91072">
        <w:rPr>
          <w:rFonts w:hint="cs"/>
          <w:rtl/>
          <w:lang w:bidi="fa-IR"/>
        </w:rPr>
        <w:t xml:space="preserve"> </w:t>
      </w:r>
    </w:p>
    <w:p w:rsidR="004B0D83" w:rsidRDefault="08C00C34" w:rsidP="08777A9A">
      <w:pPr>
        <w:ind w:firstLine="172"/>
        <w:rPr>
          <w:rFonts w:hint="cs"/>
          <w:rtl/>
          <w:lang w:bidi="fa-IR"/>
        </w:rPr>
      </w:pPr>
      <w:r>
        <w:rPr>
          <w:rFonts w:hint="cs"/>
          <w:rtl/>
          <w:lang w:bidi="fa-IR"/>
        </w:rPr>
        <w:t xml:space="preserve">یکی </w:t>
      </w:r>
      <w:r w:rsidR="002020D8">
        <w:rPr>
          <w:rFonts w:hint="cs"/>
          <w:rtl/>
          <w:lang w:bidi="fa-IR"/>
        </w:rPr>
        <w:t>از مع</w:t>
      </w:r>
      <w:r w:rsidR="08370C4E">
        <w:rPr>
          <w:rFonts w:hint="cs"/>
          <w:rtl/>
          <w:lang w:bidi="fa-IR"/>
        </w:rPr>
        <w:t>ان</w:t>
      </w:r>
      <w:r w:rsidR="002020D8">
        <w:rPr>
          <w:rFonts w:hint="cs"/>
          <w:rtl/>
          <w:lang w:bidi="fa-IR"/>
        </w:rPr>
        <w:t xml:space="preserve">ی </w:t>
      </w:r>
      <w:r w:rsidR="00492AE4">
        <w:rPr>
          <w:rFonts w:hint="cs"/>
          <w:rtl/>
          <w:lang w:bidi="fa-IR"/>
        </w:rPr>
        <w:t xml:space="preserve">لغوی سنت که دشمنان اسلام بر آن تکیه می‌کنند، معنای </w:t>
      </w:r>
      <w:r w:rsidR="003F3C37">
        <w:rPr>
          <w:rFonts w:hint="cs"/>
          <w:rtl/>
          <w:lang w:bidi="fa-IR"/>
        </w:rPr>
        <w:t>راه و روش و سیره آن است خواه آن رو</w:t>
      </w:r>
      <w:r w:rsidR="08370C4E">
        <w:rPr>
          <w:rFonts w:hint="cs"/>
          <w:rtl/>
          <w:lang w:bidi="fa-IR"/>
        </w:rPr>
        <w:t>ش و سیره نیک باشد و خواه ناپسند.</w:t>
      </w:r>
      <w:r w:rsidR="003F3C37">
        <w:rPr>
          <w:rFonts w:hint="cs"/>
          <w:rtl/>
          <w:lang w:bidi="fa-IR"/>
        </w:rPr>
        <w:t xml:space="preserve"> و</w:t>
      </w:r>
      <w:r w:rsidR="006D75F5">
        <w:rPr>
          <w:rFonts w:hint="cs"/>
          <w:rtl/>
          <w:lang w:bidi="fa-IR"/>
        </w:rPr>
        <w:t xml:space="preserve"> </w:t>
      </w:r>
      <w:r w:rsidR="003F3C37">
        <w:rPr>
          <w:rFonts w:hint="cs"/>
          <w:rtl/>
          <w:lang w:bidi="fa-IR"/>
        </w:rPr>
        <w:t xml:space="preserve">از این معنی به عرف </w:t>
      </w:r>
      <w:r w:rsidR="00EB0BC3">
        <w:rPr>
          <w:rFonts w:hint="cs"/>
          <w:rtl/>
          <w:lang w:bidi="fa-IR"/>
        </w:rPr>
        <w:t xml:space="preserve">و عادت تعبیر می‌کنند چنانکه شرق‌شناس </w:t>
      </w:r>
      <w:r w:rsidR="00B6133E">
        <w:rPr>
          <w:rFonts w:hint="cs"/>
          <w:rtl/>
          <w:lang w:bidi="fa-IR"/>
        </w:rPr>
        <w:t>«</w:t>
      </w:r>
      <w:r w:rsidR="08111F93">
        <w:rPr>
          <w:rFonts w:hint="cs"/>
          <w:rtl/>
          <w:lang w:bidi="fa-IR"/>
        </w:rPr>
        <w:t>گلدزيهر</w:t>
      </w:r>
      <w:r w:rsidR="00B92384">
        <w:rPr>
          <w:rFonts w:hint="cs"/>
          <w:rtl/>
          <w:lang w:bidi="fa-IR"/>
        </w:rPr>
        <w:t>»</w:t>
      </w:r>
      <w:r w:rsidR="00B92384" w:rsidRPr="003D7325">
        <w:rPr>
          <w:rStyle w:val="a7"/>
          <w:rFonts w:cs="B Lotus"/>
          <w:sz w:val="28"/>
          <w:szCs w:val="28"/>
          <w:rtl/>
          <w:lang w:bidi="fa-IR"/>
        </w:rPr>
        <w:footnoteReference w:id="9"/>
      </w:r>
      <w:r w:rsidR="006D75F5">
        <w:rPr>
          <w:rFonts w:hint="cs"/>
          <w:rtl/>
          <w:lang w:bidi="fa-IR"/>
        </w:rPr>
        <w:t xml:space="preserve"> </w:t>
      </w:r>
      <w:r w:rsidR="00D6576C">
        <w:rPr>
          <w:rFonts w:hint="cs"/>
          <w:rtl/>
          <w:lang w:bidi="fa-IR"/>
        </w:rPr>
        <w:t>گفته‌</w:t>
      </w:r>
      <w:r w:rsidR="080071FD">
        <w:rPr>
          <w:rFonts w:hint="cs"/>
          <w:rtl/>
          <w:lang w:bidi="fa-IR"/>
        </w:rPr>
        <w:t xml:space="preserve"> </w:t>
      </w:r>
      <w:r w:rsidR="00D6576C">
        <w:rPr>
          <w:rFonts w:hint="cs"/>
          <w:rtl/>
          <w:lang w:bidi="fa-IR"/>
        </w:rPr>
        <w:t>است</w:t>
      </w:r>
      <w:r w:rsidR="08E041FF">
        <w:rPr>
          <w:rFonts w:hint="cs"/>
          <w:rtl/>
          <w:lang w:bidi="fa-IR"/>
        </w:rPr>
        <w:t>:</w:t>
      </w:r>
      <w:r w:rsidR="00D6576C">
        <w:rPr>
          <w:rFonts w:hint="cs"/>
          <w:rtl/>
          <w:lang w:bidi="fa-IR"/>
        </w:rPr>
        <w:t xml:space="preserve"> «سنت </w:t>
      </w:r>
      <w:r w:rsidR="005E27DD">
        <w:rPr>
          <w:rFonts w:hint="cs"/>
          <w:rtl/>
          <w:lang w:bidi="fa-IR"/>
        </w:rPr>
        <w:t xml:space="preserve">مجموعه </w:t>
      </w:r>
      <w:r w:rsidR="004B7770">
        <w:rPr>
          <w:rFonts w:hint="cs"/>
          <w:rtl/>
          <w:lang w:bidi="fa-IR"/>
        </w:rPr>
        <w:t xml:space="preserve">عادتها و آداب موروثی جامعه‌ی جاهلی عرب‌هاست، که به اسلام انتقال یافته، و هنگام انتقال </w:t>
      </w:r>
      <w:r w:rsidR="00FB0D09">
        <w:rPr>
          <w:rFonts w:hint="cs"/>
          <w:rtl/>
          <w:lang w:bidi="fa-IR"/>
        </w:rPr>
        <w:t xml:space="preserve">تعدیل اساسی یافته است، سپس مسلمانان </w:t>
      </w:r>
      <w:r w:rsidR="00C025AF">
        <w:rPr>
          <w:rFonts w:hint="cs"/>
          <w:rtl/>
          <w:lang w:bidi="fa-IR"/>
        </w:rPr>
        <w:t xml:space="preserve">از </w:t>
      </w:r>
      <w:r w:rsidR="006A7641">
        <w:rPr>
          <w:rFonts w:hint="cs"/>
          <w:rtl/>
          <w:lang w:bidi="fa-IR"/>
        </w:rPr>
        <w:t xml:space="preserve">میراث </w:t>
      </w:r>
      <w:r w:rsidR="08434815">
        <w:rPr>
          <w:rFonts w:hint="cs"/>
          <w:rtl/>
          <w:lang w:bidi="fa-IR"/>
        </w:rPr>
        <w:t xml:space="preserve">بر جای مانده </w:t>
      </w:r>
      <w:r w:rsidR="006A7641">
        <w:rPr>
          <w:rFonts w:hint="cs"/>
          <w:rtl/>
          <w:lang w:bidi="fa-IR"/>
        </w:rPr>
        <w:t>مذ</w:t>
      </w:r>
      <w:r w:rsidR="08434815">
        <w:rPr>
          <w:rFonts w:hint="cs"/>
          <w:rtl/>
          <w:lang w:bidi="fa-IR"/>
        </w:rPr>
        <w:t>ا</w:t>
      </w:r>
      <w:r w:rsidR="006A7641">
        <w:rPr>
          <w:rFonts w:hint="cs"/>
          <w:rtl/>
          <w:lang w:bidi="fa-IR"/>
        </w:rPr>
        <w:t xml:space="preserve">هب و </w:t>
      </w:r>
      <w:r w:rsidR="08434815">
        <w:rPr>
          <w:rFonts w:hint="cs"/>
          <w:rtl/>
          <w:lang w:bidi="fa-IR"/>
        </w:rPr>
        <w:t>اقوال</w:t>
      </w:r>
      <w:r w:rsidR="08F30C44">
        <w:rPr>
          <w:rFonts w:hint="cs"/>
          <w:rtl/>
          <w:lang w:bidi="fa-IR"/>
        </w:rPr>
        <w:t xml:space="preserve"> </w:t>
      </w:r>
      <w:r w:rsidR="006A7641">
        <w:rPr>
          <w:rFonts w:hint="cs"/>
          <w:rtl/>
          <w:lang w:bidi="fa-IR"/>
        </w:rPr>
        <w:t xml:space="preserve">و </w:t>
      </w:r>
      <w:r w:rsidR="08434815">
        <w:rPr>
          <w:rFonts w:hint="cs"/>
          <w:rtl/>
          <w:lang w:bidi="fa-IR"/>
        </w:rPr>
        <w:t>اعمال و</w:t>
      </w:r>
      <w:r w:rsidR="08F30C44">
        <w:rPr>
          <w:rFonts w:hint="cs"/>
          <w:rtl/>
          <w:lang w:bidi="fa-IR"/>
        </w:rPr>
        <w:t xml:space="preserve"> </w:t>
      </w:r>
      <w:r w:rsidR="00D9367C">
        <w:rPr>
          <w:rFonts w:hint="cs"/>
          <w:rtl/>
          <w:lang w:bidi="fa-IR"/>
        </w:rPr>
        <w:t>عاد</w:t>
      </w:r>
      <w:r w:rsidR="08434815">
        <w:rPr>
          <w:rFonts w:hint="cs"/>
          <w:rtl/>
          <w:lang w:bidi="fa-IR"/>
        </w:rPr>
        <w:t>ا</w:t>
      </w:r>
      <w:r w:rsidR="00D9367C">
        <w:rPr>
          <w:rFonts w:hint="cs"/>
          <w:rtl/>
          <w:lang w:bidi="fa-IR"/>
        </w:rPr>
        <w:t>ت‌</w:t>
      </w:r>
      <w:r w:rsidR="08434815">
        <w:rPr>
          <w:rFonts w:hint="cs"/>
          <w:rtl/>
          <w:lang w:bidi="fa-IR"/>
        </w:rPr>
        <w:t xml:space="preserve"> </w:t>
      </w:r>
      <w:r w:rsidR="00D9367C">
        <w:rPr>
          <w:rFonts w:hint="cs"/>
          <w:rtl/>
          <w:lang w:bidi="fa-IR"/>
        </w:rPr>
        <w:t>برای نخستین</w:t>
      </w:r>
      <w:r w:rsidR="00054B8F">
        <w:rPr>
          <w:rFonts w:hint="cs"/>
          <w:rtl/>
          <w:lang w:bidi="fa-IR"/>
        </w:rPr>
        <w:t xml:space="preserve"> </w:t>
      </w:r>
      <w:r w:rsidR="006F40C7">
        <w:rPr>
          <w:rFonts w:hint="cs"/>
          <w:rtl/>
          <w:lang w:bidi="fa-IR"/>
        </w:rPr>
        <w:t xml:space="preserve">نسل از </w:t>
      </w:r>
      <w:r w:rsidR="00BA275E">
        <w:rPr>
          <w:rFonts w:hint="cs"/>
          <w:rtl/>
          <w:lang w:bidi="fa-IR"/>
        </w:rPr>
        <w:t>مسلما</w:t>
      </w:r>
      <w:r w:rsidR="08434815">
        <w:rPr>
          <w:rFonts w:hint="cs"/>
          <w:rtl/>
          <w:lang w:bidi="fa-IR"/>
        </w:rPr>
        <w:t>ن</w:t>
      </w:r>
      <w:r w:rsidR="00BA275E">
        <w:rPr>
          <w:rFonts w:hint="cs"/>
          <w:rtl/>
          <w:lang w:bidi="fa-IR"/>
        </w:rPr>
        <w:t xml:space="preserve">ان </w:t>
      </w:r>
      <w:r w:rsidR="08434815">
        <w:rPr>
          <w:rFonts w:hint="cs"/>
          <w:rtl/>
          <w:lang w:bidi="fa-IR"/>
        </w:rPr>
        <w:t>سنت</w:t>
      </w:r>
      <w:r w:rsidR="00BA275E">
        <w:rPr>
          <w:rFonts w:hint="cs"/>
          <w:rtl/>
          <w:lang w:bidi="fa-IR"/>
        </w:rPr>
        <w:t xml:space="preserve"> جدیدی</w:t>
      </w:r>
      <w:r w:rsidR="08434815" w:rsidRPr="08434815">
        <w:rPr>
          <w:rFonts w:hint="cs"/>
          <w:rtl/>
          <w:lang w:bidi="fa-IR"/>
        </w:rPr>
        <w:t xml:space="preserve"> </w:t>
      </w:r>
      <w:r w:rsidR="08434815">
        <w:rPr>
          <w:rFonts w:hint="cs"/>
          <w:rtl/>
          <w:lang w:bidi="fa-IR"/>
        </w:rPr>
        <w:t xml:space="preserve">را بنا نهادند </w:t>
      </w:r>
      <w:r w:rsidR="00BA275E">
        <w:rPr>
          <w:rFonts w:hint="cs"/>
          <w:rtl/>
          <w:lang w:bidi="fa-IR"/>
        </w:rPr>
        <w:t>»</w:t>
      </w:r>
      <w:r w:rsidR="00BA275E" w:rsidRPr="003D7325">
        <w:rPr>
          <w:rStyle w:val="a7"/>
          <w:rFonts w:cs="B Lotus"/>
          <w:sz w:val="28"/>
          <w:szCs w:val="28"/>
          <w:rtl/>
          <w:lang w:bidi="fa-IR"/>
        </w:rPr>
        <w:footnoteReference w:id="10"/>
      </w:r>
      <w:r w:rsidR="00BA275E">
        <w:rPr>
          <w:rFonts w:hint="cs"/>
          <w:rtl/>
          <w:lang w:bidi="fa-IR"/>
        </w:rPr>
        <w:t xml:space="preserve"> </w:t>
      </w:r>
      <w:r w:rsidR="00BB630D">
        <w:rPr>
          <w:rFonts w:hint="cs"/>
          <w:rtl/>
          <w:lang w:bidi="fa-IR"/>
        </w:rPr>
        <w:t>خاور شنا</w:t>
      </w:r>
      <w:r w:rsidR="08F53C43">
        <w:rPr>
          <w:rFonts w:hint="cs"/>
          <w:rtl/>
          <w:lang w:bidi="fa-IR"/>
        </w:rPr>
        <w:t>سان پ</w:t>
      </w:r>
      <w:r w:rsidR="00BB630D">
        <w:rPr>
          <w:rFonts w:hint="cs"/>
          <w:rtl/>
          <w:lang w:bidi="fa-IR"/>
        </w:rPr>
        <w:t xml:space="preserve">س </w:t>
      </w:r>
      <w:r w:rsidR="007166DE">
        <w:rPr>
          <w:rFonts w:hint="cs"/>
          <w:rtl/>
          <w:lang w:bidi="fa-IR"/>
        </w:rPr>
        <w:t xml:space="preserve">از او نیز </w:t>
      </w:r>
      <w:r w:rsidR="08F53C43">
        <w:rPr>
          <w:rFonts w:hint="cs"/>
          <w:rtl/>
          <w:lang w:bidi="fa-IR"/>
        </w:rPr>
        <w:t xml:space="preserve">در این باره </w:t>
      </w:r>
      <w:r w:rsidR="007166DE">
        <w:rPr>
          <w:rFonts w:hint="cs"/>
          <w:rtl/>
          <w:lang w:bidi="fa-IR"/>
        </w:rPr>
        <w:t xml:space="preserve">از </w:t>
      </w:r>
      <w:r w:rsidR="08F53C43">
        <w:rPr>
          <w:rFonts w:hint="cs"/>
          <w:rtl/>
          <w:lang w:bidi="fa-IR"/>
        </w:rPr>
        <w:t xml:space="preserve">این نظر </w:t>
      </w:r>
      <w:r w:rsidR="007166DE">
        <w:rPr>
          <w:rFonts w:hint="cs"/>
          <w:rtl/>
          <w:lang w:bidi="fa-IR"/>
        </w:rPr>
        <w:t xml:space="preserve">او پیروی </w:t>
      </w:r>
      <w:r w:rsidR="00837E30">
        <w:rPr>
          <w:rFonts w:hint="cs"/>
          <w:rtl/>
          <w:lang w:bidi="fa-IR"/>
        </w:rPr>
        <w:t>کرده‌اند.</w:t>
      </w:r>
      <w:r w:rsidR="00837E30" w:rsidRPr="003D7325">
        <w:rPr>
          <w:rStyle w:val="a7"/>
          <w:rFonts w:cs="B Lotus"/>
          <w:sz w:val="28"/>
          <w:szCs w:val="28"/>
          <w:rtl/>
          <w:lang w:bidi="fa-IR"/>
        </w:rPr>
        <w:footnoteReference w:id="11"/>
      </w:r>
      <w:r w:rsidR="00837E30">
        <w:rPr>
          <w:rFonts w:hint="cs"/>
          <w:rtl/>
          <w:lang w:bidi="fa-IR"/>
        </w:rPr>
        <w:t xml:space="preserve"> </w:t>
      </w:r>
    </w:p>
    <w:p w:rsidR="004B0D83" w:rsidRDefault="00183601" w:rsidP="08777A9A">
      <w:pPr>
        <w:ind w:firstLine="172"/>
        <w:rPr>
          <w:rFonts w:hint="cs"/>
          <w:rtl/>
          <w:lang w:bidi="fa-IR"/>
        </w:rPr>
      </w:pPr>
      <w:r>
        <w:rPr>
          <w:rFonts w:hint="cs"/>
          <w:rtl/>
          <w:lang w:bidi="fa-IR"/>
        </w:rPr>
        <w:t>دکتر علی حسن عبدالقادر</w:t>
      </w:r>
      <w:r w:rsidRPr="003D7325">
        <w:rPr>
          <w:rStyle w:val="a7"/>
          <w:rFonts w:cs="B Lotus"/>
          <w:sz w:val="28"/>
          <w:szCs w:val="28"/>
          <w:rtl/>
          <w:lang w:bidi="fa-IR"/>
        </w:rPr>
        <w:footnoteReference w:id="12"/>
      </w:r>
      <w:r>
        <w:rPr>
          <w:rFonts w:hint="cs"/>
          <w:rtl/>
          <w:lang w:bidi="fa-IR"/>
        </w:rPr>
        <w:t xml:space="preserve"> </w:t>
      </w:r>
      <w:r w:rsidR="08F53C43">
        <w:rPr>
          <w:rFonts w:hint="cs"/>
          <w:rtl/>
          <w:lang w:bidi="fa-IR"/>
        </w:rPr>
        <w:t xml:space="preserve">نیز </w:t>
      </w:r>
      <w:r w:rsidR="08111F93">
        <w:rPr>
          <w:rFonts w:hint="cs"/>
          <w:rtl/>
          <w:lang w:bidi="fa-IR"/>
        </w:rPr>
        <w:t>در کتاب خود «</w:t>
      </w:r>
      <w:r w:rsidR="08111F93" w:rsidRPr="08111F93">
        <w:rPr>
          <w:rFonts w:cs="2  Badr" w:hint="cs"/>
          <w:rtl/>
          <w:lang w:bidi="fa-IR"/>
        </w:rPr>
        <w:t>نظرة عامة</w:t>
      </w:r>
      <w:r w:rsidRPr="08111F93">
        <w:rPr>
          <w:rFonts w:cs="2  Badr" w:hint="cs"/>
          <w:rtl/>
          <w:lang w:bidi="fa-IR"/>
        </w:rPr>
        <w:t xml:space="preserve"> فی تاریخ الفقه الاسلامی</w:t>
      </w:r>
      <w:r>
        <w:rPr>
          <w:rFonts w:hint="cs"/>
          <w:rtl/>
          <w:lang w:bidi="fa-IR"/>
        </w:rPr>
        <w:t xml:space="preserve">» همین سخنان را تکرار نموده </w:t>
      </w:r>
      <w:r w:rsidR="08F53C43">
        <w:rPr>
          <w:rFonts w:hint="cs"/>
          <w:rtl/>
          <w:lang w:bidi="fa-IR"/>
        </w:rPr>
        <w:t xml:space="preserve">و گفته </w:t>
      </w:r>
      <w:r>
        <w:rPr>
          <w:rFonts w:hint="cs"/>
          <w:rtl/>
          <w:lang w:bidi="fa-IR"/>
        </w:rPr>
        <w:t>است</w:t>
      </w:r>
      <w:r w:rsidR="08E041FF">
        <w:rPr>
          <w:rFonts w:hint="cs"/>
          <w:rtl/>
          <w:lang w:bidi="fa-IR"/>
        </w:rPr>
        <w:t>:</w:t>
      </w:r>
      <w:r>
        <w:rPr>
          <w:rFonts w:hint="cs"/>
          <w:rtl/>
          <w:lang w:bidi="fa-IR"/>
        </w:rPr>
        <w:t xml:space="preserve"> </w:t>
      </w:r>
      <w:r w:rsidR="00622645">
        <w:rPr>
          <w:rFonts w:hint="cs"/>
          <w:rtl/>
          <w:lang w:bidi="fa-IR"/>
        </w:rPr>
        <w:t xml:space="preserve">معنی سنت </w:t>
      </w:r>
      <w:r w:rsidR="00C37645">
        <w:rPr>
          <w:rFonts w:hint="cs"/>
          <w:rtl/>
          <w:lang w:bidi="fa-IR"/>
        </w:rPr>
        <w:t xml:space="preserve">در میان مردم عرب </w:t>
      </w:r>
      <w:r w:rsidR="08F53C43">
        <w:rPr>
          <w:rFonts w:hint="cs"/>
          <w:rtl/>
          <w:lang w:bidi="fa-IR"/>
        </w:rPr>
        <w:t xml:space="preserve">از </w:t>
      </w:r>
      <w:r w:rsidR="00C37645">
        <w:rPr>
          <w:rFonts w:hint="cs"/>
          <w:rtl/>
          <w:lang w:bidi="fa-IR"/>
        </w:rPr>
        <w:t xml:space="preserve">قدیم متداول </w:t>
      </w:r>
      <w:r w:rsidR="00372F41">
        <w:rPr>
          <w:rFonts w:hint="cs"/>
          <w:rtl/>
          <w:lang w:bidi="fa-IR"/>
        </w:rPr>
        <w:t>بود</w:t>
      </w:r>
      <w:r w:rsidR="08F53C43">
        <w:rPr>
          <w:rFonts w:hint="cs"/>
          <w:rtl/>
          <w:lang w:bidi="fa-IR"/>
        </w:rPr>
        <w:t>ه</w:t>
      </w:r>
      <w:r w:rsidR="00372F41">
        <w:rPr>
          <w:rFonts w:hint="cs"/>
          <w:rtl/>
          <w:lang w:bidi="fa-IR"/>
        </w:rPr>
        <w:t xml:space="preserve"> و مراد</w:t>
      </w:r>
      <w:r w:rsidR="08F53C43">
        <w:rPr>
          <w:rFonts w:hint="cs"/>
          <w:rtl/>
          <w:lang w:bidi="fa-IR"/>
        </w:rPr>
        <w:t xml:space="preserve"> از آن </w:t>
      </w:r>
      <w:r w:rsidR="00372F41">
        <w:rPr>
          <w:rFonts w:hint="cs"/>
          <w:rtl/>
          <w:lang w:bidi="fa-IR"/>
        </w:rPr>
        <w:t>راه صحیح زندگی فردی و اجتماعی بوده است، و مسلمان</w:t>
      </w:r>
      <w:r w:rsidR="00D52694">
        <w:rPr>
          <w:rFonts w:hint="cs"/>
          <w:rtl/>
          <w:lang w:bidi="fa-IR"/>
        </w:rPr>
        <w:t>ان این کلمه را ا</w:t>
      </w:r>
      <w:r w:rsidR="00332D9F">
        <w:rPr>
          <w:rFonts w:hint="cs"/>
          <w:rtl/>
          <w:lang w:bidi="fa-IR"/>
        </w:rPr>
        <w:t>خ</w:t>
      </w:r>
      <w:r w:rsidR="00D52694">
        <w:rPr>
          <w:rFonts w:hint="cs"/>
          <w:rtl/>
          <w:lang w:bidi="fa-IR"/>
        </w:rPr>
        <w:t>تراع نکرده‌اند، بلکه در جاهلیت م</w:t>
      </w:r>
      <w:r w:rsidR="08F53C43">
        <w:rPr>
          <w:rFonts w:hint="cs"/>
          <w:rtl/>
          <w:lang w:bidi="fa-IR"/>
        </w:rPr>
        <w:t>عر</w:t>
      </w:r>
      <w:r w:rsidR="00D52694">
        <w:rPr>
          <w:rFonts w:hint="cs"/>
          <w:rtl/>
          <w:lang w:bidi="fa-IR"/>
        </w:rPr>
        <w:t>و</w:t>
      </w:r>
      <w:r w:rsidR="08F53C43">
        <w:rPr>
          <w:rFonts w:hint="cs"/>
          <w:rtl/>
          <w:lang w:bidi="fa-IR"/>
        </w:rPr>
        <w:t>ف</w:t>
      </w:r>
      <w:r w:rsidR="00D52694">
        <w:rPr>
          <w:rFonts w:hint="cs"/>
          <w:rtl/>
          <w:lang w:bidi="fa-IR"/>
        </w:rPr>
        <w:t xml:space="preserve"> بو</w:t>
      </w:r>
      <w:r w:rsidR="00332D9F">
        <w:rPr>
          <w:rFonts w:hint="cs"/>
          <w:rtl/>
          <w:lang w:bidi="fa-IR"/>
        </w:rPr>
        <w:t>د</w:t>
      </w:r>
      <w:r w:rsidR="00D52694">
        <w:rPr>
          <w:rFonts w:hint="cs"/>
          <w:rtl/>
          <w:lang w:bidi="fa-IR"/>
        </w:rPr>
        <w:t xml:space="preserve">ه است، </w:t>
      </w:r>
      <w:r w:rsidR="08F53C43">
        <w:rPr>
          <w:rFonts w:hint="cs"/>
          <w:rtl/>
          <w:lang w:bidi="fa-IR"/>
        </w:rPr>
        <w:t>آنها</w:t>
      </w:r>
      <w:r w:rsidR="00D52694">
        <w:rPr>
          <w:rFonts w:hint="cs"/>
          <w:rtl/>
          <w:lang w:bidi="fa-IR"/>
        </w:rPr>
        <w:t xml:space="preserve"> </w:t>
      </w:r>
      <w:r w:rsidR="08F53C43">
        <w:rPr>
          <w:rFonts w:hint="cs"/>
          <w:rtl/>
          <w:lang w:bidi="fa-IR"/>
        </w:rPr>
        <w:t>این</w:t>
      </w:r>
      <w:r w:rsidR="08F30C44">
        <w:rPr>
          <w:rFonts w:hint="cs"/>
          <w:rtl/>
          <w:lang w:bidi="fa-IR"/>
        </w:rPr>
        <w:t xml:space="preserve"> </w:t>
      </w:r>
      <w:r w:rsidR="00332D9F">
        <w:rPr>
          <w:rFonts w:hint="cs"/>
          <w:rtl/>
          <w:lang w:bidi="fa-IR"/>
        </w:rPr>
        <w:t>راه و رسم</w:t>
      </w:r>
      <w:r w:rsidR="08F53C43">
        <w:rPr>
          <w:rFonts w:hint="cs"/>
          <w:rtl/>
          <w:lang w:bidi="fa-IR"/>
        </w:rPr>
        <w:t xml:space="preserve">های </w:t>
      </w:r>
      <w:r w:rsidR="00763177">
        <w:rPr>
          <w:rFonts w:hint="cs"/>
          <w:rtl/>
          <w:lang w:bidi="fa-IR"/>
        </w:rPr>
        <w:t>عرب</w:t>
      </w:r>
      <w:r w:rsidR="08F53C43">
        <w:rPr>
          <w:rFonts w:hint="cs"/>
          <w:rtl/>
          <w:lang w:bidi="fa-IR"/>
        </w:rPr>
        <w:t>ی</w:t>
      </w:r>
      <w:r w:rsidR="00763177">
        <w:rPr>
          <w:rFonts w:hint="cs"/>
          <w:rtl/>
          <w:lang w:bidi="fa-IR"/>
        </w:rPr>
        <w:t xml:space="preserve"> </w:t>
      </w:r>
      <w:r w:rsidR="08F53C43">
        <w:rPr>
          <w:rFonts w:hint="cs"/>
          <w:rtl/>
          <w:lang w:bidi="fa-IR"/>
        </w:rPr>
        <w:t xml:space="preserve">و عادتهای </w:t>
      </w:r>
      <w:r w:rsidR="00763177">
        <w:rPr>
          <w:rFonts w:hint="cs"/>
          <w:rtl/>
          <w:lang w:bidi="fa-IR"/>
        </w:rPr>
        <w:t>نیاکان را سنت می‌نامیدند</w:t>
      </w:r>
      <w:r w:rsidR="008676B0">
        <w:rPr>
          <w:rFonts w:hint="cs"/>
          <w:rtl/>
          <w:lang w:bidi="fa-IR"/>
        </w:rPr>
        <w:t xml:space="preserve">. و این معنی در اسلام </w:t>
      </w:r>
      <w:r w:rsidR="00D3389C">
        <w:rPr>
          <w:rFonts w:hint="cs"/>
          <w:rtl/>
          <w:lang w:bidi="fa-IR"/>
        </w:rPr>
        <w:t xml:space="preserve">در مدرسه‌های </w:t>
      </w:r>
      <w:r w:rsidR="00BC2ECA">
        <w:rPr>
          <w:rFonts w:hint="cs"/>
          <w:rtl/>
          <w:lang w:bidi="fa-IR"/>
        </w:rPr>
        <w:t xml:space="preserve">قدیمی حجاز </w:t>
      </w:r>
      <w:r w:rsidR="00DB5CBF">
        <w:rPr>
          <w:rFonts w:hint="cs"/>
          <w:rtl/>
          <w:lang w:bidi="fa-IR"/>
        </w:rPr>
        <w:t xml:space="preserve">و همچنین </w:t>
      </w:r>
      <w:r w:rsidR="08F53C43">
        <w:rPr>
          <w:rFonts w:hint="cs"/>
          <w:rtl/>
          <w:lang w:bidi="fa-IR"/>
        </w:rPr>
        <w:t xml:space="preserve">در </w:t>
      </w:r>
      <w:r w:rsidR="00DB5CBF">
        <w:rPr>
          <w:rFonts w:hint="cs"/>
          <w:rtl/>
          <w:lang w:bidi="fa-IR"/>
        </w:rPr>
        <w:t xml:space="preserve">عراق </w:t>
      </w:r>
      <w:r w:rsidR="08F53C43">
        <w:rPr>
          <w:rFonts w:hint="cs"/>
          <w:rtl/>
          <w:lang w:bidi="fa-IR"/>
        </w:rPr>
        <w:t>باقی ماند</w:t>
      </w:r>
      <w:r w:rsidR="0008481E">
        <w:rPr>
          <w:rFonts w:hint="cs"/>
          <w:rtl/>
          <w:lang w:bidi="fa-IR"/>
        </w:rPr>
        <w:t>،</w:t>
      </w:r>
      <w:r w:rsidR="08F53C43">
        <w:rPr>
          <w:rFonts w:hint="cs"/>
          <w:rtl/>
          <w:lang w:bidi="fa-IR"/>
        </w:rPr>
        <w:t xml:space="preserve"> سنت</w:t>
      </w:r>
      <w:r w:rsidR="0008481E">
        <w:rPr>
          <w:rFonts w:hint="cs"/>
          <w:rtl/>
          <w:lang w:bidi="fa-IR"/>
        </w:rPr>
        <w:t xml:space="preserve"> به این معن</w:t>
      </w:r>
      <w:r w:rsidR="08F53C43">
        <w:rPr>
          <w:rFonts w:hint="cs"/>
          <w:rtl/>
          <w:lang w:bidi="fa-IR"/>
        </w:rPr>
        <w:t>ا</w:t>
      </w:r>
      <w:r w:rsidR="0008481E">
        <w:rPr>
          <w:rFonts w:hint="cs"/>
          <w:rtl/>
          <w:lang w:bidi="fa-IR"/>
        </w:rPr>
        <w:t xml:space="preserve">ی </w:t>
      </w:r>
      <w:r w:rsidR="08F53C43">
        <w:rPr>
          <w:rFonts w:hint="cs"/>
          <w:rtl/>
          <w:lang w:bidi="fa-IR"/>
        </w:rPr>
        <w:t>کل</w:t>
      </w:r>
      <w:r w:rsidR="0008481E">
        <w:rPr>
          <w:rFonts w:hint="cs"/>
          <w:rtl/>
          <w:lang w:bidi="fa-IR"/>
        </w:rPr>
        <w:t>ی یعنی کار شایسته</w:t>
      </w:r>
      <w:r w:rsidR="08F53C43">
        <w:rPr>
          <w:rFonts w:hint="cs"/>
          <w:rtl/>
          <w:lang w:bidi="fa-IR"/>
        </w:rPr>
        <w:t xml:space="preserve"> ای </w:t>
      </w:r>
      <w:r w:rsidR="0008481E">
        <w:rPr>
          <w:rFonts w:hint="cs"/>
          <w:rtl/>
          <w:lang w:bidi="fa-IR"/>
        </w:rPr>
        <w:t xml:space="preserve">که </w:t>
      </w:r>
      <w:r w:rsidR="08F53C43">
        <w:rPr>
          <w:rFonts w:hint="cs"/>
          <w:rtl/>
          <w:lang w:bidi="fa-IR"/>
        </w:rPr>
        <w:t xml:space="preserve">در میان مسلمانان </w:t>
      </w:r>
      <w:r w:rsidR="0008481E">
        <w:rPr>
          <w:rFonts w:hint="cs"/>
          <w:rtl/>
          <w:lang w:bidi="fa-IR"/>
        </w:rPr>
        <w:t>بر آن اجماع شده</w:t>
      </w:r>
      <w:r w:rsidR="088A7003">
        <w:rPr>
          <w:rFonts w:hint="cs"/>
          <w:rtl/>
          <w:lang w:bidi="fa-IR"/>
        </w:rPr>
        <w:t>،</w:t>
      </w:r>
      <w:r w:rsidR="00841621">
        <w:rPr>
          <w:rFonts w:hint="cs"/>
          <w:rtl/>
          <w:lang w:bidi="fa-IR"/>
        </w:rPr>
        <w:t xml:space="preserve"> </w:t>
      </w:r>
      <w:r w:rsidR="00A25A30">
        <w:rPr>
          <w:rFonts w:hint="cs"/>
          <w:rtl/>
          <w:lang w:bidi="fa-IR"/>
        </w:rPr>
        <w:t>و یا</w:t>
      </w:r>
      <w:r w:rsidR="08F30C44">
        <w:rPr>
          <w:rFonts w:hint="cs"/>
          <w:rtl/>
          <w:lang w:bidi="fa-IR"/>
        </w:rPr>
        <w:t xml:space="preserve"> </w:t>
      </w:r>
      <w:r w:rsidR="08F53C43">
        <w:rPr>
          <w:rFonts w:hint="cs"/>
          <w:rtl/>
          <w:lang w:bidi="fa-IR"/>
        </w:rPr>
        <w:t xml:space="preserve">به معنای </w:t>
      </w:r>
      <w:r w:rsidR="00A25A30">
        <w:rPr>
          <w:rFonts w:hint="cs"/>
          <w:rtl/>
          <w:lang w:bidi="fa-IR"/>
        </w:rPr>
        <w:t xml:space="preserve">الگوی </w:t>
      </w:r>
      <w:r w:rsidR="08111F93">
        <w:rPr>
          <w:rFonts w:hint="cs"/>
          <w:rtl/>
          <w:lang w:bidi="fa-IR"/>
        </w:rPr>
        <w:t>برتر برای</w:t>
      </w:r>
      <w:r w:rsidR="08F53C43">
        <w:rPr>
          <w:rFonts w:hint="cs"/>
          <w:rtl/>
          <w:lang w:bidi="fa-IR"/>
        </w:rPr>
        <w:t xml:space="preserve"> </w:t>
      </w:r>
      <w:r w:rsidR="00A25A30">
        <w:rPr>
          <w:rFonts w:hint="cs"/>
          <w:rtl/>
          <w:lang w:bidi="fa-IR"/>
        </w:rPr>
        <w:t>روش</w:t>
      </w:r>
      <w:r w:rsidR="005C5929">
        <w:rPr>
          <w:rFonts w:hint="cs"/>
          <w:rtl/>
          <w:lang w:bidi="fa-IR"/>
        </w:rPr>
        <w:t xml:space="preserve"> </w:t>
      </w:r>
      <w:r w:rsidR="08F53C43">
        <w:rPr>
          <w:rFonts w:hint="cs"/>
          <w:rtl/>
          <w:lang w:bidi="fa-IR"/>
        </w:rPr>
        <w:t xml:space="preserve">و سلوک درست بوده است. و اصولا سنت محدود به </w:t>
      </w:r>
      <w:r w:rsidR="005C5929">
        <w:rPr>
          <w:rFonts w:hint="cs"/>
          <w:rtl/>
          <w:lang w:bidi="fa-IR"/>
        </w:rPr>
        <w:t>سنت پیامبر</w:t>
      </w:r>
      <w:r w:rsidR="005C5929">
        <w:rPr>
          <w:rFonts w:hint="cs"/>
          <w:lang w:bidi="fa-IR"/>
        </w:rPr>
        <w:sym w:font="AGA Arabesque" w:char="F072"/>
      </w:r>
      <w:r w:rsidR="00846DE9">
        <w:rPr>
          <w:rFonts w:hint="cs"/>
          <w:rtl/>
          <w:lang w:bidi="fa-IR"/>
        </w:rPr>
        <w:t xml:space="preserve"> </w:t>
      </w:r>
      <w:r w:rsidR="08F53C43">
        <w:rPr>
          <w:rFonts w:hint="cs"/>
          <w:rtl/>
          <w:lang w:bidi="fa-IR"/>
        </w:rPr>
        <w:t>نبوده است</w:t>
      </w:r>
      <w:r w:rsidR="00846DE9">
        <w:rPr>
          <w:rFonts w:hint="cs"/>
          <w:rtl/>
          <w:lang w:bidi="fa-IR"/>
        </w:rPr>
        <w:t xml:space="preserve"> و</w:t>
      </w:r>
      <w:r w:rsidR="08F53C43">
        <w:rPr>
          <w:rFonts w:hint="cs"/>
          <w:rtl/>
          <w:lang w:bidi="fa-IR"/>
        </w:rPr>
        <w:t xml:space="preserve"> تنها در</w:t>
      </w:r>
      <w:r w:rsidR="08111F93">
        <w:rPr>
          <w:rFonts w:hint="cs"/>
          <w:rtl/>
          <w:lang w:bidi="fa-IR"/>
        </w:rPr>
        <w:t xml:space="preserve"> </w:t>
      </w:r>
      <w:r w:rsidR="08F53C43">
        <w:rPr>
          <w:rFonts w:hint="cs"/>
          <w:rtl/>
          <w:lang w:bidi="fa-IR"/>
        </w:rPr>
        <w:t>این اواخر به سنت پیامبر</w:t>
      </w:r>
      <w:r w:rsidR="08F53C43">
        <w:rPr>
          <w:rFonts w:hint="cs"/>
          <w:lang w:bidi="fa-IR"/>
        </w:rPr>
        <w:sym w:font="AGA Arabesque" w:char="F072"/>
      </w:r>
      <w:r w:rsidR="08F53C43">
        <w:rPr>
          <w:rFonts w:hint="cs"/>
          <w:rtl/>
          <w:lang w:bidi="fa-IR"/>
        </w:rPr>
        <w:t xml:space="preserve"> </w:t>
      </w:r>
      <w:r w:rsidR="00383F00">
        <w:rPr>
          <w:rFonts w:hint="cs"/>
          <w:rtl/>
          <w:lang w:bidi="fa-IR"/>
        </w:rPr>
        <w:t xml:space="preserve">محدود </w:t>
      </w:r>
      <w:r w:rsidR="08F53C43">
        <w:rPr>
          <w:rFonts w:hint="cs"/>
          <w:rtl/>
          <w:lang w:bidi="fa-IR"/>
        </w:rPr>
        <w:t>گردیده است.</w:t>
      </w:r>
      <w:r w:rsidR="00383F00">
        <w:rPr>
          <w:rFonts w:hint="cs"/>
          <w:rtl/>
          <w:lang w:bidi="fa-IR"/>
        </w:rPr>
        <w:t xml:space="preserve"> به طوری که سنت را تنها در سنت </w:t>
      </w:r>
      <w:r w:rsidR="00BA7E85">
        <w:rPr>
          <w:rFonts w:hint="cs"/>
          <w:rtl/>
          <w:lang w:bidi="fa-IR"/>
        </w:rPr>
        <w:t>پیامبر</w:t>
      </w:r>
      <w:r w:rsidR="00BA7E85">
        <w:rPr>
          <w:rFonts w:hint="cs"/>
          <w:lang w:bidi="fa-IR"/>
        </w:rPr>
        <w:sym w:font="AGA Arabesque" w:char="F072"/>
      </w:r>
      <w:r w:rsidR="00BA7E85">
        <w:rPr>
          <w:rFonts w:hint="cs"/>
          <w:rtl/>
          <w:lang w:bidi="fa-IR"/>
        </w:rPr>
        <w:t xml:space="preserve"> </w:t>
      </w:r>
      <w:r w:rsidR="00563583">
        <w:rPr>
          <w:rFonts w:hint="cs"/>
          <w:rtl/>
          <w:lang w:bidi="fa-IR"/>
        </w:rPr>
        <w:t>خلاصه کردند و این مح</w:t>
      </w:r>
      <w:r w:rsidR="00E26F48">
        <w:rPr>
          <w:rFonts w:hint="cs"/>
          <w:rtl/>
          <w:lang w:bidi="fa-IR"/>
        </w:rPr>
        <w:t>د</w:t>
      </w:r>
      <w:r w:rsidR="00563583">
        <w:rPr>
          <w:rFonts w:hint="cs"/>
          <w:rtl/>
          <w:lang w:bidi="fa-IR"/>
        </w:rPr>
        <w:t>ودیت</w:t>
      </w:r>
      <w:r w:rsidR="00E26F48">
        <w:rPr>
          <w:rFonts w:hint="cs"/>
          <w:rtl/>
          <w:lang w:bidi="fa-IR"/>
        </w:rPr>
        <w:t xml:space="preserve"> </w:t>
      </w:r>
      <w:r w:rsidR="00E356B0">
        <w:rPr>
          <w:rFonts w:hint="cs"/>
          <w:rtl/>
          <w:lang w:bidi="fa-IR"/>
        </w:rPr>
        <w:t xml:space="preserve">بر می‌گردد به اواخر قرن دوم هجری و به </w:t>
      </w:r>
      <w:r w:rsidR="00A4515B">
        <w:rPr>
          <w:rFonts w:hint="cs"/>
          <w:rtl/>
          <w:lang w:bidi="fa-IR"/>
        </w:rPr>
        <w:t>روش امام شافعی آن هنگام که در آن مخالف اصطلاح قدیمی</w:t>
      </w:r>
      <w:r w:rsidR="08111F93">
        <w:rPr>
          <w:rFonts w:hint="cs"/>
          <w:rtl/>
          <w:lang w:bidi="fa-IR"/>
        </w:rPr>
        <w:t xml:space="preserve"> و رایج این واژه</w:t>
      </w:r>
      <w:r w:rsidR="00A4515B">
        <w:rPr>
          <w:rFonts w:hint="cs"/>
          <w:rtl/>
          <w:lang w:bidi="fa-IR"/>
        </w:rPr>
        <w:t xml:space="preserve"> بود.</w:t>
      </w:r>
      <w:r w:rsidR="00A4515B" w:rsidRPr="003D7325">
        <w:rPr>
          <w:rStyle w:val="a7"/>
          <w:rFonts w:cs="B Lotus"/>
          <w:sz w:val="28"/>
          <w:szCs w:val="28"/>
          <w:rtl/>
          <w:lang w:bidi="fa-IR"/>
        </w:rPr>
        <w:footnoteReference w:id="13"/>
      </w:r>
      <w:r w:rsidR="00A4515B">
        <w:rPr>
          <w:rFonts w:hint="cs"/>
          <w:rtl/>
          <w:lang w:bidi="fa-IR"/>
        </w:rPr>
        <w:t xml:space="preserve"> </w:t>
      </w:r>
    </w:p>
    <w:p w:rsidR="00A4515B" w:rsidRDefault="00015095" w:rsidP="08777A9A">
      <w:pPr>
        <w:ind w:firstLine="172"/>
        <w:rPr>
          <w:rFonts w:hint="cs"/>
          <w:rtl/>
          <w:lang w:bidi="fa-IR"/>
        </w:rPr>
      </w:pPr>
      <w:r>
        <w:rPr>
          <w:rFonts w:hint="cs"/>
          <w:rtl/>
          <w:lang w:bidi="fa-IR"/>
        </w:rPr>
        <w:t>من هم می‌گویم</w:t>
      </w:r>
      <w:r w:rsidR="08E041FF">
        <w:rPr>
          <w:rFonts w:hint="cs"/>
          <w:rtl/>
          <w:lang w:bidi="fa-IR"/>
        </w:rPr>
        <w:t>:</w:t>
      </w:r>
      <w:r>
        <w:rPr>
          <w:rFonts w:hint="cs"/>
          <w:rtl/>
          <w:lang w:bidi="fa-IR"/>
        </w:rPr>
        <w:t xml:space="preserve"> بلی، لفظ سنت و معنی آن در لغت عرب قبل از اسلام شناخته شده بود و مسلمانان این کلمه و معنایش را اختراع نکرده‌اند، اما آنچه شرق شناسان </w:t>
      </w:r>
      <w:r w:rsidR="001B6845">
        <w:rPr>
          <w:rFonts w:hint="cs"/>
          <w:rtl/>
          <w:lang w:bidi="fa-IR"/>
        </w:rPr>
        <w:t xml:space="preserve">و دکتر علی حسن </w:t>
      </w:r>
      <w:r w:rsidR="08111F93">
        <w:rPr>
          <w:rFonts w:hint="cs"/>
          <w:rtl/>
          <w:lang w:bidi="fa-IR"/>
        </w:rPr>
        <w:t>عبدالقادر می‌گویند هم درست نیست</w:t>
      </w:r>
      <w:r w:rsidR="001B6845">
        <w:rPr>
          <w:rFonts w:hint="cs"/>
          <w:rtl/>
          <w:lang w:bidi="fa-IR"/>
        </w:rPr>
        <w:t xml:space="preserve"> که معنی سنت در او</w:t>
      </w:r>
      <w:r w:rsidR="08111F93">
        <w:rPr>
          <w:rFonts w:hint="cs"/>
          <w:rtl/>
          <w:lang w:bidi="fa-IR"/>
        </w:rPr>
        <w:t>اي</w:t>
      </w:r>
      <w:r w:rsidR="001B6845">
        <w:rPr>
          <w:rFonts w:hint="cs"/>
          <w:rtl/>
          <w:lang w:bidi="fa-IR"/>
        </w:rPr>
        <w:t>ل اسلام رسم و عادت</w:t>
      </w:r>
      <w:r w:rsidR="001B6845" w:rsidRPr="003D7325">
        <w:rPr>
          <w:rStyle w:val="a7"/>
          <w:rFonts w:cs="B Lotus"/>
          <w:sz w:val="28"/>
          <w:szCs w:val="28"/>
          <w:rtl/>
          <w:lang w:bidi="fa-IR"/>
        </w:rPr>
        <w:footnoteReference w:id="14"/>
      </w:r>
      <w:r w:rsidR="001B6845">
        <w:rPr>
          <w:rFonts w:hint="cs"/>
          <w:rtl/>
          <w:lang w:bidi="fa-IR"/>
        </w:rPr>
        <w:t xml:space="preserve"> </w:t>
      </w:r>
      <w:r w:rsidR="005F1EE9">
        <w:rPr>
          <w:rFonts w:hint="cs"/>
          <w:rtl/>
          <w:lang w:bidi="fa-IR"/>
        </w:rPr>
        <w:t xml:space="preserve">جاهلی بوده، و یا اینکه تنها راه صحیح بوده بلکه </w:t>
      </w:r>
      <w:r w:rsidR="08111F93">
        <w:rPr>
          <w:rFonts w:hint="cs"/>
          <w:rtl/>
          <w:lang w:bidi="fa-IR"/>
        </w:rPr>
        <w:t xml:space="preserve">بنا به نظر جمهور علماء و لغت </w:t>
      </w:r>
      <w:r w:rsidR="005F1EE9">
        <w:rPr>
          <w:rFonts w:hint="cs"/>
          <w:rtl/>
          <w:lang w:bidi="fa-IR"/>
        </w:rPr>
        <w:t>شامل هر دو راه صحیح و غیر صحیح بوده</w:t>
      </w:r>
      <w:r w:rsidR="08111F93">
        <w:rPr>
          <w:rFonts w:hint="cs"/>
          <w:rtl/>
          <w:lang w:bidi="fa-IR"/>
        </w:rPr>
        <w:t xml:space="preserve"> است</w:t>
      </w:r>
      <w:r w:rsidR="005F1EE9">
        <w:rPr>
          <w:rFonts w:hint="cs"/>
          <w:rtl/>
          <w:lang w:bidi="fa-IR"/>
        </w:rPr>
        <w:t xml:space="preserve">. قرآن کریم و احادیث نبوی و اشعار جاهلی نیز چنانکه خواهد آمد همین نظر را تأیید می‌نمایند. </w:t>
      </w:r>
    </w:p>
    <w:p w:rsidR="004B0D83" w:rsidRDefault="005F1EE9" w:rsidP="08777A9A">
      <w:pPr>
        <w:ind w:firstLine="172"/>
        <w:rPr>
          <w:rFonts w:hint="cs"/>
          <w:rtl/>
          <w:lang w:bidi="fa-IR"/>
        </w:rPr>
      </w:pPr>
      <w:r>
        <w:rPr>
          <w:rFonts w:hint="cs"/>
          <w:rtl/>
          <w:lang w:bidi="fa-IR"/>
        </w:rPr>
        <w:t>همچنانکه استعمال واژه سنت در قرآن کریم و سنت مطهر به معن</w:t>
      </w:r>
      <w:r w:rsidR="080D0DA3">
        <w:rPr>
          <w:rFonts w:hint="cs"/>
          <w:rtl/>
          <w:lang w:bidi="fa-IR"/>
        </w:rPr>
        <w:t>ا</w:t>
      </w:r>
      <w:r>
        <w:rPr>
          <w:rFonts w:hint="cs"/>
          <w:rtl/>
          <w:lang w:bidi="fa-IR"/>
        </w:rPr>
        <w:t xml:space="preserve">ی </w:t>
      </w:r>
      <w:r w:rsidR="080D0DA3">
        <w:rPr>
          <w:rFonts w:hint="cs"/>
          <w:rtl/>
          <w:lang w:bidi="fa-IR"/>
        </w:rPr>
        <w:t xml:space="preserve">لغوی آن به این معنا نیست که </w:t>
      </w:r>
      <w:r>
        <w:rPr>
          <w:rFonts w:hint="cs"/>
          <w:rtl/>
          <w:lang w:bidi="fa-IR"/>
        </w:rPr>
        <w:t>مع</w:t>
      </w:r>
      <w:r w:rsidR="080D0DA3">
        <w:rPr>
          <w:rFonts w:hint="cs"/>
          <w:rtl/>
          <w:lang w:bidi="fa-IR"/>
        </w:rPr>
        <w:t>ا</w:t>
      </w:r>
      <w:r>
        <w:rPr>
          <w:rFonts w:hint="cs"/>
          <w:rtl/>
          <w:lang w:bidi="fa-IR"/>
        </w:rPr>
        <w:t>نی لغوی «راه» و «روش» و</w:t>
      </w:r>
      <w:r w:rsidR="080D0DA3">
        <w:rPr>
          <w:rFonts w:hint="cs"/>
          <w:rtl/>
          <w:lang w:bidi="fa-IR"/>
        </w:rPr>
        <w:t xml:space="preserve"> </w:t>
      </w:r>
      <w:r>
        <w:rPr>
          <w:rFonts w:hint="cs"/>
          <w:rtl/>
          <w:lang w:bidi="fa-IR"/>
        </w:rPr>
        <w:t>«عادت</w:t>
      </w:r>
      <w:r w:rsidR="080D0DA3">
        <w:rPr>
          <w:rFonts w:hint="cs"/>
          <w:rtl/>
          <w:lang w:bidi="fa-IR"/>
        </w:rPr>
        <w:t>»</w:t>
      </w:r>
      <w:r>
        <w:rPr>
          <w:rFonts w:hint="cs"/>
          <w:rtl/>
          <w:lang w:bidi="fa-IR"/>
        </w:rPr>
        <w:t xml:space="preserve"> </w:t>
      </w:r>
      <w:r w:rsidR="08111F93">
        <w:rPr>
          <w:rFonts w:hint="cs"/>
          <w:rtl/>
          <w:lang w:bidi="fa-IR"/>
        </w:rPr>
        <w:t>از نظر شرع</w:t>
      </w:r>
      <w:r>
        <w:rPr>
          <w:rFonts w:hint="cs"/>
          <w:rtl/>
          <w:lang w:bidi="fa-IR"/>
        </w:rPr>
        <w:t xml:space="preserve"> مع</w:t>
      </w:r>
      <w:r w:rsidR="08D47403">
        <w:rPr>
          <w:rFonts w:hint="cs"/>
          <w:rtl/>
          <w:lang w:bidi="fa-IR"/>
        </w:rPr>
        <w:t>ا</w:t>
      </w:r>
      <w:r>
        <w:rPr>
          <w:rFonts w:hint="cs"/>
          <w:rtl/>
          <w:lang w:bidi="fa-IR"/>
        </w:rPr>
        <w:t xml:space="preserve">نی </w:t>
      </w:r>
      <w:r w:rsidR="08D47403">
        <w:rPr>
          <w:rFonts w:hint="cs"/>
          <w:rtl/>
          <w:lang w:bidi="fa-IR"/>
        </w:rPr>
        <w:t xml:space="preserve">کلمه سنت هستند. چرا که </w:t>
      </w:r>
      <w:r>
        <w:rPr>
          <w:rFonts w:hint="cs"/>
          <w:rtl/>
          <w:lang w:bidi="fa-IR"/>
        </w:rPr>
        <w:t>این کلمه از معنی لغوی</w:t>
      </w:r>
      <w:r w:rsidR="08111F93">
        <w:rPr>
          <w:rFonts w:hint="cs"/>
          <w:rtl/>
          <w:lang w:bidi="fa-IR"/>
        </w:rPr>
        <w:t xml:space="preserve"> اش</w:t>
      </w:r>
      <w:r>
        <w:rPr>
          <w:rFonts w:hint="cs"/>
          <w:rtl/>
          <w:lang w:bidi="fa-IR"/>
        </w:rPr>
        <w:t xml:space="preserve"> به معنی اصطلاحی آن یعنی سنت</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w:t>
      </w:r>
      <w:r w:rsidR="08AA5856">
        <w:rPr>
          <w:rFonts w:hint="cs"/>
          <w:rtl/>
          <w:lang w:bidi="fa-IR"/>
        </w:rPr>
        <w:t xml:space="preserve">انتقال یافته </w:t>
      </w:r>
      <w:r w:rsidR="00186DBC">
        <w:rPr>
          <w:rFonts w:hint="cs"/>
          <w:rtl/>
          <w:lang w:bidi="fa-IR"/>
        </w:rPr>
        <w:t>که شامل</w:t>
      </w:r>
      <w:r w:rsidR="08AA5856">
        <w:rPr>
          <w:rFonts w:hint="cs"/>
          <w:rtl/>
          <w:lang w:bidi="fa-IR"/>
        </w:rPr>
        <w:t>«</w:t>
      </w:r>
      <w:r w:rsidR="00186DBC">
        <w:rPr>
          <w:rFonts w:hint="cs"/>
          <w:rtl/>
          <w:lang w:bidi="fa-IR"/>
        </w:rPr>
        <w:t xml:space="preserve">گفتار و </w:t>
      </w:r>
      <w:r w:rsidR="000B0799">
        <w:rPr>
          <w:rFonts w:hint="cs"/>
          <w:rtl/>
          <w:lang w:bidi="fa-IR"/>
        </w:rPr>
        <w:t>ک</w:t>
      </w:r>
      <w:r w:rsidR="00186DBC">
        <w:rPr>
          <w:rFonts w:hint="cs"/>
          <w:rtl/>
          <w:lang w:bidi="fa-IR"/>
        </w:rPr>
        <w:t xml:space="preserve">ردار و تقریرات و خصوصیات فطری و سلوکی» ایشان </w:t>
      </w:r>
      <w:r w:rsidR="000B0799">
        <w:rPr>
          <w:rFonts w:hint="cs"/>
          <w:rtl/>
          <w:lang w:bidi="fa-IR"/>
        </w:rPr>
        <w:t>است. سنت به این معنی مصدر</w:t>
      </w:r>
      <w:r w:rsidR="08AA5856">
        <w:rPr>
          <w:rFonts w:hint="cs"/>
          <w:rtl/>
          <w:lang w:bidi="fa-IR"/>
        </w:rPr>
        <w:t>ی</w:t>
      </w:r>
      <w:r w:rsidR="000B0799">
        <w:rPr>
          <w:rFonts w:hint="cs"/>
          <w:rtl/>
          <w:lang w:bidi="fa-IR"/>
        </w:rPr>
        <w:t xml:space="preserve"> تشریعی</w:t>
      </w:r>
      <w:r w:rsidR="08AA5856">
        <w:rPr>
          <w:rFonts w:hint="cs"/>
          <w:rtl/>
          <w:lang w:bidi="fa-IR"/>
        </w:rPr>
        <w:t xml:space="preserve"> دوم</w:t>
      </w:r>
      <w:r w:rsidR="08F30C44">
        <w:rPr>
          <w:rFonts w:hint="cs"/>
          <w:rtl/>
          <w:lang w:bidi="fa-IR"/>
        </w:rPr>
        <w:t xml:space="preserve"> </w:t>
      </w:r>
      <w:r w:rsidR="08AA5856">
        <w:rPr>
          <w:rFonts w:hint="cs"/>
          <w:rtl/>
          <w:lang w:bidi="fa-IR"/>
        </w:rPr>
        <w:t>در کنار</w:t>
      </w:r>
      <w:r w:rsidR="08F30C44">
        <w:rPr>
          <w:rFonts w:hint="cs"/>
          <w:rtl/>
          <w:lang w:bidi="fa-IR"/>
        </w:rPr>
        <w:t xml:space="preserve"> </w:t>
      </w:r>
      <w:r w:rsidR="000B0799">
        <w:rPr>
          <w:rFonts w:hint="cs"/>
          <w:rtl/>
          <w:lang w:bidi="fa-IR"/>
        </w:rPr>
        <w:t>قرآن کریم است</w:t>
      </w:r>
      <w:r w:rsidR="08AA5856">
        <w:rPr>
          <w:rFonts w:hint="cs"/>
          <w:rtl/>
          <w:lang w:bidi="fa-IR"/>
        </w:rPr>
        <w:t xml:space="preserve"> که</w:t>
      </w:r>
      <w:r w:rsidR="08F30C44">
        <w:rPr>
          <w:rFonts w:hint="cs"/>
          <w:rtl/>
          <w:lang w:bidi="fa-IR"/>
        </w:rPr>
        <w:t xml:space="preserve"> </w:t>
      </w:r>
      <w:r w:rsidR="08AA5856">
        <w:rPr>
          <w:rFonts w:hint="cs"/>
          <w:rtl/>
          <w:lang w:bidi="fa-IR"/>
        </w:rPr>
        <w:t xml:space="preserve">هیچکدام </w:t>
      </w:r>
      <w:r w:rsidR="000B0799">
        <w:rPr>
          <w:rFonts w:hint="cs"/>
          <w:rtl/>
          <w:lang w:bidi="fa-IR"/>
        </w:rPr>
        <w:t xml:space="preserve">از دیگری جدا </w:t>
      </w:r>
      <w:r w:rsidR="08AA5856">
        <w:rPr>
          <w:rFonts w:hint="cs"/>
          <w:rtl/>
          <w:lang w:bidi="fa-IR"/>
        </w:rPr>
        <w:t>شدنی نیست</w:t>
      </w:r>
      <w:r w:rsidR="000B0799">
        <w:rPr>
          <w:rFonts w:hint="cs"/>
          <w:rtl/>
          <w:lang w:bidi="fa-IR"/>
        </w:rPr>
        <w:t xml:space="preserve">. </w:t>
      </w:r>
    </w:p>
    <w:p w:rsidR="000B0799" w:rsidRDefault="08574395" w:rsidP="08777A9A">
      <w:pPr>
        <w:ind w:firstLine="172"/>
        <w:rPr>
          <w:rFonts w:hint="cs"/>
          <w:rtl/>
          <w:lang w:bidi="fa-IR"/>
        </w:rPr>
      </w:pPr>
      <w:r>
        <w:rPr>
          <w:rFonts w:hint="cs"/>
          <w:rtl/>
          <w:lang w:bidi="fa-IR"/>
        </w:rPr>
        <w:t xml:space="preserve">این </w:t>
      </w:r>
      <w:r w:rsidR="000B0799">
        <w:rPr>
          <w:rFonts w:hint="cs"/>
          <w:rtl/>
          <w:lang w:bidi="fa-IR"/>
        </w:rPr>
        <w:t xml:space="preserve">معنی اصطلاحی </w:t>
      </w:r>
      <w:r>
        <w:rPr>
          <w:rFonts w:hint="cs"/>
          <w:rtl/>
          <w:lang w:bidi="fa-IR"/>
        </w:rPr>
        <w:t xml:space="preserve">کلمه </w:t>
      </w:r>
      <w:r w:rsidR="000B0799">
        <w:rPr>
          <w:rFonts w:hint="cs"/>
          <w:rtl/>
          <w:lang w:bidi="fa-IR"/>
        </w:rPr>
        <w:t>سنت در همان اوائل اسلام که پیامبر</w:t>
      </w:r>
      <w:r w:rsidR="000B0799">
        <w:rPr>
          <w:rFonts w:hint="cs"/>
          <w:lang w:bidi="fa-IR"/>
        </w:rPr>
        <w:sym w:font="AGA Arabesque" w:char="F072"/>
      </w:r>
      <w:r w:rsidR="000B0799">
        <w:rPr>
          <w:rFonts w:hint="cs"/>
          <w:rtl/>
          <w:lang w:bidi="fa-IR"/>
        </w:rPr>
        <w:t xml:space="preserve"> </w:t>
      </w:r>
      <w:r w:rsidR="00231AFC">
        <w:rPr>
          <w:rFonts w:hint="cs"/>
          <w:rtl/>
          <w:lang w:bidi="fa-IR"/>
        </w:rPr>
        <w:t>در میان یارانش بود</w:t>
      </w:r>
      <w:r w:rsidR="00231AFC" w:rsidRPr="003D7325">
        <w:rPr>
          <w:rStyle w:val="a7"/>
          <w:rFonts w:cs="B Lotus"/>
          <w:sz w:val="28"/>
          <w:szCs w:val="28"/>
          <w:rtl/>
          <w:lang w:bidi="fa-IR"/>
        </w:rPr>
        <w:footnoteReference w:id="15"/>
      </w:r>
      <w:r w:rsidR="00231AFC">
        <w:rPr>
          <w:rFonts w:hint="cs"/>
          <w:rtl/>
          <w:lang w:bidi="fa-IR"/>
        </w:rPr>
        <w:t xml:space="preserve"> رایج </w:t>
      </w:r>
      <w:r>
        <w:rPr>
          <w:rFonts w:hint="cs"/>
          <w:rtl/>
          <w:lang w:bidi="fa-IR"/>
        </w:rPr>
        <w:t xml:space="preserve">و شناخته شده </w:t>
      </w:r>
      <w:r w:rsidR="00231AFC">
        <w:rPr>
          <w:rFonts w:hint="cs"/>
          <w:rtl/>
          <w:lang w:bidi="fa-IR"/>
        </w:rPr>
        <w:t xml:space="preserve">بوده </w:t>
      </w:r>
      <w:r>
        <w:rPr>
          <w:rFonts w:hint="cs"/>
          <w:rtl/>
          <w:lang w:bidi="fa-IR"/>
        </w:rPr>
        <w:t xml:space="preserve">است </w:t>
      </w:r>
      <w:r w:rsidR="00231AFC">
        <w:rPr>
          <w:rFonts w:hint="cs"/>
          <w:rtl/>
          <w:lang w:bidi="fa-IR"/>
        </w:rPr>
        <w:t>و آنچه دکتر علی حسن با پیروی از مستشرقین گفته که معنی اصطلاحی واژه سنت در قرن دوم هجری تعیین گردیده است</w:t>
      </w:r>
      <w:r>
        <w:rPr>
          <w:rFonts w:hint="cs"/>
          <w:rtl/>
          <w:lang w:bidi="fa-IR"/>
        </w:rPr>
        <w:t xml:space="preserve"> صحیح نیست</w:t>
      </w:r>
      <w:r w:rsidR="00231AFC">
        <w:rPr>
          <w:rFonts w:hint="cs"/>
          <w:rtl/>
          <w:lang w:bidi="fa-IR"/>
        </w:rPr>
        <w:t xml:space="preserve">. </w:t>
      </w:r>
    </w:p>
    <w:p w:rsidR="088120B8" w:rsidRDefault="00231AFC" w:rsidP="08D17FA3">
      <w:pPr>
        <w:ind w:firstLine="172"/>
        <w:rPr>
          <w:rFonts w:hint="cs"/>
          <w:rtl/>
          <w:lang w:bidi="fa-IR"/>
        </w:rPr>
      </w:pPr>
      <w:r>
        <w:rPr>
          <w:rFonts w:hint="cs"/>
          <w:rtl/>
          <w:lang w:bidi="fa-IR"/>
        </w:rPr>
        <w:t xml:space="preserve"> از معناهای لغوی دیگری که دشمنان اسلام بر آن تأکید و اصرار دارند در سنت به معنای شیوه و روش است، سپس سنت پیامبر را </w:t>
      </w:r>
      <w:r w:rsidR="086747BB">
        <w:rPr>
          <w:rFonts w:hint="cs"/>
          <w:rtl/>
          <w:lang w:bidi="fa-IR"/>
        </w:rPr>
        <w:t xml:space="preserve">چنین </w:t>
      </w:r>
      <w:r>
        <w:rPr>
          <w:rFonts w:hint="cs"/>
          <w:rtl/>
          <w:lang w:bidi="fa-IR"/>
        </w:rPr>
        <w:t>معرفی</w:t>
      </w:r>
      <w:r w:rsidR="086747BB">
        <w:rPr>
          <w:rFonts w:hint="cs"/>
          <w:rtl/>
          <w:lang w:bidi="fa-IR"/>
        </w:rPr>
        <w:t xml:space="preserve"> می</w:t>
      </w:r>
      <w:r>
        <w:rPr>
          <w:rFonts w:hint="cs"/>
          <w:rtl/>
          <w:lang w:bidi="fa-IR"/>
        </w:rPr>
        <w:t xml:space="preserve"> نماین</w:t>
      </w:r>
      <w:r w:rsidR="086747BB">
        <w:rPr>
          <w:rFonts w:hint="cs"/>
          <w:rtl/>
          <w:lang w:bidi="fa-IR"/>
        </w:rPr>
        <w:t>د و می گویند</w:t>
      </w:r>
      <w:r>
        <w:rPr>
          <w:rFonts w:hint="cs"/>
          <w:rtl/>
          <w:lang w:bidi="fa-IR"/>
        </w:rPr>
        <w:t xml:space="preserve"> </w:t>
      </w:r>
      <w:r w:rsidR="086747BB">
        <w:rPr>
          <w:rFonts w:hint="cs"/>
          <w:rtl/>
          <w:lang w:bidi="fa-IR"/>
        </w:rPr>
        <w:t xml:space="preserve">که سنت پیامبر تنها </w:t>
      </w:r>
      <w:r>
        <w:rPr>
          <w:rFonts w:hint="cs"/>
          <w:rtl/>
          <w:lang w:bidi="fa-IR"/>
        </w:rPr>
        <w:t xml:space="preserve">روش عملی یا سنت عملی </w:t>
      </w:r>
      <w:r w:rsidR="086747BB">
        <w:rPr>
          <w:rFonts w:hint="cs"/>
          <w:rtl/>
          <w:lang w:bidi="fa-IR"/>
        </w:rPr>
        <w:t xml:space="preserve">آن </w:t>
      </w:r>
      <w:r>
        <w:rPr>
          <w:rFonts w:hint="cs"/>
          <w:rtl/>
          <w:lang w:bidi="fa-IR"/>
        </w:rPr>
        <w:t>حضرت است</w:t>
      </w:r>
      <w:r w:rsidR="086747BB">
        <w:rPr>
          <w:rFonts w:hint="cs"/>
          <w:rtl/>
          <w:lang w:bidi="fa-IR"/>
        </w:rPr>
        <w:t>.</w:t>
      </w:r>
      <w:r>
        <w:rPr>
          <w:rFonts w:hint="cs"/>
          <w:rtl/>
          <w:lang w:bidi="fa-IR"/>
        </w:rPr>
        <w:t xml:space="preserve"> اما گفته‌ها و تقریرات </w:t>
      </w:r>
      <w:r w:rsidR="08D17FA3">
        <w:rPr>
          <w:rFonts w:hint="cs"/>
          <w:rtl/>
          <w:lang w:bidi="fa-IR"/>
        </w:rPr>
        <w:t>و</w:t>
      </w:r>
      <w:r w:rsidR="08D17FA3">
        <w:rPr>
          <w:lang w:bidi="fa-IR"/>
        </w:rPr>
        <w:t xml:space="preserve"> </w:t>
      </w:r>
      <w:r>
        <w:rPr>
          <w:rFonts w:hint="cs"/>
          <w:rtl/>
          <w:lang w:bidi="fa-IR"/>
        </w:rPr>
        <w:t>ویژگی‌هایش</w:t>
      </w:r>
      <w:r w:rsidR="08777A9A">
        <w:rPr>
          <w:rFonts w:hint="cs"/>
          <w:rtl/>
          <w:lang w:bidi="fa-IR"/>
        </w:rPr>
        <w:t>ان</w:t>
      </w:r>
      <w:r>
        <w:rPr>
          <w:rFonts w:hint="cs"/>
          <w:lang w:bidi="fa-IR"/>
        </w:rPr>
        <w:sym w:font="AGA Arabesque" w:char="F072"/>
      </w:r>
      <w:r>
        <w:rPr>
          <w:rFonts w:hint="cs"/>
          <w:rtl/>
          <w:lang w:bidi="fa-IR"/>
        </w:rPr>
        <w:t xml:space="preserve"> </w:t>
      </w:r>
      <w:r w:rsidR="086747BB">
        <w:rPr>
          <w:rFonts w:hint="cs"/>
          <w:rtl/>
          <w:lang w:bidi="fa-IR"/>
        </w:rPr>
        <w:t>جزء</w:t>
      </w:r>
      <w:r w:rsidR="00F71614">
        <w:rPr>
          <w:rFonts w:hint="cs"/>
          <w:rtl/>
          <w:lang w:bidi="fa-IR"/>
        </w:rPr>
        <w:t xml:space="preserve"> سنت نیستند، و جاری کردن لفظ سنت بر اقوال و تقریرات در نظر آنها اصطلاحی ساخته و پرداخته و مورد استفاده </w:t>
      </w:r>
      <w:r w:rsidR="00A54568">
        <w:rPr>
          <w:rFonts w:hint="cs"/>
          <w:rtl/>
          <w:lang w:bidi="fa-IR"/>
        </w:rPr>
        <w:t xml:space="preserve">نسل‌های نزدیک به </w:t>
      </w:r>
      <w:r w:rsidR="086747BB">
        <w:rPr>
          <w:rFonts w:hint="cs"/>
          <w:rtl/>
          <w:lang w:bidi="fa-IR"/>
        </w:rPr>
        <w:t xml:space="preserve">عصر </w:t>
      </w:r>
      <w:r w:rsidR="00A54568">
        <w:rPr>
          <w:rFonts w:hint="cs"/>
          <w:rtl/>
          <w:lang w:bidi="fa-IR"/>
        </w:rPr>
        <w:t xml:space="preserve">ماست </w:t>
      </w:r>
      <w:r w:rsidR="086747BB">
        <w:rPr>
          <w:rFonts w:hint="cs"/>
          <w:rtl/>
          <w:lang w:bidi="fa-IR"/>
        </w:rPr>
        <w:t>که</w:t>
      </w:r>
      <w:r w:rsidR="00A54568">
        <w:rPr>
          <w:rFonts w:hint="cs"/>
          <w:rtl/>
          <w:lang w:bidi="fa-IR"/>
        </w:rPr>
        <w:t xml:space="preserve"> نه در </w:t>
      </w:r>
      <w:r w:rsidR="086747BB">
        <w:rPr>
          <w:rFonts w:hint="cs"/>
          <w:rtl/>
          <w:lang w:bidi="fa-IR"/>
        </w:rPr>
        <w:t xml:space="preserve">میان اهل </w:t>
      </w:r>
      <w:r w:rsidR="00A54568">
        <w:rPr>
          <w:rFonts w:hint="cs"/>
          <w:rtl/>
          <w:lang w:bidi="fa-IR"/>
        </w:rPr>
        <w:t>زبان شناخته شده است و نه در ادبیات استعمال دارد</w:t>
      </w:r>
      <w:r w:rsidR="086747BB">
        <w:rPr>
          <w:rFonts w:hint="cs"/>
          <w:rtl/>
          <w:lang w:bidi="fa-IR"/>
        </w:rPr>
        <w:t>.</w:t>
      </w:r>
      <w:r w:rsidR="00A54568">
        <w:rPr>
          <w:rFonts w:hint="cs"/>
          <w:rtl/>
          <w:lang w:bidi="fa-IR"/>
        </w:rPr>
        <w:t xml:space="preserve"> </w:t>
      </w:r>
      <w:r w:rsidR="00F83D6F">
        <w:rPr>
          <w:rFonts w:hint="cs"/>
          <w:rtl/>
          <w:lang w:bidi="fa-IR"/>
        </w:rPr>
        <w:t>محمود ابوریه</w:t>
      </w:r>
      <w:r w:rsidR="00F83D6F" w:rsidRPr="003D7325">
        <w:rPr>
          <w:rStyle w:val="a7"/>
          <w:rFonts w:cs="B Lotus"/>
          <w:sz w:val="28"/>
          <w:szCs w:val="28"/>
          <w:rtl/>
          <w:lang w:bidi="fa-IR"/>
        </w:rPr>
        <w:footnoteReference w:id="16"/>
      </w:r>
      <w:r w:rsidR="00F83D6F">
        <w:rPr>
          <w:rFonts w:hint="cs"/>
          <w:rtl/>
          <w:lang w:bidi="fa-IR"/>
        </w:rPr>
        <w:t xml:space="preserve"> هم همین را در کتابش</w:t>
      </w:r>
      <w:r w:rsidR="00F83D6F" w:rsidRPr="003D7325">
        <w:rPr>
          <w:rStyle w:val="a7"/>
          <w:rFonts w:cs="B Lotus"/>
          <w:sz w:val="28"/>
          <w:szCs w:val="28"/>
          <w:rtl/>
          <w:lang w:bidi="fa-IR"/>
        </w:rPr>
        <w:footnoteReference w:id="17"/>
      </w:r>
      <w:r w:rsidR="00F83D6F">
        <w:rPr>
          <w:rFonts w:hint="cs"/>
          <w:rtl/>
          <w:lang w:bidi="fa-IR"/>
        </w:rPr>
        <w:t xml:space="preserve"> با پیروی از دکتر توفیق صدقی</w:t>
      </w:r>
      <w:r w:rsidR="00F83D6F" w:rsidRPr="003D7325">
        <w:rPr>
          <w:rStyle w:val="a7"/>
          <w:rFonts w:cs="B Lotus"/>
          <w:sz w:val="28"/>
          <w:szCs w:val="28"/>
          <w:rtl/>
          <w:lang w:bidi="fa-IR"/>
        </w:rPr>
        <w:footnoteReference w:id="18"/>
      </w:r>
      <w:r w:rsidR="00F83D6F">
        <w:rPr>
          <w:rFonts w:hint="cs"/>
          <w:rtl/>
          <w:lang w:bidi="fa-IR"/>
        </w:rPr>
        <w:t xml:space="preserve"> بیان کرده است</w:t>
      </w:r>
      <w:r w:rsidR="088120B8">
        <w:rPr>
          <w:rFonts w:hint="cs"/>
          <w:rtl/>
          <w:lang w:bidi="fa-IR"/>
        </w:rPr>
        <w:t>.</w:t>
      </w:r>
    </w:p>
    <w:p w:rsidR="004B0D83" w:rsidRPr="00F83D6F" w:rsidRDefault="00F83D6F" w:rsidP="08777A9A">
      <w:pPr>
        <w:ind w:firstLine="172"/>
        <w:rPr>
          <w:rFonts w:cs="Times New Roman" w:hint="cs"/>
          <w:rtl/>
          <w:lang w:bidi="fa-IR"/>
        </w:rPr>
      </w:pPr>
      <w:r>
        <w:rPr>
          <w:rFonts w:hint="cs"/>
          <w:rtl/>
          <w:lang w:bidi="fa-IR"/>
        </w:rPr>
        <w:t xml:space="preserve"> همچنین دکتر محمد ش</w:t>
      </w:r>
      <w:r w:rsidR="088120B8">
        <w:rPr>
          <w:rFonts w:hint="cs"/>
          <w:rtl/>
          <w:lang w:bidi="fa-IR"/>
        </w:rPr>
        <w:t>ح</w:t>
      </w:r>
      <w:r>
        <w:rPr>
          <w:rFonts w:hint="cs"/>
          <w:rtl/>
          <w:lang w:bidi="fa-IR"/>
        </w:rPr>
        <w:t>رور</w:t>
      </w:r>
      <w:r w:rsidRPr="003D7325">
        <w:rPr>
          <w:rStyle w:val="a7"/>
          <w:rFonts w:cs="B Lotus"/>
          <w:sz w:val="28"/>
          <w:szCs w:val="28"/>
          <w:rtl/>
          <w:lang w:bidi="fa-IR"/>
        </w:rPr>
        <w:footnoteReference w:id="19"/>
      </w:r>
      <w:r>
        <w:rPr>
          <w:rFonts w:hint="cs"/>
          <w:rtl/>
          <w:lang w:bidi="fa-IR"/>
        </w:rPr>
        <w:t xml:space="preserve"> در کتابش [</w:t>
      </w:r>
      <w:r w:rsidR="08832F41" w:rsidRPr="08832F41">
        <w:rPr>
          <w:rFonts w:ascii="Lotus Linotype" w:hAnsi="Lotus Linotype" w:cs="Lotus Linotype"/>
          <w:sz w:val="22"/>
          <w:szCs w:val="22"/>
          <w:rtl/>
          <w:lang w:bidi="fa-IR"/>
        </w:rPr>
        <w:t>الکتاب و السنة قراءة معاصرة</w:t>
      </w:r>
      <w:r w:rsidR="00A23E6E">
        <w:rPr>
          <w:rFonts w:hint="cs"/>
          <w:rtl/>
          <w:lang w:bidi="fa-IR"/>
        </w:rPr>
        <w:t>]، می‌گوید</w:t>
      </w:r>
      <w:r w:rsidR="08E041FF">
        <w:rPr>
          <w:rFonts w:hint="cs"/>
          <w:rtl/>
          <w:lang w:bidi="fa-IR"/>
        </w:rPr>
        <w:t>:</w:t>
      </w:r>
      <w:r w:rsidR="00A23E6E">
        <w:rPr>
          <w:rFonts w:hint="cs"/>
          <w:rtl/>
          <w:lang w:bidi="fa-IR"/>
        </w:rPr>
        <w:t xml:space="preserve"> حقیقتاً </w:t>
      </w:r>
      <w:r w:rsidR="00693FC2">
        <w:rPr>
          <w:rFonts w:hint="cs"/>
          <w:rtl/>
          <w:lang w:bidi="fa-IR"/>
        </w:rPr>
        <w:t xml:space="preserve">آنچه در اصطلاح به نام سنت نبوی نام گرفته در حقیقت زندگی‌نامه </w:t>
      </w:r>
      <w:r w:rsidR="00D6342B">
        <w:rPr>
          <w:rFonts w:hint="cs"/>
          <w:rtl/>
          <w:lang w:bidi="fa-IR"/>
        </w:rPr>
        <w:t>پیامبر</w:t>
      </w:r>
      <w:r w:rsidR="00D6342B">
        <w:rPr>
          <w:rFonts w:hint="cs"/>
          <w:lang w:bidi="fa-IR"/>
        </w:rPr>
        <w:sym w:font="AGA Arabesque" w:char="F072"/>
      </w:r>
      <w:r w:rsidR="00D6342B">
        <w:rPr>
          <w:rFonts w:hint="cs"/>
          <w:rtl/>
          <w:lang w:bidi="fa-IR"/>
        </w:rPr>
        <w:t xml:space="preserve"> است به عنوان یک پیامبر و یک موجود بشری که یک زندگی واقعی و عینی داشته، یعنی در واقعیت محض زندگی کرده نه در دنیایی </w:t>
      </w:r>
      <w:r w:rsidR="088120B8">
        <w:rPr>
          <w:rFonts w:hint="cs"/>
          <w:rtl/>
          <w:lang w:bidi="fa-IR"/>
        </w:rPr>
        <w:t>خی</w:t>
      </w:r>
      <w:r w:rsidR="00D6342B">
        <w:rPr>
          <w:rFonts w:hint="cs"/>
          <w:rtl/>
          <w:lang w:bidi="fa-IR"/>
        </w:rPr>
        <w:t xml:space="preserve">الی. </w:t>
      </w:r>
    </w:p>
    <w:p w:rsidR="00A54568" w:rsidRDefault="00902506" w:rsidP="08777A9A">
      <w:pPr>
        <w:ind w:firstLine="172"/>
        <w:rPr>
          <w:rFonts w:hint="cs"/>
          <w:rtl/>
          <w:lang w:bidi="fa-IR"/>
        </w:rPr>
      </w:pPr>
      <w:r w:rsidRPr="08B97548">
        <w:rPr>
          <w:rFonts w:hint="cs"/>
          <w:rtl/>
          <w:lang w:bidi="fa-IR"/>
        </w:rPr>
        <w:t>و در جایی دیگر می‌گوید</w:t>
      </w:r>
      <w:r w:rsidR="08E041FF">
        <w:rPr>
          <w:rFonts w:hint="cs"/>
          <w:rtl/>
          <w:lang w:bidi="fa-IR"/>
        </w:rPr>
        <w:t>:</w:t>
      </w:r>
      <w:r w:rsidR="00D5203C" w:rsidRPr="08B97548">
        <w:rPr>
          <w:rFonts w:hint="cs"/>
          <w:rtl/>
          <w:lang w:bidi="fa-IR"/>
        </w:rPr>
        <w:t xml:space="preserve"> به نظر ما برای سنت پیامبر تعریف غلطی کرده‌اند که گفته‌اند سنت به هر آنچه از پیامبر</w:t>
      </w:r>
      <w:r w:rsidR="00D5203C" w:rsidRPr="08B97548">
        <w:rPr>
          <w:rFonts w:hint="cs"/>
          <w:lang w:bidi="fa-IR"/>
        </w:rPr>
        <w:sym w:font="AGA Arabesque" w:char="F072"/>
      </w:r>
      <w:r w:rsidR="00D5203C" w:rsidRPr="08B97548">
        <w:rPr>
          <w:rFonts w:hint="cs"/>
          <w:rtl/>
          <w:lang w:bidi="fa-IR"/>
        </w:rPr>
        <w:t xml:space="preserve"> واقع شده از سخن و امر و نهی و عمل یا اقرار اطلاق می‌شود و با اطلاع از اینکه این تعریف از سنت تعریف خود پیامبر</w:t>
      </w:r>
      <w:r w:rsidR="00D5203C" w:rsidRPr="08B97548">
        <w:rPr>
          <w:rFonts w:hint="cs"/>
          <w:lang w:bidi="fa-IR"/>
        </w:rPr>
        <w:sym w:font="AGA Arabesque" w:char="F072"/>
      </w:r>
      <w:r w:rsidR="00D5203C" w:rsidRPr="08B97548">
        <w:rPr>
          <w:rFonts w:hint="cs"/>
          <w:rtl/>
          <w:lang w:bidi="fa-IR"/>
        </w:rPr>
        <w:t xml:space="preserve"> نیست، بنابرای</w:t>
      </w:r>
      <w:r w:rsidR="006D2088" w:rsidRPr="08B97548">
        <w:rPr>
          <w:rFonts w:hint="cs"/>
          <w:rtl/>
          <w:lang w:bidi="fa-IR"/>
        </w:rPr>
        <w:t>ن</w:t>
      </w:r>
      <w:r w:rsidR="00D5203C" w:rsidRPr="08B97548">
        <w:rPr>
          <w:rFonts w:hint="cs"/>
          <w:rtl/>
          <w:lang w:bidi="fa-IR"/>
        </w:rPr>
        <w:t xml:space="preserve"> قابلیت تحقیق و بررسی و قبول یا رد را دارد. </w:t>
      </w:r>
      <w:r w:rsidR="081C5BA2" w:rsidRPr="08B97548">
        <w:rPr>
          <w:rFonts w:hint="cs"/>
          <w:rtl/>
          <w:lang w:bidi="fa-IR"/>
        </w:rPr>
        <w:t xml:space="preserve">همچنین </w:t>
      </w:r>
      <w:r w:rsidR="00D5203C" w:rsidRPr="08B97548">
        <w:rPr>
          <w:rFonts w:hint="cs"/>
          <w:rtl/>
          <w:lang w:bidi="fa-IR"/>
        </w:rPr>
        <w:t>با توجه به اینکه پیامبر</w:t>
      </w:r>
      <w:r w:rsidR="00D5203C" w:rsidRPr="08B97548">
        <w:rPr>
          <w:rFonts w:hint="cs"/>
          <w:lang w:bidi="fa-IR"/>
        </w:rPr>
        <w:sym w:font="AGA Arabesque" w:char="F072"/>
      </w:r>
      <w:r w:rsidR="00D5203C" w:rsidRPr="08B97548">
        <w:rPr>
          <w:rFonts w:hint="cs"/>
          <w:rtl/>
          <w:lang w:bidi="fa-IR"/>
        </w:rPr>
        <w:t xml:space="preserve"> و یارانش سنت را به این صورت تعریف نکرده‌اند</w:t>
      </w:r>
      <w:r w:rsidR="081C5BA2" w:rsidRPr="08B97548">
        <w:rPr>
          <w:rFonts w:hint="cs"/>
          <w:rtl/>
          <w:lang w:bidi="fa-IR"/>
        </w:rPr>
        <w:t xml:space="preserve"> این تعریف سبب مومیایی شدن اسلام شده و</w:t>
      </w:r>
      <w:r w:rsidR="00D5203C" w:rsidRPr="08B97548">
        <w:rPr>
          <w:rFonts w:hint="cs"/>
          <w:rtl/>
          <w:lang w:bidi="fa-IR"/>
        </w:rPr>
        <w:t xml:space="preserve"> رفتار عمر بن خطاب هم همین را تأیید می‌نماید.</w:t>
      </w:r>
      <w:r w:rsidR="00D5203C" w:rsidRPr="08B97548">
        <w:rPr>
          <w:rStyle w:val="a7"/>
          <w:rFonts w:cs="B Lotus"/>
          <w:sz w:val="28"/>
          <w:szCs w:val="28"/>
          <w:rtl/>
          <w:lang w:bidi="fa-IR"/>
        </w:rPr>
        <w:footnoteReference w:id="20"/>
      </w:r>
      <w:r w:rsidR="00D5203C">
        <w:rPr>
          <w:rFonts w:hint="cs"/>
          <w:rtl/>
          <w:lang w:bidi="fa-IR"/>
        </w:rPr>
        <w:t xml:space="preserve"> </w:t>
      </w:r>
    </w:p>
    <w:p w:rsidR="00D5203C" w:rsidRDefault="08F8691B" w:rsidP="08777A9A">
      <w:pPr>
        <w:ind w:firstLine="172"/>
        <w:rPr>
          <w:rFonts w:hint="cs"/>
          <w:rtl/>
          <w:lang w:bidi="fa-IR"/>
        </w:rPr>
      </w:pPr>
      <w:r>
        <w:rPr>
          <w:rFonts w:hint="cs"/>
          <w:rtl/>
          <w:lang w:bidi="fa-IR"/>
        </w:rPr>
        <w:t>نیازی عز</w:t>
      </w:r>
      <w:r w:rsidR="00D5203C">
        <w:rPr>
          <w:rFonts w:hint="cs"/>
          <w:rtl/>
          <w:lang w:bidi="fa-IR"/>
        </w:rPr>
        <w:t>الدین</w:t>
      </w:r>
      <w:r w:rsidR="00B10500">
        <w:rPr>
          <w:rFonts w:hint="cs"/>
          <w:rtl/>
          <w:lang w:bidi="fa-IR"/>
        </w:rPr>
        <w:t xml:space="preserve"> هم می‌گوید</w:t>
      </w:r>
      <w:r w:rsidR="08E041FF">
        <w:rPr>
          <w:rFonts w:hint="cs"/>
          <w:rtl/>
          <w:lang w:bidi="fa-IR"/>
        </w:rPr>
        <w:t>:</w:t>
      </w:r>
      <w:r w:rsidRPr="08F8691B">
        <w:rPr>
          <w:rStyle w:val="a7"/>
          <w:rFonts w:cs="B Lotus"/>
          <w:sz w:val="28"/>
          <w:szCs w:val="28"/>
          <w:rtl/>
          <w:lang w:bidi="fa-IR"/>
        </w:rPr>
        <w:t xml:space="preserve"> </w:t>
      </w:r>
      <w:r w:rsidRPr="003D7325">
        <w:rPr>
          <w:rStyle w:val="a7"/>
          <w:rFonts w:cs="B Lotus"/>
          <w:sz w:val="28"/>
          <w:szCs w:val="28"/>
          <w:rtl/>
          <w:lang w:bidi="fa-IR"/>
        </w:rPr>
        <w:footnoteReference w:id="21"/>
      </w:r>
      <w:r w:rsidR="008B2DCA">
        <w:rPr>
          <w:rFonts w:hint="cs"/>
          <w:rtl/>
          <w:lang w:bidi="fa-IR"/>
        </w:rPr>
        <w:t xml:space="preserve"> بزرگان </w:t>
      </w:r>
      <w:r w:rsidR="00D64DEF">
        <w:rPr>
          <w:rFonts w:hint="cs"/>
          <w:rtl/>
          <w:lang w:bidi="fa-IR"/>
        </w:rPr>
        <w:t xml:space="preserve">دینی در قرن سوم هجری سنت را تعریف کرده و چیزهایی را </w:t>
      </w:r>
      <w:r w:rsidR="081C5BA2">
        <w:rPr>
          <w:rFonts w:hint="cs"/>
          <w:rtl/>
          <w:lang w:bidi="fa-IR"/>
        </w:rPr>
        <w:t>با</w:t>
      </w:r>
      <w:r w:rsidR="00D64DEF">
        <w:rPr>
          <w:rFonts w:hint="cs"/>
          <w:rtl/>
          <w:lang w:bidi="fa-IR"/>
        </w:rPr>
        <w:t xml:space="preserve"> اجتهاد خود به آن اف</w:t>
      </w:r>
      <w:r w:rsidR="081C5BA2">
        <w:rPr>
          <w:rFonts w:hint="cs"/>
          <w:rtl/>
          <w:lang w:bidi="fa-IR"/>
        </w:rPr>
        <w:t>زود</w:t>
      </w:r>
      <w:r w:rsidR="00D64DEF">
        <w:rPr>
          <w:rFonts w:hint="cs"/>
          <w:rtl/>
          <w:lang w:bidi="fa-IR"/>
        </w:rPr>
        <w:t xml:space="preserve">ه </w:t>
      </w:r>
      <w:r w:rsidR="081C5BA2">
        <w:rPr>
          <w:rFonts w:hint="cs"/>
          <w:rtl/>
          <w:lang w:bidi="fa-IR"/>
        </w:rPr>
        <w:t>ا</w:t>
      </w:r>
      <w:r w:rsidR="00E81F45">
        <w:rPr>
          <w:rFonts w:hint="cs"/>
          <w:rtl/>
          <w:lang w:bidi="fa-IR"/>
        </w:rPr>
        <w:t>ند، آنها</w:t>
      </w:r>
      <w:r w:rsidR="00FA1DDC">
        <w:rPr>
          <w:rFonts w:hint="cs"/>
          <w:rtl/>
          <w:lang w:bidi="fa-IR"/>
        </w:rPr>
        <w:t xml:space="preserve"> در تعریف سنت گفته‌اند</w:t>
      </w:r>
      <w:r w:rsidR="08E041FF">
        <w:rPr>
          <w:rFonts w:hint="cs"/>
          <w:rtl/>
          <w:lang w:bidi="fa-IR"/>
        </w:rPr>
        <w:t>:</w:t>
      </w:r>
      <w:r w:rsidR="00FA1DDC">
        <w:rPr>
          <w:rFonts w:hint="cs"/>
          <w:rtl/>
          <w:lang w:bidi="fa-IR"/>
        </w:rPr>
        <w:t xml:space="preserve"> هر چه از پیامبر</w:t>
      </w:r>
      <w:r w:rsidR="00FA1DDC">
        <w:rPr>
          <w:rFonts w:hint="cs"/>
          <w:lang w:bidi="fa-IR"/>
        </w:rPr>
        <w:sym w:font="AGA Arabesque" w:char="F072"/>
      </w:r>
      <w:r w:rsidR="00FA1DDC">
        <w:rPr>
          <w:rFonts w:hint="cs"/>
          <w:rtl/>
          <w:lang w:bidi="fa-IR"/>
        </w:rPr>
        <w:t xml:space="preserve"> روایت شده از گفته و عمل یا تقریر یا ویژگی فطری و شخصیتی یا روش او </w:t>
      </w:r>
      <w:r>
        <w:rPr>
          <w:rFonts w:hint="cs"/>
          <w:rtl/>
          <w:lang w:bidi="fa-IR"/>
        </w:rPr>
        <w:t xml:space="preserve">سنت است </w:t>
      </w:r>
      <w:r w:rsidR="00FA1DDC">
        <w:rPr>
          <w:rFonts w:hint="cs"/>
          <w:rtl/>
          <w:lang w:bidi="fa-IR"/>
        </w:rPr>
        <w:t xml:space="preserve">و فرقی ندارد که اینها قبل از دوره پیامبری </w:t>
      </w:r>
      <w:r w:rsidR="081C5BA2">
        <w:rPr>
          <w:rFonts w:hint="cs"/>
          <w:rtl/>
          <w:lang w:bidi="fa-IR"/>
        </w:rPr>
        <w:t>ایشان</w:t>
      </w:r>
      <w:r w:rsidR="00FA1DDC">
        <w:rPr>
          <w:rFonts w:hint="cs"/>
          <w:rtl/>
          <w:lang w:bidi="fa-IR"/>
        </w:rPr>
        <w:t xml:space="preserve"> بوده مانند </w:t>
      </w:r>
      <w:r w:rsidR="081C5BA2">
        <w:rPr>
          <w:rFonts w:hint="cs"/>
          <w:rtl/>
          <w:lang w:bidi="fa-IR"/>
        </w:rPr>
        <w:t xml:space="preserve">دوره </w:t>
      </w:r>
      <w:r w:rsidR="00FA1DDC">
        <w:rPr>
          <w:rFonts w:hint="cs"/>
          <w:rtl/>
          <w:lang w:bidi="fa-IR"/>
        </w:rPr>
        <w:t>گوشه‌گیری وی در غار حرا یا بعد از پیامبری</w:t>
      </w:r>
      <w:r>
        <w:rPr>
          <w:rFonts w:hint="cs"/>
          <w:rtl/>
          <w:lang w:bidi="fa-IR"/>
        </w:rPr>
        <w:t>.</w:t>
      </w:r>
      <w:r w:rsidR="00FA1DDC">
        <w:rPr>
          <w:rFonts w:hint="cs"/>
          <w:rtl/>
          <w:lang w:bidi="fa-IR"/>
        </w:rPr>
        <w:t xml:space="preserve"> و این تعریف گسترده‌</w:t>
      </w:r>
      <w:r w:rsidR="081C5BA2">
        <w:rPr>
          <w:rFonts w:hint="cs"/>
          <w:rtl/>
          <w:lang w:bidi="fa-IR"/>
        </w:rPr>
        <w:t>ا</w:t>
      </w:r>
      <w:r w:rsidR="00FA1DDC">
        <w:rPr>
          <w:rFonts w:hint="cs"/>
          <w:rtl/>
          <w:lang w:bidi="fa-IR"/>
        </w:rPr>
        <w:t>ی که آورده شد در دور</w:t>
      </w:r>
      <w:r>
        <w:rPr>
          <w:rFonts w:hint="cs"/>
          <w:rtl/>
          <w:lang w:bidi="fa-IR"/>
        </w:rPr>
        <w:t>ه‏</w:t>
      </w:r>
      <w:r w:rsidR="00FA1DDC">
        <w:rPr>
          <w:rFonts w:hint="cs"/>
          <w:rtl/>
          <w:lang w:bidi="fa-IR"/>
        </w:rPr>
        <w:t xml:space="preserve">های بعد از </w:t>
      </w:r>
      <w:r w:rsidR="081C5BA2">
        <w:rPr>
          <w:rFonts w:hint="cs"/>
          <w:rtl/>
          <w:lang w:bidi="fa-IR"/>
        </w:rPr>
        <w:t>زمان</w:t>
      </w:r>
      <w:r w:rsidR="00FA1DDC">
        <w:rPr>
          <w:rFonts w:hint="cs"/>
          <w:rtl/>
          <w:lang w:bidi="fa-IR"/>
        </w:rPr>
        <w:t xml:space="preserve"> پیامبر</w:t>
      </w:r>
      <w:r w:rsidR="00FA1DDC">
        <w:rPr>
          <w:rFonts w:hint="cs"/>
          <w:lang w:bidi="fa-IR"/>
        </w:rPr>
        <w:sym w:font="AGA Arabesque" w:char="F072"/>
      </w:r>
      <w:r w:rsidR="00FA1DDC">
        <w:rPr>
          <w:rFonts w:hint="cs"/>
          <w:rtl/>
          <w:lang w:bidi="fa-IR"/>
        </w:rPr>
        <w:t xml:space="preserve"> و یارانش موجب مصیبت‌های زیادی برای اسلام شد. </w:t>
      </w:r>
    </w:p>
    <w:p w:rsidR="00A54568" w:rsidRDefault="081C5BA2" w:rsidP="08777A9A">
      <w:pPr>
        <w:ind w:firstLine="172"/>
        <w:rPr>
          <w:rFonts w:hint="cs"/>
          <w:rtl/>
          <w:lang w:bidi="fa-IR"/>
        </w:rPr>
      </w:pPr>
      <w:r>
        <w:rPr>
          <w:rFonts w:hint="cs"/>
          <w:rtl/>
          <w:lang w:bidi="fa-IR"/>
        </w:rPr>
        <w:t>ا</w:t>
      </w:r>
      <w:r w:rsidR="004A7C03">
        <w:rPr>
          <w:rFonts w:hint="cs"/>
          <w:rtl/>
          <w:lang w:bidi="fa-IR"/>
        </w:rPr>
        <w:t>و در جای دیگری می‌گوید</w:t>
      </w:r>
      <w:r w:rsidR="08E041FF">
        <w:rPr>
          <w:rFonts w:hint="cs"/>
          <w:rtl/>
          <w:lang w:bidi="fa-IR"/>
        </w:rPr>
        <w:t>:</w:t>
      </w:r>
      <w:r w:rsidR="004A7C03">
        <w:rPr>
          <w:rFonts w:hint="cs"/>
          <w:rtl/>
          <w:lang w:bidi="fa-IR"/>
        </w:rPr>
        <w:t xml:space="preserve"> بیشتر کسانی که گفتار پیامبر</w:t>
      </w:r>
      <w:r w:rsidR="004A7C03">
        <w:rPr>
          <w:rFonts w:hint="cs"/>
          <w:lang w:bidi="fa-IR"/>
        </w:rPr>
        <w:sym w:font="AGA Arabesque" w:char="F072"/>
      </w:r>
      <w:r w:rsidR="004A7C03">
        <w:rPr>
          <w:rFonts w:hint="cs"/>
          <w:rtl/>
          <w:lang w:bidi="fa-IR"/>
        </w:rPr>
        <w:t xml:space="preserve"> </w:t>
      </w:r>
      <w:r w:rsidR="00035249">
        <w:rPr>
          <w:rFonts w:hint="cs"/>
          <w:rtl/>
          <w:lang w:bidi="fa-IR"/>
        </w:rPr>
        <w:t xml:space="preserve">و کردار و رفتار خصوصی وی را وارد دین کردند همزمان می‌دانستند که کار </w:t>
      </w:r>
      <w:r>
        <w:rPr>
          <w:rFonts w:hint="cs"/>
          <w:rtl/>
          <w:lang w:bidi="fa-IR"/>
        </w:rPr>
        <w:t>نادرستی</w:t>
      </w:r>
      <w:r w:rsidR="00035249">
        <w:rPr>
          <w:rFonts w:hint="cs"/>
          <w:rtl/>
          <w:lang w:bidi="fa-IR"/>
        </w:rPr>
        <w:t xml:space="preserve"> را انجام می‌دهند</w:t>
      </w:r>
      <w:r w:rsidR="081E203B">
        <w:rPr>
          <w:rFonts w:hint="cs"/>
          <w:rtl/>
          <w:lang w:bidi="fa-IR"/>
        </w:rPr>
        <w:t xml:space="preserve"> که نوعی </w:t>
      </w:r>
      <w:r w:rsidR="00035249">
        <w:rPr>
          <w:rFonts w:hint="cs"/>
          <w:rtl/>
          <w:lang w:bidi="fa-IR"/>
        </w:rPr>
        <w:t xml:space="preserve">گناه </w:t>
      </w:r>
      <w:r w:rsidR="081E203B">
        <w:rPr>
          <w:rFonts w:hint="cs"/>
          <w:rtl/>
          <w:lang w:bidi="fa-IR"/>
        </w:rPr>
        <w:t>بشمار می رود</w:t>
      </w:r>
      <w:r w:rsidR="00035249">
        <w:rPr>
          <w:rFonts w:hint="cs"/>
          <w:rtl/>
          <w:lang w:bidi="fa-IR"/>
        </w:rPr>
        <w:t xml:space="preserve">، لکن </w:t>
      </w:r>
      <w:r w:rsidR="081E203B">
        <w:rPr>
          <w:rFonts w:hint="cs"/>
          <w:rtl/>
          <w:lang w:bidi="fa-IR"/>
        </w:rPr>
        <w:t xml:space="preserve">از آنجا که </w:t>
      </w:r>
      <w:r w:rsidR="00035249">
        <w:rPr>
          <w:rFonts w:hint="cs"/>
          <w:rtl/>
          <w:lang w:bidi="fa-IR"/>
        </w:rPr>
        <w:t>خواسته</w:t>
      </w:r>
      <w:r w:rsidR="081E203B">
        <w:rPr>
          <w:rFonts w:hint="cs"/>
          <w:rtl/>
          <w:lang w:bidi="fa-IR"/>
        </w:rPr>
        <w:t xml:space="preserve"> های نفسانی و شیطان</w:t>
      </w:r>
      <w:r w:rsidR="00035249">
        <w:rPr>
          <w:rFonts w:hint="cs"/>
          <w:rtl/>
          <w:lang w:bidi="fa-IR"/>
        </w:rPr>
        <w:t xml:space="preserve"> در آن لحظه از ایمان </w:t>
      </w:r>
      <w:r w:rsidR="081E203B">
        <w:rPr>
          <w:rFonts w:hint="cs"/>
          <w:rtl/>
          <w:lang w:bidi="fa-IR"/>
        </w:rPr>
        <w:t xml:space="preserve">شان </w:t>
      </w:r>
      <w:r w:rsidR="00035249">
        <w:rPr>
          <w:rFonts w:hint="cs"/>
          <w:rtl/>
          <w:lang w:bidi="fa-IR"/>
        </w:rPr>
        <w:t>نیرومندتر بود، لذا شیطان کاری را که می‌خواست عملی کرد.</w:t>
      </w:r>
      <w:r w:rsidR="00035249" w:rsidRPr="003D7325">
        <w:rPr>
          <w:rStyle w:val="a7"/>
          <w:rFonts w:cs="B Lotus"/>
          <w:sz w:val="28"/>
          <w:szCs w:val="28"/>
          <w:rtl/>
          <w:lang w:bidi="fa-IR"/>
        </w:rPr>
        <w:footnoteReference w:id="22"/>
      </w:r>
      <w:r w:rsidR="00035249">
        <w:rPr>
          <w:rFonts w:hint="cs"/>
          <w:rtl/>
          <w:lang w:bidi="fa-IR"/>
        </w:rPr>
        <w:t xml:space="preserve"> </w:t>
      </w:r>
    </w:p>
    <w:p w:rsidR="00A54568" w:rsidRDefault="003D21CC" w:rsidP="08777A9A">
      <w:pPr>
        <w:ind w:firstLine="172"/>
        <w:rPr>
          <w:rFonts w:hint="cs"/>
          <w:rtl/>
          <w:lang w:bidi="fa-IR"/>
        </w:rPr>
      </w:pPr>
      <w:r>
        <w:rPr>
          <w:rFonts w:hint="cs"/>
          <w:rtl/>
          <w:lang w:bidi="fa-IR"/>
        </w:rPr>
        <w:t xml:space="preserve"> از </w:t>
      </w:r>
      <w:r w:rsidR="081E203B">
        <w:rPr>
          <w:rFonts w:hint="cs"/>
          <w:rtl/>
          <w:lang w:bidi="fa-IR"/>
        </w:rPr>
        <w:t xml:space="preserve">دیگر </w:t>
      </w:r>
      <w:r>
        <w:rPr>
          <w:rFonts w:hint="cs"/>
          <w:rtl/>
          <w:lang w:bidi="fa-IR"/>
        </w:rPr>
        <w:t xml:space="preserve">معناهای لغوی </w:t>
      </w:r>
      <w:r w:rsidR="081E203B">
        <w:rPr>
          <w:rFonts w:hint="cs"/>
          <w:rtl/>
          <w:lang w:bidi="fa-IR"/>
        </w:rPr>
        <w:t xml:space="preserve">سنت </w:t>
      </w:r>
      <w:r>
        <w:rPr>
          <w:rFonts w:hint="cs"/>
          <w:rtl/>
          <w:lang w:bidi="fa-IR"/>
        </w:rPr>
        <w:t xml:space="preserve">که برای ایجاد شک و گمان در سنت مطهر بر آن تکیه می‌کنند </w:t>
      </w:r>
      <w:r w:rsidR="081E203B">
        <w:rPr>
          <w:rFonts w:hint="cs"/>
          <w:rtl/>
          <w:lang w:bidi="fa-IR"/>
        </w:rPr>
        <w:t xml:space="preserve">سنت آمده </w:t>
      </w:r>
      <w:r>
        <w:rPr>
          <w:rFonts w:hint="cs"/>
          <w:rtl/>
          <w:lang w:bidi="fa-IR"/>
        </w:rPr>
        <w:t>در قرآن کریم</w:t>
      </w:r>
      <w:r w:rsidR="08F30C44">
        <w:rPr>
          <w:rFonts w:hint="cs"/>
          <w:rtl/>
          <w:lang w:bidi="fa-IR"/>
        </w:rPr>
        <w:t xml:space="preserve"> </w:t>
      </w:r>
      <w:r w:rsidR="08D17FA3">
        <w:rPr>
          <w:rFonts w:hint="cs"/>
          <w:rtl/>
          <w:lang w:bidi="fa-IR"/>
        </w:rPr>
        <w:t>به معنی امر خدا</w:t>
      </w:r>
      <w:r w:rsidR="08D17FA3">
        <w:rPr>
          <w:lang w:bidi="fa-IR"/>
        </w:rPr>
        <w:t xml:space="preserve"> </w:t>
      </w:r>
      <w:r w:rsidR="00A155AA">
        <w:rPr>
          <w:rFonts w:hint="cs"/>
          <w:rtl/>
          <w:lang w:bidi="fa-IR"/>
        </w:rPr>
        <w:t xml:space="preserve"> و نهی او و بقیه احکام و شیوه‌های اوست، می‌گویند</w:t>
      </w:r>
      <w:r w:rsidR="08E041FF">
        <w:rPr>
          <w:rFonts w:hint="cs"/>
          <w:rtl/>
          <w:lang w:bidi="fa-IR"/>
        </w:rPr>
        <w:t>:</w:t>
      </w:r>
      <w:r w:rsidR="00A155AA">
        <w:rPr>
          <w:rFonts w:hint="cs"/>
          <w:rtl/>
          <w:lang w:bidi="fa-IR"/>
        </w:rPr>
        <w:t xml:space="preserve"> هیچ سنتی نیست به جز سنت خدای عزوجل که در کتاب شریفش </w:t>
      </w:r>
      <w:r w:rsidR="006568CD">
        <w:rPr>
          <w:rFonts w:hint="cs"/>
          <w:rtl/>
          <w:lang w:bidi="fa-IR"/>
        </w:rPr>
        <w:t>آ</w:t>
      </w:r>
      <w:r w:rsidR="00A155AA">
        <w:rPr>
          <w:rFonts w:hint="cs"/>
          <w:rtl/>
          <w:lang w:bidi="fa-IR"/>
        </w:rPr>
        <w:t xml:space="preserve">مده است، و محال است که پیغمبر یک سنت و خدا یک سنت </w:t>
      </w:r>
      <w:r w:rsidR="002F2DB5">
        <w:rPr>
          <w:rFonts w:hint="cs"/>
          <w:rtl/>
          <w:lang w:bidi="fa-IR"/>
        </w:rPr>
        <w:t xml:space="preserve">دیگر داشته باشد، و جایز نیست که پیغمبر خود را با خدا عزوجل شریک بداند. </w:t>
      </w:r>
    </w:p>
    <w:p w:rsidR="002F2DB5" w:rsidRDefault="002F2DB5" w:rsidP="08777A9A">
      <w:pPr>
        <w:ind w:firstLine="172"/>
        <w:rPr>
          <w:rFonts w:hint="cs"/>
          <w:rtl/>
          <w:lang w:bidi="fa-IR"/>
        </w:rPr>
      </w:pPr>
      <w:r>
        <w:rPr>
          <w:rFonts w:hint="cs"/>
          <w:rtl/>
          <w:lang w:bidi="fa-IR"/>
        </w:rPr>
        <w:t>در این مورد محمد نجیب</w:t>
      </w:r>
      <w:r w:rsidRPr="003D7325">
        <w:rPr>
          <w:rStyle w:val="a7"/>
          <w:rFonts w:cs="B Lotus"/>
          <w:sz w:val="28"/>
          <w:szCs w:val="28"/>
          <w:rtl/>
          <w:lang w:bidi="fa-IR"/>
        </w:rPr>
        <w:footnoteReference w:id="23"/>
      </w:r>
      <w:r>
        <w:rPr>
          <w:rFonts w:hint="cs"/>
          <w:rtl/>
          <w:lang w:bidi="fa-IR"/>
        </w:rPr>
        <w:t xml:space="preserve"> </w:t>
      </w:r>
      <w:r w:rsidR="00F21215">
        <w:rPr>
          <w:rFonts w:hint="cs"/>
          <w:rtl/>
          <w:lang w:bidi="fa-IR"/>
        </w:rPr>
        <w:t>در کتابش (نماز) می‌گوید</w:t>
      </w:r>
      <w:r w:rsidR="08E041FF">
        <w:rPr>
          <w:rFonts w:hint="cs"/>
          <w:rtl/>
          <w:lang w:bidi="fa-IR"/>
        </w:rPr>
        <w:t>:</w:t>
      </w:r>
      <w:r w:rsidR="00F21215">
        <w:rPr>
          <w:rFonts w:hint="cs"/>
          <w:rtl/>
          <w:lang w:bidi="fa-IR"/>
        </w:rPr>
        <w:t xml:space="preserve"> قرآن و همه آیات </w:t>
      </w:r>
      <w:r w:rsidR="08F8691B">
        <w:rPr>
          <w:rFonts w:hint="cs"/>
          <w:rtl/>
          <w:lang w:bidi="fa-IR"/>
        </w:rPr>
        <w:t>آن</w:t>
      </w:r>
      <w:r w:rsidR="00F21215">
        <w:rPr>
          <w:rFonts w:hint="cs"/>
          <w:rtl/>
          <w:lang w:bidi="fa-IR"/>
        </w:rPr>
        <w:t xml:space="preserve"> سنت خداوند است که آن را </w:t>
      </w:r>
      <w:r w:rsidR="081E203B">
        <w:rPr>
          <w:rFonts w:hint="cs"/>
          <w:rtl/>
          <w:lang w:bidi="fa-IR"/>
        </w:rPr>
        <w:t xml:space="preserve">در نظام هستی </w:t>
      </w:r>
      <w:r w:rsidR="00F21215">
        <w:rPr>
          <w:rFonts w:hint="cs"/>
          <w:rtl/>
          <w:lang w:bidi="fa-IR"/>
        </w:rPr>
        <w:t>قرار داده و واجب گردانیده و خودش آن را اجرا نموده</w:t>
      </w:r>
      <w:r w:rsidR="081E203B">
        <w:rPr>
          <w:rFonts w:hint="cs"/>
          <w:rtl/>
          <w:lang w:bidi="fa-IR"/>
        </w:rPr>
        <w:t xml:space="preserve"> است</w:t>
      </w:r>
      <w:r w:rsidR="00F21215">
        <w:rPr>
          <w:rFonts w:hint="cs"/>
          <w:rtl/>
          <w:lang w:bidi="fa-IR"/>
        </w:rPr>
        <w:t>؛ پس این سنت خداست و باور کردنی نیست که برای پیغمبر سنتی باشد و برای خدا سنتی، و پیغمبر خود را شریک خدا بداند و برای هر کدام حکم مخصوصی باشد</w:t>
      </w:r>
      <w:r w:rsidR="081106CF">
        <w:rPr>
          <w:rFonts w:hint="cs"/>
          <w:rtl/>
          <w:lang w:bidi="fa-IR"/>
        </w:rPr>
        <w:t>.</w:t>
      </w:r>
      <w:r w:rsidR="08F8691B">
        <w:rPr>
          <w:rFonts w:hint="cs"/>
          <w:rtl/>
          <w:lang w:bidi="fa-IR"/>
        </w:rPr>
        <w:t xml:space="preserve"> محال است</w:t>
      </w:r>
      <w:r w:rsidR="081106CF">
        <w:rPr>
          <w:rFonts w:hint="cs"/>
          <w:rtl/>
          <w:lang w:bidi="fa-IR"/>
        </w:rPr>
        <w:t xml:space="preserve"> چنین کاری </w:t>
      </w:r>
      <w:r w:rsidR="00F21215">
        <w:rPr>
          <w:rFonts w:hint="cs"/>
          <w:rtl/>
          <w:lang w:bidi="fa-IR"/>
        </w:rPr>
        <w:t>از انسان مؤمن</w:t>
      </w:r>
      <w:r w:rsidR="081106CF">
        <w:rPr>
          <w:rFonts w:hint="cs"/>
          <w:rtl/>
          <w:lang w:bidi="fa-IR"/>
        </w:rPr>
        <w:t>ی</w:t>
      </w:r>
      <w:r w:rsidR="08F8691B">
        <w:rPr>
          <w:rFonts w:hint="cs"/>
          <w:rtl/>
          <w:lang w:bidi="fa-IR"/>
        </w:rPr>
        <w:t>،</w:t>
      </w:r>
      <w:r w:rsidR="00F21215">
        <w:rPr>
          <w:rFonts w:hint="cs"/>
          <w:rtl/>
          <w:lang w:bidi="fa-IR"/>
        </w:rPr>
        <w:t xml:space="preserve"> </w:t>
      </w:r>
      <w:r w:rsidR="08F8691B">
        <w:rPr>
          <w:rFonts w:hint="cs"/>
          <w:rtl/>
          <w:lang w:bidi="fa-IR"/>
        </w:rPr>
        <w:t>بخصوص از پیغمبر</w:t>
      </w:r>
      <w:r w:rsidR="08F8691B">
        <w:rPr>
          <w:rFonts w:hint="cs"/>
          <w:lang w:bidi="fa-IR"/>
        </w:rPr>
        <w:sym w:font="AGA Arabesque" w:char="F072"/>
      </w:r>
      <w:r w:rsidR="08F8691B">
        <w:rPr>
          <w:rFonts w:hint="cs"/>
          <w:rtl/>
          <w:lang w:bidi="fa-IR"/>
        </w:rPr>
        <w:t xml:space="preserve"> </w:t>
      </w:r>
      <w:r w:rsidR="00F21215">
        <w:rPr>
          <w:rFonts w:hint="cs"/>
          <w:rtl/>
          <w:lang w:bidi="fa-IR"/>
        </w:rPr>
        <w:t>روی دهد</w:t>
      </w:r>
      <w:r w:rsidR="08F8691B">
        <w:rPr>
          <w:rFonts w:hint="cs"/>
          <w:rtl/>
          <w:lang w:bidi="fa-IR"/>
        </w:rPr>
        <w:t>.</w:t>
      </w:r>
      <w:r w:rsidR="00F21215">
        <w:rPr>
          <w:rFonts w:hint="cs"/>
          <w:rtl/>
          <w:lang w:bidi="fa-IR"/>
        </w:rPr>
        <w:t xml:space="preserve"> </w:t>
      </w:r>
      <w:r w:rsidR="00A65ECB">
        <w:rPr>
          <w:rFonts w:hint="cs"/>
          <w:rtl/>
          <w:lang w:bidi="fa-IR"/>
        </w:rPr>
        <w:t>و جایز نیست برای انسانی ک</w:t>
      </w:r>
      <w:r w:rsidR="08F8691B">
        <w:rPr>
          <w:rFonts w:hint="cs"/>
          <w:rtl/>
          <w:lang w:bidi="fa-IR"/>
        </w:rPr>
        <w:t>ه خداوند کتاب و دستورات و رسالت</w:t>
      </w:r>
      <w:r w:rsidR="00A65ECB">
        <w:rPr>
          <w:rFonts w:hint="cs"/>
          <w:rtl/>
          <w:lang w:bidi="fa-IR"/>
        </w:rPr>
        <w:t xml:space="preserve"> به او بخشیده که حکم و دستورات خدا را ترک کند، و از مردم بخواهد </w:t>
      </w:r>
      <w:r w:rsidR="081106CF">
        <w:rPr>
          <w:rFonts w:hint="cs"/>
          <w:rtl/>
          <w:lang w:bidi="fa-IR"/>
        </w:rPr>
        <w:t xml:space="preserve">در احکامی که خود قرار می‌دهد، </w:t>
      </w:r>
      <w:r w:rsidR="00A65ECB">
        <w:rPr>
          <w:rFonts w:hint="cs"/>
          <w:rtl/>
          <w:lang w:bidi="fa-IR"/>
        </w:rPr>
        <w:t xml:space="preserve">از او پیروی کنند </w:t>
      </w:r>
      <w:r w:rsidR="08F8691B">
        <w:rPr>
          <w:rFonts w:hint="cs"/>
          <w:rtl/>
          <w:lang w:bidi="fa-IR"/>
        </w:rPr>
        <w:t>و این اگر وجود داشته باشد جز</w:t>
      </w:r>
      <w:r w:rsidR="00006A59">
        <w:rPr>
          <w:rFonts w:hint="cs"/>
          <w:rtl/>
          <w:lang w:bidi="fa-IR"/>
        </w:rPr>
        <w:t xml:space="preserve"> گردن کشی در زمین چیزی نیست، و این از خداوند بسیار دور است، خداوند می‌فرماید</w:t>
      </w:r>
      <w:r w:rsidR="08E041FF">
        <w:rPr>
          <w:rFonts w:hint="cs"/>
          <w:rtl/>
          <w:lang w:bidi="fa-IR"/>
        </w:rPr>
        <w:t>:</w:t>
      </w:r>
      <w:r w:rsidR="00006A59">
        <w:rPr>
          <w:rFonts w:hint="cs"/>
          <w:rtl/>
          <w:lang w:bidi="fa-IR"/>
        </w:rPr>
        <w:t xml:space="preserve"> </w:t>
      </w:r>
    </w:p>
    <w:p w:rsidR="00D356FD" w:rsidRDefault="08D21610" w:rsidP="08777A9A">
      <w:pPr>
        <w:tabs>
          <w:tab w:val="right" w:pos="6917"/>
        </w:tabs>
        <w:ind w:firstLine="172"/>
        <w:rPr>
          <w:rFonts w:hint="cs"/>
          <w:sz w:val="32"/>
          <w:szCs w:val="32"/>
          <w:rtl/>
          <w:lang w:bidi="fa-IR"/>
        </w:rPr>
      </w:pPr>
      <w:r>
        <w:rPr>
          <w:rFonts w:ascii="QCF_BSML" w:eastAsia="Times New Roman" w:hAnsi="QCF_BSML" w:cs="QCF_BSML"/>
          <w:color w:val="000000"/>
          <w:sz w:val="32"/>
          <w:szCs w:val="32"/>
          <w:rtl/>
        </w:rPr>
        <w:t>ﭽ</w:t>
      </w:r>
      <w:r>
        <w:rPr>
          <w:rFonts w:ascii="QCF_P060" w:eastAsia="Times New Roman" w:hAnsi="QCF_P060" w:cs="QCF_P060"/>
          <w:color w:val="000000"/>
          <w:sz w:val="32"/>
          <w:szCs w:val="32"/>
          <w:rtl/>
        </w:rPr>
        <w:t>ﭯ</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ﭰ</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ﭱ</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ﭲ</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ﭳ</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ﭴ</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ﭵ</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ﭶ</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ﭷ</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ﭸ</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ﭹ</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ﭺ</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ﭻ</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ﭼ</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ﭽ</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ﭾ</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 xml:space="preserve"> ﭿ</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ﮀ</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ﮁ</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ﮂ</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ﮃ</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ﮄ</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ﮅ</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ﮆ</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ﮇ</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ﮈ</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ﮉ</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ﮊ</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ﮋ</w:t>
      </w:r>
      <w:r w:rsidR="08F30C44">
        <w:rPr>
          <w:rFonts w:ascii="QCF_P060" w:eastAsia="Times New Roman" w:hAnsi="QCF_P060" w:cs="QCF_P06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D356FD" w:rsidRPr="000A6834">
        <w:rPr>
          <w:rFonts w:hint="cs"/>
          <w:sz w:val="32"/>
          <w:szCs w:val="32"/>
          <w:rtl/>
          <w:lang w:bidi="fa-IR"/>
        </w:rPr>
        <w:t>(</w:t>
      </w:r>
      <w:r w:rsidR="0038654E">
        <w:rPr>
          <w:rFonts w:hint="cs"/>
          <w:sz w:val="32"/>
          <w:szCs w:val="32"/>
          <w:rtl/>
          <w:lang w:bidi="fa-IR"/>
        </w:rPr>
        <w:t>آل عمران</w:t>
      </w:r>
      <w:r w:rsidR="00D356FD" w:rsidRPr="000A6834">
        <w:rPr>
          <w:rFonts w:hint="cs"/>
          <w:sz w:val="32"/>
          <w:szCs w:val="32"/>
          <w:rtl/>
          <w:lang w:bidi="fa-IR"/>
        </w:rPr>
        <w:t xml:space="preserve"> / </w:t>
      </w:r>
      <w:r w:rsidR="002B0659">
        <w:rPr>
          <w:rFonts w:hint="cs"/>
          <w:sz w:val="32"/>
          <w:szCs w:val="32"/>
          <w:rtl/>
          <w:lang w:bidi="fa-IR"/>
        </w:rPr>
        <w:t>79</w:t>
      </w:r>
      <w:r w:rsidR="00D356FD" w:rsidRPr="000A6834">
        <w:rPr>
          <w:rFonts w:hint="cs"/>
          <w:sz w:val="32"/>
          <w:szCs w:val="32"/>
          <w:rtl/>
          <w:lang w:bidi="fa-IR"/>
        </w:rPr>
        <w:t>)</w:t>
      </w:r>
    </w:p>
    <w:p w:rsidR="00D356FD" w:rsidRPr="000A6834" w:rsidRDefault="00D356FD" w:rsidP="08777A9A">
      <w:pPr>
        <w:tabs>
          <w:tab w:val="right" w:pos="7385"/>
        </w:tabs>
        <w:ind w:firstLine="172"/>
        <w:rPr>
          <w:rFonts w:hint="cs"/>
          <w:sz w:val="26"/>
          <w:szCs w:val="26"/>
          <w:rtl/>
          <w:lang w:bidi="fa-IR"/>
        </w:rPr>
      </w:pPr>
      <w:r>
        <w:rPr>
          <w:rFonts w:hint="cs"/>
          <w:sz w:val="26"/>
          <w:szCs w:val="26"/>
          <w:rtl/>
          <w:lang w:bidi="fa-IR"/>
        </w:rPr>
        <w:t>«</w:t>
      </w:r>
      <w:r w:rsidR="0038654E">
        <w:rPr>
          <w:rFonts w:hint="cs"/>
          <w:sz w:val="26"/>
          <w:szCs w:val="26"/>
          <w:rtl/>
          <w:lang w:bidi="fa-IR"/>
        </w:rPr>
        <w:t xml:space="preserve">هیچ بشری را </w:t>
      </w:r>
      <w:r w:rsidR="081106CF">
        <w:rPr>
          <w:rFonts w:hint="cs"/>
          <w:sz w:val="26"/>
          <w:szCs w:val="26"/>
          <w:rtl/>
          <w:lang w:bidi="fa-IR"/>
        </w:rPr>
        <w:t>نسزد</w:t>
      </w:r>
      <w:r w:rsidR="0038654E">
        <w:rPr>
          <w:rFonts w:hint="cs"/>
          <w:sz w:val="26"/>
          <w:szCs w:val="26"/>
          <w:rtl/>
          <w:lang w:bidi="fa-IR"/>
        </w:rPr>
        <w:t xml:space="preserve"> که خدا به او کتاب و حکم و پیامبری بدهد؛ سپس او به مردم بگوید به جای خدا بندگان من باشید بلکه باید بگوید به سبب آنکه کتاب آسمانی تعلیم می‌دادید و از آن رو که درس می‌خواندید علمای دین باشید</w:t>
      </w:r>
      <w:r>
        <w:rPr>
          <w:rFonts w:hint="cs"/>
          <w:sz w:val="26"/>
          <w:szCs w:val="26"/>
          <w:rtl/>
          <w:lang w:bidi="fa-IR"/>
        </w:rPr>
        <w:t>».</w:t>
      </w:r>
    </w:p>
    <w:p w:rsidR="00D356FD" w:rsidRDefault="08D21610" w:rsidP="08777A9A">
      <w:pPr>
        <w:tabs>
          <w:tab w:val="right" w:pos="6917"/>
        </w:tabs>
        <w:ind w:firstLine="172"/>
        <w:rPr>
          <w:rFonts w:hint="cs"/>
          <w:sz w:val="32"/>
          <w:szCs w:val="32"/>
          <w:rtl/>
          <w:lang w:bidi="fa-IR"/>
        </w:rPr>
      </w:pPr>
      <w:r>
        <w:rPr>
          <w:rFonts w:ascii="QCF_BSML" w:eastAsia="Times New Roman" w:hAnsi="QCF_BSML" w:cs="QCF_BSML"/>
          <w:color w:val="000000"/>
          <w:sz w:val="32"/>
          <w:szCs w:val="32"/>
          <w:rtl/>
        </w:rPr>
        <w:t>ﭽ</w:t>
      </w:r>
      <w:r>
        <w:rPr>
          <w:rFonts w:ascii="QCF_P439" w:eastAsia="Times New Roman" w:hAnsi="QCF_P439" w:cs="QCF_P439"/>
          <w:color w:val="000000"/>
          <w:sz w:val="32"/>
          <w:szCs w:val="32"/>
          <w:rtl/>
        </w:rPr>
        <w:t>ﯕ</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ﯖ</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ﯗ</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ﯘ</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ﯙ</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ﯚ</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ﯛ</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ﯜ</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ﯝ</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ﯞ</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ﯟ</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ﯠ</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ﯡﯢ</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 xml:space="preserve"> ﯣ</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ﯤ</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ﯥ</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ﯦ</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 xml:space="preserve"> ﯧ</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ﯨﯩ</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ﯪ</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ﯫ</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ﯬ</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ﯭ</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 xml:space="preserve"> ﯮﯯ</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ﯰ</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ﯱ</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ﯲ</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ﯳ</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ﯴﯵ</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ﯶ</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 xml:space="preserve"> ﯷ</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ﯸ</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ﯹ</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ﯺ</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 xml:space="preserve"> ﯻ</w:t>
      </w:r>
      <w:r w:rsidR="08F30C44">
        <w:rPr>
          <w:rFonts w:ascii="QCF_P439" w:eastAsia="Times New Roman" w:hAnsi="QCF_P439" w:cs="QCF_P439"/>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D356FD" w:rsidRPr="000A6834">
        <w:rPr>
          <w:rFonts w:hint="cs"/>
          <w:sz w:val="32"/>
          <w:szCs w:val="32"/>
          <w:rtl/>
          <w:lang w:bidi="fa-IR"/>
        </w:rPr>
        <w:t>(</w:t>
      </w:r>
      <w:r w:rsidR="007B680C">
        <w:rPr>
          <w:rFonts w:hint="cs"/>
          <w:sz w:val="32"/>
          <w:szCs w:val="32"/>
          <w:rtl/>
          <w:lang w:bidi="fa-IR"/>
        </w:rPr>
        <w:t>فاطر</w:t>
      </w:r>
      <w:r w:rsidR="00D356FD" w:rsidRPr="000A6834">
        <w:rPr>
          <w:rFonts w:hint="cs"/>
          <w:sz w:val="32"/>
          <w:szCs w:val="32"/>
          <w:rtl/>
          <w:lang w:bidi="fa-IR"/>
        </w:rPr>
        <w:t xml:space="preserve"> / </w:t>
      </w:r>
      <w:r w:rsidR="0038654E">
        <w:rPr>
          <w:rFonts w:hint="cs"/>
          <w:sz w:val="32"/>
          <w:szCs w:val="32"/>
          <w:rtl/>
          <w:lang w:bidi="fa-IR"/>
        </w:rPr>
        <w:t>42-43</w:t>
      </w:r>
      <w:r w:rsidR="00D356FD" w:rsidRPr="000A6834">
        <w:rPr>
          <w:rFonts w:hint="cs"/>
          <w:sz w:val="32"/>
          <w:szCs w:val="32"/>
          <w:rtl/>
          <w:lang w:bidi="fa-IR"/>
        </w:rPr>
        <w:t>)</w:t>
      </w:r>
    </w:p>
    <w:p w:rsidR="00D356FD" w:rsidRDefault="081106CF" w:rsidP="08777A9A">
      <w:pPr>
        <w:ind w:firstLine="172"/>
        <w:rPr>
          <w:rFonts w:hint="cs"/>
          <w:rtl/>
          <w:lang w:bidi="fa-IR"/>
        </w:rPr>
      </w:pPr>
      <w:r>
        <w:rPr>
          <w:rFonts w:hint="cs"/>
          <w:rtl/>
          <w:lang w:bidi="fa-IR"/>
        </w:rPr>
        <w:t>«</w:t>
      </w:r>
      <w:r w:rsidR="007B680C">
        <w:rPr>
          <w:rFonts w:hint="cs"/>
          <w:rtl/>
          <w:lang w:bidi="fa-IR"/>
        </w:rPr>
        <w:t>ولی چون هشدار دهنده‌ای برای ایشان آمد جز بر نفرتشان نیفزود انگیزه این کارشان فقط گردنکشی در زمین و نیرنگ زشت بود و نیرنگ زشت جز دامن صاحبش</w:t>
      </w:r>
      <w:r w:rsidR="00927706">
        <w:rPr>
          <w:rFonts w:hint="cs"/>
          <w:rtl/>
          <w:lang w:bidi="fa-IR"/>
        </w:rPr>
        <w:t xml:space="preserve"> </w:t>
      </w:r>
      <w:r w:rsidR="001236EF">
        <w:rPr>
          <w:rFonts w:hint="cs"/>
          <w:rtl/>
          <w:lang w:bidi="fa-IR"/>
        </w:rPr>
        <w:t>را نگیرد پس آیا جز سنت</w:t>
      </w:r>
      <w:r w:rsidR="00D02EF8">
        <w:rPr>
          <w:rFonts w:hint="cs"/>
          <w:rtl/>
          <w:lang w:bidi="fa-IR"/>
        </w:rPr>
        <w:t xml:space="preserve"> پیشینیان را انتظار می‌برند؟ و هرگز برای سنت خدا دگرگونی </w:t>
      </w:r>
      <w:r w:rsidR="00FE4214">
        <w:rPr>
          <w:rFonts w:hint="cs"/>
          <w:rtl/>
          <w:lang w:bidi="fa-IR"/>
        </w:rPr>
        <w:t>نخواهی یافت.</w:t>
      </w:r>
      <w:r>
        <w:rPr>
          <w:rFonts w:hint="cs"/>
          <w:rtl/>
          <w:lang w:bidi="fa-IR"/>
        </w:rPr>
        <w:t>»</w:t>
      </w:r>
      <w:r w:rsidR="00FE4214">
        <w:rPr>
          <w:rFonts w:hint="cs"/>
          <w:rtl/>
          <w:lang w:bidi="fa-IR"/>
        </w:rPr>
        <w:t xml:space="preserve"> </w:t>
      </w:r>
    </w:p>
    <w:p w:rsidR="00343FBF" w:rsidRDefault="00FE4214" w:rsidP="08777A9A">
      <w:pPr>
        <w:ind w:firstLine="172"/>
        <w:rPr>
          <w:rFonts w:hint="cs"/>
          <w:rtl/>
          <w:lang w:bidi="fa-IR"/>
        </w:rPr>
      </w:pPr>
      <w:r w:rsidRPr="08882DA6">
        <w:rPr>
          <w:rFonts w:hint="cs"/>
          <w:rtl/>
          <w:lang w:bidi="fa-IR"/>
        </w:rPr>
        <w:t xml:space="preserve">و در همین </w:t>
      </w:r>
      <w:r w:rsidR="00EB6424" w:rsidRPr="08882DA6">
        <w:rPr>
          <w:rFonts w:hint="cs"/>
          <w:rtl/>
          <w:lang w:bidi="fa-IR"/>
        </w:rPr>
        <w:t>رابطه احمد صبحی منصور</w:t>
      </w:r>
      <w:r w:rsidR="00EB6424" w:rsidRPr="08882DA6">
        <w:rPr>
          <w:rStyle w:val="a7"/>
          <w:rFonts w:cs="B Lotus"/>
          <w:sz w:val="28"/>
          <w:szCs w:val="28"/>
          <w:rtl/>
          <w:lang w:bidi="fa-IR"/>
        </w:rPr>
        <w:footnoteReference w:id="24"/>
      </w:r>
      <w:r w:rsidR="002D3860" w:rsidRPr="08882DA6">
        <w:rPr>
          <w:rFonts w:hint="cs"/>
          <w:rtl/>
          <w:lang w:bidi="fa-IR"/>
        </w:rPr>
        <w:t xml:space="preserve"> </w:t>
      </w:r>
      <w:r w:rsidR="08877B48" w:rsidRPr="08882DA6">
        <w:rPr>
          <w:rFonts w:hint="cs"/>
          <w:rtl/>
          <w:lang w:bidi="fa-IR"/>
        </w:rPr>
        <w:t xml:space="preserve">در کتابش (حدالرده) در تعریف سنت حقیقی </w:t>
      </w:r>
      <w:r w:rsidR="008C2AE5" w:rsidRPr="08882DA6">
        <w:rPr>
          <w:rFonts w:hint="cs"/>
          <w:rtl/>
          <w:lang w:bidi="fa-IR"/>
        </w:rPr>
        <w:t>می‌گوید</w:t>
      </w:r>
      <w:r w:rsidR="08E041FF">
        <w:rPr>
          <w:rFonts w:hint="cs"/>
          <w:rtl/>
          <w:lang w:bidi="fa-IR"/>
        </w:rPr>
        <w:t>:</w:t>
      </w:r>
      <w:r w:rsidR="008C2AE5" w:rsidRPr="08882DA6">
        <w:rPr>
          <w:rFonts w:hint="cs"/>
          <w:rtl/>
          <w:lang w:bidi="fa-IR"/>
        </w:rPr>
        <w:t xml:space="preserve"> سنت پیامبر</w:t>
      </w:r>
      <w:r w:rsidR="00BD4B54" w:rsidRPr="08882DA6">
        <w:rPr>
          <w:rFonts w:hint="cs"/>
          <w:lang w:bidi="fa-IR"/>
        </w:rPr>
        <w:sym w:font="AGA Arabesque" w:char="F072"/>
      </w:r>
      <w:r w:rsidR="00BD4B54" w:rsidRPr="08882DA6">
        <w:rPr>
          <w:rFonts w:hint="cs"/>
          <w:rtl/>
          <w:lang w:bidi="fa-IR"/>
        </w:rPr>
        <w:t xml:space="preserve"> </w:t>
      </w:r>
      <w:r w:rsidR="009C3E32" w:rsidRPr="08882DA6">
        <w:rPr>
          <w:rFonts w:hint="cs"/>
          <w:rtl/>
          <w:lang w:bidi="fa-IR"/>
        </w:rPr>
        <w:t>همان سنت خداوند عزوجل است، خداوند شرع را بوسیله</w:t>
      </w:r>
      <w:r w:rsidR="001051E7" w:rsidRPr="08882DA6">
        <w:rPr>
          <w:rFonts w:hint="cs"/>
          <w:rtl/>
          <w:lang w:bidi="fa-IR"/>
        </w:rPr>
        <w:t xml:space="preserve"> </w:t>
      </w:r>
      <w:r w:rsidR="00F31056" w:rsidRPr="08882DA6">
        <w:rPr>
          <w:rFonts w:hint="cs"/>
          <w:rtl/>
          <w:lang w:bidi="fa-IR"/>
        </w:rPr>
        <w:t xml:space="preserve">وحی نازل نموده، و پیامبر </w:t>
      </w:r>
      <w:r w:rsidR="00571741" w:rsidRPr="08882DA6">
        <w:rPr>
          <w:rFonts w:hint="cs"/>
          <w:rtl/>
          <w:lang w:bidi="fa-IR"/>
        </w:rPr>
        <w:t>آ</w:t>
      </w:r>
      <w:r w:rsidR="00F607F6" w:rsidRPr="08882DA6">
        <w:rPr>
          <w:rFonts w:hint="cs"/>
          <w:rtl/>
          <w:lang w:bidi="fa-IR"/>
        </w:rPr>
        <w:t>ن را تبلیغ و</w:t>
      </w:r>
      <w:r w:rsidR="08F8691B">
        <w:rPr>
          <w:rFonts w:hint="cs"/>
          <w:rtl/>
          <w:lang w:bidi="fa-IR"/>
        </w:rPr>
        <w:t xml:space="preserve"> اجرا می‌نماید،</w:t>
      </w:r>
      <w:r w:rsidR="008619E1" w:rsidRPr="08882DA6">
        <w:rPr>
          <w:rFonts w:hint="cs"/>
          <w:rtl/>
          <w:lang w:bidi="fa-IR"/>
        </w:rPr>
        <w:t xml:space="preserve"> پیام</w:t>
      </w:r>
      <w:r w:rsidR="00A55EF5" w:rsidRPr="08882DA6">
        <w:rPr>
          <w:rFonts w:hint="cs"/>
          <w:rtl/>
          <w:lang w:bidi="fa-IR"/>
        </w:rPr>
        <w:t>ب</w:t>
      </w:r>
      <w:r w:rsidR="008619E1" w:rsidRPr="08882DA6">
        <w:rPr>
          <w:rFonts w:hint="cs"/>
          <w:rtl/>
          <w:lang w:bidi="fa-IR"/>
        </w:rPr>
        <w:t>ر شایسته‌ترین مردم برای اطاعت و پیروی از دستورات خداوند بزرگ</w:t>
      </w:r>
      <w:r w:rsidR="00245152" w:rsidRPr="08882DA6">
        <w:rPr>
          <w:rFonts w:hint="cs"/>
          <w:rtl/>
          <w:lang w:bidi="fa-IR"/>
        </w:rPr>
        <w:t xml:space="preserve"> </w:t>
      </w:r>
      <w:r w:rsidR="08F8691B">
        <w:rPr>
          <w:rFonts w:hint="cs"/>
          <w:rtl/>
          <w:lang w:bidi="fa-IR"/>
        </w:rPr>
        <w:t>است</w:t>
      </w:r>
      <w:r w:rsidR="08877B48" w:rsidRPr="08882DA6">
        <w:rPr>
          <w:rFonts w:hint="cs"/>
          <w:rtl/>
          <w:lang w:bidi="fa-IR"/>
        </w:rPr>
        <w:t>.</w:t>
      </w:r>
      <w:r w:rsidR="00245152" w:rsidRPr="08882DA6">
        <w:rPr>
          <w:rFonts w:hint="cs"/>
          <w:rtl/>
          <w:lang w:bidi="fa-IR"/>
        </w:rPr>
        <w:t xml:space="preserve"> خداوند به پیامبرش</w:t>
      </w:r>
      <w:r w:rsidR="00EF2A3A" w:rsidRPr="08882DA6">
        <w:rPr>
          <w:rFonts w:hint="cs"/>
          <w:rtl/>
          <w:lang w:bidi="fa-IR"/>
        </w:rPr>
        <w:t xml:space="preserve"> </w:t>
      </w:r>
      <w:r w:rsidR="00EB463C" w:rsidRPr="08882DA6">
        <w:rPr>
          <w:rFonts w:hint="cs"/>
          <w:rtl/>
          <w:lang w:bidi="fa-IR"/>
        </w:rPr>
        <w:t>دستور داده که بگوید</w:t>
      </w:r>
      <w:r w:rsidR="08877B48" w:rsidRPr="08882DA6">
        <w:rPr>
          <w:rFonts w:hint="cs"/>
          <w:rtl/>
          <w:lang w:bidi="fa-IR"/>
        </w:rPr>
        <w:t>:</w:t>
      </w:r>
      <w:r w:rsidR="00EB463C">
        <w:rPr>
          <w:rFonts w:hint="cs"/>
          <w:rtl/>
          <w:lang w:bidi="fa-IR"/>
        </w:rPr>
        <w:t xml:space="preserve"> </w:t>
      </w:r>
    </w:p>
    <w:p w:rsidR="00022BA1" w:rsidRDefault="08D21610" w:rsidP="08777A9A">
      <w:pPr>
        <w:tabs>
          <w:tab w:val="right" w:pos="6917"/>
        </w:tabs>
        <w:ind w:firstLine="172"/>
        <w:rPr>
          <w:rFonts w:hint="cs"/>
          <w:sz w:val="32"/>
          <w:szCs w:val="32"/>
          <w:rtl/>
          <w:lang w:bidi="fa-IR"/>
        </w:rPr>
      </w:pPr>
      <w:r>
        <w:rPr>
          <w:rFonts w:ascii="QCF_BSML" w:eastAsia="Times New Roman" w:hAnsi="QCF_BSML" w:cs="QCF_BSML"/>
          <w:color w:val="000000"/>
          <w:sz w:val="32"/>
          <w:szCs w:val="32"/>
          <w:rtl/>
        </w:rPr>
        <w:t>ﭽ</w:t>
      </w:r>
      <w:r>
        <w:rPr>
          <w:rFonts w:ascii="QCF_P503" w:eastAsia="Times New Roman" w:hAnsi="QCF_P503" w:cs="QCF_P503"/>
          <w:color w:val="000000"/>
          <w:sz w:val="32"/>
          <w:szCs w:val="32"/>
          <w:rtl/>
        </w:rPr>
        <w:t>ﮖ</w:t>
      </w:r>
      <w:r w:rsidR="08F30C44">
        <w:rPr>
          <w:rFonts w:ascii="QCF_P503" w:eastAsia="Times New Roman" w:hAnsi="QCF_P503" w:cs="QCF_P503"/>
          <w:color w:val="000000"/>
          <w:sz w:val="32"/>
          <w:szCs w:val="32"/>
          <w:rtl/>
        </w:rPr>
        <w:t xml:space="preserve"> </w:t>
      </w:r>
      <w:r>
        <w:rPr>
          <w:rFonts w:ascii="QCF_P503" w:eastAsia="Times New Roman" w:hAnsi="QCF_P503" w:cs="QCF_P503"/>
          <w:color w:val="000000"/>
          <w:sz w:val="32"/>
          <w:szCs w:val="32"/>
          <w:rtl/>
        </w:rPr>
        <w:t>ﮗ</w:t>
      </w:r>
      <w:r w:rsidR="08F30C44">
        <w:rPr>
          <w:rFonts w:ascii="QCF_P503" w:eastAsia="Times New Roman" w:hAnsi="QCF_P503" w:cs="QCF_P503"/>
          <w:color w:val="000000"/>
          <w:sz w:val="32"/>
          <w:szCs w:val="32"/>
          <w:rtl/>
        </w:rPr>
        <w:t xml:space="preserve"> </w:t>
      </w:r>
      <w:r>
        <w:rPr>
          <w:rFonts w:ascii="QCF_P503" w:eastAsia="Times New Roman" w:hAnsi="QCF_P503" w:cs="QCF_P503"/>
          <w:color w:val="000000"/>
          <w:sz w:val="32"/>
          <w:szCs w:val="32"/>
          <w:rtl/>
        </w:rPr>
        <w:t>ﮘ</w:t>
      </w:r>
      <w:r w:rsidR="08F30C44">
        <w:rPr>
          <w:rFonts w:ascii="QCF_P503" w:eastAsia="Times New Roman" w:hAnsi="QCF_P503" w:cs="QCF_P503"/>
          <w:color w:val="000000"/>
          <w:sz w:val="32"/>
          <w:szCs w:val="32"/>
          <w:rtl/>
        </w:rPr>
        <w:t xml:space="preserve"> </w:t>
      </w:r>
      <w:r>
        <w:rPr>
          <w:rFonts w:ascii="QCF_P503" w:eastAsia="Times New Roman" w:hAnsi="QCF_P503" w:cs="QCF_P503"/>
          <w:color w:val="000000"/>
          <w:sz w:val="32"/>
          <w:szCs w:val="32"/>
          <w:rtl/>
        </w:rPr>
        <w:t>ﮙ</w:t>
      </w:r>
      <w:r w:rsidR="08F30C44">
        <w:rPr>
          <w:rFonts w:ascii="QCF_P503" w:eastAsia="Times New Roman" w:hAnsi="QCF_P503" w:cs="QCF_P503"/>
          <w:color w:val="000000"/>
          <w:sz w:val="32"/>
          <w:szCs w:val="32"/>
          <w:rtl/>
        </w:rPr>
        <w:t xml:space="preserve"> </w:t>
      </w:r>
      <w:r>
        <w:rPr>
          <w:rFonts w:ascii="QCF_P503" w:eastAsia="Times New Roman" w:hAnsi="QCF_P503" w:cs="QCF_P503"/>
          <w:color w:val="000000"/>
          <w:sz w:val="32"/>
          <w:szCs w:val="32"/>
          <w:rtl/>
        </w:rPr>
        <w:t>ﮚ</w:t>
      </w:r>
      <w:r w:rsidR="08F30C44">
        <w:rPr>
          <w:rFonts w:ascii="QCF_P503" w:eastAsia="Times New Roman" w:hAnsi="QCF_P503" w:cs="QCF_P503"/>
          <w:color w:val="000000"/>
          <w:sz w:val="32"/>
          <w:szCs w:val="32"/>
          <w:rtl/>
        </w:rPr>
        <w:t xml:space="preserve"> </w:t>
      </w:r>
      <w:r>
        <w:rPr>
          <w:rFonts w:ascii="QCF_P503" w:eastAsia="Times New Roman" w:hAnsi="QCF_P503" w:cs="QCF_P503"/>
          <w:color w:val="000000"/>
          <w:sz w:val="32"/>
          <w:szCs w:val="32"/>
          <w:rtl/>
        </w:rPr>
        <w:t>ﮛ</w:t>
      </w:r>
      <w:r w:rsidR="08F30C44">
        <w:rPr>
          <w:rFonts w:ascii="QCF_P503" w:eastAsia="Times New Roman" w:hAnsi="QCF_P503" w:cs="QCF_P503"/>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022BA1" w:rsidRPr="000A6834">
        <w:rPr>
          <w:rFonts w:hint="cs"/>
          <w:sz w:val="32"/>
          <w:szCs w:val="32"/>
          <w:rtl/>
          <w:lang w:bidi="fa-IR"/>
        </w:rPr>
        <w:t>(</w:t>
      </w:r>
      <w:r w:rsidR="00DB6B11">
        <w:rPr>
          <w:rFonts w:hint="cs"/>
          <w:sz w:val="32"/>
          <w:szCs w:val="32"/>
          <w:rtl/>
          <w:lang w:bidi="fa-IR"/>
        </w:rPr>
        <w:t>احقاف</w:t>
      </w:r>
      <w:r w:rsidR="00022BA1" w:rsidRPr="000A6834">
        <w:rPr>
          <w:rFonts w:hint="cs"/>
          <w:sz w:val="32"/>
          <w:szCs w:val="32"/>
          <w:rtl/>
          <w:lang w:bidi="fa-IR"/>
        </w:rPr>
        <w:t xml:space="preserve"> / </w:t>
      </w:r>
      <w:r w:rsidR="00022BA1">
        <w:rPr>
          <w:rFonts w:hint="cs"/>
          <w:sz w:val="32"/>
          <w:szCs w:val="32"/>
          <w:rtl/>
          <w:lang w:bidi="fa-IR"/>
        </w:rPr>
        <w:t>9</w:t>
      </w:r>
      <w:r w:rsidR="00022BA1" w:rsidRPr="000A6834">
        <w:rPr>
          <w:rFonts w:hint="cs"/>
          <w:sz w:val="32"/>
          <w:szCs w:val="32"/>
          <w:rtl/>
          <w:lang w:bidi="fa-IR"/>
        </w:rPr>
        <w:t>)</w:t>
      </w:r>
    </w:p>
    <w:p w:rsidR="00343FBF" w:rsidRPr="00022BA1" w:rsidRDefault="003336C0" w:rsidP="08777A9A">
      <w:pPr>
        <w:ind w:firstLine="172"/>
        <w:rPr>
          <w:rFonts w:hint="cs"/>
          <w:sz w:val="26"/>
          <w:szCs w:val="26"/>
          <w:rtl/>
          <w:lang w:bidi="fa-IR"/>
        </w:rPr>
      </w:pPr>
      <w:r w:rsidRPr="00022BA1">
        <w:rPr>
          <w:rFonts w:hint="cs"/>
          <w:sz w:val="26"/>
          <w:szCs w:val="26"/>
          <w:rtl/>
          <w:lang w:bidi="fa-IR"/>
        </w:rPr>
        <w:t xml:space="preserve">«تنها از چیزی </w:t>
      </w:r>
      <w:r w:rsidR="004E5687" w:rsidRPr="00022BA1">
        <w:rPr>
          <w:rFonts w:hint="cs"/>
          <w:sz w:val="26"/>
          <w:szCs w:val="26"/>
          <w:rtl/>
          <w:lang w:bidi="fa-IR"/>
        </w:rPr>
        <w:t>پیروی می‌کنم که به من وحی شده»</w:t>
      </w:r>
      <w:r w:rsidR="00022BA1" w:rsidRPr="00022BA1">
        <w:rPr>
          <w:rFonts w:hint="cs"/>
          <w:sz w:val="26"/>
          <w:szCs w:val="26"/>
          <w:rtl/>
          <w:lang w:bidi="fa-IR"/>
        </w:rPr>
        <w:t>.</w:t>
      </w:r>
    </w:p>
    <w:p w:rsidR="00FE4214" w:rsidRDefault="00C906B1" w:rsidP="08777A9A">
      <w:pPr>
        <w:ind w:firstLine="172"/>
        <w:rPr>
          <w:rFonts w:hint="cs"/>
          <w:rtl/>
          <w:lang w:bidi="fa-IR"/>
        </w:rPr>
      </w:pPr>
      <w:r>
        <w:rPr>
          <w:rFonts w:hint="cs"/>
          <w:rtl/>
          <w:lang w:bidi="fa-IR"/>
        </w:rPr>
        <w:t>و ایمان به پیامبر</w:t>
      </w:r>
      <w:r w:rsidR="002D5292">
        <w:rPr>
          <w:rFonts w:hint="cs"/>
          <w:rtl/>
          <w:lang w:bidi="fa-IR"/>
        </w:rPr>
        <w:t xml:space="preserve"> یعنی ایمان به هر آنچه که بر او نازل شده است از قرآن و ایمان به اینکه خودش پیروی از وحی الهی نمود و اجرا کرده، و اولین کسی بوده که به آن ایمان </w:t>
      </w:r>
      <w:r w:rsidR="00580CC8">
        <w:rPr>
          <w:rFonts w:hint="cs"/>
          <w:rtl/>
          <w:lang w:bidi="fa-IR"/>
        </w:rPr>
        <w:t>آورده و اجرایش کرده است.</w:t>
      </w:r>
      <w:r w:rsidR="00580CC8" w:rsidRPr="003D7325">
        <w:rPr>
          <w:rStyle w:val="a7"/>
          <w:rFonts w:cs="B Lotus"/>
          <w:sz w:val="28"/>
          <w:szCs w:val="28"/>
          <w:rtl/>
          <w:lang w:bidi="fa-IR"/>
        </w:rPr>
        <w:footnoteReference w:id="25"/>
      </w:r>
      <w:r w:rsidR="00580CC8">
        <w:rPr>
          <w:rFonts w:hint="cs"/>
          <w:rtl/>
          <w:lang w:bidi="fa-IR"/>
        </w:rPr>
        <w:t xml:space="preserve"> </w:t>
      </w:r>
    </w:p>
    <w:p w:rsidR="00C54835" w:rsidRDefault="009F2026" w:rsidP="08777A9A">
      <w:pPr>
        <w:ind w:firstLine="172"/>
        <w:rPr>
          <w:rFonts w:hint="cs"/>
          <w:rtl/>
          <w:lang w:bidi="fa-IR"/>
        </w:rPr>
      </w:pPr>
      <w:r>
        <w:rPr>
          <w:rFonts w:hint="cs"/>
          <w:rtl/>
          <w:lang w:bidi="fa-IR"/>
        </w:rPr>
        <w:t xml:space="preserve"> قاسم احمد</w:t>
      </w:r>
      <w:r w:rsidRPr="003D7325">
        <w:rPr>
          <w:rStyle w:val="a7"/>
          <w:rFonts w:cs="B Lotus"/>
          <w:sz w:val="28"/>
          <w:szCs w:val="28"/>
          <w:rtl/>
          <w:lang w:bidi="fa-IR"/>
        </w:rPr>
        <w:footnoteReference w:id="26"/>
      </w:r>
      <w:r>
        <w:rPr>
          <w:rFonts w:hint="cs"/>
          <w:rtl/>
          <w:lang w:bidi="fa-IR"/>
        </w:rPr>
        <w:t xml:space="preserve"> </w:t>
      </w:r>
      <w:r w:rsidR="08882DA6">
        <w:rPr>
          <w:rFonts w:hint="cs"/>
          <w:rtl/>
          <w:lang w:bidi="fa-IR"/>
        </w:rPr>
        <w:t xml:space="preserve">هم در کتابش (اعاده تقییم الحدیث) </w:t>
      </w:r>
      <w:r>
        <w:rPr>
          <w:rFonts w:hint="cs"/>
          <w:rtl/>
          <w:lang w:bidi="fa-IR"/>
        </w:rPr>
        <w:t>می‌گوید</w:t>
      </w:r>
      <w:r w:rsidR="086676DF">
        <w:rPr>
          <w:rFonts w:hint="cs"/>
          <w:rtl/>
          <w:lang w:bidi="fa-IR"/>
        </w:rPr>
        <w:t>:</w:t>
      </w:r>
      <w:r>
        <w:rPr>
          <w:rFonts w:hint="cs"/>
          <w:rtl/>
          <w:lang w:bidi="fa-IR"/>
        </w:rPr>
        <w:t xml:space="preserve"> </w:t>
      </w:r>
      <w:r w:rsidR="006678C0">
        <w:rPr>
          <w:rFonts w:hint="cs"/>
          <w:rtl/>
          <w:lang w:bidi="fa-IR"/>
        </w:rPr>
        <w:t>حقیقتاً</w:t>
      </w:r>
      <w:r w:rsidR="006A0CFC">
        <w:rPr>
          <w:rFonts w:hint="cs"/>
          <w:rtl/>
          <w:lang w:bidi="fa-IR"/>
        </w:rPr>
        <w:t xml:space="preserve"> </w:t>
      </w:r>
      <w:r w:rsidR="006F4F54">
        <w:rPr>
          <w:rFonts w:hint="cs"/>
          <w:rtl/>
          <w:lang w:bidi="fa-IR"/>
        </w:rPr>
        <w:t xml:space="preserve">با توجه به بکارگیری دو کلمه سنت و حدیث </w:t>
      </w:r>
      <w:r w:rsidR="08882DA6">
        <w:rPr>
          <w:rFonts w:hint="cs"/>
          <w:rtl/>
          <w:lang w:bidi="fa-IR"/>
        </w:rPr>
        <w:t xml:space="preserve">در می یابیم که این کلمه </w:t>
      </w:r>
      <w:r w:rsidR="006F4F54">
        <w:rPr>
          <w:rFonts w:hint="cs"/>
          <w:rtl/>
          <w:lang w:bidi="fa-IR"/>
        </w:rPr>
        <w:t xml:space="preserve">در قرآن </w:t>
      </w:r>
      <w:r w:rsidR="004F1DC6">
        <w:rPr>
          <w:rFonts w:hint="cs"/>
          <w:rtl/>
          <w:lang w:bidi="fa-IR"/>
        </w:rPr>
        <w:t xml:space="preserve">به </w:t>
      </w:r>
      <w:r w:rsidR="08882DA6">
        <w:rPr>
          <w:rFonts w:hint="cs"/>
          <w:rtl/>
          <w:lang w:bidi="fa-IR"/>
        </w:rPr>
        <w:t xml:space="preserve">معنی </w:t>
      </w:r>
      <w:r w:rsidR="004F1DC6">
        <w:rPr>
          <w:rFonts w:hint="cs"/>
          <w:rtl/>
          <w:lang w:bidi="fa-IR"/>
        </w:rPr>
        <w:t xml:space="preserve">نظام و قانون خداوند و نمونه‌هایی از سرگذشت </w:t>
      </w:r>
      <w:r w:rsidR="00CD116C">
        <w:rPr>
          <w:rFonts w:hint="cs"/>
          <w:rtl/>
          <w:lang w:bidi="fa-IR"/>
        </w:rPr>
        <w:t xml:space="preserve">قوم‌های گذشته که راه خود را پیموده </w:t>
      </w:r>
      <w:r w:rsidR="08882DA6">
        <w:rPr>
          <w:rFonts w:hint="cs"/>
          <w:rtl/>
          <w:lang w:bidi="fa-IR"/>
        </w:rPr>
        <w:t>آم</w:t>
      </w:r>
      <w:r w:rsidR="00CD116C">
        <w:rPr>
          <w:rFonts w:hint="cs"/>
          <w:rtl/>
          <w:lang w:bidi="fa-IR"/>
        </w:rPr>
        <w:t xml:space="preserve">ده است. </w:t>
      </w:r>
      <w:r w:rsidR="08882DA6">
        <w:rPr>
          <w:rFonts w:hint="cs"/>
          <w:rtl/>
          <w:lang w:bidi="fa-IR"/>
        </w:rPr>
        <w:t xml:space="preserve">قرآن </w:t>
      </w:r>
      <w:r w:rsidR="00CD116C">
        <w:rPr>
          <w:rFonts w:hint="cs"/>
          <w:rtl/>
          <w:lang w:bidi="fa-IR"/>
        </w:rPr>
        <w:t xml:space="preserve">اشاره‌ی </w:t>
      </w:r>
      <w:r w:rsidR="08882DA6">
        <w:rPr>
          <w:rFonts w:hint="cs"/>
          <w:rtl/>
          <w:lang w:bidi="fa-IR"/>
        </w:rPr>
        <w:t xml:space="preserve">به این </w:t>
      </w:r>
      <w:r w:rsidR="00CD116C">
        <w:rPr>
          <w:rFonts w:hint="cs"/>
          <w:rtl/>
          <w:lang w:bidi="fa-IR"/>
        </w:rPr>
        <w:t xml:space="preserve">نکرده </w:t>
      </w:r>
      <w:r w:rsidR="000A7D90">
        <w:rPr>
          <w:rFonts w:hint="cs"/>
          <w:rtl/>
          <w:lang w:bidi="fa-IR"/>
        </w:rPr>
        <w:t>است</w:t>
      </w:r>
      <w:r w:rsidR="0032700D">
        <w:rPr>
          <w:rFonts w:hint="cs"/>
          <w:rtl/>
          <w:lang w:bidi="fa-IR"/>
        </w:rPr>
        <w:t xml:space="preserve"> </w:t>
      </w:r>
      <w:r w:rsidR="00D704BF">
        <w:rPr>
          <w:rFonts w:hint="cs"/>
          <w:rtl/>
          <w:lang w:bidi="fa-IR"/>
        </w:rPr>
        <w:t>که سنت همان روش پیامبر است</w:t>
      </w:r>
      <w:r w:rsidR="08882DA6">
        <w:rPr>
          <w:rFonts w:hint="cs"/>
          <w:rtl/>
          <w:lang w:bidi="fa-IR"/>
        </w:rPr>
        <w:t>.</w:t>
      </w:r>
      <w:r w:rsidR="00D704BF">
        <w:rPr>
          <w:rFonts w:hint="cs"/>
          <w:rtl/>
          <w:lang w:bidi="fa-IR"/>
        </w:rPr>
        <w:t xml:space="preserve"> بکارگیری این دو کلمه را در دو آیه </w:t>
      </w:r>
      <w:r w:rsidR="08882DA6">
        <w:rPr>
          <w:rFonts w:hint="cs"/>
          <w:rtl/>
          <w:lang w:bidi="fa-IR"/>
        </w:rPr>
        <w:t xml:space="preserve">قرآن </w:t>
      </w:r>
      <w:r w:rsidR="00D704BF">
        <w:rPr>
          <w:rFonts w:hint="cs"/>
          <w:rtl/>
          <w:lang w:bidi="fa-IR"/>
        </w:rPr>
        <w:t>چنین می</w:t>
      </w:r>
      <w:r w:rsidR="00A1647E">
        <w:rPr>
          <w:rFonts w:hint="cs"/>
          <w:rtl/>
          <w:lang w:bidi="fa-IR"/>
        </w:rPr>
        <w:t>‌</w:t>
      </w:r>
      <w:r w:rsidR="00D704BF">
        <w:rPr>
          <w:rFonts w:hint="cs"/>
          <w:rtl/>
          <w:lang w:bidi="fa-IR"/>
        </w:rPr>
        <w:t>یابیم</w:t>
      </w:r>
      <w:r w:rsidR="08882DA6">
        <w:rPr>
          <w:rFonts w:hint="cs"/>
          <w:rtl/>
          <w:lang w:bidi="fa-IR"/>
        </w:rPr>
        <w:t>:</w:t>
      </w:r>
      <w:r w:rsidR="00D704BF">
        <w:rPr>
          <w:rFonts w:hint="cs"/>
          <w:rtl/>
          <w:lang w:bidi="fa-IR"/>
        </w:rPr>
        <w:t xml:space="preserve"> </w:t>
      </w:r>
    </w:p>
    <w:p w:rsidR="00C54835" w:rsidRPr="08D17FA3" w:rsidRDefault="08D21610" w:rsidP="08777A9A">
      <w:pPr>
        <w:tabs>
          <w:tab w:val="right" w:pos="6917"/>
        </w:tabs>
        <w:ind w:hanging="9"/>
        <w:rPr>
          <w:rFonts w:hint="cs"/>
          <w:sz w:val="30"/>
          <w:szCs w:val="30"/>
          <w:rtl/>
          <w:lang w:bidi="fa-IR"/>
        </w:rPr>
      </w:pPr>
      <w:r w:rsidRPr="08D17FA3">
        <w:rPr>
          <w:rFonts w:ascii="QCF_BSML" w:eastAsia="Times New Roman" w:hAnsi="QCF_BSML" w:cs="QCF_BSML"/>
          <w:color w:val="000000"/>
          <w:sz w:val="30"/>
          <w:szCs w:val="30"/>
          <w:rtl/>
        </w:rPr>
        <w:t>ﭽ</w:t>
      </w:r>
      <w:r w:rsidRPr="08D17FA3">
        <w:rPr>
          <w:rFonts w:ascii="QCF_P513" w:eastAsia="Times New Roman" w:hAnsi="QCF_P513" w:cs="QCF_P513"/>
          <w:color w:val="000000"/>
          <w:sz w:val="30"/>
          <w:szCs w:val="30"/>
          <w:rtl/>
        </w:rPr>
        <w:t>ﯽ</w:t>
      </w:r>
      <w:r w:rsidR="08F30C44" w:rsidRPr="08D17FA3">
        <w:rPr>
          <w:rFonts w:ascii="QCF_P513" w:eastAsia="Times New Roman" w:hAnsi="QCF_P513" w:cs="QCF_P513"/>
          <w:color w:val="000000"/>
          <w:sz w:val="30"/>
          <w:szCs w:val="30"/>
          <w:rtl/>
        </w:rPr>
        <w:t xml:space="preserve"> </w:t>
      </w:r>
      <w:r w:rsidRPr="08D17FA3">
        <w:rPr>
          <w:rFonts w:ascii="QCF_P513" w:eastAsia="Times New Roman" w:hAnsi="QCF_P513" w:cs="QCF_P513"/>
          <w:color w:val="000000"/>
          <w:sz w:val="30"/>
          <w:szCs w:val="30"/>
          <w:rtl/>
        </w:rPr>
        <w:t xml:space="preserve"> ﯾ</w:t>
      </w:r>
      <w:r w:rsidR="08F30C44" w:rsidRPr="08D17FA3">
        <w:rPr>
          <w:rFonts w:ascii="QCF_P513" w:eastAsia="Times New Roman" w:hAnsi="QCF_P513" w:cs="QCF_P513"/>
          <w:color w:val="000000"/>
          <w:sz w:val="30"/>
          <w:szCs w:val="30"/>
          <w:rtl/>
        </w:rPr>
        <w:t xml:space="preserve"> </w:t>
      </w:r>
      <w:r w:rsidRPr="08D17FA3">
        <w:rPr>
          <w:rFonts w:ascii="QCF_P513" w:eastAsia="Times New Roman" w:hAnsi="QCF_P513" w:cs="QCF_P513"/>
          <w:color w:val="000000"/>
          <w:sz w:val="30"/>
          <w:szCs w:val="30"/>
          <w:rtl/>
        </w:rPr>
        <w:t>ﯿ</w:t>
      </w:r>
      <w:r w:rsidR="08F30C44" w:rsidRPr="08D17FA3">
        <w:rPr>
          <w:rFonts w:ascii="QCF_P513" w:eastAsia="Times New Roman" w:hAnsi="QCF_P513" w:cs="QCF_P513"/>
          <w:color w:val="000000"/>
          <w:sz w:val="30"/>
          <w:szCs w:val="30"/>
          <w:rtl/>
        </w:rPr>
        <w:t xml:space="preserve"> </w:t>
      </w:r>
      <w:r w:rsidRPr="08D17FA3">
        <w:rPr>
          <w:rFonts w:ascii="QCF_P513" w:eastAsia="Times New Roman" w:hAnsi="QCF_P513" w:cs="QCF_P513"/>
          <w:color w:val="000000"/>
          <w:sz w:val="30"/>
          <w:szCs w:val="30"/>
          <w:rtl/>
        </w:rPr>
        <w:t>ﰀ</w:t>
      </w:r>
      <w:r w:rsidR="08F30C44" w:rsidRPr="08D17FA3">
        <w:rPr>
          <w:rFonts w:ascii="QCF_P513" w:eastAsia="Times New Roman" w:hAnsi="QCF_P513" w:cs="QCF_P513"/>
          <w:color w:val="000000"/>
          <w:sz w:val="30"/>
          <w:szCs w:val="30"/>
          <w:rtl/>
        </w:rPr>
        <w:t xml:space="preserve"> </w:t>
      </w:r>
      <w:r w:rsidRPr="08D17FA3">
        <w:rPr>
          <w:rFonts w:ascii="QCF_P513" w:eastAsia="Times New Roman" w:hAnsi="QCF_P513" w:cs="QCF_P513"/>
          <w:color w:val="000000"/>
          <w:sz w:val="30"/>
          <w:szCs w:val="30"/>
          <w:rtl/>
        </w:rPr>
        <w:t>ﰁ</w:t>
      </w:r>
      <w:r w:rsidR="08F30C44" w:rsidRPr="08D17FA3">
        <w:rPr>
          <w:rFonts w:ascii="QCF_P513" w:eastAsia="Times New Roman" w:hAnsi="QCF_P513" w:cs="QCF_P513"/>
          <w:color w:val="000000"/>
          <w:sz w:val="30"/>
          <w:szCs w:val="30"/>
          <w:rtl/>
        </w:rPr>
        <w:t xml:space="preserve"> </w:t>
      </w:r>
      <w:r w:rsidRPr="08D17FA3">
        <w:rPr>
          <w:rFonts w:ascii="QCF_P513" w:eastAsia="Times New Roman" w:hAnsi="QCF_P513" w:cs="QCF_P513"/>
          <w:color w:val="000000"/>
          <w:sz w:val="30"/>
          <w:szCs w:val="30"/>
          <w:rtl/>
        </w:rPr>
        <w:t>ﰂ</w:t>
      </w:r>
      <w:r w:rsidR="08F30C44" w:rsidRPr="08D17FA3">
        <w:rPr>
          <w:rFonts w:ascii="QCF_P513" w:eastAsia="Times New Roman" w:hAnsi="QCF_P513" w:cs="QCF_P513"/>
          <w:color w:val="000000"/>
          <w:sz w:val="30"/>
          <w:szCs w:val="30"/>
          <w:rtl/>
        </w:rPr>
        <w:t xml:space="preserve"> </w:t>
      </w:r>
      <w:r w:rsidRPr="08D17FA3">
        <w:rPr>
          <w:rFonts w:ascii="QCF_P513" w:eastAsia="Times New Roman" w:hAnsi="QCF_P513" w:cs="QCF_P513"/>
          <w:color w:val="000000"/>
          <w:sz w:val="30"/>
          <w:szCs w:val="30"/>
          <w:rtl/>
        </w:rPr>
        <w:t>ﰃﰄ</w:t>
      </w:r>
      <w:r w:rsidR="08F30C44" w:rsidRPr="08D17FA3">
        <w:rPr>
          <w:rFonts w:ascii="QCF_P513" w:eastAsia="Times New Roman" w:hAnsi="QCF_P513" w:cs="QCF_P513"/>
          <w:color w:val="000000"/>
          <w:sz w:val="30"/>
          <w:szCs w:val="30"/>
          <w:rtl/>
        </w:rPr>
        <w:t xml:space="preserve"> </w:t>
      </w:r>
      <w:r w:rsidRPr="08D17FA3">
        <w:rPr>
          <w:rFonts w:ascii="QCF_P513" w:eastAsia="Times New Roman" w:hAnsi="QCF_P513" w:cs="QCF_P513"/>
          <w:color w:val="000000"/>
          <w:sz w:val="30"/>
          <w:szCs w:val="30"/>
          <w:rtl/>
        </w:rPr>
        <w:t>ﰅ</w:t>
      </w:r>
      <w:r w:rsidR="08F30C44" w:rsidRPr="08D17FA3">
        <w:rPr>
          <w:rFonts w:ascii="QCF_P513" w:eastAsia="Times New Roman" w:hAnsi="QCF_P513" w:cs="QCF_P513"/>
          <w:color w:val="000000"/>
          <w:sz w:val="30"/>
          <w:szCs w:val="30"/>
          <w:rtl/>
        </w:rPr>
        <w:t xml:space="preserve"> </w:t>
      </w:r>
      <w:r w:rsidRPr="08D17FA3">
        <w:rPr>
          <w:rFonts w:ascii="QCF_P513" w:eastAsia="Times New Roman" w:hAnsi="QCF_P513" w:cs="QCF_P513"/>
          <w:color w:val="000000"/>
          <w:sz w:val="30"/>
          <w:szCs w:val="30"/>
          <w:rtl/>
        </w:rPr>
        <w:t xml:space="preserve"> ﰆ</w:t>
      </w:r>
      <w:r w:rsidR="08F30C44" w:rsidRPr="08D17FA3">
        <w:rPr>
          <w:rFonts w:ascii="QCF_P513" w:eastAsia="Times New Roman" w:hAnsi="QCF_P513" w:cs="QCF_P513"/>
          <w:color w:val="000000"/>
          <w:sz w:val="30"/>
          <w:szCs w:val="30"/>
          <w:rtl/>
        </w:rPr>
        <w:t xml:space="preserve"> </w:t>
      </w:r>
      <w:r w:rsidRPr="08D17FA3">
        <w:rPr>
          <w:rFonts w:ascii="QCF_P513" w:eastAsia="Times New Roman" w:hAnsi="QCF_P513" w:cs="QCF_P513"/>
          <w:color w:val="000000"/>
          <w:sz w:val="30"/>
          <w:szCs w:val="30"/>
          <w:rtl/>
        </w:rPr>
        <w:t>ﰇ</w:t>
      </w:r>
      <w:r w:rsidR="08F30C44" w:rsidRPr="08D17FA3">
        <w:rPr>
          <w:rFonts w:ascii="QCF_P513" w:eastAsia="Times New Roman" w:hAnsi="QCF_P513" w:cs="QCF_P513"/>
          <w:color w:val="000000"/>
          <w:sz w:val="30"/>
          <w:szCs w:val="30"/>
          <w:rtl/>
        </w:rPr>
        <w:t xml:space="preserve"> </w:t>
      </w:r>
      <w:r w:rsidRPr="08D17FA3">
        <w:rPr>
          <w:rFonts w:ascii="QCF_P513" w:eastAsia="Times New Roman" w:hAnsi="QCF_P513" w:cs="QCF_P513"/>
          <w:color w:val="000000"/>
          <w:sz w:val="30"/>
          <w:szCs w:val="30"/>
          <w:rtl/>
        </w:rPr>
        <w:t>ﰈ</w:t>
      </w:r>
      <w:r w:rsidR="08F30C44" w:rsidRPr="08D17FA3">
        <w:rPr>
          <w:rFonts w:ascii="QCF_P513" w:eastAsia="Times New Roman" w:hAnsi="QCF_P513" w:cs="QCF_P513"/>
          <w:color w:val="000000"/>
          <w:sz w:val="30"/>
          <w:szCs w:val="30"/>
          <w:rtl/>
        </w:rPr>
        <w:t xml:space="preserve"> </w:t>
      </w:r>
      <w:r w:rsidRPr="08D17FA3">
        <w:rPr>
          <w:rFonts w:ascii="QCF_P513" w:eastAsia="Times New Roman" w:hAnsi="QCF_P513" w:cs="QCF_P513"/>
          <w:color w:val="000000"/>
          <w:sz w:val="30"/>
          <w:szCs w:val="30"/>
          <w:rtl/>
        </w:rPr>
        <w:t>ﰉ</w:t>
      </w:r>
      <w:r w:rsidR="08F30C44" w:rsidRPr="08D17FA3">
        <w:rPr>
          <w:rFonts w:ascii="QCF_P513" w:eastAsia="Times New Roman" w:hAnsi="QCF_P513" w:cs="QCF_P513"/>
          <w:color w:val="000000"/>
          <w:sz w:val="30"/>
          <w:szCs w:val="30"/>
          <w:rtl/>
        </w:rPr>
        <w:t xml:space="preserve"> </w:t>
      </w:r>
      <w:r w:rsidRPr="08D17FA3">
        <w:rPr>
          <w:rFonts w:ascii="QCF_P513" w:eastAsia="Times New Roman" w:hAnsi="QCF_P513" w:cs="QCF_P513"/>
          <w:color w:val="000000"/>
          <w:sz w:val="30"/>
          <w:szCs w:val="30"/>
          <w:rtl/>
        </w:rPr>
        <w:t>ﰊ</w:t>
      </w:r>
      <w:r w:rsidR="08F30C44" w:rsidRPr="08D17FA3">
        <w:rPr>
          <w:rFonts w:ascii="QCF_P513" w:eastAsia="Times New Roman" w:hAnsi="QCF_P513" w:cs="QCF_P513"/>
          <w:color w:val="000000"/>
          <w:sz w:val="30"/>
          <w:szCs w:val="30"/>
          <w:rtl/>
        </w:rPr>
        <w:t xml:space="preserve"> </w:t>
      </w:r>
      <w:r w:rsidRPr="08D17FA3">
        <w:rPr>
          <w:rFonts w:ascii="QCF_P513" w:eastAsia="Times New Roman" w:hAnsi="QCF_P513" w:cs="QCF_P513"/>
          <w:color w:val="000000"/>
          <w:sz w:val="30"/>
          <w:szCs w:val="30"/>
          <w:rtl/>
        </w:rPr>
        <w:t xml:space="preserve"> </w:t>
      </w:r>
      <w:r w:rsidRPr="08D17FA3">
        <w:rPr>
          <w:rFonts w:ascii="QCF_BSML" w:eastAsia="Times New Roman" w:hAnsi="QCF_BSML" w:cs="QCF_BSML"/>
          <w:color w:val="000000"/>
          <w:sz w:val="30"/>
          <w:szCs w:val="30"/>
          <w:rtl/>
        </w:rPr>
        <w:t>ﭼ</w:t>
      </w:r>
      <w:r w:rsidR="08777A9A" w:rsidRPr="08D17FA3">
        <w:rPr>
          <w:rFonts w:ascii="QCF_BSML" w:eastAsia="Times New Roman" w:hAnsi="QCF_BSML" w:cs="QCF_BSML" w:hint="cs"/>
          <w:color w:val="000000"/>
          <w:sz w:val="30"/>
          <w:szCs w:val="30"/>
          <w:rtl/>
        </w:rPr>
        <w:t xml:space="preserve"> </w:t>
      </w:r>
      <w:r w:rsidRPr="08D17FA3">
        <w:rPr>
          <w:rFonts w:ascii="Arial" w:eastAsia="Times New Roman" w:hAnsi="Arial" w:cs="Arial"/>
          <w:color w:val="000000"/>
          <w:sz w:val="16"/>
          <w:szCs w:val="16"/>
        </w:rPr>
        <w:t xml:space="preserve"> </w:t>
      </w:r>
      <w:r w:rsidR="00C54835" w:rsidRPr="08D17FA3">
        <w:rPr>
          <w:rFonts w:hint="cs"/>
          <w:sz w:val="30"/>
          <w:szCs w:val="30"/>
          <w:rtl/>
          <w:lang w:bidi="fa-IR"/>
        </w:rPr>
        <w:t>(</w:t>
      </w:r>
      <w:r w:rsidR="006760F7" w:rsidRPr="08D17FA3">
        <w:rPr>
          <w:rFonts w:hint="cs"/>
          <w:sz w:val="30"/>
          <w:szCs w:val="30"/>
          <w:rtl/>
          <w:lang w:bidi="fa-IR"/>
        </w:rPr>
        <w:t>فتح</w:t>
      </w:r>
      <w:r w:rsidR="00C54835" w:rsidRPr="08D17FA3">
        <w:rPr>
          <w:rFonts w:hint="cs"/>
          <w:sz w:val="30"/>
          <w:szCs w:val="30"/>
          <w:rtl/>
          <w:lang w:bidi="fa-IR"/>
        </w:rPr>
        <w:t xml:space="preserve"> / </w:t>
      </w:r>
      <w:r w:rsidR="006760F7" w:rsidRPr="08D17FA3">
        <w:rPr>
          <w:rFonts w:hint="cs"/>
          <w:sz w:val="30"/>
          <w:szCs w:val="30"/>
          <w:rtl/>
          <w:lang w:bidi="fa-IR"/>
        </w:rPr>
        <w:t>23</w:t>
      </w:r>
      <w:r w:rsidR="00C54835" w:rsidRPr="08D17FA3">
        <w:rPr>
          <w:rFonts w:hint="cs"/>
          <w:sz w:val="30"/>
          <w:szCs w:val="30"/>
          <w:rtl/>
          <w:lang w:bidi="fa-IR"/>
        </w:rPr>
        <w:t>)</w:t>
      </w:r>
    </w:p>
    <w:p w:rsidR="00C54835" w:rsidRPr="000A6834" w:rsidRDefault="00C54835" w:rsidP="08777A9A">
      <w:pPr>
        <w:tabs>
          <w:tab w:val="right" w:pos="7385"/>
        </w:tabs>
        <w:ind w:firstLine="172"/>
        <w:rPr>
          <w:rFonts w:hint="cs"/>
          <w:sz w:val="26"/>
          <w:szCs w:val="26"/>
          <w:rtl/>
          <w:lang w:bidi="fa-IR"/>
        </w:rPr>
      </w:pPr>
      <w:r>
        <w:rPr>
          <w:rFonts w:hint="cs"/>
          <w:sz w:val="26"/>
          <w:szCs w:val="26"/>
          <w:rtl/>
          <w:lang w:bidi="fa-IR"/>
        </w:rPr>
        <w:t>«</w:t>
      </w:r>
      <w:r w:rsidRPr="00C54835">
        <w:rPr>
          <w:rFonts w:hint="cs"/>
          <w:sz w:val="26"/>
          <w:szCs w:val="26"/>
          <w:rtl/>
          <w:lang w:bidi="fa-IR"/>
        </w:rPr>
        <w:t>سنت الهی (قانون نظام ربانی) بر این بوده که در گذشته جاری شده (که حق بر باطل غالب شود) و ابداً در سنت خدا تغییری نخواهی یافت</w:t>
      </w:r>
      <w:r>
        <w:rPr>
          <w:rFonts w:hint="cs"/>
          <w:sz w:val="26"/>
          <w:szCs w:val="26"/>
          <w:rtl/>
          <w:lang w:bidi="fa-IR"/>
        </w:rPr>
        <w:t>».</w:t>
      </w:r>
    </w:p>
    <w:p w:rsidR="08882DA6" w:rsidRDefault="003C4B20" w:rsidP="08777A9A">
      <w:pPr>
        <w:ind w:firstLine="172"/>
        <w:rPr>
          <w:rFonts w:hint="cs"/>
          <w:rtl/>
          <w:lang w:bidi="fa-IR"/>
        </w:rPr>
      </w:pPr>
      <w:r>
        <w:rPr>
          <w:rFonts w:hint="cs"/>
          <w:rtl/>
          <w:lang w:bidi="fa-IR"/>
        </w:rPr>
        <w:t>و</w:t>
      </w:r>
      <w:r w:rsidR="08882DA6">
        <w:rPr>
          <w:rFonts w:hint="cs"/>
          <w:rtl/>
          <w:lang w:bidi="fa-IR"/>
        </w:rPr>
        <w:t xml:space="preserve"> در آیه سی و هشتم سوره انفال می فرماید:</w:t>
      </w:r>
      <w:r>
        <w:rPr>
          <w:rFonts w:hint="cs"/>
          <w:rtl/>
          <w:lang w:bidi="fa-IR"/>
        </w:rPr>
        <w:t xml:space="preserve"> </w:t>
      </w:r>
    </w:p>
    <w:p w:rsidR="00C9207C" w:rsidRDefault="08D21610" w:rsidP="08777A9A">
      <w:pPr>
        <w:tabs>
          <w:tab w:val="right" w:pos="6917"/>
        </w:tabs>
        <w:ind w:firstLine="172"/>
        <w:rPr>
          <w:rFonts w:hint="cs"/>
          <w:sz w:val="32"/>
          <w:szCs w:val="32"/>
          <w:rtl/>
          <w:lang w:bidi="fa-IR"/>
        </w:rPr>
      </w:pPr>
      <w:r>
        <w:rPr>
          <w:rFonts w:ascii="QCF_BSML" w:eastAsia="Times New Roman" w:hAnsi="QCF_BSML" w:cs="QCF_BSML"/>
          <w:color w:val="000000"/>
          <w:sz w:val="32"/>
          <w:szCs w:val="32"/>
          <w:rtl/>
        </w:rPr>
        <w:t>ﭽ</w:t>
      </w:r>
      <w:r>
        <w:rPr>
          <w:rFonts w:ascii="QCF_P181" w:eastAsia="Times New Roman" w:hAnsi="QCF_P181" w:cs="QCF_P181"/>
          <w:color w:val="000000"/>
          <w:sz w:val="32"/>
          <w:szCs w:val="32"/>
          <w:rtl/>
        </w:rPr>
        <w:t>ﮣ</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ﮤ</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 xml:space="preserve"> ﮥ</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ﮦ</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ﮧ</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ﮨ</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 xml:space="preserve"> ﮩ</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ﮪ</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ﮫ</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ﮬ</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ﮭ</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ﮮ</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ﮯ</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ﮰ</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ﮱ</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ﯓ</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ﯔ</w:t>
      </w:r>
      <w:r w:rsidR="08F30C44">
        <w:rPr>
          <w:rFonts w:ascii="QCF_P181" w:eastAsia="Times New Roman" w:hAnsi="QCF_P181" w:cs="QCF_P181"/>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C9207C" w:rsidRPr="000A6834">
        <w:rPr>
          <w:rFonts w:hint="cs"/>
          <w:sz w:val="32"/>
          <w:szCs w:val="32"/>
          <w:rtl/>
          <w:lang w:bidi="fa-IR"/>
        </w:rPr>
        <w:t>(</w:t>
      </w:r>
      <w:r w:rsidR="00301A6A">
        <w:rPr>
          <w:rFonts w:hint="cs"/>
          <w:sz w:val="32"/>
          <w:szCs w:val="32"/>
          <w:rtl/>
          <w:lang w:bidi="fa-IR"/>
        </w:rPr>
        <w:t>انفال</w:t>
      </w:r>
      <w:r w:rsidR="00C9207C" w:rsidRPr="000A6834">
        <w:rPr>
          <w:rFonts w:hint="cs"/>
          <w:sz w:val="32"/>
          <w:szCs w:val="32"/>
          <w:rtl/>
          <w:lang w:bidi="fa-IR"/>
        </w:rPr>
        <w:t xml:space="preserve"> / </w:t>
      </w:r>
      <w:r w:rsidR="00C9207C">
        <w:rPr>
          <w:rFonts w:hint="cs"/>
          <w:sz w:val="32"/>
          <w:szCs w:val="32"/>
          <w:rtl/>
          <w:lang w:bidi="fa-IR"/>
        </w:rPr>
        <w:t>38</w:t>
      </w:r>
      <w:r w:rsidR="00C9207C" w:rsidRPr="000A6834">
        <w:rPr>
          <w:rFonts w:hint="cs"/>
          <w:sz w:val="32"/>
          <w:szCs w:val="32"/>
          <w:rtl/>
          <w:lang w:bidi="fa-IR"/>
        </w:rPr>
        <w:t>)</w:t>
      </w:r>
    </w:p>
    <w:p w:rsidR="08882DA6" w:rsidRDefault="08882DA6" w:rsidP="08777A9A">
      <w:pPr>
        <w:ind w:firstLine="172"/>
        <w:rPr>
          <w:rFonts w:hint="cs"/>
          <w:rtl/>
          <w:lang w:bidi="fa-IR"/>
        </w:rPr>
      </w:pPr>
      <w:r>
        <w:rPr>
          <w:rFonts w:hint="cs"/>
          <w:rtl/>
          <w:lang w:bidi="fa-IR"/>
        </w:rPr>
        <w:t>«ای رسول ما کافران را بگو که اگر از کفر خود دست کشیده و به راه ایمان باز آیند هر چه از پیش کرده‌اید بخشیده شود و اگر به ک</w:t>
      </w:r>
      <w:r w:rsidR="08C472EC">
        <w:rPr>
          <w:rFonts w:hint="cs"/>
          <w:rtl/>
          <w:lang w:bidi="fa-IR"/>
        </w:rPr>
        <w:t>فر و عصیان روی آید سنت پیشینیان</w:t>
      </w:r>
      <w:r>
        <w:rPr>
          <w:rFonts w:hint="cs"/>
          <w:rtl/>
          <w:lang w:bidi="fa-IR"/>
        </w:rPr>
        <w:t xml:space="preserve"> در گذشته است.» </w:t>
      </w:r>
    </w:p>
    <w:p w:rsidR="00D356FD" w:rsidRDefault="00DD6708" w:rsidP="08777A9A">
      <w:pPr>
        <w:ind w:firstLine="172"/>
        <w:rPr>
          <w:rFonts w:hint="cs"/>
          <w:rtl/>
          <w:lang w:bidi="fa-IR"/>
        </w:rPr>
      </w:pPr>
      <w:r>
        <w:rPr>
          <w:rFonts w:hint="cs"/>
          <w:rtl/>
          <w:lang w:bidi="fa-IR"/>
        </w:rPr>
        <w:t xml:space="preserve">پس کلمه حدیث به کار گرفته شده در قرآن بمعنی «اخبار» و «داستان» و «پیغام» </w:t>
      </w:r>
      <w:r w:rsidR="003227B3">
        <w:rPr>
          <w:rFonts w:hint="cs"/>
          <w:rtl/>
          <w:lang w:bidi="fa-IR"/>
        </w:rPr>
        <w:t xml:space="preserve">و «شئ» و در حقیقت سی و شش مرتبه به معناهای مختلف ذکر شده </w:t>
      </w:r>
      <w:r w:rsidR="08882DA6">
        <w:rPr>
          <w:rFonts w:hint="cs"/>
          <w:rtl/>
          <w:lang w:bidi="fa-IR"/>
        </w:rPr>
        <w:t>که</w:t>
      </w:r>
      <w:r w:rsidR="003227B3">
        <w:rPr>
          <w:rFonts w:hint="cs"/>
          <w:rtl/>
          <w:lang w:bidi="fa-IR"/>
        </w:rPr>
        <w:t xml:space="preserve"> هیچ کدام از آنها اشاره‌ای به حدیث پیامبر بودن نکرده است، بلکه برعکس در ده مورد در آیات واضح و روشن به قرآن اشاره دارد و با شدت هر حدیثی را در کنار قرآن رد می‌نماید برای مثال</w:t>
      </w:r>
      <w:r w:rsidR="08882DA6">
        <w:rPr>
          <w:rFonts w:hint="cs"/>
          <w:rtl/>
          <w:lang w:bidi="fa-IR"/>
        </w:rPr>
        <w:t>:</w:t>
      </w:r>
      <w:r w:rsidR="003227B3">
        <w:rPr>
          <w:rFonts w:hint="cs"/>
          <w:rtl/>
          <w:lang w:bidi="fa-IR"/>
        </w:rPr>
        <w:t xml:space="preserve"> </w:t>
      </w:r>
    </w:p>
    <w:p w:rsidR="0008459D" w:rsidRDefault="08AA6D3D" w:rsidP="08777A9A">
      <w:pPr>
        <w:tabs>
          <w:tab w:val="right" w:pos="6917"/>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461" w:eastAsia="Times New Roman" w:hAnsi="QCF_P461" w:cs="QCF_P461"/>
          <w:color w:val="000000"/>
          <w:sz w:val="32"/>
          <w:szCs w:val="32"/>
          <w:rtl/>
        </w:rPr>
        <w:t>ﭨ</w:t>
      </w:r>
      <w:r w:rsidR="08F30C44">
        <w:rPr>
          <w:rFonts w:ascii="QCF_P461" w:eastAsia="Times New Roman" w:hAnsi="QCF_P461" w:cs="QCF_P461"/>
          <w:color w:val="000000"/>
          <w:sz w:val="32"/>
          <w:szCs w:val="32"/>
          <w:rtl/>
        </w:rPr>
        <w:t xml:space="preserve"> </w:t>
      </w:r>
      <w:r>
        <w:rPr>
          <w:rFonts w:ascii="QCF_P461" w:eastAsia="Times New Roman" w:hAnsi="QCF_P461" w:cs="QCF_P461"/>
          <w:color w:val="000000"/>
          <w:sz w:val="32"/>
          <w:szCs w:val="32"/>
          <w:rtl/>
        </w:rPr>
        <w:t>ﭩ</w:t>
      </w:r>
      <w:r w:rsidR="08F30C44">
        <w:rPr>
          <w:rFonts w:ascii="QCF_P461" w:eastAsia="Times New Roman" w:hAnsi="QCF_P461" w:cs="QCF_P461"/>
          <w:color w:val="000000"/>
          <w:sz w:val="32"/>
          <w:szCs w:val="32"/>
          <w:rtl/>
        </w:rPr>
        <w:t xml:space="preserve"> </w:t>
      </w:r>
      <w:r>
        <w:rPr>
          <w:rFonts w:ascii="QCF_P461" w:eastAsia="Times New Roman" w:hAnsi="QCF_P461" w:cs="QCF_P461"/>
          <w:color w:val="000000"/>
          <w:sz w:val="32"/>
          <w:szCs w:val="32"/>
          <w:rtl/>
        </w:rPr>
        <w:t>ﭪ</w:t>
      </w:r>
      <w:r w:rsidR="08F30C44">
        <w:rPr>
          <w:rFonts w:ascii="QCF_P461" w:eastAsia="Times New Roman" w:hAnsi="QCF_P461" w:cs="QCF_P461"/>
          <w:color w:val="000000"/>
          <w:sz w:val="32"/>
          <w:szCs w:val="32"/>
          <w:rtl/>
        </w:rPr>
        <w:t xml:space="preserve"> </w:t>
      </w:r>
      <w:r>
        <w:rPr>
          <w:rFonts w:ascii="QCF_P461" w:eastAsia="Times New Roman" w:hAnsi="QCF_P461" w:cs="QCF_P461"/>
          <w:color w:val="000000"/>
          <w:sz w:val="32"/>
          <w:szCs w:val="32"/>
          <w:rtl/>
        </w:rPr>
        <w:t>ﭫ</w:t>
      </w:r>
      <w:r w:rsidR="08F30C44">
        <w:rPr>
          <w:rFonts w:ascii="QCF_P461" w:eastAsia="Times New Roman" w:hAnsi="QCF_P461" w:cs="QCF_P461"/>
          <w:color w:val="000000"/>
          <w:sz w:val="32"/>
          <w:szCs w:val="32"/>
          <w:rtl/>
        </w:rPr>
        <w:t xml:space="preserve"> </w:t>
      </w:r>
      <w:r>
        <w:rPr>
          <w:rFonts w:ascii="QCF_P461" w:eastAsia="Times New Roman" w:hAnsi="QCF_P461" w:cs="QCF_P461"/>
          <w:color w:val="000000"/>
          <w:sz w:val="32"/>
          <w:szCs w:val="32"/>
          <w:rtl/>
        </w:rPr>
        <w:t>ﭬ</w:t>
      </w:r>
      <w:r w:rsidR="08F30C44">
        <w:rPr>
          <w:rFonts w:ascii="QCF_P461" w:eastAsia="Times New Roman" w:hAnsi="QCF_P461" w:cs="QCF_P461"/>
          <w:color w:val="000000"/>
          <w:sz w:val="32"/>
          <w:szCs w:val="32"/>
          <w:rtl/>
        </w:rPr>
        <w:t xml:space="preserve">  </w:t>
      </w:r>
      <w:r>
        <w:rPr>
          <w:rFonts w:ascii="QCF_P461" w:eastAsia="Times New Roman" w:hAnsi="QCF_P461" w:cs="QCF_P461"/>
          <w:color w:val="000000"/>
          <w:sz w:val="32"/>
          <w:szCs w:val="32"/>
          <w:rtl/>
        </w:rPr>
        <w:t>ﭭ</w:t>
      </w:r>
      <w:r w:rsidR="08F30C44">
        <w:rPr>
          <w:rFonts w:ascii="QCF_P461" w:eastAsia="Times New Roman" w:hAnsi="QCF_P461" w:cs="QCF_P461"/>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08459D" w:rsidRPr="000A6834">
        <w:rPr>
          <w:rFonts w:hint="cs"/>
          <w:sz w:val="32"/>
          <w:szCs w:val="32"/>
          <w:rtl/>
          <w:lang w:bidi="fa-IR"/>
        </w:rPr>
        <w:t>(</w:t>
      </w:r>
      <w:r w:rsidR="00252A37">
        <w:rPr>
          <w:rFonts w:hint="cs"/>
          <w:sz w:val="32"/>
          <w:szCs w:val="32"/>
          <w:rtl/>
          <w:lang w:bidi="fa-IR"/>
        </w:rPr>
        <w:t>زمر</w:t>
      </w:r>
      <w:r w:rsidR="0008459D" w:rsidRPr="000A6834">
        <w:rPr>
          <w:rFonts w:hint="cs"/>
          <w:sz w:val="32"/>
          <w:szCs w:val="32"/>
          <w:rtl/>
          <w:lang w:bidi="fa-IR"/>
        </w:rPr>
        <w:t xml:space="preserve"> / </w:t>
      </w:r>
      <w:r w:rsidR="003227B3">
        <w:rPr>
          <w:rFonts w:hint="cs"/>
          <w:sz w:val="32"/>
          <w:szCs w:val="32"/>
          <w:rtl/>
          <w:lang w:bidi="fa-IR"/>
        </w:rPr>
        <w:t>23</w:t>
      </w:r>
      <w:r w:rsidR="0008459D" w:rsidRPr="000A6834">
        <w:rPr>
          <w:rFonts w:hint="cs"/>
          <w:sz w:val="32"/>
          <w:szCs w:val="32"/>
          <w:rtl/>
          <w:lang w:bidi="fa-IR"/>
        </w:rPr>
        <w:t>)</w:t>
      </w:r>
    </w:p>
    <w:p w:rsidR="0008459D" w:rsidRPr="000A6834" w:rsidRDefault="0008459D" w:rsidP="08777A9A">
      <w:pPr>
        <w:tabs>
          <w:tab w:val="right" w:pos="7385"/>
        </w:tabs>
        <w:ind w:firstLine="172"/>
        <w:rPr>
          <w:rFonts w:hint="cs"/>
          <w:sz w:val="26"/>
          <w:szCs w:val="26"/>
          <w:rtl/>
          <w:lang w:bidi="fa-IR"/>
        </w:rPr>
      </w:pPr>
      <w:r>
        <w:rPr>
          <w:rFonts w:hint="cs"/>
          <w:sz w:val="26"/>
          <w:szCs w:val="26"/>
          <w:rtl/>
          <w:lang w:bidi="fa-IR"/>
        </w:rPr>
        <w:t>«</w:t>
      </w:r>
      <w:r w:rsidR="00DB1A88">
        <w:rPr>
          <w:rFonts w:hint="cs"/>
          <w:sz w:val="26"/>
          <w:szCs w:val="26"/>
          <w:rtl/>
          <w:lang w:bidi="fa-IR"/>
        </w:rPr>
        <w:t xml:space="preserve">خدا زیباترین </w:t>
      </w:r>
      <w:r w:rsidR="00ED1601">
        <w:rPr>
          <w:rFonts w:hint="cs"/>
          <w:sz w:val="26"/>
          <w:szCs w:val="26"/>
          <w:rtl/>
          <w:lang w:bidi="fa-IR"/>
        </w:rPr>
        <w:t>حدیث را به صورت کتابی متشابه نازل کرده است</w:t>
      </w:r>
      <w:r>
        <w:rPr>
          <w:rFonts w:hint="cs"/>
          <w:sz w:val="26"/>
          <w:szCs w:val="26"/>
          <w:rtl/>
          <w:lang w:bidi="fa-IR"/>
        </w:rPr>
        <w:t>».</w:t>
      </w:r>
    </w:p>
    <w:p w:rsidR="00AB00B4" w:rsidRDefault="08AA6D3D" w:rsidP="08777A9A">
      <w:pPr>
        <w:tabs>
          <w:tab w:val="right" w:pos="6917"/>
        </w:tabs>
        <w:ind w:firstLine="172"/>
        <w:rPr>
          <w:rFonts w:hint="cs"/>
          <w:sz w:val="32"/>
          <w:szCs w:val="32"/>
          <w:rtl/>
          <w:lang w:bidi="fa-IR"/>
        </w:rPr>
      </w:pPr>
      <w:r>
        <w:rPr>
          <w:rFonts w:ascii="QCF_BSML" w:eastAsia="Times New Roman" w:hAnsi="QCF_BSML" w:cs="QCF_BSML"/>
          <w:color w:val="000000"/>
          <w:sz w:val="32"/>
          <w:szCs w:val="32"/>
          <w:rtl/>
        </w:rPr>
        <w:t>ﭽ</w:t>
      </w:r>
      <w:r>
        <w:rPr>
          <w:rFonts w:ascii="QCF_P411" w:eastAsia="Times New Roman" w:hAnsi="QCF_P411" w:cs="QCF_P411"/>
          <w:color w:val="000000"/>
          <w:sz w:val="32"/>
          <w:szCs w:val="32"/>
          <w:rtl/>
        </w:rPr>
        <w:t>ﭰ</w:t>
      </w:r>
      <w:r w:rsidR="08F30C44">
        <w:rPr>
          <w:rFonts w:ascii="QCF_P411" w:eastAsia="Times New Roman" w:hAnsi="QCF_P411" w:cs="QCF_P411"/>
          <w:color w:val="000000"/>
          <w:sz w:val="32"/>
          <w:szCs w:val="32"/>
          <w:rtl/>
        </w:rPr>
        <w:t xml:space="preserve"> </w:t>
      </w:r>
      <w:r>
        <w:rPr>
          <w:rFonts w:ascii="QCF_P411" w:eastAsia="Times New Roman" w:hAnsi="QCF_P411" w:cs="QCF_P411"/>
          <w:color w:val="000000"/>
          <w:sz w:val="32"/>
          <w:szCs w:val="32"/>
          <w:rtl/>
        </w:rPr>
        <w:t>ﭱ</w:t>
      </w:r>
      <w:r w:rsidR="08F30C44">
        <w:rPr>
          <w:rFonts w:ascii="QCF_P411" w:eastAsia="Times New Roman" w:hAnsi="QCF_P411" w:cs="QCF_P411"/>
          <w:color w:val="000000"/>
          <w:sz w:val="32"/>
          <w:szCs w:val="32"/>
          <w:rtl/>
        </w:rPr>
        <w:t xml:space="preserve"> </w:t>
      </w:r>
      <w:r>
        <w:rPr>
          <w:rFonts w:ascii="QCF_P411" w:eastAsia="Times New Roman" w:hAnsi="QCF_P411" w:cs="QCF_P411"/>
          <w:color w:val="000000"/>
          <w:sz w:val="32"/>
          <w:szCs w:val="32"/>
          <w:rtl/>
        </w:rPr>
        <w:t xml:space="preserve"> ﭲ</w:t>
      </w:r>
      <w:r w:rsidR="08F30C44">
        <w:rPr>
          <w:rFonts w:ascii="QCF_P411" w:eastAsia="Times New Roman" w:hAnsi="QCF_P411" w:cs="QCF_P411"/>
          <w:color w:val="000000"/>
          <w:sz w:val="32"/>
          <w:szCs w:val="32"/>
          <w:rtl/>
        </w:rPr>
        <w:t xml:space="preserve"> </w:t>
      </w:r>
      <w:r>
        <w:rPr>
          <w:rFonts w:ascii="QCF_P411" w:eastAsia="Times New Roman" w:hAnsi="QCF_P411" w:cs="QCF_P411"/>
          <w:color w:val="000000"/>
          <w:sz w:val="32"/>
          <w:szCs w:val="32"/>
          <w:rtl/>
        </w:rPr>
        <w:t>ﭳ</w:t>
      </w:r>
      <w:r w:rsidR="08F30C44">
        <w:rPr>
          <w:rFonts w:ascii="QCF_P411" w:eastAsia="Times New Roman" w:hAnsi="QCF_P411" w:cs="QCF_P411"/>
          <w:color w:val="000000"/>
          <w:sz w:val="32"/>
          <w:szCs w:val="32"/>
          <w:rtl/>
        </w:rPr>
        <w:t xml:space="preserve"> </w:t>
      </w:r>
      <w:r>
        <w:rPr>
          <w:rFonts w:ascii="QCF_P411" w:eastAsia="Times New Roman" w:hAnsi="QCF_P411" w:cs="QCF_P411"/>
          <w:color w:val="000000"/>
          <w:sz w:val="32"/>
          <w:szCs w:val="32"/>
          <w:rtl/>
        </w:rPr>
        <w:t>ﭴ</w:t>
      </w:r>
      <w:r w:rsidR="08F30C44">
        <w:rPr>
          <w:rFonts w:ascii="QCF_P411" w:eastAsia="Times New Roman" w:hAnsi="QCF_P411" w:cs="QCF_P411"/>
          <w:color w:val="000000"/>
          <w:sz w:val="32"/>
          <w:szCs w:val="32"/>
          <w:rtl/>
        </w:rPr>
        <w:t xml:space="preserve">  </w:t>
      </w:r>
      <w:r>
        <w:rPr>
          <w:rFonts w:ascii="QCF_P411" w:eastAsia="Times New Roman" w:hAnsi="QCF_P411" w:cs="QCF_P411"/>
          <w:color w:val="000000"/>
          <w:sz w:val="32"/>
          <w:szCs w:val="32"/>
          <w:rtl/>
        </w:rPr>
        <w:t>ﭵ</w:t>
      </w:r>
      <w:r w:rsidR="08F30C44">
        <w:rPr>
          <w:rFonts w:ascii="QCF_P411" w:eastAsia="Times New Roman" w:hAnsi="QCF_P411" w:cs="QCF_P411"/>
          <w:color w:val="000000"/>
          <w:sz w:val="32"/>
          <w:szCs w:val="32"/>
          <w:rtl/>
        </w:rPr>
        <w:t xml:space="preserve"> </w:t>
      </w:r>
      <w:r>
        <w:rPr>
          <w:rFonts w:ascii="QCF_P411" w:eastAsia="Times New Roman" w:hAnsi="QCF_P411" w:cs="QCF_P411"/>
          <w:color w:val="000000"/>
          <w:sz w:val="32"/>
          <w:szCs w:val="32"/>
          <w:rtl/>
        </w:rPr>
        <w:t xml:space="preserve"> ﭶ</w:t>
      </w:r>
      <w:r w:rsidR="08F30C44">
        <w:rPr>
          <w:rFonts w:ascii="QCF_P411" w:eastAsia="Times New Roman" w:hAnsi="QCF_P411" w:cs="QCF_P411"/>
          <w:color w:val="000000"/>
          <w:sz w:val="32"/>
          <w:szCs w:val="32"/>
          <w:rtl/>
        </w:rPr>
        <w:t xml:space="preserve"> </w:t>
      </w:r>
      <w:r>
        <w:rPr>
          <w:rFonts w:ascii="QCF_P411" w:eastAsia="Times New Roman" w:hAnsi="QCF_P411" w:cs="QCF_P411"/>
          <w:color w:val="000000"/>
          <w:sz w:val="32"/>
          <w:szCs w:val="32"/>
          <w:rtl/>
        </w:rPr>
        <w:t>ﭷ</w:t>
      </w:r>
      <w:r w:rsidR="08F30C44">
        <w:rPr>
          <w:rFonts w:ascii="QCF_P411" w:eastAsia="Times New Roman" w:hAnsi="QCF_P411" w:cs="QCF_P411"/>
          <w:color w:val="000000"/>
          <w:sz w:val="32"/>
          <w:szCs w:val="32"/>
          <w:rtl/>
        </w:rPr>
        <w:t xml:space="preserve"> </w:t>
      </w:r>
      <w:r>
        <w:rPr>
          <w:rFonts w:ascii="QCF_P411" w:eastAsia="Times New Roman" w:hAnsi="QCF_P411" w:cs="QCF_P411"/>
          <w:color w:val="000000"/>
          <w:sz w:val="32"/>
          <w:szCs w:val="32"/>
          <w:rtl/>
        </w:rPr>
        <w:t>ﭸ</w:t>
      </w:r>
      <w:r w:rsidR="08F30C44">
        <w:rPr>
          <w:rFonts w:ascii="QCF_P411" w:eastAsia="Times New Roman" w:hAnsi="QCF_P411" w:cs="QCF_P411"/>
          <w:color w:val="000000"/>
          <w:sz w:val="32"/>
          <w:szCs w:val="32"/>
          <w:rtl/>
        </w:rPr>
        <w:t xml:space="preserve"> </w:t>
      </w:r>
      <w:r>
        <w:rPr>
          <w:rFonts w:ascii="QCF_P411" w:eastAsia="Times New Roman" w:hAnsi="QCF_P411" w:cs="QCF_P411"/>
          <w:color w:val="000000"/>
          <w:sz w:val="32"/>
          <w:szCs w:val="32"/>
          <w:rtl/>
        </w:rPr>
        <w:t>ﭹ</w:t>
      </w:r>
      <w:r w:rsidR="08F30C44">
        <w:rPr>
          <w:rFonts w:ascii="QCF_P411" w:eastAsia="Times New Roman" w:hAnsi="QCF_P411" w:cs="QCF_P411"/>
          <w:color w:val="000000"/>
          <w:sz w:val="32"/>
          <w:szCs w:val="32"/>
          <w:rtl/>
        </w:rPr>
        <w:t xml:space="preserve"> </w:t>
      </w:r>
      <w:r>
        <w:rPr>
          <w:rFonts w:ascii="QCF_P411" w:eastAsia="Times New Roman" w:hAnsi="QCF_P411" w:cs="QCF_P411"/>
          <w:color w:val="000000"/>
          <w:sz w:val="32"/>
          <w:szCs w:val="32"/>
          <w:rtl/>
        </w:rPr>
        <w:t>ﭺ</w:t>
      </w:r>
      <w:r w:rsidR="08F30C44">
        <w:rPr>
          <w:rFonts w:ascii="QCF_P411" w:eastAsia="Times New Roman" w:hAnsi="QCF_P411" w:cs="QCF_P411"/>
          <w:color w:val="000000"/>
          <w:sz w:val="32"/>
          <w:szCs w:val="32"/>
          <w:rtl/>
        </w:rPr>
        <w:t xml:space="preserve"> </w:t>
      </w:r>
      <w:r>
        <w:rPr>
          <w:rFonts w:ascii="QCF_P411" w:eastAsia="Times New Roman" w:hAnsi="QCF_P411" w:cs="QCF_P411"/>
          <w:color w:val="000000"/>
          <w:sz w:val="32"/>
          <w:szCs w:val="32"/>
          <w:rtl/>
        </w:rPr>
        <w:t>ﭻ</w:t>
      </w:r>
      <w:r w:rsidR="08F30C44">
        <w:rPr>
          <w:rFonts w:ascii="QCF_P411" w:eastAsia="Times New Roman" w:hAnsi="QCF_P411" w:cs="QCF_P411"/>
          <w:color w:val="000000"/>
          <w:sz w:val="32"/>
          <w:szCs w:val="32"/>
          <w:rtl/>
        </w:rPr>
        <w:t xml:space="preserve">  </w:t>
      </w:r>
      <w:r>
        <w:rPr>
          <w:rFonts w:ascii="QCF_P411" w:eastAsia="Times New Roman" w:hAnsi="QCF_P411" w:cs="QCF_P411"/>
          <w:color w:val="000000"/>
          <w:sz w:val="32"/>
          <w:szCs w:val="32"/>
          <w:rtl/>
        </w:rPr>
        <w:t>ﭼ</w:t>
      </w:r>
      <w:r w:rsidR="08F30C44">
        <w:rPr>
          <w:rFonts w:ascii="QCF_P411" w:eastAsia="Times New Roman" w:hAnsi="QCF_P411" w:cs="QCF_P411"/>
          <w:color w:val="000000"/>
          <w:sz w:val="32"/>
          <w:szCs w:val="32"/>
          <w:rtl/>
        </w:rPr>
        <w:t xml:space="preserve"> </w:t>
      </w:r>
      <w:r>
        <w:rPr>
          <w:rFonts w:ascii="QCF_P411" w:eastAsia="Times New Roman" w:hAnsi="QCF_P411" w:cs="QCF_P411"/>
          <w:color w:val="000000"/>
          <w:sz w:val="32"/>
          <w:szCs w:val="32"/>
          <w:rtl/>
        </w:rPr>
        <w:t>ﭽﭾ</w:t>
      </w:r>
      <w:r w:rsidR="08F30C44">
        <w:rPr>
          <w:rFonts w:ascii="QCF_P411" w:eastAsia="Times New Roman" w:hAnsi="QCF_P411" w:cs="QCF_P411"/>
          <w:color w:val="000000"/>
          <w:sz w:val="32"/>
          <w:szCs w:val="32"/>
          <w:rtl/>
        </w:rPr>
        <w:t xml:space="preserve"> </w:t>
      </w:r>
      <w:r>
        <w:rPr>
          <w:rFonts w:ascii="QCF_P411" w:eastAsia="Times New Roman" w:hAnsi="QCF_P411" w:cs="QCF_P411"/>
          <w:color w:val="000000"/>
          <w:sz w:val="32"/>
          <w:szCs w:val="32"/>
          <w:rtl/>
        </w:rPr>
        <w:t>ﭿ</w:t>
      </w:r>
      <w:r w:rsidR="08F30C44">
        <w:rPr>
          <w:rFonts w:ascii="QCF_P411" w:eastAsia="Times New Roman" w:hAnsi="QCF_P411" w:cs="QCF_P411"/>
          <w:color w:val="000000"/>
          <w:sz w:val="32"/>
          <w:szCs w:val="32"/>
          <w:rtl/>
        </w:rPr>
        <w:t xml:space="preserve"> </w:t>
      </w:r>
      <w:r>
        <w:rPr>
          <w:rFonts w:ascii="QCF_P411" w:eastAsia="Times New Roman" w:hAnsi="QCF_P411" w:cs="QCF_P411"/>
          <w:color w:val="000000"/>
          <w:sz w:val="32"/>
          <w:szCs w:val="32"/>
          <w:rtl/>
        </w:rPr>
        <w:t>ﮀ</w:t>
      </w:r>
      <w:r w:rsidR="08F30C44">
        <w:rPr>
          <w:rFonts w:ascii="QCF_P411" w:eastAsia="Times New Roman" w:hAnsi="QCF_P411" w:cs="QCF_P411"/>
          <w:color w:val="000000"/>
          <w:sz w:val="32"/>
          <w:szCs w:val="32"/>
          <w:rtl/>
        </w:rPr>
        <w:t xml:space="preserve"> </w:t>
      </w:r>
      <w:r>
        <w:rPr>
          <w:rFonts w:ascii="QCF_P411" w:eastAsia="Times New Roman" w:hAnsi="QCF_P411" w:cs="QCF_P411"/>
          <w:color w:val="000000"/>
          <w:sz w:val="32"/>
          <w:szCs w:val="32"/>
          <w:rtl/>
        </w:rPr>
        <w:t xml:space="preserve"> ﮁ</w:t>
      </w:r>
      <w:r w:rsidR="08F30C44">
        <w:rPr>
          <w:rFonts w:ascii="QCF_P411" w:eastAsia="Times New Roman" w:hAnsi="QCF_P411" w:cs="QCF_P411"/>
          <w:color w:val="000000"/>
          <w:sz w:val="32"/>
          <w:szCs w:val="32"/>
          <w:rtl/>
        </w:rPr>
        <w:t xml:space="preserve"> </w:t>
      </w:r>
      <w:r>
        <w:rPr>
          <w:rFonts w:ascii="QCF_P411" w:eastAsia="Times New Roman" w:hAnsi="QCF_P411" w:cs="QCF_P411"/>
          <w:color w:val="000000"/>
          <w:sz w:val="32"/>
          <w:szCs w:val="32"/>
          <w:rtl/>
        </w:rPr>
        <w:t>ﮂ</w:t>
      </w:r>
      <w:r w:rsidR="08F30C44">
        <w:rPr>
          <w:rFonts w:ascii="QCF_P411" w:eastAsia="Times New Roman" w:hAnsi="QCF_P411" w:cs="QCF_P411"/>
          <w:color w:val="000000"/>
          <w:sz w:val="32"/>
          <w:szCs w:val="32"/>
          <w:rtl/>
        </w:rPr>
        <w:t xml:space="preserve"> </w:t>
      </w:r>
      <w:r>
        <w:rPr>
          <w:rFonts w:ascii="QCF_P411" w:eastAsia="Times New Roman" w:hAnsi="QCF_P411" w:cs="QCF_P411"/>
          <w:color w:val="000000"/>
          <w:sz w:val="32"/>
          <w:szCs w:val="32"/>
          <w:rtl/>
        </w:rPr>
        <w:t>ﮃ</w:t>
      </w:r>
      <w:r w:rsidR="08F30C44">
        <w:rPr>
          <w:rFonts w:ascii="QCF_P411" w:eastAsia="Times New Roman" w:hAnsi="QCF_P411" w:cs="QCF_P411"/>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8476B" w:rsidRPr="003D7325">
        <w:rPr>
          <w:rStyle w:val="a7"/>
          <w:rFonts w:cs="B Lotus"/>
          <w:sz w:val="28"/>
          <w:szCs w:val="28"/>
          <w:rtl/>
          <w:lang w:bidi="fa-IR"/>
        </w:rPr>
        <w:footnoteReference w:id="27"/>
      </w:r>
    </w:p>
    <w:p w:rsidR="0008459D" w:rsidRDefault="0008459D" w:rsidP="08777A9A">
      <w:pPr>
        <w:tabs>
          <w:tab w:val="right" w:pos="6917"/>
        </w:tabs>
        <w:rPr>
          <w:rFonts w:hint="cs"/>
          <w:sz w:val="32"/>
          <w:szCs w:val="32"/>
          <w:rtl/>
          <w:lang w:bidi="fa-IR"/>
        </w:rPr>
      </w:pPr>
      <w:r w:rsidRPr="000A6834">
        <w:rPr>
          <w:rFonts w:hint="cs"/>
          <w:sz w:val="32"/>
          <w:szCs w:val="32"/>
          <w:rtl/>
          <w:lang w:bidi="fa-IR"/>
        </w:rPr>
        <w:t>(</w:t>
      </w:r>
      <w:r w:rsidR="00AB00B4">
        <w:rPr>
          <w:rFonts w:hint="cs"/>
          <w:sz w:val="32"/>
          <w:szCs w:val="32"/>
          <w:rtl/>
          <w:lang w:bidi="fa-IR"/>
        </w:rPr>
        <w:t>لقمان</w:t>
      </w:r>
      <w:r w:rsidRPr="000A6834">
        <w:rPr>
          <w:rFonts w:hint="cs"/>
          <w:sz w:val="32"/>
          <w:szCs w:val="32"/>
          <w:rtl/>
          <w:lang w:bidi="fa-IR"/>
        </w:rPr>
        <w:t xml:space="preserve"> / </w:t>
      </w:r>
      <w:r w:rsidR="00AB00B4">
        <w:rPr>
          <w:rFonts w:hint="cs"/>
          <w:sz w:val="32"/>
          <w:szCs w:val="32"/>
          <w:rtl/>
          <w:lang w:bidi="fa-IR"/>
        </w:rPr>
        <w:t>6</w:t>
      </w:r>
      <w:r w:rsidRPr="000A6834">
        <w:rPr>
          <w:rFonts w:hint="cs"/>
          <w:sz w:val="32"/>
          <w:szCs w:val="32"/>
          <w:rtl/>
          <w:lang w:bidi="fa-IR"/>
        </w:rPr>
        <w:t>)</w:t>
      </w:r>
    </w:p>
    <w:p w:rsidR="0008459D" w:rsidRPr="000A6834" w:rsidRDefault="0008459D" w:rsidP="08777A9A">
      <w:pPr>
        <w:tabs>
          <w:tab w:val="right" w:pos="7385"/>
        </w:tabs>
        <w:ind w:firstLine="172"/>
        <w:rPr>
          <w:rFonts w:hint="cs"/>
          <w:sz w:val="26"/>
          <w:szCs w:val="26"/>
          <w:rtl/>
          <w:lang w:bidi="fa-IR"/>
        </w:rPr>
      </w:pPr>
      <w:r>
        <w:rPr>
          <w:rFonts w:hint="cs"/>
          <w:sz w:val="26"/>
          <w:szCs w:val="26"/>
          <w:rtl/>
          <w:lang w:bidi="fa-IR"/>
        </w:rPr>
        <w:t>«</w:t>
      </w:r>
      <w:r w:rsidR="0084667A">
        <w:rPr>
          <w:rFonts w:hint="cs"/>
          <w:sz w:val="26"/>
          <w:szCs w:val="26"/>
          <w:rtl/>
          <w:lang w:bidi="fa-IR"/>
        </w:rPr>
        <w:t xml:space="preserve">و برخی از مردم کسانی‌اند که سخن بیهوده را خریدارند تا مردم را بی‌هیچ دانشی از راه خدا گمراه کنند، و راه او را به ریشخند بگیرند، برای آنان عذابی </w:t>
      </w:r>
      <w:r w:rsidR="006F6297">
        <w:rPr>
          <w:rFonts w:hint="cs"/>
          <w:sz w:val="26"/>
          <w:szCs w:val="26"/>
          <w:rtl/>
          <w:lang w:bidi="fa-IR"/>
        </w:rPr>
        <w:t>خوارکننده خواهد بود</w:t>
      </w:r>
      <w:r>
        <w:rPr>
          <w:rFonts w:hint="cs"/>
          <w:sz w:val="26"/>
          <w:szCs w:val="26"/>
          <w:rtl/>
          <w:lang w:bidi="fa-IR"/>
        </w:rPr>
        <w:t>».</w:t>
      </w:r>
    </w:p>
    <w:p w:rsidR="00004C7B" w:rsidRPr="00A635A2" w:rsidRDefault="007372A0" w:rsidP="08777A9A">
      <w:pPr>
        <w:ind w:firstLine="172"/>
        <w:rPr>
          <w:rFonts w:cs="Times New Roman" w:hint="cs"/>
          <w:rtl/>
          <w:lang w:bidi="fa-IR"/>
        </w:rPr>
      </w:pPr>
      <w:r>
        <w:rPr>
          <w:rFonts w:hint="cs"/>
          <w:rtl/>
          <w:lang w:bidi="fa-IR"/>
        </w:rPr>
        <w:t>افزون بر این ادعا</w:t>
      </w:r>
      <w:r w:rsidR="080716CB">
        <w:rPr>
          <w:rFonts w:hint="cs"/>
          <w:rtl/>
          <w:lang w:bidi="fa-IR"/>
        </w:rPr>
        <w:t>های</w:t>
      </w:r>
      <w:r>
        <w:rPr>
          <w:rFonts w:hint="cs"/>
          <w:rtl/>
          <w:lang w:bidi="fa-IR"/>
        </w:rPr>
        <w:t xml:space="preserve"> دشمنان سنت مطهر </w:t>
      </w:r>
      <w:r w:rsidR="080716CB">
        <w:rPr>
          <w:rFonts w:hint="cs"/>
          <w:rtl/>
          <w:lang w:bidi="fa-IR"/>
        </w:rPr>
        <w:t xml:space="preserve">از قبیل اینکه </w:t>
      </w:r>
      <w:r w:rsidR="000E1ACB">
        <w:rPr>
          <w:rFonts w:hint="cs"/>
          <w:rtl/>
          <w:lang w:bidi="fa-IR"/>
        </w:rPr>
        <w:t xml:space="preserve">سنت پیامبر </w:t>
      </w:r>
      <w:r w:rsidR="00004C7B">
        <w:rPr>
          <w:rFonts w:hint="cs"/>
          <w:rtl/>
          <w:lang w:bidi="fa-IR"/>
        </w:rPr>
        <w:t>همان راه و روش عملی یا سنت عملی، یا سنت خداوند عزوجل است.</w:t>
      </w:r>
      <w:r w:rsidR="080716CB">
        <w:rPr>
          <w:rFonts w:hint="cs"/>
          <w:rtl/>
          <w:lang w:bidi="fa-IR"/>
        </w:rPr>
        <w:t xml:space="preserve"> </w:t>
      </w:r>
      <w:r w:rsidR="00004C7B">
        <w:rPr>
          <w:rFonts w:hint="cs"/>
          <w:rtl/>
          <w:lang w:bidi="fa-IR"/>
        </w:rPr>
        <w:t xml:space="preserve">و یا </w:t>
      </w:r>
      <w:r w:rsidR="080716CB">
        <w:rPr>
          <w:rFonts w:hint="cs"/>
          <w:rtl/>
          <w:lang w:bidi="fa-IR"/>
        </w:rPr>
        <w:t>ادعای دیگرشان مبنی بر اینکه</w:t>
      </w:r>
      <w:r w:rsidR="08F30C44">
        <w:rPr>
          <w:rFonts w:hint="cs"/>
          <w:rtl/>
          <w:lang w:bidi="fa-IR"/>
        </w:rPr>
        <w:t xml:space="preserve"> </w:t>
      </w:r>
      <w:r w:rsidR="080716CB">
        <w:rPr>
          <w:rFonts w:hint="cs"/>
          <w:rtl/>
          <w:lang w:bidi="fa-IR"/>
        </w:rPr>
        <w:t>«</w:t>
      </w:r>
      <w:r w:rsidR="00004C7B">
        <w:rPr>
          <w:rFonts w:hint="cs"/>
          <w:rtl/>
          <w:lang w:bidi="fa-IR"/>
        </w:rPr>
        <w:t>س</w:t>
      </w:r>
      <w:r w:rsidR="00A635A2">
        <w:rPr>
          <w:rFonts w:hint="cs"/>
          <w:rtl/>
          <w:lang w:bidi="fa-IR"/>
        </w:rPr>
        <w:t>ن</w:t>
      </w:r>
      <w:r w:rsidR="00004C7B">
        <w:rPr>
          <w:rFonts w:hint="cs"/>
          <w:rtl/>
          <w:lang w:bidi="fa-IR"/>
        </w:rPr>
        <w:t xml:space="preserve">ت </w:t>
      </w:r>
      <w:r w:rsidR="080716CB">
        <w:rPr>
          <w:rFonts w:hint="cs"/>
          <w:rtl/>
          <w:lang w:bidi="fa-IR"/>
        </w:rPr>
        <w:t xml:space="preserve">دانستن </w:t>
      </w:r>
      <w:r w:rsidR="00004C7B">
        <w:rPr>
          <w:rFonts w:hint="cs"/>
          <w:rtl/>
          <w:lang w:bidi="fa-IR"/>
        </w:rPr>
        <w:t xml:space="preserve">هر </w:t>
      </w:r>
      <w:r w:rsidR="08C472EC">
        <w:rPr>
          <w:rFonts w:hint="cs"/>
          <w:rtl/>
          <w:lang w:bidi="fa-IR"/>
        </w:rPr>
        <w:t>آن</w:t>
      </w:r>
      <w:r w:rsidR="00004C7B">
        <w:rPr>
          <w:rFonts w:hint="cs"/>
          <w:rtl/>
          <w:lang w:bidi="fa-IR"/>
        </w:rPr>
        <w:t>چه</w:t>
      </w:r>
      <w:r w:rsidR="08C472EC">
        <w:rPr>
          <w:rFonts w:hint="cs"/>
          <w:rtl/>
          <w:lang w:bidi="fa-IR"/>
        </w:rPr>
        <w:t xml:space="preserve"> كه</w:t>
      </w:r>
      <w:r w:rsidR="00004C7B">
        <w:rPr>
          <w:rFonts w:hint="cs"/>
          <w:rtl/>
          <w:lang w:bidi="fa-IR"/>
        </w:rPr>
        <w:t xml:space="preserve"> از پیامبر صادر شده از گفتار یا کردار </w:t>
      </w:r>
      <w:r w:rsidR="00A635A2">
        <w:rPr>
          <w:rFonts w:hint="cs"/>
          <w:rtl/>
          <w:lang w:bidi="fa-IR"/>
        </w:rPr>
        <w:t>یا تقریر یا ویژگی</w:t>
      </w:r>
      <w:r w:rsidR="00951791">
        <w:rPr>
          <w:rFonts w:hint="cs"/>
          <w:rtl/>
          <w:lang w:bidi="fa-IR"/>
        </w:rPr>
        <w:t xml:space="preserve"> </w:t>
      </w:r>
      <w:r w:rsidR="080716CB">
        <w:rPr>
          <w:rFonts w:hint="cs"/>
          <w:rtl/>
          <w:lang w:bidi="fa-IR"/>
        </w:rPr>
        <w:t>تعریفی</w:t>
      </w:r>
      <w:r w:rsidR="000028EA">
        <w:rPr>
          <w:rFonts w:hint="cs"/>
          <w:rtl/>
          <w:lang w:bidi="fa-IR"/>
        </w:rPr>
        <w:t xml:space="preserve"> ساختگی از </w:t>
      </w:r>
      <w:r w:rsidR="080716CB">
        <w:rPr>
          <w:rFonts w:hint="cs"/>
          <w:rtl/>
          <w:lang w:bidi="fa-IR"/>
        </w:rPr>
        <w:t xml:space="preserve">سوی معاصرین </w:t>
      </w:r>
      <w:r w:rsidR="000028EA">
        <w:rPr>
          <w:rFonts w:hint="cs"/>
          <w:rtl/>
          <w:lang w:bidi="fa-IR"/>
        </w:rPr>
        <w:t>است و نزد پیامبر</w:t>
      </w:r>
      <w:r w:rsidR="000028EA">
        <w:rPr>
          <w:rFonts w:hint="cs"/>
          <w:lang w:bidi="fa-IR"/>
        </w:rPr>
        <w:sym w:font="AGA Arabesque" w:char="F072"/>
      </w:r>
      <w:r w:rsidR="000028EA">
        <w:rPr>
          <w:rFonts w:hint="cs"/>
          <w:rtl/>
          <w:lang w:bidi="fa-IR"/>
        </w:rPr>
        <w:t xml:space="preserve"> </w:t>
      </w:r>
      <w:r w:rsidR="009D0D9A">
        <w:rPr>
          <w:rFonts w:hint="cs"/>
          <w:rtl/>
          <w:lang w:bidi="fa-IR"/>
        </w:rPr>
        <w:t xml:space="preserve">و اصحاب‌شان </w:t>
      </w:r>
      <w:r w:rsidR="00D448BE">
        <w:rPr>
          <w:rFonts w:hint="cs"/>
          <w:rtl/>
          <w:lang w:bidi="fa-IR"/>
        </w:rPr>
        <w:t>شناخته شده ن</w:t>
      </w:r>
      <w:r w:rsidR="00E33E38">
        <w:rPr>
          <w:rFonts w:hint="cs"/>
          <w:rtl/>
          <w:lang w:bidi="fa-IR"/>
        </w:rPr>
        <w:t>بوده است بلکه این تعریف سبب مومیایی و منجمد شدن اسلام شده است</w:t>
      </w:r>
      <w:r w:rsidR="080716CB">
        <w:rPr>
          <w:rFonts w:hint="cs"/>
          <w:rtl/>
          <w:lang w:bidi="fa-IR"/>
        </w:rPr>
        <w:t>»</w:t>
      </w:r>
      <w:r w:rsidR="00E33E38">
        <w:rPr>
          <w:rFonts w:hint="cs"/>
          <w:rtl/>
          <w:lang w:bidi="fa-IR"/>
        </w:rPr>
        <w:t xml:space="preserve"> </w:t>
      </w:r>
    </w:p>
    <w:p w:rsidR="00AB00B4" w:rsidRDefault="00D22622" w:rsidP="08777A9A">
      <w:pPr>
        <w:ind w:firstLine="172"/>
        <w:rPr>
          <w:rFonts w:hint="cs"/>
          <w:rtl/>
          <w:lang w:bidi="fa-IR"/>
        </w:rPr>
      </w:pPr>
      <w:r>
        <w:rPr>
          <w:rFonts w:hint="cs"/>
          <w:rtl/>
          <w:lang w:bidi="fa-IR"/>
        </w:rPr>
        <w:t>ادعا</w:t>
      </w:r>
      <w:r w:rsidR="080716CB">
        <w:rPr>
          <w:rFonts w:hint="cs"/>
          <w:rtl/>
          <w:lang w:bidi="fa-IR"/>
        </w:rPr>
        <w:t>های</w:t>
      </w:r>
      <w:r w:rsidR="00607B64">
        <w:rPr>
          <w:rFonts w:hint="cs"/>
          <w:rtl/>
          <w:lang w:bidi="fa-IR"/>
        </w:rPr>
        <w:t>ی</w:t>
      </w:r>
      <w:r>
        <w:rPr>
          <w:rFonts w:hint="cs"/>
          <w:rtl/>
          <w:lang w:bidi="fa-IR"/>
        </w:rPr>
        <w:t xml:space="preserve"> دروغین </w:t>
      </w:r>
      <w:r w:rsidR="080716CB">
        <w:rPr>
          <w:rFonts w:hint="cs"/>
          <w:rtl/>
          <w:lang w:bidi="fa-IR"/>
        </w:rPr>
        <w:t xml:space="preserve">از این سان </w:t>
      </w:r>
      <w:r>
        <w:rPr>
          <w:rFonts w:hint="cs"/>
          <w:rtl/>
          <w:lang w:bidi="fa-IR"/>
        </w:rPr>
        <w:t>حق</w:t>
      </w:r>
      <w:r w:rsidR="080716CB">
        <w:rPr>
          <w:rFonts w:hint="cs"/>
          <w:rtl/>
          <w:lang w:bidi="fa-IR"/>
        </w:rPr>
        <w:t>یقت</w:t>
      </w:r>
      <w:r>
        <w:rPr>
          <w:rFonts w:hint="cs"/>
          <w:rtl/>
          <w:lang w:bidi="fa-IR"/>
        </w:rPr>
        <w:t xml:space="preserve">اً </w:t>
      </w:r>
      <w:r w:rsidR="001D69BE">
        <w:rPr>
          <w:rFonts w:hint="cs"/>
          <w:rtl/>
          <w:lang w:bidi="fa-IR"/>
        </w:rPr>
        <w:t xml:space="preserve">دلالت برآنچه گذشت </w:t>
      </w:r>
      <w:r w:rsidR="00C93F00">
        <w:rPr>
          <w:rFonts w:hint="cs"/>
          <w:rtl/>
          <w:lang w:bidi="fa-IR"/>
        </w:rPr>
        <w:t xml:space="preserve">دارد و یادآوری کردم که دشمنان </w:t>
      </w:r>
      <w:r w:rsidR="002E61DE">
        <w:rPr>
          <w:rFonts w:hint="cs"/>
          <w:rtl/>
          <w:lang w:bidi="fa-IR"/>
        </w:rPr>
        <w:t xml:space="preserve">اسلام </w:t>
      </w:r>
      <w:r w:rsidR="080716CB">
        <w:rPr>
          <w:rFonts w:hint="cs"/>
          <w:rtl/>
          <w:lang w:bidi="fa-IR"/>
        </w:rPr>
        <w:t xml:space="preserve">میان معنی لغوی و معنی اصطلاحی سنت </w:t>
      </w:r>
      <w:r w:rsidR="002E61DE">
        <w:rPr>
          <w:rFonts w:hint="cs"/>
          <w:rtl/>
          <w:lang w:bidi="fa-IR"/>
        </w:rPr>
        <w:t xml:space="preserve">خلط می‌کنند و </w:t>
      </w:r>
      <w:r w:rsidR="00D9786E">
        <w:rPr>
          <w:rFonts w:hint="cs"/>
          <w:rtl/>
          <w:lang w:bidi="fa-IR"/>
        </w:rPr>
        <w:t xml:space="preserve">به شناخت و </w:t>
      </w:r>
      <w:r w:rsidR="080716CB">
        <w:rPr>
          <w:rFonts w:hint="cs"/>
          <w:rtl/>
          <w:lang w:bidi="fa-IR"/>
        </w:rPr>
        <w:t xml:space="preserve">تعریف درست </w:t>
      </w:r>
      <w:r w:rsidR="00D9786E">
        <w:rPr>
          <w:rFonts w:hint="cs"/>
          <w:rtl/>
          <w:lang w:bidi="fa-IR"/>
        </w:rPr>
        <w:t xml:space="preserve">آن </w:t>
      </w:r>
      <w:r w:rsidR="080716CB">
        <w:rPr>
          <w:rFonts w:hint="cs"/>
          <w:rtl/>
          <w:lang w:bidi="fa-IR"/>
        </w:rPr>
        <w:t xml:space="preserve">توجه نمی‌کنند </w:t>
      </w:r>
      <w:r w:rsidR="00D9786E">
        <w:rPr>
          <w:rFonts w:hint="cs"/>
          <w:rtl/>
          <w:lang w:bidi="fa-IR"/>
        </w:rPr>
        <w:t xml:space="preserve">و این یا به خاطر جهل </w:t>
      </w:r>
      <w:r w:rsidR="00E378A2">
        <w:rPr>
          <w:rFonts w:hint="cs"/>
          <w:rtl/>
          <w:lang w:bidi="fa-IR"/>
        </w:rPr>
        <w:t>آنهاست و یا از روی آگ</w:t>
      </w:r>
      <w:r w:rsidR="080716CB">
        <w:rPr>
          <w:rFonts w:hint="cs"/>
          <w:rtl/>
          <w:lang w:bidi="fa-IR"/>
        </w:rPr>
        <w:t>ا</w:t>
      </w:r>
      <w:r w:rsidR="00E378A2">
        <w:rPr>
          <w:rFonts w:hint="cs"/>
          <w:rtl/>
          <w:lang w:bidi="fa-IR"/>
        </w:rPr>
        <w:t>هی</w:t>
      </w:r>
      <w:r w:rsidR="080716CB">
        <w:rPr>
          <w:rFonts w:hint="cs"/>
          <w:rtl/>
          <w:lang w:bidi="fa-IR"/>
        </w:rPr>
        <w:t xml:space="preserve"> و عمد بوده و با</w:t>
      </w:r>
      <w:r w:rsidR="00E378A2">
        <w:rPr>
          <w:rFonts w:hint="cs"/>
          <w:rtl/>
          <w:lang w:bidi="fa-IR"/>
        </w:rPr>
        <w:t xml:space="preserve"> هدف فریب </w:t>
      </w:r>
      <w:r w:rsidR="00023A4B">
        <w:rPr>
          <w:rFonts w:hint="cs"/>
          <w:rtl/>
          <w:lang w:bidi="fa-IR"/>
        </w:rPr>
        <w:t>خوانند</w:t>
      </w:r>
      <w:r w:rsidR="080716CB">
        <w:rPr>
          <w:rFonts w:hint="cs"/>
          <w:rtl/>
          <w:lang w:bidi="fa-IR"/>
        </w:rPr>
        <w:t>گان</w:t>
      </w:r>
      <w:r w:rsidR="00023A4B">
        <w:rPr>
          <w:rFonts w:hint="cs"/>
          <w:rtl/>
          <w:lang w:bidi="fa-IR"/>
        </w:rPr>
        <w:t xml:space="preserve"> و گمراه </w:t>
      </w:r>
      <w:r w:rsidR="080716CB">
        <w:rPr>
          <w:rFonts w:hint="cs"/>
          <w:rtl/>
          <w:lang w:bidi="fa-IR"/>
        </w:rPr>
        <w:t xml:space="preserve">و بدگمان </w:t>
      </w:r>
      <w:r w:rsidR="00023A4B">
        <w:rPr>
          <w:rFonts w:hint="cs"/>
          <w:rtl/>
          <w:lang w:bidi="fa-IR"/>
        </w:rPr>
        <w:t xml:space="preserve">کردن </w:t>
      </w:r>
      <w:r w:rsidR="080716CB">
        <w:rPr>
          <w:rFonts w:hint="cs"/>
          <w:rtl/>
          <w:lang w:bidi="fa-IR"/>
        </w:rPr>
        <w:t xml:space="preserve">آنان </w:t>
      </w:r>
      <w:r w:rsidR="00246C59">
        <w:rPr>
          <w:rFonts w:hint="cs"/>
          <w:rtl/>
          <w:lang w:bidi="fa-IR"/>
        </w:rPr>
        <w:t xml:space="preserve">نسبت به حجیت سنت و </w:t>
      </w:r>
      <w:r w:rsidR="080716CB">
        <w:rPr>
          <w:rFonts w:hint="cs"/>
          <w:rtl/>
          <w:lang w:bidi="fa-IR"/>
        </w:rPr>
        <w:t xml:space="preserve">اجتهاد </w:t>
      </w:r>
      <w:r w:rsidR="00246C59">
        <w:rPr>
          <w:rFonts w:hint="cs"/>
          <w:rtl/>
          <w:lang w:bidi="fa-IR"/>
        </w:rPr>
        <w:t xml:space="preserve">پیشوایان </w:t>
      </w:r>
      <w:r w:rsidR="00475B24">
        <w:rPr>
          <w:rFonts w:hint="cs"/>
          <w:rtl/>
          <w:lang w:bidi="fa-IR"/>
        </w:rPr>
        <w:t xml:space="preserve">دینی </w:t>
      </w:r>
      <w:r w:rsidR="08C472EC">
        <w:rPr>
          <w:rFonts w:hint="cs"/>
          <w:rtl/>
          <w:lang w:bidi="fa-IR"/>
        </w:rPr>
        <w:t>صورت می‏</w:t>
      </w:r>
      <w:r w:rsidR="080716CB">
        <w:rPr>
          <w:rFonts w:hint="cs"/>
          <w:rtl/>
          <w:lang w:bidi="fa-IR"/>
        </w:rPr>
        <w:t xml:space="preserve">گیرد. پیشوایانی که پروردگار متعال آنها را مهیا کرده </w:t>
      </w:r>
      <w:r w:rsidR="00475B24">
        <w:rPr>
          <w:rFonts w:hint="cs"/>
          <w:rtl/>
          <w:lang w:bidi="fa-IR"/>
        </w:rPr>
        <w:t xml:space="preserve">تا دین را از تغییر و تبدیل کلی حفظ نمایند، همچنانکه </w:t>
      </w:r>
      <w:r w:rsidR="080716CB">
        <w:rPr>
          <w:rFonts w:hint="cs"/>
          <w:rtl/>
          <w:lang w:bidi="fa-IR"/>
        </w:rPr>
        <w:t xml:space="preserve">پیشوایانی برجسته را برای صیانت از قرآن </w:t>
      </w:r>
      <w:r w:rsidR="00735952">
        <w:rPr>
          <w:rFonts w:hint="cs"/>
          <w:rtl/>
          <w:lang w:bidi="fa-IR"/>
        </w:rPr>
        <w:t xml:space="preserve">مقرر </w:t>
      </w:r>
      <w:r w:rsidR="080716CB">
        <w:rPr>
          <w:rFonts w:hint="cs"/>
          <w:rtl/>
          <w:lang w:bidi="fa-IR"/>
        </w:rPr>
        <w:t>ف</w:t>
      </w:r>
      <w:r w:rsidR="00735952">
        <w:rPr>
          <w:rFonts w:hint="cs"/>
          <w:rtl/>
          <w:lang w:bidi="fa-IR"/>
        </w:rPr>
        <w:t>ر</w:t>
      </w:r>
      <w:r w:rsidR="080716CB">
        <w:rPr>
          <w:rFonts w:hint="cs"/>
          <w:rtl/>
          <w:lang w:bidi="fa-IR"/>
        </w:rPr>
        <w:t>مو</w:t>
      </w:r>
      <w:r w:rsidR="00735952">
        <w:rPr>
          <w:rFonts w:hint="cs"/>
          <w:rtl/>
          <w:lang w:bidi="fa-IR"/>
        </w:rPr>
        <w:t>ده است</w:t>
      </w:r>
      <w:r w:rsidR="00220351">
        <w:rPr>
          <w:rFonts w:hint="cs"/>
          <w:rtl/>
          <w:lang w:bidi="fa-IR"/>
        </w:rPr>
        <w:t>. به همین خاطر بر ما لازم است</w:t>
      </w:r>
      <w:r w:rsidR="00323A73">
        <w:rPr>
          <w:rFonts w:hint="cs"/>
          <w:rtl/>
          <w:lang w:bidi="fa-IR"/>
        </w:rPr>
        <w:t xml:space="preserve"> که تفاوت‌های میان معنی «سنت و حدیث»</w:t>
      </w:r>
      <w:r w:rsidR="007A2DBA">
        <w:rPr>
          <w:rFonts w:hint="cs"/>
          <w:rtl/>
          <w:lang w:bidi="fa-IR"/>
        </w:rPr>
        <w:t xml:space="preserve"> را در لغت و در اصطلاح توضیح دهیم، </w:t>
      </w:r>
      <w:r w:rsidR="0010560C">
        <w:rPr>
          <w:rFonts w:hint="cs"/>
          <w:rtl/>
          <w:lang w:bidi="fa-IR"/>
        </w:rPr>
        <w:t>تا تماما</w:t>
      </w:r>
      <w:r w:rsidR="0031302C">
        <w:rPr>
          <w:rFonts w:hint="cs"/>
          <w:rtl/>
          <w:lang w:bidi="fa-IR"/>
        </w:rPr>
        <w:t>ً</w:t>
      </w:r>
      <w:r w:rsidR="0010560C">
        <w:rPr>
          <w:rFonts w:hint="cs"/>
          <w:rtl/>
          <w:lang w:bidi="fa-IR"/>
        </w:rPr>
        <w:t xml:space="preserve"> </w:t>
      </w:r>
      <w:r w:rsidR="08C472EC">
        <w:rPr>
          <w:rFonts w:hint="cs"/>
          <w:rtl/>
          <w:lang w:bidi="fa-IR"/>
        </w:rPr>
        <w:t>درستي</w:t>
      </w:r>
      <w:r w:rsidR="00173FD2">
        <w:rPr>
          <w:rFonts w:hint="cs"/>
          <w:rtl/>
          <w:lang w:bidi="fa-IR"/>
        </w:rPr>
        <w:t xml:space="preserve"> آنچه </w:t>
      </w:r>
      <w:r w:rsidR="08C472EC">
        <w:rPr>
          <w:rFonts w:hint="cs"/>
          <w:rtl/>
          <w:lang w:bidi="fa-IR"/>
        </w:rPr>
        <w:t xml:space="preserve">را كه </w:t>
      </w:r>
      <w:r w:rsidR="00173FD2">
        <w:rPr>
          <w:rFonts w:hint="cs"/>
          <w:rtl/>
          <w:lang w:bidi="fa-IR"/>
        </w:rPr>
        <w:t xml:space="preserve">گفتم </w:t>
      </w:r>
      <w:r w:rsidR="08443D83">
        <w:rPr>
          <w:rFonts w:hint="cs"/>
          <w:rtl/>
          <w:lang w:bidi="fa-IR"/>
        </w:rPr>
        <w:t xml:space="preserve">روشن </w:t>
      </w:r>
      <w:r w:rsidR="00173FD2">
        <w:rPr>
          <w:rFonts w:hint="cs"/>
          <w:rtl/>
          <w:lang w:bidi="fa-IR"/>
        </w:rPr>
        <w:t>گردد</w:t>
      </w:r>
      <w:r w:rsidR="08443D83">
        <w:rPr>
          <w:rFonts w:hint="cs"/>
          <w:rtl/>
          <w:lang w:bidi="fa-IR"/>
        </w:rPr>
        <w:t>.</w:t>
      </w:r>
      <w:r w:rsidR="00173FD2">
        <w:rPr>
          <w:rFonts w:hint="cs"/>
          <w:rtl/>
          <w:lang w:bidi="fa-IR"/>
        </w:rPr>
        <w:t xml:space="preserve"> همچنانکه </w:t>
      </w:r>
      <w:r w:rsidR="00DF355D">
        <w:rPr>
          <w:rFonts w:hint="cs"/>
          <w:rtl/>
          <w:lang w:bidi="fa-IR"/>
        </w:rPr>
        <w:t xml:space="preserve">روشن خواهد </w:t>
      </w:r>
      <w:r w:rsidR="08C472EC">
        <w:rPr>
          <w:rFonts w:hint="cs"/>
          <w:rtl/>
          <w:lang w:bidi="fa-IR"/>
        </w:rPr>
        <w:t xml:space="preserve">شد </w:t>
      </w:r>
      <w:r w:rsidR="00DF355D">
        <w:rPr>
          <w:rFonts w:hint="cs"/>
          <w:rtl/>
          <w:lang w:bidi="fa-IR"/>
        </w:rPr>
        <w:t xml:space="preserve">که سنت پیامبر با </w:t>
      </w:r>
      <w:r w:rsidR="00D72588">
        <w:rPr>
          <w:rFonts w:hint="cs"/>
          <w:rtl/>
          <w:lang w:bidi="fa-IR"/>
        </w:rPr>
        <w:t xml:space="preserve">تعریف مشهوری که علمای حدیث </w:t>
      </w:r>
      <w:r w:rsidR="00DF6AB7">
        <w:rPr>
          <w:rFonts w:hint="cs"/>
          <w:rtl/>
          <w:lang w:bidi="fa-IR"/>
        </w:rPr>
        <w:t xml:space="preserve">و پیشوایان دینی </w:t>
      </w:r>
      <w:r w:rsidR="08443D83">
        <w:rPr>
          <w:rFonts w:hint="cs"/>
          <w:rtl/>
          <w:lang w:bidi="fa-IR"/>
        </w:rPr>
        <w:t xml:space="preserve">از آن </w:t>
      </w:r>
      <w:r w:rsidR="00DF6AB7">
        <w:rPr>
          <w:rFonts w:hint="cs"/>
          <w:rtl/>
          <w:lang w:bidi="fa-IR"/>
        </w:rPr>
        <w:t>کرده‌اند</w:t>
      </w:r>
      <w:r w:rsidR="08443D83">
        <w:rPr>
          <w:rFonts w:hint="cs"/>
          <w:rtl/>
          <w:lang w:bidi="fa-IR"/>
        </w:rPr>
        <w:t xml:space="preserve"> </w:t>
      </w:r>
      <w:r w:rsidR="00DF6AB7">
        <w:rPr>
          <w:rFonts w:hint="cs"/>
          <w:rtl/>
          <w:lang w:bidi="fa-IR"/>
        </w:rPr>
        <w:t>هم خواسته پیامبر</w:t>
      </w:r>
      <w:r w:rsidR="00DF6AB7">
        <w:rPr>
          <w:rFonts w:hint="cs"/>
          <w:lang w:bidi="fa-IR"/>
        </w:rPr>
        <w:sym w:font="AGA Arabesque" w:char="F072"/>
      </w:r>
      <w:r w:rsidR="00ED2466">
        <w:rPr>
          <w:rFonts w:hint="cs"/>
          <w:rtl/>
          <w:lang w:bidi="fa-IR"/>
        </w:rPr>
        <w:t xml:space="preserve"> </w:t>
      </w:r>
      <w:r w:rsidR="002E34A0">
        <w:rPr>
          <w:rFonts w:hint="cs"/>
          <w:rtl/>
          <w:lang w:bidi="fa-IR"/>
        </w:rPr>
        <w:t>و هم نزد اصحاب</w:t>
      </w:r>
      <w:r w:rsidR="08D17FA3">
        <w:rPr>
          <w:rFonts w:cs="CTraditional Arabic" w:hint="cs"/>
          <w:rtl/>
          <w:lang w:bidi="fa-IR"/>
        </w:rPr>
        <w:t>ش</w:t>
      </w:r>
      <w:r w:rsidR="002E34A0">
        <w:rPr>
          <w:rFonts w:hint="cs"/>
          <w:rtl/>
          <w:lang w:bidi="fa-IR"/>
        </w:rPr>
        <w:t xml:space="preserve"> </w:t>
      </w:r>
      <w:r w:rsidR="004C3B6D">
        <w:rPr>
          <w:rFonts w:hint="cs"/>
          <w:rtl/>
          <w:lang w:bidi="fa-IR"/>
        </w:rPr>
        <w:t>مع</w:t>
      </w:r>
      <w:r w:rsidR="08443D83">
        <w:rPr>
          <w:rFonts w:hint="cs"/>
          <w:rtl/>
          <w:lang w:bidi="fa-IR"/>
        </w:rPr>
        <w:t xml:space="preserve">هود و شناخته شده </w:t>
      </w:r>
      <w:r w:rsidR="004C3B6D">
        <w:rPr>
          <w:rFonts w:hint="cs"/>
          <w:rtl/>
          <w:lang w:bidi="fa-IR"/>
        </w:rPr>
        <w:t xml:space="preserve">بوده است. </w:t>
      </w:r>
      <w:r w:rsidR="08443D83">
        <w:rPr>
          <w:rFonts w:hint="cs"/>
          <w:rtl/>
          <w:lang w:bidi="fa-IR"/>
        </w:rPr>
        <w:t>نیز اینکه اتفاقا چنی</w:t>
      </w:r>
      <w:r w:rsidR="004C3B6D">
        <w:rPr>
          <w:rFonts w:hint="cs"/>
          <w:rtl/>
          <w:lang w:bidi="fa-IR"/>
        </w:rPr>
        <w:t>ن تعریف</w:t>
      </w:r>
      <w:r w:rsidR="08443D83">
        <w:rPr>
          <w:rFonts w:hint="cs"/>
          <w:rtl/>
          <w:lang w:bidi="fa-IR"/>
        </w:rPr>
        <w:t>ی</w:t>
      </w:r>
      <w:r w:rsidR="004C3B6D">
        <w:rPr>
          <w:rFonts w:hint="cs"/>
          <w:rtl/>
          <w:lang w:bidi="fa-IR"/>
        </w:rPr>
        <w:t xml:space="preserve"> </w:t>
      </w:r>
      <w:r w:rsidR="08443D83">
        <w:rPr>
          <w:rFonts w:hint="cs"/>
          <w:rtl/>
          <w:lang w:bidi="fa-IR"/>
        </w:rPr>
        <w:t>از</w:t>
      </w:r>
      <w:r w:rsidR="004C3B6D">
        <w:rPr>
          <w:rFonts w:hint="cs"/>
          <w:rtl/>
          <w:lang w:bidi="fa-IR"/>
        </w:rPr>
        <w:t xml:space="preserve"> سنت مطهر باعث عزت اسلام و مسلمانان گشته است، نه سستی و ضعف</w:t>
      </w:r>
      <w:r w:rsidR="08C472EC">
        <w:rPr>
          <w:rFonts w:hint="cs"/>
          <w:rtl/>
          <w:lang w:bidi="fa-IR"/>
        </w:rPr>
        <w:t xml:space="preserve"> آن؛</w:t>
      </w:r>
      <w:r w:rsidR="004C3B6D">
        <w:rPr>
          <w:rFonts w:hint="cs"/>
          <w:rtl/>
          <w:lang w:bidi="fa-IR"/>
        </w:rPr>
        <w:t xml:space="preserve"> چنانکه دشمنان اسلام گمان کرده‌اند</w:t>
      </w:r>
      <w:r w:rsidR="08531463">
        <w:rPr>
          <w:rFonts w:hint="cs"/>
          <w:rtl/>
          <w:lang w:bidi="fa-IR"/>
        </w:rPr>
        <w:t>.</w:t>
      </w:r>
      <w:r w:rsidR="004C3B6D">
        <w:rPr>
          <w:rFonts w:hint="cs"/>
          <w:rtl/>
          <w:lang w:bidi="fa-IR"/>
        </w:rPr>
        <w:t xml:space="preserve"> </w:t>
      </w:r>
      <w:r w:rsidR="08C472EC">
        <w:rPr>
          <w:rFonts w:hint="cs"/>
          <w:rtl/>
          <w:lang w:bidi="fa-IR"/>
        </w:rPr>
        <w:t>همچنين</w:t>
      </w:r>
      <w:r w:rsidR="004C3B6D">
        <w:rPr>
          <w:rFonts w:hint="cs"/>
          <w:rtl/>
          <w:lang w:bidi="fa-IR"/>
        </w:rPr>
        <w:t xml:space="preserve"> روشن خواهد شد که در زمان رسالت مبارک پیام</w:t>
      </w:r>
      <w:r w:rsidR="00527377">
        <w:rPr>
          <w:rFonts w:hint="cs"/>
          <w:rtl/>
          <w:lang w:bidi="fa-IR"/>
        </w:rPr>
        <w:t>ب</w:t>
      </w:r>
      <w:r w:rsidR="004C3B6D">
        <w:rPr>
          <w:rFonts w:hint="cs"/>
          <w:rtl/>
          <w:lang w:bidi="fa-IR"/>
        </w:rPr>
        <w:t>ر</w:t>
      </w:r>
      <w:r w:rsidR="00527377">
        <w:rPr>
          <w:rFonts w:hint="cs"/>
          <w:lang w:bidi="fa-IR"/>
        </w:rPr>
        <w:sym w:font="AGA Arabesque" w:char="F072"/>
      </w:r>
      <w:r w:rsidR="00AE1AB6">
        <w:rPr>
          <w:rFonts w:hint="cs"/>
          <w:rtl/>
          <w:lang w:bidi="fa-IR"/>
        </w:rPr>
        <w:t xml:space="preserve"> </w:t>
      </w:r>
      <w:r w:rsidR="00AE782D">
        <w:rPr>
          <w:rFonts w:hint="cs"/>
          <w:rtl/>
          <w:lang w:bidi="fa-IR"/>
        </w:rPr>
        <w:t>و اصحاب گرامی و تابعین</w:t>
      </w:r>
      <w:r w:rsidR="00FB5CC7">
        <w:rPr>
          <w:rFonts w:hint="cs"/>
          <w:rtl/>
          <w:lang w:bidi="fa-IR"/>
        </w:rPr>
        <w:t xml:space="preserve"> و تابعین آنها</w:t>
      </w:r>
      <w:r w:rsidR="08D17FA3">
        <w:rPr>
          <w:rFonts w:cs="CTraditional Arabic" w:hint="cs"/>
          <w:rtl/>
          <w:lang w:bidi="fa-IR"/>
        </w:rPr>
        <w:t>ش</w:t>
      </w:r>
      <w:r w:rsidR="00C006E4">
        <w:rPr>
          <w:rFonts w:hint="cs"/>
          <w:rtl/>
          <w:lang w:bidi="fa-IR"/>
        </w:rPr>
        <w:t xml:space="preserve"> </w:t>
      </w:r>
      <w:r w:rsidR="007A26BC">
        <w:rPr>
          <w:rFonts w:hint="cs"/>
          <w:rtl/>
          <w:lang w:bidi="fa-IR"/>
        </w:rPr>
        <w:t>و علما</w:t>
      </w:r>
      <w:r w:rsidR="08C472EC">
        <w:rPr>
          <w:rFonts w:hint="cs"/>
          <w:rtl/>
          <w:lang w:bidi="fa-IR"/>
        </w:rPr>
        <w:t>ی</w:t>
      </w:r>
      <w:r w:rsidR="007A26BC">
        <w:rPr>
          <w:rFonts w:hint="cs"/>
          <w:rtl/>
          <w:lang w:bidi="fa-IR"/>
        </w:rPr>
        <w:t xml:space="preserve"> شرع دو اصطلاح </w:t>
      </w:r>
      <w:r w:rsidR="08531463">
        <w:rPr>
          <w:rFonts w:hint="cs"/>
          <w:rtl/>
          <w:lang w:bidi="fa-IR"/>
        </w:rPr>
        <w:t>«</w:t>
      </w:r>
      <w:r w:rsidR="007A26BC">
        <w:rPr>
          <w:rFonts w:hint="cs"/>
          <w:rtl/>
          <w:lang w:bidi="fa-IR"/>
        </w:rPr>
        <w:t xml:space="preserve">سنت و </w:t>
      </w:r>
      <w:r w:rsidR="00730432">
        <w:rPr>
          <w:rFonts w:hint="cs"/>
          <w:rtl/>
          <w:lang w:bidi="fa-IR"/>
        </w:rPr>
        <w:t>حدیث</w:t>
      </w:r>
      <w:r w:rsidR="08531463">
        <w:rPr>
          <w:rFonts w:hint="cs"/>
          <w:rtl/>
          <w:lang w:bidi="fa-IR"/>
        </w:rPr>
        <w:t>»</w:t>
      </w:r>
      <w:r w:rsidR="00730432">
        <w:rPr>
          <w:rFonts w:hint="cs"/>
          <w:rtl/>
          <w:lang w:bidi="fa-IR"/>
        </w:rPr>
        <w:t xml:space="preserve"> هم معنی بوده‌اند، </w:t>
      </w:r>
      <w:r w:rsidR="08531463">
        <w:rPr>
          <w:rFonts w:hint="cs"/>
          <w:rtl/>
          <w:lang w:bidi="fa-IR"/>
        </w:rPr>
        <w:t xml:space="preserve">یعنی </w:t>
      </w:r>
      <w:r w:rsidR="08C472EC">
        <w:rPr>
          <w:rFonts w:hint="cs"/>
          <w:rtl/>
          <w:lang w:bidi="fa-IR"/>
        </w:rPr>
        <w:t>بر</w:t>
      </w:r>
      <w:r w:rsidR="00730432">
        <w:rPr>
          <w:rFonts w:hint="cs"/>
          <w:rtl/>
          <w:lang w:bidi="fa-IR"/>
        </w:rPr>
        <w:t>خلاف نظر دشمنان اسلام که گفته‌اند</w:t>
      </w:r>
      <w:r w:rsidR="08E041FF">
        <w:rPr>
          <w:rFonts w:hint="cs"/>
          <w:rtl/>
          <w:lang w:bidi="fa-IR"/>
        </w:rPr>
        <w:t>:</w:t>
      </w:r>
      <w:r w:rsidR="00730432">
        <w:rPr>
          <w:rFonts w:hint="cs"/>
          <w:rtl/>
          <w:lang w:bidi="fa-IR"/>
        </w:rPr>
        <w:t xml:space="preserve"> اصطلاح سنت غیر </w:t>
      </w:r>
      <w:r w:rsidR="08531463">
        <w:rPr>
          <w:rFonts w:hint="cs"/>
          <w:rtl/>
          <w:lang w:bidi="fa-IR"/>
        </w:rPr>
        <w:t xml:space="preserve">از </w:t>
      </w:r>
      <w:r w:rsidR="00730432">
        <w:rPr>
          <w:rFonts w:hint="cs"/>
          <w:rtl/>
          <w:lang w:bidi="fa-IR"/>
        </w:rPr>
        <w:t>اصطلاح حدیث است، و لازم است که این دو از هم متمایز باشند</w:t>
      </w:r>
      <w:r w:rsidR="08531463">
        <w:rPr>
          <w:rFonts w:hint="cs"/>
          <w:rtl/>
          <w:lang w:bidi="fa-IR"/>
        </w:rPr>
        <w:t>.</w:t>
      </w:r>
      <w:r w:rsidR="00730432">
        <w:rPr>
          <w:rFonts w:hint="cs"/>
          <w:rtl/>
          <w:lang w:bidi="fa-IR"/>
        </w:rPr>
        <w:t xml:space="preserve"> توضیح این مسأله </w:t>
      </w:r>
      <w:r w:rsidR="08531463">
        <w:rPr>
          <w:rFonts w:hint="cs"/>
          <w:rtl/>
          <w:lang w:bidi="fa-IR"/>
        </w:rPr>
        <w:t>و سایر مسائل را</w:t>
      </w:r>
      <w:r w:rsidR="08F30C44">
        <w:rPr>
          <w:rFonts w:hint="cs"/>
          <w:rtl/>
          <w:lang w:bidi="fa-IR"/>
        </w:rPr>
        <w:t xml:space="preserve"> </w:t>
      </w:r>
      <w:r w:rsidR="00730432">
        <w:rPr>
          <w:rFonts w:hint="cs"/>
          <w:rtl/>
          <w:lang w:bidi="fa-IR"/>
        </w:rPr>
        <w:t xml:space="preserve">در مبحث </w:t>
      </w:r>
      <w:r w:rsidR="00901456">
        <w:rPr>
          <w:rFonts w:hint="cs"/>
          <w:rtl/>
          <w:lang w:bidi="fa-IR"/>
        </w:rPr>
        <w:t>آتی</w:t>
      </w:r>
      <w:r w:rsidR="08531463">
        <w:rPr>
          <w:rFonts w:hint="cs"/>
          <w:rtl/>
          <w:lang w:bidi="fa-IR"/>
        </w:rPr>
        <w:t xml:space="preserve"> بخوانید</w:t>
      </w:r>
      <w:r w:rsidR="00901456">
        <w:rPr>
          <w:rFonts w:hint="cs"/>
          <w:rtl/>
          <w:lang w:bidi="fa-IR"/>
        </w:rPr>
        <w:t xml:space="preserve">. </w:t>
      </w:r>
    </w:p>
    <w:p w:rsidR="00165A5C" w:rsidRDefault="00165A5C" w:rsidP="08777A9A">
      <w:pPr>
        <w:ind w:firstLine="172"/>
        <w:rPr>
          <w:rtl/>
          <w:lang w:bidi="fa-IR"/>
        </w:rPr>
        <w:sectPr w:rsidR="00165A5C" w:rsidSect="08F96167">
          <w:footnotePr>
            <w:numRestart w:val="eachPage"/>
          </w:footnotePr>
          <w:pgSz w:w="11909" w:h="16834" w:code="9"/>
          <w:pgMar w:top="1987" w:right="1699" w:bottom="1987" w:left="1699" w:header="624" w:footer="709" w:gutter="0"/>
          <w:cols w:space="720"/>
          <w:titlePg/>
          <w:bidi/>
        </w:sectPr>
      </w:pPr>
    </w:p>
    <w:p w:rsidR="00D952ED" w:rsidRDefault="08F32BDF" w:rsidP="08F32BDF">
      <w:pPr>
        <w:rPr>
          <w:rtl/>
          <w:lang w:bidi="fa-IR"/>
        </w:rPr>
      </w:pPr>
      <w:r>
        <w:rPr>
          <w:rFonts w:hint="cs"/>
          <w:noProof/>
          <w:rtl/>
        </w:rPr>
        <w:pict>
          <v:roundrect id="_x0000_s3012" style="position:absolute;left:0;text-align:left;margin-left:-9.05pt;margin-top:9.05pt;width:316.5pt;height:402pt;z-index:251652096" arcsize="10923f">
            <v:fill opacity="0"/>
          </v:roundrect>
        </w:pict>
      </w:r>
    </w:p>
    <w:p w:rsidR="00D952ED" w:rsidRDefault="00D952ED" w:rsidP="08777A9A">
      <w:pPr>
        <w:ind w:firstLine="172"/>
        <w:rPr>
          <w:rFonts w:hint="cs"/>
          <w:rtl/>
          <w:lang w:bidi="fa-IR"/>
        </w:rPr>
      </w:pPr>
    </w:p>
    <w:p w:rsidR="08F32BDF" w:rsidRPr="080E68C6" w:rsidRDefault="08F32BDF" w:rsidP="08F32BDF">
      <w:pPr>
        <w:pStyle w:val="1"/>
        <w:rPr>
          <w:rFonts w:hint="cs"/>
          <w:rtl/>
          <w:lang w:bidi="fa-IR"/>
        </w:rPr>
      </w:pPr>
      <w:bookmarkStart w:id="10" w:name="_Toc225750265"/>
      <w:r w:rsidRPr="080E68C6">
        <w:rPr>
          <w:rFonts w:hint="cs"/>
          <w:rtl/>
          <w:lang w:bidi="fa-IR"/>
        </w:rPr>
        <w:t>مبحث دوم :</w:t>
      </w:r>
      <w:bookmarkEnd w:id="10"/>
      <w:r w:rsidRPr="080E68C6">
        <w:rPr>
          <w:rFonts w:hint="cs"/>
          <w:rtl/>
          <w:lang w:bidi="fa-IR"/>
        </w:rPr>
        <w:t xml:space="preserve"> </w:t>
      </w:r>
    </w:p>
    <w:p w:rsidR="08F32BDF" w:rsidRPr="080E68C6" w:rsidRDefault="08F32BDF" w:rsidP="08F32BDF">
      <w:pPr>
        <w:pStyle w:val="1"/>
        <w:rPr>
          <w:rFonts w:hint="cs"/>
          <w:sz w:val="34"/>
          <w:szCs w:val="34"/>
          <w:rtl/>
          <w:lang w:bidi="fa-IR"/>
        </w:rPr>
      </w:pPr>
      <w:bookmarkStart w:id="11" w:name="_Toc224794140"/>
      <w:bookmarkStart w:id="12" w:name="_Toc225750266"/>
      <w:r w:rsidRPr="080E68C6">
        <w:rPr>
          <w:rFonts w:hint="cs"/>
          <w:rtl/>
          <w:lang w:bidi="fa-IR"/>
        </w:rPr>
        <w:t>تعریف سنت در اصطلاح علمای</w:t>
      </w:r>
      <w:r>
        <w:rPr>
          <w:rFonts w:hint="cs"/>
          <w:rtl/>
          <w:lang w:bidi="fa-IR"/>
        </w:rPr>
        <w:t xml:space="preserve"> </w:t>
      </w:r>
      <w:r w:rsidRPr="080E68C6">
        <w:rPr>
          <w:rFonts w:hint="cs"/>
          <w:rtl/>
          <w:lang w:bidi="fa-IR"/>
        </w:rPr>
        <w:t>سنت و حدیث</w:t>
      </w:r>
      <w:bookmarkEnd w:id="11"/>
      <w:bookmarkEnd w:id="12"/>
      <w:r w:rsidRPr="080E68C6">
        <w:rPr>
          <w:rFonts w:hint="cs"/>
          <w:rtl/>
          <w:lang w:bidi="fa-IR"/>
        </w:rPr>
        <w:t xml:space="preserve"> </w:t>
      </w:r>
    </w:p>
    <w:p w:rsidR="08F32BDF" w:rsidRPr="08806C01" w:rsidRDefault="08F32BDF" w:rsidP="08F32BDF">
      <w:pPr>
        <w:jc w:val="center"/>
        <w:rPr>
          <w:rFonts w:hint="cs"/>
          <w:b/>
          <w:bCs/>
          <w:sz w:val="34"/>
          <w:szCs w:val="34"/>
          <w:rtl/>
          <w:lang w:bidi="fa-IR"/>
        </w:rPr>
      </w:pPr>
      <w:r w:rsidRPr="08806C01">
        <w:rPr>
          <w:rFonts w:hint="cs"/>
          <w:b/>
          <w:bCs/>
          <w:sz w:val="34"/>
          <w:szCs w:val="34"/>
          <w:rtl/>
          <w:lang w:bidi="fa-IR"/>
        </w:rPr>
        <w:t xml:space="preserve"> </w:t>
      </w:r>
    </w:p>
    <w:p w:rsidR="08F32BDF" w:rsidRPr="08F32BDF" w:rsidRDefault="08F32BDF" w:rsidP="08F32BDF">
      <w:pPr>
        <w:jc w:val="center"/>
        <w:rPr>
          <w:rFonts w:cs="2  Arabic Style" w:hint="cs"/>
          <w:b/>
          <w:bCs/>
          <w:sz w:val="38"/>
          <w:szCs w:val="38"/>
          <w:rtl/>
          <w:lang w:bidi="fa-IR"/>
        </w:rPr>
      </w:pPr>
      <w:r w:rsidRPr="08F32BDF">
        <w:rPr>
          <w:rFonts w:cs="2  Arabic Style" w:hint="cs"/>
          <w:b/>
          <w:bCs/>
          <w:sz w:val="38"/>
          <w:szCs w:val="38"/>
          <w:rtl/>
          <w:lang w:bidi="fa-IR"/>
        </w:rPr>
        <w:t xml:space="preserve">مطلب اول : </w:t>
      </w:r>
    </w:p>
    <w:p w:rsidR="08F32BDF" w:rsidRPr="08F32BDF" w:rsidRDefault="08F32BDF" w:rsidP="08F32BDF">
      <w:pPr>
        <w:jc w:val="center"/>
        <w:rPr>
          <w:rFonts w:cs="2  Arabic Style" w:hint="cs"/>
          <w:b/>
          <w:bCs/>
          <w:sz w:val="38"/>
          <w:szCs w:val="38"/>
          <w:rtl/>
          <w:lang w:bidi="fa-IR"/>
        </w:rPr>
      </w:pPr>
      <w:r w:rsidRPr="08F32BDF">
        <w:rPr>
          <w:rFonts w:cs="2  Arabic Style" w:hint="cs"/>
          <w:b/>
          <w:bCs/>
          <w:sz w:val="38"/>
          <w:szCs w:val="38"/>
          <w:rtl/>
          <w:lang w:bidi="fa-IR"/>
        </w:rPr>
        <w:t>تعریف سنت و حدیث در لغت</w:t>
      </w:r>
    </w:p>
    <w:p w:rsidR="08F32BDF" w:rsidRPr="08F32BDF" w:rsidRDefault="08F32BDF" w:rsidP="08F32BDF">
      <w:pPr>
        <w:jc w:val="center"/>
        <w:rPr>
          <w:rFonts w:cs="2  Arabic Style" w:hint="cs"/>
          <w:b/>
          <w:bCs/>
          <w:sz w:val="38"/>
          <w:szCs w:val="38"/>
          <w:rtl/>
          <w:lang w:bidi="fa-IR"/>
        </w:rPr>
      </w:pPr>
      <w:r w:rsidRPr="08F32BDF">
        <w:rPr>
          <w:rFonts w:cs="2  Arabic Style" w:hint="cs"/>
          <w:b/>
          <w:bCs/>
          <w:sz w:val="38"/>
          <w:szCs w:val="38"/>
          <w:rtl/>
          <w:lang w:bidi="fa-IR"/>
        </w:rPr>
        <w:t>مطلب دوم :</w:t>
      </w:r>
    </w:p>
    <w:p w:rsidR="08F32BDF" w:rsidRPr="08F32BDF" w:rsidRDefault="08F32BDF" w:rsidP="08F32BDF">
      <w:pPr>
        <w:jc w:val="center"/>
        <w:rPr>
          <w:rFonts w:cs="2  Arabic Style" w:hint="cs"/>
          <w:b/>
          <w:bCs/>
          <w:sz w:val="38"/>
          <w:szCs w:val="38"/>
          <w:rtl/>
          <w:lang w:bidi="fa-IR"/>
        </w:rPr>
      </w:pPr>
      <w:r w:rsidRPr="08F32BDF">
        <w:rPr>
          <w:rFonts w:cs="2  Arabic Style" w:hint="cs"/>
          <w:b/>
          <w:bCs/>
          <w:sz w:val="38"/>
          <w:szCs w:val="38"/>
          <w:rtl/>
          <w:lang w:bidi="fa-IR"/>
        </w:rPr>
        <w:t xml:space="preserve"> تعریف سنت و حدیث در اصطلاح</w:t>
      </w:r>
    </w:p>
    <w:p w:rsidR="08F32BDF" w:rsidRPr="08F32BDF" w:rsidRDefault="08F32BDF" w:rsidP="08F32BDF">
      <w:pPr>
        <w:jc w:val="center"/>
        <w:rPr>
          <w:rFonts w:cs="2  Arabic Style" w:hint="cs"/>
          <w:b/>
          <w:bCs/>
          <w:sz w:val="38"/>
          <w:szCs w:val="38"/>
          <w:rtl/>
          <w:lang w:bidi="fa-IR"/>
        </w:rPr>
      </w:pPr>
      <w:r w:rsidRPr="08F32BDF">
        <w:rPr>
          <w:rFonts w:cs="2  Arabic Style" w:hint="cs"/>
          <w:b/>
          <w:bCs/>
          <w:sz w:val="38"/>
          <w:szCs w:val="38"/>
          <w:rtl/>
          <w:lang w:bidi="fa-IR"/>
        </w:rPr>
        <w:t>مطلب سوم :</w:t>
      </w:r>
    </w:p>
    <w:p w:rsidR="08F32BDF" w:rsidRPr="08F32BDF" w:rsidRDefault="08F32BDF" w:rsidP="08F32BDF">
      <w:pPr>
        <w:jc w:val="center"/>
        <w:rPr>
          <w:rFonts w:cs="2  Arabic Style" w:hint="cs"/>
          <w:b/>
          <w:bCs/>
          <w:sz w:val="38"/>
          <w:szCs w:val="38"/>
          <w:lang w:bidi="fa-IR"/>
        </w:rPr>
      </w:pPr>
      <w:r w:rsidRPr="08F32BDF">
        <w:rPr>
          <w:rFonts w:cs="2  Arabic Style" w:hint="cs"/>
          <w:b/>
          <w:bCs/>
          <w:sz w:val="38"/>
          <w:szCs w:val="38"/>
          <w:rtl/>
          <w:lang w:bidi="fa-IR"/>
        </w:rPr>
        <w:t xml:space="preserve"> شبهه‌ای پیرامون نامگذاری و رد آن </w:t>
      </w:r>
    </w:p>
    <w:p w:rsidR="00D952ED" w:rsidRPr="08F32BDF" w:rsidRDefault="00D952ED" w:rsidP="08777A9A">
      <w:pPr>
        <w:ind w:firstLine="172"/>
        <w:rPr>
          <w:rFonts w:hint="cs"/>
          <w:rtl/>
          <w:lang w:bidi="fa-IR"/>
        </w:rPr>
      </w:pPr>
    </w:p>
    <w:p w:rsidR="00D952ED" w:rsidRDefault="00D952ED" w:rsidP="08777A9A">
      <w:pPr>
        <w:ind w:firstLine="172"/>
        <w:rPr>
          <w:rFonts w:hint="cs"/>
          <w:rtl/>
          <w:lang w:bidi="fa-IR"/>
        </w:rPr>
      </w:pPr>
    </w:p>
    <w:p w:rsidR="00D952ED" w:rsidRDefault="00D952ED" w:rsidP="08777A9A">
      <w:pPr>
        <w:ind w:firstLine="172"/>
        <w:rPr>
          <w:rFonts w:hint="cs"/>
          <w:rtl/>
          <w:lang w:bidi="fa-IR"/>
        </w:rPr>
      </w:pPr>
    </w:p>
    <w:p w:rsidR="00D952ED" w:rsidRDefault="00D952ED" w:rsidP="08777A9A">
      <w:pPr>
        <w:ind w:firstLine="172"/>
        <w:rPr>
          <w:rFonts w:hint="cs"/>
          <w:rtl/>
          <w:lang w:bidi="fa-IR"/>
        </w:rPr>
      </w:pPr>
    </w:p>
    <w:p w:rsidR="00D952ED" w:rsidRDefault="00D952ED" w:rsidP="08777A9A">
      <w:pPr>
        <w:ind w:firstLine="172"/>
        <w:rPr>
          <w:rFonts w:hint="cs"/>
          <w:rtl/>
          <w:lang w:bidi="fa-IR"/>
        </w:rPr>
      </w:pPr>
    </w:p>
    <w:p w:rsidR="005931FA" w:rsidRDefault="005931FA" w:rsidP="08F32BDF">
      <w:pPr>
        <w:rPr>
          <w:rtl/>
          <w:lang w:bidi="fa-IR"/>
        </w:rPr>
      </w:pPr>
    </w:p>
    <w:p w:rsidR="00D952ED" w:rsidRDefault="006325D7" w:rsidP="08F32BDF">
      <w:pPr>
        <w:pStyle w:val="2"/>
        <w:rPr>
          <w:rFonts w:hint="cs"/>
          <w:rtl/>
        </w:rPr>
      </w:pPr>
      <w:bookmarkStart w:id="13" w:name="_Toc225750267"/>
      <w:r>
        <w:rPr>
          <w:rFonts w:hint="cs"/>
          <w:rtl/>
        </w:rPr>
        <w:t xml:space="preserve">مطلب </w:t>
      </w:r>
      <w:r w:rsidR="004F5974">
        <w:rPr>
          <w:rFonts w:hint="cs"/>
          <w:rtl/>
        </w:rPr>
        <w:t>اول</w:t>
      </w:r>
      <w:r w:rsidR="08F32BDF">
        <w:t>:</w:t>
      </w:r>
      <w:bookmarkEnd w:id="13"/>
      <w:r w:rsidR="004F5974">
        <w:rPr>
          <w:rFonts w:hint="cs"/>
          <w:rtl/>
        </w:rPr>
        <w:t xml:space="preserve"> </w:t>
      </w:r>
    </w:p>
    <w:p w:rsidR="00D952ED" w:rsidRDefault="004F5974" w:rsidP="08F32BDF">
      <w:pPr>
        <w:pStyle w:val="2"/>
        <w:rPr>
          <w:rFonts w:hint="cs"/>
          <w:rtl/>
        </w:rPr>
      </w:pPr>
      <w:bookmarkStart w:id="14" w:name="_Toc219734326"/>
      <w:bookmarkStart w:id="15" w:name="_Toc224794142"/>
      <w:bookmarkStart w:id="16" w:name="_Toc225750268"/>
      <w:r>
        <w:rPr>
          <w:rFonts w:hint="cs"/>
          <w:rtl/>
        </w:rPr>
        <w:t>تعریف سنت و حدیث در لغت</w:t>
      </w:r>
      <w:bookmarkEnd w:id="14"/>
      <w:bookmarkEnd w:id="15"/>
      <w:bookmarkEnd w:id="16"/>
      <w:r>
        <w:rPr>
          <w:rFonts w:hint="cs"/>
          <w:rtl/>
        </w:rPr>
        <w:t xml:space="preserve"> </w:t>
      </w:r>
    </w:p>
    <w:p w:rsidR="00D952ED" w:rsidRDefault="00F21281" w:rsidP="08777A9A">
      <w:pPr>
        <w:ind w:firstLine="172"/>
        <w:rPr>
          <w:rFonts w:hint="cs"/>
          <w:rtl/>
          <w:lang w:bidi="fa-IR"/>
        </w:rPr>
      </w:pPr>
      <w:r>
        <w:rPr>
          <w:rFonts w:hint="cs"/>
          <w:rtl/>
          <w:lang w:bidi="fa-IR"/>
        </w:rPr>
        <w:t>سنت در لغت به چند معنی آم</w:t>
      </w:r>
      <w:r w:rsidR="08915ADB">
        <w:rPr>
          <w:rFonts w:hint="cs"/>
          <w:rtl/>
          <w:lang w:bidi="fa-IR"/>
        </w:rPr>
        <w:t>د</w:t>
      </w:r>
      <w:r>
        <w:rPr>
          <w:rFonts w:hint="cs"/>
          <w:rtl/>
          <w:lang w:bidi="fa-IR"/>
        </w:rPr>
        <w:t>ه است ا</w:t>
      </w:r>
      <w:r w:rsidR="006B52DE">
        <w:rPr>
          <w:rFonts w:hint="cs"/>
          <w:rtl/>
          <w:lang w:bidi="fa-IR"/>
        </w:rPr>
        <w:t>ز</w:t>
      </w:r>
      <w:r>
        <w:rPr>
          <w:rFonts w:hint="cs"/>
          <w:rtl/>
          <w:lang w:bidi="fa-IR"/>
        </w:rPr>
        <w:t xml:space="preserve"> جمله</w:t>
      </w:r>
      <w:r w:rsidR="08915ADB">
        <w:rPr>
          <w:rFonts w:hint="cs"/>
          <w:rtl/>
          <w:lang w:bidi="fa-IR"/>
        </w:rPr>
        <w:t>:</w:t>
      </w:r>
      <w:r>
        <w:rPr>
          <w:rFonts w:hint="cs"/>
          <w:rtl/>
          <w:lang w:bidi="fa-IR"/>
        </w:rPr>
        <w:t xml:space="preserve"> </w:t>
      </w:r>
    </w:p>
    <w:p w:rsidR="00D952ED" w:rsidRDefault="0845088F" w:rsidP="08777A9A">
      <w:pPr>
        <w:ind w:firstLine="172"/>
        <w:rPr>
          <w:rFonts w:hint="cs"/>
          <w:rtl/>
          <w:lang w:bidi="fa-IR"/>
        </w:rPr>
      </w:pPr>
      <w:r>
        <w:rPr>
          <w:rFonts w:hint="cs"/>
          <w:rtl/>
          <w:lang w:bidi="fa-IR"/>
        </w:rPr>
        <w:t>1- به معنی پیراستن، نرمی</w:t>
      </w:r>
      <w:r w:rsidR="08D70048">
        <w:rPr>
          <w:rFonts w:hint="cs"/>
          <w:rtl/>
          <w:lang w:bidi="fa-IR"/>
        </w:rPr>
        <w:t>،</w:t>
      </w:r>
      <w:r>
        <w:rPr>
          <w:rFonts w:hint="cs"/>
          <w:rtl/>
          <w:lang w:bidi="fa-IR"/>
        </w:rPr>
        <w:t xml:space="preserve"> جلا و </w:t>
      </w:r>
      <w:r w:rsidR="00814AD3">
        <w:rPr>
          <w:rFonts w:hint="cs"/>
          <w:rtl/>
          <w:lang w:bidi="fa-IR"/>
        </w:rPr>
        <w:t xml:space="preserve">لطافت، </w:t>
      </w:r>
      <w:r>
        <w:rPr>
          <w:rFonts w:hint="cs"/>
          <w:rtl/>
          <w:lang w:bidi="fa-IR"/>
        </w:rPr>
        <w:t xml:space="preserve">و </w:t>
      </w:r>
      <w:r w:rsidR="00814AD3">
        <w:rPr>
          <w:rFonts w:hint="cs"/>
          <w:rtl/>
          <w:lang w:bidi="fa-IR"/>
        </w:rPr>
        <w:t xml:space="preserve">اطلاق آن بر صورت و گردی آن یا شکل آن از همین‌روست </w:t>
      </w:r>
      <w:r w:rsidR="00400A02">
        <w:rPr>
          <w:rFonts w:hint="cs"/>
          <w:rtl/>
          <w:lang w:bidi="fa-IR"/>
        </w:rPr>
        <w:t xml:space="preserve">و به همین معنی در شعر </w:t>
      </w:r>
      <w:r>
        <w:rPr>
          <w:rFonts w:hint="cs"/>
          <w:rtl/>
          <w:lang w:bidi="fa-IR"/>
        </w:rPr>
        <w:t xml:space="preserve">اعشی </w:t>
      </w:r>
      <w:r w:rsidR="00400A02">
        <w:rPr>
          <w:rFonts w:hint="cs"/>
          <w:rtl/>
          <w:lang w:bidi="fa-IR"/>
        </w:rPr>
        <w:t>آمده است</w:t>
      </w:r>
      <w:r>
        <w:rPr>
          <w:rFonts w:hint="cs"/>
          <w:rtl/>
          <w:lang w:bidi="fa-IR"/>
        </w:rPr>
        <w:t xml:space="preserve"> که</w:t>
      </w:r>
      <w:r w:rsidR="08F30C44">
        <w:rPr>
          <w:rFonts w:hint="cs"/>
          <w:rtl/>
          <w:lang w:bidi="fa-IR"/>
        </w:rPr>
        <w:t xml:space="preserve"> </w:t>
      </w:r>
      <w:r w:rsidR="00400A02">
        <w:rPr>
          <w:rFonts w:hint="cs"/>
          <w:rtl/>
          <w:lang w:bidi="fa-IR"/>
        </w:rPr>
        <w:t>می‌گوید</w:t>
      </w:r>
      <w:r w:rsidR="08E041FF">
        <w:rPr>
          <w:rFonts w:hint="cs"/>
          <w:rtl/>
          <w:lang w:bidi="fa-IR"/>
        </w:rPr>
        <w:t>:</w:t>
      </w:r>
      <w:r w:rsidR="00400A02">
        <w:rPr>
          <w:rFonts w:hint="cs"/>
          <w:rtl/>
          <w:lang w:bidi="fa-IR"/>
        </w:rPr>
        <w:t xml:space="preserve"> </w:t>
      </w:r>
      <w:r w:rsidR="00400A02" w:rsidRPr="003D7325">
        <w:rPr>
          <w:rStyle w:val="a7"/>
          <w:rFonts w:cs="B Lotus"/>
          <w:sz w:val="28"/>
          <w:szCs w:val="28"/>
          <w:rtl/>
          <w:lang w:bidi="fa-IR"/>
        </w:rPr>
        <w:footnoteReference w:id="28"/>
      </w:r>
    </w:p>
    <w:p w:rsidR="006C3A73" w:rsidRPr="08777A9A" w:rsidRDefault="008D5365" w:rsidP="08777A9A">
      <w:pPr>
        <w:tabs>
          <w:tab w:val="right" w:pos="5499"/>
        </w:tabs>
        <w:ind w:firstLine="172"/>
        <w:jc w:val="center"/>
        <w:rPr>
          <w:rFonts w:ascii="Lotus Linotype" w:hAnsi="Lotus Linotype" w:cs="Lotus Linotype"/>
          <w:rtl/>
          <w:lang w:bidi="fa-IR"/>
        </w:rPr>
      </w:pPr>
      <w:r w:rsidRPr="08777A9A">
        <w:rPr>
          <w:rFonts w:ascii="Lotus Linotype" w:hAnsi="Lotus Linotype" w:cs="Lotus Linotype"/>
          <w:rtl/>
          <w:lang w:bidi="fa-IR"/>
        </w:rPr>
        <w:t>کریما شمائله من ب</w:t>
      </w:r>
      <w:r w:rsidR="0845088F" w:rsidRPr="08777A9A">
        <w:rPr>
          <w:rFonts w:ascii="Lotus Linotype" w:hAnsi="Lotus Linotype" w:cs="Lotus Linotype"/>
          <w:rtl/>
          <w:lang w:bidi="fa-IR"/>
        </w:rPr>
        <w:t>ن</w:t>
      </w:r>
      <w:r w:rsidR="08D70048" w:rsidRPr="08777A9A">
        <w:rPr>
          <w:rFonts w:ascii="Lotus Linotype" w:hAnsi="Lotus Linotype" w:cs="Lotus Linotype"/>
          <w:rtl/>
          <w:lang w:bidi="fa-IR"/>
        </w:rPr>
        <w:t xml:space="preserve">ی </w:t>
      </w:r>
      <w:r w:rsidR="08D70048" w:rsidRPr="08777A9A">
        <w:rPr>
          <w:rFonts w:ascii="Lotus Linotype" w:hAnsi="Lotus Linotype" w:cs="Lotus Linotype"/>
          <w:rtl/>
          <w:lang w:bidi="fa-IR"/>
        </w:rPr>
        <w:tab/>
        <w:t xml:space="preserve"> معاویة</w:t>
      </w:r>
      <w:r w:rsidR="00391FBE" w:rsidRPr="08777A9A">
        <w:rPr>
          <w:rFonts w:ascii="Lotus Linotype" w:hAnsi="Lotus Linotype" w:cs="Lotus Linotype"/>
          <w:rtl/>
          <w:lang w:bidi="fa-IR"/>
        </w:rPr>
        <w:t xml:space="preserve"> الاکرمین </w:t>
      </w:r>
      <w:r w:rsidR="00C2750A" w:rsidRPr="08777A9A">
        <w:rPr>
          <w:rFonts w:ascii="Lotus Linotype" w:hAnsi="Lotus Linotype" w:cs="Lotus Linotype"/>
          <w:rtl/>
          <w:lang w:bidi="fa-IR"/>
        </w:rPr>
        <w:t>السنن</w:t>
      </w:r>
    </w:p>
    <w:p w:rsidR="006C3A73" w:rsidRDefault="0845088F" w:rsidP="08777A9A">
      <w:pPr>
        <w:ind w:firstLine="172"/>
        <w:rPr>
          <w:rFonts w:hint="cs"/>
          <w:rtl/>
          <w:lang w:bidi="fa-IR"/>
        </w:rPr>
      </w:pPr>
      <w:r>
        <w:rPr>
          <w:rFonts w:hint="cs"/>
          <w:rtl/>
          <w:lang w:bidi="fa-IR"/>
        </w:rPr>
        <w:t>«نیکو چهره ای</w:t>
      </w:r>
      <w:r w:rsidR="08F30C44">
        <w:rPr>
          <w:rFonts w:hint="cs"/>
          <w:rtl/>
          <w:lang w:bidi="fa-IR"/>
        </w:rPr>
        <w:t xml:space="preserve"> </w:t>
      </w:r>
      <w:r w:rsidR="00432BB5">
        <w:rPr>
          <w:rFonts w:hint="cs"/>
          <w:rtl/>
          <w:lang w:bidi="fa-IR"/>
        </w:rPr>
        <w:t xml:space="preserve">که لطافت رخسارش </w:t>
      </w:r>
      <w:r w:rsidR="00C86C8A">
        <w:rPr>
          <w:rFonts w:hint="cs"/>
          <w:rtl/>
          <w:lang w:bidi="fa-IR"/>
        </w:rPr>
        <w:t xml:space="preserve">به نوادگان </w:t>
      </w:r>
      <w:r w:rsidR="00B707CC">
        <w:rPr>
          <w:rFonts w:hint="cs"/>
          <w:rtl/>
          <w:lang w:bidi="fa-IR"/>
        </w:rPr>
        <w:t>معاویه رفته است.</w:t>
      </w:r>
      <w:r>
        <w:rPr>
          <w:rFonts w:hint="cs"/>
          <w:rtl/>
          <w:lang w:bidi="fa-IR"/>
        </w:rPr>
        <w:t>»</w:t>
      </w:r>
      <w:r w:rsidR="00B707CC">
        <w:rPr>
          <w:rFonts w:hint="cs"/>
          <w:rtl/>
          <w:lang w:bidi="fa-IR"/>
        </w:rPr>
        <w:t xml:space="preserve"> </w:t>
      </w:r>
    </w:p>
    <w:p w:rsidR="0845088F" w:rsidRDefault="00B707CC" w:rsidP="08777A9A">
      <w:pPr>
        <w:ind w:firstLine="172"/>
        <w:rPr>
          <w:rFonts w:hint="cs"/>
          <w:rtl/>
          <w:lang w:bidi="fa-IR"/>
        </w:rPr>
      </w:pPr>
      <w:r>
        <w:rPr>
          <w:rFonts w:hint="cs"/>
          <w:rtl/>
          <w:lang w:bidi="fa-IR"/>
        </w:rPr>
        <w:t xml:space="preserve">که منظورش از الاکرمین </w:t>
      </w:r>
      <w:r w:rsidR="00BC71AB">
        <w:rPr>
          <w:rFonts w:hint="cs"/>
          <w:rtl/>
          <w:lang w:bidi="fa-IR"/>
        </w:rPr>
        <w:t>السنن</w:t>
      </w:r>
      <w:r w:rsidR="088A7003">
        <w:rPr>
          <w:rFonts w:hint="cs"/>
          <w:rtl/>
          <w:lang w:bidi="fa-IR"/>
        </w:rPr>
        <w:t>،</w:t>
      </w:r>
      <w:r w:rsidR="0845088F">
        <w:rPr>
          <w:rFonts w:hint="cs"/>
          <w:rtl/>
          <w:lang w:bidi="fa-IR"/>
        </w:rPr>
        <w:t xml:space="preserve"> </w:t>
      </w:r>
      <w:r w:rsidR="00BC71AB">
        <w:rPr>
          <w:rFonts w:hint="cs"/>
          <w:rtl/>
          <w:lang w:bidi="fa-IR"/>
        </w:rPr>
        <w:t xml:space="preserve">الاکرمین </w:t>
      </w:r>
      <w:r w:rsidR="009D5FC4">
        <w:rPr>
          <w:rFonts w:hint="cs"/>
          <w:rtl/>
          <w:lang w:bidi="fa-IR"/>
        </w:rPr>
        <w:t xml:space="preserve">الوجوه </w:t>
      </w:r>
      <w:r w:rsidR="0845088F">
        <w:rPr>
          <w:rFonts w:hint="cs"/>
          <w:rtl/>
          <w:lang w:bidi="fa-IR"/>
        </w:rPr>
        <w:t>به معنی زیبا چهرگانِ</w:t>
      </w:r>
      <w:r w:rsidR="007B167C">
        <w:rPr>
          <w:rFonts w:hint="cs"/>
          <w:rtl/>
          <w:lang w:bidi="fa-IR"/>
        </w:rPr>
        <w:t xml:space="preserve"> </w:t>
      </w:r>
      <w:r w:rsidR="003C3241">
        <w:rPr>
          <w:rFonts w:hint="cs"/>
          <w:rtl/>
          <w:lang w:bidi="fa-IR"/>
        </w:rPr>
        <w:t>پیراسته صورت است.</w:t>
      </w:r>
      <w:r w:rsidR="0845088F">
        <w:rPr>
          <w:rFonts w:hint="cs"/>
          <w:rtl/>
          <w:lang w:bidi="fa-IR"/>
        </w:rPr>
        <w:t xml:space="preserve"> شاعر دیگر</w:t>
      </w:r>
      <w:r w:rsidR="08F30C44">
        <w:rPr>
          <w:rFonts w:hint="cs"/>
          <w:rtl/>
          <w:lang w:bidi="fa-IR"/>
        </w:rPr>
        <w:t xml:space="preserve"> </w:t>
      </w:r>
      <w:r w:rsidR="08D70048">
        <w:rPr>
          <w:rFonts w:hint="cs"/>
          <w:rtl/>
          <w:lang w:bidi="fa-IR"/>
        </w:rPr>
        <w:t>ذو</w:t>
      </w:r>
      <w:r w:rsidR="003C3241">
        <w:rPr>
          <w:rFonts w:hint="cs"/>
          <w:rtl/>
          <w:lang w:bidi="fa-IR"/>
        </w:rPr>
        <w:t>الرمه</w:t>
      </w:r>
      <w:r w:rsidR="003C3241" w:rsidRPr="003D7325">
        <w:rPr>
          <w:rStyle w:val="a7"/>
          <w:rFonts w:cs="B Lotus"/>
          <w:sz w:val="28"/>
          <w:szCs w:val="28"/>
          <w:rtl/>
          <w:lang w:bidi="fa-IR"/>
        </w:rPr>
        <w:footnoteReference w:id="29"/>
      </w:r>
      <w:r w:rsidR="003C3241">
        <w:rPr>
          <w:rFonts w:hint="cs"/>
          <w:rtl/>
          <w:lang w:bidi="fa-IR"/>
        </w:rPr>
        <w:t xml:space="preserve"> </w:t>
      </w:r>
      <w:r w:rsidR="002B55C2">
        <w:rPr>
          <w:rFonts w:hint="cs"/>
          <w:rtl/>
          <w:lang w:bidi="fa-IR"/>
        </w:rPr>
        <w:t>می‌گوید</w:t>
      </w:r>
      <w:r w:rsidR="08E041FF">
        <w:rPr>
          <w:rFonts w:hint="cs"/>
          <w:rtl/>
          <w:lang w:bidi="fa-IR"/>
        </w:rPr>
        <w:t>:</w:t>
      </w:r>
    </w:p>
    <w:p w:rsidR="006C3A73" w:rsidRDefault="002B55C2" w:rsidP="08777A9A">
      <w:pPr>
        <w:ind w:firstLine="172"/>
        <w:rPr>
          <w:rFonts w:hint="cs"/>
          <w:rtl/>
          <w:lang w:bidi="fa-IR"/>
        </w:rPr>
      </w:pPr>
      <w:r w:rsidRPr="08D70048">
        <w:rPr>
          <w:rFonts w:cs="2  Badr" w:hint="cs"/>
          <w:rtl/>
          <w:lang w:bidi="fa-IR"/>
        </w:rPr>
        <w:t xml:space="preserve"> تریک سن</w:t>
      </w:r>
      <w:r w:rsidR="08D70048" w:rsidRPr="08D70048">
        <w:rPr>
          <w:rFonts w:cs="2  Badr" w:hint="cs"/>
          <w:rtl/>
          <w:lang w:bidi="fa-IR"/>
        </w:rPr>
        <w:t>ة وجه غیر مقرفة</w:t>
      </w:r>
      <w:r w:rsidR="08F30C44">
        <w:rPr>
          <w:rFonts w:cs="2  Badr" w:hint="cs"/>
          <w:rtl/>
          <w:lang w:bidi="fa-IR"/>
        </w:rPr>
        <w:t xml:space="preserve">  </w:t>
      </w:r>
      <w:r w:rsidRPr="08D70048">
        <w:rPr>
          <w:rFonts w:cs="2  Badr" w:hint="cs"/>
          <w:rtl/>
          <w:lang w:bidi="fa-IR"/>
        </w:rPr>
        <w:t xml:space="preserve">ملساء </w:t>
      </w:r>
      <w:r w:rsidR="08D70048" w:rsidRPr="08D70048">
        <w:rPr>
          <w:rFonts w:cs="2  Badr" w:hint="cs"/>
          <w:rtl/>
          <w:lang w:bidi="fa-IR"/>
        </w:rPr>
        <w:t>لیس لها خال و لا</w:t>
      </w:r>
      <w:r w:rsidR="004F391E" w:rsidRPr="08D70048">
        <w:rPr>
          <w:rFonts w:cs="2  Badr" w:hint="cs"/>
          <w:rtl/>
          <w:lang w:bidi="fa-IR"/>
        </w:rPr>
        <w:t>ندب</w:t>
      </w:r>
      <w:r w:rsidR="0845088F">
        <w:rPr>
          <w:rtl/>
          <w:lang w:bidi="fa-IR"/>
        </w:rPr>
        <w:br/>
      </w:r>
      <w:r w:rsidR="0845088F">
        <w:rPr>
          <w:rFonts w:hint="cs"/>
          <w:rtl/>
          <w:lang w:bidi="fa-IR"/>
        </w:rPr>
        <w:t>«</w:t>
      </w:r>
      <w:r w:rsidR="004F391E">
        <w:rPr>
          <w:rFonts w:hint="cs"/>
          <w:rtl/>
          <w:lang w:bidi="fa-IR"/>
        </w:rPr>
        <w:t xml:space="preserve"> </w:t>
      </w:r>
      <w:r w:rsidR="003F1858">
        <w:rPr>
          <w:rFonts w:hint="cs"/>
          <w:rtl/>
          <w:lang w:bidi="fa-IR"/>
        </w:rPr>
        <w:t xml:space="preserve">صورتی گرد و زیبا را نشانت می‌دهد </w:t>
      </w:r>
      <w:r w:rsidR="00216BA3">
        <w:rPr>
          <w:rFonts w:hint="cs"/>
          <w:rtl/>
          <w:lang w:bidi="fa-IR"/>
        </w:rPr>
        <w:t>که عیب و خال و نشانی یا زخمی نخورده است.</w:t>
      </w:r>
      <w:r w:rsidR="0845088F">
        <w:rPr>
          <w:rFonts w:hint="cs"/>
          <w:rtl/>
          <w:lang w:bidi="fa-IR"/>
        </w:rPr>
        <w:t>»</w:t>
      </w:r>
      <w:r w:rsidR="00216BA3">
        <w:rPr>
          <w:rFonts w:hint="cs"/>
          <w:rtl/>
          <w:lang w:bidi="fa-IR"/>
        </w:rPr>
        <w:t xml:space="preserve"> </w:t>
      </w:r>
    </w:p>
    <w:p w:rsidR="002E1718" w:rsidRDefault="00216BA3" w:rsidP="08777A9A">
      <w:pPr>
        <w:ind w:firstLine="172"/>
        <w:rPr>
          <w:rFonts w:hint="cs"/>
          <w:rtl/>
          <w:lang w:bidi="fa-IR"/>
        </w:rPr>
      </w:pPr>
      <w:r>
        <w:rPr>
          <w:rFonts w:hint="cs"/>
          <w:rtl/>
          <w:lang w:bidi="fa-IR"/>
        </w:rPr>
        <w:t xml:space="preserve">که با گفته‌اش «تریک </w:t>
      </w:r>
      <w:r w:rsidRPr="08D70048">
        <w:rPr>
          <w:rFonts w:cs="2  Badr" w:hint="cs"/>
          <w:rtl/>
          <w:lang w:bidi="fa-IR"/>
        </w:rPr>
        <w:t>سن</w:t>
      </w:r>
      <w:r w:rsidR="08D70048" w:rsidRPr="08D70048">
        <w:rPr>
          <w:rFonts w:cs="2  Badr" w:hint="cs"/>
          <w:rtl/>
          <w:lang w:bidi="fa-IR"/>
        </w:rPr>
        <w:t>ة</w:t>
      </w:r>
      <w:r>
        <w:rPr>
          <w:rFonts w:hint="cs"/>
          <w:rtl/>
          <w:lang w:bidi="fa-IR"/>
        </w:rPr>
        <w:t xml:space="preserve"> وجه» یعنی گردی صورتی را نشانت می‌دهد. و ثعلب می‌گوید</w:t>
      </w:r>
      <w:r w:rsidRPr="003D7325">
        <w:rPr>
          <w:rStyle w:val="a7"/>
          <w:rFonts w:cs="B Lotus"/>
          <w:sz w:val="28"/>
          <w:szCs w:val="28"/>
          <w:rtl/>
          <w:lang w:bidi="fa-IR"/>
        </w:rPr>
        <w:footnoteReference w:id="30"/>
      </w:r>
      <w:r w:rsidR="08E041FF">
        <w:rPr>
          <w:rFonts w:hint="cs"/>
          <w:rtl/>
          <w:lang w:bidi="fa-IR"/>
        </w:rPr>
        <w:t>:</w:t>
      </w:r>
      <w:r>
        <w:rPr>
          <w:rFonts w:hint="cs"/>
          <w:rtl/>
          <w:lang w:bidi="fa-IR"/>
        </w:rPr>
        <w:t xml:space="preserve"> </w:t>
      </w:r>
    </w:p>
    <w:p w:rsidR="006C3A73" w:rsidRPr="08777A9A" w:rsidRDefault="00216BA3" w:rsidP="08777A9A">
      <w:pPr>
        <w:tabs>
          <w:tab w:val="right" w:pos="6035"/>
        </w:tabs>
        <w:ind w:firstLine="172"/>
        <w:jc w:val="center"/>
        <w:rPr>
          <w:rFonts w:ascii="Lotus Linotype" w:hAnsi="Lotus Linotype" w:cs="Lotus Linotype"/>
          <w:rtl/>
          <w:lang w:bidi="fa-IR"/>
        </w:rPr>
      </w:pPr>
      <w:r w:rsidRPr="08777A9A">
        <w:rPr>
          <w:rFonts w:ascii="Lotus Linotype" w:hAnsi="Lotus Linotype" w:cs="Lotus Linotype"/>
          <w:rtl/>
          <w:lang w:bidi="fa-IR"/>
        </w:rPr>
        <w:t>بیضاء</w:t>
      </w:r>
      <w:r w:rsidR="00ED6F68" w:rsidRPr="08777A9A">
        <w:rPr>
          <w:rFonts w:ascii="Lotus Linotype" w:hAnsi="Lotus Linotype" w:cs="Lotus Linotype"/>
          <w:rtl/>
          <w:lang w:bidi="fa-IR"/>
        </w:rPr>
        <w:t xml:space="preserve"> فی المرآ</w:t>
      </w:r>
      <w:r w:rsidR="08D70048" w:rsidRPr="08777A9A">
        <w:rPr>
          <w:rFonts w:ascii="Lotus Linotype" w:hAnsi="Lotus Linotype" w:cs="Lotus Linotype"/>
          <w:rtl/>
          <w:lang w:bidi="fa-IR"/>
        </w:rPr>
        <w:t>ة</w:t>
      </w:r>
      <w:r w:rsidR="0010019C" w:rsidRPr="08777A9A">
        <w:rPr>
          <w:rFonts w:ascii="Lotus Linotype" w:hAnsi="Lotus Linotype" w:cs="Lotus Linotype"/>
          <w:rtl/>
          <w:lang w:bidi="fa-IR"/>
        </w:rPr>
        <w:t xml:space="preserve"> سنتها</w:t>
      </w:r>
      <w:r w:rsidR="0010019C" w:rsidRPr="08777A9A">
        <w:rPr>
          <w:rFonts w:ascii="Lotus Linotype" w:hAnsi="Lotus Linotype" w:cs="Lotus Linotype"/>
          <w:rtl/>
          <w:lang w:bidi="fa-IR"/>
        </w:rPr>
        <w:tab/>
        <w:t xml:space="preserve"> فی ال</w:t>
      </w:r>
      <w:r w:rsidR="0845088F" w:rsidRPr="08777A9A">
        <w:rPr>
          <w:rFonts w:ascii="Lotus Linotype" w:hAnsi="Lotus Linotype" w:cs="Lotus Linotype"/>
          <w:rtl/>
          <w:lang w:bidi="fa-IR"/>
        </w:rPr>
        <w:t>بی</w:t>
      </w:r>
      <w:r w:rsidR="0010019C" w:rsidRPr="08777A9A">
        <w:rPr>
          <w:rFonts w:ascii="Lotus Linotype" w:hAnsi="Lotus Linotype" w:cs="Lotus Linotype"/>
          <w:rtl/>
          <w:lang w:bidi="fa-IR"/>
        </w:rPr>
        <w:t xml:space="preserve">ت تحت مواضع </w:t>
      </w:r>
      <w:r w:rsidR="002E1718" w:rsidRPr="08777A9A">
        <w:rPr>
          <w:rFonts w:ascii="Lotus Linotype" w:hAnsi="Lotus Linotype" w:cs="Lotus Linotype"/>
          <w:rtl/>
          <w:lang w:bidi="fa-IR"/>
        </w:rPr>
        <w:t>اللمس</w:t>
      </w:r>
    </w:p>
    <w:p w:rsidR="00D952ED" w:rsidRDefault="0845088F" w:rsidP="08777A9A">
      <w:pPr>
        <w:ind w:firstLine="172"/>
        <w:rPr>
          <w:rFonts w:hint="cs"/>
          <w:rtl/>
          <w:lang w:bidi="fa-IR"/>
        </w:rPr>
      </w:pPr>
      <w:r>
        <w:rPr>
          <w:rFonts w:hint="cs"/>
          <w:rtl/>
          <w:lang w:bidi="fa-IR"/>
        </w:rPr>
        <w:t>«</w:t>
      </w:r>
      <w:r w:rsidR="006E442D">
        <w:rPr>
          <w:rFonts w:hint="cs"/>
          <w:rtl/>
          <w:lang w:bidi="fa-IR"/>
        </w:rPr>
        <w:t>صورتش در آینه خانه و در حین لمس سفید می‌نماید.</w:t>
      </w:r>
      <w:r>
        <w:rPr>
          <w:rFonts w:hint="cs"/>
          <w:rtl/>
          <w:lang w:bidi="fa-IR"/>
        </w:rPr>
        <w:t>»</w:t>
      </w:r>
      <w:r w:rsidR="006E442D">
        <w:rPr>
          <w:rFonts w:hint="cs"/>
          <w:rtl/>
          <w:lang w:bidi="fa-IR"/>
        </w:rPr>
        <w:t xml:space="preserve"> </w:t>
      </w:r>
    </w:p>
    <w:p w:rsidR="00D952ED" w:rsidRDefault="006E442D" w:rsidP="08777A9A">
      <w:pPr>
        <w:ind w:firstLine="172"/>
        <w:rPr>
          <w:rFonts w:hint="cs"/>
          <w:rtl/>
          <w:lang w:bidi="fa-IR"/>
        </w:rPr>
      </w:pPr>
      <w:r>
        <w:rPr>
          <w:rFonts w:hint="cs"/>
          <w:rtl/>
          <w:lang w:bidi="fa-IR"/>
        </w:rPr>
        <w:t xml:space="preserve">منظور از </w:t>
      </w:r>
      <w:r w:rsidR="00DE2095">
        <w:rPr>
          <w:rFonts w:hint="cs"/>
          <w:rtl/>
          <w:lang w:bidi="fa-IR"/>
        </w:rPr>
        <w:t>«</w:t>
      </w:r>
      <w:r>
        <w:rPr>
          <w:rFonts w:hint="cs"/>
          <w:rtl/>
          <w:lang w:bidi="fa-IR"/>
        </w:rPr>
        <w:t xml:space="preserve">فی </w:t>
      </w:r>
      <w:r w:rsidR="08D70048" w:rsidRPr="08D70048">
        <w:rPr>
          <w:rFonts w:cs="2  Badr" w:hint="cs"/>
          <w:rtl/>
          <w:lang w:bidi="fa-IR"/>
        </w:rPr>
        <w:t>المرآ</w:t>
      </w:r>
      <w:r w:rsidR="08D70048">
        <w:rPr>
          <w:rFonts w:cs="2  Badr" w:hint="cs"/>
          <w:rtl/>
          <w:lang w:bidi="fa-IR"/>
        </w:rPr>
        <w:t>ة</w:t>
      </w:r>
      <w:r w:rsidR="008E4FA5">
        <w:rPr>
          <w:rFonts w:hint="cs"/>
          <w:rtl/>
          <w:lang w:bidi="fa-IR"/>
        </w:rPr>
        <w:t xml:space="preserve"> سنتها</w:t>
      </w:r>
      <w:r w:rsidR="00DE2095">
        <w:rPr>
          <w:rFonts w:hint="cs"/>
          <w:rtl/>
          <w:lang w:bidi="fa-IR"/>
        </w:rPr>
        <w:t>»</w:t>
      </w:r>
      <w:r w:rsidR="008E4FA5" w:rsidRPr="003D7325">
        <w:rPr>
          <w:rStyle w:val="a7"/>
          <w:rFonts w:cs="B Lotus"/>
          <w:sz w:val="28"/>
          <w:szCs w:val="28"/>
          <w:rtl/>
          <w:lang w:bidi="fa-IR"/>
        </w:rPr>
        <w:footnoteReference w:id="31"/>
      </w:r>
      <w:r w:rsidR="008E4FA5">
        <w:rPr>
          <w:rFonts w:hint="cs"/>
          <w:rtl/>
          <w:lang w:bidi="fa-IR"/>
        </w:rPr>
        <w:t xml:space="preserve"> </w:t>
      </w:r>
      <w:r w:rsidR="0845088F">
        <w:rPr>
          <w:rFonts w:hint="cs"/>
          <w:rtl/>
          <w:lang w:bidi="fa-IR"/>
        </w:rPr>
        <w:t>«</w:t>
      </w:r>
      <w:r w:rsidR="00076086">
        <w:rPr>
          <w:rFonts w:hint="cs"/>
          <w:rtl/>
          <w:lang w:bidi="fa-IR"/>
        </w:rPr>
        <w:t>در آیینه صورتش</w:t>
      </w:r>
      <w:r w:rsidR="0845088F">
        <w:rPr>
          <w:rFonts w:hint="cs"/>
          <w:rtl/>
          <w:lang w:bidi="fa-IR"/>
        </w:rPr>
        <w:t>»</w:t>
      </w:r>
      <w:r w:rsidR="08F30C44">
        <w:rPr>
          <w:rFonts w:hint="cs"/>
          <w:rtl/>
          <w:lang w:bidi="fa-IR"/>
        </w:rPr>
        <w:t xml:space="preserve"> </w:t>
      </w:r>
      <w:r w:rsidR="0028214E">
        <w:rPr>
          <w:rFonts w:hint="cs"/>
          <w:rtl/>
          <w:lang w:bidi="fa-IR"/>
        </w:rPr>
        <w:t xml:space="preserve">است. </w:t>
      </w:r>
    </w:p>
    <w:p w:rsidR="00D952ED" w:rsidRDefault="00672036" w:rsidP="08777A9A">
      <w:pPr>
        <w:ind w:firstLine="172"/>
        <w:rPr>
          <w:rFonts w:hint="cs"/>
          <w:rtl/>
          <w:lang w:bidi="fa-IR"/>
        </w:rPr>
      </w:pPr>
      <w:r>
        <w:rPr>
          <w:rFonts w:hint="cs"/>
          <w:rtl/>
          <w:lang w:bidi="fa-IR"/>
        </w:rPr>
        <w:t xml:space="preserve">2- سنت </w:t>
      </w:r>
      <w:r w:rsidR="0845088F">
        <w:rPr>
          <w:rFonts w:hint="cs"/>
          <w:rtl/>
          <w:lang w:bidi="fa-IR"/>
        </w:rPr>
        <w:t xml:space="preserve">همچنین </w:t>
      </w:r>
      <w:r>
        <w:rPr>
          <w:rFonts w:hint="cs"/>
          <w:rtl/>
          <w:lang w:bidi="fa-IR"/>
        </w:rPr>
        <w:t xml:space="preserve">به معنی راهپیمایی پیوسته </w:t>
      </w:r>
      <w:r w:rsidR="00697CBC">
        <w:rPr>
          <w:rFonts w:hint="cs"/>
          <w:rtl/>
          <w:lang w:bidi="fa-IR"/>
        </w:rPr>
        <w:t>و را</w:t>
      </w:r>
      <w:r w:rsidR="0845088F">
        <w:rPr>
          <w:rFonts w:hint="cs"/>
          <w:rtl/>
          <w:lang w:bidi="fa-IR"/>
        </w:rPr>
        <w:t>ه</w:t>
      </w:r>
      <w:r w:rsidR="00697CBC">
        <w:rPr>
          <w:rFonts w:hint="cs"/>
          <w:rtl/>
          <w:lang w:bidi="fa-IR"/>
        </w:rPr>
        <w:t xml:space="preserve"> راست</w:t>
      </w:r>
      <w:r w:rsidR="00682198">
        <w:rPr>
          <w:rFonts w:hint="cs"/>
          <w:rtl/>
          <w:lang w:bidi="fa-IR"/>
        </w:rPr>
        <w:t xml:space="preserve"> ‌و هموار آمده است حال چه در معنای </w:t>
      </w:r>
      <w:r w:rsidR="005D064D">
        <w:rPr>
          <w:rFonts w:hint="cs"/>
          <w:rtl/>
          <w:lang w:bidi="fa-IR"/>
        </w:rPr>
        <w:t>مثبت و چه در معنای منفی راه</w:t>
      </w:r>
      <w:r w:rsidR="005D064D" w:rsidRPr="003D7325">
        <w:rPr>
          <w:rStyle w:val="a7"/>
          <w:rFonts w:cs="B Lotus"/>
          <w:sz w:val="28"/>
          <w:szCs w:val="28"/>
          <w:rtl/>
          <w:lang w:bidi="fa-IR"/>
        </w:rPr>
        <w:footnoteReference w:id="32"/>
      </w:r>
      <w:r w:rsidR="005D064D">
        <w:rPr>
          <w:rFonts w:hint="cs"/>
          <w:rtl/>
          <w:lang w:bidi="fa-IR"/>
        </w:rPr>
        <w:t xml:space="preserve">، </w:t>
      </w:r>
      <w:r w:rsidR="009250AD">
        <w:rPr>
          <w:rFonts w:hint="cs"/>
          <w:rtl/>
          <w:lang w:bidi="fa-IR"/>
        </w:rPr>
        <w:t xml:space="preserve">ریشه‌ی لغویش برگرفته از </w:t>
      </w:r>
      <w:r w:rsidR="00272ED1" w:rsidRPr="0845088F">
        <w:rPr>
          <w:rFonts w:hint="cs"/>
          <w:b/>
          <w:bCs/>
          <w:sz w:val="32"/>
          <w:szCs w:val="32"/>
          <w:rtl/>
          <w:lang w:bidi="fa-IR"/>
        </w:rPr>
        <w:t>«</w:t>
      </w:r>
      <w:r w:rsidR="009250AD" w:rsidRPr="0845088F">
        <w:rPr>
          <w:rFonts w:hint="cs"/>
          <w:b/>
          <w:bCs/>
          <w:sz w:val="32"/>
          <w:szCs w:val="32"/>
          <w:rtl/>
          <w:lang w:bidi="fa-IR"/>
        </w:rPr>
        <w:t>سن</w:t>
      </w:r>
      <w:r w:rsidR="0845088F" w:rsidRPr="0845088F">
        <w:rPr>
          <w:rFonts w:hint="cs"/>
          <w:b/>
          <w:bCs/>
          <w:sz w:val="32"/>
          <w:szCs w:val="32"/>
          <w:rtl/>
          <w:lang w:bidi="fa-IR"/>
        </w:rPr>
        <w:t>ن</w:t>
      </w:r>
      <w:r w:rsidR="009250AD" w:rsidRPr="0845088F">
        <w:rPr>
          <w:rFonts w:hint="cs"/>
          <w:b/>
          <w:bCs/>
          <w:sz w:val="32"/>
          <w:szCs w:val="32"/>
          <w:rtl/>
          <w:lang w:bidi="fa-IR"/>
        </w:rPr>
        <w:t xml:space="preserve">ت الماء </w:t>
      </w:r>
      <w:r w:rsidR="00272ED1" w:rsidRPr="0845088F">
        <w:rPr>
          <w:rFonts w:hint="cs"/>
          <w:b/>
          <w:bCs/>
          <w:sz w:val="32"/>
          <w:szCs w:val="32"/>
          <w:rtl/>
          <w:lang w:bidi="fa-IR"/>
        </w:rPr>
        <w:t>اذا والیت صبه»</w:t>
      </w:r>
      <w:r w:rsidR="00272ED1">
        <w:rPr>
          <w:rFonts w:hint="cs"/>
          <w:rtl/>
          <w:lang w:bidi="fa-IR"/>
        </w:rPr>
        <w:t xml:space="preserve"> </w:t>
      </w:r>
      <w:r w:rsidR="00DC3ABB">
        <w:rPr>
          <w:rFonts w:hint="cs"/>
          <w:rtl/>
          <w:lang w:bidi="fa-IR"/>
        </w:rPr>
        <w:t xml:space="preserve">است یعنی آبرا ریختن وقتی که پیوسته به ریختن آن ادامه دهی. </w:t>
      </w:r>
    </w:p>
    <w:p w:rsidR="00D952ED" w:rsidRDefault="005912F0" w:rsidP="08777A9A">
      <w:pPr>
        <w:ind w:firstLine="172"/>
        <w:rPr>
          <w:rFonts w:hint="cs"/>
          <w:rtl/>
          <w:lang w:bidi="fa-IR"/>
        </w:rPr>
      </w:pPr>
      <w:r>
        <w:rPr>
          <w:rFonts w:hint="cs"/>
          <w:rtl/>
          <w:lang w:bidi="fa-IR"/>
        </w:rPr>
        <w:t xml:space="preserve"> در لسان العرب </w:t>
      </w:r>
      <w:r w:rsidR="08180A9A">
        <w:rPr>
          <w:rFonts w:hint="cs"/>
          <w:rtl/>
          <w:lang w:bidi="fa-IR"/>
        </w:rPr>
        <w:t>آمده</w:t>
      </w:r>
      <w:r w:rsidR="08E041FF">
        <w:rPr>
          <w:rFonts w:hint="cs"/>
          <w:rtl/>
          <w:lang w:bidi="fa-IR"/>
        </w:rPr>
        <w:t>:</w:t>
      </w:r>
      <w:r>
        <w:rPr>
          <w:rFonts w:hint="cs"/>
          <w:rtl/>
          <w:lang w:bidi="fa-IR"/>
        </w:rPr>
        <w:t xml:space="preserve"> </w:t>
      </w:r>
      <w:r w:rsidR="08180A9A">
        <w:rPr>
          <w:rFonts w:hint="cs"/>
          <w:rtl/>
          <w:lang w:bidi="fa-IR"/>
        </w:rPr>
        <w:t>«</w:t>
      </w:r>
      <w:r>
        <w:rPr>
          <w:rFonts w:hint="cs"/>
          <w:rtl/>
          <w:lang w:bidi="fa-IR"/>
        </w:rPr>
        <w:t>سن علیه الماء</w:t>
      </w:r>
      <w:r w:rsidR="088A7003">
        <w:rPr>
          <w:rFonts w:hint="cs"/>
          <w:rtl/>
          <w:lang w:bidi="fa-IR"/>
        </w:rPr>
        <w:t>،</w:t>
      </w:r>
      <w:r w:rsidR="08180A9A">
        <w:rPr>
          <w:rFonts w:hint="cs"/>
          <w:rtl/>
          <w:lang w:bidi="fa-IR"/>
        </w:rPr>
        <w:t xml:space="preserve"> </w:t>
      </w:r>
      <w:r>
        <w:rPr>
          <w:rFonts w:hint="cs"/>
          <w:rtl/>
          <w:lang w:bidi="fa-IR"/>
        </w:rPr>
        <w:t>صبه</w:t>
      </w:r>
      <w:r w:rsidR="08180A9A">
        <w:rPr>
          <w:rFonts w:hint="cs"/>
          <w:rtl/>
          <w:lang w:bidi="fa-IR"/>
        </w:rPr>
        <w:t>»</w:t>
      </w:r>
      <w:r w:rsidR="08E041FF">
        <w:rPr>
          <w:rFonts w:hint="cs"/>
          <w:rtl/>
          <w:lang w:bidi="fa-IR"/>
        </w:rPr>
        <w:t>:</w:t>
      </w:r>
      <w:r w:rsidR="08180A9A">
        <w:rPr>
          <w:rFonts w:hint="cs"/>
          <w:rtl/>
          <w:lang w:bidi="fa-IR"/>
        </w:rPr>
        <w:t xml:space="preserve"> «</w:t>
      </w:r>
      <w:r w:rsidR="00CD415E">
        <w:rPr>
          <w:rFonts w:hint="cs"/>
          <w:rtl/>
          <w:lang w:bidi="fa-IR"/>
        </w:rPr>
        <w:t xml:space="preserve">آب </w:t>
      </w:r>
      <w:r w:rsidR="08D70048">
        <w:rPr>
          <w:rFonts w:hint="cs"/>
          <w:rtl/>
          <w:lang w:bidi="fa-IR"/>
        </w:rPr>
        <w:t>بر</w:t>
      </w:r>
      <w:r w:rsidR="00303611">
        <w:rPr>
          <w:rFonts w:hint="cs"/>
          <w:rtl/>
          <w:lang w:bidi="fa-IR"/>
        </w:rPr>
        <w:t xml:space="preserve"> او ریخت، یعنی جاری کرد</w:t>
      </w:r>
      <w:r w:rsidR="08180A9A">
        <w:rPr>
          <w:rFonts w:hint="cs"/>
          <w:rtl/>
          <w:lang w:bidi="fa-IR"/>
        </w:rPr>
        <w:t>»</w:t>
      </w:r>
      <w:r w:rsidR="00303611">
        <w:rPr>
          <w:rFonts w:hint="cs"/>
          <w:rtl/>
          <w:lang w:bidi="fa-IR"/>
        </w:rPr>
        <w:t xml:space="preserve"> و گفته‌اند</w:t>
      </w:r>
      <w:r w:rsidR="08E041FF">
        <w:rPr>
          <w:rFonts w:hint="cs"/>
          <w:rtl/>
          <w:lang w:bidi="fa-IR"/>
        </w:rPr>
        <w:t>:</w:t>
      </w:r>
      <w:r w:rsidR="00303611">
        <w:rPr>
          <w:rFonts w:hint="cs"/>
          <w:rtl/>
          <w:lang w:bidi="fa-IR"/>
        </w:rPr>
        <w:t xml:space="preserve"> </w:t>
      </w:r>
      <w:r w:rsidR="0024356E" w:rsidRPr="08180A9A">
        <w:rPr>
          <w:rFonts w:hint="cs"/>
          <w:b/>
          <w:bCs/>
          <w:sz w:val="32"/>
          <w:szCs w:val="32"/>
          <w:rtl/>
          <w:lang w:bidi="fa-IR"/>
        </w:rPr>
        <w:t>«</w:t>
      </w:r>
      <w:r w:rsidR="00303611" w:rsidRPr="08180A9A">
        <w:rPr>
          <w:rFonts w:hint="cs"/>
          <w:b/>
          <w:bCs/>
          <w:sz w:val="32"/>
          <w:szCs w:val="32"/>
          <w:rtl/>
          <w:lang w:bidi="fa-IR"/>
        </w:rPr>
        <w:t xml:space="preserve">ارسله </w:t>
      </w:r>
      <w:r w:rsidR="0024356E" w:rsidRPr="08180A9A">
        <w:rPr>
          <w:rFonts w:hint="cs"/>
          <w:b/>
          <w:bCs/>
          <w:sz w:val="32"/>
          <w:szCs w:val="32"/>
          <w:rtl/>
          <w:lang w:bidi="fa-IR"/>
        </w:rPr>
        <w:t>ارسالا</w:t>
      </w:r>
      <w:r w:rsidR="00C65313" w:rsidRPr="08180A9A">
        <w:rPr>
          <w:rFonts w:hint="cs"/>
          <w:b/>
          <w:bCs/>
          <w:sz w:val="32"/>
          <w:szCs w:val="32"/>
          <w:rtl/>
          <w:lang w:bidi="fa-IR"/>
        </w:rPr>
        <w:t xml:space="preserve"> لینا</w:t>
      </w:r>
      <w:r w:rsidR="0830306C">
        <w:rPr>
          <w:rFonts w:hint="cs"/>
          <w:b/>
          <w:bCs/>
          <w:sz w:val="32"/>
          <w:szCs w:val="32"/>
          <w:rtl/>
          <w:lang w:bidi="fa-IR"/>
        </w:rPr>
        <w:t xml:space="preserve">. </w:t>
      </w:r>
      <w:r w:rsidR="00C65313" w:rsidRPr="08180A9A">
        <w:rPr>
          <w:rFonts w:hint="cs"/>
          <w:b/>
          <w:bCs/>
          <w:sz w:val="32"/>
          <w:szCs w:val="32"/>
          <w:rtl/>
          <w:lang w:bidi="fa-IR"/>
        </w:rPr>
        <w:t>..»</w:t>
      </w:r>
      <w:r w:rsidR="00C65313">
        <w:rPr>
          <w:rFonts w:hint="cs"/>
          <w:rtl/>
          <w:lang w:bidi="fa-IR"/>
        </w:rPr>
        <w:t xml:space="preserve"> </w:t>
      </w:r>
      <w:r w:rsidR="00AE2D11">
        <w:rPr>
          <w:rFonts w:hint="cs"/>
          <w:rtl/>
          <w:lang w:bidi="fa-IR"/>
        </w:rPr>
        <w:t>یعنی به تدریج</w:t>
      </w:r>
      <w:r w:rsidR="0029262A">
        <w:rPr>
          <w:rFonts w:hint="cs"/>
          <w:rtl/>
          <w:lang w:bidi="fa-IR"/>
        </w:rPr>
        <w:t xml:space="preserve"> </w:t>
      </w:r>
      <w:r w:rsidR="00905150">
        <w:rPr>
          <w:rFonts w:hint="cs"/>
          <w:rtl/>
          <w:lang w:bidi="fa-IR"/>
        </w:rPr>
        <w:t>و آرام آب را جاری کرد</w:t>
      </w:r>
      <w:r w:rsidR="0830306C">
        <w:rPr>
          <w:rFonts w:hint="cs"/>
          <w:rtl/>
          <w:lang w:bidi="fa-IR"/>
        </w:rPr>
        <w:t xml:space="preserve">. </w:t>
      </w:r>
      <w:r w:rsidR="006709B8">
        <w:rPr>
          <w:rFonts w:hint="cs"/>
          <w:rtl/>
          <w:lang w:bidi="fa-IR"/>
        </w:rPr>
        <w:t xml:space="preserve">.. </w:t>
      </w:r>
      <w:r w:rsidR="08180A9A">
        <w:rPr>
          <w:rFonts w:hint="cs"/>
          <w:b/>
          <w:bCs/>
          <w:sz w:val="32"/>
          <w:szCs w:val="32"/>
          <w:rtl/>
          <w:lang w:bidi="fa-IR"/>
        </w:rPr>
        <w:t xml:space="preserve">یا </w:t>
      </w:r>
      <w:r w:rsidR="00EB6FF0" w:rsidRPr="08180A9A">
        <w:rPr>
          <w:rFonts w:hint="cs"/>
          <w:b/>
          <w:bCs/>
          <w:sz w:val="32"/>
          <w:szCs w:val="32"/>
          <w:rtl/>
          <w:lang w:bidi="fa-IR"/>
        </w:rPr>
        <w:t>«</w:t>
      </w:r>
      <w:r w:rsidR="006709B8" w:rsidRPr="08180A9A">
        <w:rPr>
          <w:rFonts w:hint="cs"/>
          <w:b/>
          <w:bCs/>
          <w:sz w:val="32"/>
          <w:szCs w:val="32"/>
          <w:rtl/>
          <w:lang w:bidi="fa-IR"/>
        </w:rPr>
        <w:t xml:space="preserve"> </w:t>
      </w:r>
      <w:r w:rsidR="08180A9A">
        <w:rPr>
          <w:rFonts w:hint="cs"/>
          <w:b/>
          <w:bCs/>
          <w:sz w:val="32"/>
          <w:szCs w:val="32"/>
          <w:rtl/>
          <w:lang w:bidi="fa-IR"/>
        </w:rPr>
        <w:t>س</w:t>
      </w:r>
      <w:r w:rsidR="006709B8" w:rsidRPr="08180A9A">
        <w:rPr>
          <w:rFonts w:hint="cs"/>
          <w:b/>
          <w:bCs/>
          <w:sz w:val="32"/>
          <w:szCs w:val="32"/>
          <w:rtl/>
          <w:lang w:bidi="fa-IR"/>
        </w:rPr>
        <w:t xml:space="preserve">ن الماء </w:t>
      </w:r>
      <w:r w:rsidR="00CF61AD" w:rsidRPr="08180A9A">
        <w:rPr>
          <w:rFonts w:hint="cs"/>
          <w:b/>
          <w:bCs/>
          <w:sz w:val="32"/>
          <w:szCs w:val="32"/>
          <w:rtl/>
          <w:lang w:bidi="fa-IR"/>
        </w:rPr>
        <w:t xml:space="preserve">علی وجهه </w:t>
      </w:r>
      <w:r w:rsidR="00CB6CF6" w:rsidRPr="08180A9A">
        <w:rPr>
          <w:rFonts w:hint="cs"/>
          <w:b/>
          <w:bCs/>
          <w:sz w:val="32"/>
          <w:szCs w:val="32"/>
          <w:rtl/>
          <w:lang w:bidi="fa-IR"/>
        </w:rPr>
        <w:t xml:space="preserve">ای صبه </w:t>
      </w:r>
      <w:r w:rsidR="00EB6FF0" w:rsidRPr="08180A9A">
        <w:rPr>
          <w:rFonts w:hint="cs"/>
          <w:b/>
          <w:bCs/>
          <w:sz w:val="32"/>
          <w:szCs w:val="32"/>
          <w:rtl/>
          <w:lang w:bidi="fa-IR"/>
        </w:rPr>
        <w:t>صبا سهلا»</w:t>
      </w:r>
      <w:r w:rsidR="00EB6FF0" w:rsidRPr="08180A9A">
        <w:rPr>
          <w:rFonts w:hint="cs"/>
          <w:rtl/>
          <w:lang w:bidi="fa-IR"/>
        </w:rPr>
        <w:t>.</w:t>
      </w:r>
      <w:r w:rsidR="00EB6FF0">
        <w:rPr>
          <w:rFonts w:hint="cs"/>
          <w:rtl/>
          <w:lang w:bidi="fa-IR"/>
        </w:rPr>
        <w:t xml:space="preserve"> </w:t>
      </w:r>
      <w:r w:rsidR="00F33B90">
        <w:rPr>
          <w:rFonts w:hint="cs"/>
          <w:rtl/>
          <w:lang w:bidi="fa-IR"/>
        </w:rPr>
        <w:t>آب را بر صورتش ریخت یعنی آب را به آرامی بر او جاری کرد.</w:t>
      </w:r>
    </w:p>
    <w:p w:rsidR="00AB00B4" w:rsidRPr="006D66B2" w:rsidRDefault="00260C0F" w:rsidP="08777A9A">
      <w:pPr>
        <w:ind w:firstLine="172"/>
        <w:rPr>
          <w:rFonts w:hint="cs"/>
          <w:rtl/>
          <w:lang w:bidi="fa-IR"/>
        </w:rPr>
      </w:pPr>
      <w:r>
        <w:rPr>
          <w:rFonts w:hint="cs"/>
          <w:rtl/>
          <w:lang w:bidi="fa-IR"/>
        </w:rPr>
        <w:t>جوهری می‌گوید</w:t>
      </w:r>
      <w:r w:rsidRPr="003D7325">
        <w:rPr>
          <w:rStyle w:val="a7"/>
          <w:rFonts w:cs="B Lotus"/>
          <w:sz w:val="28"/>
          <w:szCs w:val="28"/>
          <w:rtl/>
          <w:lang w:bidi="fa-IR"/>
        </w:rPr>
        <w:footnoteReference w:id="33"/>
      </w:r>
      <w:r w:rsidR="08E041FF">
        <w:rPr>
          <w:rFonts w:hint="cs"/>
          <w:rtl/>
          <w:lang w:bidi="fa-IR"/>
        </w:rPr>
        <w:t>:</w:t>
      </w:r>
      <w:r>
        <w:rPr>
          <w:rFonts w:hint="cs"/>
          <w:rtl/>
          <w:lang w:bidi="fa-IR"/>
        </w:rPr>
        <w:t xml:space="preserve"> </w:t>
      </w:r>
      <w:r w:rsidR="00E316D1" w:rsidRPr="085E0C43">
        <w:rPr>
          <w:rFonts w:hint="cs"/>
          <w:b/>
          <w:bCs/>
          <w:sz w:val="32"/>
          <w:szCs w:val="32"/>
          <w:rtl/>
          <w:lang w:bidi="fa-IR"/>
        </w:rPr>
        <w:t>«</w:t>
      </w:r>
      <w:r w:rsidR="004F2BBB" w:rsidRPr="085E0C43">
        <w:rPr>
          <w:rFonts w:hint="cs"/>
          <w:b/>
          <w:bCs/>
          <w:sz w:val="32"/>
          <w:szCs w:val="32"/>
          <w:rtl/>
          <w:lang w:bidi="fa-IR"/>
        </w:rPr>
        <w:t>سنت الماء علی وجهی ای ارسل</w:t>
      </w:r>
      <w:r w:rsidR="08173774">
        <w:rPr>
          <w:rFonts w:hint="cs"/>
          <w:b/>
          <w:bCs/>
          <w:sz w:val="32"/>
          <w:szCs w:val="32"/>
          <w:rtl/>
          <w:lang w:bidi="fa-IR"/>
        </w:rPr>
        <w:t>ت</w:t>
      </w:r>
      <w:r w:rsidR="004F2BBB" w:rsidRPr="085E0C43">
        <w:rPr>
          <w:rFonts w:hint="cs"/>
          <w:b/>
          <w:bCs/>
          <w:sz w:val="32"/>
          <w:szCs w:val="32"/>
          <w:rtl/>
          <w:lang w:bidi="fa-IR"/>
        </w:rPr>
        <w:t>ه ارسالاً</w:t>
      </w:r>
      <w:r w:rsidR="005E6E2F" w:rsidRPr="085E0C43">
        <w:rPr>
          <w:rFonts w:hint="cs"/>
          <w:b/>
          <w:bCs/>
          <w:sz w:val="32"/>
          <w:szCs w:val="32"/>
          <w:rtl/>
          <w:lang w:bidi="fa-IR"/>
        </w:rPr>
        <w:t xml:space="preserve"> </w:t>
      </w:r>
      <w:r w:rsidR="00E316D1" w:rsidRPr="085E0C43">
        <w:rPr>
          <w:rFonts w:hint="cs"/>
          <w:b/>
          <w:bCs/>
          <w:sz w:val="32"/>
          <w:szCs w:val="32"/>
          <w:rtl/>
          <w:lang w:bidi="fa-IR"/>
        </w:rPr>
        <w:t>من غیر تفریق»</w:t>
      </w:r>
      <w:r w:rsidR="00E316D1">
        <w:rPr>
          <w:rFonts w:hint="cs"/>
          <w:rtl/>
          <w:lang w:bidi="fa-IR"/>
        </w:rPr>
        <w:t xml:space="preserve"> </w:t>
      </w:r>
      <w:r w:rsidR="00ED7498">
        <w:rPr>
          <w:rFonts w:hint="cs"/>
          <w:rtl/>
          <w:lang w:bidi="fa-IR"/>
        </w:rPr>
        <w:t xml:space="preserve">آب را بر صورتم ریختم، </w:t>
      </w:r>
      <w:r w:rsidR="00CD2FB0">
        <w:rPr>
          <w:rFonts w:hint="cs"/>
          <w:rtl/>
          <w:lang w:bidi="fa-IR"/>
        </w:rPr>
        <w:t xml:space="preserve">یعنی آب را پیوسته </w:t>
      </w:r>
      <w:r w:rsidR="00872C1A">
        <w:rPr>
          <w:rFonts w:hint="cs"/>
          <w:rtl/>
          <w:lang w:bidi="fa-IR"/>
        </w:rPr>
        <w:t xml:space="preserve">و بدون وقفه جاری کردم. </w:t>
      </w:r>
      <w:r w:rsidR="08173774">
        <w:rPr>
          <w:rFonts w:hint="cs"/>
          <w:rtl/>
          <w:lang w:bidi="fa-IR"/>
        </w:rPr>
        <w:t>و «</w:t>
      </w:r>
      <w:r w:rsidR="00D10092">
        <w:rPr>
          <w:rFonts w:hint="cs"/>
          <w:rtl/>
          <w:lang w:bidi="fa-IR"/>
        </w:rPr>
        <w:t>السنن</w:t>
      </w:r>
      <w:r w:rsidR="08173774">
        <w:rPr>
          <w:rFonts w:hint="cs"/>
          <w:rtl/>
          <w:lang w:bidi="fa-IR"/>
        </w:rPr>
        <w:t>»</w:t>
      </w:r>
      <w:r w:rsidR="001139F5">
        <w:rPr>
          <w:rFonts w:hint="cs"/>
          <w:rtl/>
          <w:lang w:bidi="fa-IR"/>
        </w:rPr>
        <w:t xml:space="preserve"> </w:t>
      </w:r>
      <w:r w:rsidR="08173774">
        <w:rPr>
          <w:rFonts w:hint="cs"/>
          <w:rtl/>
          <w:lang w:bidi="fa-IR"/>
        </w:rPr>
        <w:t>یعنی</w:t>
      </w:r>
      <w:r w:rsidR="001139F5">
        <w:rPr>
          <w:rFonts w:hint="cs"/>
          <w:rtl/>
          <w:lang w:bidi="fa-IR"/>
        </w:rPr>
        <w:t xml:space="preserve"> </w:t>
      </w:r>
      <w:r w:rsidR="08173774">
        <w:rPr>
          <w:rFonts w:hint="cs"/>
          <w:rtl/>
          <w:lang w:bidi="fa-IR"/>
        </w:rPr>
        <w:t>«</w:t>
      </w:r>
      <w:r w:rsidR="001139F5">
        <w:rPr>
          <w:rFonts w:hint="cs"/>
          <w:rtl/>
          <w:lang w:bidi="fa-IR"/>
        </w:rPr>
        <w:t>الصب فی سهوله</w:t>
      </w:r>
      <w:r w:rsidR="08173774">
        <w:rPr>
          <w:rFonts w:hint="cs"/>
          <w:rtl/>
          <w:lang w:bidi="fa-IR"/>
        </w:rPr>
        <w:t>»</w:t>
      </w:r>
      <w:r w:rsidR="007E5E6F" w:rsidRPr="003D7325">
        <w:rPr>
          <w:rStyle w:val="a7"/>
          <w:rFonts w:cs="B Lotus"/>
          <w:sz w:val="28"/>
          <w:szCs w:val="28"/>
          <w:rtl/>
          <w:lang w:bidi="fa-IR"/>
        </w:rPr>
        <w:footnoteReference w:id="34"/>
      </w:r>
      <w:r w:rsidR="007E5E6F">
        <w:rPr>
          <w:rFonts w:hint="cs"/>
          <w:rtl/>
          <w:lang w:bidi="fa-IR"/>
        </w:rPr>
        <w:t xml:space="preserve"> </w:t>
      </w:r>
      <w:r w:rsidR="00CE1A7F">
        <w:rPr>
          <w:rFonts w:hint="cs"/>
          <w:rtl/>
          <w:lang w:bidi="fa-IR"/>
        </w:rPr>
        <w:t>جاری کردن آب به آرامی</w:t>
      </w:r>
      <w:r w:rsidR="08716F5F">
        <w:rPr>
          <w:rFonts w:hint="cs"/>
          <w:rtl/>
          <w:lang w:bidi="fa-IR"/>
        </w:rPr>
        <w:t>.</w:t>
      </w:r>
      <w:r w:rsidR="00CE1A7F">
        <w:rPr>
          <w:rFonts w:hint="cs"/>
          <w:rtl/>
          <w:lang w:bidi="fa-IR"/>
        </w:rPr>
        <w:t xml:space="preserve"> </w:t>
      </w:r>
      <w:r w:rsidR="00CC3CEC">
        <w:rPr>
          <w:rFonts w:hint="cs"/>
          <w:rtl/>
          <w:lang w:bidi="fa-IR"/>
        </w:rPr>
        <w:t>و</w:t>
      </w:r>
      <w:r w:rsidR="00CD6DA2">
        <w:rPr>
          <w:rFonts w:hint="cs"/>
          <w:rtl/>
          <w:lang w:bidi="fa-IR"/>
        </w:rPr>
        <w:t xml:space="preserve"> </w:t>
      </w:r>
      <w:r w:rsidR="08716F5F">
        <w:rPr>
          <w:rFonts w:hint="cs"/>
          <w:rtl/>
          <w:lang w:bidi="fa-IR"/>
        </w:rPr>
        <w:t>در حدیث عمر</w:t>
      </w:r>
      <w:r w:rsidR="00CC3CEC">
        <w:rPr>
          <w:rFonts w:hint="cs"/>
          <w:rtl/>
          <w:lang w:bidi="fa-IR"/>
        </w:rPr>
        <w:t>و پسر عاص</w:t>
      </w:r>
      <w:r w:rsidR="00CC3CEC" w:rsidRPr="003D7325">
        <w:rPr>
          <w:rStyle w:val="a7"/>
          <w:rFonts w:cs="B Lotus"/>
          <w:sz w:val="28"/>
          <w:szCs w:val="28"/>
          <w:rtl/>
          <w:lang w:bidi="fa-IR"/>
        </w:rPr>
        <w:footnoteReference w:id="35"/>
      </w:r>
      <w:r w:rsidR="00CC3CEC">
        <w:rPr>
          <w:rFonts w:hint="cs"/>
          <w:rtl/>
          <w:lang w:bidi="fa-IR"/>
        </w:rPr>
        <w:t xml:space="preserve"> </w:t>
      </w:r>
      <w:r w:rsidR="00CD6DA2">
        <w:rPr>
          <w:rFonts w:hint="cs"/>
          <w:rtl/>
          <w:lang w:bidi="fa-IR"/>
        </w:rPr>
        <w:t xml:space="preserve">به هنگام مرگش روایت شده که </w:t>
      </w:r>
      <w:r w:rsidR="08173774">
        <w:rPr>
          <w:rFonts w:hint="cs"/>
          <w:rtl/>
          <w:lang w:bidi="fa-IR"/>
        </w:rPr>
        <w:t>گفت</w:t>
      </w:r>
      <w:r w:rsidR="00CD6DA2">
        <w:rPr>
          <w:rFonts w:hint="cs"/>
          <w:rtl/>
          <w:lang w:bidi="fa-IR"/>
        </w:rPr>
        <w:t xml:space="preserve">: </w:t>
      </w:r>
      <w:r w:rsidR="00CD6DA2" w:rsidRPr="08173774">
        <w:rPr>
          <w:rFonts w:hint="cs"/>
          <w:b/>
          <w:bCs/>
          <w:sz w:val="32"/>
          <w:szCs w:val="32"/>
          <w:rtl/>
          <w:lang w:bidi="fa-IR"/>
        </w:rPr>
        <w:t xml:space="preserve">«فسنوا علی التراب </w:t>
      </w:r>
      <w:r w:rsidR="00713A50" w:rsidRPr="08173774">
        <w:rPr>
          <w:rFonts w:hint="cs"/>
          <w:b/>
          <w:bCs/>
          <w:sz w:val="32"/>
          <w:szCs w:val="32"/>
          <w:rtl/>
          <w:lang w:bidi="fa-IR"/>
        </w:rPr>
        <w:t>سنا»</w:t>
      </w:r>
      <w:r w:rsidR="00713A50" w:rsidRPr="003D7325">
        <w:rPr>
          <w:rStyle w:val="a7"/>
          <w:rFonts w:cs="B Lotus"/>
          <w:sz w:val="28"/>
          <w:szCs w:val="28"/>
          <w:rtl/>
          <w:lang w:bidi="fa-IR"/>
        </w:rPr>
        <w:footnoteReference w:id="36"/>
      </w:r>
      <w:r w:rsidR="006D66B2" w:rsidRPr="006D66B2">
        <w:rPr>
          <w:rFonts w:hint="cs"/>
          <w:rtl/>
          <w:lang w:bidi="fa-IR"/>
        </w:rPr>
        <w:t xml:space="preserve"> </w:t>
      </w:r>
      <w:r w:rsidR="00373439">
        <w:rPr>
          <w:rFonts w:hint="cs"/>
          <w:rtl/>
          <w:lang w:bidi="fa-IR"/>
        </w:rPr>
        <w:t>ای ضعوه وضعا سهلاً</w:t>
      </w:r>
      <w:r w:rsidR="00D60E49" w:rsidRPr="003D7325">
        <w:rPr>
          <w:rStyle w:val="a7"/>
          <w:rFonts w:cs="B Lotus"/>
          <w:sz w:val="28"/>
          <w:szCs w:val="28"/>
          <w:rtl/>
          <w:lang w:bidi="fa-IR"/>
        </w:rPr>
        <w:footnoteReference w:id="37"/>
      </w:r>
      <w:r w:rsidR="00D60E49">
        <w:rPr>
          <w:rFonts w:hint="cs"/>
          <w:rtl/>
          <w:lang w:bidi="fa-IR"/>
        </w:rPr>
        <w:t xml:space="preserve"> </w:t>
      </w:r>
      <w:r w:rsidR="00E4632B">
        <w:rPr>
          <w:rFonts w:hint="cs"/>
          <w:rtl/>
          <w:lang w:bidi="fa-IR"/>
        </w:rPr>
        <w:t xml:space="preserve">یعنی آن را به آرامی به خاک بسپارید. پس عرب </w:t>
      </w:r>
      <w:r w:rsidR="00BB37D4">
        <w:rPr>
          <w:rFonts w:hint="cs"/>
          <w:rtl/>
          <w:lang w:bidi="fa-IR"/>
        </w:rPr>
        <w:t xml:space="preserve">راه و رسم پیروی شده و روش پیوسته را </w:t>
      </w:r>
      <w:r w:rsidR="000E52FD">
        <w:rPr>
          <w:rFonts w:hint="cs"/>
          <w:rtl/>
          <w:lang w:bidi="fa-IR"/>
        </w:rPr>
        <w:t xml:space="preserve">به شئ ریخته شده، تشبیه کرده است. </w:t>
      </w:r>
      <w:r w:rsidR="00DA4ADC">
        <w:rPr>
          <w:rFonts w:hint="cs"/>
          <w:rtl/>
          <w:lang w:bidi="fa-IR"/>
        </w:rPr>
        <w:t>به خا</w:t>
      </w:r>
      <w:r w:rsidR="08716F5F">
        <w:rPr>
          <w:rFonts w:hint="cs"/>
          <w:rtl/>
          <w:lang w:bidi="fa-IR"/>
        </w:rPr>
        <w:t>طر پیوستگی اجزاي</w:t>
      </w:r>
      <w:r w:rsidR="00DA4ADC">
        <w:rPr>
          <w:rFonts w:hint="cs"/>
          <w:rtl/>
          <w:lang w:bidi="fa-IR"/>
        </w:rPr>
        <w:t xml:space="preserve">ش </w:t>
      </w:r>
      <w:r w:rsidR="00E00AEB">
        <w:rPr>
          <w:rFonts w:hint="cs"/>
          <w:rtl/>
          <w:lang w:bidi="fa-IR"/>
        </w:rPr>
        <w:t>بر یک روش</w:t>
      </w:r>
      <w:r w:rsidR="08173774">
        <w:rPr>
          <w:rFonts w:hint="cs"/>
          <w:rtl/>
          <w:lang w:bidi="fa-IR"/>
        </w:rPr>
        <w:t>.</w:t>
      </w:r>
      <w:r w:rsidR="00E00AEB">
        <w:rPr>
          <w:rFonts w:hint="cs"/>
          <w:rtl/>
          <w:lang w:bidi="fa-IR"/>
        </w:rPr>
        <w:t xml:space="preserve"> سخن</w:t>
      </w:r>
      <w:r w:rsidR="0079581C">
        <w:rPr>
          <w:rFonts w:hint="cs"/>
          <w:rtl/>
          <w:lang w:bidi="fa-IR"/>
        </w:rPr>
        <w:t xml:space="preserve"> </w:t>
      </w:r>
      <w:r w:rsidR="00144DBC">
        <w:rPr>
          <w:rFonts w:hint="cs"/>
          <w:rtl/>
          <w:lang w:bidi="fa-IR"/>
        </w:rPr>
        <w:t>خالد پسر عتبه</w:t>
      </w:r>
      <w:r w:rsidR="00FA2BC6">
        <w:rPr>
          <w:rFonts w:hint="cs"/>
          <w:rtl/>
          <w:lang w:bidi="fa-IR"/>
        </w:rPr>
        <w:t xml:space="preserve"> هذ</w:t>
      </w:r>
      <w:r w:rsidR="08173774">
        <w:rPr>
          <w:rFonts w:hint="cs"/>
          <w:rtl/>
          <w:lang w:bidi="fa-IR"/>
        </w:rPr>
        <w:t>لی</w:t>
      </w:r>
      <w:r w:rsidR="08716F5F">
        <w:rPr>
          <w:rFonts w:hint="cs"/>
          <w:rtl/>
          <w:lang w:bidi="fa-IR"/>
        </w:rPr>
        <w:t xml:space="preserve"> هم</w:t>
      </w:r>
      <w:r w:rsidR="00FA2BC6">
        <w:rPr>
          <w:rFonts w:hint="cs"/>
          <w:rtl/>
          <w:lang w:bidi="fa-IR"/>
        </w:rPr>
        <w:t xml:space="preserve"> همین معنی </w:t>
      </w:r>
      <w:r w:rsidR="08173774">
        <w:rPr>
          <w:rFonts w:hint="cs"/>
          <w:rtl/>
          <w:lang w:bidi="fa-IR"/>
        </w:rPr>
        <w:t xml:space="preserve">را تائید کرده </w:t>
      </w:r>
      <w:r w:rsidR="00FA2BC6">
        <w:rPr>
          <w:rFonts w:hint="cs"/>
          <w:rtl/>
          <w:lang w:bidi="fa-IR"/>
        </w:rPr>
        <w:t>است</w:t>
      </w:r>
      <w:r w:rsidR="08E041FF">
        <w:rPr>
          <w:rFonts w:hint="cs"/>
          <w:rtl/>
          <w:lang w:bidi="fa-IR"/>
        </w:rPr>
        <w:t>:</w:t>
      </w:r>
      <w:r w:rsidR="00FA2BC6">
        <w:rPr>
          <w:rFonts w:hint="cs"/>
          <w:rtl/>
          <w:lang w:bidi="fa-IR"/>
        </w:rPr>
        <w:t xml:space="preserve"> </w:t>
      </w:r>
    </w:p>
    <w:p w:rsidR="00AB00B4" w:rsidRPr="08777A9A" w:rsidRDefault="08777A9A" w:rsidP="08777A9A">
      <w:pPr>
        <w:tabs>
          <w:tab w:val="right" w:pos="6455"/>
        </w:tabs>
        <w:ind w:firstLine="172"/>
        <w:jc w:val="center"/>
        <w:rPr>
          <w:rFonts w:ascii="Lotus Linotype" w:hAnsi="Lotus Linotype" w:cs="Lotus Linotype"/>
          <w:rtl/>
          <w:lang w:bidi="fa-IR"/>
        </w:rPr>
      </w:pPr>
      <w:r>
        <w:rPr>
          <w:rFonts w:ascii="Lotus Linotype" w:hAnsi="Lotus Linotype" w:cs="Lotus Linotype"/>
          <w:rtl/>
          <w:lang w:bidi="fa-IR"/>
        </w:rPr>
        <w:t xml:space="preserve">فلا تجزعن من سیره انت سرتها </w:t>
      </w:r>
      <w:r>
        <w:rPr>
          <w:rFonts w:ascii="Lotus Linotype" w:hAnsi="Lotus Linotype" w:cs="Lotus Linotype" w:hint="cs"/>
          <w:rtl/>
          <w:lang w:bidi="fa-IR"/>
        </w:rPr>
        <w:t xml:space="preserve">           </w:t>
      </w:r>
      <w:r w:rsidR="00D2563C" w:rsidRPr="08777A9A">
        <w:rPr>
          <w:rFonts w:ascii="Lotus Linotype" w:hAnsi="Lotus Linotype" w:cs="Lotus Linotype"/>
          <w:rtl/>
          <w:lang w:bidi="fa-IR"/>
        </w:rPr>
        <w:t>فاول راض سنه من یسیرها</w:t>
      </w:r>
      <w:r w:rsidR="00D2563C" w:rsidRPr="08777A9A">
        <w:rPr>
          <w:rStyle w:val="a7"/>
          <w:rFonts w:ascii="Lotus Linotype" w:hAnsi="Lotus Linotype" w:cs="Lotus Linotype"/>
          <w:sz w:val="28"/>
          <w:szCs w:val="28"/>
          <w:rtl/>
          <w:lang w:bidi="fa-IR"/>
        </w:rPr>
        <w:footnoteReference w:id="38"/>
      </w:r>
    </w:p>
    <w:p w:rsidR="08012F94" w:rsidRDefault="08012F94" w:rsidP="08777A9A">
      <w:pPr>
        <w:ind w:firstLine="172"/>
        <w:rPr>
          <w:rFonts w:hint="cs"/>
          <w:rtl/>
          <w:lang w:bidi="fa-IR"/>
        </w:rPr>
      </w:pPr>
      <w:r>
        <w:rPr>
          <w:rFonts w:hint="cs"/>
          <w:rtl/>
          <w:lang w:bidi="fa-IR"/>
        </w:rPr>
        <w:t>«</w:t>
      </w:r>
      <w:r w:rsidR="004A32C0">
        <w:rPr>
          <w:rFonts w:hint="cs"/>
          <w:rtl/>
          <w:lang w:bidi="fa-IR"/>
        </w:rPr>
        <w:t xml:space="preserve"> نگران و پریشان </w:t>
      </w:r>
      <w:r w:rsidR="08716F5F">
        <w:rPr>
          <w:rFonts w:hint="cs"/>
          <w:rtl/>
          <w:lang w:bidi="fa-IR"/>
        </w:rPr>
        <w:t>نباش</w:t>
      </w:r>
      <w:r w:rsidR="004A16B3">
        <w:rPr>
          <w:rFonts w:hint="cs"/>
          <w:rtl/>
          <w:lang w:bidi="fa-IR"/>
        </w:rPr>
        <w:t xml:space="preserve">ید از روش و عادتی که تو بنیاد </w:t>
      </w:r>
      <w:r w:rsidR="006261C5">
        <w:rPr>
          <w:rFonts w:hint="cs"/>
          <w:rtl/>
          <w:lang w:bidi="fa-IR"/>
        </w:rPr>
        <w:t>نهاده</w:t>
      </w:r>
      <w:r w:rsidR="0830306C">
        <w:rPr>
          <w:rFonts w:hint="cs"/>
          <w:rtl/>
          <w:lang w:bidi="fa-IR"/>
        </w:rPr>
        <w:t xml:space="preserve">. </w:t>
      </w:r>
      <w:r w:rsidR="006261C5">
        <w:rPr>
          <w:rFonts w:hint="cs"/>
          <w:rtl/>
          <w:lang w:bidi="fa-IR"/>
        </w:rPr>
        <w:t>.</w:t>
      </w:r>
      <w:r w:rsidR="08716F5F">
        <w:rPr>
          <w:rFonts w:hint="cs"/>
          <w:rtl/>
          <w:lang w:bidi="fa-IR"/>
        </w:rPr>
        <w:t>. چون نشانه رضایت از هر روشی ره</w:t>
      </w:r>
      <w:r w:rsidR="006261C5">
        <w:rPr>
          <w:rFonts w:hint="cs"/>
          <w:rtl/>
          <w:lang w:bidi="fa-IR"/>
        </w:rPr>
        <w:t>روانش</w:t>
      </w:r>
      <w:r w:rsidR="007357C6">
        <w:rPr>
          <w:rFonts w:hint="cs"/>
          <w:rtl/>
          <w:lang w:bidi="fa-IR"/>
        </w:rPr>
        <w:t xml:space="preserve"> هستند</w:t>
      </w:r>
      <w:r w:rsidR="00691B74">
        <w:rPr>
          <w:rFonts w:hint="cs"/>
          <w:rtl/>
          <w:lang w:bidi="fa-IR"/>
        </w:rPr>
        <w:t>.</w:t>
      </w:r>
      <w:r>
        <w:rPr>
          <w:rFonts w:hint="cs"/>
          <w:rtl/>
          <w:lang w:bidi="fa-IR"/>
        </w:rPr>
        <w:t>»</w:t>
      </w:r>
      <w:r w:rsidR="00A91A88">
        <w:rPr>
          <w:rFonts w:hint="cs"/>
          <w:rtl/>
          <w:lang w:bidi="fa-IR"/>
        </w:rPr>
        <w:t xml:space="preserve"> </w:t>
      </w:r>
    </w:p>
    <w:p w:rsidR="0008459D" w:rsidRDefault="00691B74" w:rsidP="08777A9A">
      <w:pPr>
        <w:ind w:firstLine="172"/>
        <w:rPr>
          <w:rFonts w:hint="cs"/>
          <w:rtl/>
          <w:lang w:bidi="fa-IR"/>
        </w:rPr>
      </w:pPr>
      <w:r>
        <w:rPr>
          <w:rFonts w:hint="cs"/>
          <w:rtl/>
          <w:lang w:bidi="fa-IR"/>
        </w:rPr>
        <w:t xml:space="preserve"> </w:t>
      </w:r>
      <w:r w:rsidR="08012F94">
        <w:rPr>
          <w:rFonts w:hint="cs"/>
          <w:rtl/>
          <w:lang w:bidi="fa-IR"/>
        </w:rPr>
        <w:t xml:space="preserve">واژه سنت با این کاربرد لغوی در قرآن کریم هم </w:t>
      </w:r>
      <w:r>
        <w:rPr>
          <w:rFonts w:hint="cs"/>
          <w:rtl/>
          <w:lang w:bidi="fa-IR"/>
        </w:rPr>
        <w:t>آمده است</w:t>
      </w:r>
      <w:r w:rsidR="00261090">
        <w:rPr>
          <w:rFonts w:hint="cs"/>
          <w:rtl/>
          <w:lang w:bidi="fa-IR"/>
        </w:rPr>
        <w:t>،</w:t>
      </w:r>
      <w:r w:rsidR="083546F5">
        <w:rPr>
          <w:rFonts w:hint="cs"/>
          <w:rtl/>
          <w:lang w:bidi="fa-IR"/>
        </w:rPr>
        <w:t xml:space="preserve"> </w:t>
      </w:r>
      <w:r w:rsidR="08012F94">
        <w:rPr>
          <w:rFonts w:hint="cs"/>
          <w:rtl/>
          <w:lang w:bidi="fa-IR"/>
        </w:rPr>
        <w:t xml:space="preserve">آنجا </w:t>
      </w:r>
      <w:r w:rsidR="00261090">
        <w:rPr>
          <w:rFonts w:hint="cs"/>
          <w:rtl/>
          <w:lang w:bidi="fa-IR"/>
        </w:rPr>
        <w:t>که می‌فرماید</w:t>
      </w:r>
      <w:r w:rsidR="08E041FF">
        <w:rPr>
          <w:rFonts w:hint="cs"/>
          <w:rtl/>
          <w:lang w:bidi="fa-IR"/>
        </w:rPr>
        <w:t>:</w:t>
      </w:r>
      <w:r w:rsidR="00FA2522">
        <w:rPr>
          <w:rFonts w:hint="cs"/>
          <w:rtl/>
          <w:lang w:bidi="fa-IR"/>
        </w:rPr>
        <w:t xml:space="preserve"> </w:t>
      </w:r>
    </w:p>
    <w:p w:rsidR="0008459D" w:rsidRDefault="08AA6D3D" w:rsidP="08777A9A">
      <w:pPr>
        <w:tabs>
          <w:tab w:val="right" w:pos="6917"/>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290" w:eastAsia="Times New Roman" w:hAnsi="QCF_P290" w:cs="QCF_P290"/>
          <w:color w:val="000000"/>
          <w:sz w:val="32"/>
          <w:szCs w:val="32"/>
          <w:rtl/>
        </w:rPr>
        <w:t>ﭠ</w:t>
      </w:r>
      <w:r w:rsidR="08F30C44">
        <w:rPr>
          <w:rFonts w:ascii="QCF_P290" w:eastAsia="Times New Roman" w:hAnsi="QCF_P290" w:cs="QCF_P290"/>
          <w:color w:val="000000"/>
          <w:sz w:val="32"/>
          <w:szCs w:val="32"/>
          <w:rtl/>
        </w:rPr>
        <w:t xml:space="preserve"> </w:t>
      </w:r>
      <w:r>
        <w:rPr>
          <w:rFonts w:ascii="QCF_P290" w:eastAsia="Times New Roman" w:hAnsi="QCF_P290" w:cs="QCF_P290"/>
          <w:color w:val="000000"/>
          <w:sz w:val="32"/>
          <w:szCs w:val="32"/>
          <w:rtl/>
        </w:rPr>
        <w:t>ﭡ</w:t>
      </w:r>
      <w:r w:rsidR="08F30C44">
        <w:rPr>
          <w:rFonts w:ascii="QCF_P290" w:eastAsia="Times New Roman" w:hAnsi="QCF_P290" w:cs="QCF_P290"/>
          <w:color w:val="000000"/>
          <w:sz w:val="32"/>
          <w:szCs w:val="32"/>
          <w:rtl/>
        </w:rPr>
        <w:t xml:space="preserve"> </w:t>
      </w:r>
      <w:r>
        <w:rPr>
          <w:rFonts w:ascii="QCF_P290" w:eastAsia="Times New Roman" w:hAnsi="QCF_P290" w:cs="QCF_P290"/>
          <w:color w:val="000000"/>
          <w:sz w:val="32"/>
          <w:szCs w:val="32"/>
          <w:rtl/>
        </w:rPr>
        <w:t>ﭢ</w:t>
      </w:r>
      <w:r w:rsidR="08F30C44">
        <w:rPr>
          <w:rFonts w:ascii="QCF_P290" w:eastAsia="Times New Roman" w:hAnsi="QCF_P290" w:cs="QCF_P290"/>
          <w:color w:val="000000"/>
          <w:sz w:val="32"/>
          <w:szCs w:val="32"/>
          <w:rtl/>
        </w:rPr>
        <w:t xml:space="preserve"> </w:t>
      </w:r>
      <w:r>
        <w:rPr>
          <w:rFonts w:ascii="QCF_P290" w:eastAsia="Times New Roman" w:hAnsi="QCF_P290" w:cs="QCF_P290"/>
          <w:color w:val="000000"/>
          <w:sz w:val="32"/>
          <w:szCs w:val="32"/>
          <w:rtl/>
        </w:rPr>
        <w:t xml:space="preserve"> ﭣ</w:t>
      </w:r>
      <w:r w:rsidR="08F30C44">
        <w:rPr>
          <w:rFonts w:ascii="QCF_P290" w:eastAsia="Times New Roman" w:hAnsi="QCF_P290" w:cs="QCF_P290"/>
          <w:color w:val="000000"/>
          <w:sz w:val="32"/>
          <w:szCs w:val="32"/>
          <w:rtl/>
        </w:rPr>
        <w:t xml:space="preserve"> </w:t>
      </w:r>
      <w:r>
        <w:rPr>
          <w:rFonts w:ascii="QCF_P290" w:eastAsia="Times New Roman" w:hAnsi="QCF_P290" w:cs="QCF_P290"/>
          <w:color w:val="000000"/>
          <w:sz w:val="32"/>
          <w:szCs w:val="32"/>
          <w:rtl/>
        </w:rPr>
        <w:t>ﭤ</w:t>
      </w:r>
      <w:r w:rsidR="08F30C44">
        <w:rPr>
          <w:rFonts w:ascii="QCF_P290" w:eastAsia="Times New Roman" w:hAnsi="QCF_P290" w:cs="QCF_P290"/>
          <w:color w:val="000000"/>
          <w:sz w:val="32"/>
          <w:szCs w:val="32"/>
          <w:rtl/>
        </w:rPr>
        <w:t xml:space="preserve"> </w:t>
      </w:r>
      <w:r>
        <w:rPr>
          <w:rFonts w:ascii="QCF_P290" w:eastAsia="Times New Roman" w:hAnsi="QCF_P290" w:cs="QCF_P290"/>
          <w:color w:val="000000"/>
          <w:sz w:val="32"/>
          <w:szCs w:val="32"/>
          <w:rtl/>
        </w:rPr>
        <w:t>ﭥ</w:t>
      </w:r>
      <w:r w:rsidR="08F30C44">
        <w:rPr>
          <w:rFonts w:ascii="QCF_P290" w:eastAsia="Times New Roman" w:hAnsi="QCF_P290" w:cs="QCF_P290"/>
          <w:color w:val="000000"/>
          <w:sz w:val="32"/>
          <w:szCs w:val="32"/>
          <w:rtl/>
        </w:rPr>
        <w:t xml:space="preserve"> </w:t>
      </w:r>
      <w:r>
        <w:rPr>
          <w:rFonts w:ascii="QCF_P290" w:eastAsia="Times New Roman" w:hAnsi="QCF_P290" w:cs="QCF_P290"/>
          <w:color w:val="000000"/>
          <w:sz w:val="32"/>
          <w:szCs w:val="32"/>
          <w:rtl/>
        </w:rPr>
        <w:t>ﭦﭧ</w:t>
      </w:r>
      <w:r w:rsidR="08F30C44">
        <w:rPr>
          <w:rFonts w:ascii="QCF_P290" w:eastAsia="Times New Roman" w:hAnsi="QCF_P290" w:cs="QCF_P290"/>
          <w:color w:val="000000"/>
          <w:sz w:val="32"/>
          <w:szCs w:val="32"/>
          <w:rtl/>
        </w:rPr>
        <w:t xml:space="preserve"> </w:t>
      </w:r>
      <w:r>
        <w:rPr>
          <w:rFonts w:ascii="QCF_P290" w:eastAsia="Times New Roman" w:hAnsi="QCF_P290" w:cs="QCF_P290"/>
          <w:color w:val="000000"/>
          <w:sz w:val="32"/>
          <w:szCs w:val="32"/>
          <w:rtl/>
        </w:rPr>
        <w:t>ﭨ</w:t>
      </w:r>
      <w:r w:rsidR="08F30C44">
        <w:rPr>
          <w:rFonts w:ascii="QCF_P290" w:eastAsia="Times New Roman" w:hAnsi="QCF_P290" w:cs="QCF_P290"/>
          <w:color w:val="000000"/>
          <w:sz w:val="32"/>
          <w:szCs w:val="32"/>
          <w:rtl/>
        </w:rPr>
        <w:t xml:space="preserve"> </w:t>
      </w:r>
      <w:r>
        <w:rPr>
          <w:rFonts w:ascii="QCF_P290" w:eastAsia="Times New Roman" w:hAnsi="QCF_P290" w:cs="QCF_P290"/>
          <w:color w:val="000000"/>
          <w:sz w:val="32"/>
          <w:szCs w:val="32"/>
          <w:rtl/>
        </w:rPr>
        <w:t>ﭩ</w:t>
      </w:r>
      <w:r w:rsidR="08F30C44">
        <w:rPr>
          <w:rFonts w:ascii="QCF_P290" w:eastAsia="Times New Roman" w:hAnsi="QCF_P290" w:cs="QCF_P290"/>
          <w:color w:val="000000"/>
          <w:sz w:val="32"/>
          <w:szCs w:val="32"/>
          <w:rtl/>
        </w:rPr>
        <w:t xml:space="preserve"> </w:t>
      </w:r>
      <w:r>
        <w:rPr>
          <w:rFonts w:ascii="QCF_P290" w:eastAsia="Times New Roman" w:hAnsi="QCF_P290" w:cs="QCF_P290"/>
          <w:color w:val="000000"/>
          <w:sz w:val="32"/>
          <w:szCs w:val="32"/>
          <w:rtl/>
        </w:rPr>
        <w:t>ﭪ</w:t>
      </w:r>
      <w:r w:rsidR="08F30C44">
        <w:rPr>
          <w:rFonts w:ascii="QCF_P290" w:eastAsia="Times New Roman" w:hAnsi="QCF_P290" w:cs="QCF_P290"/>
          <w:color w:val="000000"/>
          <w:sz w:val="32"/>
          <w:szCs w:val="32"/>
          <w:rtl/>
        </w:rPr>
        <w:t xml:space="preserve"> </w:t>
      </w:r>
      <w:r>
        <w:rPr>
          <w:rFonts w:ascii="QCF_P290" w:eastAsia="Times New Roman" w:hAnsi="QCF_P290" w:cs="QCF_P290"/>
          <w:color w:val="000000"/>
          <w:sz w:val="32"/>
          <w:szCs w:val="32"/>
          <w:rtl/>
        </w:rPr>
        <w:t xml:space="preserve"> ﭫ</w:t>
      </w:r>
      <w:r w:rsidR="08F30C44">
        <w:rPr>
          <w:rFonts w:ascii="QCF_P290" w:eastAsia="Times New Roman" w:hAnsi="QCF_P290" w:cs="QCF_P290"/>
          <w:color w:val="000000"/>
          <w:sz w:val="32"/>
          <w:szCs w:val="32"/>
          <w:rtl/>
        </w:rPr>
        <w:t xml:space="preserve"> </w:t>
      </w:r>
      <w:r>
        <w:rPr>
          <w:rFonts w:ascii="QCF_P290" w:eastAsia="Times New Roman" w:hAnsi="QCF_P290" w:cs="QCF_P290"/>
          <w:color w:val="000000"/>
          <w:sz w:val="32"/>
          <w:szCs w:val="32"/>
          <w:rtl/>
        </w:rPr>
        <w:t>ﭬ</w:t>
      </w:r>
      <w:r w:rsidR="08F30C44">
        <w:rPr>
          <w:rFonts w:ascii="QCF_P290" w:eastAsia="Times New Roman" w:hAnsi="QCF_P290" w:cs="QCF_P29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08459D" w:rsidRPr="000A6834">
        <w:rPr>
          <w:rFonts w:hint="cs"/>
          <w:sz w:val="32"/>
          <w:szCs w:val="32"/>
          <w:rtl/>
          <w:lang w:bidi="fa-IR"/>
        </w:rPr>
        <w:t>(</w:t>
      </w:r>
      <w:r w:rsidR="001473FD">
        <w:rPr>
          <w:rFonts w:hint="cs"/>
          <w:sz w:val="32"/>
          <w:szCs w:val="32"/>
          <w:rtl/>
          <w:lang w:bidi="fa-IR"/>
        </w:rPr>
        <w:t>اسراء</w:t>
      </w:r>
      <w:r w:rsidR="0008459D" w:rsidRPr="000A6834">
        <w:rPr>
          <w:rFonts w:hint="cs"/>
          <w:sz w:val="32"/>
          <w:szCs w:val="32"/>
          <w:rtl/>
          <w:lang w:bidi="fa-IR"/>
        </w:rPr>
        <w:t xml:space="preserve"> / </w:t>
      </w:r>
      <w:r w:rsidR="001473FD">
        <w:rPr>
          <w:rFonts w:hint="cs"/>
          <w:sz w:val="32"/>
          <w:szCs w:val="32"/>
          <w:rtl/>
          <w:lang w:bidi="fa-IR"/>
        </w:rPr>
        <w:t>77</w:t>
      </w:r>
      <w:r w:rsidR="0008459D" w:rsidRPr="000A6834">
        <w:rPr>
          <w:rFonts w:hint="cs"/>
          <w:sz w:val="32"/>
          <w:szCs w:val="32"/>
          <w:rtl/>
          <w:lang w:bidi="fa-IR"/>
        </w:rPr>
        <w:t>)</w:t>
      </w:r>
    </w:p>
    <w:p w:rsidR="0008459D" w:rsidRPr="000A6834" w:rsidRDefault="0008459D" w:rsidP="08777A9A">
      <w:pPr>
        <w:tabs>
          <w:tab w:val="right" w:pos="7385"/>
        </w:tabs>
        <w:ind w:firstLine="172"/>
        <w:rPr>
          <w:rFonts w:hint="cs"/>
          <w:sz w:val="26"/>
          <w:szCs w:val="26"/>
          <w:rtl/>
          <w:lang w:bidi="fa-IR"/>
        </w:rPr>
      </w:pPr>
      <w:r>
        <w:rPr>
          <w:rFonts w:hint="cs"/>
          <w:sz w:val="26"/>
          <w:szCs w:val="26"/>
          <w:rtl/>
          <w:lang w:bidi="fa-IR"/>
        </w:rPr>
        <w:t>«</w:t>
      </w:r>
      <w:r w:rsidR="007A2381">
        <w:rPr>
          <w:rFonts w:hint="cs"/>
          <w:sz w:val="26"/>
          <w:szCs w:val="26"/>
          <w:rtl/>
          <w:lang w:bidi="fa-IR"/>
        </w:rPr>
        <w:t xml:space="preserve">شیوه ما </w:t>
      </w:r>
      <w:r w:rsidR="004231EB">
        <w:rPr>
          <w:rFonts w:hint="cs"/>
          <w:sz w:val="26"/>
          <w:szCs w:val="26"/>
          <w:rtl/>
          <w:lang w:bidi="fa-IR"/>
        </w:rPr>
        <w:t xml:space="preserve">در (دفاع از همه) </w:t>
      </w:r>
      <w:r w:rsidR="00CC1A7A">
        <w:rPr>
          <w:rFonts w:hint="cs"/>
          <w:sz w:val="26"/>
          <w:szCs w:val="26"/>
          <w:rtl/>
          <w:lang w:bidi="fa-IR"/>
        </w:rPr>
        <w:t>پیغمبرانی بوده است که پیش از تو فرستاده‌ایم، و تغییر و تبدیلی در شیوه ما نخواهی دید</w:t>
      </w:r>
      <w:r>
        <w:rPr>
          <w:rFonts w:hint="cs"/>
          <w:sz w:val="26"/>
          <w:szCs w:val="26"/>
          <w:rtl/>
          <w:lang w:bidi="fa-IR"/>
        </w:rPr>
        <w:t>».</w:t>
      </w:r>
    </w:p>
    <w:p w:rsidR="0008459D" w:rsidRDefault="00CC1A7A" w:rsidP="08777A9A">
      <w:pPr>
        <w:ind w:firstLine="172"/>
        <w:rPr>
          <w:rFonts w:hint="cs"/>
          <w:rtl/>
          <w:lang w:bidi="fa-IR"/>
        </w:rPr>
      </w:pPr>
      <w:r>
        <w:rPr>
          <w:rFonts w:hint="cs"/>
          <w:rtl/>
          <w:lang w:bidi="fa-IR"/>
        </w:rPr>
        <w:t>و یا می‌فرماید</w:t>
      </w:r>
      <w:r w:rsidR="08E041FF">
        <w:rPr>
          <w:rFonts w:hint="cs"/>
          <w:rtl/>
          <w:lang w:bidi="fa-IR"/>
        </w:rPr>
        <w:t>:</w:t>
      </w:r>
      <w:r>
        <w:rPr>
          <w:rFonts w:hint="cs"/>
          <w:rtl/>
          <w:lang w:bidi="fa-IR"/>
        </w:rPr>
        <w:t xml:space="preserve"> </w:t>
      </w:r>
    </w:p>
    <w:p w:rsidR="0008459D" w:rsidRDefault="08AA6D3D" w:rsidP="08777A9A">
      <w:pPr>
        <w:tabs>
          <w:tab w:val="right" w:pos="6917"/>
        </w:tabs>
        <w:ind w:firstLine="172"/>
        <w:rPr>
          <w:rFonts w:hint="cs"/>
          <w:sz w:val="32"/>
          <w:szCs w:val="32"/>
          <w:rtl/>
          <w:lang w:bidi="fa-IR"/>
        </w:rPr>
      </w:pPr>
      <w:r>
        <w:rPr>
          <w:rFonts w:ascii="QCF_BSML" w:eastAsia="Times New Roman" w:hAnsi="QCF_BSML" w:cs="QCF_BSML"/>
          <w:color w:val="000000"/>
          <w:sz w:val="32"/>
          <w:szCs w:val="32"/>
          <w:rtl/>
        </w:rPr>
        <w:t>ﭽ</w:t>
      </w:r>
      <w:r>
        <w:rPr>
          <w:rFonts w:ascii="QCF_P300" w:eastAsia="Times New Roman" w:hAnsi="QCF_P300" w:cs="QCF_P300"/>
          <w:color w:val="000000"/>
          <w:sz w:val="32"/>
          <w:szCs w:val="32"/>
          <w:rtl/>
        </w:rPr>
        <w:t>ﭡ</w:t>
      </w:r>
      <w:r w:rsidR="08F30C44">
        <w:rPr>
          <w:rFonts w:ascii="QCF_P300" w:eastAsia="Times New Roman" w:hAnsi="QCF_P300" w:cs="QCF_P300"/>
          <w:color w:val="000000"/>
          <w:sz w:val="32"/>
          <w:szCs w:val="32"/>
          <w:rtl/>
        </w:rPr>
        <w:t xml:space="preserve"> </w:t>
      </w:r>
      <w:r>
        <w:rPr>
          <w:rFonts w:ascii="QCF_P300" w:eastAsia="Times New Roman" w:hAnsi="QCF_P300" w:cs="QCF_P300"/>
          <w:color w:val="000000"/>
          <w:sz w:val="32"/>
          <w:szCs w:val="32"/>
          <w:rtl/>
        </w:rPr>
        <w:t>ﭢ</w:t>
      </w:r>
      <w:r w:rsidR="08F30C44">
        <w:rPr>
          <w:rFonts w:ascii="QCF_P300" w:eastAsia="Times New Roman" w:hAnsi="QCF_P300" w:cs="QCF_P300"/>
          <w:color w:val="000000"/>
          <w:sz w:val="32"/>
          <w:szCs w:val="32"/>
          <w:rtl/>
        </w:rPr>
        <w:t xml:space="preserve"> </w:t>
      </w:r>
      <w:r>
        <w:rPr>
          <w:rFonts w:ascii="QCF_P300" w:eastAsia="Times New Roman" w:hAnsi="QCF_P300" w:cs="QCF_P300"/>
          <w:color w:val="000000"/>
          <w:sz w:val="32"/>
          <w:szCs w:val="32"/>
          <w:rtl/>
        </w:rPr>
        <w:t>ﭣ</w:t>
      </w:r>
      <w:r w:rsidR="08F30C44">
        <w:rPr>
          <w:rFonts w:ascii="QCF_P300" w:eastAsia="Times New Roman" w:hAnsi="QCF_P300" w:cs="QCF_P300"/>
          <w:color w:val="000000"/>
          <w:sz w:val="32"/>
          <w:szCs w:val="32"/>
          <w:rtl/>
        </w:rPr>
        <w:t xml:space="preserve"> </w:t>
      </w:r>
      <w:r>
        <w:rPr>
          <w:rFonts w:ascii="QCF_P300" w:eastAsia="Times New Roman" w:hAnsi="QCF_P300" w:cs="QCF_P300"/>
          <w:color w:val="000000"/>
          <w:sz w:val="32"/>
          <w:szCs w:val="32"/>
          <w:rtl/>
        </w:rPr>
        <w:t xml:space="preserve"> ﭤ</w:t>
      </w:r>
      <w:r w:rsidR="08F30C44">
        <w:rPr>
          <w:rFonts w:ascii="QCF_P300" w:eastAsia="Times New Roman" w:hAnsi="QCF_P300" w:cs="QCF_P300"/>
          <w:color w:val="000000"/>
          <w:sz w:val="32"/>
          <w:szCs w:val="32"/>
          <w:rtl/>
        </w:rPr>
        <w:t xml:space="preserve"> </w:t>
      </w:r>
      <w:r>
        <w:rPr>
          <w:rFonts w:ascii="QCF_P300" w:eastAsia="Times New Roman" w:hAnsi="QCF_P300" w:cs="QCF_P300"/>
          <w:color w:val="000000"/>
          <w:sz w:val="32"/>
          <w:szCs w:val="32"/>
          <w:rtl/>
        </w:rPr>
        <w:t>ﭥ</w:t>
      </w:r>
      <w:r w:rsidR="08F30C44">
        <w:rPr>
          <w:rFonts w:ascii="QCF_P300" w:eastAsia="Times New Roman" w:hAnsi="QCF_P300" w:cs="QCF_P300"/>
          <w:color w:val="000000"/>
          <w:sz w:val="32"/>
          <w:szCs w:val="32"/>
          <w:rtl/>
        </w:rPr>
        <w:t xml:space="preserve">  </w:t>
      </w:r>
      <w:r>
        <w:rPr>
          <w:rFonts w:ascii="QCF_P300" w:eastAsia="Times New Roman" w:hAnsi="QCF_P300" w:cs="QCF_P300"/>
          <w:color w:val="000000"/>
          <w:sz w:val="32"/>
          <w:szCs w:val="32"/>
          <w:rtl/>
        </w:rPr>
        <w:t>ﭦ</w:t>
      </w:r>
      <w:r w:rsidR="08F30C44">
        <w:rPr>
          <w:rFonts w:ascii="QCF_P300" w:eastAsia="Times New Roman" w:hAnsi="QCF_P300" w:cs="QCF_P300"/>
          <w:color w:val="000000"/>
          <w:sz w:val="32"/>
          <w:szCs w:val="32"/>
          <w:rtl/>
        </w:rPr>
        <w:t xml:space="preserve"> </w:t>
      </w:r>
      <w:r>
        <w:rPr>
          <w:rFonts w:ascii="QCF_P300" w:eastAsia="Times New Roman" w:hAnsi="QCF_P300" w:cs="QCF_P300"/>
          <w:color w:val="000000"/>
          <w:sz w:val="32"/>
          <w:szCs w:val="32"/>
          <w:rtl/>
        </w:rPr>
        <w:t xml:space="preserve"> ﭧ</w:t>
      </w:r>
      <w:r w:rsidR="08F30C44">
        <w:rPr>
          <w:rFonts w:ascii="QCF_P300" w:eastAsia="Times New Roman" w:hAnsi="QCF_P300" w:cs="QCF_P300"/>
          <w:color w:val="000000"/>
          <w:sz w:val="32"/>
          <w:szCs w:val="32"/>
          <w:rtl/>
        </w:rPr>
        <w:t xml:space="preserve"> </w:t>
      </w:r>
      <w:r>
        <w:rPr>
          <w:rFonts w:ascii="QCF_P300" w:eastAsia="Times New Roman" w:hAnsi="QCF_P300" w:cs="QCF_P300"/>
          <w:color w:val="000000"/>
          <w:sz w:val="32"/>
          <w:szCs w:val="32"/>
          <w:rtl/>
        </w:rPr>
        <w:t>ﭨ</w:t>
      </w:r>
      <w:r w:rsidR="08F30C44">
        <w:rPr>
          <w:rFonts w:ascii="QCF_P300" w:eastAsia="Times New Roman" w:hAnsi="QCF_P300" w:cs="QCF_P300"/>
          <w:color w:val="000000"/>
          <w:sz w:val="32"/>
          <w:szCs w:val="32"/>
          <w:rtl/>
        </w:rPr>
        <w:t xml:space="preserve"> </w:t>
      </w:r>
      <w:r>
        <w:rPr>
          <w:rFonts w:ascii="QCF_P300" w:eastAsia="Times New Roman" w:hAnsi="QCF_P300" w:cs="QCF_P300"/>
          <w:color w:val="000000"/>
          <w:sz w:val="32"/>
          <w:szCs w:val="32"/>
          <w:rtl/>
        </w:rPr>
        <w:t>ﭩ</w:t>
      </w:r>
      <w:r w:rsidR="08F30C44">
        <w:rPr>
          <w:rFonts w:ascii="QCF_P300" w:eastAsia="Times New Roman" w:hAnsi="QCF_P300" w:cs="QCF_P300"/>
          <w:color w:val="000000"/>
          <w:sz w:val="32"/>
          <w:szCs w:val="32"/>
          <w:rtl/>
        </w:rPr>
        <w:t xml:space="preserve"> </w:t>
      </w:r>
      <w:r>
        <w:rPr>
          <w:rFonts w:ascii="QCF_P300" w:eastAsia="Times New Roman" w:hAnsi="QCF_P300" w:cs="QCF_P300"/>
          <w:color w:val="000000"/>
          <w:sz w:val="32"/>
          <w:szCs w:val="32"/>
          <w:rtl/>
        </w:rPr>
        <w:t>ﭪ</w:t>
      </w:r>
      <w:r w:rsidR="08F30C44">
        <w:rPr>
          <w:rFonts w:ascii="QCF_P300" w:eastAsia="Times New Roman" w:hAnsi="QCF_P300" w:cs="QCF_P300"/>
          <w:color w:val="000000"/>
          <w:sz w:val="32"/>
          <w:szCs w:val="32"/>
          <w:rtl/>
        </w:rPr>
        <w:t xml:space="preserve"> </w:t>
      </w:r>
      <w:r>
        <w:rPr>
          <w:rFonts w:ascii="QCF_P300" w:eastAsia="Times New Roman" w:hAnsi="QCF_P300" w:cs="QCF_P300"/>
          <w:color w:val="000000"/>
          <w:sz w:val="32"/>
          <w:szCs w:val="32"/>
          <w:rtl/>
        </w:rPr>
        <w:t>ﭫ</w:t>
      </w:r>
      <w:r w:rsidR="08F30C44">
        <w:rPr>
          <w:rFonts w:ascii="QCF_P300" w:eastAsia="Times New Roman" w:hAnsi="QCF_P300" w:cs="QCF_P300"/>
          <w:color w:val="000000"/>
          <w:sz w:val="32"/>
          <w:szCs w:val="32"/>
          <w:rtl/>
        </w:rPr>
        <w:t xml:space="preserve"> </w:t>
      </w:r>
      <w:r>
        <w:rPr>
          <w:rFonts w:ascii="QCF_P300" w:eastAsia="Times New Roman" w:hAnsi="QCF_P300" w:cs="QCF_P300"/>
          <w:color w:val="000000"/>
          <w:sz w:val="32"/>
          <w:szCs w:val="32"/>
          <w:rtl/>
        </w:rPr>
        <w:t xml:space="preserve"> ﭬ</w:t>
      </w:r>
      <w:r w:rsidR="08F30C44">
        <w:rPr>
          <w:rFonts w:ascii="QCF_P300" w:eastAsia="Times New Roman" w:hAnsi="QCF_P300" w:cs="QCF_P300"/>
          <w:color w:val="000000"/>
          <w:sz w:val="32"/>
          <w:szCs w:val="32"/>
          <w:rtl/>
        </w:rPr>
        <w:t xml:space="preserve"> </w:t>
      </w:r>
      <w:r>
        <w:rPr>
          <w:rFonts w:ascii="QCF_P300" w:eastAsia="Times New Roman" w:hAnsi="QCF_P300" w:cs="QCF_P300"/>
          <w:color w:val="000000"/>
          <w:sz w:val="32"/>
          <w:szCs w:val="32"/>
          <w:rtl/>
        </w:rPr>
        <w:t>ﭭ</w:t>
      </w:r>
      <w:r w:rsidR="08F30C44">
        <w:rPr>
          <w:rFonts w:ascii="QCF_P300" w:eastAsia="Times New Roman" w:hAnsi="QCF_P300" w:cs="QCF_P300"/>
          <w:color w:val="000000"/>
          <w:sz w:val="32"/>
          <w:szCs w:val="32"/>
          <w:rtl/>
        </w:rPr>
        <w:t xml:space="preserve"> </w:t>
      </w:r>
      <w:r>
        <w:rPr>
          <w:rFonts w:ascii="QCF_P300" w:eastAsia="Times New Roman" w:hAnsi="QCF_P300" w:cs="QCF_P300"/>
          <w:color w:val="000000"/>
          <w:sz w:val="32"/>
          <w:szCs w:val="32"/>
          <w:rtl/>
        </w:rPr>
        <w:t>ﭮ</w:t>
      </w:r>
      <w:r w:rsidR="08F30C44">
        <w:rPr>
          <w:rFonts w:ascii="QCF_P300" w:eastAsia="Times New Roman" w:hAnsi="QCF_P300" w:cs="QCF_P300"/>
          <w:color w:val="000000"/>
          <w:sz w:val="32"/>
          <w:szCs w:val="32"/>
          <w:rtl/>
        </w:rPr>
        <w:t xml:space="preserve"> </w:t>
      </w:r>
      <w:r>
        <w:rPr>
          <w:rFonts w:ascii="QCF_P300" w:eastAsia="Times New Roman" w:hAnsi="QCF_P300" w:cs="QCF_P300"/>
          <w:color w:val="000000"/>
          <w:sz w:val="32"/>
          <w:szCs w:val="32"/>
          <w:rtl/>
        </w:rPr>
        <w:t xml:space="preserve"> ﭯ</w:t>
      </w:r>
      <w:r w:rsidR="08F30C44">
        <w:rPr>
          <w:rFonts w:ascii="QCF_P300" w:eastAsia="Times New Roman" w:hAnsi="QCF_P300" w:cs="QCF_P30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08459D" w:rsidRPr="000A6834">
        <w:rPr>
          <w:rFonts w:hint="cs"/>
          <w:sz w:val="32"/>
          <w:szCs w:val="32"/>
          <w:rtl/>
          <w:lang w:bidi="fa-IR"/>
        </w:rPr>
        <w:t>(</w:t>
      </w:r>
      <w:r w:rsidR="00724C16">
        <w:rPr>
          <w:rFonts w:hint="cs"/>
          <w:sz w:val="32"/>
          <w:szCs w:val="32"/>
          <w:rtl/>
          <w:lang w:bidi="fa-IR"/>
        </w:rPr>
        <w:t>کهف</w:t>
      </w:r>
      <w:r w:rsidR="0008459D" w:rsidRPr="000A6834">
        <w:rPr>
          <w:rFonts w:hint="cs"/>
          <w:sz w:val="32"/>
          <w:szCs w:val="32"/>
          <w:rtl/>
          <w:lang w:bidi="fa-IR"/>
        </w:rPr>
        <w:t xml:space="preserve"> / </w:t>
      </w:r>
      <w:r w:rsidR="00CC1A7A">
        <w:rPr>
          <w:rFonts w:hint="cs"/>
          <w:sz w:val="32"/>
          <w:szCs w:val="32"/>
          <w:rtl/>
          <w:lang w:bidi="fa-IR"/>
        </w:rPr>
        <w:t>55</w:t>
      </w:r>
      <w:r w:rsidR="0008459D" w:rsidRPr="000A6834">
        <w:rPr>
          <w:rFonts w:hint="cs"/>
          <w:sz w:val="32"/>
          <w:szCs w:val="32"/>
          <w:rtl/>
          <w:lang w:bidi="fa-IR"/>
        </w:rPr>
        <w:t>)</w:t>
      </w:r>
    </w:p>
    <w:p w:rsidR="0008459D" w:rsidRPr="000A6834" w:rsidRDefault="0008459D" w:rsidP="08777A9A">
      <w:pPr>
        <w:tabs>
          <w:tab w:val="right" w:pos="7385"/>
        </w:tabs>
        <w:ind w:firstLine="172"/>
        <w:rPr>
          <w:rFonts w:hint="cs"/>
          <w:sz w:val="26"/>
          <w:szCs w:val="26"/>
          <w:rtl/>
          <w:lang w:bidi="fa-IR"/>
        </w:rPr>
      </w:pPr>
      <w:r>
        <w:rPr>
          <w:rFonts w:hint="cs"/>
          <w:sz w:val="26"/>
          <w:szCs w:val="26"/>
          <w:rtl/>
          <w:lang w:bidi="fa-IR"/>
        </w:rPr>
        <w:t>«</w:t>
      </w:r>
      <w:r w:rsidR="0009561D">
        <w:rPr>
          <w:rFonts w:hint="cs"/>
          <w:sz w:val="26"/>
          <w:szCs w:val="26"/>
          <w:rtl/>
          <w:lang w:bidi="fa-IR"/>
        </w:rPr>
        <w:t xml:space="preserve">مردمان را از ایمان آوردن و طلب آمرزش از پروردگارشان باز نداشته است هنگامی که هدایت بدیشان رسیده است، مگر اینکه سرنوشت پیشینیان </w:t>
      </w:r>
      <w:r w:rsidR="00EE7333">
        <w:rPr>
          <w:rFonts w:hint="cs"/>
          <w:sz w:val="26"/>
          <w:szCs w:val="26"/>
          <w:rtl/>
          <w:lang w:bidi="fa-IR"/>
        </w:rPr>
        <w:t xml:space="preserve">دامنگیرشان </w:t>
      </w:r>
      <w:r w:rsidR="083546F5">
        <w:rPr>
          <w:rFonts w:hint="cs"/>
          <w:sz w:val="26"/>
          <w:szCs w:val="26"/>
          <w:rtl/>
          <w:lang w:bidi="fa-IR"/>
        </w:rPr>
        <w:t>گردد</w:t>
      </w:r>
      <w:r>
        <w:rPr>
          <w:rFonts w:hint="cs"/>
          <w:sz w:val="26"/>
          <w:szCs w:val="26"/>
          <w:rtl/>
          <w:lang w:bidi="fa-IR"/>
        </w:rPr>
        <w:t>».</w:t>
      </w:r>
    </w:p>
    <w:p w:rsidR="08777A9A" w:rsidRDefault="080511CB" w:rsidP="08777A9A">
      <w:pPr>
        <w:ind w:firstLine="172"/>
        <w:rPr>
          <w:rFonts w:ascii="Lotus Linotype" w:hAnsi="Lotus Linotype" w:cs="Lotus Linotype" w:hint="cs"/>
          <w:sz w:val="26"/>
          <w:szCs w:val="26"/>
          <w:rtl/>
          <w:lang w:bidi="fa-IR"/>
        </w:rPr>
      </w:pPr>
      <w:r>
        <w:rPr>
          <w:rFonts w:hint="cs"/>
          <w:rtl/>
          <w:lang w:bidi="fa-IR"/>
        </w:rPr>
        <w:t>در حدیث نبوی هم سنت به هم</w:t>
      </w:r>
      <w:r w:rsidR="00DA5753">
        <w:rPr>
          <w:rFonts w:hint="cs"/>
          <w:rtl/>
          <w:lang w:bidi="fa-IR"/>
        </w:rPr>
        <w:t xml:space="preserve">ین معنی آمده است، </w:t>
      </w:r>
      <w:r>
        <w:rPr>
          <w:rFonts w:hint="cs"/>
          <w:rtl/>
          <w:lang w:bidi="fa-IR"/>
        </w:rPr>
        <w:t>چنانکه</w:t>
      </w:r>
      <w:r w:rsidR="00DA5753">
        <w:rPr>
          <w:rFonts w:hint="cs"/>
          <w:rtl/>
          <w:lang w:bidi="fa-IR"/>
        </w:rPr>
        <w:t xml:space="preserve"> </w:t>
      </w:r>
      <w:r>
        <w:rPr>
          <w:rFonts w:hint="cs"/>
          <w:lang w:bidi="fa-IR"/>
        </w:rPr>
        <w:sym w:font="AGA Arabesque" w:char="F072"/>
      </w:r>
      <w:r w:rsidR="00DA5753">
        <w:rPr>
          <w:rFonts w:hint="cs"/>
          <w:rtl/>
          <w:lang w:bidi="fa-IR"/>
        </w:rPr>
        <w:t>می‌فرماید</w:t>
      </w:r>
      <w:r w:rsidR="08E041FF">
        <w:rPr>
          <w:rFonts w:hint="cs"/>
          <w:rtl/>
          <w:lang w:bidi="fa-IR"/>
        </w:rPr>
        <w:t>:</w:t>
      </w:r>
      <w:r w:rsidR="00DA5753">
        <w:rPr>
          <w:rFonts w:hint="cs"/>
          <w:rtl/>
          <w:lang w:bidi="fa-IR"/>
        </w:rPr>
        <w:t xml:space="preserve"> </w:t>
      </w:r>
      <w:r w:rsidR="001D0E6E" w:rsidRPr="083546F5">
        <w:rPr>
          <w:rFonts w:cs="2  Badr" w:hint="cs"/>
          <w:b/>
          <w:bCs/>
          <w:sz w:val="32"/>
          <w:szCs w:val="32"/>
          <w:rtl/>
          <w:lang w:bidi="fa-IR"/>
        </w:rPr>
        <w:t>«</w:t>
      </w:r>
      <w:r w:rsidR="001D0E6E" w:rsidRPr="08777A9A">
        <w:rPr>
          <w:rFonts w:ascii="Lotus Linotype" w:hAnsi="Lotus Linotype" w:cs="Lotus Linotype"/>
          <w:b/>
          <w:bCs/>
          <w:sz w:val="30"/>
          <w:szCs w:val="30"/>
          <w:rtl/>
          <w:lang w:bidi="fa-IR"/>
        </w:rPr>
        <w:t>من سن سن</w:t>
      </w:r>
      <w:r w:rsidR="083546F5" w:rsidRPr="08777A9A">
        <w:rPr>
          <w:rFonts w:ascii="Lotus Linotype" w:hAnsi="Lotus Linotype" w:cs="Lotus Linotype"/>
          <w:b/>
          <w:bCs/>
          <w:sz w:val="30"/>
          <w:szCs w:val="30"/>
          <w:rtl/>
          <w:lang w:bidi="fa-IR"/>
        </w:rPr>
        <w:t>ة</w:t>
      </w:r>
      <w:r w:rsidR="08777A9A" w:rsidRPr="08777A9A">
        <w:rPr>
          <w:rFonts w:ascii="Lotus Linotype" w:hAnsi="Lotus Linotype" w:cs="Lotus Linotype"/>
          <w:b/>
          <w:bCs/>
          <w:sz w:val="30"/>
          <w:szCs w:val="30"/>
          <w:rtl/>
          <w:lang w:bidi="fa-IR"/>
        </w:rPr>
        <w:t xml:space="preserve"> حسنه فله أ</w:t>
      </w:r>
      <w:r w:rsidR="00F5167F" w:rsidRPr="08777A9A">
        <w:rPr>
          <w:rFonts w:ascii="Lotus Linotype" w:hAnsi="Lotus Linotype" w:cs="Lotus Linotype"/>
          <w:b/>
          <w:bCs/>
          <w:sz w:val="30"/>
          <w:szCs w:val="30"/>
          <w:rtl/>
          <w:lang w:bidi="fa-IR"/>
        </w:rPr>
        <w:t>جرها و اجر من ع</w:t>
      </w:r>
      <w:r w:rsidR="003D6BA8" w:rsidRPr="08777A9A">
        <w:rPr>
          <w:rFonts w:ascii="Lotus Linotype" w:hAnsi="Lotus Linotype" w:cs="Lotus Linotype"/>
          <w:b/>
          <w:bCs/>
          <w:sz w:val="30"/>
          <w:szCs w:val="30"/>
          <w:rtl/>
          <w:lang w:bidi="fa-IR"/>
        </w:rPr>
        <w:t>مل بها الی یوم القیامه، و من</w:t>
      </w:r>
      <w:r w:rsidR="083546F5" w:rsidRPr="08777A9A">
        <w:rPr>
          <w:rFonts w:ascii="Lotus Linotype" w:hAnsi="Lotus Linotype" w:cs="Lotus Linotype"/>
          <w:b/>
          <w:bCs/>
          <w:sz w:val="30"/>
          <w:szCs w:val="30"/>
          <w:rtl/>
          <w:lang w:bidi="fa-IR"/>
        </w:rPr>
        <w:t xml:space="preserve"> سن سیئة علیه و</w:t>
      </w:r>
      <w:r w:rsidR="003D6BA8" w:rsidRPr="08777A9A">
        <w:rPr>
          <w:rFonts w:ascii="Lotus Linotype" w:hAnsi="Lotus Linotype" w:cs="Lotus Linotype"/>
          <w:b/>
          <w:bCs/>
          <w:sz w:val="30"/>
          <w:szCs w:val="30"/>
          <w:rtl/>
          <w:lang w:bidi="fa-IR"/>
        </w:rPr>
        <w:t>زرها و وزر من عمل بها الی یوم القیامه»</w:t>
      </w:r>
      <w:r w:rsidR="003D6BA8" w:rsidRPr="08777A9A">
        <w:rPr>
          <w:rStyle w:val="a7"/>
          <w:rFonts w:ascii="Lotus Linotype" w:hAnsi="Lotus Linotype" w:cs="Lotus Linotype"/>
          <w:sz w:val="26"/>
          <w:szCs w:val="26"/>
          <w:rtl/>
          <w:lang w:bidi="fa-IR"/>
        </w:rPr>
        <w:footnoteReference w:id="39"/>
      </w:r>
      <w:r w:rsidR="003D6BA8" w:rsidRPr="08777A9A">
        <w:rPr>
          <w:rFonts w:ascii="Lotus Linotype" w:hAnsi="Lotus Linotype" w:cs="Lotus Linotype"/>
          <w:sz w:val="26"/>
          <w:szCs w:val="26"/>
          <w:rtl/>
          <w:lang w:bidi="fa-IR"/>
        </w:rPr>
        <w:t xml:space="preserve"> </w:t>
      </w:r>
    </w:p>
    <w:p w:rsidR="0008459D" w:rsidRDefault="003D6BA8" w:rsidP="08777A9A">
      <w:pPr>
        <w:ind w:firstLine="172"/>
        <w:rPr>
          <w:rFonts w:hint="cs"/>
          <w:rtl/>
          <w:lang w:bidi="fa-IR"/>
        </w:rPr>
      </w:pPr>
      <w:r w:rsidRPr="080511CB">
        <w:rPr>
          <w:rFonts w:hint="cs"/>
          <w:rtl/>
          <w:lang w:bidi="fa-IR"/>
        </w:rPr>
        <w:t>«</w:t>
      </w:r>
      <w:r w:rsidR="00917F1D" w:rsidRPr="080511CB">
        <w:rPr>
          <w:rFonts w:hint="cs"/>
          <w:rtl/>
          <w:lang w:bidi="fa-IR"/>
        </w:rPr>
        <w:t>هر کس روش نیک و خدا پسندانه‌</w:t>
      </w:r>
      <w:r w:rsidR="08FB5088">
        <w:rPr>
          <w:rFonts w:hint="cs"/>
          <w:rtl/>
          <w:lang w:bidi="fa-IR"/>
        </w:rPr>
        <w:t>ا</w:t>
      </w:r>
      <w:r w:rsidR="00917F1D" w:rsidRPr="080511CB">
        <w:rPr>
          <w:rFonts w:hint="cs"/>
          <w:rtl/>
          <w:lang w:bidi="fa-IR"/>
        </w:rPr>
        <w:t>ی بر جا ‌گذارد</w:t>
      </w:r>
      <w:r w:rsidR="00917F1D">
        <w:rPr>
          <w:rFonts w:hint="cs"/>
          <w:rtl/>
          <w:lang w:bidi="fa-IR"/>
        </w:rPr>
        <w:t xml:space="preserve"> </w:t>
      </w:r>
      <w:r w:rsidR="00990020">
        <w:rPr>
          <w:rFonts w:hint="cs"/>
          <w:rtl/>
          <w:lang w:bidi="fa-IR"/>
        </w:rPr>
        <w:t xml:space="preserve">پاداش آن و پاداش </w:t>
      </w:r>
      <w:r w:rsidR="00BC15E0">
        <w:rPr>
          <w:rFonts w:hint="cs"/>
          <w:rtl/>
          <w:lang w:bidi="fa-IR"/>
        </w:rPr>
        <w:t xml:space="preserve">کسانی که آن را انجام می‌دهند </w:t>
      </w:r>
      <w:r w:rsidR="00BF024F">
        <w:rPr>
          <w:rFonts w:hint="cs"/>
          <w:rtl/>
          <w:lang w:bidi="fa-IR"/>
        </w:rPr>
        <w:t xml:space="preserve">تا روز قیامت </w:t>
      </w:r>
      <w:r w:rsidR="00231B4A">
        <w:rPr>
          <w:rFonts w:hint="cs"/>
          <w:rtl/>
          <w:lang w:bidi="fa-IR"/>
        </w:rPr>
        <w:t>متعلق به اوست.</w:t>
      </w:r>
      <w:r w:rsidR="00E75FA6">
        <w:rPr>
          <w:rFonts w:hint="cs"/>
          <w:rtl/>
          <w:lang w:bidi="fa-IR"/>
        </w:rPr>
        <w:t xml:space="preserve"> و هر کس روش زشت و ناپسندی </w:t>
      </w:r>
      <w:r w:rsidR="003A421E">
        <w:rPr>
          <w:rFonts w:hint="cs"/>
          <w:rtl/>
          <w:lang w:bidi="fa-IR"/>
        </w:rPr>
        <w:t xml:space="preserve">را پایه‌گذاری کند گناه کارش </w:t>
      </w:r>
      <w:r w:rsidR="000B3B7D">
        <w:rPr>
          <w:rFonts w:hint="cs"/>
          <w:rtl/>
          <w:lang w:bidi="fa-IR"/>
        </w:rPr>
        <w:t>و هر کس که آن را انجام دهد به عهده اوست تا روز قیامت.</w:t>
      </w:r>
      <w:r w:rsidR="08FB5088">
        <w:rPr>
          <w:rFonts w:hint="cs"/>
          <w:rtl/>
          <w:lang w:bidi="fa-IR"/>
        </w:rPr>
        <w:t>»</w:t>
      </w:r>
      <w:r w:rsidR="000B3B7D">
        <w:rPr>
          <w:rFonts w:hint="cs"/>
          <w:rtl/>
          <w:lang w:bidi="fa-IR"/>
        </w:rPr>
        <w:t xml:space="preserve"> و فرموده است</w:t>
      </w:r>
      <w:r w:rsidR="000B3B7D">
        <w:rPr>
          <w:rFonts w:hint="cs"/>
          <w:lang w:bidi="fa-IR"/>
        </w:rPr>
        <w:sym w:font="AGA Arabesque" w:char="F072"/>
      </w:r>
      <w:r w:rsidR="00353526">
        <w:rPr>
          <w:rFonts w:hint="cs"/>
          <w:rtl/>
          <w:lang w:bidi="fa-IR"/>
        </w:rPr>
        <w:t xml:space="preserve"> </w:t>
      </w:r>
      <w:r w:rsidR="001C7EF6" w:rsidRPr="08FB5088">
        <w:rPr>
          <w:rFonts w:hint="cs"/>
          <w:b/>
          <w:bCs/>
          <w:sz w:val="32"/>
          <w:szCs w:val="32"/>
          <w:rtl/>
          <w:lang w:bidi="fa-IR"/>
        </w:rPr>
        <w:t xml:space="preserve">«لتتبعن </w:t>
      </w:r>
      <w:r w:rsidR="00DA191E" w:rsidRPr="08FB5088">
        <w:rPr>
          <w:rFonts w:hint="cs"/>
          <w:b/>
          <w:bCs/>
          <w:sz w:val="32"/>
          <w:szCs w:val="32"/>
          <w:rtl/>
          <w:lang w:bidi="fa-IR"/>
        </w:rPr>
        <w:t xml:space="preserve">سنن من کان قبلکم </w:t>
      </w:r>
      <w:r w:rsidR="0099119C" w:rsidRPr="08FB5088">
        <w:rPr>
          <w:rFonts w:hint="cs"/>
          <w:b/>
          <w:bCs/>
          <w:sz w:val="32"/>
          <w:szCs w:val="32"/>
          <w:rtl/>
          <w:lang w:bidi="fa-IR"/>
        </w:rPr>
        <w:t>ش</w:t>
      </w:r>
      <w:r w:rsidR="08FB5088">
        <w:rPr>
          <w:rFonts w:hint="cs"/>
          <w:b/>
          <w:bCs/>
          <w:sz w:val="32"/>
          <w:szCs w:val="32"/>
          <w:rtl/>
          <w:lang w:bidi="fa-IR"/>
        </w:rPr>
        <w:t>ب</w:t>
      </w:r>
      <w:r w:rsidR="0099119C" w:rsidRPr="08FB5088">
        <w:rPr>
          <w:rFonts w:hint="cs"/>
          <w:b/>
          <w:bCs/>
          <w:sz w:val="32"/>
          <w:szCs w:val="32"/>
          <w:rtl/>
          <w:lang w:bidi="fa-IR"/>
        </w:rPr>
        <w:t>ر</w:t>
      </w:r>
      <w:r w:rsidR="08FB5088">
        <w:rPr>
          <w:rFonts w:hint="cs"/>
          <w:b/>
          <w:bCs/>
          <w:sz w:val="32"/>
          <w:szCs w:val="32"/>
          <w:rtl/>
          <w:lang w:bidi="fa-IR"/>
        </w:rPr>
        <w:t>ا</w:t>
      </w:r>
      <w:r w:rsidR="0099119C" w:rsidRPr="08FB5088">
        <w:rPr>
          <w:rFonts w:hint="cs"/>
          <w:b/>
          <w:bCs/>
          <w:sz w:val="32"/>
          <w:szCs w:val="32"/>
          <w:rtl/>
          <w:lang w:bidi="fa-IR"/>
        </w:rPr>
        <w:t xml:space="preserve"> بشبر</w:t>
      </w:r>
      <w:r w:rsidR="08FB5088">
        <w:rPr>
          <w:rFonts w:hint="cs"/>
          <w:b/>
          <w:bCs/>
          <w:sz w:val="32"/>
          <w:szCs w:val="32"/>
          <w:rtl/>
          <w:lang w:bidi="fa-IR"/>
        </w:rPr>
        <w:t xml:space="preserve"> </w:t>
      </w:r>
      <w:r w:rsidR="0099119C" w:rsidRPr="08FB5088">
        <w:rPr>
          <w:rFonts w:hint="cs"/>
          <w:b/>
          <w:bCs/>
          <w:sz w:val="32"/>
          <w:szCs w:val="32"/>
          <w:rtl/>
          <w:lang w:bidi="fa-IR"/>
        </w:rPr>
        <w:t>و ذراعاً</w:t>
      </w:r>
      <w:r w:rsidR="00710266" w:rsidRPr="08FB5088">
        <w:rPr>
          <w:rFonts w:hint="cs"/>
          <w:b/>
          <w:bCs/>
          <w:sz w:val="32"/>
          <w:szCs w:val="32"/>
          <w:rtl/>
          <w:lang w:bidi="fa-IR"/>
        </w:rPr>
        <w:t xml:space="preserve"> بذراع»</w:t>
      </w:r>
      <w:r w:rsidR="00EC41B6" w:rsidRPr="003D7325">
        <w:rPr>
          <w:rStyle w:val="a7"/>
          <w:rFonts w:cs="B Lotus"/>
          <w:sz w:val="28"/>
          <w:szCs w:val="28"/>
          <w:rtl/>
          <w:lang w:bidi="fa-IR"/>
        </w:rPr>
        <w:footnoteReference w:id="40"/>
      </w:r>
      <w:r w:rsidR="00EC41B6">
        <w:rPr>
          <w:rFonts w:hint="cs"/>
          <w:rtl/>
          <w:lang w:bidi="fa-IR"/>
        </w:rPr>
        <w:t xml:space="preserve"> </w:t>
      </w:r>
      <w:r w:rsidR="08FB5088">
        <w:rPr>
          <w:rFonts w:hint="cs"/>
          <w:rtl/>
          <w:lang w:bidi="fa-IR"/>
        </w:rPr>
        <w:t>«</w:t>
      </w:r>
      <w:r w:rsidR="00E01774">
        <w:rPr>
          <w:rFonts w:hint="cs"/>
          <w:rtl/>
          <w:lang w:bidi="fa-IR"/>
        </w:rPr>
        <w:t xml:space="preserve">روزگاری </w:t>
      </w:r>
      <w:r w:rsidR="007F4DC9">
        <w:rPr>
          <w:rFonts w:hint="cs"/>
          <w:rtl/>
          <w:lang w:bidi="fa-IR"/>
        </w:rPr>
        <w:t>خواهد آمد که د</w:t>
      </w:r>
      <w:r w:rsidR="00F27746">
        <w:rPr>
          <w:rFonts w:hint="cs"/>
          <w:rtl/>
          <w:lang w:bidi="fa-IR"/>
        </w:rPr>
        <w:t>ر</w:t>
      </w:r>
      <w:r w:rsidR="007F4DC9">
        <w:rPr>
          <w:rFonts w:hint="cs"/>
          <w:rtl/>
          <w:lang w:bidi="fa-IR"/>
        </w:rPr>
        <w:t xml:space="preserve"> آن وجب به وجب و ذراع به ذراع </w:t>
      </w:r>
      <w:r w:rsidR="00F27746">
        <w:rPr>
          <w:rFonts w:hint="cs"/>
          <w:rtl/>
          <w:lang w:bidi="fa-IR"/>
        </w:rPr>
        <w:t>از روشن اقوام پیش از خود پیروی می‌کنید</w:t>
      </w:r>
      <w:r w:rsidR="00435C80">
        <w:rPr>
          <w:rFonts w:hint="cs"/>
          <w:rtl/>
          <w:lang w:bidi="fa-IR"/>
        </w:rPr>
        <w:t>.</w:t>
      </w:r>
      <w:r w:rsidR="08FB5088">
        <w:rPr>
          <w:rFonts w:hint="cs"/>
          <w:rtl/>
          <w:lang w:bidi="fa-IR"/>
        </w:rPr>
        <w:t>»</w:t>
      </w:r>
      <w:r w:rsidR="00435C80">
        <w:rPr>
          <w:rFonts w:hint="cs"/>
          <w:rtl/>
          <w:lang w:bidi="fa-IR"/>
        </w:rPr>
        <w:t xml:space="preserve"> همچنین عرب‌ها به هر کسی که کاری را شروع کرده و دیگران بعد از او</w:t>
      </w:r>
      <w:r w:rsidR="083546F5">
        <w:rPr>
          <w:rFonts w:hint="cs"/>
          <w:rtl/>
          <w:lang w:bidi="fa-IR"/>
        </w:rPr>
        <w:t xml:space="preserve"> آن کار را</w:t>
      </w:r>
      <w:r w:rsidR="00435C80">
        <w:rPr>
          <w:rFonts w:hint="cs"/>
          <w:rtl/>
          <w:lang w:bidi="fa-IR"/>
        </w:rPr>
        <w:t xml:space="preserve"> انجام داده‌اند گفته‌اند</w:t>
      </w:r>
      <w:r w:rsidR="08FB5088">
        <w:rPr>
          <w:rFonts w:hint="cs"/>
          <w:rtl/>
          <w:lang w:bidi="fa-IR"/>
        </w:rPr>
        <w:t>:</w:t>
      </w:r>
      <w:r w:rsidR="00435C80" w:rsidRPr="08FB5088">
        <w:rPr>
          <w:rFonts w:hint="cs"/>
          <w:rtl/>
          <w:lang w:bidi="fa-IR"/>
        </w:rPr>
        <w:t xml:space="preserve"> </w:t>
      </w:r>
      <w:r w:rsidR="00435C80" w:rsidRPr="08FB5088">
        <w:rPr>
          <w:rFonts w:hint="cs"/>
          <w:b/>
          <w:bCs/>
          <w:sz w:val="32"/>
          <w:szCs w:val="32"/>
          <w:rtl/>
          <w:lang w:bidi="fa-IR"/>
        </w:rPr>
        <w:t xml:space="preserve">« </w:t>
      </w:r>
      <w:r w:rsidR="00D669E1" w:rsidRPr="08FB5088">
        <w:rPr>
          <w:rFonts w:hint="cs"/>
          <w:b/>
          <w:bCs/>
          <w:sz w:val="32"/>
          <w:szCs w:val="32"/>
          <w:rtl/>
          <w:lang w:bidi="fa-IR"/>
        </w:rPr>
        <w:t>هو</w:t>
      </w:r>
      <w:r w:rsidR="004D7B1D" w:rsidRPr="08FB5088">
        <w:rPr>
          <w:rFonts w:hint="cs"/>
          <w:b/>
          <w:bCs/>
          <w:sz w:val="32"/>
          <w:szCs w:val="32"/>
          <w:rtl/>
          <w:lang w:bidi="fa-IR"/>
        </w:rPr>
        <w:t xml:space="preserve"> </w:t>
      </w:r>
      <w:r w:rsidR="00D669E1" w:rsidRPr="08FB5088">
        <w:rPr>
          <w:rFonts w:hint="cs"/>
          <w:b/>
          <w:bCs/>
          <w:sz w:val="32"/>
          <w:szCs w:val="32"/>
          <w:rtl/>
          <w:lang w:bidi="fa-IR"/>
        </w:rPr>
        <w:t xml:space="preserve">الذی </w:t>
      </w:r>
      <w:r w:rsidR="00236A76" w:rsidRPr="08FB5088">
        <w:rPr>
          <w:rFonts w:hint="cs"/>
          <w:b/>
          <w:bCs/>
          <w:sz w:val="32"/>
          <w:szCs w:val="32"/>
          <w:rtl/>
          <w:lang w:bidi="fa-IR"/>
        </w:rPr>
        <w:t>سن</w:t>
      </w:r>
      <w:r w:rsidR="08FB5088">
        <w:rPr>
          <w:rFonts w:hint="cs"/>
          <w:b/>
          <w:bCs/>
          <w:sz w:val="32"/>
          <w:szCs w:val="32"/>
          <w:rtl/>
          <w:lang w:bidi="fa-IR"/>
        </w:rPr>
        <w:t>َّ</w:t>
      </w:r>
      <w:r w:rsidR="00236A76" w:rsidRPr="08FB5088">
        <w:rPr>
          <w:rFonts w:hint="cs"/>
          <w:b/>
          <w:bCs/>
          <w:sz w:val="32"/>
          <w:szCs w:val="32"/>
          <w:rtl/>
          <w:lang w:bidi="fa-IR"/>
        </w:rPr>
        <w:t>ه</w:t>
      </w:r>
      <w:r w:rsidR="00171795" w:rsidRPr="08FB5088">
        <w:rPr>
          <w:rFonts w:hint="cs"/>
          <w:b/>
          <w:bCs/>
          <w:sz w:val="32"/>
          <w:szCs w:val="32"/>
          <w:rtl/>
          <w:lang w:bidi="fa-IR"/>
        </w:rPr>
        <w:t>»</w:t>
      </w:r>
      <w:r w:rsidR="00171795">
        <w:rPr>
          <w:rFonts w:hint="cs"/>
          <w:rtl/>
          <w:lang w:bidi="fa-IR"/>
        </w:rPr>
        <w:t xml:space="preserve"> </w:t>
      </w:r>
      <w:r w:rsidR="00DE18EA">
        <w:rPr>
          <w:rFonts w:hint="cs"/>
          <w:rtl/>
          <w:lang w:bidi="fa-IR"/>
        </w:rPr>
        <w:t xml:space="preserve">او کسی است که این روش </w:t>
      </w:r>
      <w:r w:rsidR="005D3D87">
        <w:rPr>
          <w:rFonts w:hint="cs"/>
          <w:rtl/>
          <w:lang w:bidi="fa-IR"/>
        </w:rPr>
        <w:t xml:space="preserve">را </w:t>
      </w:r>
      <w:r w:rsidR="08FB5088">
        <w:rPr>
          <w:rFonts w:hint="cs"/>
          <w:rtl/>
          <w:lang w:bidi="fa-IR"/>
        </w:rPr>
        <w:t>سنت نهاده است، و شعری از شاعر بزرگ</w:t>
      </w:r>
      <w:r w:rsidR="00530016">
        <w:rPr>
          <w:rFonts w:hint="cs"/>
          <w:rtl/>
          <w:lang w:bidi="fa-IR"/>
        </w:rPr>
        <w:t xml:space="preserve"> نص</w:t>
      </w:r>
      <w:r w:rsidR="08FB5088">
        <w:rPr>
          <w:rFonts w:hint="cs"/>
          <w:rtl/>
          <w:lang w:bidi="fa-IR"/>
        </w:rPr>
        <w:t>یب هم به این معنی آمده است:</w:t>
      </w:r>
      <w:r w:rsidR="00530016">
        <w:rPr>
          <w:rFonts w:hint="cs"/>
          <w:rtl/>
          <w:lang w:bidi="fa-IR"/>
        </w:rPr>
        <w:t xml:space="preserve"> </w:t>
      </w:r>
    </w:p>
    <w:p w:rsidR="0008459D" w:rsidRPr="08777A9A" w:rsidRDefault="08FB5088" w:rsidP="08777A9A">
      <w:pPr>
        <w:tabs>
          <w:tab w:val="right" w:pos="6208"/>
        </w:tabs>
        <w:ind w:firstLine="172"/>
        <w:jc w:val="center"/>
        <w:rPr>
          <w:rFonts w:ascii="Lotus Linotype" w:hAnsi="Lotus Linotype" w:cs="Lotus Linotype"/>
          <w:rtl/>
          <w:lang w:bidi="fa-IR"/>
        </w:rPr>
      </w:pPr>
      <w:r w:rsidRPr="08777A9A">
        <w:rPr>
          <w:rFonts w:ascii="Lotus Linotype" w:hAnsi="Lotus Linotype" w:cs="Lotus Linotype"/>
          <w:rtl/>
          <w:lang w:bidi="fa-IR"/>
        </w:rPr>
        <w:t>کأننی</w:t>
      </w:r>
      <w:r w:rsidR="007835B0" w:rsidRPr="08777A9A">
        <w:rPr>
          <w:rFonts w:ascii="Lotus Linotype" w:hAnsi="Lotus Linotype" w:cs="Lotus Linotype"/>
          <w:rtl/>
          <w:lang w:bidi="fa-IR"/>
        </w:rPr>
        <w:t xml:space="preserve"> </w:t>
      </w:r>
      <w:r w:rsidR="00C433CF" w:rsidRPr="08777A9A">
        <w:rPr>
          <w:rFonts w:ascii="Lotus Linotype" w:hAnsi="Lotus Linotype" w:cs="Lotus Linotype"/>
          <w:rtl/>
          <w:lang w:bidi="fa-IR"/>
        </w:rPr>
        <w:t>سننت الحب اول عاشق</w:t>
      </w:r>
      <w:r w:rsidR="08F30C44" w:rsidRPr="08777A9A">
        <w:rPr>
          <w:rFonts w:ascii="Lotus Linotype" w:hAnsi="Lotus Linotype" w:cs="Lotus Linotype"/>
          <w:rtl/>
          <w:lang w:bidi="fa-IR"/>
        </w:rPr>
        <w:t xml:space="preserve">  </w:t>
      </w:r>
      <w:r w:rsidRPr="08777A9A">
        <w:rPr>
          <w:rFonts w:ascii="Lotus Linotype" w:hAnsi="Lotus Linotype" w:cs="Lotus Linotype"/>
          <w:rtl/>
          <w:lang w:bidi="fa-IR"/>
        </w:rPr>
        <w:t xml:space="preserve"> </w:t>
      </w:r>
      <w:r w:rsidR="00C433CF" w:rsidRPr="08777A9A">
        <w:rPr>
          <w:rFonts w:ascii="Lotus Linotype" w:hAnsi="Lotus Linotype" w:cs="Lotus Linotype"/>
          <w:rtl/>
          <w:lang w:bidi="fa-IR"/>
        </w:rPr>
        <w:tab/>
      </w:r>
      <w:r w:rsidR="00B87D69" w:rsidRPr="08777A9A">
        <w:rPr>
          <w:rFonts w:ascii="Lotus Linotype" w:hAnsi="Lotus Linotype" w:cs="Lotus Linotype"/>
          <w:rtl/>
          <w:lang w:bidi="fa-IR"/>
        </w:rPr>
        <w:t>من الناس اذا اح</w:t>
      </w:r>
      <w:r w:rsidRPr="08777A9A">
        <w:rPr>
          <w:rFonts w:ascii="Lotus Linotype" w:hAnsi="Lotus Linotype" w:cs="Lotus Linotype"/>
          <w:rtl/>
          <w:lang w:bidi="fa-IR"/>
        </w:rPr>
        <w:t>بب</w:t>
      </w:r>
      <w:r w:rsidR="00B87D69" w:rsidRPr="08777A9A">
        <w:rPr>
          <w:rFonts w:ascii="Lotus Linotype" w:hAnsi="Lotus Linotype" w:cs="Lotus Linotype"/>
          <w:rtl/>
          <w:lang w:bidi="fa-IR"/>
        </w:rPr>
        <w:t>ت من بین</w:t>
      </w:r>
      <w:r w:rsidRPr="08777A9A">
        <w:rPr>
          <w:rFonts w:ascii="Lotus Linotype" w:hAnsi="Lotus Linotype" w:cs="Lotus Linotype"/>
          <w:rtl/>
          <w:lang w:bidi="fa-IR"/>
        </w:rPr>
        <w:t>ه</w:t>
      </w:r>
      <w:r w:rsidR="00B87D69" w:rsidRPr="08777A9A">
        <w:rPr>
          <w:rFonts w:ascii="Lotus Linotype" w:hAnsi="Lotus Linotype" w:cs="Lotus Linotype"/>
          <w:rtl/>
          <w:lang w:bidi="fa-IR"/>
        </w:rPr>
        <w:t>م وحدی</w:t>
      </w:r>
    </w:p>
    <w:p w:rsidR="00E2314D" w:rsidRDefault="08FB5088" w:rsidP="08777A9A">
      <w:pPr>
        <w:ind w:firstLine="172"/>
        <w:rPr>
          <w:rFonts w:hint="cs"/>
          <w:rtl/>
          <w:lang w:bidi="fa-IR"/>
        </w:rPr>
      </w:pPr>
      <w:r>
        <w:rPr>
          <w:rFonts w:hint="cs"/>
          <w:rtl/>
          <w:lang w:bidi="fa-IR"/>
        </w:rPr>
        <w:t>«</w:t>
      </w:r>
      <w:r w:rsidR="00767D43">
        <w:rPr>
          <w:rFonts w:hint="cs"/>
          <w:rtl/>
          <w:lang w:bidi="fa-IR"/>
        </w:rPr>
        <w:t>گویی که راه و رسم عاشقی را من به وجود آورده‌ام وقتی که از میان مردم تنها من عاشق شدم.</w:t>
      </w:r>
      <w:r>
        <w:rPr>
          <w:rFonts w:hint="cs"/>
          <w:rtl/>
          <w:lang w:bidi="fa-IR"/>
        </w:rPr>
        <w:t>»</w:t>
      </w:r>
      <w:r w:rsidR="00767D43">
        <w:rPr>
          <w:rFonts w:hint="cs"/>
          <w:rtl/>
          <w:lang w:bidi="fa-IR"/>
        </w:rPr>
        <w:t xml:space="preserve"> </w:t>
      </w:r>
    </w:p>
    <w:p w:rsidR="00E2314D" w:rsidRDefault="00767D43" w:rsidP="08777A9A">
      <w:pPr>
        <w:ind w:firstLine="172"/>
        <w:rPr>
          <w:rFonts w:hint="cs"/>
          <w:rtl/>
          <w:lang w:bidi="fa-IR"/>
        </w:rPr>
      </w:pPr>
      <w:r>
        <w:rPr>
          <w:rFonts w:hint="cs"/>
          <w:rtl/>
          <w:lang w:bidi="fa-IR"/>
        </w:rPr>
        <w:t xml:space="preserve">بعضی از اهل لغت هم آن را به راه راست و نیک اطلاق </w:t>
      </w:r>
      <w:r w:rsidR="006D5EE7">
        <w:rPr>
          <w:rFonts w:hint="cs"/>
          <w:rtl/>
          <w:lang w:bidi="fa-IR"/>
        </w:rPr>
        <w:t xml:space="preserve">کرده نه غیر آن و گفته </w:t>
      </w:r>
      <w:r w:rsidR="083546F5">
        <w:rPr>
          <w:rFonts w:hint="cs"/>
          <w:rtl/>
          <w:lang w:bidi="fa-IR"/>
        </w:rPr>
        <w:t>رایج</w:t>
      </w:r>
      <w:r w:rsidR="006D5EE7">
        <w:rPr>
          <w:rFonts w:hint="cs"/>
          <w:rtl/>
          <w:lang w:bidi="fa-IR"/>
        </w:rPr>
        <w:t xml:space="preserve"> که فلانی </w:t>
      </w:r>
      <w:r w:rsidR="00C45F76">
        <w:rPr>
          <w:rFonts w:hint="cs"/>
          <w:rtl/>
          <w:lang w:bidi="fa-IR"/>
        </w:rPr>
        <w:t>اهل سنت است همین معنی را می‌رساند.</w:t>
      </w:r>
      <w:r w:rsidR="00C45F76" w:rsidRPr="003D7325">
        <w:rPr>
          <w:rStyle w:val="a7"/>
          <w:rFonts w:cs="B Lotus"/>
          <w:sz w:val="28"/>
          <w:szCs w:val="28"/>
          <w:rtl/>
          <w:lang w:bidi="fa-IR"/>
        </w:rPr>
        <w:footnoteReference w:id="41"/>
      </w:r>
      <w:r w:rsidR="00C45F76">
        <w:rPr>
          <w:rFonts w:hint="cs"/>
          <w:rtl/>
          <w:lang w:bidi="fa-IR"/>
        </w:rPr>
        <w:t xml:space="preserve"> </w:t>
      </w:r>
    </w:p>
    <w:p w:rsidR="084410B9" w:rsidRDefault="00621B58" w:rsidP="08777A9A">
      <w:pPr>
        <w:ind w:firstLine="172"/>
        <w:rPr>
          <w:rFonts w:hint="cs"/>
          <w:rtl/>
          <w:lang w:bidi="fa-IR"/>
        </w:rPr>
      </w:pPr>
      <w:r>
        <w:rPr>
          <w:rFonts w:hint="cs"/>
          <w:rtl/>
          <w:lang w:bidi="fa-IR"/>
        </w:rPr>
        <w:t>در واقع آنچه اجماع علما</w:t>
      </w:r>
      <w:r w:rsidR="084F29F7">
        <w:rPr>
          <w:rFonts w:hint="cs"/>
          <w:rtl/>
          <w:lang w:bidi="fa-IR"/>
        </w:rPr>
        <w:t>ی</w:t>
      </w:r>
      <w:r>
        <w:rPr>
          <w:rFonts w:hint="cs"/>
          <w:rtl/>
          <w:lang w:bidi="fa-IR"/>
        </w:rPr>
        <w:t xml:space="preserve"> </w:t>
      </w:r>
      <w:r w:rsidR="00CD3916">
        <w:rPr>
          <w:rFonts w:hint="cs"/>
          <w:rtl/>
          <w:lang w:bidi="fa-IR"/>
        </w:rPr>
        <w:t xml:space="preserve">لغت بر آن قرار گرفته </w:t>
      </w:r>
      <w:r w:rsidR="00CD35FB">
        <w:rPr>
          <w:rFonts w:hint="cs"/>
          <w:rtl/>
          <w:lang w:bidi="fa-IR"/>
        </w:rPr>
        <w:t xml:space="preserve">و احادیث </w:t>
      </w:r>
      <w:r w:rsidR="007E5F9B">
        <w:rPr>
          <w:rFonts w:hint="cs"/>
          <w:rtl/>
          <w:lang w:bidi="fa-IR"/>
        </w:rPr>
        <w:t xml:space="preserve">و آیاتی که </w:t>
      </w:r>
      <w:r w:rsidR="00DF1331">
        <w:rPr>
          <w:rFonts w:hint="cs"/>
          <w:rtl/>
          <w:lang w:bidi="fa-IR"/>
        </w:rPr>
        <w:t>قبلاً</w:t>
      </w:r>
      <w:r w:rsidR="00E6741C">
        <w:rPr>
          <w:rFonts w:hint="cs"/>
          <w:rtl/>
          <w:lang w:bidi="fa-IR"/>
        </w:rPr>
        <w:t xml:space="preserve"> ذکر </w:t>
      </w:r>
      <w:r w:rsidR="006029EE">
        <w:rPr>
          <w:rFonts w:hint="cs"/>
          <w:rtl/>
          <w:lang w:bidi="fa-IR"/>
        </w:rPr>
        <w:t>گردید و قول خالد هم</w:t>
      </w:r>
      <w:r w:rsidR="083546F5">
        <w:rPr>
          <w:rFonts w:hint="cs"/>
          <w:rtl/>
          <w:lang w:bidi="fa-IR"/>
        </w:rPr>
        <w:t>گي</w:t>
      </w:r>
      <w:r w:rsidR="006029EE" w:rsidRPr="003D7325">
        <w:rPr>
          <w:rStyle w:val="a7"/>
          <w:rFonts w:cs="B Lotus"/>
          <w:sz w:val="28"/>
          <w:szCs w:val="28"/>
          <w:rtl/>
          <w:lang w:bidi="fa-IR"/>
        </w:rPr>
        <w:footnoteReference w:id="42"/>
      </w:r>
      <w:r w:rsidR="006029EE">
        <w:rPr>
          <w:rFonts w:hint="cs"/>
          <w:rtl/>
          <w:lang w:bidi="fa-IR"/>
        </w:rPr>
        <w:t xml:space="preserve"> </w:t>
      </w:r>
      <w:r w:rsidR="00DF1254">
        <w:rPr>
          <w:rFonts w:hint="cs"/>
          <w:rtl/>
          <w:lang w:bidi="fa-IR"/>
        </w:rPr>
        <w:t>همین مطلب را تأیید می‌نمای</w:t>
      </w:r>
      <w:r w:rsidR="083546F5">
        <w:rPr>
          <w:rFonts w:hint="cs"/>
          <w:rtl/>
          <w:lang w:bidi="fa-IR"/>
        </w:rPr>
        <w:t>ن</w:t>
      </w:r>
      <w:r w:rsidR="00DF1254">
        <w:rPr>
          <w:rFonts w:hint="cs"/>
          <w:rtl/>
          <w:lang w:bidi="fa-IR"/>
        </w:rPr>
        <w:t xml:space="preserve">د. </w:t>
      </w:r>
    </w:p>
    <w:p w:rsidR="00C45F76" w:rsidRDefault="00DF1254" w:rsidP="08777A9A">
      <w:pPr>
        <w:ind w:firstLine="172"/>
        <w:rPr>
          <w:rFonts w:hint="cs"/>
          <w:rtl/>
          <w:lang w:bidi="fa-IR"/>
        </w:rPr>
      </w:pPr>
      <w:r>
        <w:rPr>
          <w:rFonts w:hint="cs"/>
          <w:rtl/>
          <w:lang w:bidi="fa-IR"/>
        </w:rPr>
        <w:t xml:space="preserve">پیوند میان دو معنای (لغوی </w:t>
      </w:r>
      <w:r w:rsidR="00905177">
        <w:rPr>
          <w:rFonts w:hint="cs"/>
          <w:rtl/>
          <w:lang w:bidi="fa-IR"/>
        </w:rPr>
        <w:t xml:space="preserve">و اصطلاحی) </w:t>
      </w:r>
      <w:r w:rsidR="084410B9">
        <w:rPr>
          <w:rFonts w:hint="cs"/>
          <w:rtl/>
          <w:lang w:bidi="fa-IR"/>
        </w:rPr>
        <w:t>کاملا</w:t>
      </w:r>
      <w:r w:rsidR="00905177">
        <w:rPr>
          <w:rFonts w:hint="cs"/>
          <w:rtl/>
          <w:lang w:bidi="fa-IR"/>
        </w:rPr>
        <w:t xml:space="preserve"> آشکار است؛ </w:t>
      </w:r>
      <w:r w:rsidR="083546F5">
        <w:rPr>
          <w:rFonts w:hint="cs"/>
          <w:rtl/>
          <w:lang w:bidi="fa-IR"/>
        </w:rPr>
        <w:t>چرا که</w:t>
      </w:r>
      <w:r w:rsidR="00905177">
        <w:rPr>
          <w:rFonts w:hint="cs"/>
          <w:rtl/>
          <w:lang w:bidi="fa-IR"/>
        </w:rPr>
        <w:t xml:space="preserve"> سن</w:t>
      </w:r>
      <w:r w:rsidR="084410B9">
        <w:rPr>
          <w:rFonts w:hint="cs"/>
          <w:rtl/>
          <w:lang w:bidi="fa-IR"/>
        </w:rPr>
        <w:t>ت</w:t>
      </w:r>
      <w:r w:rsidR="00905177">
        <w:rPr>
          <w:rFonts w:hint="cs"/>
          <w:rtl/>
          <w:lang w:bidi="fa-IR"/>
        </w:rPr>
        <w:t xml:space="preserve"> </w:t>
      </w:r>
      <w:r w:rsidR="00152E9E">
        <w:rPr>
          <w:rFonts w:hint="cs"/>
          <w:rtl/>
          <w:lang w:bidi="fa-IR"/>
        </w:rPr>
        <w:t>مصطفی</w:t>
      </w:r>
      <w:r w:rsidR="00152E9E">
        <w:rPr>
          <w:rFonts w:hint="cs"/>
          <w:lang w:bidi="fa-IR"/>
        </w:rPr>
        <w:sym w:font="AGA Arabesque" w:char="F072"/>
      </w:r>
      <w:r w:rsidR="00F01B11">
        <w:rPr>
          <w:rFonts w:hint="cs"/>
          <w:rtl/>
          <w:lang w:bidi="fa-IR"/>
        </w:rPr>
        <w:t xml:space="preserve"> از گفتار و رفتار و تقریر او </w:t>
      </w:r>
      <w:r w:rsidR="008F653D">
        <w:rPr>
          <w:rFonts w:hint="cs"/>
          <w:rtl/>
          <w:lang w:bidi="fa-IR"/>
        </w:rPr>
        <w:t xml:space="preserve">راهی قابل پیروی </w:t>
      </w:r>
      <w:r w:rsidR="084410B9">
        <w:rPr>
          <w:rFonts w:hint="cs"/>
          <w:rtl/>
          <w:lang w:bidi="fa-IR"/>
        </w:rPr>
        <w:t xml:space="preserve">برای همه مؤمنان </w:t>
      </w:r>
      <w:r w:rsidR="008F653D">
        <w:rPr>
          <w:rFonts w:hint="cs"/>
          <w:rtl/>
          <w:lang w:bidi="fa-IR"/>
        </w:rPr>
        <w:t>است که حق بازماندن</w:t>
      </w:r>
      <w:r w:rsidR="003138DA">
        <w:rPr>
          <w:rFonts w:hint="cs"/>
          <w:rtl/>
          <w:lang w:bidi="fa-IR"/>
        </w:rPr>
        <w:t xml:space="preserve"> از آن و یا تغییرش را ندارند</w:t>
      </w:r>
      <w:r w:rsidR="000C14E8">
        <w:rPr>
          <w:rFonts w:hint="cs"/>
          <w:rtl/>
          <w:lang w:bidi="fa-IR"/>
        </w:rPr>
        <w:t xml:space="preserve">، </w:t>
      </w:r>
      <w:r w:rsidR="006C3B51">
        <w:rPr>
          <w:rFonts w:hint="cs"/>
          <w:rtl/>
          <w:lang w:bidi="fa-IR"/>
        </w:rPr>
        <w:t xml:space="preserve">چنانکه </w:t>
      </w:r>
      <w:r w:rsidR="00591944">
        <w:rPr>
          <w:rFonts w:hint="cs"/>
          <w:rtl/>
          <w:lang w:bidi="fa-IR"/>
        </w:rPr>
        <w:t>خداوند متعال می‌فرماید</w:t>
      </w:r>
      <w:r w:rsidR="08E041FF">
        <w:rPr>
          <w:rFonts w:hint="cs"/>
          <w:rtl/>
          <w:lang w:bidi="fa-IR"/>
        </w:rPr>
        <w:t>:</w:t>
      </w:r>
      <w:r w:rsidR="00591944">
        <w:rPr>
          <w:rFonts w:hint="cs"/>
          <w:rtl/>
          <w:lang w:bidi="fa-IR"/>
        </w:rPr>
        <w:t xml:space="preserve"> </w:t>
      </w:r>
    </w:p>
    <w:p w:rsidR="0008459D" w:rsidRDefault="08AA6D3D" w:rsidP="08777A9A">
      <w:pPr>
        <w:tabs>
          <w:tab w:val="right" w:pos="6917"/>
        </w:tabs>
        <w:ind w:firstLine="172"/>
        <w:rPr>
          <w:rFonts w:hint="cs"/>
          <w:sz w:val="32"/>
          <w:szCs w:val="32"/>
          <w:rtl/>
          <w:lang w:bidi="fa-IR"/>
        </w:rPr>
      </w:pPr>
      <w:r>
        <w:rPr>
          <w:rFonts w:ascii="QCF_BSML" w:eastAsia="Times New Roman" w:hAnsi="QCF_BSML" w:cs="QCF_BSML"/>
          <w:color w:val="000000"/>
          <w:sz w:val="32"/>
          <w:szCs w:val="32"/>
          <w:rtl/>
        </w:rPr>
        <w:t>ﭽ</w:t>
      </w:r>
      <w:r>
        <w:rPr>
          <w:rFonts w:ascii="QCF_P423" w:eastAsia="Times New Roman" w:hAnsi="QCF_P423" w:cs="QCF_P423"/>
          <w:color w:val="000000"/>
          <w:sz w:val="32"/>
          <w:szCs w:val="32"/>
          <w:rtl/>
        </w:rPr>
        <w:t>ﭑ</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ﭒ</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 xml:space="preserve"> ﭓ</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ﭔ</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ﭕ</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ﭖ</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ﭗ</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ﭘ</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ﭙ</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ﭚ</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ﭛ</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ﭜ</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 xml:space="preserve"> ﭝ</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ﭞ</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ﭟ</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ﭠﭡ</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ﭢ</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ﭣ</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ﭤ</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ﭥ</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ﭦ</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ﭧ</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ﭨ</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ﭩ</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ﭪ</w:t>
      </w:r>
      <w:r w:rsidR="08F30C44">
        <w:rPr>
          <w:rFonts w:ascii="QCF_P423" w:eastAsia="Times New Roman" w:hAnsi="QCF_P423" w:cs="QCF_P423"/>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08459D" w:rsidRPr="000A6834">
        <w:rPr>
          <w:rFonts w:hint="cs"/>
          <w:sz w:val="32"/>
          <w:szCs w:val="32"/>
          <w:rtl/>
          <w:lang w:bidi="fa-IR"/>
        </w:rPr>
        <w:t>(</w:t>
      </w:r>
      <w:r w:rsidR="0014275E">
        <w:rPr>
          <w:rFonts w:hint="cs"/>
          <w:sz w:val="32"/>
          <w:szCs w:val="32"/>
          <w:rtl/>
          <w:lang w:bidi="fa-IR"/>
        </w:rPr>
        <w:t>احزاب</w:t>
      </w:r>
      <w:r w:rsidR="0008459D" w:rsidRPr="000A6834">
        <w:rPr>
          <w:rFonts w:hint="cs"/>
          <w:sz w:val="32"/>
          <w:szCs w:val="32"/>
          <w:rtl/>
          <w:lang w:bidi="fa-IR"/>
        </w:rPr>
        <w:t xml:space="preserve"> / </w:t>
      </w:r>
      <w:r w:rsidR="00B9051A">
        <w:rPr>
          <w:rFonts w:hint="cs"/>
          <w:sz w:val="32"/>
          <w:szCs w:val="32"/>
          <w:rtl/>
          <w:lang w:bidi="fa-IR"/>
        </w:rPr>
        <w:t>36</w:t>
      </w:r>
      <w:r w:rsidR="0008459D" w:rsidRPr="000A6834">
        <w:rPr>
          <w:rFonts w:hint="cs"/>
          <w:sz w:val="32"/>
          <w:szCs w:val="32"/>
          <w:rtl/>
          <w:lang w:bidi="fa-IR"/>
        </w:rPr>
        <w:t>)</w:t>
      </w:r>
    </w:p>
    <w:p w:rsidR="0008459D" w:rsidRPr="000A6834" w:rsidRDefault="0008459D" w:rsidP="08777A9A">
      <w:pPr>
        <w:tabs>
          <w:tab w:val="right" w:pos="7385"/>
        </w:tabs>
        <w:ind w:firstLine="172"/>
        <w:rPr>
          <w:rFonts w:hint="cs"/>
          <w:sz w:val="26"/>
          <w:szCs w:val="26"/>
          <w:rtl/>
          <w:lang w:bidi="fa-IR"/>
        </w:rPr>
      </w:pPr>
      <w:r>
        <w:rPr>
          <w:rFonts w:hint="cs"/>
          <w:sz w:val="26"/>
          <w:szCs w:val="26"/>
          <w:rtl/>
          <w:lang w:bidi="fa-IR"/>
        </w:rPr>
        <w:t>«</w:t>
      </w:r>
      <w:r w:rsidR="00AD3120">
        <w:rPr>
          <w:rFonts w:hint="cs"/>
          <w:sz w:val="26"/>
          <w:szCs w:val="26"/>
          <w:rtl/>
          <w:lang w:bidi="fa-IR"/>
        </w:rPr>
        <w:t>هیچ</w:t>
      </w:r>
      <w:r w:rsidR="0025141E">
        <w:rPr>
          <w:rFonts w:hint="cs"/>
          <w:sz w:val="26"/>
          <w:szCs w:val="26"/>
          <w:rtl/>
          <w:lang w:bidi="fa-IR"/>
        </w:rPr>
        <w:t xml:space="preserve"> مرد و زن </w:t>
      </w:r>
      <w:r w:rsidR="001E6A54">
        <w:rPr>
          <w:rFonts w:hint="cs"/>
          <w:sz w:val="26"/>
          <w:szCs w:val="26"/>
          <w:rtl/>
          <w:lang w:bidi="fa-IR"/>
        </w:rPr>
        <w:t xml:space="preserve">مؤمنی، در کاری که خدا و پیغمبرش </w:t>
      </w:r>
      <w:r w:rsidR="00C11811">
        <w:rPr>
          <w:rFonts w:hint="cs"/>
          <w:sz w:val="26"/>
          <w:szCs w:val="26"/>
          <w:rtl/>
          <w:lang w:bidi="fa-IR"/>
        </w:rPr>
        <w:t>داوری کرده باشند</w:t>
      </w:r>
      <w:r w:rsidR="009E20F2">
        <w:rPr>
          <w:rFonts w:hint="cs"/>
          <w:sz w:val="26"/>
          <w:szCs w:val="26"/>
          <w:rtl/>
          <w:lang w:bidi="fa-IR"/>
        </w:rPr>
        <w:t xml:space="preserve"> اختیاری از خود </w:t>
      </w:r>
      <w:r w:rsidR="00156701">
        <w:rPr>
          <w:rFonts w:hint="cs"/>
          <w:sz w:val="26"/>
          <w:szCs w:val="26"/>
          <w:rtl/>
          <w:lang w:bidi="fa-IR"/>
        </w:rPr>
        <w:t xml:space="preserve">در آن ندارند، و هر کس هم از دستور خدا و پیغمبرش </w:t>
      </w:r>
      <w:r w:rsidR="00A30717">
        <w:rPr>
          <w:rFonts w:hint="cs"/>
          <w:sz w:val="26"/>
          <w:szCs w:val="26"/>
          <w:rtl/>
          <w:lang w:bidi="fa-IR"/>
        </w:rPr>
        <w:t xml:space="preserve">سرپیچی </w:t>
      </w:r>
      <w:r w:rsidR="002A6791">
        <w:rPr>
          <w:rFonts w:hint="cs"/>
          <w:sz w:val="26"/>
          <w:szCs w:val="26"/>
          <w:rtl/>
          <w:lang w:bidi="fa-IR"/>
        </w:rPr>
        <w:t xml:space="preserve">کند، گرفتار </w:t>
      </w:r>
      <w:r w:rsidR="006436B2">
        <w:rPr>
          <w:rFonts w:hint="cs"/>
          <w:sz w:val="26"/>
          <w:szCs w:val="26"/>
          <w:rtl/>
          <w:lang w:bidi="fa-IR"/>
        </w:rPr>
        <w:t>گمراهی کاملاً</w:t>
      </w:r>
      <w:r w:rsidR="005A1562">
        <w:rPr>
          <w:rFonts w:hint="cs"/>
          <w:sz w:val="26"/>
          <w:szCs w:val="26"/>
          <w:rtl/>
          <w:lang w:bidi="fa-IR"/>
        </w:rPr>
        <w:t xml:space="preserve"> آشکار می‌گردد</w:t>
      </w:r>
      <w:r>
        <w:rPr>
          <w:rFonts w:hint="cs"/>
          <w:sz w:val="26"/>
          <w:szCs w:val="26"/>
          <w:rtl/>
          <w:lang w:bidi="fa-IR"/>
        </w:rPr>
        <w:t>».</w:t>
      </w:r>
    </w:p>
    <w:p w:rsidR="0008459D" w:rsidRDefault="00956E67" w:rsidP="08777A9A">
      <w:pPr>
        <w:ind w:firstLine="172"/>
        <w:rPr>
          <w:rFonts w:hint="cs"/>
          <w:rtl/>
          <w:lang w:bidi="fa-IR"/>
        </w:rPr>
      </w:pPr>
      <w:r>
        <w:rPr>
          <w:rFonts w:hint="cs"/>
          <w:rtl/>
          <w:lang w:bidi="fa-IR"/>
        </w:rPr>
        <w:t xml:space="preserve">دکتر همام </w:t>
      </w:r>
      <w:r w:rsidR="00437E17">
        <w:rPr>
          <w:rFonts w:hint="cs"/>
          <w:rtl/>
          <w:lang w:bidi="fa-IR"/>
        </w:rPr>
        <w:t>عبدالرحمن سعید می‌گوید</w:t>
      </w:r>
      <w:r w:rsidR="08E041FF">
        <w:rPr>
          <w:rFonts w:hint="cs"/>
          <w:rtl/>
          <w:lang w:bidi="fa-IR"/>
        </w:rPr>
        <w:t>:</w:t>
      </w:r>
      <w:r w:rsidR="00437E17">
        <w:rPr>
          <w:rFonts w:hint="cs"/>
          <w:rtl/>
          <w:lang w:bidi="fa-IR"/>
        </w:rPr>
        <w:t xml:space="preserve"> سنت پیامبر</w:t>
      </w:r>
      <w:r w:rsidR="00437E17">
        <w:rPr>
          <w:rFonts w:hint="cs"/>
          <w:lang w:bidi="fa-IR"/>
        </w:rPr>
        <w:sym w:font="AGA Arabesque" w:char="F072"/>
      </w:r>
      <w:r w:rsidR="00660D49">
        <w:rPr>
          <w:rFonts w:hint="cs"/>
          <w:rtl/>
          <w:lang w:bidi="fa-IR"/>
        </w:rPr>
        <w:t xml:space="preserve"> احتمال این معانی لغوی را دارد چون جریان </w:t>
      </w:r>
      <w:r w:rsidR="00CF17E3">
        <w:rPr>
          <w:rFonts w:hint="cs"/>
          <w:rtl/>
          <w:lang w:bidi="fa-IR"/>
        </w:rPr>
        <w:t>احکام الهی و جلاء</w:t>
      </w:r>
      <w:r w:rsidR="004E4DD7">
        <w:rPr>
          <w:rFonts w:hint="cs"/>
          <w:rtl/>
          <w:lang w:bidi="fa-IR"/>
        </w:rPr>
        <w:t xml:space="preserve"> </w:t>
      </w:r>
      <w:r w:rsidR="006F1B84">
        <w:rPr>
          <w:rFonts w:hint="cs"/>
          <w:rtl/>
          <w:lang w:bidi="fa-IR"/>
        </w:rPr>
        <w:t xml:space="preserve">و زدودگی </w:t>
      </w:r>
      <w:r w:rsidR="084B462B">
        <w:rPr>
          <w:rFonts w:hint="cs"/>
          <w:rtl/>
          <w:lang w:bidi="fa-IR"/>
        </w:rPr>
        <w:t xml:space="preserve">چهره </w:t>
      </w:r>
      <w:r w:rsidR="006F1B84">
        <w:rPr>
          <w:rFonts w:hint="cs"/>
          <w:rtl/>
          <w:lang w:bidi="fa-IR"/>
        </w:rPr>
        <w:t xml:space="preserve">جامعه بشری و رویکرد جامعه در راه راست و شکوفایی به </w:t>
      </w:r>
      <w:r w:rsidR="084B462B">
        <w:rPr>
          <w:rFonts w:hint="cs"/>
          <w:rtl/>
          <w:lang w:bidi="fa-IR"/>
        </w:rPr>
        <w:t xml:space="preserve">خیر و برکت </w:t>
      </w:r>
      <w:r w:rsidR="006F1B84">
        <w:rPr>
          <w:rFonts w:hint="cs"/>
          <w:rtl/>
          <w:lang w:bidi="fa-IR"/>
        </w:rPr>
        <w:t>سنت نبوی وابسته است،</w:t>
      </w:r>
      <w:r w:rsidR="083546F5">
        <w:rPr>
          <w:rFonts w:hint="cs"/>
          <w:rtl/>
          <w:lang w:bidi="fa-IR"/>
        </w:rPr>
        <w:t xml:space="preserve"> </w:t>
      </w:r>
      <w:r w:rsidR="084B462B">
        <w:rPr>
          <w:rFonts w:hint="cs"/>
          <w:rtl/>
          <w:lang w:bidi="fa-IR"/>
        </w:rPr>
        <w:t>و از معانی ل</w:t>
      </w:r>
      <w:r w:rsidR="083546F5">
        <w:rPr>
          <w:rFonts w:hint="cs"/>
          <w:rtl/>
          <w:lang w:bidi="fa-IR"/>
        </w:rPr>
        <w:t>غوی سنت استنباط می‌شود که آن به</w:t>
      </w:r>
      <w:r w:rsidR="006F1B84">
        <w:rPr>
          <w:rFonts w:hint="cs"/>
          <w:rtl/>
          <w:lang w:bidi="fa-IR"/>
        </w:rPr>
        <w:t xml:space="preserve"> معنی تکرار و </w:t>
      </w:r>
      <w:r w:rsidR="084B462B">
        <w:rPr>
          <w:rFonts w:hint="cs"/>
          <w:rtl/>
          <w:lang w:bidi="fa-IR"/>
        </w:rPr>
        <w:t xml:space="preserve">خوگرفتن است همچنانکه در آن </w:t>
      </w:r>
      <w:r w:rsidR="00095699">
        <w:rPr>
          <w:rFonts w:hint="cs"/>
          <w:rtl/>
          <w:lang w:bidi="fa-IR"/>
        </w:rPr>
        <w:t>معنی ت</w:t>
      </w:r>
      <w:r w:rsidR="084B462B">
        <w:rPr>
          <w:rFonts w:hint="cs"/>
          <w:rtl/>
          <w:lang w:bidi="fa-IR"/>
        </w:rPr>
        <w:t>حکیم و تثبیت</w:t>
      </w:r>
      <w:r w:rsidR="00095699">
        <w:rPr>
          <w:rFonts w:hint="cs"/>
          <w:rtl/>
          <w:lang w:bidi="fa-IR"/>
        </w:rPr>
        <w:t xml:space="preserve"> </w:t>
      </w:r>
      <w:r w:rsidR="003535E8">
        <w:rPr>
          <w:rFonts w:hint="cs"/>
          <w:rtl/>
          <w:lang w:bidi="fa-IR"/>
        </w:rPr>
        <w:t>و نیز مالیدن چیزی را به چیزی دیگر</w:t>
      </w:r>
      <w:r w:rsidR="00385289">
        <w:rPr>
          <w:rFonts w:hint="cs"/>
          <w:rtl/>
          <w:lang w:bidi="fa-IR"/>
        </w:rPr>
        <w:t xml:space="preserve"> </w:t>
      </w:r>
      <w:r w:rsidR="084B462B">
        <w:rPr>
          <w:rFonts w:hint="cs"/>
          <w:rtl/>
          <w:lang w:bidi="fa-IR"/>
        </w:rPr>
        <w:t xml:space="preserve">جهت </w:t>
      </w:r>
      <w:r w:rsidR="00385289">
        <w:rPr>
          <w:rFonts w:hint="cs"/>
          <w:rtl/>
          <w:lang w:bidi="fa-IR"/>
        </w:rPr>
        <w:t xml:space="preserve">تمیز کردن </w:t>
      </w:r>
      <w:r w:rsidR="008F6B0A">
        <w:rPr>
          <w:rFonts w:hint="cs"/>
          <w:rtl/>
          <w:lang w:bidi="fa-IR"/>
        </w:rPr>
        <w:t>و جلا بخشیدن</w:t>
      </w:r>
      <w:r w:rsidR="00BB37B0">
        <w:rPr>
          <w:rFonts w:hint="cs"/>
          <w:rtl/>
          <w:lang w:bidi="fa-IR"/>
        </w:rPr>
        <w:t xml:space="preserve"> آن</w:t>
      </w:r>
      <w:r w:rsidR="084B462B">
        <w:rPr>
          <w:rFonts w:hint="cs"/>
          <w:rtl/>
          <w:lang w:bidi="fa-IR"/>
        </w:rPr>
        <w:t xml:space="preserve"> دیده می شود</w:t>
      </w:r>
      <w:r w:rsidR="00BB37B0">
        <w:rPr>
          <w:rFonts w:hint="cs"/>
          <w:rtl/>
          <w:lang w:bidi="fa-IR"/>
        </w:rPr>
        <w:t>.</w:t>
      </w:r>
      <w:r w:rsidR="00BB37B0" w:rsidRPr="003D7325">
        <w:rPr>
          <w:rStyle w:val="a7"/>
          <w:rFonts w:cs="B Lotus"/>
          <w:sz w:val="28"/>
          <w:szCs w:val="28"/>
          <w:rtl/>
          <w:lang w:bidi="fa-IR"/>
        </w:rPr>
        <w:footnoteReference w:id="43"/>
      </w:r>
      <w:r w:rsidR="00BB37B0">
        <w:rPr>
          <w:rFonts w:hint="cs"/>
          <w:rtl/>
          <w:lang w:bidi="fa-IR"/>
        </w:rPr>
        <w:t xml:space="preserve"> </w:t>
      </w:r>
    </w:p>
    <w:p w:rsidR="00BB37B0" w:rsidRDefault="004F6FB3" w:rsidP="08777A9A">
      <w:pPr>
        <w:ind w:firstLine="172"/>
        <w:rPr>
          <w:rFonts w:hint="cs"/>
          <w:rtl/>
          <w:lang w:bidi="fa-IR"/>
        </w:rPr>
      </w:pPr>
      <w:r>
        <w:rPr>
          <w:rFonts w:hint="cs"/>
          <w:rtl/>
          <w:lang w:bidi="fa-IR"/>
        </w:rPr>
        <w:t>3-</w:t>
      </w:r>
      <w:r w:rsidR="005A045E">
        <w:rPr>
          <w:rFonts w:hint="cs"/>
          <w:rtl/>
          <w:lang w:bidi="fa-IR"/>
        </w:rPr>
        <w:t xml:space="preserve"> همچنانکه </w:t>
      </w:r>
      <w:r w:rsidR="00C244AE">
        <w:rPr>
          <w:rFonts w:hint="cs"/>
          <w:rtl/>
          <w:lang w:bidi="fa-IR"/>
        </w:rPr>
        <w:t xml:space="preserve">سنت به معنی توجه </w:t>
      </w:r>
      <w:r w:rsidR="089D3C61">
        <w:rPr>
          <w:rFonts w:hint="cs"/>
          <w:rtl/>
          <w:lang w:bidi="fa-IR"/>
        </w:rPr>
        <w:t xml:space="preserve">به اشیاء </w:t>
      </w:r>
      <w:r w:rsidR="00C244AE">
        <w:rPr>
          <w:rFonts w:hint="cs"/>
          <w:rtl/>
          <w:lang w:bidi="fa-IR"/>
        </w:rPr>
        <w:t xml:space="preserve">و رعایت </w:t>
      </w:r>
      <w:r w:rsidR="089D3C61">
        <w:rPr>
          <w:rFonts w:hint="cs"/>
          <w:rtl/>
          <w:lang w:bidi="fa-IR"/>
        </w:rPr>
        <w:t>آنها</w:t>
      </w:r>
      <w:r w:rsidR="00C244AE">
        <w:rPr>
          <w:rFonts w:hint="cs"/>
          <w:rtl/>
          <w:lang w:bidi="fa-IR"/>
        </w:rPr>
        <w:t xml:space="preserve"> به کار </w:t>
      </w:r>
      <w:r w:rsidR="089D3C61">
        <w:rPr>
          <w:rFonts w:hint="cs"/>
          <w:rtl/>
          <w:lang w:bidi="fa-IR"/>
        </w:rPr>
        <w:t>رفته است</w:t>
      </w:r>
      <w:r w:rsidR="00C244AE">
        <w:rPr>
          <w:rFonts w:hint="cs"/>
          <w:rtl/>
          <w:lang w:bidi="fa-IR"/>
        </w:rPr>
        <w:t>، گفته می‌شود</w:t>
      </w:r>
      <w:r w:rsidR="08E041FF">
        <w:rPr>
          <w:rFonts w:hint="cs"/>
          <w:rtl/>
          <w:lang w:bidi="fa-IR"/>
        </w:rPr>
        <w:t>:</w:t>
      </w:r>
      <w:r w:rsidR="00C244AE">
        <w:rPr>
          <w:rFonts w:hint="cs"/>
          <w:rtl/>
          <w:lang w:bidi="fa-IR"/>
        </w:rPr>
        <w:t xml:space="preserve"> سن</w:t>
      </w:r>
      <w:r w:rsidR="089D3C61">
        <w:rPr>
          <w:rFonts w:hint="cs"/>
          <w:rtl/>
          <w:lang w:bidi="fa-IR"/>
        </w:rPr>
        <w:t>َّ</w:t>
      </w:r>
      <w:r w:rsidR="00C244AE">
        <w:rPr>
          <w:rFonts w:hint="cs"/>
          <w:rtl/>
          <w:lang w:bidi="fa-IR"/>
        </w:rPr>
        <w:t xml:space="preserve"> الابل</w:t>
      </w:r>
      <w:r w:rsidR="003B1FBF" w:rsidRPr="003D7325">
        <w:rPr>
          <w:rStyle w:val="a7"/>
          <w:rFonts w:cs="B Lotus"/>
          <w:sz w:val="28"/>
          <w:szCs w:val="28"/>
          <w:rtl/>
          <w:lang w:bidi="fa-IR"/>
        </w:rPr>
        <w:footnoteReference w:id="44"/>
      </w:r>
      <w:r w:rsidR="00C244AE">
        <w:rPr>
          <w:rFonts w:hint="cs"/>
          <w:rtl/>
          <w:lang w:bidi="fa-IR"/>
        </w:rPr>
        <w:t xml:space="preserve"> </w:t>
      </w:r>
      <w:r w:rsidR="00B96E78">
        <w:rPr>
          <w:rFonts w:hint="cs"/>
          <w:rtl/>
          <w:lang w:bidi="fa-IR"/>
        </w:rPr>
        <w:t>هر گاه به آنها خوب رسیدگی کن</w:t>
      </w:r>
      <w:r w:rsidR="083546F5">
        <w:rPr>
          <w:rFonts w:hint="cs"/>
          <w:rtl/>
          <w:lang w:bidi="fa-IR"/>
        </w:rPr>
        <w:t>ن</w:t>
      </w:r>
      <w:r w:rsidR="00B96E78">
        <w:rPr>
          <w:rFonts w:hint="cs"/>
          <w:rtl/>
          <w:lang w:bidi="fa-IR"/>
        </w:rPr>
        <w:t>د و مواظبت نمای</w:t>
      </w:r>
      <w:r w:rsidR="083546F5">
        <w:rPr>
          <w:rFonts w:hint="cs"/>
          <w:rtl/>
          <w:lang w:bidi="fa-IR"/>
        </w:rPr>
        <w:t>ن</w:t>
      </w:r>
      <w:r w:rsidR="00B96E78">
        <w:rPr>
          <w:rFonts w:hint="cs"/>
          <w:rtl/>
          <w:lang w:bidi="fa-IR"/>
        </w:rPr>
        <w:t>د، و رفتاری که پیامبر</w:t>
      </w:r>
      <w:r w:rsidR="00B96E78">
        <w:rPr>
          <w:rFonts w:hint="cs"/>
          <w:lang w:bidi="fa-IR"/>
        </w:rPr>
        <w:sym w:font="AGA Arabesque" w:char="F075"/>
      </w:r>
      <w:r w:rsidR="003602F2">
        <w:rPr>
          <w:rFonts w:hint="cs"/>
          <w:rtl/>
          <w:lang w:bidi="fa-IR"/>
        </w:rPr>
        <w:t xml:space="preserve"> برآن دوام داشته سنت گفته شده است به </w:t>
      </w:r>
      <w:r w:rsidR="089D3C61">
        <w:rPr>
          <w:rFonts w:hint="cs"/>
          <w:rtl/>
          <w:lang w:bidi="fa-IR"/>
        </w:rPr>
        <w:t xml:space="preserve">خاطر </w:t>
      </w:r>
      <w:r w:rsidR="007A791F">
        <w:rPr>
          <w:rFonts w:hint="cs"/>
          <w:rtl/>
          <w:lang w:bidi="fa-IR"/>
        </w:rPr>
        <w:t>اینکه</w:t>
      </w:r>
      <w:r w:rsidR="00D17863">
        <w:rPr>
          <w:rFonts w:hint="cs"/>
          <w:rtl/>
          <w:lang w:bidi="fa-IR"/>
        </w:rPr>
        <w:t xml:space="preserve"> حضرت</w:t>
      </w:r>
      <w:r w:rsidR="00D17863">
        <w:rPr>
          <w:rFonts w:hint="cs"/>
          <w:lang w:bidi="fa-IR"/>
        </w:rPr>
        <w:sym w:font="AGA Arabesque" w:char="F072"/>
      </w:r>
      <w:r w:rsidR="00D17863">
        <w:rPr>
          <w:rFonts w:hint="cs"/>
          <w:rtl/>
          <w:lang w:bidi="fa-IR"/>
        </w:rPr>
        <w:t xml:space="preserve"> </w:t>
      </w:r>
      <w:r w:rsidR="00726340">
        <w:rPr>
          <w:rFonts w:hint="cs"/>
          <w:rtl/>
          <w:lang w:bidi="fa-IR"/>
        </w:rPr>
        <w:t>بر آن کار استمرار داشته است.</w:t>
      </w:r>
      <w:r w:rsidR="00726340" w:rsidRPr="003D7325">
        <w:rPr>
          <w:rStyle w:val="a7"/>
          <w:rFonts w:cs="B Lotus"/>
          <w:sz w:val="28"/>
          <w:szCs w:val="28"/>
          <w:rtl/>
          <w:lang w:bidi="fa-IR"/>
        </w:rPr>
        <w:footnoteReference w:id="45"/>
      </w:r>
      <w:r w:rsidR="00726340">
        <w:rPr>
          <w:rFonts w:hint="cs"/>
          <w:rtl/>
          <w:lang w:bidi="fa-IR"/>
        </w:rPr>
        <w:t xml:space="preserve"> </w:t>
      </w:r>
    </w:p>
    <w:p w:rsidR="0008459D" w:rsidRDefault="006452D2" w:rsidP="08777A9A">
      <w:pPr>
        <w:ind w:firstLine="172"/>
        <w:rPr>
          <w:rFonts w:hint="cs"/>
          <w:rtl/>
          <w:lang w:bidi="fa-IR"/>
        </w:rPr>
      </w:pPr>
      <w:r>
        <w:rPr>
          <w:rFonts w:hint="cs"/>
          <w:rtl/>
          <w:lang w:bidi="fa-IR"/>
        </w:rPr>
        <w:t>4</w:t>
      </w:r>
      <w:r w:rsidR="081705B8">
        <w:rPr>
          <w:rFonts w:hint="cs"/>
          <w:rtl/>
          <w:lang w:bidi="fa-IR"/>
        </w:rPr>
        <w:t xml:space="preserve"> </w:t>
      </w:r>
      <w:r>
        <w:rPr>
          <w:rFonts w:hint="cs"/>
          <w:rtl/>
          <w:lang w:bidi="fa-IR"/>
        </w:rPr>
        <w:t>- سنت به معنی بیان هم می‌آید، گفته</w:t>
      </w:r>
      <w:r w:rsidR="00C13DF1">
        <w:rPr>
          <w:rFonts w:hint="cs"/>
          <w:rtl/>
          <w:lang w:bidi="fa-IR"/>
        </w:rPr>
        <w:t xml:space="preserve"> می‌شود</w:t>
      </w:r>
      <w:r w:rsidR="08E041FF">
        <w:rPr>
          <w:rFonts w:hint="cs"/>
          <w:rtl/>
          <w:lang w:bidi="fa-IR"/>
        </w:rPr>
        <w:t>:</w:t>
      </w:r>
      <w:r w:rsidR="00C13DF1">
        <w:rPr>
          <w:rFonts w:hint="cs"/>
          <w:rtl/>
          <w:lang w:bidi="fa-IR"/>
        </w:rPr>
        <w:t xml:space="preserve"> سن</w:t>
      </w:r>
      <w:r w:rsidR="08343D6F">
        <w:rPr>
          <w:rFonts w:hint="cs"/>
          <w:rtl/>
          <w:lang w:bidi="fa-IR"/>
        </w:rPr>
        <w:t>َّ</w:t>
      </w:r>
      <w:r w:rsidR="00E34975">
        <w:rPr>
          <w:rFonts w:hint="cs"/>
          <w:rtl/>
          <w:lang w:bidi="fa-IR"/>
        </w:rPr>
        <w:t xml:space="preserve"> </w:t>
      </w:r>
      <w:r w:rsidR="00663DA0">
        <w:rPr>
          <w:rFonts w:hint="cs"/>
          <w:rtl/>
          <w:lang w:bidi="fa-IR"/>
        </w:rPr>
        <w:t xml:space="preserve">الامر، یعنی </w:t>
      </w:r>
      <w:r w:rsidR="00D27EC3">
        <w:rPr>
          <w:rFonts w:hint="cs"/>
          <w:rtl/>
          <w:lang w:bidi="fa-IR"/>
        </w:rPr>
        <w:t>آن امر را بیا</w:t>
      </w:r>
      <w:r w:rsidR="00B04EAD">
        <w:rPr>
          <w:rFonts w:hint="cs"/>
          <w:rtl/>
          <w:lang w:bidi="fa-IR"/>
        </w:rPr>
        <w:t xml:space="preserve">ن کرد، و در حدیث </w:t>
      </w:r>
      <w:r w:rsidR="08343D6F">
        <w:rPr>
          <w:rFonts w:hint="cs"/>
          <w:rtl/>
          <w:lang w:bidi="fa-IR"/>
        </w:rPr>
        <w:t xml:space="preserve">هست که </w:t>
      </w:r>
      <w:r w:rsidR="00721191" w:rsidRPr="089D3C61">
        <w:rPr>
          <w:rFonts w:hint="cs"/>
          <w:b/>
          <w:bCs/>
          <w:sz w:val="32"/>
          <w:szCs w:val="32"/>
          <w:rtl/>
          <w:lang w:bidi="fa-IR"/>
        </w:rPr>
        <w:t xml:space="preserve">«انی </w:t>
      </w:r>
      <w:r w:rsidR="005E55D9" w:rsidRPr="089D3C61">
        <w:rPr>
          <w:rFonts w:hint="cs"/>
          <w:b/>
          <w:bCs/>
          <w:sz w:val="32"/>
          <w:szCs w:val="32"/>
          <w:rtl/>
          <w:lang w:bidi="fa-IR"/>
        </w:rPr>
        <w:t>لان</w:t>
      </w:r>
      <w:r w:rsidR="00B0668B" w:rsidRPr="089D3C61">
        <w:rPr>
          <w:rFonts w:hint="cs"/>
          <w:b/>
          <w:bCs/>
          <w:sz w:val="32"/>
          <w:szCs w:val="32"/>
          <w:rtl/>
          <w:lang w:bidi="fa-IR"/>
        </w:rPr>
        <w:t>س</w:t>
      </w:r>
      <w:r w:rsidR="005E55D9" w:rsidRPr="089D3C61">
        <w:rPr>
          <w:rFonts w:hint="cs"/>
          <w:b/>
          <w:bCs/>
          <w:sz w:val="32"/>
          <w:szCs w:val="32"/>
          <w:rtl/>
          <w:lang w:bidi="fa-IR"/>
        </w:rPr>
        <w:t xml:space="preserve">ی </w:t>
      </w:r>
      <w:r w:rsidR="00B0668B" w:rsidRPr="089D3C61">
        <w:rPr>
          <w:rFonts w:hint="cs"/>
          <w:b/>
          <w:bCs/>
          <w:sz w:val="32"/>
          <w:szCs w:val="32"/>
          <w:rtl/>
          <w:lang w:bidi="fa-IR"/>
        </w:rPr>
        <w:t>او انسی</w:t>
      </w:r>
      <w:r w:rsidR="00BB5011" w:rsidRPr="089D3C61">
        <w:rPr>
          <w:rFonts w:hint="cs"/>
          <w:b/>
          <w:bCs/>
          <w:sz w:val="32"/>
          <w:szCs w:val="32"/>
          <w:rtl/>
          <w:lang w:bidi="fa-IR"/>
        </w:rPr>
        <w:t xml:space="preserve"> لاسن</w:t>
      </w:r>
      <w:r w:rsidR="00B256AE" w:rsidRPr="089D3C61">
        <w:rPr>
          <w:rFonts w:hint="cs"/>
          <w:b/>
          <w:bCs/>
          <w:sz w:val="32"/>
          <w:szCs w:val="32"/>
          <w:rtl/>
          <w:lang w:bidi="fa-IR"/>
        </w:rPr>
        <w:t>»</w:t>
      </w:r>
      <w:r w:rsidR="00B256AE" w:rsidRPr="089D3C61">
        <w:rPr>
          <w:rStyle w:val="a7"/>
          <w:rFonts w:cs="B Lotus"/>
          <w:sz w:val="28"/>
          <w:szCs w:val="28"/>
          <w:rtl/>
          <w:lang w:bidi="fa-IR"/>
        </w:rPr>
        <w:footnoteReference w:id="46"/>
      </w:r>
      <w:r w:rsidR="00B256AE">
        <w:rPr>
          <w:rFonts w:hint="cs"/>
          <w:rtl/>
          <w:lang w:bidi="fa-IR"/>
        </w:rPr>
        <w:t xml:space="preserve"> </w:t>
      </w:r>
      <w:r w:rsidR="08343D6F">
        <w:rPr>
          <w:rFonts w:hint="cs"/>
          <w:rtl/>
          <w:lang w:bidi="fa-IR"/>
        </w:rPr>
        <w:t>یعنی «</w:t>
      </w:r>
      <w:r w:rsidR="00B256AE">
        <w:rPr>
          <w:rFonts w:hint="cs"/>
          <w:rtl/>
          <w:lang w:bidi="fa-IR"/>
        </w:rPr>
        <w:t>من</w:t>
      </w:r>
      <w:r w:rsidR="00176A30">
        <w:rPr>
          <w:rFonts w:hint="cs"/>
          <w:rtl/>
          <w:lang w:bidi="fa-IR"/>
        </w:rPr>
        <w:t xml:space="preserve"> </w:t>
      </w:r>
      <w:r w:rsidR="00B256AE">
        <w:rPr>
          <w:rFonts w:hint="cs"/>
          <w:rtl/>
          <w:lang w:bidi="fa-IR"/>
        </w:rPr>
        <w:t>هر</w:t>
      </w:r>
      <w:r w:rsidR="00176A30">
        <w:rPr>
          <w:rFonts w:hint="cs"/>
          <w:rtl/>
          <w:lang w:bidi="fa-IR"/>
        </w:rPr>
        <w:t xml:space="preserve"> </w:t>
      </w:r>
      <w:r w:rsidR="00B256AE">
        <w:rPr>
          <w:rFonts w:hint="cs"/>
          <w:rtl/>
          <w:lang w:bidi="fa-IR"/>
        </w:rPr>
        <w:t xml:space="preserve">چه از یاد می‌برم </w:t>
      </w:r>
      <w:r w:rsidR="008619A0">
        <w:rPr>
          <w:rFonts w:hint="cs"/>
          <w:rtl/>
          <w:lang w:bidi="fa-IR"/>
        </w:rPr>
        <w:t xml:space="preserve">یا از یاد می‌برم به این </w:t>
      </w:r>
      <w:r w:rsidR="00B535A0">
        <w:rPr>
          <w:rFonts w:hint="cs"/>
          <w:rtl/>
          <w:lang w:bidi="fa-IR"/>
        </w:rPr>
        <w:t xml:space="preserve">خاطر است تا مردم را به راه راست </w:t>
      </w:r>
      <w:r w:rsidR="00981712">
        <w:rPr>
          <w:rFonts w:hint="cs"/>
          <w:rtl/>
          <w:lang w:bidi="fa-IR"/>
        </w:rPr>
        <w:t xml:space="preserve">هدایت کنم و بیان نمایم که هر گاه فراموشی </w:t>
      </w:r>
      <w:r w:rsidR="007C0C87">
        <w:rPr>
          <w:rFonts w:hint="cs"/>
          <w:rtl/>
          <w:lang w:bidi="fa-IR"/>
        </w:rPr>
        <w:t>به آنها دست داد لازم</w:t>
      </w:r>
      <w:r w:rsidR="00F563D8">
        <w:rPr>
          <w:rFonts w:hint="cs"/>
          <w:rtl/>
          <w:lang w:bidi="fa-IR"/>
        </w:rPr>
        <w:t xml:space="preserve"> است چه کار کند.</w:t>
      </w:r>
      <w:r w:rsidR="08343D6F">
        <w:rPr>
          <w:rFonts w:hint="cs"/>
          <w:rtl/>
          <w:lang w:bidi="fa-IR"/>
        </w:rPr>
        <w:t>»</w:t>
      </w:r>
      <w:r w:rsidR="00F563D8" w:rsidRPr="003D7325">
        <w:rPr>
          <w:rStyle w:val="a7"/>
          <w:rFonts w:cs="B Lotus"/>
          <w:sz w:val="28"/>
          <w:szCs w:val="28"/>
          <w:rtl/>
          <w:lang w:bidi="fa-IR"/>
        </w:rPr>
        <w:footnoteReference w:id="47"/>
      </w:r>
      <w:r w:rsidR="00F563D8">
        <w:rPr>
          <w:rFonts w:hint="cs"/>
          <w:rtl/>
          <w:lang w:bidi="fa-IR"/>
        </w:rPr>
        <w:t xml:space="preserve"> </w:t>
      </w:r>
    </w:p>
    <w:p w:rsidR="007A791F" w:rsidRDefault="00A73D18" w:rsidP="08777A9A">
      <w:pPr>
        <w:ind w:firstLine="172"/>
        <w:rPr>
          <w:rFonts w:hint="cs"/>
          <w:rtl/>
          <w:lang w:bidi="fa-IR"/>
        </w:rPr>
      </w:pPr>
      <w:r>
        <w:rPr>
          <w:rFonts w:hint="cs"/>
          <w:rtl/>
          <w:lang w:bidi="fa-IR"/>
        </w:rPr>
        <w:t>5-</w:t>
      </w:r>
      <w:r w:rsidR="00803B07">
        <w:rPr>
          <w:rFonts w:hint="cs"/>
          <w:rtl/>
          <w:lang w:bidi="fa-IR"/>
        </w:rPr>
        <w:t xml:space="preserve"> همچنین سنت به معنی </w:t>
      </w:r>
      <w:r w:rsidR="001D5090">
        <w:rPr>
          <w:rFonts w:hint="cs"/>
          <w:rtl/>
          <w:lang w:bidi="fa-IR"/>
        </w:rPr>
        <w:t>دین و قانون خداون</w:t>
      </w:r>
      <w:r w:rsidR="001D6567">
        <w:rPr>
          <w:rFonts w:hint="cs"/>
          <w:rtl/>
          <w:lang w:bidi="fa-IR"/>
        </w:rPr>
        <w:t xml:space="preserve">د بکار می‌رود که شامل دستورات، امور </w:t>
      </w:r>
      <w:r w:rsidR="00234808">
        <w:rPr>
          <w:rFonts w:hint="cs"/>
          <w:rtl/>
          <w:lang w:bidi="fa-IR"/>
        </w:rPr>
        <w:t>جا</w:t>
      </w:r>
      <w:r w:rsidR="08343D6F">
        <w:rPr>
          <w:rFonts w:hint="cs"/>
          <w:rtl/>
          <w:lang w:bidi="fa-IR"/>
        </w:rPr>
        <w:t>یز</w:t>
      </w:r>
      <w:r w:rsidR="00234808">
        <w:rPr>
          <w:rFonts w:hint="cs"/>
          <w:rtl/>
          <w:lang w:bidi="fa-IR"/>
        </w:rPr>
        <w:t xml:space="preserve"> و ممنوع</w:t>
      </w:r>
      <w:r w:rsidR="009C2FD8">
        <w:rPr>
          <w:rFonts w:hint="cs"/>
          <w:rtl/>
          <w:lang w:bidi="fa-IR"/>
        </w:rPr>
        <w:t xml:space="preserve"> </w:t>
      </w:r>
      <w:r w:rsidR="00601825">
        <w:rPr>
          <w:rFonts w:hint="cs"/>
          <w:rtl/>
          <w:lang w:bidi="fa-IR"/>
        </w:rPr>
        <w:t>و سایر احکام دیگر است.</w:t>
      </w:r>
      <w:r w:rsidR="00601825" w:rsidRPr="003D7325">
        <w:rPr>
          <w:rStyle w:val="a7"/>
          <w:rFonts w:cs="B Lotus"/>
          <w:sz w:val="28"/>
          <w:szCs w:val="28"/>
          <w:rtl/>
          <w:lang w:bidi="fa-IR"/>
        </w:rPr>
        <w:footnoteReference w:id="48"/>
      </w:r>
      <w:r w:rsidR="00601825">
        <w:rPr>
          <w:rFonts w:hint="cs"/>
          <w:rtl/>
          <w:lang w:bidi="fa-IR"/>
        </w:rPr>
        <w:t xml:space="preserve"> </w:t>
      </w:r>
    </w:p>
    <w:p w:rsidR="007A791F" w:rsidRDefault="005D677E" w:rsidP="08777A9A">
      <w:pPr>
        <w:ind w:firstLine="172"/>
        <w:rPr>
          <w:rFonts w:hint="cs"/>
          <w:rtl/>
          <w:lang w:bidi="fa-IR"/>
        </w:rPr>
      </w:pPr>
      <w:r>
        <w:rPr>
          <w:rFonts w:hint="cs"/>
          <w:rtl/>
          <w:lang w:bidi="fa-IR"/>
        </w:rPr>
        <w:t>6- طبری</w:t>
      </w:r>
      <w:r w:rsidRPr="003D7325">
        <w:rPr>
          <w:rStyle w:val="a7"/>
          <w:rFonts w:cs="B Lotus"/>
          <w:sz w:val="28"/>
          <w:szCs w:val="28"/>
          <w:rtl/>
          <w:lang w:bidi="fa-IR"/>
        </w:rPr>
        <w:footnoteReference w:id="49"/>
      </w:r>
      <w:r>
        <w:rPr>
          <w:rFonts w:hint="cs"/>
          <w:rtl/>
          <w:lang w:bidi="fa-IR"/>
        </w:rPr>
        <w:t xml:space="preserve"> </w:t>
      </w:r>
      <w:r w:rsidR="005D391C">
        <w:rPr>
          <w:rFonts w:hint="cs"/>
          <w:rtl/>
          <w:lang w:bidi="fa-IR"/>
        </w:rPr>
        <w:t>می‌گوید</w:t>
      </w:r>
      <w:r w:rsidR="08E041FF">
        <w:rPr>
          <w:rFonts w:hint="cs"/>
          <w:rtl/>
          <w:lang w:bidi="fa-IR"/>
        </w:rPr>
        <w:t>:</w:t>
      </w:r>
      <w:r w:rsidR="005D391C">
        <w:rPr>
          <w:rFonts w:hint="cs"/>
          <w:rtl/>
          <w:lang w:bidi="fa-IR"/>
        </w:rPr>
        <w:t xml:space="preserve"> سنت</w:t>
      </w:r>
      <w:r w:rsidR="002511E4">
        <w:rPr>
          <w:rFonts w:hint="cs"/>
          <w:rtl/>
          <w:lang w:bidi="fa-IR"/>
        </w:rPr>
        <w:t xml:space="preserve"> به معنی الگوی شایسته</w:t>
      </w:r>
      <w:r w:rsidR="00A13BA5">
        <w:rPr>
          <w:rFonts w:hint="cs"/>
          <w:rtl/>
          <w:lang w:bidi="fa-IR"/>
        </w:rPr>
        <w:t xml:space="preserve"> و پیشوای پیروی شده است، و گفتار </w:t>
      </w:r>
      <w:r w:rsidR="00162D5A">
        <w:rPr>
          <w:rFonts w:hint="cs"/>
          <w:rtl/>
          <w:lang w:bidi="fa-IR"/>
        </w:rPr>
        <w:t xml:space="preserve">لبید پسر </w:t>
      </w:r>
      <w:r w:rsidR="007C6E20">
        <w:rPr>
          <w:rFonts w:hint="cs"/>
          <w:rtl/>
          <w:lang w:bidi="fa-IR"/>
        </w:rPr>
        <w:t>ربیعه به این معنی است</w:t>
      </w:r>
      <w:r w:rsidR="08343D6F">
        <w:rPr>
          <w:rFonts w:hint="cs"/>
          <w:rtl/>
          <w:lang w:bidi="fa-IR"/>
        </w:rPr>
        <w:t>:</w:t>
      </w:r>
      <w:r w:rsidR="007C6E20" w:rsidRPr="003D7325">
        <w:rPr>
          <w:rStyle w:val="a7"/>
          <w:rFonts w:cs="B Lotus"/>
          <w:sz w:val="28"/>
          <w:szCs w:val="28"/>
          <w:rtl/>
          <w:lang w:bidi="fa-IR"/>
        </w:rPr>
        <w:footnoteReference w:id="50"/>
      </w:r>
      <w:r w:rsidR="004420B4">
        <w:rPr>
          <w:rFonts w:hint="cs"/>
          <w:rtl/>
          <w:lang w:bidi="fa-IR"/>
        </w:rPr>
        <w:t xml:space="preserve"> </w:t>
      </w:r>
    </w:p>
    <w:p w:rsidR="007A791F" w:rsidRDefault="007A16C9" w:rsidP="08777A9A">
      <w:pPr>
        <w:tabs>
          <w:tab w:val="right" w:pos="6208"/>
        </w:tabs>
        <w:ind w:firstLine="172"/>
        <w:rPr>
          <w:rFonts w:hint="cs"/>
          <w:rtl/>
          <w:lang w:bidi="fa-IR"/>
        </w:rPr>
      </w:pPr>
      <w:r w:rsidRPr="08777A9A">
        <w:rPr>
          <w:rFonts w:ascii="Lotus Linotype" w:hAnsi="Lotus Linotype" w:cs="Lotus Linotype"/>
          <w:rtl/>
          <w:lang w:bidi="fa-IR"/>
        </w:rPr>
        <w:t xml:space="preserve">من معشر سنت لهم </w:t>
      </w:r>
      <w:r w:rsidR="08343D6F" w:rsidRPr="08777A9A">
        <w:rPr>
          <w:rFonts w:ascii="Lotus Linotype" w:hAnsi="Lotus Linotype" w:cs="Lotus Linotype"/>
          <w:rtl/>
          <w:lang w:bidi="fa-IR"/>
        </w:rPr>
        <w:t>آ</w:t>
      </w:r>
      <w:r w:rsidR="08777A9A">
        <w:rPr>
          <w:rFonts w:ascii="Lotus Linotype" w:hAnsi="Lotus Linotype" w:cs="Lotus Linotype"/>
          <w:rtl/>
          <w:lang w:bidi="fa-IR"/>
        </w:rPr>
        <w:t xml:space="preserve">باؤهم </w:t>
      </w:r>
      <w:r w:rsidR="08777A9A">
        <w:rPr>
          <w:rFonts w:ascii="Lotus Linotype" w:hAnsi="Lotus Linotype" w:cs="Lotus Linotype" w:hint="cs"/>
          <w:rtl/>
          <w:lang w:bidi="fa-IR"/>
        </w:rPr>
        <w:t xml:space="preserve">                     </w:t>
      </w:r>
      <w:r w:rsidRPr="08777A9A">
        <w:rPr>
          <w:rFonts w:ascii="Lotus Linotype" w:hAnsi="Lotus Linotype" w:cs="Lotus Linotype"/>
          <w:rtl/>
          <w:lang w:bidi="fa-IR"/>
        </w:rPr>
        <w:t>ولکل قوم سن</w:t>
      </w:r>
      <w:r w:rsidR="085B14F3" w:rsidRPr="08777A9A">
        <w:rPr>
          <w:rFonts w:ascii="Lotus Linotype" w:hAnsi="Lotus Linotype" w:cs="Lotus Linotype"/>
          <w:rtl/>
          <w:lang w:bidi="fa-IR"/>
        </w:rPr>
        <w:t>ة</w:t>
      </w:r>
      <w:r w:rsidRPr="08777A9A">
        <w:rPr>
          <w:rFonts w:ascii="Lotus Linotype" w:hAnsi="Lotus Linotype" w:cs="Lotus Linotype"/>
          <w:rtl/>
          <w:lang w:bidi="fa-IR"/>
        </w:rPr>
        <w:t xml:space="preserve"> و امامها</w:t>
      </w:r>
      <w:r w:rsidRPr="003D7325">
        <w:rPr>
          <w:rStyle w:val="a7"/>
          <w:rFonts w:cs="B Lotus"/>
          <w:sz w:val="28"/>
          <w:szCs w:val="28"/>
          <w:rtl/>
          <w:lang w:bidi="fa-IR"/>
        </w:rPr>
        <w:footnoteReference w:id="51"/>
      </w:r>
    </w:p>
    <w:p w:rsidR="007A791F" w:rsidRDefault="08E642DF" w:rsidP="08777A9A">
      <w:pPr>
        <w:ind w:firstLine="172"/>
        <w:rPr>
          <w:rFonts w:hint="cs"/>
          <w:rtl/>
          <w:lang w:bidi="fa-IR"/>
        </w:rPr>
      </w:pPr>
      <w:r>
        <w:rPr>
          <w:rFonts w:hint="cs"/>
          <w:rtl/>
          <w:lang w:bidi="fa-IR"/>
        </w:rPr>
        <w:t>«</w:t>
      </w:r>
      <w:r w:rsidR="003736D1">
        <w:rPr>
          <w:rFonts w:hint="cs"/>
          <w:rtl/>
          <w:lang w:bidi="fa-IR"/>
        </w:rPr>
        <w:t>از مردمانی هستم که اجدادش</w:t>
      </w:r>
      <w:r>
        <w:rPr>
          <w:rFonts w:hint="cs"/>
          <w:rtl/>
          <w:lang w:bidi="fa-IR"/>
        </w:rPr>
        <w:t>ان</w:t>
      </w:r>
      <w:r w:rsidR="003736D1">
        <w:rPr>
          <w:rFonts w:hint="cs"/>
          <w:rtl/>
          <w:lang w:bidi="fa-IR"/>
        </w:rPr>
        <w:t xml:space="preserve"> الگوهای</w:t>
      </w:r>
      <w:r w:rsidR="00BE37D3">
        <w:rPr>
          <w:rFonts w:hint="cs"/>
          <w:rtl/>
          <w:lang w:bidi="fa-IR"/>
        </w:rPr>
        <w:t xml:space="preserve"> شایسته‌</w:t>
      </w:r>
      <w:r>
        <w:rPr>
          <w:rFonts w:hint="cs"/>
          <w:rtl/>
          <w:lang w:bidi="fa-IR"/>
        </w:rPr>
        <w:t>ا</w:t>
      </w:r>
      <w:r w:rsidR="00BE37D3">
        <w:rPr>
          <w:rFonts w:hint="cs"/>
          <w:rtl/>
          <w:lang w:bidi="fa-IR"/>
        </w:rPr>
        <w:t xml:space="preserve">ی </w:t>
      </w:r>
      <w:r w:rsidR="0094590A">
        <w:rPr>
          <w:rFonts w:hint="cs"/>
          <w:rtl/>
          <w:lang w:bidi="fa-IR"/>
        </w:rPr>
        <w:t>برای آنها قرار داده‌اند و برای هر مردمی الگو و پیشوایی است.</w:t>
      </w:r>
      <w:r>
        <w:rPr>
          <w:rFonts w:hint="cs"/>
          <w:rtl/>
          <w:lang w:bidi="fa-IR"/>
        </w:rPr>
        <w:t>»</w:t>
      </w:r>
      <w:r w:rsidR="0094590A">
        <w:rPr>
          <w:rFonts w:hint="cs"/>
          <w:rtl/>
          <w:lang w:bidi="fa-IR"/>
        </w:rPr>
        <w:t xml:space="preserve"> </w:t>
      </w:r>
    </w:p>
    <w:p w:rsidR="0008459D" w:rsidRDefault="00587064" w:rsidP="08777A9A">
      <w:pPr>
        <w:ind w:firstLine="172"/>
        <w:rPr>
          <w:rFonts w:hint="cs"/>
          <w:rtl/>
          <w:lang w:bidi="fa-IR"/>
        </w:rPr>
      </w:pPr>
      <w:r>
        <w:rPr>
          <w:rFonts w:hint="cs"/>
          <w:rtl/>
          <w:lang w:bidi="fa-IR"/>
        </w:rPr>
        <w:t>7- قرطبی</w:t>
      </w:r>
      <w:r w:rsidRPr="003D7325">
        <w:rPr>
          <w:rStyle w:val="a7"/>
          <w:rFonts w:cs="B Lotus"/>
          <w:sz w:val="28"/>
          <w:szCs w:val="28"/>
          <w:rtl/>
          <w:lang w:bidi="fa-IR"/>
        </w:rPr>
        <w:footnoteReference w:id="52"/>
      </w:r>
      <w:r>
        <w:rPr>
          <w:rFonts w:hint="cs"/>
          <w:rtl/>
          <w:lang w:bidi="fa-IR"/>
        </w:rPr>
        <w:t xml:space="preserve"> </w:t>
      </w:r>
      <w:r w:rsidR="08E642DF">
        <w:rPr>
          <w:rFonts w:hint="cs"/>
          <w:rtl/>
          <w:lang w:bidi="fa-IR"/>
        </w:rPr>
        <w:t xml:space="preserve">هم </w:t>
      </w:r>
      <w:r w:rsidR="00E325FD">
        <w:rPr>
          <w:rFonts w:hint="cs"/>
          <w:rtl/>
          <w:lang w:bidi="fa-IR"/>
        </w:rPr>
        <w:t>از مفضل</w:t>
      </w:r>
      <w:r w:rsidR="00E325FD" w:rsidRPr="003D7325">
        <w:rPr>
          <w:rStyle w:val="a7"/>
          <w:rFonts w:cs="B Lotus"/>
          <w:sz w:val="28"/>
          <w:szCs w:val="28"/>
          <w:rtl/>
          <w:lang w:bidi="fa-IR"/>
        </w:rPr>
        <w:footnoteReference w:id="53"/>
      </w:r>
      <w:r w:rsidR="00E325FD">
        <w:rPr>
          <w:rFonts w:hint="cs"/>
          <w:rtl/>
          <w:lang w:bidi="fa-IR"/>
        </w:rPr>
        <w:t xml:space="preserve"> نقل کرده که سنت یعنی امت، و این بیت را سروده است</w:t>
      </w:r>
      <w:r w:rsidR="08E041FF">
        <w:rPr>
          <w:rFonts w:hint="cs"/>
          <w:rtl/>
          <w:lang w:bidi="fa-IR"/>
        </w:rPr>
        <w:t>:</w:t>
      </w:r>
      <w:r w:rsidR="00E325FD">
        <w:rPr>
          <w:rFonts w:hint="cs"/>
          <w:rtl/>
          <w:lang w:bidi="fa-IR"/>
        </w:rPr>
        <w:t xml:space="preserve"> </w:t>
      </w:r>
    </w:p>
    <w:p w:rsidR="00587064" w:rsidRPr="08777A9A" w:rsidRDefault="009631AE" w:rsidP="08777A9A">
      <w:pPr>
        <w:tabs>
          <w:tab w:val="right" w:pos="6491"/>
        </w:tabs>
        <w:ind w:firstLine="172"/>
        <w:rPr>
          <w:rFonts w:ascii="Lotus Linotype" w:hAnsi="Lotus Linotype" w:cs="Lotus Linotype"/>
          <w:rtl/>
          <w:lang w:bidi="fa-IR"/>
        </w:rPr>
      </w:pPr>
      <w:r w:rsidRPr="08777A9A">
        <w:rPr>
          <w:rFonts w:ascii="Lotus Linotype" w:hAnsi="Lotus Linotype" w:cs="Lotus Linotype"/>
          <w:rtl/>
          <w:lang w:bidi="fa-IR"/>
        </w:rPr>
        <w:t>ما ع</w:t>
      </w:r>
      <w:r w:rsidR="002C2BAC" w:rsidRPr="08777A9A">
        <w:rPr>
          <w:rFonts w:ascii="Lotus Linotype" w:hAnsi="Lotus Linotype" w:cs="Lotus Linotype"/>
          <w:rtl/>
          <w:lang w:bidi="fa-IR"/>
        </w:rPr>
        <w:t>ا</w:t>
      </w:r>
      <w:r w:rsidRPr="08777A9A">
        <w:rPr>
          <w:rFonts w:ascii="Lotus Linotype" w:hAnsi="Lotus Linotype" w:cs="Lotus Linotype"/>
          <w:rtl/>
          <w:lang w:bidi="fa-IR"/>
        </w:rPr>
        <w:t xml:space="preserve">ین </w:t>
      </w:r>
      <w:r w:rsidR="007D4323" w:rsidRPr="08777A9A">
        <w:rPr>
          <w:rFonts w:ascii="Lotus Linotype" w:hAnsi="Lotus Linotype" w:cs="Lotus Linotype"/>
          <w:rtl/>
          <w:lang w:bidi="fa-IR"/>
        </w:rPr>
        <w:t>الناس من فضل کفضلهم</w:t>
      </w:r>
      <w:r w:rsidR="08777A9A">
        <w:rPr>
          <w:rFonts w:ascii="Lotus Linotype" w:hAnsi="Lotus Linotype" w:cs="Lotus Linotype"/>
          <w:rtl/>
          <w:lang w:bidi="fa-IR"/>
        </w:rPr>
        <w:t xml:space="preserve"> </w:t>
      </w:r>
      <w:r w:rsidR="08777A9A">
        <w:rPr>
          <w:rFonts w:ascii="Lotus Linotype" w:hAnsi="Lotus Linotype" w:cs="Lotus Linotype" w:hint="cs"/>
          <w:rtl/>
          <w:lang w:bidi="fa-IR"/>
        </w:rPr>
        <w:t xml:space="preserve">   </w:t>
      </w:r>
      <w:r w:rsidR="00703A1B" w:rsidRPr="08777A9A">
        <w:rPr>
          <w:rFonts w:ascii="Lotus Linotype" w:hAnsi="Lotus Linotype" w:cs="Lotus Linotype"/>
          <w:rtl/>
          <w:lang w:bidi="fa-IR"/>
        </w:rPr>
        <w:t>و لا رأو</w:t>
      </w:r>
      <w:r w:rsidR="08E642DF" w:rsidRPr="08777A9A">
        <w:rPr>
          <w:rFonts w:ascii="Lotus Linotype" w:hAnsi="Lotus Linotype" w:cs="Lotus Linotype"/>
          <w:rtl/>
          <w:lang w:bidi="fa-IR"/>
        </w:rPr>
        <w:t>ا</w:t>
      </w:r>
      <w:r w:rsidR="00703A1B" w:rsidRPr="08777A9A">
        <w:rPr>
          <w:rFonts w:ascii="Lotus Linotype" w:hAnsi="Lotus Linotype" w:cs="Lotus Linotype"/>
          <w:rtl/>
          <w:lang w:bidi="fa-IR"/>
        </w:rPr>
        <w:t xml:space="preserve"> مثلهم فی سالف</w:t>
      </w:r>
      <w:r w:rsidR="00CB6E07" w:rsidRPr="08777A9A">
        <w:rPr>
          <w:rFonts w:ascii="Lotus Linotype" w:hAnsi="Lotus Linotype" w:cs="Lotus Linotype"/>
          <w:rtl/>
          <w:lang w:bidi="fa-IR"/>
        </w:rPr>
        <w:t xml:space="preserve"> السنن</w:t>
      </w:r>
      <w:r w:rsidR="00AC52D1" w:rsidRPr="08777A9A">
        <w:rPr>
          <w:rStyle w:val="a7"/>
          <w:rFonts w:ascii="Lotus Linotype" w:hAnsi="Lotus Linotype" w:cs="Lotus Linotype"/>
          <w:sz w:val="28"/>
          <w:szCs w:val="28"/>
          <w:rtl/>
          <w:lang w:bidi="fa-IR"/>
        </w:rPr>
        <w:footnoteReference w:id="54"/>
      </w:r>
      <w:r w:rsidR="00AC52D1" w:rsidRPr="08777A9A">
        <w:rPr>
          <w:rFonts w:ascii="Lotus Linotype" w:hAnsi="Lotus Linotype" w:cs="Lotus Linotype"/>
          <w:rtl/>
          <w:lang w:bidi="fa-IR"/>
        </w:rPr>
        <w:t xml:space="preserve"> </w:t>
      </w:r>
    </w:p>
    <w:p w:rsidR="00587064" w:rsidRDefault="08E642DF" w:rsidP="08777A9A">
      <w:pPr>
        <w:ind w:firstLine="172"/>
        <w:rPr>
          <w:rFonts w:hint="cs"/>
          <w:rtl/>
          <w:lang w:bidi="fa-IR"/>
        </w:rPr>
      </w:pPr>
      <w:r>
        <w:rPr>
          <w:rFonts w:hint="cs"/>
          <w:rtl/>
          <w:lang w:bidi="fa-IR"/>
        </w:rPr>
        <w:t>«</w:t>
      </w:r>
      <w:r w:rsidR="00F5172F">
        <w:rPr>
          <w:rFonts w:hint="cs"/>
          <w:rtl/>
          <w:lang w:bidi="fa-IR"/>
        </w:rPr>
        <w:t xml:space="preserve">مردم </w:t>
      </w:r>
      <w:r>
        <w:rPr>
          <w:rFonts w:hint="cs"/>
          <w:rtl/>
          <w:lang w:bidi="fa-IR"/>
        </w:rPr>
        <w:t>کسانی با</w:t>
      </w:r>
      <w:r w:rsidR="08375984">
        <w:rPr>
          <w:rFonts w:hint="cs"/>
          <w:rtl/>
          <w:lang w:bidi="fa-IR"/>
        </w:rPr>
        <w:t xml:space="preserve"> شوکت و بزرگوارتر از</w:t>
      </w:r>
      <w:r w:rsidR="00F5172F">
        <w:rPr>
          <w:rFonts w:hint="cs"/>
          <w:rtl/>
          <w:lang w:bidi="fa-IR"/>
        </w:rPr>
        <w:t xml:space="preserve"> ایشان در میان </w:t>
      </w:r>
      <w:r>
        <w:rPr>
          <w:rFonts w:hint="cs"/>
          <w:rtl/>
          <w:lang w:bidi="fa-IR"/>
        </w:rPr>
        <w:t>ام</w:t>
      </w:r>
      <w:r w:rsidR="00F5172F">
        <w:rPr>
          <w:rFonts w:hint="cs"/>
          <w:rtl/>
          <w:lang w:bidi="fa-IR"/>
        </w:rPr>
        <w:t xml:space="preserve">ت‌های گذشته </w:t>
      </w:r>
      <w:r>
        <w:rPr>
          <w:rFonts w:hint="cs"/>
          <w:rtl/>
          <w:lang w:bidi="fa-IR"/>
        </w:rPr>
        <w:t>مشاهده نکرده و ندیده‌اند</w:t>
      </w:r>
      <w:r w:rsidR="00F5172F">
        <w:rPr>
          <w:rFonts w:hint="cs"/>
          <w:rtl/>
          <w:lang w:bidi="fa-IR"/>
        </w:rPr>
        <w:t>.</w:t>
      </w:r>
      <w:r>
        <w:rPr>
          <w:rFonts w:hint="cs"/>
          <w:rtl/>
          <w:lang w:bidi="fa-IR"/>
        </w:rPr>
        <w:t>»</w:t>
      </w:r>
      <w:r w:rsidR="00F5172F">
        <w:rPr>
          <w:rFonts w:hint="cs"/>
          <w:rtl/>
          <w:lang w:bidi="fa-IR"/>
        </w:rPr>
        <w:t xml:space="preserve"> </w:t>
      </w:r>
    </w:p>
    <w:p w:rsidR="08E642DF" w:rsidRDefault="00F5172F" w:rsidP="08777A9A">
      <w:pPr>
        <w:ind w:firstLine="172"/>
        <w:rPr>
          <w:rFonts w:hint="cs"/>
          <w:rtl/>
          <w:lang w:bidi="fa-IR"/>
        </w:rPr>
      </w:pPr>
      <w:r>
        <w:rPr>
          <w:rFonts w:hint="cs"/>
          <w:rtl/>
          <w:lang w:bidi="fa-IR"/>
        </w:rPr>
        <w:t>8- شوکانی</w:t>
      </w:r>
      <w:r w:rsidRPr="003D7325">
        <w:rPr>
          <w:rStyle w:val="a7"/>
          <w:rFonts w:cs="B Lotus"/>
          <w:sz w:val="28"/>
          <w:szCs w:val="28"/>
          <w:rtl/>
          <w:lang w:bidi="fa-IR"/>
        </w:rPr>
        <w:footnoteReference w:id="55"/>
      </w:r>
      <w:r>
        <w:rPr>
          <w:rFonts w:hint="cs"/>
          <w:rtl/>
          <w:lang w:bidi="fa-IR"/>
        </w:rPr>
        <w:t xml:space="preserve"> </w:t>
      </w:r>
      <w:r w:rsidR="08E642DF">
        <w:rPr>
          <w:rFonts w:hint="cs"/>
          <w:rtl/>
          <w:lang w:bidi="fa-IR"/>
        </w:rPr>
        <w:t xml:space="preserve">نیز </w:t>
      </w:r>
      <w:r w:rsidR="003A6546">
        <w:rPr>
          <w:rFonts w:hint="cs"/>
          <w:rtl/>
          <w:lang w:bidi="fa-IR"/>
        </w:rPr>
        <w:t>از کسا</w:t>
      </w:r>
      <w:r w:rsidR="08E642DF">
        <w:rPr>
          <w:rFonts w:hint="cs"/>
          <w:rtl/>
          <w:lang w:bidi="fa-IR"/>
        </w:rPr>
        <w:t>ئ</w:t>
      </w:r>
      <w:r w:rsidR="003A6546">
        <w:rPr>
          <w:rFonts w:hint="cs"/>
          <w:rtl/>
          <w:lang w:bidi="fa-IR"/>
        </w:rPr>
        <w:t>ی</w:t>
      </w:r>
      <w:r w:rsidR="003A6546" w:rsidRPr="003D7325">
        <w:rPr>
          <w:rStyle w:val="a7"/>
          <w:rFonts w:cs="B Lotus"/>
          <w:sz w:val="28"/>
          <w:szCs w:val="28"/>
          <w:rtl/>
          <w:lang w:bidi="fa-IR"/>
        </w:rPr>
        <w:footnoteReference w:id="56"/>
      </w:r>
      <w:r w:rsidR="003A6546">
        <w:rPr>
          <w:rFonts w:hint="cs"/>
          <w:rtl/>
          <w:lang w:bidi="fa-IR"/>
        </w:rPr>
        <w:t xml:space="preserve"> </w:t>
      </w:r>
      <w:r w:rsidR="00A11A65">
        <w:rPr>
          <w:rFonts w:hint="cs"/>
          <w:rtl/>
          <w:lang w:bidi="fa-IR"/>
        </w:rPr>
        <w:t>نقل کرده است که سنت به معنی دوام</w:t>
      </w:r>
      <w:r w:rsidR="00A11A65" w:rsidRPr="003D7325">
        <w:rPr>
          <w:rStyle w:val="a7"/>
          <w:rFonts w:cs="B Lotus"/>
          <w:sz w:val="28"/>
          <w:szCs w:val="28"/>
          <w:rtl/>
          <w:lang w:bidi="fa-IR"/>
        </w:rPr>
        <w:footnoteReference w:id="57"/>
      </w:r>
      <w:r w:rsidR="00A11A65">
        <w:rPr>
          <w:rFonts w:hint="cs"/>
          <w:rtl/>
          <w:lang w:bidi="fa-IR"/>
        </w:rPr>
        <w:t xml:space="preserve"> </w:t>
      </w:r>
      <w:r w:rsidR="00EE2F54">
        <w:rPr>
          <w:rFonts w:hint="cs"/>
          <w:rtl/>
          <w:lang w:bidi="fa-IR"/>
        </w:rPr>
        <w:t>و استمرار است</w:t>
      </w:r>
      <w:r w:rsidR="08E642DF">
        <w:rPr>
          <w:rFonts w:hint="cs"/>
          <w:rtl/>
          <w:lang w:bidi="fa-IR"/>
        </w:rPr>
        <w:t>.</w:t>
      </w:r>
    </w:p>
    <w:p w:rsidR="00587064" w:rsidRDefault="00EE2F54" w:rsidP="08777A9A">
      <w:pPr>
        <w:ind w:firstLine="172"/>
        <w:rPr>
          <w:rFonts w:hint="cs"/>
          <w:rtl/>
          <w:lang w:bidi="fa-IR"/>
        </w:rPr>
      </w:pPr>
      <w:r>
        <w:rPr>
          <w:rFonts w:hint="cs"/>
          <w:rtl/>
          <w:lang w:bidi="fa-IR"/>
        </w:rPr>
        <w:t xml:space="preserve"> اما </w:t>
      </w:r>
      <w:r w:rsidR="08E642DF">
        <w:rPr>
          <w:rFonts w:hint="cs"/>
          <w:rtl/>
          <w:lang w:bidi="fa-IR"/>
        </w:rPr>
        <w:t>خلاصه</w:t>
      </w:r>
      <w:r>
        <w:rPr>
          <w:rFonts w:hint="cs"/>
          <w:rtl/>
          <w:lang w:bidi="fa-IR"/>
        </w:rPr>
        <w:t xml:space="preserve"> مطلب چنانکه</w:t>
      </w:r>
      <w:r w:rsidR="00187211">
        <w:rPr>
          <w:rFonts w:hint="cs"/>
          <w:rtl/>
          <w:lang w:bidi="fa-IR"/>
        </w:rPr>
        <w:t xml:space="preserve"> دکتر محمد مصطفی اعظمی می‌گوید </w:t>
      </w:r>
      <w:r w:rsidR="00EF4630">
        <w:rPr>
          <w:rFonts w:hint="cs"/>
          <w:rtl/>
          <w:lang w:bidi="fa-IR"/>
        </w:rPr>
        <w:t>از این قرار است که</w:t>
      </w:r>
      <w:r w:rsidR="08E041FF">
        <w:rPr>
          <w:rFonts w:hint="cs"/>
          <w:rtl/>
          <w:lang w:bidi="fa-IR"/>
        </w:rPr>
        <w:t>:</w:t>
      </w:r>
      <w:r w:rsidR="00EF4630">
        <w:rPr>
          <w:rFonts w:hint="cs"/>
          <w:rtl/>
          <w:lang w:bidi="fa-IR"/>
        </w:rPr>
        <w:t xml:space="preserve"> سنت در لغت به معنای </w:t>
      </w:r>
      <w:r w:rsidR="00C44FA7">
        <w:rPr>
          <w:rFonts w:hint="cs"/>
          <w:rtl/>
          <w:lang w:bidi="fa-IR"/>
        </w:rPr>
        <w:t>راه و عادت و روش آمده است خواه نیک</w:t>
      </w:r>
      <w:r w:rsidR="00A6229D">
        <w:rPr>
          <w:rFonts w:hint="cs"/>
          <w:rtl/>
          <w:lang w:bidi="fa-IR"/>
        </w:rPr>
        <w:t xml:space="preserve"> باشد یا بد و اسلام (قرآن و پیامبر</w:t>
      </w:r>
      <w:r w:rsidR="00A6229D">
        <w:rPr>
          <w:rFonts w:hint="cs"/>
          <w:lang w:bidi="fa-IR"/>
        </w:rPr>
        <w:sym w:font="AGA Arabesque" w:char="F072"/>
      </w:r>
      <w:r w:rsidR="00B84011">
        <w:rPr>
          <w:rFonts w:hint="cs"/>
          <w:rtl/>
          <w:lang w:bidi="fa-IR"/>
        </w:rPr>
        <w:t xml:space="preserve"> </w:t>
      </w:r>
      <w:r w:rsidR="08E642DF">
        <w:rPr>
          <w:rFonts w:hint="cs"/>
          <w:rtl/>
          <w:lang w:bidi="fa-IR"/>
        </w:rPr>
        <w:t xml:space="preserve">) </w:t>
      </w:r>
      <w:r w:rsidR="00B84011">
        <w:rPr>
          <w:rFonts w:hint="cs"/>
          <w:rtl/>
          <w:lang w:bidi="fa-IR"/>
        </w:rPr>
        <w:t xml:space="preserve">آن را در آیات و احادیث گذشته چنانکه ذکر شد به معنی لغوی استعمال کرده است، سپس اسلام معنای سنت را در طریقت </w:t>
      </w:r>
      <w:r w:rsidR="00106C25">
        <w:rPr>
          <w:rFonts w:hint="cs"/>
          <w:rtl/>
          <w:lang w:bidi="fa-IR"/>
        </w:rPr>
        <w:t>پیامبر</w:t>
      </w:r>
      <w:r w:rsidR="00106C25">
        <w:rPr>
          <w:rFonts w:hint="cs"/>
          <w:lang w:bidi="fa-IR"/>
        </w:rPr>
        <w:sym w:font="AGA Arabesque" w:char="F072"/>
      </w:r>
      <w:r w:rsidR="00106C25">
        <w:rPr>
          <w:rFonts w:hint="cs"/>
          <w:rtl/>
          <w:lang w:bidi="fa-IR"/>
        </w:rPr>
        <w:t xml:space="preserve"> </w:t>
      </w:r>
      <w:r w:rsidR="00DA28D3">
        <w:rPr>
          <w:rFonts w:hint="cs"/>
          <w:rtl/>
          <w:lang w:bidi="fa-IR"/>
        </w:rPr>
        <w:t>و اصحابش منحصر نمود چنانکه</w:t>
      </w:r>
      <w:r w:rsidR="003B293B">
        <w:rPr>
          <w:rFonts w:hint="cs"/>
          <w:rtl/>
          <w:lang w:bidi="fa-IR"/>
        </w:rPr>
        <w:t xml:space="preserve"> در تعریف اصطلاحی سنت</w:t>
      </w:r>
      <w:r w:rsidR="00420386">
        <w:rPr>
          <w:rFonts w:hint="cs"/>
          <w:rtl/>
          <w:lang w:bidi="fa-IR"/>
        </w:rPr>
        <w:t xml:space="preserve"> خواهد آمد، و این بدین معنا نیست </w:t>
      </w:r>
      <w:r w:rsidR="002F4C65">
        <w:rPr>
          <w:rFonts w:hint="cs"/>
          <w:rtl/>
          <w:lang w:bidi="fa-IR"/>
        </w:rPr>
        <w:t xml:space="preserve">که معنای لغوی آن منسوخ شده یا از بین رفته است، بلکه </w:t>
      </w:r>
      <w:r w:rsidR="08E642DF">
        <w:rPr>
          <w:rFonts w:hint="cs"/>
          <w:rtl/>
          <w:lang w:bidi="fa-IR"/>
        </w:rPr>
        <w:t xml:space="preserve">از آن پس </w:t>
      </w:r>
      <w:r w:rsidR="002F4C65">
        <w:rPr>
          <w:rFonts w:hint="cs"/>
          <w:rtl/>
          <w:lang w:bidi="fa-IR"/>
        </w:rPr>
        <w:t xml:space="preserve">تنها در دایره‌ی کوچکتری کاربرد </w:t>
      </w:r>
      <w:r w:rsidR="08E642DF">
        <w:rPr>
          <w:rFonts w:hint="cs"/>
          <w:rtl/>
          <w:lang w:bidi="fa-IR"/>
        </w:rPr>
        <w:t xml:space="preserve">یافته </w:t>
      </w:r>
      <w:r w:rsidR="002F4C65">
        <w:rPr>
          <w:rFonts w:hint="cs"/>
          <w:rtl/>
          <w:lang w:bidi="fa-IR"/>
        </w:rPr>
        <w:t>و استعمال می‌شود.</w:t>
      </w:r>
      <w:r w:rsidR="002F4C65" w:rsidRPr="003D7325">
        <w:rPr>
          <w:rStyle w:val="a7"/>
          <w:rFonts w:cs="B Lotus"/>
          <w:sz w:val="28"/>
          <w:szCs w:val="28"/>
          <w:rtl/>
          <w:lang w:bidi="fa-IR"/>
        </w:rPr>
        <w:footnoteReference w:id="58"/>
      </w:r>
      <w:r w:rsidR="002F4C65">
        <w:rPr>
          <w:rFonts w:hint="cs"/>
          <w:rtl/>
          <w:lang w:bidi="fa-IR"/>
        </w:rPr>
        <w:t xml:space="preserve"> </w:t>
      </w:r>
    </w:p>
    <w:p w:rsidR="00587064" w:rsidRDefault="00587064" w:rsidP="08777A9A">
      <w:pPr>
        <w:ind w:firstLine="172"/>
        <w:rPr>
          <w:rFonts w:hint="cs"/>
          <w:rtl/>
          <w:lang w:bidi="fa-IR"/>
        </w:rPr>
      </w:pPr>
    </w:p>
    <w:p w:rsidR="007441C5" w:rsidRDefault="007441C5" w:rsidP="08D17FA3">
      <w:pPr>
        <w:pStyle w:val="3"/>
        <w:rPr>
          <w:rFonts w:hint="cs"/>
          <w:rtl/>
        </w:rPr>
      </w:pPr>
      <w:bookmarkStart w:id="17" w:name="_Toc225750269"/>
      <w:r>
        <w:rPr>
          <w:rFonts w:hint="cs"/>
          <w:rtl/>
        </w:rPr>
        <w:t>تعریف حدیث در لغت</w:t>
      </w:r>
      <w:bookmarkEnd w:id="17"/>
      <w:r>
        <w:rPr>
          <w:rFonts w:hint="cs"/>
          <w:rtl/>
        </w:rPr>
        <w:t xml:space="preserve"> </w:t>
      </w:r>
    </w:p>
    <w:p w:rsidR="00587064" w:rsidRDefault="00B369F8" w:rsidP="08777A9A">
      <w:pPr>
        <w:ind w:firstLine="172"/>
        <w:rPr>
          <w:rFonts w:hint="cs"/>
          <w:rtl/>
          <w:lang w:bidi="fa-IR"/>
        </w:rPr>
      </w:pPr>
      <w:r>
        <w:rPr>
          <w:rFonts w:hint="cs"/>
          <w:rtl/>
          <w:lang w:bidi="fa-IR"/>
        </w:rPr>
        <w:t>«</w:t>
      </w:r>
      <w:r w:rsidR="00FF017A">
        <w:rPr>
          <w:rFonts w:hint="cs"/>
          <w:rtl/>
          <w:lang w:bidi="fa-IR"/>
        </w:rPr>
        <w:t>حدیث</w:t>
      </w:r>
      <w:r>
        <w:rPr>
          <w:rFonts w:hint="cs"/>
          <w:rtl/>
          <w:lang w:bidi="fa-IR"/>
        </w:rPr>
        <w:t>»</w:t>
      </w:r>
      <w:r w:rsidR="00FF017A">
        <w:rPr>
          <w:rFonts w:hint="cs"/>
          <w:rtl/>
          <w:lang w:bidi="fa-IR"/>
        </w:rPr>
        <w:t xml:space="preserve"> </w:t>
      </w:r>
      <w:r>
        <w:rPr>
          <w:rFonts w:hint="cs"/>
          <w:rtl/>
          <w:lang w:bidi="fa-IR"/>
        </w:rPr>
        <w:t xml:space="preserve">در لغت </w:t>
      </w:r>
      <w:r w:rsidR="00F271FA">
        <w:rPr>
          <w:rFonts w:hint="cs"/>
          <w:rtl/>
          <w:lang w:bidi="fa-IR"/>
        </w:rPr>
        <w:t>به معنی جدید، نو و ضد قدیم</w:t>
      </w:r>
      <w:r w:rsidR="007C4375">
        <w:rPr>
          <w:rFonts w:hint="cs"/>
          <w:rtl/>
          <w:lang w:bidi="fa-IR"/>
        </w:rPr>
        <w:t xml:space="preserve"> است. و اصل واژه از «حدث»</w:t>
      </w:r>
      <w:r w:rsidR="08375984">
        <w:rPr>
          <w:rFonts w:hint="cs"/>
          <w:rtl/>
          <w:lang w:bidi="fa-IR"/>
        </w:rPr>
        <w:t xml:space="preserve"> است كه</w:t>
      </w:r>
      <w:r w:rsidR="007C4375">
        <w:rPr>
          <w:rFonts w:hint="cs"/>
          <w:rtl/>
          <w:lang w:bidi="fa-IR"/>
        </w:rPr>
        <w:t xml:space="preserve"> </w:t>
      </w:r>
      <w:r w:rsidR="0056214A">
        <w:rPr>
          <w:rFonts w:hint="cs"/>
          <w:rtl/>
          <w:lang w:bidi="fa-IR"/>
        </w:rPr>
        <w:t>فقط یک معنی</w:t>
      </w:r>
      <w:r w:rsidR="08375984">
        <w:rPr>
          <w:rFonts w:hint="cs"/>
          <w:rtl/>
          <w:lang w:bidi="fa-IR"/>
        </w:rPr>
        <w:t xml:space="preserve"> دارد</w:t>
      </w:r>
      <w:r w:rsidR="00BD4DCE">
        <w:rPr>
          <w:rFonts w:hint="cs"/>
          <w:rtl/>
          <w:lang w:bidi="fa-IR"/>
        </w:rPr>
        <w:t xml:space="preserve"> و آن پیدایش چیزی </w:t>
      </w:r>
      <w:r w:rsidR="08E642DF">
        <w:rPr>
          <w:rFonts w:hint="cs"/>
          <w:rtl/>
          <w:lang w:bidi="fa-IR"/>
        </w:rPr>
        <w:t xml:space="preserve">است </w:t>
      </w:r>
      <w:r w:rsidR="00BD4DCE">
        <w:rPr>
          <w:rFonts w:hint="cs"/>
          <w:rtl/>
          <w:lang w:bidi="fa-IR"/>
        </w:rPr>
        <w:t>که قبلاً</w:t>
      </w:r>
      <w:r w:rsidR="00155B32">
        <w:rPr>
          <w:rFonts w:hint="cs"/>
          <w:rtl/>
          <w:lang w:bidi="fa-IR"/>
        </w:rPr>
        <w:t xml:space="preserve"> وجود نداشته است</w:t>
      </w:r>
      <w:r w:rsidR="08E642DF">
        <w:rPr>
          <w:rFonts w:hint="cs"/>
          <w:rtl/>
          <w:lang w:bidi="fa-IR"/>
        </w:rPr>
        <w:t>.</w:t>
      </w:r>
      <w:r w:rsidR="00155B32">
        <w:rPr>
          <w:rFonts w:hint="cs"/>
          <w:rtl/>
          <w:lang w:bidi="fa-IR"/>
        </w:rPr>
        <w:t xml:space="preserve"> </w:t>
      </w:r>
      <w:r w:rsidR="08E642DF">
        <w:rPr>
          <w:rFonts w:hint="cs"/>
          <w:rtl/>
          <w:lang w:bidi="fa-IR"/>
        </w:rPr>
        <w:t>«</w:t>
      </w:r>
      <w:r w:rsidR="00155B32">
        <w:rPr>
          <w:rFonts w:hint="cs"/>
          <w:rtl/>
          <w:lang w:bidi="fa-IR"/>
        </w:rPr>
        <w:t>حدیث</w:t>
      </w:r>
      <w:r w:rsidR="08E642DF">
        <w:rPr>
          <w:rFonts w:hint="cs"/>
          <w:rtl/>
          <w:lang w:bidi="fa-IR"/>
        </w:rPr>
        <w:t>»</w:t>
      </w:r>
      <w:r w:rsidR="00155B32">
        <w:rPr>
          <w:rFonts w:hint="cs"/>
          <w:rtl/>
          <w:lang w:bidi="fa-IR"/>
        </w:rPr>
        <w:t xml:space="preserve"> </w:t>
      </w:r>
      <w:r w:rsidR="08E642DF">
        <w:rPr>
          <w:rFonts w:hint="cs"/>
          <w:rtl/>
          <w:lang w:bidi="fa-IR"/>
        </w:rPr>
        <w:t xml:space="preserve">هم </w:t>
      </w:r>
      <w:r w:rsidR="00155B32">
        <w:rPr>
          <w:rFonts w:hint="cs"/>
          <w:rtl/>
          <w:lang w:bidi="fa-IR"/>
        </w:rPr>
        <w:t xml:space="preserve">به کلامی گفته می‌شود که </w:t>
      </w:r>
      <w:r w:rsidR="08E642DF">
        <w:rPr>
          <w:rFonts w:hint="cs"/>
          <w:rtl/>
          <w:lang w:bidi="fa-IR"/>
        </w:rPr>
        <w:t>سخنی را</w:t>
      </w:r>
      <w:r w:rsidR="00155B32">
        <w:rPr>
          <w:rFonts w:hint="cs"/>
          <w:rtl/>
          <w:lang w:bidi="fa-IR"/>
        </w:rPr>
        <w:t xml:space="preserve"> که قبلاً</w:t>
      </w:r>
      <w:r w:rsidR="006446FB">
        <w:rPr>
          <w:rFonts w:hint="cs"/>
          <w:rtl/>
          <w:lang w:bidi="fa-IR"/>
        </w:rPr>
        <w:t xml:space="preserve"> </w:t>
      </w:r>
      <w:r w:rsidR="00E00BAE">
        <w:rPr>
          <w:rFonts w:hint="cs"/>
          <w:rtl/>
          <w:lang w:bidi="fa-IR"/>
        </w:rPr>
        <w:t xml:space="preserve">وجود نداشته است ایجاد </w:t>
      </w:r>
      <w:r w:rsidR="08375984">
        <w:rPr>
          <w:rFonts w:hint="cs"/>
          <w:rtl/>
          <w:lang w:bidi="fa-IR"/>
        </w:rPr>
        <w:t>می‏</w:t>
      </w:r>
      <w:r w:rsidR="00E00BAE">
        <w:rPr>
          <w:rFonts w:hint="cs"/>
          <w:rtl/>
          <w:lang w:bidi="fa-IR"/>
        </w:rPr>
        <w:t>کند.</w:t>
      </w:r>
      <w:r w:rsidR="08375984" w:rsidRPr="003D7325">
        <w:rPr>
          <w:rStyle w:val="a7"/>
          <w:rFonts w:cs="B Lotus"/>
          <w:sz w:val="28"/>
          <w:szCs w:val="28"/>
          <w:rtl/>
          <w:lang w:bidi="fa-IR"/>
        </w:rPr>
        <w:footnoteReference w:id="59"/>
      </w:r>
      <w:r w:rsidR="00E00BAE">
        <w:rPr>
          <w:rFonts w:hint="cs"/>
          <w:rtl/>
          <w:lang w:bidi="fa-IR"/>
        </w:rPr>
        <w:t xml:space="preserve"> </w:t>
      </w:r>
      <w:r w:rsidR="00DD4E3E">
        <w:rPr>
          <w:rFonts w:hint="cs"/>
          <w:rtl/>
          <w:lang w:bidi="fa-IR"/>
        </w:rPr>
        <w:t xml:space="preserve">و به این جهت کلمات و عبارات </w:t>
      </w:r>
      <w:r w:rsidR="00F8668C">
        <w:rPr>
          <w:rFonts w:hint="cs"/>
          <w:rtl/>
          <w:lang w:bidi="fa-IR"/>
        </w:rPr>
        <w:t xml:space="preserve">حدیث نامیده شده‌اند، چون </w:t>
      </w:r>
      <w:r w:rsidR="00173BA1">
        <w:rPr>
          <w:rFonts w:hint="cs"/>
          <w:rtl/>
          <w:lang w:bidi="fa-IR"/>
        </w:rPr>
        <w:t xml:space="preserve">کلمات از حروف متوالی و پیوسته </w:t>
      </w:r>
      <w:r w:rsidR="00573C74">
        <w:rPr>
          <w:rFonts w:hint="cs"/>
          <w:rtl/>
          <w:lang w:bidi="fa-IR"/>
        </w:rPr>
        <w:t>ترکیب یافته، و هر کدام از این حروف</w:t>
      </w:r>
      <w:r w:rsidR="08375984">
        <w:rPr>
          <w:rFonts w:hint="cs"/>
          <w:rtl/>
          <w:lang w:bidi="fa-IR"/>
        </w:rPr>
        <w:t>،</w:t>
      </w:r>
      <w:r w:rsidR="00573C74">
        <w:rPr>
          <w:rFonts w:hint="cs"/>
          <w:rtl/>
          <w:lang w:bidi="fa-IR"/>
        </w:rPr>
        <w:t xml:space="preserve"> حرف بعد از خود را به وجود می‌آورد و یا اینکه </w:t>
      </w:r>
      <w:r w:rsidR="00745720">
        <w:rPr>
          <w:rFonts w:hint="cs"/>
          <w:rtl/>
          <w:lang w:bidi="fa-IR"/>
        </w:rPr>
        <w:t xml:space="preserve">شنیدن این حروف در قلب معانی و علوم زیادی </w:t>
      </w:r>
      <w:r w:rsidR="009F5093">
        <w:rPr>
          <w:rFonts w:hint="cs"/>
          <w:rtl/>
          <w:lang w:bidi="fa-IR"/>
        </w:rPr>
        <w:t xml:space="preserve">درست می‌کند، خدای </w:t>
      </w:r>
      <w:r w:rsidR="00157F4A">
        <w:rPr>
          <w:rFonts w:hint="cs"/>
          <w:rtl/>
          <w:lang w:bidi="fa-IR"/>
        </w:rPr>
        <w:t>بزرگ می‌فرماید</w:t>
      </w:r>
      <w:r w:rsidR="08E041FF">
        <w:rPr>
          <w:rFonts w:hint="cs"/>
          <w:rtl/>
          <w:lang w:bidi="fa-IR"/>
        </w:rPr>
        <w:t>:</w:t>
      </w:r>
      <w:r w:rsidR="00157F4A">
        <w:rPr>
          <w:rFonts w:hint="cs"/>
          <w:rtl/>
          <w:lang w:bidi="fa-IR"/>
        </w:rPr>
        <w:t xml:space="preserve"> </w:t>
      </w:r>
    </w:p>
    <w:p w:rsidR="0008459D" w:rsidRDefault="08375984" w:rsidP="08777A9A">
      <w:pPr>
        <w:tabs>
          <w:tab w:val="right" w:pos="6917"/>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525" w:eastAsia="Times New Roman" w:hAnsi="QCF_P525" w:cs="QCF_P525"/>
          <w:color w:val="000000"/>
          <w:sz w:val="32"/>
          <w:szCs w:val="32"/>
          <w:rtl/>
        </w:rPr>
        <w:t>ﭣ</w:t>
      </w:r>
      <w:r w:rsidR="08F30C44">
        <w:rPr>
          <w:rFonts w:ascii="QCF_P525" w:eastAsia="Times New Roman" w:hAnsi="QCF_P525" w:cs="QCF_P525"/>
          <w:color w:val="000000"/>
          <w:sz w:val="32"/>
          <w:szCs w:val="32"/>
          <w:rtl/>
        </w:rPr>
        <w:t xml:space="preserve"> </w:t>
      </w:r>
      <w:r>
        <w:rPr>
          <w:rFonts w:ascii="QCF_P525" w:eastAsia="Times New Roman" w:hAnsi="QCF_P525" w:cs="QCF_P525"/>
          <w:color w:val="000000"/>
          <w:sz w:val="32"/>
          <w:szCs w:val="32"/>
          <w:rtl/>
        </w:rPr>
        <w:t>ﭤ</w:t>
      </w:r>
      <w:r w:rsidR="08F30C44">
        <w:rPr>
          <w:rFonts w:ascii="QCF_P525" w:eastAsia="Times New Roman" w:hAnsi="QCF_P525" w:cs="QCF_P525"/>
          <w:color w:val="000000"/>
          <w:sz w:val="32"/>
          <w:szCs w:val="32"/>
          <w:rtl/>
        </w:rPr>
        <w:t xml:space="preserve"> </w:t>
      </w:r>
      <w:r>
        <w:rPr>
          <w:rFonts w:ascii="QCF_P525" w:eastAsia="Times New Roman" w:hAnsi="QCF_P525" w:cs="QCF_P525"/>
          <w:color w:val="000000"/>
          <w:sz w:val="32"/>
          <w:szCs w:val="32"/>
          <w:rtl/>
        </w:rPr>
        <w:t>ﭥ</w:t>
      </w:r>
      <w:r w:rsidR="08F30C44">
        <w:rPr>
          <w:rFonts w:ascii="QCF_P525" w:eastAsia="Times New Roman" w:hAnsi="QCF_P525" w:cs="QCF_P525"/>
          <w:color w:val="000000"/>
          <w:sz w:val="32"/>
          <w:szCs w:val="32"/>
          <w:rtl/>
        </w:rPr>
        <w:t xml:space="preserve"> </w:t>
      </w:r>
      <w:r>
        <w:rPr>
          <w:rFonts w:ascii="QCF_P525" w:eastAsia="Times New Roman" w:hAnsi="QCF_P525" w:cs="QCF_P525"/>
          <w:color w:val="000000"/>
          <w:sz w:val="32"/>
          <w:szCs w:val="32"/>
          <w:rtl/>
        </w:rPr>
        <w:t>ﭦ</w:t>
      </w:r>
      <w:r w:rsidR="08F30C44">
        <w:rPr>
          <w:rFonts w:ascii="QCF_P525" w:eastAsia="Times New Roman" w:hAnsi="QCF_P525" w:cs="QCF_P525"/>
          <w:color w:val="000000"/>
          <w:sz w:val="32"/>
          <w:szCs w:val="32"/>
          <w:rtl/>
        </w:rPr>
        <w:t xml:space="preserve"> </w:t>
      </w:r>
      <w:r>
        <w:rPr>
          <w:rFonts w:ascii="QCF_P525" w:eastAsia="Times New Roman" w:hAnsi="QCF_P525" w:cs="QCF_P525"/>
          <w:color w:val="000000"/>
          <w:sz w:val="32"/>
          <w:szCs w:val="32"/>
          <w:rtl/>
        </w:rPr>
        <w:t>ﭧ</w:t>
      </w:r>
      <w:r w:rsidR="08F30C44">
        <w:rPr>
          <w:rFonts w:ascii="QCF_P525" w:eastAsia="Times New Roman" w:hAnsi="QCF_P525" w:cs="QCF_P525"/>
          <w:color w:val="000000"/>
          <w:sz w:val="32"/>
          <w:szCs w:val="32"/>
          <w:rtl/>
        </w:rPr>
        <w:t xml:space="preserve">  </w:t>
      </w:r>
      <w:r>
        <w:rPr>
          <w:rFonts w:ascii="QCF_P525" w:eastAsia="Times New Roman" w:hAnsi="QCF_P525" w:cs="QCF_P525"/>
          <w:color w:val="000000"/>
          <w:sz w:val="32"/>
          <w:szCs w:val="32"/>
          <w:rtl/>
        </w:rPr>
        <w:t xml:space="preserve"> ﭨ</w:t>
      </w:r>
      <w:r w:rsidR="08F30C44">
        <w:rPr>
          <w:rFonts w:ascii="QCF_P525" w:eastAsia="Times New Roman" w:hAnsi="QCF_P525" w:cs="QCF_P525"/>
          <w:color w:val="000000"/>
          <w:sz w:val="32"/>
          <w:szCs w:val="32"/>
          <w:rtl/>
        </w:rPr>
        <w:t xml:space="preserve"> </w:t>
      </w:r>
      <w:r>
        <w:rPr>
          <w:rFonts w:ascii="QCF_P525" w:eastAsia="Times New Roman" w:hAnsi="QCF_P525" w:cs="QCF_P525"/>
          <w:color w:val="000000"/>
          <w:sz w:val="32"/>
          <w:szCs w:val="32"/>
          <w:rtl/>
        </w:rPr>
        <w:t xml:space="preserve"> ﭩ</w:t>
      </w:r>
      <w:r w:rsidR="08F30C44">
        <w:rPr>
          <w:rFonts w:ascii="QCF_P525" w:eastAsia="Times New Roman" w:hAnsi="QCF_P525" w:cs="QCF_P525"/>
          <w:color w:val="000000"/>
          <w:sz w:val="32"/>
          <w:szCs w:val="32"/>
          <w:rtl/>
        </w:rPr>
        <w:t xml:space="preserve"> </w:t>
      </w:r>
      <w:r>
        <w:rPr>
          <w:rFonts w:ascii="QCF_BSML" w:eastAsia="Times New Roman" w:hAnsi="QCF_BSML" w:cs="QCF_BSML"/>
          <w:color w:val="000000"/>
          <w:sz w:val="32"/>
          <w:szCs w:val="32"/>
          <w:rtl/>
        </w:rPr>
        <w:t>ﭼ</w:t>
      </w:r>
      <w:r w:rsidR="08777A9A">
        <w:rPr>
          <w:rFonts w:hint="cs"/>
          <w:sz w:val="32"/>
          <w:szCs w:val="32"/>
          <w:rtl/>
          <w:lang w:bidi="fa-IR"/>
        </w:rPr>
        <w:t xml:space="preserve"> </w:t>
      </w:r>
      <w:r w:rsidR="08777A9A" w:rsidRPr="000A6834">
        <w:rPr>
          <w:rFonts w:hint="cs"/>
          <w:sz w:val="32"/>
          <w:szCs w:val="32"/>
          <w:rtl/>
          <w:lang w:bidi="fa-IR"/>
        </w:rPr>
        <w:t xml:space="preserve"> </w:t>
      </w:r>
      <w:r w:rsidR="0008459D" w:rsidRPr="000A6834">
        <w:rPr>
          <w:rFonts w:hint="cs"/>
          <w:sz w:val="32"/>
          <w:szCs w:val="32"/>
          <w:rtl/>
          <w:lang w:bidi="fa-IR"/>
        </w:rPr>
        <w:t>(</w:t>
      </w:r>
      <w:r>
        <w:rPr>
          <w:rFonts w:hint="cs"/>
          <w:sz w:val="32"/>
          <w:szCs w:val="32"/>
          <w:rtl/>
          <w:lang w:bidi="fa-IR"/>
        </w:rPr>
        <w:t>طو</w:t>
      </w:r>
      <w:r w:rsidR="00AB2671">
        <w:rPr>
          <w:rFonts w:hint="cs"/>
          <w:sz w:val="32"/>
          <w:szCs w:val="32"/>
          <w:rtl/>
          <w:lang w:bidi="fa-IR"/>
        </w:rPr>
        <w:t xml:space="preserve">ر </w:t>
      </w:r>
      <w:r w:rsidR="0008459D" w:rsidRPr="000A6834">
        <w:rPr>
          <w:rFonts w:hint="cs"/>
          <w:sz w:val="32"/>
          <w:szCs w:val="32"/>
          <w:rtl/>
          <w:lang w:bidi="fa-IR"/>
        </w:rPr>
        <w:t xml:space="preserve">/ </w:t>
      </w:r>
      <w:r w:rsidR="00AB2671">
        <w:rPr>
          <w:rFonts w:hint="cs"/>
          <w:sz w:val="32"/>
          <w:szCs w:val="32"/>
          <w:rtl/>
          <w:lang w:bidi="fa-IR"/>
        </w:rPr>
        <w:t>34</w:t>
      </w:r>
      <w:r w:rsidR="0008459D" w:rsidRPr="000A6834">
        <w:rPr>
          <w:rFonts w:hint="cs"/>
          <w:sz w:val="32"/>
          <w:szCs w:val="32"/>
          <w:rtl/>
          <w:lang w:bidi="fa-IR"/>
        </w:rPr>
        <w:t>)</w:t>
      </w:r>
    </w:p>
    <w:p w:rsidR="0008459D" w:rsidRPr="000A6834" w:rsidRDefault="0008459D" w:rsidP="08777A9A">
      <w:pPr>
        <w:tabs>
          <w:tab w:val="right" w:pos="7385"/>
        </w:tabs>
        <w:ind w:firstLine="172"/>
        <w:rPr>
          <w:rFonts w:hint="cs"/>
          <w:sz w:val="26"/>
          <w:szCs w:val="26"/>
          <w:rtl/>
          <w:lang w:bidi="fa-IR"/>
        </w:rPr>
      </w:pPr>
      <w:r>
        <w:rPr>
          <w:rFonts w:hint="cs"/>
          <w:sz w:val="26"/>
          <w:szCs w:val="26"/>
          <w:rtl/>
          <w:lang w:bidi="fa-IR"/>
        </w:rPr>
        <w:t>«</w:t>
      </w:r>
      <w:r w:rsidR="000D6116">
        <w:rPr>
          <w:rFonts w:hint="cs"/>
          <w:sz w:val="26"/>
          <w:szCs w:val="26"/>
          <w:rtl/>
          <w:lang w:bidi="fa-IR"/>
        </w:rPr>
        <w:t xml:space="preserve">پس اگر راست می‌گویند </w:t>
      </w:r>
      <w:r w:rsidR="00422A65">
        <w:rPr>
          <w:rFonts w:hint="cs"/>
          <w:sz w:val="26"/>
          <w:szCs w:val="26"/>
          <w:rtl/>
          <w:lang w:bidi="fa-IR"/>
        </w:rPr>
        <w:t>سخنی همچون آن را بیاورند و ارائه دهند</w:t>
      </w:r>
      <w:r>
        <w:rPr>
          <w:rFonts w:hint="cs"/>
          <w:sz w:val="26"/>
          <w:szCs w:val="26"/>
          <w:rtl/>
          <w:lang w:bidi="fa-IR"/>
        </w:rPr>
        <w:t>».</w:t>
      </w:r>
    </w:p>
    <w:p w:rsidR="0008459D" w:rsidRDefault="00881344" w:rsidP="08777A9A">
      <w:pPr>
        <w:ind w:firstLine="172"/>
        <w:rPr>
          <w:rFonts w:hint="cs"/>
          <w:rtl/>
          <w:lang w:bidi="fa-IR"/>
        </w:rPr>
      </w:pPr>
      <w:r>
        <w:rPr>
          <w:rFonts w:hint="cs"/>
          <w:rtl/>
          <w:lang w:bidi="fa-IR"/>
        </w:rPr>
        <w:t xml:space="preserve">لفظ حدیث را بر خلاف قاعده کلی با احادیث </w:t>
      </w:r>
      <w:r w:rsidR="004F5EEC">
        <w:rPr>
          <w:rFonts w:hint="cs"/>
          <w:rtl/>
          <w:lang w:bidi="fa-IR"/>
        </w:rPr>
        <w:t xml:space="preserve">جمع می‌بندند، و </w:t>
      </w:r>
      <w:r w:rsidR="08E642DF">
        <w:rPr>
          <w:rFonts w:hint="cs"/>
          <w:rtl/>
          <w:lang w:bidi="fa-IR"/>
        </w:rPr>
        <w:t>ف</w:t>
      </w:r>
      <w:r w:rsidR="004F5EEC">
        <w:rPr>
          <w:rFonts w:hint="cs"/>
          <w:rtl/>
          <w:lang w:bidi="fa-IR"/>
        </w:rPr>
        <w:t>ر</w:t>
      </w:r>
      <w:r w:rsidR="08E642DF">
        <w:rPr>
          <w:rFonts w:hint="cs"/>
          <w:rtl/>
          <w:lang w:bidi="fa-IR"/>
        </w:rPr>
        <w:t>ّ</w:t>
      </w:r>
      <w:r w:rsidR="004F5EEC">
        <w:rPr>
          <w:rFonts w:hint="cs"/>
          <w:rtl/>
          <w:lang w:bidi="fa-IR"/>
        </w:rPr>
        <w:t xml:space="preserve">اء بر این باور است </w:t>
      </w:r>
      <w:r w:rsidR="00BC6CB2">
        <w:rPr>
          <w:rFonts w:hint="cs"/>
          <w:rtl/>
          <w:lang w:bidi="fa-IR"/>
        </w:rPr>
        <w:t xml:space="preserve">که مفرد احادیث </w:t>
      </w:r>
      <w:r w:rsidR="001C2369">
        <w:rPr>
          <w:rFonts w:hint="cs"/>
          <w:rtl/>
          <w:lang w:bidi="fa-IR"/>
        </w:rPr>
        <w:t>احدوثه</w:t>
      </w:r>
      <w:r w:rsidR="00131811">
        <w:rPr>
          <w:rFonts w:hint="cs"/>
          <w:rtl/>
          <w:lang w:bidi="fa-IR"/>
        </w:rPr>
        <w:t xml:space="preserve"> می‌باشد، سپس آن </w:t>
      </w:r>
      <w:r w:rsidR="08E642DF">
        <w:rPr>
          <w:rFonts w:hint="cs"/>
          <w:rtl/>
          <w:lang w:bidi="fa-IR"/>
        </w:rPr>
        <w:t xml:space="preserve">را </w:t>
      </w:r>
      <w:r w:rsidR="00131811">
        <w:rPr>
          <w:rFonts w:hint="cs"/>
          <w:rtl/>
          <w:lang w:bidi="fa-IR"/>
        </w:rPr>
        <w:t xml:space="preserve">برای </w:t>
      </w:r>
      <w:r w:rsidR="0000734F">
        <w:rPr>
          <w:rFonts w:hint="cs"/>
          <w:rtl/>
          <w:lang w:bidi="fa-IR"/>
        </w:rPr>
        <w:t xml:space="preserve">جمع </w:t>
      </w:r>
      <w:r w:rsidR="08E642DF">
        <w:rPr>
          <w:rFonts w:hint="cs"/>
          <w:rtl/>
          <w:lang w:bidi="fa-IR"/>
        </w:rPr>
        <w:t>بستن</w:t>
      </w:r>
      <w:r w:rsidR="0000734F">
        <w:rPr>
          <w:rFonts w:hint="cs"/>
          <w:rtl/>
          <w:lang w:bidi="fa-IR"/>
        </w:rPr>
        <w:t xml:space="preserve"> </w:t>
      </w:r>
      <w:r w:rsidR="00FA54A8">
        <w:rPr>
          <w:rFonts w:hint="cs"/>
          <w:rtl/>
          <w:lang w:bidi="fa-IR"/>
        </w:rPr>
        <w:t>حدیث هم استعمال کرده</w:t>
      </w:r>
      <w:r w:rsidR="00C779C7">
        <w:rPr>
          <w:rFonts w:hint="cs"/>
          <w:rtl/>
          <w:lang w:bidi="fa-IR"/>
        </w:rPr>
        <w:t>‌اند،</w:t>
      </w:r>
      <w:r w:rsidR="08375984">
        <w:rPr>
          <w:rFonts w:hint="cs"/>
          <w:rtl/>
          <w:lang w:bidi="fa-IR"/>
        </w:rPr>
        <w:t xml:space="preserve"> </w:t>
      </w:r>
      <w:r w:rsidR="08E642DF">
        <w:rPr>
          <w:rFonts w:hint="cs"/>
          <w:rtl/>
          <w:lang w:bidi="fa-IR"/>
        </w:rPr>
        <w:t>اما</w:t>
      </w:r>
      <w:r w:rsidR="00C779C7">
        <w:rPr>
          <w:rFonts w:hint="cs"/>
          <w:rtl/>
          <w:lang w:bidi="fa-IR"/>
        </w:rPr>
        <w:t xml:space="preserve"> </w:t>
      </w:r>
      <w:r w:rsidR="00655A8F">
        <w:rPr>
          <w:rFonts w:hint="cs"/>
          <w:rtl/>
          <w:lang w:bidi="fa-IR"/>
        </w:rPr>
        <w:t>ابن بر</w:t>
      </w:r>
      <w:r w:rsidR="08E642DF">
        <w:rPr>
          <w:rFonts w:hint="cs"/>
          <w:rtl/>
          <w:lang w:bidi="fa-IR"/>
        </w:rPr>
        <w:t>ّ</w:t>
      </w:r>
      <w:r w:rsidR="00655A8F">
        <w:rPr>
          <w:rFonts w:hint="cs"/>
          <w:rtl/>
          <w:lang w:bidi="fa-IR"/>
        </w:rPr>
        <w:t>ی گفته است</w:t>
      </w:r>
      <w:r w:rsidR="08E041FF">
        <w:rPr>
          <w:rFonts w:hint="cs"/>
          <w:rtl/>
          <w:lang w:bidi="fa-IR"/>
        </w:rPr>
        <w:t>:</w:t>
      </w:r>
      <w:r w:rsidR="00655A8F">
        <w:rPr>
          <w:rFonts w:hint="cs"/>
          <w:rtl/>
          <w:lang w:bidi="fa-IR"/>
        </w:rPr>
        <w:t xml:space="preserve"> چنین نیست که فراء گفته</w:t>
      </w:r>
      <w:r w:rsidR="088A7003">
        <w:rPr>
          <w:rFonts w:hint="cs"/>
          <w:rtl/>
          <w:lang w:bidi="fa-IR"/>
        </w:rPr>
        <w:t>،</w:t>
      </w:r>
      <w:r w:rsidR="00655A8F">
        <w:rPr>
          <w:rFonts w:hint="cs"/>
          <w:rtl/>
          <w:lang w:bidi="fa-IR"/>
        </w:rPr>
        <w:t xml:space="preserve"> چون </w:t>
      </w:r>
      <w:r w:rsidR="008B69D3">
        <w:rPr>
          <w:rFonts w:hint="cs"/>
          <w:rtl/>
          <w:lang w:bidi="fa-IR"/>
        </w:rPr>
        <w:t xml:space="preserve">احدوثه به معنی اعجوبه است، و گفته می‌شود فلانی احدوثه شده است </w:t>
      </w:r>
      <w:r w:rsidR="08851256">
        <w:rPr>
          <w:rFonts w:hint="cs"/>
          <w:rtl/>
          <w:lang w:bidi="fa-IR"/>
        </w:rPr>
        <w:t xml:space="preserve">یعنی </w:t>
      </w:r>
      <w:r w:rsidR="008B69D3">
        <w:rPr>
          <w:rFonts w:hint="cs"/>
          <w:rtl/>
          <w:lang w:bidi="fa-IR"/>
        </w:rPr>
        <w:t>اعجوبه</w:t>
      </w:r>
      <w:r w:rsidR="08851256">
        <w:rPr>
          <w:rFonts w:hint="cs"/>
          <w:rtl/>
          <w:lang w:bidi="fa-IR"/>
        </w:rPr>
        <w:t xml:space="preserve"> شده است</w:t>
      </w:r>
      <w:r w:rsidR="008B69D3">
        <w:rPr>
          <w:rFonts w:hint="cs"/>
          <w:rtl/>
          <w:lang w:bidi="fa-IR"/>
        </w:rPr>
        <w:t>،</w:t>
      </w:r>
      <w:r w:rsidR="08375984">
        <w:rPr>
          <w:rFonts w:hint="cs"/>
          <w:rtl/>
          <w:lang w:bidi="fa-IR"/>
        </w:rPr>
        <w:t xml:space="preserve"> </w:t>
      </w:r>
      <w:r w:rsidR="08851256">
        <w:rPr>
          <w:rFonts w:hint="cs"/>
          <w:rtl/>
          <w:lang w:bidi="fa-IR"/>
        </w:rPr>
        <w:t>لذا</w:t>
      </w:r>
      <w:r w:rsidR="008B69D3">
        <w:rPr>
          <w:rFonts w:hint="cs"/>
          <w:rtl/>
          <w:lang w:bidi="fa-IR"/>
        </w:rPr>
        <w:t xml:space="preserve"> </w:t>
      </w:r>
      <w:r w:rsidR="08851256">
        <w:rPr>
          <w:rFonts w:hint="cs"/>
          <w:rtl/>
          <w:lang w:bidi="fa-IR"/>
        </w:rPr>
        <w:t xml:space="preserve">مفرد </w:t>
      </w:r>
      <w:r w:rsidR="008B69D3">
        <w:rPr>
          <w:rFonts w:hint="cs"/>
          <w:rtl/>
          <w:lang w:bidi="fa-IR"/>
        </w:rPr>
        <w:t>احادیث پیامبر</w:t>
      </w:r>
      <w:r w:rsidR="008B69D3">
        <w:rPr>
          <w:rFonts w:hint="cs"/>
          <w:lang w:bidi="fa-IR"/>
        </w:rPr>
        <w:sym w:font="AGA Arabesque" w:char="F072"/>
      </w:r>
      <w:r w:rsidR="008B69D3">
        <w:rPr>
          <w:rFonts w:hint="cs"/>
          <w:rtl/>
          <w:lang w:bidi="fa-IR"/>
        </w:rPr>
        <w:t xml:space="preserve"> </w:t>
      </w:r>
      <w:r w:rsidR="00EE7248">
        <w:rPr>
          <w:rFonts w:hint="cs"/>
          <w:rtl/>
          <w:lang w:bidi="fa-IR"/>
        </w:rPr>
        <w:t>فقط حدیث است و بس.</w:t>
      </w:r>
      <w:r w:rsidR="00EE7248" w:rsidRPr="003D7325">
        <w:rPr>
          <w:rStyle w:val="a7"/>
          <w:rFonts w:cs="B Lotus"/>
          <w:sz w:val="28"/>
          <w:szCs w:val="28"/>
          <w:rtl/>
          <w:lang w:bidi="fa-IR"/>
        </w:rPr>
        <w:footnoteReference w:id="60"/>
      </w:r>
      <w:r w:rsidR="00EE7248">
        <w:rPr>
          <w:rFonts w:hint="cs"/>
          <w:rtl/>
          <w:lang w:bidi="fa-IR"/>
        </w:rPr>
        <w:t xml:space="preserve"> </w:t>
      </w:r>
    </w:p>
    <w:p w:rsidR="0008459D" w:rsidRDefault="00A735FE" w:rsidP="08777A9A">
      <w:pPr>
        <w:ind w:firstLine="172"/>
        <w:rPr>
          <w:rFonts w:hint="cs"/>
          <w:rtl/>
          <w:lang w:bidi="fa-IR"/>
        </w:rPr>
      </w:pPr>
      <w:r>
        <w:rPr>
          <w:rFonts w:hint="cs"/>
          <w:rtl/>
          <w:lang w:bidi="fa-IR"/>
        </w:rPr>
        <w:t>زمخشری</w:t>
      </w:r>
      <w:r w:rsidRPr="003D7325">
        <w:rPr>
          <w:rStyle w:val="a7"/>
          <w:rFonts w:cs="B Lotus"/>
          <w:sz w:val="28"/>
          <w:szCs w:val="28"/>
          <w:rtl/>
          <w:lang w:bidi="fa-IR"/>
        </w:rPr>
        <w:footnoteReference w:id="61"/>
      </w:r>
      <w:r>
        <w:rPr>
          <w:rFonts w:hint="cs"/>
          <w:rtl/>
          <w:lang w:bidi="fa-IR"/>
        </w:rPr>
        <w:t xml:space="preserve"> معتقد است </w:t>
      </w:r>
      <w:r w:rsidR="007D319C">
        <w:rPr>
          <w:rFonts w:hint="cs"/>
          <w:rtl/>
          <w:lang w:bidi="fa-IR"/>
        </w:rPr>
        <w:t>که احادیث اسم جمع</w:t>
      </w:r>
      <w:r w:rsidR="007D319C" w:rsidRPr="003D7325">
        <w:rPr>
          <w:rStyle w:val="a7"/>
          <w:rFonts w:cs="B Lotus"/>
          <w:sz w:val="28"/>
          <w:szCs w:val="28"/>
          <w:rtl/>
          <w:lang w:bidi="fa-IR"/>
        </w:rPr>
        <w:footnoteReference w:id="62"/>
      </w:r>
      <w:r w:rsidR="007D319C">
        <w:rPr>
          <w:rFonts w:hint="cs"/>
          <w:rtl/>
          <w:lang w:bidi="fa-IR"/>
        </w:rPr>
        <w:t xml:space="preserve"> است، ولی </w:t>
      </w:r>
      <w:r w:rsidR="08375984">
        <w:rPr>
          <w:rFonts w:hint="cs"/>
          <w:rtl/>
          <w:lang w:bidi="fa-IR"/>
        </w:rPr>
        <w:t>ابو</w:t>
      </w:r>
      <w:r w:rsidR="00BF2505">
        <w:rPr>
          <w:rFonts w:hint="cs"/>
          <w:rtl/>
          <w:lang w:bidi="fa-IR"/>
        </w:rPr>
        <w:t>حیان در کتاب بحر المحیط با او مخالفت نموده</w:t>
      </w:r>
      <w:r w:rsidR="00BF2505" w:rsidRPr="003D7325">
        <w:rPr>
          <w:rStyle w:val="a7"/>
          <w:rFonts w:cs="B Lotus"/>
          <w:sz w:val="28"/>
          <w:szCs w:val="28"/>
          <w:rtl/>
          <w:lang w:bidi="fa-IR"/>
        </w:rPr>
        <w:footnoteReference w:id="63"/>
      </w:r>
      <w:r w:rsidR="00BF2505">
        <w:rPr>
          <w:rFonts w:hint="cs"/>
          <w:rtl/>
          <w:lang w:bidi="fa-IR"/>
        </w:rPr>
        <w:t xml:space="preserve"> </w:t>
      </w:r>
      <w:r w:rsidR="00BC427A">
        <w:rPr>
          <w:rFonts w:hint="cs"/>
          <w:rtl/>
          <w:lang w:bidi="fa-IR"/>
        </w:rPr>
        <w:t xml:space="preserve">و گفته است </w:t>
      </w:r>
      <w:r w:rsidR="008846E7">
        <w:rPr>
          <w:rFonts w:hint="cs"/>
          <w:rtl/>
          <w:lang w:bidi="fa-IR"/>
        </w:rPr>
        <w:t>که کل احادیث</w:t>
      </w:r>
      <w:r w:rsidR="00356120">
        <w:rPr>
          <w:rFonts w:hint="cs"/>
          <w:rtl/>
          <w:lang w:bidi="fa-IR"/>
        </w:rPr>
        <w:t xml:space="preserve"> اسم جمع نیست، </w:t>
      </w:r>
      <w:r w:rsidR="00615546">
        <w:rPr>
          <w:rFonts w:hint="cs"/>
          <w:rtl/>
          <w:lang w:bidi="fa-IR"/>
        </w:rPr>
        <w:t>بلکه</w:t>
      </w:r>
      <w:r w:rsidR="00596E86">
        <w:rPr>
          <w:rFonts w:hint="cs"/>
          <w:rtl/>
          <w:lang w:bidi="fa-IR"/>
        </w:rPr>
        <w:t xml:space="preserve"> آن بر خلاف قاعده و قیاس </w:t>
      </w:r>
      <w:r w:rsidR="00A64F50">
        <w:rPr>
          <w:rFonts w:hint="cs"/>
          <w:rtl/>
          <w:lang w:bidi="fa-IR"/>
        </w:rPr>
        <w:t>جمع مکسر حدیث است</w:t>
      </w:r>
      <w:r w:rsidR="08A959E3">
        <w:rPr>
          <w:rFonts w:hint="cs"/>
          <w:rtl/>
          <w:lang w:bidi="fa-IR"/>
        </w:rPr>
        <w:t>.</w:t>
      </w:r>
      <w:r w:rsidR="00A64F50">
        <w:rPr>
          <w:rFonts w:hint="cs"/>
          <w:rtl/>
          <w:lang w:bidi="fa-IR"/>
        </w:rPr>
        <w:t xml:space="preserve"> </w:t>
      </w:r>
      <w:r w:rsidR="000E1001">
        <w:rPr>
          <w:rFonts w:hint="cs"/>
          <w:rtl/>
          <w:lang w:bidi="fa-IR"/>
        </w:rPr>
        <w:t>مانند اباطیل</w:t>
      </w:r>
      <w:r w:rsidR="08D15FA5">
        <w:rPr>
          <w:rFonts w:hint="cs"/>
          <w:rtl/>
          <w:lang w:bidi="fa-IR"/>
        </w:rPr>
        <w:t>،</w:t>
      </w:r>
      <w:r w:rsidR="000E1001">
        <w:rPr>
          <w:rFonts w:hint="cs"/>
          <w:rtl/>
          <w:lang w:bidi="fa-IR"/>
        </w:rPr>
        <w:t xml:space="preserve"> اما اسم جم</w:t>
      </w:r>
      <w:r w:rsidR="00CC5CE9">
        <w:rPr>
          <w:rFonts w:hint="cs"/>
          <w:rtl/>
          <w:lang w:bidi="fa-IR"/>
        </w:rPr>
        <w:t>ع</w:t>
      </w:r>
      <w:r w:rsidR="000E1001">
        <w:rPr>
          <w:rFonts w:hint="cs"/>
          <w:rtl/>
          <w:lang w:bidi="fa-IR"/>
        </w:rPr>
        <w:t>ی بر این وزن</w:t>
      </w:r>
      <w:r w:rsidR="00452393" w:rsidRPr="003D7325">
        <w:rPr>
          <w:rStyle w:val="a7"/>
          <w:rFonts w:cs="B Lotus"/>
          <w:sz w:val="28"/>
          <w:szCs w:val="28"/>
          <w:rtl/>
          <w:lang w:bidi="fa-IR"/>
        </w:rPr>
        <w:footnoteReference w:id="64"/>
      </w:r>
      <w:r w:rsidR="00452393">
        <w:rPr>
          <w:rFonts w:hint="cs"/>
          <w:rtl/>
          <w:lang w:bidi="fa-IR"/>
        </w:rPr>
        <w:t xml:space="preserve"> </w:t>
      </w:r>
      <w:r w:rsidR="00495677">
        <w:rPr>
          <w:rFonts w:hint="cs"/>
          <w:rtl/>
          <w:lang w:bidi="fa-IR"/>
        </w:rPr>
        <w:t xml:space="preserve">نیامده است، و جمع قیاسی برای واژه حدیث </w:t>
      </w:r>
      <w:r w:rsidR="00D41FB8">
        <w:rPr>
          <w:rFonts w:hint="cs"/>
          <w:rtl/>
          <w:lang w:bidi="fa-IR"/>
        </w:rPr>
        <w:t>ا</w:t>
      </w:r>
      <w:r w:rsidR="00495677">
        <w:rPr>
          <w:rFonts w:hint="cs"/>
          <w:rtl/>
          <w:lang w:bidi="fa-IR"/>
        </w:rPr>
        <w:t>حدثه</w:t>
      </w:r>
      <w:r w:rsidR="00D41FB8">
        <w:rPr>
          <w:rFonts w:hint="cs"/>
          <w:rtl/>
          <w:lang w:bidi="fa-IR"/>
        </w:rPr>
        <w:t xml:space="preserve"> </w:t>
      </w:r>
      <w:r w:rsidR="00E57E67">
        <w:rPr>
          <w:rFonts w:hint="cs"/>
          <w:rtl/>
          <w:lang w:bidi="fa-IR"/>
        </w:rPr>
        <w:t>است مانند ر</w:t>
      </w:r>
      <w:r w:rsidR="08D15FA5">
        <w:rPr>
          <w:rFonts w:hint="cs"/>
          <w:rtl/>
          <w:lang w:bidi="fa-IR"/>
        </w:rPr>
        <w:t>غ</w:t>
      </w:r>
      <w:r w:rsidR="00E57E67">
        <w:rPr>
          <w:rFonts w:hint="cs"/>
          <w:rtl/>
          <w:lang w:bidi="fa-IR"/>
        </w:rPr>
        <w:t xml:space="preserve">یف </w:t>
      </w:r>
      <w:r w:rsidR="08D15FA5">
        <w:rPr>
          <w:rFonts w:hint="cs"/>
          <w:rtl/>
          <w:lang w:bidi="fa-IR"/>
        </w:rPr>
        <w:t>و أ</w:t>
      </w:r>
      <w:r w:rsidR="00632360">
        <w:rPr>
          <w:rFonts w:hint="cs"/>
          <w:rtl/>
          <w:lang w:bidi="fa-IR"/>
        </w:rPr>
        <w:t xml:space="preserve">رغفه </w:t>
      </w:r>
      <w:r w:rsidR="000C0A68">
        <w:rPr>
          <w:rFonts w:hint="cs"/>
          <w:rtl/>
          <w:lang w:bidi="fa-IR"/>
        </w:rPr>
        <w:t xml:space="preserve">یا حدث </w:t>
      </w:r>
      <w:r w:rsidR="08D15FA5">
        <w:rPr>
          <w:rFonts w:hint="cs"/>
          <w:rtl/>
          <w:lang w:bidi="fa-IR"/>
        </w:rPr>
        <w:t xml:space="preserve">است </w:t>
      </w:r>
      <w:r w:rsidR="000C0A68">
        <w:rPr>
          <w:rFonts w:hint="cs"/>
          <w:rtl/>
          <w:lang w:bidi="fa-IR"/>
        </w:rPr>
        <w:t>مانند قضیب و قضب.</w:t>
      </w:r>
      <w:r w:rsidR="000C0A68" w:rsidRPr="003D7325">
        <w:rPr>
          <w:rStyle w:val="a7"/>
          <w:rFonts w:cs="B Lotus"/>
          <w:sz w:val="28"/>
          <w:szCs w:val="28"/>
          <w:rtl/>
          <w:lang w:bidi="fa-IR"/>
        </w:rPr>
        <w:footnoteReference w:id="65"/>
      </w:r>
      <w:r w:rsidR="000C0A68">
        <w:rPr>
          <w:rFonts w:hint="cs"/>
          <w:rtl/>
          <w:lang w:bidi="fa-IR"/>
        </w:rPr>
        <w:t xml:space="preserve"> </w:t>
      </w:r>
    </w:p>
    <w:p w:rsidR="0008459D" w:rsidRDefault="00830368" w:rsidP="08777A9A">
      <w:pPr>
        <w:ind w:firstLine="172"/>
        <w:rPr>
          <w:rFonts w:hint="cs"/>
          <w:rtl/>
          <w:lang w:bidi="fa-IR"/>
        </w:rPr>
      </w:pPr>
      <w:r>
        <w:rPr>
          <w:rFonts w:hint="cs"/>
          <w:rtl/>
          <w:lang w:bidi="fa-IR"/>
        </w:rPr>
        <w:t>استاد بزرگوار دکتر م</w:t>
      </w:r>
      <w:r w:rsidR="002F5984">
        <w:rPr>
          <w:rFonts w:hint="cs"/>
          <w:rtl/>
          <w:lang w:bidi="fa-IR"/>
        </w:rPr>
        <w:t>ر</w:t>
      </w:r>
      <w:r>
        <w:rPr>
          <w:rFonts w:hint="cs"/>
          <w:rtl/>
          <w:lang w:bidi="fa-IR"/>
        </w:rPr>
        <w:t>و</w:t>
      </w:r>
      <w:r w:rsidR="002F5984">
        <w:rPr>
          <w:rFonts w:hint="cs"/>
          <w:rtl/>
          <w:lang w:bidi="fa-IR"/>
        </w:rPr>
        <w:t>ا</w:t>
      </w:r>
      <w:r>
        <w:rPr>
          <w:rFonts w:hint="cs"/>
          <w:rtl/>
          <w:lang w:bidi="fa-IR"/>
        </w:rPr>
        <w:t>ن</w:t>
      </w:r>
      <w:r w:rsidR="002F5984">
        <w:rPr>
          <w:rFonts w:hint="cs"/>
          <w:rtl/>
          <w:lang w:bidi="fa-IR"/>
        </w:rPr>
        <w:t xml:space="preserve"> </w:t>
      </w:r>
      <w:r w:rsidR="00BF7149">
        <w:rPr>
          <w:rFonts w:hint="cs"/>
          <w:rtl/>
          <w:lang w:bidi="fa-IR"/>
        </w:rPr>
        <w:t xml:space="preserve">محمد شاهین </w:t>
      </w:r>
      <w:r w:rsidR="081504FB">
        <w:rPr>
          <w:rFonts w:hint="cs"/>
          <w:rtl/>
          <w:lang w:bidi="fa-IR"/>
        </w:rPr>
        <w:t>معتقد</w:t>
      </w:r>
      <w:r w:rsidR="00BF7149">
        <w:rPr>
          <w:rFonts w:hint="cs"/>
          <w:rtl/>
          <w:lang w:bidi="fa-IR"/>
        </w:rPr>
        <w:t xml:space="preserve"> است</w:t>
      </w:r>
      <w:r w:rsidR="00E765F9">
        <w:rPr>
          <w:rFonts w:hint="cs"/>
          <w:rtl/>
          <w:lang w:bidi="fa-IR"/>
        </w:rPr>
        <w:t xml:space="preserve"> </w:t>
      </w:r>
      <w:r w:rsidR="081504FB">
        <w:rPr>
          <w:rFonts w:hint="cs"/>
          <w:rtl/>
          <w:lang w:bidi="fa-IR"/>
        </w:rPr>
        <w:t xml:space="preserve">که </w:t>
      </w:r>
      <w:r w:rsidR="00E765F9">
        <w:rPr>
          <w:rFonts w:hint="cs"/>
          <w:rtl/>
          <w:lang w:bidi="fa-IR"/>
        </w:rPr>
        <w:t>حدیث در لغت سه معنی دارد</w:t>
      </w:r>
      <w:r w:rsidR="081504FB">
        <w:rPr>
          <w:rFonts w:hint="cs"/>
          <w:rtl/>
          <w:lang w:bidi="fa-IR"/>
        </w:rPr>
        <w:t>:</w:t>
      </w:r>
      <w:r w:rsidR="00E765F9">
        <w:rPr>
          <w:rFonts w:hint="cs"/>
          <w:rtl/>
          <w:lang w:bidi="fa-IR"/>
        </w:rPr>
        <w:t xml:space="preserve"> </w:t>
      </w:r>
    </w:p>
    <w:p w:rsidR="00E765F9" w:rsidRDefault="00E765F9" w:rsidP="08777A9A">
      <w:pPr>
        <w:ind w:firstLine="172"/>
        <w:rPr>
          <w:rFonts w:hint="cs"/>
          <w:rtl/>
          <w:lang w:bidi="fa-IR"/>
        </w:rPr>
      </w:pPr>
      <w:r>
        <w:rPr>
          <w:rFonts w:hint="cs"/>
          <w:rtl/>
          <w:lang w:bidi="fa-IR"/>
        </w:rPr>
        <w:t>اول</w:t>
      </w:r>
      <w:r w:rsidR="08E041FF">
        <w:rPr>
          <w:rFonts w:hint="cs"/>
          <w:rtl/>
          <w:lang w:bidi="fa-IR"/>
        </w:rPr>
        <w:t>:</w:t>
      </w:r>
      <w:r>
        <w:rPr>
          <w:rFonts w:hint="cs"/>
          <w:rtl/>
          <w:lang w:bidi="fa-IR"/>
        </w:rPr>
        <w:t xml:space="preserve"> </w:t>
      </w:r>
      <w:r w:rsidR="00DC136B">
        <w:rPr>
          <w:rFonts w:hint="cs"/>
          <w:rtl/>
          <w:lang w:bidi="fa-IR"/>
        </w:rPr>
        <w:t xml:space="preserve">حدیث به معنی جدید </w:t>
      </w:r>
      <w:r w:rsidR="000F5BA4">
        <w:rPr>
          <w:rFonts w:hint="cs"/>
          <w:rtl/>
          <w:lang w:bidi="fa-IR"/>
        </w:rPr>
        <w:t>و نو که ضد قدیم است، مثلاً</w:t>
      </w:r>
      <w:r w:rsidR="0013189B">
        <w:rPr>
          <w:rFonts w:hint="cs"/>
          <w:rtl/>
          <w:lang w:bidi="fa-IR"/>
        </w:rPr>
        <w:t xml:space="preserve"> می‌گوییم</w:t>
      </w:r>
      <w:r w:rsidR="00B35F1C">
        <w:rPr>
          <w:rFonts w:hint="cs"/>
          <w:rtl/>
          <w:lang w:bidi="fa-IR"/>
        </w:rPr>
        <w:t xml:space="preserve"> </w:t>
      </w:r>
      <w:r w:rsidR="0059585B" w:rsidRPr="081504FB">
        <w:rPr>
          <w:rFonts w:hint="cs"/>
          <w:b/>
          <w:bCs/>
          <w:sz w:val="32"/>
          <w:szCs w:val="32"/>
          <w:rtl/>
          <w:lang w:bidi="fa-IR"/>
        </w:rPr>
        <w:t>«</w:t>
      </w:r>
      <w:r w:rsidR="00D64F1A" w:rsidRPr="081504FB">
        <w:rPr>
          <w:rFonts w:hint="cs"/>
          <w:b/>
          <w:bCs/>
          <w:sz w:val="32"/>
          <w:szCs w:val="32"/>
          <w:rtl/>
          <w:lang w:bidi="fa-IR"/>
        </w:rPr>
        <w:t>لبست</w:t>
      </w:r>
      <w:r w:rsidR="081504FB">
        <w:rPr>
          <w:rFonts w:hint="cs"/>
          <w:b/>
          <w:bCs/>
          <w:sz w:val="32"/>
          <w:szCs w:val="32"/>
          <w:rtl/>
          <w:lang w:bidi="fa-IR"/>
        </w:rPr>
        <w:t>ُ</w:t>
      </w:r>
      <w:r w:rsidR="0059585B" w:rsidRPr="081504FB">
        <w:rPr>
          <w:rFonts w:hint="cs"/>
          <w:b/>
          <w:bCs/>
          <w:sz w:val="32"/>
          <w:szCs w:val="32"/>
          <w:rtl/>
          <w:lang w:bidi="fa-IR"/>
        </w:rPr>
        <w:t xml:space="preserve"> ثوبا حدیثاً»</w:t>
      </w:r>
      <w:r w:rsidR="0059585B">
        <w:rPr>
          <w:rFonts w:hint="cs"/>
          <w:rtl/>
          <w:lang w:bidi="fa-IR"/>
        </w:rPr>
        <w:t xml:space="preserve"> </w:t>
      </w:r>
      <w:r w:rsidR="00017D23">
        <w:rPr>
          <w:rFonts w:hint="cs"/>
          <w:rtl/>
          <w:lang w:bidi="fa-IR"/>
        </w:rPr>
        <w:t>یعنی لباس جدیدی ‌پوشیدم</w:t>
      </w:r>
      <w:r w:rsidR="00D351D4">
        <w:rPr>
          <w:rFonts w:hint="cs"/>
          <w:rtl/>
          <w:lang w:bidi="fa-IR"/>
        </w:rPr>
        <w:t>،</w:t>
      </w:r>
      <w:r w:rsidR="081504FB">
        <w:rPr>
          <w:rFonts w:hint="cs"/>
          <w:rtl/>
          <w:lang w:bidi="fa-IR"/>
        </w:rPr>
        <w:t xml:space="preserve"> و </w:t>
      </w:r>
      <w:r w:rsidR="00D351D4">
        <w:rPr>
          <w:rFonts w:hint="cs"/>
          <w:rtl/>
          <w:lang w:bidi="fa-IR"/>
        </w:rPr>
        <w:t>قر</w:t>
      </w:r>
      <w:r w:rsidR="081504FB">
        <w:rPr>
          <w:rFonts w:hint="cs"/>
          <w:rtl/>
          <w:lang w:bidi="fa-IR"/>
        </w:rPr>
        <w:t>أ</w:t>
      </w:r>
      <w:r w:rsidR="00D351D4">
        <w:rPr>
          <w:rFonts w:hint="cs"/>
          <w:rtl/>
          <w:lang w:bidi="fa-IR"/>
        </w:rPr>
        <w:t>ت</w:t>
      </w:r>
      <w:r w:rsidR="081504FB">
        <w:rPr>
          <w:rFonts w:hint="cs"/>
          <w:rtl/>
          <w:lang w:bidi="fa-IR"/>
        </w:rPr>
        <w:t>ُ</w:t>
      </w:r>
      <w:r w:rsidR="001E005E">
        <w:rPr>
          <w:rFonts w:hint="cs"/>
          <w:rtl/>
          <w:lang w:bidi="fa-IR"/>
        </w:rPr>
        <w:t xml:space="preserve"> کتاب</w:t>
      </w:r>
      <w:r w:rsidR="081504FB">
        <w:rPr>
          <w:rFonts w:hint="cs"/>
          <w:rtl/>
          <w:lang w:bidi="fa-IR"/>
        </w:rPr>
        <w:t>ا</w:t>
      </w:r>
      <w:r w:rsidR="001E005E">
        <w:rPr>
          <w:rFonts w:hint="cs"/>
          <w:rtl/>
          <w:lang w:bidi="fa-IR"/>
        </w:rPr>
        <w:t xml:space="preserve"> </w:t>
      </w:r>
      <w:r w:rsidR="00EE496E">
        <w:rPr>
          <w:rFonts w:hint="cs"/>
          <w:rtl/>
          <w:lang w:bidi="fa-IR"/>
        </w:rPr>
        <w:t>حدیثاً</w:t>
      </w:r>
      <w:r w:rsidR="0028172A">
        <w:rPr>
          <w:rFonts w:hint="cs"/>
          <w:rtl/>
          <w:lang w:bidi="fa-IR"/>
        </w:rPr>
        <w:t xml:space="preserve"> </w:t>
      </w:r>
      <w:r w:rsidR="081504FB">
        <w:rPr>
          <w:rFonts w:hint="cs"/>
          <w:rtl/>
          <w:lang w:bidi="fa-IR"/>
        </w:rPr>
        <w:t>یعنی</w:t>
      </w:r>
      <w:r w:rsidR="0028172A">
        <w:rPr>
          <w:rFonts w:hint="cs"/>
          <w:rtl/>
          <w:lang w:bidi="fa-IR"/>
        </w:rPr>
        <w:t xml:space="preserve"> </w:t>
      </w:r>
      <w:r w:rsidR="00AA0547">
        <w:rPr>
          <w:rFonts w:hint="cs"/>
          <w:rtl/>
          <w:lang w:bidi="fa-IR"/>
        </w:rPr>
        <w:t>کتاب جدیدی خواندم، و رکبت</w:t>
      </w:r>
      <w:r w:rsidR="081504FB">
        <w:rPr>
          <w:rFonts w:hint="cs"/>
          <w:rtl/>
          <w:lang w:bidi="fa-IR"/>
        </w:rPr>
        <w:t>ُ</w:t>
      </w:r>
      <w:r w:rsidR="00AA0547">
        <w:rPr>
          <w:rFonts w:hint="cs"/>
          <w:rtl/>
          <w:lang w:bidi="fa-IR"/>
        </w:rPr>
        <w:t xml:space="preserve"> </w:t>
      </w:r>
      <w:r w:rsidR="08A959E3">
        <w:rPr>
          <w:rFonts w:cs="2  Badr" w:hint="cs"/>
          <w:rtl/>
          <w:lang w:bidi="fa-IR"/>
        </w:rPr>
        <w:t>سیارة</w:t>
      </w:r>
      <w:r w:rsidR="00FC3D82" w:rsidRPr="08A959E3">
        <w:rPr>
          <w:rFonts w:cs="2  Badr" w:hint="cs"/>
          <w:rtl/>
          <w:lang w:bidi="fa-IR"/>
        </w:rPr>
        <w:t xml:space="preserve"> حدیث</w:t>
      </w:r>
      <w:r w:rsidR="08A959E3">
        <w:rPr>
          <w:rFonts w:cs="2  Badr" w:hint="cs"/>
          <w:rtl/>
          <w:lang w:bidi="fa-IR"/>
        </w:rPr>
        <w:t>ة</w:t>
      </w:r>
      <w:r w:rsidR="08E041FF">
        <w:rPr>
          <w:rFonts w:hint="cs"/>
          <w:rtl/>
          <w:lang w:bidi="fa-IR"/>
        </w:rPr>
        <w:t>:</w:t>
      </w:r>
      <w:r w:rsidR="081504FB">
        <w:rPr>
          <w:rFonts w:hint="cs"/>
          <w:rtl/>
          <w:lang w:bidi="fa-IR"/>
        </w:rPr>
        <w:t xml:space="preserve"> ماشین</w:t>
      </w:r>
      <w:r w:rsidR="00FC3D82">
        <w:rPr>
          <w:rFonts w:hint="cs"/>
          <w:rtl/>
          <w:lang w:bidi="fa-IR"/>
        </w:rPr>
        <w:t xml:space="preserve"> جدیدی سوار شدم. </w:t>
      </w:r>
    </w:p>
    <w:p w:rsidR="00FC3D82" w:rsidRDefault="00FC3D82" w:rsidP="08777A9A">
      <w:pPr>
        <w:ind w:firstLine="172"/>
        <w:rPr>
          <w:rFonts w:hint="cs"/>
          <w:rtl/>
          <w:lang w:bidi="fa-IR"/>
        </w:rPr>
      </w:pPr>
      <w:r>
        <w:rPr>
          <w:rFonts w:hint="cs"/>
          <w:rtl/>
          <w:lang w:bidi="fa-IR"/>
        </w:rPr>
        <w:t>دوم</w:t>
      </w:r>
      <w:r w:rsidR="08E041FF">
        <w:rPr>
          <w:rFonts w:hint="cs"/>
          <w:rtl/>
          <w:lang w:bidi="fa-IR"/>
        </w:rPr>
        <w:t>:</w:t>
      </w:r>
      <w:r w:rsidR="00E35F98">
        <w:rPr>
          <w:rFonts w:hint="cs"/>
          <w:rtl/>
          <w:lang w:bidi="fa-IR"/>
        </w:rPr>
        <w:t xml:space="preserve"> </w:t>
      </w:r>
      <w:r w:rsidR="00F16C39">
        <w:rPr>
          <w:rFonts w:hint="cs"/>
          <w:rtl/>
          <w:lang w:bidi="fa-IR"/>
        </w:rPr>
        <w:t xml:space="preserve">حدیث به معنی خبر و گزارش آمده </w:t>
      </w:r>
      <w:r w:rsidR="00DE0A16">
        <w:rPr>
          <w:rFonts w:hint="cs"/>
          <w:rtl/>
          <w:lang w:bidi="fa-IR"/>
        </w:rPr>
        <w:t>است</w:t>
      </w:r>
      <w:r w:rsidR="08A959E3">
        <w:rPr>
          <w:rFonts w:hint="cs"/>
          <w:rtl/>
          <w:lang w:bidi="fa-IR"/>
        </w:rPr>
        <w:t>.</w:t>
      </w:r>
      <w:r w:rsidR="00DE0A16">
        <w:rPr>
          <w:rFonts w:hint="cs"/>
          <w:rtl/>
          <w:lang w:bidi="fa-IR"/>
        </w:rPr>
        <w:t xml:space="preserve"> مانند گفته خداوند متعال</w:t>
      </w:r>
      <w:r w:rsidR="08C9606F">
        <w:rPr>
          <w:rFonts w:hint="cs"/>
          <w:rtl/>
          <w:lang w:bidi="fa-IR"/>
        </w:rPr>
        <w:t>:</w:t>
      </w:r>
      <w:r w:rsidR="00DE0A16">
        <w:rPr>
          <w:rFonts w:hint="cs"/>
          <w:rtl/>
          <w:lang w:bidi="fa-IR"/>
        </w:rPr>
        <w:t xml:space="preserve"> </w:t>
      </w:r>
    </w:p>
    <w:p w:rsidR="00C21279" w:rsidRDefault="089D3241" w:rsidP="08777A9A">
      <w:pPr>
        <w:tabs>
          <w:tab w:val="right" w:pos="6917"/>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583" w:eastAsia="Times New Roman" w:hAnsi="QCF_P583" w:cs="QCF_P583"/>
          <w:color w:val="000000"/>
          <w:sz w:val="32"/>
          <w:szCs w:val="32"/>
          <w:rtl/>
        </w:rPr>
        <w:t>ﯺ</w:t>
      </w:r>
      <w:r w:rsidR="08F30C44">
        <w:rPr>
          <w:rFonts w:ascii="QCF_P583" w:eastAsia="Times New Roman" w:hAnsi="QCF_P583" w:cs="QCF_P583"/>
          <w:color w:val="000000"/>
          <w:sz w:val="32"/>
          <w:szCs w:val="32"/>
          <w:rtl/>
        </w:rPr>
        <w:t xml:space="preserve"> </w:t>
      </w:r>
      <w:r>
        <w:rPr>
          <w:rFonts w:ascii="QCF_P583" w:eastAsia="Times New Roman" w:hAnsi="QCF_P583" w:cs="QCF_P583"/>
          <w:color w:val="000000"/>
          <w:sz w:val="32"/>
          <w:szCs w:val="32"/>
          <w:rtl/>
        </w:rPr>
        <w:t>ﯻ</w:t>
      </w:r>
      <w:r w:rsidR="08F30C44">
        <w:rPr>
          <w:rFonts w:ascii="QCF_P583" w:eastAsia="Times New Roman" w:hAnsi="QCF_P583" w:cs="QCF_P583"/>
          <w:color w:val="000000"/>
          <w:sz w:val="32"/>
          <w:szCs w:val="32"/>
          <w:rtl/>
        </w:rPr>
        <w:t xml:space="preserve"> </w:t>
      </w:r>
      <w:r>
        <w:rPr>
          <w:rFonts w:ascii="QCF_P583" w:eastAsia="Times New Roman" w:hAnsi="QCF_P583" w:cs="QCF_P583"/>
          <w:color w:val="000000"/>
          <w:sz w:val="32"/>
          <w:szCs w:val="32"/>
          <w:rtl/>
        </w:rPr>
        <w:t>ﯼ</w:t>
      </w:r>
      <w:r w:rsidR="08F30C44">
        <w:rPr>
          <w:rFonts w:ascii="QCF_P583" w:eastAsia="Times New Roman" w:hAnsi="QCF_P583" w:cs="QCF_P583"/>
          <w:color w:val="000000"/>
          <w:sz w:val="32"/>
          <w:szCs w:val="32"/>
          <w:rtl/>
        </w:rPr>
        <w:t xml:space="preserve"> </w:t>
      </w:r>
      <w:r>
        <w:rPr>
          <w:rFonts w:ascii="QCF_P583" w:eastAsia="Times New Roman" w:hAnsi="QCF_P583" w:cs="QCF_P583"/>
          <w:color w:val="000000"/>
          <w:sz w:val="32"/>
          <w:szCs w:val="32"/>
          <w:rtl/>
        </w:rPr>
        <w:t>ﯽ</w:t>
      </w:r>
      <w:r w:rsidR="08F30C44">
        <w:rPr>
          <w:rFonts w:ascii="QCF_P583" w:eastAsia="Times New Roman" w:hAnsi="QCF_P583" w:cs="QCF_P583"/>
          <w:color w:val="000000"/>
          <w:sz w:val="32"/>
          <w:szCs w:val="32"/>
          <w:rtl/>
        </w:rPr>
        <w:t xml:space="preserve"> </w:t>
      </w:r>
      <w:r>
        <w:rPr>
          <w:rFonts w:ascii="QCF_P583" w:eastAsia="Times New Roman" w:hAnsi="QCF_P583" w:cs="QCF_P583"/>
          <w:color w:val="000000"/>
          <w:sz w:val="32"/>
          <w:szCs w:val="32"/>
          <w:rtl/>
        </w:rPr>
        <w:t>ﯾ</w:t>
      </w:r>
      <w:r w:rsidR="08F30C44">
        <w:rPr>
          <w:rFonts w:ascii="QCF_P583" w:eastAsia="Times New Roman" w:hAnsi="QCF_P583" w:cs="QCF_P583"/>
          <w:color w:val="000000"/>
          <w:sz w:val="32"/>
          <w:szCs w:val="32"/>
          <w:rtl/>
        </w:rPr>
        <w:t xml:space="preserve"> </w:t>
      </w:r>
      <w:r>
        <w:rPr>
          <w:rFonts w:ascii="QCF_P583" w:eastAsia="Times New Roman" w:hAnsi="QCF_P583" w:cs="QCF_P583"/>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C21279" w:rsidRPr="000A6834">
        <w:rPr>
          <w:rFonts w:hint="cs"/>
          <w:sz w:val="32"/>
          <w:szCs w:val="32"/>
          <w:rtl/>
          <w:lang w:bidi="fa-IR"/>
        </w:rPr>
        <w:t>(</w:t>
      </w:r>
      <w:r w:rsidR="00740E0F">
        <w:rPr>
          <w:rFonts w:hint="cs"/>
          <w:sz w:val="32"/>
          <w:szCs w:val="32"/>
          <w:rtl/>
          <w:lang w:bidi="fa-IR"/>
        </w:rPr>
        <w:t>نازعات</w:t>
      </w:r>
      <w:r w:rsidR="00C21279" w:rsidRPr="000A6834">
        <w:rPr>
          <w:rFonts w:hint="cs"/>
          <w:sz w:val="32"/>
          <w:szCs w:val="32"/>
          <w:rtl/>
          <w:lang w:bidi="fa-IR"/>
        </w:rPr>
        <w:t xml:space="preserve"> / </w:t>
      </w:r>
      <w:r w:rsidR="008F39BF">
        <w:rPr>
          <w:rFonts w:hint="cs"/>
          <w:sz w:val="32"/>
          <w:szCs w:val="32"/>
          <w:rtl/>
          <w:lang w:bidi="fa-IR"/>
        </w:rPr>
        <w:t>15</w:t>
      </w:r>
      <w:r w:rsidR="00C21279" w:rsidRPr="000A6834">
        <w:rPr>
          <w:rFonts w:hint="cs"/>
          <w:sz w:val="32"/>
          <w:szCs w:val="32"/>
          <w:rtl/>
          <w:lang w:bidi="fa-IR"/>
        </w:rPr>
        <w:t>)</w:t>
      </w:r>
    </w:p>
    <w:p w:rsidR="00C21279" w:rsidRPr="000A6834" w:rsidRDefault="00C21279" w:rsidP="08777A9A">
      <w:pPr>
        <w:tabs>
          <w:tab w:val="right" w:pos="7385"/>
        </w:tabs>
        <w:ind w:firstLine="172"/>
        <w:rPr>
          <w:rFonts w:hint="cs"/>
          <w:sz w:val="26"/>
          <w:szCs w:val="26"/>
          <w:rtl/>
          <w:lang w:bidi="fa-IR"/>
        </w:rPr>
      </w:pPr>
      <w:r>
        <w:rPr>
          <w:rFonts w:hint="cs"/>
          <w:sz w:val="26"/>
          <w:szCs w:val="26"/>
          <w:rtl/>
          <w:lang w:bidi="fa-IR"/>
        </w:rPr>
        <w:t>«</w:t>
      </w:r>
      <w:r w:rsidR="009148A8">
        <w:rPr>
          <w:rFonts w:hint="cs"/>
          <w:sz w:val="26"/>
          <w:szCs w:val="26"/>
          <w:rtl/>
          <w:lang w:bidi="fa-IR"/>
        </w:rPr>
        <w:t>آیا خبر داستان موسی به تو رسیده است</w:t>
      </w:r>
      <w:r>
        <w:rPr>
          <w:rFonts w:hint="cs"/>
          <w:sz w:val="26"/>
          <w:szCs w:val="26"/>
          <w:rtl/>
          <w:lang w:bidi="fa-IR"/>
        </w:rPr>
        <w:t>».</w:t>
      </w:r>
    </w:p>
    <w:p w:rsidR="00C21279" w:rsidRDefault="08A959E3" w:rsidP="08777A9A">
      <w:pPr>
        <w:ind w:firstLine="172"/>
        <w:rPr>
          <w:rFonts w:hint="cs"/>
          <w:rtl/>
          <w:lang w:bidi="fa-IR"/>
        </w:rPr>
      </w:pPr>
      <w:r>
        <w:rPr>
          <w:rFonts w:hint="cs"/>
          <w:rtl/>
          <w:lang w:bidi="fa-IR"/>
        </w:rPr>
        <w:t>و چون فرموده دیگر خداوند متعال</w:t>
      </w:r>
      <w:r w:rsidR="08C9606F">
        <w:rPr>
          <w:rFonts w:hint="cs"/>
          <w:rtl/>
          <w:lang w:bidi="fa-IR"/>
        </w:rPr>
        <w:t>:</w:t>
      </w:r>
      <w:r w:rsidR="00DA6D46">
        <w:rPr>
          <w:rFonts w:hint="cs"/>
          <w:rtl/>
          <w:lang w:bidi="fa-IR"/>
        </w:rPr>
        <w:t xml:space="preserve"> </w:t>
      </w:r>
    </w:p>
    <w:p w:rsidR="00C21279" w:rsidRDefault="089D3241" w:rsidP="08777A9A">
      <w:pPr>
        <w:tabs>
          <w:tab w:val="right" w:pos="6917"/>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592" w:eastAsia="Times New Roman" w:hAnsi="QCF_P592" w:cs="QCF_P592"/>
          <w:color w:val="000000"/>
          <w:sz w:val="32"/>
          <w:szCs w:val="32"/>
          <w:rtl/>
        </w:rPr>
        <w:t>ﭤ</w:t>
      </w:r>
      <w:r w:rsidR="08F30C44">
        <w:rPr>
          <w:rFonts w:ascii="QCF_P592" w:eastAsia="Times New Roman" w:hAnsi="QCF_P592" w:cs="QCF_P592"/>
          <w:color w:val="000000"/>
          <w:sz w:val="32"/>
          <w:szCs w:val="32"/>
          <w:rtl/>
        </w:rPr>
        <w:t xml:space="preserve"> </w:t>
      </w:r>
      <w:r>
        <w:rPr>
          <w:rFonts w:ascii="QCF_P592" w:eastAsia="Times New Roman" w:hAnsi="QCF_P592" w:cs="QCF_P592"/>
          <w:color w:val="000000"/>
          <w:sz w:val="32"/>
          <w:szCs w:val="32"/>
          <w:rtl/>
        </w:rPr>
        <w:t>ﭥ</w:t>
      </w:r>
      <w:r w:rsidR="08F30C44">
        <w:rPr>
          <w:rFonts w:ascii="QCF_P592" w:eastAsia="Times New Roman" w:hAnsi="QCF_P592" w:cs="QCF_P592"/>
          <w:color w:val="000000"/>
          <w:sz w:val="32"/>
          <w:szCs w:val="32"/>
          <w:rtl/>
        </w:rPr>
        <w:t xml:space="preserve"> </w:t>
      </w:r>
      <w:r>
        <w:rPr>
          <w:rFonts w:ascii="QCF_P592" w:eastAsia="Times New Roman" w:hAnsi="QCF_P592" w:cs="QCF_P592"/>
          <w:color w:val="000000"/>
          <w:sz w:val="32"/>
          <w:szCs w:val="32"/>
          <w:rtl/>
        </w:rPr>
        <w:t>ﭦ</w:t>
      </w:r>
      <w:r w:rsidR="08F30C44">
        <w:rPr>
          <w:rFonts w:ascii="QCF_P592" w:eastAsia="Times New Roman" w:hAnsi="QCF_P592" w:cs="QCF_P592"/>
          <w:color w:val="000000"/>
          <w:sz w:val="32"/>
          <w:szCs w:val="32"/>
          <w:rtl/>
        </w:rPr>
        <w:t xml:space="preserve"> </w:t>
      </w:r>
      <w:r>
        <w:rPr>
          <w:rFonts w:ascii="QCF_P592" w:eastAsia="Times New Roman" w:hAnsi="QCF_P592" w:cs="QCF_P592"/>
          <w:color w:val="000000"/>
          <w:sz w:val="32"/>
          <w:szCs w:val="32"/>
          <w:rtl/>
        </w:rPr>
        <w:t>ﭧ</w:t>
      </w:r>
      <w:r w:rsidR="08F30C44">
        <w:rPr>
          <w:rFonts w:ascii="QCF_P592" w:eastAsia="Times New Roman" w:hAnsi="QCF_P592" w:cs="QCF_P592"/>
          <w:color w:val="000000"/>
          <w:sz w:val="32"/>
          <w:szCs w:val="32"/>
          <w:rtl/>
        </w:rPr>
        <w:t xml:space="preserve"> </w:t>
      </w:r>
      <w:r>
        <w:rPr>
          <w:rFonts w:ascii="QCF_P592" w:eastAsia="Times New Roman" w:hAnsi="QCF_P592" w:cs="QCF_P592"/>
          <w:color w:val="000000"/>
          <w:sz w:val="32"/>
          <w:szCs w:val="32"/>
          <w:rtl/>
        </w:rPr>
        <w:t xml:space="preserve"> ﭨ</w:t>
      </w:r>
      <w:r w:rsidR="08F30C44">
        <w:rPr>
          <w:rFonts w:ascii="QCF_P592" w:eastAsia="Times New Roman" w:hAnsi="QCF_P592" w:cs="QCF_P59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C21279" w:rsidRPr="000A6834">
        <w:rPr>
          <w:rFonts w:hint="cs"/>
          <w:sz w:val="32"/>
          <w:szCs w:val="32"/>
          <w:rtl/>
          <w:lang w:bidi="fa-IR"/>
        </w:rPr>
        <w:t>(</w:t>
      </w:r>
      <w:r w:rsidR="00E24103">
        <w:rPr>
          <w:rFonts w:hint="cs"/>
          <w:sz w:val="32"/>
          <w:szCs w:val="32"/>
          <w:rtl/>
          <w:lang w:bidi="fa-IR"/>
        </w:rPr>
        <w:t>غاشیه</w:t>
      </w:r>
      <w:r w:rsidR="00C21279" w:rsidRPr="000A6834">
        <w:rPr>
          <w:rFonts w:hint="cs"/>
          <w:sz w:val="32"/>
          <w:szCs w:val="32"/>
          <w:rtl/>
          <w:lang w:bidi="fa-IR"/>
        </w:rPr>
        <w:t xml:space="preserve"> / </w:t>
      </w:r>
      <w:r w:rsidR="00ED5A4C">
        <w:rPr>
          <w:rFonts w:hint="cs"/>
          <w:sz w:val="32"/>
          <w:szCs w:val="32"/>
          <w:rtl/>
          <w:lang w:bidi="fa-IR"/>
        </w:rPr>
        <w:t>1</w:t>
      </w:r>
      <w:r w:rsidR="00C21279" w:rsidRPr="000A6834">
        <w:rPr>
          <w:rFonts w:hint="cs"/>
          <w:sz w:val="32"/>
          <w:szCs w:val="32"/>
          <w:rtl/>
          <w:lang w:bidi="fa-IR"/>
        </w:rPr>
        <w:t>)</w:t>
      </w:r>
    </w:p>
    <w:p w:rsidR="00C21279" w:rsidRPr="000A6834" w:rsidRDefault="00C21279" w:rsidP="08777A9A">
      <w:pPr>
        <w:tabs>
          <w:tab w:val="right" w:pos="7385"/>
        </w:tabs>
        <w:ind w:firstLine="172"/>
        <w:rPr>
          <w:rFonts w:hint="cs"/>
          <w:sz w:val="26"/>
          <w:szCs w:val="26"/>
          <w:rtl/>
          <w:lang w:bidi="fa-IR"/>
        </w:rPr>
      </w:pPr>
      <w:r>
        <w:rPr>
          <w:rFonts w:hint="cs"/>
          <w:sz w:val="26"/>
          <w:szCs w:val="26"/>
          <w:rtl/>
          <w:lang w:bidi="fa-IR"/>
        </w:rPr>
        <w:t>«</w:t>
      </w:r>
      <w:r w:rsidR="00BF551A">
        <w:rPr>
          <w:rFonts w:hint="cs"/>
          <w:sz w:val="26"/>
          <w:szCs w:val="26"/>
          <w:rtl/>
          <w:lang w:bidi="fa-IR"/>
        </w:rPr>
        <w:t xml:space="preserve">آیا خبر حادثة </w:t>
      </w:r>
      <w:r w:rsidR="00ED5530">
        <w:rPr>
          <w:rFonts w:hint="cs"/>
          <w:sz w:val="26"/>
          <w:szCs w:val="26"/>
          <w:rtl/>
          <w:lang w:bidi="fa-IR"/>
        </w:rPr>
        <w:t>فراگیر به تو رسیده است</w:t>
      </w:r>
      <w:r>
        <w:rPr>
          <w:rFonts w:hint="cs"/>
          <w:sz w:val="26"/>
          <w:szCs w:val="26"/>
          <w:rtl/>
          <w:lang w:bidi="fa-IR"/>
        </w:rPr>
        <w:t>».</w:t>
      </w:r>
    </w:p>
    <w:p w:rsidR="00C21279" w:rsidRDefault="005D6CE7" w:rsidP="08777A9A">
      <w:pPr>
        <w:ind w:firstLine="172"/>
        <w:rPr>
          <w:rFonts w:hint="cs"/>
          <w:rtl/>
          <w:lang w:bidi="fa-IR"/>
        </w:rPr>
      </w:pPr>
      <w:r>
        <w:rPr>
          <w:rFonts w:hint="cs"/>
          <w:rtl/>
          <w:lang w:bidi="fa-IR"/>
        </w:rPr>
        <w:t xml:space="preserve"> همچنین </w:t>
      </w:r>
      <w:r w:rsidR="00280D6F">
        <w:rPr>
          <w:rFonts w:hint="cs"/>
          <w:rtl/>
          <w:lang w:bidi="fa-IR"/>
        </w:rPr>
        <w:t>در فرموده پروردگار عزوجل آمده که</w:t>
      </w:r>
      <w:r w:rsidR="08C9606F">
        <w:rPr>
          <w:rFonts w:hint="cs"/>
          <w:rtl/>
          <w:lang w:bidi="fa-IR"/>
        </w:rPr>
        <w:t>:</w:t>
      </w:r>
      <w:r w:rsidR="00280D6F">
        <w:rPr>
          <w:rFonts w:hint="cs"/>
          <w:rtl/>
          <w:lang w:bidi="fa-IR"/>
        </w:rPr>
        <w:t xml:space="preserve"> </w:t>
      </w:r>
    </w:p>
    <w:p w:rsidR="00C21279" w:rsidRDefault="089D3241" w:rsidP="08777A9A">
      <w:pPr>
        <w:tabs>
          <w:tab w:val="right" w:pos="6917"/>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560" w:eastAsia="Times New Roman" w:hAnsi="QCF_P560" w:cs="QCF_P560"/>
          <w:color w:val="000000"/>
          <w:sz w:val="32"/>
          <w:szCs w:val="32"/>
          <w:rtl/>
        </w:rPr>
        <w:t>ﭰ</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ﭱ</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 xml:space="preserve"> ﭲ</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ﭳ</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ﭴ</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ﭵ</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ﭶ</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C21279" w:rsidRPr="000A6834">
        <w:rPr>
          <w:rFonts w:hint="cs"/>
          <w:sz w:val="32"/>
          <w:szCs w:val="32"/>
          <w:rtl/>
          <w:lang w:bidi="fa-IR"/>
        </w:rPr>
        <w:t>(</w:t>
      </w:r>
      <w:r w:rsidR="008953B9">
        <w:rPr>
          <w:rFonts w:hint="cs"/>
          <w:sz w:val="32"/>
          <w:szCs w:val="32"/>
          <w:rtl/>
          <w:lang w:bidi="fa-IR"/>
        </w:rPr>
        <w:t>تحریم</w:t>
      </w:r>
      <w:r w:rsidR="00C21279" w:rsidRPr="000A6834">
        <w:rPr>
          <w:rFonts w:hint="cs"/>
          <w:sz w:val="32"/>
          <w:szCs w:val="32"/>
          <w:rtl/>
          <w:lang w:bidi="fa-IR"/>
        </w:rPr>
        <w:t xml:space="preserve"> / </w:t>
      </w:r>
      <w:r w:rsidR="00B92EC6">
        <w:rPr>
          <w:rFonts w:hint="cs"/>
          <w:sz w:val="32"/>
          <w:szCs w:val="32"/>
          <w:rtl/>
          <w:lang w:bidi="fa-IR"/>
        </w:rPr>
        <w:t>3</w:t>
      </w:r>
      <w:r w:rsidR="00C21279" w:rsidRPr="000A6834">
        <w:rPr>
          <w:rFonts w:hint="cs"/>
          <w:sz w:val="32"/>
          <w:szCs w:val="32"/>
          <w:rtl/>
          <w:lang w:bidi="fa-IR"/>
        </w:rPr>
        <w:t>)</w:t>
      </w:r>
    </w:p>
    <w:p w:rsidR="00C21279" w:rsidRPr="000A6834" w:rsidRDefault="00C21279" w:rsidP="08777A9A">
      <w:pPr>
        <w:tabs>
          <w:tab w:val="right" w:pos="7385"/>
        </w:tabs>
        <w:ind w:firstLine="172"/>
        <w:rPr>
          <w:rFonts w:hint="cs"/>
          <w:sz w:val="26"/>
          <w:szCs w:val="26"/>
          <w:rtl/>
          <w:lang w:bidi="fa-IR"/>
        </w:rPr>
      </w:pPr>
      <w:r>
        <w:rPr>
          <w:rFonts w:hint="cs"/>
          <w:sz w:val="26"/>
          <w:szCs w:val="26"/>
          <w:rtl/>
          <w:lang w:bidi="fa-IR"/>
        </w:rPr>
        <w:t>«</w:t>
      </w:r>
      <w:r w:rsidR="006021B5">
        <w:rPr>
          <w:rFonts w:hint="cs"/>
          <w:sz w:val="26"/>
          <w:szCs w:val="26"/>
          <w:rtl/>
          <w:lang w:bidi="fa-IR"/>
        </w:rPr>
        <w:t xml:space="preserve">وقتی </w:t>
      </w:r>
      <w:r w:rsidR="00AE4964">
        <w:rPr>
          <w:rFonts w:hint="cs"/>
          <w:sz w:val="26"/>
          <w:szCs w:val="26"/>
          <w:rtl/>
          <w:lang w:bidi="fa-IR"/>
        </w:rPr>
        <w:t>ک</w:t>
      </w:r>
      <w:r w:rsidR="006021B5">
        <w:rPr>
          <w:rFonts w:hint="cs"/>
          <w:sz w:val="26"/>
          <w:szCs w:val="26"/>
          <w:rtl/>
          <w:lang w:bidi="fa-IR"/>
        </w:rPr>
        <w:t>ه</w:t>
      </w:r>
      <w:r w:rsidR="00AE4964">
        <w:rPr>
          <w:rFonts w:hint="cs"/>
          <w:sz w:val="26"/>
          <w:szCs w:val="26"/>
          <w:rtl/>
          <w:lang w:bidi="fa-IR"/>
        </w:rPr>
        <w:t xml:space="preserve"> پیغمبر</w:t>
      </w:r>
      <w:r w:rsidR="0093495B">
        <w:rPr>
          <w:rFonts w:hint="cs"/>
          <w:sz w:val="26"/>
          <w:szCs w:val="26"/>
          <w:lang w:bidi="fa-IR"/>
        </w:rPr>
        <w:sym w:font="AGA Arabesque" w:char="F072"/>
      </w:r>
      <w:r w:rsidR="0093495B">
        <w:rPr>
          <w:rFonts w:hint="cs"/>
          <w:sz w:val="26"/>
          <w:szCs w:val="26"/>
          <w:rtl/>
          <w:lang w:bidi="fa-IR"/>
        </w:rPr>
        <w:t xml:space="preserve"> </w:t>
      </w:r>
      <w:r w:rsidR="00FC1FAD">
        <w:rPr>
          <w:rFonts w:hint="cs"/>
          <w:sz w:val="26"/>
          <w:szCs w:val="26"/>
          <w:rtl/>
          <w:lang w:bidi="fa-IR"/>
        </w:rPr>
        <w:t>با یکی از همسرانش سخنی نهانی گفت</w:t>
      </w:r>
      <w:r>
        <w:rPr>
          <w:rFonts w:hint="cs"/>
          <w:sz w:val="26"/>
          <w:szCs w:val="26"/>
          <w:rtl/>
          <w:lang w:bidi="fa-IR"/>
        </w:rPr>
        <w:t>».</w:t>
      </w:r>
    </w:p>
    <w:p w:rsidR="00C21279" w:rsidRDefault="002F1EE5" w:rsidP="08777A9A">
      <w:pPr>
        <w:ind w:firstLine="172"/>
        <w:rPr>
          <w:rFonts w:hint="cs"/>
          <w:rtl/>
          <w:lang w:bidi="fa-IR"/>
        </w:rPr>
      </w:pPr>
      <w:r>
        <w:rPr>
          <w:rFonts w:hint="cs"/>
          <w:rtl/>
          <w:lang w:bidi="fa-IR"/>
        </w:rPr>
        <w:t>سوم</w:t>
      </w:r>
      <w:r w:rsidR="08E041FF">
        <w:rPr>
          <w:rFonts w:hint="cs"/>
          <w:rtl/>
          <w:lang w:bidi="fa-IR"/>
        </w:rPr>
        <w:t>:</w:t>
      </w:r>
      <w:r>
        <w:rPr>
          <w:rFonts w:hint="cs"/>
          <w:rtl/>
          <w:lang w:bidi="fa-IR"/>
        </w:rPr>
        <w:t xml:space="preserve"> </w:t>
      </w:r>
      <w:r w:rsidR="00222DFC">
        <w:rPr>
          <w:rFonts w:hint="cs"/>
          <w:rtl/>
          <w:lang w:bidi="fa-IR"/>
        </w:rPr>
        <w:t xml:space="preserve">حدیث به معنی کلام </w:t>
      </w:r>
      <w:r w:rsidR="08C9606F">
        <w:rPr>
          <w:rFonts w:hint="cs"/>
          <w:rtl/>
          <w:lang w:bidi="fa-IR"/>
        </w:rPr>
        <w:t xml:space="preserve">و سخن </w:t>
      </w:r>
      <w:r w:rsidR="00222DFC">
        <w:rPr>
          <w:rFonts w:hint="cs"/>
          <w:rtl/>
          <w:lang w:bidi="fa-IR"/>
        </w:rPr>
        <w:t xml:space="preserve">آمده است مانند </w:t>
      </w:r>
      <w:r w:rsidR="00A46BC8">
        <w:rPr>
          <w:rFonts w:hint="cs"/>
          <w:rtl/>
          <w:lang w:bidi="fa-IR"/>
        </w:rPr>
        <w:t>قول خداوند متعال</w:t>
      </w:r>
      <w:r w:rsidR="08C9606F">
        <w:rPr>
          <w:rFonts w:hint="cs"/>
          <w:rtl/>
          <w:lang w:bidi="fa-IR"/>
        </w:rPr>
        <w:t>:</w:t>
      </w:r>
      <w:r w:rsidR="00A46BC8">
        <w:rPr>
          <w:rFonts w:hint="cs"/>
          <w:rtl/>
          <w:lang w:bidi="fa-IR"/>
        </w:rPr>
        <w:t xml:space="preserve"> </w:t>
      </w:r>
    </w:p>
    <w:p w:rsidR="00C21279" w:rsidRDefault="089D3241" w:rsidP="08777A9A">
      <w:pPr>
        <w:tabs>
          <w:tab w:val="right" w:pos="6917"/>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461" w:eastAsia="Times New Roman" w:hAnsi="QCF_P461" w:cs="QCF_P461"/>
          <w:color w:val="000000"/>
          <w:sz w:val="32"/>
          <w:szCs w:val="32"/>
          <w:rtl/>
        </w:rPr>
        <w:t>ﭨ</w:t>
      </w:r>
      <w:r w:rsidR="08F30C44">
        <w:rPr>
          <w:rFonts w:ascii="QCF_P461" w:eastAsia="Times New Roman" w:hAnsi="QCF_P461" w:cs="QCF_P461"/>
          <w:color w:val="000000"/>
          <w:sz w:val="32"/>
          <w:szCs w:val="32"/>
          <w:rtl/>
        </w:rPr>
        <w:t xml:space="preserve"> </w:t>
      </w:r>
      <w:r>
        <w:rPr>
          <w:rFonts w:ascii="QCF_P461" w:eastAsia="Times New Roman" w:hAnsi="QCF_P461" w:cs="QCF_P461"/>
          <w:color w:val="000000"/>
          <w:sz w:val="32"/>
          <w:szCs w:val="32"/>
          <w:rtl/>
        </w:rPr>
        <w:t>ﭩ</w:t>
      </w:r>
      <w:r w:rsidR="08F30C44">
        <w:rPr>
          <w:rFonts w:ascii="QCF_P461" w:eastAsia="Times New Roman" w:hAnsi="QCF_P461" w:cs="QCF_P461"/>
          <w:color w:val="000000"/>
          <w:sz w:val="32"/>
          <w:szCs w:val="32"/>
          <w:rtl/>
        </w:rPr>
        <w:t xml:space="preserve"> </w:t>
      </w:r>
      <w:r>
        <w:rPr>
          <w:rFonts w:ascii="QCF_P461" w:eastAsia="Times New Roman" w:hAnsi="QCF_P461" w:cs="QCF_P461"/>
          <w:color w:val="000000"/>
          <w:sz w:val="32"/>
          <w:szCs w:val="32"/>
          <w:rtl/>
        </w:rPr>
        <w:t>ﭪ</w:t>
      </w:r>
      <w:r w:rsidR="08F30C44">
        <w:rPr>
          <w:rFonts w:ascii="QCF_P461" w:eastAsia="Times New Roman" w:hAnsi="QCF_P461" w:cs="QCF_P461"/>
          <w:color w:val="000000"/>
          <w:sz w:val="32"/>
          <w:szCs w:val="32"/>
          <w:rtl/>
        </w:rPr>
        <w:t xml:space="preserve"> </w:t>
      </w:r>
      <w:r>
        <w:rPr>
          <w:rFonts w:ascii="QCF_P461" w:eastAsia="Times New Roman" w:hAnsi="QCF_P461" w:cs="QCF_P461"/>
          <w:color w:val="000000"/>
          <w:sz w:val="32"/>
          <w:szCs w:val="32"/>
          <w:rtl/>
        </w:rPr>
        <w:t>ﭫ</w:t>
      </w:r>
      <w:r w:rsidR="08F30C44">
        <w:rPr>
          <w:rFonts w:ascii="QCF_P461" w:eastAsia="Times New Roman" w:hAnsi="QCF_P461" w:cs="QCF_P461"/>
          <w:color w:val="000000"/>
          <w:sz w:val="32"/>
          <w:szCs w:val="32"/>
          <w:rtl/>
        </w:rPr>
        <w:t xml:space="preserve"> </w:t>
      </w:r>
      <w:r>
        <w:rPr>
          <w:rFonts w:ascii="QCF_P461" w:eastAsia="Times New Roman" w:hAnsi="QCF_P461" w:cs="QCF_P461"/>
          <w:color w:val="000000"/>
          <w:sz w:val="32"/>
          <w:szCs w:val="32"/>
          <w:rtl/>
        </w:rPr>
        <w:t>ﭬ</w:t>
      </w:r>
      <w:r w:rsidR="08F30C44">
        <w:rPr>
          <w:rFonts w:ascii="QCF_P461" w:eastAsia="Times New Roman" w:hAnsi="QCF_P461" w:cs="QCF_P461"/>
          <w:color w:val="000000"/>
          <w:sz w:val="32"/>
          <w:szCs w:val="32"/>
          <w:rtl/>
        </w:rPr>
        <w:t xml:space="preserve">  </w:t>
      </w:r>
      <w:r>
        <w:rPr>
          <w:rFonts w:ascii="QCF_P461" w:eastAsia="Times New Roman" w:hAnsi="QCF_P461" w:cs="QCF_P461"/>
          <w:color w:val="000000"/>
          <w:sz w:val="32"/>
          <w:szCs w:val="32"/>
          <w:rtl/>
        </w:rPr>
        <w:t>ﭭ</w:t>
      </w:r>
      <w:r w:rsidR="08F30C44">
        <w:rPr>
          <w:rFonts w:ascii="QCF_P461" w:eastAsia="Times New Roman" w:hAnsi="QCF_P461" w:cs="QCF_P461"/>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C21279" w:rsidRPr="000A6834">
        <w:rPr>
          <w:rFonts w:hint="cs"/>
          <w:sz w:val="32"/>
          <w:szCs w:val="32"/>
          <w:rtl/>
          <w:lang w:bidi="fa-IR"/>
        </w:rPr>
        <w:t>(</w:t>
      </w:r>
      <w:r w:rsidR="008833DD">
        <w:rPr>
          <w:rFonts w:hint="cs"/>
          <w:sz w:val="32"/>
          <w:szCs w:val="32"/>
          <w:rtl/>
          <w:lang w:bidi="fa-IR"/>
        </w:rPr>
        <w:t>زمر</w:t>
      </w:r>
      <w:r w:rsidR="00C21279" w:rsidRPr="000A6834">
        <w:rPr>
          <w:rFonts w:hint="cs"/>
          <w:sz w:val="32"/>
          <w:szCs w:val="32"/>
          <w:rtl/>
          <w:lang w:bidi="fa-IR"/>
        </w:rPr>
        <w:t xml:space="preserve"> / </w:t>
      </w:r>
      <w:r w:rsidR="00A46BC8">
        <w:rPr>
          <w:rFonts w:hint="cs"/>
          <w:sz w:val="32"/>
          <w:szCs w:val="32"/>
          <w:rtl/>
          <w:lang w:bidi="fa-IR"/>
        </w:rPr>
        <w:t>23</w:t>
      </w:r>
      <w:r w:rsidR="00C21279" w:rsidRPr="000A6834">
        <w:rPr>
          <w:rFonts w:hint="cs"/>
          <w:sz w:val="32"/>
          <w:szCs w:val="32"/>
          <w:rtl/>
          <w:lang w:bidi="fa-IR"/>
        </w:rPr>
        <w:t>)</w:t>
      </w:r>
    </w:p>
    <w:p w:rsidR="00C21279" w:rsidRPr="000A6834" w:rsidRDefault="00C21279" w:rsidP="08777A9A">
      <w:pPr>
        <w:tabs>
          <w:tab w:val="right" w:pos="7385"/>
        </w:tabs>
        <w:ind w:firstLine="172"/>
        <w:rPr>
          <w:rFonts w:hint="cs"/>
          <w:sz w:val="26"/>
          <w:szCs w:val="26"/>
          <w:rtl/>
          <w:lang w:bidi="fa-IR"/>
        </w:rPr>
      </w:pPr>
      <w:r>
        <w:rPr>
          <w:rFonts w:hint="cs"/>
          <w:sz w:val="26"/>
          <w:szCs w:val="26"/>
          <w:rtl/>
          <w:lang w:bidi="fa-IR"/>
        </w:rPr>
        <w:t>«</w:t>
      </w:r>
      <w:r w:rsidR="00AF14B1">
        <w:rPr>
          <w:rFonts w:hint="cs"/>
          <w:sz w:val="26"/>
          <w:szCs w:val="26"/>
          <w:rtl/>
          <w:lang w:bidi="fa-IR"/>
        </w:rPr>
        <w:t xml:space="preserve"> خداوند بهترین سخن را فرو فرستاده است، کتابی را که همگون و مکرر است</w:t>
      </w:r>
      <w:r>
        <w:rPr>
          <w:rFonts w:hint="cs"/>
          <w:sz w:val="26"/>
          <w:szCs w:val="26"/>
          <w:rtl/>
          <w:lang w:bidi="fa-IR"/>
        </w:rPr>
        <w:t>».</w:t>
      </w:r>
    </w:p>
    <w:p w:rsidR="00C21279" w:rsidRDefault="00AF14B1" w:rsidP="08777A9A">
      <w:pPr>
        <w:ind w:firstLine="172"/>
        <w:rPr>
          <w:rFonts w:hint="cs"/>
          <w:rtl/>
          <w:lang w:bidi="fa-IR"/>
        </w:rPr>
      </w:pPr>
      <w:r>
        <w:rPr>
          <w:rFonts w:hint="cs"/>
          <w:rtl/>
          <w:lang w:bidi="fa-IR"/>
        </w:rPr>
        <w:t>و یا فرموده‌اش</w:t>
      </w:r>
      <w:r w:rsidR="08E041FF">
        <w:rPr>
          <w:rFonts w:hint="cs"/>
          <w:rtl/>
          <w:lang w:bidi="fa-IR"/>
        </w:rPr>
        <w:t>:</w:t>
      </w:r>
      <w:r w:rsidR="0019236F">
        <w:rPr>
          <w:rFonts w:hint="cs"/>
          <w:rtl/>
          <w:lang w:bidi="fa-IR"/>
        </w:rPr>
        <w:t xml:space="preserve"> </w:t>
      </w:r>
    </w:p>
    <w:p w:rsidR="00C21279" w:rsidRDefault="089D3241" w:rsidP="08777A9A">
      <w:pPr>
        <w:tabs>
          <w:tab w:val="right" w:pos="6917"/>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092" w:eastAsia="Times New Roman" w:hAnsi="QCF_P092" w:cs="QCF_P092"/>
          <w:color w:val="000000"/>
          <w:sz w:val="32"/>
          <w:szCs w:val="32"/>
          <w:rtl/>
        </w:rPr>
        <w:t>ﭟ</w:t>
      </w:r>
      <w:r w:rsidR="08F30C44">
        <w:rPr>
          <w:rFonts w:ascii="QCF_P092" w:eastAsia="Times New Roman" w:hAnsi="QCF_P092" w:cs="QCF_P092"/>
          <w:color w:val="000000"/>
          <w:sz w:val="32"/>
          <w:szCs w:val="32"/>
          <w:rtl/>
        </w:rPr>
        <w:t xml:space="preserve"> </w:t>
      </w:r>
      <w:r>
        <w:rPr>
          <w:rFonts w:ascii="QCF_P092" w:eastAsia="Times New Roman" w:hAnsi="QCF_P092" w:cs="QCF_P092"/>
          <w:color w:val="000000"/>
          <w:sz w:val="32"/>
          <w:szCs w:val="32"/>
          <w:rtl/>
        </w:rPr>
        <w:t>ﭠ</w:t>
      </w:r>
      <w:r w:rsidR="08F30C44">
        <w:rPr>
          <w:rFonts w:ascii="QCF_P092" w:eastAsia="Times New Roman" w:hAnsi="QCF_P092" w:cs="QCF_P092"/>
          <w:color w:val="000000"/>
          <w:sz w:val="32"/>
          <w:szCs w:val="32"/>
          <w:rtl/>
        </w:rPr>
        <w:t xml:space="preserve"> </w:t>
      </w:r>
      <w:r>
        <w:rPr>
          <w:rFonts w:ascii="QCF_P092" w:eastAsia="Times New Roman" w:hAnsi="QCF_P092" w:cs="QCF_P092"/>
          <w:color w:val="000000"/>
          <w:sz w:val="32"/>
          <w:szCs w:val="32"/>
          <w:rtl/>
        </w:rPr>
        <w:t>ﭡ</w:t>
      </w:r>
      <w:r w:rsidR="08F30C44">
        <w:rPr>
          <w:rFonts w:ascii="QCF_P092" w:eastAsia="Times New Roman" w:hAnsi="QCF_P092" w:cs="QCF_P092"/>
          <w:color w:val="000000"/>
          <w:sz w:val="32"/>
          <w:szCs w:val="32"/>
          <w:rtl/>
        </w:rPr>
        <w:t xml:space="preserve"> </w:t>
      </w:r>
      <w:r>
        <w:rPr>
          <w:rFonts w:ascii="QCF_P092" w:eastAsia="Times New Roman" w:hAnsi="QCF_P092" w:cs="QCF_P092"/>
          <w:color w:val="000000"/>
          <w:sz w:val="32"/>
          <w:szCs w:val="32"/>
          <w:rtl/>
        </w:rPr>
        <w:t>ﭢ</w:t>
      </w:r>
      <w:r w:rsidR="08F30C44">
        <w:rPr>
          <w:rFonts w:ascii="QCF_P092" w:eastAsia="Times New Roman" w:hAnsi="QCF_P092" w:cs="QCF_P092"/>
          <w:color w:val="000000"/>
          <w:sz w:val="32"/>
          <w:szCs w:val="32"/>
          <w:rtl/>
        </w:rPr>
        <w:t xml:space="preserve"> </w:t>
      </w:r>
      <w:r>
        <w:rPr>
          <w:rFonts w:ascii="QCF_P092" w:eastAsia="Times New Roman" w:hAnsi="QCF_P092" w:cs="QCF_P092"/>
          <w:color w:val="000000"/>
          <w:sz w:val="32"/>
          <w:szCs w:val="32"/>
          <w:rtl/>
        </w:rPr>
        <w:t>ﭣ</w:t>
      </w:r>
      <w:r w:rsidR="08F30C44">
        <w:rPr>
          <w:rFonts w:ascii="QCF_P092" w:eastAsia="Times New Roman" w:hAnsi="QCF_P092" w:cs="QCF_P092"/>
          <w:color w:val="000000"/>
          <w:sz w:val="32"/>
          <w:szCs w:val="32"/>
          <w:rtl/>
        </w:rPr>
        <w:t xml:space="preserve"> </w:t>
      </w:r>
      <w:r>
        <w:rPr>
          <w:rFonts w:ascii="QCF_P092" w:eastAsia="Times New Roman" w:hAnsi="QCF_P092" w:cs="QCF_P092"/>
          <w:color w:val="000000"/>
          <w:sz w:val="32"/>
          <w:szCs w:val="32"/>
          <w:rtl/>
        </w:rPr>
        <w:t>ﭤ</w:t>
      </w:r>
      <w:r w:rsidR="08F30C44">
        <w:rPr>
          <w:rFonts w:ascii="QCF_P092" w:eastAsia="Times New Roman" w:hAnsi="QCF_P092" w:cs="QCF_P09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C21279" w:rsidRPr="000A6834">
        <w:rPr>
          <w:rFonts w:hint="cs"/>
          <w:sz w:val="32"/>
          <w:szCs w:val="32"/>
          <w:rtl/>
          <w:lang w:bidi="fa-IR"/>
        </w:rPr>
        <w:t>(</w:t>
      </w:r>
      <w:r w:rsidR="00183A26">
        <w:rPr>
          <w:rFonts w:hint="cs"/>
          <w:sz w:val="32"/>
          <w:szCs w:val="32"/>
          <w:rtl/>
          <w:lang w:bidi="fa-IR"/>
        </w:rPr>
        <w:t>نساء</w:t>
      </w:r>
      <w:r w:rsidR="00C21279" w:rsidRPr="000A6834">
        <w:rPr>
          <w:rFonts w:hint="cs"/>
          <w:sz w:val="32"/>
          <w:szCs w:val="32"/>
          <w:rtl/>
          <w:lang w:bidi="fa-IR"/>
        </w:rPr>
        <w:t xml:space="preserve"> / </w:t>
      </w:r>
      <w:r w:rsidR="00465D1A">
        <w:rPr>
          <w:rFonts w:hint="cs"/>
          <w:sz w:val="32"/>
          <w:szCs w:val="32"/>
          <w:rtl/>
          <w:lang w:bidi="fa-IR"/>
        </w:rPr>
        <w:t>87</w:t>
      </w:r>
      <w:r w:rsidR="00C21279" w:rsidRPr="000A6834">
        <w:rPr>
          <w:rFonts w:hint="cs"/>
          <w:sz w:val="32"/>
          <w:szCs w:val="32"/>
          <w:rtl/>
          <w:lang w:bidi="fa-IR"/>
        </w:rPr>
        <w:t>)</w:t>
      </w:r>
    </w:p>
    <w:p w:rsidR="00C21279" w:rsidRPr="000A6834" w:rsidRDefault="00C21279" w:rsidP="08777A9A">
      <w:pPr>
        <w:tabs>
          <w:tab w:val="right" w:pos="7385"/>
        </w:tabs>
        <w:ind w:firstLine="172"/>
        <w:rPr>
          <w:rFonts w:hint="cs"/>
          <w:sz w:val="26"/>
          <w:szCs w:val="26"/>
          <w:rtl/>
          <w:lang w:bidi="fa-IR"/>
        </w:rPr>
      </w:pPr>
      <w:r>
        <w:rPr>
          <w:rFonts w:hint="cs"/>
          <w:sz w:val="26"/>
          <w:szCs w:val="26"/>
          <w:rtl/>
          <w:lang w:bidi="fa-IR"/>
        </w:rPr>
        <w:t>«</w:t>
      </w:r>
      <w:r w:rsidR="00763D4F">
        <w:rPr>
          <w:rFonts w:hint="cs"/>
          <w:sz w:val="26"/>
          <w:szCs w:val="26"/>
          <w:rtl/>
          <w:lang w:bidi="fa-IR"/>
        </w:rPr>
        <w:t>خداست که این را می‌گوید و چه کسی از خدا راستگوتر است</w:t>
      </w:r>
      <w:r>
        <w:rPr>
          <w:rFonts w:hint="cs"/>
          <w:sz w:val="26"/>
          <w:szCs w:val="26"/>
          <w:rtl/>
          <w:lang w:bidi="fa-IR"/>
        </w:rPr>
        <w:t>».</w:t>
      </w:r>
    </w:p>
    <w:p w:rsidR="00C21279" w:rsidRDefault="00F40305" w:rsidP="08777A9A">
      <w:pPr>
        <w:ind w:firstLine="172"/>
        <w:rPr>
          <w:rFonts w:hint="cs"/>
          <w:rtl/>
          <w:lang w:bidi="fa-IR"/>
        </w:rPr>
      </w:pPr>
      <w:r>
        <w:rPr>
          <w:rFonts w:hint="cs"/>
          <w:rtl/>
          <w:lang w:bidi="fa-IR"/>
        </w:rPr>
        <w:t>و یا فرموده‌اش</w:t>
      </w:r>
      <w:r w:rsidR="08E041FF">
        <w:rPr>
          <w:rFonts w:hint="cs"/>
          <w:rtl/>
          <w:lang w:bidi="fa-IR"/>
        </w:rPr>
        <w:t>:</w:t>
      </w:r>
      <w:r>
        <w:rPr>
          <w:rFonts w:hint="cs"/>
          <w:rtl/>
          <w:lang w:bidi="fa-IR"/>
        </w:rPr>
        <w:t xml:space="preserve"> </w:t>
      </w:r>
    </w:p>
    <w:p w:rsidR="00C21279" w:rsidRDefault="089D3241" w:rsidP="08777A9A">
      <w:pPr>
        <w:tabs>
          <w:tab w:val="right" w:pos="6917"/>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581" w:eastAsia="Times New Roman" w:hAnsi="QCF_P581" w:cs="QCF_P581"/>
          <w:color w:val="000000"/>
          <w:sz w:val="32"/>
          <w:szCs w:val="32"/>
          <w:rtl/>
        </w:rPr>
        <w:t>ﰍ</w:t>
      </w:r>
      <w:r w:rsidR="08F30C44">
        <w:rPr>
          <w:rFonts w:ascii="QCF_P581" w:eastAsia="Times New Roman" w:hAnsi="QCF_P581" w:cs="QCF_P581"/>
          <w:color w:val="000000"/>
          <w:sz w:val="32"/>
          <w:szCs w:val="32"/>
          <w:rtl/>
        </w:rPr>
        <w:t xml:space="preserve"> </w:t>
      </w:r>
      <w:r>
        <w:rPr>
          <w:rFonts w:ascii="QCF_P581" w:eastAsia="Times New Roman" w:hAnsi="QCF_P581" w:cs="QCF_P581"/>
          <w:color w:val="000000"/>
          <w:sz w:val="32"/>
          <w:szCs w:val="32"/>
          <w:rtl/>
        </w:rPr>
        <w:t>ﰎ</w:t>
      </w:r>
      <w:r w:rsidR="08F30C44">
        <w:rPr>
          <w:rFonts w:ascii="QCF_P581" w:eastAsia="Times New Roman" w:hAnsi="QCF_P581" w:cs="QCF_P581"/>
          <w:color w:val="000000"/>
          <w:sz w:val="32"/>
          <w:szCs w:val="32"/>
          <w:rtl/>
        </w:rPr>
        <w:t xml:space="preserve"> </w:t>
      </w:r>
      <w:r>
        <w:rPr>
          <w:rFonts w:ascii="QCF_P581" w:eastAsia="Times New Roman" w:hAnsi="QCF_P581" w:cs="QCF_P581"/>
          <w:color w:val="000000"/>
          <w:sz w:val="32"/>
          <w:szCs w:val="32"/>
          <w:rtl/>
        </w:rPr>
        <w:t>ﰏ</w:t>
      </w:r>
      <w:r w:rsidR="08F30C44">
        <w:rPr>
          <w:rFonts w:ascii="QCF_P581" w:eastAsia="Times New Roman" w:hAnsi="QCF_P581" w:cs="QCF_P581"/>
          <w:color w:val="000000"/>
          <w:sz w:val="32"/>
          <w:szCs w:val="32"/>
          <w:rtl/>
        </w:rPr>
        <w:t xml:space="preserve"> </w:t>
      </w:r>
      <w:r>
        <w:rPr>
          <w:rFonts w:ascii="QCF_P581" w:eastAsia="Times New Roman" w:hAnsi="QCF_P581" w:cs="QCF_P581"/>
          <w:color w:val="000000"/>
          <w:sz w:val="32"/>
          <w:szCs w:val="32"/>
          <w:rtl/>
        </w:rPr>
        <w:t>ﰐ</w:t>
      </w:r>
      <w:r w:rsidR="08F30C44">
        <w:rPr>
          <w:rFonts w:ascii="QCF_P581" w:eastAsia="Times New Roman" w:hAnsi="QCF_P581" w:cs="QCF_P581"/>
          <w:color w:val="000000"/>
          <w:sz w:val="32"/>
          <w:szCs w:val="32"/>
          <w:rtl/>
        </w:rPr>
        <w:t xml:space="preserve"> </w:t>
      </w:r>
      <w:r>
        <w:rPr>
          <w:rFonts w:ascii="QCF_P581" w:eastAsia="Times New Roman" w:hAnsi="QCF_P581" w:cs="QCF_P581"/>
          <w:color w:val="000000"/>
          <w:sz w:val="32"/>
          <w:szCs w:val="32"/>
          <w:rtl/>
        </w:rPr>
        <w:t>ﰑ</w:t>
      </w:r>
      <w:r w:rsidR="08F30C44">
        <w:rPr>
          <w:rFonts w:ascii="QCF_P581" w:eastAsia="Times New Roman" w:hAnsi="QCF_P581" w:cs="QCF_P581"/>
          <w:color w:val="000000"/>
          <w:sz w:val="32"/>
          <w:szCs w:val="32"/>
          <w:rtl/>
        </w:rPr>
        <w:t xml:space="preserve"> </w:t>
      </w:r>
      <w:r>
        <w:rPr>
          <w:rFonts w:ascii="QCF_P581" w:eastAsia="Times New Roman" w:hAnsi="QCF_P581" w:cs="QCF_P581"/>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C21279" w:rsidRPr="000A6834">
        <w:rPr>
          <w:rFonts w:hint="cs"/>
          <w:sz w:val="32"/>
          <w:szCs w:val="32"/>
          <w:rtl/>
          <w:lang w:bidi="fa-IR"/>
        </w:rPr>
        <w:t>(</w:t>
      </w:r>
      <w:r w:rsidR="002031EF">
        <w:rPr>
          <w:rFonts w:hint="cs"/>
          <w:sz w:val="32"/>
          <w:szCs w:val="32"/>
          <w:rtl/>
          <w:lang w:bidi="fa-IR"/>
        </w:rPr>
        <w:t>مرسلات</w:t>
      </w:r>
      <w:r w:rsidR="00C21279" w:rsidRPr="000A6834">
        <w:rPr>
          <w:rFonts w:hint="cs"/>
          <w:sz w:val="32"/>
          <w:szCs w:val="32"/>
          <w:rtl/>
          <w:lang w:bidi="fa-IR"/>
        </w:rPr>
        <w:t xml:space="preserve"> / </w:t>
      </w:r>
      <w:r w:rsidR="0019236F">
        <w:rPr>
          <w:rFonts w:hint="cs"/>
          <w:sz w:val="32"/>
          <w:szCs w:val="32"/>
          <w:rtl/>
          <w:lang w:bidi="fa-IR"/>
        </w:rPr>
        <w:t>50</w:t>
      </w:r>
      <w:r w:rsidR="00C21279" w:rsidRPr="000A6834">
        <w:rPr>
          <w:rFonts w:hint="cs"/>
          <w:sz w:val="32"/>
          <w:szCs w:val="32"/>
          <w:rtl/>
          <w:lang w:bidi="fa-IR"/>
        </w:rPr>
        <w:t>)</w:t>
      </w:r>
    </w:p>
    <w:p w:rsidR="00C21279" w:rsidRPr="000A6834" w:rsidRDefault="00C21279" w:rsidP="08777A9A">
      <w:pPr>
        <w:tabs>
          <w:tab w:val="right" w:pos="7385"/>
        </w:tabs>
        <w:ind w:firstLine="172"/>
        <w:rPr>
          <w:rFonts w:hint="cs"/>
          <w:sz w:val="26"/>
          <w:szCs w:val="26"/>
          <w:rtl/>
          <w:lang w:bidi="fa-IR"/>
        </w:rPr>
      </w:pPr>
      <w:r>
        <w:rPr>
          <w:rFonts w:hint="cs"/>
          <w:sz w:val="26"/>
          <w:szCs w:val="26"/>
          <w:rtl/>
          <w:lang w:bidi="fa-IR"/>
        </w:rPr>
        <w:t>«</w:t>
      </w:r>
      <w:r w:rsidR="000B680E">
        <w:rPr>
          <w:rFonts w:hint="cs"/>
          <w:sz w:val="26"/>
          <w:szCs w:val="26"/>
          <w:rtl/>
          <w:lang w:bidi="fa-IR"/>
        </w:rPr>
        <w:t xml:space="preserve">پس به کدام سخن </w:t>
      </w:r>
      <w:r w:rsidR="008615D6">
        <w:rPr>
          <w:rFonts w:hint="cs"/>
          <w:sz w:val="26"/>
          <w:szCs w:val="26"/>
          <w:rtl/>
          <w:lang w:bidi="fa-IR"/>
        </w:rPr>
        <w:t>دیگر غیر از قرآن ایمان می‌آورند</w:t>
      </w:r>
      <w:r>
        <w:rPr>
          <w:rFonts w:hint="cs"/>
          <w:sz w:val="26"/>
          <w:szCs w:val="26"/>
          <w:rtl/>
          <w:lang w:bidi="fa-IR"/>
        </w:rPr>
        <w:t>».</w:t>
      </w:r>
      <w:r w:rsidR="008615D6" w:rsidRPr="003D7325">
        <w:rPr>
          <w:rStyle w:val="a7"/>
          <w:rFonts w:cs="B Lotus"/>
          <w:sz w:val="28"/>
          <w:szCs w:val="28"/>
          <w:rtl/>
          <w:lang w:bidi="fa-IR"/>
        </w:rPr>
        <w:footnoteReference w:id="66"/>
      </w:r>
    </w:p>
    <w:p w:rsidR="08777A9A" w:rsidRDefault="00373858" w:rsidP="08777A9A">
      <w:pPr>
        <w:ind w:firstLine="172"/>
        <w:rPr>
          <w:rFonts w:hint="cs"/>
          <w:rtl/>
          <w:lang w:bidi="fa-IR"/>
        </w:rPr>
      </w:pPr>
      <w:r>
        <w:rPr>
          <w:rFonts w:hint="cs"/>
          <w:rtl/>
          <w:lang w:bidi="fa-IR"/>
        </w:rPr>
        <w:t xml:space="preserve"> با همین کاربرد لغوی کلمه «حدیث» در سنت مطهر هم آمده است </w:t>
      </w:r>
      <w:r w:rsidR="08C9606F">
        <w:rPr>
          <w:rFonts w:hint="cs"/>
          <w:rtl/>
          <w:lang w:bidi="fa-IR"/>
        </w:rPr>
        <w:t>که</w:t>
      </w:r>
      <w:r>
        <w:rPr>
          <w:rFonts w:hint="cs"/>
          <w:rtl/>
          <w:lang w:bidi="fa-IR"/>
        </w:rPr>
        <w:t xml:space="preserve"> مراد از آن کلام پروردگار متعال و کلام</w:t>
      </w:r>
      <w:r w:rsidR="08D17FA3">
        <w:rPr>
          <w:rFonts w:hint="cs"/>
          <w:rtl/>
          <w:lang w:bidi="fa-IR"/>
        </w:rPr>
        <w:t xml:space="preserve"> رسول</w:t>
      </w:r>
      <w:r w:rsidR="08D17FA3">
        <w:rPr>
          <w:rFonts w:hint="cs"/>
          <w:cs/>
          <w:lang w:bidi="fa-IR"/>
        </w:rPr>
        <w:t>‎</w:t>
      </w:r>
      <w:r w:rsidR="08D17FA3">
        <w:rPr>
          <w:rFonts w:hint="cs"/>
          <w:rtl/>
          <w:lang w:bidi="fa-IR"/>
        </w:rPr>
        <w:t>الله</w:t>
      </w:r>
      <w:r w:rsidR="00B64E15">
        <w:rPr>
          <w:rFonts w:hint="cs"/>
          <w:lang w:bidi="fa-IR"/>
        </w:rPr>
        <w:sym w:font="AGA Arabesque" w:char="F072"/>
      </w:r>
      <w:r w:rsidR="00B64E15">
        <w:rPr>
          <w:rFonts w:hint="cs"/>
          <w:rtl/>
          <w:lang w:bidi="fa-IR"/>
        </w:rPr>
        <w:t xml:space="preserve"> </w:t>
      </w:r>
      <w:r w:rsidR="0027613C">
        <w:rPr>
          <w:rFonts w:hint="cs"/>
          <w:rtl/>
          <w:lang w:bidi="fa-IR"/>
        </w:rPr>
        <w:t>است، اما نمونه‌ی آنچه در سنت</w:t>
      </w:r>
      <w:r w:rsidR="00204C62">
        <w:rPr>
          <w:rFonts w:hint="cs"/>
          <w:rtl/>
          <w:lang w:bidi="fa-IR"/>
        </w:rPr>
        <w:t xml:space="preserve"> آمده است و مقصود آن </w:t>
      </w:r>
      <w:r w:rsidR="000928A9">
        <w:rPr>
          <w:rFonts w:hint="cs"/>
          <w:rtl/>
          <w:lang w:bidi="fa-IR"/>
        </w:rPr>
        <w:t xml:space="preserve">کلام خداوند متعال است، </w:t>
      </w:r>
      <w:r w:rsidR="00D33E6A">
        <w:rPr>
          <w:rFonts w:hint="cs"/>
          <w:rtl/>
          <w:lang w:bidi="fa-IR"/>
        </w:rPr>
        <w:t>آن</w:t>
      </w:r>
      <w:r w:rsidR="08C9606F">
        <w:rPr>
          <w:rFonts w:hint="cs"/>
          <w:rtl/>
          <w:lang w:bidi="fa-IR"/>
        </w:rPr>
        <w:t xml:space="preserve"> ا</w:t>
      </w:r>
      <w:r w:rsidR="00D33E6A">
        <w:rPr>
          <w:rFonts w:hint="cs"/>
          <w:rtl/>
          <w:lang w:bidi="fa-IR"/>
        </w:rPr>
        <w:t xml:space="preserve">ست که مسلم در کتاب صحیحش </w:t>
      </w:r>
      <w:r w:rsidR="00DF2809">
        <w:rPr>
          <w:rFonts w:hint="cs"/>
          <w:rtl/>
          <w:lang w:bidi="fa-IR"/>
        </w:rPr>
        <w:t>از جابر</w:t>
      </w:r>
      <w:r w:rsidR="00B3590D">
        <w:rPr>
          <w:rFonts w:hint="cs"/>
          <w:rtl/>
          <w:lang w:bidi="fa-IR"/>
        </w:rPr>
        <w:t xml:space="preserve"> پسر عبدالله</w:t>
      </w:r>
      <w:r w:rsidR="00FC0571">
        <w:rPr>
          <w:rFonts w:hint="cs"/>
          <w:lang w:bidi="fa-IR"/>
        </w:rPr>
        <w:sym w:font="AGA Arabesque" w:char="F074"/>
      </w:r>
      <w:r w:rsidR="00BB77C0" w:rsidRPr="003D7325">
        <w:rPr>
          <w:rStyle w:val="a7"/>
          <w:rFonts w:cs="B Lotus"/>
          <w:sz w:val="28"/>
          <w:szCs w:val="28"/>
          <w:rtl/>
          <w:lang w:bidi="fa-IR"/>
        </w:rPr>
        <w:footnoteReference w:id="67"/>
      </w:r>
      <w:r w:rsidR="00BB77C0">
        <w:rPr>
          <w:rFonts w:hint="cs"/>
          <w:rtl/>
          <w:lang w:bidi="fa-IR"/>
        </w:rPr>
        <w:t xml:space="preserve"> </w:t>
      </w:r>
      <w:r w:rsidR="008C7827">
        <w:rPr>
          <w:rFonts w:hint="cs"/>
          <w:rtl/>
          <w:lang w:bidi="fa-IR"/>
        </w:rPr>
        <w:t>روایت کرده است که فرمود</w:t>
      </w:r>
      <w:r w:rsidR="08E041FF">
        <w:rPr>
          <w:rFonts w:hint="cs"/>
          <w:rtl/>
          <w:lang w:bidi="fa-IR"/>
        </w:rPr>
        <w:t>:</w:t>
      </w:r>
      <w:r w:rsidR="08A959E3">
        <w:rPr>
          <w:rFonts w:hint="cs"/>
          <w:rtl/>
          <w:lang w:bidi="fa-IR"/>
        </w:rPr>
        <w:t xml:space="preserve"> هر</w:t>
      </w:r>
      <w:r w:rsidR="008C7827">
        <w:rPr>
          <w:rFonts w:hint="cs"/>
          <w:rtl/>
          <w:lang w:bidi="fa-IR"/>
        </w:rPr>
        <w:t>گاه</w:t>
      </w:r>
      <w:r w:rsidR="08D17FA3">
        <w:rPr>
          <w:rFonts w:hint="cs"/>
          <w:rtl/>
          <w:lang w:bidi="fa-IR"/>
        </w:rPr>
        <w:t xml:space="preserve"> رسول</w:t>
      </w:r>
      <w:r w:rsidR="08D17FA3">
        <w:rPr>
          <w:rFonts w:hint="cs"/>
          <w:cs/>
          <w:lang w:bidi="fa-IR"/>
        </w:rPr>
        <w:t>‎</w:t>
      </w:r>
      <w:r w:rsidR="08D17FA3">
        <w:rPr>
          <w:rFonts w:hint="cs"/>
          <w:rtl/>
          <w:lang w:bidi="fa-IR"/>
        </w:rPr>
        <w:t>خدا</w:t>
      </w:r>
      <w:r w:rsidR="008C7827">
        <w:rPr>
          <w:rFonts w:hint="cs"/>
          <w:lang w:bidi="fa-IR"/>
        </w:rPr>
        <w:sym w:font="AGA Arabesque" w:char="F072"/>
      </w:r>
      <w:r w:rsidR="008C7827">
        <w:rPr>
          <w:rFonts w:hint="cs"/>
          <w:rtl/>
          <w:lang w:bidi="fa-IR"/>
        </w:rPr>
        <w:t xml:space="preserve"> </w:t>
      </w:r>
      <w:r w:rsidR="007A4486">
        <w:rPr>
          <w:rFonts w:hint="cs"/>
          <w:rtl/>
          <w:lang w:bidi="fa-IR"/>
        </w:rPr>
        <w:t>موعظه می‌فرمود</w:t>
      </w:r>
      <w:r w:rsidR="08C9606F">
        <w:rPr>
          <w:rFonts w:hint="cs"/>
          <w:rtl/>
          <w:lang w:bidi="fa-IR"/>
        </w:rPr>
        <w:t xml:space="preserve"> </w:t>
      </w:r>
      <w:r w:rsidR="007A4486">
        <w:rPr>
          <w:rFonts w:hint="cs"/>
          <w:rtl/>
          <w:lang w:bidi="fa-IR"/>
        </w:rPr>
        <w:t xml:space="preserve">چشمانش </w:t>
      </w:r>
      <w:r w:rsidR="00B6199F">
        <w:rPr>
          <w:rFonts w:hint="cs"/>
          <w:rtl/>
          <w:lang w:bidi="fa-IR"/>
        </w:rPr>
        <w:t>به سرخی می‌گرای</w:t>
      </w:r>
      <w:r w:rsidR="08C9606F">
        <w:rPr>
          <w:rFonts w:hint="cs"/>
          <w:rtl/>
          <w:lang w:bidi="fa-IR"/>
        </w:rPr>
        <w:t>ی</w:t>
      </w:r>
      <w:r w:rsidR="00B6199F">
        <w:rPr>
          <w:rFonts w:hint="cs"/>
          <w:rtl/>
          <w:lang w:bidi="fa-IR"/>
        </w:rPr>
        <w:t xml:space="preserve">د، </w:t>
      </w:r>
      <w:r w:rsidR="006C0B51">
        <w:rPr>
          <w:rFonts w:hint="cs"/>
          <w:rtl/>
          <w:lang w:bidi="fa-IR"/>
        </w:rPr>
        <w:t>و صدایش بلند می‌شد، و به شدت خشمگین</w:t>
      </w:r>
      <w:r w:rsidR="00FD7052">
        <w:rPr>
          <w:rFonts w:hint="cs"/>
          <w:rtl/>
          <w:lang w:bidi="fa-IR"/>
        </w:rPr>
        <w:t xml:space="preserve"> می‌شد </w:t>
      </w:r>
      <w:r w:rsidR="08C9606F">
        <w:rPr>
          <w:rFonts w:hint="cs"/>
          <w:rtl/>
          <w:lang w:bidi="fa-IR"/>
        </w:rPr>
        <w:t xml:space="preserve">و </w:t>
      </w:r>
      <w:r w:rsidR="00FD7052">
        <w:rPr>
          <w:rFonts w:hint="cs"/>
          <w:rtl/>
          <w:lang w:bidi="fa-IR"/>
        </w:rPr>
        <w:t>ب</w:t>
      </w:r>
      <w:r w:rsidR="08C9606F">
        <w:rPr>
          <w:rFonts w:hint="cs"/>
          <w:rtl/>
          <w:lang w:bidi="fa-IR"/>
        </w:rPr>
        <w:t>سان</w:t>
      </w:r>
      <w:r w:rsidR="00FD7052">
        <w:rPr>
          <w:rFonts w:hint="cs"/>
          <w:rtl/>
          <w:lang w:bidi="fa-IR"/>
        </w:rPr>
        <w:t xml:space="preserve"> هشدار دهنده </w:t>
      </w:r>
      <w:r w:rsidR="006E7825">
        <w:rPr>
          <w:rFonts w:hint="cs"/>
          <w:rtl/>
          <w:lang w:bidi="fa-IR"/>
        </w:rPr>
        <w:t>لشکر</w:t>
      </w:r>
      <w:r w:rsidR="08C9606F">
        <w:rPr>
          <w:rFonts w:hint="cs"/>
          <w:rtl/>
          <w:lang w:bidi="fa-IR"/>
        </w:rPr>
        <w:t>ها</w:t>
      </w:r>
      <w:r w:rsidR="006E7825">
        <w:rPr>
          <w:rFonts w:hint="cs"/>
          <w:rtl/>
          <w:lang w:bidi="fa-IR"/>
        </w:rPr>
        <w:t xml:space="preserve"> می‌ف</w:t>
      </w:r>
      <w:r w:rsidR="08C9606F">
        <w:rPr>
          <w:rFonts w:hint="cs"/>
          <w:rtl/>
          <w:lang w:bidi="fa-IR"/>
        </w:rPr>
        <w:t>رمود:</w:t>
      </w:r>
      <w:r w:rsidR="006E7825">
        <w:rPr>
          <w:rFonts w:hint="cs"/>
          <w:rtl/>
          <w:lang w:bidi="fa-IR"/>
        </w:rPr>
        <w:t xml:space="preserve"> </w:t>
      </w:r>
      <w:r w:rsidR="00195178">
        <w:rPr>
          <w:rFonts w:hint="cs"/>
          <w:rtl/>
          <w:lang w:bidi="fa-IR"/>
        </w:rPr>
        <w:t>مواظب بامداد و شا</w:t>
      </w:r>
      <w:r w:rsidR="08C9606F">
        <w:rPr>
          <w:rFonts w:hint="cs"/>
          <w:rtl/>
          <w:lang w:bidi="fa-IR"/>
        </w:rPr>
        <w:t>م</w:t>
      </w:r>
      <w:r w:rsidR="00195178">
        <w:rPr>
          <w:rFonts w:hint="cs"/>
          <w:rtl/>
          <w:lang w:bidi="fa-IR"/>
        </w:rPr>
        <w:t xml:space="preserve">گاهان </w:t>
      </w:r>
      <w:r w:rsidR="00DF289A">
        <w:rPr>
          <w:rFonts w:hint="cs"/>
          <w:rtl/>
          <w:lang w:bidi="fa-IR"/>
        </w:rPr>
        <w:t>باشید، و می‌فرمود</w:t>
      </w:r>
      <w:r w:rsidR="08E041FF">
        <w:rPr>
          <w:rFonts w:hint="cs"/>
          <w:rtl/>
          <w:lang w:bidi="fa-IR"/>
        </w:rPr>
        <w:t>:</w:t>
      </w:r>
      <w:r w:rsidR="00DF289A">
        <w:rPr>
          <w:rFonts w:hint="cs"/>
          <w:rtl/>
          <w:lang w:bidi="fa-IR"/>
        </w:rPr>
        <w:t xml:space="preserve"> </w:t>
      </w:r>
      <w:r w:rsidR="001646B8">
        <w:rPr>
          <w:rFonts w:hint="cs"/>
          <w:rtl/>
          <w:lang w:bidi="fa-IR"/>
        </w:rPr>
        <w:t xml:space="preserve">بعثت </w:t>
      </w:r>
      <w:r w:rsidR="001F623C">
        <w:rPr>
          <w:rFonts w:hint="cs"/>
          <w:rtl/>
          <w:lang w:bidi="fa-IR"/>
        </w:rPr>
        <w:t xml:space="preserve">من و قیام قیامت به مانند این دو انگشت به هم نزدیک هستند. و انگشت </w:t>
      </w:r>
      <w:r w:rsidR="006D5967">
        <w:rPr>
          <w:rFonts w:hint="cs"/>
          <w:rtl/>
          <w:lang w:bidi="fa-IR"/>
        </w:rPr>
        <w:t>شهادت و میانه را با هم جفت می‌کرد و می‌فرمود</w:t>
      </w:r>
      <w:r w:rsidR="08E041FF">
        <w:rPr>
          <w:rFonts w:hint="cs"/>
          <w:rtl/>
          <w:lang w:bidi="fa-IR"/>
        </w:rPr>
        <w:t>:</w:t>
      </w:r>
      <w:r w:rsidR="006D5967">
        <w:rPr>
          <w:rFonts w:hint="cs"/>
          <w:rtl/>
          <w:lang w:bidi="fa-IR"/>
        </w:rPr>
        <w:t xml:space="preserve"> اما بعد</w:t>
      </w:r>
      <w:r w:rsidR="08C9606F">
        <w:rPr>
          <w:rFonts w:hint="cs"/>
          <w:rtl/>
          <w:lang w:bidi="fa-IR"/>
        </w:rPr>
        <w:t>،</w:t>
      </w:r>
      <w:r w:rsidR="006D5967">
        <w:rPr>
          <w:rFonts w:hint="cs"/>
          <w:rtl/>
          <w:lang w:bidi="fa-IR"/>
        </w:rPr>
        <w:t xml:space="preserve"> بدانید که بهتر</w:t>
      </w:r>
      <w:r w:rsidR="00445738">
        <w:rPr>
          <w:rFonts w:hint="cs"/>
          <w:rtl/>
          <w:lang w:bidi="fa-IR"/>
        </w:rPr>
        <w:t>ی</w:t>
      </w:r>
      <w:r w:rsidR="006D5967">
        <w:rPr>
          <w:rFonts w:hint="cs"/>
          <w:rtl/>
          <w:lang w:bidi="fa-IR"/>
        </w:rPr>
        <w:t xml:space="preserve">ن </w:t>
      </w:r>
      <w:r w:rsidR="00445738">
        <w:rPr>
          <w:rFonts w:hint="cs"/>
          <w:rtl/>
          <w:lang w:bidi="fa-IR"/>
        </w:rPr>
        <w:t>سخن کتاب خداس</w:t>
      </w:r>
      <w:r w:rsidR="00AB24F6">
        <w:rPr>
          <w:rFonts w:hint="cs"/>
          <w:rtl/>
          <w:lang w:bidi="fa-IR"/>
        </w:rPr>
        <w:t>ت و بهترین هدایت و راهنمایی هدایت محمد</w:t>
      </w:r>
      <w:r w:rsidR="00AB24F6">
        <w:rPr>
          <w:rFonts w:hint="cs"/>
          <w:lang w:bidi="fa-IR"/>
        </w:rPr>
        <w:sym w:font="AGA Arabesque" w:char="F072"/>
      </w:r>
      <w:r w:rsidR="00AB24F6">
        <w:rPr>
          <w:rFonts w:hint="cs"/>
          <w:rtl/>
          <w:lang w:bidi="fa-IR"/>
        </w:rPr>
        <w:t xml:space="preserve"> </w:t>
      </w:r>
      <w:r w:rsidR="00DF3CD6">
        <w:rPr>
          <w:rFonts w:hint="cs"/>
          <w:rtl/>
          <w:lang w:bidi="fa-IR"/>
        </w:rPr>
        <w:t>است و بدترین کارها</w:t>
      </w:r>
      <w:r w:rsidR="00607E79">
        <w:rPr>
          <w:rFonts w:hint="cs"/>
          <w:rtl/>
          <w:lang w:bidi="fa-IR"/>
        </w:rPr>
        <w:t xml:space="preserve"> بدعت‌ها هستند، و هر بدعتی </w:t>
      </w:r>
      <w:r w:rsidR="00CA0CCA">
        <w:rPr>
          <w:rFonts w:hint="cs"/>
          <w:rtl/>
          <w:lang w:bidi="fa-IR"/>
        </w:rPr>
        <w:t>در دین گمراهی است</w:t>
      </w:r>
      <w:r w:rsidR="00CA0CCA" w:rsidRPr="003D7325">
        <w:rPr>
          <w:rStyle w:val="a7"/>
          <w:rFonts w:cs="B Lotus"/>
          <w:sz w:val="28"/>
          <w:szCs w:val="28"/>
          <w:rtl/>
          <w:lang w:bidi="fa-IR"/>
        </w:rPr>
        <w:footnoteReference w:id="68"/>
      </w:r>
      <w:r w:rsidR="00960BCC">
        <w:rPr>
          <w:rFonts w:hint="cs"/>
          <w:rtl/>
          <w:lang w:bidi="fa-IR"/>
        </w:rPr>
        <w:t>.</w:t>
      </w:r>
      <w:r w:rsidR="00CA0CCA">
        <w:rPr>
          <w:rFonts w:hint="cs"/>
          <w:rtl/>
          <w:lang w:bidi="fa-IR"/>
        </w:rPr>
        <w:t xml:space="preserve"> </w:t>
      </w:r>
      <w:r w:rsidR="00960BCC">
        <w:rPr>
          <w:rFonts w:hint="cs"/>
          <w:rtl/>
          <w:lang w:bidi="fa-IR"/>
        </w:rPr>
        <w:t xml:space="preserve">و مثال </w:t>
      </w:r>
      <w:r w:rsidR="00290604">
        <w:rPr>
          <w:rFonts w:hint="cs"/>
          <w:rtl/>
          <w:lang w:bidi="fa-IR"/>
        </w:rPr>
        <w:t xml:space="preserve">آنچه در سنت </w:t>
      </w:r>
      <w:r w:rsidR="00D827BE">
        <w:rPr>
          <w:rFonts w:hint="cs"/>
          <w:rtl/>
          <w:lang w:bidi="fa-IR"/>
        </w:rPr>
        <w:t>آمده است و مقصود</w:t>
      </w:r>
      <w:r w:rsidR="00CC2B03">
        <w:rPr>
          <w:rFonts w:hint="cs"/>
          <w:rtl/>
          <w:lang w:bidi="fa-IR"/>
        </w:rPr>
        <w:t xml:space="preserve"> کلام پیامبر</w:t>
      </w:r>
      <w:r w:rsidR="005A71B8">
        <w:rPr>
          <w:rFonts w:hint="cs"/>
          <w:lang w:bidi="fa-IR"/>
        </w:rPr>
        <w:sym w:font="AGA Arabesque" w:char="F072"/>
      </w:r>
      <w:r w:rsidR="00CC2B03">
        <w:rPr>
          <w:rFonts w:hint="cs"/>
          <w:rtl/>
          <w:lang w:bidi="fa-IR"/>
        </w:rPr>
        <w:t xml:space="preserve"> </w:t>
      </w:r>
      <w:r w:rsidR="009B5A24">
        <w:rPr>
          <w:rFonts w:hint="cs"/>
          <w:rtl/>
          <w:lang w:bidi="fa-IR"/>
        </w:rPr>
        <w:t xml:space="preserve">بوده است روایتی است که ابو داود </w:t>
      </w:r>
      <w:r w:rsidR="00386D56">
        <w:rPr>
          <w:rFonts w:hint="cs"/>
          <w:rtl/>
          <w:lang w:bidi="fa-IR"/>
        </w:rPr>
        <w:t>و ترمذی از ابن ماجه از زید پسر ثابت</w:t>
      </w:r>
      <w:r w:rsidR="00386D56" w:rsidRPr="003D7325">
        <w:rPr>
          <w:rStyle w:val="a7"/>
          <w:rFonts w:cs="B Lotus"/>
          <w:sz w:val="28"/>
          <w:szCs w:val="28"/>
          <w:rtl/>
          <w:lang w:bidi="fa-IR"/>
        </w:rPr>
        <w:footnoteReference w:id="69"/>
      </w:r>
      <w:r w:rsidR="00B421CE">
        <w:rPr>
          <w:rFonts w:hint="cs"/>
          <w:lang w:bidi="fa-IR"/>
        </w:rPr>
        <w:sym w:font="AGA Arabesque" w:char="F074"/>
      </w:r>
      <w:r w:rsidR="00C32BE3">
        <w:rPr>
          <w:rFonts w:hint="cs"/>
          <w:rtl/>
          <w:lang w:bidi="fa-IR"/>
        </w:rPr>
        <w:t xml:space="preserve"> روایت کرده ا</w:t>
      </w:r>
      <w:r w:rsidR="08C9606F">
        <w:rPr>
          <w:rFonts w:hint="cs"/>
          <w:rtl/>
          <w:lang w:bidi="fa-IR"/>
        </w:rPr>
        <w:t>ند</w:t>
      </w:r>
      <w:r w:rsidR="00C32BE3">
        <w:rPr>
          <w:rFonts w:hint="cs"/>
          <w:rtl/>
          <w:lang w:bidi="fa-IR"/>
        </w:rPr>
        <w:t xml:space="preserve"> که گفت</w:t>
      </w:r>
      <w:r w:rsidR="08C9606F">
        <w:rPr>
          <w:rFonts w:hint="cs"/>
          <w:rtl/>
          <w:lang w:bidi="fa-IR"/>
        </w:rPr>
        <w:t>ه است</w:t>
      </w:r>
      <w:r w:rsidR="08E041FF">
        <w:rPr>
          <w:rFonts w:hint="cs"/>
          <w:rtl/>
          <w:lang w:bidi="fa-IR"/>
        </w:rPr>
        <w:t>:</w:t>
      </w:r>
      <w:r w:rsidR="00C32BE3">
        <w:rPr>
          <w:rFonts w:hint="cs"/>
          <w:rtl/>
          <w:lang w:bidi="fa-IR"/>
        </w:rPr>
        <w:t xml:space="preserve"> شن</w:t>
      </w:r>
      <w:r w:rsidR="08C97BB1">
        <w:rPr>
          <w:rFonts w:hint="cs"/>
          <w:rtl/>
          <w:lang w:bidi="fa-IR"/>
        </w:rPr>
        <w:t>ی</w:t>
      </w:r>
      <w:r w:rsidR="00C32BE3">
        <w:rPr>
          <w:rFonts w:hint="cs"/>
          <w:rtl/>
          <w:lang w:bidi="fa-IR"/>
        </w:rPr>
        <w:t>دم که</w:t>
      </w:r>
      <w:r w:rsidR="08D17FA3">
        <w:rPr>
          <w:rFonts w:hint="cs"/>
          <w:rtl/>
          <w:lang w:bidi="fa-IR"/>
        </w:rPr>
        <w:t xml:space="preserve"> رسول</w:t>
      </w:r>
      <w:r w:rsidR="08D17FA3">
        <w:rPr>
          <w:rFonts w:hint="cs"/>
          <w:cs/>
          <w:lang w:bidi="fa-IR"/>
        </w:rPr>
        <w:t>‎</w:t>
      </w:r>
      <w:r w:rsidR="08D17FA3">
        <w:rPr>
          <w:rFonts w:hint="cs"/>
          <w:rtl/>
          <w:lang w:bidi="fa-IR"/>
        </w:rPr>
        <w:t>خدا</w:t>
      </w:r>
      <w:r w:rsidR="00C32BE3">
        <w:rPr>
          <w:rFonts w:hint="cs"/>
          <w:lang w:bidi="fa-IR"/>
        </w:rPr>
        <w:sym w:font="AGA Arabesque" w:char="F072"/>
      </w:r>
      <w:r w:rsidR="00512784">
        <w:rPr>
          <w:rFonts w:hint="cs"/>
          <w:rtl/>
          <w:lang w:bidi="fa-IR"/>
        </w:rPr>
        <w:t xml:space="preserve"> می‌فرمود</w:t>
      </w:r>
      <w:r w:rsidR="08E041FF">
        <w:rPr>
          <w:rFonts w:hint="cs"/>
          <w:rtl/>
          <w:lang w:bidi="fa-IR"/>
        </w:rPr>
        <w:t>:</w:t>
      </w:r>
      <w:r w:rsidR="00512784" w:rsidRPr="08C97BB1">
        <w:rPr>
          <w:rFonts w:hint="cs"/>
          <w:rtl/>
          <w:lang w:bidi="fa-IR"/>
        </w:rPr>
        <w:t xml:space="preserve"> </w:t>
      </w:r>
      <w:r w:rsidR="00FC7187" w:rsidRPr="08C97BB1">
        <w:rPr>
          <w:rFonts w:hint="cs"/>
          <w:b/>
          <w:bCs/>
          <w:sz w:val="32"/>
          <w:szCs w:val="32"/>
          <w:rtl/>
          <w:lang w:bidi="fa-IR"/>
        </w:rPr>
        <w:t>«</w:t>
      </w:r>
      <w:r w:rsidR="00607764" w:rsidRPr="08777A9A">
        <w:rPr>
          <w:rFonts w:ascii="Lotus Linotype" w:hAnsi="Lotus Linotype" w:cs="Lotus Linotype"/>
          <w:b/>
          <w:bCs/>
          <w:rtl/>
          <w:lang w:bidi="fa-IR"/>
        </w:rPr>
        <w:t>نضر الله امراء سمع منا حدیثا فحفظه حتی یبلغه، فرب حامل فقه ال</w:t>
      </w:r>
      <w:r w:rsidR="086225EA" w:rsidRPr="08777A9A">
        <w:rPr>
          <w:rFonts w:ascii="Lotus Linotype" w:hAnsi="Lotus Linotype" w:cs="Lotus Linotype"/>
          <w:b/>
          <w:bCs/>
          <w:rtl/>
          <w:lang w:bidi="fa-IR"/>
        </w:rPr>
        <w:t>ی</w:t>
      </w:r>
      <w:r w:rsidR="00607764" w:rsidRPr="08777A9A">
        <w:rPr>
          <w:rFonts w:ascii="Lotus Linotype" w:hAnsi="Lotus Linotype" w:cs="Lotus Linotype"/>
          <w:b/>
          <w:bCs/>
          <w:rtl/>
          <w:lang w:bidi="fa-IR"/>
        </w:rPr>
        <w:t xml:space="preserve"> من هو افقه م</w:t>
      </w:r>
      <w:r w:rsidR="086225EA" w:rsidRPr="08777A9A">
        <w:rPr>
          <w:rFonts w:ascii="Lotus Linotype" w:hAnsi="Lotus Linotype" w:cs="Lotus Linotype"/>
          <w:b/>
          <w:bCs/>
          <w:rtl/>
          <w:lang w:bidi="fa-IR"/>
        </w:rPr>
        <w:t>ن</w:t>
      </w:r>
      <w:r w:rsidR="00607764" w:rsidRPr="08777A9A">
        <w:rPr>
          <w:rFonts w:ascii="Lotus Linotype" w:hAnsi="Lotus Linotype" w:cs="Lotus Linotype"/>
          <w:b/>
          <w:bCs/>
          <w:rtl/>
          <w:lang w:bidi="fa-IR"/>
        </w:rPr>
        <w:t xml:space="preserve">ه، </w:t>
      </w:r>
      <w:r w:rsidR="002E791F" w:rsidRPr="08777A9A">
        <w:rPr>
          <w:rFonts w:ascii="Lotus Linotype" w:hAnsi="Lotus Linotype" w:cs="Lotus Linotype"/>
          <w:b/>
          <w:bCs/>
          <w:rtl/>
          <w:lang w:bidi="fa-IR"/>
        </w:rPr>
        <w:t>و رب حامل فقه لیس بفقیه</w:t>
      </w:r>
      <w:r w:rsidR="002E791F" w:rsidRPr="08C97BB1">
        <w:rPr>
          <w:rFonts w:hint="cs"/>
          <w:b/>
          <w:bCs/>
          <w:sz w:val="32"/>
          <w:szCs w:val="32"/>
          <w:rtl/>
          <w:lang w:bidi="fa-IR"/>
        </w:rPr>
        <w:t>»</w:t>
      </w:r>
      <w:r w:rsidR="002E791F" w:rsidRPr="08C97BB1">
        <w:rPr>
          <w:rStyle w:val="a7"/>
          <w:rFonts w:cs="B Lotus"/>
          <w:sz w:val="28"/>
          <w:szCs w:val="28"/>
          <w:rtl/>
          <w:lang w:bidi="fa-IR"/>
        </w:rPr>
        <w:footnoteReference w:id="70"/>
      </w:r>
      <w:r w:rsidR="002E791F">
        <w:rPr>
          <w:rFonts w:hint="cs"/>
          <w:rtl/>
          <w:lang w:bidi="fa-IR"/>
        </w:rPr>
        <w:t xml:space="preserve"> </w:t>
      </w:r>
    </w:p>
    <w:p w:rsidR="08777A9A" w:rsidRDefault="086225EA" w:rsidP="08777A9A">
      <w:pPr>
        <w:ind w:firstLine="172"/>
        <w:rPr>
          <w:rFonts w:hint="cs"/>
          <w:b/>
          <w:bCs/>
          <w:sz w:val="32"/>
          <w:szCs w:val="32"/>
          <w:rtl/>
          <w:lang w:bidi="fa-IR"/>
        </w:rPr>
      </w:pPr>
      <w:r>
        <w:rPr>
          <w:rFonts w:hint="cs"/>
          <w:rtl/>
          <w:lang w:bidi="fa-IR"/>
        </w:rPr>
        <w:t xml:space="preserve">«شاد و خرم گرداند خدا کسی را که حدیث مرا گوش می‌دهد و حفظ می‌کند تا آن را تبلیغ </w:t>
      </w:r>
      <w:r w:rsidR="08B76BE6">
        <w:rPr>
          <w:rFonts w:hint="cs"/>
          <w:rtl/>
          <w:lang w:bidi="fa-IR"/>
        </w:rPr>
        <w:t xml:space="preserve">می </w:t>
      </w:r>
      <w:r w:rsidR="08D13068">
        <w:rPr>
          <w:rFonts w:hint="cs"/>
          <w:rtl/>
          <w:lang w:bidi="fa-IR"/>
        </w:rPr>
        <w:t>نماید چه</w:t>
      </w:r>
      <w:r>
        <w:rPr>
          <w:rFonts w:hint="cs"/>
          <w:rtl/>
          <w:lang w:bidi="fa-IR"/>
        </w:rPr>
        <w:t xml:space="preserve"> بسا </w:t>
      </w:r>
      <w:r w:rsidR="08D13068">
        <w:rPr>
          <w:rFonts w:hint="cs"/>
          <w:rtl/>
          <w:lang w:bidi="fa-IR"/>
        </w:rPr>
        <w:t>حامل کننده</w:t>
      </w:r>
      <w:r>
        <w:rPr>
          <w:rFonts w:hint="cs"/>
          <w:rtl/>
          <w:lang w:bidi="fa-IR"/>
        </w:rPr>
        <w:t xml:space="preserve"> فقهی </w:t>
      </w:r>
      <w:r w:rsidR="08B76BE6">
        <w:rPr>
          <w:rFonts w:hint="cs"/>
          <w:rtl/>
          <w:lang w:bidi="fa-IR"/>
        </w:rPr>
        <w:t xml:space="preserve">بسوی </w:t>
      </w:r>
      <w:r>
        <w:rPr>
          <w:rFonts w:hint="cs"/>
          <w:rtl/>
          <w:lang w:bidi="fa-IR"/>
        </w:rPr>
        <w:t>کسی</w:t>
      </w:r>
      <w:r w:rsidR="08B76BE6">
        <w:rPr>
          <w:rFonts w:hint="cs"/>
          <w:rtl/>
          <w:lang w:bidi="fa-IR"/>
        </w:rPr>
        <w:t xml:space="preserve"> دیگر </w:t>
      </w:r>
      <w:r>
        <w:rPr>
          <w:rFonts w:hint="cs"/>
          <w:rtl/>
          <w:lang w:bidi="fa-IR"/>
        </w:rPr>
        <w:t xml:space="preserve">که از </w:t>
      </w:r>
      <w:r w:rsidR="08B76BE6">
        <w:rPr>
          <w:rFonts w:hint="cs"/>
          <w:rtl/>
          <w:lang w:bidi="fa-IR"/>
        </w:rPr>
        <w:t>خود آن حمل کننده</w:t>
      </w:r>
      <w:r>
        <w:rPr>
          <w:rFonts w:hint="cs"/>
          <w:rtl/>
          <w:lang w:bidi="fa-IR"/>
        </w:rPr>
        <w:t xml:space="preserve"> فقیه‌تر است و بسا کسی فقهی در سینه دارد </w:t>
      </w:r>
      <w:r w:rsidR="08DA0C71">
        <w:rPr>
          <w:rFonts w:hint="cs"/>
          <w:rtl/>
          <w:lang w:bidi="fa-IR"/>
        </w:rPr>
        <w:t>بدون آن</w:t>
      </w:r>
      <w:r>
        <w:rPr>
          <w:rFonts w:hint="cs"/>
          <w:rtl/>
          <w:lang w:bidi="fa-IR"/>
        </w:rPr>
        <w:t>که فقیه باشد»</w:t>
      </w:r>
      <w:r w:rsidRPr="08777A9A">
        <w:rPr>
          <w:rFonts w:cs="B Badr" w:hint="cs"/>
          <w:sz w:val="24"/>
          <w:szCs w:val="24"/>
          <w:rtl/>
          <w:lang w:bidi="fa-IR"/>
        </w:rPr>
        <w:t xml:space="preserve"> </w:t>
      </w:r>
      <w:r w:rsidR="00A42E16" w:rsidRPr="08777A9A">
        <w:rPr>
          <w:rFonts w:cs="B Badr" w:hint="cs"/>
          <w:b/>
          <w:bCs/>
          <w:sz w:val="24"/>
          <w:szCs w:val="24"/>
          <w:rtl/>
          <w:lang w:bidi="fa-IR"/>
        </w:rPr>
        <w:t xml:space="preserve">و </w:t>
      </w:r>
      <w:r w:rsidR="08D13068" w:rsidRPr="08777A9A">
        <w:rPr>
          <w:rFonts w:cs="B Badr" w:hint="cs"/>
          <w:b/>
          <w:bCs/>
          <w:sz w:val="24"/>
          <w:szCs w:val="24"/>
          <w:rtl/>
          <w:lang w:bidi="fa-IR"/>
        </w:rPr>
        <w:t>از</w:t>
      </w:r>
      <w:r w:rsidR="00A42E16" w:rsidRPr="08777A9A">
        <w:rPr>
          <w:rFonts w:cs="B Badr" w:hint="cs"/>
          <w:b/>
          <w:bCs/>
          <w:sz w:val="24"/>
          <w:szCs w:val="24"/>
          <w:rtl/>
          <w:lang w:bidi="fa-IR"/>
        </w:rPr>
        <w:t xml:space="preserve"> مغیره بن </w:t>
      </w:r>
      <w:r w:rsidR="00731199" w:rsidRPr="08777A9A">
        <w:rPr>
          <w:rFonts w:cs="B Badr" w:hint="cs"/>
          <w:b/>
          <w:bCs/>
          <w:sz w:val="24"/>
          <w:szCs w:val="24"/>
          <w:rtl/>
          <w:lang w:bidi="fa-IR"/>
        </w:rPr>
        <w:t>شعب</w:t>
      </w:r>
      <w:r w:rsidR="08D13068" w:rsidRPr="08777A9A">
        <w:rPr>
          <w:rFonts w:cs="B Badr" w:hint="cs"/>
          <w:b/>
          <w:bCs/>
          <w:sz w:val="24"/>
          <w:szCs w:val="24"/>
          <w:rtl/>
          <w:lang w:bidi="fa-IR"/>
        </w:rPr>
        <w:t>ه</w:t>
      </w:r>
      <w:r w:rsidR="00731199" w:rsidRPr="08777A9A">
        <w:rPr>
          <w:rStyle w:val="a7"/>
          <w:b/>
          <w:bCs/>
          <w:rtl/>
          <w:lang w:bidi="fa-IR"/>
        </w:rPr>
        <w:footnoteReference w:id="71"/>
      </w:r>
      <w:r w:rsidR="00C7219C" w:rsidRPr="08777A9A">
        <w:rPr>
          <w:rFonts w:cs="B Badr" w:hint="cs"/>
          <w:b/>
          <w:bCs/>
          <w:sz w:val="24"/>
          <w:szCs w:val="24"/>
          <w:lang w:bidi="fa-IR"/>
        </w:rPr>
        <w:sym w:font="AGA Arabesque" w:char="F074"/>
      </w:r>
      <w:r w:rsidR="00C7219C" w:rsidRPr="08777A9A">
        <w:rPr>
          <w:rFonts w:cs="B Badr" w:hint="cs"/>
          <w:b/>
          <w:bCs/>
          <w:sz w:val="24"/>
          <w:szCs w:val="24"/>
          <w:rtl/>
          <w:lang w:bidi="fa-IR"/>
        </w:rPr>
        <w:t xml:space="preserve"> </w:t>
      </w:r>
      <w:r w:rsidR="08D13068" w:rsidRPr="08777A9A">
        <w:rPr>
          <w:rFonts w:cs="B Badr" w:hint="cs"/>
          <w:b/>
          <w:bCs/>
          <w:sz w:val="24"/>
          <w:szCs w:val="24"/>
          <w:rtl/>
          <w:lang w:bidi="fa-IR"/>
        </w:rPr>
        <w:t>روایت است که‏می‏</w:t>
      </w:r>
      <w:r w:rsidRPr="08777A9A">
        <w:rPr>
          <w:rFonts w:cs="B Badr" w:hint="cs"/>
          <w:b/>
          <w:bCs/>
          <w:sz w:val="24"/>
          <w:szCs w:val="24"/>
          <w:rtl/>
          <w:lang w:bidi="fa-IR"/>
        </w:rPr>
        <w:t>گوید</w:t>
      </w:r>
      <w:r w:rsidR="08D13068">
        <w:rPr>
          <w:rFonts w:hint="cs"/>
          <w:b/>
          <w:bCs/>
          <w:sz w:val="32"/>
          <w:szCs w:val="32"/>
          <w:rtl/>
          <w:lang w:bidi="fa-IR"/>
        </w:rPr>
        <w:t>:</w:t>
      </w:r>
      <w:r w:rsidR="08D13068" w:rsidRPr="08777A9A">
        <w:rPr>
          <w:rFonts w:cs="B Badr" w:hint="cs"/>
          <w:b/>
          <w:bCs/>
          <w:rtl/>
          <w:lang w:bidi="fa-IR"/>
        </w:rPr>
        <w:t>رسول‏خدا</w:t>
      </w:r>
      <w:r w:rsidR="00B2677D" w:rsidRPr="08777A9A">
        <w:rPr>
          <w:rFonts w:cs="B Badr" w:hint="cs"/>
          <w:b/>
          <w:bCs/>
          <w:lang w:bidi="fa-IR"/>
        </w:rPr>
        <w:sym w:font="AGA Arabesque" w:char="F072"/>
      </w:r>
      <w:r w:rsidRPr="08777A9A">
        <w:rPr>
          <w:rFonts w:cs="B Badr" w:hint="cs"/>
          <w:b/>
          <w:bCs/>
          <w:rtl/>
          <w:lang w:bidi="fa-IR"/>
        </w:rPr>
        <w:t>فرمود</w:t>
      </w:r>
      <w:r>
        <w:rPr>
          <w:rFonts w:hint="cs"/>
          <w:b/>
          <w:bCs/>
          <w:sz w:val="32"/>
          <w:szCs w:val="32"/>
          <w:rtl/>
          <w:lang w:bidi="fa-IR"/>
        </w:rPr>
        <w:t>:</w:t>
      </w:r>
      <w:r w:rsidR="08D13068">
        <w:rPr>
          <w:rFonts w:hint="cs"/>
          <w:b/>
          <w:bCs/>
          <w:sz w:val="32"/>
          <w:szCs w:val="32"/>
          <w:rtl/>
          <w:lang w:bidi="fa-IR"/>
        </w:rPr>
        <w:t xml:space="preserve"> </w:t>
      </w:r>
    </w:p>
    <w:p w:rsidR="08777A9A" w:rsidRPr="08777A9A" w:rsidRDefault="086225EA" w:rsidP="08777A9A">
      <w:pPr>
        <w:ind w:firstLine="172"/>
        <w:rPr>
          <w:rFonts w:ascii="Lotus Linotype" w:hAnsi="Lotus Linotype" w:cs="Lotus Linotype"/>
          <w:sz w:val="24"/>
          <w:szCs w:val="24"/>
          <w:rtl/>
          <w:lang w:bidi="fa-IR"/>
        </w:rPr>
      </w:pPr>
      <w:r w:rsidRPr="08777A9A">
        <w:rPr>
          <w:rFonts w:ascii="Lotus Linotype" w:hAnsi="Lotus Linotype" w:cs="Lotus Linotype"/>
          <w:b/>
          <w:bCs/>
          <w:rtl/>
          <w:lang w:bidi="fa-IR"/>
        </w:rPr>
        <w:t>«</w:t>
      </w:r>
      <w:r w:rsidR="000C5F8A" w:rsidRPr="08777A9A">
        <w:rPr>
          <w:rFonts w:ascii="Lotus Linotype" w:hAnsi="Lotus Linotype" w:cs="Lotus Linotype"/>
          <w:b/>
          <w:bCs/>
          <w:rtl/>
          <w:lang w:bidi="fa-IR"/>
        </w:rPr>
        <w:t>من حدث عنی</w:t>
      </w:r>
      <w:r w:rsidR="0043640B" w:rsidRPr="08777A9A">
        <w:rPr>
          <w:rFonts w:ascii="Lotus Linotype" w:hAnsi="Lotus Linotype" w:cs="Lotus Linotype"/>
          <w:b/>
          <w:bCs/>
          <w:rtl/>
          <w:lang w:bidi="fa-IR"/>
        </w:rPr>
        <w:t xml:space="preserve"> بحدیث یری </w:t>
      </w:r>
      <w:r w:rsidR="0876580D" w:rsidRPr="08777A9A">
        <w:rPr>
          <w:rFonts w:ascii="Lotus Linotype" w:hAnsi="Lotus Linotype" w:cs="Lotus Linotype"/>
          <w:b/>
          <w:bCs/>
          <w:rtl/>
          <w:lang w:bidi="fa-IR"/>
        </w:rPr>
        <w:t>أ</w:t>
      </w:r>
      <w:r w:rsidR="0043640B" w:rsidRPr="08777A9A">
        <w:rPr>
          <w:rFonts w:ascii="Lotus Linotype" w:hAnsi="Lotus Linotype" w:cs="Lotus Linotype"/>
          <w:b/>
          <w:bCs/>
          <w:rtl/>
          <w:lang w:bidi="fa-IR"/>
        </w:rPr>
        <w:t>نه کذب فهو احد الکاذبین</w:t>
      </w:r>
      <w:r w:rsidR="00364619" w:rsidRPr="08777A9A">
        <w:rPr>
          <w:rFonts w:ascii="Lotus Linotype" w:hAnsi="Lotus Linotype" w:cs="Lotus Linotype"/>
          <w:b/>
          <w:bCs/>
          <w:rtl/>
          <w:lang w:bidi="fa-IR"/>
        </w:rPr>
        <w:t>»</w:t>
      </w:r>
      <w:r w:rsidR="00364619" w:rsidRPr="08777A9A">
        <w:rPr>
          <w:rStyle w:val="a7"/>
          <w:rFonts w:ascii="Lotus Linotype" w:hAnsi="Lotus Linotype" w:cs="Lotus Linotype"/>
          <w:rtl/>
          <w:lang w:bidi="fa-IR"/>
        </w:rPr>
        <w:footnoteReference w:id="72"/>
      </w:r>
      <w:r w:rsidR="00364619" w:rsidRPr="08777A9A">
        <w:rPr>
          <w:rFonts w:ascii="Lotus Linotype" w:hAnsi="Lotus Linotype" w:cs="Lotus Linotype"/>
          <w:sz w:val="24"/>
          <w:szCs w:val="24"/>
          <w:rtl/>
          <w:lang w:bidi="fa-IR"/>
        </w:rPr>
        <w:t xml:space="preserve"> </w:t>
      </w:r>
    </w:p>
    <w:p w:rsidR="00C21279" w:rsidRDefault="086225EA" w:rsidP="08777A9A">
      <w:pPr>
        <w:ind w:firstLine="172"/>
        <w:rPr>
          <w:rFonts w:hint="cs"/>
          <w:rtl/>
          <w:lang w:bidi="fa-IR"/>
        </w:rPr>
      </w:pPr>
      <w:r>
        <w:rPr>
          <w:rFonts w:hint="cs"/>
          <w:rtl/>
          <w:lang w:bidi="fa-IR"/>
        </w:rPr>
        <w:t xml:space="preserve">«هر کس </w:t>
      </w:r>
      <w:r w:rsidR="08563399">
        <w:rPr>
          <w:rFonts w:hint="cs"/>
          <w:rtl/>
          <w:lang w:bidi="fa-IR"/>
        </w:rPr>
        <w:t>آگاهانه حدیث دروغینی</w:t>
      </w:r>
      <w:r>
        <w:rPr>
          <w:rFonts w:hint="cs"/>
          <w:rtl/>
          <w:lang w:bidi="fa-IR"/>
        </w:rPr>
        <w:t xml:space="preserve"> را از من روایت کند یکی از دروغگویان خواهد </w:t>
      </w:r>
      <w:r w:rsidR="08563399">
        <w:rPr>
          <w:rFonts w:hint="cs"/>
          <w:rtl/>
          <w:lang w:bidi="fa-IR"/>
        </w:rPr>
        <w:t>گردید</w:t>
      </w:r>
      <w:r>
        <w:rPr>
          <w:rFonts w:hint="cs"/>
          <w:rtl/>
          <w:lang w:bidi="fa-IR"/>
        </w:rPr>
        <w:t xml:space="preserve">.» </w:t>
      </w:r>
    </w:p>
    <w:p w:rsidR="00143D4D" w:rsidRPr="00A215A8" w:rsidRDefault="00143D4D" w:rsidP="08777A9A">
      <w:pPr>
        <w:ind w:firstLine="172"/>
        <w:rPr>
          <w:rFonts w:cs="Times New Roman" w:hint="cs"/>
          <w:rtl/>
          <w:lang w:bidi="fa-IR"/>
        </w:rPr>
      </w:pPr>
    </w:p>
    <w:p w:rsidR="00C21279" w:rsidRDefault="08777A9A" w:rsidP="08F32BDF">
      <w:pPr>
        <w:pStyle w:val="2"/>
        <w:rPr>
          <w:rFonts w:hint="cs"/>
          <w:rtl/>
        </w:rPr>
      </w:pPr>
      <w:r>
        <w:rPr>
          <w:rtl/>
        </w:rPr>
        <w:br w:type="page"/>
      </w:r>
      <w:bookmarkStart w:id="18" w:name="_Toc225750270"/>
      <w:r w:rsidR="00E73984">
        <w:rPr>
          <w:rFonts w:hint="cs"/>
          <w:rtl/>
        </w:rPr>
        <w:t>مطلب دوم</w:t>
      </w:r>
      <w:r w:rsidR="08F32BDF">
        <w:t>:</w:t>
      </w:r>
      <w:bookmarkEnd w:id="18"/>
      <w:r w:rsidR="00E73984">
        <w:rPr>
          <w:rFonts w:hint="cs"/>
          <w:rtl/>
        </w:rPr>
        <w:t xml:space="preserve"> </w:t>
      </w:r>
    </w:p>
    <w:p w:rsidR="00E73984" w:rsidRDefault="00E73984" w:rsidP="08F32BDF">
      <w:pPr>
        <w:pStyle w:val="2"/>
        <w:rPr>
          <w:rFonts w:hint="cs"/>
          <w:rtl/>
        </w:rPr>
      </w:pPr>
      <w:bookmarkStart w:id="19" w:name="_Toc219734329"/>
      <w:bookmarkStart w:id="20" w:name="_Toc224794145"/>
      <w:bookmarkStart w:id="21" w:name="_Toc225750271"/>
      <w:r>
        <w:rPr>
          <w:rFonts w:hint="cs"/>
          <w:rtl/>
        </w:rPr>
        <w:t>تعریف «سنت» و «حدیث» در اصطلاح</w:t>
      </w:r>
      <w:bookmarkEnd w:id="19"/>
      <w:bookmarkEnd w:id="20"/>
      <w:bookmarkEnd w:id="21"/>
      <w:r>
        <w:rPr>
          <w:rFonts w:hint="cs"/>
          <w:rtl/>
        </w:rPr>
        <w:t xml:space="preserve"> </w:t>
      </w:r>
    </w:p>
    <w:p w:rsidR="08777A9A" w:rsidRPr="08777A9A" w:rsidRDefault="08777A9A" w:rsidP="08777A9A">
      <w:pPr>
        <w:rPr>
          <w:rFonts w:hint="cs"/>
          <w:rtl/>
          <w:lang w:bidi="fa-IR"/>
        </w:rPr>
      </w:pPr>
    </w:p>
    <w:p w:rsidR="00383D89" w:rsidRDefault="00240780" w:rsidP="08777A9A">
      <w:pPr>
        <w:ind w:firstLine="172"/>
        <w:rPr>
          <w:rFonts w:hint="cs"/>
          <w:rtl/>
          <w:lang w:bidi="fa-IR"/>
        </w:rPr>
      </w:pPr>
      <w:r>
        <w:rPr>
          <w:rFonts w:hint="cs"/>
          <w:rtl/>
          <w:lang w:bidi="fa-IR"/>
        </w:rPr>
        <w:t>پیش از هر چیز و قبل از بیان معنی اصطلاحی «سنت» و «حدیث» نزد علما می‌گوییم</w:t>
      </w:r>
      <w:r w:rsidR="08E041FF">
        <w:rPr>
          <w:rFonts w:hint="cs"/>
          <w:rtl/>
          <w:lang w:bidi="fa-IR"/>
        </w:rPr>
        <w:t>:</w:t>
      </w:r>
      <w:r>
        <w:rPr>
          <w:rFonts w:hint="cs"/>
          <w:rtl/>
          <w:lang w:bidi="fa-IR"/>
        </w:rPr>
        <w:t xml:space="preserve"> </w:t>
      </w:r>
      <w:r w:rsidR="00F01A1E">
        <w:rPr>
          <w:rFonts w:hint="cs"/>
          <w:rtl/>
          <w:lang w:bidi="fa-IR"/>
        </w:rPr>
        <w:t xml:space="preserve">هر چند </w:t>
      </w:r>
      <w:r w:rsidR="080C1974">
        <w:rPr>
          <w:rFonts w:hint="cs"/>
          <w:rtl/>
          <w:lang w:bidi="fa-IR"/>
        </w:rPr>
        <w:t xml:space="preserve">چنانچه گذشت </w:t>
      </w:r>
      <w:r w:rsidR="00F01A1E">
        <w:rPr>
          <w:rFonts w:hint="cs"/>
          <w:rtl/>
          <w:lang w:bidi="fa-IR"/>
        </w:rPr>
        <w:t>بعضی تفاوت‌های لغوی</w:t>
      </w:r>
      <w:r w:rsidR="00262A63">
        <w:rPr>
          <w:rFonts w:hint="cs"/>
          <w:rtl/>
          <w:lang w:bidi="fa-IR"/>
        </w:rPr>
        <w:t xml:space="preserve"> ریز</w:t>
      </w:r>
      <w:r w:rsidR="080C1974">
        <w:rPr>
          <w:rFonts w:hint="cs"/>
          <w:rtl/>
          <w:lang w:bidi="fa-IR"/>
        </w:rPr>
        <w:t xml:space="preserve"> </w:t>
      </w:r>
      <w:r w:rsidR="00262A63">
        <w:rPr>
          <w:rFonts w:hint="cs"/>
          <w:rtl/>
          <w:lang w:bidi="fa-IR"/>
        </w:rPr>
        <w:t xml:space="preserve">بین </w:t>
      </w:r>
      <w:r w:rsidR="0016538A">
        <w:rPr>
          <w:rFonts w:hint="cs"/>
          <w:rtl/>
          <w:lang w:bidi="fa-IR"/>
        </w:rPr>
        <w:t>این دو واژه وجود دارد</w:t>
      </w:r>
      <w:r w:rsidR="08F30C44">
        <w:rPr>
          <w:rFonts w:hint="cs"/>
          <w:rtl/>
          <w:lang w:bidi="fa-IR"/>
        </w:rPr>
        <w:t xml:space="preserve"> </w:t>
      </w:r>
      <w:r w:rsidR="00F5637E">
        <w:rPr>
          <w:rFonts w:hint="cs"/>
          <w:rtl/>
          <w:lang w:bidi="fa-IR"/>
        </w:rPr>
        <w:t xml:space="preserve">با </w:t>
      </w:r>
      <w:r w:rsidR="080C1974">
        <w:rPr>
          <w:rFonts w:hint="cs"/>
          <w:rtl/>
          <w:lang w:bidi="fa-IR"/>
        </w:rPr>
        <w:t xml:space="preserve">این </w:t>
      </w:r>
      <w:r w:rsidR="00F5637E">
        <w:rPr>
          <w:rFonts w:hint="cs"/>
          <w:rtl/>
          <w:lang w:bidi="fa-IR"/>
        </w:rPr>
        <w:t>وجود</w:t>
      </w:r>
      <w:r w:rsidR="08F30C44">
        <w:rPr>
          <w:rFonts w:hint="cs"/>
          <w:rtl/>
          <w:lang w:bidi="fa-IR"/>
        </w:rPr>
        <w:t xml:space="preserve"> </w:t>
      </w:r>
      <w:r w:rsidR="080C1974">
        <w:rPr>
          <w:rFonts w:hint="cs"/>
          <w:rtl/>
          <w:lang w:bidi="fa-IR"/>
        </w:rPr>
        <w:t xml:space="preserve">این دو کلمه </w:t>
      </w:r>
      <w:r w:rsidR="00F5637E">
        <w:rPr>
          <w:rFonts w:hint="cs"/>
          <w:rtl/>
          <w:lang w:bidi="fa-IR"/>
        </w:rPr>
        <w:t>در استعمال مساوی و مترادف</w:t>
      </w:r>
      <w:r w:rsidR="08F30C44">
        <w:rPr>
          <w:rFonts w:hint="cs"/>
          <w:rtl/>
          <w:lang w:bidi="fa-IR"/>
        </w:rPr>
        <w:t xml:space="preserve"> </w:t>
      </w:r>
      <w:r w:rsidR="00A510DF">
        <w:rPr>
          <w:rFonts w:hint="cs"/>
          <w:rtl/>
          <w:lang w:bidi="fa-IR"/>
        </w:rPr>
        <w:t xml:space="preserve">هستند؛ </w:t>
      </w:r>
      <w:r w:rsidR="080C1974">
        <w:rPr>
          <w:rFonts w:hint="cs"/>
          <w:rtl/>
          <w:lang w:bidi="fa-IR"/>
        </w:rPr>
        <w:t>البته</w:t>
      </w:r>
      <w:r w:rsidR="005A545D">
        <w:rPr>
          <w:rFonts w:hint="cs"/>
          <w:rtl/>
          <w:lang w:bidi="fa-IR"/>
        </w:rPr>
        <w:t xml:space="preserve"> </w:t>
      </w:r>
      <w:r w:rsidR="080C1974">
        <w:rPr>
          <w:rFonts w:hint="cs"/>
          <w:rtl/>
          <w:lang w:bidi="fa-IR"/>
        </w:rPr>
        <w:t xml:space="preserve">هنوز </w:t>
      </w:r>
      <w:r w:rsidR="005A545D">
        <w:rPr>
          <w:rFonts w:hint="cs"/>
          <w:rtl/>
          <w:lang w:bidi="fa-IR"/>
        </w:rPr>
        <w:t xml:space="preserve">همگان تساوی </w:t>
      </w:r>
      <w:r w:rsidR="00041916">
        <w:rPr>
          <w:rFonts w:hint="cs"/>
          <w:rtl/>
          <w:lang w:bidi="fa-IR"/>
        </w:rPr>
        <w:t>استعمال لغوی آنها را ب</w:t>
      </w:r>
      <w:r w:rsidR="080C1974">
        <w:rPr>
          <w:rFonts w:hint="cs"/>
          <w:rtl/>
          <w:lang w:bidi="fa-IR"/>
        </w:rPr>
        <w:t xml:space="preserve">ه </w:t>
      </w:r>
      <w:r w:rsidR="00041916">
        <w:rPr>
          <w:rFonts w:hint="cs"/>
          <w:rtl/>
          <w:lang w:bidi="fa-IR"/>
        </w:rPr>
        <w:t>طور مطلق نپذیرفته‌اند</w:t>
      </w:r>
      <w:r w:rsidR="00197185">
        <w:rPr>
          <w:rFonts w:hint="cs"/>
          <w:rtl/>
          <w:lang w:bidi="fa-IR"/>
        </w:rPr>
        <w:t xml:space="preserve">. </w:t>
      </w:r>
    </w:p>
    <w:p w:rsidR="00197185" w:rsidRDefault="00197185" w:rsidP="08777A9A">
      <w:pPr>
        <w:ind w:firstLine="172"/>
        <w:rPr>
          <w:rFonts w:hint="cs"/>
          <w:rtl/>
          <w:lang w:bidi="fa-IR"/>
        </w:rPr>
      </w:pPr>
      <w:r>
        <w:rPr>
          <w:rFonts w:hint="cs"/>
          <w:rtl/>
          <w:lang w:bidi="fa-IR"/>
        </w:rPr>
        <w:t xml:space="preserve">دکتر صبحی </w:t>
      </w:r>
      <w:r w:rsidR="00B068C7">
        <w:rPr>
          <w:rFonts w:hint="cs"/>
          <w:rtl/>
          <w:lang w:bidi="fa-IR"/>
        </w:rPr>
        <w:t>صالح می‌گوید</w:t>
      </w:r>
      <w:r w:rsidR="08E041FF">
        <w:rPr>
          <w:rFonts w:hint="cs"/>
          <w:rtl/>
          <w:lang w:bidi="fa-IR"/>
        </w:rPr>
        <w:t>:</w:t>
      </w:r>
      <w:r w:rsidR="00B068C7">
        <w:rPr>
          <w:rFonts w:hint="cs"/>
          <w:rtl/>
          <w:lang w:bidi="fa-IR"/>
        </w:rPr>
        <w:t xml:space="preserve"> هر چند در مواقع بسیاری «سنت» به چیزی </w:t>
      </w:r>
      <w:r w:rsidR="080C1974">
        <w:rPr>
          <w:rFonts w:hint="cs"/>
          <w:rtl/>
          <w:lang w:bidi="fa-IR"/>
        </w:rPr>
        <w:t xml:space="preserve">اطلاق شده </w:t>
      </w:r>
      <w:r w:rsidR="00B068C7">
        <w:rPr>
          <w:rFonts w:hint="cs"/>
          <w:rtl/>
          <w:lang w:bidi="fa-IR"/>
        </w:rPr>
        <w:t xml:space="preserve">که </w:t>
      </w:r>
      <w:r w:rsidR="080C1974">
        <w:rPr>
          <w:rFonts w:hint="cs"/>
          <w:rtl/>
          <w:lang w:bidi="fa-IR"/>
        </w:rPr>
        <w:t>لفظ «</w:t>
      </w:r>
      <w:r w:rsidR="00B068C7">
        <w:rPr>
          <w:rFonts w:hint="cs"/>
          <w:rtl/>
          <w:lang w:bidi="fa-IR"/>
        </w:rPr>
        <w:t>حدیث</w:t>
      </w:r>
      <w:r w:rsidR="080C1974">
        <w:rPr>
          <w:rFonts w:hint="cs"/>
          <w:rtl/>
          <w:lang w:bidi="fa-IR"/>
        </w:rPr>
        <w:t>»</w:t>
      </w:r>
      <w:r w:rsidR="00B068C7">
        <w:rPr>
          <w:rFonts w:hint="cs"/>
          <w:rtl/>
          <w:lang w:bidi="fa-IR"/>
        </w:rPr>
        <w:t xml:space="preserve"> </w:t>
      </w:r>
      <w:r w:rsidR="002A2ED5">
        <w:rPr>
          <w:rFonts w:hint="cs"/>
          <w:rtl/>
          <w:lang w:bidi="fa-IR"/>
        </w:rPr>
        <w:t xml:space="preserve">به آن اطلاق نشده است با این وجود احساس </w:t>
      </w:r>
      <w:r w:rsidR="080C1974">
        <w:rPr>
          <w:rFonts w:hint="cs"/>
          <w:rtl/>
          <w:lang w:bidi="fa-IR"/>
        </w:rPr>
        <w:t>یکسانی شان</w:t>
      </w:r>
      <w:r w:rsidR="08F30C44">
        <w:rPr>
          <w:rFonts w:hint="cs"/>
          <w:rtl/>
          <w:lang w:bidi="fa-IR"/>
        </w:rPr>
        <w:t xml:space="preserve"> </w:t>
      </w:r>
      <w:r w:rsidR="002A2ED5">
        <w:rPr>
          <w:rFonts w:hint="cs"/>
          <w:rtl/>
          <w:lang w:bidi="fa-IR"/>
        </w:rPr>
        <w:t xml:space="preserve">در دلالت یا - حداقل </w:t>
      </w:r>
      <w:r w:rsidR="002A2ED5">
        <w:rPr>
          <w:rFonts w:cs="Times New Roman" w:hint="cs"/>
          <w:rtl/>
          <w:lang w:bidi="fa-IR"/>
        </w:rPr>
        <w:t>–</w:t>
      </w:r>
      <w:r w:rsidR="002A2ED5">
        <w:rPr>
          <w:rFonts w:hint="cs"/>
          <w:rtl/>
          <w:lang w:bidi="fa-IR"/>
        </w:rPr>
        <w:t xml:space="preserve"> نزدیکی میان آنها پیوسته ناقدین حدیث را فراگرفته است، که آیا سنت </w:t>
      </w:r>
      <w:r w:rsidR="00417763">
        <w:rPr>
          <w:rFonts w:hint="cs"/>
          <w:rtl/>
          <w:lang w:bidi="fa-IR"/>
        </w:rPr>
        <w:t>عملی</w:t>
      </w:r>
      <w:r w:rsidR="00561845">
        <w:rPr>
          <w:rFonts w:hint="cs"/>
          <w:rtl/>
          <w:lang w:bidi="fa-IR"/>
        </w:rPr>
        <w:t xml:space="preserve"> </w:t>
      </w:r>
      <w:r w:rsidR="080C1974">
        <w:rPr>
          <w:rFonts w:hint="cs"/>
          <w:rtl/>
          <w:lang w:bidi="fa-IR"/>
        </w:rPr>
        <w:t xml:space="preserve">چیزی جز </w:t>
      </w:r>
      <w:r w:rsidR="00561845">
        <w:rPr>
          <w:rFonts w:hint="cs"/>
          <w:rtl/>
          <w:lang w:bidi="fa-IR"/>
        </w:rPr>
        <w:t xml:space="preserve">همان </w:t>
      </w:r>
      <w:r w:rsidR="00123822">
        <w:rPr>
          <w:rFonts w:hint="cs"/>
          <w:rtl/>
          <w:lang w:bidi="fa-IR"/>
        </w:rPr>
        <w:t>طریقت پیامبر</w:t>
      </w:r>
      <w:r w:rsidR="00123822">
        <w:rPr>
          <w:rFonts w:hint="cs"/>
          <w:lang w:bidi="fa-IR"/>
        </w:rPr>
        <w:sym w:font="AGA Arabesque" w:char="F072"/>
      </w:r>
      <w:r w:rsidR="00123822">
        <w:rPr>
          <w:rFonts w:hint="cs"/>
          <w:rtl/>
          <w:lang w:bidi="fa-IR"/>
        </w:rPr>
        <w:t xml:space="preserve"> است که با سخنان حکیمانه</w:t>
      </w:r>
      <w:r w:rsidR="004B7E3F">
        <w:rPr>
          <w:rFonts w:hint="cs"/>
          <w:rtl/>
          <w:lang w:bidi="fa-IR"/>
        </w:rPr>
        <w:t xml:space="preserve"> و احادیث </w:t>
      </w:r>
      <w:r w:rsidR="00C127C9">
        <w:rPr>
          <w:rFonts w:hint="cs"/>
          <w:rtl/>
          <w:lang w:bidi="fa-IR"/>
        </w:rPr>
        <w:t xml:space="preserve">پویا و </w:t>
      </w:r>
      <w:r w:rsidR="00817863">
        <w:rPr>
          <w:rFonts w:hint="cs"/>
          <w:rtl/>
          <w:lang w:bidi="fa-IR"/>
        </w:rPr>
        <w:t>هدایتگرش</w:t>
      </w:r>
      <w:r w:rsidR="008471EC">
        <w:rPr>
          <w:rFonts w:hint="cs"/>
          <w:rtl/>
          <w:lang w:bidi="fa-IR"/>
        </w:rPr>
        <w:t xml:space="preserve"> آن را </w:t>
      </w:r>
      <w:r w:rsidR="080C1974">
        <w:rPr>
          <w:rFonts w:hint="cs"/>
          <w:rtl/>
          <w:lang w:bidi="fa-IR"/>
        </w:rPr>
        <w:t xml:space="preserve">ارائه </w:t>
      </w:r>
      <w:r w:rsidR="008471EC">
        <w:rPr>
          <w:rFonts w:hint="cs"/>
          <w:rtl/>
          <w:lang w:bidi="fa-IR"/>
        </w:rPr>
        <w:t xml:space="preserve">نموده است؟ </w:t>
      </w:r>
      <w:r w:rsidR="00DF5590">
        <w:rPr>
          <w:rFonts w:hint="cs"/>
          <w:rtl/>
          <w:lang w:bidi="fa-IR"/>
        </w:rPr>
        <w:t xml:space="preserve">و آیا موضوع حدیث مغایر با موضوع سنت است؟ مگر </w:t>
      </w:r>
      <w:r w:rsidR="00151CC6">
        <w:rPr>
          <w:rFonts w:hint="cs"/>
          <w:rtl/>
          <w:lang w:bidi="fa-IR"/>
        </w:rPr>
        <w:t xml:space="preserve">هر دو به دور یک محور در گردش نیستند؟ مگر هر دو نشأت </w:t>
      </w:r>
      <w:r w:rsidR="00C632B5">
        <w:rPr>
          <w:rFonts w:hint="cs"/>
          <w:rtl/>
          <w:lang w:bidi="fa-IR"/>
        </w:rPr>
        <w:t>گرفته از پیامبر</w:t>
      </w:r>
      <w:r w:rsidR="00C632B5">
        <w:rPr>
          <w:rFonts w:hint="cs"/>
          <w:lang w:bidi="fa-IR"/>
        </w:rPr>
        <w:sym w:font="AGA Arabesque" w:char="F072"/>
      </w:r>
      <w:r w:rsidR="00C632B5">
        <w:rPr>
          <w:rFonts w:hint="cs"/>
          <w:rtl/>
          <w:lang w:bidi="fa-IR"/>
        </w:rPr>
        <w:t xml:space="preserve"> </w:t>
      </w:r>
      <w:r w:rsidR="008F7AEC">
        <w:rPr>
          <w:rFonts w:hint="cs"/>
          <w:rtl/>
          <w:lang w:bidi="fa-IR"/>
        </w:rPr>
        <w:t xml:space="preserve">و منتهی به آن بزرگوار نیستند </w:t>
      </w:r>
      <w:r w:rsidR="00E3278D">
        <w:rPr>
          <w:rFonts w:hint="cs"/>
          <w:rtl/>
          <w:lang w:bidi="fa-IR"/>
        </w:rPr>
        <w:t xml:space="preserve">که گفتارش مؤید </w:t>
      </w:r>
      <w:r w:rsidR="00994723">
        <w:rPr>
          <w:rFonts w:hint="cs"/>
          <w:rtl/>
          <w:lang w:bidi="fa-IR"/>
        </w:rPr>
        <w:t>رفتارش، و رفتار</w:t>
      </w:r>
      <w:r w:rsidR="00CC51F0">
        <w:rPr>
          <w:rFonts w:hint="cs"/>
          <w:rtl/>
          <w:lang w:bidi="fa-IR"/>
        </w:rPr>
        <w:t>ش</w:t>
      </w:r>
      <w:r w:rsidR="00994723">
        <w:rPr>
          <w:rFonts w:hint="cs"/>
          <w:rtl/>
          <w:lang w:bidi="fa-IR"/>
        </w:rPr>
        <w:t xml:space="preserve"> </w:t>
      </w:r>
      <w:r w:rsidR="080C1974">
        <w:rPr>
          <w:rFonts w:hint="cs"/>
          <w:rtl/>
          <w:lang w:bidi="fa-IR"/>
        </w:rPr>
        <w:t>عین</w:t>
      </w:r>
      <w:r w:rsidR="00CC51F0">
        <w:rPr>
          <w:rFonts w:hint="cs"/>
          <w:rtl/>
          <w:lang w:bidi="fa-IR"/>
        </w:rPr>
        <w:t xml:space="preserve"> گفتارش است؟ </w:t>
      </w:r>
    </w:p>
    <w:p w:rsidR="00CC51F0" w:rsidRDefault="00CC51F0" w:rsidP="08777A9A">
      <w:pPr>
        <w:ind w:firstLine="172"/>
        <w:rPr>
          <w:rFonts w:hint="cs"/>
          <w:rtl/>
          <w:lang w:bidi="fa-IR"/>
        </w:rPr>
      </w:pPr>
      <w:r>
        <w:rPr>
          <w:rFonts w:hint="cs"/>
          <w:rtl/>
          <w:lang w:bidi="fa-IR"/>
        </w:rPr>
        <w:t>آنگاه که این سؤالات به ذه</w:t>
      </w:r>
      <w:r w:rsidR="080C1974">
        <w:rPr>
          <w:rFonts w:hint="cs"/>
          <w:rtl/>
          <w:lang w:bidi="fa-IR"/>
        </w:rPr>
        <w:t>ن</w:t>
      </w:r>
      <w:r>
        <w:rPr>
          <w:rFonts w:hint="cs"/>
          <w:rtl/>
          <w:lang w:bidi="fa-IR"/>
        </w:rPr>
        <w:t xml:space="preserve"> ناقد</w:t>
      </w:r>
      <w:r w:rsidR="080C1974">
        <w:rPr>
          <w:rFonts w:hint="cs"/>
          <w:rtl/>
          <w:lang w:bidi="fa-IR"/>
        </w:rPr>
        <w:t xml:space="preserve">ان </w:t>
      </w:r>
      <w:r>
        <w:rPr>
          <w:rFonts w:hint="cs"/>
          <w:rtl/>
          <w:lang w:bidi="fa-IR"/>
        </w:rPr>
        <w:t>خطور ک</w:t>
      </w:r>
      <w:r w:rsidR="080C1974">
        <w:rPr>
          <w:rFonts w:hint="cs"/>
          <w:rtl/>
          <w:lang w:bidi="fa-IR"/>
        </w:rPr>
        <w:t>ر</w:t>
      </w:r>
      <w:r>
        <w:rPr>
          <w:rFonts w:hint="cs"/>
          <w:rtl/>
          <w:lang w:bidi="fa-IR"/>
        </w:rPr>
        <w:t xml:space="preserve">د ایرادی </w:t>
      </w:r>
      <w:r w:rsidR="080C1974">
        <w:rPr>
          <w:rFonts w:hint="cs"/>
          <w:rtl/>
          <w:lang w:bidi="fa-IR"/>
        </w:rPr>
        <w:t xml:space="preserve">در این </w:t>
      </w:r>
      <w:r>
        <w:rPr>
          <w:rFonts w:hint="cs"/>
          <w:rtl/>
          <w:lang w:bidi="fa-IR"/>
        </w:rPr>
        <w:t>ن</w:t>
      </w:r>
      <w:r w:rsidR="080C1974">
        <w:rPr>
          <w:rFonts w:hint="cs"/>
          <w:rtl/>
          <w:lang w:bidi="fa-IR"/>
        </w:rPr>
        <w:t>یافتند</w:t>
      </w:r>
      <w:r w:rsidR="007976DD">
        <w:rPr>
          <w:rFonts w:hint="cs"/>
          <w:rtl/>
          <w:lang w:bidi="fa-IR"/>
        </w:rPr>
        <w:t xml:space="preserve"> که با صراحت بپ</w:t>
      </w:r>
      <w:r w:rsidR="00F14FE8">
        <w:rPr>
          <w:rFonts w:hint="cs"/>
          <w:rtl/>
          <w:lang w:bidi="fa-IR"/>
        </w:rPr>
        <w:t>ذ</w:t>
      </w:r>
      <w:r w:rsidR="007976DD">
        <w:rPr>
          <w:rFonts w:hint="cs"/>
          <w:rtl/>
          <w:lang w:bidi="fa-IR"/>
        </w:rPr>
        <w:t xml:space="preserve">یرند </w:t>
      </w:r>
      <w:r w:rsidR="082E45E5">
        <w:rPr>
          <w:rFonts w:hint="cs"/>
          <w:rtl/>
          <w:lang w:bidi="fa-IR"/>
        </w:rPr>
        <w:t>که حدیث و سنت</w:t>
      </w:r>
      <w:r w:rsidR="080C1974">
        <w:rPr>
          <w:rFonts w:hint="cs"/>
          <w:rtl/>
          <w:lang w:bidi="fa-IR"/>
        </w:rPr>
        <w:t xml:space="preserve"> </w:t>
      </w:r>
      <w:r w:rsidR="082E45E5">
        <w:rPr>
          <w:rFonts w:hint="cs"/>
          <w:rtl/>
          <w:lang w:bidi="fa-IR"/>
        </w:rPr>
        <w:t xml:space="preserve">با صرف نظر از ریشه‌ی پیدایش هر دو کلمه </w:t>
      </w:r>
      <w:r w:rsidR="00F14FE8">
        <w:rPr>
          <w:rFonts w:hint="cs"/>
          <w:rtl/>
          <w:lang w:bidi="fa-IR"/>
        </w:rPr>
        <w:t>یکی هستند</w:t>
      </w:r>
      <w:r w:rsidR="080C1974">
        <w:rPr>
          <w:rFonts w:hint="cs"/>
          <w:rtl/>
          <w:lang w:bidi="fa-IR"/>
        </w:rPr>
        <w:t>.</w:t>
      </w:r>
      <w:r w:rsidR="00DF06B8">
        <w:rPr>
          <w:rFonts w:hint="cs"/>
          <w:rtl/>
          <w:lang w:bidi="fa-IR"/>
        </w:rPr>
        <w:t xml:space="preserve"> پس </w:t>
      </w:r>
      <w:r w:rsidR="080C1974">
        <w:rPr>
          <w:rFonts w:hint="cs"/>
          <w:rtl/>
          <w:lang w:bidi="fa-IR"/>
        </w:rPr>
        <w:t xml:space="preserve">مانعی در قبول نظر </w:t>
      </w:r>
      <w:r w:rsidR="00986670">
        <w:rPr>
          <w:rFonts w:hint="cs"/>
          <w:rtl/>
          <w:lang w:bidi="fa-IR"/>
        </w:rPr>
        <w:t>اکثر علما</w:t>
      </w:r>
      <w:r w:rsidR="080C1974">
        <w:rPr>
          <w:rFonts w:hint="cs"/>
          <w:rtl/>
          <w:lang w:bidi="fa-IR"/>
        </w:rPr>
        <w:t>ی</w:t>
      </w:r>
      <w:r w:rsidR="00986670">
        <w:rPr>
          <w:rFonts w:hint="cs"/>
          <w:rtl/>
          <w:lang w:bidi="fa-IR"/>
        </w:rPr>
        <w:t xml:space="preserve"> حدیث </w:t>
      </w:r>
      <w:r w:rsidR="080C1974">
        <w:rPr>
          <w:rFonts w:hint="cs"/>
          <w:rtl/>
          <w:lang w:bidi="fa-IR"/>
        </w:rPr>
        <w:t>مبنی بر مترادف بودن این دو کلمه یافت نمی شود</w:t>
      </w:r>
      <w:r w:rsidR="004E3510">
        <w:rPr>
          <w:rFonts w:hint="cs"/>
          <w:rtl/>
          <w:lang w:bidi="fa-IR"/>
        </w:rPr>
        <w:t>.</w:t>
      </w:r>
      <w:r w:rsidR="004E3510" w:rsidRPr="003D7325">
        <w:rPr>
          <w:rStyle w:val="a7"/>
          <w:rFonts w:cs="B Lotus"/>
          <w:sz w:val="28"/>
          <w:szCs w:val="28"/>
          <w:rtl/>
          <w:lang w:bidi="fa-IR"/>
        </w:rPr>
        <w:footnoteReference w:id="73"/>
      </w:r>
      <w:r w:rsidR="004E3510">
        <w:rPr>
          <w:rFonts w:hint="cs"/>
          <w:rtl/>
          <w:lang w:bidi="fa-IR"/>
        </w:rPr>
        <w:t xml:space="preserve"> </w:t>
      </w:r>
    </w:p>
    <w:p w:rsidR="08E6253C" w:rsidRPr="08013AFD" w:rsidRDefault="00B1185F" w:rsidP="08777A9A">
      <w:pPr>
        <w:ind w:firstLine="172"/>
        <w:rPr>
          <w:rFonts w:hint="cs"/>
          <w:rtl/>
          <w:lang w:bidi="fa-IR"/>
        </w:rPr>
      </w:pPr>
      <w:r w:rsidRPr="08013AFD">
        <w:rPr>
          <w:rFonts w:hint="cs"/>
          <w:rtl/>
          <w:lang w:bidi="fa-IR"/>
        </w:rPr>
        <w:t>بنابراین معنی سنت و حدیث نزد علما</w:t>
      </w:r>
      <w:r w:rsidR="08AE1185" w:rsidRPr="08013AFD">
        <w:rPr>
          <w:rFonts w:hint="cs"/>
          <w:rtl/>
          <w:lang w:bidi="fa-IR"/>
        </w:rPr>
        <w:t>ی</w:t>
      </w:r>
      <w:r w:rsidRPr="08013AFD">
        <w:rPr>
          <w:rFonts w:hint="cs"/>
          <w:rtl/>
          <w:lang w:bidi="fa-IR"/>
        </w:rPr>
        <w:t xml:space="preserve"> شرع یکی است از این جهت </w:t>
      </w:r>
      <w:r w:rsidR="00D32EE7" w:rsidRPr="08013AFD">
        <w:rPr>
          <w:rFonts w:hint="cs"/>
          <w:rtl/>
          <w:lang w:bidi="fa-IR"/>
        </w:rPr>
        <w:t xml:space="preserve">که می‌توان یکی را به جای دیگری به کار برد، چون در هر کدام از آنها قول یا فعل یا تقریر یا صفتی به پیامبر نسبت داده شده است، ولیکن </w:t>
      </w:r>
      <w:r w:rsidR="0004685C" w:rsidRPr="08013AFD">
        <w:rPr>
          <w:rFonts w:hint="cs"/>
          <w:rtl/>
          <w:lang w:bidi="fa-IR"/>
        </w:rPr>
        <w:t xml:space="preserve">متخصصان </w:t>
      </w:r>
      <w:r w:rsidR="009011F6" w:rsidRPr="08013AFD">
        <w:rPr>
          <w:rFonts w:hint="cs"/>
          <w:rtl/>
          <w:lang w:bidi="fa-IR"/>
        </w:rPr>
        <w:t xml:space="preserve">هر فن هر کدام از دیدگاه </w:t>
      </w:r>
      <w:r w:rsidR="000254C1" w:rsidRPr="08013AFD">
        <w:rPr>
          <w:rFonts w:hint="cs"/>
          <w:rtl/>
          <w:lang w:bidi="fa-IR"/>
        </w:rPr>
        <w:t>فنی خود و از زاویة تخصص و موضوع علمی خود به سنت نگریسته ا</w:t>
      </w:r>
      <w:r w:rsidR="08E6253C" w:rsidRPr="08013AFD">
        <w:rPr>
          <w:rFonts w:hint="cs"/>
          <w:rtl/>
          <w:lang w:bidi="fa-IR"/>
        </w:rPr>
        <w:t>ند</w:t>
      </w:r>
      <w:r w:rsidR="000254C1" w:rsidRPr="08013AFD">
        <w:rPr>
          <w:rFonts w:hint="cs"/>
          <w:rtl/>
          <w:lang w:bidi="fa-IR"/>
        </w:rPr>
        <w:t xml:space="preserve">. </w:t>
      </w:r>
    </w:p>
    <w:p w:rsidR="004E3510" w:rsidRDefault="00377B06" w:rsidP="08777A9A">
      <w:pPr>
        <w:ind w:firstLine="172"/>
        <w:rPr>
          <w:rFonts w:hint="cs"/>
          <w:rtl/>
          <w:lang w:bidi="fa-IR"/>
        </w:rPr>
      </w:pPr>
      <w:r w:rsidRPr="08013AFD">
        <w:rPr>
          <w:rFonts w:hint="cs"/>
          <w:rtl/>
          <w:lang w:bidi="fa-IR"/>
        </w:rPr>
        <w:t xml:space="preserve"> </w:t>
      </w:r>
      <w:r w:rsidRPr="08013AFD">
        <w:rPr>
          <w:rFonts w:hint="cs"/>
          <w:b/>
          <w:bCs/>
          <w:rtl/>
          <w:lang w:bidi="fa-IR"/>
        </w:rPr>
        <w:t>علما</w:t>
      </w:r>
      <w:r w:rsidR="08E6253C" w:rsidRPr="08013AFD">
        <w:rPr>
          <w:rFonts w:hint="cs"/>
          <w:b/>
          <w:bCs/>
          <w:rtl/>
          <w:lang w:bidi="fa-IR"/>
        </w:rPr>
        <w:t>ی</w:t>
      </w:r>
      <w:r w:rsidRPr="08013AFD">
        <w:rPr>
          <w:rFonts w:hint="cs"/>
          <w:b/>
          <w:bCs/>
          <w:rtl/>
          <w:lang w:bidi="fa-IR"/>
        </w:rPr>
        <w:t xml:space="preserve"> حدیث</w:t>
      </w:r>
      <w:r w:rsidR="08013AFD">
        <w:rPr>
          <w:rFonts w:hint="cs"/>
          <w:rtl/>
          <w:lang w:bidi="fa-IR"/>
        </w:rPr>
        <w:t>:</w:t>
      </w:r>
      <w:r w:rsidR="08D17FA3">
        <w:rPr>
          <w:rFonts w:hint="cs"/>
          <w:rtl/>
          <w:lang w:bidi="fa-IR"/>
        </w:rPr>
        <w:t xml:space="preserve"> رسول</w:t>
      </w:r>
      <w:r w:rsidR="08D17FA3">
        <w:rPr>
          <w:rFonts w:hint="cs"/>
          <w:cs/>
          <w:lang w:bidi="fa-IR"/>
        </w:rPr>
        <w:t>‎</w:t>
      </w:r>
      <w:r w:rsidR="08D17FA3">
        <w:rPr>
          <w:rFonts w:hint="cs"/>
          <w:rtl/>
          <w:lang w:bidi="fa-IR"/>
        </w:rPr>
        <w:t>خدا</w:t>
      </w:r>
      <w:r w:rsidR="00B47208" w:rsidRPr="08013AFD">
        <w:rPr>
          <w:rFonts w:hint="cs"/>
          <w:lang w:bidi="fa-IR"/>
        </w:rPr>
        <w:sym w:font="AGA Arabesque" w:char="F072"/>
      </w:r>
      <w:r w:rsidR="00B47208" w:rsidRPr="08013AFD">
        <w:rPr>
          <w:rFonts w:hint="cs"/>
          <w:rtl/>
          <w:lang w:bidi="fa-IR"/>
        </w:rPr>
        <w:t xml:space="preserve"> </w:t>
      </w:r>
      <w:r w:rsidR="00886258" w:rsidRPr="08013AFD">
        <w:rPr>
          <w:rFonts w:hint="cs"/>
          <w:rtl/>
          <w:lang w:bidi="fa-IR"/>
        </w:rPr>
        <w:t>به عنوان رهبر</w:t>
      </w:r>
      <w:r w:rsidR="08E6253C" w:rsidRPr="08013AFD">
        <w:rPr>
          <w:rFonts w:hint="cs"/>
          <w:rtl/>
          <w:lang w:bidi="fa-IR"/>
        </w:rPr>
        <w:t>ی</w:t>
      </w:r>
      <w:r w:rsidR="00886258" w:rsidRPr="08013AFD">
        <w:rPr>
          <w:rFonts w:hint="cs"/>
          <w:rtl/>
          <w:lang w:bidi="fa-IR"/>
        </w:rPr>
        <w:t xml:space="preserve"> مرشد</w:t>
      </w:r>
      <w:r w:rsidR="009F0032" w:rsidRPr="08013AFD">
        <w:rPr>
          <w:rFonts w:hint="cs"/>
          <w:rtl/>
          <w:lang w:bidi="fa-IR"/>
        </w:rPr>
        <w:t>، و فرمانده</w:t>
      </w:r>
      <w:r w:rsidR="08E6253C" w:rsidRPr="08013AFD">
        <w:rPr>
          <w:rFonts w:hint="cs"/>
          <w:rtl/>
          <w:lang w:bidi="fa-IR"/>
        </w:rPr>
        <w:t xml:space="preserve"> ای</w:t>
      </w:r>
      <w:r w:rsidR="08F30C44">
        <w:rPr>
          <w:rFonts w:hint="cs"/>
          <w:rtl/>
          <w:lang w:bidi="fa-IR"/>
        </w:rPr>
        <w:t xml:space="preserve"> </w:t>
      </w:r>
      <w:r w:rsidR="00F448EF" w:rsidRPr="08013AFD">
        <w:rPr>
          <w:rFonts w:hint="cs"/>
          <w:rtl/>
          <w:lang w:bidi="fa-IR"/>
        </w:rPr>
        <w:t>مخلص</w:t>
      </w:r>
      <w:r w:rsidR="08E6253C" w:rsidRPr="08013AFD">
        <w:rPr>
          <w:rFonts w:hint="cs"/>
          <w:rtl/>
          <w:lang w:bidi="fa-IR"/>
        </w:rPr>
        <w:t xml:space="preserve"> و خیرخواه بررسی کرده اند</w:t>
      </w:r>
      <w:r w:rsidR="00F448EF" w:rsidRPr="08013AFD">
        <w:rPr>
          <w:rFonts w:hint="cs"/>
          <w:rtl/>
          <w:lang w:bidi="fa-IR"/>
        </w:rPr>
        <w:t xml:space="preserve"> که خداوند متعال از او </w:t>
      </w:r>
      <w:r w:rsidR="08E6253C" w:rsidRPr="08013AFD">
        <w:rPr>
          <w:rFonts w:hint="cs"/>
          <w:rtl/>
          <w:lang w:bidi="fa-IR"/>
        </w:rPr>
        <w:t xml:space="preserve">به عنوان یک </w:t>
      </w:r>
      <w:r w:rsidR="001936B0" w:rsidRPr="08013AFD">
        <w:rPr>
          <w:rFonts w:hint="cs"/>
          <w:rtl/>
          <w:lang w:bidi="fa-IR"/>
        </w:rPr>
        <w:t>اسوه و الگو</w:t>
      </w:r>
      <w:r w:rsidR="08E6253C" w:rsidRPr="08013AFD">
        <w:rPr>
          <w:rFonts w:hint="cs"/>
          <w:rtl/>
          <w:lang w:bidi="fa-IR"/>
        </w:rPr>
        <w:t>ی برتر برای ما یاد کرده است.</w:t>
      </w:r>
      <w:r w:rsidR="001936B0" w:rsidRPr="08013AFD">
        <w:rPr>
          <w:rFonts w:hint="cs"/>
          <w:rtl/>
          <w:lang w:bidi="fa-IR"/>
        </w:rPr>
        <w:t xml:space="preserve"> </w:t>
      </w:r>
      <w:r w:rsidR="08E6253C" w:rsidRPr="08013AFD">
        <w:rPr>
          <w:rFonts w:hint="cs"/>
          <w:rtl/>
          <w:lang w:bidi="fa-IR"/>
        </w:rPr>
        <w:t xml:space="preserve">لذا آنان </w:t>
      </w:r>
      <w:r w:rsidR="001936B0" w:rsidRPr="08013AFD">
        <w:rPr>
          <w:rFonts w:hint="cs"/>
          <w:rtl/>
          <w:lang w:bidi="fa-IR"/>
        </w:rPr>
        <w:t xml:space="preserve">هر </w:t>
      </w:r>
      <w:r w:rsidR="08695A73">
        <w:rPr>
          <w:rFonts w:hint="cs"/>
          <w:rtl/>
          <w:lang w:bidi="fa-IR"/>
        </w:rPr>
        <w:t>آن</w:t>
      </w:r>
      <w:r w:rsidR="001936B0" w:rsidRPr="08013AFD">
        <w:rPr>
          <w:rFonts w:hint="cs"/>
          <w:rtl/>
          <w:lang w:bidi="fa-IR"/>
        </w:rPr>
        <w:t xml:space="preserve">چه </w:t>
      </w:r>
      <w:r w:rsidR="08695A73">
        <w:rPr>
          <w:rFonts w:hint="cs"/>
          <w:rtl/>
          <w:lang w:bidi="fa-IR"/>
        </w:rPr>
        <w:t xml:space="preserve">را كه </w:t>
      </w:r>
      <w:r w:rsidR="001936B0" w:rsidRPr="08013AFD">
        <w:rPr>
          <w:rFonts w:hint="cs"/>
          <w:rtl/>
          <w:lang w:bidi="fa-IR"/>
        </w:rPr>
        <w:t>با او پیوند داشته است</w:t>
      </w:r>
      <w:r w:rsidR="08695A73">
        <w:rPr>
          <w:rFonts w:hint="cs"/>
          <w:rtl/>
          <w:lang w:bidi="fa-IR"/>
        </w:rPr>
        <w:t>،</w:t>
      </w:r>
      <w:r w:rsidR="001936B0" w:rsidRPr="08013AFD">
        <w:rPr>
          <w:rFonts w:hint="cs"/>
          <w:rtl/>
          <w:lang w:bidi="fa-IR"/>
        </w:rPr>
        <w:t xml:space="preserve"> از سیره و اخلاق</w:t>
      </w:r>
      <w:r w:rsidR="00F860C5" w:rsidRPr="08013AFD">
        <w:rPr>
          <w:rFonts w:hint="cs"/>
          <w:rtl/>
          <w:lang w:bidi="fa-IR"/>
        </w:rPr>
        <w:t xml:space="preserve"> و خصوصیات </w:t>
      </w:r>
      <w:r w:rsidR="0082025B" w:rsidRPr="08013AFD">
        <w:rPr>
          <w:rFonts w:hint="cs"/>
          <w:rtl/>
          <w:lang w:bidi="fa-IR"/>
        </w:rPr>
        <w:t xml:space="preserve">شخصی، و اخبار و گفتار و رفتار </w:t>
      </w:r>
      <w:r w:rsidR="08695A73">
        <w:rPr>
          <w:rFonts w:hint="cs"/>
          <w:rtl/>
          <w:lang w:bidi="fa-IR"/>
        </w:rPr>
        <w:t>با صرف نظر</w:t>
      </w:r>
      <w:r w:rsidR="0082025B" w:rsidRPr="08013AFD">
        <w:rPr>
          <w:rFonts w:hint="cs"/>
          <w:rtl/>
          <w:lang w:bidi="fa-IR"/>
        </w:rPr>
        <w:t xml:space="preserve"> از اینکه </w:t>
      </w:r>
      <w:r w:rsidR="08E6253C" w:rsidRPr="08013AFD">
        <w:rPr>
          <w:rFonts w:hint="cs"/>
          <w:rtl/>
          <w:lang w:bidi="fa-IR"/>
        </w:rPr>
        <w:t xml:space="preserve">آن امور </w:t>
      </w:r>
      <w:r w:rsidR="0082025B" w:rsidRPr="08013AFD">
        <w:rPr>
          <w:rFonts w:hint="cs"/>
          <w:rtl/>
          <w:lang w:bidi="fa-IR"/>
        </w:rPr>
        <w:t xml:space="preserve">حکمی شرعی را </w:t>
      </w:r>
      <w:r w:rsidR="08013AFD" w:rsidRPr="08013AFD">
        <w:rPr>
          <w:rFonts w:hint="cs"/>
          <w:rtl/>
          <w:lang w:bidi="fa-IR"/>
        </w:rPr>
        <w:t xml:space="preserve">بنیاد نهاده اند </w:t>
      </w:r>
      <w:r w:rsidR="0082025B" w:rsidRPr="08013AFD">
        <w:rPr>
          <w:rFonts w:hint="cs"/>
          <w:rtl/>
          <w:lang w:bidi="fa-IR"/>
        </w:rPr>
        <w:t xml:space="preserve">یا خیر </w:t>
      </w:r>
      <w:r w:rsidR="08E6253C" w:rsidRPr="08013AFD">
        <w:rPr>
          <w:rFonts w:hint="cs"/>
          <w:rtl/>
          <w:lang w:bidi="fa-IR"/>
        </w:rPr>
        <w:t>برای ما نقل کرده اند.</w:t>
      </w:r>
      <w:r w:rsidR="00787732" w:rsidRPr="08013AFD">
        <w:rPr>
          <w:rStyle w:val="a7"/>
          <w:rFonts w:cs="B Lotus"/>
          <w:sz w:val="28"/>
          <w:szCs w:val="28"/>
          <w:rtl/>
          <w:lang w:bidi="fa-IR"/>
        </w:rPr>
        <w:footnoteReference w:id="74"/>
      </w:r>
      <w:r w:rsidR="0082025B">
        <w:rPr>
          <w:rFonts w:hint="cs"/>
          <w:rtl/>
          <w:lang w:bidi="fa-IR"/>
        </w:rPr>
        <w:t xml:space="preserve"> </w:t>
      </w:r>
    </w:p>
    <w:p w:rsidR="00383D89" w:rsidRDefault="00E73C35" w:rsidP="08777A9A">
      <w:pPr>
        <w:ind w:firstLine="172"/>
        <w:rPr>
          <w:rFonts w:hint="cs"/>
          <w:rtl/>
          <w:lang w:bidi="fa-IR"/>
        </w:rPr>
      </w:pPr>
      <w:r>
        <w:rPr>
          <w:rFonts w:hint="cs"/>
          <w:rtl/>
          <w:lang w:bidi="fa-IR"/>
        </w:rPr>
        <w:t>آنان هر چه از پیامبر</w:t>
      </w:r>
      <w:r>
        <w:rPr>
          <w:rFonts w:hint="cs"/>
          <w:lang w:bidi="fa-IR"/>
        </w:rPr>
        <w:sym w:font="AGA Arabesque" w:char="F072"/>
      </w:r>
      <w:r>
        <w:rPr>
          <w:rFonts w:hint="cs"/>
          <w:rtl/>
          <w:lang w:bidi="fa-IR"/>
        </w:rPr>
        <w:t xml:space="preserve"> </w:t>
      </w:r>
      <w:r w:rsidR="00753365">
        <w:rPr>
          <w:rFonts w:hint="cs"/>
          <w:rtl/>
          <w:lang w:bidi="fa-IR"/>
        </w:rPr>
        <w:t xml:space="preserve">نقل شده است از گفتار </w:t>
      </w:r>
      <w:r w:rsidR="0015763E">
        <w:rPr>
          <w:rFonts w:hint="cs"/>
          <w:rtl/>
          <w:lang w:bidi="fa-IR"/>
        </w:rPr>
        <w:t xml:space="preserve">و رفتار و یا اقرار </w:t>
      </w:r>
      <w:r w:rsidR="0070050A">
        <w:rPr>
          <w:rFonts w:hint="cs"/>
          <w:rtl/>
          <w:lang w:bidi="fa-IR"/>
        </w:rPr>
        <w:t>(تقریر) یا صفات طبیعی و اخلاقی حتی حرکات و سکناتش</w:t>
      </w:r>
      <w:r w:rsidR="00674C58">
        <w:rPr>
          <w:rFonts w:hint="cs"/>
          <w:rtl/>
          <w:lang w:bidi="fa-IR"/>
        </w:rPr>
        <w:t xml:space="preserve"> </w:t>
      </w:r>
      <w:r w:rsidR="001C3BDC">
        <w:rPr>
          <w:rFonts w:hint="cs"/>
          <w:rtl/>
          <w:lang w:bidi="fa-IR"/>
        </w:rPr>
        <w:t xml:space="preserve">در خواب و بیداری </w:t>
      </w:r>
      <w:r w:rsidR="007C56B0">
        <w:rPr>
          <w:rFonts w:hint="cs"/>
          <w:rtl/>
          <w:lang w:bidi="fa-IR"/>
        </w:rPr>
        <w:t xml:space="preserve">قبل از بعثت </w:t>
      </w:r>
      <w:r w:rsidR="00310008">
        <w:rPr>
          <w:rFonts w:hint="cs"/>
          <w:rtl/>
          <w:lang w:bidi="fa-IR"/>
        </w:rPr>
        <w:t xml:space="preserve">یا بعد از آن </w:t>
      </w:r>
      <w:r w:rsidR="08013AFD">
        <w:rPr>
          <w:rFonts w:hint="cs"/>
          <w:rtl/>
          <w:lang w:bidi="fa-IR"/>
        </w:rPr>
        <w:t xml:space="preserve">را </w:t>
      </w:r>
      <w:r w:rsidR="00310008">
        <w:rPr>
          <w:rFonts w:hint="cs"/>
          <w:rtl/>
          <w:lang w:bidi="fa-IR"/>
        </w:rPr>
        <w:t xml:space="preserve">به عنوان سنت معرفی نموده‌اند. </w:t>
      </w:r>
      <w:r w:rsidR="00DD71D0">
        <w:rPr>
          <w:rFonts w:hint="cs"/>
          <w:rtl/>
          <w:lang w:bidi="fa-IR"/>
        </w:rPr>
        <w:t xml:space="preserve">به همین خاطر است که تأثیر و نفوذ سنت در اثبات </w:t>
      </w:r>
      <w:r w:rsidR="08013AFD">
        <w:rPr>
          <w:rFonts w:hint="cs"/>
          <w:rtl/>
          <w:lang w:bidi="fa-IR"/>
        </w:rPr>
        <w:t xml:space="preserve">اموری مانند </w:t>
      </w:r>
      <w:r w:rsidR="00DD71D0">
        <w:rPr>
          <w:rFonts w:hint="cs"/>
          <w:rtl/>
          <w:lang w:bidi="fa-IR"/>
        </w:rPr>
        <w:t>نبوت</w:t>
      </w:r>
      <w:r w:rsidR="088A7003">
        <w:rPr>
          <w:rFonts w:hint="cs"/>
          <w:rtl/>
          <w:lang w:bidi="fa-IR"/>
        </w:rPr>
        <w:t>،</w:t>
      </w:r>
      <w:r w:rsidR="00DD71D0">
        <w:rPr>
          <w:rFonts w:hint="cs"/>
          <w:rtl/>
          <w:lang w:bidi="fa-IR"/>
        </w:rPr>
        <w:t xml:space="preserve"> سرمشق بودن </w:t>
      </w:r>
      <w:r w:rsidR="08013AFD">
        <w:rPr>
          <w:rFonts w:hint="cs"/>
          <w:rtl/>
          <w:lang w:bidi="fa-IR"/>
        </w:rPr>
        <w:t>پیامبر</w:t>
      </w:r>
      <w:r w:rsidR="088A7003">
        <w:rPr>
          <w:rFonts w:hint="cs"/>
          <w:rtl/>
          <w:lang w:bidi="fa-IR"/>
        </w:rPr>
        <w:t>،</w:t>
      </w:r>
      <w:r w:rsidR="08695A73">
        <w:rPr>
          <w:rFonts w:hint="cs"/>
          <w:rtl/>
          <w:lang w:bidi="fa-IR"/>
        </w:rPr>
        <w:t xml:space="preserve"> ایمان</w:t>
      </w:r>
      <w:r w:rsidR="00DD71D0">
        <w:rPr>
          <w:rFonts w:hint="cs"/>
          <w:rtl/>
          <w:lang w:bidi="fa-IR"/>
        </w:rPr>
        <w:t xml:space="preserve"> استوار و علاقه شدید </w:t>
      </w:r>
      <w:r w:rsidR="00997796">
        <w:rPr>
          <w:rFonts w:hint="cs"/>
          <w:rtl/>
          <w:lang w:bidi="fa-IR"/>
        </w:rPr>
        <w:t xml:space="preserve">و احترام </w:t>
      </w:r>
      <w:r w:rsidR="00470283">
        <w:rPr>
          <w:rFonts w:hint="cs"/>
          <w:rtl/>
          <w:lang w:bidi="fa-IR"/>
        </w:rPr>
        <w:t xml:space="preserve">به </w:t>
      </w:r>
      <w:r w:rsidR="08013AFD">
        <w:rPr>
          <w:rFonts w:hint="cs"/>
          <w:rtl/>
          <w:lang w:bidi="fa-IR"/>
        </w:rPr>
        <w:t>آن حضرت</w:t>
      </w:r>
      <w:r w:rsidR="00470283">
        <w:rPr>
          <w:rFonts w:hint="cs"/>
          <w:lang w:bidi="fa-IR"/>
        </w:rPr>
        <w:sym w:font="AGA Arabesque" w:char="F072"/>
      </w:r>
      <w:r w:rsidR="002921DA">
        <w:rPr>
          <w:rFonts w:hint="cs"/>
          <w:rtl/>
          <w:lang w:bidi="fa-IR"/>
        </w:rPr>
        <w:t>،</w:t>
      </w:r>
      <w:r w:rsidR="00280F7E">
        <w:rPr>
          <w:rFonts w:hint="cs"/>
          <w:rtl/>
          <w:lang w:bidi="fa-IR"/>
        </w:rPr>
        <w:t xml:space="preserve"> </w:t>
      </w:r>
      <w:r w:rsidR="004F72AF">
        <w:rPr>
          <w:rFonts w:hint="cs"/>
          <w:rtl/>
          <w:lang w:bidi="fa-IR"/>
        </w:rPr>
        <w:t xml:space="preserve">و پایبندی </w:t>
      </w:r>
      <w:r w:rsidR="006A0B4A">
        <w:rPr>
          <w:rFonts w:hint="cs"/>
          <w:rtl/>
          <w:lang w:bidi="fa-IR"/>
        </w:rPr>
        <w:t>به سنت مطهر</w:t>
      </w:r>
      <w:r w:rsidR="006A0B4A" w:rsidRPr="003D7325">
        <w:rPr>
          <w:rStyle w:val="a7"/>
          <w:rFonts w:cs="B Lotus"/>
          <w:sz w:val="28"/>
          <w:szCs w:val="28"/>
          <w:rtl/>
          <w:lang w:bidi="fa-IR"/>
        </w:rPr>
        <w:footnoteReference w:id="75"/>
      </w:r>
      <w:r w:rsidR="00A46E91">
        <w:rPr>
          <w:rFonts w:hint="cs"/>
          <w:rtl/>
          <w:lang w:bidi="fa-IR"/>
        </w:rPr>
        <w:t xml:space="preserve"> او بسیار شدید و گسترده است. </w:t>
      </w:r>
    </w:p>
    <w:p w:rsidR="00A46E91" w:rsidRDefault="00A46E91" w:rsidP="08777A9A">
      <w:pPr>
        <w:ind w:firstLine="172"/>
        <w:rPr>
          <w:rFonts w:hint="cs"/>
          <w:rtl/>
          <w:lang w:bidi="fa-IR"/>
        </w:rPr>
      </w:pPr>
      <w:r>
        <w:rPr>
          <w:rFonts w:hint="cs"/>
          <w:rtl/>
          <w:lang w:bidi="fa-IR"/>
        </w:rPr>
        <w:t xml:space="preserve"> </w:t>
      </w:r>
      <w:r w:rsidRPr="08013AFD">
        <w:rPr>
          <w:rFonts w:hint="cs"/>
          <w:b/>
          <w:bCs/>
          <w:rtl/>
          <w:lang w:bidi="fa-IR"/>
        </w:rPr>
        <w:t>علمای اصول</w:t>
      </w:r>
      <w:r w:rsidR="08E041FF">
        <w:rPr>
          <w:rFonts w:hint="cs"/>
          <w:rtl/>
          <w:lang w:bidi="fa-IR"/>
        </w:rPr>
        <w:t>:</w:t>
      </w:r>
      <w:r w:rsidR="00B30AC9">
        <w:rPr>
          <w:rFonts w:hint="cs"/>
          <w:rtl/>
          <w:lang w:bidi="fa-IR"/>
        </w:rPr>
        <w:t xml:space="preserve"> آنها توجه بسیاری به پژوهش در منابع </w:t>
      </w:r>
      <w:r w:rsidR="0094474B">
        <w:rPr>
          <w:rFonts w:hint="cs"/>
          <w:rtl/>
          <w:lang w:bidi="fa-IR"/>
        </w:rPr>
        <w:t>شریعت</w:t>
      </w:r>
      <w:r w:rsidR="00857A53">
        <w:rPr>
          <w:rFonts w:hint="cs"/>
          <w:rtl/>
          <w:lang w:bidi="fa-IR"/>
        </w:rPr>
        <w:t xml:space="preserve"> و آوردن </w:t>
      </w:r>
      <w:r w:rsidR="00AC7196">
        <w:rPr>
          <w:rFonts w:hint="cs"/>
          <w:rtl/>
          <w:lang w:bidi="fa-IR"/>
        </w:rPr>
        <w:t>دلیل شرعی</w:t>
      </w:r>
      <w:r w:rsidR="00F70013">
        <w:rPr>
          <w:rFonts w:hint="cs"/>
          <w:rtl/>
          <w:lang w:bidi="fa-IR"/>
        </w:rPr>
        <w:t xml:space="preserve"> از نصوص</w:t>
      </w:r>
      <w:r w:rsidR="00AF5096">
        <w:rPr>
          <w:rFonts w:hint="cs"/>
          <w:rtl/>
          <w:lang w:bidi="fa-IR"/>
        </w:rPr>
        <w:t xml:space="preserve"> و استخراج </w:t>
      </w:r>
      <w:r w:rsidR="00384554">
        <w:rPr>
          <w:rFonts w:hint="cs"/>
          <w:rtl/>
          <w:lang w:bidi="fa-IR"/>
        </w:rPr>
        <w:t xml:space="preserve">احکام از آنها دارند و </w:t>
      </w:r>
      <w:r w:rsidR="08695A73">
        <w:rPr>
          <w:rFonts w:hint="cs"/>
          <w:rtl/>
          <w:lang w:bidi="fa-IR"/>
        </w:rPr>
        <w:t xml:space="preserve">علمای اصول </w:t>
      </w:r>
      <w:r w:rsidR="00384554">
        <w:rPr>
          <w:rFonts w:hint="cs"/>
          <w:rtl/>
          <w:lang w:bidi="fa-IR"/>
        </w:rPr>
        <w:t>از این جهت که سنت</w:t>
      </w:r>
      <w:r w:rsidR="00F30DEA">
        <w:rPr>
          <w:rFonts w:hint="cs"/>
          <w:rtl/>
          <w:lang w:bidi="fa-IR"/>
        </w:rPr>
        <w:t xml:space="preserve"> </w:t>
      </w:r>
      <w:r w:rsidR="08013AFD">
        <w:rPr>
          <w:rFonts w:hint="cs"/>
          <w:rtl/>
          <w:lang w:bidi="fa-IR"/>
        </w:rPr>
        <w:t xml:space="preserve">بعد از قرآن </w:t>
      </w:r>
      <w:r w:rsidR="00F30DEA">
        <w:rPr>
          <w:rFonts w:hint="cs"/>
          <w:rtl/>
          <w:lang w:bidi="fa-IR"/>
        </w:rPr>
        <w:t xml:space="preserve">منبع دوم شریعت </w:t>
      </w:r>
      <w:r w:rsidR="00E4512E">
        <w:rPr>
          <w:rFonts w:hint="cs"/>
          <w:rtl/>
          <w:lang w:bidi="fa-IR"/>
        </w:rPr>
        <w:t xml:space="preserve">است </w:t>
      </w:r>
      <w:r w:rsidR="00F31050">
        <w:rPr>
          <w:rFonts w:hint="cs"/>
          <w:rtl/>
          <w:lang w:bidi="fa-IR"/>
        </w:rPr>
        <w:t>به آن اهمیت زیادی داده‌اند و سنت را اینگونه م</w:t>
      </w:r>
      <w:r w:rsidR="08013AFD">
        <w:rPr>
          <w:rFonts w:hint="cs"/>
          <w:rtl/>
          <w:lang w:bidi="fa-IR"/>
        </w:rPr>
        <w:t>عرفی</w:t>
      </w:r>
      <w:r w:rsidR="00F31050">
        <w:rPr>
          <w:rFonts w:hint="cs"/>
          <w:rtl/>
          <w:lang w:bidi="fa-IR"/>
        </w:rPr>
        <w:t xml:space="preserve"> </w:t>
      </w:r>
      <w:r w:rsidR="00D51A7C">
        <w:rPr>
          <w:rFonts w:hint="cs"/>
          <w:rtl/>
          <w:lang w:bidi="fa-IR"/>
        </w:rPr>
        <w:t>کرده‌اند</w:t>
      </w:r>
      <w:r w:rsidR="08E041FF">
        <w:rPr>
          <w:rFonts w:hint="cs"/>
          <w:rtl/>
          <w:lang w:bidi="fa-IR"/>
        </w:rPr>
        <w:t>:</w:t>
      </w:r>
      <w:r w:rsidR="08013AFD">
        <w:rPr>
          <w:rFonts w:hint="cs"/>
          <w:rtl/>
          <w:lang w:bidi="fa-IR"/>
        </w:rPr>
        <w:t xml:space="preserve"> سنت عبارت است از </w:t>
      </w:r>
      <w:r w:rsidR="00D51A7C">
        <w:rPr>
          <w:rFonts w:hint="cs"/>
          <w:rtl/>
          <w:lang w:bidi="fa-IR"/>
        </w:rPr>
        <w:t>هر چ</w:t>
      </w:r>
      <w:r w:rsidR="08013AFD">
        <w:rPr>
          <w:rFonts w:hint="cs"/>
          <w:rtl/>
          <w:lang w:bidi="fa-IR"/>
        </w:rPr>
        <w:t>یزی که</w:t>
      </w:r>
      <w:r w:rsidR="00D51A7C">
        <w:rPr>
          <w:rFonts w:hint="cs"/>
          <w:rtl/>
          <w:lang w:bidi="fa-IR"/>
        </w:rPr>
        <w:t xml:space="preserve"> از پیامبر</w:t>
      </w:r>
      <w:r w:rsidR="00D51A7C">
        <w:rPr>
          <w:rFonts w:hint="cs"/>
          <w:lang w:bidi="fa-IR"/>
        </w:rPr>
        <w:sym w:font="AGA Arabesque" w:char="F072"/>
      </w:r>
      <w:r w:rsidR="00D51A7C">
        <w:rPr>
          <w:rFonts w:hint="cs"/>
          <w:rtl/>
          <w:lang w:bidi="fa-IR"/>
        </w:rPr>
        <w:t xml:space="preserve"> </w:t>
      </w:r>
      <w:r w:rsidR="00D7344B">
        <w:rPr>
          <w:rFonts w:hint="cs"/>
          <w:rtl/>
          <w:lang w:bidi="fa-IR"/>
        </w:rPr>
        <w:t>نقل شده است از گفتار و رفتار و</w:t>
      </w:r>
      <w:r w:rsidR="00C276B6">
        <w:rPr>
          <w:rFonts w:hint="cs"/>
          <w:rtl/>
          <w:lang w:bidi="fa-IR"/>
        </w:rPr>
        <w:t xml:space="preserve"> تقریر، یا ترک کردن، نوشتن و اشاره کردن</w:t>
      </w:r>
      <w:r w:rsidR="08013AFD">
        <w:rPr>
          <w:rFonts w:hint="cs"/>
          <w:rtl/>
          <w:lang w:bidi="fa-IR"/>
        </w:rPr>
        <w:t>ِ</w:t>
      </w:r>
      <w:r w:rsidR="00C276B6">
        <w:rPr>
          <w:rFonts w:hint="cs"/>
          <w:rtl/>
          <w:lang w:bidi="fa-IR"/>
        </w:rPr>
        <w:t xml:space="preserve"> گویا و غیر اینها که </w:t>
      </w:r>
      <w:r w:rsidR="08013AFD">
        <w:rPr>
          <w:rFonts w:hint="cs"/>
          <w:rtl/>
          <w:lang w:bidi="fa-IR"/>
        </w:rPr>
        <w:t xml:space="preserve">خود </w:t>
      </w:r>
      <w:r w:rsidR="00C276B6">
        <w:rPr>
          <w:rFonts w:hint="cs"/>
          <w:rtl/>
          <w:lang w:bidi="fa-IR"/>
        </w:rPr>
        <w:t xml:space="preserve">احکامی را مقرر و </w:t>
      </w:r>
      <w:r w:rsidR="08013AFD">
        <w:rPr>
          <w:rFonts w:hint="cs"/>
          <w:rtl/>
          <w:lang w:bidi="fa-IR"/>
        </w:rPr>
        <w:t>اعلام</w:t>
      </w:r>
      <w:r w:rsidR="00C276B6">
        <w:rPr>
          <w:rFonts w:hint="cs"/>
          <w:rtl/>
          <w:lang w:bidi="fa-IR"/>
        </w:rPr>
        <w:t xml:space="preserve"> می‌نماید که در قرآن کریم</w:t>
      </w:r>
      <w:r w:rsidR="00626DEE">
        <w:rPr>
          <w:rFonts w:hint="cs"/>
          <w:rtl/>
          <w:lang w:bidi="fa-IR"/>
        </w:rPr>
        <w:t xml:space="preserve"> </w:t>
      </w:r>
      <w:r w:rsidR="08013AFD">
        <w:rPr>
          <w:rFonts w:hint="cs"/>
          <w:rtl/>
          <w:lang w:bidi="fa-IR"/>
        </w:rPr>
        <w:t>نیامد</w:t>
      </w:r>
      <w:r w:rsidR="00626DEE">
        <w:rPr>
          <w:rFonts w:hint="cs"/>
          <w:rtl/>
          <w:lang w:bidi="fa-IR"/>
        </w:rPr>
        <w:t>ه است.</w:t>
      </w:r>
      <w:r w:rsidR="00626DEE" w:rsidRPr="003D7325">
        <w:rPr>
          <w:rStyle w:val="a7"/>
          <w:rFonts w:cs="B Lotus"/>
          <w:sz w:val="28"/>
          <w:szCs w:val="28"/>
          <w:rtl/>
          <w:lang w:bidi="fa-IR"/>
        </w:rPr>
        <w:footnoteReference w:id="76"/>
      </w:r>
      <w:r w:rsidR="00626DEE">
        <w:rPr>
          <w:rFonts w:hint="cs"/>
          <w:rtl/>
          <w:lang w:bidi="fa-IR"/>
        </w:rPr>
        <w:t xml:space="preserve"> </w:t>
      </w:r>
    </w:p>
    <w:p w:rsidR="00626DEE" w:rsidRDefault="0067058A" w:rsidP="08777A9A">
      <w:pPr>
        <w:ind w:firstLine="172"/>
        <w:rPr>
          <w:rFonts w:hint="cs"/>
          <w:rtl/>
          <w:lang w:bidi="fa-IR"/>
        </w:rPr>
      </w:pPr>
      <w:r w:rsidRPr="08013AFD">
        <w:rPr>
          <w:rFonts w:hint="cs"/>
          <w:b/>
          <w:bCs/>
          <w:rtl/>
          <w:lang w:bidi="fa-IR"/>
        </w:rPr>
        <w:t>علمای فقه</w:t>
      </w:r>
      <w:r w:rsidR="08E041FF">
        <w:rPr>
          <w:rFonts w:hint="cs"/>
          <w:b/>
          <w:bCs/>
          <w:rtl/>
          <w:lang w:bidi="fa-IR"/>
        </w:rPr>
        <w:t>:</w:t>
      </w:r>
      <w:r>
        <w:rPr>
          <w:rFonts w:hint="cs"/>
          <w:rtl/>
          <w:lang w:bidi="fa-IR"/>
        </w:rPr>
        <w:t xml:space="preserve"> </w:t>
      </w:r>
      <w:r w:rsidR="08013AFD">
        <w:rPr>
          <w:rFonts w:hint="cs"/>
          <w:rtl/>
          <w:lang w:bidi="fa-IR"/>
        </w:rPr>
        <w:t>برداشت</w:t>
      </w:r>
      <w:r w:rsidR="0073649E">
        <w:rPr>
          <w:rFonts w:hint="cs"/>
          <w:rtl/>
          <w:lang w:bidi="fa-IR"/>
        </w:rPr>
        <w:t xml:space="preserve">شان </w:t>
      </w:r>
      <w:r w:rsidR="00274AD4">
        <w:rPr>
          <w:rFonts w:hint="cs"/>
          <w:rtl/>
          <w:lang w:bidi="fa-IR"/>
        </w:rPr>
        <w:t xml:space="preserve">از واژه سنت چیزی است که درجه‌اش از درجه واجب </w:t>
      </w:r>
      <w:r w:rsidR="00DA4402">
        <w:rPr>
          <w:rFonts w:hint="cs"/>
          <w:rtl/>
          <w:lang w:bidi="fa-IR"/>
        </w:rPr>
        <w:t xml:space="preserve">و الزام کمتر است، چون واجب و فرض نزد آنان چیزیست که به انجام دهنده‌اش پاداش </w:t>
      </w:r>
      <w:r w:rsidR="004562CB">
        <w:rPr>
          <w:rFonts w:hint="cs"/>
          <w:rtl/>
          <w:lang w:bidi="fa-IR"/>
        </w:rPr>
        <w:t>داده شود، و ترک کننده‌اش مجازات گردد</w:t>
      </w:r>
      <w:r w:rsidR="0008113A">
        <w:rPr>
          <w:rFonts w:hint="cs"/>
          <w:rtl/>
          <w:lang w:bidi="fa-IR"/>
        </w:rPr>
        <w:t>،</w:t>
      </w:r>
      <w:r w:rsidR="005B77ED">
        <w:rPr>
          <w:rFonts w:hint="cs"/>
          <w:rtl/>
          <w:lang w:bidi="fa-IR"/>
        </w:rPr>
        <w:t xml:space="preserve"> اما </w:t>
      </w:r>
      <w:r w:rsidR="00E17095">
        <w:rPr>
          <w:rFonts w:hint="cs"/>
          <w:rtl/>
          <w:lang w:bidi="fa-IR"/>
        </w:rPr>
        <w:t xml:space="preserve">سنت نزد آنها چیزیست که به انجام‌دهنده‌اش پاداش داده شود ولی برای انجام </w:t>
      </w:r>
      <w:r w:rsidR="00301C8A">
        <w:rPr>
          <w:rFonts w:hint="cs"/>
          <w:rtl/>
          <w:lang w:bidi="fa-IR"/>
        </w:rPr>
        <w:t>ندادنش کیفری نباشد.</w:t>
      </w:r>
      <w:r w:rsidR="00C57204">
        <w:rPr>
          <w:rFonts w:hint="cs"/>
          <w:rtl/>
          <w:lang w:bidi="fa-IR"/>
        </w:rPr>
        <w:t xml:space="preserve"> چون در اصطلاح </w:t>
      </w:r>
      <w:r w:rsidR="008269AF">
        <w:rPr>
          <w:rFonts w:hint="cs"/>
          <w:rtl/>
          <w:lang w:bidi="fa-IR"/>
        </w:rPr>
        <w:t>آنها رتبه‌اش</w:t>
      </w:r>
      <w:r w:rsidR="001709DA">
        <w:rPr>
          <w:rFonts w:hint="cs"/>
          <w:rtl/>
          <w:lang w:bidi="fa-IR"/>
        </w:rPr>
        <w:t xml:space="preserve"> از فرض </w:t>
      </w:r>
      <w:r w:rsidR="00E15F97">
        <w:rPr>
          <w:rFonts w:hint="cs"/>
          <w:rtl/>
          <w:lang w:bidi="fa-IR"/>
        </w:rPr>
        <w:t>کمتر است، اصولاً</w:t>
      </w:r>
      <w:r w:rsidR="00F90D35">
        <w:rPr>
          <w:rFonts w:hint="cs"/>
          <w:rtl/>
          <w:lang w:bidi="fa-IR"/>
        </w:rPr>
        <w:t xml:space="preserve"> نگاه</w:t>
      </w:r>
      <w:r w:rsidR="00AE0C7D">
        <w:rPr>
          <w:rFonts w:hint="cs"/>
          <w:rtl/>
          <w:lang w:bidi="fa-IR"/>
        </w:rPr>
        <w:t xml:space="preserve"> فقها به سنت متأثر </w:t>
      </w:r>
      <w:r w:rsidR="00DC6B72">
        <w:rPr>
          <w:rFonts w:hint="cs"/>
          <w:rtl/>
          <w:lang w:bidi="fa-IR"/>
        </w:rPr>
        <w:t xml:space="preserve">از تخصص آنهاست، و مربوط به رشته علمی آنها که عبارتست از جستجوی </w:t>
      </w:r>
      <w:r w:rsidR="00F02F2C">
        <w:rPr>
          <w:rFonts w:hint="cs"/>
          <w:rtl/>
          <w:lang w:bidi="fa-IR"/>
        </w:rPr>
        <w:t>احکام شرعی در رابطه با اعمال بندگان از جهت وجوب و تحریم و استحباب و یا کراهت و مباح بودن</w:t>
      </w:r>
      <w:r w:rsidR="085379E3">
        <w:rPr>
          <w:rFonts w:hint="cs"/>
          <w:rtl/>
          <w:lang w:bidi="fa-IR"/>
        </w:rPr>
        <w:t>.</w:t>
      </w:r>
      <w:r w:rsidR="00F02F2C">
        <w:rPr>
          <w:rFonts w:hint="cs"/>
          <w:rtl/>
          <w:lang w:bidi="fa-IR"/>
        </w:rPr>
        <w:t xml:space="preserve"> از این روی تعریفشان از سنت </w:t>
      </w:r>
      <w:r w:rsidR="085379E3">
        <w:rPr>
          <w:rFonts w:hint="cs"/>
          <w:rtl/>
          <w:lang w:bidi="fa-IR"/>
        </w:rPr>
        <w:t>مطابق</w:t>
      </w:r>
      <w:r w:rsidR="00F02F2C">
        <w:rPr>
          <w:rFonts w:hint="cs"/>
          <w:rtl/>
          <w:lang w:bidi="fa-IR"/>
        </w:rPr>
        <w:t xml:space="preserve"> دایره‌ی تخصصشان</w:t>
      </w:r>
      <w:r w:rsidR="002C3E44">
        <w:rPr>
          <w:rFonts w:hint="cs"/>
          <w:rtl/>
          <w:lang w:bidi="fa-IR"/>
        </w:rPr>
        <w:t xml:space="preserve"> می‌باشد.</w:t>
      </w:r>
      <w:r w:rsidR="002C3E44" w:rsidRPr="003D7325">
        <w:rPr>
          <w:rStyle w:val="a7"/>
          <w:rFonts w:cs="B Lotus"/>
          <w:sz w:val="28"/>
          <w:szCs w:val="28"/>
          <w:rtl/>
          <w:lang w:bidi="fa-IR"/>
        </w:rPr>
        <w:footnoteReference w:id="77"/>
      </w:r>
      <w:r w:rsidR="002C3E44">
        <w:rPr>
          <w:rFonts w:hint="cs"/>
          <w:rtl/>
          <w:lang w:bidi="fa-IR"/>
        </w:rPr>
        <w:t xml:space="preserve"> </w:t>
      </w:r>
    </w:p>
    <w:p w:rsidR="08777A9A" w:rsidRDefault="08777A9A" w:rsidP="08777A9A">
      <w:pPr>
        <w:ind w:firstLine="172"/>
        <w:rPr>
          <w:rFonts w:hint="cs"/>
          <w:rtl/>
          <w:lang w:bidi="fa-IR"/>
        </w:rPr>
      </w:pPr>
    </w:p>
    <w:p w:rsidR="002C3E44" w:rsidRDefault="08777A9A" w:rsidP="08777A9A">
      <w:pPr>
        <w:ind w:firstLine="172"/>
        <w:rPr>
          <w:rFonts w:hint="cs"/>
          <w:rtl/>
          <w:lang w:bidi="fa-IR"/>
        </w:rPr>
      </w:pPr>
      <w:r>
        <w:rPr>
          <w:b/>
          <w:bCs/>
          <w:sz w:val="32"/>
          <w:szCs w:val="32"/>
          <w:rtl/>
          <w:lang w:bidi="fa-IR"/>
        </w:rPr>
        <w:br w:type="page"/>
      </w:r>
      <w:r w:rsidR="007E06BB" w:rsidRPr="0899750C">
        <w:rPr>
          <w:rFonts w:hint="cs"/>
          <w:b/>
          <w:bCs/>
          <w:sz w:val="32"/>
          <w:szCs w:val="32"/>
          <w:rtl/>
          <w:lang w:bidi="fa-IR"/>
        </w:rPr>
        <w:t xml:space="preserve">سنت و رفتار </w:t>
      </w:r>
      <w:r w:rsidR="00AF0B00" w:rsidRPr="0899750C">
        <w:rPr>
          <w:rFonts w:hint="cs"/>
          <w:b/>
          <w:bCs/>
          <w:sz w:val="32"/>
          <w:szCs w:val="32"/>
          <w:rtl/>
          <w:lang w:bidi="fa-IR"/>
        </w:rPr>
        <w:t>صحابه</w:t>
      </w:r>
      <w:r w:rsidR="08E041FF">
        <w:rPr>
          <w:rFonts w:hint="cs"/>
          <w:sz w:val="32"/>
          <w:szCs w:val="32"/>
          <w:rtl/>
          <w:lang w:bidi="fa-IR"/>
        </w:rPr>
        <w:t>:</w:t>
      </w:r>
      <w:r w:rsidR="00AF0B00">
        <w:rPr>
          <w:rFonts w:hint="cs"/>
          <w:rtl/>
          <w:lang w:bidi="fa-IR"/>
        </w:rPr>
        <w:t xml:space="preserve"> </w:t>
      </w:r>
    </w:p>
    <w:p w:rsidR="00383D89" w:rsidRDefault="00DA654C" w:rsidP="08777A9A">
      <w:pPr>
        <w:ind w:firstLine="172"/>
        <w:rPr>
          <w:rFonts w:hint="cs"/>
          <w:rtl/>
          <w:lang w:bidi="fa-IR"/>
        </w:rPr>
      </w:pPr>
      <w:r>
        <w:rPr>
          <w:rFonts w:hint="cs"/>
          <w:rtl/>
          <w:lang w:bidi="fa-IR"/>
        </w:rPr>
        <w:t>دکتر محمد</w:t>
      </w:r>
      <w:r w:rsidR="008251C2">
        <w:rPr>
          <w:rFonts w:hint="cs"/>
          <w:rtl/>
          <w:lang w:bidi="fa-IR"/>
        </w:rPr>
        <w:t xml:space="preserve"> عجاج خطیب در این مور</w:t>
      </w:r>
      <w:r w:rsidR="00DC5384">
        <w:rPr>
          <w:rFonts w:hint="cs"/>
          <w:rtl/>
          <w:lang w:bidi="fa-IR"/>
        </w:rPr>
        <w:t>د</w:t>
      </w:r>
      <w:r w:rsidR="008251C2">
        <w:rPr>
          <w:rFonts w:hint="cs"/>
          <w:rtl/>
          <w:lang w:bidi="fa-IR"/>
        </w:rPr>
        <w:t xml:space="preserve"> می‌گوید</w:t>
      </w:r>
      <w:r w:rsidR="0899750C">
        <w:rPr>
          <w:rFonts w:hint="cs"/>
          <w:rtl/>
          <w:lang w:bidi="fa-IR"/>
        </w:rPr>
        <w:t>:</w:t>
      </w:r>
      <w:r w:rsidR="008C38CD">
        <w:rPr>
          <w:rFonts w:hint="cs"/>
          <w:rtl/>
          <w:lang w:bidi="fa-IR"/>
        </w:rPr>
        <w:t xml:space="preserve"> </w:t>
      </w:r>
      <w:r w:rsidR="0086723B">
        <w:rPr>
          <w:rFonts w:hint="cs"/>
          <w:rtl/>
          <w:lang w:bidi="fa-IR"/>
        </w:rPr>
        <w:t xml:space="preserve">در کنار معنی </w:t>
      </w:r>
      <w:r w:rsidR="0899750C">
        <w:rPr>
          <w:rFonts w:hint="cs"/>
          <w:rtl/>
          <w:lang w:bidi="fa-IR"/>
        </w:rPr>
        <w:t>قدیمی</w:t>
      </w:r>
      <w:r w:rsidR="0086723B">
        <w:rPr>
          <w:rFonts w:hint="cs"/>
          <w:rtl/>
          <w:lang w:bidi="fa-IR"/>
        </w:rPr>
        <w:t xml:space="preserve"> که واژه سنت بر آن دلالت دارد، علما</w:t>
      </w:r>
      <w:r w:rsidR="00CA584B">
        <w:rPr>
          <w:rFonts w:hint="cs"/>
          <w:rtl/>
          <w:lang w:bidi="fa-IR"/>
        </w:rPr>
        <w:t xml:space="preserve"> </w:t>
      </w:r>
      <w:r w:rsidR="003160C5">
        <w:rPr>
          <w:rFonts w:hint="cs"/>
          <w:rtl/>
          <w:lang w:bidi="fa-IR"/>
        </w:rPr>
        <w:t>(محدثین و اصول</w:t>
      </w:r>
      <w:r w:rsidR="0074269B">
        <w:rPr>
          <w:rFonts w:hint="cs"/>
          <w:rtl/>
          <w:lang w:bidi="fa-IR"/>
        </w:rPr>
        <w:t>ی</w:t>
      </w:r>
      <w:r w:rsidR="003160C5">
        <w:rPr>
          <w:rFonts w:hint="cs"/>
          <w:rtl/>
          <w:lang w:bidi="fa-IR"/>
        </w:rPr>
        <w:t>ین</w:t>
      </w:r>
      <w:r w:rsidR="0074269B">
        <w:rPr>
          <w:rFonts w:hint="cs"/>
          <w:rtl/>
          <w:lang w:bidi="fa-IR"/>
        </w:rPr>
        <w:t xml:space="preserve"> و فقها)</w:t>
      </w:r>
      <w:r w:rsidR="00653AED">
        <w:rPr>
          <w:rFonts w:hint="cs"/>
          <w:rtl/>
          <w:lang w:bidi="fa-IR"/>
        </w:rPr>
        <w:t xml:space="preserve"> گاهی واژه سنت</w:t>
      </w:r>
      <w:r w:rsidR="00B61BD3">
        <w:rPr>
          <w:rFonts w:hint="cs"/>
          <w:rtl/>
          <w:lang w:bidi="fa-IR"/>
        </w:rPr>
        <w:t xml:space="preserve"> </w:t>
      </w:r>
      <w:r w:rsidR="00237C6A">
        <w:rPr>
          <w:rFonts w:hint="cs"/>
          <w:rtl/>
          <w:lang w:bidi="fa-IR"/>
        </w:rPr>
        <w:t>را بر رفتار یاران</w:t>
      </w:r>
      <w:r w:rsidR="08D17FA3">
        <w:rPr>
          <w:rFonts w:hint="cs"/>
          <w:rtl/>
          <w:lang w:bidi="fa-IR"/>
        </w:rPr>
        <w:t xml:space="preserve"> رسول</w:t>
      </w:r>
      <w:r w:rsidR="08D17FA3">
        <w:rPr>
          <w:rFonts w:hint="cs"/>
          <w:cs/>
          <w:lang w:bidi="fa-IR"/>
        </w:rPr>
        <w:t>‎</w:t>
      </w:r>
      <w:r w:rsidR="08D17FA3">
        <w:rPr>
          <w:rFonts w:hint="cs"/>
          <w:rtl/>
          <w:lang w:bidi="fa-IR"/>
        </w:rPr>
        <w:t>خدا</w:t>
      </w:r>
      <w:r w:rsidR="003D0D19">
        <w:rPr>
          <w:rFonts w:hint="cs"/>
          <w:lang w:bidi="fa-IR"/>
        </w:rPr>
        <w:sym w:font="AGA Arabesque" w:char="F072"/>
      </w:r>
      <w:r w:rsidR="003D0D19">
        <w:rPr>
          <w:rFonts w:hint="cs"/>
          <w:rtl/>
          <w:lang w:bidi="fa-IR"/>
        </w:rPr>
        <w:t xml:space="preserve"> </w:t>
      </w:r>
      <w:r w:rsidR="0899750C">
        <w:rPr>
          <w:rFonts w:hint="cs"/>
          <w:rtl/>
          <w:lang w:bidi="fa-IR"/>
        </w:rPr>
        <w:t xml:space="preserve">هم </w:t>
      </w:r>
      <w:r w:rsidR="00DB182C">
        <w:rPr>
          <w:rFonts w:hint="cs"/>
          <w:rtl/>
          <w:lang w:bidi="fa-IR"/>
        </w:rPr>
        <w:t>اطلاق کرده‌</w:t>
      </w:r>
      <w:r w:rsidR="00350B1D">
        <w:rPr>
          <w:rFonts w:hint="cs"/>
          <w:rtl/>
          <w:lang w:bidi="fa-IR"/>
        </w:rPr>
        <w:t>ا</w:t>
      </w:r>
      <w:r w:rsidR="00DB182C">
        <w:rPr>
          <w:rFonts w:hint="cs"/>
          <w:rtl/>
          <w:lang w:bidi="fa-IR"/>
        </w:rPr>
        <w:t xml:space="preserve">ند با صرف نظر از اینکه </w:t>
      </w:r>
      <w:r w:rsidR="08837439">
        <w:rPr>
          <w:rFonts w:hint="cs"/>
          <w:rtl/>
          <w:lang w:bidi="fa-IR"/>
        </w:rPr>
        <w:t xml:space="preserve">سخن از </w:t>
      </w:r>
      <w:r w:rsidR="00DB182C">
        <w:rPr>
          <w:rFonts w:hint="cs"/>
          <w:rtl/>
          <w:lang w:bidi="fa-IR"/>
        </w:rPr>
        <w:t xml:space="preserve">آن رفتار </w:t>
      </w:r>
      <w:r w:rsidR="007743A6">
        <w:rPr>
          <w:rFonts w:hint="cs"/>
          <w:rtl/>
          <w:lang w:bidi="fa-IR"/>
        </w:rPr>
        <w:t xml:space="preserve">در قرآن </w:t>
      </w:r>
      <w:r w:rsidR="08837439">
        <w:rPr>
          <w:rFonts w:hint="cs"/>
          <w:rtl/>
          <w:lang w:bidi="fa-IR"/>
        </w:rPr>
        <w:t xml:space="preserve">هم </w:t>
      </w:r>
      <w:r w:rsidR="007743A6">
        <w:rPr>
          <w:rFonts w:hint="cs"/>
          <w:rtl/>
          <w:lang w:bidi="fa-IR"/>
        </w:rPr>
        <w:t xml:space="preserve">آمده باشد و </w:t>
      </w:r>
      <w:r w:rsidR="00B32D88">
        <w:rPr>
          <w:rFonts w:hint="cs"/>
          <w:rtl/>
          <w:lang w:bidi="fa-IR"/>
        </w:rPr>
        <w:t>یا از مأثورات روایت شده از پیامبر</w:t>
      </w:r>
      <w:r w:rsidR="00B32D88">
        <w:rPr>
          <w:rFonts w:hint="cs"/>
          <w:lang w:bidi="fa-IR"/>
        </w:rPr>
        <w:sym w:font="AGA Arabesque" w:char="F072"/>
      </w:r>
      <w:r w:rsidR="00BD577B">
        <w:rPr>
          <w:rFonts w:hint="cs"/>
          <w:rtl/>
          <w:lang w:bidi="fa-IR"/>
        </w:rPr>
        <w:t xml:space="preserve"> گرفته شده باشد. </w:t>
      </w:r>
    </w:p>
    <w:p w:rsidR="00383D89" w:rsidRDefault="00277B2C" w:rsidP="08777A9A">
      <w:pPr>
        <w:ind w:firstLine="172"/>
        <w:rPr>
          <w:rFonts w:hint="cs"/>
          <w:rtl/>
          <w:lang w:bidi="fa-IR"/>
        </w:rPr>
      </w:pPr>
      <w:r>
        <w:rPr>
          <w:rFonts w:hint="cs"/>
          <w:rtl/>
          <w:lang w:bidi="fa-IR"/>
        </w:rPr>
        <w:t xml:space="preserve">یکی از آشکارترین </w:t>
      </w:r>
      <w:r w:rsidR="00F54684">
        <w:rPr>
          <w:rFonts w:hint="cs"/>
          <w:rtl/>
          <w:lang w:bidi="fa-IR"/>
        </w:rPr>
        <w:t>اموری که به این شیوه در سنت مطرح شده است حد شراب است، چ</w:t>
      </w:r>
      <w:r w:rsidR="00C61E44">
        <w:rPr>
          <w:rFonts w:hint="cs"/>
          <w:rtl/>
          <w:lang w:bidi="fa-IR"/>
        </w:rPr>
        <w:t>و</w:t>
      </w:r>
      <w:r w:rsidR="00F54684">
        <w:rPr>
          <w:rFonts w:hint="cs"/>
          <w:rtl/>
          <w:lang w:bidi="fa-IR"/>
        </w:rPr>
        <w:t xml:space="preserve">ن </w:t>
      </w:r>
      <w:r w:rsidR="00C01873">
        <w:rPr>
          <w:rFonts w:hint="cs"/>
          <w:rtl/>
          <w:lang w:bidi="fa-IR"/>
        </w:rPr>
        <w:t>در زمان پیامبر</w:t>
      </w:r>
      <w:r w:rsidR="00C01873">
        <w:rPr>
          <w:rFonts w:hint="cs"/>
          <w:lang w:bidi="fa-IR"/>
        </w:rPr>
        <w:sym w:font="AGA Arabesque" w:char="F072"/>
      </w:r>
      <w:r w:rsidR="00C01873">
        <w:rPr>
          <w:rFonts w:hint="cs"/>
          <w:rtl/>
          <w:lang w:bidi="fa-IR"/>
        </w:rPr>
        <w:t xml:space="preserve"> </w:t>
      </w:r>
      <w:r w:rsidR="007F4BB9">
        <w:rPr>
          <w:rFonts w:hint="cs"/>
          <w:rtl/>
          <w:lang w:bidi="fa-IR"/>
        </w:rPr>
        <w:t xml:space="preserve">توبیخ </w:t>
      </w:r>
      <w:r w:rsidR="0044705F">
        <w:rPr>
          <w:rFonts w:hint="cs"/>
          <w:rtl/>
          <w:lang w:bidi="fa-IR"/>
        </w:rPr>
        <w:t>شراب خوار معین</w:t>
      </w:r>
      <w:r w:rsidR="00153A6C">
        <w:rPr>
          <w:rFonts w:hint="cs"/>
          <w:rtl/>
          <w:lang w:bidi="fa-IR"/>
        </w:rPr>
        <w:t xml:space="preserve"> نشده بود و گاهی چهل </w:t>
      </w:r>
      <w:r w:rsidR="00283681">
        <w:rPr>
          <w:rFonts w:hint="cs"/>
          <w:rtl/>
          <w:lang w:bidi="fa-IR"/>
        </w:rPr>
        <w:t>تازیانه</w:t>
      </w:r>
      <w:r w:rsidR="0040286E">
        <w:rPr>
          <w:rFonts w:hint="cs"/>
          <w:rtl/>
          <w:lang w:bidi="fa-IR"/>
        </w:rPr>
        <w:t xml:space="preserve"> می‌زدند، و گاهی هشتاد ضربه تازیانه و چون </w:t>
      </w:r>
      <w:r w:rsidR="00446C64">
        <w:rPr>
          <w:rFonts w:hint="cs"/>
          <w:rtl/>
          <w:lang w:bidi="fa-IR"/>
        </w:rPr>
        <w:t>عمر</w:t>
      </w:r>
      <w:r w:rsidR="00446C64">
        <w:rPr>
          <w:rFonts w:hint="cs"/>
          <w:lang w:bidi="fa-IR"/>
        </w:rPr>
        <w:sym w:font="AGA Arabesque" w:char="F074"/>
      </w:r>
      <w:r w:rsidR="003D4A7F" w:rsidRPr="003D7325">
        <w:rPr>
          <w:rStyle w:val="a7"/>
          <w:rFonts w:cs="B Lotus"/>
          <w:sz w:val="28"/>
          <w:szCs w:val="28"/>
          <w:rtl/>
          <w:lang w:bidi="fa-IR"/>
        </w:rPr>
        <w:footnoteReference w:id="78"/>
      </w:r>
      <w:r w:rsidR="00446C64">
        <w:rPr>
          <w:rFonts w:hint="cs"/>
          <w:rtl/>
          <w:lang w:bidi="fa-IR"/>
        </w:rPr>
        <w:t xml:space="preserve"> </w:t>
      </w:r>
      <w:r w:rsidR="00C43AB1">
        <w:rPr>
          <w:rFonts w:hint="cs"/>
          <w:rtl/>
          <w:lang w:bidi="fa-IR"/>
        </w:rPr>
        <w:t>در زمان</w:t>
      </w:r>
      <w:r w:rsidR="00464F3D">
        <w:rPr>
          <w:rFonts w:hint="cs"/>
          <w:rtl/>
          <w:lang w:bidi="fa-IR"/>
        </w:rPr>
        <w:t xml:space="preserve"> خلافت</w:t>
      </w:r>
      <w:r w:rsidR="007954FF">
        <w:rPr>
          <w:rFonts w:hint="cs"/>
          <w:rtl/>
          <w:lang w:bidi="fa-IR"/>
        </w:rPr>
        <w:t xml:space="preserve"> خود در این باره </w:t>
      </w:r>
      <w:r w:rsidR="00244623">
        <w:rPr>
          <w:rFonts w:hint="cs"/>
          <w:rtl/>
          <w:lang w:bidi="fa-IR"/>
        </w:rPr>
        <w:t>با مردم مشورت</w:t>
      </w:r>
      <w:r w:rsidR="00DF75AE">
        <w:rPr>
          <w:rFonts w:hint="cs"/>
          <w:rtl/>
          <w:lang w:bidi="fa-IR"/>
        </w:rPr>
        <w:t xml:space="preserve"> کرد، عبدالرحمن پسر عوف</w:t>
      </w:r>
      <w:r w:rsidR="00DF75AE" w:rsidRPr="003D7325">
        <w:rPr>
          <w:rStyle w:val="a7"/>
          <w:rFonts w:cs="B Lotus"/>
          <w:sz w:val="28"/>
          <w:szCs w:val="28"/>
          <w:rtl/>
          <w:lang w:bidi="fa-IR"/>
        </w:rPr>
        <w:footnoteReference w:id="79"/>
      </w:r>
      <w:r w:rsidR="00A00404">
        <w:rPr>
          <w:rFonts w:hint="cs"/>
          <w:lang w:bidi="fa-IR"/>
        </w:rPr>
        <w:sym w:font="AGA Arabesque" w:char="F074"/>
      </w:r>
      <w:r w:rsidR="00DF75AE">
        <w:rPr>
          <w:rFonts w:hint="cs"/>
          <w:rtl/>
          <w:lang w:bidi="fa-IR"/>
        </w:rPr>
        <w:t xml:space="preserve"> </w:t>
      </w:r>
      <w:r w:rsidR="008056C8">
        <w:rPr>
          <w:rFonts w:hint="cs"/>
          <w:rtl/>
          <w:lang w:bidi="fa-IR"/>
        </w:rPr>
        <w:t xml:space="preserve">گفت کمترین حد هشتاد ضربه </w:t>
      </w:r>
      <w:r w:rsidR="006F0999">
        <w:rPr>
          <w:rFonts w:hint="cs"/>
          <w:rtl/>
          <w:lang w:bidi="fa-IR"/>
        </w:rPr>
        <w:t>است، و علی</w:t>
      </w:r>
      <w:r w:rsidR="006F0999" w:rsidRPr="003D7325">
        <w:rPr>
          <w:rStyle w:val="a7"/>
          <w:rFonts w:cs="B Lotus"/>
          <w:sz w:val="28"/>
          <w:szCs w:val="28"/>
          <w:rtl/>
          <w:lang w:bidi="fa-IR"/>
        </w:rPr>
        <w:footnoteReference w:id="80"/>
      </w:r>
      <w:r w:rsidR="006F0999">
        <w:rPr>
          <w:rFonts w:hint="cs"/>
          <w:rtl/>
          <w:lang w:bidi="fa-IR"/>
        </w:rPr>
        <w:t xml:space="preserve"> </w:t>
      </w:r>
      <w:r w:rsidR="006A16F8">
        <w:rPr>
          <w:rFonts w:hint="cs"/>
          <w:rtl/>
          <w:lang w:bidi="fa-IR"/>
        </w:rPr>
        <w:t xml:space="preserve">گفت بهتر است هشتاد ضربه </w:t>
      </w:r>
      <w:r w:rsidR="00E84966">
        <w:rPr>
          <w:rFonts w:hint="cs"/>
          <w:rtl/>
          <w:lang w:bidi="fa-IR"/>
        </w:rPr>
        <w:t>بزنیم</w:t>
      </w:r>
      <w:r w:rsidR="006F7635">
        <w:rPr>
          <w:rFonts w:hint="cs"/>
          <w:rtl/>
          <w:lang w:bidi="fa-IR"/>
        </w:rPr>
        <w:t xml:space="preserve">؛ </w:t>
      </w:r>
      <w:r w:rsidR="00346656">
        <w:rPr>
          <w:rFonts w:hint="cs"/>
          <w:rtl/>
          <w:lang w:bidi="fa-IR"/>
        </w:rPr>
        <w:t xml:space="preserve">چون هر گاه </w:t>
      </w:r>
      <w:r w:rsidR="0048277A">
        <w:rPr>
          <w:rFonts w:hint="cs"/>
          <w:rtl/>
          <w:lang w:bidi="fa-IR"/>
        </w:rPr>
        <w:t>شراب نوشید مست می‌شود،</w:t>
      </w:r>
      <w:r w:rsidR="008D62DE">
        <w:rPr>
          <w:rFonts w:hint="cs"/>
          <w:rtl/>
          <w:lang w:bidi="fa-IR"/>
        </w:rPr>
        <w:t xml:space="preserve"> و هر گاه مست شد هذیان می‌گوید، </w:t>
      </w:r>
      <w:r w:rsidR="00337DB1">
        <w:rPr>
          <w:rFonts w:hint="cs"/>
          <w:rtl/>
          <w:lang w:bidi="fa-IR"/>
        </w:rPr>
        <w:t xml:space="preserve">و اگر هذیان </w:t>
      </w:r>
      <w:r w:rsidR="00617C54">
        <w:rPr>
          <w:rFonts w:hint="cs"/>
          <w:rtl/>
          <w:lang w:bidi="fa-IR"/>
        </w:rPr>
        <w:t>گفت بهتان می‌گوید، در نتیجه عمر</w:t>
      </w:r>
      <w:r w:rsidR="00617C54">
        <w:rPr>
          <w:rFonts w:hint="cs"/>
          <w:lang w:bidi="fa-IR"/>
        </w:rPr>
        <w:sym w:font="AGA Arabesque" w:char="F074"/>
      </w:r>
      <w:r w:rsidR="00617C54">
        <w:rPr>
          <w:rFonts w:hint="cs"/>
          <w:rtl/>
          <w:lang w:bidi="fa-IR"/>
        </w:rPr>
        <w:t xml:space="preserve"> </w:t>
      </w:r>
      <w:r w:rsidR="002827BD">
        <w:rPr>
          <w:rFonts w:hint="cs"/>
          <w:rtl/>
          <w:lang w:bidi="fa-IR"/>
        </w:rPr>
        <w:t>در حد شراب خوار هشتاد ضربه زدند.</w:t>
      </w:r>
      <w:r w:rsidR="002827BD" w:rsidRPr="003D7325">
        <w:rPr>
          <w:rStyle w:val="a7"/>
          <w:rFonts w:cs="B Lotus"/>
          <w:sz w:val="28"/>
          <w:szCs w:val="28"/>
          <w:rtl/>
          <w:lang w:bidi="fa-IR"/>
        </w:rPr>
        <w:footnoteReference w:id="81"/>
      </w:r>
      <w:r w:rsidR="002827BD">
        <w:rPr>
          <w:rFonts w:hint="cs"/>
          <w:rtl/>
          <w:lang w:bidi="fa-IR"/>
        </w:rPr>
        <w:t xml:space="preserve"> </w:t>
      </w:r>
    </w:p>
    <w:p w:rsidR="00383D89" w:rsidRPr="00DD5386" w:rsidRDefault="00EC46A0" w:rsidP="08777A9A">
      <w:pPr>
        <w:ind w:firstLine="172"/>
        <w:rPr>
          <w:rFonts w:cs="Times New Roman" w:hint="cs"/>
          <w:rtl/>
          <w:lang w:bidi="fa-IR"/>
        </w:rPr>
      </w:pPr>
      <w:r>
        <w:rPr>
          <w:rFonts w:hint="cs"/>
          <w:rtl/>
          <w:lang w:bidi="fa-IR"/>
        </w:rPr>
        <w:t xml:space="preserve">در خصوص مساله لزوم </w:t>
      </w:r>
      <w:r w:rsidR="000A4C9F">
        <w:rPr>
          <w:rFonts w:hint="cs"/>
          <w:rtl/>
          <w:lang w:bidi="fa-IR"/>
        </w:rPr>
        <w:t xml:space="preserve">ضمانت صنایع </w:t>
      </w:r>
      <w:r w:rsidR="004B0017">
        <w:rPr>
          <w:rFonts w:hint="cs"/>
          <w:rtl/>
          <w:lang w:bidi="fa-IR"/>
        </w:rPr>
        <w:t>هم این سنت</w:t>
      </w:r>
      <w:r w:rsidR="0016197E">
        <w:rPr>
          <w:rFonts w:hint="cs"/>
          <w:rtl/>
          <w:lang w:bidi="fa-IR"/>
        </w:rPr>
        <w:t xml:space="preserve"> </w:t>
      </w:r>
      <w:r w:rsidR="004B0017">
        <w:rPr>
          <w:rFonts w:hint="cs"/>
          <w:rtl/>
          <w:lang w:bidi="fa-IR"/>
        </w:rPr>
        <w:t>خلفا</w:t>
      </w:r>
      <w:r w:rsidR="004B0017">
        <w:rPr>
          <w:rFonts w:hint="cs"/>
          <w:lang w:bidi="fa-IR"/>
        </w:rPr>
        <w:sym w:font="AGA Arabesque" w:char="F074"/>
      </w:r>
      <w:r w:rsidR="004B0017">
        <w:rPr>
          <w:rFonts w:hint="cs"/>
          <w:rtl/>
          <w:lang w:bidi="fa-IR"/>
        </w:rPr>
        <w:t xml:space="preserve"> </w:t>
      </w:r>
      <w:r w:rsidR="009C06BA">
        <w:rPr>
          <w:rFonts w:hint="cs"/>
          <w:rtl/>
          <w:lang w:bidi="fa-IR"/>
        </w:rPr>
        <w:t xml:space="preserve">و حکم ایشان </w:t>
      </w:r>
      <w:r w:rsidR="00F0173E">
        <w:rPr>
          <w:rFonts w:hint="cs"/>
          <w:rtl/>
          <w:lang w:bidi="fa-IR"/>
        </w:rPr>
        <w:t>ب</w:t>
      </w:r>
      <w:r w:rsidR="08837439">
        <w:rPr>
          <w:rFonts w:hint="cs"/>
          <w:rtl/>
          <w:lang w:bidi="fa-IR"/>
        </w:rPr>
        <w:t>و</w:t>
      </w:r>
      <w:r w:rsidR="00F0173E">
        <w:rPr>
          <w:rFonts w:hint="cs"/>
          <w:rtl/>
          <w:lang w:bidi="fa-IR"/>
        </w:rPr>
        <w:t xml:space="preserve">د که </w:t>
      </w:r>
      <w:r w:rsidR="08837439">
        <w:rPr>
          <w:rFonts w:hint="cs"/>
          <w:rtl/>
          <w:lang w:bidi="fa-IR"/>
        </w:rPr>
        <w:t>ملاک عمل قرار داده شد</w:t>
      </w:r>
      <w:r w:rsidR="00F0173E">
        <w:rPr>
          <w:rFonts w:hint="cs"/>
          <w:rtl/>
          <w:lang w:bidi="fa-IR"/>
        </w:rPr>
        <w:t>،</w:t>
      </w:r>
      <w:r w:rsidR="001C6A48">
        <w:rPr>
          <w:rFonts w:hint="cs"/>
          <w:rtl/>
          <w:lang w:bidi="fa-IR"/>
        </w:rPr>
        <w:t xml:space="preserve"> علی</w:t>
      </w:r>
      <w:r w:rsidR="001C6A48">
        <w:rPr>
          <w:rFonts w:hint="cs"/>
          <w:lang w:bidi="fa-IR"/>
        </w:rPr>
        <w:sym w:font="AGA Arabesque" w:char="F074"/>
      </w:r>
      <w:r w:rsidR="00E17770">
        <w:rPr>
          <w:rFonts w:hint="cs"/>
          <w:rtl/>
          <w:lang w:bidi="fa-IR"/>
        </w:rPr>
        <w:t xml:space="preserve"> می‌گوید این فقط </w:t>
      </w:r>
      <w:r w:rsidR="00606036">
        <w:rPr>
          <w:rFonts w:hint="cs"/>
          <w:rtl/>
          <w:lang w:bidi="fa-IR"/>
        </w:rPr>
        <w:t xml:space="preserve">به خاطر مصلحت </w:t>
      </w:r>
      <w:r w:rsidR="00B1098D">
        <w:rPr>
          <w:rFonts w:hint="cs"/>
          <w:rtl/>
          <w:lang w:bidi="fa-IR"/>
        </w:rPr>
        <w:t xml:space="preserve">مردم است. چون مردم احتیاج </w:t>
      </w:r>
      <w:r w:rsidR="00563449">
        <w:rPr>
          <w:rFonts w:hint="cs"/>
          <w:rtl/>
          <w:lang w:bidi="fa-IR"/>
        </w:rPr>
        <w:t xml:space="preserve">به سفارش </w:t>
      </w:r>
      <w:r w:rsidR="00375548">
        <w:rPr>
          <w:rFonts w:hint="cs"/>
          <w:rtl/>
          <w:lang w:bidi="fa-IR"/>
        </w:rPr>
        <w:t xml:space="preserve">ساختن </w:t>
      </w:r>
      <w:r w:rsidR="007E05FA">
        <w:rPr>
          <w:rFonts w:hint="cs"/>
          <w:rtl/>
          <w:lang w:bidi="fa-IR"/>
        </w:rPr>
        <w:t xml:space="preserve">وسایل دارند، و اگر صنعتگران ضامن و عهده‌دار کیفیت </w:t>
      </w:r>
      <w:r w:rsidR="08837439">
        <w:rPr>
          <w:rFonts w:hint="cs"/>
          <w:rtl/>
          <w:lang w:bidi="fa-IR"/>
        </w:rPr>
        <w:t>سفارشات</w:t>
      </w:r>
      <w:r w:rsidR="007E05FA">
        <w:rPr>
          <w:rFonts w:hint="cs"/>
          <w:rtl/>
          <w:lang w:bidi="fa-IR"/>
        </w:rPr>
        <w:t xml:space="preserve"> </w:t>
      </w:r>
      <w:r w:rsidR="000B6F69">
        <w:rPr>
          <w:rFonts w:hint="cs"/>
          <w:rtl/>
          <w:lang w:bidi="fa-IR"/>
        </w:rPr>
        <w:t xml:space="preserve">مردم نباشند کم توجهی </w:t>
      </w:r>
      <w:r w:rsidR="00B53ACC">
        <w:rPr>
          <w:rFonts w:hint="cs"/>
          <w:rtl/>
          <w:lang w:bidi="fa-IR"/>
        </w:rPr>
        <w:t>و بی‌مسئولیتی در نگهداری اشیاء مردم</w:t>
      </w:r>
      <w:r w:rsidR="0032716C">
        <w:rPr>
          <w:rFonts w:hint="cs"/>
          <w:rtl/>
          <w:lang w:bidi="fa-IR"/>
        </w:rPr>
        <w:t xml:space="preserve"> به وجود می‌آید</w:t>
      </w:r>
      <w:r w:rsidR="00DD5386">
        <w:rPr>
          <w:rFonts w:hint="cs"/>
          <w:rtl/>
          <w:lang w:bidi="fa-IR"/>
        </w:rPr>
        <w:t>،</w:t>
      </w:r>
      <w:r w:rsidR="0032716C">
        <w:rPr>
          <w:rFonts w:hint="cs"/>
          <w:rtl/>
          <w:lang w:bidi="fa-IR"/>
        </w:rPr>
        <w:t xml:space="preserve"> </w:t>
      </w:r>
      <w:r w:rsidR="00DD5386">
        <w:rPr>
          <w:rFonts w:hint="cs"/>
          <w:rtl/>
          <w:lang w:bidi="fa-IR"/>
        </w:rPr>
        <w:t xml:space="preserve">که منجر به خسارت </w:t>
      </w:r>
      <w:r w:rsidR="08837439">
        <w:rPr>
          <w:rFonts w:hint="cs"/>
          <w:rtl/>
          <w:lang w:bidi="fa-IR"/>
        </w:rPr>
        <w:t xml:space="preserve">دیدن </w:t>
      </w:r>
      <w:r w:rsidR="00DD5386">
        <w:rPr>
          <w:rFonts w:hint="cs"/>
          <w:rtl/>
          <w:lang w:bidi="fa-IR"/>
        </w:rPr>
        <w:t>اشیاء آنان می‌شود</w:t>
      </w:r>
      <w:r w:rsidR="08837439">
        <w:rPr>
          <w:rFonts w:hint="cs"/>
          <w:rtl/>
          <w:lang w:bidi="fa-IR"/>
        </w:rPr>
        <w:t>.</w:t>
      </w:r>
      <w:r w:rsidR="08695A73" w:rsidRPr="003D7325">
        <w:rPr>
          <w:rStyle w:val="a7"/>
          <w:rFonts w:cs="B Lotus"/>
          <w:sz w:val="28"/>
          <w:szCs w:val="28"/>
          <w:rtl/>
          <w:lang w:bidi="fa-IR"/>
        </w:rPr>
        <w:footnoteReference w:id="82"/>
      </w:r>
      <w:r w:rsidR="00C16B49">
        <w:rPr>
          <w:rFonts w:hint="cs"/>
          <w:rtl/>
          <w:lang w:bidi="fa-IR"/>
        </w:rPr>
        <w:t xml:space="preserve"> </w:t>
      </w:r>
      <w:r w:rsidR="08837439">
        <w:rPr>
          <w:rFonts w:hint="cs"/>
          <w:rtl/>
          <w:lang w:bidi="fa-IR"/>
        </w:rPr>
        <w:t xml:space="preserve">مساله مشابه دیگر مساله </w:t>
      </w:r>
      <w:r w:rsidR="00C16B49">
        <w:rPr>
          <w:rFonts w:hint="cs"/>
          <w:rtl/>
          <w:lang w:bidi="fa-IR"/>
        </w:rPr>
        <w:t xml:space="preserve">جمع آوری </w:t>
      </w:r>
      <w:r w:rsidR="00E066DE">
        <w:rPr>
          <w:rFonts w:hint="cs"/>
          <w:rtl/>
          <w:lang w:bidi="fa-IR"/>
        </w:rPr>
        <w:t>قرآن در زمان</w:t>
      </w:r>
      <w:r w:rsidR="00FB70AB">
        <w:rPr>
          <w:rFonts w:hint="cs"/>
          <w:rtl/>
          <w:lang w:bidi="fa-IR"/>
        </w:rPr>
        <w:t xml:space="preserve"> خلافت ابوبکر</w:t>
      </w:r>
      <w:r w:rsidR="08837439">
        <w:rPr>
          <w:rFonts w:hint="cs"/>
          <w:rtl/>
          <w:lang w:bidi="fa-IR"/>
        </w:rPr>
        <w:t xml:space="preserve"> است که </w:t>
      </w:r>
      <w:r w:rsidR="00FB70AB">
        <w:rPr>
          <w:rFonts w:hint="cs"/>
          <w:rtl/>
          <w:lang w:bidi="fa-IR"/>
        </w:rPr>
        <w:t xml:space="preserve">با پیشنهاد </w:t>
      </w:r>
      <w:r w:rsidR="00AA6A27">
        <w:rPr>
          <w:rFonts w:hint="cs"/>
          <w:rtl/>
          <w:lang w:bidi="fa-IR"/>
        </w:rPr>
        <w:t>عمر</w:t>
      </w:r>
      <w:r w:rsidR="00AA6A27">
        <w:rPr>
          <w:rFonts w:hint="cs"/>
          <w:lang w:bidi="fa-IR"/>
        </w:rPr>
        <w:sym w:font="AGA Arabesque" w:char="F074"/>
      </w:r>
      <w:r w:rsidR="00DA603A" w:rsidRPr="003D7325">
        <w:rPr>
          <w:rStyle w:val="a7"/>
          <w:rFonts w:cs="B Lotus"/>
          <w:sz w:val="28"/>
          <w:szCs w:val="28"/>
          <w:rtl/>
          <w:lang w:bidi="fa-IR"/>
        </w:rPr>
        <w:footnoteReference w:id="83"/>
      </w:r>
      <w:r w:rsidR="08837439">
        <w:rPr>
          <w:rFonts w:hint="cs"/>
          <w:rtl/>
          <w:lang w:bidi="fa-IR"/>
        </w:rPr>
        <w:t xml:space="preserve"> انجام پذیرفت.</w:t>
      </w:r>
      <w:r w:rsidR="00E23001">
        <w:rPr>
          <w:rFonts w:hint="cs"/>
          <w:rtl/>
          <w:lang w:bidi="fa-IR"/>
        </w:rPr>
        <w:t xml:space="preserve"> </w:t>
      </w:r>
      <w:r w:rsidR="08837439">
        <w:rPr>
          <w:rFonts w:hint="cs"/>
          <w:rtl/>
          <w:lang w:bidi="fa-IR"/>
        </w:rPr>
        <w:t xml:space="preserve">مسائل دیگری همچون </w:t>
      </w:r>
      <w:r w:rsidR="00E23001">
        <w:rPr>
          <w:rFonts w:hint="cs"/>
          <w:rtl/>
          <w:lang w:bidi="fa-IR"/>
        </w:rPr>
        <w:t>واداشتن</w:t>
      </w:r>
      <w:r w:rsidR="00226837">
        <w:rPr>
          <w:rFonts w:hint="cs"/>
          <w:rtl/>
          <w:lang w:bidi="fa-IR"/>
        </w:rPr>
        <w:t xml:space="preserve"> </w:t>
      </w:r>
      <w:r w:rsidR="007A6205">
        <w:rPr>
          <w:rFonts w:hint="cs"/>
          <w:rtl/>
          <w:lang w:bidi="fa-IR"/>
        </w:rPr>
        <w:t xml:space="preserve">مردم به خواندن </w:t>
      </w:r>
      <w:r w:rsidR="08695A73">
        <w:rPr>
          <w:rFonts w:hint="cs"/>
          <w:rtl/>
          <w:lang w:bidi="fa-IR"/>
        </w:rPr>
        <w:t>قرآن به یکی از قرائت‌ها</w:t>
      </w:r>
      <w:r w:rsidR="00FE5BB9">
        <w:rPr>
          <w:rFonts w:hint="cs"/>
          <w:rtl/>
          <w:lang w:bidi="fa-IR"/>
        </w:rPr>
        <w:t>ی هفتگانه</w:t>
      </w:r>
      <w:r w:rsidR="08695A73">
        <w:rPr>
          <w:rFonts w:hint="cs"/>
          <w:rtl/>
          <w:lang w:bidi="fa-IR"/>
        </w:rPr>
        <w:t>،</w:t>
      </w:r>
      <w:r w:rsidR="009063E2">
        <w:rPr>
          <w:rFonts w:hint="cs"/>
          <w:rtl/>
          <w:lang w:bidi="fa-IR"/>
        </w:rPr>
        <w:t xml:space="preserve"> تنظیم</w:t>
      </w:r>
      <w:r w:rsidR="000723CD">
        <w:rPr>
          <w:rFonts w:hint="cs"/>
          <w:rtl/>
          <w:lang w:bidi="fa-IR"/>
        </w:rPr>
        <w:t xml:space="preserve"> </w:t>
      </w:r>
      <w:r w:rsidR="00526429">
        <w:rPr>
          <w:rFonts w:hint="cs"/>
          <w:rtl/>
          <w:lang w:bidi="fa-IR"/>
        </w:rPr>
        <w:t>دفاتر خزانه</w:t>
      </w:r>
      <w:r w:rsidR="006610FA">
        <w:rPr>
          <w:rFonts w:hint="cs"/>
          <w:rtl/>
          <w:lang w:bidi="fa-IR"/>
        </w:rPr>
        <w:t>‌داری، و چیزهایی</w:t>
      </w:r>
      <w:r w:rsidR="00226525">
        <w:rPr>
          <w:rFonts w:hint="cs"/>
          <w:rtl/>
          <w:lang w:bidi="fa-IR"/>
        </w:rPr>
        <w:t xml:space="preserve"> از این </w:t>
      </w:r>
      <w:r w:rsidR="009C32BD">
        <w:rPr>
          <w:rFonts w:hint="cs"/>
          <w:rtl/>
          <w:lang w:bidi="fa-IR"/>
        </w:rPr>
        <w:t xml:space="preserve">قبیل </w:t>
      </w:r>
      <w:r w:rsidR="08695A73">
        <w:rPr>
          <w:rFonts w:hint="cs"/>
          <w:rtl/>
          <w:lang w:bidi="fa-IR"/>
        </w:rPr>
        <w:t>هم بوده است</w:t>
      </w:r>
      <w:r w:rsidR="08837439">
        <w:rPr>
          <w:rFonts w:hint="cs"/>
          <w:rtl/>
          <w:lang w:bidi="fa-IR"/>
        </w:rPr>
        <w:t xml:space="preserve"> </w:t>
      </w:r>
      <w:r w:rsidR="009C32BD">
        <w:rPr>
          <w:rFonts w:hint="cs"/>
          <w:rtl/>
          <w:lang w:bidi="fa-IR"/>
        </w:rPr>
        <w:t>که نگاه مصلحتی خلفا</w:t>
      </w:r>
      <w:r w:rsidR="009C32BD">
        <w:rPr>
          <w:rFonts w:hint="cs"/>
          <w:lang w:bidi="fa-IR"/>
        </w:rPr>
        <w:sym w:font="AGA Arabesque" w:char="F074"/>
      </w:r>
      <w:r w:rsidR="00DD3D9D">
        <w:rPr>
          <w:rFonts w:hint="cs"/>
          <w:rtl/>
          <w:lang w:bidi="fa-IR"/>
        </w:rPr>
        <w:t xml:space="preserve"> </w:t>
      </w:r>
      <w:r w:rsidR="008216FF">
        <w:rPr>
          <w:rFonts w:hint="cs"/>
          <w:rtl/>
          <w:lang w:bidi="fa-IR"/>
        </w:rPr>
        <w:t>به جامعه</w:t>
      </w:r>
      <w:r w:rsidR="08695A73">
        <w:rPr>
          <w:rFonts w:hint="cs"/>
          <w:rtl/>
          <w:lang w:bidi="fa-IR"/>
        </w:rPr>
        <w:t>،</w:t>
      </w:r>
      <w:r w:rsidR="008216FF">
        <w:rPr>
          <w:rFonts w:hint="cs"/>
          <w:rtl/>
          <w:lang w:bidi="fa-IR"/>
        </w:rPr>
        <w:t xml:space="preserve"> آنها را اقتضا می‌کرد.</w:t>
      </w:r>
      <w:r w:rsidR="008216FF" w:rsidRPr="003D7325">
        <w:rPr>
          <w:rStyle w:val="a7"/>
          <w:rFonts w:cs="B Lotus"/>
          <w:sz w:val="28"/>
          <w:szCs w:val="28"/>
          <w:rtl/>
          <w:lang w:bidi="fa-IR"/>
        </w:rPr>
        <w:footnoteReference w:id="84"/>
      </w:r>
      <w:r w:rsidR="008216FF">
        <w:rPr>
          <w:rFonts w:hint="cs"/>
          <w:rtl/>
          <w:lang w:bidi="fa-IR"/>
        </w:rPr>
        <w:t xml:space="preserve"> </w:t>
      </w:r>
    </w:p>
    <w:p w:rsidR="004C2FCE" w:rsidRPr="08926495" w:rsidRDefault="08837439" w:rsidP="08777A9A">
      <w:pPr>
        <w:ind w:firstLine="172"/>
        <w:rPr>
          <w:rFonts w:hint="cs"/>
          <w:rtl/>
          <w:lang w:bidi="fa-IR"/>
        </w:rPr>
      </w:pPr>
      <w:r>
        <w:rPr>
          <w:rFonts w:hint="cs"/>
          <w:rtl/>
          <w:lang w:bidi="fa-IR"/>
        </w:rPr>
        <w:t>اما</w:t>
      </w:r>
      <w:r w:rsidR="008921C8">
        <w:rPr>
          <w:rFonts w:hint="cs"/>
          <w:rtl/>
          <w:lang w:bidi="fa-IR"/>
        </w:rPr>
        <w:t xml:space="preserve"> چیزی که دلالت</w:t>
      </w:r>
      <w:r w:rsidR="004C2FCE">
        <w:rPr>
          <w:rFonts w:hint="cs"/>
          <w:rtl/>
          <w:lang w:bidi="fa-IR"/>
        </w:rPr>
        <w:t xml:space="preserve"> بر کاربرد </w:t>
      </w:r>
      <w:r w:rsidR="007F35F1">
        <w:rPr>
          <w:rFonts w:hint="cs"/>
          <w:rtl/>
          <w:lang w:bidi="fa-IR"/>
        </w:rPr>
        <w:t xml:space="preserve">سنت به این معنا را می‌کند، </w:t>
      </w:r>
      <w:r w:rsidR="006C5405">
        <w:rPr>
          <w:rFonts w:hint="cs"/>
          <w:rtl/>
          <w:lang w:bidi="fa-IR"/>
        </w:rPr>
        <w:t>فرموده پیامبر</w:t>
      </w:r>
      <w:r w:rsidR="0065089E">
        <w:rPr>
          <w:rFonts w:hint="cs"/>
          <w:lang w:bidi="fa-IR"/>
        </w:rPr>
        <w:sym w:font="AGA Arabesque" w:char="F072"/>
      </w:r>
      <w:r w:rsidR="006C5405">
        <w:rPr>
          <w:rFonts w:hint="cs"/>
          <w:rtl/>
          <w:lang w:bidi="fa-IR"/>
        </w:rPr>
        <w:t xml:space="preserve"> </w:t>
      </w:r>
      <w:r w:rsidR="00776EA0">
        <w:rPr>
          <w:rFonts w:hint="cs"/>
          <w:rtl/>
          <w:lang w:bidi="fa-IR"/>
        </w:rPr>
        <w:t>است که عرباض</w:t>
      </w:r>
      <w:r w:rsidR="00D76972">
        <w:rPr>
          <w:rFonts w:hint="cs"/>
          <w:rtl/>
          <w:lang w:bidi="fa-IR"/>
        </w:rPr>
        <w:t xml:space="preserve"> پسر ساریه</w:t>
      </w:r>
      <w:r w:rsidR="0036738C" w:rsidRPr="003D7325">
        <w:rPr>
          <w:rStyle w:val="a7"/>
          <w:rFonts w:cs="B Lotus"/>
          <w:sz w:val="28"/>
          <w:szCs w:val="28"/>
          <w:rtl/>
          <w:lang w:bidi="fa-IR"/>
        </w:rPr>
        <w:footnoteReference w:id="85"/>
      </w:r>
      <w:r w:rsidR="009C093C">
        <w:rPr>
          <w:rFonts w:hint="cs"/>
          <w:lang w:bidi="fa-IR"/>
        </w:rPr>
        <w:sym w:font="AGA Arabesque" w:char="F074"/>
      </w:r>
      <w:r w:rsidR="0036738C">
        <w:rPr>
          <w:rFonts w:hint="cs"/>
          <w:rtl/>
          <w:lang w:bidi="fa-IR"/>
        </w:rPr>
        <w:t xml:space="preserve"> </w:t>
      </w:r>
      <w:r w:rsidR="009C093C">
        <w:rPr>
          <w:rFonts w:hint="cs"/>
          <w:rtl/>
          <w:lang w:bidi="fa-IR"/>
        </w:rPr>
        <w:t>روایت کرده</w:t>
      </w:r>
      <w:r w:rsidR="008A4B8D">
        <w:rPr>
          <w:rFonts w:hint="cs"/>
          <w:rtl/>
          <w:lang w:bidi="fa-IR"/>
        </w:rPr>
        <w:t xml:space="preserve"> که روزی</w:t>
      </w:r>
      <w:r w:rsidR="08D17FA3">
        <w:rPr>
          <w:rFonts w:hint="cs"/>
          <w:rtl/>
          <w:lang w:bidi="fa-IR"/>
        </w:rPr>
        <w:t xml:space="preserve"> رسول</w:t>
      </w:r>
      <w:r w:rsidR="08D17FA3">
        <w:rPr>
          <w:rFonts w:hint="cs"/>
          <w:cs/>
          <w:lang w:bidi="fa-IR"/>
        </w:rPr>
        <w:t>‎</w:t>
      </w:r>
      <w:r w:rsidR="08D17FA3">
        <w:rPr>
          <w:rFonts w:hint="cs"/>
          <w:rtl/>
          <w:lang w:bidi="fa-IR"/>
        </w:rPr>
        <w:t>خدا</w:t>
      </w:r>
      <w:r w:rsidR="008A4B8D">
        <w:rPr>
          <w:rFonts w:hint="cs"/>
          <w:lang w:bidi="fa-IR"/>
        </w:rPr>
        <w:sym w:font="AGA Arabesque" w:char="F072"/>
      </w:r>
      <w:r w:rsidR="008A4B8D">
        <w:rPr>
          <w:rFonts w:hint="cs"/>
          <w:rtl/>
          <w:lang w:bidi="fa-IR"/>
        </w:rPr>
        <w:t xml:space="preserve"> </w:t>
      </w:r>
      <w:r w:rsidR="00DE2F18">
        <w:rPr>
          <w:rFonts w:hint="cs"/>
          <w:rtl/>
          <w:lang w:bidi="fa-IR"/>
        </w:rPr>
        <w:t>نماز صبح را با ما خوان</w:t>
      </w:r>
      <w:r w:rsidR="08404FB1">
        <w:rPr>
          <w:rFonts w:hint="cs"/>
          <w:rtl/>
          <w:lang w:bidi="fa-IR"/>
        </w:rPr>
        <w:t>د و سپس رو به حاضرین کرد و مو</w:t>
      </w:r>
      <w:r w:rsidR="001F1908">
        <w:rPr>
          <w:rFonts w:hint="cs"/>
          <w:rtl/>
          <w:lang w:bidi="fa-IR"/>
        </w:rPr>
        <w:t>عظه‌</w:t>
      </w:r>
      <w:r w:rsidR="08926495">
        <w:rPr>
          <w:rFonts w:hint="cs"/>
          <w:rtl/>
          <w:lang w:bidi="fa-IR"/>
        </w:rPr>
        <w:t xml:space="preserve"> </w:t>
      </w:r>
      <w:r w:rsidR="001F1908">
        <w:rPr>
          <w:rFonts w:hint="cs"/>
          <w:rtl/>
          <w:lang w:bidi="fa-IR"/>
        </w:rPr>
        <w:t xml:space="preserve">رسایی فرمودند که چشمها را گریان و قلب‌ها </w:t>
      </w:r>
      <w:r w:rsidR="00D16EE8">
        <w:rPr>
          <w:rFonts w:hint="cs"/>
          <w:rtl/>
          <w:lang w:bidi="fa-IR"/>
        </w:rPr>
        <w:t xml:space="preserve">را لرزان </w:t>
      </w:r>
      <w:r w:rsidR="0026705D">
        <w:rPr>
          <w:rFonts w:hint="cs"/>
          <w:rtl/>
          <w:lang w:bidi="fa-IR"/>
        </w:rPr>
        <w:t>کرد، آنگاه یکی از صحابه گفت</w:t>
      </w:r>
      <w:r w:rsidR="08926495">
        <w:rPr>
          <w:rFonts w:hint="cs"/>
          <w:rtl/>
          <w:lang w:bidi="fa-IR"/>
        </w:rPr>
        <w:t>:</w:t>
      </w:r>
      <w:r w:rsidR="08404FB1">
        <w:rPr>
          <w:rFonts w:hint="cs"/>
          <w:rtl/>
          <w:lang w:bidi="fa-IR"/>
        </w:rPr>
        <w:t xml:space="preserve"> ای</w:t>
      </w:r>
      <w:r w:rsidR="00363D25">
        <w:rPr>
          <w:rFonts w:hint="cs"/>
          <w:rtl/>
          <w:lang w:bidi="fa-IR"/>
        </w:rPr>
        <w:t xml:space="preserve"> </w:t>
      </w:r>
      <w:r w:rsidR="08D17FA3">
        <w:rPr>
          <w:rFonts w:hint="cs"/>
          <w:rtl/>
          <w:lang w:bidi="fa-IR"/>
        </w:rPr>
        <w:t xml:space="preserve"> رسول</w:t>
      </w:r>
      <w:r w:rsidR="08D17FA3">
        <w:rPr>
          <w:rFonts w:hint="cs"/>
          <w:cs/>
          <w:lang w:bidi="fa-IR"/>
        </w:rPr>
        <w:t>‎</w:t>
      </w:r>
      <w:r w:rsidR="08D17FA3">
        <w:rPr>
          <w:rFonts w:hint="cs"/>
          <w:rtl/>
          <w:lang w:bidi="fa-IR"/>
        </w:rPr>
        <w:t>خدا</w:t>
      </w:r>
      <w:r w:rsidR="00363D25">
        <w:rPr>
          <w:rFonts w:hint="cs"/>
          <w:lang w:bidi="fa-IR"/>
        </w:rPr>
        <w:sym w:font="AGA Arabesque" w:char="F072"/>
      </w:r>
      <w:r w:rsidR="00363D25">
        <w:rPr>
          <w:rFonts w:hint="cs"/>
          <w:rtl/>
          <w:lang w:bidi="fa-IR"/>
        </w:rPr>
        <w:t xml:space="preserve"> </w:t>
      </w:r>
      <w:r w:rsidR="0086219F">
        <w:rPr>
          <w:rFonts w:hint="cs"/>
          <w:rtl/>
          <w:lang w:bidi="fa-IR"/>
        </w:rPr>
        <w:t xml:space="preserve">مثل اینکه </w:t>
      </w:r>
      <w:r w:rsidR="00DA609B">
        <w:rPr>
          <w:rFonts w:hint="cs"/>
          <w:rtl/>
          <w:lang w:bidi="fa-IR"/>
        </w:rPr>
        <w:t>موعظه خداحاف</w:t>
      </w:r>
      <w:r w:rsidR="00B64684">
        <w:rPr>
          <w:rFonts w:hint="cs"/>
          <w:rtl/>
          <w:lang w:bidi="fa-IR"/>
        </w:rPr>
        <w:t xml:space="preserve">ظی است </w:t>
      </w:r>
      <w:r w:rsidR="08926495">
        <w:rPr>
          <w:rFonts w:hint="cs"/>
          <w:rtl/>
          <w:lang w:bidi="fa-IR"/>
        </w:rPr>
        <w:t xml:space="preserve">به </w:t>
      </w:r>
      <w:r w:rsidR="00B64684">
        <w:rPr>
          <w:rFonts w:hint="cs"/>
          <w:rtl/>
          <w:lang w:bidi="fa-IR"/>
        </w:rPr>
        <w:t xml:space="preserve">ما چه </w:t>
      </w:r>
      <w:r w:rsidR="08926495">
        <w:rPr>
          <w:rFonts w:hint="cs"/>
          <w:rtl/>
          <w:lang w:bidi="fa-IR"/>
        </w:rPr>
        <w:t xml:space="preserve">سفارشی </w:t>
      </w:r>
      <w:r w:rsidR="00B64684">
        <w:rPr>
          <w:rFonts w:hint="cs"/>
          <w:rtl/>
          <w:lang w:bidi="fa-IR"/>
        </w:rPr>
        <w:t>می‌</w:t>
      </w:r>
      <w:r w:rsidR="08926495">
        <w:rPr>
          <w:rFonts w:hint="cs"/>
          <w:rtl/>
          <w:lang w:bidi="fa-IR"/>
        </w:rPr>
        <w:t>ف</w:t>
      </w:r>
      <w:r w:rsidR="00B64684">
        <w:rPr>
          <w:rFonts w:hint="cs"/>
          <w:rtl/>
          <w:lang w:bidi="fa-IR"/>
        </w:rPr>
        <w:t>ر</w:t>
      </w:r>
      <w:r w:rsidR="08404FB1">
        <w:rPr>
          <w:rFonts w:hint="cs"/>
          <w:rtl/>
          <w:lang w:bidi="fa-IR"/>
        </w:rPr>
        <w:t>ماي</w:t>
      </w:r>
      <w:r w:rsidR="00B64684">
        <w:rPr>
          <w:rFonts w:hint="cs"/>
          <w:rtl/>
          <w:lang w:bidi="fa-IR"/>
        </w:rPr>
        <w:t xml:space="preserve">ید؟ </w:t>
      </w:r>
      <w:r w:rsidR="08926495">
        <w:rPr>
          <w:rFonts w:hint="cs"/>
          <w:rtl/>
          <w:lang w:bidi="fa-IR"/>
        </w:rPr>
        <w:t xml:space="preserve">پیامبر </w:t>
      </w:r>
      <w:r w:rsidR="00B64684">
        <w:rPr>
          <w:rFonts w:hint="cs"/>
          <w:rtl/>
          <w:lang w:bidi="fa-IR"/>
        </w:rPr>
        <w:t>فرمود</w:t>
      </w:r>
      <w:r w:rsidR="08926495">
        <w:rPr>
          <w:rFonts w:hint="cs"/>
          <w:rtl/>
          <w:lang w:bidi="fa-IR"/>
        </w:rPr>
        <w:t>ند</w:t>
      </w:r>
      <w:r w:rsidR="00B64684">
        <w:rPr>
          <w:rFonts w:hint="cs"/>
          <w:rtl/>
          <w:lang w:bidi="fa-IR"/>
        </w:rPr>
        <w:t xml:space="preserve">: </w:t>
      </w:r>
      <w:r w:rsidR="00263709" w:rsidRPr="08777A9A">
        <w:rPr>
          <w:rFonts w:ascii="Lotus Linotype" w:hAnsi="Lotus Linotype" w:cs="Lotus Linotype"/>
          <w:b/>
          <w:bCs/>
          <w:rtl/>
          <w:lang w:bidi="fa-IR"/>
        </w:rPr>
        <w:t>«</w:t>
      </w:r>
      <w:r w:rsidR="00B64684" w:rsidRPr="08777A9A">
        <w:rPr>
          <w:rFonts w:ascii="Lotus Linotype" w:hAnsi="Lotus Linotype" w:cs="Lotus Linotype"/>
          <w:b/>
          <w:bCs/>
          <w:rtl/>
          <w:lang w:bidi="fa-IR"/>
        </w:rPr>
        <w:t>اوصیکم</w:t>
      </w:r>
      <w:r w:rsidR="00263709" w:rsidRPr="08777A9A">
        <w:rPr>
          <w:rFonts w:ascii="Lotus Linotype" w:hAnsi="Lotus Linotype" w:cs="Lotus Linotype"/>
          <w:b/>
          <w:bCs/>
          <w:rtl/>
          <w:lang w:bidi="fa-IR"/>
        </w:rPr>
        <w:t xml:space="preserve"> بتقوی الله عزوجل و السمع و الطاعة، و ان کان عبدا</w:t>
      </w:r>
      <w:r w:rsidR="007C133D" w:rsidRPr="08777A9A">
        <w:rPr>
          <w:rFonts w:ascii="Lotus Linotype" w:hAnsi="Lotus Linotype" w:cs="Lotus Linotype"/>
          <w:b/>
          <w:bCs/>
          <w:rtl/>
          <w:lang w:bidi="fa-IR"/>
        </w:rPr>
        <w:t>ً</w:t>
      </w:r>
      <w:r w:rsidR="00263709" w:rsidRPr="08777A9A">
        <w:rPr>
          <w:rFonts w:ascii="Lotus Linotype" w:hAnsi="Lotus Linotype" w:cs="Lotus Linotype"/>
          <w:b/>
          <w:bCs/>
          <w:rtl/>
          <w:lang w:bidi="fa-IR"/>
        </w:rPr>
        <w:t xml:space="preserve"> </w:t>
      </w:r>
      <w:r w:rsidR="08926495" w:rsidRPr="08777A9A">
        <w:rPr>
          <w:rFonts w:ascii="Lotus Linotype" w:hAnsi="Lotus Linotype" w:cs="Lotus Linotype"/>
          <w:b/>
          <w:bCs/>
          <w:rtl/>
          <w:lang w:bidi="fa-IR"/>
        </w:rPr>
        <w:t>حبشی</w:t>
      </w:r>
      <w:r w:rsidR="00DC0C74" w:rsidRPr="08777A9A">
        <w:rPr>
          <w:rFonts w:ascii="Lotus Linotype" w:hAnsi="Lotus Linotype" w:cs="Lotus Linotype"/>
          <w:b/>
          <w:bCs/>
          <w:rtl/>
          <w:lang w:bidi="fa-IR"/>
        </w:rPr>
        <w:t>ا</w:t>
      </w:r>
      <w:r w:rsidR="08926495" w:rsidRPr="08777A9A">
        <w:rPr>
          <w:rFonts w:ascii="Lotus Linotype" w:hAnsi="Lotus Linotype" w:cs="Lotus Linotype"/>
          <w:b/>
          <w:bCs/>
          <w:rtl/>
          <w:lang w:bidi="fa-IR"/>
        </w:rPr>
        <w:t>ً</w:t>
      </w:r>
      <w:r w:rsidR="00263709" w:rsidRPr="08777A9A">
        <w:rPr>
          <w:rFonts w:ascii="Lotus Linotype" w:hAnsi="Lotus Linotype" w:cs="Lotus Linotype"/>
          <w:b/>
          <w:bCs/>
          <w:rtl/>
          <w:lang w:bidi="fa-IR"/>
        </w:rPr>
        <w:t xml:space="preserve">، </w:t>
      </w:r>
      <w:r w:rsidR="006A5450" w:rsidRPr="08777A9A">
        <w:rPr>
          <w:rFonts w:ascii="Lotus Linotype" w:hAnsi="Lotus Linotype" w:cs="Lotus Linotype"/>
          <w:b/>
          <w:bCs/>
          <w:rtl/>
          <w:lang w:bidi="fa-IR"/>
        </w:rPr>
        <w:t>فانه من یعش منکم بعدی فس</w:t>
      </w:r>
      <w:r w:rsidR="08926495" w:rsidRPr="08777A9A">
        <w:rPr>
          <w:rFonts w:ascii="Lotus Linotype" w:hAnsi="Lotus Linotype" w:cs="Lotus Linotype"/>
          <w:b/>
          <w:bCs/>
          <w:rtl/>
          <w:lang w:bidi="fa-IR"/>
        </w:rPr>
        <w:t>ی</w:t>
      </w:r>
      <w:r w:rsidR="006A5450" w:rsidRPr="08777A9A">
        <w:rPr>
          <w:rFonts w:ascii="Lotus Linotype" w:hAnsi="Lotus Linotype" w:cs="Lotus Linotype"/>
          <w:b/>
          <w:bCs/>
          <w:rtl/>
          <w:lang w:bidi="fa-IR"/>
        </w:rPr>
        <w:t>ری اختلا</w:t>
      </w:r>
      <w:r w:rsidR="00F35EBB" w:rsidRPr="08777A9A">
        <w:rPr>
          <w:rFonts w:ascii="Lotus Linotype" w:hAnsi="Lotus Linotype" w:cs="Lotus Linotype"/>
          <w:b/>
          <w:bCs/>
          <w:rtl/>
          <w:lang w:bidi="fa-IR"/>
        </w:rPr>
        <w:t>ف</w:t>
      </w:r>
      <w:r w:rsidR="006A5450" w:rsidRPr="08777A9A">
        <w:rPr>
          <w:rFonts w:ascii="Lotus Linotype" w:hAnsi="Lotus Linotype" w:cs="Lotus Linotype"/>
          <w:b/>
          <w:bCs/>
          <w:rtl/>
          <w:lang w:bidi="fa-IR"/>
        </w:rPr>
        <w:t>اً</w:t>
      </w:r>
      <w:r w:rsidR="0022083D" w:rsidRPr="08777A9A">
        <w:rPr>
          <w:rFonts w:ascii="Lotus Linotype" w:hAnsi="Lotus Linotype" w:cs="Lotus Linotype"/>
          <w:b/>
          <w:bCs/>
          <w:rtl/>
          <w:lang w:bidi="fa-IR"/>
        </w:rPr>
        <w:t xml:space="preserve"> </w:t>
      </w:r>
      <w:r w:rsidR="00F35EBB" w:rsidRPr="08777A9A">
        <w:rPr>
          <w:rFonts w:ascii="Lotus Linotype" w:hAnsi="Lotus Linotype" w:cs="Lotus Linotype"/>
          <w:b/>
          <w:bCs/>
          <w:rtl/>
          <w:lang w:bidi="fa-IR"/>
        </w:rPr>
        <w:t>کثیراً</w:t>
      </w:r>
      <w:r w:rsidR="00CA49E9" w:rsidRPr="08777A9A">
        <w:rPr>
          <w:rFonts w:ascii="Lotus Linotype" w:hAnsi="Lotus Linotype" w:cs="Lotus Linotype"/>
          <w:b/>
          <w:bCs/>
          <w:rtl/>
          <w:lang w:bidi="fa-IR"/>
        </w:rPr>
        <w:t xml:space="preserve"> </w:t>
      </w:r>
      <w:r w:rsidR="0026060F" w:rsidRPr="08777A9A">
        <w:rPr>
          <w:rFonts w:ascii="Lotus Linotype" w:hAnsi="Lotus Linotype" w:cs="Lotus Linotype"/>
          <w:b/>
          <w:bCs/>
          <w:rtl/>
          <w:lang w:bidi="fa-IR"/>
        </w:rPr>
        <w:t>فعلیکم</w:t>
      </w:r>
      <w:r w:rsidR="08404FB1" w:rsidRPr="08777A9A">
        <w:rPr>
          <w:rFonts w:ascii="Lotus Linotype" w:hAnsi="Lotus Linotype" w:cs="Lotus Linotype"/>
          <w:b/>
          <w:bCs/>
          <w:rtl/>
          <w:lang w:bidi="fa-IR"/>
        </w:rPr>
        <w:t xml:space="preserve"> بسنتی و سنة</w:t>
      </w:r>
      <w:r w:rsidR="005E4BEB" w:rsidRPr="08777A9A">
        <w:rPr>
          <w:rFonts w:ascii="Lotus Linotype" w:hAnsi="Lotus Linotype" w:cs="Lotus Linotype"/>
          <w:b/>
          <w:bCs/>
          <w:rtl/>
          <w:lang w:bidi="fa-IR"/>
        </w:rPr>
        <w:t xml:space="preserve"> خلفاء الراشدین </w:t>
      </w:r>
      <w:r w:rsidR="009A323A" w:rsidRPr="08777A9A">
        <w:rPr>
          <w:rFonts w:ascii="Lotus Linotype" w:hAnsi="Lotus Linotype" w:cs="Lotus Linotype"/>
          <w:b/>
          <w:bCs/>
          <w:rtl/>
          <w:lang w:bidi="fa-IR"/>
        </w:rPr>
        <w:t>المهدیین</w:t>
      </w:r>
      <w:r w:rsidR="00E1296A" w:rsidRPr="08777A9A">
        <w:rPr>
          <w:rFonts w:ascii="Lotus Linotype" w:hAnsi="Lotus Linotype" w:cs="Lotus Linotype"/>
          <w:b/>
          <w:bCs/>
          <w:rtl/>
          <w:lang w:bidi="fa-IR"/>
        </w:rPr>
        <w:t xml:space="preserve">، و </w:t>
      </w:r>
      <w:r w:rsidR="00623F2B" w:rsidRPr="08777A9A">
        <w:rPr>
          <w:rFonts w:ascii="Lotus Linotype" w:hAnsi="Lotus Linotype" w:cs="Lotus Linotype"/>
          <w:b/>
          <w:bCs/>
          <w:rtl/>
          <w:lang w:bidi="fa-IR"/>
        </w:rPr>
        <w:t>تمسکو</w:t>
      </w:r>
      <w:r w:rsidR="08404FB1" w:rsidRPr="08777A9A">
        <w:rPr>
          <w:rFonts w:ascii="Lotus Linotype" w:hAnsi="Lotus Linotype" w:cs="Lotus Linotype"/>
          <w:b/>
          <w:bCs/>
          <w:rtl/>
          <w:lang w:bidi="fa-IR"/>
        </w:rPr>
        <w:t>ا</w:t>
      </w:r>
      <w:r w:rsidR="00623F2B" w:rsidRPr="08777A9A">
        <w:rPr>
          <w:rFonts w:ascii="Lotus Linotype" w:hAnsi="Lotus Linotype" w:cs="Lotus Linotype"/>
          <w:b/>
          <w:bCs/>
          <w:rtl/>
          <w:lang w:bidi="fa-IR"/>
        </w:rPr>
        <w:t xml:space="preserve"> بها و عضوا</w:t>
      </w:r>
      <w:r w:rsidR="00A47244" w:rsidRPr="08777A9A">
        <w:rPr>
          <w:rFonts w:ascii="Lotus Linotype" w:hAnsi="Lotus Linotype" w:cs="Lotus Linotype"/>
          <w:b/>
          <w:bCs/>
          <w:rtl/>
          <w:lang w:bidi="fa-IR"/>
        </w:rPr>
        <w:t xml:space="preserve"> علیها</w:t>
      </w:r>
      <w:r w:rsidR="00835A1D" w:rsidRPr="08777A9A">
        <w:rPr>
          <w:rFonts w:ascii="Lotus Linotype" w:hAnsi="Lotus Linotype" w:cs="Lotus Linotype"/>
          <w:b/>
          <w:bCs/>
          <w:rtl/>
          <w:lang w:bidi="fa-IR"/>
        </w:rPr>
        <w:t xml:space="preserve"> بالنواجد، و ایاکم</w:t>
      </w:r>
      <w:r w:rsidR="000C7A0D" w:rsidRPr="08777A9A">
        <w:rPr>
          <w:rFonts w:ascii="Lotus Linotype" w:hAnsi="Lotus Linotype" w:cs="Lotus Linotype"/>
          <w:b/>
          <w:bCs/>
          <w:rtl/>
          <w:lang w:bidi="fa-IR"/>
        </w:rPr>
        <w:t xml:space="preserve"> و محدثات </w:t>
      </w:r>
      <w:r w:rsidR="08404FB1" w:rsidRPr="08777A9A">
        <w:rPr>
          <w:rFonts w:ascii="Lotus Linotype" w:hAnsi="Lotus Linotype" w:cs="Lotus Linotype"/>
          <w:b/>
          <w:bCs/>
          <w:rtl/>
          <w:lang w:bidi="fa-IR"/>
        </w:rPr>
        <w:t>الامور، فان کل محدثة</w:t>
      </w:r>
      <w:r w:rsidR="00457E22" w:rsidRPr="08777A9A">
        <w:rPr>
          <w:rFonts w:ascii="Lotus Linotype" w:hAnsi="Lotus Linotype" w:cs="Lotus Linotype"/>
          <w:b/>
          <w:bCs/>
          <w:rtl/>
          <w:lang w:bidi="fa-IR"/>
        </w:rPr>
        <w:t xml:space="preserve"> بدعة، و کل بدعة ضلالة»</w:t>
      </w:r>
      <w:r w:rsidR="00457E22" w:rsidRPr="08777A9A">
        <w:rPr>
          <w:rStyle w:val="a7"/>
          <w:rFonts w:ascii="Lotus Linotype" w:hAnsi="Lotus Linotype" w:cs="Lotus Linotype"/>
          <w:sz w:val="28"/>
          <w:szCs w:val="28"/>
          <w:rtl/>
          <w:lang w:bidi="fa-IR"/>
        </w:rPr>
        <w:footnoteReference w:id="86"/>
      </w:r>
      <w:r w:rsidR="00457E22" w:rsidRPr="08777A9A">
        <w:rPr>
          <w:rFonts w:ascii="Lotus Linotype" w:hAnsi="Lotus Linotype" w:cs="Lotus Linotype"/>
          <w:rtl/>
          <w:lang w:bidi="fa-IR"/>
        </w:rPr>
        <w:t xml:space="preserve"> </w:t>
      </w:r>
    </w:p>
    <w:p w:rsidR="08926495" w:rsidRDefault="00030609" w:rsidP="08777A9A">
      <w:pPr>
        <w:ind w:firstLine="172"/>
        <w:rPr>
          <w:rFonts w:hint="cs"/>
          <w:rtl/>
          <w:lang w:bidi="fa-IR"/>
        </w:rPr>
      </w:pPr>
      <w:r>
        <w:rPr>
          <w:rFonts w:hint="cs"/>
          <w:rtl/>
          <w:lang w:bidi="fa-IR"/>
        </w:rPr>
        <w:t xml:space="preserve">(شما را به تقوای </w:t>
      </w:r>
      <w:r w:rsidR="00804D3E">
        <w:rPr>
          <w:rFonts w:hint="cs"/>
          <w:rtl/>
          <w:lang w:bidi="fa-IR"/>
        </w:rPr>
        <w:t xml:space="preserve">خدای متعال و شنوایی و فرمانبرداری </w:t>
      </w:r>
      <w:r w:rsidR="085923D8">
        <w:rPr>
          <w:rFonts w:hint="cs"/>
          <w:rtl/>
          <w:lang w:bidi="fa-IR"/>
        </w:rPr>
        <w:t xml:space="preserve">از او </w:t>
      </w:r>
      <w:r w:rsidR="00804D3E">
        <w:rPr>
          <w:rFonts w:hint="cs"/>
          <w:rtl/>
          <w:lang w:bidi="fa-IR"/>
        </w:rPr>
        <w:t>وصیت می‌کنم، گرچه</w:t>
      </w:r>
      <w:r w:rsidR="00CA152C">
        <w:rPr>
          <w:rFonts w:hint="cs"/>
          <w:rtl/>
          <w:lang w:bidi="fa-IR"/>
        </w:rPr>
        <w:t xml:space="preserve"> امیر شما </w:t>
      </w:r>
      <w:r w:rsidR="00687855">
        <w:rPr>
          <w:rFonts w:hint="cs"/>
          <w:rtl/>
          <w:lang w:bidi="fa-IR"/>
        </w:rPr>
        <w:t>غلامی حبشی باشد،</w:t>
      </w:r>
      <w:r w:rsidR="00BF370D">
        <w:rPr>
          <w:rFonts w:hint="cs"/>
          <w:rtl/>
          <w:lang w:bidi="fa-IR"/>
        </w:rPr>
        <w:t xml:space="preserve"> چون اگر کسی از شما بعد از من زنده بماند اختلافات بسیاری را می‌بیند، پس </w:t>
      </w:r>
      <w:r w:rsidR="08926495">
        <w:rPr>
          <w:rFonts w:hint="cs"/>
          <w:rtl/>
          <w:lang w:bidi="fa-IR"/>
        </w:rPr>
        <w:t>واجب</w:t>
      </w:r>
      <w:r w:rsidR="00BF370D">
        <w:rPr>
          <w:rFonts w:hint="cs"/>
          <w:rtl/>
          <w:lang w:bidi="fa-IR"/>
        </w:rPr>
        <w:t xml:space="preserve"> </w:t>
      </w:r>
      <w:r w:rsidR="08926495">
        <w:rPr>
          <w:rFonts w:hint="cs"/>
          <w:rtl/>
          <w:lang w:bidi="fa-IR"/>
        </w:rPr>
        <w:t xml:space="preserve">است </w:t>
      </w:r>
      <w:r w:rsidR="002C2B9A">
        <w:rPr>
          <w:rFonts w:hint="cs"/>
          <w:rtl/>
          <w:lang w:bidi="fa-IR"/>
        </w:rPr>
        <w:t>از دستورات من و</w:t>
      </w:r>
      <w:r w:rsidR="00F062FE">
        <w:rPr>
          <w:rFonts w:hint="cs"/>
          <w:rtl/>
          <w:lang w:bidi="fa-IR"/>
        </w:rPr>
        <w:t xml:space="preserve"> خلفا</w:t>
      </w:r>
      <w:r w:rsidR="08926495">
        <w:rPr>
          <w:rFonts w:hint="cs"/>
          <w:rtl/>
          <w:lang w:bidi="fa-IR"/>
        </w:rPr>
        <w:t xml:space="preserve">ی راشدین و </w:t>
      </w:r>
      <w:r w:rsidR="00C85ED3">
        <w:rPr>
          <w:rFonts w:hint="cs"/>
          <w:rtl/>
          <w:lang w:bidi="fa-IR"/>
        </w:rPr>
        <w:t>هدایت‌</w:t>
      </w:r>
      <w:r w:rsidR="00C611C3">
        <w:rPr>
          <w:rFonts w:hint="cs"/>
          <w:rtl/>
          <w:lang w:bidi="fa-IR"/>
        </w:rPr>
        <w:t xml:space="preserve"> یافته </w:t>
      </w:r>
      <w:r w:rsidR="08926495">
        <w:rPr>
          <w:rFonts w:hint="cs"/>
          <w:rtl/>
          <w:lang w:bidi="fa-IR"/>
        </w:rPr>
        <w:t xml:space="preserve">بعد از من </w:t>
      </w:r>
      <w:r w:rsidR="00C611C3">
        <w:rPr>
          <w:rFonts w:hint="cs"/>
          <w:rtl/>
          <w:lang w:bidi="fa-IR"/>
        </w:rPr>
        <w:t xml:space="preserve">پیروی نمایید، و آن </w:t>
      </w:r>
      <w:r w:rsidR="00F70127">
        <w:rPr>
          <w:rFonts w:hint="cs"/>
          <w:rtl/>
          <w:lang w:bidi="fa-IR"/>
        </w:rPr>
        <w:t xml:space="preserve">را با چنگ </w:t>
      </w:r>
      <w:r w:rsidR="00F612F5">
        <w:rPr>
          <w:rFonts w:hint="cs"/>
          <w:rtl/>
          <w:lang w:bidi="fa-IR"/>
        </w:rPr>
        <w:t>و دندان بگیرید</w:t>
      </w:r>
      <w:r w:rsidR="00447C44">
        <w:rPr>
          <w:rFonts w:hint="cs"/>
          <w:rtl/>
          <w:lang w:bidi="fa-IR"/>
        </w:rPr>
        <w:t>، و از نوآوری در دین</w:t>
      </w:r>
      <w:r w:rsidR="08926495">
        <w:rPr>
          <w:rFonts w:hint="cs"/>
          <w:rtl/>
          <w:lang w:bidi="fa-IR"/>
        </w:rPr>
        <w:t xml:space="preserve"> بپرهیزید</w:t>
      </w:r>
      <w:r w:rsidR="00447C44">
        <w:rPr>
          <w:rFonts w:hint="cs"/>
          <w:rtl/>
          <w:lang w:bidi="fa-IR"/>
        </w:rPr>
        <w:t xml:space="preserve">، چون </w:t>
      </w:r>
      <w:r w:rsidR="00801ACE">
        <w:rPr>
          <w:rFonts w:hint="cs"/>
          <w:rtl/>
          <w:lang w:bidi="fa-IR"/>
        </w:rPr>
        <w:t xml:space="preserve">هر نوآوری </w:t>
      </w:r>
      <w:r w:rsidR="08926495">
        <w:rPr>
          <w:rFonts w:hint="cs"/>
          <w:rtl/>
          <w:lang w:bidi="fa-IR"/>
        </w:rPr>
        <w:t xml:space="preserve">در </w:t>
      </w:r>
      <w:r w:rsidR="00801ACE">
        <w:rPr>
          <w:rFonts w:hint="cs"/>
          <w:rtl/>
          <w:lang w:bidi="fa-IR"/>
        </w:rPr>
        <w:t>دین بدعت است و هر بدعتی گمراه</w:t>
      </w:r>
      <w:r w:rsidR="08926495">
        <w:rPr>
          <w:rFonts w:hint="cs"/>
          <w:rtl/>
          <w:lang w:bidi="fa-IR"/>
        </w:rPr>
        <w:t>ی</w:t>
      </w:r>
      <w:r w:rsidR="00801ACE">
        <w:rPr>
          <w:rFonts w:hint="cs"/>
          <w:rtl/>
          <w:lang w:bidi="fa-IR"/>
        </w:rPr>
        <w:t xml:space="preserve"> است</w:t>
      </w:r>
      <w:r w:rsidR="00764D73">
        <w:rPr>
          <w:rFonts w:hint="cs"/>
          <w:rtl/>
          <w:lang w:bidi="fa-IR"/>
        </w:rPr>
        <w:t>)</w:t>
      </w:r>
      <w:r w:rsidR="001D72EC" w:rsidRPr="003D7325">
        <w:rPr>
          <w:rStyle w:val="a7"/>
          <w:rFonts w:cs="B Lotus"/>
          <w:sz w:val="28"/>
          <w:szCs w:val="28"/>
          <w:rtl/>
          <w:lang w:bidi="fa-IR"/>
        </w:rPr>
        <w:footnoteReference w:id="87"/>
      </w:r>
      <w:r w:rsidR="00764D73">
        <w:rPr>
          <w:rFonts w:hint="cs"/>
          <w:rtl/>
          <w:lang w:bidi="fa-IR"/>
        </w:rPr>
        <w:t>.</w:t>
      </w:r>
      <w:r w:rsidR="00054060">
        <w:rPr>
          <w:rFonts w:hint="cs"/>
          <w:rtl/>
          <w:lang w:bidi="fa-IR"/>
        </w:rPr>
        <w:t xml:space="preserve"> </w:t>
      </w:r>
    </w:p>
    <w:p w:rsidR="08777A9A" w:rsidRDefault="00F97C83" w:rsidP="08777A9A">
      <w:pPr>
        <w:ind w:firstLine="172"/>
        <w:rPr>
          <w:rFonts w:hint="cs"/>
          <w:rtl/>
          <w:lang w:bidi="fa-IR"/>
        </w:rPr>
      </w:pPr>
      <w:r>
        <w:rPr>
          <w:rFonts w:hint="cs"/>
          <w:rtl/>
          <w:lang w:bidi="fa-IR"/>
        </w:rPr>
        <w:t xml:space="preserve"> </w:t>
      </w:r>
      <w:r w:rsidR="08926495">
        <w:rPr>
          <w:rFonts w:hint="cs"/>
          <w:rtl/>
          <w:lang w:bidi="fa-IR"/>
        </w:rPr>
        <w:t xml:space="preserve">در </w:t>
      </w:r>
      <w:r>
        <w:rPr>
          <w:rFonts w:hint="cs"/>
          <w:rtl/>
          <w:lang w:bidi="fa-IR"/>
        </w:rPr>
        <w:t xml:space="preserve">روایتی </w:t>
      </w:r>
      <w:r w:rsidR="08926495">
        <w:rPr>
          <w:rFonts w:hint="cs"/>
          <w:rtl/>
          <w:lang w:bidi="fa-IR"/>
        </w:rPr>
        <w:t xml:space="preserve">دیگر </w:t>
      </w:r>
      <w:r>
        <w:rPr>
          <w:rFonts w:hint="cs"/>
          <w:rtl/>
          <w:lang w:bidi="fa-IR"/>
        </w:rPr>
        <w:t>که عبدالله بن عمر</w:t>
      </w:r>
      <w:r>
        <w:rPr>
          <w:rFonts w:hint="cs"/>
          <w:lang w:bidi="fa-IR"/>
        </w:rPr>
        <w:sym w:font="AGA Arabesque" w:char="F074"/>
      </w:r>
      <w:r>
        <w:rPr>
          <w:rFonts w:hint="cs"/>
          <w:rtl/>
          <w:lang w:bidi="fa-IR"/>
        </w:rPr>
        <w:t xml:space="preserve"> نقل کرده است </w:t>
      </w:r>
      <w:r w:rsidR="08926495">
        <w:rPr>
          <w:rFonts w:hint="cs"/>
          <w:rtl/>
          <w:lang w:bidi="fa-IR"/>
        </w:rPr>
        <w:t xml:space="preserve">آمده است </w:t>
      </w:r>
      <w:r w:rsidR="00C8050B">
        <w:rPr>
          <w:rFonts w:hint="cs"/>
          <w:rtl/>
          <w:lang w:bidi="fa-IR"/>
        </w:rPr>
        <w:t xml:space="preserve">که </w:t>
      </w:r>
      <w:r w:rsidR="08D17FA3">
        <w:rPr>
          <w:rFonts w:hint="cs"/>
          <w:rtl/>
          <w:lang w:bidi="fa-IR"/>
        </w:rPr>
        <w:t xml:space="preserve"> رسول</w:t>
      </w:r>
      <w:r w:rsidR="08D17FA3">
        <w:rPr>
          <w:rFonts w:hint="cs"/>
          <w:cs/>
          <w:lang w:bidi="fa-IR"/>
        </w:rPr>
        <w:t>‎</w:t>
      </w:r>
      <w:r w:rsidR="08D17FA3">
        <w:rPr>
          <w:rFonts w:hint="cs"/>
          <w:rtl/>
          <w:lang w:bidi="fa-IR"/>
        </w:rPr>
        <w:t>خدا</w:t>
      </w:r>
      <w:r w:rsidR="08B36D79">
        <w:rPr>
          <w:rFonts w:hint="cs"/>
          <w:rtl/>
          <w:lang w:bidi="fa-IR"/>
        </w:rPr>
        <w:t>فرمود</w:t>
      </w:r>
      <w:r w:rsidR="08E041FF">
        <w:rPr>
          <w:rFonts w:hint="cs"/>
          <w:rtl/>
          <w:lang w:bidi="fa-IR"/>
        </w:rPr>
        <w:t>:</w:t>
      </w:r>
      <w:r w:rsidR="00C8050B" w:rsidRPr="08B36D79">
        <w:rPr>
          <w:rFonts w:hint="cs"/>
          <w:rtl/>
          <w:lang w:bidi="fa-IR"/>
        </w:rPr>
        <w:t xml:space="preserve"> </w:t>
      </w:r>
      <w:r w:rsidR="00934C5E" w:rsidRPr="08777A9A">
        <w:rPr>
          <w:rFonts w:ascii="Lotus Linotype" w:hAnsi="Lotus Linotype" w:cs="Lotus Linotype"/>
          <w:b/>
          <w:bCs/>
          <w:rtl/>
          <w:lang w:bidi="fa-IR"/>
        </w:rPr>
        <w:t>«</w:t>
      </w:r>
      <w:r w:rsidR="00C8050B" w:rsidRPr="08777A9A">
        <w:rPr>
          <w:rFonts w:ascii="Lotus Linotype" w:hAnsi="Lotus Linotype" w:cs="Lotus Linotype"/>
          <w:b/>
          <w:bCs/>
          <w:rtl/>
          <w:lang w:bidi="fa-IR"/>
        </w:rPr>
        <w:t>قال</w:t>
      </w:r>
      <w:r w:rsidR="08D17FA3">
        <w:rPr>
          <w:rFonts w:ascii="Lotus Linotype" w:hAnsi="Lotus Linotype" w:cs="Lotus Linotype"/>
          <w:b/>
          <w:bCs/>
          <w:rtl/>
          <w:lang w:bidi="fa-IR"/>
        </w:rPr>
        <w:t xml:space="preserve"> رسول</w:t>
      </w:r>
      <w:r w:rsidR="08D17FA3">
        <w:rPr>
          <w:rFonts w:ascii="Lotus Linotype" w:hAnsi="Lotus Linotype" w:cs="Lotus Linotype"/>
          <w:b/>
          <w:bCs/>
          <w:cs/>
          <w:lang w:bidi="fa-IR"/>
        </w:rPr>
        <w:t>‎</w:t>
      </w:r>
      <w:r w:rsidR="08D17FA3">
        <w:rPr>
          <w:rFonts w:ascii="Lotus Linotype" w:hAnsi="Lotus Linotype" w:cs="Lotus Linotype"/>
          <w:b/>
          <w:bCs/>
          <w:rtl/>
          <w:lang w:bidi="fa-IR"/>
        </w:rPr>
        <w:t>الله</w:t>
      </w:r>
      <w:r w:rsidR="00C8050B" w:rsidRPr="08777A9A">
        <w:rPr>
          <w:rFonts w:ascii="Lotus Linotype" w:hAnsi="Lotus Linotype" w:cs="Lotus Linotype"/>
          <w:b/>
          <w:bCs/>
          <w:lang w:bidi="fa-IR"/>
        </w:rPr>
        <w:sym w:font="AGA Arabesque" w:char="F072"/>
      </w:r>
      <w:r w:rsidR="00C8050B" w:rsidRPr="08777A9A">
        <w:rPr>
          <w:rFonts w:ascii="Lotus Linotype" w:hAnsi="Lotus Linotype" w:cs="Lotus Linotype"/>
          <w:b/>
          <w:bCs/>
          <w:rtl/>
          <w:lang w:bidi="fa-IR"/>
        </w:rPr>
        <w:t xml:space="preserve"> </w:t>
      </w:r>
      <w:r w:rsidR="005D0F55" w:rsidRPr="08777A9A">
        <w:rPr>
          <w:rFonts w:ascii="Lotus Linotype" w:hAnsi="Lotus Linotype" w:cs="Lotus Linotype"/>
          <w:b/>
          <w:bCs/>
          <w:rtl/>
          <w:lang w:bidi="fa-IR"/>
        </w:rPr>
        <w:t xml:space="preserve">ان بنی اسرائیل تفرفت </w:t>
      </w:r>
      <w:r w:rsidR="00C40D91" w:rsidRPr="08777A9A">
        <w:rPr>
          <w:rFonts w:ascii="Lotus Linotype" w:hAnsi="Lotus Linotype" w:cs="Lotus Linotype"/>
          <w:b/>
          <w:bCs/>
          <w:rtl/>
          <w:lang w:bidi="fa-IR"/>
        </w:rPr>
        <w:t xml:space="preserve">علی اثنتین </w:t>
      </w:r>
      <w:r w:rsidR="006E7AD0" w:rsidRPr="08777A9A">
        <w:rPr>
          <w:rFonts w:ascii="Lotus Linotype" w:hAnsi="Lotus Linotype" w:cs="Lotus Linotype"/>
          <w:b/>
          <w:bCs/>
          <w:rtl/>
          <w:lang w:bidi="fa-IR"/>
        </w:rPr>
        <w:t xml:space="preserve">و سبعین </w:t>
      </w:r>
      <w:r w:rsidR="085923D8" w:rsidRPr="08777A9A">
        <w:rPr>
          <w:rFonts w:ascii="Lotus Linotype" w:hAnsi="Lotus Linotype" w:cs="Lotus Linotype"/>
          <w:b/>
          <w:bCs/>
          <w:rtl/>
          <w:lang w:bidi="fa-IR"/>
        </w:rPr>
        <w:t>ملة</w:t>
      </w:r>
      <w:r w:rsidR="00864CEB" w:rsidRPr="08777A9A">
        <w:rPr>
          <w:rFonts w:ascii="Lotus Linotype" w:hAnsi="Lotus Linotype" w:cs="Lotus Linotype"/>
          <w:b/>
          <w:bCs/>
          <w:rtl/>
          <w:lang w:bidi="fa-IR"/>
        </w:rPr>
        <w:t>، و</w:t>
      </w:r>
      <w:r w:rsidR="00953C83" w:rsidRPr="08777A9A">
        <w:rPr>
          <w:rFonts w:ascii="Lotus Linotype" w:hAnsi="Lotus Linotype" w:cs="Lotus Linotype"/>
          <w:b/>
          <w:bCs/>
          <w:rtl/>
          <w:lang w:bidi="fa-IR"/>
        </w:rPr>
        <w:t xml:space="preserve"> </w:t>
      </w:r>
      <w:r w:rsidR="00864CEB" w:rsidRPr="08777A9A">
        <w:rPr>
          <w:rFonts w:ascii="Lotus Linotype" w:hAnsi="Lotus Linotype" w:cs="Lotus Linotype"/>
          <w:b/>
          <w:bCs/>
          <w:rtl/>
          <w:lang w:bidi="fa-IR"/>
        </w:rPr>
        <w:t xml:space="preserve">تفترق </w:t>
      </w:r>
      <w:r w:rsidR="00A7268D" w:rsidRPr="08777A9A">
        <w:rPr>
          <w:rFonts w:ascii="Lotus Linotype" w:hAnsi="Lotus Linotype" w:cs="Lotus Linotype"/>
          <w:b/>
          <w:bCs/>
          <w:rtl/>
          <w:lang w:bidi="fa-IR"/>
        </w:rPr>
        <w:t xml:space="preserve">امتی علی ثلاث </w:t>
      </w:r>
      <w:r w:rsidR="00BE5F52" w:rsidRPr="08777A9A">
        <w:rPr>
          <w:rFonts w:ascii="Lotus Linotype" w:hAnsi="Lotus Linotype" w:cs="Lotus Linotype"/>
          <w:b/>
          <w:bCs/>
          <w:rtl/>
          <w:lang w:bidi="fa-IR"/>
        </w:rPr>
        <w:t>و سبعین</w:t>
      </w:r>
      <w:r w:rsidR="00BA0EF1" w:rsidRPr="08777A9A">
        <w:rPr>
          <w:rFonts w:ascii="Lotus Linotype" w:hAnsi="Lotus Linotype" w:cs="Lotus Linotype"/>
          <w:b/>
          <w:bCs/>
          <w:rtl/>
          <w:lang w:bidi="fa-IR"/>
        </w:rPr>
        <w:t xml:space="preserve"> کلهم فی النار الا</w:t>
      </w:r>
      <w:r w:rsidR="08B36D79" w:rsidRPr="08777A9A">
        <w:rPr>
          <w:rFonts w:ascii="Lotus Linotype" w:hAnsi="Lotus Linotype" w:cs="Lotus Linotype"/>
          <w:b/>
          <w:bCs/>
          <w:rtl/>
          <w:lang w:bidi="fa-IR"/>
        </w:rPr>
        <w:t xml:space="preserve"> </w:t>
      </w:r>
      <w:r w:rsidR="085923D8" w:rsidRPr="08777A9A">
        <w:rPr>
          <w:rFonts w:ascii="Lotus Linotype" w:hAnsi="Lotus Linotype" w:cs="Lotus Linotype"/>
          <w:b/>
          <w:bCs/>
          <w:rtl/>
          <w:lang w:bidi="fa-IR"/>
        </w:rPr>
        <w:t>ملة</w:t>
      </w:r>
      <w:r w:rsidR="00BA0EF1" w:rsidRPr="08777A9A">
        <w:rPr>
          <w:rFonts w:ascii="Lotus Linotype" w:hAnsi="Lotus Linotype" w:cs="Lotus Linotype"/>
          <w:b/>
          <w:bCs/>
          <w:rtl/>
          <w:lang w:bidi="fa-IR"/>
        </w:rPr>
        <w:t xml:space="preserve"> </w:t>
      </w:r>
      <w:r w:rsidR="08B36D79" w:rsidRPr="08777A9A">
        <w:rPr>
          <w:rFonts w:ascii="Lotus Linotype" w:hAnsi="Lotus Linotype" w:cs="Lotus Linotype"/>
          <w:b/>
          <w:bCs/>
          <w:rtl/>
          <w:lang w:bidi="fa-IR"/>
        </w:rPr>
        <w:t>واحدة</w:t>
      </w:r>
      <w:r w:rsidR="003056D0" w:rsidRPr="08777A9A">
        <w:rPr>
          <w:rFonts w:ascii="Lotus Linotype" w:hAnsi="Lotus Linotype" w:cs="Lotus Linotype"/>
          <w:b/>
          <w:bCs/>
          <w:rtl/>
          <w:lang w:bidi="fa-IR"/>
        </w:rPr>
        <w:t xml:space="preserve">، </w:t>
      </w:r>
      <w:r w:rsidR="003060E3" w:rsidRPr="08777A9A">
        <w:rPr>
          <w:rFonts w:ascii="Lotus Linotype" w:hAnsi="Lotus Linotype" w:cs="Lotus Linotype"/>
          <w:b/>
          <w:bCs/>
          <w:rtl/>
          <w:lang w:bidi="fa-IR"/>
        </w:rPr>
        <w:t>قالوا</w:t>
      </w:r>
      <w:r w:rsidR="08E041FF" w:rsidRPr="08777A9A">
        <w:rPr>
          <w:rFonts w:ascii="Lotus Linotype" w:hAnsi="Lotus Linotype" w:cs="Lotus Linotype"/>
          <w:b/>
          <w:bCs/>
          <w:rtl/>
          <w:lang w:bidi="fa-IR"/>
        </w:rPr>
        <w:t>:</w:t>
      </w:r>
      <w:r w:rsidR="00FA4AFF" w:rsidRPr="08777A9A">
        <w:rPr>
          <w:rFonts w:ascii="Lotus Linotype" w:hAnsi="Lotus Linotype" w:cs="Lotus Linotype"/>
          <w:b/>
          <w:bCs/>
          <w:rtl/>
          <w:lang w:bidi="fa-IR"/>
        </w:rPr>
        <w:t xml:space="preserve"> و</w:t>
      </w:r>
      <w:r w:rsidR="003060E3" w:rsidRPr="08777A9A">
        <w:rPr>
          <w:rFonts w:ascii="Lotus Linotype" w:hAnsi="Lotus Linotype" w:cs="Lotus Linotype"/>
          <w:b/>
          <w:bCs/>
          <w:rtl/>
          <w:lang w:bidi="fa-IR"/>
        </w:rPr>
        <w:t xml:space="preserve"> من </w:t>
      </w:r>
      <w:r w:rsidR="00FA4AFF" w:rsidRPr="08777A9A">
        <w:rPr>
          <w:rFonts w:ascii="Lotus Linotype" w:hAnsi="Lotus Linotype" w:cs="Lotus Linotype"/>
          <w:b/>
          <w:bCs/>
          <w:rtl/>
          <w:lang w:bidi="fa-IR"/>
        </w:rPr>
        <w:t>هی یا</w:t>
      </w:r>
      <w:r w:rsidR="08D17FA3">
        <w:rPr>
          <w:rFonts w:ascii="Lotus Linotype" w:hAnsi="Lotus Linotype" w:cs="Lotus Linotype"/>
          <w:b/>
          <w:bCs/>
          <w:rtl/>
          <w:lang w:bidi="fa-IR"/>
        </w:rPr>
        <w:t xml:space="preserve"> رسول</w:t>
      </w:r>
      <w:r w:rsidR="08D17FA3">
        <w:rPr>
          <w:rFonts w:ascii="Lotus Linotype" w:hAnsi="Lotus Linotype" w:cs="Lotus Linotype"/>
          <w:b/>
          <w:bCs/>
          <w:cs/>
          <w:lang w:bidi="fa-IR"/>
        </w:rPr>
        <w:t>‎</w:t>
      </w:r>
      <w:r w:rsidR="08D17FA3">
        <w:rPr>
          <w:rFonts w:ascii="Lotus Linotype" w:hAnsi="Lotus Linotype" w:cs="Lotus Linotype"/>
          <w:b/>
          <w:bCs/>
          <w:rtl/>
          <w:lang w:bidi="fa-IR"/>
        </w:rPr>
        <w:t>الله</w:t>
      </w:r>
      <w:r w:rsidR="00FA4AFF" w:rsidRPr="08777A9A">
        <w:rPr>
          <w:rFonts w:ascii="Lotus Linotype" w:hAnsi="Lotus Linotype" w:cs="Lotus Linotype"/>
          <w:b/>
          <w:bCs/>
          <w:rtl/>
          <w:lang w:bidi="fa-IR"/>
        </w:rPr>
        <w:t xml:space="preserve"> قال</w:t>
      </w:r>
      <w:r w:rsidR="08E041FF" w:rsidRPr="08777A9A">
        <w:rPr>
          <w:rFonts w:ascii="Lotus Linotype" w:hAnsi="Lotus Linotype" w:cs="Lotus Linotype"/>
          <w:b/>
          <w:bCs/>
          <w:rtl/>
          <w:lang w:bidi="fa-IR"/>
        </w:rPr>
        <w:t>:</w:t>
      </w:r>
      <w:r w:rsidR="00FA4AFF" w:rsidRPr="08777A9A">
        <w:rPr>
          <w:rFonts w:ascii="Lotus Linotype" w:hAnsi="Lotus Linotype" w:cs="Lotus Linotype"/>
          <w:b/>
          <w:bCs/>
          <w:rtl/>
          <w:lang w:bidi="fa-IR"/>
        </w:rPr>
        <w:t xml:space="preserve"> ما انا علیه و اصحابی</w:t>
      </w:r>
      <w:r w:rsidR="00934C5E" w:rsidRPr="08777A9A">
        <w:rPr>
          <w:rFonts w:ascii="Lotus Linotype" w:hAnsi="Lotus Linotype" w:cs="Lotus Linotype"/>
          <w:b/>
          <w:bCs/>
          <w:rtl/>
          <w:lang w:bidi="fa-IR"/>
        </w:rPr>
        <w:t>»</w:t>
      </w:r>
      <w:r w:rsidR="00FA4AFF" w:rsidRPr="08777A9A">
        <w:rPr>
          <w:rStyle w:val="a7"/>
          <w:rFonts w:ascii="Lotus Linotype" w:hAnsi="Lotus Linotype" w:cs="Lotus Linotype"/>
          <w:sz w:val="28"/>
          <w:szCs w:val="28"/>
          <w:rtl/>
          <w:lang w:bidi="fa-IR"/>
        </w:rPr>
        <w:footnoteReference w:id="88"/>
      </w:r>
      <w:r w:rsidR="00FA4AFF">
        <w:rPr>
          <w:rFonts w:hint="cs"/>
          <w:rtl/>
          <w:lang w:bidi="fa-IR"/>
        </w:rPr>
        <w:t xml:space="preserve"> </w:t>
      </w:r>
    </w:p>
    <w:p w:rsidR="004C2FCE" w:rsidRPr="00F062FE" w:rsidRDefault="004A7C07" w:rsidP="08777A9A">
      <w:pPr>
        <w:ind w:firstLine="172"/>
        <w:rPr>
          <w:rFonts w:cs="Times New Roman" w:hint="cs"/>
          <w:rtl/>
          <w:lang w:bidi="fa-IR"/>
        </w:rPr>
      </w:pPr>
      <w:r>
        <w:rPr>
          <w:rFonts w:hint="cs"/>
          <w:rtl/>
          <w:lang w:bidi="fa-IR"/>
        </w:rPr>
        <w:t>(رسول خدا</w:t>
      </w:r>
      <w:r>
        <w:rPr>
          <w:rFonts w:hint="cs"/>
          <w:lang w:bidi="fa-IR"/>
        </w:rPr>
        <w:sym w:font="AGA Arabesque" w:char="F072"/>
      </w:r>
      <w:r>
        <w:rPr>
          <w:rFonts w:hint="cs"/>
          <w:rtl/>
          <w:lang w:bidi="fa-IR"/>
        </w:rPr>
        <w:t xml:space="preserve"> </w:t>
      </w:r>
      <w:r w:rsidR="004004C8">
        <w:rPr>
          <w:rFonts w:hint="cs"/>
          <w:rtl/>
          <w:lang w:bidi="fa-IR"/>
        </w:rPr>
        <w:t>فرمود</w:t>
      </w:r>
      <w:r w:rsidR="08E041FF">
        <w:rPr>
          <w:rFonts w:hint="cs"/>
          <w:rtl/>
          <w:lang w:bidi="fa-IR"/>
        </w:rPr>
        <w:t>:</w:t>
      </w:r>
      <w:r w:rsidR="004004C8">
        <w:rPr>
          <w:rFonts w:hint="cs"/>
          <w:rtl/>
          <w:lang w:bidi="fa-IR"/>
        </w:rPr>
        <w:t xml:space="preserve"> </w:t>
      </w:r>
      <w:r w:rsidR="002805FB">
        <w:rPr>
          <w:rFonts w:hint="cs"/>
          <w:rtl/>
          <w:lang w:bidi="fa-IR"/>
        </w:rPr>
        <w:t>بنی اسرائیل بر هفتاد و دو فرقه</w:t>
      </w:r>
      <w:r w:rsidR="00C0510C">
        <w:rPr>
          <w:rFonts w:hint="cs"/>
          <w:rtl/>
          <w:lang w:bidi="fa-IR"/>
        </w:rPr>
        <w:t xml:space="preserve"> تقسیم شدند،</w:t>
      </w:r>
      <w:r w:rsidR="007151A1">
        <w:rPr>
          <w:rFonts w:hint="cs"/>
          <w:rtl/>
          <w:lang w:bidi="fa-IR"/>
        </w:rPr>
        <w:t xml:space="preserve"> و امت من بر هفتاد و سه فرقه تقس</w:t>
      </w:r>
      <w:r w:rsidR="00A7067A">
        <w:rPr>
          <w:rFonts w:hint="cs"/>
          <w:rtl/>
          <w:lang w:bidi="fa-IR"/>
        </w:rPr>
        <w:t>ی</w:t>
      </w:r>
      <w:r w:rsidR="007151A1">
        <w:rPr>
          <w:rFonts w:hint="cs"/>
          <w:rtl/>
          <w:lang w:bidi="fa-IR"/>
        </w:rPr>
        <w:t>م</w:t>
      </w:r>
      <w:r w:rsidR="00A7067A">
        <w:rPr>
          <w:rFonts w:hint="cs"/>
          <w:rtl/>
          <w:lang w:bidi="fa-IR"/>
        </w:rPr>
        <w:t xml:space="preserve"> </w:t>
      </w:r>
      <w:r w:rsidR="008709CA">
        <w:rPr>
          <w:rFonts w:hint="cs"/>
          <w:rtl/>
          <w:lang w:bidi="fa-IR"/>
        </w:rPr>
        <w:t xml:space="preserve">می‌شوند، </w:t>
      </w:r>
      <w:r w:rsidR="00F55B39">
        <w:rPr>
          <w:rFonts w:hint="cs"/>
          <w:rtl/>
          <w:lang w:bidi="fa-IR"/>
        </w:rPr>
        <w:t>همه</w:t>
      </w:r>
      <w:r w:rsidR="0001774F">
        <w:rPr>
          <w:rFonts w:hint="cs"/>
          <w:rtl/>
          <w:lang w:bidi="fa-IR"/>
        </w:rPr>
        <w:t xml:space="preserve"> </w:t>
      </w:r>
      <w:r w:rsidR="00F55B39">
        <w:rPr>
          <w:rFonts w:hint="cs"/>
          <w:rtl/>
          <w:lang w:bidi="fa-IR"/>
        </w:rPr>
        <w:t>وارد آتش م</w:t>
      </w:r>
      <w:r w:rsidR="00E5374B">
        <w:rPr>
          <w:rFonts w:hint="cs"/>
          <w:rtl/>
          <w:lang w:bidi="fa-IR"/>
        </w:rPr>
        <w:t xml:space="preserve">ی‌شوند مگر یک </w:t>
      </w:r>
      <w:r w:rsidR="001F586F">
        <w:rPr>
          <w:rFonts w:hint="cs"/>
          <w:rtl/>
          <w:lang w:bidi="fa-IR"/>
        </w:rPr>
        <w:t>گروه، عرض کردند</w:t>
      </w:r>
      <w:r w:rsidR="08E041FF">
        <w:rPr>
          <w:rFonts w:hint="cs"/>
          <w:rtl/>
          <w:lang w:bidi="fa-IR"/>
        </w:rPr>
        <w:t>:</w:t>
      </w:r>
      <w:r w:rsidR="00241D15">
        <w:rPr>
          <w:rFonts w:hint="cs"/>
          <w:rtl/>
          <w:lang w:bidi="fa-IR"/>
        </w:rPr>
        <w:t xml:space="preserve"> </w:t>
      </w:r>
      <w:r w:rsidR="00BC27A3">
        <w:rPr>
          <w:rFonts w:hint="cs"/>
          <w:rtl/>
          <w:lang w:bidi="fa-IR"/>
        </w:rPr>
        <w:t xml:space="preserve">آن گروه </w:t>
      </w:r>
      <w:r w:rsidR="08B36D79">
        <w:rPr>
          <w:rFonts w:hint="cs"/>
          <w:rtl/>
          <w:lang w:bidi="fa-IR"/>
        </w:rPr>
        <w:t>کدام ا</w:t>
      </w:r>
      <w:r w:rsidR="00BC27A3">
        <w:rPr>
          <w:rFonts w:hint="cs"/>
          <w:rtl/>
          <w:lang w:bidi="fa-IR"/>
        </w:rPr>
        <w:t>ست یا</w:t>
      </w:r>
      <w:r w:rsidR="08D17FA3">
        <w:rPr>
          <w:rFonts w:hint="cs"/>
          <w:rtl/>
          <w:lang w:bidi="fa-IR"/>
        </w:rPr>
        <w:t xml:space="preserve"> رسول</w:t>
      </w:r>
      <w:r w:rsidR="08D17FA3">
        <w:rPr>
          <w:rFonts w:hint="cs"/>
          <w:cs/>
          <w:lang w:bidi="fa-IR"/>
        </w:rPr>
        <w:t>‎</w:t>
      </w:r>
      <w:r w:rsidR="08D17FA3">
        <w:rPr>
          <w:rFonts w:hint="cs"/>
          <w:rtl/>
          <w:lang w:bidi="fa-IR"/>
        </w:rPr>
        <w:t>الله</w:t>
      </w:r>
      <w:r w:rsidR="00BC27A3">
        <w:rPr>
          <w:rFonts w:hint="cs"/>
          <w:lang w:bidi="fa-IR"/>
        </w:rPr>
        <w:sym w:font="AGA Arabesque" w:char="F072"/>
      </w:r>
      <w:r w:rsidR="00BC27A3">
        <w:rPr>
          <w:rFonts w:hint="cs"/>
          <w:rtl/>
          <w:lang w:bidi="fa-IR"/>
        </w:rPr>
        <w:t xml:space="preserve"> </w:t>
      </w:r>
      <w:r w:rsidR="008614B0">
        <w:rPr>
          <w:rFonts w:hint="cs"/>
          <w:rtl/>
          <w:lang w:bidi="fa-IR"/>
        </w:rPr>
        <w:t>فرمود</w:t>
      </w:r>
      <w:r w:rsidR="08E041FF">
        <w:rPr>
          <w:rFonts w:hint="cs"/>
          <w:rtl/>
          <w:lang w:bidi="fa-IR"/>
        </w:rPr>
        <w:t>:</w:t>
      </w:r>
      <w:r w:rsidR="008614B0">
        <w:rPr>
          <w:rFonts w:hint="cs"/>
          <w:rtl/>
          <w:lang w:bidi="fa-IR"/>
        </w:rPr>
        <w:t xml:space="preserve"> آن گروهی که بر راه من و اصحابم گام بر می‌دارد).</w:t>
      </w:r>
      <w:r w:rsidR="00812EBC" w:rsidRPr="003D7325">
        <w:rPr>
          <w:rStyle w:val="a7"/>
          <w:rFonts w:cs="B Lotus"/>
          <w:sz w:val="28"/>
          <w:szCs w:val="28"/>
          <w:rtl/>
          <w:lang w:bidi="fa-IR"/>
        </w:rPr>
        <w:footnoteReference w:id="89"/>
      </w:r>
      <w:r w:rsidR="008614B0">
        <w:rPr>
          <w:rFonts w:hint="cs"/>
          <w:rtl/>
          <w:lang w:bidi="fa-IR"/>
        </w:rPr>
        <w:t xml:space="preserve"> </w:t>
      </w:r>
    </w:p>
    <w:p w:rsidR="004C2FCE" w:rsidRDefault="007465B2" w:rsidP="08777A9A">
      <w:pPr>
        <w:ind w:firstLine="172"/>
        <w:rPr>
          <w:rFonts w:hint="cs"/>
          <w:rtl/>
          <w:lang w:bidi="fa-IR"/>
        </w:rPr>
      </w:pPr>
      <w:r>
        <w:rPr>
          <w:rFonts w:hint="cs"/>
          <w:rtl/>
          <w:lang w:bidi="fa-IR"/>
        </w:rPr>
        <w:t xml:space="preserve">و همچنین استدلال آورده‌اند </w:t>
      </w:r>
      <w:r w:rsidR="00742FC8">
        <w:rPr>
          <w:rFonts w:hint="cs"/>
          <w:rtl/>
          <w:lang w:bidi="fa-IR"/>
        </w:rPr>
        <w:t>که سلف صالح می‌گفتند</w:t>
      </w:r>
      <w:r w:rsidR="08E041FF">
        <w:rPr>
          <w:rFonts w:hint="cs"/>
          <w:rtl/>
          <w:lang w:bidi="fa-IR"/>
        </w:rPr>
        <w:t>:</w:t>
      </w:r>
      <w:r w:rsidR="00742FC8">
        <w:rPr>
          <w:rFonts w:hint="cs"/>
          <w:rtl/>
          <w:lang w:bidi="fa-IR"/>
        </w:rPr>
        <w:t xml:space="preserve"> </w:t>
      </w:r>
      <w:r w:rsidR="08B36D79">
        <w:rPr>
          <w:rFonts w:hint="cs"/>
          <w:rtl/>
          <w:lang w:bidi="fa-IR"/>
        </w:rPr>
        <w:t>«</w:t>
      </w:r>
      <w:r w:rsidR="00742FC8">
        <w:rPr>
          <w:rFonts w:hint="cs"/>
          <w:rtl/>
          <w:lang w:bidi="fa-IR"/>
        </w:rPr>
        <w:t>سنت عمر</w:t>
      </w:r>
      <w:r w:rsidR="08B36D79">
        <w:rPr>
          <w:rFonts w:hint="cs"/>
          <w:rtl/>
          <w:lang w:bidi="fa-IR"/>
        </w:rPr>
        <w:t>ین»</w:t>
      </w:r>
      <w:r w:rsidR="00742FC8">
        <w:rPr>
          <w:rFonts w:hint="cs"/>
          <w:rtl/>
          <w:lang w:bidi="fa-IR"/>
        </w:rPr>
        <w:t xml:space="preserve"> یعنی </w:t>
      </w:r>
      <w:r w:rsidR="08B36D79">
        <w:rPr>
          <w:rFonts w:hint="cs"/>
          <w:rtl/>
          <w:lang w:bidi="fa-IR"/>
        </w:rPr>
        <w:t xml:space="preserve">سنت </w:t>
      </w:r>
      <w:r w:rsidR="00742FC8">
        <w:rPr>
          <w:rFonts w:hint="cs"/>
          <w:rtl/>
          <w:lang w:bidi="fa-IR"/>
        </w:rPr>
        <w:t>ابوبکر و عمر</w:t>
      </w:r>
      <w:r w:rsidR="00742FC8">
        <w:rPr>
          <w:rFonts w:hint="cs"/>
          <w:lang w:bidi="fa-IR"/>
        </w:rPr>
        <w:sym w:font="AGA Arabesque" w:char="F072"/>
      </w:r>
      <w:r w:rsidR="08B36D79">
        <w:rPr>
          <w:rFonts w:hint="cs"/>
          <w:rtl/>
          <w:lang w:bidi="fa-IR"/>
        </w:rPr>
        <w:t>.</w:t>
      </w:r>
      <w:r w:rsidR="004B1CA5">
        <w:rPr>
          <w:rFonts w:hint="cs"/>
          <w:rtl/>
          <w:lang w:bidi="fa-IR"/>
        </w:rPr>
        <w:t xml:space="preserve"> </w:t>
      </w:r>
      <w:r w:rsidR="08B36D79">
        <w:rPr>
          <w:rFonts w:hint="cs"/>
          <w:rtl/>
          <w:lang w:bidi="fa-IR"/>
        </w:rPr>
        <w:t>علاوه بر اینها</w:t>
      </w:r>
      <w:r w:rsidR="004B1CA5">
        <w:rPr>
          <w:rFonts w:hint="cs"/>
          <w:rtl/>
          <w:lang w:bidi="fa-IR"/>
        </w:rPr>
        <w:t xml:space="preserve"> ابن عبدالبر با </w:t>
      </w:r>
      <w:r w:rsidR="08B36D79">
        <w:rPr>
          <w:rFonts w:hint="cs"/>
          <w:rtl/>
          <w:lang w:bidi="fa-IR"/>
        </w:rPr>
        <w:t>نقل</w:t>
      </w:r>
      <w:r w:rsidR="004B1CA5">
        <w:rPr>
          <w:rFonts w:hint="cs"/>
          <w:rtl/>
          <w:lang w:bidi="fa-IR"/>
        </w:rPr>
        <w:t xml:space="preserve"> از مالک بن انس</w:t>
      </w:r>
      <w:r w:rsidR="004B1CA5">
        <w:rPr>
          <w:rFonts w:hint="cs"/>
          <w:lang w:bidi="fa-IR"/>
        </w:rPr>
        <w:sym w:font="AGA Arabesque" w:char="F075"/>
      </w:r>
      <w:r w:rsidR="004B1CA5">
        <w:rPr>
          <w:rFonts w:hint="cs"/>
          <w:rtl/>
          <w:lang w:bidi="fa-IR"/>
        </w:rPr>
        <w:t xml:space="preserve"> روایت کرده است که عمر بن عبدالعزیز</w:t>
      </w:r>
      <w:r w:rsidR="00A078E5">
        <w:rPr>
          <w:rFonts w:hint="cs"/>
          <w:lang w:bidi="fa-IR"/>
        </w:rPr>
        <w:sym w:font="AGA Arabesque" w:char="F074"/>
      </w:r>
      <w:r w:rsidR="00A078E5">
        <w:rPr>
          <w:rFonts w:hint="cs"/>
          <w:rtl/>
          <w:lang w:bidi="fa-IR"/>
        </w:rPr>
        <w:t xml:space="preserve"> </w:t>
      </w:r>
      <w:r w:rsidR="00B438FD">
        <w:rPr>
          <w:rFonts w:hint="cs"/>
          <w:rtl/>
          <w:lang w:bidi="fa-IR"/>
        </w:rPr>
        <w:t>فرمود</w:t>
      </w:r>
      <w:r w:rsidR="08B36D79">
        <w:rPr>
          <w:rFonts w:hint="cs"/>
          <w:rtl/>
          <w:lang w:bidi="fa-IR"/>
        </w:rPr>
        <w:t>:</w:t>
      </w:r>
      <w:r w:rsidR="00B438FD" w:rsidRPr="003D7325">
        <w:rPr>
          <w:rStyle w:val="a7"/>
          <w:rFonts w:cs="B Lotus"/>
          <w:sz w:val="28"/>
          <w:szCs w:val="28"/>
          <w:rtl/>
          <w:lang w:bidi="fa-IR"/>
        </w:rPr>
        <w:footnoteReference w:id="90"/>
      </w:r>
      <w:r w:rsidR="00B438FD">
        <w:rPr>
          <w:rFonts w:hint="cs"/>
          <w:rtl/>
          <w:lang w:bidi="fa-IR"/>
        </w:rPr>
        <w:t xml:space="preserve"> </w:t>
      </w:r>
    </w:p>
    <w:p w:rsidR="004C2FCE" w:rsidRPr="006E2508" w:rsidRDefault="08B36D79" w:rsidP="08777A9A">
      <w:pPr>
        <w:ind w:firstLine="172"/>
        <w:rPr>
          <w:rFonts w:cs="Times New Roman" w:hint="cs"/>
          <w:rtl/>
          <w:lang w:bidi="fa-IR"/>
        </w:rPr>
      </w:pPr>
      <w:r>
        <w:rPr>
          <w:rFonts w:hint="cs"/>
          <w:rtl/>
          <w:lang w:bidi="fa-IR"/>
        </w:rPr>
        <w:t>«</w:t>
      </w:r>
      <w:r w:rsidR="00024EE3">
        <w:rPr>
          <w:rFonts w:hint="cs"/>
          <w:rtl/>
          <w:lang w:bidi="fa-IR"/>
        </w:rPr>
        <w:t>رسول خدا</w:t>
      </w:r>
      <w:r w:rsidR="00024EE3">
        <w:rPr>
          <w:rFonts w:hint="cs"/>
          <w:lang w:bidi="fa-IR"/>
        </w:rPr>
        <w:sym w:font="AGA Arabesque" w:char="F072"/>
      </w:r>
      <w:r w:rsidR="006B5C06">
        <w:rPr>
          <w:rFonts w:hint="cs"/>
          <w:rtl/>
          <w:lang w:bidi="fa-IR"/>
        </w:rPr>
        <w:t xml:space="preserve"> </w:t>
      </w:r>
      <w:r w:rsidR="0030162B">
        <w:rPr>
          <w:rFonts w:hint="cs"/>
          <w:rtl/>
          <w:lang w:bidi="fa-IR"/>
        </w:rPr>
        <w:t xml:space="preserve">و زمامداران </w:t>
      </w:r>
      <w:r w:rsidR="006E2508">
        <w:rPr>
          <w:rFonts w:hint="cs"/>
          <w:rtl/>
          <w:lang w:bidi="fa-IR"/>
        </w:rPr>
        <w:t>پس از او برنامه</w:t>
      </w:r>
      <w:r w:rsidR="08192DF5">
        <w:rPr>
          <w:rFonts w:hint="cs"/>
          <w:rtl/>
          <w:lang w:bidi="fa-IR"/>
        </w:rPr>
        <w:t>‏</w:t>
      </w:r>
      <w:r>
        <w:rPr>
          <w:rFonts w:hint="cs"/>
          <w:rtl/>
          <w:lang w:bidi="fa-IR"/>
        </w:rPr>
        <w:t>ا</w:t>
      </w:r>
      <w:r w:rsidR="006E2508">
        <w:rPr>
          <w:rFonts w:hint="cs"/>
          <w:rtl/>
          <w:lang w:bidi="fa-IR"/>
        </w:rPr>
        <w:t>‌ی را پایه‌</w:t>
      </w:r>
      <w:r>
        <w:rPr>
          <w:rFonts w:hint="cs"/>
          <w:rtl/>
          <w:lang w:bidi="fa-IR"/>
        </w:rPr>
        <w:t>گذار</w:t>
      </w:r>
      <w:r w:rsidR="006E2508">
        <w:rPr>
          <w:rFonts w:hint="cs"/>
          <w:rtl/>
          <w:lang w:bidi="fa-IR"/>
        </w:rPr>
        <w:t xml:space="preserve">ی </w:t>
      </w:r>
      <w:r w:rsidR="00F93907">
        <w:rPr>
          <w:rFonts w:hint="cs"/>
          <w:rtl/>
          <w:lang w:bidi="fa-IR"/>
        </w:rPr>
        <w:t xml:space="preserve">کرده‌اند </w:t>
      </w:r>
      <w:r w:rsidR="000A1D1B">
        <w:rPr>
          <w:rFonts w:hint="cs"/>
          <w:rtl/>
          <w:lang w:bidi="fa-IR"/>
        </w:rPr>
        <w:t xml:space="preserve">که پذیرفتنش مساوی با تصدیق </w:t>
      </w:r>
      <w:r w:rsidR="00B94362">
        <w:rPr>
          <w:rFonts w:hint="cs"/>
          <w:rtl/>
          <w:lang w:bidi="fa-IR"/>
        </w:rPr>
        <w:t>کتاب خدا و اطاعت کامل او و تقویت دین خداست هر کس که بدان عمل کن</w:t>
      </w:r>
      <w:r w:rsidR="00044018">
        <w:rPr>
          <w:rFonts w:hint="cs"/>
          <w:rtl/>
          <w:lang w:bidi="fa-IR"/>
        </w:rPr>
        <w:t>د</w:t>
      </w:r>
      <w:r w:rsidR="00B94362">
        <w:rPr>
          <w:rFonts w:hint="cs"/>
          <w:rtl/>
          <w:lang w:bidi="fa-IR"/>
        </w:rPr>
        <w:t xml:space="preserve"> </w:t>
      </w:r>
      <w:r w:rsidR="00AB62C6">
        <w:rPr>
          <w:rFonts w:hint="cs"/>
          <w:rtl/>
          <w:lang w:bidi="fa-IR"/>
        </w:rPr>
        <w:t>هدایت یافته است</w:t>
      </w:r>
      <w:r w:rsidR="00830557">
        <w:rPr>
          <w:rFonts w:hint="cs"/>
          <w:rtl/>
          <w:lang w:bidi="fa-IR"/>
        </w:rPr>
        <w:t xml:space="preserve">، هر که </w:t>
      </w:r>
      <w:r w:rsidR="00BC59BB">
        <w:rPr>
          <w:rFonts w:hint="cs"/>
          <w:rtl/>
          <w:lang w:bidi="fa-IR"/>
        </w:rPr>
        <w:t xml:space="preserve">از آن یاری جوید یاری می‌شود </w:t>
      </w:r>
      <w:r>
        <w:rPr>
          <w:rFonts w:hint="cs"/>
          <w:rtl/>
          <w:lang w:bidi="fa-IR"/>
        </w:rPr>
        <w:t xml:space="preserve">اما </w:t>
      </w:r>
      <w:r w:rsidR="00BC59BB">
        <w:rPr>
          <w:rFonts w:hint="cs"/>
          <w:rtl/>
          <w:lang w:bidi="fa-IR"/>
        </w:rPr>
        <w:t>مخالفت</w:t>
      </w:r>
      <w:r>
        <w:rPr>
          <w:rFonts w:hint="cs"/>
          <w:rtl/>
          <w:lang w:bidi="fa-IR"/>
        </w:rPr>
        <w:t xml:space="preserve"> با آن عدول </w:t>
      </w:r>
      <w:r w:rsidR="00BC59BB">
        <w:rPr>
          <w:rFonts w:hint="cs"/>
          <w:rtl/>
          <w:lang w:bidi="fa-IR"/>
        </w:rPr>
        <w:t xml:space="preserve">از </w:t>
      </w:r>
      <w:r>
        <w:rPr>
          <w:rFonts w:hint="cs"/>
          <w:rtl/>
          <w:lang w:bidi="fa-IR"/>
        </w:rPr>
        <w:t>طریق</w:t>
      </w:r>
      <w:r w:rsidR="00C178BA">
        <w:rPr>
          <w:rFonts w:hint="cs"/>
          <w:rtl/>
          <w:lang w:bidi="fa-IR"/>
        </w:rPr>
        <w:t xml:space="preserve"> مؤمنان است</w:t>
      </w:r>
      <w:r w:rsidR="00B6077D">
        <w:rPr>
          <w:rFonts w:hint="cs"/>
          <w:rtl/>
          <w:lang w:bidi="fa-IR"/>
        </w:rPr>
        <w:t xml:space="preserve">، و کسی که </w:t>
      </w:r>
      <w:r w:rsidR="000F58D8">
        <w:rPr>
          <w:rFonts w:hint="cs"/>
          <w:rtl/>
          <w:lang w:bidi="fa-IR"/>
        </w:rPr>
        <w:t>به آن پشت ک</w:t>
      </w:r>
      <w:r>
        <w:rPr>
          <w:rFonts w:hint="cs"/>
          <w:rtl/>
          <w:lang w:bidi="fa-IR"/>
        </w:rPr>
        <w:t>ن</w:t>
      </w:r>
      <w:r w:rsidR="000F58D8">
        <w:rPr>
          <w:rFonts w:hint="cs"/>
          <w:rtl/>
          <w:lang w:bidi="fa-IR"/>
        </w:rPr>
        <w:t>د</w:t>
      </w:r>
      <w:r>
        <w:rPr>
          <w:rFonts w:hint="cs"/>
          <w:rtl/>
          <w:lang w:bidi="fa-IR"/>
        </w:rPr>
        <w:t xml:space="preserve"> </w:t>
      </w:r>
      <w:r w:rsidR="000F58D8">
        <w:rPr>
          <w:rFonts w:hint="cs"/>
          <w:rtl/>
          <w:lang w:bidi="fa-IR"/>
        </w:rPr>
        <w:t xml:space="preserve">خداوند </w:t>
      </w:r>
      <w:r>
        <w:rPr>
          <w:rFonts w:hint="cs"/>
          <w:rtl/>
          <w:lang w:bidi="fa-IR"/>
        </w:rPr>
        <w:t xml:space="preserve">هم </w:t>
      </w:r>
      <w:r w:rsidR="000F58D8">
        <w:rPr>
          <w:rFonts w:hint="cs"/>
          <w:rtl/>
          <w:lang w:bidi="fa-IR"/>
        </w:rPr>
        <w:t>از او روی بر می‌گرداند</w:t>
      </w:r>
      <w:r w:rsidR="00F84D84">
        <w:rPr>
          <w:rFonts w:hint="cs"/>
          <w:rtl/>
          <w:lang w:bidi="fa-IR"/>
        </w:rPr>
        <w:t>، و داخل جهنمش می‌کند و چه سرنوشت ناگواری</w:t>
      </w:r>
      <w:r w:rsidR="00357947">
        <w:rPr>
          <w:rFonts w:hint="cs"/>
          <w:rtl/>
          <w:lang w:bidi="fa-IR"/>
        </w:rPr>
        <w:t>!</w:t>
      </w:r>
      <w:r>
        <w:rPr>
          <w:rFonts w:hint="cs"/>
          <w:rtl/>
          <w:lang w:bidi="fa-IR"/>
        </w:rPr>
        <w:t>»</w:t>
      </w:r>
      <w:r w:rsidR="00357947" w:rsidRPr="003D7325">
        <w:rPr>
          <w:rStyle w:val="a7"/>
          <w:rFonts w:cs="B Lotus"/>
          <w:sz w:val="28"/>
          <w:szCs w:val="28"/>
          <w:rtl/>
          <w:lang w:bidi="fa-IR"/>
        </w:rPr>
        <w:footnoteReference w:id="91"/>
      </w:r>
      <w:r w:rsidR="00357947">
        <w:rPr>
          <w:rFonts w:hint="cs"/>
          <w:rtl/>
          <w:lang w:bidi="fa-IR"/>
        </w:rPr>
        <w:t xml:space="preserve"> </w:t>
      </w:r>
    </w:p>
    <w:p w:rsidR="004C2FCE" w:rsidRDefault="08134B68" w:rsidP="08777A9A">
      <w:pPr>
        <w:ind w:firstLine="172"/>
        <w:rPr>
          <w:rFonts w:hint="cs"/>
          <w:rtl/>
          <w:lang w:bidi="fa-IR"/>
        </w:rPr>
      </w:pPr>
      <w:r>
        <w:rPr>
          <w:rFonts w:hint="cs"/>
          <w:rtl/>
          <w:lang w:bidi="fa-IR"/>
        </w:rPr>
        <w:t xml:space="preserve">البته </w:t>
      </w:r>
      <w:r w:rsidR="00357947">
        <w:rPr>
          <w:rFonts w:hint="cs"/>
          <w:rtl/>
          <w:lang w:bidi="fa-IR"/>
        </w:rPr>
        <w:t xml:space="preserve">اگر به رفتار </w:t>
      </w:r>
      <w:r w:rsidR="08941E0A">
        <w:rPr>
          <w:rFonts w:hint="cs"/>
          <w:rtl/>
          <w:lang w:bidi="fa-IR"/>
        </w:rPr>
        <w:t>ا</w:t>
      </w:r>
      <w:r w:rsidR="00357947">
        <w:rPr>
          <w:rFonts w:hint="cs"/>
          <w:rtl/>
          <w:lang w:bidi="fa-IR"/>
        </w:rPr>
        <w:t xml:space="preserve">صحاب </w:t>
      </w:r>
      <w:r w:rsidR="08941E0A">
        <w:rPr>
          <w:rFonts w:hint="cs"/>
          <w:rtl/>
          <w:lang w:bidi="fa-IR"/>
        </w:rPr>
        <w:t xml:space="preserve">لفظ </w:t>
      </w:r>
      <w:r w:rsidR="00357947">
        <w:rPr>
          <w:rFonts w:hint="cs"/>
          <w:rtl/>
          <w:lang w:bidi="fa-IR"/>
        </w:rPr>
        <w:t xml:space="preserve">سنت </w:t>
      </w:r>
      <w:r w:rsidR="08941E0A">
        <w:rPr>
          <w:rFonts w:hint="cs"/>
          <w:rtl/>
          <w:lang w:bidi="fa-IR"/>
        </w:rPr>
        <w:t>اطلاق</w:t>
      </w:r>
      <w:r w:rsidR="00357947">
        <w:rPr>
          <w:rFonts w:hint="cs"/>
          <w:rtl/>
          <w:lang w:bidi="fa-IR"/>
        </w:rPr>
        <w:t xml:space="preserve"> می‌شود </w:t>
      </w:r>
      <w:r w:rsidR="00154043">
        <w:rPr>
          <w:rFonts w:hint="cs"/>
          <w:rtl/>
          <w:lang w:bidi="fa-IR"/>
        </w:rPr>
        <w:t xml:space="preserve">این </w:t>
      </w:r>
      <w:r w:rsidR="08941E0A">
        <w:rPr>
          <w:rFonts w:hint="cs"/>
          <w:rtl/>
          <w:lang w:bidi="fa-IR"/>
        </w:rPr>
        <w:t xml:space="preserve">به این معنا </w:t>
      </w:r>
      <w:r w:rsidR="00154043">
        <w:rPr>
          <w:rFonts w:hint="cs"/>
          <w:rtl/>
          <w:lang w:bidi="fa-IR"/>
        </w:rPr>
        <w:t xml:space="preserve">نیست که </w:t>
      </w:r>
      <w:r w:rsidR="08941E0A">
        <w:rPr>
          <w:rFonts w:hint="cs"/>
          <w:rtl/>
          <w:lang w:bidi="fa-IR"/>
        </w:rPr>
        <w:t xml:space="preserve">سنت </w:t>
      </w:r>
      <w:r w:rsidR="00154043">
        <w:rPr>
          <w:rFonts w:hint="cs"/>
          <w:rtl/>
          <w:lang w:bidi="fa-IR"/>
        </w:rPr>
        <w:t xml:space="preserve">در صدر اسلام </w:t>
      </w:r>
      <w:r w:rsidR="08941E0A">
        <w:rPr>
          <w:rFonts w:hint="cs"/>
          <w:rtl/>
          <w:lang w:bidi="fa-IR"/>
        </w:rPr>
        <w:t xml:space="preserve">به </w:t>
      </w:r>
      <w:r w:rsidR="00154043">
        <w:rPr>
          <w:rFonts w:hint="cs"/>
          <w:rtl/>
          <w:lang w:bidi="fa-IR"/>
        </w:rPr>
        <w:t xml:space="preserve">معنای </w:t>
      </w:r>
      <w:r w:rsidR="002D43B8">
        <w:rPr>
          <w:rFonts w:hint="cs"/>
          <w:rtl/>
          <w:lang w:bidi="fa-IR"/>
        </w:rPr>
        <w:t>عادا</w:t>
      </w:r>
      <w:r w:rsidR="08941E0A">
        <w:rPr>
          <w:rFonts w:hint="cs"/>
          <w:rtl/>
          <w:lang w:bidi="fa-IR"/>
        </w:rPr>
        <w:t>ت</w:t>
      </w:r>
      <w:r w:rsidR="002D43B8">
        <w:rPr>
          <w:rFonts w:hint="cs"/>
          <w:rtl/>
          <w:lang w:bidi="fa-IR"/>
        </w:rPr>
        <w:t xml:space="preserve"> و آداب و رسوم موروثی جامعه عربی جاهلیت</w:t>
      </w:r>
      <w:r w:rsidR="008B29F1">
        <w:rPr>
          <w:rFonts w:hint="cs"/>
          <w:rtl/>
          <w:lang w:bidi="fa-IR"/>
        </w:rPr>
        <w:t xml:space="preserve"> بوده </w:t>
      </w:r>
      <w:r w:rsidR="08941E0A">
        <w:rPr>
          <w:rFonts w:hint="cs"/>
          <w:rtl/>
          <w:lang w:bidi="fa-IR"/>
        </w:rPr>
        <w:t>ا</w:t>
      </w:r>
      <w:r w:rsidR="008B29F1">
        <w:rPr>
          <w:rFonts w:hint="cs"/>
          <w:rtl/>
          <w:lang w:bidi="fa-IR"/>
        </w:rPr>
        <w:t xml:space="preserve">ست که بعداً </w:t>
      </w:r>
      <w:r w:rsidR="004C7959">
        <w:rPr>
          <w:rFonts w:hint="cs"/>
          <w:rtl/>
          <w:lang w:bidi="fa-IR"/>
        </w:rPr>
        <w:t>به اسلا</w:t>
      </w:r>
      <w:r w:rsidR="00373461">
        <w:rPr>
          <w:rFonts w:hint="cs"/>
          <w:rtl/>
          <w:lang w:bidi="fa-IR"/>
        </w:rPr>
        <w:t>م</w:t>
      </w:r>
      <w:r w:rsidR="004C7959">
        <w:rPr>
          <w:rFonts w:hint="cs"/>
          <w:rtl/>
          <w:lang w:bidi="fa-IR"/>
        </w:rPr>
        <w:t xml:space="preserve"> نقل </w:t>
      </w:r>
      <w:r w:rsidR="001D2629">
        <w:rPr>
          <w:rFonts w:hint="cs"/>
          <w:rtl/>
          <w:lang w:bidi="fa-IR"/>
        </w:rPr>
        <w:t xml:space="preserve">شده است چنانکه </w:t>
      </w:r>
      <w:r w:rsidR="08192DF5">
        <w:rPr>
          <w:rFonts w:hint="cs"/>
          <w:rtl/>
          <w:lang w:bidi="fa-IR"/>
        </w:rPr>
        <w:t xml:space="preserve">گلدزيهر </w:t>
      </w:r>
      <w:r w:rsidR="001D2629">
        <w:rPr>
          <w:rFonts w:hint="cs"/>
          <w:rtl/>
          <w:lang w:bidi="fa-IR"/>
        </w:rPr>
        <w:t>و همف</w:t>
      </w:r>
      <w:r w:rsidR="00F610DF">
        <w:rPr>
          <w:rFonts w:hint="cs"/>
          <w:rtl/>
          <w:lang w:bidi="fa-IR"/>
        </w:rPr>
        <w:t>ک</w:t>
      </w:r>
      <w:r w:rsidR="001D2629">
        <w:rPr>
          <w:rFonts w:hint="cs"/>
          <w:rtl/>
          <w:lang w:bidi="fa-IR"/>
        </w:rPr>
        <w:t xml:space="preserve">رانش گفته‌اند چون این ادعاها </w:t>
      </w:r>
      <w:r w:rsidR="00DE3A95">
        <w:rPr>
          <w:rFonts w:hint="cs"/>
          <w:rtl/>
          <w:lang w:bidi="fa-IR"/>
        </w:rPr>
        <w:t xml:space="preserve">چنانکه دکتر اعظمی می‌گوید </w:t>
      </w:r>
      <w:r w:rsidR="00384E21">
        <w:rPr>
          <w:rFonts w:hint="cs"/>
          <w:rtl/>
          <w:lang w:bidi="fa-IR"/>
        </w:rPr>
        <w:t xml:space="preserve">اساسا </w:t>
      </w:r>
      <w:r w:rsidR="00D6074B">
        <w:rPr>
          <w:rFonts w:hint="cs"/>
          <w:rtl/>
          <w:lang w:bidi="fa-IR"/>
        </w:rPr>
        <w:t xml:space="preserve">با آنچه نصوص </w:t>
      </w:r>
      <w:r w:rsidR="00696F11">
        <w:rPr>
          <w:rFonts w:hint="cs"/>
          <w:rtl/>
          <w:lang w:bidi="fa-IR"/>
        </w:rPr>
        <w:t xml:space="preserve">مورد اعتماد </w:t>
      </w:r>
      <w:r w:rsidR="08941E0A">
        <w:rPr>
          <w:rFonts w:hint="cs"/>
          <w:rtl/>
          <w:lang w:bidi="fa-IR"/>
        </w:rPr>
        <w:t xml:space="preserve">مستند و مستدل </w:t>
      </w:r>
      <w:r w:rsidR="00696F11">
        <w:rPr>
          <w:rFonts w:hint="cs"/>
          <w:rtl/>
          <w:lang w:bidi="fa-IR"/>
        </w:rPr>
        <w:t xml:space="preserve">می‌گویند </w:t>
      </w:r>
      <w:r w:rsidR="08941E0A">
        <w:rPr>
          <w:rFonts w:hint="cs"/>
          <w:rtl/>
          <w:lang w:bidi="fa-IR"/>
        </w:rPr>
        <w:t>مخالفت ریشه ای دارد</w:t>
      </w:r>
      <w:r w:rsidR="00F70F75">
        <w:rPr>
          <w:rFonts w:hint="cs"/>
          <w:rtl/>
          <w:lang w:bidi="fa-IR"/>
        </w:rPr>
        <w:t xml:space="preserve">. امام احمد در مسندش </w:t>
      </w:r>
      <w:r w:rsidR="00DF714B">
        <w:rPr>
          <w:rFonts w:hint="cs"/>
          <w:rtl/>
          <w:lang w:bidi="fa-IR"/>
        </w:rPr>
        <w:t>از سالم</w:t>
      </w:r>
      <w:r w:rsidR="00DF714B" w:rsidRPr="003D7325">
        <w:rPr>
          <w:rStyle w:val="a7"/>
          <w:rFonts w:cs="B Lotus"/>
          <w:sz w:val="28"/>
          <w:szCs w:val="28"/>
          <w:rtl/>
          <w:lang w:bidi="fa-IR"/>
        </w:rPr>
        <w:footnoteReference w:id="92"/>
      </w:r>
      <w:r w:rsidR="00DF714B">
        <w:rPr>
          <w:rFonts w:hint="cs"/>
          <w:rtl/>
          <w:lang w:bidi="fa-IR"/>
        </w:rPr>
        <w:t xml:space="preserve"> </w:t>
      </w:r>
      <w:r w:rsidR="002354AA">
        <w:rPr>
          <w:rFonts w:hint="cs"/>
          <w:rtl/>
          <w:lang w:bidi="fa-IR"/>
        </w:rPr>
        <w:t>روایت کرده است که عبدالله بن عمر</w:t>
      </w:r>
      <w:r w:rsidR="002354AA" w:rsidRPr="003D7325">
        <w:rPr>
          <w:rStyle w:val="a7"/>
          <w:rFonts w:cs="B Lotus"/>
          <w:sz w:val="28"/>
          <w:szCs w:val="28"/>
          <w:rtl/>
          <w:lang w:bidi="fa-IR"/>
        </w:rPr>
        <w:footnoteReference w:id="93"/>
      </w:r>
      <w:r w:rsidR="002354AA">
        <w:rPr>
          <w:rFonts w:hint="cs"/>
          <w:rtl/>
          <w:lang w:bidi="fa-IR"/>
        </w:rPr>
        <w:t xml:space="preserve"> </w:t>
      </w:r>
      <w:r w:rsidR="0015133A">
        <w:rPr>
          <w:rFonts w:hint="cs"/>
          <w:rtl/>
          <w:lang w:bidi="fa-IR"/>
        </w:rPr>
        <w:t>به رخصت‌های نازل شده در قرآن و تأیید شده با سنت رسول</w:t>
      </w:r>
      <w:r w:rsidR="0015133A">
        <w:rPr>
          <w:rFonts w:hint="cs"/>
          <w:lang w:bidi="fa-IR"/>
        </w:rPr>
        <w:sym w:font="AGA Arabesque" w:char="F072"/>
      </w:r>
      <w:r w:rsidR="0015133A">
        <w:rPr>
          <w:rFonts w:hint="cs"/>
          <w:rtl/>
          <w:lang w:bidi="fa-IR"/>
        </w:rPr>
        <w:t xml:space="preserve"> </w:t>
      </w:r>
      <w:r w:rsidR="001D51DB">
        <w:rPr>
          <w:rFonts w:hint="cs"/>
          <w:rtl/>
          <w:lang w:bidi="fa-IR"/>
        </w:rPr>
        <w:t xml:space="preserve">در مورد </w:t>
      </w:r>
      <w:r w:rsidR="08941E0A">
        <w:rPr>
          <w:rFonts w:hint="cs"/>
          <w:rtl/>
          <w:lang w:bidi="fa-IR"/>
        </w:rPr>
        <w:t xml:space="preserve">حج </w:t>
      </w:r>
      <w:r w:rsidR="001D51DB">
        <w:rPr>
          <w:rFonts w:hint="cs"/>
          <w:rtl/>
          <w:lang w:bidi="fa-IR"/>
        </w:rPr>
        <w:t>تمتع</w:t>
      </w:r>
      <w:r w:rsidR="00BC5844">
        <w:rPr>
          <w:rFonts w:hint="cs"/>
          <w:rtl/>
          <w:lang w:bidi="fa-IR"/>
        </w:rPr>
        <w:t xml:space="preserve"> [حج اکبر] </w:t>
      </w:r>
      <w:r w:rsidR="00E139C2">
        <w:rPr>
          <w:rFonts w:hint="cs"/>
          <w:rtl/>
          <w:lang w:bidi="fa-IR"/>
        </w:rPr>
        <w:t xml:space="preserve">فتوا داده </w:t>
      </w:r>
      <w:r w:rsidR="08941E0A">
        <w:rPr>
          <w:rFonts w:hint="cs"/>
          <w:rtl/>
          <w:lang w:bidi="fa-IR"/>
        </w:rPr>
        <w:t xml:space="preserve">بود. </w:t>
      </w:r>
      <w:r w:rsidR="00E139C2">
        <w:rPr>
          <w:rFonts w:hint="cs"/>
          <w:rtl/>
          <w:lang w:bidi="fa-IR"/>
        </w:rPr>
        <w:t>دسته‌</w:t>
      </w:r>
      <w:r w:rsidR="08192DF5">
        <w:rPr>
          <w:rFonts w:hint="cs"/>
          <w:rtl/>
          <w:lang w:bidi="fa-IR"/>
        </w:rPr>
        <w:t>ا</w:t>
      </w:r>
      <w:r w:rsidR="00E139C2">
        <w:rPr>
          <w:rFonts w:hint="cs"/>
          <w:rtl/>
          <w:lang w:bidi="fa-IR"/>
        </w:rPr>
        <w:t xml:space="preserve">ی </w:t>
      </w:r>
      <w:r w:rsidR="002619D9">
        <w:rPr>
          <w:rFonts w:hint="cs"/>
          <w:rtl/>
          <w:lang w:bidi="fa-IR"/>
        </w:rPr>
        <w:t>به ابن عمر اعتراض می‌ک</w:t>
      </w:r>
      <w:r w:rsidR="08941E0A">
        <w:rPr>
          <w:rFonts w:hint="cs"/>
          <w:rtl/>
          <w:lang w:bidi="fa-IR"/>
        </w:rPr>
        <w:t>ردن</w:t>
      </w:r>
      <w:r w:rsidR="002619D9">
        <w:rPr>
          <w:rFonts w:hint="cs"/>
          <w:rtl/>
          <w:lang w:bidi="fa-IR"/>
        </w:rPr>
        <w:t xml:space="preserve">د که چگونه با پدرت </w:t>
      </w:r>
      <w:r w:rsidR="08941E0A">
        <w:rPr>
          <w:rFonts w:hint="cs"/>
          <w:rtl/>
          <w:lang w:bidi="fa-IR"/>
        </w:rPr>
        <w:t xml:space="preserve">عمر </w:t>
      </w:r>
      <w:r w:rsidR="002619D9">
        <w:rPr>
          <w:rFonts w:hint="cs"/>
          <w:rtl/>
          <w:lang w:bidi="fa-IR"/>
        </w:rPr>
        <w:t>مخالفت می‌کنی که از این امر نهی کرده است، عبدالله به آنها می‌گوید</w:t>
      </w:r>
      <w:r w:rsidR="08192DF5">
        <w:rPr>
          <w:rFonts w:hint="cs"/>
          <w:rtl/>
          <w:lang w:bidi="fa-IR"/>
        </w:rPr>
        <w:t>:</w:t>
      </w:r>
      <w:r w:rsidR="002619D9">
        <w:rPr>
          <w:rFonts w:hint="cs"/>
          <w:rtl/>
          <w:lang w:bidi="fa-IR"/>
        </w:rPr>
        <w:t xml:space="preserve"> وای بر شما آیا از خدا نمی‌ترسید اگر عمر </w:t>
      </w:r>
      <w:r w:rsidR="08941E0A">
        <w:rPr>
          <w:rFonts w:hint="cs"/>
          <w:rtl/>
          <w:lang w:bidi="fa-IR"/>
        </w:rPr>
        <w:t xml:space="preserve">در زمان خود </w:t>
      </w:r>
      <w:r w:rsidR="002619D9">
        <w:rPr>
          <w:rFonts w:hint="cs"/>
          <w:rtl/>
          <w:lang w:bidi="fa-IR"/>
        </w:rPr>
        <w:t xml:space="preserve">از آن نهی کرد از روی </w:t>
      </w:r>
      <w:r w:rsidR="08941E0A">
        <w:rPr>
          <w:rFonts w:hint="cs"/>
          <w:rtl/>
          <w:lang w:bidi="fa-IR"/>
        </w:rPr>
        <w:t xml:space="preserve">مصلحت و </w:t>
      </w:r>
      <w:r w:rsidR="002619D9">
        <w:rPr>
          <w:rFonts w:hint="cs"/>
          <w:rtl/>
          <w:lang w:bidi="fa-IR"/>
        </w:rPr>
        <w:t>خیرخواهی بود</w:t>
      </w:r>
      <w:r w:rsidR="08941E0A">
        <w:rPr>
          <w:rFonts w:hint="cs"/>
          <w:rtl/>
          <w:lang w:bidi="fa-IR"/>
        </w:rPr>
        <w:t xml:space="preserve"> و مقصودش کامل نمودن</w:t>
      </w:r>
      <w:r w:rsidR="08284E93">
        <w:rPr>
          <w:rFonts w:hint="cs"/>
          <w:rtl/>
          <w:lang w:bidi="fa-IR"/>
        </w:rPr>
        <w:t xml:space="preserve"> حج</w:t>
      </w:r>
      <w:r w:rsidR="002619D9">
        <w:rPr>
          <w:rFonts w:hint="cs"/>
          <w:rtl/>
          <w:lang w:bidi="fa-IR"/>
        </w:rPr>
        <w:t xml:space="preserve"> عمره بود</w:t>
      </w:r>
      <w:r w:rsidR="08284E93">
        <w:rPr>
          <w:rFonts w:hint="cs"/>
          <w:rtl/>
          <w:lang w:bidi="fa-IR"/>
        </w:rPr>
        <w:t>.</w:t>
      </w:r>
      <w:r w:rsidR="002619D9">
        <w:rPr>
          <w:rFonts w:hint="cs"/>
          <w:rtl/>
          <w:lang w:bidi="fa-IR"/>
        </w:rPr>
        <w:t xml:space="preserve"> اما چرا آن را حرام می‌</w:t>
      </w:r>
      <w:r w:rsidR="08284E93">
        <w:rPr>
          <w:rFonts w:hint="cs"/>
          <w:rtl/>
          <w:lang w:bidi="fa-IR"/>
        </w:rPr>
        <w:t>دا</w:t>
      </w:r>
      <w:r w:rsidR="002619D9">
        <w:rPr>
          <w:rFonts w:hint="cs"/>
          <w:rtl/>
          <w:lang w:bidi="fa-IR"/>
        </w:rPr>
        <w:t xml:space="preserve">نید؟ </w:t>
      </w:r>
      <w:r w:rsidR="006237DF">
        <w:rPr>
          <w:rFonts w:hint="cs"/>
          <w:rtl/>
          <w:lang w:bidi="fa-IR"/>
        </w:rPr>
        <w:t>در حالی که خدا ح</w:t>
      </w:r>
      <w:r w:rsidR="08C64E53">
        <w:rPr>
          <w:rFonts w:hint="cs"/>
          <w:rtl/>
          <w:lang w:bidi="fa-IR"/>
        </w:rPr>
        <w:t>لال</w:t>
      </w:r>
      <w:r w:rsidR="006237DF">
        <w:rPr>
          <w:rFonts w:hint="cs"/>
          <w:rtl/>
          <w:lang w:bidi="fa-IR"/>
        </w:rPr>
        <w:t xml:space="preserve">ش کرده است و </w:t>
      </w:r>
      <w:r w:rsidR="08D17FA3">
        <w:rPr>
          <w:rFonts w:hint="cs"/>
          <w:rtl/>
          <w:lang w:bidi="fa-IR"/>
        </w:rPr>
        <w:t xml:space="preserve"> رسول</w:t>
      </w:r>
      <w:r w:rsidR="08D17FA3">
        <w:rPr>
          <w:rFonts w:hint="cs"/>
          <w:cs/>
          <w:lang w:bidi="fa-IR"/>
        </w:rPr>
        <w:t>‎</w:t>
      </w:r>
      <w:r w:rsidR="08D17FA3">
        <w:rPr>
          <w:rFonts w:hint="cs"/>
          <w:rtl/>
          <w:lang w:bidi="fa-IR"/>
        </w:rPr>
        <w:t>خدا</w:t>
      </w:r>
      <w:r w:rsidR="006237DF">
        <w:rPr>
          <w:rFonts w:hint="cs"/>
          <w:rtl/>
          <w:lang w:bidi="fa-IR"/>
        </w:rPr>
        <w:t xml:space="preserve">آن را انجام داده است آیا </w:t>
      </w:r>
      <w:r w:rsidR="0001712E">
        <w:rPr>
          <w:rFonts w:hint="cs"/>
          <w:rtl/>
          <w:lang w:bidi="fa-IR"/>
        </w:rPr>
        <w:t>سنت</w:t>
      </w:r>
      <w:r w:rsidR="08D17FA3">
        <w:rPr>
          <w:rFonts w:hint="cs"/>
          <w:rtl/>
          <w:lang w:bidi="fa-IR"/>
        </w:rPr>
        <w:t xml:space="preserve"> رسول</w:t>
      </w:r>
      <w:r w:rsidR="08D17FA3">
        <w:rPr>
          <w:rFonts w:hint="cs"/>
          <w:cs/>
          <w:lang w:bidi="fa-IR"/>
        </w:rPr>
        <w:t>‎</w:t>
      </w:r>
      <w:r w:rsidR="08D17FA3">
        <w:rPr>
          <w:rFonts w:hint="cs"/>
          <w:rtl/>
          <w:lang w:bidi="fa-IR"/>
        </w:rPr>
        <w:t>خدا</w:t>
      </w:r>
      <w:r w:rsidR="0001712E">
        <w:rPr>
          <w:rFonts w:hint="cs"/>
          <w:lang w:bidi="fa-IR"/>
        </w:rPr>
        <w:sym w:font="AGA Arabesque" w:char="F072"/>
      </w:r>
      <w:r w:rsidR="0001712E">
        <w:rPr>
          <w:rFonts w:hint="cs"/>
          <w:rtl/>
          <w:lang w:bidi="fa-IR"/>
        </w:rPr>
        <w:t xml:space="preserve"> </w:t>
      </w:r>
      <w:r w:rsidR="08284E93">
        <w:rPr>
          <w:rFonts w:hint="cs"/>
          <w:rtl/>
          <w:lang w:bidi="fa-IR"/>
        </w:rPr>
        <w:t xml:space="preserve">برای پیروی </w:t>
      </w:r>
      <w:r w:rsidR="00B60D00">
        <w:rPr>
          <w:rFonts w:hint="cs"/>
          <w:rtl/>
          <w:lang w:bidi="fa-IR"/>
        </w:rPr>
        <w:t>سزاوارتر ا</w:t>
      </w:r>
      <w:r w:rsidR="00096141">
        <w:rPr>
          <w:rFonts w:hint="cs"/>
          <w:rtl/>
          <w:lang w:bidi="fa-IR"/>
        </w:rPr>
        <w:t>ست یا سنت عمر؟</w:t>
      </w:r>
      <w:r w:rsidR="00096141" w:rsidRPr="003D7325">
        <w:rPr>
          <w:rStyle w:val="a7"/>
          <w:rFonts w:cs="B Lotus"/>
          <w:sz w:val="28"/>
          <w:szCs w:val="28"/>
          <w:rtl/>
          <w:lang w:bidi="fa-IR"/>
        </w:rPr>
        <w:footnoteReference w:id="94"/>
      </w:r>
      <w:r w:rsidR="00096141">
        <w:rPr>
          <w:rFonts w:hint="cs"/>
          <w:rtl/>
          <w:lang w:bidi="fa-IR"/>
        </w:rPr>
        <w:t xml:space="preserve"> </w:t>
      </w:r>
    </w:p>
    <w:p w:rsidR="004C2FCE" w:rsidRDefault="00342303" w:rsidP="08777A9A">
      <w:pPr>
        <w:ind w:firstLine="172"/>
        <w:rPr>
          <w:rFonts w:hint="cs"/>
          <w:rtl/>
          <w:lang w:bidi="fa-IR"/>
        </w:rPr>
      </w:pPr>
      <w:r>
        <w:rPr>
          <w:rFonts w:hint="cs"/>
          <w:rtl/>
          <w:lang w:bidi="fa-IR"/>
        </w:rPr>
        <w:t>این نشان می‌دهد که واژه سنت در صدر اسلام مترادف با همان سنت پیامبر</w:t>
      </w:r>
      <w:r>
        <w:rPr>
          <w:rFonts w:hint="cs"/>
          <w:lang w:bidi="fa-IR"/>
        </w:rPr>
        <w:sym w:font="AGA Arabesque" w:char="F072"/>
      </w:r>
      <w:r>
        <w:rPr>
          <w:rFonts w:hint="cs"/>
          <w:rtl/>
          <w:lang w:bidi="fa-IR"/>
        </w:rPr>
        <w:t xml:space="preserve"> </w:t>
      </w:r>
      <w:r w:rsidR="08C64E53">
        <w:rPr>
          <w:rFonts w:hint="cs"/>
          <w:rtl/>
          <w:lang w:bidi="fa-IR"/>
        </w:rPr>
        <w:t>بود</w:t>
      </w:r>
      <w:r w:rsidR="0081241E">
        <w:rPr>
          <w:rFonts w:hint="cs"/>
          <w:rtl/>
          <w:lang w:bidi="fa-IR"/>
        </w:rPr>
        <w:t xml:space="preserve"> نه با عادات و رسوم معروف و مور</w:t>
      </w:r>
      <w:r w:rsidR="00AD5629">
        <w:rPr>
          <w:rFonts w:hint="cs"/>
          <w:rtl/>
          <w:lang w:bidi="fa-IR"/>
        </w:rPr>
        <w:t>و</w:t>
      </w:r>
      <w:r w:rsidR="0081241E">
        <w:rPr>
          <w:rFonts w:hint="cs"/>
          <w:rtl/>
          <w:lang w:bidi="fa-IR"/>
        </w:rPr>
        <w:t>ث</w:t>
      </w:r>
      <w:r w:rsidR="00AD5629">
        <w:rPr>
          <w:rFonts w:hint="cs"/>
          <w:rtl/>
          <w:lang w:bidi="fa-IR"/>
        </w:rPr>
        <w:t xml:space="preserve"> جاهلی. چون اگر سنت همان شاخص‌های شایع و قالبی جامعه‌ی جاهلیت بود، در آن صورت چگونه این گفته ابن عمر</w:t>
      </w:r>
      <w:r w:rsidR="00AD5629" w:rsidRPr="003D7325">
        <w:rPr>
          <w:rStyle w:val="a7"/>
          <w:rFonts w:cs="B Lotus"/>
          <w:sz w:val="28"/>
          <w:szCs w:val="28"/>
          <w:rtl/>
          <w:lang w:bidi="fa-IR"/>
        </w:rPr>
        <w:footnoteReference w:id="95"/>
      </w:r>
      <w:r w:rsidR="00AD5629">
        <w:rPr>
          <w:rFonts w:hint="cs"/>
          <w:rtl/>
          <w:lang w:bidi="fa-IR"/>
        </w:rPr>
        <w:t xml:space="preserve"> قابل توجیه خواهد بود؟ </w:t>
      </w:r>
    </w:p>
    <w:p w:rsidR="0812510F" w:rsidRDefault="08284E93" w:rsidP="08777A9A">
      <w:pPr>
        <w:ind w:firstLine="172"/>
        <w:rPr>
          <w:rFonts w:hint="cs"/>
          <w:rtl/>
          <w:lang w:bidi="fa-IR"/>
        </w:rPr>
      </w:pPr>
      <w:r>
        <w:rPr>
          <w:rFonts w:hint="cs"/>
          <w:rtl/>
          <w:lang w:bidi="fa-IR"/>
        </w:rPr>
        <w:t xml:space="preserve">پس </w:t>
      </w:r>
      <w:r w:rsidR="00BD3AC8">
        <w:rPr>
          <w:rFonts w:hint="cs"/>
          <w:rtl/>
          <w:lang w:bidi="fa-IR"/>
        </w:rPr>
        <w:t xml:space="preserve">اگر سنت </w:t>
      </w:r>
      <w:r>
        <w:rPr>
          <w:rFonts w:hint="cs"/>
          <w:rtl/>
          <w:lang w:bidi="fa-IR"/>
        </w:rPr>
        <w:t xml:space="preserve">چنانچه گذشت </w:t>
      </w:r>
      <w:r w:rsidR="00BD3AC8">
        <w:rPr>
          <w:rFonts w:hint="cs"/>
          <w:rtl/>
          <w:lang w:bidi="fa-IR"/>
        </w:rPr>
        <w:t xml:space="preserve">به </w:t>
      </w:r>
      <w:r>
        <w:rPr>
          <w:rFonts w:hint="cs"/>
          <w:rtl/>
          <w:lang w:bidi="fa-IR"/>
        </w:rPr>
        <w:t xml:space="preserve">اعمال و عملکرد </w:t>
      </w:r>
      <w:r w:rsidR="00BD3AC8">
        <w:rPr>
          <w:rFonts w:hint="cs"/>
          <w:rtl/>
          <w:lang w:bidi="fa-IR"/>
        </w:rPr>
        <w:t>اصحاب</w:t>
      </w:r>
      <w:r w:rsidR="08D17FA3">
        <w:rPr>
          <w:rFonts w:hint="cs"/>
          <w:rtl/>
          <w:lang w:bidi="fa-IR"/>
        </w:rPr>
        <w:t xml:space="preserve"> رسول</w:t>
      </w:r>
      <w:r w:rsidR="08D17FA3">
        <w:rPr>
          <w:rFonts w:hint="cs"/>
          <w:cs/>
          <w:lang w:bidi="fa-IR"/>
        </w:rPr>
        <w:t>‎</w:t>
      </w:r>
      <w:r w:rsidR="08D17FA3">
        <w:rPr>
          <w:rFonts w:hint="cs"/>
          <w:rtl/>
          <w:lang w:bidi="fa-IR"/>
        </w:rPr>
        <w:t>خدا</w:t>
      </w:r>
      <w:r w:rsidR="0056413E">
        <w:rPr>
          <w:rFonts w:hint="cs"/>
          <w:lang w:bidi="fa-IR"/>
        </w:rPr>
        <w:sym w:font="AGA Arabesque" w:char="F072"/>
      </w:r>
      <w:r w:rsidR="0020630A">
        <w:rPr>
          <w:rFonts w:hint="cs"/>
          <w:rtl/>
          <w:lang w:bidi="fa-IR"/>
        </w:rPr>
        <w:t xml:space="preserve"> </w:t>
      </w:r>
      <w:r>
        <w:rPr>
          <w:rFonts w:hint="cs"/>
          <w:rtl/>
          <w:lang w:bidi="fa-IR"/>
        </w:rPr>
        <w:t xml:space="preserve">قابل </w:t>
      </w:r>
      <w:r w:rsidR="0020630A">
        <w:rPr>
          <w:rFonts w:hint="cs"/>
          <w:rtl/>
          <w:lang w:bidi="fa-IR"/>
        </w:rPr>
        <w:t xml:space="preserve">اطلاق </w:t>
      </w:r>
      <w:r>
        <w:rPr>
          <w:rFonts w:hint="cs"/>
          <w:rtl/>
          <w:lang w:bidi="fa-IR"/>
        </w:rPr>
        <w:t>است</w:t>
      </w:r>
      <w:r w:rsidR="0020630A">
        <w:rPr>
          <w:rFonts w:hint="cs"/>
          <w:rtl/>
          <w:lang w:bidi="fa-IR"/>
        </w:rPr>
        <w:t xml:space="preserve"> </w:t>
      </w:r>
      <w:r w:rsidR="00C962E0">
        <w:rPr>
          <w:rFonts w:hint="cs"/>
          <w:rtl/>
          <w:lang w:bidi="fa-IR"/>
        </w:rPr>
        <w:t xml:space="preserve">پس </w:t>
      </w:r>
      <w:r>
        <w:rPr>
          <w:rFonts w:hint="cs"/>
          <w:rtl/>
          <w:lang w:bidi="fa-IR"/>
        </w:rPr>
        <w:t>به راحتی می توان</w:t>
      </w:r>
      <w:r w:rsidR="08F30C44">
        <w:rPr>
          <w:rFonts w:hint="cs"/>
          <w:rtl/>
          <w:lang w:bidi="fa-IR"/>
        </w:rPr>
        <w:t xml:space="preserve"> </w:t>
      </w:r>
      <w:r w:rsidR="00C962E0">
        <w:rPr>
          <w:rFonts w:hint="cs"/>
          <w:rtl/>
          <w:lang w:bidi="fa-IR"/>
        </w:rPr>
        <w:t xml:space="preserve">به آنچه </w:t>
      </w:r>
      <w:r w:rsidR="00B11C18">
        <w:rPr>
          <w:rFonts w:hint="cs"/>
          <w:rtl/>
          <w:lang w:bidi="fa-IR"/>
        </w:rPr>
        <w:t xml:space="preserve">از رفتار عملی </w:t>
      </w:r>
      <w:r w:rsidR="00E24E17">
        <w:rPr>
          <w:rFonts w:hint="cs"/>
          <w:rtl/>
          <w:lang w:bidi="fa-IR"/>
        </w:rPr>
        <w:t>رسول اکرم</w:t>
      </w:r>
      <w:r w:rsidR="00E24E17">
        <w:rPr>
          <w:rFonts w:hint="cs"/>
          <w:lang w:bidi="fa-IR"/>
        </w:rPr>
        <w:sym w:font="AGA Arabesque" w:char="F072"/>
      </w:r>
      <w:r w:rsidR="00E24E17">
        <w:rPr>
          <w:rFonts w:hint="cs"/>
          <w:rtl/>
          <w:lang w:bidi="fa-IR"/>
        </w:rPr>
        <w:t xml:space="preserve"> </w:t>
      </w:r>
      <w:r>
        <w:rPr>
          <w:rFonts w:hint="cs"/>
          <w:rtl/>
          <w:lang w:bidi="fa-IR"/>
        </w:rPr>
        <w:t xml:space="preserve">برای ما روایت شده است </w:t>
      </w:r>
      <w:r w:rsidR="0812510F">
        <w:rPr>
          <w:rFonts w:hint="cs"/>
          <w:rtl/>
          <w:lang w:bidi="fa-IR"/>
        </w:rPr>
        <w:t xml:space="preserve">لفظ سنت را اطلاق کرد. </w:t>
      </w:r>
      <w:r w:rsidR="00A42E21">
        <w:rPr>
          <w:rFonts w:hint="cs"/>
          <w:rtl/>
          <w:lang w:bidi="fa-IR"/>
        </w:rPr>
        <w:t xml:space="preserve">اما حدیث آن اخباری </w:t>
      </w:r>
      <w:r w:rsidR="0812510F">
        <w:rPr>
          <w:rFonts w:hint="cs"/>
          <w:rtl/>
          <w:lang w:bidi="fa-IR"/>
        </w:rPr>
        <w:t xml:space="preserve">است </w:t>
      </w:r>
      <w:r w:rsidR="00A42E21">
        <w:rPr>
          <w:rFonts w:hint="cs"/>
          <w:rtl/>
          <w:lang w:bidi="fa-IR"/>
        </w:rPr>
        <w:t xml:space="preserve">که </w:t>
      </w:r>
      <w:r w:rsidR="0812510F">
        <w:rPr>
          <w:rFonts w:hint="cs"/>
          <w:rtl/>
          <w:lang w:bidi="fa-IR"/>
        </w:rPr>
        <w:t xml:space="preserve">از گفتار و رفتار و تقریرات و ویژگیهای </w:t>
      </w:r>
      <w:r w:rsidR="00A42E21">
        <w:rPr>
          <w:rFonts w:hint="cs"/>
          <w:rtl/>
          <w:lang w:bidi="fa-IR"/>
        </w:rPr>
        <w:t>پیامبر</w:t>
      </w:r>
      <w:r w:rsidR="00A42E21">
        <w:rPr>
          <w:rFonts w:hint="cs"/>
          <w:lang w:bidi="fa-IR"/>
        </w:rPr>
        <w:sym w:font="AGA Arabesque" w:char="F072"/>
      </w:r>
      <w:r w:rsidR="0065439D">
        <w:rPr>
          <w:rFonts w:hint="cs"/>
          <w:rtl/>
          <w:lang w:bidi="fa-IR"/>
        </w:rPr>
        <w:t xml:space="preserve">... به ما رسیده است. </w:t>
      </w:r>
    </w:p>
    <w:p w:rsidR="00AD5629" w:rsidRDefault="0065439D" w:rsidP="08777A9A">
      <w:pPr>
        <w:ind w:firstLine="172"/>
        <w:rPr>
          <w:rFonts w:hint="cs"/>
          <w:rtl/>
          <w:lang w:bidi="fa-IR"/>
        </w:rPr>
      </w:pPr>
      <w:r>
        <w:rPr>
          <w:rFonts w:hint="cs"/>
          <w:rtl/>
          <w:lang w:bidi="fa-IR"/>
        </w:rPr>
        <w:t xml:space="preserve"> با توجه به این توضیح</w:t>
      </w:r>
      <w:r w:rsidR="0812510F">
        <w:rPr>
          <w:rFonts w:hint="cs"/>
          <w:rtl/>
          <w:lang w:bidi="fa-IR"/>
        </w:rPr>
        <w:t>ات حال می‌توانیم بفهمیم که چرا علما</w:t>
      </w:r>
      <w:r>
        <w:rPr>
          <w:rFonts w:hint="cs"/>
          <w:rtl/>
          <w:lang w:bidi="fa-IR"/>
        </w:rPr>
        <w:t xml:space="preserve"> درباره‌ی عالمان برجسته گفته‌اند که </w:t>
      </w:r>
      <w:r w:rsidR="0812510F">
        <w:rPr>
          <w:rFonts w:hint="cs"/>
          <w:rtl/>
          <w:lang w:bidi="fa-IR"/>
        </w:rPr>
        <w:t>مثلا فلان شخص</w:t>
      </w:r>
      <w:r w:rsidR="08F30C44">
        <w:rPr>
          <w:rFonts w:hint="cs"/>
          <w:rtl/>
          <w:lang w:bidi="fa-IR"/>
        </w:rPr>
        <w:t xml:space="preserve"> </w:t>
      </w:r>
      <w:r w:rsidR="0812510F">
        <w:rPr>
          <w:rFonts w:hint="cs"/>
          <w:rtl/>
          <w:lang w:bidi="fa-IR"/>
        </w:rPr>
        <w:t>«</w:t>
      </w:r>
      <w:r>
        <w:rPr>
          <w:rFonts w:hint="cs"/>
          <w:rtl/>
          <w:lang w:bidi="fa-IR"/>
        </w:rPr>
        <w:t>امام در حدیث</w:t>
      </w:r>
      <w:r w:rsidR="0812510F">
        <w:rPr>
          <w:rFonts w:hint="cs"/>
          <w:rtl/>
          <w:lang w:bidi="fa-IR"/>
        </w:rPr>
        <w:t>»</w:t>
      </w:r>
      <w:r>
        <w:rPr>
          <w:rFonts w:hint="cs"/>
          <w:rtl/>
          <w:lang w:bidi="fa-IR"/>
        </w:rPr>
        <w:t xml:space="preserve"> و یا </w:t>
      </w:r>
      <w:r w:rsidR="0812510F">
        <w:rPr>
          <w:rFonts w:hint="cs"/>
          <w:rtl/>
          <w:lang w:bidi="fa-IR"/>
        </w:rPr>
        <w:t>«</w:t>
      </w:r>
      <w:r>
        <w:rPr>
          <w:rFonts w:hint="cs"/>
          <w:rtl/>
          <w:lang w:bidi="fa-IR"/>
        </w:rPr>
        <w:t>امام در سنت</w:t>
      </w:r>
      <w:r w:rsidR="0812510F">
        <w:rPr>
          <w:rFonts w:hint="cs"/>
          <w:rtl/>
          <w:lang w:bidi="fa-IR"/>
        </w:rPr>
        <w:t>»</w:t>
      </w:r>
      <w:r>
        <w:rPr>
          <w:rFonts w:hint="cs"/>
          <w:rtl/>
          <w:lang w:bidi="fa-IR"/>
        </w:rPr>
        <w:t xml:space="preserve"> و یا </w:t>
      </w:r>
      <w:r w:rsidR="0812510F">
        <w:rPr>
          <w:rFonts w:hint="cs"/>
          <w:rtl/>
          <w:lang w:bidi="fa-IR"/>
        </w:rPr>
        <w:t>«</w:t>
      </w:r>
      <w:r>
        <w:rPr>
          <w:rFonts w:hint="cs"/>
          <w:rtl/>
          <w:lang w:bidi="fa-IR"/>
        </w:rPr>
        <w:t>امام در هر دو علم</w:t>
      </w:r>
      <w:r w:rsidR="0812510F">
        <w:rPr>
          <w:rFonts w:hint="cs"/>
          <w:rtl/>
          <w:lang w:bidi="fa-IR"/>
        </w:rPr>
        <w:t xml:space="preserve"> حدیث و سنت» است و مقصودشان از این</w:t>
      </w:r>
      <w:r w:rsidR="08C64E53">
        <w:rPr>
          <w:rFonts w:hint="cs"/>
          <w:rtl/>
          <w:lang w:bidi="fa-IR"/>
        </w:rPr>
        <w:t xml:space="preserve"> مورد اخیر آن است که وی هم عالم</w:t>
      </w:r>
      <w:r w:rsidR="00BD57BE">
        <w:rPr>
          <w:rFonts w:hint="cs"/>
          <w:rtl/>
          <w:lang w:bidi="fa-IR"/>
        </w:rPr>
        <w:t xml:space="preserve"> </w:t>
      </w:r>
      <w:r w:rsidR="0812510F">
        <w:rPr>
          <w:rFonts w:hint="cs"/>
          <w:rtl/>
          <w:lang w:bidi="fa-IR"/>
        </w:rPr>
        <w:t xml:space="preserve">به </w:t>
      </w:r>
      <w:r w:rsidR="00BD57BE">
        <w:rPr>
          <w:rFonts w:hint="cs"/>
          <w:rtl/>
          <w:lang w:bidi="fa-IR"/>
        </w:rPr>
        <w:t>علم حدیث</w:t>
      </w:r>
      <w:r w:rsidR="08C64E53">
        <w:rPr>
          <w:rFonts w:hint="cs"/>
          <w:rtl/>
          <w:lang w:bidi="fa-IR"/>
        </w:rPr>
        <w:t xml:space="preserve"> است و هم</w:t>
      </w:r>
      <w:r w:rsidR="00BD57BE">
        <w:rPr>
          <w:rFonts w:hint="cs"/>
          <w:rtl/>
          <w:lang w:bidi="fa-IR"/>
        </w:rPr>
        <w:t xml:space="preserve"> آگاه </w:t>
      </w:r>
      <w:r w:rsidR="0812510F">
        <w:rPr>
          <w:rFonts w:hint="cs"/>
          <w:rtl/>
          <w:lang w:bidi="fa-IR"/>
        </w:rPr>
        <w:t>از</w:t>
      </w:r>
      <w:r w:rsidR="00BD57BE">
        <w:rPr>
          <w:rFonts w:hint="cs"/>
          <w:rtl/>
          <w:lang w:bidi="fa-IR"/>
        </w:rPr>
        <w:t xml:space="preserve"> علم سنت یعنی </w:t>
      </w:r>
      <w:r w:rsidR="00391AE5">
        <w:rPr>
          <w:rFonts w:hint="cs"/>
          <w:rtl/>
          <w:lang w:bidi="fa-IR"/>
        </w:rPr>
        <w:t xml:space="preserve">متعهد به اجراء و جاری کردن آن بر </w:t>
      </w:r>
      <w:r w:rsidR="0812510F">
        <w:rPr>
          <w:rFonts w:hint="cs"/>
          <w:rtl/>
          <w:lang w:bidi="fa-IR"/>
        </w:rPr>
        <w:t xml:space="preserve">زندگی </w:t>
      </w:r>
      <w:r w:rsidR="00391AE5">
        <w:rPr>
          <w:rFonts w:hint="cs"/>
          <w:rtl/>
          <w:lang w:bidi="fa-IR"/>
        </w:rPr>
        <w:t xml:space="preserve">خودش است. </w:t>
      </w:r>
    </w:p>
    <w:p w:rsidR="002E0326" w:rsidRDefault="00CC3967" w:rsidP="08777A9A">
      <w:pPr>
        <w:ind w:firstLine="172"/>
        <w:rPr>
          <w:rFonts w:hint="cs"/>
          <w:rtl/>
          <w:lang w:bidi="fa-IR"/>
        </w:rPr>
      </w:pPr>
      <w:r>
        <w:rPr>
          <w:rFonts w:hint="cs"/>
          <w:rtl/>
          <w:lang w:bidi="fa-IR"/>
        </w:rPr>
        <w:t xml:space="preserve"> سنت به این معنی آخر </w:t>
      </w:r>
      <w:r w:rsidR="0812510F">
        <w:rPr>
          <w:rFonts w:hint="cs"/>
          <w:rtl/>
          <w:lang w:bidi="fa-IR"/>
        </w:rPr>
        <w:t>دقیقا نقطه مخا</w:t>
      </w:r>
      <w:r w:rsidR="08C64E53">
        <w:rPr>
          <w:rFonts w:hint="cs"/>
          <w:rtl/>
          <w:lang w:bidi="fa-IR"/>
        </w:rPr>
        <w:t>ل</w:t>
      </w:r>
      <w:r w:rsidR="0812510F">
        <w:rPr>
          <w:rFonts w:hint="cs"/>
          <w:rtl/>
          <w:lang w:bidi="fa-IR"/>
        </w:rPr>
        <w:t>ف آن</w:t>
      </w:r>
      <w:r w:rsidR="08F30C44">
        <w:rPr>
          <w:rFonts w:hint="cs"/>
          <w:rtl/>
          <w:lang w:bidi="fa-IR"/>
        </w:rPr>
        <w:t xml:space="preserve"> </w:t>
      </w:r>
      <w:r>
        <w:rPr>
          <w:rFonts w:hint="cs"/>
          <w:rtl/>
          <w:lang w:bidi="fa-IR"/>
        </w:rPr>
        <w:t>بدعتی که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w:t>
      </w:r>
      <w:r w:rsidR="003F2BCB">
        <w:rPr>
          <w:rFonts w:hint="cs"/>
          <w:rtl/>
          <w:lang w:bidi="fa-IR"/>
        </w:rPr>
        <w:t xml:space="preserve">آن را </w:t>
      </w:r>
      <w:r w:rsidR="0812510F">
        <w:rPr>
          <w:rFonts w:hint="cs"/>
          <w:rtl/>
          <w:lang w:bidi="fa-IR"/>
        </w:rPr>
        <w:t xml:space="preserve">مساوی با </w:t>
      </w:r>
      <w:r w:rsidR="003F2BCB">
        <w:rPr>
          <w:rFonts w:hint="cs"/>
          <w:rtl/>
          <w:lang w:bidi="fa-IR"/>
        </w:rPr>
        <w:t>گمراهی نامیده</w:t>
      </w:r>
      <w:r w:rsidR="0812510F">
        <w:rPr>
          <w:rFonts w:hint="cs"/>
          <w:rtl/>
          <w:lang w:bidi="fa-IR"/>
        </w:rPr>
        <w:t xml:space="preserve"> است. </w:t>
      </w:r>
      <w:r w:rsidR="003F2BCB">
        <w:rPr>
          <w:rFonts w:hint="cs"/>
          <w:rtl/>
          <w:lang w:bidi="fa-IR"/>
        </w:rPr>
        <w:t>چون بدع</w:t>
      </w:r>
      <w:r w:rsidR="08C64E53">
        <w:rPr>
          <w:rFonts w:hint="cs"/>
          <w:rtl/>
          <w:lang w:bidi="fa-IR"/>
        </w:rPr>
        <w:t>ت</w:t>
      </w:r>
      <w:r w:rsidR="003F2BCB">
        <w:rPr>
          <w:rFonts w:hint="cs"/>
          <w:rtl/>
          <w:lang w:bidi="fa-IR"/>
        </w:rPr>
        <w:t xml:space="preserve"> هیچ </w:t>
      </w:r>
      <w:r w:rsidR="0812510F">
        <w:rPr>
          <w:rFonts w:hint="cs"/>
          <w:rtl/>
          <w:lang w:bidi="fa-IR"/>
        </w:rPr>
        <w:t xml:space="preserve">ربطی به </w:t>
      </w:r>
      <w:r w:rsidR="003F2BCB">
        <w:rPr>
          <w:rFonts w:hint="cs"/>
          <w:rtl/>
          <w:lang w:bidi="fa-IR"/>
        </w:rPr>
        <w:t>شریعت ن</w:t>
      </w:r>
      <w:r w:rsidR="0812510F">
        <w:rPr>
          <w:rFonts w:hint="cs"/>
          <w:rtl/>
          <w:lang w:bidi="fa-IR"/>
        </w:rPr>
        <w:t>دارد</w:t>
      </w:r>
      <w:r w:rsidR="003F2BCB">
        <w:rPr>
          <w:rFonts w:hint="cs"/>
          <w:rtl/>
          <w:lang w:bidi="fa-IR"/>
        </w:rPr>
        <w:t xml:space="preserve">، هر گمراهی داخل </w:t>
      </w:r>
      <w:r w:rsidR="0812510F">
        <w:rPr>
          <w:rFonts w:hint="cs"/>
          <w:rtl/>
          <w:lang w:bidi="fa-IR"/>
        </w:rPr>
        <w:t xml:space="preserve">در </w:t>
      </w:r>
      <w:r w:rsidR="003F2BCB">
        <w:rPr>
          <w:rFonts w:hint="cs"/>
          <w:rtl/>
          <w:lang w:bidi="fa-IR"/>
        </w:rPr>
        <w:t xml:space="preserve">آتش می‌گردد. با توجه </w:t>
      </w:r>
      <w:r w:rsidR="08C64E53">
        <w:rPr>
          <w:rFonts w:hint="cs"/>
          <w:rtl/>
          <w:lang w:bidi="fa-IR"/>
        </w:rPr>
        <w:t xml:space="preserve">به </w:t>
      </w:r>
      <w:r w:rsidR="003F2BCB">
        <w:rPr>
          <w:rFonts w:hint="cs"/>
          <w:rtl/>
          <w:lang w:bidi="fa-IR"/>
        </w:rPr>
        <w:t xml:space="preserve">این </w:t>
      </w:r>
      <w:r w:rsidR="0812510F">
        <w:rPr>
          <w:rFonts w:hint="cs"/>
          <w:rtl/>
          <w:lang w:bidi="fa-IR"/>
        </w:rPr>
        <w:t>امر</w:t>
      </w:r>
      <w:r w:rsidR="003F2BCB">
        <w:rPr>
          <w:rFonts w:hint="cs"/>
          <w:rtl/>
          <w:lang w:bidi="fa-IR"/>
        </w:rPr>
        <w:t xml:space="preserve"> می‌توانیم فرموده</w:t>
      </w:r>
      <w:r w:rsidR="08D17FA3">
        <w:rPr>
          <w:rFonts w:hint="cs"/>
          <w:rtl/>
          <w:lang w:bidi="fa-IR"/>
        </w:rPr>
        <w:t xml:space="preserve"> رسول</w:t>
      </w:r>
      <w:r w:rsidR="08D17FA3">
        <w:rPr>
          <w:rFonts w:hint="cs"/>
          <w:cs/>
          <w:lang w:bidi="fa-IR"/>
        </w:rPr>
        <w:t>‎</w:t>
      </w:r>
      <w:r w:rsidR="08D17FA3">
        <w:rPr>
          <w:rFonts w:hint="cs"/>
          <w:rtl/>
          <w:lang w:bidi="fa-IR"/>
        </w:rPr>
        <w:t>خدا</w:t>
      </w:r>
      <w:r w:rsidR="003F2BCB">
        <w:rPr>
          <w:rFonts w:hint="cs"/>
          <w:lang w:bidi="fa-IR"/>
        </w:rPr>
        <w:sym w:font="AGA Arabesque" w:char="F072"/>
      </w:r>
      <w:r w:rsidR="003F2BCB">
        <w:rPr>
          <w:rFonts w:hint="cs"/>
          <w:rtl/>
          <w:lang w:bidi="fa-IR"/>
        </w:rPr>
        <w:t xml:space="preserve"> </w:t>
      </w:r>
      <w:r w:rsidR="0812510F">
        <w:rPr>
          <w:rFonts w:hint="cs"/>
          <w:rtl/>
          <w:lang w:bidi="fa-IR"/>
        </w:rPr>
        <w:t>بفهمیم</w:t>
      </w:r>
      <w:r w:rsidR="0812510F" w:rsidRPr="08777A9A">
        <w:rPr>
          <w:rFonts w:hint="cs"/>
          <w:sz w:val="32"/>
          <w:szCs w:val="32"/>
          <w:rtl/>
          <w:lang w:bidi="fa-IR"/>
        </w:rPr>
        <w:t xml:space="preserve"> </w:t>
      </w:r>
      <w:r w:rsidR="0812510F" w:rsidRPr="08777A9A">
        <w:rPr>
          <w:rFonts w:hint="cs"/>
          <w:rtl/>
          <w:lang w:bidi="fa-IR"/>
        </w:rPr>
        <w:t>که</w:t>
      </w:r>
      <w:r w:rsidR="08777A9A">
        <w:rPr>
          <w:rFonts w:hint="cs"/>
          <w:rtl/>
          <w:lang w:bidi="fa-IR"/>
        </w:rPr>
        <w:t>:</w:t>
      </w:r>
      <w:r w:rsidR="0812510F" w:rsidRPr="0812510F">
        <w:rPr>
          <w:rFonts w:hint="cs"/>
          <w:b/>
          <w:bCs/>
          <w:sz w:val="32"/>
          <w:szCs w:val="32"/>
          <w:rtl/>
          <w:lang w:bidi="fa-IR"/>
        </w:rPr>
        <w:t xml:space="preserve"> </w:t>
      </w:r>
      <w:r w:rsidR="00B15DBB" w:rsidRPr="08777A9A">
        <w:rPr>
          <w:rFonts w:ascii="Lotus Linotype" w:hAnsi="Lotus Linotype" w:cs="Lotus Linotype"/>
          <w:b/>
          <w:bCs/>
          <w:sz w:val="32"/>
          <w:szCs w:val="32"/>
          <w:rtl/>
          <w:lang w:bidi="fa-IR"/>
        </w:rPr>
        <w:t>«من</w:t>
      </w:r>
      <w:r w:rsidR="0099437D" w:rsidRPr="08777A9A">
        <w:rPr>
          <w:rFonts w:ascii="Lotus Linotype" w:hAnsi="Lotus Linotype" w:cs="Lotus Linotype"/>
          <w:b/>
          <w:bCs/>
          <w:sz w:val="32"/>
          <w:szCs w:val="32"/>
          <w:rtl/>
          <w:lang w:bidi="fa-IR"/>
        </w:rPr>
        <w:t xml:space="preserve"> احدث فی امرنا ه</w:t>
      </w:r>
      <w:r w:rsidR="0812510F" w:rsidRPr="08777A9A">
        <w:rPr>
          <w:rFonts w:ascii="Lotus Linotype" w:hAnsi="Lotus Linotype" w:cs="Lotus Linotype"/>
          <w:b/>
          <w:bCs/>
          <w:sz w:val="32"/>
          <w:szCs w:val="32"/>
          <w:rtl/>
          <w:lang w:bidi="fa-IR"/>
        </w:rPr>
        <w:t>ذ</w:t>
      </w:r>
      <w:r w:rsidR="0099437D" w:rsidRPr="08777A9A">
        <w:rPr>
          <w:rFonts w:ascii="Lotus Linotype" w:hAnsi="Lotus Linotype" w:cs="Lotus Linotype"/>
          <w:b/>
          <w:bCs/>
          <w:sz w:val="32"/>
          <w:szCs w:val="32"/>
          <w:rtl/>
          <w:lang w:bidi="fa-IR"/>
        </w:rPr>
        <w:t>ا ما لیس منه فهو</w:t>
      </w:r>
      <w:r w:rsidR="0812510F" w:rsidRPr="08777A9A">
        <w:rPr>
          <w:rFonts w:ascii="Lotus Linotype" w:hAnsi="Lotus Linotype" w:cs="Lotus Linotype"/>
          <w:b/>
          <w:bCs/>
          <w:sz w:val="32"/>
          <w:szCs w:val="32"/>
          <w:rtl/>
          <w:lang w:bidi="fa-IR"/>
        </w:rPr>
        <w:t xml:space="preserve"> </w:t>
      </w:r>
      <w:r w:rsidR="0099437D" w:rsidRPr="08777A9A">
        <w:rPr>
          <w:rFonts w:ascii="Lotus Linotype" w:hAnsi="Lotus Linotype" w:cs="Lotus Linotype"/>
          <w:b/>
          <w:bCs/>
          <w:sz w:val="32"/>
          <w:szCs w:val="32"/>
          <w:rtl/>
          <w:lang w:bidi="fa-IR"/>
        </w:rPr>
        <w:t>رد»</w:t>
      </w:r>
      <w:r w:rsidR="0099437D" w:rsidRPr="08777A9A">
        <w:rPr>
          <w:rStyle w:val="a7"/>
          <w:rFonts w:ascii="Lotus Linotype" w:hAnsi="Lotus Linotype" w:cs="Lotus Linotype"/>
          <w:sz w:val="28"/>
          <w:szCs w:val="28"/>
          <w:rtl/>
          <w:lang w:bidi="fa-IR"/>
        </w:rPr>
        <w:footnoteReference w:id="96"/>
      </w:r>
      <w:r w:rsidR="0099437D">
        <w:rPr>
          <w:rFonts w:hint="cs"/>
          <w:rtl/>
          <w:lang w:bidi="fa-IR"/>
        </w:rPr>
        <w:t xml:space="preserve"> </w:t>
      </w:r>
      <w:r w:rsidR="002E0326">
        <w:rPr>
          <w:rFonts w:hint="cs"/>
          <w:rtl/>
          <w:lang w:bidi="fa-IR"/>
        </w:rPr>
        <w:t xml:space="preserve">یعنی </w:t>
      </w:r>
      <w:r w:rsidR="0812510F">
        <w:rPr>
          <w:rFonts w:hint="cs"/>
          <w:rtl/>
          <w:lang w:bidi="fa-IR"/>
        </w:rPr>
        <w:t xml:space="preserve">«هر </w:t>
      </w:r>
      <w:r w:rsidR="002E0326">
        <w:rPr>
          <w:rFonts w:hint="cs"/>
          <w:rtl/>
          <w:lang w:bidi="fa-IR"/>
        </w:rPr>
        <w:t>کس چیزی را وارد این دین</w:t>
      </w:r>
      <w:r w:rsidR="0812510F">
        <w:rPr>
          <w:rFonts w:hint="cs"/>
          <w:rtl/>
          <w:lang w:bidi="fa-IR"/>
        </w:rPr>
        <w:t xml:space="preserve"> ما</w:t>
      </w:r>
      <w:r w:rsidR="002E0326">
        <w:rPr>
          <w:rFonts w:hint="cs"/>
          <w:rtl/>
          <w:lang w:bidi="fa-IR"/>
        </w:rPr>
        <w:t xml:space="preserve"> نماید که در </w:t>
      </w:r>
      <w:r w:rsidR="0812510F">
        <w:rPr>
          <w:rFonts w:hint="cs"/>
          <w:rtl/>
          <w:lang w:bidi="fa-IR"/>
        </w:rPr>
        <w:t>آن</w:t>
      </w:r>
      <w:r w:rsidR="08F30C44">
        <w:rPr>
          <w:rFonts w:hint="cs"/>
          <w:rtl/>
          <w:lang w:bidi="fa-IR"/>
        </w:rPr>
        <w:t xml:space="preserve"> </w:t>
      </w:r>
      <w:r w:rsidR="002E0326">
        <w:rPr>
          <w:rFonts w:hint="cs"/>
          <w:rtl/>
          <w:lang w:bidi="fa-IR"/>
        </w:rPr>
        <w:t>نباشد مردود است.</w:t>
      </w:r>
      <w:r w:rsidR="08EA78B9">
        <w:rPr>
          <w:rFonts w:hint="cs"/>
          <w:rtl/>
          <w:lang w:bidi="fa-IR"/>
        </w:rPr>
        <w:t>»</w:t>
      </w:r>
      <w:r w:rsidR="002E0326">
        <w:rPr>
          <w:rFonts w:hint="cs"/>
          <w:rtl/>
          <w:lang w:bidi="fa-IR"/>
        </w:rPr>
        <w:t xml:space="preserve"> </w:t>
      </w:r>
      <w:r w:rsidR="08EA78B9">
        <w:rPr>
          <w:rFonts w:hint="cs"/>
          <w:rtl/>
          <w:lang w:bidi="fa-IR"/>
        </w:rPr>
        <w:t>همچنین با توجه</w:t>
      </w:r>
      <w:r w:rsidR="08F30C44">
        <w:rPr>
          <w:rFonts w:hint="cs"/>
          <w:rtl/>
          <w:lang w:bidi="fa-IR"/>
        </w:rPr>
        <w:t xml:space="preserve"> </w:t>
      </w:r>
      <w:r w:rsidR="08EA78B9">
        <w:rPr>
          <w:rFonts w:hint="cs"/>
          <w:rtl/>
          <w:lang w:bidi="fa-IR"/>
        </w:rPr>
        <w:t xml:space="preserve">به همین </w:t>
      </w:r>
      <w:r w:rsidR="002E0326">
        <w:rPr>
          <w:rFonts w:hint="cs"/>
          <w:rtl/>
          <w:lang w:bidi="fa-IR"/>
        </w:rPr>
        <w:t>معنی می‌توانیم</w:t>
      </w:r>
      <w:r w:rsidR="08F30C44">
        <w:rPr>
          <w:rFonts w:hint="cs"/>
          <w:rtl/>
          <w:lang w:bidi="fa-IR"/>
        </w:rPr>
        <w:t xml:space="preserve"> </w:t>
      </w:r>
      <w:r w:rsidR="002E0326">
        <w:rPr>
          <w:rFonts w:hint="cs"/>
          <w:rtl/>
          <w:lang w:bidi="fa-IR"/>
        </w:rPr>
        <w:t>گفته عبدالرحمن ا</w:t>
      </w:r>
      <w:r w:rsidR="08EA78B9">
        <w:rPr>
          <w:rFonts w:hint="cs"/>
          <w:rtl/>
          <w:lang w:bidi="fa-IR"/>
        </w:rPr>
        <w:t>ب</w:t>
      </w:r>
      <w:r w:rsidR="002E0326">
        <w:rPr>
          <w:rFonts w:hint="cs"/>
          <w:rtl/>
          <w:lang w:bidi="fa-IR"/>
        </w:rPr>
        <w:t>ن مهدی</w:t>
      </w:r>
      <w:r w:rsidR="002E0326" w:rsidRPr="003D7325">
        <w:rPr>
          <w:rStyle w:val="a7"/>
          <w:rFonts w:cs="B Lotus"/>
          <w:sz w:val="28"/>
          <w:szCs w:val="28"/>
          <w:rtl/>
          <w:lang w:bidi="fa-IR"/>
        </w:rPr>
        <w:footnoteReference w:id="97"/>
      </w:r>
      <w:r w:rsidR="002E0326">
        <w:rPr>
          <w:rFonts w:hint="cs"/>
          <w:rtl/>
          <w:lang w:bidi="fa-IR"/>
        </w:rPr>
        <w:t xml:space="preserve"> </w:t>
      </w:r>
      <w:r w:rsidR="08EA78B9">
        <w:rPr>
          <w:rFonts w:hint="cs"/>
          <w:rtl/>
          <w:lang w:bidi="fa-IR"/>
        </w:rPr>
        <w:t xml:space="preserve">را </w:t>
      </w:r>
      <w:r w:rsidR="002E0326">
        <w:rPr>
          <w:rFonts w:hint="cs"/>
          <w:rtl/>
          <w:lang w:bidi="fa-IR"/>
        </w:rPr>
        <w:t xml:space="preserve">- که یکی از دانشمندان </w:t>
      </w:r>
      <w:r w:rsidR="00627BFE">
        <w:rPr>
          <w:rFonts w:hint="cs"/>
          <w:rtl/>
          <w:lang w:bidi="fa-IR"/>
        </w:rPr>
        <w:t xml:space="preserve">بی‌همتا </w:t>
      </w:r>
      <w:r w:rsidR="08EA78B9">
        <w:rPr>
          <w:rFonts w:hint="cs"/>
          <w:rtl/>
          <w:lang w:bidi="fa-IR"/>
        </w:rPr>
        <w:t xml:space="preserve">هم در </w:t>
      </w:r>
      <w:r w:rsidR="00627BFE">
        <w:rPr>
          <w:rFonts w:hint="cs"/>
          <w:rtl/>
          <w:lang w:bidi="fa-IR"/>
        </w:rPr>
        <w:t xml:space="preserve">علم حدیث و </w:t>
      </w:r>
      <w:r w:rsidR="08EA78B9">
        <w:rPr>
          <w:rFonts w:hint="cs"/>
          <w:rtl/>
          <w:lang w:bidi="fa-IR"/>
        </w:rPr>
        <w:t xml:space="preserve">هم در دانش </w:t>
      </w:r>
      <w:r w:rsidR="00627BFE">
        <w:rPr>
          <w:rFonts w:hint="cs"/>
          <w:rtl/>
          <w:lang w:bidi="fa-IR"/>
        </w:rPr>
        <w:t xml:space="preserve">«سنت» است بفهمیم. </w:t>
      </w:r>
      <w:r w:rsidR="00087713">
        <w:rPr>
          <w:rFonts w:hint="cs"/>
          <w:rtl/>
          <w:lang w:bidi="fa-IR"/>
        </w:rPr>
        <w:t>آنگاه که از</w:t>
      </w:r>
      <w:r w:rsidR="08C64E53">
        <w:rPr>
          <w:rFonts w:hint="cs"/>
          <w:rtl/>
          <w:lang w:bidi="fa-IR"/>
        </w:rPr>
        <w:t>ایشان درباره</w:t>
      </w:r>
      <w:r w:rsidR="00087713">
        <w:rPr>
          <w:rFonts w:hint="cs"/>
          <w:rtl/>
          <w:lang w:bidi="fa-IR"/>
        </w:rPr>
        <w:t xml:space="preserve"> مالک بن انس، و اوزاعی</w:t>
      </w:r>
      <w:r w:rsidR="00087713" w:rsidRPr="003D7325">
        <w:rPr>
          <w:rStyle w:val="a7"/>
          <w:rFonts w:cs="B Lotus"/>
          <w:sz w:val="28"/>
          <w:szCs w:val="28"/>
          <w:rtl/>
          <w:lang w:bidi="fa-IR"/>
        </w:rPr>
        <w:footnoteReference w:id="98"/>
      </w:r>
      <w:r w:rsidR="00087713">
        <w:rPr>
          <w:rFonts w:hint="cs"/>
          <w:rtl/>
          <w:lang w:bidi="fa-IR"/>
        </w:rPr>
        <w:t xml:space="preserve">، </w:t>
      </w:r>
      <w:r w:rsidR="00536803">
        <w:rPr>
          <w:rFonts w:hint="cs"/>
          <w:rtl/>
          <w:lang w:bidi="fa-IR"/>
        </w:rPr>
        <w:t>و سفیان بن عیینه</w:t>
      </w:r>
      <w:r w:rsidR="00536803" w:rsidRPr="003D7325">
        <w:rPr>
          <w:rStyle w:val="a7"/>
          <w:rFonts w:cs="B Lotus"/>
          <w:sz w:val="28"/>
          <w:szCs w:val="28"/>
          <w:rtl/>
          <w:lang w:bidi="fa-IR"/>
        </w:rPr>
        <w:footnoteReference w:id="99"/>
      </w:r>
      <w:r w:rsidR="00536803">
        <w:rPr>
          <w:rFonts w:hint="cs"/>
          <w:rtl/>
          <w:lang w:bidi="fa-IR"/>
        </w:rPr>
        <w:t xml:space="preserve"> </w:t>
      </w:r>
      <w:r w:rsidR="08DE311A">
        <w:rPr>
          <w:rFonts w:hint="cs"/>
          <w:rtl/>
          <w:lang w:bidi="fa-IR"/>
        </w:rPr>
        <w:t>سؤال شد پاسخ دادند</w:t>
      </w:r>
      <w:r w:rsidR="08E041FF">
        <w:rPr>
          <w:rFonts w:hint="cs"/>
          <w:rtl/>
          <w:lang w:bidi="fa-IR"/>
        </w:rPr>
        <w:t>:</w:t>
      </w:r>
      <w:r w:rsidR="00536803">
        <w:rPr>
          <w:rFonts w:hint="cs"/>
          <w:rtl/>
          <w:lang w:bidi="fa-IR"/>
        </w:rPr>
        <w:t xml:space="preserve"> اوزاعی </w:t>
      </w:r>
      <w:r w:rsidR="08DE311A">
        <w:rPr>
          <w:rFonts w:hint="cs"/>
          <w:rtl/>
          <w:lang w:bidi="fa-IR"/>
        </w:rPr>
        <w:t>در سنت امام</w:t>
      </w:r>
      <w:r w:rsidR="08F30C44">
        <w:rPr>
          <w:rFonts w:hint="cs"/>
          <w:rtl/>
          <w:lang w:bidi="fa-IR"/>
        </w:rPr>
        <w:t xml:space="preserve"> </w:t>
      </w:r>
      <w:r w:rsidR="00C557FF">
        <w:rPr>
          <w:rFonts w:hint="cs"/>
          <w:rtl/>
          <w:lang w:bidi="fa-IR"/>
        </w:rPr>
        <w:t xml:space="preserve">است اما در حدیث خیر، و سفیان در حدیث پیشوا و امام است اما در سنت </w:t>
      </w:r>
      <w:r w:rsidR="08DE311A">
        <w:rPr>
          <w:rFonts w:hint="cs"/>
          <w:rtl/>
          <w:lang w:bidi="fa-IR"/>
        </w:rPr>
        <w:t xml:space="preserve">چنین </w:t>
      </w:r>
      <w:r w:rsidR="00C557FF">
        <w:rPr>
          <w:rFonts w:hint="cs"/>
          <w:rtl/>
          <w:lang w:bidi="fa-IR"/>
        </w:rPr>
        <w:t xml:space="preserve">نیست، </w:t>
      </w:r>
      <w:r w:rsidR="08DE311A">
        <w:rPr>
          <w:rFonts w:hint="cs"/>
          <w:rtl/>
          <w:lang w:bidi="fa-IR"/>
        </w:rPr>
        <w:t>اما</w:t>
      </w:r>
      <w:r w:rsidR="08F30C44">
        <w:rPr>
          <w:rFonts w:hint="cs"/>
          <w:rtl/>
          <w:lang w:bidi="fa-IR"/>
        </w:rPr>
        <w:t xml:space="preserve"> </w:t>
      </w:r>
      <w:r w:rsidR="00C557FF">
        <w:rPr>
          <w:rFonts w:hint="cs"/>
          <w:rtl/>
          <w:lang w:bidi="fa-IR"/>
        </w:rPr>
        <w:t xml:space="preserve">مالک هم در سنت و هم </w:t>
      </w:r>
      <w:r w:rsidR="08DE311A">
        <w:rPr>
          <w:rFonts w:hint="cs"/>
          <w:rtl/>
          <w:lang w:bidi="fa-IR"/>
        </w:rPr>
        <w:t xml:space="preserve">در </w:t>
      </w:r>
      <w:r w:rsidR="00C557FF">
        <w:rPr>
          <w:rFonts w:hint="cs"/>
          <w:rtl/>
          <w:lang w:bidi="fa-IR"/>
        </w:rPr>
        <w:t xml:space="preserve">حدیث پیشوا و امام است. </w:t>
      </w:r>
    </w:p>
    <w:p w:rsidR="004C2FCE" w:rsidRDefault="00B96084" w:rsidP="08777A9A">
      <w:pPr>
        <w:ind w:firstLine="172"/>
        <w:rPr>
          <w:rFonts w:hint="cs"/>
          <w:rtl/>
          <w:lang w:bidi="fa-IR"/>
        </w:rPr>
      </w:pPr>
      <w:r>
        <w:rPr>
          <w:rFonts w:hint="cs"/>
          <w:rtl/>
          <w:lang w:bidi="fa-IR"/>
        </w:rPr>
        <w:t xml:space="preserve"> جواب عبدالرحمن بن مهدی </w:t>
      </w:r>
      <w:r w:rsidR="08DE311A">
        <w:rPr>
          <w:rFonts w:hint="cs"/>
          <w:rtl/>
          <w:lang w:bidi="fa-IR"/>
        </w:rPr>
        <w:t xml:space="preserve">دلالت </w:t>
      </w:r>
      <w:r>
        <w:rPr>
          <w:rFonts w:hint="cs"/>
          <w:rtl/>
          <w:lang w:bidi="fa-IR"/>
        </w:rPr>
        <w:t xml:space="preserve">آشکار </w:t>
      </w:r>
      <w:r w:rsidR="08DE311A">
        <w:rPr>
          <w:rFonts w:hint="cs"/>
          <w:rtl/>
          <w:lang w:bidi="fa-IR"/>
        </w:rPr>
        <w:t xml:space="preserve">دارد بر اینکه </w:t>
      </w:r>
      <w:r>
        <w:rPr>
          <w:rFonts w:hint="cs"/>
          <w:rtl/>
          <w:lang w:bidi="fa-IR"/>
        </w:rPr>
        <w:t xml:space="preserve">سنت در اسلام </w:t>
      </w:r>
      <w:r w:rsidR="08DE311A">
        <w:rPr>
          <w:rFonts w:hint="cs"/>
          <w:rtl/>
          <w:lang w:bidi="fa-IR"/>
        </w:rPr>
        <w:t>-</w:t>
      </w:r>
      <w:r>
        <w:rPr>
          <w:rFonts w:hint="cs"/>
          <w:rtl/>
          <w:lang w:bidi="fa-IR"/>
        </w:rPr>
        <w:t xml:space="preserve">در این استعمال </w:t>
      </w:r>
      <w:r w:rsidR="08DE311A">
        <w:rPr>
          <w:rFonts w:cs="Times New Roman" w:hint="cs"/>
          <w:rtl/>
          <w:lang w:bidi="fa-IR"/>
        </w:rPr>
        <w:t>–</w:t>
      </w:r>
      <w:r w:rsidR="08DE311A">
        <w:rPr>
          <w:rFonts w:hint="cs"/>
          <w:rtl/>
          <w:lang w:bidi="fa-IR"/>
        </w:rPr>
        <w:t xml:space="preserve"> ناظر به جنبه </w:t>
      </w:r>
      <w:r>
        <w:rPr>
          <w:rFonts w:hint="cs"/>
          <w:rtl/>
          <w:lang w:bidi="fa-IR"/>
        </w:rPr>
        <w:t xml:space="preserve">عملی </w:t>
      </w:r>
      <w:r w:rsidR="08DE311A">
        <w:rPr>
          <w:rFonts w:hint="cs"/>
          <w:rtl/>
          <w:lang w:bidi="fa-IR"/>
        </w:rPr>
        <w:t>اسلام است</w:t>
      </w:r>
      <w:r>
        <w:rPr>
          <w:rFonts w:hint="cs"/>
          <w:rtl/>
          <w:lang w:bidi="fa-IR"/>
        </w:rPr>
        <w:t xml:space="preserve">، اما </w:t>
      </w:r>
      <w:r w:rsidR="08DE311A">
        <w:rPr>
          <w:rFonts w:hint="cs"/>
          <w:rtl/>
          <w:lang w:bidi="fa-IR"/>
        </w:rPr>
        <w:t xml:space="preserve">دانش </w:t>
      </w:r>
      <w:r w:rsidR="001C2DEE">
        <w:rPr>
          <w:rFonts w:hint="cs"/>
          <w:rtl/>
          <w:lang w:bidi="fa-IR"/>
        </w:rPr>
        <w:t xml:space="preserve">حدیث </w:t>
      </w:r>
      <w:r w:rsidR="08DE311A">
        <w:rPr>
          <w:rFonts w:hint="cs"/>
          <w:rtl/>
          <w:lang w:bidi="fa-IR"/>
        </w:rPr>
        <w:t>ناظر به جنبه نظری آن و به طور مشخص به بررسی گفتار و رفتار و تقریرات روایت شده از</w:t>
      </w:r>
      <w:r w:rsidR="08D17FA3">
        <w:rPr>
          <w:rFonts w:hint="cs"/>
          <w:rtl/>
          <w:lang w:bidi="fa-IR"/>
        </w:rPr>
        <w:t xml:space="preserve"> رسول</w:t>
      </w:r>
      <w:r w:rsidR="08D17FA3">
        <w:rPr>
          <w:rFonts w:hint="cs"/>
          <w:cs/>
          <w:lang w:bidi="fa-IR"/>
        </w:rPr>
        <w:t>‎</w:t>
      </w:r>
      <w:r w:rsidR="08D17FA3">
        <w:rPr>
          <w:rFonts w:hint="cs"/>
          <w:rtl/>
          <w:lang w:bidi="fa-IR"/>
        </w:rPr>
        <w:t>خدا</w:t>
      </w:r>
      <w:r w:rsidR="009E047D">
        <w:rPr>
          <w:rFonts w:hint="cs"/>
          <w:lang w:bidi="fa-IR"/>
        </w:rPr>
        <w:sym w:font="AGA Arabesque" w:char="F072"/>
      </w:r>
      <w:r w:rsidR="009E047D">
        <w:rPr>
          <w:rFonts w:hint="cs"/>
          <w:rtl/>
          <w:lang w:bidi="fa-IR"/>
        </w:rPr>
        <w:t xml:space="preserve"> </w:t>
      </w:r>
      <w:r w:rsidR="08DE311A">
        <w:rPr>
          <w:rFonts w:hint="cs"/>
          <w:rtl/>
          <w:lang w:bidi="fa-IR"/>
        </w:rPr>
        <w:t>عنایت دارد</w:t>
      </w:r>
      <w:r w:rsidR="00A14935">
        <w:rPr>
          <w:rFonts w:hint="cs"/>
          <w:rtl/>
          <w:lang w:bidi="fa-IR"/>
        </w:rPr>
        <w:t xml:space="preserve">. </w:t>
      </w:r>
    </w:p>
    <w:p w:rsidR="004C2FCE" w:rsidRDefault="00A14935" w:rsidP="08777A9A">
      <w:pPr>
        <w:ind w:firstLine="172"/>
        <w:rPr>
          <w:rFonts w:hint="cs"/>
          <w:rtl/>
          <w:lang w:bidi="fa-IR"/>
        </w:rPr>
      </w:pPr>
      <w:r>
        <w:rPr>
          <w:rFonts w:hint="cs"/>
          <w:rtl/>
          <w:lang w:bidi="fa-IR"/>
        </w:rPr>
        <w:t>بدین جهت است که می‌گو</w:t>
      </w:r>
      <w:r w:rsidR="083A0710">
        <w:rPr>
          <w:rFonts w:hint="cs"/>
          <w:rtl/>
          <w:lang w:bidi="fa-IR"/>
        </w:rPr>
        <w:t>ین</w:t>
      </w:r>
      <w:r>
        <w:rPr>
          <w:rFonts w:hint="cs"/>
          <w:rtl/>
          <w:lang w:bidi="fa-IR"/>
        </w:rPr>
        <w:t>د</w:t>
      </w:r>
      <w:r w:rsidR="08E041FF">
        <w:rPr>
          <w:rFonts w:hint="cs"/>
          <w:rtl/>
          <w:lang w:bidi="fa-IR"/>
        </w:rPr>
        <w:t>:</w:t>
      </w:r>
      <w:r>
        <w:rPr>
          <w:rFonts w:hint="cs"/>
          <w:rtl/>
          <w:lang w:bidi="fa-IR"/>
        </w:rPr>
        <w:t xml:space="preserve"> فلانی صاحب سنت و فلانی صاحب بدعت است، «اولی» به خاطر </w:t>
      </w:r>
      <w:r w:rsidR="00A5289B">
        <w:rPr>
          <w:rFonts w:hint="cs"/>
          <w:rtl/>
          <w:lang w:bidi="fa-IR"/>
        </w:rPr>
        <w:t>پیروی از راهنمایی پیامبر</w:t>
      </w:r>
      <w:r w:rsidR="00A5289B">
        <w:rPr>
          <w:rFonts w:hint="cs"/>
          <w:lang w:bidi="fa-IR"/>
        </w:rPr>
        <w:sym w:font="AGA Arabesque" w:char="F072"/>
      </w:r>
      <w:r w:rsidR="00A5289B">
        <w:rPr>
          <w:rFonts w:hint="cs"/>
          <w:rtl/>
          <w:lang w:bidi="fa-IR"/>
        </w:rPr>
        <w:t xml:space="preserve"> </w:t>
      </w:r>
      <w:r w:rsidR="002A28C3">
        <w:rPr>
          <w:rFonts w:hint="cs"/>
          <w:rtl/>
          <w:lang w:bidi="fa-IR"/>
        </w:rPr>
        <w:t xml:space="preserve">و «دومی» </w:t>
      </w:r>
      <w:r w:rsidR="00D67469">
        <w:rPr>
          <w:rFonts w:hint="cs"/>
          <w:rtl/>
          <w:lang w:bidi="fa-IR"/>
        </w:rPr>
        <w:t xml:space="preserve">به خاطر سعی و تلاش در وارد کردن </w:t>
      </w:r>
      <w:r w:rsidR="00A44BD1">
        <w:rPr>
          <w:rFonts w:hint="cs"/>
          <w:rtl/>
          <w:lang w:bidi="fa-IR"/>
        </w:rPr>
        <w:t>چیزی به دین که در آن نیست.</w:t>
      </w:r>
      <w:r w:rsidR="00A44BD1" w:rsidRPr="003D7325">
        <w:rPr>
          <w:rStyle w:val="a7"/>
          <w:rFonts w:cs="B Lotus"/>
          <w:sz w:val="28"/>
          <w:szCs w:val="28"/>
          <w:rtl/>
          <w:lang w:bidi="fa-IR"/>
        </w:rPr>
        <w:footnoteReference w:id="100"/>
      </w:r>
      <w:r w:rsidR="00A44BD1">
        <w:rPr>
          <w:rFonts w:hint="cs"/>
          <w:rtl/>
          <w:lang w:bidi="fa-IR"/>
        </w:rPr>
        <w:t xml:space="preserve"> </w:t>
      </w:r>
    </w:p>
    <w:p w:rsidR="00A44BD1" w:rsidRDefault="00E75646" w:rsidP="08777A9A">
      <w:pPr>
        <w:ind w:firstLine="172"/>
        <w:rPr>
          <w:rFonts w:hint="cs"/>
          <w:rtl/>
          <w:lang w:bidi="fa-IR"/>
        </w:rPr>
      </w:pPr>
      <w:r>
        <w:rPr>
          <w:rFonts w:hint="cs"/>
          <w:rtl/>
          <w:lang w:bidi="fa-IR"/>
        </w:rPr>
        <w:t>دکتر صبحی صالح</w:t>
      </w:r>
      <w:r w:rsidR="005E75DA">
        <w:rPr>
          <w:rFonts w:hint="cs"/>
          <w:rtl/>
          <w:lang w:bidi="fa-IR"/>
        </w:rPr>
        <w:t xml:space="preserve"> می‌گوید</w:t>
      </w:r>
      <w:r w:rsidR="08E041FF">
        <w:rPr>
          <w:rFonts w:hint="cs"/>
          <w:rtl/>
          <w:lang w:bidi="fa-IR"/>
        </w:rPr>
        <w:t>:</w:t>
      </w:r>
      <w:r w:rsidR="005E75DA">
        <w:rPr>
          <w:rFonts w:hint="cs"/>
          <w:rtl/>
          <w:lang w:bidi="fa-IR"/>
        </w:rPr>
        <w:t xml:space="preserve"> </w:t>
      </w:r>
      <w:r w:rsidR="000A6A80">
        <w:rPr>
          <w:rFonts w:hint="cs"/>
          <w:rtl/>
          <w:lang w:bidi="fa-IR"/>
        </w:rPr>
        <w:t>از ا</w:t>
      </w:r>
      <w:r w:rsidR="083A0710">
        <w:rPr>
          <w:rFonts w:hint="cs"/>
          <w:rtl/>
          <w:lang w:bidi="fa-IR"/>
        </w:rPr>
        <w:t>ی</w:t>
      </w:r>
      <w:r w:rsidR="000A6A80">
        <w:rPr>
          <w:rFonts w:hint="cs"/>
          <w:rtl/>
          <w:lang w:bidi="fa-IR"/>
        </w:rPr>
        <w:t xml:space="preserve">ن </w:t>
      </w:r>
      <w:r w:rsidR="00075C49">
        <w:rPr>
          <w:rFonts w:hint="cs"/>
          <w:rtl/>
          <w:lang w:bidi="fa-IR"/>
        </w:rPr>
        <w:t xml:space="preserve">عجیب‌تر </w:t>
      </w:r>
      <w:r w:rsidR="083A0710">
        <w:rPr>
          <w:rFonts w:hint="cs"/>
          <w:rtl/>
          <w:lang w:bidi="fa-IR"/>
        </w:rPr>
        <w:t>آن ا</w:t>
      </w:r>
      <w:r w:rsidR="00075C49">
        <w:rPr>
          <w:rFonts w:hint="cs"/>
          <w:rtl/>
          <w:lang w:bidi="fa-IR"/>
        </w:rPr>
        <w:t xml:space="preserve">ست </w:t>
      </w:r>
      <w:r w:rsidR="00987D78">
        <w:rPr>
          <w:rFonts w:hint="cs"/>
          <w:rtl/>
          <w:lang w:bidi="fa-IR"/>
        </w:rPr>
        <w:t xml:space="preserve">که یکی از </w:t>
      </w:r>
      <w:r w:rsidR="085F477B">
        <w:rPr>
          <w:rFonts w:hint="cs"/>
          <w:rtl/>
          <w:lang w:bidi="fa-IR"/>
        </w:rPr>
        <w:t xml:space="preserve">این دو </w:t>
      </w:r>
      <w:r w:rsidR="00987D78">
        <w:rPr>
          <w:rFonts w:hint="cs"/>
          <w:rtl/>
          <w:lang w:bidi="fa-IR"/>
        </w:rPr>
        <w:t>مفهوم</w:t>
      </w:r>
      <w:r w:rsidR="085F477B">
        <w:rPr>
          <w:rFonts w:hint="cs"/>
          <w:rtl/>
          <w:lang w:bidi="fa-IR"/>
        </w:rPr>
        <w:t xml:space="preserve"> در تایید و پشتیبانی مفهوم </w:t>
      </w:r>
      <w:r w:rsidR="00987D78">
        <w:rPr>
          <w:rFonts w:hint="cs"/>
          <w:rtl/>
          <w:lang w:bidi="fa-IR"/>
        </w:rPr>
        <w:t>دیگر</w:t>
      </w:r>
      <w:r w:rsidR="085F477B">
        <w:rPr>
          <w:rFonts w:hint="cs"/>
          <w:rtl/>
          <w:lang w:bidi="fa-IR"/>
        </w:rPr>
        <w:t xml:space="preserve"> مورد مطالعه قرار می گیرد</w:t>
      </w:r>
      <w:r w:rsidR="08F30C44">
        <w:rPr>
          <w:rFonts w:hint="cs"/>
          <w:rtl/>
          <w:lang w:bidi="fa-IR"/>
        </w:rPr>
        <w:t xml:space="preserve"> </w:t>
      </w:r>
      <w:r w:rsidR="085F477B">
        <w:rPr>
          <w:rFonts w:hint="cs"/>
          <w:rtl/>
          <w:lang w:bidi="fa-IR"/>
        </w:rPr>
        <w:t xml:space="preserve">گویی این دو </w:t>
      </w:r>
      <w:r w:rsidR="00987D78">
        <w:rPr>
          <w:rFonts w:hint="cs"/>
          <w:rtl/>
          <w:lang w:bidi="fa-IR"/>
        </w:rPr>
        <w:t xml:space="preserve">از هر جهت </w:t>
      </w:r>
      <w:r w:rsidR="00F511A0">
        <w:rPr>
          <w:rFonts w:hint="cs"/>
          <w:rtl/>
          <w:lang w:bidi="fa-IR"/>
        </w:rPr>
        <w:t xml:space="preserve">با هم متفاوت </w:t>
      </w:r>
      <w:r w:rsidR="085F477B">
        <w:rPr>
          <w:rFonts w:hint="cs"/>
          <w:rtl/>
          <w:lang w:bidi="fa-IR"/>
        </w:rPr>
        <w:t xml:space="preserve">و مغایر </w:t>
      </w:r>
      <w:r w:rsidR="00F511A0">
        <w:rPr>
          <w:rFonts w:hint="cs"/>
          <w:rtl/>
          <w:lang w:bidi="fa-IR"/>
        </w:rPr>
        <w:t>هستن</w:t>
      </w:r>
      <w:r w:rsidR="006D739B">
        <w:rPr>
          <w:rFonts w:hint="cs"/>
          <w:rtl/>
          <w:lang w:bidi="fa-IR"/>
        </w:rPr>
        <w:t>د</w:t>
      </w:r>
      <w:r w:rsidR="00F511A0">
        <w:rPr>
          <w:rFonts w:hint="cs"/>
          <w:rtl/>
          <w:lang w:bidi="fa-IR"/>
        </w:rPr>
        <w:t xml:space="preserve"> تا جا</w:t>
      </w:r>
      <w:r w:rsidR="085F477B">
        <w:rPr>
          <w:rFonts w:hint="cs"/>
          <w:rtl/>
          <w:lang w:bidi="fa-IR"/>
        </w:rPr>
        <w:t>یی</w:t>
      </w:r>
      <w:r w:rsidR="00F511A0">
        <w:rPr>
          <w:rFonts w:hint="cs"/>
          <w:rtl/>
          <w:lang w:bidi="fa-IR"/>
        </w:rPr>
        <w:t xml:space="preserve"> که ابن </w:t>
      </w:r>
      <w:r w:rsidR="085F477B">
        <w:rPr>
          <w:rFonts w:hint="cs"/>
          <w:rtl/>
          <w:lang w:bidi="fa-IR"/>
        </w:rPr>
        <w:t>ن</w:t>
      </w:r>
      <w:r w:rsidR="00F511A0">
        <w:rPr>
          <w:rFonts w:hint="cs"/>
          <w:rtl/>
          <w:lang w:bidi="fa-IR"/>
        </w:rPr>
        <w:t xml:space="preserve">دیم </w:t>
      </w:r>
      <w:r w:rsidR="085F477B">
        <w:rPr>
          <w:rFonts w:hint="cs"/>
          <w:rtl/>
          <w:lang w:bidi="fa-IR"/>
        </w:rPr>
        <w:t>روا</w:t>
      </w:r>
      <w:r w:rsidR="08F30C44">
        <w:rPr>
          <w:rFonts w:hint="cs"/>
          <w:rtl/>
          <w:lang w:bidi="fa-IR"/>
        </w:rPr>
        <w:t xml:space="preserve"> </w:t>
      </w:r>
      <w:r w:rsidR="00F511A0">
        <w:rPr>
          <w:rFonts w:hint="cs"/>
          <w:rtl/>
          <w:lang w:bidi="fa-IR"/>
        </w:rPr>
        <w:t xml:space="preserve">دانسته </w:t>
      </w:r>
      <w:r w:rsidR="009D0E38">
        <w:rPr>
          <w:rFonts w:hint="cs"/>
          <w:rtl/>
          <w:lang w:bidi="fa-IR"/>
        </w:rPr>
        <w:t>که کتابی ب</w:t>
      </w:r>
      <w:r w:rsidR="085F477B">
        <w:rPr>
          <w:rFonts w:hint="cs"/>
          <w:rtl/>
          <w:lang w:bidi="fa-IR"/>
        </w:rPr>
        <w:t>ا</w:t>
      </w:r>
      <w:r w:rsidR="009D0E38">
        <w:rPr>
          <w:rFonts w:hint="cs"/>
          <w:rtl/>
          <w:lang w:bidi="fa-IR"/>
        </w:rPr>
        <w:t xml:space="preserve"> عنوان </w:t>
      </w:r>
      <w:r w:rsidR="00551A44">
        <w:rPr>
          <w:rFonts w:hint="cs"/>
          <w:rtl/>
          <w:lang w:bidi="fa-IR"/>
        </w:rPr>
        <w:t>«</w:t>
      </w:r>
      <w:r w:rsidR="009D0E38">
        <w:rPr>
          <w:rFonts w:hint="cs"/>
          <w:rtl/>
          <w:lang w:bidi="fa-IR"/>
        </w:rPr>
        <w:t xml:space="preserve">سنت </w:t>
      </w:r>
      <w:r w:rsidR="00551A44">
        <w:rPr>
          <w:rFonts w:hint="cs"/>
          <w:rtl/>
          <w:lang w:bidi="fa-IR"/>
        </w:rPr>
        <w:t>به</w:t>
      </w:r>
      <w:r w:rsidR="009D0E38">
        <w:rPr>
          <w:rFonts w:hint="cs"/>
          <w:rtl/>
          <w:lang w:bidi="fa-IR"/>
        </w:rPr>
        <w:t xml:space="preserve"> گواهی حدیث</w:t>
      </w:r>
      <w:r w:rsidR="00551A44">
        <w:rPr>
          <w:rFonts w:hint="cs"/>
          <w:rtl/>
          <w:lang w:bidi="fa-IR"/>
        </w:rPr>
        <w:t>»</w:t>
      </w:r>
      <w:r w:rsidR="009D0E38">
        <w:rPr>
          <w:rFonts w:hint="cs"/>
          <w:rtl/>
          <w:lang w:bidi="fa-IR"/>
        </w:rPr>
        <w:t xml:space="preserve"> </w:t>
      </w:r>
      <w:r w:rsidR="00BA785F">
        <w:rPr>
          <w:rFonts w:hint="cs"/>
          <w:rtl/>
          <w:lang w:bidi="fa-IR"/>
        </w:rPr>
        <w:t>تألیف نماید.</w:t>
      </w:r>
      <w:r w:rsidR="085459DF" w:rsidRPr="085459DF">
        <w:rPr>
          <w:rStyle w:val="a7"/>
          <w:rFonts w:cs="B Lotus"/>
          <w:sz w:val="28"/>
          <w:szCs w:val="28"/>
          <w:rtl/>
          <w:lang w:bidi="fa-IR"/>
        </w:rPr>
        <w:t xml:space="preserve"> </w:t>
      </w:r>
      <w:r w:rsidR="085459DF" w:rsidRPr="003D7325">
        <w:rPr>
          <w:rStyle w:val="a7"/>
          <w:rFonts w:cs="B Lotus"/>
          <w:sz w:val="28"/>
          <w:szCs w:val="28"/>
          <w:rtl/>
          <w:lang w:bidi="fa-IR"/>
        </w:rPr>
        <w:footnoteReference w:id="101"/>
      </w:r>
      <w:r w:rsidR="00BA785F">
        <w:rPr>
          <w:rFonts w:hint="cs"/>
          <w:rtl/>
          <w:lang w:bidi="fa-IR"/>
        </w:rPr>
        <w:t xml:space="preserve"> </w:t>
      </w:r>
    </w:p>
    <w:p w:rsidR="081A7F23" w:rsidRDefault="081A7F23" w:rsidP="08777A9A">
      <w:pPr>
        <w:ind w:firstLine="172"/>
        <w:rPr>
          <w:rFonts w:hint="cs"/>
          <w:rtl/>
          <w:lang w:bidi="fa-IR"/>
        </w:rPr>
      </w:pPr>
      <w:r>
        <w:rPr>
          <w:rFonts w:hint="cs"/>
          <w:rtl/>
          <w:lang w:bidi="fa-IR"/>
        </w:rPr>
        <w:t xml:space="preserve">جدا کردن دیگری بین حدیث و سنت صورت گرفته و آن نظری از علامه کتانی است که مطابق آن </w:t>
      </w:r>
      <w:r w:rsidR="085459DF">
        <w:rPr>
          <w:rFonts w:hint="cs"/>
          <w:rtl/>
          <w:lang w:bidi="fa-IR"/>
        </w:rPr>
        <w:t>موقوفه سنت نیست بلکه حدیثی است.</w:t>
      </w:r>
      <w:r w:rsidR="085459DF" w:rsidRPr="085459DF">
        <w:rPr>
          <w:rStyle w:val="a7"/>
          <w:rFonts w:cs="B Lotus"/>
          <w:rtl/>
          <w:lang w:bidi="fa-IR"/>
        </w:rPr>
        <w:footnoteReference w:id="102"/>
      </w:r>
    </w:p>
    <w:p w:rsidR="004C2FCE" w:rsidRDefault="00BA785F" w:rsidP="08777A9A">
      <w:pPr>
        <w:ind w:firstLine="172"/>
        <w:rPr>
          <w:rFonts w:hint="cs"/>
          <w:rtl/>
          <w:lang w:bidi="fa-IR"/>
        </w:rPr>
      </w:pPr>
      <w:r>
        <w:rPr>
          <w:rFonts w:hint="cs"/>
          <w:rtl/>
          <w:lang w:bidi="fa-IR"/>
        </w:rPr>
        <w:t xml:space="preserve"> دکتر محمد صباغ </w:t>
      </w:r>
      <w:r w:rsidR="082E3CDF">
        <w:rPr>
          <w:rFonts w:hint="cs"/>
          <w:rtl/>
          <w:lang w:bidi="fa-IR"/>
        </w:rPr>
        <w:t xml:space="preserve">هم </w:t>
      </w:r>
      <w:r>
        <w:rPr>
          <w:rFonts w:hint="cs"/>
          <w:rtl/>
          <w:lang w:bidi="fa-IR"/>
        </w:rPr>
        <w:t xml:space="preserve">در </w:t>
      </w:r>
      <w:r w:rsidR="082E3CDF">
        <w:rPr>
          <w:rFonts w:hint="cs"/>
          <w:rtl/>
          <w:lang w:bidi="fa-IR"/>
        </w:rPr>
        <w:t xml:space="preserve">حاشیه ای </w:t>
      </w:r>
      <w:r w:rsidR="085F5341">
        <w:rPr>
          <w:rFonts w:hint="cs"/>
          <w:rtl/>
          <w:lang w:bidi="fa-IR"/>
        </w:rPr>
        <w:t>بر</w:t>
      </w:r>
      <w:r>
        <w:rPr>
          <w:rFonts w:hint="cs"/>
          <w:rtl/>
          <w:lang w:bidi="fa-IR"/>
        </w:rPr>
        <w:t xml:space="preserve"> تقسیم بین سنت و حدیث در گفت</w:t>
      </w:r>
      <w:r w:rsidR="082E3CDF">
        <w:rPr>
          <w:rFonts w:hint="cs"/>
          <w:rtl/>
          <w:lang w:bidi="fa-IR"/>
        </w:rPr>
        <w:t>ه</w:t>
      </w:r>
      <w:r>
        <w:rPr>
          <w:rFonts w:hint="cs"/>
          <w:rtl/>
          <w:lang w:bidi="fa-IR"/>
        </w:rPr>
        <w:t xml:space="preserve"> امام عبدالرحمن </w:t>
      </w:r>
      <w:r w:rsidR="00A009A0">
        <w:rPr>
          <w:rFonts w:hint="cs"/>
          <w:rtl/>
          <w:lang w:bidi="fa-IR"/>
        </w:rPr>
        <w:t>بن مصدی می‌گوید</w:t>
      </w:r>
      <w:r w:rsidR="08E041FF">
        <w:rPr>
          <w:rFonts w:hint="cs"/>
          <w:rtl/>
          <w:lang w:bidi="fa-IR"/>
        </w:rPr>
        <w:t>:</w:t>
      </w:r>
      <w:r w:rsidR="00A009A0">
        <w:rPr>
          <w:rFonts w:hint="cs"/>
          <w:rtl/>
          <w:lang w:bidi="fa-IR"/>
        </w:rPr>
        <w:t xml:space="preserve"> و اما این تقسیم بعد</w:t>
      </w:r>
      <w:r w:rsidR="082E3CDF">
        <w:rPr>
          <w:rFonts w:hint="cs"/>
          <w:rtl/>
          <w:lang w:bidi="fa-IR"/>
        </w:rPr>
        <w:t>ها</w:t>
      </w:r>
      <w:r w:rsidR="00A009A0">
        <w:rPr>
          <w:rFonts w:hint="cs"/>
          <w:rtl/>
          <w:lang w:bidi="fa-IR"/>
        </w:rPr>
        <w:t>ً</w:t>
      </w:r>
      <w:r w:rsidR="00F32742">
        <w:rPr>
          <w:rFonts w:hint="cs"/>
          <w:rtl/>
          <w:lang w:bidi="fa-IR"/>
        </w:rPr>
        <w:t xml:space="preserve"> </w:t>
      </w:r>
      <w:r w:rsidR="082E3CDF">
        <w:rPr>
          <w:rFonts w:hint="cs"/>
          <w:rtl/>
          <w:lang w:bidi="fa-IR"/>
        </w:rPr>
        <w:t xml:space="preserve">مدت </w:t>
      </w:r>
      <w:r w:rsidR="00F32742">
        <w:rPr>
          <w:rFonts w:hint="cs"/>
          <w:rtl/>
          <w:lang w:bidi="fa-IR"/>
        </w:rPr>
        <w:t>زیاد</w:t>
      </w:r>
      <w:r w:rsidR="082E3CDF">
        <w:rPr>
          <w:rFonts w:hint="cs"/>
          <w:rtl/>
          <w:lang w:bidi="fa-IR"/>
        </w:rPr>
        <w:t>ی دوام نیاورد</w:t>
      </w:r>
      <w:r w:rsidR="00F32742">
        <w:rPr>
          <w:rFonts w:hint="cs"/>
          <w:rtl/>
          <w:lang w:bidi="fa-IR"/>
        </w:rPr>
        <w:t xml:space="preserve">، و دو واژه </w:t>
      </w:r>
      <w:r w:rsidR="082E3CDF">
        <w:rPr>
          <w:rFonts w:hint="cs"/>
          <w:rtl/>
          <w:lang w:bidi="fa-IR"/>
        </w:rPr>
        <w:t xml:space="preserve">مترادف هم </w:t>
      </w:r>
      <w:r w:rsidR="00D152C5">
        <w:rPr>
          <w:rFonts w:hint="cs"/>
          <w:rtl/>
          <w:lang w:bidi="fa-IR"/>
        </w:rPr>
        <w:t>شد</w:t>
      </w:r>
      <w:r w:rsidR="082E3CDF">
        <w:rPr>
          <w:rFonts w:hint="cs"/>
          <w:rtl/>
          <w:lang w:bidi="fa-IR"/>
        </w:rPr>
        <w:t>ند</w:t>
      </w:r>
      <w:r w:rsidR="00D152C5">
        <w:rPr>
          <w:rFonts w:hint="cs"/>
          <w:rtl/>
          <w:lang w:bidi="fa-IR"/>
        </w:rPr>
        <w:t xml:space="preserve">، </w:t>
      </w:r>
      <w:r w:rsidR="082E3CDF">
        <w:rPr>
          <w:rFonts w:hint="cs"/>
          <w:rtl/>
          <w:lang w:bidi="fa-IR"/>
        </w:rPr>
        <w:t>ما نیز</w:t>
      </w:r>
      <w:r w:rsidR="00D152C5">
        <w:rPr>
          <w:rFonts w:hint="cs"/>
          <w:rtl/>
          <w:lang w:bidi="fa-IR"/>
        </w:rPr>
        <w:t xml:space="preserve"> این </w:t>
      </w:r>
      <w:r w:rsidR="082E3CDF">
        <w:rPr>
          <w:rFonts w:hint="cs"/>
          <w:rtl/>
          <w:lang w:bidi="fa-IR"/>
        </w:rPr>
        <w:t xml:space="preserve">طرح این </w:t>
      </w:r>
      <w:r w:rsidR="00D152C5">
        <w:rPr>
          <w:rFonts w:hint="cs"/>
          <w:rtl/>
          <w:lang w:bidi="fa-IR"/>
        </w:rPr>
        <w:t xml:space="preserve">تقسیم را فقط به خاطر فهم و توضیح عبارت </w:t>
      </w:r>
      <w:r w:rsidR="082E3CDF">
        <w:rPr>
          <w:rFonts w:hint="cs"/>
          <w:rtl/>
          <w:lang w:bidi="fa-IR"/>
        </w:rPr>
        <w:t xml:space="preserve">مطرح شده </w:t>
      </w:r>
      <w:r w:rsidR="00D152C5">
        <w:rPr>
          <w:rFonts w:hint="cs"/>
          <w:rtl/>
          <w:lang w:bidi="fa-IR"/>
        </w:rPr>
        <w:t xml:space="preserve">از طرف ابن مهدی </w:t>
      </w:r>
      <w:r w:rsidR="082E3CDF">
        <w:rPr>
          <w:rFonts w:hint="cs"/>
          <w:rtl/>
          <w:lang w:bidi="fa-IR"/>
        </w:rPr>
        <w:t>روا دانستیم و بس</w:t>
      </w:r>
      <w:r w:rsidR="00D452B0">
        <w:rPr>
          <w:rFonts w:hint="cs"/>
          <w:rtl/>
          <w:lang w:bidi="fa-IR"/>
        </w:rPr>
        <w:t>.</w:t>
      </w:r>
      <w:r w:rsidR="00D152C5" w:rsidRPr="003D7325">
        <w:rPr>
          <w:rStyle w:val="a7"/>
          <w:rFonts w:cs="B Lotus"/>
          <w:sz w:val="28"/>
          <w:szCs w:val="28"/>
          <w:rtl/>
          <w:lang w:bidi="fa-IR"/>
        </w:rPr>
        <w:footnoteReference w:id="103"/>
      </w:r>
      <w:r w:rsidR="00D152C5">
        <w:rPr>
          <w:rFonts w:hint="cs"/>
          <w:rtl/>
          <w:lang w:bidi="fa-IR"/>
        </w:rPr>
        <w:t xml:space="preserve"> </w:t>
      </w:r>
    </w:p>
    <w:p w:rsidR="004C2FCE" w:rsidRDefault="0058311C" w:rsidP="08777A9A">
      <w:pPr>
        <w:ind w:firstLine="172"/>
        <w:rPr>
          <w:rFonts w:hint="cs"/>
          <w:rtl/>
          <w:lang w:bidi="fa-IR"/>
        </w:rPr>
      </w:pPr>
      <w:r>
        <w:rPr>
          <w:rFonts w:hint="cs"/>
          <w:rtl/>
          <w:lang w:bidi="fa-IR"/>
        </w:rPr>
        <w:t xml:space="preserve">بنابراین </w:t>
      </w:r>
      <w:r w:rsidR="085F5341">
        <w:rPr>
          <w:rFonts w:hint="cs"/>
          <w:rtl/>
          <w:lang w:bidi="fa-IR"/>
        </w:rPr>
        <w:t>مقصودم</w:t>
      </w:r>
      <w:r>
        <w:rPr>
          <w:rFonts w:hint="cs"/>
          <w:rtl/>
          <w:lang w:bidi="fa-IR"/>
        </w:rPr>
        <w:t xml:space="preserve"> از سنت در اینجا</w:t>
      </w:r>
      <w:r w:rsidR="08E041FF">
        <w:rPr>
          <w:rFonts w:hint="cs"/>
          <w:rtl/>
          <w:lang w:bidi="fa-IR"/>
        </w:rPr>
        <w:t>:</w:t>
      </w:r>
      <w:r>
        <w:rPr>
          <w:rFonts w:hint="cs"/>
          <w:rtl/>
          <w:lang w:bidi="fa-IR"/>
        </w:rPr>
        <w:t xml:space="preserve"> </w:t>
      </w:r>
      <w:r w:rsidR="08CB324D">
        <w:rPr>
          <w:rFonts w:hint="cs"/>
          <w:rtl/>
          <w:lang w:bidi="fa-IR"/>
        </w:rPr>
        <w:t xml:space="preserve">آن </w:t>
      </w:r>
      <w:r w:rsidR="082E3CDF">
        <w:rPr>
          <w:rFonts w:hint="cs"/>
          <w:rtl/>
          <w:lang w:bidi="fa-IR"/>
        </w:rPr>
        <w:t>چیزی است که</w:t>
      </w:r>
      <w:r>
        <w:rPr>
          <w:rFonts w:hint="cs"/>
          <w:rtl/>
          <w:lang w:bidi="fa-IR"/>
        </w:rPr>
        <w:t xml:space="preserve"> علما</w:t>
      </w:r>
      <w:r w:rsidR="082E3CDF">
        <w:rPr>
          <w:rFonts w:hint="cs"/>
          <w:rtl/>
          <w:lang w:bidi="fa-IR"/>
        </w:rPr>
        <w:t>ی</w:t>
      </w:r>
      <w:r>
        <w:rPr>
          <w:rFonts w:hint="cs"/>
          <w:rtl/>
          <w:lang w:bidi="fa-IR"/>
        </w:rPr>
        <w:t xml:space="preserve"> حدیث </w:t>
      </w:r>
      <w:r w:rsidR="08CB324D">
        <w:rPr>
          <w:rFonts w:hint="cs"/>
          <w:rtl/>
          <w:lang w:bidi="fa-IR"/>
        </w:rPr>
        <w:t xml:space="preserve">اراده </w:t>
      </w:r>
      <w:r>
        <w:rPr>
          <w:rFonts w:hint="cs"/>
          <w:rtl/>
          <w:lang w:bidi="fa-IR"/>
        </w:rPr>
        <w:t xml:space="preserve">کرده و </w:t>
      </w:r>
      <w:r w:rsidR="08CB324D">
        <w:rPr>
          <w:rFonts w:hint="cs"/>
          <w:rtl/>
          <w:lang w:bidi="fa-IR"/>
        </w:rPr>
        <w:t>بیشترشان همان</w:t>
      </w:r>
      <w:r>
        <w:rPr>
          <w:rFonts w:hint="cs"/>
          <w:rtl/>
          <w:lang w:bidi="fa-IR"/>
        </w:rPr>
        <w:t xml:space="preserve"> را دنبال کرده‌اند </w:t>
      </w:r>
      <w:r w:rsidR="08CB324D">
        <w:rPr>
          <w:rFonts w:hint="cs"/>
          <w:rtl/>
          <w:lang w:bidi="fa-IR"/>
        </w:rPr>
        <w:t>یعنی</w:t>
      </w:r>
      <w:r w:rsidR="08E041FF">
        <w:rPr>
          <w:rFonts w:hint="cs"/>
          <w:rtl/>
          <w:lang w:bidi="fa-IR"/>
        </w:rPr>
        <w:t>:</w:t>
      </w:r>
      <w:r>
        <w:rPr>
          <w:rFonts w:hint="cs"/>
          <w:rtl/>
          <w:lang w:bidi="fa-IR"/>
        </w:rPr>
        <w:t xml:space="preserve"> </w:t>
      </w:r>
      <w:r w:rsidR="08CB324D">
        <w:rPr>
          <w:rFonts w:hint="cs"/>
          <w:rtl/>
          <w:lang w:bidi="fa-IR"/>
        </w:rPr>
        <w:t xml:space="preserve">اقوال و افعال و تقریرات و ویژگی‌های فطری و اخلاقی </w:t>
      </w:r>
      <w:r>
        <w:rPr>
          <w:rFonts w:hint="cs"/>
          <w:rtl/>
          <w:lang w:bidi="fa-IR"/>
        </w:rPr>
        <w:t>پیامبر</w:t>
      </w:r>
      <w:r>
        <w:rPr>
          <w:rFonts w:hint="cs"/>
          <w:lang w:bidi="fa-IR"/>
        </w:rPr>
        <w:sym w:font="AGA Arabesque" w:char="F072"/>
      </w:r>
      <w:r>
        <w:rPr>
          <w:rFonts w:hint="cs"/>
          <w:rtl/>
          <w:lang w:bidi="fa-IR"/>
        </w:rPr>
        <w:t xml:space="preserve"> </w:t>
      </w:r>
      <w:r w:rsidR="08CB324D">
        <w:rPr>
          <w:rFonts w:hint="cs"/>
          <w:rtl/>
          <w:lang w:bidi="fa-IR"/>
        </w:rPr>
        <w:t>بهمراه سیره</w:t>
      </w:r>
      <w:r w:rsidR="088A7003">
        <w:rPr>
          <w:rFonts w:hint="cs"/>
          <w:rtl/>
          <w:lang w:bidi="fa-IR"/>
        </w:rPr>
        <w:t>،</w:t>
      </w:r>
      <w:r w:rsidR="08CB324D">
        <w:rPr>
          <w:rFonts w:hint="cs"/>
          <w:rtl/>
          <w:lang w:bidi="fa-IR"/>
        </w:rPr>
        <w:t xml:space="preserve"> تاریخ غزوه های او هم قبل از بعثت م</w:t>
      </w:r>
      <w:r w:rsidR="00EA6457">
        <w:rPr>
          <w:rFonts w:hint="cs"/>
          <w:rtl/>
          <w:lang w:bidi="fa-IR"/>
        </w:rPr>
        <w:t xml:space="preserve">انند خلوت گزینی </w:t>
      </w:r>
      <w:r w:rsidR="08CB324D">
        <w:rPr>
          <w:rFonts w:hint="cs"/>
          <w:rtl/>
          <w:lang w:bidi="fa-IR"/>
        </w:rPr>
        <w:t xml:space="preserve">شان </w:t>
      </w:r>
      <w:r w:rsidR="00EA6457">
        <w:rPr>
          <w:rFonts w:hint="cs"/>
          <w:rtl/>
          <w:lang w:bidi="fa-IR"/>
        </w:rPr>
        <w:t>در غار حرا</w:t>
      </w:r>
      <w:r w:rsidR="00EA6457" w:rsidRPr="003D7325">
        <w:rPr>
          <w:rStyle w:val="a7"/>
          <w:rFonts w:cs="B Lotus"/>
          <w:sz w:val="28"/>
          <w:szCs w:val="28"/>
          <w:rtl/>
          <w:lang w:bidi="fa-IR"/>
        </w:rPr>
        <w:footnoteReference w:id="104"/>
      </w:r>
      <w:r w:rsidR="00EA6457">
        <w:rPr>
          <w:rFonts w:hint="cs"/>
          <w:rtl/>
          <w:lang w:bidi="fa-IR"/>
        </w:rPr>
        <w:t xml:space="preserve"> و</w:t>
      </w:r>
      <w:r w:rsidR="08CB324D">
        <w:rPr>
          <w:rFonts w:hint="cs"/>
          <w:rtl/>
          <w:lang w:bidi="fa-IR"/>
        </w:rPr>
        <w:t xml:space="preserve"> </w:t>
      </w:r>
      <w:r w:rsidR="00EA6457">
        <w:rPr>
          <w:rFonts w:hint="cs"/>
          <w:rtl/>
          <w:lang w:bidi="fa-IR"/>
        </w:rPr>
        <w:t>اخلاق شایسته و رفتار نیکویش</w:t>
      </w:r>
      <w:r w:rsidR="08CB324D">
        <w:rPr>
          <w:rFonts w:hint="cs"/>
          <w:rtl/>
          <w:lang w:bidi="fa-IR"/>
        </w:rPr>
        <w:t>ان</w:t>
      </w:r>
      <w:r w:rsidR="00EA6457">
        <w:rPr>
          <w:rFonts w:hint="cs"/>
          <w:rtl/>
          <w:lang w:bidi="fa-IR"/>
        </w:rPr>
        <w:t xml:space="preserve"> </w:t>
      </w:r>
      <w:r w:rsidR="00FD35B6">
        <w:rPr>
          <w:rFonts w:hint="cs"/>
          <w:rtl/>
          <w:lang w:bidi="fa-IR"/>
        </w:rPr>
        <w:t>که روشن‌گر احوالش</w:t>
      </w:r>
      <w:r w:rsidR="08CB324D">
        <w:rPr>
          <w:rFonts w:hint="cs"/>
          <w:rtl/>
          <w:lang w:bidi="fa-IR"/>
        </w:rPr>
        <w:t>ان</w:t>
      </w:r>
      <w:r w:rsidR="00FD35B6">
        <w:rPr>
          <w:rFonts w:hint="cs"/>
          <w:rtl/>
          <w:lang w:bidi="fa-IR"/>
        </w:rPr>
        <w:t xml:space="preserve"> بوده است؛ </w:t>
      </w:r>
      <w:r w:rsidR="08CB324D">
        <w:rPr>
          <w:rFonts w:hint="cs"/>
          <w:rtl/>
          <w:lang w:bidi="fa-IR"/>
        </w:rPr>
        <w:t xml:space="preserve">و مانند سخن </w:t>
      </w:r>
      <w:r w:rsidR="00FD35B6">
        <w:rPr>
          <w:rFonts w:hint="cs"/>
          <w:rtl/>
          <w:lang w:bidi="fa-IR"/>
        </w:rPr>
        <w:t>ام المؤمنین حضرت خدیجه</w:t>
      </w:r>
      <w:r w:rsidR="00FD35B6">
        <w:rPr>
          <w:rFonts w:hint="cs"/>
          <w:lang w:bidi="fa-IR"/>
        </w:rPr>
        <w:sym w:font="AGA Arabesque" w:char="F074"/>
      </w:r>
      <w:r w:rsidR="0007695F">
        <w:rPr>
          <w:rFonts w:hint="cs"/>
          <w:rtl/>
          <w:lang w:bidi="fa-IR"/>
        </w:rPr>
        <w:t xml:space="preserve"> </w:t>
      </w:r>
      <w:r w:rsidR="08CB324D">
        <w:rPr>
          <w:rFonts w:hint="cs"/>
          <w:rtl/>
          <w:lang w:bidi="fa-IR"/>
        </w:rPr>
        <w:t xml:space="preserve">که </w:t>
      </w:r>
      <w:r w:rsidR="00632DF0">
        <w:rPr>
          <w:rFonts w:hint="cs"/>
          <w:rtl/>
          <w:lang w:bidi="fa-IR"/>
        </w:rPr>
        <w:t xml:space="preserve">به </w:t>
      </w:r>
      <w:r w:rsidR="08CB324D">
        <w:rPr>
          <w:rFonts w:hint="cs"/>
          <w:rtl/>
          <w:lang w:bidi="fa-IR"/>
        </w:rPr>
        <w:t xml:space="preserve">ایشان </w:t>
      </w:r>
      <w:r w:rsidR="00632DF0">
        <w:rPr>
          <w:rFonts w:hint="cs"/>
          <w:lang w:bidi="fa-IR"/>
        </w:rPr>
        <w:sym w:font="AGA Arabesque" w:char="F072"/>
      </w:r>
      <w:r w:rsidR="00632DF0">
        <w:rPr>
          <w:rFonts w:hint="cs"/>
          <w:rtl/>
          <w:lang w:bidi="fa-IR"/>
        </w:rPr>
        <w:t xml:space="preserve"> می‌گوید</w:t>
      </w:r>
      <w:r w:rsidR="08CB324D">
        <w:rPr>
          <w:rFonts w:hint="cs"/>
          <w:rtl/>
          <w:lang w:bidi="fa-IR"/>
        </w:rPr>
        <w:t>:</w:t>
      </w:r>
      <w:r w:rsidR="00632DF0">
        <w:rPr>
          <w:rFonts w:hint="cs"/>
          <w:rtl/>
          <w:lang w:bidi="fa-IR"/>
        </w:rPr>
        <w:t xml:space="preserve"> به خدا </w:t>
      </w:r>
      <w:r w:rsidR="08CB324D">
        <w:rPr>
          <w:rFonts w:hint="cs"/>
          <w:rtl/>
          <w:lang w:bidi="fa-IR"/>
        </w:rPr>
        <w:t xml:space="preserve">قسم </w:t>
      </w:r>
      <w:r w:rsidR="00632DF0">
        <w:rPr>
          <w:rFonts w:hint="cs"/>
          <w:rtl/>
          <w:lang w:bidi="fa-IR"/>
        </w:rPr>
        <w:t xml:space="preserve">که خداوند </w:t>
      </w:r>
      <w:r w:rsidR="08CB324D">
        <w:rPr>
          <w:rFonts w:hint="cs"/>
          <w:rtl/>
          <w:lang w:bidi="fa-IR"/>
        </w:rPr>
        <w:t xml:space="preserve">هرگز </w:t>
      </w:r>
      <w:r w:rsidR="00632DF0">
        <w:rPr>
          <w:rFonts w:hint="cs"/>
          <w:rtl/>
          <w:lang w:bidi="fa-IR"/>
        </w:rPr>
        <w:t xml:space="preserve">تو را گمراه نمی‌کند، </w:t>
      </w:r>
      <w:r w:rsidR="08CB324D">
        <w:rPr>
          <w:rFonts w:hint="cs"/>
          <w:rtl/>
          <w:lang w:bidi="fa-IR"/>
        </w:rPr>
        <w:t xml:space="preserve">چرا که </w:t>
      </w:r>
      <w:r w:rsidR="00632DF0">
        <w:rPr>
          <w:rFonts w:hint="cs"/>
          <w:rtl/>
          <w:lang w:bidi="fa-IR"/>
        </w:rPr>
        <w:t xml:space="preserve">براستی تو صله رحم را به جا می‌آوری، </w:t>
      </w:r>
      <w:r w:rsidR="085F5341">
        <w:rPr>
          <w:rFonts w:hint="cs"/>
          <w:rtl/>
          <w:lang w:bidi="fa-IR"/>
        </w:rPr>
        <w:t>بسیار مهمان نواز هستی،</w:t>
      </w:r>
      <w:r w:rsidR="08557336">
        <w:rPr>
          <w:rFonts w:hint="cs"/>
          <w:rtl/>
          <w:lang w:bidi="fa-IR"/>
        </w:rPr>
        <w:t xml:space="preserve"> از </w:t>
      </w:r>
      <w:r w:rsidR="00A13632">
        <w:rPr>
          <w:rFonts w:hint="cs"/>
          <w:rtl/>
          <w:lang w:bidi="fa-IR"/>
        </w:rPr>
        <w:t xml:space="preserve">بینوایان </w:t>
      </w:r>
      <w:r w:rsidR="08557336">
        <w:rPr>
          <w:rFonts w:hint="cs"/>
          <w:rtl/>
          <w:lang w:bidi="fa-IR"/>
        </w:rPr>
        <w:t xml:space="preserve">و مستمندان دستگیری </w:t>
      </w:r>
      <w:r w:rsidR="00A13632">
        <w:rPr>
          <w:rFonts w:hint="cs"/>
          <w:rtl/>
          <w:lang w:bidi="fa-IR"/>
        </w:rPr>
        <w:t xml:space="preserve">می‌کنی، </w:t>
      </w:r>
      <w:r w:rsidR="08557336">
        <w:rPr>
          <w:rFonts w:hint="cs"/>
          <w:rtl/>
          <w:lang w:bidi="fa-IR"/>
        </w:rPr>
        <w:t>در مصیبتهایی که از طرف حق تعالی نازل</w:t>
      </w:r>
      <w:r w:rsidR="085F5341">
        <w:rPr>
          <w:rFonts w:hint="cs"/>
          <w:rtl/>
          <w:lang w:bidi="fa-IR"/>
        </w:rPr>
        <w:t xml:space="preserve"> می شود به یاری مردمان می شتابی</w:t>
      </w:r>
      <w:r w:rsidR="00A13632">
        <w:rPr>
          <w:rFonts w:hint="cs"/>
          <w:rtl/>
          <w:lang w:bidi="fa-IR"/>
        </w:rPr>
        <w:t>.</w:t>
      </w:r>
      <w:r w:rsidR="00A13632" w:rsidRPr="003D7325">
        <w:rPr>
          <w:rStyle w:val="a7"/>
          <w:rFonts w:cs="B Lotus"/>
          <w:sz w:val="28"/>
          <w:szCs w:val="28"/>
          <w:rtl/>
          <w:lang w:bidi="fa-IR"/>
        </w:rPr>
        <w:footnoteReference w:id="105"/>
      </w:r>
      <w:r w:rsidR="00A13632">
        <w:rPr>
          <w:rFonts w:hint="cs"/>
          <w:rtl/>
          <w:lang w:bidi="fa-IR"/>
        </w:rPr>
        <w:t xml:space="preserve"> </w:t>
      </w:r>
    </w:p>
    <w:p w:rsidR="004C2FCE" w:rsidRDefault="085F5341" w:rsidP="08777A9A">
      <w:pPr>
        <w:ind w:firstLine="172"/>
        <w:rPr>
          <w:rFonts w:hint="cs"/>
          <w:rtl/>
          <w:lang w:bidi="fa-IR"/>
        </w:rPr>
      </w:pPr>
      <w:r>
        <w:rPr>
          <w:rFonts w:hint="cs"/>
          <w:rtl/>
          <w:lang w:bidi="fa-IR"/>
        </w:rPr>
        <w:t>و</w:t>
      </w:r>
      <w:r w:rsidR="00117C28">
        <w:rPr>
          <w:rFonts w:hint="cs"/>
          <w:rtl/>
          <w:lang w:bidi="fa-IR"/>
        </w:rPr>
        <w:t xml:space="preserve"> یا اینکه </w:t>
      </w:r>
      <w:r w:rsidR="08031B9D">
        <w:rPr>
          <w:rFonts w:hint="cs"/>
          <w:rtl/>
          <w:lang w:bidi="fa-IR"/>
        </w:rPr>
        <w:t xml:space="preserve">وی </w:t>
      </w:r>
      <w:r w:rsidR="00117C28">
        <w:rPr>
          <w:rFonts w:hint="cs"/>
          <w:rtl/>
          <w:lang w:bidi="fa-IR"/>
        </w:rPr>
        <w:t>امی بود و سواد خواندن و نوشتن نداشت، و با راستگویی و امانت</w:t>
      </w:r>
      <w:r w:rsidR="00AE7450">
        <w:rPr>
          <w:rFonts w:hint="cs"/>
          <w:rtl/>
          <w:lang w:bidi="fa-IR"/>
        </w:rPr>
        <w:t xml:space="preserve">‌داری </w:t>
      </w:r>
      <w:r w:rsidR="08031B9D">
        <w:rPr>
          <w:rFonts w:hint="cs"/>
          <w:rtl/>
          <w:lang w:bidi="fa-IR"/>
        </w:rPr>
        <w:t>و حسن خلق و صفات خیر</w:t>
      </w:r>
      <w:r w:rsidR="001937C1">
        <w:rPr>
          <w:rFonts w:hint="cs"/>
          <w:rtl/>
          <w:lang w:bidi="fa-IR"/>
        </w:rPr>
        <w:t xml:space="preserve"> دیگری معروف بوده است </w:t>
      </w:r>
      <w:r w:rsidR="08031B9D">
        <w:rPr>
          <w:rFonts w:hint="cs"/>
          <w:rtl/>
          <w:lang w:bidi="fa-IR"/>
        </w:rPr>
        <w:t>که در</w:t>
      </w:r>
      <w:r w:rsidR="08F30C44">
        <w:rPr>
          <w:rFonts w:hint="cs"/>
          <w:rtl/>
          <w:lang w:bidi="fa-IR"/>
        </w:rPr>
        <w:t xml:space="preserve"> </w:t>
      </w:r>
      <w:r w:rsidR="001937C1">
        <w:rPr>
          <w:rFonts w:hint="cs"/>
          <w:rtl/>
          <w:lang w:bidi="fa-IR"/>
        </w:rPr>
        <w:t xml:space="preserve">اثبات نبوت </w:t>
      </w:r>
      <w:r>
        <w:rPr>
          <w:rFonts w:hint="cs"/>
          <w:rtl/>
          <w:lang w:bidi="fa-IR"/>
        </w:rPr>
        <w:t>شان</w:t>
      </w:r>
      <w:r w:rsidR="001937C1">
        <w:rPr>
          <w:rFonts w:hint="cs"/>
          <w:rtl/>
          <w:lang w:bidi="fa-IR"/>
        </w:rPr>
        <w:t xml:space="preserve"> </w:t>
      </w:r>
      <w:r w:rsidR="006A2EE7">
        <w:rPr>
          <w:rFonts w:hint="cs"/>
          <w:rtl/>
          <w:lang w:bidi="fa-IR"/>
        </w:rPr>
        <w:t xml:space="preserve">بسیار </w:t>
      </w:r>
      <w:r w:rsidR="08031B9D">
        <w:rPr>
          <w:rFonts w:hint="cs"/>
          <w:rtl/>
          <w:lang w:bidi="fa-IR"/>
        </w:rPr>
        <w:t xml:space="preserve">از آنها </w:t>
      </w:r>
      <w:r w:rsidR="006A2EE7">
        <w:rPr>
          <w:rFonts w:hint="cs"/>
          <w:rtl/>
          <w:lang w:bidi="fa-IR"/>
        </w:rPr>
        <w:t xml:space="preserve">بهره گرفته </w:t>
      </w:r>
      <w:r w:rsidR="08031B9D">
        <w:rPr>
          <w:rFonts w:hint="cs"/>
          <w:rtl/>
          <w:lang w:bidi="fa-IR"/>
        </w:rPr>
        <w:t xml:space="preserve">می </w:t>
      </w:r>
      <w:r w:rsidR="006A2EE7">
        <w:rPr>
          <w:rFonts w:hint="cs"/>
          <w:rtl/>
          <w:lang w:bidi="fa-IR"/>
        </w:rPr>
        <w:t>شد چنانکه در حدیث مشهور هرقل اتفاق افتاده است.</w:t>
      </w:r>
      <w:r w:rsidR="006A2EE7" w:rsidRPr="003D7325">
        <w:rPr>
          <w:rStyle w:val="a7"/>
          <w:rFonts w:cs="B Lotus"/>
          <w:sz w:val="28"/>
          <w:szCs w:val="28"/>
          <w:rtl/>
          <w:lang w:bidi="fa-IR"/>
        </w:rPr>
        <w:footnoteReference w:id="106"/>
      </w:r>
      <w:r w:rsidR="006A2EE7">
        <w:rPr>
          <w:rFonts w:hint="cs"/>
          <w:rtl/>
          <w:lang w:bidi="fa-IR"/>
        </w:rPr>
        <w:t xml:space="preserve"> </w:t>
      </w:r>
    </w:p>
    <w:p w:rsidR="006A2EE7" w:rsidRDefault="006A2EE7" w:rsidP="08777A9A">
      <w:pPr>
        <w:ind w:firstLine="172"/>
        <w:rPr>
          <w:rFonts w:hint="cs"/>
          <w:rtl/>
          <w:lang w:bidi="fa-IR"/>
        </w:rPr>
      </w:pPr>
      <w:r>
        <w:rPr>
          <w:rFonts w:hint="cs"/>
          <w:rtl/>
          <w:lang w:bidi="fa-IR"/>
        </w:rPr>
        <w:t xml:space="preserve"> این چنین </w:t>
      </w:r>
      <w:r w:rsidR="087D3C59">
        <w:rPr>
          <w:rFonts w:hint="cs"/>
          <w:rtl/>
          <w:lang w:bidi="fa-IR"/>
        </w:rPr>
        <w:t xml:space="preserve">اموری </w:t>
      </w:r>
      <w:r>
        <w:rPr>
          <w:rFonts w:hint="cs"/>
          <w:rtl/>
          <w:lang w:bidi="fa-IR"/>
        </w:rPr>
        <w:t xml:space="preserve">است که علما را بر آن داشته آنچه </w:t>
      </w:r>
      <w:r w:rsidR="087D3C59">
        <w:rPr>
          <w:rFonts w:hint="cs"/>
          <w:rtl/>
          <w:lang w:bidi="fa-IR"/>
        </w:rPr>
        <w:t xml:space="preserve">را هم که با </w:t>
      </w:r>
      <w:r>
        <w:rPr>
          <w:rFonts w:hint="cs"/>
          <w:rtl/>
          <w:lang w:bidi="fa-IR"/>
        </w:rPr>
        <w:t xml:space="preserve">قبل از بعثت </w:t>
      </w:r>
      <w:r w:rsidR="000C5069">
        <w:rPr>
          <w:rFonts w:hint="cs"/>
          <w:rtl/>
          <w:lang w:bidi="fa-IR"/>
        </w:rPr>
        <w:t>پیامبر</w:t>
      </w:r>
      <w:r w:rsidR="000C5069">
        <w:rPr>
          <w:rFonts w:hint="cs"/>
          <w:lang w:bidi="fa-IR"/>
        </w:rPr>
        <w:sym w:font="AGA Arabesque" w:char="F072"/>
      </w:r>
      <w:r w:rsidR="0054057D">
        <w:rPr>
          <w:rFonts w:hint="cs"/>
          <w:rtl/>
          <w:lang w:bidi="fa-IR"/>
        </w:rPr>
        <w:t xml:space="preserve"> ارتباط داشته جزء سنت </w:t>
      </w:r>
      <w:r w:rsidR="087D3C59">
        <w:rPr>
          <w:rFonts w:hint="cs"/>
          <w:rtl/>
          <w:lang w:bidi="fa-IR"/>
        </w:rPr>
        <w:t xml:space="preserve">آن حضرت </w:t>
      </w:r>
      <w:r w:rsidR="0054057D">
        <w:rPr>
          <w:rFonts w:hint="cs"/>
          <w:rtl/>
          <w:lang w:bidi="fa-IR"/>
        </w:rPr>
        <w:t xml:space="preserve">قرار ‌دهند؛ پس سنت </w:t>
      </w:r>
      <w:r w:rsidR="004130CE">
        <w:rPr>
          <w:rFonts w:hint="cs"/>
          <w:rtl/>
          <w:lang w:bidi="fa-IR"/>
        </w:rPr>
        <w:t xml:space="preserve">نزد آنان </w:t>
      </w:r>
      <w:r w:rsidR="08216082">
        <w:rPr>
          <w:rFonts w:hint="cs"/>
          <w:rtl/>
          <w:lang w:bidi="fa-IR"/>
        </w:rPr>
        <w:t xml:space="preserve">عبارت است از </w:t>
      </w:r>
      <w:r w:rsidR="004130CE">
        <w:rPr>
          <w:rFonts w:hint="cs"/>
          <w:rtl/>
          <w:lang w:bidi="fa-IR"/>
        </w:rPr>
        <w:t>هر چ</w:t>
      </w:r>
      <w:r w:rsidR="08216082">
        <w:rPr>
          <w:rFonts w:hint="cs"/>
          <w:rtl/>
          <w:lang w:bidi="fa-IR"/>
        </w:rPr>
        <w:t>یزی که</w:t>
      </w:r>
      <w:r w:rsidR="004130CE">
        <w:rPr>
          <w:rFonts w:hint="cs"/>
          <w:rtl/>
          <w:lang w:bidi="fa-IR"/>
        </w:rPr>
        <w:t xml:space="preserve"> </w:t>
      </w:r>
      <w:r w:rsidR="00113946">
        <w:rPr>
          <w:rFonts w:hint="cs"/>
          <w:rtl/>
          <w:lang w:bidi="fa-IR"/>
        </w:rPr>
        <w:t>مربوط به پیامبر</w:t>
      </w:r>
      <w:r w:rsidR="00113946">
        <w:rPr>
          <w:rFonts w:hint="cs"/>
          <w:lang w:bidi="fa-IR"/>
        </w:rPr>
        <w:sym w:font="AGA Arabesque" w:char="F072"/>
      </w:r>
      <w:r w:rsidR="00113946">
        <w:rPr>
          <w:rFonts w:hint="cs"/>
          <w:rtl/>
          <w:lang w:bidi="fa-IR"/>
        </w:rPr>
        <w:t xml:space="preserve"> </w:t>
      </w:r>
      <w:r w:rsidR="006252B9">
        <w:rPr>
          <w:rFonts w:hint="cs"/>
          <w:rtl/>
          <w:lang w:bidi="fa-IR"/>
        </w:rPr>
        <w:t xml:space="preserve">بوده است </w:t>
      </w:r>
      <w:r w:rsidR="08216082">
        <w:rPr>
          <w:rFonts w:hint="cs"/>
          <w:rtl/>
          <w:lang w:bidi="fa-IR"/>
        </w:rPr>
        <w:t xml:space="preserve">چه </w:t>
      </w:r>
      <w:r w:rsidR="006252B9">
        <w:rPr>
          <w:rFonts w:hint="cs"/>
          <w:rtl/>
          <w:lang w:bidi="fa-IR"/>
        </w:rPr>
        <w:t xml:space="preserve">قبل </w:t>
      </w:r>
      <w:r w:rsidR="08216082">
        <w:rPr>
          <w:rFonts w:hint="cs"/>
          <w:rtl/>
          <w:lang w:bidi="fa-IR"/>
        </w:rPr>
        <w:t>و چه</w:t>
      </w:r>
      <w:r w:rsidR="08F30C44">
        <w:rPr>
          <w:rFonts w:hint="cs"/>
          <w:rtl/>
          <w:lang w:bidi="fa-IR"/>
        </w:rPr>
        <w:t xml:space="preserve"> </w:t>
      </w:r>
      <w:r w:rsidR="006252B9">
        <w:rPr>
          <w:rFonts w:hint="cs"/>
          <w:rtl/>
          <w:lang w:bidi="fa-IR"/>
        </w:rPr>
        <w:t xml:space="preserve">بعد از بعثت </w:t>
      </w:r>
      <w:r w:rsidR="08216082">
        <w:rPr>
          <w:rFonts w:hint="cs"/>
          <w:rtl/>
          <w:lang w:bidi="fa-IR"/>
        </w:rPr>
        <w:t xml:space="preserve">که </w:t>
      </w:r>
      <w:r w:rsidR="006252B9">
        <w:rPr>
          <w:rFonts w:hint="cs"/>
          <w:rtl/>
          <w:lang w:bidi="fa-IR"/>
        </w:rPr>
        <w:t>عمل صحابه هم داخل</w:t>
      </w:r>
      <w:r w:rsidR="08216082">
        <w:rPr>
          <w:rFonts w:hint="cs"/>
          <w:rtl/>
          <w:lang w:bidi="fa-IR"/>
        </w:rPr>
        <w:t xml:space="preserve"> در</w:t>
      </w:r>
      <w:r w:rsidR="006252B9">
        <w:rPr>
          <w:rFonts w:hint="cs"/>
          <w:rtl/>
          <w:lang w:bidi="fa-IR"/>
        </w:rPr>
        <w:t xml:space="preserve"> این تعریف می‌شود. و این کاملترین تعریف سنت</w:t>
      </w:r>
      <w:r w:rsidR="006252B9" w:rsidRPr="003D7325">
        <w:rPr>
          <w:rStyle w:val="a7"/>
          <w:rFonts w:cs="B Lotus"/>
          <w:sz w:val="28"/>
          <w:szCs w:val="28"/>
          <w:rtl/>
          <w:lang w:bidi="fa-IR"/>
        </w:rPr>
        <w:footnoteReference w:id="107"/>
      </w:r>
      <w:r w:rsidR="006252B9">
        <w:rPr>
          <w:rFonts w:hint="cs"/>
          <w:rtl/>
          <w:lang w:bidi="fa-IR"/>
        </w:rPr>
        <w:t xml:space="preserve"> </w:t>
      </w:r>
      <w:r w:rsidR="002718B2">
        <w:rPr>
          <w:rFonts w:hint="cs"/>
          <w:rtl/>
          <w:lang w:bidi="fa-IR"/>
        </w:rPr>
        <w:t>است.</w:t>
      </w:r>
      <w:r w:rsidR="08F30C44">
        <w:rPr>
          <w:rFonts w:hint="cs"/>
          <w:rtl/>
          <w:lang w:bidi="fa-IR"/>
        </w:rPr>
        <w:t xml:space="preserve"> </w:t>
      </w:r>
      <w:r w:rsidR="002718B2">
        <w:rPr>
          <w:rFonts w:hint="cs"/>
          <w:rtl/>
          <w:lang w:bidi="fa-IR"/>
        </w:rPr>
        <w:t xml:space="preserve">سنت به این معنی </w:t>
      </w:r>
      <w:r w:rsidR="08216082">
        <w:rPr>
          <w:rFonts w:hint="cs"/>
          <w:rtl/>
          <w:lang w:bidi="fa-IR"/>
        </w:rPr>
        <w:t xml:space="preserve">نزد آنان </w:t>
      </w:r>
      <w:r w:rsidR="002718B2">
        <w:rPr>
          <w:rFonts w:hint="cs"/>
          <w:rtl/>
          <w:lang w:bidi="fa-IR"/>
        </w:rPr>
        <w:t xml:space="preserve">با حدیث </w:t>
      </w:r>
      <w:r w:rsidR="00BA4A02">
        <w:rPr>
          <w:rFonts w:hint="cs"/>
          <w:rtl/>
          <w:lang w:bidi="fa-IR"/>
        </w:rPr>
        <w:t>پیامبر</w:t>
      </w:r>
      <w:r w:rsidR="00BA4A02">
        <w:rPr>
          <w:rFonts w:hint="cs"/>
          <w:lang w:bidi="fa-IR"/>
        </w:rPr>
        <w:sym w:font="AGA Arabesque" w:char="F072"/>
      </w:r>
      <w:r w:rsidR="00BA4A02">
        <w:rPr>
          <w:rFonts w:hint="cs"/>
          <w:rtl/>
          <w:lang w:bidi="fa-IR"/>
        </w:rPr>
        <w:t xml:space="preserve"> </w:t>
      </w:r>
      <w:r w:rsidR="08216082">
        <w:rPr>
          <w:rFonts w:hint="cs"/>
          <w:rtl/>
          <w:lang w:bidi="fa-IR"/>
        </w:rPr>
        <w:t>مترادف و هم معنی است</w:t>
      </w:r>
      <w:r w:rsidR="002816F2">
        <w:rPr>
          <w:rFonts w:hint="cs"/>
          <w:rtl/>
          <w:lang w:bidi="fa-IR"/>
        </w:rPr>
        <w:t>.</w:t>
      </w:r>
      <w:r w:rsidR="002816F2" w:rsidRPr="003D7325">
        <w:rPr>
          <w:rStyle w:val="a7"/>
          <w:rFonts w:cs="B Lotus"/>
          <w:sz w:val="28"/>
          <w:szCs w:val="28"/>
          <w:rtl/>
          <w:lang w:bidi="fa-IR"/>
        </w:rPr>
        <w:footnoteReference w:id="108"/>
      </w:r>
      <w:r w:rsidR="002816F2">
        <w:rPr>
          <w:rFonts w:hint="cs"/>
          <w:rtl/>
          <w:lang w:bidi="fa-IR"/>
        </w:rPr>
        <w:t xml:space="preserve"> </w:t>
      </w:r>
    </w:p>
    <w:p w:rsidR="0024494F" w:rsidRDefault="08216082" w:rsidP="08F32BDF">
      <w:pPr>
        <w:ind w:firstLine="172"/>
        <w:rPr>
          <w:rFonts w:hint="cs"/>
          <w:rtl/>
          <w:lang w:bidi="fa-IR"/>
        </w:rPr>
      </w:pPr>
      <w:r>
        <w:rPr>
          <w:rFonts w:hint="cs"/>
          <w:rtl/>
          <w:lang w:bidi="fa-IR"/>
        </w:rPr>
        <w:t>تا</w:t>
      </w:r>
      <w:r w:rsidR="007800FB">
        <w:rPr>
          <w:rFonts w:hint="cs"/>
          <w:rtl/>
          <w:lang w:bidi="fa-IR"/>
        </w:rPr>
        <w:t xml:space="preserve"> اینجا </w:t>
      </w:r>
      <w:r>
        <w:rPr>
          <w:rFonts w:hint="cs"/>
          <w:rtl/>
          <w:lang w:bidi="fa-IR"/>
        </w:rPr>
        <w:t>بطلان و بی اساس بودن</w:t>
      </w:r>
      <w:r w:rsidR="00262242">
        <w:rPr>
          <w:rFonts w:hint="cs"/>
          <w:rtl/>
          <w:lang w:bidi="fa-IR"/>
        </w:rPr>
        <w:t xml:space="preserve"> گفته </w:t>
      </w:r>
      <w:r w:rsidR="085F5341">
        <w:rPr>
          <w:rFonts w:hint="cs"/>
          <w:rtl/>
          <w:lang w:bidi="fa-IR"/>
        </w:rPr>
        <w:t>گلدزيهر</w:t>
      </w:r>
      <w:r w:rsidR="00BC2B5B">
        <w:rPr>
          <w:rFonts w:hint="cs"/>
          <w:rtl/>
          <w:lang w:bidi="fa-IR"/>
        </w:rPr>
        <w:t xml:space="preserve"> در کتابش </w:t>
      </w:r>
      <w:r w:rsidR="004B778B">
        <w:rPr>
          <w:rFonts w:hint="cs"/>
          <w:rtl/>
          <w:lang w:bidi="fa-IR"/>
        </w:rPr>
        <w:t>(</w:t>
      </w:r>
      <w:r w:rsidR="00EE4414">
        <w:rPr>
          <w:rFonts w:hint="cs"/>
          <w:rtl/>
          <w:lang w:bidi="fa-IR"/>
        </w:rPr>
        <w:t>دراسات</w:t>
      </w:r>
      <w:r w:rsidR="004B778B">
        <w:rPr>
          <w:rFonts w:hint="cs"/>
          <w:rtl/>
          <w:lang w:bidi="fa-IR"/>
        </w:rPr>
        <w:t xml:space="preserve"> محمدیه)</w:t>
      </w:r>
      <w:r>
        <w:rPr>
          <w:rFonts w:hint="cs"/>
          <w:rtl/>
          <w:lang w:bidi="fa-IR"/>
        </w:rPr>
        <w:t xml:space="preserve"> آشکار می شود </w:t>
      </w:r>
      <w:r w:rsidR="00A5403B">
        <w:rPr>
          <w:rFonts w:hint="cs"/>
          <w:rtl/>
          <w:lang w:bidi="fa-IR"/>
        </w:rPr>
        <w:t>که</w:t>
      </w:r>
      <w:r>
        <w:rPr>
          <w:rFonts w:hint="cs"/>
          <w:rtl/>
          <w:lang w:bidi="fa-IR"/>
        </w:rPr>
        <w:t xml:space="preserve"> بر اساس آن باید ا</w:t>
      </w:r>
      <w:r w:rsidR="00897AF3">
        <w:rPr>
          <w:rFonts w:hint="cs"/>
          <w:rtl/>
          <w:lang w:bidi="fa-IR"/>
        </w:rPr>
        <w:t>صطل</w:t>
      </w:r>
      <w:r>
        <w:rPr>
          <w:rFonts w:hint="cs"/>
          <w:rtl/>
          <w:lang w:bidi="fa-IR"/>
        </w:rPr>
        <w:t>ا</w:t>
      </w:r>
      <w:r w:rsidR="00897AF3">
        <w:rPr>
          <w:rFonts w:hint="cs"/>
          <w:rtl/>
          <w:lang w:bidi="fa-IR"/>
        </w:rPr>
        <w:t xml:space="preserve">ح </w:t>
      </w:r>
      <w:r w:rsidR="009645D8">
        <w:rPr>
          <w:rFonts w:hint="cs"/>
          <w:rtl/>
          <w:lang w:bidi="fa-IR"/>
        </w:rPr>
        <w:t xml:space="preserve">«حدیث» و </w:t>
      </w:r>
      <w:r>
        <w:rPr>
          <w:rFonts w:hint="cs"/>
          <w:rtl/>
          <w:lang w:bidi="fa-IR"/>
        </w:rPr>
        <w:t>ا</w:t>
      </w:r>
      <w:r w:rsidR="009645D8">
        <w:rPr>
          <w:rFonts w:hint="cs"/>
          <w:rtl/>
          <w:lang w:bidi="fa-IR"/>
        </w:rPr>
        <w:t>صطل</w:t>
      </w:r>
      <w:r>
        <w:rPr>
          <w:rFonts w:hint="cs"/>
          <w:rtl/>
          <w:lang w:bidi="fa-IR"/>
        </w:rPr>
        <w:t>ا</w:t>
      </w:r>
      <w:r w:rsidR="009645D8">
        <w:rPr>
          <w:rFonts w:hint="cs"/>
          <w:rtl/>
          <w:lang w:bidi="fa-IR"/>
        </w:rPr>
        <w:t xml:space="preserve">ح </w:t>
      </w:r>
      <w:r w:rsidR="007F1896">
        <w:rPr>
          <w:rFonts w:hint="cs"/>
          <w:rtl/>
          <w:lang w:bidi="fa-IR"/>
        </w:rPr>
        <w:t xml:space="preserve">«سنت» </w:t>
      </w:r>
      <w:r>
        <w:rPr>
          <w:rFonts w:hint="cs"/>
          <w:rtl/>
          <w:lang w:bidi="fa-IR"/>
        </w:rPr>
        <w:t xml:space="preserve">را </w:t>
      </w:r>
      <w:r w:rsidR="007F1896">
        <w:rPr>
          <w:rFonts w:hint="cs"/>
          <w:rtl/>
          <w:lang w:bidi="fa-IR"/>
        </w:rPr>
        <w:t xml:space="preserve">از هم جدا </w:t>
      </w:r>
      <w:r>
        <w:rPr>
          <w:rFonts w:hint="cs"/>
          <w:rtl/>
          <w:lang w:bidi="fa-IR"/>
        </w:rPr>
        <w:t>دانست</w:t>
      </w:r>
      <w:r w:rsidR="007F1896">
        <w:rPr>
          <w:rFonts w:hint="cs"/>
          <w:rtl/>
          <w:lang w:bidi="fa-IR"/>
        </w:rPr>
        <w:t>.</w:t>
      </w:r>
      <w:r w:rsidR="085F5341" w:rsidRPr="003D7325">
        <w:rPr>
          <w:rStyle w:val="a7"/>
          <w:rFonts w:cs="B Lotus"/>
          <w:sz w:val="28"/>
          <w:szCs w:val="28"/>
          <w:rtl/>
          <w:lang w:bidi="fa-IR"/>
        </w:rPr>
        <w:footnoteReference w:id="109"/>
      </w:r>
      <w:r w:rsidR="085F5341">
        <w:rPr>
          <w:rFonts w:hint="cs"/>
          <w:rtl/>
          <w:lang w:bidi="fa-IR"/>
        </w:rPr>
        <w:t xml:space="preserve"> چون این دو</w:t>
      </w:r>
      <w:r>
        <w:rPr>
          <w:rFonts w:hint="cs"/>
          <w:rtl/>
          <w:lang w:bidi="fa-IR"/>
        </w:rPr>
        <w:t xml:space="preserve"> کلمه دارای معنای واحدی نیستند </w:t>
      </w:r>
      <w:r w:rsidR="085F5341">
        <w:rPr>
          <w:rFonts w:hint="cs"/>
          <w:rtl/>
          <w:lang w:bidi="fa-IR"/>
        </w:rPr>
        <w:t>بلکه</w:t>
      </w:r>
      <w:r w:rsidR="0024494F">
        <w:rPr>
          <w:rFonts w:hint="cs"/>
          <w:rtl/>
          <w:lang w:bidi="fa-IR"/>
        </w:rPr>
        <w:t xml:space="preserve"> سنت </w:t>
      </w:r>
      <w:r w:rsidR="08FD1B64">
        <w:rPr>
          <w:rFonts w:hint="cs"/>
          <w:rtl/>
          <w:lang w:bidi="fa-IR"/>
        </w:rPr>
        <w:t>به منزله دلیل</w:t>
      </w:r>
      <w:r w:rsidR="08F30C44">
        <w:rPr>
          <w:rFonts w:hint="cs"/>
          <w:rtl/>
          <w:lang w:bidi="fa-IR"/>
        </w:rPr>
        <w:t xml:space="preserve"> </w:t>
      </w:r>
      <w:r w:rsidR="0024494F">
        <w:rPr>
          <w:rFonts w:hint="cs"/>
          <w:rtl/>
          <w:lang w:bidi="fa-IR"/>
        </w:rPr>
        <w:t>ب</w:t>
      </w:r>
      <w:r w:rsidR="08FD1B64">
        <w:rPr>
          <w:rFonts w:hint="cs"/>
          <w:rtl/>
          <w:lang w:bidi="fa-IR"/>
        </w:rPr>
        <w:t>ر</w:t>
      </w:r>
      <w:r w:rsidR="0024494F">
        <w:rPr>
          <w:rFonts w:hint="cs"/>
          <w:rtl/>
          <w:lang w:bidi="fa-IR"/>
        </w:rPr>
        <w:t>ا</w:t>
      </w:r>
      <w:r w:rsidR="08FD1B64">
        <w:rPr>
          <w:rFonts w:hint="cs"/>
          <w:rtl/>
          <w:lang w:bidi="fa-IR"/>
        </w:rPr>
        <w:t>ی</w:t>
      </w:r>
      <w:r w:rsidR="0024494F">
        <w:rPr>
          <w:rFonts w:hint="cs"/>
          <w:rtl/>
          <w:lang w:bidi="fa-IR"/>
        </w:rPr>
        <w:t xml:space="preserve"> حدیث</w:t>
      </w:r>
      <w:r w:rsidR="0024494F" w:rsidRPr="003D7325">
        <w:rPr>
          <w:rStyle w:val="a7"/>
          <w:rFonts w:cs="B Lotus"/>
          <w:sz w:val="28"/>
          <w:szCs w:val="28"/>
          <w:rtl/>
          <w:lang w:bidi="fa-IR"/>
        </w:rPr>
        <w:footnoteReference w:id="110"/>
      </w:r>
      <w:r w:rsidR="0024494F">
        <w:rPr>
          <w:rFonts w:hint="cs"/>
          <w:rtl/>
          <w:lang w:bidi="fa-IR"/>
        </w:rPr>
        <w:t xml:space="preserve"> می‌باشد. </w:t>
      </w:r>
      <w:r w:rsidR="085F5341">
        <w:rPr>
          <w:rFonts w:hint="cs"/>
          <w:rtl/>
          <w:lang w:bidi="fa-IR"/>
        </w:rPr>
        <w:t xml:space="preserve">گلدزيهر </w:t>
      </w:r>
      <w:r w:rsidR="00985F05">
        <w:rPr>
          <w:rFonts w:hint="cs"/>
          <w:rtl/>
          <w:lang w:bidi="fa-IR"/>
        </w:rPr>
        <w:t xml:space="preserve">با این </w:t>
      </w:r>
      <w:r w:rsidR="08545F84">
        <w:rPr>
          <w:rFonts w:hint="cs"/>
          <w:rtl/>
          <w:lang w:bidi="fa-IR"/>
        </w:rPr>
        <w:t xml:space="preserve">گمان </w:t>
      </w:r>
      <w:r w:rsidR="00985F05">
        <w:rPr>
          <w:rFonts w:hint="cs"/>
          <w:rtl/>
          <w:lang w:bidi="fa-IR"/>
        </w:rPr>
        <w:t xml:space="preserve">خود تفاوتی </w:t>
      </w:r>
      <w:r w:rsidR="000D7AA7">
        <w:rPr>
          <w:rFonts w:hint="cs"/>
          <w:rtl/>
          <w:lang w:bidi="fa-IR"/>
        </w:rPr>
        <w:t>میان مع</w:t>
      </w:r>
      <w:r w:rsidR="08545F84">
        <w:rPr>
          <w:rFonts w:hint="cs"/>
          <w:rtl/>
          <w:lang w:bidi="fa-IR"/>
        </w:rPr>
        <w:t>ا</w:t>
      </w:r>
      <w:r w:rsidR="000D7AA7">
        <w:rPr>
          <w:rFonts w:hint="cs"/>
          <w:rtl/>
          <w:lang w:bidi="fa-IR"/>
        </w:rPr>
        <w:t>نی لغوی و مع</w:t>
      </w:r>
      <w:r w:rsidR="08545F84">
        <w:rPr>
          <w:rFonts w:hint="cs"/>
          <w:rtl/>
          <w:lang w:bidi="fa-IR"/>
        </w:rPr>
        <w:t>ا</w:t>
      </w:r>
      <w:r w:rsidR="000D7AA7">
        <w:rPr>
          <w:rFonts w:hint="cs"/>
          <w:rtl/>
          <w:lang w:bidi="fa-IR"/>
        </w:rPr>
        <w:t xml:space="preserve">نی اصطلاحی دو واژه </w:t>
      </w:r>
      <w:r w:rsidR="00254D24">
        <w:rPr>
          <w:rFonts w:hint="cs"/>
          <w:rtl/>
          <w:lang w:bidi="fa-IR"/>
        </w:rPr>
        <w:t xml:space="preserve">حدیث و سنت قائل نشده است به همین </w:t>
      </w:r>
      <w:r w:rsidR="000437C6">
        <w:rPr>
          <w:rFonts w:hint="cs"/>
          <w:rtl/>
          <w:lang w:bidi="fa-IR"/>
        </w:rPr>
        <w:t xml:space="preserve">جهت است که او </w:t>
      </w:r>
      <w:r w:rsidR="08545F84">
        <w:rPr>
          <w:rFonts w:hint="cs"/>
          <w:rtl/>
          <w:lang w:bidi="fa-IR"/>
        </w:rPr>
        <w:t xml:space="preserve">به علت </w:t>
      </w:r>
      <w:r w:rsidR="000437C6">
        <w:rPr>
          <w:rFonts w:hint="cs"/>
          <w:rtl/>
          <w:lang w:bidi="fa-IR"/>
        </w:rPr>
        <w:t xml:space="preserve">بی‌توجهی </w:t>
      </w:r>
      <w:r w:rsidR="0072015C">
        <w:rPr>
          <w:rFonts w:hint="cs"/>
          <w:rtl/>
          <w:lang w:bidi="fa-IR"/>
        </w:rPr>
        <w:t>به اصطلاحات</w:t>
      </w:r>
      <w:r w:rsidR="001433C3">
        <w:rPr>
          <w:rFonts w:hint="cs"/>
          <w:rtl/>
          <w:lang w:bidi="fa-IR"/>
        </w:rPr>
        <w:t xml:space="preserve"> علما</w:t>
      </w:r>
      <w:r w:rsidR="08545F84">
        <w:rPr>
          <w:rFonts w:hint="cs"/>
          <w:rtl/>
          <w:lang w:bidi="fa-IR"/>
        </w:rPr>
        <w:t>ی</w:t>
      </w:r>
      <w:r w:rsidR="001433C3">
        <w:rPr>
          <w:rFonts w:hint="cs"/>
          <w:rtl/>
          <w:lang w:bidi="fa-IR"/>
        </w:rPr>
        <w:t xml:space="preserve"> شرع </w:t>
      </w:r>
      <w:r w:rsidR="08545F84">
        <w:rPr>
          <w:rFonts w:hint="cs"/>
          <w:rtl/>
          <w:lang w:bidi="fa-IR"/>
        </w:rPr>
        <w:t xml:space="preserve">موضوعات </w:t>
      </w:r>
      <w:r w:rsidR="001433C3">
        <w:rPr>
          <w:rFonts w:hint="cs"/>
          <w:rtl/>
          <w:lang w:bidi="fa-IR"/>
        </w:rPr>
        <w:t xml:space="preserve">را </w:t>
      </w:r>
      <w:r w:rsidR="08545F84">
        <w:rPr>
          <w:rFonts w:hint="cs"/>
          <w:rtl/>
          <w:lang w:bidi="fa-IR"/>
        </w:rPr>
        <w:t xml:space="preserve">با یکدیگر خلط </w:t>
      </w:r>
      <w:r w:rsidR="001433C3">
        <w:rPr>
          <w:rFonts w:hint="cs"/>
          <w:rtl/>
          <w:lang w:bidi="fa-IR"/>
        </w:rPr>
        <w:t>کرده</w:t>
      </w:r>
      <w:r w:rsidR="0012235A">
        <w:rPr>
          <w:rFonts w:hint="cs"/>
          <w:rtl/>
          <w:lang w:bidi="fa-IR"/>
        </w:rPr>
        <w:t xml:space="preserve"> است، </w:t>
      </w:r>
      <w:r w:rsidR="08545F84">
        <w:rPr>
          <w:rFonts w:hint="cs"/>
          <w:rtl/>
          <w:lang w:bidi="fa-IR"/>
        </w:rPr>
        <w:t xml:space="preserve">به طوری که حتی </w:t>
      </w:r>
      <w:r w:rsidR="0012235A">
        <w:rPr>
          <w:rFonts w:hint="cs"/>
          <w:rtl/>
          <w:lang w:bidi="fa-IR"/>
        </w:rPr>
        <w:t xml:space="preserve">اظهار می‌دارد که </w:t>
      </w:r>
      <w:r w:rsidR="08545F84">
        <w:rPr>
          <w:rFonts w:hint="cs"/>
          <w:rtl/>
          <w:lang w:bidi="fa-IR"/>
        </w:rPr>
        <w:t xml:space="preserve">وجود </w:t>
      </w:r>
      <w:r w:rsidR="0012235A">
        <w:rPr>
          <w:rFonts w:hint="cs"/>
          <w:rtl/>
          <w:lang w:bidi="fa-IR"/>
        </w:rPr>
        <w:t xml:space="preserve">اختلاف </w:t>
      </w:r>
      <w:r w:rsidR="00865D5E">
        <w:rPr>
          <w:rFonts w:hint="cs"/>
          <w:rtl/>
          <w:lang w:bidi="fa-IR"/>
        </w:rPr>
        <w:t>در معنی کلمه (حدیث) و (سنت)</w:t>
      </w:r>
      <w:r w:rsidR="08545F84">
        <w:rPr>
          <w:rFonts w:hint="cs"/>
          <w:rtl/>
          <w:lang w:bidi="fa-IR"/>
        </w:rPr>
        <w:t xml:space="preserve"> گویای</w:t>
      </w:r>
      <w:r w:rsidR="08F30C44">
        <w:rPr>
          <w:rFonts w:hint="cs"/>
          <w:rtl/>
          <w:lang w:bidi="fa-IR"/>
        </w:rPr>
        <w:t xml:space="preserve"> </w:t>
      </w:r>
      <w:r w:rsidR="00865D5E">
        <w:rPr>
          <w:rFonts w:hint="cs"/>
          <w:rtl/>
          <w:lang w:bidi="fa-IR"/>
        </w:rPr>
        <w:t xml:space="preserve">نوعی آشفتگی </w:t>
      </w:r>
      <w:r w:rsidR="08545F84">
        <w:rPr>
          <w:rFonts w:hint="cs"/>
          <w:rtl/>
          <w:lang w:bidi="fa-IR"/>
        </w:rPr>
        <w:t xml:space="preserve">در اندیشه </w:t>
      </w:r>
      <w:r w:rsidR="00865D5E">
        <w:rPr>
          <w:rFonts w:hint="cs"/>
          <w:rtl/>
          <w:lang w:bidi="fa-IR"/>
        </w:rPr>
        <w:t xml:space="preserve">مسلمانان است، و ما این </w:t>
      </w:r>
      <w:r w:rsidR="00EB1904">
        <w:rPr>
          <w:rFonts w:hint="cs"/>
          <w:rtl/>
          <w:lang w:bidi="fa-IR"/>
        </w:rPr>
        <w:t>اصطلاحات</w:t>
      </w:r>
      <w:r w:rsidR="00AD3439">
        <w:rPr>
          <w:rFonts w:hint="cs"/>
          <w:rtl/>
          <w:lang w:bidi="fa-IR"/>
        </w:rPr>
        <w:t xml:space="preserve"> را کمی پیش کاملاً بررسی کردیم، و </w:t>
      </w:r>
      <w:r w:rsidR="08545F84">
        <w:rPr>
          <w:rFonts w:hint="cs"/>
          <w:rtl/>
          <w:lang w:bidi="fa-IR"/>
        </w:rPr>
        <w:t>دیدیم</w:t>
      </w:r>
      <w:r w:rsidR="00BE4075">
        <w:rPr>
          <w:rFonts w:hint="cs"/>
          <w:rtl/>
          <w:lang w:bidi="fa-IR"/>
        </w:rPr>
        <w:t xml:space="preserve"> که او هیچ اهمیتی </w:t>
      </w:r>
      <w:r w:rsidR="00534090">
        <w:rPr>
          <w:rFonts w:hint="cs"/>
          <w:rtl/>
          <w:lang w:bidi="fa-IR"/>
        </w:rPr>
        <w:t xml:space="preserve">به اصطلاحات علما نداده است، </w:t>
      </w:r>
      <w:r w:rsidR="08545F84">
        <w:rPr>
          <w:rFonts w:hint="cs"/>
          <w:rtl/>
          <w:lang w:bidi="fa-IR"/>
        </w:rPr>
        <w:t xml:space="preserve">و </w:t>
      </w:r>
      <w:r w:rsidR="00534090">
        <w:rPr>
          <w:rFonts w:hint="cs"/>
          <w:rtl/>
          <w:lang w:bidi="fa-IR"/>
        </w:rPr>
        <w:t xml:space="preserve">حتی </w:t>
      </w:r>
      <w:r w:rsidR="08545F84">
        <w:rPr>
          <w:rFonts w:hint="cs"/>
          <w:rtl/>
          <w:lang w:bidi="fa-IR"/>
        </w:rPr>
        <w:t>اندکی</w:t>
      </w:r>
      <w:r w:rsidR="00534090">
        <w:rPr>
          <w:rFonts w:hint="cs"/>
          <w:rtl/>
          <w:lang w:bidi="fa-IR"/>
        </w:rPr>
        <w:t xml:space="preserve"> </w:t>
      </w:r>
      <w:r w:rsidR="08545F84">
        <w:rPr>
          <w:rFonts w:hint="cs"/>
          <w:rtl/>
          <w:lang w:bidi="fa-IR"/>
        </w:rPr>
        <w:t xml:space="preserve">هم </w:t>
      </w:r>
      <w:r w:rsidR="00534090">
        <w:rPr>
          <w:rFonts w:hint="cs"/>
          <w:rtl/>
          <w:lang w:bidi="fa-IR"/>
        </w:rPr>
        <w:t xml:space="preserve">به </w:t>
      </w:r>
      <w:r w:rsidR="08545F84">
        <w:rPr>
          <w:rFonts w:hint="cs"/>
          <w:rtl/>
          <w:lang w:bidi="fa-IR"/>
        </w:rPr>
        <w:t xml:space="preserve">معنای واقعی آنها </w:t>
      </w:r>
      <w:r w:rsidR="00534090">
        <w:rPr>
          <w:rFonts w:hint="cs"/>
          <w:rtl/>
          <w:lang w:bidi="fa-IR"/>
        </w:rPr>
        <w:t>نزدیک</w:t>
      </w:r>
      <w:r w:rsidR="08F30C44">
        <w:rPr>
          <w:rFonts w:hint="cs"/>
          <w:rtl/>
          <w:lang w:bidi="fa-IR"/>
        </w:rPr>
        <w:t xml:space="preserve"> </w:t>
      </w:r>
      <w:r w:rsidR="00534090">
        <w:rPr>
          <w:rFonts w:hint="cs"/>
          <w:rtl/>
          <w:lang w:bidi="fa-IR"/>
        </w:rPr>
        <w:t xml:space="preserve">نشده است. </w:t>
      </w:r>
    </w:p>
    <w:p w:rsidR="00383D89" w:rsidRDefault="00FE4970" w:rsidP="08777A9A">
      <w:pPr>
        <w:ind w:firstLine="172"/>
        <w:rPr>
          <w:rFonts w:hint="cs"/>
          <w:rtl/>
          <w:lang w:bidi="fa-IR"/>
        </w:rPr>
      </w:pPr>
      <w:r>
        <w:rPr>
          <w:rFonts w:hint="cs"/>
          <w:rtl/>
          <w:lang w:bidi="fa-IR"/>
        </w:rPr>
        <w:t xml:space="preserve">و گفته‌اش که (سنت </w:t>
      </w:r>
      <w:r w:rsidR="08A965F4">
        <w:rPr>
          <w:rFonts w:hint="cs"/>
          <w:rtl/>
          <w:lang w:bidi="fa-IR"/>
        </w:rPr>
        <w:t xml:space="preserve">به منزله </w:t>
      </w:r>
      <w:r>
        <w:rPr>
          <w:rFonts w:hint="cs"/>
          <w:rtl/>
          <w:lang w:bidi="fa-IR"/>
        </w:rPr>
        <w:t>نشان</w:t>
      </w:r>
      <w:r w:rsidR="08A965F4">
        <w:rPr>
          <w:rFonts w:hint="cs"/>
          <w:rtl/>
          <w:lang w:bidi="fa-IR"/>
        </w:rPr>
        <w:t>ه</w:t>
      </w:r>
      <w:r>
        <w:rPr>
          <w:rFonts w:hint="cs"/>
          <w:rtl/>
          <w:lang w:bidi="fa-IR"/>
        </w:rPr>
        <w:t xml:space="preserve"> و دلیل حدیث) است </w:t>
      </w:r>
      <w:r w:rsidR="08A965F4">
        <w:rPr>
          <w:rFonts w:hint="cs"/>
          <w:rtl/>
          <w:lang w:bidi="fa-IR"/>
        </w:rPr>
        <w:t xml:space="preserve">ناشی از اعتقادش به وجود </w:t>
      </w:r>
      <w:r w:rsidR="00157070">
        <w:rPr>
          <w:rFonts w:hint="cs"/>
          <w:rtl/>
          <w:lang w:bidi="fa-IR"/>
        </w:rPr>
        <w:t xml:space="preserve">فرق میان حدیث و سنت است که او را مرتکب اشتباه کرده </w:t>
      </w:r>
      <w:r w:rsidR="00867D33">
        <w:rPr>
          <w:rFonts w:hint="cs"/>
          <w:rtl/>
          <w:lang w:bidi="fa-IR"/>
        </w:rPr>
        <w:t xml:space="preserve">است. </w:t>
      </w:r>
      <w:r w:rsidR="08A965F4">
        <w:rPr>
          <w:rFonts w:hint="cs"/>
          <w:rtl/>
          <w:lang w:bidi="fa-IR"/>
        </w:rPr>
        <w:t xml:space="preserve">اتفاقا </w:t>
      </w:r>
      <w:r w:rsidR="00867D33">
        <w:rPr>
          <w:rFonts w:hint="cs"/>
          <w:rtl/>
          <w:lang w:bidi="fa-IR"/>
        </w:rPr>
        <w:t xml:space="preserve">عکسش درست‌تر است، </w:t>
      </w:r>
      <w:r w:rsidR="08A965F4">
        <w:rPr>
          <w:rFonts w:hint="cs"/>
          <w:rtl/>
          <w:lang w:bidi="fa-IR"/>
        </w:rPr>
        <w:t xml:space="preserve">یعنی </w:t>
      </w:r>
      <w:r w:rsidR="00867D33">
        <w:rPr>
          <w:rFonts w:hint="cs"/>
          <w:rtl/>
          <w:lang w:bidi="fa-IR"/>
        </w:rPr>
        <w:t xml:space="preserve">حدیث </w:t>
      </w:r>
      <w:r w:rsidR="00044E90">
        <w:rPr>
          <w:rFonts w:hint="cs"/>
          <w:rtl/>
          <w:lang w:bidi="fa-IR"/>
        </w:rPr>
        <w:t xml:space="preserve">دلیل سنت </w:t>
      </w:r>
      <w:r w:rsidR="08A965F4">
        <w:rPr>
          <w:rFonts w:hint="cs"/>
          <w:rtl/>
          <w:lang w:bidi="fa-IR"/>
        </w:rPr>
        <w:t>است</w:t>
      </w:r>
      <w:r w:rsidR="00044E90">
        <w:rPr>
          <w:rFonts w:hint="cs"/>
          <w:rtl/>
          <w:lang w:bidi="fa-IR"/>
        </w:rPr>
        <w:t xml:space="preserve">، </w:t>
      </w:r>
      <w:r w:rsidR="08A965F4">
        <w:rPr>
          <w:rFonts w:hint="cs"/>
          <w:rtl/>
          <w:lang w:bidi="fa-IR"/>
        </w:rPr>
        <w:t xml:space="preserve">ولی </w:t>
      </w:r>
      <w:r w:rsidR="00044E90">
        <w:rPr>
          <w:rFonts w:hint="cs"/>
          <w:rtl/>
          <w:lang w:bidi="fa-IR"/>
        </w:rPr>
        <w:t xml:space="preserve">آنها </w:t>
      </w:r>
      <w:r w:rsidR="00650507">
        <w:rPr>
          <w:rFonts w:hint="cs"/>
          <w:rtl/>
          <w:lang w:bidi="fa-IR"/>
        </w:rPr>
        <w:t>در اصطلاح</w:t>
      </w:r>
      <w:r w:rsidR="00A128EF">
        <w:rPr>
          <w:rFonts w:hint="cs"/>
          <w:rtl/>
          <w:lang w:bidi="fa-IR"/>
        </w:rPr>
        <w:t xml:space="preserve"> علما</w:t>
      </w:r>
      <w:r w:rsidR="08A965F4">
        <w:rPr>
          <w:rFonts w:hint="cs"/>
          <w:rtl/>
          <w:lang w:bidi="fa-IR"/>
        </w:rPr>
        <w:t>ی</w:t>
      </w:r>
      <w:r w:rsidR="00A128EF">
        <w:rPr>
          <w:rFonts w:hint="cs"/>
          <w:rtl/>
          <w:lang w:bidi="fa-IR"/>
        </w:rPr>
        <w:t xml:space="preserve"> اصول به یک معنی هستند. </w:t>
      </w:r>
      <w:r w:rsidR="0815465D">
        <w:rPr>
          <w:rFonts w:hint="cs"/>
          <w:rtl/>
          <w:lang w:bidi="fa-IR"/>
        </w:rPr>
        <w:t xml:space="preserve">از همین روست که </w:t>
      </w:r>
      <w:r w:rsidR="083E45A9">
        <w:rPr>
          <w:rFonts w:hint="cs"/>
          <w:rtl/>
          <w:lang w:bidi="fa-IR"/>
        </w:rPr>
        <w:t xml:space="preserve">مثلا </w:t>
      </w:r>
      <w:r w:rsidR="080446AB">
        <w:rPr>
          <w:rFonts w:hint="cs"/>
          <w:rtl/>
          <w:lang w:bidi="fa-IR"/>
        </w:rPr>
        <w:t>می گویند:</w:t>
      </w:r>
      <w:r w:rsidR="00A128EF">
        <w:rPr>
          <w:rFonts w:hint="cs"/>
          <w:rtl/>
          <w:lang w:bidi="fa-IR"/>
        </w:rPr>
        <w:t xml:space="preserve"> </w:t>
      </w:r>
      <w:r w:rsidR="080446AB">
        <w:rPr>
          <w:rFonts w:hint="cs"/>
          <w:rtl/>
          <w:lang w:bidi="fa-IR"/>
        </w:rPr>
        <w:t xml:space="preserve">این </w:t>
      </w:r>
      <w:r w:rsidR="00A128EF">
        <w:rPr>
          <w:rFonts w:hint="cs"/>
          <w:rtl/>
          <w:lang w:bidi="fa-IR"/>
        </w:rPr>
        <w:t xml:space="preserve">سنت </w:t>
      </w:r>
      <w:r w:rsidR="080446AB">
        <w:rPr>
          <w:rFonts w:hint="cs"/>
          <w:rtl/>
          <w:lang w:bidi="fa-IR"/>
        </w:rPr>
        <w:t>از رسول</w:t>
      </w:r>
      <w:r w:rsidR="080446AB">
        <w:rPr>
          <w:rFonts w:hint="cs"/>
          <w:lang w:bidi="fa-IR"/>
        </w:rPr>
        <w:sym w:font="AGA Arabesque" w:char="F072"/>
      </w:r>
      <w:r w:rsidR="080446AB">
        <w:rPr>
          <w:rFonts w:hint="cs"/>
          <w:rtl/>
          <w:lang w:bidi="fa-IR"/>
        </w:rPr>
        <w:t xml:space="preserve"> </w:t>
      </w:r>
      <w:r w:rsidR="00A128EF">
        <w:rPr>
          <w:rFonts w:hint="cs"/>
          <w:rtl/>
          <w:lang w:bidi="fa-IR"/>
        </w:rPr>
        <w:t xml:space="preserve">ثابت شده </w:t>
      </w:r>
      <w:r w:rsidR="00B64BD6">
        <w:rPr>
          <w:rFonts w:hint="cs"/>
          <w:rtl/>
          <w:lang w:bidi="fa-IR"/>
        </w:rPr>
        <w:t xml:space="preserve">و </w:t>
      </w:r>
      <w:r w:rsidR="080446AB">
        <w:rPr>
          <w:rFonts w:hint="cs"/>
          <w:rtl/>
          <w:lang w:bidi="fa-IR"/>
        </w:rPr>
        <w:t>آن سنت مثلا</w:t>
      </w:r>
      <w:r w:rsidR="08F30C44">
        <w:rPr>
          <w:rFonts w:hint="cs"/>
          <w:rtl/>
          <w:lang w:bidi="fa-IR"/>
        </w:rPr>
        <w:t xml:space="preserve"> </w:t>
      </w:r>
      <w:r w:rsidR="080446AB">
        <w:rPr>
          <w:rFonts w:hint="cs"/>
          <w:rtl/>
          <w:lang w:bidi="fa-IR"/>
        </w:rPr>
        <w:t>از او</w:t>
      </w:r>
      <w:r w:rsidR="08F30C44">
        <w:rPr>
          <w:rFonts w:hint="cs"/>
          <w:rtl/>
          <w:lang w:bidi="fa-IR"/>
        </w:rPr>
        <w:t xml:space="preserve"> </w:t>
      </w:r>
      <w:r w:rsidR="00B64BD6">
        <w:rPr>
          <w:rFonts w:hint="cs"/>
          <w:rtl/>
          <w:lang w:bidi="fa-IR"/>
        </w:rPr>
        <w:t xml:space="preserve">ثابت </w:t>
      </w:r>
      <w:r w:rsidR="080446AB">
        <w:rPr>
          <w:rFonts w:hint="cs"/>
          <w:rtl/>
          <w:lang w:bidi="fa-IR"/>
        </w:rPr>
        <w:t>ن</w:t>
      </w:r>
      <w:r w:rsidR="00B64BD6">
        <w:rPr>
          <w:rFonts w:hint="cs"/>
          <w:rtl/>
          <w:lang w:bidi="fa-IR"/>
        </w:rPr>
        <w:t xml:space="preserve">شده </w:t>
      </w:r>
      <w:r w:rsidR="080446AB">
        <w:rPr>
          <w:rFonts w:hint="cs"/>
          <w:rtl/>
          <w:lang w:bidi="fa-IR"/>
        </w:rPr>
        <w:t>است.</w:t>
      </w:r>
      <w:r w:rsidR="00A82A91">
        <w:rPr>
          <w:rFonts w:hint="cs"/>
          <w:rtl/>
          <w:lang w:bidi="fa-IR"/>
        </w:rPr>
        <w:t xml:space="preserve"> </w:t>
      </w:r>
    </w:p>
    <w:p w:rsidR="00C21279" w:rsidRDefault="083E45A9" w:rsidP="08777A9A">
      <w:pPr>
        <w:ind w:firstLine="172"/>
        <w:rPr>
          <w:rFonts w:hint="cs"/>
          <w:rtl/>
          <w:lang w:bidi="fa-IR"/>
        </w:rPr>
      </w:pPr>
      <w:r>
        <w:rPr>
          <w:rFonts w:hint="cs"/>
          <w:rtl/>
          <w:lang w:bidi="fa-IR"/>
        </w:rPr>
        <w:t xml:space="preserve">اولی: </w:t>
      </w:r>
      <w:r w:rsidR="00120394">
        <w:rPr>
          <w:rFonts w:hint="cs"/>
          <w:rtl/>
          <w:lang w:bidi="fa-IR"/>
        </w:rPr>
        <w:t xml:space="preserve">نظر به اینکه </w:t>
      </w:r>
      <w:r>
        <w:rPr>
          <w:rFonts w:hint="cs"/>
          <w:rtl/>
          <w:lang w:bidi="fa-IR"/>
        </w:rPr>
        <w:t>از رسول گرامی</w:t>
      </w:r>
      <w:r>
        <w:rPr>
          <w:rFonts w:hint="cs"/>
          <w:lang w:bidi="fa-IR"/>
        </w:rPr>
        <w:sym w:font="AGA Arabesque" w:char="F072"/>
      </w:r>
      <w:r>
        <w:rPr>
          <w:rFonts w:hint="cs"/>
          <w:rtl/>
          <w:lang w:bidi="fa-IR"/>
        </w:rPr>
        <w:t xml:space="preserve"> </w:t>
      </w:r>
      <w:r w:rsidR="00120394">
        <w:rPr>
          <w:rFonts w:hint="cs"/>
          <w:rtl/>
          <w:lang w:bidi="fa-IR"/>
        </w:rPr>
        <w:t xml:space="preserve">ثابت شده </w:t>
      </w:r>
      <w:r>
        <w:rPr>
          <w:rFonts w:hint="cs"/>
          <w:rtl/>
          <w:lang w:bidi="fa-IR"/>
        </w:rPr>
        <w:t>است که</w:t>
      </w:r>
      <w:r w:rsidR="009F6AC1">
        <w:rPr>
          <w:rFonts w:hint="cs"/>
          <w:rtl/>
          <w:lang w:bidi="fa-IR"/>
        </w:rPr>
        <w:t xml:space="preserve"> </w:t>
      </w:r>
      <w:r>
        <w:rPr>
          <w:rFonts w:hint="cs"/>
          <w:rtl/>
          <w:lang w:bidi="fa-IR"/>
        </w:rPr>
        <w:t xml:space="preserve">ایشان آن کار را گفته است یا </w:t>
      </w:r>
      <w:r w:rsidR="009F6AC1">
        <w:rPr>
          <w:rFonts w:hint="cs"/>
          <w:rtl/>
          <w:lang w:bidi="fa-IR"/>
        </w:rPr>
        <w:t>انجام</w:t>
      </w:r>
      <w:r w:rsidR="00074212">
        <w:rPr>
          <w:rFonts w:hint="cs"/>
          <w:rtl/>
          <w:lang w:bidi="fa-IR"/>
        </w:rPr>
        <w:t xml:space="preserve"> د</w:t>
      </w:r>
      <w:r>
        <w:rPr>
          <w:rFonts w:hint="cs"/>
          <w:rtl/>
          <w:lang w:bidi="fa-IR"/>
        </w:rPr>
        <w:t>اد</w:t>
      </w:r>
      <w:r w:rsidR="00074212">
        <w:rPr>
          <w:rFonts w:hint="cs"/>
          <w:rtl/>
          <w:lang w:bidi="fa-IR"/>
        </w:rPr>
        <w:t xml:space="preserve">ه </w:t>
      </w:r>
      <w:r>
        <w:rPr>
          <w:rFonts w:hint="cs"/>
          <w:rtl/>
          <w:lang w:bidi="fa-IR"/>
        </w:rPr>
        <w:t>است</w:t>
      </w:r>
      <w:r w:rsidR="00074212">
        <w:rPr>
          <w:rFonts w:hint="cs"/>
          <w:rtl/>
          <w:lang w:bidi="fa-IR"/>
        </w:rPr>
        <w:t xml:space="preserve">، </w:t>
      </w:r>
      <w:r>
        <w:rPr>
          <w:rFonts w:hint="cs"/>
          <w:rtl/>
          <w:lang w:bidi="fa-IR"/>
        </w:rPr>
        <w:t>پس ر</w:t>
      </w:r>
      <w:r w:rsidR="085F5341">
        <w:rPr>
          <w:rFonts w:hint="cs"/>
          <w:rtl/>
          <w:lang w:bidi="fa-IR"/>
        </w:rPr>
        <w:t>ا</w:t>
      </w:r>
      <w:r>
        <w:rPr>
          <w:rFonts w:hint="cs"/>
          <w:rtl/>
          <w:lang w:bidi="fa-IR"/>
        </w:rPr>
        <w:t>ه ا</w:t>
      </w:r>
      <w:r w:rsidR="00241577">
        <w:rPr>
          <w:rFonts w:hint="cs"/>
          <w:rtl/>
          <w:lang w:bidi="fa-IR"/>
        </w:rPr>
        <w:t>ثب</w:t>
      </w:r>
      <w:r>
        <w:rPr>
          <w:rFonts w:hint="cs"/>
          <w:rtl/>
          <w:lang w:bidi="fa-IR"/>
        </w:rPr>
        <w:t>ا</w:t>
      </w:r>
      <w:r w:rsidR="00241577">
        <w:rPr>
          <w:rFonts w:hint="cs"/>
          <w:rtl/>
          <w:lang w:bidi="fa-IR"/>
        </w:rPr>
        <w:t>ت آن</w:t>
      </w:r>
      <w:r>
        <w:rPr>
          <w:rFonts w:hint="cs"/>
          <w:rtl/>
          <w:lang w:bidi="fa-IR"/>
        </w:rPr>
        <w:t xml:space="preserve"> برای پیامبر وجود </w:t>
      </w:r>
      <w:r w:rsidR="00E0269D">
        <w:rPr>
          <w:rFonts w:hint="cs"/>
          <w:rtl/>
          <w:lang w:bidi="fa-IR"/>
        </w:rPr>
        <w:t>حدیث شریفی است که شا</w:t>
      </w:r>
      <w:r>
        <w:rPr>
          <w:rFonts w:hint="cs"/>
          <w:rtl/>
          <w:lang w:bidi="fa-IR"/>
        </w:rPr>
        <w:t>هد</w:t>
      </w:r>
      <w:r w:rsidR="00E0269D">
        <w:rPr>
          <w:rFonts w:hint="cs"/>
          <w:rtl/>
          <w:lang w:bidi="fa-IR"/>
        </w:rPr>
        <w:t xml:space="preserve"> و گواه </w:t>
      </w:r>
      <w:r>
        <w:rPr>
          <w:rFonts w:hint="cs"/>
          <w:rtl/>
          <w:lang w:bidi="fa-IR"/>
        </w:rPr>
        <w:t>صدور آن امر باشد</w:t>
      </w:r>
      <w:r w:rsidR="00E0269D">
        <w:rPr>
          <w:rFonts w:hint="cs"/>
          <w:rtl/>
          <w:lang w:bidi="fa-IR"/>
        </w:rPr>
        <w:t xml:space="preserve">. </w:t>
      </w:r>
    </w:p>
    <w:p w:rsidR="08F32BDF" w:rsidRDefault="083E45A9" w:rsidP="08F32BDF">
      <w:pPr>
        <w:ind w:firstLine="172"/>
        <w:jc w:val="center"/>
        <w:rPr>
          <w:lang w:bidi="fa-IR"/>
        </w:rPr>
      </w:pPr>
      <w:r>
        <w:rPr>
          <w:rFonts w:hint="cs"/>
          <w:rtl/>
          <w:lang w:bidi="fa-IR"/>
        </w:rPr>
        <w:t>دومی</w:t>
      </w:r>
      <w:r w:rsidR="08E041FF">
        <w:rPr>
          <w:rFonts w:hint="cs"/>
          <w:rtl/>
          <w:lang w:bidi="fa-IR"/>
        </w:rPr>
        <w:t>:</w:t>
      </w:r>
      <w:r w:rsidR="00D324B4">
        <w:rPr>
          <w:rFonts w:hint="cs"/>
          <w:rtl/>
          <w:lang w:bidi="fa-IR"/>
        </w:rPr>
        <w:t xml:space="preserve"> </w:t>
      </w:r>
      <w:r>
        <w:rPr>
          <w:rFonts w:hint="cs"/>
          <w:rtl/>
          <w:lang w:bidi="fa-IR"/>
        </w:rPr>
        <w:t xml:space="preserve">نظر به اینکه </w:t>
      </w:r>
      <w:r w:rsidR="00F66BB9">
        <w:rPr>
          <w:rFonts w:hint="cs"/>
          <w:rtl/>
          <w:lang w:bidi="fa-IR"/>
        </w:rPr>
        <w:t xml:space="preserve">ما حدیثی </w:t>
      </w:r>
      <w:r>
        <w:rPr>
          <w:rFonts w:hint="cs"/>
          <w:rtl/>
          <w:lang w:bidi="fa-IR"/>
        </w:rPr>
        <w:t>اعم از گفتار و رفتار و تقریر پیامبر</w:t>
      </w:r>
      <w:r>
        <w:rPr>
          <w:rFonts w:hint="cs"/>
          <w:lang w:bidi="fa-IR"/>
        </w:rPr>
        <w:sym w:font="AGA Arabesque" w:char="F072"/>
      </w:r>
      <w:r>
        <w:rPr>
          <w:rFonts w:hint="cs"/>
          <w:rtl/>
          <w:lang w:bidi="fa-IR"/>
        </w:rPr>
        <w:t xml:space="preserve"> </w:t>
      </w:r>
      <w:r w:rsidR="00F66BB9">
        <w:rPr>
          <w:rFonts w:hint="cs"/>
          <w:rtl/>
          <w:lang w:bidi="fa-IR"/>
        </w:rPr>
        <w:t xml:space="preserve">نداشته </w:t>
      </w:r>
      <w:r>
        <w:rPr>
          <w:rFonts w:hint="cs"/>
          <w:rtl/>
          <w:lang w:bidi="fa-IR"/>
        </w:rPr>
        <w:t xml:space="preserve">ایم </w:t>
      </w:r>
      <w:r w:rsidR="00BF0B12">
        <w:rPr>
          <w:rFonts w:hint="cs"/>
          <w:rtl/>
          <w:lang w:bidi="fa-IR"/>
        </w:rPr>
        <w:t xml:space="preserve">که آن را تأیید </w:t>
      </w:r>
      <w:r w:rsidR="00720E54">
        <w:rPr>
          <w:rFonts w:hint="cs"/>
          <w:rtl/>
          <w:lang w:bidi="fa-IR"/>
        </w:rPr>
        <w:t xml:space="preserve">نماید، پس </w:t>
      </w:r>
      <w:r w:rsidR="080D13F7">
        <w:rPr>
          <w:rFonts w:hint="cs"/>
          <w:rtl/>
          <w:lang w:bidi="fa-IR"/>
        </w:rPr>
        <w:t>چنین</w:t>
      </w:r>
      <w:r w:rsidR="00720E54">
        <w:rPr>
          <w:rFonts w:hint="cs"/>
          <w:rtl/>
          <w:lang w:bidi="fa-IR"/>
        </w:rPr>
        <w:t xml:space="preserve"> سنت</w:t>
      </w:r>
      <w:r w:rsidR="080D13F7">
        <w:rPr>
          <w:rFonts w:hint="cs"/>
          <w:rtl/>
          <w:lang w:bidi="fa-IR"/>
        </w:rPr>
        <w:t>ی</w:t>
      </w:r>
      <w:r w:rsidR="00720E54">
        <w:rPr>
          <w:rFonts w:hint="cs"/>
          <w:rtl/>
          <w:lang w:bidi="fa-IR"/>
        </w:rPr>
        <w:t xml:space="preserve"> </w:t>
      </w:r>
      <w:r w:rsidR="080D13F7">
        <w:rPr>
          <w:rFonts w:hint="cs"/>
          <w:rtl/>
          <w:lang w:bidi="fa-IR"/>
        </w:rPr>
        <w:t xml:space="preserve">حالت </w:t>
      </w:r>
      <w:r w:rsidR="0067141B">
        <w:rPr>
          <w:rFonts w:hint="cs"/>
          <w:rtl/>
          <w:lang w:bidi="fa-IR"/>
        </w:rPr>
        <w:t>الزام</w:t>
      </w:r>
      <w:r w:rsidR="080D13F7">
        <w:rPr>
          <w:rFonts w:hint="cs"/>
          <w:rtl/>
          <w:lang w:bidi="fa-IR"/>
        </w:rPr>
        <w:t xml:space="preserve"> ندارد</w:t>
      </w:r>
      <w:r w:rsidR="087A4B3C">
        <w:rPr>
          <w:rFonts w:hint="cs"/>
          <w:rtl/>
          <w:lang w:bidi="fa-IR"/>
        </w:rPr>
        <w:t>.</w:t>
      </w:r>
      <w:r w:rsidR="0067141B">
        <w:rPr>
          <w:rFonts w:hint="cs"/>
          <w:rtl/>
          <w:lang w:bidi="fa-IR"/>
        </w:rPr>
        <w:t xml:space="preserve"> همچنین اگر گفته شود</w:t>
      </w:r>
      <w:r w:rsidR="08E041FF">
        <w:rPr>
          <w:rFonts w:hint="cs"/>
          <w:rtl/>
          <w:lang w:bidi="fa-IR"/>
        </w:rPr>
        <w:t>:</w:t>
      </w:r>
      <w:r w:rsidR="0067141B">
        <w:rPr>
          <w:rFonts w:hint="cs"/>
          <w:rtl/>
          <w:lang w:bidi="fa-IR"/>
        </w:rPr>
        <w:t xml:space="preserve"> سنت این طور است، و </w:t>
      </w:r>
      <w:r w:rsidR="002A4668">
        <w:rPr>
          <w:rFonts w:hint="cs"/>
          <w:rtl/>
          <w:lang w:bidi="fa-IR"/>
        </w:rPr>
        <w:t>یا این چنین در سنت</w:t>
      </w:r>
      <w:r w:rsidR="00563146">
        <w:rPr>
          <w:rFonts w:hint="cs"/>
          <w:rtl/>
          <w:lang w:bidi="fa-IR"/>
        </w:rPr>
        <w:t xml:space="preserve"> آمده است، همه </w:t>
      </w:r>
      <w:r w:rsidR="087A4B3C">
        <w:rPr>
          <w:rFonts w:hint="cs"/>
          <w:rtl/>
          <w:lang w:bidi="fa-IR"/>
        </w:rPr>
        <w:t>اینها</w:t>
      </w:r>
      <w:r w:rsidR="08F30C44">
        <w:rPr>
          <w:rFonts w:hint="cs"/>
          <w:rtl/>
          <w:lang w:bidi="fa-IR"/>
        </w:rPr>
        <w:t xml:space="preserve"> </w:t>
      </w:r>
      <w:r w:rsidR="00563146">
        <w:rPr>
          <w:rFonts w:hint="cs"/>
          <w:rtl/>
          <w:lang w:bidi="fa-IR"/>
        </w:rPr>
        <w:t>دلیل شرعی الزام</w:t>
      </w:r>
      <w:r w:rsidR="087A4B3C">
        <w:rPr>
          <w:rFonts w:hint="cs"/>
          <w:rtl/>
          <w:lang w:bidi="fa-IR"/>
        </w:rPr>
        <w:t xml:space="preserve"> آور </w:t>
      </w:r>
      <w:r w:rsidR="00611345">
        <w:rPr>
          <w:rFonts w:hint="cs"/>
          <w:rtl/>
          <w:lang w:bidi="fa-IR"/>
        </w:rPr>
        <w:t xml:space="preserve">است؛ چون </w:t>
      </w:r>
      <w:r w:rsidR="087A4B3C">
        <w:rPr>
          <w:rFonts w:hint="cs"/>
          <w:rtl/>
          <w:lang w:bidi="fa-IR"/>
        </w:rPr>
        <w:t xml:space="preserve">این امور به </w:t>
      </w:r>
      <w:r w:rsidR="00611345">
        <w:rPr>
          <w:rFonts w:hint="cs"/>
          <w:rtl/>
          <w:lang w:bidi="fa-IR"/>
        </w:rPr>
        <w:t>نحوی</w:t>
      </w:r>
      <w:r w:rsidR="087A4B3C">
        <w:rPr>
          <w:rFonts w:hint="cs"/>
          <w:rtl/>
          <w:lang w:bidi="fa-IR"/>
        </w:rPr>
        <w:t xml:space="preserve"> از انحا از پیامبر </w:t>
      </w:r>
      <w:r w:rsidR="085F5341">
        <w:rPr>
          <w:rFonts w:hint="cs"/>
          <w:rtl/>
          <w:lang w:bidi="fa-IR"/>
        </w:rPr>
        <w:t>ثابت شده است</w:t>
      </w:r>
      <w:r w:rsidR="008819A1">
        <w:rPr>
          <w:rFonts w:hint="cs"/>
          <w:rtl/>
          <w:lang w:bidi="fa-IR"/>
        </w:rPr>
        <w:t>.</w:t>
      </w:r>
      <w:r w:rsidR="008819A1" w:rsidRPr="003D7325">
        <w:rPr>
          <w:rStyle w:val="a7"/>
          <w:rFonts w:cs="B Lotus"/>
          <w:sz w:val="28"/>
          <w:szCs w:val="28"/>
          <w:rtl/>
          <w:lang w:bidi="fa-IR"/>
        </w:rPr>
        <w:footnoteReference w:id="111"/>
      </w:r>
      <w:r w:rsidR="008819A1">
        <w:rPr>
          <w:rFonts w:hint="cs"/>
          <w:rtl/>
          <w:lang w:bidi="fa-IR"/>
        </w:rPr>
        <w:t xml:space="preserve"> </w:t>
      </w:r>
    </w:p>
    <w:p w:rsidR="08F32BDF" w:rsidRPr="08F32BDF" w:rsidRDefault="08F32BDF" w:rsidP="08F32BDF">
      <w:pPr>
        <w:ind w:firstLine="172"/>
        <w:jc w:val="center"/>
        <w:rPr>
          <w:rFonts w:hint="cs"/>
          <w:b/>
          <w:bCs/>
          <w:rtl/>
          <w:lang w:bidi="fa-IR"/>
        </w:rPr>
      </w:pPr>
      <w:r w:rsidRPr="08F32BDF">
        <w:rPr>
          <w:rFonts w:hint="cs"/>
          <w:b/>
          <w:bCs/>
          <w:rtl/>
          <w:lang w:bidi="fa-IR"/>
        </w:rPr>
        <w:t>خداوند متعال والاتر و آگاه تر است.</w:t>
      </w:r>
    </w:p>
    <w:p w:rsidR="002500E5" w:rsidRPr="08B97548" w:rsidRDefault="002500E5" w:rsidP="08D17FA3">
      <w:pPr>
        <w:pStyle w:val="2"/>
        <w:rPr>
          <w:rFonts w:hint="cs"/>
          <w:rtl/>
        </w:rPr>
      </w:pPr>
      <w:bookmarkStart w:id="22" w:name="_Toc225750272"/>
      <w:r w:rsidRPr="08B97548">
        <w:rPr>
          <w:rFonts w:hint="cs"/>
          <w:rtl/>
        </w:rPr>
        <w:t>مطلب سوم</w:t>
      </w:r>
      <w:r w:rsidR="08D17FA3">
        <w:t>:</w:t>
      </w:r>
      <w:bookmarkEnd w:id="22"/>
      <w:r w:rsidRPr="08B97548">
        <w:rPr>
          <w:rFonts w:hint="cs"/>
          <w:rtl/>
        </w:rPr>
        <w:t xml:space="preserve"> </w:t>
      </w:r>
    </w:p>
    <w:p w:rsidR="002500E5" w:rsidRDefault="002500E5" w:rsidP="08D17FA3">
      <w:pPr>
        <w:pStyle w:val="2"/>
        <w:rPr>
          <w:rFonts w:hint="cs"/>
          <w:rtl/>
        </w:rPr>
      </w:pPr>
      <w:bookmarkStart w:id="23" w:name="_Toc219734331"/>
      <w:bookmarkStart w:id="24" w:name="_Toc224794147"/>
      <w:bookmarkStart w:id="25" w:name="_Toc225750273"/>
      <w:r w:rsidRPr="08B97548">
        <w:rPr>
          <w:rFonts w:hint="cs"/>
          <w:rtl/>
        </w:rPr>
        <w:t>شب</w:t>
      </w:r>
      <w:r w:rsidR="08CA7BA3">
        <w:rPr>
          <w:rFonts w:hint="cs"/>
          <w:rtl/>
        </w:rPr>
        <w:t>ه</w:t>
      </w:r>
      <w:r w:rsidRPr="08B97548">
        <w:rPr>
          <w:rFonts w:hint="cs"/>
          <w:rtl/>
        </w:rPr>
        <w:t>ه‌ای پیرامون نام‌گذاری و رد آن</w:t>
      </w:r>
      <w:bookmarkEnd w:id="23"/>
      <w:bookmarkEnd w:id="24"/>
      <w:bookmarkEnd w:id="25"/>
      <w:r w:rsidRPr="08B97548">
        <w:rPr>
          <w:rFonts w:hint="cs"/>
          <w:rtl/>
        </w:rPr>
        <w:t xml:space="preserve"> </w:t>
      </w:r>
    </w:p>
    <w:p w:rsidR="08777A9A" w:rsidRPr="08777A9A" w:rsidRDefault="08777A9A" w:rsidP="08777A9A">
      <w:pPr>
        <w:rPr>
          <w:rFonts w:hint="cs"/>
          <w:rtl/>
          <w:lang w:bidi="fa-IR"/>
        </w:rPr>
      </w:pPr>
    </w:p>
    <w:p w:rsidR="002500E5" w:rsidRPr="08574A07" w:rsidRDefault="002500E5" w:rsidP="08777A9A">
      <w:pPr>
        <w:ind w:firstLine="172"/>
        <w:rPr>
          <w:rFonts w:hint="cs"/>
          <w:rtl/>
          <w:lang w:bidi="fa-IR"/>
        </w:rPr>
      </w:pPr>
      <w:r w:rsidRPr="08B97548">
        <w:rPr>
          <w:rFonts w:hint="cs"/>
          <w:rtl/>
          <w:lang w:bidi="fa-IR"/>
        </w:rPr>
        <w:t xml:space="preserve">لازم به ذکر نیست که دو واژه «سنت» و «حدیث» عربی هستند، هر چند دشمنان اسلام چون </w:t>
      </w:r>
      <w:r w:rsidR="085F5341">
        <w:rPr>
          <w:rFonts w:hint="cs"/>
          <w:rtl/>
          <w:lang w:bidi="fa-IR"/>
        </w:rPr>
        <w:t>گلدزيهر</w:t>
      </w:r>
      <w:r w:rsidR="08CA7BA3">
        <w:rPr>
          <w:rFonts w:hint="cs"/>
          <w:rtl/>
          <w:lang w:bidi="fa-IR"/>
        </w:rPr>
        <w:t xml:space="preserve"> </w:t>
      </w:r>
      <w:r w:rsidRPr="08B97548">
        <w:rPr>
          <w:rFonts w:hint="cs"/>
          <w:rtl/>
          <w:lang w:bidi="fa-IR"/>
        </w:rPr>
        <w:t>این واقعیت را انکار نموده</w:t>
      </w:r>
      <w:r w:rsidR="0830027C">
        <w:rPr>
          <w:rFonts w:hint="cs"/>
          <w:rtl/>
          <w:lang w:bidi="fa-IR"/>
        </w:rPr>
        <w:t xml:space="preserve"> اند</w:t>
      </w:r>
      <w:r w:rsidRPr="08B97548">
        <w:rPr>
          <w:rFonts w:hint="cs"/>
          <w:rtl/>
          <w:lang w:bidi="fa-IR"/>
        </w:rPr>
        <w:t>. او یک مرتبه می‌گوید که «واژه»‌ سنت از کلمه عبری (مشناه) گرفته شده است</w:t>
      </w:r>
      <w:r w:rsidR="08E041FF">
        <w:rPr>
          <w:rFonts w:hint="cs"/>
          <w:rtl/>
          <w:lang w:bidi="fa-IR"/>
        </w:rPr>
        <w:t>:</w:t>
      </w:r>
      <w:r w:rsidRPr="08B97548">
        <w:rPr>
          <w:rFonts w:hint="cs"/>
          <w:rtl/>
          <w:lang w:bidi="fa-IR"/>
        </w:rPr>
        <w:t xml:space="preserve"> و می‌گوید </w:t>
      </w:r>
      <w:r w:rsidR="0830027C">
        <w:rPr>
          <w:rFonts w:hint="cs"/>
          <w:rtl/>
          <w:lang w:bidi="fa-IR"/>
        </w:rPr>
        <w:t>«</w:t>
      </w:r>
      <w:r w:rsidRPr="08B97548">
        <w:rPr>
          <w:rFonts w:hint="cs"/>
          <w:rtl/>
          <w:lang w:bidi="fa-IR"/>
        </w:rPr>
        <w:t>حتی در اسلام هم این ایده منزلت خود را دارد، منظور</w:t>
      </w:r>
      <w:r w:rsidR="0830027C">
        <w:rPr>
          <w:rFonts w:hint="cs"/>
          <w:rtl/>
          <w:lang w:bidi="fa-IR"/>
        </w:rPr>
        <w:t>م</w:t>
      </w:r>
      <w:r w:rsidRPr="08B97548">
        <w:rPr>
          <w:rFonts w:hint="cs"/>
          <w:rtl/>
          <w:lang w:bidi="fa-IR"/>
        </w:rPr>
        <w:t xml:space="preserve"> </w:t>
      </w:r>
      <w:r w:rsidR="0830027C">
        <w:rPr>
          <w:rFonts w:hint="cs"/>
          <w:rtl/>
          <w:lang w:bidi="fa-IR"/>
        </w:rPr>
        <w:t xml:space="preserve">قانون مقدس </w:t>
      </w:r>
      <w:r w:rsidRPr="08B97548">
        <w:rPr>
          <w:rFonts w:hint="cs"/>
          <w:rtl/>
          <w:lang w:bidi="fa-IR"/>
        </w:rPr>
        <w:t>دیگری است که در کنار قرآن محترم شمرده می‌شود چه مکتوب باشد و چه شفاهی چنانکه در بین یهود مشاهده می‌شود.</w:t>
      </w:r>
      <w:r w:rsidR="0830027C">
        <w:rPr>
          <w:rFonts w:hint="cs"/>
          <w:rtl/>
          <w:lang w:bidi="fa-IR"/>
        </w:rPr>
        <w:t>»</w:t>
      </w:r>
      <w:r w:rsidRPr="08B97548">
        <w:rPr>
          <w:rStyle w:val="a7"/>
          <w:rFonts w:cs="B Lotus"/>
          <w:sz w:val="28"/>
          <w:szCs w:val="28"/>
          <w:rtl/>
          <w:lang w:bidi="fa-IR"/>
        </w:rPr>
        <w:footnoteReference w:id="112"/>
      </w:r>
      <w:r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و مرتبة دیگری می‌گوید</w:t>
      </w:r>
      <w:r w:rsidR="08E041FF">
        <w:rPr>
          <w:rFonts w:hint="cs"/>
          <w:rtl/>
          <w:lang w:bidi="fa-IR"/>
        </w:rPr>
        <w:t>:</w:t>
      </w:r>
      <w:r w:rsidRPr="08574A07">
        <w:rPr>
          <w:rFonts w:hint="cs"/>
          <w:rtl/>
          <w:lang w:bidi="fa-IR"/>
        </w:rPr>
        <w:t xml:space="preserve"> که </w:t>
      </w:r>
      <w:r w:rsidR="0830027C" w:rsidRPr="08574A07">
        <w:rPr>
          <w:rFonts w:hint="cs"/>
          <w:rtl/>
          <w:lang w:bidi="fa-IR"/>
        </w:rPr>
        <w:t xml:space="preserve">این اصطلاح </w:t>
      </w:r>
      <w:r w:rsidRPr="08574A07">
        <w:rPr>
          <w:rFonts w:hint="cs"/>
          <w:rtl/>
          <w:lang w:bidi="fa-IR"/>
        </w:rPr>
        <w:t xml:space="preserve">در اصل </w:t>
      </w:r>
      <w:r w:rsidR="0830027C">
        <w:rPr>
          <w:rFonts w:hint="cs"/>
          <w:rtl/>
          <w:lang w:bidi="fa-IR"/>
        </w:rPr>
        <w:t>اصطلاحی جاهلی</w:t>
      </w:r>
      <w:r w:rsidR="08F30C44">
        <w:rPr>
          <w:rFonts w:hint="cs"/>
          <w:rtl/>
          <w:lang w:bidi="fa-IR"/>
        </w:rPr>
        <w:t xml:space="preserve"> </w:t>
      </w:r>
      <w:r w:rsidRPr="08574A07">
        <w:rPr>
          <w:rFonts w:hint="cs"/>
          <w:rtl/>
          <w:lang w:bidi="fa-IR"/>
        </w:rPr>
        <w:t xml:space="preserve">می‌باشد که اسلام آن را پذیرفته و از آن دوره اقتباس کرده است، </w:t>
      </w:r>
      <w:r w:rsidR="0830027C" w:rsidRPr="08574A07">
        <w:rPr>
          <w:rFonts w:hint="cs"/>
          <w:rtl/>
          <w:lang w:bidi="fa-IR"/>
        </w:rPr>
        <w:t xml:space="preserve">هم کیشانش شاخت و مارغولیوث </w:t>
      </w:r>
      <w:r w:rsidR="0830027C">
        <w:rPr>
          <w:rFonts w:hint="cs"/>
          <w:rtl/>
          <w:lang w:bidi="fa-IR"/>
        </w:rPr>
        <w:t xml:space="preserve">هم </w:t>
      </w:r>
      <w:r w:rsidRPr="08574A07">
        <w:rPr>
          <w:rFonts w:hint="cs"/>
          <w:rtl/>
          <w:lang w:bidi="fa-IR"/>
        </w:rPr>
        <w:t>از او تبعیت کرده‌اند</w:t>
      </w:r>
      <w:r w:rsidR="088A7003">
        <w:rPr>
          <w:rFonts w:hint="cs"/>
          <w:rtl/>
          <w:lang w:bidi="fa-IR"/>
        </w:rPr>
        <w:t>،</w:t>
      </w:r>
      <w:r w:rsidRPr="08574A07">
        <w:rPr>
          <w:rFonts w:hint="cs"/>
          <w:rtl/>
          <w:lang w:bidi="fa-IR"/>
        </w:rPr>
        <w:t xml:space="preserve"> </w:t>
      </w:r>
      <w:r w:rsidR="0830027C">
        <w:rPr>
          <w:rFonts w:hint="cs"/>
          <w:rtl/>
          <w:lang w:bidi="fa-IR"/>
        </w:rPr>
        <w:t xml:space="preserve">علاوه بر آنها </w:t>
      </w:r>
      <w:r w:rsidRPr="08574A07">
        <w:rPr>
          <w:rFonts w:hint="cs"/>
          <w:rtl/>
          <w:lang w:bidi="fa-IR"/>
        </w:rPr>
        <w:t xml:space="preserve">دکتر محمد اعظمی </w:t>
      </w:r>
      <w:r w:rsidR="0830027C">
        <w:rPr>
          <w:rFonts w:hint="cs"/>
          <w:rtl/>
          <w:lang w:bidi="fa-IR"/>
        </w:rPr>
        <w:t xml:space="preserve">هم </w:t>
      </w:r>
      <w:r w:rsidRPr="08574A07">
        <w:rPr>
          <w:rFonts w:hint="cs"/>
          <w:rtl/>
          <w:lang w:bidi="fa-IR"/>
        </w:rPr>
        <w:t>در کتاب خود (دراسات فی الحدیث النبوی)</w:t>
      </w:r>
      <w:r w:rsidRPr="08574A07">
        <w:rPr>
          <w:rStyle w:val="a7"/>
          <w:rFonts w:cs="B Lotus"/>
          <w:sz w:val="28"/>
          <w:szCs w:val="28"/>
          <w:rtl/>
          <w:lang w:bidi="fa-IR"/>
        </w:rPr>
        <w:footnoteReference w:id="113"/>
      </w:r>
      <w:r w:rsidRPr="08574A07">
        <w:rPr>
          <w:rFonts w:hint="cs"/>
          <w:rtl/>
          <w:lang w:bidi="fa-IR"/>
        </w:rPr>
        <w:t xml:space="preserve"> </w:t>
      </w:r>
      <w:r w:rsidR="0830027C">
        <w:rPr>
          <w:rFonts w:hint="cs"/>
          <w:rtl/>
          <w:lang w:bidi="fa-IR"/>
        </w:rPr>
        <w:t xml:space="preserve">همین نظر را </w:t>
      </w:r>
      <w:r w:rsidRPr="08574A07">
        <w:rPr>
          <w:rFonts w:hint="cs"/>
          <w:rtl/>
          <w:lang w:bidi="fa-IR"/>
        </w:rPr>
        <w:t>نقل</w:t>
      </w:r>
      <w:r w:rsidR="0830027C">
        <w:rPr>
          <w:rFonts w:hint="cs"/>
          <w:rtl/>
          <w:lang w:bidi="fa-IR"/>
        </w:rPr>
        <w:t xml:space="preserve"> و تایید </w:t>
      </w:r>
      <w:r w:rsidRPr="08574A07">
        <w:rPr>
          <w:rFonts w:hint="cs"/>
          <w:rtl/>
          <w:lang w:bidi="fa-IR"/>
        </w:rPr>
        <w:t xml:space="preserve">کرده است. </w:t>
      </w:r>
    </w:p>
    <w:p w:rsidR="0830027C" w:rsidRDefault="002500E5" w:rsidP="08777A9A">
      <w:pPr>
        <w:ind w:firstLine="172"/>
        <w:rPr>
          <w:rFonts w:hint="cs"/>
          <w:rtl/>
          <w:lang w:bidi="fa-IR"/>
        </w:rPr>
      </w:pPr>
      <w:r w:rsidRPr="08574A07">
        <w:rPr>
          <w:rFonts w:hint="cs"/>
          <w:rtl/>
          <w:lang w:bidi="fa-IR"/>
        </w:rPr>
        <w:t xml:space="preserve"> در این مورد قاسم احمد هم از شرق‌شناسان پیروی کرده و می‌گوید</w:t>
      </w:r>
      <w:r w:rsidR="08E041FF">
        <w:rPr>
          <w:rFonts w:hint="cs"/>
          <w:rtl/>
          <w:lang w:bidi="fa-IR"/>
        </w:rPr>
        <w:t>:</w:t>
      </w:r>
      <w:r w:rsidRPr="08574A07">
        <w:rPr>
          <w:rFonts w:hint="cs"/>
          <w:rtl/>
          <w:lang w:bidi="fa-IR"/>
        </w:rPr>
        <w:t xml:space="preserve"> آنچه لازم است که مسلمانان در آن </w:t>
      </w:r>
      <w:r w:rsidR="0830027C">
        <w:rPr>
          <w:rFonts w:hint="cs"/>
          <w:rtl/>
          <w:lang w:bidi="fa-IR"/>
        </w:rPr>
        <w:t>دقت نمایند</w:t>
      </w:r>
      <w:r w:rsidR="08CA7BA3">
        <w:rPr>
          <w:rFonts w:hint="cs"/>
          <w:rtl/>
          <w:lang w:bidi="fa-IR"/>
        </w:rPr>
        <w:t>،</w:t>
      </w:r>
      <w:r w:rsidRPr="08574A07">
        <w:rPr>
          <w:rFonts w:hint="cs"/>
          <w:rtl/>
          <w:lang w:bidi="fa-IR"/>
        </w:rPr>
        <w:t xml:space="preserve"> شباهت بسیاری است که در میان </w:t>
      </w:r>
      <w:r w:rsidR="0830027C">
        <w:rPr>
          <w:rFonts w:hint="cs"/>
          <w:rtl/>
          <w:lang w:bidi="fa-IR"/>
        </w:rPr>
        <w:t xml:space="preserve">این </w:t>
      </w:r>
      <w:r w:rsidRPr="08574A07">
        <w:rPr>
          <w:rFonts w:hint="cs"/>
          <w:rtl/>
          <w:lang w:bidi="fa-IR"/>
        </w:rPr>
        <w:t>نظر و نظر یهودیان قدیم درباره وحی کتبی و شفاهی موجود است. تلمود یهودی</w:t>
      </w:r>
      <w:r w:rsidR="0830027C">
        <w:rPr>
          <w:rFonts w:hint="cs"/>
          <w:rtl/>
          <w:lang w:bidi="fa-IR"/>
        </w:rPr>
        <w:t>ان</w:t>
      </w:r>
      <w:r w:rsidRPr="08574A07">
        <w:rPr>
          <w:rFonts w:hint="cs"/>
          <w:rtl/>
          <w:lang w:bidi="fa-IR"/>
        </w:rPr>
        <w:t xml:space="preserve"> </w:t>
      </w:r>
      <w:r w:rsidR="0830027C">
        <w:rPr>
          <w:rFonts w:hint="cs"/>
          <w:rtl/>
          <w:lang w:bidi="fa-IR"/>
        </w:rPr>
        <w:t xml:space="preserve">هم </w:t>
      </w:r>
      <w:r w:rsidRPr="08574A07">
        <w:rPr>
          <w:rFonts w:hint="cs"/>
          <w:rtl/>
          <w:lang w:bidi="fa-IR"/>
        </w:rPr>
        <w:t xml:space="preserve">حاوی مشناه و جماره می‌باشد </w:t>
      </w:r>
      <w:r w:rsidR="0830027C">
        <w:rPr>
          <w:rFonts w:hint="cs"/>
          <w:rtl/>
          <w:lang w:bidi="fa-IR"/>
        </w:rPr>
        <w:t xml:space="preserve">که </w:t>
      </w:r>
      <w:r w:rsidRPr="08574A07">
        <w:rPr>
          <w:rFonts w:hint="cs"/>
          <w:rtl/>
          <w:lang w:bidi="fa-IR"/>
        </w:rPr>
        <w:t>مشابه حدیث و سنت اسلامی می‌باشد. و آنها عبارتند از مجموعه آموزه‌های شفاهی روحانیان</w:t>
      </w:r>
      <w:r w:rsidR="08CA7BA3">
        <w:rPr>
          <w:rFonts w:hint="cs"/>
          <w:rtl/>
          <w:lang w:bidi="fa-IR"/>
        </w:rPr>
        <w:t>(خ</w:t>
      </w:r>
      <w:r w:rsidR="0830027C">
        <w:rPr>
          <w:rFonts w:hint="cs"/>
          <w:rtl/>
          <w:lang w:bidi="fa-IR"/>
        </w:rPr>
        <w:t>اخام ها)</w:t>
      </w:r>
      <w:r w:rsidRPr="08574A07">
        <w:rPr>
          <w:rFonts w:hint="cs"/>
          <w:rtl/>
          <w:lang w:bidi="fa-IR"/>
        </w:rPr>
        <w:t xml:space="preserve"> و عالمان بزرگ یهودی که در واقع تفسیر و شرح کتاب‌های مقدس در طول زمان می‌باشد که از زبان یهودا</w:t>
      </w:r>
      <w:r w:rsidR="0830027C">
        <w:rPr>
          <w:rFonts w:hint="cs"/>
          <w:rtl/>
          <w:lang w:bidi="fa-IR"/>
        </w:rPr>
        <w:t xml:space="preserve"> </w:t>
      </w:r>
      <w:r w:rsidRPr="08574A07">
        <w:rPr>
          <w:rFonts w:hint="cs"/>
          <w:rtl/>
          <w:lang w:bidi="fa-IR"/>
        </w:rPr>
        <w:t>جولدن دانشمند یهودی</w:t>
      </w:r>
      <w:r w:rsidRPr="08574A07">
        <w:rPr>
          <w:rStyle w:val="a7"/>
          <w:rFonts w:cs="B Lotus"/>
          <w:sz w:val="28"/>
          <w:szCs w:val="28"/>
          <w:rtl/>
          <w:lang w:bidi="fa-IR"/>
        </w:rPr>
        <w:footnoteReference w:id="114"/>
      </w:r>
      <w:r w:rsidRPr="08574A07">
        <w:rPr>
          <w:rFonts w:hint="cs"/>
          <w:rtl/>
          <w:lang w:bidi="fa-IR"/>
        </w:rPr>
        <w:t xml:space="preserve"> </w:t>
      </w:r>
      <w:r w:rsidR="0830027C">
        <w:rPr>
          <w:rFonts w:hint="cs"/>
          <w:rtl/>
          <w:lang w:bidi="fa-IR"/>
        </w:rPr>
        <w:t>روایت</w:t>
      </w:r>
      <w:r w:rsidRPr="08574A07">
        <w:rPr>
          <w:rFonts w:hint="cs"/>
          <w:rtl/>
          <w:lang w:bidi="fa-IR"/>
        </w:rPr>
        <w:t xml:space="preserve"> شده </w:t>
      </w:r>
      <w:r w:rsidR="0830027C">
        <w:rPr>
          <w:rFonts w:hint="cs"/>
          <w:rtl/>
          <w:lang w:bidi="fa-IR"/>
        </w:rPr>
        <w:t>ا</w:t>
      </w:r>
      <w:r w:rsidRPr="08574A07">
        <w:rPr>
          <w:rFonts w:hint="cs"/>
          <w:rtl/>
          <w:lang w:bidi="fa-IR"/>
        </w:rPr>
        <w:t xml:space="preserve">ست. </w:t>
      </w:r>
    </w:p>
    <w:p w:rsidR="002500E5" w:rsidRPr="08574A07" w:rsidRDefault="0830027C" w:rsidP="08777A9A">
      <w:pPr>
        <w:ind w:firstLine="172"/>
        <w:rPr>
          <w:rFonts w:hint="cs"/>
          <w:rtl/>
          <w:lang w:bidi="fa-IR"/>
        </w:rPr>
      </w:pPr>
      <w:r>
        <w:rPr>
          <w:rFonts w:hint="cs"/>
          <w:rtl/>
          <w:lang w:bidi="fa-IR"/>
        </w:rPr>
        <w:t xml:space="preserve"> </w:t>
      </w:r>
      <w:r w:rsidR="002500E5" w:rsidRPr="08574A07">
        <w:rPr>
          <w:rFonts w:hint="cs"/>
          <w:rtl/>
          <w:lang w:bidi="fa-IR"/>
        </w:rPr>
        <w:t xml:space="preserve">شرق‌شناس </w:t>
      </w:r>
      <w:r>
        <w:rPr>
          <w:rFonts w:hint="cs"/>
          <w:rtl/>
          <w:lang w:bidi="fa-IR"/>
        </w:rPr>
        <w:t xml:space="preserve">دیگر </w:t>
      </w:r>
      <w:r w:rsidR="002500E5" w:rsidRPr="08574A07">
        <w:rPr>
          <w:rFonts w:hint="cs"/>
          <w:rtl/>
          <w:lang w:bidi="fa-IR"/>
        </w:rPr>
        <w:t>فرید غیوم در کتاب (الحدیث فی الاسلام) می‌گوید</w:t>
      </w:r>
      <w:r w:rsidR="08E041FF">
        <w:rPr>
          <w:rFonts w:hint="cs"/>
          <w:rtl/>
          <w:lang w:bidi="fa-IR"/>
        </w:rPr>
        <w:t>:</w:t>
      </w:r>
      <w:r w:rsidR="002500E5" w:rsidRPr="08574A07">
        <w:rPr>
          <w:rFonts w:hint="cs"/>
          <w:rtl/>
          <w:lang w:bidi="fa-IR"/>
        </w:rPr>
        <w:t xml:space="preserve"> واژه حدیث از کلمه عبری یهودیان «هداش» </w:t>
      </w:r>
      <w:r w:rsidR="08CA7BA3" w:rsidRPr="08574A07">
        <w:rPr>
          <w:rFonts w:hint="cs"/>
          <w:rtl/>
          <w:lang w:bidi="fa-IR"/>
        </w:rPr>
        <w:t xml:space="preserve">گرفته شده </w:t>
      </w:r>
      <w:r w:rsidR="002500E5" w:rsidRPr="08574A07">
        <w:rPr>
          <w:rFonts w:hint="cs"/>
          <w:rtl/>
          <w:lang w:bidi="fa-IR"/>
        </w:rPr>
        <w:t xml:space="preserve">است که به معنی جدید و یا به معنی اخبار </w:t>
      </w:r>
      <w:r>
        <w:rPr>
          <w:rFonts w:hint="cs"/>
          <w:rtl/>
          <w:lang w:bidi="fa-IR"/>
        </w:rPr>
        <w:t xml:space="preserve">و </w:t>
      </w:r>
      <w:r w:rsidR="002500E5" w:rsidRPr="08574A07">
        <w:rPr>
          <w:rFonts w:hint="cs"/>
          <w:rtl/>
          <w:lang w:bidi="fa-IR"/>
        </w:rPr>
        <w:t>داستان</w:t>
      </w:r>
      <w:r w:rsidR="002500E5" w:rsidRPr="08574A07">
        <w:rPr>
          <w:rStyle w:val="a7"/>
          <w:rFonts w:cs="B Lotus"/>
          <w:sz w:val="28"/>
          <w:szCs w:val="28"/>
          <w:rtl/>
          <w:lang w:bidi="fa-IR"/>
        </w:rPr>
        <w:footnoteReference w:id="115"/>
      </w:r>
      <w:r w:rsidR="002500E5" w:rsidRPr="08574A07">
        <w:rPr>
          <w:rFonts w:hint="cs"/>
          <w:rtl/>
          <w:lang w:bidi="fa-IR"/>
        </w:rPr>
        <w:t xml:space="preserve"> می‌باشد. </w:t>
      </w:r>
      <w:r w:rsidR="086F43BA">
        <w:rPr>
          <w:rFonts w:hint="cs"/>
          <w:rtl/>
          <w:lang w:bidi="fa-IR"/>
        </w:rPr>
        <w:t xml:space="preserve">البته </w:t>
      </w:r>
      <w:r w:rsidR="002500E5" w:rsidRPr="08574A07">
        <w:rPr>
          <w:rFonts w:hint="cs"/>
          <w:rtl/>
          <w:lang w:bidi="fa-IR"/>
        </w:rPr>
        <w:t xml:space="preserve">هدف از ایراد این شبهه هم نفی عربی بودن دو واژه حدیث و سنت است. </w:t>
      </w:r>
    </w:p>
    <w:p w:rsidR="002500E5" w:rsidRPr="08574A07" w:rsidRDefault="002500E5" w:rsidP="08777A9A">
      <w:pPr>
        <w:ind w:firstLine="172"/>
        <w:rPr>
          <w:rFonts w:hint="cs"/>
          <w:rtl/>
          <w:lang w:bidi="fa-IR"/>
        </w:rPr>
      </w:pPr>
      <w:r w:rsidRPr="08574A07">
        <w:rPr>
          <w:rFonts w:hint="cs"/>
          <w:rtl/>
          <w:lang w:bidi="fa-IR"/>
        </w:rPr>
        <w:t xml:space="preserve"> استاد بزرگوار شیخ محمود شلتوت در کتاب خود </w:t>
      </w:r>
      <w:r w:rsidR="08CA7BA3">
        <w:rPr>
          <w:rFonts w:cs="2  Badr" w:hint="cs"/>
          <w:rtl/>
          <w:lang w:bidi="fa-IR"/>
        </w:rPr>
        <w:t>(الاسلام عقیدة و شریعة</w:t>
      </w:r>
      <w:r w:rsidRPr="08CA7BA3">
        <w:rPr>
          <w:rFonts w:cs="2  Badr" w:hint="cs"/>
          <w:rtl/>
          <w:lang w:bidi="fa-IR"/>
        </w:rPr>
        <w:t>)</w:t>
      </w:r>
      <w:r w:rsidRPr="08574A07">
        <w:rPr>
          <w:rFonts w:hint="cs"/>
          <w:rtl/>
          <w:lang w:bidi="fa-IR"/>
        </w:rPr>
        <w:t xml:space="preserve"> این شبهه پوچ و اینکه واژه سنت برگرفته از </w:t>
      </w:r>
      <w:r w:rsidR="086F43BA">
        <w:rPr>
          <w:rFonts w:hint="cs"/>
          <w:rtl/>
          <w:lang w:bidi="fa-IR"/>
        </w:rPr>
        <w:t xml:space="preserve">زبان </w:t>
      </w:r>
      <w:r w:rsidRPr="08574A07">
        <w:rPr>
          <w:rFonts w:hint="cs"/>
          <w:rtl/>
          <w:lang w:bidi="fa-IR"/>
        </w:rPr>
        <w:t>عبری باشد را نفی کرده است.</w:t>
      </w:r>
      <w:r w:rsidRPr="08574A07">
        <w:rPr>
          <w:rStyle w:val="a7"/>
          <w:rFonts w:cs="B Lotus"/>
          <w:sz w:val="28"/>
          <w:szCs w:val="28"/>
          <w:rtl/>
          <w:lang w:bidi="fa-IR"/>
        </w:rPr>
        <w:footnoteReference w:id="116"/>
      </w:r>
      <w:r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 xml:space="preserve">همچنانکه دکتر محمد اعظمی در کتاب خود (دراسات فی الحدیث النبوی) گفته </w:t>
      </w:r>
      <w:r w:rsidR="08916182">
        <w:rPr>
          <w:rFonts w:hint="cs"/>
          <w:rtl/>
          <w:lang w:bidi="fa-IR"/>
        </w:rPr>
        <w:t>بی اساس</w:t>
      </w:r>
      <w:r w:rsidRPr="08574A07">
        <w:rPr>
          <w:rFonts w:hint="cs"/>
          <w:rtl/>
          <w:lang w:bidi="fa-IR"/>
        </w:rPr>
        <w:t xml:space="preserve"> </w:t>
      </w:r>
      <w:r w:rsidR="085F5341">
        <w:rPr>
          <w:rFonts w:hint="cs"/>
          <w:rtl/>
          <w:lang w:bidi="fa-IR"/>
        </w:rPr>
        <w:t>گلدزيهر</w:t>
      </w:r>
      <w:r w:rsidR="08CA7BA3">
        <w:rPr>
          <w:rFonts w:hint="cs"/>
          <w:rtl/>
          <w:lang w:bidi="fa-IR"/>
        </w:rPr>
        <w:t xml:space="preserve"> </w:t>
      </w:r>
      <w:r w:rsidRPr="08574A07">
        <w:rPr>
          <w:rFonts w:hint="cs"/>
          <w:rtl/>
          <w:lang w:bidi="fa-IR"/>
        </w:rPr>
        <w:t>را رد کرده است؛ که کلمه سنت در اصل یک اصطلاح جاهلی بوده که اسلام آن را پذیرفته و اقتباس نموده است.</w:t>
      </w:r>
      <w:r w:rsidRPr="08574A07">
        <w:rPr>
          <w:rStyle w:val="a7"/>
          <w:rFonts w:cs="B Lotus"/>
          <w:sz w:val="28"/>
          <w:szCs w:val="28"/>
          <w:rtl/>
          <w:lang w:bidi="fa-IR"/>
        </w:rPr>
        <w:footnoteReference w:id="117"/>
      </w:r>
      <w:r w:rsidRPr="08574A07">
        <w:rPr>
          <w:rFonts w:hint="cs"/>
          <w:rtl/>
          <w:lang w:bidi="fa-IR"/>
        </w:rPr>
        <w:t xml:space="preserve"> </w:t>
      </w:r>
    </w:p>
    <w:p w:rsidR="002500E5" w:rsidRPr="08574A07" w:rsidRDefault="08916182" w:rsidP="08777A9A">
      <w:pPr>
        <w:ind w:firstLine="172"/>
        <w:rPr>
          <w:rFonts w:hint="cs"/>
          <w:rtl/>
          <w:lang w:bidi="fa-IR"/>
        </w:rPr>
      </w:pPr>
      <w:r>
        <w:rPr>
          <w:rFonts w:hint="cs"/>
          <w:rtl/>
          <w:lang w:bidi="fa-IR"/>
        </w:rPr>
        <w:t>هم</w:t>
      </w:r>
      <w:r w:rsidR="002500E5" w:rsidRPr="08574A07">
        <w:rPr>
          <w:rFonts w:hint="cs"/>
          <w:rtl/>
          <w:lang w:bidi="fa-IR"/>
        </w:rPr>
        <w:t>ین شبهه را دکتر ر</w:t>
      </w:r>
      <w:r>
        <w:rPr>
          <w:rFonts w:hint="cs"/>
          <w:rtl/>
          <w:lang w:bidi="fa-IR"/>
        </w:rPr>
        <w:t>ئ</w:t>
      </w:r>
      <w:r w:rsidR="002500E5" w:rsidRPr="08574A07">
        <w:rPr>
          <w:rFonts w:hint="cs"/>
          <w:rtl/>
          <w:lang w:bidi="fa-IR"/>
        </w:rPr>
        <w:t>وف ش</w:t>
      </w:r>
      <w:r w:rsidR="08330A45">
        <w:rPr>
          <w:rFonts w:hint="cs"/>
          <w:rtl/>
          <w:lang w:bidi="fa-IR"/>
        </w:rPr>
        <w:t>ل</w:t>
      </w:r>
      <w:r w:rsidR="002500E5" w:rsidRPr="08574A07">
        <w:rPr>
          <w:rFonts w:hint="cs"/>
          <w:rtl/>
          <w:lang w:bidi="fa-IR"/>
        </w:rPr>
        <w:t xml:space="preserve">بی هم در کتاب خود </w:t>
      </w:r>
      <w:r w:rsidR="08CA7BA3">
        <w:rPr>
          <w:rFonts w:cs="2  Badr" w:hint="cs"/>
          <w:rtl/>
          <w:lang w:bidi="fa-IR"/>
        </w:rPr>
        <w:t>(السنة النبویة</w:t>
      </w:r>
      <w:r w:rsidR="002500E5" w:rsidRPr="08CA7BA3">
        <w:rPr>
          <w:rFonts w:cs="2  Badr" w:hint="cs"/>
          <w:rtl/>
          <w:lang w:bidi="fa-IR"/>
        </w:rPr>
        <w:t xml:space="preserve"> بین اثبات الفاهمین و رفض الجاهلین) </w:t>
      </w:r>
      <w:r w:rsidR="002500E5" w:rsidRPr="08574A07">
        <w:rPr>
          <w:rFonts w:hint="cs"/>
          <w:rtl/>
          <w:lang w:bidi="fa-IR"/>
        </w:rPr>
        <w:t>آورده و رد نموده است، او می‌گوید</w:t>
      </w:r>
      <w:r w:rsidR="08E041FF">
        <w:rPr>
          <w:rFonts w:hint="cs"/>
          <w:rtl/>
          <w:lang w:bidi="fa-IR"/>
        </w:rPr>
        <w:t>:</w:t>
      </w:r>
      <w:r w:rsidR="002500E5" w:rsidRPr="08574A07">
        <w:rPr>
          <w:rFonts w:hint="cs"/>
          <w:rtl/>
          <w:lang w:bidi="fa-IR"/>
        </w:rPr>
        <w:t xml:space="preserve"> با توجه به طبیعت حیات، خیر</w:t>
      </w:r>
      <w:r w:rsidR="08CA7BA3">
        <w:rPr>
          <w:rFonts w:hint="cs"/>
          <w:rtl/>
          <w:lang w:bidi="fa-IR"/>
        </w:rPr>
        <w:t>،</w:t>
      </w:r>
      <w:r w:rsidR="002500E5" w:rsidRPr="08574A07">
        <w:rPr>
          <w:rFonts w:hint="cs"/>
          <w:rtl/>
          <w:lang w:bidi="fa-IR"/>
        </w:rPr>
        <w:t xml:space="preserve"> هیچ گاه از شر </w:t>
      </w:r>
      <w:r w:rsidRPr="08574A07">
        <w:rPr>
          <w:rFonts w:hint="cs"/>
          <w:rtl/>
          <w:lang w:bidi="fa-IR"/>
        </w:rPr>
        <w:t>و عدالت</w:t>
      </w:r>
      <w:r w:rsidR="08CA7BA3">
        <w:rPr>
          <w:rFonts w:hint="cs"/>
          <w:rtl/>
          <w:lang w:bidi="fa-IR"/>
        </w:rPr>
        <w:t>،</w:t>
      </w:r>
      <w:r w:rsidRPr="08574A07">
        <w:rPr>
          <w:rFonts w:hint="cs"/>
          <w:rtl/>
          <w:lang w:bidi="fa-IR"/>
        </w:rPr>
        <w:t xml:space="preserve"> از ظلم </w:t>
      </w:r>
      <w:r w:rsidR="002500E5" w:rsidRPr="08574A07">
        <w:rPr>
          <w:rFonts w:hint="cs"/>
          <w:rtl/>
          <w:lang w:bidi="fa-IR"/>
        </w:rPr>
        <w:t>در امان نیست</w:t>
      </w:r>
      <w:r>
        <w:rPr>
          <w:rFonts w:hint="cs"/>
          <w:rtl/>
          <w:lang w:bidi="fa-IR"/>
        </w:rPr>
        <w:t>.</w:t>
      </w:r>
      <w:r w:rsidR="002500E5" w:rsidRPr="08574A07">
        <w:rPr>
          <w:rFonts w:hint="cs"/>
          <w:rtl/>
          <w:lang w:bidi="fa-IR"/>
        </w:rPr>
        <w:t xml:space="preserve"> و شیطان نیروهای خود را گسیل داشته تا بر ضد اسلام و منابعش جعل و بهتان درست کنند</w:t>
      </w:r>
      <w:r>
        <w:rPr>
          <w:rFonts w:hint="cs"/>
          <w:rtl/>
          <w:lang w:bidi="fa-IR"/>
        </w:rPr>
        <w:t>.</w:t>
      </w:r>
      <w:r w:rsidR="002500E5" w:rsidRPr="08574A07">
        <w:rPr>
          <w:rFonts w:hint="cs"/>
          <w:rtl/>
          <w:lang w:bidi="fa-IR"/>
        </w:rPr>
        <w:t xml:space="preserve"> </w:t>
      </w:r>
      <w:r>
        <w:rPr>
          <w:rFonts w:hint="cs"/>
          <w:rtl/>
          <w:lang w:bidi="fa-IR"/>
        </w:rPr>
        <w:t>هم</w:t>
      </w:r>
      <w:r w:rsidR="002500E5" w:rsidRPr="08574A07">
        <w:rPr>
          <w:rFonts w:hint="cs"/>
          <w:rtl/>
          <w:lang w:bidi="fa-IR"/>
        </w:rPr>
        <w:t xml:space="preserve">چنانکه بعضی از </w:t>
      </w:r>
      <w:r>
        <w:rPr>
          <w:rFonts w:hint="cs"/>
          <w:rtl/>
          <w:lang w:bidi="fa-IR"/>
        </w:rPr>
        <w:t>محققان</w:t>
      </w:r>
      <w:r w:rsidR="002500E5" w:rsidRPr="08574A07">
        <w:rPr>
          <w:rFonts w:hint="cs"/>
          <w:rtl/>
          <w:lang w:bidi="fa-IR"/>
        </w:rPr>
        <w:t xml:space="preserve"> گ</w:t>
      </w:r>
      <w:r>
        <w:rPr>
          <w:rFonts w:hint="cs"/>
          <w:rtl/>
          <w:lang w:bidi="fa-IR"/>
        </w:rPr>
        <w:t>مان کرد</w:t>
      </w:r>
      <w:r w:rsidR="002500E5" w:rsidRPr="08574A07">
        <w:rPr>
          <w:rFonts w:hint="cs"/>
          <w:rtl/>
          <w:lang w:bidi="fa-IR"/>
        </w:rPr>
        <w:t xml:space="preserve">ه‌اند </w:t>
      </w:r>
      <w:r>
        <w:rPr>
          <w:rFonts w:hint="cs"/>
          <w:rtl/>
          <w:lang w:bidi="fa-IR"/>
        </w:rPr>
        <w:t xml:space="preserve">که </w:t>
      </w:r>
      <w:r w:rsidR="002500E5" w:rsidRPr="08574A07">
        <w:rPr>
          <w:rFonts w:hint="cs"/>
          <w:rtl/>
          <w:lang w:bidi="fa-IR"/>
        </w:rPr>
        <w:t>مسلمانان واژه سنت را از واژه عبری (مشنات) که در اصطلاح یهودیان به مجموعه روایت‌های اسرائیلی اطلاق می‌شود گرفته‌اند که در نظر آنان م</w:t>
      </w:r>
      <w:r>
        <w:rPr>
          <w:rFonts w:hint="cs"/>
          <w:rtl/>
          <w:lang w:bidi="fa-IR"/>
        </w:rPr>
        <w:t>نب</w:t>
      </w:r>
      <w:r w:rsidR="002500E5" w:rsidRPr="08574A07">
        <w:rPr>
          <w:rFonts w:hint="cs"/>
          <w:rtl/>
          <w:lang w:bidi="fa-IR"/>
        </w:rPr>
        <w:t>ع</w:t>
      </w:r>
      <w:r>
        <w:rPr>
          <w:rFonts w:hint="cs"/>
          <w:rtl/>
          <w:lang w:bidi="fa-IR"/>
        </w:rPr>
        <w:t>ی</w:t>
      </w:r>
      <w:r w:rsidR="002500E5" w:rsidRPr="08574A07">
        <w:rPr>
          <w:rFonts w:hint="cs"/>
          <w:rtl/>
          <w:lang w:bidi="fa-IR"/>
        </w:rPr>
        <w:t xml:space="preserve"> اساسی </w:t>
      </w:r>
      <w:r w:rsidRPr="08574A07">
        <w:rPr>
          <w:rFonts w:hint="cs"/>
          <w:rtl/>
          <w:lang w:bidi="fa-IR"/>
        </w:rPr>
        <w:t xml:space="preserve">برای آگاهی از احکام تورات </w:t>
      </w:r>
      <w:r w:rsidR="002500E5" w:rsidRPr="08574A07">
        <w:rPr>
          <w:rFonts w:hint="cs"/>
          <w:rtl/>
          <w:lang w:bidi="fa-IR"/>
        </w:rPr>
        <w:t>هستند</w:t>
      </w:r>
      <w:r>
        <w:rPr>
          <w:rFonts w:hint="cs"/>
          <w:rtl/>
          <w:lang w:bidi="fa-IR"/>
        </w:rPr>
        <w:t>.</w:t>
      </w:r>
      <w:r w:rsidR="002500E5" w:rsidRPr="08574A07">
        <w:rPr>
          <w:rFonts w:hint="cs"/>
          <w:rtl/>
          <w:lang w:bidi="fa-IR"/>
        </w:rPr>
        <w:t xml:space="preserve"> همچنانکه </w:t>
      </w:r>
      <w:r>
        <w:rPr>
          <w:rFonts w:hint="cs"/>
          <w:rtl/>
          <w:lang w:bidi="fa-IR"/>
        </w:rPr>
        <w:t xml:space="preserve">نوعی </w:t>
      </w:r>
      <w:r w:rsidR="002500E5" w:rsidRPr="08574A07">
        <w:rPr>
          <w:rFonts w:hint="cs"/>
          <w:rtl/>
          <w:lang w:bidi="fa-IR"/>
        </w:rPr>
        <w:t>شرح و تفسیر تورات هم</w:t>
      </w:r>
      <w:r w:rsidR="08CA7BA3">
        <w:rPr>
          <w:rFonts w:hint="cs"/>
          <w:rtl/>
          <w:lang w:bidi="fa-IR"/>
        </w:rPr>
        <w:t xml:space="preserve"> بشمار می‏</w:t>
      </w:r>
      <w:r>
        <w:rPr>
          <w:rFonts w:hint="cs"/>
          <w:rtl/>
          <w:lang w:bidi="fa-IR"/>
        </w:rPr>
        <w:t>آیند.</w:t>
      </w:r>
      <w:r w:rsidR="002500E5" w:rsidRPr="08574A07">
        <w:rPr>
          <w:rFonts w:hint="cs"/>
          <w:rtl/>
          <w:lang w:bidi="fa-IR"/>
        </w:rPr>
        <w:t xml:space="preserve"> </w:t>
      </w:r>
      <w:r w:rsidR="08CA7BA3">
        <w:rPr>
          <w:rFonts w:hint="cs"/>
          <w:rtl/>
          <w:lang w:bidi="fa-IR"/>
        </w:rPr>
        <w:t>می‏</w:t>
      </w:r>
      <w:r w:rsidR="08152C37">
        <w:rPr>
          <w:rFonts w:hint="cs"/>
          <w:rtl/>
          <w:lang w:bidi="fa-IR"/>
        </w:rPr>
        <w:t xml:space="preserve">گویند </w:t>
      </w:r>
      <w:r w:rsidR="002500E5" w:rsidRPr="08574A07">
        <w:rPr>
          <w:rFonts w:hint="cs"/>
          <w:rtl/>
          <w:lang w:bidi="fa-IR"/>
        </w:rPr>
        <w:t xml:space="preserve">سپس مسلمانان آنان را به واژه (سنت) تعریب کرده‌اند، و یهودیان ادعا می‌کنند که مسلمانان </w:t>
      </w:r>
      <w:r w:rsidR="002500E5" w:rsidRPr="08574A07">
        <w:rPr>
          <w:rFonts w:cs="Times New Roman" w:hint="cs"/>
          <w:rtl/>
          <w:lang w:bidi="fa-IR"/>
        </w:rPr>
        <w:t>–</w:t>
      </w:r>
      <w:r w:rsidR="002500E5" w:rsidRPr="08574A07">
        <w:rPr>
          <w:rFonts w:hint="cs"/>
          <w:rtl/>
          <w:lang w:bidi="fa-IR"/>
        </w:rPr>
        <w:t xml:space="preserve"> بعد از تعریب </w:t>
      </w:r>
      <w:r w:rsidR="002500E5" w:rsidRPr="08574A07">
        <w:rPr>
          <w:rFonts w:cs="Times New Roman" w:hint="cs"/>
          <w:rtl/>
          <w:lang w:bidi="fa-IR"/>
        </w:rPr>
        <w:t>–</w:t>
      </w:r>
      <w:r w:rsidR="002500E5" w:rsidRPr="08574A07">
        <w:rPr>
          <w:rFonts w:hint="cs"/>
          <w:rtl/>
          <w:lang w:bidi="fa-IR"/>
        </w:rPr>
        <w:t xml:space="preserve"> آن را </w:t>
      </w:r>
      <w:r w:rsidR="08152C37">
        <w:rPr>
          <w:rFonts w:hint="cs"/>
          <w:rtl/>
          <w:lang w:bidi="fa-IR"/>
        </w:rPr>
        <w:t xml:space="preserve">نامی برای </w:t>
      </w:r>
      <w:r w:rsidR="002500E5" w:rsidRPr="08574A07">
        <w:rPr>
          <w:rFonts w:hint="cs"/>
          <w:rtl/>
          <w:lang w:bidi="fa-IR"/>
        </w:rPr>
        <w:t>مجموعه‌ای از روایت</w:t>
      </w:r>
      <w:r w:rsidR="08152C37">
        <w:rPr>
          <w:rFonts w:hint="cs"/>
          <w:rtl/>
          <w:lang w:bidi="fa-IR"/>
        </w:rPr>
        <w:t>های</w:t>
      </w:r>
      <w:r w:rsidR="002500E5" w:rsidRPr="08574A07">
        <w:rPr>
          <w:rFonts w:hint="cs"/>
          <w:rtl/>
          <w:lang w:bidi="fa-IR"/>
        </w:rPr>
        <w:t xml:space="preserve"> پیامبر</w:t>
      </w:r>
      <w:r w:rsidR="002500E5" w:rsidRPr="08574A07">
        <w:rPr>
          <w:rFonts w:hint="cs"/>
          <w:lang w:bidi="fa-IR"/>
        </w:rPr>
        <w:sym w:font="AGA Arabesque" w:char="F072"/>
      </w:r>
      <w:r w:rsidR="002500E5" w:rsidRPr="08574A07">
        <w:rPr>
          <w:rFonts w:hint="cs"/>
          <w:rtl/>
          <w:lang w:bidi="fa-IR"/>
        </w:rPr>
        <w:t xml:space="preserve"> قرار داده‌اند در</w:t>
      </w:r>
      <w:r w:rsidR="08152C37">
        <w:rPr>
          <w:rFonts w:hint="cs"/>
          <w:rtl/>
          <w:lang w:bidi="fa-IR"/>
        </w:rPr>
        <w:t xml:space="preserve">ست مانند </w:t>
      </w:r>
      <w:r w:rsidR="002500E5" w:rsidRPr="08574A07">
        <w:rPr>
          <w:rFonts w:hint="cs"/>
          <w:rtl/>
          <w:lang w:bidi="fa-IR"/>
        </w:rPr>
        <w:t>واژه «مشنات» که نام مجموعه روایات اسرائیلی</w:t>
      </w:r>
      <w:r w:rsidR="08A7069A">
        <w:rPr>
          <w:rFonts w:hint="cs"/>
          <w:rtl/>
          <w:lang w:bidi="fa-IR"/>
        </w:rPr>
        <w:t>ات</w:t>
      </w:r>
      <w:r w:rsidR="002500E5" w:rsidRPr="08574A07">
        <w:rPr>
          <w:rFonts w:hint="cs"/>
          <w:rtl/>
          <w:lang w:bidi="fa-IR"/>
        </w:rPr>
        <w:t xml:space="preserve"> است. </w:t>
      </w:r>
    </w:p>
    <w:p w:rsidR="002500E5" w:rsidRPr="08574A07" w:rsidRDefault="08C419B3" w:rsidP="08777A9A">
      <w:pPr>
        <w:ind w:firstLine="172"/>
        <w:rPr>
          <w:rFonts w:hint="cs"/>
          <w:rtl/>
          <w:lang w:bidi="fa-IR"/>
        </w:rPr>
      </w:pPr>
      <w:r>
        <w:rPr>
          <w:rFonts w:hint="cs"/>
          <w:rtl/>
          <w:lang w:bidi="fa-IR"/>
        </w:rPr>
        <w:t xml:space="preserve">در </w:t>
      </w:r>
      <w:r w:rsidR="002500E5" w:rsidRPr="08574A07">
        <w:rPr>
          <w:rFonts w:hint="cs"/>
          <w:rtl/>
          <w:lang w:bidi="fa-IR"/>
        </w:rPr>
        <w:t xml:space="preserve">جواب </w:t>
      </w:r>
      <w:r>
        <w:rPr>
          <w:rFonts w:hint="cs"/>
          <w:rtl/>
          <w:lang w:bidi="fa-IR"/>
        </w:rPr>
        <w:t>باید گفت</w:t>
      </w:r>
      <w:r w:rsidR="002500E5" w:rsidRPr="08574A07">
        <w:rPr>
          <w:rFonts w:hint="cs"/>
          <w:rtl/>
          <w:lang w:bidi="fa-IR"/>
        </w:rPr>
        <w:t>: استاد بزرگوار دکتر ر</w:t>
      </w:r>
      <w:r>
        <w:rPr>
          <w:rFonts w:hint="cs"/>
          <w:rtl/>
          <w:lang w:bidi="fa-IR"/>
        </w:rPr>
        <w:t>ئ</w:t>
      </w:r>
      <w:r w:rsidR="002500E5" w:rsidRPr="08574A07">
        <w:rPr>
          <w:rFonts w:hint="cs"/>
          <w:rtl/>
          <w:lang w:bidi="fa-IR"/>
        </w:rPr>
        <w:t>وف شل</w:t>
      </w:r>
      <w:r w:rsidR="08B660B0">
        <w:rPr>
          <w:rFonts w:hint="cs"/>
          <w:rtl/>
          <w:lang w:bidi="fa-IR"/>
        </w:rPr>
        <w:t>ب</w:t>
      </w:r>
      <w:r w:rsidR="002500E5" w:rsidRPr="08574A07">
        <w:rPr>
          <w:rFonts w:hint="cs"/>
          <w:rtl/>
          <w:lang w:bidi="fa-IR"/>
        </w:rPr>
        <w:t>ی ا</w:t>
      </w:r>
      <w:r>
        <w:rPr>
          <w:rFonts w:hint="cs"/>
          <w:rtl/>
          <w:lang w:bidi="fa-IR"/>
        </w:rPr>
        <w:t>عتراض</w:t>
      </w:r>
      <w:r w:rsidR="002500E5" w:rsidRPr="08574A07">
        <w:rPr>
          <w:rFonts w:hint="cs"/>
          <w:rtl/>
          <w:lang w:bidi="fa-IR"/>
        </w:rPr>
        <w:t xml:space="preserve"> یهود و پیروانشان را به دو واژه «سنت» و «حدیث» در دو نکته خلاصه کرده‌اند و می‌گویند</w:t>
      </w:r>
      <w:r w:rsidR="08E041FF">
        <w:rPr>
          <w:rFonts w:hint="cs"/>
          <w:rtl/>
          <w:lang w:bidi="fa-IR"/>
        </w:rPr>
        <w:t>:</w:t>
      </w:r>
      <w:r w:rsidR="002500E5"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1- مسلمانان آن</w:t>
      </w:r>
      <w:r w:rsidR="08CA7BA3">
        <w:rPr>
          <w:rFonts w:hint="cs"/>
          <w:rtl/>
          <w:lang w:bidi="fa-IR"/>
        </w:rPr>
        <w:t xml:space="preserve"> </w:t>
      </w:r>
      <w:r w:rsidR="08C419B3">
        <w:rPr>
          <w:rFonts w:hint="cs"/>
          <w:rtl/>
          <w:lang w:bidi="fa-IR"/>
        </w:rPr>
        <w:t xml:space="preserve">دو </w:t>
      </w:r>
      <w:r w:rsidRPr="08574A07">
        <w:rPr>
          <w:rFonts w:hint="cs"/>
          <w:rtl/>
          <w:lang w:bidi="fa-IR"/>
        </w:rPr>
        <w:t xml:space="preserve">را </w:t>
      </w:r>
      <w:r w:rsidR="08C419B3">
        <w:rPr>
          <w:rFonts w:hint="cs"/>
          <w:rtl/>
          <w:lang w:bidi="fa-IR"/>
        </w:rPr>
        <w:t xml:space="preserve">از دو </w:t>
      </w:r>
      <w:r w:rsidRPr="08574A07">
        <w:rPr>
          <w:rFonts w:hint="cs"/>
          <w:rtl/>
          <w:lang w:bidi="fa-IR"/>
        </w:rPr>
        <w:t xml:space="preserve">واژه «مشنات» و «هداش» </w:t>
      </w:r>
      <w:r w:rsidR="08C419B3">
        <w:rPr>
          <w:rFonts w:hint="cs"/>
          <w:rtl/>
          <w:lang w:bidi="fa-IR"/>
        </w:rPr>
        <w:t xml:space="preserve">که عبری اند </w:t>
      </w:r>
      <w:r w:rsidRPr="08574A07">
        <w:rPr>
          <w:rFonts w:hint="cs"/>
          <w:rtl/>
          <w:lang w:bidi="fa-IR"/>
        </w:rPr>
        <w:t xml:space="preserve">به عربی تبدیل کرده‌اند. </w:t>
      </w:r>
    </w:p>
    <w:p w:rsidR="002500E5" w:rsidRPr="08574A07" w:rsidRDefault="002500E5" w:rsidP="08777A9A">
      <w:pPr>
        <w:ind w:firstLine="172"/>
        <w:rPr>
          <w:rFonts w:hint="cs"/>
          <w:rtl/>
          <w:lang w:bidi="fa-IR"/>
        </w:rPr>
      </w:pPr>
      <w:r w:rsidRPr="08574A07">
        <w:rPr>
          <w:rFonts w:hint="cs"/>
          <w:rtl/>
          <w:lang w:bidi="fa-IR"/>
        </w:rPr>
        <w:t xml:space="preserve">2- مسلمانان آن دو را به مجموعه روایات پیامبر اطلاق کرده‌اند تا در مقابل </w:t>
      </w:r>
      <w:r w:rsidR="08A94617">
        <w:rPr>
          <w:rFonts w:hint="cs"/>
          <w:rtl/>
          <w:lang w:bidi="fa-IR"/>
        </w:rPr>
        <w:t xml:space="preserve">استعمال </w:t>
      </w:r>
      <w:r w:rsidR="08A94617" w:rsidRPr="08574A07">
        <w:rPr>
          <w:rFonts w:hint="cs"/>
          <w:rtl/>
          <w:lang w:bidi="fa-IR"/>
        </w:rPr>
        <w:t>واژه «مشنات»</w:t>
      </w:r>
      <w:r w:rsidR="08A94617">
        <w:rPr>
          <w:rFonts w:hint="cs"/>
          <w:rtl/>
          <w:lang w:bidi="fa-IR"/>
        </w:rPr>
        <w:t xml:space="preserve"> توسط </w:t>
      </w:r>
      <w:r w:rsidRPr="08574A07">
        <w:rPr>
          <w:rFonts w:hint="cs"/>
          <w:rtl/>
          <w:lang w:bidi="fa-IR"/>
        </w:rPr>
        <w:t>یهود</w:t>
      </w:r>
      <w:r w:rsidR="08A94617">
        <w:rPr>
          <w:rFonts w:hint="cs"/>
          <w:rtl/>
          <w:lang w:bidi="fa-IR"/>
        </w:rPr>
        <w:t xml:space="preserve">یان برای </w:t>
      </w:r>
      <w:r w:rsidRPr="08574A07">
        <w:rPr>
          <w:rFonts w:hint="cs"/>
          <w:rtl/>
          <w:lang w:bidi="fa-IR"/>
        </w:rPr>
        <w:t>مجموعه روایات اسرائی</w:t>
      </w:r>
      <w:r w:rsidR="08CA7BA3">
        <w:rPr>
          <w:rFonts w:hint="cs"/>
          <w:rtl/>
          <w:lang w:bidi="fa-IR"/>
        </w:rPr>
        <w:t>لی</w:t>
      </w:r>
      <w:r w:rsidRPr="08574A07">
        <w:rPr>
          <w:rFonts w:hint="cs"/>
          <w:rtl/>
          <w:lang w:bidi="fa-IR"/>
        </w:rPr>
        <w:t xml:space="preserve"> </w:t>
      </w:r>
      <w:r w:rsidR="08A94617">
        <w:rPr>
          <w:rFonts w:hint="cs"/>
          <w:rtl/>
          <w:lang w:bidi="fa-IR"/>
        </w:rPr>
        <w:t xml:space="preserve">که </w:t>
      </w:r>
      <w:r w:rsidRPr="08574A07">
        <w:rPr>
          <w:rFonts w:hint="cs"/>
          <w:rtl/>
          <w:lang w:bidi="fa-IR"/>
        </w:rPr>
        <w:t>تورات را شرح می‌دهد</w:t>
      </w:r>
      <w:r w:rsidR="08CA7BA3">
        <w:rPr>
          <w:rFonts w:hint="cs"/>
          <w:rtl/>
          <w:lang w:bidi="fa-IR"/>
        </w:rPr>
        <w:t>،</w:t>
      </w:r>
      <w:r w:rsidRPr="08574A07">
        <w:rPr>
          <w:rFonts w:hint="cs"/>
          <w:rtl/>
          <w:lang w:bidi="fa-IR"/>
        </w:rPr>
        <w:t xml:space="preserve"> </w:t>
      </w:r>
      <w:r w:rsidR="08A94617">
        <w:rPr>
          <w:rFonts w:hint="cs"/>
          <w:rtl/>
          <w:lang w:bidi="fa-IR"/>
        </w:rPr>
        <w:t xml:space="preserve">قرار </w:t>
      </w:r>
      <w:r w:rsidR="08EA4612">
        <w:rPr>
          <w:rFonts w:hint="cs"/>
          <w:rtl/>
          <w:lang w:bidi="fa-IR"/>
        </w:rPr>
        <w:t>ب</w:t>
      </w:r>
      <w:r w:rsidR="08A94617">
        <w:rPr>
          <w:rFonts w:hint="cs"/>
          <w:rtl/>
          <w:lang w:bidi="fa-IR"/>
        </w:rPr>
        <w:t>گیرد.</w:t>
      </w:r>
      <w:r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 xml:space="preserve">در رد نکته اول </w:t>
      </w:r>
      <w:r w:rsidR="08CA7BA3">
        <w:rPr>
          <w:rFonts w:hint="cs"/>
          <w:rtl/>
          <w:lang w:bidi="fa-IR"/>
        </w:rPr>
        <w:t>می‏</w:t>
      </w:r>
      <w:r w:rsidR="08EA4612">
        <w:rPr>
          <w:rFonts w:hint="cs"/>
          <w:rtl/>
          <w:lang w:bidi="fa-IR"/>
        </w:rPr>
        <w:t>گوئیم</w:t>
      </w:r>
      <w:r w:rsidR="08E041FF">
        <w:rPr>
          <w:rFonts w:hint="cs"/>
          <w:rtl/>
          <w:lang w:bidi="fa-IR"/>
        </w:rPr>
        <w:t>:</w:t>
      </w:r>
      <w:r w:rsidRPr="08574A07">
        <w:rPr>
          <w:rFonts w:hint="cs"/>
          <w:rtl/>
          <w:lang w:bidi="fa-IR"/>
        </w:rPr>
        <w:t xml:space="preserve"> </w:t>
      </w:r>
      <w:r w:rsidR="08EA4612">
        <w:rPr>
          <w:rFonts w:hint="cs"/>
          <w:rtl/>
          <w:lang w:bidi="fa-IR"/>
        </w:rPr>
        <w:t xml:space="preserve">در حقیقت </w:t>
      </w:r>
      <w:r w:rsidRPr="08574A07">
        <w:rPr>
          <w:rFonts w:hint="cs"/>
          <w:rtl/>
          <w:lang w:bidi="fa-IR"/>
        </w:rPr>
        <w:t xml:space="preserve">عقل </w:t>
      </w:r>
      <w:r w:rsidR="08EA4612">
        <w:rPr>
          <w:rFonts w:hint="cs"/>
          <w:rtl/>
          <w:lang w:bidi="fa-IR"/>
        </w:rPr>
        <w:t xml:space="preserve">هیچ </w:t>
      </w:r>
      <w:r w:rsidRPr="08574A07">
        <w:rPr>
          <w:rFonts w:hint="cs"/>
          <w:rtl/>
          <w:lang w:bidi="fa-IR"/>
        </w:rPr>
        <w:t>پژوهشگر امانت‌دار</w:t>
      </w:r>
      <w:r w:rsidR="08EA4612">
        <w:rPr>
          <w:rFonts w:hint="cs"/>
          <w:rtl/>
          <w:lang w:bidi="fa-IR"/>
        </w:rPr>
        <w:t>ی</w:t>
      </w:r>
      <w:r w:rsidRPr="08574A07">
        <w:rPr>
          <w:rFonts w:hint="cs"/>
          <w:rtl/>
          <w:lang w:bidi="fa-IR"/>
        </w:rPr>
        <w:t xml:space="preserve"> ادعای یهود و کسانی که از آنها پیروی کرده‌اند را نمی‌پذیرد، که </w:t>
      </w:r>
      <w:r w:rsidR="08663AFF" w:rsidRPr="08574A07">
        <w:rPr>
          <w:rFonts w:hint="cs"/>
          <w:rtl/>
          <w:lang w:bidi="fa-IR"/>
        </w:rPr>
        <w:t>عرب</w:t>
      </w:r>
      <w:r w:rsidR="08CA7BA3">
        <w:rPr>
          <w:rFonts w:hint="cs"/>
          <w:rtl/>
          <w:lang w:bidi="fa-IR"/>
        </w:rPr>
        <w:t>های</w:t>
      </w:r>
      <w:r w:rsidR="08663AFF" w:rsidRPr="08574A07">
        <w:rPr>
          <w:rFonts w:hint="cs"/>
          <w:rtl/>
          <w:lang w:bidi="fa-IR"/>
        </w:rPr>
        <w:t xml:space="preserve"> </w:t>
      </w:r>
      <w:r w:rsidRPr="08574A07">
        <w:rPr>
          <w:rFonts w:hint="cs"/>
          <w:rtl/>
          <w:lang w:bidi="fa-IR"/>
        </w:rPr>
        <w:t>مسلمان</w:t>
      </w:r>
      <w:r w:rsidR="08CA7BA3">
        <w:rPr>
          <w:rFonts w:hint="cs"/>
          <w:rtl/>
          <w:lang w:bidi="fa-IR"/>
        </w:rPr>
        <w:t xml:space="preserve"> اولیه،</w:t>
      </w:r>
      <w:r w:rsidRPr="08574A07">
        <w:rPr>
          <w:rFonts w:hint="cs"/>
          <w:rtl/>
          <w:lang w:bidi="fa-IR"/>
        </w:rPr>
        <w:t xml:space="preserve"> «مشنات» را به «سنت» و «هداش» را به «حدیث» تعریب کرده باشند. </w:t>
      </w:r>
    </w:p>
    <w:p w:rsidR="002500E5" w:rsidRPr="08574A07" w:rsidRDefault="002500E5" w:rsidP="08777A9A">
      <w:pPr>
        <w:ind w:firstLine="172"/>
        <w:rPr>
          <w:rFonts w:hint="cs"/>
          <w:rtl/>
          <w:lang w:bidi="fa-IR"/>
        </w:rPr>
      </w:pPr>
      <w:r w:rsidRPr="08574A07">
        <w:rPr>
          <w:rFonts w:hint="cs"/>
          <w:rtl/>
          <w:lang w:bidi="fa-IR"/>
        </w:rPr>
        <w:t>اولاً</w:t>
      </w:r>
      <w:r w:rsidR="08E041FF">
        <w:rPr>
          <w:rFonts w:hint="cs"/>
          <w:rtl/>
          <w:lang w:bidi="fa-IR"/>
        </w:rPr>
        <w:t>:</w:t>
      </w:r>
      <w:r w:rsidRPr="08574A07">
        <w:rPr>
          <w:rFonts w:hint="cs"/>
          <w:rtl/>
          <w:lang w:bidi="fa-IR"/>
        </w:rPr>
        <w:t xml:space="preserve"> به خاطر </w:t>
      </w:r>
      <w:r w:rsidR="08292DF3">
        <w:rPr>
          <w:rFonts w:hint="cs"/>
          <w:rtl/>
          <w:lang w:bidi="fa-IR"/>
        </w:rPr>
        <w:t xml:space="preserve">عدم وجود </w:t>
      </w:r>
      <w:r w:rsidRPr="08574A07">
        <w:rPr>
          <w:rFonts w:hint="cs"/>
          <w:rtl/>
          <w:lang w:bidi="fa-IR"/>
        </w:rPr>
        <w:t xml:space="preserve">شباهت در حروف و ساختار کلمه‌ها. </w:t>
      </w:r>
    </w:p>
    <w:p w:rsidR="002500E5" w:rsidRPr="08574A07" w:rsidRDefault="002500E5" w:rsidP="08E232F5">
      <w:pPr>
        <w:ind w:firstLine="172"/>
        <w:rPr>
          <w:rFonts w:hint="cs"/>
          <w:rtl/>
          <w:lang w:bidi="fa-IR"/>
        </w:rPr>
      </w:pPr>
      <w:r w:rsidRPr="08574A07">
        <w:rPr>
          <w:rFonts w:hint="cs"/>
          <w:rtl/>
          <w:lang w:bidi="fa-IR"/>
        </w:rPr>
        <w:t>ثانیاً</w:t>
      </w:r>
      <w:r w:rsidR="08E041FF">
        <w:rPr>
          <w:rFonts w:hint="cs"/>
          <w:rtl/>
          <w:lang w:bidi="fa-IR"/>
        </w:rPr>
        <w:t>:</w:t>
      </w:r>
      <w:r w:rsidRPr="08574A07">
        <w:rPr>
          <w:rFonts w:hint="cs"/>
          <w:rtl/>
          <w:lang w:bidi="fa-IR"/>
        </w:rPr>
        <w:t xml:space="preserve"> </w:t>
      </w:r>
      <w:r w:rsidR="08345C8B">
        <w:rPr>
          <w:rFonts w:hint="cs"/>
          <w:rtl/>
          <w:lang w:bidi="fa-IR"/>
        </w:rPr>
        <w:t xml:space="preserve">به خاطر </w:t>
      </w:r>
      <w:r w:rsidRPr="08574A07">
        <w:rPr>
          <w:rFonts w:hint="cs"/>
          <w:rtl/>
          <w:lang w:bidi="fa-IR"/>
        </w:rPr>
        <w:t xml:space="preserve">استعمال این دو واژه در شعر دوران جاهلی قبل از اسلام همچنانکه </w:t>
      </w:r>
      <w:r w:rsidR="08345C8B">
        <w:rPr>
          <w:rFonts w:hint="cs"/>
          <w:rtl/>
          <w:lang w:bidi="fa-IR"/>
        </w:rPr>
        <w:t>هم خداوند در قرآن و هم پیامبر</w:t>
      </w:r>
      <w:r w:rsidR="08E232F5">
        <w:rPr>
          <w:rFonts w:cs="CTraditional Arabic" w:hint="cs"/>
          <w:rtl/>
          <w:lang w:bidi="fa-IR"/>
        </w:rPr>
        <w:t>ع</w:t>
      </w:r>
      <w:r w:rsidR="08E232F5">
        <w:rPr>
          <w:rFonts w:hint="cs"/>
          <w:rtl/>
          <w:lang w:bidi="fa-IR"/>
        </w:rPr>
        <w:t xml:space="preserve"> </w:t>
      </w:r>
      <w:r w:rsidR="08345C8B">
        <w:rPr>
          <w:rFonts w:hint="cs"/>
          <w:rtl/>
          <w:lang w:bidi="fa-IR"/>
        </w:rPr>
        <w:t xml:space="preserve">در حدیث شریفشان این دو کلمه </w:t>
      </w:r>
      <w:r w:rsidRPr="08574A07">
        <w:rPr>
          <w:rFonts w:hint="cs"/>
          <w:rtl/>
          <w:lang w:bidi="fa-IR"/>
        </w:rPr>
        <w:t xml:space="preserve">را به </w:t>
      </w:r>
      <w:r w:rsidR="08345C8B">
        <w:rPr>
          <w:rFonts w:hint="cs"/>
          <w:rtl/>
          <w:lang w:bidi="fa-IR"/>
        </w:rPr>
        <w:t>شکلی که بیانش</w:t>
      </w:r>
      <w:r w:rsidR="08CA7BA3">
        <w:rPr>
          <w:rFonts w:hint="cs"/>
          <w:rtl/>
          <w:lang w:bidi="fa-IR"/>
        </w:rPr>
        <w:t xml:space="preserve"> گذشت استعمال فرموده‏</w:t>
      </w:r>
      <w:r w:rsidRPr="08574A07">
        <w:rPr>
          <w:rFonts w:hint="cs"/>
          <w:rtl/>
          <w:lang w:bidi="fa-IR"/>
        </w:rPr>
        <w:t>ا</w:t>
      </w:r>
      <w:r w:rsidR="08345C8B">
        <w:rPr>
          <w:rFonts w:hint="cs"/>
          <w:rtl/>
          <w:lang w:bidi="fa-IR"/>
        </w:rPr>
        <w:t>ند</w:t>
      </w:r>
      <w:r w:rsidRPr="08574A07">
        <w:rPr>
          <w:rFonts w:hint="cs"/>
          <w:rtl/>
          <w:lang w:bidi="fa-IR"/>
        </w:rPr>
        <w:t>. بنابراین دیگر جایی برای بحث در اینکه واژه سنت</w:t>
      </w:r>
      <w:r w:rsidR="08CA7BA3">
        <w:rPr>
          <w:rFonts w:hint="cs"/>
          <w:rtl/>
          <w:lang w:bidi="fa-IR"/>
        </w:rPr>
        <w:t>،</w:t>
      </w:r>
      <w:r w:rsidRPr="08574A07">
        <w:rPr>
          <w:rFonts w:hint="cs"/>
          <w:rtl/>
          <w:lang w:bidi="fa-IR"/>
        </w:rPr>
        <w:t xml:space="preserve"> تعریب کلمه مشنات و واژه حدیث</w:t>
      </w:r>
      <w:r w:rsidR="08CA7BA3">
        <w:rPr>
          <w:rFonts w:hint="cs"/>
          <w:rtl/>
          <w:lang w:bidi="fa-IR"/>
        </w:rPr>
        <w:t>،</w:t>
      </w:r>
      <w:r w:rsidRPr="08574A07">
        <w:rPr>
          <w:rFonts w:hint="cs"/>
          <w:rtl/>
          <w:lang w:bidi="fa-IR"/>
        </w:rPr>
        <w:t xml:space="preserve"> تعریب واژه هداش باشد، باقی نمی‌ماند. </w:t>
      </w:r>
    </w:p>
    <w:p w:rsidR="002500E5" w:rsidRPr="08574A07" w:rsidRDefault="002500E5" w:rsidP="08777A9A">
      <w:pPr>
        <w:ind w:firstLine="172"/>
        <w:rPr>
          <w:rFonts w:hint="cs"/>
          <w:rtl/>
          <w:lang w:bidi="fa-IR"/>
        </w:rPr>
      </w:pPr>
      <w:r w:rsidRPr="08574A07">
        <w:rPr>
          <w:rFonts w:hint="cs"/>
          <w:rtl/>
          <w:lang w:bidi="fa-IR"/>
        </w:rPr>
        <w:t>بنابراین دو واژه را عرب‌ها از دو کلمه مشنات و هداش تعریب نکرده‌اند، بل</w:t>
      </w:r>
      <w:r w:rsidR="08CA7BA3" w:rsidRPr="08574A07">
        <w:rPr>
          <w:rFonts w:hint="cs"/>
          <w:rtl/>
          <w:lang w:bidi="fa-IR"/>
        </w:rPr>
        <w:t>ک</w:t>
      </w:r>
      <w:r w:rsidRPr="08574A07">
        <w:rPr>
          <w:rFonts w:hint="cs"/>
          <w:rtl/>
          <w:lang w:bidi="fa-IR"/>
        </w:rPr>
        <w:t>ه در اصل لغت خودشان است و صراحتاً در کتاب آسمانی، و حدیث پیامبر گرامی</w:t>
      </w:r>
      <w:r w:rsidRPr="08574A07">
        <w:rPr>
          <w:rFonts w:hint="cs"/>
          <w:lang w:bidi="fa-IR"/>
        </w:rPr>
        <w:sym w:font="AGA Arabesque" w:char="F072"/>
      </w:r>
      <w:r w:rsidRPr="08574A07">
        <w:rPr>
          <w:rFonts w:hint="cs"/>
          <w:rtl/>
          <w:lang w:bidi="fa-IR"/>
        </w:rPr>
        <w:t xml:space="preserve"> آمده است.</w:t>
      </w:r>
      <w:r w:rsidRPr="08574A07">
        <w:rPr>
          <w:rStyle w:val="a7"/>
          <w:rFonts w:cs="B Lotus"/>
          <w:sz w:val="28"/>
          <w:szCs w:val="28"/>
          <w:rtl/>
          <w:lang w:bidi="fa-IR"/>
        </w:rPr>
        <w:footnoteReference w:id="118"/>
      </w:r>
      <w:r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دکتر اعظمی می‌گوید</w:t>
      </w:r>
      <w:r w:rsidR="08E041FF">
        <w:rPr>
          <w:rFonts w:hint="cs"/>
          <w:rtl/>
          <w:lang w:bidi="fa-IR"/>
        </w:rPr>
        <w:t>:</w:t>
      </w:r>
      <w:r w:rsidRPr="08574A07">
        <w:rPr>
          <w:rFonts w:hint="cs"/>
          <w:rtl/>
          <w:lang w:bidi="fa-IR"/>
        </w:rPr>
        <w:t xml:space="preserve"> بر همین اساس آنچه </w:t>
      </w:r>
      <w:r w:rsidR="085F5341">
        <w:rPr>
          <w:rFonts w:hint="cs"/>
          <w:rtl/>
          <w:lang w:bidi="fa-IR"/>
        </w:rPr>
        <w:t>گلدزيهر</w:t>
      </w:r>
      <w:r w:rsidR="08CA7BA3">
        <w:rPr>
          <w:rFonts w:hint="cs"/>
          <w:rtl/>
          <w:lang w:bidi="fa-IR"/>
        </w:rPr>
        <w:t xml:space="preserve"> </w:t>
      </w:r>
      <w:r w:rsidRPr="08574A07">
        <w:rPr>
          <w:rFonts w:hint="cs"/>
          <w:rtl/>
          <w:lang w:bidi="fa-IR"/>
        </w:rPr>
        <w:t xml:space="preserve">گفته است که سنت مصطلح </w:t>
      </w:r>
      <w:r w:rsidR="08345C8B">
        <w:rPr>
          <w:rFonts w:hint="cs"/>
          <w:rtl/>
          <w:lang w:bidi="fa-IR"/>
        </w:rPr>
        <w:t>جاهلی</w:t>
      </w:r>
      <w:r w:rsidRPr="08574A07">
        <w:rPr>
          <w:rFonts w:hint="cs"/>
          <w:rtl/>
          <w:lang w:bidi="fa-IR"/>
        </w:rPr>
        <w:t xml:space="preserve"> است و اسلام آن را به کار گرفته است، ادعای بی‌دلیلی است، و با دلایل معلوم تضاد دارد. اساساً استفاده جاهل</w:t>
      </w:r>
      <w:r w:rsidR="08345C8B">
        <w:rPr>
          <w:rFonts w:hint="cs"/>
          <w:rtl/>
          <w:lang w:bidi="fa-IR"/>
        </w:rPr>
        <w:t>یها</w:t>
      </w:r>
      <w:r w:rsidRPr="08574A07">
        <w:rPr>
          <w:rFonts w:hint="cs"/>
          <w:rtl/>
          <w:lang w:bidi="fa-IR"/>
        </w:rPr>
        <w:t xml:space="preserve"> و بت‌پرستان از یک واژه (هر چه باشد) در مفهوم لغوی آن به آن واژه لباس معینی نمی‌پوشاند، و آن را به یک واژه </w:t>
      </w:r>
      <w:r w:rsidR="08345C8B">
        <w:rPr>
          <w:rFonts w:hint="cs"/>
          <w:rtl/>
          <w:lang w:bidi="fa-IR"/>
        </w:rPr>
        <w:t>جاهلیت</w:t>
      </w:r>
      <w:r w:rsidRPr="08574A07">
        <w:rPr>
          <w:rFonts w:hint="cs"/>
          <w:rtl/>
          <w:lang w:bidi="fa-IR"/>
        </w:rPr>
        <w:t xml:space="preserve"> بدل نمی‌کند، بویژه اگر استفاده‌ه</w:t>
      </w:r>
      <w:r w:rsidR="08CA7BA3">
        <w:rPr>
          <w:rFonts w:hint="cs"/>
          <w:rtl/>
          <w:lang w:bidi="fa-IR"/>
        </w:rPr>
        <w:t>ای مختلف‌شان از همان کلمه را مد</w:t>
      </w:r>
      <w:r w:rsidRPr="08574A07">
        <w:rPr>
          <w:rFonts w:hint="cs"/>
          <w:rtl/>
          <w:lang w:bidi="fa-IR"/>
        </w:rPr>
        <w:t>نظر قرار دهیم، در غیر این صورت همه لغات زبان عربی اصطلاحات</w:t>
      </w:r>
      <w:r w:rsidR="08345C8B">
        <w:rPr>
          <w:rFonts w:hint="cs"/>
          <w:rtl/>
          <w:lang w:bidi="fa-IR"/>
        </w:rPr>
        <w:t>ی</w:t>
      </w:r>
      <w:r w:rsidRPr="08574A07">
        <w:rPr>
          <w:rFonts w:hint="cs"/>
          <w:rtl/>
          <w:lang w:bidi="fa-IR"/>
        </w:rPr>
        <w:t xml:space="preserve"> </w:t>
      </w:r>
      <w:r w:rsidR="08345C8B">
        <w:rPr>
          <w:rFonts w:hint="cs"/>
          <w:rtl/>
          <w:lang w:bidi="fa-IR"/>
        </w:rPr>
        <w:t>صرفا جاهلی</w:t>
      </w:r>
      <w:r w:rsidRPr="08574A07">
        <w:rPr>
          <w:rFonts w:hint="cs"/>
          <w:rtl/>
          <w:lang w:bidi="fa-IR"/>
        </w:rPr>
        <w:t xml:space="preserve"> می‌شو</w:t>
      </w:r>
      <w:r w:rsidR="08345C8B">
        <w:rPr>
          <w:rFonts w:hint="cs"/>
          <w:rtl/>
          <w:lang w:bidi="fa-IR"/>
        </w:rPr>
        <w:t>ن</w:t>
      </w:r>
      <w:r w:rsidRPr="08574A07">
        <w:rPr>
          <w:rFonts w:hint="cs"/>
          <w:rtl/>
          <w:lang w:bidi="fa-IR"/>
        </w:rPr>
        <w:t>د و این را هیچ عاقلی نمی</w:t>
      </w:r>
      <w:r w:rsidR="08345C8B">
        <w:rPr>
          <w:rFonts w:hint="cs"/>
          <w:rtl/>
          <w:lang w:bidi="fa-IR"/>
        </w:rPr>
        <w:t xml:space="preserve"> پذیرد.</w:t>
      </w:r>
      <w:r w:rsidRPr="08574A07">
        <w:rPr>
          <w:rStyle w:val="a7"/>
          <w:rFonts w:cs="B Lotus"/>
          <w:sz w:val="28"/>
          <w:szCs w:val="28"/>
          <w:rtl/>
          <w:lang w:bidi="fa-IR"/>
        </w:rPr>
        <w:footnoteReference w:id="119"/>
      </w:r>
      <w:r w:rsidRPr="08574A07">
        <w:rPr>
          <w:rFonts w:hint="cs"/>
          <w:rtl/>
          <w:lang w:bidi="fa-IR"/>
        </w:rPr>
        <w:t xml:space="preserve"> </w:t>
      </w:r>
    </w:p>
    <w:p w:rsidR="002500E5" w:rsidRPr="08574A07" w:rsidRDefault="08CA7BA3" w:rsidP="08777A9A">
      <w:pPr>
        <w:ind w:firstLine="172"/>
        <w:rPr>
          <w:rFonts w:hint="cs"/>
          <w:rtl/>
          <w:lang w:bidi="fa-IR"/>
        </w:rPr>
      </w:pPr>
      <w:r>
        <w:rPr>
          <w:rFonts w:hint="cs"/>
          <w:rtl/>
          <w:lang w:bidi="fa-IR"/>
        </w:rPr>
        <w:t>همین جوابیه را می‏</w:t>
      </w:r>
      <w:r w:rsidR="08345C8B">
        <w:rPr>
          <w:rFonts w:hint="cs"/>
          <w:rtl/>
          <w:lang w:bidi="fa-IR"/>
        </w:rPr>
        <w:t xml:space="preserve">توان </w:t>
      </w:r>
      <w:r w:rsidR="002500E5" w:rsidRPr="08574A07">
        <w:rPr>
          <w:rFonts w:hint="cs"/>
          <w:rtl/>
          <w:lang w:bidi="fa-IR"/>
        </w:rPr>
        <w:t>ردی بر گفته فری</w:t>
      </w:r>
      <w:r w:rsidR="08345C8B">
        <w:rPr>
          <w:rFonts w:hint="cs"/>
          <w:rtl/>
          <w:lang w:bidi="fa-IR"/>
        </w:rPr>
        <w:t xml:space="preserve">د </w:t>
      </w:r>
      <w:r w:rsidR="002500E5" w:rsidRPr="08574A07">
        <w:rPr>
          <w:rFonts w:hint="cs"/>
          <w:rtl/>
          <w:lang w:bidi="fa-IR"/>
        </w:rPr>
        <w:t xml:space="preserve">غیوم </w:t>
      </w:r>
      <w:r w:rsidR="08345C8B">
        <w:rPr>
          <w:rFonts w:hint="cs"/>
          <w:rtl/>
          <w:lang w:bidi="fa-IR"/>
        </w:rPr>
        <w:t>شمرد</w:t>
      </w:r>
      <w:r w:rsidR="002500E5" w:rsidRPr="08574A07">
        <w:rPr>
          <w:rFonts w:hint="cs"/>
          <w:rtl/>
          <w:lang w:bidi="fa-IR"/>
        </w:rPr>
        <w:t xml:space="preserve"> که </w:t>
      </w:r>
      <w:r>
        <w:rPr>
          <w:rFonts w:hint="cs"/>
          <w:rtl/>
          <w:lang w:bidi="fa-IR"/>
        </w:rPr>
        <w:t>می‏</w:t>
      </w:r>
      <w:r w:rsidR="002500E5" w:rsidRPr="08574A07">
        <w:rPr>
          <w:rFonts w:hint="cs"/>
          <w:rtl/>
          <w:lang w:bidi="fa-IR"/>
        </w:rPr>
        <w:t>گ</w:t>
      </w:r>
      <w:r w:rsidR="08345C8B">
        <w:rPr>
          <w:rFonts w:hint="cs"/>
          <w:rtl/>
          <w:lang w:bidi="fa-IR"/>
        </w:rPr>
        <w:t>وید</w:t>
      </w:r>
      <w:r w:rsidR="002500E5" w:rsidRPr="08574A07">
        <w:rPr>
          <w:rFonts w:hint="cs"/>
          <w:rtl/>
          <w:lang w:bidi="fa-IR"/>
        </w:rPr>
        <w:t xml:space="preserve"> واژه «حدیث» </w:t>
      </w:r>
      <w:r w:rsidR="08345C8B">
        <w:rPr>
          <w:rFonts w:hint="cs"/>
          <w:rtl/>
          <w:lang w:bidi="fa-IR"/>
        </w:rPr>
        <w:t>بر</w:t>
      </w:r>
      <w:r w:rsidR="002500E5" w:rsidRPr="08574A07">
        <w:rPr>
          <w:rFonts w:hint="cs"/>
          <w:rtl/>
          <w:lang w:bidi="fa-IR"/>
        </w:rPr>
        <w:t xml:space="preserve">گرفته از کلمه عبری «هداش» است. </w:t>
      </w:r>
    </w:p>
    <w:p w:rsidR="002500E5" w:rsidRPr="08574A07" w:rsidRDefault="002500E5" w:rsidP="08777A9A">
      <w:pPr>
        <w:ind w:firstLine="172"/>
        <w:rPr>
          <w:rFonts w:hint="cs"/>
          <w:rtl/>
          <w:lang w:bidi="fa-IR"/>
        </w:rPr>
      </w:pPr>
      <w:r w:rsidRPr="08574A07">
        <w:rPr>
          <w:rFonts w:hint="cs"/>
          <w:rtl/>
          <w:lang w:bidi="fa-IR"/>
        </w:rPr>
        <w:t>در رد نکته دوم</w:t>
      </w:r>
      <w:r w:rsidR="08E041FF">
        <w:rPr>
          <w:rFonts w:hint="cs"/>
          <w:rtl/>
          <w:lang w:bidi="fa-IR"/>
        </w:rPr>
        <w:t>:</w:t>
      </w:r>
      <w:r w:rsidRPr="08574A07">
        <w:rPr>
          <w:rFonts w:hint="cs"/>
          <w:rtl/>
          <w:lang w:bidi="fa-IR"/>
        </w:rPr>
        <w:t xml:space="preserve"> ابن قی</w:t>
      </w:r>
      <w:r w:rsidR="08345C8B">
        <w:rPr>
          <w:rFonts w:hint="cs"/>
          <w:rtl/>
          <w:lang w:bidi="fa-IR"/>
        </w:rPr>
        <w:t>م</w:t>
      </w:r>
      <w:r w:rsidRPr="08574A07">
        <w:rPr>
          <w:rFonts w:hint="cs"/>
          <w:rtl/>
          <w:lang w:bidi="fa-IR"/>
        </w:rPr>
        <w:t xml:space="preserve"> جوزیه</w:t>
      </w:r>
      <w:r w:rsidRPr="08574A07">
        <w:rPr>
          <w:rStyle w:val="a7"/>
          <w:rFonts w:cs="B Lotus"/>
          <w:sz w:val="28"/>
          <w:szCs w:val="28"/>
          <w:rtl/>
          <w:lang w:bidi="fa-IR"/>
        </w:rPr>
        <w:footnoteReference w:id="120"/>
      </w:r>
      <w:r w:rsidRPr="08574A07">
        <w:rPr>
          <w:rFonts w:hint="cs"/>
          <w:rtl/>
          <w:lang w:bidi="fa-IR"/>
        </w:rPr>
        <w:t xml:space="preserve"> در کتاب </w:t>
      </w:r>
      <w:r w:rsidR="0880301D">
        <w:rPr>
          <w:rFonts w:hint="cs"/>
          <w:rtl/>
          <w:lang w:bidi="fa-IR"/>
        </w:rPr>
        <w:t>«</w:t>
      </w:r>
      <w:r w:rsidR="08E232F5">
        <w:rPr>
          <w:rFonts w:ascii="Lotus Linotype" w:hAnsi="Lotus Linotype" w:cs="Lotus Linotype"/>
          <w:rtl/>
          <w:lang w:bidi="fa-IR"/>
        </w:rPr>
        <w:t>اغاث</w:t>
      </w:r>
      <w:r w:rsidR="08E232F5">
        <w:rPr>
          <w:rFonts w:ascii="Lotus Linotype" w:hAnsi="Lotus Linotype" w:cs="Lotus Linotype" w:hint="cs"/>
          <w:rtl/>
          <w:lang w:bidi="fa-IR"/>
        </w:rPr>
        <w:t>ة</w:t>
      </w:r>
      <w:r w:rsidRPr="08E232F5">
        <w:rPr>
          <w:rFonts w:ascii="Lotus Linotype" w:hAnsi="Lotus Linotype" w:cs="Lotus Linotype"/>
          <w:rtl/>
          <w:lang w:bidi="fa-IR"/>
        </w:rPr>
        <w:t xml:space="preserve"> اللهفان</w:t>
      </w:r>
      <w:r w:rsidR="0880301D">
        <w:rPr>
          <w:rFonts w:hint="cs"/>
          <w:rtl/>
          <w:lang w:bidi="fa-IR"/>
        </w:rPr>
        <w:t>»</w:t>
      </w:r>
      <w:r w:rsidRPr="08574A07">
        <w:rPr>
          <w:rFonts w:hint="cs"/>
          <w:rtl/>
          <w:lang w:bidi="fa-IR"/>
        </w:rPr>
        <w:t xml:space="preserve"> می‌گوید</w:t>
      </w:r>
      <w:r w:rsidR="08E041FF">
        <w:rPr>
          <w:rFonts w:hint="cs"/>
          <w:rtl/>
          <w:lang w:bidi="fa-IR"/>
        </w:rPr>
        <w:t>:</w:t>
      </w:r>
      <w:r w:rsidRPr="08574A07">
        <w:rPr>
          <w:rFonts w:hint="cs"/>
          <w:rtl/>
          <w:lang w:bidi="fa-IR"/>
        </w:rPr>
        <w:t xml:space="preserve"> مراد از کلمه مشنات کتابی است که علما</w:t>
      </w:r>
      <w:r w:rsidR="088A37CF">
        <w:rPr>
          <w:rFonts w:hint="cs"/>
          <w:rtl/>
          <w:lang w:bidi="fa-IR"/>
        </w:rPr>
        <w:t>ی</w:t>
      </w:r>
      <w:r w:rsidRPr="08574A07">
        <w:rPr>
          <w:rFonts w:hint="cs"/>
          <w:rtl/>
          <w:lang w:bidi="fa-IR"/>
        </w:rPr>
        <w:t xml:space="preserve"> یهود آن را </w:t>
      </w:r>
      <w:r w:rsidR="088A37CF" w:rsidRPr="08574A07">
        <w:rPr>
          <w:rFonts w:hint="cs"/>
          <w:rtl/>
          <w:lang w:bidi="fa-IR"/>
        </w:rPr>
        <w:t xml:space="preserve">در زمان بابلی‌ها و فارس‌ها، و دولت‌های روم یونان </w:t>
      </w:r>
      <w:r w:rsidRPr="08574A07">
        <w:rPr>
          <w:rFonts w:hint="cs"/>
          <w:rtl/>
          <w:lang w:bidi="fa-IR"/>
        </w:rPr>
        <w:t>نوشته‌اند</w:t>
      </w:r>
      <w:r w:rsidR="088A37CF">
        <w:rPr>
          <w:rFonts w:hint="cs"/>
          <w:rtl/>
          <w:lang w:bidi="fa-IR"/>
        </w:rPr>
        <w:t xml:space="preserve"> </w:t>
      </w:r>
      <w:r w:rsidRPr="08574A07">
        <w:rPr>
          <w:rFonts w:hint="cs"/>
          <w:rtl/>
          <w:lang w:bidi="fa-IR"/>
        </w:rPr>
        <w:t>که الکتاب الاصغر خوانده می‌شود و در حدود هشتصد صفحه ‌ب</w:t>
      </w:r>
      <w:r w:rsidR="088A37CF">
        <w:rPr>
          <w:rFonts w:hint="cs"/>
          <w:rtl/>
          <w:lang w:bidi="fa-IR"/>
        </w:rPr>
        <w:t>و</w:t>
      </w:r>
      <w:r w:rsidRPr="08574A07">
        <w:rPr>
          <w:rFonts w:hint="cs"/>
          <w:rtl/>
          <w:lang w:bidi="fa-IR"/>
        </w:rPr>
        <w:t>د</w:t>
      </w:r>
      <w:r w:rsidR="088A37CF">
        <w:rPr>
          <w:rFonts w:hint="cs"/>
          <w:rtl/>
          <w:lang w:bidi="fa-IR"/>
        </w:rPr>
        <w:t>ه است</w:t>
      </w:r>
      <w:r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 xml:space="preserve">اما تلمود، الکتاب الاکبر است و علمای یهود آن را همراه با کتاب مشنات نوشته‌اند، و حجم آن در بزرگی به نصف بار استر می‌رسد، و علمایی که آن را نوشته‌اند هم عصر نبوده‌اند بلکه نسلی بعد از نسلی آن را نگاشته‌اند، و آنگاه که متأخرین به تألیف کتاب نگاه کردند که به مرور زمان به آن افزوده می‌شود، دریافتند که در این افزایش‌های متأخر چیزهای یافت می‌شود که مخالف اوائل کتاب است و دانستند اگر </w:t>
      </w:r>
      <w:r w:rsidR="089111D2" w:rsidRPr="08574A07">
        <w:rPr>
          <w:rFonts w:hint="cs"/>
          <w:rtl/>
          <w:lang w:bidi="fa-IR"/>
        </w:rPr>
        <w:t>م</w:t>
      </w:r>
      <w:r w:rsidR="089111D2">
        <w:rPr>
          <w:rFonts w:hint="cs"/>
          <w:rtl/>
          <w:lang w:bidi="fa-IR"/>
        </w:rPr>
        <w:t>ا</w:t>
      </w:r>
      <w:r w:rsidR="089111D2" w:rsidRPr="08574A07">
        <w:rPr>
          <w:rFonts w:hint="cs"/>
          <w:rtl/>
          <w:lang w:bidi="fa-IR"/>
        </w:rPr>
        <w:t xml:space="preserve">نع </w:t>
      </w:r>
      <w:r w:rsidR="089111D2">
        <w:rPr>
          <w:rFonts w:hint="cs"/>
          <w:rtl/>
          <w:lang w:bidi="fa-IR"/>
        </w:rPr>
        <w:t xml:space="preserve">این </w:t>
      </w:r>
      <w:r w:rsidRPr="08574A07">
        <w:rPr>
          <w:rFonts w:hint="cs"/>
          <w:rtl/>
          <w:lang w:bidi="fa-IR"/>
        </w:rPr>
        <w:t>افزایش</w:t>
      </w:r>
      <w:r w:rsidR="089111D2">
        <w:rPr>
          <w:rFonts w:hint="cs"/>
          <w:rtl/>
          <w:lang w:bidi="fa-IR"/>
        </w:rPr>
        <w:t xml:space="preserve">ها </w:t>
      </w:r>
      <w:r w:rsidRPr="08574A07">
        <w:rPr>
          <w:rFonts w:hint="cs"/>
          <w:rtl/>
          <w:lang w:bidi="fa-IR"/>
        </w:rPr>
        <w:t>ن</w:t>
      </w:r>
      <w:r w:rsidR="089111D2">
        <w:rPr>
          <w:rFonts w:hint="cs"/>
          <w:rtl/>
          <w:lang w:bidi="fa-IR"/>
        </w:rPr>
        <w:t>شو</w:t>
      </w:r>
      <w:r w:rsidRPr="08574A07">
        <w:rPr>
          <w:rFonts w:hint="cs"/>
          <w:rtl/>
          <w:lang w:bidi="fa-IR"/>
        </w:rPr>
        <w:t xml:space="preserve">ند، </w:t>
      </w:r>
      <w:r w:rsidR="089111D2">
        <w:rPr>
          <w:rFonts w:hint="cs"/>
          <w:rtl/>
          <w:lang w:bidi="fa-IR"/>
        </w:rPr>
        <w:t xml:space="preserve">کار کتاب </w:t>
      </w:r>
      <w:r w:rsidR="08DB59B0">
        <w:rPr>
          <w:rFonts w:hint="cs"/>
          <w:rtl/>
          <w:lang w:bidi="fa-IR"/>
        </w:rPr>
        <w:t>منتهی به شکاف و دوگانگ</w:t>
      </w:r>
      <w:r w:rsidR="089111D2">
        <w:rPr>
          <w:rFonts w:hint="cs"/>
          <w:rtl/>
          <w:lang w:bidi="fa-IR"/>
        </w:rPr>
        <w:t>ی</w:t>
      </w:r>
      <w:r w:rsidR="08DB59B0">
        <w:rPr>
          <w:rFonts w:hint="cs"/>
          <w:rtl/>
          <w:lang w:bidi="fa-IR"/>
        </w:rPr>
        <w:t>‏اي</w:t>
      </w:r>
      <w:r w:rsidRPr="08574A07">
        <w:rPr>
          <w:rFonts w:hint="cs"/>
          <w:rtl/>
          <w:lang w:bidi="fa-IR"/>
        </w:rPr>
        <w:t xml:space="preserve"> می‌شود که جبرانش امکان ندارد. لذا آن را منع و قطع کردند و به علماء هشدار دادند که از افزودن و زیاد کردن حجم کتاب </w:t>
      </w:r>
      <w:r w:rsidR="089111D2">
        <w:rPr>
          <w:rFonts w:hint="cs"/>
          <w:rtl/>
          <w:lang w:bidi="fa-IR"/>
        </w:rPr>
        <w:t>خوددا</w:t>
      </w:r>
      <w:r w:rsidRPr="08574A07">
        <w:rPr>
          <w:rFonts w:hint="cs"/>
          <w:rtl/>
          <w:lang w:bidi="fa-IR"/>
        </w:rPr>
        <w:t xml:space="preserve">ری کنند و افزودن و افزایش را تحریم کنند و </w:t>
      </w:r>
      <w:r w:rsidR="089111D2">
        <w:rPr>
          <w:rFonts w:hint="cs"/>
          <w:rtl/>
          <w:lang w:bidi="fa-IR"/>
        </w:rPr>
        <w:t xml:space="preserve">گفتند که </w:t>
      </w:r>
      <w:r w:rsidR="08DB59B0">
        <w:rPr>
          <w:rFonts w:hint="cs"/>
          <w:rtl/>
          <w:lang w:bidi="fa-IR"/>
        </w:rPr>
        <w:t xml:space="preserve">به </w:t>
      </w:r>
      <w:r w:rsidR="089111D2">
        <w:rPr>
          <w:rFonts w:hint="cs"/>
          <w:rtl/>
          <w:lang w:bidi="fa-IR"/>
        </w:rPr>
        <w:t>هم</w:t>
      </w:r>
      <w:r w:rsidRPr="08574A07">
        <w:rPr>
          <w:rFonts w:hint="cs"/>
          <w:rtl/>
          <w:lang w:bidi="fa-IR"/>
        </w:rPr>
        <w:t>ین مقدار کفایت کنند.</w:t>
      </w:r>
      <w:r w:rsidRPr="08574A07">
        <w:rPr>
          <w:rStyle w:val="a7"/>
          <w:rFonts w:cs="B Lotus"/>
          <w:sz w:val="28"/>
          <w:szCs w:val="28"/>
          <w:rtl/>
          <w:lang w:bidi="fa-IR"/>
        </w:rPr>
        <w:footnoteReference w:id="121"/>
      </w:r>
      <w:r w:rsidRPr="08574A07">
        <w:rPr>
          <w:rFonts w:hint="cs"/>
          <w:rtl/>
          <w:lang w:bidi="fa-IR"/>
        </w:rPr>
        <w:t xml:space="preserve"> </w:t>
      </w:r>
    </w:p>
    <w:p w:rsidR="08E232F5" w:rsidRDefault="002500E5" w:rsidP="08777A9A">
      <w:pPr>
        <w:ind w:firstLine="172"/>
        <w:rPr>
          <w:rFonts w:hint="cs"/>
          <w:rtl/>
          <w:lang w:bidi="fa-IR"/>
        </w:rPr>
      </w:pPr>
      <w:r w:rsidRPr="08574A07">
        <w:rPr>
          <w:rFonts w:hint="cs"/>
          <w:rtl/>
          <w:lang w:bidi="fa-IR"/>
        </w:rPr>
        <w:t xml:space="preserve">بنابراین مشنات و تلمود مجموعه‌ای </w:t>
      </w:r>
      <w:r w:rsidR="08DB59B0">
        <w:rPr>
          <w:rFonts w:hint="cs"/>
          <w:rtl/>
          <w:lang w:bidi="fa-IR"/>
        </w:rPr>
        <w:t xml:space="preserve">از </w:t>
      </w:r>
      <w:r w:rsidR="08151DE3">
        <w:rPr>
          <w:rFonts w:hint="cs"/>
          <w:rtl/>
          <w:lang w:bidi="fa-IR"/>
        </w:rPr>
        <w:t xml:space="preserve">تالیفات </w:t>
      </w:r>
      <w:r w:rsidR="08151DE3" w:rsidRPr="08574A07">
        <w:rPr>
          <w:rFonts w:hint="cs"/>
          <w:rtl/>
          <w:lang w:bidi="fa-IR"/>
        </w:rPr>
        <w:t>فقها</w:t>
      </w:r>
      <w:r w:rsidR="08151DE3">
        <w:rPr>
          <w:rFonts w:hint="cs"/>
          <w:rtl/>
          <w:lang w:bidi="fa-IR"/>
        </w:rPr>
        <w:t>ی</w:t>
      </w:r>
      <w:r w:rsidR="08151DE3" w:rsidRPr="08574A07">
        <w:rPr>
          <w:rFonts w:hint="cs"/>
          <w:rtl/>
          <w:lang w:bidi="fa-IR"/>
        </w:rPr>
        <w:t xml:space="preserve"> یهود </w:t>
      </w:r>
      <w:r w:rsidR="08151DE3">
        <w:rPr>
          <w:rFonts w:hint="cs"/>
          <w:rtl/>
          <w:lang w:bidi="fa-IR"/>
        </w:rPr>
        <w:t>در اجابت</w:t>
      </w:r>
      <w:r w:rsidRPr="08574A07">
        <w:rPr>
          <w:rFonts w:hint="cs"/>
          <w:rtl/>
          <w:lang w:bidi="fa-IR"/>
        </w:rPr>
        <w:t xml:space="preserve"> خواسته‌های درونی</w:t>
      </w:r>
      <w:r w:rsidR="08151DE3">
        <w:rPr>
          <w:rFonts w:hint="cs"/>
          <w:rtl/>
          <w:lang w:bidi="fa-IR"/>
        </w:rPr>
        <w:t xml:space="preserve"> شان</w:t>
      </w:r>
      <w:r w:rsidR="08F30C44">
        <w:rPr>
          <w:rFonts w:hint="cs"/>
          <w:rtl/>
          <w:lang w:bidi="fa-IR"/>
        </w:rPr>
        <w:t xml:space="preserve"> </w:t>
      </w:r>
      <w:r w:rsidR="08151DE3">
        <w:rPr>
          <w:rFonts w:hint="cs"/>
          <w:rtl/>
          <w:lang w:bidi="fa-IR"/>
        </w:rPr>
        <w:t>است،</w:t>
      </w:r>
      <w:r w:rsidR="08F30C44">
        <w:rPr>
          <w:rFonts w:hint="cs"/>
          <w:rtl/>
          <w:lang w:bidi="fa-IR"/>
        </w:rPr>
        <w:t xml:space="preserve"> </w:t>
      </w:r>
      <w:r w:rsidRPr="08574A07">
        <w:rPr>
          <w:rFonts w:hint="cs"/>
          <w:rtl/>
          <w:lang w:bidi="fa-IR"/>
        </w:rPr>
        <w:t>که آن را به تورات و حضرت موسی</w:t>
      </w:r>
      <w:r w:rsidRPr="08574A07">
        <w:rPr>
          <w:rFonts w:hint="cs"/>
          <w:lang w:bidi="fa-IR"/>
        </w:rPr>
        <w:sym w:font="AGA Arabesque" w:char="F075"/>
      </w:r>
      <w:r w:rsidRPr="08574A07">
        <w:rPr>
          <w:rFonts w:hint="cs"/>
          <w:rtl/>
          <w:lang w:bidi="fa-IR"/>
        </w:rPr>
        <w:t xml:space="preserve"> نسبت داده‌اند. در حالی که حدیث نبوی و سنت مطهر چنین نیستند؛ اینها روایت پیامبرند</w:t>
      </w:r>
      <w:r w:rsidRPr="08574A07">
        <w:rPr>
          <w:rFonts w:hint="cs"/>
          <w:lang w:bidi="fa-IR"/>
        </w:rPr>
        <w:sym w:font="AGA Arabesque" w:char="F072"/>
      </w:r>
      <w:r w:rsidRPr="08574A07">
        <w:rPr>
          <w:rFonts w:hint="cs"/>
          <w:rtl/>
          <w:lang w:bidi="fa-IR"/>
        </w:rPr>
        <w:t xml:space="preserve"> که از طرف خداوند متعال به او الهام گردیده است، و هیچ دانشمند اسلامی در آن دخل و تصرفی </w:t>
      </w:r>
      <w:r w:rsidR="08151DE3">
        <w:rPr>
          <w:rFonts w:hint="cs"/>
          <w:rtl/>
          <w:lang w:bidi="fa-IR"/>
        </w:rPr>
        <w:t>جز حفظ و رعایت و اجرای</w:t>
      </w:r>
      <w:r w:rsidRPr="08574A07">
        <w:rPr>
          <w:rFonts w:hint="cs"/>
          <w:rtl/>
          <w:lang w:bidi="fa-IR"/>
        </w:rPr>
        <w:t xml:space="preserve"> آن</w:t>
      </w:r>
      <w:r w:rsidR="08151DE3" w:rsidRPr="08151DE3">
        <w:rPr>
          <w:rFonts w:hint="cs"/>
          <w:rtl/>
          <w:lang w:bidi="fa-IR"/>
        </w:rPr>
        <w:t xml:space="preserve"> </w:t>
      </w:r>
      <w:r w:rsidR="08151DE3" w:rsidRPr="08574A07">
        <w:rPr>
          <w:rFonts w:hint="cs"/>
          <w:rtl/>
          <w:lang w:bidi="fa-IR"/>
        </w:rPr>
        <w:t>ندارد</w:t>
      </w:r>
      <w:r w:rsidR="08151DE3">
        <w:rPr>
          <w:rFonts w:hint="cs"/>
          <w:rtl/>
          <w:lang w:bidi="fa-IR"/>
        </w:rPr>
        <w:t>.</w:t>
      </w:r>
      <w:r w:rsidRPr="08574A07">
        <w:rPr>
          <w:rFonts w:hint="cs"/>
          <w:rtl/>
          <w:lang w:bidi="fa-IR"/>
        </w:rPr>
        <w:t xml:space="preserve"> و آنچه صاحب سنت مطهر آن را به کار برده و آنچه که خودش انجام داده است از گفتار و رفتار و یا تقریر</w:t>
      </w:r>
      <w:r w:rsidR="0830306C">
        <w:rPr>
          <w:rFonts w:hint="cs"/>
          <w:rtl/>
          <w:lang w:bidi="fa-IR"/>
        </w:rPr>
        <w:t xml:space="preserve">. </w:t>
      </w:r>
      <w:r w:rsidRPr="08574A07">
        <w:rPr>
          <w:rFonts w:hint="cs"/>
          <w:rtl/>
          <w:lang w:bidi="fa-IR"/>
        </w:rPr>
        <w:t>.. الخ حدیث شریف و سنت مطهر می‌باشد. آنگاه که می‌فرماید</w:t>
      </w:r>
      <w:r w:rsidRPr="08574A07">
        <w:rPr>
          <w:rFonts w:hint="cs"/>
          <w:lang w:bidi="fa-IR"/>
        </w:rPr>
        <w:sym w:font="AGA Arabesque" w:char="F072"/>
      </w:r>
      <w:r w:rsidR="08151DE3">
        <w:rPr>
          <w:rFonts w:hint="cs"/>
          <w:rtl/>
          <w:lang w:bidi="fa-IR"/>
        </w:rPr>
        <w:t>:</w:t>
      </w:r>
      <w:r w:rsidRPr="08574A07">
        <w:rPr>
          <w:rFonts w:hint="cs"/>
          <w:rtl/>
          <w:lang w:bidi="fa-IR"/>
        </w:rPr>
        <w:t xml:space="preserve"> </w:t>
      </w:r>
      <w:r w:rsidRPr="08151DE3">
        <w:rPr>
          <w:rFonts w:hint="cs"/>
          <w:b/>
          <w:bCs/>
          <w:szCs w:val="32"/>
          <w:rtl/>
          <w:lang w:bidi="fa-IR"/>
        </w:rPr>
        <w:t xml:space="preserve">« </w:t>
      </w:r>
      <w:r w:rsidRPr="08E232F5">
        <w:rPr>
          <w:rFonts w:ascii="Lotus Linotype" w:hAnsi="Lotus Linotype" w:cs="Lotus Linotype"/>
          <w:b/>
          <w:bCs/>
          <w:sz w:val="24"/>
          <w:rtl/>
          <w:lang w:bidi="fa-IR"/>
        </w:rPr>
        <w:t>قد</w:t>
      </w:r>
      <w:r w:rsidR="08151DE3" w:rsidRPr="08E232F5">
        <w:rPr>
          <w:rFonts w:ascii="Lotus Linotype" w:hAnsi="Lotus Linotype" w:cs="Lotus Linotype"/>
          <w:b/>
          <w:bCs/>
          <w:sz w:val="24"/>
          <w:rtl/>
          <w:lang w:bidi="fa-IR"/>
        </w:rPr>
        <w:t xml:space="preserve"> ی</w:t>
      </w:r>
      <w:r w:rsidRPr="08E232F5">
        <w:rPr>
          <w:rFonts w:ascii="Lotus Linotype" w:hAnsi="Lotus Linotype" w:cs="Lotus Linotype"/>
          <w:b/>
          <w:bCs/>
          <w:sz w:val="24"/>
          <w:rtl/>
          <w:lang w:bidi="fa-IR"/>
        </w:rPr>
        <w:t>ئس الشیطان بأن یعبد بارضکم، و لکنه رضی ان یطاع فیما سوی ذلک مما تحقرون من اعمالکم، فاحذروا</w:t>
      </w:r>
      <w:r w:rsidR="08151DE3" w:rsidRPr="08E232F5">
        <w:rPr>
          <w:rFonts w:ascii="Lotus Linotype" w:hAnsi="Lotus Linotype" w:cs="Lotus Linotype"/>
          <w:b/>
          <w:bCs/>
          <w:sz w:val="24"/>
          <w:rtl/>
          <w:lang w:bidi="fa-IR"/>
        </w:rPr>
        <w:t xml:space="preserve"> </w:t>
      </w:r>
      <w:r w:rsidRPr="08E232F5">
        <w:rPr>
          <w:rFonts w:ascii="Lotus Linotype" w:hAnsi="Lotus Linotype" w:cs="Lotus Linotype"/>
          <w:b/>
          <w:bCs/>
          <w:sz w:val="24"/>
          <w:rtl/>
          <w:lang w:bidi="fa-IR"/>
        </w:rPr>
        <w:t>یا ایها الناس، ان</w:t>
      </w:r>
      <w:r w:rsidR="08151DE3" w:rsidRPr="08E232F5">
        <w:rPr>
          <w:rFonts w:ascii="Lotus Linotype" w:hAnsi="Lotus Linotype" w:cs="Lotus Linotype"/>
          <w:b/>
          <w:bCs/>
          <w:sz w:val="24"/>
          <w:rtl/>
          <w:lang w:bidi="fa-IR"/>
        </w:rPr>
        <w:t>ی</w:t>
      </w:r>
      <w:r w:rsidRPr="08E232F5">
        <w:rPr>
          <w:rFonts w:ascii="Lotus Linotype" w:hAnsi="Lotus Linotype" w:cs="Lotus Linotype"/>
          <w:b/>
          <w:bCs/>
          <w:sz w:val="24"/>
          <w:rtl/>
          <w:lang w:bidi="fa-IR"/>
        </w:rPr>
        <w:t xml:space="preserve"> قد ترکت ف</w:t>
      </w:r>
      <w:r w:rsidR="08151DE3" w:rsidRPr="08E232F5">
        <w:rPr>
          <w:rFonts w:ascii="Lotus Linotype" w:hAnsi="Lotus Linotype" w:cs="Lotus Linotype"/>
          <w:b/>
          <w:bCs/>
          <w:sz w:val="24"/>
          <w:rtl/>
          <w:lang w:bidi="fa-IR"/>
        </w:rPr>
        <w:t>ی</w:t>
      </w:r>
      <w:r w:rsidRPr="08E232F5">
        <w:rPr>
          <w:rFonts w:ascii="Lotus Linotype" w:hAnsi="Lotus Linotype" w:cs="Lotus Linotype"/>
          <w:b/>
          <w:bCs/>
          <w:sz w:val="24"/>
          <w:rtl/>
          <w:lang w:bidi="fa-IR"/>
        </w:rPr>
        <w:t>کم ما ان اعتصمتم به فلن تضلوا ابدا کتاب الله و سنة ن</w:t>
      </w:r>
      <w:r w:rsidR="08151DE3" w:rsidRPr="08E232F5">
        <w:rPr>
          <w:rFonts w:ascii="Lotus Linotype" w:hAnsi="Lotus Linotype" w:cs="Lotus Linotype"/>
          <w:b/>
          <w:bCs/>
          <w:sz w:val="24"/>
          <w:rtl/>
          <w:lang w:bidi="fa-IR"/>
        </w:rPr>
        <w:t>ب</w:t>
      </w:r>
      <w:r w:rsidRPr="08E232F5">
        <w:rPr>
          <w:rFonts w:ascii="Lotus Linotype" w:hAnsi="Lotus Linotype" w:cs="Lotus Linotype"/>
          <w:b/>
          <w:bCs/>
          <w:sz w:val="24"/>
          <w:rtl/>
          <w:lang w:bidi="fa-IR"/>
        </w:rPr>
        <w:t>یه</w:t>
      </w:r>
      <w:r w:rsidRPr="08DB59B0">
        <w:rPr>
          <w:rFonts w:cs="2  Badr" w:hint="cs"/>
          <w:b/>
          <w:bCs/>
          <w:szCs w:val="32"/>
          <w:rtl/>
          <w:lang w:bidi="fa-IR"/>
        </w:rPr>
        <w:t>»</w:t>
      </w:r>
      <w:r w:rsidRPr="08DB59B0">
        <w:rPr>
          <w:rStyle w:val="a7"/>
          <w:rFonts w:cs="2  Badr"/>
          <w:sz w:val="28"/>
          <w:szCs w:val="28"/>
          <w:rtl/>
          <w:lang w:bidi="fa-IR"/>
        </w:rPr>
        <w:footnoteReference w:id="122"/>
      </w:r>
      <w:r w:rsidRPr="08151DE3">
        <w:rPr>
          <w:rFonts w:hint="cs"/>
          <w:rtl/>
          <w:lang w:bidi="fa-IR"/>
        </w:rPr>
        <w:t xml:space="preserve"> </w:t>
      </w:r>
      <w:r w:rsidR="08E232F5">
        <w:rPr>
          <w:rFonts w:hint="cs"/>
          <w:rtl/>
          <w:lang w:bidi="fa-IR"/>
        </w:rPr>
        <w:t xml:space="preserve"> </w:t>
      </w:r>
    </w:p>
    <w:p w:rsidR="002500E5" w:rsidRPr="08574A07" w:rsidRDefault="002500E5" w:rsidP="08777A9A">
      <w:pPr>
        <w:ind w:firstLine="172"/>
        <w:rPr>
          <w:rFonts w:hint="cs"/>
          <w:rtl/>
          <w:lang w:bidi="fa-IR"/>
        </w:rPr>
      </w:pPr>
      <w:r w:rsidRPr="08151DE3">
        <w:rPr>
          <w:rFonts w:hint="cs"/>
          <w:rtl/>
          <w:lang w:bidi="fa-IR"/>
        </w:rPr>
        <w:t>(</w:t>
      </w:r>
      <w:r w:rsidRPr="08574A07">
        <w:rPr>
          <w:rFonts w:hint="cs"/>
          <w:rtl/>
          <w:lang w:bidi="fa-IR"/>
        </w:rPr>
        <w:t xml:space="preserve">شیطان ناامید شده است </w:t>
      </w:r>
      <w:r w:rsidR="08151DE3">
        <w:rPr>
          <w:rFonts w:hint="cs"/>
          <w:rtl/>
          <w:lang w:bidi="fa-IR"/>
        </w:rPr>
        <w:t xml:space="preserve">از اینکه </w:t>
      </w:r>
      <w:r w:rsidRPr="08574A07">
        <w:rPr>
          <w:rFonts w:hint="cs"/>
          <w:rtl/>
          <w:lang w:bidi="fa-IR"/>
        </w:rPr>
        <w:t xml:space="preserve">در سرزمین شما پرستش شود، اما راضی </w:t>
      </w:r>
      <w:r w:rsidR="08151DE3">
        <w:rPr>
          <w:rFonts w:hint="cs"/>
          <w:rtl/>
          <w:lang w:bidi="fa-IR"/>
        </w:rPr>
        <w:t xml:space="preserve">شده </w:t>
      </w:r>
      <w:r w:rsidRPr="08574A07">
        <w:rPr>
          <w:rFonts w:hint="cs"/>
          <w:rtl/>
          <w:lang w:bidi="fa-IR"/>
        </w:rPr>
        <w:t xml:space="preserve">است </w:t>
      </w:r>
      <w:r w:rsidR="08151DE3">
        <w:rPr>
          <w:rFonts w:hint="cs"/>
          <w:rtl/>
          <w:lang w:bidi="fa-IR"/>
        </w:rPr>
        <w:t xml:space="preserve">به اینکه با </w:t>
      </w:r>
      <w:r w:rsidRPr="08574A07">
        <w:rPr>
          <w:rFonts w:hint="cs"/>
          <w:rtl/>
          <w:lang w:bidi="fa-IR"/>
        </w:rPr>
        <w:t>ارتکاب گناهان</w:t>
      </w:r>
      <w:r w:rsidR="08151DE3">
        <w:rPr>
          <w:rFonts w:hint="cs"/>
          <w:rtl/>
          <w:lang w:bidi="fa-IR"/>
        </w:rPr>
        <w:t>ی</w:t>
      </w:r>
      <w:r w:rsidRPr="08574A07">
        <w:rPr>
          <w:rFonts w:hint="cs"/>
          <w:rtl/>
          <w:lang w:bidi="fa-IR"/>
        </w:rPr>
        <w:t xml:space="preserve"> که شما آن</w:t>
      </w:r>
      <w:r w:rsidR="08151DE3">
        <w:rPr>
          <w:rFonts w:hint="cs"/>
          <w:rtl/>
          <w:lang w:bidi="fa-IR"/>
        </w:rPr>
        <w:t>ها</w:t>
      </w:r>
      <w:r w:rsidRPr="08574A07">
        <w:rPr>
          <w:rFonts w:hint="cs"/>
          <w:rtl/>
          <w:lang w:bidi="fa-IR"/>
        </w:rPr>
        <w:t xml:space="preserve"> را کوچک می‌شمارید اطاعت شود، پس ای مردم هوشیار باشید، که من چیزی را در میان شما قرار داده‌ام </w:t>
      </w:r>
      <w:r w:rsidR="08151DE3">
        <w:rPr>
          <w:rFonts w:hint="cs"/>
          <w:rtl/>
          <w:lang w:bidi="fa-IR"/>
        </w:rPr>
        <w:t xml:space="preserve">که </w:t>
      </w:r>
      <w:r w:rsidRPr="08574A07">
        <w:rPr>
          <w:rFonts w:hint="cs"/>
          <w:rtl/>
          <w:lang w:bidi="fa-IR"/>
        </w:rPr>
        <w:t xml:space="preserve">اگر به </w:t>
      </w:r>
      <w:r w:rsidR="08151DE3">
        <w:rPr>
          <w:rFonts w:hint="cs"/>
          <w:rtl/>
          <w:lang w:bidi="fa-IR"/>
        </w:rPr>
        <w:t xml:space="preserve">آن </w:t>
      </w:r>
      <w:r w:rsidRPr="08574A07">
        <w:rPr>
          <w:rFonts w:hint="cs"/>
          <w:rtl/>
          <w:lang w:bidi="fa-IR"/>
        </w:rPr>
        <w:t>تمسک جویید هرگز گمراه نخواهید شد</w:t>
      </w:r>
      <w:r w:rsidR="08151DE3">
        <w:rPr>
          <w:rFonts w:hint="cs"/>
          <w:rtl/>
          <w:lang w:bidi="fa-IR"/>
        </w:rPr>
        <w:t>:</w:t>
      </w:r>
      <w:r w:rsidRPr="08574A07">
        <w:rPr>
          <w:rFonts w:hint="cs"/>
          <w:rtl/>
          <w:lang w:bidi="fa-IR"/>
        </w:rPr>
        <w:t xml:space="preserve"> کتاب خدا و سنت پیامبرش</w:t>
      </w:r>
      <w:r w:rsidRPr="08574A07">
        <w:rPr>
          <w:rFonts w:hint="cs"/>
          <w:lang w:bidi="fa-IR"/>
        </w:rPr>
        <w:sym w:font="AGA Arabesque" w:char="F072"/>
      </w:r>
      <w:r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به این ترتیب برای ما روش می‌شود که دو واژه «سنت» و «حدیث»</w:t>
      </w:r>
      <w:r w:rsidR="08E041FF">
        <w:rPr>
          <w:rFonts w:hint="cs"/>
          <w:rtl/>
          <w:lang w:bidi="fa-IR"/>
        </w:rPr>
        <w:t>:</w:t>
      </w:r>
      <w:r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 xml:space="preserve">1- </w:t>
      </w:r>
      <w:r w:rsidR="08DB65E0">
        <w:rPr>
          <w:rFonts w:hint="cs"/>
          <w:rtl/>
          <w:lang w:bidi="fa-IR"/>
        </w:rPr>
        <w:t xml:space="preserve">هر دو </w:t>
      </w:r>
      <w:r w:rsidRPr="08574A07">
        <w:rPr>
          <w:rFonts w:hint="cs"/>
          <w:rtl/>
          <w:lang w:bidi="fa-IR"/>
        </w:rPr>
        <w:t xml:space="preserve">عربی اصیل هستند. </w:t>
      </w:r>
    </w:p>
    <w:p w:rsidR="002500E5" w:rsidRPr="08574A07" w:rsidRDefault="002500E5" w:rsidP="08777A9A">
      <w:pPr>
        <w:ind w:firstLine="172"/>
        <w:rPr>
          <w:rFonts w:hint="cs"/>
          <w:rtl/>
          <w:lang w:bidi="fa-IR"/>
        </w:rPr>
      </w:pPr>
      <w:r w:rsidRPr="08574A07">
        <w:rPr>
          <w:rFonts w:hint="cs"/>
          <w:rtl/>
          <w:lang w:bidi="fa-IR"/>
        </w:rPr>
        <w:t xml:space="preserve">2- قرآن کریم و سنت مطهر این دو واژه را به کار برده‌اند. </w:t>
      </w:r>
    </w:p>
    <w:p w:rsidR="002500E5" w:rsidRPr="08574A07" w:rsidRDefault="002500E5" w:rsidP="08777A9A">
      <w:pPr>
        <w:ind w:firstLine="172"/>
        <w:rPr>
          <w:rFonts w:hint="cs"/>
          <w:rtl/>
          <w:lang w:bidi="fa-IR"/>
        </w:rPr>
      </w:pPr>
      <w:r w:rsidRPr="08574A07">
        <w:rPr>
          <w:rFonts w:hint="cs"/>
          <w:rtl/>
          <w:lang w:bidi="fa-IR"/>
        </w:rPr>
        <w:t>3- پیامبر</w:t>
      </w:r>
      <w:r w:rsidRPr="08574A07">
        <w:rPr>
          <w:rFonts w:hint="cs"/>
          <w:lang w:bidi="fa-IR"/>
        </w:rPr>
        <w:sym w:font="AGA Arabesque" w:char="F072"/>
      </w:r>
      <w:r w:rsidRPr="08574A07">
        <w:rPr>
          <w:rFonts w:hint="cs"/>
          <w:rtl/>
          <w:lang w:bidi="fa-IR"/>
        </w:rPr>
        <w:t xml:space="preserve"> خودش دو کلمه </w:t>
      </w:r>
      <w:r w:rsidR="08DB65E0">
        <w:rPr>
          <w:rFonts w:hint="cs"/>
          <w:rtl/>
          <w:lang w:bidi="fa-IR"/>
        </w:rPr>
        <w:t xml:space="preserve">حدیث و سنت </w:t>
      </w:r>
      <w:r w:rsidRPr="08574A07">
        <w:rPr>
          <w:rFonts w:hint="cs"/>
          <w:rtl/>
          <w:lang w:bidi="fa-IR"/>
        </w:rPr>
        <w:t>را به عنوان نامی ب</w:t>
      </w:r>
      <w:r w:rsidR="08DB65E0">
        <w:rPr>
          <w:rFonts w:hint="cs"/>
          <w:rtl/>
          <w:lang w:bidi="fa-IR"/>
        </w:rPr>
        <w:t>رای</w:t>
      </w:r>
      <w:r w:rsidRPr="08574A07">
        <w:rPr>
          <w:rFonts w:hint="cs"/>
          <w:rtl/>
          <w:lang w:bidi="fa-IR"/>
        </w:rPr>
        <w:t xml:space="preserve"> </w:t>
      </w:r>
      <w:r w:rsidR="08DB65E0">
        <w:rPr>
          <w:rFonts w:hint="cs"/>
          <w:rtl/>
          <w:lang w:bidi="fa-IR"/>
        </w:rPr>
        <w:t>مجموعه</w:t>
      </w:r>
      <w:r w:rsidRPr="08574A07">
        <w:rPr>
          <w:rFonts w:hint="cs"/>
          <w:rtl/>
          <w:lang w:bidi="fa-IR"/>
        </w:rPr>
        <w:t xml:space="preserve"> گفتار</w:t>
      </w:r>
      <w:r w:rsidR="08DB65E0">
        <w:rPr>
          <w:rFonts w:hint="cs"/>
          <w:rtl/>
          <w:lang w:bidi="fa-IR"/>
        </w:rPr>
        <w:t>ها،</w:t>
      </w:r>
      <w:r w:rsidRPr="08574A07">
        <w:rPr>
          <w:rFonts w:hint="cs"/>
          <w:rtl/>
          <w:lang w:bidi="fa-IR"/>
        </w:rPr>
        <w:t xml:space="preserve"> رفتار</w:t>
      </w:r>
      <w:r w:rsidR="08DB65E0">
        <w:rPr>
          <w:rFonts w:hint="cs"/>
          <w:rtl/>
          <w:lang w:bidi="fa-IR"/>
        </w:rPr>
        <w:t>ها</w:t>
      </w:r>
      <w:r w:rsidRPr="08574A07">
        <w:rPr>
          <w:rFonts w:hint="cs"/>
          <w:rtl/>
          <w:lang w:bidi="fa-IR"/>
        </w:rPr>
        <w:t xml:space="preserve"> و تقریر</w:t>
      </w:r>
      <w:r w:rsidR="08DB65E0">
        <w:rPr>
          <w:rFonts w:hint="cs"/>
          <w:rtl/>
          <w:lang w:bidi="fa-IR"/>
        </w:rPr>
        <w:t>ات</w:t>
      </w:r>
      <w:r w:rsidRPr="08574A07">
        <w:rPr>
          <w:rFonts w:hint="cs"/>
          <w:rtl/>
          <w:lang w:bidi="fa-IR"/>
        </w:rPr>
        <w:t xml:space="preserve">شان </w:t>
      </w:r>
      <w:r w:rsidR="08DB65E0">
        <w:rPr>
          <w:rFonts w:hint="cs"/>
          <w:rtl/>
          <w:lang w:bidi="fa-IR"/>
        </w:rPr>
        <w:t xml:space="preserve">برگزیده </w:t>
      </w:r>
      <w:r w:rsidRPr="08574A07">
        <w:rPr>
          <w:rFonts w:hint="cs"/>
          <w:rtl/>
          <w:lang w:bidi="fa-IR"/>
        </w:rPr>
        <w:t xml:space="preserve">‌اند. </w:t>
      </w:r>
    </w:p>
    <w:p w:rsidR="085B383C" w:rsidRDefault="002500E5" w:rsidP="08E232F5">
      <w:pPr>
        <w:ind w:firstLine="172"/>
        <w:rPr>
          <w:rFonts w:hint="cs"/>
          <w:rtl/>
          <w:lang w:bidi="fa-IR"/>
        </w:rPr>
      </w:pPr>
      <w:r w:rsidRPr="08574A07">
        <w:rPr>
          <w:rFonts w:hint="cs"/>
          <w:rtl/>
          <w:lang w:bidi="fa-IR"/>
        </w:rPr>
        <w:t xml:space="preserve">بنابراین امکان فرض اینکه مسلمانان واژه «سنت» را از واژه «مشنات» </w:t>
      </w:r>
      <w:r w:rsidR="085B383C">
        <w:rPr>
          <w:rFonts w:hint="cs"/>
          <w:rtl/>
          <w:lang w:bidi="fa-IR"/>
        </w:rPr>
        <w:t>ی</w:t>
      </w:r>
      <w:r w:rsidRPr="08574A07">
        <w:rPr>
          <w:rFonts w:hint="cs"/>
          <w:rtl/>
          <w:lang w:bidi="fa-IR"/>
        </w:rPr>
        <w:t xml:space="preserve">ا از </w:t>
      </w:r>
      <w:r w:rsidR="085B383C">
        <w:rPr>
          <w:rFonts w:hint="cs"/>
          <w:rtl/>
          <w:lang w:bidi="fa-IR"/>
        </w:rPr>
        <w:t xml:space="preserve">کلمه </w:t>
      </w:r>
      <w:r w:rsidRPr="08574A07">
        <w:rPr>
          <w:rFonts w:hint="cs"/>
          <w:rtl/>
          <w:lang w:bidi="fa-IR"/>
        </w:rPr>
        <w:t xml:space="preserve">«هداش» گرفته باشند و به عربی تبدیل کرده باشند، و یا فرض اینکه اصطلاحی </w:t>
      </w:r>
      <w:r w:rsidR="085B383C">
        <w:rPr>
          <w:rFonts w:hint="cs"/>
          <w:rtl/>
          <w:lang w:bidi="fa-IR"/>
        </w:rPr>
        <w:t>جاهلی</w:t>
      </w:r>
      <w:r w:rsidRPr="08574A07">
        <w:rPr>
          <w:rFonts w:hint="cs"/>
          <w:rtl/>
          <w:lang w:bidi="fa-IR"/>
        </w:rPr>
        <w:t xml:space="preserve"> باشد</w:t>
      </w:r>
      <w:r w:rsidR="08DB59B0">
        <w:rPr>
          <w:rFonts w:hint="cs"/>
          <w:rtl/>
          <w:lang w:bidi="fa-IR"/>
        </w:rPr>
        <w:t>، از بین می‌رود.</w:t>
      </w:r>
      <w:r w:rsidRPr="08574A07">
        <w:rPr>
          <w:rFonts w:hint="cs"/>
          <w:rtl/>
          <w:lang w:bidi="fa-IR"/>
        </w:rPr>
        <w:t xml:space="preserve"> و بسیار فرق است میان دلیل آشکار و روش اسلام، و دلیل انحرافی آنهایی که </w:t>
      </w:r>
      <w:r w:rsidR="085B383C" w:rsidRPr="08574A07">
        <w:rPr>
          <w:rFonts w:hint="cs"/>
          <w:rtl/>
          <w:lang w:bidi="fa-IR"/>
        </w:rPr>
        <w:t>به سزای کارها</w:t>
      </w:r>
      <w:r w:rsidR="08DB59B0">
        <w:rPr>
          <w:rFonts w:hint="cs"/>
          <w:rtl/>
          <w:lang w:bidi="fa-IR"/>
        </w:rPr>
        <w:t>ي</w:t>
      </w:r>
      <w:r w:rsidR="085B383C" w:rsidRPr="08574A07">
        <w:rPr>
          <w:rFonts w:hint="cs"/>
          <w:rtl/>
          <w:lang w:bidi="fa-IR"/>
        </w:rPr>
        <w:t xml:space="preserve">ی که انجام داده‌اند </w:t>
      </w:r>
      <w:r w:rsidRPr="08574A07">
        <w:rPr>
          <w:rFonts w:hint="cs"/>
          <w:rtl/>
          <w:lang w:bidi="fa-IR"/>
        </w:rPr>
        <w:t>از سوی پیامبرانشان داود و عیسی بن</w:t>
      </w:r>
      <w:r w:rsidR="085B383C">
        <w:rPr>
          <w:rFonts w:hint="cs"/>
          <w:rtl/>
          <w:lang w:bidi="fa-IR"/>
        </w:rPr>
        <w:t xml:space="preserve"> مریم </w:t>
      </w:r>
      <w:r w:rsidRPr="08574A07">
        <w:rPr>
          <w:rFonts w:hint="cs"/>
          <w:lang w:bidi="fa-IR"/>
        </w:rPr>
        <w:sym w:font="AGA Arabesque" w:char="F075"/>
      </w:r>
      <w:r w:rsidRPr="08574A07">
        <w:rPr>
          <w:rFonts w:hint="cs"/>
          <w:rtl/>
          <w:lang w:bidi="fa-IR"/>
        </w:rPr>
        <w:t xml:space="preserve"> نفرین شده‌اند.</w:t>
      </w:r>
      <w:r w:rsidRPr="08574A07">
        <w:rPr>
          <w:rStyle w:val="a7"/>
          <w:rFonts w:cs="B Lotus"/>
          <w:sz w:val="28"/>
          <w:szCs w:val="28"/>
          <w:rtl/>
          <w:lang w:bidi="fa-IR"/>
        </w:rPr>
        <w:footnoteReference w:id="123"/>
      </w:r>
      <w:r w:rsidRPr="08574A07">
        <w:rPr>
          <w:rFonts w:hint="cs"/>
          <w:rtl/>
          <w:lang w:bidi="fa-IR"/>
        </w:rPr>
        <w:t xml:space="preserve"> </w:t>
      </w:r>
    </w:p>
    <w:p w:rsidR="08E232F5" w:rsidRDefault="08E232F5" w:rsidP="08E232F5">
      <w:pPr>
        <w:ind w:firstLine="172"/>
        <w:rPr>
          <w:rFonts w:hint="cs"/>
          <w:rtl/>
          <w:lang w:bidi="fa-IR"/>
        </w:rPr>
      </w:pPr>
    </w:p>
    <w:p w:rsidR="002500E5" w:rsidRPr="085B383C" w:rsidRDefault="002500E5" w:rsidP="08777A9A">
      <w:pPr>
        <w:ind w:firstLine="172"/>
        <w:jc w:val="center"/>
        <w:rPr>
          <w:rFonts w:hint="cs"/>
          <w:b/>
          <w:bCs/>
          <w:rtl/>
          <w:lang w:bidi="fa-IR"/>
        </w:rPr>
      </w:pPr>
      <w:r w:rsidRPr="085B383C">
        <w:rPr>
          <w:rFonts w:hint="cs"/>
          <w:b/>
          <w:bCs/>
          <w:rtl/>
          <w:lang w:bidi="fa-IR"/>
        </w:rPr>
        <w:t>و خداوند متعال والاتر و داناتر است.</w:t>
      </w:r>
    </w:p>
    <w:p w:rsidR="002500E5" w:rsidRPr="085B383C" w:rsidRDefault="002500E5" w:rsidP="08777A9A">
      <w:pPr>
        <w:ind w:firstLine="172"/>
        <w:rPr>
          <w:b/>
          <w:bCs/>
          <w:rtl/>
          <w:lang w:bidi="fa-IR"/>
        </w:rPr>
        <w:sectPr w:rsidR="002500E5" w:rsidRPr="085B383C" w:rsidSect="08F96167">
          <w:headerReference w:type="even" r:id="rId25"/>
          <w:headerReference w:type="default" r:id="rId26"/>
          <w:footerReference w:type="even" r:id="rId27"/>
          <w:footerReference w:type="default" r:id="rId28"/>
          <w:footnotePr>
            <w:numRestart w:val="eachPage"/>
          </w:footnotePr>
          <w:pgSz w:w="11909" w:h="16834" w:code="9"/>
          <w:pgMar w:top="1987" w:right="1699" w:bottom="1987" w:left="1699" w:header="624" w:footer="851" w:gutter="0"/>
          <w:cols w:space="720"/>
          <w:titlePg/>
          <w:bidi/>
        </w:sectPr>
      </w:pPr>
    </w:p>
    <w:p w:rsidR="002500E5" w:rsidRPr="08574A07" w:rsidRDefault="002500E5" w:rsidP="08F32BDF">
      <w:pPr>
        <w:rPr>
          <w:rtl/>
          <w:lang w:bidi="fa-IR"/>
        </w:rPr>
      </w:pPr>
    </w:p>
    <w:p w:rsidR="002500E5" w:rsidRPr="08574A07" w:rsidRDefault="002500E5" w:rsidP="08777A9A">
      <w:pPr>
        <w:ind w:firstLine="172"/>
        <w:rPr>
          <w:rFonts w:hint="cs"/>
          <w:rtl/>
          <w:lang w:bidi="fa-IR"/>
        </w:rPr>
      </w:pPr>
    </w:p>
    <w:p w:rsidR="08F32BDF" w:rsidRDefault="08F32BDF" w:rsidP="08F32BDF">
      <w:pPr>
        <w:pStyle w:val="1"/>
      </w:pPr>
      <w:bookmarkStart w:id="26" w:name="_Toc224794148"/>
      <w:r>
        <w:rPr>
          <w:rFonts w:cs="B Lotus" w:hint="cs"/>
          <w:noProof/>
          <w:sz w:val="28"/>
          <w:szCs w:val="28"/>
          <w:rtl/>
        </w:rPr>
        <w:pict>
          <v:roundrect id="_x0000_s3006" style="position:absolute;left:0;text-align:left;margin-left:18.1pt;margin-top:16.45pt;width:253.5pt;height:217.5pt;z-index:251650048" arcsize="10923f">
            <v:fill opacity="0"/>
          </v:roundrect>
        </w:pict>
      </w:r>
      <w:bookmarkEnd w:id="26"/>
    </w:p>
    <w:p w:rsidR="08F32BDF" w:rsidRDefault="08F32BDF" w:rsidP="08F32BDF">
      <w:pPr>
        <w:pStyle w:val="1"/>
      </w:pPr>
    </w:p>
    <w:p w:rsidR="08F32BDF" w:rsidRPr="08F32BDF" w:rsidRDefault="08F32BDF" w:rsidP="08F32BDF">
      <w:pPr>
        <w:pStyle w:val="1"/>
        <w:rPr>
          <w:rFonts w:ascii="Times New Roman" w:hAnsi="Times New Roman"/>
        </w:rPr>
      </w:pPr>
      <w:bookmarkStart w:id="27" w:name="_Toc225750274"/>
      <w:r w:rsidRPr="08E232F5">
        <w:rPr>
          <w:rFonts w:hint="cs"/>
          <w:rtl/>
        </w:rPr>
        <w:t>مبحث سوم :</w:t>
      </w:r>
      <w:bookmarkEnd w:id="27"/>
      <w:r w:rsidRPr="08E232F5">
        <w:rPr>
          <w:rFonts w:hint="cs"/>
          <w:rtl/>
        </w:rPr>
        <w:t xml:space="preserve"> </w:t>
      </w:r>
    </w:p>
    <w:p w:rsidR="08F32BDF" w:rsidRDefault="08F32BDF" w:rsidP="08F32BDF">
      <w:pPr>
        <w:pStyle w:val="1"/>
      </w:pPr>
      <w:bookmarkStart w:id="28" w:name="_Toc224794150"/>
      <w:bookmarkStart w:id="29" w:name="_Toc225750275"/>
      <w:r w:rsidRPr="08E232F5">
        <w:rPr>
          <w:rFonts w:hint="cs"/>
          <w:rtl/>
        </w:rPr>
        <w:t>حدیث پیامبر</w:t>
      </w:r>
      <w:r w:rsidRPr="08E232F5">
        <w:rPr>
          <w:rFonts w:hint="cs"/>
        </w:rPr>
        <w:sym w:font="AGA Arabesque" w:char="F072"/>
      </w:r>
      <w:r w:rsidRPr="08E232F5">
        <w:rPr>
          <w:rFonts w:hint="cs"/>
          <w:rtl/>
        </w:rPr>
        <w:t xml:space="preserve"> با سند متصل</w:t>
      </w:r>
      <w:bookmarkEnd w:id="28"/>
      <w:bookmarkEnd w:id="29"/>
      <w:r w:rsidRPr="08E232F5">
        <w:rPr>
          <w:rFonts w:hint="cs"/>
          <w:rtl/>
        </w:rPr>
        <w:t xml:space="preserve"> </w:t>
      </w:r>
    </w:p>
    <w:p w:rsidR="08F32BDF" w:rsidRPr="08F32BDF" w:rsidRDefault="08F32BDF" w:rsidP="08F32BDF">
      <w:pPr>
        <w:pStyle w:val="1"/>
        <w:rPr>
          <w:rFonts w:ascii="Times New Roman" w:hAnsi="Times New Roman" w:cs="Times New Roman" w:hint="cs"/>
          <w:rtl/>
          <w:lang w:bidi="fa-IR"/>
        </w:rPr>
      </w:pPr>
      <w:bookmarkStart w:id="30" w:name="_Toc224794151"/>
      <w:bookmarkStart w:id="31" w:name="_Toc225750276"/>
      <w:r w:rsidRPr="08E232F5">
        <w:rPr>
          <w:rFonts w:hint="cs"/>
          <w:rtl/>
        </w:rPr>
        <w:t>از ویژگی‌های امت اسلامی</w:t>
      </w:r>
      <w:r>
        <w:t xml:space="preserve"> </w:t>
      </w:r>
      <w:r>
        <w:rPr>
          <w:rFonts w:hint="cs"/>
          <w:rtl/>
        </w:rPr>
        <w:t>است</w:t>
      </w:r>
      <w:bookmarkEnd w:id="30"/>
      <w:bookmarkEnd w:id="31"/>
    </w:p>
    <w:p w:rsidR="002500E5" w:rsidRPr="08574A07" w:rsidRDefault="002500E5" w:rsidP="08777A9A">
      <w:pPr>
        <w:ind w:firstLine="172"/>
        <w:rPr>
          <w:rFonts w:hint="cs"/>
          <w:rtl/>
        </w:rPr>
      </w:pPr>
    </w:p>
    <w:p w:rsidR="002500E5" w:rsidRPr="08574A07" w:rsidRDefault="002500E5" w:rsidP="08777A9A">
      <w:pPr>
        <w:ind w:firstLine="172"/>
        <w:rPr>
          <w:rFonts w:hint="cs"/>
          <w:rtl/>
          <w:lang w:bidi="fa-IR"/>
        </w:rPr>
      </w:pPr>
    </w:p>
    <w:p w:rsidR="002500E5" w:rsidRPr="08574A07" w:rsidRDefault="002500E5" w:rsidP="08777A9A">
      <w:pPr>
        <w:ind w:firstLine="172"/>
        <w:rPr>
          <w:rFonts w:hint="cs"/>
          <w:rtl/>
          <w:lang w:bidi="fa-IR"/>
        </w:rPr>
      </w:pPr>
    </w:p>
    <w:p w:rsidR="002500E5" w:rsidRPr="08574A07" w:rsidRDefault="002500E5" w:rsidP="08777A9A">
      <w:pPr>
        <w:ind w:firstLine="172"/>
        <w:rPr>
          <w:rFonts w:hint="cs"/>
          <w:rtl/>
          <w:lang w:bidi="fa-IR"/>
        </w:rPr>
      </w:pPr>
    </w:p>
    <w:p w:rsidR="002500E5" w:rsidRPr="08574A07" w:rsidRDefault="002500E5" w:rsidP="08777A9A">
      <w:pPr>
        <w:ind w:firstLine="172"/>
        <w:rPr>
          <w:rFonts w:hint="cs"/>
          <w:rtl/>
          <w:lang w:bidi="fa-IR"/>
        </w:rPr>
      </w:pPr>
    </w:p>
    <w:p w:rsidR="002500E5" w:rsidRPr="08574A07" w:rsidRDefault="002500E5" w:rsidP="08777A9A">
      <w:pPr>
        <w:ind w:firstLine="172"/>
        <w:rPr>
          <w:rFonts w:hint="cs"/>
          <w:rtl/>
          <w:lang w:bidi="fa-IR"/>
        </w:rPr>
      </w:pPr>
    </w:p>
    <w:p w:rsidR="002500E5" w:rsidRPr="08574A07" w:rsidRDefault="002500E5" w:rsidP="08777A9A">
      <w:pPr>
        <w:ind w:firstLine="172"/>
        <w:rPr>
          <w:rFonts w:hint="cs"/>
          <w:rtl/>
          <w:lang w:bidi="fa-IR"/>
        </w:rPr>
      </w:pPr>
    </w:p>
    <w:p w:rsidR="002500E5" w:rsidRPr="08574A07" w:rsidRDefault="002500E5" w:rsidP="08777A9A">
      <w:pPr>
        <w:ind w:firstLine="172"/>
        <w:rPr>
          <w:rFonts w:hint="cs"/>
          <w:rtl/>
          <w:lang w:bidi="fa-IR"/>
        </w:rPr>
      </w:pPr>
    </w:p>
    <w:p w:rsidR="002500E5" w:rsidRPr="08574A07" w:rsidRDefault="002500E5" w:rsidP="08F32BDF">
      <w:pPr>
        <w:rPr>
          <w:rtl/>
          <w:lang w:bidi="fa-IR"/>
        </w:rPr>
      </w:pPr>
    </w:p>
    <w:p w:rsidR="002500E5" w:rsidRPr="08574A07" w:rsidRDefault="002500E5" w:rsidP="08F32BDF">
      <w:pPr>
        <w:rPr>
          <w:rtl/>
          <w:lang w:bidi="fa-IR"/>
        </w:rPr>
        <w:sectPr w:rsidR="002500E5" w:rsidRPr="08574A07" w:rsidSect="08F96167">
          <w:footnotePr>
            <w:numRestart w:val="eachPage"/>
          </w:footnotePr>
          <w:pgSz w:w="11909" w:h="16834" w:code="9"/>
          <w:pgMar w:top="1987" w:right="1699" w:bottom="1987" w:left="1699" w:header="624" w:footer="851" w:gutter="0"/>
          <w:cols w:space="720"/>
          <w:titlePg/>
          <w:bidi/>
        </w:sectPr>
      </w:pPr>
    </w:p>
    <w:p w:rsidR="002500E5" w:rsidRPr="08574A07" w:rsidRDefault="002500E5" w:rsidP="08F32BDF">
      <w:pPr>
        <w:rPr>
          <w:rFonts w:hint="cs"/>
          <w:rtl/>
          <w:lang w:bidi="fa-IR"/>
        </w:rPr>
      </w:pPr>
      <w:r w:rsidRPr="08574A07">
        <w:rPr>
          <w:rFonts w:hint="cs"/>
          <w:rtl/>
          <w:lang w:bidi="fa-IR"/>
        </w:rPr>
        <w:t>دکتر سعد المرصفی می‌گوید</w:t>
      </w:r>
      <w:r w:rsidR="08DB59B0">
        <w:rPr>
          <w:rFonts w:hint="cs"/>
          <w:rtl/>
          <w:lang w:bidi="fa-IR"/>
        </w:rPr>
        <w:t>:</w:t>
      </w:r>
      <w:r w:rsidRPr="08574A07">
        <w:rPr>
          <w:rFonts w:hint="cs"/>
          <w:rtl/>
          <w:lang w:bidi="fa-IR"/>
        </w:rPr>
        <w:t xml:space="preserve"> حدیث نبوی با سند متصل ویژگی و خصوصیتی است که خداوند </w:t>
      </w:r>
      <w:r w:rsidR="08CA3D25">
        <w:rPr>
          <w:rFonts w:hint="cs"/>
          <w:rtl/>
          <w:lang w:bidi="fa-IR"/>
        </w:rPr>
        <w:t xml:space="preserve">بزرگ آن را تنها </w:t>
      </w:r>
      <w:r w:rsidRPr="08574A07">
        <w:rPr>
          <w:rFonts w:hint="cs"/>
          <w:rtl/>
          <w:lang w:bidi="fa-IR"/>
        </w:rPr>
        <w:t>به امت اسلامی بخشیده</w:t>
      </w:r>
      <w:r w:rsidR="08CA3D25">
        <w:rPr>
          <w:rFonts w:hint="cs"/>
          <w:rtl/>
          <w:lang w:bidi="fa-IR"/>
        </w:rPr>
        <w:t xml:space="preserve"> است</w:t>
      </w:r>
      <w:r w:rsidRPr="08574A07">
        <w:rPr>
          <w:rFonts w:hint="cs"/>
          <w:rtl/>
          <w:lang w:bidi="fa-IR"/>
        </w:rPr>
        <w:t xml:space="preserve"> و </w:t>
      </w:r>
      <w:r w:rsidR="08CA3D25">
        <w:rPr>
          <w:rFonts w:hint="cs"/>
          <w:rtl/>
          <w:lang w:bidi="fa-IR"/>
        </w:rPr>
        <w:t>بس.</w:t>
      </w:r>
      <w:r w:rsidR="08F30C44">
        <w:rPr>
          <w:rFonts w:hint="cs"/>
          <w:rtl/>
          <w:lang w:bidi="fa-IR"/>
        </w:rPr>
        <w:t xml:space="preserve"> </w:t>
      </w:r>
      <w:r w:rsidRPr="08574A07">
        <w:rPr>
          <w:rFonts w:hint="cs"/>
          <w:rtl/>
          <w:lang w:bidi="fa-IR"/>
        </w:rPr>
        <w:t>ما در طول تاریخ هیچ ملتی از م</w:t>
      </w:r>
      <w:r w:rsidR="08CA3D25">
        <w:rPr>
          <w:rFonts w:hint="cs"/>
          <w:rtl/>
          <w:lang w:bidi="fa-IR"/>
        </w:rPr>
        <w:t>ل</w:t>
      </w:r>
      <w:r w:rsidRPr="08574A07">
        <w:rPr>
          <w:rFonts w:hint="cs"/>
          <w:rtl/>
          <w:lang w:bidi="fa-IR"/>
        </w:rPr>
        <w:t>ت‌های سایر پیامبران</w:t>
      </w:r>
      <w:r w:rsidRPr="08574A07">
        <w:rPr>
          <w:rFonts w:hint="cs"/>
          <w:lang w:bidi="fa-IR"/>
        </w:rPr>
        <w:sym w:font="AGA Arabesque" w:char="F075"/>
      </w:r>
      <w:r w:rsidRPr="08574A07">
        <w:rPr>
          <w:rFonts w:hint="cs"/>
          <w:rtl/>
          <w:lang w:bidi="fa-IR"/>
        </w:rPr>
        <w:t xml:space="preserve"> را نمی‌یابیم که به داشتن چنین مجموعه ناطقی و چنین شناسنامه جاویدانی </w:t>
      </w:r>
      <w:r w:rsidR="08CA3D25">
        <w:rPr>
          <w:rFonts w:hint="cs"/>
          <w:rtl/>
          <w:lang w:bidi="fa-IR"/>
        </w:rPr>
        <w:t>از</w:t>
      </w:r>
      <w:r w:rsidRPr="08574A07">
        <w:rPr>
          <w:rFonts w:hint="cs"/>
          <w:rtl/>
          <w:lang w:bidi="fa-IR"/>
        </w:rPr>
        <w:t xml:space="preserve"> پیامبر خود (سند متصل احادیث او) مفتخر باشد. بلکه بر عکس می‌بینیم که همه امت‌های دیگر مستمند بوده و دارای یک منبع حدیثی مشخص از پیامبران خود نیستند به طوری که ارتباط میان آن ملت‌ها </w:t>
      </w:r>
      <w:r w:rsidR="088D0FA0">
        <w:rPr>
          <w:rFonts w:hint="cs"/>
          <w:rtl/>
          <w:lang w:bidi="fa-IR"/>
        </w:rPr>
        <w:t>با</w:t>
      </w:r>
      <w:r w:rsidRPr="08574A07">
        <w:rPr>
          <w:rFonts w:hint="cs"/>
          <w:rtl/>
          <w:lang w:bidi="fa-IR"/>
        </w:rPr>
        <w:t xml:space="preserve"> پیامبرانشان از لحاظ علمی و تاریخی قطع شده است یعنی آن حلقه تاریخی که آنان را به عصر آن فرستادگان الهی</w:t>
      </w:r>
      <w:r w:rsidRPr="08574A07">
        <w:rPr>
          <w:rFonts w:hint="cs"/>
          <w:lang w:bidi="fa-IR"/>
        </w:rPr>
        <w:sym w:font="AGA Arabesque" w:char="F072"/>
      </w:r>
      <w:r w:rsidRPr="08574A07">
        <w:rPr>
          <w:rFonts w:hint="cs"/>
          <w:rtl/>
          <w:lang w:bidi="fa-IR"/>
        </w:rPr>
        <w:t xml:space="preserve"> پیوند می‌داد و آنان را از شؤون و شرایط و ضوابط حیات پیامبرانشان مطلع می‌کرد گم شده است تا جایی که بسیاری از اندیشمندان حتی در </w:t>
      </w:r>
      <w:r w:rsidR="088D0FA0">
        <w:rPr>
          <w:rFonts w:hint="cs"/>
          <w:rtl/>
          <w:lang w:bidi="fa-IR"/>
        </w:rPr>
        <w:t>م</w:t>
      </w:r>
      <w:r w:rsidRPr="08574A07">
        <w:rPr>
          <w:rFonts w:hint="cs"/>
          <w:rtl/>
          <w:lang w:bidi="fa-IR"/>
        </w:rPr>
        <w:t>وجود</w:t>
      </w:r>
      <w:r w:rsidR="088D0FA0">
        <w:rPr>
          <w:rFonts w:hint="cs"/>
          <w:rtl/>
          <w:lang w:bidi="fa-IR"/>
        </w:rPr>
        <w:t>یت</w:t>
      </w:r>
      <w:r w:rsidRPr="08574A07">
        <w:rPr>
          <w:rFonts w:hint="cs"/>
          <w:rtl/>
          <w:lang w:bidi="fa-IR"/>
        </w:rPr>
        <w:t xml:space="preserve"> آنان هم دچار شک شده‌اند، و ما با وجود مخالفت با این </w:t>
      </w:r>
      <w:r w:rsidR="088D0FA0">
        <w:rPr>
          <w:rFonts w:hint="cs"/>
          <w:rtl/>
          <w:lang w:bidi="fa-IR"/>
        </w:rPr>
        <w:t xml:space="preserve">زیاده </w:t>
      </w:r>
      <w:r w:rsidRPr="08574A07">
        <w:rPr>
          <w:rFonts w:hint="cs"/>
          <w:rtl/>
          <w:lang w:bidi="fa-IR"/>
        </w:rPr>
        <w:t>روی</w:t>
      </w:r>
      <w:r w:rsidR="088D0FA0">
        <w:rPr>
          <w:rFonts w:hint="cs"/>
          <w:rtl/>
          <w:lang w:bidi="fa-IR"/>
        </w:rPr>
        <w:t>ها</w:t>
      </w:r>
      <w:r w:rsidRPr="08574A07">
        <w:rPr>
          <w:rFonts w:hint="cs"/>
          <w:rtl/>
          <w:lang w:bidi="fa-IR"/>
        </w:rPr>
        <w:t xml:space="preserve"> باور داریم‌ به اینکه حلقه‌های مفقوده‌ای وجود دارد که امکان </w:t>
      </w:r>
      <w:r w:rsidR="088D0FA0">
        <w:rPr>
          <w:rFonts w:hint="cs"/>
          <w:rtl/>
          <w:lang w:bidi="fa-IR"/>
        </w:rPr>
        <w:t>جستجوی</w:t>
      </w:r>
      <w:r w:rsidRPr="08574A07">
        <w:rPr>
          <w:rFonts w:hint="cs"/>
          <w:rtl/>
          <w:lang w:bidi="fa-IR"/>
        </w:rPr>
        <w:t xml:space="preserve"> آنها یا </w:t>
      </w:r>
      <w:r w:rsidR="088D0FA0">
        <w:rPr>
          <w:rFonts w:hint="cs"/>
          <w:rtl/>
          <w:lang w:bidi="fa-IR"/>
        </w:rPr>
        <w:t>دست</w:t>
      </w:r>
      <w:r w:rsidRPr="08574A07">
        <w:rPr>
          <w:rFonts w:hint="cs"/>
          <w:rtl/>
          <w:lang w:bidi="fa-IR"/>
        </w:rPr>
        <w:t xml:space="preserve">یابی به آنها دیگر میسر نیست. </w:t>
      </w:r>
    </w:p>
    <w:p w:rsidR="002500E5" w:rsidRPr="08574A07" w:rsidRDefault="002500E5" w:rsidP="08777A9A">
      <w:pPr>
        <w:ind w:firstLine="172"/>
        <w:rPr>
          <w:rFonts w:hint="cs"/>
          <w:rtl/>
          <w:lang w:bidi="fa-IR"/>
        </w:rPr>
      </w:pPr>
      <w:r w:rsidRPr="08574A07">
        <w:rPr>
          <w:rFonts w:hint="cs"/>
          <w:rtl/>
          <w:lang w:bidi="fa-IR"/>
        </w:rPr>
        <w:t>اما خاتم پیامبر</w:t>
      </w:r>
      <w:r w:rsidR="08DB59B0">
        <w:rPr>
          <w:rFonts w:hint="cs"/>
          <w:rtl/>
          <w:lang w:bidi="fa-IR"/>
        </w:rPr>
        <w:t>ان</w:t>
      </w:r>
      <w:r w:rsidRPr="08574A07">
        <w:rPr>
          <w:rFonts w:cs="Times New Roman" w:hint="cs"/>
          <w:rtl/>
          <w:lang w:bidi="fa-IR"/>
        </w:rPr>
        <w:t>–</w:t>
      </w:r>
      <w:r w:rsidRPr="08574A07">
        <w:rPr>
          <w:rFonts w:hint="cs"/>
          <w:rtl/>
          <w:lang w:bidi="fa-IR"/>
        </w:rPr>
        <w:t xml:space="preserve"> صلوات الله و سلام</w:t>
      </w:r>
      <w:r w:rsidR="085F44F7">
        <w:rPr>
          <w:rFonts w:hint="cs"/>
          <w:rtl/>
          <w:lang w:bidi="fa-IR"/>
        </w:rPr>
        <w:t>ه</w:t>
      </w:r>
      <w:r w:rsidRPr="08574A07">
        <w:rPr>
          <w:rFonts w:hint="cs"/>
          <w:rtl/>
          <w:lang w:bidi="fa-IR"/>
        </w:rPr>
        <w:t xml:space="preserve"> علیه </w:t>
      </w:r>
      <w:r w:rsidRPr="08574A07">
        <w:rPr>
          <w:rFonts w:cs="Times New Roman" w:hint="cs"/>
          <w:rtl/>
          <w:lang w:bidi="fa-IR"/>
        </w:rPr>
        <w:t>–</w:t>
      </w:r>
      <w:r w:rsidRPr="08574A07">
        <w:rPr>
          <w:rFonts w:hint="cs"/>
          <w:rtl/>
          <w:lang w:bidi="fa-IR"/>
        </w:rPr>
        <w:t xml:space="preserve"> پیامبر</w:t>
      </w:r>
      <w:r w:rsidR="085F44F7">
        <w:rPr>
          <w:rFonts w:hint="cs"/>
          <w:rtl/>
          <w:lang w:bidi="fa-IR"/>
        </w:rPr>
        <w:t>ی</w:t>
      </w:r>
      <w:r w:rsidRPr="08574A07">
        <w:rPr>
          <w:rFonts w:hint="cs"/>
          <w:rtl/>
          <w:lang w:bidi="fa-IR"/>
        </w:rPr>
        <w:t xml:space="preserve"> </w:t>
      </w:r>
      <w:r w:rsidR="085F44F7">
        <w:rPr>
          <w:rFonts w:hint="cs"/>
          <w:rtl/>
          <w:lang w:bidi="fa-IR"/>
        </w:rPr>
        <w:t>ا</w:t>
      </w:r>
      <w:r w:rsidRPr="08574A07">
        <w:rPr>
          <w:rFonts w:hint="cs"/>
          <w:rtl/>
          <w:lang w:bidi="fa-IR"/>
        </w:rPr>
        <w:t xml:space="preserve">ست </w:t>
      </w:r>
      <w:r w:rsidR="08DB59B0">
        <w:rPr>
          <w:rFonts w:hint="cs"/>
          <w:rtl/>
          <w:lang w:bidi="fa-IR"/>
        </w:rPr>
        <w:t>که ما</w:t>
      </w:r>
      <w:r w:rsidRPr="08574A07">
        <w:rPr>
          <w:rFonts w:hint="cs"/>
          <w:rtl/>
          <w:lang w:bidi="fa-IR"/>
        </w:rPr>
        <w:t xml:space="preserve"> ریز و درشت </w:t>
      </w:r>
      <w:r w:rsidR="085F44F7">
        <w:rPr>
          <w:rFonts w:hint="cs"/>
          <w:rtl/>
          <w:lang w:bidi="fa-IR"/>
        </w:rPr>
        <w:t xml:space="preserve">زندگانیش </w:t>
      </w:r>
      <w:r w:rsidRPr="08574A07">
        <w:rPr>
          <w:rFonts w:hint="cs"/>
          <w:rtl/>
          <w:lang w:bidi="fa-IR"/>
        </w:rPr>
        <w:t xml:space="preserve">را می‌دانیم، نکته‌ها </w:t>
      </w:r>
      <w:r w:rsidR="085F44F7">
        <w:rPr>
          <w:rFonts w:hint="cs"/>
          <w:rtl/>
          <w:lang w:bidi="fa-IR"/>
        </w:rPr>
        <w:t xml:space="preserve">و اخبار دقیق و موثق و کاملا مستندی از </w:t>
      </w:r>
      <w:r w:rsidRPr="08574A07">
        <w:rPr>
          <w:rFonts w:hint="cs"/>
          <w:rtl/>
          <w:lang w:bidi="fa-IR"/>
        </w:rPr>
        <w:t>اخلاق و عاد</w:t>
      </w:r>
      <w:r w:rsidR="085F44F7">
        <w:rPr>
          <w:rFonts w:hint="cs"/>
          <w:rtl/>
          <w:lang w:bidi="fa-IR"/>
        </w:rPr>
        <w:t>ا</w:t>
      </w:r>
      <w:r w:rsidRPr="08574A07">
        <w:rPr>
          <w:rFonts w:hint="cs"/>
          <w:rtl/>
          <w:lang w:bidi="fa-IR"/>
        </w:rPr>
        <w:t>ت و گرایش</w:t>
      </w:r>
      <w:r w:rsidR="085F44F7">
        <w:rPr>
          <w:rFonts w:hint="cs"/>
          <w:rtl/>
          <w:lang w:bidi="fa-IR"/>
        </w:rPr>
        <w:t xml:space="preserve">ها </w:t>
      </w:r>
      <w:r w:rsidRPr="08574A07">
        <w:rPr>
          <w:rFonts w:hint="cs"/>
          <w:rtl/>
          <w:lang w:bidi="fa-IR"/>
        </w:rPr>
        <w:t xml:space="preserve">و رغبت‌های او می‌دانیم که از غیر او با این قاطعیت و سند متصل </w:t>
      </w:r>
      <w:r w:rsidR="085F44F7">
        <w:rPr>
          <w:rFonts w:hint="cs"/>
          <w:rtl/>
          <w:lang w:bidi="fa-IR"/>
        </w:rPr>
        <w:t>سراغ نداریم</w:t>
      </w:r>
      <w:r w:rsidRPr="08574A07">
        <w:rPr>
          <w:rFonts w:hint="cs"/>
          <w:rtl/>
          <w:lang w:bidi="fa-IR"/>
        </w:rPr>
        <w:t xml:space="preserve">، </w:t>
      </w:r>
      <w:r w:rsidR="085F44F7">
        <w:rPr>
          <w:rFonts w:hint="cs"/>
          <w:rtl/>
          <w:lang w:bidi="fa-IR"/>
        </w:rPr>
        <w:t>حتی</w:t>
      </w:r>
      <w:r w:rsidRPr="08574A07">
        <w:rPr>
          <w:rFonts w:hint="cs"/>
          <w:rtl/>
          <w:lang w:bidi="fa-IR"/>
        </w:rPr>
        <w:t xml:space="preserve"> آنچه که از پیامبران قب</w:t>
      </w:r>
      <w:r w:rsidR="08DB59B0">
        <w:rPr>
          <w:rFonts w:hint="cs"/>
          <w:rtl/>
          <w:lang w:bidi="fa-IR"/>
        </w:rPr>
        <w:t>ل از او هم می‌دانیم به واسطه وح</w:t>
      </w:r>
      <w:r w:rsidRPr="08574A07">
        <w:rPr>
          <w:rFonts w:hint="cs"/>
          <w:rtl/>
          <w:lang w:bidi="fa-IR"/>
        </w:rPr>
        <w:t>ی</w:t>
      </w:r>
      <w:r w:rsidR="08DB59B0">
        <w:rPr>
          <w:rFonts w:hint="cs"/>
          <w:rtl/>
          <w:lang w:bidi="fa-IR"/>
        </w:rPr>
        <w:t>‏اي</w:t>
      </w:r>
      <w:r w:rsidRPr="08574A07">
        <w:rPr>
          <w:rFonts w:hint="cs"/>
          <w:rtl/>
          <w:lang w:bidi="fa-IR"/>
        </w:rPr>
        <w:t xml:space="preserve"> است که در کتاب خدا بر او نازل شده است، و او هم در حدیث شریف</w:t>
      </w:r>
      <w:r w:rsidRPr="08574A07">
        <w:rPr>
          <w:rFonts w:hint="cs"/>
          <w:lang w:bidi="fa-IR"/>
        </w:rPr>
        <w:sym w:font="AGA Arabesque" w:char="F072"/>
      </w:r>
      <w:r w:rsidRPr="08574A07">
        <w:rPr>
          <w:rFonts w:hint="cs"/>
          <w:rtl/>
          <w:lang w:bidi="fa-IR"/>
        </w:rPr>
        <w:t xml:space="preserve"> آن را شرح فرموده است. </w:t>
      </w:r>
    </w:p>
    <w:p w:rsidR="002500E5" w:rsidRPr="08574A07" w:rsidRDefault="002500E5" w:rsidP="08777A9A">
      <w:pPr>
        <w:ind w:firstLine="172"/>
        <w:rPr>
          <w:rFonts w:hint="cs"/>
          <w:rtl/>
          <w:lang w:bidi="fa-IR"/>
        </w:rPr>
      </w:pPr>
      <w:r w:rsidRPr="08574A07">
        <w:rPr>
          <w:rFonts w:hint="cs"/>
          <w:rtl/>
          <w:lang w:bidi="fa-IR"/>
        </w:rPr>
        <w:t>پس حدیث متصل</w:t>
      </w:r>
      <w:r w:rsidR="08E041FF">
        <w:rPr>
          <w:rFonts w:hint="cs"/>
          <w:rtl/>
          <w:lang w:bidi="fa-IR"/>
        </w:rPr>
        <w:t>:</w:t>
      </w:r>
      <w:r w:rsidRPr="08574A07">
        <w:rPr>
          <w:rFonts w:hint="cs"/>
          <w:rtl/>
          <w:lang w:bidi="fa-IR"/>
        </w:rPr>
        <w:t xml:space="preserve"> شناسنامه جاود</w:t>
      </w:r>
      <w:r w:rsidR="085F44F7">
        <w:rPr>
          <w:rFonts w:hint="cs"/>
          <w:rtl/>
          <w:lang w:bidi="fa-IR"/>
        </w:rPr>
        <w:t>ان</w:t>
      </w:r>
      <w:r w:rsidRPr="08574A07">
        <w:rPr>
          <w:rFonts w:hint="cs"/>
          <w:rtl/>
          <w:lang w:bidi="fa-IR"/>
        </w:rPr>
        <w:t xml:space="preserve">ی است که این زندگی مبارک را برای ما حفظ نموده است، و این از ویژگی‌های این امت اسلامی است نه </w:t>
      </w:r>
      <w:r w:rsidR="085F44F7">
        <w:rPr>
          <w:rFonts w:hint="cs"/>
          <w:rtl/>
          <w:lang w:bidi="fa-IR"/>
        </w:rPr>
        <w:t>هیچ امت دیگری</w:t>
      </w:r>
      <w:r w:rsidRPr="08574A07">
        <w:rPr>
          <w:rFonts w:hint="cs"/>
          <w:rtl/>
          <w:lang w:bidi="fa-IR"/>
        </w:rPr>
        <w:t>، و این چیزی است که مسلمان را از حال پیامبر محبوبش آگاه می‌سازد و</w:t>
      </w:r>
      <w:r w:rsidR="08DB59B0">
        <w:rPr>
          <w:rFonts w:hint="cs"/>
          <w:rtl/>
          <w:lang w:bidi="fa-IR"/>
        </w:rPr>
        <w:t xml:space="preserve"> </w:t>
      </w:r>
      <w:r w:rsidR="085F44F7">
        <w:rPr>
          <w:rFonts w:hint="cs"/>
          <w:rtl/>
          <w:lang w:bidi="fa-IR"/>
        </w:rPr>
        <w:t xml:space="preserve">به </w:t>
      </w:r>
      <w:r w:rsidRPr="08574A07">
        <w:rPr>
          <w:rFonts w:hint="cs"/>
          <w:rtl/>
          <w:lang w:bidi="fa-IR"/>
        </w:rPr>
        <w:t xml:space="preserve">او </w:t>
      </w:r>
      <w:r w:rsidR="085F44F7">
        <w:rPr>
          <w:rFonts w:hint="cs"/>
          <w:rtl/>
          <w:lang w:bidi="fa-IR"/>
        </w:rPr>
        <w:t xml:space="preserve">سعادت </w:t>
      </w:r>
      <w:r w:rsidRPr="08574A07">
        <w:rPr>
          <w:rFonts w:hint="cs"/>
          <w:rtl/>
          <w:lang w:bidi="fa-IR"/>
        </w:rPr>
        <w:t>همنیشی با پیامبر</w:t>
      </w:r>
      <w:r w:rsidR="085F44F7">
        <w:rPr>
          <w:rFonts w:hint="cs"/>
          <w:rtl/>
          <w:lang w:bidi="fa-IR"/>
        </w:rPr>
        <w:t>ش</w:t>
      </w:r>
      <w:r w:rsidRPr="08574A07">
        <w:rPr>
          <w:rFonts w:hint="cs"/>
          <w:rtl/>
          <w:lang w:bidi="fa-IR"/>
        </w:rPr>
        <w:t xml:space="preserve"> </w:t>
      </w:r>
      <w:r w:rsidR="08DB59B0">
        <w:rPr>
          <w:rFonts w:hint="cs"/>
          <w:rtl/>
          <w:lang w:bidi="fa-IR"/>
        </w:rPr>
        <w:t>را می‏</w:t>
      </w:r>
      <w:r w:rsidR="085F44F7">
        <w:rPr>
          <w:rFonts w:hint="cs"/>
          <w:rtl/>
          <w:lang w:bidi="fa-IR"/>
        </w:rPr>
        <w:t xml:space="preserve">دهد. </w:t>
      </w:r>
      <w:r w:rsidRPr="08574A07">
        <w:rPr>
          <w:rFonts w:hint="cs"/>
          <w:rtl/>
          <w:lang w:bidi="fa-IR"/>
        </w:rPr>
        <w:t>درست مثل اینکه در مجل</w:t>
      </w:r>
      <w:r w:rsidR="085F44F7">
        <w:rPr>
          <w:rFonts w:hint="cs"/>
          <w:rtl/>
          <w:lang w:bidi="fa-IR"/>
        </w:rPr>
        <w:t>س</w:t>
      </w:r>
      <w:r w:rsidRPr="08574A07">
        <w:rPr>
          <w:rFonts w:hint="cs"/>
          <w:rtl/>
          <w:lang w:bidi="fa-IR"/>
        </w:rPr>
        <w:t xml:space="preserve">ش حضور داشته باشد، و فرمایشاتش را </w:t>
      </w:r>
      <w:r w:rsidR="085F44F7">
        <w:rPr>
          <w:rFonts w:hint="cs"/>
          <w:rtl/>
          <w:lang w:bidi="fa-IR"/>
        </w:rPr>
        <w:t xml:space="preserve">با گوشهای خود </w:t>
      </w:r>
      <w:r w:rsidRPr="08574A07">
        <w:rPr>
          <w:rFonts w:hint="cs"/>
          <w:rtl/>
          <w:lang w:bidi="fa-IR"/>
        </w:rPr>
        <w:t>گوش ک</w:t>
      </w:r>
      <w:r w:rsidR="086E2913">
        <w:rPr>
          <w:rFonts w:hint="cs"/>
          <w:rtl/>
          <w:lang w:bidi="fa-IR"/>
        </w:rPr>
        <w:t>رده</w:t>
      </w:r>
      <w:r w:rsidRPr="08574A07">
        <w:rPr>
          <w:rFonts w:hint="cs"/>
          <w:rtl/>
          <w:lang w:bidi="fa-IR"/>
        </w:rPr>
        <w:t>، و مدتی از زندگیش را با او گذرانیده باشد؛ تا گفتارش را بشنود، و رفتارش را مشاهده نماید، و شرح حالش را ببینند</w:t>
      </w:r>
      <w:r w:rsidR="086E2913">
        <w:rPr>
          <w:rFonts w:hint="cs"/>
          <w:rtl/>
          <w:lang w:bidi="fa-IR"/>
        </w:rPr>
        <w:t>.</w:t>
      </w:r>
      <w:r w:rsidRPr="08574A07">
        <w:rPr>
          <w:rFonts w:hint="cs"/>
          <w:rtl/>
          <w:lang w:bidi="fa-IR"/>
        </w:rPr>
        <w:t xml:space="preserve"> </w:t>
      </w:r>
      <w:r w:rsidR="086E2913">
        <w:rPr>
          <w:rFonts w:hint="cs"/>
          <w:rtl/>
          <w:lang w:bidi="fa-IR"/>
        </w:rPr>
        <w:t>چنین موهبتی</w:t>
      </w:r>
      <w:r w:rsidRPr="08574A07">
        <w:rPr>
          <w:rFonts w:hint="cs"/>
          <w:rtl/>
          <w:lang w:bidi="fa-IR"/>
        </w:rPr>
        <w:t xml:space="preserve"> </w:t>
      </w:r>
      <w:r w:rsidR="086E2913" w:rsidRPr="08574A07">
        <w:rPr>
          <w:rFonts w:hint="cs"/>
          <w:rtl/>
          <w:lang w:bidi="fa-IR"/>
        </w:rPr>
        <w:t xml:space="preserve">برای جنبش این امت </w:t>
      </w:r>
      <w:r w:rsidRPr="08574A07">
        <w:rPr>
          <w:rFonts w:hint="cs"/>
          <w:rtl/>
          <w:lang w:bidi="fa-IR"/>
        </w:rPr>
        <w:t>ترازوی</w:t>
      </w:r>
      <w:r w:rsidR="086E2913">
        <w:rPr>
          <w:rFonts w:hint="cs"/>
          <w:rtl/>
          <w:lang w:bidi="fa-IR"/>
        </w:rPr>
        <w:t>ی</w:t>
      </w:r>
      <w:r w:rsidRPr="08574A07">
        <w:rPr>
          <w:rFonts w:hint="cs"/>
          <w:rtl/>
          <w:lang w:bidi="fa-IR"/>
        </w:rPr>
        <w:t xml:space="preserve"> </w:t>
      </w:r>
      <w:r w:rsidR="086E2913">
        <w:rPr>
          <w:rFonts w:hint="cs"/>
          <w:rtl/>
          <w:lang w:bidi="fa-IR"/>
        </w:rPr>
        <w:t>دقیق</w:t>
      </w:r>
      <w:r w:rsidRPr="08574A07">
        <w:rPr>
          <w:rFonts w:hint="cs"/>
          <w:rtl/>
          <w:lang w:bidi="fa-IR"/>
        </w:rPr>
        <w:t xml:space="preserve"> پر</w:t>
      </w:r>
      <w:r w:rsidR="086E2913">
        <w:rPr>
          <w:rFonts w:hint="cs"/>
          <w:rtl/>
          <w:lang w:bidi="fa-IR"/>
        </w:rPr>
        <w:t xml:space="preserve"> </w:t>
      </w:r>
      <w:r w:rsidR="08DB59B0">
        <w:rPr>
          <w:rFonts w:hint="cs"/>
          <w:rtl/>
          <w:lang w:bidi="fa-IR"/>
        </w:rPr>
        <w:t>از سرزندگی</w:t>
      </w:r>
      <w:r w:rsidRPr="08574A07">
        <w:rPr>
          <w:rFonts w:hint="cs"/>
          <w:rtl/>
          <w:lang w:bidi="fa-IR"/>
        </w:rPr>
        <w:t xml:space="preserve"> و نیروی محرک </w:t>
      </w:r>
      <w:r w:rsidR="08DB59B0" w:rsidRPr="08574A07">
        <w:rPr>
          <w:rFonts w:hint="cs"/>
          <w:rtl/>
          <w:lang w:bidi="fa-IR"/>
        </w:rPr>
        <w:t xml:space="preserve">است </w:t>
      </w:r>
      <w:r w:rsidRPr="08574A07">
        <w:rPr>
          <w:rFonts w:hint="cs"/>
          <w:rtl/>
          <w:lang w:bidi="fa-IR"/>
        </w:rPr>
        <w:t xml:space="preserve">که مشوق انجام دادن کارهای خیر و نجات بخش و راست و درست </w:t>
      </w:r>
      <w:r w:rsidR="086E2913">
        <w:rPr>
          <w:rFonts w:hint="cs"/>
          <w:rtl/>
          <w:lang w:bidi="fa-IR"/>
        </w:rPr>
        <w:t xml:space="preserve">برای این امت </w:t>
      </w:r>
      <w:r w:rsidRPr="08574A07">
        <w:rPr>
          <w:rFonts w:hint="cs"/>
          <w:rtl/>
          <w:lang w:bidi="fa-IR"/>
        </w:rPr>
        <w:t xml:space="preserve">است. </w:t>
      </w:r>
    </w:p>
    <w:p w:rsidR="08D04AE9" w:rsidRDefault="002500E5" w:rsidP="08777A9A">
      <w:pPr>
        <w:ind w:firstLine="172"/>
        <w:rPr>
          <w:rFonts w:hint="cs"/>
          <w:rtl/>
          <w:lang w:bidi="fa-IR"/>
        </w:rPr>
      </w:pPr>
      <w:r w:rsidRPr="08574A07">
        <w:rPr>
          <w:rFonts w:hint="cs"/>
          <w:rtl/>
          <w:lang w:bidi="fa-IR"/>
        </w:rPr>
        <w:t xml:space="preserve">به خاطر لطف </w:t>
      </w:r>
      <w:r w:rsidR="08D04AE9">
        <w:rPr>
          <w:rFonts w:hint="cs"/>
          <w:rtl/>
          <w:lang w:bidi="fa-IR"/>
        </w:rPr>
        <w:t xml:space="preserve">و رحمت </w:t>
      </w:r>
      <w:r w:rsidRPr="08574A07">
        <w:rPr>
          <w:rFonts w:hint="cs"/>
          <w:rtl/>
          <w:lang w:bidi="fa-IR"/>
        </w:rPr>
        <w:t>خداوند متعال به این ام</w:t>
      </w:r>
      <w:r w:rsidR="08D04AE9">
        <w:rPr>
          <w:rFonts w:hint="cs"/>
          <w:rtl/>
          <w:lang w:bidi="fa-IR"/>
        </w:rPr>
        <w:t>ت،</w:t>
      </w:r>
      <w:r w:rsidR="08F30C44">
        <w:rPr>
          <w:rFonts w:hint="cs"/>
          <w:rtl/>
          <w:lang w:bidi="fa-IR"/>
        </w:rPr>
        <w:t xml:space="preserve"> </w:t>
      </w:r>
      <w:r w:rsidRPr="08574A07">
        <w:rPr>
          <w:rFonts w:hint="cs"/>
          <w:rtl/>
          <w:lang w:bidi="fa-IR"/>
        </w:rPr>
        <w:t xml:space="preserve">امت </w:t>
      </w:r>
      <w:r w:rsidR="08D04AE9">
        <w:rPr>
          <w:rFonts w:hint="cs"/>
          <w:rtl/>
          <w:lang w:bidi="fa-IR"/>
        </w:rPr>
        <w:t xml:space="preserve">ما </w:t>
      </w:r>
      <w:r w:rsidRPr="08574A07">
        <w:rPr>
          <w:rFonts w:hint="cs"/>
          <w:rtl/>
          <w:lang w:bidi="fa-IR"/>
        </w:rPr>
        <w:t>حافظه‌ای قوی و صداقت کامل</w:t>
      </w:r>
      <w:r w:rsidR="08D04AE9">
        <w:rPr>
          <w:rFonts w:hint="cs"/>
          <w:rtl/>
          <w:lang w:bidi="fa-IR"/>
        </w:rPr>
        <w:t>ی</w:t>
      </w:r>
      <w:r w:rsidRPr="08574A07">
        <w:rPr>
          <w:rFonts w:hint="cs"/>
          <w:rtl/>
          <w:lang w:bidi="fa-IR"/>
        </w:rPr>
        <w:t xml:space="preserve"> در </w:t>
      </w:r>
      <w:r w:rsidR="08D04AE9">
        <w:rPr>
          <w:rFonts w:hint="cs"/>
          <w:rtl/>
          <w:lang w:bidi="fa-IR"/>
        </w:rPr>
        <w:t>نقل</w:t>
      </w:r>
      <w:r w:rsidRPr="08574A07">
        <w:rPr>
          <w:rFonts w:hint="cs"/>
          <w:rtl/>
          <w:lang w:bidi="fa-IR"/>
        </w:rPr>
        <w:t xml:space="preserve"> روایت دارد که به واسطه آن بر تمام ملت‌ها برتری جسته‌ است، و به راستی اصحاب گرامی </w:t>
      </w:r>
      <w:r w:rsidRPr="08574A07">
        <w:rPr>
          <w:rFonts w:cs="Times New Roman" w:hint="cs"/>
          <w:rtl/>
          <w:lang w:bidi="fa-IR"/>
        </w:rPr>
        <w:t>–</w:t>
      </w:r>
      <w:r w:rsidRPr="08574A07">
        <w:rPr>
          <w:rFonts w:hint="cs"/>
          <w:rtl/>
          <w:lang w:bidi="fa-IR"/>
        </w:rPr>
        <w:t xml:space="preserve"> رضی الله عنهم اجمعین </w:t>
      </w:r>
      <w:r w:rsidRPr="08574A07">
        <w:rPr>
          <w:rFonts w:cs="Times New Roman" w:hint="cs"/>
          <w:rtl/>
          <w:lang w:bidi="fa-IR"/>
        </w:rPr>
        <w:t>–</w:t>
      </w:r>
      <w:r w:rsidRPr="08574A07">
        <w:rPr>
          <w:rFonts w:hint="cs"/>
          <w:rtl/>
          <w:lang w:bidi="fa-IR"/>
        </w:rPr>
        <w:t xml:space="preserve"> هر چیزی را که شنیده یا مشاهده نموده‌اند به خوبی حفظ کرده‌اند، و بر </w:t>
      </w:r>
      <w:r w:rsidR="08D04AE9">
        <w:rPr>
          <w:rFonts w:hint="cs"/>
          <w:rtl/>
          <w:lang w:bidi="fa-IR"/>
        </w:rPr>
        <w:t xml:space="preserve">حفظ </w:t>
      </w:r>
      <w:r w:rsidRPr="08574A07">
        <w:rPr>
          <w:rFonts w:hint="cs"/>
          <w:rtl/>
          <w:lang w:bidi="fa-IR"/>
        </w:rPr>
        <w:t xml:space="preserve">آن بسیار حریص بوده‌اند تا </w:t>
      </w:r>
      <w:r w:rsidR="08D04AE9">
        <w:rPr>
          <w:rFonts w:hint="cs"/>
          <w:rtl/>
          <w:lang w:bidi="fa-IR"/>
        </w:rPr>
        <w:t xml:space="preserve">از عهده نقل درست و موثق آن به خوبی برآیند. </w:t>
      </w:r>
      <w:r w:rsidR="08DB59B0">
        <w:rPr>
          <w:rFonts w:hint="cs"/>
          <w:rtl/>
          <w:lang w:bidi="fa-IR"/>
        </w:rPr>
        <w:t>حرص و علاقه‏اي</w:t>
      </w:r>
      <w:r w:rsidRPr="08574A07">
        <w:rPr>
          <w:rFonts w:hint="cs"/>
          <w:rtl/>
          <w:lang w:bidi="fa-IR"/>
        </w:rPr>
        <w:t xml:space="preserve"> که </w:t>
      </w:r>
      <w:r w:rsidR="08DB59B0">
        <w:rPr>
          <w:rFonts w:hint="cs"/>
          <w:rtl/>
          <w:lang w:bidi="fa-IR"/>
        </w:rPr>
        <w:t>در</w:t>
      </w:r>
      <w:r w:rsidR="08D04AE9">
        <w:rPr>
          <w:rFonts w:hint="cs"/>
          <w:rtl/>
          <w:lang w:bidi="fa-IR"/>
        </w:rPr>
        <w:t xml:space="preserve"> هیچ یک از امت‌های </w:t>
      </w:r>
      <w:r w:rsidRPr="08574A07">
        <w:rPr>
          <w:rFonts w:hint="cs"/>
          <w:rtl/>
          <w:lang w:bidi="fa-IR"/>
        </w:rPr>
        <w:t xml:space="preserve">گذشته </w:t>
      </w:r>
      <w:r w:rsidR="08D04AE9">
        <w:rPr>
          <w:rFonts w:hint="cs"/>
          <w:rtl/>
          <w:lang w:bidi="fa-IR"/>
        </w:rPr>
        <w:t>سراغ نداریم.</w:t>
      </w:r>
    </w:p>
    <w:p w:rsidR="002500E5" w:rsidRPr="08574A07" w:rsidRDefault="002500E5" w:rsidP="08777A9A">
      <w:pPr>
        <w:ind w:firstLine="172"/>
        <w:rPr>
          <w:rFonts w:hint="cs"/>
          <w:rtl/>
          <w:lang w:bidi="fa-IR"/>
        </w:rPr>
      </w:pPr>
      <w:r w:rsidRPr="08574A07">
        <w:rPr>
          <w:rFonts w:hint="cs"/>
          <w:rtl/>
          <w:lang w:bidi="fa-IR"/>
        </w:rPr>
        <w:t xml:space="preserve"> پس از اصحاب</w:t>
      </w:r>
      <w:r w:rsidR="08DB59B0">
        <w:rPr>
          <w:rFonts w:hint="cs"/>
          <w:rtl/>
          <w:lang w:bidi="fa-IR"/>
        </w:rPr>
        <w:t>،</w:t>
      </w:r>
      <w:r w:rsidRPr="08574A07">
        <w:rPr>
          <w:rFonts w:hint="cs"/>
          <w:rtl/>
          <w:lang w:bidi="fa-IR"/>
        </w:rPr>
        <w:t xml:space="preserve"> تابعین و تابعین آنها حفظ این امانت را عهده‌دار شده‌، و حدیث پیامبر عزیز</w:t>
      </w:r>
      <w:r w:rsidRPr="08574A07">
        <w:rPr>
          <w:rFonts w:hint="cs"/>
          <w:lang w:bidi="fa-IR"/>
        </w:rPr>
        <w:sym w:font="AGA Arabesque" w:char="F072"/>
      </w:r>
      <w:r w:rsidR="08DB59B0">
        <w:rPr>
          <w:rFonts w:hint="cs"/>
          <w:rtl/>
          <w:lang w:bidi="fa-IR"/>
        </w:rPr>
        <w:t xml:space="preserve"> را تبلیغ کرده‌اند.</w:t>
      </w:r>
      <w:r w:rsidRPr="08574A07">
        <w:rPr>
          <w:rFonts w:hint="cs"/>
          <w:rtl/>
          <w:lang w:bidi="fa-IR"/>
        </w:rPr>
        <w:t xml:space="preserve"> آری مسلمانان پی‌درپی و نسل بعد از نسل این روایات را از اشخاص عادل، حافظ و دقیق تحویل گرفته و به همان صورت آنها را </w:t>
      </w:r>
      <w:r w:rsidR="08D04AE9">
        <w:rPr>
          <w:rFonts w:hint="cs"/>
          <w:rtl/>
          <w:lang w:bidi="fa-IR"/>
        </w:rPr>
        <w:t xml:space="preserve">نقل </w:t>
      </w:r>
      <w:r w:rsidRPr="08574A07">
        <w:rPr>
          <w:rFonts w:hint="cs"/>
          <w:rtl/>
          <w:lang w:bidi="fa-IR"/>
        </w:rPr>
        <w:t xml:space="preserve">و تبلیغ </w:t>
      </w:r>
      <w:r w:rsidR="08D04AE9">
        <w:rPr>
          <w:rFonts w:hint="cs"/>
          <w:rtl/>
          <w:lang w:bidi="fa-IR"/>
        </w:rPr>
        <w:t xml:space="preserve">و روایت </w:t>
      </w:r>
      <w:r w:rsidRPr="08574A07">
        <w:rPr>
          <w:rFonts w:hint="cs"/>
          <w:rtl/>
          <w:lang w:bidi="fa-IR"/>
        </w:rPr>
        <w:t>کرده‌اند.</w:t>
      </w:r>
      <w:r w:rsidRPr="08574A07">
        <w:rPr>
          <w:rStyle w:val="a7"/>
          <w:rFonts w:cs="B Lotus"/>
          <w:sz w:val="28"/>
          <w:szCs w:val="28"/>
          <w:rtl/>
          <w:lang w:bidi="fa-IR"/>
        </w:rPr>
        <w:footnoteReference w:id="124"/>
      </w:r>
      <w:r w:rsidR="08D04AE9">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راست می‌گویند</w:t>
      </w:r>
      <w:r w:rsidR="08E041FF">
        <w:rPr>
          <w:rFonts w:hint="cs"/>
          <w:rtl/>
          <w:lang w:bidi="fa-IR"/>
        </w:rPr>
        <w:t>:</w:t>
      </w:r>
      <w:r w:rsidRPr="08574A07">
        <w:rPr>
          <w:rFonts w:hint="cs"/>
          <w:rtl/>
          <w:lang w:bidi="fa-IR"/>
        </w:rPr>
        <w:t xml:space="preserve"> «که حدیث علمی ارزشمند، با شکوه و والا، و عالی رتبه است که انسان‌های مجتهد و کوشا به آن مشغول هستند، و انسان‌های ساده و کم کار از آن محروم می‌مانند، زیبائیهایش بر اثر گذشت زمان از بین نمی‌رود، عزت و جلالش در گذشته و حال پیوسته رفعت می‌یابد، چون مراد از کلام پروردگار با آن فهمیده می‌شود، و مقصود آن با پیوند متصل و محکم آن روشن می‌گردد، و با آن محاسن ویژگی‌های اسمی</w:t>
      </w:r>
      <w:r w:rsidR="088A7003">
        <w:rPr>
          <w:rFonts w:hint="cs"/>
          <w:rtl/>
          <w:lang w:bidi="fa-IR"/>
        </w:rPr>
        <w:t>،</w:t>
      </w:r>
      <w:r w:rsidRPr="08574A07">
        <w:rPr>
          <w:rFonts w:hint="cs"/>
          <w:rtl/>
          <w:lang w:bidi="fa-IR"/>
        </w:rPr>
        <w:t xml:space="preserve"> صفاتی و ذاتی خداوند شناخته می‌شود، علاوه بر اینها حدیث همچنین از اسرار بلاغت سید و سرور عرب و عجم مصطفی</w:t>
      </w:r>
      <w:r w:rsidRPr="08574A07">
        <w:rPr>
          <w:rFonts w:hint="cs"/>
          <w:lang w:bidi="fa-IR"/>
        </w:rPr>
        <w:sym w:font="AGA Arabesque" w:char="F072"/>
      </w:r>
      <w:r w:rsidRPr="08574A07">
        <w:rPr>
          <w:rFonts w:hint="cs"/>
          <w:rtl/>
          <w:lang w:bidi="fa-IR"/>
        </w:rPr>
        <w:t xml:space="preserve"> نیز خبر می‌دهد.</w:t>
      </w:r>
      <w:r w:rsidRPr="08574A07">
        <w:rPr>
          <w:rStyle w:val="a7"/>
          <w:rFonts w:cs="B Lotus"/>
          <w:sz w:val="28"/>
          <w:szCs w:val="28"/>
          <w:rtl/>
          <w:lang w:bidi="fa-IR"/>
        </w:rPr>
        <w:footnoteReference w:id="125"/>
      </w:r>
      <w:r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دکتر محمد علی صابونی می‌گوید</w:t>
      </w:r>
      <w:r w:rsidR="08E041FF">
        <w:rPr>
          <w:rFonts w:hint="cs"/>
          <w:rtl/>
          <w:lang w:bidi="fa-IR"/>
        </w:rPr>
        <w:t>:</w:t>
      </w:r>
      <w:r w:rsidRPr="08574A07">
        <w:rPr>
          <w:rFonts w:hint="cs"/>
          <w:rtl/>
          <w:lang w:bidi="fa-IR"/>
        </w:rPr>
        <w:t xml:space="preserve"> حدیث نبوی با سند متصل از ویژگی‌هایی </w:t>
      </w:r>
      <w:r w:rsidR="08DB59B0">
        <w:rPr>
          <w:rFonts w:hint="cs"/>
          <w:rtl/>
          <w:lang w:bidi="fa-IR"/>
        </w:rPr>
        <w:t>خواهد بود</w:t>
      </w:r>
      <w:r w:rsidRPr="08574A07">
        <w:rPr>
          <w:rFonts w:hint="cs"/>
          <w:rtl/>
          <w:lang w:bidi="fa-IR"/>
        </w:rPr>
        <w:t xml:space="preserve"> که خداوند متعال این امت اسلامی را به آن اختصاص داده است، و این گنج گرانقیمت، میراث پیامبر گرامی</w:t>
      </w:r>
      <w:r w:rsidRPr="08574A07">
        <w:rPr>
          <w:rFonts w:hint="cs"/>
          <w:lang w:bidi="fa-IR"/>
        </w:rPr>
        <w:sym w:font="AGA Arabesque" w:char="F072"/>
      </w:r>
      <w:r w:rsidRPr="08574A07">
        <w:rPr>
          <w:rFonts w:hint="cs"/>
          <w:rtl/>
          <w:lang w:bidi="fa-IR"/>
        </w:rPr>
        <w:t xml:space="preserve"> و سرور پیامبران</w:t>
      </w:r>
      <w:r w:rsidRPr="08574A07">
        <w:rPr>
          <w:rFonts w:hint="cs"/>
          <w:lang w:bidi="fa-IR"/>
        </w:rPr>
        <w:sym w:font="AGA Arabesque" w:char="F072"/>
      </w:r>
      <w:r w:rsidRPr="08574A07">
        <w:rPr>
          <w:rFonts w:hint="cs"/>
          <w:rtl/>
          <w:lang w:bidi="fa-IR"/>
        </w:rPr>
        <w:t xml:space="preserve"> است که در میان ما قرار داده شده است، و این امت آن را با همان تازگی و </w:t>
      </w:r>
      <w:r w:rsidR="08E862C2">
        <w:rPr>
          <w:rFonts w:hint="cs"/>
          <w:rtl/>
          <w:lang w:bidi="fa-IR"/>
        </w:rPr>
        <w:t>طراوت</w:t>
      </w:r>
      <w:r w:rsidRPr="08574A07">
        <w:rPr>
          <w:rFonts w:hint="cs"/>
          <w:rtl/>
          <w:lang w:bidi="fa-IR"/>
        </w:rPr>
        <w:t xml:space="preserve"> </w:t>
      </w:r>
      <w:r w:rsidR="08E862C2">
        <w:rPr>
          <w:rFonts w:hint="cs"/>
          <w:rtl/>
          <w:lang w:bidi="fa-IR"/>
        </w:rPr>
        <w:t xml:space="preserve">علی رغم </w:t>
      </w:r>
      <w:r w:rsidRPr="08574A07">
        <w:rPr>
          <w:rFonts w:hint="cs"/>
          <w:rtl/>
          <w:lang w:bidi="fa-IR"/>
        </w:rPr>
        <w:t xml:space="preserve">گذشت چهارده قرن </w:t>
      </w:r>
      <w:r w:rsidR="08E862C2">
        <w:rPr>
          <w:rFonts w:hint="cs"/>
          <w:rtl/>
          <w:lang w:bidi="fa-IR"/>
        </w:rPr>
        <w:t xml:space="preserve">همچنان به همان صورت اولیه آن </w:t>
      </w:r>
      <w:r w:rsidRPr="08574A07">
        <w:rPr>
          <w:rFonts w:hint="cs"/>
          <w:rtl/>
          <w:lang w:bidi="fa-IR"/>
        </w:rPr>
        <w:t>حفظ کرده است</w:t>
      </w:r>
      <w:r w:rsidR="08E862C2">
        <w:rPr>
          <w:rFonts w:hint="cs"/>
          <w:rtl/>
          <w:lang w:bidi="fa-IR"/>
        </w:rPr>
        <w:t>.</w:t>
      </w:r>
      <w:r w:rsidRPr="08574A07">
        <w:rPr>
          <w:rFonts w:hint="cs"/>
          <w:rtl/>
          <w:lang w:bidi="fa-IR"/>
        </w:rPr>
        <w:t xml:space="preserve"> </w:t>
      </w:r>
      <w:r w:rsidR="08E862C2">
        <w:rPr>
          <w:rFonts w:hint="cs"/>
          <w:rtl/>
          <w:lang w:bidi="fa-IR"/>
        </w:rPr>
        <w:t xml:space="preserve">اکنون </w:t>
      </w:r>
      <w:r w:rsidRPr="08574A07">
        <w:rPr>
          <w:rFonts w:hint="cs"/>
          <w:rtl/>
          <w:lang w:bidi="fa-IR"/>
        </w:rPr>
        <w:t>ما وارد قرن پانزدهم از هجرت سید پیامبران</w:t>
      </w:r>
      <w:r w:rsidRPr="08574A07">
        <w:rPr>
          <w:rFonts w:hint="cs"/>
          <w:lang w:bidi="fa-IR"/>
        </w:rPr>
        <w:sym w:font="AGA Arabesque" w:char="F072"/>
      </w:r>
      <w:r w:rsidRPr="08574A07">
        <w:rPr>
          <w:rFonts w:hint="cs"/>
          <w:rtl/>
          <w:lang w:bidi="fa-IR"/>
        </w:rPr>
        <w:t xml:space="preserve"> شده‌ایم حدیث پیامبرمان</w:t>
      </w:r>
      <w:r w:rsidRPr="08574A07">
        <w:rPr>
          <w:rFonts w:hint="cs"/>
          <w:lang w:bidi="fa-IR"/>
        </w:rPr>
        <w:sym w:font="AGA Arabesque" w:char="F072"/>
      </w:r>
      <w:r w:rsidRPr="08574A07">
        <w:rPr>
          <w:rFonts w:hint="cs"/>
          <w:rtl/>
          <w:lang w:bidi="fa-IR"/>
        </w:rPr>
        <w:t xml:space="preserve"> را می‌شنویم و حفظ می‌کنیم آن چنانکه</w:t>
      </w:r>
      <w:r w:rsidR="08D17FA3">
        <w:rPr>
          <w:rFonts w:hint="cs"/>
          <w:rtl/>
          <w:lang w:bidi="fa-IR"/>
        </w:rPr>
        <w:t xml:space="preserve"> رسول</w:t>
      </w:r>
      <w:r w:rsidR="08D17FA3">
        <w:rPr>
          <w:rFonts w:hint="cs"/>
          <w:cs/>
          <w:lang w:bidi="fa-IR"/>
        </w:rPr>
        <w:t>‎</w:t>
      </w:r>
      <w:r w:rsidR="08D17FA3">
        <w:rPr>
          <w:rFonts w:hint="cs"/>
          <w:rtl/>
          <w:lang w:bidi="fa-IR"/>
        </w:rPr>
        <w:t>الله</w:t>
      </w:r>
      <w:r w:rsidRPr="08574A07">
        <w:rPr>
          <w:rFonts w:hint="cs"/>
          <w:lang w:bidi="fa-IR"/>
        </w:rPr>
        <w:sym w:font="AGA Arabesque" w:char="F072"/>
      </w:r>
      <w:r w:rsidRPr="08574A07">
        <w:rPr>
          <w:rFonts w:hint="cs"/>
          <w:rtl/>
          <w:lang w:bidi="fa-IR"/>
        </w:rPr>
        <w:t xml:space="preserve"> گفته و </w:t>
      </w:r>
      <w:r w:rsidR="08E862C2">
        <w:rPr>
          <w:rFonts w:hint="cs"/>
          <w:rtl/>
          <w:lang w:bidi="fa-IR"/>
        </w:rPr>
        <w:t xml:space="preserve">در خطبه ها و فرموده هایش </w:t>
      </w:r>
      <w:r w:rsidRPr="08574A07">
        <w:rPr>
          <w:rFonts w:hint="cs"/>
          <w:rtl/>
          <w:lang w:bidi="fa-IR"/>
        </w:rPr>
        <w:t xml:space="preserve">بیان </w:t>
      </w:r>
      <w:r w:rsidR="08E862C2">
        <w:rPr>
          <w:rFonts w:hint="cs"/>
          <w:rtl/>
          <w:lang w:bidi="fa-IR"/>
        </w:rPr>
        <w:t>ن</w:t>
      </w:r>
      <w:r w:rsidRPr="08574A07">
        <w:rPr>
          <w:rFonts w:hint="cs"/>
          <w:rtl/>
          <w:lang w:bidi="fa-IR"/>
        </w:rPr>
        <w:t xml:space="preserve">موده است، </w:t>
      </w:r>
      <w:r w:rsidR="08E862C2">
        <w:rPr>
          <w:rFonts w:hint="cs"/>
          <w:rtl/>
          <w:lang w:bidi="fa-IR"/>
        </w:rPr>
        <w:t xml:space="preserve">با چنان </w:t>
      </w:r>
      <w:r w:rsidRPr="08574A07">
        <w:rPr>
          <w:rFonts w:hint="cs"/>
          <w:rtl/>
          <w:lang w:bidi="fa-IR"/>
        </w:rPr>
        <w:t>دق</w:t>
      </w:r>
      <w:r w:rsidR="08E862C2">
        <w:rPr>
          <w:rFonts w:hint="cs"/>
          <w:rtl/>
          <w:lang w:bidi="fa-IR"/>
        </w:rPr>
        <w:t>ت</w:t>
      </w:r>
      <w:r w:rsidRPr="08574A07">
        <w:rPr>
          <w:rFonts w:hint="cs"/>
          <w:rtl/>
          <w:lang w:bidi="fa-IR"/>
        </w:rPr>
        <w:t xml:space="preserve"> و صح</w:t>
      </w:r>
      <w:r w:rsidR="08E862C2">
        <w:rPr>
          <w:rFonts w:hint="cs"/>
          <w:rtl/>
          <w:lang w:bidi="fa-IR"/>
        </w:rPr>
        <w:t>تی که گویی</w:t>
      </w:r>
      <w:r w:rsidR="08D17FA3">
        <w:rPr>
          <w:rFonts w:hint="cs"/>
          <w:rtl/>
          <w:lang w:bidi="fa-IR"/>
        </w:rPr>
        <w:t xml:space="preserve"> رسول</w:t>
      </w:r>
      <w:r w:rsidR="08D17FA3">
        <w:rPr>
          <w:rFonts w:hint="cs"/>
          <w:cs/>
          <w:lang w:bidi="fa-IR"/>
        </w:rPr>
        <w:t>‎</w:t>
      </w:r>
      <w:r w:rsidR="08D17FA3">
        <w:rPr>
          <w:rFonts w:hint="cs"/>
          <w:rtl/>
          <w:lang w:bidi="fa-IR"/>
        </w:rPr>
        <w:t>الله</w:t>
      </w:r>
      <w:r w:rsidRPr="08574A07">
        <w:rPr>
          <w:rFonts w:hint="cs"/>
          <w:lang w:bidi="fa-IR"/>
        </w:rPr>
        <w:sym w:font="AGA Arabesque" w:char="F072"/>
      </w:r>
      <w:r w:rsidRPr="08574A07">
        <w:rPr>
          <w:rFonts w:hint="cs"/>
          <w:rtl/>
          <w:lang w:bidi="fa-IR"/>
        </w:rPr>
        <w:t xml:space="preserve"> خودش در میان ماست و این ساعت زنده است و با ما حرف می‌زند، آری در امت‌های کرة زمین هیچ کس به </w:t>
      </w:r>
      <w:r w:rsidR="08E862C2">
        <w:rPr>
          <w:rFonts w:hint="cs"/>
          <w:rtl/>
          <w:lang w:bidi="fa-IR"/>
        </w:rPr>
        <w:t>اندازه</w:t>
      </w:r>
      <w:r w:rsidR="08F30C44">
        <w:rPr>
          <w:rFonts w:hint="cs"/>
          <w:rtl/>
          <w:lang w:bidi="fa-IR"/>
        </w:rPr>
        <w:t xml:space="preserve"> </w:t>
      </w:r>
      <w:r w:rsidRPr="08574A07">
        <w:rPr>
          <w:rFonts w:hint="cs"/>
          <w:rtl/>
          <w:lang w:bidi="fa-IR"/>
        </w:rPr>
        <w:t xml:space="preserve">این امت </w:t>
      </w:r>
      <w:r w:rsidR="08E862C2">
        <w:rPr>
          <w:rFonts w:hint="cs"/>
          <w:rtl/>
          <w:lang w:bidi="fa-IR"/>
        </w:rPr>
        <w:t>اسلامی کلام پیامبرش را رعایت و حفظ نکرده است.</w:t>
      </w:r>
      <w:r w:rsidRPr="08574A07">
        <w:rPr>
          <w:rFonts w:hint="cs"/>
          <w:rtl/>
          <w:lang w:bidi="fa-IR"/>
        </w:rPr>
        <w:t xml:space="preserve"> عالی‌ترین </w:t>
      </w:r>
      <w:r w:rsidR="08E862C2">
        <w:rPr>
          <w:rFonts w:hint="cs"/>
          <w:rtl/>
          <w:lang w:bidi="fa-IR"/>
        </w:rPr>
        <w:t>درود</w:t>
      </w:r>
      <w:r w:rsidRPr="08574A07">
        <w:rPr>
          <w:rFonts w:hint="cs"/>
          <w:rtl/>
          <w:lang w:bidi="fa-IR"/>
        </w:rPr>
        <w:t xml:space="preserve"> و سلام</w:t>
      </w:r>
      <w:r w:rsidR="08E862C2">
        <w:rPr>
          <w:rFonts w:hint="cs"/>
          <w:rtl/>
          <w:lang w:bidi="fa-IR"/>
        </w:rPr>
        <w:t xml:space="preserve"> ها</w:t>
      </w:r>
      <w:r w:rsidR="08F30C44">
        <w:rPr>
          <w:rFonts w:hint="cs"/>
          <w:rtl/>
          <w:lang w:bidi="fa-IR"/>
        </w:rPr>
        <w:t xml:space="preserve"> </w:t>
      </w:r>
      <w:r w:rsidRPr="08574A07">
        <w:rPr>
          <w:rFonts w:hint="cs"/>
          <w:rtl/>
          <w:lang w:bidi="fa-IR"/>
        </w:rPr>
        <w:t xml:space="preserve">بر </w:t>
      </w:r>
      <w:r w:rsidR="08794568">
        <w:rPr>
          <w:rFonts w:hint="cs"/>
          <w:rtl/>
          <w:lang w:bidi="fa-IR"/>
        </w:rPr>
        <w:t>پیامبرش باد</w:t>
      </w:r>
      <w:r w:rsidRPr="08574A07">
        <w:rPr>
          <w:rFonts w:hint="cs"/>
          <w:rtl/>
          <w:lang w:bidi="fa-IR"/>
        </w:rPr>
        <w:t xml:space="preserve">، </w:t>
      </w:r>
      <w:r w:rsidR="08E862C2">
        <w:rPr>
          <w:rFonts w:hint="cs"/>
          <w:rtl/>
          <w:lang w:bidi="fa-IR"/>
        </w:rPr>
        <w:t>آیین</w:t>
      </w:r>
      <w:r w:rsidRPr="08574A07">
        <w:rPr>
          <w:rFonts w:hint="cs"/>
          <w:rtl/>
          <w:lang w:bidi="fa-IR"/>
        </w:rPr>
        <w:t xml:space="preserve"> خداوند متعال</w:t>
      </w:r>
      <w:r w:rsidR="08E862C2">
        <w:rPr>
          <w:rFonts w:hint="cs"/>
          <w:rtl/>
          <w:lang w:bidi="fa-IR"/>
        </w:rPr>
        <w:t xml:space="preserve"> تا همیشه</w:t>
      </w:r>
      <w:r w:rsidR="08E862C2" w:rsidRPr="08E862C2">
        <w:rPr>
          <w:rFonts w:hint="cs"/>
          <w:rtl/>
          <w:lang w:bidi="fa-IR"/>
        </w:rPr>
        <w:t xml:space="preserve"> </w:t>
      </w:r>
      <w:r w:rsidR="08E862C2">
        <w:rPr>
          <w:rFonts w:hint="cs"/>
          <w:rtl/>
          <w:lang w:bidi="fa-IR"/>
        </w:rPr>
        <w:t xml:space="preserve">زنده و </w:t>
      </w:r>
      <w:r w:rsidR="08E862C2" w:rsidRPr="08574A07">
        <w:rPr>
          <w:rFonts w:hint="cs"/>
          <w:rtl/>
          <w:lang w:bidi="fa-IR"/>
        </w:rPr>
        <w:t>جاودان باد</w:t>
      </w:r>
      <w:r w:rsidRPr="08574A07">
        <w:rPr>
          <w:rFonts w:hint="cs"/>
          <w:rtl/>
          <w:lang w:bidi="fa-IR"/>
        </w:rPr>
        <w:t>.</w:t>
      </w:r>
      <w:r w:rsidRPr="08574A07">
        <w:rPr>
          <w:rStyle w:val="a7"/>
          <w:rFonts w:cs="B Lotus"/>
          <w:sz w:val="28"/>
          <w:szCs w:val="28"/>
          <w:rtl/>
          <w:lang w:bidi="fa-IR"/>
        </w:rPr>
        <w:footnoteReference w:id="126"/>
      </w:r>
      <w:r w:rsidRPr="08574A07">
        <w:rPr>
          <w:rFonts w:hint="cs"/>
          <w:rtl/>
          <w:lang w:bidi="fa-IR"/>
        </w:rPr>
        <w:t xml:space="preserve"> </w:t>
      </w:r>
    </w:p>
    <w:p w:rsidR="002500E5" w:rsidRPr="08574A07" w:rsidRDefault="002500E5" w:rsidP="08777A9A">
      <w:pPr>
        <w:ind w:firstLine="172"/>
        <w:rPr>
          <w:rtl/>
          <w:lang w:bidi="fa-IR"/>
        </w:rPr>
        <w:sectPr w:rsidR="002500E5" w:rsidRPr="08574A07" w:rsidSect="08F96167">
          <w:footnotePr>
            <w:numRestart w:val="eachPage"/>
          </w:footnotePr>
          <w:pgSz w:w="11909" w:h="16834" w:code="9"/>
          <w:pgMar w:top="1987" w:right="1699" w:bottom="1987" w:left="1699" w:header="624" w:footer="851" w:gutter="0"/>
          <w:cols w:space="720"/>
          <w:titlePg/>
          <w:bidi/>
        </w:sectPr>
      </w:pPr>
    </w:p>
    <w:p w:rsidR="002500E5" w:rsidRPr="08574A07" w:rsidRDefault="08354655" w:rsidP="08777A9A">
      <w:pPr>
        <w:ind w:firstLine="172"/>
        <w:rPr>
          <w:rFonts w:hint="cs"/>
          <w:rtl/>
          <w:lang w:bidi="fa-IR"/>
        </w:rPr>
      </w:pPr>
      <w:r>
        <w:rPr>
          <w:rFonts w:hint="cs"/>
          <w:noProof/>
          <w:rtl/>
        </w:rPr>
        <w:pict>
          <v:roundrect id="_x0000_s3015" style="position:absolute;left:0;text-align:left;margin-left:-.3pt;margin-top:-17.25pt;width:271.5pt;height:225.4pt;z-index:251653120" arcsize="10923f">
            <v:fill opacity="0"/>
          </v:roundrect>
        </w:pict>
      </w:r>
    </w:p>
    <w:p w:rsidR="002500E5" w:rsidRPr="08574A07" w:rsidRDefault="002500E5" w:rsidP="08777A9A">
      <w:pPr>
        <w:ind w:firstLine="172"/>
        <w:rPr>
          <w:rFonts w:hint="cs"/>
          <w:rtl/>
          <w:lang w:bidi="fa-IR"/>
        </w:rPr>
      </w:pPr>
    </w:p>
    <w:p w:rsidR="08354655" w:rsidRPr="08E232F5" w:rsidRDefault="08354655" w:rsidP="08354655">
      <w:pPr>
        <w:pStyle w:val="1"/>
        <w:rPr>
          <w:rFonts w:hint="cs"/>
          <w:rtl/>
          <w:lang w:bidi="fa-IR"/>
        </w:rPr>
      </w:pPr>
      <w:bookmarkStart w:id="32" w:name="_Toc225750277"/>
      <w:r w:rsidRPr="08E232F5">
        <w:rPr>
          <w:rFonts w:hint="cs"/>
          <w:rtl/>
          <w:lang w:bidi="fa-IR"/>
        </w:rPr>
        <w:t>مبحث چهارم :</w:t>
      </w:r>
      <w:bookmarkEnd w:id="32"/>
      <w:r w:rsidRPr="08E232F5">
        <w:rPr>
          <w:rFonts w:hint="cs"/>
          <w:rtl/>
          <w:lang w:bidi="fa-IR"/>
        </w:rPr>
        <w:t xml:space="preserve"> </w:t>
      </w:r>
    </w:p>
    <w:p w:rsidR="08354655" w:rsidRPr="08E232F5" w:rsidRDefault="08354655" w:rsidP="08354655">
      <w:pPr>
        <w:pStyle w:val="1"/>
        <w:rPr>
          <w:rFonts w:hint="cs"/>
          <w:rtl/>
          <w:lang w:bidi="fa-IR"/>
        </w:rPr>
      </w:pPr>
    </w:p>
    <w:p w:rsidR="08354655" w:rsidRPr="08E232F5" w:rsidRDefault="08354655" w:rsidP="08354655">
      <w:pPr>
        <w:pStyle w:val="1"/>
        <w:rPr>
          <w:rFonts w:hint="cs"/>
          <w:rtl/>
          <w:lang w:bidi="fa-IR"/>
        </w:rPr>
      </w:pPr>
      <w:bookmarkStart w:id="33" w:name="_Toc224794153"/>
      <w:bookmarkStart w:id="34" w:name="_Toc225750278"/>
      <w:r w:rsidRPr="08E232F5">
        <w:rPr>
          <w:rFonts w:hint="cs"/>
          <w:rtl/>
          <w:lang w:bidi="fa-IR"/>
        </w:rPr>
        <w:t>حدیث پیامبر</w:t>
      </w:r>
      <w:r w:rsidRPr="08E232F5">
        <w:rPr>
          <w:rFonts w:hint="cs"/>
          <w:lang w:bidi="fa-IR"/>
        </w:rPr>
        <w:sym w:font="AGA Arabesque" w:char="F072"/>
      </w:r>
      <w:r w:rsidRPr="08E232F5">
        <w:rPr>
          <w:rFonts w:hint="cs"/>
          <w:rtl/>
          <w:lang w:bidi="fa-IR"/>
        </w:rPr>
        <w:t xml:space="preserve"> تاریخ اسلام است</w:t>
      </w:r>
      <w:bookmarkEnd w:id="33"/>
      <w:bookmarkEnd w:id="34"/>
    </w:p>
    <w:p w:rsidR="002500E5" w:rsidRPr="08574A07" w:rsidRDefault="002500E5" w:rsidP="08354655">
      <w:pPr>
        <w:ind w:firstLine="172"/>
        <w:jc w:val="left"/>
        <w:rPr>
          <w:rFonts w:hint="cs"/>
          <w:rtl/>
          <w:lang w:bidi="fa-IR"/>
        </w:rPr>
      </w:pPr>
    </w:p>
    <w:p w:rsidR="002500E5" w:rsidRPr="08574A07" w:rsidRDefault="002500E5" w:rsidP="08777A9A">
      <w:pPr>
        <w:ind w:firstLine="172"/>
        <w:rPr>
          <w:rFonts w:hint="cs"/>
          <w:rtl/>
          <w:lang w:bidi="fa-IR"/>
        </w:rPr>
      </w:pPr>
    </w:p>
    <w:p w:rsidR="002500E5" w:rsidRPr="08574A07" w:rsidRDefault="002500E5" w:rsidP="08777A9A">
      <w:pPr>
        <w:ind w:firstLine="172"/>
        <w:rPr>
          <w:rFonts w:hint="cs"/>
          <w:rtl/>
          <w:lang w:bidi="fa-IR"/>
        </w:rPr>
      </w:pPr>
    </w:p>
    <w:p w:rsidR="002500E5" w:rsidRPr="08574A07" w:rsidRDefault="002500E5" w:rsidP="08777A9A">
      <w:pPr>
        <w:ind w:firstLine="172"/>
        <w:rPr>
          <w:rFonts w:hint="cs"/>
          <w:rtl/>
          <w:lang w:bidi="fa-IR"/>
        </w:rPr>
      </w:pPr>
    </w:p>
    <w:p w:rsidR="002500E5" w:rsidRPr="08574A07" w:rsidRDefault="002500E5" w:rsidP="08777A9A">
      <w:pPr>
        <w:ind w:firstLine="172"/>
        <w:rPr>
          <w:rFonts w:hint="cs"/>
          <w:rtl/>
          <w:lang w:bidi="fa-IR"/>
        </w:rPr>
      </w:pPr>
    </w:p>
    <w:p w:rsidR="002500E5" w:rsidRPr="08574A07" w:rsidRDefault="002500E5" w:rsidP="08777A9A">
      <w:pPr>
        <w:ind w:firstLine="172"/>
        <w:rPr>
          <w:rFonts w:hint="cs"/>
          <w:rtl/>
          <w:lang w:bidi="fa-IR"/>
        </w:rPr>
      </w:pPr>
    </w:p>
    <w:p w:rsidR="002500E5" w:rsidRPr="08574A07" w:rsidRDefault="002500E5" w:rsidP="08777A9A">
      <w:pPr>
        <w:ind w:firstLine="172"/>
        <w:rPr>
          <w:rFonts w:hint="cs"/>
          <w:rtl/>
          <w:lang w:bidi="fa-IR"/>
        </w:rPr>
      </w:pPr>
    </w:p>
    <w:p w:rsidR="002500E5" w:rsidRPr="08574A07" w:rsidRDefault="002500E5" w:rsidP="08777A9A">
      <w:pPr>
        <w:ind w:firstLine="172"/>
        <w:rPr>
          <w:rFonts w:hint="cs"/>
          <w:rtl/>
          <w:lang w:bidi="fa-IR"/>
        </w:rPr>
      </w:pPr>
    </w:p>
    <w:p w:rsidR="002500E5" w:rsidRPr="08574A07" w:rsidRDefault="002500E5" w:rsidP="08777A9A">
      <w:pPr>
        <w:ind w:firstLine="172"/>
        <w:rPr>
          <w:rFonts w:hint="cs"/>
          <w:rtl/>
          <w:lang w:bidi="fa-IR"/>
        </w:rPr>
      </w:pPr>
    </w:p>
    <w:p w:rsidR="002500E5" w:rsidRPr="08574A07" w:rsidRDefault="002500E5" w:rsidP="08777A9A">
      <w:pPr>
        <w:ind w:firstLine="172"/>
        <w:rPr>
          <w:rFonts w:hint="cs"/>
          <w:rtl/>
          <w:lang w:bidi="fa-IR"/>
        </w:rPr>
      </w:pPr>
    </w:p>
    <w:p w:rsidR="002500E5" w:rsidRPr="08574A07" w:rsidRDefault="002500E5" w:rsidP="08777A9A">
      <w:pPr>
        <w:ind w:firstLine="172"/>
        <w:rPr>
          <w:rFonts w:hint="cs"/>
          <w:rtl/>
          <w:lang w:bidi="fa-IR"/>
        </w:rPr>
      </w:pPr>
    </w:p>
    <w:p w:rsidR="002500E5" w:rsidRPr="08574A07" w:rsidRDefault="002500E5" w:rsidP="08777A9A">
      <w:pPr>
        <w:ind w:firstLine="172"/>
        <w:rPr>
          <w:rFonts w:hint="cs"/>
          <w:rtl/>
          <w:lang w:bidi="fa-IR"/>
        </w:rPr>
      </w:pPr>
    </w:p>
    <w:p w:rsidR="002500E5" w:rsidRPr="08574A07" w:rsidRDefault="002500E5" w:rsidP="08E232F5">
      <w:pPr>
        <w:rPr>
          <w:rFonts w:hint="cs"/>
          <w:rtl/>
          <w:lang w:bidi="fa-IR"/>
        </w:rPr>
        <w:sectPr w:rsidR="002500E5" w:rsidRPr="08574A07" w:rsidSect="08F96167">
          <w:footnotePr>
            <w:numRestart w:val="eachPage"/>
          </w:footnotePr>
          <w:pgSz w:w="11909" w:h="16834" w:code="9"/>
          <w:pgMar w:top="1987" w:right="1699" w:bottom="1987" w:left="1699" w:header="624" w:footer="851" w:gutter="0"/>
          <w:cols w:space="720"/>
          <w:titlePg/>
          <w:bidi/>
        </w:sectPr>
      </w:pPr>
    </w:p>
    <w:p w:rsidR="002500E5" w:rsidRPr="081E0555" w:rsidRDefault="002500E5" w:rsidP="08354655">
      <w:pPr>
        <w:rPr>
          <w:rFonts w:hint="cs"/>
          <w:rtl/>
          <w:lang w:bidi="fa-IR"/>
        </w:rPr>
      </w:pPr>
      <w:r w:rsidRPr="081E0555">
        <w:rPr>
          <w:rFonts w:hint="cs"/>
          <w:rtl/>
          <w:lang w:bidi="fa-IR"/>
        </w:rPr>
        <w:t xml:space="preserve">بدیهی است که قرآن حکیم برای راهنمایی انسان‌ها به سمت </w:t>
      </w:r>
      <w:r w:rsidR="08610EA3" w:rsidRPr="081E0555">
        <w:rPr>
          <w:rFonts w:hint="cs"/>
          <w:rtl/>
          <w:lang w:bidi="fa-IR"/>
        </w:rPr>
        <w:t>م</w:t>
      </w:r>
      <w:r w:rsidRPr="081E0555">
        <w:rPr>
          <w:rFonts w:hint="cs"/>
          <w:rtl/>
          <w:lang w:bidi="fa-IR"/>
        </w:rPr>
        <w:t>صالح دینی و دنیا</w:t>
      </w:r>
      <w:r w:rsidR="08610EA3" w:rsidRPr="081E0555">
        <w:rPr>
          <w:rFonts w:hint="cs"/>
          <w:rtl/>
          <w:lang w:bidi="fa-IR"/>
        </w:rPr>
        <w:t>ی</w:t>
      </w:r>
      <w:r w:rsidRPr="081E0555">
        <w:rPr>
          <w:rFonts w:hint="cs"/>
          <w:rtl/>
          <w:lang w:bidi="fa-IR"/>
        </w:rPr>
        <w:t>ی آنها نازل شده است. بنابراین راه تلاش و نجات را برایشان بیان کرده و اع</w:t>
      </w:r>
      <w:r w:rsidR="08610EA3" w:rsidRPr="081E0555">
        <w:rPr>
          <w:rFonts w:hint="cs"/>
          <w:rtl/>
          <w:lang w:bidi="fa-IR"/>
        </w:rPr>
        <w:t>ل</w:t>
      </w:r>
      <w:r w:rsidRPr="081E0555">
        <w:rPr>
          <w:rFonts w:hint="cs"/>
          <w:rtl/>
          <w:lang w:bidi="fa-IR"/>
        </w:rPr>
        <w:t>ا</w:t>
      </w:r>
      <w:r w:rsidR="08610EA3" w:rsidRPr="081E0555">
        <w:rPr>
          <w:rFonts w:hint="cs"/>
          <w:rtl/>
          <w:lang w:bidi="fa-IR"/>
        </w:rPr>
        <w:t>م</w:t>
      </w:r>
      <w:r w:rsidRPr="081E0555">
        <w:rPr>
          <w:rFonts w:hint="cs"/>
          <w:rtl/>
          <w:lang w:bidi="fa-IR"/>
        </w:rPr>
        <w:t xml:space="preserve"> کرده </w:t>
      </w:r>
      <w:r w:rsidR="08610EA3" w:rsidRPr="081E0555">
        <w:rPr>
          <w:rFonts w:hint="cs"/>
          <w:rtl/>
          <w:lang w:bidi="fa-IR"/>
        </w:rPr>
        <w:t xml:space="preserve">است هر </w:t>
      </w:r>
      <w:r w:rsidRPr="081E0555">
        <w:rPr>
          <w:rFonts w:hint="cs"/>
          <w:rtl/>
          <w:lang w:bidi="fa-IR"/>
        </w:rPr>
        <w:t>ملتی به آن برنامه عمل نماید به مقام خلاف</w:t>
      </w:r>
      <w:r w:rsidR="08610EA3" w:rsidRPr="081E0555">
        <w:rPr>
          <w:rFonts w:hint="cs"/>
          <w:rtl/>
          <w:lang w:bidi="fa-IR"/>
        </w:rPr>
        <w:t>ت</w:t>
      </w:r>
      <w:r w:rsidRPr="081E0555">
        <w:rPr>
          <w:rFonts w:hint="cs"/>
          <w:rtl/>
          <w:lang w:bidi="fa-IR"/>
        </w:rPr>
        <w:t xml:space="preserve"> خداوند </w:t>
      </w:r>
      <w:r w:rsidR="08610EA3" w:rsidRPr="081E0555">
        <w:rPr>
          <w:rFonts w:hint="cs"/>
          <w:rtl/>
          <w:lang w:bidi="fa-IR"/>
        </w:rPr>
        <w:t xml:space="preserve">و سعادت و سروری </w:t>
      </w:r>
      <w:r w:rsidRPr="081E0555">
        <w:rPr>
          <w:rFonts w:hint="cs"/>
          <w:rtl/>
          <w:lang w:bidi="fa-IR"/>
        </w:rPr>
        <w:t xml:space="preserve">در زمین می‌رسد که </w:t>
      </w:r>
      <w:r w:rsidR="08610EA3" w:rsidRPr="081E0555">
        <w:rPr>
          <w:rFonts w:hint="cs"/>
          <w:rtl/>
          <w:lang w:bidi="fa-IR"/>
        </w:rPr>
        <w:t>مقام</w:t>
      </w:r>
      <w:r w:rsidRPr="081E0555">
        <w:rPr>
          <w:rFonts w:hint="cs"/>
          <w:rtl/>
          <w:lang w:bidi="fa-IR"/>
        </w:rPr>
        <w:t xml:space="preserve">ی بالاتر از آن نیست، و بهترین امتی خواهد شد که از بین انسان‌ها خارج شده است. و هر کس به این قانون و برنامه عمل ننماید در زمین پست‌ و ذلیل، و در دنیا و آخرت شقی خواهد </w:t>
      </w:r>
      <w:r w:rsidR="08610EA3" w:rsidRPr="081E0555">
        <w:rPr>
          <w:rFonts w:hint="cs"/>
          <w:rtl/>
          <w:lang w:bidi="fa-IR"/>
        </w:rPr>
        <w:t>بو</w:t>
      </w:r>
      <w:r w:rsidRPr="081E0555">
        <w:rPr>
          <w:rFonts w:hint="cs"/>
          <w:rtl/>
          <w:lang w:bidi="fa-IR"/>
        </w:rPr>
        <w:t xml:space="preserve">د. </w:t>
      </w:r>
    </w:p>
    <w:p w:rsidR="002500E5" w:rsidRPr="08574A07" w:rsidRDefault="002500E5" w:rsidP="08777A9A">
      <w:pPr>
        <w:ind w:firstLine="172"/>
        <w:rPr>
          <w:rFonts w:hint="cs"/>
          <w:rtl/>
          <w:lang w:bidi="fa-IR"/>
        </w:rPr>
      </w:pPr>
      <w:r w:rsidRPr="081E0555">
        <w:rPr>
          <w:rFonts w:hint="cs"/>
          <w:rtl/>
          <w:lang w:bidi="fa-IR"/>
        </w:rPr>
        <w:t>حال اگر کسی از ما سؤال کند</w:t>
      </w:r>
      <w:r w:rsidR="08E041FF">
        <w:rPr>
          <w:rFonts w:hint="cs"/>
          <w:rtl/>
          <w:lang w:bidi="fa-IR"/>
        </w:rPr>
        <w:t>:</w:t>
      </w:r>
      <w:r w:rsidRPr="081E0555">
        <w:rPr>
          <w:rFonts w:hint="cs"/>
          <w:rtl/>
          <w:lang w:bidi="fa-IR"/>
        </w:rPr>
        <w:t xml:space="preserve"> آیا امتی در زمانی از زمان‌ها بوده است که به این برنامه عمل کرده باشد؟ و به آنچه وعده داده شده رسیده باشد؟ و این امت چگونه بوده‌اند، و روش عمل به این قانون چگونه بوده است، و تاریخ صحیح اعمال آنها کجاست؟ به او می‌گوییم</w:t>
      </w:r>
      <w:r w:rsidR="08E041FF">
        <w:rPr>
          <w:rFonts w:hint="cs"/>
          <w:rtl/>
          <w:lang w:bidi="fa-IR"/>
        </w:rPr>
        <w:t>:</w:t>
      </w:r>
      <w:r w:rsidRPr="081E0555">
        <w:rPr>
          <w:rFonts w:hint="cs"/>
          <w:rtl/>
          <w:lang w:bidi="fa-IR"/>
        </w:rPr>
        <w:t xml:space="preserve"> بلی امت بزرگی بوده ا</w:t>
      </w:r>
      <w:r w:rsidR="08F30C44">
        <w:rPr>
          <w:rFonts w:hint="cs"/>
          <w:rtl/>
          <w:lang w:bidi="fa-IR"/>
        </w:rPr>
        <w:t>ست که به این کتاب حکیم عمل کرده</w:t>
      </w:r>
      <w:r w:rsidRPr="081E0555">
        <w:rPr>
          <w:rFonts w:hint="cs"/>
          <w:rtl/>
          <w:lang w:bidi="fa-IR"/>
        </w:rPr>
        <w:t xml:space="preserve"> و آن را برای مدت زمانی طولانی قانون اساسی خود قرار داده است، و خداوند وعده خود را </w:t>
      </w:r>
      <w:r w:rsidR="08610EA3" w:rsidRPr="081E0555">
        <w:rPr>
          <w:rFonts w:hint="cs"/>
          <w:rtl/>
          <w:lang w:bidi="fa-IR"/>
        </w:rPr>
        <w:t>در</w:t>
      </w:r>
      <w:r w:rsidR="08F30C44">
        <w:rPr>
          <w:rFonts w:hint="cs"/>
          <w:rtl/>
          <w:lang w:bidi="fa-IR"/>
        </w:rPr>
        <w:t xml:space="preserve"> </w:t>
      </w:r>
      <w:r w:rsidR="08610EA3" w:rsidRPr="081E0555">
        <w:rPr>
          <w:rFonts w:hint="cs"/>
          <w:rtl/>
          <w:lang w:bidi="fa-IR"/>
        </w:rPr>
        <w:t>مورد آنها به اثبات رسانده است</w:t>
      </w:r>
      <w:r w:rsidRPr="081E0555">
        <w:rPr>
          <w:rFonts w:hint="cs"/>
          <w:rtl/>
          <w:lang w:bidi="fa-IR"/>
        </w:rPr>
        <w:t xml:space="preserve"> و نعمت خلافت و سروری در زمین را به آنها عطا کرده و قلمرو قدرت آنها </w:t>
      </w:r>
      <w:r w:rsidR="08610EA3" w:rsidRPr="081E0555">
        <w:rPr>
          <w:rFonts w:hint="cs"/>
          <w:rtl/>
          <w:lang w:bidi="fa-IR"/>
        </w:rPr>
        <w:t xml:space="preserve">را </w:t>
      </w:r>
      <w:r w:rsidRPr="081E0555">
        <w:rPr>
          <w:rFonts w:hint="cs"/>
          <w:rtl/>
          <w:lang w:bidi="fa-IR"/>
        </w:rPr>
        <w:t xml:space="preserve">به مشرق و مغرب زمین گسترش </w:t>
      </w:r>
      <w:r w:rsidR="08610EA3" w:rsidRPr="081E0555">
        <w:rPr>
          <w:rFonts w:hint="cs"/>
          <w:rtl/>
          <w:lang w:bidi="fa-IR"/>
        </w:rPr>
        <w:t>داده</w:t>
      </w:r>
      <w:r w:rsidR="08F30C44">
        <w:rPr>
          <w:rFonts w:hint="cs"/>
          <w:rtl/>
          <w:lang w:bidi="fa-IR"/>
        </w:rPr>
        <w:t xml:space="preserve"> است، ملتی</w:t>
      </w:r>
      <w:r w:rsidRPr="081E0555">
        <w:rPr>
          <w:rFonts w:hint="cs"/>
          <w:rtl/>
          <w:lang w:bidi="fa-IR"/>
        </w:rPr>
        <w:t xml:space="preserve"> که در تاریخ </w:t>
      </w:r>
      <w:r w:rsidR="08610EA3" w:rsidRPr="081E0555">
        <w:rPr>
          <w:rFonts w:hint="cs"/>
          <w:rtl/>
          <w:lang w:bidi="fa-IR"/>
        </w:rPr>
        <w:t>بشر</w:t>
      </w:r>
      <w:r w:rsidRPr="081E0555">
        <w:rPr>
          <w:rFonts w:hint="cs"/>
          <w:rtl/>
          <w:lang w:bidi="fa-IR"/>
        </w:rPr>
        <w:t>یت</w:t>
      </w:r>
      <w:r w:rsidRPr="08574A07">
        <w:rPr>
          <w:rFonts w:hint="cs"/>
          <w:rtl/>
          <w:lang w:bidi="fa-IR"/>
        </w:rPr>
        <w:t xml:space="preserve"> شب</w:t>
      </w:r>
      <w:r w:rsidR="08610EA3">
        <w:rPr>
          <w:rFonts w:hint="cs"/>
          <w:rtl/>
          <w:lang w:bidi="fa-IR"/>
        </w:rPr>
        <w:t>ی</w:t>
      </w:r>
      <w:r w:rsidRPr="08574A07">
        <w:rPr>
          <w:rFonts w:hint="cs"/>
          <w:rtl/>
          <w:lang w:bidi="fa-IR"/>
        </w:rPr>
        <w:t xml:space="preserve">ه </w:t>
      </w:r>
      <w:r w:rsidR="08610EA3">
        <w:rPr>
          <w:rFonts w:hint="cs"/>
          <w:rtl/>
          <w:lang w:bidi="fa-IR"/>
        </w:rPr>
        <w:t xml:space="preserve">و نظیر </w:t>
      </w:r>
      <w:r w:rsidRPr="08574A07">
        <w:rPr>
          <w:rFonts w:hint="cs"/>
          <w:rtl/>
          <w:lang w:bidi="fa-IR"/>
        </w:rPr>
        <w:t xml:space="preserve">نداشته‌اند. </w:t>
      </w:r>
    </w:p>
    <w:p w:rsidR="002500E5" w:rsidRPr="08574A07" w:rsidRDefault="002500E5" w:rsidP="08777A9A">
      <w:pPr>
        <w:ind w:firstLine="172"/>
        <w:rPr>
          <w:rFonts w:hint="cs"/>
          <w:rtl/>
          <w:lang w:bidi="fa-IR"/>
        </w:rPr>
      </w:pPr>
      <w:r w:rsidRPr="08574A07">
        <w:rPr>
          <w:rFonts w:hint="cs"/>
          <w:rtl/>
          <w:lang w:bidi="fa-IR"/>
        </w:rPr>
        <w:t xml:space="preserve"> تاریخ </w:t>
      </w:r>
      <w:r w:rsidR="083E7B82">
        <w:rPr>
          <w:rFonts w:hint="cs"/>
          <w:rtl/>
          <w:lang w:bidi="fa-IR"/>
        </w:rPr>
        <w:t xml:space="preserve">مشروح </w:t>
      </w:r>
      <w:r w:rsidRPr="08574A07">
        <w:rPr>
          <w:rFonts w:hint="cs"/>
          <w:rtl/>
          <w:lang w:bidi="fa-IR"/>
        </w:rPr>
        <w:t>کارها</w:t>
      </w:r>
      <w:r w:rsidR="083E7B82">
        <w:rPr>
          <w:rFonts w:hint="cs"/>
          <w:rtl/>
          <w:lang w:bidi="fa-IR"/>
        </w:rPr>
        <w:t xml:space="preserve"> و اقدامات شایسته آنها</w:t>
      </w:r>
      <w:r w:rsidRPr="08574A07">
        <w:rPr>
          <w:rFonts w:hint="cs"/>
          <w:rtl/>
          <w:lang w:bidi="fa-IR"/>
        </w:rPr>
        <w:t xml:space="preserve"> و روش اجرا</w:t>
      </w:r>
      <w:r w:rsidR="083E7B82">
        <w:rPr>
          <w:rFonts w:hint="cs"/>
          <w:rtl/>
          <w:lang w:bidi="fa-IR"/>
        </w:rPr>
        <w:t>ی</w:t>
      </w:r>
      <w:r w:rsidRPr="08574A07">
        <w:rPr>
          <w:rFonts w:hint="cs"/>
          <w:rtl/>
          <w:lang w:bidi="fa-IR"/>
        </w:rPr>
        <w:t xml:space="preserve"> احکام قرآن و چگونگی عمل آنها</w:t>
      </w:r>
      <w:r w:rsidR="08F30C44">
        <w:rPr>
          <w:rFonts w:hint="cs"/>
          <w:rtl/>
          <w:lang w:bidi="fa-IR"/>
        </w:rPr>
        <w:t xml:space="preserve"> نیز</w:t>
      </w:r>
      <w:r w:rsidRPr="08574A07">
        <w:rPr>
          <w:rFonts w:hint="cs"/>
          <w:rtl/>
          <w:lang w:bidi="fa-IR"/>
        </w:rPr>
        <w:t xml:space="preserve"> بطور کامل </w:t>
      </w:r>
      <w:r w:rsidR="083E7B82">
        <w:rPr>
          <w:rFonts w:hint="cs"/>
          <w:rtl/>
          <w:lang w:bidi="fa-IR"/>
        </w:rPr>
        <w:t xml:space="preserve">و بی نظیری </w:t>
      </w:r>
      <w:r w:rsidRPr="08574A07">
        <w:rPr>
          <w:rFonts w:hint="cs"/>
          <w:rtl/>
          <w:lang w:bidi="fa-IR"/>
        </w:rPr>
        <w:t>حفظ و ثبت شده است</w:t>
      </w:r>
      <w:r w:rsidR="083E7B82">
        <w:rPr>
          <w:rFonts w:hint="cs"/>
          <w:rtl/>
          <w:lang w:bidi="fa-IR"/>
        </w:rPr>
        <w:t>.</w:t>
      </w:r>
      <w:r w:rsidRPr="08574A07">
        <w:rPr>
          <w:rFonts w:hint="cs"/>
          <w:rtl/>
          <w:lang w:bidi="fa-IR"/>
        </w:rPr>
        <w:t xml:space="preserve"> چون تاریخ هیچ ملتی را نمی‌یابید که چون تاریخ این امت بیانگر </w:t>
      </w:r>
      <w:r w:rsidR="083E7B82">
        <w:rPr>
          <w:rFonts w:hint="cs"/>
          <w:rtl/>
          <w:lang w:bidi="fa-IR"/>
        </w:rPr>
        <w:t xml:space="preserve">مشروح </w:t>
      </w:r>
      <w:r w:rsidRPr="08574A07">
        <w:rPr>
          <w:rFonts w:hint="cs"/>
          <w:rtl/>
          <w:lang w:bidi="fa-IR"/>
        </w:rPr>
        <w:t>اعمال و اجرا</w:t>
      </w:r>
      <w:r w:rsidR="083E7B82">
        <w:rPr>
          <w:rFonts w:hint="cs"/>
          <w:rtl/>
          <w:lang w:bidi="fa-IR"/>
        </w:rPr>
        <w:t>ی</w:t>
      </w:r>
      <w:r w:rsidRPr="08574A07">
        <w:rPr>
          <w:rFonts w:hint="cs"/>
          <w:rtl/>
          <w:lang w:bidi="fa-IR"/>
        </w:rPr>
        <w:t xml:space="preserve"> </w:t>
      </w:r>
      <w:r w:rsidR="083E7B82">
        <w:rPr>
          <w:rFonts w:hint="cs"/>
          <w:rtl/>
          <w:lang w:bidi="fa-IR"/>
        </w:rPr>
        <w:t xml:space="preserve">برنامه مقدسشان </w:t>
      </w:r>
      <w:r w:rsidRPr="08574A07">
        <w:rPr>
          <w:rFonts w:hint="cs"/>
          <w:rtl/>
          <w:lang w:bidi="fa-IR"/>
        </w:rPr>
        <w:t xml:space="preserve">در همه </w:t>
      </w:r>
      <w:r w:rsidR="083E7B82">
        <w:rPr>
          <w:rFonts w:hint="cs"/>
          <w:rtl/>
          <w:lang w:bidi="fa-IR"/>
        </w:rPr>
        <w:t>امور</w:t>
      </w:r>
      <w:r w:rsidRPr="08574A07">
        <w:rPr>
          <w:rFonts w:hint="cs"/>
          <w:rtl/>
          <w:lang w:bidi="fa-IR"/>
        </w:rPr>
        <w:t xml:space="preserve">شان بوده باشد. </w:t>
      </w:r>
    </w:p>
    <w:p w:rsidR="002500E5" w:rsidRPr="08574A07" w:rsidRDefault="002500E5" w:rsidP="08777A9A">
      <w:pPr>
        <w:ind w:firstLine="172"/>
        <w:rPr>
          <w:rFonts w:hint="cs"/>
          <w:rtl/>
          <w:lang w:bidi="fa-IR"/>
        </w:rPr>
      </w:pPr>
      <w:r w:rsidRPr="08574A07">
        <w:rPr>
          <w:rFonts w:hint="cs"/>
          <w:rtl/>
          <w:lang w:bidi="fa-IR"/>
        </w:rPr>
        <w:t>این امت</w:t>
      </w:r>
      <w:r w:rsidR="08E041FF">
        <w:rPr>
          <w:rFonts w:hint="cs"/>
          <w:rtl/>
          <w:lang w:bidi="fa-IR"/>
        </w:rPr>
        <w:t>:</w:t>
      </w:r>
      <w:r w:rsidRPr="08574A07">
        <w:rPr>
          <w:rFonts w:hint="cs"/>
          <w:rtl/>
          <w:lang w:bidi="fa-IR"/>
        </w:rPr>
        <w:t xml:space="preserve"> پیامبر</w:t>
      </w:r>
      <w:r w:rsidRPr="08574A07">
        <w:rPr>
          <w:rFonts w:hint="cs"/>
          <w:lang w:bidi="fa-IR"/>
        </w:rPr>
        <w:sym w:font="AGA Arabesque" w:char="F072"/>
      </w:r>
      <w:r w:rsidRPr="08574A07">
        <w:rPr>
          <w:rFonts w:hint="cs"/>
          <w:rtl/>
          <w:lang w:bidi="fa-IR"/>
        </w:rPr>
        <w:t xml:space="preserve"> و یارانش، و تابعین نیکوکار آنها</w:t>
      </w:r>
      <w:r w:rsidR="08217368">
        <w:rPr>
          <w:rFonts w:hint="cs"/>
          <w:rtl/>
          <w:lang w:bidi="fa-IR"/>
        </w:rPr>
        <w:t xml:space="preserve"> هستند</w:t>
      </w:r>
      <w:r w:rsidRPr="08574A07">
        <w:rPr>
          <w:rFonts w:hint="cs"/>
          <w:rtl/>
          <w:lang w:bidi="fa-IR"/>
        </w:rPr>
        <w:t xml:space="preserve">، و این تاریخ هم همان حدیث است، چرا که </w:t>
      </w:r>
      <w:r w:rsidR="08217368">
        <w:rPr>
          <w:rFonts w:hint="cs"/>
          <w:rtl/>
          <w:lang w:bidi="fa-IR"/>
        </w:rPr>
        <w:t>از راه</w:t>
      </w:r>
      <w:r w:rsidRPr="08574A07">
        <w:rPr>
          <w:rFonts w:hint="cs"/>
          <w:rtl/>
          <w:lang w:bidi="fa-IR"/>
        </w:rPr>
        <w:t xml:space="preserve"> حدیث </w:t>
      </w:r>
      <w:r w:rsidR="08217368">
        <w:rPr>
          <w:rFonts w:hint="cs"/>
          <w:rtl/>
          <w:lang w:bidi="fa-IR"/>
        </w:rPr>
        <w:t xml:space="preserve">است که </w:t>
      </w:r>
      <w:r w:rsidRPr="08574A07">
        <w:rPr>
          <w:rFonts w:hint="cs"/>
          <w:rtl/>
          <w:lang w:bidi="fa-IR"/>
        </w:rPr>
        <w:t xml:space="preserve">روش عمل کردن پیامبر و یارانشان به قرآن دانسته می‌شود، و با حدیث دانسته می‌شود که قرآن، قانون </w:t>
      </w:r>
      <w:r w:rsidR="08217368">
        <w:rPr>
          <w:rFonts w:hint="cs"/>
          <w:rtl/>
          <w:lang w:bidi="fa-IR"/>
        </w:rPr>
        <w:t>قابل اجرایی</w:t>
      </w:r>
      <w:r w:rsidRPr="08574A07">
        <w:rPr>
          <w:rFonts w:hint="cs"/>
          <w:rtl/>
          <w:lang w:bidi="fa-IR"/>
        </w:rPr>
        <w:t xml:space="preserve"> است که در اصول اداری، و سیاسی، و شهروندی، و اخلاقی </w:t>
      </w:r>
      <w:r w:rsidR="08217368" w:rsidRPr="08574A07">
        <w:rPr>
          <w:rFonts w:hint="cs"/>
          <w:rtl/>
          <w:lang w:bidi="fa-IR"/>
        </w:rPr>
        <w:t>و</w:t>
      </w:r>
      <w:r w:rsidRPr="08574A07">
        <w:rPr>
          <w:rFonts w:hint="cs"/>
          <w:rtl/>
          <w:lang w:bidi="fa-IR"/>
        </w:rPr>
        <w:t xml:space="preserve">غیره </w:t>
      </w:r>
      <w:r w:rsidR="08217368">
        <w:rPr>
          <w:rFonts w:hint="cs"/>
          <w:rtl/>
          <w:lang w:bidi="fa-IR"/>
        </w:rPr>
        <w:t xml:space="preserve">چقدر </w:t>
      </w:r>
      <w:r w:rsidRPr="08574A07">
        <w:rPr>
          <w:rFonts w:hint="cs"/>
          <w:rtl/>
          <w:lang w:bidi="fa-IR"/>
        </w:rPr>
        <w:t xml:space="preserve">موفق بوده است. حدیث مجموعه نظریاتی نیست که احتیاج به تجربه و اثبات عملی </w:t>
      </w:r>
      <w:r w:rsidR="08217368">
        <w:rPr>
          <w:rFonts w:hint="cs"/>
          <w:rtl/>
          <w:lang w:bidi="fa-IR"/>
        </w:rPr>
        <w:t>بو</w:t>
      </w:r>
      <w:r w:rsidRPr="08574A07">
        <w:rPr>
          <w:rFonts w:hint="cs"/>
          <w:rtl/>
          <w:lang w:bidi="fa-IR"/>
        </w:rPr>
        <w:t xml:space="preserve">دن داشته باشد. </w:t>
      </w:r>
      <w:r w:rsidR="08217368">
        <w:rPr>
          <w:rFonts w:hint="cs"/>
          <w:rtl/>
          <w:lang w:bidi="fa-IR"/>
        </w:rPr>
        <w:t xml:space="preserve">اصولا </w:t>
      </w:r>
      <w:r w:rsidRPr="08574A07">
        <w:rPr>
          <w:rFonts w:hint="cs"/>
          <w:rtl/>
          <w:lang w:bidi="fa-IR"/>
        </w:rPr>
        <w:t xml:space="preserve">اگر </w:t>
      </w:r>
      <w:r w:rsidR="08217368">
        <w:rPr>
          <w:rFonts w:hint="cs"/>
          <w:rtl/>
          <w:lang w:bidi="fa-IR"/>
        </w:rPr>
        <w:t xml:space="preserve">ما </w:t>
      </w:r>
      <w:r w:rsidRPr="08574A07">
        <w:rPr>
          <w:rFonts w:hint="cs"/>
          <w:rtl/>
          <w:lang w:bidi="fa-IR"/>
        </w:rPr>
        <w:t>به نظر منکران حدیث عمل نمای</w:t>
      </w:r>
      <w:r w:rsidR="08F30C44">
        <w:rPr>
          <w:rFonts w:hint="cs"/>
          <w:rtl/>
          <w:lang w:bidi="fa-IR"/>
        </w:rPr>
        <w:t>ي</w:t>
      </w:r>
      <w:r w:rsidRPr="08574A07">
        <w:rPr>
          <w:rFonts w:hint="cs"/>
          <w:rtl/>
          <w:lang w:bidi="fa-IR"/>
        </w:rPr>
        <w:t>م تاریخ طلائی اسلام از بین می‌رود، و هیچ کس نمی‌تواند ثابت نماید که ملتی از ملت‌ها به قرآن عمل کرده و با تطبیق عملی آموزه‌های قرآن موفق به تأسیس حکومت</w:t>
      </w:r>
      <w:r w:rsidR="08217368">
        <w:rPr>
          <w:rFonts w:hint="cs"/>
          <w:rtl/>
          <w:lang w:bidi="fa-IR"/>
        </w:rPr>
        <w:t>ی</w:t>
      </w:r>
      <w:r w:rsidRPr="08574A07">
        <w:rPr>
          <w:rFonts w:hint="cs"/>
          <w:rtl/>
          <w:lang w:bidi="fa-IR"/>
        </w:rPr>
        <w:t xml:space="preserve"> متمدن شده است. و آیا مسلمانان راضی به چنین چیزی هستند؟ خیر به خدا قسم، هیچ وقت نه مسلمانان به این راضی خواهند شد و نه علم و نه تاریخ بشریت. </w:t>
      </w:r>
    </w:p>
    <w:p w:rsidR="002500E5" w:rsidRPr="08574A07" w:rsidRDefault="089D3241" w:rsidP="08777A9A">
      <w:pPr>
        <w:tabs>
          <w:tab w:val="right" w:pos="6931"/>
        </w:tabs>
        <w:ind w:firstLine="172"/>
        <w:rPr>
          <w:rFonts w:hint="cs"/>
          <w:szCs w:val="32"/>
          <w:rtl/>
          <w:lang w:bidi="fa-IR"/>
        </w:rPr>
      </w:pPr>
      <w:r>
        <w:rPr>
          <w:rFonts w:ascii="QCF_BSML" w:eastAsia="Times New Roman" w:hAnsi="QCF_BSML" w:cs="QCF_BSML"/>
          <w:color w:val="000000"/>
          <w:sz w:val="32"/>
          <w:szCs w:val="32"/>
          <w:rtl/>
        </w:rPr>
        <w:t xml:space="preserve">ﭽ </w:t>
      </w:r>
      <w:r>
        <w:rPr>
          <w:rFonts w:ascii="QCF_P090" w:eastAsia="Times New Roman" w:hAnsi="QCF_P090" w:cs="QCF_P090"/>
          <w:color w:val="000000"/>
          <w:sz w:val="32"/>
          <w:szCs w:val="32"/>
          <w:rtl/>
        </w:rPr>
        <w:t>ﯽ</w:t>
      </w:r>
      <w:r w:rsidR="08F30C44">
        <w:rPr>
          <w:rFonts w:ascii="QCF_P090" w:eastAsia="Times New Roman" w:hAnsi="QCF_P090" w:cs="QCF_P090"/>
          <w:color w:val="000000"/>
          <w:sz w:val="32"/>
          <w:szCs w:val="32"/>
          <w:rtl/>
        </w:rPr>
        <w:t xml:space="preserve"> </w:t>
      </w:r>
      <w:r>
        <w:rPr>
          <w:rFonts w:ascii="QCF_P090" w:eastAsia="Times New Roman" w:hAnsi="QCF_P090" w:cs="QCF_P090"/>
          <w:color w:val="000000"/>
          <w:sz w:val="32"/>
          <w:szCs w:val="32"/>
          <w:rtl/>
        </w:rPr>
        <w:t>ﯾ</w:t>
      </w:r>
      <w:r w:rsidR="08F30C44">
        <w:rPr>
          <w:rFonts w:ascii="QCF_P090" w:eastAsia="Times New Roman" w:hAnsi="QCF_P090" w:cs="QCF_P090"/>
          <w:color w:val="000000"/>
          <w:sz w:val="32"/>
          <w:szCs w:val="32"/>
          <w:rtl/>
        </w:rPr>
        <w:t xml:space="preserve"> </w:t>
      </w:r>
      <w:r>
        <w:rPr>
          <w:rFonts w:ascii="QCF_P090" w:eastAsia="Times New Roman" w:hAnsi="QCF_P090" w:cs="QCF_P090"/>
          <w:color w:val="000000"/>
          <w:sz w:val="32"/>
          <w:szCs w:val="32"/>
          <w:rtl/>
        </w:rPr>
        <w:t>ﯿ</w:t>
      </w:r>
      <w:r w:rsidR="08F30C44">
        <w:rPr>
          <w:rFonts w:ascii="QCF_P090" w:eastAsia="Times New Roman" w:hAnsi="QCF_P090" w:cs="QCF_P090"/>
          <w:color w:val="000000"/>
          <w:sz w:val="32"/>
          <w:szCs w:val="32"/>
          <w:rtl/>
        </w:rPr>
        <w:t xml:space="preserve">  </w:t>
      </w:r>
      <w:r>
        <w:rPr>
          <w:rFonts w:ascii="QCF_P090" w:eastAsia="Times New Roman" w:hAnsi="QCF_P090" w:cs="QCF_P090"/>
          <w:color w:val="000000"/>
          <w:sz w:val="32"/>
          <w:szCs w:val="32"/>
          <w:rtl/>
        </w:rPr>
        <w:t>ﰀ</w:t>
      </w:r>
      <w:r w:rsidR="08F30C44">
        <w:rPr>
          <w:rFonts w:ascii="QCF_P090" w:eastAsia="Times New Roman" w:hAnsi="QCF_P090" w:cs="QCF_P090"/>
          <w:color w:val="000000"/>
          <w:sz w:val="32"/>
          <w:szCs w:val="32"/>
          <w:rtl/>
        </w:rPr>
        <w:t xml:space="preserve"> </w:t>
      </w:r>
      <w:r>
        <w:rPr>
          <w:rFonts w:ascii="QCF_P090" w:eastAsia="Times New Roman" w:hAnsi="QCF_P090" w:cs="QCF_P090"/>
          <w:color w:val="000000"/>
          <w:sz w:val="32"/>
          <w:szCs w:val="32"/>
          <w:rtl/>
        </w:rPr>
        <w:t>ﰁ</w:t>
      </w:r>
      <w:r w:rsidR="08F30C44">
        <w:rPr>
          <w:rFonts w:ascii="QCF_P090" w:eastAsia="Times New Roman" w:hAnsi="QCF_P090" w:cs="QCF_P090"/>
          <w:color w:val="000000"/>
          <w:sz w:val="32"/>
          <w:szCs w:val="32"/>
          <w:rtl/>
        </w:rPr>
        <w:t xml:space="preserve"> </w:t>
      </w:r>
      <w:r>
        <w:rPr>
          <w:rFonts w:ascii="QCF_P090" w:eastAsia="Times New Roman" w:hAnsi="QCF_P090" w:cs="QCF_P090"/>
          <w:color w:val="000000"/>
          <w:sz w:val="32"/>
          <w:szCs w:val="32"/>
          <w:rtl/>
        </w:rPr>
        <w:t xml:space="preserve"> ﰂ</w:t>
      </w:r>
      <w:r w:rsidR="08F30C44">
        <w:rPr>
          <w:rFonts w:ascii="QCF_P090" w:eastAsia="Times New Roman" w:hAnsi="QCF_P090" w:cs="QCF_P090"/>
          <w:color w:val="000000"/>
          <w:sz w:val="32"/>
          <w:szCs w:val="32"/>
          <w:rtl/>
        </w:rPr>
        <w:t xml:space="preserve"> </w:t>
      </w:r>
      <w:r>
        <w:rPr>
          <w:rFonts w:ascii="QCF_P090" w:eastAsia="Times New Roman" w:hAnsi="QCF_P090" w:cs="QCF_P090"/>
          <w:color w:val="000000"/>
          <w:sz w:val="32"/>
          <w:szCs w:val="32"/>
          <w:rtl/>
        </w:rPr>
        <w:t>ﰃ</w:t>
      </w:r>
      <w:r w:rsidR="08F30C44">
        <w:rPr>
          <w:rFonts w:ascii="QCF_P090" w:eastAsia="Times New Roman" w:hAnsi="QCF_P090" w:cs="QCF_P090"/>
          <w:color w:val="000000"/>
          <w:sz w:val="32"/>
          <w:szCs w:val="32"/>
          <w:rtl/>
        </w:rPr>
        <w:t xml:space="preserve"> </w:t>
      </w:r>
      <w:r>
        <w:rPr>
          <w:rFonts w:ascii="QCF_P090" w:eastAsia="Times New Roman" w:hAnsi="QCF_P090" w:cs="QCF_P090"/>
          <w:color w:val="000000"/>
          <w:sz w:val="32"/>
          <w:szCs w:val="32"/>
          <w:rtl/>
        </w:rPr>
        <w:t>ﰄ</w:t>
      </w:r>
      <w:r w:rsidR="08F30C44">
        <w:rPr>
          <w:rFonts w:ascii="QCF_P090" w:eastAsia="Times New Roman" w:hAnsi="QCF_P090" w:cs="QCF_P09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8574A07">
        <w:rPr>
          <w:rStyle w:val="a7"/>
          <w:rFonts w:cs="B Lotus"/>
          <w:sz w:val="28"/>
          <w:szCs w:val="28"/>
          <w:rtl/>
          <w:lang w:bidi="fa-IR"/>
        </w:rPr>
        <w:footnoteReference w:id="127"/>
      </w:r>
      <w:r w:rsidRPr="08574A07">
        <w:rPr>
          <w:rFonts w:hint="cs"/>
          <w:szCs w:val="32"/>
          <w:rtl/>
          <w:lang w:bidi="fa-IR"/>
        </w:rPr>
        <w:t xml:space="preserve"> </w:t>
      </w:r>
      <w:r w:rsidR="002500E5" w:rsidRPr="08574A07">
        <w:rPr>
          <w:rFonts w:hint="cs"/>
          <w:szCs w:val="32"/>
          <w:rtl/>
          <w:lang w:bidi="fa-IR"/>
        </w:rPr>
        <w:t>(نساء / 78)</w:t>
      </w:r>
    </w:p>
    <w:p w:rsidR="002500E5" w:rsidRPr="08574A07" w:rsidRDefault="002500E5" w:rsidP="08777A9A">
      <w:pPr>
        <w:tabs>
          <w:tab w:val="right" w:pos="6931"/>
        </w:tabs>
        <w:ind w:firstLine="172"/>
        <w:rPr>
          <w:rFonts w:hint="cs"/>
          <w:szCs w:val="26"/>
          <w:rtl/>
          <w:lang w:bidi="fa-IR"/>
        </w:rPr>
      </w:pPr>
      <w:r w:rsidRPr="08574A07">
        <w:rPr>
          <w:rFonts w:hint="cs"/>
          <w:szCs w:val="26"/>
          <w:rtl/>
          <w:lang w:bidi="fa-IR"/>
        </w:rPr>
        <w:t>«این مردمان را چه شده است که سخن نمی‌فهمند».</w:t>
      </w:r>
    </w:p>
    <w:p w:rsidR="002500E5" w:rsidRPr="08574A07" w:rsidRDefault="002500E5" w:rsidP="08777A9A">
      <w:pPr>
        <w:ind w:firstLine="172"/>
        <w:rPr>
          <w:rtl/>
          <w:lang w:bidi="fa-IR"/>
        </w:rPr>
        <w:sectPr w:rsidR="002500E5" w:rsidRPr="08574A07" w:rsidSect="08F96167">
          <w:footnotePr>
            <w:numRestart w:val="eachPage"/>
          </w:footnotePr>
          <w:pgSz w:w="11909" w:h="16834" w:code="9"/>
          <w:pgMar w:top="1987" w:right="1699" w:bottom="1987" w:left="1699" w:header="624" w:footer="851" w:gutter="0"/>
          <w:cols w:space="720"/>
          <w:titlePg/>
          <w:bidi/>
        </w:sectPr>
      </w:pPr>
    </w:p>
    <w:p w:rsidR="002500E5" w:rsidRPr="08574A07" w:rsidRDefault="002500E5" w:rsidP="08777A9A">
      <w:pPr>
        <w:ind w:firstLine="172"/>
        <w:rPr>
          <w:rFonts w:hint="cs"/>
          <w:rtl/>
          <w:lang w:bidi="fa-IR"/>
        </w:rPr>
      </w:pPr>
    </w:p>
    <w:p w:rsidR="08354655" w:rsidRDefault="08354655" w:rsidP="08354655">
      <w:pPr>
        <w:pStyle w:val="1"/>
        <w:rPr>
          <w:rFonts w:hint="cs"/>
          <w:rtl/>
        </w:rPr>
      </w:pPr>
    </w:p>
    <w:p w:rsidR="08354655" w:rsidRDefault="08354655" w:rsidP="08354655">
      <w:pPr>
        <w:pStyle w:val="1"/>
        <w:rPr>
          <w:rFonts w:hint="cs"/>
          <w:rtl/>
        </w:rPr>
      </w:pPr>
      <w:bookmarkStart w:id="35" w:name="_Toc224794154"/>
      <w:r>
        <w:rPr>
          <w:rFonts w:hint="cs"/>
          <w:noProof/>
          <w:rtl/>
        </w:rPr>
        <w:pict>
          <v:roundrect id="_x0000_s3018" style="position:absolute;left:0;text-align:left;margin-left:27.15pt;margin-top:4.55pt;width:244.35pt;height:218.4pt;z-index:251654144" arcsize="10923f">
            <v:fill opacity="0"/>
          </v:roundrect>
        </w:pict>
      </w:r>
      <w:bookmarkEnd w:id="35"/>
    </w:p>
    <w:p w:rsidR="08354655" w:rsidRPr="080164B9" w:rsidRDefault="08354655" w:rsidP="08354655">
      <w:pPr>
        <w:pStyle w:val="1"/>
        <w:rPr>
          <w:rFonts w:hint="cs"/>
          <w:rtl/>
        </w:rPr>
      </w:pPr>
      <w:bookmarkStart w:id="36" w:name="_Toc225750279"/>
      <w:r w:rsidRPr="080164B9">
        <w:rPr>
          <w:rFonts w:hint="cs"/>
          <w:rtl/>
        </w:rPr>
        <w:t>مبحث پنجم :</w:t>
      </w:r>
      <w:bookmarkEnd w:id="36"/>
      <w:r w:rsidRPr="080164B9">
        <w:rPr>
          <w:rFonts w:hint="cs"/>
          <w:rtl/>
        </w:rPr>
        <w:t xml:space="preserve"> </w:t>
      </w:r>
    </w:p>
    <w:p w:rsidR="08354655" w:rsidRDefault="08354655" w:rsidP="08354655">
      <w:pPr>
        <w:pStyle w:val="1"/>
        <w:rPr>
          <w:rFonts w:hint="cs"/>
          <w:rtl/>
        </w:rPr>
      </w:pPr>
      <w:bookmarkStart w:id="37" w:name="_Toc224794156"/>
      <w:bookmarkStart w:id="38" w:name="_Toc225750280"/>
      <w:r w:rsidRPr="080164B9">
        <w:rPr>
          <w:rFonts w:hint="cs"/>
          <w:rtl/>
        </w:rPr>
        <w:t>یادگیری حدیث</w:t>
      </w:r>
      <w:bookmarkEnd w:id="37"/>
      <w:bookmarkEnd w:id="38"/>
      <w:r w:rsidRPr="080164B9">
        <w:rPr>
          <w:rFonts w:hint="cs"/>
          <w:rtl/>
        </w:rPr>
        <w:t xml:space="preserve"> </w:t>
      </w:r>
    </w:p>
    <w:p w:rsidR="08354655" w:rsidRPr="08E232F5" w:rsidRDefault="08354655" w:rsidP="08354655">
      <w:pPr>
        <w:rPr>
          <w:rFonts w:hint="cs"/>
          <w:rtl/>
        </w:rPr>
      </w:pPr>
    </w:p>
    <w:p w:rsidR="08354655" w:rsidRPr="080164B9" w:rsidRDefault="08354655" w:rsidP="08354655">
      <w:pPr>
        <w:pStyle w:val="1"/>
        <w:rPr>
          <w:rFonts w:hint="cs"/>
          <w:rtl/>
        </w:rPr>
      </w:pPr>
      <w:bookmarkStart w:id="39" w:name="_Toc224794157"/>
      <w:bookmarkStart w:id="40" w:name="_Toc225750281"/>
      <w:r w:rsidRPr="080164B9">
        <w:rPr>
          <w:rFonts w:hint="cs"/>
          <w:rtl/>
        </w:rPr>
        <w:t>نیاز اساسی هر طالب علم</w:t>
      </w:r>
      <w:bookmarkEnd w:id="39"/>
      <w:bookmarkEnd w:id="40"/>
    </w:p>
    <w:p w:rsidR="002500E5" w:rsidRPr="08574A07" w:rsidRDefault="002500E5" w:rsidP="08777A9A">
      <w:pPr>
        <w:ind w:firstLine="172"/>
        <w:rPr>
          <w:rFonts w:hint="cs"/>
          <w:rtl/>
        </w:rPr>
      </w:pPr>
    </w:p>
    <w:p w:rsidR="002500E5" w:rsidRPr="08574A07" w:rsidRDefault="002500E5" w:rsidP="08354655">
      <w:pPr>
        <w:ind w:firstLine="172"/>
        <w:jc w:val="center"/>
        <w:rPr>
          <w:rFonts w:hint="cs"/>
          <w:rtl/>
          <w:lang w:bidi="fa-IR"/>
        </w:rPr>
      </w:pPr>
    </w:p>
    <w:p w:rsidR="002500E5" w:rsidRPr="08574A07" w:rsidRDefault="002500E5" w:rsidP="08777A9A">
      <w:pPr>
        <w:ind w:firstLine="172"/>
        <w:rPr>
          <w:rFonts w:hint="cs"/>
          <w:rtl/>
          <w:lang w:bidi="fa-IR"/>
        </w:rPr>
      </w:pPr>
    </w:p>
    <w:p w:rsidR="002500E5" w:rsidRPr="08574A07" w:rsidRDefault="002500E5" w:rsidP="08777A9A">
      <w:pPr>
        <w:ind w:firstLine="172"/>
        <w:rPr>
          <w:rFonts w:hint="cs"/>
          <w:rtl/>
        </w:rPr>
      </w:pPr>
    </w:p>
    <w:p w:rsidR="002500E5" w:rsidRPr="08574A07" w:rsidRDefault="002500E5" w:rsidP="08777A9A">
      <w:pPr>
        <w:ind w:firstLine="172"/>
        <w:rPr>
          <w:rFonts w:hint="cs"/>
          <w:rtl/>
          <w:lang w:bidi="fa-IR"/>
        </w:rPr>
      </w:pPr>
    </w:p>
    <w:p w:rsidR="002500E5" w:rsidRPr="08574A07" w:rsidRDefault="002500E5" w:rsidP="08777A9A">
      <w:pPr>
        <w:ind w:firstLine="172"/>
        <w:rPr>
          <w:rFonts w:hint="cs"/>
          <w:rtl/>
          <w:lang w:bidi="fa-IR"/>
        </w:rPr>
      </w:pPr>
    </w:p>
    <w:p w:rsidR="002500E5" w:rsidRPr="08574A07" w:rsidRDefault="002500E5" w:rsidP="08777A9A">
      <w:pPr>
        <w:ind w:firstLine="172"/>
        <w:rPr>
          <w:rFonts w:hint="cs"/>
          <w:rtl/>
          <w:lang w:bidi="fa-IR"/>
        </w:rPr>
      </w:pPr>
    </w:p>
    <w:p w:rsidR="002500E5" w:rsidRPr="08574A07" w:rsidRDefault="002500E5" w:rsidP="08777A9A">
      <w:pPr>
        <w:ind w:firstLine="172"/>
        <w:rPr>
          <w:rFonts w:hint="cs"/>
          <w:rtl/>
          <w:lang w:bidi="fa-IR"/>
        </w:rPr>
      </w:pPr>
    </w:p>
    <w:p w:rsidR="002500E5" w:rsidRPr="08574A07" w:rsidRDefault="002500E5" w:rsidP="08777A9A">
      <w:pPr>
        <w:ind w:firstLine="172"/>
        <w:rPr>
          <w:rFonts w:hint="cs"/>
          <w:rtl/>
          <w:lang w:bidi="fa-IR"/>
        </w:rPr>
      </w:pPr>
    </w:p>
    <w:p w:rsidR="002500E5" w:rsidRPr="08574A07" w:rsidRDefault="002500E5" w:rsidP="08777A9A">
      <w:pPr>
        <w:ind w:firstLine="172"/>
        <w:rPr>
          <w:rFonts w:hint="cs"/>
          <w:rtl/>
          <w:lang w:bidi="fa-IR"/>
        </w:rPr>
      </w:pPr>
    </w:p>
    <w:p w:rsidR="002500E5" w:rsidRPr="08574A07" w:rsidRDefault="002500E5" w:rsidP="08E232F5">
      <w:pPr>
        <w:rPr>
          <w:rFonts w:hint="cs"/>
          <w:rtl/>
          <w:lang w:bidi="fa-IR"/>
        </w:rPr>
        <w:sectPr w:rsidR="002500E5" w:rsidRPr="08574A07" w:rsidSect="08F96167">
          <w:footnotePr>
            <w:numRestart w:val="eachPage"/>
          </w:footnotePr>
          <w:pgSz w:w="11909" w:h="16834" w:code="9"/>
          <w:pgMar w:top="1987" w:right="1699" w:bottom="1987" w:left="1699" w:header="624" w:footer="851" w:gutter="0"/>
          <w:cols w:space="720"/>
          <w:titlePg/>
          <w:bidi/>
        </w:sectPr>
      </w:pPr>
    </w:p>
    <w:p w:rsidR="002500E5" w:rsidRPr="08574A07" w:rsidRDefault="002500E5" w:rsidP="08777A9A">
      <w:pPr>
        <w:ind w:firstLine="172"/>
        <w:rPr>
          <w:rFonts w:hint="cs"/>
          <w:rtl/>
          <w:lang w:bidi="fa-IR"/>
        </w:rPr>
      </w:pPr>
      <w:r w:rsidRPr="08574A07">
        <w:rPr>
          <w:rFonts w:hint="cs"/>
          <w:rtl/>
          <w:lang w:bidi="fa-IR"/>
        </w:rPr>
        <w:t>دکتر محمد صباغ می‌گوید</w:t>
      </w:r>
      <w:r w:rsidR="08E041FF">
        <w:rPr>
          <w:rFonts w:hint="cs"/>
          <w:rtl/>
          <w:lang w:bidi="fa-IR"/>
        </w:rPr>
        <w:t>:</w:t>
      </w:r>
      <w:r w:rsidRPr="08574A07">
        <w:rPr>
          <w:rFonts w:hint="cs"/>
          <w:rtl/>
          <w:lang w:bidi="fa-IR"/>
        </w:rPr>
        <w:t xml:space="preserve"> تحصیل و یادگیری حدیث نیاز اساسی برای هر دانش آموزی است، فرق</w:t>
      </w:r>
      <w:r w:rsidR="081E0555">
        <w:rPr>
          <w:rFonts w:hint="cs"/>
          <w:rtl/>
          <w:lang w:bidi="fa-IR"/>
        </w:rPr>
        <w:t>ی</w:t>
      </w:r>
      <w:r w:rsidRPr="08574A07">
        <w:rPr>
          <w:rFonts w:hint="cs"/>
          <w:rtl/>
          <w:lang w:bidi="fa-IR"/>
        </w:rPr>
        <w:t xml:space="preserve"> نمی‌کند که تخصصش در </w:t>
      </w:r>
      <w:r w:rsidR="081E0555">
        <w:rPr>
          <w:rFonts w:hint="cs"/>
          <w:rtl/>
          <w:lang w:bidi="fa-IR"/>
        </w:rPr>
        <w:t xml:space="preserve">زمینه </w:t>
      </w:r>
      <w:r w:rsidRPr="08574A07">
        <w:rPr>
          <w:rFonts w:hint="cs"/>
          <w:rtl/>
          <w:lang w:bidi="fa-IR"/>
        </w:rPr>
        <w:t xml:space="preserve">شریعت </w:t>
      </w:r>
      <w:r w:rsidR="081E0555">
        <w:rPr>
          <w:rFonts w:hint="cs"/>
          <w:rtl/>
          <w:lang w:bidi="fa-IR"/>
        </w:rPr>
        <w:t xml:space="preserve">باشد یا </w:t>
      </w:r>
      <w:r w:rsidRPr="08574A07">
        <w:rPr>
          <w:rFonts w:hint="cs"/>
          <w:rtl/>
          <w:lang w:bidi="fa-IR"/>
        </w:rPr>
        <w:t>ادبیات عرب و یا در تاریخ و هر علم دیگری</w:t>
      </w:r>
      <w:r w:rsidR="081E0555">
        <w:rPr>
          <w:rFonts w:hint="cs"/>
          <w:rtl/>
          <w:lang w:bidi="fa-IR"/>
        </w:rPr>
        <w:t>.</w:t>
      </w:r>
      <w:r w:rsidRPr="08574A07">
        <w:rPr>
          <w:rFonts w:hint="cs"/>
          <w:rtl/>
          <w:lang w:bidi="fa-IR"/>
        </w:rPr>
        <w:t xml:space="preserve"> </w:t>
      </w:r>
      <w:r w:rsidR="081E0555">
        <w:rPr>
          <w:rFonts w:hint="cs"/>
          <w:rtl/>
          <w:lang w:bidi="fa-IR"/>
        </w:rPr>
        <w:t xml:space="preserve">در هر حال </w:t>
      </w:r>
      <w:r w:rsidRPr="08574A07">
        <w:rPr>
          <w:rFonts w:hint="cs"/>
          <w:rtl/>
          <w:lang w:bidi="fa-IR"/>
        </w:rPr>
        <w:t>ضرورت</w:t>
      </w:r>
      <w:r w:rsidR="081E0555">
        <w:rPr>
          <w:rFonts w:hint="cs"/>
          <w:rtl/>
          <w:lang w:bidi="fa-IR"/>
        </w:rPr>
        <w:t xml:space="preserve"> یادگیری علم حدیث </w:t>
      </w:r>
      <w:r w:rsidRPr="08574A07">
        <w:rPr>
          <w:rFonts w:hint="cs"/>
          <w:rtl/>
          <w:lang w:bidi="fa-IR"/>
        </w:rPr>
        <w:t xml:space="preserve">برای تخصص </w:t>
      </w:r>
      <w:r w:rsidR="081E0555">
        <w:rPr>
          <w:rFonts w:hint="cs"/>
          <w:rtl/>
          <w:lang w:bidi="fa-IR"/>
        </w:rPr>
        <w:t>یافتن در علوم دینی کاملا</w:t>
      </w:r>
      <w:r w:rsidRPr="08574A07">
        <w:rPr>
          <w:rFonts w:hint="cs"/>
          <w:rtl/>
          <w:lang w:bidi="fa-IR"/>
        </w:rPr>
        <w:t xml:space="preserve"> واضح </w:t>
      </w:r>
      <w:r w:rsidR="081E0555">
        <w:rPr>
          <w:rFonts w:hint="cs"/>
          <w:rtl/>
          <w:lang w:bidi="fa-IR"/>
        </w:rPr>
        <w:t xml:space="preserve">و بدیهی </w:t>
      </w:r>
      <w:r w:rsidRPr="08574A07">
        <w:rPr>
          <w:rFonts w:hint="cs"/>
          <w:rtl/>
          <w:lang w:bidi="fa-IR"/>
        </w:rPr>
        <w:t xml:space="preserve">است. </w:t>
      </w:r>
    </w:p>
    <w:p w:rsidR="002500E5" w:rsidRPr="08574A07" w:rsidRDefault="002500E5" w:rsidP="08777A9A">
      <w:pPr>
        <w:ind w:firstLine="172"/>
        <w:rPr>
          <w:rFonts w:hint="cs"/>
          <w:rtl/>
          <w:lang w:bidi="fa-IR"/>
        </w:rPr>
      </w:pPr>
    </w:p>
    <w:p w:rsidR="002500E5" w:rsidRPr="08574A07" w:rsidRDefault="002500E5" w:rsidP="08D17FA3">
      <w:pPr>
        <w:pStyle w:val="3"/>
        <w:rPr>
          <w:rFonts w:hint="cs"/>
          <w:rtl/>
        </w:rPr>
      </w:pPr>
      <w:bookmarkStart w:id="41" w:name="_Toc225750282"/>
      <w:r w:rsidRPr="080164B9">
        <w:rPr>
          <w:rFonts w:hint="cs"/>
          <w:rtl/>
        </w:rPr>
        <w:t>حدیث</w:t>
      </w:r>
      <w:r w:rsidRPr="08574A07">
        <w:rPr>
          <w:rFonts w:hint="cs"/>
          <w:rtl/>
        </w:rPr>
        <w:t xml:space="preserve"> و زبان عربی</w:t>
      </w:r>
      <w:bookmarkEnd w:id="41"/>
      <w:r w:rsidRPr="08574A07">
        <w:rPr>
          <w:rFonts w:hint="cs"/>
          <w:rtl/>
        </w:rPr>
        <w:t xml:space="preserve"> </w:t>
      </w:r>
    </w:p>
    <w:p w:rsidR="002500E5" w:rsidRPr="08574A07" w:rsidRDefault="081E0555" w:rsidP="08777A9A">
      <w:pPr>
        <w:ind w:firstLine="172"/>
        <w:rPr>
          <w:rFonts w:hint="cs"/>
          <w:rtl/>
          <w:lang w:bidi="fa-IR"/>
        </w:rPr>
      </w:pPr>
      <w:r>
        <w:rPr>
          <w:rFonts w:hint="cs"/>
          <w:rtl/>
          <w:lang w:bidi="fa-IR"/>
        </w:rPr>
        <w:t xml:space="preserve"> در خصوص </w:t>
      </w:r>
      <w:r w:rsidR="002500E5" w:rsidRPr="08574A07">
        <w:rPr>
          <w:rFonts w:hint="cs"/>
          <w:rtl/>
          <w:lang w:bidi="fa-IR"/>
        </w:rPr>
        <w:t>دانش آموز</w:t>
      </w:r>
      <w:r>
        <w:rPr>
          <w:rFonts w:hint="cs"/>
          <w:rtl/>
          <w:lang w:bidi="fa-IR"/>
        </w:rPr>
        <w:t xml:space="preserve"> یا دانشجویان </w:t>
      </w:r>
      <w:r w:rsidR="002500E5" w:rsidRPr="08574A07">
        <w:rPr>
          <w:rFonts w:hint="cs"/>
          <w:rtl/>
          <w:lang w:bidi="fa-IR"/>
        </w:rPr>
        <w:t xml:space="preserve">زبان عربی می‌توانیم دلایل </w:t>
      </w:r>
      <w:r w:rsidR="080164B9">
        <w:rPr>
          <w:rFonts w:hint="cs"/>
          <w:rtl/>
          <w:lang w:bidi="fa-IR"/>
        </w:rPr>
        <w:t>یا انگیزه‏</w:t>
      </w:r>
      <w:r>
        <w:rPr>
          <w:rFonts w:hint="cs"/>
          <w:rtl/>
          <w:lang w:bidi="fa-IR"/>
        </w:rPr>
        <w:t xml:space="preserve">های </w:t>
      </w:r>
      <w:r w:rsidR="002500E5" w:rsidRPr="08574A07">
        <w:rPr>
          <w:rFonts w:hint="cs"/>
          <w:rtl/>
          <w:lang w:bidi="fa-IR"/>
        </w:rPr>
        <w:t>یادگیری حدیث را این چنین قرار دهیم</w:t>
      </w:r>
      <w:r w:rsidR="08E041FF">
        <w:rPr>
          <w:rFonts w:hint="cs"/>
          <w:rtl/>
          <w:lang w:bidi="fa-IR"/>
        </w:rPr>
        <w:t>:</w:t>
      </w:r>
      <w:r w:rsidR="002500E5"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یکم</w:t>
      </w:r>
      <w:r w:rsidR="08E041FF">
        <w:rPr>
          <w:rFonts w:hint="cs"/>
          <w:rtl/>
          <w:lang w:bidi="fa-IR"/>
        </w:rPr>
        <w:t>:</w:t>
      </w:r>
      <w:r w:rsidRPr="08574A07">
        <w:rPr>
          <w:rFonts w:hint="cs"/>
          <w:rtl/>
          <w:lang w:bidi="fa-IR"/>
        </w:rPr>
        <w:t xml:space="preserve"> تأثیر حدیث پیامبر</w:t>
      </w:r>
      <w:r w:rsidRPr="08574A07">
        <w:rPr>
          <w:rFonts w:hint="cs"/>
          <w:lang w:bidi="fa-IR"/>
        </w:rPr>
        <w:sym w:font="AGA Arabesque" w:char="F072"/>
      </w:r>
      <w:r w:rsidRPr="08574A07">
        <w:rPr>
          <w:rFonts w:hint="cs"/>
          <w:rtl/>
          <w:lang w:bidi="fa-IR"/>
        </w:rPr>
        <w:t xml:space="preserve"> بر فرهنگ عربی فراتر از تصور است، در حق</w:t>
      </w:r>
      <w:r w:rsidR="081E0555">
        <w:rPr>
          <w:rFonts w:hint="cs"/>
          <w:rtl/>
          <w:lang w:bidi="fa-IR"/>
        </w:rPr>
        <w:t>ی</w:t>
      </w:r>
      <w:r w:rsidR="080164B9">
        <w:rPr>
          <w:rFonts w:hint="cs"/>
          <w:rtl/>
          <w:lang w:bidi="fa-IR"/>
        </w:rPr>
        <w:t>قت روش آن همه</w:t>
      </w:r>
      <w:r w:rsidRPr="08574A07">
        <w:rPr>
          <w:rFonts w:hint="cs"/>
          <w:rtl/>
          <w:lang w:bidi="fa-IR"/>
        </w:rPr>
        <w:t xml:space="preserve"> </w:t>
      </w:r>
      <w:r w:rsidR="081E0555">
        <w:rPr>
          <w:rFonts w:hint="cs"/>
          <w:rtl/>
          <w:lang w:bidi="fa-IR"/>
        </w:rPr>
        <w:t xml:space="preserve">شاخه </w:t>
      </w:r>
      <w:r w:rsidRPr="08574A07">
        <w:rPr>
          <w:rFonts w:hint="cs"/>
          <w:rtl/>
          <w:lang w:bidi="fa-IR"/>
        </w:rPr>
        <w:t xml:space="preserve">‌های فرهنگ و دانش ما را </w:t>
      </w:r>
      <w:r w:rsidR="081E0555">
        <w:rPr>
          <w:rFonts w:hint="cs"/>
          <w:rtl/>
          <w:lang w:bidi="fa-IR"/>
        </w:rPr>
        <w:t>تحت شعاع</w:t>
      </w:r>
      <w:r w:rsidR="080164B9">
        <w:rPr>
          <w:rFonts w:hint="cs"/>
          <w:rtl/>
          <w:lang w:bidi="fa-IR"/>
        </w:rPr>
        <w:t xml:space="preserve"> </w:t>
      </w:r>
      <w:r w:rsidR="081E0555">
        <w:rPr>
          <w:rFonts w:hint="cs"/>
          <w:rtl/>
          <w:lang w:bidi="fa-IR"/>
        </w:rPr>
        <w:t>و تاثیر قرار داده</w:t>
      </w:r>
      <w:r w:rsidRPr="08574A07">
        <w:rPr>
          <w:rFonts w:hint="cs"/>
          <w:rtl/>
          <w:lang w:bidi="fa-IR"/>
        </w:rPr>
        <w:t xml:space="preserve"> است، </w:t>
      </w:r>
      <w:r w:rsidR="081E0555">
        <w:rPr>
          <w:rFonts w:hint="cs"/>
          <w:rtl/>
          <w:lang w:bidi="fa-IR"/>
        </w:rPr>
        <w:t>ما می بینیم</w:t>
      </w:r>
      <w:r w:rsidRPr="08574A07">
        <w:rPr>
          <w:rFonts w:hint="cs"/>
          <w:rtl/>
          <w:lang w:bidi="fa-IR"/>
        </w:rPr>
        <w:t xml:space="preserve"> که </w:t>
      </w:r>
      <w:r w:rsidR="081E0555">
        <w:rPr>
          <w:rFonts w:hint="cs"/>
          <w:rtl/>
          <w:lang w:bidi="fa-IR"/>
        </w:rPr>
        <w:t xml:space="preserve">شیوه </w:t>
      </w:r>
      <w:r w:rsidRPr="08574A07">
        <w:rPr>
          <w:rFonts w:hint="cs"/>
          <w:rtl/>
          <w:lang w:bidi="fa-IR"/>
        </w:rPr>
        <w:t xml:space="preserve">استناد تمام کتب </w:t>
      </w:r>
      <w:r w:rsidR="081E0555">
        <w:rPr>
          <w:rFonts w:hint="cs"/>
          <w:rtl/>
          <w:lang w:bidi="fa-IR"/>
        </w:rPr>
        <w:t xml:space="preserve">و منابع تاریخی و ادبی </w:t>
      </w:r>
      <w:r w:rsidRPr="08574A07">
        <w:rPr>
          <w:rFonts w:hint="cs"/>
          <w:rtl/>
          <w:lang w:bidi="fa-IR"/>
        </w:rPr>
        <w:t xml:space="preserve">کتابخانه‌های ما </w:t>
      </w:r>
      <w:r w:rsidR="081E0555">
        <w:rPr>
          <w:rFonts w:hint="cs"/>
          <w:rtl/>
          <w:lang w:bidi="fa-IR"/>
        </w:rPr>
        <w:t xml:space="preserve">از شیوه استنادی حدیث اخذ شده </w:t>
      </w:r>
      <w:r w:rsidRPr="08574A07">
        <w:rPr>
          <w:rFonts w:hint="cs"/>
          <w:rtl/>
          <w:lang w:bidi="fa-IR"/>
        </w:rPr>
        <w:t>است. چون در ذکر اخبارشان بر ذکر سند تکیه دارند مانند کتاب «الاغانی» اب</w:t>
      </w:r>
      <w:r w:rsidR="08597245">
        <w:rPr>
          <w:rFonts w:hint="cs"/>
          <w:rtl/>
          <w:lang w:bidi="fa-IR"/>
        </w:rPr>
        <w:t>و</w:t>
      </w:r>
      <w:r w:rsidRPr="08574A07">
        <w:rPr>
          <w:rFonts w:hint="cs"/>
          <w:rtl/>
          <w:lang w:bidi="fa-IR"/>
        </w:rPr>
        <w:t xml:space="preserve"> فرج اصفهانی، و کتاب «الاما</w:t>
      </w:r>
      <w:r w:rsidR="08597245">
        <w:rPr>
          <w:rFonts w:hint="cs"/>
          <w:rtl/>
          <w:lang w:bidi="fa-IR"/>
        </w:rPr>
        <w:t>ل</w:t>
      </w:r>
      <w:r w:rsidRPr="08574A07">
        <w:rPr>
          <w:rFonts w:hint="cs"/>
          <w:rtl/>
          <w:lang w:bidi="fa-IR"/>
        </w:rPr>
        <w:t>ی» از اب</w:t>
      </w:r>
      <w:r w:rsidR="08597245">
        <w:rPr>
          <w:rFonts w:hint="cs"/>
          <w:rtl/>
          <w:lang w:bidi="fa-IR"/>
        </w:rPr>
        <w:t>و</w:t>
      </w:r>
      <w:r w:rsidRPr="08574A07">
        <w:rPr>
          <w:rFonts w:hint="cs"/>
          <w:rtl/>
          <w:lang w:bidi="fa-IR"/>
        </w:rPr>
        <w:t xml:space="preserve"> علی قالی و </w:t>
      </w:r>
      <w:r w:rsidR="08597245">
        <w:rPr>
          <w:rFonts w:hint="cs"/>
          <w:rtl/>
          <w:lang w:bidi="fa-IR"/>
        </w:rPr>
        <w:t>«</w:t>
      </w:r>
      <w:r w:rsidRPr="08574A07">
        <w:rPr>
          <w:rFonts w:hint="cs"/>
          <w:rtl/>
          <w:lang w:bidi="fa-IR"/>
        </w:rPr>
        <w:t xml:space="preserve">تاریخ الرسل و الملوک» </w:t>
      </w:r>
      <w:r w:rsidR="08597245">
        <w:rPr>
          <w:rFonts w:hint="cs"/>
          <w:rtl/>
          <w:lang w:bidi="fa-IR"/>
        </w:rPr>
        <w:t xml:space="preserve">ابن </w:t>
      </w:r>
      <w:r w:rsidRPr="08574A07">
        <w:rPr>
          <w:rFonts w:hint="cs"/>
          <w:rtl/>
          <w:lang w:bidi="fa-IR"/>
        </w:rPr>
        <w:t xml:space="preserve">جریر طبری، </w:t>
      </w:r>
      <w:r w:rsidR="08597245">
        <w:rPr>
          <w:rFonts w:hint="cs"/>
          <w:rtl/>
          <w:lang w:bidi="fa-IR"/>
        </w:rPr>
        <w:t>کتابها</w:t>
      </w:r>
      <w:r w:rsidR="080164B9">
        <w:rPr>
          <w:rFonts w:hint="cs"/>
          <w:rtl/>
          <w:lang w:bidi="fa-IR"/>
        </w:rPr>
        <w:t>ي</w:t>
      </w:r>
      <w:r w:rsidR="08597245">
        <w:rPr>
          <w:rFonts w:hint="cs"/>
          <w:rtl/>
          <w:lang w:bidi="fa-IR"/>
        </w:rPr>
        <w:t xml:space="preserve">ی از قبیل </w:t>
      </w:r>
      <w:r w:rsidRPr="08574A07">
        <w:rPr>
          <w:rFonts w:hint="cs"/>
          <w:rtl/>
          <w:lang w:bidi="fa-IR"/>
        </w:rPr>
        <w:t xml:space="preserve">طبقات رجال، و کتا‌ب‌های </w:t>
      </w:r>
      <w:r w:rsidR="08597245">
        <w:rPr>
          <w:rFonts w:hint="cs"/>
          <w:rtl/>
          <w:lang w:bidi="fa-IR"/>
        </w:rPr>
        <w:t xml:space="preserve">تاریخ و کتاب‌های شرح حال و سیره و غیره موجودیت خود را مدیون برکات </w:t>
      </w:r>
      <w:r w:rsidRPr="08574A07">
        <w:rPr>
          <w:rFonts w:hint="cs"/>
          <w:rtl/>
          <w:lang w:bidi="fa-IR"/>
        </w:rPr>
        <w:t xml:space="preserve">حدیث نبوی </w:t>
      </w:r>
      <w:r w:rsidR="08597245">
        <w:rPr>
          <w:rFonts w:hint="cs"/>
          <w:rtl/>
          <w:lang w:bidi="fa-IR"/>
        </w:rPr>
        <w:t>هستند</w:t>
      </w:r>
      <w:r w:rsidR="08092305">
        <w:rPr>
          <w:rFonts w:hint="cs"/>
          <w:rtl/>
          <w:lang w:bidi="fa-IR"/>
        </w:rPr>
        <w:t>.</w:t>
      </w:r>
      <w:r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دکتر شوقی ضیف می‌گوید</w:t>
      </w:r>
      <w:r w:rsidR="08E041FF">
        <w:rPr>
          <w:rFonts w:hint="cs"/>
          <w:rtl/>
          <w:lang w:bidi="fa-IR"/>
        </w:rPr>
        <w:t>:</w:t>
      </w:r>
      <w:r w:rsidRPr="08574A07">
        <w:rPr>
          <w:rFonts w:hint="cs"/>
          <w:rtl/>
          <w:lang w:bidi="fa-IR"/>
        </w:rPr>
        <w:t xml:space="preserve"> </w:t>
      </w:r>
      <w:r w:rsidR="08420133">
        <w:rPr>
          <w:rFonts w:hint="cs"/>
          <w:rtl/>
          <w:lang w:bidi="fa-IR"/>
        </w:rPr>
        <w:t>«</w:t>
      </w:r>
      <w:r w:rsidRPr="08574A07">
        <w:rPr>
          <w:rFonts w:hint="cs"/>
          <w:rtl/>
          <w:lang w:bidi="fa-IR"/>
        </w:rPr>
        <w:t xml:space="preserve">حدیث </w:t>
      </w:r>
      <w:r w:rsidR="08420133">
        <w:rPr>
          <w:rFonts w:hint="cs"/>
          <w:rtl/>
          <w:lang w:bidi="fa-IR"/>
        </w:rPr>
        <w:t xml:space="preserve">بود </w:t>
      </w:r>
      <w:r w:rsidRPr="08574A07">
        <w:rPr>
          <w:rFonts w:hint="cs"/>
          <w:rtl/>
          <w:lang w:bidi="fa-IR"/>
        </w:rPr>
        <w:t xml:space="preserve">که باب کتابت تاریخ را گشود و زمینه پیدایش کتب طبقات را در همه فنون آماده ساخت، و این بدون در نظر گرفتن علومی است که مستقیماً </w:t>
      </w:r>
      <w:r w:rsidR="08420133">
        <w:rPr>
          <w:rFonts w:hint="cs"/>
          <w:rtl/>
          <w:lang w:bidi="fa-IR"/>
        </w:rPr>
        <w:t xml:space="preserve">از </w:t>
      </w:r>
      <w:r w:rsidRPr="08574A07">
        <w:rPr>
          <w:rFonts w:hint="cs"/>
          <w:rtl/>
          <w:lang w:bidi="fa-IR"/>
        </w:rPr>
        <w:t>آن نشأت گرفته</w:t>
      </w:r>
      <w:r w:rsidR="08420133">
        <w:rPr>
          <w:rFonts w:hint="cs"/>
          <w:rtl/>
          <w:lang w:bidi="fa-IR"/>
        </w:rPr>
        <w:t xml:space="preserve"> اند</w:t>
      </w:r>
      <w:r w:rsidR="08F30C44">
        <w:rPr>
          <w:rFonts w:hint="cs"/>
          <w:rtl/>
          <w:lang w:bidi="fa-IR"/>
        </w:rPr>
        <w:t xml:space="preserve"> </w:t>
      </w:r>
      <w:r w:rsidRPr="08574A07">
        <w:rPr>
          <w:rFonts w:hint="cs"/>
          <w:rtl/>
          <w:lang w:bidi="fa-IR"/>
        </w:rPr>
        <w:t>مانند علوم حدیث</w:t>
      </w:r>
      <w:r w:rsidR="08420133">
        <w:rPr>
          <w:rFonts w:hint="cs"/>
          <w:rtl/>
          <w:lang w:bidi="fa-IR"/>
        </w:rPr>
        <w:t>ی و یا با</w:t>
      </w:r>
      <w:r w:rsidRPr="08574A07">
        <w:rPr>
          <w:rFonts w:hint="cs"/>
          <w:rtl/>
          <w:lang w:bidi="fa-IR"/>
        </w:rPr>
        <w:t xml:space="preserve"> مشارکت </w:t>
      </w:r>
      <w:r w:rsidR="08420133">
        <w:rPr>
          <w:rFonts w:hint="cs"/>
          <w:rtl/>
          <w:lang w:bidi="fa-IR"/>
        </w:rPr>
        <w:t>آن مانند علوم</w:t>
      </w:r>
      <w:r w:rsidRPr="08574A07">
        <w:rPr>
          <w:rFonts w:hint="cs"/>
          <w:rtl/>
          <w:lang w:bidi="fa-IR"/>
        </w:rPr>
        <w:t xml:space="preserve"> تفسیر و فقه، که خود باعث انقلاب </w:t>
      </w:r>
      <w:r w:rsidR="08420133" w:rsidRPr="08574A07">
        <w:rPr>
          <w:rFonts w:hint="cs"/>
          <w:rtl/>
          <w:lang w:bidi="fa-IR"/>
        </w:rPr>
        <w:t xml:space="preserve">علمی </w:t>
      </w:r>
      <w:r w:rsidRPr="08574A07">
        <w:rPr>
          <w:rFonts w:hint="cs"/>
          <w:rtl/>
          <w:lang w:bidi="fa-IR"/>
        </w:rPr>
        <w:t>بزرگی گردید</w:t>
      </w:r>
      <w:r w:rsidR="08420133">
        <w:rPr>
          <w:rFonts w:hint="cs"/>
          <w:rtl/>
          <w:lang w:bidi="fa-IR"/>
        </w:rPr>
        <w:t>ه است»</w:t>
      </w:r>
      <w:r w:rsidRPr="08574A07">
        <w:rPr>
          <w:rFonts w:hint="cs"/>
          <w:rtl/>
          <w:lang w:bidi="fa-IR"/>
        </w:rPr>
        <w:t xml:space="preserve">. دکتر احمد امین </w:t>
      </w:r>
      <w:r w:rsidR="08420133">
        <w:rPr>
          <w:rFonts w:hint="cs"/>
          <w:rtl/>
          <w:lang w:bidi="fa-IR"/>
        </w:rPr>
        <w:t xml:space="preserve">نیز </w:t>
      </w:r>
      <w:r w:rsidRPr="08574A07">
        <w:rPr>
          <w:rFonts w:hint="cs"/>
          <w:rtl/>
          <w:lang w:bidi="fa-IR"/>
        </w:rPr>
        <w:t>می‌گوید</w:t>
      </w:r>
      <w:r w:rsidR="08E041FF">
        <w:rPr>
          <w:rFonts w:hint="cs"/>
          <w:rtl/>
          <w:lang w:bidi="fa-IR"/>
        </w:rPr>
        <w:t>:</w:t>
      </w:r>
      <w:r w:rsidRPr="08574A07">
        <w:rPr>
          <w:rFonts w:hint="cs"/>
          <w:rtl/>
          <w:lang w:bidi="fa-IR"/>
        </w:rPr>
        <w:t xml:space="preserve"> جمع</w:t>
      </w:r>
      <w:r w:rsidR="08420133">
        <w:rPr>
          <w:rFonts w:hint="cs"/>
          <w:rtl/>
          <w:lang w:bidi="fa-IR"/>
        </w:rPr>
        <w:t xml:space="preserve"> </w:t>
      </w:r>
      <w:r w:rsidRPr="08574A07">
        <w:rPr>
          <w:rFonts w:hint="cs"/>
          <w:rtl/>
          <w:lang w:bidi="fa-IR"/>
        </w:rPr>
        <w:t xml:space="preserve">آوری حدیث سبب و اساس </w:t>
      </w:r>
      <w:r w:rsidR="08420133">
        <w:rPr>
          <w:rFonts w:hint="cs"/>
          <w:rtl/>
          <w:lang w:bidi="fa-IR"/>
        </w:rPr>
        <w:t xml:space="preserve">پیدایش </w:t>
      </w:r>
      <w:r w:rsidRPr="08574A07">
        <w:rPr>
          <w:rFonts w:hint="cs"/>
          <w:rtl/>
          <w:lang w:bidi="fa-IR"/>
        </w:rPr>
        <w:t>علوم</w:t>
      </w:r>
      <w:r w:rsidR="08420133">
        <w:rPr>
          <w:rFonts w:hint="cs"/>
          <w:rtl/>
          <w:lang w:bidi="fa-IR"/>
        </w:rPr>
        <w:t>ی</w:t>
      </w:r>
      <w:r w:rsidRPr="08574A07">
        <w:rPr>
          <w:rFonts w:hint="cs"/>
          <w:rtl/>
          <w:lang w:bidi="fa-IR"/>
        </w:rPr>
        <w:t xml:space="preserve"> </w:t>
      </w:r>
      <w:r w:rsidR="08420133" w:rsidRPr="08574A07">
        <w:rPr>
          <w:rFonts w:hint="cs"/>
          <w:rtl/>
          <w:lang w:bidi="fa-IR"/>
        </w:rPr>
        <w:t xml:space="preserve">مانند تفسیر و فقه و تاریخ سیره و تاریخ فتوحات، و طبقات و غیره </w:t>
      </w:r>
      <w:r w:rsidRPr="08574A07">
        <w:rPr>
          <w:rFonts w:hint="cs"/>
          <w:rtl/>
          <w:lang w:bidi="fa-IR"/>
        </w:rPr>
        <w:t>است که از او جدا شده‌اند... الخ.</w:t>
      </w:r>
      <w:r w:rsidR="08420133">
        <w:rPr>
          <w:rFonts w:hint="cs"/>
          <w:rtl/>
          <w:lang w:bidi="fa-IR"/>
        </w:rPr>
        <w:t>»</w:t>
      </w:r>
      <w:r w:rsidRPr="08574A07">
        <w:rPr>
          <w:rStyle w:val="a7"/>
          <w:rFonts w:cs="B Lotus"/>
          <w:sz w:val="28"/>
          <w:szCs w:val="28"/>
          <w:rtl/>
          <w:lang w:bidi="fa-IR"/>
        </w:rPr>
        <w:footnoteReference w:id="128"/>
      </w:r>
      <w:r w:rsidRPr="08574A07">
        <w:rPr>
          <w:rFonts w:hint="cs"/>
          <w:rtl/>
          <w:lang w:bidi="fa-IR"/>
        </w:rPr>
        <w:t xml:space="preserve"> </w:t>
      </w:r>
    </w:p>
    <w:p w:rsidR="002500E5" w:rsidRPr="08574A07" w:rsidRDefault="002500E5" w:rsidP="08777A9A">
      <w:pPr>
        <w:ind w:firstLine="172"/>
        <w:rPr>
          <w:rFonts w:cs="Times New Roman" w:hint="cs"/>
          <w:rtl/>
          <w:lang w:bidi="fa-IR"/>
        </w:rPr>
      </w:pPr>
      <w:r w:rsidRPr="08574A07">
        <w:rPr>
          <w:rFonts w:hint="cs"/>
          <w:rtl/>
          <w:lang w:bidi="fa-IR"/>
        </w:rPr>
        <w:t>دوم</w:t>
      </w:r>
      <w:r w:rsidR="08E041FF">
        <w:rPr>
          <w:rFonts w:hint="cs"/>
          <w:rtl/>
          <w:lang w:bidi="fa-IR"/>
        </w:rPr>
        <w:t>:</w:t>
      </w:r>
      <w:r w:rsidRPr="08574A07">
        <w:rPr>
          <w:rFonts w:hint="cs"/>
          <w:rtl/>
          <w:lang w:bidi="fa-IR"/>
        </w:rPr>
        <w:t xml:space="preserve"> حدیث نبوی از بلیغ‌ترین منابع زبان ماست علاوه بر اینکه از والاترین و درخشان‌ترین </w:t>
      </w:r>
      <w:r w:rsidR="080164B9">
        <w:rPr>
          <w:rFonts w:hint="cs"/>
          <w:rtl/>
          <w:lang w:bidi="fa-IR"/>
        </w:rPr>
        <w:t>نمونه‏</w:t>
      </w:r>
      <w:r w:rsidR="08222E4A">
        <w:rPr>
          <w:rFonts w:hint="cs"/>
          <w:rtl/>
          <w:lang w:bidi="fa-IR"/>
        </w:rPr>
        <w:t xml:space="preserve">های </w:t>
      </w:r>
      <w:r w:rsidRPr="08574A07">
        <w:rPr>
          <w:rFonts w:hint="cs"/>
          <w:rtl/>
          <w:lang w:bidi="fa-IR"/>
        </w:rPr>
        <w:t xml:space="preserve">متون ادبی پس از قرآن بشمار می‌رود. لذا پژوهش و مطالعه مفید </w:t>
      </w:r>
      <w:r w:rsidRPr="08222E4A">
        <w:rPr>
          <w:rFonts w:hint="cs"/>
          <w:rtl/>
          <w:lang w:bidi="fa-IR"/>
        </w:rPr>
        <w:t xml:space="preserve">و </w:t>
      </w:r>
      <w:r w:rsidR="08222E4A" w:rsidRPr="08222E4A">
        <w:rPr>
          <w:rFonts w:hint="cs"/>
          <w:rtl/>
          <w:lang w:bidi="fa-IR"/>
        </w:rPr>
        <w:t>موثر</w:t>
      </w:r>
      <w:r w:rsidR="08222E4A">
        <w:rPr>
          <w:rFonts w:cs="Times New Roman" w:hint="cs"/>
          <w:rtl/>
          <w:lang w:bidi="fa-IR"/>
        </w:rPr>
        <w:t xml:space="preserve"> </w:t>
      </w:r>
      <w:r w:rsidRPr="08574A07">
        <w:rPr>
          <w:rFonts w:hint="cs"/>
          <w:rtl/>
          <w:lang w:bidi="fa-IR"/>
        </w:rPr>
        <w:t>در زبان عربی پژوهشی است که در آن دانش آموز و یا دانشجو از متون زیبا بهره ببرد تا از سبک و شیوة آنها در بیان و خطابه‌اش متأثر گردد</w:t>
      </w:r>
      <w:r w:rsidR="0830306C">
        <w:rPr>
          <w:rFonts w:hint="cs"/>
          <w:rtl/>
          <w:lang w:bidi="fa-IR"/>
        </w:rPr>
        <w:t xml:space="preserve">. </w:t>
      </w:r>
      <w:r w:rsidRPr="08574A07">
        <w:rPr>
          <w:rFonts w:hint="cs"/>
          <w:rtl/>
          <w:lang w:bidi="fa-IR"/>
        </w:rPr>
        <w:t>...</w:t>
      </w:r>
      <w:r w:rsidR="0830306C">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سوم</w:t>
      </w:r>
      <w:r w:rsidR="08E041FF">
        <w:rPr>
          <w:rFonts w:hint="cs"/>
          <w:rtl/>
          <w:lang w:bidi="fa-IR"/>
        </w:rPr>
        <w:t>:</w:t>
      </w:r>
      <w:r w:rsidRPr="08574A07">
        <w:rPr>
          <w:rFonts w:hint="cs"/>
          <w:rtl/>
          <w:lang w:bidi="fa-IR"/>
        </w:rPr>
        <w:t xml:space="preserve"> ادبیات و علوم عربی </w:t>
      </w:r>
      <w:r w:rsidR="08222E4A">
        <w:rPr>
          <w:rFonts w:hint="cs"/>
          <w:rtl/>
          <w:lang w:bidi="fa-IR"/>
        </w:rPr>
        <w:t xml:space="preserve">اصولا </w:t>
      </w:r>
      <w:r w:rsidRPr="08574A07">
        <w:rPr>
          <w:rFonts w:hint="cs"/>
          <w:rtl/>
          <w:lang w:bidi="fa-IR"/>
        </w:rPr>
        <w:t xml:space="preserve">در خدمت قرآن و حدیث قرار دارد، </w:t>
      </w:r>
      <w:r w:rsidR="08222E4A">
        <w:rPr>
          <w:rFonts w:hint="cs"/>
          <w:rtl/>
          <w:lang w:bidi="fa-IR"/>
        </w:rPr>
        <w:t>حتی</w:t>
      </w:r>
      <w:r w:rsidRPr="08574A07">
        <w:rPr>
          <w:rFonts w:hint="cs"/>
          <w:rtl/>
          <w:lang w:bidi="fa-IR"/>
        </w:rPr>
        <w:t xml:space="preserve"> با صراحت می‌توان گفت</w:t>
      </w:r>
      <w:r w:rsidR="08E041FF">
        <w:rPr>
          <w:rFonts w:hint="cs"/>
          <w:rtl/>
          <w:lang w:bidi="fa-IR"/>
        </w:rPr>
        <w:t>:</w:t>
      </w:r>
      <w:r w:rsidRPr="08574A07">
        <w:rPr>
          <w:rFonts w:hint="cs"/>
          <w:rtl/>
          <w:lang w:bidi="fa-IR"/>
        </w:rPr>
        <w:t xml:space="preserve"> تمام تنوع و گوناگونی دانش و بینش ما</w:t>
      </w:r>
      <w:r w:rsidR="08222E4A">
        <w:rPr>
          <w:rFonts w:hint="cs"/>
          <w:rtl/>
          <w:lang w:bidi="fa-IR"/>
        </w:rPr>
        <w:t xml:space="preserve"> </w:t>
      </w:r>
      <w:r w:rsidRPr="08574A07">
        <w:rPr>
          <w:rFonts w:hint="cs"/>
          <w:rtl/>
          <w:lang w:bidi="fa-IR"/>
        </w:rPr>
        <w:t>در علوم و فنون و معارف</w:t>
      </w:r>
      <w:r w:rsidR="08222E4A">
        <w:rPr>
          <w:rFonts w:hint="cs"/>
          <w:rtl/>
          <w:lang w:bidi="fa-IR"/>
        </w:rPr>
        <w:t xml:space="preserve"> مختلف</w:t>
      </w:r>
      <w:r w:rsidR="088A7003">
        <w:rPr>
          <w:rFonts w:hint="cs"/>
          <w:rtl/>
          <w:lang w:bidi="fa-IR"/>
        </w:rPr>
        <w:t>،</w:t>
      </w:r>
      <w:r w:rsidRPr="08574A07">
        <w:rPr>
          <w:rFonts w:hint="cs"/>
          <w:rtl/>
          <w:lang w:bidi="fa-IR"/>
        </w:rPr>
        <w:t xml:space="preserve"> فقط به خاطر خدمت </w:t>
      </w:r>
      <w:r w:rsidR="08222E4A">
        <w:rPr>
          <w:rFonts w:hint="cs"/>
          <w:rtl/>
          <w:lang w:bidi="fa-IR"/>
        </w:rPr>
        <w:t xml:space="preserve">به </w:t>
      </w:r>
      <w:r w:rsidRPr="08574A07">
        <w:rPr>
          <w:rFonts w:hint="cs"/>
          <w:rtl/>
          <w:lang w:bidi="fa-IR"/>
        </w:rPr>
        <w:t>قرآن و سنت می‌باشد و در این مورد امام عبدالقادر بغدادی</w:t>
      </w:r>
      <w:r w:rsidRPr="08574A07">
        <w:rPr>
          <w:rStyle w:val="a7"/>
          <w:rFonts w:cs="B Lotus"/>
          <w:sz w:val="28"/>
          <w:szCs w:val="28"/>
          <w:rtl/>
          <w:lang w:bidi="fa-IR"/>
        </w:rPr>
        <w:footnoteReference w:id="129"/>
      </w:r>
      <w:r w:rsidRPr="08574A07">
        <w:rPr>
          <w:rFonts w:hint="cs"/>
          <w:rtl/>
          <w:lang w:bidi="fa-IR"/>
        </w:rPr>
        <w:t xml:space="preserve"> می‌فرماید</w:t>
      </w:r>
      <w:r w:rsidR="08E041FF">
        <w:rPr>
          <w:rFonts w:hint="cs"/>
          <w:rtl/>
          <w:lang w:bidi="fa-IR"/>
        </w:rPr>
        <w:t>:</w:t>
      </w:r>
      <w:r w:rsidRPr="08574A07">
        <w:rPr>
          <w:rFonts w:hint="cs"/>
          <w:rtl/>
          <w:lang w:bidi="fa-IR"/>
        </w:rPr>
        <w:t xml:space="preserve"> آگاه باشید که هر صفت ویژه‌ای که از خصوصیات افتخارآمیز مسلمانان در علوم و فن آوری، و پژوهش به حساب آمده، اهل سنت در آن علمدار بوده و بیشترین سهم را داشته است.</w:t>
      </w:r>
      <w:r w:rsidRPr="08574A07">
        <w:rPr>
          <w:rStyle w:val="a7"/>
          <w:rFonts w:cs="B Lotus"/>
          <w:sz w:val="28"/>
          <w:szCs w:val="28"/>
          <w:rtl/>
          <w:lang w:bidi="fa-IR"/>
        </w:rPr>
        <w:footnoteReference w:id="130"/>
      </w:r>
      <w:r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چهارم</w:t>
      </w:r>
      <w:r w:rsidR="08E041FF">
        <w:rPr>
          <w:rFonts w:hint="cs"/>
          <w:rtl/>
          <w:lang w:bidi="fa-IR"/>
        </w:rPr>
        <w:t>:</w:t>
      </w:r>
      <w:r w:rsidRPr="08574A07">
        <w:rPr>
          <w:rFonts w:hint="cs"/>
          <w:rtl/>
          <w:lang w:bidi="fa-IR"/>
        </w:rPr>
        <w:t xml:space="preserve"> </w:t>
      </w:r>
      <w:r w:rsidR="08222E4A">
        <w:rPr>
          <w:rFonts w:hint="cs"/>
          <w:rtl/>
          <w:lang w:bidi="fa-IR"/>
        </w:rPr>
        <w:t xml:space="preserve">به خاطر </w:t>
      </w:r>
      <w:r w:rsidRPr="08574A07">
        <w:rPr>
          <w:rFonts w:hint="cs"/>
          <w:rtl/>
          <w:lang w:bidi="fa-IR"/>
        </w:rPr>
        <w:t xml:space="preserve">در آمیختگی محکمی </w:t>
      </w:r>
      <w:r w:rsidR="08222E4A">
        <w:rPr>
          <w:rFonts w:hint="cs"/>
          <w:rtl/>
          <w:lang w:bidi="fa-IR"/>
        </w:rPr>
        <w:t xml:space="preserve">که </w:t>
      </w:r>
      <w:r w:rsidRPr="08574A07">
        <w:rPr>
          <w:rFonts w:hint="cs"/>
          <w:rtl/>
          <w:lang w:bidi="fa-IR"/>
        </w:rPr>
        <w:t xml:space="preserve">میان علوم عربی و علوم اسلامی هست، هیچ پژوهشگری در ادبیات عربی خبره و آگاه نمی‌شود مگر اینکه با </w:t>
      </w:r>
      <w:r w:rsidR="08222E4A">
        <w:rPr>
          <w:rFonts w:hint="cs"/>
          <w:rtl/>
          <w:lang w:bidi="fa-IR"/>
        </w:rPr>
        <w:t xml:space="preserve">دیگر </w:t>
      </w:r>
      <w:r w:rsidRPr="08574A07">
        <w:rPr>
          <w:rFonts w:hint="cs"/>
          <w:rtl/>
          <w:lang w:bidi="fa-IR"/>
        </w:rPr>
        <w:t>علوم اسلامی</w:t>
      </w:r>
      <w:r w:rsidR="08F30C44">
        <w:rPr>
          <w:rFonts w:hint="cs"/>
          <w:rtl/>
          <w:lang w:bidi="fa-IR"/>
        </w:rPr>
        <w:t xml:space="preserve"> </w:t>
      </w:r>
      <w:r w:rsidRPr="08574A07">
        <w:rPr>
          <w:rFonts w:hint="cs"/>
          <w:rtl/>
          <w:lang w:bidi="fa-IR"/>
        </w:rPr>
        <w:t xml:space="preserve">هم آشنایی </w:t>
      </w:r>
      <w:r w:rsidR="08222E4A">
        <w:rPr>
          <w:rFonts w:hint="cs"/>
          <w:rtl/>
          <w:lang w:bidi="fa-IR"/>
        </w:rPr>
        <w:t xml:space="preserve">نسبی </w:t>
      </w:r>
      <w:r w:rsidRPr="08574A07">
        <w:rPr>
          <w:rFonts w:hint="cs"/>
          <w:rtl/>
          <w:lang w:bidi="fa-IR"/>
        </w:rPr>
        <w:t xml:space="preserve">داشته باشد. </w:t>
      </w:r>
    </w:p>
    <w:p w:rsidR="002500E5" w:rsidRPr="08574A07" w:rsidRDefault="002500E5" w:rsidP="08777A9A">
      <w:pPr>
        <w:ind w:firstLine="172"/>
        <w:rPr>
          <w:rFonts w:hint="cs"/>
          <w:rtl/>
          <w:lang w:bidi="fa-IR"/>
        </w:rPr>
      </w:pPr>
      <w:r w:rsidRPr="08574A07">
        <w:rPr>
          <w:rFonts w:hint="cs"/>
          <w:rtl/>
          <w:lang w:bidi="fa-IR"/>
        </w:rPr>
        <w:t>پنجم</w:t>
      </w:r>
      <w:r w:rsidR="08E041FF">
        <w:rPr>
          <w:rFonts w:hint="cs"/>
          <w:rtl/>
          <w:lang w:bidi="fa-IR"/>
        </w:rPr>
        <w:t>:</w:t>
      </w:r>
      <w:r w:rsidRPr="08574A07">
        <w:rPr>
          <w:rFonts w:hint="cs"/>
          <w:rtl/>
          <w:lang w:bidi="fa-IR"/>
        </w:rPr>
        <w:t xml:space="preserve"> حدیث نبوی </w:t>
      </w:r>
      <w:r w:rsidR="08222E4A">
        <w:rPr>
          <w:rFonts w:hint="cs"/>
          <w:rtl/>
          <w:lang w:bidi="fa-IR"/>
        </w:rPr>
        <w:t xml:space="preserve">یکی </w:t>
      </w:r>
      <w:r w:rsidRPr="08574A07">
        <w:rPr>
          <w:rFonts w:hint="cs"/>
          <w:rtl/>
          <w:lang w:bidi="fa-IR"/>
        </w:rPr>
        <w:t xml:space="preserve">از </w:t>
      </w:r>
      <w:r w:rsidR="08222E4A">
        <w:rPr>
          <w:rFonts w:hint="cs"/>
          <w:rtl/>
          <w:lang w:bidi="fa-IR"/>
        </w:rPr>
        <w:t xml:space="preserve">منابع </w:t>
      </w:r>
      <w:r w:rsidRPr="08574A07">
        <w:rPr>
          <w:rFonts w:hint="cs"/>
          <w:rtl/>
          <w:lang w:bidi="fa-IR"/>
        </w:rPr>
        <w:t xml:space="preserve">اصلی </w:t>
      </w:r>
      <w:r w:rsidR="08450F88">
        <w:rPr>
          <w:rFonts w:hint="cs"/>
          <w:rtl/>
          <w:lang w:bidi="fa-IR"/>
        </w:rPr>
        <w:t xml:space="preserve">شواهدی است که </w:t>
      </w:r>
      <w:r w:rsidRPr="08574A07">
        <w:rPr>
          <w:rFonts w:hint="cs"/>
          <w:rtl/>
          <w:lang w:bidi="fa-IR"/>
        </w:rPr>
        <w:t>در تدوین قواعد</w:t>
      </w:r>
      <w:r w:rsidR="08222E4A">
        <w:rPr>
          <w:rFonts w:hint="cs"/>
          <w:rtl/>
          <w:lang w:bidi="fa-IR"/>
        </w:rPr>
        <w:t xml:space="preserve"> و</w:t>
      </w:r>
      <w:r w:rsidRPr="08574A07">
        <w:rPr>
          <w:rFonts w:hint="cs"/>
          <w:rtl/>
          <w:lang w:bidi="fa-IR"/>
        </w:rPr>
        <w:t xml:space="preserve"> دستور زبان عربی بکار می‌رود.</w:t>
      </w:r>
      <w:r w:rsidR="08222E4A" w:rsidRPr="08574A07">
        <w:rPr>
          <w:rStyle w:val="a7"/>
          <w:rFonts w:cs="B Lotus"/>
          <w:sz w:val="28"/>
          <w:szCs w:val="28"/>
          <w:rtl/>
          <w:lang w:bidi="fa-IR"/>
        </w:rPr>
        <w:footnoteReference w:id="131"/>
      </w:r>
    </w:p>
    <w:p w:rsidR="08450F88" w:rsidRDefault="002500E5" w:rsidP="08777A9A">
      <w:pPr>
        <w:ind w:firstLine="172"/>
        <w:rPr>
          <w:rFonts w:hint="cs"/>
          <w:rtl/>
          <w:lang w:bidi="fa-IR"/>
        </w:rPr>
      </w:pPr>
      <w:r w:rsidRPr="08574A07">
        <w:rPr>
          <w:rFonts w:hint="cs"/>
          <w:rtl/>
          <w:lang w:bidi="fa-IR"/>
        </w:rPr>
        <w:t>ششم</w:t>
      </w:r>
      <w:r w:rsidR="08E041FF">
        <w:rPr>
          <w:rFonts w:hint="cs"/>
          <w:rtl/>
          <w:lang w:bidi="fa-IR"/>
        </w:rPr>
        <w:t>:</w:t>
      </w:r>
      <w:r w:rsidRPr="08574A07">
        <w:rPr>
          <w:rFonts w:hint="cs"/>
          <w:rtl/>
          <w:lang w:bidi="fa-IR"/>
        </w:rPr>
        <w:t xml:space="preserve"> قواعد علم اصطلاح که گذشتگان مسلمان ما آن را بنیان نهاده‌اند روش قضاوت در مورد اخبار را </w:t>
      </w:r>
      <w:r w:rsidR="08450F88" w:rsidRPr="08574A07">
        <w:rPr>
          <w:rFonts w:hint="cs"/>
          <w:rtl/>
          <w:lang w:bidi="fa-IR"/>
        </w:rPr>
        <w:t>بدون اینکه متأثر از هیچ معیار دیگری و غیر از تطبیق آن قواعد ب</w:t>
      </w:r>
      <w:r w:rsidR="08450F88">
        <w:rPr>
          <w:rFonts w:hint="cs"/>
          <w:rtl/>
          <w:lang w:bidi="fa-IR"/>
        </w:rPr>
        <w:t>ا</w:t>
      </w:r>
      <w:r w:rsidR="08450F88" w:rsidRPr="08574A07">
        <w:rPr>
          <w:rFonts w:hint="cs"/>
          <w:rtl/>
          <w:lang w:bidi="fa-IR"/>
        </w:rPr>
        <w:t xml:space="preserve">شد </w:t>
      </w:r>
      <w:r w:rsidRPr="08574A07">
        <w:rPr>
          <w:rFonts w:hint="cs"/>
          <w:rtl/>
          <w:lang w:bidi="fa-IR"/>
        </w:rPr>
        <w:t xml:space="preserve">یاد می‌دهد. </w:t>
      </w:r>
    </w:p>
    <w:p w:rsidR="002500E5" w:rsidRPr="08574A07" w:rsidRDefault="002500E5" w:rsidP="08777A9A">
      <w:pPr>
        <w:ind w:firstLine="172"/>
        <w:rPr>
          <w:rFonts w:hint="cs"/>
          <w:rtl/>
          <w:lang w:bidi="fa-IR"/>
        </w:rPr>
      </w:pPr>
      <w:r w:rsidRPr="08574A07">
        <w:rPr>
          <w:rFonts w:hint="cs"/>
          <w:rtl/>
          <w:lang w:bidi="fa-IR"/>
        </w:rPr>
        <w:t>می‌گوییم</w:t>
      </w:r>
      <w:r w:rsidR="08E041FF">
        <w:rPr>
          <w:rFonts w:hint="cs"/>
          <w:rtl/>
          <w:lang w:bidi="fa-IR"/>
        </w:rPr>
        <w:t>:</w:t>
      </w:r>
      <w:r w:rsidRPr="08574A07">
        <w:rPr>
          <w:rFonts w:hint="cs"/>
          <w:rtl/>
          <w:lang w:bidi="fa-IR"/>
        </w:rPr>
        <w:t xml:space="preserve"> این علمی است که امت اسلامی به خاطر داشتن آن بر تمام عالم بشریت </w:t>
      </w:r>
      <w:r w:rsidR="08450F88">
        <w:rPr>
          <w:rFonts w:hint="cs"/>
          <w:rtl/>
          <w:lang w:bidi="fa-IR"/>
        </w:rPr>
        <w:t>فخر می فروشد</w:t>
      </w:r>
      <w:r w:rsidRPr="08574A07">
        <w:rPr>
          <w:rFonts w:hint="cs"/>
          <w:rtl/>
          <w:lang w:bidi="fa-IR"/>
        </w:rPr>
        <w:t xml:space="preserve">، شرح مفصل این مسأله در بحث (اهمیت اسناد در دین، و اختصاص امت اسلامی به این ویژگی </w:t>
      </w:r>
      <w:r w:rsidR="08450F88">
        <w:rPr>
          <w:rFonts w:hint="cs"/>
          <w:rtl/>
          <w:lang w:bidi="fa-IR"/>
        </w:rPr>
        <w:t>از میان</w:t>
      </w:r>
      <w:r w:rsidRPr="08574A07">
        <w:rPr>
          <w:rFonts w:hint="cs"/>
          <w:rtl/>
          <w:lang w:bidi="fa-IR"/>
        </w:rPr>
        <w:t xml:space="preserve"> سائر امت‌ها)</w:t>
      </w:r>
      <w:r w:rsidRPr="08574A07">
        <w:rPr>
          <w:rStyle w:val="a7"/>
          <w:rFonts w:cs="B Lotus"/>
          <w:sz w:val="28"/>
          <w:szCs w:val="28"/>
          <w:rtl/>
          <w:lang w:bidi="fa-IR"/>
        </w:rPr>
        <w:footnoteReference w:id="132"/>
      </w:r>
      <w:r w:rsidRPr="08574A07">
        <w:rPr>
          <w:rFonts w:hint="cs"/>
          <w:rtl/>
          <w:lang w:bidi="fa-IR"/>
        </w:rPr>
        <w:t xml:space="preserve"> خواهد آمد.</w:t>
      </w:r>
    </w:p>
    <w:p w:rsidR="002500E5" w:rsidRPr="08574A07" w:rsidRDefault="002500E5" w:rsidP="08777A9A">
      <w:pPr>
        <w:ind w:firstLine="172"/>
        <w:rPr>
          <w:rFonts w:hint="cs"/>
          <w:rtl/>
          <w:lang w:bidi="fa-IR"/>
        </w:rPr>
      </w:pPr>
    </w:p>
    <w:p w:rsidR="002500E5" w:rsidRPr="08574A07" w:rsidRDefault="002500E5" w:rsidP="08D17FA3">
      <w:pPr>
        <w:pStyle w:val="3"/>
        <w:rPr>
          <w:rFonts w:hint="cs"/>
          <w:rtl/>
        </w:rPr>
      </w:pPr>
      <w:bookmarkStart w:id="42" w:name="_Toc225750283"/>
      <w:r w:rsidRPr="08574A07">
        <w:rPr>
          <w:rFonts w:hint="cs"/>
          <w:rtl/>
        </w:rPr>
        <w:t>حدیث و تاریخ</w:t>
      </w:r>
      <w:bookmarkEnd w:id="42"/>
      <w:r w:rsidRPr="08574A07">
        <w:rPr>
          <w:rFonts w:hint="cs"/>
          <w:rtl/>
        </w:rPr>
        <w:t xml:space="preserve"> </w:t>
      </w:r>
    </w:p>
    <w:p w:rsidR="002500E5" w:rsidRPr="08574A07" w:rsidRDefault="002500E5" w:rsidP="08777A9A">
      <w:pPr>
        <w:ind w:firstLine="172"/>
        <w:rPr>
          <w:rFonts w:hint="cs"/>
          <w:rtl/>
          <w:lang w:bidi="fa-IR"/>
        </w:rPr>
      </w:pPr>
      <w:r w:rsidRPr="08574A07">
        <w:rPr>
          <w:rFonts w:hint="cs"/>
          <w:rtl/>
          <w:lang w:bidi="fa-IR"/>
        </w:rPr>
        <w:t xml:space="preserve"> اما در </w:t>
      </w:r>
      <w:r w:rsidR="08450F88">
        <w:rPr>
          <w:rFonts w:hint="cs"/>
          <w:rtl/>
          <w:lang w:bidi="fa-IR"/>
        </w:rPr>
        <w:t xml:space="preserve">بیان </w:t>
      </w:r>
      <w:r w:rsidRPr="08574A07">
        <w:rPr>
          <w:rFonts w:hint="cs"/>
          <w:rtl/>
          <w:lang w:bidi="fa-IR"/>
        </w:rPr>
        <w:t xml:space="preserve">اهمیت یادگیری حدیث برای دانش آموزان </w:t>
      </w:r>
      <w:r w:rsidR="08450F88">
        <w:rPr>
          <w:rFonts w:hint="cs"/>
          <w:rtl/>
          <w:lang w:bidi="fa-IR"/>
        </w:rPr>
        <w:t xml:space="preserve">و دانشجویان رشته </w:t>
      </w:r>
      <w:r w:rsidRPr="08574A07">
        <w:rPr>
          <w:rFonts w:hint="cs"/>
          <w:rtl/>
          <w:lang w:bidi="fa-IR"/>
        </w:rPr>
        <w:t>تاریخ کافیست دل</w:t>
      </w:r>
      <w:r w:rsidR="08450F88">
        <w:rPr>
          <w:rFonts w:hint="cs"/>
          <w:rtl/>
          <w:lang w:bidi="fa-IR"/>
        </w:rPr>
        <w:t>ا</w:t>
      </w:r>
      <w:r w:rsidRPr="08574A07">
        <w:rPr>
          <w:rFonts w:hint="cs"/>
          <w:rtl/>
          <w:lang w:bidi="fa-IR"/>
        </w:rPr>
        <w:t>یل</w:t>
      </w:r>
      <w:r w:rsidR="08450F88">
        <w:rPr>
          <w:rFonts w:hint="cs"/>
          <w:rtl/>
          <w:lang w:bidi="fa-IR"/>
        </w:rPr>
        <w:t xml:space="preserve">ی را </w:t>
      </w:r>
      <w:r w:rsidRPr="08574A07">
        <w:rPr>
          <w:rFonts w:hint="cs"/>
          <w:rtl/>
          <w:lang w:bidi="fa-IR"/>
        </w:rPr>
        <w:t>که دکتر اسد رستم استاد تاریخ دانشگاه لبنان</w:t>
      </w:r>
      <w:r w:rsidRPr="08574A07">
        <w:rPr>
          <w:rStyle w:val="a7"/>
          <w:rFonts w:cs="B Lotus"/>
          <w:sz w:val="28"/>
          <w:szCs w:val="28"/>
          <w:rtl/>
          <w:lang w:bidi="fa-IR"/>
        </w:rPr>
        <w:footnoteReference w:id="133"/>
      </w:r>
      <w:r w:rsidRPr="08574A07">
        <w:rPr>
          <w:rFonts w:hint="cs"/>
          <w:rtl/>
          <w:lang w:bidi="fa-IR"/>
        </w:rPr>
        <w:t xml:space="preserve"> بر شمرده است، یادآوری نماییم، که می‌گوید</w:t>
      </w:r>
      <w:r w:rsidR="08E041FF">
        <w:rPr>
          <w:rFonts w:hint="cs"/>
          <w:rtl/>
          <w:lang w:bidi="fa-IR"/>
        </w:rPr>
        <w:t>:</w:t>
      </w:r>
      <w:r w:rsidRPr="08574A07">
        <w:rPr>
          <w:rFonts w:hint="cs"/>
          <w:rtl/>
          <w:lang w:bidi="fa-IR"/>
        </w:rPr>
        <w:t xml:space="preserve"> اولین کسانی که نقد روایات تاریخی را نوشته و قواعدی برای این کار قرار دادند علمای دین اسلام بودند، چون آنها به شدت به توجه کردن به فرموده‌ها و رفتار پیامبر</w:t>
      </w:r>
      <w:r w:rsidRPr="08574A07">
        <w:rPr>
          <w:rFonts w:hint="cs"/>
          <w:lang w:bidi="fa-IR"/>
        </w:rPr>
        <w:sym w:font="AGA Arabesque" w:char="F072"/>
      </w:r>
      <w:r w:rsidRPr="08574A07">
        <w:rPr>
          <w:rFonts w:hint="cs"/>
          <w:rtl/>
          <w:lang w:bidi="fa-IR"/>
        </w:rPr>
        <w:t xml:space="preserve"> برای فهم قرآن و پخش و توزیع عدالت </w:t>
      </w:r>
      <w:r w:rsidR="08450F88" w:rsidRPr="08574A07">
        <w:rPr>
          <w:rFonts w:hint="cs"/>
          <w:rtl/>
          <w:lang w:bidi="fa-IR"/>
        </w:rPr>
        <w:t>نیاز داشتند</w:t>
      </w:r>
      <w:r w:rsidR="08450F88">
        <w:rPr>
          <w:rFonts w:hint="cs"/>
          <w:rtl/>
          <w:lang w:bidi="fa-IR"/>
        </w:rPr>
        <w:t xml:space="preserve">. لذا </w:t>
      </w:r>
      <w:r w:rsidRPr="08574A07">
        <w:rPr>
          <w:rFonts w:hint="cs"/>
          <w:rtl/>
          <w:lang w:bidi="fa-IR"/>
        </w:rPr>
        <w:t>گفتند</w:t>
      </w:r>
      <w:r w:rsidR="08E041FF">
        <w:rPr>
          <w:rFonts w:hint="cs"/>
          <w:rtl/>
          <w:lang w:bidi="fa-IR"/>
        </w:rPr>
        <w:t>:</w:t>
      </w:r>
      <w:r w:rsidRPr="08574A07">
        <w:rPr>
          <w:rFonts w:hint="cs"/>
          <w:rtl/>
          <w:lang w:bidi="fa-IR"/>
        </w:rPr>
        <w:t xml:space="preserve"> فرموده‌های پیامبر</w:t>
      </w:r>
      <w:r w:rsidRPr="08574A07">
        <w:rPr>
          <w:rFonts w:hint="cs"/>
          <w:lang w:bidi="fa-IR"/>
        </w:rPr>
        <w:sym w:font="AGA Arabesque" w:char="F072"/>
      </w:r>
      <w:r w:rsidRPr="08574A07">
        <w:rPr>
          <w:rFonts w:hint="cs"/>
          <w:rtl/>
          <w:lang w:bidi="fa-IR"/>
        </w:rPr>
        <w:t xml:space="preserve"> چیزی جز وحی و پیامی نیست که از سوی خدا بدو وحی و الهام می‌گردد، آنچه </w:t>
      </w:r>
      <w:r w:rsidR="08450F88">
        <w:rPr>
          <w:rFonts w:hint="cs"/>
          <w:rtl/>
          <w:lang w:bidi="fa-IR"/>
        </w:rPr>
        <w:t xml:space="preserve">خداوند </w:t>
      </w:r>
      <w:r w:rsidRPr="08574A07">
        <w:rPr>
          <w:rFonts w:hint="cs"/>
          <w:rtl/>
          <w:lang w:bidi="fa-IR"/>
        </w:rPr>
        <w:t xml:space="preserve">بر حضرت تلاوت فرموده قرآن، و آنچه </w:t>
      </w:r>
      <w:r w:rsidR="08450F88">
        <w:rPr>
          <w:rFonts w:hint="cs"/>
          <w:rtl/>
          <w:lang w:bidi="fa-IR"/>
        </w:rPr>
        <w:t xml:space="preserve">به نام قرآن </w:t>
      </w:r>
      <w:r w:rsidRPr="08574A07">
        <w:rPr>
          <w:rFonts w:hint="cs"/>
          <w:rtl/>
          <w:lang w:bidi="fa-IR"/>
        </w:rPr>
        <w:t xml:space="preserve">تلاوت نفرموده سنت نام دارد. پس </w:t>
      </w:r>
      <w:r w:rsidR="08450F88">
        <w:rPr>
          <w:rFonts w:hint="cs"/>
          <w:rtl/>
          <w:lang w:bidi="fa-IR"/>
        </w:rPr>
        <w:t xml:space="preserve">به </w:t>
      </w:r>
      <w:r w:rsidRPr="08574A07">
        <w:rPr>
          <w:rFonts w:hint="cs"/>
          <w:rtl/>
          <w:lang w:bidi="fa-IR"/>
        </w:rPr>
        <w:t>جمع آوری و</w:t>
      </w:r>
      <w:r w:rsidR="080164B9">
        <w:rPr>
          <w:rFonts w:hint="cs"/>
          <w:rtl/>
          <w:lang w:bidi="fa-IR"/>
        </w:rPr>
        <w:t xml:space="preserve"> </w:t>
      </w:r>
      <w:r w:rsidR="08450F88">
        <w:rPr>
          <w:rFonts w:hint="cs"/>
          <w:rtl/>
          <w:lang w:bidi="fa-IR"/>
        </w:rPr>
        <w:t xml:space="preserve">تدوین </w:t>
      </w:r>
      <w:r w:rsidRPr="08574A07">
        <w:rPr>
          <w:rFonts w:hint="cs"/>
          <w:rtl/>
          <w:lang w:bidi="fa-IR"/>
        </w:rPr>
        <w:t xml:space="preserve">و </w:t>
      </w:r>
      <w:r w:rsidR="08450F88">
        <w:rPr>
          <w:rFonts w:hint="cs"/>
          <w:rtl/>
          <w:lang w:bidi="fa-IR"/>
        </w:rPr>
        <w:t xml:space="preserve">مطالعه </w:t>
      </w:r>
      <w:r w:rsidRPr="08574A07">
        <w:rPr>
          <w:rFonts w:hint="cs"/>
          <w:rtl/>
          <w:lang w:bidi="fa-IR"/>
        </w:rPr>
        <w:t xml:space="preserve">حدیث </w:t>
      </w:r>
      <w:r w:rsidR="08450F88">
        <w:rPr>
          <w:rFonts w:hint="cs"/>
          <w:rtl/>
          <w:lang w:bidi="fa-IR"/>
        </w:rPr>
        <w:t xml:space="preserve">روی </w:t>
      </w:r>
      <w:r w:rsidR="08450F88" w:rsidRPr="08574A07">
        <w:rPr>
          <w:rFonts w:hint="cs"/>
          <w:rtl/>
          <w:lang w:bidi="fa-IR"/>
        </w:rPr>
        <w:t>آ</w:t>
      </w:r>
      <w:r w:rsidR="08450F88">
        <w:rPr>
          <w:rFonts w:hint="cs"/>
          <w:rtl/>
          <w:lang w:bidi="fa-IR"/>
        </w:rPr>
        <w:t>ور</w:t>
      </w:r>
      <w:r w:rsidR="08450F88" w:rsidRPr="08574A07">
        <w:rPr>
          <w:rFonts w:hint="cs"/>
          <w:rtl/>
          <w:lang w:bidi="fa-IR"/>
        </w:rPr>
        <w:t>د</w:t>
      </w:r>
      <w:r w:rsidR="08450F88">
        <w:rPr>
          <w:rFonts w:hint="cs"/>
          <w:rtl/>
          <w:lang w:bidi="fa-IR"/>
        </w:rPr>
        <w:t xml:space="preserve">ند </w:t>
      </w:r>
      <w:r w:rsidRPr="08574A07">
        <w:rPr>
          <w:rFonts w:hint="cs"/>
          <w:rtl/>
          <w:lang w:bidi="fa-IR"/>
        </w:rPr>
        <w:t xml:space="preserve">و </w:t>
      </w:r>
      <w:r w:rsidR="08450F88">
        <w:rPr>
          <w:rFonts w:hint="cs"/>
          <w:rtl/>
          <w:lang w:bidi="fa-IR"/>
        </w:rPr>
        <w:t xml:space="preserve">در این میان </w:t>
      </w:r>
      <w:r w:rsidRPr="08574A07">
        <w:rPr>
          <w:rFonts w:hint="cs"/>
          <w:rtl/>
          <w:lang w:bidi="fa-IR"/>
        </w:rPr>
        <w:t xml:space="preserve">اصول و قواعدی را به علم تاریخ </w:t>
      </w:r>
      <w:r w:rsidR="08450F88">
        <w:rPr>
          <w:rFonts w:hint="cs"/>
          <w:rtl/>
          <w:lang w:bidi="fa-IR"/>
        </w:rPr>
        <w:t xml:space="preserve">هدیه کردند که در </w:t>
      </w:r>
      <w:r w:rsidRPr="08574A07">
        <w:rPr>
          <w:rFonts w:hint="cs"/>
          <w:rtl/>
          <w:lang w:bidi="fa-IR"/>
        </w:rPr>
        <w:t xml:space="preserve">اساس </w:t>
      </w:r>
      <w:r w:rsidR="08450F88">
        <w:rPr>
          <w:rFonts w:hint="cs"/>
          <w:rtl/>
          <w:lang w:bidi="fa-IR"/>
        </w:rPr>
        <w:t>و جوهره</w:t>
      </w:r>
      <w:r w:rsidR="08F30C44">
        <w:rPr>
          <w:rFonts w:hint="cs"/>
          <w:rtl/>
          <w:lang w:bidi="fa-IR"/>
        </w:rPr>
        <w:t xml:space="preserve"> </w:t>
      </w:r>
      <w:r w:rsidR="08450F88" w:rsidRPr="08574A07">
        <w:rPr>
          <w:rFonts w:hint="cs"/>
          <w:rtl/>
          <w:lang w:bidi="fa-IR"/>
        </w:rPr>
        <w:t>تا به امروز</w:t>
      </w:r>
      <w:r w:rsidR="08450F88">
        <w:rPr>
          <w:rFonts w:hint="cs"/>
          <w:rtl/>
          <w:lang w:bidi="fa-IR"/>
        </w:rPr>
        <w:t xml:space="preserve"> </w:t>
      </w:r>
      <w:r w:rsidR="08450F88" w:rsidRPr="08574A07">
        <w:rPr>
          <w:rFonts w:hint="cs"/>
          <w:rtl/>
          <w:lang w:bidi="fa-IR"/>
        </w:rPr>
        <w:t xml:space="preserve">مورد احترام </w:t>
      </w:r>
      <w:r w:rsidRPr="08574A07">
        <w:rPr>
          <w:rFonts w:hint="cs"/>
          <w:rtl/>
          <w:lang w:bidi="fa-IR"/>
        </w:rPr>
        <w:t xml:space="preserve">محافل علمی می‌باشد. </w:t>
      </w:r>
    </w:p>
    <w:p w:rsidR="002500E5" w:rsidRPr="08574A07" w:rsidRDefault="002500E5" w:rsidP="08777A9A">
      <w:pPr>
        <w:ind w:firstLine="172"/>
        <w:rPr>
          <w:rFonts w:hint="cs"/>
          <w:rtl/>
          <w:lang w:bidi="fa-IR"/>
        </w:rPr>
      </w:pPr>
      <w:r w:rsidRPr="08574A07">
        <w:rPr>
          <w:rFonts w:hint="cs"/>
          <w:rtl/>
          <w:lang w:bidi="fa-IR"/>
        </w:rPr>
        <w:t>دکتر محمد صباغ می‌گوید</w:t>
      </w:r>
      <w:r w:rsidR="08E041FF">
        <w:rPr>
          <w:rFonts w:hint="cs"/>
          <w:rtl/>
          <w:lang w:bidi="fa-IR"/>
        </w:rPr>
        <w:t>:</w:t>
      </w:r>
      <w:r w:rsidRPr="08574A07">
        <w:rPr>
          <w:rFonts w:hint="cs"/>
          <w:rtl/>
          <w:lang w:bidi="fa-IR"/>
        </w:rPr>
        <w:t xml:space="preserve"> استاد مذکور کتابی را به عنوان (مصطلح التاریخ) تألیف کرده است و در آن تکیه بر قواعدی کرده است که علمای حدیث آن را بنا نهاده‌اند. </w:t>
      </w:r>
    </w:p>
    <w:p w:rsidR="002500E5" w:rsidRPr="08574A07" w:rsidRDefault="002500E5" w:rsidP="08777A9A">
      <w:pPr>
        <w:ind w:firstLine="172"/>
        <w:rPr>
          <w:rFonts w:hint="cs"/>
          <w:rtl/>
          <w:lang w:bidi="fa-IR"/>
        </w:rPr>
      </w:pPr>
      <w:r w:rsidRPr="08574A07">
        <w:rPr>
          <w:rFonts w:hint="cs"/>
          <w:rtl/>
          <w:lang w:bidi="fa-IR"/>
        </w:rPr>
        <w:t>و</w:t>
      </w:r>
      <w:r w:rsidR="089D72D6">
        <w:rPr>
          <w:rFonts w:hint="cs"/>
          <w:rtl/>
          <w:lang w:bidi="fa-IR"/>
        </w:rPr>
        <w:t>ی</w:t>
      </w:r>
      <w:r w:rsidRPr="08574A07">
        <w:rPr>
          <w:rFonts w:hint="cs"/>
          <w:rtl/>
          <w:lang w:bidi="fa-IR"/>
        </w:rPr>
        <w:t xml:space="preserve"> </w:t>
      </w:r>
      <w:r w:rsidR="089D72D6">
        <w:rPr>
          <w:rFonts w:hint="cs"/>
          <w:rtl/>
          <w:lang w:bidi="fa-IR"/>
        </w:rPr>
        <w:t>می گوید</w:t>
      </w:r>
      <w:r w:rsidRPr="08574A07">
        <w:rPr>
          <w:rFonts w:hint="cs"/>
          <w:rtl/>
          <w:lang w:bidi="fa-IR"/>
        </w:rPr>
        <w:t xml:space="preserve"> که موضوع کتاب</w:t>
      </w:r>
      <w:r w:rsidR="089D72D6">
        <w:rPr>
          <w:rFonts w:hint="cs"/>
          <w:rtl/>
          <w:lang w:bidi="fa-IR"/>
        </w:rPr>
        <w:t xml:space="preserve"> مذکور</w:t>
      </w:r>
      <w:r w:rsidRPr="08574A07">
        <w:rPr>
          <w:rFonts w:hint="cs"/>
          <w:rtl/>
          <w:lang w:bidi="fa-IR"/>
        </w:rPr>
        <w:t xml:space="preserve"> نقد اصول و جستجوی حقائق تاریخی و توضیح و عرضه آنها همراه با نقد مخالفان علم حدیث </w:t>
      </w:r>
      <w:r w:rsidR="089D72D6" w:rsidRPr="08574A07">
        <w:rPr>
          <w:rFonts w:hint="cs"/>
          <w:rtl/>
          <w:lang w:bidi="fa-IR"/>
        </w:rPr>
        <w:t>است</w:t>
      </w:r>
      <w:r w:rsidR="089D72D6">
        <w:rPr>
          <w:rFonts w:hint="cs"/>
          <w:rtl/>
          <w:lang w:bidi="fa-IR"/>
        </w:rPr>
        <w:t xml:space="preserve">. </w:t>
      </w:r>
      <w:r w:rsidRPr="08574A07">
        <w:rPr>
          <w:rFonts w:hint="cs"/>
          <w:rtl/>
          <w:lang w:bidi="fa-IR"/>
        </w:rPr>
        <w:t>وی می‌گوید</w:t>
      </w:r>
      <w:r w:rsidR="08E041FF">
        <w:rPr>
          <w:rFonts w:hint="cs"/>
          <w:rtl/>
          <w:lang w:bidi="fa-IR"/>
        </w:rPr>
        <w:t>:</w:t>
      </w:r>
      <w:r w:rsidRPr="08574A07">
        <w:rPr>
          <w:rFonts w:hint="cs"/>
          <w:rtl/>
          <w:lang w:bidi="fa-IR"/>
        </w:rPr>
        <w:t xml:space="preserve"> ما توانایی این را داریم که با صراحت </w:t>
      </w:r>
      <w:r w:rsidR="089D72D6">
        <w:rPr>
          <w:rFonts w:hint="cs"/>
          <w:rtl/>
          <w:lang w:bidi="fa-IR"/>
        </w:rPr>
        <w:t xml:space="preserve">و </w:t>
      </w:r>
      <w:r w:rsidR="089D72D6" w:rsidRPr="08574A07">
        <w:rPr>
          <w:rFonts w:hint="cs"/>
          <w:rtl/>
          <w:lang w:bidi="fa-IR"/>
        </w:rPr>
        <w:t xml:space="preserve">تأکید </w:t>
      </w:r>
      <w:r w:rsidRPr="08574A07">
        <w:rPr>
          <w:rFonts w:hint="cs"/>
          <w:rtl/>
          <w:lang w:bidi="fa-IR"/>
        </w:rPr>
        <w:t xml:space="preserve">به دوستانمان در غرب بگوییم آنچه که شما این چنین به آن می‌بالید </w:t>
      </w:r>
      <w:r w:rsidR="089D72D6">
        <w:rPr>
          <w:rFonts w:hint="cs"/>
          <w:rtl/>
          <w:lang w:bidi="fa-IR"/>
        </w:rPr>
        <w:t xml:space="preserve">در واقع ابتدا در </w:t>
      </w:r>
      <w:r w:rsidRPr="08574A07">
        <w:rPr>
          <w:rFonts w:hint="cs"/>
          <w:rtl/>
          <w:lang w:bidi="fa-IR"/>
        </w:rPr>
        <w:t xml:space="preserve">کشورهای ما </w:t>
      </w:r>
      <w:r w:rsidR="089D72D6">
        <w:rPr>
          <w:rFonts w:hint="cs"/>
          <w:rtl/>
          <w:lang w:bidi="fa-IR"/>
        </w:rPr>
        <w:t>بوجود آمده و رشد و ترقی</w:t>
      </w:r>
      <w:r w:rsidRPr="08574A07">
        <w:rPr>
          <w:rFonts w:hint="cs"/>
          <w:rtl/>
          <w:lang w:bidi="fa-IR"/>
        </w:rPr>
        <w:t xml:space="preserve"> کرده است، و ما به آموزش و عمل کردن به قواعد و پایه‌های آن از همه مردم سزاوارتر هستیم.</w:t>
      </w:r>
      <w:r w:rsidRPr="08574A07">
        <w:rPr>
          <w:rStyle w:val="a7"/>
          <w:rFonts w:cs="B Lotus"/>
          <w:sz w:val="28"/>
          <w:szCs w:val="28"/>
          <w:rtl/>
          <w:lang w:bidi="fa-IR"/>
        </w:rPr>
        <w:footnoteReference w:id="134"/>
      </w:r>
      <w:r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 xml:space="preserve">دکتر سباعی </w:t>
      </w:r>
      <w:r w:rsidR="08B138CC">
        <w:rPr>
          <w:rFonts w:hint="cs"/>
          <w:rtl/>
          <w:lang w:bidi="fa-IR"/>
        </w:rPr>
        <w:t>می‌گوید</w:t>
      </w:r>
      <w:r w:rsidR="08E041FF">
        <w:rPr>
          <w:rFonts w:hint="cs"/>
          <w:rtl/>
          <w:lang w:bidi="fa-IR"/>
        </w:rPr>
        <w:t>:</w:t>
      </w:r>
      <w:r w:rsidRPr="08574A07">
        <w:rPr>
          <w:rFonts w:hint="cs"/>
          <w:rtl/>
          <w:lang w:bidi="fa-IR"/>
        </w:rPr>
        <w:t xml:space="preserve"> </w:t>
      </w:r>
      <w:r w:rsidR="08B138CC">
        <w:rPr>
          <w:rFonts w:hint="cs"/>
          <w:rtl/>
          <w:lang w:bidi="fa-IR"/>
        </w:rPr>
        <w:t>م</w:t>
      </w:r>
      <w:r w:rsidRPr="08574A07">
        <w:rPr>
          <w:rFonts w:hint="cs"/>
          <w:rtl/>
          <w:lang w:bidi="fa-IR"/>
        </w:rPr>
        <w:t xml:space="preserve">ؤلف در کتاب خود اعتراف نموده که قواعد مصطلح حدیث صحیح‌ترین روش علمی جدید برای تصحیح اخبار و روایات است، و در باب ششم (العداله و الضبط) پس از یادآوری وجوب اطمینان از عدالت راوی که باید در </w:t>
      </w:r>
      <w:r w:rsidR="08B138CC">
        <w:rPr>
          <w:rFonts w:hint="cs"/>
          <w:rtl/>
          <w:lang w:bidi="fa-IR"/>
        </w:rPr>
        <w:t xml:space="preserve">نقل </w:t>
      </w:r>
      <w:r w:rsidRPr="08574A07">
        <w:rPr>
          <w:rFonts w:hint="cs"/>
          <w:rtl/>
          <w:lang w:bidi="fa-IR"/>
        </w:rPr>
        <w:t>خبر امین باشد، گفته است</w:t>
      </w:r>
      <w:r w:rsidR="08B138CC">
        <w:rPr>
          <w:rFonts w:hint="cs"/>
          <w:rtl/>
          <w:lang w:bidi="fa-IR"/>
        </w:rPr>
        <w:t>:</w:t>
      </w:r>
      <w:r w:rsidRPr="08574A07">
        <w:rPr>
          <w:rFonts w:hint="cs"/>
          <w:rtl/>
          <w:lang w:bidi="fa-IR"/>
        </w:rPr>
        <w:t xml:space="preserve"> «آنچه که لازم به یادآوری و جای بسی تعجب </w:t>
      </w:r>
      <w:r w:rsidR="08B138CC">
        <w:rPr>
          <w:rFonts w:hint="cs"/>
          <w:rtl/>
          <w:lang w:bidi="fa-IR"/>
        </w:rPr>
        <w:t>همراه با</w:t>
      </w:r>
      <w:r w:rsidRPr="08574A07">
        <w:rPr>
          <w:rFonts w:hint="cs"/>
          <w:rtl/>
          <w:lang w:bidi="fa-IR"/>
        </w:rPr>
        <w:t xml:space="preserve"> تقدیر </w:t>
      </w:r>
      <w:r w:rsidR="08B138CC">
        <w:rPr>
          <w:rFonts w:hint="cs"/>
          <w:rtl/>
          <w:lang w:bidi="fa-IR"/>
        </w:rPr>
        <w:t>دارد</w:t>
      </w:r>
      <w:r w:rsidRPr="08574A07">
        <w:rPr>
          <w:rFonts w:hint="cs"/>
          <w:rtl/>
          <w:lang w:bidi="fa-IR"/>
        </w:rPr>
        <w:t xml:space="preserve"> چیزی است که علمای حدیث صدها سال </w:t>
      </w:r>
      <w:r w:rsidR="08B138CC">
        <w:rPr>
          <w:rFonts w:hint="cs"/>
          <w:rtl/>
          <w:lang w:bidi="fa-IR"/>
        </w:rPr>
        <w:t>پیش</w:t>
      </w:r>
      <w:r w:rsidRPr="08574A07">
        <w:rPr>
          <w:rFonts w:hint="cs"/>
          <w:rtl/>
          <w:lang w:bidi="fa-IR"/>
        </w:rPr>
        <w:t xml:space="preserve"> در ای</w:t>
      </w:r>
      <w:r w:rsidR="08B138CC">
        <w:rPr>
          <w:rFonts w:hint="cs"/>
          <w:rtl/>
          <w:lang w:bidi="fa-IR"/>
        </w:rPr>
        <w:t>ن باب به آن دست یافته‌اند، اینک</w:t>
      </w:r>
      <w:r w:rsidRPr="08574A07">
        <w:rPr>
          <w:rFonts w:hint="cs"/>
          <w:rtl/>
          <w:lang w:bidi="fa-IR"/>
        </w:rPr>
        <w:t xml:space="preserve"> نمونه‌هایی را که در تألیفات آنها وجود دارد تماماً حرف به حرف می‌آوریم تا اشاره‌ای به دقت علمی آنها، و اعترافی </w:t>
      </w:r>
      <w:r w:rsidR="08B138CC">
        <w:rPr>
          <w:rFonts w:hint="cs"/>
          <w:rtl/>
          <w:lang w:bidi="fa-IR"/>
        </w:rPr>
        <w:t xml:space="preserve">باشد </w:t>
      </w:r>
      <w:r w:rsidRPr="08574A07">
        <w:rPr>
          <w:rFonts w:hint="cs"/>
          <w:rtl/>
          <w:lang w:bidi="fa-IR"/>
        </w:rPr>
        <w:t>به دین</w:t>
      </w:r>
      <w:r w:rsidR="08B138CC">
        <w:rPr>
          <w:rFonts w:hint="cs"/>
          <w:rtl/>
          <w:lang w:bidi="fa-IR"/>
        </w:rPr>
        <w:t>ی که</w:t>
      </w:r>
      <w:r w:rsidR="08F30C44">
        <w:rPr>
          <w:rFonts w:hint="cs"/>
          <w:rtl/>
          <w:lang w:bidi="fa-IR"/>
        </w:rPr>
        <w:t xml:space="preserve"> </w:t>
      </w:r>
      <w:r w:rsidRPr="08574A07">
        <w:rPr>
          <w:rFonts w:hint="cs"/>
          <w:rtl/>
          <w:lang w:bidi="fa-IR"/>
        </w:rPr>
        <w:t xml:space="preserve">بر </w:t>
      </w:r>
      <w:r w:rsidR="08B138CC">
        <w:rPr>
          <w:rFonts w:hint="cs"/>
          <w:rtl/>
          <w:lang w:bidi="fa-IR"/>
        </w:rPr>
        <w:t xml:space="preserve">گردن </w:t>
      </w:r>
      <w:r w:rsidRPr="08574A07">
        <w:rPr>
          <w:rFonts w:hint="cs"/>
          <w:rtl/>
          <w:lang w:bidi="fa-IR"/>
        </w:rPr>
        <w:t xml:space="preserve">علم تاریخ </w:t>
      </w:r>
      <w:r w:rsidR="08B138CC">
        <w:rPr>
          <w:rFonts w:hint="cs"/>
          <w:rtl/>
          <w:lang w:bidi="fa-IR"/>
        </w:rPr>
        <w:t>دارند</w:t>
      </w:r>
      <w:r w:rsidRPr="08574A07">
        <w:rPr>
          <w:rFonts w:hint="cs"/>
          <w:rtl/>
          <w:lang w:bidi="fa-IR"/>
        </w:rPr>
        <w:t xml:space="preserve">، </w:t>
      </w:r>
      <w:r w:rsidR="08B138CC">
        <w:rPr>
          <w:rFonts w:hint="cs"/>
          <w:rtl/>
          <w:lang w:bidi="fa-IR"/>
        </w:rPr>
        <w:t xml:space="preserve">مولف در ادامه </w:t>
      </w:r>
      <w:r w:rsidRPr="08574A07">
        <w:rPr>
          <w:rFonts w:hint="cs"/>
          <w:rtl/>
          <w:lang w:bidi="fa-IR"/>
        </w:rPr>
        <w:t>شروع به بازگویی نصوصی از پیشوایان دینی همچون مالک و مسلم و غزالی و قاضی عیاضی و ابی عمرو بن صلاح نموده است.</w:t>
      </w:r>
      <w:r w:rsidR="08B138CC">
        <w:rPr>
          <w:rFonts w:hint="cs"/>
          <w:rtl/>
          <w:lang w:bidi="fa-IR"/>
        </w:rPr>
        <w:t>»</w:t>
      </w:r>
      <w:r w:rsidR="08B138CC" w:rsidRPr="08B138CC">
        <w:rPr>
          <w:rStyle w:val="a7"/>
          <w:rFonts w:cs="B Lotus"/>
          <w:sz w:val="28"/>
          <w:szCs w:val="28"/>
          <w:rtl/>
          <w:lang w:bidi="fa-IR"/>
        </w:rPr>
        <w:t xml:space="preserve"> </w:t>
      </w:r>
      <w:r w:rsidR="08B138CC" w:rsidRPr="08574A07">
        <w:rPr>
          <w:rStyle w:val="a7"/>
          <w:rFonts w:cs="B Lotus"/>
          <w:sz w:val="28"/>
          <w:szCs w:val="28"/>
          <w:rtl/>
          <w:lang w:bidi="fa-IR"/>
        </w:rPr>
        <w:footnoteReference w:id="135"/>
      </w:r>
      <w:r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 xml:space="preserve"> اهمیت حدیث نبوی در سایر علوم دیگر هم از آنجاست که </w:t>
      </w:r>
      <w:r w:rsidR="08B138CC">
        <w:rPr>
          <w:rFonts w:hint="cs"/>
          <w:rtl/>
          <w:lang w:bidi="fa-IR"/>
        </w:rPr>
        <w:t xml:space="preserve">حدیث </w:t>
      </w:r>
      <w:r w:rsidRPr="08574A07">
        <w:rPr>
          <w:rFonts w:hint="cs"/>
          <w:rtl/>
          <w:lang w:bidi="fa-IR"/>
        </w:rPr>
        <w:t>منبعی برای هر گونه شناخت و معرفتی است</w:t>
      </w:r>
      <w:r w:rsidR="08B138CC">
        <w:rPr>
          <w:rFonts w:hint="cs"/>
          <w:rtl/>
          <w:lang w:bidi="fa-IR"/>
        </w:rPr>
        <w:t>.</w:t>
      </w:r>
      <w:r w:rsidRPr="08574A07">
        <w:rPr>
          <w:rFonts w:hint="cs"/>
          <w:rtl/>
          <w:lang w:bidi="fa-IR"/>
        </w:rPr>
        <w:t xml:space="preserve"> پیامبر</w:t>
      </w:r>
      <w:r w:rsidRPr="08574A07">
        <w:rPr>
          <w:rFonts w:hint="cs"/>
          <w:lang w:bidi="fa-IR"/>
        </w:rPr>
        <w:sym w:font="AGA Arabesque" w:char="F072"/>
      </w:r>
      <w:r w:rsidRPr="08574A07">
        <w:rPr>
          <w:rFonts w:hint="cs"/>
          <w:rtl/>
          <w:lang w:bidi="fa-IR"/>
        </w:rPr>
        <w:t xml:space="preserve"> در خلال </w:t>
      </w:r>
      <w:r w:rsidR="08B138CC">
        <w:rPr>
          <w:rFonts w:hint="cs"/>
          <w:rtl/>
          <w:lang w:bidi="fa-IR"/>
        </w:rPr>
        <w:t>ا</w:t>
      </w:r>
      <w:r w:rsidRPr="08574A07">
        <w:rPr>
          <w:rFonts w:hint="cs"/>
          <w:rtl/>
          <w:lang w:bidi="fa-IR"/>
        </w:rPr>
        <w:t>ح</w:t>
      </w:r>
      <w:r w:rsidR="08B138CC">
        <w:rPr>
          <w:rFonts w:hint="cs"/>
          <w:rtl/>
          <w:lang w:bidi="fa-IR"/>
        </w:rPr>
        <w:t>ا</w:t>
      </w:r>
      <w:r w:rsidRPr="08574A07">
        <w:rPr>
          <w:rFonts w:hint="cs"/>
          <w:rtl/>
          <w:lang w:bidi="fa-IR"/>
        </w:rPr>
        <w:t xml:space="preserve">دیث شریف خود تمام احکام مرگ و زندگی را بیان و توضیح فرموده است. </w:t>
      </w:r>
    </w:p>
    <w:p w:rsidR="002500E5" w:rsidRPr="08574A07" w:rsidRDefault="002500E5" w:rsidP="08D17FA3">
      <w:pPr>
        <w:ind w:firstLine="172"/>
        <w:rPr>
          <w:rFonts w:hint="cs"/>
          <w:rtl/>
          <w:lang w:bidi="fa-IR"/>
        </w:rPr>
      </w:pPr>
      <w:r w:rsidRPr="08574A07">
        <w:rPr>
          <w:rFonts w:hint="cs"/>
          <w:rtl/>
          <w:lang w:bidi="fa-IR"/>
        </w:rPr>
        <w:t>چنانکه امام ابن قیم جوزی</w:t>
      </w:r>
      <w:r w:rsidR="08D17FA3">
        <w:rPr>
          <w:rFonts w:cs="CTraditional Arabic" w:hint="cs"/>
          <w:rtl/>
          <w:lang w:bidi="fa-IR"/>
        </w:rPr>
        <w:t>:</w:t>
      </w:r>
      <w:r w:rsidR="08D17FA3">
        <w:rPr>
          <w:lang w:bidi="fa-IR"/>
        </w:rPr>
        <w:t xml:space="preserve"> </w:t>
      </w:r>
      <w:r w:rsidRPr="08574A07">
        <w:rPr>
          <w:rFonts w:hint="cs"/>
          <w:rtl/>
          <w:lang w:bidi="fa-IR"/>
        </w:rPr>
        <w:t>می‌گوید</w:t>
      </w:r>
      <w:r w:rsidR="08B138CC">
        <w:rPr>
          <w:rFonts w:hint="cs"/>
          <w:rtl/>
          <w:lang w:bidi="fa-IR"/>
        </w:rPr>
        <w:t>:</w:t>
      </w:r>
      <w:r w:rsidRPr="08574A07">
        <w:rPr>
          <w:rFonts w:hint="cs"/>
          <w:rtl/>
          <w:lang w:bidi="fa-IR"/>
        </w:rPr>
        <w:t xml:space="preserve"> </w:t>
      </w:r>
      <w:r w:rsidR="08B138CC">
        <w:rPr>
          <w:rFonts w:hint="cs"/>
          <w:rtl/>
          <w:lang w:bidi="fa-IR"/>
        </w:rPr>
        <w:t>«</w:t>
      </w:r>
      <w:r w:rsidRPr="08574A07">
        <w:rPr>
          <w:rFonts w:hint="cs"/>
          <w:rtl/>
          <w:lang w:bidi="fa-IR"/>
        </w:rPr>
        <w:t>رسول خدا</w:t>
      </w:r>
      <w:r w:rsidRPr="08574A07">
        <w:rPr>
          <w:rFonts w:hint="cs"/>
          <w:lang w:bidi="fa-IR"/>
        </w:rPr>
        <w:sym w:font="AGA Arabesque" w:char="F072"/>
      </w:r>
      <w:r w:rsidRPr="08574A07">
        <w:rPr>
          <w:rFonts w:hint="cs"/>
          <w:rtl/>
          <w:lang w:bidi="fa-IR"/>
        </w:rPr>
        <w:t xml:space="preserve"> </w:t>
      </w:r>
      <w:r w:rsidR="08B138CC">
        <w:rPr>
          <w:rFonts w:hint="cs"/>
          <w:rtl/>
          <w:lang w:bidi="fa-IR"/>
        </w:rPr>
        <w:t xml:space="preserve">در حالی </w:t>
      </w:r>
      <w:r w:rsidRPr="08574A07">
        <w:rPr>
          <w:rFonts w:hint="cs"/>
          <w:rtl/>
          <w:lang w:bidi="fa-IR"/>
        </w:rPr>
        <w:t xml:space="preserve">رحلت فرمودند </w:t>
      </w:r>
      <w:r w:rsidR="08B138CC">
        <w:rPr>
          <w:rFonts w:hint="cs"/>
          <w:rtl/>
          <w:lang w:bidi="fa-IR"/>
        </w:rPr>
        <w:t>که</w:t>
      </w:r>
      <w:r w:rsidR="08192FF8">
        <w:rPr>
          <w:rFonts w:hint="cs"/>
          <w:rtl/>
          <w:lang w:bidi="fa-IR"/>
        </w:rPr>
        <w:t xml:space="preserve"> هر پرنده‏اي</w:t>
      </w:r>
      <w:r w:rsidRPr="08574A07">
        <w:rPr>
          <w:rFonts w:hint="cs"/>
          <w:rtl/>
          <w:lang w:bidi="fa-IR"/>
        </w:rPr>
        <w:t xml:space="preserve"> که در آسمان بال‌هایش را جنبانده باشد چیزی از </w:t>
      </w:r>
      <w:r w:rsidR="083C5BDD">
        <w:rPr>
          <w:rFonts w:hint="cs"/>
          <w:rtl/>
          <w:lang w:bidi="fa-IR"/>
        </w:rPr>
        <w:t>علم آن</w:t>
      </w:r>
      <w:r w:rsidRPr="08574A07">
        <w:rPr>
          <w:rFonts w:hint="cs"/>
          <w:rtl/>
          <w:lang w:bidi="fa-IR"/>
        </w:rPr>
        <w:t xml:space="preserve"> به امت آموزش داده </w:t>
      </w:r>
      <w:r w:rsidR="083C5BDD">
        <w:rPr>
          <w:rFonts w:hint="cs"/>
          <w:rtl/>
          <w:lang w:bidi="fa-IR"/>
        </w:rPr>
        <w:t>شده بود</w:t>
      </w:r>
      <w:r w:rsidRPr="08574A07">
        <w:rPr>
          <w:rFonts w:hint="cs"/>
          <w:rtl/>
          <w:lang w:bidi="fa-IR"/>
        </w:rPr>
        <w:t xml:space="preserve">، </w:t>
      </w:r>
      <w:r w:rsidR="083C5BDD">
        <w:rPr>
          <w:rFonts w:hint="cs"/>
          <w:rtl/>
          <w:lang w:bidi="fa-IR"/>
        </w:rPr>
        <w:t xml:space="preserve">حضرت </w:t>
      </w:r>
      <w:r w:rsidRPr="08574A07">
        <w:rPr>
          <w:rFonts w:hint="cs"/>
          <w:rtl/>
          <w:lang w:bidi="fa-IR"/>
        </w:rPr>
        <w:t>همه چیز را به آنها یاد داده بود، حتی آداب دستشویی رفتن، آداب زناشویی، و خواب</w:t>
      </w:r>
      <w:r w:rsidR="083C5BDD">
        <w:rPr>
          <w:rFonts w:hint="cs"/>
          <w:rtl/>
          <w:lang w:bidi="fa-IR"/>
        </w:rPr>
        <w:t xml:space="preserve"> </w:t>
      </w:r>
      <w:r w:rsidRPr="08574A07">
        <w:rPr>
          <w:rFonts w:hint="cs"/>
          <w:rtl/>
          <w:lang w:bidi="fa-IR"/>
        </w:rPr>
        <w:t xml:space="preserve">و بیداری و نشستن، و خوردن و آشامیدن و سوار و پیاده شدن، وسفر و اقامت، و کلام و سکوت، و معاشرت و کناره‌گیری، و فقر و غنی و </w:t>
      </w:r>
      <w:r w:rsidR="083C5BDD">
        <w:rPr>
          <w:rFonts w:hint="cs"/>
          <w:rtl/>
          <w:lang w:bidi="fa-IR"/>
        </w:rPr>
        <w:t>بیماری</w:t>
      </w:r>
      <w:r w:rsidRPr="08574A07">
        <w:rPr>
          <w:rFonts w:hint="cs"/>
          <w:rtl/>
          <w:lang w:bidi="fa-IR"/>
        </w:rPr>
        <w:t xml:space="preserve"> و سلامتی، و همه احکام مرگ و زندگی، و عرش و کرسی و ملائکه و جن و آتش و بهشت و روز قیامت و سایر رویدادها را مانند </w:t>
      </w:r>
      <w:r w:rsidR="083C5BDD">
        <w:rPr>
          <w:rFonts w:hint="cs"/>
          <w:rtl/>
          <w:lang w:bidi="fa-IR"/>
        </w:rPr>
        <w:t xml:space="preserve">کسی که </w:t>
      </w:r>
      <w:r w:rsidRPr="08574A07">
        <w:rPr>
          <w:rFonts w:hint="cs"/>
          <w:rtl/>
          <w:lang w:bidi="fa-IR"/>
        </w:rPr>
        <w:t xml:space="preserve">با چشم </w:t>
      </w:r>
      <w:r w:rsidR="083C5BDD">
        <w:rPr>
          <w:rFonts w:hint="cs"/>
          <w:rtl/>
          <w:lang w:bidi="fa-IR"/>
        </w:rPr>
        <w:t xml:space="preserve">آنها را </w:t>
      </w:r>
      <w:r w:rsidRPr="08574A07">
        <w:rPr>
          <w:rFonts w:hint="cs"/>
          <w:rtl/>
          <w:lang w:bidi="fa-IR"/>
        </w:rPr>
        <w:t xml:space="preserve">می‌بینند تعریف </w:t>
      </w:r>
      <w:r w:rsidR="083C5BDD">
        <w:rPr>
          <w:rFonts w:hint="cs"/>
          <w:rtl/>
          <w:lang w:bidi="fa-IR"/>
        </w:rPr>
        <w:t xml:space="preserve">و توصیف </w:t>
      </w:r>
      <w:r w:rsidRPr="08574A07">
        <w:rPr>
          <w:rFonts w:hint="cs"/>
          <w:rtl/>
          <w:lang w:bidi="fa-IR"/>
        </w:rPr>
        <w:t>کرده است</w:t>
      </w:r>
      <w:r w:rsidR="083C5BDD">
        <w:rPr>
          <w:rFonts w:hint="cs"/>
          <w:rtl/>
          <w:lang w:bidi="fa-IR"/>
        </w:rPr>
        <w:t>. پیامبر</w:t>
      </w:r>
      <w:r w:rsidR="08192FF8">
        <w:rPr>
          <w:rFonts w:hint="cs"/>
          <w:rtl/>
          <w:lang w:bidi="fa-IR"/>
        </w:rPr>
        <w:t>،</w:t>
      </w:r>
      <w:r w:rsidR="083C5BDD">
        <w:rPr>
          <w:rFonts w:hint="cs"/>
          <w:rtl/>
          <w:lang w:bidi="fa-IR"/>
        </w:rPr>
        <w:t xml:space="preserve"> </w:t>
      </w:r>
      <w:r w:rsidRPr="08574A07">
        <w:rPr>
          <w:rFonts w:hint="cs"/>
          <w:rtl/>
          <w:lang w:bidi="fa-IR"/>
        </w:rPr>
        <w:t>پروردگار و آفریدگار</w:t>
      </w:r>
      <w:r w:rsidR="083C5BDD">
        <w:rPr>
          <w:rFonts w:hint="cs"/>
          <w:rtl/>
          <w:lang w:bidi="fa-IR"/>
        </w:rPr>
        <w:t xml:space="preserve"> انسان</w:t>
      </w:r>
      <w:r w:rsidRPr="08574A07">
        <w:rPr>
          <w:rFonts w:hint="cs"/>
          <w:rtl/>
          <w:lang w:bidi="fa-IR"/>
        </w:rPr>
        <w:t xml:space="preserve"> را آنچنان به آنها شناسانده مانند اینکه </w:t>
      </w:r>
      <w:r w:rsidR="0874253F">
        <w:rPr>
          <w:rFonts w:hint="cs"/>
          <w:rtl/>
          <w:lang w:bidi="fa-IR"/>
        </w:rPr>
        <w:t>او را</w:t>
      </w:r>
      <w:r w:rsidRPr="08574A07">
        <w:rPr>
          <w:rFonts w:hint="cs"/>
          <w:rtl/>
          <w:lang w:bidi="fa-IR"/>
        </w:rPr>
        <w:t xml:space="preserve"> </w:t>
      </w:r>
      <w:r w:rsidR="0874253F" w:rsidRPr="08562A2A">
        <w:rPr>
          <w:rFonts w:hint="cs"/>
          <w:rtl/>
          <w:lang w:bidi="fa-IR"/>
        </w:rPr>
        <w:t xml:space="preserve">با تمام کمال و جلالش </w:t>
      </w:r>
      <w:r w:rsidRPr="08562A2A">
        <w:rPr>
          <w:rFonts w:hint="cs"/>
          <w:rtl/>
          <w:lang w:bidi="fa-IR"/>
        </w:rPr>
        <w:t>می‌بینند و مشاهده می‌کنند</w:t>
      </w:r>
      <w:r w:rsidR="088A7003" w:rsidRPr="08562A2A">
        <w:rPr>
          <w:rFonts w:hint="cs"/>
          <w:rtl/>
          <w:lang w:bidi="fa-IR"/>
        </w:rPr>
        <w:t>،</w:t>
      </w:r>
      <w:r w:rsidRPr="08562A2A">
        <w:rPr>
          <w:rFonts w:hint="cs"/>
          <w:rtl/>
          <w:lang w:bidi="fa-IR"/>
        </w:rPr>
        <w:t xml:space="preserve"> نیز چنان آنان را با پیامبران و امت‌هایشان و آنچه انجام داده و یا بر آنها گذشته است آشنا</w:t>
      </w:r>
      <w:r w:rsidRPr="08574A07">
        <w:rPr>
          <w:rFonts w:hint="cs"/>
          <w:rtl/>
          <w:lang w:bidi="fa-IR"/>
        </w:rPr>
        <w:t xml:space="preserve"> کرده مثل اینکه با آنها هستند، ایشان را </w:t>
      </w:r>
      <w:r w:rsidR="0874253F">
        <w:rPr>
          <w:rFonts w:hint="cs"/>
          <w:rtl/>
          <w:lang w:bidi="fa-IR"/>
        </w:rPr>
        <w:t xml:space="preserve">با </w:t>
      </w:r>
      <w:r w:rsidRPr="08574A07">
        <w:rPr>
          <w:rFonts w:hint="cs"/>
          <w:rtl/>
          <w:lang w:bidi="fa-IR"/>
        </w:rPr>
        <w:t xml:space="preserve">راه‌های خیر و شر </w:t>
      </w:r>
      <w:r w:rsidR="0874253F">
        <w:rPr>
          <w:rFonts w:hint="cs"/>
          <w:rtl/>
          <w:lang w:bidi="fa-IR"/>
        </w:rPr>
        <w:t>و فراز</w:t>
      </w:r>
      <w:r w:rsidRPr="08574A07">
        <w:rPr>
          <w:rFonts w:hint="cs"/>
          <w:rtl/>
          <w:lang w:bidi="fa-IR"/>
        </w:rPr>
        <w:t xml:space="preserve"> و </w:t>
      </w:r>
      <w:r w:rsidR="0874253F">
        <w:rPr>
          <w:rFonts w:hint="cs"/>
          <w:rtl/>
          <w:lang w:bidi="fa-IR"/>
        </w:rPr>
        <w:t xml:space="preserve">نشیب آنها چنان آشنا کرده </w:t>
      </w:r>
      <w:r w:rsidRPr="08574A07">
        <w:rPr>
          <w:rFonts w:hint="cs"/>
          <w:rtl/>
          <w:lang w:bidi="fa-IR"/>
        </w:rPr>
        <w:t>که هیچ پیام</w:t>
      </w:r>
      <w:r w:rsidR="0874253F">
        <w:rPr>
          <w:rFonts w:hint="cs"/>
          <w:rtl/>
          <w:lang w:bidi="fa-IR"/>
        </w:rPr>
        <w:t>ب</w:t>
      </w:r>
      <w:r w:rsidRPr="08574A07">
        <w:rPr>
          <w:rFonts w:hint="cs"/>
          <w:rtl/>
          <w:lang w:bidi="fa-IR"/>
        </w:rPr>
        <w:t xml:space="preserve">ری برای امتش </w:t>
      </w:r>
      <w:r w:rsidR="0874253F">
        <w:rPr>
          <w:rFonts w:hint="cs"/>
          <w:rtl/>
          <w:lang w:bidi="fa-IR"/>
        </w:rPr>
        <w:t xml:space="preserve">چنان </w:t>
      </w:r>
      <w:r w:rsidRPr="08574A07">
        <w:rPr>
          <w:rFonts w:hint="cs"/>
          <w:rtl/>
          <w:lang w:bidi="fa-IR"/>
        </w:rPr>
        <w:t>نکرده است</w:t>
      </w:r>
      <w:r w:rsidR="0874253F">
        <w:rPr>
          <w:rFonts w:hint="cs"/>
          <w:rtl/>
          <w:lang w:bidi="fa-IR"/>
        </w:rPr>
        <w:t>.</w:t>
      </w:r>
      <w:r w:rsidRPr="08574A07">
        <w:rPr>
          <w:rFonts w:hint="cs"/>
          <w:rtl/>
          <w:lang w:bidi="fa-IR"/>
        </w:rPr>
        <w:t xml:space="preserve"> </w:t>
      </w:r>
      <w:r w:rsidR="0874253F">
        <w:rPr>
          <w:rFonts w:hint="cs"/>
          <w:rtl/>
          <w:lang w:bidi="fa-IR"/>
        </w:rPr>
        <w:t xml:space="preserve">حالات و شرایط عوالم </w:t>
      </w:r>
      <w:r w:rsidRPr="08574A07">
        <w:rPr>
          <w:rFonts w:hint="cs"/>
          <w:rtl/>
          <w:lang w:bidi="fa-IR"/>
        </w:rPr>
        <w:t>مرگ و عالم برزخ و نعمت</w:t>
      </w:r>
      <w:r w:rsidR="0874253F">
        <w:rPr>
          <w:rFonts w:hint="cs"/>
          <w:rtl/>
          <w:lang w:bidi="fa-IR"/>
        </w:rPr>
        <w:t>ها</w:t>
      </w:r>
      <w:r w:rsidRPr="08574A07">
        <w:rPr>
          <w:rFonts w:hint="cs"/>
          <w:rtl/>
          <w:lang w:bidi="fa-IR"/>
        </w:rPr>
        <w:t xml:space="preserve"> و عذاب</w:t>
      </w:r>
      <w:r w:rsidR="0874253F">
        <w:rPr>
          <w:rFonts w:hint="cs"/>
          <w:rtl/>
          <w:lang w:bidi="fa-IR"/>
        </w:rPr>
        <w:t xml:space="preserve">های </w:t>
      </w:r>
      <w:r w:rsidRPr="08574A07">
        <w:rPr>
          <w:rFonts w:hint="cs"/>
          <w:rtl/>
          <w:lang w:bidi="fa-IR"/>
        </w:rPr>
        <w:t xml:space="preserve">روح و بدن </w:t>
      </w:r>
      <w:r w:rsidR="0874253F">
        <w:rPr>
          <w:rFonts w:hint="cs"/>
          <w:rtl/>
          <w:lang w:bidi="fa-IR"/>
        </w:rPr>
        <w:t xml:space="preserve">در آن حالات را به طرز بی نظیری برای امتش توصیف فرموده است. </w:t>
      </w:r>
      <w:r w:rsidRPr="08574A07">
        <w:rPr>
          <w:rFonts w:hint="cs"/>
          <w:rtl/>
          <w:lang w:bidi="fa-IR"/>
        </w:rPr>
        <w:t>دل</w:t>
      </w:r>
      <w:r w:rsidR="0874253F">
        <w:rPr>
          <w:rFonts w:hint="cs"/>
          <w:rtl/>
          <w:lang w:bidi="fa-IR"/>
        </w:rPr>
        <w:t>ا</w:t>
      </w:r>
      <w:r w:rsidRPr="08574A07">
        <w:rPr>
          <w:rFonts w:hint="cs"/>
          <w:rtl/>
          <w:lang w:bidi="fa-IR"/>
        </w:rPr>
        <w:t>یل‌</w:t>
      </w:r>
      <w:r w:rsidR="0874253F">
        <w:rPr>
          <w:rFonts w:hint="cs"/>
          <w:rtl/>
          <w:lang w:bidi="fa-IR"/>
        </w:rPr>
        <w:t xml:space="preserve"> عقلی و نقلی </w:t>
      </w:r>
      <w:r w:rsidRPr="08574A07">
        <w:rPr>
          <w:rFonts w:hint="cs"/>
          <w:rtl/>
          <w:lang w:bidi="fa-IR"/>
        </w:rPr>
        <w:t xml:space="preserve">توحید و نبوت و </w:t>
      </w:r>
      <w:r w:rsidR="0874253F">
        <w:rPr>
          <w:rFonts w:hint="cs"/>
          <w:rtl/>
          <w:lang w:bidi="fa-IR"/>
        </w:rPr>
        <w:t xml:space="preserve">تباهی و بطلان </w:t>
      </w:r>
      <w:r w:rsidRPr="08574A07">
        <w:rPr>
          <w:rFonts w:hint="cs"/>
          <w:rtl/>
          <w:lang w:bidi="fa-IR"/>
        </w:rPr>
        <w:t>ر</w:t>
      </w:r>
      <w:r w:rsidR="0874253F">
        <w:rPr>
          <w:rFonts w:hint="cs"/>
          <w:rtl/>
          <w:lang w:bidi="fa-IR"/>
        </w:rPr>
        <w:t>اه</w:t>
      </w:r>
      <w:r w:rsidRPr="08574A07">
        <w:rPr>
          <w:rFonts w:hint="cs"/>
          <w:rtl/>
          <w:lang w:bidi="fa-IR"/>
        </w:rPr>
        <w:t xml:space="preserve"> اهل کفر و گمراهی </w:t>
      </w:r>
      <w:r w:rsidR="0874253F">
        <w:rPr>
          <w:rFonts w:hint="cs"/>
          <w:rtl/>
          <w:lang w:bidi="fa-IR"/>
        </w:rPr>
        <w:t xml:space="preserve">را چنان برای امت توضیح داده که احتیاج به چیز </w:t>
      </w:r>
      <w:r w:rsidRPr="08574A07">
        <w:rPr>
          <w:rFonts w:hint="cs"/>
          <w:rtl/>
          <w:lang w:bidi="fa-IR"/>
        </w:rPr>
        <w:t>دیگر</w:t>
      </w:r>
      <w:r w:rsidR="0874253F">
        <w:rPr>
          <w:rFonts w:hint="cs"/>
          <w:rtl/>
          <w:lang w:bidi="fa-IR"/>
        </w:rPr>
        <w:t>ی</w:t>
      </w:r>
      <w:r w:rsidRPr="08574A07">
        <w:rPr>
          <w:rFonts w:hint="cs"/>
          <w:rtl/>
          <w:lang w:bidi="fa-IR"/>
        </w:rPr>
        <w:t xml:space="preserve"> ندارد، مگر </w:t>
      </w:r>
      <w:r w:rsidR="0874253F">
        <w:rPr>
          <w:rFonts w:hint="cs"/>
          <w:rtl/>
          <w:lang w:bidi="fa-IR"/>
        </w:rPr>
        <w:t xml:space="preserve">در مواردی که </w:t>
      </w:r>
      <w:r w:rsidRPr="08574A07">
        <w:rPr>
          <w:rFonts w:hint="cs"/>
          <w:rtl/>
          <w:lang w:bidi="fa-IR"/>
        </w:rPr>
        <w:t>برای تبلیغ</w:t>
      </w:r>
      <w:r w:rsidR="08F30C44">
        <w:rPr>
          <w:rFonts w:hint="cs"/>
          <w:rtl/>
          <w:lang w:bidi="fa-IR"/>
        </w:rPr>
        <w:t xml:space="preserve"> </w:t>
      </w:r>
      <w:r w:rsidRPr="08574A07">
        <w:rPr>
          <w:rFonts w:hint="cs"/>
          <w:rtl/>
          <w:lang w:bidi="fa-IR"/>
        </w:rPr>
        <w:t>توضیح</w:t>
      </w:r>
      <w:r w:rsidR="08F30C44">
        <w:rPr>
          <w:rFonts w:hint="cs"/>
          <w:rtl/>
          <w:lang w:bidi="fa-IR"/>
        </w:rPr>
        <w:t xml:space="preserve"> </w:t>
      </w:r>
      <w:r w:rsidR="0874253F">
        <w:rPr>
          <w:rFonts w:hint="cs"/>
          <w:rtl/>
          <w:lang w:bidi="fa-IR"/>
        </w:rPr>
        <w:t xml:space="preserve">نکاتی </w:t>
      </w:r>
      <w:r w:rsidRPr="08574A07">
        <w:rPr>
          <w:rFonts w:hint="cs"/>
          <w:rtl/>
          <w:lang w:bidi="fa-IR"/>
        </w:rPr>
        <w:t xml:space="preserve">نهانی و </w:t>
      </w:r>
      <w:r w:rsidR="0874253F">
        <w:rPr>
          <w:rFonts w:hint="cs"/>
          <w:rtl/>
          <w:lang w:bidi="fa-IR"/>
        </w:rPr>
        <w:t>مبهم لازم می نماید.</w:t>
      </w:r>
      <w:r w:rsidR="08562A2A">
        <w:rPr>
          <w:rFonts w:hint="cs"/>
          <w:rtl/>
          <w:lang w:bidi="fa-IR"/>
        </w:rPr>
        <w:t xml:space="preserve"> تاك</w:t>
      </w:r>
      <w:r w:rsidRPr="08574A07">
        <w:rPr>
          <w:rFonts w:hint="cs"/>
          <w:rtl/>
          <w:lang w:bidi="fa-IR"/>
        </w:rPr>
        <w:t xml:space="preserve">تیک‌های جنگی و </w:t>
      </w:r>
      <w:r w:rsidR="0874253F">
        <w:rPr>
          <w:rFonts w:hint="cs"/>
          <w:rtl/>
          <w:lang w:bidi="fa-IR"/>
        </w:rPr>
        <w:t xml:space="preserve">شیوه های </w:t>
      </w:r>
      <w:r w:rsidRPr="08574A07">
        <w:rPr>
          <w:rFonts w:hint="cs"/>
          <w:rtl/>
          <w:lang w:bidi="fa-IR"/>
        </w:rPr>
        <w:t>رویارویی با دشمن و ر</w:t>
      </w:r>
      <w:r w:rsidR="0874253F">
        <w:rPr>
          <w:rFonts w:hint="cs"/>
          <w:rtl/>
          <w:lang w:bidi="fa-IR"/>
        </w:rPr>
        <w:t>اه پیروزی بر دشمنان را چنان</w:t>
      </w:r>
      <w:r w:rsidR="08F30C44">
        <w:rPr>
          <w:rFonts w:hint="cs"/>
          <w:rtl/>
          <w:lang w:bidi="fa-IR"/>
        </w:rPr>
        <w:t xml:space="preserve"> </w:t>
      </w:r>
      <w:r w:rsidR="0874253F">
        <w:rPr>
          <w:rFonts w:hint="cs"/>
          <w:rtl/>
          <w:lang w:bidi="fa-IR"/>
        </w:rPr>
        <w:t xml:space="preserve">به آنها آموزش داده است </w:t>
      </w:r>
      <w:r w:rsidRPr="08574A07">
        <w:rPr>
          <w:rFonts w:hint="cs"/>
          <w:rtl/>
          <w:lang w:bidi="fa-IR"/>
        </w:rPr>
        <w:t xml:space="preserve">که اگر </w:t>
      </w:r>
      <w:r w:rsidR="0874253F">
        <w:rPr>
          <w:rFonts w:hint="cs"/>
          <w:rtl/>
          <w:lang w:bidi="fa-IR"/>
        </w:rPr>
        <w:t xml:space="preserve">در مورد </w:t>
      </w:r>
      <w:r w:rsidRPr="08574A07">
        <w:rPr>
          <w:rFonts w:hint="cs"/>
          <w:rtl/>
          <w:lang w:bidi="fa-IR"/>
        </w:rPr>
        <w:t xml:space="preserve">آن </w:t>
      </w:r>
      <w:r w:rsidR="0874253F">
        <w:rPr>
          <w:rFonts w:hint="cs"/>
          <w:rtl/>
          <w:lang w:bidi="fa-IR"/>
        </w:rPr>
        <w:t xml:space="preserve">شیوه ها حقیقتا </w:t>
      </w:r>
      <w:r w:rsidR="0874253F" w:rsidRPr="08574A07">
        <w:rPr>
          <w:rFonts w:hint="cs"/>
          <w:rtl/>
          <w:lang w:bidi="fa-IR"/>
        </w:rPr>
        <w:t xml:space="preserve">تعقل </w:t>
      </w:r>
      <w:r w:rsidR="08562A2A">
        <w:rPr>
          <w:rFonts w:hint="cs"/>
          <w:rtl/>
          <w:lang w:bidi="fa-IR"/>
        </w:rPr>
        <w:t>می‏</w:t>
      </w:r>
      <w:r w:rsidR="0874253F">
        <w:rPr>
          <w:rFonts w:hint="cs"/>
          <w:rtl/>
          <w:lang w:bidi="fa-IR"/>
        </w:rPr>
        <w:t>کردند</w:t>
      </w:r>
      <w:r w:rsidR="08562A2A">
        <w:rPr>
          <w:rFonts w:hint="cs"/>
          <w:rtl/>
          <w:lang w:bidi="fa-IR"/>
        </w:rPr>
        <w:t xml:space="preserve"> و</w:t>
      </w:r>
      <w:r w:rsidRPr="08574A07">
        <w:rPr>
          <w:rFonts w:hint="cs"/>
          <w:rtl/>
          <w:lang w:bidi="fa-IR"/>
        </w:rPr>
        <w:t xml:space="preserve"> آن</w:t>
      </w:r>
      <w:r w:rsidR="0874253F">
        <w:rPr>
          <w:rFonts w:hint="cs"/>
          <w:rtl/>
          <w:lang w:bidi="fa-IR"/>
        </w:rPr>
        <w:t xml:space="preserve">ها </w:t>
      </w:r>
      <w:r w:rsidRPr="08574A07">
        <w:rPr>
          <w:rFonts w:hint="cs"/>
          <w:rtl/>
          <w:lang w:bidi="fa-IR"/>
        </w:rPr>
        <w:t xml:space="preserve">را </w:t>
      </w:r>
      <w:r w:rsidR="0874253F">
        <w:rPr>
          <w:rFonts w:hint="cs"/>
          <w:rtl/>
          <w:lang w:bidi="fa-IR"/>
        </w:rPr>
        <w:t>در همه جنگها</w:t>
      </w:r>
      <w:r w:rsidR="08F30C44">
        <w:rPr>
          <w:rFonts w:hint="cs"/>
          <w:rtl/>
          <w:lang w:bidi="fa-IR"/>
        </w:rPr>
        <w:t xml:space="preserve"> </w:t>
      </w:r>
      <w:r w:rsidRPr="08574A07">
        <w:rPr>
          <w:rFonts w:hint="cs"/>
          <w:rtl/>
          <w:lang w:bidi="fa-IR"/>
        </w:rPr>
        <w:t xml:space="preserve">رعایت می‌کردند هیچگاه دشمن توانایی </w:t>
      </w:r>
      <w:r w:rsidR="0874253F">
        <w:rPr>
          <w:rFonts w:hint="cs"/>
          <w:rtl/>
          <w:lang w:bidi="fa-IR"/>
        </w:rPr>
        <w:t xml:space="preserve">ایستادگی در برابرشان </w:t>
      </w:r>
      <w:r w:rsidRPr="08574A07">
        <w:rPr>
          <w:rFonts w:hint="cs"/>
          <w:rtl/>
          <w:lang w:bidi="fa-IR"/>
        </w:rPr>
        <w:t xml:space="preserve">را </w:t>
      </w:r>
      <w:r w:rsidR="08562A2A">
        <w:rPr>
          <w:rFonts w:hint="cs"/>
          <w:rtl/>
          <w:lang w:bidi="fa-IR"/>
        </w:rPr>
        <w:t>پیدا نمی‏</w:t>
      </w:r>
      <w:r w:rsidR="0874253F">
        <w:rPr>
          <w:rFonts w:hint="cs"/>
          <w:rtl/>
          <w:lang w:bidi="fa-IR"/>
        </w:rPr>
        <w:t>کرد.</w:t>
      </w:r>
      <w:r w:rsidRPr="08574A07">
        <w:rPr>
          <w:rFonts w:hint="cs"/>
          <w:rtl/>
          <w:lang w:bidi="fa-IR"/>
        </w:rPr>
        <w:t xml:space="preserve"> </w:t>
      </w:r>
      <w:r w:rsidR="0874253F">
        <w:rPr>
          <w:rFonts w:hint="cs"/>
          <w:rtl/>
          <w:lang w:bidi="fa-IR"/>
        </w:rPr>
        <w:t>حضرت محمد</w:t>
      </w:r>
      <w:r w:rsidR="0874253F" w:rsidRPr="08574A07">
        <w:rPr>
          <w:rFonts w:hint="cs"/>
          <w:lang w:bidi="fa-IR"/>
        </w:rPr>
        <w:sym w:font="AGA Arabesque" w:char="F072"/>
      </w:r>
      <w:r w:rsidR="08F30C44">
        <w:rPr>
          <w:rtl/>
          <w:lang w:bidi="fa-IR"/>
        </w:rPr>
        <w:t xml:space="preserve"> </w:t>
      </w:r>
      <w:r w:rsidR="0874253F">
        <w:rPr>
          <w:rFonts w:hint="cs"/>
          <w:rtl/>
          <w:lang w:bidi="fa-IR"/>
        </w:rPr>
        <w:t xml:space="preserve"> امت خود را</w:t>
      </w:r>
      <w:r w:rsidR="08F30C44">
        <w:rPr>
          <w:rFonts w:hint="cs"/>
          <w:rtl/>
          <w:lang w:bidi="fa-IR"/>
        </w:rPr>
        <w:t xml:space="preserve"> </w:t>
      </w:r>
      <w:r w:rsidRPr="08574A07">
        <w:rPr>
          <w:rFonts w:hint="cs"/>
          <w:rtl/>
          <w:lang w:bidi="fa-IR"/>
        </w:rPr>
        <w:t xml:space="preserve">از حیله‌های شیطان و راه‌های </w:t>
      </w:r>
      <w:r w:rsidR="0874253F">
        <w:rPr>
          <w:rFonts w:hint="cs"/>
          <w:rtl/>
          <w:lang w:bidi="fa-IR"/>
        </w:rPr>
        <w:t xml:space="preserve">نفوذ </w:t>
      </w:r>
      <w:r w:rsidRPr="08574A07">
        <w:rPr>
          <w:rFonts w:hint="cs"/>
          <w:rtl/>
          <w:lang w:bidi="fa-IR"/>
        </w:rPr>
        <w:t xml:space="preserve">او و راه‌های </w:t>
      </w:r>
      <w:r w:rsidR="0874253F">
        <w:rPr>
          <w:rFonts w:hint="cs"/>
          <w:rtl/>
          <w:lang w:bidi="fa-IR"/>
        </w:rPr>
        <w:t>جلوگیری</w:t>
      </w:r>
      <w:r w:rsidRPr="08574A07">
        <w:rPr>
          <w:rFonts w:hint="cs"/>
          <w:rtl/>
          <w:lang w:bidi="fa-IR"/>
        </w:rPr>
        <w:t xml:space="preserve"> از </w:t>
      </w:r>
      <w:r w:rsidR="0874253F">
        <w:rPr>
          <w:rFonts w:hint="cs"/>
          <w:rtl/>
          <w:lang w:bidi="fa-IR"/>
        </w:rPr>
        <w:t xml:space="preserve">کاری شدن </w:t>
      </w:r>
      <w:r w:rsidRPr="08574A07">
        <w:rPr>
          <w:rFonts w:hint="cs"/>
          <w:rtl/>
          <w:lang w:bidi="fa-IR"/>
        </w:rPr>
        <w:t xml:space="preserve">حیله و مکر وی </w:t>
      </w:r>
      <w:r w:rsidR="0874253F">
        <w:rPr>
          <w:rFonts w:hint="cs"/>
          <w:rtl/>
          <w:lang w:bidi="fa-IR"/>
        </w:rPr>
        <w:t xml:space="preserve">به خوبی </w:t>
      </w:r>
      <w:r w:rsidR="0874253F" w:rsidRPr="08574A07">
        <w:rPr>
          <w:rFonts w:hint="cs"/>
          <w:rtl/>
          <w:lang w:bidi="fa-IR"/>
        </w:rPr>
        <w:t>آگاه ساخته است</w:t>
      </w:r>
      <w:r w:rsidR="0874253F">
        <w:rPr>
          <w:rFonts w:hint="cs"/>
          <w:rtl/>
          <w:lang w:bidi="fa-IR"/>
        </w:rPr>
        <w:t>.</w:t>
      </w:r>
      <w:r w:rsidR="0874253F" w:rsidRPr="08574A07">
        <w:rPr>
          <w:rFonts w:hint="cs"/>
          <w:rtl/>
          <w:lang w:bidi="fa-IR"/>
        </w:rPr>
        <w:t xml:space="preserve"> </w:t>
      </w:r>
      <w:r w:rsidRPr="08574A07">
        <w:rPr>
          <w:rFonts w:hint="cs"/>
          <w:rtl/>
          <w:lang w:bidi="fa-IR"/>
        </w:rPr>
        <w:t>و</w:t>
      </w:r>
      <w:r w:rsidR="0874253F">
        <w:rPr>
          <w:rFonts w:hint="cs"/>
          <w:rtl/>
          <w:lang w:bidi="fa-IR"/>
        </w:rPr>
        <w:t>ی</w:t>
      </w:r>
      <w:r w:rsidRPr="08574A07">
        <w:rPr>
          <w:rFonts w:hint="cs"/>
          <w:rtl/>
          <w:lang w:bidi="fa-IR"/>
        </w:rPr>
        <w:t xml:space="preserve"> همچنین</w:t>
      </w:r>
      <w:r w:rsidRPr="08574A07">
        <w:rPr>
          <w:rFonts w:hint="cs"/>
          <w:lang w:bidi="fa-IR"/>
        </w:rPr>
        <w:sym w:font="AGA Arabesque" w:char="F072"/>
      </w:r>
      <w:r w:rsidRPr="08574A07">
        <w:rPr>
          <w:rFonts w:hint="cs"/>
          <w:rtl/>
          <w:lang w:bidi="fa-IR"/>
        </w:rPr>
        <w:t xml:space="preserve"> آنها را </w:t>
      </w:r>
      <w:r w:rsidR="0874253F">
        <w:rPr>
          <w:rFonts w:hint="cs"/>
          <w:rtl/>
          <w:lang w:bidi="fa-IR"/>
        </w:rPr>
        <w:t xml:space="preserve">با طریقه </w:t>
      </w:r>
      <w:r w:rsidRPr="08574A07">
        <w:rPr>
          <w:rFonts w:hint="cs"/>
          <w:rtl/>
          <w:lang w:bidi="fa-IR"/>
        </w:rPr>
        <w:t>خودشناسی و انواع ویژگی‌ها و دسیسه‌ها و نهفته‌های درون</w:t>
      </w:r>
      <w:r w:rsidR="0874253F">
        <w:rPr>
          <w:rFonts w:hint="cs"/>
          <w:rtl/>
          <w:lang w:bidi="fa-IR"/>
        </w:rPr>
        <w:t>ی بشر چنان</w:t>
      </w:r>
      <w:r w:rsidRPr="08574A07">
        <w:rPr>
          <w:rFonts w:hint="cs"/>
          <w:rtl/>
          <w:lang w:bidi="fa-IR"/>
        </w:rPr>
        <w:t xml:space="preserve"> </w:t>
      </w:r>
      <w:r w:rsidR="0874253F" w:rsidRPr="08574A07">
        <w:rPr>
          <w:rFonts w:hint="cs"/>
          <w:rtl/>
          <w:lang w:bidi="fa-IR"/>
        </w:rPr>
        <w:t xml:space="preserve">آگاه ساخته </w:t>
      </w:r>
      <w:r w:rsidRPr="08574A07">
        <w:rPr>
          <w:rFonts w:hint="cs"/>
          <w:rtl/>
          <w:lang w:bidi="fa-IR"/>
        </w:rPr>
        <w:t xml:space="preserve">که با وجود آن </w:t>
      </w:r>
      <w:r w:rsidR="0874253F">
        <w:rPr>
          <w:rFonts w:hint="cs"/>
          <w:rtl/>
          <w:lang w:bidi="fa-IR"/>
        </w:rPr>
        <w:t>دی</w:t>
      </w:r>
      <w:r w:rsidRPr="08574A07">
        <w:rPr>
          <w:rFonts w:hint="cs"/>
          <w:rtl/>
          <w:lang w:bidi="fa-IR"/>
        </w:rPr>
        <w:t xml:space="preserve">گر احتیاج به توضیح بیشتری ندارند. </w:t>
      </w:r>
    </w:p>
    <w:p w:rsidR="002500E5" w:rsidRPr="08574A07" w:rsidRDefault="002500E5" w:rsidP="08777A9A">
      <w:pPr>
        <w:ind w:firstLine="172"/>
        <w:rPr>
          <w:rFonts w:hint="cs"/>
          <w:rtl/>
          <w:lang w:bidi="fa-IR"/>
        </w:rPr>
      </w:pPr>
      <w:r w:rsidRPr="08574A07">
        <w:rPr>
          <w:rFonts w:hint="cs"/>
          <w:rtl/>
          <w:lang w:bidi="fa-IR"/>
        </w:rPr>
        <w:t xml:space="preserve">به طور کلی </w:t>
      </w:r>
      <w:r w:rsidR="08DD645C">
        <w:rPr>
          <w:rFonts w:hint="cs"/>
          <w:rtl/>
          <w:lang w:bidi="fa-IR"/>
        </w:rPr>
        <w:t xml:space="preserve">رسول اسلام راه کسب </w:t>
      </w:r>
      <w:r w:rsidRPr="08574A07">
        <w:rPr>
          <w:rFonts w:hint="cs"/>
          <w:rtl/>
          <w:lang w:bidi="fa-IR"/>
        </w:rPr>
        <w:t xml:space="preserve">خیر </w:t>
      </w:r>
      <w:r w:rsidR="08DD645C">
        <w:rPr>
          <w:rFonts w:hint="cs"/>
          <w:rtl/>
          <w:lang w:bidi="fa-IR"/>
        </w:rPr>
        <w:t xml:space="preserve">و مصلحت </w:t>
      </w:r>
      <w:r w:rsidRPr="08574A07">
        <w:rPr>
          <w:rFonts w:hint="cs"/>
          <w:rtl/>
          <w:lang w:bidi="fa-IR"/>
        </w:rPr>
        <w:t xml:space="preserve">دنیا و آخرت را روی هم برای انسان‌ها </w:t>
      </w:r>
      <w:r w:rsidR="082A42EA">
        <w:rPr>
          <w:rFonts w:hint="cs"/>
          <w:rtl/>
          <w:lang w:bidi="fa-IR"/>
        </w:rPr>
        <w:t xml:space="preserve">به ارمغان </w:t>
      </w:r>
      <w:r w:rsidRPr="08574A07">
        <w:rPr>
          <w:rFonts w:hint="cs"/>
          <w:rtl/>
          <w:lang w:bidi="fa-IR"/>
        </w:rPr>
        <w:t xml:space="preserve">آورده است، و خداوند متعال </w:t>
      </w:r>
      <w:r w:rsidR="082A42EA">
        <w:rPr>
          <w:rFonts w:hint="cs"/>
          <w:rtl/>
          <w:lang w:bidi="fa-IR"/>
        </w:rPr>
        <w:t xml:space="preserve">امت او </w:t>
      </w:r>
      <w:r w:rsidRPr="08574A07">
        <w:rPr>
          <w:rFonts w:hint="cs"/>
          <w:rtl/>
          <w:lang w:bidi="fa-IR"/>
        </w:rPr>
        <w:t>را به هیچ کس دیگری محتاج نکرده است</w:t>
      </w:r>
      <w:r w:rsidRPr="08574A07">
        <w:rPr>
          <w:rStyle w:val="a7"/>
          <w:rFonts w:cs="B Lotus"/>
          <w:sz w:val="28"/>
          <w:szCs w:val="28"/>
          <w:rtl/>
          <w:lang w:bidi="fa-IR"/>
        </w:rPr>
        <w:footnoteReference w:id="136"/>
      </w:r>
      <w:r w:rsidRPr="08574A07">
        <w:rPr>
          <w:rFonts w:hint="cs"/>
          <w:rtl/>
          <w:lang w:bidi="fa-IR"/>
        </w:rPr>
        <w:t>.</w:t>
      </w:r>
      <w:r w:rsidR="08F30C44">
        <w:rPr>
          <w:rFonts w:hint="cs"/>
          <w:rtl/>
          <w:lang w:bidi="fa-IR"/>
        </w:rPr>
        <w:t xml:space="preserve"> </w:t>
      </w:r>
      <w:r w:rsidR="082A42EA">
        <w:rPr>
          <w:rFonts w:hint="cs"/>
          <w:rtl/>
          <w:lang w:bidi="fa-IR"/>
        </w:rPr>
        <w:t>با یادآوری این امور و این ت</w:t>
      </w:r>
      <w:r w:rsidR="082A42EA" w:rsidRPr="08574A07">
        <w:rPr>
          <w:rFonts w:hint="cs"/>
          <w:rtl/>
          <w:lang w:bidi="fa-IR"/>
        </w:rPr>
        <w:t xml:space="preserve">وضیحات </w:t>
      </w:r>
      <w:r w:rsidRPr="08574A07">
        <w:rPr>
          <w:rFonts w:hint="cs"/>
          <w:rtl/>
          <w:lang w:bidi="fa-IR"/>
        </w:rPr>
        <w:t xml:space="preserve">چگونه </w:t>
      </w:r>
      <w:r w:rsidR="082A42EA">
        <w:rPr>
          <w:rFonts w:hint="cs"/>
          <w:rtl/>
          <w:lang w:bidi="fa-IR"/>
        </w:rPr>
        <w:t xml:space="preserve">مغرضان </w:t>
      </w:r>
      <w:r w:rsidRPr="08574A07">
        <w:rPr>
          <w:rFonts w:hint="cs"/>
          <w:rtl/>
          <w:lang w:bidi="fa-IR"/>
        </w:rPr>
        <w:t xml:space="preserve">گمان می‌برند </w:t>
      </w:r>
      <w:r w:rsidR="082A42EA">
        <w:rPr>
          <w:rFonts w:hint="cs"/>
          <w:rtl/>
          <w:lang w:bidi="fa-IR"/>
        </w:rPr>
        <w:t>که</w:t>
      </w:r>
      <w:r w:rsidRPr="08574A07">
        <w:rPr>
          <w:rFonts w:hint="cs"/>
          <w:rtl/>
          <w:lang w:bidi="fa-IR"/>
        </w:rPr>
        <w:t xml:space="preserve"> </w:t>
      </w:r>
      <w:r w:rsidR="082A42EA">
        <w:rPr>
          <w:rFonts w:hint="cs"/>
          <w:rtl/>
          <w:lang w:bidi="fa-IR"/>
        </w:rPr>
        <w:t xml:space="preserve">برای </w:t>
      </w:r>
      <w:r w:rsidRPr="08574A07">
        <w:rPr>
          <w:rFonts w:hint="cs"/>
          <w:rtl/>
          <w:lang w:bidi="fa-IR"/>
        </w:rPr>
        <w:t xml:space="preserve">اسلام و مسلمانان </w:t>
      </w:r>
      <w:r w:rsidR="082A42EA" w:rsidRPr="08574A07">
        <w:rPr>
          <w:rFonts w:hint="cs"/>
          <w:rtl/>
          <w:lang w:bidi="fa-IR"/>
        </w:rPr>
        <w:t>بدون سنت مطهر پیامبر</w:t>
      </w:r>
      <w:r w:rsidR="082A42EA" w:rsidRPr="08574A07">
        <w:rPr>
          <w:rFonts w:hint="cs"/>
          <w:lang w:bidi="fa-IR"/>
        </w:rPr>
        <w:sym w:font="AGA Arabesque" w:char="F072"/>
      </w:r>
      <w:r w:rsidRPr="08574A07">
        <w:rPr>
          <w:rFonts w:hint="cs"/>
          <w:rtl/>
          <w:lang w:bidi="fa-IR"/>
        </w:rPr>
        <w:t xml:space="preserve">دین و علم و تمدنی </w:t>
      </w:r>
      <w:r w:rsidR="082A42EA">
        <w:rPr>
          <w:rFonts w:hint="cs"/>
          <w:rtl/>
          <w:lang w:bidi="fa-IR"/>
        </w:rPr>
        <w:t>قابل تصور است</w:t>
      </w:r>
      <w:r w:rsidRPr="08574A07">
        <w:rPr>
          <w:rFonts w:hint="cs"/>
          <w:rtl/>
          <w:lang w:bidi="fa-IR"/>
        </w:rPr>
        <w:t xml:space="preserve">؟ </w:t>
      </w:r>
    </w:p>
    <w:p w:rsidR="002500E5" w:rsidRPr="08574A07" w:rsidRDefault="002500E5" w:rsidP="08D17FA3">
      <w:pPr>
        <w:ind w:firstLine="172"/>
        <w:rPr>
          <w:rFonts w:hint="cs"/>
          <w:rtl/>
          <w:lang w:bidi="fa-IR"/>
        </w:rPr>
      </w:pPr>
      <w:r w:rsidRPr="08574A07">
        <w:rPr>
          <w:rFonts w:hint="cs"/>
          <w:rtl/>
          <w:lang w:bidi="fa-IR"/>
        </w:rPr>
        <w:t>بنابراین شک و گمان در احادیث پیامبر</w:t>
      </w:r>
      <w:r w:rsidRPr="08574A07">
        <w:rPr>
          <w:rFonts w:hint="cs"/>
          <w:lang w:bidi="fa-IR"/>
        </w:rPr>
        <w:sym w:font="AGA Arabesque" w:char="F072"/>
      </w:r>
      <w:r w:rsidRPr="08574A07">
        <w:rPr>
          <w:rFonts w:hint="cs"/>
          <w:rtl/>
          <w:lang w:bidi="fa-IR"/>
        </w:rPr>
        <w:t xml:space="preserve"> شک و گمان در اسلام و تمام علوم و معارف است، چنانکه دکتر محمد ابو زهره</w:t>
      </w:r>
      <w:r w:rsidR="08D17FA3">
        <w:rPr>
          <w:rFonts w:cs="CTraditional Arabic" w:hint="cs"/>
          <w:rtl/>
          <w:lang w:bidi="fa-IR"/>
        </w:rPr>
        <w:t>:</w:t>
      </w:r>
      <w:r w:rsidRPr="08574A07">
        <w:rPr>
          <w:rFonts w:hint="cs"/>
          <w:rtl/>
          <w:lang w:bidi="fa-IR"/>
        </w:rPr>
        <w:t xml:space="preserve"> می‌گوید</w:t>
      </w:r>
      <w:r w:rsidR="08E041FF">
        <w:rPr>
          <w:rFonts w:hint="cs"/>
          <w:rtl/>
          <w:lang w:bidi="fa-IR"/>
        </w:rPr>
        <w:t>:</w:t>
      </w:r>
      <w:r w:rsidRPr="08574A07">
        <w:rPr>
          <w:rFonts w:hint="cs"/>
          <w:rtl/>
          <w:lang w:bidi="fa-IR"/>
        </w:rPr>
        <w:t xml:space="preserve"> </w:t>
      </w:r>
      <w:r w:rsidR="082A42EA">
        <w:rPr>
          <w:rFonts w:hint="cs"/>
          <w:rtl/>
          <w:lang w:bidi="fa-IR"/>
        </w:rPr>
        <w:t>«</w:t>
      </w:r>
      <w:r w:rsidRPr="08574A07">
        <w:rPr>
          <w:rFonts w:hint="cs"/>
          <w:rtl/>
          <w:lang w:bidi="fa-IR"/>
        </w:rPr>
        <w:t xml:space="preserve">اگر </w:t>
      </w:r>
      <w:r w:rsidR="082A42EA">
        <w:rPr>
          <w:rFonts w:hint="cs"/>
          <w:rtl/>
          <w:lang w:bidi="fa-IR"/>
        </w:rPr>
        <w:t xml:space="preserve">ما هم به سخن کسانی </w:t>
      </w:r>
      <w:r w:rsidRPr="08574A07">
        <w:rPr>
          <w:rFonts w:hint="cs"/>
          <w:rtl/>
          <w:lang w:bidi="fa-IR"/>
        </w:rPr>
        <w:t xml:space="preserve">که قلبشان </w:t>
      </w:r>
      <w:r w:rsidR="082A42EA">
        <w:rPr>
          <w:rFonts w:hint="cs"/>
          <w:rtl/>
          <w:lang w:bidi="fa-IR"/>
        </w:rPr>
        <w:t>بیمار</w:t>
      </w:r>
      <w:r w:rsidRPr="08574A07">
        <w:rPr>
          <w:rFonts w:hint="cs"/>
          <w:rtl/>
          <w:lang w:bidi="fa-IR"/>
        </w:rPr>
        <w:t xml:space="preserve"> است </w:t>
      </w:r>
      <w:r w:rsidR="082A42EA">
        <w:rPr>
          <w:rFonts w:hint="cs"/>
          <w:rtl/>
          <w:lang w:bidi="fa-IR"/>
        </w:rPr>
        <w:t xml:space="preserve">از کافران دشمن اسلام </w:t>
      </w:r>
      <w:r w:rsidR="082A42EA" w:rsidRPr="08574A07">
        <w:rPr>
          <w:rFonts w:hint="cs"/>
          <w:rtl/>
          <w:lang w:bidi="fa-IR"/>
        </w:rPr>
        <w:t>گوش فرا دهیم</w:t>
      </w:r>
      <w:r w:rsidRPr="08574A07">
        <w:rPr>
          <w:rFonts w:hint="cs"/>
          <w:rtl/>
          <w:lang w:bidi="fa-IR"/>
        </w:rPr>
        <w:t xml:space="preserve"> و در </w:t>
      </w:r>
      <w:r w:rsidR="082A42EA">
        <w:rPr>
          <w:rFonts w:hint="cs"/>
          <w:rtl/>
          <w:lang w:bidi="fa-IR"/>
        </w:rPr>
        <w:t xml:space="preserve">مسیر </w:t>
      </w:r>
      <w:r w:rsidR="082A42EA" w:rsidRPr="08574A07">
        <w:rPr>
          <w:rFonts w:hint="cs"/>
          <w:rtl/>
          <w:lang w:bidi="fa-IR"/>
        </w:rPr>
        <w:t xml:space="preserve">شبهاتی </w:t>
      </w:r>
      <w:r w:rsidRPr="08574A07">
        <w:rPr>
          <w:rFonts w:hint="cs"/>
          <w:rtl/>
          <w:lang w:bidi="fa-IR"/>
        </w:rPr>
        <w:t xml:space="preserve">گام نهیم که بر </w:t>
      </w:r>
      <w:r w:rsidR="082A42EA">
        <w:rPr>
          <w:rFonts w:hint="cs"/>
          <w:rtl/>
          <w:lang w:bidi="fa-IR"/>
        </w:rPr>
        <w:t xml:space="preserve">لبه پرتگاههای </w:t>
      </w:r>
      <w:r w:rsidRPr="08574A07">
        <w:rPr>
          <w:rFonts w:hint="cs"/>
          <w:rtl/>
          <w:lang w:bidi="fa-IR"/>
        </w:rPr>
        <w:t>خ</w:t>
      </w:r>
      <w:r w:rsidR="082A42EA">
        <w:rPr>
          <w:rFonts w:hint="cs"/>
          <w:rtl/>
          <w:lang w:bidi="fa-IR"/>
        </w:rPr>
        <w:t>طرناک بنا</w:t>
      </w:r>
      <w:r w:rsidRPr="08574A07">
        <w:rPr>
          <w:rFonts w:hint="cs"/>
          <w:rtl/>
          <w:lang w:bidi="fa-IR"/>
        </w:rPr>
        <w:t xml:space="preserve"> شده است، اعتمادمان را </w:t>
      </w:r>
      <w:r w:rsidR="082A42EA">
        <w:rPr>
          <w:rFonts w:hint="cs"/>
          <w:rtl/>
          <w:lang w:bidi="fa-IR"/>
        </w:rPr>
        <w:t xml:space="preserve">به همه </w:t>
      </w:r>
      <w:r w:rsidRPr="08574A07">
        <w:rPr>
          <w:rFonts w:hint="cs"/>
          <w:rtl/>
          <w:lang w:bidi="fa-IR"/>
        </w:rPr>
        <w:t xml:space="preserve">علوم </w:t>
      </w:r>
      <w:r w:rsidR="082A42EA">
        <w:rPr>
          <w:rFonts w:hint="cs"/>
          <w:rtl/>
          <w:lang w:bidi="fa-IR"/>
        </w:rPr>
        <w:t>از دست می دهیم، چرا که</w:t>
      </w:r>
      <w:r w:rsidR="08F30C44">
        <w:rPr>
          <w:rFonts w:hint="cs"/>
          <w:rtl/>
          <w:lang w:bidi="fa-IR"/>
        </w:rPr>
        <w:t xml:space="preserve"> </w:t>
      </w:r>
      <w:r w:rsidR="082A42EA">
        <w:rPr>
          <w:rFonts w:hint="cs"/>
          <w:rtl/>
          <w:lang w:bidi="fa-IR"/>
        </w:rPr>
        <w:t xml:space="preserve">خردهای طرح کننده این شبهات حتی به اندازه یک دهم علمای حدیث در کار خود دقت و موشکافی و مطالعه و مجاهده </w:t>
      </w:r>
      <w:r w:rsidR="083420CB">
        <w:rPr>
          <w:rFonts w:hint="cs"/>
          <w:rtl/>
          <w:lang w:bidi="fa-IR"/>
        </w:rPr>
        <w:t>به خرج نداده اند.</w:t>
      </w:r>
      <w:r w:rsidR="08BF3EF1">
        <w:rPr>
          <w:rFonts w:hint="cs"/>
          <w:rtl/>
          <w:lang w:bidi="fa-IR"/>
        </w:rPr>
        <w:t xml:space="preserve"> حال اگر دژ محکم سنت با </w:t>
      </w:r>
      <w:r w:rsidR="088D0569">
        <w:rPr>
          <w:rFonts w:hint="cs"/>
          <w:rtl/>
          <w:lang w:bidi="fa-IR"/>
        </w:rPr>
        <w:t>آن همه توجه و عنایت و</w:t>
      </w:r>
      <w:r w:rsidR="08E232F5">
        <w:rPr>
          <w:rFonts w:hint="cs"/>
          <w:rtl/>
          <w:lang w:bidi="fa-IR"/>
        </w:rPr>
        <w:t>دلسوزی</w:t>
      </w:r>
      <w:r w:rsidR="088D0569">
        <w:rPr>
          <w:rFonts w:cs="CTraditional Arabic" w:hint="cs"/>
          <w:cs/>
          <w:lang w:bidi="fa-IR"/>
        </w:rPr>
        <w:t>‎</w:t>
      </w:r>
      <w:r w:rsidR="08562A2A">
        <w:rPr>
          <w:rFonts w:hint="cs"/>
          <w:rtl/>
          <w:lang w:bidi="fa-IR"/>
        </w:rPr>
        <w:t>در‏بنایش‏که‏تاریخ‏و‏واقعیت‌‏</w:t>
      </w:r>
      <w:r w:rsidRPr="08574A07">
        <w:rPr>
          <w:rFonts w:hint="cs"/>
          <w:rtl/>
          <w:lang w:bidi="fa-IR"/>
        </w:rPr>
        <w:t>ش</w:t>
      </w:r>
      <w:r w:rsidR="08BF3EF1">
        <w:rPr>
          <w:rFonts w:hint="cs"/>
          <w:rtl/>
          <w:lang w:bidi="fa-IR"/>
        </w:rPr>
        <w:t>ا</w:t>
      </w:r>
      <w:r w:rsidR="08562A2A">
        <w:rPr>
          <w:rFonts w:hint="cs"/>
          <w:rtl/>
          <w:lang w:bidi="fa-IR"/>
        </w:rPr>
        <w:t>هد‏آن‏</w:t>
      </w:r>
      <w:r w:rsidR="08BF3EF1">
        <w:rPr>
          <w:rFonts w:hint="cs"/>
          <w:rtl/>
          <w:lang w:bidi="fa-IR"/>
        </w:rPr>
        <w:t>است</w:t>
      </w:r>
      <w:r w:rsidR="08562A2A">
        <w:rPr>
          <w:rFonts w:hint="cs"/>
          <w:rtl/>
          <w:lang w:bidi="fa-IR"/>
        </w:rPr>
        <w:t>،</w:t>
      </w:r>
      <w:r w:rsidR="08BF3EF1">
        <w:rPr>
          <w:rFonts w:hint="cs"/>
          <w:rtl/>
          <w:lang w:bidi="fa-IR"/>
        </w:rPr>
        <w:t xml:space="preserve"> فرو ریختنی باشد بی گمان </w:t>
      </w:r>
      <w:r w:rsidRPr="08574A07">
        <w:rPr>
          <w:rFonts w:hint="cs"/>
          <w:rtl/>
          <w:lang w:bidi="fa-IR"/>
        </w:rPr>
        <w:t xml:space="preserve">دیگر علمی باقی نمی‌ماند که </w:t>
      </w:r>
      <w:r w:rsidR="08BF3EF1">
        <w:rPr>
          <w:rFonts w:hint="cs"/>
          <w:rtl/>
          <w:lang w:bidi="fa-IR"/>
        </w:rPr>
        <w:t xml:space="preserve">بتوان </w:t>
      </w:r>
      <w:r w:rsidRPr="08574A07">
        <w:rPr>
          <w:rFonts w:hint="cs"/>
          <w:rtl/>
          <w:lang w:bidi="fa-IR"/>
        </w:rPr>
        <w:t xml:space="preserve">به آن </w:t>
      </w:r>
      <w:r w:rsidR="08BF3EF1">
        <w:rPr>
          <w:rFonts w:hint="cs"/>
          <w:rtl/>
          <w:lang w:bidi="fa-IR"/>
        </w:rPr>
        <w:t>اعتماد و باور</w:t>
      </w:r>
      <w:r w:rsidRPr="08574A07">
        <w:rPr>
          <w:rFonts w:hint="cs"/>
          <w:rtl/>
          <w:lang w:bidi="fa-IR"/>
        </w:rPr>
        <w:t xml:space="preserve"> داشت</w:t>
      </w:r>
      <w:r w:rsidR="088A7003">
        <w:rPr>
          <w:rFonts w:hint="cs"/>
          <w:rtl/>
          <w:lang w:bidi="fa-IR"/>
        </w:rPr>
        <w:t>،</w:t>
      </w:r>
      <w:r w:rsidRPr="08574A07">
        <w:rPr>
          <w:rFonts w:hint="cs"/>
          <w:rtl/>
          <w:lang w:bidi="fa-IR"/>
        </w:rPr>
        <w:t xml:space="preserve"> </w:t>
      </w:r>
      <w:r w:rsidR="08DE7D25">
        <w:rPr>
          <w:rFonts w:hint="cs"/>
          <w:rtl/>
          <w:lang w:bidi="fa-IR"/>
        </w:rPr>
        <w:t xml:space="preserve">و </w:t>
      </w:r>
      <w:r w:rsidR="08F65369">
        <w:rPr>
          <w:rFonts w:hint="cs"/>
          <w:rtl/>
          <w:lang w:bidi="fa-IR"/>
        </w:rPr>
        <w:t xml:space="preserve">همین </w:t>
      </w:r>
      <w:r w:rsidR="08BE7655">
        <w:rPr>
          <w:rFonts w:hint="cs"/>
          <w:rtl/>
          <w:lang w:bidi="fa-IR"/>
        </w:rPr>
        <w:t xml:space="preserve">باور </w:t>
      </w:r>
      <w:r w:rsidRPr="08574A07">
        <w:rPr>
          <w:rFonts w:hint="cs"/>
          <w:rtl/>
          <w:lang w:bidi="fa-IR"/>
        </w:rPr>
        <w:t xml:space="preserve">برای </w:t>
      </w:r>
      <w:r w:rsidR="08BE7655">
        <w:rPr>
          <w:rFonts w:hint="cs"/>
          <w:rtl/>
          <w:lang w:bidi="fa-IR"/>
        </w:rPr>
        <w:t xml:space="preserve">اثبات </w:t>
      </w:r>
      <w:r w:rsidRPr="08574A07">
        <w:rPr>
          <w:rFonts w:hint="cs"/>
          <w:rtl/>
          <w:lang w:bidi="fa-IR"/>
        </w:rPr>
        <w:t xml:space="preserve">حماقت و جهالت </w:t>
      </w:r>
      <w:r w:rsidR="08BE7655">
        <w:rPr>
          <w:rFonts w:hint="cs"/>
          <w:rtl/>
          <w:lang w:bidi="fa-IR"/>
        </w:rPr>
        <w:t>این جماعت کافی</w:t>
      </w:r>
      <w:r w:rsidRPr="08574A07">
        <w:rPr>
          <w:rFonts w:hint="cs"/>
          <w:rtl/>
          <w:lang w:bidi="fa-IR"/>
        </w:rPr>
        <w:t xml:space="preserve"> است).</w:t>
      </w:r>
      <w:r w:rsidRPr="08574A07">
        <w:rPr>
          <w:rStyle w:val="a7"/>
          <w:rFonts w:cs="B Lotus"/>
          <w:sz w:val="28"/>
          <w:szCs w:val="28"/>
          <w:rtl/>
          <w:lang w:bidi="fa-IR"/>
        </w:rPr>
        <w:footnoteReference w:id="137"/>
      </w:r>
      <w:r w:rsidRPr="08574A07">
        <w:rPr>
          <w:rFonts w:hint="cs"/>
          <w:rtl/>
          <w:lang w:bidi="fa-IR"/>
        </w:rPr>
        <w:t xml:space="preserve"> </w:t>
      </w:r>
    </w:p>
    <w:p w:rsidR="002500E5" w:rsidRPr="08574A07" w:rsidRDefault="002500E5" w:rsidP="08777A9A">
      <w:pPr>
        <w:ind w:firstLine="172"/>
        <w:rPr>
          <w:rtl/>
          <w:lang w:bidi="fa-IR"/>
        </w:rPr>
        <w:sectPr w:rsidR="002500E5" w:rsidRPr="08574A07" w:rsidSect="08F96167">
          <w:footnotePr>
            <w:numRestart w:val="eachPage"/>
          </w:footnotePr>
          <w:pgSz w:w="11909" w:h="16834" w:code="9"/>
          <w:pgMar w:top="1987" w:right="1699" w:bottom="1987" w:left="1699" w:header="624" w:footer="851" w:gutter="0"/>
          <w:cols w:space="720"/>
          <w:titlePg/>
          <w:bidi/>
        </w:sectPr>
      </w:pPr>
    </w:p>
    <w:p w:rsidR="002500E5" w:rsidRPr="08574A07" w:rsidRDefault="08713EE2" w:rsidP="08354655">
      <w:pPr>
        <w:ind w:firstLine="172"/>
        <w:jc w:val="center"/>
        <w:rPr>
          <w:rFonts w:hint="cs"/>
          <w:rtl/>
          <w:lang w:bidi="fa-IR"/>
        </w:rPr>
      </w:pPr>
      <w:r>
        <w:rPr>
          <w:rFonts w:hint="cs"/>
          <w:noProof/>
          <w:rtl/>
        </w:rPr>
        <w:pict>
          <v:shapetype id="_x0000_t112" coordsize="21600,21600" o:spt="112" path="m,l,21600r21600,l21600,xem2610,nfl2610,21600em18990,nfl18990,21600e">
            <v:stroke joinstyle="miter"/>
            <v:path o:extrusionok="f" gradientshapeok="t" o:connecttype="rect" textboxrect="2610,0,18990,21600"/>
          </v:shapetype>
          <v:shape id="_x0000_s3052" type="#_x0000_t112" style="position:absolute;left:0;text-align:left;margin-left:-53.25pt;margin-top:18.1pt;width:397.15pt;height:425.65pt;z-index:251661312">
            <v:fill opacity="0"/>
          </v:shape>
        </w:pict>
      </w:r>
    </w:p>
    <w:p w:rsidR="002500E5" w:rsidRPr="08574A07" w:rsidRDefault="002500E5" w:rsidP="08777A9A">
      <w:pPr>
        <w:ind w:firstLine="172"/>
        <w:rPr>
          <w:rFonts w:hint="cs"/>
          <w:rtl/>
          <w:lang w:bidi="fa-IR"/>
        </w:rPr>
      </w:pPr>
    </w:p>
    <w:p w:rsidR="08354655" w:rsidRPr="080330EE" w:rsidRDefault="08354655" w:rsidP="08354655">
      <w:pPr>
        <w:pStyle w:val="1"/>
        <w:rPr>
          <w:rFonts w:hint="cs"/>
          <w:rtl/>
        </w:rPr>
      </w:pPr>
      <w:bookmarkStart w:id="43" w:name="_Toc225750284"/>
      <w:r w:rsidRPr="080330EE">
        <w:rPr>
          <w:rFonts w:hint="cs"/>
          <w:rtl/>
        </w:rPr>
        <w:t>باب اول</w:t>
      </w:r>
      <w:bookmarkEnd w:id="43"/>
    </w:p>
    <w:p w:rsidR="08354655" w:rsidRPr="080330EE" w:rsidRDefault="08354655" w:rsidP="08354655">
      <w:pPr>
        <w:pStyle w:val="1"/>
        <w:rPr>
          <w:rFonts w:cs="B Zar" w:hint="cs"/>
          <w:sz w:val="10"/>
          <w:szCs w:val="10"/>
          <w:rtl/>
          <w:lang w:bidi="fa-IR"/>
        </w:rPr>
      </w:pPr>
    </w:p>
    <w:p w:rsidR="08354655" w:rsidRPr="080330EE" w:rsidRDefault="08354655" w:rsidP="08354655">
      <w:pPr>
        <w:pStyle w:val="1"/>
        <w:rPr>
          <w:rFonts w:hint="cs"/>
          <w:rtl/>
        </w:rPr>
      </w:pPr>
      <w:bookmarkStart w:id="44" w:name="_Toc224794161"/>
      <w:bookmarkStart w:id="45" w:name="_Toc225750285"/>
      <w:r w:rsidRPr="080330EE">
        <w:rPr>
          <w:rFonts w:hint="cs"/>
          <w:rtl/>
        </w:rPr>
        <w:t>آشنایی با دشمنان سنت نبوی</w:t>
      </w:r>
      <w:bookmarkEnd w:id="44"/>
      <w:bookmarkEnd w:id="45"/>
    </w:p>
    <w:p w:rsidR="08354655" w:rsidRDefault="08354655" w:rsidP="08354655">
      <w:pPr>
        <w:jc w:val="center"/>
        <w:rPr>
          <w:rFonts w:cs="B Zar" w:hint="cs"/>
          <w:b/>
          <w:bCs/>
          <w:sz w:val="30"/>
          <w:szCs w:val="30"/>
          <w:rtl/>
          <w:lang w:bidi="fa-IR"/>
        </w:rPr>
      </w:pPr>
    </w:p>
    <w:p w:rsidR="08354655" w:rsidRPr="08354655" w:rsidRDefault="08354655" w:rsidP="08354655">
      <w:pPr>
        <w:jc w:val="center"/>
        <w:rPr>
          <w:rFonts w:cs="2  Arabic Style" w:hint="cs"/>
          <w:b/>
          <w:bCs/>
          <w:sz w:val="34"/>
          <w:szCs w:val="34"/>
          <w:rtl/>
          <w:lang w:bidi="fa-IR"/>
        </w:rPr>
      </w:pPr>
      <w:r w:rsidRPr="08354655">
        <w:rPr>
          <w:rFonts w:cs="2  Arabic Style" w:hint="cs"/>
          <w:b/>
          <w:bCs/>
          <w:sz w:val="34"/>
          <w:szCs w:val="34"/>
          <w:rtl/>
          <w:lang w:bidi="fa-IR"/>
        </w:rPr>
        <w:t>شامل مقدمه و چهار فصل :</w:t>
      </w:r>
    </w:p>
    <w:p w:rsidR="08354655" w:rsidRPr="08354655" w:rsidRDefault="08354655" w:rsidP="08354655">
      <w:pPr>
        <w:jc w:val="center"/>
        <w:rPr>
          <w:rFonts w:cs="2  Arabic Style" w:hint="cs"/>
          <w:b/>
          <w:bCs/>
          <w:sz w:val="22"/>
          <w:szCs w:val="22"/>
          <w:rtl/>
          <w:lang w:bidi="fa-IR"/>
        </w:rPr>
      </w:pPr>
    </w:p>
    <w:p w:rsidR="08354655" w:rsidRPr="08354655" w:rsidRDefault="08354655" w:rsidP="08354655">
      <w:pPr>
        <w:jc w:val="center"/>
        <w:rPr>
          <w:rFonts w:cs="2  Arabic Style" w:hint="cs"/>
          <w:b/>
          <w:bCs/>
          <w:sz w:val="32"/>
          <w:szCs w:val="32"/>
          <w:rtl/>
          <w:lang w:bidi="fa-IR"/>
        </w:rPr>
      </w:pPr>
      <w:r w:rsidRPr="08354655">
        <w:rPr>
          <w:rFonts w:cs="2  Arabic Style" w:hint="cs"/>
          <w:b/>
          <w:bCs/>
          <w:sz w:val="32"/>
          <w:szCs w:val="32"/>
          <w:rtl/>
          <w:lang w:bidi="fa-IR"/>
        </w:rPr>
        <w:t>فصل اول : دشمنان سنت نبوی از هواپرستان و بدعت گز</w:t>
      </w:r>
      <w:r>
        <w:rPr>
          <w:rFonts w:cs="2  Arabic Style" w:hint="cs"/>
          <w:b/>
          <w:bCs/>
          <w:sz w:val="32"/>
          <w:szCs w:val="32"/>
          <w:rtl/>
          <w:lang w:bidi="fa-IR"/>
        </w:rPr>
        <w:t>اران قدیمی (خوارج و رافضیان و</w:t>
      </w:r>
      <w:r w:rsidRPr="08354655">
        <w:rPr>
          <w:rFonts w:cs="2  Arabic Style" w:hint="cs"/>
          <w:b/>
          <w:bCs/>
          <w:sz w:val="32"/>
          <w:szCs w:val="32"/>
          <w:rtl/>
          <w:lang w:bidi="fa-IR"/>
        </w:rPr>
        <w:t xml:space="preserve"> معتزله)</w:t>
      </w:r>
    </w:p>
    <w:p w:rsidR="08354655" w:rsidRPr="08354655" w:rsidRDefault="08354655" w:rsidP="08354655">
      <w:pPr>
        <w:jc w:val="center"/>
        <w:rPr>
          <w:rFonts w:cs="2  Arabic Style" w:hint="cs"/>
          <w:b/>
          <w:bCs/>
          <w:sz w:val="32"/>
          <w:szCs w:val="32"/>
          <w:rtl/>
          <w:lang w:bidi="fa-IR"/>
        </w:rPr>
      </w:pPr>
      <w:r w:rsidRPr="08354655">
        <w:rPr>
          <w:rFonts w:cs="2  Arabic Style" w:hint="cs"/>
          <w:b/>
          <w:bCs/>
          <w:sz w:val="32"/>
          <w:szCs w:val="32"/>
          <w:rtl/>
          <w:lang w:bidi="fa-IR"/>
        </w:rPr>
        <w:t>فصل دوم : دشمنان سنت پیامبر از شرق‌شناسان</w:t>
      </w:r>
    </w:p>
    <w:p w:rsidR="08354655" w:rsidRPr="08354655" w:rsidRDefault="08354655" w:rsidP="08354655">
      <w:pPr>
        <w:jc w:val="center"/>
        <w:rPr>
          <w:rFonts w:cs="2  Arabic Style" w:hint="cs"/>
          <w:b/>
          <w:bCs/>
          <w:sz w:val="32"/>
          <w:szCs w:val="32"/>
          <w:rtl/>
          <w:lang w:bidi="fa-IR"/>
        </w:rPr>
      </w:pPr>
      <w:r w:rsidRPr="08354655">
        <w:rPr>
          <w:rFonts w:cs="2  Arabic Style" w:hint="cs"/>
          <w:b/>
          <w:bCs/>
          <w:sz w:val="32"/>
          <w:szCs w:val="32"/>
          <w:rtl/>
          <w:lang w:bidi="fa-IR"/>
        </w:rPr>
        <w:t>فصل سوم: دشمنان سنت نبوی از هوا‌پرستان و بدعت‌گزاران جدید (لائیک، بهائی و قادیانی)</w:t>
      </w:r>
    </w:p>
    <w:p w:rsidR="08354655" w:rsidRPr="08354655" w:rsidRDefault="08354655" w:rsidP="08354655">
      <w:pPr>
        <w:jc w:val="center"/>
        <w:rPr>
          <w:rFonts w:cs="2  Arabic Style" w:hint="cs"/>
          <w:b/>
          <w:bCs/>
          <w:sz w:val="32"/>
          <w:szCs w:val="32"/>
          <w:rtl/>
          <w:lang w:bidi="fa-IR"/>
        </w:rPr>
      </w:pPr>
      <w:r w:rsidRPr="08354655">
        <w:rPr>
          <w:rFonts w:cs="2  Arabic Style" w:hint="cs"/>
          <w:b/>
          <w:bCs/>
          <w:sz w:val="32"/>
          <w:szCs w:val="32"/>
          <w:rtl/>
          <w:lang w:bidi="fa-IR"/>
        </w:rPr>
        <w:t>فصل چهارم : اهداف دشمنان اسلام از حیله و نیرنگ علیه سنت مطهر نبوی در گذشته و امروز</w:t>
      </w:r>
    </w:p>
    <w:p w:rsidR="002500E5" w:rsidRPr="08574A07" w:rsidRDefault="002500E5" w:rsidP="08777A9A">
      <w:pPr>
        <w:ind w:firstLine="172"/>
        <w:rPr>
          <w:rFonts w:hint="cs"/>
          <w:rtl/>
          <w:lang w:bidi="fa-IR"/>
        </w:rPr>
      </w:pPr>
    </w:p>
    <w:p w:rsidR="08354655" w:rsidRPr="08574A07" w:rsidRDefault="08354655" w:rsidP="088D0569">
      <w:pPr>
        <w:rPr>
          <w:rFonts w:hint="cs"/>
          <w:rtl/>
          <w:lang w:bidi="fa-IR"/>
        </w:rPr>
        <w:sectPr w:rsidR="08354655" w:rsidRPr="08574A07" w:rsidSect="08F96167">
          <w:footnotePr>
            <w:numRestart w:val="eachPage"/>
          </w:footnotePr>
          <w:pgSz w:w="11909" w:h="16834" w:code="9"/>
          <w:pgMar w:top="1987" w:right="1699" w:bottom="1987" w:left="1699" w:header="624" w:footer="851" w:gutter="0"/>
          <w:cols w:space="720"/>
          <w:titlePg/>
          <w:bidi/>
        </w:sectPr>
      </w:pPr>
    </w:p>
    <w:p w:rsidR="002500E5" w:rsidRPr="08574A07" w:rsidRDefault="002500E5" w:rsidP="08354655">
      <w:pPr>
        <w:pStyle w:val="2"/>
        <w:rPr>
          <w:rtl/>
        </w:rPr>
      </w:pPr>
      <w:bookmarkStart w:id="46" w:name="_Toc225750286"/>
      <w:r w:rsidRPr="08574A07">
        <w:rPr>
          <w:rFonts w:hint="cs"/>
          <w:rtl/>
        </w:rPr>
        <w:t>مقدمه</w:t>
      </w:r>
      <w:r w:rsidR="08D17FA3">
        <w:t>:</w:t>
      </w:r>
      <w:bookmarkEnd w:id="46"/>
    </w:p>
    <w:p w:rsidR="002500E5" w:rsidRPr="08574A07" w:rsidRDefault="08D17FA3" w:rsidP="08354655">
      <w:pPr>
        <w:pStyle w:val="2"/>
        <w:rPr>
          <w:rFonts w:hint="cs"/>
          <w:rtl/>
        </w:rPr>
      </w:pPr>
      <w:bookmarkStart w:id="47" w:name="_Toc224794163"/>
      <w:bookmarkStart w:id="48" w:name="_Toc225750287"/>
      <w:r>
        <w:rPr>
          <w:rFonts w:hint="cs"/>
          <w:rtl/>
        </w:rPr>
        <w:t>تعریف</w:t>
      </w:r>
      <w:r w:rsidR="002500E5" w:rsidRPr="08574A07">
        <w:rPr>
          <w:rFonts w:hint="cs"/>
          <w:rtl/>
        </w:rPr>
        <w:t xml:space="preserve"> (اعداء) </w:t>
      </w:r>
      <w:r w:rsidR="08FD6613">
        <w:rPr>
          <w:rFonts w:hint="cs"/>
          <w:rtl/>
        </w:rPr>
        <w:t>از لحاظ</w:t>
      </w:r>
      <w:r w:rsidR="002500E5" w:rsidRPr="08574A07">
        <w:rPr>
          <w:rFonts w:hint="cs"/>
          <w:rtl/>
        </w:rPr>
        <w:t xml:space="preserve"> لغ</w:t>
      </w:r>
      <w:r w:rsidR="08FD6613">
        <w:rPr>
          <w:rFonts w:hint="cs"/>
          <w:rtl/>
        </w:rPr>
        <w:t>وی</w:t>
      </w:r>
      <w:r w:rsidR="002500E5" w:rsidRPr="08574A07">
        <w:rPr>
          <w:rFonts w:hint="cs"/>
          <w:rtl/>
        </w:rPr>
        <w:t xml:space="preserve"> و شرع</w:t>
      </w:r>
      <w:r w:rsidR="08FD6613">
        <w:rPr>
          <w:rFonts w:hint="cs"/>
          <w:rtl/>
        </w:rPr>
        <w:t>ی</w:t>
      </w:r>
      <w:bookmarkEnd w:id="47"/>
      <w:bookmarkEnd w:id="48"/>
      <w:r w:rsidR="002500E5" w:rsidRPr="08574A07">
        <w:rPr>
          <w:rFonts w:hint="cs"/>
          <w:rtl/>
        </w:rPr>
        <w:t xml:space="preserve"> </w:t>
      </w:r>
    </w:p>
    <w:p w:rsidR="08FD6613" w:rsidRDefault="08FD6613" w:rsidP="08777A9A">
      <w:pPr>
        <w:pStyle w:val="3"/>
        <w:ind w:firstLine="172"/>
        <w:rPr>
          <w:rFonts w:hint="cs"/>
          <w:rtl/>
        </w:rPr>
      </w:pPr>
    </w:p>
    <w:p w:rsidR="088D0569" w:rsidRPr="08D17FA3" w:rsidRDefault="08FD6613" w:rsidP="08D17FA3">
      <w:pPr>
        <w:pStyle w:val="3"/>
        <w:rPr>
          <w:rFonts w:ascii="Times New Roman" w:hAnsi="Times New Roman"/>
        </w:rPr>
      </w:pPr>
      <w:bookmarkStart w:id="49" w:name="_Toc225750288"/>
      <w:r>
        <w:rPr>
          <w:rFonts w:hint="cs"/>
          <w:rtl/>
        </w:rPr>
        <w:t>تعریف</w:t>
      </w:r>
      <w:r w:rsidR="002500E5" w:rsidRPr="08574A07">
        <w:rPr>
          <w:rFonts w:hint="cs"/>
          <w:rtl/>
        </w:rPr>
        <w:t xml:space="preserve"> (اعداء) در لغت</w:t>
      </w:r>
      <w:bookmarkEnd w:id="49"/>
      <w:r w:rsidR="002500E5" w:rsidRPr="08574A07">
        <w:rPr>
          <w:rFonts w:hint="cs"/>
          <w:rtl/>
        </w:rPr>
        <w:t xml:space="preserve"> </w:t>
      </w:r>
    </w:p>
    <w:p w:rsidR="002500E5" w:rsidRPr="08574A07" w:rsidRDefault="002500E5" w:rsidP="08777A9A">
      <w:pPr>
        <w:ind w:firstLine="172"/>
        <w:rPr>
          <w:rFonts w:hint="cs"/>
          <w:rtl/>
          <w:lang w:bidi="fa-IR"/>
        </w:rPr>
      </w:pPr>
      <w:r w:rsidRPr="08574A07">
        <w:rPr>
          <w:rFonts w:hint="cs"/>
          <w:rtl/>
          <w:lang w:bidi="fa-IR"/>
        </w:rPr>
        <w:t xml:space="preserve">اعداء جمع عدو است </w:t>
      </w:r>
      <w:r w:rsidR="08FD6613">
        <w:rPr>
          <w:rFonts w:hint="cs"/>
          <w:rtl/>
          <w:lang w:bidi="fa-IR"/>
        </w:rPr>
        <w:t xml:space="preserve">و آن </w:t>
      </w:r>
      <w:r w:rsidRPr="08574A07">
        <w:rPr>
          <w:rFonts w:hint="cs"/>
          <w:rtl/>
          <w:lang w:bidi="fa-IR"/>
        </w:rPr>
        <w:t xml:space="preserve">جمعی که </w:t>
      </w:r>
      <w:r w:rsidR="08FD6613">
        <w:rPr>
          <w:rFonts w:hint="cs"/>
          <w:rtl/>
          <w:lang w:bidi="fa-IR"/>
        </w:rPr>
        <w:t>نظیر</w:t>
      </w:r>
      <w:r w:rsidRPr="08574A07">
        <w:rPr>
          <w:rFonts w:hint="cs"/>
          <w:rtl/>
          <w:lang w:bidi="fa-IR"/>
        </w:rPr>
        <w:t xml:space="preserve"> ندارد، </w:t>
      </w:r>
      <w:r w:rsidR="08FD6613" w:rsidRPr="08574A07">
        <w:rPr>
          <w:rFonts w:hint="cs"/>
          <w:rtl/>
          <w:lang w:bidi="fa-IR"/>
        </w:rPr>
        <w:t>خداوند متعا</w:t>
      </w:r>
      <w:r w:rsidR="08FD6613">
        <w:rPr>
          <w:rFonts w:hint="cs"/>
          <w:rtl/>
          <w:lang w:bidi="fa-IR"/>
        </w:rPr>
        <w:t xml:space="preserve">ل </w:t>
      </w:r>
      <w:r w:rsidRPr="08574A07">
        <w:rPr>
          <w:rFonts w:hint="cs"/>
          <w:rtl/>
          <w:lang w:bidi="fa-IR"/>
        </w:rPr>
        <w:t>در قرآن کریم</w:t>
      </w:r>
      <w:r w:rsidR="08F30C44">
        <w:rPr>
          <w:rFonts w:hint="cs"/>
          <w:rtl/>
          <w:lang w:bidi="fa-IR"/>
        </w:rPr>
        <w:t xml:space="preserve"> </w:t>
      </w:r>
      <w:r w:rsidRPr="08574A07">
        <w:rPr>
          <w:rFonts w:hint="cs"/>
          <w:rtl/>
          <w:lang w:bidi="fa-IR"/>
        </w:rPr>
        <w:t>می‌فرماید</w:t>
      </w:r>
      <w:r w:rsidR="08E041FF">
        <w:rPr>
          <w:rFonts w:hint="cs"/>
          <w:rtl/>
          <w:lang w:bidi="fa-IR"/>
        </w:rPr>
        <w:t>:</w:t>
      </w:r>
      <w:r w:rsidRPr="08574A07">
        <w:rPr>
          <w:rFonts w:hint="cs"/>
          <w:rtl/>
          <w:lang w:bidi="fa-IR"/>
        </w:rPr>
        <w:t xml:space="preserve"> </w:t>
      </w:r>
    </w:p>
    <w:p w:rsidR="08D17FA3" w:rsidRDefault="089D3241" w:rsidP="08D17FA3">
      <w:pPr>
        <w:tabs>
          <w:tab w:val="right" w:pos="6931"/>
        </w:tabs>
        <w:ind w:hanging="9"/>
        <w:rPr>
          <w:rFonts w:ascii="QCF_BSML" w:eastAsia="Times New Roman" w:hAnsi="QCF_BSML" w:cs="QCF_BSML"/>
          <w:color w:val="000000"/>
          <w:sz w:val="32"/>
          <w:szCs w:val="32"/>
        </w:rPr>
      </w:pPr>
      <w:r w:rsidRPr="08D17FA3">
        <w:rPr>
          <w:rFonts w:ascii="QCF_BSML" w:eastAsia="Times New Roman" w:hAnsi="QCF_BSML" w:cs="QCF_BSML"/>
          <w:color w:val="000000"/>
          <w:sz w:val="32"/>
          <w:szCs w:val="32"/>
          <w:rtl/>
        </w:rPr>
        <w:t>ﭽ</w:t>
      </w:r>
      <w:r w:rsidRPr="08D17FA3">
        <w:rPr>
          <w:rFonts w:ascii="QCF_P063" w:eastAsia="Times New Roman" w:hAnsi="QCF_P063" w:cs="QCF_P063"/>
          <w:color w:val="000000"/>
          <w:sz w:val="32"/>
          <w:szCs w:val="32"/>
          <w:rtl/>
        </w:rPr>
        <w:t>ﭸ</w:t>
      </w:r>
      <w:r w:rsidR="08F30C44" w:rsidRPr="08D17FA3">
        <w:rPr>
          <w:rFonts w:ascii="QCF_P063" w:eastAsia="Times New Roman" w:hAnsi="QCF_P063" w:cs="QCF_P063"/>
          <w:color w:val="000000"/>
          <w:sz w:val="32"/>
          <w:szCs w:val="32"/>
          <w:rtl/>
        </w:rPr>
        <w:t xml:space="preserve"> </w:t>
      </w:r>
      <w:r w:rsidRPr="08D17FA3">
        <w:rPr>
          <w:rFonts w:ascii="QCF_P063" w:eastAsia="Times New Roman" w:hAnsi="QCF_P063" w:cs="QCF_P063"/>
          <w:color w:val="000000"/>
          <w:sz w:val="32"/>
          <w:szCs w:val="32"/>
          <w:rtl/>
        </w:rPr>
        <w:t>ﭹ</w:t>
      </w:r>
      <w:r w:rsidR="08F30C44" w:rsidRPr="08D17FA3">
        <w:rPr>
          <w:rFonts w:ascii="QCF_P063" w:eastAsia="Times New Roman" w:hAnsi="QCF_P063" w:cs="QCF_P063"/>
          <w:color w:val="000000"/>
          <w:sz w:val="32"/>
          <w:szCs w:val="32"/>
          <w:rtl/>
        </w:rPr>
        <w:t xml:space="preserve"> </w:t>
      </w:r>
      <w:r w:rsidRPr="08D17FA3">
        <w:rPr>
          <w:rFonts w:ascii="QCF_P063" w:eastAsia="Times New Roman" w:hAnsi="QCF_P063" w:cs="QCF_P063"/>
          <w:color w:val="000000"/>
          <w:sz w:val="32"/>
          <w:szCs w:val="32"/>
          <w:rtl/>
        </w:rPr>
        <w:t>ﭺ</w:t>
      </w:r>
      <w:r w:rsidR="08F30C44" w:rsidRPr="08D17FA3">
        <w:rPr>
          <w:rFonts w:ascii="QCF_P063" w:eastAsia="Times New Roman" w:hAnsi="QCF_P063" w:cs="QCF_P063"/>
          <w:color w:val="000000"/>
          <w:sz w:val="32"/>
          <w:szCs w:val="32"/>
          <w:rtl/>
        </w:rPr>
        <w:t xml:space="preserve"> </w:t>
      </w:r>
      <w:r w:rsidRPr="08D17FA3">
        <w:rPr>
          <w:rFonts w:ascii="QCF_P063" w:eastAsia="Times New Roman" w:hAnsi="QCF_P063" w:cs="QCF_P063"/>
          <w:color w:val="000000"/>
          <w:sz w:val="32"/>
          <w:szCs w:val="32"/>
          <w:rtl/>
        </w:rPr>
        <w:t>ﭻ</w:t>
      </w:r>
      <w:r w:rsidR="08F30C44" w:rsidRPr="08D17FA3">
        <w:rPr>
          <w:rFonts w:ascii="QCF_P063" w:eastAsia="Times New Roman" w:hAnsi="QCF_P063" w:cs="QCF_P063"/>
          <w:color w:val="000000"/>
          <w:sz w:val="32"/>
          <w:szCs w:val="32"/>
          <w:rtl/>
        </w:rPr>
        <w:t xml:space="preserve"> </w:t>
      </w:r>
      <w:r w:rsidRPr="08D17FA3">
        <w:rPr>
          <w:rFonts w:ascii="QCF_P063" w:eastAsia="Times New Roman" w:hAnsi="QCF_P063" w:cs="QCF_P063"/>
          <w:color w:val="000000"/>
          <w:sz w:val="32"/>
          <w:szCs w:val="32"/>
          <w:rtl/>
        </w:rPr>
        <w:t>ﭼ</w:t>
      </w:r>
      <w:r w:rsidR="08F30C44" w:rsidRPr="08D17FA3">
        <w:rPr>
          <w:rFonts w:ascii="QCF_P063" w:eastAsia="Times New Roman" w:hAnsi="QCF_P063" w:cs="QCF_P063"/>
          <w:color w:val="000000"/>
          <w:sz w:val="32"/>
          <w:szCs w:val="32"/>
          <w:rtl/>
        </w:rPr>
        <w:t xml:space="preserve"> </w:t>
      </w:r>
      <w:r w:rsidRPr="08D17FA3">
        <w:rPr>
          <w:rFonts w:ascii="QCF_P063" w:eastAsia="Times New Roman" w:hAnsi="QCF_P063" w:cs="QCF_P063"/>
          <w:color w:val="000000"/>
          <w:sz w:val="32"/>
          <w:szCs w:val="32"/>
          <w:rtl/>
        </w:rPr>
        <w:t>ﭽ</w:t>
      </w:r>
      <w:r w:rsidR="08F30C44" w:rsidRPr="08D17FA3">
        <w:rPr>
          <w:rFonts w:ascii="QCF_P063" w:eastAsia="Times New Roman" w:hAnsi="QCF_P063" w:cs="QCF_P063"/>
          <w:color w:val="000000"/>
          <w:sz w:val="32"/>
          <w:szCs w:val="32"/>
          <w:rtl/>
        </w:rPr>
        <w:t xml:space="preserve">  </w:t>
      </w:r>
      <w:r w:rsidRPr="08D17FA3">
        <w:rPr>
          <w:rFonts w:ascii="QCF_P063" w:eastAsia="Times New Roman" w:hAnsi="QCF_P063" w:cs="QCF_P063"/>
          <w:color w:val="000000"/>
          <w:sz w:val="32"/>
          <w:szCs w:val="32"/>
          <w:rtl/>
        </w:rPr>
        <w:t xml:space="preserve"> ﭾ</w:t>
      </w:r>
      <w:r w:rsidR="08F30C44" w:rsidRPr="08D17FA3">
        <w:rPr>
          <w:rFonts w:ascii="QCF_P063" w:eastAsia="Times New Roman" w:hAnsi="QCF_P063" w:cs="QCF_P063"/>
          <w:color w:val="000000"/>
          <w:sz w:val="32"/>
          <w:szCs w:val="32"/>
          <w:rtl/>
        </w:rPr>
        <w:t xml:space="preserve"> </w:t>
      </w:r>
      <w:r w:rsidRPr="08D17FA3">
        <w:rPr>
          <w:rFonts w:ascii="QCF_P063" w:eastAsia="Times New Roman" w:hAnsi="QCF_P063" w:cs="QCF_P063"/>
          <w:color w:val="000000"/>
          <w:sz w:val="32"/>
          <w:szCs w:val="32"/>
          <w:rtl/>
        </w:rPr>
        <w:t>ﭿ</w:t>
      </w:r>
      <w:r w:rsidR="08F30C44" w:rsidRPr="08D17FA3">
        <w:rPr>
          <w:rFonts w:ascii="QCF_P063" w:eastAsia="Times New Roman" w:hAnsi="QCF_P063" w:cs="QCF_P063"/>
          <w:color w:val="000000"/>
          <w:sz w:val="32"/>
          <w:szCs w:val="32"/>
          <w:rtl/>
        </w:rPr>
        <w:t xml:space="preserve"> </w:t>
      </w:r>
      <w:r w:rsidRPr="08D17FA3">
        <w:rPr>
          <w:rFonts w:ascii="QCF_P063" w:eastAsia="Times New Roman" w:hAnsi="QCF_P063" w:cs="QCF_P063"/>
          <w:color w:val="000000"/>
          <w:sz w:val="32"/>
          <w:szCs w:val="32"/>
          <w:rtl/>
        </w:rPr>
        <w:t>ﮀ</w:t>
      </w:r>
      <w:r w:rsidR="08F30C44" w:rsidRPr="08D17FA3">
        <w:rPr>
          <w:rFonts w:ascii="QCF_P063" w:eastAsia="Times New Roman" w:hAnsi="QCF_P063" w:cs="QCF_P063"/>
          <w:color w:val="000000"/>
          <w:sz w:val="32"/>
          <w:szCs w:val="32"/>
          <w:rtl/>
        </w:rPr>
        <w:t xml:space="preserve"> </w:t>
      </w:r>
      <w:r w:rsidRPr="08D17FA3">
        <w:rPr>
          <w:rFonts w:ascii="QCF_P063" w:eastAsia="Times New Roman" w:hAnsi="QCF_P063" w:cs="QCF_P063"/>
          <w:color w:val="000000"/>
          <w:sz w:val="32"/>
          <w:szCs w:val="32"/>
          <w:rtl/>
        </w:rPr>
        <w:t xml:space="preserve"> ﮁ</w:t>
      </w:r>
      <w:r w:rsidR="08F30C44" w:rsidRPr="08D17FA3">
        <w:rPr>
          <w:rFonts w:ascii="QCF_P063" w:eastAsia="Times New Roman" w:hAnsi="QCF_P063" w:cs="QCF_P063"/>
          <w:color w:val="000000"/>
          <w:sz w:val="32"/>
          <w:szCs w:val="32"/>
          <w:rtl/>
        </w:rPr>
        <w:t xml:space="preserve"> </w:t>
      </w:r>
      <w:r w:rsidRPr="08D17FA3">
        <w:rPr>
          <w:rFonts w:ascii="QCF_P063" w:eastAsia="Times New Roman" w:hAnsi="QCF_P063" w:cs="QCF_P063"/>
          <w:color w:val="000000"/>
          <w:sz w:val="32"/>
          <w:szCs w:val="32"/>
          <w:rtl/>
        </w:rPr>
        <w:t xml:space="preserve"> </w:t>
      </w:r>
      <w:r w:rsidRPr="08D17FA3">
        <w:rPr>
          <w:rFonts w:ascii="QCF_BSML" w:eastAsia="Times New Roman" w:hAnsi="QCF_BSML" w:cs="QCF_BSML"/>
          <w:color w:val="000000"/>
          <w:sz w:val="32"/>
          <w:szCs w:val="32"/>
          <w:rtl/>
        </w:rPr>
        <w:t>ﭼ</w:t>
      </w:r>
    </w:p>
    <w:p w:rsidR="002500E5" w:rsidRPr="08D17FA3" w:rsidRDefault="08F30C44" w:rsidP="08D17FA3">
      <w:pPr>
        <w:tabs>
          <w:tab w:val="right" w:pos="6931"/>
        </w:tabs>
        <w:ind w:hanging="9"/>
        <w:rPr>
          <w:rFonts w:hint="cs"/>
          <w:szCs w:val="32"/>
          <w:rtl/>
          <w:lang w:bidi="fa-IR"/>
        </w:rPr>
      </w:pPr>
      <w:r w:rsidRPr="08D17FA3">
        <w:rPr>
          <w:rFonts w:ascii="Arial" w:eastAsia="Times New Roman" w:hAnsi="Arial" w:cs="Arial"/>
          <w:color w:val="000000"/>
          <w:sz w:val="18"/>
          <w:szCs w:val="18"/>
          <w:rtl/>
        </w:rPr>
        <w:t xml:space="preserve"> </w:t>
      </w:r>
      <w:r w:rsidR="002500E5" w:rsidRPr="08D17FA3">
        <w:rPr>
          <w:rFonts w:hint="cs"/>
          <w:szCs w:val="32"/>
          <w:rtl/>
          <w:lang w:bidi="fa-IR"/>
        </w:rPr>
        <w:t>(آل عمران / 103)</w:t>
      </w:r>
    </w:p>
    <w:p w:rsidR="002500E5" w:rsidRPr="08574A07" w:rsidRDefault="002500E5" w:rsidP="08777A9A">
      <w:pPr>
        <w:tabs>
          <w:tab w:val="right" w:pos="6931"/>
        </w:tabs>
        <w:ind w:firstLine="172"/>
        <w:rPr>
          <w:rFonts w:hint="cs"/>
          <w:szCs w:val="26"/>
          <w:rtl/>
          <w:lang w:bidi="fa-IR"/>
        </w:rPr>
      </w:pPr>
      <w:r w:rsidRPr="08574A07">
        <w:rPr>
          <w:rFonts w:hint="cs"/>
          <w:szCs w:val="26"/>
          <w:rtl/>
          <w:lang w:bidi="fa-IR"/>
        </w:rPr>
        <w:t>«و نعمت خدا را بر خود به یاد آورید که آنگاه دشمنانی بودید و خدا میان دلهایتان پیوند داد».</w:t>
      </w:r>
    </w:p>
    <w:p w:rsidR="002500E5" w:rsidRPr="08574A07" w:rsidRDefault="002500E5" w:rsidP="08777A9A">
      <w:pPr>
        <w:ind w:firstLine="172"/>
        <w:rPr>
          <w:rFonts w:hint="cs"/>
          <w:rtl/>
          <w:lang w:bidi="fa-IR"/>
        </w:rPr>
      </w:pPr>
      <w:r w:rsidRPr="08574A07">
        <w:rPr>
          <w:rFonts w:hint="cs"/>
          <w:rtl/>
          <w:lang w:bidi="fa-IR"/>
        </w:rPr>
        <w:t>و می‌فرماید</w:t>
      </w:r>
      <w:r w:rsidR="08E041FF">
        <w:rPr>
          <w:rFonts w:hint="cs"/>
          <w:rtl/>
          <w:lang w:bidi="fa-IR"/>
        </w:rPr>
        <w:t>:</w:t>
      </w:r>
      <w:r w:rsidRPr="08574A07">
        <w:rPr>
          <w:rFonts w:hint="cs"/>
          <w:rtl/>
          <w:lang w:bidi="fa-IR"/>
        </w:rPr>
        <w:t xml:space="preserve"> </w:t>
      </w:r>
    </w:p>
    <w:p w:rsidR="088D0569" w:rsidRDefault="089D3241" w:rsidP="088D0569">
      <w:pPr>
        <w:tabs>
          <w:tab w:val="right" w:pos="6931"/>
        </w:tabs>
        <w:ind w:hanging="9"/>
        <w:rPr>
          <w:rFonts w:ascii="QCF_BSML" w:eastAsia="Times New Roman" w:hAnsi="QCF_BSML" w:cs="QCF_BSML" w:hint="cs"/>
          <w:color w:val="000000"/>
          <w:sz w:val="32"/>
          <w:szCs w:val="32"/>
          <w:rtl/>
        </w:rPr>
      </w:pPr>
      <w:r>
        <w:rPr>
          <w:rFonts w:ascii="QCF_BSML" w:eastAsia="Times New Roman" w:hAnsi="QCF_BSML" w:cs="QCF_BSML"/>
          <w:color w:val="000000"/>
          <w:sz w:val="32"/>
          <w:szCs w:val="32"/>
          <w:rtl/>
        </w:rPr>
        <w:t>ﭽ</w:t>
      </w:r>
      <w:r>
        <w:rPr>
          <w:rFonts w:ascii="QCF_P478" w:eastAsia="Times New Roman" w:hAnsi="QCF_P478" w:cs="QCF_P478"/>
          <w:color w:val="000000"/>
          <w:sz w:val="32"/>
          <w:szCs w:val="32"/>
          <w:rtl/>
        </w:rPr>
        <w:t>ﯲ</w:t>
      </w:r>
      <w:r w:rsidR="08F30C44">
        <w:rPr>
          <w:rFonts w:ascii="QCF_P478" w:eastAsia="Times New Roman" w:hAnsi="QCF_P478" w:cs="QCF_P478"/>
          <w:color w:val="000000"/>
          <w:sz w:val="32"/>
          <w:szCs w:val="32"/>
          <w:rtl/>
        </w:rPr>
        <w:t xml:space="preserve"> </w:t>
      </w:r>
      <w:r>
        <w:rPr>
          <w:rFonts w:ascii="QCF_P478" w:eastAsia="Times New Roman" w:hAnsi="QCF_P478" w:cs="QCF_P478"/>
          <w:color w:val="000000"/>
          <w:sz w:val="32"/>
          <w:szCs w:val="32"/>
          <w:rtl/>
        </w:rPr>
        <w:t>ﯳ</w:t>
      </w:r>
      <w:r w:rsidR="08F30C44">
        <w:rPr>
          <w:rFonts w:ascii="QCF_P478" w:eastAsia="Times New Roman" w:hAnsi="QCF_P478" w:cs="QCF_P478"/>
          <w:color w:val="000000"/>
          <w:sz w:val="32"/>
          <w:szCs w:val="32"/>
          <w:rtl/>
        </w:rPr>
        <w:t xml:space="preserve"> </w:t>
      </w:r>
      <w:r>
        <w:rPr>
          <w:rFonts w:ascii="QCF_P478" w:eastAsia="Times New Roman" w:hAnsi="QCF_P478" w:cs="QCF_P478"/>
          <w:color w:val="000000"/>
          <w:sz w:val="32"/>
          <w:szCs w:val="32"/>
          <w:rtl/>
        </w:rPr>
        <w:t xml:space="preserve"> ﯴ</w:t>
      </w:r>
      <w:r w:rsidR="08F30C44">
        <w:rPr>
          <w:rFonts w:ascii="QCF_P478" w:eastAsia="Times New Roman" w:hAnsi="QCF_P478" w:cs="QCF_P478"/>
          <w:color w:val="000000"/>
          <w:sz w:val="32"/>
          <w:szCs w:val="32"/>
          <w:rtl/>
        </w:rPr>
        <w:t xml:space="preserve"> </w:t>
      </w:r>
      <w:r>
        <w:rPr>
          <w:rFonts w:ascii="QCF_P478" w:eastAsia="Times New Roman" w:hAnsi="QCF_P478" w:cs="QCF_P478"/>
          <w:color w:val="000000"/>
          <w:sz w:val="32"/>
          <w:szCs w:val="32"/>
          <w:rtl/>
        </w:rPr>
        <w:t>ﯵ</w:t>
      </w:r>
      <w:r w:rsidR="08F30C44">
        <w:rPr>
          <w:rFonts w:ascii="QCF_P478" w:eastAsia="Times New Roman" w:hAnsi="QCF_P478" w:cs="QCF_P478"/>
          <w:color w:val="000000"/>
          <w:sz w:val="32"/>
          <w:szCs w:val="32"/>
          <w:rtl/>
        </w:rPr>
        <w:t xml:space="preserve"> </w:t>
      </w:r>
      <w:r>
        <w:rPr>
          <w:rFonts w:ascii="QCF_P478" w:eastAsia="Times New Roman" w:hAnsi="QCF_P478" w:cs="QCF_P478"/>
          <w:color w:val="000000"/>
          <w:sz w:val="32"/>
          <w:szCs w:val="32"/>
          <w:rtl/>
        </w:rPr>
        <w:t>ﯶ</w:t>
      </w:r>
      <w:r w:rsidR="08F30C44">
        <w:rPr>
          <w:rFonts w:ascii="QCF_P478" w:eastAsia="Times New Roman" w:hAnsi="QCF_P478" w:cs="QCF_P478"/>
          <w:color w:val="000000"/>
          <w:sz w:val="32"/>
          <w:szCs w:val="32"/>
          <w:rtl/>
        </w:rPr>
        <w:t xml:space="preserve"> </w:t>
      </w:r>
      <w:r>
        <w:rPr>
          <w:rFonts w:ascii="QCF_P478" w:eastAsia="Times New Roman" w:hAnsi="QCF_P478" w:cs="QCF_P478"/>
          <w:color w:val="000000"/>
          <w:sz w:val="32"/>
          <w:szCs w:val="32"/>
          <w:rtl/>
        </w:rPr>
        <w:t xml:space="preserve"> ﯷ</w:t>
      </w:r>
      <w:r w:rsidR="08F30C44">
        <w:rPr>
          <w:rFonts w:ascii="QCF_P478" w:eastAsia="Times New Roman" w:hAnsi="QCF_P478" w:cs="QCF_P478"/>
          <w:color w:val="000000"/>
          <w:sz w:val="32"/>
          <w:szCs w:val="32"/>
          <w:rtl/>
        </w:rPr>
        <w:t xml:space="preserve">  </w:t>
      </w:r>
      <w:r>
        <w:rPr>
          <w:rFonts w:ascii="QCF_P478" w:eastAsia="Times New Roman" w:hAnsi="QCF_P478" w:cs="QCF_P478"/>
          <w:color w:val="000000"/>
          <w:sz w:val="32"/>
          <w:szCs w:val="32"/>
          <w:rtl/>
        </w:rPr>
        <w:t>ﯸ</w:t>
      </w:r>
      <w:r w:rsidR="08F30C44">
        <w:rPr>
          <w:rFonts w:ascii="QCF_P478" w:eastAsia="Times New Roman" w:hAnsi="QCF_P478" w:cs="QCF_P478"/>
          <w:color w:val="000000"/>
          <w:sz w:val="32"/>
          <w:szCs w:val="32"/>
          <w:rtl/>
        </w:rPr>
        <w:t xml:space="preserve"> </w:t>
      </w:r>
      <w:r>
        <w:rPr>
          <w:rFonts w:ascii="QCF_P478" w:eastAsia="Times New Roman" w:hAnsi="QCF_P478" w:cs="QCF_P478"/>
          <w:color w:val="000000"/>
          <w:sz w:val="32"/>
          <w:szCs w:val="32"/>
          <w:rtl/>
        </w:rPr>
        <w:t>ﯹ</w:t>
      </w:r>
      <w:r w:rsidR="08F30C44">
        <w:rPr>
          <w:rFonts w:ascii="QCF_P478" w:eastAsia="Times New Roman" w:hAnsi="QCF_P478" w:cs="QCF_P478"/>
          <w:color w:val="000000"/>
          <w:sz w:val="32"/>
          <w:szCs w:val="32"/>
          <w:rtl/>
        </w:rPr>
        <w:t xml:space="preserve"> </w:t>
      </w:r>
      <w:r>
        <w:rPr>
          <w:rFonts w:ascii="QCF_P478" w:eastAsia="Times New Roman" w:hAnsi="QCF_P478" w:cs="QCF_P478"/>
          <w:color w:val="000000"/>
          <w:sz w:val="32"/>
          <w:szCs w:val="32"/>
          <w:rtl/>
        </w:rPr>
        <w:t>ﯺ</w:t>
      </w:r>
      <w:r w:rsidR="08F30C44">
        <w:rPr>
          <w:rFonts w:ascii="QCF_P478" w:eastAsia="Times New Roman" w:hAnsi="QCF_P478" w:cs="QCF_P478"/>
          <w:color w:val="000000"/>
          <w:sz w:val="32"/>
          <w:szCs w:val="32"/>
          <w:rtl/>
        </w:rPr>
        <w:t xml:space="preserve"> </w:t>
      </w:r>
      <w:r>
        <w:rPr>
          <w:rFonts w:ascii="QCF_BSML" w:eastAsia="Times New Roman" w:hAnsi="QCF_BSML" w:cs="QCF_BSML"/>
          <w:color w:val="000000"/>
          <w:sz w:val="32"/>
          <w:szCs w:val="32"/>
          <w:rtl/>
        </w:rPr>
        <w:t>ﭼ</w:t>
      </w:r>
    </w:p>
    <w:p w:rsidR="002500E5" w:rsidRPr="08574A07" w:rsidRDefault="08F30C44" w:rsidP="088D0569">
      <w:pPr>
        <w:tabs>
          <w:tab w:val="right" w:pos="6931"/>
        </w:tabs>
        <w:ind w:hanging="9"/>
        <w:rPr>
          <w:rFonts w:hint="cs"/>
          <w:szCs w:val="32"/>
          <w:rtl/>
          <w:lang w:bidi="fa-IR"/>
        </w:rPr>
      </w:pPr>
      <w:r>
        <w:rPr>
          <w:rFonts w:ascii="Arial" w:eastAsia="Times New Roman" w:hAnsi="Arial" w:cs="Arial"/>
          <w:color w:val="000000"/>
          <w:sz w:val="18"/>
          <w:szCs w:val="18"/>
          <w:rtl/>
        </w:rPr>
        <w:t xml:space="preserve"> </w:t>
      </w:r>
      <w:r w:rsidR="002500E5" w:rsidRPr="08574A07">
        <w:rPr>
          <w:rFonts w:hint="cs"/>
          <w:szCs w:val="32"/>
          <w:rtl/>
          <w:lang w:bidi="fa-IR"/>
        </w:rPr>
        <w:t>(فصلت / 19)</w:t>
      </w:r>
    </w:p>
    <w:p w:rsidR="002500E5" w:rsidRPr="08574A07" w:rsidRDefault="002500E5" w:rsidP="08777A9A">
      <w:pPr>
        <w:tabs>
          <w:tab w:val="right" w:pos="6931"/>
        </w:tabs>
        <w:ind w:firstLine="172"/>
        <w:rPr>
          <w:rFonts w:hint="cs"/>
          <w:szCs w:val="26"/>
          <w:rtl/>
          <w:lang w:bidi="fa-IR"/>
        </w:rPr>
      </w:pPr>
      <w:r w:rsidRPr="08574A07">
        <w:rPr>
          <w:rFonts w:hint="cs"/>
          <w:szCs w:val="26"/>
          <w:rtl/>
          <w:lang w:bidi="fa-IR"/>
        </w:rPr>
        <w:t>«روزی دشمنان خدا به سوی آتش دوزخ رانده و بر لبة آن گرد آورده می‌شوند».</w:t>
      </w:r>
    </w:p>
    <w:p w:rsidR="002500E5" w:rsidRPr="08574A07" w:rsidRDefault="08FD6613" w:rsidP="08777A9A">
      <w:pPr>
        <w:ind w:firstLine="172"/>
        <w:rPr>
          <w:rFonts w:hint="cs"/>
          <w:rtl/>
          <w:lang w:bidi="fa-IR"/>
        </w:rPr>
      </w:pPr>
      <w:r>
        <w:rPr>
          <w:rFonts w:hint="cs"/>
          <w:rtl/>
          <w:lang w:bidi="fa-IR"/>
        </w:rPr>
        <w:t>در</w:t>
      </w:r>
      <w:r w:rsidR="08F30C44">
        <w:rPr>
          <w:rFonts w:hint="cs"/>
          <w:rtl/>
          <w:lang w:bidi="fa-IR"/>
        </w:rPr>
        <w:t xml:space="preserve"> </w:t>
      </w:r>
      <w:r w:rsidRPr="08574A07">
        <w:rPr>
          <w:rFonts w:hint="cs"/>
          <w:rtl/>
          <w:lang w:bidi="fa-IR"/>
        </w:rPr>
        <w:t xml:space="preserve">سنت مطهر </w:t>
      </w:r>
      <w:r w:rsidR="002500E5" w:rsidRPr="08574A07">
        <w:rPr>
          <w:rFonts w:hint="cs"/>
          <w:rtl/>
          <w:lang w:bidi="fa-IR"/>
        </w:rPr>
        <w:t>پیامبر</w:t>
      </w:r>
      <w:r w:rsidR="002500E5" w:rsidRPr="08574A07">
        <w:rPr>
          <w:rFonts w:hint="cs"/>
          <w:lang w:bidi="fa-IR"/>
        </w:rPr>
        <w:sym w:font="AGA Arabesque" w:char="F072"/>
      </w:r>
      <w:r w:rsidR="002500E5" w:rsidRPr="08574A07">
        <w:rPr>
          <w:rFonts w:hint="cs"/>
          <w:rtl/>
          <w:lang w:bidi="fa-IR"/>
        </w:rPr>
        <w:t xml:space="preserve"> </w:t>
      </w:r>
      <w:r>
        <w:rPr>
          <w:rFonts w:hint="cs"/>
          <w:rtl/>
          <w:lang w:bidi="fa-IR"/>
        </w:rPr>
        <w:t>هم آمده است که ایشان</w:t>
      </w:r>
      <w:r w:rsidR="002500E5" w:rsidRPr="08574A07">
        <w:rPr>
          <w:rFonts w:hint="cs"/>
          <w:rtl/>
          <w:lang w:bidi="fa-IR"/>
        </w:rPr>
        <w:t xml:space="preserve"> می‌فرماید</w:t>
      </w:r>
      <w:r w:rsidR="08E041FF">
        <w:rPr>
          <w:rFonts w:hint="cs"/>
          <w:rtl/>
          <w:lang w:bidi="fa-IR"/>
        </w:rPr>
        <w:t>:</w:t>
      </w:r>
      <w:r w:rsidR="002500E5" w:rsidRPr="08574A07">
        <w:rPr>
          <w:rFonts w:hint="cs"/>
          <w:rtl/>
          <w:lang w:bidi="fa-IR"/>
        </w:rPr>
        <w:t xml:space="preserve"> </w:t>
      </w:r>
    </w:p>
    <w:p w:rsidR="088D0569" w:rsidRPr="088D0569" w:rsidRDefault="002500E5" w:rsidP="08777A9A">
      <w:pPr>
        <w:ind w:firstLine="172"/>
        <w:rPr>
          <w:rFonts w:ascii="Lotus Linotype" w:hAnsi="Lotus Linotype" w:cs="Lotus Linotype"/>
          <w:rtl/>
          <w:lang w:bidi="fa-IR"/>
        </w:rPr>
      </w:pPr>
      <w:r w:rsidRPr="088D0569">
        <w:rPr>
          <w:rFonts w:ascii="Lotus Linotype" w:hAnsi="Lotus Linotype" w:cs="Lotus Linotype"/>
          <w:b/>
          <w:bCs/>
          <w:rtl/>
          <w:lang w:bidi="fa-IR"/>
        </w:rPr>
        <w:t>«یا م</w:t>
      </w:r>
      <w:r w:rsidR="08FD6613" w:rsidRPr="088D0569">
        <w:rPr>
          <w:rFonts w:ascii="Lotus Linotype" w:hAnsi="Lotus Linotype" w:cs="Lotus Linotype"/>
          <w:b/>
          <w:bCs/>
          <w:rtl/>
          <w:lang w:bidi="fa-IR"/>
        </w:rPr>
        <w:t>ع</w:t>
      </w:r>
      <w:r w:rsidRPr="088D0569">
        <w:rPr>
          <w:rFonts w:ascii="Lotus Linotype" w:hAnsi="Lotus Linotype" w:cs="Lotus Linotype"/>
          <w:b/>
          <w:bCs/>
          <w:rtl/>
          <w:lang w:bidi="fa-IR"/>
        </w:rPr>
        <w:t xml:space="preserve">شر الانصار </w:t>
      </w:r>
      <w:r w:rsidR="08FD6613" w:rsidRPr="088D0569">
        <w:rPr>
          <w:rFonts w:ascii="Lotus Linotype" w:hAnsi="Lotus Linotype" w:cs="Lotus Linotype"/>
          <w:b/>
          <w:bCs/>
          <w:rtl/>
          <w:lang w:bidi="fa-IR"/>
        </w:rPr>
        <w:t>أ</w:t>
      </w:r>
      <w:r w:rsidRPr="088D0569">
        <w:rPr>
          <w:rFonts w:ascii="Lotus Linotype" w:hAnsi="Lotus Linotype" w:cs="Lotus Linotype"/>
          <w:b/>
          <w:bCs/>
          <w:rtl/>
          <w:lang w:bidi="fa-IR"/>
        </w:rPr>
        <w:t xml:space="preserve">لم آتکم ضلالا فهداکم الله عزوجل بی، </w:t>
      </w:r>
      <w:r w:rsidR="08FD6613" w:rsidRPr="088D0569">
        <w:rPr>
          <w:rFonts w:ascii="Lotus Linotype" w:hAnsi="Lotus Linotype" w:cs="Lotus Linotype"/>
          <w:b/>
          <w:bCs/>
          <w:rtl/>
          <w:lang w:bidi="fa-IR"/>
        </w:rPr>
        <w:t>أ</w:t>
      </w:r>
      <w:r w:rsidRPr="088D0569">
        <w:rPr>
          <w:rFonts w:ascii="Lotus Linotype" w:hAnsi="Lotus Linotype" w:cs="Lotus Linotype"/>
          <w:b/>
          <w:bCs/>
          <w:rtl/>
          <w:lang w:bidi="fa-IR"/>
        </w:rPr>
        <w:t xml:space="preserve">لم آتکم </w:t>
      </w:r>
      <w:r w:rsidR="08FD6613" w:rsidRPr="088D0569">
        <w:rPr>
          <w:rFonts w:ascii="Lotus Linotype" w:hAnsi="Lotus Linotype" w:cs="Lotus Linotype"/>
          <w:b/>
          <w:bCs/>
          <w:rtl/>
          <w:lang w:bidi="fa-IR"/>
        </w:rPr>
        <w:t>متفرقین فجمعکم الله بی</w:t>
      </w:r>
      <w:r w:rsidR="088A7003" w:rsidRPr="088D0569">
        <w:rPr>
          <w:rFonts w:ascii="Lotus Linotype" w:hAnsi="Lotus Linotype" w:cs="Lotus Linotype"/>
          <w:b/>
          <w:bCs/>
          <w:rtl/>
          <w:lang w:bidi="fa-IR"/>
        </w:rPr>
        <w:t>،</w:t>
      </w:r>
      <w:r w:rsidR="08FD6613" w:rsidRPr="088D0569">
        <w:rPr>
          <w:rFonts w:ascii="Lotus Linotype" w:hAnsi="Lotus Linotype" w:cs="Lotus Linotype"/>
          <w:b/>
          <w:bCs/>
          <w:rtl/>
          <w:lang w:bidi="fa-IR"/>
        </w:rPr>
        <w:t xml:space="preserve"> ألم آتکم أ</w:t>
      </w:r>
      <w:r w:rsidRPr="088D0569">
        <w:rPr>
          <w:rFonts w:ascii="Lotus Linotype" w:hAnsi="Lotus Linotype" w:cs="Lotus Linotype"/>
          <w:b/>
          <w:bCs/>
          <w:rtl/>
          <w:lang w:bidi="fa-IR"/>
        </w:rPr>
        <w:t>عداء ف</w:t>
      </w:r>
      <w:r w:rsidR="08FD6613" w:rsidRPr="088D0569">
        <w:rPr>
          <w:rFonts w:ascii="Lotus Linotype" w:hAnsi="Lotus Linotype" w:cs="Lotus Linotype"/>
          <w:b/>
          <w:bCs/>
          <w:rtl/>
          <w:lang w:bidi="fa-IR"/>
        </w:rPr>
        <w:t>أ</w:t>
      </w:r>
      <w:r w:rsidRPr="088D0569">
        <w:rPr>
          <w:rFonts w:ascii="Lotus Linotype" w:hAnsi="Lotus Linotype" w:cs="Lotus Linotype"/>
          <w:b/>
          <w:bCs/>
          <w:rtl/>
          <w:lang w:bidi="fa-IR"/>
        </w:rPr>
        <w:t>لف الله بین قلوبکم قالوا</w:t>
      </w:r>
      <w:r w:rsidR="08E041FF" w:rsidRPr="088D0569">
        <w:rPr>
          <w:rFonts w:ascii="Lotus Linotype" w:hAnsi="Lotus Linotype" w:cs="Lotus Linotype"/>
          <w:b/>
          <w:bCs/>
          <w:rtl/>
          <w:lang w:bidi="fa-IR"/>
        </w:rPr>
        <w:t>:</w:t>
      </w:r>
      <w:r w:rsidRPr="088D0569">
        <w:rPr>
          <w:rFonts w:ascii="Lotus Linotype" w:hAnsi="Lotus Linotype" w:cs="Lotus Linotype"/>
          <w:b/>
          <w:bCs/>
          <w:rtl/>
          <w:lang w:bidi="fa-IR"/>
        </w:rPr>
        <w:t xml:space="preserve"> بلی یا</w:t>
      </w:r>
      <w:r w:rsidR="08D17FA3">
        <w:rPr>
          <w:rFonts w:ascii="Lotus Linotype" w:hAnsi="Lotus Linotype" w:cs="Lotus Linotype"/>
          <w:b/>
          <w:bCs/>
          <w:rtl/>
          <w:lang w:bidi="fa-IR"/>
        </w:rPr>
        <w:t xml:space="preserve"> رسول</w:t>
      </w:r>
      <w:r w:rsidR="08D17FA3">
        <w:rPr>
          <w:rFonts w:ascii="Lotus Linotype" w:hAnsi="Lotus Linotype" w:cs="Lotus Linotype"/>
          <w:b/>
          <w:bCs/>
          <w:cs/>
          <w:lang w:bidi="fa-IR"/>
        </w:rPr>
        <w:t>‎</w:t>
      </w:r>
      <w:r w:rsidR="08D17FA3">
        <w:rPr>
          <w:rFonts w:ascii="Lotus Linotype" w:hAnsi="Lotus Linotype" w:cs="Lotus Linotype"/>
          <w:b/>
          <w:bCs/>
          <w:rtl/>
          <w:lang w:bidi="fa-IR"/>
        </w:rPr>
        <w:t>الله</w:t>
      </w:r>
      <w:r w:rsidRPr="088D0569">
        <w:rPr>
          <w:rFonts w:ascii="Lotus Linotype" w:hAnsi="Lotus Linotype" w:cs="Lotus Linotype"/>
          <w:b/>
          <w:bCs/>
          <w:rtl/>
          <w:lang w:bidi="fa-IR"/>
        </w:rPr>
        <w:t>»</w:t>
      </w:r>
      <w:r w:rsidRPr="088D0569">
        <w:rPr>
          <w:rStyle w:val="a7"/>
          <w:rFonts w:ascii="Lotus Linotype" w:hAnsi="Lotus Linotype" w:cs="Lotus Linotype"/>
          <w:sz w:val="28"/>
          <w:szCs w:val="28"/>
          <w:rtl/>
          <w:lang w:bidi="fa-IR"/>
        </w:rPr>
        <w:footnoteReference w:id="138"/>
      </w:r>
      <w:r w:rsidRPr="088D0569">
        <w:rPr>
          <w:rFonts w:ascii="Lotus Linotype" w:hAnsi="Lotus Linotype" w:cs="Lotus Linotype"/>
          <w:rtl/>
          <w:lang w:bidi="fa-IR"/>
        </w:rPr>
        <w:t xml:space="preserve">. </w:t>
      </w:r>
    </w:p>
    <w:p w:rsidR="08FD6613" w:rsidRDefault="08FD6613" w:rsidP="08777A9A">
      <w:pPr>
        <w:ind w:firstLine="172"/>
        <w:rPr>
          <w:rFonts w:hint="cs"/>
          <w:rtl/>
          <w:lang w:bidi="fa-IR"/>
        </w:rPr>
      </w:pPr>
      <w:r>
        <w:rPr>
          <w:rFonts w:hint="cs"/>
          <w:rtl/>
          <w:lang w:bidi="fa-IR"/>
        </w:rPr>
        <w:t xml:space="preserve">یعنی « </w:t>
      </w:r>
      <w:r w:rsidR="002500E5" w:rsidRPr="08574A07">
        <w:rPr>
          <w:rFonts w:hint="cs"/>
          <w:rtl/>
          <w:lang w:bidi="fa-IR"/>
        </w:rPr>
        <w:t xml:space="preserve">ای جماعت انصار آیا شما پریشان و گمراه نبود آنگاه </w:t>
      </w:r>
      <w:r>
        <w:rPr>
          <w:rFonts w:hint="cs"/>
          <w:rtl/>
          <w:lang w:bidi="fa-IR"/>
        </w:rPr>
        <w:t xml:space="preserve">من </w:t>
      </w:r>
      <w:r w:rsidR="002500E5" w:rsidRPr="08574A07">
        <w:rPr>
          <w:rFonts w:hint="cs"/>
          <w:rtl/>
          <w:lang w:bidi="fa-IR"/>
        </w:rPr>
        <w:t xml:space="preserve">به نزد شما آمدم و خدا شما را به وسیله من هدایت کرد، آیا پراکنده نبودید و </w:t>
      </w:r>
      <w:r>
        <w:rPr>
          <w:rFonts w:hint="cs"/>
          <w:rtl/>
          <w:lang w:bidi="fa-IR"/>
        </w:rPr>
        <w:t>خ</w:t>
      </w:r>
      <w:r w:rsidR="002500E5" w:rsidRPr="08574A07">
        <w:rPr>
          <w:rFonts w:hint="cs"/>
          <w:rtl/>
          <w:lang w:bidi="fa-IR"/>
        </w:rPr>
        <w:t>داوند به واسطه من شما را جمع گردان</w:t>
      </w:r>
      <w:r>
        <w:rPr>
          <w:rFonts w:hint="cs"/>
          <w:rtl/>
          <w:lang w:bidi="fa-IR"/>
        </w:rPr>
        <w:t>ی</w:t>
      </w:r>
      <w:r w:rsidR="002500E5" w:rsidRPr="08574A07">
        <w:rPr>
          <w:rFonts w:hint="cs"/>
          <w:rtl/>
          <w:lang w:bidi="fa-IR"/>
        </w:rPr>
        <w:t>د، آیا دشمن هم نب</w:t>
      </w:r>
      <w:r>
        <w:rPr>
          <w:rFonts w:hint="cs"/>
          <w:rtl/>
          <w:lang w:bidi="fa-IR"/>
        </w:rPr>
        <w:t>و</w:t>
      </w:r>
      <w:r w:rsidR="002500E5" w:rsidRPr="08574A07">
        <w:rPr>
          <w:rFonts w:hint="cs"/>
          <w:rtl/>
          <w:lang w:bidi="fa-IR"/>
        </w:rPr>
        <w:t xml:space="preserve">دید و خداوند در </w:t>
      </w:r>
      <w:r>
        <w:rPr>
          <w:rFonts w:hint="cs"/>
          <w:rtl/>
          <w:lang w:bidi="fa-IR"/>
        </w:rPr>
        <w:t xml:space="preserve">دلهای شما الفت و </w:t>
      </w:r>
      <w:r w:rsidR="002500E5" w:rsidRPr="08574A07">
        <w:rPr>
          <w:rFonts w:hint="cs"/>
          <w:rtl/>
          <w:lang w:bidi="fa-IR"/>
        </w:rPr>
        <w:t>دوستی ایجاد کرد، عرض کردند</w:t>
      </w:r>
      <w:r w:rsidR="08E041FF">
        <w:rPr>
          <w:rFonts w:hint="cs"/>
          <w:rtl/>
          <w:lang w:bidi="fa-IR"/>
        </w:rPr>
        <w:t>:</w:t>
      </w:r>
      <w:r w:rsidR="002500E5" w:rsidRPr="08574A07">
        <w:rPr>
          <w:rFonts w:hint="cs"/>
          <w:rtl/>
          <w:lang w:bidi="fa-IR"/>
        </w:rPr>
        <w:t xml:space="preserve"> بلی ای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w:t>
      </w:r>
    </w:p>
    <w:p w:rsidR="002500E5" w:rsidRPr="088D0569" w:rsidRDefault="08FD6613" w:rsidP="088D0569">
      <w:pPr>
        <w:tabs>
          <w:tab w:val="right" w:pos="6931"/>
        </w:tabs>
        <w:ind w:firstLine="172"/>
        <w:rPr>
          <w:rFonts w:hint="cs"/>
          <w:szCs w:val="32"/>
          <w:rtl/>
          <w:lang w:bidi="fa-IR"/>
        </w:rPr>
      </w:pPr>
      <w:r>
        <w:rPr>
          <w:rFonts w:hint="cs"/>
          <w:rtl/>
          <w:lang w:bidi="fa-IR"/>
        </w:rPr>
        <w:t xml:space="preserve"> لفظ «</w:t>
      </w:r>
      <w:r w:rsidR="002500E5" w:rsidRPr="08574A07">
        <w:rPr>
          <w:rFonts w:hint="cs"/>
          <w:rtl/>
          <w:lang w:bidi="fa-IR"/>
        </w:rPr>
        <w:t xml:space="preserve"> أعادی </w:t>
      </w:r>
      <w:r>
        <w:rPr>
          <w:rFonts w:hint="cs"/>
          <w:rtl/>
          <w:lang w:bidi="fa-IR"/>
        </w:rPr>
        <w:t xml:space="preserve">» هم </w:t>
      </w:r>
      <w:r w:rsidR="002500E5" w:rsidRPr="08574A07">
        <w:rPr>
          <w:rFonts w:hint="cs"/>
          <w:rtl/>
          <w:lang w:bidi="fa-IR"/>
        </w:rPr>
        <w:t xml:space="preserve">جمع </w:t>
      </w:r>
      <w:r>
        <w:rPr>
          <w:rFonts w:hint="cs"/>
          <w:rtl/>
          <w:lang w:bidi="fa-IR"/>
        </w:rPr>
        <w:t>ال</w:t>
      </w:r>
      <w:r w:rsidR="002500E5" w:rsidRPr="08574A07">
        <w:rPr>
          <w:rFonts w:hint="cs"/>
          <w:rtl/>
          <w:lang w:bidi="fa-IR"/>
        </w:rPr>
        <w:t>جمع است، راغب می‌گوید</w:t>
      </w:r>
      <w:r w:rsidR="08E041FF">
        <w:rPr>
          <w:rFonts w:hint="cs"/>
          <w:rtl/>
          <w:lang w:bidi="fa-IR"/>
        </w:rPr>
        <w:t>:</w:t>
      </w:r>
      <w:r w:rsidR="002500E5" w:rsidRPr="08574A07">
        <w:rPr>
          <w:rFonts w:hint="cs"/>
          <w:rtl/>
          <w:lang w:bidi="fa-IR"/>
        </w:rPr>
        <w:t xml:space="preserve"> اصل عدو به معنی تجاوز و ضد ال</w:t>
      </w:r>
      <w:r w:rsidR="082D528E">
        <w:rPr>
          <w:rFonts w:hint="cs"/>
          <w:rtl/>
          <w:lang w:bidi="fa-IR"/>
        </w:rPr>
        <w:t>فت و همنوایی</w:t>
      </w:r>
      <w:r w:rsidR="002500E5" w:rsidRPr="08574A07">
        <w:rPr>
          <w:rFonts w:hint="cs"/>
          <w:rtl/>
          <w:lang w:bidi="fa-IR"/>
        </w:rPr>
        <w:t xml:space="preserve"> می‌باشد، </w:t>
      </w:r>
      <w:r w:rsidR="082D528E">
        <w:rPr>
          <w:rFonts w:hint="cs"/>
          <w:rtl/>
          <w:lang w:bidi="fa-IR"/>
        </w:rPr>
        <w:t>اگر دشمنی با</w:t>
      </w:r>
      <w:r w:rsidR="08F30C44">
        <w:rPr>
          <w:rFonts w:hint="cs"/>
          <w:rtl/>
          <w:lang w:bidi="fa-IR"/>
        </w:rPr>
        <w:t xml:space="preserve"> </w:t>
      </w:r>
      <w:r w:rsidR="082D528E">
        <w:rPr>
          <w:rFonts w:hint="cs"/>
          <w:rtl/>
          <w:lang w:bidi="fa-IR"/>
        </w:rPr>
        <w:t xml:space="preserve">حرکت و اقدام عملی باشد </w:t>
      </w:r>
      <w:r w:rsidR="002500E5" w:rsidRPr="08574A07">
        <w:rPr>
          <w:rFonts w:hint="cs"/>
          <w:rtl/>
          <w:lang w:bidi="fa-IR"/>
        </w:rPr>
        <w:t>گفته می‌شود</w:t>
      </w:r>
      <w:r w:rsidR="08E041FF">
        <w:rPr>
          <w:rFonts w:hint="cs"/>
          <w:rtl/>
          <w:lang w:bidi="fa-IR"/>
        </w:rPr>
        <w:t>:</w:t>
      </w:r>
      <w:r w:rsidR="002500E5" w:rsidRPr="08574A07">
        <w:rPr>
          <w:rFonts w:hint="cs"/>
          <w:rtl/>
          <w:lang w:bidi="fa-IR"/>
        </w:rPr>
        <w:t xml:space="preserve"> </w:t>
      </w:r>
      <w:r w:rsidR="082D528E">
        <w:rPr>
          <w:rFonts w:hint="cs"/>
          <w:rtl/>
          <w:lang w:bidi="fa-IR"/>
        </w:rPr>
        <w:t>«</w:t>
      </w:r>
      <w:r w:rsidR="002500E5" w:rsidRPr="08574A07">
        <w:rPr>
          <w:rFonts w:hint="cs"/>
          <w:rtl/>
          <w:lang w:bidi="fa-IR"/>
        </w:rPr>
        <w:t>العدو</w:t>
      </w:r>
      <w:r w:rsidR="082D528E">
        <w:rPr>
          <w:rFonts w:hint="cs"/>
          <w:rtl/>
          <w:lang w:bidi="fa-IR"/>
        </w:rPr>
        <w:t xml:space="preserve">» </w:t>
      </w:r>
      <w:r w:rsidR="002500E5" w:rsidRPr="08574A07">
        <w:rPr>
          <w:rFonts w:hint="cs"/>
          <w:rtl/>
          <w:lang w:bidi="fa-IR"/>
        </w:rPr>
        <w:t xml:space="preserve">و </w:t>
      </w:r>
      <w:r w:rsidR="082D528E">
        <w:rPr>
          <w:rFonts w:hint="cs"/>
          <w:rtl/>
          <w:lang w:bidi="fa-IR"/>
        </w:rPr>
        <w:t>ا</w:t>
      </w:r>
      <w:r w:rsidR="002500E5" w:rsidRPr="08574A07">
        <w:rPr>
          <w:rFonts w:hint="cs"/>
          <w:rtl/>
          <w:lang w:bidi="fa-IR"/>
        </w:rPr>
        <w:t>گ</w:t>
      </w:r>
      <w:r w:rsidR="082D528E">
        <w:rPr>
          <w:rFonts w:hint="cs"/>
          <w:rtl/>
          <w:lang w:bidi="fa-IR"/>
        </w:rPr>
        <w:t>ر</w:t>
      </w:r>
      <w:r w:rsidR="002500E5" w:rsidRPr="08574A07">
        <w:rPr>
          <w:rFonts w:hint="cs"/>
          <w:rtl/>
          <w:lang w:bidi="fa-IR"/>
        </w:rPr>
        <w:t xml:space="preserve"> قلبی </w:t>
      </w:r>
      <w:r w:rsidR="082D528E">
        <w:rPr>
          <w:rFonts w:hint="cs"/>
          <w:rtl/>
          <w:lang w:bidi="fa-IR"/>
        </w:rPr>
        <w:t>باشد</w:t>
      </w:r>
      <w:r w:rsidR="002500E5" w:rsidRPr="08574A07">
        <w:rPr>
          <w:rFonts w:hint="cs"/>
          <w:rtl/>
          <w:lang w:bidi="fa-IR"/>
        </w:rPr>
        <w:t xml:space="preserve"> </w:t>
      </w:r>
      <w:r w:rsidR="082D528E">
        <w:rPr>
          <w:rFonts w:hint="cs"/>
          <w:rtl/>
          <w:lang w:bidi="fa-IR"/>
        </w:rPr>
        <w:t>به آن</w:t>
      </w:r>
      <w:r w:rsidR="08F30C44">
        <w:rPr>
          <w:rFonts w:hint="cs"/>
          <w:rtl/>
          <w:lang w:bidi="fa-IR"/>
        </w:rPr>
        <w:t xml:space="preserve"> </w:t>
      </w:r>
      <w:r w:rsidR="082D528E">
        <w:rPr>
          <w:rFonts w:hint="cs"/>
          <w:rtl/>
          <w:lang w:bidi="fa-IR"/>
        </w:rPr>
        <w:t xml:space="preserve">عداوت </w:t>
      </w:r>
      <w:r w:rsidR="002500E5" w:rsidRPr="08574A07">
        <w:rPr>
          <w:rFonts w:hint="cs"/>
          <w:rtl/>
          <w:lang w:bidi="fa-IR"/>
        </w:rPr>
        <w:t>می‌گویند</w:t>
      </w:r>
      <w:r w:rsidR="082D528E">
        <w:rPr>
          <w:rFonts w:hint="cs"/>
          <w:rtl/>
          <w:lang w:bidi="fa-IR"/>
        </w:rPr>
        <w:t xml:space="preserve">. </w:t>
      </w:r>
      <w:r w:rsidR="002500E5" w:rsidRPr="08574A07">
        <w:rPr>
          <w:rFonts w:hint="cs"/>
          <w:rtl/>
          <w:lang w:bidi="fa-IR"/>
        </w:rPr>
        <w:t>و عدا علیه از باب سما</w:t>
      </w:r>
      <w:r w:rsidR="082D528E">
        <w:rPr>
          <w:rFonts w:hint="cs"/>
          <w:rtl/>
          <w:lang w:bidi="fa-IR"/>
        </w:rPr>
        <w:t xml:space="preserve"> </w:t>
      </w:r>
      <w:r w:rsidR="002500E5" w:rsidRPr="08574A07">
        <w:rPr>
          <w:rFonts w:hint="cs"/>
          <w:rtl/>
          <w:lang w:bidi="fa-IR"/>
        </w:rPr>
        <w:t xml:space="preserve">عدوا عدوا مانند فلس و فلوس </w:t>
      </w:r>
      <w:r w:rsidR="082D528E">
        <w:rPr>
          <w:rFonts w:hint="cs"/>
          <w:rtl/>
          <w:lang w:bidi="fa-IR"/>
        </w:rPr>
        <w:t xml:space="preserve">است. </w:t>
      </w:r>
      <w:r w:rsidR="002500E5" w:rsidRPr="08574A07">
        <w:rPr>
          <w:rFonts w:hint="cs"/>
          <w:rtl/>
          <w:lang w:bidi="fa-IR"/>
        </w:rPr>
        <w:t>و با هر دو قرائت</w:t>
      </w:r>
      <w:r w:rsidR="082D528E">
        <w:rPr>
          <w:rFonts w:hint="cs"/>
          <w:rtl/>
          <w:lang w:bidi="fa-IR"/>
        </w:rPr>
        <w:t xml:space="preserve"> هم</w:t>
      </w:r>
      <w:r w:rsidR="002500E5" w:rsidRPr="08574A07">
        <w:rPr>
          <w:rFonts w:hint="cs"/>
          <w:rtl/>
          <w:lang w:bidi="fa-IR"/>
        </w:rPr>
        <w:t xml:space="preserve"> این آیة قرآنی خ</w:t>
      </w:r>
      <w:r w:rsidR="08562A2A">
        <w:rPr>
          <w:rFonts w:hint="cs"/>
          <w:rtl/>
          <w:lang w:bidi="fa-IR"/>
        </w:rPr>
        <w:t>و</w:t>
      </w:r>
      <w:r w:rsidR="002500E5" w:rsidRPr="08574A07">
        <w:rPr>
          <w:rFonts w:hint="cs"/>
          <w:rtl/>
          <w:lang w:bidi="fa-IR"/>
        </w:rPr>
        <w:t>ان</w:t>
      </w:r>
      <w:r w:rsidR="082D528E">
        <w:rPr>
          <w:rFonts w:hint="cs"/>
          <w:rtl/>
          <w:lang w:bidi="fa-IR"/>
        </w:rPr>
        <w:t>د</w:t>
      </w:r>
      <w:r w:rsidR="002500E5" w:rsidRPr="08574A07">
        <w:rPr>
          <w:rFonts w:hint="cs"/>
          <w:rtl/>
          <w:lang w:bidi="fa-IR"/>
        </w:rPr>
        <w:t xml:space="preserve">ه شده است: </w:t>
      </w:r>
      <w:r w:rsidR="088D0569">
        <w:rPr>
          <w:rFonts w:ascii="QCF_BSML" w:eastAsia="Times New Roman" w:hAnsi="QCF_BSML" w:cs="QCF_BSML"/>
          <w:color w:val="000000"/>
          <w:sz w:val="32"/>
          <w:szCs w:val="32"/>
          <w:rtl/>
        </w:rPr>
        <w:t xml:space="preserve">ﭽ </w:t>
      </w:r>
      <w:r w:rsidR="088D0569">
        <w:rPr>
          <w:rFonts w:ascii="QCF_P141" w:eastAsia="Times New Roman" w:hAnsi="QCF_P141" w:cs="QCF_P141"/>
          <w:color w:val="000000"/>
          <w:sz w:val="32"/>
          <w:szCs w:val="32"/>
          <w:rtl/>
        </w:rPr>
        <w:t>ﯔ ﯕ ﯖ ﯗ ﯘ</w:t>
      </w:r>
      <w:r w:rsidR="088D0569">
        <w:rPr>
          <w:rFonts w:ascii="Arial" w:eastAsia="Times New Roman" w:hAnsi="Arial" w:cs="Arial"/>
          <w:color w:val="000000"/>
          <w:sz w:val="18"/>
          <w:szCs w:val="18"/>
          <w:rtl/>
        </w:rPr>
        <w:t xml:space="preserve"> </w:t>
      </w:r>
      <w:r w:rsidR="088D0569">
        <w:rPr>
          <w:rFonts w:ascii="QCF_BSML" w:eastAsia="Times New Roman" w:hAnsi="QCF_BSML" w:cs="QCF_BSML"/>
          <w:color w:val="000000"/>
          <w:sz w:val="32"/>
          <w:szCs w:val="32"/>
          <w:rtl/>
        </w:rPr>
        <w:t>ﭼ</w:t>
      </w:r>
      <w:r w:rsidR="088D0569">
        <w:rPr>
          <w:rFonts w:ascii="QCF_BSML" w:eastAsia="Times New Roman" w:hAnsi="QCF_BSML" w:cs="QCF_BSML"/>
          <w:color w:val="000000"/>
          <w:sz w:val="32"/>
          <w:szCs w:val="32"/>
        </w:rPr>
        <w:t xml:space="preserve"> </w:t>
      </w:r>
      <w:r w:rsidR="088D0569" w:rsidRPr="08574A07">
        <w:rPr>
          <w:rFonts w:hint="cs"/>
          <w:szCs w:val="32"/>
          <w:rtl/>
          <w:lang w:bidi="fa-IR"/>
        </w:rPr>
        <w:t>(انعام / 108)</w:t>
      </w:r>
    </w:p>
    <w:p w:rsidR="002500E5" w:rsidRPr="08574A07" w:rsidRDefault="002500E5" w:rsidP="08777A9A">
      <w:pPr>
        <w:tabs>
          <w:tab w:val="right" w:pos="6931"/>
        </w:tabs>
        <w:ind w:firstLine="172"/>
        <w:rPr>
          <w:rFonts w:hint="cs"/>
          <w:szCs w:val="26"/>
          <w:rtl/>
          <w:lang w:bidi="fa-IR"/>
        </w:rPr>
      </w:pPr>
      <w:r w:rsidRPr="08574A07">
        <w:rPr>
          <w:rFonts w:hint="cs"/>
          <w:szCs w:val="26"/>
          <w:rtl/>
          <w:lang w:bidi="fa-IR"/>
        </w:rPr>
        <w:t>حسن</w:t>
      </w:r>
      <w:r w:rsidR="082D528E">
        <w:rPr>
          <w:rFonts w:hint="cs"/>
          <w:szCs w:val="26"/>
          <w:rtl/>
          <w:lang w:bidi="fa-IR"/>
        </w:rPr>
        <w:t>ِ</w:t>
      </w:r>
      <w:r w:rsidRPr="08574A07">
        <w:rPr>
          <w:rFonts w:hint="cs"/>
          <w:szCs w:val="26"/>
          <w:rtl/>
          <w:lang w:bidi="fa-IR"/>
        </w:rPr>
        <w:t xml:space="preserve"> </w:t>
      </w:r>
      <w:r w:rsidR="082D528E">
        <w:rPr>
          <w:rFonts w:hint="cs"/>
          <w:szCs w:val="26"/>
          <w:rtl/>
          <w:lang w:bidi="fa-IR"/>
        </w:rPr>
        <w:t xml:space="preserve">قاری </w:t>
      </w:r>
      <w:r w:rsidRPr="08574A07">
        <w:rPr>
          <w:rFonts w:hint="cs"/>
          <w:szCs w:val="26"/>
          <w:rtl/>
          <w:lang w:bidi="fa-IR"/>
        </w:rPr>
        <w:t>عدو</w:t>
      </w:r>
      <w:r w:rsidR="082D528E">
        <w:rPr>
          <w:rFonts w:hint="cs"/>
          <w:szCs w:val="26"/>
          <w:rtl/>
          <w:lang w:bidi="fa-IR"/>
        </w:rPr>
        <w:t>ّ</w:t>
      </w:r>
      <w:r w:rsidRPr="08574A07">
        <w:rPr>
          <w:rFonts w:hint="cs"/>
          <w:szCs w:val="26"/>
          <w:rtl/>
          <w:lang w:bidi="fa-IR"/>
        </w:rPr>
        <w:t xml:space="preserve"> </w:t>
      </w:r>
      <w:r w:rsidR="082D528E">
        <w:rPr>
          <w:rFonts w:hint="cs"/>
          <w:szCs w:val="26"/>
          <w:rtl/>
          <w:lang w:bidi="fa-IR"/>
        </w:rPr>
        <w:t xml:space="preserve">را با تلفظ </w:t>
      </w:r>
      <w:r w:rsidR="082D528E" w:rsidRPr="08574A07">
        <w:rPr>
          <w:rFonts w:hint="cs"/>
          <w:szCs w:val="26"/>
          <w:rtl/>
          <w:lang w:bidi="fa-IR"/>
        </w:rPr>
        <w:t>سمو</w:t>
      </w:r>
      <w:r w:rsidR="082D528E">
        <w:rPr>
          <w:rFonts w:hint="cs"/>
          <w:szCs w:val="26"/>
          <w:rtl/>
          <w:lang w:bidi="fa-IR"/>
        </w:rPr>
        <w:t>ّ</w:t>
      </w:r>
      <w:r w:rsidR="082D528E" w:rsidRPr="08574A07">
        <w:rPr>
          <w:rFonts w:hint="cs"/>
          <w:szCs w:val="26"/>
          <w:rtl/>
          <w:lang w:bidi="fa-IR"/>
        </w:rPr>
        <w:t xml:space="preserve"> </w:t>
      </w:r>
      <w:r w:rsidRPr="08574A07">
        <w:rPr>
          <w:rFonts w:hint="cs"/>
          <w:szCs w:val="26"/>
          <w:rtl/>
          <w:lang w:bidi="fa-IR"/>
        </w:rPr>
        <w:t>خوانده است ».</w:t>
      </w:r>
    </w:p>
    <w:p w:rsidR="002500E5" w:rsidRPr="08574A07" w:rsidRDefault="002500E5" w:rsidP="08777A9A">
      <w:pPr>
        <w:ind w:firstLine="172"/>
        <w:rPr>
          <w:rFonts w:hint="cs"/>
          <w:rtl/>
          <w:lang w:bidi="fa-IR"/>
        </w:rPr>
      </w:pPr>
      <w:r w:rsidRPr="08574A07">
        <w:rPr>
          <w:rFonts w:hint="cs"/>
          <w:rtl/>
          <w:lang w:bidi="fa-IR"/>
        </w:rPr>
        <w:t>سیبویه می‌گوید</w:t>
      </w:r>
      <w:r w:rsidRPr="08574A07">
        <w:rPr>
          <w:rStyle w:val="a7"/>
          <w:rFonts w:cs="B Lotus"/>
          <w:sz w:val="28"/>
          <w:szCs w:val="28"/>
          <w:rtl/>
          <w:lang w:bidi="fa-IR"/>
        </w:rPr>
        <w:footnoteReference w:id="139"/>
      </w:r>
      <w:r w:rsidR="08E041FF">
        <w:rPr>
          <w:rFonts w:hint="cs"/>
          <w:rtl/>
          <w:lang w:bidi="fa-IR"/>
        </w:rPr>
        <w:t>:</w:t>
      </w:r>
      <w:r w:rsidRPr="08574A07">
        <w:rPr>
          <w:rFonts w:hint="cs"/>
          <w:rtl/>
          <w:lang w:bidi="fa-IR"/>
        </w:rPr>
        <w:t xml:space="preserve"> عدو صفت است، لکن به اسم شباهت </w:t>
      </w:r>
      <w:r w:rsidR="082D528E">
        <w:rPr>
          <w:rFonts w:hint="cs"/>
          <w:rtl/>
          <w:lang w:bidi="fa-IR"/>
        </w:rPr>
        <w:t>هم شباهت دارد</w:t>
      </w:r>
      <w:r w:rsidRPr="08574A07">
        <w:rPr>
          <w:rFonts w:hint="cs"/>
          <w:rtl/>
          <w:lang w:bidi="fa-IR"/>
        </w:rPr>
        <w:t xml:space="preserve">، و مثنی و جمع و مونث می‌شود، </w:t>
      </w:r>
      <w:r w:rsidR="082D528E">
        <w:rPr>
          <w:rFonts w:hint="cs"/>
          <w:rtl/>
          <w:lang w:bidi="fa-IR"/>
        </w:rPr>
        <w:t xml:space="preserve">متضاد </w:t>
      </w:r>
      <w:r w:rsidRPr="08574A07">
        <w:rPr>
          <w:rFonts w:hint="cs"/>
          <w:rtl/>
          <w:lang w:bidi="fa-IR"/>
        </w:rPr>
        <w:t>و</w:t>
      </w:r>
      <w:r w:rsidR="082D528E">
        <w:rPr>
          <w:rFonts w:hint="cs"/>
          <w:rtl/>
          <w:lang w:bidi="fa-IR"/>
        </w:rPr>
        <w:t xml:space="preserve">لی </w:t>
      </w:r>
      <w:r w:rsidRPr="08574A07">
        <w:rPr>
          <w:rFonts w:hint="cs"/>
          <w:rtl/>
          <w:lang w:bidi="fa-IR"/>
        </w:rPr>
        <w:t>است، و گفته می‌شود</w:t>
      </w:r>
      <w:r w:rsidR="08E041FF">
        <w:rPr>
          <w:rFonts w:hint="cs"/>
          <w:rtl/>
          <w:lang w:bidi="fa-IR"/>
        </w:rPr>
        <w:t>:</w:t>
      </w:r>
      <w:r w:rsidRPr="08574A07">
        <w:rPr>
          <w:rFonts w:hint="cs"/>
          <w:rtl/>
          <w:lang w:bidi="fa-IR"/>
        </w:rPr>
        <w:t xml:space="preserve"> </w:t>
      </w:r>
      <w:r w:rsidR="08C54DA3" w:rsidRPr="08337728">
        <w:rPr>
          <w:rFonts w:cs="2  Badr" w:hint="cs"/>
          <w:rtl/>
          <w:lang w:bidi="fa-IR"/>
        </w:rPr>
        <w:t>«</w:t>
      </w:r>
      <w:r w:rsidR="08337728">
        <w:rPr>
          <w:rFonts w:cs="2  Badr" w:hint="cs"/>
          <w:rtl/>
          <w:lang w:bidi="fa-IR"/>
        </w:rPr>
        <w:t>عدو بین العداوة و المعاداة</w:t>
      </w:r>
      <w:r w:rsidR="08C54DA3" w:rsidRPr="08337728">
        <w:rPr>
          <w:rFonts w:cs="2  Badr" w:hint="cs"/>
          <w:rtl/>
          <w:lang w:bidi="fa-IR"/>
        </w:rPr>
        <w:t>».</w:t>
      </w:r>
      <w:r w:rsidRPr="08337728">
        <w:rPr>
          <w:rFonts w:cs="2  Badr" w:hint="cs"/>
          <w:rtl/>
          <w:lang w:bidi="fa-IR"/>
        </w:rPr>
        <w:t xml:space="preserve"> </w:t>
      </w:r>
      <w:r w:rsidR="08337728">
        <w:rPr>
          <w:rFonts w:hint="cs"/>
          <w:rtl/>
          <w:lang w:bidi="fa-IR"/>
        </w:rPr>
        <w:t xml:space="preserve">مؤنث آن </w:t>
      </w:r>
      <w:r w:rsidR="08337728" w:rsidRPr="08337728">
        <w:rPr>
          <w:rFonts w:cs="2  Badr" w:hint="cs"/>
          <w:rtl/>
          <w:lang w:bidi="fa-IR"/>
        </w:rPr>
        <w:t>عدوة</w:t>
      </w:r>
      <w:r w:rsidRPr="08574A07">
        <w:rPr>
          <w:rFonts w:hint="cs"/>
          <w:rtl/>
          <w:lang w:bidi="fa-IR"/>
        </w:rPr>
        <w:t xml:space="preserve"> می‌شود </w:t>
      </w:r>
      <w:r w:rsidR="08C54DA3">
        <w:rPr>
          <w:rFonts w:hint="cs"/>
          <w:rtl/>
          <w:lang w:bidi="fa-IR"/>
        </w:rPr>
        <w:t>مثلا می گویند</w:t>
      </w:r>
      <w:r w:rsidRPr="08574A07">
        <w:rPr>
          <w:rFonts w:hint="cs"/>
          <w:rtl/>
          <w:lang w:bidi="fa-IR"/>
        </w:rPr>
        <w:t xml:space="preserve">: </w:t>
      </w:r>
      <w:r w:rsidR="08C54DA3">
        <w:rPr>
          <w:rFonts w:hint="cs"/>
          <w:rtl/>
          <w:lang w:bidi="fa-IR"/>
        </w:rPr>
        <w:t>«</w:t>
      </w:r>
      <w:r w:rsidRPr="08574A07">
        <w:rPr>
          <w:rFonts w:hint="cs"/>
          <w:rtl/>
          <w:lang w:bidi="fa-IR"/>
        </w:rPr>
        <w:t xml:space="preserve">هذه </w:t>
      </w:r>
      <w:r w:rsidRPr="08337728">
        <w:rPr>
          <w:rFonts w:cs="2  Badr" w:hint="cs"/>
          <w:rtl/>
          <w:lang w:bidi="fa-IR"/>
        </w:rPr>
        <w:t>عدو</w:t>
      </w:r>
      <w:r w:rsidR="08337728">
        <w:rPr>
          <w:rFonts w:cs="2  Badr" w:hint="cs"/>
          <w:rtl/>
          <w:lang w:bidi="fa-IR"/>
        </w:rPr>
        <w:t>ة</w:t>
      </w:r>
      <w:r w:rsidRPr="08574A07">
        <w:rPr>
          <w:rFonts w:hint="cs"/>
          <w:rtl/>
          <w:lang w:bidi="fa-IR"/>
        </w:rPr>
        <w:t xml:space="preserve"> </w:t>
      </w:r>
      <w:r w:rsidR="08C54DA3">
        <w:rPr>
          <w:rFonts w:hint="cs"/>
          <w:rtl/>
          <w:lang w:bidi="fa-IR"/>
        </w:rPr>
        <w:t xml:space="preserve">الله» </w:t>
      </w:r>
      <w:r w:rsidRPr="08574A07">
        <w:rPr>
          <w:rFonts w:hint="cs"/>
          <w:rtl/>
          <w:lang w:bidi="fa-IR"/>
        </w:rPr>
        <w:t>این</w:t>
      </w:r>
      <w:r w:rsidR="08C54DA3">
        <w:rPr>
          <w:rFonts w:hint="cs"/>
          <w:rtl/>
          <w:lang w:bidi="fa-IR"/>
        </w:rPr>
        <w:t xml:space="preserve"> زن، </w:t>
      </w:r>
      <w:r w:rsidRPr="08574A07">
        <w:rPr>
          <w:rFonts w:hint="cs"/>
          <w:rtl/>
          <w:lang w:bidi="fa-IR"/>
        </w:rPr>
        <w:t>دشمن خداست</w:t>
      </w:r>
      <w:r w:rsidR="08C54DA3">
        <w:rPr>
          <w:rFonts w:hint="cs"/>
          <w:rtl/>
          <w:lang w:bidi="fa-IR"/>
        </w:rPr>
        <w:t>.</w:t>
      </w:r>
      <w:r w:rsidRPr="08574A07">
        <w:rPr>
          <w:rFonts w:hint="cs"/>
          <w:rtl/>
          <w:lang w:bidi="fa-IR"/>
        </w:rPr>
        <w:t xml:space="preserve"> فراء می‌گوید</w:t>
      </w:r>
      <w:r w:rsidRPr="08574A07">
        <w:rPr>
          <w:rStyle w:val="a7"/>
          <w:rFonts w:cs="B Lotus"/>
          <w:sz w:val="28"/>
          <w:szCs w:val="28"/>
          <w:rtl/>
          <w:lang w:bidi="fa-IR"/>
        </w:rPr>
        <w:footnoteReference w:id="140"/>
      </w:r>
      <w:r w:rsidR="08E041FF">
        <w:rPr>
          <w:rFonts w:hint="cs"/>
          <w:rtl/>
          <w:lang w:bidi="fa-IR"/>
        </w:rPr>
        <w:t>:</w:t>
      </w:r>
      <w:r w:rsidRPr="08574A07">
        <w:rPr>
          <w:rFonts w:hint="cs"/>
          <w:rtl/>
          <w:lang w:bidi="fa-IR"/>
        </w:rPr>
        <w:t xml:space="preserve"> به این خاطر</w:t>
      </w:r>
      <w:r w:rsidR="08C54DA3">
        <w:rPr>
          <w:rFonts w:hint="cs"/>
          <w:rtl/>
          <w:lang w:bidi="fa-IR"/>
        </w:rPr>
        <w:t xml:space="preserve"> </w:t>
      </w:r>
      <w:r w:rsidRPr="08574A07">
        <w:rPr>
          <w:rFonts w:hint="cs"/>
          <w:rtl/>
          <w:lang w:bidi="fa-IR"/>
        </w:rPr>
        <w:t xml:space="preserve">هاء </w:t>
      </w:r>
      <w:r w:rsidR="08C54DA3">
        <w:rPr>
          <w:rFonts w:hint="cs"/>
          <w:rtl/>
          <w:lang w:bidi="fa-IR"/>
        </w:rPr>
        <w:t xml:space="preserve">تأنیث </w:t>
      </w:r>
      <w:r w:rsidRPr="08574A07">
        <w:rPr>
          <w:rFonts w:hint="cs"/>
          <w:rtl/>
          <w:lang w:bidi="fa-IR"/>
        </w:rPr>
        <w:t>به آن داخل کرده‌اند تا شبیه صدیقه باشد؛ چون گاهی چیزی را ب</w:t>
      </w:r>
      <w:r w:rsidR="08C54DA3">
        <w:rPr>
          <w:rFonts w:hint="cs"/>
          <w:rtl/>
          <w:lang w:bidi="fa-IR"/>
        </w:rPr>
        <w:t>ر</w:t>
      </w:r>
      <w:r w:rsidRPr="08574A07">
        <w:rPr>
          <w:rFonts w:hint="cs"/>
          <w:rtl/>
          <w:lang w:bidi="fa-IR"/>
        </w:rPr>
        <w:t xml:space="preserve"> ضدش بنا می‌کنند</w:t>
      </w:r>
      <w:r w:rsidR="08C54DA3">
        <w:rPr>
          <w:rFonts w:hint="cs"/>
          <w:rtl/>
          <w:lang w:bidi="fa-IR"/>
        </w:rPr>
        <w:t>.</w:t>
      </w:r>
      <w:r w:rsidRPr="08574A07">
        <w:rPr>
          <w:rFonts w:hint="cs"/>
          <w:rtl/>
          <w:lang w:bidi="fa-IR"/>
        </w:rPr>
        <w:t xml:space="preserve"> در جمع (عدوه) عدایا </w:t>
      </w:r>
      <w:r w:rsidR="08C54DA3">
        <w:rPr>
          <w:rFonts w:hint="cs"/>
          <w:rtl/>
          <w:lang w:bidi="fa-IR"/>
        </w:rPr>
        <w:t xml:space="preserve">هم </w:t>
      </w:r>
      <w:r w:rsidRPr="08574A07">
        <w:rPr>
          <w:rFonts w:hint="cs"/>
          <w:rtl/>
          <w:lang w:bidi="fa-IR"/>
        </w:rPr>
        <w:t xml:space="preserve">گفته‌اند </w:t>
      </w:r>
      <w:r w:rsidR="08C54DA3">
        <w:rPr>
          <w:rFonts w:hint="cs"/>
          <w:rtl/>
          <w:lang w:bidi="fa-IR"/>
        </w:rPr>
        <w:t xml:space="preserve">جز در </w:t>
      </w:r>
      <w:r w:rsidRPr="08574A07">
        <w:rPr>
          <w:rFonts w:hint="cs"/>
          <w:rtl/>
          <w:lang w:bidi="fa-IR"/>
        </w:rPr>
        <w:t>شعر</w:t>
      </w:r>
      <w:r w:rsidR="08C54DA3">
        <w:rPr>
          <w:rFonts w:hint="cs"/>
          <w:rtl/>
          <w:lang w:bidi="fa-IR"/>
        </w:rPr>
        <w:t xml:space="preserve"> شنیده نشده</w:t>
      </w:r>
      <w:r w:rsidRPr="08574A07">
        <w:rPr>
          <w:rFonts w:hint="cs"/>
          <w:rtl/>
          <w:lang w:bidi="fa-IR"/>
        </w:rPr>
        <w:t xml:space="preserve">، </w:t>
      </w:r>
      <w:r w:rsidR="08C54DA3">
        <w:rPr>
          <w:rFonts w:hint="cs"/>
          <w:rtl/>
          <w:lang w:bidi="fa-IR"/>
        </w:rPr>
        <w:t>عبارت «</w:t>
      </w:r>
      <w:r w:rsidRPr="08574A07">
        <w:rPr>
          <w:rFonts w:hint="cs"/>
          <w:rtl/>
          <w:lang w:bidi="fa-IR"/>
        </w:rPr>
        <w:t>تعادی القوم</w:t>
      </w:r>
      <w:r w:rsidR="08C54DA3">
        <w:rPr>
          <w:rFonts w:hint="cs"/>
          <w:rtl/>
          <w:lang w:bidi="fa-IR"/>
        </w:rPr>
        <w:t>»</w:t>
      </w:r>
      <w:r w:rsidRPr="08574A07">
        <w:rPr>
          <w:rFonts w:hint="cs"/>
          <w:rtl/>
          <w:lang w:bidi="fa-IR"/>
        </w:rPr>
        <w:t xml:space="preserve"> </w:t>
      </w:r>
      <w:r w:rsidR="08C54DA3">
        <w:rPr>
          <w:rFonts w:hint="cs"/>
          <w:rtl/>
          <w:lang w:bidi="fa-IR"/>
        </w:rPr>
        <w:t xml:space="preserve">یعنی </w:t>
      </w:r>
      <w:r w:rsidRPr="08574A07">
        <w:rPr>
          <w:rFonts w:hint="cs"/>
          <w:rtl/>
          <w:lang w:bidi="fa-IR"/>
        </w:rPr>
        <w:t xml:space="preserve">با هم دشمنی کردند. </w:t>
      </w:r>
    </w:p>
    <w:p w:rsidR="002500E5" w:rsidRPr="08574A07" w:rsidRDefault="002500E5" w:rsidP="08777A9A">
      <w:pPr>
        <w:ind w:firstLine="172"/>
        <w:rPr>
          <w:rFonts w:hint="cs"/>
          <w:rtl/>
          <w:lang w:bidi="fa-IR"/>
        </w:rPr>
      </w:pPr>
      <w:r w:rsidRPr="08574A07">
        <w:rPr>
          <w:rFonts w:hint="cs"/>
          <w:rtl/>
          <w:lang w:bidi="fa-IR"/>
        </w:rPr>
        <w:t xml:space="preserve"> عداو</w:t>
      </w:r>
      <w:r w:rsidR="089B1272">
        <w:rPr>
          <w:rFonts w:hint="cs"/>
          <w:rtl/>
          <w:lang w:bidi="fa-IR"/>
        </w:rPr>
        <w:t>ه</w:t>
      </w:r>
      <w:r w:rsidRPr="08574A07">
        <w:rPr>
          <w:rFonts w:hint="cs"/>
          <w:rtl/>
          <w:lang w:bidi="fa-IR"/>
        </w:rPr>
        <w:t xml:space="preserve"> </w:t>
      </w:r>
      <w:r w:rsidR="089B1272">
        <w:rPr>
          <w:rFonts w:hint="cs"/>
          <w:rtl/>
          <w:lang w:bidi="fa-IR"/>
        </w:rPr>
        <w:t xml:space="preserve">(عداوت) هم </w:t>
      </w:r>
      <w:r w:rsidRPr="08574A07">
        <w:rPr>
          <w:rFonts w:hint="cs"/>
          <w:rtl/>
          <w:lang w:bidi="fa-IR"/>
        </w:rPr>
        <w:t>اسم</w:t>
      </w:r>
      <w:r w:rsidR="089B1272">
        <w:rPr>
          <w:rFonts w:hint="cs"/>
          <w:rtl/>
          <w:lang w:bidi="fa-IR"/>
        </w:rPr>
        <w:t>ی</w:t>
      </w:r>
      <w:r w:rsidRPr="08574A07">
        <w:rPr>
          <w:rFonts w:hint="cs"/>
          <w:rtl/>
          <w:lang w:bidi="fa-IR"/>
        </w:rPr>
        <w:t xml:space="preserve"> عام </w:t>
      </w:r>
      <w:r w:rsidR="089B1272">
        <w:rPr>
          <w:rFonts w:hint="cs"/>
          <w:rtl/>
          <w:lang w:bidi="fa-IR"/>
        </w:rPr>
        <w:t xml:space="preserve">و کلی </w:t>
      </w:r>
      <w:r w:rsidRPr="08574A07">
        <w:rPr>
          <w:rFonts w:hint="cs"/>
          <w:rtl/>
          <w:lang w:bidi="fa-IR"/>
        </w:rPr>
        <w:t xml:space="preserve">از عدو </w:t>
      </w:r>
      <w:r w:rsidR="089B1272">
        <w:rPr>
          <w:rFonts w:hint="cs"/>
          <w:rtl/>
          <w:lang w:bidi="fa-IR"/>
        </w:rPr>
        <w:t xml:space="preserve">است </w:t>
      </w:r>
      <w:r w:rsidRPr="08574A07">
        <w:rPr>
          <w:rFonts w:hint="cs"/>
          <w:rtl/>
          <w:lang w:bidi="fa-IR"/>
        </w:rPr>
        <w:t>و</w:t>
      </w:r>
      <w:r w:rsidR="089B1272">
        <w:rPr>
          <w:rFonts w:hint="cs"/>
          <w:rtl/>
          <w:lang w:bidi="fa-IR"/>
        </w:rPr>
        <w:t xml:space="preserve"> در کتاب</w:t>
      </w:r>
      <w:r w:rsidRPr="08574A07">
        <w:rPr>
          <w:rFonts w:hint="cs"/>
          <w:rtl/>
          <w:lang w:bidi="fa-IR"/>
        </w:rPr>
        <w:t xml:space="preserve"> خداوند متعال </w:t>
      </w:r>
      <w:r w:rsidR="089B1272">
        <w:rPr>
          <w:rFonts w:hint="cs"/>
          <w:rtl/>
          <w:lang w:bidi="fa-IR"/>
        </w:rPr>
        <w:t>آمده</w:t>
      </w:r>
      <w:r w:rsidRPr="08574A07">
        <w:rPr>
          <w:rFonts w:hint="cs"/>
          <w:rtl/>
          <w:lang w:bidi="fa-IR"/>
        </w:rPr>
        <w:t xml:space="preserve"> است</w:t>
      </w:r>
      <w:r w:rsidR="08E041FF">
        <w:rPr>
          <w:rFonts w:hint="cs"/>
          <w:rtl/>
          <w:lang w:bidi="fa-IR"/>
        </w:rPr>
        <w:t>:</w:t>
      </w:r>
      <w:r w:rsidRPr="08574A07">
        <w:rPr>
          <w:rFonts w:hint="cs"/>
          <w:rtl/>
          <w:lang w:bidi="fa-IR"/>
        </w:rPr>
        <w:t xml:space="preserve"> </w:t>
      </w:r>
    </w:p>
    <w:p w:rsidR="002500E5" w:rsidRPr="08574A07" w:rsidRDefault="083C568D" w:rsidP="08777A9A">
      <w:pPr>
        <w:tabs>
          <w:tab w:val="right" w:pos="6931"/>
        </w:tabs>
        <w:ind w:firstLine="172"/>
        <w:rPr>
          <w:rFonts w:hint="cs"/>
          <w:szCs w:val="32"/>
          <w:rtl/>
          <w:lang w:bidi="fa-IR"/>
        </w:rPr>
      </w:pPr>
      <w:r>
        <w:rPr>
          <w:rFonts w:ascii="QCF_BSML" w:eastAsia="Times New Roman" w:hAnsi="QCF_BSML" w:cs="QCF_BSML"/>
          <w:color w:val="000000"/>
          <w:sz w:val="32"/>
          <w:szCs w:val="32"/>
          <w:rtl/>
        </w:rPr>
        <w:t xml:space="preserve">ﭽ </w:t>
      </w:r>
      <w:r>
        <w:rPr>
          <w:rFonts w:ascii="QCF_P118" w:eastAsia="Times New Roman" w:hAnsi="QCF_P118" w:cs="QCF_P118"/>
          <w:color w:val="000000"/>
          <w:sz w:val="32"/>
          <w:szCs w:val="32"/>
          <w:rtl/>
        </w:rPr>
        <w:t>ﰁ</w:t>
      </w:r>
      <w:r w:rsidR="08F30C44">
        <w:rPr>
          <w:rFonts w:ascii="QCF_P118" w:eastAsia="Times New Roman" w:hAnsi="QCF_P118" w:cs="QCF_P118"/>
          <w:color w:val="000000"/>
          <w:sz w:val="32"/>
          <w:szCs w:val="32"/>
          <w:rtl/>
        </w:rPr>
        <w:t xml:space="preserve"> </w:t>
      </w:r>
      <w:r>
        <w:rPr>
          <w:rFonts w:ascii="QCF_P118" w:eastAsia="Times New Roman" w:hAnsi="QCF_P118" w:cs="QCF_P118"/>
          <w:color w:val="000000"/>
          <w:sz w:val="32"/>
          <w:szCs w:val="32"/>
          <w:rtl/>
        </w:rPr>
        <w:t>ﰂ</w:t>
      </w:r>
      <w:r w:rsidR="08F30C44">
        <w:rPr>
          <w:rFonts w:ascii="QCF_P118" w:eastAsia="Times New Roman" w:hAnsi="QCF_P118" w:cs="QCF_P118"/>
          <w:color w:val="000000"/>
          <w:sz w:val="32"/>
          <w:szCs w:val="32"/>
          <w:rtl/>
        </w:rPr>
        <w:t xml:space="preserve"> </w:t>
      </w:r>
      <w:r>
        <w:rPr>
          <w:rFonts w:ascii="QCF_P118" w:eastAsia="Times New Roman" w:hAnsi="QCF_P118" w:cs="QCF_P118"/>
          <w:color w:val="000000"/>
          <w:sz w:val="32"/>
          <w:szCs w:val="32"/>
          <w:rtl/>
        </w:rPr>
        <w:t>ﰃ</w:t>
      </w:r>
      <w:r w:rsidR="08F30C44">
        <w:rPr>
          <w:rFonts w:ascii="QCF_P118" w:eastAsia="Times New Roman" w:hAnsi="QCF_P118" w:cs="QCF_P118"/>
          <w:color w:val="000000"/>
          <w:sz w:val="32"/>
          <w:szCs w:val="32"/>
          <w:rtl/>
        </w:rPr>
        <w:t xml:space="preserve"> </w:t>
      </w:r>
      <w:r>
        <w:rPr>
          <w:rFonts w:ascii="QCF_P118" w:eastAsia="Times New Roman" w:hAnsi="QCF_P118" w:cs="QCF_P118"/>
          <w:color w:val="000000"/>
          <w:sz w:val="32"/>
          <w:szCs w:val="32"/>
          <w:rtl/>
        </w:rPr>
        <w:t>ﰄ</w:t>
      </w:r>
      <w:r w:rsidR="08F30C44">
        <w:rPr>
          <w:rFonts w:ascii="QCF_P118" w:eastAsia="Times New Roman" w:hAnsi="QCF_P118" w:cs="QCF_P118"/>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8574A07">
        <w:rPr>
          <w:rStyle w:val="a7"/>
          <w:rFonts w:cs="B Lotus"/>
          <w:sz w:val="28"/>
          <w:szCs w:val="28"/>
          <w:rtl/>
          <w:lang w:bidi="fa-IR"/>
        </w:rPr>
        <w:footnoteReference w:id="141"/>
      </w:r>
      <w:r w:rsidRPr="08574A07">
        <w:rPr>
          <w:rFonts w:hint="cs"/>
          <w:szCs w:val="32"/>
          <w:rtl/>
          <w:lang w:bidi="fa-IR"/>
        </w:rPr>
        <w:t xml:space="preserve"> </w:t>
      </w:r>
      <w:r w:rsidR="002500E5" w:rsidRPr="08574A07">
        <w:rPr>
          <w:rFonts w:hint="cs"/>
          <w:szCs w:val="32"/>
          <w:rtl/>
          <w:lang w:bidi="fa-IR"/>
        </w:rPr>
        <w:t>(مائده / 64)</w:t>
      </w:r>
    </w:p>
    <w:p w:rsidR="002500E5" w:rsidRPr="08574A07" w:rsidRDefault="002500E5" w:rsidP="08777A9A">
      <w:pPr>
        <w:tabs>
          <w:tab w:val="right" w:pos="6931"/>
        </w:tabs>
        <w:ind w:firstLine="172"/>
        <w:rPr>
          <w:rFonts w:hint="cs"/>
          <w:szCs w:val="26"/>
          <w:rtl/>
          <w:lang w:bidi="fa-IR"/>
        </w:rPr>
      </w:pPr>
      <w:r w:rsidRPr="08574A07">
        <w:rPr>
          <w:rFonts w:hint="cs"/>
          <w:szCs w:val="26"/>
          <w:rtl/>
          <w:lang w:bidi="fa-IR"/>
        </w:rPr>
        <w:t>«ما در میان آنان تا روز قیامت دشمنی و کینه‌توزی افکنده‌ایم».</w:t>
      </w:r>
    </w:p>
    <w:p w:rsidR="002500E5" w:rsidRPr="08574A07" w:rsidRDefault="002500E5" w:rsidP="08777A9A">
      <w:pPr>
        <w:ind w:firstLine="172"/>
        <w:rPr>
          <w:rFonts w:hint="cs"/>
          <w:rtl/>
          <w:lang w:bidi="fa-IR"/>
        </w:rPr>
      </w:pPr>
    </w:p>
    <w:p w:rsidR="002500E5" w:rsidRPr="08574A07" w:rsidRDefault="089B1272" w:rsidP="08354655">
      <w:pPr>
        <w:pStyle w:val="3"/>
        <w:rPr>
          <w:rFonts w:hint="cs"/>
          <w:rtl/>
        </w:rPr>
      </w:pPr>
      <w:bookmarkStart w:id="50" w:name="_Toc225750289"/>
      <w:r>
        <w:rPr>
          <w:rFonts w:hint="cs"/>
          <w:rtl/>
        </w:rPr>
        <w:t>تعریف</w:t>
      </w:r>
      <w:r w:rsidR="002500E5" w:rsidRPr="08574A07">
        <w:rPr>
          <w:rFonts w:hint="cs"/>
          <w:rtl/>
        </w:rPr>
        <w:t xml:space="preserve"> </w:t>
      </w:r>
      <w:r>
        <w:rPr>
          <w:rFonts w:hint="cs"/>
          <w:rtl/>
        </w:rPr>
        <w:t>(</w:t>
      </w:r>
      <w:r w:rsidR="08354655" w:rsidRPr="08574A07">
        <w:rPr>
          <w:rFonts w:hint="cs"/>
          <w:rtl/>
        </w:rPr>
        <w:t>اعداء</w:t>
      </w:r>
      <w:r>
        <w:rPr>
          <w:rFonts w:hint="cs"/>
          <w:rtl/>
        </w:rPr>
        <w:t>)</w:t>
      </w:r>
      <w:r w:rsidR="002500E5" w:rsidRPr="08574A07">
        <w:rPr>
          <w:rFonts w:hint="cs"/>
          <w:rtl/>
        </w:rPr>
        <w:t xml:space="preserve"> </w:t>
      </w:r>
      <w:r>
        <w:rPr>
          <w:rFonts w:hint="cs"/>
          <w:rtl/>
        </w:rPr>
        <w:t xml:space="preserve">از نظر </w:t>
      </w:r>
      <w:r w:rsidR="002500E5" w:rsidRPr="08574A07">
        <w:rPr>
          <w:rFonts w:hint="cs"/>
          <w:rtl/>
        </w:rPr>
        <w:t>شرع</w:t>
      </w:r>
      <w:bookmarkEnd w:id="50"/>
      <w:r w:rsidR="002500E5" w:rsidRPr="08574A07">
        <w:rPr>
          <w:rFonts w:hint="cs"/>
          <w:rtl/>
        </w:rPr>
        <w:t xml:space="preserve"> </w:t>
      </w:r>
    </w:p>
    <w:p w:rsidR="002500E5" w:rsidRPr="08574A07" w:rsidRDefault="002500E5" w:rsidP="08777A9A">
      <w:pPr>
        <w:ind w:firstLine="172"/>
        <w:rPr>
          <w:rFonts w:hint="cs"/>
          <w:rtl/>
          <w:lang w:bidi="fa-IR"/>
        </w:rPr>
      </w:pPr>
      <w:r w:rsidRPr="08574A07">
        <w:rPr>
          <w:rFonts w:hint="cs"/>
          <w:rtl/>
          <w:lang w:bidi="fa-IR"/>
        </w:rPr>
        <w:t>پروردگار عزیز</w:t>
      </w:r>
      <w:r w:rsidR="089B1272">
        <w:rPr>
          <w:rFonts w:hint="cs"/>
          <w:rtl/>
          <w:lang w:bidi="fa-IR"/>
        </w:rPr>
        <w:t>مان</w:t>
      </w:r>
      <w:r w:rsidRPr="08574A07">
        <w:rPr>
          <w:rFonts w:hint="cs"/>
          <w:rtl/>
          <w:lang w:bidi="fa-IR"/>
        </w:rPr>
        <w:t xml:space="preserve"> در کتاب </w:t>
      </w:r>
      <w:r w:rsidR="089B1272">
        <w:rPr>
          <w:rFonts w:hint="cs"/>
          <w:rtl/>
          <w:lang w:bidi="fa-IR"/>
        </w:rPr>
        <w:t>عظیم</w:t>
      </w:r>
      <w:r w:rsidRPr="08574A07">
        <w:rPr>
          <w:rFonts w:hint="cs"/>
          <w:rtl/>
          <w:lang w:bidi="fa-IR"/>
        </w:rPr>
        <w:t xml:space="preserve"> خود در مورد دشمنان (اعداء) خود و دشمنان این دین و این ملت از اهل کتاب (یهود و نصاری) و کیش‌های باطل </w:t>
      </w:r>
      <w:r w:rsidR="08337728">
        <w:rPr>
          <w:rFonts w:hint="cs"/>
          <w:rtl/>
          <w:lang w:bidi="fa-IR"/>
        </w:rPr>
        <w:t>مشرکان، و کافران، و منافقان، و</w:t>
      </w:r>
      <w:r w:rsidRPr="08574A07">
        <w:rPr>
          <w:rFonts w:hint="cs"/>
          <w:rtl/>
          <w:lang w:bidi="fa-IR"/>
        </w:rPr>
        <w:t xml:space="preserve"> پیروان مذهب‌های ساختگی چنین سخن می‌فرماید</w:t>
      </w:r>
      <w:r w:rsidR="08E041FF">
        <w:rPr>
          <w:rFonts w:hint="cs"/>
          <w:rtl/>
          <w:lang w:bidi="fa-IR"/>
        </w:rPr>
        <w:t>:</w:t>
      </w:r>
      <w:r w:rsidRPr="08574A07">
        <w:rPr>
          <w:rFonts w:hint="cs"/>
          <w:rtl/>
          <w:lang w:bidi="fa-IR"/>
        </w:rPr>
        <w:t xml:space="preserve"> </w:t>
      </w:r>
    </w:p>
    <w:p w:rsidR="002500E5" w:rsidRPr="08574A07" w:rsidRDefault="083C568D" w:rsidP="08777A9A">
      <w:pPr>
        <w:tabs>
          <w:tab w:val="right" w:pos="6931"/>
        </w:tabs>
        <w:ind w:firstLine="172"/>
        <w:rPr>
          <w:rFonts w:hint="cs"/>
          <w:szCs w:val="32"/>
          <w:rtl/>
          <w:lang w:bidi="fa-IR"/>
        </w:rPr>
      </w:pPr>
      <w:r>
        <w:rPr>
          <w:rFonts w:ascii="QCF_BSML" w:eastAsia="Times New Roman" w:hAnsi="QCF_BSML" w:cs="QCF_BSML"/>
          <w:color w:val="000000"/>
          <w:sz w:val="32"/>
          <w:szCs w:val="32"/>
          <w:rtl/>
        </w:rPr>
        <w:t>ﭽ</w:t>
      </w:r>
      <w:r>
        <w:rPr>
          <w:rFonts w:ascii="QCF_P549" w:eastAsia="Times New Roman" w:hAnsi="QCF_P549" w:cs="QCF_P549"/>
          <w:color w:val="000000"/>
          <w:sz w:val="32"/>
          <w:szCs w:val="32"/>
          <w:rtl/>
        </w:rPr>
        <w:t>ﭑ</w:t>
      </w:r>
      <w:r w:rsidR="08F30C44">
        <w:rPr>
          <w:rFonts w:ascii="QCF_P549" w:eastAsia="Times New Roman" w:hAnsi="QCF_P549" w:cs="QCF_P549"/>
          <w:color w:val="000000"/>
          <w:sz w:val="32"/>
          <w:szCs w:val="32"/>
          <w:rtl/>
        </w:rPr>
        <w:t xml:space="preserve"> </w:t>
      </w:r>
      <w:r>
        <w:rPr>
          <w:rFonts w:ascii="QCF_P549" w:eastAsia="Times New Roman" w:hAnsi="QCF_P549" w:cs="QCF_P549"/>
          <w:color w:val="000000"/>
          <w:sz w:val="32"/>
          <w:szCs w:val="32"/>
          <w:rtl/>
        </w:rPr>
        <w:t>ﭒ</w:t>
      </w:r>
      <w:r w:rsidR="08F30C44">
        <w:rPr>
          <w:rFonts w:ascii="QCF_P549" w:eastAsia="Times New Roman" w:hAnsi="QCF_P549" w:cs="QCF_P549"/>
          <w:color w:val="000000"/>
          <w:sz w:val="32"/>
          <w:szCs w:val="32"/>
          <w:rtl/>
        </w:rPr>
        <w:t xml:space="preserve"> </w:t>
      </w:r>
      <w:r>
        <w:rPr>
          <w:rFonts w:ascii="QCF_P549" w:eastAsia="Times New Roman" w:hAnsi="QCF_P549" w:cs="QCF_P549"/>
          <w:color w:val="000000"/>
          <w:sz w:val="32"/>
          <w:szCs w:val="32"/>
          <w:rtl/>
        </w:rPr>
        <w:t>ﭓ</w:t>
      </w:r>
      <w:r w:rsidR="08F30C44">
        <w:rPr>
          <w:rFonts w:ascii="QCF_P549" w:eastAsia="Times New Roman" w:hAnsi="QCF_P549" w:cs="QCF_P549"/>
          <w:color w:val="000000"/>
          <w:sz w:val="32"/>
          <w:szCs w:val="32"/>
          <w:rtl/>
        </w:rPr>
        <w:t xml:space="preserve"> </w:t>
      </w:r>
      <w:r>
        <w:rPr>
          <w:rFonts w:ascii="QCF_P549" w:eastAsia="Times New Roman" w:hAnsi="QCF_P549" w:cs="QCF_P549"/>
          <w:color w:val="000000"/>
          <w:sz w:val="32"/>
          <w:szCs w:val="32"/>
          <w:rtl/>
        </w:rPr>
        <w:t>ﭔ</w:t>
      </w:r>
      <w:r w:rsidR="08F30C44">
        <w:rPr>
          <w:rFonts w:ascii="QCF_P549" w:eastAsia="Times New Roman" w:hAnsi="QCF_P549" w:cs="QCF_P549"/>
          <w:color w:val="000000"/>
          <w:sz w:val="32"/>
          <w:szCs w:val="32"/>
          <w:rtl/>
        </w:rPr>
        <w:t xml:space="preserve"> </w:t>
      </w:r>
      <w:r>
        <w:rPr>
          <w:rFonts w:ascii="QCF_P549" w:eastAsia="Times New Roman" w:hAnsi="QCF_P549" w:cs="QCF_P549"/>
          <w:color w:val="000000"/>
          <w:sz w:val="32"/>
          <w:szCs w:val="32"/>
          <w:rtl/>
        </w:rPr>
        <w:t>ﭕ</w:t>
      </w:r>
      <w:r w:rsidR="08F30C44">
        <w:rPr>
          <w:rFonts w:ascii="QCF_P549" w:eastAsia="Times New Roman" w:hAnsi="QCF_P549" w:cs="QCF_P549"/>
          <w:color w:val="000000"/>
          <w:sz w:val="32"/>
          <w:szCs w:val="32"/>
          <w:rtl/>
        </w:rPr>
        <w:t xml:space="preserve"> </w:t>
      </w:r>
      <w:r>
        <w:rPr>
          <w:rFonts w:ascii="QCF_P549" w:eastAsia="Times New Roman" w:hAnsi="QCF_P549" w:cs="QCF_P549"/>
          <w:color w:val="000000"/>
          <w:sz w:val="32"/>
          <w:szCs w:val="32"/>
          <w:rtl/>
        </w:rPr>
        <w:t>ﭖ</w:t>
      </w:r>
      <w:r w:rsidR="08F30C44">
        <w:rPr>
          <w:rFonts w:ascii="QCF_P549" w:eastAsia="Times New Roman" w:hAnsi="QCF_P549" w:cs="QCF_P549"/>
          <w:color w:val="000000"/>
          <w:sz w:val="32"/>
          <w:szCs w:val="32"/>
          <w:rtl/>
        </w:rPr>
        <w:t xml:space="preserve"> </w:t>
      </w:r>
      <w:r>
        <w:rPr>
          <w:rFonts w:ascii="QCF_P549" w:eastAsia="Times New Roman" w:hAnsi="QCF_P549" w:cs="QCF_P549"/>
          <w:color w:val="000000"/>
          <w:sz w:val="32"/>
          <w:szCs w:val="32"/>
          <w:rtl/>
        </w:rPr>
        <w:t>ﭗ</w:t>
      </w:r>
      <w:r w:rsidR="08F30C44">
        <w:rPr>
          <w:rFonts w:ascii="QCF_P549" w:eastAsia="Times New Roman" w:hAnsi="QCF_P549" w:cs="QCF_P549"/>
          <w:color w:val="000000"/>
          <w:sz w:val="32"/>
          <w:szCs w:val="32"/>
          <w:rtl/>
        </w:rPr>
        <w:t xml:space="preserve"> </w:t>
      </w:r>
      <w:r>
        <w:rPr>
          <w:rFonts w:ascii="QCF_P549" w:eastAsia="Times New Roman" w:hAnsi="QCF_P549" w:cs="QCF_P549"/>
          <w:color w:val="000000"/>
          <w:sz w:val="32"/>
          <w:szCs w:val="32"/>
          <w:rtl/>
        </w:rPr>
        <w:t>ﭘ</w:t>
      </w:r>
      <w:r w:rsidR="08F30C44">
        <w:rPr>
          <w:rFonts w:ascii="QCF_P549" w:eastAsia="Times New Roman" w:hAnsi="QCF_P549" w:cs="QCF_P549"/>
          <w:color w:val="000000"/>
          <w:sz w:val="32"/>
          <w:szCs w:val="32"/>
          <w:rtl/>
        </w:rPr>
        <w:t xml:space="preserve"> </w:t>
      </w:r>
      <w:r>
        <w:rPr>
          <w:rFonts w:ascii="QCF_P549" w:eastAsia="Times New Roman" w:hAnsi="QCF_P549" w:cs="QCF_P549"/>
          <w:color w:val="000000"/>
          <w:sz w:val="32"/>
          <w:szCs w:val="32"/>
          <w:rtl/>
        </w:rPr>
        <w:t>ﭙ</w:t>
      </w:r>
      <w:r w:rsidR="08F30C44">
        <w:rPr>
          <w:rFonts w:ascii="QCF_P549" w:eastAsia="Times New Roman" w:hAnsi="QCF_P549" w:cs="QCF_P549"/>
          <w:color w:val="000000"/>
          <w:sz w:val="32"/>
          <w:szCs w:val="32"/>
          <w:rtl/>
        </w:rPr>
        <w:t xml:space="preserve">  </w:t>
      </w:r>
      <w:r>
        <w:rPr>
          <w:rFonts w:ascii="QCF_P549" w:eastAsia="Times New Roman" w:hAnsi="QCF_P549" w:cs="QCF_P549"/>
          <w:color w:val="000000"/>
          <w:sz w:val="32"/>
          <w:szCs w:val="32"/>
          <w:rtl/>
        </w:rPr>
        <w:t>ﭚ</w:t>
      </w:r>
      <w:r w:rsidR="08F30C44">
        <w:rPr>
          <w:rFonts w:ascii="QCF_P549" w:eastAsia="Times New Roman" w:hAnsi="QCF_P549" w:cs="QCF_P549"/>
          <w:color w:val="000000"/>
          <w:sz w:val="32"/>
          <w:szCs w:val="32"/>
          <w:rtl/>
        </w:rPr>
        <w:t xml:space="preserve"> </w:t>
      </w:r>
      <w:r>
        <w:rPr>
          <w:rFonts w:ascii="QCF_P549" w:eastAsia="Times New Roman" w:hAnsi="QCF_P549" w:cs="QCF_P549"/>
          <w:color w:val="000000"/>
          <w:sz w:val="32"/>
          <w:szCs w:val="32"/>
          <w:rtl/>
        </w:rPr>
        <w:t xml:space="preserve"> ﭛ</w:t>
      </w:r>
      <w:r w:rsidR="08F30C44">
        <w:rPr>
          <w:rFonts w:ascii="QCF_P549" w:eastAsia="Times New Roman" w:hAnsi="QCF_P549" w:cs="QCF_P549"/>
          <w:color w:val="000000"/>
          <w:sz w:val="32"/>
          <w:szCs w:val="32"/>
          <w:rtl/>
        </w:rPr>
        <w:t xml:space="preserve"> </w:t>
      </w:r>
      <w:r>
        <w:rPr>
          <w:rFonts w:ascii="QCF_P549" w:eastAsia="Times New Roman" w:hAnsi="QCF_P549" w:cs="QCF_P549"/>
          <w:color w:val="000000"/>
          <w:sz w:val="32"/>
          <w:szCs w:val="32"/>
          <w:rtl/>
        </w:rPr>
        <w:t>ﭜ</w:t>
      </w:r>
      <w:r w:rsidR="08F30C44">
        <w:rPr>
          <w:rFonts w:ascii="QCF_P549" w:eastAsia="Times New Roman" w:hAnsi="QCF_P549" w:cs="QCF_P549"/>
          <w:color w:val="000000"/>
          <w:sz w:val="32"/>
          <w:szCs w:val="32"/>
          <w:rtl/>
        </w:rPr>
        <w:t xml:space="preserve"> </w:t>
      </w:r>
      <w:r>
        <w:rPr>
          <w:rFonts w:ascii="QCF_P549" w:eastAsia="Times New Roman" w:hAnsi="QCF_P549" w:cs="QCF_P549"/>
          <w:color w:val="000000"/>
          <w:sz w:val="32"/>
          <w:szCs w:val="32"/>
          <w:rtl/>
        </w:rPr>
        <w:t>ﭝ</w:t>
      </w:r>
      <w:r w:rsidR="08F30C44">
        <w:rPr>
          <w:rFonts w:ascii="QCF_P549" w:eastAsia="Times New Roman" w:hAnsi="QCF_P549" w:cs="QCF_P549"/>
          <w:color w:val="000000"/>
          <w:sz w:val="32"/>
          <w:szCs w:val="32"/>
          <w:rtl/>
        </w:rPr>
        <w:t xml:space="preserve">  </w:t>
      </w:r>
      <w:r>
        <w:rPr>
          <w:rFonts w:ascii="QCF_P549" w:eastAsia="Times New Roman" w:hAnsi="QCF_P549" w:cs="QCF_P549"/>
          <w:color w:val="000000"/>
          <w:sz w:val="32"/>
          <w:szCs w:val="32"/>
          <w:rtl/>
        </w:rPr>
        <w:t xml:space="preserve"> ﭞ</w:t>
      </w:r>
      <w:r w:rsidR="08F30C44">
        <w:rPr>
          <w:rFonts w:ascii="QCF_P549" w:eastAsia="Times New Roman" w:hAnsi="QCF_P549" w:cs="QCF_P549"/>
          <w:color w:val="000000"/>
          <w:sz w:val="32"/>
          <w:szCs w:val="32"/>
          <w:rtl/>
        </w:rPr>
        <w:t xml:space="preserve"> </w:t>
      </w:r>
      <w:r>
        <w:rPr>
          <w:rFonts w:ascii="QCF_P549" w:eastAsia="Times New Roman" w:hAnsi="QCF_P549" w:cs="QCF_P549"/>
          <w:color w:val="000000"/>
          <w:sz w:val="32"/>
          <w:szCs w:val="32"/>
          <w:rtl/>
        </w:rPr>
        <w:t>ﭟ</w:t>
      </w:r>
      <w:r w:rsidR="08F30C44">
        <w:rPr>
          <w:rFonts w:ascii="QCF_P549" w:eastAsia="Times New Roman" w:hAnsi="QCF_P549" w:cs="QCF_P549"/>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8574A07">
        <w:rPr>
          <w:rFonts w:hint="cs"/>
          <w:szCs w:val="32"/>
          <w:rtl/>
          <w:lang w:bidi="fa-IR"/>
        </w:rPr>
        <w:t>(ممتحنه / 1)</w:t>
      </w:r>
    </w:p>
    <w:p w:rsidR="002500E5" w:rsidRPr="08805F17" w:rsidRDefault="002500E5" w:rsidP="08777A9A">
      <w:pPr>
        <w:tabs>
          <w:tab w:val="right" w:pos="6931"/>
        </w:tabs>
        <w:ind w:firstLine="172"/>
        <w:rPr>
          <w:rFonts w:hint="cs"/>
          <w:sz w:val="26"/>
          <w:szCs w:val="26"/>
          <w:rtl/>
          <w:lang w:bidi="fa-IR"/>
        </w:rPr>
      </w:pPr>
      <w:r w:rsidRPr="08574A07">
        <w:rPr>
          <w:rFonts w:hint="cs"/>
          <w:szCs w:val="26"/>
          <w:rtl/>
          <w:lang w:bidi="fa-IR"/>
        </w:rPr>
        <w:t xml:space="preserve">«ای مؤمنان! دشمنان من و دشمنان خویش را به دوستی نگیرید </w:t>
      </w:r>
      <w:r w:rsidR="08FF7A81">
        <w:rPr>
          <w:rFonts w:hint="cs"/>
          <w:szCs w:val="26"/>
          <w:rtl/>
          <w:lang w:bidi="fa-IR"/>
        </w:rPr>
        <w:t xml:space="preserve">به طوری که </w:t>
      </w:r>
      <w:r w:rsidRPr="08574A07">
        <w:rPr>
          <w:rFonts w:hint="cs"/>
          <w:szCs w:val="26"/>
          <w:rtl/>
          <w:lang w:bidi="fa-IR"/>
        </w:rPr>
        <w:t xml:space="preserve">نسبت بدیشان محبت </w:t>
      </w:r>
      <w:r w:rsidR="08FF7A81" w:rsidRPr="08805F17">
        <w:rPr>
          <w:rFonts w:hint="cs"/>
          <w:sz w:val="26"/>
          <w:szCs w:val="26"/>
          <w:rtl/>
          <w:lang w:bidi="fa-IR"/>
        </w:rPr>
        <w:t>ب</w:t>
      </w:r>
      <w:r w:rsidRPr="08805F17">
        <w:rPr>
          <w:rFonts w:hint="cs"/>
          <w:sz w:val="26"/>
          <w:szCs w:val="26"/>
          <w:rtl/>
          <w:lang w:bidi="fa-IR"/>
        </w:rPr>
        <w:t>ورزید</w:t>
      </w:r>
      <w:r w:rsidR="08A366F5" w:rsidRPr="08805F17">
        <w:rPr>
          <w:rFonts w:hint="cs"/>
          <w:sz w:val="26"/>
          <w:szCs w:val="26"/>
          <w:rtl/>
          <w:lang w:bidi="fa-IR"/>
        </w:rPr>
        <w:t xml:space="preserve"> </w:t>
      </w:r>
      <w:r w:rsidR="08805F17" w:rsidRPr="08805F17">
        <w:rPr>
          <w:rFonts w:hint="cs"/>
          <w:sz w:val="26"/>
          <w:szCs w:val="26"/>
          <w:rtl/>
          <w:lang w:bidi="fa-IR"/>
        </w:rPr>
        <w:t>در حالی که آنان ایمان به حق و حقیقی ندارند که بر</w:t>
      </w:r>
      <w:r w:rsidR="08805F17">
        <w:rPr>
          <w:rFonts w:hint="cs"/>
          <w:sz w:val="26"/>
          <w:szCs w:val="26"/>
          <w:rtl/>
          <w:lang w:bidi="fa-IR"/>
        </w:rPr>
        <w:t>ای</w:t>
      </w:r>
      <w:r w:rsidR="08805F17" w:rsidRPr="08805F17">
        <w:rPr>
          <w:rFonts w:hint="cs"/>
          <w:sz w:val="26"/>
          <w:szCs w:val="26"/>
          <w:rtl/>
          <w:lang w:bidi="fa-IR"/>
        </w:rPr>
        <w:t xml:space="preserve"> شما آمده است </w:t>
      </w:r>
      <w:r w:rsidRPr="08805F17">
        <w:rPr>
          <w:rFonts w:hint="cs"/>
          <w:sz w:val="26"/>
          <w:szCs w:val="26"/>
          <w:rtl/>
          <w:lang w:bidi="fa-IR"/>
        </w:rPr>
        <w:t>».</w:t>
      </w:r>
    </w:p>
    <w:p w:rsidR="002500E5" w:rsidRPr="08574A07" w:rsidRDefault="002500E5" w:rsidP="08777A9A">
      <w:pPr>
        <w:ind w:firstLine="172"/>
        <w:rPr>
          <w:rFonts w:hint="cs"/>
          <w:rtl/>
          <w:lang w:bidi="fa-IR"/>
        </w:rPr>
      </w:pPr>
      <w:r w:rsidRPr="08574A07">
        <w:rPr>
          <w:rFonts w:hint="cs"/>
          <w:rtl/>
          <w:lang w:bidi="fa-IR"/>
        </w:rPr>
        <w:t>مصطفی</w:t>
      </w:r>
      <w:r w:rsidRPr="08574A07">
        <w:rPr>
          <w:rFonts w:hint="cs"/>
          <w:lang w:bidi="fa-IR"/>
        </w:rPr>
        <w:sym w:font="AGA Arabesque" w:char="F072"/>
      </w:r>
      <w:r w:rsidRPr="08574A07">
        <w:rPr>
          <w:rFonts w:hint="cs"/>
          <w:rtl/>
          <w:lang w:bidi="fa-IR"/>
        </w:rPr>
        <w:t xml:space="preserve"> </w:t>
      </w:r>
      <w:r w:rsidR="085435FD">
        <w:rPr>
          <w:rFonts w:hint="cs"/>
          <w:rtl/>
          <w:lang w:bidi="fa-IR"/>
        </w:rPr>
        <w:t xml:space="preserve">نیز </w:t>
      </w:r>
      <w:r w:rsidRPr="08574A07">
        <w:rPr>
          <w:rFonts w:hint="cs"/>
          <w:rtl/>
          <w:lang w:bidi="fa-IR"/>
        </w:rPr>
        <w:t xml:space="preserve">در سنت مطهر </w:t>
      </w:r>
      <w:r w:rsidR="085435FD">
        <w:rPr>
          <w:rFonts w:hint="cs"/>
          <w:rtl/>
          <w:lang w:bidi="fa-IR"/>
        </w:rPr>
        <w:t xml:space="preserve">خود </w:t>
      </w:r>
      <w:r w:rsidRPr="08574A07">
        <w:rPr>
          <w:rFonts w:hint="cs"/>
          <w:rtl/>
          <w:lang w:bidi="fa-IR"/>
        </w:rPr>
        <w:t xml:space="preserve">بر این عداوت تأکید فرموده است، و </w:t>
      </w:r>
      <w:r w:rsidR="085435FD" w:rsidRPr="08574A07">
        <w:rPr>
          <w:rFonts w:hint="cs"/>
          <w:rtl/>
          <w:lang w:bidi="fa-IR"/>
        </w:rPr>
        <w:t xml:space="preserve">امتش </w:t>
      </w:r>
      <w:r w:rsidR="085435FD">
        <w:rPr>
          <w:rFonts w:hint="cs"/>
          <w:rtl/>
          <w:lang w:bidi="fa-IR"/>
        </w:rPr>
        <w:t xml:space="preserve">را </w:t>
      </w:r>
      <w:r w:rsidRPr="08574A07">
        <w:rPr>
          <w:rFonts w:hint="cs"/>
          <w:rtl/>
          <w:lang w:bidi="fa-IR"/>
        </w:rPr>
        <w:t xml:space="preserve">از دشمنان </w:t>
      </w:r>
      <w:r w:rsidR="085435FD">
        <w:rPr>
          <w:rFonts w:hint="cs"/>
          <w:rtl/>
          <w:lang w:bidi="fa-IR"/>
        </w:rPr>
        <w:t>بر حذر</w:t>
      </w:r>
      <w:r w:rsidRPr="08574A07">
        <w:rPr>
          <w:rFonts w:hint="cs"/>
          <w:rtl/>
          <w:lang w:bidi="fa-IR"/>
        </w:rPr>
        <w:t xml:space="preserve"> دا</w:t>
      </w:r>
      <w:r w:rsidR="085435FD">
        <w:rPr>
          <w:rFonts w:hint="cs"/>
          <w:rtl/>
          <w:lang w:bidi="fa-IR"/>
        </w:rPr>
        <w:t>شت</w:t>
      </w:r>
      <w:r w:rsidRPr="08574A07">
        <w:rPr>
          <w:rFonts w:hint="cs"/>
          <w:rtl/>
          <w:lang w:bidi="fa-IR"/>
        </w:rPr>
        <w:t>ه است</w:t>
      </w:r>
      <w:r w:rsidR="085435FD">
        <w:rPr>
          <w:rFonts w:hint="cs"/>
          <w:rtl/>
          <w:lang w:bidi="fa-IR"/>
        </w:rPr>
        <w:t>.</w:t>
      </w:r>
      <w:r w:rsidRPr="08574A07">
        <w:rPr>
          <w:rFonts w:hint="cs"/>
          <w:rtl/>
          <w:lang w:bidi="fa-IR"/>
        </w:rPr>
        <w:t xml:space="preserve"> خدای متعال از عداوت و دشمنی اهل کتاب چنین </w:t>
      </w:r>
      <w:r w:rsidR="085435FD">
        <w:rPr>
          <w:rFonts w:hint="cs"/>
          <w:rtl/>
          <w:lang w:bidi="fa-IR"/>
        </w:rPr>
        <w:t>یاد می کند</w:t>
      </w:r>
      <w:r w:rsidR="08E041FF">
        <w:rPr>
          <w:rFonts w:hint="cs"/>
          <w:rtl/>
          <w:lang w:bidi="fa-IR"/>
        </w:rPr>
        <w:t>:</w:t>
      </w:r>
      <w:r w:rsidRPr="08574A07">
        <w:rPr>
          <w:rFonts w:hint="cs"/>
          <w:rtl/>
          <w:lang w:bidi="fa-IR"/>
        </w:rPr>
        <w:t xml:space="preserve"> </w:t>
      </w:r>
    </w:p>
    <w:p w:rsidR="002500E5" w:rsidRPr="08574A07" w:rsidRDefault="083C568D" w:rsidP="08777A9A">
      <w:pPr>
        <w:tabs>
          <w:tab w:val="right" w:pos="6931"/>
        </w:tabs>
        <w:ind w:firstLine="172"/>
        <w:rPr>
          <w:rFonts w:hint="cs"/>
          <w:szCs w:val="32"/>
          <w:rtl/>
          <w:lang w:bidi="fa-IR"/>
        </w:rPr>
      </w:pPr>
      <w:r>
        <w:rPr>
          <w:rFonts w:ascii="QCF_BSML" w:eastAsia="Times New Roman" w:hAnsi="QCF_BSML" w:cs="QCF_BSML"/>
          <w:color w:val="000000"/>
          <w:sz w:val="32"/>
          <w:szCs w:val="32"/>
          <w:rtl/>
        </w:rPr>
        <w:t xml:space="preserve">ﭽ </w:t>
      </w:r>
      <w:r>
        <w:rPr>
          <w:rFonts w:ascii="QCF_P019" w:eastAsia="Times New Roman" w:hAnsi="QCF_P019" w:cs="QCF_P019"/>
          <w:color w:val="000000"/>
          <w:sz w:val="32"/>
          <w:szCs w:val="32"/>
          <w:rtl/>
        </w:rPr>
        <w:t>ﭕ</w:t>
      </w:r>
      <w:r w:rsidR="08F30C44">
        <w:rPr>
          <w:rFonts w:ascii="QCF_P019" w:eastAsia="Times New Roman" w:hAnsi="QCF_P019" w:cs="QCF_P019"/>
          <w:color w:val="000000"/>
          <w:sz w:val="32"/>
          <w:szCs w:val="32"/>
          <w:rtl/>
        </w:rPr>
        <w:t xml:space="preserve"> </w:t>
      </w:r>
      <w:r>
        <w:rPr>
          <w:rFonts w:ascii="QCF_P019" w:eastAsia="Times New Roman" w:hAnsi="QCF_P019" w:cs="QCF_P019"/>
          <w:color w:val="000000"/>
          <w:sz w:val="32"/>
          <w:szCs w:val="32"/>
          <w:rtl/>
        </w:rPr>
        <w:t>ﭖ</w:t>
      </w:r>
      <w:r w:rsidR="08F30C44">
        <w:rPr>
          <w:rFonts w:ascii="QCF_P019" w:eastAsia="Times New Roman" w:hAnsi="QCF_P019" w:cs="QCF_P019"/>
          <w:color w:val="000000"/>
          <w:sz w:val="32"/>
          <w:szCs w:val="32"/>
          <w:rtl/>
        </w:rPr>
        <w:t xml:space="preserve"> </w:t>
      </w:r>
      <w:r>
        <w:rPr>
          <w:rFonts w:ascii="QCF_P019" w:eastAsia="Times New Roman" w:hAnsi="QCF_P019" w:cs="QCF_P019"/>
          <w:color w:val="000000"/>
          <w:sz w:val="32"/>
          <w:szCs w:val="32"/>
          <w:rtl/>
        </w:rPr>
        <w:t>ﭗ</w:t>
      </w:r>
      <w:r w:rsidR="08F30C44">
        <w:rPr>
          <w:rFonts w:ascii="QCF_P019" w:eastAsia="Times New Roman" w:hAnsi="QCF_P019" w:cs="QCF_P019"/>
          <w:color w:val="000000"/>
          <w:sz w:val="32"/>
          <w:szCs w:val="32"/>
          <w:rtl/>
        </w:rPr>
        <w:t xml:space="preserve"> </w:t>
      </w:r>
      <w:r>
        <w:rPr>
          <w:rFonts w:ascii="QCF_P019" w:eastAsia="Times New Roman" w:hAnsi="QCF_P019" w:cs="QCF_P019"/>
          <w:color w:val="000000"/>
          <w:sz w:val="32"/>
          <w:szCs w:val="32"/>
          <w:rtl/>
        </w:rPr>
        <w:t>ﭘ</w:t>
      </w:r>
      <w:r w:rsidR="08F30C44">
        <w:rPr>
          <w:rFonts w:ascii="QCF_P019" w:eastAsia="Times New Roman" w:hAnsi="QCF_P019" w:cs="QCF_P019"/>
          <w:color w:val="000000"/>
          <w:sz w:val="32"/>
          <w:szCs w:val="32"/>
          <w:rtl/>
        </w:rPr>
        <w:t xml:space="preserve"> </w:t>
      </w:r>
      <w:r>
        <w:rPr>
          <w:rFonts w:ascii="QCF_P019" w:eastAsia="Times New Roman" w:hAnsi="QCF_P019" w:cs="QCF_P019"/>
          <w:color w:val="000000"/>
          <w:sz w:val="32"/>
          <w:szCs w:val="32"/>
          <w:rtl/>
        </w:rPr>
        <w:t>ﭙ</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02500E5" w:rsidRPr="08574A07">
        <w:rPr>
          <w:rFonts w:hint="cs"/>
          <w:szCs w:val="32"/>
          <w:rtl/>
          <w:lang w:bidi="fa-IR"/>
        </w:rPr>
        <w:t>(بقره / 120)</w:t>
      </w:r>
    </w:p>
    <w:p w:rsidR="002500E5" w:rsidRPr="08574A07" w:rsidRDefault="002500E5" w:rsidP="08777A9A">
      <w:pPr>
        <w:tabs>
          <w:tab w:val="right" w:pos="6931"/>
        </w:tabs>
        <w:ind w:firstLine="172"/>
        <w:rPr>
          <w:rFonts w:hint="cs"/>
          <w:szCs w:val="26"/>
          <w:rtl/>
          <w:lang w:bidi="fa-IR"/>
        </w:rPr>
      </w:pPr>
      <w:r w:rsidRPr="08574A07">
        <w:rPr>
          <w:rFonts w:hint="cs"/>
          <w:szCs w:val="26"/>
          <w:rtl/>
          <w:lang w:bidi="fa-IR"/>
        </w:rPr>
        <w:t>«یهودیان و مسیحیان هرگز از تو خشنود نخواهند شد، مگر اینکه از آیین آنها پیروی کنی».</w:t>
      </w:r>
    </w:p>
    <w:p w:rsidR="088016E4" w:rsidRDefault="002500E5" w:rsidP="08D17FA3">
      <w:pPr>
        <w:ind w:firstLine="172"/>
        <w:rPr>
          <w:rFonts w:hint="cs"/>
          <w:rtl/>
          <w:lang w:bidi="fa-IR"/>
        </w:rPr>
      </w:pPr>
      <w:r w:rsidRPr="08574A07">
        <w:rPr>
          <w:rFonts w:hint="cs"/>
          <w:rtl/>
          <w:lang w:bidi="fa-IR"/>
        </w:rPr>
        <w:t xml:space="preserve"> از ابن عمر</w:t>
      </w:r>
      <w:r w:rsidR="08D17FA3">
        <w:rPr>
          <w:rFonts w:cs="CTraditional Arabic" w:hint="cs"/>
          <w:rtl/>
          <w:lang w:bidi="fa-IR"/>
        </w:rPr>
        <w:t>ب</w:t>
      </w:r>
      <w:r w:rsidRPr="08574A07">
        <w:rPr>
          <w:rFonts w:hint="cs"/>
          <w:rtl/>
          <w:lang w:bidi="fa-IR"/>
        </w:rPr>
        <w:t xml:space="preserve"> روایت شده که فرمود آنگاه که اهل خیبر دست و پای عبدالله بن عمر را شکست</w:t>
      </w:r>
      <w:r w:rsidR="088016E4">
        <w:rPr>
          <w:rFonts w:hint="cs"/>
          <w:rtl/>
          <w:lang w:bidi="fa-IR"/>
        </w:rPr>
        <w:t>ند</w:t>
      </w:r>
      <w:r w:rsidRPr="08574A07">
        <w:rPr>
          <w:rFonts w:hint="cs"/>
          <w:rtl/>
          <w:lang w:bidi="fa-IR"/>
        </w:rPr>
        <w:t>، عمر بلند شد و در سخنانی فرمودند</w:t>
      </w:r>
      <w:r w:rsidR="08E041FF">
        <w:rPr>
          <w:rFonts w:hint="cs"/>
          <w:rtl/>
          <w:lang w:bidi="fa-IR"/>
        </w:rPr>
        <w:t>:</w:t>
      </w:r>
      <w:r w:rsidRPr="08574A07">
        <w:rPr>
          <w:rFonts w:hint="cs"/>
          <w:rtl/>
          <w:lang w:bidi="fa-IR"/>
        </w:rPr>
        <w:t xml:space="preserve"> </w:t>
      </w:r>
      <w:r w:rsidR="088D0569">
        <w:rPr>
          <w:rFonts w:hint="cs"/>
          <w:rtl/>
          <w:lang w:bidi="fa-IR"/>
        </w:rPr>
        <w:t>همانا</w:t>
      </w:r>
      <w:r w:rsidR="08D17FA3">
        <w:rPr>
          <w:rFonts w:hint="cs"/>
          <w:rtl/>
          <w:lang w:bidi="fa-IR"/>
        </w:rPr>
        <w:t xml:space="preserve"> رسول</w:t>
      </w:r>
      <w:r w:rsidR="08D17FA3">
        <w:rPr>
          <w:rFonts w:hint="cs"/>
          <w:cs/>
          <w:lang w:bidi="fa-IR"/>
        </w:rPr>
        <w:t>‎</w:t>
      </w:r>
      <w:r w:rsidR="08D17FA3">
        <w:rPr>
          <w:rFonts w:hint="cs"/>
          <w:rtl/>
          <w:lang w:bidi="fa-IR"/>
        </w:rPr>
        <w:t>خدا</w:t>
      </w:r>
      <w:r w:rsidR="088016E4" w:rsidRPr="08574A07">
        <w:rPr>
          <w:rFonts w:hint="cs"/>
          <w:lang w:bidi="fa-IR"/>
        </w:rPr>
        <w:sym w:font="AGA Arabesque" w:char="F072"/>
      </w:r>
      <w:r w:rsidR="088016E4">
        <w:rPr>
          <w:rFonts w:hint="cs"/>
          <w:rtl/>
          <w:lang w:bidi="fa-IR"/>
        </w:rPr>
        <w:t xml:space="preserve"> با یهودیان خیبر بر سر اموالشان معامله کرد، و فرمود: </w:t>
      </w:r>
      <w:r w:rsidRPr="08574A07">
        <w:rPr>
          <w:rFonts w:hint="cs"/>
          <w:rtl/>
          <w:lang w:bidi="fa-IR"/>
        </w:rPr>
        <w:t xml:space="preserve">شما را تا </w:t>
      </w:r>
      <w:r w:rsidR="088016E4">
        <w:rPr>
          <w:rFonts w:hint="cs"/>
          <w:rtl/>
          <w:lang w:bidi="fa-IR"/>
        </w:rPr>
        <w:t>وقتی</w:t>
      </w:r>
      <w:r w:rsidRPr="08574A07">
        <w:rPr>
          <w:rFonts w:hint="cs"/>
          <w:rtl/>
          <w:lang w:bidi="fa-IR"/>
        </w:rPr>
        <w:t xml:space="preserve"> که خداوند </w:t>
      </w:r>
      <w:r w:rsidR="088016E4">
        <w:rPr>
          <w:rFonts w:hint="cs"/>
          <w:rtl/>
          <w:lang w:bidi="fa-IR"/>
        </w:rPr>
        <w:t>نگه دارد نگه می داریم</w:t>
      </w:r>
      <w:r w:rsidR="088A7003">
        <w:rPr>
          <w:rFonts w:hint="cs"/>
          <w:rtl/>
          <w:lang w:bidi="fa-IR"/>
        </w:rPr>
        <w:t>،</w:t>
      </w:r>
      <w:r w:rsidRPr="08574A07">
        <w:rPr>
          <w:rFonts w:hint="cs"/>
          <w:rtl/>
          <w:lang w:bidi="fa-IR"/>
        </w:rPr>
        <w:t xml:space="preserve"> و </w:t>
      </w:r>
      <w:r w:rsidR="088016E4">
        <w:rPr>
          <w:rFonts w:hint="cs"/>
          <w:rtl/>
          <w:lang w:bidi="fa-IR"/>
        </w:rPr>
        <w:t>به درستی</w:t>
      </w:r>
      <w:r w:rsidR="08F30C44">
        <w:rPr>
          <w:rFonts w:hint="cs"/>
          <w:rtl/>
          <w:lang w:bidi="fa-IR"/>
        </w:rPr>
        <w:t xml:space="preserve"> </w:t>
      </w:r>
      <w:r w:rsidRPr="08574A07">
        <w:rPr>
          <w:rFonts w:hint="cs"/>
          <w:rtl/>
          <w:lang w:bidi="fa-IR"/>
        </w:rPr>
        <w:t xml:space="preserve">عبدالله پسر عمر </w:t>
      </w:r>
      <w:r w:rsidR="088016E4">
        <w:rPr>
          <w:rFonts w:hint="cs"/>
          <w:rtl/>
          <w:lang w:bidi="fa-IR"/>
        </w:rPr>
        <w:t xml:space="preserve">برای گرفتن اموال خود به </w:t>
      </w:r>
      <w:r w:rsidRPr="08574A07">
        <w:rPr>
          <w:rFonts w:hint="cs"/>
          <w:rtl/>
          <w:lang w:bidi="fa-IR"/>
        </w:rPr>
        <w:t xml:space="preserve">آنجا رفته </w:t>
      </w:r>
      <w:r w:rsidR="088016E4">
        <w:rPr>
          <w:rFonts w:hint="cs"/>
          <w:rtl/>
          <w:lang w:bidi="fa-IR"/>
        </w:rPr>
        <w:t xml:space="preserve">بود که </w:t>
      </w:r>
      <w:r w:rsidRPr="08574A07">
        <w:rPr>
          <w:rFonts w:hint="cs"/>
          <w:rtl/>
          <w:lang w:bidi="fa-IR"/>
        </w:rPr>
        <w:t xml:space="preserve">شبانه به او حمله شد </w:t>
      </w:r>
      <w:r w:rsidR="088016E4">
        <w:rPr>
          <w:rFonts w:hint="cs"/>
          <w:rtl/>
          <w:lang w:bidi="fa-IR"/>
        </w:rPr>
        <w:t xml:space="preserve">و </w:t>
      </w:r>
      <w:r w:rsidRPr="08574A07">
        <w:rPr>
          <w:rFonts w:hint="cs"/>
          <w:rtl/>
          <w:lang w:bidi="fa-IR"/>
        </w:rPr>
        <w:t>دست</w:t>
      </w:r>
      <w:r w:rsidR="088016E4">
        <w:rPr>
          <w:rFonts w:hint="cs"/>
          <w:rtl/>
          <w:lang w:bidi="fa-IR"/>
        </w:rPr>
        <w:t>ها</w:t>
      </w:r>
      <w:r w:rsidRPr="08574A07">
        <w:rPr>
          <w:rFonts w:hint="cs"/>
          <w:rtl/>
          <w:lang w:bidi="fa-IR"/>
        </w:rPr>
        <w:t xml:space="preserve"> و </w:t>
      </w:r>
      <w:r w:rsidR="088016E4">
        <w:rPr>
          <w:rFonts w:hint="cs"/>
          <w:rtl/>
          <w:lang w:bidi="fa-IR"/>
        </w:rPr>
        <w:t xml:space="preserve">هر دو </w:t>
      </w:r>
      <w:r w:rsidRPr="08574A07">
        <w:rPr>
          <w:rFonts w:hint="cs"/>
          <w:rtl/>
          <w:lang w:bidi="fa-IR"/>
        </w:rPr>
        <w:t xml:space="preserve">پایش </w:t>
      </w:r>
      <w:r w:rsidR="088016E4">
        <w:rPr>
          <w:rFonts w:hint="cs"/>
          <w:rtl/>
          <w:lang w:bidi="fa-IR"/>
        </w:rPr>
        <w:t xml:space="preserve">را </w:t>
      </w:r>
      <w:r w:rsidRPr="08574A07">
        <w:rPr>
          <w:rFonts w:hint="cs"/>
          <w:rtl/>
          <w:lang w:bidi="fa-IR"/>
        </w:rPr>
        <w:t>شکست</w:t>
      </w:r>
      <w:r w:rsidR="088016E4">
        <w:rPr>
          <w:rFonts w:hint="cs"/>
          <w:rtl/>
          <w:lang w:bidi="fa-IR"/>
        </w:rPr>
        <w:t>ن</w:t>
      </w:r>
      <w:r w:rsidRPr="08574A07">
        <w:rPr>
          <w:rFonts w:hint="cs"/>
          <w:rtl/>
          <w:lang w:bidi="fa-IR"/>
        </w:rPr>
        <w:t>د</w:t>
      </w:r>
      <w:r w:rsidR="088016E4">
        <w:rPr>
          <w:rFonts w:hint="cs"/>
          <w:rtl/>
          <w:lang w:bidi="fa-IR"/>
        </w:rPr>
        <w:t>.</w:t>
      </w:r>
      <w:r w:rsidR="08337728">
        <w:rPr>
          <w:rFonts w:hint="cs"/>
          <w:rtl/>
          <w:lang w:bidi="fa-IR"/>
        </w:rPr>
        <w:t xml:space="preserve"> </w:t>
      </w:r>
      <w:r w:rsidR="088016E4">
        <w:rPr>
          <w:rFonts w:hint="cs"/>
          <w:rtl/>
          <w:lang w:bidi="fa-IR"/>
        </w:rPr>
        <w:t xml:space="preserve">پس در </w:t>
      </w:r>
      <w:r w:rsidRPr="08574A07">
        <w:rPr>
          <w:rFonts w:hint="cs"/>
          <w:rtl/>
          <w:lang w:bidi="fa-IR"/>
        </w:rPr>
        <w:t>آنجا غیر از یهود دشمن</w:t>
      </w:r>
      <w:r w:rsidR="088016E4">
        <w:rPr>
          <w:rFonts w:hint="cs"/>
          <w:rtl/>
          <w:lang w:bidi="fa-IR"/>
        </w:rPr>
        <w:t xml:space="preserve"> دیگری </w:t>
      </w:r>
      <w:r w:rsidRPr="08574A07">
        <w:rPr>
          <w:rFonts w:hint="cs"/>
          <w:rtl/>
          <w:lang w:bidi="fa-IR"/>
        </w:rPr>
        <w:t>نیست،</w:t>
      </w:r>
      <w:r w:rsidR="08337728">
        <w:rPr>
          <w:rFonts w:hint="cs"/>
          <w:rtl/>
          <w:lang w:bidi="fa-IR"/>
        </w:rPr>
        <w:t xml:space="preserve"> </w:t>
      </w:r>
      <w:r w:rsidR="088016E4">
        <w:rPr>
          <w:rFonts w:hint="cs"/>
          <w:rtl/>
          <w:lang w:bidi="fa-IR"/>
        </w:rPr>
        <w:t xml:space="preserve">آری </w:t>
      </w:r>
      <w:r w:rsidRPr="08574A07">
        <w:rPr>
          <w:rFonts w:hint="cs"/>
          <w:rtl/>
          <w:lang w:bidi="fa-IR"/>
        </w:rPr>
        <w:t>آنها دشمن ما و متهم ما هستند</w:t>
      </w:r>
      <w:r w:rsidR="08337728" w:rsidRPr="08574A07">
        <w:rPr>
          <w:rFonts w:hint="cs"/>
          <w:rtl/>
          <w:lang w:bidi="fa-IR"/>
        </w:rPr>
        <w:t>.</w:t>
      </w:r>
      <w:r w:rsidRPr="08574A07">
        <w:rPr>
          <w:rStyle w:val="a7"/>
          <w:rFonts w:cs="B Lotus"/>
          <w:sz w:val="28"/>
          <w:szCs w:val="28"/>
          <w:rtl/>
          <w:lang w:bidi="fa-IR"/>
        </w:rPr>
        <w:footnoteReference w:id="142"/>
      </w:r>
      <w:r w:rsidR="088016E4">
        <w:rPr>
          <w:rFonts w:hint="cs"/>
          <w:rtl/>
          <w:lang w:bidi="fa-IR"/>
        </w:rPr>
        <w:t>»</w:t>
      </w:r>
      <w:r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 xml:space="preserve"> خداوند متعال در مورد عداوت و کینه‌توزی </w:t>
      </w:r>
      <w:r w:rsidR="08D71CE8">
        <w:rPr>
          <w:rFonts w:hint="cs"/>
          <w:rtl/>
          <w:lang w:bidi="fa-IR"/>
        </w:rPr>
        <w:t xml:space="preserve">باطل کیشان </w:t>
      </w:r>
      <w:r w:rsidRPr="08574A07">
        <w:rPr>
          <w:rFonts w:hint="cs"/>
          <w:rtl/>
          <w:lang w:bidi="fa-IR"/>
        </w:rPr>
        <w:t xml:space="preserve">مشرک </w:t>
      </w:r>
      <w:r w:rsidR="08D71CE8">
        <w:rPr>
          <w:rFonts w:hint="cs"/>
          <w:rtl/>
          <w:lang w:bidi="fa-IR"/>
        </w:rPr>
        <w:t xml:space="preserve">نیز </w:t>
      </w:r>
      <w:r w:rsidRPr="08574A07">
        <w:rPr>
          <w:rFonts w:hint="cs"/>
          <w:rtl/>
          <w:lang w:bidi="fa-IR"/>
        </w:rPr>
        <w:t>می‌فرماید</w:t>
      </w:r>
      <w:r w:rsidR="08E041FF">
        <w:rPr>
          <w:rFonts w:hint="cs"/>
          <w:rtl/>
          <w:lang w:bidi="fa-IR"/>
        </w:rPr>
        <w:t>:</w:t>
      </w:r>
      <w:r w:rsidRPr="08574A07">
        <w:rPr>
          <w:rFonts w:hint="cs"/>
          <w:rtl/>
          <w:lang w:bidi="fa-IR"/>
        </w:rPr>
        <w:t xml:space="preserve"> </w:t>
      </w:r>
    </w:p>
    <w:p w:rsidR="002500E5" w:rsidRPr="08574A07" w:rsidRDefault="083C568D" w:rsidP="08777A9A">
      <w:pPr>
        <w:tabs>
          <w:tab w:val="right" w:pos="6931"/>
        </w:tabs>
        <w:ind w:firstLine="172"/>
        <w:rPr>
          <w:rFonts w:hint="cs"/>
          <w:szCs w:val="32"/>
          <w:rtl/>
          <w:lang w:bidi="fa-IR"/>
        </w:rPr>
      </w:pPr>
      <w:r>
        <w:rPr>
          <w:rFonts w:ascii="QCF_BSML" w:eastAsia="Times New Roman" w:hAnsi="QCF_BSML" w:cs="QCF_BSML"/>
          <w:color w:val="000000"/>
          <w:sz w:val="32"/>
          <w:szCs w:val="32"/>
          <w:rtl/>
        </w:rPr>
        <w:t>ﭽ</w:t>
      </w:r>
      <w:r>
        <w:rPr>
          <w:rFonts w:ascii="QCF_P187" w:eastAsia="Times New Roman" w:hAnsi="QCF_P187" w:cs="QCF_P187"/>
          <w:color w:val="000000"/>
          <w:sz w:val="32"/>
          <w:szCs w:val="32"/>
          <w:rtl/>
        </w:rPr>
        <w:t>ﭑ</w:t>
      </w:r>
      <w:r w:rsidR="08F30C44">
        <w:rPr>
          <w:rFonts w:ascii="QCF_P187" w:eastAsia="Times New Roman" w:hAnsi="QCF_P187" w:cs="QCF_P187"/>
          <w:color w:val="000000"/>
          <w:sz w:val="32"/>
          <w:szCs w:val="32"/>
          <w:rtl/>
        </w:rPr>
        <w:t xml:space="preserve"> </w:t>
      </w:r>
      <w:r>
        <w:rPr>
          <w:rFonts w:ascii="QCF_P187" w:eastAsia="Times New Roman" w:hAnsi="QCF_P187" w:cs="QCF_P187"/>
          <w:color w:val="000000"/>
          <w:sz w:val="32"/>
          <w:szCs w:val="32"/>
          <w:rtl/>
        </w:rPr>
        <w:t>ﭒ</w:t>
      </w:r>
      <w:r w:rsidR="08F30C44">
        <w:rPr>
          <w:rFonts w:ascii="QCF_P187" w:eastAsia="Times New Roman" w:hAnsi="QCF_P187" w:cs="QCF_P187"/>
          <w:color w:val="000000"/>
          <w:sz w:val="32"/>
          <w:szCs w:val="32"/>
          <w:rtl/>
        </w:rPr>
        <w:t xml:space="preserve"> </w:t>
      </w:r>
      <w:r>
        <w:rPr>
          <w:rFonts w:ascii="QCF_P187" w:eastAsia="Times New Roman" w:hAnsi="QCF_P187" w:cs="QCF_P187"/>
          <w:color w:val="000000"/>
          <w:sz w:val="32"/>
          <w:szCs w:val="32"/>
          <w:rtl/>
        </w:rPr>
        <w:t>ﭓ</w:t>
      </w:r>
      <w:r w:rsidR="08F30C44">
        <w:rPr>
          <w:rFonts w:ascii="QCF_P187" w:eastAsia="Times New Roman" w:hAnsi="QCF_P187" w:cs="QCF_P187"/>
          <w:color w:val="000000"/>
          <w:sz w:val="32"/>
          <w:szCs w:val="32"/>
          <w:rtl/>
        </w:rPr>
        <w:t xml:space="preserve"> </w:t>
      </w:r>
      <w:r>
        <w:rPr>
          <w:rFonts w:ascii="QCF_P187" w:eastAsia="Times New Roman" w:hAnsi="QCF_P187" w:cs="QCF_P187"/>
          <w:color w:val="000000"/>
          <w:sz w:val="32"/>
          <w:szCs w:val="32"/>
          <w:rtl/>
        </w:rPr>
        <w:t>ﭔ</w:t>
      </w:r>
      <w:r w:rsidR="08F30C44">
        <w:rPr>
          <w:rFonts w:ascii="QCF_P187" w:eastAsia="Times New Roman" w:hAnsi="QCF_P187" w:cs="QCF_P187"/>
          <w:color w:val="000000"/>
          <w:sz w:val="32"/>
          <w:szCs w:val="32"/>
          <w:rtl/>
        </w:rPr>
        <w:t xml:space="preserve"> </w:t>
      </w:r>
      <w:r>
        <w:rPr>
          <w:rFonts w:ascii="QCF_P187" w:eastAsia="Times New Roman" w:hAnsi="QCF_P187" w:cs="QCF_P187"/>
          <w:color w:val="000000"/>
          <w:sz w:val="32"/>
          <w:szCs w:val="32"/>
          <w:rtl/>
        </w:rPr>
        <w:t>ﭕ</w:t>
      </w:r>
      <w:r w:rsidR="08F30C44">
        <w:rPr>
          <w:rFonts w:ascii="QCF_P187" w:eastAsia="Times New Roman" w:hAnsi="QCF_P187" w:cs="QCF_P187"/>
          <w:color w:val="000000"/>
          <w:sz w:val="32"/>
          <w:szCs w:val="32"/>
          <w:rtl/>
        </w:rPr>
        <w:t xml:space="preserve"> </w:t>
      </w:r>
      <w:r>
        <w:rPr>
          <w:rFonts w:ascii="QCF_P187" w:eastAsia="Times New Roman" w:hAnsi="QCF_P187" w:cs="QCF_P187"/>
          <w:color w:val="000000"/>
          <w:sz w:val="32"/>
          <w:szCs w:val="32"/>
          <w:rtl/>
        </w:rPr>
        <w:t>ﭖ</w:t>
      </w:r>
      <w:r w:rsidR="08F30C44">
        <w:rPr>
          <w:rFonts w:ascii="QCF_P187" w:eastAsia="Times New Roman" w:hAnsi="QCF_P187" w:cs="QCF_P187"/>
          <w:color w:val="000000"/>
          <w:sz w:val="32"/>
          <w:szCs w:val="32"/>
          <w:rtl/>
        </w:rPr>
        <w:t xml:space="preserve"> </w:t>
      </w:r>
      <w:r>
        <w:rPr>
          <w:rFonts w:ascii="QCF_P187" w:eastAsia="Times New Roman" w:hAnsi="QCF_P187" w:cs="QCF_P187"/>
          <w:color w:val="000000"/>
          <w:sz w:val="32"/>
          <w:szCs w:val="32"/>
          <w:rtl/>
        </w:rPr>
        <w:t>ﭗ</w:t>
      </w:r>
      <w:r w:rsidR="08F30C44">
        <w:rPr>
          <w:rFonts w:ascii="QCF_P187" w:eastAsia="Times New Roman" w:hAnsi="QCF_P187" w:cs="QCF_P187"/>
          <w:color w:val="000000"/>
          <w:sz w:val="32"/>
          <w:szCs w:val="32"/>
          <w:rtl/>
        </w:rPr>
        <w:t xml:space="preserve"> </w:t>
      </w:r>
      <w:r>
        <w:rPr>
          <w:rFonts w:ascii="QCF_P187" w:eastAsia="Times New Roman" w:hAnsi="QCF_P187" w:cs="QCF_P187"/>
          <w:color w:val="000000"/>
          <w:sz w:val="32"/>
          <w:szCs w:val="32"/>
          <w:rtl/>
        </w:rPr>
        <w:t>ﭘ</w:t>
      </w:r>
      <w:r w:rsidR="08F30C44">
        <w:rPr>
          <w:rFonts w:ascii="QCF_P187" w:eastAsia="Times New Roman" w:hAnsi="QCF_P187" w:cs="QCF_P187"/>
          <w:color w:val="000000"/>
          <w:sz w:val="32"/>
          <w:szCs w:val="32"/>
          <w:rtl/>
        </w:rPr>
        <w:t xml:space="preserve"> </w:t>
      </w:r>
      <w:r>
        <w:rPr>
          <w:rFonts w:ascii="QCF_P187" w:eastAsia="Times New Roman" w:hAnsi="QCF_P187" w:cs="QCF_P187"/>
          <w:color w:val="000000"/>
          <w:sz w:val="32"/>
          <w:szCs w:val="32"/>
          <w:rtl/>
        </w:rPr>
        <w:t>ﭙ</w:t>
      </w:r>
      <w:r w:rsidR="08F30C44">
        <w:rPr>
          <w:rFonts w:ascii="QCF_P187" w:eastAsia="Times New Roman" w:hAnsi="QCF_P187" w:cs="QCF_P187"/>
          <w:color w:val="000000"/>
          <w:sz w:val="32"/>
          <w:szCs w:val="32"/>
          <w:rtl/>
        </w:rPr>
        <w:t xml:space="preserve"> </w:t>
      </w:r>
      <w:r>
        <w:rPr>
          <w:rFonts w:ascii="QCF_P187" w:eastAsia="Times New Roman" w:hAnsi="QCF_P187" w:cs="QCF_P187"/>
          <w:color w:val="000000"/>
          <w:sz w:val="32"/>
          <w:szCs w:val="32"/>
          <w:rtl/>
        </w:rPr>
        <w:t>ﭚ</w:t>
      </w:r>
      <w:r w:rsidR="08F30C44">
        <w:rPr>
          <w:rFonts w:ascii="QCF_P187" w:eastAsia="Times New Roman" w:hAnsi="QCF_P187" w:cs="QCF_P187"/>
          <w:color w:val="000000"/>
          <w:sz w:val="32"/>
          <w:szCs w:val="32"/>
          <w:rtl/>
        </w:rPr>
        <w:t xml:space="preserve"> </w:t>
      </w:r>
      <w:r>
        <w:rPr>
          <w:rFonts w:ascii="QCF_P187" w:eastAsia="Times New Roman" w:hAnsi="QCF_P187" w:cs="QCF_P187"/>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8574A07">
        <w:rPr>
          <w:rFonts w:hint="cs"/>
          <w:szCs w:val="32"/>
          <w:rtl/>
          <w:lang w:bidi="fa-IR"/>
        </w:rPr>
        <w:t>(توبه / 1)</w:t>
      </w:r>
    </w:p>
    <w:p w:rsidR="002500E5" w:rsidRPr="08574A07" w:rsidRDefault="002500E5" w:rsidP="08777A9A">
      <w:pPr>
        <w:tabs>
          <w:tab w:val="right" w:pos="6931"/>
        </w:tabs>
        <w:ind w:firstLine="172"/>
        <w:rPr>
          <w:rFonts w:hint="cs"/>
          <w:szCs w:val="26"/>
          <w:rtl/>
          <w:lang w:bidi="fa-IR"/>
        </w:rPr>
      </w:pPr>
      <w:r w:rsidRPr="08574A07">
        <w:rPr>
          <w:rFonts w:hint="cs"/>
          <w:szCs w:val="26"/>
          <w:rtl/>
          <w:lang w:bidi="fa-IR"/>
        </w:rPr>
        <w:t>«(این اعلام) بیزاری خداوند و پیغمبرش</w:t>
      </w:r>
      <w:r w:rsidRPr="08574A07">
        <w:rPr>
          <w:rFonts w:hint="cs"/>
          <w:szCs w:val="26"/>
          <w:lang w:bidi="fa-IR"/>
        </w:rPr>
        <w:sym w:font="AGA Arabesque" w:char="F072"/>
      </w:r>
      <w:r w:rsidRPr="08574A07">
        <w:rPr>
          <w:rFonts w:hint="cs"/>
          <w:szCs w:val="26"/>
          <w:rtl/>
          <w:lang w:bidi="fa-IR"/>
        </w:rPr>
        <w:t xml:space="preserve"> از مشرکانی است که شما با آن پیمان بسته‌اید».</w:t>
      </w:r>
    </w:p>
    <w:p w:rsidR="002500E5" w:rsidRPr="08574A07" w:rsidRDefault="08D71CE8" w:rsidP="08777A9A">
      <w:pPr>
        <w:ind w:firstLine="172"/>
        <w:rPr>
          <w:rFonts w:hint="cs"/>
          <w:rtl/>
          <w:lang w:bidi="fa-IR"/>
        </w:rPr>
      </w:pPr>
      <w:r>
        <w:rPr>
          <w:rFonts w:hint="cs"/>
          <w:rtl/>
          <w:lang w:bidi="fa-IR"/>
        </w:rPr>
        <w:t>و در حق</w:t>
      </w:r>
      <w:r w:rsidR="002500E5" w:rsidRPr="08574A07">
        <w:rPr>
          <w:rFonts w:hint="cs"/>
          <w:rtl/>
          <w:lang w:bidi="fa-IR"/>
        </w:rPr>
        <w:t xml:space="preserve"> </w:t>
      </w:r>
      <w:r w:rsidRPr="08574A07">
        <w:rPr>
          <w:rFonts w:hint="cs"/>
          <w:rtl/>
          <w:lang w:bidi="fa-IR"/>
        </w:rPr>
        <w:t xml:space="preserve">کافران </w:t>
      </w:r>
      <w:r w:rsidR="002500E5" w:rsidRPr="08574A07">
        <w:rPr>
          <w:rFonts w:hint="cs"/>
          <w:rtl/>
          <w:lang w:bidi="fa-IR"/>
        </w:rPr>
        <w:t>خداوند متعال می‌فرماید</w:t>
      </w:r>
      <w:r w:rsidR="08E041FF">
        <w:rPr>
          <w:rFonts w:hint="cs"/>
          <w:rtl/>
          <w:lang w:bidi="fa-IR"/>
        </w:rPr>
        <w:t>:</w:t>
      </w:r>
      <w:r w:rsidR="002500E5" w:rsidRPr="08574A07">
        <w:rPr>
          <w:rFonts w:hint="cs"/>
          <w:rtl/>
          <w:lang w:bidi="fa-IR"/>
        </w:rPr>
        <w:t xml:space="preserve"> </w:t>
      </w:r>
    </w:p>
    <w:p w:rsidR="002500E5" w:rsidRPr="08574A07" w:rsidRDefault="083C568D" w:rsidP="08777A9A">
      <w:pPr>
        <w:tabs>
          <w:tab w:val="right" w:pos="6931"/>
        </w:tabs>
        <w:ind w:firstLine="172"/>
        <w:rPr>
          <w:rFonts w:hint="cs"/>
          <w:szCs w:val="32"/>
          <w:rtl/>
          <w:lang w:bidi="fa-IR"/>
        </w:rPr>
      </w:pPr>
      <w:r>
        <w:rPr>
          <w:rFonts w:ascii="QCF_BSML" w:eastAsia="Times New Roman" w:hAnsi="QCF_BSML" w:cs="QCF_BSML"/>
          <w:color w:val="000000"/>
          <w:sz w:val="32"/>
          <w:szCs w:val="32"/>
          <w:rtl/>
        </w:rPr>
        <w:t xml:space="preserve">ﭽ </w:t>
      </w:r>
      <w:r>
        <w:rPr>
          <w:rFonts w:ascii="QCF_P094" w:eastAsia="Times New Roman" w:hAnsi="QCF_P094" w:cs="QCF_P094"/>
          <w:color w:val="000000"/>
          <w:sz w:val="32"/>
          <w:szCs w:val="32"/>
          <w:rtl/>
        </w:rPr>
        <w:t>ﰏ</w:t>
      </w:r>
      <w:r w:rsidR="08F30C44">
        <w:rPr>
          <w:rFonts w:ascii="QCF_P094" w:eastAsia="Times New Roman" w:hAnsi="QCF_P094" w:cs="QCF_P094"/>
          <w:color w:val="000000"/>
          <w:sz w:val="32"/>
          <w:szCs w:val="32"/>
          <w:rtl/>
        </w:rPr>
        <w:t xml:space="preserve">  </w:t>
      </w:r>
      <w:r>
        <w:rPr>
          <w:rFonts w:ascii="QCF_P094" w:eastAsia="Times New Roman" w:hAnsi="QCF_P094" w:cs="QCF_P094"/>
          <w:color w:val="000000"/>
          <w:sz w:val="32"/>
          <w:szCs w:val="32"/>
          <w:rtl/>
        </w:rPr>
        <w:t>ﰐ</w:t>
      </w:r>
      <w:r w:rsidR="08F30C44">
        <w:rPr>
          <w:rFonts w:ascii="QCF_P094" w:eastAsia="Times New Roman" w:hAnsi="QCF_P094" w:cs="QCF_P094"/>
          <w:color w:val="000000"/>
          <w:sz w:val="32"/>
          <w:szCs w:val="32"/>
          <w:rtl/>
        </w:rPr>
        <w:t xml:space="preserve"> </w:t>
      </w:r>
      <w:r>
        <w:rPr>
          <w:rFonts w:ascii="QCF_P094" w:eastAsia="Times New Roman" w:hAnsi="QCF_P094" w:cs="QCF_P094"/>
          <w:color w:val="000000"/>
          <w:sz w:val="32"/>
          <w:szCs w:val="32"/>
          <w:rtl/>
        </w:rPr>
        <w:t>ﰑ</w:t>
      </w:r>
      <w:r w:rsidR="08F30C44">
        <w:rPr>
          <w:rFonts w:ascii="QCF_P094" w:eastAsia="Times New Roman" w:hAnsi="QCF_P094" w:cs="QCF_P094"/>
          <w:color w:val="000000"/>
          <w:sz w:val="32"/>
          <w:szCs w:val="32"/>
          <w:rtl/>
        </w:rPr>
        <w:t xml:space="preserve">  </w:t>
      </w:r>
      <w:r>
        <w:rPr>
          <w:rFonts w:ascii="QCF_P094" w:eastAsia="Times New Roman" w:hAnsi="QCF_P094" w:cs="QCF_P094"/>
          <w:color w:val="000000"/>
          <w:sz w:val="32"/>
          <w:szCs w:val="32"/>
          <w:rtl/>
        </w:rPr>
        <w:t xml:space="preserve"> ﰒ</w:t>
      </w:r>
      <w:r w:rsidR="08F30C44">
        <w:rPr>
          <w:rFonts w:ascii="QCF_P094" w:eastAsia="Times New Roman" w:hAnsi="QCF_P094" w:cs="QCF_P094"/>
          <w:color w:val="000000"/>
          <w:sz w:val="32"/>
          <w:szCs w:val="32"/>
          <w:rtl/>
        </w:rPr>
        <w:t xml:space="preserve"> </w:t>
      </w:r>
      <w:r>
        <w:rPr>
          <w:rFonts w:ascii="QCF_P094" w:eastAsia="Times New Roman" w:hAnsi="QCF_P094" w:cs="QCF_P094"/>
          <w:color w:val="000000"/>
          <w:sz w:val="32"/>
          <w:szCs w:val="32"/>
          <w:rtl/>
        </w:rPr>
        <w:t xml:space="preserve"> ﰓ</w:t>
      </w:r>
      <w:r w:rsidR="08F30C44">
        <w:rPr>
          <w:rFonts w:ascii="QCF_P094" w:eastAsia="Times New Roman" w:hAnsi="QCF_P094" w:cs="QCF_P094"/>
          <w:color w:val="000000"/>
          <w:sz w:val="32"/>
          <w:szCs w:val="32"/>
          <w:rtl/>
        </w:rPr>
        <w:t xml:space="preserve"> </w:t>
      </w:r>
      <w:r>
        <w:rPr>
          <w:rFonts w:ascii="QCF_P094" w:eastAsia="Times New Roman" w:hAnsi="QCF_P094" w:cs="QCF_P094"/>
          <w:color w:val="000000"/>
          <w:sz w:val="32"/>
          <w:szCs w:val="32"/>
          <w:rtl/>
        </w:rPr>
        <w:t>ﰔ</w:t>
      </w:r>
      <w:r w:rsidR="08F30C44">
        <w:rPr>
          <w:rFonts w:ascii="QCF_P094" w:eastAsia="Times New Roman" w:hAnsi="QCF_P094" w:cs="QCF_P094"/>
          <w:color w:val="000000"/>
          <w:sz w:val="32"/>
          <w:szCs w:val="32"/>
          <w:rtl/>
        </w:rPr>
        <w:t xml:space="preserve"> </w:t>
      </w:r>
      <w:r>
        <w:rPr>
          <w:rFonts w:ascii="QCF_P094" w:eastAsia="Times New Roman" w:hAnsi="QCF_P094" w:cs="QCF_P094"/>
          <w:color w:val="000000"/>
          <w:sz w:val="32"/>
          <w:szCs w:val="32"/>
          <w:rtl/>
        </w:rPr>
        <w:t>ﰕ</w:t>
      </w:r>
      <w:r w:rsidR="08F30C44">
        <w:rPr>
          <w:rFonts w:ascii="QCF_P094" w:eastAsia="Times New Roman" w:hAnsi="QCF_P094" w:cs="QCF_P094"/>
          <w:color w:val="000000"/>
          <w:sz w:val="32"/>
          <w:szCs w:val="32"/>
          <w:rtl/>
        </w:rPr>
        <w:t xml:space="preserve"> </w:t>
      </w:r>
      <w:r>
        <w:rPr>
          <w:rFonts w:ascii="QCF_P094" w:eastAsia="Times New Roman" w:hAnsi="QCF_P094" w:cs="QCF_P094"/>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8574A07">
        <w:rPr>
          <w:rFonts w:hint="cs"/>
          <w:szCs w:val="32"/>
          <w:rtl/>
          <w:lang w:bidi="fa-IR"/>
        </w:rPr>
        <w:t>(نساء / 101)</w:t>
      </w:r>
    </w:p>
    <w:p w:rsidR="002500E5" w:rsidRPr="08574A07" w:rsidRDefault="002500E5" w:rsidP="08777A9A">
      <w:pPr>
        <w:tabs>
          <w:tab w:val="right" w:pos="6931"/>
        </w:tabs>
        <w:ind w:firstLine="172"/>
        <w:rPr>
          <w:rFonts w:hint="cs"/>
          <w:szCs w:val="26"/>
          <w:rtl/>
          <w:lang w:bidi="fa-IR"/>
        </w:rPr>
      </w:pPr>
      <w:r w:rsidRPr="08574A07">
        <w:rPr>
          <w:rFonts w:hint="cs"/>
          <w:szCs w:val="26"/>
          <w:rtl/>
          <w:lang w:bidi="fa-IR"/>
        </w:rPr>
        <w:t>«بی‌گمان کافران دشمنان آشکار شمایند».</w:t>
      </w:r>
    </w:p>
    <w:p w:rsidR="002500E5" w:rsidRPr="08574A07" w:rsidRDefault="002500E5" w:rsidP="08777A9A">
      <w:pPr>
        <w:ind w:firstLine="172"/>
        <w:rPr>
          <w:rFonts w:hint="cs"/>
          <w:rtl/>
          <w:lang w:bidi="fa-IR"/>
        </w:rPr>
      </w:pPr>
      <w:r w:rsidRPr="08574A07">
        <w:rPr>
          <w:rFonts w:hint="cs"/>
          <w:rtl/>
          <w:lang w:bidi="fa-IR"/>
        </w:rPr>
        <w:t>و در مورد منافقان می‌فرماید</w:t>
      </w:r>
      <w:r w:rsidR="08E041FF">
        <w:rPr>
          <w:rFonts w:hint="cs"/>
          <w:rtl/>
          <w:lang w:bidi="fa-IR"/>
        </w:rPr>
        <w:t>:</w:t>
      </w:r>
      <w:r w:rsidRPr="08574A07">
        <w:rPr>
          <w:rFonts w:hint="cs"/>
          <w:rtl/>
          <w:lang w:bidi="fa-IR"/>
        </w:rPr>
        <w:t xml:space="preserve"> </w:t>
      </w:r>
    </w:p>
    <w:p w:rsidR="002500E5" w:rsidRPr="08574A07" w:rsidRDefault="083C568D" w:rsidP="08777A9A">
      <w:pPr>
        <w:tabs>
          <w:tab w:val="right" w:pos="6931"/>
        </w:tabs>
        <w:ind w:firstLine="172"/>
        <w:rPr>
          <w:rFonts w:hint="cs"/>
          <w:szCs w:val="32"/>
          <w:rtl/>
          <w:lang w:bidi="fa-IR"/>
        </w:rPr>
      </w:pPr>
      <w:r>
        <w:rPr>
          <w:rFonts w:ascii="QCF_BSML" w:eastAsia="Times New Roman" w:hAnsi="QCF_BSML" w:cs="QCF_BSML"/>
          <w:color w:val="000000"/>
          <w:sz w:val="32"/>
          <w:szCs w:val="32"/>
          <w:rtl/>
        </w:rPr>
        <w:t xml:space="preserve">ﭽ </w:t>
      </w:r>
      <w:r>
        <w:rPr>
          <w:rFonts w:ascii="QCF_P101" w:eastAsia="Times New Roman" w:hAnsi="QCF_P101" w:cs="QCF_P101"/>
          <w:color w:val="000000"/>
          <w:sz w:val="32"/>
          <w:szCs w:val="32"/>
          <w:rtl/>
        </w:rPr>
        <w:t>ﭸ</w:t>
      </w:r>
      <w:r w:rsidR="08F30C44">
        <w:rPr>
          <w:rFonts w:ascii="QCF_P101" w:eastAsia="Times New Roman" w:hAnsi="QCF_P101" w:cs="QCF_P101"/>
          <w:color w:val="000000"/>
          <w:sz w:val="32"/>
          <w:szCs w:val="32"/>
          <w:rtl/>
        </w:rPr>
        <w:t xml:space="preserve"> </w:t>
      </w:r>
      <w:r>
        <w:rPr>
          <w:rFonts w:ascii="QCF_P101" w:eastAsia="Times New Roman" w:hAnsi="QCF_P101" w:cs="QCF_P101"/>
          <w:color w:val="000000"/>
          <w:sz w:val="32"/>
          <w:szCs w:val="32"/>
          <w:rtl/>
        </w:rPr>
        <w:t>ﭹ</w:t>
      </w:r>
      <w:r w:rsidR="08F30C44">
        <w:rPr>
          <w:rFonts w:ascii="QCF_P101" w:eastAsia="Times New Roman" w:hAnsi="QCF_P101" w:cs="QCF_P101"/>
          <w:color w:val="000000"/>
          <w:sz w:val="32"/>
          <w:szCs w:val="32"/>
          <w:rtl/>
        </w:rPr>
        <w:t xml:space="preserve"> </w:t>
      </w:r>
      <w:r>
        <w:rPr>
          <w:rFonts w:ascii="QCF_P101" w:eastAsia="Times New Roman" w:hAnsi="QCF_P101" w:cs="QCF_P101"/>
          <w:color w:val="000000"/>
          <w:sz w:val="32"/>
          <w:szCs w:val="32"/>
          <w:rtl/>
        </w:rPr>
        <w:t>ﭺ</w:t>
      </w:r>
      <w:r w:rsidR="08F30C44">
        <w:rPr>
          <w:rFonts w:ascii="QCF_P101" w:eastAsia="Times New Roman" w:hAnsi="QCF_P101" w:cs="QCF_P101"/>
          <w:color w:val="000000"/>
          <w:sz w:val="32"/>
          <w:szCs w:val="32"/>
          <w:rtl/>
        </w:rPr>
        <w:t xml:space="preserve"> </w:t>
      </w:r>
      <w:r>
        <w:rPr>
          <w:rFonts w:ascii="QCF_P101" w:eastAsia="Times New Roman" w:hAnsi="QCF_P101" w:cs="QCF_P101"/>
          <w:color w:val="000000"/>
          <w:sz w:val="32"/>
          <w:szCs w:val="32"/>
          <w:rtl/>
        </w:rPr>
        <w:t>ﭻ</w:t>
      </w:r>
      <w:r w:rsidR="08F30C44">
        <w:rPr>
          <w:rFonts w:ascii="QCF_P101" w:eastAsia="Times New Roman" w:hAnsi="QCF_P101" w:cs="QCF_P101"/>
          <w:color w:val="000000"/>
          <w:sz w:val="32"/>
          <w:szCs w:val="32"/>
          <w:rtl/>
        </w:rPr>
        <w:t xml:space="preserve"> </w:t>
      </w:r>
      <w:r>
        <w:rPr>
          <w:rFonts w:ascii="QCF_P101" w:eastAsia="Times New Roman" w:hAnsi="QCF_P101" w:cs="QCF_P101"/>
          <w:color w:val="000000"/>
          <w:sz w:val="32"/>
          <w:szCs w:val="32"/>
          <w:rtl/>
        </w:rPr>
        <w:t>ﭼ</w:t>
      </w:r>
      <w:r w:rsidR="08F30C44">
        <w:rPr>
          <w:rFonts w:ascii="QCF_P101" w:eastAsia="Times New Roman" w:hAnsi="QCF_P101" w:cs="QCF_P101"/>
          <w:color w:val="000000"/>
          <w:sz w:val="32"/>
          <w:szCs w:val="32"/>
          <w:rtl/>
        </w:rPr>
        <w:t xml:space="preserve"> </w:t>
      </w:r>
      <w:r>
        <w:rPr>
          <w:rFonts w:ascii="QCF_P101" w:eastAsia="Times New Roman" w:hAnsi="QCF_P101" w:cs="QCF_P101"/>
          <w:color w:val="000000"/>
          <w:sz w:val="32"/>
          <w:szCs w:val="32"/>
          <w:rtl/>
        </w:rPr>
        <w:t xml:space="preserve"> ﭽ</w:t>
      </w:r>
      <w:r w:rsidR="08F30C44">
        <w:rPr>
          <w:rFonts w:ascii="QCF_P101" w:eastAsia="Times New Roman" w:hAnsi="QCF_P101" w:cs="QCF_P101"/>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8574A07">
        <w:rPr>
          <w:rFonts w:hint="cs"/>
          <w:szCs w:val="32"/>
          <w:rtl/>
          <w:lang w:bidi="fa-IR"/>
        </w:rPr>
        <w:t>(نساء / 142)</w:t>
      </w:r>
    </w:p>
    <w:p w:rsidR="002500E5" w:rsidRPr="08574A07" w:rsidRDefault="002500E5" w:rsidP="08777A9A">
      <w:pPr>
        <w:tabs>
          <w:tab w:val="right" w:pos="6931"/>
        </w:tabs>
        <w:ind w:firstLine="172"/>
        <w:rPr>
          <w:rFonts w:hint="cs"/>
          <w:szCs w:val="26"/>
          <w:rtl/>
          <w:lang w:bidi="fa-IR"/>
        </w:rPr>
      </w:pPr>
      <w:r w:rsidRPr="08574A07">
        <w:rPr>
          <w:rFonts w:hint="cs"/>
          <w:szCs w:val="26"/>
          <w:rtl/>
          <w:lang w:bidi="fa-IR"/>
        </w:rPr>
        <w:t>«بی‌گمان منافقان خدا را گول می‌زنند در حالی که خداوند ایشان را گول می‌زند».</w:t>
      </w:r>
    </w:p>
    <w:p w:rsidR="088D0569" w:rsidRDefault="08D17FA3" w:rsidP="08777A9A">
      <w:pPr>
        <w:ind w:firstLine="172"/>
        <w:rPr>
          <w:rFonts w:hint="cs"/>
          <w:rtl/>
          <w:lang w:bidi="fa-IR"/>
        </w:rPr>
      </w:pPr>
      <w:r>
        <w:rPr>
          <w:rFonts w:hint="cs"/>
          <w:rtl/>
          <w:lang w:bidi="fa-IR"/>
        </w:rPr>
        <w:t xml:space="preserve"> رسول</w:t>
      </w:r>
      <w:r>
        <w:rPr>
          <w:rFonts w:hint="cs"/>
          <w:cs/>
          <w:lang w:bidi="fa-IR"/>
        </w:rPr>
        <w:t>‎</w:t>
      </w:r>
      <w:r>
        <w:rPr>
          <w:rFonts w:hint="cs"/>
          <w:rtl/>
          <w:lang w:bidi="fa-IR"/>
        </w:rPr>
        <w:t>خدا</w:t>
      </w:r>
      <w:r w:rsidR="002500E5" w:rsidRPr="08574A07">
        <w:rPr>
          <w:rFonts w:hint="cs"/>
          <w:lang w:bidi="fa-IR"/>
        </w:rPr>
        <w:sym w:font="AGA Arabesque" w:char="F072"/>
      </w:r>
      <w:r w:rsidR="002500E5" w:rsidRPr="08574A07">
        <w:rPr>
          <w:rFonts w:hint="cs"/>
          <w:rtl/>
          <w:lang w:bidi="fa-IR"/>
        </w:rPr>
        <w:t xml:space="preserve"> </w:t>
      </w:r>
      <w:r w:rsidR="08D71CE8">
        <w:rPr>
          <w:rFonts w:hint="cs"/>
          <w:rtl/>
          <w:lang w:bidi="fa-IR"/>
        </w:rPr>
        <w:t xml:space="preserve">نیز </w:t>
      </w:r>
      <w:r w:rsidR="002500E5" w:rsidRPr="08574A07">
        <w:rPr>
          <w:rFonts w:hint="cs"/>
          <w:rtl/>
          <w:lang w:bidi="fa-IR"/>
        </w:rPr>
        <w:t>در مورد آنها می‌فرماید</w:t>
      </w:r>
      <w:r w:rsidR="08E041FF">
        <w:rPr>
          <w:rFonts w:hint="cs"/>
          <w:rtl/>
          <w:lang w:bidi="fa-IR"/>
        </w:rPr>
        <w:t>:</w:t>
      </w:r>
    </w:p>
    <w:p w:rsidR="088D0569" w:rsidRDefault="002500E5" w:rsidP="08777A9A">
      <w:pPr>
        <w:ind w:firstLine="172"/>
        <w:rPr>
          <w:rFonts w:hint="cs"/>
          <w:rtl/>
          <w:lang w:bidi="fa-IR"/>
        </w:rPr>
      </w:pPr>
      <w:r w:rsidRPr="08574A07">
        <w:rPr>
          <w:rFonts w:hint="cs"/>
          <w:rtl/>
          <w:lang w:bidi="fa-IR"/>
        </w:rPr>
        <w:t xml:space="preserve"> </w:t>
      </w:r>
      <w:r w:rsidRPr="08D71CE8">
        <w:rPr>
          <w:rFonts w:hint="cs"/>
          <w:b/>
          <w:bCs/>
          <w:szCs w:val="32"/>
          <w:rtl/>
          <w:lang w:bidi="fa-IR"/>
        </w:rPr>
        <w:t>«</w:t>
      </w:r>
      <w:r w:rsidR="08D71CE8" w:rsidRPr="088D0569">
        <w:rPr>
          <w:rFonts w:ascii="Lotus Linotype" w:hAnsi="Lotus Linotype" w:cs="Lotus Linotype"/>
          <w:b/>
          <w:bCs/>
          <w:rtl/>
          <w:lang w:bidi="fa-IR"/>
        </w:rPr>
        <w:t>إ</w:t>
      </w:r>
      <w:r w:rsidRPr="088D0569">
        <w:rPr>
          <w:rFonts w:ascii="Lotus Linotype" w:hAnsi="Lotus Linotype" w:cs="Lotus Linotype"/>
          <w:b/>
          <w:bCs/>
          <w:rtl/>
          <w:lang w:bidi="fa-IR"/>
        </w:rPr>
        <w:t xml:space="preserve">ن </w:t>
      </w:r>
      <w:r w:rsidR="08D71CE8" w:rsidRPr="088D0569">
        <w:rPr>
          <w:rFonts w:ascii="Lotus Linotype" w:hAnsi="Lotus Linotype" w:cs="Lotus Linotype"/>
          <w:b/>
          <w:bCs/>
          <w:rtl/>
          <w:lang w:bidi="fa-IR"/>
        </w:rPr>
        <w:t>أ</w:t>
      </w:r>
      <w:r w:rsidRPr="088D0569">
        <w:rPr>
          <w:rFonts w:ascii="Lotus Linotype" w:hAnsi="Lotus Linotype" w:cs="Lotus Linotype"/>
          <w:b/>
          <w:bCs/>
          <w:rtl/>
          <w:lang w:bidi="fa-IR"/>
        </w:rPr>
        <w:t xml:space="preserve">خوف ما </w:t>
      </w:r>
      <w:r w:rsidR="08D71CE8" w:rsidRPr="088D0569">
        <w:rPr>
          <w:rFonts w:ascii="Lotus Linotype" w:hAnsi="Lotus Linotype" w:cs="Lotus Linotype"/>
          <w:b/>
          <w:bCs/>
          <w:rtl/>
          <w:lang w:bidi="fa-IR"/>
        </w:rPr>
        <w:t>أ</w:t>
      </w:r>
      <w:r w:rsidRPr="088D0569">
        <w:rPr>
          <w:rFonts w:ascii="Lotus Linotype" w:hAnsi="Lotus Linotype" w:cs="Lotus Linotype"/>
          <w:b/>
          <w:bCs/>
          <w:rtl/>
          <w:lang w:bidi="fa-IR"/>
        </w:rPr>
        <w:t xml:space="preserve">خاف علی </w:t>
      </w:r>
      <w:r w:rsidR="08D71CE8" w:rsidRPr="088D0569">
        <w:rPr>
          <w:rFonts w:ascii="Lotus Linotype" w:hAnsi="Lotus Linotype" w:cs="Lotus Linotype"/>
          <w:b/>
          <w:bCs/>
          <w:rtl/>
          <w:lang w:bidi="fa-IR"/>
        </w:rPr>
        <w:t>أ</w:t>
      </w:r>
      <w:r w:rsidRPr="088D0569">
        <w:rPr>
          <w:rFonts w:ascii="Lotus Linotype" w:hAnsi="Lotus Linotype" w:cs="Lotus Linotype"/>
          <w:b/>
          <w:bCs/>
          <w:rtl/>
          <w:lang w:bidi="fa-IR"/>
        </w:rPr>
        <w:t>متی کل منافق علیم اللسان</w:t>
      </w:r>
      <w:r w:rsidRPr="08D71CE8">
        <w:rPr>
          <w:rFonts w:hint="cs"/>
          <w:b/>
          <w:bCs/>
          <w:szCs w:val="32"/>
          <w:rtl/>
          <w:lang w:bidi="fa-IR"/>
        </w:rPr>
        <w:t>»</w:t>
      </w:r>
      <w:r w:rsidRPr="08D71CE8">
        <w:rPr>
          <w:rStyle w:val="a7"/>
          <w:rFonts w:cs="B Lotus"/>
          <w:sz w:val="28"/>
          <w:szCs w:val="28"/>
          <w:rtl/>
          <w:lang w:bidi="fa-IR"/>
        </w:rPr>
        <w:footnoteReference w:id="143"/>
      </w:r>
      <w:r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 xml:space="preserve">ترسناک‌ترین </w:t>
      </w:r>
      <w:r w:rsidR="08D71CE8">
        <w:rPr>
          <w:rFonts w:hint="cs"/>
          <w:rtl/>
          <w:lang w:bidi="fa-IR"/>
        </w:rPr>
        <w:t xml:space="preserve">دشمنی </w:t>
      </w:r>
      <w:r w:rsidRPr="08574A07">
        <w:rPr>
          <w:rFonts w:hint="cs"/>
          <w:rtl/>
          <w:lang w:bidi="fa-IR"/>
        </w:rPr>
        <w:t>که از آن در</w:t>
      </w:r>
      <w:r w:rsidR="08D71CE8">
        <w:rPr>
          <w:rFonts w:hint="cs"/>
          <w:rtl/>
          <w:lang w:bidi="fa-IR"/>
        </w:rPr>
        <w:t>باره</w:t>
      </w:r>
      <w:r w:rsidRPr="08574A07">
        <w:rPr>
          <w:rFonts w:hint="cs"/>
          <w:rtl/>
          <w:lang w:bidi="fa-IR"/>
        </w:rPr>
        <w:t xml:space="preserve"> امتم </w:t>
      </w:r>
      <w:r w:rsidR="08D71CE8">
        <w:rPr>
          <w:rFonts w:hint="cs"/>
          <w:rtl/>
          <w:lang w:bidi="fa-IR"/>
        </w:rPr>
        <w:t xml:space="preserve">بیم دارم </w:t>
      </w:r>
      <w:r w:rsidRPr="08574A07">
        <w:rPr>
          <w:rFonts w:hint="cs"/>
          <w:rtl/>
          <w:lang w:bidi="fa-IR"/>
        </w:rPr>
        <w:t xml:space="preserve">منافق </w:t>
      </w:r>
      <w:r w:rsidR="08D71CE8">
        <w:rPr>
          <w:rFonts w:hint="cs"/>
          <w:rtl/>
          <w:lang w:bidi="fa-IR"/>
        </w:rPr>
        <w:t xml:space="preserve">دانا و سخنور </w:t>
      </w:r>
      <w:r w:rsidRPr="08574A07">
        <w:rPr>
          <w:rFonts w:hint="cs"/>
          <w:rtl/>
          <w:lang w:bidi="fa-IR"/>
        </w:rPr>
        <w:t>است</w:t>
      </w:r>
      <w:r w:rsidR="08D71CE8">
        <w:rPr>
          <w:rFonts w:hint="cs"/>
          <w:rtl/>
          <w:lang w:bidi="fa-IR"/>
        </w:rPr>
        <w:t>.</w:t>
      </w:r>
      <w:r w:rsidRPr="08574A07">
        <w:rPr>
          <w:rFonts w:hint="cs"/>
          <w:rtl/>
          <w:lang w:bidi="fa-IR"/>
        </w:rPr>
        <w:t xml:space="preserve"> خداوند متعال دربارة پیروان مذاهب </w:t>
      </w:r>
      <w:r w:rsidR="08D71CE8">
        <w:rPr>
          <w:rFonts w:hint="cs"/>
          <w:rtl/>
          <w:lang w:bidi="fa-IR"/>
        </w:rPr>
        <w:t xml:space="preserve">انحرافی و ساختگی </w:t>
      </w:r>
      <w:r w:rsidRPr="08574A07">
        <w:rPr>
          <w:rFonts w:hint="cs"/>
          <w:rtl/>
          <w:lang w:bidi="fa-IR"/>
        </w:rPr>
        <w:t>می‌فرماید</w:t>
      </w:r>
      <w:r w:rsidR="08E041FF">
        <w:rPr>
          <w:rFonts w:hint="cs"/>
          <w:rtl/>
          <w:lang w:bidi="fa-IR"/>
        </w:rPr>
        <w:t>:</w:t>
      </w:r>
      <w:r w:rsidRPr="08574A07">
        <w:rPr>
          <w:rFonts w:hint="cs"/>
          <w:rtl/>
          <w:lang w:bidi="fa-IR"/>
        </w:rPr>
        <w:t xml:space="preserve"> </w:t>
      </w:r>
    </w:p>
    <w:p w:rsidR="002500E5" w:rsidRPr="08574A07" w:rsidRDefault="083C568D" w:rsidP="08777A9A">
      <w:pPr>
        <w:tabs>
          <w:tab w:val="right" w:pos="6931"/>
        </w:tabs>
        <w:ind w:firstLine="172"/>
        <w:rPr>
          <w:rFonts w:hint="cs"/>
          <w:szCs w:val="32"/>
          <w:rtl/>
          <w:lang w:bidi="fa-IR"/>
        </w:rPr>
      </w:pPr>
      <w:r>
        <w:rPr>
          <w:rFonts w:ascii="QCF_BSML" w:eastAsia="Times New Roman" w:hAnsi="QCF_BSML" w:cs="QCF_BSML"/>
          <w:color w:val="000000"/>
          <w:sz w:val="32"/>
          <w:szCs w:val="32"/>
          <w:rtl/>
        </w:rPr>
        <w:t xml:space="preserve">ﭽ </w:t>
      </w:r>
      <w:r>
        <w:rPr>
          <w:rFonts w:ascii="QCF_P143" w:eastAsia="Times New Roman" w:hAnsi="QCF_P143" w:cs="QCF_P143"/>
          <w:color w:val="000000"/>
          <w:sz w:val="32"/>
          <w:szCs w:val="32"/>
          <w:rtl/>
        </w:rPr>
        <w:t>ﭥ</w:t>
      </w:r>
      <w:r w:rsidR="08F30C44">
        <w:rPr>
          <w:rFonts w:ascii="QCF_P143" w:eastAsia="Times New Roman" w:hAnsi="QCF_P143" w:cs="QCF_P143"/>
          <w:color w:val="000000"/>
          <w:sz w:val="32"/>
          <w:szCs w:val="32"/>
          <w:rtl/>
        </w:rPr>
        <w:t xml:space="preserve"> </w:t>
      </w:r>
      <w:r>
        <w:rPr>
          <w:rFonts w:ascii="QCF_P143" w:eastAsia="Times New Roman" w:hAnsi="QCF_P143" w:cs="QCF_P143"/>
          <w:color w:val="000000"/>
          <w:sz w:val="32"/>
          <w:szCs w:val="32"/>
          <w:rtl/>
        </w:rPr>
        <w:t>ﭦ</w:t>
      </w:r>
      <w:r w:rsidR="08F30C44">
        <w:rPr>
          <w:rFonts w:ascii="QCF_P143" w:eastAsia="Times New Roman" w:hAnsi="QCF_P143" w:cs="QCF_P143"/>
          <w:color w:val="000000"/>
          <w:sz w:val="32"/>
          <w:szCs w:val="32"/>
          <w:rtl/>
        </w:rPr>
        <w:t xml:space="preserve">   </w:t>
      </w:r>
      <w:r>
        <w:rPr>
          <w:rFonts w:ascii="QCF_P143" w:eastAsia="Times New Roman" w:hAnsi="QCF_P143" w:cs="QCF_P143"/>
          <w:color w:val="000000"/>
          <w:sz w:val="32"/>
          <w:szCs w:val="32"/>
          <w:rtl/>
        </w:rPr>
        <w:t>ﭧ</w:t>
      </w:r>
      <w:r w:rsidR="08F30C44">
        <w:rPr>
          <w:rFonts w:ascii="QCF_P143" w:eastAsia="Times New Roman" w:hAnsi="QCF_P143" w:cs="QCF_P143"/>
          <w:color w:val="000000"/>
          <w:sz w:val="32"/>
          <w:szCs w:val="32"/>
          <w:rtl/>
        </w:rPr>
        <w:t xml:space="preserve"> </w:t>
      </w:r>
      <w:r>
        <w:rPr>
          <w:rFonts w:ascii="QCF_P143" w:eastAsia="Times New Roman" w:hAnsi="QCF_P143" w:cs="QCF_P143"/>
          <w:color w:val="000000"/>
          <w:sz w:val="32"/>
          <w:szCs w:val="32"/>
          <w:rtl/>
        </w:rPr>
        <w:t>ﭨ</w:t>
      </w:r>
      <w:r w:rsidR="08F30C44">
        <w:rPr>
          <w:rFonts w:ascii="QCF_P143" w:eastAsia="Times New Roman" w:hAnsi="QCF_P143" w:cs="QCF_P143"/>
          <w:color w:val="000000"/>
          <w:sz w:val="32"/>
          <w:szCs w:val="32"/>
          <w:rtl/>
        </w:rPr>
        <w:t xml:space="preserve"> </w:t>
      </w:r>
      <w:r>
        <w:rPr>
          <w:rFonts w:ascii="QCF_P143" w:eastAsia="Times New Roman" w:hAnsi="QCF_P143" w:cs="QCF_P143"/>
          <w:color w:val="000000"/>
          <w:sz w:val="32"/>
          <w:szCs w:val="32"/>
          <w:rtl/>
        </w:rPr>
        <w:t>ﭩ</w:t>
      </w:r>
      <w:r w:rsidR="08F30C44">
        <w:rPr>
          <w:rFonts w:ascii="QCF_P143" w:eastAsia="Times New Roman" w:hAnsi="QCF_P143" w:cs="QCF_P143"/>
          <w:color w:val="000000"/>
          <w:sz w:val="32"/>
          <w:szCs w:val="32"/>
          <w:rtl/>
        </w:rPr>
        <w:t xml:space="preserve">  </w:t>
      </w:r>
      <w:r>
        <w:rPr>
          <w:rFonts w:ascii="QCF_P143" w:eastAsia="Times New Roman" w:hAnsi="QCF_P143" w:cs="QCF_P143"/>
          <w:color w:val="000000"/>
          <w:sz w:val="32"/>
          <w:szCs w:val="32"/>
          <w:rtl/>
        </w:rPr>
        <w:t>ﭪ</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02500E5" w:rsidRPr="08574A07">
        <w:rPr>
          <w:rFonts w:hint="cs"/>
          <w:szCs w:val="32"/>
          <w:rtl/>
          <w:lang w:bidi="fa-IR"/>
        </w:rPr>
        <w:t>(انعام / 119)</w:t>
      </w:r>
    </w:p>
    <w:p w:rsidR="002500E5" w:rsidRPr="08574A07" w:rsidRDefault="002500E5" w:rsidP="08777A9A">
      <w:pPr>
        <w:tabs>
          <w:tab w:val="right" w:pos="6931"/>
        </w:tabs>
        <w:ind w:firstLine="172"/>
        <w:rPr>
          <w:rFonts w:hint="cs"/>
          <w:szCs w:val="26"/>
          <w:rtl/>
          <w:lang w:bidi="fa-IR"/>
        </w:rPr>
      </w:pPr>
      <w:r w:rsidRPr="08574A07">
        <w:rPr>
          <w:rFonts w:hint="cs"/>
          <w:szCs w:val="26"/>
          <w:rtl/>
          <w:lang w:bidi="fa-IR"/>
        </w:rPr>
        <w:t xml:space="preserve">«بسیاری </w:t>
      </w:r>
      <w:r w:rsidR="08D71CE8">
        <w:rPr>
          <w:rFonts w:hint="cs"/>
          <w:szCs w:val="26"/>
          <w:rtl/>
          <w:lang w:bidi="fa-IR"/>
        </w:rPr>
        <w:t xml:space="preserve">را </w:t>
      </w:r>
      <w:r w:rsidRPr="08574A07">
        <w:rPr>
          <w:rFonts w:hint="cs"/>
          <w:szCs w:val="26"/>
          <w:rtl/>
          <w:lang w:bidi="fa-IR"/>
        </w:rPr>
        <w:t>با هواها و هوس‌های خود</w:t>
      </w:r>
      <w:r w:rsidR="08D71CE8">
        <w:rPr>
          <w:rFonts w:hint="cs"/>
          <w:szCs w:val="26"/>
          <w:rtl/>
          <w:lang w:bidi="fa-IR"/>
        </w:rPr>
        <w:t xml:space="preserve"> و</w:t>
      </w:r>
      <w:r w:rsidRPr="08574A07">
        <w:rPr>
          <w:rFonts w:hint="cs"/>
          <w:szCs w:val="26"/>
          <w:rtl/>
          <w:lang w:bidi="fa-IR"/>
        </w:rPr>
        <w:t xml:space="preserve"> بدون آگاهی سرگشته و گمراه می‌سازند‌».</w:t>
      </w:r>
    </w:p>
    <w:p w:rsidR="002500E5" w:rsidRPr="08574A07" w:rsidRDefault="002500E5" w:rsidP="088D0569">
      <w:pPr>
        <w:ind w:firstLine="172"/>
        <w:rPr>
          <w:rFonts w:hint="cs"/>
          <w:rtl/>
          <w:lang w:bidi="fa-IR"/>
        </w:rPr>
      </w:pPr>
      <w:r w:rsidRPr="08574A07">
        <w:rPr>
          <w:rFonts w:hint="cs"/>
          <w:rtl/>
          <w:lang w:bidi="fa-IR"/>
        </w:rPr>
        <w:t>ابو قلابه</w:t>
      </w:r>
      <w:r w:rsidR="088D0569">
        <w:rPr>
          <w:rFonts w:cs="CTraditional Arabic" w:hint="cs"/>
          <w:rtl/>
          <w:lang w:bidi="fa-IR"/>
        </w:rPr>
        <w:t>:</w:t>
      </w:r>
      <w:r w:rsidR="088D0569">
        <w:rPr>
          <w:rFonts w:cs="Times New Roman"/>
          <w:lang w:bidi="fa-IR"/>
        </w:rPr>
        <w:t xml:space="preserve"> </w:t>
      </w:r>
      <w:r w:rsidRPr="08574A07">
        <w:rPr>
          <w:rFonts w:hint="cs"/>
          <w:rtl/>
          <w:lang w:bidi="fa-IR"/>
        </w:rPr>
        <w:t>می‌گوید</w:t>
      </w:r>
      <w:r w:rsidRPr="08574A07">
        <w:rPr>
          <w:rStyle w:val="a7"/>
          <w:rFonts w:cs="B Lotus"/>
          <w:sz w:val="28"/>
          <w:szCs w:val="28"/>
          <w:rtl/>
          <w:lang w:bidi="fa-IR"/>
        </w:rPr>
        <w:footnoteReference w:id="144"/>
      </w:r>
      <w:r w:rsidR="08D71CE8">
        <w:rPr>
          <w:rFonts w:hint="cs"/>
          <w:rtl/>
          <w:lang w:bidi="fa-IR"/>
        </w:rPr>
        <w:t>:</w:t>
      </w:r>
      <w:r w:rsidRPr="08574A07">
        <w:rPr>
          <w:rFonts w:hint="cs"/>
          <w:rtl/>
          <w:lang w:bidi="fa-IR"/>
        </w:rPr>
        <w:t xml:space="preserve"> «با </w:t>
      </w:r>
      <w:r w:rsidR="08D71CE8">
        <w:rPr>
          <w:rFonts w:hint="cs"/>
          <w:rtl/>
          <w:lang w:bidi="fa-IR"/>
        </w:rPr>
        <w:t xml:space="preserve">هواپرستان </w:t>
      </w:r>
      <w:r w:rsidRPr="08574A07">
        <w:rPr>
          <w:rFonts w:hint="cs"/>
          <w:rtl/>
          <w:lang w:bidi="fa-IR"/>
        </w:rPr>
        <w:t xml:space="preserve">هم‌نشینی و مجادله نکنید، </w:t>
      </w:r>
    </w:p>
    <w:p w:rsidR="002500E5" w:rsidRPr="08574A07" w:rsidRDefault="002500E5" w:rsidP="08777A9A">
      <w:pPr>
        <w:ind w:firstLine="172"/>
        <w:rPr>
          <w:rFonts w:hint="cs"/>
          <w:rtl/>
          <w:lang w:bidi="fa-IR"/>
        </w:rPr>
      </w:pPr>
      <w:r w:rsidRPr="08574A07">
        <w:rPr>
          <w:rFonts w:hint="cs"/>
          <w:rtl/>
          <w:lang w:bidi="fa-IR"/>
        </w:rPr>
        <w:t>چون اطمینان ندارم که شما را در گمراهی خود</w:t>
      </w:r>
      <w:r w:rsidR="08D71CE8">
        <w:rPr>
          <w:rFonts w:hint="cs"/>
          <w:rtl/>
          <w:lang w:bidi="fa-IR"/>
        </w:rPr>
        <w:t>شان ف</w:t>
      </w:r>
      <w:r w:rsidRPr="08574A07">
        <w:rPr>
          <w:rFonts w:hint="cs"/>
          <w:rtl/>
          <w:lang w:bidi="fa-IR"/>
        </w:rPr>
        <w:t>رو نبر</w:t>
      </w:r>
      <w:r w:rsidR="08D71CE8">
        <w:rPr>
          <w:rFonts w:hint="cs"/>
          <w:rtl/>
          <w:lang w:bidi="fa-IR"/>
        </w:rPr>
        <w:t>ن</w:t>
      </w:r>
      <w:r w:rsidRPr="08574A07">
        <w:rPr>
          <w:rFonts w:hint="cs"/>
          <w:rtl/>
          <w:lang w:bidi="fa-IR"/>
        </w:rPr>
        <w:t>د، یا</w:t>
      </w:r>
      <w:r w:rsidR="08D71CE8">
        <w:rPr>
          <w:rFonts w:hint="cs"/>
          <w:rtl/>
          <w:lang w:bidi="fa-IR"/>
        </w:rPr>
        <w:t xml:space="preserve"> چیزهایی را </w:t>
      </w:r>
      <w:r w:rsidRPr="08574A07">
        <w:rPr>
          <w:rFonts w:hint="cs"/>
          <w:rtl/>
          <w:lang w:bidi="fa-IR"/>
        </w:rPr>
        <w:t xml:space="preserve">که برای شما معلوم </w:t>
      </w:r>
      <w:r w:rsidR="08D71CE8">
        <w:rPr>
          <w:rFonts w:hint="cs"/>
          <w:rtl/>
          <w:lang w:bidi="fa-IR"/>
        </w:rPr>
        <w:t xml:space="preserve">و مسلم است بر شما </w:t>
      </w:r>
      <w:r w:rsidRPr="08574A07">
        <w:rPr>
          <w:rFonts w:hint="cs"/>
          <w:rtl/>
          <w:lang w:bidi="fa-IR"/>
        </w:rPr>
        <w:t xml:space="preserve">گنگ </w:t>
      </w:r>
      <w:r w:rsidR="08D71CE8">
        <w:rPr>
          <w:rFonts w:hint="cs"/>
          <w:rtl/>
          <w:lang w:bidi="fa-IR"/>
        </w:rPr>
        <w:t xml:space="preserve">و نامفهوم </w:t>
      </w:r>
      <w:r w:rsidRPr="08574A07">
        <w:rPr>
          <w:rFonts w:hint="cs"/>
          <w:rtl/>
          <w:lang w:bidi="fa-IR"/>
        </w:rPr>
        <w:t>ن</w:t>
      </w:r>
      <w:r w:rsidR="08D71CE8">
        <w:rPr>
          <w:rFonts w:hint="cs"/>
          <w:rtl/>
          <w:lang w:bidi="fa-IR"/>
        </w:rPr>
        <w:t>سازن</w:t>
      </w:r>
      <w:r w:rsidRPr="08574A07">
        <w:rPr>
          <w:rFonts w:hint="cs"/>
          <w:rtl/>
          <w:lang w:bidi="fa-IR"/>
        </w:rPr>
        <w:t>د».</w:t>
      </w:r>
      <w:r w:rsidRPr="08574A07">
        <w:rPr>
          <w:rStyle w:val="a7"/>
          <w:rFonts w:cs="B Lotus"/>
          <w:sz w:val="28"/>
          <w:szCs w:val="28"/>
          <w:rtl/>
          <w:lang w:bidi="fa-IR"/>
        </w:rPr>
        <w:footnoteReference w:id="145"/>
      </w:r>
      <w:r w:rsidRPr="08574A07">
        <w:rPr>
          <w:rFonts w:hint="cs"/>
          <w:rtl/>
          <w:lang w:bidi="fa-IR"/>
        </w:rPr>
        <w:t xml:space="preserve"> </w:t>
      </w:r>
    </w:p>
    <w:p w:rsidR="002500E5" w:rsidRPr="08574A07" w:rsidRDefault="002500E5" w:rsidP="08354655">
      <w:pPr>
        <w:rPr>
          <w:rFonts w:hint="cs"/>
          <w:rtl/>
          <w:lang w:bidi="fa-IR"/>
        </w:rPr>
        <w:sectPr w:rsidR="002500E5" w:rsidRPr="08574A07" w:rsidSect="08F96167">
          <w:footnotePr>
            <w:numRestart w:val="eachPage"/>
          </w:footnotePr>
          <w:pgSz w:w="11909" w:h="16834" w:code="9"/>
          <w:pgMar w:top="1987" w:right="1699" w:bottom="1987" w:left="1699" w:header="624" w:footer="851" w:gutter="0"/>
          <w:cols w:space="720"/>
          <w:titlePg/>
          <w:bidi/>
        </w:sectPr>
      </w:pPr>
    </w:p>
    <w:p w:rsidR="08354655" w:rsidRPr="088D0569" w:rsidRDefault="08354655" w:rsidP="08354655">
      <w:pPr>
        <w:pStyle w:val="2"/>
        <w:rPr>
          <w:rFonts w:ascii="Times New Roman" w:hAnsi="Times New Roman"/>
        </w:rPr>
      </w:pPr>
      <w:r>
        <w:rPr>
          <w:rFonts w:hint="cs"/>
          <w:noProof/>
          <w:rtl/>
          <w:lang w:bidi="ar-SA"/>
        </w:rPr>
        <w:pict>
          <v:roundrect id="_x0000_s3031" style="position:absolute;left:0;text-align:left;margin-left:0;margin-top:-27.15pt;width:299.25pt;height:479.65pt;z-index:251655168" arcsize="10923f">
            <v:fill opacity="0"/>
          </v:roundrect>
        </w:pict>
      </w:r>
      <w:bookmarkStart w:id="51" w:name="_Toc225750290"/>
      <w:r w:rsidRPr="08C16E63">
        <w:rPr>
          <w:rFonts w:hint="cs"/>
          <w:rtl/>
        </w:rPr>
        <w:t>فصل اول</w:t>
      </w:r>
      <w:bookmarkEnd w:id="51"/>
    </w:p>
    <w:p w:rsidR="08354655" w:rsidRDefault="08354655" w:rsidP="08354655">
      <w:pPr>
        <w:pStyle w:val="2"/>
      </w:pPr>
      <w:bookmarkStart w:id="52" w:name="_Toc224794167"/>
      <w:bookmarkStart w:id="53" w:name="_Toc225750291"/>
      <w:r w:rsidRPr="08C16E63">
        <w:rPr>
          <w:rFonts w:hint="cs"/>
          <w:rtl/>
        </w:rPr>
        <w:t>دشمنان سنت</w:t>
      </w:r>
      <w:bookmarkEnd w:id="52"/>
      <w:bookmarkEnd w:id="53"/>
      <w:r w:rsidRPr="08C16E63">
        <w:rPr>
          <w:rFonts w:hint="cs"/>
          <w:rtl/>
        </w:rPr>
        <w:t xml:space="preserve"> </w:t>
      </w:r>
    </w:p>
    <w:p w:rsidR="08354655" w:rsidRPr="08354655" w:rsidRDefault="08354655" w:rsidP="08354655">
      <w:pPr>
        <w:pStyle w:val="2"/>
        <w:rPr>
          <w:rFonts w:hint="cs"/>
          <w:rtl/>
        </w:rPr>
      </w:pPr>
      <w:bookmarkStart w:id="54" w:name="_Toc225750292"/>
      <w:r w:rsidRPr="08C16E63">
        <w:rPr>
          <w:rFonts w:hint="cs"/>
          <w:rtl/>
        </w:rPr>
        <w:t>از هواپرستان و بدعت‌</w:t>
      </w:r>
      <w:r>
        <w:rPr>
          <w:rFonts w:hint="cs"/>
          <w:rtl/>
        </w:rPr>
        <w:t>گذا</w:t>
      </w:r>
      <w:r w:rsidRPr="08C16E63">
        <w:rPr>
          <w:rFonts w:hint="cs"/>
          <w:rtl/>
        </w:rPr>
        <w:t>ران قدیمی</w:t>
      </w:r>
      <w:bookmarkEnd w:id="54"/>
    </w:p>
    <w:p w:rsidR="08354655" w:rsidRPr="08354655" w:rsidRDefault="08354655" w:rsidP="08354655">
      <w:pPr>
        <w:jc w:val="center"/>
        <w:rPr>
          <w:rFonts w:cs="2  Arabic Style" w:hint="cs"/>
          <w:b/>
          <w:bCs/>
          <w:sz w:val="32"/>
          <w:szCs w:val="32"/>
          <w:rtl/>
          <w:lang w:bidi="fa-IR"/>
        </w:rPr>
      </w:pPr>
      <w:r w:rsidRPr="08354655">
        <w:rPr>
          <w:rFonts w:cs="2  Arabic Style" w:hint="cs"/>
          <w:b/>
          <w:bCs/>
          <w:sz w:val="32"/>
          <w:szCs w:val="32"/>
          <w:rtl/>
          <w:lang w:bidi="fa-IR"/>
        </w:rPr>
        <w:t>پیشگفتار:</w:t>
      </w:r>
    </w:p>
    <w:p w:rsidR="08354655" w:rsidRPr="08354655" w:rsidRDefault="08354655" w:rsidP="08354655">
      <w:pPr>
        <w:jc w:val="center"/>
        <w:rPr>
          <w:rFonts w:cs="2  Arabic Style" w:hint="cs"/>
          <w:b/>
          <w:bCs/>
          <w:sz w:val="32"/>
          <w:szCs w:val="32"/>
          <w:rtl/>
          <w:lang w:bidi="fa-IR"/>
        </w:rPr>
      </w:pPr>
      <w:r w:rsidRPr="08354655">
        <w:rPr>
          <w:rFonts w:cs="2  Arabic Style" w:hint="cs"/>
          <w:b/>
          <w:bCs/>
          <w:sz w:val="32"/>
          <w:szCs w:val="32"/>
          <w:rtl/>
          <w:lang w:bidi="fa-IR"/>
        </w:rPr>
        <w:t>تعریف دشمنان سنت از هواپرستان وبدعت‌گذاران</w:t>
      </w:r>
    </w:p>
    <w:p w:rsidR="08354655" w:rsidRPr="08354655" w:rsidRDefault="08354655" w:rsidP="08354655">
      <w:pPr>
        <w:jc w:val="center"/>
        <w:rPr>
          <w:rFonts w:cs="2  Arabic Style" w:hint="cs"/>
          <w:b/>
          <w:bCs/>
          <w:sz w:val="18"/>
          <w:szCs w:val="18"/>
          <w:rtl/>
          <w:lang w:bidi="fa-IR"/>
        </w:rPr>
      </w:pPr>
    </w:p>
    <w:p w:rsidR="08354655" w:rsidRPr="08354655" w:rsidRDefault="08354655" w:rsidP="08354655">
      <w:pPr>
        <w:jc w:val="center"/>
        <w:rPr>
          <w:rFonts w:cs="2  Arabic Style" w:hint="cs"/>
          <w:b/>
          <w:bCs/>
          <w:sz w:val="32"/>
          <w:szCs w:val="32"/>
          <w:rtl/>
          <w:lang w:bidi="fa-IR"/>
        </w:rPr>
      </w:pPr>
      <w:r w:rsidRPr="08354655">
        <w:rPr>
          <w:rFonts w:cs="2  Arabic Style" w:hint="cs"/>
          <w:b/>
          <w:bCs/>
          <w:sz w:val="32"/>
          <w:szCs w:val="32"/>
          <w:rtl/>
          <w:lang w:bidi="fa-IR"/>
        </w:rPr>
        <w:t>مبحث اول :</w:t>
      </w:r>
    </w:p>
    <w:p w:rsidR="08354655" w:rsidRPr="08354655" w:rsidRDefault="08354655" w:rsidP="08354655">
      <w:pPr>
        <w:jc w:val="center"/>
        <w:rPr>
          <w:rFonts w:cs="2  Arabic Style" w:hint="cs"/>
          <w:b/>
          <w:bCs/>
          <w:sz w:val="32"/>
          <w:szCs w:val="32"/>
          <w:rtl/>
          <w:lang w:bidi="fa-IR"/>
        </w:rPr>
      </w:pPr>
      <w:r w:rsidRPr="08354655">
        <w:rPr>
          <w:rFonts w:cs="2  Arabic Style" w:hint="cs"/>
          <w:b/>
          <w:bCs/>
          <w:sz w:val="32"/>
          <w:szCs w:val="32"/>
          <w:rtl/>
          <w:lang w:bidi="fa-IR"/>
        </w:rPr>
        <w:t>اهمیت مطالعه فرقه ها در تاریخ نگاری سنت مطهر</w:t>
      </w:r>
    </w:p>
    <w:p w:rsidR="08354655" w:rsidRPr="08354655" w:rsidRDefault="08354655" w:rsidP="08354655">
      <w:pPr>
        <w:jc w:val="center"/>
        <w:rPr>
          <w:rFonts w:cs="2  Arabic Style" w:hint="cs"/>
          <w:b/>
          <w:bCs/>
          <w:sz w:val="32"/>
          <w:szCs w:val="32"/>
          <w:rtl/>
          <w:lang w:bidi="fa-IR"/>
        </w:rPr>
      </w:pPr>
      <w:r w:rsidRPr="08354655">
        <w:rPr>
          <w:rFonts w:cs="2  Arabic Style" w:hint="cs"/>
          <w:b/>
          <w:bCs/>
          <w:sz w:val="32"/>
          <w:szCs w:val="32"/>
          <w:rtl/>
          <w:lang w:bidi="fa-IR"/>
        </w:rPr>
        <w:t>مبحث دوم :</w:t>
      </w:r>
    </w:p>
    <w:p w:rsidR="08354655" w:rsidRPr="08354655" w:rsidRDefault="08354655" w:rsidP="08354655">
      <w:pPr>
        <w:jc w:val="center"/>
        <w:rPr>
          <w:rFonts w:cs="2  Arabic Style" w:hint="cs"/>
          <w:b/>
          <w:bCs/>
          <w:sz w:val="32"/>
          <w:szCs w:val="32"/>
          <w:rtl/>
          <w:lang w:bidi="fa-IR"/>
        </w:rPr>
      </w:pPr>
      <w:r w:rsidRPr="08354655">
        <w:rPr>
          <w:rFonts w:cs="2  Arabic Style" w:hint="cs"/>
          <w:b/>
          <w:bCs/>
          <w:sz w:val="32"/>
          <w:szCs w:val="32"/>
          <w:rtl/>
          <w:lang w:bidi="fa-IR"/>
        </w:rPr>
        <w:t>آشنایی با خوارج و موضع آنها نسبت به سنت مطهر</w:t>
      </w:r>
    </w:p>
    <w:p w:rsidR="08354655" w:rsidRPr="08354655" w:rsidRDefault="08354655" w:rsidP="08354655">
      <w:pPr>
        <w:jc w:val="center"/>
        <w:rPr>
          <w:rFonts w:cs="2  Arabic Style" w:hint="cs"/>
          <w:b/>
          <w:bCs/>
          <w:sz w:val="32"/>
          <w:szCs w:val="32"/>
          <w:rtl/>
          <w:lang w:bidi="fa-IR"/>
        </w:rPr>
      </w:pPr>
      <w:r w:rsidRPr="08354655">
        <w:rPr>
          <w:rFonts w:cs="2  Arabic Style" w:hint="cs"/>
          <w:b/>
          <w:bCs/>
          <w:sz w:val="32"/>
          <w:szCs w:val="32"/>
          <w:rtl/>
          <w:lang w:bidi="fa-IR"/>
        </w:rPr>
        <w:t>مبحث سوم :</w:t>
      </w:r>
    </w:p>
    <w:p w:rsidR="08354655" w:rsidRPr="08354655" w:rsidRDefault="08354655" w:rsidP="08354655">
      <w:pPr>
        <w:jc w:val="center"/>
        <w:rPr>
          <w:rFonts w:cs="2  Arabic Style" w:hint="cs"/>
          <w:b/>
          <w:bCs/>
          <w:sz w:val="32"/>
          <w:szCs w:val="32"/>
          <w:rtl/>
          <w:lang w:bidi="fa-IR"/>
        </w:rPr>
      </w:pPr>
      <w:r w:rsidRPr="08354655">
        <w:rPr>
          <w:rFonts w:cs="2  Arabic Style" w:hint="cs"/>
          <w:b/>
          <w:bCs/>
          <w:sz w:val="32"/>
          <w:szCs w:val="32"/>
          <w:rtl/>
          <w:lang w:bidi="fa-IR"/>
        </w:rPr>
        <w:t>آشنایی با تشیع و دیدگاه آنها در قبال سنت مطهر</w:t>
      </w:r>
    </w:p>
    <w:p w:rsidR="08354655" w:rsidRPr="08354655" w:rsidRDefault="08354655" w:rsidP="08354655">
      <w:pPr>
        <w:jc w:val="center"/>
        <w:rPr>
          <w:rFonts w:cs="2  Arabic Style" w:hint="cs"/>
          <w:b/>
          <w:bCs/>
          <w:sz w:val="32"/>
          <w:szCs w:val="32"/>
          <w:rtl/>
          <w:lang w:bidi="fa-IR"/>
        </w:rPr>
      </w:pPr>
      <w:r w:rsidRPr="08354655">
        <w:rPr>
          <w:rFonts w:cs="2  Arabic Style" w:hint="cs"/>
          <w:b/>
          <w:bCs/>
          <w:sz w:val="32"/>
          <w:szCs w:val="32"/>
          <w:rtl/>
          <w:lang w:bidi="fa-IR"/>
        </w:rPr>
        <w:t>مبحث چهارم :</w:t>
      </w:r>
    </w:p>
    <w:p w:rsidR="08354655" w:rsidRPr="08354655" w:rsidRDefault="08354655" w:rsidP="08354655">
      <w:pPr>
        <w:jc w:val="center"/>
        <w:rPr>
          <w:rFonts w:cs="2  Arabic Style" w:hint="cs"/>
          <w:b/>
          <w:bCs/>
          <w:sz w:val="32"/>
          <w:szCs w:val="32"/>
          <w:rtl/>
          <w:lang w:bidi="fa-IR"/>
        </w:rPr>
      </w:pPr>
      <w:r w:rsidRPr="08354655">
        <w:rPr>
          <w:rFonts w:cs="2  Arabic Style" w:hint="cs"/>
          <w:b/>
          <w:bCs/>
          <w:sz w:val="32"/>
          <w:szCs w:val="32"/>
          <w:rtl/>
          <w:lang w:bidi="fa-IR"/>
        </w:rPr>
        <w:t>شناخت معتزله و دیدگاه آنان درباره سنت مطهر</w:t>
      </w:r>
    </w:p>
    <w:p w:rsidR="08354655" w:rsidRPr="08354655" w:rsidRDefault="08354655" w:rsidP="08354655">
      <w:pPr>
        <w:jc w:val="center"/>
        <w:rPr>
          <w:rFonts w:cs="2  Arabic Style" w:hint="cs"/>
          <w:b/>
          <w:bCs/>
          <w:sz w:val="32"/>
          <w:szCs w:val="32"/>
          <w:rtl/>
          <w:lang w:bidi="fa-IR"/>
        </w:rPr>
      </w:pPr>
      <w:r w:rsidRPr="08354655">
        <w:rPr>
          <w:rFonts w:cs="2  Arabic Style" w:hint="cs"/>
          <w:b/>
          <w:bCs/>
          <w:sz w:val="32"/>
          <w:szCs w:val="32"/>
          <w:rtl/>
          <w:lang w:bidi="fa-IR"/>
        </w:rPr>
        <w:t>مبحث پنجم :</w:t>
      </w:r>
    </w:p>
    <w:p w:rsidR="08354655" w:rsidRPr="08354655" w:rsidRDefault="08354655" w:rsidP="08354655">
      <w:pPr>
        <w:jc w:val="center"/>
        <w:rPr>
          <w:rFonts w:cs="2  Arabic Style" w:hint="cs"/>
          <w:b/>
          <w:bCs/>
          <w:sz w:val="34"/>
          <w:szCs w:val="34"/>
          <w:rtl/>
          <w:lang w:bidi="fa-IR"/>
        </w:rPr>
      </w:pPr>
      <w:r w:rsidRPr="08354655">
        <w:rPr>
          <w:rFonts w:cs="2  Arabic Style" w:hint="cs"/>
          <w:b/>
          <w:bCs/>
          <w:sz w:val="32"/>
          <w:szCs w:val="32"/>
          <w:rtl/>
          <w:lang w:bidi="fa-IR"/>
        </w:rPr>
        <w:t>از فرقه ها تا سنت جامع نبوی</w:t>
      </w:r>
    </w:p>
    <w:p w:rsidR="002500E5" w:rsidRPr="08574A07" w:rsidRDefault="002500E5" w:rsidP="08777A9A">
      <w:pPr>
        <w:ind w:firstLine="172"/>
        <w:rPr>
          <w:rFonts w:hint="cs"/>
          <w:rtl/>
          <w:lang w:bidi="fa-IR"/>
        </w:rPr>
      </w:pPr>
    </w:p>
    <w:p w:rsidR="002500E5" w:rsidRPr="08574A07" w:rsidRDefault="002500E5" w:rsidP="088D0569">
      <w:pPr>
        <w:rPr>
          <w:rtl/>
          <w:lang w:bidi="fa-IR"/>
        </w:rPr>
        <w:sectPr w:rsidR="002500E5" w:rsidRPr="08574A07" w:rsidSect="08F96167">
          <w:footnotePr>
            <w:numRestart w:val="eachPage"/>
          </w:footnotePr>
          <w:pgSz w:w="11909" w:h="16834" w:code="9"/>
          <w:pgMar w:top="1987" w:right="1699" w:bottom="1987" w:left="1699" w:header="624" w:footer="851" w:gutter="0"/>
          <w:cols w:space="720"/>
          <w:titlePg/>
          <w:bidi/>
        </w:sectPr>
      </w:pPr>
    </w:p>
    <w:p w:rsidR="002500E5" w:rsidRPr="08574A07" w:rsidRDefault="002500E5" w:rsidP="086B0CE8">
      <w:pPr>
        <w:pStyle w:val="2"/>
        <w:rPr>
          <w:rFonts w:hint="cs"/>
          <w:rtl/>
        </w:rPr>
      </w:pPr>
      <w:bookmarkStart w:id="55" w:name="_Toc225750293"/>
      <w:r w:rsidRPr="08574A07">
        <w:rPr>
          <w:rFonts w:hint="cs"/>
          <w:rtl/>
        </w:rPr>
        <w:t>پیشگفتار</w:t>
      </w:r>
      <w:r w:rsidR="08354655">
        <w:rPr>
          <w:rFonts w:hint="cs"/>
          <w:rtl/>
        </w:rPr>
        <w:t>:</w:t>
      </w:r>
      <w:bookmarkEnd w:id="55"/>
      <w:r w:rsidRPr="08574A07">
        <w:rPr>
          <w:rFonts w:hint="cs"/>
          <w:rtl/>
        </w:rPr>
        <w:t xml:space="preserve"> </w:t>
      </w:r>
    </w:p>
    <w:p w:rsidR="0842545B" w:rsidRPr="0842545B" w:rsidRDefault="0842545B" w:rsidP="086B0CE8">
      <w:pPr>
        <w:pStyle w:val="2"/>
        <w:rPr>
          <w:rFonts w:cs="B Lotus" w:hint="cs"/>
          <w:rtl/>
        </w:rPr>
      </w:pPr>
      <w:bookmarkStart w:id="56" w:name="_Toc225750294"/>
      <w:r w:rsidRPr="0842545B">
        <w:rPr>
          <w:rFonts w:hint="cs"/>
          <w:rtl/>
        </w:rPr>
        <w:t>تعریف دشمنان سنت از هواپرستان و بدعت‌گذاران</w:t>
      </w:r>
      <w:bookmarkEnd w:id="56"/>
    </w:p>
    <w:p w:rsidR="088D0569" w:rsidRDefault="002500E5" w:rsidP="08777A9A">
      <w:pPr>
        <w:ind w:firstLine="172"/>
        <w:rPr>
          <w:rFonts w:hint="cs"/>
          <w:rtl/>
          <w:lang w:bidi="fa-IR"/>
        </w:rPr>
      </w:pPr>
      <w:r w:rsidRPr="08574A07">
        <w:rPr>
          <w:rFonts w:hint="cs"/>
          <w:rtl/>
          <w:lang w:bidi="fa-IR"/>
        </w:rPr>
        <w:t>رسول خدا</w:t>
      </w:r>
      <w:r w:rsidRPr="08574A07">
        <w:rPr>
          <w:rFonts w:hint="cs"/>
          <w:lang w:bidi="fa-IR"/>
        </w:rPr>
        <w:sym w:font="AGA Arabesque" w:char="F072"/>
      </w:r>
      <w:r w:rsidRPr="08574A07">
        <w:rPr>
          <w:rFonts w:hint="cs"/>
          <w:rtl/>
          <w:lang w:bidi="fa-IR"/>
        </w:rPr>
        <w:t xml:space="preserve"> </w:t>
      </w:r>
      <w:r w:rsidR="0810614D">
        <w:rPr>
          <w:rFonts w:hint="cs"/>
          <w:rtl/>
          <w:lang w:bidi="fa-IR"/>
        </w:rPr>
        <w:t xml:space="preserve">در حالی </w:t>
      </w:r>
      <w:r w:rsidRPr="08574A07">
        <w:rPr>
          <w:rFonts w:hint="cs"/>
          <w:rtl/>
          <w:lang w:bidi="fa-IR"/>
        </w:rPr>
        <w:t xml:space="preserve">به نزد رفیق اعلی خود شتافت </w:t>
      </w:r>
      <w:r w:rsidR="0810614D">
        <w:rPr>
          <w:rFonts w:hint="cs"/>
          <w:rtl/>
          <w:lang w:bidi="fa-IR"/>
        </w:rPr>
        <w:t>که</w:t>
      </w:r>
      <w:r w:rsidR="08F30C44">
        <w:rPr>
          <w:rFonts w:hint="cs"/>
          <w:rtl/>
          <w:lang w:bidi="fa-IR"/>
        </w:rPr>
        <w:t xml:space="preserve"> </w:t>
      </w:r>
      <w:r w:rsidR="0810614D">
        <w:rPr>
          <w:rFonts w:hint="cs"/>
          <w:rtl/>
          <w:lang w:bidi="fa-IR"/>
        </w:rPr>
        <w:t xml:space="preserve">رسالت </w:t>
      </w:r>
      <w:r w:rsidRPr="08574A07">
        <w:rPr>
          <w:rFonts w:hint="cs"/>
          <w:rtl/>
          <w:lang w:bidi="fa-IR"/>
        </w:rPr>
        <w:t>پروردگارش را کاملاً تبلیغ فرمود</w:t>
      </w:r>
      <w:r w:rsidR="0810614D">
        <w:rPr>
          <w:rFonts w:hint="cs"/>
          <w:rtl/>
          <w:lang w:bidi="fa-IR"/>
        </w:rPr>
        <w:t xml:space="preserve">ه بود </w:t>
      </w:r>
      <w:r w:rsidRPr="08574A07">
        <w:rPr>
          <w:rFonts w:hint="cs"/>
          <w:rtl/>
          <w:lang w:bidi="fa-IR"/>
        </w:rPr>
        <w:t>و هیچ خیر</w:t>
      </w:r>
      <w:r w:rsidR="0810614D">
        <w:rPr>
          <w:rFonts w:hint="cs"/>
          <w:rtl/>
          <w:lang w:bidi="fa-IR"/>
        </w:rPr>
        <w:t>ی</w:t>
      </w:r>
      <w:r w:rsidRPr="08574A07">
        <w:rPr>
          <w:rFonts w:hint="cs"/>
          <w:rtl/>
          <w:lang w:bidi="fa-IR"/>
        </w:rPr>
        <w:t xml:space="preserve"> نمانده </w:t>
      </w:r>
      <w:r w:rsidR="0810614D">
        <w:rPr>
          <w:rFonts w:hint="cs"/>
          <w:rtl/>
          <w:lang w:bidi="fa-IR"/>
        </w:rPr>
        <w:t xml:space="preserve">بود </w:t>
      </w:r>
      <w:r w:rsidRPr="08574A07">
        <w:rPr>
          <w:rFonts w:hint="cs"/>
          <w:rtl/>
          <w:lang w:bidi="fa-IR"/>
        </w:rPr>
        <w:t xml:space="preserve">که امتش </w:t>
      </w:r>
      <w:r w:rsidR="0810614D">
        <w:rPr>
          <w:rFonts w:hint="cs"/>
          <w:rtl/>
          <w:lang w:bidi="fa-IR"/>
        </w:rPr>
        <w:t xml:space="preserve">را </w:t>
      </w:r>
      <w:r w:rsidR="08603D55">
        <w:rPr>
          <w:rFonts w:hint="cs"/>
          <w:rtl/>
          <w:lang w:bidi="fa-IR"/>
        </w:rPr>
        <w:t>به</w:t>
      </w:r>
      <w:r w:rsidR="08F30C44">
        <w:rPr>
          <w:rFonts w:hint="cs"/>
          <w:rtl/>
          <w:lang w:bidi="fa-IR"/>
        </w:rPr>
        <w:t xml:space="preserve"> </w:t>
      </w:r>
      <w:r w:rsidRPr="08574A07">
        <w:rPr>
          <w:rFonts w:hint="cs"/>
          <w:rtl/>
          <w:lang w:bidi="fa-IR"/>
        </w:rPr>
        <w:t xml:space="preserve">آن راهنمایی نکرده باشد، و هیچ </w:t>
      </w:r>
      <w:r w:rsidR="0810614D">
        <w:rPr>
          <w:rFonts w:hint="cs"/>
          <w:rtl/>
          <w:lang w:bidi="fa-IR"/>
        </w:rPr>
        <w:t xml:space="preserve">شری </w:t>
      </w:r>
      <w:r w:rsidRPr="08574A07">
        <w:rPr>
          <w:rFonts w:hint="cs"/>
          <w:rtl/>
          <w:lang w:bidi="fa-IR"/>
        </w:rPr>
        <w:t xml:space="preserve">نمانده </w:t>
      </w:r>
      <w:r w:rsidR="0810614D">
        <w:rPr>
          <w:rFonts w:hint="cs"/>
          <w:rtl/>
          <w:lang w:bidi="fa-IR"/>
        </w:rPr>
        <w:t xml:space="preserve">بود که </w:t>
      </w:r>
      <w:r w:rsidRPr="08574A07">
        <w:rPr>
          <w:rFonts w:hint="cs"/>
          <w:rtl/>
          <w:lang w:bidi="fa-IR"/>
        </w:rPr>
        <w:t xml:space="preserve">امتش را از آن بر حذر </w:t>
      </w:r>
      <w:r w:rsidR="0810614D">
        <w:rPr>
          <w:rFonts w:hint="cs"/>
          <w:rtl/>
          <w:lang w:bidi="fa-IR"/>
        </w:rPr>
        <w:t>ن</w:t>
      </w:r>
      <w:r w:rsidRPr="08574A07">
        <w:rPr>
          <w:rFonts w:hint="cs"/>
          <w:rtl/>
          <w:lang w:bidi="fa-IR"/>
        </w:rPr>
        <w:t>داشته</w:t>
      </w:r>
      <w:r w:rsidR="0810614D">
        <w:rPr>
          <w:rFonts w:hint="cs"/>
          <w:rtl/>
          <w:lang w:bidi="fa-IR"/>
        </w:rPr>
        <w:t xml:space="preserve"> باشد</w:t>
      </w:r>
      <w:r w:rsidRPr="08574A07">
        <w:rPr>
          <w:rFonts w:hint="cs"/>
          <w:rtl/>
          <w:lang w:bidi="fa-IR"/>
        </w:rPr>
        <w:t>، چنانکه فرمود</w:t>
      </w:r>
      <w:r w:rsidR="0810614D">
        <w:rPr>
          <w:rFonts w:hint="cs"/>
          <w:rtl/>
          <w:lang w:bidi="fa-IR"/>
        </w:rPr>
        <w:t>ه</w:t>
      </w:r>
      <w:r w:rsidRPr="08574A07">
        <w:rPr>
          <w:rFonts w:hint="cs"/>
          <w:rtl/>
          <w:lang w:bidi="fa-IR"/>
        </w:rPr>
        <w:t xml:space="preserve"> است:</w:t>
      </w:r>
      <w:r w:rsidRPr="0810614D">
        <w:rPr>
          <w:rFonts w:hint="cs"/>
          <w:rtl/>
          <w:lang w:bidi="fa-IR"/>
        </w:rPr>
        <w:t xml:space="preserve"> </w:t>
      </w:r>
    </w:p>
    <w:p w:rsidR="088D0569" w:rsidRDefault="002500E5" w:rsidP="08777A9A">
      <w:pPr>
        <w:ind w:firstLine="172"/>
        <w:rPr>
          <w:rFonts w:hint="cs"/>
          <w:rtl/>
          <w:lang w:bidi="fa-IR"/>
        </w:rPr>
      </w:pPr>
      <w:r w:rsidRPr="088D0569">
        <w:rPr>
          <w:rFonts w:ascii="Lotus Linotype" w:hAnsi="Lotus Linotype" w:cs="Lotus Linotype"/>
          <w:b/>
          <w:bCs/>
          <w:rtl/>
          <w:lang w:bidi="fa-IR"/>
        </w:rPr>
        <w:t>«</w:t>
      </w:r>
      <w:r w:rsidR="0810614D" w:rsidRPr="088D0569">
        <w:rPr>
          <w:rFonts w:ascii="Lotus Linotype" w:hAnsi="Lotus Linotype" w:cs="Lotus Linotype"/>
          <w:b/>
          <w:bCs/>
          <w:rtl/>
          <w:lang w:bidi="fa-IR"/>
        </w:rPr>
        <w:t>إ</w:t>
      </w:r>
      <w:r w:rsidRPr="088D0569">
        <w:rPr>
          <w:rFonts w:ascii="Lotus Linotype" w:hAnsi="Lotus Linotype" w:cs="Lotus Linotype"/>
          <w:b/>
          <w:bCs/>
          <w:rtl/>
          <w:lang w:bidi="fa-IR"/>
        </w:rPr>
        <w:t xml:space="preserve">نه لم یکن نبی قبلی </w:t>
      </w:r>
      <w:r w:rsidR="0810614D" w:rsidRPr="088D0569">
        <w:rPr>
          <w:rFonts w:ascii="Lotus Linotype" w:hAnsi="Lotus Linotype" w:cs="Lotus Linotype"/>
          <w:b/>
          <w:bCs/>
          <w:rtl/>
          <w:lang w:bidi="fa-IR"/>
        </w:rPr>
        <w:t>إ</w:t>
      </w:r>
      <w:r w:rsidRPr="088D0569">
        <w:rPr>
          <w:rFonts w:ascii="Lotus Linotype" w:hAnsi="Lotus Linotype" w:cs="Lotus Linotype"/>
          <w:b/>
          <w:bCs/>
          <w:rtl/>
          <w:lang w:bidi="fa-IR"/>
        </w:rPr>
        <w:t xml:space="preserve">لا کان حقا علیه </w:t>
      </w:r>
      <w:r w:rsidR="0810614D" w:rsidRPr="088D0569">
        <w:rPr>
          <w:rFonts w:ascii="Lotus Linotype" w:hAnsi="Lotus Linotype" w:cs="Lotus Linotype"/>
          <w:b/>
          <w:bCs/>
          <w:rtl/>
          <w:lang w:bidi="fa-IR"/>
        </w:rPr>
        <w:t>أ</w:t>
      </w:r>
      <w:r w:rsidRPr="088D0569">
        <w:rPr>
          <w:rFonts w:ascii="Lotus Linotype" w:hAnsi="Lotus Linotype" w:cs="Lotus Linotype"/>
          <w:b/>
          <w:bCs/>
          <w:rtl/>
          <w:lang w:bidi="fa-IR"/>
        </w:rPr>
        <w:t xml:space="preserve">ن یدل </w:t>
      </w:r>
      <w:r w:rsidR="0810614D" w:rsidRPr="088D0569">
        <w:rPr>
          <w:rFonts w:ascii="Lotus Linotype" w:hAnsi="Lotus Linotype" w:cs="Lotus Linotype"/>
          <w:b/>
          <w:bCs/>
          <w:rtl/>
          <w:lang w:bidi="fa-IR"/>
        </w:rPr>
        <w:t>أ</w:t>
      </w:r>
      <w:r w:rsidRPr="088D0569">
        <w:rPr>
          <w:rFonts w:ascii="Lotus Linotype" w:hAnsi="Lotus Linotype" w:cs="Lotus Linotype"/>
          <w:b/>
          <w:bCs/>
          <w:rtl/>
          <w:lang w:bidi="fa-IR"/>
        </w:rPr>
        <w:t>مته علی خیر ما یعلمه لهم، و ینذرهم شر ما یعلمه لهم</w:t>
      </w:r>
      <w:r w:rsidR="0830306C" w:rsidRPr="088D0569">
        <w:rPr>
          <w:rFonts w:ascii="Lotus Linotype" w:hAnsi="Lotus Linotype" w:cs="Lotus Linotype"/>
          <w:b/>
          <w:bCs/>
          <w:rtl/>
          <w:lang w:bidi="fa-IR"/>
        </w:rPr>
        <w:t xml:space="preserve">. </w:t>
      </w:r>
      <w:r w:rsidRPr="088D0569">
        <w:rPr>
          <w:rFonts w:ascii="Lotus Linotype" w:hAnsi="Lotus Linotype" w:cs="Lotus Linotype"/>
          <w:b/>
          <w:bCs/>
          <w:rtl/>
          <w:lang w:bidi="fa-IR"/>
        </w:rPr>
        <w:t>.. الحدیث</w:t>
      </w:r>
      <w:r w:rsidRPr="0810614D">
        <w:rPr>
          <w:rFonts w:hint="cs"/>
          <w:b/>
          <w:bCs/>
          <w:szCs w:val="32"/>
          <w:rtl/>
          <w:lang w:bidi="fa-IR"/>
        </w:rPr>
        <w:t>»</w:t>
      </w:r>
      <w:r w:rsidRPr="0810614D">
        <w:rPr>
          <w:rStyle w:val="a7"/>
          <w:rFonts w:cs="B Lotus"/>
          <w:sz w:val="28"/>
          <w:szCs w:val="28"/>
          <w:rtl/>
          <w:lang w:bidi="fa-IR"/>
        </w:rPr>
        <w:footnoteReference w:id="146"/>
      </w:r>
      <w:r w:rsidRPr="08574A07">
        <w:rPr>
          <w:rFonts w:hint="cs"/>
          <w:rtl/>
          <w:lang w:bidi="fa-IR"/>
        </w:rPr>
        <w:t xml:space="preserve"> </w:t>
      </w:r>
    </w:p>
    <w:p w:rsidR="002500E5" w:rsidRPr="08574A07" w:rsidRDefault="0810614D" w:rsidP="08777A9A">
      <w:pPr>
        <w:ind w:firstLine="172"/>
        <w:rPr>
          <w:rFonts w:hint="cs"/>
          <w:rtl/>
          <w:lang w:bidi="fa-IR"/>
        </w:rPr>
      </w:pPr>
      <w:r>
        <w:rPr>
          <w:rFonts w:hint="cs"/>
          <w:rtl/>
          <w:lang w:bidi="fa-IR"/>
        </w:rPr>
        <w:t>«</w:t>
      </w:r>
      <w:r w:rsidR="002500E5" w:rsidRPr="08574A07">
        <w:rPr>
          <w:rFonts w:hint="cs"/>
          <w:rtl/>
          <w:lang w:bidi="fa-IR"/>
        </w:rPr>
        <w:t xml:space="preserve">هیچ پیامبری قبل از من نبوده مگر اینکه وظیفه داشته است که امتش را به </w:t>
      </w:r>
      <w:r w:rsidR="08753A29">
        <w:rPr>
          <w:rFonts w:hint="cs"/>
          <w:rtl/>
          <w:lang w:bidi="fa-IR"/>
        </w:rPr>
        <w:t xml:space="preserve">هر </w:t>
      </w:r>
      <w:r w:rsidR="002500E5" w:rsidRPr="08574A07">
        <w:rPr>
          <w:rFonts w:hint="cs"/>
          <w:rtl/>
          <w:lang w:bidi="fa-IR"/>
        </w:rPr>
        <w:t xml:space="preserve">آنچه که مفید بوده است راهنمایی و </w:t>
      </w:r>
      <w:r w:rsidR="08753A29">
        <w:rPr>
          <w:rFonts w:hint="cs"/>
          <w:rtl/>
          <w:lang w:bidi="fa-IR"/>
        </w:rPr>
        <w:t xml:space="preserve">آنها را از </w:t>
      </w:r>
      <w:r w:rsidR="002500E5" w:rsidRPr="08574A07">
        <w:rPr>
          <w:rFonts w:hint="cs"/>
          <w:rtl/>
          <w:lang w:bidi="fa-IR"/>
        </w:rPr>
        <w:t xml:space="preserve">هر </w:t>
      </w:r>
      <w:r w:rsidR="086B0CE8">
        <w:rPr>
          <w:rFonts w:hint="cs"/>
          <w:rtl/>
          <w:lang w:bidi="fa-IR"/>
        </w:rPr>
        <w:t>آن</w:t>
      </w:r>
      <w:r w:rsidR="08753A29">
        <w:rPr>
          <w:rFonts w:hint="cs"/>
          <w:rtl/>
          <w:lang w:bidi="fa-IR"/>
        </w:rPr>
        <w:t xml:space="preserve">چه برایشان </w:t>
      </w:r>
      <w:r w:rsidR="086B0CE8">
        <w:rPr>
          <w:rFonts w:hint="cs"/>
          <w:rtl/>
          <w:lang w:bidi="fa-IR"/>
        </w:rPr>
        <w:t>م</w:t>
      </w:r>
      <w:r w:rsidR="08603D55">
        <w:rPr>
          <w:rFonts w:hint="cs"/>
          <w:rtl/>
          <w:lang w:bidi="fa-IR"/>
        </w:rPr>
        <w:t>ضر دانسته بر</w:t>
      </w:r>
      <w:r w:rsidR="002500E5" w:rsidRPr="08574A07">
        <w:rPr>
          <w:rFonts w:hint="cs"/>
          <w:rtl/>
          <w:lang w:bidi="fa-IR"/>
        </w:rPr>
        <w:t>حذر دارد</w:t>
      </w:r>
      <w:r>
        <w:rPr>
          <w:rFonts w:hint="cs"/>
          <w:rtl/>
          <w:lang w:bidi="fa-IR"/>
        </w:rPr>
        <w:t>»</w:t>
      </w:r>
      <w:r w:rsidR="002500E5" w:rsidRPr="08574A07">
        <w:rPr>
          <w:rFonts w:hint="cs"/>
          <w:rtl/>
          <w:lang w:bidi="fa-IR"/>
        </w:rPr>
        <w:t xml:space="preserve">. </w:t>
      </w:r>
    </w:p>
    <w:p w:rsidR="086B0CE8" w:rsidRDefault="08753A29" w:rsidP="08777A9A">
      <w:pPr>
        <w:ind w:firstLine="172"/>
        <w:rPr>
          <w:rFonts w:hint="cs"/>
          <w:rtl/>
          <w:lang w:bidi="fa-IR"/>
        </w:rPr>
      </w:pPr>
      <w:r>
        <w:rPr>
          <w:rFonts w:hint="cs"/>
          <w:rtl/>
          <w:lang w:bidi="fa-IR"/>
        </w:rPr>
        <w:t xml:space="preserve">اما در رأس </w:t>
      </w:r>
      <w:r w:rsidR="002500E5" w:rsidRPr="08574A07">
        <w:rPr>
          <w:rFonts w:hint="cs"/>
          <w:rtl/>
          <w:lang w:bidi="fa-IR"/>
        </w:rPr>
        <w:t>خیر</w:t>
      </w:r>
      <w:r>
        <w:rPr>
          <w:rFonts w:hint="cs"/>
          <w:rtl/>
          <w:lang w:bidi="fa-IR"/>
        </w:rPr>
        <w:t xml:space="preserve">هایی </w:t>
      </w:r>
      <w:r w:rsidR="002500E5" w:rsidRPr="08574A07">
        <w:rPr>
          <w:rFonts w:hint="cs"/>
          <w:rtl/>
          <w:lang w:bidi="fa-IR"/>
        </w:rPr>
        <w:t xml:space="preserve">که </w:t>
      </w:r>
      <w:r>
        <w:rPr>
          <w:rFonts w:hint="cs"/>
          <w:rtl/>
          <w:lang w:bidi="fa-IR"/>
        </w:rPr>
        <w:t xml:space="preserve">پیامبر به </w:t>
      </w:r>
      <w:r w:rsidR="002500E5" w:rsidRPr="08574A07">
        <w:rPr>
          <w:rFonts w:hint="cs"/>
          <w:rtl/>
          <w:lang w:bidi="fa-IR"/>
        </w:rPr>
        <w:t>سوی آن راهنمایی فرمود</w:t>
      </w:r>
      <w:r>
        <w:rPr>
          <w:rFonts w:hint="cs"/>
          <w:rtl/>
          <w:lang w:bidi="fa-IR"/>
        </w:rPr>
        <w:t>ند</w:t>
      </w:r>
      <w:r w:rsidR="002500E5" w:rsidRPr="08574A07">
        <w:rPr>
          <w:rFonts w:hint="cs"/>
          <w:rtl/>
          <w:lang w:bidi="fa-IR"/>
        </w:rPr>
        <w:t xml:space="preserve"> و به آن توصیه فرمود</w:t>
      </w:r>
      <w:r>
        <w:rPr>
          <w:rFonts w:hint="cs"/>
          <w:rtl/>
          <w:lang w:bidi="fa-IR"/>
        </w:rPr>
        <w:t>ند</w:t>
      </w:r>
      <w:r w:rsidR="08603D55">
        <w:rPr>
          <w:rFonts w:hint="cs"/>
          <w:rtl/>
          <w:lang w:bidi="fa-IR"/>
        </w:rPr>
        <w:t>،</w:t>
      </w:r>
      <w:r w:rsidR="002500E5" w:rsidRPr="08574A07">
        <w:rPr>
          <w:rFonts w:hint="cs"/>
          <w:rtl/>
          <w:lang w:bidi="fa-IR"/>
        </w:rPr>
        <w:t xml:space="preserve"> چنگ زدن به کتاب خدای متعال و </w:t>
      </w:r>
      <w:r>
        <w:rPr>
          <w:rFonts w:hint="cs"/>
          <w:rtl/>
          <w:lang w:bidi="fa-IR"/>
        </w:rPr>
        <w:t xml:space="preserve">چنگ زدن به </w:t>
      </w:r>
      <w:r w:rsidR="002500E5" w:rsidRPr="08574A07">
        <w:rPr>
          <w:rFonts w:hint="cs"/>
          <w:rtl/>
          <w:lang w:bidi="fa-IR"/>
        </w:rPr>
        <w:t>سنت</w:t>
      </w:r>
      <w:r>
        <w:rPr>
          <w:rFonts w:hint="cs"/>
          <w:rtl/>
          <w:lang w:bidi="fa-IR"/>
        </w:rPr>
        <w:t xml:space="preserve"> مطهر</w:t>
      </w:r>
      <w:r w:rsidR="002500E5" w:rsidRPr="08574A07">
        <w:rPr>
          <w:rFonts w:hint="cs"/>
          <w:rtl/>
          <w:lang w:bidi="fa-IR"/>
        </w:rPr>
        <w:t>ش و سنت خلفای راشدین و هدایت یافته پس از خود بود، چنانکه در حدیث</w:t>
      </w:r>
      <w:r>
        <w:rPr>
          <w:rFonts w:hint="cs"/>
          <w:rtl/>
          <w:lang w:bidi="fa-IR"/>
        </w:rPr>
        <w:t xml:space="preserve"> معروفشان </w:t>
      </w:r>
      <w:r w:rsidR="002500E5" w:rsidRPr="08574A07">
        <w:rPr>
          <w:rFonts w:hint="cs"/>
          <w:rtl/>
          <w:lang w:bidi="fa-IR"/>
        </w:rPr>
        <w:t>فرموده ا</w:t>
      </w:r>
      <w:r>
        <w:rPr>
          <w:rFonts w:hint="cs"/>
          <w:rtl/>
          <w:lang w:bidi="fa-IR"/>
        </w:rPr>
        <w:t>ند</w:t>
      </w:r>
      <w:r w:rsidR="08E041FF">
        <w:rPr>
          <w:rFonts w:hint="cs"/>
          <w:rtl/>
          <w:lang w:bidi="fa-IR"/>
        </w:rPr>
        <w:t>:</w:t>
      </w:r>
    </w:p>
    <w:p w:rsidR="086B0CE8" w:rsidRDefault="002500E5" w:rsidP="08777A9A">
      <w:pPr>
        <w:ind w:firstLine="172"/>
        <w:rPr>
          <w:rFonts w:hint="cs"/>
          <w:rtl/>
          <w:lang w:bidi="fa-IR"/>
        </w:rPr>
      </w:pPr>
      <w:r w:rsidRPr="08574A07">
        <w:rPr>
          <w:rFonts w:hint="cs"/>
          <w:rtl/>
          <w:lang w:bidi="fa-IR"/>
        </w:rPr>
        <w:t xml:space="preserve"> </w:t>
      </w:r>
      <w:r w:rsidRPr="08753A29">
        <w:rPr>
          <w:rFonts w:hint="cs"/>
          <w:b/>
          <w:bCs/>
          <w:szCs w:val="32"/>
          <w:rtl/>
          <w:lang w:bidi="fa-IR"/>
        </w:rPr>
        <w:t>«</w:t>
      </w:r>
      <w:r w:rsidR="08753A29" w:rsidRPr="086B0CE8">
        <w:rPr>
          <w:rFonts w:ascii="Lotus Linotype" w:hAnsi="Lotus Linotype" w:cs="Lotus Linotype"/>
          <w:b/>
          <w:bCs/>
          <w:rtl/>
          <w:lang w:bidi="fa-IR"/>
        </w:rPr>
        <w:t>إ</w:t>
      </w:r>
      <w:r w:rsidRPr="086B0CE8">
        <w:rPr>
          <w:rFonts w:ascii="Lotus Linotype" w:hAnsi="Lotus Linotype" w:cs="Lotus Linotype"/>
          <w:b/>
          <w:bCs/>
          <w:rtl/>
          <w:lang w:bidi="fa-IR"/>
        </w:rPr>
        <w:t xml:space="preserve">نی قد ترکت فیکم ما </w:t>
      </w:r>
      <w:r w:rsidR="08753A29" w:rsidRPr="086B0CE8">
        <w:rPr>
          <w:rFonts w:ascii="Lotus Linotype" w:hAnsi="Lotus Linotype" w:cs="Lotus Linotype"/>
          <w:b/>
          <w:bCs/>
          <w:rtl/>
          <w:lang w:bidi="fa-IR"/>
        </w:rPr>
        <w:t>إ</w:t>
      </w:r>
      <w:r w:rsidRPr="086B0CE8">
        <w:rPr>
          <w:rFonts w:ascii="Lotus Linotype" w:hAnsi="Lotus Linotype" w:cs="Lotus Linotype"/>
          <w:b/>
          <w:bCs/>
          <w:rtl/>
          <w:lang w:bidi="fa-IR"/>
        </w:rPr>
        <w:t xml:space="preserve">ن اعتصمتم به، فلن تضلوا </w:t>
      </w:r>
      <w:r w:rsidR="08753A29" w:rsidRPr="086B0CE8">
        <w:rPr>
          <w:rFonts w:ascii="Lotus Linotype" w:hAnsi="Lotus Linotype" w:cs="Lotus Linotype"/>
          <w:b/>
          <w:bCs/>
          <w:rtl/>
          <w:lang w:bidi="fa-IR"/>
        </w:rPr>
        <w:t>أ</w:t>
      </w:r>
      <w:r w:rsidRPr="086B0CE8">
        <w:rPr>
          <w:rFonts w:ascii="Lotus Linotype" w:hAnsi="Lotus Linotype" w:cs="Lotus Linotype"/>
          <w:b/>
          <w:bCs/>
          <w:rtl/>
          <w:lang w:bidi="fa-IR"/>
        </w:rPr>
        <w:t>بدا؛ کتاب الله عزوجل و سنه ن</w:t>
      </w:r>
      <w:r w:rsidR="08753A29" w:rsidRPr="086B0CE8">
        <w:rPr>
          <w:rFonts w:ascii="Lotus Linotype" w:hAnsi="Lotus Linotype" w:cs="Lotus Linotype"/>
          <w:b/>
          <w:bCs/>
          <w:rtl/>
          <w:lang w:bidi="fa-IR"/>
        </w:rPr>
        <w:t>ب</w:t>
      </w:r>
      <w:r w:rsidRPr="086B0CE8">
        <w:rPr>
          <w:rFonts w:ascii="Lotus Linotype" w:hAnsi="Lotus Linotype" w:cs="Lotus Linotype"/>
          <w:b/>
          <w:bCs/>
          <w:rtl/>
          <w:lang w:bidi="fa-IR"/>
        </w:rPr>
        <w:t>یه</w:t>
      </w:r>
      <w:r w:rsidRPr="08753A29">
        <w:rPr>
          <w:rFonts w:hint="cs"/>
          <w:b/>
          <w:bCs/>
          <w:szCs w:val="32"/>
          <w:rtl/>
          <w:lang w:bidi="fa-IR"/>
        </w:rPr>
        <w:t>»</w:t>
      </w:r>
      <w:r w:rsidRPr="08753A29">
        <w:rPr>
          <w:rStyle w:val="a7"/>
          <w:rFonts w:cs="B Lotus"/>
          <w:sz w:val="28"/>
          <w:szCs w:val="28"/>
          <w:rtl/>
          <w:lang w:bidi="fa-IR"/>
        </w:rPr>
        <w:footnoteReference w:id="147"/>
      </w:r>
      <w:r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w:t>
      </w:r>
      <w:r w:rsidR="08753A29">
        <w:rPr>
          <w:rFonts w:hint="cs"/>
          <w:rtl/>
          <w:lang w:bidi="fa-IR"/>
        </w:rPr>
        <w:t xml:space="preserve">براستی </w:t>
      </w:r>
      <w:r w:rsidRPr="08574A07">
        <w:rPr>
          <w:rFonts w:hint="cs"/>
          <w:rtl/>
          <w:lang w:bidi="fa-IR"/>
        </w:rPr>
        <w:t xml:space="preserve">چیزی را در میان شما </w:t>
      </w:r>
      <w:r w:rsidR="08603D55">
        <w:rPr>
          <w:rFonts w:hint="cs"/>
          <w:rtl/>
          <w:lang w:bidi="fa-IR"/>
        </w:rPr>
        <w:t>بر جای گذاشته‏</w:t>
      </w:r>
      <w:r w:rsidR="08753A29">
        <w:rPr>
          <w:rFonts w:hint="cs"/>
          <w:rtl/>
          <w:lang w:bidi="fa-IR"/>
        </w:rPr>
        <w:t>ام که</w:t>
      </w:r>
      <w:r w:rsidR="08F30C44">
        <w:rPr>
          <w:rFonts w:hint="cs"/>
          <w:rtl/>
          <w:lang w:bidi="fa-IR"/>
        </w:rPr>
        <w:t xml:space="preserve"> </w:t>
      </w:r>
      <w:r w:rsidRPr="08574A07">
        <w:rPr>
          <w:rFonts w:hint="cs"/>
          <w:rtl/>
          <w:lang w:bidi="fa-IR"/>
        </w:rPr>
        <w:t>اگر به آن تمسک جوی</w:t>
      </w:r>
      <w:r w:rsidR="08753A29">
        <w:rPr>
          <w:rFonts w:hint="cs"/>
          <w:rtl/>
          <w:lang w:bidi="fa-IR"/>
        </w:rPr>
        <w:t>ید</w:t>
      </w:r>
      <w:r w:rsidRPr="08574A07">
        <w:rPr>
          <w:rFonts w:hint="cs"/>
          <w:rtl/>
          <w:lang w:bidi="fa-IR"/>
        </w:rPr>
        <w:t xml:space="preserve">، هرگز گمراه نخواهید شد؛ کتاب خدا و سنت پیامبرش». </w:t>
      </w:r>
    </w:p>
    <w:p w:rsidR="086B0CE8" w:rsidRDefault="002500E5" w:rsidP="086B0CE8">
      <w:pPr>
        <w:ind w:firstLine="172"/>
        <w:rPr>
          <w:rFonts w:hint="cs"/>
          <w:rtl/>
          <w:lang w:bidi="fa-IR"/>
        </w:rPr>
      </w:pPr>
      <w:r w:rsidRPr="08574A07">
        <w:rPr>
          <w:rFonts w:hint="cs"/>
          <w:rtl/>
          <w:lang w:bidi="fa-IR"/>
        </w:rPr>
        <w:t>و در حدیث دیگری</w:t>
      </w:r>
      <w:r w:rsidR="08D17FA3">
        <w:rPr>
          <w:rFonts w:hint="cs"/>
          <w:rtl/>
          <w:lang w:bidi="fa-IR"/>
        </w:rPr>
        <w:t xml:space="preserve"> رسول</w:t>
      </w:r>
      <w:r w:rsidR="08D17FA3">
        <w:rPr>
          <w:rFonts w:hint="cs"/>
          <w:cs/>
          <w:lang w:bidi="fa-IR"/>
        </w:rPr>
        <w:t>‎</w:t>
      </w:r>
      <w:r w:rsidR="08D17FA3">
        <w:rPr>
          <w:rFonts w:hint="cs"/>
          <w:rtl/>
          <w:lang w:bidi="fa-IR"/>
        </w:rPr>
        <w:t>خدا</w:t>
      </w:r>
      <w:r w:rsidRPr="08574A07">
        <w:rPr>
          <w:rFonts w:hint="cs"/>
          <w:lang w:bidi="fa-IR"/>
        </w:rPr>
        <w:sym w:font="AGA Arabesque" w:char="F072"/>
      </w:r>
      <w:r w:rsidRPr="08574A07">
        <w:rPr>
          <w:rFonts w:hint="cs"/>
          <w:rtl/>
          <w:lang w:bidi="fa-IR"/>
        </w:rPr>
        <w:t xml:space="preserve"> می‌فرماید</w:t>
      </w:r>
      <w:r w:rsidR="08E041FF">
        <w:rPr>
          <w:rFonts w:hint="cs"/>
          <w:rtl/>
          <w:lang w:bidi="fa-IR"/>
        </w:rPr>
        <w:t>:</w:t>
      </w:r>
    </w:p>
    <w:p w:rsidR="086B0CE8" w:rsidRPr="086B0CE8" w:rsidRDefault="002500E5" w:rsidP="086B0CE8">
      <w:pPr>
        <w:ind w:firstLine="172"/>
        <w:rPr>
          <w:rFonts w:ascii="Lotus Linotype" w:hAnsi="Lotus Linotype" w:cs="Lotus Linotype"/>
          <w:b/>
          <w:bCs/>
          <w:rtl/>
          <w:lang w:bidi="fa-IR"/>
        </w:rPr>
      </w:pPr>
      <w:r w:rsidRPr="086B0CE8">
        <w:rPr>
          <w:rFonts w:ascii="Lotus Linotype" w:hAnsi="Lotus Linotype" w:cs="Lotus Linotype"/>
          <w:b/>
          <w:bCs/>
          <w:rtl/>
          <w:lang w:bidi="fa-IR"/>
        </w:rPr>
        <w:t xml:space="preserve">«اوصیکم بتقوی الله عزوجل و السمع، و الطاعه، و </w:t>
      </w:r>
      <w:r w:rsidR="08753A29" w:rsidRPr="086B0CE8">
        <w:rPr>
          <w:rFonts w:ascii="Lotus Linotype" w:hAnsi="Lotus Linotype" w:cs="Lotus Linotype"/>
          <w:b/>
          <w:bCs/>
          <w:rtl/>
          <w:lang w:bidi="fa-IR"/>
        </w:rPr>
        <w:t>إ</w:t>
      </w:r>
      <w:r w:rsidRPr="086B0CE8">
        <w:rPr>
          <w:rFonts w:ascii="Lotus Linotype" w:hAnsi="Lotus Linotype" w:cs="Lotus Linotype"/>
          <w:b/>
          <w:bCs/>
          <w:rtl/>
          <w:lang w:bidi="fa-IR"/>
        </w:rPr>
        <w:t xml:space="preserve">ن </w:t>
      </w:r>
      <w:r w:rsidR="08753A29" w:rsidRPr="086B0CE8">
        <w:rPr>
          <w:rFonts w:ascii="Lotus Linotype" w:hAnsi="Lotus Linotype" w:cs="Lotus Linotype"/>
          <w:b/>
          <w:bCs/>
          <w:rtl/>
          <w:lang w:bidi="fa-IR"/>
        </w:rPr>
        <w:t xml:space="preserve">کان </w:t>
      </w:r>
      <w:r w:rsidRPr="086B0CE8">
        <w:rPr>
          <w:rFonts w:ascii="Lotus Linotype" w:hAnsi="Lotus Linotype" w:cs="Lotus Linotype"/>
          <w:b/>
          <w:bCs/>
          <w:rtl/>
          <w:lang w:bidi="fa-IR"/>
        </w:rPr>
        <w:t>عبدا حب</w:t>
      </w:r>
      <w:r w:rsidR="08753A29" w:rsidRPr="086B0CE8">
        <w:rPr>
          <w:rFonts w:ascii="Lotus Linotype" w:hAnsi="Lotus Linotype" w:cs="Lotus Linotype"/>
          <w:b/>
          <w:bCs/>
          <w:rtl/>
          <w:lang w:bidi="fa-IR"/>
        </w:rPr>
        <w:t>ش</w:t>
      </w:r>
      <w:r w:rsidRPr="086B0CE8">
        <w:rPr>
          <w:rFonts w:ascii="Lotus Linotype" w:hAnsi="Lotus Linotype" w:cs="Lotus Linotype"/>
          <w:b/>
          <w:bCs/>
          <w:rtl/>
          <w:lang w:bidi="fa-IR"/>
        </w:rPr>
        <w:t>یا؛ ف</w:t>
      </w:r>
      <w:r w:rsidR="08753A29" w:rsidRPr="086B0CE8">
        <w:rPr>
          <w:rFonts w:ascii="Lotus Linotype" w:hAnsi="Lotus Linotype" w:cs="Lotus Linotype"/>
          <w:b/>
          <w:bCs/>
          <w:rtl/>
          <w:lang w:bidi="fa-IR"/>
        </w:rPr>
        <w:t>إ</w:t>
      </w:r>
      <w:r w:rsidRPr="086B0CE8">
        <w:rPr>
          <w:rFonts w:ascii="Lotus Linotype" w:hAnsi="Lotus Linotype" w:cs="Lotus Linotype"/>
          <w:b/>
          <w:bCs/>
          <w:rtl/>
          <w:lang w:bidi="fa-IR"/>
        </w:rPr>
        <w:t xml:space="preserve">نه من یعش منکم بعدی فسیری اختلافاً کثیرا، </w:t>
      </w:r>
      <w:r w:rsidR="08753A29" w:rsidRPr="086B0CE8">
        <w:rPr>
          <w:rFonts w:ascii="Lotus Linotype" w:hAnsi="Lotus Linotype" w:cs="Lotus Linotype"/>
          <w:b/>
          <w:bCs/>
          <w:rtl/>
          <w:lang w:bidi="fa-IR"/>
        </w:rPr>
        <w:t>ف</w:t>
      </w:r>
      <w:r w:rsidRPr="086B0CE8">
        <w:rPr>
          <w:rFonts w:ascii="Lotus Linotype" w:hAnsi="Lotus Linotype" w:cs="Lotus Linotype"/>
          <w:b/>
          <w:bCs/>
          <w:rtl/>
          <w:lang w:bidi="fa-IR"/>
        </w:rPr>
        <w:t>علیکم بس</w:t>
      </w:r>
      <w:r w:rsidR="08753A29" w:rsidRPr="086B0CE8">
        <w:rPr>
          <w:rFonts w:ascii="Lotus Linotype" w:hAnsi="Lotus Linotype" w:cs="Lotus Linotype"/>
          <w:b/>
          <w:bCs/>
          <w:rtl/>
          <w:lang w:bidi="fa-IR"/>
        </w:rPr>
        <w:t>ن</w:t>
      </w:r>
      <w:r w:rsidR="08603D55" w:rsidRPr="086B0CE8">
        <w:rPr>
          <w:rFonts w:ascii="Lotus Linotype" w:hAnsi="Lotus Linotype" w:cs="Lotus Linotype"/>
          <w:b/>
          <w:bCs/>
          <w:rtl/>
          <w:lang w:bidi="fa-IR"/>
        </w:rPr>
        <w:t>تی و سنة</w:t>
      </w:r>
      <w:r w:rsidRPr="086B0CE8">
        <w:rPr>
          <w:rFonts w:ascii="Lotus Linotype" w:hAnsi="Lotus Linotype" w:cs="Lotus Linotype"/>
          <w:b/>
          <w:bCs/>
          <w:rtl/>
          <w:lang w:bidi="fa-IR"/>
        </w:rPr>
        <w:t xml:space="preserve"> الخلفاء الراشدین المهد</w:t>
      </w:r>
      <w:r w:rsidR="08753A29" w:rsidRPr="086B0CE8">
        <w:rPr>
          <w:rFonts w:ascii="Lotus Linotype" w:hAnsi="Lotus Linotype" w:cs="Lotus Linotype"/>
          <w:b/>
          <w:bCs/>
          <w:rtl/>
          <w:lang w:bidi="fa-IR"/>
        </w:rPr>
        <w:t>ی</w:t>
      </w:r>
      <w:r w:rsidRPr="086B0CE8">
        <w:rPr>
          <w:rFonts w:ascii="Lotus Linotype" w:hAnsi="Lotus Linotype" w:cs="Lotus Linotype"/>
          <w:b/>
          <w:bCs/>
          <w:rtl/>
          <w:lang w:bidi="fa-IR"/>
        </w:rPr>
        <w:t>ین، تمسکو بها و عضوا علیها بالنواجذ</w:t>
      </w:r>
      <w:r w:rsidR="0830306C" w:rsidRPr="086B0CE8">
        <w:rPr>
          <w:rFonts w:ascii="Lotus Linotype" w:hAnsi="Lotus Linotype" w:cs="Lotus Linotype"/>
          <w:b/>
          <w:bCs/>
          <w:rtl/>
          <w:lang w:bidi="fa-IR"/>
        </w:rPr>
        <w:t xml:space="preserve">. </w:t>
      </w:r>
      <w:r w:rsidRPr="086B0CE8">
        <w:rPr>
          <w:rFonts w:ascii="Lotus Linotype" w:hAnsi="Lotus Linotype" w:cs="Lotus Linotype"/>
          <w:b/>
          <w:bCs/>
          <w:rtl/>
          <w:lang w:bidi="fa-IR"/>
        </w:rPr>
        <w:t>.. الحدیث»</w:t>
      </w:r>
      <w:r w:rsidRPr="086B0CE8">
        <w:rPr>
          <w:rStyle w:val="a7"/>
          <w:rFonts w:ascii="Lotus Linotype" w:hAnsi="Lotus Linotype" w:cs="Lotus Linotype"/>
          <w:sz w:val="28"/>
          <w:szCs w:val="28"/>
          <w:rtl/>
          <w:lang w:bidi="fa-IR"/>
        </w:rPr>
        <w:footnoteReference w:id="148"/>
      </w:r>
      <w:r w:rsidRPr="086B0CE8">
        <w:rPr>
          <w:rFonts w:ascii="Lotus Linotype" w:hAnsi="Lotus Linotype" w:cs="Lotus Linotype"/>
          <w:b/>
          <w:bCs/>
          <w:rtl/>
          <w:lang w:bidi="fa-IR"/>
        </w:rPr>
        <w:t>.</w:t>
      </w:r>
    </w:p>
    <w:p w:rsidR="002500E5" w:rsidRPr="08574A07" w:rsidRDefault="002500E5" w:rsidP="086B0CE8">
      <w:pPr>
        <w:ind w:firstLine="172"/>
        <w:rPr>
          <w:rFonts w:hint="cs"/>
          <w:rtl/>
          <w:lang w:bidi="fa-IR"/>
        </w:rPr>
      </w:pPr>
      <w:r w:rsidRPr="08574A07">
        <w:rPr>
          <w:rFonts w:hint="cs"/>
          <w:rtl/>
          <w:lang w:bidi="fa-IR"/>
        </w:rPr>
        <w:t xml:space="preserve"> </w:t>
      </w:r>
      <w:r w:rsidR="08753A29">
        <w:rPr>
          <w:rFonts w:hint="cs"/>
          <w:rtl/>
          <w:lang w:bidi="fa-IR"/>
        </w:rPr>
        <w:t>«</w:t>
      </w:r>
      <w:r w:rsidRPr="08574A07">
        <w:rPr>
          <w:rFonts w:hint="cs"/>
          <w:rtl/>
          <w:lang w:bidi="fa-IR"/>
        </w:rPr>
        <w:t xml:space="preserve">شما را وصیت می‌کنم به تقوی و پرهیزگاری خداوند متعال و به فرمانبرداری و اطاعت، گرچه </w:t>
      </w:r>
      <w:r w:rsidR="08753A29">
        <w:rPr>
          <w:rFonts w:hint="cs"/>
          <w:rtl/>
          <w:lang w:bidi="fa-IR"/>
        </w:rPr>
        <w:t xml:space="preserve">امیر </w:t>
      </w:r>
      <w:r w:rsidRPr="08574A07">
        <w:rPr>
          <w:rFonts w:hint="cs"/>
          <w:rtl/>
          <w:lang w:bidi="fa-IR"/>
        </w:rPr>
        <w:t xml:space="preserve">شما غلامی </w:t>
      </w:r>
      <w:r w:rsidR="08753A29">
        <w:rPr>
          <w:rFonts w:hint="cs"/>
          <w:rtl/>
          <w:lang w:bidi="fa-IR"/>
        </w:rPr>
        <w:t>حبشی</w:t>
      </w:r>
      <w:r w:rsidRPr="08574A07">
        <w:rPr>
          <w:rFonts w:hint="cs"/>
          <w:rtl/>
          <w:lang w:bidi="fa-IR"/>
        </w:rPr>
        <w:t xml:space="preserve"> باشد، چون </w:t>
      </w:r>
      <w:r w:rsidR="08753A29">
        <w:rPr>
          <w:rFonts w:hint="cs"/>
          <w:rtl/>
          <w:lang w:bidi="fa-IR"/>
        </w:rPr>
        <w:t>براستی</w:t>
      </w:r>
      <w:r w:rsidRPr="08574A07">
        <w:rPr>
          <w:rFonts w:hint="cs"/>
          <w:rtl/>
          <w:lang w:bidi="fa-IR"/>
        </w:rPr>
        <w:t xml:space="preserve"> کسان </w:t>
      </w:r>
      <w:r w:rsidR="08753A29">
        <w:rPr>
          <w:rFonts w:hint="cs"/>
          <w:rtl/>
          <w:lang w:bidi="fa-IR"/>
        </w:rPr>
        <w:t xml:space="preserve">پس </w:t>
      </w:r>
      <w:r w:rsidRPr="08574A07">
        <w:rPr>
          <w:rFonts w:hint="cs"/>
          <w:rtl/>
          <w:lang w:bidi="fa-IR"/>
        </w:rPr>
        <w:t xml:space="preserve">از من </w:t>
      </w:r>
      <w:r w:rsidR="08753A29">
        <w:rPr>
          <w:rFonts w:hint="cs"/>
          <w:rtl/>
          <w:lang w:bidi="fa-IR"/>
        </w:rPr>
        <w:t xml:space="preserve">شاهد </w:t>
      </w:r>
      <w:r w:rsidRPr="08574A07">
        <w:rPr>
          <w:rFonts w:hint="cs"/>
          <w:rtl/>
          <w:lang w:bidi="fa-IR"/>
        </w:rPr>
        <w:t>اختلاف</w:t>
      </w:r>
      <w:r w:rsidR="08753A29">
        <w:rPr>
          <w:rFonts w:hint="cs"/>
          <w:rtl/>
          <w:lang w:bidi="fa-IR"/>
        </w:rPr>
        <w:t>ات</w:t>
      </w:r>
      <w:r w:rsidR="08603D55">
        <w:rPr>
          <w:rFonts w:hint="cs"/>
          <w:rtl/>
          <w:lang w:bidi="fa-IR"/>
        </w:rPr>
        <w:t xml:space="preserve"> زیادی </w:t>
      </w:r>
      <w:r w:rsidR="08753A29">
        <w:rPr>
          <w:rFonts w:hint="cs"/>
          <w:rtl/>
          <w:lang w:bidi="fa-IR"/>
        </w:rPr>
        <w:t>خواهند بود</w:t>
      </w:r>
      <w:r w:rsidRPr="08574A07">
        <w:rPr>
          <w:rFonts w:hint="cs"/>
          <w:rtl/>
          <w:lang w:bidi="fa-IR"/>
        </w:rPr>
        <w:t xml:space="preserve">، پس بر شما لازم است که از سنت من و خلفای راشد و هدایت یافته </w:t>
      </w:r>
      <w:r w:rsidR="08753A29">
        <w:rPr>
          <w:rFonts w:hint="cs"/>
          <w:rtl/>
          <w:lang w:bidi="fa-IR"/>
        </w:rPr>
        <w:t xml:space="preserve">بعد از من </w:t>
      </w:r>
      <w:r w:rsidRPr="08574A07">
        <w:rPr>
          <w:rFonts w:hint="cs"/>
          <w:rtl/>
          <w:lang w:bidi="fa-IR"/>
        </w:rPr>
        <w:t>پیروی نما</w:t>
      </w:r>
      <w:r w:rsidR="08753A29">
        <w:rPr>
          <w:rFonts w:hint="cs"/>
          <w:rtl/>
          <w:lang w:bidi="fa-IR"/>
        </w:rPr>
        <w:t>ئ</w:t>
      </w:r>
      <w:r w:rsidRPr="08574A07">
        <w:rPr>
          <w:rFonts w:hint="cs"/>
          <w:rtl/>
          <w:lang w:bidi="fa-IR"/>
        </w:rPr>
        <w:t>ید، و با چنگ و دندان به آن</w:t>
      </w:r>
      <w:r w:rsidR="08753A29">
        <w:rPr>
          <w:rFonts w:hint="cs"/>
          <w:rtl/>
          <w:lang w:bidi="fa-IR"/>
        </w:rPr>
        <w:t>ها</w:t>
      </w:r>
      <w:r w:rsidRPr="08574A07">
        <w:rPr>
          <w:rFonts w:hint="cs"/>
          <w:rtl/>
          <w:lang w:bidi="fa-IR"/>
        </w:rPr>
        <w:t xml:space="preserve"> بچسبید.</w:t>
      </w:r>
      <w:r w:rsidR="08753A29">
        <w:rPr>
          <w:rFonts w:hint="cs"/>
          <w:rtl/>
          <w:lang w:bidi="fa-IR"/>
        </w:rPr>
        <w:t>»</w:t>
      </w:r>
      <w:r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 xml:space="preserve">از </w:t>
      </w:r>
      <w:r w:rsidR="08026AFD">
        <w:rPr>
          <w:rFonts w:hint="cs"/>
          <w:rtl/>
          <w:lang w:bidi="fa-IR"/>
        </w:rPr>
        <w:t xml:space="preserve">جمله </w:t>
      </w:r>
      <w:r w:rsidRPr="08574A07">
        <w:rPr>
          <w:rFonts w:hint="cs"/>
          <w:rtl/>
          <w:lang w:bidi="fa-IR"/>
        </w:rPr>
        <w:t>شر</w:t>
      </w:r>
      <w:r w:rsidR="08026AFD">
        <w:rPr>
          <w:rFonts w:hint="cs"/>
          <w:rtl/>
          <w:lang w:bidi="fa-IR"/>
        </w:rPr>
        <w:t xml:space="preserve"> </w:t>
      </w:r>
      <w:r w:rsidRPr="08574A07">
        <w:rPr>
          <w:rFonts w:hint="cs"/>
          <w:rtl/>
          <w:lang w:bidi="fa-IR"/>
        </w:rPr>
        <w:t>و</w:t>
      </w:r>
      <w:r w:rsidR="08026AFD">
        <w:rPr>
          <w:rFonts w:hint="cs"/>
          <w:rtl/>
          <w:lang w:bidi="fa-IR"/>
        </w:rPr>
        <w:t xml:space="preserve"> </w:t>
      </w:r>
      <w:r w:rsidRPr="08574A07">
        <w:rPr>
          <w:rFonts w:hint="cs"/>
          <w:rtl/>
          <w:lang w:bidi="fa-IR"/>
        </w:rPr>
        <w:t>گزند</w:t>
      </w:r>
      <w:r w:rsidR="08026AFD">
        <w:rPr>
          <w:rFonts w:hint="cs"/>
          <w:rtl/>
          <w:lang w:bidi="fa-IR"/>
        </w:rPr>
        <w:t>هایی</w:t>
      </w:r>
      <w:r w:rsidRPr="08574A07">
        <w:rPr>
          <w:rFonts w:hint="cs"/>
          <w:rtl/>
          <w:lang w:bidi="fa-IR"/>
        </w:rPr>
        <w:t xml:space="preserve"> که امتش را از </w:t>
      </w:r>
      <w:r w:rsidR="08026AFD">
        <w:rPr>
          <w:rFonts w:hint="cs"/>
          <w:rtl/>
          <w:lang w:bidi="fa-IR"/>
        </w:rPr>
        <w:t xml:space="preserve">آن </w:t>
      </w:r>
      <w:r w:rsidRPr="08574A07">
        <w:rPr>
          <w:rFonts w:hint="cs"/>
          <w:rtl/>
          <w:lang w:bidi="fa-IR"/>
        </w:rPr>
        <w:t>بر حذر داشته است پیروی از خواسته‌های هو</w:t>
      </w:r>
      <w:r w:rsidR="08026AFD">
        <w:rPr>
          <w:rFonts w:hint="cs"/>
          <w:rtl/>
          <w:lang w:bidi="fa-IR"/>
        </w:rPr>
        <w:t>ا</w:t>
      </w:r>
      <w:r w:rsidRPr="08574A07">
        <w:rPr>
          <w:rFonts w:hint="cs"/>
          <w:rtl/>
          <w:lang w:bidi="fa-IR"/>
        </w:rPr>
        <w:t xml:space="preserve">‌پرستان و بدعت‌گذاران است </w:t>
      </w:r>
      <w:r w:rsidRPr="08574A07">
        <w:rPr>
          <w:rFonts w:cs="Times New Roman" w:hint="cs"/>
          <w:rtl/>
          <w:lang w:bidi="fa-IR"/>
        </w:rPr>
        <w:t>–</w:t>
      </w:r>
      <w:r w:rsidRPr="08574A07">
        <w:rPr>
          <w:rFonts w:hint="cs"/>
          <w:rtl/>
          <w:lang w:bidi="fa-IR"/>
        </w:rPr>
        <w:t xml:space="preserve"> چنانکه در روایتی از عمر بن خطاب</w:t>
      </w:r>
      <w:r w:rsidRPr="08574A07">
        <w:rPr>
          <w:rFonts w:hint="cs"/>
          <w:lang w:bidi="fa-IR"/>
        </w:rPr>
        <w:sym w:font="AGA Arabesque" w:char="F074"/>
      </w:r>
      <w:r w:rsidR="08D17FA3">
        <w:rPr>
          <w:rFonts w:hint="cs"/>
          <w:rtl/>
          <w:lang w:bidi="fa-IR"/>
        </w:rPr>
        <w:t xml:space="preserve"> رسول</w:t>
      </w:r>
      <w:r w:rsidR="08D17FA3">
        <w:rPr>
          <w:rFonts w:hint="cs"/>
          <w:cs/>
          <w:lang w:bidi="fa-IR"/>
        </w:rPr>
        <w:t>‎</w:t>
      </w:r>
      <w:r w:rsidR="08D17FA3">
        <w:rPr>
          <w:rFonts w:hint="cs"/>
          <w:rtl/>
          <w:lang w:bidi="fa-IR"/>
        </w:rPr>
        <w:t>خدا</w:t>
      </w:r>
      <w:r w:rsidRPr="08574A07">
        <w:rPr>
          <w:rFonts w:hint="cs"/>
          <w:lang w:bidi="fa-IR"/>
        </w:rPr>
        <w:sym w:font="AGA Arabesque" w:char="F072"/>
      </w:r>
      <w:r w:rsidRPr="08574A07">
        <w:rPr>
          <w:rFonts w:hint="cs"/>
          <w:rtl/>
          <w:lang w:bidi="fa-IR"/>
        </w:rPr>
        <w:t xml:space="preserve"> به عایشه</w:t>
      </w:r>
      <w:r w:rsidR="08EF763B">
        <w:rPr>
          <w:rFonts w:cs="CTraditional Arabic" w:hint="cs"/>
          <w:rtl/>
          <w:lang w:bidi="fa-IR"/>
        </w:rPr>
        <w:t>ل</w:t>
      </w:r>
      <w:r w:rsidRPr="08574A07">
        <w:rPr>
          <w:rFonts w:hint="cs"/>
          <w:rtl/>
          <w:lang w:bidi="fa-IR"/>
        </w:rPr>
        <w:t xml:space="preserve"> فرمودند</w:t>
      </w:r>
      <w:r w:rsidR="08E041FF">
        <w:rPr>
          <w:rFonts w:hint="cs"/>
          <w:rtl/>
          <w:lang w:bidi="fa-IR"/>
        </w:rPr>
        <w:t>:</w:t>
      </w:r>
      <w:r w:rsidR="08026AFD">
        <w:rPr>
          <w:rFonts w:hint="cs"/>
          <w:rtl/>
          <w:lang w:bidi="fa-IR"/>
        </w:rPr>
        <w:t>«</w:t>
      </w:r>
      <w:r w:rsidRPr="08574A07">
        <w:rPr>
          <w:rFonts w:hint="cs"/>
          <w:rtl/>
          <w:lang w:bidi="fa-IR"/>
        </w:rPr>
        <w:t xml:space="preserve"> </w:t>
      </w:r>
      <w:r w:rsidR="08026AFD">
        <w:rPr>
          <w:rFonts w:hint="cs"/>
          <w:rtl/>
          <w:lang w:bidi="fa-IR"/>
        </w:rPr>
        <w:t>ای</w:t>
      </w:r>
      <w:r w:rsidRPr="08574A07">
        <w:rPr>
          <w:rFonts w:hint="cs"/>
          <w:rtl/>
          <w:lang w:bidi="fa-IR"/>
        </w:rPr>
        <w:t xml:space="preserve"> عائشه</w:t>
      </w:r>
      <w:r w:rsidRPr="08574A07">
        <w:rPr>
          <w:rStyle w:val="a7"/>
          <w:rFonts w:cs="B Lotus"/>
          <w:sz w:val="28"/>
          <w:szCs w:val="28"/>
          <w:rtl/>
          <w:lang w:bidi="fa-IR"/>
        </w:rPr>
        <w:footnoteReference w:id="149"/>
      </w:r>
      <w:r w:rsidR="08E041FF">
        <w:rPr>
          <w:rFonts w:hint="cs"/>
          <w:rtl/>
          <w:lang w:bidi="fa-IR"/>
        </w:rPr>
        <w:t>:</w:t>
      </w:r>
    </w:p>
    <w:p w:rsidR="086B0CE8" w:rsidRDefault="083C568D" w:rsidP="08777A9A">
      <w:pPr>
        <w:tabs>
          <w:tab w:val="right" w:pos="6931"/>
        </w:tabs>
        <w:ind w:firstLine="172"/>
        <w:rPr>
          <w:rFonts w:ascii="QCF_BSML" w:eastAsia="Times New Roman" w:hAnsi="QCF_BSML" w:cs="QCF_BSML" w:hint="cs"/>
          <w:color w:val="000000"/>
          <w:sz w:val="32"/>
          <w:szCs w:val="32"/>
          <w:rtl/>
        </w:rPr>
      </w:pPr>
      <w:r>
        <w:rPr>
          <w:rFonts w:ascii="QCF_BSML" w:eastAsia="Times New Roman" w:hAnsi="QCF_BSML" w:cs="QCF_BSML"/>
          <w:color w:val="000000"/>
          <w:sz w:val="32"/>
          <w:szCs w:val="32"/>
          <w:rtl/>
        </w:rPr>
        <w:t>ﭽ</w:t>
      </w:r>
      <w:r>
        <w:rPr>
          <w:rFonts w:ascii="QCF_P150" w:eastAsia="Times New Roman" w:hAnsi="QCF_P150" w:cs="QCF_P150"/>
          <w:color w:val="000000"/>
          <w:sz w:val="32"/>
          <w:szCs w:val="32"/>
          <w:rtl/>
        </w:rPr>
        <w:t>ﭹ</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ﭺ</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ﭻ</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ﭼ</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ﭽ</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ﭾ</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ﭿ</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ﮀ</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ﮁ</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ﮂ</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p>
    <w:p w:rsidR="002500E5" w:rsidRPr="08574A07" w:rsidRDefault="083C568D" w:rsidP="08777A9A">
      <w:pPr>
        <w:tabs>
          <w:tab w:val="right" w:pos="6931"/>
        </w:tabs>
        <w:ind w:firstLine="172"/>
        <w:rPr>
          <w:rFonts w:hint="cs"/>
          <w:szCs w:val="32"/>
          <w:rtl/>
          <w:lang w:bidi="fa-IR"/>
        </w:rPr>
      </w:pPr>
      <w:r>
        <w:rPr>
          <w:rFonts w:ascii="QCF_BSML" w:eastAsia="Times New Roman" w:hAnsi="QCF_BSML" w:cs="QCF_BSML"/>
          <w:color w:val="000000"/>
          <w:sz w:val="32"/>
          <w:szCs w:val="32"/>
        </w:rPr>
        <w:t xml:space="preserve"> </w:t>
      </w:r>
      <w:r w:rsidR="002500E5" w:rsidRPr="08574A07">
        <w:rPr>
          <w:rFonts w:hint="cs"/>
          <w:szCs w:val="32"/>
          <w:rtl/>
          <w:lang w:bidi="fa-IR"/>
        </w:rPr>
        <w:t>(انعام / 159)</w:t>
      </w:r>
    </w:p>
    <w:p w:rsidR="002500E5" w:rsidRPr="08026AFD" w:rsidRDefault="08026AFD" w:rsidP="08777A9A">
      <w:pPr>
        <w:ind w:firstLine="172"/>
        <w:rPr>
          <w:rFonts w:hint="cs"/>
          <w:rtl/>
          <w:lang w:bidi="fa-IR"/>
        </w:rPr>
      </w:pPr>
      <w:r>
        <w:rPr>
          <w:rFonts w:hint="cs"/>
          <w:b/>
          <w:bCs/>
          <w:szCs w:val="32"/>
          <w:rtl/>
          <w:lang w:bidi="fa-IR"/>
        </w:rPr>
        <w:t>...</w:t>
      </w:r>
      <w:r w:rsidR="002500E5" w:rsidRPr="086B0CE8">
        <w:rPr>
          <w:rFonts w:ascii="Lotus Linotype" w:hAnsi="Lotus Linotype" w:cs="Lotus Linotype"/>
          <w:b/>
          <w:bCs/>
          <w:rtl/>
          <w:lang w:bidi="fa-IR"/>
        </w:rPr>
        <w:t xml:space="preserve">هم </w:t>
      </w:r>
      <w:r w:rsidRPr="086B0CE8">
        <w:rPr>
          <w:rFonts w:ascii="Lotus Linotype" w:hAnsi="Lotus Linotype" w:cs="Lotus Linotype"/>
          <w:b/>
          <w:bCs/>
          <w:rtl/>
          <w:lang w:bidi="fa-IR"/>
        </w:rPr>
        <w:t>أ</w:t>
      </w:r>
      <w:r w:rsidR="002500E5" w:rsidRPr="086B0CE8">
        <w:rPr>
          <w:rFonts w:ascii="Lotus Linotype" w:hAnsi="Lotus Linotype" w:cs="Lotus Linotype"/>
          <w:b/>
          <w:bCs/>
          <w:rtl/>
          <w:lang w:bidi="fa-IR"/>
        </w:rPr>
        <w:t xml:space="preserve">صحاب البدع و </w:t>
      </w:r>
      <w:r w:rsidRPr="086B0CE8">
        <w:rPr>
          <w:rFonts w:ascii="Lotus Linotype" w:hAnsi="Lotus Linotype" w:cs="Lotus Linotype"/>
          <w:b/>
          <w:bCs/>
          <w:rtl/>
          <w:lang w:bidi="fa-IR"/>
        </w:rPr>
        <w:t>أصحاب الأ</w:t>
      </w:r>
      <w:r w:rsidR="002500E5" w:rsidRPr="086B0CE8">
        <w:rPr>
          <w:rFonts w:ascii="Lotus Linotype" w:hAnsi="Lotus Linotype" w:cs="Lotus Linotype"/>
          <w:b/>
          <w:bCs/>
          <w:rtl/>
          <w:lang w:bidi="fa-IR"/>
        </w:rPr>
        <w:t xml:space="preserve">هواء لیس </w:t>
      </w:r>
      <w:r w:rsidRPr="086B0CE8">
        <w:rPr>
          <w:rFonts w:ascii="Lotus Linotype" w:hAnsi="Lotus Linotype" w:cs="Lotus Linotype"/>
          <w:b/>
          <w:bCs/>
          <w:rtl/>
          <w:lang w:bidi="fa-IR"/>
        </w:rPr>
        <w:t>ل</w:t>
      </w:r>
      <w:r w:rsidR="002500E5" w:rsidRPr="086B0CE8">
        <w:rPr>
          <w:rFonts w:ascii="Lotus Linotype" w:hAnsi="Lotus Linotype" w:cs="Lotus Linotype"/>
          <w:b/>
          <w:bCs/>
          <w:rtl/>
          <w:lang w:bidi="fa-IR"/>
        </w:rPr>
        <w:t>هم توب</w:t>
      </w:r>
      <w:r w:rsidR="08603D55" w:rsidRPr="086B0CE8">
        <w:rPr>
          <w:rFonts w:ascii="Lotus Linotype" w:hAnsi="Lotus Linotype" w:cs="Lotus Linotype"/>
          <w:b/>
          <w:bCs/>
          <w:rtl/>
          <w:lang w:bidi="fa-IR"/>
        </w:rPr>
        <w:t>ة</w:t>
      </w:r>
      <w:r w:rsidR="002500E5" w:rsidRPr="086B0CE8">
        <w:rPr>
          <w:rFonts w:ascii="Lotus Linotype" w:hAnsi="Lotus Linotype" w:cs="Lotus Linotype"/>
          <w:b/>
          <w:bCs/>
          <w:rtl/>
          <w:lang w:bidi="fa-IR"/>
        </w:rPr>
        <w:t xml:space="preserve"> </w:t>
      </w:r>
      <w:r w:rsidRPr="086B0CE8">
        <w:rPr>
          <w:rFonts w:ascii="Lotus Linotype" w:hAnsi="Lotus Linotype" w:cs="Lotus Linotype"/>
          <w:b/>
          <w:bCs/>
          <w:rtl/>
          <w:lang w:bidi="fa-IR"/>
        </w:rPr>
        <w:t>أ</w:t>
      </w:r>
      <w:r w:rsidR="002500E5" w:rsidRPr="086B0CE8">
        <w:rPr>
          <w:rFonts w:ascii="Lotus Linotype" w:hAnsi="Lotus Linotype" w:cs="Lotus Linotype"/>
          <w:b/>
          <w:bCs/>
          <w:rtl/>
          <w:lang w:bidi="fa-IR"/>
        </w:rPr>
        <w:t>نا منهم بر</w:t>
      </w:r>
      <w:r w:rsidRPr="086B0CE8">
        <w:rPr>
          <w:rFonts w:ascii="Lotus Linotype" w:hAnsi="Lotus Linotype" w:cs="Lotus Linotype"/>
          <w:b/>
          <w:bCs/>
          <w:rtl/>
          <w:lang w:bidi="fa-IR"/>
        </w:rPr>
        <w:t>ی</w:t>
      </w:r>
      <w:r w:rsidR="002500E5" w:rsidRPr="086B0CE8">
        <w:rPr>
          <w:rFonts w:ascii="Lotus Linotype" w:hAnsi="Lotus Linotype" w:cs="Lotus Linotype"/>
          <w:b/>
          <w:bCs/>
          <w:rtl/>
          <w:lang w:bidi="fa-IR"/>
        </w:rPr>
        <w:t>ئ، و هم منی برآء</w:t>
      </w:r>
      <w:r w:rsidR="002500E5" w:rsidRPr="08026AFD">
        <w:rPr>
          <w:rFonts w:hint="cs"/>
          <w:b/>
          <w:bCs/>
          <w:szCs w:val="32"/>
          <w:rtl/>
          <w:lang w:bidi="fa-IR"/>
        </w:rPr>
        <w:t>»</w:t>
      </w:r>
      <w:r w:rsidR="002500E5" w:rsidRPr="08026AFD">
        <w:rPr>
          <w:rFonts w:hint="cs"/>
          <w:rtl/>
          <w:lang w:bidi="fa-IR"/>
        </w:rPr>
        <w:t>.</w:t>
      </w:r>
      <w:r w:rsidR="002500E5" w:rsidRPr="08026AFD">
        <w:rPr>
          <w:rStyle w:val="a7"/>
          <w:rFonts w:cs="B Lotus"/>
          <w:sz w:val="28"/>
          <w:szCs w:val="28"/>
          <w:rtl/>
          <w:lang w:bidi="fa-IR"/>
        </w:rPr>
        <w:footnoteReference w:id="150"/>
      </w:r>
      <w:r w:rsidR="002500E5" w:rsidRPr="08026AFD">
        <w:rPr>
          <w:rFonts w:hint="cs"/>
          <w:rtl/>
          <w:lang w:bidi="fa-IR"/>
        </w:rPr>
        <w:t xml:space="preserve"> </w:t>
      </w:r>
    </w:p>
    <w:p w:rsidR="002500E5" w:rsidRPr="08574A07" w:rsidRDefault="08026AFD" w:rsidP="08777A9A">
      <w:pPr>
        <w:ind w:firstLine="172"/>
        <w:rPr>
          <w:rFonts w:hint="cs"/>
          <w:rtl/>
          <w:lang w:bidi="fa-IR"/>
        </w:rPr>
      </w:pPr>
      <w:r>
        <w:rPr>
          <w:rFonts w:hint="cs"/>
          <w:rtl/>
          <w:lang w:bidi="fa-IR"/>
        </w:rPr>
        <w:t>یعنی: «</w:t>
      </w:r>
      <w:r w:rsidR="002500E5" w:rsidRPr="08574A07">
        <w:rPr>
          <w:rFonts w:hint="cs"/>
          <w:rtl/>
          <w:lang w:bidi="fa-IR"/>
        </w:rPr>
        <w:t xml:space="preserve"> ای عایشه آنهایی که دین خود را پراکنده کردند و به گروه‌ها تقسیم شدند، تو در هیچ چیز آنها نیستی، آنها پیروان بدعت، و نفس و هوی هستند، و توبه و بازگشتی برای آنها نیست من </w:t>
      </w:r>
      <w:r>
        <w:rPr>
          <w:rFonts w:hint="cs"/>
          <w:rtl/>
          <w:lang w:bidi="fa-IR"/>
        </w:rPr>
        <w:t xml:space="preserve">از </w:t>
      </w:r>
      <w:r w:rsidR="002500E5" w:rsidRPr="08574A07">
        <w:rPr>
          <w:rFonts w:hint="cs"/>
          <w:rtl/>
          <w:lang w:bidi="fa-IR"/>
        </w:rPr>
        <w:t xml:space="preserve">آنها بری و آنان هم از من </w:t>
      </w:r>
      <w:r>
        <w:rPr>
          <w:rFonts w:hint="cs"/>
          <w:rtl/>
          <w:lang w:bidi="fa-IR"/>
        </w:rPr>
        <w:t>م</w:t>
      </w:r>
      <w:r w:rsidR="002500E5" w:rsidRPr="08574A07">
        <w:rPr>
          <w:rFonts w:hint="cs"/>
          <w:rtl/>
          <w:lang w:bidi="fa-IR"/>
        </w:rPr>
        <w:t>بر</w:t>
      </w:r>
      <w:r>
        <w:rPr>
          <w:rFonts w:hint="cs"/>
          <w:rtl/>
          <w:lang w:bidi="fa-IR"/>
        </w:rPr>
        <w:t>ا</w:t>
      </w:r>
      <w:r w:rsidR="002500E5" w:rsidRPr="08574A07">
        <w:rPr>
          <w:rFonts w:hint="cs"/>
          <w:rtl/>
          <w:lang w:bidi="fa-IR"/>
        </w:rPr>
        <w:t xml:space="preserve"> هستند.</w:t>
      </w:r>
      <w:r>
        <w:rPr>
          <w:rFonts w:hint="cs"/>
          <w:rtl/>
          <w:lang w:bidi="fa-IR"/>
        </w:rPr>
        <w:t>»</w:t>
      </w:r>
      <w:r w:rsidR="002500E5"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و در حدیث</w:t>
      </w:r>
      <w:r w:rsidR="08026AFD">
        <w:rPr>
          <w:rFonts w:hint="cs"/>
          <w:rtl/>
          <w:lang w:bidi="fa-IR"/>
        </w:rPr>
        <w:t>ی</w:t>
      </w:r>
      <w:r w:rsidR="08F30C44">
        <w:rPr>
          <w:rFonts w:hint="cs"/>
          <w:rtl/>
          <w:lang w:bidi="fa-IR"/>
        </w:rPr>
        <w:t xml:space="preserve"> </w:t>
      </w:r>
      <w:r w:rsidR="086B0CE8">
        <w:rPr>
          <w:rFonts w:hint="cs"/>
          <w:rtl/>
          <w:lang w:bidi="fa-IR"/>
        </w:rPr>
        <w:t>از عائشه</w:t>
      </w:r>
      <w:r w:rsidR="086B0CE8">
        <w:rPr>
          <w:rFonts w:cs="CTraditional Arabic" w:hint="cs"/>
          <w:rtl/>
          <w:lang w:bidi="fa-IR"/>
        </w:rPr>
        <w:t>ل</w:t>
      </w:r>
      <w:r w:rsidRPr="08574A07">
        <w:rPr>
          <w:rFonts w:hint="cs"/>
          <w:rtl/>
          <w:lang w:bidi="fa-IR"/>
        </w:rPr>
        <w:t xml:space="preserve"> </w:t>
      </w:r>
      <w:r w:rsidR="08026AFD">
        <w:rPr>
          <w:rFonts w:hint="cs"/>
          <w:rtl/>
          <w:lang w:bidi="fa-IR"/>
        </w:rPr>
        <w:t xml:space="preserve">می خوانیم </w:t>
      </w:r>
      <w:r w:rsidRPr="08574A07">
        <w:rPr>
          <w:rFonts w:hint="cs"/>
          <w:rtl/>
          <w:lang w:bidi="fa-IR"/>
        </w:rPr>
        <w:t xml:space="preserve">که </w:t>
      </w:r>
      <w:r w:rsidR="08026AFD">
        <w:rPr>
          <w:rFonts w:hint="cs"/>
          <w:rtl/>
          <w:lang w:bidi="fa-IR"/>
        </w:rPr>
        <w:t>روایت کرده است</w:t>
      </w:r>
      <w:r w:rsidR="08E041FF">
        <w:rPr>
          <w:rFonts w:hint="cs"/>
          <w:rtl/>
          <w:lang w:bidi="fa-IR"/>
        </w:rPr>
        <w:t>:</w:t>
      </w:r>
      <w:r w:rsidR="08D17FA3">
        <w:rPr>
          <w:rFonts w:hint="cs"/>
          <w:rtl/>
          <w:lang w:bidi="fa-IR"/>
        </w:rPr>
        <w:t xml:space="preserve"> رسول</w:t>
      </w:r>
      <w:r w:rsidR="08D17FA3">
        <w:rPr>
          <w:rFonts w:hint="cs"/>
          <w:cs/>
          <w:lang w:bidi="fa-IR"/>
        </w:rPr>
        <w:t>‎</w:t>
      </w:r>
      <w:r w:rsidR="08D17FA3">
        <w:rPr>
          <w:rFonts w:hint="cs"/>
          <w:rtl/>
          <w:lang w:bidi="fa-IR"/>
        </w:rPr>
        <w:t>خدا</w:t>
      </w:r>
      <w:r w:rsidRPr="08574A07">
        <w:rPr>
          <w:rFonts w:hint="cs"/>
          <w:lang w:bidi="fa-IR"/>
        </w:rPr>
        <w:sym w:font="AGA Arabesque" w:char="F072"/>
      </w:r>
      <w:r w:rsidRPr="08574A07">
        <w:rPr>
          <w:rFonts w:hint="cs"/>
          <w:rtl/>
          <w:lang w:bidi="fa-IR"/>
        </w:rPr>
        <w:t xml:space="preserve"> این آیه را بر ما خواند</w:t>
      </w:r>
      <w:r w:rsidR="08026AFD">
        <w:rPr>
          <w:rFonts w:hint="cs"/>
          <w:rtl/>
          <w:lang w:bidi="fa-IR"/>
        </w:rPr>
        <w:t>:</w:t>
      </w:r>
      <w:r w:rsidRPr="08574A07">
        <w:rPr>
          <w:rFonts w:hint="cs"/>
          <w:rtl/>
          <w:lang w:bidi="fa-IR"/>
        </w:rPr>
        <w:t xml:space="preserve"> </w:t>
      </w:r>
    </w:p>
    <w:p w:rsidR="086B0CE8" w:rsidRDefault="083C568D" w:rsidP="086B0CE8">
      <w:pPr>
        <w:tabs>
          <w:tab w:val="right" w:pos="6931"/>
        </w:tabs>
        <w:ind w:firstLine="172"/>
        <w:rPr>
          <w:rFonts w:ascii="Arial" w:eastAsia="Times New Roman" w:hAnsi="Arial" w:cs="Arial" w:hint="cs"/>
          <w:color w:val="000000"/>
          <w:sz w:val="18"/>
          <w:szCs w:val="18"/>
          <w:rtl/>
        </w:rPr>
      </w:pPr>
      <w:r>
        <w:rPr>
          <w:rFonts w:ascii="QCF_BSML" w:eastAsia="Times New Roman" w:hAnsi="QCF_BSML" w:cs="QCF_BSML"/>
          <w:color w:val="000000"/>
          <w:sz w:val="32"/>
          <w:szCs w:val="32"/>
          <w:rtl/>
        </w:rPr>
        <w:t>ﭽ</w:t>
      </w:r>
      <w:r>
        <w:rPr>
          <w:rFonts w:ascii="QCF_P050" w:eastAsia="Times New Roman" w:hAnsi="QCF_P050" w:cs="QCF_P050"/>
          <w:color w:val="000000"/>
          <w:sz w:val="32"/>
          <w:szCs w:val="32"/>
          <w:rtl/>
        </w:rPr>
        <w:t>ﮗ</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 xml:space="preserve"> ﮘ</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ﮙ</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ﮚ</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ﮛ</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ﮜ</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ﮝ</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ﮞ</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ﮟ</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ﮠ</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ﮡ</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 xml:space="preserve"> ﮢ</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ﮣﮤ</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ﮥ</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ﮦ</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ﮧ</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ﮨ</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ﮩ</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ﮪ</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ﮫ</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ﮬ</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 xml:space="preserve"> ﮭ</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ﮮ</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ﮯ</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ﮰ</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ﮱﯓ</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ﯔ</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ﯕ</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ﯖ</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ﯗ</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ﯘﯙ</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 xml:space="preserve"> ﯚ</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ﯛ</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ﯜ</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ﯝ</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ﯞ</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ﯟ</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ﯠ</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 xml:space="preserve"> ﯡ</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ﯢ</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ﯣﯤ</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ﯥ</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ﯦ</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ﯧ</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 xml:space="preserve"> ﯨ</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ﯩ</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ﯪ</w:t>
      </w:r>
      <w:r w:rsidR="08F30C44">
        <w:rPr>
          <w:rFonts w:ascii="QCF_P050" w:eastAsia="Times New Roman" w:hAnsi="QCF_P050" w:cs="QCF_P050"/>
          <w:color w:val="000000"/>
          <w:sz w:val="32"/>
          <w:szCs w:val="32"/>
          <w:rtl/>
        </w:rPr>
        <w:t xml:space="preserve"> </w:t>
      </w:r>
      <w:r>
        <w:rPr>
          <w:rFonts w:ascii="QCF_BSML" w:eastAsia="Times New Roman" w:hAnsi="QCF_BSML" w:cs="QCF_BSML"/>
          <w:color w:val="000000"/>
          <w:sz w:val="32"/>
          <w:szCs w:val="32"/>
          <w:rtl/>
        </w:rPr>
        <w:t>ﭼ</w:t>
      </w:r>
    </w:p>
    <w:p w:rsidR="002500E5" w:rsidRPr="08574A07" w:rsidRDefault="002500E5" w:rsidP="086B0CE8">
      <w:pPr>
        <w:tabs>
          <w:tab w:val="right" w:pos="6931"/>
        </w:tabs>
        <w:ind w:firstLine="172"/>
        <w:rPr>
          <w:rFonts w:hint="cs"/>
          <w:szCs w:val="32"/>
          <w:rtl/>
          <w:lang w:bidi="fa-IR"/>
        </w:rPr>
      </w:pPr>
      <w:r w:rsidRPr="08574A07">
        <w:rPr>
          <w:rFonts w:hint="cs"/>
          <w:szCs w:val="32"/>
          <w:rtl/>
          <w:lang w:bidi="fa-IR"/>
        </w:rPr>
        <w:t xml:space="preserve">(آل عمران / </w:t>
      </w:r>
      <w:r w:rsidR="08026AFD">
        <w:rPr>
          <w:rFonts w:hint="cs"/>
          <w:szCs w:val="32"/>
          <w:rtl/>
          <w:lang w:bidi="fa-IR"/>
        </w:rPr>
        <w:t>7</w:t>
      </w:r>
      <w:r w:rsidRPr="08574A07">
        <w:rPr>
          <w:rFonts w:hint="cs"/>
          <w:szCs w:val="32"/>
          <w:rtl/>
          <w:lang w:bidi="fa-IR"/>
        </w:rPr>
        <w:t>)</w:t>
      </w:r>
    </w:p>
    <w:p w:rsidR="002500E5" w:rsidRPr="08574A07" w:rsidRDefault="002500E5" w:rsidP="08777A9A">
      <w:pPr>
        <w:tabs>
          <w:tab w:val="right" w:pos="6931"/>
        </w:tabs>
        <w:ind w:firstLine="172"/>
        <w:rPr>
          <w:rFonts w:hint="cs"/>
          <w:szCs w:val="26"/>
          <w:rtl/>
          <w:lang w:bidi="fa-IR"/>
        </w:rPr>
      </w:pPr>
      <w:r w:rsidRPr="08574A07">
        <w:rPr>
          <w:rFonts w:hint="cs"/>
          <w:szCs w:val="26"/>
          <w:rtl/>
          <w:lang w:bidi="fa-IR"/>
        </w:rPr>
        <w:t xml:space="preserve">«او است که کتاب را بر تو نازل کرده است، بخشی از آن، آیه‌های محکمات است، آنها اصل و اساس این کتاب هستند، و بخشی از آن آیه‌های متشابهات است، </w:t>
      </w:r>
      <w:r w:rsidR="08026AFD">
        <w:rPr>
          <w:rFonts w:hint="cs"/>
          <w:szCs w:val="26"/>
          <w:rtl/>
          <w:lang w:bidi="fa-IR"/>
        </w:rPr>
        <w:t>ا</w:t>
      </w:r>
      <w:r w:rsidRPr="08574A07">
        <w:rPr>
          <w:rFonts w:hint="cs"/>
          <w:szCs w:val="26"/>
          <w:rtl/>
          <w:lang w:bidi="fa-IR"/>
        </w:rPr>
        <w:t>ما کسانی که در دل‌هایشان کژی است برای فتنه‌انگیزی و تأویل به دنبال متشابهات می‌افتند. در حالی که تأویل آنها را جز خدا و کسانی  که راسخان در دانش هستند</w:t>
      </w:r>
      <w:r w:rsidR="08603D55">
        <w:rPr>
          <w:rFonts w:hint="cs"/>
          <w:szCs w:val="26"/>
          <w:rtl/>
          <w:lang w:bidi="fa-IR"/>
        </w:rPr>
        <w:t>،</w:t>
      </w:r>
      <w:r w:rsidR="08603D55" w:rsidRPr="08603D55">
        <w:rPr>
          <w:rFonts w:hint="cs"/>
          <w:szCs w:val="26"/>
          <w:rtl/>
          <w:lang w:bidi="fa-IR"/>
        </w:rPr>
        <w:t xml:space="preserve"> </w:t>
      </w:r>
      <w:r w:rsidR="08603D55" w:rsidRPr="08574A07">
        <w:rPr>
          <w:rFonts w:hint="cs"/>
          <w:szCs w:val="26"/>
          <w:rtl/>
          <w:lang w:bidi="fa-IR"/>
        </w:rPr>
        <w:t>نمی‌دانند</w:t>
      </w:r>
      <w:r w:rsidRPr="08574A07">
        <w:rPr>
          <w:rFonts w:hint="cs"/>
          <w:szCs w:val="26"/>
          <w:rtl/>
          <w:lang w:bidi="fa-IR"/>
        </w:rPr>
        <w:t>. می‌گویند</w:t>
      </w:r>
      <w:r w:rsidR="08E041FF">
        <w:rPr>
          <w:rFonts w:hint="cs"/>
          <w:szCs w:val="26"/>
          <w:rtl/>
          <w:lang w:bidi="fa-IR"/>
        </w:rPr>
        <w:t>:</w:t>
      </w:r>
      <w:r w:rsidRPr="08574A07">
        <w:rPr>
          <w:rFonts w:hint="cs"/>
          <w:szCs w:val="26"/>
          <w:rtl/>
          <w:lang w:bidi="fa-IR"/>
        </w:rPr>
        <w:t xml:space="preserve"> ما به همة آنها ایمان داریم همه از سوی خدای ما است و </w:t>
      </w:r>
      <w:r w:rsidR="08026AFD">
        <w:rPr>
          <w:rFonts w:hint="cs"/>
          <w:szCs w:val="26"/>
          <w:rtl/>
          <w:lang w:bidi="fa-IR"/>
        </w:rPr>
        <w:t>جز صاحبان عقل متذکر نمی‌شوند...</w:t>
      </w:r>
      <w:r w:rsidRPr="08574A07">
        <w:rPr>
          <w:rFonts w:hint="cs"/>
          <w:szCs w:val="26"/>
          <w:rtl/>
          <w:lang w:bidi="fa-IR"/>
        </w:rPr>
        <w:t>.</w:t>
      </w:r>
    </w:p>
    <w:p w:rsidR="086B0CE8" w:rsidRDefault="002500E5" w:rsidP="08777A9A">
      <w:pPr>
        <w:ind w:firstLine="172"/>
        <w:rPr>
          <w:rFonts w:hint="cs"/>
          <w:rtl/>
          <w:lang w:bidi="fa-IR"/>
        </w:rPr>
      </w:pPr>
      <w:r w:rsidRPr="08574A07">
        <w:rPr>
          <w:rFonts w:hint="cs"/>
          <w:rtl/>
          <w:lang w:bidi="fa-IR"/>
        </w:rPr>
        <w:t>عایشه</w:t>
      </w:r>
      <w:r w:rsidR="086B0CE8">
        <w:rPr>
          <w:rFonts w:cs="CTraditional Arabic" w:hint="cs"/>
          <w:rtl/>
          <w:lang w:bidi="fa-IR"/>
        </w:rPr>
        <w:t>ل</w:t>
      </w:r>
      <w:r w:rsidRPr="08574A07">
        <w:rPr>
          <w:rFonts w:hint="cs"/>
          <w:rtl/>
          <w:lang w:bidi="fa-IR"/>
        </w:rPr>
        <w:t xml:space="preserve"> </w:t>
      </w:r>
      <w:r w:rsidR="08026AFD">
        <w:rPr>
          <w:rFonts w:hint="cs"/>
          <w:rtl/>
          <w:lang w:bidi="fa-IR"/>
        </w:rPr>
        <w:t>ادامه می دهد</w:t>
      </w:r>
      <w:r w:rsidR="08E041FF">
        <w:rPr>
          <w:rFonts w:hint="cs"/>
          <w:rtl/>
          <w:lang w:bidi="fa-IR"/>
        </w:rPr>
        <w:t>:</w:t>
      </w:r>
      <w:r w:rsidRPr="08574A07">
        <w:rPr>
          <w:rFonts w:hint="cs"/>
          <w:rtl/>
          <w:lang w:bidi="fa-IR"/>
        </w:rPr>
        <w:t xml:space="preserve"> </w:t>
      </w:r>
      <w:r w:rsidR="08026AFD">
        <w:rPr>
          <w:rFonts w:hint="cs"/>
          <w:rtl/>
          <w:lang w:bidi="fa-IR"/>
        </w:rPr>
        <w:t>سپس</w:t>
      </w:r>
      <w:r w:rsidR="08D17FA3">
        <w:rPr>
          <w:rFonts w:hint="cs"/>
          <w:rtl/>
          <w:lang w:bidi="fa-IR"/>
        </w:rPr>
        <w:t xml:space="preserve"> رسول</w:t>
      </w:r>
      <w:r w:rsidR="08D17FA3">
        <w:rPr>
          <w:rFonts w:hint="cs"/>
          <w:cs/>
          <w:lang w:bidi="fa-IR"/>
        </w:rPr>
        <w:t>‎</w:t>
      </w:r>
      <w:r w:rsidR="08D17FA3">
        <w:rPr>
          <w:rFonts w:hint="cs"/>
          <w:rtl/>
          <w:lang w:bidi="fa-IR"/>
        </w:rPr>
        <w:t>خدا</w:t>
      </w:r>
      <w:r w:rsidRPr="08574A07">
        <w:rPr>
          <w:rFonts w:hint="cs"/>
          <w:lang w:bidi="fa-IR"/>
        </w:rPr>
        <w:sym w:font="AGA Arabesque" w:char="F072"/>
      </w:r>
      <w:r w:rsidRPr="08574A07">
        <w:rPr>
          <w:rFonts w:hint="cs"/>
          <w:rtl/>
          <w:lang w:bidi="fa-IR"/>
        </w:rPr>
        <w:t xml:space="preserve"> فرمود</w:t>
      </w:r>
      <w:r w:rsidR="08026AFD">
        <w:rPr>
          <w:rFonts w:hint="cs"/>
          <w:rtl/>
          <w:lang w:bidi="fa-IR"/>
        </w:rPr>
        <w:t>ند</w:t>
      </w:r>
      <w:r w:rsidR="08E041FF">
        <w:rPr>
          <w:rFonts w:hint="cs"/>
          <w:rtl/>
          <w:lang w:bidi="fa-IR"/>
        </w:rPr>
        <w:t>:</w:t>
      </w:r>
    </w:p>
    <w:p w:rsidR="086B0CE8" w:rsidRPr="086B0CE8" w:rsidRDefault="002500E5" w:rsidP="08777A9A">
      <w:pPr>
        <w:ind w:firstLine="172"/>
        <w:rPr>
          <w:rFonts w:ascii="Lotus Linotype" w:hAnsi="Lotus Linotype" w:cs="Lotus Linotype"/>
          <w:rtl/>
          <w:lang w:bidi="fa-IR"/>
        </w:rPr>
      </w:pPr>
      <w:r w:rsidRPr="086B0CE8">
        <w:rPr>
          <w:rFonts w:ascii="Lotus Linotype" w:hAnsi="Lotus Linotype" w:cs="Lotus Linotype"/>
          <w:rtl/>
          <w:lang w:bidi="fa-IR"/>
        </w:rPr>
        <w:t xml:space="preserve"> </w:t>
      </w:r>
      <w:r w:rsidRPr="086B0CE8">
        <w:rPr>
          <w:rFonts w:ascii="Lotus Linotype" w:hAnsi="Lotus Linotype" w:cs="Lotus Linotype"/>
          <w:b/>
          <w:bCs/>
          <w:rtl/>
          <w:lang w:bidi="fa-IR"/>
        </w:rPr>
        <w:t>«فاذا رأیتم الذین یبتغون ما تشابه منه فاؤلئک الذین سمی الله فاحذروهم»</w:t>
      </w:r>
      <w:r w:rsidRPr="086B0CE8">
        <w:rPr>
          <w:rStyle w:val="a7"/>
          <w:rFonts w:ascii="Lotus Linotype" w:hAnsi="Lotus Linotype" w:cs="Lotus Linotype"/>
          <w:sz w:val="28"/>
          <w:szCs w:val="28"/>
          <w:rtl/>
          <w:lang w:bidi="fa-IR"/>
        </w:rPr>
        <w:footnoteReference w:id="151"/>
      </w:r>
      <w:r w:rsidRPr="086B0CE8">
        <w:rPr>
          <w:rFonts w:ascii="Lotus Linotype" w:hAnsi="Lotus Linotype" w:cs="Lotus Linotype"/>
          <w:rtl/>
          <w:lang w:bidi="fa-IR"/>
        </w:rPr>
        <w:t xml:space="preserve"> </w:t>
      </w:r>
    </w:p>
    <w:p w:rsidR="002500E5" w:rsidRPr="08574A07" w:rsidRDefault="08026AFD" w:rsidP="08777A9A">
      <w:pPr>
        <w:ind w:firstLine="172"/>
        <w:rPr>
          <w:rFonts w:hint="cs"/>
          <w:rtl/>
          <w:lang w:bidi="fa-IR"/>
        </w:rPr>
      </w:pPr>
      <w:r>
        <w:rPr>
          <w:rFonts w:hint="cs"/>
          <w:rtl/>
          <w:lang w:bidi="fa-IR"/>
        </w:rPr>
        <w:t xml:space="preserve">« پس </w:t>
      </w:r>
      <w:r w:rsidR="002500E5" w:rsidRPr="08574A07">
        <w:rPr>
          <w:rFonts w:hint="cs"/>
          <w:rtl/>
          <w:lang w:bidi="fa-IR"/>
        </w:rPr>
        <w:t xml:space="preserve">هر گاه کسانی را دیدید که </w:t>
      </w:r>
      <w:r>
        <w:rPr>
          <w:rFonts w:hint="cs"/>
          <w:rtl/>
          <w:lang w:bidi="fa-IR"/>
        </w:rPr>
        <w:t xml:space="preserve">به </w:t>
      </w:r>
      <w:r w:rsidR="002500E5" w:rsidRPr="08574A07">
        <w:rPr>
          <w:rFonts w:hint="cs"/>
          <w:rtl/>
          <w:lang w:bidi="fa-IR"/>
        </w:rPr>
        <w:t>دنبال</w:t>
      </w:r>
      <w:r>
        <w:rPr>
          <w:rFonts w:hint="cs"/>
          <w:rtl/>
          <w:lang w:bidi="fa-IR"/>
        </w:rPr>
        <w:t xml:space="preserve"> آیات متشابه آن ه</w:t>
      </w:r>
      <w:r w:rsidR="002500E5" w:rsidRPr="08574A07">
        <w:rPr>
          <w:rFonts w:hint="cs"/>
          <w:rtl/>
          <w:lang w:bidi="fa-IR"/>
        </w:rPr>
        <w:t xml:space="preserve">ستند </w:t>
      </w:r>
      <w:r w:rsidRPr="08574A07">
        <w:rPr>
          <w:rFonts w:hint="cs"/>
          <w:rtl/>
          <w:lang w:bidi="fa-IR"/>
        </w:rPr>
        <w:t xml:space="preserve">از آنان بپرهیزید </w:t>
      </w:r>
      <w:r>
        <w:rPr>
          <w:rFonts w:hint="cs"/>
          <w:rtl/>
          <w:lang w:bidi="fa-IR"/>
        </w:rPr>
        <w:t>چون</w:t>
      </w:r>
      <w:r w:rsidR="08F30C44">
        <w:rPr>
          <w:rFonts w:hint="cs"/>
          <w:rtl/>
          <w:lang w:bidi="fa-IR"/>
        </w:rPr>
        <w:t xml:space="preserve"> </w:t>
      </w:r>
      <w:r w:rsidR="002500E5" w:rsidRPr="08574A07">
        <w:rPr>
          <w:rFonts w:hint="cs"/>
          <w:rtl/>
          <w:lang w:bidi="fa-IR"/>
        </w:rPr>
        <w:t>خدا</w:t>
      </w:r>
      <w:r w:rsidR="08603D55">
        <w:rPr>
          <w:rFonts w:hint="cs"/>
          <w:rtl/>
          <w:lang w:bidi="fa-IR"/>
        </w:rPr>
        <w:t xml:space="preserve"> </w:t>
      </w:r>
      <w:r>
        <w:rPr>
          <w:rFonts w:hint="cs"/>
          <w:rtl/>
          <w:lang w:bidi="fa-IR"/>
        </w:rPr>
        <w:t>در این آیه</w:t>
      </w:r>
      <w:r w:rsidR="002500E5" w:rsidRPr="08574A07">
        <w:rPr>
          <w:rFonts w:hint="cs"/>
          <w:rtl/>
          <w:lang w:bidi="fa-IR"/>
        </w:rPr>
        <w:t xml:space="preserve"> </w:t>
      </w:r>
      <w:r>
        <w:rPr>
          <w:rFonts w:hint="cs"/>
          <w:rtl/>
          <w:lang w:bidi="fa-IR"/>
        </w:rPr>
        <w:t xml:space="preserve">آنها را اراده </w:t>
      </w:r>
      <w:r w:rsidR="002500E5" w:rsidRPr="08574A07">
        <w:rPr>
          <w:rFonts w:hint="cs"/>
          <w:rtl/>
          <w:lang w:bidi="fa-IR"/>
        </w:rPr>
        <w:t>‌فرم</w:t>
      </w:r>
      <w:r>
        <w:rPr>
          <w:rFonts w:hint="cs"/>
          <w:rtl/>
          <w:lang w:bidi="fa-IR"/>
        </w:rPr>
        <w:t>وده است</w:t>
      </w:r>
      <w:r w:rsidR="002500E5" w:rsidRPr="08574A07">
        <w:rPr>
          <w:rFonts w:hint="cs"/>
          <w:rtl/>
          <w:lang w:bidi="fa-IR"/>
        </w:rPr>
        <w:t>.</w:t>
      </w:r>
      <w:r w:rsidR="08F30C44">
        <w:rPr>
          <w:rFonts w:hint="cs"/>
          <w:rtl/>
          <w:lang w:bidi="fa-IR"/>
        </w:rPr>
        <w:t xml:space="preserve"> </w:t>
      </w:r>
      <w:r w:rsidR="002500E5" w:rsidRPr="08574A07">
        <w:rPr>
          <w:rFonts w:hint="cs"/>
          <w:rtl/>
          <w:lang w:bidi="fa-IR"/>
        </w:rPr>
        <w:t>ابی امامه باهلی</w:t>
      </w:r>
      <w:r w:rsidR="002500E5" w:rsidRPr="08574A07">
        <w:rPr>
          <w:rStyle w:val="a7"/>
          <w:rFonts w:cs="B Lotus"/>
          <w:sz w:val="28"/>
          <w:szCs w:val="28"/>
          <w:rtl/>
          <w:lang w:bidi="fa-IR"/>
        </w:rPr>
        <w:footnoteReference w:id="152"/>
      </w:r>
      <w:r w:rsidR="08F30C44">
        <w:rPr>
          <w:rFonts w:hint="cs"/>
          <w:rtl/>
          <w:lang w:bidi="fa-IR"/>
        </w:rPr>
        <w:t xml:space="preserve"> </w:t>
      </w:r>
      <w:r>
        <w:rPr>
          <w:rFonts w:hint="cs"/>
          <w:rtl/>
          <w:lang w:bidi="fa-IR"/>
        </w:rPr>
        <w:t xml:space="preserve">هم </w:t>
      </w:r>
      <w:r w:rsidR="002500E5" w:rsidRPr="08574A07">
        <w:rPr>
          <w:rFonts w:hint="cs"/>
          <w:rtl/>
          <w:lang w:bidi="fa-IR"/>
        </w:rPr>
        <w:t>از پیامبر</w:t>
      </w:r>
      <w:r w:rsidR="002500E5" w:rsidRPr="08574A07">
        <w:rPr>
          <w:rFonts w:hint="cs"/>
          <w:lang w:bidi="fa-IR"/>
        </w:rPr>
        <w:sym w:font="AGA Arabesque" w:char="F072"/>
      </w:r>
      <w:r w:rsidR="002500E5" w:rsidRPr="08574A07">
        <w:rPr>
          <w:rFonts w:hint="cs"/>
          <w:rtl/>
          <w:lang w:bidi="fa-IR"/>
        </w:rPr>
        <w:t xml:space="preserve"> </w:t>
      </w:r>
      <w:r>
        <w:rPr>
          <w:rFonts w:hint="cs"/>
          <w:rtl/>
          <w:lang w:bidi="fa-IR"/>
        </w:rPr>
        <w:t xml:space="preserve">روایت دارد که </w:t>
      </w:r>
      <w:r w:rsidR="002500E5" w:rsidRPr="08574A07">
        <w:rPr>
          <w:rFonts w:hint="cs"/>
          <w:rtl/>
          <w:lang w:bidi="fa-IR"/>
        </w:rPr>
        <w:t>در فرموده خداوند متعال</w:t>
      </w:r>
      <w:r>
        <w:rPr>
          <w:rFonts w:hint="cs"/>
          <w:rtl/>
          <w:lang w:bidi="fa-IR"/>
        </w:rPr>
        <w:t>:</w:t>
      </w:r>
    </w:p>
    <w:p w:rsidR="002500E5" w:rsidRPr="08574A07" w:rsidRDefault="083C568D" w:rsidP="086B0CE8">
      <w:pPr>
        <w:tabs>
          <w:tab w:val="right" w:pos="6931"/>
        </w:tabs>
        <w:ind w:hanging="9"/>
        <w:rPr>
          <w:rFonts w:hint="cs"/>
          <w:szCs w:val="32"/>
          <w:rtl/>
          <w:lang w:bidi="fa-IR"/>
        </w:rPr>
      </w:pPr>
      <w:r>
        <w:rPr>
          <w:rFonts w:ascii="QCF_BSML" w:eastAsia="Times New Roman" w:hAnsi="QCF_BSML" w:cs="QCF_BSML"/>
          <w:color w:val="000000"/>
          <w:sz w:val="32"/>
          <w:szCs w:val="32"/>
          <w:rtl/>
        </w:rPr>
        <w:t>ﭽ</w:t>
      </w:r>
      <w:r>
        <w:rPr>
          <w:rFonts w:ascii="QCF_P050" w:eastAsia="Times New Roman" w:hAnsi="QCF_P050" w:cs="QCF_P050"/>
          <w:color w:val="000000"/>
          <w:sz w:val="32"/>
          <w:szCs w:val="32"/>
          <w:rtl/>
        </w:rPr>
        <w:t>ﮥ</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ﮦ</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ﮧ</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ﮨ</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ﮩ</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ﮪ</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ﮫ</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ﮬ</w:t>
      </w:r>
      <w:r w:rsidR="08F30C44">
        <w:rPr>
          <w:rFonts w:ascii="QCF_P050" w:eastAsia="Times New Roman" w:hAnsi="QCF_P050" w:cs="QCF_P050"/>
          <w:color w:val="000000"/>
          <w:sz w:val="32"/>
          <w:szCs w:val="32"/>
          <w:rtl/>
        </w:rPr>
        <w:t xml:space="preserve"> </w:t>
      </w:r>
      <w:r>
        <w:rPr>
          <w:rFonts w:ascii="QCF_P050" w:eastAsia="Times New Roman" w:hAnsi="QCF_P050" w:cs="QCF_P050"/>
          <w:color w:val="000000"/>
          <w:sz w:val="32"/>
          <w:szCs w:val="32"/>
          <w:rtl/>
        </w:rPr>
        <w:t xml:space="preserve"> ﮭ</w:t>
      </w:r>
      <w:r w:rsidR="08F30C44">
        <w:rPr>
          <w:rFonts w:ascii="QCF_P050" w:eastAsia="Times New Roman" w:hAnsi="QCF_P050" w:cs="QCF_P05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8574A07">
        <w:rPr>
          <w:rFonts w:hint="cs"/>
          <w:szCs w:val="32"/>
          <w:rtl/>
          <w:lang w:bidi="fa-IR"/>
        </w:rPr>
        <w:t>(آل عمران / 7)</w:t>
      </w:r>
    </w:p>
    <w:p w:rsidR="002500E5" w:rsidRPr="08574A07" w:rsidRDefault="08F32080" w:rsidP="08777A9A">
      <w:pPr>
        <w:ind w:firstLine="172"/>
        <w:rPr>
          <w:rFonts w:hint="cs"/>
          <w:rtl/>
          <w:lang w:bidi="fa-IR"/>
        </w:rPr>
      </w:pPr>
      <w:r>
        <w:rPr>
          <w:rFonts w:hint="cs"/>
          <w:rtl/>
          <w:lang w:bidi="fa-IR"/>
        </w:rPr>
        <w:t xml:space="preserve">مراد </w:t>
      </w:r>
      <w:r w:rsidR="002500E5" w:rsidRPr="08574A07">
        <w:rPr>
          <w:rFonts w:hint="cs"/>
          <w:rtl/>
          <w:lang w:bidi="fa-IR"/>
        </w:rPr>
        <w:t>خوارج هستند</w:t>
      </w:r>
      <w:r>
        <w:rPr>
          <w:rFonts w:hint="cs"/>
          <w:rtl/>
          <w:lang w:bidi="fa-IR"/>
        </w:rPr>
        <w:t>.</w:t>
      </w:r>
      <w:r w:rsidR="08F30C44">
        <w:rPr>
          <w:rFonts w:hint="cs"/>
          <w:rtl/>
          <w:lang w:bidi="fa-IR"/>
        </w:rPr>
        <w:t xml:space="preserve"> </w:t>
      </w:r>
      <w:r w:rsidR="002500E5" w:rsidRPr="08574A07">
        <w:rPr>
          <w:rFonts w:hint="cs"/>
          <w:rtl/>
          <w:lang w:bidi="fa-IR"/>
        </w:rPr>
        <w:t xml:space="preserve">و </w:t>
      </w:r>
      <w:r>
        <w:rPr>
          <w:rFonts w:hint="cs"/>
          <w:rtl/>
          <w:lang w:bidi="fa-IR"/>
        </w:rPr>
        <w:t xml:space="preserve">در </w:t>
      </w:r>
      <w:r w:rsidR="002500E5" w:rsidRPr="08574A07">
        <w:rPr>
          <w:rFonts w:hint="cs"/>
          <w:rtl/>
          <w:lang w:bidi="fa-IR"/>
        </w:rPr>
        <w:t>فرموده خداوند متعال</w:t>
      </w:r>
      <w:r w:rsidR="08E041FF">
        <w:rPr>
          <w:rFonts w:hint="cs"/>
          <w:rtl/>
          <w:lang w:bidi="fa-IR"/>
        </w:rPr>
        <w:t>:</w:t>
      </w:r>
      <w:r w:rsidR="002500E5" w:rsidRPr="08574A07">
        <w:rPr>
          <w:rFonts w:hint="cs"/>
          <w:rtl/>
          <w:lang w:bidi="fa-IR"/>
        </w:rPr>
        <w:t xml:space="preserve"> </w:t>
      </w:r>
    </w:p>
    <w:p w:rsidR="002500E5" w:rsidRPr="08574A07" w:rsidRDefault="083C568D" w:rsidP="08777A9A">
      <w:pPr>
        <w:tabs>
          <w:tab w:val="right" w:pos="6931"/>
        </w:tabs>
        <w:ind w:firstLine="172"/>
        <w:rPr>
          <w:rFonts w:hint="cs"/>
          <w:szCs w:val="32"/>
          <w:rtl/>
          <w:lang w:bidi="fa-IR"/>
        </w:rPr>
      </w:pPr>
      <w:r>
        <w:rPr>
          <w:rFonts w:ascii="QCF_BSML" w:eastAsia="Times New Roman" w:hAnsi="QCF_BSML" w:cs="QCF_BSML"/>
          <w:color w:val="000000"/>
          <w:sz w:val="32"/>
          <w:szCs w:val="32"/>
          <w:rtl/>
        </w:rPr>
        <w:t xml:space="preserve">ﭽ </w:t>
      </w:r>
      <w:r>
        <w:rPr>
          <w:rFonts w:ascii="QCF_P063" w:eastAsia="Times New Roman" w:hAnsi="QCF_P063" w:cs="QCF_P063"/>
          <w:color w:val="000000"/>
          <w:sz w:val="32"/>
          <w:szCs w:val="32"/>
          <w:rtl/>
        </w:rPr>
        <w:t>ﯗ</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ﯘ</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ﯙ</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ﯚ</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ﯛ</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02500E5" w:rsidRPr="08574A07">
        <w:rPr>
          <w:rFonts w:hint="cs"/>
          <w:szCs w:val="32"/>
          <w:rtl/>
          <w:lang w:bidi="fa-IR"/>
        </w:rPr>
        <w:t>(آل عمران / 106)</w:t>
      </w:r>
    </w:p>
    <w:p w:rsidR="08F32080" w:rsidRDefault="08F32080" w:rsidP="08777A9A">
      <w:pPr>
        <w:ind w:firstLine="172"/>
        <w:rPr>
          <w:rFonts w:hint="cs"/>
          <w:rtl/>
          <w:lang w:bidi="fa-IR"/>
        </w:rPr>
      </w:pPr>
      <w:r>
        <w:rPr>
          <w:rFonts w:hint="cs"/>
          <w:rtl/>
          <w:lang w:bidi="fa-IR"/>
        </w:rPr>
        <w:t>«</w:t>
      </w:r>
      <w:r w:rsidR="002500E5" w:rsidRPr="08574A07">
        <w:rPr>
          <w:rFonts w:hint="cs"/>
          <w:rtl/>
          <w:lang w:bidi="fa-IR"/>
        </w:rPr>
        <w:t xml:space="preserve">روزی </w:t>
      </w:r>
      <w:r>
        <w:rPr>
          <w:rFonts w:hint="cs"/>
          <w:rtl/>
          <w:lang w:bidi="fa-IR"/>
        </w:rPr>
        <w:t xml:space="preserve">که </w:t>
      </w:r>
      <w:r w:rsidR="002500E5" w:rsidRPr="08574A07">
        <w:rPr>
          <w:rFonts w:hint="cs"/>
          <w:rtl/>
          <w:lang w:bidi="fa-IR"/>
        </w:rPr>
        <w:t>روها</w:t>
      </w:r>
      <w:r>
        <w:rPr>
          <w:rFonts w:hint="cs"/>
          <w:rtl/>
          <w:lang w:bidi="fa-IR"/>
        </w:rPr>
        <w:t>ی</w:t>
      </w:r>
      <w:r w:rsidR="002500E5" w:rsidRPr="08574A07">
        <w:rPr>
          <w:rFonts w:hint="cs"/>
          <w:rtl/>
          <w:lang w:bidi="fa-IR"/>
        </w:rPr>
        <w:t>ی سفید و روهائی سیاه می‌گردند.</w:t>
      </w:r>
      <w:r>
        <w:rPr>
          <w:rFonts w:hint="cs"/>
          <w:rtl/>
          <w:lang w:bidi="fa-IR"/>
        </w:rPr>
        <w:t>»</w:t>
      </w:r>
    </w:p>
    <w:p w:rsidR="002500E5" w:rsidRPr="08574A07" w:rsidRDefault="002500E5" w:rsidP="08777A9A">
      <w:pPr>
        <w:ind w:firstLine="172"/>
        <w:rPr>
          <w:rFonts w:hint="cs"/>
          <w:rtl/>
          <w:lang w:bidi="fa-IR"/>
        </w:rPr>
      </w:pPr>
      <w:r w:rsidRPr="08574A07">
        <w:rPr>
          <w:rFonts w:hint="cs"/>
          <w:rtl/>
          <w:lang w:bidi="fa-IR"/>
        </w:rPr>
        <w:t xml:space="preserve"> </w:t>
      </w:r>
      <w:r w:rsidR="08F32080">
        <w:rPr>
          <w:rFonts w:hint="cs"/>
          <w:rtl/>
          <w:lang w:bidi="fa-IR"/>
        </w:rPr>
        <w:t>می گوید</w:t>
      </w:r>
      <w:r w:rsidR="08F30C44">
        <w:rPr>
          <w:rFonts w:hint="cs"/>
          <w:rtl/>
          <w:lang w:bidi="fa-IR"/>
        </w:rPr>
        <w:t xml:space="preserve"> </w:t>
      </w:r>
      <w:r w:rsidR="08F32080">
        <w:rPr>
          <w:rFonts w:hint="cs"/>
          <w:rtl/>
          <w:lang w:bidi="fa-IR"/>
        </w:rPr>
        <w:t xml:space="preserve">منظور از آنها </w:t>
      </w:r>
      <w:r w:rsidRPr="08574A07">
        <w:rPr>
          <w:rFonts w:hint="cs"/>
          <w:rtl/>
          <w:lang w:bidi="fa-IR"/>
        </w:rPr>
        <w:t>خوارج هستند.</w:t>
      </w:r>
      <w:r w:rsidRPr="08574A07">
        <w:rPr>
          <w:rStyle w:val="a7"/>
          <w:rFonts w:cs="B Lotus"/>
          <w:sz w:val="28"/>
          <w:szCs w:val="28"/>
          <w:rtl/>
          <w:lang w:bidi="fa-IR"/>
        </w:rPr>
        <w:footnoteReference w:id="153"/>
      </w:r>
      <w:r w:rsidRPr="08574A07">
        <w:rPr>
          <w:rFonts w:hint="cs"/>
          <w:rtl/>
          <w:lang w:bidi="fa-IR"/>
        </w:rPr>
        <w:t xml:space="preserve"> </w:t>
      </w:r>
    </w:p>
    <w:p w:rsidR="086B0CE8" w:rsidRDefault="002500E5" w:rsidP="08777A9A">
      <w:pPr>
        <w:ind w:firstLine="172"/>
        <w:rPr>
          <w:rFonts w:hint="cs"/>
          <w:rtl/>
          <w:lang w:bidi="fa-IR"/>
        </w:rPr>
      </w:pPr>
      <w:r w:rsidRPr="08574A07">
        <w:rPr>
          <w:rFonts w:hint="cs"/>
          <w:rtl/>
          <w:lang w:bidi="fa-IR"/>
        </w:rPr>
        <w:t>حافظ ابن کثیر می‌گوید</w:t>
      </w:r>
      <w:r w:rsidRPr="08574A07">
        <w:rPr>
          <w:rStyle w:val="a7"/>
          <w:rFonts w:cs="B Lotus"/>
          <w:sz w:val="28"/>
          <w:szCs w:val="28"/>
          <w:rtl/>
          <w:lang w:bidi="fa-IR"/>
        </w:rPr>
        <w:footnoteReference w:id="154"/>
      </w:r>
      <w:r w:rsidR="08E041FF">
        <w:rPr>
          <w:rFonts w:hint="cs"/>
          <w:rtl/>
          <w:lang w:bidi="fa-IR"/>
        </w:rPr>
        <w:t>:</w:t>
      </w:r>
      <w:r w:rsidRPr="08574A07">
        <w:rPr>
          <w:rFonts w:hint="cs"/>
          <w:rtl/>
          <w:lang w:bidi="fa-IR"/>
        </w:rPr>
        <w:t xml:space="preserve"> این حدیث کمترین امتیازش این</w:t>
      </w:r>
      <w:r w:rsidR="08B01CFC">
        <w:rPr>
          <w:rFonts w:hint="cs"/>
          <w:rtl/>
          <w:lang w:bidi="fa-IR"/>
        </w:rPr>
        <w:t xml:space="preserve"> ا</w:t>
      </w:r>
      <w:r w:rsidRPr="08574A07">
        <w:rPr>
          <w:rFonts w:hint="cs"/>
          <w:rtl/>
          <w:lang w:bidi="fa-IR"/>
        </w:rPr>
        <w:t xml:space="preserve">ست که </w:t>
      </w:r>
      <w:r w:rsidR="08F32080">
        <w:rPr>
          <w:rFonts w:hint="cs"/>
          <w:rtl/>
          <w:lang w:bidi="fa-IR"/>
        </w:rPr>
        <w:t>منقول از</w:t>
      </w:r>
      <w:r w:rsidR="08F30C44">
        <w:rPr>
          <w:rFonts w:hint="cs"/>
          <w:rtl/>
          <w:lang w:bidi="fa-IR"/>
        </w:rPr>
        <w:t xml:space="preserve"> </w:t>
      </w:r>
      <w:r w:rsidR="08F32080">
        <w:rPr>
          <w:rFonts w:hint="cs"/>
          <w:rtl/>
          <w:lang w:bidi="fa-IR"/>
        </w:rPr>
        <w:t>زبان یکی از ا</w:t>
      </w:r>
      <w:r w:rsidRPr="08574A07">
        <w:rPr>
          <w:rFonts w:hint="cs"/>
          <w:rtl/>
          <w:lang w:bidi="fa-IR"/>
        </w:rPr>
        <w:t xml:space="preserve">صحاب </w:t>
      </w:r>
      <w:r w:rsidR="08B01CFC">
        <w:rPr>
          <w:rFonts w:hint="cs"/>
          <w:rtl/>
          <w:lang w:bidi="fa-IR"/>
        </w:rPr>
        <w:t>اس</w:t>
      </w:r>
      <w:r w:rsidR="08B41B49">
        <w:rPr>
          <w:rFonts w:hint="cs"/>
          <w:rtl/>
          <w:lang w:bidi="fa-IR"/>
        </w:rPr>
        <w:t xml:space="preserve">ت </w:t>
      </w:r>
      <w:r w:rsidRPr="08574A07">
        <w:rPr>
          <w:rFonts w:hint="cs"/>
          <w:rtl/>
          <w:lang w:bidi="fa-IR"/>
        </w:rPr>
        <w:t xml:space="preserve">و معنایش </w:t>
      </w:r>
      <w:r w:rsidR="08B41B49">
        <w:rPr>
          <w:rFonts w:hint="cs"/>
          <w:rtl/>
          <w:lang w:bidi="fa-IR"/>
        </w:rPr>
        <w:t xml:space="preserve">هم </w:t>
      </w:r>
      <w:r w:rsidRPr="08574A07">
        <w:rPr>
          <w:rFonts w:hint="cs"/>
          <w:rtl/>
          <w:lang w:bidi="fa-IR"/>
        </w:rPr>
        <w:t>صح</w:t>
      </w:r>
      <w:r w:rsidR="08B41B49">
        <w:rPr>
          <w:rFonts w:hint="cs"/>
          <w:rtl/>
          <w:lang w:bidi="fa-IR"/>
        </w:rPr>
        <w:t>ی</w:t>
      </w:r>
      <w:r w:rsidRPr="08574A07">
        <w:rPr>
          <w:rFonts w:hint="cs"/>
          <w:rtl/>
          <w:lang w:bidi="fa-IR"/>
        </w:rPr>
        <w:t xml:space="preserve">ح است، چون اولین </w:t>
      </w:r>
      <w:r w:rsidR="08B01CFC">
        <w:rPr>
          <w:rFonts w:hint="cs"/>
          <w:rtl/>
          <w:lang w:bidi="fa-IR"/>
        </w:rPr>
        <w:t>فتنه‏</w:t>
      </w:r>
      <w:r w:rsidR="08B41B49">
        <w:rPr>
          <w:rFonts w:hint="cs"/>
          <w:rtl/>
          <w:lang w:bidi="fa-IR"/>
        </w:rPr>
        <w:t>ای</w:t>
      </w:r>
      <w:r w:rsidRPr="08574A07">
        <w:rPr>
          <w:rFonts w:hint="cs"/>
          <w:rtl/>
          <w:lang w:bidi="fa-IR"/>
        </w:rPr>
        <w:t xml:space="preserve"> که در اسلام واقع شد</w:t>
      </w:r>
      <w:r w:rsidR="08B41B49">
        <w:rPr>
          <w:rFonts w:hint="cs"/>
          <w:rtl/>
          <w:lang w:bidi="fa-IR"/>
        </w:rPr>
        <w:t>،</w:t>
      </w:r>
      <w:r w:rsidRPr="08574A07">
        <w:rPr>
          <w:rFonts w:hint="cs"/>
          <w:rtl/>
          <w:lang w:bidi="fa-IR"/>
        </w:rPr>
        <w:t xml:space="preserve"> فتنه خوارج بود، و اساس پیدایش </w:t>
      </w:r>
      <w:r w:rsidR="08B41B49">
        <w:rPr>
          <w:rFonts w:hint="cs"/>
          <w:rtl/>
          <w:lang w:bidi="fa-IR"/>
        </w:rPr>
        <w:t xml:space="preserve">این فرقه به خاطر </w:t>
      </w:r>
      <w:r w:rsidR="08D17FA3">
        <w:rPr>
          <w:rFonts w:hint="cs"/>
          <w:rtl/>
          <w:lang w:bidi="fa-IR"/>
        </w:rPr>
        <w:t>دنیا بود، آنگاه که رسول</w:t>
      </w:r>
      <w:r w:rsidR="08D17FA3">
        <w:rPr>
          <w:rFonts w:cs="CTraditional Arabic" w:hint="cs"/>
          <w:cs/>
          <w:lang w:bidi="fa-IR"/>
        </w:rPr>
        <w:t>‎</w:t>
      </w:r>
      <w:r w:rsidRPr="08574A07">
        <w:rPr>
          <w:rFonts w:hint="cs"/>
          <w:rtl/>
          <w:lang w:bidi="fa-IR"/>
        </w:rPr>
        <w:t>خدا</w:t>
      </w:r>
      <w:r w:rsidRPr="08574A07">
        <w:rPr>
          <w:rFonts w:hint="cs"/>
          <w:lang w:bidi="fa-IR"/>
        </w:rPr>
        <w:sym w:font="AGA Arabesque" w:char="F072"/>
      </w:r>
      <w:r w:rsidRPr="08574A07">
        <w:rPr>
          <w:rFonts w:hint="cs"/>
          <w:rtl/>
          <w:lang w:bidi="fa-IR"/>
        </w:rPr>
        <w:t xml:space="preserve"> را دیدند که غنائم</w:t>
      </w:r>
      <w:r w:rsidR="08B41B49">
        <w:rPr>
          <w:rFonts w:hint="cs"/>
          <w:rtl/>
          <w:lang w:bidi="fa-IR"/>
        </w:rPr>
        <w:t>ی</w:t>
      </w:r>
      <w:r w:rsidRPr="08574A07">
        <w:rPr>
          <w:rFonts w:hint="cs"/>
          <w:rtl/>
          <w:lang w:bidi="fa-IR"/>
        </w:rPr>
        <w:t xml:space="preserve"> را تقسیم می‌نماید، آنها به عقل ناقص خود پنداشتند که </w:t>
      </w:r>
      <w:r w:rsidR="08B41B49">
        <w:rPr>
          <w:rFonts w:hint="cs"/>
          <w:rtl/>
          <w:lang w:bidi="fa-IR"/>
        </w:rPr>
        <w:t xml:space="preserve">ایشان </w:t>
      </w:r>
      <w:r w:rsidRPr="08574A07">
        <w:rPr>
          <w:rFonts w:hint="cs"/>
          <w:rtl/>
          <w:lang w:bidi="fa-IR"/>
        </w:rPr>
        <w:t xml:space="preserve">تقوی خدا را </w:t>
      </w:r>
      <w:r w:rsidR="08B41B49">
        <w:rPr>
          <w:rFonts w:hint="cs"/>
          <w:rtl/>
          <w:lang w:bidi="fa-IR"/>
        </w:rPr>
        <w:t xml:space="preserve">کنار گذاشته </w:t>
      </w:r>
      <w:r w:rsidRPr="08574A07">
        <w:rPr>
          <w:rFonts w:hint="cs"/>
          <w:rtl/>
          <w:lang w:bidi="fa-IR"/>
        </w:rPr>
        <w:t>و در تقسیم</w:t>
      </w:r>
      <w:r w:rsidR="08B01CFC">
        <w:rPr>
          <w:rFonts w:hint="cs"/>
          <w:rtl/>
          <w:lang w:bidi="fa-IR"/>
        </w:rPr>
        <w:t xml:space="preserve"> غنايم،</w:t>
      </w:r>
      <w:r w:rsidRPr="08574A07">
        <w:rPr>
          <w:rFonts w:hint="cs"/>
          <w:rtl/>
          <w:lang w:bidi="fa-IR"/>
        </w:rPr>
        <w:t xml:space="preserve"> عدالت را رعایت ن</w:t>
      </w:r>
      <w:r w:rsidR="08B41B49">
        <w:rPr>
          <w:rFonts w:hint="cs"/>
          <w:rtl/>
          <w:lang w:bidi="fa-IR"/>
        </w:rPr>
        <w:t>می کنند</w:t>
      </w:r>
      <w:r w:rsidRPr="08574A07">
        <w:rPr>
          <w:rFonts w:hint="cs"/>
          <w:rtl/>
          <w:lang w:bidi="fa-IR"/>
        </w:rPr>
        <w:t>،</w:t>
      </w:r>
      <w:r w:rsidR="08B01CFC">
        <w:rPr>
          <w:rFonts w:hint="cs"/>
          <w:rtl/>
          <w:lang w:bidi="fa-IR"/>
        </w:rPr>
        <w:t xml:space="preserve"> </w:t>
      </w:r>
      <w:r w:rsidR="08B41B49">
        <w:rPr>
          <w:rFonts w:hint="cs"/>
          <w:rtl/>
          <w:lang w:bidi="fa-IR"/>
        </w:rPr>
        <w:t xml:space="preserve">لذا حضرت را </w:t>
      </w:r>
      <w:r w:rsidRPr="08574A07">
        <w:rPr>
          <w:rFonts w:hint="cs"/>
          <w:rtl/>
          <w:lang w:bidi="fa-IR"/>
        </w:rPr>
        <w:t>با گفت</w:t>
      </w:r>
      <w:r w:rsidR="08B41B49">
        <w:rPr>
          <w:rFonts w:hint="cs"/>
          <w:rtl/>
          <w:lang w:bidi="fa-IR"/>
        </w:rPr>
        <w:t>ه</w:t>
      </w:r>
      <w:r w:rsidRPr="08574A07">
        <w:rPr>
          <w:rFonts w:hint="cs"/>
          <w:rtl/>
          <w:lang w:bidi="fa-IR"/>
        </w:rPr>
        <w:t xml:space="preserve"> </w:t>
      </w:r>
      <w:r w:rsidR="08B41B49">
        <w:rPr>
          <w:rFonts w:hint="cs"/>
          <w:rtl/>
          <w:lang w:bidi="fa-IR"/>
        </w:rPr>
        <w:t xml:space="preserve">غافلگیر کردند که </w:t>
      </w:r>
      <w:r w:rsidRPr="08574A07">
        <w:rPr>
          <w:rFonts w:hint="cs"/>
          <w:rtl/>
          <w:lang w:bidi="fa-IR"/>
        </w:rPr>
        <w:t xml:space="preserve">از </w:t>
      </w:r>
      <w:r w:rsidR="08B41B49">
        <w:rPr>
          <w:rFonts w:hint="cs"/>
          <w:rtl/>
          <w:lang w:bidi="fa-IR"/>
        </w:rPr>
        <w:t>زبان یکی از آنان به نام</w:t>
      </w:r>
      <w:r w:rsidR="08F30C44">
        <w:rPr>
          <w:rFonts w:hint="cs"/>
          <w:rtl/>
          <w:lang w:bidi="fa-IR"/>
        </w:rPr>
        <w:t xml:space="preserve"> </w:t>
      </w:r>
      <w:r w:rsidR="08B41B49">
        <w:rPr>
          <w:rFonts w:hint="cs"/>
          <w:rtl/>
          <w:lang w:bidi="fa-IR"/>
        </w:rPr>
        <w:t>«ذ</w:t>
      </w:r>
      <w:r w:rsidRPr="08574A07">
        <w:rPr>
          <w:rFonts w:hint="cs"/>
          <w:rtl/>
          <w:lang w:bidi="fa-IR"/>
        </w:rPr>
        <w:t xml:space="preserve">و </w:t>
      </w:r>
      <w:r w:rsidR="08B41B49">
        <w:rPr>
          <w:rFonts w:hint="cs"/>
          <w:rtl/>
          <w:lang w:bidi="fa-IR"/>
        </w:rPr>
        <w:t>ال</w:t>
      </w:r>
      <w:r w:rsidRPr="08574A07">
        <w:rPr>
          <w:rFonts w:hint="cs"/>
          <w:rtl/>
          <w:lang w:bidi="fa-IR"/>
        </w:rPr>
        <w:t>خویصره</w:t>
      </w:r>
      <w:r w:rsidR="08B41B49">
        <w:rPr>
          <w:rFonts w:hint="cs"/>
          <w:rtl/>
          <w:lang w:bidi="fa-IR"/>
        </w:rPr>
        <w:t>»(ریز لگن)-</w:t>
      </w:r>
      <w:r w:rsidRPr="08574A07">
        <w:rPr>
          <w:rFonts w:hint="cs"/>
          <w:rtl/>
          <w:lang w:bidi="fa-IR"/>
        </w:rPr>
        <w:t xml:space="preserve"> که </w:t>
      </w:r>
      <w:r w:rsidR="08B41B49">
        <w:rPr>
          <w:rFonts w:hint="cs"/>
          <w:rtl/>
          <w:lang w:bidi="fa-IR"/>
        </w:rPr>
        <w:t xml:space="preserve">خدا لگنش </w:t>
      </w:r>
      <w:r w:rsidRPr="08574A07">
        <w:rPr>
          <w:rFonts w:hint="cs"/>
          <w:rtl/>
          <w:lang w:bidi="fa-IR"/>
        </w:rPr>
        <w:t xml:space="preserve">را پاره کند </w:t>
      </w:r>
      <w:r w:rsidRPr="08574A07">
        <w:rPr>
          <w:rFonts w:cs="Times New Roman" w:hint="cs"/>
          <w:rtl/>
          <w:lang w:bidi="fa-IR"/>
        </w:rPr>
        <w:t>–</w:t>
      </w:r>
      <w:r w:rsidRPr="08574A07">
        <w:rPr>
          <w:rFonts w:hint="cs"/>
          <w:rtl/>
          <w:lang w:bidi="fa-IR"/>
        </w:rPr>
        <w:t xml:space="preserve"> گفت</w:t>
      </w:r>
      <w:r w:rsidR="086573BE">
        <w:rPr>
          <w:rFonts w:hint="cs"/>
          <w:rtl/>
          <w:lang w:bidi="fa-IR"/>
        </w:rPr>
        <w:t>ه شد که:</w:t>
      </w:r>
      <w:r w:rsidR="08B01CFC">
        <w:rPr>
          <w:rFonts w:hint="cs"/>
          <w:rtl/>
          <w:lang w:bidi="fa-IR"/>
        </w:rPr>
        <w:t xml:space="preserve"> «</w:t>
      </w:r>
      <w:r w:rsidRPr="08574A07">
        <w:rPr>
          <w:rFonts w:hint="cs"/>
          <w:rtl/>
          <w:lang w:bidi="fa-IR"/>
        </w:rPr>
        <w:t>ای محمد</w:t>
      </w:r>
      <w:r w:rsidRPr="08574A07">
        <w:rPr>
          <w:rFonts w:hint="cs"/>
          <w:lang w:bidi="fa-IR"/>
        </w:rPr>
        <w:sym w:font="AGA Arabesque" w:char="F072"/>
      </w:r>
      <w:r w:rsidRPr="08574A07">
        <w:rPr>
          <w:rFonts w:hint="cs"/>
          <w:rtl/>
          <w:lang w:bidi="fa-IR"/>
        </w:rPr>
        <w:t xml:space="preserve"> </w:t>
      </w:r>
      <w:r w:rsidR="086573BE">
        <w:rPr>
          <w:rFonts w:hint="cs"/>
          <w:rtl/>
          <w:lang w:bidi="fa-IR"/>
        </w:rPr>
        <w:t>از خدا بترس».</w:t>
      </w:r>
      <w:r w:rsidRPr="08574A07">
        <w:rPr>
          <w:rFonts w:hint="cs"/>
          <w:rtl/>
          <w:lang w:bidi="fa-IR"/>
        </w:rPr>
        <w:t xml:space="preserve"> از ابی سعید </w:t>
      </w:r>
      <w:r w:rsidR="086573BE">
        <w:rPr>
          <w:rFonts w:hint="cs"/>
          <w:rtl/>
          <w:lang w:bidi="fa-IR"/>
        </w:rPr>
        <w:t>خد</w:t>
      </w:r>
      <w:r w:rsidRPr="08574A07">
        <w:rPr>
          <w:rFonts w:hint="cs"/>
          <w:rtl/>
          <w:lang w:bidi="fa-IR"/>
        </w:rPr>
        <w:t>ری</w:t>
      </w:r>
      <w:r w:rsidRPr="08574A07">
        <w:rPr>
          <w:rFonts w:hint="cs"/>
          <w:lang w:bidi="fa-IR"/>
        </w:rPr>
        <w:sym w:font="AGA Arabesque" w:char="F074"/>
      </w:r>
      <w:r w:rsidRPr="08574A07">
        <w:rPr>
          <w:rStyle w:val="a7"/>
          <w:rFonts w:cs="B Lotus"/>
          <w:sz w:val="28"/>
          <w:szCs w:val="28"/>
          <w:rtl/>
          <w:lang w:bidi="fa-IR"/>
        </w:rPr>
        <w:footnoteReference w:id="155"/>
      </w:r>
      <w:r w:rsidRPr="08574A07">
        <w:rPr>
          <w:rFonts w:hint="cs"/>
          <w:rtl/>
          <w:lang w:bidi="fa-IR"/>
        </w:rPr>
        <w:t xml:space="preserve"> </w:t>
      </w:r>
      <w:r w:rsidR="086573BE">
        <w:rPr>
          <w:rFonts w:hint="cs"/>
          <w:rtl/>
          <w:lang w:bidi="fa-IR"/>
        </w:rPr>
        <w:t>هم روایت است که</w:t>
      </w:r>
      <w:r w:rsidR="08E041FF">
        <w:rPr>
          <w:rFonts w:hint="cs"/>
          <w:rtl/>
          <w:lang w:bidi="fa-IR"/>
        </w:rPr>
        <w:t>:</w:t>
      </w:r>
      <w:r w:rsidR="086573BE">
        <w:rPr>
          <w:rFonts w:hint="cs"/>
          <w:rtl/>
          <w:lang w:bidi="fa-IR"/>
        </w:rPr>
        <w:t xml:space="preserve"> یک وقت که</w:t>
      </w:r>
      <w:r w:rsidRPr="08574A07">
        <w:rPr>
          <w:rFonts w:hint="cs"/>
          <w:rtl/>
          <w:lang w:bidi="fa-IR"/>
        </w:rPr>
        <w:t xml:space="preserve"> در خدمت</w:t>
      </w:r>
      <w:r w:rsidR="08D17FA3">
        <w:rPr>
          <w:rFonts w:hint="cs"/>
          <w:rtl/>
          <w:lang w:bidi="fa-IR"/>
        </w:rPr>
        <w:t xml:space="preserve"> رسول</w:t>
      </w:r>
      <w:r w:rsidR="08D17FA3">
        <w:rPr>
          <w:rFonts w:hint="cs"/>
          <w:cs/>
          <w:lang w:bidi="fa-IR"/>
        </w:rPr>
        <w:t>‎</w:t>
      </w:r>
      <w:r w:rsidR="08D17FA3">
        <w:rPr>
          <w:rFonts w:hint="cs"/>
          <w:rtl/>
          <w:lang w:bidi="fa-IR"/>
        </w:rPr>
        <w:t>خدا</w:t>
      </w:r>
      <w:r w:rsidRPr="08574A07">
        <w:rPr>
          <w:rFonts w:hint="cs"/>
          <w:lang w:bidi="fa-IR"/>
        </w:rPr>
        <w:sym w:font="AGA Arabesque" w:char="F072"/>
      </w:r>
      <w:r w:rsidRPr="08574A07">
        <w:rPr>
          <w:rFonts w:hint="cs"/>
          <w:rtl/>
          <w:lang w:bidi="fa-IR"/>
        </w:rPr>
        <w:t xml:space="preserve"> </w:t>
      </w:r>
      <w:r w:rsidR="086573BE">
        <w:rPr>
          <w:rFonts w:hint="cs"/>
          <w:rtl/>
          <w:lang w:bidi="fa-IR"/>
        </w:rPr>
        <w:t xml:space="preserve">بودیم و ایشان مشغول </w:t>
      </w:r>
      <w:r w:rsidRPr="08574A07">
        <w:rPr>
          <w:rFonts w:hint="cs"/>
          <w:rtl/>
          <w:lang w:bidi="fa-IR"/>
        </w:rPr>
        <w:t>تقسیم</w:t>
      </w:r>
      <w:r w:rsidR="086573BE">
        <w:rPr>
          <w:rFonts w:hint="cs"/>
          <w:rtl/>
          <w:lang w:bidi="fa-IR"/>
        </w:rPr>
        <w:t xml:space="preserve"> سهمی بوند.</w:t>
      </w:r>
      <w:r w:rsidR="08F30C44">
        <w:rPr>
          <w:rFonts w:hint="cs"/>
          <w:rtl/>
          <w:lang w:bidi="fa-IR"/>
        </w:rPr>
        <w:t xml:space="preserve"> </w:t>
      </w:r>
      <w:r w:rsidR="086573BE">
        <w:rPr>
          <w:rFonts w:hint="cs"/>
          <w:rtl/>
          <w:lang w:bidi="fa-IR"/>
        </w:rPr>
        <w:t xml:space="preserve">ذو </w:t>
      </w:r>
      <w:r w:rsidRPr="08574A07">
        <w:rPr>
          <w:rFonts w:hint="cs"/>
          <w:rtl/>
          <w:lang w:bidi="fa-IR"/>
        </w:rPr>
        <w:t>الخویصره</w:t>
      </w:r>
      <w:r w:rsidR="086573BE">
        <w:rPr>
          <w:rFonts w:hint="cs"/>
          <w:rtl/>
          <w:lang w:bidi="fa-IR"/>
        </w:rPr>
        <w:t>-</w:t>
      </w:r>
      <w:r w:rsidRPr="08574A07">
        <w:rPr>
          <w:rFonts w:hint="cs"/>
          <w:rtl/>
          <w:lang w:bidi="fa-IR"/>
        </w:rPr>
        <w:t xml:space="preserve"> که از </w:t>
      </w:r>
      <w:r w:rsidR="086573BE">
        <w:rPr>
          <w:rFonts w:hint="cs"/>
          <w:rtl/>
          <w:lang w:bidi="fa-IR"/>
        </w:rPr>
        <w:t xml:space="preserve">فبیله </w:t>
      </w:r>
      <w:r w:rsidRPr="08574A07">
        <w:rPr>
          <w:rFonts w:hint="cs"/>
          <w:rtl/>
          <w:lang w:bidi="fa-IR"/>
        </w:rPr>
        <w:t>تمیم است</w:t>
      </w:r>
      <w:r w:rsidR="086573BE">
        <w:rPr>
          <w:rFonts w:hint="cs"/>
          <w:rtl/>
          <w:lang w:bidi="fa-IR"/>
        </w:rPr>
        <w:t xml:space="preserve">- </w:t>
      </w:r>
      <w:r w:rsidRPr="08574A07">
        <w:rPr>
          <w:rFonts w:hint="cs"/>
          <w:rtl/>
          <w:lang w:bidi="fa-IR"/>
        </w:rPr>
        <w:t>آمد و گفت</w:t>
      </w:r>
      <w:r w:rsidR="08E041FF">
        <w:rPr>
          <w:rFonts w:hint="cs"/>
          <w:rtl/>
          <w:lang w:bidi="fa-IR"/>
        </w:rPr>
        <w:t>:</w:t>
      </w:r>
      <w:r w:rsidRPr="08574A07">
        <w:rPr>
          <w:rFonts w:hint="cs"/>
          <w:rtl/>
          <w:lang w:bidi="fa-IR"/>
        </w:rPr>
        <w:t xml:space="preserve"> ای</w:t>
      </w:r>
      <w:r w:rsidR="08D17FA3">
        <w:rPr>
          <w:rFonts w:hint="cs"/>
          <w:rtl/>
          <w:lang w:bidi="fa-IR"/>
        </w:rPr>
        <w:t xml:space="preserve"> رسول</w:t>
      </w:r>
      <w:r w:rsidR="08D17FA3">
        <w:rPr>
          <w:rFonts w:hint="cs"/>
          <w:cs/>
          <w:lang w:bidi="fa-IR"/>
        </w:rPr>
        <w:t>‎</w:t>
      </w:r>
      <w:r w:rsidR="08D17FA3">
        <w:rPr>
          <w:rFonts w:hint="cs"/>
          <w:rtl/>
          <w:lang w:bidi="fa-IR"/>
        </w:rPr>
        <w:t>خدا</w:t>
      </w:r>
      <w:r w:rsidRPr="08574A07">
        <w:rPr>
          <w:rFonts w:hint="cs"/>
          <w:lang w:bidi="fa-IR"/>
        </w:rPr>
        <w:sym w:font="AGA Arabesque" w:char="F072"/>
      </w:r>
      <w:r w:rsidRPr="08574A07">
        <w:rPr>
          <w:rFonts w:hint="cs"/>
          <w:rtl/>
          <w:lang w:bidi="fa-IR"/>
        </w:rPr>
        <w:t xml:space="preserve"> عادل باش</w:t>
      </w:r>
      <w:r w:rsidR="086573BE">
        <w:rPr>
          <w:rFonts w:hint="cs"/>
          <w:rtl/>
          <w:lang w:bidi="fa-IR"/>
        </w:rPr>
        <w:t xml:space="preserve">. </w:t>
      </w:r>
      <w:r w:rsidR="08D17FA3">
        <w:rPr>
          <w:rFonts w:hint="cs"/>
          <w:rtl/>
          <w:lang w:bidi="fa-IR"/>
        </w:rPr>
        <w:t xml:space="preserve"> رسول</w:t>
      </w:r>
      <w:r w:rsidR="08D17FA3">
        <w:rPr>
          <w:rFonts w:hint="cs"/>
          <w:cs/>
          <w:lang w:bidi="fa-IR"/>
        </w:rPr>
        <w:t>‎</w:t>
      </w:r>
      <w:r w:rsidR="08D17FA3">
        <w:rPr>
          <w:rFonts w:hint="cs"/>
          <w:rtl/>
          <w:lang w:bidi="fa-IR"/>
        </w:rPr>
        <w:t>خدا</w:t>
      </w:r>
      <w:r w:rsidR="086573BE" w:rsidRPr="08574A07">
        <w:rPr>
          <w:rFonts w:hint="cs"/>
          <w:lang w:bidi="fa-IR"/>
        </w:rPr>
        <w:sym w:font="AGA Arabesque" w:char="F072"/>
      </w:r>
      <w:r w:rsidRPr="08574A07">
        <w:rPr>
          <w:rFonts w:hint="cs"/>
          <w:rtl/>
          <w:lang w:bidi="fa-IR"/>
        </w:rPr>
        <w:t xml:space="preserve"> </w:t>
      </w:r>
      <w:r w:rsidR="086573BE">
        <w:rPr>
          <w:rFonts w:hint="cs"/>
          <w:rtl/>
          <w:lang w:bidi="fa-IR"/>
        </w:rPr>
        <w:t xml:space="preserve">هم به او </w:t>
      </w:r>
      <w:r w:rsidRPr="08574A07">
        <w:rPr>
          <w:rFonts w:hint="cs"/>
          <w:rtl/>
          <w:lang w:bidi="fa-IR"/>
        </w:rPr>
        <w:t>فرمود</w:t>
      </w:r>
      <w:r w:rsidR="08E041FF">
        <w:rPr>
          <w:rFonts w:hint="cs"/>
          <w:rtl/>
          <w:lang w:bidi="fa-IR"/>
        </w:rPr>
        <w:t>:</w:t>
      </w:r>
    </w:p>
    <w:p w:rsidR="086B0CE8" w:rsidRPr="086B0CE8" w:rsidRDefault="002500E5" w:rsidP="08777A9A">
      <w:pPr>
        <w:ind w:firstLine="172"/>
        <w:rPr>
          <w:rFonts w:ascii="Lotus Linotype" w:hAnsi="Lotus Linotype" w:cs="Lotus Linotype"/>
          <w:b/>
          <w:bCs/>
          <w:rtl/>
          <w:lang w:bidi="fa-IR"/>
        </w:rPr>
      </w:pPr>
      <w:r w:rsidRPr="086B0CE8">
        <w:rPr>
          <w:rFonts w:ascii="Lotus Linotype" w:hAnsi="Lotus Linotype" w:cs="Lotus Linotype"/>
          <w:b/>
          <w:bCs/>
          <w:rtl/>
          <w:lang w:bidi="fa-IR"/>
        </w:rPr>
        <w:t>«</w:t>
      </w:r>
      <w:r w:rsidR="08B01CFC" w:rsidRPr="086B0CE8">
        <w:rPr>
          <w:rFonts w:ascii="Lotus Linotype" w:hAnsi="Lotus Linotype" w:cs="Lotus Linotype"/>
          <w:b/>
          <w:bCs/>
          <w:rtl/>
          <w:lang w:bidi="fa-IR"/>
        </w:rPr>
        <w:t xml:space="preserve"> و</w:t>
      </w:r>
      <w:r w:rsidRPr="086B0CE8">
        <w:rPr>
          <w:rFonts w:ascii="Lotus Linotype" w:hAnsi="Lotus Linotype" w:cs="Lotus Linotype"/>
          <w:b/>
          <w:bCs/>
          <w:rtl/>
          <w:lang w:bidi="fa-IR"/>
        </w:rPr>
        <w:t>ی</w:t>
      </w:r>
      <w:r w:rsidR="086573BE" w:rsidRPr="086B0CE8">
        <w:rPr>
          <w:rFonts w:ascii="Lotus Linotype" w:hAnsi="Lotus Linotype" w:cs="Lotus Linotype"/>
          <w:b/>
          <w:bCs/>
          <w:rtl/>
          <w:lang w:bidi="fa-IR"/>
        </w:rPr>
        <w:t>ل</w:t>
      </w:r>
      <w:r w:rsidRPr="086B0CE8">
        <w:rPr>
          <w:rFonts w:ascii="Lotus Linotype" w:hAnsi="Lotus Linotype" w:cs="Lotus Linotype"/>
          <w:b/>
          <w:bCs/>
          <w:rtl/>
          <w:lang w:bidi="fa-IR"/>
        </w:rPr>
        <w:t>ک</w:t>
      </w:r>
      <w:r w:rsidR="086573BE" w:rsidRPr="086B0CE8">
        <w:rPr>
          <w:rFonts w:ascii="Lotus Linotype" w:hAnsi="Lotus Linotype" w:cs="Lotus Linotype"/>
          <w:b/>
          <w:bCs/>
          <w:rtl/>
          <w:lang w:bidi="fa-IR"/>
        </w:rPr>
        <w:t xml:space="preserve"> </w:t>
      </w:r>
      <w:r w:rsidRPr="086B0CE8">
        <w:rPr>
          <w:rFonts w:ascii="Lotus Linotype" w:hAnsi="Lotus Linotype" w:cs="Lotus Linotype"/>
          <w:b/>
          <w:bCs/>
          <w:rtl/>
          <w:lang w:bidi="fa-IR"/>
        </w:rPr>
        <w:t>و من یعدل اذ</w:t>
      </w:r>
      <w:r w:rsidR="08B01CFC" w:rsidRPr="086B0CE8">
        <w:rPr>
          <w:rFonts w:ascii="Lotus Linotype" w:hAnsi="Lotus Linotype" w:cs="Lotus Linotype"/>
          <w:b/>
          <w:bCs/>
          <w:rtl/>
          <w:lang w:bidi="fa-IR"/>
        </w:rPr>
        <w:t xml:space="preserve"> </w:t>
      </w:r>
      <w:r w:rsidRPr="086B0CE8">
        <w:rPr>
          <w:rFonts w:ascii="Lotus Linotype" w:hAnsi="Lotus Linotype" w:cs="Lotus Linotype"/>
          <w:b/>
          <w:bCs/>
          <w:rtl/>
          <w:lang w:bidi="fa-IR"/>
        </w:rPr>
        <w:t xml:space="preserve">لم اعدل؟ قد خبت و خسرت </w:t>
      </w:r>
      <w:r w:rsidR="086573BE" w:rsidRPr="086B0CE8">
        <w:rPr>
          <w:rFonts w:ascii="Lotus Linotype" w:hAnsi="Lotus Linotype" w:cs="Lotus Linotype"/>
          <w:b/>
          <w:bCs/>
          <w:rtl/>
          <w:lang w:bidi="fa-IR"/>
        </w:rPr>
        <w:t>إ</w:t>
      </w:r>
      <w:r w:rsidRPr="086B0CE8">
        <w:rPr>
          <w:rFonts w:ascii="Lotus Linotype" w:hAnsi="Lotus Linotype" w:cs="Lotus Linotype"/>
          <w:b/>
          <w:bCs/>
          <w:rtl/>
          <w:lang w:bidi="fa-IR"/>
        </w:rPr>
        <w:t xml:space="preserve">ن لم </w:t>
      </w:r>
      <w:r w:rsidR="086573BE" w:rsidRPr="086B0CE8">
        <w:rPr>
          <w:rFonts w:ascii="Lotus Linotype" w:hAnsi="Lotus Linotype" w:cs="Lotus Linotype"/>
          <w:b/>
          <w:bCs/>
          <w:rtl/>
          <w:lang w:bidi="fa-IR"/>
        </w:rPr>
        <w:t>أ</w:t>
      </w:r>
      <w:r w:rsidRPr="086B0CE8">
        <w:rPr>
          <w:rFonts w:ascii="Lotus Linotype" w:hAnsi="Lotus Linotype" w:cs="Lotus Linotype"/>
          <w:b/>
          <w:bCs/>
          <w:rtl/>
          <w:lang w:bidi="fa-IR"/>
        </w:rPr>
        <w:t xml:space="preserve">کن </w:t>
      </w:r>
      <w:r w:rsidR="086573BE" w:rsidRPr="086B0CE8">
        <w:rPr>
          <w:rFonts w:ascii="Lotus Linotype" w:hAnsi="Lotus Linotype" w:cs="Lotus Linotype"/>
          <w:b/>
          <w:bCs/>
          <w:rtl/>
          <w:lang w:bidi="fa-IR"/>
        </w:rPr>
        <w:t>أ</w:t>
      </w:r>
      <w:r w:rsidRPr="086B0CE8">
        <w:rPr>
          <w:rFonts w:ascii="Lotus Linotype" w:hAnsi="Lotus Linotype" w:cs="Lotus Linotype"/>
          <w:b/>
          <w:bCs/>
          <w:rtl/>
          <w:lang w:bidi="fa-IR"/>
        </w:rPr>
        <w:t>عدل»</w:t>
      </w:r>
    </w:p>
    <w:p w:rsidR="086B0CE8" w:rsidRDefault="002500E5" w:rsidP="08777A9A">
      <w:pPr>
        <w:ind w:firstLine="172"/>
        <w:rPr>
          <w:rFonts w:hint="cs"/>
          <w:rtl/>
          <w:lang w:bidi="fa-IR"/>
        </w:rPr>
      </w:pPr>
      <w:r w:rsidRPr="08574A07">
        <w:rPr>
          <w:rFonts w:hint="cs"/>
          <w:rtl/>
          <w:lang w:bidi="fa-IR"/>
        </w:rPr>
        <w:t xml:space="preserve"> یعنی </w:t>
      </w:r>
      <w:r w:rsidR="086573BE">
        <w:rPr>
          <w:rFonts w:hint="cs"/>
          <w:rtl/>
          <w:lang w:bidi="fa-IR"/>
        </w:rPr>
        <w:t>«</w:t>
      </w:r>
      <w:r w:rsidRPr="08574A07">
        <w:rPr>
          <w:rFonts w:hint="cs"/>
          <w:rtl/>
          <w:lang w:bidi="fa-IR"/>
        </w:rPr>
        <w:t>وای بر تو اگر من عادل نباشم چه کسی عادل است</w:t>
      </w:r>
      <w:r w:rsidR="086573BE">
        <w:rPr>
          <w:rFonts w:hint="cs"/>
          <w:rtl/>
          <w:lang w:bidi="fa-IR"/>
        </w:rPr>
        <w:t>؟</w:t>
      </w:r>
      <w:r w:rsidRPr="08574A07">
        <w:rPr>
          <w:rFonts w:hint="cs"/>
          <w:rtl/>
          <w:lang w:bidi="fa-IR"/>
        </w:rPr>
        <w:t xml:space="preserve"> به راستی </w:t>
      </w:r>
      <w:r w:rsidR="086573BE">
        <w:rPr>
          <w:rFonts w:hint="cs"/>
          <w:rtl/>
          <w:lang w:bidi="fa-IR"/>
        </w:rPr>
        <w:t>متضرر و خسارتمند خواهم بود</w:t>
      </w:r>
      <w:r w:rsidR="08F30C44">
        <w:rPr>
          <w:rFonts w:hint="cs"/>
          <w:rtl/>
          <w:lang w:bidi="fa-IR"/>
        </w:rPr>
        <w:t xml:space="preserve"> </w:t>
      </w:r>
      <w:r w:rsidRPr="08574A07">
        <w:rPr>
          <w:rFonts w:hint="cs"/>
          <w:rtl/>
          <w:lang w:bidi="fa-IR"/>
        </w:rPr>
        <w:t xml:space="preserve">اگر </w:t>
      </w:r>
      <w:r w:rsidR="086573BE">
        <w:rPr>
          <w:rFonts w:hint="cs"/>
          <w:rtl/>
          <w:lang w:bidi="fa-IR"/>
        </w:rPr>
        <w:t xml:space="preserve">در این کار </w:t>
      </w:r>
      <w:r w:rsidRPr="08574A07">
        <w:rPr>
          <w:rFonts w:hint="cs"/>
          <w:rtl/>
          <w:lang w:bidi="fa-IR"/>
        </w:rPr>
        <w:t xml:space="preserve">عادل </w:t>
      </w:r>
      <w:r w:rsidR="086573BE">
        <w:rPr>
          <w:rFonts w:hint="cs"/>
          <w:rtl/>
          <w:lang w:bidi="fa-IR"/>
        </w:rPr>
        <w:t xml:space="preserve">نبوده </w:t>
      </w:r>
      <w:r w:rsidRPr="08574A07">
        <w:rPr>
          <w:rFonts w:hint="cs"/>
          <w:rtl/>
          <w:lang w:bidi="fa-IR"/>
        </w:rPr>
        <w:t>باشم</w:t>
      </w:r>
      <w:r w:rsidR="086573BE">
        <w:rPr>
          <w:rFonts w:hint="cs"/>
          <w:rtl/>
          <w:lang w:bidi="fa-IR"/>
        </w:rPr>
        <w:t>».</w:t>
      </w:r>
      <w:r w:rsidR="08F30C44">
        <w:rPr>
          <w:rFonts w:hint="cs"/>
          <w:rtl/>
          <w:lang w:bidi="fa-IR"/>
        </w:rPr>
        <w:t xml:space="preserve"> </w:t>
      </w:r>
      <w:r w:rsidRPr="08574A07">
        <w:rPr>
          <w:rFonts w:hint="cs"/>
          <w:rtl/>
          <w:lang w:bidi="fa-IR"/>
        </w:rPr>
        <w:t>در روایت خالد</w:t>
      </w:r>
      <w:r w:rsidRPr="08574A07">
        <w:rPr>
          <w:rStyle w:val="a7"/>
          <w:rFonts w:cs="B Lotus"/>
          <w:sz w:val="28"/>
          <w:szCs w:val="28"/>
          <w:rtl/>
          <w:lang w:bidi="fa-IR"/>
        </w:rPr>
        <w:footnoteReference w:id="156"/>
      </w:r>
      <w:r w:rsidRPr="08574A07">
        <w:rPr>
          <w:rFonts w:hint="cs"/>
          <w:rtl/>
          <w:lang w:bidi="fa-IR"/>
        </w:rPr>
        <w:t xml:space="preserve"> آمده است که </w:t>
      </w:r>
      <w:r w:rsidR="086573BE">
        <w:rPr>
          <w:rFonts w:hint="cs"/>
          <w:rtl/>
          <w:lang w:bidi="fa-IR"/>
        </w:rPr>
        <w:t xml:space="preserve">در آن لحظه </w:t>
      </w:r>
      <w:r w:rsidRPr="08574A07">
        <w:rPr>
          <w:rFonts w:hint="cs"/>
          <w:rtl/>
          <w:lang w:bidi="fa-IR"/>
        </w:rPr>
        <w:t>عمر گفت</w:t>
      </w:r>
      <w:r w:rsidR="08E041FF">
        <w:rPr>
          <w:rFonts w:hint="cs"/>
          <w:rtl/>
          <w:lang w:bidi="fa-IR"/>
        </w:rPr>
        <w:t>:</w:t>
      </w:r>
      <w:r w:rsidRPr="08574A07">
        <w:rPr>
          <w:rFonts w:hint="cs"/>
          <w:rtl/>
          <w:lang w:bidi="fa-IR"/>
        </w:rPr>
        <w:t xml:space="preserve"> ای</w:t>
      </w:r>
      <w:r w:rsidR="08D17FA3">
        <w:rPr>
          <w:rFonts w:hint="cs"/>
          <w:rtl/>
          <w:lang w:bidi="fa-IR"/>
        </w:rPr>
        <w:t xml:space="preserve"> رسول</w:t>
      </w:r>
      <w:r w:rsidR="08D17FA3">
        <w:rPr>
          <w:rFonts w:hint="cs"/>
          <w:cs/>
          <w:lang w:bidi="fa-IR"/>
        </w:rPr>
        <w:t>‎</w:t>
      </w:r>
      <w:r w:rsidR="08D17FA3">
        <w:rPr>
          <w:rFonts w:hint="cs"/>
          <w:rtl/>
          <w:lang w:bidi="fa-IR"/>
        </w:rPr>
        <w:t>خدا</w:t>
      </w:r>
      <w:r w:rsidRPr="08574A07">
        <w:rPr>
          <w:rFonts w:hint="cs"/>
          <w:lang w:bidi="fa-IR"/>
        </w:rPr>
        <w:sym w:font="AGA Arabesque" w:char="F072"/>
      </w:r>
      <w:r w:rsidRPr="08574A07">
        <w:rPr>
          <w:rFonts w:hint="cs"/>
          <w:rtl/>
          <w:lang w:bidi="fa-IR"/>
        </w:rPr>
        <w:t xml:space="preserve"> به من اجازه دهید، تا گردنش را بزنم، </w:t>
      </w:r>
      <w:r w:rsidR="086573BE">
        <w:rPr>
          <w:rFonts w:hint="cs"/>
          <w:rtl/>
          <w:lang w:bidi="fa-IR"/>
        </w:rPr>
        <w:t xml:space="preserve">که حضرت </w:t>
      </w:r>
      <w:r w:rsidRPr="08574A07">
        <w:rPr>
          <w:rFonts w:hint="cs"/>
          <w:rtl/>
          <w:lang w:bidi="fa-IR"/>
        </w:rPr>
        <w:t>فرمود</w:t>
      </w:r>
      <w:r w:rsidR="086573BE">
        <w:rPr>
          <w:rFonts w:hint="cs"/>
          <w:rtl/>
          <w:lang w:bidi="fa-IR"/>
        </w:rPr>
        <w:t>ند</w:t>
      </w:r>
      <w:r w:rsidR="08E041FF">
        <w:rPr>
          <w:rFonts w:hint="cs"/>
          <w:rtl/>
          <w:lang w:bidi="fa-IR"/>
        </w:rPr>
        <w:t>:</w:t>
      </w:r>
    </w:p>
    <w:p w:rsidR="086B0CE8" w:rsidRPr="086B0CE8" w:rsidRDefault="002500E5" w:rsidP="08777A9A">
      <w:pPr>
        <w:ind w:firstLine="172"/>
        <w:rPr>
          <w:rFonts w:ascii="Lotus Linotype" w:hAnsi="Lotus Linotype" w:cs="Lotus Linotype"/>
          <w:rtl/>
          <w:lang w:bidi="fa-IR"/>
        </w:rPr>
      </w:pPr>
      <w:r w:rsidRPr="086B0CE8">
        <w:rPr>
          <w:rFonts w:ascii="Lotus Linotype" w:hAnsi="Lotus Linotype" w:cs="Lotus Linotype"/>
          <w:rtl/>
          <w:lang w:bidi="fa-IR"/>
        </w:rPr>
        <w:t xml:space="preserve"> </w:t>
      </w:r>
      <w:r w:rsidRPr="086B0CE8">
        <w:rPr>
          <w:rFonts w:ascii="Lotus Linotype" w:hAnsi="Lotus Linotype" w:cs="Lotus Linotype"/>
          <w:b/>
          <w:bCs/>
          <w:rtl/>
          <w:lang w:bidi="fa-IR"/>
        </w:rPr>
        <w:t>«دعه، ف</w:t>
      </w:r>
      <w:r w:rsidR="086573BE" w:rsidRPr="086B0CE8">
        <w:rPr>
          <w:rFonts w:ascii="Lotus Linotype" w:hAnsi="Lotus Linotype" w:cs="Lotus Linotype"/>
          <w:b/>
          <w:bCs/>
          <w:rtl/>
          <w:lang w:bidi="fa-IR"/>
        </w:rPr>
        <w:t>إ</w:t>
      </w:r>
      <w:r w:rsidRPr="086B0CE8">
        <w:rPr>
          <w:rFonts w:ascii="Lotus Linotype" w:hAnsi="Lotus Linotype" w:cs="Lotus Linotype"/>
          <w:b/>
          <w:bCs/>
          <w:rtl/>
          <w:lang w:bidi="fa-IR"/>
        </w:rPr>
        <w:t xml:space="preserve">ن له </w:t>
      </w:r>
      <w:r w:rsidR="086573BE" w:rsidRPr="086B0CE8">
        <w:rPr>
          <w:rFonts w:ascii="Lotus Linotype" w:hAnsi="Lotus Linotype" w:cs="Lotus Linotype"/>
          <w:b/>
          <w:bCs/>
          <w:rtl/>
          <w:lang w:bidi="fa-IR"/>
        </w:rPr>
        <w:t>أ</w:t>
      </w:r>
      <w:r w:rsidRPr="086B0CE8">
        <w:rPr>
          <w:rFonts w:ascii="Lotus Linotype" w:hAnsi="Lotus Linotype" w:cs="Lotus Linotype"/>
          <w:b/>
          <w:bCs/>
          <w:rtl/>
          <w:lang w:bidi="fa-IR"/>
        </w:rPr>
        <w:t>صحاباً یحقر أحدکم صلاته مع صلاتهم، و صیامه</w:t>
      </w:r>
      <w:r w:rsidR="08B01CFC" w:rsidRPr="086B0CE8">
        <w:rPr>
          <w:rFonts w:ascii="Lotus Linotype" w:hAnsi="Lotus Linotype" w:cs="Lotus Linotype"/>
          <w:b/>
          <w:bCs/>
          <w:rtl/>
          <w:lang w:bidi="fa-IR"/>
        </w:rPr>
        <w:t xml:space="preserve"> مع صیامهم، و یقرئون القرآن، لا</w:t>
      </w:r>
      <w:r w:rsidRPr="086B0CE8">
        <w:rPr>
          <w:rFonts w:ascii="Lotus Linotype" w:hAnsi="Lotus Linotype" w:cs="Lotus Linotype"/>
          <w:b/>
          <w:bCs/>
          <w:rtl/>
          <w:lang w:bidi="fa-IR"/>
        </w:rPr>
        <w:t>یجاوز تراقیهم، یمرقون من الدین کما یمرق السهم من الرمیه</w:t>
      </w:r>
      <w:r w:rsidR="0830306C" w:rsidRPr="086B0CE8">
        <w:rPr>
          <w:rFonts w:ascii="Lotus Linotype" w:hAnsi="Lotus Linotype" w:cs="Lotus Linotype"/>
          <w:b/>
          <w:bCs/>
          <w:rtl/>
          <w:lang w:bidi="fa-IR"/>
        </w:rPr>
        <w:t xml:space="preserve">. </w:t>
      </w:r>
      <w:r w:rsidRPr="086B0CE8">
        <w:rPr>
          <w:rFonts w:ascii="Lotus Linotype" w:hAnsi="Lotus Linotype" w:cs="Lotus Linotype"/>
          <w:b/>
          <w:bCs/>
          <w:rtl/>
          <w:lang w:bidi="fa-IR"/>
        </w:rPr>
        <w:t>.. الحدیث»</w:t>
      </w:r>
      <w:r w:rsidRPr="086B0CE8">
        <w:rPr>
          <w:rStyle w:val="a7"/>
          <w:rFonts w:ascii="Lotus Linotype" w:hAnsi="Lotus Linotype" w:cs="Lotus Linotype"/>
          <w:sz w:val="28"/>
          <w:szCs w:val="28"/>
          <w:rtl/>
          <w:lang w:bidi="fa-IR"/>
        </w:rPr>
        <w:footnoteReference w:id="157"/>
      </w:r>
      <w:r w:rsidRPr="086B0CE8">
        <w:rPr>
          <w:rFonts w:ascii="Lotus Linotype" w:hAnsi="Lotus Linotype" w:cs="Lotus Linotype"/>
          <w:rtl/>
          <w:lang w:bidi="fa-IR"/>
        </w:rPr>
        <w:t xml:space="preserve"> </w:t>
      </w:r>
    </w:p>
    <w:p w:rsidR="086B0CE8" w:rsidRDefault="086573BE" w:rsidP="08777A9A">
      <w:pPr>
        <w:ind w:firstLine="172"/>
        <w:rPr>
          <w:rFonts w:hint="cs"/>
          <w:rtl/>
          <w:lang w:bidi="fa-IR"/>
        </w:rPr>
      </w:pPr>
      <w:r>
        <w:rPr>
          <w:rFonts w:hint="cs"/>
          <w:rtl/>
          <w:lang w:bidi="fa-IR"/>
        </w:rPr>
        <w:t>«</w:t>
      </w:r>
      <w:r w:rsidR="002500E5" w:rsidRPr="08574A07">
        <w:rPr>
          <w:rFonts w:hint="cs"/>
          <w:rtl/>
          <w:lang w:bidi="fa-IR"/>
        </w:rPr>
        <w:t xml:space="preserve">او را به حال </w:t>
      </w:r>
      <w:r>
        <w:rPr>
          <w:rFonts w:hint="cs"/>
          <w:rtl/>
          <w:lang w:bidi="fa-IR"/>
        </w:rPr>
        <w:t xml:space="preserve">خود </w:t>
      </w:r>
      <w:r w:rsidR="002500E5" w:rsidRPr="08574A07">
        <w:rPr>
          <w:rFonts w:hint="cs"/>
          <w:rtl/>
          <w:lang w:bidi="fa-IR"/>
        </w:rPr>
        <w:t>بگذار</w:t>
      </w:r>
      <w:r>
        <w:rPr>
          <w:rFonts w:hint="cs"/>
          <w:rtl/>
          <w:lang w:bidi="fa-IR"/>
        </w:rPr>
        <w:t>،</w:t>
      </w:r>
      <w:r w:rsidR="08F30C44">
        <w:rPr>
          <w:rFonts w:hint="cs"/>
          <w:rtl/>
          <w:lang w:bidi="fa-IR"/>
        </w:rPr>
        <w:t xml:space="preserve"> </w:t>
      </w:r>
      <w:r w:rsidR="002500E5" w:rsidRPr="08574A07">
        <w:rPr>
          <w:rFonts w:hint="cs"/>
          <w:rtl/>
          <w:lang w:bidi="fa-IR"/>
        </w:rPr>
        <w:t xml:space="preserve">چون </w:t>
      </w:r>
      <w:r>
        <w:rPr>
          <w:rFonts w:hint="cs"/>
          <w:rtl/>
          <w:lang w:bidi="fa-IR"/>
        </w:rPr>
        <w:t xml:space="preserve">او را </w:t>
      </w:r>
      <w:r w:rsidR="002500E5" w:rsidRPr="08574A07">
        <w:rPr>
          <w:rFonts w:hint="cs"/>
          <w:rtl/>
          <w:lang w:bidi="fa-IR"/>
        </w:rPr>
        <w:t xml:space="preserve">دوستانی </w:t>
      </w:r>
      <w:r>
        <w:rPr>
          <w:rFonts w:hint="cs"/>
          <w:rtl/>
          <w:lang w:bidi="fa-IR"/>
        </w:rPr>
        <w:t>است که شم</w:t>
      </w:r>
      <w:r w:rsidR="002500E5" w:rsidRPr="08574A07">
        <w:rPr>
          <w:rFonts w:hint="cs"/>
          <w:rtl/>
          <w:lang w:bidi="fa-IR"/>
        </w:rPr>
        <w:t xml:space="preserve">ا </w:t>
      </w:r>
      <w:r>
        <w:rPr>
          <w:rFonts w:hint="cs"/>
          <w:rtl/>
          <w:lang w:bidi="fa-IR"/>
        </w:rPr>
        <w:t xml:space="preserve">ادای </w:t>
      </w:r>
      <w:r w:rsidR="002500E5" w:rsidRPr="08574A07">
        <w:rPr>
          <w:rFonts w:hint="cs"/>
          <w:rtl/>
          <w:lang w:bidi="fa-IR"/>
        </w:rPr>
        <w:t xml:space="preserve">نماز و روزه </w:t>
      </w:r>
      <w:r>
        <w:rPr>
          <w:rFonts w:hint="cs"/>
          <w:rtl/>
          <w:lang w:bidi="fa-IR"/>
        </w:rPr>
        <w:t>با آنها</w:t>
      </w:r>
      <w:r w:rsidR="002500E5" w:rsidRPr="08574A07">
        <w:rPr>
          <w:rFonts w:hint="cs"/>
          <w:rtl/>
          <w:lang w:bidi="fa-IR"/>
        </w:rPr>
        <w:t xml:space="preserve"> </w:t>
      </w:r>
      <w:r>
        <w:rPr>
          <w:rFonts w:hint="cs"/>
          <w:rtl/>
          <w:lang w:bidi="fa-IR"/>
        </w:rPr>
        <w:t xml:space="preserve">را حقیر و ناچیز می شمارید. </w:t>
      </w:r>
      <w:r w:rsidR="002500E5" w:rsidRPr="08574A07">
        <w:rPr>
          <w:rFonts w:hint="cs"/>
          <w:rtl/>
          <w:lang w:bidi="fa-IR"/>
        </w:rPr>
        <w:t xml:space="preserve">قرآن می‌خوانند ولی از حنجره آنها </w:t>
      </w:r>
      <w:r>
        <w:rPr>
          <w:rFonts w:hint="cs"/>
          <w:rtl/>
          <w:lang w:bidi="fa-IR"/>
        </w:rPr>
        <w:t>بالاتر نمی رود</w:t>
      </w:r>
      <w:r w:rsidR="002500E5" w:rsidRPr="08574A07">
        <w:rPr>
          <w:rFonts w:hint="cs"/>
          <w:rtl/>
          <w:lang w:bidi="fa-IR"/>
        </w:rPr>
        <w:t xml:space="preserve">، از دین </w:t>
      </w:r>
      <w:r>
        <w:rPr>
          <w:rFonts w:hint="cs"/>
          <w:rtl/>
          <w:lang w:bidi="fa-IR"/>
        </w:rPr>
        <w:t xml:space="preserve">خدا </w:t>
      </w:r>
      <w:r w:rsidR="002500E5" w:rsidRPr="08574A07">
        <w:rPr>
          <w:rFonts w:hint="cs"/>
          <w:rtl/>
          <w:lang w:bidi="fa-IR"/>
        </w:rPr>
        <w:t>خارج می‌شو</w:t>
      </w:r>
      <w:r>
        <w:rPr>
          <w:rFonts w:hint="cs"/>
          <w:rtl/>
          <w:lang w:bidi="fa-IR"/>
        </w:rPr>
        <w:t>ن</w:t>
      </w:r>
      <w:r w:rsidR="002500E5" w:rsidRPr="08574A07">
        <w:rPr>
          <w:rFonts w:hint="cs"/>
          <w:rtl/>
          <w:lang w:bidi="fa-IR"/>
        </w:rPr>
        <w:t xml:space="preserve">د به مانند تیر </w:t>
      </w:r>
      <w:r>
        <w:rPr>
          <w:rFonts w:hint="cs"/>
          <w:rtl/>
          <w:lang w:bidi="fa-IR"/>
        </w:rPr>
        <w:t xml:space="preserve">که </w:t>
      </w:r>
      <w:r w:rsidR="002500E5" w:rsidRPr="08574A07">
        <w:rPr>
          <w:rFonts w:hint="cs"/>
          <w:rtl/>
          <w:lang w:bidi="fa-IR"/>
        </w:rPr>
        <w:t xml:space="preserve">از کمان </w:t>
      </w:r>
      <w:r w:rsidR="08B01CFC">
        <w:rPr>
          <w:rFonts w:hint="cs"/>
          <w:rtl/>
          <w:lang w:bidi="fa-IR"/>
        </w:rPr>
        <w:t>خارج می‏</w:t>
      </w:r>
      <w:r>
        <w:rPr>
          <w:rFonts w:hint="cs"/>
          <w:rtl/>
          <w:lang w:bidi="fa-IR"/>
        </w:rPr>
        <w:t>شود</w:t>
      </w:r>
      <w:r w:rsidR="002500E5" w:rsidRPr="08574A07">
        <w:rPr>
          <w:rFonts w:hint="cs"/>
          <w:rtl/>
          <w:lang w:bidi="fa-IR"/>
        </w:rPr>
        <w:t>...</w:t>
      </w:r>
      <w:r>
        <w:rPr>
          <w:rFonts w:hint="cs"/>
          <w:rtl/>
          <w:lang w:bidi="fa-IR"/>
        </w:rPr>
        <w:t>»</w:t>
      </w:r>
      <w:r w:rsidR="002500E5" w:rsidRPr="08574A07">
        <w:rPr>
          <w:rFonts w:hint="cs"/>
          <w:rtl/>
          <w:lang w:bidi="fa-IR"/>
        </w:rPr>
        <w:t xml:space="preserve">. ظهور </w:t>
      </w:r>
      <w:r w:rsidR="0892707A">
        <w:rPr>
          <w:rFonts w:hint="cs"/>
          <w:rtl/>
          <w:lang w:bidi="fa-IR"/>
        </w:rPr>
        <w:t xml:space="preserve">بعدی </w:t>
      </w:r>
      <w:r w:rsidR="002500E5" w:rsidRPr="08574A07">
        <w:rPr>
          <w:rFonts w:hint="cs"/>
          <w:rtl/>
          <w:lang w:bidi="fa-IR"/>
        </w:rPr>
        <w:t>آنها در دوران خلافت علی</w:t>
      </w:r>
      <w:r w:rsidR="002500E5" w:rsidRPr="08574A07">
        <w:rPr>
          <w:rFonts w:hint="cs"/>
          <w:lang w:bidi="fa-IR"/>
        </w:rPr>
        <w:sym w:font="AGA Arabesque" w:char="F075"/>
      </w:r>
      <w:r w:rsidR="08F30C44">
        <w:rPr>
          <w:rFonts w:hint="cs"/>
          <w:rtl/>
          <w:lang w:bidi="fa-IR"/>
        </w:rPr>
        <w:t xml:space="preserve"> </w:t>
      </w:r>
      <w:r w:rsidR="0892707A">
        <w:rPr>
          <w:rFonts w:hint="cs"/>
          <w:rtl/>
          <w:lang w:bidi="fa-IR"/>
        </w:rPr>
        <w:t xml:space="preserve">و در جنگ </w:t>
      </w:r>
      <w:r w:rsidR="002500E5" w:rsidRPr="08574A07">
        <w:rPr>
          <w:rFonts w:hint="cs"/>
          <w:rtl/>
          <w:lang w:bidi="fa-IR"/>
        </w:rPr>
        <w:t>نهروان</w:t>
      </w:r>
      <w:r w:rsidR="085D4652">
        <w:rPr>
          <w:rFonts w:hint="cs"/>
          <w:rtl/>
          <w:lang w:bidi="fa-IR"/>
        </w:rPr>
        <w:t xml:space="preserve"> بود، بعدها</w:t>
      </w:r>
      <w:r w:rsidR="085D4652" w:rsidRPr="08574A07">
        <w:rPr>
          <w:rFonts w:hint="cs"/>
          <w:rtl/>
          <w:lang w:bidi="fa-IR"/>
        </w:rPr>
        <w:t xml:space="preserve"> </w:t>
      </w:r>
      <w:r w:rsidR="085D4652">
        <w:rPr>
          <w:rFonts w:hint="cs"/>
          <w:rtl/>
          <w:lang w:bidi="fa-IR"/>
        </w:rPr>
        <w:t>از دل</w:t>
      </w:r>
      <w:r w:rsidR="08F30C44">
        <w:rPr>
          <w:rFonts w:hint="cs"/>
          <w:rtl/>
          <w:lang w:bidi="fa-IR"/>
        </w:rPr>
        <w:t xml:space="preserve"> </w:t>
      </w:r>
      <w:r w:rsidR="085D4652">
        <w:rPr>
          <w:rFonts w:hint="cs"/>
          <w:rtl/>
          <w:lang w:bidi="fa-IR"/>
        </w:rPr>
        <w:t>این گروه</w:t>
      </w:r>
      <w:r w:rsidR="002500E5" w:rsidRPr="08574A07">
        <w:rPr>
          <w:rFonts w:hint="cs"/>
          <w:rtl/>
          <w:lang w:bidi="fa-IR"/>
        </w:rPr>
        <w:t xml:space="preserve"> </w:t>
      </w:r>
      <w:r w:rsidR="085D4652">
        <w:rPr>
          <w:rFonts w:hint="cs"/>
          <w:rtl/>
          <w:lang w:bidi="fa-IR"/>
        </w:rPr>
        <w:t xml:space="preserve">فرقه ها </w:t>
      </w:r>
      <w:r w:rsidR="002500E5" w:rsidRPr="08574A07">
        <w:rPr>
          <w:rFonts w:hint="cs"/>
          <w:rtl/>
          <w:lang w:bidi="fa-IR"/>
        </w:rPr>
        <w:t xml:space="preserve">و دسته‌ها </w:t>
      </w:r>
      <w:r w:rsidR="085D4652">
        <w:rPr>
          <w:rFonts w:hint="cs"/>
          <w:rtl/>
          <w:lang w:bidi="fa-IR"/>
        </w:rPr>
        <w:t xml:space="preserve">و اندیشه های </w:t>
      </w:r>
      <w:r w:rsidR="002500E5" w:rsidRPr="08574A07">
        <w:rPr>
          <w:rFonts w:hint="cs"/>
          <w:rtl/>
          <w:lang w:bidi="fa-IR"/>
        </w:rPr>
        <w:t xml:space="preserve">زیادی </w:t>
      </w:r>
      <w:r w:rsidR="0861676B">
        <w:rPr>
          <w:rFonts w:hint="cs"/>
          <w:rtl/>
          <w:lang w:bidi="fa-IR"/>
        </w:rPr>
        <w:t>بیرون آمد و</w:t>
      </w:r>
      <w:r w:rsidR="08F30C44">
        <w:rPr>
          <w:rFonts w:hint="cs"/>
          <w:rtl/>
          <w:lang w:bidi="fa-IR"/>
        </w:rPr>
        <w:t xml:space="preserve"> </w:t>
      </w:r>
      <w:r w:rsidR="002500E5" w:rsidRPr="08574A07">
        <w:rPr>
          <w:rFonts w:hint="cs"/>
          <w:rtl/>
          <w:lang w:bidi="fa-IR"/>
        </w:rPr>
        <w:t>پراکنده شد</w:t>
      </w:r>
      <w:r w:rsidR="0861676B">
        <w:rPr>
          <w:rFonts w:hint="cs"/>
          <w:rtl/>
          <w:lang w:bidi="fa-IR"/>
        </w:rPr>
        <w:t>.</w:t>
      </w:r>
      <w:r w:rsidR="08F30C44">
        <w:rPr>
          <w:rFonts w:hint="cs"/>
          <w:rtl/>
          <w:lang w:bidi="fa-IR"/>
        </w:rPr>
        <w:t xml:space="preserve"> </w:t>
      </w:r>
      <w:r w:rsidR="002500E5" w:rsidRPr="08574A07">
        <w:rPr>
          <w:rFonts w:hint="cs"/>
          <w:rtl/>
          <w:lang w:bidi="fa-IR"/>
        </w:rPr>
        <w:t xml:space="preserve">بعد </w:t>
      </w:r>
      <w:r w:rsidR="0861676B">
        <w:rPr>
          <w:rFonts w:hint="cs"/>
          <w:rtl/>
          <w:lang w:bidi="fa-IR"/>
        </w:rPr>
        <w:t xml:space="preserve">فرقه هایی چون </w:t>
      </w:r>
      <w:r w:rsidR="002500E5" w:rsidRPr="08574A07">
        <w:rPr>
          <w:rFonts w:hint="cs"/>
          <w:rtl/>
          <w:lang w:bidi="fa-IR"/>
        </w:rPr>
        <w:t xml:space="preserve">قدریه به وجود آمد و </w:t>
      </w:r>
      <w:r w:rsidR="0861676B">
        <w:rPr>
          <w:rFonts w:hint="cs"/>
          <w:rtl/>
          <w:lang w:bidi="fa-IR"/>
        </w:rPr>
        <w:t xml:space="preserve">بعد </w:t>
      </w:r>
      <w:r w:rsidR="002500E5" w:rsidRPr="08574A07">
        <w:rPr>
          <w:rFonts w:hint="cs"/>
          <w:rtl/>
          <w:lang w:bidi="fa-IR"/>
        </w:rPr>
        <w:t>معتزله، سپس جهمیه، و غیر آنها از بدعت‌گذارانی که پیامبر امین و راستگو</w:t>
      </w:r>
      <w:r w:rsidR="002500E5" w:rsidRPr="08574A07">
        <w:rPr>
          <w:rFonts w:hint="cs"/>
          <w:lang w:bidi="fa-IR"/>
        </w:rPr>
        <w:sym w:font="AGA Arabesque" w:char="F072"/>
      </w:r>
      <w:r w:rsidR="002500E5" w:rsidRPr="08574A07">
        <w:rPr>
          <w:rFonts w:hint="cs"/>
          <w:rtl/>
          <w:lang w:bidi="fa-IR"/>
        </w:rPr>
        <w:t xml:space="preserve"> در موردشان می‌فرماید</w:t>
      </w:r>
      <w:r w:rsidR="08E041FF">
        <w:rPr>
          <w:rFonts w:hint="cs"/>
          <w:rtl/>
          <w:lang w:bidi="fa-IR"/>
        </w:rPr>
        <w:t>:</w:t>
      </w:r>
    </w:p>
    <w:p w:rsidR="086B0CE8" w:rsidRPr="086B0CE8" w:rsidRDefault="002500E5" w:rsidP="08777A9A">
      <w:pPr>
        <w:ind w:firstLine="172"/>
        <w:rPr>
          <w:rFonts w:ascii="Lotus Linotype" w:hAnsi="Lotus Linotype" w:cs="Lotus Linotype"/>
          <w:rtl/>
          <w:lang w:bidi="fa-IR"/>
        </w:rPr>
      </w:pPr>
      <w:r w:rsidRPr="086B0CE8">
        <w:rPr>
          <w:rFonts w:ascii="Lotus Linotype" w:hAnsi="Lotus Linotype" w:cs="Lotus Linotype"/>
          <w:rtl/>
          <w:lang w:bidi="fa-IR"/>
        </w:rPr>
        <w:t xml:space="preserve"> </w:t>
      </w:r>
      <w:r w:rsidRPr="086B0CE8">
        <w:rPr>
          <w:rFonts w:ascii="Lotus Linotype" w:hAnsi="Lotus Linotype" w:cs="Lotus Linotype"/>
          <w:b/>
          <w:bCs/>
          <w:rtl/>
          <w:lang w:bidi="fa-IR"/>
        </w:rPr>
        <w:t>«و ستفترق هذه ال</w:t>
      </w:r>
      <w:r w:rsidR="0861676B" w:rsidRPr="086B0CE8">
        <w:rPr>
          <w:rFonts w:ascii="Lotus Linotype" w:hAnsi="Lotus Linotype" w:cs="Lotus Linotype"/>
          <w:b/>
          <w:bCs/>
          <w:rtl/>
          <w:lang w:bidi="fa-IR"/>
        </w:rPr>
        <w:t>أ</w:t>
      </w:r>
      <w:r w:rsidRPr="086B0CE8">
        <w:rPr>
          <w:rFonts w:ascii="Lotus Linotype" w:hAnsi="Lotus Linotype" w:cs="Lotus Linotype"/>
          <w:b/>
          <w:bCs/>
          <w:rtl/>
          <w:lang w:bidi="fa-IR"/>
        </w:rPr>
        <w:t xml:space="preserve">مه علی ثلاث و سبعین فرقه کلها فی النار </w:t>
      </w:r>
      <w:r w:rsidR="0861676B" w:rsidRPr="086B0CE8">
        <w:rPr>
          <w:rFonts w:ascii="Lotus Linotype" w:hAnsi="Lotus Linotype" w:cs="Lotus Linotype"/>
          <w:b/>
          <w:bCs/>
          <w:rtl/>
          <w:lang w:bidi="fa-IR"/>
        </w:rPr>
        <w:t>إ</w:t>
      </w:r>
      <w:r w:rsidRPr="086B0CE8">
        <w:rPr>
          <w:rFonts w:ascii="Lotus Linotype" w:hAnsi="Lotus Linotype" w:cs="Lotus Linotype"/>
          <w:b/>
          <w:bCs/>
          <w:rtl/>
          <w:lang w:bidi="fa-IR"/>
        </w:rPr>
        <w:t>لا واحده، قالوا</w:t>
      </w:r>
      <w:r w:rsidR="08E041FF" w:rsidRPr="086B0CE8">
        <w:rPr>
          <w:rFonts w:ascii="Lotus Linotype" w:hAnsi="Lotus Linotype" w:cs="Lotus Linotype"/>
          <w:b/>
          <w:bCs/>
          <w:rtl/>
          <w:lang w:bidi="fa-IR"/>
        </w:rPr>
        <w:t>:</w:t>
      </w:r>
      <w:r w:rsidRPr="086B0CE8">
        <w:rPr>
          <w:rFonts w:ascii="Lotus Linotype" w:hAnsi="Lotus Linotype" w:cs="Lotus Linotype"/>
          <w:b/>
          <w:bCs/>
          <w:rtl/>
          <w:lang w:bidi="fa-IR"/>
        </w:rPr>
        <w:t xml:space="preserve"> و ما هم یا</w:t>
      </w:r>
      <w:r w:rsidR="08D17FA3">
        <w:rPr>
          <w:rFonts w:ascii="Lotus Linotype" w:hAnsi="Lotus Linotype" w:cs="Lotus Linotype"/>
          <w:b/>
          <w:bCs/>
          <w:rtl/>
          <w:lang w:bidi="fa-IR"/>
        </w:rPr>
        <w:t xml:space="preserve"> رسول</w:t>
      </w:r>
      <w:r w:rsidR="08D17FA3">
        <w:rPr>
          <w:rFonts w:ascii="Lotus Linotype" w:hAnsi="Lotus Linotype" w:cs="Lotus Linotype"/>
          <w:b/>
          <w:bCs/>
          <w:cs/>
          <w:lang w:bidi="fa-IR"/>
        </w:rPr>
        <w:t>‎</w:t>
      </w:r>
      <w:r w:rsidR="08D17FA3">
        <w:rPr>
          <w:rFonts w:ascii="Lotus Linotype" w:hAnsi="Lotus Linotype" w:cs="Lotus Linotype"/>
          <w:b/>
          <w:bCs/>
          <w:rtl/>
          <w:lang w:bidi="fa-IR"/>
        </w:rPr>
        <w:t>الله</w:t>
      </w:r>
      <w:r w:rsidRPr="086B0CE8">
        <w:rPr>
          <w:rFonts w:ascii="Lotus Linotype" w:hAnsi="Lotus Linotype" w:cs="Lotus Linotype"/>
          <w:b/>
          <w:bCs/>
          <w:rtl/>
          <w:lang w:bidi="fa-IR"/>
        </w:rPr>
        <w:t>؟ قال</w:t>
      </w:r>
      <w:r w:rsidR="08E041FF" w:rsidRPr="086B0CE8">
        <w:rPr>
          <w:rFonts w:ascii="Lotus Linotype" w:hAnsi="Lotus Linotype" w:cs="Lotus Linotype"/>
          <w:b/>
          <w:bCs/>
          <w:rtl/>
          <w:lang w:bidi="fa-IR"/>
        </w:rPr>
        <w:t>:</w:t>
      </w:r>
      <w:r w:rsidRPr="086B0CE8">
        <w:rPr>
          <w:rFonts w:ascii="Lotus Linotype" w:hAnsi="Lotus Linotype" w:cs="Lotus Linotype"/>
          <w:b/>
          <w:bCs/>
          <w:rtl/>
          <w:lang w:bidi="fa-IR"/>
        </w:rPr>
        <w:t xml:space="preserve"> من کان علی ما </w:t>
      </w:r>
      <w:r w:rsidR="0861676B" w:rsidRPr="086B0CE8">
        <w:rPr>
          <w:rFonts w:ascii="Lotus Linotype" w:hAnsi="Lotus Linotype" w:cs="Lotus Linotype"/>
          <w:b/>
          <w:bCs/>
          <w:rtl/>
          <w:lang w:bidi="fa-IR"/>
        </w:rPr>
        <w:t>أ</w:t>
      </w:r>
      <w:r w:rsidRPr="086B0CE8">
        <w:rPr>
          <w:rFonts w:ascii="Lotus Linotype" w:hAnsi="Lotus Linotype" w:cs="Lotus Linotype"/>
          <w:b/>
          <w:bCs/>
          <w:rtl/>
          <w:lang w:bidi="fa-IR"/>
        </w:rPr>
        <w:t xml:space="preserve">نا علیه و </w:t>
      </w:r>
      <w:r w:rsidR="0861676B" w:rsidRPr="086B0CE8">
        <w:rPr>
          <w:rFonts w:ascii="Lotus Linotype" w:hAnsi="Lotus Linotype" w:cs="Lotus Linotype"/>
          <w:b/>
          <w:bCs/>
          <w:rtl/>
          <w:lang w:bidi="fa-IR"/>
        </w:rPr>
        <w:t>أ</w:t>
      </w:r>
      <w:r w:rsidRPr="086B0CE8">
        <w:rPr>
          <w:rFonts w:ascii="Lotus Linotype" w:hAnsi="Lotus Linotype" w:cs="Lotus Linotype"/>
          <w:b/>
          <w:bCs/>
          <w:rtl/>
          <w:lang w:bidi="fa-IR"/>
        </w:rPr>
        <w:t>صحابی»</w:t>
      </w:r>
      <w:r w:rsidRPr="086B0CE8">
        <w:rPr>
          <w:rStyle w:val="a7"/>
          <w:rFonts w:ascii="Lotus Linotype" w:hAnsi="Lotus Linotype" w:cs="Lotus Linotype"/>
          <w:sz w:val="28"/>
          <w:szCs w:val="28"/>
          <w:rtl/>
          <w:lang w:bidi="fa-IR"/>
        </w:rPr>
        <w:footnoteReference w:id="158"/>
      </w:r>
      <w:r w:rsidRPr="086B0CE8">
        <w:rPr>
          <w:rFonts w:ascii="Lotus Linotype" w:hAnsi="Lotus Linotype" w:cs="Lotus Linotype"/>
          <w:rtl/>
          <w:lang w:bidi="fa-IR"/>
        </w:rPr>
        <w:t xml:space="preserve"> </w:t>
      </w:r>
    </w:p>
    <w:p w:rsidR="002500E5" w:rsidRPr="08574A07" w:rsidRDefault="0861676B" w:rsidP="08777A9A">
      <w:pPr>
        <w:ind w:firstLine="172"/>
        <w:rPr>
          <w:rFonts w:hint="cs"/>
          <w:rtl/>
          <w:lang w:bidi="fa-IR"/>
        </w:rPr>
      </w:pPr>
      <w:r>
        <w:rPr>
          <w:rFonts w:hint="cs"/>
          <w:rtl/>
          <w:lang w:bidi="fa-IR"/>
        </w:rPr>
        <w:t>«</w:t>
      </w:r>
      <w:r w:rsidR="002500E5" w:rsidRPr="08574A07">
        <w:rPr>
          <w:rFonts w:hint="cs"/>
          <w:rtl/>
          <w:lang w:bidi="fa-IR"/>
        </w:rPr>
        <w:t>این ا</w:t>
      </w:r>
      <w:r>
        <w:rPr>
          <w:rFonts w:hint="cs"/>
          <w:rtl/>
          <w:lang w:bidi="fa-IR"/>
        </w:rPr>
        <w:t>م</w:t>
      </w:r>
      <w:r w:rsidR="002500E5" w:rsidRPr="08574A07">
        <w:rPr>
          <w:rFonts w:hint="cs"/>
          <w:rtl/>
          <w:lang w:bidi="fa-IR"/>
        </w:rPr>
        <w:t>ت</w:t>
      </w:r>
      <w:r w:rsidR="08B01CFC">
        <w:rPr>
          <w:rFonts w:hint="cs"/>
          <w:rtl/>
          <w:lang w:bidi="fa-IR"/>
        </w:rPr>
        <w:t xml:space="preserve"> </w:t>
      </w:r>
      <w:r w:rsidR="08451A83">
        <w:rPr>
          <w:rFonts w:hint="cs"/>
          <w:rtl/>
          <w:lang w:bidi="fa-IR"/>
        </w:rPr>
        <w:t>در آینده</w:t>
      </w:r>
      <w:r w:rsidR="08F30C44">
        <w:rPr>
          <w:rFonts w:hint="cs"/>
          <w:rtl/>
          <w:lang w:bidi="fa-IR"/>
        </w:rPr>
        <w:t xml:space="preserve"> </w:t>
      </w:r>
      <w:r w:rsidR="002500E5" w:rsidRPr="08574A07">
        <w:rPr>
          <w:rFonts w:hint="cs"/>
          <w:rtl/>
          <w:lang w:bidi="fa-IR"/>
        </w:rPr>
        <w:t xml:space="preserve">به هفتاد و سه فرقه تقسیم می‌شوند </w:t>
      </w:r>
      <w:r w:rsidR="08451A83">
        <w:rPr>
          <w:rFonts w:hint="cs"/>
          <w:rtl/>
          <w:lang w:bidi="fa-IR"/>
        </w:rPr>
        <w:t>که</w:t>
      </w:r>
      <w:r w:rsidR="002500E5" w:rsidRPr="08574A07">
        <w:rPr>
          <w:rFonts w:hint="cs"/>
          <w:rtl/>
          <w:lang w:bidi="fa-IR"/>
        </w:rPr>
        <w:t xml:space="preserve"> </w:t>
      </w:r>
      <w:r w:rsidR="08B01CFC" w:rsidRPr="08574A07">
        <w:rPr>
          <w:rFonts w:hint="cs"/>
          <w:rtl/>
          <w:lang w:bidi="fa-IR"/>
        </w:rPr>
        <w:t>به جز یک گروه</w:t>
      </w:r>
      <w:r w:rsidR="08B01CFC">
        <w:rPr>
          <w:rFonts w:hint="cs"/>
          <w:rtl/>
          <w:lang w:bidi="fa-IR"/>
        </w:rPr>
        <w:t>،</w:t>
      </w:r>
      <w:r w:rsidR="08B01CFC" w:rsidRPr="08574A07">
        <w:rPr>
          <w:rFonts w:hint="cs"/>
          <w:rtl/>
          <w:lang w:bidi="fa-IR"/>
        </w:rPr>
        <w:t xml:space="preserve"> </w:t>
      </w:r>
      <w:r w:rsidR="002500E5" w:rsidRPr="08574A07">
        <w:rPr>
          <w:rFonts w:hint="cs"/>
          <w:rtl/>
          <w:lang w:bidi="fa-IR"/>
        </w:rPr>
        <w:t>همه داخل آتش می‌شوند</w:t>
      </w:r>
      <w:r w:rsidR="08B01CFC">
        <w:rPr>
          <w:rFonts w:hint="cs"/>
          <w:rtl/>
          <w:lang w:bidi="fa-IR"/>
        </w:rPr>
        <w:t>.</w:t>
      </w:r>
      <w:r w:rsidR="002500E5" w:rsidRPr="08574A07">
        <w:rPr>
          <w:rFonts w:hint="cs"/>
          <w:rtl/>
          <w:lang w:bidi="fa-IR"/>
        </w:rPr>
        <w:t xml:space="preserve"> عرض کردند یا</w:t>
      </w:r>
      <w:r w:rsidR="08D17FA3">
        <w:rPr>
          <w:rFonts w:hint="cs"/>
          <w:rtl/>
          <w:lang w:bidi="fa-IR"/>
        </w:rPr>
        <w:t xml:space="preserve"> رسول</w:t>
      </w:r>
      <w:r w:rsidR="08D17FA3">
        <w:rPr>
          <w:rFonts w:hint="cs"/>
          <w:cs/>
          <w:lang w:bidi="fa-IR"/>
        </w:rPr>
        <w:t>‎</w:t>
      </w:r>
      <w:r w:rsidR="08D17FA3">
        <w:rPr>
          <w:rFonts w:hint="cs"/>
          <w:rtl/>
          <w:lang w:bidi="fa-IR"/>
        </w:rPr>
        <w:t>خدا</w:t>
      </w:r>
      <w:r w:rsidR="002500E5" w:rsidRPr="08574A07">
        <w:rPr>
          <w:rFonts w:hint="cs"/>
          <w:lang w:bidi="fa-IR"/>
        </w:rPr>
        <w:sym w:font="AGA Arabesque" w:char="F072"/>
      </w:r>
      <w:r w:rsidR="002500E5" w:rsidRPr="08574A07">
        <w:rPr>
          <w:rFonts w:hint="cs"/>
          <w:rtl/>
          <w:lang w:bidi="fa-IR"/>
        </w:rPr>
        <w:t xml:space="preserve"> آن کدام است؟ فرمود</w:t>
      </w:r>
      <w:r w:rsidR="08E041FF">
        <w:rPr>
          <w:rFonts w:hint="cs"/>
          <w:rtl/>
          <w:lang w:bidi="fa-IR"/>
        </w:rPr>
        <w:t>:</w:t>
      </w:r>
      <w:r w:rsidR="002500E5" w:rsidRPr="08574A07">
        <w:rPr>
          <w:rFonts w:hint="cs"/>
          <w:rtl/>
          <w:lang w:bidi="fa-IR"/>
        </w:rPr>
        <w:t xml:space="preserve"> گروهی که بر </w:t>
      </w:r>
      <w:r w:rsidR="08451A83">
        <w:rPr>
          <w:rFonts w:hint="cs"/>
          <w:rtl/>
          <w:lang w:bidi="fa-IR"/>
        </w:rPr>
        <w:t xml:space="preserve">آیین </w:t>
      </w:r>
      <w:r w:rsidR="002500E5" w:rsidRPr="08574A07">
        <w:rPr>
          <w:rFonts w:hint="cs"/>
          <w:rtl/>
          <w:lang w:bidi="fa-IR"/>
        </w:rPr>
        <w:t>من و یاران</w:t>
      </w:r>
      <w:r w:rsidR="08451A83">
        <w:rPr>
          <w:rFonts w:hint="cs"/>
          <w:rtl/>
          <w:lang w:bidi="fa-IR"/>
        </w:rPr>
        <w:t>م</w:t>
      </w:r>
      <w:r w:rsidR="002500E5" w:rsidRPr="08574A07">
        <w:rPr>
          <w:rFonts w:hint="cs"/>
          <w:rtl/>
          <w:lang w:bidi="fa-IR"/>
        </w:rPr>
        <w:t xml:space="preserve"> هست</w:t>
      </w:r>
      <w:r w:rsidR="08451A83">
        <w:rPr>
          <w:rFonts w:hint="cs"/>
          <w:rtl/>
          <w:lang w:bidi="fa-IR"/>
        </w:rPr>
        <w:t>ند.»</w:t>
      </w:r>
      <w:r w:rsidR="002500E5" w:rsidRPr="08574A07">
        <w:rPr>
          <w:rFonts w:hint="cs"/>
          <w:rtl/>
          <w:lang w:bidi="fa-IR"/>
        </w:rPr>
        <w:t xml:space="preserve"> </w:t>
      </w:r>
    </w:p>
    <w:p w:rsidR="002500E5" w:rsidRPr="08574A07" w:rsidRDefault="002500E5" w:rsidP="086B0CE8">
      <w:pPr>
        <w:ind w:firstLine="172"/>
        <w:rPr>
          <w:rFonts w:hint="cs"/>
          <w:rtl/>
          <w:lang w:bidi="fa-IR"/>
        </w:rPr>
      </w:pPr>
      <w:r w:rsidRPr="08574A07">
        <w:rPr>
          <w:rFonts w:hint="cs"/>
          <w:rtl/>
          <w:lang w:bidi="fa-IR"/>
        </w:rPr>
        <w:t xml:space="preserve"> از عمر بن خطاب</w:t>
      </w:r>
      <w:r w:rsidRPr="08574A07">
        <w:rPr>
          <w:rFonts w:hint="cs"/>
          <w:lang w:bidi="fa-IR"/>
        </w:rPr>
        <w:sym w:font="AGA Arabesque" w:char="F074"/>
      </w:r>
      <w:r w:rsidRPr="08574A07">
        <w:rPr>
          <w:rFonts w:hint="cs"/>
          <w:rtl/>
          <w:lang w:bidi="fa-IR"/>
        </w:rPr>
        <w:t xml:space="preserve"> روایت است، که گفت</w:t>
      </w:r>
      <w:r w:rsidR="08E041FF">
        <w:rPr>
          <w:rFonts w:hint="cs"/>
          <w:rtl/>
          <w:lang w:bidi="fa-IR"/>
        </w:rPr>
        <w:t>:</w:t>
      </w:r>
      <w:r w:rsidR="08CC551B">
        <w:rPr>
          <w:rFonts w:hint="cs"/>
          <w:rtl/>
          <w:lang w:bidi="fa-IR"/>
        </w:rPr>
        <w:t>«</w:t>
      </w:r>
      <w:r w:rsidRPr="08574A07">
        <w:rPr>
          <w:rFonts w:hint="cs"/>
          <w:rtl/>
          <w:lang w:bidi="fa-IR"/>
        </w:rPr>
        <w:t xml:space="preserve"> اصحاب </w:t>
      </w:r>
      <w:r w:rsidR="08F53991">
        <w:rPr>
          <w:rFonts w:hint="cs"/>
          <w:rtl/>
          <w:lang w:bidi="fa-IR"/>
        </w:rPr>
        <w:t xml:space="preserve">رأی و اجتهاد (در </w:t>
      </w:r>
      <w:r w:rsidR="082264CA">
        <w:rPr>
          <w:rFonts w:hint="cs"/>
          <w:rtl/>
          <w:lang w:bidi="fa-IR"/>
        </w:rPr>
        <w:t xml:space="preserve">مقابل </w:t>
      </w:r>
      <w:r w:rsidR="08F53991">
        <w:rPr>
          <w:rFonts w:hint="cs"/>
          <w:rtl/>
          <w:lang w:bidi="fa-IR"/>
        </w:rPr>
        <w:t xml:space="preserve">سنت) </w:t>
      </w:r>
      <w:r w:rsidRPr="08574A07">
        <w:rPr>
          <w:rFonts w:hint="cs"/>
          <w:rtl/>
          <w:lang w:bidi="fa-IR"/>
        </w:rPr>
        <w:t xml:space="preserve">دشمنان سنت هستند، چون </w:t>
      </w:r>
      <w:r w:rsidR="08F53991">
        <w:rPr>
          <w:rFonts w:hint="cs"/>
          <w:rtl/>
          <w:lang w:bidi="fa-IR"/>
        </w:rPr>
        <w:t xml:space="preserve">از درک و حفظ </w:t>
      </w:r>
      <w:r w:rsidR="08F53991" w:rsidRPr="08574A07">
        <w:rPr>
          <w:rFonts w:hint="cs"/>
          <w:rtl/>
          <w:lang w:bidi="fa-IR"/>
        </w:rPr>
        <w:t xml:space="preserve">احادیث </w:t>
      </w:r>
      <w:r w:rsidR="08F53991">
        <w:rPr>
          <w:rFonts w:hint="cs"/>
          <w:rtl/>
          <w:lang w:bidi="fa-IR"/>
        </w:rPr>
        <w:t>و عمل به آنها</w:t>
      </w:r>
      <w:r w:rsidRPr="08574A07">
        <w:rPr>
          <w:rFonts w:hint="cs"/>
          <w:rtl/>
          <w:lang w:bidi="fa-IR"/>
        </w:rPr>
        <w:t xml:space="preserve"> </w:t>
      </w:r>
      <w:r w:rsidR="08F53991">
        <w:rPr>
          <w:rFonts w:hint="cs"/>
          <w:rtl/>
          <w:lang w:bidi="fa-IR"/>
        </w:rPr>
        <w:t>ناتوانند.</w:t>
      </w:r>
      <w:r w:rsidRPr="08574A07">
        <w:rPr>
          <w:rFonts w:hint="cs"/>
          <w:rtl/>
          <w:lang w:bidi="fa-IR"/>
        </w:rPr>
        <w:t xml:space="preserve"> </w:t>
      </w:r>
      <w:r w:rsidR="08F53991">
        <w:rPr>
          <w:rFonts w:hint="cs"/>
          <w:rtl/>
          <w:lang w:bidi="fa-IR"/>
        </w:rPr>
        <w:t xml:space="preserve">پس وقتی از </w:t>
      </w:r>
      <w:r w:rsidR="082264CA">
        <w:rPr>
          <w:rFonts w:hint="cs"/>
          <w:rtl/>
          <w:lang w:bidi="fa-IR"/>
        </w:rPr>
        <w:t>آ</w:t>
      </w:r>
      <w:r w:rsidR="08F53991">
        <w:rPr>
          <w:rFonts w:hint="cs"/>
          <w:rtl/>
          <w:lang w:bidi="fa-IR"/>
        </w:rPr>
        <w:t xml:space="preserve">نها سوال می شود </w:t>
      </w:r>
      <w:r w:rsidRPr="08574A07">
        <w:rPr>
          <w:rFonts w:hint="cs"/>
          <w:rtl/>
          <w:lang w:bidi="fa-IR"/>
        </w:rPr>
        <w:t xml:space="preserve">خجالت </w:t>
      </w:r>
      <w:r w:rsidR="082264CA">
        <w:rPr>
          <w:rFonts w:hint="cs"/>
          <w:rtl/>
          <w:lang w:bidi="fa-IR"/>
        </w:rPr>
        <w:t>می‏</w:t>
      </w:r>
      <w:r w:rsidRPr="08574A07">
        <w:rPr>
          <w:rFonts w:hint="cs"/>
          <w:rtl/>
          <w:lang w:bidi="fa-IR"/>
        </w:rPr>
        <w:t>کشن</w:t>
      </w:r>
      <w:r w:rsidR="08F53991">
        <w:rPr>
          <w:rFonts w:hint="cs"/>
          <w:rtl/>
          <w:lang w:bidi="fa-IR"/>
        </w:rPr>
        <w:t>د که بگویند</w:t>
      </w:r>
      <w:r w:rsidRPr="08574A07">
        <w:rPr>
          <w:rFonts w:hint="cs"/>
          <w:rtl/>
          <w:lang w:bidi="fa-IR"/>
        </w:rPr>
        <w:t xml:space="preserve">: نمی‌دانیم </w:t>
      </w:r>
      <w:r w:rsidR="08CC551B">
        <w:rPr>
          <w:rFonts w:hint="cs"/>
          <w:rtl/>
          <w:lang w:bidi="fa-IR"/>
        </w:rPr>
        <w:t xml:space="preserve">در نتیجه </w:t>
      </w:r>
      <w:r w:rsidRPr="08574A07">
        <w:rPr>
          <w:rFonts w:hint="cs"/>
          <w:rtl/>
          <w:lang w:bidi="fa-IR"/>
        </w:rPr>
        <w:t xml:space="preserve">با رأی و نظر </w:t>
      </w:r>
      <w:r w:rsidR="08CC551B">
        <w:rPr>
          <w:rFonts w:hint="cs"/>
          <w:rtl/>
          <w:lang w:bidi="fa-IR"/>
        </w:rPr>
        <w:t xml:space="preserve">شخصی </w:t>
      </w:r>
      <w:r w:rsidRPr="08574A07">
        <w:rPr>
          <w:rFonts w:hint="cs"/>
          <w:rtl/>
          <w:lang w:bidi="fa-IR"/>
        </w:rPr>
        <w:t xml:space="preserve">خود با سنت مخالفت </w:t>
      </w:r>
      <w:r w:rsidR="08CC551B">
        <w:rPr>
          <w:rFonts w:hint="cs"/>
          <w:rtl/>
          <w:lang w:bidi="fa-IR"/>
        </w:rPr>
        <w:t xml:space="preserve">می </w:t>
      </w:r>
      <w:r w:rsidRPr="08574A07">
        <w:rPr>
          <w:rFonts w:hint="cs"/>
          <w:rtl/>
          <w:lang w:bidi="fa-IR"/>
        </w:rPr>
        <w:t>کن</w:t>
      </w:r>
      <w:r w:rsidR="08CC551B">
        <w:rPr>
          <w:rFonts w:hint="cs"/>
          <w:rtl/>
          <w:lang w:bidi="fa-IR"/>
        </w:rPr>
        <w:t>ن</w:t>
      </w:r>
      <w:r w:rsidRPr="08574A07">
        <w:rPr>
          <w:rFonts w:hint="cs"/>
          <w:rtl/>
          <w:lang w:bidi="fa-IR"/>
        </w:rPr>
        <w:t xml:space="preserve">د، </w:t>
      </w:r>
      <w:r w:rsidR="08CC551B">
        <w:rPr>
          <w:rFonts w:hint="cs"/>
          <w:rtl/>
          <w:lang w:bidi="fa-IR"/>
        </w:rPr>
        <w:t xml:space="preserve">پس </w:t>
      </w:r>
      <w:r w:rsidR="082264CA">
        <w:rPr>
          <w:rFonts w:hint="cs"/>
          <w:rtl/>
          <w:lang w:bidi="fa-IR"/>
        </w:rPr>
        <w:t>از آنها بر</w:t>
      </w:r>
      <w:r w:rsidRPr="08574A07">
        <w:rPr>
          <w:rFonts w:hint="cs"/>
          <w:rtl/>
          <w:lang w:bidi="fa-IR"/>
        </w:rPr>
        <w:t>حذر باشید.</w:t>
      </w:r>
      <w:r w:rsidRPr="08574A07">
        <w:rPr>
          <w:rStyle w:val="a7"/>
          <w:rFonts w:cs="B Lotus"/>
          <w:sz w:val="28"/>
          <w:szCs w:val="28"/>
          <w:rtl/>
          <w:lang w:bidi="fa-IR"/>
        </w:rPr>
        <w:footnoteReference w:id="159"/>
      </w:r>
      <w:r w:rsidR="08CC551B">
        <w:rPr>
          <w:rFonts w:hint="cs"/>
          <w:rtl/>
          <w:lang w:bidi="fa-IR"/>
        </w:rPr>
        <w:t>»</w:t>
      </w:r>
    </w:p>
    <w:p w:rsidR="002500E5" w:rsidRPr="08574A07" w:rsidRDefault="002500E5" w:rsidP="08777A9A">
      <w:pPr>
        <w:ind w:firstLine="172"/>
        <w:rPr>
          <w:rFonts w:hint="cs"/>
          <w:rtl/>
          <w:lang w:bidi="fa-IR"/>
        </w:rPr>
      </w:pPr>
      <w:r w:rsidRPr="08574A07">
        <w:rPr>
          <w:rFonts w:hint="cs"/>
          <w:rtl/>
          <w:lang w:bidi="fa-IR"/>
        </w:rPr>
        <w:t xml:space="preserve"> </w:t>
      </w:r>
      <w:r w:rsidR="084C3C14">
        <w:rPr>
          <w:rFonts w:hint="cs"/>
          <w:rtl/>
          <w:lang w:bidi="fa-IR"/>
        </w:rPr>
        <w:t xml:space="preserve">مقصود من </w:t>
      </w:r>
      <w:r w:rsidRPr="08574A07">
        <w:rPr>
          <w:rFonts w:hint="cs"/>
          <w:rtl/>
          <w:lang w:bidi="fa-IR"/>
        </w:rPr>
        <w:t xml:space="preserve">در اینجا </w:t>
      </w:r>
      <w:r w:rsidR="084C3C14">
        <w:rPr>
          <w:rFonts w:hint="cs"/>
          <w:rtl/>
          <w:lang w:bidi="fa-IR"/>
        </w:rPr>
        <w:t xml:space="preserve">از </w:t>
      </w:r>
      <w:r w:rsidRPr="08574A07">
        <w:rPr>
          <w:rFonts w:hint="cs"/>
          <w:rtl/>
          <w:lang w:bidi="fa-IR"/>
        </w:rPr>
        <w:t>دشمنان سنت از هواپرستان و بدعت‌گذاران آن گروه‌ها</w:t>
      </w:r>
      <w:r w:rsidR="084C3C14">
        <w:rPr>
          <w:rFonts w:hint="cs"/>
          <w:rtl/>
          <w:lang w:bidi="fa-IR"/>
        </w:rPr>
        <w:t>ی</w:t>
      </w:r>
      <w:r w:rsidRPr="08574A07">
        <w:rPr>
          <w:rFonts w:hint="cs"/>
          <w:rtl/>
          <w:lang w:bidi="fa-IR"/>
        </w:rPr>
        <w:t xml:space="preserve">ی هستند که پیامبر پاک و </w:t>
      </w:r>
      <w:r w:rsidR="084C3C14">
        <w:rPr>
          <w:rFonts w:hint="cs"/>
          <w:rtl/>
          <w:lang w:bidi="fa-IR"/>
        </w:rPr>
        <w:t xml:space="preserve">معصوم </w:t>
      </w:r>
      <w:r w:rsidRPr="08574A07">
        <w:rPr>
          <w:rFonts w:hint="cs"/>
          <w:rtl/>
          <w:lang w:bidi="fa-IR"/>
        </w:rPr>
        <w:t>از آنها خبر داده است،</w:t>
      </w:r>
      <w:r w:rsidR="084C3C14">
        <w:rPr>
          <w:rFonts w:hint="cs"/>
          <w:rtl/>
          <w:lang w:bidi="fa-IR"/>
        </w:rPr>
        <w:t xml:space="preserve"> بدعتگرانی</w:t>
      </w:r>
      <w:r w:rsidR="08F30C44">
        <w:rPr>
          <w:rFonts w:hint="cs"/>
          <w:rtl/>
          <w:lang w:bidi="fa-IR"/>
        </w:rPr>
        <w:t xml:space="preserve"> </w:t>
      </w:r>
      <w:r w:rsidR="084C3C14">
        <w:rPr>
          <w:rFonts w:hint="cs"/>
          <w:rtl/>
          <w:lang w:bidi="fa-IR"/>
        </w:rPr>
        <w:t xml:space="preserve">چون </w:t>
      </w:r>
      <w:r w:rsidR="084C3C14" w:rsidRPr="08574A07">
        <w:rPr>
          <w:rFonts w:hint="cs"/>
          <w:rtl/>
          <w:lang w:bidi="fa-IR"/>
        </w:rPr>
        <w:t>خوارج، و شیعه و معتزله</w:t>
      </w:r>
      <w:r w:rsidRPr="08574A07">
        <w:rPr>
          <w:rFonts w:hint="cs"/>
          <w:rtl/>
          <w:lang w:bidi="fa-IR"/>
        </w:rPr>
        <w:t xml:space="preserve"> </w:t>
      </w:r>
      <w:r w:rsidR="084C3C14">
        <w:rPr>
          <w:rFonts w:hint="cs"/>
          <w:rtl/>
          <w:lang w:bidi="fa-IR"/>
        </w:rPr>
        <w:t xml:space="preserve">که </w:t>
      </w:r>
      <w:r w:rsidRPr="08574A07">
        <w:rPr>
          <w:rFonts w:hint="cs"/>
          <w:rtl/>
          <w:lang w:bidi="fa-IR"/>
        </w:rPr>
        <w:t>در بدعت‌گذاری هیچ پروا</w:t>
      </w:r>
      <w:r w:rsidR="084C3C14">
        <w:rPr>
          <w:rFonts w:hint="cs"/>
          <w:rtl/>
          <w:lang w:bidi="fa-IR"/>
        </w:rPr>
        <w:t>ی</w:t>
      </w:r>
      <w:r w:rsidRPr="08574A07">
        <w:rPr>
          <w:rFonts w:hint="cs"/>
          <w:rtl/>
          <w:lang w:bidi="fa-IR"/>
        </w:rPr>
        <w:t>ی نداشته‌اند</w:t>
      </w:r>
      <w:r w:rsidR="082264CA">
        <w:rPr>
          <w:rFonts w:hint="cs"/>
          <w:rtl/>
          <w:lang w:bidi="fa-IR"/>
        </w:rPr>
        <w:t>.</w:t>
      </w:r>
      <w:r w:rsidRPr="08574A07">
        <w:rPr>
          <w:rFonts w:hint="cs"/>
          <w:rtl/>
          <w:lang w:bidi="fa-IR"/>
        </w:rPr>
        <w:t xml:space="preserve"> آنهائی که سنت مطهر رنج و </w:t>
      </w:r>
      <w:r w:rsidR="08C15874">
        <w:rPr>
          <w:rFonts w:hint="cs"/>
          <w:rtl/>
          <w:lang w:bidi="fa-IR"/>
        </w:rPr>
        <w:t>زحمت</w:t>
      </w:r>
      <w:r w:rsidRPr="08574A07">
        <w:rPr>
          <w:rFonts w:hint="cs"/>
          <w:rtl/>
          <w:lang w:bidi="fa-IR"/>
        </w:rPr>
        <w:t xml:space="preserve"> فراوانی از هواپرستی و لجا</w:t>
      </w:r>
      <w:r w:rsidR="082264CA">
        <w:rPr>
          <w:rFonts w:hint="cs"/>
          <w:rtl/>
          <w:lang w:bidi="fa-IR"/>
        </w:rPr>
        <w:t>جت آنان دیده است و آراء لجوجانه‏ومتمردانه‏آنان‏درمورد</w:t>
      </w:r>
      <w:r w:rsidRPr="08574A07">
        <w:rPr>
          <w:rFonts w:hint="cs"/>
          <w:rtl/>
          <w:lang w:bidi="fa-IR"/>
        </w:rPr>
        <w:t>اصحاب</w:t>
      </w:r>
      <w:r w:rsidR="082264CA">
        <w:rPr>
          <w:rFonts w:hint="cs"/>
          <w:rtl/>
          <w:lang w:bidi="fa-IR"/>
        </w:rPr>
        <w:t>‏</w:t>
      </w:r>
      <w:r w:rsidRPr="08574A07">
        <w:rPr>
          <w:rFonts w:hint="cs"/>
          <w:rtl/>
          <w:lang w:bidi="fa-IR"/>
        </w:rPr>
        <w:t>باعث اختلاف</w:t>
      </w:r>
      <w:r w:rsidR="08C15874">
        <w:rPr>
          <w:rFonts w:hint="cs"/>
          <w:rtl/>
          <w:lang w:bidi="fa-IR"/>
        </w:rPr>
        <w:t>ات</w:t>
      </w:r>
      <w:r w:rsidRPr="08574A07">
        <w:rPr>
          <w:rFonts w:hint="cs"/>
          <w:rtl/>
          <w:lang w:bidi="fa-IR"/>
        </w:rPr>
        <w:t xml:space="preserve"> بسیاری در آراء و احکام فقه اسلامی، </w:t>
      </w:r>
      <w:r w:rsidR="08C15874">
        <w:rPr>
          <w:rFonts w:hint="cs"/>
          <w:rtl/>
          <w:lang w:bidi="fa-IR"/>
        </w:rPr>
        <w:t xml:space="preserve">و نیز باعث ایجاد </w:t>
      </w:r>
      <w:r w:rsidRPr="08574A07">
        <w:rPr>
          <w:rFonts w:hint="cs"/>
          <w:rtl/>
          <w:lang w:bidi="fa-IR"/>
        </w:rPr>
        <w:t>شبه</w:t>
      </w:r>
      <w:r w:rsidR="08C15874">
        <w:rPr>
          <w:rFonts w:hint="cs"/>
          <w:rtl/>
          <w:lang w:bidi="fa-IR"/>
        </w:rPr>
        <w:t>ه هایی</w:t>
      </w:r>
      <w:r w:rsidR="08F30C44">
        <w:rPr>
          <w:rFonts w:hint="cs"/>
          <w:rtl/>
          <w:lang w:bidi="fa-IR"/>
        </w:rPr>
        <w:t xml:space="preserve"> </w:t>
      </w:r>
      <w:r w:rsidRPr="08574A07">
        <w:rPr>
          <w:rFonts w:hint="cs"/>
          <w:rtl/>
          <w:lang w:bidi="fa-IR"/>
        </w:rPr>
        <w:t>پیرامون سنت مطهر</w:t>
      </w:r>
      <w:r w:rsidR="08C15874">
        <w:rPr>
          <w:rFonts w:hint="cs"/>
          <w:rtl/>
          <w:lang w:bidi="fa-IR"/>
        </w:rPr>
        <w:t xml:space="preserve"> گردیده است</w:t>
      </w:r>
      <w:r w:rsidRPr="08574A07">
        <w:rPr>
          <w:rFonts w:hint="cs"/>
          <w:rtl/>
          <w:lang w:bidi="fa-IR"/>
        </w:rPr>
        <w:t>.</w:t>
      </w:r>
      <w:r w:rsidRPr="08574A07">
        <w:rPr>
          <w:rStyle w:val="a7"/>
          <w:rFonts w:cs="B Lotus"/>
          <w:sz w:val="28"/>
          <w:szCs w:val="28"/>
          <w:rtl/>
          <w:lang w:bidi="fa-IR"/>
        </w:rPr>
        <w:footnoteReference w:id="160"/>
      </w:r>
      <w:r w:rsidRPr="08574A07">
        <w:rPr>
          <w:rFonts w:hint="cs"/>
          <w:rtl/>
          <w:lang w:bidi="fa-IR"/>
        </w:rPr>
        <w:t xml:space="preserve"> </w:t>
      </w:r>
    </w:p>
    <w:p w:rsidR="002500E5" w:rsidRPr="080E68C6" w:rsidRDefault="002500E5" w:rsidP="086B0CE8">
      <w:pPr>
        <w:pStyle w:val="2"/>
        <w:rPr>
          <w:rFonts w:hint="cs"/>
          <w:rtl/>
        </w:rPr>
      </w:pPr>
      <w:r w:rsidRPr="08574A07">
        <w:rPr>
          <w:rtl/>
        </w:rPr>
        <w:br w:type="page"/>
      </w:r>
      <w:bookmarkStart w:id="57" w:name="_Toc225750295"/>
      <w:r w:rsidRPr="080E68C6">
        <w:rPr>
          <w:rFonts w:hint="cs"/>
          <w:rtl/>
        </w:rPr>
        <w:t>م</w:t>
      </w:r>
      <w:r w:rsidR="08C15874" w:rsidRPr="080E68C6">
        <w:rPr>
          <w:rFonts w:hint="cs"/>
          <w:rtl/>
        </w:rPr>
        <w:t>بحث</w:t>
      </w:r>
      <w:r w:rsidRPr="080E68C6">
        <w:rPr>
          <w:rFonts w:hint="cs"/>
          <w:rtl/>
        </w:rPr>
        <w:t xml:space="preserve"> اول</w:t>
      </w:r>
      <w:r w:rsidR="08354655">
        <w:rPr>
          <w:rFonts w:hint="cs"/>
          <w:rtl/>
        </w:rPr>
        <w:t>:</w:t>
      </w:r>
      <w:bookmarkEnd w:id="57"/>
      <w:r w:rsidRPr="080E68C6">
        <w:rPr>
          <w:rFonts w:hint="cs"/>
          <w:rtl/>
        </w:rPr>
        <w:t xml:space="preserve"> </w:t>
      </w:r>
    </w:p>
    <w:p w:rsidR="002500E5" w:rsidRPr="080E68C6" w:rsidRDefault="002500E5" w:rsidP="086B0CE8">
      <w:pPr>
        <w:pStyle w:val="2"/>
        <w:rPr>
          <w:rFonts w:hint="cs"/>
          <w:rtl/>
        </w:rPr>
      </w:pPr>
      <w:bookmarkStart w:id="58" w:name="_Toc219734341"/>
      <w:bookmarkStart w:id="59" w:name="_Toc224794172"/>
      <w:bookmarkStart w:id="60" w:name="_Toc225750296"/>
      <w:r w:rsidRPr="080E68C6">
        <w:rPr>
          <w:rFonts w:hint="cs"/>
          <w:rtl/>
        </w:rPr>
        <w:t xml:space="preserve">اهمیت مطالعه </w:t>
      </w:r>
      <w:r w:rsidR="08C15874" w:rsidRPr="080E68C6">
        <w:rPr>
          <w:rFonts w:hint="cs"/>
          <w:rtl/>
        </w:rPr>
        <w:t xml:space="preserve">فرقه ها در تاریخ نگاری </w:t>
      </w:r>
      <w:r w:rsidRPr="080E68C6">
        <w:rPr>
          <w:rFonts w:hint="cs"/>
          <w:rtl/>
        </w:rPr>
        <w:t>سنت مطهر</w:t>
      </w:r>
      <w:bookmarkEnd w:id="58"/>
      <w:bookmarkEnd w:id="59"/>
      <w:bookmarkEnd w:id="60"/>
    </w:p>
    <w:p w:rsidR="002500E5" w:rsidRPr="08574A07" w:rsidRDefault="002500E5" w:rsidP="08777A9A">
      <w:pPr>
        <w:ind w:firstLine="172"/>
        <w:rPr>
          <w:rFonts w:hint="cs"/>
          <w:rtl/>
          <w:lang w:bidi="fa-IR"/>
        </w:rPr>
      </w:pPr>
      <w:r w:rsidRPr="080E68C6">
        <w:rPr>
          <w:rFonts w:hint="cs"/>
          <w:rtl/>
          <w:lang w:bidi="fa-IR"/>
        </w:rPr>
        <w:t>قبلاً یادآوری کردیم که سنت مطهر چه سختی‌های بسیاری از امیال فرقه‌ها</w:t>
      </w:r>
      <w:r w:rsidR="08E13B10">
        <w:rPr>
          <w:rFonts w:hint="cs"/>
          <w:rtl/>
          <w:lang w:bidi="fa-IR"/>
        </w:rPr>
        <w:t>ی هواپرستی</w:t>
      </w:r>
      <w:r w:rsidRPr="080E68C6">
        <w:rPr>
          <w:rFonts w:hint="cs"/>
          <w:rtl/>
          <w:lang w:bidi="fa-IR"/>
        </w:rPr>
        <w:t xml:space="preserve"> کشیده است </w:t>
      </w:r>
      <w:r w:rsidR="08E13B10">
        <w:rPr>
          <w:rFonts w:hint="cs"/>
          <w:rtl/>
          <w:lang w:bidi="fa-IR"/>
        </w:rPr>
        <w:t>که</w:t>
      </w:r>
      <w:r w:rsidR="082264CA">
        <w:rPr>
          <w:rFonts w:hint="cs"/>
          <w:rtl/>
          <w:lang w:bidi="fa-IR"/>
        </w:rPr>
        <w:t xml:space="preserve"> </w:t>
      </w:r>
      <w:r w:rsidR="08E13B10">
        <w:rPr>
          <w:rFonts w:hint="cs"/>
          <w:rtl/>
          <w:lang w:bidi="fa-IR"/>
        </w:rPr>
        <w:t>هر کدام</w:t>
      </w:r>
      <w:r w:rsidR="08F30C44">
        <w:rPr>
          <w:rFonts w:hint="cs"/>
          <w:rtl/>
          <w:lang w:bidi="fa-IR"/>
        </w:rPr>
        <w:t xml:space="preserve"> </w:t>
      </w:r>
      <w:r w:rsidRPr="080E68C6">
        <w:rPr>
          <w:rFonts w:hint="cs"/>
          <w:rtl/>
          <w:lang w:bidi="fa-IR"/>
        </w:rPr>
        <w:t>تأثیر زیادی در ایجاد شبه و گمان پیرامون سنت داشته‌اند</w:t>
      </w:r>
      <w:r w:rsidR="08E13B10">
        <w:rPr>
          <w:rFonts w:hint="cs"/>
          <w:rtl/>
          <w:lang w:bidi="fa-IR"/>
        </w:rPr>
        <w:t>.</w:t>
      </w:r>
      <w:r w:rsidRPr="080E68C6">
        <w:rPr>
          <w:rFonts w:hint="cs"/>
          <w:rtl/>
          <w:lang w:bidi="fa-IR"/>
        </w:rPr>
        <w:t xml:space="preserve"> لذا </w:t>
      </w:r>
      <w:r w:rsidR="08E13B10">
        <w:rPr>
          <w:rFonts w:hint="cs"/>
          <w:rtl/>
          <w:lang w:bidi="fa-IR"/>
        </w:rPr>
        <w:t xml:space="preserve">بر کسانی </w:t>
      </w:r>
      <w:r w:rsidRPr="080E68C6">
        <w:rPr>
          <w:rFonts w:hint="cs"/>
          <w:rtl/>
          <w:lang w:bidi="fa-IR"/>
        </w:rPr>
        <w:t>که می‌خواه</w:t>
      </w:r>
      <w:r w:rsidR="08E13B10">
        <w:rPr>
          <w:rFonts w:hint="cs"/>
          <w:rtl/>
          <w:lang w:bidi="fa-IR"/>
        </w:rPr>
        <w:t>ن</w:t>
      </w:r>
      <w:r w:rsidRPr="080E68C6">
        <w:rPr>
          <w:rFonts w:hint="cs"/>
          <w:rtl/>
          <w:lang w:bidi="fa-IR"/>
        </w:rPr>
        <w:t xml:space="preserve">د تاریخ سنت را بنویسد یا </w:t>
      </w:r>
      <w:r w:rsidR="08E13B10">
        <w:rPr>
          <w:rFonts w:hint="cs"/>
          <w:rtl/>
          <w:lang w:bidi="fa-IR"/>
        </w:rPr>
        <w:t xml:space="preserve">درباره </w:t>
      </w:r>
      <w:r w:rsidRPr="080E68C6">
        <w:rPr>
          <w:rFonts w:hint="cs"/>
          <w:rtl/>
          <w:lang w:bidi="fa-IR"/>
        </w:rPr>
        <w:t xml:space="preserve">شبه‌هایی که دشمنان اسلام با آن ضربه به حجیت سنت </w:t>
      </w:r>
      <w:r w:rsidR="08E13B10">
        <w:rPr>
          <w:rFonts w:hint="cs"/>
          <w:rtl/>
          <w:lang w:bidi="fa-IR"/>
        </w:rPr>
        <w:t>و جایگاه</w:t>
      </w:r>
      <w:r w:rsidRPr="080E68C6">
        <w:rPr>
          <w:rFonts w:hint="cs"/>
          <w:rtl/>
          <w:lang w:bidi="fa-IR"/>
        </w:rPr>
        <w:t xml:space="preserve"> </w:t>
      </w:r>
      <w:r w:rsidR="08E13B10">
        <w:rPr>
          <w:rFonts w:hint="cs"/>
          <w:rtl/>
          <w:lang w:bidi="fa-IR"/>
        </w:rPr>
        <w:t xml:space="preserve">آن </w:t>
      </w:r>
      <w:r w:rsidRPr="080E68C6">
        <w:rPr>
          <w:rFonts w:hint="cs"/>
          <w:rtl/>
          <w:lang w:bidi="fa-IR"/>
        </w:rPr>
        <w:t>در تشریع اسلامی ز</w:t>
      </w:r>
      <w:r w:rsidR="08CB19A7">
        <w:rPr>
          <w:rFonts w:hint="cs"/>
          <w:rtl/>
          <w:lang w:bidi="fa-IR"/>
        </w:rPr>
        <w:t>ده‏</w:t>
      </w:r>
      <w:r w:rsidR="08E13B10">
        <w:rPr>
          <w:rFonts w:hint="cs"/>
          <w:rtl/>
          <w:lang w:bidi="fa-IR"/>
        </w:rPr>
        <w:t>ا</w:t>
      </w:r>
      <w:r w:rsidRPr="080E68C6">
        <w:rPr>
          <w:rFonts w:hint="cs"/>
          <w:rtl/>
          <w:lang w:bidi="fa-IR"/>
        </w:rPr>
        <w:t>ند</w:t>
      </w:r>
      <w:r w:rsidR="08E13B10" w:rsidRPr="08E13B10">
        <w:rPr>
          <w:rFonts w:hint="cs"/>
          <w:rtl/>
          <w:lang w:bidi="fa-IR"/>
        </w:rPr>
        <w:t xml:space="preserve"> </w:t>
      </w:r>
      <w:r w:rsidR="08E13B10" w:rsidRPr="080E68C6">
        <w:rPr>
          <w:rFonts w:hint="cs"/>
          <w:rtl/>
          <w:lang w:bidi="fa-IR"/>
        </w:rPr>
        <w:t>مطالعه نمای</w:t>
      </w:r>
      <w:r w:rsidR="08E13B10">
        <w:rPr>
          <w:rFonts w:hint="cs"/>
          <w:rtl/>
          <w:lang w:bidi="fa-IR"/>
        </w:rPr>
        <w:t>ن</w:t>
      </w:r>
      <w:r w:rsidR="08E13B10" w:rsidRPr="080E68C6">
        <w:rPr>
          <w:rFonts w:hint="cs"/>
          <w:rtl/>
          <w:lang w:bidi="fa-IR"/>
        </w:rPr>
        <w:t>د</w:t>
      </w:r>
      <w:r w:rsidR="08E13B10">
        <w:rPr>
          <w:rFonts w:hint="cs"/>
          <w:rtl/>
          <w:lang w:bidi="fa-IR"/>
        </w:rPr>
        <w:t>، لازم است که</w:t>
      </w:r>
      <w:r w:rsidR="08F30C44">
        <w:rPr>
          <w:rFonts w:hint="cs"/>
          <w:rtl/>
          <w:lang w:bidi="fa-IR"/>
        </w:rPr>
        <w:t xml:space="preserve"> </w:t>
      </w:r>
      <w:r w:rsidRPr="080E68C6">
        <w:rPr>
          <w:rFonts w:hint="cs"/>
          <w:rtl/>
          <w:lang w:bidi="fa-IR"/>
        </w:rPr>
        <w:t>از تاریخ این جماعت‌ها اطلاع داشته باش</w:t>
      </w:r>
      <w:r w:rsidR="08E13B10">
        <w:rPr>
          <w:rFonts w:hint="cs"/>
          <w:rtl/>
          <w:lang w:bidi="fa-IR"/>
        </w:rPr>
        <w:t>ن</w:t>
      </w:r>
      <w:r w:rsidRPr="080E68C6">
        <w:rPr>
          <w:rFonts w:hint="cs"/>
          <w:rtl/>
          <w:lang w:bidi="fa-IR"/>
        </w:rPr>
        <w:t xml:space="preserve">د، چون </w:t>
      </w:r>
      <w:r w:rsidR="08E13B10">
        <w:rPr>
          <w:rFonts w:hint="cs"/>
          <w:rtl/>
          <w:lang w:bidi="fa-IR"/>
        </w:rPr>
        <w:t xml:space="preserve">این فرقه ها </w:t>
      </w:r>
      <w:r w:rsidRPr="080E68C6">
        <w:rPr>
          <w:rFonts w:hint="cs"/>
          <w:rtl/>
          <w:lang w:bidi="fa-IR"/>
        </w:rPr>
        <w:t>قطع نظر از دیدگاه آن نسبت به سنت مطهر و اصحاب</w:t>
      </w:r>
      <w:r w:rsidR="08D17FA3">
        <w:rPr>
          <w:rFonts w:hint="cs"/>
          <w:rtl/>
          <w:lang w:bidi="fa-IR"/>
        </w:rPr>
        <w:t xml:space="preserve"> رسول</w:t>
      </w:r>
      <w:r w:rsidR="08D17FA3">
        <w:rPr>
          <w:rFonts w:hint="cs"/>
          <w:cs/>
          <w:lang w:bidi="fa-IR"/>
        </w:rPr>
        <w:t>‎</w:t>
      </w:r>
      <w:r w:rsidR="08D17FA3">
        <w:rPr>
          <w:rFonts w:hint="cs"/>
          <w:rtl/>
          <w:lang w:bidi="fa-IR"/>
        </w:rPr>
        <w:t>خدا</w:t>
      </w:r>
      <w:r w:rsidRPr="080E68C6">
        <w:rPr>
          <w:rFonts w:hint="cs"/>
          <w:lang w:bidi="fa-IR"/>
        </w:rPr>
        <w:sym w:font="AGA Arabesque" w:char="F072"/>
      </w:r>
      <w:r w:rsidRPr="080E68C6">
        <w:rPr>
          <w:rFonts w:hint="cs"/>
          <w:rtl/>
          <w:lang w:bidi="fa-IR"/>
        </w:rPr>
        <w:t xml:space="preserve"> تأثیر بسیاری در متفرق کردن امت اسلامی به احزاب و گروه‌ها داشته‌اند. بدین جهت </w:t>
      </w:r>
      <w:r w:rsidR="08E13B10">
        <w:rPr>
          <w:rFonts w:hint="cs"/>
          <w:rtl/>
          <w:lang w:bidi="fa-IR"/>
        </w:rPr>
        <w:t xml:space="preserve">و </w:t>
      </w:r>
      <w:r w:rsidR="08E13B10" w:rsidRPr="080E68C6">
        <w:rPr>
          <w:rFonts w:hint="cs"/>
          <w:rtl/>
          <w:lang w:bidi="fa-IR"/>
        </w:rPr>
        <w:t xml:space="preserve">به دلایل </w:t>
      </w:r>
      <w:r w:rsidR="08E13B10">
        <w:rPr>
          <w:rFonts w:hint="cs"/>
          <w:rtl/>
          <w:lang w:bidi="fa-IR"/>
        </w:rPr>
        <w:t xml:space="preserve">ذیل </w:t>
      </w:r>
      <w:r w:rsidRPr="080E68C6">
        <w:rPr>
          <w:rFonts w:hint="cs"/>
          <w:rtl/>
          <w:lang w:bidi="fa-IR"/>
        </w:rPr>
        <w:t xml:space="preserve">اهمیت بررسی </w:t>
      </w:r>
      <w:r w:rsidR="08E13B10">
        <w:rPr>
          <w:rFonts w:hint="cs"/>
          <w:rtl/>
          <w:lang w:bidi="fa-IR"/>
        </w:rPr>
        <w:t xml:space="preserve">و </w:t>
      </w:r>
      <w:r w:rsidRPr="080E68C6">
        <w:rPr>
          <w:rFonts w:hint="cs"/>
          <w:rtl/>
          <w:lang w:bidi="fa-IR"/>
        </w:rPr>
        <w:t>مطالعه تاریخ فرقه‌ها لازم می‌آید:</w:t>
      </w:r>
      <w:r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اول</w:t>
      </w:r>
      <w:r w:rsidR="08E041FF">
        <w:rPr>
          <w:rFonts w:hint="cs"/>
          <w:rtl/>
          <w:lang w:bidi="fa-IR"/>
        </w:rPr>
        <w:t>:</w:t>
      </w:r>
      <w:r w:rsidRPr="08574A07">
        <w:rPr>
          <w:rFonts w:hint="cs"/>
          <w:rtl/>
          <w:lang w:bidi="fa-IR"/>
        </w:rPr>
        <w:t xml:space="preserve"> هر چند این جماعت‌ها قدیمی هستند، ولی </w:t>
      </w:r>
      <w:r w:rsidR="08A60C22">
        <w:rPr>
          <w:rFonts w:hint="cs"/>
          <w:rtl/>
          <w:lang w:bidi="fa-IR"/>
        </w:rPr>
        <w:t xml:space="preserve">نگرانی اصلی </w:t>
      </w:r>
      <w:r w:rsidRPr="08574A07">
        <w:rPr>
          <w:rFonts w:hint="cs"/>
          <w:rtl/>
          <w:lang w:bidi="fa-IR"/>
        </w:rPr>
        <w:t xml:space="preserve">در شخصیت‌های مؤسس آن جماعت‌ها و زمانشان </w:t>
      </w:r>
      <w:r w:rsidR="08A60C22">
        <w:rPr>
          <w:rFonts w:hint="cs"/>
          <w:rtl/>
          <w:lang w:bidi="fa-IR"/>
        </w:rPr>
        <w:t>نی</w:t>
      </w:r>
      <w:r w:rsidRPr="08574A07">
        <w:rPr>
          <w:rFonts w:hint="cs"/>
          <w:rtl/>
          <w:lang w:bidi="fa-IR"/>
        </w:rPr>
        <w:t xml:space="preserve">ست، بلکه در وجود </w:t>
      </w:r>
      <w:r w:rsidR="08A60C22">
        <w:rPr>
          <w:rFonts w:hint="cs"/>
          <w:rtl/>
          <w:lang w:bidi="fa-IR"/>
        </w:rPr>
        <w:t xml:space="preserve">و رواج </w:t>
      </w:r>
      <w:r w:rsidRPr="08574A07">
        <w:rPr>
          <w:rFonts w:hint="cs"/>
          <w:rtl/>
          <w:lang w:bidi="fa-IR"/>
        </w:rPr>
        <w:t xml:space="preserve">افکار آن </w:t>
      </w:r>
      <w:r w:rsidR="08A60C22">
        <w:rPr>
          <w:rFonts w:hint="cs"/>
          <w:rtl/>
          <w:lang w:bidi="fa-IR"/>
        </w:rPr>
        <w:t xml:space="preserve">فرقه ها و </w:t>
      </w:r>
      <w:r w:rsidRPr="08574A07">
        <w:rPr>
          <w:rFonts w:hint="cs"/>
          <w:rtl/>
          <w:lang w:bidi="fa-IR"/>
        </w:rPr>
        <w:t xml:space="preserve">جماعت‌ها در </w:t>
      </w:r>
      <w:r w:rsidR="08A60C22">
        <w:rPr>
          <w:rFonts w:hint="cs"/>
          <w:rtl/>
          <w:lang w:bidi="fa-IR"/>
        </w:rPr>
        <w:t>عصر امروز ما</w:t>
      </w:r>
      <w:r w:rsidRPr="08574A07">
        <w:rPr>
          <w:rFonts w:hint="cs"/>
          <w:rtl/>
          <w:lang w:bidi="fa-IR"/>
        </w:rPr>
        <w:t xml:space="preserve">ست، چنانکه اگر به بعضی از </w:t>
      </w:r>
      <w:r w:rsidR="08A60C22">
        <w:rPr>
          <w:rFonts w:hint="cs"/>
          <w:rtl/>
          <w:lang w:bidi="fa-IR"/>
        </w:rPr>
        <w:t xml:space="preserve">این فرقه </w:t>
      </w:r>
      <w:r w:rsidRPr="08574A07">
        <w:rPr>
          <w:rFonts w:hint="cs"/>
          <w:rtl/>
          <w:lang w:bidi="fa-IR"/>
        </w:rPr>
        <w:t>‌های گذشته چون خوارج (قرآنی</w:t>
      </w:r>
      <w:r w:rsidR="08A60C22">
        <w:rPr>
          <w:rFonts w:hint="cs"/>
          <w:rtl/>
          <w:lang w:bidi="fa-IR"/>
        </w:rPr>
        <w:t>ون</w:t>
      </w:r>
      <w:r w:rsidRPr="08574A07">
        <w:rPr>
          <w:rFonts w:hint="cs"/>
          <w:rtl/>
          <w:lang w:bidi="fa-IR"/>
        </w:rPr>
        <w:t xml:space="preserve">) </w:t>
      </w:r>
      <w:r w:rsidR="08A60C22">
        <w:rPr>
          <w:rFonts w:hint="cs"/>
          <w:rtl/>
          <w:lang w:bidi="fa-IR"/>
        </w:rPr>
        <w:t>بنگر</w:t>
      </w:r>
      <w:r w:rsidRPr="08574A07">
        <w:rPr>
          <w:rFonts w:hint="cs"/>
          <w:rtl/>
          <w:lang w:bidi="fa-IR"/>
        </w:rPr>
        <w:t>یم، پی می‌بریم که امتداد آن جریان</w:t>
      </w:r>
      <w:r w:rsidR="08A60C22">
        <w:rPr>
          <w:rFonts w:hint="cs"/>
          <w:rtl/>
          <w:lang w:bidi="fa-IR"/>
        </w:rPr>
        <w:t>ات</w:t>
      </w:r>
      <w:r w:rsidR="08CB19A7">
        <w:rPr>
          <w:rFonts w:hint="cs"/>
          <w:rtl/>
          <w:lang w:bidi="fa-IR"/>
        </w:rPr>
        <w:t xml:space="preserve"> </w:t>
      </w:r>
      <w:r w:rsidR="08A60C22">
        <w:rPr>
          <w:rFonts w:hint="cs"/>
          <w:rtl/>
          <w:lang w:bidi="fa-IR"/>
        </w:rPr>
        <w:t>امروزه</w:t>
      </w:r>
      <w:r w:rsidR="08F30C44">
        <w:rPr>
          <w:rFonts w:hint="cs"/>
          <w:rtl/>
          <w:lang w:bidi="fa-IR"/>
        </w:rPr>
        <w:t xml:space="preserve"> </w:t>
      </w:r>
      <w:r w:rsidR="08A60C22">
        <w:rPr>
          <w:rFonts w:hint="cs"/>
          <w:rtl/>
          <w:lang w:bidi="fa-IR"/>
        </w:rPr>
        <w:t xml:space="preserve">همچون </w:t>
      </w:r>
      <w:r w:rsidRPr="08574A07">
        <w:rPr>
          <w:rFonts w:hint="cs"/>
          <w:rtl/>
          <w:lang w:bidi="fa-IR"/>
        </w:rPr>
        <w:t>مرض</w:t>
      </w:r>
      <w:r w:rsidR="08A60C22">
        <w:rPr>
          <w:rFonts w:hint="cs"/>
          <w:rtl/>
          <w:lang w:bidi="fa-IR"/>
        </w:rPr>
        <w:t xml:space="preserve">ی مسری </w:t>
      </w:r>
      <w:r w:rsidRPr="08574A07">
        <w:rPr>
          <w:rFonts w:hint="cs"/>
          <w:rtl/>
          <w:lang w:bidi="fa-IR"/>
        </w:rPr>
        <w:t xml:space="preserve">به جامعه فعلی مسلمانان سرایت کرده است، افکار و آراء معتزله </w:t>
      </w:r>
      <w:r w:rsidR="08A60C22">
        <w:rPr>
          <w:rFonts w:hint="cs"/>
          <w:rtl/>
          <w:lang w:bidi="fa-IR"/>
        </w:rPr>
        <w:t>هم همچنان</w:t>
      </w:r>
      <w:r w:rsidR="08F30C44">
        <w:rPr>
          <w:rFonts w:hint="cs"/>
          <w:rtl/>
          <w:lang w:bidi="fa-IR"/>
        </w:rPr>
        <w:t xml:space="preserve"> </w:t>
      </w:r>
      <w:r w:rsidR="08A60C22" w:rsidRPr="08574A07">
        <w:rPr>
          <w:rFonts w:hint="cs"/>
          <w:rtl/>
          <w:lang w:bidi="fa-IR"/>
        </w:rPr>
        <w:t xml:space="preserve">زنده </w:t>
      </w:r>
      <w:r w:rsidRPr="08574A07">
        <w:rPr>
          <w:rFonts w:hint="cs"/>
          <w:rtl/>
          <w:lang w:bidi="fa-IR"/>
        </w:rPr>
        <w:t>و</w:t>
      </w:r>
      <w:r w:rsidR="08A60C22">
        <w:rPr>
          <w:rFonts w:hint="cs"/>
          <w:rtl/>
          <w:lang w:bidi="fa-IR"/>
        </w:rPr>
        <w:t xml:space="preserve"> قوی </w:t>
      </w:r>
      <w:r w:rsidRPr="08574A07">
        <w:rPr>
          <w:rFonts w:hint="cs"/>
          <w:rtl/>
          <w:lang w:bidi="fa-IR"/>
        </w:rPr>
        <w:t xml:space="preserve">است، و هنوز بعضی از کینه‌توزان </w:t>
      </w:r>
      <w:r w:rsidR="08A60C22">
        <w:rPr>
          <w:rFonts w:hint="cs"/>
          <w:rtl/>
          <w:lang w:bidi="fa-IR"/>
        </w:rPr>
        <w:t>فریفته تمدنهای</w:t>
      </w:r>
      <w:r w:rsidRPr="08574A07">
        <w:rPr>
          <w:rFonts w:hint="cs"/>
          <w:rtl/>
          <w:lang w:bidi="fa-IR"/>
        </w:rPr>
        <w:t xml:space="preserve"> غربی و شرقی </w:t>
      </w:r>
      <w:r w:rsidR="08A60C22">
        <w:rPr>
          <w:rFonts w:hint="cs"/>
          <w:rtl/>
          <w:lang w:bidi="fa-IR"/>
        </w:rPr>
        <w:t>از آن دم می زنند</w:t>
      </w:r>
      <w:r w:rsidRPr="08574A07">
        <w:rPr>
          <w:rFonts w:hint="cs"/>
          <w:rtl/>
          <w:lang w:bidi="fa-IR"/>
        </w:rPr>
        <w:t xml:space="preserve"> و عقل را ستایش و تمجید می‌کنند و </w:t>
      </w:r>
      <w:r w:rsidR="08A60C22">
        <w:rPr>
          <w:rFonts w:hint="cs"/>
          <w:rtl/>
          <w:lang w:bidi="fa-IR"/>
        </w:rPr>
        <w:t xml:space="preserve">آنرا </w:t>
      </w:r>
      <w:r w:rsidRPr="08574A07">
        <w:rPr>
          <w:rFonts w:hint="cs"/>
          <w:rtl/>
          <w:lang w:bidi="fa-IR"/>
        </w:rPr>
        <w:t xml:space="preserve">بر نصوص شرعی </w:t>
      </w:r>
      <w:r w:rsidR="08A60C22">
        <w:rPr>
          <w:rFonts w:hint="cs"/>
          <w:rtl/>
          <w:lang w:bidi="fa-IR"/>
        </w:rPr>
        <w:t xml:space="preserve">چه </w:t>
      </w:r>
      <w:r w:rsidRPr="08574A07">
        <w:rPr>
          <w:rFonts w:hint="cs"/>
          <w:rtl/>
          <w:lang w:bidi="fa-IR"/>
        </w:rPr>
        <w:t xml:space="preserve">قرآن </w:t>
      </w:r>
      <w:r w:rsidR="08A60C22">
        <w:rPr>
          <w:rFonts w:hint="cs"/>
          <w:rtl/>
          <w:lang w:bidi="fa-IR"/>
        </w:rPr>
        <w:t xml:space="preserve">و چه </w:t>
      </w:r>
      <w:r w:rsidRPr="08574A07">
        <w:rPr>
          <w:rFonts w:hint="cs"/>
          <w:rtl/>
          <w:lang w:bidi="fa-IR"/>
        </w:rPr>
        <w:t xml:space="preserve">سنت </w:t>
      </w:r>
      <w:r w:rsidR="08CB19A7">
        <w:rPr>
          <w:rFonts w:hint="cs"/>
          <w:rtl/>
          <w:lang w:bidi="fa-IR"/>
        </w:rPr>
        <w:t>جاری و حاکم می‏</w:t>
      </w:r>
      <w:r w:rsidR="08A60C22">
        <w:rPr>
          <w:rFonts w:hint="cs"/>
          <w:rtl/>
          <w:lang w:bidi="fa-IR"/>
        </w:rPr>
        <w:t>کنند.</w:t>
      </w:r>
      <w:r w:rsidRPr="08574A07">
        <w:rPr>
          <w:rFonts w:hint="cs"/>
          <w:rtl/>
          <w:lang w:bidi="fa-IR"/>
        </w:rPr>
        <w:t xml:space="preserve"> </w:t>
      </w:r>
      <w:r w:rsidR="08A60C22">
        <w:rPr>
          <w:rFonts w:hint="cs"/>
          <w:rtl/>
          <w:lang w:bidi="fa-IR"/>
        </w:rPr>
        <w:t xml:space="preserve">سپس از آن میان </w:t>
      </w:r>
      <w:r w:rsidRPr="08574A07">
        <w:rPr>
          <w:rFonts w:hint="cs"/>
          <w:rtl/>
          <w:lang w:bidi="fa-IR"/>
        </w:rPr>
        <w:t>هر چه</w:t>
      </w:r>
      <w:r w:rsidR="08A60C22">
        <w:rPr>
          <w:rFonts w:hint="cs"/>
          <w:rtl/>
          <w:lang w:bidi="fa-IR"/>
        </w:rPr>
        <w:t xml:space="preserve"> را</w:t>
      </w:r>
      <w:r w:rsidR="08F30C44">
        <w:rPr>
          <w:rFonts w:hint="cs"/>
          <w:rtl/>
          <w:lang w:bidi="fa-IR"/>
        </w:rPr>
        <w:t xml:space="preserve"> </w:t>
      </w:r>
      <w:r w:rsidRPr="08574A07">
        <w:rPr>
          <w:rFonts w:hint="cs"/>
          <w:rtl/>
          <w:lang w:bidi="fa-IR"/>
        </w:rPr>
        <w:t>موافق عقل و مزاج</w:t>
      </w:r>
      <w:r w:rsidR="08A60C22">
        <w:rPr>
          <w:rFonts w:hint="cs"/>
          <w:rtl/>
          <w:lang w:bidi="fa-IR"/>
        </w:rPr>
        <w:t xml:space="preserve">شان یابند </w:t>
      </w:r>
      <w:r w:rsidRPr="08574A07">
        <w:rPr>
          <w:rFonts w:hint="cs"/>
          <w:rtl/>
          <w:lang w:bidi="fa-IR"/>
        </w:rPr>
        <w:t>قبول نم</w:t>
      </w:r>
      <w:r w:rsidR="08A60C22">
        <w:rPr>
          <w:rFonts w:hint="cs"/>
          <w:rtl/>
          <w:lang w:bidi="fa-IR"/>
        </w:rPr>
        <w:t>وده</w:t>
      </w:r>
      <w:r w:rsidRPr="08574A07">
        <w:rPr>
          <w:rFonts w:hint="cs"/>
          <w:rtl/>
          <w:lang w:bidi="fa-IR"/>
        </w:rPr>
        <w:t xml:space="preserve"> و </w:t>
      </w:r>
      <w:r w:rsidR="08A60C22">
        <w:rPr>
          <w:rFonts w:hint="cs"/>
          <w:rtl/>
          <w:lang w:bidi="fa-IR"/>
        </w:rPr>
        <w:t xml:space="preserve">هر آیه و حدیثی را </w:t>
      </w:r>
      <w:r w:rsidRPr="08574A07">
        <w:rPr>
          <w:rFonts w:hint="cs"/>
          <w:rtl/>
          <w:lang w:bidi="fa-IR"/>
        </w:rPr>
        <w:t xml:space="preserve">مخالف </w:t>
      </w:r>
      <w:r w:rsidR="08A60C22">
        <w:rPr>
          <w:rFonts w:hint="cs"/>
          <w:rtl/>
          <w:lang w:bidi="fa-IR"/>
        </w:rPr>
        <w:t xml:space="preserve">عقلشان </w:t>
      </w:r>
      <w:r w:rsidRPr="08574A07">
        <w:rPr>
          <w:rFonts w:hint="cs"/>
          <w:rtl/>
          <w:lang w:bidi="fa-IR"/>
        </w:rPr>
        <w:t>ب</w:t>
      </w:r>
      <w:r w:rsidR="08A60C22">
        <w:rPr>
          <w:rFonts w:hint="cs"/>
          <w:rtl/>
          <w:lang w:bidi="fa-IR"/>
        </w:rPr>
        <w:t>یابند یا</w:t>
      </w:r>
      <w:r w:rsidR="08F30C44">
        <w:rPr>
          <w:rFonts w:hint="cs"/>
          <w:rtl/>
          <w:lang w:bidi="fa-IR"/>
        </w:rPr>
        <w:t xml:space="preserve"> </w:t>
      </w:r>
      <w:r w:rsidRPr="08574A07">
        <w:rPr>
          <w:rFonts w:hint="cs"/>
          <w:rtl/>
          <w:lang w:bidi="fa-IR"/>
        </w:rPr>
        <w:t>رد</w:t>
      </w:r>
      <w:r w:rsidR="08A60C22">
        <w:rPr>
          <w:rFonts w:hint="cs"/>
          <w:rtl/>
          <w:lang w:bidi="fa-IR"/>
        </w:rPr>
        <w:t>ش</w:t>
      </w:r>
      <w:r w:rsidRPr="08574A07">
        <w:rPr>
          <w:rFonts w:hint="cs"/>
          <w:rtl/>
          <w:lang w:bidi="fa-IR"/>
        </w:rPr>
        <w:t xml:space="preserve"> می‌کنند، و یا به نحوی که به عقیدة مسلمان </w:t>
      </w:r>
      <w:r w:rsidR="08A60C22">
        <w:rPr>
          <w:rFonts w:hint="cs"/>
          <w:rtl/>
          <w:lang w:bidi="fa-IR"/>
        </w:rPr>
        <w:t>م</w:t>
      </w:r>
      <w:r w:rsidRPr="08574A07">
        <w:rPr>
          <w:rFonts w:hint="cs"/>
          <w:rtl/>
          <w:lang w:bidi="fa-IR"/>
        </w:rPr>
        <w:t xml:space="preserve">ضر </w:t>
      </w:r>
      <w:r w:rsidR="08CB19A7">
        <w:rPr>
          <w:rFonts w:hint="cs"/>
          <w:rtl/>
          <w:lang w:bidi="fa-IR"/>
        </w:rPr>
        <w:t>باشد،</w:t>
      </w:r>
      <w:r w:rsidRPr="08574A07">
        <w:rPr>
          <w:rFonts w:hint="cs"/>
          <w:rtl/>
          <w:lang w:bidi="fa-IR"/>
        </w:rPr>
        <w:t xml:space="preserve"> تأویل</w:t>
      </w:r>
      <w:r w:rsidR="08A60C22">
        <w:rPr>
          <w:rFonts w:hint="cs"/>
          <w:rtl/>
          <w:lang w:bidi="fa-IR"/>
        </w:rPr>
        <w:t>ش</w:t>
      </w:r>
      <w:r w:rsidRPr="08574A07">
        <w:rPr>
          <w:rFonts w:hint="cs"/>
          <w:rtl/>
          <w:lang w:bidi="fa-IR"/>
        </w:rPr>
        <w:t xml:space="preserve"> می‌کنند</w:t>
      </w:r>
      <w:r w:rsidR="08A60C22">
        <w:rPr>
          <w:rFonts w:hint="cs"/>
          <w:rtl/>
          <w:lang w:bidi="fa-IR"/>
        </w:rPr>
        <w:t>.</w:t>
      </w:r>
      <w:r w:rsidRPr="08574A07">
        <w:rPr>
          <w:rFonts w:hint="cs"/>
          <w:rtl/>
          <w:lang w:bidi="fa-IR"/>
        </w:rPr>
        <w:t xml:space="preserve"> کسانی </w:t>
      </w:r>
      <w:r w:rsidR="08A60C22">
        <w:rPr>
          <w:rFonts w:hint="cs"/>
          <w:rtl/>
          <w:lang w:bidi="fa-IR"/>
        </w:rPr>
        <w:t xml:space="preserve">را هم </w:t>
      </w:r>
      <w:r w:rsidRPr="08574A07">
        <w:rPr>
          <w:rFonts w:hint="cs"/>
          <w:rtl/>
          <w:lang w:bidi="fa-IR"/>
        </w:rPr>
        <w:t>که</w:t>
      </w:r>
      <w:r w:rsidR="08F30C44">
        <w:rPr>
          <w:rFonts w:hint="cs"/>
          <w:rtl/>
          <w:lang w:bidi="fa-IR"/>
        </w:rPr>
        <w:t xml:space="preserve"> </w:t>
      </w:r>
      <w:r w:rsidR="08A60C22">
        <w:rPr>
          <w:rFonts w:hint="cs"/>
          <w:rtl/>
          <w:lang w:bidi="fa-IR"/>
        </w:rPr>
        <w:t xml:space="preserve">مثل </w:t>
      </w:r>
      <w:r w:rsidRPr="08574A07">
        <w:rPr>
          <w:rFonts w:hint="cs"/>
          <w:rtl/>
          <w:lang w:bidi="fa-IR"/>
        </w:rPr>
        <w:t xml:space="preserve">آنها </w:t>
      </w:r>
      <w:r w:rsidR="08A60C22">
        <w:rPr>
          <w:rFonts w:hint="cs"/>
          <w:rtl/>
          <w:lang w:bidi="fa-IR"/>
        </w:rPr>
        <w:t xml:space="preserve">عمل نکند </w:t>
      </w:r>
      <w:r w:rsidR="08CB19A7">
        <w:rPr>
          <w:rFonts w:hint="cs"/>
          <w:rtl/>
          <w:lang w:bidi="fa-IR"/>
        </w:rPr>
        <w:t>عقب‏</w:t>
      </w:r>
      <w:r w:rsidR="08A60C22">
        <w:rPr>
          <w:rFonts w:hint="cs"/>
          <w:rtl/>
          <w:lang w:bidi="fa-IR"/>
        </w:rPr>
        <w:t>مان</w:t>
      </w:r>
      <w:r w:rsidRPr="08574A07">
        <w:rPr>
          <w:rFonts w:hint="cs"/>
          <w:rtl/>
          <w:lang w:bidi="fa-IR"/>
        </w:rPr>
        <w:t xml:space="preserve">ده و </w:t>
      </w:r>
      <w:r w:rsidR="08A60C22">
        <w:rPr>
          <w:rFonts w:hint="cs"/>
          <w:rtl/>
          <w:lang w:bidi="fa-IR"/>
        </w:rPr>
        <w:t xml:space="preserve">منزوی </w:t>
      </w:r>
      <w:r w:rsidRPr="08574A07">
        <w:rPr>
          <w:rFonts w:hint="cs"/>
          <w:rtl/>
          <w:lang w:bidi="fa-IR"/>
        </w:rPr>
        <w:t xml:space="preserve">توصیف می‌کنند. </w:t>
      </w:r>
    </w:p>
    <w:p w:rsidR="002500E5" w:rsidRPr="08574A07" w:rsidRDefault="002500E5" w:rsidP="08777A9A">
      <w:pPr>
        <w:ind w:firstLine="172"/>
        <w:rPr>
          <w:rFonts w:hint="cs"/>
          <w:rtl/>
          <w:lang w:bidi="fa-IR"/>
        </w:rPr>
      </w:pPr>
      <w:r w:rsidRPr="08574A07">
        <w:rPr>
          <w:rFonts w:hint="cs"/>
          <w:rtl/>
          <w:lang w:bidi="fa-IR"/>
        </w:rPr>
        <w:t>آنها خ</w:t>
      </w:r>
      <w:r w:rsidR="08A60C22">
        <w:rPr>
          <w:rFonts w:hint="cs"/>
          <w:rtl/>
          <w:lang w:bidi="fa-IR"/>
        </w:rPr>
        <w:t xml:space="preserve">واستار خروج از برنامه و </w:t>
      </w:r>
      <w:r w:rsidRPr="08574A07">
        <w:rPr>
          <w:rFonts w:hint="cs"/>
          <w:rtl/>
          <w:lang w:bidi="fa-IR"/>
        </w:rPr>
        <w:t xml:space="preserve">روش اسلامی هستند، ولکن </w:t>
      </w:r>
      <w:r w:rsidR="08A60C22">
        <w:rPr>
          <w:rFonts w:hint="cs"/>
          <w:rtl/>
          <w:lang w:bidi="fa-IR"/>
        </w:rPr>
        <w:t xml:space="preserve">از آنجا که آشکارا </w:t>
      </w:r>
      <w:r w:rsidRPr="08574A07">
        <w:rPr>
          <w:rFonts w:hint="cs"/>
          <w:rtl/>
          <w:lang w:bidi="fa-IR"/>
        </w:rPr>
        <w:t>جر</w:t>
      </w:r>
      <w:r w:rsidR="08CB19A7">
        <w:rPr>
          <w:rFonts w:hint="cs"/>
          <w:rtl/>
          <w:lang w:bidi="fa-IR"/>
        </w:rPr>
        <w:t>أ</w:t>
      </w:r>
      <w:r w:rsidRPr="08574A07">
        <w:rPr>
          <w:rFonts w:hint="cs"/>
          <w:rtl/>
          <w:lang w:bidi="fa-IR"/>
        </w:rPr>
        <w:t xml:space="preserve">ت </w:t>
      </w:r>
      <w:r w:rsidR="08A60C22">
        <w:rPr>
          <w:rFonts w:hint="cs"/>
          <w:rtl/>
          <w:lang w:bidi="fa-IR"/>
        </w:rPr>
        <w:t xml:space="preserve">انجام </w:t>
      </w:r>
      <w:r w:rsidRPr="08574A07">
        <w:rPr>
          <w:rFonts w:hint="cs"/>
          <w:rtl/>
          <w:lang w:bidi="fa-IR"/>
        </w:rPr>
        <w:t xml:space="preserve">این کار را ندارند، استتار در پشت این آراء و افکار </w:t>
      </w:r>
      <w:r w:rsidR="087462D3">
        <w:rPr>
          <w:rFonts w:hint="cs"/>
          <w:rtl/>
          <w:lang w:bidi="fa-IR"/>
        </w:rPr>
        <w:t>منسوب به</w:t>
      </w:r>
      <w:r w:rsidR="08F30C44">
        <w:rPr>
          <w:rFonts w:hint="cs"/>
          <w:rtl/>
          <w:lang w:bidi="fa-IR"/>
        </w:rPr>
        <w:t xml:space="preserve"> </w:t>
      </w:r>
      <w:r w:rsidRPr="08574A07">
        <w:rPr>
          <w:rFonts w:hint="cs"/>
          <w:rtl/>
          <w:lang w:bidi="fa-IR"/>
        </w:rPr>
        <w:t xml:space="preserve">اسلام </w:t>
      </w:r>
      <w:r w:rsidR="087462D3">
        <w:rPr>
          <w:rFonts w:hint="cs"/>
          <w:rtl/>
          <w:lang w:bidi="fa-IR"/>
        </w:rPr>
        <w:t>را</w:t>
      </w:r>
      <w:r w:rsidR="08F30C44">
        <w:rPr>
          <w:rFonts w:hint="cs"/>
          <w:rtl/>
          <w:lang w:bidi="fa-IR"/>
        </w:rPr>
        <w:t xml:space="preserve"> </w:t>
      </w:r>
      <w:r w:rsidRPr="08574A07">
        <w:rPr>
          <w:rFonts w:hint="cs"/>
          <w:rtl/>
          <w:lang w:bidi="fa-IR"/>
        </w:rPr>
        <w:t>بهترین وسیله برای تحقق هدف‌های خود یافت</w:t>
      </w:r>
      <w:r w:rsidR="08CB19A7">
        <w:rPr>
          <w:rFonts w:hint="cs"/>
          <w:rtl/>
          <w:lang w:bidi="fa-IR"/>
        </w:rPr>
        <w:t>ه‏</w:t>
      </w:r>
      <w:r w:rsidR="087462D3">
        <w:rPr>
          <w:rFonts w:hint="cs"/>
          <w:rtl/>
          <w:lang w:bidi="fa-IR"/>
        </w:rPr>
        <w:t>ا</w:t>
      </w:r>
      <w:r w:rsidRPr="08574A07">
        <w:rPr>
          <w:rFonts w:hint="cs"/>
          <w:rtl/>
          <w:lang w:bidi="fa-IR"/>
        </w:rPr>
        <w:t>ند</w:t>
      </w:r>
      <w:r w:rsidR="087462D3">
        <w:rPr>
          <w:rFonts w:hint="cs"/>
          <w:rtl/>
          <w:lang w:bidi="fa-IR"/>
        </w:rPr>
        <w:t>.</w:t>
      </w:r>
      <w:r w:rsidRPr="08574A07">
        <w:rPr>
          <w:rFonts w:hint="cs"/>
          <w:rtl/>
          <w:lang w:bidi="fa-IR"/>
        </w:rPr>
        <w:t xml:space="preserve"> </w:t>
      </w:r>
      <w:r w:rsidR="087462D3">
        <w:rPr>
          <w:rFonts w:hint="cs"/>
          <w:rtl/>
          <w:lang w:bidi="fa-IR"/>
        </w:rPr>
        <w:t>لذا</w:t>
      </w:r>
      <w:r w:rsidR="08F30C44">
        <w:rPr>
          <w:rFonts w:hint="cs"/>
          <w:rtl/>
          <w:lang w:bidi="fa-IR"/>
        </w:rPr>
        <w:t xml:space="preserve"> </w:t>
      </w:r>
      <w:r w:rsidRPr="08574A07">
        <w:rPr>
          <w:rFonts w:hint="cs"/>
          <w:rtl/>
          <w:lang w:bidi="fa-IR"/>
        </w:rPr>
        <w:t xml:space="preserve">تجلیل از آن افکار </w:t>
      </w:r>
      <w:r w:rsidR="087462D3">
        <w:rPr>
          <w:rFonts w:hint="cs"/>
          <w:rtl/>
          <w:lang w:bidi="fa-IR"/>
        </w:rPr>
        <w:t xml:space="preserve">را </w:t>
      </w:r>
      <w:r w:rsidRPr="08574A07">
        <w:rPr>
          <w:rFonts w:hint="cs"/>
          <w:rtl/>
          <w:lang w:bidi="fa-IR"/>
        </w:rPr>
        <w:t xml:space="preserve">بهترین راه </w:t>
      </w:r>
      <w:r w:rsidR="087462D3">
        <w:rPr>
          <w:rFonts w:hint="cs"/>
          <w:rtl/>
          <w:lang w:bidi="fa-IR"/>
        </w:rPr>
        <w:t xml:space="preserve">برای </w:t>
      </w:r>
      <w:r w:rsidRPr="08574A07">
        <w:rPr>
          <w:rFonts w:hint="cs"/>
          <w:rtl/>
          <w:lang w:bidi="fa-IR"/>
        </w:rPr>
        <w:t xml:space="preserve">تحقق هدف‌های دور </w:t>
      </w:r>
      <w:r w:rsidR="08CB19A7">
        <w:rPr>
          <w:rFonts w:hint="cs"/>
          <w:rtl/>
          <w:lang w:bidi="fa-IR"/>
        </w:rPr>
        <w:t>شان یافته‏</w:t>
      </w:r>
      <w:r w:rsidR="087462D3">
        <w:rPr>
          <w:rFonts w:hint="cs"/>
          <w:rtl/>
          <w:lang w:bidi="fa-IR"/>
        </w:rPr>
        <w:t>اند</w:t>
      </w:r>
      <w:r w:rsidRPr="08574A07">
        <w:rPr>
          <w:rFonts w:hint="cs"/>
          <w:rtl/>
          <w:lang w:bidi="fa-IR"/>
        </w:rPr>
        <w:t xml:space="preserve">. بدینسان اهمیت اطلاع و آگاهی از آن جماعت‌ها برای </w:t>
      </w:r>
      <w:r w:rsidR="087462D3">
        <w:rPr>
          <w:rFonts w:hint="cs"/>
          <w:rtl/>
          <w:lang w:bidi="fa-IR"/>
        </w:rPr>
        <w:t>روشن شدن</w:t>
      </w:r>
      <w:r w:rsidRPr="08574A07">
        <w:rPr>
          <w:rFonts w:hint="cs"/>
          <w:rtl/>
          <w:lang w:bidi="fa-IR"/>
        </w:rPr>
        <w:t xml:space="preserve"> افکار و آراء ویرانگر و مخالف حقیقت اسلام، و </w:t>
      </w:r>
      <w:r w:rsidR="087462D3">
        <w:rPr>
          <w:rFonts w:hint="cs"/>
          <w:rtl/>
          <w:lang w:bidi="fa-IR"/>
        </w:rPr>
        <w:t xml:space="preserve">نیز جهت درک </w:t>
      </w:r>
      <w:r w:rsidRPr="08574A07">
        <w:rPr>
          <w:rFonts w:hint="cs"/>
          <w:rtl/>
          <w:lang w:bidi="fa-IR"/>
        </w:rPr>
        <w:t>چگونگی تلاش</w:t>
      </w:r>
      <w:r w:rsidR="087462D3">
        <w:rPr>
          <w:rFonts w:hint="cs"/>
          <w:rtl/>
          <w:lang w:bidi="fa-IR"/>
        </w:rPr>
        <w:t>شان</w:t>
      </w:r>
      <w:r w:rsidRPr="08574A07">
        <w:rPr>
          <w:rFonts w:hint="cs"/>
          <w:rtl/>
          <w:lang w:bidi="fa-IR"/>
        </w:rPr>
        <w:t xml:space="preserve"> برای </w:t>
      </w:r>
      <w:r w:rsidR="087462D3">
        <w:rPr>
          <w:rFonts w:hint="cs"/>
          <w:rtl/>
          <w:lang w:bidi="fa-IR"/>
        </w:rPr>
        <w:t xml:space="preserve">احیاء </w:t>
      </w:r>
      <w:r w:rsidRPr="08574A07">
        <w:rPr>
          <w:rFonts w:hint="cs"/>
          <w:rtl/>
          <w:lang w:bidi="fa-IR"/>
        </w:rPr>
        <w:t xml:space="preserve">و توسعه آن در عصر کنونی </w:t>
      </w:r>
      <w:r w:rsidR="087462D3">
        <w:rPr>
          <w:rFonts w:hint="cs"/>
          <w:rtl/>
          <w:lang w:bidi="fa-IR"/>
        </w:rPr>
        <w:t xml:space="preserve">ما </w:t>
      </w:r>
      <w:r w:rsidR="087462D3" w:rsidRPr="08574A07">
        <w:rPr>
          <w:rFonts w:hint="cs"/>
          <w:rtl/>
          <w:lang w:bidi="fa-IR"/>
        </w:rPr>
        <w:t>لازم می‌آید</w:t>
      </w:r>
      <w:r w:rsidR="088A7003">
        <w:rPr>
          <w:rFonts w:hint="cs"/>
          <w:rtl/>
          <w:lang w:bidi="fa-IR"/>
        </w:rPr>
        <w:t>،</w:t>
      </w:r>
      <w:r w:rsidRPr="08574A07">
        <w:rPr>
          <w:rFonts w:hint="cs"/>
          <w:rtl/>
          <w:lang w:bidi="fa-IR"/>
        </w:rPr>
        <w:t xml:space="preserve"> </w:t>
      </w:r>
      <w:r w:rsidR="087462D3">
        <w:rPr>
          <w:rFonts w:hint="cs"/>
          <w:rtl/>
          <w:lang w:bidi="fa-IR"/>
        </w:rPr>
        <w:t xml:space="preserve">اصولا </w:t>
      </w:r>
      <w:r w:rsidR="08CB19A7">
        <w:rPr>
          <w:rFonts w:hint="cs"/>
          <w:rtl/>
          <w:lang w:bidi="fa-IR"/>
        </w:rPr>
        <w:t>هر بلاي</w:t>
      </w:r>
      <w:r w:rsidRPr="08574A07">
        <w:rPr>
          <w:rFonts w:hint="cs"/>
          <w:rtl/>
          <w:lang w:bidi="fa-IR"/>
        </w:rPr>
        <w:t>ی که در دوران گذشته وجود د</w:t>
      </w:r>
      <w:r w:rsidR="087462D3">
        <w:rPr>
          <w:rFonts w:hint="cs"/>
          <w:rtl/>
          <w:lang w:bidi="fa-IR"/>
        </w:rPr>
        <w:t>شت</w:t>
      </w:r>
      <w:r w:rsidRPr="08574A07">
        <w:rPr>
          <w:rFonts w:hint="cs"/>
          <w:rtl/>
          <w:lang w:bidi="fa-IR"/>
        </w:rPr>
        <w:t xml:space="preserve">ه است آشکارا امروزه </w:t>
      </w:r>
      <w:r w:rsidR="087462D3">
        <w:rPr>
          <w:rFonts w:hint="cs"/>
          <w:rtl/>
          <w:lang w:bidi="fa-IR"/>
        </w:rPr>
        <w:t xml:space="preserve">هم </w:t>
      </w:r>
      <w:r w:rsidRPr="08574A07">
        <w:rPr>
          <w:rFonts w:hint="cs"/>
          <w:rtl/>
          <w:lang w:bidi="fa-IR"/>
        </w:rPr>
        <w:t>وجود دارد، چون هر ملتی</w:t>
      </w:r>
      <w:r w:rsidR="087462D3">
        <w:rPr>
          <w:rFonts w:hint="cs"/>
          <w:rtl/>
          <w:lang w:bidi="fa-IR"/>
        </w:rPr>
        <w:t xml:space="preserve"> را </w:t>
      </w:r>
      <w:r w:rsidRPr="08574A07">
        <w:rPr>
          <w:rFonts w:hint="cs"/>
          <w:rtl/>
          <w:lang w:bidi="fa-IR"/>
        </w:rPr>
        <w:t>وارث</w:t>
      </w:r>
      <w:r w:rsidR="087462D3">
        <w:rPr>
          <w:rFonts w:hint="cs"/>
          <w:rtl/>
          <w:lang w:bidi="fa-IR"/>
        </w:rPr>
        <w:t>ان</w:t>
      </w:r>
      <w:r w:rsidRPr="08574A07">
        <w:rPr>
          <w:rFonts w:hint="cs"/>
          <w:rtl/>
          <w:lang w:bidi="fa-IR"/>
        </w:rPr>
        <w:t>ی است، و چه راست گفته پروردگار عزیز</w:t>
      </w:r>
      <w:r w:rsidR="087462D3">
        <w:rPr>
          <w:rFonts w:hint="cs"/>
          <w:rtl/>
          <w:lang w:bidi="fa-IR"/>
        </w:rPr>
        <w:t>:</w:t>
      </w:r>
      <w:r w:rsidRPr="08574A07">
        <w:rPr>
          <w:rFonts w:hint="cs"/>
          <w:rtl/>
          <w:lang w:bidi="fa-IR"/>
        </w:rPr>
        <w:t xml:space="preserve"> </w:t>
      </w:r>
    </w:p>
    <w:p w:rsidR="002500E5" w:rsidRPr="08574A07" w:rsidRDefault="083C568D" w:rsidP="08777A9A">
      <w:pPr>
        <w:tabs>
          <w:tab w:val="right" w:pos="6931"/>
        </w:tabs>
        <w:ind w:firstLine="172"/>
        <w:rPr>
          <w:rFonts w:hint="cs"/>
          <w:szCs w:val="32"/>
          <w:rtl/>
          <w:lang w:bidi="fa-IR"/>
        </w:rPr>
      </w:pPr>
      <w:r>
        <w:rPr>
          <w:rFonts w:ascii="QCF_BSML" w:eastAsia="Times New Roman" w:hAnsi="QCF_BSML" w:cs="QCF_BSML"/>
          <w:color w:val="000000"/>
          <w:sz w:val="32"/>
          <w:szCs w:val="32"/>
          <w:rtl/>
        </w:rPr>
        <w:t>ﭽ</w:t>
      </w:r>
      <w:r>
        <w:rPr>
          <w:rFonts w:ascii="QCF_P018" w:eastAsia="Times New Roman" w:hAnsi="QCF_P018" w:cs="QCF_P018"/>
          <w:color w:val="000000"/>
          <w:sz w:val="32"/>
          <w:szCs w:val="32"/>
          <w:rtl/>
        </w:rPr>
        <w:t>ﯮ</w:t>
      </w:r>
      <w:r w:rsidR="08F30C44">
        <w:rPr>
          <w:rFonts w:ascii="QCF_P018" w:eastAsia="Times New Roman" w:hAnsi="QCF_P018" w:cs="QCF_P018"/>
          <w:color w:val="000000"/>
          <w:sz w:val="32"/>
          <w:szCs w:val="32"/>
          <w:rtl/>
        </w:rPr>
        <w:t xml:space="preserve"> </w:t>
      </w:r>
      <w:r>
        <w:rPr>
          <w:rFonts w:ascii="QCF_P018" w:eastAsia="Times New Roman" w:hAnsi="QCF_P018" w:cs="QCF_P018"/>
          <w:color w:val="000000"/>
          <w:sz w:val="32"/>
          <w:szCs w:val="32"/>
          <w:rtl/>
        </w:rPr>
        <w:t xml:space="preserve"> ﯯ</w:t>
      </w:r>
      <w:r w:rsidR="08F30C44">
        <w:rPr>
          <w:rFonts w:ascii="QCF_P018" w:eastAsia="Times New Roman" w:hAnsi="QCF_P018" w:cs="QCF_P018"/>
          <w:color w:val="000000"/>
          <w:sz w:val="32"/>
          <w:szCs w:val="32"/>
          <w:rtl/>
        </w:rPr>
        <w:t xml:space="preserve"> </w:t>
      </w:r>
      <w:r>
        <w:rPr>
          <w:rFonts w:ascii="QCF_P018" w:eastAsia="Times New Roman" w:hAnsi="QCF_P018" w:cs="QCF_P018"/>
          <w:color w:val="000000"/>
          <w:sz w:val="32"/>
          <w:szCs w:val="32"/>
          <w:rtl/>
        </w:rPr>
        <w:t>ﯰ</w:t>
      </w:r>
      <w:r w:rsidR="08F30C44">
        <w:rPr>
          <w:rFonts w:ascii="QCF_P018" w:eastAsia="Times New Roman" w:hAnsi="QCF_P018" w:cs="QCF_P018"/>
          <w:color w:val="000000"/>
          <w:sz w:val="32"/>
          <w:szCs w:val="32"/>
          <w:rtl/>
        </w:rPr>
        <w:t xml:space="preserve"> </w:t>
      </w:r>
      <w:r>
        <w:rPr>
          <w:rFonts w:ascii="QCF_P018" w:eastAsia="Times New Roman" w:hAnsi="QCF_P018" w:cs="QCF_P018"/>
          <w:color w:val="000000"/>
          <w:sz w:val="32"/>
          <w:szCs w:val="32"/>
          <w:rtl/>
        </w:rPr>
        <w:t>ﯱ</w:t>
      </w:r>
      <w:r w:rsidR="08F30C44">
        <w:rPr>
          <w:rFonts w:ascii="QCF_P018" w:eastAsia="Times New Roman" w:hAnsi="QCF_P018" w:cs="QCF_P018"/>
          <w:color w:val="000000"/>
          <w:sz w:val="32"/>
          <w:szCs w:val="32"/>
          <w:rtl/>
        </w:rPr>
        <w:t xml:space="preserve"> </w:t>
      </w:r>
      <w:r>
        <w:rPr>
          <w:rFonts w:ascii="QCF_P018" w:eastAsia="Times New Roman" w:hAnsi="QCF_P018" w:cs="QCF_P018"/>
          <w:color w:val="000000"/>
          <w:sz w:val="32"/>
          <w:szCs w:val="32"/>
          <w:rtl/>
        </w:rPr>
        <w:t>ﯲ</w:t>
      </w:r>
      <w:r w:rsidR="08F30C44">
        <w:rPr>
          <w:rFonts w:ascii="QCF_P018" w:eastAsia="Times New Roman" w:hAnsi="QCF_P018" w:cs="QCF_P018"/>
          <w:color w:val="000000"/>
          <w:sz w:val="32"/>
          <w:szCs w:val="32"/>
          <w:rtl/>
        </w:rPr>
        <w:t xml:space="preserve"> </w:t>
      </w:r>
      <w:r>
        <w:rPr>
          <w:rFonts w:ascii="QCF_P018" w:eastAsia="Times New Roman" w:hAnsi="QCF_P018" w:cs="QCF_P018"/>
          <w:color w:val="000000"/>
          <w:sz w:val="32"/>
          <w:szCs w:val="32"/>
          <w:rtl/>
        </w:rPr>
        <w:t>ﯳ</w:t>
      </w:r>
      <w:r w:rsidR="08F30C44">
        <w:rPr>
          <w:rFonts w:ascii="QCF_P018" w:eastAsia="Times New Roman" w:hAnsi="QCF_P018" w:cs="QCF_P018"/>
          <w:color w:val="000000"/>
          <w:sz w:val="32"/>
          <w:szCs w:val="32"/>
          <w:rtl/>
        </w:rPr>
        <w:t xml:space="preserve"> </w:t>
      </w:r>
      <w:r>
        <w:rPr>
          <w:rFonts w:ascii="QCF_P018" w:eastAsia="Times New Roman" w:hAnsi="QCF_P018" w:cs="QCF_P018"/>
          <w:color w:val="000000"/>
          <w:sz w:val="32"/>
          <w:szCs w:val="32"/>
          <w:rtl/>
        </w:rPr>
        <w:t>ﯴﯵ</w:t>
      </w:r>
      <w:r w:rsidR="08F30C44">
        <w:rPr>
          <w:rFonts w:ascii="QCF_P018" w:eastAsia="Times New Roman" w:hAnsi="QCF_P018" w:cs="QCF_P018"/>
          <w:color w:val="000000"/>
          <w:sz w:val="32"/>
          <w:szCs w:val="32"/>
          <w:rtl/>
        </w:rPr>
        <w:t xml:space="preserve"> </w:t>
      </w:r>
      <w:r>
        <w:rPr>
          <w:rFonts w:ascii="QCF_P018" w:eastAsia="Times New Roman" w:hAnsi="QCF_P018" w:cs="QCF_P018"/>
          <w:color w:val="000000"/>
          <w:sz w:val="32"/>
          <w:szCs w:val="32"/>
          <w:rtl/>
        </w:rPr>
        <w:t>ﯶ</w:t>
      </w:r>
      <w:r w:rsidR="08F30C44">
        <w:rPr>
          <w:rFonts w:ascii="QCF_P018" w:eastAsia="Times New Roman" w:hAnsi="QCF_P018" w:cs="QCF_P018"/>
          <w:color w:val="000000"/>
          <w:sz w:val="32"/>
          <w:szCs w:val="32"/>
          <w:rtl/>
        </w:rPr>
        <w:t xml:space="preserve"> </w:t>
      </w:r>
      <w:r>
        <w:rPr>
          <w:rFonts w:ascii="QCF_P018" w:eastAsia="Times New Roman" w:hAnsi="QCF_P018" w:cs="QCF_P018"/>
          <w:color w:val="000000"/>
          <w:sz w:val="32"/>
          <w:szCs w:val="32"/>
          <w:rtl/>
        </w:rPr>
        <w:t>ﯷ</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02500E5" w:rsidRPr="08574A07">
        <w:rPr>
          <w:rFonts w:hint="cs"/>
          <w:szCs w:val="32"/>
          <w:rtl/>
          <w:lang w:bidi="fa-IR"/>
        </w:rPr>
        <w:t>(بقره / 118)</w:t>
      </w:r>
    </w:p>
    <w:p w:rsidR="002500E5" w:rsidRPr="08574A07" w:rsidRDefault="002500E5" w:rsidP="08777A9A">
      <w:pPr>
        <w:tabs>
          <w:tab w:val="right" w:pos="6931"/>
        </w:tabs>
        <w:ind w:firstLine="172"/>
        <w:rPr>
          <w:rFonts w:hint="cs"/>
          <w:szCs w:val="26"/>
          <w:rtl/>
          <w:lang w:bidi="fa-IR"/>
        </w:rPr>
      </w:pPr>
      <w:r w:rsidRPr="08574A07">
        <w:rPr>
          <w:rFonts w:hint="cs"/>
          <w:szCs w:val="26"/>
          <w:rtl/>
          <w:lang w:bidi="fa-IR"/>
        </w:rPr>
        <w:t>«کسانی که پیش از آنان نیز بودند همچنین سخنان ایشان را می‌گفتند، دلهایشان با هم همانند است».</w:t>
      </w:r>
    </w:p>
    <w:p w:rsidR="086B0CE8" w:rsidRDefault="002500E5" w:rsidP="08777A9A">
      <w:pPr>
        <w:ind w:firstLine="172"/>
        <w:rPr>
          <w:rFonts w:hint="cs"/>
          <w:rtl/>
          <w:lang w:bidi="fa-IR"/>
        </w:rPr>
      </w:pPr>
      <w:r w:rsidRPr="08574A07">
        <w:rPr>
          <w:rFonts w:hint="cs"/>
          <w:rtl/>
          <w:lang w:bidi="fa-IR"/>
        </w:rPr>
        <w:t>و پیامبر</w:t>
      </w:r>
      <w:r w:rsidRPr="08574A07">
        <w:rPr>
          <w:rFonts w:hint="cs"/>
          <w:lang w:bidi="fa-IR"/>
        </w:rPr>
        <w:sym w:font="AGA Arabesque" w:char="F072"/>
      </w:r>
      <w:r w:rsidRPr="08574A07">
        <w:rPr>
          <w:rFonts w:hint="cs"/>
          <w:rtl/>
          <w:lang w:bidi="fa-IR"/>
        </w:rPr>
        <w:t xml:space="preserve"> راست فرموده است</w:t>
      </w:r>
      <w:r w:rsidR="086B0CE8">
        <w:rPr>
          <w:rFonts w:hint="cs"/>
          <w:rtl/>
          <w:lang w:bidi="fa-IR"/>
        </w:rPr>
        <w:t>:</w:t>
      </w:r>
    </w:p>
    <w:p w:rsidR="086B0CE8" w:rsidRPr="086B0CE8" w:rsidRDefault="002500E5" w:rsidP="08777A9A">
      <w:pPr>
        <w:ind w:firstLine="172"/>
        <w:rPr>
          <w:rFonts w:ascii="Lotus Linotype" w:hAnsi="Lotus Linotype" w:cs="Lotus Linotype"/>
          <w:rtl/>
          <w:lang w:bidi="fa-IR"/>
        </w:rPr>
      </w:pPr>
      <w:r w:rsidRPr="086B0CE8">
        <w:rPr>
          <w:rFonts w:ascii="Lotus Linotype" w:hAnsi="Lotus Linotype" w:cs="Lotus Linotype"/>
          <w:rtl/>
          <w:lang w:bidi="fa-IR"/>
        </w:rPr>
        <w:t xml:space="preserve"> </w:t>
      </w:r>
      <w:r w:rsidRPr="086B0CE8">
        <w:rPr>
          <w:rFonts w:ascii="Lotus Linotype" w:hAnsi="Lotus Linotype" w:cs="Lotus Linotype"/>
          <w:b/>
          <w:bCs/>
          <w:rtl/>
          <w:lang w:bidi="fa-IR"/>
        </w:rPr>
        <w:t>«لتتبعن سنن من کان قبلکم ش</w:t>
      </w:r>
      <w:r w:rsidR="087462D3" w:rsidRPr="086B0CE8">
        <w:rPr>
          <w:rFonts w:ascii="Lotus Linotype" w:hAnsi="Lotus Linotype" w:cs="Lotus Linotype"/>
          <w:b/>
          <w:bCs/>
          <w:rtl/>
          <w:lang w:bidi="fa-IR"/>
        </w:rPr>
        <w:t>ب</w:t>
      </w:r>
      <w:r w:rsidRPr="086B0CE8">
        <w:rPr>
          <w:rFonts w:ascii="Lotus Linotype" w:hAnsi="Lotus Linotype" w:cs="Lotus Linotype"/>
          <w:b/>
          <w:bCs/>
          <w:rtl/>
          <w:lang w:bidi="fa-IR"/>
        </w:rPr>
        <w:t>را بش</w:t>
      </w:r>
      <w:r w:rsidR="08CB19A7" w:rsidRPr="086B0CE8">
        <w:rPr>
          <w:rFonts w:ascii="Lotus Linotype" w:hAnsi="Lotus Linotype" w:cs="Lotus Linotype"/>
          <w:b/>
          <w:bCs/>
          <w:rtl/>
          <w:lang w:bidi="fa-IR"/>
        </w:rPr>
        <w:t>ب</w:t>
      </w:r>
      <w:r w:rsidRPr="086B0CE8">
        <w:rPr>
          <w:rFonts w:ascii="Lotus Linotype" w:hAnsi="Lotus Linotype" w:cs="Lotus Linotype"/>
          <w:b/>
          <w:bCs/>
          <w:rtl/>
          <w:lang w:bidi="fa-IR"/>
        </w:rPr>
        <w:t xml:space="preserve">ر، و ذراعاً بذراع، حتی و لو سلکوا </w:t>
      </w:r>
      <w:r w:rsidR="087462D3" w:rsidRPr="086B0CE8">
        <w:rPr>
          <w:rFonts w:ascii="Lotus Linotype" w:hAnsi="Lotus Linotype" w:cs="Lotus Linotype"/>
          <w:b/>
          <w:bCs/>
          <w:rtl/>
          <w:lang w:bidi="fa-IR"/>
        </w:rPr>
        <w:t>ج</w:t>
      </w:r>
      <w:r w:rsidRPr="086B0CE8">
        <w:rPr>
          <w:rFonts w:ascii="Lotus Linotype" w:hAnsi="Lotus Linotype" w:cs="Lotus Linotype"/>
          <w:b/>
          <w:bCs/>
          <w:rtl/>
          <w:lang w:bidi="fa-IR"/>
        </w:rPr>
        <w:t>حر ضب</w:t>
      </w:r>
      <w:r w:rsidR="087462D3" w:rsidRPr="086B0CE8">
        <w:rPr>
          <w:rFonts w:ascii="Lotus Linotype" w:hAnsi="Lotus Linotype" w:cs="Lotus Linotype"/>
          <w:b/>
          <w:bCs/>
          <w:rtl/>
          <w:lang w:bidi="fa-IR"/>
        </w:rPr>
        <w:t>ّ</w:t>
      </w:r>
      <w:r w:rsidRPr="086B0CE8">
        <w:rPr>
          <w:rFonts w:ascii="Lotus Linotype" w:hAnsi="Lotus Linotype" w:cs="Lotus Linotype"/>
          <w:b/>
          <w:bCs/>
          <w:rtl/>
          <w:lang w:bidi="fa-IR"/>
        </w:rPr>
        <w:t>، لسکلتموه، قلنا</w:t>
      </w:r>
      <w:r w:rsidR="08E041FF" w:rsidRPr="086B0CE8">
        <w:rPr>
          <w:rFonts w:ascii="Lotus Linotype" w:hAnsi="Lotus Linotype" w:cs="Lotus Linotype"/>
          <w:b/>
          <w:bCs/>
          <w:rtl/>
          <w:lang w:bidi="fa-IR"/>
        </w:rPr>
        <w:t>:</w:t>
      </w:r>
      <w:r w:rsidRPr="086B0CE8">
        <w:rPr>
          <w:rFonts w:ascii="Lotus Linotype" w:hAnsi="Lotus Linotype" w:cs="Lotus Linotype"/>
          <w:b/>
          <w:bCs/>
          <w:rtl/>
          <w:lang w:bidi="fa-IR"/>
        </w:rPr>
        <w:t xml:space="preserve"> یا</w:t>
      </w:r>
      <w:r w:rsidR="08D17FA3">
        <w:rPr>
          <w:rFonts w:ascii="Lotus Linotype" w:hAnsi="Lotus Linotype" w:cs="Lotus Linotype"/>
          <w:b/>
          <w:bCs/>
          <w:rtl/>
          <w:lang w:bidi="fa-IR"/>
        </w:rPr>
        <w:t xml:space="preserve"> رسول</w:t>
      </w:r>
      <w:r w:rsidR="08D17FA3">
        <w:rPr>
          <w:rFonts w:ascii="Lotus Linotype" w:hAnsi="Lotus Linotype" w:cs="Lotus Linotype"/>
          <w:b/>
          <w:bCs/>
          <w:cs/>
          <w:lang w:bidi="fa-IR"/>
        </w:rPr>
        <w:t>‎</w:t>
      </w:r>
      <w:r w:rsidR="08D17FA3">
        <w:rPr>
          <w:rFonts w:ascii="Lotus Linotype" w:hAnsi="Lotus Linotype" w:cs="Lotus Linotype"/>
          <w:b/>
          <w:bCs/>
          <w:rtl/>
          <w:lang w:bidi="fa-IR"/>
        </w:rPr>
        <w:t>الله</w:t>
      </w:r>
      <w:r w:rsidRPr="086B0CE8">
        <w:rPr>
          <w:rFonts w:ascii="Lotus Linotype" w:hAnsi="Lotus Linotype" w:cs="Lotus Linotype"/>
          <w:b/>
          <w:bCs/>
          <w:rtl/>
          <w:lang w:bidi="fa-IR"/>
        </w:rPr>
        <w:t>؟ الیهود و النصاری قال فمن</w:t>
      </w:r>
      <w:r w:rsidRPr="086B0CE8">
        <w:rPr>
          <w:rFonts w:ascii="Lotus Linotype" w:hAnsi="Lotus Linotype" w:cs="Lotus Linotype"/>
          <w:rtl/>
          <w:lang w:bidi="fa-IR"/>
        </w:rPr>
        <w:t>؟</w:t>
      </w:r>
      <w:r w:rsidR="08097A57" w:rsidRPr="086B0CE8">
        <w:rPr>
          <w:rFonts w:ascii="Lotus Linotype" w:hAnsi="Lotus Linotype" w:cs="Lotus Linotype"/>
          <w:b/>
          <w:bCs/>
          <w:rtl/>
          <w:lang w:bidi="fa-IR"/>
        </w:rPr>
        <w:t>»</w:t>
      </w:r>
      <w:r w:rsidRPr="086B0CE8">
        <w:rPr>
          <w:rStyle w:val="a7"/>
          <w:rFonts w:ascii="Lotus Linotype" w:hAnsi="Lotus Linotype" w:cs="Lotus Linotype"/>
          <w:sz w:val="28"/>
          <w:szCs w:val="28"/>
          <w:rtl/>
          <w:lang w:bidi="fa-IR"/>
        </w:rPr>
        <w:footnoteReference w:id="161"/>
      </w:r>
      <w:r w:rsidRPr="086B0CE8">
        <w:rPr>
          <w:rFonts w:ascii="Lotus Linotype" w:hAnsi="Lotus Linotype" w:cs="Lotus Linotype"/>
          <w:rtl/>
          <w:lang w:bidi="fa-IR"/>
        </w:rPr>
        <w:t xml:space="preserve"> </w:t>
      </w:r>
    </w:p>
    <w:p w:rsidR="002500E5" w:rsidRPr="08574A07" w:rsidRDefault="087462D3" w:rsidP="086B0CE8">
      <w:pPr>
        <w:ind w:firstLine="172"/>
        <w:rPr>
          <w:rFonts w:hint="cs"/>
          <w:rtl/>
          <w:lang w:bidi="fa-IR"/>
        </w:rPr>
      </w:pPr>
      <w:r>
        <w:rPr>
          <w:rFonts w:hint="cs"/>
          <w:rtl/>
          <w:lang w:bidi="fa-IR"/>
        </w:rPr>
        <w:t>«</w:t>
      </w:r>
      <w:r w:rsidR="002500E5" w:rsidRPr="08574A07">
        <w:rPr>
          <w:rFonts w:hint="cs"/>
          <w:rtl/>
          <w:lang w:bidi="fa-IR"/>
        </w:rPr>
        <w:t xml:space="preserve">به یقین </w:t>
      </w:r>
      <w:r>
        <w:rPr>
          <w:rFonts w:hint="cs"/>
          <w:rtl/>
          <w:lang w:bidi="fa-IR"/>
        </w:rPr>
        <w:t xml:space="preserve">از راه و </w:t>
      </w:r>
      <w:r w:rsidR="002500E5" w:rsidRPr="08574A07">
        <w:rPr>
          <w:rFonts w:hint="cs"/>
          <w:rtl/>
          <w:lang w:bidi="fa-IR"/>
        </w:rPr>
        <w:t xml:space="preserve">روش کسانی که قبل از </w:t>
      </w:r>
      <w:r>
        <w:rPr>
          <w:rFonts w:hint="cs"/>
          <w:rtl/>
          <w:lang w:bidi="fa-IR"/>
        </w:rPr>
        <w:t>شم</w:t>
      </w:r>
      <w:r w:rsidR="002500E5" w:rsidRPr="08574A07">
        <w:rPr>
          <w:rFonts w:hint="cs"/>
          <w:rtl/>
          <w:lang w:bidi="fa-IR"/>
        </w:rPr>
        <w:t>ا بوده‌اند پیروی ‌خواهید</w:t>
      </w:r>
      <w:r>
        <w:rPr>
          <w:rFonts w:hint="cs"/>
          <w:rtl/>
          <w:lang w:bidi="fa-IR"/>
        </w:rPr>
        <w:t xml:space="preserve"> کرد</w:t>
      </w:r>
      <w:r w:rsidR="002500E5" w:rsidRPr="08574A07">
        <w:rPr>
          <w:rFonts w:hint="cs"/>
          <w:rtl/>
          <w:lang w:bidi="fa-IR"/>
        </w:rPr>
        <w:t>، وجب به وجب و متر به متر، حتی اگر داخل سوراخ سوسمار ش</w:t>
      </w:r>
      <w:r>
        <w:rPr>
          <w:rFonts w:hint="cs"/>
          <w:rtl/>
          <w:lang w:bidi="fa-IR"/>
        </w:rPr>
        <w:t>ده باش</w:t>
      </w:r>
      <w:r w:rsidR="002500E5" w:rsidRPr="08574A07">
        <w:rPr>
          <w:rFonts w:hint="cs"/>
          <w:rtl/>
          <w:lang w:bidi="fa-IR"/>
        </w:rPr>
        <w:t xml:space="preserve">ند، شما هم </w:t>
      </w:r>
      <w:r>
        <w:rPr>
          <w:rFonts w:hint="cs"/>
          <w:rtl/>
          <w:lang w:bidi="fa-IR"/>
        </w:rPr>
        <w:t xml:space="preserve">داخل آن </w:t>
      </w:r>
      <w:r w:rsidR="002500E5" w:rsidRPr="08574A07">
        <w:rPr>
          <w:rFonts w:hint="cs"/>
          <w:rtl/>
          <w:lang w:bidi="fa-IR"/>
        </w:rPr>
        <w:t>می‌</w:t>
      </w:r>
      <w:r>
        <w:rPr>
          <w:rFonts w:hint="cs"/>
          <w:rtl/>
          <w:lang w:bidi="fa-IR"/>
        </w:rPr>
        <w:t>ش</w:t>
      </w:r>
      <w:r w:rsidR="002500E5" w:rsidRPr="08574A07">
        <w:rPr>
          <w:rFonts w:hint="cs"/>
          <w:rtl/>
          <w:lang w:bidi="fa-IR"/>
        </w:rPr>
        <w:t>وید، عرض کردیم</w:t>
      </w:r>
      <w:r w:rsidR="08E041FF">
        <w:rPr>
          <w:rFonts w:hint="cs"/>
          <w:rtl/>
          <w:lang w:bidi="fa-IR"/>
        </w:rPr>
        <w:t>:</w:t>
      </w:r>
      <w:r w:rsidR="002500E5" w:rsidRPr="08574A07">
        <w:rPr>
          <w:rFonts w:hint="cs"/>
          <w:rtl/>
          <w:lang w:bidi="fa-IR"/>
        </w:rPr>
        <w:t xml:space="preserve"> یا</w:t>
      </w:r>
      <w:r w:rsidR="08D17FA3">
        <w:rPr>
          <w:rFonts w:hint="cs"/>
          <w:rtl/>
          <w:lang w:bidi="fa-IR"/>
        </w:rPr>
        <w:t xml:space="preserve"> رسول</w:t>
      </w:r>
      <w:r w:rsidR="08D17FA3">
        <w:rPr>
          <w:rFonts w:hint="cs"/>
          <w:cs/>
          <w:lang w:bidi="fa-IR"/>
        </w:rPr>
        <w:t>‎</w:t>
      </w:r>
      <w:r w:rsidR="08D17FA3">
        <w:rPr>
          <w:rFonts w:hint="cs"/>
          <w:rtl/>
          <w:lang w:bidi="fa-IR"/>
        </w:rPr>
        <w:t>خدا</w:t>
      </w:r>
      <w:r w:rsidR="002500E5" w:rsidRPr="08574A07">
        <w:rPr>
          <w:rFonts w:hint="cs"/>
          <w:lang w:bidi="fa-IR"/>
        </w:rPr>
        <w:sym w:font="AGA Arabesque" w:char="F072"/>
      </w:r>
      <w:r w:rsidR="002500E5" w:rsidRPr="08574A07">
        <w:rPr>
          <w:rFonts w:hint="cs"/>
          <w:rtl/>
          <w:lang w:bidi="fa-IR"/>
        </w:rPr>
        <w:t xml:space="preserve"> آیا یهود و نصاری را می‌فرمایید</w:t>
      </w:r>
      <w:r w:rsidR="08CB19A7">
        <w:rPr>
          <w:rFonts w:hint="cs"/>
          <w:rtl/>
          <w:lang w:bidi="fa-IR"/>
        </w:rPr>
        <w:t>؟</w:t>
      </w:r>
      <w:r w:rsidR="002500E5" w:rsidRPr="08574A07">
        <w:rPr>
          <w:rFonts w:hint="cs"/>
          <w:rtl/>
          <w:lang w:bidi="fa-IR"/>
        </w:rPr>
        <w:t xml:space="preserve"> فرمود</w:t>
      </w:r>
      <w:r w:rsidR="08F30C44">
        <w:rPr>
          <w:rFonts w:hint="cs"/>
          <w:rtl/>
          <w:lang w:bidi="fa-IR"/>
        </w:rPr>
        <w:t xml:space="preserve"> </w:t>
      </w:r>
      <w:r w:rsidR="002500E5" w:rsidRPr="08574A07">
        <w:rPr>
          <w:rFonts w:hint="cs"/>
          <w:rtl/>
          <w:lang w:bidi="fa-IR"/>
        </w:rPr>
        <w:t xml:space="preserve">پس </w:t>
      </w:r>
      <w:r>
        <w:rPr>
          <w:rFonts w:hint="cs"/>
          <w:rtl/>
          <w:lang w:bidi="fa-IR"/>
        </w:rPr>
        <w:t>چه کسان</w:t>
      </w:r>
      <w:r w:rsidR="002500E5" w:rsidRPr="08574A07">
        <w:rPr>
          <w:rFonts w:hint="cs"/>
          <w:rtl/>
          <w:lang w:bidi="fa-IR"/>
        </w:rPr>
        <w:t>ی را</w:t>
      </w:r>
      <w:r>
        <w:rPr>
          <w:rFonts w:hint="cs"/>
          <w:rtl/>
          <w:lang w:bidi="fa-IR"/>
        </w:rPr>
        <w:t xml:space="preserve"> می گویم</w:t>
      </w:r>
      <w:r w:rsidR="002500E5" w:rsidRPr="08574A07">
        <w:rPr>
          <w:rFonts w:hint="cs"/>
          <w:rtl/>
          <w:lang w:bidi="fa-IR"/>
        </w:rPr>
        <w:t>؟</w:t>
      </w:r>
      <w:r>
        <w:rPr>
          <w:rFonts w:hint="cs"/>
          <w:rtl/>
          <w:lang w:bidi="fa-IR"/>
        </w:rPr>
        <w:t>»</w:t>
      </w:r>
      <w:r w:rsidR="002500E5"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 xml:space="preserve"> هدف از پرده‌برداری از آن افکار و نظریات </w:t>
      </w:r>
      <w:r w:rsidR="08C27181">
        <w:rPr>
          <w:rFonts w:hint="cs"/>
          <w:rtl/>
          <w:lang w:bidi="fa-IR"/>
        </w:rPr>
        <w:t>مخ</w:t>
      </w:r>
      <w:r w:rsidRPr="08574A07">
        <w:rPr>
          <w:rFonts w:hint="cs"/>
          <w:rtl/>
          <w:lang w:bidi="fa-IR"/>
        </w:rPr>
        <w:t>ر</w:t>
      </w:r>
      <w:r w:rsidR="08C27181">
        <w:rPr>
          <w:rFonts w:hint="cs"/>
          <w:rtl/>
          <w:lang w:bidi="fa-IR"/>
        </w:rPr>
        <w:t>ب</w:t>
      </w:r>
      <w:r w:rsidRPr="08574A07">
        <w:rPr>
          <w:rFonts w:hint="cs"/>
          <w:rtl/>
          <w:lang w:bidi="fa-IR"/>
        </w:rPr>
        <w:t xml:space="preserve"> عصر کنونی که توسط خارج شدگان از جاده راست و مستقیم دین مطرح می‌گردد </w:t>
      </w:r>
      <w:r w:rsidR="08C27181">
        <w:rPr>
          <w:rFonts w:hint="cs"/>
          <w:rtl/>
          <w:lang w:bidi="fa-IR"/>
        </w:rPr>
        <w:t xml:space="preserve">افشای </w:t>
      </w:r>
      <w:r w:rsidRPr="08574A07">
        <w:rPr>
          <w:rFonts w:hint="cs"/>
          <w:rtl/>
          <w:lang w:bidi="fa-IR"/>
        </w:rPr>
        <w:t>نقش خطرناک</w:t>
      </w:r>
      <w:r w:rsidR="08C27181">
        <w:rPr>
          <w:rFonts w:hint="cs"/>
          <w:rtl/>
          <w:lang w:bidi="fa-IR"/>
        </w:rPr>
        <w:t>ی</w:t>
      </w:r>
      <w:r w:rsidRPr="08574A07">
        <w:rPr>
          <w:rFonts w:hint="cs"/>
          <w:rtl/>
          <w:lang w:bidi="fa-IR"/>
        </w:rPr>
        <w:t xml:space="preserve"> </w:t>
      </w:r>
      <w:r w:rsidR="08C27181">
        <w:rPr>
          <w:rFonts w:hint="cs"/>
          <w:rtl/>
          <w:lang w:bidi="fa-IR"/>
        </w:rPr>
        <w:t xml:space="preserve">است که </w:t>
      </w:r>
      <w:r w:rsidRPr="08574A07">
        <w:rPr>
          <w:rFonts w:hint="cs"/>
          <w:rtl/>
          <w:lang w:bidi="fa-IR"/>
        </w:rPr>
        <w:t xml:space="preserve">آنها </w:t>
      </w:r>
      <w:r w:rsidR="08C27181">
        <w:rPr>
          <w:rFonts w:hint="cs"/>
          <w:rtl/>
          <w:lang w:bidi="fa-IR"/>
        </w:rPr>
        <w:t>در</w:t>
      </w:r>
      <w:r w:rsidRPr="08574A07">
        <w:rPr>
          <w:rFonts w:hint="cs"/>
          <w:rtl/>
          <w:lang w:bidi="fa-IR"/>
        </w:rPr>
        <w:t xml:space="preserve"> ایجاد شک و گمان در منابع اسلامی قرآن و سنت، و شایعه پراکنی و تفرقه‌افکنی در صفوف مسلمانان</w:t>
      </w:r>
      <w:r w:rsidR="08C27181">
        <w:rPr>
          <w:rFonts w:hint="cs"/>
          <w:rtl/>
          <w:lang w:bidi="fa-IR"/>
        </w:rPr>
        <w:t xml:space="preserve"> دارند</w:t>
      </w:r>
      <w:r w:rsidR="088A7003">
        <w:rPr>
          <w:rFonts w:hint="cs"/>
          <w:rtl/>
          <w:lang w:bidi="fa-IR"/>
        </w:rPr>
        <w:t>،</w:t>
      </w:r>
      <w:r w:rsidRPr="08574A07">
        <w:rPr>
          <w:rFonts w:hint="cs"/>
          <w:rtl/>
          <w:lang w:bidi="fa-IR"/>
        </w:rPr>
        <w:t xml:space="preserve"> تا مردم از حقیقت نقش و فکر آنها آگاه باشد و از آنها دور</w:t>
      </w:r>
      <w:r w:rsidR="08C27181">
        <w:rPr>
          <w:rFonts w:hint="cs"/>
          <w:rtl/>
          <w:lang w:bidi="fa-IR"/>
        </w:rPr>
        <w:t>ی</w:t>
      </w:r>
      <w:r w:rsidRPr="08574A07">
        <w:rPr>
          <w:rFonts w:hint="cs"/>
          <w:rtl/>
          <w:lang w:bidi="fa-IR"/>
        </w:rPr>
        <w:t xml:space="preserve"> جوید. </w:t>
      </w:r>
    </w:p>
    <w:p w:rsidR="002500E5" w:rsidRPr="08574A07" w:rsidRDefault="002500E5" w:rsidP="08777A9A">
      <w:pPr>
        <w:ind w:firstLine="172"/>
        <w:rPr>
          <w:rFonts w:hint="cs"/>
          <w:rtl/>
          <w:lang w:bidi="fa-IR"/>
        </w:rPr>
      </w:pPr>
      <w:r w:rsidRPr="08574A07">
        <w:rPr>
          <w:rFonts w:hint="cs"/>
          <w:rtl/>
          <w:lang w:bidi="fa-IR"/>
        </w:rPr>
        <w:t>دوم</w:t>
      </w:r>
      <w:r w:rsidR="08E041FF">
        <w:rPr>
          <w:rFonts w:hint="cs"/>
          <w:rtl/>
          <w:lang w:bidi="fa-IR"/>
        </w:rPr>
        <w:t>:</w:t>
      </w:r>
      <w:r w:rsidRPr="08574A07">
        <w:rPr>
          <w:rFonts w:hint="cs"/>
          <w:rtl/>
          <w:lang w:bidi="fa-IR"/>
        </w:rPr>
        <w:t xml:space="preserve"> با مطالعه و آگ</w:t>
      </w:r>
      <w:r w:rsidR="08C27181">
        <w:rPr>
          <w:rFonts w:hint="cs"/>
          <w:rtl/>
          <w:lang w:bidi="fa-IR"/>
        </w:rPr>
        <w:t>ا</w:t>
      </w:r>
      <w:r w:rsidRPr="08574A07">
        <w:rPr>
          <w:rFonts w:hint="cs"/>
          <w:rtl/>
          <w:lang w:bidi="fa-IR"/>
        </w:rPr>
        <w:t>هی از آن جماعت‌ها ریشه و بنیان مصیبت‌ها</w:t>
      </w:r>
      <w:r w:rsidR="08C27181">
        <w:rPr>
          <w:rFonts w:hint="cs"/>
          <w:rtl/>
          <w:lang w:bidi="fa-IR"/>
        </w:rPr>
        <w:t>ی</w:t>
      </w:r>
      <w:r w:rsidRPr="08574A07">
        <w:rPr>
          <w:rFonts w:hint="cs"/>
          <w:rtl/>
          <w:lang w:bidi="fa-IR"/>
        </w:rPr>
        <w:t xml:space="preserve">ی که نیروی مسلمانان را </w:t>
      </w:r>
      <w:r w:rsidR="08C27181">
        <w:rPr>
          <w:rFonts w:hint="cs"/>
          <w:rtl/>
          <w:lang w:bidi="fa-IR"/>
        </w:rPr>
        <w:t xml:space="preserve">ضعیف </w:t>
      </w:r>
      <w:r w:rsidRPr="08574A07">
        <w:rPr>
          <w:rFonts w:hint="cs"/>
          <w:rtl/>
          <w:lang w:bidi="fa-IR"/>
        </w:rPr>
        <w:t xml:space="preserve">و </w:t>
      </w:r>
      <w:r w:rsidR="08C27181">
        <w:rPr>
          <w:rFonts w:hint="cs"/>
          <w:rtl/>
          <w:lang w:bidi="fa-IR"/>
        </w:rPr>
        <w:t xml:space="preserve">جمعشان </w:t>
      </w:r>
      <w:r w:rsidRPr="08574A07">
        <w:rPr>
          <w:rFonts w:hint="cs"/>
          <w:rtl/>
          <w:lang w:bidi="fa-IR"/>
        </w:rPr>
        <w:t>را متفرق و پراکنده کرده است، روشن می‌گردد، همچنانکه ریشه و اساس نیرنگ</w:t>
      </w:r>
      <w:r w:rsidR="08C27181">
        <w:rPr>
          <w:rFonts w:hint="cs"/>
          <w:rtl/>
          <w:lang w:bidi="fa-IR"/>
        </w:rPr>
        <w:t>ها</w:t>
      </w:r>
      <w:r w:rsidRPr="08574A07">
        <w:rPr>
          <w:rFonts w:hint="cs"/>
          <w:rtl/>
          <w:lang w:bidi="fa-IR"/>
        </w:rPr>
        <w:t xml:space="preserve"> و شبه‌های دشمنان سنت در عصر کنونی روشن می‌گردد. </w:t>
      </w:r>
    </w:p>
    <w:p w:rsidR="002500E5" w:rsidRPr="08574A07" w:rsidRDefault="002500E5" w:rsidP="08777A9A">
      <w:pPr>
        <w:ind w:firstLine="172"/>
        <w:rPr>
          <w:rFonts w:hint="cs"/>
          <w:rtl/>
          <w:lang w:bidi="fa-IR"/>
        </w:rPr>
      </w:pPr>
      <w:r w:rsidRPr="08574A07">
        <w:rPr>
          <w:rFonts w:hint="cs"/>
          <w:rtl/>
          <w:lang w:bidi="fa-IR"/>
        </w:rPr>
        <w:t>سوم</w:t>
      </w:r>
      <w:r w:rsidR="08E041FF">
        <w:rPr>
          <w:rFonts w:hint="cs"/>
          <w:rtl/>
          <w:lang w:bidi="fa-IR"/>
        </w:rPr>
        <w:t>:</w:t>
      </w:r>
      <w:r w:rsidRPr="08574A07">
        <w:rPr>
          <w:rFonts w:hint="cs"/>
          <w:rtl/>
          <w:lang w:bidi="fa-IR"/>
        </w:rPr>
        <w:t xml:space="preserve"> </w:t>
      </w:r>
      <w:r w:rsidR="08F7200E">
        <w:rPr>
          <w:rFonts w:hint="cs"/>
          <w:rtl/>
          <w:lang w:bidi="fa-IR"/>
        </w:rPr>
        <w:t>هر کدام</w:t>
      </w:r>
      <w:r w:rsidR="08F30C44">
        <w:rPr>
          <w:rFonts w:hint="cs"/>
          <w:rtl/>
          <w:lang w:bidi="fa-IR"/>
        </w:rPr>
        <w:t xml:space="preserve"> </w:t>
      </w:r>
      <w:r w:rsidR="08F7200E">
        <w:rPr>
          <w:rFonts w:hint="cs"/>
          <w:rtl/>
          <w:lang w:bidi="fa-IR"/>
        </w:rPr>
        <w:t xml:space="preserve">از </w:t>
      </w:r>
      <w:r w:rsidRPr="08574A07">
        <w:rPr>
          <w:rFonts w:hint="cs"/>
          <w:rtl/>
          <w:lang w:bidi="fa-IR"/>
        </w:rPr>
        <w:t>جماعت‌ها</w:t>
      </w:r>
      <w:r w:rsidR="08F7200E">
        <w:rPr>
          <w:rFonts w:hint="cs"/>
          <w:rtl/>
          <w:lang w:bidi="fa-IR"/>
        </w:rPr>
        <w:t>ی</w:t>
      </w:r>
      <w:r w:rsidRPr="08574A07">
        <w:rPr>
          <w:rFonts w:hint="cs"/>
          <w:rtl/>
          <w:lang w:bidi="fa-IR"/>
        </w:rPr>
        <w:t>ی که در گذشته به وجود آمد</w:t>
      </w:r>
      <w:r w:rsidR="08CB19A7">
        <w:rPr>
          <w:rFonts w:hint="cs"/>
          <w:rtl/>
          <w:lang w:bidi="fa-IR"/>
        </w:rPr>
        <w:t>ه‏</w:t>
      </w:r>
      <w:r w:rsidR="08F7200E">
        <w:rPr>
          <w:rFonts w:hint="cs"/>
          <w:rtl/>
          <w:lang w:bidi="fa-IR"/>
        </w:rPr>
        <w:t>ا</w:t>
      </w:r>
      <w:r w:rsidRPr="08574A07">
        <w:rPr>
          <w:rFonts w:hint="cs"/>
          <w:rtl/>
          <w:lang w:bidi="fa-IR"/>
        </w:rPr>
        <w:t xml:space="preserve">ند </w:t>
      </w:r>
      <w:r w:rsidR="08F7200E">
        <w:rPr>
          <w:rFonts w:hint="cs"/>
          <w:rtl/>
          <w:lang w:bidi="fa-IR"/>
        </w:rPr>
        <w:t>ب</w:t>
      </w:r>
      <w:r w:rsidRPr="08574A07">
        <w:rPr>
          <w:rFonts w:hint="cs"/>
          <w:rtl/>
          <w:lang w:bidi="fa-IR"/>
        </w:rPr>
        <w:t xml:space="preserve">ه </w:t>
      </w:r>
      <w:r w:rsidR="08F7200E">
        <w:rPr>
          <w:rFonts w:hint="cs"/>
          <w:rtl/>
          <w:lang w:bidi="fa-IR"/>
        </w:rPr>
        <w:t xml:space="preserve">نوعی </w:t>
      </w:r>
      <w:r w:rsidRPr="08574A07">
        <w:rPr>
          <w:rFonts w:hint="cs"/>
          <w:rtl/>
          <w:lang w:bidi="fa-IR"/>
        </w:rPr>
        <w:t>پایه و اساسش</w:t>
      </w:r>
      <w:r w:rsidR="08F7200E">
        <w:rPr>
          <w:rFonts w:hint="cs"/>
          <w:rtl/>
          <w:lang w:bidi="fa-IR"/>
        </w:rPr>
        <w:t>ان</w:t>
      </w:r>
      <w:r w:rsidR="08F30C44">
        <w:rPr>
          <w:rFonts w:hint="cs"/>
          <w:rtl/>
          <w:lang w:bidi="fa-IR"/>
        </w:rPr>
        <w:t xml:space="preserve"> </w:t>
      </w:r>
      <w:r w:rsidRPr="08574A07">
        <w:rPr>
          <w:rFonts w:hint="cs"/>
          <w:rtl/>
          <w:lang w:bidi="fa-IR"/>
        </w:rPr>
        <w:t xml:space="preserve">بر بعضی منکرات پایه‌ریزی شده است، </w:t>
      </w:r>
      <w:r w:rsidR="08111457">
        <w:rPr>
          <w:rFonts w:hint="cs"/>
          <w:rtl/>
          <w:lang w:bidi="fa-IR"/>
        </w:rPr>
        <w:t>البته هر کدام هم</w:t>
      </w:r>
      <w:r w:rsidR="08F30C44">
        <w:rPr>
          <w:rFonts w:hint="cs"/>
          <w:rtl/>
          <w:lang w:bidi="fa-IR"/>
        </w:rPr>
        <w:t xml:space="preserve"> </w:t>
      </w:r>
      <w:r w:rsidRPr="08574A07">
        <w:rPr>
          <w:rFonts w:hint="cs"/>
          <w:rtl/>
          <w:lang w:bidi="fa-IR"/>
        </w:rPr>
        <w:t xml:space="preserve">ادعا </w:t>
      </w:r>
      <w:r w:rsidR="08111457">
        <w:rPr>
          <w:rFonts w:hint="cs"/>
          <w:rtl/>
          <w:lang w:bidi="fa-IR"/>
        </w:rPr>
        <w:t xml:space="preserve">می کند </w:t>
      </w:r>
      <w:r w:rsidRPr="08574A07">
        <w:rPr>
          <w:rFonts w:hint="cs"/>
          <w:rtl/>
          <w:lang w:bidi="fa-IR"/>
        </w:rPr>
        <w:t xml:space="preserve">که بر حق </w:t>
      </w:r>
      <w:r w:rsidR="08111457">
        <w:rPr>
          <w:rFonts w:hint="cs"/>
          <w:rtl/>
          <w:lang w:bidi="fa-IR"/>
        </w:rPr>
        <w:t>ا</w:t>
      </w:r>
      <w:r w:rsidRPr="08574A07">
        <w:rPr>
          <w:rFonts w:hint="cs"/>
          <w:rtl/>
          <w:lang w:bidi="fa-IR"/>
        </w:rPr>
        <w:t xml:space="preserve">ست و </w:t>
      </w:r>
      <w:r w:rsidR="08111457">
        <w:rPr>
          <w:rFonts w:hint="cs"/>
          <w:rtl/>
          <w:lang w:bidi="fa-IR"/>
        </w:rPr>
        <w:t xml:space="preserve">سایر </w:t>
      </w:r>
      <w:r w:rsidRPr="08574A07">
        <w:rPr>
          <w:rFonts w:hint="cs"/>
          <w:rtl/>
          <w:lang w:bidi="fa-IR"/>
        </w:rPr>
        <w:t xml:space="preserve">جماعت‌ها بر باطل هستند. </w:t>
      </w:r>
      <w:r w:rsidR="08111457">
        <w:rPr>
          <w:rFonts w:hint="cs"/>
          <w:rtl/>
          <w:lang w:bidi="fa-IR"/>
        </w:rPr>
        <w:t xml:space="preserve">آنان </w:t>
      </w:r>
      <w:r w:rsidRPr="08574A07">
        <w:rPr>
          <w:rFonts w:hint="cs"/>
          <w:rtl/>
          <w:lang w:bidi="fa-IR"/>
        </w:rPr>
        <w:t xml:space="preserve">حق </w:t>
      </w:r>
      <w:r w:rsidR="08111457">
        <w:rPr>
          <w:rFonts w:hint="cs"/>
          <w:rtl/>
          <w:lang w:bidi="fa-IR"/>
        </w:rPr>
        <w:t xml:space="preserve">و باطل را بر مردم مشتبه </w:t>
      </w:r>
      <w:r w:rsidRPr="08574A07">
        <w:rPr>
          <w:rFonts w:hint="cs"/>
          <w:rtl/>
          <w:lang w:bidi="fa-IR"/>
        </w:rPr>
        <w:t>ک</w:t>
      </w:r>
      <w:r w:rsidR="08111457">
        <w:rPr>
          <w:rFonts w:hint="cs"/>
          <w:rtl/>
          <w:lang w:bidi="fa-IR"/>
        </w:rPr>
        <w:t xml:space="preserve">رده </w:t>
      </w:r>
      <w:r w:rsidRPr="08574A07">
        <w:rPr>
          <w:rFonts w:hint="cs"/>
          <w:rtl/>
          <w:lang w:bidi="fa-IR"/>
        </w:rPr>
        <w:t xml:space="preserve">و پوچی و خروج و انحراف خود </w:t>
      </w:r>
      <w:r w:rsidR="08111457">
        <w:rPr>
          <w:rFonts w:hint="cs"/>
          <w:rtl/>
          <w:lang w:bidi="fa-IR"/>
        </w:rPr>
        <w:t>ا</w:t>
      </w:r>
      <w:r w:rsidRPr="08574A07">
        <w:rPr>
          <w:rFonts w:hint="cs"/>
          <w:rtl/>
          <w:lang w:bidi="fa-IR"/>
        </w:rPr>
        <w:t xml:space="preserve">ز روش کتاب و سنت </w:t>
      </w:r>
      <w:r w:rsidR="08111457">
        <w:rPr>
          <w:rFonts w:hint="cs"/>
          <w:rtl/>
          <w:lang w:bidi="fa-IR"/>
        </w:rPr>
        <w:t xml:space="preserve">را </w:t>
      </w:r>
      <w:r w:rsidRPr="08574A07">
        <w:rPr>
          <w:rFonts w:hint="cs"/>
          <w:rtl/>
          <w:lang w:bidi="fa-IR"/>
        </w:rPr>
        <w:t>در</w:t>
      </w:r>
      <w:r w:rsidR="08CB19A7">
        <w:rPr>
          <w:rFonts w:hint="cs"/>
          <w:rtl/>
          <w:lang w:bidi="fa-IR"/>
        </w:rPr>
        <w:t xml:space="preserve"> </w:t>
      </w:r>
      <w:r w:rsidR="08111457">
        <w:rPr>
          <w:rFonts w:hint="cs"/>
          <w:rtl/>
          <w:lang w:bidi="fa-IR"/>
        </w:rPr>
        <w:t xml:space="preserve">عبارات و ظواهری </w:t>
      </w:r>
      <w:r w:rsidRPr="08574A07">
        <w:rPr>
          <w:rFonts w:hint="cs"/>
          <w:rtl/>
          <w:lang w:bidi="fa-IR"/>
        </w:rPr>
        <w:t xml:space="preserve">زیبا </w:t>
      </w:r>
      <w:r w:rsidR="08111457">
        <w:rPr>
          <w:rFonts w:hint="cs"/>
          <w:rtl/>
          <w:lang w:bidi="fa-IR"/>
        </w:rPr>
        <w:t xml:space="preserve">و پر جذبه </w:t>
      </w:r>
      <w:r w:rsidRPr="08574A07">
        <w:rPr>
          <w:rFonts w:hint="cs"/>
          <w:rtl/>
          <w:lang w:bidi="fa-IR"/>
        </w:rPr>
        <w:t>به نمایش گذاشته‌اند تا بدعت خود را تبلیغ و انتشار دهند، پس اطلاع و آگهی از آن جماعت</w:t>
      </w:r>
      <w:r w:rsidR="08111457">
        <w:rPr>
          <w:rFonts w:hint="cs"/>
          <w:rtl/>
          <w:lang w:bidi="fa-IR"/>
        </w:rPr>
        <w:t>ها</w:t>
      </w:r>
      <w:r w:rsidRPr="08574A07">
        <w:rPr>
          <w:rFonts w:hint="cs"/>
          <w:rtl/>
          <w:lang w:bidi="fa-IR"/>
        </w:rPr>
        <w:t xml:space="preserve"> لازم </w:t>
      </w:r>
      <w:r w:rsidR="08111457">
        <w:rPr>
          <w:rFonts w:hint="cs"/>
          <w:rtl/>
          <w:lang w:bidi="fa-IR"/>
        </w:rPr>
        <w:t xml:space="preserve">است </w:t>
      </w:r>
      <w:r w:rsidRPr="08574A07">
        <w:rPr>
          <w:rFonts w:hint="cs"/>
          <w:rtl/>
          <w:lang w:bidi="fa-IR"/>
        </w:rPr>
        <w:t xml:space="preserve">تا </w:t>
      </w:r>
      <w:r w:rsidR="08111457">
        <w:rPr>
          <w:rFonts w:hint="cs"/>
          <w:rtl/>
          <w:lang w:bidi="fa-IR"/>
        </w:rPr>
        <w:t>هم خط</w:t>
      </w:r>
      <w:r w:rsidRPr="08574A07">
        <w:rPr>
          <w:rFonts w:hint="cs"/>
          <w:rtl/>
          <w:lang w:bidi="fa-IR"/>
        </w:rPr>
        <w:t>رشان بر</w:t>
      </w:r>
      <w:r w:rsidR="08111457">
        <w:rPr>
          <w:rFonts w:hint="cs"/>
          <w:rtl/>
          <w:lang w:bidi="fa-IR"/>
        </w:rPr>
        <w:t xml:space="preserve">ای </w:t>
      </w:r>
      <w:r w:rsidRPr="08574A07">
        <w:rPr>
          <w:rFonts w:hint="cs"/>
          <w:rtl/>
          <w:lang w:bidi="fa-IR"/>
        </w:rPr>
        <w:t xml:space="preserve">عقیده </w:t>
      </w:r>
      <w:r w:rsidR="08111457">
        <w:rPr>
          <w:rFonts w:hint="cs"/>
          <w:rtl/>
          <w:lang w:bidi="fa-IR"/>
        </w:rPr>
        <w:t xml:space="preserve">و </w:t>
      </w:r>
      <w:r w:rsidRPr="08574A07">
        <w:rPr>
          <w:rFonts w:hint="cs"/>
          <w:rtl/>
          <w:lang w:bidi="fa-IR"/>
        </w:rPr>
        <w:t xml:space="preserve">وحدت امت اسلامی </w:t>
      </w:r>
      <w:r w:rsidR="08111457">
        <w:rPr>
          <w:rFonts w:hint="cs"/>
          <w:rtl/>
          <w:lang w:bidi="fa-IR"/>
        </w:rPr>
        <w:t xml:space="preserve">برای همگان روشن </w:t>
      </w:r>
      <w:r w:rsidRPr="08574A07">
        <w:rPr>
          <w:rFonts w:hint="cs"/>
          <w:rtl/>
          <w:lang w:bidi="fa-IR"/>
        </w:rPr>
        <w:t xml:space="preserve">گردد، و </w:t>
      </w:r>
      <w:r w:rsidR="08111457">
        <w:rPr>
          <w:rFonts w:hint="cs"/>
          <w:rtl/>
          <w:lang w:bidi="fa-IR"/>
        </w:rPr>
        <w:t xml:space="preserve">هم اشتباه </w:t>
      </w:r>
      <w:r w:rsidRPr="08574A07">
        <w:rPr>
          <w:rFonts w:hint="cs"/>
          <w:rtl/>
          <w:lang w:bidi="fa-IR"/>
        </w:rPr>
        <w:t xml:space="preserve">کسانی که گمان می‌برند خوارج از اصحاب هستند </w:t>
      </w:r>
      <w:r w:rsidRPr="08574A07">
        <w:rPr>
          <w:rFonts w:cs="Times New Roman" w:hint="cs"/>
          <w:rtl/>
          <w:lang w:bidi="fa-IR"/>
        </w:rPr>
        <w:t>–</w:t>
      </w:r>
      <w:r w:rsidRPr="08574A07">
        <w:rPr>
          <w:rFonts w:hint="cs"/>
          <w:rtl/>
          <w:lang w:bidi="fa-IR"/>
        </w:rPr>
        <w:t xml:space="preserve"> و معتزله هم جزء اصحاب و تابعین بوده‌اند </w:t>
      </w:r>
      <w:r w:rsidRPr="08574A07">
        <w:rPr>
          <w:rFonts w:cs="Times New Roman" w:hint="cs"/>
          <w:rtl/>
          <w:lang w:bidi="fa-IR"/>
        </w:rPr>
        <w:t>–</w:t>
      </w:r>
      <w:r w:rsidR="08F30C44">
        <w:rPr>
          <w:rFonts w:hint="cs"/>
          <w:rtl/>
          <w:lang w:bidi="fa-IR"/>
        </w:rPr>
        <w:t xml:space="preserve"> </w:t>
      </w:r>
      <w:r w:rsidR="08746C4B">
        <w:rPr>
          <w:rFonts w:hint="cs"/>
          <w:rtl/>
          <w:lang w:bidi="fa-IR"/>
        </w:rPr>
        <w:t>آشکار شود. آنهایی که به باطل معتقدند که معتزله در پیروی از</w:t>
      </w:r>
      <w:r w:rsidR="08F30C44">
        <w:rPr>
          <w:rFonts w:hint="cs"/>
          <w:rtl/>
          <w:lang w:bidi="fa-IR"/>
        </w:rPr>
        <w:t xml:space="preserve"> </w:t>
      </w:r>
      <w:r w:rsidR="08746C4B" w:rsidRPr="08574A07">
        <w:rPr>
          <w:rFonts w:hint="cs"/>
          <w:rtl/>
          <w:lang w:bidi="fa-IR"/>
        </w:rPr>
        <w:t xml:space="preserve">خلفاء راشدین و خوارج </w:t>
      </w:r>
      <w:r w:rsidRPr="08574A07">
        <w:rPr>
          <w:rFonts w:hint="cs"/>
          <w:rtl/>
          <w:lang w:bidi="fa-IR"/>
        </w:rPr>
        <w:t xml:space="preserve">سنت را </w:t>
      </w:r>
      <w:r w:rsidR="08746C4B">
        <w:rPr>
          <w:rFonts w:hint="cs"/>
          <w:rtl/>
          <w:lang w:bidi="fa-IR"/>
        </w:rPr>
        <w:t xml:space="preserve">به عنوان بخشی از </w:t>
      </w:r>
      <w:r w:rsidRPr="08574A07">
        <w:rPr>
          <w:rFonts w:hint="cs"/>
          <w:rtl/>
          <w:lang w:bidi="fa-IR"/>
        </w:rPr>
        <w:t>عق</w:t>
      </w:r>
      <w:r w:rsidR="08746C4B">
        <w:rPr>
          <w:rFonts w:hint="cs"/>
          <w:rtl/>
          <w:lang w:bidi="fa-IR"/>
        </w:rPr>
        <w:t>ی</w:t>
      </w:r>
      <w:r w:rsidRPr="08574A07">
        <w:rPr>
          <w:rFonts w:hint="cs"/>
          <w:rtl/>
          <w:lang w:bidi="fa-IR"/>
        </w:rPr>
        <w:t>د</w:t>
      </w:r>
      <w:r w:rsidR="08746C4B">
        <w:rPr>
          <w:rFonts w:hint="cs"/>
          <w:rtl/>
          <w:lang w:bidi="fa-IR"/>
        </w:rPr>
        <w:t>ه</w:t>
      </w:r>
      <w:r w:rsidRPr="08574A07">
        <w:rPr>
          <w:rFonts w:hint="cs"/>
          <w:rtl/>
          <w:lang w:bidi="fa-IR"/>
        </w:rPr>
        <w:t xml:space="preserve"> نپذیرفته‌اند </w:t>
      </w:r>
      <w:r w:rsidR="08746C4B">
        <w:rPr>
          <w:rFonts w:hint="cs"/>
          <w:rtl/>
          <w:lang w:bidi="fa-IR"/>
        </w:rPr>
        <w:t xml:space="preserve">حتی فراتر از اینها </w:t>
      </w:r>
      <w:r w:rsidRPr="08574A07">
        <w:rPr>
          <w:rFonts w:hint="cs"/>
          <w:rtl/>
          <w:lang w:bidi="fa-IR"/>
        </w:rPr>
        <w:t>گمان می‌</w:t>
      </w:r>
      <w:r w:rsidR="08746C4B">
        <w:rPr>
          <w:rFonts w:hint="cs"/>
          <w:rtl/>
          <w:lang w:bidi="fa-IR"/>
        </w:rPr>
        <w:t>کنن</w:t>
      </w:r>
      <w:r w:rsidRPr="08574A07">
        <w:rPr>
          <w:rFonts w:hint="cs"/>
          <w:rtl/>
          <w:lang w:bidi="fa-IR"/>
        </w:rPr>
        <w:t xml:space="preserve">د که آنها قرآن </w:t>
      </w:r>
      <w:r w:rsidR="08746C4B">
        <w:rPr>
          <w:rFonts w:hint="cs"/>
          <w:rtl/>
          <w:lang w:bidi="fa-IR"/>
        </w:rPr>
        <w:t xml:space="preserve">و </w:t>
      </w:r>
      <w:r w:rsidR="08746C4B" w:rsidRPr="08574A07">
        <w:rPr>
          <w:rFonts w:hint="cs"/>
          <w:rtl/>
          <w:lang w:bidi="fa-IR"/>
        </w:rPr>
        <w:t>شعائر دینی را</w:t>
      </w:r>
      <w:r w:rsidRPr="08574A07">
        <w:rPr>
          <w:rFonts w:hint="cs"/>
          <w:rtl/>
          <w:lang w:bidi="fa-IR"/>
        </w:rPr>
        <w:t xml:space="preserve"> قبل از استقرار </w:t>
      </w:r>
      <w:r w:rsidR="08746C4B">
        <w:rPr>
          <w:rFonts w:hint="cs"/>
          <w:rtl/>
          <w:lang w:bidi="fa-IR"/>
        </w:rPr>
        <w:t xml:space="preserve">روش اصحاب </w:t>
      </w:r>
      <w:r w:rsidRPr="08574A07">
        <w:rPr>
          <w:rFonts w:hint="cs"/>
          <w:rtl/>
          <w:lang w:bidi="fa-IR"/>
        </w:rPr>
        <w:t>در ممالک اسلام</w:t>
      </w:r>
      <w:r w:rsidR="08746C4B">
        <w:rPr>
          <w:rFonts w:hint="cs"/>
          <w:rtl/>
          <w:lang w:bidi="fa-IR"/>
        </w:rPr>
        <w:t>ی</w:t>
      </w:r>
      <w:r w:rsidRPr="08574A07">
        <w:rPr>
          <w:rFonts w:hint="cs"/>
          <w:rtl/>
          <w:lang w:bidi="fa-IR"/>
        </w:rPr>
        <w:t xml:space="preserve"> </w:t>
      </w:r>
      <w:r w:rsidR="08746C4B" w:rsidRPr="08574A07">
        <w:rPr>
          <w:rFonts w:hint="cs"/>
          <w:rtl/>
          <w:lang w:bidi="fa-IR"/>
        </w:rPr>
        <w:t xml:space="preserve">نقل </w:t>
      </w:r>
      <w:r w:rsidR="08746C4B">
        <w:rPr>
          <w:rFonts w:hint="cs"/>
          <w:rtl/>
          <w:lang w:bidi="fa-IR"/>
        </w:rPr>
        <w:t xml:space="preserve">و روایت </w:t>
      </w:r>
      <w:r w:rsidR="08746C4B" w:rsidRPr="08574A07">
        <w:rPr>
          <w:rFonts w:hint="cs"/>
          <w:rtl/>
          <w:lang w:bidi="fa-IR"/>
        </w:rPr>
        <w:t>کرده‌اند</w:t>
      </w:r>
      <w:r w:rsidRPr="08574A07">
        <w:rPr>
          <w:rFonts w:hint="cs"/>
          <w:rtl/>
          <w:lang w:bidi="fa-IR"/>
        </w:rPr>
        <w:t>.</w:t>
      </w:r>
      <w:r w:rsidRPr="08574A07">
        <w:rPr>
          <w:rStyle w:val="a7"/>
          <w:rFonts w:cs="B Lotus"/>
          <w:sz w:val="28"/>
          <w:szCs w:val="28"/>
          <w:rtl/>
          <w:lang w:bidi="fa-IR"/>
        </w:rPr>
        <w:footnoteReference w:id="162"/>
      </w:r>
      <w:r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چهارم</w:t>
      </w:r>
      <w:r w:rsidR="08E041FF">
        <w:rPr>
          <w:rFonts w:hint="cs"/>
          <w:rtl/>
          <w:lang w:bidi="fa-IR"/>
        </w:rPr>
        <w:t>:</w:t>
      </w:r>
      <w:r w:rsidRPr="08574A07">
        <w:rPr>
          <w:rFonts w:hint="cs"/>
          <w:rtl/>
          <w:lang w:bidi="fa-IR"/>
        </w:rPr>
        <w:t xml:space="preserve"> </w:t>
      </w:r>
      <w:r w:rsidR="08A027FC">
        <w:rPr>
          <w:rFonts w:hint="cs"/>
          <w:rtl/>
          <w:lang w:bidi="fa-IR"/>
        </w:rPr>
        <w:t xml:space="preserve">عدم </w:t>
      </w:r>
      <w:r w:rsidRPr="08574A07">
        <w:rPr>
          <w:rFonts w:hint="cs"/>
          <w:rtl/>
          <w:lang w:bidi="fa-IR"/>
        </w:rPr>
        <w:t xml:space="preserve">مطالعه جماعت‌ها و رد و ابطال افکار مخالف حق آنان، </w:t>
      </w:r>
      <w:r w:rsidR="08A027FC">
        <w:rPr>
          <w:rFonts w:hint="cs"/>
          <w:rtl/>
          <w:lang w:bidi="fa-IR"/>
        </w:rPr>
        <w:t xml:space="preserve">در واقع مساوی است با </w:t>
      </w:r>
      <w:r w:rsidRPr="08574A07">
        <w:rPr>
          <w:rFonts w:hint="cs"/>
          <w:rtl/>
          <w:lang w:bidi="fa-IR"/>
        </w:rPr>
        <w:t xml:space="preserve">میدان دادن به </w:t>
      </w:r>
      <w:r w:rsidR="08A027FC">
        <w:rPr>
          <w:rFonts w:hint="cs"/>
          <w:rtl/>
          <w:lang w:bidi="fa-IR"/>
        </w:rPr>
        <w:t xml:space="preserve">همه </w:t>
      </w:r>
      <w:r w:rsidRPr="08574A07">
        <w:rPr>
          <w:rFonts w:hint="cs"/>
          <w:rtl/>
          <w:lang w:bidi="fa-IR"/>
        </w:rPr>
        <w:t>گروه‌های بدعت‌گذار تا خواسته‌هایش</w:t>
      </w:r>
      <w:r w:rsidR="08A027FC">
        <w:rPr>
          <w:rFonts w:hint="cs"/>
          <w:rtl/>
          <w:lang w:bidi="fa-IR"/>
        </w:rPr>
        <w:t>ان</w:t>
      </w:r>
      <w:r w:rsidR="08F30C44">
        <w:rPr>
          <w:rFonts w:hint="cs"/>
          <w:rtl/>
          <w:lang w:bidi="fa-IR"/>
        </w:rPr>
        <w:t xml:space="preserve"> </w:t>
      </w:r>
      <w:r w:rsidRPr="08574A07">
        <w:rPr>
          <w:rFonts w:hint="cs"/>
          <w:rtl/>
          <w:lang w:bidi="fa-IR"/>
        </w:rPr>
        <w:t xml:space="preserve">را </w:t>
      </w:r>
      <w:r w:rsidR="08A027FC">
        <w:rPr>
          <w:rFonts w:hint="cs"/>
          <w:rtl/>
          <w:lang w:bidi="fa-IR"/>
        </w:rPr>
        <w:t>عملی</w:t>
      </w:r>
      <w:r w:rsidR="08F30C44">
        <w:rPr>
          <w:rFonts w:hint="cs"/>
          <w:rtl/>
          <w:lang w:bidi="fa-IR"/>
        </w:rPr>
        <w:t xml:space="preserve"> </w:t>
      </w:r>
      <w:r w:rsidR="08A027FC">
        <w:rPr>
          <w:rFonts w:hint="cs"/>
          <w:rtl/>
          <w:lang w:bidi="fa-IR"/>
        </w:rPr>
        <w:t>کنن</w:t>
      </w:r>
      <w:r w:rsidRPr="08574A07">
        <w:rPr>
          <w:rFonts w:hint="cs"/>
          <w:rtl/>
          <w:lang w:bidi="fa-IR"/>
        </w:rPr>
        <w:t>د، و به هر آنچه دوست دارند از بدعت و خرافات دعوت نمایند بدون آنکه کسی با مطالعه و نقد و غیره مانع آنها شود</w:t>
      </w:r>
      <w:r w:rsidR="08CB19A7">
        <w:rPr>
          <w:rFonts w:hint="cs"/>
          <w:rtl/>
          <w:lang w:bidi="fa-IR"/>
        </w:rPr>
        <w:t>، چنانکه وضعیت کنونی چنین است.</w:t>
      </w:r>
      <w:r w:rsidRPr="08574A07">
        <w:rPr>
          <w:rFonts w:hint="cs"/>
          <w:rtl/>
          <w:lang w:bidi="fa-IR"/>
        </w:rPr>
        <w:t xml:space="preserve"> چون </w:t>
      </w:r>
      <w:r w:rsidR="08A027FC">
        <w:rPr>
          <w:rFonts w:hint="cs"/>
          <w:rtl/>
          <w:lang w:bidi="fa-IR"/>
        </w:rPr>
        <w:t xml:space="preserve">حتی </w:t>
      </w:r>
      <w:r w:rsidRPr="08574A07">
        <w:rPr>
          <w:rFonts w:hint="cs"/>
          <w:rtl/>
          <w:lang w:bidi="fa-IR"/>
        </w:rPr>
        <w:t xml:space="preserve">بسیاری از دانشجویان </w:t>
      </w:r>
      <w:r w:rsidRPr="08574A07">
        <w:rPr>
          <w:rFonts w:cs="Times New Roman" w:hint="cs"/>
          <w:rtl/>
          <w:lang w:bidi="fa-IR"/>
        </w:rPr>
        <w:t>–</w:t>
      </w:r>
      <w:r w:rsidRPr="08574A07">
        <w:rPr>
          <w:rFonts w:hint="cs"/>
          <w:rtl/>
          <w:lang w:bidi="fa-IR"/>
        </w:rPr>
        <w:t xml:space="preserve"> جدای از مردم عادی </w:t>
      </w:r>
      <w:r w:rsidRPr="08574A07">
        <w:rPr>
          <w:rFonts w:cs="Times New Roman" w:hint="cs"/>
          <w:rtl/>
          <w:lang w:bidi="fa-IR"/>
        </w:rPr>
        <w:t>–</w:t>
      </w:r>
      <w:r w:rsidR="08CB19A7">
        <w:rPr>
          <w:rFonts w:hint="cs"/>
          <w:rtl/>
          <w:lang w:bidi="fa-IR"/>
        </w:rPr>
        <w:t xml:space="preserve"> از افکار</w:t>
      </w:r>
      <w:r w:rsidRPr="08574A07">
        <w:rPr>
          <w:rFonts w:hint="cs"/>
          <w:rtl/>
          <w:lang w:bidi="fa-IR"/>
        </w:rPr>
        <w:t xml:space="preserve"> </w:t>
      </w:r>
      <w:r w:rsidR="087F77DA">
        <w:rPr>
          <w:rFonts w:hint="cs"/>
          <w:rtl/>
          <w:lang w:bidi="fa-IR"/>
        </w:rPr>
        <w:t xml:space="preserve">پوچ و بی اساسی </w:t>
      </w:r>
      <w:r w:rsidRPr="08574A07">
        <w:rPr>
          <w:rFonts w:hint="cs"/>
          <w:rtl/>
          <w:lang w:bidi="fa-IR"/>
        </w:rPr>
        <w:t xml:space="preserve">که </w:t>
      </w:r>
      <w:r w:rsidR="08A027FC">
        <w:rPr>
          <w:rFonts w:hint="cs"/>
          <w:rtl/>
          <w:lang w:bidi="fa-IR"/>
        </w:rPr>
        <w:t xml:space="preserve">در جهان امروز به صورت </w:t>
      </w:r>
      <w:r w:rsidR="08A027FC" w:rsidRPr="08574A07">
        <w:rPr>
          <w:rFonts w:hint="cs"/>
          <w:rtl/>
          <w:lang w:bidi="fa-IR"/>
        </w:rPr>
        <w:t>شبانه‌روز</w:t>
      </w:r>
      <w:r w:rsidR="08A027FC">
        <w:rPr>
          <w:rFonts w:hint="cs"/>
          <w:rtl/>
          <w:lang w:bidi="fa-IR"/>
        </w:rPr>
        <w:t>ی</w:t>
      </w:r>
      <w:r w:rsidR="08A027FC" w:rsidRPr="08574A07">
        <w:rPr>
          <w:rFonts w:hint="cs"/>
          <w:rtl/>
          <w:lang w:bidi="fa-IR"/>
        </w:rPr>
        <w:t xml:space="preserve"> </w:t>
      </w:r>
      <w:r w:rsidR="087F77DA">
        <w:rPr>
          <w:rFonts w:hint="cs"/>
          <w:rtl/>
          <w:lang w:bidi="fa-IR"/>
        </w:rPr>
        <w:t xml:space="preserve">در حال رشد و رواج یافتن </w:t>
      </w:r>
      <w:r w:rsidR="08A027FC" w:rsidRPr="08574A07">
        <w:rPr>
          <w:rFonts w:hint="cs"/>
          <w:rtl/>
          <w:lang w:bidi="fa-IR"/>
        </w:rPr>
        <w:t>هستند</w:t>
      </w:r>
      <w:r w:rsidR="08CB19A7">
        <w:rPr>
          <w:rFonts w:hint="cs"/>
          <w:rtl/>
          <w:lang w:bidi="fa-IR"/>
        </w:rPr>
        <w:t>،</w:t>
      </w:r>
      <w:r w:rsidR="08A027FC" w:rsidRPr="08574A07">
        <w:rPr>
          <w:rFonts w:hint="cs"/>
          <w:rtl/>
          <w:lang w:bidi="fa-IR"/>
        </w:rPr>
        <w:t xml:space="preserve"> </w:t>
      </w:r>
      <w:r w:rsidRPr="08574A07">
        <w:rPr>
          <w:rFonts w:hint="cs"/>
          <w:rtl/>
          <w:lang w:bidi="fa-IR"/>
        </w:rPr>
        <w:t>بی</w:t>
      </w:r>
      <w:r w:rsidR="08A027FC">
        <w:rPr>
          <w:rFonts w:hint="cs"/>
          <w:rtl/>
          <w:lang w:bidi="fa-IR"/>
        </w:rPr>
        <w:t xml:space="preserve"> اطلاع</w:t>
      </w:r>
      <w:r w:rsidR="08CB19A7">
        <w:rPr>
          <w:rFonts w:hint="cs"/>
          <w:rtl/>
          <w:lang w:bidi="fa-IR"/>
        </w:rPr>
        <w:t>ند.</w:t>
      </w:r>
      <w:r w:rsidRPr="08574A07">
        <w:rPr>
          <w:rFonts w:hint="cs"/>
          <w:rtl/>
          <w:lang w:bidi="fa-IR"/>
        </w:rPr>
        <w:t xml:space="preserve"> و شاید غفلت و کوتاهی مسلمانان از روشنگری در مورد این جماعت</w:t>
      </w:r>
      <w:r w:rsidR="087F77DA">
        <w:rPr>
          <w:rFonts w:hint="cs"/>
          <w:rtl/>
          <w:lang w:bidi="fa-IR"/>
        </w:rPr>
        <w:t>های</w:t>
      </w:r>
      <w:r w:rsidRPr="08574A07">
        <w:rPr>
          <w:rFonts w:hint="cs"/>
          <w:rtl/>
          <w:lang w:bidi="fa-IR"/>
        </w:rPr>
        <w:t xml:space="preserve"> خارج </w:t>
      </w:r>
      <w:r w:rsidR="087F77DA">
        <w:rPr>
          <w:rFonts w:hint="cs"/>
          <w:rtl/>
          <w:lang w:bidi="fa-IR"/>
        </w:rPr>
        <w:t>از دین</w:t>
      </w:r>
      <w:r w:rsidRPr="08574A07">
        <w:rPr>
          <w:rFonts w:hint="cs"/>
          <w:rtl/>
          <w:lang w:bidi="fa-IR"/>
        </w:rPr>
        <w:t xml:space="preserve">، </w:t>
      </w:r>
      <w:r w:rsidR="087F77DA">
        <w:rPr>
          <w:rFonts w:hint="cs"/>
          <w:rtl/>
          <w:lang w:bidi="fa-IR"/>
        </w:rPr>
        <w:t xml:space="preserve">خود زمینه </w:t>
      </w:r>
      <w:r w:rsidRPr="08574A07">
        <w:rPr>
          <w:rFonts w:hint="cs"/>
          <w:rtl/>
          <w:lang w:bidi="fa-IR"/>
        </w:rPr>
        <w:t xml:space="preserve">طراحی و اجرای نقشه‌های مجرمانه آنها را </w:t>
      </w:r>
      <w:r w:rsidR="087F77DA">
        <w:rPr>
          <w:rFonts w:hint="cs"/>
          <w:rtl/>
          <w:lang w:bidi="fa-IR"/>
        </w:rPr>
        <w:t>برایشان فراهم نموده باشد.</w:t>
      </w:r>
      <w:r w:rsidRPr="08574A07">
        <w:rPr>
          <w:rFonts w:hint="cs"/>
          <w:rtl/>
          <w:lang w:bidi="fa-IR"/>
        </w:rPr>
        <w:t xml:space="preserve"> </w:t>
      </w:r>
      <w:r w:rsidR="087F77DA">
        <w:rPr>
          <w:rFonts w:hint="cs"/>
          <w:rtl/>
          <w:lang w:bidi="fa-IR"/>
        </w:rPr>
        <w:t xml:space="preserve">از </w:t>
      </w:r>
      <w:r w:rsidRPr="08574A07">
        <w:rPr>
          <w:rFonts w:hint="cs"/>
          <w:rtl/>
          <w:lang w:bidi="fa-IR"/>
        </w:rPr>
        <w:t>دل</w:t>
      </w:r>
      <w:r w:rsidR="087F77DA">
        <w:rPr>
          <w:rFonts w:hint="cs"/>
          <w:rtl/>
          <w:lang w:bidi="fa-IR"/>
        </w:rPr>
        <w:t>ا</w:t>
      </w:r>
      <w:r w:rsidRPr="08574A07">
        <w:rPr>
          <w:rFonts w:hint="cs"/>
          <w:rtl/>
          <w:lang w:bidi="fa-IR"/>
        </w:rPr>
        <w:t xml:space="preserve">یل </w:t>
      </w:r>
      <w:r w:rsidR="087F77DA" w:rsidRPr="08574A07">
        <w:rPr>
          <w:rFonts w:hint="cs"/>
          <w:rtl/>
          <w:lang w:bidi="fa-IR"/>
        </w:rPr>
        <w:t xml:space="preserve">آشکاری </w:t>
      </w:r>
      <w:r w:rsidR="087F77DA">
        <w:rPr>
          <w:rFonts w:hint="cs"/>
          <w:rtl/>
          <w:lang w:bidi="fa-IR"/>
        </w:rPr>
        <w:t xml:space="preserve">هم که در این خصوص وجود دارد </w:t>
      </w:r>
      <w:r w:rsidRPr="08574A07">
        <w:rPr>
          <w:rFonts w:hint="cs"/>
          <w:rtl/>
          <w:lang w:bidi="fa-IR"/>
        </w:rPr>
        <w:t xml:space="preserve">وجود </w:t>
      </w:r>
      <w:r w:rsidR="087F77DA">
        <w:rPr>
          <w:rFonts w:hint="cs"/>
          <w:rtl/>
          <w:lang w:bidi="fa-IR"/>
        </w:rPr>
        <w:t xml:space="preserve">برخی </w:t>
      </w:r>
      <w:r w:rsidRPr="08574A07">
        <w:rPr>
          <w:rFonts w:hint="cs"/>
          <w:rtl/>
          <w:lang w:bidi="fa-IR"/>
        </w:rPr>
        <w:t xml:space="preserve">افکار و عبارت‌هاست که بسیاری از مسلمانان در </w:t>
      </w:r>
      <w:r w:rsidR="087F77DA">
        <w:rPr>
          <w:rFonts w:hint="cs"/>
          <w:rtl/>
          <w:lang w:bidi="fa-IR"/>
        </w:rPr>
        <w:t>بسیاری از جوامع</w:t>
      </w:r>
      <w:r w:rsidR="08F30C44">
        <w:rPr>
          <w:rFonts w:hint="cs"/>
          <w:rtl/>
          <w:lang w:bidi="fa-IR"/>
        </w:rPr>
        <w:t xml:space="preserve"> </w:t>
      </w:r>
      <w:r w:rsidRPr="08574A07">
        <w:rPr>
          <w:rFonts w:hint="cs"/>
          <w:rtl/>
          <w:lang w:bidi="fa-IR"/>
        </w:rPr>
        <w:t xml:space="preserve">اسلامی </w:t>
      </w:r>
      <w:r w:rsidR="08CB19A7">
        <w:rPr>
          <w:rFonts w:hint="cs"/>
          <w:rtl/>
          <w:lang w:bidi="fa-IR"/>
        </w:rPr>
        <w:t>می‏</w:t>
      </w:r>
      <w:r w:rsidR="087F77DA">
        <w:rPr>
          <w:rFonts w:hint="cs"/>
          <w:rtl/>
          <w:lang w:bidi="fa-IR"/>
        </w:rPr>
        <w:t xml:space="preserve">زنند </w:t>
      </w:r>
      <w:r w:rsidRPr="08574A07">
        <w:rPr>
          <w:rFonts w:hint="cs"/>
          <w:rtl/>
          <w:lang w:bidi="fa-IR"/>
        </w:rPr>
        <w:t xml:space="preserve">بدون اینکه بدانند </w:t>
      </w:r>
      <w:r w:rsidR="087F77DA">
        <w:rPr>
          <w:rFonts w:hint="cs"/>
          <w:rtl/>
          <w:lang w:bidi="fa-IR"/>
        </w:rPr>
        <w:t>منبع آن عبارات</w:t>
      </w:r>
      <w:r w:rsidRPr="08574A07">
        <w:rPr>
          <w:rFonts w:hint="cs"/>
          <w:rtl/>
          <w:lang w:bidi="fa-IR"/>
        </w:rPr>
        <w:t xml:space="preserve"> </w:t>
      </w:r>
      <w:r w:rsidR="08CB19A7">
        <w:rPr>
          <w:rFonts w:hint="cs"/>
          <w:rtl/>
          <w:lang w:bidi="fa-IR"/>
        </w:rPr>
        <w:t>یا اندیشه‏</w:t>
      </w:r>
      <w:r w:rsidR="087F77DA">
        <w:rPr>
          <w:rFonts w:hint="cs"/>
          <w:rtl/>
          <w:lang w:bidi="fa-IR"/>
        </w:rPr>
        <w:t>های خوارج است مانند این عبارات که</w:t>
      </w:r>
      <w:r w:rsidR="08CB19A7">
        <w:rPr>
          <w:rFonts w:hint="cs"/>
          <w:rtl/>
          <w:lang w:bidi="fa-IR"/>
        </w:rPr>
        <w:t>:</w:t>
      </w:r>
      <w:r w:rsidR="087F77DA">
        <w:rPr>
          <w:rFonts w:hint="cs"/>
          <w:rtl/>
          <w:lang w:bidi="fa-IR"/>
        </w:rPr>
        <w:t xml:space="preserve"> </w:t>
      </w:r>
      <w:r w:rsidRPr="08574A07">
        <w:rPr>
          <w:rFonts w:hint="cs"/>
          <w:rtl/>
          <w:lang w:bidi="fa-IR"/>
        </w:rPr>
        <w:t>هیچ یک از احکام شریعت</w:t>
      </w:r>
      <w:r w:rsidR="087F77DA">
        <w:rPr>
          <w:rFonts w:hint="cs"/>
          <w:rtl/>
          <w:lang w:bidi="fa-IR"/>
        </w:rPr>
        <w:t xml:space="preserve"> </w:t>
      </w:r>
      <w:r w:rsidRPr="08574A07">
        <w:rPr>
          <w:rFonts w:hint="cs"/>
          <w:rtl/>
          <w:lang w:bidi="fa-IR"/>
        </w:rPr>
        <w:t>حجت نیست</w:t>
      </w:r>
      <w:r w:rsidR="08CB19A7">
        <w:rPr>
          <w:rFonts w:hint="cs"/>
          <w:rtl/>
          <w:lang w:bidi="fa-IR"/>
        </w:rPr>
        <w:t>،</w:t>
      </w:r>
      <w:r w:rsidRPr="08574A07">
        <w:rPr>
          <w:rFonts w:hint="cs"/>
          <w:rtl/>
          <w:lang w:bidi="fa-IR"/>
        </w:rPr>
        <w:t xml:space="preserve"> </w:t>
      </w:r>
      <w:r w:rsidR="087F77DA">
        <w:rPr>
          <w:rFonts w:hint="cs"/>
          <w:rtl/>
          <w:lang w:bidi="fa-IR"/>
        </w:rPr>
        <w:t xml:space="preserve">مگر اینکه </w:t>
      </w:r>
      <w:r w:rsidRPr="08574A07">
        <w:rPr>
          <w:rFonts w:hint="cs"/>
          <w:rtl/>
          <w:lang w:bidi="fa-IR"/>
        </w:rPr>
        <w:t xml:space="preserve">که </w:t>
      </w:r>
      <w:r w:rsidR="087F77DA">
        <w:rPr>
          <w:rFonts w:hint="cs"/>
          <w:rtl/>
          <w:lang w:bidi="fa-IR"/>
        </w:rPr>
        <w:t>در قرآن آمده باشد.</w:t>
      </w:r>
      <w:r w:rsidRPr="08574A07">
        <w:rPr>
          <w:rFonts w:hint="cs"/>
          <w:rtl/>
          <w:lang w:bidi="fa-IR"/>
        </w:rPr>
        <w:t xml:space="preserve"> </w:t>
      </w:r>
      <w:r w:rsidR="087F77DA">
        <w:rPr>
          <w:rFonts w:hint="cs"/>
          <w:rtl/>
          <w:lang w:bidi="fa-IR"/>
        </w:rPr>
        <w:t xml:space="preserve">و </w:t>
      </w:r>
      <w:r w:rsidRPr="08574A07">
        <w:rPr>
          <w:rFonts w:hint="cs"/>
          <w:rtl/>
          <w:lang w:bidi="fa-IR"/>
        </w:rPr>
        <w:t>اینکه س</w:t>
      </w:r>
      <w:r w:rsidR="08CB19A7">
        <w:rPr>
          <w:rFonts w:hint="cs"/>
          <w:rtl/>
          <w:lang w:bidi="fa-IR"/>
        </w:rPr>
        <w:t>نت حجت نیست، و با کوچکترین شبهه‏</w:t>
      </w:r>
      <w:r w:rsidR="087F77DA">
        <w:rPr>
          <w:rFonts w:hint="cs"/>
          <w:rtl/>
          <w:lang w:bidi="fa-IR"/>
        </w:rPr>
        <w:t xml:space="preserve">ای </w:t>
      </w:r>
      <w:r w:rsidRPr="08574A07">
        <w:rPr>
          <w:rFonts w:hint="cs"/>
          <w:rtl/>
          <w:lang w:bidi="fa-IR"/>
        </w:rPr>
        <w:t xml:space="preserve">خون مسلمانان حلال </w:t>
      </w:r>
      <w:r w:rsidR="087F77DA">
        <w:rPr>
          <w:rFonts w:hint="cs"/>
          <w:rtl/>
          <w:lang w:bidi="fa-IR"/>
        </w:rPr>
        <w:t>می شود</w:t>
      </w:r>
      <w:r w:rsidRPr="08574A07">
        <w:rPr>
          <w:rFonts w:hint="cs"/>
          <w:rtl/>
          <w:lang w:bidi="fa-IR"/>
        </w:rPr>
        <w:t xml:space="preserve">، </w:t>
      </w:r>
      <w:r w:rsidR="087F77DA">
        <w:rPr>
          <w:rFonts w:hint="cs"/>
          <w:rtl/>
          <w:lang w:bidi="fa-IR"/>
        </w:rPr>
        <w:t xml:space="preserve">نیز </w:t>
      </w:r>
      <w:r w:rsidRPr="08574A07">
        <w:rPr>
          <w:rFonts w:hint="cs"/>
          <w:rtl/>
          <w:lang w:bidi="fa-IR"/>
        </w:rPr>
        <w:t xml:space="preserve">تکفیر </w:t>
      </w:r>
      <w:r w:rsidR="087F77DA">
        <w:rPr>
          <w:rFonts w:hint="cs"/>
          <w:rtl/>
          <w:lang w:bidi="fa-IR"/>
        </w:rPr>
        <w:t>ا</w:t>
      </w:r>
      <w:r w:rsidRPr="08574A07">
        <w:rPr>
          <w:rFonts w:hint="cs"/>
          <w:rtl/>
          <w:lang w:bidi="fa-IR"/>
        </w:rPr>
        <w:t>شخ</w:t>
      </w:r>
      <w:r w:rsidR="087F77DA">
        <w:rPr>
          <w:rFonts w:hint="cs"/>
          <w:rtl/>
          <w:lang w:bidi="fa-IR"/>
        </w:rPr>
        <w:t>ا</w:t>
      </w:r>
      <w:r w:rsidRPr="08574A07">
        <w:rPr>
          <w:rFonts w:hint="cs"/>
          <w:rtl/>
          <w:lang w:bidi="fa-IR"/>
        </w:rPr>
        <w:t>ص و</w:t>
      </w:r>
      <w:r w:rsidR="087F77DA">
        <w:rPr>
          <w:rFonts w:hint="cs"/>
          <w:rtl/>
          <w:lang w:bidi="fa-IR"/>
        </w:rPr>
        <w:t xml:space="preserve">جمعیتهای اسلامی به صرف مشاهده </w:t>
      </w:r>
      <w:r w:rsidRPr="08574A07">
        <w:rPr>
          <w:rFonts w:hint="cs"/>
          <w:rtl/>
          <w:lang w:bidi="fa-IR"/>
        </w:rPr>
        <w:t>کوچکترین گنا</w:t>
      </w:r>
      <w:r w:rsidR="087F77DA">
        <w:rPr>
          <w:rFonts w:hint="cs"/>
          <w:rtl/>
          <w:lang w:bidi="fa-IR"/>
        </w:rPr>
        <w:t>ه.</w:t>
      </w:r>
      <w:r w:rsidR="08F30C44">
        <w:rPr>
          <w:rFonts w:hint="cs"/>
          <w:rtl/>
          <w:lang w:bidi="fa-IR"/>
        </w:rPr>
        <w:t xml:space="preserve"> </w:t>
      </w:r>
      <w:r w:rsidR="087F77DA">
        <w:rPr>
          <w:rFonts w:hint="cs"/>
          <w:rtl/>
          <w:lang w:bidi="fa-IR"/>
        </w:rPr>
        <w:t xml:space="preserve">و </w:t>
      </w:r>
      <w:r w:rsidRPr="08574A07">
        <w:rPr>
          <w:rFonts w:hint="cs"/>
          <w:rtl/>
          <w:lang w:bidi="fa-IR"/>
        </w:rPr>
        <w:t xml:space="preserve">یا </w:t>
      </w:r>
      <w:r w:rsidR="087F77DA">
        <w:rPr>
          <w:rFonts w:hint="cs"/>
          <w:rtl/>
          <w:lang w:bidi="fa-IR"/>
        </w:rPr>
        <w:t xml:space="preserve">از اندیشه </w:t>
      </w:r>
      <w:r w:rsidRPr="08574A07">
        <w:rPr>
          <w:rFonts w:hint="cs"/>
          <w:rtl/>
          <w:lang w:bidi="fa-IR"/>
        </w:rPr>
        <w:t>معتزلی‌ها</w:t>
      </w:r>
      <w:r w:rsidR="087F77DA">
        <w:rPr>
          <w:rFonts w:hint="cs"/>
          <w:rtl/>
          <w:lang w:bidi="fa-IR"/>
        </w:rPr>
        <w:t>ست مانند</w:t>
      </w:r>
      <w:r w:rsidR="08F30C44">
        <w:rPr>
          <w:rFonts w:hint="cs"/>
          <w:rtl/>
          <w:lang w:bidi="fa-IR"/>
        </w:rPr>
        <w:t xml:space="preserve"> </w:t>
      </w:r>
      <w:r w:rsidRPr="08574A07">
        <w:rPr>
          <w:rFonts w:hint="cs"/>
          <w:rtl/>
          <w:lang w:bidi="fa-IR"/>
        </w:rPr>
        <w:t xml:space="preserve">عقل‌گرایی‌ در </w:t>
      </w:r>
      <w:r w:rsidR="087F77DA">
        <w:rPr>
          <w:rFonts w:hint="cs"/>
          <w:rtl/>
          <w:lang w:bidi="fa-IR"/>
        </w:rPr>
        <w:t xml:space="preserve">فهم و عمل به </w:t>
      </w:r>
      <w:r w:rsidRPr="08574A07">
        <w:rPr>
          <w:rFonts w:hint="cs"/>
          <w:rtl/>
          <w:lang w:bidi="fa-IR"/>
        </w:rPr>
        <w:t>نصوص قرآن و سنت</w:t>
      </w:r>
      <w:r w:rsidR="087F77DA">
        <w:rPr>
          <w:rFonts w:hint="cs"/>
          <w:rtl/>
          <w:lang w:bidi="fa-IR"/>
        </w:rPr>
        <w:t xml:space="preserve"> و اینکه</w:t>
      </w:r>
      <w:r w:rsidR="08F30C44">
        <w:rPr>
          <w:rFonts w:hint="cs"/>
          <w:rtl/>
          <w:lang w:bidi="fa-IR"/>
        </w:rPr>
        <w:t xml:space="preserve"> </w:t>
      </w:r>
      <w:r w:rsidRPr="08574A07">
        <w:rPr>
          <w:rFonts w:hint="cs"/>
          <w:rtl/>
          <w:lang w:bidi="fa-IR"/>
        </w:rPr>
        <w:t>هر چه موافق عقل باشد قبول</w:t>
      </w:r>
      <w:r w:rsidR="087F77DA">
        <w:rPr>
          <w:rFonts w:hint="cs"/>
          <w:rtl/>
          <w:lang w:bidi="fa-IR"/>
        </w:rPr>
        <w:t xml:space="preserve"> است </w:t>
      </w:r>
      <w:r w:rsidRPr="08574A07">
        <w:rPr>
          <w:rFonts w:hint="cs"/>
          <w:rtl/>
          <w:lang w:bidi="fa-IR"/>
        </w:rPr>
        <w:t>والا رد می‌</w:t>
      </w:r>
      <w:r w:rsidR="087F77DA">
        <w:rPr>
          <w:rFonts w:hint="cs"/>
          <w:rtl/>
          <w:lang w:bidi="fa-IR"/>
        </w:rPr>
        <w:t>شو</w:t>
      </w:r>
      <w:r w:rsidRPr="08574A07">
        <w:rPr>
          <w:rFonts w:hint="cs"/>
          <w:rtl/>
          <w:lang w:bidi="fa-IR"/>
        </w:rPr>
        <w:t>د</w:t>
      </w:r>
      <w:r w:rsidR="087F77DA">
        <w:rPr>
          <w:rFonts w:hint="cs"/>
          <w:rtl/>
          <w:lang w:bidi="fa-IR"/>
        </w:rPr>
        <w:t>.</w:t>
      </w:r>
      <w:r w:rsidR="08F30C44">
        <w:rPr>
          <w:rFonts w:hint="cs"/>
          <w:rtl/>
          <w:lang w:bidi="fa-IR"/>
        </w:rPr>
        <w:t xml:space="preserve"> </w:t>
      </w:r>
      <w:r w:rsidRPr="08574A07">
        <w:rPr>
          <w:rFonts w:hint="cs"/>
          <w:rtl/>
          <w:lang w:bidi="fa-IR"/>
        </w:rPr>
        <w:t xml:space="preserve">و یا </w:t>
      </w:r>
      <w:r w:rsidR="087F77DA">
        <w:rPr>
          <w:rFonts w:hint="cs"/>
          <w:rtl/>
          <w:lang w:bidi="fa-IR"/>
        </w:rPr>
        <w:t xml:space="preserve">آن عبارتها از عبارات شیعیان است </w:t>
      </w:r>
      <w:r w:rsidRPr="08574A07">
        <w:rPr>
          <w:rFonts w:hint="cs"/>
          <w:rtl/>
          <w:lang w:bidi="fa-IR"/>
        </w:rPr>
        <w:t xml:space="preserve">در تکفیر اصحاب، یا بعضی از آنان و متهم کردنشان به </w:t>
      </w:r>
      <w:r w:rsidR="087F77DA">
        <w:rPr>
          <w:rFonts w:hint="cs"/>
          <w:rtl/>
          <w:lang w:bidi="fa-IR"/>
        </w:rPr>
        <w:t>کذب</w:t>
      </w:r>
      <w:r w:rsidRPr="08574A07">
        <w:rPr>
          <w:rFonts w:hint="cs"/>
          <w:rtl/>
          <w:lang w:bidi="fa-IR"/>
        </w:rPr>
        <w:t xml:space="preserve"> و فرو رفتن در فتنه و آشوب حضرت عثمان و علی و معاویه</w:t>
      </w:r>
      <w:r w:rsidRPr="08574A07">
        <w:rPr>
          <w:rFonts w:hint="cs"/>
          <w:lang w:bidi="fa-IR"/>
        </w:rPr>
        <w:sym w:font="AGA Arabesque" w:char="F079"/>
      </w:r>
      <w:r w:rsidRPr="08574A07">
        <w:rPr>
          <w:rFonts w:hint="cs"/>
          <w:rtl/>
          <w:lang w:bidi="fa-IR"/>
        </w:rPr>
        <w:t xml:space="preserve"> و یا مانند بهائیت در مبارک دانستن عدد نو</w:t>
      </w:r>
      <w:r w:rsidR="0858369A">
        <w:rPr>
          <w:rFonts w:hint="cs"/>
          <w:rtl/>
          <w:lang w:bidi="fa-IR"/>
        </w:rPr>
        <w:t>ز</w:t>
      </w:r>
      <w:r w:rsidRPr="08574A07">
        <w:rPr>
          <w:rFonts w:hint="cs"/>
          <w:rtl/>
          <w:lang w:bidi="fa-IR"/>
        </w:rPr>
        <w:t>ده، و غیر اینها</w:t>
      </w:r>
      <w:r w:rsidR="0830306C">
        <w:rPr>
          <w:rFonts w:hint="cs"/>
          <w:rtl/>
          <w:lang w:bidi="fa-IR"/>
        </w:rPr>
        <w:t xml:space="preserve">. </w:t>
      </w:r>
      <w:r w:rsidRPr="08574A07">
        <w:rPr>
          <w:rFonts w:hint="cs"/>
          <w:rtl/>
          <w:lang w:bidi="fa-IR"/>
        </w:rPr>
        <w:t>...</w:t>
      </w:r>
      <w:r w:rsidR="0858369A">
        <w:rPr>
          <w:rFonts w:hint="cs"/>
          <w:rtl/>
          <w:lang w:bidi="fa-IR"/>
        </w:rPr>
        <w:t>.</w:t>
      </w:r>
      <w:r w:rsidRPr="08574A07">
        <w:rPr>
          <w:rFonts w:hint="cs"/>
          <w:rtl/>
          <w:lang w:bidi="fa-IR"/>
        </w:rPr>
        <w:t xml:space="preserve"> </w:t>
      </w:r>
    </w:p>
    <w:p w:rsidR="002500E5" w:rsidRPr="08574A07" w:rsidRDefault="0858369A" w:rsidP="08777A9A">
      <w:pPr>
        <w:ind w:firstLine="172"/>
        <w:rPr>
          <w:rtl/>
          <w:lang w:bidi="fa-IR"/>
        </w:rPr>
      </w:pPr>
      <w:r>
        <w:rPr>
          <w:rFonts w:hint="cs"/>
          <w:rtl/>
          <w:lang w:bidi="fa-IR"/>
        </w:rPr>
        <w:t xml:space="preserve">البته </w:t>
      </w:r>
      <w:r w:rsidR="002500E5" w:rsidRPr="08574A07">
        <w:rPr>
          <w:rFonts w:hint="cs"/>
          <w:rtl/>
          <w:lang w:bidi="fa-IR"/>
        </w:rPr>
        <w:t>معلوم است</w:t>
      </w:r>
      <w:r>
        <w:rPr>
          <w:rFonts w:hint="cs"/>
          <w:rtl/>
          <w:lang w:bidi="fa-IR"/>
        </w:rPr>
        <w:t xml:space="preserve"> </w:t>
      </w:r>
      <w:r w:rsidR="002500E5" w:rsidRPr="08574A07">
        <w:rPr>
          <w:rFonts w:hint="cs"/>
          <w:rtl/>
          <w:lang w:bidi="fa-IR"/>
        </w:rPr>
        <w:t xml:space="preserve">که همه اینها ناشی از </w:t>
      </w:r>
      <w:r>
        <w:rPr>
          <w:rFonts w:hint="cs"/>
          <w:rtl/>
          <w:lang w:bidi="fa-IR"/>
        </w:rPr>
        <w:t xml:space="preserve">عدم اطلاع از </w:t>
      </w:r>
      <w:r w:rsidR="002500E5" w:rsidRPr="08574A07">
        <w:rPr>
          <w:rFonts w:hint="cs"/>
          <w:rtl/>
          <w:lang w:bidi="fa-IR"/>
        </w:rPr>
        <w:t xml:space="preserve">افکار و اهداف این جماعت‌ها است که </w:t>
      </w:r>
      <w:r w:rsidRPr="08574A07">
        <w:rPr>
          <w:rFonts w:hint="cs"/>
          <w:rtl/>
          <w:lang w:bidi="fa-IR"/>
        </w:rPr>
        <w:t>در بسیاری از جامع</w:t>
      </w:r>
      <w:r w:rsidR="08CB19A7">
        <w:rPr>
          <w:rFonts w:hint="cs"/>
          <w:rtl/>
          <w:lang w:bidi="fa-IR"/>
        </w:rPr>
        <w:t>ه‏</w:t>
      </w:r>
      <w:r>
        <w:rPr>
          <w:rFonts w:hint="cs"/>
          <w:rtl/>
          <w:lang w:bidi="fa-IR"/>
        </w:rPr>
        <w:t xml:space="preserve">های </w:t>
      </w:r>
      <w:r w:rsidRPr="08574A07">
        <w:rPr>
          <w:rFonts w:hint="cs"/>
          <w:rtl/>
          <w:lang w:bidi="fa-IR"/>
        </w:rPr>
        <w:t xml:space="preserve">گذشته </w:t>
      </w:r>
      <w:r>
        <w:rPr>
          <w:rFonts w:hint="cs"/>
          <w:rtl/>
          <w:lang w:bidi="fa-IR"/>
        </w:rPr>
        <w:t xml:space="preserve">و امروز </w:t>
      </w:r>
      <w:r w:rsidR="002500E5" w:rsidRPr="08574A07">
        <w:rPr>
          <w:rFonts w:hint="cs"/>
          <w:rtl/>
          <w:lang w:bidi="fa-IR"/>
        </w:rPr>
        <w:t>بسیاری از جوانان</w:t>
      </w:r>
      <w:r w:rsidR="08F30C44">
        <w:rPr>
          <w:rFonts w:hint="cs"/>
          <w:rtl/>
          <w:lang w:bidi="fa-IR"/>
        </w:rPr>
        <w:t xml:space="preserve"> </w:t>
      </w:r>
      <w:r w:rsidR="002500E5" w:rsidRPr="08574A07">
        <w:rPr>
          <w:rFonts w:hint="cs"/>
          <w:rtl/>
          <w:lang w:bidi="fa-IR"/>
        </w:rPr>
        <w:t xml:space="preserve">امت </w:t>
      </w:r>
      <w:r>
        <w:rPr>
          <w:rFonts w:hint="cs"/>
          <w:rtl/>
          <w:lang w:bidi="fa-IR"/>
        </w:rPr>
        <w:t xml:space="preserve">اسلامی </w:t>
      </w:r>
      <w:r w:rsidR="002500E5" w:rsidRPr="08574A07">
        <w:rPr>
          <w:rFonts w:hint="cs"/>
          <w:rtl/>
          <w:lang w:bidi="fa-IR"/>
        </w:rPr>
        <w:t>را</w:t>
      </w:r>
      <w:r w:rsidR="08F30C44">
        <w:rPr>
          <w:rFonts w:hint="cs"/>
          <w:rtl/>
          <w:lang w:bidi="fa-IR"/>
        </w:rPr>
        <w:t xml:space="preserve"> </w:t>
      </w:r>
      <w:r w:rsidR="002500E5" w:rsidRPr="08574A07">
        <w:rPr>
          <w:rFonts w:hint="cs"/>
          <w:rtl/>
          <w:lang w:bidi="fa-IR"/>
        </w:rPr>
        <w:t>گمراه کرده‌اند</w:t>
      </w:r>
      <w:r>
        <w:rPr>
          <w:rFonts w:hint="cs"/>
          <w:rtl/>
          <w:lang w:bidi="fa-IR"/>
        </w:rPr>
        <w:t>.</w:t>
      </w:r>
      <w:r w:rsidR="002500E5" w:rsidRPr="08574A07">
        <w:rPr>
          <w:rFonts w:hint="cs"/>
          <w:rtl/>
          <w:lang w:bidi="fa-IR"/>
        </w:rPr>
        <w:t xml:space="preserve"> به همین جهت ارزش و اهمیت اطلاع و آگاهی از گروه‌ها و </w:t>
      </w:r>
      <w:r>
        <w:rPr>
          <w:rFonts w:hint="cs"/>
          <w:rtl/>
          <w:lang w:bidi="fa-IR"/>
        </w:rPr>
        <w:t xml:space="preserve">پرده </w:t>
      </w:r>
      <w:r w:rsidR="002500E5" w:rsidRPr="08574A07">
        <w:rPr>
          <w:rFonts w:hint="cs"/>
          <w:rtl/>
          <w:lang w:bidi="fa-IR"/>
        </w:rPr>
        <w:t>ب</w:t>
      </w:r>
      <w:r>
        <w:rPr>
          <w:rFonts w:hint="cs"/>
          <w:rtl/>
          <w:lang w:bidi="fa-IR"/>
        </w:rPr>
        <w:t>ر</w:t>
      </w:r>
      <w:r w:rsidR="002500E5" w:rsidRPr="08574A07">
        <w:rPr>
          <w:rFonts w:hint="cs"/>
          <w:rtl/>
          <w:lang w:bidi="fa-IR"/>
        </w:rPr>
        <w:t xml:space="preserve">داشتن از </w:t>
      </w:r>
      <w:r>
        <w:rPr>
          <w:rFonts w:hint="cs"/>
          <w:rtl/>
          <w:lang w:bidi="fa-IR"/>
        </w:rPr>
        <w:t xml:space="preserve">امیال و اهداف </w:t>
      </w:r>
      <w:r w:rsidR="002500E5" w:rsidRPr="08574A07">
        <w:rPr>
          <w:rFonts w:hint="cs"/>
          <w:rtl/>
          <w:lang w:bidi="fa-IR"/>
        </w:rPr>
        <w:t>و بدعت‌های آنان الزامی</w:t>
      </w:r>
      <w:r>
        <w:rPr>
          <w:rFonts w:hint="cs"/>
          <w:rtl/>
          <w:lang w:bidi="fa-IR"/>
        </w:rPr>
        <w:t xml:space="preserve"> بلکه ضروری </w:t>
      </w:r>
      <w:r w:rsidR="002500E5" w:rsidRPr="08574A07">
        <w:rPr>
          <w:rFonts w:hint="cs"/>
          <w:rtl/>
          <w:lang w:bidi="fa-IR"/>
        </w:rPr>
        <w:t xml:space="preserve">است، </w:t>
      </w:r>
      <w:r w:rsidR="08CB19A7">
        <w:rPr>
          <w:rFonts w:hint="cs"/>
          <w:rtl/>
          <w:lang w:bidi="fa-IR"/>
        </w:rPr>
        <w:t>به این امید که چنین افشاگری</w:t>
      </w:r>
      <w:r>
        <w:rPr>
          <w:rFonts w:hint="cs"/>
          <w:rtl/>
          <w:lang w:bidi="fa-IR"/>
        </w:rPr>
        <w:t xml:space="preserve">هایی به مثابه نوری باشد که </w:t>
      </w:r>
      <w:r w:rsidR="002500E5" w:rsidRPr="08574A07">
        <w:rPr>
          <w:rFonts w:hint="cs"/>
          <w:rtl/>
          <w:lang w:bidi="fa-IR"/>
        </w:rPr>
        <w:t xml:space="preserve">راه را برای جوانان این امت در وسط این </w:t>
      </w:r>
      <w:r>
        <w:rPr>
          <w:rFonts w:hint="cs"/>
          <w:rtl/>
          <w:lang w:bidi="fa-IR"/>
        </w:rPr>
        <w:t xml:space="preserve">ظلمت و آشفتگی </w:t>
      </w:r>
      <w:r w:rsidR="002500E5" w:rsidRPr="08574A07">
        <w:rPr>
          <w:rFonts w:hint="cs"/>
          <w:rtl/>
          <w:lang w:bidi="fa-IR"/>
        </w:rPr>
        <w:t>فکری روشن نماید.</w:t>
      </w:r>
      <w:r w:rsidR="002500E5" w:rsidRPr="08574A07">
        <w:rPr>
          <w:rStyle w:val="a7"/>
          <w:rFonts w:cs="B Lotus"/>
          <w:sz w:val="28"/>
          <w:szCs w:val="28"/>
          <w:rtl/>
          <w:lang w:bidi="fa-IR"/>
        </w:rPr>
        <w:footnoteReference w:id="163"/>
      </w:r>
      <w:r w:rsidR="002500E5" w:rsidRPr="08574A07">
        <w:rPr>
          <w:rFonts w:hint="cs"/>
          <w:rtl/>
          <w:lang w:bidi="fa-IR"/>
        </w:rPr>
        <w:t xml:space="preserve"> </w:t>
      </w:r>
    </w:p>
    <w:p w:rsidR="002500E5" w:rsidRPr="08574A07" w:rsidRDefault="002500E5" w:rsidP="08354655">
      <w:pPr>
        <w:pStyle w:val="2"/>
        <w:rPr>
          <w:rFonts w:hint="cs"/>
          <w:rtl/>
        </w:rPr>
      </w:pPr>
      <w:bookmarkStart w:id="61" w:name="_Toc225750297"/>
      <w:r w:rsidRPr="08574A07">
        <w:rPr>
          <w:rFonts w:hint="cs"/>
          <w:rtl/>
        </w:rPr>
        <w:t>م</w:t>
      </w:r>
      <w:r w:rsidR="08D268FC">
        <w:rPr>
          <w:rFonts w:hint="cs"/>
          <w:rtl/>
        </w:rPr>
        <w:t>بحث</w:t>
      </w:r>
      <w:r w:rsidRPr="08574A07">
        <w:rPr>
          <w:rFonts w:hint="cs"/>
          <w:rtl/>
        </w:rPr>
        <w:t xml:space="preserve"> دوم</w:t>
      </w:r>
      <w:r w:rsidR="08354655">
        <w:rPr>
          <w:rFonts w:hint="cs"/>
          <w:rtl/>
        </w:rPr>
        <w:t>:</w:t>
      </w:r>
      <w:bookmarkEnd w:id="61"/>
    </w:p>
    <w:p w:rsidR="002500E5" w:rsidRDefault="002500E5" w:rsidP="08354655">
      <w:pPr>
        <w:pStyle w:val="2"/>
        <w:rPr>
          <w:rFonts w:hint="cs"/>
          <w:rtl/>
        </w:rPr>
      </w:pPr>
      <w:bookmarkStart w:id="62" w:name="_Toc219734343"/>
      <w:bookmarkStart w:id="63" w:name="_Toc224794174"/>
      <w:bookmarkStart w:id="64" w:name="_Toc225750298"/>
      <w:r w:rsidRPr="08574A07">
        <w:rPr>
          <w:rFonts w:hint="cs"/>
          <w:rtl/>
        </w:rPr>
        <w:t>آشنا</w:t>
      </w:r>
      <w:r w:rsidR="08FF62B3">
        <w:rPr>
          <w:rFonts w:hint="cs"/>
          <w:rtl/>
        </w:rPr>
        <w:t>ی</w:t>
      </w:r>
      <w:r w:rsidRPr="08574A07">
        <w:rPr>
          <w:rFonts w:hint="cs"/>
          <w:rtl/>
        </w:rPr>
        <w:t xml:space="preserve">ی با خوارج و </w:t>
      </w:r>
      <w:r w:rsidR="08FF62B3">
        <w:rPr>
          <w:rFonts w:hint="cs"/>
          <w:rtl/>
        </w:rPr>
        <w:t xml:space="preserve">دیدگاه </w:t>
      </w:r>
      <w:r w:rsidRPr="08574A07">
        <w:rPr>
          <w:rFonts w:hint="cs"/>
          <w:rtl/>
        </w:rPr>
        <w:t xml:space="preserve">آنان </w:t>
      </w:r>
      <w:r w:rsidR="08FF62B3">
        <w:rPr>
          <w:rFonts w:hint="cs"/>
          <w:rtl/>
        </w:rPr>
        <w:t>درباره</w:t>
      </w:r>
      <w:r w:rsidRPr="08574A07">
        <w:rPr>
          <w:rFonts w:hint="cs"/>
          <w:rtl/>
        </w:rPr>
        <w:t xml:space="preserve"> سنت مطهر</w:t>
      </w:r>
      <w:bookmarkEnd w:id="62"/>
      <w:bookmarkEnd w:id="63"/>
      <w:bookmarkEnd w:id="64"/>
    </w:p>
    <w:p w:rsidR="086B0CE8" w:rsidRPr="086B0CE8" w:rsidRDefault="086B0CE8" w:rsidP="086B0CE8">
      <w:pPr>
        <w:rPr>
          <w:rFonts w:hint="cs"/>
          <w:rtl/>
          <w:lang w:bidi="fa-IR"/>
        </w:rPr>
      </w:pPr>
    </w:p>
    <w:p w:rsidR="002500E5" w:rsidRPr="08574A07" w:rsidRDefault="002500E5" w:rsidP="086B0CE8">
      <w:pPr>
        <w:pStyle w:val="3"/>
        <w:rPr>
          <w:rFonts w:hint="cs"/>
          <w:rtl/>
        </w:rPr>
      </w:pPr>
      <w:bookmarkStart w:id="65" w:name="_Toc225750299"/>
      <w:r w:rsidRPr="08574A07">
        <w:rPr>
          <w:rFonts w:hint="cs"/>
          <w:rtl/>
        </w:rPr>
        <w:t>تعریف خوارج در لغت و اص</w:t>
      </w:r>
      <w:r w:rsidR="08AB7BC7">
        <w:rPr>
          <w:rFonts w:hint="cs"/>
          <w:rtl/>
        </w:rPr>
        <w:t>ط</w:t>
      </w:r>
      <w:r w:rsidRPr="08574A07">
        <w:rPr>
          <w:rFonts w:hint="cs"/>
          <w:rtl/>
        </w:rPr>
        <w:t>لاح</w:t>
      </w:r>
      <w:bookmarkEnd w:id="65"/>
      <w:r w:rsidRPr="08574A07">
        <w:rPr>
          <w:rFonts w:hint="cs"/>
          <w:rtl/>
        </w:rPr>
        <w:t xml:space="preserve"> </w:t>
      </w:r>
    </w:p>
    <w:p w:rsidR="002500E5" w:rsidRPr="08574A07" w:rsidRDefault="002500E5" w:rsidP="08777A9A">
      <w:pPr>
        <w:ind w:firstLine="172"/>
        <w:rPr>
          <w:rFonts w:hint="cs"/>
          <w:rtl/>
          <w:lang w:bidi="fa-IR"/>
        </w:rPr>
      </w:pPr>
      <w:r w:rsidRPr="08574A07">
        <w:rPr>
          <w:rFonts w:hint="cs"/>
          <w:rtl/>
          <w:lang w:bidi="fa-IR"/>
        </w:rPr>
        <w:t>1- در لغت</w:t>
      </w:r>
      <w:r w:rsidR="08E041FF">
        <w:rPr>
          <w:rFonts w:hint="cs"/>
          <w:rtl/>
          <w:lang w:bidi="fa-IR"/>
        </w:rPr>
        <w:t>:</w:t>
      </w:r>
      <w:r w:rsidRPr="08574A07">
        <w:rPr>
          <w:rFonts w:hint="cs"/>
          <w:rtl/>
          <w:lang w:bidi="fa-IR"/>
        </w:rPr>
        <w:t xml:space="preserve"> خوارج جمع خارج، و خارجی اسمی است </w:t>
      </w:r>
      <w:r w:rsidR="08AB7BC7">
        <w:rPr>
          <w:rFonts w:hint="cs"/>
          <w:rtl/>
          <w:lang w:bidi="fa-IR"/>
        </w:rPr>
        <w:t>بر</w:t>
      </w:r>
      <w:r w:rsidRPr="08574A07">
        <w:rPr>
          <w:rFonts w:hint="cs"/>
          <w:rtl/>
          <w:lang w:bidi="fa-IR"/>
        </w:rPr>
        <w:t>گرفته شده از خروج</w:t>
      </w:r>
      <w:r w:rsidR="085257D7">
        <w:rPr>
          <w:rFonts w:hint="cs"/>
          <w:rtl/>
          <w:lang w:bidi="fa-IR"/>
        </w:rPr>
        <w:t>.</w:t>
      </w:r>
      <w:r w:rsidR="08CB19A7">
        <w:rPr>
          <w:rFonts w:hint="cs"/>
          <w:rtl/>
          <w:lang w:bidi="fa-IR"/>
        </w:rPr>
        <w:t xml:space="preserve"> علماي</w:t>
      </w:r>
      <w:r w:rsidRPr="08574A07">
        <w:rPr>
          <w:rFonts w:hint="cs"/>
          <w:rtl/>
          <w:lang w:bidi="fa-IR"/>
        </w:rPr>
        <w:t xml:space="preserve"> لغت در آخر تعریفات</w:t>
      </w:r>
      <w:r w:rsidR="085257D7">
        <w:rPr>
          <w:rFonts w:hint="cs"/>
          <w:rtl/>
          <w:lang w:bidi="fa-IR"/>
        </w:rPr>
        <w:t xml:space="preserve"> </w:t>
      </w:r>
      <w:r w:rsidRPr="08574A07">
        <w:rPr>
          <w:rFonts w:hint="cs"/>
          <w:rtl/>
          <w:lang w:bidi="fa-IR"/>
        </w:rPr>
        <w:t>‌خود کلمه خوارج از مادة لغوی خرج را به گروه</w:t>
      </w:r>
      <w:r w:rsidR="085257D7">
        <w:rPr>
          <w:rFonts w:hint="cs"/>
          <w:rtl/>
          <w:lang w:bidi="fa-IR"/>
        </w:rPr>
        <w:t>ی</w:t>
      </w:r>
      <w:r w:rsidRPr="08574A07">
        <w:rPr>
          <w:rFonts w:hint="cs"/>
          <w:rtl/>
          <w:lang w:bidi="fa-IR"/>
        </w:rPr>
        <w:t xml:space="preserve"> از مردم خارج شد</w:t>
      </w:r>
      <w:r w:rsidR="085257D7">
        <w:rPr>
          <w:rFonts w:hint="cs"/>
          <w:rtl/>
          <w:lang w:bidi="fa-IR"/>
        </w:rPr>
        <w:t>ه</w:t>
      </w:r>
      <w:r w:rsidRPr="08574A07">
        <w:rPr>
          <w:rFonts w:hint="cs"/>
          <w:rtl/>
          <w:lang w:bidi="fa-IR"/>
        </w:rPr>
        <w:t xml:space="preserve"> از دین و یا</w:t>
      </w:r>
      <w:r w:rsidR="08F30C44">
        <w:rPr>
          <w:rFonts w:hint="cs"/>
          <w:rtl/>
          <w:lang w:bidi="fa-IR"/>
        </w:rPr>
        <w:t xml:space="preserve"> </w:t>
      </w:r>
      <w:r w:rsidRPr="08574A07">
        <w:rPr>
          <w:rFonts w:hint="cs"/>
          <w:rtl/>
          <w:lang w:bidi="fa-IR"/>
        </w:rPr>
        <w:t xml:space="preserve">خروج </w:t>
      </w:r>
      <w:r w:rsidR="085257D7">
        <w:rPr>
          <w:rFonts w:hint="cs"/>
          <w:rtl/>
          <w:lang w:bidi="fa-IR"/>
        </w:rPr>
        <w:t xml:space="preserve">کرده </w:t>
      </w:r>
      <w:r w:rsidRPr="08574A07">
        <w:rPr>
          <w:rFonts w:hint="cs"/>
          <w:rtl/>
          <w:lang w:bidi="fa-IR"/>
        </w:rPr>
        <w:t>بر</w:t>
      </w:r>
      <w:r w:rsidR="08F30C44">
        <w:rPr>
          <w:rFonts w:hint="cs"/>
          <w:rtl/>
          <w:lang w:bidi="fa-IR"/>
        </w:rPr>
        <w:t xml:space="preserve"> </w:t>
      </w:r>
      <w:r w:rsidRPr="08574A07">
        <w:rPr>
          <w:rFonts w:hint="cs"/>
          <w:rtl/>
          <w:lang w:bidi="fa-IR"/>
        </w:rPr>
        <w:t xml:space="preserve">امام </w:t>
      </w:r>
      <w:r w:rsidR="085257D7">
        <w:rPr>
          <w:rFonts w:cs="Times New Roman" w:hint="cs"/>
          <w:rtl/>
          <w:lang w:bidi="fa-IR"/>
        </w:rPr>
        <w:t xml:space="preserve">علی </w:t>
      </w:r>
      <w:r w:rsidRPr="08574A07">
        <w:rPr>
          <w:rFonts w:cs="Times New Roman" w:hint="cs"/>
          <w:rtl/>
          <w:lang w:bidi="fa-IR"/>
        </w:rPr>
        <w:t>–</w:t>
      </w:r>
      <w:r w:rsidRPr="08574A07">
        <w:rPr>
          <w:rFonts w:hint="cs"/>
          <w:rtl/>
          <w:lang w:bidi="fa-IR"/>
        </w:rPr>
        <w:t xml:space="preserve"> کرم الله و </w:t>
      </w:r>
      <w:r w:rsidR="085257D7">
        <w:rPr>
          <w:rFonts w:hint="cs"/>
          <w:rtl/>
          <w:lang w:bidi="fa-IR"/>
        </w:rPr>
        <w:t>جه</w:t>
      </w:r>
      <w:r w:rsidRPr="08574A07">
        <w:rPr>
          <w:rFonts w:hint="cs"/>
          <w:rtl/>
          <w:lang w:bidi="fa-IR"/>
        </w:rPr>
        <w:t xml:space="preserve">ه </w:t>
      </w:r>
      <w:r w:rsidRPr="08574A07">
        <w:rPr>
          <w:rFonts w:cs="Times New Roman" w:hint="cs"/>
          <w:rtl/>
          <w:lang w:bidi="fa-IR"/>
        </w:rPr>
        <w:t>–</w:t>
      </w:r>
      <w:r w:rsidRPr="08574A07">
        <w:rPr>
          <w:rFonts w:hint="cs"/>
          <w:rtl/>
          <w:lang w:bidi="fa-IR"/>
        </w:rPr>
        <w:t xml:space="preserve"> </w:t>
      </w:r>
      <w:r w:rsidR="085257D7">
        <w:rPr>
          <w:rFonts w:hint="cs"/>
          <w:rtl/>
          <w:lang w:bidi="fa-IR"/>
        </w:rPr>
        <w:t xml:space="preserve">و </w:t>
      </w:r>
      <w:r w:rsidRPr="08574A07">
        <w:rPr>
          <w:rFonts w:hint="cs"/>
          <w:rtl/>
          <w:lang w:bidi="fa-IR"/>
        </w:rPr>
        <w:t>یا خروج</w:t>
      </w:r>
      <w:r w:rsidR="085257D7">
        <w:rPr>
          <w:rFonts w:hint="cs"/>
          <w:rtl/>
          <w:lang w:bidi="fa-IR"/>
        </w:rPr>
        <w:t xml:space="preserve"> کرده </w:t>
      </w:r>
      <w:r w:rsidRPr="08574A07">
        <w:rPr>
          <w:rFonts w:hint="cs"/>
          <w:rtl/>
          <w:lang w:bidi="fa-IR"/>
        </w:rPr>
        <w:t>بر مردم</w:t>
      </w:r>
      <w:r w:rsidR="085257D7" w:rsidRPr="085257D7">
        <w:rPr>
          <w:rFonts w:hint="cs"/>
          <w:rtl/>
          <w:lang w:bidi="fa-IR"/>
        </w:rPr>
        <w:t xml:space="preserve"> </w:t>
      </w:r>
      <w:r w:rsidR="085257D7" w:rsidRPr="08574A07">
        <w:rPr>
          <w:rFonts w:hint="cs"/>
          <w:rtl/>
          <w:lang w:bidi="fa-IR"/>
        </w:rPr>
        <w:t>اطلاق کرده‌اند</w:t>
      </w:r>
      <w:r w:rsidRPr="08574A07">
        <w:rPr>
          <w:rFonts w:hint="cs"/>
          <w:rtl/>
          <w:lang w:bidi="fa-IR"/>
        </w:rPr>
        <w:t>.</w:t>
      </w:r>
      <w:r w:rsidRPr="08574A07">
        <w:rPr>
          <w:rStyle w:val="a7"/>
          <w:rFonts w:cs="B Lotus"/>
          <w:sz w:val="28"/>
          <w:szCs w:val="28"/>
          <w:rtl/>
          <w:lang w:bidi="fa-IR"/>
        </w:rPr>
        <w:footnoteReference w:id="164"/>
      </w:r>
      <w:r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2- در اصطلاح</w:t>
      </w:r>
      <w:r w:rsidR="08E041FF">
        <w:rPr>
          <w:rFonts w:hint="cs"/>
          <w:rtl/>
          <w:lang w:bidi="fa-IR"/>
        </w:rPr>
        <w:t>:</w:t>
      </w:r>
      <w:r w:rsidRPr="08574A07">
        <w:rPr>
          <w:rFonts w:hint="cs"/>
          <w:rtl/>
          <w:lang w:bidi="fa-IR"/>
        </w:rPr>
        <w:t xml:space="preserve"> خوارج آن گروه از مردم هستند که حکمیت علی را </w:t>
      </w:r>
      <w:r w:rsidR="085257D7">
        <w:rPr>
          <w:rFonts w:hint="cs"/>
          <w:rtl/>
          <w:lang w:bidi="fa-IR"/>
        </w:rPr>
        <w:t xml:space="preserve">رد و </w:t>
      </w:r>
      <w:r w:rsidRPr="08574A07">
        <w:rPr>
          <w:rFonts w:hint="cs"/>
          <w:rtl/>
          <w:lang w:bidi="fa-IR"/>
        </w:rPr>
        <w:t>انکار کردند، و از او و حضرت عثمان و ذریة وی برائت نموده‌</w:t>
      </w:r>
      <w:r w:rsidR="085257D7">
        <w:rPr>
          <w:rFonts w:hint="cs"/>
          <w:rtl/>
          <w:lang w:bidi="fa-IR"/>
        </w:rPr>
        <w:t xml:space="preserve"> و با آنان به جنگ برخاستند</w:t>
      </w:r>
      <w:r w:rsidRPr="08574A07">
        <w:rPr>
          <w:rFonts w:hint="cs"/>
          <w:rtl/>
          <w:lang w:bidi="fa-IR"/>
        </w:rPr>
        <w:t xml:space="preserve">، </w:t>
      </w:r>
      <w:r w:rsidR="085257D7">
        <w:rPr>
          <w:rFonts w:hint="cs"/>
          <w:rtl/>
          <w:lang w:bidi="fa-IR"/>
        </w:rPr>
        <w:t xml:space="preserve">البته غالیان این فرقه حتی قائل به </w:t>
      </w:r>
      <w:r w:rsidRPr="08574A07">
        <w:rPr>
          <w:rFonts w:hint="cs"/>
          <w:rtl/>
          <w:lang w:bidi="fa-IR"/>
        </w:rPr>
        <w:t xml:space="preserve">تکفیر </w:t>
      </w:r>
      <w:r w:rsidR="085257D7">
        <w:rPr>
          <w:rFonts w:hint="cs"/>
          <w:rtl/>
          <w:lang w:bidi="fa-IR"/>
        </w:rPr>
        <w:t xml:space="preserve">علی و عثمان و ذریه شان </w:t>
      </w:r>
      <w:r w:rsidRPr="08574A07">
        <w:rPr>
          <w:rFonts w:hint="cs"/>
          <w:rtl/>
          <w:lang w:bidi="fa-IR"/>
        </w:rPr>
        <w:t>هستند</w:t>
      </w:r>
      <w:r w:rsidR="085257D7">
        <w:rPr>
          <w:rFonts w:hint="cs"/>
          <w:rtl/>
          <w:lang w:bidi="fa-IR"/>
        </w:rPr>
        <w:t>.</w:t>
      </w:r>
      <w:r w:rsidRPr="08574A07">
        <w:rPr>
          <w:rStyle w:val="a7"/>
          <w:rFonts w:cs="B Lotus"/>
          <w:sz w:val="28"/>
          <w:szCs w:val="28"/>
          <w:rtl/>
          <w:lang w:bidi="fa-IR"/>
        </w:rPr>
        <w:footnoteReference w:id="165"/>
      </w:r>
      <w:r w:rsidR="08F30C44">
        <w:rPr>
          <w:rFonts w:hint="cs"/>
          <w:rtl/>
          <w:lang w:bidi="fa-IR"/>
        </w:rPr>
        <w:t xml:space="preserve"> </w:t>
      </w:r>
      <w:r w:rsidR="085257D7">
        <w:rPr>
          <w:rFonts w:hint="cs"/>
          <w:rtl/>
          <w:lang w:bidi="fa-IR"/>
        </w:rPr>
        <w:t>ای</w:t>
      </w:r>
      <w:r w:rsidRPr="08574A07">
        <w:rPr>
          <w:rFonts w:hint="cs"/>
          <w:rtl/>
          <w:lang w:bidi="fa-IR"/>
        </w:rPr>
        <w:t>نان طایفة بدعت‌گذاری هستند که این نام را چون از دین و برجستگان اسلامی خارج شدند</w:t>
      </w:r>
      <w:r w:rsidR="08CB19A7">
        <w:rPr>
          <w:rFonts w:hint="cs"/>
          <w:rtl/>
          <w:lang w:bidi="fa-IR"/>
        </w:rPr>
        <w:t>، بر آنها گذاشته‏</w:t>
      </w:r>
      <w:r w:rsidR="085257D7">
        <w:rPr>
          <w:rFonts w:hint="cs"/>
          <w:rtl/>
          <w:lang w:bidi="fa-IR"/>
        </w:rPr>
        <w:t>اند.</w:t>
      </w:r>
      <w:r w:rsidRPr="08574A07">
        <w:rPr>
          <w:rStyle w:val="a7"/>
          <w:rFonts w:cs="B Lotus"/>
          <w:sz w:val="28"/>
          <w:szCs w:val="28"/>
          <w:rtl/>
          <w:lang w:bidi="fa-IR"/>
        </w:rPr>
        <w:footnoteReference w:id="166"/>
      </w:r>
      <w:r w:rsidRPr="08574A07">
        <w:rPr>
          <w:rFonts w:hint="cs"/>
          <w:rtl/>
          <w:lang w:bidi="fa-IR"/>
        </w:rPr>
        <w:t xml:space="preserve"> هر کس از آنها و افکارشان حمایت کند در هر زمانی که باشد خارجی نامیده می‌شود.</w:t>
      </w:r>
      <w:r w:rsidRPr="08574A07">
        <w:rPr>
          <w:rStyle w:val="a7"/>
          <w:rFonts w:cs="B Lotus"/>
          <w:sz w:val="28"/>
          <w:szCs w:val="28"/>
          <w:rtl/>
          <w:lang w:bidi="fa-IR"/>
        </w:rPr>
        <w:footnoteReference w:id="167"/>
      </w:r>
      <w:r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 xml:space="preserve"> آغاز </w:t>
      </w:r>
      <w:r w:rsidR="08005CC2">
        <w:rPr>
          <w:rFonts w:hint="cs"/>
          <w:rtl/>
          <w:lang w:bidi="fa-IR"/>
        </w:rPr>
        <w:t xml:space="preserve">پیدایش </w:t>
      </w:r>
      <w:r w:rsidRPr="08574A07">
        <w:rPr>
          <w:rFonts w:hint="cs"/>
          <w:rtl/>
          <w:lang w:bidi="fa-IR"/>
        </w:rPr>
        <w:t xml:space="preserve">خوارج به عنوان </w:t>
      </w:r>
      <w:r w:rsidR="08CB19A7">
        <w:rPr>
          <w:rFonts w:hint="cs"/>
          <w:rtl/>
          <w:lang w:bidi="fa-IR"/>
        </w:rPr>
        <w:t>فرقه‏</w:t>
      </w:r>
      <w:r w:rsidR="08005CC2">
        <w:rPr>
          <w:rFonts w:hint="cs"/>
          <w:rtl/>
          <w:lang w:bidi="fa-IR"/>
        </w:rPr>
        <w:t xml:space="preserve">ای </w:t>
      </w:r>
      <w:r w:rsidRPr="08574A07">
        <w:rPr>
          <w:rFonts w:hint="cs"/>
          <w:rtl/>
          <w:lang w:bidi="fa-IR"/>
        </w:rPr>
        <w:t xml:space="preserve">دارای </w:t>
      </w:r>
      <w:r w:rsidR="08005CC2">
        <w:rPr>
          <w:rFonts w:hint="cs"/>
          <w:rtl/>
          <w:lang w:bidi="fa-IR"/>
        </w:rPr>
        <w:t>گرایشی</w:t>
      </w:r>
      <w:r w:rsidRPr="08574A07">
        <w:rPr>
          <w:rFonts w:hint="cs"/>
          <w:rtl/>
          <w:lang w:bidi="fa-IR"/>
        </w:rPr>
        <w:t xml:space="preserve"> سیاسی و فکر</w:t>
      </w:r>
      <w:r w:rsidR="08005CC2">
        <w:rPr>
          <w:rFonts w:hint="cs"/>
          <w:rtl/>
          <w:lang w:bidi="fa-IR"/>
        </w:rPr>
        <w:t>ی</w:t>
      </w:r>
      <w:r w:rsidRPr="08574A07">
        <w:rPr>
          <w:rFonts w:hint="cs"/>
          <w:rtl/>
          <w:lang w:bidi="fa-IR"/>
        </w:rPr>
        <w:t xml:space="preserve"> ویژه به هنگام خروجشان بر امام علی </w:t>
      </w:r>
      <w:r w:rsidR="08005CC2">
        <w:rPr>
          <w:rFonts w:hint="cs"/>
          <w:rtl/>
          <w:lang w:bidi="fa-IR"/>
        </w:rPr>
        <w:t>-</w:t>
      </w:r>
      <w:r w:rsidRPr="08574A07">
        <w:rPr>
          <w:rFonts w:hint="cs"/>
          <w:rtl/>
          <w:lang w:bidi="fa-IR"/>
        </w:rPr>
        <w:t xml:space="preserve">کرم الله </w:t>
      </w:r>
      <w:r w:rsidR="08005CC2">
        <w:rPr>
          <w:rFonts w:hint="cs"/>
          <w:rtl/>
          <w:lang w:bidi="fa-IR"/>
        </w:rPr>
        <w:t>وجه</w:t>
      </w:r>
      <w:r w:rsidRPr="08574A07">
        <w:rPr>
          <w:rFonts w:hint="cs"/>
          <w:rtl/>
          <w:lang w:bidi="fa-IR"/>
        </w:rPr>
        <w:t xml:space="preserve">ه </w:t>
      </w:r>
      <w:r w:rsidRPr="08574A07">
        <w:rPr>
          <w:rFonts w:cs="Times New Roman" w:hint="cs"/>
          <w:rtl/>
          <w:lang w:bidi="fa-IR"/>
        </w:rPr>
        <w:t>–</w:t>
      </w:r>
      <w:r w:rsidRPr="08574A07">
        <w:rPr>
          <w:rFonts w:hint="cs"/>
          <w:rtl/>
          <w:lang w:bidi="fa-IR"/>
        </w:rPr>
        <w:t xml:space="preserve"> آنگاه </w:t>
      </w:r>
      <w:r w:rsidR="08005CC2">
        <w:rPr>
          <w:rFonts w:hint="cs"/>
          <w:rtl/>
          <w:lang w:bidi="fa-IR"/>
        </w:rPr>
        <w:t xml:space="preserve">که </w:t>
      </w:r>
      <w:r w:rsidR="08005CC2" w:rsidRPr="08574A07">
        <w:rPr>
          <w:rFonts w:hint="cs"/>
          <w:rtl/>
          <w:lang w:bidi="fa-IR"/>
        </w:rPr>
        <w:t xml:space="preserve">در نبرد صفین </w:t>
      </w:r>
      <w:r w:rsidRPr="08574A07">
        <w:rPr>
          <w:rFonts w:hint="cs"/>
          <w:rtl/>
          <w:lang w:bidi="fa-IR"/>
        </w:rPr>
        <w:t>به حکمیت رضایت داد</w:t>
      </w:r>
      <w:r w:rsidR="088A7003">
        <w:rPr>
          <w:rFonts w:hint="cs"/>
          <w:rtl/>
          <w:lang w:bidi="fa-IR"/>
        </w:rPr>
        <w:t>،</w:t>
      </w:r>
      <w:r w:rsidRPr="08574A07">
        <w:rPr>
          <w:rFonts w:hint="cs"/>
          <w:rtl/>
          <w:lang w:bidi="fa-IR"/>
        </w:rPr>
        <w:t xml:space="preserve"> و کارزار مشهور آنان در جنگ نهروان</w:t>
      </w:r>
      <w:r w:rsidR="08005CC2" w:rsidRPr="08005CC2">
        <w:rPr>
          <w:rFonts w:hint="cs"/>
          <w:rtl/>
          <w:lang w:bidi="fa-IR"/>
        </w:rPr>
        <w:t xml:space="preserve"> </w:t>
      </w:r>
      <w:r w:rsidR="08005CC2">
        <w:rPr>
          <w:rFonts w:hint="cs"/>
          <w:rtl/>
          <w:lang w:bidi="fa-IR"/>
        </w:rPr>
        <w:t>بر</w:t>
      </w:r>
      <w:r w:rsidR="08CB19A7">
        <w:rPr>
          <w:rFonts w:hint="cs"/>
          <w:rtl/>
          <w:lang w:bidi="fa-IR"/>
        </w:rPr>
        <w:t>می‏</w:t>
      </w:r>
      <w:r w:rsidR="08005CC2">
        <w:rPr>
          <w:rFonts w:hint="cs"/>
          <w:rtl/>
          <w:lang w:bidi="fa-IR"/>
        </w:rPr>
        <w:t>گردد</w:t>
      </w:r>
      <w:r w:rsidRPr="08574A07">
        <w:rPr>
          <w:rFonts w:hint="cs"/>
          <w:rtl/>
          <w:lang w:bidi="fa-IR"/>
        </w:rPr>
        <w:t>.</w:t>
      </w:r>
      <w:r w:rsidRPr="08574A07">
        <w:rPr>
          <w:rStyle w:val="a7"/>
          <w:rFonts w:cs="B Lotus"/>
          <w:sz w:val="28"/>
          <w:szCs w:val="28"/>
          <w:rtl/>
          <w:lang w:bidi="fa-IR"/>
        </w:rPr>
        <w:footnoteReference w:id="168"/>
      </w:r>
      <w:r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 xml:space="preserve">آیا کسی از اصحاب یا </w:t>
      </w:r>
      <w:r w:rsidR="089F6C4C">
        <w:rPr>
          <w:rFonts w:hint="cs"/>
          <w:rtl/>
          <w:lang w:bidi="fa-IR"/>
        </w:rPr>
        <w:t xml:space="preserve">از </w:t>
      </w:r>
      <w:r w:rsidRPr="08574A07">
        <w:rPr>
          <w:rFonts w:hint="cs"/>
          <w:rtl/>
          <w:lang w:bidi="fa-IR"/>
        </w:rPr>
        <w:t>هوادار</w:t>
      </w:r>
      <w:r w:rsidR="089F6C4C">
        <w:rPr>
          <w:rFonts w:hint="cs"/>
          <w:rtl/>
          <w:lang w:bidi="fa-IR"/>
        </w:rPr>
        <w:t>ان</w:t>
      </w:r>
      <w:r w:rsidRPr="08574A07">
        <w:rPr>
          <w:rFonts w:hint="cs"/>
          <w:rtl/>
          <w:lang w:bidi="fa-IR"/>
        </w:rPr>
        <w:t xml:space="preserve"> و یاران</w:t>
      </w:r>
      <w:r w:rsidR="089F6C4C">
        <w:rPr>
          <w:rFonts w:hint="cs"/>
          <w:rtl/>
          <w:lang w:bidi="fa-IR"/>
        </w:rPr>
        <w:t xml:space="preserve">شان در میان </w:t>
      </w:r>
      <w:r w:rsidRPr="08574A07">
        <w:rPr>
          <w:rFonts w:hint="cs"/>
          <w:rtl/>
          <w:lang w:bidi="fa-IR"/>
        </w:rPr>
        <w:t xml:space="preserve">خوارج بود؟ </w:t>
      </w:r>
    </w:p>
    <w:p w:rsidR="002500E5" w:rsidRPr="08574A07" w:rsidRDefault="002500E5" w:rsidP="08777A9A">
      <w:pPr>
        <w:ind w:firstLine="172"/>
        <w:rPr>
          <w:rFonts w:hint="cs"/>
          <w:rtl/>
          <w:lang w:bidi="fa-IR"/>
        </w:rPr>
      </w:pPr>
      <w:r w:rsidRPr="08574A07">
        <w:rPr>
          <w:rFonts w:hint="cs"/>
          <w:rtl/>
          <w:lang w:bidi="fa-IR"/>
        </w:rPr>
        <w:t>هیچ یک از اصحاب</w:t>
      </w:r>
      <w:r w:rsidR="08D17FA3">
        <w:rPr>
          <w:rFonts w:hint="cs"/>
          <w:rtl/>
          <w:lang w:bidi="fa-IR"/>
        </w:rPr>
        <w:t xml:space="preserve"> رسول</w:t>
      </w:r>
      <w:r w:rsidR="08D17FA3">
        <w:rPr>
          <w:rFonts w:hint="cs"/>
          <w:cs/>
          <w:lang w:bidi="fa-IR"/>
        </w:rPr>
        <w:t>‎</w:t>
      </w:r>
      <w:r w:rsidR="08D17FA3">
        <w:rPr>
          <w:rFonts w:hint="cs"/>
          <w:rtl/>
          <w:lang w:bidi="fa-IR"/>
        </w:rPr>
        <w:t>خدا</w:t>
      </w:r>
      <w:r w:rsidRPr="08574A07">
        <w:rPr>
          <w:rFonts w:hint="cs"/>
          <w:lang w:bidi="fa-IR"/>
        </w:rPr>
        <w:sym w:font="AGA Arabesque" w:char="F072"/>
      </w:r>
      <w:r w:rsidRPr="08574A07">
        <w:rPr>
          <w:rFonts w:hint="cs"/>
          <w:rtl/>
          <w:lang w:bidi="fa-IR"/>
        </w:rPr>
        <w:t xml:space="preserve"> </w:t>
      </w:r>
      <w:r w:rsidR="089F6C4C">
        <w:rPr>
          <w:rFonts w:hint="cs"/>
          <w:rtl/>
          <w:lang w:bidi="fa-IR"/>
        </w:rPr>
        <w:t>یا</w:t>
      </w:r>
      <w:r w:rsidRPr="08574A07">
        <w:rPr>
          <w:rFonts w:hint="cs"/>
          <w:rtl/>
          <w:lang w:bidi="fa-IR"/>
        </w:rPr>
        <w:t xml:space="preserve"> از فقها</w:t>
      </w:r>
      <w:r w:rsidR="089F6C4C">
        <w:rPr>
          <w:rFonts w:hint="cs"/>
          <w:rtl/>
          <w:lang w:bidi="fa-IR"/>
        </w:rPr>
        <w:t xml:space="preserve">ی </w:t>
      </w:r>
      <w:r w:rsidR="08354655">
        <w:rPr>
          <w:rFonts w:hint="cs"/>
          <w:rtl/>
          <w:lang w:bidi="fa-IR"/>
        </w:rPr>
        <w:t>هوادار صحابه از تابعین</w:t>
      </w:r>
      <w:r w:rsidR="08354655">
        <w:rPr>
          <w:rFonts w:cs="CTraditional Arabic" w:hint="cs"/>
          <w:rtl/>
          <w:lang w:bidi="fa-IR"/>
        </w:rPr>
        <w:t>ش</w:t>
      </w:r>
      <w:r w:rsidR="08CB19A7">
        <w:rPr>
          <w:rFonts w:hint="cs"/>
          <w:rtl/>
          <w:lang w:bidi="fa-IR"/>
        </w:rPr>
        <w:t xml:space="preserve"> </w:t>
      </w:r>
      <w:r w:rsidRPr="08574A07">
        <w:rPr>
          <w:rFonts w:hint="cs"/>
          <w:rtl/>
          <w:lang w:bidi="fa-IR"/>
        </w:rPr>
        <w:t xml:space="preserve">با خوارج نبوده است. و اگر یکی از فقهای صحابه یا </w:t>
      </w:r>
      <w:r w:rsidR="084B6BF6">
        <w:rPr>
          <w:rFonts w:hint="cs"/>
          <w:rtl/>
          <w:lang w:bidi="fa-IR"/>
        </w:rPr>
        <w:t xml:space="preserve">یکی از </w:t>
      </w:r>
      <w:r w:rsidRPr="08574A07">
        <w:rPr>
          <w:rFonts w:hint="cs"/>
          <w:rtl/>
          <w:lang w:bidi="fa-IR"/>
        </w:rPr>
        <w:t xml:space="preserve">تابعین با آنها </w:t>
      </w:r>
      <w:r w:rsidR="084B6BF6">
        <w:rPr>
          <w:rFonts w:hint="cs"/>
          <w:rtl/>
          <w:lang w:bidi="fa-IR"/>
        </w:rPr>
        <w:t>م</w:t>
      </w:r>
      <w:r w:rsidR="08CB19A7">
        <w:rPr>
          <w:rFonts w:hint="cs"/>
          <w:rtl/>
          <w:lang w:bidi="fa-IR"/>
        </w:rPr>
        <w:t>ی‏</w:t>
      </w:r>
      <w:r w:rsidR="084B6BF6">
        <w:rPr>
          <w:rFonts w:hint="cs"/>
          <w:rtl/>
          <w:lang w:bidi="fa-IR"/>
        </w:rPr>
        <w:t xml:space="preserve">بود هرگز </w:t>
      </w:r>
      <w:r w:rsidRPr="08574A07">
        <w:rPr>
          <w:rFonts w:hint="cs"/>
          <w:rtl/>
          <w:lang w:bidi="fa-IR"/>
        </w:rPr>
        <w:t>جر</w:t>
      </w:r>
      <w:r w:rsidR="084B6BF6">
        <w:rPr>
          <w:rFonts w:hint="cs"/>
          <w:rtl/>
          <w:lang w:bidi="fa-IR"/>
        </w:rPr>
        <w:t>أ</w:t>
      </w:r>
      <w:r w:rsidRPr="08574A07">
        <w:rPr>
          <w:rFonts w:hint="cs"/>
          <w:rtl/>
          <w:lang w:bidi="fa-IR"/>
        </w:rPr>
        <w:t xml:space="preserve">ت </w:t>
      </w:r>
      <w:r w:rsidR="084B6BF6">
        <w:rPr>
          <w:rFonts w:hint="cs"/>
          <w:rtl/>
          <w:lang w:bidi="fa-IR"/>
        </w:rPr>
        <w:t xml:space="preserve">و </w:t>
      </w:r>
      <w:r w:rsidRPr="08574A07">
        <w:rPr>
          <w:rFonts w:hint="cs"/>
          <w:rtl/>
          <w:lang w:bidi="fa-IR"/>
        </w:rPr>
        <w:t>گستاخی</w:t>
      </w:r>
      <w:r w:rsidR="08F30C44">
        <w:rPr>
          <w:rFonts w:hint="cs"/>
          <w:rtl/>
          <w:lang w:bidi="fa-IR"/>
        </w:rPr>
        <w:t xml:space="preserve"> </w:t>
      </w:r>
      <w:r w:rsidRPr="08574A07">
        <w:rPr>
          <w:rFonts w:hint="cs"/>
          <w:rtl/>
          <w:lang w:bidi="fa-IR"/>
        </w:rPr>
        <w:t xml:space="preserve">فتنه‌گری و خروج علیه خلیفه مسلمانان و متهم </w:t>
      </w:r>
      <w:r w:rsidR="084B6BF6">
        <w:rPr>
          <w:rFonts w:hint="cs"/>
          <w:rtl/>
          <w:lang w:bidi="fa-IR"/>
        </w:rPr>
        <w:t xml:space="preserve">کردنشان </w:t>
      </w:r>
      <w:r w:rsidRPr="08574A07">
        <w:rPr>
          <w:rFonts w:hint="cs"/>
          <w:rtl/>
          <w:lang w:bidi="fa-IR"/>
        </w:rPr>
        <w:t>به کفر و قتل را</w:t>
      </w:r>
      <w:r w:rsidR="08CB19A7">
        <w:rPr>
          <w:rFonts w:hint="cs"/>
          <w:rtl/>
          <w:lang w:bidi="fa-IR"/>
        </w:rPr>
        <w:t xml:space="preserve"> پیدا نمی‏</w:t>
      </w:r>
      <w:r w:rsidR="084B6BF6">
        <w:rPr>
          <w:rFonts w:hint="cs"/>
          <w:rtl/>
          <w:lang w:bidi="fa-IR"/>
        </w:rPr>
        <w:t>کردند.</w:t>
      </w:r>
      <w:r w:rsidRPr="08574A07">
        <w:rPr>
          <w:rFonts w:hint="cs"/>
          <w:rtl/>
          <w:lang w:bidi="fa-IR"/>
        </w:rPr>
        <w:t xml:space="preserve"> </w:t>
      </w:r>
      <w:r w:rsidR="084B6BF6">
        <w:rPr>
          <w:rFonts w:hint="cs"/>
          <w:rtl/>
          <w:lang w:bidi="fa-IR"/>
        </w:rPr>
        <w:t xml:space="preserve">آنان طائفه ای </w:t>
      </w:r>
      <w:r w:rsidRPr="08574A07">
        <w:rPr>
          <w:rFonts w:hint="cs"/>
          <w:rtl/>
          <w:lang w:bidi="fa-IR"/>
        </w:rPr>
        <w:t>از اعراب خش</w:t>
      </w:r>
      <w:r w:rsidR="084B6BF6">
        <w:rPr>
          <w:rFonts w:hint="cs"/>
          <w:rtl/>
          <w:lang w:bidi="fa-IR"/>
        </w:rPr>
        <w:t>و</w:t>
      </w:r>
      <w:r w:rsidRPr="08574A07">
        <w:rPr>
          <w:rFonts w:hint="cs"/>
          <w:rtl/>
          <w:lang w:bidi="fa-IR"/>
        </w:rPr>
        <w:t>ن</w:t>
      </w:r>
      <w:r w:rsidR="084B6BF6">
        <w:rPr>
          <w:rFonts w:hint="cs"/>
          <w:rtl/>
          <w:lang w:bidi="fa-IR"/>
        </w:rPr>
        <w:t>ت طلب</w:t>
      </w:r>
      <w:r w:rsidRPr="08574A07">
        <w:rPr>
          <w:rFonts w:hint="cs"/>
          <w:rtl/>
          <w:lang w:bidi="fa-IR"/>
        </w:rPr>
        <w:t xml:space="preserve"> و بی‌ر</w:t>
      </w:r>
      <w:r w:rsidR="084B6BF6">
        <w:rPr>
          <w:rFonts w:hint="cs"/>
          <w:rtl/>
          <w:lang w:bidi="fa-IR"/>
        </w:rPr>
        <w:t>ح</w:t>
      </w:r>
      <w:r w:rsidRPr="08574A07">
        <w:rPr>
          <w:rFonts w:hint="cs"/>
          <w:rtl/>
          <w:lang w:bidi="fa-IR"/>
        </w:rPr>
        <w:t xml:space="preserve">می بودند که به </w:t>
      </w:r>
      <w:r w:rsidR="084B6BF6">
        <w:rPr>
          <w:rFonts w:hint="cs"/>
          <w:rtl/>
          <w:lang w:bidi="fa-IR"/>
        </w:rPr>
        <w:t xml:space="preserve">خاطر تلاوت زیاد </w:t>
      </w:r>
      <w:r w:rsidR="084B6BF6" w:rsidRPr="08574A07">
        <w:rPr>
          <w:rFonts w:hint="cs"/>
          <w:rtl/>
          <w:lang w:bidi="fa-IR"/>
        </w:rPr>
        <w:t>قرآن و عبادت</w:t>
      </w:r>
      <w:r w:rsidR="084B6BF6">
        <w:rPr>
          <w:rFonts w:hint="cs"/>
          <w:rtl/>
          <w:lang w:bidi="fa-IR"/>
        </w:rPr>
        <w:t xml:space="preserve"> فراوان به</w:t>
      </w:r>
      <w:r w:rsidR="08F30C44">
        <w:rPr>
          <w:rFonts w:hint="cs"/>
          <w:rtl/>
          <w:lang w:bidi="fa-IR"/>
        </w:rPr>
        <w:t xml:space="preserve"> </w:t>
      </w:r>
      <w:r w:rsidRPr="08574A07">
        <w:rPr>
          <w:rFonts w:hint="cs"/>
          <w:rtl/>
          <w:lang w:bidi="fa-IR"/>
        </w:rPr>
        <w:t xml:space="preserve">آنها </w:t>
      </w:r>
      <w:r w:rsidR="084B6BF6">
        <w:rPr>
          <w:rFonts w:hint="cs"/>
          <w:rtl/>
          <w:lang w:bidi="fa-IR"/>
        </w:rPr>
        <w:t xml:space="preserve">«القراء»(قاریان) می </w:t>
      </w:r>
      <w:r w:rsidRPr="08574A07">
        <w:rPr>
          <w:rFonts w:hint="cs"/>
          <w:rtl/>
          <w:lang w:bidi="fa-IR"/>
        </w:rPr>
        <w:t>گفت</w:t>
      </w:r>
      <w:r w:rsidR="084B6BF6">
        <w:rPr>
          <w:rFonts w:hint="cs"/>
          <w:rtl/>
          <w:lang w:bidi="fa-IR"/>
        </w:rPr>
        <w:t>ن</w:t>
      </w:r>
      <w:r w:rsidRPr="08574A07">
        <w:rPr>
          <w:rFonts w:hint="cs"/>
          <w:rtl/>
          <w:lang w:bidi="fa-IR"/>
        </w:rPr>
        <w:t>د</w:t>
      </w:r>
      <w:r w:rsidR="08B13A55">
        <w:rPr>
          <w:rFonts w:hint="cs"/>
          <w:rtl/>
          <w:lang w:bidi="fa-IR"/>
        </w:rPr>
        <w:t>.</w:t>
      </w:r>
      <w:r w:rsidR="08F30C44">
        <w:rPr>
          <w:rFonts w:hint="cs"/>
          <w:rtl/>
          <w:lang w:bidi="fa-IR"/>
        </w:rPr>
        <w:t xml:space="preserve"> </w:t>
      </w:r>
      <w:r w:rsidR="08B13A55">
        <w:rPr>
          <w:rFonts w:hint="cs"/>
          <w:rtl/>
          <w:lang w:bidi="fa-IR"/>
        </w:rPr>
        <w:t xml:space="preserve">منتها </w:t>
      </w:r>
      <w:r w:rsidRPr="08574A07">
        <w:rPr>
          <w:rFonts w:hint="cs"/>
          <w:rtl/>
          <w:lang w:bidi="fa-IR"/>
        </w:rPr>
        <w:t xml:space="preserve">آنها قرآن </w:t>
      </w:r>
      <w:r w:rsidR="08B13A55">
        <w:rPr>
          <w:rFonts w:hint="cs"/>
          <w:rtl/>
          <w:lang w:bidi="fa-IR"/>
        </w:rPr>
        <w:t xml:space="preserve">را </w:t>
      </w:r>
      <w:r w:rsidRPr="08574A07">
        <w:rPr>
          <w:rFonts w:hint="cs"/>
          <w:rtl/>
          <w:lang w:bidi="fa-IR"/>
        </w:rPr>
        <w:t>به غیر از مع</w:t>
      </w:r>
      <w:r w:rsidR="08B13A55">
        <w:rPr>
          <w:rFonts w:hint="cs"/>
          <w:rtl/>
          <w:lang w:bidi="fa-IR"/>
        </w:rPr>
        <w:t>ا</w:t>
      </w:r>
      <w:r w:rsidRPr="08574A07">
        <w:rPr>
          <w:rFonts w:hint="cs"/>
          <w:rtl/>
          <w:lang w:bidi="fa-IR"/>
        </w:rPr>
        <w:t xml:space="preserve">نی </w:t>
      </w:r>
      <w:r w:rsidR="08B13A55">
        <w:rPr>
          <w:rFonts w:hint="cs"/>
          <w:rtl/>
          <w:lang w:bidi="fa-IR"/>
        </w:rPr>
        <w:t>اصلی اش</w:t>
      </w:r>
      <w:r w:rsidR="08F30C44">
        <w:rPr>
          <w:rFonts w:hint="cs"/>
          <w:rtl/>
          <w:lang w:bidi="fa-IR"/>
        </w:rPr>
        <w:t xml:space="preserve"> </w:t>
      </w:r>
      <w:r w:rsidRPr="08574A07">
        <w:rPr>
          <w:rFonts w:hint="cs"/>
          <w:rtl/>
          <w:lang w:bidi="fa-IR"/>
        </w:rPr>
        <w:t xml:space="preserve">تأویل می‌کردند، </w:t>
      </w:r>
      <w:r w:rsidR="08B13A55">
        <w:rPr>
          <w:rFonts w:hint="cs"/>
          <w:rtl/>
          <w:lang w:bidi="fa-IR"/>
        </w:rPr>
        <w:t xml:space="preserve">بسیار </w:t>
      </w:r>
      <w:r w:rsidRPr="08574A07">
        <w:rPr>
          <w:rFonts w:hint="cs"/>
          <w:rtl/>
          <w:lang w:bidi="fa-IR"/>
        </w:rPr>
        <w:t xml:space="preserve">خود رأی بودند و </w:t>
      </w:r>
      <w:r w:rsidR="08B13A55">
        <w:rPr>
          <w:rFonts w:hint="cs"/>
          <w:rtl/>
          <w:lang w:bidi="fa-IR"/>
        </w:rPr>
        <w:t xml:space="preserve">در </w:t>
      </w:r>
      <w:r w:rsidRPr="08574A07">
        <w:rPr>
          <w:rFonts w:hint="cs"/>
          <w:rtl/>
          <w:lang w:bidi="fa-IR"/>
        </w:rPr>
        <w:t>زهد و خشوع و خضوع و غیره</w:t>
      </w:r>
      <w:r w:rsidR="0830306C">
        <w:rPr>
          <w:rFonts w:hint="cs"/>
          <w:rtl/>
          <w:lang w:bidi="fa-IR"/>
        </w:rPr>
        <w:t xml:space="preserve">. </w:t>
      </w:r>
      <w:r w:rsidRPr="08574A07">
        <w:rPr>
          <w:rFonts w:hint="cs"/>
          <w:rtl/>
          <w:lang w:bidi="fa-IR"/>
        </w:rPr>
        <w:t>.. بسیار</w:t>
      </w:r>
      <w:r w:rsidR="08B13A55">
        <w:rPr>
          <w:rFonts w:hint="cs"/>
          <w:rtl/>
          <w:lang w:bidi="fa-IR"/>
        </w:rPr>
        <w:t xml:space="preserve"> غلظت و </w:t>
      </w:r>
      <w:r w:rsidRPr="08574A07">
        <w:rPr>
          <w:rFonts w:hint="cs"/>
          <w:rtl/>
          <w:lang w:bidi="fa-IR"/>
        </w:rPr>
        <w:t>زیاد روی می‌کردند.</w:t>
      </w:r>
      <w:r w:rsidRPr="08574A07">
        <w:rPr>
          <w:rStyle w:val="a7"/>
          <w:rFonts w:cs="B Lotus"/>
          <w:sz w:val="28"/>
          <w:szCs w:val="28"/>
          <w:rtl/>
          <w:lang w:bidi="fa-IR"/>
        </w:rPr>
        <w:footnoteReference w:id="169"/>
      </w:r>
      <w:r w:rsidRPr="08574A07">
        <w:rPr>
          <w:rFonts w:hint="cs"/>
          <w:rtl/>
          <w:lang w:bidi="fa-IR"/>
        </w:rPr>
        <w:t xml:space="preserve"> </w:t>
      </w:r>
    </w:p>
    <w:p w:rsidR="086B0CE8" w:rsidRDefault="002500E5" w:rsidP="08777A9A">
      <w:pPr>
        <w:ind w:firstLine="172"/>
        <w:rPr>
          <w:rFonts w:hint="cs"/>
          <w:rtl/>
          <w:lang w:bidi="fa-IR"/>
        </w:rPr>
      </w:pPr>
      <w:r w:rsidRPr="08574A07">
        <w:rPr>
          <w:rFonts w:hint="cs"/>
          <w:rtl/>
          <w:lang w:bidi="fa-IR"/>
        </w:rPr>
        <w:t xml:space="preserve"> حضرت محمد مصطفی</w:t>
      </w:r>
      <w:r w:rsidRPr="08574A07">
        <w:rPr>
          <w:rFonts w:hint="cs"/>
          <w:lang w:bidi="fa-IR"/>
        </w:rPr>
        <w:sym w:font="AGA Arabesque" w:char="F072"/>
      </w:r>
      <w:r w:rsidRPr="08574A07">
        <w:rPr>
          <w:rFonts w:hint="cs"/>
          <w:rtl/>
          <w:lang w:bidi="fa-IR"/>
        </w:rPr>
        <w:t xml:space="preserve"> </w:t>
      </w:r>
      <w:r w:rsidR="08B13A55">
        <w:rPr>
          <w:rFonts w:hint="cs"/>
          <w:rtl/>
          <w:lang w:bidi="fa-IR"/>
        </w:rPr>
        <w:t xml:space="preserve">پیشتر از </w:t>
      </w:r>
      <w:r w:rsidRPr="08574A07">
        <w:rPr>
          <w:rFonts w:hint="cs"/>
          <w:rtl/>
          <w:lang w:bidi="fa-IR"/>
        </w:rPr>
        <w:t xml:space="preserve">آنها </w:t>
      </w:r>
      <w:r w:rsidR="08B13A55">
        <w:rPr>
          <w:rFonts w:hint="cs"/>
          <w:rtl/>
          <w:lang w:bidi="fa-IR"/>
        </w:rPr>
        <w:t>خبر دا</w:t>
      </w:r>
      <w:r w:rsidRPr="08574A07">
        <w:rPr>
          <w:rFonts w:hint="cs"/>
          <w:rtl/>
          <w:lang w:bidi="fa-IR"/>
        </w:rPr>
        <w:t xml:space="preserve">ده و </w:t>
      </w:r>
      <w:r w:rsidR="08B13A55">
        <w:rPr>
          <w:rFonts w:hint="cs"/>
          <w:rtl/>
          <w:lang w:bidi="fa-IR"/>
        </w:rPr>
        <w:t xml:space="preserve">درباره </w:t>
      </w:r>
      <w:r w:rsidRPr="08574A07">
        <w:rPr>
          <w:rFonts w:hint="cs"/>
          <w:rtl/>
          <w:lang w:bidi="fa-IR"/>
        </w:rPr>
        <w:t xml:space="preserve">آنان به امتش هشدار داده و بر قتلشان تشویق فرموده بودند، </w:t>
      </w:r>
      <w:r w:rsidR="08B13A55">
        <w:rPr>
          <w:rFonts w:hint="cs"/>
          <w:rtl/>
          <w:lang w:bidi="fa-IR"/>
        </w:rPr>
        <w:t xml:space="preserve">و آن در زمانی بود </w:t>
      </w:r>
      <w:r w:rsidRPr="08574A07">
        <w:rPr>
          <w:rFonts w:hint="cs"/>
          <w:rtl/>
          <w:lang w:bidi="fa-IR"/>
        </w:rPr>
        <w:t>که یکی از جنس و نسل آنان به نام ذوالخویصره ب</w:t>
      </w:r>
      <w:r w:rsidR="08B13A55">
        <w:rPr>
          <w:rFonts w:hint="cs"/>
          <w:rtl/>
          <w:lang w:bidi="fa-IR"/>
        </w:rPr>
        <w:t>ه</w:t>
      </w:r>
      <w:r w:rsidRPr="08574A07">
        <w:rPr>
          <w:rFonts w:hint="cs"/>
          <w:rtl/>
          <w:lang w:bidi="fa-IR"/>
        </w:rPr>
        <w:t xml:space="preserve"> </w:t>
      </w:r>
      <w:r w:rsidR="08B13A55">
        <w:rPr>
          <w:rFonts w:hint="cs"/>
          <w:rtl/>
          <w:lang w:bidi="fa-IR"/>
        </w:rPr>
        <w:t xml:space="preserve">ساحت </w:t>
      </w:r>
      <w:r w:rsidRPr="08574A07">
        <w:rPr>
          <w:rFonts w:hint="cs"/>
          <w:rtl/>
          <w:lang w:bidi="fa-IR"/>
        </w:rPr>
        <w:t>پیامبر</w:t>
      </w:r>
      <w:r w:rsidRPr="08574A07">
        <w:rPr>
          <w:rFonts w:hint="cs"/>
          <w:lang w:bidi="fa-IR"/>
        </w:rPr>
        <w:sym w:font="AGA Arabesque" w:char="F072"/>
      </w:r>
      <w:r w:rsidRPr="08574A07">
        <w:rPr>
          <w:rFonts w:hint="cs"/>
          <w:rtl/>
          <w:lang w:bidi="fa-IR"/>
        </w:rPr>
        <w:t xml:space="preserve"> جسارت کرده وقتی که پیامبر</w:t>
      </w:r>
      <w:r w:rsidRPr="08574A07">
        <w:rPr>
          <w:rFonts w:hint="cs"/>
          <w:lang w:bidi="fa-IR"/>
        </w:rPr>
        <w:sym w:font="AGA Arabesque" w:char="F072"/>
      </w:r>
      <w:r w:rsidRPr="08574A07">
        <w:rPr>
          <w:rFonts w:hint="cs"/>
          <w:rtl/>
          <w:lang w:bidi="fa-IR"/>
        </w:rPr>
        <w:t xml:space="preserve"> </w:t>
      </w:r>
      <w:r w:rsidR="08B13A55">
        <w:rPr>
          <w:rFonts w:hint="cs"/>
          <w:rtl/>
          <w:lang w:bidi="fa-IR"/>
        </w:rPr>
        <w:t>سه</w:t>
      </w:r>
      <w:r w:rsidR="08CB19A7">
        <w:rPr>
          <w:rFonts w:hint="cs"/>
          <w:rtl/>
          <w:lang w:bidi="fa-IR"/>
        </w:rPr>
        <w:t>ا</w:t>
      </w:r>
      <w:r w:rsidR="08B13A55">
        <w:rPr>
          <w:rFonts w:hint="cs"/>
          <w:rtl/>
          <w:lang w:bidi="fa-IR"/>
        </w:rPr>
        <w:t xml:space="preserve">م </w:t>
      </w:r>
      <w:r w:rsidRPr="08574A07">
        <w:rPr>
          <w:rFonts w:hint="cs"/>
          <w:rtl/>
          <w:lang w:bidi="fa-IR"/>
        </w:rPr>
        <w:t xml:space="preserve">مسلمانان را تقسیم </w:t>
      </w:r>
      <w:r w:rsidR="08CB19A7">
        <w:rPr>
          <w:rFonts w:hint="cs"/>
          <w:rtl/>
          <w:lang w:bidi="fa-IR"/>
        </w:rPr>
        <w:t>می‏</w:t>
      </w:r>
      <w:r w:rsidRPr="08574A07">
        <w:rPr>
          <w:rFonts w:hint="cs"/>
          <w:rtl/>
          <w:lang w:bidi="fa-IR"/>
        </w:rPr>
        <w:t>فرمود</w:t>
      </w:r>
      <w:r w:rsidR="08B13A55">
        <w:rPr>
          <w:rFonts w:hint="cs"/>
          <w:rtl/>
          <w:lang w:bidi="fa-IR"/>
        </w:rPr>
        <w:t xml:space="preserve"> </w:t>
      </w:r>
      <w:r w:rsidRPr="08574A07">
        <w:rPr>
          <w:rFonts w:hint="cs"/>
          <w:rtl/>
          <w:lang w:bidi="fa-IR"/>
        </w:rPr>
        <w:t xml:space="preserve">با خشونت و بی‌شرمی </w:t>
      </w:r>
      <w:r w:rsidR="08B13A55">
        <w:rPr>
          <w:rFonts w:hint="cs"/>
          <w:rtl/>
          <w:lang w:bidi="fa-IR"/>
        </w:rPr>
        <w:t xml:space="preserve">گفته بود: </w:t>
      </w:r>
      <w:r w:rsidRPr="08574A07">
        <w:rPr>
          <w:rFonts w:hint="cs"/>
          <w:rtl/>
          <w:lang w:bidi="fa-IR"/>
        </w:rPr>
        <w:t>ای محمد عادل باش</w:t>
      </w:r>
      <w:r w:rsidR="08B13A55">
        <w:rPr>
          <w:rFonts w:hint="cs"/>
          <w:rtl/>
          <w:lang w:bidi="fa-IR"/>
        </w:rPr>
        <w:t xml:space="preserve">، </w:t>
      </w:r>
      <w:r w:rsidRPr="08574A07">
        <w:rPr>
          <w:rFonts w:hint="cs"/>
          <w:rtl/>
          <w:lang w:bidi="fa-IR"/>
        </w:rPr>
        <w:t>ای محمد از خدا بترس، و پیامبر</w:t>
      </w:r>
      <w:r w:rsidRPr="08574A07">
        <w:rPr>
          <w:rFonts w:hint="cs"/>
          <w:lang w:bidi="fa-IR"/>
        </w:rPr>
        <w:sym w:font="AGA Arabesque" w:char="F072"/>
      </w:r>
      <w:r w:rsidR="08F30C44">
        <w:rPr>
          <w:rFonts w:hint="cs"/>
          <w:rtl/>
          <w:lang w:bidi="fa-IR"/>
        </w:rPr>
        <w:t xml:space="preserve"> </w:t>
      </w:r>
      <w:r w:rsidRPr="08574A07">
        <w:rPr>
          <w:rFonts w:hint="cs"/>
          <w:rtl/>
          <w:lang w:bidi="fa-IR"/>
        </w:rPr>
        <w:t>فرموده بود</w:t>
      </w:r>
      <w:r w:rsidR="08E041FF">
        <w:rPr>
          <w:rFonts w:hint="cs"/>
          <w:rtl/>
          <w:lang w:bidi="fa-IR"/>
        </w:rPr>
        <w:t>:</w:t>
      </w:r>
      <w:r w:rsidRPr="08574A07">
        <w:rPr>
          <w:rFonts w:hint="cs"/>
          <w:rtl/>
          <w:lang w:bidi="fa-IR"/>
        </w:rPr>
        <w:t xml:space="preserve"> </w:t>
      </w:r>
      <w:r w:rsidRPr="08B13A55">
        <w:rPr>
          <w:rFonts w:hint="cs"/>
          <w:b/>
          <w:bCs/>
          <w:szCs w:val="32"/>
          <w:rtl/>
          <w:lang w:bidi="fa-IR"/>
        </w:rPr>
        <w:t xml:space="preserve">«ویلک و من یعدل </w:t>
      </w:r>
      <w:r w:rsidR="08B13A55">
        <w:rPr>
          <w:rFonts w:hint="cs"/>
          <w:b/>
          <w:bCs/>
          <w:szCs w:val="32"/>
          <w:rtl/>
          <w:lang w:bidi="fa-IR"/>
        </w:rPr>
        <w:t>إ</w:t>
      </w:r>
      <w:r w:rsidRPr="08B13A55">
        <w:rPr>
          <w:rFonts w:hint="cs"/>
          <w:b/>
          <w:bCs/>
          <w:szCs w:val="32"/>
          <w:rtl/>
          <w:lang w:bidi="fa-IR"/>
        </w:rPr>
        <w:t xml:space="preserve">ذا لم </w:t>
      </w:r>
      <w:r w:rsidR="08B13A55">
        <w:rPr>
          <w:rFonts w:hint="cs"/>
          <w:b/>
          <w:bCs/>
          <w:szCs w:val="32"/>
          <w:rtl/>
          <w:lang w:bidi="fa-IR"/>
        </w:rPr>
        <w:t>أع</w:t>
      </w:r>
      <w:r w:rsidRPr="08B13A55">
        <w:rPr>
          <w:rFonts w:hint="cs"/>
          <w:b/>
          <w:bCs/>
          <w:szCs w:val="32"/>
          <w:rtl/>
          <w:lang w:bidi="fa-IR"/>
        </w:rPr>
        <w:t xml:space="preserve">دل؟ قد </w:t>
      </w:r>
      <w:r w:rsidR="08B13A55">
        <w:rPr>
          <w:rFonts w:hint="cs"/>
          <w:b/>
          <w:bCs/>
          <w:szCs w:val="32"/>
          <w:rtl/>
          <w:lang w:bidi="fa-IR"/>
        </w:rPr>
        <w:t>خب</w:t>
      </w:r>
      <w:r w:rsidRPr="08B13A55">
        <w:rPr>
          <w:rFonts w:hint="cs"/>
          <w:b/>
          <w:bCs/>
          <w:szCs w:val="32"/>
          <w:rtl/>
          <w:lang w:bidi="fa-IR"/>
        </w:rPr>
        <w:t xml:space="preserve">ت و خسرت </w:t>
      </w:r>
      <w:r w:rsidR="08B13A55">
        <w:rPr>
          <w:rFonts w:hint="cs"/>
          <w:b/>
          <w:bCs/>
          <w:szCs w:val="32"/>
          <w:rtl/>
          <w:lang w:bidi="fa-IR"/>
        </w:rPr>
        <w:t>إ</w:t>
      </w:r>
      <w:r w:rsidRPr="08B13A55">
        <w:rPr>
          <w:rFonts w:hint="cs"/>
          <w:b/>
          <w:bCs/>
          <w:szCs w:val="32"/>
          <w:rtl/>
          <w:lang w:bidi="fa-IR"/>
        </w:rPr>
        <w:t xml:space="preserve">ن لم </w:t>
      </w:r>
      <w:r w:rsidR="08B13A55">
        <w:rPr>
          <w:rFonts w:hint="cs"/>
          <w:b/>
          <w:bCs/>
          <w:szCs w:val="32"/>
          <w:rtl/>
          <w:lang w:bidi="fa-IR"/>
        </w:rPr>
        <w:t>أ</w:t>
      </w:r>
      <w:r w:rsidRPr="08B13A55">
        <w:rPr>
          <w:rFonts w:hint="cs"/>
          <w:b/>
          <w:bCs/>
          <w:szCs w:val="32"/>
          <w:rtl/>
          <w:lang w:bidi="fa-IR"/>
        </w:rPr>
        <w:t xml:space="preserve">کن </w:t>
      </w:r>
      <w:r w:rsidR="08B13A55">
        <w:rPr>
          <w:rFonts w:hint="cs"/>
          <w:b/>
          <w:bCs/>
          <w:szCs w:val="32"/>
          <w:rtl/>
          <w:lang w:bidi="fa-IR"/>
        </w:rPr>
        <w:t>أ</w:t>
      </w:r>
      <w:r w:rsidRPr="08B13A55">
        <w:rPr>
          <w:rFonts w:hint="cs"/>
          <w:b/>
          <w:bCs/>
          <w:szCs w:val="32"/>
          <w:rtl/>
          <w:lang w:bidi="fa-IR"/>
        </w:rPr>
        <w:t>عدل</w:t>
      </w:r>
      <w:r w:rsidR="08B13A55">
        <w:rPr>
          <w:rFonts w:hint="cs"/>
          <w:b/>
          <w:bCs/>
          <w:szCs w:val="32"/>
          <w:rtl/>
          <w:lang w:bidi="fa-IR"/>
        </w:rPr>
        <w:t>؟</w:t>
      </w:r>
      <w:r w:rsidRPr="08B13A55">
        <w:rPr>
          <w:rFonts w:hint="cs"/>
          <w:b/>
          <w:bCs/>
          <w:szCs w:val="32"/>
          <w:rtl/>
          <w:lang w:bidi="fa-IR"/>
        </w:rPr>
        <w:t>»</w:t>
      </w:r>
      <w:r w:rsidR="08F2079F">
        <w:rPr>
          <w:rFonts w:hint="cs"/>
          <w:rtl/>
          <w:lang w:bidi="fa-IR"/>
        </w:rPr>
        <w:t xml:space="preserve"> و در آن هنگام عمر بن خطاب و در روایتی </w:t>
      </w:r>
      <w:r w:rsidRPr="08574A07">
        <w:rPr>
          <w:rFonts w:hint="cs"/>
          <w:rtl/>
          <w:lang w:bidi="fa-IR"/>
        </w:rPr>
        <w:t>خالد بن ولید از پیامبر</w:t>
      </w:r>
      <w:r w:rsidRPr="08574A07">
        <w:rPr>
          <w:rFonts w:hint="cs"/>
          <w:lang w:bidi="fa-IR"/>
        </w:rPr>
        <w:sym w:font="AGA Arabesque" w:char="F072"/>
      </w:r>
      <w:r w:rsidRPr="08574A07">
        <w:rPr>
          <w:rFonts w:hint="cs"/>
          <w:rtl/>
          <w:lang w:bidi="fa-IR"/>
        </w:rPr>
        <w:t xml:space="preserve"> </w:t>
      </w:r>
      <w:r w:rsidR="08F2079F">
        <w:rPr>
          <w:rFonts w:hint="cs"/>
          <w:rtl/>
          <w:lang w:bidi="fa-IR"/>
        </w:rPr>
        <w:t xml:space="preserve">اجازه می خواهد </w:t>
      </w:r>
      <w:r w:rsidRPr="08574A07">
        <w:rPr>
          <w:rFonts w:hint="cs"/>
          <w:rtl/>
          <w:lang w:bidi="fa-IR"/>
        </w:rPr>
        <w:t xml:space="preserve">تا او را بکشد </w:t>
      </w:r>
      <w:r w:rsidR="08F2079F">
        <w:rPr>
          <w:rFonts w:hint="cs"/>
          <w:rtl/>
          <w:lang w:bidi="fa-IR"/>
        </w:rPr>
        <w:t xml:space="preserve">اما </w:t>
      </w:r>
      <w:r w:rsidRPr="08574A07">
        <w:rPr>
          <w:rFonts w:hint="cs"/>
          <w:rtl/>
          <w:lang w:bidi="fa-IR"/>
        </w:rPr>
        <w:t>پیامبر</w:t>
      </w:r>
      <w:r w:rsidRPr="08574A07">
        <w:rPr>
          <w:rFonts w:hint="cs"/>
          <w:lang w:bidi="fa-IR"/>
        </w:rPr>
        <w:sym w:font="AGA Arabesque" w:char="F072"/>
      </w:r>
      <w:r w:rsidRPr="08574A07">
        <w:rPr>
          <w:rFonts w:hint="cs"/>
          <w:rtl/>
          <w:lang w:bidi="fa-IR"/>
        </w:rPr>
        <w:t xml:space="preserve"> </w:t>
      </w:r>
      <w:r w:rsidR="08F2079F">
        <w:rPr>
          <w:rFonts w:hint="cs"/>
          <w:rtl/>
          <w:lang w:bidi="fa-IR"/>
        </w:rPr>
        <w:t xml:space="preserve">می </w:t>
      </w:r>
      <w:r w:rsidR="08F2079F" w:rsidRPr="08574A07">
        <w:rPr>
          <w:rFonts w:hint="cs"/>
          <w:rtl/>
          <w:lang w:bidi="fa-IR"/>
        </w:rPr>
        <w:t>فرم</w:t>
      </w:r>
      <w:r w:rsidR="08F2079F">
        <w:rPr>
          <w:rFonts w:hint="cs"/>
          <w:rtl/>
          <w:lang w:bidi="fa-IR"/>
        </w:rPr>
        <w:t>ای</w:t>
      </w:r>
      <w:r w:rsidR="08F2079F" w:rsidRPr="08574A07">
        <w:rPr>
          <w:rFonts w:hint="cs"/>
          <w:rtl/>
          <w:lang w:bidi="fa-IR"/>
        </w:rPr>
        <w:t>د</w:t>
      </w:r>
      <w:r w:rsidRPr="08574A07">
        <w:rPr>
          <w:rFonts w:hint="cs"/>
          <w:rtl/>
          <w:lang w:bidi="fa-IR"/>
        </w:rPr>
        <w:t>:</w:t>
      </w:r>
    </w:p>
    <w:p w:rsidR="002500E5" w:rsidRPr="086B0CE8" w:rsidRDefault="002500E5" w:rsidP="08777A9A">
      <w:pPr>
        <w:ind w:firstLine="172"/>
        <w:rPr>
          <w:rFonts w:ascii="Lotus Linotype" w:hAnsi="Lotus Linotype" w:cs="Lotus Linotype"/>
          <w:rtl/>
          <w:lang w:bidi="fa-IR"/>
        </w:rPr>
      </w:pPr>
      <w:r w:rsidRPr="086B0CE8">
        <w:rPr>
          <w:rFonts w:ascii="Lotus Linotype" w:hAnsi="Lotus Linotype" w:cs="Lotus Linotype"/>
          <w:rtl/>
          <w:lang w:bidi="fa-IR"/>
        </w:rPr>
        <w:t xml:space="preserve"> </w:t>
      </w:r>
      <w:r w:rsidRPr="086B0CE8">
        <w:rPr>
          <w:rFonts w:ascii="Lotus Linotype" w:hAnsi="Lotus Linotype" w:cs="Lotus Linotype"/>
          <w:b/>
          <w:bCs/>
          <w:rtl/>
          <w:lang w:bidi="fa-IR"/>
        </w:rPr>
        <w:t>«دعه، ف</w:t>
      </w:r>
      <w:r w:rsidR="08F2079F" w:rsidRPr="086B0CE8">
        <w:rPr>
          <w:rFonts w:ascii="Lotus Linotype" w:hAnsi="Lotus Linotype" w:cs="Lotus Linotype"/>
          <w:b/>
          <w:bCs/>
          <w:rtl/>
          <w:lang w:bidi="fa-IR"/>
        </w:rPr>
        <w:t>إ</w:t>
      </w:r>
      <w:r w:rsidRPr="086B0CE8">
        <w:rPr>
          <w:rFonts w:ascii="Lotus Linotype" w:hAnsi="Lotus Linotype" w:cs="Lotus Linotype"/>
          <w:b/>
          <w:bCs/>
          <w:rtl/>
          <w:lang w:bidi="fa-IR"/>
        </w:rPr>
        <w:t xml:space="preserve">ن له </w:t>
      </w:r>
      <w:r w:rsidR="08F2079F" w:rsidRPr="086B0CE8">
        <w:rPr>
          <w:rFonts w:ascii="Lotus Linotype" w:hAnsi="Lotus Linotype" w:cs="Lotus Linotype"/>
          <w:b/>
          <w:bCs/>
          <w:rtl/>
          <w:lang w:bidi="fa-IR"/>
        </w:rPr>
        <w:t>أ</w:t>
      </w:r>
      <w:r w:rsidRPr="086B0CE8">
        <w:rPr>
          <w:rFonts w:ascii="Lotus Linotype" w:hAnsi="Lotus Linotype" w:cs="Lotus Linotype"/>
          <w:b/>
          <w:bCs/>
          <w:rtl/>
          <w:lang w:bidi="fa-IR"/>
        </w:rPr>
        <w:t>صحابا یحقر</w:t>
      </w:r>
      <w:r w:rsidR="08F2079F" w:rsidRPr="086B0CE8">
        <w:rPr>
          <w:rFonts w:ascii="Lotus Linotype" w:hAnsi="Lotus Linotype" w:cs="Lotus Linotype"/>
          <w:b/>
          <w:bCs/>
          <w:rtl/>
          <w:lang w:bidi="fa-IR"/>
        </w:rPr>
        <w:t xml:space="preserve"> أ</w:t>
      </w:r>
      <w:r w:rsidRPr="086B0CE8">
        <w:rPr>
          <w:rFonts w:ascii="Lotus Linotype" w:hAnsi="Lotus Linotype" w:cs="Lotus Linotype"/>
          <w:b/>
          <w:bCs/>
          <w:rtl/>
          <w:lang w:bidi="fa-IR"/>
        </w:rPr>
        <w:t xml:space="preserve">حدکم صلاته </w:t>
      </w:r>
      <w:r w:rsidR="08F2079F" w:rsidRPr="086B0CE8">
        <w:rPr>
          <w:rFonts w:ascii="Lotus Linotype" w:hAnsi="Lotus Linotype" w:cs="Lotus Linotype"/>
          <w:b/>
          <w:bCs/>
          <w:rtl/>
          <w:lang w:bidi="fa-IR"/>
        </w:rPr>
        <w:t>إ</w:t>
      </w:r>
      <w:r w:rsidRPr="086B0CE8">
        <w:rPr>
          <w:rFonts w:ascii="Lotus Linotype" w:hAnsi="Lotus Linotype" w:cs="Lotus Linotype"/>
          <w:b/>
          <w:bCs/>
          <w:rtl/>
          <w:lang w:bidi="fa-IR"/>
        </w:rPr>
        <w:t>لی صلاتهم، و صیامه مع صیامهم، ی</w:t>
      </w:r>
      <w:r w:rsidR="08F2079F" w:rsidRPr="086B0CE8">
        <w:rPr>
          <w:rFonts w:ascii="Lotus Linotype" w:hAnsi="Lotus Linotype" w:cs="Lotus Linotype"/>
          <w:b/>
          <w:bCs/>
          <w:rtl/>
          <w:lang w:bidi="fa-IR"/>
        </w:rPr>
        <w:t>قرؤ</w:t>
      </w:r>
      <w:r w:rsidRPr="086B0CE8">
        <w:rPr>
          <w:rFonts w:ascii="Lotus Linotype" w:hAnsi="Lotus Linotype" w:cs="Lotus Linotype"/>
          <w:b/>
          <w:bCs/>
          <w:rtl/>
          <w:lang w:bidi="fa-IR"/>
        </w:rPr>
        <w:t xml:space="preserve">ون القرآن لا یجاوز تراقیهم، یمرقون من الدین کما یمرق السهم من الرمیه قال </w:t>
      </w:r>
      <w:r w:rsidR="08F2079F" w:rsidRPr="086B0CE8">
        <w:rPr>
          <w:rFonts w:ascii="Lotus Linotype" w:hAnsi="Lotus Linotype" w:cs="Lotus Linotype"/>
          <w:b/>
          <w:bCs/>
          <w:rtl/>
          <w:lang w:bidi="fa-IR"/>
        </w:rPr>
        <w:t>أ</w:t>
      </w:r>
      <w:r w:rsidRPr="086B0CE8">
        <w:rPr>
          <w:rFonts w:ascii="Lotus Linotype" w:hAnsi="Lotus Linotype" w:cs="Lotus Linotype"/>
          <w:b/>
          <w:bCs/>
          <w:rtl/>
          <w:lang w:bidi="fa-IR"/>
        </w:rPr>
        <w:t>ظنه قال</w:t>
      </w:r>
      <w:r w:rsidR="08E041FF" w:rsidRPr="086B0CE8">
        <w:rPr>
          <w:rFonts w:ascii="Lotus Linotype" w:hAnsi="Lotus Linotype" w:cs="Lotus Linotype"/>
          <w:b/>
          <w:bCs/>
          <w:rtl/>
          <w:lang w:bidi="fa-IR"/>
        </w:rPr>
        <w:t>:</w:t>
      </w:r>
      <w:r w:rsidRPr="086B0CE8">
        <w:rPr>
          <w:rFonts w:ascii="Lotus Linotype" w:hAnsi="Lotus Linotype" w:cs="Lotus Linotype"/>
          <w:b/>
          <w:bCs/>
          <w:rtl/>
          <w:lang w:bidi="fa-IR"/>
        </w:rPr>
        <w:t xml:space="preserve"> لئن ادرکتهم لأقتلن قتل ثمود»</w:t>
      </w:r>
      <w:r w:rsidRPr="086B0CE8">
        <w:rPr>
          <w:rFonts w:ascii="Lotus Linotype" w:hAnsi="Lotus Linotype" w:cs="Lotus Linotype"/>
          <w:rtl/>
          <w:lang w:bidi="fa-IR"/>
        </w:rPr>
        <w:t>.</w:t>
      </w:r>
      <w:r w:rsidRPr="086B0CE8">
        <w:rPr>
          <w:rStyle w:val="a7"/>
          <w:rFonts w:ascii="Lotus Linotype" w:hAnsi="Lotus Linotype" w:cs="Lotus Linotype"/>
          <w:sz w:val="28"/>
          <w:szCs w:val="28"/>
          <w:rtl/>
          <w:lang w:bidi="fa-IR"/>
        </w:rPr>
        <w:footnoteReference w:id="170"/>
      </w:r>
      <w:r w:rsidRPr="086B0CE8">
        <w:rPr>
          <w:rFonts w:ascii="Lotus Linotype" w:hAnsi="Lotus Linotype" w:cs="Lotus Linotype"/>
          <w:rtl/>
          <w:lang w:bidi="fa-IR"/>
        </w:rPr>
        <w:t xml:space="preserve"> </w:t>
      </w:r>
    </w:p>
    <w:p w:rsidR="08C15A0A" w:rsidRDefault="08461B53" w:rsidP="08777A9A">
      <w:pPr>
        <w:ind w:firstLine="172"/>
        <w:rPr>
          <w:rFonts w:hint="cs"/>
          <w:rtl/>
          <w:lang w:bidi="fa-IR"/>
        </w:rPr>
      </w:pPr>
      <w:r>
        <w:rPr>
          <w:rFonts w:hint="cs"/>
          <w:rtl/>
          <w:lang w:bidi="fa-IR"/>
        </w:rPr>
        <w:t xml:space="preserve">« </w:t>
      </w:r>
      <w:r w:rsidR="08C15A0A">
        <w:rPr>
          <w:rFonts w:hint="cs"/>
          <w:rtl/>
          <w:lang w:bidi="fa-IR"/>
        </w:rPr>
        <w:t xml:space="preserve">او را </w:t>
      </w:r>
      <w:r w:rsidR="002500E5" w:rsidRPr="08574A07">
        <w:rPr>
          <w:rFonts w:hint="cs"/>
          <w:rtl/>
          <w:lang w:bidi="fa-IR"/>
        </w:rPr>
        <w:t xml:space="preserve">به حال خودش بگذار، چون دوستانی دارد </w:t>
      </w:r>
      <w:r w:rsidR="08C15A0A">
        <w:rPr>
          <w:rFonts w:hint="cs"/>
          <w:rtl/>
          <w:lang w:bidi="fa-IR"/>
        </w:rPr>
        <w:t xml:space="preserve">که انجام </w:t>
      </w:r>
      <w:r w:rsidR="002500E5" w:rsidRPr="08574A07">
        <w:rPr>
          <w:rFonts w:hint="cs"/>
          <w:rtl/>
          <w:lang w:bidi="fa-IR"/>
        </w:rPr>
        <w:t xml:space="preserve">نماز در کنار نماز آنان و </w:t>
      </w:r>
      <w:r w:rsidR="08C15A0A">
        <w:rPr>
          <w:rFonts w:hint="cs"/>
          <w:rtl/>
          <w:lang w:bidi="fa-IR"/>
        </w:rPr>
        <w:t xml:space="preserve">گرفتن </w:t>
      </w:r>
      <w:r w:rsidR="002500E5" w:rsidRPr="08574A07">
        <w:rPr>
          <w:rFonts w:hint="cs"/>
          <w:rtl/>
          <w:lang w:bidi="fa-IR"/>
        </w:rPr>
        <w:t xml:space="preserve">روزه </w:t>
      </w:r>
      <w:r w:rsidR="08C15A0A">
        <w:rPr>
          <w:rFonts w:hint="cs"/>
          <w:rtl/>
          <w:lang w:bidi="fa-IR"/>
        </w:rPr>
        <w:t xml:space="preserve">در کنارشان را </w:t>
      </w:r>
      <w:r w:rsidR="002500E5" w:rsidRPr="08574A07">
        <w:rPr>
          <w:rFonts w:hint="cs"/>
          <w:rtl/>
          <w:lang w:bidi="fa-IR"/>
        </w:rPr>
        <w:t xml:space="preserve">ناچیز </w:t>
      </w:r>
      <w:r w:rsidR="08C15A0A">
        <w:rPr>
          <w:rFonts w:hint="cs"/>
          <w:rtl/>
          <w:lang w:bidi="fa-IR"/>
        </w:rPr>
        <w:t>می شمارید</w:t>
      </w:r>
      <w:r w:rsidR="002500E5" w:rsidRPr="08574A07">
        <w:rPr>
          <w:rFonts w:hint="cs"/>
          <w:rtl/>
          <w:lang w:bidi="fa-IR"/>
        </w:rPr>
        <w:t xml:space="preserve">، قرآن می‌خوانند ولی </w:t>
      </w:r>
      <w:r w:rsidR="08C15A0A">
        <w:rPr>
          <w:rFonts w:hint="cs"/>
          <w:rtl/>
          <w:lang w:bidi="fa-IR"/>
        </w:rPr>
        <w:t xml:space="preserve">از </w:t>
      </w:r>
      <w:r w:rsidR="002500E5" w:rsidRPr="08574A07">
        <w:rPr>
          <w:rFonts w:hint="cs"/>
          <w:rtl/>
          <w:lang w:bidi="fa-IR"/>
        </w:rPr>
        <w:t xml:space="preserve">گلویشان </w:t>
      </w:r>
      <w:r w:rsidR="08C15A0A">
        <w:rPr>
          <w:rFonts w:hint="cs"/>
          <w:rtl/>
          <w:lang w:bidi="fa-IR"/>
        </w:rPr>
        <w:t>بالاتر نمی رود</w:t>
      </w:r>
      <w:r w:rsidR="002500E5" w:rsidRPr="08574A07">
        <w:rPr>
          <w:rFonts w:hint="cs"/>
          <w:rtl/>
          <w:lang w:bidi="fa-IR"/>
        </w:rPr>
        <w:t>، از دین خارج می‌گردند به مانند خروج تیر از کمان</w:t>
      </w:r>
      <w:r w:rsidR="08C15A0A">
        <w:rPr>
          <w:rFonts w:hint="cs"/>
          <w:rtl/>
          <w:lang w:bidi="fa-IR"/>
        </w:rPr>
        <w:t>...</w:t>
      </w:r>
      <w:r w:rsidR="002500E5" w:rsidRPr="08574A07">
        <w:rPr>
          <w:rFonts w:hint="cs"/>
          <w:rtl/>
          <w:lang w:bidi="fa-IR"/>
        </w:rPr>
        <w:t xml:space="preserve"> راوی </w:t>
      </w:r>
      <w:r w:rsidR="08C15A0A">
        <w:rPr>
          <w:rFonts w:hint="cs"/>
          <w:rtl/>
          <w:lang w:bidi="fa-IR"/>
        </w:rPr>
        <w:t xml:space="preserve">در ادامه می گوید فکر می کنم </w:t>
      </w:r>
      <w:r w:rsidR="002500E5" w:rsidRPr="08574A07">
        <w:rPr>
          <w:rFonts w:hint="cs"/>
          <w:rtl/>
          <w:lang w:bidi="fa-IR"/>
        </w:rPr>
        <w:t>که پیامبر</w:t>
      </w:r>
      <w:r w:rsidR="002500E5" w:rsidRPr="08574A07">
        <w:rPr>
          <w:rFonts w:hint="cs"/>
          <w:lang w:bidi="fa-IR"/>
        </w:rPr>
        <w:sym w:font="AGA Arabesque" w:char="F072"/>
      </w:r>
      <w:r w:rsidR="002500E5" w:rsidRPr="08574A07">
        <w:rPr>
          <w:rFonts w:hint="cs"/>
          <w:rtl/>
          <w:lang w:bidi="fa-IR"/>
        </w:rPr>
        <w:t xml:space="preserve"> </w:t>
      </w:r>
      <w:r w:rsidR="08C15A0A">
        <w:rPr>
          <w:rFonts w:hint="cs"/>
          <w:rtl/>
          <w:lang w:bidi="fa-IR"/>
        </w:rPr>
        <w:t xml:space="preserve">نیز </w:t>
      </w:r>
      <w:r w:rsidR="002500E5" w:rsidRPr="08574A07">
        <w:rPr>
          <w:rFonts w:hint="cs"/>
          <w:rtl/>
          <w:lang w:bidi="fa-IR"/>
        </w:rPr>
        <w:t>فرمود</w:t>
      </w:r>
      <w:r w:rsidR="08E041FF">
        <w:rPr>
          <w:rFonts w:hint="cs"/>
          <w:rtl/>
          <w:lang w:bidi="fa-IR"/>
        </w:rPr>
        <w:t>:</w:t>
      </w:r>
      <w:r w:rsidR="002500E5" w:rsidRPr="08574A07">
        <w:rPr>
          <w:rFonts w:hint="cs"/>
          <w:rtl/>
          <w:lang w:bidi="fa-IR"/>
        </w:rPr>
        <w:t xml:space="preserve"> اگر آنها را بیابم </w:t>
      </w:r>
      <w:r w:rsidR="08C15A0A">
        <w:rPr>
          <w:rFonts w:hint="cs"/>
          <w:rtl/>
          <w:lang w:bidi="fa-IR"/>
        </w:rPr>
        <w:t xml:space="preserve">حتما همچون قتل قوم </w:t>
      </w:r>
      <w:r w:rsidR="08C15A0A" w:rsidRPr="08574A07">
        <w:rPr>
          <w:rFonts w:hint="cs"/>
          <w:rtl/>
          <w:lang w:bidi="fa-IR"/>
        </w:rPr>
        <w:t xml:space="preserve">ثمود </w:t>
      </w:r>
      <w:r w:rsidR="08C15A0A">
        <w:rPr>
          <w:rFonts w:hint="cs"/>
          <w:rtl/>
          <w:lang w:bidi="fa-IR"/>
        </w:rPr>
        <w:t xml:space="preserve">به </w:t>
      </w:r>
      <w:r w:rsidR="002500E5" w:rsidRPr="08574A07">
        <w:rPr>
          <w:rFonts w:hint="cs"/>
          <w:rtl/>
          <w:lang w:bidi="fa-IR"/>
        </w:rPr>
        <w:t>قتلشان می‌رسانم.</w:t>
      </w:r>
      <w:r w:rsidR="08C15A0A">
        <w:rPr>
          <w:rFonts w:hint="cs"/>
          <w:rtl/>
          <w:lang w:bidi="fa-IR"/>
        </w:rPr>
        <w:t>»</w:t>
      </w:r>
      <w:r w:rsidR="002500E5" w:rsidRPr="08574A07">
        <w:rPr>
          <w:rFonts w:hint="cs"/>
          <w:rtl/>
          <w:lang w:bidi="fa-IR"/>
        </w:rPr>
        <w:t xml:space="preserve"> </w:t>
      </w:r>
    </w:p>
    <w:p w:rsidR="002500E5" w:rsidRPr="08F67CE2" w:rsidRDefault="002500E5" w:rsidP="08777A9A">
      <w:pPr>
        <w:ind w:firstLine="172"/>
        <w:rPr>
          <w:rFonts w:hint="cs"/>
          <w:rtl/>
          <w:lang w:bidi="fa-IR"/>
        </w:rPr>
      </w:pPr>
      <w:r w:rsidRPr="08574A07">
        <w:rPr>
          <w:rFonts w:hint="cs"/>
          <w:rtl/>
          <w:lang w:bidi="fa-IR"/>
        </w:rPr>
        <w:t xml:space="preserve"> </w:t>
      </w:r>
      <w:r w:rsidRPr="08F67CE2">
        <w:rPr>
          <w:rFonts w:hint="cs"/>
          <w:rtl/>
          <w:lang w:bidi="fa-IR"/>
        </w:rPr>
        <w:t xml:space="preserve">هچنانکه </w:t>
      </w:r>
      <w:r w:rsidR="08C15A0A" w:rsidRPr="08F67CE2">
        <w:rPr>
          <w:rFonts w:hint="cs"/>
          <w:rtl/>
          <w:lang w:bidi="fa-IR"/>
        </w:rPr>
        <w:t>پیدایش</w:t>
      </w:r>
      <w:r w:rsidRPr="08F67CE2">
        <w:rPr>
          <w:rFonts w:hint="cs"/>
          <w:rtl/>
          <w:lang w:bidi="fa-IR"/>
        </w:rPr>
        <w:t>شان به سبب دنیا بود چنانکه در حدیث گذشت،</w:t>
      </w:r>
      <w:r w:rsidR="08F30C44">
        <w:rPr>
          <w:rFonts w:hint="cs"/>
          <w:rtl/>
          <w:lang w:bidi="fa-IR"/>
        </w:rPr>
        <w:t xml:space="preserve"> </w:t>
      </w:r>
      <w:r w:rsidRPr="08F67CE2">
        <w:rPr>
          <w:rFonts w:hint="cs"/>
          <w:rtl/>
          <w:lang w:bidi="fa-IR"/>
        </w:rPr>
        <w:t>برخوردشان با خلیفه مسلمانان سرورمان عثمان</w:t>
      </w:r>
      <w:r w:rsidRPr="08F67CE2">
        <w:rPr>
          <w:rFonts w:hint="cs"/>
          <w:lang w:bidi="fa-IR"/>
        </w:rPr>
        <w:sym w:font="AGA Arabesque" w:char="F074"/>
      </w:r>
      <w:r w:rsidRPr="08F67CE2">
        <w:rPr>
          <w:rFonts w:hint="cs"/>
          <w:rtl/>
          <w:lang w:bidi="fa-IR"/>
        </w:rPr>
        <w:t xml:space="preserve"> </w:t>
      </w:r>
      <w:r w:rsidR="08F67CE2" w:rsidRPr="08F67CE2">
        <w:rPr>
          <w:rFonts w:hint="cs"/>
          <w:rtl/>
          <w:lang w:bidi="fa-IR"/>
        </w:rPr>
        <w:t xml:space="preserve">هم که </w:t>
      </w:r>
      <w:r w:rsidRPr="08F67CE2">
        <w:rPr>
          <w:rFonts w:hint="cs"/>
          <w:rtl/>
          <w:lang w:bidi="fa-IR"/>
        </w:rPr>
        <w:t xml:space="preserve">علیه </w:t>
      </w:r>
      <w:r w:rsidR="08F67CE2" w:rsidRPr="08F67CE2">
        <w:rPr>
          <w:rFonts w:hint="cs"/>
          <w:rtl/>
          <w:lang w:bidi="fa-IR"/>
        </w:rPr>
        <w:t xml:space="preserve">وی </w:t>
      </w:r>
      <w:r w:rsidRPr="08F67CE2">
        <w:rPr>
          <w:rFonts w:hint="cs"/>
          <w:rtl/>
          <w:lang w:bidi="fa-IR"/>
        </w:rPr>
        <w:t xml:space="preserve">شورش کردند و او را به شهادت رساندند، به </w:t>
      </w:r>
      <w:r w:rsidR="08F67CE2" w:rsidRPr="08F67CE2">
        <w:rPr>
          <w:rFonts w:hint="cs"/>
          <w:rtl/>
          <w:lang w:bidi="fa-IR"/>
        </w:rPr>
        <w:t xml:space="preserve">خاطر </w:t>
      </w:r>
      <w:r w:rsidRPr="08F67CE2">
        <w:rPr>
          <w:rFonts w:hint="cs"/>
          <w:rtl/>
          <w:lang w:bidi="fa-IR"/>
        </w:rPr>
        <w:t xml:space="preserve">دنیاطلبی، و کینه، و حسادتی </w:t>
      </w:r>
      <w:r w:rsidR="08F67CE2" w:rsidRPr="08F67CE2">
        <w:rPr>
          <w:rFonts w:hint="cs"/>
          <w:rtl/>
          <w:lang w:bidi="fa-IR"/>
        </w:rPr>
        <w:t>بود که نسبت به او</w:t>
      </w:r>
      <w:r w:rsidR="08CB19A7">
        <w:rPr>
          <w:rFonts w:hint="cs"/>
          <w:rtl/>
          <w:lang w:bidi="fa-IR"/>
        </w:rPr>
        <w:t xml:space="preserve"> داشتند.</w:t>
      </w:r>
      <w:r w:rsidRPr="08F67CE2">
        <w:rPr>
          <w:rFonts w:hint="cs"/>
          <w:rtl/>
          <w:lang w:bidi="fa-IR"/>
        </w:rPr>
        <w:t xml:space="preserve"> </w:t>
      </w:r>
      <w:r w:rsidR="08F67CE2" w:rsidRPr="08F67CE2">
        <w:rPr>
          <w:rFonts w:hint="cs"/>
          <w:rtl/>
          <w:lang w:bidi="fa-IR"/>
        </w:rPr>
        <w:t xml:space="preserve">و کم دینی و سستی یقینشان </w:t>
      </w:r>
      <w:r w:rsidRPr="08F67CE2">
        <w:rPr>
          <w:rFonts w:hint="cs"/>
          <w:rtl/>
          <w:lang w:bidi="fa-IR"/>
        </w:rPr>
        <w:t xml:space="preserve">آنان را به چنین کاری </w:t>
      </w:r>
      <w:r w:rsidR="08F67CE2" w:rsidRPr="08F67CE2">
        <w:rPr>
          <w:rFonts w:hint="cs"/>
          <w:rtl/>
          <w:lang w:bidi="fa-IR"/>
        </w:rPr>
        <w:t>اجازه داد.</w:t>
      </w:r>
      <w:r w:rsidR="08F30C44">
        <w:rPr>
          <w:rFonts w:hint="cs"/>
          <w:rtl/>
          <w:lang w:bidi="fa-IR"/>
        </w:rPr>
        <w:t xml:space="preserve"> </w:t>
      </w:r>
      <w:r w:rsidRPr="08F67CE2">
        <w:rPr>
          <w:rFonts w:hint="cs"/>
          <w:rtl/>
          <w:lang w:bidi="fa-IR"/>
        </w:rPr>
        <w:t>امام علی (</w:t>
      </w:r>
      <w:r w:rsidR="08F67CE2" w:rsidRPr="08F67CE2">
        <w:rPr>
          <w:rFonts w:hint="cs"/>
          <w:rtl/>
          <w:lang w:bidi="fa-IR"/>
        </w:rPr>
        <w:t>کرم الله وجهه</w:t>
      </w:r>
      <w:r w:rsidRPr="08F67CE2">
        <w:rPr>
          <w:rFonts w:hint="cs"/>
          <w:rtl/>
          <w:lang w:bidi="fa-IR"/>
        </w:rPr>
        <w:t xml:space="preserve">) آنها را به </w:t>
      </w:r>
      <w:r w:rsidR="08F67CE2" w:rsidRPr="08F67CE2">
        <w:rPr>
          <w:rFonts w:hint="cs"/>
          <w:rtl/>
          <w:lang w:bidi="fa-IR"/>
        </w:rPr>
        <w:t>داشتن چنین صفاتی خوانده است:</w:t>
      </w:r>
    </w:p>
    <w:p w:rsidR="002500E5" w:rsidRPr="08574A07" w:rsidRDefault="002500E5" w:rsidP="086B0CE8">
      <w:pPr>
        <w:ind w:firstLine="172"/>
        <w:rPr>
          <w:rFonts w:hint="cs"/>
          <w:rtl/>
          <w:lang w:bidi="fa-IR"/>
        </w:rPr>
      </w:pPr>
      <w:r w:rsidRPr="08F67CE2">
        <w:rPr>
          <w:rFonts w:hint="cs"/>
          <w:rtl/>
          <w:lang w:bidi="fa-IR"/>
        </w:rPr>
        <w:t>طبری روایت می‌کند</w:t>
      </w:r>
      <w:r w:rsidR="08E041FF">
        <w:rPr>
          <w:rFonts w:hint="cs"/>
          <w:rtl/>
          <w:lang w:bidi="fa-IR"/>
        </w:rPr>
        <w:t>:</w:t>
      </w:r>
      <w:r w:rsidRPr="08F67CE2">
        <w:rPr>
          <w:rFonts w:hint="cs"/>
          <w:rtl/>
          <w:lang w:bidi="fa-IR"/>
        </w:rPr>
        <w:t xml:space="preserve"> که امام علی نعمت‌های خدا بر امت اسلامی </w:t>
      </w:r>
      <w:r w:rsidR="08F67CE2" w:rsidRPr="08F67CE2">
        <w:rPr>
          <w:rFonts w:hint="cs"/>
          <w:rtl/>
          <w:lang w:bidi="fa-IR"/>
        </w:rPr>
        <w:t xml:space="preserve">را </w:t>
      </w:r>
      <w:r w:rsidRPr="08F67CE2">
        <w:rPr>
          <w:rFonts w:hint="cs"/>
          <w:rtl/>
          <w:lang w:bidi="fa-IR"/>
        </w:rPr>
        <w:t>خلیفه‌</w:t>
      </w:r>
      <w:r w:rsidR="08F67CE2" w:rsidRPr="08F67CE2">
        <w:rPr>
          <w:rFonts w:hint="cs"/>
          <w:rtl/>
          <w:lang w:bidi="fa-IR"/>
        </w:rPr>
        <w:t xml:space="preserve"> </w:t>
      </w:r>
      <w:r w:rsidRPr="08F67CE2">
        <w:rPr>
          <w:rFonts w:hint="cs"/>
          <w:rtl/>
          <w:lang w:bidi="fa-IR"/>
        </w:rPr>
        <w:t>پس از پیامبر خدا</w:t>
      </w:r>
      <w:r w:rsidRPr="08F67CE2">
        <w:rPr>
          <w:rFonts w:hint="cs"/>
          <w:lang w:bidi="fa-IR"/>
        </w:rPr>
        <w:sym w:font="AGA Arabesque" w:char="F072"/>
      </w:r>
      <w:r w:rsidRPr="08F67CE2">
        <w:rPr>
          <w:rFonts w:hint="cs"/>
          <w:rtl/>
          <w:lang w:bidi="fa-IR"/>
        </w:rPr>
        <w:t xml:space="preserve"> </w:t>
      </w:r>
      <w:r w:rsidR="08F67CE2" w:rsidRPr="08F67CE2">
        <w:rPr>
          <w:rFonts w:hint="cs"/>
          <w:rtl/>
          <w:lang w:bidi="fa-IR"/>
        </w:rPr>
        <w:t xml:space="preserve">و سایر خلیفه های </w:t>
      </w:r>
      <w:r w:rsidRPr="08F67CE2">
        <w:rPr>
          <w:rFonts w:hint="cs"/>
          <w:rtl/>
          <w:lang w:bidi="fa-IR"/>
        </w:rPr>
        <w:t xml:space="preserve">پس از </w:t>
      </w:r>
      <w:r w:rsidR="08F67CE2" w:rsidRPr="08F67CE2">
        <w:rPr>
          <w:rFonts w:hint="cs"/>
          <w:rtl/>
          <w:lang w:bidi="fa-IR"/>
        </w:rPr>
        <w:t xml:space="preserve">وی دانسته </w:t>
      </w:r>
      <w:r w:rsidRPr="08F67CE2">
        <w:rPr>
          <w:rFonts w:hint="cs"/>
          <w:rtl/>
          <w:lang w:bidi="fa-IR"/>
        </w:rPr>
        <w:t>و طوری که قاتلان خلیفه عثمان</w:t>
      </w:r>
      <w:r w:rsidRPr="08F67CE2">
        <w:rPr>
          <w:rFonts w:hint="cs"/>
          <w:lang w:bidi="fa-IR"/>
        </w:rPr>
        <w:sym w:font="AGA Arabesque" w:char="F074"/>
      </w:r>
      <w:r w:rsidR="08F67CE2" w:rsidRPr="08F67CE2">
        <w:rPr>
          <w:rFonts w:hint="cs"/>
          <w:rtl/>
          <w:lang w:bidi="fa-IR"/>
        </w:rPr>
        <w:t xml:space="preserve"> بشنوند</w:t>
      </w:r>
      <w:r w:rsidR="08CB19A7">
        <w:rPr>
          <w:rFonts w:hint="cs"/>
          <w:rtl/>
          <w:lang w:bidi="fa-IR"/>
        </w:rPr>
        <w:t>،</w:t>
      </w:r>
      <w:r w:rsidRPr="08F67CE2">
        <w:rPr>
          <w:rFonts w:hint="cs"/>
          <w:rtl/>
          <w:lang w:bidi="fa-IR"/>
        </w:rPr>
        <w:t xml:space="preserve"> </w:t>
      </w:r>
      <w:r w:rsidR="08F67CE2" w:rsidRPr="08F67CE2">
        <w:rPr>
          <w:rFonts w:hint="cs"/>
          <w:rtl/>
          <w:lang w:bidi="fa-IR"/>
        </w:rPr>
        <w:t xml:space="preserve">فرمود: </w:t>
      </w:r>
      <w:r w:rsidR="085E564A">
        <w:rPr>
          <w:rFonts w:hint="cs"/>
          <w:rtl/>
          <w:lang w:bidi="fa-IR"/>
        </w:rPr>
        <w:t>«</w:t>
      </w:r>
      <w:r w:rsidRPr="08F67CE2">
        <w:rPr>
          <w:rFonts w:hint="cs"/>
          <w:rtl/>
          <w:lang w:bidi="fa-IR"/>
        </w:rPr>
        <w:t>سپس رخ داد از جسارت‌های جماعتی دنیا طلب که بر امت اسلامی آوردند، و حسادت ورزیدند، به آنچه که خداوند به آنان</w:t>
      </w:r>
      <w:r w:rsidRPr="08574A07">
        <w:rPr>
          <w:rFonts w:hint="cs"/>
          <w:rtl/>
          <w:lang w:bidi="fa-IR"/>
        </w:rPr>
        <w:t xml:space="preserve"> داده بود از فضل و منزلت و خواستار برگرداندن جامعه به وضعیت قبلی بودند، و فرمود فردا به بصره خواهم رفت، تا با ام المؤمنین حضرت عایشه</w:t>
      </w:r>
      <w:r w:rsidR="086B0CE8">
        <w:rPr>
          <w:rFonts w:cs="CTraditional Arabic" w:hint="cs"/>
          <w:rtl/>
          <w:lang w:bidi="fa-IR"/>
        </w:rPr>
        <w:t>ل</w:t>
      </w:r>
      <w:r w:rsidR="08CB19A7">
        <w:rPr>
          <w:rFonts w:hint="cs"/>
          <w:rtl/>
          <w:lang w:bidi="fa-IR"/>
        </w:rPr>
        <w:t xml:space="preserve"> و برادرانش گفت</w:t>
      </w:r>
      <w:r w:rsidRPr="08574A07">
        <w:rPr>
          <w:rFonts w:hint="cs"/>
          <w:rtl/>
          <w:lang w:bidi="fa-IR"/>
        </w:rPr>
        <w:t>گو کنیم و فرمود</w:t>
      </w:r>
      <w:r w:rsidR="08E041FF">
        <w:rPr>
          <w:rFonts w:hint="cs"/>
          <w:rtl/>
          <w:lang w:bidi="fa-IR"/>
        </w:rPr>
        <w:t>:</w:t>
      </w:r>
      <w:r w:rsidRPr="08574A07">
        <w:rPr>
          <w:rFonts w:hint="cs"/>
          <w:rtl/>
          <w:lang w:bidi="fa-IR"/>
        </w:rPr>
        <w:t xml:space="preserve"> و بدانید که هر کس در شورش علیه عثمان مشارکت داشته</w:t>
      </w:r>
      <w:r w:rsidR="08CB19A7">
        <w:rPr>
          <w:rFonts w:hint="cs"/>
          <w:rtl/>
          <w:lang w:bidi="fa-IR"/>
        </w:rPr>
        <w:t>،</w:t>
      </w:r>
      <w:r w:rsidRPr="08574A07">
        <w:rPr>
          <w:rFonts w:hint="cs"/>
          <w:rtl/>
          <w:lang w:bidi="fa-IR"/>
        </w:rPr>
        <w:t xml:space="preserve"> </w:t>
      </w:r>
      <w:r w:rsidR="085E564A" w:rsidRPr="08574A07">
        <w:rPr>
          <w:rFonts w:hint="cs"/>
          <w:rtl/>
          <w:lang w:bidi="fa-IR"/>
        </w:rPr>
        <w:t xml:space="preserve">نباید </w:t>
      </w:r>
      <w:r w:rsidR="085E564A">
        <w:rPr>
          <w:rFonts w:hint="cs"/>
          <w:rtl/>
          <w:lang w:bidi="fa-IR"/>
        </w:rPr>
        <w:t xml:space="preserve">در این سفر </w:t>
      </w:r>
      <w:r w:rsidR="085E564A" w:rsidRPr="08574A07">
        <w:rPr>
          <w:rFonts w:hint="cs"/>
          <w:rtl/>
          <w:lang w:bidi="fa-IR"/>
        </w:rPr>
        <w:t>با من بیاید</w:t>
      </w:r>
      <w:r w:rsidRPr="08574A07">
        <w:rPr>
          <w:rFonts w:hint="cs"/>
          <w:rtl/>
          <w:lang w:bidi="fa-IR"/>
        </w:rPr>
        <w:t>،</w:t>
      </w:r>
      <w:r w:rsidR="08F30C44">
        <w:rPr>
          <w:rFonts w:hint="cs"/>
          <w:rtl/>
          <w:lang w:bidi="fa-IR"/>
        </w:rPr>
        <w:t xml:space="preserve"> </w:t>
      </w:r>
      <w:r w:rsidRPr="08574A07">
        <w:rPr>
          <w:rFonts w:hint="cs"/>
          <w:rtl/>
          <w:lang w:bidi="fa-IR"/>
        </w:rPr>
        <w:t>کم</w:t>
      </w:r>
      <w:r w:rsidR="085E564A">
        <w:rPr>
          <w:rFonts w:hint="cs"/>
          <w:rtl/>
          <w:lang w:bidi="fa-IR"/>
        </w:rPr>
        <w:t xml:space="preserve"> </w:t>
      </w:r>
      <w:r w:rsidRPr="08574A07">
        <w:rPr>
          <w:rFonts w:hint="cs"/>
          <w:rtl/>
          <w:lang w:bidi="fa-IR"/>
        </w:rPr>
        <w:t xml:space="preserve">خردان </w:t>
      </w:r>
      <w:r w:rsidR="085E564A">
        <w:rPr>
          <w:rFonts w:hint="cs"/>
          <w:rtl/>
          <w:lang w:bidi="fa-IR"/>
        </w:rPr>
        <w:t xml:space="preserve">و سفیهان </w:t>
      </w:r>
      <w:r w:rsidRPr="08574A07">
        <w:rPr>
          <w:rFonts w:hint="cs"/>
          <w:rtl/>
          <w:lang w:bidi="fa-IR"/>
        </w:rPr>
        <w:t xml:space="preserve">خود را از </w:t>
      </w:r>
      <w:r w:rsidR="085E564A">
        <w:rPr>
          <w:rFonts w:hint="cs"/>
          <w:rtl/>
          <w:lang w:bidi="fa-IR"/>
        </w:rPr>
        <w:t xml:space="preserve">من </w:t>
      </w:r>
      <w:r w:rsidRPr="08574A07">
        <w:rPr>
          <w:rFonts w:hint="cs"/>
          <w:rtl/>
          <w:lang w:bidi="fa-IR"/>
        </w:rPr>
        <w:t>دور کنند.</w:t>
      </w:r>
      <w:r w:rsidR="085E564A">
        <w:rPr>
          <w:rFonts w:hint="cs"/>
          <w:rtl/>
          <w:lang w:bidi="fa-IR"/>
        </w:rPr>
        <w:t>»</w:t>
      </w:r>
      <w:r w:rsidRPr="08574A07">
        <w:rPr>
          <w:rStyle w:val="a7"/>
          <w:rFonts w:cs="B Lotus"/>
          <w:sz w:val="28"/>
          <w:szCs w:val="28"/>
          <w:rtl/>
          <w:lang w:bidi="fa-IR"/>
        </w:rPr>
        <w:footnoteReference w:id="171"/>
      </w:r>
      <w:r w:rsidRPr="08574A07">
        <w:rPr>
          <w:rFonts w:hint="cs"/>
          <w:rtl/>
          <w:lang w:bidi="fa-IR"/>
        </w:rPr>
        <w:t xml:space="preserve"> </w:t>
      </w:r>
    </w:p>
    <w:p w:rsidR="002500E5" w:rsidRPr="08574A07" w:rsidRDefault="08A05E03" w:rsidP="08777A9A">
      <w:pPr>
        <w:ind w:firstLine="172"/>
        <w:rPr>
          <w:rFonts w:hint="cs"/>
          <w:rtl/>
          <w:lang w:bidi="fa-IR"/>
        </w:rPr>
      </w:pPr>
      <w:r>
        <w:rPr>
          <w:rFonts w:hint="cs"/>
          <w:rtl/>
          <w:lang w:bidi="fa-IR"/>
        </w:rPr>
        <w:t xml:space="preserve">این </w:t>
      </w:r>
      <w:r w:rsidR="002500E5" w:rsidRPr="08574A07">
        <w:rPr>
          <w:rFonts w:hint="cs"/>
          <w:rtl/>
          <w:lang w:bidi="fa-IR"/>
        </w:rPr>
        <w:t>دلالت بر این دارد که هیچ یک از اصحاب</w:t>
      </w:r>
      <w:r w:rsidR="08D17FA3">
        <w:rPr>
          <w:rFonts w:hint="cs"/>
          <w:rtl/>
          <w:lang w:bidi="fa-IR"/>
        </w:rPr>
        <w:t xml:space="preserve"> رسول</w:t>
      </w:r>
      <w:r w:rsidR="08D17FA3">
        <w:rPr>
          <w:rFonts w:hint="cs"/>
          <w:cs/>
          <w:lang w:bidi="fa-IR"/>
        </w:rPr>
        <w:t>‎</w:t>
      </w:r>
      <w:r w:rsidR="08D17FA3">
        <w:rPr>
          <w:rFonts w:hint="cs"/>
          <w:rtl/>
          <w:lang w:bidi="fa-IR"/>
        </w:rPr>
        <w:t>خدا</w:t>
      </w:r>
      <w:r w:rsidR="002500E5" w:rsidRPr="08574A07">
        <w:rPr>
          <w:rFonts w:hint="cs"/>
          <w:lang w:bidi="fa-IR"/>
        </w:rPr>
        <w:sym w:font="AGA Arabesque" w:char="F072"/>
      </w:r>
      <w:r w:rsidR="002500E5" w:rsidRPr="08574A07">
        <w:rPr>
          <w:rFonts w:hint="cs"/>
          <w:rtl/>
          <w:lang w:bidi="fa-IR"/>
        </w:rPr>
        <w:t xml:space="preserve"> و یا از فقهاء اصحابه و تابعین</w:t>
      </w:r>
      <w:r w:rsidR="086B0CE8">
        <w:rPr>
          <w:rFonts w:cs="CTraditional Arabic" w:hint="cs"/>
          <w:rtl/>
          <w:lang w:bidi="fa-IR"/>
        </w:rPr>
        <w:t>ش</w:t>
      </w:r>
      <w:r w:rsidR="002500E5" w:rsidRPr="08574A07">
        <w:rPr>
          <w:rFonts w:hint="cs"/>
          <w:rtl/>
          <w:lang w:bidi="fa-IR"/>
        </w:rPr>
        <w:t xml:space="preserve"> </w:t>
      </w:r>
      <w:r w:rsidR="08A539EA">
        <w:rPr>
          <w:rFonts w:hint="cs"/>
          <w:rtl/>
          <w:lang w:bidi="fa-IR"/>
        </w:rPr>
        <w:t>در میان خوارج نبوده است. چنا</w:t>
      </w:r>
      <w:r w:rsidR="002500E5" w:rsidRPr="08574A07">
        <w:rPr>
          <w:rFonts w:hint="cs"/>
          <w:rtl/>
          <w:lang w:bidi="fa-IR"/>
        </w:rPr>
        <w:t>ن</w:t>
      </w:r>
      <w:r w:rsidR="08A539EA">
        <w:rPr>
          <w:rFonts w:hint="cs"/>
          <w:rtl/>
          <w:lang w:bidi="fa-IR"/>
        </w:rPr>
        <w:t>ک</w:t>
      </w:r>
      <w:r w:rsidR="002500E5" w:rsidRPr="08574A07">
        <w:rPr>
          <w:rFonts w:hint="cs"/>
          <w:rtl/>
          <w:lang w:bidi="fa-IR"/>
        </w:rPr>
        <w:t>ه عبدالبر با سند خود از ابن عباس</w:t>
      </w:r>
      <w:r w:rsidR="002500E5" w:rsidRPr="08574A07">
        <w:rPr>
          <w:rFonts w:hint="cs"/>
          <w:lang w:bidi="fa-IR"/>
        </w:rPr>
        <w:sym w:font="AGA Arabesque" w:char="F074"/>
      </w:r>
      <w:r w:rsidR="002500E5" w:rsidRPr="08574A07">
        <w:rPr>
          <w:rFonts w:hint="cs"/>
          <w:rtl/>
          <w:lang w:bidi="fa-IR"/>
        </w:rPr>
        <w:t xml:space="preserve"> روایت کرده است</w:t>
      </w:r>
      <w:r w:rsidR="002500E5" w:rsidRPr="08574A07">
        <w:rPr>
          <w:rStyle w:val="a7"/>
          <w:rFonts w:cs="B Lotus"/>
          <w:sz w:val="28"/>
          <w:szCs w:val="28"/>
          <w:rtl/>
          <w:lang w:bidi="fa-IR"/>
        </w:rPr>
        <w:footnoteReference w:id="172"/>
      </w:r>
      <w:r w:rsidR="002500E5" w:rsidRPr="08574A07">
        <w:rPr>
          <w:rFonts w:hint="cs"/>
          <w:rtl/>
          <w:lang w:bidi="fa-IR"/>
        </w:rPr>
        <w:t xml:space="preserve"> که</w:t>
      </w:r>
      <w:r w:rsidR="08E041FF">
        <w:rPr>
          <w:rFonts w:hint="cs"/>
          <w:rtl/>
          <w:lang w:bidi="fa-IR"/>
        </w:rPr>
        <w:t>:</w:t>
      </w:r>
      <w:r w:rsidR="002500E5" w:rsidRPr="08574A07">
        <w:rPr>
          <w:rFonts w:hint="cs"/>
          <w:rtl/>
          <w:lang w:bidi="fa-IR"/>
        </w:rPr>
        <w:t xml:space="preserve"> آنگاه که جماعت حروری</w:t>
      </w:r>
      <w:r w:rsidR="08A539EA">
        <w:rPr>
          <w:rFonts w:hint="cs"/>
          <w:rtl/>
          <w:lang w:bidi="fa-IR"/>
        </w:rPr>
        <w:t>ه</w:t>
      </w:r>
      <w:r w:rsidR="002500E5" w:rsidRPr="08574A07">
        <w:rPr>
          <w:rFonts w:hint="cs"/>
          <w:rtl/>
          <w:lang w:bidi="fa-IR"/>
        </w:rPr>
        <w:t xml:space="preserve"> بر خروج علیه امام علی اتفاق بستند</w:t>
      </w:r>
      <w:r w:rsidR="08E041FF">
        <w:rPr>
          <w:rFonts w:hint="cs"/>
          <w:rtl/>
          <w:lang w:bidi="fa-IR"/>
        </w:rPr>
        <w:t>:</w:t>
      </w:r>
      <w:r w:rsidR="002500E5" w:rsidRPr="08574A07">
        <w:rPr>
          <w:rFonts w:hint="cs"/>
          <w:rtl/>
          <w:lang w:bidi="fa-IR"/>
        </w:rPr>
        <w:t xml:space="preserve"> مردی خدمت امام آمد و عرض کرد</w:t>
      </w:r>
      <w:r w:rsidR="08E041FF">
        <w:rPr>
          <w:rFonts w:hint="cs"/>
          <w:rtl/>
          <w:lang w:bidi="fa-IR"/>
        </w:rPr>
        <w:t>:</w:t>
      </w:r>
      <w:r w:rsidR="002500E5" w:rsidRPr="08574A07">
        <w:rPr>
          <w:rFonts w:hint="cs"/>
          <w:rtl/>
          <w:lang w:bidi="fa-IR"/>
        </w:rPr>
        <w:t xml:space="preserve"> یا امیر المؤمنین آن مردم می‌خواهند بر علیه تو قیام کنند فرمود</w:t>
      </w:r>
      <w:r w:rsidR="08E041FF">
        <w:rPr>
          <w:rFonts w:hint="cs"/>
          <w:rtl/>
          <w:lang w:bidi="fa-IR"/>
        </w:rPr>
        <w:t>:</w:t>
      </w:r>
      <w:r w:rsidR="002500E5" w:rsidRPr="08574A07">
        <w:rPr>
          <w:rFonts w:hint="cs"/>
          <w:rtl/>
          <w:lang w:bidi="fa-IR"/>
        </w:rPr>
        <w:t xml:space="preserve"> بگذارید تا قیام کنند، </w:t>
      </w:r>
      <w:r w:rsidR="08A539EA">
        <w:rPr>
          <w:rFonts w:hint="cs"/>
          <w:rtl/>
          <w:lang w:bidi="fa-IR"/>
        </w:rPr>
        <w:t>یک</w:t>
      </w:r>
      <w:r w:rsidR="002500E5" w:rsidRPr="08574A07">
        <w:rPr>
          <w:rFonts w:hint="cs"/>
          <w:rtl/>
          <w:lang w:bidi="fa-IR"/>
        </w:rPr>
        <w:t xml:space="preserve"> روز گفتم یا امیر المؤمنین نماز ظهر را تا هوا کمی خنک می‌شود تأخیر اندازید و</w:t>
      </w:r>
      <w:r w:rsidR="08F30C44">
        <w:rPr>
          <w:rFonts w:hint="cs"/>
          <w:rtl/>
          <w:lang w:bidi="fa-IR"/>
        </w:rPr>
        <w:t xml:space="preserve"> </w:t>
      </w:r>
      <w:r w:rsidR="002500E5" w:rsidRPr="08574A07">
        <w:rPr>
          <w:rFonts w:hint="cs"/>
          <w:rtl/>
          <w:lang w:bidi="fa-IR"/>
        </w:rPr>
        <w:t>اجازه فرماید تا نزد آن جماعت بروم. می‌گوید بر آن قوم وارد شدم در حالی که در خواب قیلوله بودند بی‌خوابی از صورتشان نمایان بود و نشان سجده بر پیشانیشان پینه بسته بود و کف دستانشان به زانوی شتر می‌ماند و لباس تار و پود رفتة و آب کشیدة بر تن کرده بودند،</w:t>
      </w:r>
      <w:r w:rsidR="08F30C44">
        <w:rPr>
          <w:rFonts w:hint="cs"/>
          <w:rtl/>
          <w:lang w:bidi="fa-IR"/>
        </w:rPr>
        <w:t xml:space="preserve"> </w:t>
      </w:r>
      <w:r w:rsidR="002500E5" w:rsidRPr="08574A07">
        <w:rPr>
          <w:rFonts w:hint="cs"/>
          <w:rtl/>
          <w:lang w:bidi="fa-IR"/>
        </w:rPr>
        <w:t>گفتند ابن عباس چه می‌خواهید و این لباس فاخر چیست که پوشیده‌اید</w:t>
      </w:r>
      <w:r w:rsidR="08A539EA">
        <w:rPr>
          <w:rFonts w:hint="cs"/>
          <w:rtl/>
          <w:lang w:bidi="fa-IR"/>
        </w:rPr>
        <w:t>؟</w:t>
      </w:r>
      <w:r w:rsidR="002500E5" w:rsidRPr="08574A07">
        <w:rPr>
          <w:rFonts w:hint="cs"/>
          <w:rtl/>
          <w:lang w:bidi="fa-IR"/>
        </w:rPr>
        <w:t xml:space="preserve"> گفتم لباسی که شما از من عیب می‌گیرد </w:t>
      </w:r>
      <w:r w:rsidR="08A539EA">
        <w:rPr>
          <w:rFonts w:hint="cs"/>
          <w:rtl/>
          <w:lang w:bidi="fa-IR"/>
        </w:rPr>
        <w:t>بر تن</w:t>
      </w:r>
      <w:r w:rsidR="08D17FA3">
        <w:rPr>
          <w:rFonts w:hint="cs"/>
          <w:rtl/>
          <w:lang w:bidi="fa-IR"/>
        </w:rPr>
        <w:t xml:space="preserve"> رسول</w:t>
      </w:r>
      <w:r w:rsidR="08D17FA3">
        <w:rPr>
          <w:rFonts w:hint="cs"/>
          <w:cs/>
          <w:lang w:bidi="fa-IR"/>
        </w:rPr>
        <w:t>‎</w:t>
      </w:r>
      <w:r w:rsidR="08D17FA3">
        <w:rPr>
          <w:rFonts w:hint="cs"/>
          <w:rtl/>
          <w:lang w:bidi="fa-IR"/>
        </w:rPr>
        <w:t>خدا</w:t>
      </w:r>
      <w:r w:rsidR="002500E5" w:rsidRPr="08574A07">
        <w:rPr>
          <w:rFonts w:hint="cs"/>
          <w:lang w:bidi="fa-IR"/>
        </w:rPr>
        <w:sym w:font="AGA Arabesque" w:char="F072"/>
      </w:r>
      <w:r w:rsidR="002500E5" w:rsidRPr="08574A07">
        <w:rPr>
          <w:rFonts w:hint="cs"/>
          <w:rtl/>
          <w:lang w:bidi="fa-IR"/>
        </w:rPr>
        <w:t xml:space="preserve"> زیباتر</w:t>
      </w:r>
      <w:r w:rsidR="08A539EA">
        <w:rPr>
          <w:rFonts w:hint="cs"/>
          <w:rtl/>
          <w:lang w:bidi="fa-IR"/>
        </w:rPr>
        <w:t xml:space="preserve"> از آن را </w:t>
      </w:r>
      <w:r w:rsidR="002500E5" w:rsidRPr="08574A07">
        <w:rPr>
          <w:rFonts w:hint="cs"/>
          <w:rtl/>
          <w:lang w:bidi="fa-IR"/>
        </w:rPr>
        <w:t xml:space="preserve">دیده‌ام </w:t>
      </w:r>
      <w:r w:rsidR="08A539EA">
        <w:rPr>
          <w:rFonts w:hint="cs"/>
          <w:rtl/>
          <w:lang w:bidi="fa-IR"/>
        </w:rPr>
        <w:t>سپس</w:t>
      </w:r>
      <w:r w:rsidR="002500E5" w:rsidRPr="08574A07">
        <w:rPr>
          <w:rFonts w:hint="cs"/>
          <w:rtl/>
          <w:lang w:bidi="fa-IR"/>
        </w:rPr>
        <w:t xml:space="preserve"> </w:t>
      </w:r>
      <w:r w:rsidR="08A539EA">
        <w:rPr>
          <w:rFonts w:hint="cs"/>
          <w:rtl/>
          <w:lang w:bidi="fa-IR"/>
        </w:rPr>
        <w:t xml:space="preserve">این </w:t>
      </w:r>
      <w:r w:rsidR="002500E5" w:rsidRPr="08574A07">
        <w:rPr>
          <w:rFonts w:hint="cs"/>
          <w:rtl/>
          <w:lang w:bidi="fa-IR"/>
        </w:rPr>
        <w:t>آیه را برای آنها خواندم</w:t>
      </w:r>
      <w:r w:rsidR="08A539EA">
        <w:rPr>
          <w:rFonts w:hint="cs"/>
          <w:rtl/>
          <w:lang w:bidi="fa-IR"/>
        </w:rPr>
        <w:t>:</w:t>
      </w:r>
    </w:p>
    <w:p w:rsidR="002500E5" w:rsidRPr="08574A07" w:rsidRDefault="083C568D" w:rsidP="08777A9A">
      <w:pPr>
        <w:tabs>
          <w:tab w:val="right" w:pos="6931"/>
        </w:tabs>
        <w:ind w:firstLine="172"/>
        <w:rPr>
          <w:rFonts w:hint="cs"/>
          <w:szCs w:val="32"/>
          <w:rtl/>
          <w:lang w:bidi="fa-IR"/>
        </w:rPr>
      </w:pPr>
      <w:r>
        <w:rPr>
          <w:rFonts w:ascii="QCF_BSML" w:eastAsia="Times New Roman" w:hAnsi="QCF_BSML" w:cs="QCF_BSML"/>
          <w:color w:val="000000"/>
          <w:sz w:val="32"/>
          <w:szCs w:val="32"/>
          <w:rtl/>
        </w:rPr>
        <w:t>ﭽ</w:t>
      </w:r>
      <w:r>
        <w:rPr>
          <w:rFonts w:ascii="QCF_P154" w:eastAsia="Times New Roman" w:hAnsi="QCF_P154" w:cs="QCF_P154"/>
          <w:color w:val="000000"/>
          <w:sz w:val="32"/>
          <w:szCs w:val="32"/>
          <w:rtl/>
        </w:rPr>
        <w:t>ﭣ</w:t>
      </w:r>
      <w:r w:rsidR="08F30C44">
        <w:rPr>
          <w:rFonts w:ascii="QCF_P154" w:eastAsia="Times New Roman" w:hAnsi="QCF_P154" w:cs="QCF_P154"/>
          <w:color w:val="000000"/>
          <w:sz w:val="32"/>
          <w:szCs w:val="32"/>
          <w:rtl/>
        </w:rPr>
        <w:t xml:space="preserve"> </w:t>
      </w:r>
      <w:r>
        <w:rPr>
          <w:rFonts w:ascii="QCF_P154" w:eastAsia="Times New Roman" w:hAnsi="QCF_P154" w:cs="QCF_P154"/>
          <w:color w:val="000000"/>
          <w:sz w:val="32"/>
          <w:szCs w:val="32"/>
          <w:rtl/>
        </w:rPr>
        <w:t>ﭤ</w:t>
      </w:r>
      <w:r w:rsidR="08F30C44">
        <w:rPr>
          <w:rFonts w:ascii="QCF_P154" w:eastAsia="Times New Roman" w:hAnsi="QCF_P154" w:cs="QCF_P154"/>
          <w:color w:val="000000"/>
          <w:sz w:val="32"/>
          <w:szCs w:val="32"/>
          <w:rtl/>
        </w:rPr>
        <w:t xml:space="preserve"> </w:t>
      </w:r>
      <w:r>
        <w:rPr>
          <w:rFonts w:ascii="QCF_P154" w:eastAsia="Times New Roman" w:hAnsi="QCF_P154" w:cs="QCF_P154"/>
          <w:color w:val="000000"/>
          <w:sz w:val="32"/>
          <w:szCs w:val="32"/>
          <w:rtl/>
        </w:rPr>
        <w:t>ﭥ</w:t>
      </w:r>
      <w:r w:rsidR="08F30C44">
        <w:rPr>
          <w:rFonts w:ascii="QCF_P154" w:eastAsia="Times New Roman" w:hAnsi="QCF_P154" w:cs="QCF_P154"/>
          <w:color w:val="000000"/>
          <w:sz w:val="32"/>
          <w:szCs w:val="32"/>
          <w:rtl/>
        </w:rPr>
        <w:t xml:space="preserve"> </w:t>
      </w:r>
      <w:r>
        <w:rPr>
          <w:rFonts w:ascii="QCF_P154" w:eastAsia="Times New Roman" w:hAnsi="QCF_P154" w:cs="QCF_P154"/>
          <w:color w:val="000000"/>
          <w:sz w:val="32"/>
          <w:szCs w:val="32"/>
          <w:rtl/>
        </w:rPr>
        <w:t>ﭦ</w:t>
      </w:r>
      <w:r w:rsidR="08F30C44">
        <w:rPr>
          <w:rFonts w:ascii="QCF_P154" w:eastAsia="Times New Roman" w:hAnsi="QCF_P154" w:cs="QCF_P154"/>
          <w:color w:val="000000"/>
          <w:sz w:val="32"/>
          <w:szCs w:val="32"/>
          <w:rtl/>
        </w:rPr>
        <w:t xml:space="preserve"> </w:t>
      </w:r>
      <w:r>
        <w:rPr>
          <w:rFonts w:ascii="QCF_P154" w:eastAsia="Times New Roman" w:hAnsi="QCF_P154" w:cs="QCF_P154"/>
          <w:color w:val="000000"/>
          <w:sz w:val="32"/>
          <w:szCs w:val="32"/>
          <w:rtl/>
        </w:rPr>
        <w:t>ﭧ</w:t>
      </w:r>
      <w:r w:rsidR="08F30C44">
        <w:rPr>
          <w:rFonts w:ascii="QCF_P154" w:eastAsia="Times New Roman" w:hAnsi="QCF_P154" w:cs="QCF_P154"/>
          <w:color w:val="000000"/>
          <w:sz w:val="32"/>
          <w:szCs w:val="32"/>
          <w:rtl/>
        </w:rPr>
        <w:t xml:space="preserve"> </w:t>
      </w:r>
      <w:r>
        <w:rPr>
          <w:rFonts w:ascii="QCF_P154" w:eastAsia="Times New Roman" w:hAnsi="QCF_P154" w:cs="QCF_P154"/>
          <w:color w:val="000000"/>
          <w:sz w:val="32"/>
          <w:szCs w:val="32"/>
          <w:rtl/>
        </w:rPr>
        <w:t xml:space="preserve"> ﭨ</w:t>
      </w:r>
      <w:r w:rsidR="08F30C44">
        <w:rPr>
          <w:rFonts w:ascii="QCF_P154" w:eastAsia="Times New Roman" w:hAnsi="QCF_P154" w:cs="QCF_P154"/>
          <w:color w:val="000000"/>
          <w:sz w:val="32"/>
          <w:szCs w:val="32"/>
          <w:rtl/>
        </w:rPr>
        <w:t xml:space="preserve"> </w:t>
      </w:r>
      <w:r>
        <w:rPr>
          <w:rFonts w:ascii="QCF_P154" w:eastAsia="Times New Roman" w:hAnsi="QCF_P154" w:cs="QCF_P154"/>
          <w:color w:val="000000"/>
          <w:sz w:val="32"/>
          <w:szCs w:val="32"/>
          <w:rtl/>
        </w:rPr>
        <w:t>ﭩ</w:t>
      </w:r>
      <w:r w:rsidR="08F30C44">
        <w:rPr>
          <w:rFonts w:ascii="QCF_P154" w:eastAsia="Times New Roman" w:hAnsi="QCF_P154" w:cs="QCF_P154"/>
          <w:color w:val="000000"/>
          <w:sz w:val="32"/>
          <w:szCs w:val="32"/>
          <w:rtl/>
        </w:rPr>
        <w:t xml:space="preserve"> </w:t>
      </w:r>
      <w:r>
        <w:rPr>
          <w:rFonts w:ascii="QCF_P154" w:eastAsia="Times New Roman" w:hAnsi="QCF_P154" w:cs="QCF_P154"/>
          <w:color w:val="000000"/>
          <w:sz w:val="32"/>
          <w:szCs w:val="32"/>
          <w:rtl/>
        </w:rPr>
        <w:t>ﭪ</w:t>
      </w:r>
      <w:r w:rsidR="08F30C44">
        <w:rPr>
          <w:rFonts w:ascii="QCF_P154" w:eastAsia="Times New Roman" w:hAnsi="QCF_P154" w:cs="QCF_P154"/>
          <w:color w:val="000000"/>
          <w:sz w:val="32"/>
          <w:szCs w:val="32"/>
          <w:rtl/>
        </w:rPr>
        <w:t xml:space="preserve"> </w:t>
      </w:r>
      <w:r>
        <w:rPr>
          <w:rFonts w:ascii="QCF_P154" w:eastAsia="Times New Roman" w:hAnsi="QCF_P154" w:cs="QCF_P154"/>
          <w:color w:val="000000"/>
          <w:sz w:val="32"/>
          <w:szCs w:val="32"/>
          <w:rtl/>
        </w:rPr>
        <w:t>ﭫ</w:t>
      </w:r>
      <w:r w:rsidR="08F30C44">
        <w:rPr>
          <w:rFonts w:ascii="QCF_P154" w:eastAsia="Times New Roman" w:hAnsi="QCF_P154" w:cs="QCF_P154"/>
          <w:color w:val="000000"/>
          <w:sz w:val="32"/>
          <w:szCs w:val="32"/>
          <w:rtl/>
        </w:rPr>
        <w:t xml:space="preserve"> </w:t>
      </w:r>
      <w:r>
        <w:rPr>
          <w:rFonts w:ascii="QCF_P154" w:eastAsia="Times New Roman" w:hAnsi="QCF_P154" w:cs="QCF_P154"/>
          <w:color w:val="000000"/>
          <w:sz w:val="32"/>
          <w:szCs w:val="32"/>
          <w:rtl/>
        </w:rPr>
        <w:t>ﭬ</w:t>
      </w:r>
      <w:r w:rsidR="08F30C44">
        <w:rPr>
          <w:rFonts w:ascii="QCF_P154" w:eastAsia="Times New Roman" w:hAnsi="QCF_P154" w:cs="QCF_P154"/>
          <w:color w:val="000000"/>
          <w:sz w:val="32"/>
          <w:szCs w:val="32"/>
          <w:rtl/>
        </w:rPr>
        <w:t xml:space="preserve"> </w:t>
      </w:r>
      <w:r>
        <w:rPr>
          <w:rFonts w:ascii="QCF_P154" w:eastAsia="Times New Roman" w:hAnsi="QCF_P154" w:cs="QCF_P154"/>
          <w:color w:val="000000"/>
          <w:sz w:val="32"/>
          <w:szCs w:val="32"/>
          <w:rtl/>
        </w:rPr>
        <w:t>ﭭ</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02500E5" w:rsidRPr="08574A07">
        <w:rPr>
          <w:rFonts w:hint="cs"/>
          <w:szCs w:val="32"/>
          <w:rtl/>
          <w:lang w:bidi="fa-IR"/>
        </w:rPr>
        <w:t>(اعراف / 32)</w:t>
      </w:r>
    </w:p>
    <w:p w:rsidR="002500E5" w:rsidRPr="08574A07" w:rsidRDefault="002500E5" w:rsidP="08777A9A">
      <w:pPr>
        <w:tabs>
          <w:tab w:val="right" w:pos="6931"/>
        </w:tabs>
        <w:ind w:firstLine="172"/>
        <w:rPr>
          <w:rFonts w:hint="cs"/>
          <w:szCs w:val="26"/>
          <w:rtl/>
          <w:lang w:bidi="fa-IR"/>
        </w:rPr>
      </w:pPr>
      <w:r w:rsidRPr="08574A07">
        <w:rPr>
          <w:rFonts w:hint="cs"/>
          <w:szCs w:val="26"/>
          <w:rtl/>
          <w:lang w:bidi="fa-IR"/>
        </w:rPr>
        <w:t xml:space="preserve">«بگو چه </w:t>
      </w:r>
      <w:r w:rsidR="08A539EA">
        <w:rPr>
          <w:rFonts w:hint="cs"/>
          <w:szCs w:val="26"/>
          <w:rtl/>
          <w:lang w:bidi="fa-IR"/>
        </w:rPr>
        <w:t xml:space="preserve">کسی </w:t>
      </w:r>
      <w:r w:rsidRPr="08574A07">
        <w:rPr>
          <w:rFonts w:hint="cs"/>
          <w:szCs w:val="26"/>
          <w:rtl/>
          <w:lang w:bidi="fa-IR"/>
        </w:rPr>
        <w:t>زینت‌های الهی را که برای بندگانش آفریده است و همچنین مواهب و روزی‌های پاکیزه را تحریم کرده است؟».</w:t>
      </w:r>
    </w:p>
    <w:p w:rsidR="002500E5" w:rsidRPr="08574A07" w:rsidRDefault="002500E5" w:rsidP="08777A9A">
      <w:pPr>
        <w:ind w:firstLine="172"/>
        <w:rPr>
          <w:rFonts w:hint="cs"/>
          <w:rtl/>
          <w:lang w:bidi="fa-IR"/>
        </w:rPr>
      </w:pPr>
      <w:r w:rsidRPr="08574A07">
        <w:rPr>
          <w:rFonts w:hint="cs"/>
          <w:rtl/>
          <w:lang w:bidi="fa-IR"/>
        </w:rPr>
        <w:t xml:space="preserve">گفتند </w:t>
      </w:r>
      <w:r w:rsidR="08A539EA">
        <w:rPr>
          <w:rFonts w:hint="cs"/>
          <w:rtl/>
          <w:lang w:bidi="fa-IR"/>
        </w:rPr>
        <w:t xml:space="preserve">به </w:t>
      </w:r>
      <w:r w:rsidRPr="08574A07">
        <w:rPr>
          <w:rFonts w:hint="cs"/>
          <w:rtl/>
          <w:lang w:bidi="fa-IR"/>
        </w:rPr>
        <w:t xml:space="preserve">چه </w:t>
      </w:r>
      <w:r w:rsidR="08A539EA">
        <w:rPr>
          <w:rFonts w:hint="cs"/>
          <w:rtl/>
          <w:lang w:bidi="fa-IR"/>
        </w:rPr>
        <w:t>کار آمده ای</w:t>
      </w:r>
      <w:r w:rsidRPr="08574A07">
        <w:rPr>
          <w:rFonts w:hint="cs"/>
          <w:rtl/>
          <w:lang w:bidi="fa-IR"/>
        </w:rPr>
        <w:t>؟ گفتم</w:t>
      </w:r>
      <w:r w:rsidR="08E041FF">
        <w:rPr>
          <w:rFonts w:hint="cs"/>
          <w:rtl/>
          <w:lang w:bidi="fa-IR"/>
        </w:rPr>
        <w:t>:</w:t>
      </w:r>
      <w:r w:rsidRPr="08574A07">
        <w:rPr>
          <w:rFonts w:hint="cs"/>
          <w:rtl/>
          <w:lang w:bidi="fa-IR"/>
        </w:rPr>
        <w:t xml:space="preserve"> از طرف یاران</w:t>
      </w:r>
      <w:r w:rsidR="08D17FA3">
        <w:rPr>
          <w:rFonts w:hint="cs"/>
          <w:rtl/>
          <w:lang w:bidi="fa-IR"/>
        </w:rPr>
        <w:t xml:space="preserve"> رسول</w:t>
      </w:r>
      <w:r w:rsidR="08D17FA3">
        <w:rPr>
          <w:rFonts w:hint="cs"/>
          <w:cs/>
          <w:lang w:bidi="fa-IR"/>
        </w:rPr>
        <w:t>‎</w:t>
      </w:r>
      <w:r w:rsidR="08D17FA3">
        <w:rPr>
          <w:rFonts w:hint="cs"/>
          <w:rtl/>
          <w:lang w:bidi="fa-IR"/>
        </w:rPr>
        <w:t>خدا</w:t>
      </w:r>
      <w:r w:rsidRPr="08574A07">
        <w:rPr>
          <w:rFonts w:hint="cs"/>
          <w:lang w:bidi="fa-IR"/>
        </w:rPr>
        <w:sym w:font="AGA Arabesque" w:char="F072"/>
      </w:r>
      <w:r w:rsidRPr="08574A07">
        <w:rPr>
          <w:rFonts w:hint="cs"/>
          <w:rtl/>
          <w:lang w:bidi="fa-IR"/>
        </w:rPr>
        <w:t xml:space="preserve"> آمده‌ام و در میان‌ شما هیچ کسی از آنان ن</w:t>
      </w:r>
      <w:r w:rsidR="08A539EA">
        <w:rPr>
          <w:rFonts w:hint="cs"/>
          <w:rtl/>
          <w:lang w:bidi="fa-IR"/>
        </w:rPr>
        <w:t>ی</w:t>
      </w:r>
      <w:r w:rsidRPr="08574A07">
        <w:rPr>
          <w:rFonts w:hint="cs"/>
          <w:rtl/>
          <w:lang w:bidi="fa-IR"/>
        </w:rPr>
        <w:t>ست. و از طرف عموزاده</w:t>
      </w:r>
      <w:r w:rsidR="08D17FA3">
        <w:rPr>
          <w:rFonts w:hint="cs"/>
          <w:rtl/>
          <w:lang w:bidi="fa-IR"/>
        </w:rPr>
        <w:t xml:space="preserve"> رسول</w:t>
      </w:r>
      <w:r w:rsidR="08D17FA3">
        <w:rPr>
          <w:rFonts w:hint="cs"/>
          <w:cs/>
          <w:lang w:bidi="fa-IR"/>
        </w:rPr>
        <w:t>‎</w:t>
      </w:r>
      <w:r w:rsidR="08D17FA3">
        <w:rPr>
          <w:rFonts w:hint="cs"/>
          <w:rtl/>
          <w:lang w:bidi="fa-IR"/>
        </w:rPr>
        <w:t>خدا</w:t>
      </w:r>
      <w:r w:rsidRPr="08574A07">
        <w:rPr>
          <w:rFonts w:hint="cs"/>
          <w:lang w:bidi="fa-IR"/>
        </w:rPr>
        <w:sym w:font="AGA Arabesque" w:char="F072"/>
      </w:r>
      <w:r w:rsidRPr="08574A07">
        <w:rPr>
          <w:rFonts w:hint="cs"/>
          <w:rtl/>
          <w:lang w:bidi="fa-IR"/>
        </w:rPr>
        <w:t xml:space="preserve"> آمده‌ام و قرآن بر آنان نازل شده و آنان به تأویل قرآن آگاه‌ترند</w:t>
      </w:r>
      <w:r w:rsidR="082A2140">
        <w:rPr>
          <w:rFonts w:hint="cs"/>
          <w:rtl/>
          <w:lang w:bidi="fa-IR"/>
        </w:rPr>
        <w:t>.</w:t>
      </w:r>
      <w:r w:rsidRPr="08574A07">
        <w:rPr>
          <w:rFonts w:hint="cs"/>
          <w:rtl/>
          <w:lang w:bidi="fa-IR"/>
        </w:rPr>
        <w:t xml:space="preserve"> آمده‌ام تا پیام آنان را به شما بدهم و پیام شما را به آنان بدهم</w:t>
      </w:r>
      <w:r w:rsidR="0830306C">
        <w:rPr>
          <w:rFonts w:hint="cs"/>
          <w:rtl/>
          <w:lang w:bidi="fa-IR"/>
        </w:rPr>
        <w:t xml:space="preserve">. </w:t>
      </w:r>
      <w:r w:rsidRPr="08574A07">
        <w:rPr>
          <w:rFonts w:hint="cs"/>
          <w:rtl/>
          <w:lang w:bidi="fa-IR"/>
        </w:rPr>
        <w:t>.. الخ.</w:t>
      </w:r>
      <w:r w:rsidR="08A539EA">
        <w:rPr>
          <w:rFonts w:hint="cs"/>
          <w:rtl/>
          <w:lang w:bidi="fa-IR"/>
        </w:rPr>
        <w:t>»</w:t>
      </w:r>
      <w:r w:rsidRPr="08574A07">
        <w:rPr>
          <w:rStyle w:val="a7"/>
          <w:rFonts w:cs="B Lotus"/>
          <w:sz w:val="28"/>
          <w:szCs w:val="28"/>
          <w:rtl/>
          <w:lang w:bidi="fa-IR"/>
        </w:rPr>
        <w:footnoteReference w:id="173"/>
      </w:r>
      <w:r w:rsidRPr="08574A07">
        <w:rPr>
          <w:rFonts w:hint="cs"/>
          <w:rtl/>
          <w:lang w:bidi="fa-IR"/>
        </w:rPr>
        <w:t xml:space="preserve"> </w:t>
      </w:r>
    </w:p>
    <w:p w:rsidR="002500E5" w:rsidRPr="08574A07" w:rsidRDefault="002500E5" w:rsidP="086B0CE8">
      <w:pPr>
        <w:ind w:firstLine="172"/>
        <w:rPr>
          <w:rFonts w:hint="cs"/>
          <w:rtl/>
          <w:lang w:bidi="fa-IR"/>
        </w:rPr>
      </w:pPr>
      <w:r w:rsidRPr="08574A07">
        <w:rPr>
          <w:rFonts w:hint="cs"/>
          <w:rtl/>
          <w:lang w:bidi="fa-IR"/>
        </w:rPr>
        <w:t xml:space="preserve"> دکتر ابو زهو</w:t>
      </w:r>
      <w:r w:rsidR="086B0CE8">
        <w:rPr>
          <w:rFonts w:cs="CTraditional Arabic" w:hint="cs"/>
          <w:rtl/>
          <w:lang w:bidi="fa-IR"/>
        </w:rPr>
        <w:t>:</w:t>
      </w:r>
      <w:r w:rsidR="08A539EA" w:rsidRPr="08574A07">
        <w:rPr>
          <w:rFonts w:hint="cs"/>
          <w:rtl/>
          <w:lang w:bidi="fa-IR"/>
        </w:rPr>
        <w:t xml:space="preserve"> </w:t>
      </w:r>
      <w:r w:rsidRPr="08574A07">
        <w:rPr>
          <w:rFonts w:hint="cs"/>
          <w:rtl/>
          <w:lang w:bidi="fa-IR"/>
        </w:rPr>
        <w:t>می‌گوید آنکه آشکار می‌سازد که خوارج در اصل مردمی از اعراب خشن و تندخو و افراطی بودند آن</w:t>
      </w:r>
      <w:r w:rsidR="082A2140">
        <w:rPr>
          <w:rFonts w:hint="cs"/>
          <w:rtl/>
          <w:lang w:bidi="fa-IR"/>
        </w:rPr>
        <w:t xml:space="preserve"> ا</w:t>
      </w:r>
      <w:r w:rsidRPr="08574A07">
        <w:rPr>
          <w:rFonts w:hint="cs"/>
          <w:rtl/>
          <w:lang w:bidi="fa-IR"/>
        </w:rPr>
        <w:t>ست که خداوند در مورد آنان می‌فرماید</w:t>
      </w:r>
      <w:r w:rsidR="08E041FF">
        <w:rPr>
          <w:rFonts w:hint="cs"/>
          <w:rtl/>
          <w:lang w:bidi="fa-IR"/>
        </w:rPr>
        <w:t>:</w:t>
      </w:r>
      <w:r w:rsidRPr="08574A07">
        <w:rPr>
          <w:rFonts w:hint="cs"/>
          <w:rtl/>
          <w:lang w:bidi="fa-IR"/>
        </w:rPr>
        <w:t xml:space="preserve"> </w:t>
      </w:r>
    </w:p>
    <w:p w:rsidR="002500E5" w:rsidRPr="08574A07" w:rsidRDefault="083C568D" w:rsidP="08777A9A">
      <w:pPr>
        <w:tabs>
          <w:tab w:val="right" w:pos="6931"/>
        </w:tabs>
        <w:ind w:firstLine="172"/>
        <w:rPr>
          <w:rFonts w:hint="cs"/>
          <w:szCs w:val="32"/>
          <w:rtl/>
          <w:lang w:bidi="fa-IR"/>
        </w:rPr>
      </w:pPr>
      <w:r>
        <w:rPr>
          <w:rFonts w:ascii="QCF_BSML" w:eastAsia="Times New Roman" w:hAnsi="QCF_BSML" w:cs="QCF_BSML"/>
          <w:color w:val="000000"/>
          <w:sz w:val="32"/>
          <w:szCs w:val="32"/>
          <w:rtl/>
        </w:rPr>
        <w:t>ﭽ</w:t>
      </w:r>
      <w:r>
        <w:rPr>
          <w:rFonts w:ascii="QCF_P202" w:eastAsia="Times New Roman" w:hAnsi="QCF_P202" w:cs="QCF_P202"/>
          <w:color w:val="000000"/>
          <w:sz w:val="32"/>
          <w:szCs w:val="32"/>
          <w:rtl/>
        </w:rPr>
        <w:t>ﮘ</w:t>
      </w:r>
      <w:r w:rsidR="08F30C44">
        <w:rPr>
          <w:rFonts w:ascii="QCF_P202" w:eastAsia="Times New Roman" w:hAnsi="QCF_P202" w:cs="QCF_P202"/>
          <w:color w:val="000000"/>
          <w:sz w:val="32"/>
          <w:szCs w:val="32"/>
          <w:rtl/>
        </w:rPr>
        <w:t xml:space="preserve"> </w:t>
      </w:r>
      <w:r>
        <w:rPr>
          <w:rFonts w:ascii="QCF_P202" w:eastAsia="Times New Roman" w:hAnsi="QCF_P202" w:cs="QCF_P202"/>
          <w:color w:val="000000"/>
          <w:sz w:val="32"/>
          <w:szCs w:val="32"/>
          <w:rtl/>
        </w:rPr>
        <w:t>ﮙ</w:t>
      </w:r>
      <w:r w:rsidR="08F30C44">
        <w:rPr>
          <w:rFonts w:ascii="QCF_P202" w:eastAsia="Times New Roman" w:hAnsi="QCF_P202" w:cs="QCF_P202"/>
          <w:color w:val="000000"/>
          <w:sz w:val="32"/>
          <w:szCs w:val="32"/>
          <w:rtl/>
        </w:rPr>
        <w:t xml:space="preserve"> </w:t>
      </w:r>
      <w:r>
        <w:rPr>
          <w:rFonts w:ascii="QCF_P202" w:eastAsia="Times New Roman" w:hAnsi="QCF_P202" w:cs="QCF_P202"/>
          <w:color w:val="000000"/>
          <w:sz w:val="32"/>
          <w:szCs w:val="32"/>
          <w:rtl/>
        </w:rPr>
        <w:t>ﮚ</w:t>
      </w:r>
      <w:r w:rsidR="08F30C44">
        <w:rPr>
          <w:rFonts w:ascii="QCF_P202" w:eastAsia="Times New Roman" w:hAnsi="QCF_P202" w:cs="QCF_P202"/>
          <w:color w:val="000000"/>
          <w:sz w:val="32"/>
          <w:szCs w:val="32"/>
          <w:rtl/>
        </w:rPr>
        <w:t xml:space="preserve"> </w:t>
      </w:r>
      <w:r>
        <w:rPr>
          <w:rFonts w:ascii="QCF_P202" w:eastAsia="Times New Roman" w:hAnsi="QCF_P202" w:cs="QCF_P202"/>
          <w:color w:val="000000"/>
          <w:sz w:val="32"/>
          <w:szCs w:val="32"/>
          <w:rtl/>
        </w:rPr>
        <w:t>ﮛ</w:t>
      </w:r>
      <w:r w:rsidR="08F30C44">
        <w:rPr>
          <w:rFonts w:ascii="QCF_P202" w:eastAsia="Times New Roman" w:hAnsi="QCF_P202" w:cs="QCF_P202"/>
          <w:color w:val="000000"/>
          <w:sz w:val="32"/>
          <w:szCs w:val="32"/>
          <w:rtl/>
        </w:rPr>
        <w:t xml:space="preserve"> </w:t>
      </w:r>
      <w:r>
        <w:rPr>
          <w:rFonts w:ascii="QCF_P202" w:eastAsia="Times New Roman" w:hAnsi="QCF_P202" w:cs="QCF_P202"/>
          <w:color w:val="000000"/>
          <w:sz w:val="32"/>
          <w:szCs w:val="32"/>
          <w:rtl/>
        </w:rPr>
        <w:t>ﮜ</w:t>
      </w:r>
      <w:r w:rsidR="08F30C44">
        <w:rPr>
          <w:rFonts w:ascii="QCF_P202" w:eastAsia="Times New Roman" w:hAnsi="QCF_P202" w:cs="QCF_P202"/>
          <w:color w:val="000000"/>
          <w:sz w:val="32"/>
          <w:szCs w:val="32"/>
          <w:rtl/>
        </w:rPr>
        <w:t xml:space="preserve"> </w:t>
      </w:r>
      <w:r>
        <w:rPr>
          <w:rFonts w:ascii="QCF_P202" w:eastAsia="Times New Roman" w:hAnsi="QCF_P202" w:cs="QCF_P202"/>
          <w:color w:val="000000"/>
          <w:sz w:val="32"/>
          <w:szCs w:val="32"/>
          <w:rtl/>
        </w:rPr>
        <w:t>ﮝ</w:t>
      </w:r>
      <w:r w:rsidR="08F30C44">
        <w:rPr>
          <w:rFonts w:ascii="QCF_P202" w:eastAsia="Times New Roman" w:hAnsi="QCF_P202" w:cs="QCF_P202"/>
          <w:color w:val="000000"/>
          <w:sz w:val="32"/>
          <w:szCs w:val="32"/>
          <w:rtl/>
        </w:rPr>
        <w:t xml:space="preserve"> </w:t>
      </w:r>
      <w:r>
        <w:rPr>
          <w:rFonts w:ascii="QCF_P202" w:eastAsia="Times New Roman" w:hAnsi="QCF_P202" w:cs="QCF_P202"/>
          <w:color w:val="000000"/>
          <w:sz w:val="32"/>
          <w:szCs w:val="32"/>
          <w:rtl/>
        </w:rPr>
        <w:t xml:space="preserve"> ﮞ</w:t>
      </w:r>
      <w:r w:rsidR="08F30C44">
        <w:rPr>
          <w:rFonts w:ascii="QCF_P202" w:eastAsia="Times New Roman" w:hAnsi="QCF_P202" w:cs="QCF_P202"/>
          <w:color w:val="000000"/>
          <w:sz w:val="32"/>
          <w:szCs w:val="32"/>
          <w:rtl/>
        </w:rPr>
        <w:t xml:space="preserve"> </w:t>
      </w:r>
      <w:r>
        <w:rPr>
          <w:rFonts w:ascii="QCF_P202" w:eastAsia="Times New Roman" w:hAnsi="QCF_P202" w:cs="QCF_P202"/>
          <w:color w:val="000000"/>
          <w:sz w:val="32"/>
          <w:szCs w:val="32"/>
          <w:rtl/>
        </w:rPr>
        <w:t>ﮟ</w:t>
      </w:r>
      <w:r w:rsidR="08F30C44">
        <w:rPr>
          <w:rFonts w:ascii="QCF_P202" w:eastAsia="Times New Roman" w:hAnsi="QCF_P202" w:cs="QCF_P202"/>
          <w:color w:val="000000"/>
          <w:sz w:val="32"/>
          <w:szCs w:val="32"/>
          <w:rtl/>
        </w:rPr>
        <w:t xml:space="preserve"> </w:t>
      </w:r>
      <w:r>
        <w:rPr>
          <w:rFonts w:ascii="QCF_P202" w:eastAsia="Times New Roman" w:hAnsi="QCF_P202" w:cs="QCF_P202"/>
          <w:color w:val="000000"/>
          <w:sz w:val="32"/>
          <w:szCs w:val="32"/>
          <w:rtl/>
        </w:rPr>
        <w:t>ﮠ</w:t>
      </w:r>
      <w:r w:rsidR="08F30C44">
        <w:rPr>
          <w:rFonts w:ascii="QCF_P202" w:eastAsia="Times New Roman" w:hAnsi="QCF_P202" w:cs="QCF_P202"/>
          <w:color w:val="000000"/>
          <w:sz w:val="32"/>
          <w:szCs w:val="32"/>
          <w:rtl/>
        </w:rPr>
        <w:t xml:space="preserve"> </w:t>
      </w:r>
      <w:r>
        <w:rPr>
          <w:rFonts w:ascii="QCF_P202" w:eastAsia="Times New Roman" w:hAnsi="QCF_P202" w:cs="QCF_P202"/>
          <w:color w:val="000000"/>
          <w:sz w:val="32"/>
          <w:szCs w:val="32"/>
          <w:rtl/>
        </w:rPr>
        <w:t>ﮡ</w:t>
      </w:r>
      <w:r w:rsidR="08F30C44">
        <w:rPr>
          <w:rFonts w:ascii="QCF_P202" w:eastAsia="Times New Roman" w:hAnsi="QCF_P202" w:cs="QCF_P202"/>
          <w:color w:val="000000"/>
          <w:sz w:val="32"/>
          <w:szCs w:val="32"/>
          <w:rtl/>
        </w:rPr>
        <w:t xml:space="preserve"> </w:t>
      </w:r>
      <w:r>
        <w:rPr>
          <w:rFonts w:ascii="QCF_P202" w:eastAsia="Times New Roman" w:hAnsi="QCF_P202" w:cs="QCF_P202"/>
          <w:color w:val="000000"/>
          <w:sz w:val="32"/>
          <w:szCs w:val="32"/>
          <w:rtl/>
        </w:rPr>
        <w:t>ﮢ</w:t>
      </w:r>
      <w:r w:rsidR="08F30C44">
        <w:rPr>
          <w:rFonts w:ascii="QCF_P202" w:eastAsia="Times New Roman" w:hAnsi="QCF_P202" w:cs="QCF_P202"/>
          <w:color w:val="000000"/>
          <w:sz w:val="32"/>
          <w:szCs w:val="32"/>
          <w:rtl/>
        </w:rPr>
        <w:t xml:space="preserve"> </w:t>
      </w:r>
      <w:r>
        <w:rPr>
          <w:rFonts w:ascii="QCF_P202" w:eastAsia="Times New Roman" w:hAnsi="QCF_P202" w:cs="QCF_P202"/>
          <w:color w:val="000000"/>
          <w:sz w:val="32"/>
          <w:szCs w:val="32"/>
          <w:rtl/>
        </w:rPr>
        <w:t>ﮣ</w:t>
      </w:r>
      <w:r w:rsidR="08F30C44">
        <w:rPr>
          <w:rFonts w:ascii="QCF_P202" w:eastAsia="Times New Roman" w:hAnsi="QCF_P202" w:cs="QCF_P202"/>
          <w:color w:val="000000"/>
          <w:sz w:val="32"/>
          <w:szCs w:val="32"/>
          <w:rtl/>
        </w:rPr>
        <w:t xml:space="preserve"> </w:t>
      </w:r>
      <w:r>
        <w:rPr>
          <w:rFonts w:ascii="QCF_P202" w:eastAsia="Times New Roman" w:hAnsi="QCF_P202" w:cs="QCF_P202"/>
          <w:color w:val="000000"/>
          <w:sz w:val="32"/>
          <w:szCs w:val="32"/>
          <w:rtl/>
        </w:rPr>
        <w:t>ﮤﮥ</w:t>
      </w:r>
      <w:r w:rsidR="08F30C44">
        <w:rPr>
          <w:rFonts w:ascii="QCF_P202" w:eastAsia="Times New Roman" w:hAnsi="QCF_P202" w:cs="QCF_P202"/>
          <w:color w:val="000000"/>
          <w:sz w:val="32"/>
          <w:szCs w:val="32"/>
          <w:rtl/>
        </w:rPr>
        <w:t xml:space="preserve"> </w:t>
      </w:r>
      <w:r>
        <w:rPr>
          <w:rFonts w:ascii="QCF_P202" w:eastAsia="Times New Roman" w:hAnsi="QCF_P202" w:cs="QCF_P202"/>
          <w:color w:val="000000"/>
          <w:sz w:val="32"/>
          <w:szCs w:val="32"/>
          <w:rtl/>
        </w:rPr>
        <w:t>ﮦ</w:t>
      </w:r>
      <w:r w:rsidR="08F30C44">
        <w:rPr>
          <w:rFonts w:ascii="QCF_P202" w:eastAsia="Times New Roman" w:hAnsi="QCF_P202" w:cs="QCF_P202"/>
          <w:color w:val="000000"/>
          <w:sz w:val="32"/>
          <w:szCs w:val="32"/>
          <w:rtl/>
        </w:rPr>
        <w:t xml:space="preserve"> </w:t>
      </w:r>
      <w:r>
        <w:rPr>
          <w:rFonts w:ascii="QCF_P202" w:eastAsia="Times New Roman" w:hAnsi="QCF_P202" w:cs="QCF_P202"/>
          <w:color w:val="000000"/>
          <w:sz w:val="32"/>
          <w:szCs w:val="32"/>
          <w:rtl/>
        </w:rPr>
        <w:t>ﮧ</w:t>
      </w:r>
      <w:r w:rsidR="08F30C44">
        <w:rPr>
          <w:rFonts w:ascii="QCF_P202" w:eastAsia="Times New Roman" w:hAnsi="QCF_P202" w:cs="QCF_P202"/>
          <w:color w:val="000000"/>
          <w:sz w:val="32"/>
          <w:szCs w:val="32"/>
          <w:rtl/>
        </w:rPr>
        <w:t xml:space="preserve"> </w:t>
      </w:r>
      <w:r>
        <w:rPr>
          <w:rFonts w:ascii="QCF_P202" w:eastAsia="Times New Roman" w:hAnsi="QCF_P202" w:cs="QCF_P202"/>
          <w:color w:val="000000"/>
          <w:sz w:val="32"/>
          <w:szCs w:val="32"/>
          <w:rtl/>
        </w:rPr>
        <w:t>ﮨ</w:t>
      </w:r>
      <w:r w:rsidR="08F30C44">
        <w:rPr>
          <w:rFonts w:ascii="QCF_P202" w:eastAsia="Times New Roman" w:hAnsi="QCF_P202" w:cs="QCF_P202"/>
          <w:color w:val="000000"/>
          <w:sz w:val="32"/>
          <w:szCs w:val="32"/>
          <w:rtl/>
        </w:rPr>
        <w:t xml:space="preserve"> </w:t>
      </w:r>
      <w:r>
        <w:rPr>
          <w:rFonts w:ascii="QCF_P202" w:eastAsia="Times New Roman" w:hAnsi="QCF_P202" w:cs="QCF_P202"/>
          <w:color w:val="000000"/>
          <w:sz w:val="32"/>
          <w:szCs w:val="32"/>
          <w:rtl/>
        </w:rPr>
        <w:t>ﮩ</w:t>
      </w:r>
      <w:r w:rsidR="08F30C44">
        <w:rPr>
          <w:rFonts w:ascii="QCF_P202" w:eastAsia="Times New Roman" w:hAnsi="QCF_P202" w:cs="QCF_P20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8574A07">
        <w:rPr>
          <w:rFonts w:hint="cs"/>
          <w:szCs w:val="32"/>
          <w:rtl/>
          <w:lang w:bidi="fa-IR"/>
        </w:rPr>
        <w:t>(توبه / 97)</w:t>
      </w:r>
    </w:p>
    <w:p w:rsidR="002500E5" w:rsidRPr="08574A07" w:rsidRDefault="002500E5" w:rsidP="08777A9A">
      <w:pPr>
        <w:tabs>
          <w:tab w:val="right" w:pos="6931"/>
        </w:tabs>
        <w:ind w:firstLine="172"/>
        <w:rPr>
          <w:rFonts w:hint="cs"/>
          <w:szCs w:val="26"/>
          <w:rtl/>
          <w:lang w:bidi="fa-IR"/>
        </w:rPr>
      </w:pPr>
      <w:r w:rsidRPr="08574A07">
        <w:rPr>
          <w:rFonts w:hint="cs"/>
          <w:szCs w:val="26"/>
          <w:rtl/>
          <w:lang w:bidi="fa-IR"/>
        </w:rPr>
        <w:t xml:space="preserve">«بادیه نشینان عرب، کفر و نفاقشان شدیدتر است و آنان بیشتر سزاوارند که از مقررات و قوانین چیزی </w:t>
      </w:r>
      <w:r w:rsidR="08A539EA">
        <w:rPr>
          <w:rFonts w:hint="cs"/>
          <w:szCs w:val="26"/>
          <w:rtl/>
          <w:lang w:bidi="fa-IR"/>
        </w:rPr>
        <w:t xml:space="preserve">که </w:t>
      </w:r>
      <w:r w:rsidRPr="08574A07">
        <w:rPr>
          <w:rFonts w:hint="cs"/>
          <w:szCs w:val="26"/>
          <w:rtl/>
          <w:lang w:bidi="fa-IR"/>
        </w:rPr>
        <w:t xml:space="preserve">خداوند بر پیغمبرش نازل کرده است </w:t>
      </w:r>
      <w:r w:rsidR="08A539EA" w:rsidRPr="08574A07">
        <w:rPr>
          <w:rFonts w:hint="cs"/>
          <w:szCs w:val="26"/>
          <w:rtl/>
          <w:lang w:bidi="fa-IR"/>
        </w:rPr>
        <w:t>بی‌خبر باشند</w:t>
      </w:r>
      <w:r w:rsidR="08A539EA">
        <w:rPr>
          <w:rFonts w:hint="cs"/>
          <w:szCs w:val="26"/>
          <w:rtl/>
          <w:lang w:bidi="fa-IR"/>
        </w:rPr>
        <w:t>.</w:t>
      </w:r>
      <w:r w:rsidR="08A539EA" w:rsidRPr="08574A07">
        <w:rPr>
          <w:rFonts w:hint="cs"/>
          <w:szCs w:val="26"/>
          <w:rtl/>
          <w:lang w:bidi="fa-IR"/>
        </w:rPr>
        <w:t xml:space="preserve"> </w:t>
      </w:r>
      <w:r w:rsidRPr="08574A07">
        <w:rPr>
          <w:rFonts w:hint="cs"/>
          <w:szCs w:val="26"/>
          <w:rtl/>
          <w:lang w:bidi="fa-IR"/>
        </w:rPr>
        <w:t>خداوند آگاه و حکیم است».</w:t>
      </w:r>
    </w:p>
    <w:p w:rsidR="002500E5" w:rsidRPr="08574A07" w:rsidRDefault="002500E5" w:rsidP="086B0CE8">
      <w:pPr>
        <w:ind w:firstLine="172"/>
        <w:rPr>
          <w:rFonts w:hint="cs"/>
          <w:rtl/>
          <w:lang w:bidi="fa-IR"/>
        </w:rPr>
      </w:pPr>
      <w:r w:rsidRPr="08574A07">
        <w:rPr>
          <w:rFonts w:hint="cs"/>
          <w:rtl/>
          <w:lang w:bidi="fa-IR"/>
        </w:rPr>
        <w:t xml:space="preserve">در میان </w:t>
      </w:r>
      <w:r w:rsidR="08A539EA">
        <w:rPr>
          <w:rFonts w:hint="cs"/>
          <w:rtl/>
          <w:lang w:bidi="fa-IR"/>
        </w:rPr>
        <w:t xml:space="preserve">خوارج </w:t>
      </w:r>
      <w:r w:rsidRPr="08574A07">
        <w:rPr>
          <w:rFonts w:hint="cs"/>
          <w:rtl/>
          <w:lang w:bidi="fa-IR"/>
        </w:rPr>
        <w:t xml:space="preserve">کسی از اصحاب </w:t>
      </w:r>
      <w:r w:rsidR="08D17FA3">
        <w:rPr>
          <w:rFonts w:hint="cs"/>
          <w:rtl/>
          <w:lang w:bidi="fa-IR"/>
        </w:rPr>
        <w:t xml:space="preserve"> رسول</w:t>
      </w:r>
      <w:r w:rsidR="08D17FA3">
        <w:rPr>
          <w:rFonts w:hint="cs"/>
          <w:cs/>
          <w:lang w:bidi="fa-IR"/>
        </w:rPr>
        <w:t>‎</w:t>
      </w:r>
      <w:r w:rsidR="08D17FA3">
        <w:rPr>
          <w:rFonts w:hint="cs"/>
          <w:rtl/>
          <w:lang w:bidi="fa-IR"/>
        </w:rPr>
        <w:t>خدا</w:t>
      </w:r>
      <w:r w:rsidRPr="08574A07">
        <w:rPr>
          <w:rFonts w:hint="cs"/>
          <w:rtl/>
          <w:lang w:bidi="fa-IR"/>
        </w:rPr>
        <w:t>نبود آنها</w:t>
      </w:r>
      <w:r w:rsidR="082A2140">
        <w:rPr>
          <w:rFonts w:hint="cs"/>
          <w:rtl/>
          <w:lang w:bidi="fa-IR"/>
        </w:rPr>
        <w:t>ي</w:t>
      </w:r>
      <w:r w:rsidRPr="08574A07">
        <w:rPr>
          <w:rFonts w:hint="cs"/>
          <w:rtl/>
          <w:lang w:bidi="fa-IR"/>
        </w:rPr>
        <w:t xml:space="preserve">ی که نور نبوت را دیده بودند و قرآن را به روش صحیحش از چشمه نبوت فهمیده بودند پس جای تعجب نیست که خوارج فریب ظاهر قرآن </w:t>
      </w:r>
      <w:r w:rsidR="08A539EA">
        <w:rPr>
          <w:rFonts w:hint="cs"/>
          <w:rtl/>
          <w:lang w:bidi="fa-IR"/>
        </w:rPr>
        <w:t>را بخورند</w:t>
      </w:r>
      <w:r w:rsidR="0857341D">
        <w:rPr>
          <w:rFonts w:hint="cs"/>
          <w:rtl/>
          <w:lang w:bidi="fa-IR"/>
        </w:rPr>
        <w:t>.</w:t>
      </w:r>
      <w:r w:rsidR="08A539EA">
        <w:rPr>
          <w:rFonts w:hint="cs"/>
          <w:rtl/>
          <w:lang w:bidi="fa-IR"/>
        </w:rPr>
        <w:t xml:space="preserve"> </w:t>
      </w:r>
      <w:r w:rsidRPr="08574A07">
        <w:rPr>
          <w:rFonts w:hint="cs"/>
          <w:rtl/>
          <w:lang w:bidi="fa-IR"/>
        </w:rPr>
        <w:t>چون خداوند متعال در سورة مبارکه نساء می‌فرماید</w:t>
      </w:r>
      <w:r w:rsidR="08E041FF">
        <w:rPr>
          <w:rFonts w:hint="cs"/>
          <w:rtl/>
          <w:lang w:bidi="fa-IR"/>
        </w:rPr>
        <w:t>:</w:t>
      </w:r>
      <w:r w:rsidRPr="08574A07">
        <w:rPr>
          <w:rFonts w:hint="cs"/>
          <w:rtl/>
          <w:lang w:bidi="fa-IR"/>
        </w:rPr>
        <w:t xml:space="preserve"> </w:t>
      </w:r>
    </w:p>
    <w:p w:rsidR="002500E5" w:rsidRPr="08574A07" w:rsidRDefault="083C568D" w:rsidP="08777A9A">
      <w:pPr>
        <w:tabs>
          <w:tab w:val="right" w:pos="6931"/>
        </w:tabs>
        <w:ind w:firstLine="172"/>
        <w:rPr>
          <w:rFonts w:hint="cs"/>
          <w:szCs w:val="32"/>
          <w:rtl/>
          <w:lang w:bidi="fa-IR"/>
        </w:rPr>
      </w:pPr>
      <w:r>
        <w:rPr>
          <w:rFonts w:ascii="QCF_BSML" w:eastAsia="Times New Roman" w:hAnsi="QCF_BSML" w:cs="QCF_BSML"/>
          <w:color w:val="000000"/>
          <w:sz w:val="32"/>
          <w:szCs w:val="32"/>
          <w:rtl/>
        </w:rPr>
        <w:t>ﭽ</w:t>
      </w:r>
      <w:r>
        <w:rPr>
          <w:rFonts w:ascii="QCF_P084" w:eastAsia="Times New Roman" w:hAnsi="QCF_P084" w:cs="QCF_P084"/>
          <w:color w:val="000000"/>
          <w:sz w:val="32"/>
          <w:szCs w:val="32"/>
          <w:rtl/>
        </w:rPr>
        <w:t>ﮂ</w:t>
      </w:r>
      <w:r w:rsidR="08F30C44">
        <w:rPr>
          <w:rFonts w:ascii="QCF_P084" w:eastAsia="Times New Roman" w:hAnsi="QCF_P084" w:cs="QCF_P084"/>
          <w:color w:val="000000"/>
          <w:sz w:val="32"/>
          <w:szCs w:val="32"/>
          <w:rtl/>
        </w:rPr>
        <w:t xml:space="preserve"> </w:t>
      </w:r>
      <w:r>
        <w:rPr>
          <w:rFonts w:ascii="QCF_P084" w:eastAsia="Times New Roman" w:hAnsi="QCF_P084" w:cs="QCF_P084"/>
          <w:color w:val="000000"/>
          <w:sz w:val="32"/>
          <w:szCs w:val="32"/>
          <w:rtl/>
        </w:rPr>
        <w:t>ﮃ</w:t>
      </w:r>
      <w:r w:rsidR="08F30C44">
        <w:rPr>
          <w:rFonts w:ascii="QCF_P084" w:eastAsia="Times New Roman" w:hAnsi="QCF_P084" w:cs="QCF_P084"/>
          <w:color w:val="000000"/>
          <w:sz w:val="32"/>
          <w:szCs w:val="32"/>
          <w:rtl/>
        </w:rPr>
        <w:t xml:space="preserve"> </w:t>
      </w:r>
      <w:r>
        <w:rPr>
          <w:rFonts w:ascii="QCF_P084" w:eastAsia="Times New Roman" w:hAnsi="QCF_P084" w:cs="QCF_P084"/>
          <w:color w:val="000000"/>
          <w:sz w:val="32"/>
          <w:szCs w:val="32"/>
          <w:rtl/>
        </w:rPr>
        <w:t>ﮄ</w:t>
      </w:r>
      <w:r w:rsidR="08F30C44">
        <w:rPr>
          <w:rFonts w:ascii="QCF_P084" w:eastAsia="Times New Roman" w:hAnsi="QCF_P084" w:cs="QCF_P084"/>
          <w:color w:val="000000"/>
          <w:sz w:val="32"/>
          <w:szCs w:val="32"/>
          <w:rtl/>
        </w:rPr>
        <w:t xml:space="preserve"> </w:t>
      </w:r>
      <w:r>
        <w:rPr>
          <w:rFonts w:ascii="QCF_P084" w:eastAsia="Times New Roman" w:hAnsi="QCF_P084" w:cs="QCF_P084"/>
          <w:color w:val="000000"/>
          <w:sz w:val="32"/>
          <w:szCs w:val="32"/>
          <w:rtl/>
        </w:rPr>
        <w:t>ﮅ</w:t>
      </w:r>
      <w:r w:rsidR="08F30C44">
        <w:rPr>
          <w:rFonts w:ascii="QCF_P084" w:eastAsia="Times New Roman" w:hAnsi="QCF_P084" w:cs="QCF_P084"/>
          <w:color w:val="000000"/>
          <w:sz w:val="32"/>
          <w:szCs w:val="32"/>
          <w:rtl/>
        </w:rPr>
        <w:t xml:space="preserve"> </w:t>
      </w:r>
      <w:r>
        <w:rPr>
          <w:rFonts w:ascii="QCF_P084" w:eastAsia="Times New Roman" w:hAnsi="QCF_P084" w:cs="QCF_P084"/>
          <w:color w:val="000000"/>
          <w:sz w:val="32"/>
          <w:szCs w:val="32"/>
          <w:rtl/>
        </w:rPr>
        <w:t>ﮆ</w:t>
      </w:r>
      <w:r w:rsidR="08F30C44">
        <w:rPr>
          <w:rFonts w:ascii="QCF_P084" w:eastAsia="Times New Roman" w:hAnsi="QCF_P084" w:cs="QCF_P084"/>
          <w:color w:val="000000"/>
          <w:sz w:val="32"/>
          <w:szCs w:val="32"/>
          <w:rtl/>
        </w:rPr>
        <w:t xml:space="preserve"> </w:t>
      </w:r>
      <w:r>
        <w:rPr>
          <w:rFonts w:ascii="QCF_P084" w:eastAsia="Times New Roman" w:hAnsi="QCF_P084" w:cs="QCF_P084"/>
          <w:color w:val="000000"/>
          <w:sz w:val="32"/>
          <w:szCs w:val="32"/>
          <w:rtl/>
        </w:rPr>
        <w:t>ﮇ</w:t>
      </w:r>
      <w:r w:rsidR="08F30C44">
        <w:rPr>
          <w:rFonts w:ascii="QCF_P084" w:eastAsia="Times New Roman" w:hAnsi="QCF_P084" w:cs="QCF_P084"/>
          <w:color w:val="000000"/>
          <w:sz w:val="32"/>
          <w:szCs w:val="32"/>
          <w:rtl/>
        </w:rPr>
        <w:t xml:space="preserve"> </w:t>
      </w:r>
      <w:r>
        <w:rPr>
          <w:rFonts w:ascii="QCF_P084" w:eastAsia="Times New Roman" w:hAnsi="QCF_P084" w:cs="QCF_P084"/>
          <w:color w:val="000000"/>
          <w:sz w:val="32"/>
          <w:szCs w:val="32"/>
          <w:rtl/>
        </w:rPr>
        <w:t>ﮈ</w:t>
      </w:r>
      <w:r w:rsidR="08F30C44">
        <w:rPr>
          <w:rFonts w:ascii="QCF_P084" w:eastAsia="Times New Roman" w:hAnsi="QCF_P084" w:cs="QCF_P084"/>
          <w:color w:val="000000"/>
          <w:sz w:val="32"/>
          <w:szCs w:val="32"/>
          <w:rtl/>
        </w:rPr>
        <w:t xml:space="preserve"> </w:t>
      </w:r>
      <w:r>
        <w:rPr>
          <w:rFonts w:ascii="QCF_P084" w:eastAsia="Times New Roman" w:hAnsi="QCF_P084" w:cs="QCF_P084"/>
          <w:color w:val="000000"/>
          <w:sz w:val="32"/>
          <w:szCs w:val="32"/>
          <w:rtl/>
        </w:rPr>
        <w:t>ﮉ</w:t>
      </w:r>
      <w:r w:rsidR="08F30C44">
        <w:rPr>
          <w:rFonts w:ascii="QCF_P084" w:eastAsia="Times New Roman" w:hAnsi="QCF_P084" w:cs="QCF_P084"/>
          <w:color w:val="000000"/>
          <w:sz w:val="32"/>
          <w:szCs w:val="32"/>
          <w:rtl/>
        </w:rPr>
        <w:t xml:space="preserve">  </w:t>
      </w:r>
      <w:r>
        <w:rPr>
          <w:rFonts w:ascii="QCF_P084" w:eastAsia="Times New Roman" w:hAnsi="QCF_P084" w:cs="QCF_P084"/>
          <w:color w:val="000000"/>
          <w:sz w:val="32"/>
          <w:szCs w:val="32"/>
          <w:rtl/>
        </w:rPr>
        <w:t xml:space="preserve"> ﮊ</w:t>
      </w:r>
      <w:r w:rsidR="08F30C44">
        <w:rPr>
          <w:rFonts w:ascii="QCF_P084" w:eastAsia="Times New Roman" w:hAnsi="QCF_P084" w:cs="QCF_P084"/>
          <w:color w:val="000000"/>
          <w:sz w:val="32"/>
          <w:szCs w:val="32"/>
          <w:rtl/>
        </w:rPr>
        <w:t xml:space="preserve"> </w:t>
      </w:r>
      <w:r>
        <w:rPr>
          <w:rFonts w:ascii="QCF_P084" w:eastAsia="Times New Roman" w:hAnsi="QCF_P084" w:cs="QCF_P084"/>
          <w:color w:val="000000"/>
          <w:sz w:val="32"/>
          <w:szCs w:val="32"/>
          <w:rtl/>
        </w:rPr>
        <w:t>ﮋ</w:t>
      </w:r>
      <w:r w:rsidR="08F30C44">
        <w:rPr>
          <w:rFonts w:ascii="QCF_P084" w:eastAsia="Times New Roman" w:hAnsi="QCF_P084" w:cs="QCF_P084"/>
          <w:color w:val="000000"/>
          <w:sz w:val="32"/>
          <w:szCs w:val="32"/>
          <w:rtl/>
        </w:rPr>
        <w:t xml:space="preserve">  </w:t>
      </w:r>
      <w:r>
        <w:rPr>
          <w:rFonts w:ascii="QCF_P084" w:eastAsia="Times New Roman" w:hAnsi="QCF_P084" w:cs="QCF_P084"/>
          <w:color w:val="000000"/>
          <w:sz w:val="32"/>
          <w:szCs w:val="32"/>
          <w:rtl/>
        </w:rPr>
        <w:t>ﮌ</w:t>
      </w:r>
      <w:r w:rsidR="08F30C44">
        <w:rPr>
          <w:rFonts w:ascii="QCF_P084" w:eastAsia="Times New Roman" w:hAnsi="QCF_P084" w:cs="QCF_P084"/>
          <w:color w:val="000000"/>
          <w:sz w:val="32"/>
          <w:szCs w:val="32"/>
          <w:rtl/>
        </w:rPr>
        <w:t xml:space="preserve"> </w:t>
      </w:r>
      <w:r>
        <w:rPr>
          <w:rFonts w:ascii="QCF_P084" w:eastAsia="Times New Roman" w:hAnsi="QCF_P084" w:cs="QCF_P084"/>
          <w:color w:val="000000"/>
          <w:sz w:val="32"/>
          <w:szCs w:val="32"/>
          <w:rtl/>
        </w:rPr>
        <w:t>ﮍ</w:t>
      </w:r>
      <w:r w:rsidR="08F30C44">
        <w:rPr>
          <w:rFonts w:ascii="QCF_P084" w:eastAsia="Times New Roman" w:hAnsi="QCF_P084" w:cs="QCF_P084"/>
          <w:color w:val="000000"/>
          <w:sz w:val="32"/>
          <w:szCs w:val="32"/>
          <w:rtl/>
        </w:rPr>
        <w:t xml:space="preserve"> </w:t>
      </w:r>
      <w:r>
        <w:rPr>
          <w:rFonts w:ascii="QCF_P084" w:eastAsia="Times New Roman" w:hAnsi="QCF_P084" w:cs="QCF_P084"/>
          <w:color w:val="000000"/>
          <w:sz w:val="32"/>
          <w:szCs w:val="32"/>
          <w:rtl/>
        </w:rPr>
        <w:t>ﮎﮏ</w:t>
      </w:r>
      <w:r w:rsidR="08F30C44">
        <w:rPr>
          <w:rFonts w:ascii="QCF_P084" w:eastAsia="Times New Roman" w:hAnsi="QCF_P084" w:cs="QCF_P084"/>
          <w:color w:val="000000"/>
          <w:sz w:val="32"/>
          <w:szCs w:val="32"/>
          <w:rtl/>
        </w:rPr>
        <w:t xml:space="preserve"> </w:t>
      </w:r>
      <w:r>
        <w:rPr>
          <w:rFonts w:ascii="QCF_P084" w:eastAsia="Times New Roman" w:hAnsi="QCF_P084" w:cs="QCF_P084"/>
          <w:color w:val="000000"/>
          <w:sz w:val="32"/>
          <w:szCs w:val="32"/>
          <w:rtl/>
        </w:rPr>
        <w:t>ﮐ</w:t>
      </w:r>
      <w:r w:rsidR="08F30C44">
        <w:rPr>
          <w:rFonts w:ascii="QCF_P084" w:eastAsia="Times New Roman" w:hAnsi="QCF_P084" w:cs="QCF_P084"/>
          <w:color w:val="000000"/>
          <w:sz w:val="32"/>
          <w:szCs w:val="32"/>
          <w:rtl/>
        </w:rPr>
        <w:t xml:space="preserve">  </w:t>
      </w:r>
      <w:r>
        <w:rPr>
          <w:rFonts w:ascii="QCF_P084" w:eastAsia="Times New Roman" w:hAnsi="QCF_P084" w:cs="QCF_P084"/>
          <w:color w:val="000000"/>
          <w:sz w:val="32"/>
          <w:szCs w:val="32"/>
          <w:rtl/>
        </w:rPr>
        <w:t>ﮑ</w:t>
      </w:r>
      <w:r w:rsidR="08F30C44">
        <w:rPr>
          <w:rFonts w:ascii="QCF_P084" w:eastAsia="Times New Roman" w:hAnsi="QCF_P084" w:cs="QCF_P084"/>
          <w:color w:val="000000"/>
          <w:sz w:val="32"/>
          <w:szCs w:val="32"/>
          <w:rtl/>
        </w:rPr>
        <w:t xml:space="preserve"> </w:t>
      </w:r>
      <w:r>
        <w:rPr>
          <w:rFonts w:ascii="QCF_P084" w:eastAsia="Times New Roman" w:hAnsi="QCF_P084" w:cs="QCF_P084"/>
          <w:color w:val="000000"/>
          <w:sz w:val="32"/>
          <w:szCs w:val="32"/>
          <w:rtl/>
        </w:rPr>
        <w:t>ﮒ</w:t>
      </w:r>
      <w:r w:rsidR="08F30C44">
        <w:rPr>
          <w:rFonts w:ascii="QCF_P084" w:eastAsia="Times New Roman" w:hAnsi="QCF_P084" w:cs="QCF_P084"/>
          <w:color w:val="000000"/>
          <w:sz w:val="32"/>
          <w:szCs w:val="32"/>
          <w:rtl/>
        </w:rPr>
        <w:t xml:space="preserve">  </w:t>
      </w:r>
      <w:r>
        <w:rPr>
          <w:rFonts w:ascii="QCF_P084" w:eastAsia="Times New Roman" w:hAnsi="QCF_P084" w:cs="QCF_P084"/>
          <w:color w:val="000000"/>
          <w:sz w:val="32"/>
          <w:szCs w:val="32"/>
          <w:rtl/>
        </w:rPr>
        <w:t>ﮓ</w:t>
      </w:r>
      <w:r w:rsidR="08F30C44">
        <w:rPr>
          <w:rFonts w:ascii="QCF_P084" w:eastAsia="Times New Roman" w:hAnsi="QCF_P084" w:cs="QCF_P084"/>
          <w:color w:val="000000"/>
          <w:sz w:val="32"/>
          <w:szCs w:val="32"/>
          <w:rtl/>
        </w:rPr>
        <w:t xml:space="preserve"> </w:t>
      </w:r>
      <w:r>
        <w:rPr>
          <w:rFonts w:ascii="QCF_P084" w:eastAsia="Times New Roman" w:hAnsi="QCF_P084" w:cs="QCF_P084"/>
          <w:color w:val="000000"/>
          <w:sz w:val="32"/>
          <w:szCs w:val="32"/>
          <w:rtl/>
        </w:rPr>
        <w:t>ﮔ</w:t>
      </w:r>
      <w:r w:rsidR="08F30C44">
        <w:rPr>
          <w:rFonts w:ascii="QCF_P084" w:eastAsia="Times New Roman" w:hAnsi="QCF_P084" w:cs="QCF_P084"/>
          <w:color w:val="000000"/>
          <w:sz w:val="32"/>
          <w:szCs w:val="32"/>
          <w:rtl/>
        </w:rPr>
        <w:t xml:space="preserve">  </w:t>
      </w:r>
      <w:r>
        <w:rPr>
          <w:rFonts w:ascii="QCF_P084" w:eastAsia="Times New Roman" w:hAnsi="QCF_P084" w:cs="QCF_P084"/>
          <w:color w:val="000000"/>
          <w:sz w:val="32"/>
          <w:szCs w:val="32"/>
          <w:rtl/>
        </w:rPr>
        <w:t>ﮕ</w:t>
      </w:r>
      <w:r w:rsidR="08F30C44">
        <w:rPr>
          <w:rFonts w:ascii="QCF_P084" w:eastAsia="Times New Roman" w:hAnsi="QCF_P084" w:cs="QCF_P084"/>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8574A07">
        <w:rPr>
          <w:rFonts w:hint="cs"/>
          <w:szCs w:val="32"/>
          <w:rtl/>
          <w:lang w:bidi="fa-IR"/>
        </w:rPr>
        <w:t>(نساء / 35)</w:t>
      </w:r>
    </w:p>
    <w:p w:rsidR="002500E5" w:rsidRPr="08574A07" w:rsidRDefault="002500E5" w:rsidP="08777A9A">
      <w:pPr>
        <w:tabs>
          <w:tab w:val="right" w:pos="6931"/>
        </w:tabs>
        <w:ind w:firstLine="172"/>
        <w:rPr>
          <w:rFonts w:hint="cs"/>
          <w:szCs w:val="26"/>
          <w:rtl/>
          <w:lang w:bidi="fa-IR"/>
        </w:rPr>
      </w:pPr>
      <w:r w:rsidRPr="08574A07">
        <w:rPr>
          <w:rFonts w:hint="cs"/>
          <w:szCs w:val="26"/>
          <w:rtl/>
          <w:lang w:bidi="fa-IR"/>
        </w:rPr>
        <w:t>«داوری از خانوادة شوهر، و داوری از خانوادة همسر بفرستید. اگر این دو داور جویای اصلاح باشند، خداوند آن دو را موفق می‌گرداند بی‌گ</w:t>
      </w:r>
      <w:r w:rsidR="0857341D">
        <w:rPr>
          <w:rFonts w:hint="cs"/>
          <w:szCs w:val="26"/>
          <w:rtl/>
          <w:lang w:bidi="fa-IR"/>
        </w:rPr>
        <w:t>م</w:t>
      </w:r>
      <w:r w:rsidRPr="08574A07">
        <w:rPr>
          <w:rFonts w:hint="cs"/>
          <w:szCs w:val="26"/>
          <w:rtl/>
          <w:lang w:bidi="fa-IR"/>
        </w:rPr>
        <w:t>ا</w:t>
      </w:r>
      <w:r w:rsidR="0857341D">
        <w:rPr>
          <w:rFonts w:hint="cs"/>
          <w:szCs w:val="26"/>
          <w:rtl/>
          <w:lang w:bidi="fa-IR"/>
        </w:rPr>
        <w:t>ن</w:t>
      </w:r>
      <w:r w:rsidRPr="08574A07">
        <w:rPr>
          <w:rFonts w:hint="cs"/>
          <w:szCs w:val="26"/>
          <w:rtl/>
          <w:lang w:bidi="fa-IR"/>
        </w:rPr>
        <w:t xml:space="preserve"> خداوند مطلع و آگاه است».</w:t>
      </w:r>
    </w:p>
    <w:p w:rsidR="002500E5" w:rsidRPr="08574A07" w:rsidRDefault="002500E5" w:rsidP="08777A9A">
      <w:pPr>
        <w:ind w:firstLine="172"/>
        <w:rPr>
          <w:rFonts w:hint="cs"/>
          <w:rtl/>
          <w:lang w:bidi="fa-IR"/>
        </w:rPr>
      </w:pPr>
      <w:r w:rsidRPr="08574A07">
        <w:rPr>
          <w:rFonts w:hint="cs"/>
          <w:rtl/>
          <w:lang w:bidi="fa-IR"/>
        </w:rPr>
        <w:t xml:space="preserve">پس تحکیم </w:t>
      </w:r>
      <w:r w:rsidR="0857341D">
        <w:rPr>
          <w:rFonts w:hint="cs"/>
          <w:rtl/>
          <w:lang w:bidi="fa-IR"/>
        </w:rPr>
        <w:t xml:space="preserve">امری شرعی </w:t>
      </w:r>
      <w:r w:rsidRPr="08574A07">
        <w:rPr>
          <w:rFonts w:hint="cs"/>
          <w:rtl/>
          <w:lang w:bidi="fa-IR"/>
        </w:rPr>
        <w:t xml:space="preserve">است و دو داور فقط </w:t>
      </w:r>
      <w:r w:rsidR="0857341D">
        <w:rPr>
          <w:rFonts w:hint="cs"/>
          <w:rtl/>
          <w:lang w:bidi="fa-IR"/>
        </w:rPr>
        <w:t xml:space="preserve">باید بر اساس </w:t>
      </w:r>
      <w:r w:rsidRPr="08574A07">
        <w:rPr>
          <w:rFonts w:hint="cs"/>
          <w:rtl/>
          <w:lang w:bidi="fa-IR"/>
        </w:rPr>
        <w:t>آن</w:t>
      </w:r>
      <w:r w:rsidR="0857341D">
        <w:rPr>
          <w:rFonts w:hint="cs"/>
          <w:rtl/>
          <w:lang w:bidi="fa-IR"/>
        </w:rPr>
        <w:t>چه</w:t>
      </w:r>
      <w:r w:rsidR="08F30C44">
        <w:rPr>
          <w:rFonts w:hint="cs"/>
          <w:rtl/>
          <w:lang w:bidi="fa-IR"/>
        </w:rPr>
        <w:t xml:space="preserve"> </w:t>
      </w:r>
      <w:r w:rsidRPr="08574A07">
        <w:rPr>
          <w:rFonts w:hint="cs"/>
          <w:rtl/>
          <w:lang w:bidi="fa-IR"/>
        </w:rPr>
        <w:t xml:space="preserve">در قرآن </w:t>
      </w:r>
      <w:r w:rsidR="0857341D">
        <w:rPr>
          <w:rFonts w:hint="cs"/>
          <w:rtl/>
          <w:lang w:bidi="fa-IR"/>
        </w:rPr>
        <w:t xml:space="preserve">آمده </w:t>
      </w:r>
      <w:r w:rsidRPr="08574A07">
        <w:rPr>
          <w:rFonts w:hint="cs"/>
          <w:rtl/>
          <w:lang w:bidi="fa-IR"/>
        </w:rPr>
        <w:t>حکم ‌کنند</w:t>
      </w:r>
      <w:r w:rsidR="0857341D">
        <w:rPr>
          <w:rFonts w:hint="cs"/>
          <w:rtl/>
          <w:lang w:bidi="fa-IR"/>
        </w:rPr>
        <w:t>:</w:t>
      </w:r>
      <w:r w:rsidRPr="08574A07">
        <w:rPr>
          <w:rFonts w:hint="cs"/>
          <w:rtl/>
          <w:lang w:bidi="fa-IR"/>
        </w:rPr>
        <w:t xml:space="preserve"> </w:t>
      </w:r>
    </w:p>
    <w:p w:rsidR="002500E5" w:rsidRPr="08574A07" w:rsidRDefault="083C568D" w:rsidP="08777A9A">
      <w:pPr>
        <w:tabs>
          <w:tab w:val="right" w:pos="6931"/>
        </w:tabs>
        <w:ind w:firstLine="172"/>
        <w:rPr>
          <w:rFonts w:hint="cs"/>
          <w:szCs w:val="32"/>
          <w:rtl/>
          <w:lang w:bidi="fa-IR"/>
        </w:rPr>
      </w:pPr>
      <w:r>
        <w:rPr>
          <w:rFonts w:ascii="QCF_BSML" w:eastAsia="Times New Roman" w:hAnsi="QCF_BSML" w:cs="QCF_BSML"/>
          <w:color w:val="000000"/>
          <w:sz w:val="32"/>
          <w:szCs w:val="32"/>
          <w:rtl/>
        </w:rPr>
        <w:t xml:space="preserve">ﭽ </w:t>
      </w:r>
      <w:r>
        <w:rPr>
          <w:rFonts w:ascii="QCF_P087" w:eastAsia="Times New Roman" w:hAnsi="QCF_P087" w:cs="QCF_P087"/>
          <w:color w:val="000000"/>
          <w:sz w:val="32"/>
          <w:szCs w:val="32"/>
          <w:rtl/>
        </w:rPr>
        <w:t>ﰀ</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ﰁ</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 xml:space="preserve"> ﰂ</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ﰃ</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ﰄ</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ﰅ</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 xml:space="preserve"> ﰆ</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ﰇ</w:t>
      </w:r>
      <w:r w:rsidR="08F30C44">
        <w:rPr>
          <w:rFonts w:ascii="QCF_P087" w:eastAsia="Times New Roman" w:hAnsi="QCF_P087" w:cs="QCF_P087"/>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8574A07">
        <w:rPr>
          <w:rFonts w:hint="cs"/>
          <w:szCs w:val="32"/>
          <w:rtl/>
          <w:lang w:bidi="fa-IR"/>
        </w:rPr>
        <w:t>(نساء / 59)</w:t>
      </w:r>
    </w:p>
    <w:p w:rsidR="002500E5" w:rsidRPr="08574A07" w:rsidRDefault="002500E5" w:rsidP="08777A9A">
      <w:pPr>
        <w:tabs>
          <w:tab w:val="right" w:pos="6931"/>
        </w:tabs>
        <w:ind w:firstLine="172"/>
        <w:rPr>
          <w:rFonts w:hint="cs"/>
          <w:szCs w:val="26"/>
          <w:rtl/>
          <w:lang w:bidi="fa-IR"/>
        </w:rPr>
      </w:pPr>
      <w:r w:rsidRPr="08574A07">
        <w:rPr>
          <w:rFonts w:hint="cs"/>
          <w:szCs w:val="26"/>
          <w:rtl/>
          <w:lang w:bidi="fa-IR"/>
        </w:rPr>
        <w:t>«و اگر در چیزی اختلاف داشتید آن را به خدا و پیغمبر او بر گردانید».</w:t>
      </w:r>
    </w:p>
    <w:p w:rsidR="002500E5" w:rsidRPr="08574A07" w:rsidRDefault="0857341D" w:rsidP="08777A9A">
      <w:pPr>
        <w:ind w:firstLine="172"/>
        <w:rPr>
          <w:rFonts w:hint="cs"/>
          <w:rtl/>
          <w:lang w:bidi="fa-IR"/>
        </w:rPr>
      </w:pPr>
      <w:r>
        <w:rPr>
          <w:rFonts w:hint="cs"/>
          <w:rtl/>
          <w:lang w:bidi="fa-IR"/>
        </w:rPr>
        <w:t xml:space="preserve">در واقع </w:t>
      </w:r>
      <w:r w:rsidR="002500E5" w:rsidRPr="08574A07">
        <w:rPr>
          <w:rFonts w:hint="cs"/>
          <w:rtl/>
          <w:lang w:bidi="fa-IR"/>
        </w:rPr>
        <w:t xml:space="preserve">امام علی در مرحله نخست به </w:t>
      </w:r>
      <w:r>
        <w:rPr>
          <w:rFonts w:hint="cs"/>
          <w:rtl/>
          <w:lang w:bidi="fa-IR"/>
        </w:rPr>
        <w:t>حکمیت</w:t>
      </w:r>
      <w:r w:rsidR="002500E5" w:rsidRPr="08574A07">
        <w:rPr>
          <w:rFonts w:hint="cs"/>
          <w:rtl/>
          <w:lang w:bidi="fa-IR"/>
        </w:rPr>
        <w:t xml:space="preserve"> راضی نبود؛ چون یقین داشت که حق </w:t>
      </w:r>
      <w:r>
        <w:rPr>
          <w:rFonts w:hint="cs"/>
          <w:rtl/>
          <w:lang w:bidi="fa-IR"/>
        </w:rPr>
        <w:t>با او</w:t>
      </w:r>
      <w:r w:rsidR="002500E5" w:rsidRPr="08574A07">
        <w:rPr>
          <w:rFonts w:hint="cs"/>
          <w:rtl/>
          <w:lang w:bidi="fa-IR"/>
        </w:rPr>
        <w:t>ست، و در خواست حکم</w:t>
      </w:r>
      <w:r>
        <w:rPr>
          <w:rFonts w:hint="cs"/>
          <w:rtl/>
          <w:lang w:bidi="fa-IR"/>
        </w:rPr>
        <w:t>یت</w:t>
      </w:r>
      <w:r w:rsidR="002500E5" w:rsidRPr="08574A07">
        <w:rPr>
          <w:rFonts w:hint="cs"/>
          <w:rtl/>
          <w:lang w:bidi="fa-IR"/>
        </w:rPr>
        <w:t xml:space="preserve"> </w:t>
      </w:r>
      <w:r>
        <w:rPr>
          <w:rFonts w:hint="cs"/>
          <w:rtl/>
          <w:lang w:bidi="fa-IR"/>
        </w:rPr>
        <w:t xml:space="preserve">از </w:t>
      </w:r>
      <w:r w:rsidR="002500E5" w:rsidRPr="08574A07">
        <w:rPr>
          <w:rFonts w:hint="cs"/>
          <w:rtl/>
          <w:lang w:bidi="fa-IR"/>
        </w:rPr>
        <w:t xml:space="preserve">طرف معاویه و عمرو پسر عاص </w:t>
      </w:r>
      <w:r w:rsidRPr="08574A07">
        <w:rPr>
          <w:rFonts w:hint="cs"/>
          <w:rtl/>
          <w:lang w:bidi="fa-IR"/>
        </w:rPr>
        <w:t xml:space="preserve">حقه و کلکی </w:t>
      </w:r>
      <w:r>
        <w:rPr>
          <w:rFonts w:hint="cs"/>
          <w:rtl/>
          <w:lang w:bidi="fa-IR"/>
        </w:rPr>
        <w:t>بیش نیس</w:t>
      </w:r>
      <w:r w:rsidR="002500E5" w:rsidRPr="08574A07">
        <w:rPr>
          <w:rFonts w:hint="cs"/>
          <w:rtl/>
          <w:lang w:bidi="fa-IR"/>
        </w:rPr>
        <w:t xml:space="preserve">ت، که با طرح آن می‌خواهند لشکریان </w:t>
      </w:r>
      <w:r>
        <w:rPr>
          <w:rFonts w:hint="cs"/>
          <w:rtl/>
          <w:lang w:bidi="fa-IR"/>
        </w:rPr>
        <w:t xml:space="preserve">او را </w:t>
      </w:r>
      <w:r w:rsidR="002500E5" w:rsidRPr="08574A07">
        <w:rPr>
          <w:rFonts w:hint="cs"/>
          <w:rtl/>
          <w:lang w:bidi="fa-IR"/>
        </w:rPr>
        <w:t xml:space="preserve">سست و </w:t>
      </w:r>
      <w:r>
        <w:rPr>
          <w:rFonts w:hint="cs"/>
          <w:rtl/>
          <w:lang w:bidi="fa-IR"/>
        </w:rPr>
        <w:t>فکرشان را با فریب در اختیار خود بگیرند</w:t>
      </w:r>
      <w:r w:rsidR="082A2140">
        <w:rPr>
          <w:rFonts w:hint="cs"/>
          <w:rtl/>
          <w:lang w:bidi="fa-IR"/>
        </w:rPr>
        <w:t xml:space="preserve"> </w:t>
      </w:r>
      <w:r>
        <w:rPr>
          <w:rFonts w:hint="cs"/>
          <w:rtl/>
          <w:lang w:bidi="fa-IR"/>
        </w:rPr>
        <w:t xml:space="preserve">چون </w:t>
      </w:r>
      <w:r w:rsidR="002500E5" w:rsidRPr="08574A07">
        <w:rPr>
          <w:rFonts w:hint="cs"/>
          <w:rtl/>
          <w:lang w:bidi="fa-IR"/>
        </w:rPr>
        <w:t xml:space="preserve">برتری آنها را در </w:t>
      </w:r>
      <w:r>
        <w:rPr>
          <w:rFonts w:hint="cs"/>
          <w:rtl/>
          <w:lang w:bidi="fa-IR"/>
        </w:rPr>
        <w:t xml:space="preserve">میدان </w:t>
      </w:r>
      <w:r w:rsidR="002500E5" w:rsidRPr="08574A07">
        <w:rPr>
          <w:rFonts w:hint="cs"/>
          <w:rtl/>
          <w:lang w:bidi="fa-IR"/>
        </w:rPr>
        <w:t xml:space="preserve">کارزار مشاهده نمودند قرآن‌ها </w:t>
      </w:r>
      <w:r>
        <w:rPr>
          <w:rFonts w:hint="cs"/>
          <w:rtl/>
          <w:lang w:bidi="fa-IR"/>
        </w:rPr>
        <w:t xml:space="preserve">را </w:t>
      </w:r>
      <w:r w:rsidR="002500E5" w:rsidRPr="08574A07">
        <w:rPr>
          <w:rFonts w:hint="cs"/>
          <w:rtl/>
          <w:lang w:bidi="fa-IR"/>
        </w:rPr>
        <w:t xml:space="preserve">بر سر نیزه‌ها بلند کردند و خواستار حکمیت کتاب خدا شدند. و اگر یاران علی در قبول نکردن حکمیت از او اطاعت می‌کردند </w:t>
      </w:r>
      <w:r>
        <w:rPr>
          <w:rFonts w:hint="cs"/>
          <w:rtl/>
          <w:lang w:bidi="fa-IR"/>
        </w:rPr>
        <w:t xml:space="preserve">چهره </w:t>
      </w:r>
      <w:r w:rsidR="002500E5" w:rsidRPr="08574A07">
        <w:rPr>
          <w:rFonts w:hint="cs"/>
          <w:rtl/>
          <w:lang w:bidi="fa-IR"/>
        </w:rPr>
        <w:t xml:space="preserve">تاریخ عوض </w:t>
      </w:r>
      <w:r w:rsidR="082A2140">
        <w:rPr>
          <w:rFonts w:hint="cs"/>
          <w:rtl/>
          <w:lang w:bidi="fa-IR"/>
        </w:rPr>
        <w:t>می‏</w:t>
      </w:r>
      <w:r w:rsidR="002500E5" w:rsidRPr="08574A07">
        <w:rPr>
          <w:rFonts w:hint="cs"/>
          <w:rtl/>
          <w:lang w:bidi="fa-IR"/>
        </w:rPr>
        <w:t>شد و معاویه و اهل شام گرفتار چنگال شیر</w:t>
      </w:r>
      <w:r>
        <w:rPr>
          <w:rFonts w:hint="cs"/>
          <w:rtl/>
          <w:lang w:bidi="fa-IR"/>
        </w:rPr>
        <w:t xml:space="preserve"> خدا </w:t>
      </w:r>
      <w:r w:rsidR="002500E5" w:rsidRPr="08574A07">
        <w:rPr>
          <w:rFonts w:hint="cs"/>
          <w:rtl/>
          <w:lang w:bidi="fa-IR"/>
        </w:rPr>
        <w:t xml:space="preserve">می‌شدند اما آنچه خدا بخواهد همان </w:t>
      </w:r>
      <w:r w:rsidR="082A2140">
        <w:rPr>
          <w:rFonts w:hint="cs"/>
          <w:rtl/>
          <w:lang w:bidi="fa-IR"/>
        </w:rPr>
        <w:t>مي‏شود و باز دارنده‏اي</w:t>
      </w:r>
      <w:r w:rsidR="002500E5" w:rsidRPr="08574A07">
        <w:rPr>
          <w:rFonts w:hint="cs"/>
          <w:rtl/>
          <w:lang w:bidi="fa-IR"/>
        </w:rPr>
        <w:t xml:space="preserve"> برای ارادة او نیست.</w:t>
      </w:r>
      <w:r w:rsidR="002500E5" w:rsidRPr="08574A07">
        <w:rPr>
          <w:rStyle w:val="a7"/>
          <w:rFonts w:cs="B Lotus"/>
          <w:sz w:val="28"/>
          <w:szCs w:val="28"/>
          <w:rtl/>
          <w:lang w:bidi="fa-IR"/>
        </w:rPr>
        <w:footnoteReference w:id="174"/>
      </w:r>
      <w:r w:rsidR="002500E5"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علامه ابن حزم</w:t>
      </w:r>
      <w:r w:rsidRPr="08574A07">
        <w:rPr>
          <w:rStyle w:val="a7"/>
          <w:rFonts w:cs="B Lotus"/>
          <w:sz w:val="28"/>
          <w:szCs w:val="28"/>
          <w:rtl/>
          <w:lang w:bidi="fa-IR"/>
        </w:rPr>
        <w:footnoteReference w:id="175"/>
      </w:r>
      <w:r w:rsidRPr="08574A07">
        <w:rPr>
          <w:rFonts w:hint="cs"/>
          <w:rtl/>
          <w:lang w:bidi="fa-IR"/>
        </w:rPr>
        <w:t xml:space="preserve"> در کتابش الفصل فی الملل و النحل می‌گوید</w:t>
      </w:r>
      <w:r w:rsidR="08E041FF">
        <w:rPr>
          <w:rFonts w:hint="cs"/>
          <w:rtl/>
          <w:lang w:bidi="fa-IR"/>
        </w:rPr>
        <w:t>:</w:t>
      </w:r>
      <w:r w:rsidRPr="08574A07">
        <w:rPr>
          <w:rFonts w:hint="cs"/>
          <w:rtl/>
          <w:lang w:bidi="fa-IR"/>
        </w:rPr>
        <w:t xml:space="preserve"> علی به این خاطر حکمیت ابی موسی و عمرو را پذیرفت تا هر کدام سخن‌گوی فرمانده خود باشد و دلیل او را بیان نماید، و از طرف دو طائفه اقامه برهان کنند سپس قرآن حق را به هر کدام داد </w:t>
      </w:r>
      <w:r w:rsidR="08513071">
        <w:rPr>
          <w:rFonts w:hint="cs"/>
          <w:rtl/>
          <w:lang w:bidi="fa-IR"/>
        </w:rPr>
        <w:t xml:space="preserve">آنها هم </w:t>
      </w:r>
      <w:r w:rsidRPr="08574A07">
        <w:rPr>
          <w:rFonts w:hint="cs"/>
          <w:rtl/>
          <w:lang w:bidi="fa-IR"/>
        </w:rPr>
        <w:t>حکم را به او دهند چون محال و غیر ممکن است انسان همهمه و غوغای لشکریان را بفهمد، یا به دلیل و برهان تک تک لشکریان را قانع نماید، پس پذیرش حکمیت از طرف علی کاملاً صحیح و درست بوده و</w:t>
      </w:r>
      <w:r w:rsidR="08513071">
        <w:rPr>
          <w:rFonts w:hint="cs"/>
          <w:rtl/>
          <w:lang w:bidi="fa-IR"/>
        </w:rPr>
        <w:t xml:space="preserve"> او</w:t>
      </w:r>
      <w:r w:rsidRPr="08574A07">
        <w:rPr>
          <w:rFonts w:hint="cs"/>
          <w:rtl/>
          <w:lang w:bidi="fa-IR"/>
        </w:rPr>
        <w:t xml:space="preserve"> </w:t>
      </w:r>
      <w:r w:rsidR="08513071" w:rsidRPr="08574A07">
        <w:rPr>
          <w:rFonts w:hint="cs"/>
          <w:rtl/>
          <w:lang w:bidi="fa-IR"/>
        </w:rPr>
        <w:t xml:space="preserve">در قبول حکمیت و مراجعه به چیزی که قرآن آن را واجب گردانیده </w:t>
      </w:r>
      <w:r w:rsidRPr="08574A07">
        <w:rPr>
          <w:rFonts w:hint="cs"/>
          <w:rtl/>
          <w:lang w:bidi="fa-IR"/>
        </w:rPr>
        <w:t>هیچ انحرافی مرتکب نشده است</w:t>
      </w:r>
      <w:r w:rsidR="08513071">
        <w:rPr>
          <w:rFonts w:hint="cs"/>
          <w:rtl/>
          <w:lang w:bidi="fa-IR"/>
        </w:rPr>
        <w:t>.</w:t>
      </w:r>
      <w:r w:rsidRPr="08574A07">
        <w:rPr>
          <w:rFonts w:hint="cs"/>
          <w:rtl/>
          <w:lang w:bidi="fa-IR"/>
        </w:rPr>
        <w:t xml:space="preserve"> در </w:t>
      </w:r>
      <w:r w:rsidR="08513071">
        <w:rPr>
          <w:rFonts w:hint="cs"/>
          <w:rtl/>
          <w:lang w:bidi="fa-IR"/>
        </w:rPr>
        <w:t>آن</w:t>
      </w:r>
      <w:r w:rsidRPr="08574A07">
        <w:rPr>
          <w:rFonts w:hint="cs"/>
          <w:rtl/>
          <w:lang w:bidi="fa-IR"/>
        </w:rPr>
        <w:t xml:space="preserve"> وقت </w:t>
      </w:r>
      <w:r w:rsidR="08513071">
        <w:rPr>
          <w:rFonts w:hint="cs"/>
          <w:rtl/>
          <w:lang w:bidi="fa-IR"/>
        </w:rPr>
        <w:t xml:space="preserve">هیچ کار </w:t>
      </w:r>
      <w:r w:rsidRPr="08574A07">
        <w:rPr>
          <w:rFonts w:hint="cs"/>
          <w:rtl/>
          <w:lang w:bidi="fa-IR"/>
        </w:rPr>
        <w:t xml:space="preserve">دیگری درست نبود، اما خوارج </w:t>
      </w:r>
      <w:r w:rsidR="08513071">
        <w:rPr>
          <w:rFonts w:hint="cs"/>
          <w:rtl/>
          <w:lang w:bidi="fa-IR"/>
        </w:rPr>
        <w:t xml:space="preserve">آن زمان </w:t>
      </w:r>
      <w:r w:rsidRPr="08574A07">
        <w:rPr>
          <w:rFonts w:hint="cs"/>
          <w:rtl/>
          <w:lang w:bidi="fa-IR"/>
        </w:rPr>
        <w:t>اعرابی</w:t>
      </w:r>
      <w:r w:rsidR="08513071">
        <w:rPr>
          <w:rFonts w:hint="cs"/>
          <w:rtl/>
          <w:lang w:bidi="fa-IR"/>
        </w:rPr>
        <w:t>انی</w:t>
      </w:r>
      <w:r w:rsidRPr="08574A07">
        <w:rPr>
          <w:rFonts w:hint="cs"/>
          <w:rtl/>
          <w:lang w:bidi="fa-IR"/>
        </w:rPr>
        <w:t xml:space="preserve"> بودند، که </w:t>
      </w:r>
      <w:r w:rsidR="08513071" w:rsidRPr="08574A07">
        <w:rPr>
          <w:rFonts w:hint="cs"/>
          <w:rtl/>
          <w:lang w:bidi="fa-IR"/>
        </w:rPr>
        <w:t>قبل از اینکه از سنت ثابت</w:t>
      </w:r>
      <w:r w:rsidR="08D17FA3">
        <w:rPr>
          <w:rFonts w:hint="cs"/>
          <w:rtl/>
          <w:lang w:bidi="fa-IR"/>
        </w:rPr>
        <w:t xml:space="preserve"> رسول</w:t>
      </w:r>
      <w:r w:rsidR="08D17FA3">
        <w:rPr>
          <w:rFonts w:hint="cs"/>
          <w:cs/>
          <w:lang w:bidi="fa-IR"/>
        </w:rPr>
        <w:t>‎</w:t>
      </w:r>
      <w:r w:rsidR="08D17FA3">
        <w:rPr>
          <w:rFonts w:hint="cs"/>
          <w:rtl/>
          <w:lang w:bidi="fa-IR"/>
        </w:rPr>
        <w:t>خدا</w:t>
      </w:r>
      <w:r w:rsidR="08513071" w:rsidRPr="08574A07">
        <w:rPr>
          <w:rFonts w:hint="cs"/>
          <w:lang w:bidi="fa-IR"/>
        </w:rPr>
        <w:sym w:font="AGA Arabesque" w:char="F072"/>
      </w:r>
      <w:r w:rsidR="08513071" w:rsidRPr="08574A07">
        <w:rPr>
          <w:rFonts w:hint="cs"/>
          <w:rtl/>
          <w:lang w:bidi="fa-IR"/>
        </w:rPr>
        <w:t xml:space="preserve"> آگاه باشند </w:t>
      </w:r>
      <w:r w:rsidRPr="08574A07">
        <w:rPr>
          <w:rFonts w:hint="cs"/>
          <w:rtl/>
          <w:lang w:bidi="fa-IR"/>
        </w:rPr>
        <w:t>قرآن را خوانده بودند و هیچ یک از فقهاء در میان آنان نبود نه از یاران ابن مسعود و نه از یاران عمر، و نه از یاران علی، و نه از یاران عایشه، و نه از یاران ابی موسی، و نه از یاران معاذ بن جبل، و یا یاران ابی درداء، و یا سلمان و یا از یاران زید و ابن عباس، و ا</w:t>
      </w:r>
      <w:r w:rsidR="08513071">
        <w:rPr>
          <w:rFonts w:hint="cs"/>
          <w:rtl/>
          <w:lang w:bidi="fa-IR"/>
        </w:rPr>
        <w:t>ب</w:t>
      </w:r>
      <w:r w:rsidRPr="08574A07">
        <w:rPr>
          <w:rFonts w:hint="cs"/>
          <w:rtl/>
          <w:lang w:bidi="fa-IR"/>
        </w:rPr>
        <w:t>ن عمر، به همین خاطر است که با کوچکترین مشکل</w:t>
      </w:r>
      <w:r w:rsidR="08513071">
        <w:rPr>
          <w:rFonts w:hint="cs"/>
          <w:rtl/>
          <w:lang w:bidi="fa-IR"/>
        </w:rPr>
        <w:t>ی</w:t>
      </w:r>
      <w:r w:rsidRPr="08574A07">
        <w:rPr>
          <w:rFonts w:hint="cs"/>
          <w:rtl/>
          <w:lang w:bidi="fa-IR"/>
        </w:rPr>
        <w:t xml:space="preserve"> که بر آنان فرود آید یکدیگر را تکفیر می‌نمایند، پس ضعف و جهالت آن قوم روشن است.</w:t>
      </w:r>
      <w:r w:rsidRPr="08574A07">
        <w:rPr>
          <w:rStyle w:val="a7"/>
          <w:rFonts w:cs="B Lotus"/>
          <w:sz w:val="28"/>
          <w:szCs w:val="28"/>
          <w:rtl/>
          <w:lang w:bidi="fa-IR"/>
        </w:rPr>
        <w:footnoteReference w:id="176"/>
      </w:r>
      <w:r w:rsidRPr="08574A07">
        <w:rPr>
          <w:rFonts w:hint="cs"/>
          <w:rtl/>
          <w:lang w:bidi="fa-IR"/>
        </w:rPr>
        <w:t xml:space="preserve"> </w:t>
      </w:r>
    </w:p>
    <w:p w:rsidR="002500E5" w:rsidRPr="08574A07" w:rsidRDefault="083907D5" w:rsidP="08777A9A">
      <w:pPr>
        <w:ind w:firstLine="172"/>
        <w:rPr>
          <w:rFonts w:hint="cs"/>
          <w:rtl/>
          <w:lang w:bidi="fa-IR"/>
        </w:rPr>
      </w:pPr>
      <w:r>
        <w:rPr>
          <w:rFonts w:hint="cs"/>
          <w:rtl/>
          <w:lang w:bidi="fa-IR"/>
        </w:rPr>
        <w:t>در</w:t>
      </w:r>
      <w:r w:rsidR="002500E5" w:rsidRPr="08574A07">
        <w:rPr>
          <w:rFonts w:hint="cs"/>
          <w:rtl/>
          <w:lang w:bidi="fa-IR"/>
        </w:rPr>
        <w:t xml:space="preserve"> آنچه گذشت ردی است بر آنچه </w:t>
      </w:r>
      <w:r>
        <w:rPr>
          <w:rFonts w:hint="cs"/>
          <w:rtl/>
          <w:lang w:bidi="fa-IR"/>
        </w:rPr>
        <w:t>د</w:t>
      </w:r>
      <w:r w:rsidR="002500E5" w:rsidRPr="08574A07">
        <w:rPr>
          <w:rFonts w:hint="cs"/>
          <w:rtl/>
          <w:lang w:bidi="fa-IR"/>
        </w:rPr>
        <w:t>کتر احمد حجازی السقا</w:t>
      </w:r>
      <w:r w:rsidRPr="08574A07">
        <w:rPr>
          <w:rStyle w:val="a7"/>
          <w:rFonts w:cs="B Lotus"/>
          <w:sz w:val="28"/>
          <w:szCs w:val="28"/>
          <w:rtl/>
          <w:lang w:bidi="fa-IR"/>
        </w:rPr>
        <w:footnoteReference w:id="177"/>
      </w:r>
      <w:r w:rsidR="08F30C44">
        <w:rPr>
          <w:rFonts w:hint="cs"/>
          <w:rtl/>
          <w:lang w:bidi="fa-IR"/>
        </w:rPr>
        <w:t xml:space="preserve"> </w:t>
      </w:r>
      <w:r w:rsidR="002500E5" w:rsidRPr="08574A07">
        <w:rPr>
          <w:rFonts w:hint="cs"/>
          <w:rtl/>
          <w:lang w:bidi="fa-IR"/>
        </w:rPr>
        <w:t xml:space="preserve">به دروغ </w:t>
      </w:r>
      <w:r>
        <w:rPr>
          <w:rFonts w:hint="cs"/>
          <w:rtl/>
          <w:lang w:bidi="fa-IR"/>
        </w:rPr>
        <w:t>پنداشته</w:t>
      </w:r>
      <w:r w:rsidR="002500E5" w:rsidRPr="08574A07">
        <w:rPr>
          <w:rFonts w:hint="cs"/>
          <w:rtl/>
          <w:lang w:bidi="fa-IR"/>
        </w:rPr>
        <w:t xml:space="preserve"> است که خوارج از اصحاب و تابعین بوده‌اند و سنت را ر</w:t>
      </w:r>
      <w:r>
        <w:rPr>
          <w:rFonts w:hint="cs"/>
          <w:rtl/>
          <w:lang w:bidi="fa-IR"/>
        </w:rPr>
        <w:t>د</w:t>
      </w:r>
      <w:r w:rsidR="002500E5" w:rsidRPr="08574A07">
        <w:rPr>
          <w:rFonts w:hint="cs"/>
          <w:rtl/>
          <w:lang w:bidi="fa-IR"/>
        </w:rPr>
        <w:t xml:space="preserve"> کرده‌اند همچنانکه امیر المؤمنین عمر بن خطاب </w:t>
      </w:r>
      <w:r>
        <w:rPr>
          <w:rFonts w:hint="cs"/>
          <w:rtl/>
          <w:lang w:bidi="fa-IR"/>
        </w:rPr>
        <w:t xml:space="preserve">آن را </w:t>
      </w:r>
      <w:r w:rsidR="002500E5" w:rsidRPr="08574A07">
        <w:rPr>
          <w:rFonts w:hint="cs"/>
          <w:rtl/>
          <w:lang w:bidi="fa-IR"/>
        </w:rPr>
        <w:t>ر</w:t>
      </w:r>
      <w:r>
        <w:rPr>
          <w:rFonts w:hint="cs"/>
          <w:rtl/>
          <w:lang w:bidi="fa-IR"/>
        </w:rPr>
        <w:t>د</w:t>
      </w:r>
      <w:r w:rsidR="002500E5" w:rsidRPr="08574A07">
        <w:rPr>
          <w:rFonts w:hint="cs"/>
          <w:rtl/>
          <w:lang w:bidi="fa-IR"/>
        </w:rPr>
        <w:t xml:space="preserve"> کرده است. و آنها کسانی </w:t>
      </w:r>
      <w:r w:rsidR="082A2140" w:rsidRPr="08574A07">
        <w:rPr>
          <w:rFonts w:hint="cs"/>
          <w:rtl/>
          <w:lang w:bidi="fa-IR"/>
        </w:rPr>
        <w:t xml:space="preserve">هستند </w:t>
      </w:r>
      <w:r w:rsidR="002500E5" w:rsidRPr="08574A07">
        <w:rPr>
          <w:rFonts w:hint="cs"/>
          <w:rtl/>
          <w:lang w:bidi="fa-IR"/>
        </w:rPr>
        <w:t xml:space="preserve">که </w:t>
      </w:r>
      <w:r w:rsidR="085639CB" w:rsidRPr="08574A07">
        <w:rPr>
          <w:rFonts w:hint="cs"/>
          <w:rtl/>
          <w:lang w:bidi="fa-IR"/>
        </w:rPr>
        <w:t xml:space="preserve">قرآن و شعائر دینی را </w:t>
      </w:r>
      <w:r w:rsidR="002500E5" w:rsidRPr="08574A07">
        <w:rPr>
          <w:rFonts w:hint="cs"/>
          <w:rtl/>
          <w:lang w:bidi="fa-IR"/>
        </w:rPr>
        <w:t>قبل از اینکه مذهب سلف در مملکت مسلمانان استقرار یابد</w:t>
      </w:r>
      <w:r w:rsidR="085639CB" w:rsidRPr="085639CB">
        <w:rPr>
          <w:rFonts w:hint="cs"/>
          <w:rtl/>
          <w:lang w:bidi="fa-IR"/>
        </w:rPr>
        <w:t xml:space="preserve"> </w:t>
      </w:r>
      <w:r w:rsidR="085639CB" w:rsidRPr="08574A07">
        <w:rPr>
          <w:rFonts w:hint="cs"/>
          <w:rtl/>
          <w:lang w:bidi="fa-IR"/>
        </w:rPr>
        <w:t>نقل کرده‌اند</w:t>
      </w:r>
      <w:r w:rsidR="002500E5" w:rsidRPr="08574A07">
        <w:rPr>
          <w:rFonts w:hint="cs"/>
          <w:rtl/>
          <w:lang w:bidi="fa-IR"/>
        </w:rPr>
        <w:t>.</w:t>
      </w:r>
      <w:r w:rsidR="085639CB">
        <w:rPr>
          <w:rFonts w:hint="cs"/>
          <w:rtl/>
          <w:lang w:bidi="fa-IR"/>
        </w:rPr>
        <w:t>..</w:t>
      </w:r>
      <w:r w:rsidR="002500E5" w:rsidRPr="08574A07">
        <w:rPr>
          <w:rFonts w:hint="cs"/>
          <w:rtl/>
          <w:lang w:bidi="fa-IR"/>
        </w:rPr>
        <w:t xml:space="preserve">و </w:t>
      </w:r>
      <w:r w:rsidR="085639CB">
        <w:rPr>
          <w:rFonts w:hint="cs"/>
          <w:rtl/>
          <w:lang w:bidi="fa-IR"/>
        </w:rPr>
        <w:t xml:space="preserve">اینکه </w:t>
      </w:r>
      <w:r w:rsidR="002500E5" w:rsidRPr="08574A07">
        <w:rPr>
          <w:rFonts w:hint="cs"/>
          <w:rtl/>
          <w:lang w:bidi="fa-IR"/>
        </w:rPr>
        <w:t>آنها گروهی از یاران</w:t>
      </w:r>
      <w:r w:rsidR="08D17FA3">
        <w:rPr>
          <w:rFonts w:hint="cs"/>
          <w:rtl/>
          <w:lang w:bidi="fa-IR"/>
        </w:rPr>
        <w:t xml:space="preserve"> رسول</w:t>
      </w:r>
      <w:r w:rsidR="08D17FA3">
        <w:rPr>
          <w:rFonts w:hint="cs"/>
          <w:cs/>
          <w:lang w:bidi="fa-IR"/>
        </w:rPr>
        <w:t>‎</w:t>
      </w:r>
      <w:r w:rsidR="08D17FA3">
        <w:rPr>
          <w:rFonts w:hint="cs"/>
          <w:rtl/>
          <w:lang w:bidi="fa-IR"/>
        </w:rPr>
        <w:t>خدا</w:t>
      </w:r>
      <w:r w:rsidR="002500E5" w:rsidRPr="08574A07">
        <w:rPr>
          <w:rFonts w:hint="cs"/>
          <w:lang w:bidi="fa-IR"/>
        </w:rPr>
        <w:sym w:font="AGA Arabesque" w:char="F072"/>
      </w:r>
      <w:r w:rsidR="08F30C44">
        <w:rPr>
          <w:rFonts w:hint="cs"/>
          <w:rtl/>
          <w:lang w:bidi="fa-IR"/>
        </w:rPr>
        <w:t xml:space="preserve"> </w:t>
      </w:r>
      <w:r w:rsidR="002500E5" w:rsidRPr="08574A07">
        <w:rPr>
          <w:rFonts w:hint="cs"/>
          <w:rtl/>
          <w:lang w:bidi="fa-IR"/>
        </w:rPr>
        <w:t>مانند گروه معاویه بن ابی سفیان</w:t>
      </w:r>
      <w:r w:rsidR="002500E5" w:rsidRPr="08574A07">
        <w:rPr>
          <w:rFonts w:hint="cs"/>
          <w:lang w:bidi="fa-IR"/>
        </w:rPr>
        <w:sym w:font="AGA Arabesque" w:char="F074"/>
      </w:r>
      <w:r w:rsidR="002500E5" w:rsidRPr="08574A07">
        <w:rPr>
          <w:rFonts w:hint="cs"/>
          <w:rtl/>
          <w:lang w:bidi="fa-IR"/>
        </w:rPr>
        <w:t xml:space="preserve"> و گروه علی بن ابی طالب</w:t>
      </w:r>
      <w:r w:rsidR="002500E5" w:rsidRPr="08574A07">
        <w:rPr>
          <w:rFonts w:hint="cs"/>
          <w:lang w:bidi="fa-IR"/>
        </w:rPr>
        <w:sym w:font="AGA Arabesque" w:char="F074"/>
      </w:r>
      <w:r w:rsidR="002500E5" w:rsidRPr="08574A07">
        <w:rPr>
          <w:rFonts w:hint="cs"/>
          <w:rtl/>
          <w:lang w:bidi="fa-IR"/>
        </w:rPr>
        <w:t xml:space="preserve"> </w:t>
      </w:r>
      <w:r w:rsidR="085639CB">
        <w:rPr>
          <w:rFonts w:hint="cs"/>
          <w:rtl/>
          <w:lang w:bidi="fa-IR"/>
        </w:rPr>
        <w:t xml:space="preserve">هستند که </w:t>
      </w:r>
      <w:r w:rsidR="002500E5" w:rsidRPr="08574A07">
        <w:rPr>
          <w:rFonts w:hint="cs"/>
          <w:rtl/>
          <w:lang w:bidi="fa-IR"/>
        </w:rPr>
        <w:t>پس از شهادت عثمان بن عفان</w:t>
      </w:r>
      <w:r w:rsidR="002500E5" w:rsidRPr="08574A07">
        <w:rPr>
          <w:rFonts w:hint="cs"/>
          <w:lang w:bidi="fa-IR"/>
        </w:rPr>
        <w:sym w:font="AGA Arabesque" w:char="F074"/>
      </w:r>
      <w:r w:rsidR="002500E5" w:rsidRPr="08574A07">
        <w:rPr>
          <w:rFonts w:hint="cs"/>
          <w:rtl/>
          <w:lang w:bidi="fa-IR"/>
        </w:rPr>
        <w:t xml:space="preserve"> بعضی از آنها به بعض</w:t>
      </w:r>
      <w:r w:rsidR="085639CB">
        <w:rPr>
          <w:rFonts w:hint="cs"/>
          <w:rtl/>
          <w:lang w:bidi="fa-IR"/>
        </w:rPr>
        <w:t>ی</w:t>
      </w:r>
      <w:r w:rsidR="002500E5" w:rsidRPr="08574A07">
        <w:rPr>
          <w:rFonts w:hint="cs"/>
          <w:rtl/>
          <w:lang w:bidi="fa-IR"/>
        </w:rPr>
        <w:t xml:space="preserve"> دیگر ناسزا گفته و </w:t>
      </w:r>
      <w:r w:rsidR="085639CB">
        <w:rPr>
          <w:rFonts w:hint="cs"/>
          <w:rtl/>
          <w:lang w:bidi="fa-IR"/>
        </w:rPr>
        <w:t xml:space="preserve">گاهی </w:t>
      </w:r>
      <w:r w:rsidR="002500E5" w:rsidRPr="08574A07">
        <w:rPr>
          <w:rFonts w:hint="cs"/>
          <w:rtl/>
          <w:lang w:bidi="fa-IR"/>
        </w:rPr>
        <w:t>با هم جنگیده‌اند.</w:t>
      </w:r>
      <w:r w:rsidR="002500E5" w:rsidRPr="08574A07">
        <w:rPr>
          <w:rStyle w:val="a7"/>
          <w:rFonts w:cs="B Lotus"/>
          <w:sz w:val="28"/>
          <w:szCs w:val="28"/>
          <w:rtl/>
          <w:lang w:bidi="fa-IR"/>
        </w:rPr>
        <w:footnoteReference w:id="178"/>
      </w:r>
      <w:r w:rsidR="002500E5" w:rsidRPr="08574A07">
        <w:rPr>
          <w:rFonts w:hint="cs"/>
          <w:rtl/>
          <w:lang w:bidi="fa-IR"/>
        </w:rPr>
        <w:t xml:space="preserve"> </w:t>
      </w:r>
    </w:p>
    <w:p w:rsidR="002500E5" w:rsidRPr="08574A07" w:rsidRDefault="002500E5" w:rsidP="08777A9A">
      <w:pPr>
        <w:pStyle w:val="3"/>
        <w:ind w:firstLine="172"/>
        <w:rPr>
          <w:rFonts w:hint="cs"/>
          <w:rtl/>
        </w:rPr>
      </w:pPr>
      <w:bookmarkStart w:id="66" w:name="_Toc225750300"/>
      <w:r w:rsidRPr="08574A07">
        <w:rPr>
          <w:rFonts w:hint="cs"/>
          <w:rtl/>
        </w:rPr>
        <w:t>منابع عقاید و احکام خوارج</w:t>
      </w:r>
      <w:bookmarkEnd w:id="66"/>
      <w:r w:rsidRPr="08574A07">
        <w:rPr>
          <w:rFonts w:hint="cs"/>
          <w:rtl/>
        </w:rPr>
        <w:t xml:space="preserve"> </w:t>
      </w:r>
    </w:p>
    <w:p w:rsidR="002500E5" w:rsidRPr="08574A07" w:rsidRDefault="002500E5" w:rsidP="08777A9A">
      <w:pPr>
        <w:ind w:firstLine="172"/>
        <w:rPr>
          <w:rFonts w:hint="cs"/>
          <w:rtl/>
          <w:lang w:bidi="fa-IR"/>
        </w:rPr>
      </w:pPr>
      <w:r w:rsidRPr="08574A07">
        <w:rPr>
          <w:rFonts w:hint="cs"/>
          <w:rtl/>
          <w:lang w:bidi="fa-IR"/>
        </w:rPr>
        <w:t xml:space="preserve">خوارج هم </w:t>
      </w:r>
      <w:r w:rsidRPr="08574A07">
        <w:rPr>
          <w:rFonts w:cs="Times New Roman" w:hint="cs"/>
          <w:rtl/>
          <w:lang w:bidi="fa-IR"/>
        </w:rPr>
        <w:t>–</w:t>
      </w:r>
      <w:r w:rsidRPr="08574A07">
        <w:rPr>
          <w:rFonts w:hint="cs"/>
          <w:rtl/>
          <w:lang w:bidi="fa-IR"/>
        </w:rPr>
        <w:t xml:space="preserve"> مانند فرقه‌های دیگر</w:t>
      </w:r>
      <w:r w:rsidRPr="08574A07">
        <w:rPr>
          <w:rFonts w:cs="Times New Roman" w:hint="cs"/>
          <w:rtl/>
          <w:lang w:bidi="fa-IR"/>
        </w:rPr>
        <w:t>–</w:t>
      </w:r>
      <w:r w:rsidRPr="08574A07">
        <w:rPr>
          <w:rFonts w:hint="cs"/>
          <w:rtl/>
          <w:lang w:bidi="fa-IR"/>
        </w:rPr>
        <w:t xml:space="preserve"> در مسائل اعتقادی و فقهی فرو</w:t>
      </w:r>
      <w:r w:rsidR="085639CB">
        <w:rPr>
          <w:rFonts w:hint="cs"/>
          <w:rtl/>
          <w:lang w:bidi="fa-IR"/>
        </w:rPr>
        <w:t xml:space="preserve"> </w:t>
      </w:r>
      <w:r w:rsidRPr="08574A07">
        <w:rPr>
          <w:rFonts w:hint="cs"/>
          <w:rtl/>
          <w:lang w:bidi="fa-IR"/>
        </w:rPr>
        <w:t>رفتند جز اینکه آراء آنها یا نوشته‌های آنها به</w:t>
      </w:r>
      <w:r w:rsidR="085639CB">
        <w:rPr>
          <w:rFonts w:hint="cs"/>
          <w:rtl/>
          <w:lang w:bidi="fa-IR"/>
        </w:rPr>
        <w:t xml:space="preserve"> طور مدون بدست</w:t>
      </w:r>
      <w:r w:rsidRPr="08574A07">
        <w:rPr>
          <w:rFonts w:hint="cs"/>
          <w:rtl/>
          <w:lang w:bidi="fa-IR"/>
        </w:rPr>
        <w:t xml:space="preserve"> ما نرسیده است، بلکه به و</w:t>
      </w:r>
      <w:r w:rsidR="085639CB">
        <w:rPr>
          <w:rFonts w:hint="cs"/>
          <w:rtl/>
          <w:lang w:bidi="fa-IR"/>
        </w:rPr>
        <w:t>سیله کتاب‌های اهل سنت و یا علمای</w:t>
      </w:r>
      <w:r w:rsidRPr="08574A07">
        <w:rPr>
          <w:rFonts w:hint="cs"/>
          <w:rtl/>
          <w:lang w:bidi="fa-IR"/>
        </w:rPr>
        <w:t xml:space="preserve"> فرقه‌های دیگر به ما رسیده است.</w:t>
      </w:r>
      <w:r w:rsidRPr="08574A07">
        <w:rPr>
          <w:rStyle w:val="a7"/>
          <w:rFonts w:cs="B Lotus"/>
          <w:sz w:val="28"/>
          <w:szCs w:val="28"/>
          <w:rtl/>
          <w:lang w:bidi="fa-IR"/>
        </w:rPr>
        <w:footnoteReference w:id="179"/>
      </w:r>
      <w:r w:rsidRPr="08574A07">
        <w:rPr>
          <w:rFonts w:hint="cs"/>
          <w:rtl/>
          <w:lang w:bidi="fa-IR"/>
        </w:rPr>
        <w:t xml:space="preserve"> </w:t>
      </w:r>
    </w:p>
    <w:p w:rsidR="002500E5" w:rsidRPr="08574A07" w:rsidRDefault="08973C0D" w:rsidP="08777A9A">
      <w:pPr>
        <w:ind w:firstLine="172"/>
        <w:rPr>
          <w:rFonts w:hint="cs"/>
          <w:rtl/>
          <w:lang w:bidi="fa-IR"/>
        </w:rPr>
      </w:pPr>
      <w:r w:rsidRPr="08574A07">
        <w:rPr>
          <w:rFonts w:hint="cs"/>
          <w:rtl/>
          <w:lang w:bidi="fa-IR"/>
        </w:rPr>
        <w:t>به استثناء فرقه اباضیه</w:t>
      </w:r>
      <w:r w:rsidRPr="08574A07">
        <w:rPr>
          <w:rStyle w:val="a7"/>
          <w:rFonts w:cs="B Lotus"/>
          <w:sz w:val="28"/>
          <w:szCs w:val="28"/>
          <w:rtl/>
          <w:lang w:bidi="fa-IR"/>
        </w:rPr>
        <w:footnoteReference w:id="180"/>
      </w:r>
      <w:r w:rsidRPr="08574A07">
        <w:rPr>
          <w:rFonts w:hint="cs"/>
          <w:rtl/>
          <w:lang w:bidi="fa-IR"/>
        </w:rPr>
        <w:t xml:space="preserve"> </w:t>
      </w:r>
      <w:r w:rsidR="082A2140">
        <w:rPr>
          <w:rFonts w:hint="cs"/>
          <w:rtl/>
          <w:lang w:bidi="fa-IR"/>
        </w:rPr>
        <w:t xml:space="preserve">كه </w:t>
      </w:r>
      <w:r w:rsidR="002500E5" w:rsidRPr="08574A07">
        <w:rPr>
          <w:rFonts w:hint="cs"/>
          <w:rtl/>
          <w:lang w:bidi="fa-IR"/>
        </w:rPr>
        <w:t xml:space="preserve">از آنها نقل شده است که آنها حجیت اجماع و سنت‌های شرعی </w:t>
      </w:r>
      <w:r>
        <w:rPr>
          <w:rFonts w:hint="cs"/>
          <w:rtl/>
          <w:lang w:bidi="fa-IR"/>
        </w:rPr>
        <w:t xml:space="preserve">را </w:t>
      </w:r>
      <w:r w:rsidR="002500E5" w:rsidRPr="08574A07">
        <w:rPr>
          <w:rFonts w:hint="cs"/>
          <w:rtl/>
          <w:lang w:bidi="fa-IR"/>
        </w:rPr>
        <w:t>منکر هستند</w:t>
      </w:r>
      <w:r>
        <w:rPr>
          <w:rFonts w:hint="cs"/>
          <w:rtl/>
          <w:lang w:bidi="fa-IR"/>
        </w:rPr>
        <w:t>.</w:t>
      </w:r>
      <w:r w:rsidR="002500E5" w:rsidRPr="08574A07">
        <w:rPr>
          <w:rFonts w:hint="cs"/>
          <w:rtl/>
          <w:lang w:bidi="fa-IR"/>
        </w:rPr>
        <w:t xml:space="preserve"> این گروه گمان </w:t>
      </w:r>
      <w:r>
        <w:rPr>
          <w:rFonts w:hint="cs"/>
          <w:rtl/>
          <w:lang w:bidi="fa-IR"/>
        </w:rPr>
        <w:t xml:space="preserve">کرده است </w:t>
      </w:r>
      <w:r w:rsidR="002500E5" w:rsidRPr="08574A07">
        <w:rPr>
          <w:rFonts w:hint="cs"/>
          <w:rtl/>
          <w:lang w:bidi="fa-IR"/>
        </w:rPr>
        <w:t xml:space="preserve">که </w:t>
      </w:r>
      <w:r w:rsidRPr="08574A07">
        <w:rPr>
          <w:rFonts w:hint="cs"/>
          <w:rtl/>
          <w:lang w:bidi="fa-IR"/>
        </w:rPr>
        <w:t xml:space="preserve">در احکام شرعی </w:t>
      </w:r>
      <w:r w:rsidR="002500E5" w:rsidRPr="08574A07">
        <w:rPr>
          <w:rFonts w:hint="cs"/>
          <w:rtl/>
          <w:lang w:bidi="fa-IR"/>
        </w:rPr>
        <w:t xml:space="preserve">هیچ چیز بر چیزی دیگری </w:t>
      </w:r>
      <w:r w:rsidRPr="08574A07">
        <w:rPr>
          <w:rFonts w:hint="cs"/>
          <w:rtl/>
          <w:lang w:bidi="fa-IR"/>
        </w:rPr>
        <w:t xml:space="preserve">حجت </w:t>
      </w:r>
      <w:r w:rsidR="002500E5" w:rsidRPr="08574A07">
        <w:rPr>
          <w:rFonts w:hint="cs"/>
          <w:rtl/>
          <w:lang w:bidi="fa-IR"/>
        </w:rPr>
        <w:t>نیست مگر اینکه از قرآن باشد.</w:t>
      </w:r>
      <w:r w:rsidR="002500E5" w:rsidRPr="08574A07">
        <w:rPr>
          <w:rStyle w:val="a7"/>
          <w:rFonts w:cs="B Lotus"/>
          <w:sz w:val="28"/>
          <w:szCs w:val="28"/>
          <w:rtl/>
          <w:lang w:bidi="fa-IR"/>
        </w:rPr>
        <w:footnoteReference w:id="181"/>
      </w:r>
      <w:r w:rsidR="002500E5"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 xml:space="preserve"> پیروان آنها، و پیروان بعضی از رافضی‌های افراطی در عصر</w:t>
      </w:r>
      <w:r w:rsidR="08405B9B">
        <w:rPr>
          <w:rFonts w:hint="cs"/>
          <w:rtl/>
          <w:lang w:bidi="fa-IR"/>
        </w:rPr>
        <w:t>های</w:t>
      </w:r>
      <w:r w:rsidR="08F30C44">
        <w:rPr>
          <w:rFonts w:hint="cs"/>
          <w:rtl/>
          <w:lang w:bidi="fa-IR"/>
        </w:rPr>
        <w:t xml:space="preserve"> </w:t>
      </w:r>
      <w:r w:rsidRPr="08574A07">
        <w:rPr>
          <w:rFonts w:hint="cs"/>
          <w:rtl/>
          <w:lang w:bidi="fa-IR"/>
        </w:rPr>
        <w:t>متأخر</w:t>
      </w:r>
      <w:r w:rsidR="08405B9B">
        <w:rPr>
          <w:rFonts w:hint="cs"/>
          <w:rtl/>
          <w:lang w:bidi="fa-IR"/>
        </w:rPr>
        <w:t xml:space="preserve"> </w:t>
      </w:r>
      <w:r w:rsidRPr="08574A07">
        <w:rPr>
          <w:rFonts w:hint="cs"/>
          <w:rtl/>
          <w:lang w:bidi="fa-IR"/>
        </w:rPr>
        <w:t>بر خودشان اسم «القرآنیون»</w:t>
      </w:r>
      <w:r w:rsidRPr="08574A07">
        <w:rPr>
          <w:rStyle w:val="a7"/>
          <w:rFonts w:cs="B Lotus"/>
          <w:sz w:val="28"/>
          <w:szCs w:val="28"/>
          <w:rtl/>
          <w:lang w:bidi="fa-IR"/>
        </w:rPr>
        <w:footnoteReference w:id="182"/>
      </w:r>
      <w:r w:rsidRPr="08574A07">
        <w:rPr>
          <w:rFonts w:hint="cs"/>
          <w:rtl/>
          <w:lang w:bidi="fa-IR"/>
        </w:rPr>
        <w:t xml:space="preserve"> اطلاق کرده‌اند، و دلیلشان آن حدیث موضوع است </w:t>
      </w:r>
      <w:r w:rsidR="08405B9B">
        <w:rPr>
          <w:rFonts w:hint="cs"/>
          <w:rtl/>
          <w:lang w:bidi="fa-IR"/>
        </w:rPr>
        <w:t xml:space="preserve">که در آن آمده: </w:t>
      </w:r>
      <w:r w:rsidRPr="08405B9B">
        <w:rPr>
          <w:rFonts w:hint="cs"/>
          <w:sz w:val="30"/>
          <w:szCs w:val="30"/>
          <w:rtl/>
          <w:lang w:bidi="fa-IR"/>
        </w:rPr>
        <w:t>«ما جاءکم عنی فاعرضوه علی کتاب الله فما وافقه فانا قلته، و ما خالفه ف</w:t>
      </w:r>
      <w:r w:rsidR="08405B9B">
        <w:rPr>
          <w:rFonts w:hint="cs"/>
          <w:sz w:val="30"/>
          <w:szCs w:val="30"/>
          <w:rtl/>
          <w:lang w:bidi="fa-IR"/>
        </w:rPr>
        <w:t>إ</w:t>
      </w:r>
      <w:r w:rsidRPr="08405B9B">
        <w:rPr>
          <w:rFonts w:hint="cs"/>
          <w:sz w:val="30"/>
          <w:szCs w:val="30"/>
          <w:rtl/>
          <w:lang w:bidi="fa-IR"/>
        </w:rPr>
        <w:t xml:space="preserve">نی لم </w:t>
      </w:r>
      <w:r w:rsidR="08405B9B">
        <w:rPr>
          <w:rFonts w:hint="cs"/>
          <w:sz w:val="30"/>
          <w:szCs w:val="30"/>
          <w:rtl/>
          <w:lang w:bidi="fa-IR"/>
        </w:rPr>
        <w:t>أ</w:t>
      </w:r>
      <w:r w:rsidRPr="08405B9B">
        <w:rPr>
          <w:rFonts w:hint="cs"/>
          <w:sz w:val="30"/>
          <w:szCs w:val="30"/>
          <w:rtl/>
          <w:lang w:bidi="fa-IR"/>
        </w:rPr>
        <w:t>قله»</w:t>
      </w:r>
      <w:r w:rsidRPr="08574A07">
        <w:rPr>
          <w:rStyle w:val="a7"/>
          <w:rFonts w:cs="B Lotus"/>
          <w:sz w:val="28"/>
          <w:szCs w:val="28"/>
          <w:rtl/>
          <w:lang w:bidi="fa-IR"/>
        </w:rPr>
        <w:footnoteReference w:id="183"/>
      </w:r>
      <w:r w:rsidRPr="08574A07">
        <w:rPr>
          <w:rFonts w:hint="cs"/>
          <w:rtl/>
          <w:lang w:bidi="fa-IR"/>
        </w:rPr>
        <w:t xml:space="preserve"> </w:t>
      </w:r>
      <w:r w:rsidR="08405B9B">
        <w:rPr>
          <w:rFonts w:hint="cs"/>
          <w:rtl/>
          <w:lang w:bidi="fa-IR"/>
        </w:rPr>
        <w:t>یعنی «</w:t>
      </w:r>
      <w:r w:rsidRPr="08574A07">
        <w:rPr>
          <w:rFonts w:hint="cs"/>
          <w:rtl/>
          <w:lang w:bidi="fa-IR"/>
        </w:rPr>
        <w:t xml:space="preserve">هر چه از من به شما رسید آن را با کتاب خدا مقابله نمایید هر چه </w:t>
      </w:r>
      <w:r w:rsidR="08405B9B">
        <w:rPr>
          <w:rFonts w:hint="cs"/>
          <w:rtl/>
          <w:lang w:bidi="fa-IR"/>
        </w:rPr>
        <w:t>از</w:t>
      </w:r>
      <w:r w:rsidR="082A2140">
        <w:rPr>
          <w:rFonts w:hint="cs"/>
          <w:rtl/>
          <w:lang w:bidi="fa-IR"/>
        </w:rPr>
        <w:t xml:space="preserve"> </w:t>
      </w:r>
      <w:r w:rsidR="08405B9B">
        <w:rPr>
          <w:rFonts w:hint="cs"/>
          <w:rtl/>
          <w:lang w:bidi="fa-IR"/>
        </w:rPr>
        <w:t xml:space="preserve">آن </w:t>
      </w:r>
      <w:r w:rsidRPr="08574A07">
        <w:rPr>
          <w:rFonts w:hint="cs"/>
          <w:rtl/>
          <w:lang w:bidi="fa-IR"/>
        </w:rPr>
        <w:t>موافق کتاب خدا بود من آن را گفته‌ام، و هر چه مخالف آن باشد من آن را نگفته‌ام.</w:t>
      </w:r>
      <w:r w:rsidR="08405B9B">
        <w:rPr>
          <w:rFonts w:hint="cs"/>
          <w:rtl/>
          <w:lang w:bidi="fa-IR"/>
        </w:rPr>
        <w:t>»</w:t>
      </w:r>
      <w:r w:rsidRPr="08574A07">
        <w:rPr>
          <w:rFonts w:hint="cs"/>
          <w:rtl/>
          <w:lang w:bidi="fa-IR"/>
        </w:rPr>
        <w:t xml:space="preserve"> </w:t>
      </w:r>
    </w:p>
    <w:p w:rsidR="002500E5" w:rsidRPr="08405B9B" w:rsidRDefault="002500E5" w:rsidP="08777A9A">
      <w:pPr>
        <w:ind w:firstLine="172"/>
        <w:rPr>
          <w:rFonts w:hint="cs"/>
          <w:b/>
          <w:bCs/>
          <w:sz w:val="32"/>
          <w:szCs w:val="32"/>
          <w:rtl/>
          <w:lang w:bidi="fa-IR"/>
        </w:rPr>
      </w:pPr>
      <w:r w:rsidRPr="08405B9B">
        <w:rPr>
          <w:rFonts w:hint="cs"/>
          <w:b/>
          <w:bCs/>
          <w:sz w:val="32"/>
          <w:szCs w:val="32"/>
          <w:rtl/>
          <w:lang w:bidi="fa-IR"/>
        </w:rPr>
        <w:t xml:space="preserve"> آنها در ارتباط با کتاب خدا دو </w:t>
      </w:r>
      <w:r w:rsidR="08405B9B" w:rsidRPr="08405B9B">
        <w:rPr>
          <w:rFonts w:hint="cs"/>
          <w:b/>
          <w:bCs/>
          <w:sz w:val="32"/>
          <w:szCs w:val="32"/>
          <w:rtl/>
          <w:lang w:bidi="fa-IR"/>
        </w:rPr>
        <w:t>موضع</w:t>
      </w:r>
      <w:r w:rsidRPr="08405B9B">
        <w:rPr>
          <w:rFonts w:hint="cs"/>
          <w:b/>
          <w:bCs/>
          <w:sz w:val="32"/>
          <w:szCs w:val="32"/>
          <w:rtl/>
          <w:lang w:bidi="fa-IR"/>
        </w:rPr>
        <w:t xml:space="preserve"> دارند</w:t>
      </w:r>
      <w:r w:rsidR="08E041FF">
        <w:rPr>
          <w:rFonts w:hint="cs"/>
          <w:b/>
          <w:bCs/>
          <w:sz w:val="32"/>
          <w:szCs w:val="32"/>
          <w:rtl/>
          <w:lang w:bidi="fa-IR"/>
        </w:rPr>
        <w:t>:</w:t>
      </w:r>
      <w:r w:rsidRPr="08405B9B">
        <w:rPr>
          <w:rFonts w:hint="cs"/>
          <w:b/>
          <w:bCs/>
          <w:sz w:val="32"/>
          <w:szCs w:val="32"/>
          <w:rtl/>
          <w:lang w:bidi="fa-IR"/>
        </w:rPr>
        <w:t xml:space="preserve"> </w:t>
      </w:r>
    </w:p>
    <w:p w:rsidR="002500E5" w:rsidRPr="08574A07" w:rsidRDefault="002500E5" w:rsidP="08777A9A">
      <w:pPr>
        <w:ind w:firstLine="172"/>
        <w:rPr>
          <w:rFonts w:hint="cs"/>
          <w:rtl/>
          <w:lang w:bidi="fa-IR"/>
        </w:rPr>
      </w:pPr>
      <w:r w:rsidRPr="08574A07">
        <w:rPr>
          <w:rFonts w:hint="cs"/>
          <w:rtl/>
          <w:lang w:bidi="fa-IR"/>
        </w:rPr>
        <w:t>گاهی اوقات</w:t>
      </w:r>
      <w:r w:rsidR="08405B9B">
        <w:rPr>
          <w:rFonts w:hint="cs"/>
          <w:rtl/>
          <w:lang w:bidi="fa-IR"/>
        </w:rPr>
        <w:t xml:space="preserve"> کاملا</w:t>
      </w:r>
      <w:r w:rsidRPr="08574A07">
        <w:rPr>
          <w:rFonts w:hint="cs"/>
          <w:rtl/>
          <w:lang w:bidi="fa-IR"/>
        </w:rPr>
        <w:t xml:space="preserve"> نص‌گرا هستند و </w:t>
      </w:r>
      <w:r w:rsidR="08405B9B" w:rsidRPr="08574A07">
        <w:rPr>
          <w:rFonts w:hint="cs"/>
          <w:rtl/>
          <w:lang w:bidi="fa-IR"/>
        </w:rPr>
        <w:t xml:space="preserve">بدون توجه به معنی مورد نظر </w:t>
      </w:r>
      <w:r w:rsidR="08405B9B">
        <w:rPr>
          <w:rFonts w:hint="cs"/>
          <w:rtl/>
          <w:lang w:bidi="fa-IR"/>
        </w:rPr>
        <w:t xml:space="preserve">آن تنها </w:t>
      </w:r>
      <w:r w:rsidRPr="08574A07">
        <w:rPr>
          <w:rFonts w:hint="cs"/>
          <w:rtl/>
          <w:lang w:bidi="fa-IR"/>
        </w:rPr>
        <w:t xml:space="preserve">به معنی ظاهری نص می‌چسبند </w:t>
      </w:r>
      <w:r w:rsidR="08405B9B">
        <w:rPr>
          <w:rFonts w:hint="cs"/>
          <w:rtl/>
          <w:lang w:bidi="fa-IR"/>
        </w:rPr>
        <w:t>که</w:t>
      </w:r>
      <w:r w:rsidRPr="08574A07">
        <w:rPr>
          <w:rFonts w:hint="cs"/>
          <w:rtl/>
          <w:lang w:bidi="fa-IR"/>
        </w:rPr>
        <w:t xml:space="preserve"> این نظر احمد امین</w:t>
      </w:r>
      <w:r w:rsidRPr="08574A07">
        <w:rPr>
          <w:rStyle w:val="a7"/>
          <w:rFonts w:cs="B Lotus"/>
          <w:sz w:val="28"/>
          <w:szCs w:val="28"/>
          <w:rtl/>
          <w:lang w:bidi="fa-IR"/>
        </w:rPr>
        <w:footnoteReference w:id="184"/>
      </w:r>
      <w:r w:rsidRPr="08574A07">
        <w:rPr>
          <w:rFonts w:hint="cs"/>
          <w:rtl/>
          <w:lang w:bidi="fa-IR"/>
        </w:rPr>
        <w:t xml:space="preserve"> و ابو زهره</w:t>
      </w:r>
      <w:r w:rsidRPr="08574A07">
        <w:rPr>
          <w:rStyle w:val="a7"/>
          <w:rFonts w:cs="B Lotus"/>
          <w:sz w:val="28"/>
          <w:szCs w:val="28"/>
          <w:rtl/>
          <w:lang w:bidi="fa-IR"/>
        </w:rPr>
        <w:footnoteReference w:id="185"/>
      </w:r>
      <w:r w:rsidRPr="08574A07">
        <w:rPr>
          <w:rFonts w:hint="cs"/>
          <w:rtl/>
          <w:lang w:bidi="fa-IR"/>
        </w:rPr>
        <w:t xml:space="preserve"> می‌باشد. </w:t>
      </w:r>
    </w:p>
    <w:p w:rsidR="002500E5" w:rsidRPr="08574A07" w:rsidRDefault="002500E5" w:rsidP="08777A9A">
      <w:pPr>
        <w:ind w:firstLine="172"/>
        <w:rPr>
          <w:rFonts w:hint="cs"/>
          <w:rtl/>
          <w:lang w:bidi="fa-IR"/>
        </w:rPr>
      </w:pPr>
      <w:r w:rsidRPr="08574A07">
        <w:rPr>
          <w:rFonts w:hint="cs"/>
          <w:rtl/>
          <w:lang w:bidi="fa-IR"/>
        </w:rPr>
        <w:t xml:space="preserve">و </w:t>
      </w:r>
      <w:r w:rsidR="08405B9B">
        <w:rPr>
          <w:rFonts w:hint="cs"/>
          <w:rtl/>
          <w:lang w:bidi="fa-IR"/>
        </w:rPr>
        <w:t>گاهی</w:t>
      </w:r>
      <w:r w:rsidRPr="08574A07">
        <w:rPr>
          <w:rFonts w:hint="cs"/>
          <w:rtl/>
          <w:lang w:bidi="fa-IR"/>
        </w:rPr>
        <w:t xml:space="preserve"> نص را به نحوی تأویل می‌نمایند که موافق </w:t>
      </w:r>
      <w:r w:rsidR="08405B9B">
        <w:rPr>
          <w:rFonts w:hint="cs"/>
          <w:rtl/>
          <w:lang w:bidi="fa-IR"/>
        </w:rPr>
        <w:t>خواسته درونی شان</w:t>
      </w:r>
      <w:r w:rsidRPr="08574A07">
        <w:rPr>
          <w:rFonts w:hint="cs"/>
          <w:rtl/>
          <w:lang w:bidi="fa-IR"/>
        </w:rPr>
        <w:t xml:space="preserve"> باشد، و </w:t>
      </w:r>
      <w:r w:rsidR="08405B9B">
        <w:rPr>
          <w:rFonts w:hint="cs"/>
          <w:rtl/>
          <w:lang w:bidi="fa-IR"/>
        </w:rPr>
        <w:t xml:space="preserve">به </w:t>
      </w:r>
      <w:r w:rsidRPr="08574A07">
        <w:rPr>
          <w:rFonts w:hint="cs"/>
          <w:rtl/>
          <w:lang w:bidi="fa-IR"/>
        </w:rPr>
        <w:t xml:space="preserve">اشتباه گمان برده‌اند که تأویل آنها </w:t>
      </w:r>
      <w:r w:rsidR="08405B9B">
        <w:rPr>
          <w:rFonts w:hint="cs"/>
          <w:rtl/>
          <w:lang w:bidi="fa-IR"/>
        </w:rPr>
        <w:t xml:space="preserve">از </w:t>
      </w:r>
      <w:r w:rsidRPr="08574A07">
        <w:rPr>
          <w:rFonts w:hint="cs"/>
          <w:rtl/>
          <w:lang w:bidi="fa-IR"/>
        </w:rPr>
        <w:t xml:space="preserve">نص </w:t>
      </w:r>
      <w:r w:rsidR="08405B9B">
        <w:rPr>
          <w:rFonts w:hint="cs"/>
          <w:rtl/>
          <w:lang w:bidi="fa-IR"/>
        </w:rPr>
        <w:t xml:space="preserve">مراد اصلی آن </w:t>
      </w:r>
      <w:r w:rsidRPr="08574A07">
        <w:rPr>
          <w:rFonts w:hint="cs"/>
          <w:rtl/>
          <w:lang w:bidi="fa-IR"/>
        </w:rPr>
        <w:t>است، ابن عباس، شیخ الاسلام ابن تیمیه</w:t>
      </w:r>
      <w:r w:rsidRPr="08574A07">
        <w:rPr>
          <w:rStyle w:val="a7"/>
          <w:rFonts w:cs="B Lotus"/>
          <w:sz w:val="28"/>
          <w:szCs w:val="28"/>
          <w:rtl/>
          <w:lang w:bidi="fa-IR"/>
        </w:rPr>
        <w:footnoteReference w:id="186"/>
      </w:r>
      <w:r w:rsidRPr="08574A07">
        <w:rPr>
          <w:rFonts w:hint="cs"/>
          <w:rtl/>
          <w:lang w:bidi="fa-IR"/>
        </w:rPr>
        <w:t xml:space="preserve"> و ابن قیم جوزیه </w:t>
      </w:r>
      <w:r w:rsidR="08405B9B" w:rsidRPr="08574A07">
        <w:rPr>
          <w:rStyle w:val="a7"/>
          <w:rFonts w:cs="B Lotus"/>
          <w:sz w:val="28"/>
          <w:szCs w:val="28"/>
          <w:rtl/>
          <w:lang w:bidi="fa-IR"/>
        </w:rPr>
        <w:footnoteReference w:id="187"/>
      </w:r>
      <w:r w:rsidR="08405B9B">
        <w:rPr>
          <w:rFonts w:hint="cs"/>
          <w:rtl/>
          <w:lang w:bidi="fa-IR"/>
        </w:rPr>
        <w:t>چنین</w:t>
      </w:r>
      <w:r w:rsidRPr="08574A07">
        <w:rPr>
          <w:rFonts w:hint="cs"/>
          <w:rtl/>
          <w:lang w:bidi="fa-IR"/>
        </w:rPr>
        <w:t xml:space="preserve"> </w:t>
      </w:r>
      <w:r w:rsidR="08405B9B">
        <w:rPr>
          <w:rFonts w:hint="cs"/>
          <w:rtl/>
          <w:lang w:bidi="fa-IR"/>
        </w:rPr>
        <w:t>نظری</w:t>
      </w:r>
      <w:r w:rsidRPr="08574A07">
        <w:rPr>
          <w:rFonts w:hint="cs"/>
          <w:rtl/>
          <w:lang w:bidi="fa-IR"/>
        </w:rPr>
        <w:t xml:space="preserve"> </w:t>
      </w:r>
      <w:r w:rsidR="08405B9B">
        <w:rPr>
          <w:rFonts w:hint="cs"/>
          <w:rtl/>
          <w:lang w:bidi="fa-IR"/>
        </w:rPr>
        <w:t>دارن</w:t>
      </w:r>
      <w:r w:rsidRPr="08574A07">
        <w:rPr>
          <w:rFonts w:hint="cs"/>
          <w:rtl/>
          <w:lang w:bidi="fa-IR"/>
        </w:rPr>
        <w:t xml:space="preserve">د. </w:t>
      </w:r>
    </w:p>
    <w:p w:rsidR="002500E5" w:rsidRPr="08574A07" w:rsidRDefault="002500E5" w:rsidP="08777A9A">
      <w:pPr>
        <w:ind w:firstLine="172"/>
        <w:rPr>
          <w:rFonts w:hint="cs"/>
          <w:rtl/>
          <w:lang w:bidi="fa-IR"/>
        </w:rPr>
      </w:pPr>
      <w:r w:rsidRPr="08574A07">
        <w:rPr>
          <w:rFonts w:hint="cs"/>
          <w:rtl/>
          <w:lang w:bidi="fa-IR"/>
        </w:rPr>
        <w:t>و این نگرش آنها به قرآن کریم، و جهلشان در رابطه با حدیث، و نه پذیرفتن حدیث از غیر همکفرانشان، چون در نظر کافر بودند سبب شده بود که عقائد و احکام فقهی آنان مخالف احکام شر</w:t>
      </w:r>
      <w:r w:rsidR="08BE1713">
        <w:rPr>
          <w:rFonts w:hint="cs"/>
          <w:rtl/>
          <w:lang w:bidi="fa-IR"/>
        </w:rPr>
        <w:t>ی</w:t>
      </w:r>
      <w:r w:rsidRPr="08574A07">
        <w:rPr>
          <w:rFonts w:hint="cs"/>
          <w:rtl/>
          <w:lang w:bidi="fa-IR"/>
        </w:rPr>
        <w:t xml:space="preserve">عت اسلامی باشد، </w:t>
      </w:r>
      <w:r w:rsidR="08BE1713">
        <w:rPr>
          <w:rFonts w:hint="cs"/>
          <w:rtl/>
          <w:lang w:bidi="fa-IR"/>
        </w:rPr>
        <w:t>حتی</w:t>
      </w:r>
      <w:r w:rsidRPr="08574A07">
        <w:rPr>
          <w:rFonts w:hint="cs"/>
          <w:rtl/>
          <w:lang w:bidi="fa-IR"/>
        </w:rPr>
        <w:t xml:space="preserve"> بعضی از احکامشان مخالف نص قرآن کریم آمده است. </w:t>
      </w:r>
    </w:p>
    <w:p w:rsidR="002500E5" w:rsidRPr="08574A07" w:rsidRDefault="002500E5" w:rsidP="08777A9A">
      <w:pPr>
        <w:ind w:firstLine="172"/>
        <w:rPr>
          <w:rFonts w:hint="cs"/>
          <w:rtl/>
          <w:lang w:bidi="fa-IR"/>
        </w:rPr>
      </w:pPr>
      <w:r w:rsidRPr="08574A07">
        <w:rPr>
          <w:rFonts w:hint="cs"/>
          <w:rtl/>
          <w:lang w:bidi="fa-IR"/>
        </w:rPr>
        <w:t>بعضی از آنها تیمم را جائز می‌داند، گرچه بر سر چاه آب باشد، و بعضی گمان می‌برند نماز واجب فقط یک رکعت در صبح و یک رکعت در شبانگاه می‌باشد، و بعضی می‌گویند حج در تمام ماه‌های سال درست است، و بعضی خون بچه‌ها و زنانی که وابستگی به لشکریان آنان را ندارند مباح می‌داند</w:t>
      </w:r>
      <w:r w:rsidRPr="08574A07">
        <w:rPr>
          <w:rStyle w:val="a7"/>
          <w:rFonts w:cs="B Lotus"/>
          <w:sz w:val="28"/>
          <w:szCs w:val="28"/>
          <w:rtl/>
          <w:lang w:bidi="fa-IR"/>
        </w:rPr>
        <w:footnoteReference w:id="188"/>
      </w:r>
      <w:r w:rsidRPr="08574A07">
        <w:rPr>
          <w:rFonts w:hint="cs"/>
          <w:rtl/>
          <w:lang w:bidi="fa-IR"/>
        </w:rPr>
        <w:t>، و بعضی ازدواج با دختر برادر و دختر خواهر و خواهر را جائز می‌داند، و بعضی از آنها انکار کرده است که سوره یوسف از قرآن باشد، و هر کس که بگوید لا اله اله الله هیچ معبودی ن</w:t>
      </w:r>
      <w:r w:rsidR="08BE1713">
        <w:rPr>
          <w:rFonts w:hint="cs"/>
          <w:rtl/>
          <w:lang w:bidi="fa-IR"/>
        </w:rPr>
        <w:t>ی</w:t>
      </w:r>
      <w:r w:rsidRPr="08574A07">
        <w:rPr>
          <w:rFonts w:hint="cs"/>
          <w:rtl/>
          <w:lang w:bidi="fa-IR"/>
        </w:rPr>
        <w:t xml:space="preserve">ست جز الله </w:t>
      </w:r>
      <w:r w:rsidRPr="08574A07">
        <w:rPr>
          <w:rFonts w:cs="Times New Roman" w:hint="cs"/>
          <w:rtl/>
          <w:lang w:bidi="fa-IR"/>
        </w:rPr>
        <w:t>–</w:t>
      </w:r>
      <w:r w:rsidRPr="08574A07">
        <w:rPr>
          <w:rFonts w:hint="cs"/>
          <w:rtl/>
          <w:lang w:bidi="fa-IR"/>
        </w:rPr>
        <w:t xml:space="preserve"> او در نزد خدا مؤمن است گرچه قلباً معتقد به کفر باشد، و فاجعه </w:t>
      </w:r>
      <w:r w:rsidR="08BE1713">
        <w:rPr>
          <w:rFonts w:hint="cs"/>
          <w:rtl/>
          <w:lang w:bidi="fa-IR"/>
        </w:rPr>
        <w:t xml:space="preserve">وقتی </w:t>
      </w:r>
      <w:r w:rsidRPr="08574A07">
        <w:rPr>
          <w:rFonts w:hint="cs"/>
          <w:rtl/>
          <w:lang w:bidi="fa-IR"/>
        </w:rPr>
        <w:t xml:space="preserve">بزرگتر شد </w:t>
      </w:r>
      <w:r w:rsidR="08BE1713">
        <w:rPr>
          <w:rFonts w:hint="cs"/>
          <w:rtl/>
          <w:lang w:bidi="fa-IR"/>
        </w:rPr>
        <w:t xml:space="preserve">که </w:t>
      </w:r>
      <w:r w:rsidRPr="08574A07">
        <w:rPr>
          <w:rFonts w:hint="cs"/>
          <w:rtl/>
          <w:lang w:bidi="fa-IR"/>
        </w:rPr>
        <w:t xml:space="preserve">اعتقاد فاسد آنها </w:t>
      </w:r>
      <w:r w:rsidR="08BE1713">
        <w:rPr>
          <w:rFonts w:hint="cs"/>
          <w:rtl/>
          <w:lang w:bidi="fa-IR"/>
        </w:rPr>
        <w:t>توسعه</w:t>
      </w:r>
      <w:r w:rsidR="08F30C44">
        <w:rPr>
          <w:rFonts w:hint="cs"/>
          <w:rtl/>
          <w:lang w:bidi="fa-IR"/>
        </w:rPr>
        <w:t xml:space="preserve"> </w:t>
      </w:r>
      <w:r w:rsidRPr="08574A07">
        <w:rPr>
          <w:rFonts w:hint="cs"/>
          <w:rtl/>
          <w:lang w:bidi="fa-IR"/>
        </w:rPr>
        <w:t xml:space="preserve">یافت </w:t>
      </w:r>
      <w:r w:rsidR="08BE1713">
        <w:rPr>
          <w:rFonts w:hint="cs"/>
          <w:rtl/>
          <w:lang w:bidi="fa-IR"/>
        </w:rPr>
        <w:t xml:space="preserve">چنانکه </w:t>
      </w:r>
      <w:r w:rsidRPr="08574A07">
        <w:rPr>
          <w:rFonts w:hint="cs"/>
          <w:rtl/>
          <w:lang w:bidi="fa-IR"/>
        </w:rPr>
        <w:t>رجم</w:t>
      </w:r>
      <w:r w:rsidR="08F30C44">
        <w:rPr>
          <w:rFonts w:hint="cs"/>
          <w:rtl/>
          <w:lang w:bidi="fa-IR"/>
        </w:rPr>
        <w:t xml:space="preserve"> </w:t>
      </w:r>
      <w:r w:rsidR="08BE1713">
        <w:rPr>
          <w:rFonts w:hint="cs"/>
          <w:rtl/>
          <w:lang w:bidi="fa-IR"/>
        </w:rPr>
        <w:t xml:space="preserve">زناکار دارای </w:t>
      </w:r>
      <w:r w:rsidRPr="08574A07">
        <w:rPr>
          <w:rFonts w:hint="cs"/>
          <w:rtl/>
          <w:lang w:bidi="fa-IR"/>
        </w:rPr>
        <w:t xml:space="preserve">همسر </w:t>
      </w:r>
      <w:r w:rsidR="08BE1713">
        <w:rPr>
          <w:rFonts w:hint="cs"/>
          <w:rtl/>
          <w:lang w:bidi="fa-IR"/>
        </w:rPr>
        <w:t xml:space="preserve">را </w:t>
      </w:r>
      <w:r w:rsidRPr="08574A07">
        <w:rPr>
          <w:rFonts w:hint="cs"/>
          <w:rtl/>
          <w:lang w:bidi="fa-IR"/>
        </w:rPr>
        <w:t>باطل د</w:t>
      </w:r>
      <w:r w:rsidR="08BE1713">
        <w:rPr>
          <w:rFonts w:hint="cs"/>
          <w:rtl/>
          <w:lang w:bidi="fa-IR"/>
        </w:rPr>
        <w:t>انست</w:t>
      </w:r>
      <w:r w:rsidRPr="08574A07">
        <w:rPr>
          <w:rFonts w:hint="cs"/>
          <w:rtl/>
          <w:lang w:bidi="fa-IR"/>
        </w:rPr>
        <w:t>ند و دست دزد را از زیر بغل قطع می‌کردند، و نماز را بر زن در عادت ماهانه در همان وضعیت واجب می‌داسنتند، و کسی را که توانا</w:t>
      </w:r>
      <w:r w:rsidR="08BE1713">
        <w:rPr>
          <w:rFonts w:hint="cs"/>
          <w:rtl/>
          <w:lang w:bidi="fa-IR"/>
        </w:rPr>
        <w:t>ی</w:t>
      </w:r>
      <w:r w:rsidRPr="08574A07">
        <w:rPr>
          <w:rFonts w:hint="cs"/>
          <w:rtl/>
          <w:lang w:bidi="fa-IR"/>
        </w:rPr>
        <w:t xml:space="preserve">ی امر به معروف و نهی از منکر را داشت و انجام نمی‌داد </w:t>
      </w:r>
      <w:r w:rsidR="08BE1713" w:rsidRPr="08574A07">
        <w:rPr>
          <w:rFonts w:hint="cs"/>
          <w:rtl/>
          <w:lang w:bidi="fa-IR"/>
        </w:rPr>
        <w:t xml:space="preserve">کافر می‌دانستند </w:t>
      </w:r>
      <w:r w:rsidRPr="08574A07">
        <w:rPr>
          <w:rFonts w:hint="cs"/>
          <w:rtl/>
          <w:lang w:bidi="fa-IR"/>
        </w:rPr>
        <w:t xml:space="preserve">و اگر آن را به خاطر ناتوانی ترک کرده مرتکب گناه کبیره </w:t>
      </w:r>
      <w:r w:rsidR="082A2140">
        <w:rPr>
          <w:rFonts w:hint="cs"/>
          <w:rtl/>
          <w:lang w:bidi="fa-IR"/>
        </w:rPr>
        <w:t>می‏</w:t>
      </w:r>
      <w:r w:rsidR="08BE1713">
        <w:rPr>
          <w:rFonts w:hint="cs"/>
          <w:rtl/>
          <w:lang w:bidi="fa-IR"/>
        </w:rPr>
        <w:t xml:space="preserve">دانستند که </w:t>
      </w:r>
      <w:r w:rsidRPr="08574A07">
        <w:rPr>
          <w:rFonts w:hint="cs"/>
          <w:rtl/>
          <w:lang w:bidi="fa-IR"/>
        </w:rPr>
        <w:t xml:space="preserve">مرتکب کبیره نزد آنان حکم کافر را داشت، و به اموال اهل ذمه </w:t>
      </w:r>
      <w:r w:rsidR="082A2140">
        <w:rPr>
          <w:rFonts w:hint="cs"/>
          <w:rtl/>
          <w:lang w:bidi="fa-IR"/>
        </w:rPr>
        <w:t>دست نمی‏</w:t>
      </w:r>
      <w:r w:rsidR="08BE1713">
        <w:rPr>
          <w:rFonts w:hint="cs"/>
          <w:rtl/>
          <w:lang w:bidi="fa-IR"/>
        </w:rPr>
        <w:t xml:space="preserve">زدند </w:t>
      </w:r>
      <w:r w:rsidRPr="08574A07">
        <w:rPr>
          <w:rFonts w:hint="cs"/>
          <w:rtl/>
          <w:lang w:bidi="fa-IR"/>
        </w:rPr>
        <w:t xml:space="preserve">و به هیچ وجه به آن تعرض نمی‌کردند، </w:t>
      </w:r>
      <w:r w:rsidR="08BE1713">
        <w:rPr>
          <w:rFonts w:hint="cs"/>
          <w:rtl/>
          <w:lang w:bidi="fa-IR"/>
        </w:rPr>
        <w:t>به راحتی از</w:t>
      </w:r>
      <w:r w:rsidRPr="08574A07">
        <w:rPr>
          <w:rFonts w:hint="cs"/>
          <w:rtl/>
          <w:lang w:bidi="fa-IR"/>
        </w:rPr>
        <w:t xml:space="preserve"> آنانی که </w:t>
      </w:r>
      <w:r w:rsidR="08BE1713">
        <w:rPr>
          <w:rFonts w:hint="cs"/>
          <w:rtl/>
          <w:lang w:bidi="fa-IR"/>
        </w:rPr>
        <w:t>منسوب</w:t>
      </w:r>
      <w:r w:rsidRPr="08574A07">
        <w:rPr>
          <w:rFonts w:hint="cs"/>
          <w:rtl/>
          <w:lang w:bidi="fa-IR"/>
        </w:rPr>
        <w:t xml:space="preserve"> </w:t>
      </w:r>
      <w:r w:rsidR="08BE1713">
        <w:rPr>
          <w:rFonts w:hint="cs"/>
          <w:rtl/>
          <w:lang w:bidi="fa-IR"/>
        </w:rPr>
        <w:t xml:space="preserve">به </w:t>
      </w:r>
      <w:r w:rsidRPr="08574A07">
        <w:rPr>
          <w:rFonts w:hint="cs"/>
          <w:rtl/>
          <w:lang w:bidi="fa-IR"/>
        </w:rPr>
        <w:t xml:space="preserve">اسلام </w:t>
      </w:r>
      <w:r w:rsidR="08BE1713">
        <w:rPr>
          <w:rFonts w:hint="cs"/>
          <w:rtl/>
          <w:lang w:bidi="fa-IR"/>
        </w:rPr>
        <w:t>بود</w:t>
      </w:r>
      <w:r w:rsidRPr="08574A07">
        <w:rPr>
          <w:rFonts w:hint="cs"/>
          <w:rtl/>
          <w:lang w:bidi="fa-IR"/>
        </w:rPr>
        <w:t xml:space="preserve">ند قلع و قمع می‌کردند </w:t>
      </w:r>
      <w:r w:rsidR="08BE1713">
        <w:rPr>
          <w:rFonts w:hint="cs"/>
          <w:rtl/>
          <w:lang w:bidi="fa-IR"/>
        </w:rPr>
        <w:t xml:space="preserve">و </w:t>
      </w:r>
      <w:r w:rsidRPr="08574A07">
        <w:rPr>
          <w:rFonts w:hint="cs"/>
          <w:rtl/>
          <w:lang w:bidi="fa-IR"/>
        </w:rPr>
        <w:t xml:space="preserve">می‌کشتند و به </w:t>
      </w:r>
      <w:r w:rsidR="08BE1713">
        <w:rPr>
          <w:rFonts w:hint="cs"/>
          <w:rtl/>
          <w:lang w:bidi="fa-IR"/>
        </w:rPr>
        <w:t xml:space="preserve">آنان را به </w:t>
      </w:r>
      <w:r w:rsidRPr="08574A07">
        <w:rPr>
          <w:rFonts w:hint="cs"/>
          <w:rtl/>
          <w:lang w:bidi="fa-IR"/>
        </w:rPr>
        <w:t xml:space="preserve">اسارت در می‌آوردند و غارت می‌کردند، بعضی آنها بدون دعوت همه این کارها را انجام می‌داد ولی بعضی در مرحله اول آنها را به اسلام دعوت می‌کرد </w:t>
      </w:r>
      <w:r w:rsidR="08BE1713">
        <w:rPr>
          <w:rFonts w:hint="cs"/>
          <w:rtl/>
          <w:lang w:bidi="fa-IR"/>
        </w:rPr>
        <w:t>سپس قل</w:t>
      </w:r>
      <w:r w:rsidRPr="08574A07">
        <w:rPr>
          <w:rFonts w:hint="cs"/>
          <w:rtl/>
          <w:lang w:bidi="fa-IR"/>
        </w:rPr>
        <w:t>ع و قمع</w:t>
      </w:r>
      <w:r w:rsidR="08BE1713">
        <w:rPr>
          <w:rFonts w:hint="cs"/>
          <w:rtl/>
          <w:lang w:bidi="fa-IR"/>
        </w:rPr>
        <w:t>شان</w:t>
      </w:r>
      <w:r w:rsidRPr="08574A07">
        <w:rPr>
          <w:rFonts w:hint="cs"/>
          <w:rtl/>
          <w:lang w:bidi="fa-IR"/>
        </w:rPr>
        <w:t xml:space="preserve"> می‌کر</w:t>
      </w:r>
      <w:r w:rsidR="082A2140">
        <w:rPr>
          <w:rFonts w:hint="cs"/>
          <w:rtl/>
          <w:lang w:bidi="fa-IR"/>
        </w:rPr>
        <w:t>د</w:t>
      </w:r>
      <w:r w:rsidR="08BE1713">
        <w:rPr>
          <w:rFonts w:hint="cs"/>
          <w:rtl/>
          <w:lang w:bidi="fa-IR"/>
        </w:rPr>
        <w:t>ن</w:t>
      </w:r>
      <w:r w:rsidRPr="08574A07">
        <w:rPr>
          <w:rFonts w:hint="cs"/>
          <w:rtl/>
          <w:lang w:bidi="fa-IR"/>
        </w:rPr>
        <w:t>د</w:t>
      </w:r>
      <w:r w:rsidRPr="08574A07">
        <w:rPr>
          <w:rStyle w:val="a7"/>
          <w:rFonts w:cs="B Lotus"/>
          <w:sz w:val="28"/>
          <w:szCs w:val="28"/>
          <w:rtl/>
          <w:lang w:bidi="fa-IR"/>
        </w:rPr>
        <w:footnoteReference w:id="189"/>
      </w:r>
      <w:r w:rsidRPr="08574A07">
        <w:rPr>
          <w:rFonts w:hint="cs"/>
          <w:rtl/>
          <w:lang w:bidi="fa-IR"/>
        </w:rPr>
        <w:t xml:space="preserve">، و </w:t>
      </w:r>
      <w:r w:rsidR="08BE1713">
        <w:rPr>
          <w:rFonts w:hint="cs"/>
          <w:rtl/>
          <w:lang w:bidi="fa-IR"/>
        </w:rPr>
        <w:t>چه بسیار کارها</w:t>
      </w:r>
      <w:r w:rsidRPr="08574A07">
        <w:rPr>
          <w:rFonts w:hint="cs"/>
          <w:rtl/>
          <w:lang w:bidi="fa-IR"/>
        </w:rPr>
        <w:t xml:space="preserve">ی </w:t>
      </w:r>
      <w:r w:rsidR="08BE1713">
        <w:rPr>
          <w:rFonts w:hint="cs"/>
          <w:rtl/>
          <w:lang w:bidi="fa-IR"/>
        </w:rPr>
        <w:t>دیگر</w:t>
      </w:r>
      <w:r w:rsidR="08F30C44">
        <w:rPr>
          <w:rFonts w:hint="cs"/>
          <w:rtl/>
          <w:lang w:bidi="fa-IR"/>
        </w:rPr>
        <w:t xml:space="preserve"> </w:t>
      </w:r>
      <w:r w:rsidR="08BE1713">
        <w:rPr>
          <w:rFonts w:hint="cs"/>
          <w:rtl/>
          <w:lang w:bidi="fa-IR"/>
        </w:rPr>
        <w:t xml:space="preserve">که </w:t>
      </w:r>
      <w:r w:rsidRPr="08574A07">
        <w:rPr>
          <w:rFonts w:hint="cs"/>
          <w:rtl/>
          <w:lang w:bidi="fa-IR"/>
        </w:rPr>
        <w:t xml:space="preserve">انجام می‌دادند. </w:t>
      </w:r>
    </w:p>
    <w:p w:rsidR="002500E5" w:rsidRPr="08574A07" w:rsidRDefault="002500E5" w:rsidP="086B0CE8">
      <w:pPr>
        <w:ind w:firstLine="172"/>
        <w:rPr>
          <w:rFonts w:hint="cs"/>
          <w:rtl/>
          <w:lang w:bidi="fa-IR"/>
        </w:rPr>
      </w:pPr>
      <w:r w:rsidRPr="08574A07">
        <w:rPr>
          <w:rFonts w:hint="cs"/>
          <w:rtl/>
          <w:lang w:bidi="fa-IR"/>
        </w:rPr>
        <w:t>استاد گرامی دکتر ابو زهو</w:t>
      </w:r>
      <w:r w:rsidR="086B0CE8">
        <w:rPr>
          <w:rFonts w:cs="CTraditional Arabic" w:hint="cs"/>
          <w:rtl/>
          <w:lang w:bidi="fa-IR"/>
        </w:rPr>
        <w:t>:</w:t>
      </w:r>
      <w:r w:rsidRPr="08574A07">
        <w:rPr>
          <w:rFonts w:hint="cs"/>
          <w:rtl/>
          <w:lang w:bidi="fa-IR"/>
        </w:rPr>
        <w:t xml:space="preserve"> می‌گوید</w:t>
      </w:r>
      <w:r w:rsidR="08E041FF">
        <w:rPr>
          <w:rFonts w:hint="cs"/>
          <w:rtl/>
          <w:lang w:bidi="fa-IR"/>
        </w:rPr>
        <w:t>:</w:t>
      </w:r>
      <w:r w:rsidRPr="08574A07">
        <w:rPr>
          <w:rFonts w:hint="cs"/>
          <w:rtl/>
          <w:lang w:bidi="fa-IR"/>
        </w:rPr>
        <w:t xml:space="preserve"> اینها دلالت بر جهل عمیق آنان </w:t>
      </w:r>
      <w:r w:rsidR="089D5D92">
        <w:rPr>
          <w:rFonts w:hint="cs"/>
          <w:rtl/>
          <w:lang w:bidi="fa-IR"/>
        </w:rPr>
        <w:t xml:space="preserve">حتی </w:t>
      </w:r>
      <w:r w:rsidRPr="08574A07">
        <w:rPr>
          <w:rFonts w:hint="cs"/>
          <w:rtl/>
          <w:lang w:bidi="fa-IR"/>
        </w:rPr>
        <w:t xml:space="preserve">به قرآن </w:t>
      </w:r>
      <w:r w:rsidR="082A2140">
        <w:rPr>
          <w:rFonts w:hint="cs"/>
          <w:rtl/>
          <w:lang w:bidi="fa-IR"/>
        </w:rPr>
        <w:t>می‏</w:t>
      </w:r>
      <w:r w:rsidR="089D5D92">
        <w:rPr>
          <w:rFonts w:hint="cs"/>
          <w:rtl/>
          <w:lang w:bidi="fa-IR"/>
        </w:rPr>
        <w:t>کند</w:t>
      </w:r>
      <w:r w:rsidRPr="08574A07">
        <w:rPr>
          <w:rFonts w:hint="cs"/>
          <w:rtl/>
          <w:lang w:bidi="fa-IR"/>
        </w:rPr>
        <w:t xml:space="preserve">، بیشتر این مصیبت‌ها </w:t>
      </w:r>
      <w:r w:rsidR="089D5D92" w:rsidRPr="08574A07">
        <w:rPr>
          <w:rFonts w:hint="cs"/>
          <w:rtl/>
          <w:lang w:bidi="fa-IR"/>
        </w:rPr>
        <w:t xml:space="preserve">همچنانکه گفتیم </w:t>
      </w:r>
      <w:r w:rsidRPr="08574A07">
        <w:rPr>
          <w:rFonts w:hint="cs"/>
          <w:rtl/>
          <w:lang w:bidi="fa-IR"/>
        </w:rPr>
        <w:t xml:space="preserve">به وقوع پیوست چون آنان به روایت جمهور مسلمانان اعتماد نمی‌کردند، </w:t>
      </w:r>
      <w:r w:rsidR="089D5D92">
        <w:rPr>
          <w:rFonts w:hint="cs"/>
          <w:rtl/>
          <w:lang w:bidi="fa-IR"/>
        </w:rPr>
        <w:t>چون ن</w:t>
      </w:r>
      <w:r w:rsidR="082A2140">
        <w:rPr>
          <w:rFonts w:hint="cs"/>
          <w:rtl/>
          <w:lang w:bidi="fa-IR"/>
        </w:rPr>
        <w:t>می‏</w:t>
      </w:r>
      <w:r w:rsidR="089D5D92">
        <w:rPr>
          <w:rFonts w:hint="cs"/>
          <w:rtl/>
          <w:lang w:bidi="fa-IR"/>
        </w:rPr>
        <w:t xml:space="preserve">توانستند که </w:t>
      </w:r>
      <w:r w:rsidRPr="08574A07">
        <w:rPr>
          <w:rFonts w:hint="cs"/>
          <w:rtl/>
          <w:lang w:bidi="fa-IR"/>
        </w:rPr>
        <w:t xml:space="preserve">دینشان را از مردمی بگیرند که در نظرشان کافر هستند، و فقط به آنچه رهبرانشان روایت می‌کردند اعتماد می‌کردند، </w:t>
      </w:r>
      <w:r w:rsidR="089D5D92">
        <w:rPr>
          <w:rFonts w:hint="cs"/>
          <w:rtl/>
          <w:lang w:bidi="fa-IR"/>
        </w:rPr>
        <w:t xml:space="preserve">که </w:t>
      </w:r>
      <w:r w:rsidRPr="08574A07">
        <w:rPr>
          <w:rFonts w:hint="cs"/>
          <w:rtl/>
          <w:lang w:bidi="fa-IR"/>
        </w:rPr>
        <w:t xml:space="preserve">آنها چنانکه گفتیم خود را از </w:t>
      </w:r>
      <w:r w:rsidR="089069F7">
        <w:rPr>
          <w:rFonts w:hint="cs"/>
          <w:rtl/>
          <w:lang w:bidi="fa-IR"/>
        </w:rPr>
        <w:t>مطالعه و آگاهی در</w:t>
      </w:r>
      <w:r w:rsidR="086B0CE8">
        <w:rPr>
          <w:rFonts w:hint="cs"/>
          <w:rtl/>
          <w:lang w:bidi="fa-IR"/>
        </w:rPr>
        <w:t xml:space="preserve"> سنت رسول</w:t>
      </w:r>
      <w:r w:rsidR="086B0CE8">
        <w:rPr>
          <w:rFonts w:cs="CTraditional Arabic" w:hint="cs"/>
          <w:cs/>
          <w:lang w:bidi="fa-IR"/>
        </w:rPr>
        <w:t>‎</w:t>
      </w:r>
      <w:r w:rsidRPr="08574A07">
        <w:rPr>
          <w:rFonts w:hint="cs"/>
          <w:rtl/>
          <w:lang w:bidi="fa-IR"/>
        </w:rPr>
        <w:t>الله</w:t>
      </w:r>
      <w:r w:rsidR="089069F7" w:rsidRPr="08574A07">
        <w:rPr>
          <w:rFonts w:hint="cs"/>
          <w:lang w:bidi="fa-IR"/>
        </w:rPr>
        <w:sym w:font="AGA Arabesque" w:char="F072"/>
      </w:r>
      <w:r w:rsidR="089D5D92" w:rsidRPr="089D5D92">
        <w:rPr>
          <w:rFonts w:hint="cs"/>
          <w:rtl/>
          <w:lang w:bidi="fa-IR"/>
        </w:rPr>
        <w:t xml:space="preserve"> </w:t>
      </w:r>
      <w:r w:rsidR="089D5D92" w:rsidRPr="08574A07">
        <w:rPr>
          <w:rFonts w:hint="cs"/>
          <w:rtl/>
          <w:lang w:bidi="fa-IR"/>
        </w:rPr>
        <w:t>کنار کشیده</w:t>
      </w:r>
      <w:r w:rsidR="088A7003">
        <w:rPr>
          <w:rFonts w:hint="cs"/>
          <w:rtl/>
          <w:lang w:bidi="fa-IR"/>
        </w:rPr>
        <w:t>،</w:t>
      </w:r>
      <w:r w:rsidRPr="08574A07">
        <w:rPr>
          <w:rFonts w:hint="cs"/>
          <w:rtl/>
          <w:lang w:bidi="fa-IR"/>
        </w:rPr>
        <w:t xml:space="preserve"> بلکه حتی از فهم صحیح احکام قرآن هم دوری می‌کردند. </w:t>
      </w:r>
    </w:p>
    <w:p w:rsidR="002500E5" w:rsidRPr="08574A07" w:rsidRDefault="089069F7" w:rsidP="08777A9A">
      <w:pPr>
        <w:ind w:firstLine="172"/>
        <w:rPr>
          <w:rFonts w:hint="cs"/>
          <w:rtl/>
          <w:lang w:bidi="fa-IR"/>
        </w:rPr>
      </w:pPr>
      <w:r>
        <w:rPr>
          <w:rFonts w:hint="cs"/>
          <w:rtl/>
          <w:lang w:bidi="fa-IR"/>
        </w:rPr>
        <w:t xml:space="preserve">البته نباید </w:t>
      </w:r>
      <w:r w:rsidR="002500E5" w:rsidRPr="08574A07">
        <w:rPr>
          <w:rFonts w:hint="cs"/>
          <w:rtl/>
          <w:lang w:bidi="fa-IR"/>
        </w:rPr>
        <w:t xml:space="preserve">از کسی پنهان باشد که </w:t>
      </w:r>
      <w:r>
        <w:rPr>
          <w:rFonts w:hint="cs"/>
          <w:rtl/>
          <w:lang w:bidi="fa-IR"/>
        </w:rPr>
        <w:t xml:space="preserve">این حکم بر </w:t>
      </w:r>
      <w:r w:rsidR="002500E5" w:rsidRPr="08574A07">
        <w:rPr>
          <w:rFonts w:hint="cs"/>
          <w:rtl/>
          <w:lang w:bidi="fa-IR"/>
        </w:rPr>
        <w:t xml:space="preserve">تمام افراد خوارج </w:t>
      </w:r>
      <w:r>
        <w:rPr>
          <w:rFonts w:hint="cs"/>
          <w:rtl/>
          <w:lang w:bidi="fa-IR"/>
        </w:rPr>
        <w:t>جاری</w:t>
      </w:r>
      <w:r w:rsidR="002500E5" w:rsidRPr="08574A07">
        <w:rPr>
          <w:rFonts w:hint="cs"/>
          <w:rtl/>
          <w:lang w:bidi="fa-IR"/>
        </w:rPr>
        <w:t xml:space="preserve"> نیست بلکه در نسل‌ها بعدی آنان افراد و پیشوایانی پیدا شدند که در دین بسیار آگاه بوده و حدیث </w:t>
      </w:r>
      <w:r>
        <w:rPr>
          <w:rFonts w:hint="cs"/>
          <w:rtl/>
          <w:lang w:bidi="fa-IR"/>
        </w:rPr>
        <w:t>هم</w:t>
      </w:r>
      <w:r w:rsidR="002500E5" w:rsidRPr="08574A07">
        <w:rPr>
          <w:rFonts w:hint="cs"/>
          <w:rtl/>
          <w:lang w:bidi="fa-IR"/>
        </w:rPr>
        <w:t xml:space="preserve"> روایت کرده‌اند، و چنانکه ابن صلاح در مقدمه کتابش یادآوری کرده </w:t>
      </w:r>
      <w:r>
        <w:rPr>
          <w:rFonts w:hint="cs"/>
          <w:rtl/>
          <w:lang w:bidi="fa-IR"/>
        </w:rPr>
        <w:t xml:space="preserve">حتی </w:t>
      </w:r>
      <w:r w:rsidR="002500E5" w:rsidRPr="08574A07">
        <w:rPr>
          <w:rFonts w:hint="cs"/>
          <w:rtl/>
          <w:lang w:bidi="fa-IR"/>
        </w:rPr>
        <w:t xml:space="preserve">بعضی از امامان حدیث به آنان اعتماد کرده‌اند. </w:t>
      </w:r>
    </w:p>
    <w:p w:rsidR="002500E5" w:rsidRPr="08574A07" w:rsidRDefault="089069F7" w:rsidP="08777A9A">
      <w:pPr>
        <w:ind w:firstLine="172"/>
        <w:rPr>
          <w:rFonts w:hint="cs"/>
          <w:rtl/>
          <w:lang w:bidi="fa-IR"/>
        </w:rPr>
      </w:pPr>
      <w:r>
        <w:rPr>
          <w:rFonts w:hint="cs"/>
          <w:rtl/>
          <w:lang w:bidi="fa-IR"/>
        </w:rPr>
        <w:t xml:space="preserve">از جمله آن امامان </w:t>
      </w:r>
      <w:r w:rsidR="002500E5" w:rsidRPr="08574A07">
        <w:rPr>
          <w:rFonts w:hint="cs"/>
          <w:rtl/>
          <w:lang w:bidi="fa-IR"/>
        </w:rPr>
        <w:t xml:space="preserve">امام بخاری </w:t>
      </w:r>
      <w:r>
        <w:rPr>
          <w:rFonts w:hint="cs"/>
          <w:rtl/>
          <w:lang w:bidi="fa-IR"/>
        </w:rPr>
        <w:t xml:space="preserve">است </w:t>
      </w:r>
      <w:r w:rsidR="002500E5" w:rsidRPr="08574A07">
        <w:rPr>
          <w:rFonts w:hint="cs"/>
          <w:rtl/>
          <w:lang w:bidi="fa-IR"/>
        </w:rPr>
        <w:t>که روایت عمران بن حطان</w:t>
      </w:r>
      <w:r w:rsidR="002500E5" w:rsidRPr="08574A07">
        <w:rPr>
          <w:rStyle w:val="a7"/>
          <w:rFonts w:cs="B Lotus"/>
          <w:sz w:val="28"/>
          <w:szCs w:val="28"/>
          <w:rtl/>
          <w:lang w:bidi="fa-IR"/>
        </w:rPr>
        <w:footnoteReference w:id="190"/>
      </w:r>
      <w:r w:rsidR="002500E5" w:rsidRPr="08574A07">
        <w:rPr>
          <w:rFonts w:hint="cs"/>
          <w:rtl/>
          <w:lang w:bidi="fa-IR"/>
        </w:rPr>
        <w:t xml:space="preserve"> </w:t>
      </w:r>
      <w:r>
        <w:rPr>
          <w:rFonts w:hint="cs"/>
          <w:rtl/>
          <w:lang w:bidi="fa-IR"/>
        </w:rPr>
        <w:t xml:space="preserve">را </w:t>
      </w:r>
      <w:r w:rsidR="002500E5" w:rsidRPr="08574A07">
        <w:rPr>
          <w:rFonts w:hint="cs"/>
          <w:rtl/>
          <w:lang w:bidi="fa-IR"/>
        </w:rPr>
        <w:t xml:space="preserve">دلیل آورده است </w:t>
      </w:r>
      <w:r>
        <w:rPr>
          <w:rFonts w:hint="cs"/>
          <w:rtl/>
          <w:lang w:bidi="fa-IR"/>
        </w:rPr>
        <w:t xml:space="preserve">که یکی </w:t>
      </w:r>
      <w:r w:rsidR="002500E5" w:rsidRPr="08574A07">
        <w:rPr>
          <w:rFonts w:hint="cs"/>
          <w:rtl/>
          <w:lang w:bidi="fa-IR"/>
        </w:rPr>
        <w:t xml:space="preserve">از خوارج می‌باشد. بخصوص </w:t>
      </w:r>
      <w:r>
        <w:rPr>
          <w:rFonts w:hint="cs"/>
          <w:rtl/>
          <w:lang w:bidi="fa-IR"/>
        </w:rPr>
        <w:t>باید دانست که</w:t>
      </w:r>
      <w:r w:rsidR="002500E5" w:rsidRPr="08574A07">
        <w:rPr>
          <w:rFonts w:hint="cs"/>
          <w:rtl/>
          <w:lang w:bidi="fa-IR"/>
        </w:rPr>
        <w:t xml:space="preserve"> خوارج دروغگو را کافر می‌شمارند؛ چون مرتکب کبیره در نظر آنان کافر است، و دروغ از گناهان کبیره می‌باشد.</w:t>
      </w:r>
      <w:r w:rsidR="002500E5" w:rsidRPr="08574A07">
        <w:rPr>
          <w:rStyle w:val="a7"/>
          <w:rFonts w:cs="B Lotus"/>
          <w:sz w:val="28"/>
          <w:szCs w:val="28"/>
          <w:rtl/>
          <w:lang w:bidi="fa-IR"/>
        </w:rPr>
        <w:footnoteReference w:id="191"/>
      </w:r>
      <w:r w:rsidR="002500E5" w:rsidRPr="08574A07">
        <w:rPr>
          <w:rFonts w:hint="cs"/>
          <w:rtl/>
          <w:lang w:bidi="fa-IR"/>
        </w:rPr>
        <w:t xml:space="preserve"> </w:t>
      </w:r>
    </w:p>
    <w:p w:rsidR="002500E5" w:rsidRPr="08574A07" w:rsidRDefault="089069F7" w:rsidP="08777A9A">
      <w:pPr>
        <w:ind w:firstLine="172"/>
        <w:rPr>
          <w:rFonts w:hint="cs"/>
          <w:rtl/>
          <w:lang w:bidi="fa-IR"/>
        </w:rPr>
      </w:pPr>
      <w:r>
        <w:rPr>
          <w:rFonts w:hint="cs"/>
          <w:rtl/>
          <w:lang w:bidi="fa-IR"/>
        </w:rPr>
        <w:t>می گویم</w:t>
      </w:r>
      <w:r w:rsidR="08E041FF">
        <w:rPr>
          <w:rFonts w:hint="cs"/>
          <w:rtl/>
          <w:lang w:bidi="fa-IR"/>
        </w:rPr>
        <w:t>:</w:t>
      </w:r>
      <w:r w:rsidR="002500E5" w:rsidRPr="08574A07">
        <w:rPr>
          <w:rFonts w:hint="cs"/>
          <w:rtl/>
          <w:lang w:bidi="fa-IR"/>
        </w:rPr>
        <w:t xml:space="preserve"> امام بخاری در صحیح خود به </w:t>
      </w:r>
      <w:r>
        <w:rPr>
          <w:rFonts w:hint="cs"/>
          <w:rtl/>
          <w:lang w:bidi="fa-IR"/>
        </w:rPr>
        <w:t xml:space="preserve">روایت </w:t>
      </w:r>
      <w:r w:rsidR="002500E5" w:rsidRPr="08574A07">
        <w:rPr>
          <w:rFonts w:hint="cs"/>
          <w:rtl/>
          <w:lang w:bidi="fa-IR"/>
        </w:rPr>
        <w:t>عمران ب</w:t>
      </w:r>
      <w:r>
        <w:rPr>
          <w:rFonts w:hint="cs"/>
          <w:rtl/>
          <w:lang w:bidi="fa-IR"/>
        </w:rPr>
        <w:t>ن</w:t>
      </w:r>
      <w:r w:rsidR="002500E5" w:rsidRPr="08574A07">
        <w:rPr>
          <w:rFonts w:hint="cs"/>
          <w:rtl/>
          <w:lang w:bidi="fa-IR"/>
        </w:rPr>
        <w:t xml:space="preserve"> حطان </w:t>
      </w:r>
      <w:r w:rsidRPr="08574A07">
        <w:rPr>
          <w:rFonts w:hint="cs"/>
          <w:rtl/>
          <w:lang w:bidi="fa-IR"/>
        </w:rPr>
        <w:t xml:space="preserve">اقامه برهان </w:t>
      </w:r>
      <w:r>
        <w:rPr>
          <w:rFonts w:hint="cs"/>
          <w:rtl/>
          <w:lang w:bidi="fa-IR"/>
        </w:rPr>
        <w:t xml:space="preserve">و اعتماد کرده که </w:t>
      </w:r>
      <w:r w:rsidR="002500E5" w:rsidRPr="08574A07">
        <w:rPr>
          <w:rFonts w:hint="cs"/>
          <w:rtl/>
          <w:lang w:bidi="fa-IR"/>
        </w:rPr>
        <w:t xml:space="preserve">از بدعت‌گذاران خوارج </w:t>
      </w:r>
      <w:r>
        <w:rPr>
          <w:rFonts w:hint="cs"/>
          <w:rtl/>
          <w:lang w:bidi="fa-IR"/>
        </w:rPr>
        <w:t>است</w:t>
      </w:r>
      <w:r w:rsidR="002500E5" w:rsidRPr="08574A07">
        <w:rPr>
          <w:rFonts w:hint="cs"/>
          <w:rtl/>
          <w:lang w:bidi="fa-IR"/>
        </w:rPr>
        <w:t xml:space="preserve">؛ </w:t>
      </w:r>
      <w:r>
        <w:rPr>
          <w:rFonts w:hint="cs"/>
          <w:rtl/>
          <w:lang w:bidi="fa-IR"/>
        </w:rPr>
        <w:t>او</w:t>
      </w:r>
      <w:r w:rsidR="002500E5" w:rsidRPr="08574A07">
        <w:rPr>
          <w:rFonts w:hint="cs"/>
          <w:rtl/>
          <w:lang w:bidi="fa-IR"/>
        </w:rPr>
        <w:t xml:space="preserve"> </w:t>
      </w:r>
      <w:r>
        <w:rPr>
          <w:rFonts w:hint="cs"/>
          <w:rtl/>
          <w:lang w:bidi="fa-IR"/>
        </w:rPr>
        <w:t xml:space="preserve">رئیس گروه </w:t>
      </w:r>
      <w:r w:rsidR="002500E5" w:rsidRPr="08574A07">
        <w:rPr>
          <w:rFonts w:hint="cs"/>
          <w:rtl/>
          <w:lang w:bidi="fa-IR"/>
        </w:rPr>
        <w:t xml:space="preserve">قعدیه از فرقه صفریه می‌باشد و </w:t>
      </w:r>
      <w:r>
        <w:rPr>
          <w:rFonts w:hint="cs"/>
          <w:rtl/>
          <w:lang w:bidi="fa-IR"/>
        </w:rPr>
        <w:t xml:space="preserve">نیز </w:t>
      </w:r>
      <w:r w:rsidR="002500E5" w:rsidRPr="08574A07">
        <w:rPr>
          <w:rFonts w:hint="cs"/>
          <w:rtl/>
          <w:lang w:bidi="fa-IR"/>
        </w:rPr>
        <w:t xml:space="preserve">از فقها و شاعران و واعظان خوارج بود و از دعوتگران مذهب خود </w:t>
      </w:r>
      <w:r>
        <w:rPr>
          <w:rFonts w:hint="cs"/>
          <w:rtl/>
          <w:lang w:bidi="fa-IR"/>
        </w:rPr>
        <w:t xml:space="preserve">که </w:t>
      </w:r>
      <w:r w:rsidR="002500E5" w:rsidRPr="08574A07">
        <w:rPr>
          <w:rFonts w:hint="cs"/>
          <w:rtl/>
          <w:lang w:bidi="fa-IR"/>
        </w:rPr>
        <w:t xml:space="preserve">(عبدالرحمن بن ملجم) قاتل امیر المؤمنین علی بن </w:t>
      </w:r>
      <w:r>
        <w:rPr>
          <w:rFonts w:hint="cs"/>
          <w:rtl/>
          <w:lang w:bidi="fa-IR"/>
        </w:rPr>
        <w:t xml:space="preserve">ابی </w:t>
      </w:r>
      <w:r w:rsidR="002500E5" w:rsidRPr="08574A07">
        <w:rPr>
          <w:rFonts w:hint="cs"/>
          <w:rtl/>
          <w:lang w:bidi="fa-IR"/>
        </w:rPr>
        <w:t>طالب</w:t>
      </w:r>
      <w:r w:rsidR="002500E5" w:rsidRPr="08574A07">
        <w:rPr>
          <w:rFonts w:hint="cs"/>
          <w:lang w:bidi="fa-IR"/>
        </w:rPr>
        <w:sym w:font="AGA Arabesque" w:char="F074"/>
      </w:r>
      <w:r w:rsidR="002500E5" w:rsidRPr="08574A07">
        <w:rPr>
          <w:rFonts w:hint="cs"/>
          <w:rtl/>
          <w:lang w:bidi="fa-IR"/>
        </w:rPr>
        <w:t xml:space="preserve"> را </w:t>
      </w:r>
      <w:r w:rsidRPr="08574A07">
        <w:rPr>
          <w:rFonts w:hint="cs"/>
          <w:rtl/>
          <w:lang w:bidi="fa-IR"/>
        </w:rPr>
        <w:t xml:space="preserve">مدح </w:t>
      </w:r>
      <w:r w:rsidR="002500E5" w:rsidRPr="08574A07">
        <w:rPr>
          <w:rFonts w:hint="cs"/>
          <w:rtl/>
          <w:lang w:bidi="fa-IR"/>
        </w:rPr>
        <w:t>کرده است</w:t>
      </w:r>
      <w:r>
        <w:rPr>
          <w:rFonts w:hint="cs"/>
          <w:rtl/>
          <w:lang w:bidi="fa-IR"/>
        </w:rPr>
        <w:t>.</w:t>
      </w:r>
      <w:r w:rsidR="002500E5" w:rsidRPr="08574A07">
        <w:rPr>
          <w:rFonts w:hint="cs"/>
          <w:rtl/>
          <w:lang w:bidi="fa-IR"/>
        </w:rPr>
        <w:t xml:space="preserve"> </w:t>
      </w:r>
      <w:r>
        <w:rPr>
          <w:rFonts w:hint="cs"/>
          <w:rtl/>
          <w:lang w:bidi="fa-IR"/>
        </w:rPr>
        <w:t xml:space="preserve">لذا </w:t>
      </w:r>
      <w:r w:rsidR="002500E5" w:rsidRPr="08574A07">
        <w:rPr>
          <w:rFonts w:hint="cs"/>
          <w:rtl/>
          <w:lang w:bidi="fa-IR"/>
        </w:rPr>
        <w:t xml:space="preserve">احتجاج امام بخاری به روایت او و بدعتگذاران غیر او </w:t>
      </w:r>
      <w:r>
        <w:rPr>
          <w:rFonts w:hint="cs"/>
          <w:rtl/>
          <w:lang w:bidi="fa-IR"/>
        </w:rPr>
        <w:t xml:space="preserve">را بر امور ذیل می توان </w:t>
      </w:r>
      <w:r w:rsidR="002500E5" w:rsidRPr="08574A07">
        <w:rPr>
          <w:rFonts w:hint="cs"/>
          <w:rtl/>
          <w:lang w:bidi="fa-IR"/>
        </w:rPr>
        <w:t xml:space="preserve">حمل </w:t>
      </w:r>
      <w:r>
        <w:rPr>
          <w:rFonts w:hint="cs"/>
          <w:rtl/>
          <w:lang w:bidi="fa-IR"/>
        </w:rPr>
        <w:t>نمود:</w:t>
      </w:r>
      <w:r w:rsidR="002500E5" w:rsidRPr="08574A07">
        <w:rPr>
          <w:rFonts w:hint="cs"/>
          <w:rtl/>
          <w:lang w:bidi="fa-IR"/>
        </w:rPr>
        <w:t xml:space="preserve"> </w:t>
      </w:r>
    </w:p>
    <w:p w:rsidR="002500E5" w:rsidRPr="08574A07" w:rsidRDefault="002500E5" w:rsidP="08777A9A">
      <w:pPr>
        <w:ind w:firstLine="172"/>
        <w:rPr>
          <w:rFonts w:hint="cs"/>
          <w:rtl/>
          <w:lang w:bidi="fa-IR"/>
        </w:rPr>
      </w:pPr>
      <w:r w:rsidRPr="08574A07">
        <w:rPr>
          <w:rFonts w:hint="cs"/>
          <w:rtl/>
          <w:lang w:bidi="fa-IR"/>
        </w:rPr>
        <w:t xml:space="preserve">1- </w:t>
      </w:r>
      <w:r w:rsidR="089069F7">
        <w:rPr>
          <w:rFonts w:hint="cs"/>
          <w:rtl/>
          <w:lang w:bidi="fa-IR"/>
        </w:rPr>
        <w:t xml:space="preserve">یا </w:t>
      </w:r>
      <w:r w:rsidR="08AF66E2" w:rsidRPr="08574A07">
        <w:rPr>
          <w:rFonts w:hint="cs"/>
          <w:rtl/>
          <w:lang w:bidi="fa-IR"/>
        </w:rPr>
        <w:t xml:space="preserve">چیزی را از آنها </w:t>
      </w:r>
      <w:r w:rsidRPr="08574A07">
        <w:rPr>
          <w:rFonts w:hint="cs"/>
          <w:rtl/>
          <w:lang w:bidi="fa-IR"/>
        </w:rPr>
        <w:t xml:space="preserve">روایت کرده است که قبل از بدعتشان </w:t>
      </w:r>
      <w:r w:rsidR="089069F7">
        <w:rPr>
          <w:rFonts w:hint="cs"/>
          <w:rtl/>
          <w:lang w:bidi="fa-IR"/>
        </w:rPr>
        <w:t xml:space="preserve">از آنان </w:t>
      </w:r>
      <w:r w:rsidRPr="08574A07">
        <w:rPr>
          <w:rFonts w:hint="cs"/>
          <w:rtl/>
          <w:lang w:bidi="fa-IR"/>
        </w:rPr>
        <w:t>ش</w:t>
      </w:r>
      <w:r w:rsidR="089069F7">
        <w:rPr>
          <w:rFonts w:hint="cs"/>
          <w:rtl/>
          <w:lang w:bidi="fa-IR"/>
        </w:rPr>
        <w:t>نی</w:t>
      </w:r>
      <w:r w:rsidRPr="08574A07">
        <w:rPr>
          <w:rFonts w:hint="cs"/>
          <w:rtl/>
          <w:lang w:bidi="fa-IR"/>
        </w:rPr>
        <w:t xml:space="preserve">ده است. </w:t>
      </w:r>
    </w:p>
    <w:p w:rsidR="002500E5" w:rsidRPr="08574A07" w:rsidRDefault="002500E5" w:rsidP="08777A9A">
      <w:pPr>
        <w:ind w:firstLine="172"/>
        <w:rPr>
          <w:rFonts w:hint="cs"/>
          <w:rtl/>
          <w:lang w:bidi="fa-IR"/>
        </w:rPr>
      </w:pPr>
      <w:r w:rsidRPr="08574A07">
        <w:rPr>
          <w:rFonts w:hint="cs"/>
          <w:rtl/>
          <w:lang w:bidi="fa-IR"/>
        </w:rPr>
        <w:t xml:space="preserve">2- یا </w:t>
      </w:r>
      <w:r w:rsidR="089069F7">
        <w:rPr>
          <w:rFonts w:hint="cs"/>
          <w:rtl/>
          <w:lang w:bidi="fa-IR"/>
        </w:rPr>
        <w:t xml:space="preserve">وی </w:t>
      </w:r>
      <w:r w:rsidRPr="08574A07">
        <w:rPr>
          <w:rFonts w:hint="cs"/>
          <w:rtl/>
          <w:lang w:bidi="fa-IR"/>
        </w:rPr>
        <w:t>از آنها</w:t>
      </w:r>
      <w:r w:rsidR="089069F7">
        <w:rPr>
          <w:rFonts w:hint="cs"/>
          <w:rtl/>
          <w:lang w:bidi="fa-IR"/>
        </w:rPr>
        <w:t>ی</w:t>
      </w:r>
      <w:r w:rsidRPr="08574A07">
        <w:rPr>
          <w:rFonts w:hint="cs"/>
          <w:rtl/>
          <w:lang w:bidi="fa-IR"/>
        </w:rPr>
        <w:t>ی بود</w:t>
      </w:r>
      <w:r w:rsidR="089069F7">
        <w:rPr>
          <w:rFonts w:hint="cs"/>
          <w:rtl/>
          <w:lang w:bidi="fa-IR"/>
        </w:rPr>
        <w:t xml:space="preserve">ه </w:t>
      </w:r>
      <w:r w:rsidRPr="08574A07">
        <w:rPr>
          <w:rFonts w:hint="cs"/>
          <w:rtl/>
          <w:lang w:bidi="fa-IR"/>
        </w:rPr>
        <w:t xml:space="preserve">که </w:t>
      </w:r>
      <w:r w:rsidR="089069F7">
        <w:rPr>
          <w:rFonts w:hint="cs"/>
          <w:rtl/>
          <w:lang w:bidi="fa-IR"/>
        </w:rPr>
        <w:t xml:space="preserve">در اواخر حیاتشان </w:t>
      </w:r>
      <w:r w:rsidRPr="08574A07">
        <w:rPr>
          <w:rFonts w:hint="cs"/>
          <w:rtl/>
          <w:lang w:bidi="fa-IR"/>
        </w:rPr>
        <w:t xml:space="preserve">توبه کرده و از بدعتشان برگشته‌اند. </w:t>
      </w:r>
    </w:p>
    <w:p w:rsidR="002500E5" w:rsidRPr="08574A07" w:rsidRDefault="002500E5" w:rsidP="08777A9A">
      <w:pPr>
        <w:ind w:firstLine="172"/>
        <w:rPr>
          <w:rFonts w:hint="cs"/>
          <w:rtl/>
          <w:lang w:bidi="fa-IR"/>
        </w:rPr>
      </w:pPr>
      <w:r w:rsidRPr="08574A07">
        <w:rPr>
          <w:rFonts w:hint="cs"/>
          <w:rtl/>
          <w:lang w:bidi="fa-IR"/>
        </w:rPr>
        <w:t>3- و یا از آنها</w:t>
      </w:r>
      <w:r w:rsidR="089069F7">
        <w:rPr>
          <w:rFonts w:hint="cs"/>
          <w:rtl/>
          <w:lang w:bidi="fa-IR"/>
        </w:rPr>
        <w:t>ی</w:t>
      </w:r>
      <w:r w:rsidRPr="08574A07">
        <w:rPr>
          <w:rFonts w:hint="cs"/>
          <w:rtl/>
          <w:lang w:bidi="fa-IR"/>
        </w:rPr>
        <w:t>ی بود</w:t>
      </w:r>
      <w:r w:rsidR="089069F7">
        <w:rPr>
          <w:rFonts w:hint="cs"/>
          <w:rtl/>
          <w:lang w:bidi="fa-IR"/>
        </w:rPr>
        <w:t>ه است</w:t>
      </w:r>
      <w:r w:rsidRPr="08574A07">
        <w:rPr>
          <w:rFonts w:hint="cs"/>
          <w:rtl/>
          <w:lang w:bidi="fa-IR"/>
        </w:rPr>
        <w:t xml:space="preserve"> که از چیزی که به آن نسبت داده شده‌اند برائت جسته‌اند. </w:t>
      </w:r>
    </w:p>
    <w:p w:rsidR="002500E5" w:rsidRPr="08574A07" w:rsidRDefault="002500E5" w:rsidP="086B0CE8">
      <w:pPr>
        <w:ind w:firstLine="172"/>
        <w:rPr>
          <w:rFonts w:hint="cs"/>
          <w:rtl/>
          <w:lang w:bidi="fa-IR"/>
        </w:rPr>
      </w:pPr>
      <w:r w:rsidRPr="08574A07">
        <w:rPr>
          <w:rFonts w:hint="cs"/>
          <w:rtl/>
          <w:lang w:bidi="fa-IR"/>
        </w:rPr>
        <w:t xml:space="preserve"> آنچه امام بخاری از عمران بن حطان روایت کرده </w:t>
      </w:r>
      <w:r w:rsidR="089069F7">
        <w:rPr>
          <w:rFonts w:hint="cs"/>
          <w:rtl/>
          <w:lang w:bidi="fa-IR"/>
        </w:rPr>
        <w:t xml:space="preserve">حمل بر مورد </w:t>
      </w:r>
      <w:r w:rsidRPr="08574A07">
        <w:rPr>
          <w:rFonts w:hint="cs"/>
          <w:rtl/>
          <w:lang w:bidi="fa-IR"/>
        </w:rPr>
        <w:t>اول شد</w:t>
      </w:r>
      <w:r w:rsidR="089069F7">
        <w:rPr>
          <w:rFonts w:hint="cs"/>
          <w:rtl/>
          <w:lang w:bidi="fa-IR"/>
        </w:rPr>
        <w:t xml:space="preserve">ه است. </w:t>
      </w:r>
      <w:r w:rsidRPr="08574A07">
        <w:rPr>
          <w:rFonts w:hint="cs"/>
          <w:rtl/>
          <w:lang w:bidi="fa-IR"/>
        </w:rPr>
        <w:t>ابن حجر</w:t>
      </w:r>
      <w:r w:rsidR="086B0CE8">
        <w:rPr>
          <w:rFonts w:cs="CTraditional Arabic" w:hint="cs"/>
          <w:rtl/>
          <w:lang w:bidi="fa-IR"/>
        </w:rPr>
        <w:t>:</w:t>
      </w:r>
      <w:r w:rsidR="086B0CE8">
        <w:rPr>
          <w:rFonts w:hint="cs"/>
          <w:rtl/>
          <w:lang w:bidi="fa-IR"/>
        </w:rPr>
        <w:t xml:space="preserve"> </w:t>
      </w:r>
      <w:r w:rsidRPr="08574A07">
        <w:rPr>
          <w:rFonts w:hint="cs"/>
          <w:rtl/>
          <w:lang w:bidi="fa-IR"/>
        </w:rPr>
        <w:t>می‌گوید</w:t>
      </w:r>
      <w:r w:rsidR="08E041FF">
        <w:rPr>
          <w:rFonts w:hint="cs"/>
          <w:rtl/>
          <w:lang w:bidi="fa-IR"/>
        </w:rPr>
        <w:t>:</w:t>
      </w:r>
      <w:r w:rsidRPr="08574A07">
        <w:rPr>
          <w:rFonts w:hint="cs"/>
          <w:rtl/>
          <w:lang w:bidi="fa-IR"/>
        </w:rPr>
        <w:t xml:space="preserve"> «روایت امام بخاری </w:t>
      </w:r>
      <w:r w:rsidR="08B86F79">
        <w:rPr>
          <w:rFonts w:hint="cs"/>
          <w:rtl/>
          <w:lang w:bidi="fa-IR"/>
        </w:rPr>
        <w:t xml:space="preserve">پس از احراز </w:t>
      </w:r>
      <w:r w:rsidRPr="08574A07">
        <w:rPr>
          <w:rFonts w:hint="cs"/>
          <w:rtl/>
          <w:lang w:bidi="fa-IR"/>
        </w:rPr>
        <w:t xml:space="preserve">شروط </w:t>
      </w:r>
      <w:r w:rsidR="08B86F79">
        <w:rPr>
          <w:rFonts w:hint="cs"/>
          <w:rtl/>
          <w:lang w:bidi="fa-IR"/>
        </w:rPr>
        <w:t xml:space="preserve">روایت </w:t>
      </w:r>
      <w:r w:rsidRPr="08574A07">
        <w:rPr>
          <w:rFonts w:hint="cs"/>
          <w:rtl/>
          <w:lang w:bidi="fa-IR"/>
        </w:rPr>
        <w:t>از بدعت‌گذار</w:t>
      </w:r>
      <w:r w:rsidR="08F30C44">
        <w:rPr>
          <w:rFonts w:hint="cs"/>
          <w:rtl/>
          <w:lang w:bidi="fa-IR"/>
        </w:rPr>
        <w:t xml:space="preserve"> </w:t>
      </w:r>
      <w:r w:rsidR="08B86F79">
        <w:rPr>
          <w:rFonts w:hint="cs"/>
          <w:rtl/>
          <w:lang w:bidi="fa-IR"/>
        </w:rPr>
        <w:t xml:space="preserve">یعنی </w:t>
      </w:r>
      <w:r w:rsidRPr="08574A07">
        <w:rPr>
          <w:rFonts w:hint="cs"/>
          <w:rtl/>
          <w:lang w:bidi="fa-IR"/>
        </w:rPr>
        <w:t>آنگاه</w:t>
      </w:r>
      <w:r w:rsidR="08AF66E2">
        <w:rPr>
          <w:rFonts w:hint="cs"/>
          <w:rtl/>
          <w:lang w:bidi="fa-IR"/>
        </w:rPr>
        <w:t xml:space="preserve"> که راست</w:t>
      </w:r>
      <w:r w:rsidRPr="08574A07">
        <w:rPr>
          <w:rFonts w:hint="cs"/>
          <w:rtl/>
          <w:lang w:bidi="fa-IR"/>
        </w:rPr>
        <w:t xml:space="preserve">گو و </w:t>
      </w:r>
      <w:r w:rsidR="08B86F79">
        <w:rPr>
          <w:rFonts w:hint="cs"/>
          <w:rtl/>
          <w:lang w:bidi="fa-IR"/>
        </w:rPr>
        <w:t>مت</w:t>
      </w:r>
      <w:r w:rsidRPr="08574A07">
        <w:rPr>
          <w:rFonts w:hint="cs"/>
          <w:rtl/>
          <w:lang w:bidi="fa-IR"/>
        </w:rPr>
        <w:t xml:space="preserve">دین باشد </w:t>
      </w:r>
      <w:r w:rsidR="08B86F79">
        <w:rPr>
          <w:rFonts w:hint="cs"/>
          <w:rtl/>
          <w:lang w:bidi="fa-IR"/>
        </w:rPr>
        <w:t xml:space="preserve">صورت گرفته </w:t>
      </w:r>
      <w:r w:rsidRPr="08574A07">
        <w:rPr>
          <w:rFonts w:hint="cs"/>
          <w:rtl/>
          <w:lang w:bidi="fa-IR"/>
        </w:rPr>
        <w:t xml:space="preserve">و </w:t>
      </w:r>
      <w:r w:rsidR="08B86F79">
        <w:rPr>
          <w:rFonts w:hint="cs"/>
          <w:rtl/>
          <w:lang w:bidi="fa-IR"/>
        </w:rPr>
        <w:t xml:space="preserve">گفته شده </w:t>
      </w:r>
      <w:r w:rsidRPr="08574A07">
        <w:rPr>
          <w:rFonts w:hint="cs"/>
          <w:rtl/>
          <w:lang w:bidi="fa-IR"/>
        </w:rPr>
        <w:t>که یحیی بن ابی کثیر</w:t>
      </w:r>
      <w:r w:rsidRPr="08574A07">
        <w:rPr>
          <w:rStyle w:val="a7"/>
          <w:rFonts w:cs="B Lotus"/>
          <w:sz w:val="28"/>
          <w:szCs w:val="28"/>
          <w:rtl/>
          <w:lang w:bidi="fa-IR"/>
        </w:rPr>
        <w:footnoteReference w:id="192"/>
      </w:r>
      <w:r w:rsidRPr="08574A07">
        <w:rPr>
          <w:rFonts w:hint="cs"/>
          <w:rtl/>
          <w:lang w:bidi="fa-IR"/>
        </w:rPr>
        <w:t xml:space="preserve">، </w:t>
      </w:r>
      <w:r w:rsidR="08B86F79">
        <w:rPr>
          <w:rFonts w:hint="cs"/>
          <w:rtl/>
          <w:lang w:bidi="fa-IR"/>
        </w:rPr>
        <w:t xml:space="preserve">روایت را </w:t>
      </w:r>
      <w:r w:rsidRPr="08574A07">
        <w:rPr>
          <w:rFonts w:hint="cs"/>
          <w:rtl/>
          <w:lang w:bidi="fa-IR"/>
        </w:rPr>
        <w:t>از او قبل از بدعت</w:t>
      </w:r>
      <w:r w:rsidR="08B86F79">
        <w:rPr>
          <w:rFonts w:hint="cs"/>
          <w:rtl/>
          <w:lang w:bidi="fa-IR"/>
        </w:rPr>
        <w:t>ش</w:t>
      </w:r>
      <w:r w:rsidRPr="08574A07">
        <w:rPr>
          <w:rFonts w:hint="cs"/>
          <w:rtl/>
          <w:lang w:bidi="fa-IR"/>
        </w:rPr>
        <w:t xml:space="preserve"> نقل کر</w:t>
      </w:r>
      <w:r w:rsidR="08B86F79">
        <w:rPr>
          <w:rFonts w:hint="cs"/>
          <w:rtl/>
          <w:lang w:bidi="fa-IR"/>
        </w:rPr>
        <w:t>د</w:t>
      </w:r>
      <w:r w:rsidRPr="08574A07">
        <w:rPr>
          <w:rFonts w:hint="cs"/>
          <w:rtl/>
          <w:lang w:bidi="fa-IR"/>
        </w:rPr>
        <w:t>ه است</w:t>
      </w:r>
      <w:r w:rsidR="08B86F79">
        <w:rPr>
          <w:rFonts w:hint="cs"/>
          <w:rtl/>
          <w:lang w:bidi="fa-IR"/>
        </w:rPr>
        <w:t>»</w:t>
      </w:r>
      <w:r w:rsidR="08B86F79" w:rsidRPr="08574A07">
        <w:rPr>
          <w:rStyle w:val="a7"/>
          <w:rFonts w:cs="B Lotus"/>
          <w:sz w:val="28"/>
          <w:szCs w:val="28"/>
          <w:rtl/>
          <w:lang w:bidi="fa-IR"/>
        </w:rPr>
        <w:footnoteReference w:id="193"/>
      </w:r>
      <w:r w:rsidRPr="08574A07">
        <w:rPr>
          <w:rFonts w:hint="cs"/>
          <w:rtl/>
          <w:lang w:bidi="fa-IR"/>
        </w:rPr>
        <w:t xml:space="preserve"> </w:t>
      </w:r>
      <w:r w:rsidR="08B86F79">
        <w:rPr>
          <w:rFonts w:hint="cs"/>
          <w:rtl/>
          <w:lang w:bidi="fa-IR"/>
        </w:rPr>
        <w:t>البته</w:t>
      </w:r>
      <w:r w:rsidRPr="08574A07">
        <w:rPr>
          <w:rFonts w:hint="cs"/>
          <w:rtl/>
          <w:lang w:bidi="fa-IR"/>
        </w:rPr>
        <w:t xml:space="preserve"> از عمران بن حطان در بخاری به جز دو حدیث نیامده است که یکی </w:t>
      </w:r>
      <w:r w:rsidR="08B86F79">
        <w:rPr>
          <w:rFonts w:hint="cs"/>
          <w:rtl/>
          <w:lang w:bidi="fa-IR"/>
        </w:rPr>
        <w:t xml:space="preserve">متابعه یعنی </w:t>
      </w:r>
      <w:r w:rsidRPr="08574A07">
        <w:rPr>
          <w:rFonts w:hint="cs"/>
          <w:rtl/>
          <w:lang w:bidi="fa-IR"/>
        </w:rPr>
        <w:t>در تأیید حدیث</w:t>
      </w:r>
      <w:r w:rsidR="08AF50D0">
        <w:rPr>
          <w:rFonts w:hint="cs"/>
          <w:rtl/>
          <w:lang w:bidi="fa-IR"/>
        </w:rPr>
        <w:t>ی</w:t>
      </w:r>
      <w:r w:rsidRPr="08574A07">
        <w:rPr>
          <w:rFonts w:hint="cs"/>
          <w:rtl/>
          <w:lang w:bidi="fa-IR"/>
        </w:rPr>
        <w:t xml:space="preserve"> دیگر است</w:t>
      </w:r>
      <w:r w:rsidRPr="08574A07">
        <w:rPr>
          <w:rStyle w:val="a7"/>
          <w:rFonts w:cs="B Lotus"/>
          <w:sz w:val="28"/>
          <w:szCs w:val="28"/>
          <w:rtl/>
          <w:lang w:bidi="fa-IR"/>
        </w:rPr>
        <w:footnoteReference w:id="194"/>
      </w:r>
      <w:r w:rsidRPr="08574A07">
        <w:rPr>
          <w:rFonts w:hint="cs"/>
          <w:rtl/>
          <w:lang w:bidi="fa-IR"/>
        </w:rPr>
        <w:t xml:space="preserve"> و </w:t>
      </w:r>
      <w:r w:rsidR="08AF50D0">
        <w:rPr>
          <w:rFonts w:hint="cs"/>
          <w:rtl/>
          <w:lang w:bidi="fa-IR"/>
        </w:rPr>
        <w:t xml:space="preserve">حدیث </w:t>
      </w:r>
      <w:r w:rsidRPr="08574A07">
        <w:rPr>
          <w:rFonts w:hint="cs"/>
          <w:rtl/>
          <w:lang w:bidi="fa-IR"/>
        </w:rPr>
        <w:t>د</w:t>
      </w:r>
      <w:r w:rsidR="08AF50D0">
        <w:rPr>
          <w:rFonts w:hint="cs"/>
          <w:rtl/>
          <w:lang w:bidi="fa-IR"/>
        </w:rPr>
        <w:t>وم</w:t>
      </w:r>
      <w:r w:rsidRPr="08574A07">
        <w:rPr>
          <w:rFonts w:hint="cs"/>
          <w:rtl/>
          <w:lang w:bidi="fa-IR"/>
        </w:rPr>
        <w:t xml:space="preserve"> اصل</w:t>
      </w:r>
      <w:r w:rsidR="08AF50D0">
        <w:rPr>
          <w:rFonts w:hint="cs"/>
          <w:rtl/>
          <w:lang w:bidi="fa-IR"/>
        </w:rPr>
        <w:t>ی</w:t>
      </w:r>
      <w:r w:rsidRPr="08574A07">
        <w:rPr>
          <w:rFonts w:hint="cs"/>
          <w:rtl/>
          <w:lang w:bidi="fa-IR"/>
        </w:rPr>
        <w:t xml:space="preserve"> است.</w:t>
      </w:r>
      <w:r w:rsidRPr="08574A07">
        <w:rPr>
          <w:rStyle w:val="a7"/>
          <w:rFonts w:cs="B Lotus"/>
          <w:sz w:val="28"/>
          <w:szCs w:val="28"/>
          <w:rtl/>
          <w:lang w:bidi="fa-IR"/>
        </w:rPr>
        <w:footnoteReference w:id="195"/>
      </w:r>
      <w:r w:rsidRPr="08574A07">
        <w:rPr>
          <w:rFonts w:hint="cs"/>
          <w:rtl/>
          <w:lang w:bidi="fa-IR"/>
        </w:rPr>
        <w:t xml:space="preserve"> </w:t>
      </w:r>
    </w:p>
    <w:p w:rsidR="08AF50D0" w:rsidRDefault="002500E5" w:rsidP="08777A9A">
      <w:pPr>
        <w:ind w:firstLine="172"/>
        <w:rPr>
          <w:rFonts w:hint="cs"/>
          <w:rtl/>
          <w:lang w:bidi="fa-IR"/>
        </w:rPr>
      </w:pPr>
      <w:r w:rsidRPr="08574A07">
        <w:rPr>
          <w:rFonts w:hint="cs"/>
          <w:rtl/>
          <w:lang w:bidi="fa-IR"/>
        </w:rPr>
        <w:t xml:space="preserve">وآنچه امام مسلم </w:t>
      </w:r>
      <w:r w:rsidR="08AF50D0">
        <w:rPr>
          <w:rFonts w:hint="cs"/>
          <w:rtl/>
          <w:lang w:bidi="fa-IR"/>
        </w:rPr>
        <w:t xml:space="preserve">نیز </w:t>
      </w:r>
      <w:r w:rsidRPr="08574A07">
        <w:rPr>
          <w:rFonts w:hint="cs"/>
          <w:rtl/>
          <w:lang w:bidi="fa-IR"/>
        </w:rPr>
        <w:t>در صحیح خود از م</w:t>
      </w:r>
      <w:r w:rsidR="08AF50D0">
        <w:rPr>
          <w:rFonts w:hint="cs"/>
          <w:rtl/>
          <w:lang w:bidi="fa-IR"/>
        </w:rPr>
        <w:t>ب</w:t>
      </w:r>
      <w:r w:rsidRPr="08574A07">
        <w:rPr>
          <w:rFonts w:hint="cs"/>
          <w:rtl/>
          <w:lang w:bidi="fa-IR"/>
        </w:rPr>
        <w:t>تدعه روایت کرده است ح</w:t>
      </w:r>
      <w:r w:rsidR="08AF50D0">
        <w:rPr>
          <w:rFonts w:hint="cs"/>
          <w:rtl/>
          <w:lang w:bidi="fa-IR"/>
        </w:rPr>
        <w:t>م</w:t>
      </w:r>
      <w:r w:rsidRPr="08574A07">
        <w:rPr>
          <w:rFonts w:hint="cs"/>
          <w:rtl/>
          <w:lang w:bidi="fa-IR"/>
        </w:rPr>
        <w:t xml:space="preserve">ل بر اقوال و شروط گذشته می‌شود. </w:t>
      </w:r>
    </w:p>
    <w:p w:rsidR="08AF50D0" w:rsidRDefault="08AF50D0" w:rsidP="08777A9A">
      <w:pPr>
        <w:ind w:firstLine="172"/>
        <w:rPr>
          <w:rFonts w:hint="cs"/>
          <w:b/>
          <w:bCs/>
          <w:sz w:val="32"/>
          <w:szCs w:val="32"/>
          <w:rtl/>
          <w:lang w:bidi="fa-IR"/>
        </w:rPr>
      </w:pPr>
    </w:p>
    <w:p w:rsidR="002500E5" w:rsidRPr="08AF50D0" w:rsidRDefault="002500E5" w:rsidP="08777A9A">
      <w:pPr>
        <w:pStyle w:val="3"/>
        <w:ind w:firstLine="172"/>
        <w:rPr>
          <w:rFonts w:hint="cs"/>
          <w:rtl/>
        </w:rPr>
      </w:pPr>
      <w:bookmarkStart w:id="67" w:name="_Toc225750301"/>
      <w:r w:rsidRPr="08AF50D0">
        <w:rPr>
          <w:rFonts w:hint="cs"/>
          <w:rtl/>
        </w:rPr>
        <w:t>عقیده خوارج در</w:t>
      </w:r>
      <w:r w:rsidR="08AF50D0">
        <w:rPr>
          <w:rFonts w:hint="cs"/>
          <w:rtl/>
        </w:rPr>
        <w:t>باره</w:t>
      </w:r>
      <w:r w:rsidRPr="08AF50D0">
        <w:rPr>
          <w:rFonts w:hint="cs"/>
          <w:rtl/>
        </w:rPr>
        <w:t xml:space="preserve"> صحابه و اثر </w:t>
      </w:r>
      <w:r w:rsidR="08AF50D0">
        <w:rPr>
          <w:rFonts w:hint="cs"/>
          <w:rtl/>
        </w:rPr>
        <w:t>آن</w:t>
      </w:r>
      <w:r w:rsidRPr="08AF50D0">
        <w:rPr>
          <w:rFonts w:hint="cs"/>
          <w:rtl/>
        </w:rPr>
        <w:t xml:space="preserve"> بر سنت مطهر</w:t>
      </w:r>
      <w:bookmarkEnd w:id="67"/>
    </w:p>
    <w:p w:rsidR="002500E5" w:rsidRDefault="002500E5" w:rsidP="08777A9A">
      <w:pPr>
        <w:ind w:firstLine="172"/>
        <w:rPr>
          <w:rFonts w:hint="cs"/>
          <w:rtl/>
          <w:lang w:bidi="fa-IR"/>
        </w:rPr>
      </w:pPr>
      <w:r w:rsidRPr="08574A07">
        <w:rPr>
          <w:rFonts w:hint="cs"/>
          <w:rtl/>
          <w:lang w:bidi="fa-IR"/>
        </w:rPr>
        <w:t xml:space="preserve">خوارج در مورد صحابه </w:t>
      </w:r>
      <w:r w:rsidR="086C49EE">
        <w:rPr>
          <w:rFonts w:hint="cs"/>
          <w:rtl/>
          <w:lang w:bidi="fa-IR"/>
        </w:rPr>
        <w:t xml:space="preserve">نظری </w:t>
      </w:r>
      <w:r>
        <w:rPr>
          <w:rFonts w:hint="cs"/>
          <w:rtl/>
          <w:lang w:bidi="fa-IR"/>
        </w:rPr>
        <w:t xml:space="preserve">مخالف </w:t>
      </w:r>
      <w:r w:rsidR="086C49EE">
        <w:rPr>
          <w:rFonts w:hint="cs"/>
          <w:rtl/>
          <w:lang w:bidi="fa-IR"/>
        </w:rPr>
        <w:t xml:space="preserve">با </w:t>
      </w:r>
      <w:r>
        <w:rPr>
          <w:rFonts w:hint="cs"/>
          <w:rtl/>
          <w:lang w:bidi="fa-IR"/>
        </w:rPr>
        <w:t xml:space="preserve">نظر عموم مسلمانان </w:t>
      </w:r>
      <w:r w:rsidR="086C49EE">
        <w:rPr>
          <w:rFonts w:hint="cs"/>
          <w:rtl/>
          <w:lang w:bidi="fa-IR"/>
        </w:rPr>
        <w:t>دارند</w:t>
      </w:r>
      <w:r>
        <w:rPr>
          <w:rFonts w:hint="cs"/>
          <w:rtl/>
          <w:lang w:bidi="fa-IR"/>
        </w:rPr>
        <w:t xml:space="preserve">؛ آنها با </w:t>
      </w:r>
      <w:r w:rsidR="086C49EE">
        <w:rPr>
          <w:rFonts w:hint="cs"/>
          <w:rtl/>
          <w:lang w:bidi="fa-IR"/>
        </w:rPr>
        <w:t xml:space="preserve">وجود </w:t>
      </w:r>
      <w:r>
        <w:rPr>
          <w:rFonts w:hint="cs"/>
          <w:rtl/>
          <w:lang w:bidi="fa-IR"/>
        </w:rPr>
        <w:t xml:space="preserve">اختلاف </w:t>
      </w:r>
      <w:r w:rsidR="086C49EE">
        <w:rPr>
          <w:rFonts w:hint="cs"/>
          <w:rtl/>
          <w:lang w:bidi="fa-IR"/>
        </w:rPr>
        <w:t>میان فرقه</w:t>
      </w:r>
      <w:r>
        <w:rPr>
          <w:rFonts w:hint="cs"/>
          <w:rtl/>
          <w:lang w:bidi="fa-IR"/>
        </w:rPr>
        <w:t xml:space="preserve">‌هایشان همه صحابه را </w:t>
      </w:r>
      <w:r w:rsidR="086C49EE">
        <w:rPr>
          <w:rFonts w:hint="cs"/>
          <w:rtl/>
          <w:lang w:bidi="fa-IR"/>
        </w:rPr>
        <w:t xml:space="preserve">تا پیش از فتنه </w:t>
      </w:r>
      <w:r>
        <w:rPr>
          <w:rFonts w:hint="cs"/>
          <w:rtl/>
          <w:lang w:bidi="fa-IR"/>
        </w:rPr>
        <w:t xml:space="preserve">قتل </w:t>
      </w:r>
      <w:r w:rsidR="086C49EE">
        <w:rPr>
          <w:rFonts w:hint="cs"/>
          <w:rtl/>
          <w:lang w:bidi="fa-IR"/>
        </w:rPr>
        <w:t>عثمان</w:t>
      </w:r>
      <w:r>
        <w:rPr>
          <w:rFonts w:hint="cs"/>
          <w:rtl/>
          <w:lang w:bidi="fa-IR"/>
        </w:rPr>
        <w:t xml:space="preserve"> عادل می‌دانند، </w:t>
      </w:r>
      <w:r w:rsidR="086C49EE">
        <w:rPr>
          <w:rFonts w:hint="cs"/>
          <w:rtl/>
          <w:lang w:bidi="fa-IR"/>
        </w:rPr>
        <w:t>اما بعد از آن</w:t>
      </w:r>
      <w:r w:rsidR="08F30C44">
        <w:rPr>
          <w:rFonts w:hint="cs"/>
          <w:rtl/>
          <w:lang w:bidi="fa-IR"/>
        </w:rPr>
        <w:t xml:space="preserve"> </w:t>
      </w:r>
      <w:r>
        <w:rPr>
          <w:rFonts w:hint="cs"/>
          <w:rtl/>
          <w:lang w:bidi="fa-IR"/>
        </w:rPr>
        <w:t xml:space="preserve">عثمان و علی و </w:t>
      </w:r>
      <w:r w:rsidR="086C49EE">
        <w:rPr>
          <w:rFonts w:hint="cs"/>
          <w:rtl/>
          <w:lang w:bidi="fa-IR"/>
        </w:rPr>
        <w:t>اصحاب</w:t>
      </w:r>
      <w:r>
        <w:rPr>
          <w:rFonts w:hint="cs"/>
          <w:rtl/>
          <w:lang w:bidi="fa-IR"/>
        </w:rPr>
        <w:t xml:space="preserve"> </w:t>
      </w:r>
      <w:r w:rsidR="086C49EE">
        <w:rPr>
          <w:rFonts w:hint="cs"/>
          <w:rtl/>
          <w:lang w:bidi="fa-IR"/>
        </w:rPr>
        <w:t>ج</w:t>
      </w:r>
      <w:r>
        <w:rPr>
          <w:rFonts w:hint="cs"/>
          <w:rtl/>
          <w:lang w:bidi="fa-IR"/>
        </w:rPr>
        <w:t>مل و حکم</w:t>
      </w:r>
      <w:r w:rsidR="086C49EE">
        <w:rPr>
          <w:rFonts w:hint="cs"/>
          <w:rtl/>
          <w:lang w:bidi="fa-IR"/>
        </w:rPr>
        <w:t>ین</w:t>
      </w:r>
      <w:r>
        <w:rPr>
          <w:rFonts w:hint="cs"/>
          <w:rtl/>
          <w:lang w:bidi="fa-IR"/>
        </w:rPr>
        <w:t xml:space="preserve"> و آنها</w:t>
      </w:r>
      <w:r w:rsidR="086C49EE">
        <w:rPr>
          <w:rFonts w:hint="cs"/>
          <w:rtl/>
          <w:lang w:bidi="fa-IR"/>
        </w:rPr>
        <w:t>ی</w:t>
      </w:r>
      <w:r>
        <w:rPr>
          <w:rFonts w:hint="cs"/>
          <w:rtl/>
          <w:lang w:bidi="fa-IR"/>
        </w:rPr>
        <w:t>ی که به حکمیت رضایت دادند،</w:t>
      </w:r>
      <w:r w:rsidR="086C49EE">
        <w:rPr>
          <w:rFonts w:hint="cs"/>
          <w:rtl/>
          <w:lang w:bidi="fa-IR"/>
        </w:rPr>
        <w:t xml:space="preserve"> کافر می‌دانند.</w:t>
      </w:r>
      <w:r>
        <w:rPr>
          <w:rFonts w:hint="cs"/>
          <w:rtl/>
          <w:lang w:bidi="fa-IR"/>
        </w:rPr>
        <w:t xml:space="preserve"> فرق</w:t>
      </w:r>
      <w:r w:rsidR="086C49EE">
        <w:rPr>
          <w:rFonts w:hint="cs"/>
          <w:rtl/>
          <w:lang w:bidi="fa-IR"/>
        </w:rPr>
        <w:t>ی</w:t>
      </w:r>
      <w:r>
        <w:rPr>
          <w:rFonts w:hint="cs"/>
          <w:rtl/>
          <w:lang w:bidi="fa-IR"/>
        </w:rPr>
        <w:t xml:space="preserve"> ندارد که هر دو درست گفته باشند یا یکی از آنها</w:t>
      </w:r>
      <w:r w:rsidRPr="08574A07">
        <w:rPr>
          <w:rStyle w:val="a7"/>
          <w:rFonts w:cs="B Lotus"/>
          <w:sz w:val="28"/>
          <w:szCs w:val="28"/>
          <w:rtl/>
          <w:lang w:bidi="fa-IR"/>
        </w:rPr>
        <w:footnoteReference w:id="196"/>
      </w:r>
      <w:r>
        <w:rPr>
          <w:rFonts w:hint="cs"/>
          <w:rtl/>
          <w:lang w:bidi="fa-IR"/>
        </w:rPr>
        <w:t xml:space="preserve"> و به این دلیل احادیث تمام صحابه</w:t>
      </w:r>
      <w:r>
        <w:rPr>
          <w:rFonts w:hint="cs"/>
          <w:lang w:bidi="fa-IR"/>
        </w:rPr>
        <w:sym w:font="AGA Arabesque" w:char="F074"/>
      </w:r>
      <w:r>
        <w:rPr>
          <w:rFonts w:hint="cs"/>
          <w:rtl/>
          <w:lang w:bidi="fa-IR"/>
        </w:rPr>
        <w:t xml:space="preserve"> بعد از فتنه را رد کرده‌اند، چون به حکمیت رضایت داده‌اند، و به گمان آنان از امامان ظالم پیروی نموده‌اند، پس شایستگی اعتماد را ندارند. </w:t>
      </w:r>
    </w:p>
    <w:p w:rsidR="002500E5" w:rsidRPr="08574A07" w:rsidRDefault="002500E5" w:rsidP="08777A9A">
      <w:pPr>
        <w:ind w:firstLine="172"/>
        <w:rPr>
          <w:rFonts w:hint="cs"/>
          <w:rtl/>
          <w:lang w:bidi="fa-IR"/>
        </w:rPr>
      </w:pPr>
      <w:r>
        <w:rPr>
          <w:rFonts w:hint="cs"/>
          <w:rtl/>
          <w:lang w:bidi="fa-IR"/>
        </w:rPr>
        <w:t xml:space="preserve">اما عموم مسلمانان حکم به عدالت تمام صحابه داده‌اند چه قبل از فتنه </w:t>
      </w:r>
      <w:r w:rsidR="08CE5680">
        <w:rPr>
          <w:rFonts w:hint="cs"/>
          <w:rtl/>
          <w:lang w:bidi="fa-IR"/>
        </w:rPr>
        <w:t>چه بعد</w:t>
      </w:r>
      <w:r>
        <w:rPr>
          <w:rFonts w:hint="cs"/>
          <w:rtl/>
          <w:lang w:bidi="fa-IR"/>
        </w:rPr>
        <w:t xml:space="preserve"> از آن، و فرق</w:t>
      </w:r>
      <w:r w:rsidR="08AF66E2">
        <w:rPr>
          <w:rFonts w:hint="cs"/>
          <w:rtl/>
          <w:lang w:bidi="fa-IR"/>
        </w:rPr>
        <w:t>ي</w:t>
      </w:r>
      <w:r>
        <w:rPr>
          <w:rFonts w:hint="cs"/>
          <w:rtl/>
          <w:lang w:bidi="fa-IR"/>
        </w:rPr>
        <w:t xml:space="preserve"> نمی‌کند چه </w:t>
      </w:r>
      <w:r w:rsidR="08CE5680">
        <w:rPr>
          <w:rFonts w:hint="cs"/>
          <w:rtl/>
          <w:lang w:bidi="fa-IR"/>
        </w:rPr>
        <w:t xml:space="preserve">اصحابی </w:t>
      </w:r>
      <w:r>
        <w:rPr>
          <w:rFonts w:hint="cs"/>
          <w:rtl/>
          <w:lang w:bidi="fa-IR"/>
        </w:rPr>
        <w:t>که در فتنه فرورفتند یا آنان</w:t>
      </w:r>
      <w:r w:rsidR="08CE5680">
        <w:rPr>
          <w:rFonts w:hint="cs"/>
          <w:rtl/>
          <w:lang w:bidi="fa-IR"/>
        </w:rPr>
        <w:t>ی</w:t>
      </w:r>
      <w:r w:rsidR="08AF66E2">
        <w:rPr>
          <w:rFonts w:hint="cs"/>
          <w:rtl/>
          <w:lang w:bidi="fa-IR"/>
        </w:rPr>
        <w:t xml:space="preserve"> که از فتنه دوری کردند.</w:t>
      </w:r>
      <w:r>
        <w:rPr>
          <w:rFonts w:hint="cs"/>
          <w:rtl/>
          <w:lang w:bidi="fa-IR"/>
        </w:rPr>
        <w:t xml:space="preserve"> </w:t>
      </w:r>
      <w:r w:rsidR="08CE5680">
        <w:rPr>
          <w:rFonts w:hint="cs"/>
          <w:rtl/>
          <w:lang w:bidi="fa-IR"/>
        </w:rPr>
        <w:t>آنان روایت عادلان و افراد ثقه اصحاب</w:t>
      </w:r>
      <w:r w:rsidR="08AF66E2">
        <w:rPr>
          <w:rFonts w:hint="cs"/>
          <w:rtl/>
          <w:lang w:bidi="fa-IR"/>
        </w:rPr>
        <w:t xml:space="preserve"> از آغاز زمان صحابه تا زمان جمع‌آوری و تنظیم،</w:t>
      </w:r>
      <w:r w:rsidR="08CE5680">
        <w:rPr>
          <w:rFonts w:hint="cs"/>
          <w:rtl/>
          <w:lang w:bidi="fa-IR"/>
        </w:rPr>
        <w:t xml:space="preserve"> </w:t>
      </w:r>
      <w:r>
        <w:rPr>
          <w:rFonts w:hint="cs"/>
          <w:rtl/>
          <w:lang w:bidi="fa-IR"/>
        </w:rPr>
        <w:t xml:space="preserve">را </w:t>
      </w:r>
      <w:r w:rsidR="08AF66E2">
        <w:rPr>
          <w:rFonts w:hint="cs"/>
          <w:rtl/>
          <w:lang w:bidi="fa-IR"/>
        </w:rPr>
        <w:t>می‏</w:t>
      </w:r>
      <w:r w:rsidR="08CE5680">
        <w:rPr>
          <w:rFonts w:hint="cs"/>
          <w:rtl/>
          <w:lang w:bidi="fa-IR"/>
        </w:rPr>
        <w:t>پذیرند</w:t>
      </w:r>
      <w:r>
        <w:rPr>
          <w:rFonts w:hint="cs"/>
          <w:rtl/>
          <w:lang w:bidi="fa-IR"/>
        </w:rPr>
        <w:t>،</w:t>
      </w:r>
      <w:r w:rsidR="08AF66E2">
        <w:rPr>
          <w:rFonts w:hint="cs"/>
          <w:rtl/>
          <w:lang w:bidi="fa-IR"/>
        </w:rPr>
        <w:t xml:space="preserve"> </w:t>
      </w:r>
      <w:r>
        <w:rPr>
          <w:rFonts w:hint="cs"/>
          <w:rtl/>
          <w:lang w:bidi="fa-IR"/>
        </w:rPr>
        <w:t xml:space="preserve">هر چند آنان در </w:t>
      </w:r>
      <w:r w:rsidR="0807515D">
        <w:rPr>
          <w:rFonts w:hint="cs"/>
          <w:rtl/>
          <w:lang w:bidi="fa-IR"/>
        </w:rPr>
        <w:t>گناه</w:t>
      </w:r>
      <w:r>
        <w:rPr>
          <w:rFonts w:hint="cs"/>
          <w:rtl/>
          <w:lang w:bidi="fa-IR"/>
        </w:rPr>
        <w:t xml:space="preserve"> دروغ بستن </w:t>
      </w:r>
      <w:r w:rsidR="0807515D">
        <w:rPr>
          <w:rFonts w:hint="cs"/>
          <w:rtl/>
          <w:lang w:bidi="fa-IR"/>
        </w:rPr>
        <w:t>به</w:t>
      </w:r>
      <w:r>
        <w:rPr>
          <w:rFonts w:hint="cs"/>
          <w:rtl/>
          <w:lang w:bidi="fa-IR"/>
        </w:rPr>
        <w:t xml:space="preserve"> زبان</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به مانند </w:t>
      </w:r>
      <w:r w:rsidR="0807515D">
        <w:rPr>
          <w:rFonts w:hint="cs"/>
          <w:rtl/>
          <w:lang w:bidi="fa-IR"/>
        </w:rPr>
        <w:t>فرقه های دیگر</w:t>
      </w:r>
      <w:r>
        <w:rPr>
          <w:rFonts w:hint="cs"/>
          <w:rtl/>
          <w:lang w:bidi="fa-IR"/>
        </w:rPr>
        <w:t xml:space="preserve"> فرو نرفتند، به خاطر اینکه دروغ نزد آنان از گناهان کبیره است و مرتکب آن کافر است</w:t>
      </w:r>
      <w:r w:rsidR="08AF66E2">
        <w:rPr>
          <w:rFonts w:hint="cs"/>
          <w:rtl/>
          <w:lang w:bidi="fa-IR"/>
        </w:rPr>
        <w:t>.</w:t>
      </w:r>
      <w:r w:rsidRPr="08574A07">
        <w:rPr>
          <w:rStyle w:val="a7"/>
          <w:rFonts w:cs="B Lotus"/>
          <w:sz w:val="28"/>
          <w:szCs w:val="28"/>
          <w:rtl/>
          <w:lang w:bidi="fa-IR"/>
        </w:rPr>
        <w:footnoteReference w:id="197"/>
      </w:r>
      <w:r>
        <w:rPr>
          <w:rFonts w:hint="cs"/>
          <w:rtl/>
          <w:lang w:bidi="fa-IR"/>
        </w:rPr>
        <w:t xml:space="preserve"> و به خاطر بیابان‌نشینی و </w:t>
      </w:r>
      <w:r w:rsidR="0807515D">
        <w:rPr>
          <w:rFonts w:hint="cs"/>
          <w:rtl/>
          <w:lang w:bidi="fa-IR"/>
        </w:rPr>
        <w:t>سرشت</w:t>
      </w:r>
      <w:r>
        <w:rPr>
          <w:rFonts w:hint="cs"/>
          <w:rtl/>
          <w:lang w:bidi="fa-IR"/>
        </w:rPr>
        <w:t xml:space="preserve"> خشک و</w:t>
      </w:r>
      <w:r w:rsidR="08AF66E2">
        <w:rPr>
          <w:rFonts w:hint="cs"/>
          <w:rtl/>
          <w:lang w:bidi="fa-IR"/>
        </w:rPr>
        <w:t xml:space="preserve"> </w:t>
      </w:r>
      <w:r>
        <w:rPr>
          <w:rFonts w:hint="cs"/>
          <w:rtl/>
          <w:lang w:bidi="fa-IR"/>
        </w:rPr>
        <w:t xml:space="preserve">خشنشان آمادگی قبول افراد </w:t>
      </w:r>
      <w:r w:rsidR="0807515D">
        <w:rPr>
          <w:rFonts w:hint="cs"/>
          <w:rtl/>
          <w:lang w:bidi="fa-IR"/>
        </w:rPr>
        <w:t xml:space="preserve">بیگانه </w:t>
      </w:r>
      <w:r>
        <w:rPr>
          <w:rFonts w:hint="cs"/>
          <w:rtl/>
          <w:lang w:bidi="fa-IR"/>
        </w:rPr>
        <w:t>از ملت‌های دیگر</w:t>
      </w:r>
      <w:r w:rsidR="0807515D">
        <w:rPr>
          <w:rFonts w:hint="cs"/>
          <w:rtl/>
          <w:lang w:bidi="fa-IR"/>
        </w:rPr>
        <w:t>ی</w:t>
      </w:r>
      <w:r>
        <w:rPr>
          <w:rFonts w:hint="cs"/>
          <w:rtl/>
          <w:lang w:bidi="fa-IR"/>
        </w:rPr>
        <w:t xml:space="preserve"> </w:t>
      </w:r>
      <w:r w:rsidR="0807515D">
        <w:rPr>
          <w:rFonts w:hint="cs"/>
          <w:rtl/>
          <w:lang w:bidi="fa-IR"/>
        </w:rPr>
        <w:t>همچون فارس‌ها</w:t>
      </w:r>
      <w:r w:rsidR="088A7003">
        <w:rPr>
          <w:rFonts w:hint="cs"/>
          <w:rtl/>
          <w:lang w:bidi="fa-IR"/>
        </w:rPr>
        <w:t>،</w:t>
      </w:r>
      <w:r w:rsidR="0807515D">
        <w:rPr>
          <w:rFonts w:hint="cs"/>
          <w:rtl/>
          <w:lang w:bidi="fa-IR"/>
        </w:rPr>
        <w:t xml:space="preserve"> یهودیان، و مسیحیان و غیر آنها را </w:t>
      </w:r>
      <w:r>
        <w:rPr>
          <w:rFonts w:hint="cs"/>
          <w:rtl/>
          <w:lang w:bidi="fa-IR"/>
        </w:rPr>
        <w:t>نداشتند؛</w:t>
      </w:r>
      <w:r w:rsidR="08F30C44">
        <w:rPr>
          <w:rFonts w:hint="cs"/>
          <w:rtl/>
          <w:lang w:bidi="fa-IR"/>
        </w:rPr>
        <w:t xml:space="preserve"> </w:t>
      </w:r>
      <w:r w:rsidR="0807515D">
        <w:rPr>
          <w:rFonts w:hint="cs"/>
          <w:rtl/>
          <w:lang w:bidi="fa-IR"/>
        </w:rPr>
        <w:t>آنان همچون شیعه به جعل احادیث نپرداختند</w:t>
      </w:r>
      <w:r w:rsidR="08F30C44">
        <w:rPr>
          <w:rFonts w:hint="cs"/>
          <w:rtl/>
          <w:lang w:bidi="fa-IR"/>
        </w:rPr>
        <w:t xml:space="preserve"> </w:t>
      </w:r>
      <w:r>
        <w:rPr>
          <w:rFonts w:hint="cs"/>
          <w:rtl/>
          <w:lang w:bidi="fa-IR"/>
        </w:rPr>
        <w:t xml:space="preserve">علاوه بر اینکه آنها رک بودند و </w:t>
      </w:r>
      <w:r w:rsidR="08AF66E2">
        <w:rPr>
          <w:rFonts w:hint="cs"/>
          <w:rtl/>
          <w:lang w:bidi="fa-IR"/>
        </w:rPr>
        <w:t>به تقیه‏</w:t>
      </w:r>
      <w:r w:rsidR="0807515D">
        <w:rPr>
          <w:rFonts w:hint="cs"/>
          <w:rtl/>
          <w:lang w:bidi="fa-IR"/>
        </w:rPr>
        <w:t xml:space="preserve">ای </w:t>
      </w:r>
      <w:r>
        <w:rPr>
          <w:rFonts w:hint="cs"/>
          <w:rtl/>
          <w:lang w:bidi="fa-IR"/>
        </w:rPr>
        <w:t xml:space="preserve">که </w:t>
      </w:r>
      <w:r w:rsidR="0807515D">
        <w:rPr>
          <w:rFonts w:hint="cs"/>
          <w:rtl/>
          <w:lang w:bidi="fa-IR"/>
        </w:rPr>
        <w:t xml:space="preserve">از </w:t>
      </w:r>
      <w:r>
        <w:rPr>
          <w:rFonts w:hint="cs"/>
          <w:rtl/>
          <w:lang w:bidi="fa-IR"/>
        </w:rPr>
        <w:t xml:space="preserve">شیعه </w:t>
      </w:r>
      <w:r w:rsidR="0807515D">
        <w:rPr>
          <w:rFonts w:hint="cs"/>
          <w:rtl/>
          <w:lang w:bidi="fa-IR"/>
        </w:rPr>
        <w:t>سراغ داریم</w:t>
      </w:r>
      <w:r w:rsidR="08F30C44">
        <w:rPr>
          <w:rFonts w:hint="cs"/>
          <w:rtl/>
          <w:lang w:bidi="fa-IR"/>
        </w:rPr>
        <w:t xml:space="preserve"> </w:t>
      </w:r>
      <w:r>
        <w:rPr>
          <w:rFonts w:hint="cs"/>
          <w:rtl/>
          <w:lang w:bidi="fa-IR"/>
        </w:rPr>
        <w:t xml:space="preserve">ایمان </w:t>
      </w:r>
      <w:r w:rsidR="0807515D">
        <w:rPr>
          <w:rFonts w:hint="cs"/>
          <w:rtl/>
          <w:lang w:bidi="fa-IR"/>
        </w:rPr>
        <w:t>ن</w:t>
      </w:r>
      <w:r>
        <w:rPr>
          <w:rFonts w:hint="cs"/>
          <w:rtl/>
          <w:lang w:bidi="fa-IR"/>
        </w:rPr>
        <w:t>داشتند.</w:t>
      </w:r>
      <w:r w:rsidRPr="08574A07">
        <w:rPr>
          <w:rStyle w:val="a7"/>
          <w:rFonts w:cs="B Lotus"/>
          <w:sz w:val="28"/>
          <w:szCs w:val="28"/>
          <w:rtl/>
          <w:lang w:bidi="fa-IR"/>
        </w:rPr>
        <w:footnoteReference w:id="198"/>
      </w:r>
      <w:r>
        <w:rPr>
          <w:rFonts w:hint="cs"/>
          <w:rtl/>
          <w:lang w:bidi="fa-IR"/>
        </w:rPr>
        <w:t xml:space="preserve"> </w:t>
      </w:r>
    </w:p>
    <w:p w:rsidR="002500E5" w:rsidRDefault="08B86612" w:rsidP="08777A9A">
      <w:pPr>
        <w:ind w:firstLine="172"/>
        <w:rPr>
          <w:rFonts w:hint="cs"/>
          <w:rtl/>
          <w:lang w:bidi="fa-IR"/>
        </w:rPr>
      </w:pPr>
      <w:r>
        <w:rPr>
          <w:rFonts w:hint="cs"/>
          <w:rtl/>
          <w:lang w:bidi="fa-IR"/>
        </w:rPr>
        <w:t xml:space="preserve">اما طرز </w:t>
      </w:r>
      <w:r w:rsidR="002500E5">
        <w:rPr>
          <w:rFonts w:hint="cs"/>
          <w:rtl/>
          <w:lang w:bidi="fa-IR"/>
        </w:rPr>
        <w:t>نگرش</w:t>
      </w:r>
      <w:r>
        <w:rPr>
          <w:rFonts w:hint="cs"/>
          <w:rtl/>
          <w:lang w:bidi="fa-IR"/>
        </w:rPr>
        <w:t>ی</w:t>
      </w:r>
      <w:r w:rsidR="002500E5">
        <w:rPr>
          <w:rFonts w:hint="cs"/>
          <w:rtl/>
          <w:lang w:bidi="fa-IR"/>
        </w:rPr>
        <w:t xml:space="preserve"> </w:t>
      </w:r>
      <w:r>
        <w:rPr>
          <w:rFonts w:hint="cs"/>
          <w:rtl/>
          <w:lang w:bidi="fa-IR"/>
        </w:rPr>
        <w:t>که خوارج</w:t>
      </w:r>
      <w:r w:rsidR="002500E5">
        <w:rPr>
          <w:rFonts w:hint="cs"/>
          <w:rtl/>
          <w:lang w:bidi="fa-IR"/>
        </w:rPr>
        <w:t xml:space="preserve"> به صحابه </w:t>
      </w:r>
      <w:r>
        <w:rPr>
          <w:rFonts w:hint="cs"/>
          <w:rtl/>
          <w:lang w:bidi="fa-IR"/>
        </w:rPr>
        <w:t xml:space="preserve">داشتند </w:t>
      </w:r>
      <w:r w:rsidR="002500E5">
        <w:rPr>
          <w:rFonts w:hint="cs"/>
          <w:rtl/>
          <w:lang w:bidi="fa-IR"/>
        </w:rPr>
        <w:t>آنان را وامی</w:t>
      </w:r>
      <w:r w:rsidR="08AF66E2">
        <w:rPr>
          <w:rFonts w:hint="cs"/>
          <w:rtl/>
          <w:lang w:bidi="fa-IR"/>
        </w:rPr>
        <w:t>‏</w:t>
      </w:r>
      <w:r w:rsidR="002500E5">
        <w:rPr>
          <w:rFonts w:hint="cs"/>
          <w:rtl/>
          <w:lang w:bidi="fa-IR"/>
        </w:rPr>
        <w:t xml:space="preserve">داشت </w:t>
      </w:r>
      <w:r>
        <w:rPr>
          <w:rFonts w:hint="cs"/>
          <w:rtl/>
          <w:lang w:bidi="fa-IR"/>
        </w:rPr>
        <w:t>تا</w:t>
      </w:r>
      <w:r w:rsidR="002500E5">
        <w:rPr>
          <w:rFonts w:hint="cs"/>
          <w:rtl/>
          <w:lang w:bidi="fa-IR"/>
        </w:rPr>
        <w:t xml:space="preserve"> احادیثی را </w:t>
      </w:r>
      <w:r>
        <w:rPr>
          <w:rFonts w:hint="cs"/>
          <w:rtl/>
          <w:lang w:bidi="fa-IR"/>
        </w:rPr>
        <w:t>که ب</w:t>
      </w:r>
      <w:r w:rsidR="002500E5">
        <w:rPr>
          <w:rFonts w:hint="cs"/>
          <w:rtl/>
          <w:lang w:bidi="fa-IR"/>
        </w:rPr>
        <w:t>عد از فتنه روایت شده بود و یا راویان آنها در فتنه شرکت کرده بودند رد ‌ک</w:t>
      </w:r>
      <w:r>
        <w:rPr>
          <w:rFonts w:hint="cs"/>
          <w:rtl/>
          <w:lang w:bidi="fa-IR"/>
        </w:rPr>
        <w:t>ن</w:t>
      </w:r>
      <w:r w:rsidR="002500E5">
        <w:rPr>
          <w:rFonts w:hint="cs"/>
          <w:rtl/>
          <w:lang w:bidi="fa-IR"/>
        </w:rPr>
        <w:t xml:space="preserve">ند، علاوه بر </w:t>
      </w:r>
      <w:r>
        <w:rPr>
          <w:rFonts w:hint="cs"/>
          <w:rtl/>
          <w:lang w:bidi="fa-IR"/>
        </w:rPr>
        <w:t xml:space="preserve">اینها </w:t>
      </w:r>
      <w:r w:rsidR="002500E5">
        <w:rPr>
          <w:rFonts w:hint="cs"/>
          <w:rtl/>
          <w:lang w:bidi="fa-IR"/>
        </w:rPr>
        <w:t>جهل</w:t>
      </w:r>
      <w:r>
        <w:rPr>
          <w:rFonts w:hint="cs"/>
          <w:rtl/>
          <w:lang w:bidi="fa-IR"/>
        </w:rPr>
        <w:t xml:space="preserve"> خوارج</w:t>
      </w:r>
      <w:r w:rsidR="002500E5">
        <w:rPr>
          <w:rFonts w:hint="cs"/>
          <w:rtl/>
          <w:lang w:bidi="fa-IR"/>
        </w:rPr>
        <w:t xml:space="preserve"> به احکام قرآن به شیوه صحیح</w:t>
      </w:r>
      <w:r>
        <w:rPr>
          <w:rFonts w:hint="cs"/>
          <w:rtl/>
          <w:lang w:bidi="fa-IR"/>
        </w:rPr>
        <w:t>،</w:t>
      </w:r>
      <w:r w:rsidR="002500E5">
        <w:rPr>
          <w:rFonts w:hint="cs"/>
          <w:rtl/>
          <w:lang w:bidi="fa-IR"/>
        </w:rPr>
        <w:t xml:space="preserve"> آنان را چنان بار آورده بود که با عموم مسلمانان در عقائد و احکام فقهی مخالفت ورزند. </w:t>
      </w:r>
    </w:p>
    <w:p w:rsidR="002500E5" w:rsidRDefault="002500E5" w:rsidP="086B0CE8">
      <w:pPr>
        <w:ind w:firstLine="172"/>
        <w:rPr>
          <w:rFonts w:hint="cs"/>
          <w:rtl/>
          <w:lang w:bidi="fa-IR"/>
        </w:rPr>
      </w:pPr>
      <w:r>
        <w:rPr>
          <w:rFonts w:hint="cs"/>
          <w:rtl/>
          <w:lang w:bidi="fa-IR"/>
        </w:rPr>
        <w:t>استاد گرامی دکتر سباعی</w:t>
      </w:r>
      <w:r w:rsidR="086B0CE8">
        <w:rPr>
          <w:rFonts w:cs="CTraditional Arabic" w:hint="cs"/>
          <w:rtl/>
          <w:lang w:bidi="fa-IR"/>
        </w:rPr>
        <w:t>:</w:t>
      </w:r>
      <w:r w:rsidR="086B0CE8">
        <w:rPr>
          <w:rFonts w:cs="Times New Roman" w:hint="cs"/>
          <w:rtl/>
          <w:lang w:bidi="fa-IR"/>
        </w:rPr>
        <w:t xml:space="preserve"> </w:t>
      </w:r>
      <w:r>
        <w:rPr>
          <w:rFonts w:hint="cs"/>
          <w:rtl/>
          <w:lang w:bidi="fa-IR"/>
        </w:rPr>
        <w:t>می‌گوید:</w:t>
      </w:r>
      <w:r w:rsidR="08F30C44">
        <w:rPr>
          <w:rFonts w:hint="cs"/>
          <w:rtl/>
          <w:lang w:bidi="fa-IR"/>
        </w:rPr>
        <w:t xml:space="preserve"> </w:t>
      </w:r>
      <w:r>
        <w:rPr>
          <w:rFonts w:hint="cs"/>
          <w:rtl/>
          <w:lang w:bidi="fa-IR"/>
        </w:rPr>
        <w:t xml:space="preserve">این از مصیبت‌ بزرگی است که عدالت </w:t>
      </w:r>
      <w:r w:rsidR="08655C5A">
        <w:rPr>
          <w:rFonts w:hint="cs"/>
          <w:rtl/>
          <w:lang w:bidi="fa-IR"/>
        </w:rPr>
        <w:t>همه</w:t>
      </w:r>
      <w:r>
        <w:rPr>
          <w:rFonts w:hint="cs"/>
          <w:rtl/>
          <w:lang w:bidi="fa-IR"/>
        </w:rPr>
        <w:t xml:space="preserve"> اصحابی </w:t>
      </w:r>
      <w:r w:rsidR="08655C5A">
        <w:rPr>
          <w:rFonts w:hint="cs"/>
          <w:rtl/>
          <w:lang w:bidi="fa-IR"/>
        </w:rPr>
        <w:t xml:space="preserve">را </w:t>
      </w:r>
      <w:r>
        <w:rPr>
          <w:rFonts w:hint="cs"/>
          <w:rtl/>
          <w:lang w:bidi="fa-IR"/>
        </w:rPr>
        <w:t>که در اختلافات امام علی و معاویه</w:t>
      </w:r>
      <w:r w:rsidR="086B0CE8">
        <w:rPr>
          <w:rFonts w:cs="CTraditional Arabic" w:hint="cs"/>
          <w:rtl/>
          <w:lang w:bidi="fa-IR"/>
        </w:rPr>
        <w:t>ب</w:t>
      </w:r>
      <w:r>
        <w:rPr>
          <w:rFonts w:hint="cs"/>
          <w:rtl/>
          <w:lang w:bidi="fa-IR"/>
        </w:rPr>
        <w:t xml:space="preserve"> شرکت داشته‌اند ساقط کنیم، و احادیث آنها را مردود بدانیم و حکم به کفر یا فسق آنان بدهیم</w:t>
      </w:r>
      <w:r w:rsidR="08655C5A">
        <w:rPr>
          <w:rFonts w:hint="cs"/>
          <w:rtl/>
          <w:lang w:bidi="fa-IR"/>
        </w:rPr>
        <w:t>.</w:t>
      </w:r>
      <w:r>
        <w:rPr>
          <w:rFonts w:hint="cs"/>
          <w:rtl/>
          <w:lang w:bidi="fa-IR"/>
        </w:rPr>
        <w:t xml:space="preserve"> </w:t>
      </w:r>
      <w:r w:rsidR="08655C5A">
        <w:rPr>
          <w:rFonts w:hint="cs"/>
          <w:rtl/>
          <w:lang w:bidi="fa-IR"/>
        </w:rPr>
        <w:t>خطر خوارج</w:t>
      </w:r>
      <w:r w:rsidR="08F30C44">
        <w:rPr>
          <w:rFonts w:hint="cs"/>
          <w:rtl/>
          <w:lang w:bidi="fa-IR"/>
        </w:rPr>
        <w:t xml:space="preserve"> </w:t>
      </w:r>
      <w:r>
        <w:rPr>
          <w:rFonts w:hint="cs"/>
          <w:rtl/>
          <w:lang w:bidi="fa-IR"/>
        </w:rPr>
        <w:t xml:space="preserve">با </w:t>
      </w:r>
      <w:r w:rsidR="08655C5A">
        <w:rPr>
          <w:rFonts w:hint="cs"/>
          <w:rtl/>
          <w:lang w:bidi="fa-IR"/>
        </w:rPr>
        <w:t xml:space="preserve">این </w:t>
      </w:r>
      <w:r>
        <w:rPr>
          <w:rFonts w:hint="cs"/>
          <w:rtl/>
          <w:lang w:bidi="fa-IR"/>
        </w:rPr>
        <w:t xml:space="preserve">رأی فاسدشان از شیعه کمتر و </w:t>
      </w:r>
      <w:r w:rsidR="08655C5A">
        <w:rPr>
          <w:rFonts w:hint="cs"/>
          <w:rtl/>
          <w:lang w:bidi="fa-IR"/>
        </w:rPr>
        <w:t>فسادآور</w:t>
      </w:r>
      <w:r>
        <w:rPr>
          <w:rFonts w:hint="cs"/>
          <w:rtl/>
          <w:lang w:bidi="fa-IR"/>
        </w:rPr>
        <w:t xml:space="preserve">‌تر نیست، و </w:t>
      </w:r>
      <w:r w:rsidR="0872412C">
        <w:rPr>
          <w:rFonts w:hint="cs"/>
          <w:rtl/>
          <w:lang w:bidi="fa-IR"/>
        </w:rPr>
        <w:t>اگر</w:t>
      </w:r>
      <w:r w:rsidR="08F30C44">
        <w:rPr>
          <w:rFonts w:hint="cs"/>
          <w:rtl/>
          <w:lang w:bidi="fa-IR"/>
        </w:rPr>
        <w:t xml:space="preserve"> </w:t>
      </w:r>
      <w:r>
        <w:rPr>
          <w:rFonts w:hint="cs"/>
          <w:rtl/>
          <w:lang w:bidi="fa-IR"/>
        </w:rPr>
        <w:t>م</w:t>
      </w:r>
      <w:r w:rsidR="0872412C">
        <w:rPr>
          <w:rFonts w:hint="cs"/>
          <w:rtl/>
          <w:lang w:bidi="fa-IR"/>
        </w:rPr>
        <w:t>عیار</w:t>
      </w:r>
      <w:r>
        <w:rPr>
          <w:rFonts w:hint="cs"/>
          <w:rtl/>
          <w:lang w:bidi="fa-IR"/>
        </w:rPr>
        <w:t xml:space="preserve"> اعتماد بر </w:t>
      </w:r>
      <w:r w:rsidR="0872412C">
        <w:rPr>
          <w:rFonts w:hint="cs"/>
          <w:rtl/>
          <w:lang w:bidi="fa-IR"/>
        </w:rPr>
        <w:t xml:space="preserve">روایات </w:t>
      </w:r>
      <w:r>
        <w:rPr>
          <w:rFonts w:hint="cs"/>
          <w:rtl/>
          <w:lang w:bidi="fa-IR"/>
        </w:rPr>
        <w:t>صداقت و امانت‌داری صحابه در آنچه نقل کرده ا</w:t>
      </w:r>
      <w:r w:rsidR="0872412C">
        <w:rPr>
          <w:rFonts w:hint="cs"/>
          <w:rtl/>
          <w:lang w:bidi="fa-IR"/>
        </w:rPr>
        <w:t>ند</w:t>
      </w:r>
      <w:r>
        <w:rPr>
          <w:rFonts w:hint="cs"/>
          <w:rtl/>
          <w:lang w:bidi="fa-IR"/>
        </w:rPr>
        <w:t xml:space="preserve"> می‌باشد</w:t>
      </w:r>
      <w:r w:rsidR="0872412C">
        <w:rPr>
          <w:rFonts w:hint="cs"/>
          <w:rtl/>
          <w:lang w:bidi="fa-IR"/>
        </w:rPr>
        <w:t>، و</w:t>
      </w:r>
      <w:r w:rsidR="08F30C44">
        <w:rPr>
          <w:rFonts w:hint="cs"/>
          <w:rtl/>
          <w:lang w:bidi="fa-IR"/>
        </w:rPr>
        <w:t xml:space="preserve"> </w:t>
      </w:r>
      <w:r>
        <w:rPr>
          <w:rFonts w:hint="cs"/>
          <w:rtl/>
          <w:lang w:bidi="fa-IR"/>
        </w:rPr>
        <w:t xml:space="preserve">دروغ و کذب از دورترین چیزها در طبیعت و دین و تربیت آنها بود، </w:t>
      </w:r>
      <w:r w:rsidR="0872412C">
        <w:rPr>
          <w:rFonts w:hint="cs"/>
          <w:rtl/>
          <w:lang w:bidi="fa-IR"/>
        </w:rPr>
        <w:t xml:space="preserve">پس </w:t>
      </w:r>
      <w:r>
        <w:rPr>
          <w:rFonts w:hint="cs"/>
          <w:rtl/>
          <w:lang w:bidi="fa-IR"/>
        </w:rPr>
        <w:t xml:space="preserve">این‌ </w:t>
      </w:r>
      <w:r w:rsidR="0872412C">
        <w:rPr>
          <w:rFonts w:hint="cs"/>
          <w:rtl/>
          <w:lang w:bidi="fa-IR"/>
        </w:rPr>
        <w:t xml:space="preserve">معیار </w:t>
      </w:r>
      <w:r>
        <w:rPr>
          <w:rFonts w:hint="cs"/>
          <w:rtl/>
          <w:lang w:bidi="fa-IR"/>
        </w:rPr>
        <w:t xml:space="preserve">چه </w:t>
      </w:r>
      <w:r w:rsidR="0872412C">
        <w:rPr>
          <w:rFonts w:hint="cs"/>
          <w:rtl/>
          <w:lang w:bidi="fa-IR"/>
        </w:rPr>
        <w:t xml:space="preserve">دخلی </w:t>
      </w:r>
      <w:r>
        <w:rPr>
          <w:rFonts w:hint="cs"/>
          <w:rtl/>
          <w:lang w:bidi="fa-IR"/>
        </w:rPr>
        <w:t>به نظرات و اشتباهات سیاسی آنها دارد؟</w:t>
      </w:r>
      <w:r w:rsidR="0830306C">
        <w:rPr>
          <w:rFonts w:hint="cs"/>
          <w:rtl/>
          <w:lang w:bidi="fa-IR"/>
        </w:rPr>
        <w:t xml:space="preserve">. </w:t>
      </w:r>
      <w:r>
        <w:rPr>
          <w:rFonts w:hint="cs"/>
          <w:rtl/>
          <w:lang w:bidi="fa-IR"/>
        </w:rPr>
        <w:t xml:space="preserve">.. و آنها را به صفاتی توصیف کرده‌اند که </w:t>
      </w:r>
      <w:r w:rsidR="0872412C">
        <w:rPr>
          <w:rFonts w:hint="cs"/>
          <w:rtl/>
          <w:lang w:bidi="fa-IR"/>
        </w:rPr>
        <w:t xml:space="preserve">حتی </w:t>
      </w:r>
      <w:r>
        <w:rPr>
          <w:rFonts w:hint="cs"/>
          <w:rtl/>
          <w:lang w:bidi="fa-IR"/>
        </w:rPr>
        <w:t>شایسته عموم مردم نیست، پس چگونه سزاوار یاران</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می‌باشد که </w:t>
      </w:r>
      <w:r w:rsidR="0872412C">
        <w:rPr>
          <w:rFonts w:hint="cs"/>
          <w:rtl/>
          <w:lang w:bidi="fa-IR"/>
        </w:rPr>
        <w:t>هر</w:t>
      </w:r>
      <w:r w:rsidR="08AF66E2">
        <w:rPr>
          <w:rFonts w:hint="cs"/>
          <w:rtl/>
          <w:lang w:bidi="fa-IR"/>
        </w:rPr>
        <w:t xml:space="preserve"> </w:t>
      </w:r>
      <w:r w:rsidR="0872412C">
        <w:rPr>
          <w:rFonts w:hint="cs"/>
          <w:rtl/>
          <w:lang w:bidi="fa-IR"/>
        </w:rPr>
        <w:t xml:space="preserve">کدامشان </w:t>
      </w:r>
      <w:r>
        <w:rPr>
          <w:rFonts w:hint="cs"/>
          <w:rtl/>
          <w:lang w:bidi="fa-IR"/>
        </w:rPr>
        <w:t xml:space="preserve">در خدمت اسلام جایگاهی دارند، </w:t>
      </w:r>
      <w:r w:rsidR="0872412C">
        <w:rPr>
          <w:rFonts w:hint="cs"/>
          <w:rtl/>
          <w:lang w:bidi="fa-IR"/>
        </w:rPr>
        <w:t xml:space="preserve">که </w:t>
      </w:r>
      <w:r>
        <w:rPr>
          <w:rFonts w:hint="cs"/>
          <w:rtl/>
          <w:lang w:bidi="fa-IR"/>
        </w:rPr>
        <w:t xml:space="preserve">اگر نبود ما در تاریکی سرگشته می‌شدیم و نمی‌دانستیم که چگونه </w:t>
      </w:r>
      <w:r w:rsidR="0872412C">
        <w:rPr>
          <w:rFonts w:hint="cs"/>
          <w:rtl/>
          <w:lang w:bidi="fa-IR"/>
        </w:rPr>
        <w:t xml:space="preserve">راه </w:t>
      </w:r>
      <w:r>
        <w:rPr>
          <w:rFonts w:hint="cs"/>
          <w:rtl/>
          <w:lang w:bidi="fa-IR"/>
        </w:rPr>
        <w:t>راست را پیدا کنیم.</w:t>
      </w:r>
      <w:r w:rsidRPr="08574A07">
        <w:rPr>
          <w:rStyle w:val="a7"/>
          <w:rFonts w:cs="B Lotus"/>
          <w:sz w:val="28"/>
          <w:szCs w:val="28"/>
          <w:rtl/>
          <w:lang w:bidi="fa-IR"/>
        </w:rPr>
        <w:footnoteReference w:id="199"/>
      </w:r>
      <w:r>
        <w:rPr>
          <w:rFonts w:hint="cs"/>
          <w:rtl/>
          <w:lang w:bidi="fa-IR"/>
        </w:rPr>
        <w:t xml:space="preserve"> </w:t>
      </w:r>
    </w:p>
    <w:p w:rsidR="086B0CE8" w:rsidRDefault="086B0CE8" w:rsidP="086B0CE8">
      <w:pPr>
        <w:ind w:firstLine="172"/>
        <w:rPr>
          <w:rFonts w:hint="cs"/>
          <w:rtl/>
          <w:lang w:bidi="fa-IR"/>
        </w:rPr>
      </w:pPr>
    </w:p>
    <w:p w:rsidR="002500E5" w:rsidRPr="08E45346" w:rsidRDefault="002500E5" w:rsidP="08777A9A">
      <w:pPr>
        <w:ind w:firstLine="172"/>
        <w:rPr>
          <w:rFonts w:hint="cs"/>
          <w:sz w:val="8"/>
          <w:szCs w:val="8"/>
          <w:rtl/>
          <w:lang w:bidi="fa-IR"/>
        </w:rPr>
      </w:pPr>
    </w:p>
    <w:p w:rsidR="002500E5" w:rsidRPr="08574A07" w:rsidRDefault="002500E5" w:rsidP="08777A9A">
      <w:pPr>
        <w:pStyle w:val="3"/>
        <w:ind w:firstLine="172"/>
        <w:rPr>
          <w:rFonts w:hint="cs"/>
          <w:rtl/>
        </w:rPr>
      </w:pPr>
      <w:bookmarkStart w:id="68" w:name="_Toc225750302"/>
      <w:r>
        <w:rPr>
          <w:rFonts w:hint="cs"/>
          <w:rtl/>
        </w:rPr>
        <w:t>آیا خوا</w:t>
      </w:r>
      <w:r w:rsidR="087D7721">
        <w:rPr>
          <w:rFonts w:hint="cs"/>
          <w:rtl/>
        </w:rPr>
        <w:t>ر</w:t>
      </w:r>
      <w:r>
        <w:rPr>
          <w:rFonts w:hint="cs"/>
          <w:rtl/>
        </w:rPr>
        <w:t>ج در نقل حدیث د</w:t>
      </w:r>
      <w:r w:rsidR="087D7721">
        <w:rPr>
          <w:rFonts w:hint="cs"/>
          <w:rtl/>
        </w:rPr>
        <w:t>ر</w:t>
      </w:r>
      <w:r>
        <w:rPr>
          <w:rFonts w:hint="cs"/>
          <w:rtl/>
        </w:rPr>
        <w:t>وغ می‌گفتند؟</w:t>
      </w:r>
      <w:bookmarkEnd w:id="68"/>
      <w:r>
        <w:rPr>
          <w:rFonts w:hint="cs"/>
          <w:rtl/>
        </w:rPr>
        <w:t xml:space="preserve"> </w:t>
      </w:r>
    </w:p>
    <w:p w:rsidR="002500E5" w:rsidRDefault="002500E5" w:rsidP="08777A9A">
      <w:pPr>
        <w:ind w:firstLine="172"/>
        <w:rPr>
          <w:rFonts w:hint="cs"/>
          <w:rtl/>
          <w:lang w:bidi="fa-IR"/>
        </w:rPr>
      </w:pPr>
      <w:r>
        <w:rPr>
          <w:rFonts w:hint="cs"/>
          <w:rtl/>
          <w:lang w:bidi="fa-IR"/>
        </w:rPr>
        <w:t xml:space="preserve">دکتر سباعی در کتابش (السنه و مکانتها فی التشریع) تحت </w:t>
      </w:r>
      <w:r w:rsidR="08A944E1">
        <w:rPr>
          <w:rFonts w:hint="cs"/>
          <w:rtl/>
          <w:lang w:bidi="fa-IR"/>
        </w:rPr>
        <w:t>هم</w:t>
      </w:r>
      <w:r>
        <w:rPr>
          <w:rFonts w:hint="cs"/>
          <w:rtl/>
          <w:lang w:bidi="fa-IR"/>
        </w:rPr>
        <w:t>ین عنوان نفی می‌کند که</w:t>
      </w:r>
      <w:r w:rsidR="08E041FF">
        <w:rPr>
          <w:rFonts w:hint="cs"/>
          <w:rtl/>
          <w:lang w:bidi="fa-IR"/>
        </w:rPr>
        <w:t>:</w:t>
      </w:r>
      <w:r>
        <w:rPr>
          <w:rFonts w:hint="cs"/>
          <w:rtl/>
          <w:lang w:bidi="fa-IR"/>
        </w:rPr>
        <w:t xml:space="preserve"> خوارج بر</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دروغ </w:t>
      </w:r>
      <w:r w:rsidR="08A944E1">
        <w:rPr>
          <w:rFonts w:hint="cs"/>
          <w:rtl/>
          <w:lang w:bidi="fa-IR"/>
        </w:rPr>
        <w:t>بست</w:t>
      </w:r>
      <w:r>
        <w:rPr>
          <w:rFonts w:hint="cs"/>
          <w:rtl/>
          <w:lang w:bidi="fa-IR"/>
        </w:rPr>
        <w:t xml:space="preserve">ه باشند چون </w:t>
      </w:r>
      <w:r w:rsidR="08A944E1">
        <w:rPr>
          <w:rFonts w:hint="cs"/>
          <w:rtl/>
          <w:lang w:bidi="fa-IR"/>
        </w:rPr>
        <w:t>در</w:t>
      </w:r>
      <w:r>
        <w:rPr>
          <w:rFonts w:hint="cs"/>
          <w:rtl/>
          <w:lang w:bidi="fa-IR"/>
        </w:rPr>
        <w:t xml:space="preserve"> مورد آنها مشهور است </w:t>
      </w:r>
      <w:r w:rsidR="08A944E1">
        <w:rPr>
          <w:rFonts w:hint="cs"/>
          <w:rtl/>
          <w:lang w:bidi="fa-IR"/>
        </w:rPr>
        <w:t>که</w:t>
      </w:r>
      <w:r>
        <w:rPr>
          <w:rFonts w:hint="cs"/>
          <w:rtl/>
          <w:lang w:bidi="fa-IR"/>
        </w:rPr>
        <w:t xml:space="preserve"> مرتکب کبیره </w:t>
      </w:r>
      <w:r w:rsidR="08A944E1">
        <w:rPr>
          <w:rFonts w:hint="cs"/>
          <w:rtl/>
          <w:lang w:bidi="fa-IR"/>
        </w:rPr>
        <w:t xml:space="preserve">یا مرتکب هر گناهی را عموماً </w:t>
      </w:r>
      <w:r>
        <w:rPr>
          <w:rFonts w:hint="cs"/>
          <w:rtl/>
          <w:lang w:bidi="fa-IR"/>
        </w:rPr>
        <w:t>کافر می‌دانستند، همچنانکه کعبی</w:t>
      </w:r>
      <w:r w:rsidRPr="08574A07">
        <w:rPr>
          <w:rStyle w:val="a7"/>
          <w:rFonts w:cs="B Lotus"/>
          <w:sz w:val="28"/>
          <w:szCs w:val="28"/>
          <w:rtl/>
          <w:lang w:bidi="fa-IR"/>
        </w:rPr>
        <w:footnoteReference w:id="200"/>
      </w:r>
      <w:r>
        <w:rPr>
          <w:rFonts w:hint="cs"/>
          <w:rtl/>
          <w:lang w:bidi="fa-IR"/>
        </w:rPr>
        <w:t xml:space="preserve"> حکایت کرده است که آنها کسانی </w:t>
      </w:r>
      <w:r w:rsidR="08A944E1">
        <w:rPr>
          <w:rFonts w:hint="cs"/>
          <w:rtl/>
          <w:lang w:bidi="fa-IR"/>
        </w:rPr>
        <w:t>ن</w:t>
      </w:r>
      <w:r>
        <w:rPr>
          <w:rFonts w:hint="cs"/>
          <w:rtl/>
          <w:lang w:bidi="fa-IR"/>
        </w:rPr>
        <w:t>بود</w:t>
      </w:r>
      <w:r w:rsidR="08A944E1">
        <w:rPr>
          <w:rFonts w:hint="cs"/>
          <w:rtl/>
          <w:lang w:bidi="fa-IR"/>
        </w:rPr>
        <w:t>ند</w:t>
      </w:r>
      <w:r>
        <w:rPr>
          <w:rFonts w:hint="cs"/>
          <w:rtl/>
          <w:lang w:bidi="fa-IR"/>
        </w:rPr>
        <w:t xml:space="preserve"> </w:t>
      </w:r>
      <w:r w:rsidR="08A944E1">
        <w:rPr>
          <w:rFonts w:hint="cs"/>
          <w:rtl/>
          <w:lang w:bidi="fa-IR"/>
        </w:rPr>
        <w:t xml:space="preserve">که </w:t>
      </w:r>
      <w:r>
        <w:rPr>
          <w:rFonts w:hint="cs"/>
          <w:rtl/>
          <w:lang w:bidi="fa-IR"/>
        </w:rPr>
        <w:t xml:space="preserve">دروغ و فسق و تقیه را جایز بدانند و نفی کرده که دلیلی محکمی </w:t>
      </w:r>
      <w:r w:rsidR="08A944E1">
        <w:rPr>
          <w:rFonts w:hint="cs"/>
          <w:rtl/>
          <w:lang w:bidi="fa-IR"/>
        </w:rPr>
        <w:t xml:space="preserve">بر جعل حدیث توسط آنان </w:t>
      </w:r>
      <w:r>
        <w:rPr>
          <w:rFonts w:hint="cs"/>
          <w:rtl/>
          <w:lang w:bidi="fa-IR"/>
        </w:rPr>
        <w:t xml:space="preserve">وجود داشته باشد. </w:t>
      </w:r>
    </w:p>
    <w:p w:rsidR="002500E5" w:rsidRDefault="08E45346" w:rsidP="08777A9A">
      <w:pPr>
        <w:ind w:firstLine="172"/>
        <w:rPr>
          <w:rFonts w:hint="cs"/>
          <w:rtl/>
          <w:lang w:bidi="fa-IR"/>
        </w:rPr>
      </w:pPr>
      <w:r>
        <w:rPr>
          <w:rFonts w:hint="cs"/>
          <w:rtl/>
          <w:lang w:bidi="fa-IR"/>
        </w:rPr>
        <w:t>ا</w:t>
      </w:r>
      <w:r w:rsidR="002500E5">
        <w:rPr>
          <w:rFonts w:hint="cs"/>
          <w:rtl/>
          <w:lang w:bidi="fa-IR"/>
        </w:rPr>
        <w:t xml:space="preserve">و در </w:t>
      </w:r>
      <w:r>
        <w:rPr>
          <w:rFonts w:hint="cs"/>
          <w:rtl/>
          <w:lang w:bidi="fa-IR"/>
        </w:rPr>
        <w:t xml:space="preserve">یادداشتی بر </w:t>
      </w:r>
      <w:r w:rsidR="002500E5">
        <w:rPr>
          <w:rFonts w:hint="cs"/>
          <w:rtl/>
          <w:lang w:bidi="fa-IR"/>
        </w:rPr>
        <w:t xml:space="preserve">آنچه از ابن لهیعه </w:t>
      </w:r>
      <w:r>
        <w:rPr>
          <w:rFonts w:hint="cs"/>
          <w:rtl/>
          <w:lang w:bidi="fa-IR"/>
        </w:rPr>
        <w:t xml:space="preserve">از یکی از شیوخش </w:t>
      </w:r>
      <w:r w:rsidR="002500E5">
        <w:rPr>
          <w:rFonts w:hint="cs"/>
          <w:rtl/>
          <w:lang w:bidi="fa-IR"/>
        </w:rPr>
        <w:t xml:space="preserve">روایت </w:t>
      </w:r>
      <w:r>
        <w:rPr>
          <w:rFonts w:hint="cs"/>
          <w:rtl/>
          <w:lang w:bidi="fa-IR"/>
        </w:rPr>
        <w:t>کر</w:t>
      </w:r>
      <w:r w:rsidR="002500E5">
        <w:rPr>
          <w:rFonts w:hint="cs"/>
          <w:rtl/>
          <w:lang w:bidi="fa-IR"/>
        </w:rPr>
        <w:t xml:space="preserve">ده </w:t>
      </w:r>
      <w:r>
        <w:rPr>
          <w:rFonts w:hint="cs"/>
          <w:rtl/>
          <w:lang w:bidi="fa-IR"/>
        </w:rPr>
        <w:t xml:space="preserve">که </w:t>
      </w:r>
      <w:r w:rsidR="002500E5">
        <w:rPr>
          <w:rFonts w:hint="cs"/>
          <w:rtl/>
          <w:lang w:bidi="fa-IR"/>
        </w:rPr>
        <w:t>می‌گوید</w:t>
      </w:r>
      <w:r>
        <w:rPr>
          <w:rFonts w:hint="cs"/>
          <w:rtl/>
          <w:lang w:bidi="fa-IR"/>
        </w:rPr>
        <w:t>:</w:t>
      </w:r>
      <w:r w:rsidR="002500E5">
        <w:rPr>
          <w:rFonts w:hint="cs"/>
          <w:rtl/>
          <w:lang w:bidi="fa-IR"/>
        </w:rPr>
        <w:t xml:space="preserve"> این </w:t>
      </w:r>
      <w:r>
        <w:rPr>
          <w:rFonts w:hint="cs"/>
          <w:rtl/>
          <w:lang w:bidi="fa-IR"/>
        </w:rPr>
        <w:t>ا</w:t>
      </w:r>
      <w:r w:rsidR="002500E5">
        <w:rPr>
          <w:rFonts w:hint="cs"/>
          <w:rtl/>
          <w:lang w:bidi="fa-IR"/>
        </w:rPr>
        <w:t>ح</w:t>
      </w:r>
      <w:r>
        <w:rPr>
          <w:rFonts w:hint="cs"/>
          <w:rtl/>
          <w:lang w:bidi="fa-IR"/>
        </w:rPr>
        <w:t>ا</w:t>
      </w:r>
      <w:r w:rsidR="002500E5">
        <w:rPr>
          <w:rFonts w:hint="cs"/>
          <w:rtl/>
          <w:lang w:bidi="fa-IR"/>
        </w:rPr>
        <w:t>دیث دین هستند پس ببینید که دینتان را از چه کسی می‌گیرید چون ما اگر چیزی را آرزو داشتیم آن را به حدیث در می‌آوریم.</w:t>
      </w:r>
      <w:r w:rsidR="002500E5" w:rsidRPr="08574A07">
        <w:rPr>
          <w:rStyle w:val="a7"/>
          <w:rFonts w:cs="B Lotus"/>
          <w:sz w:val="28"/>
          <w:szCs w:val="28"/>
          <w:rtl/>
          <w:lang w:bidi="fa-IR"/>
        </w:rPr>
        <w:footnoteReference w:id="201"/>
      </w:r>
      <w:r w:rsidR="002500E5">
        <w:rPr>
          <w:rFonts w:hint="cs"/>
          <w:rtl/>
          <w:lang w:bidi="fa-IR"/>
        </w:rPr>
        <w:t xml:space="preserve"> </w:t>
      </w:r>
    </w:p>
    <w:p w:rsidR="086B0CE8" w:rsidRDefault="002500E5" w:rsidP="08777A9A">
      <w:pPr>
        <w:ind w:firstLine="172"/>
        <w:rPr>
          <w:rFonts w:hint="cs"/>
          <w:rtl/>
          <w:lang w:bidi="fa-IR"/>
        </w:rPr>
      </w:pPr>
      <w:r>
        <w:rPr>
          <w:rFonts w:hint="cs"/>
          <w:rtl/>
          <w:lang w:bidi="fa-IR"/>
        </w:rPr>
        <w:t xml:space="preserve">و </w:t>
      </w:r>
      <w:r w:rsidR="08E45346">
        <w:rPr>
          <w:rFonts w:hint="cs"/>
          <w:rtl/>
          <w:lang w:bidi="fa-IR"/>
        </w:rPr>
        <w:t xml:space="preserve">نیز درباره گفته </w:t>
      </w:r>
      <w:r>
        <w:rPr>
          <w:rFonts w:hint="cs"/>
          <w:rtl/>
          <w:lang w:bidi="fa-IR"/>
        </w:rPr>
        <w:t xml:space="preserve">عبدالرحمن بن مهدی </w:t>
      </w:r>
      <w:r w:rsidR="08E45346">
        <w:rPr>
          <w:rFonts w:hint="cs"/>
          <w:rtl/>
          <w:lang w:bidi="fa-IR"/>
        </w:rPr>
        <w:t>که</w:t>
      </w:r>
      <w:r w:rsidR="08E041FF">
        <w:rPr>
          <w:rFonts w:hint="cs"/>
          <w:rtl/>
          <w:lang w:bidi="fa-IR"/>
        </w:rPr>
        <w:t>:</w:t>
      </w:r>
      <w:r>
        <w:rPr>
          <w:rFonts w:hint="cs"/>
          <w:rtl/>
          <w:lang w:bidi="fa-IR"/>
        </w:rPr>
        <w:t xml:space="preserve"> همانا خوارج و زندیق‌ها ای</w:t>
      </w:r>
      <w:r w:rsidR="08AF66E2">
        <w:rPr>
          <w:rFonts w:hint="cs"/>
          <w:rtl/>
          <w:lang w:bidi="fa-IR"/>
        </w:rPr>
        <w:t>ن</w:t>
      </w:r>
      <w:r>
        <w:rPr>
          <w:rFonts w:hint="cs"/>
          <w:rtl/>
          <w:lang w:bidi="fa-IR"/>
        </w:rPr>
        <w:t xml:space="preserve"> حدیث را جعل کرده‌اند</w:t>
      </w:r>
      <w:r w:rsidR="08E45346">
        <w:rPr>
          <w:rFonts w:hint="cs"/>
          <w:rtl/>
          <w:lang w:bidi="fa-IR"/>
        </w:rPr>
        <w:t>که می گوید</w:t>
      </w:r>
      <w:r w:rsidR="08E45346" w:rsidRPr="08E45346">
        <w:rPr>
          <w:rFonts w:hint="cs"/>
          <w:rtl/>
          <w:lang w:bidi="fa-IR"/>
        </w:rPr>
        <w:t>:</w:t>
      </w:r>
      <w:r w:rsidRPr="08E45346">
        <w:rPr>
          <w:rFonts w:hint="cs"/>
          <w:rtl/>
          <w:lang w:bidi="fa-IR"/>
        </w:rPr>
        <w:t xml:space="preserve"> </w:t>
      </w:r>
    </w:p>
    <w:p w:rsidR="002500E5" w:rsidRDefault="002500E5" w:rsidP="08777A9A">
      <w:pPr>
        <w:ind w:firstLine="172"/>
        <w:rPr>
          <w:rFonts w:hint="cs"/>
          <w:rtl/>
          <w:lang w:bidi="fa-IR"/>
        </w:rPr>
      </w:pPr>
      <w:r w:rsidRPr="08E45346">
        <w:rPr>
          <w:rFonts w:hint="cs"/>
          <w:b/>
          <w:bCs/>
          <w:sz w:val="32"/>
          <w:szCs w:val="32"/>
          <w:rtl/>
          <w:lang w:bidi="fa-IR"/>
        </w:rPr>
        <w:t>«</w:t>
      </w:r>
      <w:r w:rsidRPr="086B0CE8">
        <w:rPr>
          <w:rFonts w:ascii="Lotus Linotype" w:hAnsi="Lotus Linotype" w:cs="Lotus Linotype"/>
          <w:b/>
          <w:bCs/>
          <w:rtl/>
          <w:lang w:bidi="fa-IR"/>
        </w:rPr>
        <w:t xml:space="preserve">اذا </w:t>
      </w:r>
      <w:r w:rsidR="08E45346" w:rsidRPr="086B0CE8">
        <w:rPr>
          <w:rFonts w:ascii="Lotus Linotype" w:hAnsi="Lotus Linotype" w:cs="Lotus Linotype"/>
          <w:b/>
          <w:bCs/>
          <w:rtl/>
          <w:lang w:bidi="fa-IR"/>
        </w:rPr>
        <w:t>أ</w:t>
      </w:r>
      <w:r w:rsidRPr="086B0CE8">
        <w:rPr>
          <w:rFonts w:ascii="Lotus Linotype" w:hAnsi="Lotus Linotype" w:cs="Lotus Linotype"/>
          <w:b/>
          <w:bCs/>
          <w:rtl/>
          <w:lang w:bidi="fa-IR"/>
        </w:rPr>
        <w:t xml:space="preserve">تاکم عنی حدیث </w:t>
      </w:r>
      <w:r w:rsidR="08E45346" w:rsidRPr="086B0CE8">
        <w:rPr>
          <w:rFonts w:ascii="Lotus Linotype" w:hAnsi="Lotus Linotype" w:cs="Lotus Linotype"/>
          <w:b/>
          <w:bCs/>
          <w:rtl/>
          <w:lang w:bidi="fa-IR"/>
        </w:rPr>
        <w:t>ف</w:t>
      </w:r>
      <w:r w:rsidRPr="086B0CE8">
        <w:rPr>
          <w:rFonts w:ascii="Lotus Linotype" w:hAnsi="Lotus Linotype" w:cs="Lotus Linotype"/>
          <w:b/>
          <w:bCs/>
          <w:rtl/>
          <w:lang w:bidi="fa-IR"/>
        </w:rPr>
        <w:t>اعرضوه علی کتاب الله ف</w:t>
      </w:r>
      <w:r w:rsidR="08E45346" w:rsidRPr="086B0CE8">
        <w:rPr>
          <w:rFonts w:ascii="Lotus Linotype" w:hAnsi="Lotus Linotype" w:cs="Lotus Linotype"/>
          <w:b/>
          <w:bCs/>
          <w:rtl/>
          <w:lang w:bidi="fa-IR"/>
        </w:rPr>
        <w:t>إ</w:t>
      </w:r>
      <w:r w:rsidRPr="086B0CE8">
        <w:rPr>
          <w:rFonts w:ascii="Lotus Linotype" w:hAnsi="Lotus Linotype" w:cs="Lotus Linotype"/>
          <w:b/>
          <w:bCs/>
          <w:rtl/>
          <w:lang w:bidi="fa-IR"/>
        </w:rPr>
        <w:t>ن وافق کتاب الله ف</w:t>
      </w:r>
      <w:r w:rsidR="08E45346" w:rsidRPr="086B0CE8">
        <w:rPr>
          <w:rFonts w:ascii="Lotus Linotype" w:hAnsi="Lotus Linotype" w:cs="Lotus Linotype"/>
          <w:b/>
          <w:bCs/>
          <w:rtl/>
          <w:lang w:bidi="fa-IR"/>
        </w:rPr>
        <w:t>أ</w:t>
      </w:r>
      <w:r w:rsidRPr="086B0CE8">
        <w:rPr>
          <w:rFonts w:ascii="Lotus Linotype" w:hAnsi="Lotus Linotype" w:cs="Lotus Linotype"/>
          <w:b/>
          <w:bCs/>
          <w:rtl/>
          <w:lang w:bidi="fa-IR"/>
        </w:rPr>
        <w:t>نا قلته</w:t>
      </w:r>
      <w:r w:rsidR="0830306C" w:rsidRPr="086B0CE8">
        <w:rPr>
          <w:rFonts w:ascii="Lotus Linotype" w:hAnsi="Lotus Linotype" w:cs="Lotus Linotype"/>
          <w:b/>
          <w:bCs/>
          <w:rtl/>
          <w:lang w:bidi="fa-IR"/>
        </w:rPr>
        <w:t xml:space="preserve">. </w:t>
      </w:r>
      <w:r w:rsidRPr="086B0CE8">
        <w:rPr>
          <w:rFonts w:ascii="Lotus Linotype" w:hAnsi="Lotus Linotype" w:cs="Lotus Linotype"/>
          <w:b/>
          <w:bCs/>
          <w:rtl/>
          <w:lang w:bidi="fa-IR"/>
        </w:rPr>
        <w:t>.. الحدیث</w:t>
      </w:r>
      <w:r w:rsidRPr="08E45346">
        <w:rPr>
          <w:rFonts w:hint="cs"/>
          <w:b/>
          <w:bCs/>
          <w:sz w:val="32"/>
          <w:szCs w:val="32"/>
          <w:rtl/>
          <w:lang w:bidi="fa-IR"/>
        </w:rPr>
        <w:t>»</w:t>
      </w:r>
      <w:r w:rsidRPr="08E45346">
        <w:rPr>
          <w:rFonts w:hint="cs"/>
          <w:rtl/>
          <w:lang w:bidi="fa-IR"/>
        </w:rPr>
        <w:t>.</w:t>
      </w:r>
      <w:r w:rsidRPr="08E45346">
        <w:rPr>
          <w:rStyle w:val="a7"/>
          <w:rFonts w:cs="B Lotus"/>
          <w:sz w:val="28"/>
          <w:szCs w:val="28"/>
          <w:rtl/>
          <w:lang w:bidi="fa-IR"/>
        </w:rPr>
        <w:footnoteReference w:id="202"/>
      </w:r>
      <w:r>
        <w:rPr>
          <w:rFonts w:hint="cs"/>
          <w:rtl/>
          <w:lang w:bidi="fa-IR"/>
        </w:rPr>
        <w:t xml:space="preserve"> </w:t>
      </w:r>
    </w:p>
    <w:p w:rsidR="002500E5" w:rsidRDefault="002500E5" w:rsidP="08777A9A">
      <w:pPr>
        <w:ind w:firstLine="172"/>
        <w:rPr>
          <w:rFonts w:hint="cs"/>
          <w:rtl/>
          <w:lang w:bidi="fa-IR"/>
        </w:rPr>
      </w:pPr>
      <w:r>
        <w:rPr>
          <w:rFonts w:hint="cs"/>
          <w:rtl/>
          <w:lang w:bidi="fa-IR"/>
        </w:rPr>
        <w:t>دکتر سباعی می‌گوید</w:t>
      </w:r>
      <w:r w:rsidR="08E041FF">
        <w:rPr>
          <w:rFonts w:hint="cs"/>
          <w:rtl/>
          <w:lang w:bidi="fa-IR"/>
        </w:rPr>
        <w:t>:</w:t>
      </w:r>
      <w:r>
        <w:rPr>
          <w:rFonts w:hint="cs"/>
          <w:rtl/>
          <w:lang w:bidi="fa-IR"/>
        </w:rPr>
        <w:t xml:space="preserve"> نویسندگان قدیم و جدید در مورد این موضوع چنین می‌گویند، اما من حدیثی را نیافته‌ام که </w:t>
      </w:r>
      <w:r w:rsidR="089A07D7">
        <w:rPr>
          <w:rFonts w:hint="cs"/>
          <w:rtl/>
          <w:lang w:bidi="fa-IR"/>
        </w:rPr>
        <w:t xml:space="preserve">فردی از </w:t>
      </w:r>
      <w:r>
        <w:rPr>
          <w:rFonts w:hint="cs"/>
          <w:rtl/>
          <w:lang w:bidi="fa-IR"/>
        </w:rPr>
        <w:t xml:space="preserve">خوارج آن را جعل کرده باشد، </w:t>
      </w:r>
      <w:r w:rsidR="089A07D7">
        <w:rPr>
          <w:rFonts w:hint="cs"/>
          <w:rtl/>
          <w:lang w:bidi="fa-IR"/>
        </w:rPr>
        <w:t xml:space="preserve">من در کتاب‌های(احادیث موضوع و مجعول) </w:t>
      </w:r>
      <w:r>
        <w:rPr>
          <w:rFonts w:hint="cs"/>
          <w:rtl/>
          <w:lang w:bidi="fa-IR"/>
        </w:rPr>
        <w:t xml:space="preserve">تحقیق </w:t>
      </w:r>
      <w:r w:rsidR="089A07D7">
        <w:rPr>
          <w:rFonts w:hint="cs"/>
          <w:rtl/>
          <w:lang w:bidi="fa-IR"/>
        </w:rPr>
        <w:t xml:space="preserve">بسیاری </w:t>
      </w:r>
      <w:r>
        <w:rPr>
          <w:rFonts w:hint="cs"/>
          <w:rtl/>
          <w:lang w:bidi="fa-IR"/>
        </w:rPr>
        <w:t>کرد</w:t>
      </w:r>
      <w:r w:rsidR="08AF66E2">
        <w:rPr>
          <w:rFonts w:hint="cs"/>
          <w:rtl/>
          <w:lang w:bidi="fa-IR"/>
        </w:rPr>
        <w:t>ه‏</w:t>
      </w:r>
      <w:r w:rsidR="089A07D7">
        <w:rPr>
          <w:rFonts w:hint="cs"/>
          <w:rtl/>
          <w:lang w:bidi="fa-IR"/>
        </w:rPr>
        <w:t>ا</w:t>
      </w:r>
      <w:r>
        <w:rPr>
          <w:rFonts w:hint="cs"/>
          <w:rtl/>
          <w:lang w:bidi="fa-IR"/>
        </w:rPr>
        <w:t>م</w:t>
      </w:r>
      <w:r w:rsidR="088A7003">
        <w:rPr>
          <w:rFonts w:hint="cs"/>
          <w:rtl/>
          <w:lang w:bidi="fa-IR"/>
        </w:rPr>
        <w:t>،</w:t>
      </w:r>
      <w:r>
        <w:rPr>
          <w:rFonts w:hint="cs"/>
          <w:rtl/>
          <w:lang w:bidi="fa-IR"/>
        </w:rPr>
        <w:t xml:space="preserve"> </w:t>
      </w:r>
      <w:r w:rsidR="089A07D7">
        <w:rPr>
          <w:rFonts w:hint="cs"/>
          <w:rtl/>
          <w:lang w:bidi="fa-IR"/>
        </w:rPr>
        <w:t xml:space="preserve">ولی </w:t>
      </w:r>
      <w:r>
        <w:rPr>
          <w:rFonts w:hint="cs"/>
          <w:rtl/>
          <w:lang w:bidi="fa-IR"/>
        </w:rPr>
        <w:t>به هیچ خوارج</w:t>
      </w:r>
      <w:r w:rsidR="089A07D7">
        <w:rPr>
          <w:rFonts w:hint="cs"/>
          <w:rtl/>
          <w:lang w:bidi="fa-IR"/>
        </w:rPr>
        <w:t>ی</w:t>
      </w:r>
      <w:r>
        <w:rPr>
          <w:rFonts w:hint="cs"/>
          <w:rtl/>
          <w:lang w:bidi="fa-IR"/>
        </w:rPr>
        <w:t xml:space="preserve"> برخورد نکرد</w:t>
      </w:r>
      <w:r w:rsidR="08AF66E2">
        <w:rPr>
          <w:rFonts w:hint="cs"/>
          <w:rtl/>
          <w:lang w:bidi="fa-IR"/>
        </w:rPr>
        <w:t>ه‏</w:t>
      </w:r>
      <w:r w:rsidR="089A07D7">
        <w:rPr>
          <w:rFonts w:hint="cs"/>
          <w:rtl/>
          <w:lang w:bidi="fa-IR"/>
        </w:rPr>
        <w:t>ا</w:t>
      </w:r>
      <w:r>
        <w:rPr>
          <w:rFonts w:hint="cs"/>
          <w:rtl/>
          <w:lang w:bidi="fa-IR"/>
        </w:rPr>
        <w:t xml:space="preserve">م که از دروغگویان و جاعلین حدیث شمرده شود. </w:t>
      </w:r>
    </w:p>
    <w:p w:rsidR="002500E5" w:rsidRDefault="002500E5" w:rsidP="08777A9A">
      <w:pPr>
        <w:ind w:firstLine="172"/>
        <w:rPr>
          <w:rFonts w:hint="cs"/>
          <w:rtl/>
          <w:lang w:bidi="fa-IR"/>
        </w:rPr>
      </w:pPr>
      <w:r>
        <w:rPr>
          <w:rFonts w:hint="cs"/>
          <w:rtl/>
          <w:lang w:bidi="fa-IR"/>
        </w:rPr>
        <w:t xml:space="preserve"> اما </w:t>
      </w:r>
      <w:r w:rsidR="089A07D7">
        <w:rPr>
          <w:rFonts w:hint="cs"/>
          <w:rtl/>
          <w:lang w:bidi="fa-IR"/>
        </w:rPr>
        <w:t xml:space="preserve">در خصوص </w:t>
      </w:r>
      <w:r>
        <w:rPr>
          <w:rFonts w:hint="cs"/>
          <w:rtl/>
          <w:lang w:bidi="fa-IR"/>
        </w:rPr>
        <w:t>نص</w:t>
      </w:r>
      <w:r w:rsidR="089A07D7">
        <w:rPr>
          <w:rFonts w:hint="cs"/>
          <w:rtl/>
          <w:lang w:bidi="fa-IR"/>
        </w:rPr>
        <w:t>ی</w:t>
      </w:r>
      <w:r>
        <w:rPr>
          <w:rFonts w:hint="cs"/>
          <w:rtl/>
          <w:lang w:bidi="fa-IR"/>
        </w:rPr>
        <w:t xml:space="preserve"> که از یکی از شیوخ خوارج‌ بازگو می‌کنند، </w:t>
      </w:r>
      <w:r w:rsidR="089A07D7">
        <w:rPr>
          <w:rFonts w:hint="cs"/>
          <w:rtl/>
          <w:lang w:bidi="fa-IR"/>
        </w:rPr>
        <w:t xml:space="preserve">باید بگویم چنین شخصی برای ما </w:t>
      </w:r>
      <w:r>
        <w:rPr>
          <w:rFonts w:hint="cs"/>
          <w:rtl/>
          <w:lang w:bidi="fa-IR"/>
        </w:rPr>
        <w:t>ناشناخته است و نمی‌دانیم او کیست؟</w:t>
      </w:r>
      <w:r w:rsidR="08F30C44">
        <w:rPr>
          <w:rFonts w:hint="cs"/>
          <w:rtl/>
          <w:lang w:bidi="fa-IR"/>
        </w:rPr>
        <w:t xml:space="preserve"> </w:t>
      </w:r>
      <w:r>
        <w:rPr>
          <w:rFonts w:hint="cs"/>
          <w:rtl/>
          <w:lang w:bidi="fa-IR"/>
        </w:rPr>
        <w:t xml:space="preserve">پیش‌تر مانند این تصریحات </w:t>
      </w:r>
      <w:r w:rsidR="089A07D7">
        <w:rPr>
          <w:rFonts w:hint="cs"/>
          <w:rtl/>
          <w:lang w:bidi="fa-IR"/>
        </w:rPr>
        <w:t>درباره</w:t>
      </w:r>
      <w:r>
        <w:rPr>
          <w:rFonts w:hint="cs"/>
          <w:rtl/>
          <w:lang w:bidi="fa-IR"/>
        </w:rPr>
        <w:t xml:space="preserve"> روایت حماد بن سلمه از یکی از شی</w:t>
      </w:r>
      <w:r w:rsidR="089A07D7">
        <w:rPr>
          <w:rFonts w:hint="cs"/>
          <w:rtl/>
          <w:lang w:bidi="fa-IR"/>
        </w:rPr>
        <w:t>و</w:t>
      </w:r>
      <w:r>
        <w:rPr>
          <w:rFonts w:hint="cs"/>
          <w:rtl/>
          <w:lang w:bidi="fa-IR"/>
        </w:rPr>
        <w:t>خ رافض</w:t>
      </w:r>
      <w:r w:rsidR="089A07D7">
        <w:rPr>
          <w:rFonts w:hint="cs"/>
          <w:rtl/>
          <w:lang w:bidi="fa-IR"/>
        </w:rPr>
        <w:t>ه</w:t>
      </w:r>
      <w:r>
        <w:rPr>
          <w:rFonts w:hint="cs"/>
          <w:rtl/>
          <w:lang w:bidi="fa-IR"/>
        </w:rPr>
        <w:t xml:space="preserve"> گذشت، پس چرا نسبت آن به یکی از شیخ‌های خوارج اشتباهی </w:t>
      </w:r>
      <w:r w:rsidR="089A07D7">
        <w:rPr>
          <w:rFonts w:hint="cs"/>
          <w:rtl/>
          <w:lang w:bidi="fa-IR"/>
        </w:rPr>
        <w:t>نباشد</w:t>
      </w:r>
      <w:r>
        <w:rPr>
          <w:rFonts w:hint="cs"/>
          <w:rtl/>
          <w:lang w:bidi="fa-IR"/>
        </w:rPr>
        <w:t xml:space="preserve">؟ مخصوصاً وقتی که </w:t>
      </w:r>
      <w:r w:rsidR="089A07D7">
        <w:rPr>
          <w:rFonts w:hint="cs"/>
          <w:rtl/>
          <w:lang w:bidi="fa-IR"/>
        </w:rPr>
        <w:t xml:space="preserve">حتی </w:t>
      </w:r>
      <w:r>
        <w:rPr>
          <w:rFonts w:hint="cs"/>
          <w:rtl/>
          <w:lang w:bidi="fa-IR"/>
        </w:rPr>
        <w:t xml:space="preserve">یک حدیث جعلی از آنها </w:t>
      </w:r>
      <w:r w:rsidR="089A07D7">
        <w:rPr>
          <w:rFonts w:hint="cs"/>
          <w:rtl/>
          <w:lang w:bidi="fa-IR"/>
        </w:rPr>
        <w:t xml:space="preserve">مشاهده </w:t>
      </w:r>
      <w:r>
        <w:rPr>
          <w:rFonts w:hint="cs"/>
          <w:rtl/>
          <w:lang w:bidi="fa-IR"/>
        </w:rPr>
        <w:t xml:space="preserve">نشده است. </w:t>
      </w:r>
    </w:p>
    <w:p w:rsidR="002500E5" w:rsidRDefault="002500E5" w:rsidP="08777A9A">
      <w:pPr>
        <w:ind w:firstLine="172"/>
        <w:rPr>
          <w:rFonts w:hint="cs"/>
          <w:rtl/>
          <w:lang w:bidi="fa-IR"/>
        </w:rPr>
      </w:pPr>
      <w:r>
        <w:rPr>
          <w:rFonts w:hint="cs"/>
          <w:rtl/>
          <w:lang w:bidi="fa-IR"/>
        </w:rPr>
        <w:t xml:space="preserve">اما گفته عبدالرحمن بن مهدی در حدیث </w:t>
      </w:r>
      <w:r w:rsidRPr="089A07D7">
        <w:rPr>
          <w:rFonts w:hint="cs"/>
          <w:b/>
          <w:bCs/>
          <w:sz w:val="32"/>
          <w:szCs w:val="32"/>
          <w:rtl/>
          <w:lang w:bidi="fa-IR"/>
        </w:rPr>
        <w:t>«اذا اتاکم</w:t>
      </w:r>
      <w:r w:rsidR="0830306C">
        <w:rPr>
          <w:rFonts w:hint="cs"/>
          <w:b/>
          <w:bCs/>
          <w:sz w:val="32"/>
          <w:szCs w:val="32"/>
          <w:rtl/>
          <w:lang w:bidi="fa-IR"/>
        </w:rPr>
        <w:t xml:space="preserve">. </w:t>
      </w:r>
      <w:r w:rsidRPr="089A07D7">
        <w:rPr>
          <w:rFonts w:hint="cs"/>
          <w:b/>
          <w:bCs/>
          <w:sz w:val="32"/>
          <w:szCs w:val="32"/>
          <w:rtl/>
          <w:lang w:bidi="fa-IR"/>
        </w:rPr>
        <w:t>.. الخ»</w:t>
      </w:r>
      <w:r w:rsidRPr="089A07D7">
        <w:rPr>
          <w:rFonts w:hint="cs"/>
          <w:rtl/>
          <w:lang w:bidi="fa-IR"/>
        </w:rPr>
        <w:t xml:space="preserve"> </w:t>
      </w:r>
      <w:r>
        <w:rPr>
          <w:rFonts w:hint="cs"/>
          <w:rtl/>
          <w:lang w:bidi="fa-IR"/>
        </w:rPr>
        <w:t>که این حدیث را خوارج و زنادقه جعل کرده‌اند، من مقدار صحتش را از ابن مهدی نمی‌دانم، چون ابن عبدالبر در (جامع بیان العلم) بدون سند</w:t>
      </w:r>
      <w:r w:rsidRPr="08574A07">
        <w:rPr>
          <w:rStyle w:val="a7"/>
          <w:rFonts w:cs="B Lotus"/>
          <w:sz w:val="28"/>
          <w:szCs w:val="28"/>
          <w:rtl/>
          <w:lang w:bidi="fa-IR"/>
        </w:rPr>
        <w:footnoteReference w:id="203"/>
      </w:r>
      <w:r>
        <w:rPr>
          <w:rFonts w:hint="cs"/>
          <w:rtl/>
          <w:lang w:bidi="fa-IR"/>
        </w:rPr>
        <w:t xml:space="preserve"> از او روایت کرده است، علاوه بر اینکه </w:t>
      </w:r>
      <w:r w:rsidR="085A0B77">
        <w:rPr>
          <w:rFonts w:hint="cs"/>
          <w:rtl/>
          <w:lang w:bidi="fa-IR"/>
        </w:rPr>
        <w:t>از طرف ابن مهدی ذکر</w:t>
      </w:r>
      <w:r>
        <w:rPr>
          <w:rFonts w:hint="cs"/>
          <w:rtl/>
          <w:lang w:bidi="fa-IR"/>
        </w:rPr>
        <w:t xml:space="preserve"> نکرده است که جاعلش کیست؟</w:t>
      </w:r>
      <w:r w:rsidR="08F30C44">
        <w:rPr>
          <w:rFonts w:hint="cs"/>
          <w:rtl/>
          <w:lang w:bidi="fa-IR"/>
        </w:rPr>
        <w:t xml:space="preserve"> </w:t>
      </w:r>
      <w:r>
        <w:rPr>
          <w:rFonts w:hint="cs"/>
          <w:rtl/>
          <w:lang w:bidi="fa-IR"/>
        </w:rPr>
        <w:t xml:space="preserve">از غیر </w:t>
      </w:r>
      <w:r w:rsidR="085A0B77">
        <w:rPr>
          <w:rFonts w:hint="cs"/>
          <w:rtl/>
          <w:lang w:bidi="fa-IR"/>
        </w:rPr>
        <w:t>ا</w:t>
      </w:r>
      <w:r>
        <w:rPr>
          <w:rFonts w:hint="cs"/>
          <w:rtl/>
          <w:lang w:bidi="fa-IR"/>
        </w:rPr>
        <w:t xml:space="preserve">بن مهدی </w:t>
      </w:r>
      <w:r w:rsidR="085A0B77">
        <w:rPr>
          <w:rFonts w:hint="cs"/>
          <w:rtl/>
          <w:lang w:bidi="fa-IR"/>
        </w:rPr>
        <w:t xml:space="preserve">هم </w:t>
      </w:r>
      <w:r>
        <w:rPr>
          <w:rFonts w:hint="cs"/>
          <w:rtl/>
          <w:lang w:bidi="fa-IR"/>
        </w:rPr>
        <w:t>فقط لفظ زنادقه روایت شده است، شمس الحق عظیم آبادی می‌گوید</w:t>
      </w:r>
      <w:r w:rsidR="08E041FF">
        <w:rPr>
          <w:rFonts w:hint="cs"/>
          <w:rtl/>
          <w:lang w:bidi="fa-IR"/>
        </w:rPr>
        <w:t>:</w:t>
      </w:r>
      <w:r>
        <w:rPr>
          <w:rFonts w:hint="cs"/>
          <w:rtl/>
          <w:lang w:bidi="fa-IR"/>
        </w:rPr>
        <w:t xml:space="preserve"> و اما آنچه بعضی روایت کرده‌اند که گفته است</w:t>
      </w:r>
      <w:r w:rsidR="08E041FF">
        <w:rPr>
          <w:rFonts w:hint="cs"/>
          <w:rtl/>
          <w:lang w:bidi="fa-IR"/>
        </w:rPr>
        <w:t>:</w:t>
      </w:r>
      <w:r w:rsidRPr="085A0B77">
        <w:rPr>
          <w:rFonts w:hint="cs"/>
          <w:rtl/>
          <w:lang w:bidi="fa-IR"/>
        </w:rPr>
        <w:t xml:space="preserve"> </w:t>
      </w:r>
      <w:r w:rsidRPr="085A0B77">
        <w:rPr>
          <w:rFonts w:hint="cs"/>
          <w:b/>
          <w:bCs/>
          <w:sz w:val="32"/>
          <w:szCs w:val="32"/>
          <w:rtl/>
          <w:lang w:bidi="fa-IR"/>
        </w:rPr>
        <w:t>«</w:t>
      </w:r>
      <w:r w:rsidRPr="086B0CE8">
        <w:rPr>
          <w:rFonts w:ascii="Lotus Linotype" w:hAnsi="Lotus Linotype" w:cs="Lotus Linotype"/>
          <w:b/>
          <w:bCs/>
          <w:rtl/>
          <w:lang w:bidi="fa-IR"/>
        </w:rPr>
        <w:t>اذا جاءکم الحدیث فاعرضوه علی کتاب الله</w:t>
      </w:r>
      <w:r w:rsidR="0830306C" w:rsidRPr="086B0CE8">
        <w:rPr>
          <w:rFonts w:ascii="Lotus Linotype" w:hAnsi="Lotus Linotype" w:cs="Lotus Linotype"/>
          <w:b/>
          <w:bCs/>
          <w:rtl/>
          <w:lang w:bidi="fa-IR"/>
        </w:rPr>
        <w:t xml:space="preserve">. </w:t>
      </w:r>
      <w:r w:rsidRPr="086B0CE8">
        <w:rPr>
          <w:rFonts w:ascii="Lotus Linotype" w:hAnsi="Lotus Linotype" w:cs="Lotus Linotype"/>
          <w:b/>
          <w:bCs/>
          <w:rtl/>
          <w:lang w:bidi="fa-IR"/>
        </w:rPr>
        <w:t>... الحدیث</w:t>
      </w:r>
      <w:r w:rsidRPr="085A0B77">
        <w:rPr>
          <w:rFonts w:hint="cs"/>
          <w:b/>
          <w:bCs/>
          <w:sz w:val="32"/>
          <w:szCs w:val="32"/>
          <w:rtl/>
          <w:lang w:bidi="fa-IR"/>
        </w:rPr>
        <w:t>»</w:t>
      </w:r>
      <w:r w:rsidRPr="085A0B77">
        <w:rPr>
          <w:rFonts w:hint="cs"/>
          <w:rtl/>
          <w:lang w:bidi="fa-IR"/>
        </w:rPr>
        <w:t xml:space="preserve">، </w:t>
      </w:r>
      <w:r>
        <w:rPr>
          <w:rFonts w:hint="cs"/>
          <w:rtl/>
          <w:lang w:bidi="fa-IR"/>
        </w:rPr>
        <w:t>این حدیث هیچ اصلی ندارد</w:t>
      </w:r>
      <w:r w:rsidRPr="08574A07">
        <w:rPr>
          <w:rStyle w:val="a7"/>
          <w:rFonts w:cs="B Lotus"/>
          <w:sz w:val="28"/>
          <w:szCs w:val="28"/>
          <w:rtl/>
          <w:lang w:bidi="fa-IR"/>
        </w:rPr>
        <w:footnoteReference w:id="204"/>
      </w:r>
      <w:r w:rsidR="0830306C">
        <w:rPr>
          <w:rFonts w:hint="cs"/>
          <w:rtl/>
          <w:lang w:bidi="fa-IR"/>
        </w:rPr>
        <w:t xml:space="preserve">. </w:t>
      </w:r>
      <w:r>
        <w:rPr>
          <w:rFonts w:hint="cs"/>
          <w:rtl/>
          <w:lang w:bidi="fa-IR"/>
        </w:rPr>
        <w:t xml:space="preserve"> زکریا الساجی از یحیی بن معین</w:t>
      </w:r>
      <w:r w:rsidRPr="08574A07">
        <w:rPr>
          <w:rStyle w:val="a7"/>
          <w:rFonts w:cs="B Lotus"/>
          <w:sz w:val="28"/>
          <w:szCs w:val="28"/>
          <w:rtl/>
          <w:lang w:bidi="fa-IR"/>
        </w:rPr>
        <w:footnoteReference w:id="205"/>
      </w:r>
      <w:r>
        <w:rPr>
          <w:rFonts w:hint="cs"/>
          <w:rtl/>
          <w:lang w:bidi="fa-IR"/>
        </w:rPr>
        <w:t xml:space="preserve"> حکایت کرده است که گفته است</w:t>
      </w:r>
      <w:r w:rsidR="085A0B77">
        <w:rPr>
          <w:rFonts w:hint="cs"/>
          <w:rtl/>
          <w:lang w:bidi="fa-IR"/>
        </w:rPr>
        <w:t>: «</w:t>
      </w:r>
      <w:r>
        <w:rPr>
          <w:rFonts w:hint="cs"/>
          <w:rtl/>
          <w:lang w:bidi="fa-IR"/>
        </w:rPr>
        <w:t xml:space="preserve">این حدیث </w:t>
      </w:r>
      <w:r w:rsidR="085A0B77">
        <w:rPr>
          <w:rFonts w:hint="cs"/>
          <w:rtl/>
          <w:lang w:bidi="fa-IR"/>
        </w:rPr>
        <w:t>را</w:t>
      </w:r>
      <w:r>
        <w:rPr>
          <w:rFonts w:hint="cs"/>
          <w:rtl/>
          <w:lang w:bidi="fa-IR"/>
        </w:rPr>
        <w:t xml:space="preserve"> زناد</w:t>
      </w:r>
      <w:r w:rsidR="085A0B77">
        <w:rPr>
          <w:rFonts w:hint="cs"/>
          <w:rtl/>
          <w:lang w:bidi="fa-IR"/>
        </w:rPr>
        <w:t>ق</w:t>
      </w:r>
      <w:r>
        <w:rPr>
          <w:rFonts w:hint="cs"/>
          <w:rtl/>
          <w:lang w:bidi="fa-IR"/>
        </w:rPr>
        <w:t>ه جعل کرده‌اند</w:t>
      </w:r>
      <w:r w:rsidR="085A0B77">
        <w:rPr>
          <w:rFonts w:hint="cs"/>
          <w:rtl/>
          <w:lang w:bidi="fa-IR"/>
        </w:rPr>
        <w:t>».</w:t>
      </w:r>
      <w:r w:rsidR="08F30C44">
        <w:rPr>
          <w:rFonts w:hint="cs"/>
          <w:rtl/>
          <w:lang w:bidi="fa-IR"/>
        </w:rPr>
        <w:t xml:space="preserve"> </w:t>
      </w:r>
      <w:r>
        <w:rPr>
          <w:rFonts w:hint="cs"/>
          <w:rtl/>
          <w:lang w:bidi="fa-IR"/>
        </w:rPr>
        <w:t xml:space="preserve">فتنی </w:t>
      </w:r>
      <w:r w:rsidR="085A0B77">
        <w:rPr>
          <w:rFonts w:hint="cs"/>
          <w:rtl/>
          <w:lang w:bidi="fa-IR"/>
        </w:rPr>
        <w:t xml:space="preserve">نیز </w:t>
      </w:r>
      <w:r>
        <w:rPr>
          <w:rFonts w:hint="cs"/>
          <w:rtl/>
          <w:lang w:bidi="fa-IR"/>
        </w:rPr>
        <w:t>از خطابی</w:t>
      </w:r>
      <w:r w:rsidRPr="08574A07">
        <w:rPr>
          <w:rStyle w:val="a7"/>
          <w:rFonts w:cs="B Lotus"/>
          <w:sz w:val="28"/>
          <w:szCs w:val="28"/>
          <w:rtl/>
          <w:lang w:bidi="fa-IR"/>
        </w:rPr>
        <w:footnoteReference w:id="206"/>
      </w:r>
      <w:r>
        <w:rPr>
          <w:rFonts w:hint="cs"/>
          <w:rtl/>
          <w:lang w:bidi="fa-IR"/>
        </w:rPr>
        <w:t xml:space="preserve"> </w:t>
      </w:r>
      <w:r w:rsidR="085A0B77">
        <w:rPr>
          <w:rFonts w:hint="cs"/>
          <w:rtl/>
          <w:lang w:bidi="fa-IR"/>
        </w:rPr>
        <w:t xml:space="preserve">همین کلام را </w:t>
      </w:r>
      <w:r>
        <w:rPr>
          <w:rFonts w:hint="cs"/>
          <w:rtl/>
          <w:lang w:bidi="fa-IR"/>
        </w:rPr>
        <w:t>نقل کرده است</w:t>
      </w:r>
      <w:r w:rsidR="085A0B77">
        <w:rPr>
          <w:rFonts w:hint="cs"/>
          <w:rtl/>
          <w:lang w:bidi="fa-IR"/>
        </w:rPr>
        <w:t>.</w:t>
      </w:r>
      <w:r w:rsidRPr="08574A07">
        <w:rPr>
          <w:rStyle w:val="a7"/>
          <w:rFonts w:cs="B Lotus"/>
          <w:sz w:val="28"/>
          <w:szCs w:val="28"/>
          <w:rtl/>
          <w:lang w:bidi="fa-IR"/>
        </w:rPr>
        <w:footnoteReference w:id="207"/>
      </w:r>
      <w:r w:rsidR="08F30C44">
        <w:rPr>
          <w:rFonts w:hint="cs"/>
          <w:rtl/>
          <w:lang w:bidi="fa-IR"/>
        </w:rPr>
        <w:t xml:space="preserve"> </w:t>
      </w:r>
      <w:r w:rsidR="085A0B77">
        <w:rPr>
          <w:rFonts w:hint="cs"/>
          <w:rtl/>
          <w:lang w:bidi="fa-IR"/>
        </w:rPr>
        <w:t xml:space="preserve">در هر حال </w:t>
      </w:r>
      <w:r>
        <w:rPr>
          <w:rFonts w:hint="cs"/>
          <w:rtl/>
          <w:lang w:bidi="fa-IR"/>
        </w:rPr>
        <w:t xml:space="preserve">در این دو نص به هیچ وجه </w:t>
      </w:r>
      <w:r w:rsidR="085A0B77">
        <w:rPr>
          <w:rFonts w:hint="cs"/>
          <w:rtl/>
          <w:lang w:bidi="fa-IR"/>
        </w:rPr>
        <w:t>ذکر</w:t>
      </w:r>
      <w:r>
        <w:rPr>
          <w:rFonts w:hint="cs"/>
          <w:rtl/>
          <w:lang w:bidi="fa-IR"/>
        </w:rPr>
        <w:t xml:space="preserve">ی از خوارج نیست. </w:t>
      </w:r>
    </w:p>
    <w:p w:rsidR="002500E5" w:rsidRDefault="002500E5" w:rsidP="08777A9A">
      <w:pPr>
        <w:ind w:firstLine="172"/>
        <w:rPr>
          <w:rFonts w:hint="cs"/>
          <w:rtl/>
          <w:lang w:bidi="fa-IR"/>
        </w:rPr>
      </w:pPr>
      <w:r>
        <w:rPr>
          <w:rFonts w:hint="cs"/>
          <w:rtl/>
          <w:lang w:bidi="fa-IR"/>
        </w:rPr>
        <w:t xml:space="preserve"> </w:t>
      </w:r>
      <w:r w:rsidR="085A0B77">
        <w:rPr>
          <w:rFonts w:hint="cs"/>
          <w:rtl/>
          <w:lang w:bidi="fa-IR"/>
        </w:rPr>
        <w:t xml:space="preserve">همچنین </w:t>
      </w:r>
      <w:r>
        <w:rPr>
          <w:rFonts w:hint="cs"/>
          <w:rtl/>
          <w:lang w:bidi="fa-IR"/>
        </w:rPr>
        <w:t>چیزها</w:t>
      </w:r>
      <w:r w:rsidR="085A0B77">
        <w:rPr>
          <w:rFonts w:hint="cs"/>
          <w:rtl/>
          <w:lang w:bidi="fa-IR"/>
        </w:rPr>
        <w:t>ی</w:t>
      </w:r>
      <w:r>
        <w:rPr>
          <w:rFonts w:hint="cs"/>
          <w:rtl/>
          <w:lang w:bidi="fa-IR"/>
        </w:rPr>
        <w:t xml:space="preserve">ی از آنها روایت شده که تهمت دروغ را از آنان نفی می‌کند. </w:t>
      </w:r>
    </w:p>
    <w:p w:rsidR="002500E5" w:rsidRDefault="002500E5" w:rsidP="08777A9A">
      <w:pPr>
        <w:ind w:firstLine="172"/>
        <w:rPr>
          <w:rFonts w:hint="cs"/>
          <w:rtl/>
          <w:lang w:bidi="fa-IR"/>
        </w:rPr>
      </w:pPr>
      <w:r>
        <w:rPr>
          <w:rFonts w:hint="cs"/>
          <w:rtl/>
          <w:lang w:bidi="fa-IR"/>
        </w:rPr>
        <w:t>مبرد</w:t>
      </w:r>
      <w:r w:rsidRPr="08574A07">
        <w:rPr>
          <w:rStyle w:val="a7"/>
          <w:rFonts w:cs="B Lotus"/>
          <w:sz w:val="28"/>
          <w:szCs w:val="28"/>
          <w:rtl/>
          <w:lang w:bidi="fa-IR"/>
        </w:rPr>
        <w:footnoteReference w:id="208"/>
      </w:r>
      <w:r>
        <w:rPr>
          <w:rFonts w:hint="cs"/>
          <w:rtl/>
          <w:lang w:bidi="fa-IR"/>
        </w:rPr>
        <w:t xml:space="preserve"> می‌گوید</w:t>
      </w:r>
      <w:r w:rsidR="08E041FF">
        <w:rPr>
          <w:rFonts w:hint="cs"/>
          <w:rtl/>
          <w:lang w:bidi="fa-IR"/>
        </w:rPr>
        <w:t>:</w:t>
      </w:r>
      <w:r>
        <w:rPr>
          <w:rFonts w:hint="cs"/>
          <w:rtl/>
          <w:lang w:bidi="fa-IR"/>
        </w:rPr>
        <w:t xml:space="preserve"> همه گروه‌های خوارج از دروغ‌گویان و کسانی که </w:t>
      </w:r>
      <w:r w:rsidR="085A0B77">
        <w:rPr>
          <w:rFonts w:hint="cs"/>
          <w:rtl/>
          <w:lang w:bidi="fa-IR"/>
        </w:rPr>
        <w:t>به گناهکاری معروفند</w:t>
      </w:r>
      <w:r>
        <w:rPr>
          <w:rFonts w:hint="cs"/>
          <w:rtl/>
          <w:lang w:bidi="fa-IR"/>
        </w:rPr>
        <w:t xml:space="preserve"> برائت جسته‌اند</w:t>
      </w:r>
      <w:r w:rsidRPr="08574A07">
        <w:rPr>
          <w:rStyle w:val="a7"/>
          <w:rFonts w:cs="B Lotus"/>
          <w:sz w:val="28"/>
          <w:szCs w:val="28"/>
          <w:rtl/>
          <w:lang w:bidi="fa-IR"/>
        </w:rPr>
        <w:footnoteReference w:id="209"/>
      </w:r>
      <w:r w:rsidR="08025E2E">
        <w:rPr>
          <w:rFonts w:hint="cs"/>
          <w:rtl/>
          <w:lang w:bidi="fa-IR"/>
        </w:rPr>
        <w:t xml:space="preserve"> و ابو</w:t>
      </w:r>
      <w:r>
        <w:rPr>
          <w:rFonts w:hint="cs"/>
          <w:rtl/>
          <w:lang w:bidi="fa-IR"/>
        </w:rPr>
        <w:t>داود می‌گوید</w:t>
      </w:r>
      <w:r w:rsidRPr="08574A07">
        <w:rPr>
          <w:rStyle w:val="a7"/>
          <w:rFonts w:cs="B Lotus"/>
          <w:sz w:val="28"/>
          <w:szCs w:val="28"/>
          <w:rtl/>
          <w:lang w:bidi="fa-IR"/>
        </w:rPr>
        <w:footnoteReference w:id="210"/>
      </w:r>
      <w:r w:rsidR="08E041FF">
        <w:rPr>
          <w:rFonts w:hint="cs"/>
          <w:rtl/>
          <w:lang w:bidi="fa-IR"/>
        </w:rPr>
        <w:t>:</w:t>
      </w:r>
      <w:r>
        <w:rPr>
          <w:rFonts w:hint="cs"/>
          <w:rtl/>
          <w:lang w:bidi="fa-IR"/>
        </w:rPr>
        <w:t xml:space="preserve"> در </w:t>
      </w:r>
      <w:r w:rsidR="08025E2E">
        <w:rPr>
          <w:rFonts w:hint="cs"/>
          <w:rtl/>
          <w:lang w:bidi="fa-IR"/>
        </w:rPr>
        <w:t xml:space="preserve">ميان </w:t>
      </w:r>
      <w:r>
        <w:rPr>
          <w:rFonts w:hint="cs"/>
          <w:rtl/>
          <w:lang w:bidi="fa-IR"/>
        </w:rPr>
        <w:t xml:space="preserve">هوی‌پرستان از خوارج </w:t>
      </w:r>
      <w:r w:rsidR="08025E2E">
        <w:rPr>
          <w:rFonts w:hint="cs"/>
          <w:rtl/>
          <w:lang w:bidi="fa-IR"/>
        </w:rPr>
        <w:t>درست</w:t>
      </w:r>
      <w:r w:rsidR="085A0B77">
        <w:rPr>
          <w:rFonts w:hint="cs"/>
          <w:rtl/>
          <w:lang w:bidi="fa-IR"/>
        </w:rPr>
        <w:t xml:space="preserve"> حدیث‌تر </w:t>
      </w:r>
      <w:r>
        <w:rPr>
          <w:rFonts w:hint="cs"/>
          <w:rtl/>
          <w:lang w:bidi="fa-IR"/>
        </w:rPr>
        <w:t>وجود ندارد.</w:t>
      </w:r>
      <w:r w:rsidRPr="08574A07">
        <w:rPr>
          <w:rStyle w:val="a7"/>
          <w:rFonts w:cs="B Lotus"/>
          <w:sz w:val="28"/>
          <w:szCs w:val="28"/>
          <w:rtl/>
          <w:lang w:bidi="fa-IR"/>
        </w:rPr>
        <w:footnoteReference w:id="211"/>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 ابن تیمیه </w:t>
      </w:r>
      <w:r w:rsidR="08DF4EC3">
        <w:rPr>
          <w:rFonts w:hint="cs"/>
          <w:rtl/>
          <w:lang w:bidi="fa-IR"/>
        </w:rPr>
        <w:t xml:space="preserve">در رد رافضی‌ها به آنها </w:t>
      </w:r>
      <w:r>
        <w:rPr>
          <w:rFonts w:hint="cs"/>
          <w:rtl/>
          <w:lang w:bidi="fa-IR"/>
        </w:rPr>
        <w:t>می‌گوید</w:t>
      </w:r>
      <w:r w:rsidRPr="08574A07">
        <w:rPr>
          <w:rStyle w:val="a7"/>
          <w:rFonts w:cs="B Lotus"/>
          <w:sz w:val="28"/>
          <w:szCs w:val="28"/>
          <w:rtl/>
          <w:lang w:bidi="fa-IR"/>
        </w:rPr>
        <w:footnoteReference w:id="212"/>
      </w:r>
      <w:r w:rsidR="08E041FF">
        <w:rPr>
          <w:rFonts w:hint="cs"/>
          <w:rtl/>
          <w:lang w:bidi="fa-IR"/>
        </w:rPr>
        <w:t>:</w:t>
      </w:r>
      <w:r w:rsidR="08F30C44">
        <w:rPr>
          <w:rFonts w:hint="cs"/>
          <w:rtl/>
          <w:lang w:bidi="fa-IR"/>
        </w:rPr>
        <w:t xml:space="preserve"> </w:t>
      </w:r>
      <w:r>
        <w:rPr>
          <w:rFonts w:hint="cs"/>
          <w:rtl/>
          <w:lang w:bidi="fa-IR"/>
        </w:rPr>
        <w:t>ما می‌دانیم که خوارج از شما بدتر هستند و با وجود این ما نمی‌توانیم آنها را دروغ</w:t>
      </w:r>
      <w:r w:rsidR="08DF4EC3">
        <w:rPr>
          <w:rFonts w:hint="cs"/>
          <w:rtl/>
          <w:lang w:bidi="fa-IR"/>
        </w:rPr>
        <w:t>گو</w:t>
      </w:r>
      <w:r>
        <w:rPr>
          <w:rFonts w:hint="cs"/>
          <w:rtl/>
          <w:lang w:bidi="fa-IR"/>
        </w:rPr>
        <w:t xml:space="preserve"> بدانیم چون آنها را امتحان کرده‌ایم </w:t>
      </w:r>
      <w:r w:rsidR="08DF4EC3">
        <w:rPr>
          <w:rFonts w:hint="cs"/>
          <w:rtl/>
          <w:lang w:bidi="fa-IR"/>
        </w:rPr>
        <w:t xml:space="preserve">و </w:t>
      </w:r>
      <w:r w:rsidR="08025E2E">
        <w:rPr>
          <w:rFonts w:hint="cs"/>
          <w:rtl/>
          <w:lang w:bidi="fa-IR"/>
        </w:rPr>
        <w:t>دریافته‏</w:t>
      </w:r>
      <w:r w:rsidR="08DF4EC3">
        <w:rPr>
          <w:rFonts w:hint="cs"/>
          <w:rtl/>
          <w:lang w:bidi="fa-IR"/>
        </w:rPr>
        <w:t>ا</w:t>
      </w:r>
      <w:r>
        <w:rPr>
          <w:rFonts w:hint="cs"/>
          <w:rtl/>
          <w:lang w:bidi="fa-IR"/>
        </w:rPr>
        <w:t xml:space="preserve">یم که آنها همیشه </w:t>
      </w:r>
      <w:r w:rsidR="08915002">
        <w:rPr>
          <w:rFonts w:hint="cs"/>
          <w:rtl/>
          <w:lang w:bidi="fa-IR"/>
        </w:rPr>
        <w:t xml:space="preserve">به </w:t>
      </w:r>
      <w:r>
        <w:rPr>
          <w:rFonts w:hint="cs"/>
          <w:rtl/>
          <w:lang w:bidi="fa-IR"/>
        </w:rPr>
        <w:t xml:space="preserve">دنبال راستی هستند چه </w:t>
      </w:r>
      <w:r w:rsidR="08915002">
        <w:rPr>
          <w:rFonts w:hint="cs"/>
          <w:rtl/>
          <w:lang w:bidi="fa-IR"/>
        </w:rPr>
        <w:t>ب</w:t>
      </w:r>
      <w:r w:rsidR="08025E2E">
        <w:rPr>
          <w:rFonts w:hint="cs"/>
          <w:rtl/>
          <w:lang w:bidi="fa-IR"/>
        </w:rPr>
        <w:t xml:space="preserve">ه </w:t>
      </w:r>
      <w:r w:rsidR="08915002">
        <w:rPr>
          <w:rFonts w:hint="cs"/>
          <w:rtl/>
          <w:lang w:bidi="fa-IR"/>
        </w:rPr>
        <w:t xml:space="preserve">سود </w:t>
      </w:r>
      <w:r>
        <w:rPr>
          <w:rFonts w:hint="cs"/>
          <w:rtl/>
          <w:lang w:bidi="fa-IR"/>
        </w:rPr>
        <w:t xml:space="preserve">خود و چه علیه </w:t>
      </w:r>
      <w:r w:rsidR="08915002">
        <w:rPr>
          <w:rFonts w:hint="cs"/>
          <w:rtl/>
          <w:lang w:bidi="fa-IR"/>
        </w:rPr>
        <w:t>خودشان.</w:t>
      </w:r>
      <w:r w:rsidRPr="08574A07">
        <w:rPr>
          <w:rStyle w:val="a7"/>
          <w:rFonts w:cs="B Lotus"/>
          <w:sz w:val="28"/>
          <w:szCs w:val="28"/>
          <w:rtl/>
          <w:lang w:bidi="fa-IR"/>
        </w:rPr>
        <w:footnoteReference w:id="213"/>
      </w:r>
      <w:r>
        <w:rPr>
          <w:rFonts w:hint="cs"/>
          <w:rtl/>
          <w:lang w:bidi="fa-IR"/>
        </w:rPr>
        <w:t xml:space="preserve"> و می‌گوید</w:t>
      </w:r>
      <w:r w:rsidR="08E041FF">
        <w:rPr>
          <w:rFonts w:hint="cs"/>
          <w:rtl/>
          <w:lang w:bidi="fa-IR"/>
        </w:rPr>
        <w:t>:</w:t>
      </w:r>
      <w:r>
        <w:rPr>
          <w:rFonts w:hint="cs"/>
          <w:rtl/>
          <w:lang w:bidi="fa-IR"/>
        </w:rPr>
        <w:t xml:space="preserve"> اگر کسی در کتاب‌های جرح و تعدیل اندیشه کند می‌بیند که نزد نویسندگان آن کتاب‌ها معروفترین گروه‌ها به دروغ‌گویی شیعه هستند، </w:t>
      </w:r>
      <w:r w:rsidR="08915002">
        <w:rPr>
          <w:rFonts w:hint="cs"/>
          <w:rtl/>
          <w:lang w:bidi="fa-IR"/>
        </w:rPr>
        <w:t>اما</w:t>
      </w:r>
      <w:r>
        <w:rPr>
          <w:rFonts w:hint="cs"/>
          <w:rtl/>
          <w:lang w:bidi="fa-IR"/>
        </w:rPr>
        <w:t xml:space="preserve"> خوارج با اینکه از دین خارج شده‌اند </w:t>
      </w:r>
      <w:r w:rsidR="08915002">
        <w:rPr>
          <w:rFonts w:hint="cs"/>
          <w:rtl/>
          <w:lang w:bidi="fa-IR"/>
        </w:rPr>
        <w:t>از</w:t>
      </w:r>
      <w:r>
        <w:rPr>
          <w:rFonts w:hint="cs"/>
          <w:rtl/>
          <w:lang w:bidi="fa-IR"/>
        </w:rPr>
        <w:t xml:space="preserve"> راستگوترین مردم</w:t>
      </w:r>
      <w:r w:rsidR="08915002">
        <w:rPr>
          <w:rFonts w:hint="cs"/>
          <w:rtl/>
          <w:lang w:bidi="fa-IR"/>
        </w:rPr>
        <w:t>ان</w:t>
      </w:r>
      <w:r>
        <w:rPr>
          <w:rFonts w:hint="cs"/>
          <w:rtl/>
          <w:lang w:bidi="fa-IR"/>
        </w:rPr>
        <w:t xml:space="preserve"> هستند حتی گفته‌اند که حدیث آنها از اصح احادیث است</w:t>
      </w:r>
      <w:r w:rsidRPr="08574A07">
        <w:rPr>
          <w:rStyle w:val="a7"/>
          <w:rFonts w:cs="B Lotus"/>
          <w:sz w:val="28"/>
          <w:szCs w:val="28"/>
          <w:rtl/>
          <w:lang w:bidi="fa-IR"/>
        </w:rPr>
        <w:footnoteReference w:id="214"/>
      </w:r>
      <w:r>
        <w:rPr>
          <w:rFonts w:hint="cs"/>
          <w:rtl/>
          <w:lang w:bidi="fa-IR"/>
        </w:rPr>
        <w:t xml:space="preserve"> و همچنین گفته‌‌اند که در میان هوی‌پرستان صادق‌تر و عادل‌تر از خوارج نیست.</w:t>
      </w:r>
      <w:r w:rsidRPr="08574A07">
        <w:rPr>
          <w:rStyle w:val="a7"/>
          <w:rFonts w:cs="B Lotus"/>
          <w:sz w:val="28"/>
          <w:szCs w:val="28"/>
          <w:rtl/>
          <w:lang w:bidi="fa-IR"/>
        </w:rPr>
        <w:footnoteReference w:id="215"/>
      </w:r>
      <w:r>
        <w:rPr>
          <w:rFonts w:hint="cs"/>
          <w:rtl/>
          <w:lang w:bidi="fa-IR"/>
        </w:rPr>
        <w:t xml:space="preserve"> </w:t>
      </w:r>
    </w:p>
    <w:p w:rsidR="002500E5" w:rsidRPr="08574A07" w:rsidRDefault="002500E5" w:rsidP="08777A9A">
      <w:pPr>
        <w:ind w:firstLine="172"/>
        <w:rPr>
          <w:rFonts w:hint="cs"/>
          <w:rtl/>
          <w:lang w:bidi="fa-IR"/>
        </w:rPr>
      </w:pPr>
      <w:r>
        <w:rPr>
          <w:rFonts w:hint="cs"/>
          <w:rtl/>
          <w:lang w:bidi="fa-IR"/>
        </w:rPr>
        <w:t>می‌گویم</w:t>
      </w:r>
      <w:r w:rsidR="08E041FF">
        <w:rPr>
          <w:rFonts w:hint="cs"/>
          <w:rtl/>
          <w:lang w:bidi="fa-IR"/>
        </w:rPr>
        <w:t>:</w:t>
      </w:r>
      <w:r w:rsidR="08F30C44">
        <w:rPr>
          <w:rFonts w:hint="cs"/>
          <w:rtl/>
          <w:lang w:bidi="fa-IR"/>
        </w:rPr>
        <w:t xml:space="preserve"> </w:t>
      </w:r>
      <w:r>
        <w:rPr>
          <w:rFonts w:hint="cs"/>
          <w:rtl/>
          <w:lang w:bidi="fa-IR"/>
        </w:rPr>
        <w:t>م</w:t>
      </w:r>
      <w:r w:rsidR="08FB12A5">
        <w:rPr>
          <w:rFonts w:hint="cs"/>
          <w:rtl/>
          <w:lang w:bidi="fa-IR"/>
        </w:rPr>
        <w:t>ن</w:t>
      </w:r>
      <w:r>
        <w:rPr>
          <w:rFonts w:hint="cs"/>
          <w:rtl/>
          <w:lang w:bidi="fa-IR"/>
        </w:rPr>
        <w:t xml:space="preserve"> </w:t>
      </w:r>
      <w:r w:rsidR="08FB12A5">
        <w:rPr>
          <w:rFonts w:hint="cs"/>
          <w:rtl/>
          <w:lang w:bidi="fa-IR"/>
        </w:rPr>
        <w:t xml:space="preserve">هم در آنچه که دکتر سباعی اظهار داشته </w:t>
      </w:r>
      <w:r>
        <w:rPr>
          <w:rFonts w:hint="cs"/>
          <w:rtl/>
          <w:lang w:bidi="fa-IR"/>
        </w:rPr>
        <w:t xml:space="preserve">با </w:t>
      </w:r>
      <w:r w:rsidR="08FB12A5">
        <w:rPr>
          <w:rFonts w:hint="cs"/>
          <w:rtl/>
          <w:lang w:bidi="fa-IR"/>
        </w:rPr>
        <w:t xml:space="preserve">ایشان </w:t>
      </w:r>
      <w:r>
        <w:rPr>
          <w:rFonts w:hint="cs"/>
          <w:rtl/>
          <w:lang w:bidi="fa-IR"/>
        </w:rPr>
        <w:t xml:space="preserve">هستم </w:t>
      </w:r>
      <w:r w:rsidR="089D7B1E">
        <w:rPr>
          <w:rFonts w:hint="cs"/>
          <w:rtl/>
          <w:lang w:bidi="fa-IR"/>
        </w:rPr>
        <w:t xml:space="preserve">که </w:t>
      </w:r>
      <w:r>
        <w:rPr>
          <w:rFonts w:hint="cs"/>
          <w:rtl/>
          <w:lang w:bidi="fa-IR"/>
        </w:rPr>
        <w:t xml:space="preserve">خوارج </w:t>
      </w:r>
      <w:r w:rsidR="089D7B1E">
        <w:rPr>
          <w:rFonts w:hint="cs"/>
          <w:rtl/>
          <w:lang w:bidi="fa-IR"/>
        </w:rPr>
        <w:t xml:space="preserve">را از اتهام </w:t>
      </w:r>
      <w:r>
        <w:rPr>
          <w:rFonts w:hint="cs"/>
          <w:rtl/>
          <w:lang w:bidi="fa-IR"/>
        </w:rPr>
        <w:t xml:space="preserve">دروغگویی </w:t>
      </w:r>
      <w:r w:rsidR="089D7B1E">
        <w:rPr>
          <w:rFonts w:hint="cs"/>
          <w:rtl/>
          <w:lang w:bidi="fa-IR"/>
        </w:rPr>
        <w:t xml:space="preserve">و جعل </w:t>
      </w:r>
      <w:r>
        <w:rPr>
          <w:rFonts w:hint="cs"/>
          <w:rtl/>
          <w:lang w:bidi="fa-IR"/>
        </w:rPr>
        <w:t xml:space="preserve">حدیث </w:t>
      </w:r>
      <w:r w:rsidR="089D7B1E">
        <w:rPr>
          <w:rFonts w:hint="cs"/>
          <w:rtl/>
          <w:lang w:bidi="fa-IR"/>
        </w:rPr>
        <w:t>مبرا دانسته است</w:t>
      </w:r>
      <w:r w:rsidR="08025E2E">
        <w:rPr>
          <w:rFonts w:hint="cs"/>
          <w:rtl/>
          <w:lang w:bidi="fa-IR"/>
        </w:rPr>
        <w:t>.</w:t>
      </w:r>
      <w:r w:rsidR="089D7B1E">
        <w:rPr>
          <w:rFonts w:hint="cs"/>
          <w:rtl/>
          <w:lang w:bidi="fa-IR"/>
        </w:rPr>
        <w:t xml:space="preserve"> البته </w:t>
      </w:r>
      <w:r>
        <w:rPr>
          <w:rFonts w:hint="cs"/>
          <w:rtl/>
          <w:lang w:bidi="fa-IR"/>
        </w:rPr>
        <w:t xml:space="preserve">این به معنی تبرئه </w:t>
      </w:r>
      <w:r w:rsidR="089D7B1E">
        <w:rPr>
          <w:rFonts w:hint="cs"/>
          <w:rtl/>
          <w:lang w:bidi="fa-IR"/>
        </w:rPr>
        <w:t xml:space="preserve">کردن </w:t>
      </w:r>
      <w:r>
        <w:rPr>
          <w:rFonts w:hint="cs"/>
          <w:rtl/>
          <w:lang w:bidi="fa-IR"/>
        </w:rPr>
        <w:t>خوارج نیست، بلکه به معنی این</w:t>
      </w:r>
      <w:r w:rsidR="08025E2E">
        <w:rPr>
          <w:rFonts w:hint="cs"/>
          <w:rtl/>
          <w:lang w:bidi="fa-IR"/>
        </w:rPr>
        <w:t xml:space="preserve"> ا</w:t>
      </w:r>
      <w:r>
        <w:rPr>
          <w:rFonts w:hint="cs"/>
          <w:rtl/>
          <w:lang w:bidi="fa-IR"/>
        </w:rPr>
        <w:t>ست که آنها را متهم به دروغگویی در حدیث نمی‌کن</w:t>
      </w:r>
      <w:r w:rsidR="089D7B1E">
        <w:rPr>
          <w:rFonts w:hint="cs"/>
          <w:rtl/>
          <w:lang w:bidi="fa-IR"/>
        </w:rPr>
        <w:t>ی</w:t>
      </w:r>
      <w:r>
        <w:rPr>
          <w:rFonts w:hint="cs"/>
          <w:rtl/>
          <w:lang w:bidi="fa-IR"/>
        </w:rPr>
        <w:t xml:space="preserve">م؛ چون هیچ دلیلی بر دروغگوئی آنها موجود نیست، و اخبار آمده به متهم کردن آنان به جعل حدیث ضعیف </w:t>
      </w:r>
      <w:r w:rsidR="089D7B1E">
        <w:rPr>
          <w:rFonts w:hint="cs"/>
          <w:rtl/>
          <w:lang w:bidi="fa-IR"/>
        </w:rPr>
        <w:t xml:space="preserve">بوده و چنانکه گذشت احتمال </w:t>
      </w:r>
      <w:r>
        <w:rPr>
          <w:rFonts w:hint="cs"/>
          <w:rtl/>
          <w:lang w:bidi="fa-IR"/>
        </w:rPr>
        <w:t>تأویل دارد</w:t>
      </w:r>
      <w:r w:rsidR="088A7003">
        <w:rPr>
          <w:rFonts w:hint="cs"/>
          <w:rtl/>
          <w:lang w:bidi="fa-IR"/>
        </w:rPr>
        <w:t>،</w:t>
      </w:r>
      <w:r>
        <w:rPr>
          <w:rFonts w:hint="cs"/>
          <w:rtl/>
          <w:lang w:bidi="fa-IR"/>
        </w:rPr>
        <w:t xml:space="preserve"> و اخباری که دلالت بر صداقت آنها </w:t>
      </w:r>
      <w:r w:rsidR="089D7B1E">
        <w:rPr>
          <w:rFonts w:hint="cs"/>
          <w:rtl/>
          <w:lang w:bidi="fa-IR"/>
        </w:rPr>
        <w:t>و نفی</w:t>
      </w:r>
      <w:r w:rsidR="08F30C44">
        <w:rPr>
          <w:rFonts w:hint="cs"/>
          <w:rtl/>
          <w:lang w:bidi="fa-IR"/>
        </w:rPr>
        <w:t xml:space="preserve"> </w:t>
      </w:r>
      <w:r>
        <w:rPr>
          <w:rFonts w:hint="cs"/>
          <w:rtl/>
          <w:lang w:bidi="fa-IR"/>
        </w:rPr>
        <w:t xml:space="preserve">دروغ‌گویی از آنها </w:t>
      </w:r>
      <w:r w:rsidR="089D7B1E">
        <w:rPr>
          <w:rFonts w:hint="cs"/>
          <w:rtl/>
          <w:lang w:bidi="fa-IR"/>
        </w:rPr>
        <w:t>دارد صریح و روشن است</w:t>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 حق</w:t>
      </w:r>
      <w:r w:rsidR="089D7B1E">
        <w:rPr>
          <w:rFonts w:hint="cs"/>
          <w:rtl/>
          <w:lang w:bidi="fa-IR"/>
        </w:rPr>
        <w:t xml:space="preserve">یقت دارد </w:t>
      </w:r>
      <w:r>
        <w:rPr>
          <w:rFonts w:hint="cs"/>
          <w:rtl/>
          <w:lang w:bidi="fa-IR"/>
        </w:rPr>
        <w:t xml:space="preserve">که آنها </w:t>
      </w:r>
      <w:r w:rsidR="089D7B1E">
        <w:rPr>
          <w:rFonts w:hint="cs"/>
          <w:rtl/>
          <w:lang w:bidi="fa-IR"/>
        </w:rPr>
        <w:t>به</w:t>
      </w:r>
      <w:r w:rsidR="08F30C44">
        <w:rPr>
          <w:rFonts w:hint="cs"/>
          <w:rtl/>
          <w:lang w:bidi="fa-IR"/>
        </w:rPr>
        <w:t xml:space="preserve"> </w:t>
      </w:r>
      <w:r>
        <w:rPr>
          <w:rFonts w:hint="cs"/>
          <w:rtl/>
          <w:lang w:bidi="fa-IR"/>
        </w:rPr>
        <w:t>سنت جاهل هستند و آن را حجت نمی‌دانند؛ چون از راه صحابه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روایت شده و آنها هم در نظر خوارج کافر هستند، افزون بر اینکه </w:t>
      </w:r>
      <w:r w:rsidR="08062C9E">
        <w:rPr>
          <w:rFonts w:hint="cs"/>
          <w:rtl/>
          <w:lang w:bidi="fa-IR"/>
        </w:rPr>
        <w:t>به خاطر خشونت و تند</w:t>
      </w:r>
      <w:r w:rsidR="089D7B1E">
        <w:rPr>
          <w:rFonts w:hint="cs"/>
          <w:rtl/>
          <w:lang w:bidi="fa-IR"/>
        </w:rPr>
        <w:t xml:space="preserve">خوئی طبیعت بادیه‌نشینی و جهل آنها به کتاب و سنت، </w:t>
      </w:r>
      <w:r>
        <w:rPr>
          <w:rFonts w:hint="cs"/>
          <w:rtl/>
          <w:lang w:bidi="fa-IR"/>
        </w:rPr>
        <w:t>توانا</w:t>
      </w:r>
      <w:r w:rsidR="089D7B1E">
        <w:rPr>
          <w:rFonts w:hint="cs"/>
          <w:rtl/>
          <w:lang w:bidi="fa-IR"/>
        </w:rPr>
        <w:t>ی</w:t>
      </w:r>
      <w:r>
        <w:rPr>
          <w:rFonts w:hint="cs"/>
          <w:rtl/>
          <w:lang w:bidi="fa-IR"/>
        </w:rPr>
        <w:t>ی قبول</w:t>
      </w:r>
      <w:r w:rsidR="089D7B1E">
        <w:rPr>
          <w:rFonts w:hint="cs"/>
          <w:rtl/>
          <w:lang w:bidi="fa-IR"/>
        </w:rPr>
        <w:t xml:space="preserve"> کردن </w:t>
      </w:r>
      <w:r>
        <w:rPr>
          <w:rFonts w:hint="cs"/>
          <w:rtl/>
          <w:lang w:bidi="fa-IR"/>
        </w:rPr>
        <w:t>نظر دیگران را ندارند؛ به همین خاطر</w:t>
      </w:r>
      <w:r w:rsidR="08F30C44">
        <w:rPr>
          <w:rFonts w:hint="cs"/>
          <w:rtl/>
          <w:lang w:bidi="fa-IR"/>
        </w:rPr>
        <w:t xml:space="preserve"> </w:t>
      </w:r>
      <w:r>
        <w:rPr>
          <w:rFonts w:hint="cs"/>
          <w:rtl/>
          <w:lang w:bidi="fa-IR"/>
        </w:rPr>
        <w:t>می‌</w:t>
      </w:r>
      <w:r w:rsidR="089D7B1E">
        <w:rPr>
          <w:rFonts w:hint="cs"/>
          <w:rtl/>
          <w:lang w:bidi="fa-IR"/>
        </w:rPr>
        <w:t>بینیم</w:t>
      </w:r>
      <w:r>
        <w:rPr>
          <w:rFonts w:hint="cs"/>
          <w:rtl/>
          <w:lang w:bidi="fa-IR"/>
        </w:rPr>
        <w:t xml:space="preserve"> که با مسلمانان در ستیز هستند و خون آنان </w:t>
      </w:r>
      <w:r w:rsidR="089D7B1E">
        <w:rPr>
          <w:rFonts w:hint="cs"/>
          <w:rtl/>
          <w:lang w:bidi="fa-IR"/>
        </w:rPr>
        <w:t xml:space="preserve">را </w:t>
      </w:r>
      <w:r>
        <w:rPr>
          <w:rFonts w:hint="cs"/>
          <w:rtl/>
          <w:lang w:bidi="fa-IR"/>
        </w:rPr>
        <w:t xml:space="preserve">می‌ریزند و به حرمت آنان تجاوز می‌نمایند پس </w:t>
      </w:r>
      <w:r w:rsidR="089D7B1E">
        <w:rPr>
          <w:rFonts w:hint="cs"/>
          <w:rtl/>
          <w:lang w:bidi="fa-IR"/>
        </w:rPr>
        <w:t>سزاوار</w:t>
      </w:r>
      <w:r>
        <w:rPr>
          <w:rFonts w:hint="cs"/>
          <w:rtl/>
          <w:lang w:bidi="fa-IR"/>
        </w:rPr>
        <w:t xml:space="preserve"> این هستند که به جای خوارج به آنها باغی گفته شود، چون بر سنت و پیروان سنت طغیان کرده و با آنان مبارزه کرده‌اند.</w:t>
      </w:r>
      <w:r w:rsidRPr="08574A07">
        <w:rPr>
          <w:rStyle w:val="a7"/>
          <w:rFonts w:cs="B Lotus"/>
          <w:sz w:val="28"/>
          <w:szCs w:val="28"/>
          <w:rtl/>
          <w:lang w:bidi="fa-IR"/>
        </w:rPr>
        <w:footnoteReference w:id="216"/>
      </w:r>
    </w:p>
    <w:p w:rsidR="002500E5" w:rsidRDefault="002500E5" w:rsidP="086B0CE8">
      <w:pPr>
        <w:pStyle w:val="2"/>
        <w:rPr>
          <w:rFonts w:hint="cs"/>
          <w:rtl/>
        </w:rPr>
      </w:pPr>
      <w:r>
        <w:rPr>
          <w:rtl/>
        </w:rPr>
        <w:br w:type="page"/>
      </w:r>
      <w:bookmarkStart w:id="69" w:name="_Toc225750303"/>
      <w:r>
        <w:rPr>
          <w:rFonts w:hint="cs"/>
          <w:rtl/>
        </w:rPr>
        <w:t>م</w:t>
      </w:r>
      <w:r w:rsidR="08E84774">
        <w:rPr>
          <w:rFonts w:hint="cs"/>
          <w:rtl/>
        </w:rPr>
        <w:t>بحث</w:t>
      </w:r>
      <w:r>
        <w:rPr>
          <w:rFonts w:hint="cs"/>
          <w:rtl/>
        </w:rPr>
        <w:t xml:space="preserve"> سوم</w:t>
      </w:r>
      <w:bookmarkEnd w:id="69"/>
      <w:r>
        <w:rPr>
          <w:rFonts w:hint="cs"/>
          <w:rtl/>
        </w:rPr>
        <w:t xml:space="preserve"> </w:t>
      </w:r>
    </w:p>
    <w:p w:rsidR="002500E5" w:rsidRDefault="002500E5" w:rsidP="086B0CE8">
      <w:pPr>
        <w:pStyle w:val="2"/>
        <w:rPr>
          <w:rFonts w:hint="cs"/>
          <w:rtl/>
        </w:rPr>
      </w:pPr>
      <w:bookmarkStart w:id="70" w:name="_Toc219734349"/>
      <w:bookmarkStart w:id="71" w:name="_Toc224794180"/>
      <w:bookmarkStart w:id="72" w:name="_Toc225750304"/>
      <w:r>
        <w:rPr>
          <w:rFonts w:hint="cs"/>
          <w:rtl/>
        </w:rPr>
        <w:t xml:space="preserve">شناخت شیعه و </w:t>
      </w:r>
      <w:r w:rsidR="08E84774">
        <w:rPr>
          <w:rFonts w:hint="cs"/>
          <w:rtl/>
        </w:rPr>
        <w:t>موضع</w:t>
      </w:r>
      <w:r>
        <w:rPr>
          <w:rFonts w:hint="cs"/>
          <w:rtl/>
        </w:rPr>
        <w:t xml:space="preserve"> آنان </w:t>
      </w:r>
      <w:r w:rsidR="08E84774">
        <w:rPr>
          <w:rFonts w:hint="cs"/>
          <w:rtl/>
        </w:rPr>
        <w:t xml:space="preserve">نسبت </w:t>
      </w:r>
      <w:r>
        <w:rPr>
          <w:rFonts w:hint="cs"/>
          <w:rtl/>
        </w:rPr>
        <w:t xml:space="preserve">به سنت </w:t>
      </w:r>
      <w:r w:rsidR="08E84774">
        <w:rPr>
          <w:rFonts w:hint="cs"/>
          <w:rtl/>
        </w:rPr>
        <w:t>نبوی</w:t>
      </w:r>
      <w:bookmarkEnd w:id="70"/>
      <w:bookmarkEnd w:id="71"/>
      <w:bookmarkEnd w:id="72"/>
      <w:r>
        <w:rPr>
          <w:rFonts w:hint="cs"/>
          <w:rtl/>
        </w:rPr>
        <w:t xml:space="preserve"> </w:t>
      </w:r>
    </w:p>
    <w:p w:rsidR="086B0CE8" w:rsidRDefault="086B0CE8" w:rsidP="08777A9A">
      <w:pPr>
        <w:pStyle w:val="2"/>
        <w:ind w:firstLine="172"/>
        <w:rPr>
          <w:rFonts w:hint="cs"/>
          <w:rtl/>
        </w:rPr>
      </w:pPr>
    </w:p>
    <w:p w:rsidR="002500E5" w:rsidRDefault="002500E5" w:rsidP="08F16EC6">
      <w:pPr>
        <w:pStyle w:val="3"/>
        <w:rPr>
          <w:rFonts w:hint="cs"/>
          <w:rtl/>
        </w:rPr>
      </w:pPr>
      <w:bookmarkStart w:id="73" w:name="_Toc225750305"/>
      <w:r>
        <w:rPr>
          <w:rFonts w:hint="cs"/>
          <w:rtl/>
        </w:rPr>
        <w:t>مقدمه</w:t>
      </w:r>
      <w:bookmarkEnd w:id="73"/>
    </w:p>
    <w:p w:rsidR="002500E5" w:rsidRDefault="002500E5" w:rsidP="08777A9A">
      <w:pPr>
        <w:ind w:firstLine="172"/>
        <w:rPr>
          <w:rFonts w:hint="cs"/>
          <w:rtl/>
          <w:lang w:bidi="fa-IR"/>
        </w:rPr>
      </w:pPr>
      <w:r>
        <w:rPr>
          <w:rFonts w:hint="cs"/>
          <w:rtl/>
          <w:lang w:bidi="fa-IR"/>
        </w:rPr>
        <w:t xml:space="preserve">شیعه </w:t>
      </w:r>
      <w:r w:rsidR="08062C9E">
        <w:rPr>
          <w:rFonts w:hint="cs"/>
          <w:rtl/>
          <w:lang w:bidi="fa-IR"/>
        </w:rPr>
        <w:t>فرقه‏</w:t>
      </w:r>
      <w:r w:rsidR="08326730">
        <w:rPr>
          <w:rFonts w:hint="cs"/>
          <w:rtl/>
          <w:lang w:bidi="fa-IR"/>
        </w:rPr>
        <w:t xml:space="preserve">ای </w:t>
      </w:r>
      <w:r>
        <w:rPr>
          <w:rFonts w:hint="cs"/>
          <w:rtl/>
          <w:lang w:bidi="fa-IR"/>
        </w:rPr>
        <w:t xml:space="preserve">با آراء و </w:t>
      </w:r>
      <w:r w:rsidR="08326730">
        <w:rPr>
          <w:rFonts w:hint="cs"/>
          <w:rtl/>
          <w:lang w:bidi="fa-IR"/>
        </w:rPr>
        <w:t xml:space="preserve">افکار </w:t>
      </w:r>
      <w:r>
        <w:rPr>
          <w:rFonts w:hint="cs"/>
          <w:rtl/>
          <w:lang w:bidi="fa-IR"/>
        </w:rPr>
        <w:t xml:space="preserve">مخصوص </w:t>
      </w:r>
      <w:r w:rsidR="08326730">
        <w:rPr>
          <w:rFonts w:hint="cs"/>
          <w:rtl/>
          <w:lang w:bidi="fa-IR"/>
        </w:rPr>
        <w:t xml:space="preserve">خود است که </w:t>
      </w:r>
      <w:r>
        <w:rPr>
          <w:rFonts w:hint="cs"/>
          <w:rtl/>
          <w:lang w:bidi="fa-IR"/>
        </w:rPr>
        <w:t xml:space="preserve">این اسم </w:t>
      </w:r>
      <w:r w:rsidR="08326730">
        <w:rPr>
          <w:rFonts w:hint="cs"/>
          <w:rtl/>
          <w:lang w:bidi="fa-IR"/>
        </w:rPr>
        <w:t>در</w:t>
      </w:r>
      <w:r w:rsidR="08326730">
        <w:rPr>
          <w:rtl/>
          <w:lang w:bidi="fa-IR"/>
        </w:rPr>
        <w:br/>
      </w:r>
      <w:r w:rsidR="08326730">
        <w:rPr>
          <w:rFonts w:hint="cs"/>
          <w:rtl/>
          <w:lang w:bidi="fa-IR"/>
        </w:rPr>
        <w:t>موردش</w:t>
      </w:r>
      <w:r>
        <w:rPr>
          <w:rFonts w:hint="cs"/>
          <w:rtl/>
          <w:lang w:bidi="fa-IR"/>
        </w:rPr>
        <w:t xml:space="preserve">ان </w:t>
      </w:r>
      <w:r w:rsidR="08326730">
        <w:rPr>
          <w:rFonts w:hint="cs"/>
          <w:rtl/>
          <w:lang w:bidi="fa-IR"/>
        </w:rPr>
        <w:t xml:space="preserve">رواج پیدا </w:t>
      </w:r>
      <w:r>
        <w:rPr>
          <w:rFonts w:hint="cs"/>
          <w:rtl/>
          <w:lang w:bidi="fa-IR"/>
        </w:rPr>
        <w:t>کرده است، دروغ بستن ب</w:t>
      </w:r>
      <w:r w:rsidR="08326730">
        <w:rPr>
          <w:rFonts w:hint="cs"/>
          <w:rtl/>
          <w:lang w:bidi="fa-IR"/>
        </w:rPr>
        <w:t>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و </w:t>
      </w:r>
      <w:r w:rsidR="08326730">
        <w:rPr>
          <w:rFonts w:hint="cs"/>
          <w:rtl/>
          <w:lang w:bidi="fa-IR"/>
        </w:rPr>
        <w:t>امام</w:t>
      </w:r>
      <w:r>
        <w:rPr>
          <w:rFonts w:hint="cs"/>
          <w:rtl/>
          <w:lang w:bidi="fa-IR"/>
        </w:rPr>
        <w:t>ان</w:t>
      </w:r>
      <w:r w:rsidR="08326730">
        <w:rPr>
          <w:rFonts w:hint="cs"/>
          <w:rtl/>
          <w:lang w:bidi="fa-IR"/>
        </w:rPr>
        <w:t>شان</w:t>
      </w:r>
      <w:r>
        <w:rPr>
          <w:rFonts w:hint="cs"/>
          <w:rtl/>
          <w:lang w:bidi="fa-IR"/>
        </w:rPr>
        <w:t xml:space="preserve"> </w:t>
      </w:r>
      <w:r w:rsidR="08326730">
        <w:rPr>
          <w:rFonts w:hint="cs"/>
          <w:rtl/>
          <w:lang w:bidi="fa-IR"/>
        </w:rPr>
        <w:t xml:space="preserve">به اعتراف عالمان خودشان، </w:t>
      </w:r>
      <w:r>
        <w:rPr>
          <w:rFonts w:hint="cs"/>
          <w:rtl/>
          <w:lang w:bidi="fa-IR"/>
        </w:rPr>
        <w:t xml:space="preserve">در میان آنان بسیار رایج است، </w:t>
      </w:r>
      <w:r w:rsidR="08326730">
        <w:rPr>
          <w:rFonts w:hint="cs"/>
          <w:rtl/>
          <w:lang w:bidi="fa-IR"/>
        </w:rPr>
        <w:t xml:space="preserve">شیعه به علتهای زیر </w:t>
      </w:r>
      <w:r>
        <w:rPr>
          <w:rFonts w:hint="cs"/>
          <w:rtl/>
          <w:lang w:bidi="fa-IR"/>
        </w:rPr>
        <w:t xml:space="preserve">برای اسلام و مسلمانان </w:t>
      </w:r>
      <w:r w:rsidR="08326730">
        <w:rPr>
          <w:rFonts w:hint="cs"/>
          <w:rtl/>
          <w:lang w:bidi="fa-IR"/>
        </w:rPr>
        <w:t>به شدت</w:t>
      </w:r>
      <w:r>
        <w:rPr>
          <w:rFonts w:hint="cs"/>
          <w:rtl/>
          <w:lang w:bidi="fa-IR"/>
        </w:rPr>
        <w:t xml:space="preserve"> خطرناک است: </w:t>
      </w:r>
    </w:p>
    <w:p w:rsidR="002500E5" w:rsidRDefault="002500E5" w:rsidP="08777A9A">
      <w:pPr>
        <w:ind w:firstLine="172"/>
        <w:rPr>
          <w:rFonts w:hint="cs"/>
          <w:rtl/>
          <w:lang w:bidi="fa-IR"/>
        </w:rPr>
      </w:pPr>
      <w:r>
        <w:rPr>
          <w:rFonts w:hint="cs"/>
          <w:rtl/>
          <w:lang w:bidi="fa-IR"/>
        </w:rPr>
        <w:t>1- است</w:t>
      </w:r>
      <w:r w:rsidR="08326730">
        <w:rPr>
          <w:rFonts w:hint="cs"/>
          <w:rtl/>
          <w:lang w:bidi="fa-IR"/>
        </w:rPr>
        <w:t>فاده از</w:t>
      </w:r>
      <w:r w:rsidR="08F30C44">
        <w:rPr>
          <w:rFonts w:hint="cs"/>
          <w:rtl/>
          <w:lang w:bidi="fa-IR"/>
        </w:rPr>
        <w:t xml:space="preserve"> </w:t>
      </w:r>
      <w:r>
        <w:rPr>
          <w:rFonts w:hint="cs"/>
          <w:rtl/>
          <w:lang w:bidi="fa-IR"/>
        </w:rPr>
        <w:t>تقیه م</w:t>
      </w:r>
      <w:r w:rsidR="08326730">
        <w:rPr>
          <w:rFonts w:hint="cs"/>
          <w:rtl/>
          <w:lang w:bidi="fa-IR"/>
        </w:rPr>
        <w:t>ت</w:t>
      </w:r>
      <w:r>
        <w:rPr>
          <w:rFonts w:hint="cs"/>
          <w:rtl/>
          <w:lang w:bidi="fa-IR"/>
        </w:rPr>
        <w:t xml:space="preserve">رداف </w:t>
      </w:r>
      <w:r w:rsidR="08326730">
        <w:rPr>
          <w:rFonts w:hint="cs"/>
          <w:rtl/>
          <w:lang w:bidi="fa-IR"/>
        </w:rPr>
        <w:t xml:space="preserve">با کذب و </w:t>
      </w:r>
      <w:r>
        <w:rPr>
          <w:rFonts w:hint="cs"/>
          <w:rtl/>
          <w:lang w:bidi="fa-IR"/>
        </w:rPr>
        <w:t>دروغ</w:t>
      </w:r>
      <w:r w:rsidR="08062C9E">
        <w:rPr>
          <w:rFonts w:hint="cs"/>
          <w:rtl/>
          <w:lang w:bidi="fa-IR"/>
        </w:rPr>
        <w:t>.</w:t>
      </w:r>
      <w:r w:rsidR="08F30C44">
        <w:rPr>
          <w:rFonts w:hint="cs"/>
          <w:rtl/>
          <w:lang w:bidi="fa-IR"/>
        </w:rPr>
        <w:t xml:space="preserve"> </w:t>
      </w:r>
    </w:p>
    <w:p w:rsidR="002500E5" w:rsidRDefault="002500E5" w:rsidP="08777A9A">
      <w:pPr>
        <w:ind w:firstLine="172"/>
        <w:rPr>
          <w:rFonts w:hint="cs"/>
          <w:rtl/>
          <w:lang w:bidi="fa-IR"/>
        </w:rPr>
      </w:pPr>
      <w:r>
        <w:rPr>
          <w:rFonts w:hint="cs"/>
          <w:rtl/>
          <w:lang w:bidi="fa-IR"/>
        </w:rPr>
        <w:t xml:space="preserve">2- </w:t>
      </w:r>
      <w:r w:rsidR="08CC792B">
        <w:rPr>
          <w:rFonts w:hint="cs"/>
          <w:rtl/>
          <w:lang w:bidi="fa-IR"/>
        </w:rPr>
        <w:t xml:space="preserve">تظاهرشان به طرفداری از </w:t>
      </w:r>
      <w:r>
        <w:rPr>
          <w:rFonts w:hint="cs"/>
          <w:rtl/>
          <w:lang w:bidi="fa-IR"/>
        </w:rPr>
        <w:t xml:space="preserve">اهل بیت، به نحوی که بسیاری از عوام مسلمانان و حتی خواص فریب آنها را خورده‌اند. </w:t>
      </w:r>
    </w:p>
    <w:p w:rsidR="002500E5" w:rsidRDefault="002500E5" w:rsidP="08777A9A">
      <w:pPr>
        <w:ind w:firstLine="172"/>
        <w:rPr>
          <w:rFonts w:hint="cs"/>
          <w:rtl/>
          <w:lang w:bidi="fa-IR"/>
        </w:rPr>
      </w:pPr>
      <w:r>
        <w:rPr>
          <w:rFonts w:hint="cs"/>
          <w:rtl/>
          <w:lang w:bidi="fa-IR"/>
        </w:rPr>
        <w:t xml:space="preserve">3- کینه </w:t>
      </w:r>
      <w:r w:rsidR="08CC792B">
        <w:rPr>
          <w:rFonts w:hint="cs"/>
          <w:rtl/>
          <w:lang w:bidi="fa-IR"/>
        </w:rPr>
        <w:t xml:space="preserve">ورزی </w:t>
      </w:r>
      <w:r>
        <w:rPr>
          <w:rFonts w:hint="cs"/>
          <w:rtl/>
          <w:lang w:bidi="fa-IR"/>
        </w:rPr>
        <w:t xml:space="preserve">و تکفیر </w:t>
      </w:r>
      <w:r w:rsidR="08CC792B">
        <w:rPr>
          <w:rFonts w:hint="cs"/>
          <w:rtl/>
          <w:lang w:bidi="fa-IR"/>
        </w:rPr>
        <w:t xml:space="preserve">و لعن </w:t>
      </w:r>
      <w:r>
        <w:rPr>
          <w:rFonts w:hint="cs"/>
          <w:rtl/>
          <w:lang w:bidi="fa-IR"/>
        </w:rPr>
        <w:t>اصحاب</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w:t>
      </w:r>
      <w:r w:rsidR="08CC792B">
        <w:rPr>
          <w:rFonts w:hint="cs"/>
          <w:rtl/>
          <w:lang w:bidi="fa-IR"/>
        </w:rPr>
        <w:t>بجز ت</w:t>
      </w:r>
      <w:r>
        <w:rPr>
          <w:rFonts w:hint="cs"/>
          <w:rtl/>
          <w:lang w:bidi="fa-IR"/>
        </w:rPr>
        <w:t xml:space="preserve">عداد کمی از آنها، و بغض و کینه آنها نسبت به اهل سنت به سبب تعلیمات غلطی که بزرگان </w:t>
      </w:r>
      <w:r w:rsidR="08CC792B">
        <w:rPr>
          <w:rFonts w:hint="cs"/>
          <w:rtl/>
          <w:lang w:bidi="fa-IR"/>
        </w:rPr>
        <w:t xml:space="preserve">سابقشان به </w:t>
      </w:r>
      <w:r>
        <w:rPr>
          <w:rFonts w:hint="cs"/>
          <w:rtl/>
          <w:lang w:bidi="fa-IR"/>
        </w:rPr>
        <w:t xml:space="preserve">آنها آموزش داده‌اند، </w:t>
      </w:r>
      <w:r w:rsidR="08CC792B">
        <w:rPr>
          <w:rFonts w:hint="cs"/>
          <w:rtl/>
          <w:lang w:bidi="fa-IR"/>
        </w:rPr>
        <w:t>که</w:t>
      </w:r>
      <w:r>
        <w:rPr>
          <w:rFonts w:hint="cs"/>
          <w:rtl/>
          <w:lang w:bidi="fa-IR"/>
        </w:rPr>
        <w:t xml:space="preserve"> علما</w:t>
      </w:r>
      <w:r w:rsidR="08CC792B">
        <w:rPr>
          <w:rFonts w:hint="cs"/>
          <w:rtl/>
          <w:lang w:bidi="fa-IR"/>
        </w:rPr>
        <w:t>ی</w:t>
      </w:r>
      <w:r>
        <w:rPr>
          <w:rFonts w:hint="cs"/>
          <w:rtl/>
          <w:lang w:bidi="fa-IR"/>
        </w:rPr>
        <w:t xml:space="preserve"> جدیدشان هم آن را پیروی کرده و نتیجه‌اش نفرت </w:t>
      </w:r>
      <w:r w:rsidR="08CC792B">
        <w:rPr>
          <w:rFonts w:hint="cs"/>
          <w:rtl/>
          <w:lang w:bidi="fa-IR"/>
        </w:rPr>
        <w:t xml:space="preserve">و جدایی </w:t>
      </w:r>
      <w:r>
        <w:rPr>
          <w:rFonts w:hint="cs"/>
          <w:rtl/>
          <w:lang w:bidi="fa-IR"/>
        </w:rPr>
        <w:t xml:space="preserve">بیش از حد شیعه </w:t>
      </w:r>
      <w:r w:rsidR="08CC792B">
        <w:rPr>
          <w:rFonts w:hint="cs"/>
          <w:rtl/>
          <w:lang w:bidi="fa-IR"/>
        </w:rPr>
        <w:t xml:space="preserve">از مسلمانان شده </w:t>
      </w:r>
      <w:r>
        <w:rPr>
          <w:rFonts w:hint="cs"/>
          <w:rtl/>
          <w:lang w:bidi="fa-IR"/>
        </w:rPr>
        <w:t xml:space="preserve">است، و تلاش فراوانی که اهل سنت برای نزدیک شدن انجام داده‌اند بی‌نتیجه مانده است. </w:t>
      </w:r>
    </w:p>
    <w:p w:rsidR="002500E5" w:rsidRDefault="002500E5" w:rsidP="08777A9A">
      <w:pPr>
        <w:ind w:firstLine="172"/>
        <w:rPr>
          <w:rFonts w:hint="cs"/>
          <w:rtl/>
          <w:lang w:bidi="fa-IR"/>
        </w:rPr>
      </w:pPr>
      <w:r>
        <w:rPr>
          <w:rFonts w:hint="cs"/>
          <w:rtl/>
          <w:lang w:bidi="fa-IR"/>
        </w:rPr>
        <w:t xml:space="preserve"> قی</w:t>
      </w:r>
      <w:r w:rsidR="08CC792B">
        <w:rPr>
          <w:rFonts w:hint="cs"/>
          <w:rtl/>
          <w:lang w:bidi="fa-IR"/>
        </w:rPr>
        <w:t>ام شیعه در ظاهر براساس اعتقاد به</w:t>
      </w:r>
      <w:r>
        <w:rPr>
          <w:rFonts w:hint="cs"/>
          <w:rtl/>
          <w:lang w:bidi="fa-IR"/>
        </w:rPr>
        <w:t xml:space="preserve"> این</w:t>
      </w:r>
      <w:r w:rsidR="08CC792B">
        <w:rPr>
          <w:rFonts w:hint="cs"/>
          <w:rtl/>
          <w:lang w:bidi="fa-IR"/>
        </w:rPr>
        <w:t xml:space="preserve"> است </w:t>
      </w:r>
      <w:r>
        <w:rPr>
          <w:rFonts w:hint="cs"/>
          <w:rtl/>
          <w:lang w:bidi="fa-IR"/>
        </w:rPr>
        <w:t>که</w:t>
      </w:r>
      <w:r w:rsidR="08CC792B">
        <w:rPr>
          <w:rFonts w:hint="cs"/>
          <w:rtl/>
          <w:lang w:bidi="fa-IR"/>
        </w:rPr>
        <w:t>:</w:t>
      </w:r>
      <w:r>
        <w:rPr>
          <w:rFonts w:hint="cs"/>
          <w:rtl/>
          <w:lang w:bidi="fa-IR"/>
        </w:rPr>
        <w:t xml:space="preserve"> علی</w:t>
      </w:r>
      <w:r>
        <w:rPr>
          <w:rFonts w:hint="cs"/>
          <w:lang w:bidi="fa-IR"/>
        </w:rPr>
        <w:sym w:font="AGA Arabesque" w:char="F075"/>
      </w:r>
      <w:r>
        <w:rPr>
          <w:rFonts w:hint="cs"/>
          <w:rtl/>
          <w:lang w:bidi="fa-IR"/>
        </w:rPr>
        <w:t xml:space="preserve"> و فرزندانش شایسته</w:t>
      </w:r>
      <w:r w:rsidR="08062C9E">
        <w:rPr>
          <w:rFonts w:hint="cs"/>
          <w:rtl/>
          <w:lang w:bidi="fa-IR"/>
        </w:rPr>
        <w:t>‏</w:t>
      </w:r>
      <w:r w:rsidR="08CC792B">
        <w:rPr>
          <w:rFonts w:hint="cs"/>
          <w:rtl/>
          <w:lang w:bidi="fa-IR"/>
        </w:rPr>
        <w:t xml:space="preserve">ترین امت برای </w:t>
      </w:r>
      <w:r>
        <w:rPr>
          <w:rFonts w:hint="cs"/>
          <w:rtl/>
          <w:lang w:bidi="fa-IR"/>
        </w:rPr>
        <w:t>خلافت و جانشینی پس 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هستند و امام علی</w:t>
      </w:r>
      <w:r>
        <w:rPr>
          <w:rFonts w:hint="cs"/>
          <w:lang w:bidi="fa-IR"/>
        </w:rPr>
        <w:sym w:font="AGA Arabesque" w:char="F075"/>
      </w:r>
      <w:r>
        <w:rPr>
          <w:rFonts w:hint="cs"/>
          <w:rtl/>
          <w:lang w:bidi="fa-IR"/>
        </w:rPr>
        <w:t xml:space="preserve"> </w:t>
      </w:r>
      <w:r w:rsidR="08CC792B">
        <w:rPr>
          <w:rFonts w:hint="cs"/>
          <w:rtl/>
          <w:lang w:bidi="fa-IR"/>
        </w:rPr>
        <w:t>چنانکه در روایات خودساخته گفته و کتاب‌های قدیم و جدید خود را از آن پر کرده‌اند،</w:t>
      </w:r>
      <w:r w:rsidR="08F30C44">
        <w:rPr>
          <w:rFonts w:hint="cs"/>
          <w:rtl/>
          <w:lang w:bidi="fa-IR"/>
        </w:rPr>
        <w:t xml:space="preserve"> </w:t>
      </w:r>
      <w:r w:rsidR="08CC792B">
        <w:rPr>
          <w:rFonts w:hint="cs"/>
          <w:rtl/>
          <w:lang w:bidi="fa-IR"/>
        </w:rPr>
        <w:t>بنا به وصیت پیامبر</w:t>
      </w:r>
      <w:r w:rsidR="08CC792B">
        <w:rPr>
          <w:rFonts w:hint="cs"/>
          <w:lang w:bidi="fa-IR"/>
        </w:rPr>
        <w:sym w:font="AGA Arabesque" w:char="F072"/>
      </w:r>
      <w:r w:rsidR="08CC792B" w:rsidRPr="08574A07">
        <w:rPr>
          <w:rStyle w:val="a7"/>
          <w:rFonts w:cs="B Lotus"/>
          <w:sz w:val="28"/>
          <w:szCs w:val="28"/>
          <w:rtl/>
          <w:lang w:bidi="fa-IR"/>
        </w:rPr>
        <w:footnoteReference w:id="217"/>
      </w:r>
      <w:r w:rsidR="08CC792B">
        <w:rPr>
          <w:rFonts w:hint="cs"/>
          <w:rtl/>
          <w:lang w:bidi="fa-IR"/>
        </w:rPr>
        <w:t xml:space="preserve"> </w:t>
      </w:r>
      <w:r>
        <w:rPr>
          <w:rFonts w:hint="cs"/>
          <w:rtl/>
          <w:lang w:bidi="fa-IR"/>
        </w:rPr>
        <w:t xml:space="preserve">از همه اصحاب </w:t>
      </w:r>
      <w:r w:rsidR="08CC792B">
        <w:rPr>
          <w:rFonts w:hint="cs"/>
          <w:rtl/>
          <w:lang w:bidi="fa-IR"/>
        </w:rPr>
        <w:t xml:space="preserve">برای خلافت </w:t>
      </w:r>
      <w:r>
        <w:rPr>
          <w:rFonts w:hint="cs"/>
          <w:rtl/>
          <w:lang w:bidi="fa-IR"/>
        </w:rPr>
        <w:t>سزاوارتر است</w:t>
      </w:r>
      <w:r w:rsidR="08CC792B">
        <w:rPr>
          <w:rFonts w:hint="cs"/>
          <w:rtl/>
          <w:lang w:bidi="fa-IR"/>
        </w:rPr>
        <w:t>.</w:t>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 حقیقت این</w:t>
      </w:r>
      <w:r w:rsidR="08062C9E">
        <w:rPr>
          <w:rFonts w:hint="cs"/>
          <w:rtl/>
          <w:lang w:bidi="fa-IR"/>
        </w:rPr>
        <w:t xml:space="preserve"> ا</w:t>
      </w:r>
      <w:r>
        <w:rPr>
          <w:rFonts w:hint="cs"/>
          <w:rtl/>
          <w:lang w:bidi="fa-IR"/>
        </w:rPr>
        <w:t>ست که تشیع پن</w:t>
      </w:r>
      <w:r w:rsidR="08641CED">
        <w:rPr>
          <w:rFonts w:hint="cs"/>
          <w:rtl/>
          <w:lang w:bidi="fa-IR"/>
        </w:rPr>
        <w:t>اه</w:t>
      </w:r>
      <w:r>
        <w:rPr>
          <w:rFonts w:hint="cs"/>
          <w:rtl/>
          <w:lang w:bidi="fa-IR"/>
        </w:rPr>
        <w:t xml:space="preserve">گاهی </w:t>
      </w:r>
      <w:r w:rsidR="08641CED">
        <w:rPr>
          <w:rFonts w:hint="cs"/>
          <w:rtl/>
          <w:lang w:bidi="fa-IR"/>
        </w:rPr>
        <w:t xml:space="preserve">بوده </w:t>
      </w:r>
      <w:r>
        <w:rPr>
          <w:rFonts w:hint="cs"/>
          <w:rtl/>
          <w:lang w:bidi="fa-IR"/>
        </w:rPr>
        <w:t xml:space="preserve">است که هر </w:t>
      </w:r>
      <w:r w:rsidR="08641CED">
        <w:rPr>
          <w:rFonts w:hint="cs"/>
          <w:rtl/>
          <w:lang w:bidi="fa-IR"/>
        </w:rPr>
        <w:t>که</w:t>
      </w:r>
      <w:r>
        <w:rPr>
          <w:rFonts w:hint="cs"/>
          <w:rtl/>
          <w:lang w:bidi="fa-IR"/>
        </w:rPr>
        <w:t xml:space="preserve"> </w:t>
      </w:r>
      <w:r w:rsidR="08641CED">
        <w:rPr>
          <w:rFonts w:hint="cs"/>
          <w:rtl/>
          <w:lang w:bidi="fa-IR"/>
        </w:rPr>
        <w:t xml:space="preserve">از روی کینه و دشمنی </w:t>
      </w:r>
      <w:r>
        <w:rPr>
          <w:rFonts w:hint="cs"/>
          <w:rtl/>
          <w:lang w:bidi="fa-IR"/>
        </w:rPr>
        <w:t>خواستار نابودی اسلام می‌باشد به آن پناه می‌برد</w:t>
      </w:r>
      <w:r w:rsidR="08641CED">
        <w:rPr>
          <w:rFonts w:hint="cs"/>
          <w:rtl/>
          <w:lang w:bidi="fa-IR"/>
        </w:rPr>
        <w:t>.</w:t>
      </w:r>
      <w:r>
        <w:rPr>
          <w:rFonts w:hint="cs"/>
          <w:rtl/>
          <w:lang w:bidi="fa-IR"/>
        </w:rPr>
        <w:t xml:space="preserve"> </w:t>
      </w:r>
      <w:r w:rsidR="08641CED">
        <w:rPr>
          <w:rFonts w:hint="cs"/>
          <w:rtl/>
          <w:lang w:bidi="fa-IR"/>
        </w:rPr>
        <w:t xml:space="preserve">و </w:t>
      </w:r>
      <w:r>
        <w:rPr>
          <w:rFonts w:hint="cs"/>
          <w:rtl/>
          <w:lang w:bidi="fa-IR"/>
        </w:rPr>
        <w:t>هر کس بخواهد آموزه‌های اجداد</w:t>
      </w:r>
      <w:r w:rsidR="08641CED">
        <w:rPr>
          <w:rFonts w:hint="cs"/>
          <w:rtl/>
          <w:lang w:bidi="fa-IR"/>
        </w:rPr>
        <w:t xml:space="preserve"> </w:t>
      </w:r>
      <w:r>
        <w:rPr>
          <w:rFonts w:hint="cs"/>
          <w:rtl/>
          <w:lang w:bidi="fa-IR"/>
        </w:rPr>
        <w:t>یهودی،</w:t>
      </w:r>
      <w:r w:rsidR="08F30C44">
        <w:rPr>
          <w:rFonts w:hint="cs"/>
          <w:rtl/>
          <w:lang w:bidi="fa-IR"/>
        </w:rPr>
        <w:t xml:space="preserve"> </w:t>
      </w:r>
      <w:r>
        <w:rPr>
          <w:rFonts w:hint="cs"/>
          <w:rtl/>
          <w:lang w:bidi="fa-IR"/>
        </w:rPr>
        <w:t>نصران</w:t>
      </w:r>
      <w:r w:rsidR="08641CED">
        <w:rPr>
          <w:rFonts w:hint="cs"/>
          <w:rtl/>
          <w:lang w:bidi="fa-IR"/>
        </w:rPr>
        <w:t>ی</w:t>
      </w:r>
      <w:r>
        <w:rPr>
          <w:rFonts w:hint="cs"/>
          <w:rtl/>
          <w:lang w:bidi="fa-IR"/>
        </w:rPr>
        <w:t>،</w:t>
      </w:r>
      <w:r w:rsidR="08F30C44">
        <w:rPr>
          <w:rFonts w:hint="cs"/>
          <w:rtl/>
          <w:lang w:bidi="fa-IR"/>
        </w:rPr>
        <w:t xml:space="preserve"> </w:t>
      </w:r>
      <w:r w:rsidR="08641CED">
        <w:rPr>
          <w:rFonts w:hint="cs"/>
          <w:rtl/>
          <w:lang w:bidi="fa-IR"/>
        </w:rPr>
        <w:t xml:space="preserve">یا </w:t>
      </w:r>
      <w:r>
        <w:rPr>
          <w:rFonts w:hint="cs"/>
          <w:rtl/>
          <w:lang w:bidi="fa-IR"/>
        </w:rPr>
        <w:t>زرتشتی و هندی</w:t>
      </w:r>
      <w:r w:rsidR="08CE7179">
        <w:rPr>
          <w:rFonts w:hint="cs"/>
          <w:rtl/>
          <w:lang w:bidi="fa-IR"/>
        </w:rPr>
        <w:t>‏</w:t>
      </w:r>
      <w:r w:rsidR="08641CED">
        <w:rPr>
          <w:rFonts w:hint="cs"/>
          <w:rtl/>
          <w:lang w:bidi="fa-IR"/>
        </w:rPr>
        <w:t>اش را پیاده کند</w:t>
      </w:r>
      <w:r w:rsidR="088A7003">
        <w:rPr>
          <w:rFonts w:hint="cs"/>
          <w:rtl/>
          <w:lang w:bidi="fa-IR"/>
        </w:rPr>
        <w:t>،</w:t>
      </w:r>
      <w:r>
        <w:rPr>
          <w:rFonts w:hint="cs"/>
          <w:rtl/>
          <w:lang w:bidi="fa-IR"/>
        </w:rPr>
        <w:t xml:space="preserve"> و یا خواهان استقلال </w:t>
      </w:r>
      <w:r w:rsidR="08641CED">
        <w:rPr>
          <w:rFonts w:hint="cs"/>
          <w:rtl/>
          <w:lang w:bidi="fa-IR"/>
        </w:rPr>
        <w:t xml:space="preserve">و </w:t>
      </w:r>
      <w:r>
        <w:rPr>
          <w:rFonts w:hint="cs"/>
          <w:rtl/>
          <w:lang w:bidi="fa-IR"/>
        </w:rPr>
        <w:t xml:space="preserve">خروج بر </w:t>
      </w:r>
      <w:r w:rsidR="08641CED">
        <w:rPr>
          <w:rFonts w:hint="cs"/>
          <w:rtl/>
          <w:lang w:bidi="fa-IR"/>
        </w:rPr>
        <w:t>ضد</w:t>
      </w:r>
      <w:r>
        <w:rPr>
          <w:rFonts w:hint="cs"/>
          <w:rtl/>
          <w:lang w:bidi="fa-IR"/>
        </w:rPr>
        <w:t xml:space="preserve"> کشورش باشد، همه اینها دوستی اهل بیت را پوششی قرار می‌دهند و هر چه آرزویشان درخواست کند در </w:t>
      </w:r>
      <w:r w:rsidR="08641CED">
        <w:rPr>
          <w:rFonts w:hint="cs"/>
          <w:rtl/>
          <w:lang w:bidi="fa-IR"/>
        </w:rPr>
        <w:t xml:space="preserve">زیر شعار </w:t>
      </w:r>
      <w:r>
        <w:rPr>
          <w:rFonts w:hint="cs"/>
          <w:rtl/>
          <w:lang w:bidi="fa-IR"/>
        </w:rPr>
        <w:t xml:space="preserve">آن می‌گنجانند. </w:t>
      </w:r>
    </w:p>
    <w:p w:rsidR="002500E5" w:rsidRDefault="002500E5" w:rsidP="08777A9A">
      <w:pPr>
        <w:ind w:firstLine="172"/>
        <w:rPr>
          <w:rFonts w:hint="cs"/>
          <w:rtl/>
          <w:lang w:bidi="fa-IR"/>
        </w:rPr>
      </w:pPr>
      <w:r>
        <w:rPr>
          <w:rFonts w:hint="cs"/>
          <w:rtl/>
          <w:lang w:bidi="fa-IR"/>
        </w:rPr>
        <w:t>یهودیت در تشیع با قول به رجعیت</w:t>
      </w:r>
      <w:r w:rsidR="08D4483A">
        <w:rPr>
          <w:rFonts w:hint="cs"/>
          <w:rtl/>
          <w:lang w:bidi="fa-IR"/>
        </w:rPr>
        <w:t xml:space="preserve"> شیعیان </w:t>
      </w:r>
      <w:r>
        <w:rPr>
          <w:rFonts w:hint="cs"/>
          <w:rtl/>
          <w:lang w:bidi="fa-IR"/>
        </w:rPr>
        <w:t>ظاهر شد، رافضه سبئیه می‌گویند</w:t>
      </w:r>
      <w:r w:rsidR="08E041FF">
        <w:rPr>
          <w:rFonts w:hint="cs"/>
          <w:rtl/>
          <w:lang w:bidi="fa-IR"/>
        </w:rPr>
        <w:t>:</w:t>
      </w:r>
      <w:r>
        <w:rPr>
          <w:rFonts w:hint="cs"/>
          <w:rtl/>
          <w:lang w:bidi="fa-IR"/>
        </w:rPr>
        <w:t xml:space="preserve"> آتش </w:t>
      </w:r>
      <w:r w:rsidR="08D4483A">
        <w:rPr>
          <w:rFonts w:hint="cs"/>
          <w:rtl/>
          <w:lang w:bidi="fa-IR"/>
        </w:rPr>
        <w:t xml:space="preserve">دوزخ </w:t>
      </w:r>
      <w:r>
        <w:rPr>
          <w:rFonts w:hint="cs"/>
          <w:rtl/>
          <w:lang w:bidi="fa-IR"/>
        </w:rPr>
        <w:t>بر شیع</w:t>
      </w:r>
      <w:r w:rsidR="08D4483A">
        <w:rPr>
          <w:rFonts w:hint="cs"/>
          <w:rtl/>
          <w:lang w:bidi="fa-IR"/>
        </w:rPr>
        <w:t>ه</w:t>
      </w:r>
      <w:r>
        <w:rPr>
          <w:rFonts w:hint="cs"/>
          <w:rtl/>
          <w:lang w:bidi="fa-IR"/>
        </w:rPr>
        <w:t xml:space="preserve"> حرام است مگر به مدت کمی، همچنانکه یهود می‌گویند ما داخل آتش نخواهیم شد مگر چند روزی</w:t>
      </w:r>
      <w:r w:rsidRPr="08574A07">
        <w:rPr>
          <w:rStyle w:val="a7"/>
          <w:rFonts w:cs="B Lotus"/>
          <w:sz w:val="28"/>
          <w:szCs w:val="28"/>
          <w:rtl/>
          <w:lang w:bidi="fa-IR"/>
        </w:rPr>
        <w:footnoteReference w:id="218"/>
      </w:r>
      <w:r>
        <w:rPr>
          <w:rFonts w:hint="cs"/>
          <w:rtl/>
          <w:lang w:bidi="fa-IR"/>
        </w:rPr>
        <w:t xml:space="preserve"> و </w:t>
      </w:r>
      <w:r w:rsidR="08D4483A">
        <w:rPr>
          <w:rFonts w:hint="cs"/>
          <w:rtl/>
          <w:lang w:bidi="fa-IR"/>
        </w:rPr>
        <w:t xml:space="preserve">مسیحیت هم </w:t>
      </w:r>
      <w:r>
        <w:rPr>
          <w:rFonts w:hint="cs"/>
          <w:rtl/>
          <w:lang w:bidi="fa-IR"/>
        </w:rPr>
        <w:t xml:space="preserve">در فرقه حلولیه </w:t>
      </w:r>
      <w:r w:rsidR="08D4483A">
        <w:rPr>
          <w:rFonts w:hint="cs"/>
          <w:rtl/>
          <w:lang w:bidi="fa-IR"/>
        </w:rPr>
        <w:t xml:space="preserve">شیعیان </w:t>
      </w:r>
      <w:r>
        <w:rPr>
          <w:rFonts w:hint="cs"/>
          <w:rtl/>
          <w:lang w:bidi="fa-IR"/>
        </w:rPr>
        <w:t>ظهور یافته است که اکثر</w:t>
      </w:r>
      <w:r w:rsidR="08F30C44">
        <w:rPr>
          <w:rFonts w:hint="cs"/>
          <w:rtl/>
          <w:lang w:bidi="fa-IR"/>
        </w:rPr>
        <w:t xml:space="preserve"> </w:t>
      </w:r>
      <w:r>
        <w:rPr>
          <w:rFonts w:hint="cs"/>
          <w:rtl/>
          <w:lang w:bidi="fa-IR"/>
        </w:rPr>
        <w:t xml:space="preserve">روافض </w:t>
      </w:r>
      <w:r w:rsidR="08D4483A">
        <w:rPr>
          <w:rFonts w:hint="cs"/>
          <w:rtl/>
          <w:lang w:bidi="fa-IR"/>
        </w:rPr>
        <w:t>افراطی‌ و تندرو</w:t>
      </w:r>
      <w:r w:rsidR="08F30C44">
        <w:rPr>
          <w:rFonts w:hint="cs"/>
          <w:rtl/>
          <w:lang w:bidi="fa-IR"/>
        </w:rPr>
        <w:t xml:space="preserve"> </w:t>
      </w:r>
      <w:r>
        <w:rPr>
          <w:rFonts w:hint="cs"/>
          <w:rtl/>
          <w:lang w:bidi="fa-IR"/>
        </w:rPr>
        <w:t>را در خود جا</w:t>
      </w:r>
      <w:r w:rsidR="08D4483A">
        <w:rPr>
          <w:rFonts w:hint="cs"/>
          <w:rtl/>
          <w:lang w:bidi="fa-IR"/>
        </w:rPr>
        <w:t>ی</w:t>
      </w:r>
      <w:r>
        <w:rPr>
          <w:rFonts w:hint="cs"/>
          <w:rtl/>
          <w:lang w:bidi="fa-IR"/>
        </w:rPr>
        <w:t xml:space="preserve"> داده است. </w:t>
      </w:r>
    </w:p>
    <w:p w:rsidR="002500E5" w:rsidRDefault="002500E5" w:rsidP="086B0CE8">
      <w:pPr>
        <w:ind w:firstLine="172"/>
        <w:rPr>
          <w:rFonts w:hint="cs"/>
          <w:rtl/>
          <w:lang w:bidi="fa-IR"/>
        </w:rPr>
      </w:pPr>
      <w:r>
        <w:rPr>
          <w:rFonts w:hint="cs"/>
          <w:rtl/>
          <w:lang w:bidi="fa-IR"/>
        </w:rPr>
        <w:t>بعضی از آنها می‌گویند</w:t>
      </w:r>
      <w:r w:rsidR="08E041FF">
        <w:rPr>
          <w:rFonts w:hint="cs"/>
          <w:rtl/>
          <w:lang w:bidi="fa-IR"/>
        </w:rPr>
        <w:t>:</w:t>
      </w:r>
      <w:r>
        <w:rPr>
          <w:rFonts w:hint="cs"/>
          <w:rtl/>
          <w:lang w:bidi="fa-IR"/>
        </w:rPr>
        <w:t xml:space="preserve"> نسبت امام با خداوند مانند نسبت مسیح به اوست، و گفته‌اند لاهوت و ناسوت در امام </w:t>
      </w:r>
      <w:r w:rsidR="08D4483A">
        <w:rPr>
          <w:rFonts w:hint="cs"/>
          <w:rtl/>
          <w:lang w:bidi="fa-IR"/>
        </w:rPr>
        <w:t>جمع</w:t>
      </w:r>
      <w:r>
        <w:rPr>
          <w:rFonts w:hint="cs"/>
          <w:rtl/>
          <w:lang w:bidi="fa-IR"/>
        </w:rPr>
        <w:t xml:space="preserve"> شده‌</w:t>
      </w:r>
      <w:r w:rsidR="08D4483A">
        <w:rPr>
          <w:rFonts w:hint="cs"/>
          <w:rtl/>
          <w:lang w:bidi="fa-IR"/>
        </w:rPr>
        <w:t>است</w:t>
      </w:r>
      <w:r>
        <w:rPr>
          <w:rFonts w:hint="cs"/>
          <w:rtl/>
          <w:lang w:bidi="fa-IR"/>
        </w:rPr>
        <w:t xml:space="preserve"> و رسالت و پیامبری هیچ گاه قطع نخواهد شد و </w:t>
      </w:r>
      <w:r w:rsidR="08D4483A">
        <w:rPr>
          <w:rFonts w:hint="cs"/>
          <w:rtl/>
          <w:lang w:bidi="fa-IR"/>
        </w:rPr>
        <w:t xml:space="preserve">هر </w:t>
      </w:r>
      <w:r>
        <w:rPr>
          <w:rFonts w:hint="cs"/>
          <w:rtl/>
          <w:lang w:bidi="fa-IR"/>
        </w:rPr>
        <w:t>ک</w:t>
      </w:r>
      <w:r w:rsidR="08D4483A">
        <w:rPr>
          <w:rFonts w:hint="cs"/>
          <w:rtl/>
          <w:lang w:bidi="fa-IR"/>
        </w:rPr>
        <w:t>ه</w:t>
      </w:r>
      <w:r>
        <w:rPr>
          <w:rFonts w:hint="cs"/>
          <w:rtl/>
          <w:lang w:bidi="fa-IR"/>
        </w:rPr>
        <w:t xml:space="preserve"> با لاهوت </w:t>
      </w:r>
      <w:r w:rsidR="08D4483A">
        <w:rPr>
          <w:rFonts w:hint="cs"/>
          <w:rtl/>
          <w:lang w:bidi="fa-IR"/>
        </w:rPr>
        <w:t>جمع شود</w:t>
      </w:r>
      <w:r>
        <w:rPr>
          <w:rFonts w:hint="cs"/>
          <w:rtl/>
          <w:lang w:bidi="fa-IR"/>
        </w:rPr>
        <w:t xml:space="preserve"> پیامبر است.</w:t>
      </w:r>
      <w:r w:rsidRPr="08574A07">
        <w:rPr>
          <w:rStyle w:val="a7"/>
          <w:rFonts w:cs="B Lotus"/>
          <w:sz w:val="28"/>
          <w:szCs w:val="28"/>
          <w:rtl/>
          <w:lang w:bidi="fa-IR"/>
        </w:rPr>
        <w:footnoteReference w:id="219"/>
      </w:r>
      <w:r>
        <w:rPr>
          <w:rFonts w:hint="cs"/>
          <w:rtl/>
          <w:lang w:bidi="fa-IR"/>
        </w:rPr>
        <w:t xml:space="preserve"> </w:t>
      </w:r>
    </w:p>
    <w:p w:rsidR="002500E5" w:rsidRDefault="08D4483A" w:rsidP="08777A9A">
      <w:pPr>
        <w:ind w:firstLine="172"/>
        <w:rPr>
          <w:rFonts w:hint="cs"/>
          <w:rtl/>
          <w:lang w:bidi="fa-IR"/>
        </w:rPr>
      </w:pPr>
      <w:r>
        <w:rPr>
          <w:rFonts w:hint="cs"/>
          <w:rtl/>
          <w:lang w:bidi="fa-IR"/>
        </w:rPr>
        <w:t xml:space="preserve">اعتقاد </w:t>
      </w:r>
      <w:r w:rsidR="002500E5">
        <w:rPr>
          <w:rFonts w:hint="cs"/>
          <w:rtl/>
          <w:lang w:bidi="fa-IR"/>
        </w:rPr>
        <w:t xml:space="preserve">به تناسخ ارواح و </w:t>
      </w:r>
      <w:r>
        <w:rPr>
          <w:rFonts w:hint="cs"/>
          <w:rtl/>
          <w:lang w:bidi="fa-IR"/>
        </w:rPr>
        <w:t>تجسم</w:t>
      </w:r>
      <w:r w:rsidR="002500E5">
        <w:rPr>
          <w:rFonts w:hint="cs"/>
          <w:rtl/>
          <w:lang w:bidi="fa-IR"/>
        </w:rPr>
        <w:t xml:space="preserve"> خداوند و حلول </w:t>
      </w:r>
      <w:r>
        <w:rPr>
          <w:rFonts w:hint="cs"/>
          <w:rtl/>
          <w:lang w:bidi="fa-IR"/>
        </w:rPr>
        <w:t xml:space="preserve">او نیز تحت عنوان تشیع </w:t>
      </w:r>
      <w:r w:rsidR="002500E5">
        <w:rPr>
          <w:rFonts w:hint="cs"/>
          <w:rtl/>
          <w:lang w:bidi="fa-IR"/>
        </w:rPr>
        <w:t>ظاهر شد، بسیار</w:t>
      </w:r>
      <w:r w:rsidR="08CE7179">
        <w:rPr>
          <w:rFonts w:hint="cs"/>
          <w:rtl/>
          <w:lang w:bidi="fa-IR"/>
        </w:rPr>
        <w:t>ي دیگر از سخنانی که نزد بر</w:t>
      </w:r>
      <w:r w:rsidR="002500E5">
        <w:rPr>
          <w:rFonts w:hint="cs"/>
          <w:rtl/>
          <w:lang w:bidi="fa-IR"/>
        </w:rPr>
        <w:t xml:space="preserve">همایان و فلاسفه و مجوس قبل از اسلام معروف است </w:t>
      </w:r>
      <w:r>
        <w:rPr>
          <w:rFonts w:hint="cs"/>
          <w:rtl/>
          <w:lang w:bidi="fa-IR"/>
        </w:rPr>
        <w:t xml:space="preserve">نیز در لابه لای اقوال و اعتقادات فرقه </w:t>
      </w:r>
      <w:r w:rsidR="002500E5">
        <w:rPr>
          <w:rFonts w:hint="cs"/>
          <w:rtl/>
          <w:lang w:bidi="fa-IR"/>
        </w:rPr>
        <w:t>راوندی</w:t>
      </w:r>
      <w:r>
        <w:rPr>
          <w:rFonts w:hint="cs"/>
          <w:rtl/>
          <w:lang w:bidi="fa-IR"/>
        </w:rPr>
        <w:t>ه</w:t>
      </w:r>
      <w:r w:rsidR="002500E5">
        <w:rPr>
          <w:rFonts w:hint="cs"/>
          <w:rtl/>
          <w:lang w:bidi="fa-IR"/>
        </w:rPr>
        <w:t xml:space="preserve"> </w:t>
      </w:r>
      <w:r>
        <w:rPr>
          <w:rFonts w:hint="cs"/>
          <w:rtl/>
          <w:lang w:bidi="fa-IR"/>
        </w:rPr>
        <w:t xml:space="preserve">که </w:t>
      </w:r>
      <w:r w:rsidR="08CE7179">
        <w:rPr>
          <w:rFonts w:hint="cs"/>
          <w:rtl/>
          <w:lang w:bidi="fa-IR"/>
        </w:rPr>
        <w:t>از روافض حلولیه‏</w:t>
      </w:r>
      <w:r>
        <w:rPr>
          <w:rFonts w:hint="cs"/>
          <w:rtl/>
          <w:lang w:bidi="fa-IR"/>
        </w:rPr>
        <w:t>اند به چشم می خورد</w:t>
      </w:r>
      <w:r w:rsidR="002500E5">
        <w:rPr>
          <w:rFonts w:hint="cs"/>
          <w:rtl/>
          <w:lang w:bidi="fa-IR"/>
        </w:rPr>
        <w:t>.</w:t>
      </w:r>
      <w:r w:rsidR="002500E5" w:rsidRPr="08574A07">
        <w:rPr>
          <w:rStyle w:val="a7"/>
          <w:rFonts w:cs="B Lotus"/>
          <w:sz w:val="28"/>
          <w:szCs w:val="28"/>
          <w:rtl/>
          <w:lang w:bidi="fa-IR"/>
        </w:rPr>
        <w:footnoteReference w:id="220"/>
      </w:r>
      <w:r w:rsidR="002500E5">
        <w:rPr>
          <w:rFonts w:hint="cs"/>
          <w:rtl/>
          <w:lang w:bidi="fa-IR"/>
        </w:rPr>
        <w:t xml:space="preserve"> </w:t>
      </w:r>
    </w:p>
    <w:p w:rsidR="002500E5" w:rsidRDefault="002500E5" w:rsidP="08777A9A">
      <w:pPr>
        <w:ind w:firstLine="172"/>
        <w:rPr>
          <w:rFonts w:hint="cs"/>
          <w:rtl/>
          <w:lang w:bidi="fa-IR"/>
        </w:rPr>
      </w:pPr>
      <w:r>
        <w:rPr>
          <w:rFonts w:hint="cs"/>
          <w:rtl/>
          <w:lang w:bidi="fa-IR"/>
        </w:rPr>
        <w:t xml:space="preserve"> بعضی از </w:t>
      </w:r>
      <w:r w:rsidR="080F1712">
        <w:rPr>
          <w:rFonts w:hint="cs"/>
          <w:rtl/>
          <w:lang w:bidi="fa-IR"/>
        </w:rPr>
        <w:t>ایرانی</w:t>
      </w:r>
      <w:r>
        <w:rPr>
          <w:rFonts w:hint="cs"/>
          <w:rtl/>
          <w:lang w:bidi="fa-IR"/>
        </w:rPr>
        <w:t xml:space="preserve">ها در </w:t>
      </w:r>
      <w:r w:rsidR="080F1712">
        <w:rPr>
          <w:rFonts w:hint="cs"/>
          <w:rtl/>
          <w:lang w:bidi="fa-IR"/>
        </w:rPr>
        <w:t xml:space="preserve">لوای </w:t>
      </w:r>
      <w:r>
        <w:rPr>
          <w:rFonts w:hint="cs"/>
          <w:rtl/>
          <w:lang w:bidi="fa-IR"/>
        </w:rPr>
        <w:t xml:space="preserve">تشیع پنهان شدند، و </w:t>
      </w:r>
      <w:r w:rsidR="080F1712">
        <w:rPr>
          <w:rFonts w:hint="cs"/>
          <w:rtl/>
          <w:lang w:bidi="fa-IR"/>
        </w:rPr>
        <w:t xml:space="preserve">با </w:t>
      </w:r>
      <w:r>
        <w:rPr>
          <w:rFonts w:hint="cs"/>
          <w:rtl/>
          <w:lang w:bidi="fa-IR"/>
        </w:rPr>
        <w:t xml:space="preserve">دولت‌های اموی و عباسی </w:t>
      </w:r>
      <w:r w:rsidR="080F1712">
        <w:rPr>
          <w:rFonts w:hint="cs"/>
          <w:rtl/>
          <w:lang w:bidi="fa-IR"/>
        </w:rPr>
        <w:t>به محاربه و شور‌ش‌های بسیاری برخاستند</w:t>
      </w:r>
      <w:r w:rsidR="08F30C44">
        <w:rPr>
          <w:rFonts w:hint="cs"/>
          <w:rtl/>
          <w:lang w:bidi="fa-IR"/>
        </w:rPr>
        <w:t xml:space="preserve"> </w:t>
      </w:r>
      <w:r>
        <w:rPr>
          <w:rFonts w:hint="cs"/>
          <w:rtl/>
          <w:lang w:bidi="fa-IR"/>
        </w:rPr>
        <w:t>که علما</w:t>
      </w:r>
      <w:r w:rsidR="080F1712">
        <w:rPr>
          <w:rFonts w:hint="cs"/>
          <w:rtl/>
          <w:lang w:bidi="fa-IR"/>
        </w:rPr>
        <w:t>ی</w:t>
      </w:r>
      <w:r>
        <w:rPr>
          <w:rFonts w:hint="cs"/>
          <w:rtl/>
          <w:lang w:bidi="fa-IR"/>
        </w:rPr>
        <w:t xml:space="preserve"> </w:t>
      </w:r>
      <w:r w:rsidR="080F1712">
        <w:rPr>
          <w:rFonts w:hint="cs"/>
          <w:rtl/>
          <w:lang w:bidi="fa-IR"/>
        </w:rPr>
        <w:t xml:space="preserve">فرقه </w:t>
      </w:r>
      <w:r>
        <w:rPr>
          <w:rFonts w:hint="cs"/>
          <w:rtl/>
          <w:lang w:bidi="fa-IR"/>
        </w:rPr>
        <w:t>‌شناس</w:t>
      </w:r>
      <w:r w:rsidR="080F1712">
        <w:rPr>
          <w:rFonts w:hint="cs"/>
          <w:rtl/>
          <w:lang w:bidi="fa-IR"/>
        </w:rPr>
        <w:t>ی</w:t>
      </w:r>
      <w:r>
        <w:rPr>
          <w:rFonts w:hint="cs"/>
          <w:rtl/>
          <w:lang w:bidi="fa-IR"/>
        </w:rPr>
        <w:t xml:space="preserve"> و تاریخ آن</w:t>
      </w:r>
      <w:r w:rsidR="080F1712">
        <w:rPr>
          <w:rFonts w:hint="cs"/>
          <w:rtl/>
          <w:lang w:bidi="fa-IR"/>
        </w:rPr>
        <w:t>ها</w:t>
      </w:r>
      <w:r w:rsidR="08125EDB">
        <w:rPr>
          <w:rFonts w:hint="cs"/>
          <w:rtl/>
          <w:lang w:bidi="fa-IR"/>
        </w:rPr>
        <w:t xml:space="preserve"> را</w:t>
      </w:r>
      <w:r w:rsidR="080F1712">
        <w:rPr>
          <w:rFonts w:hint="cs"/>
          <w:rtl/>
          <w:lang w:bidi="fa-IR"/>
        </w:rPr>
        <w:t xml:space="preserve"> به</w:t>
      </w:r>
      <w:r w:rsidR="08F30C44">
        <w:rPr>
          <w:rFonts w:hint="cs"/>
          <w:rtl/>
          <w:lang w:bidi="fa-IR"/>
        </w:rPr>
        <w:t xml:space="preserve"> </w:t>
      </w:r>
      <w:r>
        <w:rPr>
          <w:rFonts w:hint="cs"/>
          <w:rtl/>
          <w:lang w:bidi="fa-IR"/>
        </w:rPr>
        <w:t>ثبت ر</w:t>
      </w:r>
      <w:r w:rsidR="080F1712">
        <w:rPr>
          <w:rFonts w:hint="cs"/>
          <w:rtl/>
          <w:lang w:bidi="fa-IR"/>
        </w:rPr>
        <w:t>سان</w:t>
      </w:r>
      <w:r>
        <w:rPr>
          <w:rFonts w:hint="cs"/>
          <w:rtl/>
          <w:lang w:bidi="fa-IR"/>
        </w:rPr>
        <w:t xml:space="preserve">ده‌اند، و همه اینها به خاطر نفرتی بود که از عرب‌ها و دولت آنها در دل داشتند و </w:t>
      </w:r>
      <w:r w:rsidR="080F1712">
        <w:rPr>
          <w:rFonts w:hint="cs"/>
          <w:rtl/>
          <w:lang w:bidi="fa-IR"/>
        </w:rPr>
        <w:t xml:space="preserve">نیز به جهت </w:t>
      </w:r>
      <w:r>
        <w:rPr>
          <w:rFonts w:hint="cs"/>
          <w:rtl/>
          <w:lang w:bidi="fa-IR"/>
        </w:rPr>
        <w:t xml:space="preserve">تلاش برای استقلال و </w:t>
      </w:r>
      <w:r w:rsidR="080F1712">
        <w:rPr>
          <w:rFonts w:hint="cs"/>
          <w:rtl/>
          <w:lang w:bidi="fa-IR"/>
        </w:rPr>
        <w:t xml:space="preserve">قدرت طلبی </w:t>
      </w:r>
      <w:r>
        <w:rPr>
          <w:rFonts w:hint="cs"/>
          <w:rtl/>
          <w:lang w:bidi="fa-IR"/>
        </w:rPr>
        <w:t>بود</w:t>
      </w:r>
      <w:r w:rsidR="080F1712">
        <w:rPr>
          <w:rFonts w:hint="cs"/>
          <w:rtl/>
          <w:lang w:bidi="fa-IR"/>
        </w:rPr>
        <w:t>.</w:t>
      </w:r>
      <w:r w:rsidRPr="08574A07">
        <w:rPr>
          <w:rStyle w:val="a7"/>
          <w:rFonts w:cs="B Lotus"/>
          <w:sz w:val="28"/>
          <w:szCs w:val="28"/>
          <w:rtl/>
          <w:lang w:bidi="fa-IR"/>
        </w:rPr>
        <w:footnoteReference w:id="221"/>
      </w:r>
      <w:r w:rsidR="08F30C44">
        <w:rPr>
          <w:rFonts w:hint="cs"/>
          <w:rtl/>
          <w:lang w:bidi="fa-IR"/>
        </w:rPr>
        <w:t xml:space="preserve"> </w:t>
      </w:r>
      <w:r>
        <w:rPr>
          <w:rFonts w:hint="cs"/>
          <w:rtl/>
          <w:lang w:bidi="fa-IR"/>
        </w:rPr>
        <w:t xml:space="preserve">تاریخ </w:t>
      </w:r>
      <w:r w:rsidR="080F1712">
        <w:rPr>
          <w:rFonts w:hint="cs"/>
          <w:rtl/>
          <w:lang w:bidi="fa-IR"/>
        </w:rPr>
        <w:t xml:space="preserve">قدیم و جدید </w:t>
      </w:r>
      <w:r>
        <w:rPr>
          <w:rFonts w:hint="cs"/>
          <w:rtl/>
          <w:lang w:bidi="fa-IR"/>
        </w:rPr>
        <w:t xml:space="preserve">شیعه گواه صادقی بر این است که حرکات منحرف و ویرانگر همیشه از </w:t>
      </w:r>
      <w:r w:rsidR="080F1712">
        <w:rPr>
          <w:rFonts w:hint="cs"/>
          <w:rtl/>
          <w:lang w:bidi="fa-IR"/>
        </w:rPr>
        <w:t>ز</w:t>
      </w:r>
      <w:r>
        <w:rPr>
          <w:rFonts w:hint="cs"/>
          <w:rtl/>
          <w:lang w:bidi="fa-IR"/>
        </w:rPr>
        <w:t>یر</w:t>
      </w:r>
      <w:r w:rsidR="080F1712">
        <w:rPr>
          <w:rFonts w:hint="cs"/>
          <w:rtl/>
          <w:lang w:bidi="fa-IR"/>
        </w:rPr>
        <w:t xml:space="preserve"> </w:t>
      </w:r>
      <w:r>
        <w:rPr>
          <w:rFonts w:hint="cs"/>
          <w:rtl/>
          <w:lang w:bidi="fa-IR"/>
        </w:rPr>
        <w:t xml:space="preserve">پوشش </w:t>
      </w:r>
      <w:r w:rsidR="080F1712">
        <w:rPr>
          <w:rFonts w:hint="cs"/>
          <w:rtl/>
          <w:lang w:bidi="fa-IR"/>
        </w:rPr>
        <w:t xml:space="preserve">تشیع </w:t>
      </w:r>
      <w:r>
        <w:rPr>
          <w:rFonts w:hint="cs"/>
          <w:rtl/>
          <w:lang w:bidi="fa-IR"/>
        </w:rPr>
        <w:t xml:space="preserve">بیرون آمده </w:t>
      </w:r>
      <w:r w:rsidR="080F1712">
        <w:rPr>
          <w:rFonts w:hint="cs"/>
          <w:rtl/>
          <w:lang w:bidi="fa-IR"/>
        </w:rPr>
        <w:t>و</w:t>
      </w:r>
      <w:r>
        <w:rPr>
          <w:rFonts w:hint="cs"/>
          <w:rtl/>
          <w:lang w:bidi="fa-IR"/>
        </w:rPr>
        <w:t xml:space="preserve"> از </w:t>
      </w:r>
      <w:r w:rsidR="080F1712">
        <w:rPr>
          <w:rFonts w:hint="cs"/>
          <w:rtl/>
          <w:lang w:bidi="fa-IR"/>
        </w:rPr>
        <w:t>آن</w:t>
      </w:r>
      <w:r>
        <w:rPr>
          <w:rFonts w:hint="cs"/>
          <w:rtl/>
          <w:lang w:bidi="fa-IR"/>
        </w:rPr>
        <w:t xml:space="preserve"> ت</w:t>
      </w:r>
      <w:r w:rsidR="080F1712">
        <w:rPr>
          <w:rFonts w:hint="cs"/>
          <w:rtl/>
          <w:lang w:bidi="fa-IR"/>
        </w:rPr>
        <w:t>غ</w:t>
      </w:r>
      <w:r>
        <w:rPr>
          <w:rFonts w:hint="cs"/>
          <w:rtl/>
          <w:lang w:bidi="fa-IR"/>
        </w:rPr>
        <w:t>ذیه کرده‌اند.</w:t>
      </w:r>
      <w:r w:rsidRPr="08574A07">
        <w:rPr>
          <w:rStyle w:val="a7"/>
          <w:rFonts w:cs="B Lotus"/>
          <w:sz w:val="28"/>
          <w:szCs w:val="28"/>
          <w:rtl/>
          <w:lang w:bidi="fa-IR"/>
        </w:rPr>
        <w:footnoteReference w:id="222"/>
      </w:r>
      <w:r>
        <w:rPr>
          <w:rFonts w:hint="cs"/>
          <w:rtl/>
          <w:lang w:bidi="fa-IR"/>
        </w:rPr>
        <w:t xml:space="preserve"> </w:t>
      </w:r>
    </w:p>
    <w:p w:rsidR="002500E5" w:rsidRDefault="080F1712" w:rsidP="08777A9A">
      <w:pPr>
        <w:ind w:firstLine="172"/>
        <w:rPr>
          <w:rFonts w:hint="cs"/>
          <w:rtl/>
          <w:lang w:bidi="fa-IR"/>
        </w:rPr>
      </w:pPr>
      <w:r w:rsidRPr="080F1712">
        <w:rPr>
          <w:rFonts w:hint="cs"/>
          <w:b/>
          <w:bCs/>
          <w:sz w:val="30"/>
          <w:szCs w:val="30"/>
          <w:rtl/>
          <w:lang w:bidi="fa-IR"/>
        </w:rPr>
        <w:t xml:space="preserve">تعریف </w:t>
      </w:r>
      <w:r w:rsidR="002500E5" w:rsidRPr="080F1712">
        <w:rPr>
          <w:rFonts w:hint="cs"/>
          <w:b/>
          <w:bCs/>
          <w:sz w:val="30"/>
          <w:szCs w:val="30"/>
          <w:rtl/>
          <w:lang w:bidi="fa-IR"/>
        </w:rPr>
        <w:t>شی</w:t>
      </w:r>
      <w:r w:rsidRPr="080F1712">
        <w:rPr>
          <w:rFonts w:hint="cs"/>
          <w:b/>
          <w:bCs/>
          <w:sz w:val="30"/>
          <w:szCs w:val="30"/>
          <w:rtl/>
          <w:lang w:bidi="fa-IR"/>
        </w:rPr>
        <w:t>ع</w:t>
      </w:r>
      <w:r w:rsidR="002500E5" w:rsidRPr="080F1712">
        <w:rPr>
          <w:rFonts w:hint="cs"/>
          <w:b/>
          <w:bCs/>
          <w:sz w:val="30"/>
          <w:szCs w:val="30"/>
          <w:rtl/>
          <w:lang w:bidi="fa-IR"/>
        </w:rPr>
        <w:t>ه در لغت</w:t>
      </w:r>
      <w:r w:rsidR="08E041FF">
        <w:rPr>
          <w:rFonts w:hint="cs"/>
          <w:b/>
          <w:bCs/>
          <w:sz w:val="30"/>
          <w:szCs w:val="30"/>
          <w:rtl/>
          <w:lang w:bidi="fa-IR"/>
        </w:rPr>
        <w:t>:</w:t>
      </w:r>
      <w:r w:rsidR="002500E5">
        <w:rPr>
          <w:rFonts w:hint="cs"/>
          <w:rtl/>
          <w:lang w:bidi="fa-IR"/>
        </w:rPr>
        <w:t xml:space="preserve"> </w:t>
      </w:r>
      <w:r>
        <w:rPr>
          <w:rFonts w:hint="cs"/>
          <w:rtl/>
          <w:lang w:bidi="fa-IR"/>
        </w:rPr>
        <w:t xml:space="preserve">به معنی </w:t>
      </w:r>
      <w:r w:rsidR="002500E5">
        <w:rPr>
          <w:rFonts w:hint="cs"/>
          <w:rtl/>
          <w:lang w:bidi="fa-IR"/>
        </w:rPr>
        <w:t>یار</w:t>
      </w:r>
      <w:r>
        <w:rPr>
          <w:rFonts w:hint="cs"/>
          <w:rtl/>
          <w:lang w:bidi="fa-IR"/>
        </w:rPr>
        <w:t xml:space="preserve">ان </w:t>
      </w:r>
      <w:r w:rsidR="002500E5">
        <w:rPr>
          <w:rFonts w:hint="cs"/>
          <w:rtl/>
          <w:lang w:bidi="fa-IR"/>
        </w:rPr>
        <w:t>و پیرو</w:t>
      </w:r>
      <w:r>
        <w:rPr>
          <w:rFonts w:hint="cs"/>
          <w:rtl/>
          <w:lang w:bidi="fa-IR"/>
        </w:rPr>
        <w:t>ان است</w:t>
      </w:r>
      <w:r w:rsidR="002500E5">
        <w:rPr>
          <w:rFonts w:hint="cs"/>
          <w:rtl/>
          <w:lang w:bidi="fa-IR"/>
        </w:rPr>
        <w:t xml:space="preserve">، </w:t>
      </w:r>
      <w:r>
        <w:rPr>
          <w:rFonts w:hint="cs"/>
          <w:rtl/>
          <w:lang w:bidi="fa-IR"/>
        </w:rPr>
        <w:t>صاحب</w:t>
      </w:r>
      <w:r w:rsidR="002500E5">
        <w:rPr>
          <w:rFonts w:hint="cs"/>
          <w:rtl/>
          <w:lang w:bidi="fa-IR"/>
        </w:rPr>
        <w:t xml:space="preserve"> قاموس می‌گوید</w:t>
      </w:r>
      <w:r w:rsidR="08E041FF">
        <w:rPr>
          <w:rFonts w:hint="cs"/>
          <w:rtl/>
          <w:lang w:bidi="fa-IR"/>
        </w:rPr>
        <w:t>:</w:t>
      </w:r>
      <w:r w:rsidR="08125EDB">
        <w:rPr>
          <w:rFonts w:hint="cs"/>
          <w:rtl/>
          <w:lang w:bidi="fa-IR"/>
        </w:rPr>
        <w:t xml:space="preserve"> شیعة</w:t>
      </w:r>
      <w:r w:rsidR="002500E5">
        <w:rPr>
          <w:rFonts w:hint="cs"/>
          <w:rtl/>
          <w:lang w:bidi="fa-IR"/>
        </w:rPr>
        <w:t xml:space="preserve"> </w:t>
      </w:r>
      <w:r>
        <w:rPr>
          <w:rFonts w:hint="cs"/>
          <w:rtl/>
          <w:lang w:bidi="fa-IR"/>
        </w:rPr>
        <w:t>شخص</w:t>
      </w:r>
      <w:r w:rsidR="002500E5">
        <w:rPr>
          <w:rFonts w:hint="cs"/>
          <w:rtl/>
          <w:lang w:bidi="fa-IR"/>
        </w:rPr>
        <w:t xml:space="preserve"> به معنی یاران و پیروان او</w:t>
      </w:r>
      <w:r>
        <w:rPr>
          <w:rFonts w:hint="cs"/>
          <w:rtl/>
          <w:lang w:bidi="fa-IR"/>
        </w:rPr>
        <w:t>ست</w:t>
      </w:r>
      <w:r w:rsidR="08F30C44">
        <w:rPr>
          <w:rFonts w:hint="cs"/>
          <w:rtl/>
          <w:lang w:bidi="fa-IR"/>
        </w:rPr>
        <w:t xml:space="preserve"> </w:t>
      </w:r>
      <w:r w:rsidR="002500E5">
        <w:rPr>
          <w:rFonts w:hint="cs"/>
          <w:rtl/>
          <w:lang w:bidi="fa-IR"/>
        </w:rPr>
        <w:t>و بر یک</w:t>
      </w:r>
      <w:r>
        <w:rPr>
          <w:rFonts w:hint="cs"/>
          <w:rtl/>
          <w:lang w:bidi="fa-IR"/>
        </w:rPr>
        <w:t xml:space="preserve">، </w:t>
      </w:r>
      <w:r w:rsidR="002500E5">
        <w:rPr>
          <w:rFonts w:hint="cs"/>
          <w:rtl/>
          <w:lang w:bidi="fa-IR"/>
        </w:rPr>
        <w:t xml:space="preserve">دو و یا </w:t>
      </w:r>
      <w:r>
        <w:rPr>
          <w:rFonts w:hint="cs"/>
          <w:rtl/>
          <w:lang w:bidi="fa-IR"/>
        </w:rPr>
        <w:t xml:space="preserve">چند نفر </w:t>
      </w:r>
      <w:r w:rsidR="08D44476">
        <w:rPr>
          <w:rFonts w:hint="cs"/>
          <w:rtl/>
          <w:lang w:bidi="fa-IR"/>
        </w:rPr>
        <w:t xml:space="preserve">و نیز بر </w:t>
      </w:r>
      <w:r w:rsidR="002500E5">
        <w:rPr>
          <w:rFonts w:hint="cs"/>
          <w:rtl/>
          <w:lang w:bidi="fa-IR"/>
        </w:rPr>
        <w:t>جمع و مذکر و مونث اطلاق می‌شود</w:t>
      </w:r>
      <w:r w:rsidR="08D44476">
        <w:rPr>
          <w:rFonts w:hint="cs"/>
          <w:rtl/>
          <w:lang w:bidi="fa-IR"/>
        </w:rPr>
        <w:t>.</w:t>
      </w:r>
      <w:r w:rsidR="08F30C44">
        <w:rPr>
          <w:rFonts w:hint="cs"/>
          <w:rtl/>
          <w:lang w:bidi="fa-IR"/>
        </w:rPr>
        <w:t xml:space="preserve"> </w:t>
      </w:r>
      <w:r w:rsidR="002500E5">
        <w:rPr>
          <w:rFonts w:hint="cs"/>
          <w:rtl/>
          <w:lang w:bidi="fa-IR"/>
        </w:rPr>
        <w:t xml:space="preserve">جمع </w:t>
      </w:r>
      <w:r w:rsidR="08D44476">
        <w:rPr>
          <w:rFonts w:hint="cs"/>
          <w:rtl/>
          <w:lang w:bidi="fa-IR"/>
        </w:rPr>
        <w:t xml:space="preserve">آن </w:t>
      </w:r>
      <w:r w:rsidR="002500E5">
        <w:rPr>
          <w:rFonts w:hint="cs"/>
          <w:rtl/>
          <w:lang w:bidi="fa-IR"/>
        </w:rPr>
        <w:t>اشیاع و شیع</w:t>
      </w:r>
      <w:r w:rsidR="08D44476">
        <w:rPr>
          <w:rFonts w:hint="cs"/>
          <w:rtl/>
          <w:lang w:bidi="fa-IR"/>
        </w:rPr>
        <w:t>(بر وزن عنب)</w:t>
      </w:r>
      <w:r w:rsidR="002500E5">
        <w:rPr>
          <w:rFonts w:hint="cs"/>
          <w:rtl/>
          <w:lang w:bidi="fa-IR"/>
        </w:rPr>
        <w:t xml:space="preserve"> </w:t>
      </w:r>
      <w:r w:rsidR="08D44476">
        <w:rPr>
          <w:rFonts w:hint="cs"/>
          <w:rtl/>
          <w:lang w:bidi="fa-IR"/>
        </w:rPr>
        <w:t>است</w:t>
      </w:r>
      <w:r w:rsidR="002500E5">
        <w:rPr>
          <w:rFonts w:hint="cs"/>
          <w:rtl/>
          <w:lang w:bidi="fa-IR"/>
        </w:rPr>
        <w:t>.</w:t>
      </w:r>
      <w:r w:rsidR="002500E5" w:rsidRPr="08574A07">
        <w:rPr>
          <w:rStyle w:val="a7"/>
          <w:rFonts w:cs="B Lotus"/>
          <w:sz w:val="28"/>
          <w:szCs w:val="28"/>
          <w:rtl/>
          <w:lang w:bidi="fa-IR"/>
        </w:rPr>
        <w:footnoteReference w:id="223"/>
      </w:r>
      <w:r w:rsidR="002500E5">
        <w:rPr>
          <w:rFonts w:hint="cs"/>
          <w:rtl/>
          <w:lang w:bidi="fa-IR"/>
        </w:rPr>
        <w:t xml:space="preserve"> </w:t>
      </w:r>
    </w:p>
    <w:p w:rsidR="002500E5" w:rsidRDefault="002500E5" w:rsidP="08777A9A">
      <w:pPr>
        <w:ind w:firstLine="172"/>
        <w:rPr>
          <w:rFonts w:hint="cs"/>
          <w:rtl/>
          <w:lang w:bidi="fa-IR"/>
        </w:rPr>
      </w:pPr>
      <w:r>
        <w:rPr>
          <w:rFonts w:hint="cs"/>
          <w:rtl/>
          <w:lang w:bidi="fa-IR"/>
        </w:rPr>
        <w:t xml:space="preserve"> نویسنده تاج العروس می‌گوید</w:t>
      </w:r>
      <w:r w:rsidR="08E041FF">
        <w:rPr>
          <w:rFonts w:hint="cs"/>
          <w:rtl/>
          <w:lang w:bidi="fa-IR"/>
        </w:rPr>
        <w:t>:</w:t>
      </w:r>
      <w:r>
        <w:rPr>
          <w:rFonts w:hint="cs"/>
          <w:rtl/>
          <w:lang w:bidi="fa-IR"/>
        </w:rPr>
        <w:t xml:space="preserve"> الشیعه</w:t>
      </w:r>
      <w:r w:rsidR="08E041FF">
        <w:rPr>
          <w:rFonts w:hint="cs"/>
          <w:rtl/>
          <w:lang w:bidi="fa-IR"/>
        </w:rPr>
        <w:t>:</w:t>
      </w:r>
      <w:r>
        <w:rPr>
          <w:rFonts w:hint="cs"/>
          <w:rtl/>
          <w:lang w:bidi="fa-IR"/>
        </w:rPr>
        <w:t xml:space="preserve"> به هر ملتی که بر هدفی دور هم گرد آمد</w:t>
      </w:r>
      <w:r w:rsidR="086A1F28">
        <w:rPr>
          <w:rFonts w:hint="cs"/>
          <w:rtl/>
          <w:lang w:bidi="fa-IR"/>
        </w:rPr>
        <w:t>ه باش</w:t>
      </w:r>
      <w:r>
        <w:rPr>
          <w:rFonts w:hint="cs"/>
          <w:rtl/>
          <w:lang w:bidi="fa-IR"/>
        </w:rPr>
        <w:t>ند، شیعه اطلاق می‌گردد، و کسانی که کسی ر</w:t>
      </w:r>
      <w:r w:rsidR="08125EDB">
        <w:rPr>
          <w:rFonts w:hint="cs"/>
          <w:rtl/>
          <w:lang w:bidi="fa-IR"/>
        </w:rPr>
        <w:t>ا یاری رسانند و دور او جمع شوند</w:t>
      </w:r>
      <w:r>
        <w:rPr>
          <w:rFonts w:hint="cs"/>
          <w:rtl/>
          <w:lang w:bidi="fa-IR"/>
        </w:rPr>
        <w:t xml:space="preserve"> و گروه تشکیل دهند</w:t>
      </w:r>
      <w:r w:rsidR="08125EDB">
        <w:rPr>
          <w:rFonts w:hint="cs"/>
          <w:rtl/>
          <w:lang w:bidi="fa-IR"/>
        </w:rPr>
        <w:t>،</w:t>
      </w:r>
      <w:r>
        <w:rPr>
          <w:rFonts w:hint="cs"/>
          <w:rtl/>
          <w:lang w:bidi="fa-IR"/>
        </w:rPr>
        <w:t xml:space="preserve"> شیعه او هستند،</w:t>
      </w:r>
      <w:r w:rsidR="08F30C44">
        <w:rPr>
          <w:rFonts w:hint="cs"/>
          <w:rtl/>
          <w:lang w:bidi="fa-IR"/>
        </w:rPr>
        <w:t xml:space="preserve"> </w:t>
      </w:r>
      <w:r>
        <w:rPr>
          <w:rFonts w:hint="cs"/>
          <w:rtl/>
          <w:lang w:bidi="fa-IR"/>
        </w:rPr>
        <w:t xml:space="preserve">اصل </w:t>
      </w:r>
      <w:r w:rsidR="086A1F28">
        <w:rPr>
          <w:rFonts w:hint="cs"/>
          <w:rtl/>
          <w:lang w:bidi="fa-IR"/>
        </w:rPr>
        <w:t>آن</w:t>
      </w:r>
      <w:r w:rsidR="08F30C44">
        <w:rPr>
          <w:rFonts w:hint="cs"/>
          <w:rtl/>
          <w:lang w:bidi="fa-IR"/>
        </w:rPr>
        <w:t xml:space="preserve"> </w:t>
      </w:r>
      <w:r>
        <w:rPr>
          <w:rFonts w:hint="cs"/>
          <w:rtl/>
          <w:lang w:bidi="fa-IR"/>
        </w:rPr>
        <w:t>از مشایعه به معنی فرمانبرداری و پیروی می‌باشد.</w:t>
      </w:r>
      <w:r w:rsidRPr="08574A07">
        <w:rPr>
          <w:rStyle w:val="a7"/>
          <w:rFonts w:cs="B Lotus"/>
          <w:sz w:val="28"/>
          <w:szCs w:val="28"/>
          <w:rtl/>
          <w:lang w:bidi="fa-IR"/>
        </w:rPr>
        <w:footnoteReference w:id="224"/>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 در قرآن کریم هم کلمه شیعه و مشتقات</w:t>
      </w:r>
      <w:r w:rsidR="086A1F28">
        <w:rPr>
          <w:rFonts w:hint="cs"/>
          <w:rtl/>
          <w:lang w:bidi="fa-IR"/>
        </w:rPr>
        <w:t>ش</w:t>
      </w:r>
      <w:r w:rsidR="08F30C44">
        <w:rPr>
          <w:rFonts w:hint="cs"/>
          <w:rtl/>
          <w:lang w:bidi="fa-IR"/>
        </w:rPr>
        <w:t xml:space="preserve"> </w:t>
      </w:r>
      <w:r>
        <w:rPr>
          <w:rFonts w:hint="cs"/>
          <w:rtl/>
          <w:lang w:bidi="fa-IR"/>
        </w:rPr>
        <w:t xml:space="preserve">آمده است </w:t>
      </w:r>
      <w:r w:rsidR="086A1F28">
        <w:rPr>
          <w:rFonts w:hint="cs"/>
          <w:rtl/>
          <w:lang w:bidi="fa-IR"/>
        </w:rPr>
        <w:t xml:space="preserve">که مراد </w:t>
      </w:r>
      <w:r>
        <w:rPr>
          <w:rFonts w:hint="cs"/>
          <w:rtl/>
          <w:lang w:bidi="fa-IR"/>
        </w:rPr>
        <w:t>از آن</w:t>
      </w:r>
      <w:r w:rsidR="086A1F28">
        <w:rPr>
          <w:rFonts w:hint="cs"/>
          <w:rtl/>
          <w:lang w:bidi="fa-IR"/>
        </w:rPr>
        <w:t>ها</w:t>
      </w:r>
      <w:r>
        <w:rPr>
          <w:rFonts w:hint="cs"/>
          <w:rtl/>
          <w:lang w:bidi="fa-IR"/>
        </w:rPr>
        <w:t xml:space="preserve"> معنی لغوی</w:t>
      </w:r>
      <w:r w:rsidR="086A1F28">
        <w:rPr>
          <w:rFonts w:hint="cs"/>
          <w:rtl/>
          <w:lang w:bidi="fa-IR"/>
        </w:rPr>
        <w:t>ش</w:t>
      </w:r>
      <w:r>
        <w:rPr>
          <w:rFonts w:hint="cs"/>
          <w:rtl/>
          <w:lang w:bidi="fa-IR"/>
        </w:rPr>
        <w:t xml:space="preserve"> می‌باشد </w:t>
      </w:r>
      <w:r w:rsidR="086A1F28">
        <w:rPr>
          <w:rFonts w:hint="cs"/>
          <w:rtl/>
          <w:lang w:bidi="fa-IR"/>
        </w:rPr>
        <w:t xml:space="preserve">و به ترتیب </w:t>
      </w:r>
      <w:r>
        <w:rPr>
          <w:rFonts w:hint="cs"/>
          <w:rtl/>
          <w:lang w:bidi="fa-IR"/>
        </w:rPr>
        <w:t>در معانی زیر بکار رفته است</w:t>
      </w:r>
      <w:r w:rsidR="08E041FF">
        <w:rPr>
          <w:rFonts w:hint="cs"/>
          <w:rtl/>
          <w:lang w:bidi="fa-IR"/>
        </w:rPr>
        <w:t>:</w:t>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1- به معنی </w:t>
      </w:r>
      <w:r w:rsidR="086A1F28">
        <w:rPr>
          <w:rFonts w:hint="cs"/>
          <w:rtl/>
          <w:lang w:bidi="fa-IR"/>
        </w:rPr>
        <w:t xml:space="preserve">فرقه، </w:t>
      </w:r>
      <w:r>
        <w:rPr>
          <w:rFonts w:hint="cs"/>
          <w:rtl/>
          <w:lang w:bidi="fa-IR"/>
        </w:rPr>
        <w:t xml:space="preserve">ملت </w:t>
      </w:r>
      <w:r w:rsidR="086A1F28">
        <w:rPr>
          <w:rFonts w:hint="cs"/>
          <w:rtl/>
          <w:lang w:bidi="fa-IR"/>
        </w:rPr>
        <w:t xml:space="preserve">و </w:t>
      </w:r>
      <w:r>
        <w:rPr>
          <w:rFonts w:hint="cs"/>
          <w:rtl/>
          <w:lang w:bidi="fa-IR"/>
        </w:rPr>
        <w:t>جماعتی از مردم</w:t>
      </w:r>
      <w:r w:rsidR="08E041FF">
        <w:rPr>
          <w:rFonts w:hint="cs"/>
          <w:rtl/>
          <w:lang w:bidi="fa-IR"/>
        </w:rPr>
        <w:t>:</w:t>
      </w:r>
      <w:r>
        <w:rPr>
          <w:rFonts w:hint="cs"/>
          <w:rtl/>
          <w:lang w:bidi="fa-IR"/>
        </w:rPr>
        <w:t xml:space="preserve"> خداوند متعال می‌فرماید</w:t>
      </w:r>
      <w:r w:rsidR="08E041FF">
        <w:rPr>
          <w:rFonts w:hint="cs"/>
          <w:rtl/>
          <w:lang w:bidi="fa-IR"/>
        </w:rPr>
        <w:t>:</w:t>
      </w:r>
      <w:r>
        <w:rPr>
          <w:rFonts w:hint="cs"/>
          <w:rtl/>
          <w:lang w:bidi="fa-IR"/>
        </w:rPr>
        <w:t xml:space="preserve"> </w:t>
      </w:r>
    </w:p>
    <w:p w:rsidR="002500E5" w:rsidRPr="08574A07" w:rsidRDefault="082E389E" w:rsidP="08777A9A">
      <w:pPr>
        <w:tabs>
          <w:tab w:val="right" w:pos="6931"/>
        </w:tabs>
        <w:ind w:firstLine="172"/>
        <w:rPr>
          <w:rFonts w:hint="cs"/>
          <w:szCs w:val="32"/>
          <w:rtl/>
          <w:lang w:bidi="fa-IR"/>
        </w:rPr>
      </w:pPr>
      <w:r>
        <w:rPr>
          <w:rFonts w:ascii="QCF_BSML" w:eastAsia="Times New Roman" w:hAnsi="QCF_BSML" w:cs="QCF_BSML"/>
          <w:color w:val="000000"/>
          <w:sz w:val="32"/>
          <w:szCs w:val="32"/>
          <w:rtl/>
        </w:rPr>
        <w:t>ﭽ</w:t>
      </w:r>
      <w:r>
        <w:rPr>
          <w:rFonts w:ascii="QCF_P310" w:eastAsia="Times New Roman" w:hAnsi="QCF_P310" w:cs="QCF_P310"/>
          <w:color w:val="000000"/>
          <w:sz w:val="32"/>
          <w:szCs w:val="32"/>
          <w:rtl/>
        </w:rPr>
        <w:t>ﭼ</w:t>
      </w:r>
      <w:r w:rsidR="08F30C44">
        <w:rPr>
          <w:rFonts w:ascii="QCF_P310" w:eastAsia="Times New Roman" w:hAnsi="QCF_P310" w:cs="QCF_P310"/>
          <w:color w:val="000000"/>
          <w:sz w:val="32"/>
          <w:szCs w:val="32"/>
          <w:rtl/>
        </w:rPr>
        <w:t xml:space="preserve"> </w:t>
      </w:r>
      <w:r>
        <w:rPr>
          <w:rFonts w:ascii="QCF_P310" w:eastAsia="Times New Roman" w:hAnsi="QCF_P310" w:cs="QCF_P310"/>
          <w:color w:val="000000"/>
          <w:sz w:val="32"/>
          <w:szCs w:val="32"/>
          <w:rtl/>
        </w:rPr>
        <w:t>ﭽ</w:t>
      </w:r>
      <w:r w:rsidR="08F30C44">
        <w:rPr>
          <w:rFonts w:ascii="QCF_P310" w:eastAsia="Times New Roman" w:hAnsi="QCF_P310" w:cs="QCF_P310"/>
          <w:color w:val="000000"/>
          <w:sz w:val="32"/>
          <w:szCs w:val="32"/>
          <w:rtl/>
        </w:rPr>
        <w:t xml:space="preserve"> </w:t>
      </w:r>
      <w:r>
        <w:rPr>
          <w:rFonts w:ascii="QCF_P310" w:eastAsia="Times New Roman" w:hAnsi="QCF_P310" w:cs="QCF_P310"/>
          <w:color w:val="000000"/>
          <w:sz w:val="32"/>
          <w:szCs w:val="32"/>
          <w:rtl/>
        </w:rPr>
        <w:t>ﭾ</w:t>
      </w:r>
      <w:r w:rsidR="08F30C44">
        <w:rPr>
          <w:rFonts w:ascii="QCF_P310" w:eastAsia="Times New Roman" w:hAnsi="QCF_P310" w:cs="QCF_P310"/>
          <w:color w:val="000000"/>
          <w:sz w:val="32"/>
          <w:szCs w:val="32"/>
          <w:rtl/>
        </w:rPr>
        <w:t xml:space="preserve"> </w:t>
      </w:r>
      <w:r>
        <w:rPr>
          <w:rFonts w:ascii="QCF_P310" w:eastAsia="Times New Roman" w:hAnsi="QCF_P310" w:cs="QCF_P310"/>
          <w:color w:val="000000"/>
          <w:sz w:val="32"/>
          <w:szCs w:val="32"/>
          <w:rtl/>
        </w:rPr>
        <w:t>ﭿ</w:t>
      </w:r>
      <w:r w:rsidR="08F30C44">
        <w:rPr>
          <w:rFonts w:ascii="QCF_P310" w:eastAsia="Times New Roman" w:hAnsi="QCF_P310" w:cs="QCF_P310"/>
          <w:color w:val="000000"/>
          <w:sz w:val="32"/>
          <w:szCs w:val="32"/>
          <w:rtl/>
        </w:rPr>
        <w:t xml:space="preserve"> </w:t>
      </w:r>
      <w:r>
        <w:rPr>
          <w:rFonts w:ascii="QCF_P310" w:eastAsia="Times New Roman" w:hAnsi="QCF_P310" w:cs="QCF_P310"/>
          <w:color w:val="000000"/>
          <w:sz w:val="32"/>
          <w:szCs w:val="32"/>
          <w:rtl/>
        </w:rPr>
        <w:t>ﮀ</w:t>
      </w:r>
      <w:r w:rsidR="08F30C44">
        <w:rPr>
          <w:rFonts w:ascii="QCF_P310" w:eastAsia="Times New Roman" w:hAnsi="QCF_P310" w:cs="QCF_P310"/>
          <w:color w:val="000000"/>
          <w:sz w:val="32"/>
          <w:szCs w:val="32"/>
          <w:rtl/>
        </w:rPr>
        <w:t xml:space="preserve"> </w:t>
      </w:r>
      <w:r>
        <w:rPr>
          <w:rFonts w:ascii="QCF_P310" w:eastAsia="Times New Roman" w:hAnsi="QCF_P310" w:cs="QCF_P310"/>
          <w:color w:val="000000"/>
          <w:sz w:val="32"/>
          <w:szCs w:val="32"/>
          <w:rtl/>
        </w:rPr>
        <w:t>ﮁ</w:t>
      </w:r>
      <w:r w:rsidR="08F30C44">
        <w:rPr>
          <w:rFonts w:ascii="QCF_P310" w:eastAsia="Times New Roman" w:hAnsi="QCF_P310" w:cs="QCF_P310"/>
          <w:color w:val="000000"/>
          <w:sz w:val="32"/>
          <w:szCs w:val="32"/>
          <w:rtl/>
        </w:rPr>
        <w:t xml:space="preserve"> </w:t>
      </w:r>
      <w:r>
        <w:rPr>
          <w:rFonts w:ascii="QCF_P310" w:eastAsia="Times New Roman" w:hAnsi="QCF_P310" w:cs="QCF_P310"/>
          <w:color w:val="000000"/>
          <w:sz w:val="32"/>
          <w:szCs w:val="32"/>
          <w:rtl/>
        </w:rPr>
        <w:t>ﮂ</w:t>
      </w:r>
      <w:r w:rsidR="08F30C44">
        <w:rPr>
          <w:rFonts w:ascii="QCF_P310" w:eastAsia="Times New Roman" w:hAnsi="QCF_P310" w:cs="QCF_P310"/>
          <w:color w:val="000000"/>
          <w:sz w:val="32"/>
          <w:szCs w:val="32"/>
          <w:rtl/>
        </w:rPr>
        <w:t xml:space="preserve"> </w:t>
      </w:r>
      <w:r>
        <w:rPr>
          <w:rFonts w:ascii="QCF_P310" w:eastAsia="Times New Roman" w:hAnsi="QCF_P310" w:cs="QCF_P310"/>
          <w:color w:val="000000"/>
          <w:sz w:val="32"/>
          <w:szCs w:val="32"/>
          <w:rtl/>
        </w:rPr>
        <w:t xml:space="preserve"> ﮃ</w:t>
      </w:r>
      <w:r w:rsidR="08F30C44">
        <w:rPr>
          <w:rFonts w:ascii="QCF_P310" w:eastAsia="Times New Roman" w:hAnsi="QCF_P310" w:cs="QCF_P310"/>
          <w:color w:val="000000"/>
          <w:sz w:val="32"/>
          <w:szCs w:val="32"/>
          <w:rtl/>
        </w:rPr>
        <w:t xml:space="preserve"> </w:t>
      </w:r>
      <w:r>
        <w:rPr>
          <w:rFonts w:ascii="QCF_P310" w:eastAsia="Times New Roman" w:hAnsi="QCF_P310" w:cs="QCF_P310"/>
          <w:color w:val="000000"/>
          <w:sz w:val="32"/>
          <w:szCs w:val="32"/>
          <w:rtl/>
        </w:rPr>
        <w:t>ﮄ</w:t>
      </w:r>
      <w:r w:rsidR="08F30C44">
        <w:rPr>
          <w:rFonts w:ascii="QCF_P310" w:eastAsia="Times New Roman" w:hAnsi="QCF_P310" w:cs="QCF_P310"/>
          <w:color w:val="000000"/>
          <w:sz w:val="32"/>
          <w:szCs w:val="32"/>
          <w:rtl/>
        </w:rPr>
        <w:t xml:space="preserve"> </w:t>
      </w:r>
      <w:r>
        <w:rPr>
          <w:rFonts w:ascii="QCF_P310" w:eastAsia="Times New Roman" w:hAnsi="QCF_P310" w:cs="QCF_P310"/>
          <w:color w:val="000000"/>
          <w:sz w:val="32"/>
          <w:szCs w:val="32"/>
          <w:rtl/>
        </w:rPr>
        <w:t xml:space="preserve"> ﮅ</w:t>
      </w:r>
      <w:r w:rsidR="08F30C44">
        <w:rPr>
          <w:rFonts w:ascii="QCF_P310" w:eastAsia="Times New Roman" w:hAnsi="QCF_P310" w:cs="QCF_P310"/>
          <w:color w:val="000000"/>
          <w:sz w:val="32"/>
          <w:szCs w:val="32"/>
          <w:rtl/>
        </w:rPr>
        <w:t xml:space="preserve"> </w:t>
      </w:r>
      <w:r>
        <w:rPr>
          <w:rFonts w:ascii="QCF_P310" w:eastAsia="Times New Roman" w:hAnsi="QCF_P310" w:cs="QCF_P310"/>
          <w:color w:val="000000"/>
          <w:sz w:val="32"/>
          <w:szCs w:val="32"/>
          <w:rtl/>
        </w:rPr>
        <w:t>ﮆ</w:t>
      </w:r>
      <w:r w:rsidR="08F30C44">
        <w:rPr>
          <w:rFonts w:ascii="QCF_P310" w:eastAsia="Times New Roman" w:hAnsi="QCF_P310" w:cs="QCF_P31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8574A07">
        <w:rPr>
          <w:rFonts w:hint="cs"/>
          <w:szCs w:val="32"/>
          <w:rtl/>
          <w:lang w:bidi="fa-IR"/>
        </w:rPr>
        <w:t>(</w:t>
      </w:r>
      <w:r w:rsidR="002500E5">
        <w:rPr>
          <w:rFonts w:hint="cs"/>
          <w:szCs w:val="32"/>
          <w:rtl/>
          <w:lang w:bidi="fa-IR"/>
        </w:rPr>
        <w:t>مریم</w:t>
      </w:r>
      <w:r w:rsidR="002500E5" w:rsidRPr="08574A07">
        <w:rPr>
          <w:rFonts w:hint="cs"/>
          <w:szCs w:val="32"/>
          <w:rtl/>
          <w:lang w:bidi="fa-IR"/>
        </w:rPr>
        <w:t xml:space="preserve"> / </w:t>
      </w:r>
      <w:r w:rsidR="002500E5">
        <w:rPr>
          <w:rFonts w:hint="cs"/>
          <w:szCs w:val="32"/>
          <w:rtl/>
          <w:lang w:bidi="fa-IR"/>
        </w:rPr>
        <w:t>69</w:t>
      </w:r>
      <w:r w:rsidR="002500E5" w:rsidRPr="08574A07">
        <w:rPr>
          <w:rFonts w:hint="cs"/>
          <w:szCs w:val="32"/>
          <w:rtl/>
          <w:lang w:bidi="fa-IR"/>
        </w:rPr>
        <w:t>)</w:t>
      </w:r>
    </w:p>
    <w:p w:rsidR="002500E5" w:rsidRPr="08574A07" w:rsidRDefault="002500E5" w:rsidP="08777A9A">
      <w:pPr>
        <w:tabs>
          <w:tab w:val="right" w:pos="6931"/>
        </w:tabs>
        <w:ind w:firstLine="172"/>
        <w:rPr>
          <w:rFonts w:hint="cs"/>
          <w:szCs w:val="26"/>
          <w:rtl/>
          <w:lang w:bidi="fa-IR"/>
        </w:rPr>
      </w:pPr>
      <w:r w:rsidRPr="08574A07">
        <w:rPr>
          <w:rFonts w:hint="cs"/>
          <w:szCs w:val="26"/>
          <w:rtl/>
          <w:lang w:bidi="fa-IR"/>
        </w:rPr>
        <w:t>«</w:t>
      </w:r>
      <w:r>
        <w:rPr>
          <w:rFonts w:hint="cs"/>
          <w:szCs w:val="26"/>
          <w:rtl/>
          <w:lang w:bidi="fa-IR"/>
        </w:rPr>
        <w:t>سپس از میان هر گروهی افرادی را بیرون م</w:t>
      </w:r>
      <w:r w:rsidR="086A1F28">
        <w:rPr>
          <w:rFonts w:hint="cs"/>
          <w:szCs w:val="26"/>
          <w:rtl/>
          <w:lang w:bidi="fa-IR"/>
        </w:rPr>
        <w:t xml:space="preserve">ی </w:t>
      </w:r>
      <w:r>
        <w:rPr>
          <w:rFonts w:hint="cs"/>
          <w:szCs w:val="26"/>
          <w:rtl/>
          <w:lang w:bidi="fa-IR"/>
        </w:rPr>
        <w:t>کشیم که سرکش‌تر از همه در برابر خداوند مهربان بوده‌اند</w:t>
      </w:r>
      <w:r w:rsidR="0830306C">
        <w:rPr>
          <w:rFonts w:hint="cs"/>
          <w:szCs w:val="26"/>
          <w:rtl/>
          <w:lang w:bidi="fa-IR"/>
        </w:rPr>
        <w:t xml:space="preserve">. </w:t>
      </w:r>
      <w:r>
        <w:rPr>
          <w:rFonts w:hint="cs"/>
          <w:szCs w:val="26"/>
          <w:rtl/>
          <w:lang w:bidi="fa-IR"/>
        </w:rPr>
        <w:t>..</w:t>
      </w:r>
      <w:r w:rsidRPr="08574A07">
        <w:rPr>
          <w:rFonts w:hint="cs"/>
          <w:szCs w:val="26"/>
          <w:rtl/>
          <w:lang w:bidi="fa-IR"/>
        </w:rPr>
        <w:t>».</w:t>
      </w:r>
    </w:p>
    <w:p w:rsidR="086A1F28" w:rsidRDefault="002500E5" w:rsidP="08777A9A">
      <w:pPr>
        <w:ind w:firstLine="172"/>
        <w:rPr>
          <w:rFonts w:hint="cs"/>
          <w:rtl/>
          <w:lang w:bidi="fa-IR"/>
        </w:rPr>
      </w:pPr>
      <w:r>
        <w:rPr>
          <w:rFonts w:hint="cs"/>
          <w:rtl/>
          <w:lang w:bidi="fa-IR"/>
        </w:rPr>
        <w:t xml:space="preserve">یعنی از </w:t>
      </w:r>
      <w:r w:rsidR="086A1F28">
        <w:rPr>
          <w:rFonts w:hint="cs"/>
          <w:rtl/>
          <w:lang w:bidi="fa-IR"/>
        </w:rPr>
        <w:t xml:space="preserve">میان هر فرقه </w:t>
      </w:r>
      <w:r>
        <w:rPr>
          <w:rFonts w:hint="cs"/>
          <w:rtl/>
          <w:lang w:bidi="fa-IR"/>
        </w:rPr>
        <w:t xml:space="preserve">و جماعت و </w:t>
      </w:r>
      <w:r w:rsidR="086A1F28">
        <w:rPr>
          <w:rFonts w:hint="cs"/>
          <w:rtl/>
          <w:lang w:bidi="fa-IR"/>
        </w:rPr>
        <w:t>ام</w:t>
      </w:r>
      <w:r>
        <w:rPr>
          <w:rFonts w:hint="cs"/>
          <w:rtl/>
          <w:lang w:bidi="fa-IR"/>
        </w:rPr>
        <w:t>تی</w:t>
      </w:r>
      <w:r w:rsidR="086A1F28">
        <w:rPr>
          <w:rFonts w:hint="cs"/>
          <w:rtl/>
          <w:lang w:bidi="fa-IR"/>
        </w:rPr>
        <w:t>.</w:t>
      </w:r>
      <w:r w:rsidRPr="08574A07">
        <w:rPr>
          <w:rStyle w:val="a7"/>
          <w:rFonts w:cs="B Lotus"/>
          <w:sz w:val="28"/>
          <w:szCs w:val="28"/>
          <w:rtl/>
          <w:lang w:bidi="fa-IR"/>
        </w:rPr>
        <w:footnoteReference w:id="225"/>
      </w:r>
      <w:r>
        <w:rPr>
          <w:rFonts w:hint="cs"/>
          <w:rtl/>
          <w:lang w:bidi="fa-IR"/>
        </w:rPr>
        <w:t xml:space="preserve"> </w:t>
      </w:r>
    </w:p>
    <w:p w:rsidR="002500E5" w:rsidRPr="08574A07" w:rsidRDefault="086A1F28" w:rsidP="08777A9A">
      <w:pPr>
        <w:ind w:firstLine="172"/>
        <w:rPr>
          <w:rFonts w:hint="cs"/>
          <w:rtl/>
          <w:lang w:bidi="fa-IR"/>
        </w:rPr>
      </w:pPr>
      <w:r>
        <w:rPr>
          <w:rFonts w:hint="cs"/>
          <w:rtl/>
          <w:lang w:bidi="fa-IR"/>
        </w:rPr>
        <w:t xml:space="preserve">2- </w:t>
      </w:r>
      <w:r w:rsidR="002500E5">
        <w:rPr>
          <w:rFonts w:hint="cs"/>
          <w:rtl/>
          <w:lang w:bidi="fa-IR"/>
        </w:rPr>
        <w:t xml:space="preserve">به معنی </w:t>
      </w:r>
      <w:r>
        <w:rPr>
          <w:rFonts w:hint="cs"/>
          <w:rtl/>
          <w:lang w:bidi="fa-IR"/>
        </w:rPr>
        <w:t>فرقه</w:t>
      </w:r>
      <w:r w:rsidR="002500E5">
        <w:rPr>
          <w:rFonts w:hint="cs"/>
          <w:rtl/>
          <w:lang w:bidi="fa-IR"/>
        </w:rPr>
        <w:t xml:space="preserve"> و گروه</w:t>
      </w:r>
      <w:r w:rsidR="08E041FF">
        <w:rPr>
          <w:rFonts w:hint="cs"/>
          <w:rtl/>
          <w:lang w:bidi="fa-IR"/>
        </w:rPr>
        <w:t>:</w:t>
      </w:r>
      <w:r w:rsidR="002500E5">
        <w:rPr>
          <w:rFonts w:hint="cs"/>
          <w:rtl/>
          <w:lang w:bidi="fa-IR"/>
        </w:rPr>
        <w:t xml:space="preserve"> خداوند متعال می‌فرماید</w:t>
      </w:r>
      <w:r w:rsidR="08E041FF">
        <w:rPr>
          <w:rFonts w:hint="cs"/>
          <w:rtl/>
          <w:lang w:bidi="fa-IR"/>
        </w:rPr>
        <w:t>:</w:t>
      </w:r>
      <w:r w:rsidR="002500E5">
        <w:rPr>
          <w:rFonts w:hint="cs"/>
          <w:rtl/>
          <w:lang w:bidi="fa-IR"/>
        </w:rPr>
        <w:t xml:space="preserve"> </w:t>
      </w:r>
    </w:p>
    <w:p w:rsidR="086B0CE8" w:rsidRDefault="082E389E" w:rsidP="08777A9A">
      <w:pPr>
        <w:tabs>
          <w:tab w:val="right" w:pos="6931"/>
        </w:tabs>
        <w:ind w:firstLine="172"/>
        <w:rPr>
          <w:rFonts w:ascii="QCF_BSML" w:eastAsia="Times New Roman" w:hAnsi="QCF_BSML" w:cs="QCF_BSML" w:hint="cs"/>
          <w:color w:val="000000"/>
          <w:sz w:val="32"/>
          <w:szCs w:val="32"/>
          <w:rtl/>
        </w:rPr>
      </w:pPr>
      <w:r>
        <w:rPr>
          <w:rFonts w:ascii="QCF_BSML" w:eastAsia="Times New Roman" w:hAnsi="QCF_BSML" w:cs="QCF_BSML"/>
          <w:color w:val="000000"/>
          <w:sz w:val="32"/>
          <w:szCs w:val="32"/>
          <w:rtl/>
        </w:rPr>
        <w:t>ﭽ</w:t>
      </w:r>
      <w:r>
        <w:rPr>
          <w:rFonts w:ascii="QCF_P150" w:eastAsia="Times New Roman" w:hAnsi="QCF_P150" w:cs="QCF_P150"/>
          <w:color w:val="000000"/>
          <w:sz w:val="32"/>
          <w:szCs w:val="32"/>
          <w:rtl/>
        </w:rPr>
        <w:t>ﭹ</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ﭺ</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ﭻ</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ﭼ</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ﭽ</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ﭾ</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ﭿ</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ﮀ</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ﮁ</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ﮂ</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p>
    <w:p w:rsidR="002500E5" w:rsidRPr="08574A07" w:rsidRDefault="082E389E" w:rsidP="08777A9A">
      <w:pPr>
        <w:tabs>
          <w:tab w:val="right" w:pos="6931"/>
        </w:tabs>
        <w:ind w:firstLine="172"/>
        <w:rPr>
          <w:rFonts w:hint="cs"/>
          <w:szCs w:val="32"/>
          <w:rtl/>
          <w:lang w:bidi="fa-IR"/>
        </w:rPr>
      </w:pPr>
      <w:r>
        <w:rPr>
          <w:rFonts w:ascii="QCF_BSML" w:eastAsia="Times New Roman" w:hAnsi="QCF_BSML" w:cs="QCF_BSML"/>
          <w:color w:val="000000"/>
          <w:sz w:val="32"/>
          <w:szCs w:val="32"/>
        </w:rPr>
        <w:t xml:space="preserve"> </w:t>
      </w:r>
      <w:r w:rsidR="002500E5" w:rsidRPr="08574A07">
        <w:rPr>
          <w:rFonts w:hint="cs"/>
          <w:szCs w:val="32"/>
          <w:rtl/>
          <w:lang w:bidi="fa-IR"/>
        </w:rPr>
        <w:t>(</w:t>
      </w:r>
      <w:r w:rsidR="002500E5">
        <w:rPr>
          <w:rFonts w:hint="cs"/>
          <w:szCs w:val="32"/>
          <w:rtl/>
          <w:lang w:bidi="fa-IR"/>
        </w:rPr>
        <w:t>انعام</w:t>
      </w:r>
      <w:r w:rsidR="002500E5" w:rsidRPr="08574A07">
        <w:rPr>
          <w:rFonts w:hint="cs"/>
          <w:szCs w:val="32"/>
          <w:rtl/>
          <w:lang w:bidi="fa-IR"/>
        </w:rPr>
        <w:t xml:space="preserve"> / </w:t>
      </w:r>
      <w:r w:rsidR="002500E5">
        <w:rPr>
          <w:rFonts w:hint="cs"/>
          <w:szCs w:val="32"/>
          <w:rtl/>
          <w:lang w:bidi="fa-IR"/>
        </w:rPr>
        <w:t>159</w:t>
      </w:r>
      <w:r w:rsidR="002500E5" w:rsidRPr="08574A07">
        <w:rPr>
          <w:rFonts w:hint="cs"/>
          <w:szCs w:val="32"/>
          <w:rtl/>
          <w:lang w:bidi="fa-IR"/>
        </w:rPr>
        <w:t>)</w:t>
      </w:r>
    </w:p>
    <w:p w:rsidR="086A1F28" w:rsidRDefault="002500E5" w:rsidP="08777A9A">
      <w:pPr>
        <w:tabs>
          <w:tab w:val="right" w:pos="6931"/>
        </w:tabs>
        <w:ind w:firstLine="172"/>
        <w:rPr>
          <w:rFonts w:hint="cs"/>
          <w:szCs w:val="26"/>
          <w:rtl/>
          <w:lang w:bidi="fa-IR"/>
        </w:rPr>
      </w:pPr>
      <w:r w:rsidRPr="08574A07">
        <w:rPr>
          <w:rFonts w:hint="cs"/>
          <w:szCs w:val="26"/>
          <w:rtl/>
          <w:lang w:bidi="fa-IR"/>
        </w:rPr>
        <w:t>«</w:t>
      </w:r>
      <w:r>
        <w:rPr>
          <w:rFonts w:hint="cs"/>
          <w:szCs w:val="26"/>
          <w:rtl/>
          <w:lang w:bidi="fa-IR"/>
        </w:rPr>
        <w:t>بی‌گمان کسانی که آئین خود را پراکنده می‌دارند و دسته دسته و گروه گروه می‌شوند تو به هیچ وجه از آنان نیستی.</w:t>
      </w:r>
      <w:r w:rsidR="086A1F28">
        <w:rPr>
          <w:rFonts w:hint="cs"/>
          <w:szCs w:val="26"/>
          <w:rtl/>
          <w:lang w:bidi="fa-IR"/>
        </w:rPr>
        <w:t>»</w:t>
      </w:r>
    </w:p>
    <w:p w:rsidR="002500E5" w:rsidRPr="08574A07" w:rsidRDefault="002500E5" w:rsidP="08777A9A">
      <w:pPr>
        <w:tabs>
          <w:tab w:val="right" w:pos="6931"/>
        </w:tabs>
        <w:ind w:firstLine="172"/>
        <w:rPr>
          <w:rFonts w:hint="cs"/>
          <w:szCs w:val="26"/>
          <w:rtl/>
          <w:lang w:bidi="fa-IR"/>
        </w:rPr>
      </w:pPr>
      <w:r>
        <w:rPr>
          <w:rFonts w:hint="cs"/>
          <w:szCs w:val="26"/>
          <w:rtl/>
          <w:lang w:bidi="fa-IR"/>
        </w:rPr>
        <w:t xml:space="preserve"> </w:t>
      </w:r>
      <w:r w:rsidR="086A1F28">
        <w:rPr>
          <w:rFonts w:hint="cs"/>
          <w:szCs w:val="26"/>
          <w:rtl/>
          <w:lang w:bidi="fa-IR"/>
        </w:rPr>
        <w:t xml:space="preserve">یعنی </w:t>
      </w:r>
      <w:r>
        <w:rPr>
          <w:rFonts w:hint="cs"/>
          <w:szCs w:val="26"/>
          <w:rtl/>
          <w:lang w:bidi="fa-IR"/>
        </w:rPr>
        <w:t>فرق</w:t>
      </w:r>
      <w:r w:rsidR="086A1F28">
        <w:rPr>
          <w:rFonts w:hint="cs"/>
          <w:szCs w:val="26"/>
          <w:rtl/>
          <w:lang w:bidi="fa-IR"/>
        </w:rPr>
        <w:t>ه هایی که</w:t>
      </w:r>
      <w:r w:rsidR="0830306C">
        <w:rPr>
          <w:rFonts w:hint="cs"/>
          <w:szCs w:val="26"/>
          <w:rtl/>
          <w:lang w:bidi="fa-IR"/>
        </w:rPr>
        <w:t xml:space="preserve">. </w:t>
      </w:r>
      <w:r w:rsidR="086A1F28">
        <w:rPr>
          <w:rFonts w:hint="cs"/>
          <w:szCs w:val="26"/>
          <w:rtl/>
          <w:lang w:bidi="fa-IR"/>
        </w:rPr>
        <w:t>..</w:t>
      </w:r>
      <w:r w:rsidRPr="08574A07">
        <w:rPr>
          <w:rFonts w:hint="cs"/>
          <w:szCs w:val="26"/>
          <w:rtl/>
          <w:lang w:bidi="fa-IR"/>
        </w:rPr>
        <w:t>.</w:t>
      </w:r>
      <w:r w:rsidRPr="08574A07">
        <w:rPr>
          <w:rStyle w:val="a7"/>
          <w:rFonts w:cs="B Lotus"/>
          <w:sz w:val="28"/>
          <w:szCs w:val="28"/>
          <w:rtl/>
          <w:lang w:bidi="fa-IR"/>
        </w:rPr>
        <w:footnoteReference w:id="226"/>
      </w:r>
    </w:p>
    <w:p w:rsidR="002500E5" w:rsidRPr="08574A07" w:rsidRDefault="002500E5" w:rsidP="08777A9A">
      <w:pPr>
        <w:ind w:firstLine="172"/>
        <w:rPr>
          <w:rFonts w:hint="cs"/>
          <w:rtl/>
          <w:lang w:bidi="fa-IR"/>
        </w:rPr>
      </w:pPr>
      <w:r>
        <w:rPr>
          <w:rFonts w:hint="cs"/>
          <w:rtl/>
          <w:lang w:bidi="fa-IR"/>
        </w:rPr>
        <w:t>3-</w:t>
      </w:r>
      <w:r w:rsidR="08F30C44">
        <w:rPr>
          <w:rFonts w:hint="cs"/>
          <w:rtl/>
          <w:lang w:bidi="fa-IR"/>
        </w:rPr>
        <w:t xml:space="preserve"> </w:t>
      </w:r>
      <w:r>
        <w:rPr>
          <w:rFonts w:hint="cs"/>
          <w:rtl/>
          <w:lang w:bidi="fa-IR"/>
        </w:rPr>
        <w:t xml:space="preserve">واژه اشیاع </w:t>
      </w:r>
      <w:r w:rsidR="086A1F28">
        <w:rPr>
          <w:rFonts w:hint="cs"/>
          <w:rtl/>
          <w:lang w:bidi="fa-IR"/>
        </w:rPr>
        <w:t xml:space="preserve">هم </w:t>
      </w:r>
      <w:r>
        <w:rPr>
          <w:rFonts w:hint="cs"/>
          <w:rtl/>
          <w:lang w:bidi="fa-IR"/>
        </w:rPr>
        <w:t xml:space="preserve">به معنی </w:t>
      </w:r>
      <w:r w:rsidR="086A1F28">
        <w:rPr>
          <w:rFonts w:hint="cs"/>
          <w:rtl/>
          <w:lang w:bidi="fa-IR"/>
        </w:rPr>
        <w:t xml:space="preserve">امثال </w:t>
      </w:r>
      <w:r>
        <w:rPr>
          <w:rFonts w:hint="cs"/>
          <w:rtl/>
          <w:lang w:bidi="fa-IR"/>
        </w:rPr>
        <w:t>در قرآن کریم آمده است</w:t>
      </w:r>
      <w:r w:rsidR="08E041FF">
        <w:rPr>
          <w:rFonts w:hint="cs"/>
          <w:rtl/>
          <w:lang w:bidi="fa-IR"/>
        </w:rPr>
        <w:t>:</w:t>
      </w:r>
      <w:r>
        <w:rPr>
          <w:rFonts w:hint="cs"/>
          <w:rtl/>
          <w:lang w:bidi="fa-IR"/>
        </w:rPr>
        <w:t xml:space="preserve"> </w:t>
      </w:r>
    </w:p>
    <w:p w:rsidR="086B0CE8" w:rsidRDefault="082E389E" w:rsidP="086B0CE8">
      <w:pPr>
        <w:tabs>
          <w:tab w:val="right" w:pos="6931"/>
        </w:tabs>
        <w:ind w:hanging="9"/>
        <w:rPr>
          <w:rFonts w:ascii="Arial" w:eastAsia="Times New Roman" w:hAnsi="Arial" w:cs="Arial" w:hint="cs"/>
          <w:color w:val="000000"/>
          <w:sz w:val="18"/>
          <w:szCs w:val="18"/>
          <w:rtl/>
        </w:rPr>
      </w:pPr>
      <w:r w:rsidRPr="086B0CE8">
        <w:rPr>
          <w:rFonts w:ascii="QCF_BSML" w:eastAsia="Times New Roman" w:hAnsi="QCF_BSML" w:cs="QCF_BSML"/>
          <w:color w:val="000000"/>
          <w:sz w:val="32"/>
          <w:szCs w:val="32"/>
          <w:rtl/>
        </w:rPr>
        <w:t>ﭽ</w:t>
      </w:r>
      <w:r w:rsidRPr="086B0CE8">
        <w:rPr>
          <w:rFonts w:ascii="QCF_P531" w:eastAsia="Times New Roman" w:hAnsi="QCF_P531" w:cs="QCF_P531"/>
          <w:color w:val="000000"/>
          <w:sz w:val="32"/>
          <w:szCs w:val="32"/>
          <w:rtl/>
        </w:rPr>
        <w:t>ﭘ</w:t>
      </w:r>
      <w:r w:rsidR="08F30C44" w:rsidRPr="086B0CE8">
        <w:rPr>
          <w:rFonts w:ascii="QCF_P531" w:eastAsia="Times New Roman" w:hAnsi="QCF_P531" w:cs="QCF_P531"/>
          <w:color w:val="000000"/>
          <w:sz w:val="32"/>
          <w:szCs w:val="32"/>
          <w:rtl/>
        </w:rPr>
        <w:t xml:space="preserve"> </w:t>
      </w:r>
      <w:r w:rsidRPr="086B0CE8">
        <w:rPr>
          <w:rFonts w:ascii="QCF_P531" w:eastAsia="Times New Roman" w:hAnsi="QCF_P531" w:cs="QCF_P531"/>
          <w:color w:val="000000"/>
          <w:sz w:val="32"/>
          <w:szCs w:val="32"/>
          <w:rtl/>
        </w:rPr>
        <w:t>ﭙ</w:t>
      </w:r>
      <w:r w:rsidR="08F30C44" w:rsidRPr="086B0CE8">
        <w:rPr>
          <w:rFonts w:ascii="QCF_P531" w:eastAsia="Times New Roman" w:hAnsi="QCF_P531" w:cs="QCF_P531"/>
          <w:color w:val="000000"/>
          <w:sz w:val="32"/>
          <w:szCs w:val="32"/>
          <w:rtl/>
        </w:rPr>
        <w:t xml:space="preserve"> </w:t>
      </w:r>
      <w:r w:rsidRPr="086B0CE8">
        <w:rPr>
          <w:rFonts w:ascii="QCF_P531" w:eastAsia="Times New Roman" w:hAnsi="QCF_P531" w:cs="QCF_P531"/>
          <w:color w:val="000000"/>
          <w:sz w:val="32"/>
          <w:szCs w:val="32"/>
          <w:rtl/>
        </w:rPr>
        <w:t xml:space="preserve"> ﭚ</w:t>
      </w:r>
      <w:r w:rsidR="08F30C44" w:rsidRPr="086B0CE8">
        <w:rPr>
          <w:rFonts w:ascii="QCF_P531" w:eastAsia="Times New Roman" w:hAnsi="QCF_P531" w:cs="QCF_P531"/>
          <w:color w:val="000000"/>
          <w:sz w:val="32"/>
          <w:szCs w:val="32"/>
          <w:rtl/>
        </w:rPr>
        <w:t xml:space="preserve"> </w:t>
      </w:r>
      <w:r w:rsidRPr="086B0CE8">
        <w:rPr>
          <w:rFonts w:ascii="QCF_P531" w:eastAsia="Times New Roman" w:hAnsi="QCF_P531" w:cs="QCF_P531"/>
          <w:color w:val="000000"/>
          <w:sz w:val="32"/>
          <w:szCs w:val="32"/>
          <w:rtl/>
        </w:rPr>
        <w:t>ﭛ</w:t>
      </w:r>
      <w:r w:rsidR="08F30C44" w:rsidRPr="086B0CE8">
        <w:rPr>
          <w:rFonts w:ascii="QCF_P531" w:eastAsia="Times New Roman" w:hAnsi="QCF_P531" w:cs="QCF_P531"/>
          <w:color w:val="000000"/>
          <w:sz w:val="32"/>
          <w:szCs w:val="32"/>
          <w:rtl/>
        </w:rPr>
        <w:t xml:space="preserve"> </w:t>
      </w:r>
      <w:r w:rsidRPr="086B0CE8">
        <w:rPr>
          <w:rFonts w:ascii="QCF_P531" w:eastAsia="Times New Roman" w:hAnsi="QCF_P531" w:cs="QCF_P531"/>
          <w:color w:val="000000"/>
          <w:sz w:val="32"/>
          <w:szCs w:val="32"/>
          <w:rtl/>
        </w:rPr>
        <w:t>ﭜ</w:t>
      </w:r>
      <w:r w:rsidR="08F30C44" w:rsidRPr="086B0CE8">
        <w:rPr>
          <w:rFonts w:ascii="QCF_P531" w:eastAsia="Times New Roman" w:hAnsi="QCF_P531" w:cs="QCF_P531"/>
          <w:color w:val="000000"/>
          <w:sz w:val="32"/>
          <w:szCs w:val="32"/>
          <w:rtl/>
        </w:rPr>
        <w:t xml:space="preserve"> </w:t>
      </w:r>
      <w:r w:rsidRPr="086B0CE8">
        <w:rPr>
          <w:rFonts w:ascii="QCF_P531" w:eastAsia="Times New Roman" w:hAnsi="QCF_P531" w:cs="QCF_P531"/>
          <w:color w:val="000000"/>
          <w:sz w:val="32"/>
          <w:szCs w:val="32"/>
          <w:rtl/>
        </w:rPr>
        <w:t>ﭝ</w:t>
      </w:r>
      <w:r w:rsidR="08F30C44" w:rsidRPr="086B0CE8">
        <w:rPr>
          <w:rFonts w:ascii="QCF_P531" w:eastAsia="Times New Roman" w:hAnsi="QCF_P531" w:cs="QCF_P531"/>
          <w:color w:val="000000"/>
          <w:sz w:val="32"/>
          <w:szCs w:val="32"/>
          <w:rtl/>
        </w:rPr>
        <w:t xml:space="preserve"> </w:t>
      </w:r>
      <w:r w:rsidRPr="086B0CE8">
        <w:rPr>
          <w:rFonts w:ascii="QCF_P531" w:eastAsia="Times New Roman" w:hAnsi="QCF_P531" w:cs="QCF_P531"/>
          <w:color w:val="000000"/>
          <w:sz w:val="32"/>
          <w:szCs w:val="32"/>
          <w:rtl/>
        </w:rPr>
        <w:t>ﭞ</w:t>
      </w:r>
      <w:r w:rsidR="08F30C44" w:rsidRPr="086B0CE8">
        <w:rPr>
          <w:rFonts w:ascii="QCF_P531" w:eastAsia="Times New Roman" w:hAnsi="QCF_P531" w:cs="QCF_P531"/>
          <w:color w:val="000000"/>
          <w:sz w:val="32"/>
          <w:szCs w:val="32"/>
          <w:rtl/>
        </w:rPr>
        <w:t xml:space="preserve"> </w:t>
      </w:r>
      <w:r w:rsidRPr="086B0CE8">
        <w:rPr>
          <w:rFonts w:ascii="QCF_BSML" w:eastAsia="Times New Roman" w:hAnsi="QCF_BSML" w:cs="QCF_BSML"/>
          <w:color w:val="000000"/>
          <w:sz w:val="32"/>
          <w:szCs w:val="32"/>
          <w:rtl/>
        </w:rPr>
        <w:t>ﭼ</w:t>
      </w:r>
      <w:r w:rsidRPr="086B0CE8">
        <w:rPr>
          <w:rFonts w:ascii="Arial" w:eastAsia="Times New Roman" w:hAnsi="Arial" w:cs="Arial"/>
          <w:color w:val="000000"/>
          <w:sz w:val="18"/>
          <w:szCs w:val="18"/>
        </w:rPr>
        <w:t xml:space="preserve"> </w:t>
      </w:r>
    </w:p>
    <w:p w:rsidR="002500E5" w:rsidRPr="086B0CE8" w:rsidRDefault="002500E5" w:rsidP="086B0CE8">
      <w:pPr>
        <w:tabs>
          <w:tab w:val="right" w:pos="6931"/>
        </w:tabs>
        <w:ind w:hanging="9"/>
        <w:rPr>
          <w:rFonts w:hint="cs"/>
          <w:sz w:val="32"/>
          <w:szCs w:val="32"/>
          <w:rtl/>
          <w:lang w:bidi="fa-IR"/>
        </w:rPr>
      </w:pPr>
      <w:r w:rsidRPr="086B0CE8">
        <w:rPr>
          <w:rFonts w:hint="cs"/>
          <w:sz w:val="32"/>
          <w:szCs w:val="32"/>
          <w:rtl/>
          <w:lang w:bidi="fa-IR"/>
        </w:rPr>
        <w:t>(قمر / 51)</w:t>
      </w:r>
    </w:p>
    <w:p w:rsidR="002500E5" w:rsidRPr="08574A07" w:rsidRDefault="002500E5" w:rsidP="08777A9A">
      <w:pPr>
        <w:tabs>
          <w:tab w:val="right" w:pos="6931"/>
        </w:tabs>
        <w:ind w:firstLine="172"/>
        <w:rPr>
          <w:rFonts w:hint="cs"/>
          <w:szCs w:val="26"/>
          <w:rtl/>
          <w:lang w:bidi="fa-IR"/>
        </w:rPr>
      </w:pPr>
      <w:r w:rsidRPr="08574A07">
        <w:rPr>
          <w:rFonts w:hint="cs"/>
          <w:szCs w:val="26"/>
          <w:rtl/>
          <w:lang w:bidi="fa-IR"/>
        </w:rPr>
        <w:t>«</w:t>
      </w:r>
      <w:r>
        <w:rPr>
          <w:rFonts w:hint="cs"/>
          <w:szCs w:val="26"/>
          <w:rtl/>
          <w:lang w:bidi="fa-IR"/>
        </w:rPr>
        <w:t xml:space="preserve">ما اشخاص </w:t>
      </w:r>
      <w:r w:rsidR="086A1F28">
        <w:rPr>
          <w:rFonts w:hint="cs"/>
          <w:szCs w:val="26"/>
          <w:rtl/>
          <w:lang w:bidi="fa-IR"/>
        </w:rPr>
        <w:t>امثال</w:t>
      </w:r>
      <w:r>
        <w:rPr>
          <w:rFonts w:hint="cs"/>
          <w:szCs w:val="26"/>
          <w:rtl/>
          <w:lang w:bidi="fa-IR"/>
        </w:rPr>
        <w:t xml:space="preserve"> شما را نابود و هلاک ساخته‌ایم آیا پند پذیرنده و عبرت گیرنده‌ای هست.</w:t>
      </w:r>
      <w:r w:rsidR="086A1F28">
        <w:rPr>
          <w:rFonts w:hint="cs"/>
          <w:szCs w:val="26"/>
          <w:rtl/>
          <w:lang w:bidi="fa-IR"/>
        </w:rPr>
        <w:t>»</w:t>
      </w:r>
      <w:r>
        <w:rPr>
          <w:rFonts w:hint="cs"/>
          <w:szCs w:val="26"/>
          <w:rtl/>
          <w:lang w:bidi="fa-IR"/>
        </w:rPr>
        <w:t xml:space="preserve"> </w:t>
      </w:r>
      <w:r w:rsidR="086A1F28">
        <w:rPr>
          <w:rFonts w:hint="cs"/>
          <w:szCs w:val="26"/>
          <w:rtl/>
          <w:lang w:bidi="fa-IR"/>
        </w:rPr>
        <w:t xml:space="preserve">یعنی امثال شما در امتهای </w:t>
      </w:r>
      <w:r>
        <w:rPr>
          <w:rFonts w:hint="cs"/>
          <w:szCs w:val="26"/>
          <w:rtl/>
          <w:lang w:bidi="fa-IR"/>
        </w:rPr>
        <w:t>گذشته</w:t>
      </w:r>
      <w:r w:rsidRPr="08574A07">
        <w:rPr>
          <w:rFonts w:hint="cs"/>
          <w:szCs w:val="26"/>
          <w:rtl/>
          <w:lang w:bidi="fa-IR"/>
        </w:rPr>
        <w:t>».</w:t>
      </w:r>
      <w:r w:rsidRPr="08574A07">
        <w:rPr>
          <w:rStyle w:val="a7"/>
          <w:rFonts w:cs="B Lotus"/>
          <w:sz w:val="28"/>
          <w:szCs w:val="28"/>
          <w:rtl/>
          <w:lang w:bidi="fa-IR"/>
        </w:rPr>
        <w:footnoteReference w:id="227"/>
      </w:r>
      <w:r>
        <w:rPr>
          <w:rFonts w:hint="cs"/>
          <w:szCs w:val="26"/>
          <w:rtl/>
          <w:lang w:bidi="fa-IR"/>
        </w:rPr>
        <w:t xml:space="preserve"> </w:t>
      </w:r>
    </w:p>
    <w:p w:rsidR="002500E5" w:rsidRPr="08574A07" w:rsidRDefault="002500E5" w:rsidP="08777A9A">
      <w:pPr>
        <w:ind w:firstLine="172"/>
        <w:rPr>
          <w:rFonts w:hint="cs"/>
          <w:rtl/>
          <w:lang w:bidi="fa-IR"/>
        </w:rPr>
      </w:pPr>
      <w:r>
        <w:rPr>
          <w:rFonts w:hint="cs"/>
          <w:rtl/>
          <w:lang w:bidi="fa-IR"/>
        </w:rPr>
        <w:t xml:space="preserve">4- به معنی پیرو و </w:t>
      </w:r>
      <w:r w:rsidR="086A1F28">
        <w:rPr>
          <w:rFonts w:hint="cs"/>
          <w:rtl/>
          <w:lang w:bidi="fa-IR"/>
        </w:rPr>
        <w:t>هوادار</w:t>
      </w:r>
      <w:r>
        <w:rPr>
          <w:rFonts w:hint="cs"/>
          <w:rtl/>
          <w:lang w:bidi="fa-IR"/>
        </w:rPr>
        <w:t xml:space="preserve"> و </w:t>
      </w:r>
      <w:r w:rsidR="086A1F28">
        <w:rPr>
          <w:rFonts w:hint="cs"/>
          <w:rtl/>
          <w:lang w:bidi="fa-IR"/>
        </w:rPr>
        <w:t>طرفدار.</w:t>
      </w:r>
      <w:r>
        <w:rPr>
          <w:rFonts w:hint="cs"/>
          <w:rtl/>
          <w:lang w:bidi="fa-IR"/>
        </w:rPr>
        <w:t xml:space="preserve"> خداوند متعال می‌فرماید</w:t>
      </w:r>
      <w:r w:rsidR="08E041FF">
        <w:rPr>
          <w:rFonts w:hint="cs"/>
          <w:rtl/>
          <w:lang w:bidi="fa-IR"/>
        </w:rPr>
        <w:t>:</w:t>
      </w:r>
      <w:r>
        <w:rPr>
          <w:rFonts w:hint="cs"/>
          <w:rtl/>
          <w:lang w:bidi="fa-IR"/>
        </w:rPr>
        <w:t xml:space="preserve"> </w:t>
      </w:r>
    </w:p>
    <w:p w:rsidR="002500E5" w:rsidRPr="08F76131" w:rsidRDefault="082E389E" w:rsidP="08777A9A">
      <w:pPr>
        <w:tabs>
          <w:tab w:val="right" w:pos="6931"/>
        </w:tabs>
        <w:ind w:firstLine="172"/>
        <w:rPr>
          <w:rFonts w:ascii="B Badr" w:hAnsi="B Badr" w:cs="B Badr" w:hint="cs"/>
          <w:sz w:val="26"/>
          <w:szCs w:val="26"/>
          <w:rtl/>
          <w:lang w:bidi="fa-IR"/>
        </w:rPr>
      </w:pPr>
      <w:r>
        <w:rPr>
          <w:rFonts w:ascii="QCF_BSML" w:eastAsia="Times New Roman" w:hAnsi="QCF_BSML" w:cs="QCF_BSML"/>
          <w:color w:val="000000"/>
          <w:sz w:val="32"/>
          <w:szCs w:val="32"/>
          <w:rtl/>
        </w:rPr>
        <w:t>ﭽ</w:t>
      </w:r>
      <w:r>
        <w:rPr>
          <w:rFonts w:ascii="QCF_P387" w:eastAsia="Times New Roman" w:hAnsi="QCF_P387" w:cs="QCF_P387"/>
          <w:color w:val="000000"/>
          <w:sz w:val="32"/>
          <w:szCs w:val="32"/>
          <w:rtl/>
        </w:rPr>
        <w:t>ﭤ</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ﭥ</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ﭦ</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ﭧ</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ﭨ</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ﭩ</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ﭪ</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ﭫ</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ﭬ</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 xml:space="preserve"> ﭭﭮ</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 xml:space="preserve"> ﭯ</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ﭰ</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ﭱ</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ﭲ</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ﭳ</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ﭴ</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ﭵ</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ﭶ</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ﭷ</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ﭸ</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ﭹ</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ﭺﭻ</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ﭼ</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ﭽ</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ﭾ</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 xml:space="preserve"> ﭿ</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ﮀﮁ</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ﮂ</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ﮃ</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ﮄ</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ﮅ</w:t>
      </w:r>
      <w:r w:rsidR="08F30C44">
        <w:rPr>
          <w:rFonts w:ascii="QCF_P387" w:eastAsia="Times New Roman" w:hAnsi="QCF_P387" w:cs="QCF_P387"/>
          <w:color w:val="000000"/>
          <w:sz w:val="32"/>
          <w:szCs w:val="32"/>
          <w:rtl/>
        </w:rPr>
        <w:t xml:space="preserve"> </w:t>
      </w:r>
      <w:r>
        <w:rPr>
          <w:rFonts w:ascii="QCF_P387" w:eastAsia="Times New Roman" w:hAnsi="QCF_P387" w:cs="QCF_P387"/>
          <w:color w:val="000000"/>
          <w:sz w:val="32"/>
          <w:szCs w:val="32"/>
          <w:rtl/>
        </w:rPr>
        <w:t>ﮆ</w:t>
      </w:r>
      <w:r w:rsidR="08F30C44">
        <w:rPr>
          <w:rFonts w:ascii="QCF_P387" w:eastAsia="Times New Roman" w:hAnsi="QCF_P387" w:cs="QCF_P387"/>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8F76131">
        <w:rPr>
          <w:rFonts w:ascii="B Badr" w:hAnsi="B Badr" w:cs="B Badr" w:hint="cs"/>
          <w:sz w:val="26"/>
          <w:szCs w:val="26"/>
          <w:rtl/>
          <w:lang w:bidi="fa-IR"/>
        </w:rPr>
        <w:t>(قصص / 15)</w:t>
      </w:r>
    </w:p>
    <w:p w:rsidR="002500E5" w:rsidRPr="08574A07" w:rsidRDefault="002500E5" w:rsidP="08777A9A">
      <w:pPr>
        <w:tabs>
          <w:tab w:val="right" w:pos="6931"/>
        </w:tabs>
        <w:ind w:firstLine="172"/>
        <w:rPr>
          <w:rFonts w:hint="cs"/>
          <w:szCs w:val="26"/>
          <w:rtl/>
          <w:lang w:bidi="fa-IR"/>
        </w:rPr>
      </w:pPr>
      <w:r w:rsidRPr="08574A07">
        <w:rPr>
          <w:rFonts w:hint="cs"/>
          <w:szCs w:val="26"/>
          <w:rtl/>
          <w:lang w:bidi="fa-IR"/>
        </w:rPr>
        <w:t>«</w:t>
      </w:r>
      <w:r>
        <w:rPr>
          <w:rFonts w:hint="cs"/>
          <w:szCs w:val="26"/>
          <w:rtl/>
          <w:lang w:bidi="fa-IR"/>
        </w:rPr>
        <w:t xml:space="preserve">در شهر دید که دو مرد می‌جنگند که یکی از </w:t>
      </w:r>
      <w:r w:rsidR="086A1F28">
        <w:rPr>
          <w:rFonts w:hint="cs"/>
          <w:szCs w:val="26"/>
          <w:rtl/>
          <w:lang w:bidi="fa-IR"/>
        </w:rPr>
        <w:t xml:space="preserve">هواداران </w:t>
      </w:r>
      <w:r>
        <w:rPr>
          <w:rFonts w:hint="cs"/>
          <w:szCs w:val="26"/>
          <w:rtl/>
          <w:lang w:bidi="fa-IR"/>
        </w:rPr>
        <w:t xml:space="preserve">او و دیگری از دشمنان او. فردی که از </w:t>
      </w:r>
      <w:r w:rsidR="086A1F28">
        <w:rPr>
          <w:rFonts w:hint="cs"/>
          <w:szCs w:val="26"/>
          <w:rtl/>
          <w:lang w:bidi="fa-IR"/>
        </w:rPr>
        <w:t>هواداران</w:t>
      </w:r>
      <w:r>
        <w:rPr>
          <w:rFonts w:hint="cs"/>
          <w:szCs w:val="26"/>
          <w:rtl/>
          <w:lang w:bidi="fa-IR"/>
        </w:rPr>
        <w:t xml:space="preserve"> او بود، علیه کسی که از دشمنانش بود، از موسی کمک خواست و موسی مشتی به او زد و او را کشت</w:t>
      </w:r>
      <w:r w:rsidR="08E041FF">
        <w:rPr>
          <w:rFonts w:hint="cs"/>
          <w:szCs w:val="26"/>
          <w:rtl/>
          <w:lang w:bidi="fa-IR"/>
        </w:rPr>
        <w:t>:</w:t>
      </w:r>
      <w:r>
        <w:rPr>
          <w:rFonts w:hint="cs"/>
          <w:szCs w:val="26"/>
          <w:rtl/>
          <w:lang w:bidi="fa-IR"/>
        </w:rPr>
        <w:t xml:space="preserve"> موسی گفت</w:t>
      </w:r>
      <w:r w:rsidR="08E041FF">
        <w:rPr>
          <w:rFonts w:hint="cs"/>
          <w:szCs w:val="26"/>
          <w:rtl/>
          <w:lang w:bidi="fa-IR"/>
        </w:rPr>
        <w:t>:</w:t>
      </w:r>
      <w:r>
        <w:rPr>
          <w:rFonts w:hint="cs"/>
          <w:szCs w:val="26"/>
          <w:rtl/>
          <w:lang w:bidi="fa-IR"/>
        </w:rPr>
        <w:t xml:space="preserve"> این از عمل شیطان بود واقعاً او دشمن گمراه‌کننده آشکاری است</w:t>
      </w:r>
      <w:r w:rsidRPr="08574A07">
        <w:rPr>
          <w:rFonts w:hint="cs"/>
          <w:szCs w:val="26"/>
          <w:rtl/>
          <w:lang w:bidi="fa-IR"/>
        </w:rPr>
        <w:t>».</w:t>
      </w:r>
    </w:p>
    <w:p w:rsidR="083A4B09" w:rsidRDefault="002500E5" w:rsidP="08777A9A">
      <w:pPr>
        <w:ind w:firstLine="172"/>
        <w:rPr>
          <w:rFonts w:hint="cs"/>
          <w:rtl/>
          <w:lang w:bidi="fa-IR"/>
        </w:rPr>
      </w:pPr>
      <w:r w:rsidRPr="083A4B09">
        <w:rPr>
          <w:rFonts w:hint="cs"/>
          <w:rtl/>
          <w:lang w:bidi="fa-IR"/>
        </w:rPr>
        <w:t xml:space="preserve">و در حدیث از </w:t>
      </w:r>
      <w:r w:rsidR="08B027D3" w:rsidRPr="083A4B09">
        <w:rPr>
          <w:rFonts w:hint="cs"/>
          <w:rtl/>
          <w:lang w:bidi="fa-IR"/>
        </w:rPr>
        <w:t>قول</w:t>
      </w:r>
      <w:r w:rsidRPr="083A4B09">
        <w:rPr>
          <w:rFonts w:hint="cs"/>
          <w:rtl/>
          <w:lang w:bidi="fa-IR"/>
        </w:rPr>
        <w:t xml:space="preserve"> حکیم بن افلح</w:t>
      </w:r>
      <w:r w:rsidRPr="083A4B09">
        <w:rPr>
          <w:rStyle w:val="a7"/>
          <w:rFonts w:cs="B Lotus"/>
          <w:sz w:val="28"/>
          <w:szCs w:val="28"/>
          <w:rtl/>
          <w:lang w:bidi="fa-IR"/>
        </w:rPr>
        <w:footnoteReference w:id="228"/>
      </w:r>
      <w:r w:rsidRPr="083A4B09">
        <w:rPr>
          <w:rFonts w:hint="cs"/>
          <w:rtl/>
          <w:lang w:bidi="fa-IR"/>
        </w:rPr>
        <w:t xml:space="preserve"> </w:t>
      </w:r>
      <w:r w:rsidR="083A4B09" w:rsidRPr="083A4B09">
        <w:rPr>
          <w:rFonts w:hint="cs"/>
          <w:rtl/>
          <w:lang w:bidi="fa-IR"/>
        </w:rPr>
        <w:t>خطاب به حضرت عائشه</w:t>
      </w:r>
      <w:r w:rsidR="083A4B09" w:rsidRPr="083A4B09">
        <w:rPr>
          <w:rFonts w:hint="cs"/>
          <w:lang w:bidi="fa-IR"/>
        </w:rPr>
        <w:sym w:font="AGA Arabesque" w:char="F074"/>
      </w:r>
      <w:r w:rsidR="083A4B09" w:rsidRPr="083A4B09">
        <w:rPr>
          <w:rFonts w:hint="cs"/>
          <w:rtl/>
          <w:lang w:bidi="fa-IR"/>
        </w:rPr>
        <w:t xml:space="preserve"> </w:t>
      </w:r>
      <w:r w:rsidRPr="083A4B09">
        <w:rPr>
          <w:rFonts w:hint="cs"/>
          <w:rtl/>
          <w:lang w:bidi="fa-IR"/>
        </w:rPr>
        <w:t>آمده است که</w:t>
      </w:r>
      <w:r w:rsidR="08F30C44">
        <w:rPr>
          <w:rFonts w:hint="cs"/>
          <w:rtl/>
          <w:lang w:bidi="fa-IR"/>
        </w:rPr>
        <w:t xml:space="preserve"> </w:t>
      </w:r>
      <w:r w:rsidRPr="083A4B09">
        <w:rPr>
          <w:rFonts w:hint="cs"/>
          <w:rtl/>
          <w:lang w:bidi="fa-IR"/>
        </w:rPr>
        <w:t xml:space="preserve">همانا من </w:t>
      </w:r>
      <w:r w:rsidR="083A4B09">
        <w:rPr>
          <w:rFonts w:hint="cs"/>
          <w:rtl/>
          <w:lang w:bidi="fa-IR"/>
        </w:rPr>
        <w:t>ا</w:t>
      </w:r>
      <w:r w:rsidRPr="083A4B09">
        <w:rPr>
          <w:rFonts w:hint="cs"/>
          <w:rtl/>
          <w:lang w:bidi="fa-IR"/>
        </w:rPr>
        <w:t xml:space="preserve">و </w:t>
      </w:r>
      <w:r w:rsidR="083A4B09">
        <w:rPr>
          <w:rFonts w:cs="Times New Roman" w:hint="cs"/>
          <w:rtl/>
          <w:lang w:bidi="fa-IR"/>
        </w:rPr>
        <w:t>–</w:t>
      </w:r>
      <w:r w:rsidR="083A4B09">
        <w:rPr>
          <w:rFonts w:hint="cs"/>
          <w:rtl/>
          <w:lang w:bidi="fa-IR"/>
        </w:rPr>
        <w:t>یعنی سیده عائشه(رضی الله عنها) -</w:t>
      </w:r>
      <w:r w:rsidRPr="083A4B09">
        <w:rPr>
          <w:rFonts w:hint="cs"/>
          <w:rtl/>
          <w:lang w:bidi="fa-IR"/>
        </w:rPr>
        <w:t xml:space="preserve">را </w:t>
      </w:r>
      <w:r w:rsidR="083A4B09">
        <w:rPr>
          <w:rFonts w:hint="cs"/>
          <w:rtl/>
          <w:lang w:bidi="fa-IR"/>
        </w:rPr>
        <w:t>نهی ک</w:t>
      </w:r>
      <w:r w:rsidRPr="083A4B09">
        <w:rPr>
          <w:rFonts w:hint="cs"/>
          <w:rtl/>
          <w:lang w:bidi="fa-IR"/>
        </w:rPr>
        <w:t>ر</w:t>
      </w:r>
      <w:r w:rsidR="08125EDB">
        <w:rPr>
          <w:rFonts w:hint="cs"/>
          <w:rtl/>
          <w:lang w:bidi="fa-IR"/>
        </w:rPr>
        <w:t>ده‏</w:t>
      </w:r>
      <w:r w:rsidR="083A4B09">
        <w:rPr>
          <w:rFonts w:hint="cs"/>
          <w:rtl/>
          <w:lang w:bidi="fa-IR"/>
        </w:rPr>
        <w:t>ام</w:t>
      </w:r>
      <w:r w:rsidRPr="083A4B09">
        <w:rPr>
          <w:rFonts w:hint="cs"/>
          <w:rtl/>
          <w:lang w:bidi="fa-IR"/>
        </w:rPr>
        <w:t xml:space="preserve"> که دربارة این دو </w:t>
      </w:r>
      <w:r w:rsidR="083A4B09">
        <w:rPr>
          <w:rFonts w:hint="cs"/>
          <w:rtl/>
          <w:lang w:bidi="fa-IR"/>
        </w:rPr>
        <w:t xml:space="preserve">گروه شیعه </w:t>
      </w:r>
      <w:r w:rsidRPr="083A4B09">
        <w:rPr>
          <w:rFonts w:hint="cs"/>
          <w:rtl/>
          <w:lang w:bidi="fa-IR"/>
        </w:rPr>
        <w:t>چیزی بگوید</w:t>
      </w:r>
      <w:r w:rsidRPr="083A4B09">
        <w:rPr>
          <w:rStyle w:val="a7"/>
          <w:rFonts w:cs="B Lotus"/>
          <w:sz w:val="28"/>
          <w:szCs w:val="28"/>
          <w:rtl/>
          <w:lang w:bidi="fa-IR"/>
        </w:rPr>
        <w:footnoteReference w:id="229"/>
      </w:r>
      <w:r w:rsidRPr="083A4B09">
        <w:rPr>
          <w:rFonts w:hint="cs"/>
          <w:rtl/>
          <w:lang w:bidi="fa-IR"/>
        </w:rPr>
        <w:t xml:space="preserve"> </w:t>
      </w:r>
      <w:r w:rsidR="083A4B09">
        <w:rPr>
          <w:rFonts w:hint="cs"/>
          <w:rtl/>
          <w:lang w:bidi="fa-IR"/>
        </w:rPr>
        <w:t xml:space="preserve">مقصود ایشان </w:t>
      </w:r>
      <w:r w:rsidRPr="083A4B09">
        <w:rPr>
          <w:rFonts w:hint="cs"/>
          <w:rtl/>
          <w:lang w:bidi="fa-IR"/>
        </w:rPr>
        <w:t xml:space="preserve">گروه </w:t>
      </w:r>
      <w:r w:rsidR="083A4B09">
        <w:rPr>
          <w:rFonts w:hint="cs"/>
          <w:rtl/>
          <w:lang w:bidi="fa-IR"/>
        </w:rPr>
        <w:t xml:space="preserve">شیعیان </w:t>
      </w:r>
      <w:r w:rsidRPr="083A4B09">
        <w:rPr>
          <w:rFonts w:hint="cs"/>
          <w:rtl/>
          <w:lang w:bidi="fa-IR"/>
        </w:rPr>
        <w:t xml:space="preserve">امام علی (کرم الله وجهه) و </w:t>
      </w:r>
      <w:r w:rsidR="083A4B09">
        <w:rPr>
          <w:rFonts w:hint="cs"/>
          <w:rtl/>
          <w:lang w:bidi="fa-IR"/>
        </w:rPr>
        <w:t xml:space="preserve">گروه </w:t>
      </w:r>
      <w:r w:rsidRPr="083A4B09">
        <w:rPr>
          <w:rFonts w:hint="cs"/>
          <w:rtl/>
          <w:lang w:bidi="fa-IR"/>
        </w:rPr>
        <w:t>شیع</w:t>
      </w:r>
      <w:r w:rsidR="083A4B09">
        <w:rPr>
          <w:rFonts w:hint="cs"/>
          <w:rtl/>
          <w:lang w:bidi="fa-IR"/>
        </w:rPr>
        <w:t>یان</w:t>
      </w:r>
      <w:r w:rsidR="08F30C44">
        <w:rPr>
          <w:rFonts w:hint="cs"/>
          <w:rtl/>
          <w:lang w:bidi="fa-IR"/>
        </w:rPr>
        <w:t xml:space="preserve"> </w:t>
      </w:r>
      <w:r w:rsidRPr="083A4B09">
        <w:rPr>
          <w:rFonts w:hint="cs"/>
          <w:rtl/>
          <w:lang w:bidi="fa-IR"/>
        </w:rPr>
        <w:t>معاویه</w:t>
      </w:r>
      <w:r w:rsidRPr="083A4B09">
        <w:rPr>
          <w:rFonts w:hint="cs"/>
          <w:lang w:bidi="fa-IR"/>
        </w:rPr>
        <w:sym w:font="AGA Arabesque" w:char="F074"/>
      </w:r>
      <w:r w:rsidRPr="083A4B09">
        <w:rPr>
          <w:rFonts w:hint="cs"/>
          <w:rtl/>
          <w:lang w:bidi="fa-IR"/>
        </w:rPr>
        <w:t xml:space="preserve"> </w:t>
      </w:r>
      <w:r w:rsidR="083A4B09">
        <w:rPr>
          <w:rFonts w:hint="cs"/>
          <w:rtl/>
          <w:lang w:bidi="fa-IR"/>
        </w:rPr>
        <w:t xml:space="preserve">بود. </w:t>
      </w:r>
      <w:r w:rsidRPr="083A4B09">
        <w:rPr>
          <w:rFonts w:hint="cs"/>
          <w:rtl/>
          <w:lang w:bidi="fa-IR"/>
        </w:rPr>
        <w:t>این نمونه گواه این</w:t>
      </w:r>
      <w:r w:rsidR="08125EDB">
        <w:rPr>
          <w:rFonts w:hint="cs"/>
          <w:rtl/>
          <w:lang w:bidi="fa-IR"/>
        </w:rPr>
        <w:t xml:space="preserve"> ا</w:t>
      </w:r>
      <w:r w:rsidRPr="083A4B09">
        <w:rPr>
          <w:rFonts w:hint="cs"/>
          <w:rtl/>
          <w:lang w:bidi="fa-IR"/>
        </w:rPr>
        <w:t xml:space="preserve">ست که اسم شیعه برای </w:t>
      </w:r>
      <w:r w:rsidR="083A4B09">
        <w:rPr>
          <w:rFonts w:hint="cs"/>
          <w:rtl/>
          <w:lang w:bidi="fa-IR"/>
        </w:rPr>
        <w:t xml:space="preserve">پیروان هر کسی </w:t>
      </w:r>
      <w:r w:rsidRPr="083A4B09">
        <w:rPr>
          <w:rFonts w:hint="cs"/>
          <w:rtl/>
          <w:lang w:bidi="fa-IR"/>
        </w:rPr>
        <w:t xml:space="preserve">جائز است. </w:t>
      </w:r>
    </w:p>
    <w:p w:rsidR="002500E5" w:rsidRDefault="002500E5" w:rsidP="08777A9A">
      <w:pPr>
        <w:ind w:firstLine="172"/>
        <w:rPr>
          <w:rFonts w:hint="cs"/>
          <w:rtl/>
          <w:lang w:bidi="fa-IR"/>
        </w:rPr>
      </w:pPr>
      <w:r w:rsidRPr="083A4B09">
        <w:rPr>
          <w:rFonts w:hint="cs"/>
          <w:b/>
          <w:bCs/>
          <w:sz w:val="32"/>
          <w:szCs w:val="32"/>
          <w:rtl/>
          <w:lang w:bidi="fa-IR"/>
        </w:rPr>
        <w:t xml:space="preserve">تعریف </w:t>
      </w:r>
      <w:r w:rsidR="083A4B09">
        <w:rPr>
          <w:rFonts w:hint="cs"/>
          <w:b/>
          <w:bCs/>
          <w:sz w:val="32"/>
          <w:szCs w:val="32"/>
          <w:rtl/>
          <w:lang w:bidi="fa-IR"/>
        </w:rPr>
        <w:t xml:space="preserve">اصطلاحی </w:t>
      </w:r>
      <w:r w:rsidRPr="083A4B09">
        <w:rPr>
          <w:rFonts w:hint="cs"/>
          <w:b/>
          <w:bCs/>
          <w:sz w:val="32"/>
          <w:szCs w:val="32"/>
          <w:rtl/>
          <w:lang w:bidi="fa-IR"/>
        </w:rPr>
        <w:t>شیعه</w:t>
      </w:r>
      <w:r w:rsidR="08E041FF">
        <w:rPr>
          <w:rFonts w:hint="cs"/>
          <w:b/>
          <w:bCs/>
          <w:sz w:val="32"/>
          <w:szCs w:val="32"/>
          <w:rtl/>
          <w:lang w:bidi="fa-IR"/>
        </w:rPr>
        <w:t>:</w:t>
      </w:r>
      <w:r w:rsidRPr="083A4B09">
        <w:rPr>
          <w:rFonts w:hint="cs"/>
          <w:rtl/>
          <w:lang w:bidi="fa-IR"/>
        </w:rPr>
        <w:t xml:space="preserve"> دیدگاه</w:t>
      </w:r>
      <w:r w:rsidR="08125EDB">
        <w:rPr>
          <w:rFonts w:hint="cs"/>
          <w:rtl/>
          <w:lang w:bidi="fa-IR"/>
        </w:rPr>
        <w:t>‏</w:t>
      </w:r>
      <w:r w:rsidR="083A4B09">
        <w:rPr>
          <w:rFonts w:hint="cs"/>
          <w:rtl/>
          <w:lang w:bidi="fa-IR"/>
        </w:rPr>
        <w:t>های</w:t>
      </w:r>
      <w:r w:rsidRPr="083A4B09">
        <w:rPr>
          <w:rFonts w:hint="cs"/>
          <w:rtl/>
          <w:lang w:bidi="fa-IR"/>
        </w:rPr>
        <w:t xml:space="preserve"> علما </w:t>
      </w:r>
      <w:r w:rsidR="083A4B09">
        <w:rPr>
          <w:rFonts w:hint="cs"/>
          <w:rtl/>
          <w:lang w:bidi="fa-IR"/>
        </w:rPr>
        <w:t xml:space="preserve">در </w:t>
      </w:r>
      <w:r w:rsidRPr="083A4B09">
        <w:rPr>
          <w:rFonts w:hint="cs"/>
          <w:rtl/>
          <w:lang w:bidi="fa-IR"/>
        </w:rPr>
        <w:t xml:space="preserve">تعریف </w:t>
      </w:r>
      <w:r w:rsidR="083A4B09">
        <w:rPr>
          <w:rFonts w:hint="cs"/>
          <w:rtl/>
          <w:lang w:bidi="fa-IR"/>
        </w:rPr>
        <w:t>حقیقی</w:t>
      </w:r>
      <w:r w:rsidRPr="083A4B09">
        <w:rPr>
          <w:rFonts w:hint="cs"/>
          <w:rtl/>
          <w:lang w:bidi="fa-IR"/>
        </w:rPr>
        <w:t xml:space="preserve"> شیعه </w:t>
      </w:r>
      <w:r w:rsidR="083A4B09">
        <w:rPr>
          <w:rFonts w:hint="cs"/>
          <w:rtl/>
          <w:lang w:bidi="fa-IR"/>
        </w:rPr>
        <w:t xml:space="preserve">با هم </w:t>
      </w:r>
      <w:r w:rsidRPr="083A4B09">
        <w:rPr>
          <w:rFonts w:hint="cs"/>
          <w:rtl/>
          <w:lang w:bidi="fa-IR"/>
        </w:rPr>
        <w:t>متفاوت است</w:t>
      </w:r>
      <w:r w:rsidR="083A4B09">
        <w:rPr>
          <w:rFonts w:hint="cs"/>
          <w:rtl/>
          <w:lang w:bidi="fa-IR"/>
        </w:rPr>
        <w:t>.</w:t>
      </w:r>
      <w:r w:rsidRPr="083A4B09">
        <w:rPr>
          <w:rFonts w:hint="cs"/>
          <w:rtl/>
          <w:lang w:bidi="fa-IR"/>
        </w:rPr>
        <w:t xml:space="preserve"> </w:t>
      </w:r>
      <w:r w:rsidR="083A4B09">
        <w:rPr>
          <w:rFonts w:hint="cs"/>
          <w:rtl/>
          <w:lang w:bidi="fa-IR"/>
        </w:rPr>
        <w:t>اما</w:t>
      </w:r>
      <w:r w:rsidRPr="083A4B09">
        <w:rPr>
          <w:rFonts w:hint="cs"/>
          <w:rtl/>
          <w:lang w:bidi="fa-IR"/>
        </w:rPr>
        <w:t xml:space="preserve"> ارجح </w:t>
      </w:r>
      <w:r w:rsidR="083A4B09">
        <w:rPr>
          <w:rFonts w:hint="cs"/>
          <w:rtl/>
          <w:lang w:bidi="fa-IR"/>
        </w:rPr>
        <w:t>اقوال</w:t>
      </w:r>
      <w:r w:rsidRPr="083A4B09">
        <w:rPr>
          <w:rFonts w:hint="cs"/>
          <w:rtl/>
          <w:lang w:bidi="fa-IR"/>
        </w:rPr>
        <w:t xml:space="preserve"> این</w:t>
      </w:r>
      <w:r w:rsidR="083A4B09">
        <w:rPr>
          <w:rFonts w:hint="cs"/>
          <w:rtl/>
          <w:lang w:bidi="fa-IR"/>
        </w:rPr>
        <w:t xml:space="preserve"> است که</w:t>
      </w:r>
      <w:r w:rsidRPr="083A4B09">
        <w:rPr>
          <w:rFonts w:hint="cs"/>
          <w:rtl/>
          <w:lang w:bidi="fa-IR"/>
        </w:rPr>
        <w:t xml:space="preserve">: شیعه کسانی هستند که </w:t>
      </w:r>
      <w:r w:rsidR="083A4B09">
        <w:rPr>
          <w:rFonts w:hint="cs"/>
          <w:rtl/>
          <w:lang w:bidi="fa-IR"/>
        </w:rPr>
        <w:t xml:space="preserve">ادعا </w:t>
      </w:r>
      <w:r w:rsidRPr="083A4B09">
        <w:rPr>
          <w:rFonts w:hint="cs"/>
          <w:rtl/>
          <w:lang w:bidi="fa-IR"/>
        </w:rPr>
        <w:t>می</w:t>
      </w:r>
      <w:r w:rsidR="083A4B09">
        <w:rPr>
          <w:rFonts w:hint="cs"/>
          <w:rtl/>
          <w:lang w:bidi="fa-IR"/>
        </w:rPr>
        <w:t xml:space="preserve"> کنند </w:t>
      </w:r>
      <w:r w:rsidRPr="083A4B09">
        <w:rPr>
          <w:rFonts w:hint="cs"/>
          <w:rtl/>
          <w:lang w:bidi="fa-IR"/>
        </w:rPr>
        <w:t xml:space="preserve">پیروان و </w:t>
      </w:r>
      <w:r w:rsidR="083A4B09">
        <w:rPr>
          <w:rFonts w:hint="cs"/>
          <w:rtl/>
          <w:lang w:bidi="fa-IR"/>
        </w:rPr>
        <w:t>یاران</w:t>
      </w:r>
      <w:r w:rsidR="08F30C44">
        <w:rPr>
          <w:rFonts w:hint="cs"/>
          <w:rtl/>
          <w:lang w:bidi="fa-IR"/>
        </w:rPr>
        <w:t xml:space="preserve"> </w:t>
      </w:r>
      <w:r w:rsidRPr="083A4B09">
        <w:rPr>
          <w:rFonts w:hint="cs"/>
          <w:rtl/>
          <w:lang w:bidi="fa-IR"/>
        </w:rPr>
        <w:t>علی بن ابی طالب هستند، و اعتقاد دارند که او برتر</w:t>
      </w:r>
      <w:r w:rsidR="083A4B09">
        <w:rPr>
          <w:rFonts w:hint="cs"/>
          <w:rtl/>
          <w:lang w:bidi="fa-IR"/>
        </w:rPr>
        <w:t>ین</w:t>
      </w:r>
      <w:r w:rsidRPr="083A4B09">
        <w:rPr>
          <w:rFonts w:hint="cs"/>
          <w:rtl/>
          <w:lang w:bidi="fa-IR"/>
        </w:rPr>
        <w:t xml:space="preserve"> خلفاء راشدین است - </w:t>
      </w:r>
      <w:r w:rsidRPr="083A4B09">
        <w:rPr>
          <w:rFonts w:hint="cs"/>
          <w:lang w:bidi="fa-IR"/>
        </w:rPr>
        <w:sym w:font="AGA Arabesque" w:char="F079"/>
      </w:r>
      <w:r w:rsidRPr="083A4B09">
        <w:rPr>
          <w:rFonts w:hint="cs"/>
          <w:rtl/>
          <w:lang w:bidi="fa-IR"/>
        </w:rPr>
        <w:t xml:space="preserve"> اجمعین </w:t>
      </w:r>
      <w:r w:rsidRPr="083A4B09">
        <w:rPr>
          <w:rFonts w:cs="Times New Roman" w:hint="cs"/>
          <w:rtl/>
          <w:lang w:bidi="fa-IR"/>
        </w:rPr>
        <w:t>–</w:t>
      </w:r>
      <w:r w:rsidRPr="083A4B09">
        <w:rPr>
          <w:rFonts w:hint="cs"/>
          <w:rtl/>
          <w:lang w:bidi="fa-IR"/>
        </w:rPr>
        <w:t xml:space="preserve"> و او و خانواده‌اش </w:t>
      </w:r>
      <w:r w:rsidR="083A4B09">
        <w:rPr>
          <w:rFonts w:hint="cs"/>
          <w:rtl/>
          <w:lang w:bidi="fa-IR"/>
        </w:rPr>
        <w:t xml:space="preserve">برای </w:t>
      </w:r>
      <w:r w:rsidRPr="083A4B09">
        <w:rPr>
          <w:rFonts w:hint="cs"/>
          <w:rtl/>
          <w:lang w:bidi="fa-IR"/>
        </w:rPr>
        <w:t xml:space="preserve">خلافت </w:t>
      </w:r>
      <w:r w:rsidR="083A4B09" w:rsidRPr="083A4B09">
        <w:rPr>
          <w:rFonts w:hint="cs"/>
          <w:rtl/>
          <w:lang w:bidi="fa-IR"/>
        </w:rPr>
        <w:t xml:space="preserve">سزاوار </w:t>
      </w:r>
      <w:r w:rsidR="083A4B09">
        <w:rPr>
          <w:rFonts w:hint="cs"/>
          <w:rtl/>
          <w:lang w:bidi="fa-IR"/>
        </w:rPr>
        <w:t xml:space="preserve">از همه </w:t>
      </w:r>
      <w:r w:rsidRPr="083A4B09">
        <w:rPr>
          <w:rFonts w:hint="cs"/>
          <w:rtl/>
          <w:lang w:bidi="fa-IR"/>
        </w:rPr>
        <w:t xml:space="preserve">هستند، و اگر خلافت </w:t>
      </w:r>
      <w:r w:rsidR="083A4B09">
        <w:rPr>
          <w:rFonts w:hint="cs"/>
          <w:rtl/>
          <w:lang w:bidi="fa-IR"/>
        </w:rPr>
        <w:t xml:space="preserve">از </w:t>
      </w:r>
      <w:r w:rsidRPr="083A4B09">
        <w:rPr>
          <w:rFonts w:hint="cs"/>
          <w:rtl/>
          <w:lang w:bidi="fa-IR"/>
        </w:rPr>
        <w:t>دست آنها</w:t>
      </w:r>
      <w:r w:rsidR="08F30C44">
        <w:rPr>
          <w:rFonts w:hint="cs"/>
          <w:rtl/>
          <w:lang w:bidi="fa-IR"/>
        </w:rPr>
        <w:t xml:space="preserve"> </w:t>
      </w:r>
      <w:r w:rsidR="083A4B09">
        <w:rPr>
          <w:rFonts w:hint="cs"/>
          <w:rtl/>
          <w:lang w:bidi="fa-IR"/>
        </w:rPr>
        <w:t>خارج شده است ب</w:t>
      </w:r>
      <w:r w:rsidRPr="083A4B09">
        <w:rPr>
          <w:rFonts w:hint="cs"/>
          <w:rtl/>
          <w:lang w:bidi="fa-IR"/>
        </w:rPr>
        <w:t xml:space="preserve">ه خاطر ظلمی </w:t>
      </w:r>
      <w:r w:rsidR="083A4B09">
        <w:rPr>
          <w:rFonts w:hint="cs"/>
          <w:rtl/>
          <w:lang w:bidi="fa-IR"/>
        </w:rPr>
        <w:t xml:space="preserve">بوده </w:t>
      </w:r>
      <w:r w:rsidRPr="083A4B09">
        <w:rPr>
          <w:rFonts w:hint="cs"/>
          <w:rtl/>
          <w:lang w:bidi="fa-IR"/>
        </w:rPr>
        <w:t xml:space="preserve">که </w:t>
      </w:r>
      <w:r w:rsidR="083A4B09">
        <w:rPr>
          <w:rFonts w:hint="cs"/>
          <w:rtl/>
          <w:lang w:bidi="fa-IR"/>
        </w:rPr>
        <w:t xml:space="preserve">از طرف </w:t>
      </w:r>
      <w:r w:rsidRPr="083A4B09">
        <w:rPr>
          <w:rFonts w:hint="cs"/>
          <w:rtl/>
          <w:lang w:bidi="fa-IR"/>
        </w:rPr>
        <w:t xml:space="preserve">دیگران </w:t>
      </w:r>
      <w:r w:rsidR="083A4B09">
        <w:rPr>
          <w:rFonts w:hint="cs"/>
          <w:rtl/>
          <w:lang w:bidi="fa-IR"/>
        </w:rPr>
        <w:t xml:space="preserve">به آنها </w:t>
      </w:r>
      <w:r w:rsidRPr="083A4B09">
        <w:rPr>
          <w:rFonts w:hint="cs"/>
          <w:rtl/>
          <w:lang w:bidi="fa-IR"/>
        </w:rPr>
        <w:t>شده‌ا</w:t>
      </w:r>
      <w:r w:rsidR="083A4B09">
        <w:rPr>
          <w:rFonts w:hint="cs"/>
          <w:rtl/>
          <w:lang w:bidi="fa-IR"/>
        </w:rPr>
        <w:t>ست</w:t>
      </w:r>
      <w:r w:rsidRPr="083A4B09">
        <w:rPr>
          <w:rFonts w:hint="cs"/>
          <w:rtl/>
          <w:lang w:bidi="fa-IR"/>
        </w:rPr>
        <w:t>.</w:t>
      </w:r>
      <w:r w:rsidRPr="083A4B09">
        <w:rPr>
          <w:rStyle w:val="a7"/>
          <w:rFonts w:cs="B Lotus"/>
          <w:sz w:val="28"/>
          <w:szCs w:val="28"/>
          <w:rtl/>
          <w:lang w:bidi="fa-IR"/>
        </w:rPr>
        <w:footnoteReference w:id="230"/>
      </w:r>
      <w:r>
        <w:rPr>
          <w:rFonts w:hint="cs"/>
          <w:rtl/>
          <w:lang w:bidi="fa-IR"/>
        </w:rPr>
        <w:t xml:space="preserve"> </w:t>
      </w:r>
    </w:p>
    <w:p w:rsidR="002500E5" w:rsidRDefault="002500E5" w:rsidP="08777A9A">
      <w:pPr>
        <w:ind w:firstLine="172"/>
        <w:rPr>
          <w:rFonts w:hint="cs"/>
          <w:rtl/>
          <w:lang w:bidi="fa-IR"/>
        </w:rPr>
      </w:pPr>
    </w:p>
    <w:p w:rsidR="002500E5" w:rsidRDefault="08386B6F" w:rsidP="086B0CE8">
      <w:pPr>
        <w:pStyle w:val="2"/>
        <w:rPr>
          <w:rFonts w:hint="cs"/>
          <w:rtl/>
        </w:rPr>
      </w:pPr>
      <w:bookmarkStart w:id="74" w:name="_Toc225750306"/>
      <w:r>
        <w:rPr>
          <w:rFonts w:hint="cs"/>
          <w:rtl/>
        </w:rPr>
        <w:t xml:space="preserve">موضع </w:t>
      </w:r>
      <w:r w:rsidR="002500E5">
        <w:rPr>
          <w:rFonts w:hint="cs"/>
          <w:rtl/>
        </w:rPr>
        <w:t>شیعه نسبت به اصحاب و امت اسلامی</w:t>
      </w:r>
      <w:bookmarkEnd w:id="74"/>
    </w:p>
    <w:p w:rsidR="086B0CE8" w:rsidRDefault="086B0CE8" w:rsidP="08777A9A">
      <w:pPr>
        <w:pStyle w:val="3"/>
        <w:ind w:firstLine="172"/>
        <w:rPr>
          <w:rFonts w:hint="cs"/>
          <w:rtl/>
        </w:rPr>
      </w:pPr>
      <w:r>
        <w:rPr>
          <w:rFonts w:hint="cs"/>
          <w:rtl/>
        </w:rPr>
        <w:t xml:space="preserve"> </w:t>
      </w:r>
    </w:p>
    <w:p w:rsidR="002500E5" w:rsidRDefault="002500E5" w:rsidP="086B0CE8">
      <w:pPr>
        <w:pStyle w:val="3"/>
        <w:rPr>
          <w:rFonts w:hint="cs"/>
          <w:rtl/>
        </w:rPr>
      </w:pPr>
      <w:bookmarkStart w:id="75" w:name="_Toc225750307"/>
      <w:r>
        <w:rPr>
          <w:rFonts w:hint="cs"/>
          <w:rtl/>
        </w:rPr>
        <w:t>اولاً</w:t>
      </w:r>
      <w:r w:rsidR="08E041FF">
        <w:rPr>
          <w:rFonts w:hint="cs"/>
          <w:rtl/>
        </w:rPr>
        <w:t>:</w:t>
      </w:r>
      <w:r w:rsidR="084C034A">
        <w:rPr>
          <w:rFonts w:hint="cs"/>
          <w:rtl/>
        </w:rPr>
        <w:t xml:space="preserve"> موضع</w:t>
      </w:r>
      <w:r>
        <w:rPr>
          <w:rFonts w:hint="cs"/>
          <w:rtl/>
        </w:rPr>
        <w:t xml:space="preserve"> شیعه نسبت به اصحاب</w:t>
      </w:r>
      <w:bookmarkEnd w:id="75"/>
    </w:p>
    <w:p w:rsidR="084C034A" w:rsidRDefault="002500E5" w:rsidP="08777A9A">
      <w:pPr>
        <w:ind w:firstLine="172"/>
        <w:rPr>
          <w:rFonts w:hint="cs"/>
          <w:rtl/>
          <w:lang w:bidi="fa-IR"/>
        </w:rPr>
      </w:pPr>
      <w:r>
        <w:rPr>
          <w:rFonts w:hint="cs"/>
          <w:rtl/>
          <w:lang w:bidi="fa-IR"/>
        </w:rPr>
        <w:t>دکتر محم</w:t>
      </w:r>
      <w:r w:rsidR="084C034A">
        <w:rPr>
          <w:rFonts w:hint="cs"/>
          <w:rtl/>
          <w:lang w:bidi="fa-IR"/>
        </w:rPr>
        <w:t>د</w:t>
      </w:r>
      <w:r>
        <w:rPr>
          <w:rFonts w:hint="cs"/>
          <w:rtl/>
          <w:lang w:bidi="fa-IR"/>
        </w:rPr>
        <w:t xml:space="preserve"> عسال می‌گوید</w:t>
      </w:r>
      <w:r w:rsidR="08E041FF">
        <w:rPr>
          <w:rFonts w:hint="cs"/>
          <w:rtl/>
          <w:lang w:bidi="fa-IR"/>
        </w:rPr>
        <w:t>:</w:t>
      </w:r>
      <w:r>
        <w:rPr>
          <w:rFonts w:hint="cs"/>
          <w:rtl/>
          <w:lang w:bidi="fa-IR"/>
        </w:rPr>
        <w:t xml:space="preserve"> شیع</w:t>
      </w:r>
      <w:r w:rsidR="084C034A">
        <w:rPr>
          <w:rFonts w:hint="cs"/>
          <w:rtl/>
          <w:lang w:bidi="fa-IR"/>
        </w:rPr>
        <w:t>یان</w:t>
      </w:r>
      <w:r>
        <w:rPr>
          <w:rFonts w:hint="cs"/>
          <w:rtl/>
          <w:lang w:bidi="fa-IR"/>
        </w:rPr>
        <w:t xml:space="preserve"> معتقدند که همه اصحاب کافر و منافق بودند و خدا و رسول را فریب می‌داد</w:t>
      </w:r>
      <w:r w:rsidR="08125EDB">
        <w:rPr>
          <w:rFonts w:hint="cs"/>
          <w:rtl/>
          <w:lang w:bidi="fa-IR"/>
        </w:rPr>
        <w:t>ه‏</w:t>
      </w:r>
      <w:r w:rsidR="084C034A">
        <w:rPr>
          <w:rFonts w:hint="cs"/>
          <w:rtl/>
          <w:lang w:bidi="fa-IR"/>
        </w:rPr>
        <w:t>ا</w:t>
      </w:r>
      <w:r>
        <w:rPr>
          <w:rFonts w:hint="cs"/>
          <w:rtl/>
          <w:lang w:bidi="fa-IR"/>
        </w:rPr>
        <w:t xml:space="preserve">ند </w:t>
      </w:r>
      <w:r>
        <w:rPr>
          <w:rFonts w:cs="Times New Roman" w:hint="cs"/>
          <w:rtl/>
          <w:lang w:bidi="fa-IR"/>
        </w:rPr>
        <w:t>–</w:t>
      </w:r>
      <w:r>
        <w:rPr>
          <w:rFonts w:hint="cs"/>
          <w:rtl/>
          <w:lang w:bidi="fa-IR"/>
        </w:rPr>
        <w:t xml:space="preserve"> به خدا پناه می‌بر</w:t>
      </w:r>
      <w:r w:rsidR="084C034A">
        <w:rPr>
          <w:rFonts w:hint="cs"/>
          <w:rtl/>
          <w:lang w:bidi="fa-IR"/>
        </w:rPr>
        <w:t>ی</w:t>
      </w:r>
      <w:r>
        <w:rPr>
          <w:rFonts w:hint="cs"/>
          <w:rtl/>
          <w:lang w:bidi="fa-IR"/>
        </w:rPr>
        <w:t xml:space="preserve">م از این بهتان </w:t>
      </w:r>
      <w:r>
        <w:rPr>
          <w:rFonts w:cs="Times New Roman" w:hint="cs"/>
          <w:rtl/>
          <w:lang w:bidi="fa-IR"/>
        </w:rPr>
        <w:t>–</w:t>
      </w:r>
      <w:r>
        <w:rPr>
          <w:rFonts w:hint="cs"/>
          <w:rtl/>
          <w:lang w:bidi="fa-IR"/>
        </w:rPr>
        <w:t xml:space="preserve"> و جز پنج یا هفت یا ده نفر از آنها </w:t>
      </w:r>
      <w:r w:rsidR="08125EDB">
        <w:rPr>
          <w:rFonts w:hint="cs"/>
          <w:rtl/>
          <w:lang w:bidi="fa-IR"/>
        </w:rPr>
        <w:t xml:space="preserve">را </w:t>
      </w:r>
      <w:r w:rsidR="084C034A">
        <w:rPr>
          <w:rFonts w:hint="cs"/>
          <w:rtl/>
          <w:lang w:bidi="fa-IR"/>
        </w:rPr>
        <w:t>استثنا</w:t>
      </w:r>
      <w:r>
        <w:rPr>
          <w:rFonts w:hint="cs"/>
          <w:rtl/>
          <w:lang w:bidi="fa-IR"/>
        </w:rPr>
        <w:t xml:space="preserve"> </w:t>
      </w:r>
      <w:r w:rsidR="084C034A">
        <w:rPr>
          <w:rFonts w:hint="cs"/>
          <w:rtl/>
          <w:lang w:bidi="fa-IR"/>
        </w:rPr>
        <w:t>ن</w:t>
      </w:r>
      <w:r>
        <w:rPr>
          <w:rFonts w:hint="cs"/>
          <w:rtl/>
          <w:lang w:bidi="fa-IR"/>
        </w:rPr>
        <w:t>می‌ک</w:t>
      </w:r>
      <w:r w:rsidR="084C034A">
        <w:rPr>
          <w:rFonts w:hint="cs"/>
          <w:rtl/>
          <w:lang w:bidi="fa-IR"/>
        </w:rPr>
        <w:t>ن</w:t>
      </w:r>
      <w:r>
        <w:rPr>
          <w:rFonts w:hint="cs"/>
          <w:rtl/>
          <w:lang w:bidi="fa-IR"/>
        </w:rPr>
        <w:t xml:space="preserve">ند، </w:t>
      </w:r>
      <w:r w:rsidR="084C034A">
        <w:rPr>
          <w:rFonts w:hint="cs"/>
          <w:rtl/>
          <w:lang w:bidi="fa-IR"/>
        </w:rPr>
        <w:t>و</w:t>
      </w:r>
      <w:r>
        <w:rPr>
          <w:rFonts w:hint="cs"/>
          <w:rtl/>
          <w:lang w:bidi="fa-IR"/>
        </w:rPr>
        <w:t>مستثن</w:t>
      </w:r>
      <w:r w:rsidR="084C034A">
        <w:rPr>
          <w:rFonts w:hint="cs"/>
          <w:rtl/>
          <w:lang w:bidi="fa-IR"/>
        </w:rPr>
        <w:t>ا</w:t>
      </w:r>
      <w:r w:rsidR="08125EDB">
        <w:rPr>
          <w:rFonts w:hint="cs"/>
          <w:rtl/>
          <w:lang w:bidi="fa-IR"/>
        </w:rPr>
        <w:t xml:space="preserve"> </w:t>
      </w:r>
      <w:r>
        <w:rPr>
          <w:rFonts w:hint="cs"/>
          <w:rtl/>
          <w:lang w:bidi="fa-IR"/>
        </w:rPr>
        <w:t>شدگان</w:t>
      </w:r>
      <w:r w:rsidR="084C034A">
        <w:rPr>
          <w:rFonts w:hint="cs"/>
          <w:rtl/>
          <w:lang w:bidi="fa-IR"/>
        </w:rPr>
        <w:t xml:space="preserve">ی که در موردشان اتفاق نظر دارند </w:t>
      </w:r>
      <w:r>
        <w:rPr>
          <w:rFonts w:hint="cs"/>
          <w:rtl/>
          <w:lang w:bidi="fa-IR"/>
        </w:rPr>
        <w:t>اینها هستند</w:t>
      </w:r>
      <w:r w:rsidR="08E041FF">
        <w:rPr>
          <w:rFonts w:hint="cs"/>
          <w:rtl/>
          <w:lang w:bidi="fa-IR"/>
        </w:rPr>
        <w:t>:</w:t>
      </w:r>
      <w:r>
        <w:rPr>
          <w:rFonts w:hint="cs"/>
          <w:rtl/>
          <w:lang w:bidi="fa-IR"/>
        </w:rPr>
        <w:t xml:space="preserve"> سلمان فارسی، عمار بن یاسر، ابوذر غفاری، و مقداد و جابر پسر عبدالله انصاری</w:t>
      </w:r>
      <w:r w:rsidR="084C034A">
        <w:rPr>
          <w:rFonts w:hint="cs"/>
          <w:rtl/>
          <w:lang w:bidi="fa-IR"/>
        </w:rPr>
        <w:t>.</w:t>
      </w:r>
    </w:p>
    <w:p w:rsidR="002500E5" w:rsidRDefault="002500E5" w:rsidP="08777A9A">
      <w:pPr>
        <w:ind w:firstLine="172"/>
        <w:rPr>
          <w:rFonts w:hint="cs"/>
          <w:rtl/>
          <w:lang w:bidi="fa-IR"/>
        </w:rPr>
      </w:pPr>
      <w:r>
        <w:rPr>
          <w:rFonts w:hint="cs"/>
          <w:rtl/>
          <w:lang w:bidi="fa-IR"/>
        </w:rPr>
        <w:t xml:space="preserve"> ب</w:t>
      </w:r>
      <w:r w:rsidR="084C034A">
        <w:rPr>
          <w:rFonts w:hint="cs"/>
          <w:rtl/>
          <w:lang w:bidi="fa-IR"/>
        </w:rPr>
        <w:t>رخ</w:t>
      </w:r>
      <w:r>
        <w:rPr>
          <w:rFonts w:hint="cs"/>
          <w:rtl/>
          <w:lang w:bidi="fa-IR"/>
        </w:rPr>
        <w:t>ی از شیع</w:t>
      </w:r>
      <w:r w:rsidR="084C034A">
        <w:rPr>
          <w:rFonts w:hint="cs"/>
          <w:rtl/>
          <w:lang w:bidi="fa-IR"/>
        </w:rPr>
        <w:t xml:space="preserve">یان </w:t>
      </w:r>
      <w:r>
        <w:rPr>
          <w:rFonts w:hint="cs"/>
          <w:rtl/>
          <w:lang w:bidi="fa-IR"/>
        </w:rPr>
        <w:t>نظرشان بر این</w:t>
      </w:r>
      <w:r w:rsidR="08125EDB">
        <w:rPr>
          <w:rFonts w:hint="cs"/>
          <w:rtl/>
          <w:lang w:bidi="fa-IR"/>
        </w:rPr>
        <w:t xml:space="preserve"> ا</w:t>
      </w:r>
      <w:r>
        <w:rPr>
          <w:rFonts w:hint="cs"/>
          <w:rtl/>
          <w:lang w:bidi="fa-IR"/>
        </w:rPr>
        <w:t>ست که</w:t>
      </w:r>
      <w:r w:rsidR="08E041FF">
        <w:rPr>
          <w:rFonts w:hint="cs"/>
          <w:rtl/>
          <w:lang w:bidi="fa-IR"/>
        </w:rPr>
        <w:t>:</w:t>
      </w:r>
      <w:r>
        <w:rPr>
          <w:rFonts w:hint="cs"/>
          <w:rtl/>
          <w:lang w:bidi="fa-IR"/>
        </w:rPr>
        <w:t xml:space="preserve"> </w:t>
      </w:r>
      <w:r w:rsidR="084C034A">
        <w:rPr>
          <w:rFonts w:hint="cs"/>
          <w:rtl/>
          <w:lang w:bidi="fa-IR"/>
        </w:rPr>
        <w:t xml:space="preserve">آنگاه که پیامبر رحلت فرمود </w:t>
      </w:r>
      <w:r w:rsidR="08125EDB">
        <w:rPr>
          <w:rFonts w:hint="cs"/>
          <w:rtl/>
          <w:lang w:bidi="fa-IR"/>
        </w:rPr>
        <w:t xml:space="preserve">اصحاب </w:t>
      </w:r>
      <w:r w:rsidR="084C034A">
        <w:rPr>
          <w:rFonts w:hint="cs"/>
          <w:rtl/>
          <w:lang w:bidi="fa-IR"/>
        </w:rPr>
        <w:t>کافر و مرتد شدند نه در زمان حیات پیامبر</w:t>
      </w:r>
      <w:r w:rsidR="08125EDB">
        <w:rPr>
          <w:rFonts w:hint="cs"/>
          <w:rtl/>
          <w:lang w:bidi="fa-IR"/>
        </w:rPr>
        <w:t>.</w:t>
      </w:r>
      <w:r>
        <w:rPr>
          <w:rFonts w:hint="cs"/>
          <w:rtl/>
          <w:lang w:bidi="fa-IR"/>
        </w:rPr>
        <w:t xml:space="preserve"> و صاحبان این نظر هم بدین خاطر این را گفته‌اند چون متوجه شدند که قرآن به صراحت آنها را مدح و ستایش می‌کند، پس گمان بردند که کافر دانستن آنها پس از رحلت پیامبر مناسب‌تر است تا با قرآن تعارض نداشته باشد </w:t>
      </w:r>
      <w:r w:rsidR="080757AE">
        <w:rPr>
          <w:rFonts w:hint="cs"/>
          <w:rtl/>
          <w:lang w:bidi="fa-IR"/>
        </w:rPr>
        <w:t>و این بر</w:t>
      </w:r>
      <w:r>
        <w:rPr>
          <w:rFonts w:hint="cs"/>
          <w:rtl/>
          <w:lang w:bidi="fa-IR"/>
        </w:rPr>
        <w:t xml:space="preserve"> خلاف کافر دانستن اصحاب </w:t>
      </w:r>
      <w:r w:rsidR="080757AE">
        <w:rPr>
          <w:rFonts w:hint="cs"/>
          <w:rtl/>
          <w:lang w:bidi="fa-IR"/>
        </w:rPr>
        <w:t xml:space="preserve">در زمانی است که </w:t>
      </w:r>
      <w:r>
        <w:rPr>
          <w:rFonts w:hint="cs"/>
          <w:rtl/>
          <w:lang w:bidi="fa-IR"/>
        </w:rPr>
        <w:t>قرآن و وحی</w:t>
      </w:r>
      <w:r w:rsidR="080757AE">
        <w:rPr>
          <w:rFonts w:hint="cs"/>
          <w:rtl/>
          <w:lang w:bidi="fa-IR"/>
        </w:rPr>
        <w:t xml:space="preserve"> در حال نزول بوده است.</w:t>
      </w:r>
      <w:r>
        <w:rPr>
          <w:rFonts w:hint="cs"/>
          <w:rtl/>
          <w:lang w:bidi="fa-IR"/>
        </w:rPr>
        <w:t xml:space="preserve"> </w:t>
      </w:r>
    </w:p>
    <w:p w:rsidR="002500E5" w:rsidRPr="08A94396" w:rsidRDefault="080757AE" w:rsidP="08777A9A">
      <w:pPr>
        <w:ind w:firstLine="172"/>
        <w:rPr>
          <w:rFonts w:cs="Times New Roman" w:hint="cs"/>
          <w:rtl/>
          <w:lang w:bidi="fa-IR"/>
        </w:rPr>
      </w:pPr>
      <w:r>
        <w:rPr>
          <w:rFonts w:hint="cs"/>
          <w:rtl/>
          <w:lang w:bidi="fa-IR"/>
        </w:rPr>
        <w:t>ه</w:t>
      </w:r>
      <w:r w:rsidR="002500E5">
        <w:rPr>
          <w:rFonts w:hint="cs"/>
          <w:rtl/>
          <w:lang w:bidi="fa-IR"/>
        </w:rPr>
        <w:t>چنانکه گمان برده‌اند که کافر بودن اصحاب به سبب انکار نص</w:t>
      </w:r>
      <w:r>
        <w:rPr>
          <w:rFonts w:hint="cs"/>
          <w:rtl/>
          <w:lang w:bidi="fa-IR"/>
        </w:rPr>
        <w:t>ی</w:t>
      </w:r>
      <w:r w:rsidR="002500E5">
        <w:rPr>
          <w:rFonts w:hint="cs"/>
          <w:rtl/>
          <w:lang w:bidi="fa-IR"/>
        </w:rPr>
        <w:t xml:space="preserve"> است که بر ولایت علی</w:t>
      </w:r>
      <w:r w:rsidR="002500E5">
        <w:rPr>
          <w:rFonts w:hint="cs"/>
          <w:lang w:bidi="fa-IR"/>
        </w:rPr>
        <w:sym w:font="AGA Arabesque" w:char="F075"/>
      </w:r>
      <w:r w:rsidR="002500E5">
        <w:rPr>
          <w:rFonts w:hint="cs"/>
          <w:rtl/>
          <w:lang w:bidi="fa-IR"/>
        </w:rPr>
        <w:t xml:space="preserve"> دلالت دارد و نزد شیعیان جزء اصول دین است، و اصحاب با هم تبانی کرده‌اند تا آنرا انکار و رد نمایند جز پنج نفری که ذکرشان گذشت، اما بزرگان صحابه چون ابوبکر، و عمر، و عثمان، و طلحه، و زبیر و بقیه عشره مبشره، و عایشه و حفصه، و غیر آنها، همه آنان در زمان حیات پیامبر</w:t>
      </w:r>
      <w:r w:rsidR="002500E5">
        <w:rPr>
          <w:rFonts w:hint="cs"/>
          <w:lang w:bidi="fa-IR"/>
        </w:rPr>
        <w:sym w:font="AGA Arabesque" w:char="F072"/>
      </w:r>
      <w:r w:rsidR="002500E5">
        <w:rPr>
          <w:rFonts w:hint="cs"/>
          <w:rtl/>
          <w:lang w:bidi="fa-IR"/>
        </w:rPr>
        <w:t xml:space="preserve"> تظاهر به اسلام می‌کردند و کفر خود را پنهان می‌نمودند، بخصوص در رابطه با ولایت و امامت علی</w:t>
      </w:r>
      <w:r w:rsidR="002500E5">
        <w:rPr>
          <w:rFonts w:hint="cs"/>
          <w:lang w:bidi="fa-IR"/>
        </w:rPr>
        <w:sym w:font="AGA Arabesque" w:char="F074"/>
      </w:r>
      <w:r w:rsidR="002500E5">
        <w:rPr>
          <w:rFonts w:hint="cs"/>
          <w:rtl/>
          <w:lang w:bidi="fa-IR"/>
        </w:rPr>
        <w:t xml:space="preserve"> به خاطر کینه</w:t>
      </w:r>
      <w:r w:rsidR="08125EDB">
        <w:rPr>
          <w:rFonts w:hint="cs"/>
          <w:rtl/>
          <w:lang w:bidi="fa-IR"/>
        </w:rPr>
        <w:t>‏</w:t>
      </w:r>
      <w:r>
        <w:rPr>
          <w:rFonts w:hint="cs"/>
          <w:rtl/>
          <w:lang w:bidi="fa-IR"/>
        </w:rPr>
        <w:t>ای</w:t>
      </w:r>
      <w:r w:rsidR="08F30C44">
        <w:rPr>
          <w:rFonts w:hint="cs"/>
          <w:rtl/>
          <w:lang w:bidi="fa-IR"/>
        </w:rPr>
        <w:t xml:space="preserve"> </w:t>
      </w:r>
      <w:r w:rsidR="002500E5">
        <w:rPr>
          <w:rFonts w:hint="cs"/>
          <w:rtl/>
          <w:lang w:bidi="fa-IR"/>
        </w:rPr>
        <w:t>که از او داشتند چون آنها طمع در بدست آوردن ولایت پس از رحلت پیامبر</w:t>
      </w:r>
      <w:r w:rsidR="002500E5">
        <w:rPr>
          <w:rFonts w:hint="cs"/>
          <w:lang w:bidi="fa-IR"/>
        </w:rPr>
        <w:sym w:font="AGA Arabesque" w:char="F072"/>
      </w:r>
      <w:r w:rsidR="002500E5">
        <w:rPr>
          <w:rFonts w:hint="cs"/>
          <w:rtl/>
          <w:lang w:bidi="fa-IR"/>
        </w:rPr>
        <w:t xml:space="preserve"> را داشتند. </w:t>
      </w:r>
    </w:p>
    <w:p w:rsidR="002500E5" w:rsidRDefault="080757AE" w:rsidP="08777A9A">
      <w:pPr>
        <w:ind w:firstLine="172"/>
        <w:rPr>
          <w:rFonts w:hint="cs"/>
          <w:rtl/>
          <w:lang w:bidi="fa-IR"/>
        </w:rPr>
      </w:pPr>
      <w:r>
        <w:rPr>
          <w:rFonts w:hint="cs"/>
          <w:rtl/>
          <w:lang w:bidi="fa-IR"/>
        </w:rPr>
        <w:t xml:space="preserve">حتی این </w:t>
      </w:r>
      <w:r w:rsidR="002500E5">
        <w:rPr>
          <w:rFonts w:hint="cs"/>
          <w:rtl/>
          <w:lang w:bidi="fa-IR"/>
        </w:rPr>
        <w:t xml:space="preserve">نخبگان </w:t>
      </w:r>
      <w:r>
        <w:rPr>
          <w:rFonts w:hint="cs"/>
          <w:rtl/>
          <w:lang w:bidi="fa-IR"/>
        </w:rPr>
        <w:t xml:space="preserve">که </w:t>
      </w:r>
      <w:r w:rsidR="002500E5">
        <w:rPr>
          <w:rFonts w:hint="cs"/>
          <w:rtl/>
          <w:lang w:bidi="fa-IR"/>
        </w:rPr>
        <w:t xml:space="preserve">از </w:t>
      </w:r>
      <w:r>
        <w:rPr>
          <w:rFonts w:hint="cs"/>
          <w:rtl/>
          <w:lang w:bidi="fa-IR"/>
        </w:rPr>
        <w:t xml:space="preserve">بهترین </w:t>
      </w:r>
      <w:r w:rsidR="002500E5">
        <w:rPr>
          <w:rFonts w:hint="cs"/>
          <w:rtl/>
          <w:lang w:bidi="fa-IR"/>
        </w:rPr>
        <w:t>یاران</w:t>
      </w:r>
      <w:r w:rsidR="08D17FA3">
        <w:rPr>
          <w:rFonts w:hint="cs"/>
          <w:rtl/>
          <w:lang w:bidi="fa-IR"/>
        </w:rPr>
        <w:t xml:space="preserve"> رسول</w:t>
      </w:r>
      <w:r w:rsidR="08D17FA3">
        <w:rPr>
          <w:rFonts w:hint="cs"/>
          <w:cs/>
          <w:lang w:bidi="fa-IR"/>
        </w:rPr>
        <w:t>‎</w:t>
      </w:r>
      <w:r w:rsidR="08D17FA3">
        <w:rPr>
          <w:rFonts w:hint="cs"/>
          <w:rtl/>
          <w:lang w:bidi="fa-IR"/>
        </w:rPr>
        <w:t>خدا</w:t>
      </w:r>
      <w:r w:rsidR="002500E5">
        <w:rPr>
          <w:rFonts w:hint="cs"/>
          <w:lang w:bidi="fa-IR"/>
        </w:rPr>
        <w:sym w:font="AGA Arabesque" w:char="F072"/>
      </w:r>
      <w:r w:rsidR="002500E5">
        <w:rPr>
          <w:rFonts w:hint="cs"/>
          <w:rtl/>
          <w:lang w:bidi="fa-IR"/>
        </w:rPr>
        <w:t xml:space="preserve"> </w:t>
      </w:r>
      <w:r>
        <w:rPr>
          <w:rFonts w:hint="cs"/>
          <w:rtl/>
          <w:lang w:bidi="fa-IR"/>
        </w:rPr>
        <w:t>هست</w:t>
      </w:r>
      <w:r w:rsidR="002500E5">
        <w:rPr>
          <w:rFonts w:hint="cs"/>
          <w:rtl/>
          <w:lang w:bidi="fa-IR"/>
        </w:rPr>
        <w:t>ند، در اعتقاد شیعه</w:t>
      </w:r>
      <w:r w:rsidR="08125EDB">
        <w:rPr>
          <w:rFonts w:hint="cs"/>
          <w:rtl/>
          <w:lang w:bidi="fa-IR"/>
        </w:rPr>
        <w:t>،</w:t>
      </w:r>
      <w:r w:rsidR="002500E5">
        <w:rPr>
          <w:rFonts w:hint="cs"/>
          <w:rtl/>
          <w:lang w:bidi="fa-IR"/>
        </w:rPr>
        <w:t xml:space="preserve"> سران کفر و نفاق هستند و آنها اصل و ریشه و فرع و ثمره نفاق و کفر هستند، و پناه می‌بر</w:t>
      </w:r>
      <w:r w:rsidR="083F3F95">
        <w:rPr>
          <w:rFonts w:hint="cs"/>
          <w:rtl/>
          <w:lang w:bidi="fa-IR"/>
        </w:rPr>
        <w:t>ی</w:t>
      </w:r>
      <w:r w:rsidR="002500E5">
        <w:rPr>
          <w:rFonts w:hint="cs"/>
          <w:rtl/>
          <w:lang w:bidi="fa-IR"/>
        </w:rPr>
        <w:t>م به خدا از این افتر</w:t>
      </w:r>
      <w:r w:rsidR="083F3F95">
        <w:rPr>
          <w:rFonts w:hint="cs"/>
          <w:rtl/>
          <w:lang w:bidi="fa-IR"/>
        </w:rPr>
        <w:t>ها</w:t>
      </w:r>
      <w:r w:rsidR="002500E5">
        <w:rPr>
          <w:rFonts w:hint="cs"/>
          <w:rtl/>
          <w:lang w:bidi="fa-IR"/>
        </w:rPr>
        <w:t xml:space="preserve">. </w:t>
      </w:r>
    </w:p>
    <w:p w:rsidR="002500E5" w:rsidRDefault="002500E5" w:rsidP="08777A9A">
      <w:pPr>
        <w:ind w:firstLine="172"/>
        <w:rPr>
          <w:rFonts w:hint="cs"/>
          <w:rtl/>
          <w:lang w:bidi="fa-IR"/>
        </w:rPr>
      </w:pPr>
      <w:r>
        <w:rPr>
          <w:rFonts w:hint="cs"/>
          <w:rtl/>
          <w:lang w:bidi="fa-IR"/>
        </w:rPr>
        <w:t>ای</w:t>
      </w:r>
      <w:r w:rsidR="083F3F95">
        <w:rPr>
          <w:rFonts w:hint="cs"/>
          <w:rtl/>
          <w:lang w:bidi="fa-IR"/>
        </w:rPr>
        <w:t>ن عقیده‌ای است که هیچ یک از شیعیان اثنا</w:t>
      </w:r>
      <w:r>
        <w:rPr>
          <w:rFonts w:hint="cs"/>
          <w:rtl/>
          <w:lang w:bidi="fa-IR"/>
        </w:rPr>
        <w:t xml:space="preserve"> عشری خود را از </w:t>
      </w:r>
      <w:r w:rsidR="083F3F95">
        <w:rPr>
          <w:rFonts w:hint="cs"/>
          <w:rtl/>
          <w:lang w:bidi="fa-IR"/>
        </w:rPr>
        <w:t>آن</w:t>
      </w:r>
      <w:r>
        <w:rPr>
          <w:rFonts w:hint="cs"/>
          <w:rtl/>
          <w:lang w:bidi="fa-IR"/>
        </w:rPr>
        <w:t xml:space="preserve"> جدا نمی‌داند، و اگر یکی از آنها تظاهر به انکار آن </w:t>
      </w:r>
      <w:r w:rsidR="083F3F95">
        <w:rPr>
          <w:rFonts w:hint="cs"/>
          <w:rtl/>
          <w:lang w:bidi="fa-IR"/>
        </w:rPr>
        <w:t xml:space="preserve">کند </w:t>
      </w:r>
      <w:r>
        <w:rPr>
          <w:rFonts w:hint="cs"/>
          <w:rtl/>
          <w:lang w:bidi="fa-IR"/>
        </w:rPr>
        <w:t xml:space="preserve">بدانید که </w:t>
      </w:r>
      <w:r w:rsidR="083F3F95">
        <w:rPr>
          <w:rFonts w:hint="cs"/>
          <w:rtl/>
          <w:lang w:bidi="fa-IR"/>
        </w:rPr>
        <w:t xml:space="preserve">از روی </w:t>
      </w:r>
      <w:r>
        <w:rPr>
          <w:rFonts w:hint="cs"/>
          <w:rtl/>
          <w:lang w:bidi="fa-IR"/>
        </w:rPr>
        <w:t>تقیه</w:t>
      </w:r>
      <w:r w:rsidR="083F3F95">
        <w:rPr>
          <w:rFonts w:hint="cs"/>
          <w:rtl/>
          <w:lang w:bidi="fa-IR"/>
        </w:rPr>
        <w:t xml:space="preserve"> چنان</w:t>
      </w:r>
      <w:r w:rsidR="08F30C44">
        <w:rPr>
          <w:rFonts w:hint="cs"/>
          <w:rtl/>
          <w:lang w:bidi="fa-IR"/>
        </w:rPr>
        <w:t xml:space="preserve"> </w:t>
      </w:r>
      <w:r>
        <w:rPr>
          <w:rFonts w:hint="cs"/>
          <w:rtl/>
          <w:lang w:bidi="fa-IR"/>
        </w:rPr>
        <w:t xml:space="preserve">می‌گوید. چون </w:t>
      </w:r>
      <w:r w:rsidR="083F3F95">
        <w:rPr>
          <w:rFonts w:hint="cs"/>
          <w:rtl/>
          <w:lang w:bidi="fa-IR"/>
        </w:rPr>
        <w:t xml:space="preserve">این یک </w:t>
      </w:r>
      <w:r>
        <w:rPr>
          <w:rFonts w:hint="cs"/>
          <w:rtl/>
          <w:lang w:bidi="fa-IR"/>
        </w:rPr>
        <w:t xml:space="preserve">عقیده است که جای چانه‌زنی ندارد، چون </w:t>
      </w:r>
      <w:r w:rsidR="083F3F95">
        <w:rPr>
          <w:rFonts w:hint="cs"/>
          <w:rtl/>
          <w:lang w:bidi="fa-IR"/>
        </w:rPr>
        <w:t xml:space="preserve">اگر </w:t>
      </w:r>
      <w:r>
        <w:rPr>
          <w:rFonts w:hint="cs"/>
          <w:rtl/>
          <w:lang w:bidi="fa-IR"/>
        </w:rPr>
        <w:t>شیع</w:t>
      </w:r>
      <w:r w:rsidR="083F3F95">
        <w:rPr>
          <w:rFonts w:hint="cs"/>
          <w:rtl/>
          <w:lang w:bidi="fa-IR"/>
        </w:rPr>
        <w:t>ه</w:t>
      </w:r>
      <w:r>
        <w:rPr>
          <w:rFonts w:hint="cs"/>
          <w:rtl/>
          <w:lang w:bidi="fa-IR"/>
        </w:rPr>
        <w:t xml:space="preserve"> امام</w:t>
      </w:r>
      <w:r w:rsidR="083F3F95">
        <w:rPr>
          <w:rFonts w:hint="cs"/>
          <w:rtl/>
          <w:lang w:bidi="fa-IR"/>
        </w:rPr>
        <w:t>ت</w:t>
      </w:r>
      <w:r>
        <w:rPr>
          <w:rFonts w:hint="cs"/>
          <w:rtl/>
          <w:lang w:bidi="fa-IR"/>
        </w:rPr>
        <w:t xml:space="preserve"> ابوبکر و عمر و عثمان را صحیح بداند بر او لازم می‌آید که به بطلان ولایت و امامت علی و فرزندانش </w:t>
      </w:r>
      <w:r w:rsidR="083F3F95">
        <w:rPr>
          <w:rFonts w:hint="cs"/>
          <w:rtl/>
          <w:lang w:bidi="fa-IR"/>
        </w:rPr>
        <w:t>قائل باشد</w:t>
      </w:r>
      <w:r>
        <w:rPr>
          <w:rFonts w:hint="cs"/>
          <w:rtl/>
          <w:lang w:bidi="fa-IR"/>
        </w:rPr>
        <w:t xml:space="preserve"> و این به اجماع شیعه اثنی عشری کفر است. </w:t>
      </w:r>
    </w:p>
    <w:p w:rsidR="002500E5" w:rsidRDefault="002500E5" w:rsidP="08777A9A">
      <w:pPr>
        <w:ind w:firstLine="172"/>
        <w:rPr>
          <w:rFonts w:hint="cs"/>
          <w:rtl/>
          <w:lang w:bidi="fa-IR"/>
        </w:rPr>
      </w:pPr>
      <w:r>
        <w:rPr>
          <w:rFonts w:hint="cs"/>
          <w:rtl/>
          <w:lang w:bidi="fa-IR"/>
        </w:rPr>
        <w:t xml:space="preserve">شیعه در کافر دانستن اصحاب </w:t>
      </w:r>
      <w:r w:rsidR="083F3F95">
        <w:rPr>
          <w:rFonts w:hint="cs"/>
          <w:rtl/>
          <w:lang w:bidi="fa-IR"/>
        </w:rPr>
        <w:t xml:space="preserve">از شبهاتی دنباله روی میکند </w:t>
      </w:r>
      <w:r>
        <w:rPr>
          <w:rFonts w:hint="cs"/>
          <w:rtl/>
          <w:lang w:bidi="fa-IR"/>
        </w:rPr>
        <w:t xml:space="preserve">که ذکر و رد آن در بحث اسباب و وسایل کید و نیرنگ دشمنان سنت خواهد آمد. </w:t>
      </w:r>
    </w:p>
    <w:p w:rsidR="002500E5" w:rsidRDefault="08F30C44" w:rsidP="08777A9A">
      <w:pPr>
        <w:ind w:firstLine="172"/>
        <w:rPr>
          <w:rFonts w:hint="cs"/>
          <w:rtl/>
          <w:lang w:bidi="fa-IR"/>
        </w:rPr>
      </w:pPr>
      <w:r>
        <w:rPr>
          <w:rFonts w:hint="cs"/>
          <w:rtl/>
          <w:lang w:bidi="fa-IR"/>
        </w:rPr>
        <w:t xml:space="preserve">  </w:t>
      </w:r>
      <w:r w:rsidR="002500E5">
        <w:rPr>
          <w:rFonts w:hint="cs"/>
          <w:rtl/>
          <w:lang w:bidi="fa-IR"/>
        </w:rPr>
        <w:t xml:space="preserve">کتاب‌های تفسیر و حدیث شیعه </w:t>
      </w:r>
      <w:r w:rsidR="002500E5">
        <w:rPr>
          <w:rFonts w:cs="Times New Roman" w:hint="cs"/>
          <w:rtl/>
          <w:lang w:bidi="fa-IR"/>
        </w:rPr>
        <w:t>–</w:t>
      </w:r>
      <w:r w:rsidR="002500E5">
        <w:rPr>
          <w:rFonts w:hint="cs"/>
          <w:rtl/>
          <w:lang w:bidi="fa-IR"/>
        </w:rPr>
        <w:t xml:space="preserve"> با فراوانی و پوچی‌</w:t>
      </w:r>
      <w:r w:rsidR="08826690">
        <w:rPr>
          <w:rFonts w:hint="cs"/>
          <w:rtl/>
          <w:lang w:bidi="fa-IR"/>
        </w:rPr>
        <w:t xml:space="preserve"> </w:t>
      </w:r>
      <w:r w:rsidR="002500E5">
        <w:rPr>
          <w:rFonts w:hint="cs"/>
          <w:rtl/>
          <w:lang w:bidi="fa-IR"/>
        </w:rPr>
        <w:t xml:space="preserve">و بطلانشان به </w:t>
      </w:r>
      <w:r w:rsidR="08826690">
        <w:rPr>
          <w:rFonts w:hint="cs"/>
          <w:rtl/>
          <w:lang w:bidi="fa-IR"/>
        </w:rPr>
        <w:t xml:space="preserve">خاطر </w:t>
      </w:r>
      <w:r w:rsidR="002500E5">
        <w:rPr>
          <w:rFonts w:hint="cs"/>
          <w:rtl/>
          <w:lang w:bidi="fa-IR"/>
        </w:rPr>
        <w:t>این عقیده فاسد</w:t>
      </w:r>
      <w:r w:rsidR="08826690">
        <w:rPr>
          <w:rFonts w:hint="cs"/>
          <w:rtl/>
          <w:lang w:bidi="fa-IR"/>
        </w:rPr>
        <w:t>- پر است</w:t>
      </w:r>
      <w:r w:rsidR="002500E5">
        <w:rPr>
          <w:rFonts w:hint="cs"/>
          <w:rtl/>
          <w:lang w:bidi="fa-IR"/>
        </w:rPr>
        <w:t xml:space="preserve"> </w:t>
      </w:r>
      <w:r w:rsidR="08826690">
        <w:rPr>
          <w:rFonts w:hint="cs"/>
          <w:rtl/>
          <w:lang w:bidi="fa-IR"/>
        </w:rPr>
        <w:t xml:space="preserve">از </w:t>
      </w:r>
      <w:r w:rsidR="002500E5">
        <w:rPr>
          <w:rFonts w:hint="cs"/>
          <w:rtl/>
          <w:lang w:bidi="fa-IR"/>
        </w:rPr>
        <w:t>چیزهای</w:t>
      </w:r>
      <w:r w:rsidR="08B74A26">
        <w:rPr>
          <w:rFonts w:hint="cs"/>
          <w:rtl/>
          <w:lang w:bidi="fa-IR"/>
        </w:rPr>
        <w:t>ي</w:t>
      </w:r>
      <w:r w:rsidR="002500E5">
        <w:rPr>
          <w:rFonts w:hint="cs"/>
          <w:rtl/>
          <w:lang w:bidi="fa-IR"/>
        </w:rPr>
        <w:t xml:space="preserve"> که قلب آدمی</w:t>
      </w:r>
      <w:r w:rsidR="08826690">
        <w:rPr>
          <w:rFonts w:hint="cs"/>
          <w:rtl/>
          <w:lang w:bidi="fa-IR"/>
        </w:rPr>
        <w:t xml:space="preserve"> از </w:t>
      </w:r>
      <w:r w:rsidR="08B74A26">
        <w:rPr>
          <w:rFonts w:hint="cs"/>
          <w:rtl/>
          <w:lang w:bidi="fa-IR"/>
        </w:rPr>
        <w:t>آن</w:t>
      </w:r>
      <w:r>
        <w:rPr>
          <w:rFonts w:hint="cs"/>
          <w:rtl/>
          <w:lang w:bidi="fa-IR"/>
        </w:rPr>
        <w:t xml:space="preserve"> </w:t>
      </w:r>
      <w:r w:rsidR="08B74A26">
        <w:rPr>
          <w:rFonts w:hint="cs"/>
          <w:rtl/>
          <w:lang w:bidi="fa-IR"/>
        </w:rPr>
        <w:t>به درد می‏</w:t>
      </w:r>
      <w:r w:rsidR="08826690">
        <w:rPr>
          <w:rFonts w:hint="cs"/>
          <w:rtl/>
          <w:lang w:bidi="fa-IR"/>
        </w:rPr>
        <w:t>آید.</w:t>
      </w:r>
      <w:r w:rsidR="08826690" w:rsidRPr="08574A07">
        <w:rPr>
          <w:rStyle w:val="a7"/>
          <w:rFonts w:cs="B Lotus"/>
          <w:sz w:val="28"/>
          <w:szCs w:val="28"/>
          <w:rtl/>
          <w:lang w:bidi="fa-IR"/>
        </w:rPr>
        <w:footnoteReference w:id="231"/>
      </w:r>
    </w:p>
    <w:p w:rsidR="002500E5" w:rsidRDefault="08D65C8A" w:rsidP="08777A9A">
      <w:pPr>
        <w:ind w:firstLine="172"/>
        <w:rPr>
          <w:rFonts w:hint="cs"/>
          <w:rtl/>
          <w:lang w:bidi="fa-IR"/>
        </w:rPr>
      </w:pPr>
      <w:r>
        <w:rPr>
          <w:rFonts w:hint="cs"/>
          <w:rtl/>
          <w:lang w:bidi="fa-IR"/>
        </w:rPr>
        <w:t>در</w:t>
      </w:r>
      <w:r w:rsidR="002500E5">
        <w:rPr>
          <w:rFonts w:hint="cs"/>
          <w:rtl/>
          <w:lang w:bidi="fa-IR"/>
        </w:rPr>
        <w:t xml:space="preserve"> تأ</w:t>
      </w:r>
      <w:r>
        <w:rPr>
          <w:rFonts w:hint="cs"/>
          <w:rtl/>
          <w:lang w:bidi="fa-IR"/>
        </w:rPr>
        <w:t>ئ</w:t>
      </w:r>
      <w:r w:rsidR="002500E5">
        <w:rPr>
          <w:rFonts w:hint="cs"/>
          <w:rtl/>
          <w:lang w:bidi="fa-IR"/>
        </w:rPr>
        <w:t>ید آنچه گذشت به چند نمونه یا بیشتر از کتاب‌های تفسیر و حدیث آنها اکتفا می‌نماییم</w:t>
      </w:r>
      <w:r>
        <w:rPr>
          <w:rFonts w:hint="cs"/>
          <w:rtl/>
          <w:lang w:bidi="fa-IR"/>
        </w:rPr>
        <w:t>.</w:t>
      </w:r>
      <w:r w:rsidR="002500E5">
        <w:rPr>
          <w:rFonts w:hint="cs"/>
          <w:rtl/>
          <w:lang w:bidi="fa-IR"/>
        </w:rPr>
        <w:t xml:space="preserve"> قمی</w:t>
      </w:r>
      <w:r w:rsidRPr="08574A07">
        <w:rPr>
          <w:rStyle w:val="a7"/>
          <w:rFonts w:cs="B Lotus"/>
          <w:sz w:val="28"/>
          <w:szCs w:val="28"/>
          <w:rtl/>
          <w:lang w:bidi="fa-IR"/>
        </w:rPr>
        <w:footnoteReference w:id="232"/>
      </w:r>
      <w:r>
        <w:rPr>
          <w:rFonts w:hint="cs"/>
          <w:rtl/>
          <w:lang w:bidi="fa-IR"/>
        </w:rPr>
        <w:t xml:space="preserve"> که دکتر محمد عسال در مورد او می‌گوید</w:t>
      </w:r>
      <w:r w:rsidR="08B74A26">
        <w:rPr>
          <w:rFonts w:hint="cs"/>
          <w:rtl/>
          <w:lang w:bidi="fa-IR"/>
        </w:rPr>
        <w:t>:</w:t>
      </w:r>
      <w:r w:rsidR="08F30C44">
        <w:rPr>
          <w:rFonts w:hint="cs"/>
          <w:rtl/>
          <w:lang w:bidi="fa-IR"/>
        </w:rPr>
        <w:t xml:space="preserve"> </w:t>
      </w:r>
      <w:r w:rsidR="08B74A26">
        <w:rPr>
          <w:rFonts w:hint="cs"/>
          <w:rtl/>
          <w:lang w:bidi="fa-IR"/>
        </w:rPr>
        <w:t>این مفسر هر واژه‏اي</w:t>
      </w:r>
      <w:r w:rsidR="002500E5">
        <w:rPr>
          <w:rFonts w:hint="cs"/>
          <w:rtl/>
          <w:lang w:bidi="fa-IR"/>
        </w:rPr>
        <w:t xml:space="preserve"> که </w:t>
      </w:r>
      <w:r w:rsidR="08B74A26">
        <w:rPr>
          <w:rFonts w:hint="cs"/>
          <w:rtl/>
          <w:lang w:bidi="fa-IR"/>
        </w:rPr>
        <w:t xml:space="preserve">به </w:t>
      </w:r>
      <w:r w:rsidR="002500E5">
        <w:rPr>
          <w:rFonts w:hint="cs"/>
          <w:rtl/>
          <w:lang w:bidi="fa-IR"/>
        </w:rPr>
        <w:t>معنی کفر یا نفاق یا فسق یا ضلالت و گمراهی و یا شرک یا ظلم یا</w:t>
      </w:r>
      <w:r w:rsidR="08B74A26">
        <w:rPr>
          <w:rFonts w:hint="cs"/>
          <w:rtl/>
          <w:lang w:bidi="fa-IR"/>
        </w:rPr>
        <w:t xml:space="preserve"> نافرمانی و عصیان یا حیله و مکر</w:t>
      </w:r>
      <w:r w:rsidR="002500E5">
        <w:rPr>
          <w:rFonts w:hint="cs"/>
          <w:rtl/>
          <w:lang w:bidi="fa-IR"/>
        </w:rPr>
        <w:t xml:space="preserve"> و مشتقات آنها را بر بزرگان صحابه حمل می‌نماید، مخصوصاً بر ابوبکر و عمر و عثمان و طلحه و زبیر، و مثال‌های</w:t>
      </w:r>
      <w:r>
        <w:rPr>
          <w:rFonts w:hint="cs"/>
          <w:rtl/>
          <w:lang w:bidi="fa-IR"/>
        </w:rPr>
        <w:t>ی</w:t>
      </w:r>
      <w:r w:rsidR="002500E5">
        <w:rPr>
          <w:rFonts w:hint="cs"/>
          <w:rtl/>
          <w:lang w:bidi="fa-IR"/>
        </w:rPr>
        <w:t xml:space="preserve"> هم برای گفتار خود می‌آورد</w:t>
      </w:r>
      <w:r w:rsidR="08B74A26">
        <w:rPr>
          <w:rFonts w:hint="cs"/>
          <w:rtl/>
          <w:lang w:bidi="fa-IR"/>
        </w:rPr>
        <w:t>.</w:t>
      </w:r>
      <w:r w:rsidR="002500E5">
        <w:rPr>
          <w:rFonts w:hint="cs"/>
          <w:rtl/>
          <w:lang w:bidi="fa-IR"/>
        </w:rPr>
        <w:t xml:space="preserve"> مانند فرموده خداوند متعال</w:t>
      </w:r>
      <w:r>
        <w:rPr>
          <w:rFonts w:hint="cs"/>
          <w:rtl/>
          <w:lang w:bidi="fa-IR"/>
        </w:rPr>
        <w:t>:</w:t>
      </w:r>
      <w:r w:rsidR="002500E5">
        <w:rPr>
          <w:rFonts w:hint="cs"/>
          <w:rtl/>
          <w:lang w:bidi="fa-IR"/>
        </w:rPr>
        <w:t xml:space="preserve"> </w:t>
      </w:r>
    </w:p>
    <w:p w:rsidR="002500E5" w:rsidRPr="08F76131" w:rsidRDefault="082E389E"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32" w:eastAsia="Times New Roman" w:hAnsi="QCF_P032" w:cs="QCF_P032"/>
          <w:color w:val="000000"/>
          <w:sz w:val="32"/>
          <w:szCs w:val="32"/>
          <w:rtl/>
        </w:rPr>
        <w:t>ﮁ</w:t>
      </w:r>
      <w:r w:rsidR="08F30C44">
        <w:rPr>
          <w:rFonts w:ascii="QCF_P032" w:eastAsia="Times New Roman" w:hAnsi="QCF_P032" w:cs="QCF_P032"/>
          <w:color w:val="000000"/>
          <w:sz w:val="32"/>
          <w:szCs w:val="32"/>
          <w:rtl/>
        </w:rPr>
        <w:t xml:space="preserve"> </w:t>
      </w:r>
      <w:r>
        <w:rPr>
          <w:rFonts w:ascii="QCF_P032" w:eastAsia="Times New Roman" w:hAnsi="QCF_P032" w:cs="QCF_P032"/>
          <w:color w:val="000000"/>
          <w:sz w:val="32"/>
          <w:szCs w:val="32"/>
          <w:rtl/>
        </w:rPr>
        <w:t>ﮂ</w:t>
      </w:r>
      <w:r w:rsidR="08F30C44">
        <w:rPr>
          <w:rFonts w:ascii="QCF_P032" w:eastAsia="Times New Roman" w:hAnsi="QCF_P032" w:cs="QCF_P032"/>
          <w:color w:val="000000"/>
          <w:sz w:val="32"/>
          <w:szCs w:val="32"/>
          <w:rtl/>
        </w:rPr>
        <w:t xml:space="preserve"> </w:t>
      </w:r>
      <w:r>
        <w:rPr>
          <w:rFonts w:ascii="QCF_P032" w:eastAsia="Times New Roman" w:hAnsi="QCF_P032" w:cs="QCF_P032"/>
          <w:color w:val="000000"/>
          <w:sz w:val="32"/>
          <w:szCs w:val="32"/>
          <w:rtl/>
        </w:rPr>
        <w:t>ﮃ</w:t>
      </w:r>
      <w:r w:rsidR="08F30C44">
        <w:rPr>
          <w:rFonts w:ascii="QCF_P032" w:eastAsia="Times New Roman" w:hAnsi="QCF_P032" w:cs="QCF_P032"/>
          <w:color w:val="000000"/>
          <w:sz w:val="32"/>
          <w:szCs w:val="32"/>
          <w:rtl/>
        </w:rPr>
        <w:t xml:space="preserve"> </w:t>
      </w:r>
      <w:r>
        <w:rPr>
          <w:rFonts w:ascii="QCF_P032" w:eastAsia="Times New Roman" w:hAnsi="QCF_P032" w:cs="QCF_P032"/>
          <w:color w:val="000000"/>
          <w:sz w:val="32"/>
          <w:szCs w:val="32"/>
          <w:rtl/>
        </w:rPr>
        <w:t xml:space="preserve"> ﮄ</w:t>
      </w:r>
      <w:r w:rsidR="08F30C44">
        <w:rPr>
          <w:rFonts w:ascii="QCF_P032" w:eastAsia="Times New Roman" w:hAnsi="QCF_P032" w:cs="QCF_P032"/>
          <w:color w:val="000000"/>
          <w:sz w:val="32"/>
          <w:szCs w:val="32"/>
          <w:rtl/>
        </w:rPr>
        <w:t xml:space="preserve"> </w:t>
      </w:r>
      <w:r>
        <w:rPr>
          <w:rFonts w:ascii="QCF_P032" w:eastAsia="Times New Roman" w:hAnsi="QCF_P032" w:cs="QCF_P032"/>
          <w:color w:val="000000"/>
          <w:sz w:val="32"/>
          <w:szCs w:val="32"/>
          <w:rtl/>
        </w:rPr>
        <w:t>ﮅ</w:t>
      </w:r>
      <w:r w:rsidR="08F30C44">
        <w:rPr>
          <w:rFonts w:ascii="QCF_P032" w:eastAsia="Times New Roman" w:hAnsi="QCF_P032" w:cs="QCF_P032"/>
          <w:color w:val="000000"/>
          <w:sz w:val="32"/>
          <w:szCs w:val="32"/>
          <w:rtl/>
        </w:rPr>
        <w:t xml:space="preserve"> </w:t>
      </w:r>
      <w:r>
        <w:rPr>
          <w:rFonts w:ascii="QCF_P032" w:eastAsia="Times New Roman" w:hAnsi="QCF_P032" w:cs="QCF_P032"/>
          <w:color w:val="000000"/>
          <w:sz w:val="32"/>
          <w:szCs w:val="32"/>
          <w:rtl/>
        </w:rPr>
        <w:t>ﮆ</w:t>
      </w:r>
      <w:r w:rsidR="08F30C44">
        <w:rPr>
          <w:rFonts w:ascii="QCF_P032" w:eastAsia="Times New Roman" w:hAnsi="QCF_P032" w:cs="QCF_P032"/>
          <w:color w:val="000000"/>
          <w:sz w:val="32"/>
          <w:szCs w:val="32"/>
          <w:rtl/>
        </w:rPr>
        <w:t xml:space="preserve"> </w:t>
      </w:r>
      <w:r>
        <w:rPr>
          <w:rFonts w:ascii="QCF_P032" w:eastAsia="Times New Roman" w:hAnsi="QCF_P032" w:cs="QCF_P032"/>
          <w:color w:val="000000"/>
          <w:sz w:val="32"/>
          <w:szCs w:val="32"/>
          <w:rtl/>
        </w:rPr>
        <w:t>ﮇ</w:t>
      </w:r>
      <w:r w:rsidR="08F30C44">
        <w:rPr>
          <w:rFonts w:ascii="QCF_P032" w:eastAsia="Times New Roman" w:hAnsi="QCF_P032" w:cs="QCF_P032"/>
          <w:color w:val="000000"/>
          <w:sz w:val="32"/>
          <w:szCs w:val="32"/>
          <w:rtl/>
        </w:rPr>
        <w:t xml:space="preserve"> </w:t>
      </w:r>
      <w:r>
        <w:rPr>
          <w:rFonts w:ascii="QCF_P032" w:eastAsia="Times New Roman" w:hAnsi="QCF_P032" w:cs="QCF_P032"/>
          <w:color w:val="000000"/>
          <w:sz w:val="32"/>
          <w:szCs w:val="32"/>
          <w:rtl/>
        </w:rPr>
        <w:t>ﮈ</w:t>
      </w:r>
      <w:r w:rsidR="08F30C44">
        <w:rPr>
          <w:rFonts w:ascii="QCF_P032" w:eastAsia="Times New Roman" w:hAnsi="QCF_P032" w:cs="QCF_P032"/>
          <w:color w:val="000000"/>
          <w:sz w:val="32"/>
          <w:szCs w:val="32"/>
          <w:rtl/>
        </w:rPr>
        <w:t xml:space="preserve"> </w:t>
      </w:r>
      <w:r>
        <w:rPr>
          <w:rFonts w:ascii="QCF_P032" w:eastAsia="Times New Roman" w:hAnsi="QCF_P032" w:cs="QCF_P032"/>
          <w:color w:val="000000"/>
          <w:sz w:val="32"/>
          <w:szCs w:val="32"/>
          <w:rtl/>
        </w:rPr>
        <w:t>ﮉ</w:t>
      </w:r>
      <w:r w:rsidR="08F30C44">
        <w:rPr>
          <w:rFonts w:ascii="QCF_P032" w:eastAsia="Times New Roman" w:hAnsi="QCF_P032" w:cs="QCF_P032"/>
          <w:color w:val="000000"/>
          <w:sz w:val="32"/>
          <w:szCs w:val="32"/>
          <w:rtl/>
        </w:rPr>
        <w:t xml:space="preserve"> </w:t>
      </w:r>
      <w:r>
        <w:rPr>
          <w:rFonts w:ascii="QCF_P032" w:eastAsia="Times New Roman" w:hAnsi="QCF_P032" w:cs="QCF_P032"/>
          <w:color w:val="000000"/>
          <w:sz w:val="32"/>
          <w:szCs w:val="32"/>
          <w:rtl/>
        </w:rPr>
        <w:t>ﮊﮋ</w:t>
      </w:r>
      <w:r w:rsidR="08F30C44">
        <w:rPr>
          <w:rFonts w:ascii="QCF_P032" w:eastAsia="Times New Roman" w:hAnsi="QCF_P032" w:cs="QCF_P032"/>
          <w:color w:val="000000"/>
          <w:sz w:val="32"/>
          <w:szCs w:val="32"/>
          <w:rtl/>
        </w:rPr>
        <w:t xml:space="preserve"> </w:t>
      </w:r>
      <w:r>
        <w:rPr>
          <w:rFonts w:ascii="QCF_P032" w:eastAsia="Times New Roman" w:hAnsi="QCF_P032" w:cs="QCF_P032"/>
          <w:color w:val="000000"/>
          <w:sz w:val="32"/>
          <w:szCs w:val="32"/>
          <w:rtl/>
        </w:rPr>
        <w:t>ﮌ</w:t>
      </w:r>
      <w:r w:rsidR="08F30C44">
        <w:rPr>
          <w:rFonts w:ascii="QCF_P032" w:eastAsia="Times New Roman" w:hAnsi="QCF_P032" w:cs="QCF_P032"/>
          <w:color w:val="000000"/>
          <w:sz w:val="32"/>
          <w:szCs w:val="32"/>
          <w:rtl/>
        </w:rPr>
        <w:t xml:space="preserve"> </w:t>
      </w:r>
      <w:r>
        <w:rPr>
          <w:rFonts w:ascii="QCF_P032" w:eastAsia="Times New Roman" w:hAnsi="QCF_P032" w:cs="QCF_P032"/>
          <w:color w:val="000000"/>
          <w:sz w:val="32"/>
          <w:szCs w:val="32"/>
          <w:rtl/>
        </w:rPr>
        <w:t xml:space="preserve"> ﮍ</w:t>
      </w:r>
      <w:r w:rsidR="08F30C44">
        <w:rPr>
          <w:rFonts w:ascii="QCF_P032" w:eastAsia="Times New Roman" w:hAnsi="QCF_P032" w:cs="QCF_P032"/>
          <w:color w:val="000000"/>
          <w:sz w:val="32"/>
          <w:szCs w:val="32"/>
          <w:rtl/>
        </w:rPr>
        <w:t xml:space="preserve"> </w:t>
      </w:r>
      <w:r>
        <w:rPr>
          <w:rFonts w:ascii="QCF_P032" w:eastAsia="Times New Roman" w:hAnsi="QCF_P032" w:cs="QCF_P032"/>
          <w:color w:val="000000"/>
          <w:sz w:val="32"/>
          <w:szCs w:val="32"/>
          <w:rtl/>
        </w:rPr>
        <w:t>ﮎ</w:t>
      </w:r>
      <w:r w:rsidR="08F30C44">
        <w:rPr>
          <w:rFonts w:ascii="QCF_P032" w:eastAsia="Times New Roman" w:hAnsi="QCF_P032" w:cs="QCF_P032"/>
          <w:color w:val="000000"/>
          <w:sz w:val="32"/>
          <w:szCs w:val="32"/>
          <w:rtl/>
        </w:rPr>
        <w:t xml:space="preserve"> </w:t>
      </w:r>
      <w:r>
        <w:rPr>
          <w:rFonts w:ascii="QCF_P032" w:eastAsia="Times New Roman" w:hAnsi="QCF_P032" w:cs="QCF_P032"/>
          <w:color w:val="000000"/>
          <w:sz w:val="32"/>
          <w:szCs w:val="32"/>
          <w:rtl/>
        </w:rPr>
        <w:t>ﮏ</w:t>
      </w:r>
      <w:r w:rsidR="08F30C44">
        <w:rPr>
          <w:rFonts w:ascii="QCF_P032" w:eastAsia="Times New Roman" w:hAnsi="QCF_P032" w:cs="QCF_P032"/>
          <w:color w:val="000000"/>
          <w:sz w:val="32"/>
          <w:szCs w:val="32"/>
          <w:rtl/>
        </w:rPr>
        <w:t xml:space="preserve"> </w:t>
      </w:r>
      <w:r>
        <w:rPr>
          <w:rFonts w:ascii="QCF_P032" w:eastAsia="Times New Roman" w:hAnsi="QCF_P032" w:cs="QCF_P032"/>
          <w:color w:val="000000"/>
          <w:sz w:val="32"/>
          <w:szCs w:val="32"/>
          <w:rtl/>
        </w:rPr>
        <w:t>ﮐ</w:t>
      </w:r>
      <w:r w:rsidR="08F30C44">
        <w:rPr>
          <w:rFonts w:ascii="QCF_P032" w:eastAsia="Times New Roman" w:hAnsi="QCF_P032" w:cs="QCF_P03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8F76131">
        <w:rPr>
          <w:rFonts w:hint="cs"/>
          <w:sz w:val="32"/>
          <w:szCs w:val="32"/>
          <w:rtl/>
          <w:lang w:bidi="fa-IR"/>
        </w:rPr>
        <w:t>(بقره / 205)</w:t>
      </w:r>
    </w:p>
    <w:p w:rsidR="002500E5" w:rsidRPr="08574A07" w:rsidRDefault="002500E5" w:rsidP="08777A9A">
      <w:pPr>
        <w:tabs>
          <w:tab w:val="right" w:pos="6931"/>
        </w:tabs>
        <w:ind w:firstLine="172"/>
        <w:rPr>
          <w:rFonts w:hint="cs"/>
          <w:szCs w:val="26"/>
          <w:rtl/>
          <w:lang w:bidi="fa-IR"/>
        </w:rPr>
      </w:pPr>
      <w:r w:rsidRPr="08574A07">
        <w:rPr>
          <w:rFonts w:hint="cs"/>
          <w:szCs w:val="26"/>
          <w:rtl/>
          <w:lang w:bidi="fa-IR"/>
        </w:rPr>
        <w:t>«</w:t>
      </w:r>
      <w:r>
        <w:rPr>
          <w:rFonts w:hint="cs"/>
          <w:szCs w:val="26"/>
          <w:rtl/>
          <w:lang w:bidi="fa-IR"/>
        </w:rPr>
        <w:t>و هنگامی که پشت می‌کند و می‌رود، در زمین به تلاش می‌افتد تا در آن فساد و تباهی ورزد و زرع و نسل را نابود کند. و خدا فساد و تباهی را دوست نمی‌دارد</w:t>
      </w:r>
      <w:r w:rsidRPr="08574A07">
        <w:rPr>
          <w:rFonts w:hint="cs"/>
          <w:szCs w:val="26"/>
          <w:rtl/>
          <w:lang w:bidi="fa-IR"/>
        </w:rPr>
        <w:t>».</w:t>
      </w:r>
    </w:p>
    <w:p w:rsidR="002500E5" w:rsidRPr="08574A07" w:rsidRDefault="002500E5" w:rsidP="08777A9A">
      <w:pPr>
        <w:ind w:firstLine="172"/>
        <w:rPr>
          <w:rFonts w:hint="cs"/>
          <w:rtl/>
          <w:lang w:bidi="fa-IR"/>
        </w:rPr>
      </w:pPr>
      <w:r>
        <w:rPr>
          <w:rFonts w:hint="cs"/>
          <w:rtl/>
          <w:lang w:bidi="fa-IR"/>
        </w:rPr>
        <w:t>قمی می‌گوید حرث</w:t>
      </w:r>
      <w:r w:rsidR="08E041FF">
        <w:rPr>
          <w:rFonts w:hint="cs"/>
          <w:rtl/>
          <w:lang w:bidi="fa-IR"/>
        </w:rPr>
        <w:t>:</w:t>
      </w:r>
      <w:r>
        <w:rPr>
          <w:rFonts w:hint="cs"/>
          <w:rtl/>
          <w:lang w:bidi="fa-IR"/>
        </w:rPr>
        <w:t xml:space="preserve"> یعنی دین، و النسل</w:t>
      </w:r>
      <w:r w:rsidR="08D65C8A">
        <w:rPr>
          <w:rFonts w:hint="cs"/>
          <w:rtl/>
          <w:lang w:bidi="fa-IR"/>
        </w:rPr>
        <w:t>:</w:t>
      </w:r>
      <w:r>
        <w:rPr>
          <w:rFonts w:hint="cs"/>
          <w:rtl/>
          <w:lang w:bidi="fa-IR"/>
        </w:rPr>
        <w:t xml:space="preserve"> انسان، و در مورد </w:t>
      </w:r>
      <w:r w:rsidR="08D65C8A">
        <w:rPr>
          <w:rFonts w:hint="cs"/>
          <w:rtl/>
          <w:lang w:bidi="fa-IR"/>
        </w:rPr>
        <w:t>خلیفه</w:t>
      </w:r>
      <w:r>
        <w:rPr>
          <w:rFonts w:hint="cs"/>
          <w:rtl/>
          <w:lang w:bidi="fa-IR"/>
        </w:rPr>
        <w:t xml:space="preserve"> دوم نازل شده است</w:t>
      </w:r>
      <w:r w:rsidR="08F30C44">
        <w:rPr>
          <w:rFonts w:hint="cs"/>
          <w:rtl/>
          <w:lang w:bidi="fa-IR"/>
        </w:rPr>
        <w:t xml:space="preserve"> </w:t>
      </w:r>
      <w:r>
        <w:rPr>
          <w:rFonts w:hint="cs"/>
          <w:rtl/>
          <w:lang w:bidi="fa-IR"/>
        </w:rPr>
        <w:t xml:space="preserve">یعنی عمر و </w:t>
      </w:r>
      <w:r w:rsidR="08B74A26">
        <w:rPr>
          <w:rFonts w:hint="cs"/>
          <w:rtl/>
          <w:lang w:bidi="fa-IR"/>
        </w:rPr>
        <w:t>گفته‏</w:t>
      </w:r>
      <w:r w:rsidR="08D65C8A">
        <w:rPr>
          <w:rFonts w:hint="cs"/>
          <w:rtl/>
          <w:lang w:bidi="fa-IR"/>
        </w:rPr>
        <w:t xml:space="preserve">اند </w:t>
      </w:r>
      <w:r>
        <w:rPr>
          <w:rFonts w:hint="cs"/>
          <w:rtl/>
          <w:lang w:bidi="fa-IR"/>
        </w:rPr>
        <w:t>در مورد معاویه</w:t>
      </w:r>
      <w:r w:rsidRPr="08574A07">
        <w:rPr>
          <w:rStyle w:val="a7"/>
          <w:rFonts w:cs="B Lotus"/>
          <w:sz w:val="28"/>
          <w:szCs w:val="28"/>
          <w:rtl/>
          <w:lang w:bidi="fa-IR"/>
        </w:rPr>
        <w:footnoteReference w:id="233"/>
      </w:r>
      <w:r>
        <w:rPr>
          <w:rFonts w:hint="cs"/>
          <w:rtl/>
          <w:lang w:bidi="fa-IR"/>
        </w:rPr>
        <w:t xml:space="preserve"> </w:t>
      </w:r>
      <w:r w:rsidR="08D65C8A">
        <w:rPr>
          <w:rFonts w:hint="cs"/>
          <w:rtl/>
          <w:lang w:bidi="fa-IR"/>
        </w:rPr>
        <w:t>هم آمده است.</w:t>
      </w:r>
      <w:r w:rsidR="08506193">
        <w:rPr>
          <w:rFonts w:hint="cs"/>
          <w:rtl/>
          <w:lang w:bidi="fa-IR"/>
        </w:rPr>
        <w:t xml:space="preserve"> وی</w:t>
      </w:r>
      <w:r w:rsidR="08F30C44">
        <w:rPr>
          <w:rFonts w:hint="cs"/>
          <w:rtl/>
          <w:lang w:bidi="fa-IR"/>
        </w:rPr>
        <w:t xml:space="preserve"> </w:t>
      </w:r>
      <w:r w:rsidR="08506193">
        <w:rPr>
          <w:rFonts w:hint="cs"/>
          <w:rtl/>
          <w:lang w:bidi="fa-IR"/>
        </w:rPr>
        <w:t xml:space="preserve">در تفسیر </w:t>
      </w:r>
      <w:r>
        <w:rPr>
          <w:rFonts w:hint="cs"/>
          <w:rtl/>
          <w:lang w:bidi="fa-IR"/>
        </w:rPr>
        <w:t xml:space="preserve">فرموده خداوند: </w:t>
      </w:r>
    </w:p>
    <w:p w:rsidR="002500E5" w:rsidRPr="08F76131" w:rsidRDefault="082E389E"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042" w:eastAsia="Times New Roman" w:hAnsi="QCF_P042" w:cs="QCF_P042"/>
          <w:color w:val="000000"/>
          <w:sz w:val="32"/>
          <w:szCs w:val="32"/>
          <w:rtl/>
        </w:rPr>
        <w:t>ﰊ</w:t>
      </w:r>
      <w:r w:rsidR="08F30C44">
        <w:rPr>
          <w:rFonts w:ascii="QCF_P042" w:eastAsia="Times New Roman" w:hAnsi="QCF_P042" w:cs="QCF_P042"/>
          <w:color w:val="000000"/>
          <w:sz w:val="32"/>
          <w:szCs w:val="32"/>
          <w:rtl/>
        </w:rPr>
        <w:t xml:space="preserve"> </w:t>
      </w:r>
      <w:r>
        <w:rPr>
          <w:rFonts w:ascii="QCF_P042" w:eastAsia="Times New Roman" w:hAnsi="QCF_P042" w:cs="QCF_P042"/>
          <w:color w:val="000000"/>
          <w:sz w:val="32"/>
          <w:szCs w:val="32"/>
          <w:rtl/>
        </w:rPr>
        <w:t>ﰋ</w:t>
      </w:r>
      <w:r w:rsidR="08F30C44">
        <w:rPr>
          <w:rFonts w:ascii="QCF_P042" w:eastAsia="Times New Roman" w:hAnsi="QCF_P042" w:cs="QCF_P042"/>
          <w:color w:val="000000"/>
          <w:sz w:val="32"/>
          <w:szCs w:val="32"/>
          <w:rtl/>
        </w:rPr>
        <w:t xml:space="preserve"> </w:t>
      </w:r>
      <w:r>
        <w:rPr>
          <w:rFonts w:ascii="QCF_P042" w:eastAsia="Times New Roman" w:hAnsi="QCF_P042" w:cs="QCF_P042"/>
          <w:color w:val="000000"/>
          <w:sz w:val="32"/>
          <w:szCs w:val="32"/>
          <w:rtl/>
        </w:rPr>
        <w:t>ﰌ</w:t>
      </w:r>
      <w:r w:rsidR="08F30C44">
        <w:rPr>
          <w:rFonts w:ascii="QCF_P042" w:eastAsia="Times New Roman" w:hAnsi="QCF_P042" w:cs="QCF_P04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8F76131">
        <w:rPr>
          <w:rFonts w:hint="cs"/>
          <w:sz w:val="32"/>
          <w:szCs w:val="32"/>
          <w:rtl/>
          <w:lang w:bidi="fa-IR"/>
        </w:rPr>
        <w:t>(بقره / 256)</w:t>
      </w:r>
    </w:p>
    <w:p w:rsidR="002500E5" w:rsidRPr="08574A07" w:rsidRDefault="002500E5" w:rsidP="08777A9A">
      <w:pPr>
        <w:tabs>
          <w:tab w:val="right" w:pos="6931"/>
        </w:tabs>
        <w:ind w:firstLine="172"/>
        <w:rPr>
          <w:rFonts w:hint="cs"/>
          <w:szCs w:val="26"/>
          <w:rtl/>
          <w:lang w:bidi="fa-IR"/>
        </w:rPr>
      </w:pPr>
      <w:r w:rsidRPr="08574A07">
        <w:rPr>
          <w:rFonts w:hint="cs"/>
          <w:szCs w:val="26"/>
          <w:rtl/>
          <w:lang w:bidi="fa-IR"/>
        </w:rPr>
        <w:t>«</w:t>
      </w:r>
      <w:r>
        <w:rPr>
          <w:rFonts w:hint="cs"/>
          <w:szCs w:val="26"/>
          <w:rtl/>
          <w:lang w:bidi="fa-IR"/>
        </w:rPr>
        <w:t xml:space="preserve">کسی </w:t>
      </w:r>
      <w:r w:rsidR="08506193">
        <w:rPr>
          <w:rFonts w:hint="cs"/>
          <w:szCs w:val="26"/>
          <w:rtl/>
          <w:lang w:bidi="fa-IR"/>
        </w:rPr>
        <w:t xml:space="preserve">که </w:t>
      </w:r>
      <w:r>
        <w:rPr>
          <w:rFonts w:hint="cs"/>
          <w:szCs w:val="26"/>
          <w:rtl/>
          <w:lang w:bidi="fa-IR"/>
        </w:rPr>
        <w:t>به طاغوت کفر بورزد</w:t>
      </w:r>
      <w:r w:rsidRPr="08574A07">
        <w:rPr>
          <w:rFonts w:hint="cs"/>
          <w:szCs w:val="26"/>
          <w:rtl/>
          <w:lang w:bidi="fa-IR"/>
        </w:rPr>
        <w:t>».</w:t>
      </w:r>
    </w:p>
    <w:p w:rsidR="002500E5" w:rsidRPr="08574A07" w:rsidRDefault="08506193" w:rsidP="08777A9A">
      <w:pPr>
        <w:ind w:firstLine="172"/>
        <w:rPr>
          <w:rFonts w:hint="cs"/>
          <w:rtl/>
          <w:lang w:bidi="fa-IR"/>
        </w:rPr>
      </w:pPr>
      <w:r>
        <w:rPr>
          <w:rFonts w:hint="cs"/>
          <w:rtl/>
          <w:lang w:bidi="fa-IR"/>
        </w:rPr>
        <w:t>می‌گوید:</w:t>
      </w:r>
      <w:r w:rsidR="002500E5">
        <w:rPr>
          <w:rFonts w:hint="cs"/>
          <w:rtl/>
          <w:lang w:bidi="fa-IR"/>
        </w:rPr>
        <w:t xml:space="preserve"> </w:t>
      </w:r>
      <w:r>
        <w:rPr>
          <w:rFonts w:hint="cs"/>
          <w:rtl/>
          <w:lang w:bidi="fa-IR"/>
        </w:rPr>
        <w:t xml:space="preserve">طاغوت </w:t>
      </w:r>
      <w:r w:rsidR="002500E5">
        <w:rPr>
          <w:rFonts w:hint="cs"/>
          <w:rtl/>
          <w:lang w:bidi="fa-IR"/>
        </w:rPr>
        <w:t>آنها</w:t>
      </w:r>
      <w:r>
        <w:rPr>
          <w:rFonts w:hint="cs"/>
          <w:rtl/>
          <w:lang w:bidi="fa-IR"/>
        </w:rPr>
        <w:t>ی</w:t>
      </w:r>
      <w:r w:rsidR="002500E5">
        <w:rPr>
          <w:rFonts w:hint="cs"/>
          <w:rtl/>
          <w:lang w:bidi="fa-IR"/>
        </w:rPr>
        <w:t xml:space="preserve">ی </w:t>
      </w:r>
      <w:r>
        <w:rPr>
          <w:rFonts w:hint="cs"/>
          <w:rtl/>
          <w:lang w:bidi="fa-IR"/>
        </w:rPr>
        <w:t xml:space="preserve">هستند </w:t>
      </w:r>
      <w:r w:rsidR="08B74A26">
        <w:rPr>
          <w:rFonts w:hint="cs"/>
          <w:rtl/>
          <w:lang w:bidi="fa-IR"/>
        </w:rPr>
        <w:t>که حق اهل بیت را غصب کردند.</w:t>
      </w:r>
      <w:r w:rsidR="002500E5">
        <w:rPr>
          <w:rFonts w:hint="cs"/>
          <w:rtl/>
          <w:lang w:bidi="fa-IR"/>
        </w:rPr>
        <w:t xml:space="preserve"> و دربارة فرموده خداوند متعال</w:t>
      </w:r>
      <w:r>
        <w:rPr>
          <w:rFonts w:hint="cs"/>
          <w:rtl/>
          <w:lang w:bidi="fa-IR"/>
        </w:rPr>
        <w:t>:</w:t>
      </w:r>
      <w:r w:rsidR="002500E5">
        <w:rPr>
          <w:rFonts w:hint="cs"/>
          <w:rtl/>
          <w:lang w:bidi="fa-IR"/>
        </w:rPr>
        <w:t xml:space="preserve"> </w:t>
      </w:r>
    </w:p>
    <w:p w:rsidR="002500E5" w:rsidRPr="08F76131" w:rsidRDefault="082E389E"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043" w:eastAsia="Times New Roman" w:hAnsi="QCF_P043" w:cs="QCF_P043"/>
          <w:color w:val="000000"/>
          <w:sz w:val="32"/>
          <w:szCs w:val="32"/>
          <w:rtl/>
        </w:rPr>
        <w:t>ﭛ</w:t>
      </w:r>
      <w:r w:rsidR="08F30C44">
        <w:rPr>
          <w:rFonts w:ascii="QCF_P043" w:eastAsia="Times New Roman" w:hAnsi="QCF_P043" w:cs="QCF_P043"/>
          <w:color w:val="000000"/>
          <w:sz w:val="32"/>
          <w:szCs w:val="32"/>
          <w:rtl/>
        </w:rPr>
        <w:t xml:space="preserve"> </w:t>
      </w:r>
      <w:r>
        <w:rPr>
          <w:rFonts w:ascii="QCF_P043" w:eastAsia="Times New Roman" w:hAnsi="QCF_P043" w:cs="QCF_P043"/>
          <w:color w:val="000000"/>
          <w:sz w:val="32"/>
          <w:szCs w:val="32"/>
          <w:rtl/>
        </w:rPr>
        <w:t>ﭜ</w:t>
      </w:r>
      <w:r w:rsidR="08F30C44">
        <w:rPr>
          <w:rFonts w:ascii="QCF_P043" w:eastAsia="Times New Roman" w:hAnsi="QCF_P043" w:cs="QCF_P043"/>
          <w:color w:val="000000"/>
          <w:sz w:val="32"/>
          <w:szCs w:val="32"/>
          <w:rtl/>
        </w:rPr>
        <w:t xml:space="preserve">  </w:t>
      </w:r>
      <w:r>
        <w:rPr>
          <w:rFonts w:ascii="QCF_P043" w:eastAsia="Times New Roman" w:hAnsi="QCF_P043" w:cs="QCF_P043"/>
          <w:color w:val="000000"/>
          <w:sz w:val="32"/>
          <w:szCs w:val="32"/>
          <w:rtl/>
        </w:rPr>
        <w:t xml:space="preserve"> ﭝ</w:t>
      </w:r>
      <w:r w:rsidR="08F30C44">
        <w:rPr>
          <w:rFonts w:ascii="QCF_P043" w:eastAsia="Times New Roman" w:hAnsi="QCF_P043" w:cs="QCF_P043"/>
          <w:color w:val="000000"/>
          <w:sz w:val="32"/>
          <w:szCs w:val="32"/>
          <w:rtl/>
        </w:rPr>
        <w:t xml:space="preserve"> </w:t>
      </w:r>
      <w:r>
        <w:rPr>
          <w:rFonts w:ascii="QCF_P043" w:eastAsia="Times New Roman" w:hAnsi="QCF_P043" w:cs="QCF_P043"/>
          <w:color w:val="000000"/>
          <w:sz w:val="32"/>
          <w:szCs w:val="32"/>
          <w:rtl/>
        </w:rPr>
        <w:t>ﭞ</w:t>
      </w:r>
      <w:r w:rsidR="08F30C44">
        <w:rPr>
          <w:rFonts w:ascii="QCF_P043" w:eastAsia="Times New Roman" w:hAnsi="QCF_P043" w:cs="QCF_P043"/>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8F76131">
        <w:rPr>
          <w:rFonts w:hint="cs"/>
          <w:sz w:val="32"/>
          <w:szCs w:val="32"/>
          <w:rtl/>
          <w:lang w:bidi="fa-IR"/>
        </w:rPr>
        <w:t>(بقره / 257)</w:t>
      </w:r>
    </w:p>
    <w:p w:rsidR="002500E5" w:rsidRDefault="08506193" w:rsidP="08777A9A">
      <w:pPr>
        <w:ind w:firstLine="172"/>
        <w:rPr>
          <w:rFonts w:hint="cs"/>
          <w:rtl/>
          <w:lang w:bidi="fa-IR"/>
        </w:rPr>
      </w:pPr>
      <w:r>
        <w:rPr>
          <w:rFonts w:hint="cs"/>
          <w:rtl/>
          <w:lang w:bidi="fa-IR"/>
        </w:rPr>
        <w:t xml:space="preserve">«و کسانی که کفر ورزیدند اولیایشان طاغوتیان </w:t>
      </w:r>
      <w:r w:rsidR="08417D12">
        <w:rPr>
          <w:rFonts w:hint="cs"/>
          <w:rtl/>
          <w:lang w:bidi="fa-IR"/>
        </w:rPr>
        <w:t>ه</w:t>
      </w:r>
      <w:r>
        <w:rPr>
          <w:rFonts w:hint="cs"/>
          <w:rtl/>
          <w:lang w:bidi="fa-IR"/>
        </w:rPr>
        <w:t>س</w:t>
      </w:r>
      <w:r w:rsidR="08417D12">
        <w:rPr>
          <w:rFonts w:hint="cs"/>
          <w:rtl/>
          <w:lang w:bidi="fa-IR"/>
        </w:rPr>
        <w:t>تند</w:t>
      </w:r>
      <w:r>
        <w:rPr>
          <w:rFonts w:hint="cs"/>
          <w:rtl/>
          <w:lang w:bidi="fa-IR"/>
        </w:rPr>
        <w:t>.»</w:t>
      </w:r>
    </w:p>
    <w:p w:rsidR="002500E5" w:rsidRPr="08574A07" w:rsidRDefault="002500E5" w:rsidP="08777A9A">
      <w:pPr>
        <w:ind w:firstLine="172"/>
        <w:rPr>
          <w:rFonts w:hint="cs"/>
          <w:rtl/>
          <w:lang w:bidi="fa-IR"/>
        </w:rPr>
      </w:pPr>
      <w:r>
        <w:rPr>
          <w:rFonts w:hint="cs"/>
          <w:rtl/>
          <w:lang w:bidi="fa-IR"/>
        </w:rPr>
        <w:t>می‌گوید</w:t>
      </w:r>
      <w:r w:rsidR="08E041FF">
        <w:rPr>
          <w:rFonts w:hint="cs"/>
          <w:rtl/>
          <w:lang w:bidi="fa-IR"/>
        </w:rPr>
        <w:t>:</w:t>
      </w:r>
      <w:r>
        <w:rPr>
          <w:rFonts w:hint="cs"/>
          <w:rtl/>
          <w:lang w:bidi="fa-IR"/>
        </w:rPr>
        <w:t xml:space="preserve"> </w:t>
      </w:r>
      <w:r w:rsidR="08236841">
        <w:rPr>
          <w:rFonts w:hint="cs"/>
          <w:rtl/>
          <w:lang w:bidi="fa-IR"/>
        </w:rPr>
        <w:t xml:space="preserve">منظور از طاغوتیان </w:t>
      </w:r>
      <w:r>
        <w:rPr>
          <w:rFonts w:hint="cs"/>
          <w:rtl/>
          <w:lang w:bidi="fa-IR"/>
        </w:rPr>
        <w:t>آنها که در حق آل محمد</w:t>
      </w:r>
      <w:r>
        <w:rPr>
          <w:rFonts w:hint="cs"/>
          <w:lang w:bidi="fa-IR"/>
        </w:rPr>
        <w:sym w:font="AGA Arabesque" w:char="F072"/>
      </w:r>
      <w:r>
        <w:rPr>
          <w:rFonts w:hint="cs"/>
          <w:rtl/>
          <w:lang w:bidi="fa-IR"/>
        </w:rPr>
        <w:t xml:space="preserve"> ظلم کردند و </w:t>
      </w:r>
      <w:r w:rsidR="08236841">
        <w:rPr>
          <w:rFonts w:hint="cs"/>
          <w:rtl/>
          <w:lang w:bidi="fa-IR"/>
        </w:rPr>
        <w:t xml:space="preserve">پیروان غاصبان </w:t>
      </w:r>
      <w:r>
        <w:rPr>
          <w:rFonts w:hint="cs"/>
          <w:rtl/>
          <w:lang w:bidi="fa-IR"/>
        </w:rPr>
        <w:t>حق آنها</w:t>
      </w:r>
      <w:r w:rsidR="08F30C44">
        <w:rPr>
          <w:rFonts w:hint="cs"/>
          <w:rtl/>
          <w:lang w:bidi="fa-IR"/>
        </w:rPr>
        <w:t xml:space="preserve"> </w:t>
      </w:r>
      <w:r w:rsidR="08236841">
        <w:rPr>
          <w:rFonts w:hint="cs"/>
          <w:rtl/>
          <w:lang w:bidi="fa-IR"/>
        </w:rPr>
        <w:t>هستن</w:t>
      </w:r>
      <w:r>
        <w:rPr>
          <w:rFonts w:hint="cs"/>
          <w:rtl/>
          <w:lang w:bidi="fa-IR"/>
        </w:rPr>
        <w:t>د.</w:t>
      </w:r>
      <w:r w:rsidRPr="08574A07">
        <w:rPr>
          <w:rStyle w:val="a7"/>
          <w:rFonts w:cs="B Lotus"/>
          <w:sz w:val="28"/>
          <w:szCs w:val="28"/>
          <w:rtl/>
          <w:lang w:bidi="fa-IR"/>
        </w:rPr>
        <w:footnoteReference w:id="234"/>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 در صح</w:t>
      </w:r>
      <w:r w:rsidR="08236841">
        <w:rPr>
          <w:rFonts w:hint="cs"/>
          <w:rtl/>
          <w:lang w:bidi="fa-IR"/>
        </w:rPr>
        <w:t>یحترین</w:t>
      </w:r>
      <w:r w:rsidR="08F30C44">
        <w:rPr>
          <w:rFonts w:hint="cs"/>
          <w:rtl/>
          <w:lang w:bidi="fa-IR"/>
        </w:rPr>
        <w:t xml:space="preserve"> </w:t>
      </w:r>
      <w:r>
        <w:rPr>
          <w:rFonts w:hint="cs"/>
          <w:rtl/>
          <w:lang w:bidi="fa-IR"/>
        </w:rPr>
        <w:t>کت</w:t>
      </w:r>
      <w:r w:rsidR="08236841">
        <w:rPr>
          <w:rFonts w:hint="cs"/>
          <w:rtl/>
          <w:lang w:bidi="fa-IR"/>
        </w:rPr>
        <w:t>ا</w:t>
      </w:r>
      <w:r>
        <w:rPr>
          <w:rFonts w:hint="cs"/>
          <w:rtl/>
          <w:lang w:bidi="fa-IR"/>
        </w:rPr>
        <w:t>ب</w:t>
      </w:r>
      <w:r w:rsidR="08236841">
        <w:rPr>
          <w:rFonts w:hint="cs"/>
          <w:rtl/>
          <w:lang w:bidi="fa-IR"/>
        </w:rPr>
        <w:t>ها</w:t>
      </w:r>
      <w:r>
        <w:rPr>
          <w:rFonts w:hint="cs"/>
          <w:rtl/>
          <w:lang w:bidi="fa-IR"/>
        </w:rPr>
        <w:t xml:space="preserve"> پیش آنان بعد از کتاب خدا</w:t>
      </w:r>
      <w:r w:rsidR="08B74A26">
        <w:rPr>
          <w:rFonts w:hint="cs"/>
          <w:rtl/>
          <w:lang w:bidi="fa-IR"/>
        </w:rPr>
        <w:t>وند</w:t>
      </w:r>
      <w:r>
        <w:rPr>
          <w:rFonts w:hint="cs"/>
          <w:rtl/>
          <w:lang w:bidi="fa-IR"/>
        </w:rPr>
        <w:t xml:space="preserve"> (عزوجل) که کافی نام دارد و مرتبه‌اش پیش آنان به منزله </w:t>
      </w:r>
      <w:r w:rsidR="08236841">
        <w:rPr>
          <w:rFonts w:hint="cs"/>
          <w:rtl/>
          <w:lang w:bidi="fa-IR"/>
        </w:rPr>
        <w:t xml:space="preserve">کتاب </w:t>
      </w:r>
      <w:r>
        <w:rPr>
          <w:rFonts w:hint="cs"/>
          <w:rtl/>
          <w:lang w:bidi="fa-IR"/>
        </w:rPr>
        <w:t xml:space="preserve">بخاری نزد اهل سنت است، کلینی با </w:t>
      </w:r>
      <w:r w:rsidR="08236841">
        <w:rPr>
          <w:rFonts w:hint="cs"/>
          <w:rtl/>
          <w:lang w:bidi="fa-IR"/>
        </w:rPr>
        <w:t>ا</w:t>
      </w:r>
      <w:r>
        <w:rPr>
          <w:rFonts w:hint="cs"/>
          <w:rtl/>
          <w:lang w:bidi="fa-IR"/>
        </w:rPr>
        <w:t>سن</w:t>
      </w:r>
      <w:r w:rsidR="08236841">
        <w:rPr>
          <w:rFonts w:hint="cs"/>
          <w:rtl/>
          <w:lang w:bidi="fa-IR"/>
        </w:rPr>
        <w:t>ا</w:t>
      </w:r>
      <w:r>
        <w:rPr>
          <w:rFonts w:hint="cs"/>
          <w:rtl/>
          <w:lang w:bidi="fa-IR"/>
        </w:rPr>
        <w:t xml:space="preserve">د </w:t>
      </w:r>
      <w:r w:rsidR="08236841">
        <w:rPr>
          <w:rFonts w:hint="cs"/>
          <w:rtl/>
          <w:lang w:bidi="fa-IR"/>
        </w:rPr>
        <w:t>به</w:t>
      </w:r>
      <w:r>
        <w:rPr>
          <w:rFonts w:hint="cs"/>
          <w:rtl/>
          <w:lang w:bidi="fa-IR"/>
        </w:rPr>
        <w:t xml:space="preserve"> اب</w:t>
      </w:r>
      <w:r w:rsidR="08236841">
        <w:rPr>
          <w:rFonts w:hint="cs"/>
          <w:rtl/>
          <w:lang w:bidi="fa-IR"/>
        </w:rPr>
        <w:t>و</w:t>
      </w:r>
      <w:r>
        <w:rPr>
          <w:rFonts w:hint="cs"/>
          <w:rtl/>
          <w:lang w:bidi="fa-IR"/>
        </w:rPr>
        <w:t xml:space="preserve"> جعفر</w:t>
      </w:r>
      <w:r>
        <w:rPr>
          <w:rFonts w:hint="cs"/>
          <w:lang w:bidi="fa-IR"/>
        </w:rPr>
        <w:sym w:font="AGA Arabesque" w:char="F075"/>
      </w:r>
      <w:r>
        <w:rPr>
          <w:rFonts w:hint="cs"/>
          <w:rtl/>
          <w:lang w:bidi="fa-IR"/>
        </w:rPr>
        <w:t xml:space="preserve"> روایت می‌کند که گفت</w:t>
      </w:r>
      <w:r w:rsidR="08E041FF">
        <w:rPr>
          <w:rFonts w:hint="cs"/>
          <w:rtl/>
          <w:lang w:bidi="fa-IR"/>
        </w:rPr>
        <w:t>:</w:t>
      </w:r>
      <w:r>
        <w:rPr>
          <w:rFonts w:hint="cs"/>
          <w:rtl/>
          <w:lang w:bidi="fa-IR"/>
        </w:rPr>
        <w:t xml:space="preserve"> مردم </w:t>
      </w:r>
      <w:r w:rsidR="08236841">
        <w:rPr>
          <w:rFonts w:hint="cs"/>
          <w:rtl/>
          <w:lang w:bidi="fa-IR"/>
        </w:rPr>
        <w:t>پس از فوت پیامبر</w:t>
      </w:r>
      <w:r w:rsidR="08236841">
        <w:rPr>
          <w:rFonts w:hint="cs"/>
          <w:lang w:bidi="fa-IR"/>
        </w:rPr>
        <w:sym w:font="AGA Arabesque" w:char="F072"/>
      </w:r>
      <w:r>
        <w:rPr>
          <w:rFonts w:hint="cs"/>
          <w:rtl/>
          <w:lang w:bidi="fa-IR"/>
        </w:rPr>
        <w:t xml:space="preserve">همه اهل رده بودند جز سه نفر، گفتم این سه نفر </w:t>
      </w:r>
      <w:r w:rsidR="08236841">
        <w:rPr>
          <w:rFonts w:hint="cs"/>
          <w:rtl/>
          <w:lang w:bidi="fa-IR"/>
        </w:rPr>
        <w:t xml:space="preserve">چه </w:t>
      </w:r>
      <w:r>
        <w:rPr>
          <w:rFonts w:hint="cs"/>
          <w:rtl/>
          <w:lang w:bidi="fa-IR"/>
        </w:rPr>
        <w:t>کسی هستند</w:t>
      </w:r>
      <w:r w:rsidR="08B74A26">
        <w:rPr>
          <w:rFonts w:hint="cs"/>
          <w:rtl/>
          <w:lang w:bidi="fa-IR"/>
        </w:rPr>
        <w:t>؟</w:t>
      </w:r>
      <w:r>
        <w:rPr>
          <w:rFonts w:hint="cs"/>
          <w:rtl/>
          <w:lang w:bidi="fa-IR"/>
        </w:rPr>
        <w:t xml:space="preserve"> فرمود</w:t>
      </w:r>
      <w:r w:rsidR="08E041FF">
        <w:rPr>
          <w:rFonts w:hint="cs"/>
          <w:rtl/>
          <w:lang w:bidi="fa-IR"/>
        </w:rPr>
        <w:t>:</w:t>
      </w:r>
      <w:r>
        <w:rPr>
          <w:rFonts w:hint="cs"/>
          <w:rtl/>
          <w:lang w:bidi="fa-IR"/>
        </w:rPr>
        <w:t xml:space="preserve"> مقداد بن اسود، و ابوذر غفاری، و سلمان فارسی، رحمت و برکات خداوند بر آنها باد.</w:t>
      </w:r>
      <w:r w:rsidRPr="08574A07">
        <w:rPr>
          <w:rStyle w:val="a7"/>
          <w:rFonts w:cs="B Lotus"/>
          <w:sz w:val="28"/>
          <w:szCs w:val="28"/>
          <w:rtl/>
          <w:lang w:bidi="fa-IR"/>
        </w:rPr>
        <w:footnoteReference w:id="235"/>
      </w:r>
      <w:r>
        <w:rPr>
          <w:rFonts w:hint="cs"/>
          <w:rtl/>
          <w:lang w:bidi="fa-IR"/>
        </w:rPr>
        <w:t xml:space="preserve"> </w:t>
      </w:r>
    </w:p>
    <w:p w:rsidR="002500E5" w:rsidRDefault="002500E5" w:rsidP="08777A9A">
      <w:pPr>
        <w:ind w:firstLine="172"/>
        <w:rPr>
          <w:rFonts w:hint="cs"/>
          <w:rtl/>
          <w:lang w:bidi="fa-IR"/>
        </w:rPr>
      </w:pPr>
      <w:r>
        <w:rPr>
          <w:rFonts w:hint="cs"/>
          <w:rtl/>
          <w:lang w:bidi="fa-IR"/>
        </w:rPr>
        <w:t>همچنین از ابی بصیر از یکی آنها روایت کرده است که گفت</w:t>
      </w:r>
      <w:r w:rsidR="08E041FF">
        <w:rPr>
          <w:rFonts w:hint="cs"/>
          <w:rtl/>
          <w:lang w:bidi="fa-IR"/>
        </w:rPr>
        <w:t>:</w:t>
      </w:r>
      <w:r>
        <w:rPr>
          <w:rFonts w:hint="cs"/>
          <w:rtl/>
          <w:lang w:bidi="fa-IR"/>
        </w:rPr>
        <w:t xml:space="preserve"> همانا اهل مکه آشکارا به خداوند کافر می‌شوند، و به راستی که اهل مدینه از اهل مکه خبیث و پلیدترند، هفتاد برابر از آنها پلید و خبیث‌ترند.</w:t>
      </w:r>
      <w:r w:rsidRPr="08574A07">
        <w:rPr>
          <w:rStyle w:val="a7"/>
          <w:rFonts w:cs="B Lotus"/>
          <w:sz w:val="28"/>
          <w:szCs w:val="28"/>
          <w:rtl/>
          <w:lang w:bidi="fa-IR"/>
        </w:rPr>
        <w:footnoteReference w:id="236"/>
      </w:r>
      <w:r>
        <w:rPr>
          <w:rFonts w:hint="cs"/>
          <w:rtl/>
          <w:lang w:bidi="fa-IR"/>
        </w:rPr>
        <w:t xml:space="preserve"> </w:t>
      </w:r>
    </w:p>
    <w:p w:rsidR="002500E5" w:rsidRDefault="002500E5" w:rsidP="08777A9A">
      <w:pPr>
        <w:ind w:firstLine="172"/>
        <w:rPr>
          <w:rFonts w:hint="cs"/>
          <w:rtl/>
          <w:lang w:bidi="fa-IR"/>
        </w:rPr>
      </w:pPr>
      <w:r>
        <w:rPr>
          <w:rFonts w:hint="cs"/>
          <w:rtl/>
          <w:lang w:bidi="fa-IR"/>
        </w:rPr>
        <w:t>همچنین از ابوبکر حضرمی روایت کرده است که گفت</w:t>
      </w:r>
      <w:r w:rsidR="08E041FF">
        <w:rPr>
          <w:rFonts w:hint="cs"/>
          <w:rtl/>
          <w:lang w:bidi="fa-IR"/>
        </w:rPr>
        <w:t>:</w:t>
      </w:r>
      <w:r>
        <w:rPr>
          <w:rFonts w:hint="cs"/>
          <w:rtl/>
          <w:lang w:bidi="fa-IR"/>
        </w:rPr>
        <w:t xml:space="preserve"> به ابی عبدالله</w:t>
      </w:r>
      <w:r>
        <w:rPr>
          <w:rFonts w:hint="cs"/>
          <w:lang w:bidi="fa-IR"/>
        </w:rPr>
        <w:sym w:font="AGA Arabesque" w:char="F075"/>
      </w:r>
      <w:r>
        <w:rPr>
          <w:rFonts w:hint="cs"/>
          <w:rtl/>
          <w:lang w:bidi="fa-IR"/>
        </w:rPr>
        <w:t xml:space="preserve"> گفتم</w:t>
      </w:r>
      <w:r w:rsidR="08E041FF">
        <w:rPr>
          <w:rFonts w:hint="cs"/>
          <w:rtl/>
          <w:lang w:bidi="fa-IR"/>
        </w:rPr>
        <w:t>:</w:t>
      </w:r>
      <w:r>
        <w:rPr>
          <w:rFonts w:hint="cs"/>
          <w:rtl/>
          <w:lang w:bidi="fa-IR"/>
        </w:rPr>
        <w:t xml:space="preserve"> آیا اهل شام بدتر هستند یا اهل روم؟ در جواب گفت</w:t>
      </w:r>
      <w:r w:rsidR="08E041FF">
        <w:rPr>
          <w:rFonts w:hint="cs"/>
          <w:rtl/>
          <w:lang w:bidi="fa-IR"/>
        </w:rPr>
        <w:t>:</w:t>
      </w:r>
      <w:r>
        <w:rPr>
          <w:rFonts w:hint="cs"/>
          <w:rtl/>
          <w:lang w:bidi="fa-IR"/>
        </w:rPr>
        <w:t xml:space="preserve"> همانا رومی‌ها کافر شدند ولی عناد و مخالفت نکردند، ولی اهل شام کافر شدند و معانده و مخالفت کردند</w:t>
      </w:r>
      <w:r w:rsidRPr="08574A07">
        <w:rPr>
          <w:rStyle w:val="a7"/>
          <w:rFonts w:cs="B Lotus"/>
          <w:sz w:val="28"/>
          <w:szCs w:val="28"/>
          <w:rtl/>
          <w:lang w:bidi="fa-IR"/>
        </w:rPr>
        <w:footnoteReference w:id="237"/>
      </w:r>
      <w:r>
        <w:rPr>
          <w:rFonts w:hint="cs"/>
          <w:rtl/>
          <w:lang w:bidi="fa-IR"/>
        </w:rPr>
        <w:t xml:space="preserve">. و غیر اینها و بسیار بیشتر از اینها که کتب تفسیر و حدیث خود را به </w:t>
      </w:r>
      <w:r w:rsidR="08236841">
        <w:rPr>
          <w:rFonts w:hint="cs"/>
          <w:rtl/>
          <w:lang w:bidi="fa-IR"/>
        </w:rPr>
        <w:t xml:space="preserve">امثال این </w:t>
      </w:r>
      <w:r>
        <w:rPr>
          <w:rFonts w:hint="cs"/>
          <w:rtl/>
          <w:lang w:bidi="fa-IR"/>
        </w:rPr>
        <w:t>افک و بهتان‌ها پر کرده‌اند</w:t>
      </w:r>
      <w:r w:rsidR="08236841">
        <w:rPr>
          <w:rFonts w:hint="cs"/>
          <w:rtl/>
          <w:lang w:bidi="fa-IR"/>
        </w:rPr>
        <w:t xml:space="preserve"> که رخنه گاهی بوده است برای</w:t>
      </w:r>
      <w:r w:rsidR="08F30C44">
        <w:rPr>
          <w:rFonts w:hint="cs"/>
          <w:rtl/>
          <w:lang w:bidi="fa-IR"/>
        </w:rPr>
        <w:t xml:space="preserve"> </w:t>
      </w:r>
      <w:r w:rsidR="08236841">
        <w:rPr>
          <w:rFonts w:hint="cs"/>
          <w:rtl/>
          <w:lang w:bidi="fa-IR"/>
        </w:rPr>
        <w:t>ش</w:t>
      </w:r>
      <w:r>
        <w:rPr>
          <w:rFonts w:hint="cs"/>
          <w:rtl/>
          <w:lang w:bidi="fa-IR"/>
        </w:rPr>
        <w:t>رق‌شناس</w:t>
      </w:r>
      <w:r w:rsidR="08B74A26">
        <w:rPr>
          <w:rFonts w:hint="cs"/>
          <w:rtl/>
          <w:lang w:bidi="fa-IR"/>
        </w:rPr>
        <w:t>ان و دنباله‏</w:t>
      </w:r>
      <w:r w:rsidR="08236841">
        <w:rPr>
          <w:rFonts w:hint="cs"/>
          <w:rtl/>
          <w:lang w:bidi="fa-IR"/>
        </w:rPr>
        <w:t xml:space="preserve">روان آنان تا از راه آن </w:t>
      </w:r>
      <w:r>
        <w:rPr>
          <w:rFonts w:hint="cs"/>
          <w:rtl/>
          <w:lang w:bidi="fa-IR"/>
        </w:rPr>
        <w:t>به طعنه زدن به دین اسلام و مصدر اول آن</w:t>
      </w:r>
      <w:r w:rsidR="08F30C44">
        <w:rPr>
          <w:rFonts w:hint="cs"/>
          <w:rtl/>
          <w:lang w:bidi="fa-IR"/>
        </w:rPr>
        <w:t xml:space="preserve"> </w:t>
      </w:r>
      <w:r>
        <w:rPr>
          <w:rFonts w:hint="cs"/>
          <w:rtl/>
          <w:lang w:bidi="fa-IR"/>
        </w:rPr>
        <w:t xml:space="preserve">قرآن کریم </w:t>
      </w:r>
      <w:r w:rsidR="08236841">
        <w:rPr>
          <w:rFonts w:hint="cs"/>
          <w:rtl/>
          <w:lang w:bidi="fa-IR"/>
        </w:rPr>
        <w:t>بپردازند</w:t>
      </w:r>
      <w:r>
        <w:rPr>
          <w:rFonts w:hint="cs"/>
          <w:rtl/>
          <w:lang w:bidi="fa-IR"/>
        </w:rPr>
        <w:t xml:space="preserve">. </w:t>
      </w:r>
    </w:p>
    <w:p w:rsidR="002500E5" w:rsidRPr="08236841" w:rsidRDefault="08236841" w:rsidP="08777A9A">
      <w:pPr>
        <w:pStyle w:val="3"/>
        <w:ind w:firstLine="172"/>
        <w:rPr>
          <w:rFonts w:hint="cs"/>
          <w:rtl/>
        </w:rPr>
      </w:pPr>
      <w:r>
        <w:rPr>
          <w:rtl/>
        </w:rPr>
        <w:br/>
      </w:r>
      <w:bookmarkStart w:id="76" w:name="_Toc225750308"/>
      <w:r w:rsidR="002500E5" w:rsidRPr="08236841">
        <w:rPr>
          <w:rFonts w:hint="cs"/>
          <w:rtl/>
        </w:rPr>
        <w:t>ثانیاً</w:t>
      </w:r>
      <w:r w:rsidR="08E041FF">
        <w:rPr>
          <w:rFonts w:hint="cs"/>
          <w:rtl/>
        </w:rPr>
        <w:t>:</w:t>
      </w:r>
      <w:r w:rsidRPr="08236841">
        <w:rPr>
          <w:rFonts w:hint="cs"/>
          <w:rtl/>
        </w:rPr>
        <w:t xml:space="preserve"> </w:t>
      </w:r>
      <w:r>
        <w:rPr>
          <w:rFonts w:hint="cs"/>
          <w:rtl/>
        </w:rPr>
        <w:t>موضع</w:t>
      </w:r>
      <w:r w:rsidR="002500E5" w:rsidRPr="08236841">
        <w:rPr>
          <w:rFonts w:hint="cs"/>
          <w:rtl/>
        </w:rPr>
        <w:t xml:space="preserve"> شیعه </w:t>
      </w:r>
      <w:r>
        <w:rPr>
          <w:rFonts w:hint="cs"/>
          <w:rtl/>
        </w:rPr>
        <w:t xml:space="preserve">نسبت </w:t>
      </w:r>
      <w:r w:rsidR="002500E5" w:rsidRPr="08236841">
        <w:rPr>
          <w:rFonts w:hint="cs"/>
          <w:rtl/>
        </w:rPr>
        <w:t>به امت اسلامی</w:t>
      </w:r>
      <w:bookmarkEnd w:id="76"/>
    </w:p>
    <w:p w:rsidR="002500E5" w:rsidRDefault="002500E5" w:rsidP="08777A9A">
      <w:pPr>
        <w:ind w:firstLine="172"/>
        <w:rPr>
          <w:rFonts w:hint="cs"/>
          <w:rtl/>
          <w:lang w:bidi="fa-IR"/>
        </w:rPr>
      </w:pPr>
      <w:r>
        <w:rPr>
          <w:rFonts w:hint="cs"/>
          <w:rtl/>
          <w:lang w:bidi="fa-IR"/>
        </w:rPr>
        <w:t>دکتر محمد عسال می‌گوید</w:t>
      </w:r>
      <w:r w:rsidR="08E041FF">
        <w:rPr>
          <w:rFonts w:hint="cs"/>
          <w:rtl/>
          <w:lang w:bidi="fa-IR"/>
        </w:rPr>
        <w:t>:</w:t>
      </w:r>
      <w:r>
        <w:rPr>
          <w:rFonts w:hint="cs"/>
          <w:rtl/>
          <w:lang w:bidi="fa-IR"/>
        </w:rPr>
        <w:t xml:space="preserve"> شیعه اثنی عشری معتقد هستند که امت محمد</w:t>
      </w:r>
      <w:r>
        <w:rPr>
          <w:rFonts w:hint="cs"/>
          <w:lang w:bidi="fa-IR"/>
        </w:rPr>
        <w:sym w:font="AGA Arabesque" w:char="F072"/>
      </w:r>
      <w:r>
        <w:rPr>
          <w:rFonts w:hint="cs"/>
          <w:rtl/>
          <w:lang w:bidi="fa-IR"/>
        </w:rPr>
        <w:t xml:space="preserve"> </w:t>
      </w:r>
      <w:r w:rsidR="080249DE">
        <w:rPr>
          <w:rFonts w:hint="cs"/>
          <w:rtl/>
          <w:lang w:bidi="fa-IR"/>
        </w:rPr>
        <w:t>حتی فرقه های دیگر شیعه</w:t>
      </w:r>
      <w:r w:rsidR="08B74A26">
        <w:rPr>
          <w:rFonts w:hint="cs"/>
          <w:rtl/>
          <w:lang w:bidi="fa-IR"/>
        </w:rPr>
        <w:t>،</w:t>
      </w:r>
      <w:r w:rsidR="080249DE">
        <w:rPr>
          <w:rFonts w:hint="cs"/>
          <w:rtl/>
          <w:lang w:bidi="fa-IR"/>
        </w:rPr>
        <w:t xml:space="preserve"> </w:t>
      </w:r>
      <w:r>
        <w:rPr>
          <w:rFonts w:hint="cs"/>
          <w:rtl/>
          <w:lang w:bidi="fa-IR"/>
        </w:rPr>
        <w:t>امتی ملعون است، چون هر کس دوازده امام را دوست نداشته باشد، و ایمان به ولایت آنها نداشته باشد و از اصحاب برائت نجوید</w:t>
      </w:r>
      <w:r w:rsidR="080249DE">
        <w:rPr>
          <w:rFonts w:hint="cs"/>
          <w:rtl/>
          <w:lang w:bidi="fa-IR"/>
        </w:rPr>
        <w:t>،</w:t>
      </w:r>
      <w:r>
        <w:rPr>
          <w:rFonts w:hint="cs"/>
          <w:rtl/>
          <w:lang w:bidi="fa-IR"/>
        </w:rPr>
        <w:t xml:space="preserve"> ملعون </w:t>
      </w:r>
      <w:r w:rsidR="080249DE">
        <w:rPr>
          <w:rFonts w:hint="cs"/>
          <w:rtl/>
          <w:lang w:bidi="fa-IR"/>
        </w:rPr>
        <w:t xml:space="preserve">و </w:t>
      </w:r>
      <w:r>
        <w:rPr>
          <w:rFonts w:hint="cs"/>
          <w:rtl/>
          <w:lang w:bidi="fa-IR"/>
        </w:rPr>
        <w:t xml:space="preserve">هلاک شده است، اما هر کس که اعتقاد به ایمان صحابه داشته باشد و خلافت ابوبکر و عمر و عثمان را صحیح بداند نزد آنان ناصبی است و ناصبی </w:t>
      </w:r>
      <w:r w:rsidR="080249DE">
        <w:rPr>
          <w:rFonts w:hint="cs"/>
          <w:rtl/>
          <w:lang w:bidi="fa-IR"/>
        </w:rPr>
        <w:t xml:space="preserve">چنانکه می‌گویند </w:t>
      </w:r>
      <w:r>
        <w:rPr>
          <w:rFonts w:hint="cs"/>
          <w:rtl/>
          <w:lang w:bidi="fa-IR"/>
        </w:rPr>
        <w:t xml:space="preserve">بدتر از یهود و نصاری و بت‌پرستان </w:t>
      </w:r>
      <w:r w:rsidR="080249DE">
        <w:rPr>
          <w:rFonts w:hint="cs"/>
          <w:rtl/>
          <w:lang w:bidi="fa-IR"/>
        </w:rPr>
        <w:t>ا</w:t>
      </w:r>
      <w:r>
        <w:rPr>
          <w:rFonts w:hint="cs"/>
          <w:rtl/>
          <w:lang w:bidi="fa-IR"/>
        </w:rPr>
        <w:t>ست و از اینجا حمل</w:t>
      </w:r>
      <w:r w:rsidR="080249DE">
        <w:rPr>
          <w:rFonts w:hint="cs"/>
          <w:rtl/>
          <w:lang w:bidi="fa-IR"/>
        </w:rPr>
        <w:t>ه</w:t>
      </w:r>
      <w:r>
        <w:rPr>
          <w:rFonts w:hint="cs"/>
          <w:rtl/>
          <w:lang w:bidi="fa-IR"/>
        </w:rPr>
        <w:t xml:space="preserve"> آنها </w:t>
      </w:r>
      <w:r w:rsidR="080249DE">
        <w:rPr>
          <w:rFonts w:hint="cs"/>
          <w:rtl/>
          <w:lang w:bidi="fa-IR"/>
        </w:rPr>
        <w:t>به</w:t>
      </w:r>
      <w:r>
        <w:rPr>
          <w:rFonts w:hint="cs"/>
          <w:rtl/>
          <w:lang w:bidi="fa-IR"/>
        </w:rPr>
        <w:t xml:space="preserve"> اهل سنت </w:t>
      </w:r>
      <w:r>
        <w:rPr>
          <w:rFonts w:cs="Times New Roman" w:hint="cs"/>
          <w:rtl/>
          <w:lang w:bidi="fa-IR"/>
        </w:rPr>
        <w:t>–</w:t>
      </w:r>
      <w:r>
        <w:rPr>
          <w:rFonts w:hint="cs"/>
          <w:rtl/>
          <w:lang w:bidi="fa-IR"/>
        </w:rPr>
        <w:t xml:space="preserve">نواصب </w:t>
      </w:r>
      <w:r>
        <w:rPr>
          <w:rFonts w:cs="Times New Roman" w:hint="cs"/>
          <w:rtl/>
          <w:lang w:bidi="fa-IR"/>
        </w:rPr>
        <w:t>–</w:t>
      </w:r>
      <w:r>
        <w:rPr>
          <w:rFonts w:hint="cs"/>
          <w:rtl/>
          <w:lang w:bidi="fa-IR"/>
        </w:rPr>
        <w:t xml:space="preserve"> </w:t>
      </w:r>
      <w:r w:rsidR="080249DE">
        <w:rPr>
          <w:rFonts w:hint="cs"/>
          <w:rtl/>
          <w:lang w:bidi="fa-IR"/>
        </w:rPr>
        <w:t>پایان ناپذیر است</w:t>
      </w:r>
      <w:r>
        <w:rPr>
          <w:rFonts w:hint="cs"/>
          <w:rtl/>
          <w:lang w:bidi="fa-IR"/>
        </w:rPr>
        <w:t xml:space="preserve">؛ چون آنان </w:t>
      </w:r>
      <w:r w:rsidR="080249DE">
        <w:rPr>
          <w:rFonts w:hint="cs"/>
          <w:rtl/>
          <w:lang w:bidi="fa-IR"/>
        </w:rPr>
        <w:t xml:space="preserve">قدرشناس </w:t>
      </w:r>
      <w:r>
        <w:rPr>
          <w:rFonts w:hint="cs"/>
          <w:rtl/>
          <w:lang w:bidi="fa-IR"/>
        </w:rPr>
        <w:t xml:space="preserve">ترین </w:t>
      </w:r>
      <w:r w:rsidR="080249DE">
        <w:rPr>
          <w:rFonts w:hint="cs"/>
          <w:rtl/>
          <w:lang w:bidi="fa-IR"/>
        </w:rPr>
        <w:t>فرقه</w:t>
      </w:r>
      <w:r>
        <w:rPr>
          <w:rFonts w:hint="cs"/>
          <w:rtl/>
          <w:lang w:bidi="fa-IR"/>
        </w:rPr>
        <w:t xml:space="preserve"> امت </w:t>
      </w:r>
      <w:r w:rsidR="080249DE">
        <w:rPr>
          <w:rFonts w:hint="cs"/>
          <w:rtl/>
          <w:lang w:bidi="fa-IR"/>
        </w:rPr>
        <w:t xml:space="preserve">نسبت به </w:t>
      </w:r>
      <w:r>
        <w:rPr>
          <w:rFonts w:hint="cs"/>
          <w:rtl/>
          <w:lang w:bidi="fa-IR"/>
        </w:rPr>
        <w:t xml:space="preserve">اصحاب و در </w:t>
      </w:r>
      <w:r w:rsidR="080249DE">
        <w:rPr>
          <w:rFonts w:hint="cs"/>
          <w:rtl/>
          <w:lang w:bidi="fa-IR"/>
        </w:rPr>
        <w:t xml:space="preserve">رأس آنان </w:t>
      </w:r>
      <w:r w:rsidR="08605AD1">
        <w:rPr>
          <w:rFonts w:hint="cs"/>
          <w:rtl/>
          <w:lang w:bidi="fa-IR"/>
        </w:rPr>
        <w:t>آل بیت رسول</w:t>
      </w:r>
      <w:r w:rsidR="08605AD1">
        <w:rPr>
          <w:rFonts w:cs="CTraditional Arabic" w:hint="cs"/>
          <w:cs/>
          <w:lang w:bidi="fa-IR"/>
        </w:rPr>
        <w:t>‎</w:t>
      </w:r>
      <w:r>
        <w:rPr>
          <w:rFonts w:hint="cs"/>
          <w:rtl/>
          <w:lang w:bidi="fa-IR"/>
        </w:rPr>
        <w:t>خدا</w:t>
      </w:r>
      <w:r>
        <w:rPr>
          <w:rFonts w:hint="cs"/>
          <w:lang w:bidi="fa-IR"/>
        </w:rPr>
        <w:sym w:font="AGA Arabesque" w:char="F072"/>
      </w:r>
      <w:r>
        <w:rPr>
          <w:rFonts w:hint="cs"/>
          <w:rtl/>
          <w:lang w:bidi="fa-IR"/>
        </w:rPr>
        <w:t xml:space="preserve"> </w:t>
      </w:r>
      <w:r w:rsidR="080249DE">
        <w:rPr>
          <w:rFonts w:hint="cs"/>
          <w:rtl/>
          <w:lang w:bidi="fa-IR"/>
        </w:rPr>
        <w:t>هستند.</w:t>
      </w:r>
    </w:p>
    <w:p w:rsidR="002500E5" w:rsidRDefault="002500E5" w:rsidP="08777A9A">
      <w:pPr>
        <w:ind w:firstLine="172"/>
        <w:rPr>
          <w:rFonts w:hint="cs"/>
          <w:rtl/>
          <w:lang w:bidi="fa-IR"/>
        </w:rPr>
      </w:pPr>
      <w:r>
        <w:rPr>
          <w:rFonts w:hint="cs"/>
          <w:rtl/>
          <w:lang w:bidi="fa-IR"/>
        </w:rPr>
        <w:t xml:space="preserve">دکتر محمد عسال </w:t>
      </w:r>
      <w:r w:rsidR="08C15973">
        <w:rPr>
          <w:rFonts w:hint="cs"/>
          <w:rtl/>
          <w:lang w:bidi="fa-IR"/>
        </w:rPr>
        <w:t>پس از آنکه نمونه‌هایی از تفاسیر باطل آنها را ذکر و بر عقیده فاسد آنها تأکید می‌نماید</w:t>
      </w:r>
      <w:r w:rsidR="08B74A26">
        <w:rPr>
          <w:rFonts w:hint="cs"/>
          <w:rtl/>
          <w:lang w:bidi="fa-IR"/>
        </w:rPr>
        <w:t>،</w:t>
      </w:r>
      <w:r w:rsidR="08C15973">
        <w:rPr>
          <w:rFonts w:hint="cs"/>
          <w:rtl/>
          <w:lang w:bidi="fa-IR"/>
        </w:rPr>
        <w:t xml:space="preserve"> </w:t>
      </w:r>
      <w:r>
        <w:rPr>
          <w:rFonts w:hint="cs"/>
          <w:rtl/>
          <w:lang w:bidi="fa-IR"/>
        </w:rPr>
        <w:t>می‌گوید:</w:t>
      </w:r>
      <w:r w:rsidR="08F30C44">
        <w:rPr>
          <w:rFonts w:hint="cs"/>
          <w:rtl/>
          <w:lang w:bidi="fa-IR"/>
        </w:rPr>
        <w:t xml:space="preserve"> </w:t>
      </w:r>
      <w:r>
        <w:rPr>
          <w:rFonts w:hint="cs"/>
          <w:rtl/>
          <w:lang w:bidi="fa-IR"/>
        </w:rPr>
        <w:t>ظن غالب من این</w:t>
      </w:r>
      <w:r w:rsidR="08B74A26">
        <w:rPr>
          <w:rFonts w:hint="cs"/>
          <w:rtl/>
          <w:lang w:bidi="fa-IR"/>
        </w:rPr>
        <w:t xml:space="preserve"> ا</w:t>
      </w:r>
      <w:r>
        <w:rPr>
          <w:rFonts w:hint="cs"/>
          <w:rtl/>
          <w:lang w:bidi="fa-IR"/>
        </w:rPr>
        <w:t xml:space="preserve">ست که </w:t>
      </w:r>
      <w:r w:rsidR="08C15973">
        <w:rPr>
          <w:rFonts w:hint="cs"/>
          <w:rtl/>
          <w:lang w:bidi="fa-IR"/>
        </w:rPr>
        <w:t xml:space="preserve">این </w:t>
      </w:r>
      <w:r>
        <w:rPr>
          <w:rFonts w:hint="cs"/>
          <w:rtl/>
          <w:lang w:bidi="fa-IR"/>
        </w:rPr>
        <w:t>عقیده فاسد را روافض از زنادقه</w:t>
      </w:r>
      <w:r w:rsidR="08F30C44">
        <w:rPr>
          <w:rFonts w:hint="cs"/>
          <w:rtl/>
          <w:lang w:bidi="fa-IR"/>
        </w:rPr>
        <w:t xml:space="preserve"> </w:t>
      </w:r>
      <w:r w:rsidR="08C15973">
        <w:rPr>
          <w:rFonts w:hint="cs"/>
          <w:rtl/>
          <w:lang w:bidi="fa-IR"/>
        </w:rPr>
        <w:t xml:space="preserve">باطنیه خارج از </w:t>
      </w:r>
      <w:r>
        <w:rPr>
          <w:rFonts w:hint="cs"/>
          <w:rtl/>
          <w:lang w:bidi="fa-IR"/>
        </w:rPr>
        <w:t>اسلام گرفته‌اند به اجماع گروه‌ها و آن کسانی که امت محمد</w:t>
      </w:r>
      <w:r>
        <w:rPr>
          <w:rFonts w:hint="cs"/>
          <w:lang w:bidi="fa-IR"/>
        </w:rPr>
        <w:sym w:font="AGA Arabesque" w:char="F072"/>
      </w:r>
      <w:r>
        <w:rPr>
          <w:rFonts w:hint="cs"/>
          <w:rtl/>
          <w:lang w:bidi="fa-IR"/>
        </w:rPr>
        <w:t xml:space="preserve"> را امت ملعون</w:t>
      </w:r>
      <w:r w:rsidR="08F30C44">
        <w:rPr>
          <w:rFonts w:hint="cs"/>
          <w:rtl/>
          <w:lang w:bidi="fa-IR"/>
        </w:rPr>
        <w:t xml:space="preserve"> </w:t>
      </w:r>
      <w:r>
        <w:rPr>
          <w:rFonts w:hint="cs"/>
          <w:rtl/>
          <w:lang w:bidi="fa-IR"/>
        </w:rPr>
        <w:t>بر گشته از دین می‌نامند</w:t>
      </w:r>
      <w:r w:rsidR="08C15973">
        <w:rPr>
          <w:rFonts w:hint="cs"/>
          <w:rtl/>
          <w:lang w:bidi="fa-IR"/>
        </w:rPr>
        <w:t xml:space="preserve"> در این باره</w:t>
      </w:r>
      <w:r w:rsidR="08F30C44">
        <w:rPr>
          <w:rFonts w:hint="cs"/>
          <w:rtl/>
          <w:lang w:bidi="fa-IR"/>
        </w:rPr>
        <w:t xml:space="preserve"> </w:t>
      </w:r>
      <w:r>
        <w:rPr>
          <w:rFonts w:hint="cs"/>
          <w:rtl/>
          <w:lang w:bidi="fa-IR"/>
        </w:rPr>
        <w:t xml:space="preserve">امام عبدالقادر بغدادی </w:t>
      </w:r>
      <w:r w:rsidR="08C15973">
        <w:rPr>
          <w:rFonts w:hint="cs"/>
          <w:rtl/>
          <w:lang w:bidi="fa-IR"/>
        </w:rPr>
        <w:t xml:space="preserve">از متن نامه ی یکی از سران آنها بنام عبیدالله بن حسین قیروانی که برای مبلغش سلیمان بن حسن بن سعید جنانی فرستاده </w:t>
      </w:r>
      <w:r>
        <w:rPr>
          <w:rFonts w:hint="cs"/>
          <w:rtl/>
          <w:lang w:bidi="fa-IR"/>
        </w:rPr>
        <w:t xml:space="preserve">برای ما حکایت می‌کند که در آن نوشته </w:t>
      </w:r>
      <w:r w:rsidR="08C15973">
        <w:rPr>
          <w:rFonts w:hint="cs"/>
          <w:rtl/>
          <w:lang w:bidi="fa-IR"/>
        </w:rPr>
        <w:t xml:space="preserve">شده </w:t>
      </w:r>
      <w:r>
        <w:rPr>
          <w:rFonts w:hint="cs"/>
          <w:rtl/>
          <w:lang w:bidi="fa-IR"/>
        </w:rPr>
        <w:t>بود</w:t>
      </w:r>
      <w:r w:rsidR="08E041FF">
        <w:rPr>
          <w:rFonts w:hint="cs"/>
          <w:rtl/>
          <w:lang w:bidi="fa-IR"/>
        </w:rPr>
        <w:t>:</w:t>
      </w:r>
      <w:r>
        <w:rPr>
          <w:rFonts w:hint="cs"/>
          <w:rtl/>
          <w:lang w:bidi="fa-IR"/>
        </w:rPr>
        <w:t xml:space="preserve"> من </w:t>
      </w:r>
      <w:r w:rsidR="08C15973">
        <w:rPr>
          <w:rFonts w:hint="cs"/>
          <w:rtl/>
          <w:lang w:bidi="fa-IR"/>
        </w:rPr>
        <w:t xml:space="preserve">تو را </w:t>
      </w:r>
      <w:r w:rsidR="08224B44">
        <w:rPr>
          <w:rFonts w:hint="cs"/>
          <w:rtl/>
          <w:lang w:bidi="fa-IR"/>
        </w:rPr>
        <w:t xml:space="preserve">به مشکوک کردن مردم به قرآن و تورات و زبور و انجیل، و به دعوت کردن آنها به باطل دانستن همه شریعت‌ها، </w:t>
      </w:r>
      <w:r w:rsidR="08C15973">
        <w:rPr>
          <w:rFonts w:hint="cs"/>
          <w:rtl/>
          <w:lang w:bidi="fa-IR"/>
        </w:rPr>
        <w:t>سفارش</w:t>
      </w:r>
      <w:r>
        <w:rPr>
          <w:rFonts w:hint="cs"/>
          <w:rtl/>
          <w:lang w:bidi="fa-IR"/>
        </w:rPr>
        <w:t xml:space="preserve"> می‌کنم... سپس به او گفته است نباید مانند صاحب و پیامبر امت برگشته </w:t>
      </w:r>
      <w:r w:rsidR="08C15973">
        <w:rPr>
          <w:rFonts w:hint="cs"/>
          <w:rtl/>
          <w:lang w:bidi="fa-IR"/>
        </w:rPr>
        <w:t xml:space="preserve">(الامه المنکوسه) </w:t>
      </w:r>
      <w:r>
        <w:rPr>
          <w:rFonts w:hint="cs"/>
          <w:rtl/>
          <w:lang w:bidi="fa-IR"/>
        </w:rPr>
        <w:t xml:space="preserve">باشی </w:t>
      </w:r>
      <w:r w:rsidR="08C15973">
        <w:rPr>
          <w:rFonts w:hint="cs"/>
          <w:rtl/>
          <w:lang w:bidi="fa-IR"/>
        </w:rPr>
        <w:t>که چون از</w:t>
      </w:r>
      <w:r>
        <w:rPr>
          <w:rFonts w:hint="cs"/>
          <w:rtl/>
          <w:lang w:bidi="fa-IR"/>
        </w:rPr>
        <w:t xml:space="preserve"> او در مورد روح سؤال شد</w:t>
      </w:r>
      <w:r w:rsidR="08F30C44">
        <w:rPr>
          <w:rFonts w:hint="cs"/>
          <w:rtl/>
          <w:lang w:bidi="fa-IR"/>
        </w:rPr>
        <w:t xml:space="preserve"> </w:t>
      </w:r>
      <w:r w:rsidR="08C15973">
        <w:rPr>
          <w:rFonts w:hint="cs"/>
          <w:rtl/>
          <w:lang w:bidi="fa-IR"/>
        </w:rPr>
        <w:t>جواب داد:</w:t>
      </w:r>
      <w:r>
        <w:rPr>
          <w:rFonts w:hint="cs"/>
          <w:rtl/>
          <w:lang w:bidi="fa-IR"/>
        </w:rPr>
        <w:t xml:space="preserve"> </w:t>
      </w:r>
    </w:p>
    <w:p w:rsidR="002500E5" w:rsidRPr="08F76131" w:rsidRDefault="082E389E"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290" w:eastAsia="Times New Roman" w:hAnsi="QCF_P290" w:cs="QCF_P290"/>
          <w:color w:val="000000"/>
          <w:sz w:val="32"/>
          <w:szCs w:val="32"/>
          <w:rtl/>
        </w:rPr>
        <w:t>ﯳ</w:t>
      </w:r>
      <w:r w:rsidR="08F30C44">
        <w:rPr>
          <w:rFonts w:ascii="QCF_P290" w:eastAsia="Times New Roman" w:hAnsi="QCF_P290" w:cs="QCF_P290"/>
          <w:color w:val="000000"/>
          <w:sz w:val="32"/>
          <w:szCs w:val="32"/>
          <w:rtl/>
        </w:rPr>
        <w:t xml:space="preserve"> </w:t>
      </w:r>
      <w:r>
        <w:rPr>
          <w:rFonts w:ascii="QCF_P290" w:eastAsia="Times New Roman" w:hAnsi="QCF_P290" w:cs="QCF_P290"/>
          <w:color w:val="000000"/>
          <w:sz w:val="32"/>
          <w:szCs w:val="32"/>
          <w:rtl/>
        </w:rPr>
        <w:t>ﯴ</w:t>
      </w:r>
      <w:r w:rsidR="08F30C44">
        <w:rPr>
          <w:rFonts w:ascii="QCF_P290" w:eastAsia="Times New Roman" w:hAnsi="QCF_P290" w:cs="QCF_P290"/>
          <w:color w:val="000000"/>
          <w:sz w:val="32"/>
          <w:szCs w:val="32"/>
          <w:rtl/>
        </w:rPr>
        <w:t xml:space="preserve"> </w:t>
      </w:r>
      <w:r>
        <w:rPr>
          <w:rFonts w:ascii="QCF_P290" w:eastAsia="Times New Roman" w:hAnsi="QCF_P290" w:cs="QCF_P290"/>
          <w:color w:val="000000"/>
          <w:sz w:val="32"/>
          <w:szCs w:val="32"/>
          <w:rtl/>
        </w:rPr>
        <w:t>ﯵ</w:t>
      </w:r>
      <w:r w:rsidR="08F30C44">
        <w:rPr>
          <w:rFonts w:ascii="QCF_P290" w:eastAsia="Times New Roman" w:hAnsi="QCF_P290" w:cs="QCF_P290"/>
          <w:color w:val="000000"/>
          <w:sz w:val="32"/>
          <w:szCs w:val="32"/>
          <w:rtl/>
        </w:rPr>
        <w:t xml:space="preserve"> </w:t>
      </w:r>
      <w:r>
        <w:rPr>
          <w:rFonts w:ascii="QCF_P290" w:eastAsia="Times New Roman" w:hAnsi="QCF_P290" w:cs="QCF_P290"/>
          <w:color w:val="000000"/>
          <w:sz w:val="32"/>
          <w:szCs w:val="32"/>
          <w:rtl/>
        </w:rPr>
        <w:t>ﯶ</w:t>
      </w:r>
      <w:r w:rsidR="08F30C44">
        <w:rPr>
          <w:rFonts w:ascii="QCF_P290" w:eastAsia="Times New Roman" w:hAnsi="QCF_P290" w:cs="QCF_P290"/>
          <w:color w:val="000000"/>
          <w:sz w:val="32"/>
          <w:szCs w:val="32"/>
          <w:rtl/>
        </w:rPr>
        <w:t xml:space="preserve"> </w:t>
      </w:r>
      <w:r>
        <w:rPr>
          <w:rFonts w:ascii="QCF_P290" w:eastAsia="Times New Roman" w:hAnsi="QCF_P290" w:cs="QCF_P29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8F76131">
        <w:rPr>
          <w:rFonts w:hint="cs"/>
          <w:sz w:val="32"/>
          <w:szCs w:val="32"/>
          <w:rtl/>
          <w:lang w:bidi="fa-IR"/>
        </w:rPr>
        <w:t>(اسراء / 85)</w:t>
      </w:r>
    </w:p>
    <w:p w:rsidR="002500E5" w:rsidRPr="08574A07" w:rsidRDefault="002500E5" w:rsidP="08777A9A">
      <w:pPr>
        <w:tabs>
          <w:tab w:val="right" w:pos="6931"/>
        </w:tabs>
        <w:ind w:firstLine="172"/>
        <w:rPr>
          <w:rFonts w:hint="cs"/>
          <w:szCs w:val="26"/>
          <w:rtl/>
          <w:lang w:bidi="fa-IR"/>
        </w:rPr>
      </w:pPr>
      <w:r w:rsidRPr="08574A07">
        <w:rPr>
          <w:rFonts w:hint="cs"/>
          <w:szCs w:val="26"/>
          <w:rtl/>
          <w:lang w:bidi="fa-IR"/>
        </w:rPr>
        <w:t>«</w:t>
      </w:r>
      <w:r>
        <w:rPr>
          <w:rFonts w:hint="cs"/>
          <w:szCs w:val="26"/>
          <w:rtl/>
          <w:lang w:bidi="fa-IR"/>
        </w:rPr>
        <w:t>روح چیزی است که تنها پروردگارم از آن آگاه است</w:t>
      </w:r>
      <w:r w:rsidRPr="08574A07">
        <w:rPr>
          <w:rFonts w:hint="cs"/>
          <w:szCs w:val="26"/>
          <w:rtl/>
          <w:lang w:bidi="fa-IR"/>
        </w:rPr>
        <w:t>».</w:t>
      </w:r>
    </w:p>
    <w:p w:rsidR="002500E5" w:rsidRPr="08574A07" w:rsidRDefault="08C15973" w:rsidP="08777A9A">
      <w:pPr>
        <w:ind w:firstLine="172"/>
        <w:rPr>
          <w:rFonts w:hint="cs"/>
          <w:rtl/>
          <w:lang w:bidi="fa-IR"/>
        </w:rPr>
      </w:pPr>
      <w:r>
        <w:rPr>
          <w:rFonts w:hint="cs"/>
          <w:rtl/>
          <w:lang w:bidi="fa-IR"/>
        </w:rPr>
        <w:t>به خاطر اینکه</w:t>
      </w:r>
      <w:r w:rsidR="08F30C44">
        <w:rPr>
          <w:rFonts w:hint="cs"/>
          <w:rtl/>
          <w:lang w:bidi="fa-IR"/>
        </w:rPr>
        <w:t xml:space="preserve"> </w:t>
      </w:r>
      <w:r>
        <w:rPr>
          <w:rFonts w:hint="cs"/>
          <w:rtl/>
          <w:lang w:bidi="fa-IR"/>
        </w:rPr>
        <w:t xml:space="preserve">جواب سؤال را </w:t>
      </w:r>
      <w:r w:rsidR="002500E5">
        <w:rPr>
          <w:rFonts w:hint="cs"/>
          <w:rtl/>
          <w:lang w:bidi="fa-IR"/>
        </w:rPr>
        <w:t>ن</w:t>
      </w:r>
      <w:r>
        <w:rPr>
          <w:rFonts w:hint="cs"/>
          <w:rtl/>
          <w:lang w:bidi="fa-IR"/>
        </w:rPr>
        <w:t xml:space="preserve">می </w:t>
      </w:r>
      <w:r w:rsidR="002500E5">
        <w:rPr>
          <w:rFonts w:hint="cs"/>
          <w:rtl/>
          <w:lang w:bidi="fa-IR"/>
        </w:rPr>
        <w:t>دانست</w:t>
      </w:r>
      <w:r>
        <w:rPr>
          <w:rFonts w:hint="cs"/>
          <w:rtl/>
          <w:lang w:bidi="fa-IR"/>
        </w:rPr>
        <w:t>.</w:t>
      </w:r>
      <w:r w:rsidR="002500E5" w:rsidRPr="08574A07">
        <w:rPr>
          <w:rStyle w:val="a7"/>
          <w:rFonts w:cs="B Lotus"/>
          <w:sz w:val="28"/>
          <w:szCs w:val="28"/>
          <w:rtl/>
          <w:lang w:bidi="fa-IR"/>
        </w:rPr>
        <w:footnoteReference w:id="238"/>
      </w:r>
      <w:r w:rsidR="002500E5">
        <w:rPr>
          <w:rFonts w:hint="cs"/>
          <w:rtl/>
          <w:lang w:bidi="fa-IR"/>
        </w:rPr>
        <w:t xml:space="preserve"> </w:t>
      </w:r>
    </w:p>
    <w:p w:rsidR="002500E5" w:rsidRDefault="002500E5" w:rsidP="08777A9A">
      <w:pPr>
        <w:ind w:firstLine="172"/>
        <w:rPr>
          <w:rFonts w:hint="cs"/>
          <w:rtl/>
          <w:lang w:bidi="fa-IR"/>
        </w:rPr>
      </w:pPr>
      <w:r>
        <w:rPr>
          <w:rFonts w:hint="cs"/>
          <w:rtl/>
          <w:lang w:bidi="fa-IR"/>
        </w:rPr>
        <w:t xml:space="preserve">این </w:t>
      </w:r>
      <w:r w:rsidR="08EC5266">
        <w:rPr>
          <w:rFonts w:hint="cs"/>
          <w:rtl/>
          <w:lang w:bidi="fa-IR"/>
        </w:rPr>
        <w:t xml:space="preserve">عین </w:t>
      </w:r>
      <w:r w:rsidR="08EF48F9">
        <w:rPr>
          <w:rFonts w:hint="cs"/>
          <w:rtl/>
          <w:lang w:bidi="fa-IR"/>
        </w:rPr>
        <w:t>زندقه</w:t>
      </w:r>
      <w:r>
        <w:rPr>
          <w:rFonts w:hint="cs"/>
          <w:rtl/>
          <w:lang w:bidi="fa-IR"/>
        </w:rPr>
        <w:t xml:space="preserve"> و انحراف است </w:t>
      </w:r>
      <w:r>
        <w:rPr>
          <w:rFonts w:cs="Times New Roman" w:hint="cs"/>
          <w:rtl/>
          <w:lang w:bidi="fa-IR"/>
        </w:rPr>
        <w:t>–</w:t>
      </w:r>
      <w:r>
        <w:rPr>
          <w:rFonts w:hint="cs"/>
          <w:rtl/>
          <w:lang w:bidi="fa-IR"/>
        </w:rPr>
        <w:t xml:space="preserve"> پناه به خدا از آن </w:t>
      </w:r>
      <w:r>
        <w:rPr>
          <w:rFonts w:cs="Times New Roman" w:hint="cs"/>
          <w:rtl/>
          <w:lang w:bidi="fa-IR"/>
        </w:rPr>
        <w:t>–</w:t>
      </w:r>
      <w:r>
        <w:rPr>
          <w:rFonts w:hint="cs"/>
          <w:rtl/>
          <w:lang w:bidi="fa-IR"/>
        </w:rPr>
        <w:t xml:space="preserve"> و عقیده اثنی عشر</w:t>
      </w:r>
      <w:r w:rsidR="08EC5266">
        <w:rPr>
          <w:rFonts w:hint="cs"/>
          <w:rtl/>
          <w:lang w:bidi="fa-IR"/>
        </w:rPr>
        <w:t>ی</w:t>
      </w:r>
      <w:r>
        <w:rPr>
          <w:rFonts w:hint="cs"/>
          <w:rtl/>
          <w:lang w:bidi="fa-IR"/>
        </w:rPr>
        <w:t xml:space="preserve"> در امت یا متأثر از </w:t>
      </w:r>
      <w:r w:rsidR="08EC5266">
        <w:rPr>
          <w:rFonts w:hint="cs"/>
          <w:rtl/>
          <w:lang w:bidi="fa-IR"/>
        </w:rPr>
        <w:t xml:space="preserve">این </w:t>
      </w:r>
      <w:r>
        <w:rPr>
          <w:rFonts w:hint="cs"/>
          <w:rtl/>
          <w:lang w:bidi="fa-IR"/>
        </w:rPr>
        <w:t>انحراف و زند</w:t>
      </w:r>
      <w:r w:rsidR="08224B44">
        <w:rPr>
          <w:rFonts w:hint="cs"/>
          <w:rtl/>
          <w:lang w:bidi="fa-IR"/>
        </w:rPr>
        <w:t>ق</w:t>
      </w:r>
      <w:r>
        <w:rPr>
          <w:rFonts w:hint="cs"/>
          <w:rtl/>
          <w:lang w:bidi="fa-IR"/>
        </w:rPr>
        <w:t>ی</w:t>
      </w:r>
      <w:r w:rsidR="08EC5266">
        <w:rPr>
          <w:rFonts w:hint="cs"/>
          <w:rtl/>
          <w:lang w:bidi="fa-IR"/>
        </w:rPr>
        <w:t>ه است و یا</w:t>
      </w:r>
      <w:r w:rsidR="08F30C44">
        <w:rPr>
          <w:rFonts w:hint="cs"/>
          <w:rtl/>
          <w:lang w:bidi="fa-IR"/>
        </w:rPr>
        <w:t xml:space="preserve"> </w:t>
      </w:r>
      <w:r>
        <w:rPr>
          <w:rFonts w:hint="cs"/>
          <w:rtl/>
          <w:lang w:bidi="fa-IR"/>
        </w:rPr>
        <w:t xml:space="preserve">راهی است به سوی </w:t>
      </w:r>
      <w:r w:rsidR="08EC5266">
        <w:rPr>
          <w:rFonts w:hint="cs"/>
          <w:rtl/>
          <w:lang w:bidi="fa-IR"/>
        </w:rPr>
        <w:t>آن</w:t>
      </w:r>
      <w:r>
        <w:rPr>
          <w:rFonts w:hint="cs"/>
          <w:rtl/>
          <w:lang w:bidi="fa-IR"/>
        </w:rPr>
        <w:t xml:space="preserve"> و هیچ تحلیل دیگری ندارد.</w:t>
      </w:r>
      <w:r w:rsidRPr="08574A07">
        <w:rPr>
          <w:rStyle w:val="a7"/>
          <w:rFonts w:cs="B Lotus"/>
          <w:sz w:val="28"/>
          <w:szCs w:val="28"/>
          <w:rtl/>
          <w:lang w:bidi="fa-IR"/>
        </w:rPr>
        <w:footnoteReference w:id="239"/>
      </w:r>
      <w:r>
        <w:rPr>
          <w:rFonts w:hint="cs"/>
          <w:rtl/>
          <w:lang w:bidi="fa-IR"/>
        </w:rPr>
        <w:t xml:space="preserve"> </w:t>
      </w:r>
    </w:p>
    <w:p w:rsidR="002500E5" w:rsidRDefault="002500E5" w:rsidP="08777A9A">
      <w:pPr>
        <w:ind w:firstLine="172"/>
        <w:rPr>
          <w:rFonts w:hint="cs"/>
          <w:rtl/>
          <w:lang w:bidi="fa-IR"/>
        </w:rPr>
      </w:pPr>
      <w:r>
        <w:rPr>
          <w:rFonts w:hint="cs"/>
          <w:rtl/>
          <w:lang w:bidi="fa-IR"/>
        </w:rPr>
        <w:t>و ابن تیمیه راست فرموده است که (</w:t>
      </w:r>
      <w:r w:rsidR="08EF48F9">
        <w:rPr>
          <w:rFonts w:hint="cs"/>
          <w:rtl/>
          <w:lang w:bidi="fa-IR"/>
        </w:rPr>
        <w:t>اساس</w:t>
      </w:r>
      <w:r>
        <w:rPr>
          <w:rFonts w:hint="cs"/>
          <w:rtl/>
          <w:lang w:bidi="fa-IR"/>
        </w:rPr>
        <w:t xml:space="preserve"> مذهب شیعه رافضی</w:t>
      </w:r>
      <w:r w:rsidR="08EF48F9">
        <w:rPr>
          <w:rFonts w:hint="cs"/>
          <w:rtl/>
          <w:lang w:bidi="fa-IR"/>
        </w:rPr>
        <w:t>ه</w:t>
      </w:r>
      <w:r>
        <w:rPr>
          <w:rFonts w:hint="cs"/>
          <w:rtl/>
          <w:lang w:bidi="fa-IR"/>
        </w:rPr>
        <w:t xml:space="preserve"> از جریانات زندیق‌های منافقی نشأت گرفته است که امام علی</w:t>
      </w:r>
      <w:r>
        <w:rPr>
          <w:rFonts w:hint="cs"/>
          <w:lang w:bidi="fa-IR"/>
        </w:rPr>
        <w:sym w:font="AGA Arabesque" w:char="F074"/>
      </w:r>
      <w:r>
        <w:rPr>
          <w:rFonts w:hint="cs"/>
          <w:rtl/>
          <w:lang w:bidi="fa-IR"/>
        </w:rPr>
        <w:t xml:space="preserve"> آنها را در </w:t>
      </w:r>
      <w:r w:rsidR="08EF48F9">
        <w:rPr>
          <w:rFonts w:hint="cs"/>
          <w:rtl/>
          <w:lang w:bidi="fa-IR"/>
        </w:rPr>
        <w:t xml:space="preserve">زمان </w:t>
      </w:r>
      <w:r>
        <w:rPr>
          <w:rFonts w:hint="cs"/>
          <w:rtl/>
          <w:lang w:bidi="fa-IR"/>
        </w:rPr>
        <w:t>حیات</w:t>
      </w:r>
      <w:r w:rsidR="08EF48F9">
        <w:rPr>
          <w:rFonts w:hint="cs"/>
          <w:rtl/>
          <w:lang w:bidi="fa-IR"/>
        </w:rPr>
        <w:t>ش</w:t>
      </w:r>
      <w:r>
        <w:rPr>
          <w:rFonts w:hint="cs"/>
          <w:rtl/>
          <w:lang w:bidi="fa-IR"/>
        </w:rPr>
        <w:t xml:space="preserve"> تعقیب و </w:t>
      </w:r>
      <w:r w:rsidR="08EF48F9">
        <w:rPr>
          <w:rFonts w:hint="cs"/>
          <w:rtl/>
          <w:lang w:bidi="fa-IR"/>
        </w:rPr>
        <w:t>مجازات</w:t>
      </w:r>
      <w:r>
        <w:rPr>
          <w:rFonts w:hint="cs"/>
          <w:rtl/>
          <w:lang w:bidi="fa-IR"/>
        </w:rPr>
        <w:t xml:space="preserve"> نمود.</w:t>
      </w:r>
      <w:r w:rsidRPr="08574A07">
        <w:rPr>
          <w:rStyle w:val="a7"/>
          <w:rFonts w:cs="B Lotus"/>
          <w:sz w:val="28"/>
          <w:szCs w:val="28"/>
          <w:rtl/>
          <w:lang w:bidi="fa-IR"/>
        </w:rPr>
        <w:footnoteReference w:id="240"/>
      </w:r>
      <w:r w:rsidR="08F30C44">
        <w:rPr>
          <w:rFonts w:hint="cs"/>
          <w:rtl/>
          <w:lang w:bidi="fa-IR"/>
        </w:rPr>
        <w:t xml:space="preserve"> </w:t>
      </w:r>
    </w:p>
    <w:p w:rsidR="08605AD1" w:rsidRDefault="08605AD1" w:rsidP="08605AD1">
      <w:pPr>
        <w:pStyle w:val="2"/>
        <w:rPr>
          <w:rFonts w:hint="cs"/>
          <w:rtl/>
        </w:rPr>
      </w:pPr>
    </w:p>
    <w:p w:rsidR="002500E5" w:rsidRDefault="08605AD1" w:rsidP="08605AD1">
      <w:pPr>
        <w:pStyle w:val="2"/>
        <w:rPr>
          <w:rFonts w:hint="cs"/>
          <w:rtl/>
        </w:rPr>
      </w:pPr>
      <w:r>
        <w:rPr>
          <w:rtl/>
        </w:rPr>
        <w:br w:type="page"/>
      </w:r>
      <w:bookmarkStart w:id="77" w:name="_Toc225750309"/>
      <w:r w:rsidR="08057408">
        <w:rPr>
          <w:rFonts w:hint="cs"/>
          <w:rtl/>
        </w:rPr>
        <w:t>اثرات</w:t>
      </w:r>
      <w:r w:rsidR="002500E5">
        <w:rPr>
          <w:rFonts w:hint="cs"/>
          <w:rtl/>
        </w:rPr>
        <w:t xml:space="preserve"> دیدگاه شیعه رافضی</w:t>
      </w:r>
      <w:r w:rsidR="08EF48F9">
        <w:rPr>
          <w:rFonts w:hint="cs"/>
          <w:rtl/>
        </w:rPr>
        <w:t>ه</w:t>
      </w:r>
      <w:r w:rsidR="002500E5">
        <w:rPr>
          <w:rFonts w:hint="cs"/>
          <w:rtl/>
        </w:rPr>
        <w:t xml:space="preserve"> </w:t>
      </w:r>
      <w:r w:rsidR="08EF48F9">
        <w:rPr>
          <w:rFonts w:hint="cs"/>
          <w:rtl/>
        </w:rPr>
        <w:t>درباره</w:t>
      </w:r>
      <w:r w:rsidR="002500E5">
        <w:rPr>
          <w:rFonts w:hint="cs"/>
          <w:rtl/>
        </w:rPr>
        <w:t xml:space="preserve"> اصحاب </w:t>
      </w:r>
      <w:r w:rsidR="08EF48F9">
        <w:rPr>
          <w:rFonts w:hint="cs"/>
          <w:rtl/>
        </w:rPr>
        <w:t>بر</w:t>
      </w:r>
      <w:r w:rsidR="002500E5">
        <w:rPr>
          <w:rFonts w:hint="cs"/>
          <w:rtl/>
        </w:rPr>
        <w:t xml:space="preserve"> اسلام (قرآن و سنت)</w:t>
      </w:r>
      <w:bookmarkEnd w:id="77"/>
      <w:r w:rsidR="002500E5">
        <w:rPr>
          <w:rFonts w:hint="cs"/>
          <w:rtl/>
        </w:rPr>
        <w:t xml:space="preserve"> </w:t>
      </w:r>
    </w:p>
    <w:p w:rsidR="08605AD1" w:rsidRPr="08605AD1" w:rsidRDefault="08605AD1" w:rsidP="08605AD1">
      <w:pPr>
        <w:rPr>
          <w:rFonts w:hint="cs"/>
          <w:rtl/>
          <w:lang w:bidi="fa-IR"/>
        </w:rPr>
      </w:pPr>
    </w:p>
    <w:p w:rsidR="002500E5" w:rsidRDefault="08F30C44" w:rsidP="08605AD1">
      <w:pPr>
        <w:pStyle w:val="3"/>
        <w:rPr>
          <w:rFonts w:hint="cs"/>
          <w:rtl/>
        </w:rPr>
      </w:pPr>
      <w:r>
        <w:rPr>
          <w:rFonts w:hint="cs"/>
          <w:rtl/>
        </w:rPr>
        <w:t xml:space="preserve"> </w:t>
      </w:r>
      <w:bookmarkStart w:id="78" w:name="_Toc225750310"/>
      <w:r w:rsidR="002500E5">
        <w:rPr>
          <w:rFonts w:hint="cs"/>
          <w:rtl/>
        </w:rPr>
        <w:t>اولاً</w:t>
      </w:r>
      <w:r w:rsidR="08EF48F9">
        <w:rPr>
          <w:rFonts w:hint="cs"/>
          <w:rtl/>
        </w:rPr>
        <w:t>:</w:t>
      </w:r>
      <w:r w:rsidR="002500E5">
        <w:rPr>
          <w:rFonts w:hint="cs"/>
          <w:rtl/>
        </w:rPr>
        <w:t xml:space="preserve"> تأثیر دیدگاه </w:t>
      </w:r>
      <w:r w:rsidR="08EF48F9">
        <w:rPr>
          <w:rFonts w:hint="cs"/>
          <w:rtl/>
        </w:rPr>
        <w:t>شیعه دربار</w:t>
      </w:r>
      <w:r w:rsidR="002500E5">
        <w:rPr>
          <w:rFonts w:hint="cs"/>
          <w:rtl/>
        </w:rPr>
        <w:t xml:space="preserve">ه </w:t>
      </w:r>
      <w:r w:rsidR="08EF48F9">
        <w:rPr>
          <w:rFonts w:hint="cs"/>
          <w:rtl/>
        </w:rPr>
        <w:t>ا</w:t>
      </w:r>
      <w:r w:rsidR="002500E5">
        <w:rPr>
          <w:rFonts w:hint="cs"/>
          <w:rtl/>
        </w:rPr>
        <w:t xml:space="preserve">صحاب </w:t>
      </w:r>
      <w:r w:rsidR="08EF48F9">
        <w:rPr>
          <w:rFonts w:hint="cs"/>
          <w:rtl/>
        </w:rPr>
        <w:t>بر</w:t>
      </w:r>
      <w:r>
        <w:rPr>
          <w:rFonts w:hint="cs"/>
          <w:rtl/>
        </w:rPr>
        <w:t xml:space="preserve"> </w:t>
      </w:r>
      <w:r w:rsidR="002500E5">
        <w:rPr>
          <w:rFonts w:hint="cs"/>
          <w:rtl/>
        </w:rPr>
        <w:t>قرآن کریم</w:t>
      </w:r>
      <w:bookmarkEnd w:id="78"/>
    </w:p>
    <w:p w:rsidR="002500E5" w:rsidRDefault="002500E5" w:rsidP="08777A9A">
      <w:pPr>
        <w:ind w:firstLine="172"/>
        <w:rPr>
          <w:rFonts w:hint="cs"/>
          <w:rtl/>
          <w:lang w:bidi="fa-IR"/>
        </w:rPr>
      </w:pPr>
      <w:r>
        <w:rPr>
          <w:rFonts w:hint="cs"/>
          <w:rtl/>
          <w:lang w:bidi="fa-IR"/>
        </w:rPr>
        <w:t xml:space="preserve">از </w:t>
      </w:r>
      <w:r w:rsidR="08057408">
        <w:rPr>
          <w:rFonts w:hint="cs"/>
          <w:rtl/>
          <w:lang w:bidi="fa-IR"/>
        </w:rPr>
        <w:t>ا</w:t>
      </w:r>
      <w:r>
        <w:rPr>
          <w:rFonts w:hint="cs"/>
          <w:rtl/>
          <w:lang w:bidi="fa-IR"/>
        </w:rPr>
        <w:t xml:space="preserve">ثرات تکفیر </w:t>
      </w:r>
      <w:r w:rsidR="08057408">
        <w:rPr>
          <w:rFonts w:hint="cs"/>
          <w:rtl/>
          <w:lang w:bidi="fa-IR"/>
        </w:rPr>
        <w:t xml:space="preserve">اصحاب گرامی توسط </w:t>
      </w:r>
      <w:r>
        <w:rPr>
          <w:rFonts w:hint="cs"/>
          <w:rtl/>
          <w:lang w:bidi="fa-IR"/>
        </w:rPr>
        <w:t xml:space="preserve">شیعه مورد حمله قرار گرفتن قرآن کریم و سنت نبوی بود، </w:t>
      </w:r>
      <w:r w:rsidR="08C91A26">
        <w:rPr>
          <w:rFonts w:hint="cs"/>
          <w:rtl/>
          <w:lang w:bidi="fa-IR"/>
        </w:rPr>
        <w:t xml:space="preserve">آنان ضمن </w:t>
      </w:r>
      <w:r>
        <w:rPr>
          <w:rFonts w:hint="cs"/>
          <w:rtl/>
          <w:lang w:bidi="fa-IR"/>
        </w:rPr>
        <w:t xml:space="preserve">حمله </w:t>
      </w:r>
      <w:r w:rsidR="08C91A26">
        <w:rPr>
          <w:rFonts w:hint="cs"/>
          <w:rtl/>
          <w:lang w:bidi="fa-IR"/>
        </w:rPr>
        <w:t xml:space="preserve">آشکار </w:t>
      </w:r>
      <w:r>
        <w:rPr>
          <w:rFonts w:hint="cs"/>
          <w:rtl/>
          <w:lang w:bidi="fa-IR"/>
        </w:rPr>
        <w:t>به قرآن کریم</w:t>
      </w:r>
      <w:r w:rsidR="08F30C44">
        <w:rPr>
          <w:rFonts w:hint="cs"/>
          <w:rtl/>
          <w:lang w:bidi="fa-IR"/>
        </w:rPr>
        <w:t xml:space="preserve"> </w:t>
      </w:r>
      <w:r>
        <w:rPr>
          <w:rFonts w:hint="cs"/>
          <w:rtl/>
          <w:lang w:bidi="fa-IR"/>
        </w:rPr>
        <w:t xml:space="preserve">آشکارا تصریح کردند که در قرآن کریم نقص و تحریف وجود دارد و </w:t>
      </w:r>
      <w:r w:rsidR="08C91A26">
        <w:rPr>
          <w:rFonts w:hint="cs"/>
          <w:rtl/>
          <w:lang w:bidi="fa-IR"/>
        </w:rPr>
        <w:t>صحابه عمداً آن را هنگام</w:t>
      </w:r>
      <w:r w:rsidR="08224B44">
        <w:rPr>
          <w:rFonts w:hint="cs"/>
          <w:rtl/>
          <w:lang w:bidi="fa-IR"/>
        </w:rPr>
        <w:t xml:space="preserve"> جمع آوری قرآن در آن اعمال کرده‏</w:t>
      </w:r>
      <w:r w:rsidR="08C91A26">
        <w:rPr>
          <w:rFonts w:hint="cs"/>
          <w:rtl/>
          <w:lang w:bidi="fa-IR"/>
        </w:rPr>
        <w:t>اند</w:t>
      </w:r>
      <w:r>
        <w:rPr>
          <w:rFonts w:hint="cs"/>
          <w:rtl/>
          <w:lang w:bidi="fa-IR"/>
        </w:rPr>
        <w:t xml:space="preserve"> تا آنچه صراحتاً در مورد ولایت </w:t>
      </w:r>
      <w:r w:rsidR="08C91A26">
        <w:rPr>
          <w:rFonts w:hint="cs"/>
          <w:rtl/>
          <w:lang w:bidi="fa-IR"/>
        </w:rPr>
        <w:t xml:space="preserve">امامان </w:t>
      </w:r>
      <w:r>
        <w:rPr>
          <w:rFonts w:hint="cs"/>
          <w:rtl/>
          <w:lang w:bidi="fa-IR"/>
        </w:rPr>
        <w:t xml:space="preserve">آل بیت آمده است کتمان کنند، و یا </w:t>
      </w:r>
      <w:r w:rsidR="08C91A26">
        <w:rPr>
          <w:rFonts w:hint="cs"/>
          <w:rtl/>
          <w:lang w:bidi="fa-IR"/>
        </w:rPr>
        <w:t>آیاتی را</w:t>
      </w:r>
      <w:r w:rsidR="08F30C44">
        <w:rPr>
          <w:rFonts w:hint="cs"/>
          <w:rtl/>
          <w:lang w:bidi="fa-IR"/>
        </w:rPr>
        <w:t xml:space="preserve"> </w:t>
      </w:r>
      <w:r>
        <w:rPr>
          <w:rFonts w:hint="cs"/>
          <w:rtl/>
          <w:lang w:bidi="fa-IR"/>
        </w:rPr>
        <w:t xml:space="preserve">کتمان </w:t>
      </w:r>
      <w:r w:rsidR="08C91A26">
        <w:rPr>
          <w:rFonts w:hint="cs"/>
          <w:rtl/>
          <w:lang w:bidi="fa-IR"/>
        </w:rPr>
        <w:t xml:space="preserve">کنند که </w:t>
      </w:r>
      <w:r>
        <w:rPr>
          <w:rFonts w:hint="cs"/>
          <w:rtl/>
          <w:lang w:bidi="fa-IR"/>
        </w:rPr>
        <w:t>در آن ذم مهاجرین و انصار و کاستی‌های قریش بیان شده است، و گمان می‌برند که جز علی</w:t>
      </w:r>
      <w:r>
        <w:rPr>
          <w:rFonts w:hint="cs"/>
          <w:lang w:bidi="fa-IR"/>
        </w:rPr>
        <w:sym w:font="AGA Arabesque" w:char="F074"/>
      </w:r>
      <w:r>
        <w:rPr>
          <w:rFonts w:hint="cs"/>
          <w:rtl/>
          <w:lang w:bidi="fa-IR"/>
        </w:rPr>
        <w:t xml:space="preserve"> کسی قرآن را </w:t>
      </w:r>
      <w:r w:rsidR="08C7079F">
        <w:rPr>
          <w:rFonts w:hint="cs"/>
          <w:rtl/>
          <w:lang w:bidi="fa-IR"/>
        </w:rPr>
        <w:t>همان</w:t>
      </w:r>
      <w:r w:rsidR="08224B44">
        <w:rPr>
          <w:rFonts w:hint="cs"/>
          <w:rtl/>
          <w:lang w:bidi="fa-IR"/>
        </w:rPr>
        <w:t xml:space="preserve"> </w:t>
      </w:r>
      <w:r w:rsidR="08C7079F">
        <w:rPr>
          <w:rFonts w:hint="cs"/>
          <w:rtl/>
          <w:lang w:bidi="fa-IR"/>
        </w:rPr>
        <w:t xml:space="preserve">طوری </w:t>
      </w:r>
      <w:r>
        <w:rPr>
          <w:rFonts w:hint="cs"/>
          <w:rtl/>
          <w:lang w:bidi="fa-IR"/>
        </w:rPr>
        <w:t>که نازل شده است</w:t>
      </w:r>
      <w:r w:rsidR="08224B44">
        <w:rPr>
          <w:rFonts w:hint="cs"/>
          <w:rtl/>
          <w:lang w:bidi="fa-IR"/>
        </w:rPr>
        <w:t>، جمع‌آوری نکرده است.</w:t>
      </w:r>
      <w:r>
        <w:rPr>
          <w:rFonts w:hint="cs"/>
          <w:rtl/>
          <w:lang w:bidi="fa-IR"/>
        </w:rPr>
        <w:t xml:space="preserve"> همچنانکه معتقدند که قرآن (مص</w:t>
      </w:r>
      <w:r w:rsidR="08224B44">
        <w:rPr>
          <w:rFonts w:hint="cs"/>
          <w:rtl/>
          <w:lang w:bidi="fa-IR"/>
        </w:rPr>
        <w:t>حف) گم شده روزی به دستشان خواهد رسيد</w:t>
      </w:r>
      <w:r>
        <w:rPr>
          <w:rFonts w:hint="cs"/>
          <w:rtl/>
          <w:lang w:bidi="fa-IR"/>
        </w:rPr>
        <w:t xml:space="preserve"> و آن را مصحف فاطمه نامیده‌اند و </w:t>
      </w:r>
      <w:r w:rsidR="08C7079F">
        <w:rPr>
          <w:rFonts w:hint="cs"/>
          <w:rtl/>
          <w:lang w:bidi="fa-IR"/>
        </w:rPr>
        <w:t>حجم</w:t>
      </w:r>
      <w:r>
        <w:rPr>
          <w:rFonts w:hint="cs"/>
          <w:rtl/>
          <w:lang w:bidi="fa-IR"/>
        </w:rPr>
        <w:t xml:space="preserve"> آن چندین برابر آن</w:t>
      </w:r>
      <w:r w:rsidR="08224B44">
        <w:rPr>
          <w:rFonts w:hint="cs"/>
          <w:rtl/>
          <w:lang w:bidi="fa-IR"/>
        </w:rPr>
        <w:t xml:space="preserve"> </w:t>
      </w:r>
      <w:r>
        <w:rPr>
          <w:rFonts w:hint="cs"/>
          <w:rtl/>
          <w:lang w:bidi="fa-IR"/>
        </w:rPr>
        <w:t>چ</w:t>
      </w:r>
      <w:r w:rsidR="08C7079F">
        <w:rPr>
          <w:rFonts w:hint="cs"/>
          <w:rtl/>
          <w:lang w:bidi="fa-IR"/>
        </w:rPr>
        <w:t xml:space="preserve">یزی است که </w:t>
      </w:r>
      <w:r>
        <w:rPr>
          <w:rFonts w:hint="cs"/>
          <w:rtl/>
          <w:lang w:bidi="fa-IR"/>
        </w:rPr>
        <w:t xml:space="preserve">در مصحف </w:t>
      </w:r>
      <w:r w:rsidR="08C7079F">
        <w:rPr>
          <w:rFonts w:hint="cs"/>
          <w:rtl/>
          <w:lang w:bidi="fa-IR"/>
        </w:rPr>
        <w:t xml:space="preserve">کنونی </w:t>
      </w:r>
      <w:r>
        <w:rPr>
          <w:rFonts w:hint="cs"/>
          <w:rtl/>
          <w:lang w:bidi="fa-IR"/>
        </w:rPr>
        <w:t>عثمان موجود در میان مسلمانان آمده است، و آن با این مصحف بسیار متفاوت است</w:t>
      </w:r>
      <w:r w:rsidR="08C7079F">
        <w:rPr>
          <w:rFonts w:hint="cs"/>
          <w:rtl/>
          <w:lang w:bidi="fa-IR"/>
        </w:rPr>
        <w:t>.</w:t>
      </w:r>
      <w:r w:rsidR="08F30C44">
        <w:rPr>
          <w:rFonts w:hint="cs"/>
          <w:rtl/>
          <w:lang w:bidi="fa-IR"/>
        </w:rPr>
        <w:t xml:space="preserve"> </w:t>
      </w:r>
      <w:r>
        <w:rPr>
          <w:rFonts w:hint="cs"/>
          <w:rtl/>
          <w:lang w:bidi="fa-IR"/>
        </w:rPr>
        <w:t xml:space="preserve">یکی از طاغیان آنها به نام حسین بن محمد تقی طبرسی </w:t>
      </w:r>
      <w:r w:rsidR="08C7079F">
        <w:rPr>
          <w:rFonts w:hint="cs"/>
          <w:rtl/>
          <w:lang w:bidi="fa-IR"/>
        </w:rPr>
        <w:t xml:space="preserve">در </w:t>
      </w:r>
      <w:r>
        <w:rPr>
          <w:rFonts w:hint="cs"/>
          <w:rtl/>
          <w:lang w:bidi="fa-IR"/>
        </w:rPr>
        <w:t>کتابش (</w:t>
      </w:r>
      <w:r w:rsidRPr="08605AD1">
        <w:rPr>
          <w:rFonts w:ascii="Lotus Linotype" w:hAnsi="Lotus Linotype" w:cs="Lotus Linotype"/>
          <w:rtl/>
          <w:lang w:bidi="fa-IR"/>
        </w:rPr>
        <w:t>فصل الخطاب فی اثبات تحریف کتاب رب الارباب</w:t>
      </w:r>
      <w:r>
        <w:rPr>
          <w:rFonts w:hint="cs"/>
          <w:rtl/>
          <w:lang w:bidi="fa-IR"/>
        </w:rPr>
        <w:t>)</w:t>
      </w:r>
      <w:r w:rsidRPr="08574A07">
        <w:rPr>
          <w:rStyle w:val="a7"/>
          <w:rFonts w:cs="B Lotus"/>
          <w:sz w:val="28"/>
          <w:szCs w:val="28"/>
          <w:rtl/>
          <w:lang w:bidi="fa-IR"/>
        </w:rPr>
        <w:footnoteReference w:id="241"/>
      </w:r>
      <w:r>
        <w:rPr>
          <w:rFonts w:hint="cs"/>
          <w:rtl/>
          <w:lang w:bidi="fa-IR"/>
        </w:rPr>
        <w:t xml:space="preserve"> بیشتر از دو هزار روایت از طاغ</w:t>
      </w:r>
      <w:r w:rsidR="08C7079F">
        <w:rPr>
          <w:rFonts w:hint="cs"/>
          <w:rtl/>
          <w:lang w:bidi="fa-IR"/>
        </w:rPr>
        <w:t>وتیان</w:t>
      </w:r>
      <w:r>
        <w:rPr>
          <w:rFonts w:hint="cs"/>
          <w:rtl/>
          <w:lang w:bidi="fa-IR"/>
        </w:rPr>
        <w:t xml:space="preserve"> معصوم </w:t>
      </w:r>
      <w:r w:rsidR="08C7079F">
        <w:rPr>
          <w:rFonts w:hint="cs"/>
          <w:rtl/>
          <w:lang w:bidi="fa-IR"/>
        </w:rPr>
        <w:t xml:space="preserve">شیعه </w:t>
      </w:r>
      <w:r>
        <w:rPr>
          <w:rFonts w:hint="cs"/>
          <w:rtl/>
          <w:lang w:bidi="fa-IR"/>
        </w:rPr>
        <w:t>آورده است</w:t>
      </w:r>
      <w:r w:rsidR="08C7079F">
        <w:rPr>
          <w:rFonts w:hint="cs"/>
          <w:rtl/>
          <w:lang w:bidi="fa-IR"/>
        </w:rPr>
        <w:t xml:space="preserve"> که </w:t>
      </w:r>
      <w:r>
        <w:rPr>
          <w:rFonts w:hint="cs"/>
          <w:rtl/>
          <w:lang w:bidi="fa-IR"/>
        </w:rPr>
        <w:t>تأکید بر هر نوع تحریفی در قرآن می‌کنند، و آنگ</w:t>
      </w:r>
      <w:r w:rsidR="08C7079F">
        <w:rPr>
          <w:rFonts w:hint="cs"/>
          <w:rtl/>
          <w:lang w:bidi="fa-IR"/>
        </w:rPr>
        <w:t>اه که کتابش به چاپ رسید و جنجالی</w:t>
      </w:r>
      <w:r>
        <w:rPr>
          <w:rFonts w:hint="cs"/>
          <w:rtl/>
          <w:lang w:bidi="fa-IR"/>
        </w:rPr>
        <w:t xml:space="preserve"> پیرامون </w:t>
      </w:r>
      <w:r w:rsidR="08C7079F">
        <w:rPr>
          <w:rFonts w:hint="cs"/>
          <w:rtl/>
          <w:lang w:bidi="fa-IR"/>
        </w:rPr>
        <w:t xml:space="preserve">آن </w:t>
      </w:r>
      <w:r>
        <w:rPr>
          <w:rFonts w:hint="cs"/>
          <w:rtl/>
          <w:lang w:bidi="fa-IR"/>
        </w:rPr>
        <w:t>برخاست کتاب دیگر</w:t>
      </w:r>
      <w:r w:rsidR="08C7079F">
        <w:rPr>
          <w:rFonts w:hint="cs"/>
          <w:rtl/>
          <w:lang w:bidi="fa-IR"/>
        </w:rPr>
        <w:t>ی</w:t>
      </w:r>
      <w:r>
        <w:rPr>
          <w:rFonts w:hint="cs"/>
          <w:rtl/>
          <w:lang w:bidi="fa-IR"/>
        </w:rPr>
        <w:t xml:space="preserve"> نوشت به نام (رد بعض الشبهات عن فصل الخطاب فی اثبات تحریف کتاب رب الارباب) که در آن به دفاع از کتاب سابقش (فصل الخطاب) برخاسته است</w:t>
      </w:r>
      <w:r w:rsidR="08C7079F">
        <w:rPr>
          <w:rFonts w:hint="cs"/>
          <w:rtl/>
          <w:lang w:bidi="fa-IR"/>
        </w:rPr>
        <w:t>.</w:t>
      </w:r>
      <w:r>
        <w:rPr>
          <w:rFonts w:hint="cs"/>
          <w:rtl/>
          <w:lang w:bidi="fa-IR"/>
        </w:rPr>
        <w:t xml:space="preserve"> </w:t>
      </w:r>
      <w:r w:rsidR="08C7079F">
        <w:rPr>
          <w:rFonts w:hint="cs"/>
          <w:rtl/>
          <w:lang w:bidi="fa-IR"/>
        </w:rPr>
        <w:t>ا</w:t>
      </w:r>
      <w:r>
        <w:rPr>
          <w:rFonts w:hint="cs"/>
          <w:rtl/>
          <w:lang w:bidi="fa-IR"/>
        </w:rPr>
        <w:t xml:space="preserve">و این </w:t>
      </w:r>
      <w:r w:rsidR="08C7079F">
        <w:rPr>
          <w:rFonts w:hint="cs"/>
          <w:rtl/>
          <w:lang w:bidi="fa-IR"/>
        </w:rPr>
        <w:t xml:space="preserve">دفاعیه </w:t>
      </w:r>
      <w:r>
        <w:rPr>
          <w:rFonts w:hint="cs"/>
          <w:rtl/>
          <w:lang w:bidi="fa-IR"/>
        </w:rPr>
        <w:t xml:space="preserve">را دو سال قبل از مرگش نوشته است. </w:t>
      </w:r>
    </w:p>
    <w:p w:rsidR="080C2794" w:rsidRDefault="080C2794" w:rsidP="08777A9A">
      <w:pPr>
        <w:ind w:firstLine="172"/>
        <w:rPr>
          <w:rFonts w:hint="cs"/>
          <w:rtl/>
          <w:lang w:bidi="fa-IR"/>
        </w:rPr>
      </w:pPr>
      <w:r>
        <w:rPr>
          <w:rFonts w:hint="cs"/>
          <w:rtl/>
          <w:lang w:bidi="fa-IR"/>
        </w:rPr>
        <w:t>هر چقدر هم که</w:t>
      </w:r>
      <w:r w:rsidR="002500E5">
        <w:rPr>
          <w:rFonts w:hint="cs"/>
          <w:rtl/>
          <w:lang w:bidi="fa-IR"/>
        </w:rPr>
        <w:t xml:space="preserve"> شیعه </w:t>
      </w:r>
      <w:r>
        <w:rPr>
          <w:rFonts w:hint="cs"/>
          <w:rtl/>
          <w:lang w:bidi="fa-IR"/>
        </w:rPr>
        <w:t xml:space="preserve">درباره کتاب نوری طبرسی بنا به عقیده تقیه </w:t>
      </w:r>
      <w:r w:rsidR="002500E5">
        <w:rPr>
          <w:rFonts w:hint="cs"/>
          <w:rtl/>
          <w:lang w:bidi="fa-IR"/>
        </w:rPr>
        <w:t>تظاهر به بر</w:t>
      </w:r>
      <w:r>
        <w:rPr>
          <w:rFonts w:hint="cs"/>
          <w:rtl/>
          <w:lang w:bidi="fa-IR"/>
        </w:rPr>
        <w:t>ا</w:t>
      </w:r>
      <w:r w:rsidR="002500E5">
        <w:rPr>
          <w:rFonts w:hint="cs"/>
          <w:rtl/>
          <w:lang w:bidi="fa-IR"/>
        </w:rPr>
        <w:t>ئ</w:t>
      </w:r>
      <w:r>
        <w:rPr>
          <w:rFonts w:hint="cs"/>
          <w:rtl/>
          <w:lang w:bidi="fa-IR"/>
        </w:rPr>
        <w:t>ت</w:t>
      </w:r>
      <w:r w:rsidR="002500E5">
        <w:rPr>
          <w:rFonts w:hint="cs"/>
          <w:rtl/>
          <w:lang w:bidi="fa-IR"/>
        </w:rPr>
        <w:t xml:space="preserve"> کند </w:t>
      </w:r>
      <w:r>
        <w:rPr>
          <w:rFonts w:hint="cs"/>
          <w:rtl/>
          <w:lang w:bidi="fa-IR"/>
        </w:rPr>
        <w:t xml:space="preserve">باز هم این </w:t>
      </w:r>
      <w:r w:rsidR="002500E5">
        <w:rPr>
          <w:rFonts w:hint="cs"/>
          <w:rtl/>
          <w:lang w:bidi="fa-IR"/>
        </w:rPr>
        <w:t xml:space="preserve">کتاب شامل هزاران نص </w:t>
      </w:r>
      <w:r>
        <w:rPr>
          <w:rFonts w:hint="cs"/>
          <w:rtl/>
          <w:lang w:bidi="fa-IR"/>
        </w:rPr>
        <w:t xml:space="preserve">از طاغوتان آنها </w:t>
      </w:r>
      <w:r w:rsidR="002500E5">
        <w:rPr>
          <w:rFonts w:hint="cs"/>
          <w:rtl/>
          <w:lang w:bidi="fa-IR"/>
        </w:rPr>
        <w:t>می‌باشد که در کتاب‌های معتبرشان آمده است و ثابت می‌نماید که آنان همچنان قاطع</w:t>
      </w:r>
      <w:r>
        <w:rPr>
          <w:rFonts w:hint="cs"/>
          <w:rtl/>
          <w:lang w:bidi="fa-IR"/>
        </w:rPr>
        <w:t xml:space="preserve">انه </w:t>
      </w:r>
      <w:r w:rsidR="002500E5">
        <w:rPr>
          <w:rFonts w:hint="cs"/>
          <w:rtl/>
          <w:lang w:bidi="fa-IR"/>
        </w:rPr>
        <w:t xml:space="preserve">به تحریف قرآن </w:t>
      </w:r>
      <w:r>
        <w:rPr>
          <w:rFonts w:hint="cs"/>
          <w:rtl/>
          <w:lang w:bidi="fa-IR"/>
        </w:rPr>
        <w:t xml:space="preserve">ایمان </w:t>
      </w:r>
      <w:r w:rsidR="002500E5">
        <w:rPr>
          <w:rFonts w:hint="cs"/>
          <w:rtl/>
          <w:lang w:bidi="fa-IR"/>
        </w:rPr>
        <w:t xml:space="preserve">دارند، ولکن </w:t>
      </w:r>
      <w:r>
        <w:rPr>
          <w:rFonts w:hint="cs"/>
          <w:rtl/>
          <w:lang w:bidi="fa-IR"/>
        </w:rPr>
        <w:t xml:space="preserve">از آنجا که </w:t>
      </w:r>
      <w:r w:rsidR="002500E5">
        <w:rPr>
          <w:rFonts w:hint="cs"/>
          <w:rtl/>
          <w:lang w:bidi="fa-IR"/>
        </w:rPr>
        <w:t>دوست ندار</w:t>
      </w:r>
      <w:r w:rsidR="08224B44">
        <w:rPr>
          <w:rFonts w:hint="cs"/>
          <w:rtl/>
          <w:lang w:bidi="fa-IR"/>
        </w:rPr>
        <w:t>ن</w:t>
      </w:r>
      <w:r w:rsidR="002500E5">
        <w:rPr>
          <w:rFonts w:hint="cs"/>
          <w:rtl/>
          <w:lang w:bidi="fa-IR"/>
        </w:rPr>
        <w:t xml:space="preserve">د </w:t>
      </w:r>
      <w:r>
        <w:rPr>
          <w:rFonts w:hint="cs"/>
          <w:rtl/>
          <w:lang w:bidi="fa-IR"/>
        </w:rPr>
        <w:t>پیرامون عقیده آنها در رابطه با قرآن</w:t>
      </w:r>
      <w:r w:rsidRPr="08574A07">
        <w:rPr>
          <w:rStyle w:val="a7"/>
          <w:rFonts w:cs="B Lotus"/>
          <w:sz w:val="28"/>
          <w:szCs w:val="28"/>
          <w:rtl/>
          <w:lang w:bidi="fa-IR"/>
        </w:rPr>
        <w:footnoteReference w:id="242"/>
      </w:r>
      <w:r>
        <w:rPr>
          <w:rFonts w:hint="cs"/>
          <w:rtl/>
          <w:lang w:bidi="fa-IR"/>
        </w:rPr>
        <w:t xml:space="preserve"> </w:t>
      </w:r>
      <w:r w:rsidR="002500E5">
        <w:rPr>
          <w:rFonts w:hint="cs"/>
          <w:rtl/>
          <w:lang w:bidi="fa-IR"/>
        </w:rPr>
        <w:t>هیاهو</w:t>
      </w:r>
      <w:r>
        <w:rPr>
          <w:rFonts w:hint="cs"/>
          <w:rtl/>
          <w:lang w:bidi="fa-IR"/>
        </w:rPr>
        <w:t>ی</w:t>
      </w:r>
      <w:r w:rsidR="08224B44">
        <w:rPr>
          <w:rFonts w:hint="cs"/>
          <w:rtl/>
          <w:lang w:bidi="fa-IR"/>
        </w:rPr>
        <w:t>ی ب</w:t>
      </w:r>
      <w:r w:rsidR="002500E5">
        <w:rPr>
          <w:rFonts w:hint="cs"/>
          <w:rtl/>
          <w:lang w:bidi="fa-IR"/>
        </w:rPr>
        <w:t xml:space="preserve">ر پا شود تظاهر به تقیه می‌نمایند و </w:t>
      </w:r>
      <w:r>
        <w:rPr>
          <w:rFonts w:hint="cs"/>
          <w:rtl/>
          <w:lang w:bidi="fa-IR"/>
        </w:rPr>
        <w:t xml:space="preserve">از روی تقیه </w:t>
      </w:r>
      <w:r w:rsidR="002500E5">
        <w:rPr>
          <w:rFonts w:hint="cs"/>
          <w:rtl/>
          <w:lang w:bidi="fa-IR"/>
        </w:rPr>
        <w:t>فتوی به گناه ن</w:t>
      </w:r>
      <w:r>
        <w:rPr>
          <w:rFonts w:hint="cs"/>
          <w:rtl/>
          <w:lang w:bidi="fa-IR"/>
        </w:rPr>
        <w:t>بو</w:t>
      </w:r>
      <w:r w:rsidR="002500E5">
        <w:rPr>
          <w:rFonts w:hint="cs"/>
          <w:rtl/>
          <w:lang w:bidi="fa-IR"/>
        </w:rPr>
        <w:t xml:space="preserve">دن </w:t>
      </w:r>
      <w:r>
        <w:rPr>
          <w:rFonts w:hint="cs"/>
          <w:rtl/>
          <w:lang w:bidi="fa-IR"/>
        </w:rPr>
        <w:t xml:space="preserve">خواندن </w:t>
      </w:r>
      <w:r w:rsidR="002500E5">
        <w:rPr>
          <w:rFonts w:hint="cs"/>
          <w:rtl/>
          <w:lang w:bidi="fa-IR"/>
        </w:rPr>
        <w:t xml:space="preserve">قرآن </w:t>
      </w:r>
      <w:r>
        <w:rPr>
          <w:rFonts w:hint="cs"/>
          <w:rtl/>
          <w:lang w:bidi="fa-IR"/>
        </w:rPr>
        <w:t>موجود</w:t>
      </w:r>
      <w:r w:rsidR="002500E5">
        <w:rPr>
          <w:rFonts w:hint="cs"/>
          <w:rtl/>
          <w:lang w:bidi="fa-IR"/>
        </w:rPr>
        <w:t xml:space="preserve"> در مصحف عثمانی </w:t>
      </w:r>
      <w:r>
        <w:rPr>
          <w:rFonts w:hint="cs"/>
          <w:rtl/>
          <w:lang w:bidi="fa-IR"/>
        </w:rPr>
        <w:t>می ده</w:t>
      </w:r>
      <w:r w:rsidR="002500E5">
        <w:rPr>
          <w:rFonts w:hint="cs"/>
          <w:rtl/>
          <w:lang w:bidi="fa-IR"/>
        </w:rPr>
        <w:t xml:space="preserve">ند، سپس </w:t>
      </w:r>
      <w:r>
        <w:rPr>
          <w:rFonts w:hint="cs"/>
          <w:rtl/>
          <w:lang w:bidi="fa-IR"/>
        </w:rPr>
        <w:t>خواص</w:t>
      </w:r>
      <w:r w:rsidR="002500E5">
        <w:rPr>
          <w:rFonts w:hint="cs"/>
          <w:rtl/>
          <w:lang w:bidi="fa-IR"/>
        </w:rPr>
        <w:t xml:space="preserve"> شیعه </w:t>
      </w:r>
      <w:r>
        <w:rPr>
          <w:rFonts w:hint="cs"/>
          <w:rtl/>
          <w:lang w:bidi="fa-IR"/>
        </w:rPr>
        <w:t>در آینده مصحفی را به یکدیگر تعلیم خواهند داد که مخالف مصحف عثمانی است و به زعم آنها نزد امامان از اهل بیت موجود است.</w:t>
      </w:r>
    </w:p>
    <w:p w:rsidR="002500E5" w:rsidRDefault="002500E5" w:rsidP="08777A9A">
      <w:pPr>
        <w:ind w:firstLine="172"/>
        <w:rPr>
          <w:rFonts w:hint="cs"/>
          <w:rtl/>
          <w:lang w:bidi="fa-IR"/>
        </w:rPr>
      </w:pPr>
      <w:r>
        <w:rPr>
          <w:rFonts w:hint="cs"/>
          <w:rtl/>
          <w:lang w:bidi="fa-IR"/>
        </w:rPr>
        <w:t xml:space="preserve"> دل</w:t>
      </w:r>
      <w:r w:rsidR="080C2794">
        <w:rPr>
          <w:rFonts w:hint="cs"/>
          <w:rtl/>
          <w:lang w:bidi="fa-IR"/>
        </w:rPr>
        <w:t xml:space="preserve">یل </w:t>
      </w:r>
      <w:r>
        <w:rPr>
          <w:rFonts w:hint="cs"/>
          <w:rtl/>
          <w:lang w:bidi="fa-IR"/>
        </w:rPr>
        <w:t xml:space="preserve">این گفته </w:t>
      </w:r>
      <w:r w:rsidR="080C2794">
        <w:rPr>
          <w:rFonts w:hint="cs"/>
          <w:rtl/>
          <w:lang w:bidi="fa-IR"/>
        </w:rPr>
        <w:t>هم روایتی است</w:t>
      </w:r>
      <w:r>
        <w:rPr>
          <w:rFonts w:hint="cs"/>
          <w:rtl/>
          <w:lang w:bidi="fa-IR"/>
        </w:rPr>
        <w:t xml:space="preserve"> که کلینی با </w:t>
      </w:r>
      <w:r w:rsidR="080C2794">
        <w:rPr>
          <w:rFonts w:hint="cs"/>
          <w:rtl/>
          <w:lang w:bidi="fa-IR"/>
        </w:rPr>
        <w:t>ا</w:t>
      </w:r>
      <w:r>
        <w:rPr>
          <w:rFonts w:hint="cs"/>
          <w:rtl/>
          <w:lang w:bidi="fa-IR"/>
        </w:rPr>
        <w:t>سن</w:t>
      </w:r>
      <w:r w:rsidR="080C2794">
        <w:rPr>
          <w:rFonts w:hint="cs"/>
          <w:rtl/>
          <w:lang w:bidi="fa-IR"/>
        </w:rPr>
        <w:t>ا</w:t>
      </w:r>
      <w:r>
        <w:rPr>
          <w:rFonts w:hint="cs"/>
          <w:rtl/>
          <w:lang w:bidi="fa-IR"/>
        </w:rPr>
        <w:t xml:space="preserve">د </w:t>
      </w:r>
      <w:r w:rsidR="080C2794">
        <w:rPr>
          <w:rFonts w:hint="cs"/>
          <w:rtl/>
          <w:lang w:bidi="fa-IR"/>
        </w:rPr>
        <w:t xml:space="preserve">به علی بن موسی الرضا - متوفی 206 ه‍ - </w:t>
      </w:r>
      <w:r>
        <w:rPr>
          <w:rFonts w:hint="cs"/>
          <w:rtl/>
          <w:lang w:bidi="fa-IR"/>
        </w:rPr>
        <w:t xml:space="preserve">روایت کرده است آنگاه که از او سؤال شد، ما آیاتی از قرآن </w:t>
      </w:r>
      <w:r w:rsidR="08D551EA">
        <w:rPr>
          <w:rFonts w:hint="cs"/>
          <w:rtl/>
          <w:lang w:bidi="fa-IR"/>
        </w:rPr>
        <w:t xml:space="preserve">را </w:t>
      </w:r>
      <w:r>
        <w:rPr>
          <w:rFonts w:hint="cs"/>
          <w:rtl/>
          <w:lang w:bidi="fa-IR"/>
        </w:rPr>
        <w:t xml:space="preserve">می‌شنویم که در میان ما موجود نیست آنچنانکه می‌شنویم </w:t>
      </w:r>
      <w:r w:rsidR="08D551EA">
        <w:rPr>
          <w:rFonts w:hint="cs"/>
          <w:rtl/>
          <w:lang w:bidi="fa-IR"/>
        </w:rPr>
        <w:t>و خ</w:t>
      </w:r>
      <w:r>
        <w:rPr>
          <w:rFonts w:hint="cs"/>
          <w:rtl/>
          <w:lang w:bidi="fa-IR"/>
        </w:rPr>
        <w:t xml:space="preserve">وب </w:t>
      </w:r>
      <w:r w:rsidR="08D551EA">
        <w:rPr>
          <w:rFonts w:hint="cs"/>
          <w:rtl/>
          <w:lang w:bidi="fa-IR"/>
        </w:rPr>
        <w:t xml:space="preserve">هم </w:t>
      </w:r>
      <w:r>
        <w:rPr>
          <w:rFonts w:hint="cs"/>
          <w:rtl/>
          <w:lang w:bidi="fa-IR"/>
        </w:rPr>
        <w:t>نمی‌توانیم آن</w:t>
      </w:r>
      <w:r w:rsidR="08D551EA">
        <w:rPr>
          <w:rFonts w:hint="cs"/>
          <w:rtl/>
          <w:lang w:bidi="fa-IR"/>
        </w:rPr>
        <w:t>ها</w:t>
      </w:r>
      <w:r>
        <w:rPr>
          <w:rFonts w:hint="cs"/>
          <w:rtl/>
          <w:lang w:bidi="fa-IR"/>
        </w:rPr>
        <w:t xml:space="preserve"> را بخوانیم چنانکه از </w:t>
      </w:r>
      <w:r w:rsidR="08D551EA">
        <w:rPr>
          <w:rFonts w:hint="cs"/>
          <w:rtl/>
          <w:lang w:bidi="fa-IR"/>
        </w:rPr>
        <w:t>شما</w:t>
      </w:r>
      <w:r>
        <w:rPr>
          <w:rFonts w:hint="cs"/>
          <w:rtl/>
          <w:lang w:bidi="fa-IR"/>
        </w:rPr>
        <w:t xml:space="preserve"> به ما رسیده است </w:t>
      </w:r>
      <w:r w:rsidR="08D551EA">
        <w:rPr>
          <w:rFonts w:hint="cs"/>
          <w:rtl/>
          <w:lang w:bidi="fa-IR"/>
        </w:rPr>
        <w:t xml:space="preserve">حال </w:t>
      </w:r>
      <w:r>
        <w:rPr>
          <w:rFonts w:hint="cs"/>
          <w:rtl/>
          <w:lang w:bidi="fa-IR"/>
        </w:rPr>
        <w:t>آیا گناه</w:t>
      </w:r>
      <w:r w:rsidR="08D551EA">
        <w:rPr>
          <w:rFonts w:hint="cs"/>
          <w:rtl/>
          <w:lang w:bidi="fa-IR"/>
        </w:rPr>
        <w:t>کار</w:t>
      </w:r>
      <w:r>
        <w:rPr>
          <w:rFonts w:hint="cs"/>
          <w:rtl/>
          <w:lang w:bidi="fa-IR"/>
        </w:rPr>
        <w:t xml:space="preserve"> هستیم؟ او گفت</w:t>
      </w:r>
      <w:r w:rsidR="08E041FF">
        <w:rPr>
          <w:rFonts w:hint="cs"/>
          <w:rtl/>
          <w:lang w:bidi="fa-IR"/>
        </w:rPr>
        <w:t>:</w:t>
      </w:r>
      <w:r>
        <w:rPr>
          <w:rFonts w:hint="cs"/>
          <w:rtl/>
          <w:lang w:bidi="fa-IR"/>
        </w:rPr>
        <w:t xml:space="preserve"> خیر، هر طور یاد گرفته‌اید بخوانید به زودی کسی به میان شما خواهد آمد و به شما یاد خواهد داد.</w:t>
      </w:r>
      <w:r w:rsidRPr="08574A07">
        <w:rPr>
          <w:rStyle w:val="a7"/>
          <w:rFonts w:cs="B Lotus"/>
          <w:sz w:val="28"/>
          <w:szCs w:val="28"/>
          <w:rtl/>
          <w:lang w:bidi="fa-IR"/>
        </w:rPr>
        <w:footnoteReference w:id="243"/>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و آنچه بر </w:t>
      </w:r>
      <w:r w:rsidR="08D551EA">
        <w:rPr>
          <w:rFonts w:hint="cs"/>
          <w:rtl/>
          <w:lang w:bidi="fa-IR"/>
        </w:rPr>
        <w:t xml:space="preserve">اجماع نسبی </w:t>
      </w:r>
      <w:r>
        <w:rPr>
          <w:rFonts w:hint="cs"/>
          <w:rtl/>
          <w:lang w:bidi="fa-IR"/>
        </w:rPr>
        <w:t xml:space="preserve">شیعه </w:t>
      </w:r>
      <w:r w:rsidR="08D551EA">
        <w:rPr>
          <w:rFonts w:hint="cs"/>
          <w:rtl/>
          <w:lang w:bidi="fa-IR"/>
        </w:rPr>
        <w:t xml:space="preserve">درباره درستی محتویات </w:t>
      </w:r>
      <w:r>
        <w:rPr>
          <w:rFonts w:hint="cs"/>
          <w:rtl/>
          <w:lang w:bidi="fa-IR"/>
        </w:rPr>
        <w:t>کتاب طبرسی</w:t>
      </w:r>
      <w:r w:rsidR="08D551EA">
        <w:rPr>
          <w:rFonts w:hint="cs"/>
          <w:rtl/>
          <w:lang w:bidi="fa-IR"/>
        </w:rPr>
        <w:t>(فصل الخطاب)</w:t>
      </w:r>
      <w:r>
        <w:rPr>
          <w:rFonts w:hint="cs"/>
          <w:rtl/>
          <w:lang w:bidi="fa-IR"/>
        </w:rPr>
        <w:t xml:space="preserve"> </w:t>
      </w:r>
      <w:r w:rsidR="08D551EA">
        <w:rPr>
          <w:rFonts w:hint="cs"/>
          <w:rtl/>
          <w:lang w:bidi="fa-IR"/>
        </w:rPr>
        <w:t xml:space="preserve">دلالت دارد این است که </w:t>
      </w:r>
      <w:r>
        <w:rPr>
          <w:rFonts w:hint="cs"/>
          <w:rtl/>
          <w:lang w:bidi="fa-IR"/>
        </w:rPr>
        <w:t>آنها پاداش</w:t>
      </w:r>
      <w:r w:rsidR="08D551EA">
        <w:rPr>
          <w:rFonts w:hint="cs"/>
          <w:rtl/>
          <w:lang w:bidi="fa-IR"/>
        </w:rPr>
        <w:t xml:space="preserve"> </w:t>
      </w:r>
      <w:r>
        <w:rPr>
          <w:rFonts w:hint="cs"/>
          <w:rtl/>
          <w:lang w:bidi="fa-IR"/>
        </w:rPr>
        <w:t xml:space="preserve">زحمات او در اثبات تحریف قرآن </w:t>
      </w:r>
      <w:r w:rsidR="08D551EA">
        <w:rPr>
          <w:rFonts w:hint="cs"/>
          <w:rtl/>
          <w:lang w:bidi="fa-IR"/>
        </w:rPr>
        <w:t>را از راه دفن او</w:t>
      </w:r>
      <w:r>
        <w:rPr>
          <w:rFonts w:hint="cs"/>
          <w:rtl/>
          <w:lang w:bidi="fa-IR"/>
        </w:rPr>
        <w:t xml:space="preserve"> در مقدس‌ترین مکان نزد خودشان که آرامگاه امام علی</w:t>
      </w:r>
      <w:r>
        <w:rPr>
          <w:rFonts w:hint="cs"/>
          <w:lang w:bidi="fa-IR"/>
        </w:rPr>
        <w:sym w:font="AGA Arabesque" w:char="F074"/>
      </w:r>
      <w:r>
        <w:rPr>
          <w:rFonts w:hint="cs"/>
          <w:rtl/>
          <w:lang w:bidi="fa-IR"/>
        </w:rPr>
        <w:t xml:space="preserve"> در نجف </w:t>
      </w:r>
      <w:r w:rsidR="08224B44">
        <w:rPr>
          <w:rFonts w:hint="cs"/>
          <w:rtl/>
          <w:lang w:bidi="fa-IR"/>
        </w:rPr>
        <w:t>است داده‏</w:t>
      </w:r>
      <w:r w:rsidR="08D551EA">
        <w:rPr>
          <w:rFonts w:hint="cs"/>
          <w:rtl/>
          <w:lang w:bidi="fa-IR"/>
        </w:rPr>
        <w:t>اند</w:t>
      </w:r>
      <w:r>
        <w:rPr>
          <w:rFonts w:hint="cs"/>
          <w:rtl/>
          <w:lang w:bidi="fa-IR"/>
        </w:rPr>
        <w:t xml:space="preserve">. </w:t>
      </w:r>
    </w:p>
    <w:p w:rsidR="08366EE7" w:rsidRDefault="08D551EA" w:rsidP="08777A9A">
      <w:pPr>
        <w:ind w:firstLine="172"/>
        <w:rPr>
          <w:rFonts w:hint="cs"/>
          <w:rtl/>
          <w:lang w:bidi="fa-IR"/>
        </w:rPr>
      </w:pPr>
      <w:r>
        <w:rPr>
          <w:rFonts w:hint="cs"/>
          <w:rtl/>
          <w:lang w:bidi="fa-IR"/>
        </w:rPr>
        <w:t xml:space="preserve">در </w:t>
      </w:r>
      <w:r w:rsidR="002500E5">
        <w:rPr>
          <w:rFonts w:hint="cs"/>
          <w:rtl/>
          <w:lang w:bidi="fa-IR"/>
        </w:rPr>
        <w:t xml:space="preserve">عصر حاضر خمینی این بهتان را </w:t>
      </w:r>
      <w:r>
        <w:rPr>
          <w:rFonts w:hint="cs"/>
          <w:rtl/>
          <w:lang w:bidi="fa-IR"/>
        </w:rPr>
        <w:t xml:space="preserve">در کتاب (کشف الاسرار) خود </w:t>
      </w:r>
      <w:r w:rsidR="002500E5">
        <w:rPr>
          <w:rFonts w:hint="cs"/>
          <w:rtl/>
          <w:lang w:bidi="fa-IR"/>
        </w:rPr>
        <w:t>تکرار کرده است</w:t>
      </w:r>
      <w:r>
        <w:rPr>
          <w:rFonts w:hint="cs"/>
          <w:rtl/>
          <w:lang w:bidi="fa-IR"/>
        </w:rPr>
        <w:t>، او</w:t>
      </w:r>
      <w:r w:rsidR="002500E5">
        <w:rPr>
          <w:rFonts w:hint="cs"/>
          <w:rtl/>
          <w:lang w:bidi="fa-IR"/>
        </w:rPr>
        <w:t xml:space="preserve"> می‌گوید</w:t>
      </w:r>
      <w:r w:rsidR="08E041FF">
        <w:rPr>
          <w:rFonts w:hint="cs"/>
          <w:rtl/>
          <w:lang w:bidi="fa-IR"/>
        </w:rPr>
        <w:t>:</w:t>
      </w:r>
      <w:r w:rsidR="002500E5">
        <w:rPr>
          <w:rFonts w:hint="cs"/>
          <w:rtl/>
          <w:lang w:bidi="fa-IR"/>
        </w:rPr>
        <w:t xml:space="preserve"> به راستی </w:t>
      </w:r>
      <w:r>
        <w:rPr>
          <w:rFonts w:hint="cs"/>
          <w:rtl/>
          <w:lang w:bidi="fa-IR"/>
        </w:rPr>
        <w:t xml:space="preserve">برای آنها </w:t>
      </w:r>
      <w:r>
        <w:rPr>
          <w:rFonts w:cs="Times New Roman" w:hint="cs"/>
          <w:rtl/>
          <w:lang w:bidi="fa-IR"/>
        </w:rPr>
        <w:t>–</w:t>
      </w:r>
      <w:r>
        <w:rPr>
          <w:rFonts w:hint="cs"/>
          <w:rtl/>
          <w:lang w:bidi="fa-IR"/>
        </w:rPr>
        <w:t xml:space="preserve"> اصحاب گرامی </w:t>
      </w:r>
      <w:r>
        <w:rPr>
          <w:rFonts w:cs="Times New Roman" w:hint="cs"/>
          <w:rtl/>
          <w:lang w:bidi="fa-IR"/>
        </w:rPr>
        <w:t>–</w:t>
      </w:r>
      <w:r>
        <w:rPr>
          <w:rFonts w:hint="cs"/>
          <w:rtl/>
          <w:lang w:bidi="fa-IR"/>
        </w:rPr>
        <w:t xml:space="preserve"> </w:t>
      </w:r>
      <w:r w:rsidR="002500E5">
        <w:rPr>
          <w:rFonts w:hint="cs"/>
          <w:rtl/>
          <w:lang w:bidi="fa-IR"/>
        </w:rPr>
        <w:t xml:space="preserve">بسیار آسان بود که این آیات را از قرآن بیرون </w:t>
      </w:r>
      <w:r>
        <w:rPr>
          <w:rFonts w:hint="cs"/>
          <w:rtl/>
          <w:lang w:bidi="fa-IR"/>
        </w:rPr>
        <w:t>بیاورند</w:t>
      </w:r>
      <w:r w:rsidR="002500E5">
        <w:rPr>
          <w:rFonts w:hint="cs"/>
          <w:rtl/>
          <w:lang w:bidi="fa-IR"/>
        </w:rPr>
        <w:t xml:space="preserve"> و کتاب آسمانی را تحریف و آن را از دیدگان جهانیان </w:t>
      </w:r>
      <w:r>
        <w:rPr>
          <w:rFonts w:hint="cs"/>
          <w:rtl/>
          <w:lang w:bidi="fa-IR"/>
        </w:rPr>
        <w:t>بپوشانند.</w:t>
      </w:r>
      <w:r w:rsidR="002500E5">
        <w:rPr>
          <w:rFonts w:hint="cs"/>
          <w:rtl/>
          <w:lang w:bidi="fa-IR"/>
        </w:rPr>
        <w:t xml:space="preserve"> سپس می‌گوید</w:t>
      </w:r>
      <w:r w:rsidR="08E041FF">
        <w:rPr>
          <w:rFonts w:hint="cs"/>
          <w:rtl/>
          <w:lang w:bidi="fa-IR"/>
        </w:rPr>
        <w:t>:</w:t>
      </w:r>
      <w:r w:rsidR="002500E5">
        <w:rPr>
          <w:rFonts w:hint="cs"/>
          <w:rtl/>
          <w:lang w:bidi="fa-IR"/>
        </w:rPr>
        <w:t xml:space="preserve"> همانا تهمت تحریفی که مسلمانان متوجه یهود و نصاری می‌کنند، </w:t>
      </w:r>
      <w:r>
        <w:rPr>
          <w:rFonts w:hint="cs"/>
          <w:rtl/>
          <w:lang w:bidi="fa-IR"/>
        </w:rPr>
        <w:t xml:space="preserve">در مورد خود </w:t>
      </w:r>
      <w:r w:rsidR="002500E5">
        <w:rPr>
          <w:rFonts w:hint="cs"/>
          <w:rtl/>
          <w:lang w:bidi="fa-IR"/>
        </w:rPr>
        <w:t xml:space="preserve">صحابه </w:t>
      </w:r>
      <w:r>
        <w:rPr>
          <w:rFonts w:hint="cs"/>
          <w:rtl/>
          <w:lang w:bidi="fa-IR"/>
        </w:rPr>
        <w:t xml:space="preserve">به </w:t>
      </w:r>
      <w:r w:rsidR="002500E5">
        <w:rPr>
          <w:rFonts w:hint="cs"/>
          <w:rtl/>
          <w:lang w:bidi="fa-IR"/>
        </w:rPr>
        <w:t xml:space="preserve">اثبات </w:t>
      </w:r>
      <w:r>
        <w:rPr>
          <w:rFonts w:hint="cs"/>
          <w:rtl/>
          <w:lang w:bidi="fa-IR"/>
        </w:rPr>
        <w:t xml:space="preserve">و انجام </w:t>
      </w:r>
      <w:r w:rsidR="002500E5">
        <w:rPr>
          <w:rFonts w:hint="cs"/>
          <w:rtl/>
          <w:lang w:bidi="fa-IR"/>
        </w:rPr>
        <w:t>ر</w:t>
      </w:r>
      <w:r>
        <w:rPr>
          <w:rFonts w:hint="cs"/>
          <w:rtl/>
          <w:lang w:bidi="fa-IR"/>
        </w:rPr>
        <w:t>سی</w:t>
      </w:r>
      <w:r w:rsidR="002500E5">
        <w:rPr>
          <w:rFonts w:hint="cs"/>
          <w:rtl/>
          <w:lang w:bidi="fa-IR"/>
        </w:rPr>
        <w:t>ده ا</w:t>
      </w:r>
      <w:r>
        <w:rPr>
          <w:rFonts w:hint="cs"/>
          <w:rtl/>
          <w:lang w:bidi="fa-IR"/>
        </w:rPr>
        <w:t>ست</w:t>
      </w:r>
      <w:r w:rsidR="08224B44">
        <w:rPr>
          <w:rFonts w:hint="cs"/>
          <w:rtl/>
          <w:lang w:bidi="fa-IR"/>
        </w:rPr>
        <w:t>.</w:t>
      </w:r>
      <w:r w:rsidR="002500E5" w:rsidRPr="08574A07">
        <w:rPr>
          <w:rStyle w:val="a7"/>
          <w:rFonts w:cs="B Lotus"/>
          <w:sz w:val="28"/>
          <w:szCs w:val="28"/>
          <w:rtl/>
          <w:lang w:bidi="fa-IR"/>
        </w:rPr>
        <w:footnoteReference w:id="244"/>
      </w:r>
    </w:p>
    <w:p w:rsidR="002500E5" w:rsidRDefault="002500E5" w:rsidP="08777A9A">
      <w:pPr>
        <w:ind w:firstLine="172"/>
        <w:rPr>
          <w:rFonts w:hint="cs"/>
          <w:rtl/>
          <w:lang w:bidi="fa-IR"/>
        </w:rPr>
      </w:pPr>
      <w:r>
        <w:rPr>
          <w:rFonts w:hint="cs"/>
          <w:rtl/>
          <w:lang w:bidi="fa-IR"/>
        </w:rPr>
        <w:t xml:space="preserve"> </w:t>
      </w:r>
      <w:r w:rsidR="08366EE7">
        <w:rPr>
          <w:rFonts w:hint="cs"/>
          <w:rtl/>
          <w:lang w:bidi="fa-IR"/>
        </w:rPr>
        <w:t xml:space="preserve">شیعه </w:t>
      </w:r>
      <w:r>
        <w:rPr>
          <w:rFonts w:hint="cs"/>
          <w:rtl/>
          <w:lang w:bidi="fa-IR"/>
        </w:rPr>
        <w:t xml:space="preserve">هر چند مصحف عثمانی را یکی از منابع عقائد و احکام خود قرار می‌دهند، </w:t>
      </w:r>
      <w:r w:rsidR="08366EE7">
        <w:rPr>
          <w:rFonts w:hint="cs"/>
          <w:rtl/>
          <w:lang w:bidi="fa-IR"/>
        </w:rPr>
        <w:t xml:space="preserve">اما </w:t>
      </w:r>
      <w:r>
        <w:rPr>
          <w:rFonts w:hint="cs"/>
          <w:rtl/>
          <w:lang w:bidi="fa-IR"/>
        </w:rPr>
        <w:t>باز</w:t>
      </w:r>
      <w:r w:rsidR="08F30C44">
        <w:rPr>
          <w:rFonts w:hint="cs"/>
          <w:rtl/>
          <w:lang w:bidi="fa-IR"/>
        </w:rPr>
        <w:t xml:space="preserve"> </w:t>
      </w:r>
      <w:r>
        <w:rPr>
          <w:rFonts w:hint="cs"/>
          <w:rtl/>
          <w:lang w:bidi="fa-IR"/>
        </w:rPr>
        <w:t xml:space="preserve">در فهم و درک معانی آن </w:t>
      </w:r>
      <w:r w:rsidR="08366EE7">
        <w:rPr>
          <w:rFonts w:hint="cs"/>
          <w:rtl/>
          <w:lang w:bidi="fa-IR"/>
        </w:rPr>
        <w:t>با سائر گروه‌ها و فرقه ها به خصوص اهل سنت اختلاف دارند</w:t>
      </w:r>
      <w:r>
        <w:rPr>
          <w:rFonts w:hint="cs"/>
          <w:rtl/>
          <w:lang w:bidi="fa-IR"/>
        </w:rPr>
        <w:t xml:space="preserve"> </w:t>
      </w:r>
      <w:r w:rsidR="08366EE7">
        <w:rPr>
          <w:rFonts w:hint="cs"/>
          <w:rtl/>
          <w:lang w:bidi="fa-IR"/>
        </w:rPr>
        <w:t xml:space="preserve">لذا </w:t>
      </w:r>
      <w:r>
        <w:rPr>
          <w:rFonts w:hint="cs"/>
          <w:rtl/>
          <w:lang w:bidi="fa-IR"/>
        </w:rPr>
        <w:t xml:space="preserve">فهم </w:t>
      </w:r>
      <w:r w:rsidR="08366EE7">
        <w:rPr>
          <w:rFonts w:hint="cs"/>
          <w:rtl/>
          <w:lang w:bidi="fa-IR"/>
        </w:rPr>
        <w:t xml:space="preserve">و تفسیر </w:t>
      </w:r>
      <w:r>
        <w:rPr>
          <w:rFonts w:hint="cs"/>
          <w:rtl/>
          <w:lang w:bidi="fa-IR"/>
        </w:rPr>
        <w:t xml:space="preserve">قرآن را به ائمه اهل بیت </w:t>
      </w:r>
      <w:r w:rsidR="081863FE">
        <w:rPr>
          <w:rFonts w:hint="cs"/>
          <w:rtl/>
          <w:lang w:bidi="fa-IR"/>
        </w:rPr>
        <w:t>ارجاع می‏</w:t>
      </w:r>
      <w:r w:rsidR="08366EE7">
        <w:rPr>
          <w:rFonts w:hint="cs"/>
          <w:rtl/>
          <w:lang w:bidi="fa-IR"/>
        </w:rPr>
        <w:t>دهند</w:t>
      </w:r>
      <w:r w:rsidRPr="08574A07">
        <w:rPr>
          <w:rStyle w:val="a7"/>
          <w:rFonts w:cs="B Lotus"/>
          <w:sz w:val="28"/>
          <w:szCs w:val="28"/>
          <w:rtl/>
          <w:lang w:bidi="fa-IR"/>
        </w:rPr>
        <w:footnoteReference w:id="245"/>
      </w:r>
      <w:r>
        <w:rPr>
          <w:rFonts w:hint="cs"/>
          <w:rtl/>
          <w:lang w:bidi="fa-IR"/>
        </w:rPr>
        <w:t xml:space="preserve">، </w:t>
      </w:r>
      <w:r w:rsidR="08366EE7">
        <w:rPr>
          <w:rFonts w:hint="cs"/>
          <w:rtl/>
          <w:lang w:bidi="fa-IR"/>
        </w:rPr>
        <w:t xml:space="preserve">که </w:t>
      </w:r>
      <w:r>
        <w:rPr>
          <w:rFonts w:hint="cs"/>
          <w:rtl/>
          <w:lang w:bidi="fa-IR"/>
        </w:rPr>
        <w:t>همه‌اش تأویلات</w:t>
      </w:r>
      <w:r w:rsidR="08366EE7">
        <w:rPr>
          <w:rFonts w:hint="cs"/>
          <w:rtl/>
          <w:lang w:bidi="fa-IR"/>
        </w:rPr>
        <w:t>ی</w:t>
      </w:r>
      <w:r>
        <w:rPr>
          <w:rFonts w:hint="cs"/>
          <w:rtl/>
          <w:lang w:bidi="fa-IR"/>
        </w:rPr>
        <w:t xml:space="preserve"> باطل است و حاشا از ائمه که یک حرف آن را گفته باشند. </w:t>
      </w:r>
    </w:p>
    <w:p w:rsidR="002500E5" w:rsidRDefault="08F16EC6" w:rsidP="08605AD1">
      <w:pPr>
        <w:pStyle w:val="3"/>
        <w:rPr>
          <w:rFonts w:hint="cs"/>
          <w:rtl/>
        </w:rPr>
      </w:pPr>
      <w:r>
        <w:rPr>
          <w:rtl/>
        </w:rPr>
        <w:br w:type="page"/>
      </w:r>
      <w:bookmarkStart w:id="79" w:name="_Toc225750311"/>
      <w:r w:rsidR="002500E5" w:rsidRPr="08366EE7">
        <w:rPr>
          <w:rFonts w:hint="cs"/>
          <w:rtl/>
        </w:rPr>
        <w:t>ثانیاً</w:t>
      </w:r>
      <w:r w:rsidR="08E041FF">
        <w:rPr>
          <w:rFonts w:hint="cs"/>
          <w:rtl/>
        </w:rPr>
        <w:t>:</w:t>
      </w:r>
      <w:r w:rsidR="002500E5" w:rsidRPr="08366EE7">
        <w:rPr>
          <w:rFonts w:hint="cs"/>
          <w:rtl/>
        </w:rPr>
        <w:t xml:space="preserve"> تأثیردیدگاه شیعه </w:t>
      </w:r>
      <w:r w:rsidR="083700CD">
        <w:rPr>
          <w:rFonts w:hint="cs"/>
          <w:rtl/>
        </w:rPr>
        <w:t>درباره</w:t>
      </w:r>
      <w:r w:rsidR="002500E5" w:rsidRPr="08366EE7">
        <w:rPr>
          <w:rFonts w:hint="cs"/>
          <w:rtl/>
        </w:rPr>
        <w:t xml:space="preserve"> صحابه </w:t>
      </w:r>
      <w:r w:rsidR="083700CD">
        <w:rPr>
          <w:rFonts w:hint="cs"/>
          <w:rtl/>
        </w:rPr>
        <w:t>بر</w:t>
      </w:r>
      <w:r w:rsidR="002500E5" w:rsidRPr="08366EE7">
        <w:rPr>
          <w:rFonts w:hint="cs"/>
          <w:rtl/>
        </w:rPr>
        <w:t xml:space="preserve"> سنت </w:t>
      </w:r>
      <w:r w:rsidR="08CC1B26">
        <w:rPr>
          <w:rFonts w:hint="cs"/>
          <w:rtl/>
        </w:rPr>
        <w:t>نبوی</w:t>
      </w:r>
      <w:bookmarkEnd w:id="79"/>
    </w:p>
    <w:p w:rsidR="08605AD1" w:rsidRPr="08605AD1" w:rsidRDefault="08605AD1" w:rsidP="08605AD1">
      <w:pPr>
        <w:rPr>
          <w:rFonts w:hint="cs"/>
          <w:rtl/>
          <w:lang w:bidi="fa-IR"/>
        </w:rPr>
      </w:pPr>
    </w:p>
    <w:p w:rsidR="002500E5" w:rsidRDefault="081C160E" w:rsidP="08777A9A">
      <w:pPr>
        <w:ind w:firstLine="172"/>
        <w:rPr>
          <w:rFonts w:hint="cs"/>
          <w:rtl/>
          <w:lang w:bidi="fa-IR"/>
        </w:rPr>
      </w:pPr>
      <w:r>
        <w:rPr>
          <w:rFonts w:hint="cs"/>
          <w:rtl/>
          <w:lang w:bidi="fa-IR"/>
        </w:rPr>
        <w:t>از اثرات دیگر ت</w:t>
      </w:r>
      <w:r w:rsidR="002500E5">
        <w:rPr>
          <w:rFonts w:hint="cs"/>
          <w:rtl/>
          <w:lang w:bidi="fa-IR"/>
        </w:rPr>
        <w:t>کف</w:t>
      </w:r>
      <w:r>
        <w:rPr>
          <w:rFonts w:hint="cs"/>
          <w:rtl/>
          <w:lang w:bidi="fa-IR"/>
        </w:rPr>
        <w:t>ی</w:t>
      </w:r>
      <w:r w:rsidR="002500E5">
        <w:rPr>
          <w:rFonts w:hint="cs"/>
          <w:rtl/>
          <w:lang w:bidi="fa-IR"/>
        </w:rPr>
        <w:t xml:space="preserve">ر صحابه توسط شیعه همچنین </w:t>
      </w:r>
      <w:r>
        <w:rPr>
          <w:rFonts w:hint="cs"/>
          <w:rtl/>
          <w:lang w:bidi="fa-IR"/>
        </w:rPr>
        <w:t>مورد هجوم قرار گرفتن</w:t>
      </w:r>
      <w:r w:rsidR="08F30C44">
        <w:rPr>
          <w:rFonts w:hint="cs"/>
          <w:rtl/>
          <w:lang w:bidi="fa-IR"/>
        </w:rPr>
        <w:t xml:space="preserve"> </w:t>
      </w:r>
      <w:r w:rsidR="002500E5">
        <w:rPr>
          <w:rFonts w:hint="cs"/>
          <w:rtl/>
          <w:lang w:bidi="fa-IR"/>
        </w:rPr>
        <w:t xml:space="preserve">سنتی </w:t>
      </w:r>
      <w:r>
        <w:rPr>
          <w:rFonts w:hint="cs"/>
          <w:rtl/>
          <w:lang w:bidi="fa-IR"/>
        </w:rPr>
        <w:t xml:space="preserve">بود </w:t>
      </w:r>
      <w:r w:rsidR="002500E5">
        <w:rPr>
          <w:rFonts w:hint="cs"/>
          <w:rtl/>
          <w:lang w:bidi="fa-IR"/>
        </w:rPr>
        <w:t xml:space="preserve">که علما و پیشوایان و </w:t>
      </w:r>
      <w:r>
        <w:rPr>
          <w:rFonts w:hint="cs"/>
          <w:rtl/>
          <w:lang w:bidi="fa-IR"/>
        </w:rPr>
        <w:t xml:space="preserve">ناقدان امت اسلامی </w:t>
      </w:r>
      <w:r w:rsidR="002500E5">
        <w:rPr>
          <w:rFonts w:hint="cs"/>
          <w:rtl/>
          <w:lang w:bidi="fa-IR"/>
        </w:rPr>
        <w:t xml:space="preserve">آن را </w:t>
      </w:r>
      <w:r>
        <w:rPr>
          <w:rFonts w:hint="cs"/>
          <w:rtl/>
          <w:lang w:bidi="fa-IR"/>
        </w:rPr>
        <w:t xml:space="preserve">از آغاز عصر صحابه تا زمان تدوین و گردآوری حدیث </w:t>
      </w:r>
      <w:r w:rsidR="002500E5">
        <w:rPr>
          <w:rFonts w:hint="cs"/>
          <w:rtl/>
          <w:lang w:bidi="fa-IR"/>
        </w:rPr>
        <w:t>جمع</w:t>
      </w:r>
      <w:r>
        <w:rPr>
          <w:rFonts w:hint="cs"/>
          <w:rtl/>
          <w:lang w:bidi="fa-IR"/>
        </w:rPr>
        <w:t xml:space="preserve"> </w:t>
      </w:r>
      <w:r w:rsidR="002500E5">
        <w:rPr>
          <w:rFonts w:hint="cs"/>
          <w:rtl/>
          <w:lang w:bidi="fa-IR"/>
        </w:rPr>
        <w:t>آور</w:t>
      </w:r>
      <w:r>
        <w:rPr>
          <w:rFonts w:hint="cs"/>
          <w:rtl/>
          <w:lang w:bidi="fa-IR"/>
        </w:rPr>
        <w:t>ی</w:t>
      </w:r>
      <w:r w:rsidR="002500E5">
        <w:rPr>
          <w:rFonts w:hint="cs"/>
          <w:rtl/>
          <w:lang w:bidi="fa-IR"/>
        </w:rPr>
        <w:t xml:space="preserve"> </w:t>
      </w:r>
      <w:r>
        <w:rPr>
          <w:rFonts w:hint="cs"/>
          <w:rtl/>
          <w:lang w:bidi="fa-IR"/>
        </w:rPr>
        <w:t>کرده بودند. چرا که</w:t>
      </w:r>
      <w:r w:rsidR="08F30C44">
        <w:rPr>
          <w:rFonts w:hint="cs"/>
          <w:rtl/>
          <w:lang w:bidi="fa-IR"/>
        </w:rPr>
        <w:t xml:space="preserve"> </w:t>
      </w:r>
      <w:r w:rsidR="002500E5">
        <w:rPr>
          <w:rFonts w:hint="cs"/>
          <w:rtl/>
          <w:lang w:bidi="fa-IR"/>
        </w:rPr>
        <w:t xml:space="preserve">احادیث جمهور اهل سنت از طرف شیعه </w:t>
      </w:r>
      <w:r>
        <w:rPr>
          <w:rFonts w:hint="cs"/>
          <w:rtl/>
          <w:lang w:bidi="fa-IR"/>
        </w:rPr>
        <w:t xml:space="preserve">متهم </w:t>
      </w:r>
      <w:r w:rsidR="002500E5">
        <w:rPr>
          <w:rFonts w:hint="cs"/>
          <w:rtl/>
          <w:lang w:bidi="fa-IR"/>
        </w:rPr>
        <w:t>به دروغ</w:t>
      </w:r>
      <w:r>
        <w:rPr>
          <w:rFonts w:hint="cs"/>
          <w:rtl/>
          <w:lang w:bidi="fa-IR"/>
        </w:rPr>
        <w:t xml:space="preserve">ین </w:t>
      </w:r>
      <w:r w:rsidR="002500E5">
        <w:rPr>
          <w:rFonts w:hint="cs"/>
          <w:rtl/>
          <w:lang w:bidi="fa-IR"/>
        </w:rPr>
        <w:t xml:space="preserve">و جعلی </w:t>
      </w:r>
      <w:r>
        <w:rPr>
          <w:rFonts w:hint="cs"/>
          <w:rtl/>
          <w:lang w:bidi="fa-IR"/>
        </w:rPr>
        <w:t>بودن</w:t>
      </w:r>
      <w:r w:rsidR="08F30C44">
        <w:rPr>
          <w:rFonts w:hint="cs"/>
          <w:rtl/>
          <w:lang w:bidi="fa-IR"/>
        </w:rPr>
        <w:t xml:space="preserve"> </w:t>
      </w:r>
      <w:r w:rsidR="002500E5">
        <w:rPr>
          <w:rFonts w:hint="cs"/>
          <w:rtl/>
          <w:lang w:bidi="fa-IR"/>
        </w:rPr>
        <w:t>شدند</w:t>
      </w:r>
      <w:r w:rsidR="08CB5A16">
        <w:rPr>
          <w:rFonts w:hint="cs"/>
          <w:rtl/>
          <w:lang w:bidi="fa-IR"/>
        </w:rPr>
        <w:t>.</w:t>
      </w:r>
      <w:r w:rsidR="002500E5">
        <w:rPr>
          <w:rFonts w:hint="cs"/>
          <w:rtl/>
          <w:lang w:bidi="fa-IR"/>
        </w:rPr>
        <w:t xml:space="preserve"> خصوصاً آن</w:t>
      </w:r>
      <w:r>
        <w:rPr>
          <w:rFonts w:hint="cs"/>
          <w:rtl/>
          <w:lang w:bidi="fa-IR"/>
        </w:rPr>
        <w:t xml:space="preserve"> دسته از احادیثی که </w:t>
      </w:r>
      <w:r w:rsidR="002500E5">
        <w:rPr>
          <w:rFonts w:hint="cs"/>
          <w:rtl/>
          <w:lang w:bidi="fa-IR"/>
        </w:rPr>
        <w:t xml:space="preserve">در مورد فضائل اصحابی </w:t>
      </w:r>
      <w:r>
        <w:rPr>
          <w:rFonts w:hint="cs"/>
          <w:rtl/>
          <w:lang w:bidi="fa-IR"/>
        </w:rPr>
        <w:t xml:space="preserve">است </w:t>
      </w:r>
      <w:r w:rsidR="002500E5">
        <w:rPr>
          <w:rFonts w:hint="cs"/>
          <w:rtl/>
          <w:lang w:bidi="fa-IR"/>
        </w:rPr>
        <w:t xml:space="preserve">که شیعه آنها </w:t>
      </w:r>
      <w:r w:rsidR="08CB5A16">
        <w:rPr>
          <w:rFonts w:hint="cs"/>
          <w:rtl/>
          <w:lang w:bidi="fa-IR"/>
        </w:rPr>
        <w:t xml:space="preserve">را </w:t>
      </w:r>
      <w:r w:rsidR="002500E5">
        <w:rPr>
          <w:rFonts w:hint="cs"/>
          <w:rtl/>
          <w:lang w:bidi="fa-IR"/>
        </w:rPr>
        <w:t xml:space="preserve">کافر می‌دانند و نفرینشان می‌کنند. </w:t>
      </w:r>
    </w:p>
    <w:p w:rsidR="002500E5" w:rsidRDefault="081C160E" w:rsidP="08777A9A">
      <w:pPr>
        <w:ind w:firstLine="172"/>
        <w:rPr>
          <w:rFonts w:hint="cs"/>
          <w:rtl/>
          <w:lang w:bidi="fa-IR"/>
        </w:rPr>
      </w:pPr>
      <w:r>
        <w:rPr>
          <w:rFonts w:hint="cs"/>
          <w:rtl/>
          <w:lang w:bidi="fa-IR"/>
        </w:rPr>
        <w:t xml:space="preserve">شیعه </w:t>
      </w:r>
      <w:r w:rsidR="002500E5">
        <w:rPr>
          <w:rFonts w:hint="cs"/>
          <w:rtl/>
          <w:lang w:bidi="fa-IR"/>
        </w:rPr>
        <w:t xml:space="preserve">احادیث اهل سنت را قبول نداشته‌اند مگر </w:t>
      </w:r>
      <w:r>
        <w:rPr>
          <w:rFonts w:hint="cs"/>
          <w:rtl/>
          <w:lang w:bidi="fa-IR"/>
        </w:rPr>
        <w:t xml:space="preserve">آنهایی را که </w:t>
      </w:r>
      <w:r w:rsidR="002500E5">
        <w:rPr>
          <w:rFonts w:hint="cs"/>
          <w:rtl/>
          <w:lang w:bidi="fa-IR"/>
        </w:rPr>
        <w:t xml:space="preserve">موافق روایات امامانی </w:t>
      </w:r>
      <w:r w:rsidR="08CB5A16">
        <w:rPr>
          <w:rFonts w:hint="cs"/>
          <w:rtl/>
          <w:lang w:bidi="fa-IR"/>
        </w:rPr>
        <w:t>باشد که در نظر آنها معصوم هستند.</w:t>
      </w:r>
      <w:r w:rsidR="002500E5">
        <w:rPr>
          <w:rFonts w:hint="cs"/>
          <w:rtl/>
          <w:lang w:bidi="fa-IR"/>
        </w:rPr>
        <w:t xml:space="preserve"> </w:t>
      </w:r>
      <w:r>
        <w:rPr>
          <w:rFonts w:hint="cs"/>
          <w:rtl/>
          <w:lang w:bidi="fa-IR"/>
        </w:rPr>
        <w:t xml:space="preserve">آنان </w:t>
      </w:r>
      <w:r w:rsidR="002500E5">
        <w:rPr>
          <w:rFonts w:hint="cs"/>
          <w:rtl/>
          <w:lang w:bidi="fa-IR"/>
        </w:rPr>
        <w:t xml:space="preserve">احادیثی </w:t>
      </w:r>
      <w:r>
        <w:rPr>
          <w:rFonts w:hint="cs"/>
          <w:rtl/>
          <w:lang w:bidi="fa-IR"/>
        </w:rPr>
        <w:t xml:space="preserve">را </w:t>
      </w:r>
      <w:r w:rsidR="002500E5">
        <w:rPr>
          <w:rFonts w:hint="cs"/>
          <w:rtl/>
          <w:lang w:bidi="fa-IR"/>
        </w:rPr>
        <w:t xml:space="preserve">که در آن </w:t>
      </w:r>
      <w:r>
        <w:rPr>
          <w:rFonts w:hint="cs"/>
          <w:rtl/>
          <w:lang w:bidi="fa-IR"/>
        </w:rPr>
        <w:t xml:space="preserve">امکان افزودن </w:t>
      </w:r>
      <w:r w:rsidR="002500E5">
        <w:rPr>
          <w:rFonts w:hint="cs"/>
          <w:rtl/>
          <w:lang w:bidi="fa-IR"/>
        </w:rPr>
        <w:t xml:space="preserve">دروغ </w:t>
      </w:r>
      <w:r>
        <w:rPr>
          <w:rFonts w:hint="cs"/>
          <w:rtl/>
          <w:lang w:bidi="fa-IR"/>
        </w:rPr>
        <w:t>نیست</w:t>
      </w:r>
      <w:r w:rsidR="002500E5">
        <w:rPr>
          <w:rFonts w:hint="cs"/>
          <w:rtl/>
          <w:lang w:bidi="fa-IR"/>
        </w:rPr>
        <w:t xml:space="preserve"> </w:t>
      </w:r>
      <w:r>
        <w:rPr>
          <w:rFonts w:hint="cs"/>
          <w:rtl/>
          <w:lang w:bidi="fa-IR"/>
        </w:rPr>
        <w:t xml:space="preserve">بنحوی </w:t>
      </w:r>
      <w:r w:rsidR="002500E5">
        <w:rPr>
          <w:rFonts w:hint="cs"/>
          <w:rtl/>
          <w:lang w:bidi="fa-IR"/>
        </w:rPr>
        <w:t>تأویل می‌نمایند که گواه</w:t>
      </w:r>
      <w:r>
        <w:rPr>
          <w:rFonts w:hint="cs"/>
          <w:rtl/>
          <w:lang w:bidi="fa-IR"/>
        </w:rPr>
        <w:t>ی</w:t>
      </w:r>
      <w:r w:rsidR="002500E5">
        <w:rPr>
          <w:rFonts w:hint="cs"/>
          <w:rtl/>
          <w:lang w:bidi="fa-IR"/>
        </w:rPr>
        <w:t xml:space="preserve"> </w:t>
      </w:r>
      <w:r>
        <w:rPr>
          <w:rFonts w:hint="cs"/>
          <w:rtl/>
          <w:lang w:bidi="fa-IR"/>
        </w:rPr>
        <w:t xml:space="preserve">بر </w:t>
      </w:r>
      <w:r w:rsidR="002500E5">
        <w:rPr>
          <w:rFonts w:hint="cs"/>
          <w:rtl/>
          <w:lang w:bidi="fa-IR"/>
        </w:rPr>
        <w:t xml:space="preserve">عقائد و احکام باطل آنها باشد، اما </w:t>
      </w:r>
      <w:r>
        <w:rPr>
          <w:rFonts w:hint="cs"/>
          <w:rtl/>
          <w:lang w:bidi="fa-IR"/>
        </w:rPr>
        <w:t xml:space="preserve">فراتر از این </w:t>
      </w:r>
      <w:r w:rsidR="002500E5">
        <w:rPr>
          <w:rFonts w:hint="cs"/>
          <w:rtl/>
          <w:lang w:bidi="fa-IR"/>
        </w:rPr>
        <w:t xml:space="preserve">سنت در نظر آنان اعتباری ندارد مگر </w:t>
      </w:r>
      <w:r w:rsidR="08ED5688">
        <w:rPr>
          <w:rFonts w:hint="cs"/>
          <w:rtl/>
          <w:lang w:bidi="fa-IR"/>
        </w:rPr>
        <w:t xml:space="preserve">اینکه </w:t>
      </w:r>
      <w:r w:rsidR="002500E5">
        <w:rPr>
          <w:rFonts w:hint="cs"/>
          <w:rtl/>
          <w:lang w:bidi="fa-IR"/>
        </w:rPr>
        <w:t xml:space="preserve">از طرف اهل بیت باشد </w:t>
      </w:r>
      <w:r w:rsidR="08ED5688">
        <w:rPr>
          <w:rFonts w:hint="cs"/>
          <w:rtl/>
          <w:lang w:bidi="fa-IR"/>
        </w:rPr>
        <w:t xml:space="preserve">که </w:t>
      </w:r>
      <w:r w:rsidR="002500E5">
        <w:rPr>
          <w:rFonts w:hint="cs"/>
          <w:rtl/>
          <w:lang w:bidi="fa-IR"/>
        </w:rPr>
        <w:t xml:space="preserve">آن هم امکان اثبات صحتش وجود ندارد چون </w:t>
      </w:r>
      <w:r w:rsidR="08ED5688">
        <w:rPr>
          <w:rFonts w:hint="cs"/>
          <w:rtl/>
          <w:lang w:bidi="fa-IR"/>
        </w:rPr>
        <w:t xml:space="preserve">آنها </w:t>
      </w:r>
      <w:r w:rsidR="002500E5">
        <w:rPr>
          <w:rFonts w:hint="cs"/>
          <w:rtl/>
          <w:lang w:bidi="fa-IR"/>
        </w:rPr>
        <w:t>توجهی به صحت سندش ن</w:t>
      </w:r>
      <w:r w:rsidR="08ED5688">
        <w:rPr>
          <w:rFonts w:hint="cs"/>
          <w:rtl/>
          <w:lang w:bidi="fa-IR"/>
        </w:rPr>
        <w:t>دارن</w:t>
      </w:r>
      <w:r w:rsidR="002500E5">
        <w:rPr>
          <w:rFonts w:hint="cs"/>
          <w:rtl/>
          <w:lang w:bidi="fa-IR"/>
        </w:rPr>
        <w:t xml:space="preserve">د. </w:t>
      </w:r>
      <w:r w:rsidR="08ED5688">
        <w:rPr>
          <w:rFonts w:hint="cs"/>
          <w:rtl/>
          <w:lang w:bidi="fa-IR"/>
        </w:rPr>
        <w:t>چرا که</w:t>
      </w:r>
      <w:r w:rsidR="002500E5">
        <w:rPr>
          <w:rFonts w:hint="cs"/>
          <w:rtl/>
          <w:lang w:bidi="fa-IR"/>
        </w:rPr>
        <w:t xml:space="preserve"> عدالت راوی </w:t>
      </w:r>
      <w:r w:rsidR="08ED5688">
        <w:rPr>
          <w:rFonts w:hint="cs"/>
          <w:rtl/>
          <w:lang w:bidi="fa-IR"/>
        </w:rPr>
        <w:t xml:space="preserve">حدیث مادامی که از امامیه و از پیروان ائمه نباشد </w:t>
      </w:r>
      <w:r w:rsidR="002500E5">
        <w:rPr>
          <w:rFonts w:hint="cs"/>
          <w:rtl/>
          <w:lang w:bidi="fa-IR"/>
        </w:rPr>
        <w:t>نزد آنان اعتبار و ارزش</w:t>
      </w:r>
      <w:r w:rsidR="08ED5688">
        <w:rPr>
          <w:rFonts w:hint="cs"/>
          <w:rtl/>
          <w:lang w:bidi="fa-IR"/>
        </w:rPr>
        <w:t>ی</w:t>
      </w:r>
      <w:r w:rsidR="002500E5">
        <w:rPr>
          <w:rFonts w:hint="cs"/>
          <w:rtl/>
          <w:lang w:bidi="fa-IR"/>
        </w:rPr>
        <w:t xml:space="preserve"> ندارد گرچه هیچ اتهامی متوجه راوی نباشد</w:t>
      </w:r>
      <w:r w:rsidR="08ED5688">
        <w:rPr>
          <w:rFonts w:hint="cs"/>
          <w:rtl/>
          <w:lang w:bidi="fa-IR"/>
        </w:rPr>
        <w:t>.</w:t>
      </w:r>
      <w:r w:rsidR="002500E5">
        <w:rPr>
          <w:rFonts w:hint="cs"/>
          <w:rtl/>
          <w:lang w:bidi="fa-IR"/>
        </w:rPr>
        <w:t xml:space="preserve"> اگر شرح حال بز</w:t>
      </w:r>
      <w:r w:rsidR="08CB5A16">
        <w:rPr>
          <w:rFonts w:hint="cs"/>
          <w:rtl/>
          <w:lang w:bidi="fa-IR"/>
        </w:rPr>
        <w:t>رگان شیعه رافضیه را در زمان ائمه‏هاي</w:t>
      </w:r>
      <w:r w:rsidR="002500E5">
        <w:rPr>
          <w:rFonts w:hint="cs"/>
          <w:rtl/>
          <w:lang w:bidi="fa-IR"/>
        </w:rPr>
        <w:t xml:space="preserve">شان دنبال کنید، می‌بینید که در میان آنها دروغ‌گو، و بی‌دین، و ملی‌گرا و وطن‌پرست، و یا فاسد </w:t>
      </w:r>
      <w:r w:rsidR="08A40F36">
        <w:rPr>
          <w:rFonts w:hint="cs"/>
          <w:rtl/>
          <w:lang w:bidi="fa-IR"/>
        </w:rPr>
        <w:t>ال</w:t>
      </w:r>
      <w:r w:rsidR="002500E5">
        <w:rPr>
          <w:rFonts w:hint="cs"/>
          <w:rtl/>
          <w:lang w:bidi="fa-IR"/>
        </w:rPr>
        <w:t>عقیده و هر نقصی که به ذهنت خطور کند</w:t>
      </w:r>
      <w:r w:rsidR="08CB5A16">
        <w:rPr>
          <w:rFonts w:hint="cs"/>
          <w:rtl/>
          <w:lang w:bidi="fa-IR"/>
        </w:rPr>
        <w:t>،</w:t>
      </w:r>
      <w:r w:rsidR="002500E5">
        <w:rPr>
          <w:rFonts w:hint="cs"/>
          <w:rtl/>
          <w:lang w:bidi="fa-IR"/>
        </w:rPr>
        <w:t xml:space="preserve"> داشته‌اند و منفور</w:t>
      </w:r>
      <w:r w:rsidR="08CB5A16">
        <w:rPr>
          <w:rFonts w:hint="cs"/>
          <w:rtl/>
          <w:lang w:bidi="fa-IR"/>
        </w:rPr>
        <w:t xml:space="preserve"> و مذموم ائمه زمان خود بوده‌اند.</w:t>
      </w:r>
      <w:r w:rsidR="002500E5">
        <w:rPr>
          <w:rFonts w:hint="cs"/>
          <w:rtl/>
          <w:lang w:bidi="fa-IR"/>
        </w:rPr>
        <w:t xml:space="preserve"> این چنین است که می‌بینید احادیث کسانی که پیامبر معصوم در مورد آنها فرموده است خدا نابودش کند، خدا هلاکش</w:t>
      </w:r>
      <w:r w:rsidR="08CB5A16">
        <w:rPr>
          <w:rFonts w:hint="cs"/>
          <w:rtl/>
          <w:lang w:bidi="fa-IR"/>
        </w:rPr>
        <w:t xml:space="preserve"> كند</w:t>
      </w:r>
      <w:r w:rsidR="002500E5">
        <w:rPr>
          <w:rFonts w:hint="cs"/>
          <w:rtl/>
          <w:lang w:bidi="fa-IR"/>
        </w:rPr>
        <w:t xml:space="preserve">، و یا آن را نفرین گفته و حکم به فساد عقیده او داده است یا از او برائت جسته است، </w:t>
      </w:r>
      <w:r w:rsidR="08CB5A16">
        <w:rPr>
          <w:rFonts w:hint="cs"/>
          <w:rtl/>
          <w:lang w:bidi="fa-IR"/>
        </w:rPr>
        <w:t xml:space="preserve">صحیح می‌دانند </w:t>
      </w:r>
      <w:r w:rsidR="002500E5">
        <w:rPr>
          <w:rFonts w:hint="cs"/>
          <w:rtl/>
          <w:lang w:bidi="fa-IR"/>
        </w:rPr>
        <w:t>و همچنین حکم به صحت روایت مشبه و مجسمه کرده‌اند، و یا کسانی که برای خداوند متعال بداء</w:t>
      </w:r>
      <w:r w:rsidR="002500E5" w:rsidRPr="08574A07">
        <w:rPr>
          <w:rStyle w:val="a7"/>
          <w:rFonts w:cs="B Lotus"/>
          <w:sz w:val="28"/>
          <w:szCs w:val="28"/>
          <w:rtl/>
          <w:lang w:bidi="fa-IR"/>
        </w:rPr>
        <w:footnoteReference w:id="246"/>
      </w:r>
      <w:r w:rsidR="002500E5">
        <w:rPr>
          <w:rFonts w:hint="cs"/>
          <w:rtl/>
          <w:lang w:bidi="fa-IR"/>
        </w:rPr>
        <w:t xml:space="preserve"> را نزد آنان تشکیل می‌دهد، پس نظر ما باید در مورد حسن و موثق و ضعیف آنان چگونه باشد</w:t>
      </w:r>
      <w:r w:rsidR="08CB5A16">
        <w:rPr>
          <w:rFonts w:hint="cs"/>
          <w:rtl/>
          <w:lang w:bidi="fa-IR"/>
        </w:rPr>
        <w:t>؟</w:t>
      </w:r>
      <w:r w:rsidR="002500E5" w:rsidRPr="08574A07">
        <w:rPr>
          <w:rStyle w:val="a7"/>
          <w:rFonts w:cs="B Lotus"/>
          <w:sz w:val="28"/>
          <w:szCs w:val="28"/>
          <w:rtl/>
          <w:lang w:bidi="fa-IR"/>
        </w:rPr>
        <w:footnoteReference w:id="247"/>
      </w:r>
      <w:r w:rsidR="002500E5">
        <w:rPr>
          <w:rFonts w:hint="cs"/>
          <w:rtl/>
          <w:lang w:bidi="fa-IR"/>
        </w:rPr>
        <w:t xml:space="preserve"> </w:t>
      </w:r>
    </w:p>
    <w:p w:rsidR="002500E5" w:rsidRPr="08574A07" w:rsidRDefault="002500E5" w:rsidP="08F16EC6">
      <w:pPr>
        <w:ind w:firstLine="172"/>
        <w:rPr>
          <w:rFonts w:hint="cs"/>
          <w:rtl/>
          <w:lang w:bidi="fa-IR"/>
        </w:rPr>
      </w:pPr>
      <w:r>
        <w:rPr>
          <w:rFonts w:hint="cs"/>
          <w:rtl/>
          <w:lang w:bidi="fa-IR"/>
        </w:rPr>
        <w:t xml:space="preserve">چون نزد آنان عدالت شایان توجه نیست و توجه به کسانی است که با آنها باشد؟ و یا بر علیه آنها؟ هر کس که با آنان و به عقیده </w:t>
      </w:r>
      <w:r w:rsidR="08CB5A16">
        <w:rPr>
          <w:rFonts w:hint="cs"/>
          <w:rtl/>
          <w:lang w:bidi="fa-IR"/>
        </w:rPr>
        <w:t>آنان اعتقاد داشته باشد مؤمن متق</w:t>
      </w:r>
      <w:r>
        <w:rPr>
          <w:rFonts w:hint="cs"/>
          <w:rtl/>
          <w:lang w:bidi="fa-IR"/>
        </w:rPr>
        <w:t xml:space="preserve">ی است، و اگر از آنان و عقیده‌شان برائت جوید کافر منافق است کما اینکه آنها </w:t>
      </w:r>
      <w:r w:rsidR="08683D00">
        <w:rPr>
          <w:rFonts w:hint="cs"/>
          <w:rtl/>
          <w:lang w:bidi="fa-IR"/>
        </w:rPr>
        <w:t>اتصال حدیث از امام به پیامبر</w:t>
      </w:r>
      <w:r w:rsidR="08683D00">
        <w:rPr>
          <w:rFonts w:hint="cs"/>
          <w:lang w:bidi="fa-IR"/>
        </w:rPr>
        <w:sym w:font="AGA Arabesque" w:char="F072"/>
      </w:r>
      <w:r>
        <w:rPr>
          <w:rFonts w:hint="cs"/>
          <w:rtl/>
          <w:lang w:bidi="fa-IR"/>
        </w:rPr>
        <w:t xml:space="preserve"> </w:t>
      </w:r>
      <w:r w:rsidR="08683D00">
        <w:rPr>
          <w:rFonts w:hint="cs"/>
          <w:rtl/>
          <w:lang w:bidi="fa-IR"/>
        </w:rPr>
        <w:t xml:space="preserve">را </w:t>
      </w:r>
      <w:r>
        <w:rPr>
          <w:rFonts w:hint="cs"/>
          <w:rtl/>
          <w:lang w:bidi="fa-IR"/>
        </w:rPr>
        <w:t>شرط نمی‌گیرند چون امام در جایگاه خود سخنش در قوت و قداست کلام رسول</w:t>
      </w:r>
      <w:r>
        <w:rPr>
          <w:rFonts w:hint="cs"/>
          <w:lang w:bidi="fa-IR"/>
        </w:rPr>
        <w:sym w:font="AGA Arabesque" w:char="F072"/>
      </w:r>
      <w:r>
        <w:rPr>
          <w:rFonts w:hint="cs"/>
          <w:rtl/>
          <w:lang w:bidi="fa-IR"/>
        </w:rPr>
        <w:t xml:space="preserve"> می‌باشد، و عمل به آن واجب است؛ چون معصوم است و به آن وحی می‌شود، و از </w:t>
      </w:r>
      <w:r w:rsidR="08683D00">
        <w:rPr>
          <w:rFonts w:hint="cs"/>
          <w:rtl/>
          <w:lang w:bidi="fa-IR"/>
        </w:rPr>
        <w:t>جمله</w:t>
      </w:r>
      <w:r>
        <w:rPr>
          <w:rFonts w:hint="cs"/>
          <w:rtl/>
          <w:lang w:bidi="fa-IR"/>
        </w:rPr>
        <w:t xml:space="preserve"> احادیثی که آن را صحیح می‌دانند </w:t>
      </w:r>
      <w:r w:rsidR="08683D00">
        <w:rPr>
          <w:rFonts w:hint="cs"/>
          <w:rtl/>
          <w:lang w:bidi="fa-IR"/>
        </w:rPr>
        <w:t xml:space="preserve">در حالیکه </w:t>
      </w:r>
      <w:r>
        <w:rPr>
          <w:rFonts w:hint="cs"/>
          <w:rtl/>
          <w:lang w:bidi="fa-IR"/>
        </w:rPr>
        <w:t>نه راویانش عادل و نه سندش متصل است حدیث غدیر خم</w:t>
      </w:r>
      <w:r w:rsidRPr="08574A07">
        <w:rPr>
          <w:rStyle w:val="a7"/>
          <w:rFonts w:cs="B Lotus"/>
          <w:sz w:val="28"/>
          <w:szCs w:val="28"/>
          <w:rtl/>
          <w:lang w:bidi="fa-IR"/>
        </w:rPr>
        <w:footnoteReference w:id="248"/>
      </w:r>
      <w:r>
        <w:rPr>
          <w:rFonts w:hint="cs"/>
          <w:rtl/>
          <w:lang w:bidi="fa-IR"/>
        </w:rPr>
        <w:t xml:space="preserve"> می‌باشد، حدیثی که </w:t>
      </w:r>
      <w:r w:rsidR="08683D00">
        <w:rPr>
          <w:rFonts w:hint="cs"/>
          <w:rtl/>
          <w:lang w:bidi="fa-IR"/>
        </w:rPr>
        <w:t xml:space="preserve">تقریبا ستون اصلی </w:t>
      </w:r>
      <w:r>
        <w:rPr>
          <w:rFonts w:hint="cs"/>
          <w:rtl/>
          <w:lang w:bidi="fa-IR"/>
        </w:rPr>
        <w:t xml:space="preserve">اکثر مذاهب شیعه و پایه اولیه آن </w:t>
      </w:r>
      <w:r w:rsidR="08683D00">
        <w:rPr>
          <w:rFonts w:hint="cs"/>
          <w:rtl/>
          <w:lang w:bidi="fa-IR"/>
        </w:rPr>
        <w:t xml:space="preserve">و اساسی است </w:t>
      </w:r>
      <w:r>
        <w:rPr>
          <w:rFonts w:hint="cs"/>
          <w:rtl/>
          <w:lang w:bidi="fa-IR"/>
        </w:rPr>
        <w:t xml:space="preserve">‌که نظریه خود </w:t>
      </w:r>
      <w:r w:rsidR="08683D00">
        <w:rPr>
          <w:rFonts w:hint="cs"/>
          <w:rtl/>
          <w:lang w:bidi="fa-IR"/>
        </w:rPr>
        <w:t xml:space="preserve">در تکفیر و لعن و ناسزاگویی نسبت به اصحاب </w:t>
      </w:r>
      <w:r>
        <w:rPr>
          <w:rFonts w:hint="cs"/>
          <w:rtl/>
          <w:lang w:bidi="fa-IR"/>
        </w:rPr>
        <w:t xml:space="preserve">را بر </w:t>
      </w:r>
      <w:r w:rsidR="08683D00">
        <w:rPr>
          <w:rFonts w:hint="cs"/>
          <w:rtl/>
          <w:lang w:bidi="fa-IR"/>
        </w:rPr>
        <w:t xml:space="preserve">روی </w:t>
      </w:r>
      <w:r>
        <w:rPr>
          <w:rFonts w:hint="cs"/>
          <w:rtl/>
          <w:lang w:bidi="fa-IR"/>
        </w:rPr>
        <w:t>آن پایه‌ریزی کرده‌ان</w:t>
      </w:r>
      <w:r w:rsidR="08683D00">
        <w:rPr>
          <w:rFonts w:hint="cs"/>
          <w:rtl/>
          <w:lang w:bidi="fa-IR"/>
        </w:rPr>
        <w:t>د</w:t>
      </w:r>
      <w:r>
        <w:rPr>
          <w:rFonts w:hint="cs"/>
          <w:rtl/>
          <w:lang w:bidi="fa-IR"/>
        </w:rPr>
        <w:t xml:space="preserve"> و د</w:t>
      </w:r>
      <w:r w:rsidR="08683D00">
        <w:rPr>
          <w:rFonts w:hint="cs"/>
          <w:rtl/>
          <w:lang w:bidi="fa-IR"/>
        </w:rPr>
        <w:t>ا</w:t>
      </w:r>
      <w:r>
        <w:rPr>
          <w:rFonts w:hint="cs"/>
          <w:rtl/>
          <w:lang w:bidi="fa-IR"/>
        </w:rPr>
        <w:t>ع</w:t>
      </w:r>
      <w:r w:rsidR="08683D00">
        <w:rPr>
          <w:rFonts w:hint="cs"/>
          <w:rtl/>
          <w:lang w:bidi="fa-IR"/>
        </w:rPr>
        <w:t>یان بی دین</w:t>
      </w:r>
      <w:r>
        <w:rPr>
          <w:rFonts w:hint="cs"/>
          <w:rtl/>
          <w:lang w:bidi="fa-IR"/>
        </w:rPr>
        <w:t xml:space="preserve">ی </w:t>
      </w:r>
      <w:r w:rsidR="08683D00">
        <w:rPr>
          <w:rFonts w:hint="cs"/>
          <w:rtl/>
          <w:lang w:bidi="fa-IR"/>
        </w:rPr>
        <w:t xml:space="preserve">را </w:t>
      </w:r>
      <w:r>
        <w:rPr>
          <w:rFonts w:hint="cs"/>
          <w:rtl/>
          <w:lang w:bidi="fa-IR"/>
        </w:rPr>
        <w:t xml:space="preserve">هم </w:t>
      </w:r>
      <w:r w:rsidR="086F49A9">
        <w:rPr>
          <w:rFonts w:hint="cs"/>
          <w:rtl/>
          <w:lang w:bidi="fa-IR"/>
        </w:rPr>
        <w:t>دنبال خود راه انداخته‏</w:t>
      </w:r>
      <w:r w:rsidR="08683D00">
        <w:rPr>
          <w:rFonts w:hint="cs"/>
          <w:rtl/>
          <w:lang w:bidi="fa-IR"/>
        </w:rPr>
        <w:t>اند.</w:t>
      </w:r>
      <w:r w:rsidRPr="08574A07">
        <w:rPr>
          <w:rStyle w:val="a7"/>
          <w:rFonts w:cs="B Lotus"/>
          <w:sz w:val="28"/>
          <w:szCs w:val="28"/>
          <w:rtl/>
          <w:lang w:bidi="fa-IR"/>
        </w:rPr>
        <w:footnoteReference w:id="249"/>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این حدیث نزد اهل سنت </w:t>
      </w:r>
      <w:r w:rsidR="086F6DDE">
        <w:rPr>
          <w:rFonts w:hint="cs"/>
          <w:rtl/>
          <w:lang w:bidi="fa-IR"/>
        </w:rPr>
        <w:t xml:space="preserve">حدیثی </w:t>
      </w:r>
      <w:r>
        <w:rPr>
          <w:rFonts w:hint="cs"/>
          <w:rtl/>
          <w:lang w:bidi="fa-IR"/>
        </w:rPr>
        <w:t>دروغ</w:t>
      </w:r>
      <w:r w:rsidR="086F6DDE">
        <w:rPr>
          <w:rFonts w:hint="cs"/>
          <w:rtl/>
          <w:lang w:bidi="fa-IR"/>
        </w:rPr>
        <w:t>ین و</w:t>
      </w:r>
      <w:r w:rsidR="08F30C44">
        <w:rPr>
          <w:rFonts w:hint="cs"/>
          <w:rtl/>
          <w:lang w:bidi="fa-IR"/>
        </w:rPr>
        <w:t xml:space="preserve"> </w:t>
      </w:r>
      <w:r>
        <w:rPr>
          <w:rFonts w:hint="cs"/>
          <w:rtl/>
          <w:lang w:bidi="fa-IR"/>
        </w:rPr>
        <w:t xml:space="preserve">ساختگی است </w:t>
      </w:r>
      <w:r w:rsidR="086F6DDE">
        <w:rPr>
          <w:rFonts w:hint="cs"/>
          <w:rtl/>
          <w:lang w:bidi="fa-IR"/>
        </w:rPr>
        <w:t xml:space="preserve">که </w:t>
      </w:r>
      <w:r>
        <w:rPr>
          <w:rFonts w:hint="cs"/>
          <w:rtl/>
          <w:lang w:bidi="fa-IR"/>
        </w:rPr>
        <w:t>با این لفظی</w:t>
      </w:r>
      <w:r w:rsidR="086F6DDE">
        <w:rPr>
          <w:rFonts w:hint="cs"/>
          <w:rtl/>
          <w:lang w:bidi="fa-IR"/>
        </w:rPr>
        <w:t xml:space="preserve"> </w:t>
      </w:r>
      <w:r>
        <w:rPr>
          <w:rFonts w:hint="cs"/>
          <w:rtl/>
          <w:lang w:bidi="fa-IR"/>
        </w:rPr>
        <w:t xml:space="preserve">که </w:t>
      </w:r>
      <w:r w:rsidR="086F6DDE">
        <w:rPr>
          <w:rFonts w:hint="cs"/>
          <w:rtl/>
          <w:lang w:bidi="fa-IR"/>
        </w:rPr>
        <w:t xml:space="preserve">از </w:t>
      </w:r>
      <w:r>
        <w:rPr>
          <w:rFonts w:hint="cs"/>
          <w:rtl/>
          <w:lang w:bidi="fa-IR"/>
        </w:rPr>
        <w:t>طاغ</w:t>
      </w:r>
      <w:r w:rsidR="086F6DDE">
        <w:rPr>
          <w:rFonts w:hint="cs"/>
          <w:rtl/>
          <w:lang w:bidi="fa-IR"/>
        </w:rPr>
        <w:t>وت های</w:t>
      </w:r>
      <w:r>
        <w:rPr>
          <w:rFonts w:hint="cs"/>
          <w:rtl/>
          <w:lang w:bidi="fa-IR"/>
        </w:rPr>
        <w:t>شان روایت می‌کنند هیچ اساسی ندارد، و آن را</w:t>
      </w:r>
      <w:r w:rsidR="08F30C44">
        <w:rPr>
          <w:rFonts w:hint="cs"/>
          <w:rtl/>
          <w:lang w:bidi="fa-IR"/>
        </w:rPr>
        <w:t xml:space="preserve"> </w:t>
      </w:r>
      <w:r>
        <w:rPr>
          <w:rFonts w:hint="cs"/>
          <w:rtl/>
          <w:lang w:bidi="fa-IR"/>
        </w:rPr>
        <w:t xml:space="preserve">برای توجیه هجوم و </w:t>
      </w:r>
      <w:r w:rsidR="086F6DDE">
        <w:rPr>
          <w:rFonts w:hint="cs"/>
          <w:rtl/>
          <w:lang w:bidi="fa-IR"/>
        </w:rPr>
        <w:t>دشمنیشان با</w:t>
      </w:r>
      <w:r>
        <w:rPr>
          <w:rFonts w:hint="cs"/>
          <w:rtl/>
          <w:lang w:bidi="fa-IR"/>
        </w:rPr>
        <w:t xml:space="preserve"> </w:t>
      </w:r>
      <w:r w:rsidR="086F6DDE">
        <w:rPr>
          <w:rFonts w:hint="cs"/>
          <w:rtl/>
          <w:lang w:bidi="fa-IR"/>
        </w:rPr>
        <w:t>بر</w:t>
      </w:r>
      <w:r>
        <w:rPr>
          <w:rFonts w:hint="cs"/>
          <w:rtl/>
          <w:lang w:bidi="fa-IR"/>
        </w:rPr>
        <w:t>گزید</w:t>
      </w:r>
      <w:r w:rsidR="086F6DDE">
        <w:rPr>
          <w:rFonts w:hint="cs"/>
          <w:rtl/>
          <w:lang w:bidi="fa-IR"/>
        </w:rPr>
        <w:t>گان</w:t>
      </w:r>
      <w:r>
        <w:rPr>
          <w:rFonts w:hint="cs"/>
          <w:rtl/>
          <w:lang w:bidi="fa-IR"/>
        </w:rPr>
        <w:t xml:space="preserve"> خل</w:t>
      </w:r>
      <w:r w:rsidR="086F6DDE">
        <w:rPr>
          <w:rFonts w:hint="cs"/>
          <w:rtl/>
          <w:lang w:bidi="fa-IR"/>
        </w:rPr>
        <w:t>ای</w:t>
      </w:r>
      <w:r>
        <w:rPr>
          <w:rFonts w:hint="cs"/>
          <w:rtl/>
          <w:lang w:bidi="fa-IR"/>
        </w:rPr>
        <w:t xml:space="preserve">ق </w:t>
      </w:r>
      <w:r w:rsidR="086F6DDE">
        <w:rPr>
          <w:rFonts w:hint="cs"/>
          <w:rtl/>
          <w:lang w:bidi="fa-IR"/>
        </w:rPr>
        <w:t xml:space="preserve">پس از انبیاء و پیامبران یعنی اصحاب </w:t>
      </w:r>
      <w:r w:rsidR="08D17FA3">
        <w:rPr>
          <w:rFonts w:hint="cs"/>
          <w:rtl/>
          <w:lang w:bidi="fa-IR"/>
        </w:rPr>
        <w:t xml:space="preserve"> رسول</w:t>
      </w:r>
      <w:r w:rsidR="08D17FA3">
        <w:rPr>
          <w:rFonts w:hint="cs"/>
          <w:cs/>
          <w:lang w:bidi="fa-IR"/>
        </w:rPr>
        <w:t>‎</w:t>
      </w:r>
      <w:r w:rsidR="08D17FA3">
        <w:rPr>
          <w:rFonts w:hint="cs"/>
          <w:rtl/>
          <w:lang w:bidi="fa-IR"/>
        </w:rPr>
        <w:t>خدا</w:t>
      </w:r>
      <w:r w:rsidR="086F6DDE">
        <w:rPr>
          <w:rFonts w:hint="cs"/>
          <w:lang w:bidi="fa-IR"/>
        </w:rPr>
        <w:sym w:font="AGA Arabesque" w:char="F079"/>
      </w:r>
      <w:r w:rsidR="086F6DDE">
        <w:rPr>
          <w:rFonts w:hint="cs"/>
          <w:rtl/>
          <w:lang w:bidi="fa-IR"/>
        </w:rPr>
        <w:t xml:space="preserve"> ساخته‌اند</w:t>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با بررسی کتب حدیث نبوی آنان مانند </w:t>
      </w:r>
      <w:r w:rsidR="080C665B">
        <w:rPr>
          <w:rFonts w:hint="cs"/>
          <w:rtl/>
          <w:lang w:bidi="fa-IR"/>
        </w:rPr>
        <w:t>ال</w:t>
      </w:r>
      <w:r>
        <w:rPr>
          <w:rFonts w:hint="cs"/>
          <w:rtl/>
          <w:lang w:bidi="fa-IR"/>
        </w:rPr>
        <w:t xml:space="preserve">کافی و </w:t>
      </w:r>
      <w:r w:rsidR="080C665B">
        <w:rPr>
          <w:rFonts w:hint="cs"/>
          <w:rtl/>
          <w:lang w:bidi="fa-IR"/>
        </w:rPr>
        <w:t>ال</w:t>
      </w:r>
      <w:r>
        <w:rPr>
          <w:rFonts w:hint="cs"/>
          <w:rtl/>
          <w:lang w:bidi="fa-IR"/>
        </w:rPr>
        <w:t xml:space="preserve">استبصار، و </w:t>
      </w:r>
      <w:r w:rsidR="080C665B">
        <w:rPr>
          <w:rFonts w:hint="cs"/>
          <w:rtl/>
          <w:lang w:bidi="fa-IR"/>
        </w:rPr>
        <w:t>ال</w:t>
      </w:r>
      <w:r>
        <w:rPr>
          <w:rFonts w:hint="cs"/>
          <w:rtl/>
          <w:lang w:bidi="fa-IR"/>
        </w:rPr>
        <w:t>تهذیب، و من لا یحضره الفقیه</w:t>
      </w:r>
      <w:r w:rsidRPr="08574A07">
        <w:rPr>
          <w:rStyle w:val="a7"/>
          <w:rFonts w:cs="B Lotus"/>
          <w:sz w:val="28"/>
          <w:szCs w:val="28"/>
          <w:rtl/>
          <w:lang w:bidi="fa-IR"/>
        </w:rPr>
        <w:footnoteReference w:id="250"/>
      </w:r>
      <w:r>
        <w:rPr>
          <w:rFonts w:hint="cs"/>
          <w:rtl/>
          <w:lang w:bidi="fa-IR"/>
        </w:rPr>
        <w:t xml:space="preserve"> و غیر اینها، پی می‌بریم که هیچ یک از روایت‌های آنها </w:t>
      </w:r>
      <w:r w:rsidR="080C665B">
        <w:rPr>
          <w:rFonts w:hint="cs"/>
          <w:rtl/>
          <w:lang w:bidi="fa-IR"/>
        </w:rPr>
        <w:t>از راویشان به امامانی که در زمان پیامبر</w:t>
      </w:r>
      <w:r w:rsidR="080C665B">
        <w:rPr>
          <w:rFonts w:hint="cs"/>
          <w:lang w:bidi="fa-IR"/>
        </w:rPr>
        <w:sym w:font="AGA Arabesque" w:char="F072"/>
      </w:r>
      <w:r w:rsidR="080C665B">
        <w:rPr>
          <w:rFonts w:hint="cs"/>
          <w:rtl/>
          <w:lang w:bidi="fa-IR"/>
        </w:rPr>
        <w:t xml:space="preserve"> وجود داشته‌اند </w:t>
      </w:r>
      <w:r>
        <w:rPr>
          <w:rFonts w:hint="cs"/>
          <w:rtl/>
          <w:lang w:bidi="fa-IR"/>
        </w:rPr>
        <w:t>متصل نیستند</w:t>
      </w:r>
      <w:r w:rsidR="088A7003">
        <w:rPr>
          <w:rFonts w:hint="cs"/>
          <w:rtl/>
          <w:lang w:bidi="fa-IR"/>
        </w:rPr>
        <w:t>،</w:t>
      </w:r>
      <w:r>
        <w:rPr>
          <w:rFonts w:hint="cs"/>
          <w:rtl/>
          <w:lang w:bidi="fa-IR"/>
        </w:rPr>
        <w:t xml:space="preserve"> بلکه احادیث نوشته شده آنها بیشترشان </w:t>
      </w:r>
      <w:r w:rsidR="080C665B">
        <w:rPr>
          <w:rFonts w:hint="cs"/>
          <w:rtl/>
          <w:lang w:bidi="fa-IR"/>
        </w:rPr>
        <w:t>بدون</w:t>
      </w:r>
      <w:r>
        <w:rPr>
          <w:rFonts w:hint="cs"/>
          <w:rtl/>
          <w:lang w:bidi="fa-IR"/>
        </w:rPr>
        <w:t xml:space="preserve"> سند هستند و روایاتی می‌یابید که از چند نفر از مردان بزرگ نام می‌برد، و یا از امام جعفر صادق، سپس این گفته‌ها را احادیثی از پیامبر</w:t>
      </w:r>
      <w:r>
        <w:rPr>
          <w:rFonts w:hint="cs"/>
          <w:lang w:bidi="fa-IR"/>
        </w:rPr>
        <w:sym w:font="AGA Arabesque" w:char="F072"/>
      </w:r>
      <w:r>
        <w:rPr>
          <w:rFonts w:hint="cs"/>
          <w:rtl/>
          <w:lang w:bidi="fa-IR"/>
        </w:rPr>
        <w:t xml:space="preserve"> قلمداد می‌کنند با وجود تفاوت زمانی بسیار بین اصحاب این روایات و بین پیامبر</w:t>
      </w:r>
      <w:r>
        <w:rPr>
          <w:rFonts w:hint="cs"/>
          <w:lang w:bidi="fa-IR"/>
        </w:rPr>
        <w:sym w:font="AGA Arabesque" w:char="F072"/>
      </w:r>
      <w:r>
        <w:rPr>
          <w:rFonts w:hint="cs"/>
          <w:rtl/>
          <w:lang w:bidi="fa-IR"/>
        </w:rPr>
        <w:t xml:space="preserve"> و این فاصله زمانی گاهی به چند قرن می‌رسد.</w:t>
      </w:r>
      <w:r w:rsidRPr="08574A07">
        <w:rPr>
          <w:rStyle w:val="a7"/>
          <w:rFonts w:cs="B Lotus"/>
          <w:sz w:val="28"/>
          <w:szCs w:val="28"/>
          <w:rtl/>
          <w:lang w:bidi="fa-IR"/>
        </w:rPr>
        <w:footnoteReference w:id="251"/>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 هجوم و </w:t>
      </w:r>
      <w:r w:rsidR="089C5C97">
        <w:rPr>
          <w:rFonts w:hint="cs"/>
          <w:rtl/>
          <w:lang w:bidi="fa-IR"/>
        </w:rPr>
        <w:t xml:space="preserve">بی احترامی </w:t>
      </w:r>
      <w:r>
        <w:rPr>
          <w:rFonts w:hint="cs"/>
          <w:rtl/>
          <w:lang w:bidi="fa-IR"/>
        </w:rPr>
        <w:t xml:space="preserve">آنها </w:t>
      </w:r>
      <w:r w:rsidR="089C5C97">
        <w:rPr>
          <w:rFonts w:hint="cs"/>
          <w:rtl/>
          <w:lang w:bidi="fa-IR"/>
        </w:rPr>
        <w:t>به</w:t>
      </w:r>
      <w:r>
        <w:rPr>
          <w:rFonts w:hint="cs"/>
          <w:rtl/>
          <w:lang w:bidi="fa-IR"/>
        </w:rPr>
        <w:t xml:space="preserve"> اصحاب پیامبر</w:t>
      </w:r>
      <w:r>
        <w:rPr>
          <w:rFonts w:hint="cs"/>
          <w:lang w:bidi="fa-IR"/>
        </w:rPr>
        <w:sym w:font="AGA Arabesque" w:char="F072"/>
      </w:r>
      <w:r>
        <w:rPr>
          <w:rFonts w:hint="cs"/>
          <w:rtl/>
          <w:lang w:bidi="fa-IR"/>
        </w:rPr>
        <w:t xml:space="preserve"> تأثیر بسیاری</w:t>
      </w:r>
      <w:r w:rsidR="08F30C44">
        <w:rPr>
          <w:rFonts w:hint="cs"/>
          <w:rtl/>
          <w:lang w:bidi="fa-IR"/>
        </w:rPr>
        <w:t xml:space="preserve"> </w:t>
      </w:r>
      <w:r>
        <w:rPr>
          <w:rFonts w:hint="cs"/>
          <w:rtl/>
          <w:lang w:bidi="fa-IR"/>
        </w:rPr>
        <w:t>در ایجاد شبهه، پیرامون سنت داشته است،</w:t>
      </w:r>
      <w:r w:rsidR="086F49A9">
        <w:rPr>
          <w:rFonts w:hint="cs"/>
          <w:rtl/>
          <w:lang w:bidi="fa-IR"/>
        </w:rPr>
        <w:t xml:space="preserve"> </w:t>
      </w:r>
      <w:r w:rsidR="089C5C97">
        <w:rPr>
          <w:rFonts w:hint="cs"/>
          <w:rtl/>
          <w:lang w:bidi="fa-IR"/>
        </w:rPr>
        <w:t xml:space="preserve">و </w:t>
      </w:r>
      <w:r>
        <w:rPr>
          <w:rFonts w:hint="cs"/>
          <w:rtl/>
          <w:lang w:bidi="fa-IR"/>
        </w:rPr>
        <w:t xml:space="preserve">چرا چنین نباشد درحالی که روایت‌های </w:t>
      </w:r>
      <w:r w:rsidR="08011241">
        <w:rPr>
          <w:rFonts w:hint="cs"/>
          <w:rtl/>
          <w:lang w:bidi="fa-IR"/>
        </w:rPr>
        <w:t>اصحاب</w:t>
      </w:r>
      <w:r>
        <w:rPr>
          <w:rFonts w:hint="cs"/>
          <w:lang w:bidi="fa-IR"/>
        </w:rPr>
        <w:sym w:font="AGA Arabesque" w:char="F074"/>
      </w:r>
      <w:r>
        <w:rPr>
          <w:rFonts w:hint="cs"/>
          <w:rtl/>
          <w:lang w:bidi="fa-IR"/>
        </w:rPr>
        <w:t xml:space="preserve"> نزد شیعه به </w:t>
      </w:r>
      <w:r w:rsidR="08011241">
        <w:rPr>
          <w:rFonts w:hint="cs"/>
          <w:rtl/>
          <w:lang w:bidi="fa-IR"/>
        </w:rPr>
        <w:t xml:space="preserve">اندازه </w:t>
      </w:r>
      <w:r>
        <w:rPr>
          <w:rFonts w:hint="cs"/>
          <w:rtl/>
          <w:lang w:bidi="fa-IR"/>
        </w:rPr>
        <w:t xml:space="preserve">بال پشه‌ای نمی‌ارزد. </w:t>
      </w:r>
    </w:p>
    <w:p w:rsidR="002500E5" w:rsidRDefault="002500E5" w:rsidP="08777A9A">
      <w:pPr>
        <w:ind w:firstLine="172"/>
        <w:rPr>
          <w:rFonts w:hint="cs"/>
          <w:rtl/>
          <w:lang w:bidi="fa-IR"/>
        </w:rPr>
      </w:pPr>
      <w:r>
        <w:rPr>
          <w:rFonts w:hint="cs"/>
          <w:rtl/>
          <w:lang w:bidi="fa-IR"/>
        </w:rPr>
        <w:t>شیخ محمد حسین آل کاشف الغطاء می‌گوید</w:t>
      </w:r>
      <w:r w:rsidR="08E041FF">
        <w:rPr>
          <w:rFonts w:hint="cs"/>
          <w:rtl/>
          <w:lang w:bidi="fa-IR"/>
        </w:rPr>
        <w:t>:</w:t>
      </w:r>
      <w:r>
        <w:rPr>
          <w:rFonts w:hint="cs"/>
          <w:rtl/>
          <w:lang w:bidi="fa-IR"/>
        </w:rPr>
        <w:t xml:space="preserve"> شیعه به </w:t>
      </w:r>
      <w:r w:rsidR="08237FC1">
        <w:rPr>
          <w:rFonts w:hint="cs"/>
          <w:rtl/>
          <w:lang w:bidi="fa-IR"/>
        </w:rPr>
        <w:t xml:space="preserve">روایات </w:t>
      </w:r>
      <w:r>
        <w:rPr>
          <w:rFonts w:hint="cs"/>
          <w:rtl/>
          <w:lang w:bidi="fa-IR"/>
        </w:rPr>
        <w:t>اهل سنت اعت</w:t>
      </w:r>
      <w:r w:rsidR="08237FC1">
        <w:rPr>
          <w:rFonts w:hint="cs"/>
          <w:rtl/>
          <w:lang w:bidi="fa-IR"/>
        </w:rPr>
        <w:t>م</w:t>
      </w:r>
      <w:r>
        <w:rPr>
          <w:rFonts w:hint="cs"/>
          <w:rtl/>
          <w:lang w:bidi="fa-IR"/>
        </w:rPr>
        <w:t>ا</w:t>
      </w:r>
      <w:r w:rsidR="08237FC1">
        <w:rPr>
          <w:rFonts w:hint="cs"/>
          <w:rtl/>
          <w:lang w:bidi="fa-IR"/>
        </w:rPr>
        <w:t>د</w:t>
      </w:r>
      <w:r>
        <w:rPr>
          <w:rFonts w:hint="cs"/>
          <w:rtl/>
          <w:lang w:bidi="fa-IR"/>
        </w:rPr>
        <w:t xml:space="preserve"> ن</w:t>
      </w:r>
      <w:r w:rsidR="084B4401">
        <w:rPr>
          <w:rFonts w:hint="cs"/>
          <w:rtl/>
          <w:lang w:bidi="fa-IR"/>
        </w:rPr>
        <w:t>دارن</w:t>
      </w:r>
      <w:r>
        <w:rPr>
          <w:rFonts w:hint="cs"/>
          <w:rtl/>
          <w:lang w:bidi="fa-IR"/>
        </w:rPr>
        <w:t>د مگر آن</w:t>
      </w:r>
      <w:r w:rsidR="084B4401">
        <w:rPr>
          <w:rFonts w:hint="cs"/>
          <w:rtl/>
          <w:lang w:bidi="fa-IR"/>
        </w:rPr>
        <w:t xml:space="preserve"> دسته از روایاتی را که </w:t>
      </w:r>
      <w:r>
        <w:rPr>
          <w:rFonts w:hint="cs"/>
          <w:rtl/>
          <w:lang w:bidi="fa-IR"/>
        </w:rPr>
        <w:t xml:space="preserve">از راه اهل بیت </w:t>
      </w:r>
      <w:r w:rsidR="084B4401">
        <w:rPr>
          <w:rFonts w:hint="cs"/>
          <w:rtl/>
          <w:lang w:bidi="fa-IR"/>
        </w:rPr>
        <w:t xml:space="preserve">به جدشان برسد </w:t>
      </w:r>
      <w:r>
        <w:rPr>
          <w:rFonts w:hint="cs"/>
          <w:rtl/>
          <w:lang w:bidi="fa-IR"/>
        </w:rPr>
        <w:t>یعنی آنچه امام صادق روایت کرده باشد از پدرش باقر</w:t>
      </w:r>
      <w:r w:rsidR="08F30C44">
        <w:rPr>
          <w:rFonts w:hint="cs"/>
          <w:rtl/>
          <w:lang w:bidi="fa-IR"/>
        </w:rPr>
        <w:t xml:space="preserve"> </w:t>
      </w:r>
      <w:r w:rsidR="084B4401">
        <w:rPr>
          <w:rFonts w:hint="cs"/>
          <w:rtl/>
          <w:lang w:bidi="fa-IR"/>
        </w:rPr>
        <w:t xml:space="preserve">و او </w:t>
      </w:r>
      <w:r>
        <w:rPr>
          <w:rFonts w:hint="cs"/>
          <w:rtl/>
          <w:lang w:bidi="fa-IR"/>
        </w:rPr>
        <w:t xml:space="preserve">از پدرش زین العابدین، </w:t>
      </w:r>
      <w:r w:rsidR="084B4401">
        <w:rPr>
          <w:rFonts w:hint="cs"/>
          <w:rtl/>
          <w:lang w:bidi="fa-IR"/>
        </w:rPr>
        <w:t xml:space="preserve">و او </w:t>
      </w:r>
      <w:r>
        <w:rPr>
          <w:rFonts w:hint="cs"/>
          <w:rtl/>
          <w:lang w:bidi="fa-IR"/>
        </w:rPr>
        <w:t>از حسین نوه پیامبر</w:t>
      </w:r>
      <w:r>
        <w:rPr>
          <w:rFonts w:hint="cs"/>
          <w:lang w:bidi="fa-IR"/>
        </w:rPr>
        <w:sym w:font="AGA Arabesque" w:char="F072"/>
      </w:r>
      <w:r>
        <w:rPr>
          <w:rFonts w:hint="cs"/>
          <w:rtl/>
          <w:lang w:bidi="fa-IR"/>
        </w:rPr>
        <w:t xml:space="preserve"> </w:t>
      </w:r>
      <w:r w:rsidR="084B4401">
        <w:rPr>
          <w:rFonts w:hint="cs"/>
          <w:rtl/>
          <w:lang w:bidi="fa-IR"/>
        </w:rPr>
        <w:t xml:space="preserve">و او </w:t>
      </w:r>
      <w:r>
        <w:rPr>
          <w:rFonts w:hint="cs"/>
          <w:rtl/>
          <w:lang w:bidi="fa-IR"/>
        </w:rPr>
        <w:t xml:space="preserve">از پدرش امیر المؤمنین، </w:t>
      </w:r>
      <w:r w:rsidR="084B4401">
        <w:rPr>
          <w:rFonts w:hint="cs"/>
          <w:rtl/>
          <w:lang w:bidi="fa-IR"/>
        </w:rPr>
        <w:t xml:space="preserve">و او </w:t>
      </w:r>
      <w:r>
        <w:rPr>
          <w:rFonts w:hint="cs"/>
          <w:rtl/>
          <w:lang w:bidi="fa-IR"/>
        </w:rPr>
        <w:t>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اما آنچه </w:t>
      </w:r>
      <w:r w:rsidR="084B4401">
        <w:rPr>
          <w:rFonts w:hint="cs"/>
          <w:rtl/>
          <w:lang w:bidi="fa-IR"/>
        </w:rPr>
        <w:t xml:space="preserve">امثال کسانی همچون ابو هریره، و سمره بن جندب، و مروان بن حکم، و عمر بن الخطاب، و عمرو بن عاص، و نظیر آنان، </w:t>
      </w:r>
      <w:r>
        <w:rPr>
          <w:rFonts w:hint="cs"/>
          <w:rtl/>
          <w:lang w:bidi="fa-IR"/>
        </w:rPr>
        <w:t>روایت می‌ک</w:t>
      </w:r>
      <w:r w:rsidR="084B4401">
        <w:rPr>
          <w:rFonts w:hint="cs"/>
          <w:rtl/>
          <w:lang w:bidi="fa-IR"/>
        </w:rPr>
        <w:t>ن</w:t>
      </w:r>
      <w:r>
        <w:rPr>
          <w:rFonts w:hint="cs"/>
          <w:rtl/>
          <w:lang w:bidi="fa-IR"/>
        </w:rPr>
        <w:t>ند</w:t>
      </w:r>
      <w:r w:rsidR="084B4401">
        <w:rPr>
          <w:rFonts w:hint="cs"/>
          <w:rtl/>
          <w:lang w:bidi="fa-IR"/>
        </w:rPr>
        <w:t>،</w:t>
      </w:r>
      <w:r w:rsidR="08F30C44">
        <w:rPr>
          <w:rFonts w:hint="cs"/>
          <w:rtl/>
          <w:lang w:bidi="fa-IR"/>
        </w:rPr>
        <w:t xml:space="preserve"> </w:t>
      </w:r>
      <w:r>
        <w:rPr>
          <w:rFonts w:hint="cs"/>
          <w:rtl/>
          <w:lang w:bidi="fa-IR"/>
        </w:rPr>
        <w:t xml:space="preserve">در نزد شیعه امامیه </w:t>
      </w:r>
      <w:r w:rsidR="084B4401">
        <w:rPr>
          <w:rFonts w:hint="cs"/>
          <w:rtl/>
          <w:lang w:bidi="fa-IR"/>
        </w:rPr>
        <w:t xml:space="preserve">به اندازه </w:t>
      </w:r>
      <w:r>
        <w:rPr>
          <w:rFonts w:hint="cs"/>
          <w:rtl/>
          <w:lang w:bidi="fa-IR"/>
        </w:rPr>
        <w:t xml:space="preserve">پشه‌ای </w:t>
      </w:r>
      <w:r w:rsidR="084B4401">
        <w:rPr>
          <w:rFonts w:hint="cs"/>
          <w:rtl/>
          <w:lang w:bidi="fa-IR"/>
        </w:rPr>
        <w:t xml:space="preserve">ارزش و </w:t>
      </w:r>
      <w:r>
        <w:rPr>
          <w:rFonts w:hint="cs"/>
          <w:rtl/>
          <w:lang w:bidi="fa-IR"/>
        </w:rPr>
        <w:t>اعتبار ندارد</w:t>
      </w:r>
      <w:r w:rsidR="084B4401">
        <w:rPr>
          <w:rFonts w:hint="cs"/>
          <w:rtl/>
          <w:lang w:bidi="fa-IR"/>
        </w:rPr>
        <w:t>.</w:t>
      </w:r>
      <w:r w:rsidRPr="08574A07">
        <w:rPr>
          <w:rStyle w:val="a7"/>
          <w:rFonts w:cs="B Lotus"/>
          <w:sz w:val="28"/>
          <w:szCs w:val="28"/>
          <w:rtl/>
          <w:lang w:bidi="fa-IR"/>
        </w:rPr>
        <w:footnoteReference w:id="252"/>
      </w:r>
      <w:r w:rsidR="08F30C44">
        <w:rPr>
          <w:rFonts w:hint="cs"/>
          <w:rtl/>
          <w:lang w:bidi="fa-IR"/>
        </w:rPr>
        <w:t xml:space="preserve"> </w:t>
      </w:r>
    </w:p>
    <w:p w:rsidR="002500E5" w:rsidRDefault="002500E5" w:rsidP="08777A9A">
      <w:pPr>
        <w:ind w:firstLine="172"/>
        <w:rPr>
          <w:rFonts w:hint="cs"/>
          <w:rtl/>
          <w:lang w:bidi="fa-IR"/>
        </w:rPr>
      </w:pPr>
    </w:p>
    <w:p w:rsidR="002500E5" w:rsidRDefault="002500E5" w:rsidP="08605AD1">
      <w:pPr>
        <w:pStyle w:val="2"/>
        <w:rPr>
          <w:rFonts w:hint="cs"/>
          <w:rtl/>
        </w:rPr>
      </w:pPr>
      <w:bookmarkStart w:id="80" w:name="_Toc225750312"/>
      <w:r>
        <w:rPr>
          <w:rFonts w:hint="cs"/>
          <w:rtl/>
        </w:rPr>
        <w:t>روش</w:t>
      </w:r>
      <w:r w:rsidR="08F4195F">
        <w:rPr>
          <w:rFonts w:hint="cs"/>
          <w:rtl/>
        </w:rPr>
        <w:t>های</w:t>
      </w:r>
      <w:r w:rsidR="08F30C44">
        <w:rPr>
          <w:rFonts w:hint="cs"/>
          <w:rtl/>
        </w:rPr>
        <w:t xml:space="preserve"> </w:t>
      </w:r>
      <w:r>
        <w:rPr>
          <w:rFonts w:hint="cs"/>
          <w:rtl/>
        </w:rPr>
        <w:t xml:space="preserve">شیعه </w:t>
      </w:r>
      <w:r w:rsidR="08F4195F">
        <w:rPr>
          <w:rFonts w:hint="cs"/>
          <w:rtl/>
        </w:rPr>
        <w:t>در</w:t>
      </w:r>
      <w:r>
        <w:rPr>
          <w:rFonts w:hint="cs"/>
          <w:rtl/>
        </w:rPr>
        <w:t xml:space="preserve"> تمسخر </w:t>
      </w:r>
      <w:r w:rsidR="08F4195F">
        <w:rPr>
          <w:rFonts w:hint="cs"/>
          <w:rtl/>
        </w:rPr>
        <w:t xml:space="preserve">و بازی </w:t>
      </w:r>
      <w:r>
        <w:rPr>
          <w:rFonts w:hint="cs"/>
          <w:rtl/>
        </w:rPr>
        <w:t>ب</w:t>
      </w:r>
      <w:r w:rsidR="08F4195F">
        <w:rPr>
          <w:rFonts w:hint="cs"/>
          <w:rtl/>
        </w:rPr>
        <w:t>ا</w:t>
      </w:r>
      <w:r>
        <w:rPr>
          <w:rFonts w:hint="cs"/>
          <w:rtl/>
        </w:rPr>
        <w:t xml:space="preserve"> سنت مطهر</w:t>
      </w:r>
      <w:bookmarkEnd w:id="80"/>
      <w:r>
        <w:rPr>
          <w:rFonts w:hint="cs"/>
          <w:rtl/>
        </w:rPr>
        <w:t xml:space="preserve"> </w:t>
      </w:r>
    </w:p>
    <w:p w:rsidR="002500E5" w:rsidRDefault="002500E5" w:rsidP="08777A9A">
      <w:pPr>
        <w:ind w:firstLine="172"/>
        <w:rPr>
          <w:rFonts w:hint="cs"/>
          <w:rtl/>
          <w:lang w:bidi="fa-IR"/>
        </w:rPr>
      </w:pPr>
      <w:r>
        <w:rPr>
          <w:rFonts w:hint="cs"/>
          <w:rtl/>
          <w:lang w:bidi="fa-IR"/>
        </w:rPr>
        <w:t>شیعه رافضه از بیشترین گروه‌های دروغ</w:t>
      </w:r>
      <w:r w:rsidR="08F4195F">
        <w:rPr>
          <w:rFonts w:hint="cs"/>
          <w:rtl/>
          <w:lang w:bidi="fa-IR"/>
        </w:rPr>
        <w:t>پرداز</w:t>
      </w:r>
      <w:r>
        <w:rPr>
          <w:rFonts w:hint="cs"/>
          <w:rtl/>
          <w:lang w:bidi="fa-IR"/>
        </w:rPr>
        <w:t xml:space="preserve"> نسبت </w:t>
      </w:r>
      <w:r w:rsidR="08F4195F">
        <w:rPr>
          <w:rFonts w:hint="cs"/>
          <w:rtl/>
          <w:lang w:bidi="fa-IR"/>
        </w:rPr>
        <w:t>به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w:t>
      </w:r>
      <w:r w:rsidR="08F4195F">
        <w:rPr>
          <w:rFonts w:hint="cs"/>
          <w:rtl/>
          <w:lang w:bidi="fa-IR"/>
        </w:rPr>
        <w:t>و حتی</w:t>
      </w:r>
      <w:r>
        <w:rPr>
          <w:rFonts w:hint="cs"/>
          <w:rtl/>
          <w:lang w:bidi="fa-IR"/>
        </w:rPr>
        <w:t xml:space="preserve"> </w:t>
      </w:r>
      <w:r w:rsidR="08F4195F">
        <w:rPr>
          <w:rFonts w:hint="cs"/>
          <w:rtl/>
          <w:lang w:bidi="fa-IR"/>
        </w:rPr>
        <w:t>نسبت به</w:t>
      </w:r>
      <w:r w:rsidR="08F30C44">
        <w:rPr>
          <w:rFonts w:hint="cs"/>
          <w:rtl/>
          <w:lang w:bidi="fa-IR"/>
        </w:rPr>
        <w:t xml:space="preserve"> </w:t>
      </w:r>
      <w:r w:rsidR="08F4195F">
        <w:rPr>
          <w:rFonts w:hint="cs"/>
          <w:rtl/>
          <w:lang w:bidi="fa-IR"/>
        </w:rPr>
        <w:t>اه</w:t>
      </w:r>
      <w:r>
        <w:rPr>
          <w:rFonts w:hint="cs"/>
          <w:rtl/>
          <w:lang w:bidi="fa-IR"/>
        </w:rPr>
        <w:t xml:space="preserve">ل بیت پیامبر به حساب می‌آیند. </w:t>
      </w:r>
    </w:p>
    <w:p w:rsidR="002500E5" w:rsidRDefault="002500E5" w:rsidP="08777A9A">
      <w:pPr>
        <w:ind w:firstLine="172"/>
        <w:rPr>
          <w:rFonts w:hint="cs"/>
          <w:rtl/>
          <w:lang w:bidi="fa-IR"/>
        </w:rPr>
      </w:pPr>
      <w:r>
        <w:rPr>
          <w:rFonts w:hint="cs"/>
          <w:rtl/>
          <w:lang w:bidi="fa-IR"/>
        </w:rPr>
        <w:t>در این مورد امام ابن تیمیه می‌فرماید</w:t>
      </w:r>
      <w:r w:rsidR="08E041FF">
        <w:rPr>
          <w:rFonts w:hint="cs"/>
          <w:rtl/>
          <w:lang w:bidi="fa-IR"/>
        </w:rPr>
        <w:t>:</w:t>
      </w:r>
      <w:r>
        <w:rPr>
          <w:rFonts w:hint="cs"/>
          <w:rtl/>
          <w:lang w:bidi="fa-IR"/>
        </w:rPr>
        <w:t xml:space="preserve"> </w:t>
      </w:r>
      <w:r w:rsidR="08F4195F">
        <w:rPr>
          <w:rFonts w:hint="cs"/>
          <w:rtl/>
          <w:lang w:bidi="fa-IR"/>
        </w:rPr>
        <w:t>«</w:t>
      </w:r>
      <w:r>
        <w:rPr>
          <w:rFonts w:hint="cs"/>
          <w:rtl/>
          <w:lang w:bidi="fa-IR"/>
        </w:rPr>
        <w:t xml:space="preserve"> اگر کسی به کتاب‌های جرح و تعدیل توجه کند شناخته شده‌ترین چیز نزد مؤلفان آنها </w:t>
      </w:r>
      <w:r w:rsidR="08F4195F">
        <w:rPr>
          <w:rFonts w:hint="cs"/>
          <w:rtl/>
          <w:lang w:bidi="fa-IR"/>
        </w:rPr>
        <w:t xml:space="preserve">را </w:t>
      </w:r>
      <w:r>
        <w:rPr>
          <w:rFonts w:hint="cs"/>
          <w:rtl/>
          <w:lang w:bidi="fa-IR"/>
        </w:rPr>
        <w:t xml:space="preserve">دروغگویی </w:t>
      </w:r>
      <w:r w:rsidR="08F4195F">
        <w:rPr>
          <w:rFonts w:hint="cs"/>
          <w:rtl/>
          <w:lang w:bidi="fa-IR"/>
        </w:rPr>
        <w:t xml:space="preserve">بیش از </w:t>
      </w:r>
      <w:r>
        <w:rPr>
          <w:rFonts w:hint="cs"/>
          <w:rtl/>
          <w:lang w:bidi="fa-IR"/>
        </w:rPr>
        <w:t>شیع</w:t>
      </w:r>
      <w:r w:rsidR="08F4195F">
        <w:rPr>
          <w:rFonts w:hint="cs"/>
          <w:rtl/>
          <w:lang w:bidi="fa-IR"/>
        </w:rPr>
        <w:t>ه</w:t>
      </w:r>
      <w:r>
        <w:rPr>
          <w:rFonts w:hint="cs"/>
          <w:rtl/>
          <w:lang w:bidi="fa-IR"/>
        </w:rPr>
        <w:t xml:space="preserve"> </w:t>
      </w:r>
      <w:r w:rsidR="086F49A9">
        <w:rPr>
          <w:rFonts w:hint="cs"/>
          <w:rtl/>
          <w:lang w:bidi="fa-IR"/>
        </w:rPr>
        <w:t>می‏</w:t>
      </w:r>
      <w:r w:rsidR="08F4195F">
        <w:rPr>
          <w:rFonts w:hint="cs"/>
          <w:rtl/>
          <w:lang w:bidi="fa-IR"/>
        </w:rPr>
        <w:t>یابد»</w:t>
      </w:r>
      <w:r>
        <w:rPr>
          <w:rFonts w:hint="cs"/>
          <w:rtl/>
          <w:lang w:bidi="fa-IR"/>
        </w:rPr>
        <w:t>.</w:t>
      </w:r>
      <w:r w:rsidRPr="08574A07">
        <w:rPr>
          <w:rStyle w:val="a7"/>
          <w:rFonts w:cs="B Lotus"/>
          <w:sz w:val="28"/>
          <w:szCs w:val="28"/>
          <w:rtl/>
          <w:lang w:bidi="fa-IR"/>
        </w:rPr>
        <w:footnoteReference w:id="253"/>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 از امام مالک در مورد رافضه سؤال شد، او فرمود</w:t>
      </w:r>
      <w:r w:rsidR="08E041FF">
        <w:rPr>
          <w:rFonts w:hint="cs"/>
          <w:rtl/>
          <w:lang w:bidi="fa-IR"/>
        </w:rPr>
        <w:t>:</w:t>
      </w:r>
      <w:r>
        <w:rPr>
          <w:rFonts w:hint="cs"/>
          <w:rtl/>
          <w:lang w:bidi="fa-IR"/>
        </w:rPr>
        <w:t xml:space="preserve"> با آنها سخن نگوی</w:t>
      </w:r>
      <w:r w:rsidR="086F49A9">
        <w:rPr>
          <w:rFonts w:hint="cs"/>
          <w:rtl/>
          <w:lang w:bidi="fa-IR"/>
        </w:rPr>
        <w:t>ي</w:t>
      </w:r>
      <w:r>
        <w:rPr>
          <w:rFonts w:hint="cs"/>
          <w:rtl/>
          <w:lang w:bidi="fa-IR"/>
        </w:rPr>
        <w:t>د و از آنها روایت نکنید چون آنها دروغ می‌گویند</w:t>
      </w:r>
      <w:r w:rsidRPr="08574A07">
        <w:rPr>
          <w:rStyle w:val="a7"/>
          <w:rFonts w:cs="B Lotus"/>
          <w:sz w:val="28"/>
          <w:szCs w:val="28"/>
          <w:rtl/>
          <w:lang w:bidi="fa-IR"/>
        </w:rPr>
        <w:footnoteReference w:id="254"/>
      </w:r>
      <w:r>
        <w:rPr>
          <w:rFonts w:hint="cs"/>
          <w:rtl/>
          <w:lang w:bidi="fa-IR"/>
        </w:rPr>
        <w:t>، شریک بن عبدالله قاضی</w:t>
      </w:r>
      <w:r w:rsidR="08F30C44">
        <w:rPr>
          <w:rFonts w:hint="cs"/>
          <w:rtl/>
          <w:lang w:bidi="fa-IR"/>
        </w:rPr>
        <w:t xml:space="preserve"> </w:t>
      </w:r>
      <w:r>
        <w:rPr>
          <w:rFonts w:cs="Times New Roman" w:hint="cs"/>
          <w:rtl/>
          <w:lang w:bidi="fa-IR"/>
        </w:rPr>
        <w:t>–</w:t>
      </w:r>
      <w:r>
        <w:rPr>
          <w:rFonts w:hint="cs"/>
          <w:rtl/>
          <w:lang w:bidi="fa-IR"/>
        </w:rPr>
        <w:t xml:space="preserve"> </w:t>
      </w:r>
      <w:r w:rsidR="08F8769A">
        <w:rPr>
          <w:rFonts w:hint="cs"/>
          <w:rtl/>
          <w:lang w:bidi="fa-IR"/>
        </w:rPr>
        <w:t>که</w:t>
      </w:r>
      <w:r w:rsidR="086F49A9">
        <w:rPr>
          <w:rFonts w:hint="cs"/>
          <w:rtl/>
          <w:lang w:bidi="fa-IR"/>
        </w:rPr>
        <w:t xml:space="preserve"> به شیعه‏</w:t>
      </w:r>
      <w:r w:rsidR="08F8769A">
        <w:rPr>
          <w:rFonts w:hint="cs"/>
          <w:rtl/>
          <w:lang w:bidi="fa-IR"/>
        </w:rPr>
        <w:t>ای میانه</w:t>
      </w:r>
      <w:r w:rsidR="086F49A9">
        <w:rPr>
          <w:rFonts w:hint="cs"/>
          <w:rtl/>
          <w:lang w:bidi="fa-IR"/>
        </w:rPr>
        <w:t>‏</w:t>
      </w:r>
      <w:r w:rsidR="08F8769A">
        <w:rPr>
          <w:rFonts w:hint="cs"/>
          <w:rtl/>
          <w:lang w:bidi="fa-IR"/>
        </w:rPr>
        <w:t xml:space="preserve">رو </w:t>
      </w:r>
      <w:r>
        <w:rPr>
          <w:rFonts w:hint="cs"/>
          <w:rtl/>
          <w:lang w:bidi="fa-IR"/>
        </w:rPr>
        <w:t>معروف بوده</w:t>
      </w:r>
      <w:r w:rsidRPr="08574A07">
        <w:rPr>
          <w:rStyle w:val="a7"/>
          <w:rFonts w:cs="B Lotus"/>
          <w:sz w:val="28"/>
          <w:szCs w:val="28"/>
          <w:rtl/>
          <w:lang w:bidi="fa-IR"/>
        </w:rPr>
        <w:footnoteReference w:id="255"/>
      </w:r>
      <w:r>
        <w:rPr>
          <w:rFonts w:hint="cs"/>
          <w:rtl/>
          <w:lang w:bidi="fa-IR"/>
        </w:rPr>
        <w:t xml:space="preserve"> - </w:t>
      </w:r>
      <w:r w:rsidR="082208F4">
        <w:rPr>
          <w:rFonts w:hint="cs"/>
          <w:rtl/>
          <w:lang w:bidi="fa-IR"/>
        </w:rPr>
        <w:t>می‌گوید</w:t>
      </w:r>
      <w:r>
        <w:rPr>
          <w:rFonts w:hint="cs"/>
          <w:rtl/>
          <w:lang w:bidi="fa-IR"/>
        </w:rPr>
        <w:t xml:space="preserve">: از هر کس خواستی نقل کن جز </w:t>
      </w:r>
      <w:r w:rsidR="082208F4">
        <w:rPr>
          <w:rFonts w:hint="cs"/>
          <w:rtl/>
          <w:lang w:bidi="fa-IR"/>
        </w:rPr>
        <w:t xml:space="preserve">از </w:t>
      </w:r>
      <w:r>
        <w:rPr>
          <w:rFonts w:hint="cs"/>
          <w:rtl/>
          <w:lang w:bidi="fa-IR"/>
        </w:rPr>
        <w:t xml:space="preserve">رافضه؛ چون همانا آنان حدیث را جعل </w:t>
      </w:r>
      <w:r w:rsidR="082208F4">
        <w:rPr>
          <w:rFonts w:hint="cs"/>
          <w:rtl/>
          <w:lang w:bidi="fa-IR"/>
        </w:rPr>
        <w:t xml:space="preserve">کرده </w:t>
      </w:r>
      <w:r>
        <w:rPr>
          <w:rFonts w:hint="cs"/>
          <w:rtl/>
          <w:lang w:bidi="fa-IR"/>
        </w:rPr>
        <w:t>سپس آن را دین قرار می‌دهند.</w:t>
      </w:r>
      <w:r w:rsidRPr="08574A07">
        <w:rPr>
          <w:rStyle w:val="a7"/>
          <w:rFonts w:cs="B Lotus"/>
          <w:sz w:val="28"/>
          <w:szCs w:val="28"/>
          <w:rtl/>
          <w:lang w:bidi="fa-IR"/>
        </w:rPr>
        <w:footnoteReference w:id="256"/>
      </w:r>
      <w:r>
        <w:rPr>
          <w:rFonts w:hint="cs"/>
          <w:rtl/>
          <w:lang w:bidi="fa-IR"/>
        </w:rPr>
        <w:t xml:space="preserve"> </w:t>
      </w:r>
    </w:p>
    <w:p w:rsidR="002500E5" w:rsidRDefault="002500E5" w:rsidP="08777A9A">
      <w:pPr>
        <w:ind w:firstLine="172"/>
        <w:rPr>
          <w:rFonts w:hint="cs"/>
          <w:rtl/>
          <w:lang w:bidi="fa-IR"/>
        </w:rPr>
      </w:pPr>
      <w:r>
        <w:rPr>
          <w:rFonts w:hint="cs"/>
          <w:rtl/>
          <w:lang w:bidi="fa-IR"/>
        </w:rPr>
        <w:t>حماد بن سلمه می‌گوید</w:t>
      </w:r>
      <w:r w:rsidRPr="08574A07">
        <w:rPr>
          <w:rStyle w:val="a7"/>
          <w:rFonts w:cs="B Lotus"/>
          <w:sz w:val="28"/>
          <w:szCs w:val="28"/>
          <w:rtl/>
          <w:lang w:bidi="fa-IR"/>
        </w:rPr>
        <w:footnoteReference w:id="257"/>
      </w:r>
      <w:r w:rsidR="08E041FF">
        <w:rPr>
          <w:rFonts w:hint="cs"/>
          <w:rtl/>
          <w:lang w:bidi="fa-IR"/>
        </w:rPr>
        <w:t>:</w:t>
      </w:r>
      <w:r>
        <w:rPr>
          <w:rFonts w:hint="cs"/>
          <w:rtl/>
          <w:lang w:bidi="fa-IR"/>
        </w:rPr>
        <w:t xml:space="preserve"> شیخی از آنان </w:t>
      </w:r>
      <w:r w:rsidR="082208F4">
        <w:rPr>
          <w:rFonts w:cs="Times New Roman" w:hint="cs"/>
          <w:rtl/>
          <w:lang w:bidi="fa-IR"/>
        </w:rPr>
        <w:t>–</w:t>
      </w:r>
      <w:r w:rsidR="082208F4">
        <w:rPr>
          <w:rFonts w:hint="cs"/>
          <w:rtl/>
          <w:lang w:bidi="fa-IR"/>
        </w:rPr>
        <w:t xml:space="preserve"> یعنی رافضه </w:t>
      </w:r>
      <w:r w:rsidR="082208F4">
        <w:rPr>
          <w:rFonts w:cs="Times New Roman" w:hint="cs"/>
          <w:rtl/>
          <w:lang w:bidi="fa-IR"/>
        </w:rPr>
        <w:t>–</w:t>
      </w:r>
      <w:r w:rsidR="086F49A9">
        <w:rPr>
          <w:rFonts w:hint="cs"/>
          <w:rtl/>
          <w:lang w:bidi="fa-IR"/>
        </w:rPr>
        <w:t xml:space="preserve"> در ضمن</w:t>
      </w:r>
      <w:r w:rsidR="082208F4">
        <w:rPr>
          <w:rFonts w:hint="cs"/>
          <w:rtl/>
          <w:lang w:bidi="fa-IR"/>
        </w:rPr>
        <w:t xml:space="preserve"> </w:t>
      </w:r>
      <w:r w:rsidR="086F49A9">
        <w:rPr>
          <w:rFonts w:hint="cs"/>
          <w:rtl/>
          <w:lang w:bidi="fa-IR"/>
        </w:rPr>
        <w:t>اي</w:t>
      </w:r>
      <w:r w:rsidR="082208F4">
        <w:rPr>
          <w:rFonts w:hint="cs"/>
          <w:rtl/>
          <w:lang w:bidi="fa-IR"/>
        </w:rPr>
        <w:t xml:space="preserve">که </w:t>
      </w:r>
      <w:r>
        <w:rPr>
          <w:rFonts w:hint="cs"/>
          <w:rtl/>
          <w:lang w:bidi="fa-IR"/>
        </w:rPr>
        <w:t>با من صحبت می‌کرد</w:t>
      </w:r>
      <w:r w:rsidR="086F49A9">
        <w:rPr>
          <w:rFonts w:hint="cs"/>
          <w:rtl/>
          <w:lang w:bidi="fa-IR"/>
        </w:rPr>
        <w:t>،</w:t>
      </w:r>
      <w:r>
        <w:rPr>
          <w:rFonts w:hint="cs"/>
          <w:rtl/>
          <w:lang w:bidi="fa-IR"/>
        </w:rPr>
        <w:t xml:space="preserve"> گفت</w:t>
      </w:r>
      <w:r w:rsidR="08E041FF">
        <w:rPr>
          <w:rFonts w:hint="cs"/>
          <w:rtl/>
          <w:lang w:bidi="fa-IR"/>
        </w:rPr>
        <w:t>:</w:t>
      </w:r>
      <w:r>
        <w:rPr>
          <w:rFonts w:hint="cs"/>
          <w:rtl/>
          <w:lang w:bidi="fa-IR"/>
        </w:rPr>
        <w:t xml:space="preserve"> </w:t>
      </w:r>
      <w:r w:rsidR="082208F4">
        <w:rPr>
          <w:rFonts w:hint="cs"/>
          <w:rtl/>
          <w:lang w:bidi="fa-IR"/>
        </w:rPr>
        <w:t xml:space="preserve">ما </w:t>
      </w:r>
      <w:r>
        <w:rPr>
          <w:rFonts w:hint="cs"/>
          <w:rtl/>
          <w:lang w:bidi="fa-IR"/>
        </w:rPr>
        <w:t>هر گاه ما با هم جمع می‌شدیم و چیزی را نیکو می‌دانستیم آن را حدیث قرار می‌دادیم.</w:t>
      </w:r>
      <w:r w:rsidRPr="08574A07">
        <w:rPr>
          <w:rStyle w:val="a7"/>
          <w:rFonts w:cs="B Lotus"/>
          <w:sz w:val="28"/>
          <w:szCs w:val="28"/>
          <w:rtl/>
          <w:lang w:bidi="fa-IR"/>
        </w:rPr>
        <w:footnoteReference w:id="258"/>
      </w:r>
      <w:r>
        <w:rPr>
          <w:rFonts w:hint="cs"/>
          <w:rtl/>
          <w:lang w:bidi="fa-IR"/>
        </w:rPr>
        <w:t xml:space="preserve"> </w:t>
      </w:r>
    </w:p>
    <w:p w:rsidR="002500E5" w:rsidRDefault="002500E5" w:rsidP="08F16EC6">
      <w:pPr>
        <w:ind w:firstLine="172"/>
        <w:rPr>
          <w:rFonts w:hint="cs"/>
          <w:rtl/>
          <w:lang w:bidi="fa-IR"/>
        </w:rPr>
      </w:pPr>
      <w:r>
        <w:rPr>
          <w:rFonts w:hint="cs"/>
          <w:rtl/>
          <w:lang w:bidi="fa-IR"/>
        </w:rPr>
        <w:t>و امام شافعی می‌گوید</w:t>
      </w:r>
      <w:r w:rsidRPr="08574A07">
        <w:rPr>
          <w:rStyle w:val="a7"/>
          <w:rFonts w:cs="B Lotus"/>
          <w:sz w:val="28"/>
          <w:szCs w:val="28"/>
          <w:rtl/>
          <w:lang w:bidi="fa-IR"/>
        </w:rPr>
        <w:footnoteReference w:id="259"/>
      </w:r>
      <w:r w:rsidR="08E041FF">
        <w:rPr>
          <w:rFonts w:hint="cs"/>
          <w:rtl/>
          <w:lang w:bidi="fa-IR"/>
        </w:rPr>
        <w:t>:</w:t>
      </w:r>
      <w:r>
        <w:rPr>
          <w:rFonts w:hint="cs"/>
          <w:rtl/>
          <w:lang w:bidi="fa-IR"/>
        </w:rPr>
        <w:t xml:space="preserve"> من در میان هوی‌پرستان هیچ قومی را ندیدم که به اندازه رافضه شهادت دروغ بدهد.</w:t>
      </w:r>
      <w:r w:rsidRPr="08574A07">
        <w:rPr>
          <w:rStyle w:val="a7"/>
          <w:rFonts w:cs="B Lotus"/>
          <w:sz w:val="28"/>
          <w:szCs w:val="28"/>
          <w:rtl/>
          <w:lang w:bidi="fa-IR"/>
        </w:rPr>
        <w:footnoteReference w:id="260"/>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 این </w:t>
      </w:r>
      <w:r w:rsidR="082208F4">
        <w:rPr>
          <w:rFonts w:hint="cs"/>
          <w:rtl/>
          <w:lang w:bidi="fa-IR"/>
        </w:rPr>
        <w:t>متشیعان</w:t>
      </w:r>
      <w:r>
        <w:rPr>
          <w:rFonts w:hint="cs"/>
          <w:rtl/>
          <w:lang w:bidi="fa-IR"/>
        </w:rPr>
        <w:t xml:space="preserve"> دشمن اسلام شروع به جعل</w:t>
      </w:r>
      <w:r w:rsidR="082208F4">
        <w:rPr>
          <w:rFonts w:hint="cs"/>
          <w:rtl/>
          <w:lang w:bidi="fa-IR"/>
        </w:rPr>
        <w:t xml:space="preserve"> </w:t>
      </w:r>
      <w:r>
        <w:rPr>
          <w:rFonts w:hint="cs"/>
          <w:rtl/>
          <w:lang w:bidi="fa-IR"/>
        </w:rPr>
        <w:t>حدیث ب</w:t>
      </w:r>
      <w:r w:rsidR="082208F4">
        <w:rPr>
          <w:rFonts w:hint="cs"/>
          <w:rtl/>
          <w:lang w:bidi="fa-IR"/>
        </w:rPr>
        <w:t>ه</w:t>
      </w:r>
      <w:r>
        <w:rPr>
          <w:rFonts w:hint="cs"/>
          <w:rtl/>
          <w:lang w:bidi="fa-IR"/>
        </w:rPr>
        <w:t xml:space="preserve"> هدف‌های گوناگون کرد‌ند از </w:t>
      </w:r>
      <w:r w:rsidR="082208F4">
        <w:rPr>
          <w:rFonts w:hint="cs"/>
          <w:rtl/>
          <w:lang w:bidi="fa-IR"/>
        </w:rPr>
        <w:t>آن جمله</w:t>
      </w:r>
      <w:r>
        <w:rPr>
          <w:rFonts w:hint="cs"/>
          <w:rtl/>
          <w:lang w:bidi="fa-IR"/>
        </w:rPr>
        <w:t xml:space="preserve"> احادیثی </w:t>
      </w:r>
      <w:r w:rsidR="082208F4">
        <w:rPr>
          <w:rFonts w:hint="cs"/>
          <w:rtl/>
          <w:lang w:bidi="fa-IR"/>
        </w:rPr>
        <w:t xml:space="preserve">است </w:t>
      </w:r>
      <w:r>
        <w:rPr>
          <w:rFonts w:hint="cs"/>
          <w:rtl/>
          <w:lang w:bidi="fa-IR"/>
        </w:rPr>
        <w:t xml:space="preserve">که در فضائل امام علی </w:t>
      </w:r>
      <w:r w:rsidR="082208F4">
        <w:rPr>
          <w:rFonts w:cs="Times New Roman" w:hint="cs"/>
          <w:rtl/>
          <w:lang w:bidi="fa-IR"/>
        </w:rPr>
        <w:t>–</w:t>
      </w:r>
      <w:r w:rsidR="082208F4">
        <w:rPr>
          <w:rFonts w:hint="cs"/>
          <w:rtl/>
          <w:lang w:bidi="fa-IR"/>
        </w:rPr>
        <w:t xml:space="preserve"> کرم الله وجهه </w:t>
      </w:r>
      <w:r w:rsidR="082208F4">
        <w:rPr>
          <w:rFonts w:cs="Times New Roman" w:hint="cs"/>
          <w:rtl/>
          <w:lang w:bidi="fa-IR"/>
        </w:rPr>
        <w:t>–</w:t>
      </w:r>
      <w:r w:rsidR="08605AD1">
        <w:rPr>
          <w:rFonts w:cs="Times New Roman" w:hint="cs"/>
          <w:rtl/>
          <w:lang w:bidi="fa-IR"/>
        </w:rPr>
        <w:t xml:space="preserve"> </w:t>
      </w:r>
      <w:r w:rsidR="08605AD1">
        <w:rPr>
          <w:rFonts w:hint="cs"/>
          <w:rtl/>
          <w:lang w:bidi="fa-IR"/>
        </w:rPr>
        <w:t>و</w:t>
      </w:r>
      <w:r>
        <w:rPr>
          <w:rFonts w:hint="cs"/>
          <w:rtl/>
          <w:lang w:bidi="fa-IR"/>
        </w:rPr>
        <w:t>خانواده‌اش ساخته‌اند</w:t>
      </w:r>
      <w:r w:rsidR="082208F4">
        <w:rPr>
          <w:rFonts w:hint="cs"/>
          <w:rtl/>
          <w:lang w:bidi="fa-IR"/>
        </w:rPr>
        <w:t xml:space="preserve"> مثل حدیث</w:t>
      </w:r>
      <w:r w:rsidR="08E041FF">
        <w:rPr>
          <w:rFonts w:hint="cs"/>
          <w:rtl/>
          <w:lang w:bidi="fa-IR"/>
        </w:rPr>
        <w:t>:</w:t>
      </w:r>
      <w:r>
        <w:rPr>
          <w:rFonts w:hint="cs"/>
          <w:rtl/>
          <w:lang w:bidi="fa-IR"/>
        </w:rPr>
        <w:t xml:space="preserve"> هر کس می‌خواهد نگاه کند به آدم در </w:t>
      </w:r>
      <w:r w:rsidR="082208F4">
        <w:rPr>
          <w:rFonts w:hint="cs"/>
          <w:rtl/>
          <w:lang w:bidi="fa-IR"/>
        </w:rPr>
        <w:t>عملش</w:t>
      </w:r>
      <w:r>
        <w:rPr>
          <w:rFonts w:hint="cs"/>
          <w:rtl/>
          <w:lang w:bidi="fa-IR"/>
        </w:rPr>
        <w:t xml:space="preserve"> و به نوح در تقوایش و به ابراهیم در بردباریش، و به موسی در هیبتش، و به عیسی در عبادتش پس به علی نگاه کند</w:t>
      </w:r>
      <w:r w:rsidR="086F49A9">
        <w:rPr>
          <w:rFonts w:hint="cs"/>
          <w:rtl/>
          <w:lang w:bidi="fa-IR"/>
        </w:rPr>
        <w:t>.</w:t>
      </w:r>
      <w:r w:rsidRPr="08574A07">
        <w:rPr>
          <w:rStyle w:val="a7"/>
          <w:rFonts w:cs="B Lotus"/>
          <w:sz w:val="28"/>
          <w:szCs w:val="28"/>
          <w:rtl/>
          <w:lang w:bidi="fa-IR"/>
        </w:rPr>
        <w:footnoteReference w:id="261"/>
      </w:r>
      <w:r>
        <w:rPr>
          <w:rFonts w:hint="cs"/>
          <w:rtl/>
          <w:lang w:bidi="fa-IR"/>
        </w:rPr>
        <w:t xml:space="preserve"> و من </w:t>
      </w:r>
      <w:r w:rsidR="086F49A9">
        <w:rPr>
          <w:rFonts w:hint="cs"/>
          <w:rtl/>
          <w:lang w:bidi="fa-IR"/>
        </w:rPr>
        <w:t>ترازوي</w:t>
      </w:r>
      <w:r>
        <w:rPr>
          <w:rFonts w:hint="cs"/>
          <w:rtl/>
          <w:lang w:bidi="fa-IR"/>
        </w:rPr>
        <w:t xml:space="preserve"> علم هستم و علی دو کفه‌اش، و حسن و حسین نخ‌ها، و فاطمه طنابش، و ائمه پایه‌های </w:t>
      </w:r>
      <w:r w:rsidR="082208F4">
        <w:rPr>
          <w:rFonts w:hint="cs"/>
          <w:rtl/>
          <w:lang w:bidi="fa-IR"/>
        </w:rPr>
        <w:t xml:space="preserve">آن </w:t>
      </w:r>
      <w:r>
        <w:rPr>
          <w:rFonts w:hint="cs"/>
          <w:rtl/>
          <w:lang w:bidi="fa-IR"/>
        </w:rPr>
        <w:t xml:space="preserve">هستند که اعمال دوستداران </w:t>
      </w:r>
      <w:r w:rsidR="082208F4">
        <w:rPr>
          <w:rFonts w:hint="cs"/>
          <w:rtl/>
          <w:lang w:bidi="fa-IR"/>
        </w:rPr>
        <w:t xml:space="preserve">ما </w:t>
      </w:r>
      <w:r>
        <w:rPr>
          <w:rFonts w:hint="cs"/>
          <w:rtl/>
          <w:lang w:bidi="fa-IR"/>
        </w:rPr>
        <w:t xml:space="preserve">و کینه‌توزان </w:t>
      </w:r>
      <w:r w:rsidR="082208F4">
        <w:rPr>
          <w:rFonts w:hint="cs"/>
          <w:rtl/>
          <w:lang w:bidi="fa-IR"/>
        </w:rPr>
        <w:t>دشمن ما</w:t>
      </w:r>
      <w:r>
        <w:rPr>
          <w:rFonts w:hint="cs"/>
          <w:rtl/>
          <w:lang w:bidi="fa-IR"/>
        </w:rPr>
        <w:t xml:space="preserve"> با آن وزن می‌شود</w:t>
      </w:r>
      <w:r w:rsidR="086F49A9">
        <w:rPr>
          <w:rFonts w:hint="cs"/>
          <w:rtl/>
          <w:lang w:bidi="fa-IR"/>
        </w:rPr>
        <w:t>.</w:t>
      </w:r>
      <w:r w:rsidRPr="08574A07">
        <w:rPr>
          <w:rStyle w:val="a7"/>
          <w:rFonts w:cs="B Lotus"/>
          <w:sz w:val="28"/>
          <w:szCs w:val="28"/>
          <w:rtl/>
          <w:lang w:bidi="fa-IR"/>
        </w:rPr>
        <w:footnoteReference w:id="262"/>
      </w:r>
      <w:r>
        <w:rPr>
          <w:rFonts w:hint="cs"/>
          <w:rtl/>
          <w:lang w:bidi="fa-IR"/>
        </w:rPr>
        <w:t xml:space="preserve"> و روایات ساختگی و دروغی</w:t>
      </w:r>
      <w:r w:rsidR="082208F4">
        <w:rPr>
          <w:rFonts w:hint="cs"/>
          <w:rtl/>
          <w:lang w:bidi="fa-IR"/>
        </w:rPr>
        <w:t>ن فراوان دیگری</w:t>
      </w:r>
      <w:r>
        <w:rPr>
          <w:rFonts w:hint="cs"/>
          <w:rtl/>
          <w:lang w:bidi="fa-IR"/>
        </w:rPr>
        <w:t xml:space="preserve"> که از </w:t>
      </w:r>
      <w:r w:rsidR="082208F4">
        <w:rPr>
          <w:rFonts w:hint="cs"/>
          <w:rtl/>
          <w:lang w:bidi="fa-IR"/>
        </w:rPr>
        <w:t xml:space="preserve">زبان </w:t>
      </w:r>
      <w:r>
        <w:rPr>
          <w:rFonts w:hint="cs"/>
          <w:rtl/>
          <w:lang w:bidi="fa-IR"/>
        </w:rPr>
        <w:t xml:space="preserve">پیامبر </w:t>
      </w:r>
      <w:r w:rsidR="082208F4">
        <w:rPr>
          <w:rFonts w:hint="cs"/>
          <w:rtl/>
          <w:lang w:bidi="fa-IR"/>
        </w:rPr>
        <w:t xml:space="preserve">گاهی </w:t>
      </w:r>
      <w:r>
        <w:rPr>
          <w:rFonts w:hint="cs"/>
          <w:rtl/>
          <w:lang w:bidi="fa-IR"/>
        </w:rPr>
        <w:t xml:space="preserve">دربارة شخصیت علی، و گاهی دربارة خلافت و وصایت </w:t>
      </w:r>
      <w:r w:rsidR="082208F4">
        <w:rPr>
          <w:rFonts w:hint="cs"/>
          <w:rtl/>
          <w:lang w:bidi="fa-IR"/>
        </w:rPr>
        <w:t xml:space="preserve">او </w:t>
      </w:r>
      <w:r>
        <w:rPr>
          <w:rFonts w:hint="cs"/>
          <w:rtl/>
          <w:lang w:bidi="fa-IR"/>
        </w:rPr>
        <w:t>درست کرده‌اند.</w:t>
      </w:r>
      <w:r w:rsidRPr="08574A07">
        <w:rPr>
          <w:rStyle w:val="a7"/>
          <w:rFonts w:cs="B Lotus"/>
          <w:sz w:val="28"/>
          <w:szCs w:val="28"/>
          <w:rtl/>
          <w:lang w:bidi="fa-IR"/>
        </w:rPr>
        <w:footnoteReference w:id="263"/>
      </w:r>
      <w:r>
        <w:rPr>
          <w:rFonts w:hint="cs"/>
          <w:rtl/>
          <w:lang w:bidi="fa-IR"/>
        </w:rPr>
        <w:t xml:space="preserve"> </w:t>
      </w:r>
    </w:p>
    <w:p w:rsidR="002500E5" w:rsidRDefault="082208F4" w:rsidP="08777A9A">
      <w:pPr>
        <w:ind w:firstLine="172"/>
        <w:rPr>
          <w:rFonts w:hint="cs"/>
          <w:rtl/>
          <w:lang w:bidi="fa-IR"/>
        </w:rPr>
      </w:pPr>
      <w:r>
        <w:rPr>
          <w:rFonts w:hint="cs"/>
          <w:rtl/>
          <w:lang w:bidi="fa-IR"/>
        </w:rPr>
        <w:t>آنان</w:t>
      </w:r>
      <w:r w:rsidR="002500E5">
        <w:rPr>
          <w:rFonts w:hint="cs"/>
          <w:rtl/>
          <w:lang w:bidi="fa-IR"/>
        </w:rPr>
        <w:t xml:space="preserve"> همچنانکه احادیثی دربارة فضیلت علی و آل بیت ساخته‌اند، در مورد ذم صحابه هم </w:t>
      </w:r>
      <w:r>
        <w:rPr>
          <w:rFonts w:hint="cs"/>
          <w:rtl/>
          <w:lang w:bidi="fa-IR"/>
        </w:rPr>
        <w:t>ا</w:t>
      </w:r>
      <w:r w:rsidR="002500E5">
        <w:rPr>
          <w:rFonts w:hint="cs"/>
          <w:rtl/>
          <w:lang w:bidi="fa-IR"/>
        </w:rPr>
        <w:t>ح</w:t>
      </w:r>
      <w:r>
        <w:rPr>
          <w:rFonts w:hint="cs"/>
          <w:rtl/>
          <w:lang w:bidi="fa-IR"/>
        </w:rPr>
        <w:t>ا</w:t>
      </w:r>
      <w:r w:rsidR="002500E5">
        <w:rPr>
          <w:rFonts w:hint="cs"/>
          <w:rtl/>
          <w:lang w:bidi="fa-IR"/>
        </w:rPr>
        <w:t>دیث</w:t>
      </w:r>
      <w:r>
        <w:rPr>
          <w:rFonts w:hint="cs"/>
          <w:rtl/>
          <w:lang w:bidi="fa-IR"/>
        </w:rPr>
        <w:t>ی</w:t>
      </w:r>
      <w:r w:rsidR="002500E5">
        <w:rPr>
          <w:rFonts w:hint="cs"/>
          <w:rtl/>
          <w:lang w:bidi="fa-IR"/>
        </w:rPr>
        <w:t xml:space="preserve"> ساخته‌اند؛ مخصوصاً </w:t>
      </w:r>
      <w:r>
        <w:rPr>
          <w:rFonts w:hint="cs"/>
          <w:rtl/>
          <w:lang w:bidi="fa-IR"/>
        </w:rPr>
        <w:t xml:space="preserve">درباره </w:t>
      </w:r>
      <w:r w:rsidR="002500E5">
        <w:rPr>
          <w:rFonts w:hint="cs"/>
          <w:rtl/>
          <w:lang w:bidi="fa-IR"/>
        </w:rPr>
        <w:t>شیخین ابوبکر و عمر و بزرگان صحابه</w:t>
      </w:r>
      <w:r>
        <w:rPr>
          <w:rFonts w:hint="cs"/>
          <w:rtl/>
          <w:lang w:bidi="fa-IR"/>
        </w:rPr>
        <w:t>.</w:t>
      </w:r>
      <w:r w:rsidR="002500E5">
        <w:rPr>
          <w:rFonts w:hint="cs"/>
          <w:rtl/>
          <w:lang w:bidi="fa-IR"/>
        </w:rPr>
        <w:t xml:space="preserve"> حتی ابن ابی الحدید</w:t>
      </w:r>
      <w:r w:rsidR="002500E5" w:rsidRPr="08574A07">
        <w:rPr>
          <w:rStyle w:val="a7"/>
          <w:rFonts w:cs="B Lotus"/>
          <w:sz w:val="28"/>
          <w:szCs w:val="28"/>
          <w:rtl/>
          <w:lang w:bidi="fa-IR"/>
        </w:rPr>
        <w:footnoteReference w:id="264"/>
      </w:r>
      <w:r w:rsidR="002500E5">
        <w:rPr>
          <w:rFonts w:hint="cs"/>
          <w:rtl/>
          <w:lang w:bidi="fa-IR"/>
        </w:rPr>
        <w:t xml:space="preserve"> که شیع</w:t>
      </w:r>
      <w:r w:rsidR="086F49A9">
        <w:rPr>
          <w:rFonts w:hint="cs"/>
          <w:rtl/>
          <w:lang w:bidi="fa-IR"/>
        </w:rPr>
        <w:t>ه‏</w:t>
      </w:r>
      <w:r>
        <w:rPr>
          <w:rFonts w:hint="cs"/>
          <w:rtl/>
          <w:lang w:bidi="fa-IR"/>
        </w:rPr>
        <w:t>ای</w:t>
      </w:r>
      <w:r w:rsidR="08F30C44">
        <w:rPr>
          <w:rFonts w:hint="cs"/>
          <w:rtl/>
          <w:lang w:bidi="fa-IR"/>
        </w:rPr>
        <w:t xml:space="preserve"> </w:t>
      </w:r>
      <w:r w:rsidR="002500E5">
        <w:rPr>
          <w:rFonts w:hint="cs"/>
          <w:rtl/>
          <w:lang w:bidi="fa-IR"/>
        </w:rPr>
        <w:t xml:space="preserve">معتزلی </w:t>
      </w:r>
      <w:r>
        <w:rPr>
          <w:rFonts w:hint="cs"/>
          <w:rtl/>
          <w:lang w:bidi="fa-IR"/>
        </w:rPr>
        <w:t>است</w:t>
      </w:r>
      <w:r w:rsidR="002500E5">
        <w:rPr>
          <w:rFonts w:hint="cs"/>
          <w:rtl/>
          <w:lang w:bidi="fa-IR"/>
        </w:rPr>
        <w:t xml:space="preserve"> </w:t>
      </w:r>
      <w:r>
        <w:rPr>
          <w:rFonts w:hint="cs"/>
          <w:rtl/>
          <w:lang w:bidi="fa-IR"/>
        </w:rPr>
        <w:t>گفته است</w:t>
      </w:r>
      <w:r w:rsidR="002500E5">
        <w:rPr>
          <w:rFonts w:hint="cs"/>
          <w:rtl/>
          <w:lang w:bidi="fa-IR"/>
        </w:rPr>
        <w:t xml:space="preserve">: اما </w:t>
      </w:r>
      <w:r w:rsidR="08B63B4C">
        <w:rPr>
          <w:rFonts w:hint="cs"/>
          <w:rtl/>
          <w:lang w:bidi="fa-IR"/>
        </w:rPr>
        <w:t xml:space="preserve">از امور </w:t>
      </w:r>
      <w:r>
        <w:rPr>
          <w:rFonts w:hint="cs"/>
          <w:rtl/>
          <w:lang w:bidi="fa-IR"/>
        </w:rPr>
        <w:t xml:space="preserve">بسیار زشت و </w:t>
      </w:r>
      <w:r w:rsidR="002500E5">
        <w:rPr>
          <w:rFonts w:hint="cs"/>
          <w:rtl/>
          <w:lang w:bidi="fa-IR"/>
        </w:rPr>
        <w:t xml:space="preserve">ناپسندی که شیعه </w:t>
      </w:r>
      <w:r>
        <w:rPr>
          <w:rFonts w:hint="cs"/>
          <w:rtl/>
          <w:lang w:bidi="fa-IR"/>
        </w:rPr>
        <w:t xml:space="preserve">ذکر </w:t>
      </w:r>
      <w:r w:rsidR="002500E5">
        <w:rPr>
          <w:rFonts w:hint="cs"/>
          <w:rtl/>
          <w:lang w:bidi="fa-IR"/>
        </w:rPr>
        <w:t xml:space="preserve">می‌کنند از فرستادن جوجه تیغی به خانة فاطمه، و </w:t>
      </w:r>
      <w:r>
        <w:rPr>
          <w:rFonts w:hint="cs"/>
          <w:rtl/>
          <w:lang w:bidi="fa-IR"/>
        </w:rPr>
        <w:t xml:space="preserve">شلاق </w:t>
      </w:r>
      <w:r w:rsidR="002500E5">
        <w:rPr>
          <w:rFonts w:hint="cs"/>
          <w:rtl/>
          <w:lang w:bidi="fa-IR"/>
        </w:rPr>
        <w:t>زدن او</w:t>
      </w:r>
      <w:r w:rsidR="08F30C44">
        <w:rPr>
          <w:rFonts w:hint="cs"/>
          <w:rtl/>
          <w:lang w:bidi="fa-IR"/>
        </w:rPr>
        <w:t xml:space="preserve"> </w:t>
      </w:r>
      <w:r>
        <w:rPr>
          <w:rFonts w:hint="cs"/>
          <w:rtl/>
          <w:lang w:bidi="fa-IR"/>
        </w:rPr>
        <w:t xml:space="preserve">بطوری </w:t>
      </w:r>
      <w:r w:rsidR="002500E5">
        <w:rPr>
          <w:rFonts w:hint="cs"/>
          <w:rtl/>
          <w:lang w:bidi="fa-IR"/>
        </w:rPr>
        <w:t xml:space="preserve">که بازوهایش مثل خلخال شده، و یا عمر او را در میان در و دیوار فشار داده است و </w:t>
      </w:r>
      <w:r w:rsidR="08B63B4C">
        <w:rPr>
          <w:rFonts w:hint="cs"/>
          <w:rtl/>
          <w:lang w:bidi="fa-IR"/>
        </w:rPr>
        <w:t xml:space="preserve">او </w:t>
      </w:r>
      <w:r w:rsidR="002500E5">
        <w:rPr>
          <w:rFonts w:hint="cs"/>
          <w:rtl/>
          <w:lang w:bidi="fa-IR"/>
        </w:rPr>
        <w:t xml:space="preserve">فریاد </w:t>
      </w:r>
      <w:r w:rsidR="08B63B4C">
        <w:rPr>
          <w:rFonts w:hint="cs"/>
          <w:rtl/>
          <w:lang w:bidi="fa-IR"/>
        </w:rPr>
        <w:t xml:space="preserve">کشیده: </w:t>
      </w:r>
      <w:r w:rsidR="002500E5">
        <w:rPr>
          <w:rFonts w:hint="cs"/>
          <w:rtl/>
          <w:lang w:bidi="fa-IR"/>
        </w:rPr>
        <w:t>ای پدر</w:t>
      </w:r>
      <w:r w:rsidR="08B63B4C">
        <w:rPr>
          <w:rFonts w:hint="cs"/>
          <w:rtl/>
          <w:lang w:bidi="fa-IR"/>
        </w:rPr>
        <w:t>!</w:t>
      </w:r>
      <w:r w:rsidR="002500E5">
        <w:rPr>
          <w:rFonts w:hint="cs"/>
          <w:rtl/>
          <w:lang w:bidi="fa-IR"/>
        </w:rPr>
        <w:t xml:space="preserve"> </w:t>
      </w:r>
      <w:r w:rsidR="08B63B4C">
        <w:rPr>
          <w:rFonts w:hint="cs"/>
          <w:rtl/>
          <w:lang w:bidi="fa-IR"/>
        </w:rPr>
        <w:t>سپس عمر</w:t>
      </w:r>
      <w:r w:rsidR="002500E5">
        <w:rPr>
          <w:rFonts w:hint="cs"/>
          <w:rtl/>
          <w:lang w:bidi="fa-IR"/>
        </w:rPr>
        <w:t xml:space="preserve"> طنابی به گردن علی انداخته و او را </w:t>
      </w:r>
      <w:r w:rsidR="08B63B4C">
        <w:rPr>
          <w:rFonts w:hint="cs"/>
          <w:rtl/>
          <w:lang w:bidi="fa-IR"/>
        </w:rPr>
        <w:t>کش</w:t>
      </w:r>
      <w:r w:rsidR="002500E5">
        <w:rPr>
          <w:rFonts w:hint="cs"/>
          <w:rtl/>
          <w:lang w:bidi="fa-IR"/>
        </w:rPr>
        <w:t>یده، و فاطمه پشت سرش فریاد کشیده و حسن و حسین گریان دنبالشان افتاده‌اند و</w:t>
      </w:r>
      <w:r w:rsidR="0830306C">
        <w:rPr>
          <w:rFonts w:hint="cs"/>
          <w:rtl/>
          <w:lang w:bidi="fa-IR"/>
        </w:rPr>
        <w:t xml:space="preserve">. </w:t>
      </w:r>
      <w:r w:rsidR="002500E5">
        <w:rPr>
          <w:rFonts w:hint="cs"/>
          <w:rtl/>
          <w:lang w:bidi="fa-IR"/>
        </w:rPr>
        <w:t xml:space="preserve">.. </w:t>
      </w:r>
      <w:r w:rsidR="08B63B4C">
        <w:rPr>
          <w:rFonts w:hint="cs"/>
          <w:rtl/>
          <w:lang w:bidi="fa-IR"/>
        </w:rPr>
        <w:t xml:space="preserve">در ادامه </w:t>
      </w:r>
      <w:r w:rsidR="002500E5">
        <w:rPr>
          <w:rFonts w:hint="cs"/>
          <w:rtl/>
          <w:lang w:bidi="fa-IR"/>
        </w:rPr>
        <w:t>ابن ابی حدید</w:t>
      </w:r>
      <w:r w:rsidR="08F30C44">
        <w:rPr>
          <w:rFonts w:hint="cs"/>
          <w:rtl/>
          <w:lang w:bidi="fa-IR"/>
        </w:rPr>
        <w:t xml:space="preserve"> </w:t>
      </w:r>
      <w:r w:rsidR="086F49A9">
        <w:rPr>
          <w:rFonts w:hint="cs"/>
          <w:rtl/>
          <w:lang w:bidi="fa-IR"/>
        </w:rPr>
        <w:t>ناسزاگویی‏</w:t>
      </w:r>
      <w:r w:rsidR="082E389E">
        <w:rPr>
          <w:rFonts w:hint="cs"/>
          <w:rtl/>
          <w:lang w:bidi="fa-IR"/>
        </w:rPr>
        <w:t>های بسیار</w:t>
      </w:r>
      <w:r w:rsidR="086F49A9">
        <w:rPr>
          <w:rFonts w:hint="cs"/>
          <w:rtl/>
          <w:lang w:bidi="fa-IR"/>
        </w:rPr>
        <w:t xml:space="preserve"> </w:t>
      </w:r>
      <w:r w:rsidR="082E389E">
        <w:rPr>
          <w:rFonts w:hint="cs"/>
          <w:rtl/>
          <w:lang w:bidi="fa-IR"/>
        </w:rPr>
        <w:t xml:space="preserve">دیگری‏ </w:t>
      </w:r>
      <w:r w:rsidR="08B63B4C">
        <w:rPr>
          <w:rFonts w:hint="cs"/>
          <w:rtl/>
          <w:lang w:bidi="fa-IR"/>
        </w:rPr>
        <w:t xml:space="preserve">را از زبان آنان نقل </w:t>
      </w:r>
      <w:r w:rsidR="002500E5">
        <w:rPr>
          <w:rFonts w:hint="cs"/>
          <w:rtl/>
          <w:lang w:bidi="fa-IR"/>
        </w:rPr>
        <w:t xml:space="preserve">کرده و </w:t>
      </w:r>
      <w:r w:rsidR="08B63B4C">
        <w:rPr>
          <w:rFonts w:hint="cs"/>
          <w:rtl/>
          <w:lang w:bidi="fa-IR"/>
        </w:rPr>
        <w:t>در آخر</w:t>
      </w:r>
      <w:r w:rsidR="086F49A9">
        <w:rPr>
          <w:rFonts w:hint="cs"/>
          <w:rtl/>
          <w:lang w:bidi="fa-IR"/>
        </w:rPr>
        <w:t xml:space="preserve"> </w:t>
      </w:r>
      <w:r w:rsidR="002500E5">
        <w:rPr>
          <w:rFonts w:hint="cs"/>
          <w:rtl/>
          <w:lang w:bidi="fa-IR"/>
        </w:rPr>
        <w:t>می‌گوید: هیچ کدام از اینها نزد یاران ما اصل و اساسی ندارد، و هیچ کدام آن را ثابت نمی‌دانند، و اهل حدیث آن را روایت نکرده و نمی‌شناسند، بلکه چیزهای هستند که تنها شیعه آن را نقل کرده‌اند</w:t>
      </w:r>
      <w:r w:rsidR="08B63B4C">
        <w:rPr>
          <w:rFonts w:hint="cs"/>
          <w:rtl/>
          <w:lang w:bidi="fa-IR"/>
        </w:rPr>
        <w:t>.</w:t>
      </w:r>
      <w:r w:rsidR="002500E5" w:rsidRPr="08574A07">
        <w:rPr>
          <w:rStyle w:val="a7"/>
          <w:rFonts w:cs="B Lotus"/>
          <w:sz w:val="28"/>
          <w:szCs w:val="28"/>
          <w:rtl/>
          <w:lang w:bidi="fa-IR"/>
        </w:rPr>
        <w:footnoteReference w:id="265"/>
      </w:r>
      <w:r w:rsidR="002500E5">
        <w:rPr>
          <w:rFonts w:hint="cs"/>
          <w:rtl/>
          <w:lang w:bidi="fa-IR"/>
        </w:rPr>
        <w:t xml:space="preserve"> </w:t>
      </w:r>
      <w:r w:rsidR="08B63B4C">
        <w:rPr>
          <w:rFonts w:hint="cs"/>
          <w:rtl/>
          <w:lang w:bidi="fa-IR"/>
        </w:rPr>
        <w:t xml:space="preserve">شیعه </w:t>
      </w:r>
      <w:r w:rsidR="002500E5">
        <w:rPr>
          <w:rFonts w:hint="cs"/>
          <w:rtl/>
          <w:lang w:bidi="fa-IR"/>
        </w:rPr>
        <w:t>همچنین احادیثی در</w:t>
      </w:r>
      <w:r w:rsidR="08F30C44">
        <w:rPr>
          <w:rFonts w:hint="cs"/>
          <w:rtl/>
          <w:lang w:bidi="fa-IR"/>
        </w:rPr>
        <w:t xml:space="preserve"> </w:t>
      </w:r>
      <w:r w:rsidR="002500E5">
        <w:rPr>
          <w:rFonts w:hint="cs"/>
          <w:rtl/>
          <w:lang w:bidi="fa-IR"/>
        </w:rPr>
        <w:t>ذم معاویه</w:t>
      </w:r>
      <w:r w:rsidR="002500E5">
        <w:rPr>
          <w:rFonts w:hint="cs"/>
          <w:lang w:bidi="fa-IR"/>
        </w:rPr>
        <w:sym w:font="AGA Arabesque" w:char="F074"/>
      </w:r>
      <w:r w:rsidR="002500E5">
        <w:rPr>
          <w:rFonts w:hint="cs"/>
          <w:rtl/>
          <w:lang w:bidi="fa-IR"/>
        </w:rPr>
        <w:t xml:space="preserve"> ساخته‌اند که </w:t>
      </w:r>
      <w:r w:rsidR="08B63B4C">
        <w:rPr>
          <w:rFonts w:hint="cs"/>
          <w:rtl/>
          <w:lang w:bidi="fa-IR"/>
        </w:rPr>
        <w:t>مطابق آنها پیامبر</w:t>
      </w:r>
      <w:r w:rsidR="08B63B4C">
        <w:rPr>
          <w:rFonts w:hint="cs"/>
          <w:lang w:bidi="fa-IR"/>
        </w:rPr>
        <w:sym w:font="AGA Arabesque" w:char="F072"/>
      </w:r>
      <w:r w:rsidR="08B63B4C">
        <w:rPr>
          <w:rFonts w:hint="cs"/>
          <w:rtl/>
          <w:lang w:bidi="fa-IR"/>
        </w:rPr>
        <w:t xml:space="preserve"> </w:t>
      </w:r>
      <w:r w:rsidR="002500E5">
        <w:rPr>
          <w:rFonts w:hint="cs"/>
          <w:rtl/>
          <w:lang w:bidi="fa-IR"/>
        </w:rPr>
        <w:t>فرموده است</w:t>
      </w:r>
      <w:r w:rsidR="08B63B4C">
        <w:rPr>
          <w:rFonts w:hint="cs"/>
          <w:rtl/>
          <w:lang w:bidi="fa-IR"/>
        </w:rPr>
        <w:t>:</w:t>
      </w:r>
      <w:r w:rsidR="002500E5">
        <w:rPr>
          <w:rFonts w:hint="cs"/>
          <w:rtl/>
          <w:lang w:bidi="fa-IR"/>
        </w:rPr>
        <w:t xml:space="preserve"> </w:t>
      </w:r>
      <w:r w:rsidR="084A0DC2">
        <w:rPr>
          <w:rFonts w:hint="cs"/>
          <w:rtl/>
          <w:lang w:bidi="fa-IR"/>
        </w:rPr>
        <w:t>«</w:t>
      </w:r>
      <w:r w:rsidR="002500E5">
        <w:rPr>
          <w:rFonts w:hint="cs"/>
          <w:rtl/>
          <w:lang w:bidi="fa-IR"/>
        </w:rPr>
        <w:t>هر گاه معاویه را بر منبر من دیدید او را بکشید</w:t>
      </w:r>
      <w:r w:rsidR="084A0DC2">
        <w:rPr>
          <w:rFonts w:hint="cs"/>
          <w:rtl/>
          <w:lang w:bidi="fa-IR"/>
        </w:rPr>
        <w:t>.»</w:t>
      </w:r>
      <w:r w:rsidR="002500E5" w:rsidRPr="08574A07">
        <w:rPr>
          <w:rStyle w:val="a7"/>
          <w:rFonts w:cs="B Lotus"/>
          <w:sz w:val="28"/>
          <w:szCs w:val="28"/>
          <w:rtl/>
          <w:lang w:bidi="fa-IR"/>
        </w:rPr>
        <w:footnoteReference w:id="266"/>
      </w:r>
      <w:r w:rsidR="002500E5">
        <w:rPr>
          <w:rFonts w:hint="cs"/>
          <w:rtl/>
          <w:lang w:bidi="fa-IR"/>
        </w:rPr>
        <w:t xml:space="preserve"> و </w:t>
      </w:r>
      <w:r w:rsidR="08B63B4C">
        <w:rPr>
          <w:rFonts w:hint="cs"/>
          <w:rtl/>
          <w:lang w:bidi="fa-IR"/>
        </w:rPr>
        <w:t xml:space="preserve">در </w:t>
      </w:r>
      <w:r w:rsidR="002500E5">
        <w:rPr>
          <w:rFonts w:hint="cs"/>
          <w:rtl/>
          <w:lang w:bidi="fa-IR"/>
        </w:rPr>
        <w:t xml:space="preserve">ذم معاویه و عمرو بن عاص - </w:t>
      </w:r>
      <w:r w:rsidR="002500E5">
        <w:rPr>
          <w:rFonts w:hint="cs"/>
          <w:lang w:bidi="fa-IR"/>
        </w:rPr>
        <w:sym w:font="AGA Arabesque" w:char="F074"/>
      </w:r>
      <w:r w:rsidR="002500E5">
        <w:rPr>
          <w:rFonts w:hint="cs"/>
          <w:rtl/>
          <w:lang w:bidi="fa-IR"/>
        </w:rPr>
        <w:t xml:space="preserve"> -</w:t>
      </w:r>
      <w:r w:rsidR="08B63B4C">
        <w:rPr>
          <w:rFonts w:hint="cs"/>
          <w:rtl/>
          <w:lang w:bidi="fa-IR"/>
        </w:rPr>
        <w:t>فرموده:</w:t>
      </w:r>
      <w:r w:rsidR="08605AD1">
        <w:rPr>
          <w:rFonts w:hint="cs"/>
          <w:rtl/>
          <w:lang w:bidi="fa-IR"/>
        </w:rPr>
        <w:t xml:space="preserve"> </w:t>
      </w:r>
      <w:r w:rsidR="084A0DC2">
        <w:rPr>
          <w:rFonts w:hint="cs"/>
          <w:rtl/>
          <w:lang w:bidi="fa-IR"/>
        </w:rPr>
        <w:t>«</w:t>
      </w:r>
      <w:r w:rsidR="002500E5">
        <w:rPr>
          <w:rFonts w:hint="cs"/>
          <w:rtl/>
          <w:lang w:bidi="fa-IR"/>
        </w:rPr>
        <w:t>خداوند</w:t>
      </w:r>
      <w:r w:rsidR="08B63B4C">
        <w:rPr>
          <w:rFonts w:hint="cs"/>
          <w:rtl/>
          <w:lang w:bidi="fa-IR"/>
        </w:rPr>
        <w:t>ا</w:t>
      </w:r>
      <w:r w:rsidR="002500E5">
        <w:rPr>
          <w:rFonts w:hint="cs"/>
          <w:rtl/>
          <w:lang w:bidi="fa-IR"/>
        </w:rPr>
        <w:t xml:space="preserve"> آنها را تمام در فتنه </w:t>
      </w:r>
      <w:r w:rsidR="08B63B4C">
        <w:rPr>
          <w:rFonts w:hint="cs"/>
          <w:rtl/>
          <w:lang w:bidi="fa-IR"/>
        </w:rPr>
        <w:t>بینداز</w:t>
      </w:r>
      <w:r w:rsidR="002500E5">
        <w:rPr>
          <w:rFonts w:hint="cs"/>
          <w:rtl/>
          <w:lang w:bidi="fa-IR"/>
        </w:rPr>
        <w:t xml:space="preserve"> </w:t>
      </w:r>
      <w:r w:rsidR="08B63B4C">
        <w:rPr>
          <w:rFonts w:hint="cs"/>
          <w:rtl/>
          <w:lang w:bidi="fa-IR"/>
        </w:rPr>
        <w:t>به تندی</w:t>
      </w:r>
      <w:r w:rsidR="08F30C44">
        <w:rPr>
          <w:rFonts w:hint="cs"/>
          <w:rtl/>
          <w:lang w:bidi="fa-IR"/>
        </w:rPr>
        <w:t xml:space="preserve"> </w:t>
      </w:r>
      <w:r w:rsidR="08B63B4C">
        <w:rPr>
          <w:rFonts w:hint="cs"/>
          <w:rtl/>
          <w:lang w:bidi="fa-IR"/>
        </w:rPr>
        <w:t xml:space="preserve">در </w:t>
      </w:r>
      <w:r w:rsidR="002500E5">
        <w:rPr>
          <w:rFonts w:hint="cs"/>
          <w:rtl/>
          <w:lang w:bidi="fa-IR"/>
        </w:rPr>
        <w:t xml:space="preserve">آتش </w:t>
      </w:r>
      <w:r w:rsidR="08B63B4C">
        <w:rPr>
          <w:rFonts w:hint="cs"/>
          <w:rtl/>
          <w:lang w:bidi="fa-IR"/>
        </w:rPr>
        <w:t xml:space="preserve">دوزخ </w:t>
      </w:r>
      <w:r w:rsidR="002500E5">
        <w:rPr>
          <w:rFonts w:hint="cs"/>
          <w:rtl/>
          <w:lang w:bidi="fa-IR"/>
        </w:rPr>
        <w:t xml:space="preserve">شان </w:t>
      </w:r>
      <w:r w:rsidR="08B63B4C">
        <w:rPr>
          <w:rFonts w:hint="cs"/>
          <w:rtl/>
          <w:lang w:bidi="fa-IR"/>
        </w:rPr>
        <w:t>بیافکن</w:t>
      </w:r>
      <w:r w:rsidR="084A0DC2">
        <w:rPr>
          <w:rFonts w:hint="cs"/>
          <w:rtl/>
          <w:lang w:bidi="fa-IR"/>
        </w:rPr>
        <w:t>»</w:t>
      </w:r>
      <w:r w:rsidR="002500E5">
        <w:rPr>
          <w:rFonts w:hint="cs"/>
          <w:rtl/>
          <w:lang w:bidi="fa-IR"/>
        </w:rPr>
        <w:t>.</w:t>
      </w:r>
      <w:r w:rsidR="002500E5" w:rsidRPr="08574A07">
        <w:rPr>
          <w:rStyle w:val="a7"/>
          <w:rFonts w:cs="B Lotus"/>
          <w:sz w:val="28"/>
          <w:szCs w:val="28"/>
          <w:rtl/>
          <w:lang w:bidi="fa-IR"/>
        </w:rPr>
        <w:footnoteReference w:id="267"/>
      </w:r>
      <w:r w:rsidR="002500E5">
        <w:rPr>
          <w:rFonts w:hint="cs"/>
          <w:rtl/>
          <w:lang w:bidi="fa-IR"/>
        </w:rPr>
        <w:t xml:space="preserve"> </w:t>
      </w:r>
    </w:p>
    <w:p w:rsidR="002500E5" w:rsidRDefault="002500E5" w:rsidP="08777A9A">
      <w:pPr>
        <w:ind w:firstLine="172"/>
        <w:rPr>
          <w:rFonts w:hint="cs"/>
          <w:rtl/>
          <w:lang w:bidi="fa-IR"/>
        </w:rPr>
      </w:pPr>
      <w:r>
        <w:rPr>
          <w:rFonts w:hint="cs"/>
          <w:rtl/>
          <w:lang w:bidi="fa-IR"/>
        </w:rPr>
        <w:t xml:space="preserve"> </w:t>
      </w:r>
      <w:r w:rsidR="082D3689">
        <w:rPr>
          <w:rFonts w:hint="cs"/>
          <w:rtl/>
          <w:lang w:bidi="fa-IR"/>
        </w:rPr>
        <w:t xml:space="preserve">غالیان </w:t>
      </w:r>
      <w:r>
        <w:rPr>
          <w:rFonts w:hint="cs"/>
          <w:rtl/>
          <w:lang w:bidi="fa-IR"/>
        </w:rPr>
        <w:t xml:space="preserve">تندرو شیعه رافضه </w:t>
      </w:r>
      <w:r w:rsidR="082D3689">
        <w:rPr>
          <w:rFonts w:hint="cs"/>
          <w:rtl/>
          <w:lang w:bidi="fa-IR"/>
        </w:rPr>
        <w:t xml:space="preserve">نیز </w:t>
      </w:r>
      <w:r>
        <w:rPr>
          <w:rFonts w:hint="cs"/>
          <w:rtl/>
          <w:lang w:bidi="fa-IR"/>
        </w:rPr>
        <w:t>در جعل و ساختن احادیث</w:t>
      </w:r>
      <w:r w:rsidR="082D3689" w:rsidRPr="082D3689">
        <w:rPr>
          <w:rFonts w:hint="cs"/>
          <w:rtl/>
          <w:lang w:bidi="fa-IR"/>
        </w:rPr>
        <w:t xml:space="preserve"> </w:t>
      </w:r>
      <w:r w:rsidR="082D3689">
        <w:rPr>
          <w:rFonts w:hint="cs"/>
          <w:rtl/>
          <w:lang w:bidi="fa-IR"/>
        </w:rPr>
        <w:t>مطابق با امیال و اهدافشان همین طور زیاده‌روی و اسراف کرده‌اند</w:t>
      </w:r>
      <w:r>
        <w:rPr>
          <w:rFonts w:hint="cs"/>
          <w:rtl/>
          <w:lang w:bidi="fa-IR"/>
        </w:rPr>
        <w:t xml:space="preserve">، احادیثی که تعدادشان سرسام‌آور است. </w:t>
      </w:r>
      <w:r w:rsidR="082D3689">
        <w:rPr>
          <w:rFonts w:hint="cs"/>
          <w:rtl/>
          <w:lang w:bidi="fa-IR"/>
        </w:rPr>
        <w:t>تا حدی که</w:t>
      </w:r>
      <w:r>
        <w:rPr>
          <w:rFonts w:hint="cs"/>
          <w:rtl/>
          <w:lang w:bidi="fa-IR"/>
        </w:rPr>
        <w:t xml:space="preserve"> خلیلی</w:t>
      </w:r>
      <w:r w:rsidRPr="08574A07">
        <w:rPr>
          <w:rStyle w:val="a7"/>
          <w:rFonts w:cs="B Lotus"/>
          <w:sz w:val="28"/>
          <w:szCs w:val="28"/>
          <w:rtl/>
          <w:lang w:bidi="fa-IR"/>
        </w:rPr>
        <w:footnoteReference w:id="268"/>
      </w:r>
      <w:r>
        <w:rPr>
          <w:rFonts w:hint="cs"/>
          <w:rtl/>
          <w:lang w:bidi="fa-IR"/>
        </w:rPr>
        <w:t xml:space="preserve"> در </w:t>
      </w:r>
      <w:r w:rsidR="082D3689">
        <w:rPr>
          <w:rFonts w:hint="cs"/>
          <w:rtl/>
          <w:lang w:bidi="fa-IR"/>
        </w:rPr>
        <w:t>ال</w:t>
      </w:r>
      <w:r>
        <w:rPr>
          <w:rFonts w:hint="cs"/>
          <w:rtl/>
          <w:lang w:bidi="fa-IR"/>
        </w:rPr>
        <w:t>ارشاد گفته است</w:t>
      </w:r>
      <w:r w:rsidR="08E041FF">
        <w:rPr>
          <w:rFonts w:hint="cs"/>
          <w:rtl/>
          <w:lang w:bidi="fa-IR"/>
        </w:rPr>
        <w:t>:</w:t>
      </w:r>
      <w:r>
        <w:rPr>
          <w:rFonts w:hint="cs"/>
          <w:rtl/>
          <w:lang w:bidi="fa-IR"/>
        </w:rPr>
        <w:t xml:space="preserve"> رافضه در فضائل علی و اهل بیت حدود سیصد هزار حدیث ساخته‌اند</w:t>
      </w:r>
      <w:r w:rsidR="082D3689">
        <w:rPr>
          <w:rFonts w:hint="cs"/>
          <w:rtl/>
          <w:lang w:bidi="fa-IR"/>
        </w:rPr>
        <w:t>.</w:t>
      </w:r>
      <w:r w:rsidRPr="08574A07">
        <w:rPr>
          <w:rStyle w:val="a7"/>
          <w:rFonts w:cs="B Lotus"/>
          <w:sz w:val="28"/>
          <w:szCs w:val="28"/>
          <w:rtl/>
          <w:lang w:bidi="fa-IR"/>
        </w:rPr>
        <w:footnoteReference w:id="269"/>
      </w:r>
      <w:r>
        <w:rPr>
          <w:rFonts w:hint="cs"/>
          <w:rtl/>
          <w:lang w:bidi="fa-IR"/>
        </w:rPr>
        <w:t xml:space="preserve"> </w:t>
      </w:r>
      <w:r w:rsidR="082D3689">
        <w:rPr>
          <w:rFonts w:hint="cs"/>
          <w:rtl/>
          <w:lang w:bidi="fa-IR"/>
        </w:rPr>
        <w:t xml:space="preserve">که با وجود </w:t>
      </w:r>
      <w:r>
        <w:rPr>
          <w:rFonts w:hint="cs"/>
          <w:rtl/>
          <w:lang w:bidi="fa-IR"/>
        </w:rPr>
        <w:t>مبالغه</w:t>
      </w:r>
      <w:r w:rsidR="082D3689">
        <w:rPr>
          <w:rFonts w:hint="cs"/>
          <w:rtl/>
          <w:lang w:bidi="fa-IR"/>
        </w:rPr>
        <w:t xml:space="preserve"> آمیز بودن این گفته،</w:t>
      </w:r>
      <w:r w:rsidR="08F30C44">
        <w:rPr>
          <w:rFonts w:hint="cs"/>
          <w:rtl/>
          <w:lang w:bidi="fa-IR"/>
        </w:rPr>
        <w:t xml:space="preserve"> </w:t>
      </w:r>
      <w:r>
        <w:rPr>
          <w:rFonts w:hint="cs"/>
          <w:rtl/>
          <w:lang w:bidi="fa-IR"/>
        </w:rPr>
        <w:t>دلیل بر کثرت احادیثی است که رافض</w:t>
      </w:r>
      <w:r w:rsidR="082D3689">
        <w:rPr>
          <w:rFonts w:hint="cs"/>
          <w:rtl/>
          <w:lang w:bidi="fa-IR"/>
        </w:rPr>
        <w:t xml:space="preserve">یان </w:t>
      </w:r>
      <w:r>
        <w:rPr>
          <w:rFonts w:hint="cs"/>
          <w:rtl/>
          <w:lang w:bidi="fa-IR"/>
        </w:rPr>
        <w:t xml:space="preserve">ساخته‌اند. </w:t>
      </w:r>
    </w:p>
    <w:p w:rsidR="002500E5" w:rsidRDefault="002500E5" w:rsidP="08777A9A">
      <w:pPr>
        <w:ind w:firstLine="172"/>
        <w:rPr>
          <w:rFonts w:hint="cs"/>
          <w:rtl/>
          <w:lang w:bidi="fa-IR"/>
        </w:rPr>
      </w:pPr>
      <w:r>
        <w:rPr>
          <w:rFonts w:hint="cs"/>
          <w:rtl/>
          <w:lang w:bidi="fa-IR"/>
        </w:rPr>
        <w:t xml:space="preserve"> نزدیک است که مسلمان </w:t>
      </w:r>
      <w:r w:rsidR="082D3689">
        <w:rPr>
          <w:rFonts w:hint="cs"/>
          <w:rtl/>
          <w:lang w:bidi="fa-IR"/>
        </w:rPr>
        <w:t>از این همه جرأت و جسارتی که در مورد</w:t>
      </w:r>
      <w:r w:rsidR="08D17FA3">
        <w:rPr>
          <w:rFonts w:hint="cs"/>
          <w:rtl/>
          <w:lang w:bidi="fa-IR"/>
        </w:rPr>
        <w:t xml:space="preserve"> رسول</w:t>
      </w:r>
      <w:r w:rsidR="08D17FA3">
        <w:rPr>
          <w:rFonts w:hint="cs"/>
          <w:cs/>
          <w:lang w:bidi="fa-IR"/>
        </w:rPr>
        <w:t>‎</w:t>
      </w:r>
      <w:r w:rsidR="08D17FA3">
        <w:rPr>
          <w:rFonts w:hint="cs"/>
          <w:rtl/>
          <w:lang w:bidi="fa-IR"/>
        </w:rPr>
        <w:t>خدا</w:t>
      </w:r>
      <w:r w:rsidR="082D3689">
        <w:rPr>
          <w:rFonts w:hint="cs"/>
          <w:lang w:bidi="fa-IR"/>
        </w:rPr>
        <w:sym w:font="AGA Arabesque" w:char="F072"/>
      </w:r>
      <w:r w:rsidR="082D3689">
        <w:rPr>
          <w:rFonts w:hint="cs"/>
          <w:rtl/>
          <w:lang w:bidi="fa-IR"/>
        </w:rPr>
        <w:t xml:space="preserve"> روا داشته‌اند،</w:t>
      </w:r>
      <w:r w:rsidR="086F49A9">
        <w:rPr>
          <w:rFonts w:hint="cs"/>
          <w:rtl/>
          <w:lang w:bidi="fa-IR"/>
        </w:rPr>
        <w:t xml:space="preserve"> </w:t>
      </w:r>
      <w:r w:rsidR="082D3689">
        <w:rPr>
          <w:rFonts w:hint="cs"/>
          <w:rtl/>
          <w:lang w:bidi="fa-IR"/>
        </w:rPr>
        <w:t xml:space="preserve">دچار </w:t>
      </w:r>
      <w:r>
        <w:rPr>
          <w:rFonts w:hint="cs"/>
          <w:rtl/>
          <w:lang w:bidi="fa-IR"/>
        </w:rPr>
        <w:t xml:space="preserve">دهشت </w:t>
      </w:r>
      <w:r w:rsidR="082D3689">
        <w:rPr>
          <w:rFonts w:hint="cs"/>
          <w:rtl/>
          <w:lang w:bidi="fa-IR"/>
        </w:rPr>
        <w:t xml:space="preserve">شود </w:t>
      </w:r>
      <w:r>
        <w:rPr>
          <w:rFonts w:hint="cs"/>
          <w:rtl/>
          <w:lang w:bidi="fa-IR"/>
        </w:rPr>
        <w:t xml:space="preserve">اگر </w:t>
      </w:r>
      <w:r w:rsidR="082D3689">
        <w:rPr>
          <w:rFonts w:hint="cs"/>
          <w:rtl/>
          <w:lang w:bidi="fa-IR"/>
        </w:rPr>
        <w:t>نمی</w:t>
      </w:r>
      <w:r>
        <w:rPr>
          <w:rFonts w:hint="cs"/>
          <w:rtl/>
          <w:lang w:bidi="fa-IR"/>
        </w:rPr>
        <w:t>دانست</w:t>
      </w:r>
      <w:r w:rsidR="082D3689">
        <w:rPr>
          <w:rFonts w:hint="cs"/>
          <w:rtl/>
          <w:lang w:bidi="fa-IR"/>
        </w:rPr>
        <w:t>یم</w:t>
      </w:r>
      <w:r>
        <w:rPr>
          <w:rFonts w:hint="cs"/>
          <w:rtl/>
          <w:lang w:bidi="fa-IR"/>
        </w:rPr>
        <w:t xml:space="preserve"> که </w:t>
      </w:r>
      <w:r w:rsidR="082D3689">
        <w:rPr>
          <w:rFonts w:hint="cs"/>
          <w:rtl/>
          <w:lang w:bidi="fa-IR"/>
        </w:rPr>
        <w:t>بیشتر</w:t>
      </w:r>
      <w:r>
        <w:rPr>
          <w:rFonts w:hint="cs"/>
          <w:rtl/>
          <w:lang w:bidi="fa-IR"/>
        </w:rPr>
        <w:t xml:space="preserve"> رافضی‌ها </w:t>
      </w:r>
      <w:r w:rsidR="082D3689">
        <w:rPr>
          <w:rFonts w:hint="cs"/>
          <w:rtl/>
          <w:lang w:bidi="fa-IR"/>
        </w:rPr>
        <w:t>از ایرانی</w:t>
      </w:r>
      <w:r>
        <w:rPr>
          <w:rFonts w:hint="cs"/>
          <w:rtl/>
          <w:lang w:bidi="fa-IR"/>
        </w:rPr>
        <w:t>‌ها</w:t>
      </w:r>
      <w:r w:rsidR="082D3689">
        <w:rPr>
          <w:rFonts w:hint="cs"/>
          <w:rtl/>
          <w:lang w:bidi="fa-IR"/>
        </w:rPr>
        <w:t>ی</w:t>
      </w:r>
      <w:r>
        <w:rPr>
          <w:rFonts w:hint="cs"/>
          <w:rtl/>
          <w:lang w:bidi="fa-IR"/>
        </w:rPr>
        <w:t xml:space="preserve">ی هستند که در پوشش تشیع خود را پنهان کرده‌اند تا بند بند اسلام را ویران کنند، </w:t>
      </w:r>
      <w:r w:rsidR="082D3689">
        <w:rPr>
          <w:rFonts w:hint="cs"/>
          <w:rtl/>
          <w:lang w:bidi="fa-IR"/>
        </w:rPr>
        <w:t>یا</w:t>
      </w:r>
      <w:r>
        <w:rPr>
          <w:rFonts w:hint="cs"/>
          <w:rtl/>
          <w:lang w:bidi="fa-IR"/>
        </w:rPr>
        <w:t xml:space="preserve"> </w:t>
      </w:r>
      <w:r w:rsidR="082D3689">
        <w:rPr>
          <w:rFonts w:hint="cs"/>
          <w:rtl/>
          <w:lang w:bidi="fa-IR"/>
        </w:rPr>
        <w:t xml:space="preserve">از </w:t>
      </w:r>
      <w:r>
        <w:rPr>
          <w:rFonts w:hint="cs"/>
          <w:rtl/>
          <w:lang w:bidi="fa-IR"/>
        </w:rPr>
        <w:t>کسانی هستند که مسلمان شده‌اند ولی نتوانسته</w:t>
      </w:r>
      <w:r w:rsidR="086F49A9">
        <w:rPr>
          <w:rFonts w:hint="cs"/>
          <w:rtl/>
          <w:lang w:bidi="fa-IR"/>
        </w:rPr>
        <w:t>‏</w:t>
      </w:r>
      <w:r w:rsidR="082D3689">
        <w:rPr>
          <w:rFonts w:hint="cs"/>
          <w:rtl/>
          <w:lang w:bidi="fa-IR"/>
        </w:rPr>
        <w:t>اند</w:t>
      </w:r>
      <w:r>
        <w:rPr>
          <w:rFonts w:hint="cs"/>
          <w:rtl/>
          <w:lang w:bidi="fa-IR"/>
        </w:rPr>
        <w:t xml:space="preserve"> </w:t>
      </w:r>
      <w:r w:rsidR="082D3689">
        <w:rPr>
          <w:rFonts w:hint="cs"/>
          <w:rtl/>
          <w:lang w:bidi="fa-IR"/>
        </w:rPr>
        <w:t xml:space="preserve">خود را </w:t>
      </w:r>
      <w:r>
        <w:rPr>
          <w:rFonts w:hint="cs"/>
          <w:rtl/>
          <w:lang w:bidi="fa-IR"/>
        </w:rPr>
        <w:t xml:space="preserve">از آثار </w:t>
      </w:r>
      <w:r w:rsidR="082D3689">
        <w:rPr>
          <w:rFonts w:hint="cs"/>
          <w:rtl/>
          <w:lang w:bidi="fa-IR"/>
        </w:rPr>
        <w:t>آیین</w:t>
      </w:r>
      <w:r>
        <w:rPr>
          <w:rFonts w:hint="cs"/>
          <w:rtl/>
          <w:lang w:bidi="fa-IR"/>
        </w:rPr>
        <w:t>های قدیمی</w:t>
      </w:r>
      <w:r w:rsidR="082D3689">
        <w:rPr>
          <w:rFonts w:hint="cs"/>
          <w:rtl/>
          <w:lang w:bidi="fa-IR"/>
        </w:rPr>
        <w:t>شان</w:t>
      </w:r>
      <w:r w:rsidR="08F30C44">
        <w:rPr>
          <w:rFonts w:hint="cs"/>
          <w:rtl/>
          <w:lang w:bidi="fa-IR"/>
        </w:rPr>
        <w:t xml:space="preserve"> </w:t>
      </w:r>
      <w:r>
        <w:rPr>
          <w:rFonts w:hint="cs"/>
          <w:rtl/>
          <w:lang w:bidi="fa-IR"/>
        </w:rPr>
        <w:t xml:space="preserve">کاملاً </w:t>
      </w:r>
      <w:r w:rsidR="082D3689">
        <w:rPr>
          <w:rFonts w:hint="cs"/>
          <w:rtl/>
          <w:lang w:bidi="fa-IR"/>
        </w:rPr>
        <w:t>ره</w:t>
      </w:r>
      <w:r>
        <w:rPr>
          <w:rFonts w:hint="cs"/>
          <w:rtl/>
          <w:lang w:bidi="fa-IR"/>
        </w:rPr>
        <w:t>ا ساز</w:t>
      </w:r>
      <w:r w:rsidR="082D3689">
        <w:rPr>
          <w:rFonts w:hint="cs"/>
          <w:rtl/>
          <w:lang w:bidi="fa-IR"/>
        </w:rPr>
        <w:t>ن</w:t>
      </w:r>
      <w:r>
        <w:rPr>
          <w:rFonts w:hint="cs"/>
          <w:rtl/>
          <w:lang w:bidi="fa-IR"/>
        </w:rPr>
        <w:t xml:space="preserve">د، </w:t>
      </w:r>
      <w:r w:rsidR="082D3689">
        <w:rPr>
          <w:rFonts w:hint="cs"/>
          <w:rtl/>
          <w:lang w:bidi="fa-IR"/>
        </w:rPr>
        <w:t xml:space="preserve">کسانی که </w:t>
      </w:r>
      <w:r>
        <w:rPr>
          <w:rFonts w:hint="cs"/>
          <w:rtl/>
          <w:lang w:bidi="fa-IR"/>
        </w:rPr>
        <w:t>با عقیدة بت</w:t>
      </w:r>
      <w:r w:rsidR="082D3689">
        <w:rPr>
          <w:rFonts w:hint="cs"/>
          <w:rtl/>
          <w:lang w:bidi="fa-IR"/>
        </w:rPr>
        <w:t xml:space="preserve"> </w:t>
      </w:r>
      <w:r>
        <w:rPr>
          <w:rFonts w:hint="cs"/>
          <w:rtl/>
          <w:lang w:bidi="fa-IR"/>
        </w:rPr>
        <w:t>پرستی مسلمان شده و اهمیت نمی‌ده</w:t>
      </w:r>
      <w:r w:rsidR="082D3689">
        <w:rPr>
          <w:rFonts w:hint="cs"/>
          <w:rtl/>
          <w:lang w:bidi="fa-IR"/>
        </w:rPr>
        <w:t>ن</w:t>
      </w:r>
      <w:r>
        <w:rPr>
          <w:rFonts w:hint="cs"/>
          <w:rtl/>
          <w:lang w:bidi="fa-IR"/>
        </w:rPr>
        <w:t>د که بر صاحب شریعت</w:t>
      </w:r>
      <w:r>
        <w:rPr>
          <w:rFonts w:hint="cs"/>
          <w:lang w:bidi="fa-IR"/>
        </w:rPr>
        <w:sym w:font="AGA Arabesque" w:char="F072"/>
      </w:r>
      <w:r>
        <w:rPr>
          <w:rFonts w:hint="cs"/>
          <w:rtl/>
          <w:lang w:bidi="fa-IR"/>
        </w:rPr>
        <w:t xml:space="preserve"> دروغ ببندد تا </w:t>
      </w:r>
      <w:r w:rsidR="082D3689">
        <w:rPr>
          <w:rFonts w:hint="cs"/>
          <w:rtl/>
          <w:lang w:bidi="fa-IR"/>
        </w:rPr>
        <w:t>بر حبی</w:t>
      </w:r>
      <w:r>
        <w:rPr>
          <w:rFonts w:hint="cs"/>
          <w:rtl/>
          <w:lang w:bidi="fa-IR"/>
        </w:rPr>
        <w:t xml:space="preserve"> مدفون شده </w:t>
      </w:r>
      <w:r w:rsidR="082D3689">
        <w:rPr>
          <w:rFonts w:hint="cs"/>
          <w:rtl/>
          <w:lang w:bidi="fa-IR"/>
        </w:rPr>
        <w:t xml:space="preserve">در </w:t>
      </w:r>
      <w:r>
        <w:rPr>
          <w:rFonts w:hint="cs"/>
          <w:rtl/>
          <w:lang w:bidi="fa-IR"/>
        </w:rPr>
        <w:t xml:space="preserve">اعماق درونش </w:t>
      </w:r>
      <w:r w:rsidR="082D3689">
        <w:rPr>
          <w:rFonts w:hint="cs"/>
          <w:rtl/>
          <w:lang w:bidi="fa-IR"/>
        </w:rPr>
        <w:t>صحه بگذارن</w:t>
      </w:r>
      <w:r>
        <w:rPr>
          <w:rFonts w:hint="cs"/>
          <w:rtl/>
          <w:lang w:bidi="fa-IR"/>
        </w:rPr>
        <w:t xml:space="preserve">د، و این </w:t>
      </w:r>
      <w:r w:rsidR="082D3689">
        <w:rPr>
          <w:rFonts w:hint="cs"/>
          <w:rtl/>
          <w:lang w:bidi="fa-IR"/>
        </w:rPr>
        <w:t xml:space="preserve">کار </w:t>
      </w:r>
      <w:r>
        <w:rPr>
          <w:rFonts w:hint="cs"/>
          <w:rtl/>
          <w:lang w:bidi="fa-IR"/>
        </w:rPr>
        <w:t xml:space="preserve">جاهلان و کودکان </w:t>
      </w:r>
      <w:r w:rsidR="082D3689">
        <w:rPr>
          <w:rFonts w:hint="cs"/>
          <w:rtl/>
          <w:lang w:bidi="fa-IR"/>
        </w:rPr>
        <w:t xml:space="preserve">است </w:t>
      </w:r>
      <w:r>
        <w:rPr>
          <w:rFonts w:hint="cs"/>
          <w:rtl/>
          <w:lang w:bidi="fa-IR"/>
        </w:rPr>
        <w:t xml:space="preserve">آنگاه که چیزی را دوست می‌دارند و یا </w:t>
      </w:r>
      <w:r w:rsidR="08587C00">
        <w:rPr>
          <w:rFonts w:hint="cs"/>
          <w:rtl/>
          <w:lang w:bidi="fa-IR"/>
        </w:rPr>
        <w:t xml:space="preserve">از چیزی بدشان </w:t>
      </w:r>
      <w:r>
        <w:rPr>
          <w:rFonts w:hint="cs"/>
          <w:rtl/>
          <w:lang w:bidi="fa-IR"/>
        </w:rPr>
        <w:t>می‌</w:t>
      </w:r>
      <w:r w:rsidR="08587C00">
        <w:rPr>
          <w:rFonts w:hint="cs"/>
          <w:rtl/>
          <w:lang w:bidi="fa-IR"/>
        </w:rPr>
        <w:t>آید</w:t>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 </w:t>
      </w:r>
      <w:r w:rsidR="08192E3A">
        <w:rPr>
          <w:rFonts w:hint="cs"/>
          <w:rtl/>
          <w:lang w:bidi="fa-IR"/>
        </w:rPr>
        <w:t xml:space="preserve">از آن طرف </w:t>
      </w:r>
      <w:r w:rsidR="08192E3A">
        <w:rPr>
          <w:rFonts w:cs="Times New Roman" w:hint="cs"/>
          <w:rtl/>
          <w:lang w:bidi="fa-IR"/>
        </w:rPr>
        <w:t>–</w:t>
      </w:r>
      <w:r w:rsidR="08192E3A">
        <w:rPr>
          <w:rFonts w:hint="cs"/>
          <w:rtl/>
          <w:lang w:bidi="fa-IR"/>
        </w:rPr>
        <w:t xml:space="preserve"> متأسفانه </w:t>
      </w:r>
      <w:r w:rsidR="08192E3A">
        <w:rPr>
          <w:rFonts w:cs="Times New Roman" w:hint="cs"/>
          <w:rtl/>
          <w:lang w:bidi="fa-IR"/>
        </w:rPr>
        <w:t>–</w:t>
      </w:r>
      <w:r w:rsidR="08192E3A">
        <w:rPr>
          <w:rFonts w:hint="cs"/>
          <w:rtl/>
          <w:lang w:bidi="fa-IR"/>
        </w:rPr>
        <w:t xml:space="preserve"> </w:t>
      </w:r>
      <w:r>
        <w:rPr>
          <w:rFonts w:hint="cs"/>
          <w:rtl/>
          <w:lang w:bidi="fa-IR"/>
        </w:rPr>
        <w:t>جاهلان</w:t>
      </w:r>
      <w:r w:rsidR="08192E3A">
        <w:rPr>
          <w:rFonts w:hint="cs"/>
          <w:rtl/>
          <w:lang w:bidi="fa-IR"/>
        </w:rPr>
        <w:t>ی از</w:t>
      </w:r>
      <w:r>
        <w:rPr>
          <w:rFonts w:hint="cs"/>
          <w:rtl/>
          <w:lang w:bidi="fa-IR"/>
        </w:rPr>
        <w:t xml:space="preserve"> اهل سنت هم شبیه آن </w:t>
      </w:r>
      <w:r w:rsidR="08192E3A">
        <w:rPr>
          <w:rFonts w:hint="cs"/>
          <w:rtl/>
          <w:lang w:bidi="fa-IR"/>
        </w:rPr>
        <w:t xml:space="preserve">کار </w:t>
      </w:r>
      <w:r>
        <w:rPr>
          <w:rFonts w:hint="cs"/>
          <w:rtl/>
          <w:lang w:bidi="fa-IR"/>
        </w:rPr>
        <w:t xml:space="preserve">را </w:t>
      </w:r>
      <w:r w:rsidR="08192E3A">
        <w:rPr>
          <w:rFonts w:hint="cs"/>
          <w:rtl/>
          <w:lang w:bidi="fa-IR"/>
        </w:rPr>
        <w:t xml:space="preserve">علیه کار رافضیان </w:t>
      </w:r>
      <w:r>
        <w:rPr>
          <w:rFonts w:hint="cs"/>
          <w:rtl/>
          <w:lang w:bidi="fa-IR"/>
        </w:rPr>
        <w:t xml:space="preserve">انجام داده‌اند و در </w:t>
      </w:r>
      <w:r w:rsidR="08192E3A">
        <w:rPr>
          <w:rFonts w:hint="cs"/>
          <w:rtl/>
          <w:lang w:bidi="fa-IR"/>
        </w:rPr>
        <w:t xml:space="preserve">مقام </w:t>
      </w:r>
      <w:r>
        <w:rPr>
          <w:rFonts w:hint="cs"/>
          <w:rtl/>
          <w:lang w:bidi="fa-IR"/>
        </w:rPr>
        <w:t>مقابل</w:t>
      </w:r>
      <w:r w:rsidR="08192E3A">
        <w:rPr>
          <w:rFonts w:hint="cs"/>
          <w:rtl/>
          <w:lang w:bidi="fa-IR"/>
        </w:rPr>
        <w:t>ه،</w:t>
      </w:r>
      <w:r w:rsidR="08F30C44">
        <w:rPr>
          <w:rFonts w:hint="cs"/>
          <w:rtl/>
          <w:lang w:bidi="fa-IR"/>
        </w:rPr>
        <w:t xml:space="preserve"> </w:t>
      </w:r>
      <w:r>
        <w:rPr>
          <w:rFonts w:hint="cs"/>
          <w:rtl/>
          <w:lang w:bidi="fa-IR"/>
        </w:rPr>
        <w:t>دروغ را با دروغ جواب داده‌اند هر چند از آنان کمتر و در دایرة کوچکتری بوده است</w:t>
      </w:r>
      <w:r w:rsidR="086F49A9">
        <w:rPr>
          <w:rFonts w:hint="cs"/>
          <w:rtl/>
          <w:lang w:bidi="fa-IR"/>
        </w:rPr>
        <w:t>.</w:t>
      </w:r>
      <w:r w:rsidRPr="08574A07">
        <w:rPr>
          <w:rStyle w:val="a7"/>
          <w:rFonts w:cs="B Lotus"/>
          <w:sz w:val="28"/>
          <w:szCs w:val="28"/>
          <w:rtl/>
          <w:lang w:bidi="fa-IR"/>
        </w:rPr>
        <w:footnoteReference w:id="270"/>
      </w:r>
      <w:r>
        <w:rPr>
          <w:rFonts w:hint="cs"/>
          <w:rtl/>
          <w:lang w:bidi="fa-IR"/>
        </w:rPr>
        <w:t xml:space="preserve"> مانند حدیث</w:t>
      </w:r>
      <w:r w:rsidR="08192E3A">
        <w:rPr>
          <w:rFonts w:hint="cs"/>
          <w:rtl/>
          <w:lang w:bidi="fa-IR"/>
        </w:rPr>
        <w:t>:</w:t>
      </w:r>
      <w:r>
        <w:rPr>
          <w:rFonts w:hint="cs"/>
          <w:rtl/>
          <w:lang w:bidi="fa-IR"/>
        </w:rPr>
        <w:t xml:space="preserve"> </w:t>
      </w:r>
      <w:r w:rsidR="08192E3A">
        <w:rPr>
          <w:rFonts w:hint="cs"/>
          <w:rtl/>
          <w:lang w:bidi="fa-IR"/>
        </w:rPr>
        <w:t>«</w:t>
      </w:r>
      <w:r>
        <w:rPr>
          <w:rFonts w:hint="cs"/>
          <w:rtl/>
          <w:lang w:bidi="fa-IR"/>
        </w:rPr>
        <w:t xml:space="preserve">هیچ درختی در بهشت وجود ندارد مگر اینکه بر برگ‌هایش نوشته شده است </w:t>
      </w:r>
      <w:r w:rsidRPr="08605AD1">
        <w:rPr>
          <w:rFonts w:ascii="Lotus Linotype" w:hAnsi="Lotus Linotype" w:cs="Lotus Linotype"/>
          <w:rtl/>
          <w:lang w:bidi="fa-IR"/>
        </w:rPr>
        <w:t>لا اله الا الله و محمد</w:t>
      </w:r>
      <w:r w:rsidR="08D17FA3">
        <w:rPr>
          <w:rFonts w:ascii="Lotus Linotype" w:hAnsi="Lotus Linotype" w:cs="Lotus Linotype"/>
          <w:rtl/>
          <w:lang w:bidi="fa-IR"/>
        </w:rPr>
        <w:t xml:space="preserve"> رسول</w:t>
      </w:r>
      <w:r w:rsidR="08D17FA3">
        <w:rPr>
          <w:rFonts w:ascii="Lotus Linotype" w:hAnsi="Lotus Linotype" w:cs="Lotus Linotype"/>
          <w:cs/>
          <w:lang w:bidi="fa-IR"/>
        </w:rPr>
        <w:t>‎</w:t>
      </w:r>
      <w:r w:rsidR="08D17FA3">
        <w:rPr>
          <w:rFonts w:ascii="Lotus Linotype" w:hAnsi="Lotus Linotype" w:cs="Lotus Linotype"/>
          <w:rtl/>
          <w:lang w:bidi="fa-IR"/>
        </w:rPr>
        <w:t>الله</w:t>
      </w:r>
      <w:r>
        <w:rPr>
          <w:rFonts w:hint="cs"/>
          <w:rtl/>
          <w:lang w:bidi="fa-IR"/>
        </w:rPr>
        <w:t xml:space="preserve">، </w:t>
      </w:r>
      <w:r w:rsidRPr="08605AD1">
        <w:rPr>
          <w:rFonts w:ascii="Lotus Linotype" w:hAnsi="Lotus Linotype" w:cs="Lotus Linotype"/>
          <w:rtl/>
          <w:lang w:bidi="fa-IR"/>
        </w:rPr>
        <w:t>ابوبکر صدیق، و عمر فارق، و عثمان ذی النورین</w:t>
      </w:r>
      <w:r w:rsidR="08192E3A">
        <w:rPr>
          <w:rFonts w:hint="cs"/>
          <w:rtl/>
          <w:lang w:bidi="fa-IR"/>
        </w:rPr>
        <w:t>»</w:t>
      </w:r>
      <w:r>
        <w:rPr>
          <w:rFonts w:hint="cs"/>
          <w:rtl/>
          <w:lang w:bidi="fa-IR"/>
        </w:rPr>
        <w:t>.</w:t>
      </w:r>
      <w:r w:rsidRPr="08574A07">
        <w:rPr>
          <w:rStyle w:val="a7"/>
          <w:rFonts w:cs="B Lotus"/>
          <w:sz w:val="28"/>
          <w:szCs w:val="28"/>
          <w:rtl/>
          <w:lang w:bidi="fa-IR"/>
        </w:rPr>
        <w:footnoteReference w:id="271"/>
      </w:r>
      <w:r>
        <w:rPr>
          <w:rFonts w:hint="cs"/>
          <w:rtl/>
          <w:lang w:bidi="fa-IR"/>
        </w:rPr>
        <w:t xml:space="preserve"> </w:t>
      </w:r>
    </w:p>
    <w:p w:rsidR="002500E5" w:rsidRPr="08993C5B" w:rsidRDefault="002500E5" w:rsidP="08777A9A">
      <w:pPr>
        <w:ind w:firstLine="172"/>
        <w:rPr>
          <w:rFonts w:hint="cs"/>
          <w:vanish/>
          <w:rtl/>
          <w:lang w:bidi="fa-IR"/>
        </w:rPr>
      </w:pPr>
      <w:r>
        <w:rPr>
          <w:rFonts w:hint="cs"/>
          <w:rtl/>
          <w:lang w:bidi="fa-IR"/>
        </w:rPr>
        <w:t xml:space="preserve">متعصبان </w:t>
      </w:r>
      <w:r w:rsidR="08192E3A">
        <w:rPr>
          <w:rFonts w:hint="cs"/>
          <w:rtl/>
          <w:lang w:bidi="fa-IR"/>
        </w:rPr>
        <w:t xml:space="preserve">هوادار </w:t>
      </w:r>
      <w:r>
        <w:rPr>
          <w:rFonts w:hint="cs"/>
          <w:rtl/>
          <w:lang w:bidi="fa-IR"/>
        </w:rPr>
        <w:t>معاویه و امویان</w:t>
      </w:r>
      <w:r w:rsidR="08192E3A" w:rsidRPr="08192E3A">
        <w:rPr>
          <w:rFonts w:hint="cs"/>
          <w:rtl/>
          <w:lang w:bidi="fa-IR"/>
        </w:rPr>
        <w:t xml:space="preserve"> </w:t>
      </w:r>
      <w:r w:rsidR="08192E3A">
        <w:rPr>
          <w:rFonts w:hint="cs"/>
          <w:rtl/>
          <w:lang w:bidi="fa-IR"/>
        </w:rPr>
        <w:t xml:space="preserve">نیز </w:t>
      </w:r>
      <w:r>
        <w:rPr>
          <w:rFonts w:hint="cs"/>
          <w:rtl/>
          <w:lang w:bidi="fa-IR"/>
        </w:rPr>
        <w:t xml:space="preserve">احادیثی را </w:t>
      </w:r>
      <w:r w:rsidR="089A7125">
        <w:rPr>
          <w:rFonts w:hint="cs"/>
          <w:rtl/>
          <w:lang w:bidi="fa-IR"/>
        </w:rPr>
        <w:t>در مقابله با شیعه</w:t>
      </w:r>
      <w:r w:rsidR="08F30C44">
        <w:rPr>
          <w:rFonts w:hint="cs"/>
          <w:rtl/>
          <w:lang w:bidi="fa-IR"/>
        </w:rPr>
        <w:t xml:space="preserve"> </w:t>
      </w:r>
      <w:r w:rsidR="089A7125">
        <w:rPr>
          <w:rFonts w:hint="cs"/>
          <w:rtl/>
          <w:lang w:bidi="fa-IR"/>
        </w:rPr>
        <w:t>بر</w:t>
      </w:r>
      <w:r>
        <w:rPr>
          <w:rFonts w:hint="cs"/>
          <w:rtl/>
          <w:lang w:bidi="fa-IR"/>
        </w:rPr>
        <w:t>ساخته‌اند مانند</w:t>
      </w:r>
      <w:r w:rsidR="089A7125">
        <w:rPr>
          <w:rFonts w:hint="cs"/>
          <w:rtl/>
          <w:lang w:bidi="fa-IR"/>
        </w:rPr>
        <w:t>: «</w:t>
      </w:r>
      <w:r>
        <w:rPr>
          <w:rFonts w:hint="cs"/>
          <w:rtl/>
          <w:lang w:bidi="fa-IR"/>
        </w:rPr>
        <w:t xml:space="preserve">سه نفر </w:t>
      </w:r>
      <w:r w:rsidR="089A7125">
        <w:rPr>
          <w:rFonts w:hint="cs"/>
          <w:rtl/>
          <w:lang w:bidi="fa-IR"/>
        </w:rPr>
        <w:t>امین وجود دارد،</w:t>
      </w:r>
      <w:r>
        <w:rPr>
          <w:rFonts w:hint="cs"/>
          <w:rtl/>
          <w:lang w:bidi="fa-IR"/>
        </w:rPr>
        <w:t xml:space="preserve"> من و جبرئیل و معاویه</w:t>
      </w:r>
      <w:r w:rsidR="089A7125">
        <w:rPr>
          <w:rFonts w:hint="cs"/>
          <w:rtl/>
          <w:lang w:bidi="fa-IR"/>
        </w:rPr>
        <w:t>»</w:t>
      </w:r>
      <w:r w:rsidRPr="08574A07">
        <w:rPr>
          <w:rStyle w:val="a7"/>
          <w:rFonts w:cs="B Lotus"/>
          <w:sz w:val="28"/>
          <w:szCs w:val="28"/>
          <w:rtl/>
          <w:lang w:bidi="fa-IR"/>
        </w:rPr>
        <w:footnoteReference w:id="272"/>
      </w:r>
      <w:r>
        <w:rPr>
          <w:rFonts w:hint="cs"/>
          <w:rtl/>
          <w:lang w:bidi="fa-IR"/>
        </w:rPr>
        <w:t xml:space="preserve"> و یا</w:t>
      </w:r>
      <w:r w:rsidR="08E041FF">
        <w:rPr>
          <w:rFonts w:hint="cs"/>
          <w:rtl/>
          <w:lang w:bidi="fa-IR"/>
        </w:rPr>
        <w:t>:</w:t>
      </w:r>
      <w:r w:rsidR="089A7125">
        <w:rPr>
          <w:rFonts w:hint="cs"/>
          <w:rtl/>
          <w:lang w:bidi="fa-IR"/>
        </w:rPr>
        <w:t xml:space="preserve"> «</w:t>
      </w:r>
      <w:r w:rsidR="089A7125" w:rsidRPr="089A7125">
        <w:rPr>
          <w:rFonts w:hint="cs"/>
          <w:rtl/>
          <w:lang w:bidi="fa-IR"/>
        </w:rPr>
        <w:t xml:space="preserve"> </w:t>
      </w:r>
      <w:r w:rsidR="089A7125">
        <w:rPr>
          <w:rFonts w:hint="cs"/>
          <w:rtl/>
          <w:lang w:bidi="fa-IR"/>
        </w:rPr>
        <w:t xml:space="preserve">در بهشت </w:t>
      </w:r>
      <w:r>
        <w:rPr>
          <w:rFonts w:hint="cs"/>
          <w:rtl/>
          <w:lang w:bidi="fa-IR"/>
        </w:rPr>
        <w:t xml:space="preserve">کسی </w:t>
      </w:r>
      <w:r w:rsidR="089A7125">
        <w:rPr>
          <w:rFonts w:hint="cs"/>
          <w:rtl/>
          <w:lang w:bidi="fa-IR"/>
        </w:rPr>
        <w:t xml:space="preserve">جز معاویه </w:t>
      </w:r>
      <w:r>
        <w:rPr>
          <w:rFonts w:hint="cs"/>
          <w:rtl/>
          <w:lang w:bidi="fa-IR"/>
        </w:rPr>
        <w:t>را جستجو نمی‌کنم او هم پس از مدت</w:t>
      </w:r>
      <w:r w:rsidR="089A7125">
        <w:rPr>
          <w:rFonts w:hint="cs"/>
          <w:rtl/>
          <w:lang w:bidi="fa-IR"/>
        </w:rPr>
        <w:t>ی</w:t>
      </w:r>
      <w:r>
        <w:rPr>
          <w:rFonts w:hint="cs"/>
          <w:rtl/>
          <w:lang w:bidi="fa-IR"/>
        </w:rPr>
        <w:t xml:space="preserve"> طولانی می‌آید، به او می‌گویم</w:t>
      </w:r>
      <w:r w:rsidR="08E041FF">
        <w:rPr>
          <w:rFonts w:hint="cs"/>
          <w:rtl/>
          <w:lang w:bidi="fa-IR"/>
        </w:rPr>
        <w:t>:</w:t>
      </w:r>
      <w:r>
        <w:rPr>
          <w:rFonts w:hint="cs"/>
          <w:rtl/>
          <w:lang w:bidi="fa-IR"/>
        </w:rPr>
        <w:t xml:space="preserve"> ای معاویه کجا بودی، می‌گوید در خد</w:t>
      </w:r>
      <w:r w:rsidR="086F49A9">
        <w:rPr>
          <w:rFonts w:hint="cs"/>
          <w:rtl/>
          <w:lang w:bidi="fa-IR"/>
        </w:rPr>
        <w:t>م</w:t>
      </w:r>
      <w:r>
        <w:rPr>
          <w:rFonts w:hint="cs"/>
          <w:rtl/>
          <w:lang w:bidi="fa-IR"/>
        </w:rPr>
        <w:t xml:space="preserve">ت پروردگارم بودم با من حرف می‌زد و من هم با </w:t>
      </w:r>
      <w:r w:rsidR="089A7125">
        <w:rPr>
          <w:rFonts w:hint="cs"/>
          <w:rtl/>
          <w:lang w:bidi="fa-IR"/>
        </w:rPr>
        <w:t xml:space="preserve">او </w:t>
      </w:r>
      <w:r>
        <w:rPr>
          <w:rFonts w:hint="cs"/>
          <w:rtl/>
          <w:lang w:bidi="fa-IR"/>
        </w:rPr>
        <w:t>حرف می‌زدم، پیامبر</w:t>
      </w:r>
      <w:r>
        <w:rPr>
          <w:rFonts w:hint="cs"/>
          <w:lang w:bidi="fa-IR"/>
        </w:rPr>
        <w:sym w:font="AGA Arabesque" w:char="F072"/>
      </w:r>
      <w:r>
        <w:rPr>
          <w:rFonts w:hint="cs"/>
          <w:rtl/>
          <w:lang w:bidi="fa-IR"/>
        </w:rPr>
        <w:t xml:space="preserve"> می‌فرماید</w:t>
      </w:r>
      <w:r w:rsidR="08E041FF">
        <w:rPr>
          <w:rFonts w:hint="cs"/>
          <w:rtl/>
          <w:lang w:bidi="fa-IR"/>
        </w:rPr>
        <w:t>:</w:t>
      </w:r>
      <w:r>
        <w:rPr>
          <w:rFonts w:hint="cs"/>
          <w:rtl/>
          <w:lang w:bidi="fa-IR"/>
        </w:rPr>
        <w:t xml:space="preserve"> این به خاطر زشتی‌ها</w:t>
      </w:r>
      <w:r w:rsidR="089A7125">
        <w:rPr>
          <w:rFonts w:hint="cs"/>
          <w:rtl/>
          <w:lang w:bidi="fa-IR"/>
        </w:rPr>
        <w:t>ی</w:t>
      </w:r>
      <w:r>
        <w:rPr>
          <w:rFonts w:hint="cs"/>
          <w:rtl/>
          <w:lang w:bidi="fa-IR"/>
        </w:rPr>
        <w:t>ی است که در دنیا به تو نسبت داده‌</w:t>
      </w:r>
      <w:r w:rsidR="089A7125">
        <w:rPr>
          <w:rFonts w:hint="cs"/>
          <w:rtl/>
          <w:lang w:bidi="fa-IR"/>
        </w:rPr>
        <w:t xml:space="preserve"> بود</w:t>
      </w:r>
      <w:r>
        <w:rPr>
          <w:rFonts w:hint="cs"/>
          <w:rtl/>
          <w:lang w:bidi="fa-IR"/>
        </w:rPr>
        <w:t>ند</w:t>
      </w:r>
      <w:r w:rsidR="089A7125">
        <w:rPr>
          <w:rFonts w:hint="cs"/>
          <w:rtl/>
          <w:lang w:bidi="fa-IR"/>
        </w:rPr>
        <w:t>»</w:t>
      </w:r>
      <w:r>
        <w:rPr>
          <w:rFonts w:hint="cs"/>
          <w:rtl/>
          <w:lang w:bidi="fa-IR"/>
        </w:rPr>
        <w:t>.</w:t>
      </w:r>
      <w:r w:rsidRPr="08574A07">
        <w:rPr>
          <w:rStyle w:val="a7"/>
          <w:rFonts w:cs="B Lotus"/>
          <w:sz w:val="28"/>
          <w:szCs w:val="28"/>
          <w:rtl/>
          <w:lang w:bidi="fa-IR"/>
        </w:rPr>
        <w:footnoteReference w:id="273"/>
      </w:r>
      <w:r>
        <w:rPr>
          <w:rFonts w:hint="cs"/>
          <w:rtl/>
          <w:lang w:bidi="fa-IR"/>
        </w:rPr>
        <w:t xml:space="preserve"> </w:t>
      </w:r>
    </w:p>
    <w:p w:rsidR="002500E5" w:rsidRPr="085A390D" w:rsidRDefault="089A7125" w:rsidP="08777A9A">
      <w:pPr>
        <w:ind w:firstLine="172"/>
        <w:rPr>
          <w:rFonts w:cs="Times New Roman" w:hint="cs"/>
          <w:rtl/>
          <w:lang w:bidi="fa-IR"/>
        </w:rPr>
      </w:pPr>
      <w:r>
        <w:rPr>
          <w:rFonts w:hint="cs"/>
          <w:rtl/>
          <w:lang w:bidi="fa-IR"/>
        </w:rPr>
        <w:t xml:space="preserve">هواداران </w:t>
      </w:r>
      <w:r w:rsidR="002500E5">
        <w:rPr>
          <w:rFonts w:hint="cs"/>
          <w:rtl/>
          <w:lang w:bidi="fa-IR"/>
        </w:rPr>
        <w:t xml:space="preserve">عباسیان </w:t>
      </w:r>
      <w:r>
        <w:rPr>
          <w:rFonts w:hint="cs"/>
          <w:rtl/>
          <w:lang w:bidi="fa-IR"/>
        </w:rPr>
        <w:t xml:space="preserve">نیز </w:t>
      </w:r>
      <w:r w:rsidR="002500E5">
        <w:rPr>
          <w:rFonts w:hint="cs"/>
          <w:rtl/>
          <w:lang w:bidi="fa-IR"/>
        </w:rPr>
        <w:t>در مقابل حدیث</w:t>
      </w:r>
      <w:r>
        <w:rPr>
          <w:rFonts w:hint="cs"/>
          <w:rtl/>
          <w:lang w:bidi="fa-IR"/>
        </w:rPr>
        <w:t>های</w:t>
      </w:r>
      <w:r w:rsidR="002500E5">
        <w:rPr>
          <w:rFonts w:hint="cs"/>
          <w:rtl/>
          <w:lang w:bidi="fa-IR"/>
        </w:rPr>
        <w:t xml:space="preserve"> دروغ و ساختگی وصایت علی حدیث وصایت عباس را ساخته‌اند و </w:t>
      </w:r>
      <w:r>
        <w:rPr>
          <w:rFonts w:hint="cs"/>
          <w:rtl/>
          <w:lang w:bidi="fa-IR"/>
        </w:rPr>
        <w:t xml:space="preserve">به </w:t>
      </w:r>
      <w:r w:rsidR="002500E5">
        <w:rPr>
          <w:rFonts w:hint="cs"/>
          <w:rtl/>
          <w:lang w:bidi="fa-IR"/>
        </w:rPr>
        <w:t>پیامبر نس</w:t>
      </w:r>
      <w:r>
        <w:rPr>
          <w:rFonts w:hint="cs"/>
          <w:rtl/>
          <w:lang w:bidi="fa-IR"/>
        </w:rPr>
        <w:t>ب</w:t>
      </w:r>
      <w:r w:rsidR="002500E5">
        <w:rPr>
          <w:rFonts w:hint="cs"/>
          <w:rtl/>
          <w:lang w:bidi="fa-IR"/>
        </w:rPr>
        <w:t>ت داده‌اند که گفته است</w:t>
      </w:r>
      <w:r w:rsidR="08E041FF">
        <w:rPr>
          <w:rFonts w:hint="cs"/>
          <w:rtl/>
          <w:lang w:bidi="fa-IR"/>
        </w:rPr>
        <w:t>:</w:t>
      </w:r>
      <w:r w:rsidR="002500E5">
        <w:rPr>
          <w:rFonts w:hint="cs"/>
          <w:rtl/>
          <w:lang w:bidi="fa-IR"/>
        </w:rPr>
        <w:t xml:space="preserve"> </w:t>
      </w:r>
      <w:r>
        <w:rPr>
          <w:rFonts w:hint="cs"/>
          <w:rtl/>
          <w:lang w:bidi="fa-IR"/>
        </w:rPr>
        <w:t>«</w:t>
      </w:r>
      <w:r w:rsidR="002500E5">
        <w:rPr>
          <w:rFonts w:hint="cs"/>
          <w:rtl/>
          <w:lang w:bidi="fa-IR"/>
        </w:rPr>
        <w:t>عباس وصی و وارث من است</w:t>
      </w:r>
      <w:r>
        <w:rPr>
          <w:rFonts w:hint="cs"/>
          <w:rtl/>
          <w:lang w:bidi="fa-IR"/>
        </w:rPr>
        <w:t>»</w:t>
      </w:r>
      <w:r w:rsidR="002500E5" w:rsidRPr="08574A07">
        <w:rPr>
          <w:rStyle w:val="a7"/>
          <w:rFonts w:cs="B Lotus"/>
          <w:sz w:val="28"/>
          <w:szCs w:val="28"/>
          <w:rtl/>
          <w:lang w:bidi="fa-IR"/>
        </w:rPr>
        <w:footnoteReference w:id="274"/>
      </w:r>
      <w:r w:rsidR="002500E5">
        <w:rPr>
          <w:rFonts w:hint="cs"/>
          <w:rtl/>
          <w:lang w:bidi="fa-IR"/>
        </w:rPr>
        <w:t xml:space="preserve"> و دروغ‌های </w:t>
      </w:r>
      <w:r>
        <w:rPr>
          <w:rFonts w:hint="cs"/>
          <w:rtl/>
          <w:lang w:bidi="fa-IR"/>
        </w:rPr>
        <w:t xml:space="preserve">دیگری </w:t>
      </w:r>
      <w:r w:rsidR="002500E5">
        <w:rPr>
          <w:rFonts w:hint="cs"/>
          <w:rtl/>
          <w:lang w:bidi="fa-IR"/>
        </w:rPr>
        <w:t xml:space="preserve">که کتب‌ </w:t>
      </w:r>
      <w:r>
        <w:rPr>
          <w:rFonts w:hint="cs"/>
          <w:rtl/>
          <w:lang w:bidi="fa-IR"/>
        </w:rPr>
        <w:t xml:space="preserve">احادیث </w:t>
      </w:r>
      <w:r w:rsidR="002500E5">
        <w:rPr>
          <w:rFonts w:hint="cs"/>
          <w:rtl/>
          <w:lang w:bidi="fa-IR"/>
        </w:rPr>
        <w:t xml:space="preserve">موضوع </w:t>
      </w:r>
      <w:r>
        <w:rPr>
          <w:rFonts w:hint="cs"/>
          <w:rtl/>
          <w:lang w:bidi="fa-IR"/>
        </w:rPr>
        <w:t>از</w:t>
      </w:r>
      <w:r w:rsidR="002500E5">
        <w:rPr>
          <w:rFonts w:hint="cs"/>
          <w:rtl/>
          <w:lang w:bidi="fa-IR"/>
        </w:rPr>
        <w:t xml:space="preserve"> آن</w:t>
      </w:r>
      <w:r>
        <w:rPr>
          <w:rFonts w:hint="cs"/>
          <w:rtl/>
          <w:lang w:bidi="fa-IR"/>
        </w:rPr>
        <w:t>ها سرشار</w:t>
      </w:r>
      <w:r w:rsidR="08F30C44">
        <w:rPr>
          <w:rFonts w:hint="cs"/>
          <w:rtl/>
          <w:lang w:bidi="fa-IR"/>
        </w:rPr>
        <w:t xml:space="preserve"> </w:t>
      </w:r>
      <w:r w:rsidR="002500E5">
        <w:rPr>
          <w:rFonts w:hint="cs"/>
          <w:rtl/>
          <w:lang w:bidi="fa-IR"/>
        </w:rPr>
        <w:t xml:space="preserve">است. </w:t>
      </w:r>
    </w:p>
    <w:p w:rsidR="002500E5" w:rsidRDefault="002500E5" w:rsidP="08777A9A">
      <w:pPr>
        <w:ind w:firstLine="172"/>
        <w:rPr>
          <w:rFonts w:hint="cs"/>
          <w:rtl/>
          <w:lang w:bidi="fa-IR"/>
        </w:rPr>
      </w:pPr>
      <w:r>
        <w:rPr>
          <w:rFonts w:hint="cs"/>
          <w:rtl/>
          <w:lang w:bidi="fa-IR"/>
        </w:rPr>
        <w:t xml:space="preserve"> اگر مردانی </w:t>
      </w:r>
      <w:r w:rsidR="08CB3D0C">
        <w:rPr>
          <w:rFonts w:hint="cs"/>
          <w:rtl/>
          <w:lang w:bidi="fa-IR"/>
        </w:rPr>
        <w:t xml:space="preserve">اهل </w:t>
      </w:r>
      <w:r>
        <w:rPr>
          <w:rFonts w:hint="cs"/>
          <w:rtl/>
          <w:lang w:bidi="fa-IR"/>
        </w:rPr>
        <w:t xml:space="preserve">اخلاص </w:t>
      </w:r>
      <w:r w:rsidR="08CB3D0C">
        <w:rPr>
          <w:rFonts w:hint="cs"/>
          <w:rtl/>
          <w:lang w:bidi="fa-IR"/>
        </w:rPr>
        <w:t xml:space="preserve">و صداقت </w:t>
      </w:r>
      <w:r>
        <w:rPr>
          <w:rFonts w:hint="cs"/>
          <w:rtl/>
          <w:lang w:bidi="fa-IR"/>
        </w:rPr>
        <w:t xml:space="preserve">در خدمت خدای متعال </w:t>
      </w:r>
      <w:r w:rsidR="08CB3D0C">
        <w:rPr>
          <w:rFonts w:hint="cs"/>
          <w:rtl/>
          <w:lang w:bidi="fa-IR"/>
        </w:rPr>
        <w:t>نبودند که</w:t>
      </w:r>
      <w:r w:rsidR="08F30C44">
        <w:rPr>
          <w:rFonts w:hint="cs"/>
          <w:rtl/>
          <w:lang w:bidi="fa-IR"/>
        </w:rPr>
        <w:t xml:space="preserve"> </w:t>
      </w:r>
      <w:r w:rsidR="08D60DB6">
        <w:rPr>
          <w:rFonts w:hint="cs"/>
          <w:rtl/>
          <w:lang w:bidi="fa-IR"/>
        </w:rPr>
        <w:t xml:space="preserve">زندگی خود را فدای </w:t>
      </w:r>
      <w:r>
        <w:rPr>
          <w:rFonts w:hint="cs"/>
          <w:rtl/>
          <w:lang w:bidi="fa-IR"/>
        </w:rPr>
        <w:t xml:space="preserve">دفاع از دین </w:t>
      </w:r>
      <w:r w:rsidR="08CB3D0C">
        <w:rPr>
          <w:rFonts w:hint="cs"/>
          <w:rtl/>
          <w:lang w:bidi="fa-IR"/>
        </w:rPr>
        <w:t>و</w:t>
      </w:r>
      <w:r>
        <w:rPr>
          <w:rFonts w:hint="cs"/>
          <w:rtl/>
          <w:lang w:bidi="fa-IR"/>
        </w:rPr>
        <w:t xml:space="preserve"> دفاع از سنت</w:t>
      </w:r>
      <w:r w:rsidR="08D17FA3">
        <w:rPr>
          <w:rFonts w:hint="cs"/>
          <w:rtl/>
          <w:lang w:bidi="fa-IR"/>
        </w:rPr>
        <w:t xml:space="preserve"> رسول</w:t>
      </w:r>
      <w:r w:rsidR="08D17FA3">
        <w:rPr>
          <w:rFonts w:hint="cs"/>
          <w:cs/>
          <w:lang w:bidi="fa-IR"/>
        </w:rPr>
        <w:t>‎</w:t>
      </w:r>
      <w:r w:rsidR="08D17FA3">
        <w:rPr>
          <w:rFonts w:hint="cs"/>
          <w:rtl/>
          <w:lang w:bidi="fa-IR"/>
        </w:rPr>
        <w:t>الله</w:t>
      </w:r>
      <w:r>
        <w:rPr>
          <w:rFonts w:hint="cs"/>
          <w:rtl/>
          <w:lang w:bidi="fa-IR"/>
        </w:rPr>
        <w:t xml:space="preserve"> و تشخیص حدیث صحی</w:t>
      </w:r>
      <w:r w:rsidR="08D60DB6">
        <w:rPr>
          <w:rFonts w:hint="cs"/>
          <w:rtl/>
          <w:lang w:bidi="fa-IR"/>
        </w:rPr>
        <w:t>ح</w:t>
      </w:r>
      <w:r>
        <w:rPr>
          <w:rFonts w:hint="cs"/>
          <w:rtl/>
          <w:lang w:bidi="fa-IR"/>
        </w:rPr>
        <w:t xml:space="preserve"> از حدیث دروغ </w:t>
      </w:r>
      <w:r w:rsidR="08D60DB6">
        <w:rPr>
          <w:rFonts w:hint="cs"/>
          <w:rtl/>
          <w:lang w:bidi="fa-IR"/>
        </w:rPr>
        <w:t>کنند</w:t>
      </w:r>
      <w:r>
        <w:rPr>
          <w:rFonts w:hint="cs"/>
          <w:rtl/>
          <w:lang w:bidi="fa-IR"/>
        </w:rPr>
        <w:t xml:space="preserve">، </w:t>
      </w:r>
      <w:r w:rsidR="08D60DB6">
        <w:rPr>
          <w:rFonts w:hint="cs"/>
          <w:rtl/>
          <w:lang w:bidi="fa-IR"/>
        </w:rPr>
        <w:t xml:space="preserve">یعنی اگر </w:t>
      </w:r>
      <w:r>
        <w:rPr>
          <w:rFonts w:hint="cs"/>
          <w:rtl/>
          <w:lang w:bidi="fa-IR"/>
        </w:rPr>
        <w:t xml:space="preserve">پیشوایان سنت و </w:t>
      </w:r>
      <w:r w:rsidR="08D60DB6">
        <w:rPr>
          <w:rFonts w:hint="cs"/>
          <w:rtl/>
          <w:lang w:bidi="fa-IR"/>
        </w:rPr>
        <w:t xml:space="preserve">امامان هدایت </w:t>
      </w:r>
      <w:r>
        <w:rPr>
          <w:rFonts w:hint="cs"/>
          <w:rtl/>
          <w:lang w:bidi="fa-IR"/>
        </w:rPr>
        <w:t xml:space="preserve">نبودند </w:t>
      </w:r>
      <w:r w:rsidR="08D60DB6">
        <w:rPr>
          <w:rFonts w:hint="cs"/>
          <w:rtl/>
          <w:lang w:bidi="fa-IR"/>
        </w:rPr>
        <w:t xml:space="preserve">در نتیجه جعل حدیث اهل بدعت و هواپرستان و جاهلان اهل سنت </w:t>
      </w:r>
      <w:r>
        <w:rPr>
          <w:rFonts w:hint="cs"/>
          <w:rtl/>
          <w:lang w:bidi="fa-IR"/>
        </w:rPr>
        <w:t>کار</w:t>
      </w:r>
      <w:r w:rsidR="08D60DB6">
        <w:rPr>
          <w:rFonts w:hint="cs"/>
          <w:rtl/>
          <w:lang w:bidi="fa-IR"/>
        </w:rPr>
        <w:t xml:space="preserve"> </w:t>
      </w:r>
      <w:r>
        <w:rPr>
          <w:rFonts w:hint="cs"/>
          <w:rtl/>
          <w:lang w:bidi="fa-IR"/>
        </w:rPr>
        <w:t>بر علم</w:t>
      </w:r>
      <w:r w:rsidR="08D60DB6">
        <w:rPr>
          <w:rFonts w:hint="cs"/>
          <w:rtl/>
          <w:lang w:bidi="fa-IR"/>
        </w:rPr>
        <w:t xml:space="preserve">ا و فرزانگان هم </w:t>
      </w:r>
      <w:r>
        <w:rPr>
          <w:rFonts w:hint="cs"/>
          <w:rtl/>
          <w:lang w:bidi="fa-IR"/>
        </w:rPr>
        <w:t xml:space="preserve">دشوار </w:t>
      </w:r>
      <w:r w:rsidR="08D60DB6">
        <w:rPr>
          <w:rFonts w:hint="cs"/>
          <w:rtl/>
          <w:lang w:bidi="fa-IR"/>
        </w:rPr>
        <w:t xml:space="preserve">و مشتبه </w:t>
      </w:r>
      <w:r>
        <w:rPr>
          <w:rFonts w:hint="cs"/>
          <w:rtl/>
          <w:lang w:bidi="fa-IR"/>
        </w:rPr>
        <w:t>می‌شد و اعتماد به احادیث</w:t>
      </w:r>
      <w:r w:rsidRPr="08574A07">
        <w:rPr>
          <w:rStyle w:val="a7"/>
          <w:rFonts w:cs="B Lotus"/>
          <w:sz w:val="28"/>
          <w:szCs w:val="28"/>
          <w:rtl/>
          <w:lang w:bidi="fa-IR"/>
        </w:rPr>
        <w:footnoteReference w:id="275"/>
      </w:r>
      <w:r>
        <w:rPr>
          <w:rFonts w:hint="cs"/>
          <w:rtl/>
          <w:lang w:bidi="fa-IR"/>
        </w:rPr>
        <w:t xml:space="preserve"> از بین می‌رفت</w:t>
      </w:r>
      <w:r w:rsidR="08D60DB6">
        <w:rPr>
          <w:rFonts w:hint="cs"/>
          <w:rtl/>
          <w:lang w:bidi="fa-IR"/>
        </w:rPr>
        <w:t>.</w:t>
      </w:r>
      <w:r>
        <w:rPr>
          <w:rFonts w:hint="cs"/>
          <w:rtl/>
          <w:lang w:bidi="fa-IR"/>
        </w:rPr>
        <w:t xml:space="preserve"> </w:t>
      </w:r>
    </w:p>
    <w:p w:rsidR="002500E5" w:rsidRDefault="002500E5" w:rsidP="08777A9A">
      <w:pPr>
        <w:ind w:firstLine="172"/>
        <w:rPr>
          <w:rFonts w:hint="cs"/>
          <w:rtl/>
          <w:lang w:bidi="fa-IR"/>
        </w:rPr>
      </w:pPr>
      <w:r>
        <w:rPr>
          <w:rFonts w:hint="cs"/>
          <w:rtl/>
          <w:lang w:bidi="fa-IR"/>
        </w:rPr>
        <w:t>جاهل</w:t>
      </w:r>
      <w:r w:rsidR="08D60DB6">
        <w:rPr>
          <w:rFonts w:hint="cs"/>
          <w:rtl/>
          <w:lang w:bidi="fa-IR"/>
        </w:rPr>
        <w:t xml:space="preserve">ان اهل سنت </w:t>
      </w:r>
      <w:r>
        <w:rPr>
          <w:rFonts w:hint="cs"/>
          <w:rtl/>
          <w:lang w:bidi="fa-IR"/>
        </w:rPr>
        <w:t xml:space="preserve">هر چند متأسفانه </w:t>
      </w:r>
      <w:r w:rsidR="08D60DB6">
        <w:rPr>
          <w:rFonts w:hint="cs"/>
          <w:rtl/>
          <w:lang w:bidi="fa-IR"/>
        </w:rPr>
        <w:t>در</w:t>
      </w:r>
      <w:r>
        <w:rPr>
          <w:rFonts w:hint="cs"/>
          <w:rtl/>
          <w:lang w:bidi="fa-IR"/>
        </w:rPr>
        <w:t xml:space="preserve"> مقابله </w:t>
      </w:r>
      <w:r w:rsidR="08D60DB6">
        <w:rPr>
          <w:rFonts w:hint="cs"/>
          <w:rtl/>
          <w:lang w:bidi="fa-IR"/>
        </w:rPr>
        <w:t xml:space="preserve">با </w:t>
      </w:r>
      <w:r>
        <w:rPr>
          <w:rFonts w:hint="cs"/>
          <w:rtl/>
          <w:lang w:bidi="fa-IR"/>
        </w:rPr>
        <w:t>دروغ شیعه</w:t>
      </w:r>
      <w:r w:rsidR="08F30C44">
        <w:rPr>
          <w:rFonts w:hint="cs"/>
          <w:rtl/>
          <w:lang w:bidi="fa-IR"/>
        </w:rPr>
        <w:t xml:space="preserve"> </w:t>
      </w:r>
      <w:r>
        <w:rPr>
          <w:rFonts w:hint="cs"/>
          <w:rtl/>
          <w:lang w:bidi="fa-IR"/>
        </w:rPr>
        <w:t xml:space="preserve">دروغ </w:t>
      </w:r>
      <w:r w:rsidR="08AC6873">
        <w:rPr>
          <w:rFonts w:hint="cs"/>
          <w:rtl/>
          <w:lang w:bidi="fa-IR"/>
        </w:rPr>
        <w:t>ساخته‏</w:t>
      </w:r>
      <w:r w:rsidR="08D60DB6">
        <w:rPr>
          <w:rFonts w:hint="cs"/>
          <w:rtl/>
          <w:lang w:bidi="fa-IR"/>
        </w:rPr>
        <w:t>اند</w:t>
      </w:r>
      <w:r>
        <w:rPr>
          <w:rFonts w:hint="cs"/>
          <w:rtl/>
          <w:lang w:bidi="fa-IR"/>
        </w:rPr>
        <w:t xml:space="preserve"> و</w:t>
      </w:r>
      <w:r w:rsidR="08D60DB6">
        <w:rPr>
          <w:rFonts w:hint="cs"/>
          <w:rtl/>
          <w:lang w:bidi="fa-IR"/>
        </w:rPr>
        <w:t>لی</w:t>
      </w:r>
      <w:r w:rsidR="08F30C44">
        <w:rPr>
          <w:rFonts w:hint="cs"/>
          <w:rtl/>
          <w:lang w:bidi="fa-IR"/>
        </w:rPr>
        <w:t xml:space="preserve"> </w:t>
      </w:r>
      <w:r w:rsidR="08D60DB6">
        <w:rPr>
          <w:rFonts w:hint="cs"/>
          <w:rtl/>
          <w:lang w:bidi="fa-IR"/>
        </w:rPr>
        <w:t xml:space="preserve">هرگز </w:t>
      </w:r>
      <w:r>
        <w:rPr>
          <w:rFonts w:hint="cs"/>
          <w:rtl/>
          <w:lang w:bidi="fa-IR"/>
        </w:rPr>
        <w:t xml:space="preserve">نکوشیده‌اند که </w:t>
      </w:r>
      <w:r w:rsidR="08D60DB6">
        <w:rPr>
          <w:rFonts w:hint="cs"/>
          <w:rtl/>
          <w:lang w:bidi="fa-IR"/>
        </w:rPr>
        <w:t xml:space="preserve">مثل شیعه ها با سنت </w:t>
      </w:r>
      <w:r>
        <w:rPr>
          <w:rFonts w:hint="cs"/>
          <w:rtl/>
          <w:lang w:bidi="fa-IR"/>
        </w:rPr>
        <w:t xml:space="preserve">مطهر مکر </w:t>
      </w:r>
      <w:r w:rsidR="08D60DB6">
        <w:rPr>
          <w:rFonts w:hint="cs"/>
          <w:rtl/>
          <w:lang w:bidi="fa-IR"/>
        </w:rPr>
        <w:t xml:space="preserve">نیرنگ بازی </w:t>
      </w:r>
      <w:r>
        <w:rPr>
          <w:rFonts w:hint="cs"/>
          <w:rtl/>
          <w:lang w:bidi="fa-IR"/>
        </w:rPr>
        <w:t>کنند</w:t>
      </w:r>
      <w:r w:rsidR="08D60DB6">
        <w:rPr>
          <w:rFonts w:hint="cs"/>
          <w:rtl/>
          <w:lang w:bidi="fa-IR"/>
        </w:rPr>
        <w:t xml:space="preserve">. البته </w:t>
      </w:r>
      <w:r>
        <w:rPr>
          <w:rFonts w:hint="cs"/>
          <w:rtl/>
          <w:lang w:bidi="fa-IR"/>
        </w:rPr>
        <w:t xml:space="preserve">این </w:t>
      </w:r>
      <w:r w:rsidR="08D60DB6">
        <w:rPr>
          <w:rFonts w:hint="cs"/>
          <w:rtl/>
          <w:lang w:bidi="fa-IR"/>
        </w:rPr>
        <w:t xml:space="preserve">از </w:t>
      </w:r>
      <w:r>
        <w:rPr>
          <w:rFonts w:hint="cs"/>
          <w:rtl/>
          <w:lang w:bidi="fa-IR"/>
        </w:rPr>
        <w:t xml:space="preserve">جاعلین </w:t>
      </w:r>
      <w:r w:rsidR="08D60DB6">
        <w:rPr>
          <w:rFonts w:hint="cs"/>
          <w:rtl/>
          <w:lang w:bidi="fa-IR"/>
        </w:rPr>
        <w:t xml:space="preserve">حدیث و </w:t>
      </w:r>
      <w:r>
        <w:rPr>
          <w:rFonts w:hint="cs"/>
          <w:rtl/>
          <w:lang w:bidi="fa-IR"/>
        </w:rPr>
        <w:t>دروغ بر</w:t>
      </w:r>
      <w:r w:rsidR="08D60DB6">
        <w:rPr>
          <w:rFonts w:hint="cs"/>
          <w:rtl/>
          <w:lang w:bidi="fa-IR"/>
        </w:rPr>
        <w:t>ای</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w:t>
      </w:r>
      <w:r w:rsidR="08AC6873">
        <w:rPr>
          <w:rFonts w:hint="cs"/>
          <w:rtl/>
          <w:lang w:bidi="fa-IR"/>
        </w:rPr>
        <w:t>نفی گناه کذب نمی‏</w:t>
      </w:r>
      <w:r w:rsidR="08D60DB6">
        <w:rPr>
          <w:rFonts w:hint="cs"/>
          <w:rtl/>
          <w:lang w:bidi="fa-IR"/>
        </w:rPr>
        <w:t>نماید</w:t>
      </w:r>
      <w:r>
        <w:rPr>
          <w:rFonts w:hint="cs"/>
          <w:rtl/>
          <w:lang w:bidi="fa-IR"/>
        </w:rPr>
        <w:t xml:space="preserve">. </w:t>
      </w:r>
    </w:p>
    <w:p w:rsidR="002500E5" w:rsidRPr="08605AD1" w:rsidRDefault="002500E5" w:rsidP="08777A9A">
      <w:pPr>
        <w:ind w:firstLine="172"/>
        <w:rPr>
          <w:rFonts w:ascii="Lotus Linotype" w:hAnsi="Lotus Linotype" w:cs="Lotus Linotype"/>
          <w:b/>
          <w:bCs/>
          <w:rtl/>
          <w:lang w:bidi="fa-IR"/>
        </w:rPr>
      </w:pPr>
      <w:r w:rsidRPr="088A1BE0">
        <w:rPr>
          <w:rFonts w:hint="cs"/>
          <w:b/>
          <w:bCs/>
          <w:sz w:val="32"/>
          <w:szCs w:val="32"/>
          <w:rtl/>
          <w:lang w:bidi="fa-IR"/>
        </w:rPr>
        <w:t xml:space="preserve"> </w:t>
      </w:r>
      <w:r w:rsidRPr="08605AD1">
        <w:rPr>
          <w:rFonts w:ascii="Lotus Linotype" w:hAnsi="Lotus Linotype" w:cs="Lotus Linotype"/>
          <w:b/>
          <w:bCs/>
          <w:rtl/>
          <w:lang w:bidi="fa-IR"/>
        </w:rPr>
        <w:t>علامه آلوسی در مورد ترفندها و دسیسه</w:t>
      </w:r>
      <w:r w:rsidRPr="08605AD1">
        <w:rPr>
          <w:rFonts w:ascii="Lotus Linotype" w:hAnsi="Lotus Linotype"/>
          <w:b/>
          <w:bCs/>
          <w:rtl/>
          <w:lang w:bidi="fa-IR"/>
        </w:rPr>
        <w:t>‌</w:t>
      </w:r>
      <w:r w:rsidRPr="08605AD1">
        <w:rPr>
          <w:rFonts w:ascii="Lotus Linotype" w:hAnsi="Lotus Linotype" w:cs="Lotus Linotype"/>
          <w:b/>
          <w:bCs/>
          <w:rtl/>
          <w:lang w:bidi="fa-IR"/>
        </w:rPr>
        <w:t>ها</w:t>
      </w:r>
      <w:r w:rsidR="088A1BE0" w:rsidRPr="08605AD1">
        <w:rPr>
          <w:rFonts w:ascii="Lotus Linotype" w:hAnsi="Lotus Linotype" w:cs="Lotus Linotype"/>
          <w:b/>
          <w:bCs/>
          <w:rtl/>
          <w:lang w:bidi="fa-IR"/>
        </w:rPr>
        <w:t>ی</w:t>
      </w:r>
      <w:r w:rsidRPr="08605AD1">
        <w:rPr>
          <w:rFonts w:ascii="Lotus Linotype" w:hAnsi="Lotus Linotype" w:cs="Lotus Linotype"/>
          <w:b/>
          <w:bCs/>
          <w:rtl/>
          <w:lang w:bidi="fa-IR"/>
        </w:rPr>
        <w:t xml:space="preserve"> شیعه بر </w:t>
      </w:r>
      <w:r w:rsidR="08A47FA5" w:rsidRPr="08605AD1">
        <w:rPr>
          <w:rFonts w:ascii="Lotus Linotype" w:hAnsi="Lotus Linotype" w:cs="Lotus Linotype"/>
          <w:b/>
          <w:bCs/>
          <w:rtl/>
          <w:lang w:bidi="fa-IR"/>
        </w:rPr>
        <w:t>ضد</w:t>
      </w:r>
      <w:r w:rsidRPr="08605AD1">
        <w:rPr>
          <w:rFonts w:ascii="Lotus Linotype" w:hAnsi="Lotus Linotype" w:cs="Lotus Linotype"/>
          <w:b/>
          <w:bCs/>
          <w:rtl/>
          <w:lang w:bidi="fa-IR"/>
        </w:rPr>
        <w:t xml:space="preserve"> سنت و سعی آنان بر</w:t>
      </w:r>
      <w:r w:rsidR="088A1BE0" w:rsidRPr="08605AD1">
        <w:rPr>
          <w:rFonts w:ascii="Lotus Linotype" w:hAnsi="Lotus Linotype" w:cs="Lotus Linotype"/>
          <w:b/>
          <w:bCs/>
          <w:rtl/>
          <w:lang w:bidi="fa-IR"/>
        </w:rPr>
        <w:t>ای</w:t>
      </w:r>
      <w:r w:rsidRPr="08605AD1">
        <w:rPr>
          <w:rFonts w:ascii="Lotus Linotype" w:hAnsi="Lotus Linotype" w:cs="Lotus Linotype"/>
          <w:b/>
          <w:bCs/>
          <w:rtl/>
          <w:lang w:bidi="fa-IR"/>
        </w:rPr>
        <w:t xml:space="preserve"> لطمه زدن به آن چنین می</w:t>
      </w:r>
      <w:r w:rsidRPr="08605AD1">
        <w:rPr>
          <w:rFonts w:ascii="Lotus Linotype" w:hAnsi="Lotus Linotype"/>
          <w:b/>
          <w:bCs/>
          <w:rtl/>
          <w:lang w:bidi="fa-IR"/>
        </w:rPr>
        <w:t>‌</w:t>
      </w:r>
      <w:r w:rsidR="088A1BE0" w:rsidRPr="08605AD1">
        <w:rPr>
          <w:rFonts w:ascii="Lotus Linotype" w:hAnsi="Lotus Linotype" w:cs="Lotus Linotype"/>
          <w:b/>
          <w:bCs/>
          <w:rtl/>
          <w:lang w:bidi="fa-IR"/>
        </w:rPr>
        <w:t>ن</w:t>
      </w:r>
      <w:r w:rsidRPr="08605AD1">
        <w:rPr>
          <w:rFonts w:ascii="Lotus Linotype" w:hAnsi="Lotus Linotype" w:cs="Lotus Linotype"/>
          <w:b/>
          <w:bCs/>
          <w:rtl/>
          <w:lang w:bidi="fa-IR"/>
        </w:rPr>
        <w:t>وی</w:t>
      </w:r>
      <w:r w:rsidR="088A1BE0" w:rsidRPr="08605AD1">
        <w:rPr>
          <w:rFonts w:ascii="Lotus Linotype" w:hAnsi="Lotus Linotype" w:cs="Lotus Linotype"/>
          <w:b/>
          <w:bCs/>
          <w:rtl/>
          <w:lang w:bidi="fa-IR"/>
        </w:rPr>
        <w:t>س</w:t>
      </w:r>
      <w:r w:rsidRPr="08605AD1">
        <w:rPr>
          <w:rFonts w:ascii="Lotus Linotype" w:hAnsi="Lotus Linotype" w:cs="Lotus Linotype"/>
          <w:b/>
          <w:bCs/>
          <w:rtl/>
          <w:lang w:bidi="fa-IR"/>
        </w:rPr>
        <w:t>د</w:t>
      </w:r>
      <w:r w:rsidR="088A1BE0" w:rsidRPr="08605AD1">
        <w:rPr>
          <w:rFonts w:ascii="Lotus Linotype" w:hAnsi="Lotus Linotype" w:cs="Lotus Linotype"/>
          <w:b/>
          <w:bCs/>
          <w:rtl/>
          <w:lang w:bidi="fa-IR"/>
        </w:rPr>
        <w:t>:</w:t>
      </w:r>
      <w:r w:rsidRPr="08605AD1">
        <w:rPr>
          <w:rStyle w:val="a7"/>
          <w:rFonts w:ascii="Lotus Linotype" w:hAnsi="Lotus Linotype" w:cs="Lotus Linotype"/>
          <w:b/>
          <w:bCs/>
          <w:sz w:val="28"/>
          <w:szCs w:val="28"/>
          <w:rtl/>
          <w:lang w:bidi="fa-IR"/>
        </w:rPr>
        <w:footnoteReference w:id="276"/>
      </w:r>
      <w:r w:rsidRPr="08605AD1">
        <w:rPr>
          <w:rFonts w:ascii="Lotus Linotype" w:hAnsi="Lotus Linotype" w:cs="Lotus Linotype"/>
          <w:b/>
          <w:bCs/>
          <w:rtl/>
          <w:lang w:bidi="fa-IR"/>
        </w:rPr>
        <w:t xml:space="preserve"> </w:t>
      </w:r>
    </w:p>
    <w:p w:rsidR="002500E5" w:rsidRPr="08A47FA5" w:rsidRDefault="002500E5" w:rsidP="08777A9A">
      <w:pPr>
        <w:ind w:firstLine="172"/>
        <w:rPr>
          <w:rFonts w:hint="cs"/>
          <w:rtl/>
          <w:lang w:bidi="fa-IR"/>
        </w:rPr>
      </w:pPr>
      <w:r w:rsidRPr="08A47FA5">
        <w:rPr>
          <w:rFonts w:hint="cs"/>
          <w:rtl/>
          <w:lang w:bidi="fa-IR"/>
        </w:rPr>
        <w:t xml:space="preserve">1- </w:t>
      </w:r>
      <w:r w:rsidR="0850160E">
        <w:rPr>
          <w:rFonts w:hint="cs"/>
          <w:rtl/>
          <w:lang w:bidi="fa-IR"/>
        </w:rPr>
        <w:t>گ</w:t>
      </w:r>
      <w:r w:rsidRPr="08A47FA5">
        <w:rPr>
          <w:rFonts w:hint="cs"/>
          <w:rtl/>
          <w:lang w:bidi="fa-IR"/>
        </w:rPr>
        <w:t>روهی از علما</w:t>
      </w:r>
      <w:r w:rsidR="0850160E">
        <w:rPr>
          <w:rFonts w:hint="cs"/>
          <w:rtl/>
          <w:lang w:bidi="fa-IR"/>
        </w:rPr>
        <w:t>ی</w:t>
      </w:r>
      <w:r w:rsidRPr="08A47FA5">
        <w:rPr>
          <w:rFonts w:hint="cs"/>
          <w:rtl/>
          <w:lang w:bidi="fa-IR"/>
        </w:rPr>
        <w:t xml:space="preserve"> آنان </w:t>
      </w:r>
      <w:r w:rsidR="0850160E">
        <w:rPr>
          <w:rFonts w:hint="cs"/>
          <w:rtl/>
          <w:lang w:bidi="fa-IR"/>
        </w:rPr>
        <w:t xml:space="preserve">ابتدا </w:t>
      </w:r>
      <w:r w:rsidRPr="08A47FA5">
        <w:rPr>
          <w:rFonts w:hint="cs"/>
          <w:rtl/>
          <w:lang w:bidi="fa-IR"/>
        </w:rPr>
        <w:t xml:space="preserve">مشغول یادگیری علم حدیث شدند، و احادیث بسیاری از معتمدان محدثین اهل سنت جدای از عوام شنیدند، ولکن خداوند پاک و منزه بر اهل سنت </w:t>
      </w:r>
      <w:r w:rsidR="0850160E">
        <w:rPr>
          <w:rFonts w:hint="cs"/>
          <w:rtl/>
          <w:lang w:bidi="fa-IR"/>
        </w:rPr>
        <w:t xml:space="preserve">لطف کرده </w:t>
      </w:r>
      <w:r w:rsidRPr="08A47FA5">
        <w:rPr>
          <w:rFonts w:hint="cs"/>
          <w:rtl/>
          <w:lang w:bidi="fa-IR"/>
        </w:rPr>
        <w:t xml:space="preserve">و </w:t>
      </w:r>
      <w:r w:rsidR="0850160E">
        <w:rPr>
          <w:rFonts w:hint="cs"/>
          <w:rtl/>
          <w:lang w:bidi="fa-IR"/>
        </w:rPr>
        <w:t xml:space="preserve">آنان را </w:t>
      </w:r>
      <w:r w:rsidRPr="08A47FA5">
        <w:rPr>
          <w:rFonts w:hint="cs"/>
          <w:rtl/>
          <w:lang w:bidi="fa-IR"/>
        </w:rPr>
        <w:t>در میان کسانی قرار داد</w:t>
      </w:r>
      <w:r w:rsidR="0850160E">
        <w:rPr>
          <w:rFonts w:hint="cs"/>
          <w:rtl/>
          <w:lang w:bidi="fa-IR"/>
        </w:rPr>
        <w:t>ه</w:t>
      </w:r>
      <w:r w:rsidRPr="08A47FA5">
        <w:rPr>
          <w:rFonts w:hint="cs"/>
          <w:rtl/>
          <w:lang w:bidi="fa-IR"/>
        </w:rPr>
        <w:t xml:space="preserve"> که پاک و زشت </w:t>
      </w:r>
      <w:r w:rsidR="0850160E" w:rsidRPr="08A47FA5">
        <w:rPr>
          <w:rFonts w:hint="cs"/>
          <w:rtl/>
          <w:lang w:bidi="fa-IR"/>
        </w:rPr>
        <w:t xml:space="preserve">و حدیث صحیح و موضوع را </w:t>
      </w:r>
      <w:r w:rsidRPr="08A47FA5">
        <w:rPr>
          <w:rFonts w:hint="cs"/>
          <w:rtl/>
          <w:lang w:bidi="fa-IR"/>
        </w:rPr>
        <w:t xml:space="preserve">از هم جدا </w:t>
      </w:r>
      <w:r w:rsidR="0850160E">
        <w:rPr>
          <w:rFonts w:hint="cs"/>
          <w:rtl/>
          <w:lang w:bidi="fa-IR"/>
        </w:rPr>
        <w:t xml:space="preserve">می </w:t>
      </w:r>
      <w:r w:rsidRPr="08A47FA5">
        <w:rPr>
          <w:rFonts w:hint="cs"/>
          <w:rtl/>
          <w:lang w:bidi="fa-IR"/>
        </w:rPr>
        <w:t>ک</w:t>
      </w:r>
      <w:r w:rsidR="0850160E">
        <w:rPr>
          <w:rFonts w:hint="cs"/>
          <w:rtl/>
          <w:lang w:bidi="fa-IR"/>
        </w:rPr>
        <w:t>ن</w:t>
      </w:r>
      <w:r w:rsidRPr="08A47FA5">
        <w:rPr>
          <w:rFonts w:hint="cs"/>
          <w:rtl/>
          <w:lang w:bidi="fa-IR"/>
        </w:rPr>
        <w:t>ند،</w:t>
      </w:r>
      <w:r w:rsidR="08F30C44">
        <w:rPr>
          <w:rFonts w:hint="cs"/>
          <w:rtl/>
          <w:lang w:bidi="fa-IR"/>
        </w:rPr>
        <w:t xml:space="preserve"> </w:t>
      </w:r>
      <w:r w:rsidRPr="08A47FA5">
        <w:rPr>
          <w:rFonts w:hint="cs"/>
          <w:rtl/>
          <w:lang w:bidi="fa-IR"/>
        </w:rPr>
        <w:t xml:space="preserve">حتی </w:t>
      </w:r>
      <w:r w:rsidR="0850160E" w:rsidRPr="08A47FA5">
        <w:rPr>
          <w:rFonts w:hint="cs"/>
          <w:rtl/>
          <w:lang w:bidi="fa-IR"/>
        </w:rPr>
        <w:t xml:space="preserve">جعل تنها یک کلمه در میان حدیث‌های طولانی </w:t>
      </w:r>
      <w:r w:rsidRPr="08A47FA5">
        <w:rPr>
          <w:rFonts w:hint="cs"/>
          <w:rtl/>
          <w:lang w:bidi="fa-IR"/>
        </w:rPr>
        <w:t>بر آنها پنهان نم</w:t>
      </w:r>
      <w:r w:rsidR="0850160E">
        <w:rPr>
          <w:rFonts w:hint="cs"/>
          <w:rtl/>
          <w:lang w:bidi="fa-IR"/>
        </w:rPr>
        <w:t>ی م</w:t>
      </w:r>
      <w:r w:rsidRPr="08A47FA5">
        <w:rPr>
          <w:rFonts w:hint="cs"/>
          <w:rtl/>
          <w:lang w:bidi="fa-IR"/>
        </w:rPr>
        <w:t>اند</w:t>
      </w:r>
      <w:r w:rsidR="0850160E">
        <w:rPr>
          <w:rFonts w:hint="cs"/>
          <w:rtl/>
          <w:lang w:bidi="fa-IR"/>
        </w:rPr>
        <w:t>.</w:t>
      </w:r>
      <w:r w:rsidRPr="08A47FA5">
        <w:rPr>
          <w:rFonts w:hint="cs"/>
          <w:rtl/>
          <w:lang w:bidi="fa-IR"/>
        </w:rPr>
        <w:t xml:space="preserve"> </w:t>
      </w:r>
    </w:p>
    <w:p w:rsidR="002500E5" w:rsidRPr="08574A07" w:rsidRDefault="002500E5" w:rsidP="08777A9A">
      <w:pPr>
        <w:ind w:firstLine="172"/>
        <w:rPr>
          <w:rFonts w:hint="cs"/>
          <w:rtl/>
          <w:lang w:bidi="fa-IR"/>
        </w:rPr>
      </w:pPr>
      <w:r w:rsidRPr="08A47FA5">
        <w:rPr>
          <w:rFonts w:hint="cs"/>
          <w:rtl/>
          <w:lang w:bidi="fa-IR"/>
        </w:rPr>
        <w:t>2-</w:t>
      </w:r>
      <w:r w:rsidR="08F30C44">
        <w:rPr>
          <w:rFonts w:hint="cs"/>
          <w:rtl/>
          <w:lang w:bidi="fa-IR"/>
        </w:rPr>
        <w:t xml:space="preserve"> </w:t>
      </w:r>
      <w:r w:rsidRPr="08A47FA5">
        <w:rPr>
          <w:rFonts w:hint="cs"/>
          <w:rtl/>
          <w:lang w:bidi="fa-IR"/>
        </w:rPr>
        <w:t xml:space="preserve">از دسیسه‌های دیگر آنان این بود که به نام مردان مورد اعتماد در نزد اهل سنت نگاه می‌کردند، و کسی را می‌یافتند که اسم و لقبش موافق راوی حدیث شیعی بود </w:t>
      </w:r>
      <w:r w:rsidR="087C0260">
        <w:rPr>
          <w:rFonts w:hint="cs"/>
          <w:rtl/>
          <w:lang w:bidi="fa-IR"/>
        </w:rPr>
        <w:t xml:space="preserve">آنگاه </w:t>
      </w:r>
      <w:r w:rsidRPr="08A47FA5">
        <w:rPr>
          <w:rFonts w:hint="cs"/>
          <w:rtl/>
          <w:lang w:bidi="fa-IR"/>
        </w:rPr>
        <w:t xml:space="preserve">روایت را در سند به او نسبت می‌دادند، و اگر کسی از اهل سنت آگاهی کافی نداشته باشد </w:t>
      </w:r>
      <w:r w:rsidR="087C0260">
        <w:rPr>
          <w:rFonts w:hint="cs"/>
          <w:rtl/>
          <w:lang w:bidi="fa-IR"/>
        </w:rPr>
        <w:t>گمان</w:t>
      </w:r>
      <w:r w:rsidR="08F30C44">
        <w:rPr>
          <w:rFonts w:hint="cs"/>
          <w:rtl/>
          <w:lang w:bidi="fa-IR"/>
        </w:rPr>
        <w:t xml:space="preserve"> </w:t>
      </w:r>
      <w:r w:rsidRPr="08A47FA5">
        <w:rPr>
          <w:rFonts w:hint="cs"/>
          <w:rtl/>
          <w:lang w:bidi="fa-IR"/>
        </w:rPr>
        <w:t xml:space="preserve">می‌کند که او </w:t>
      </w:r>
      <w:r w:rsidR="087C0260">
        <w:rPr>
          <w:rFonts w:hint="cs"/>
          <w:rtl/>
          <w:lang w:bidi="fa-IR"/>
        </w:rPr>
        <w:t xml:space="preserve">یکی از </w:t>
      </w:r>
      <w:r w:rsidRPr="08A47FA5">
        <w:rPr>
          <w:rFonts w:hint="cs"/>
          <w:rtl/>
          <w:lang w:bidi="fa-IR"/>
        </w:rPr>
        <w:t>امام</w:t>
      </w:r>
      <w:r w:rsidR="087C0260">
        <w:rPr>
          <w:rFonts w:hint="cs"/>
          <w:rtl/>
          <w:lang w:bidi="fa-IR"/>
        </w:rPr>
        <w:t>ان حدیث</w:t>
      </w:r>
      <w:r w:rsidR="08F30C44">
        <w:rPr>
          <w:rFonts w:hint="cs"/>
          <w:rtl/>
          <w:lang w:bidi="fa-IR"/>
        </w:rPr>
        <w:t xml:space="preserve"> </w:t>
      </w:r>
      <w:r w:rsidRPr="08A47FA5">
        <w:rPr>
          <w:rFonts w:hint="cs"/>
          <w:rtl/>
          <w:lang w:bidi="fa-IR"/>
        </w:rPr>
        <w:t xml:space="preserve">می‌باشد </w:t>
      </w:r>
      <w:r w:rsidR="087C0260">
        <w:rPr>
          <w:rFonts w:hint="cs"/>
          <w:rtl/>
          <w:lang w:bidi="fa-IR"/>
        </w:rPr>
        <w:t xml:space="preserve">و به </w:t>
      </w:r>
      <w:r w:rsidR="087C0260" w:rsidRPr="08A47FA5">
        <w:rPr>
          <w:rFonts w:hint="cs"/>
          <w:rtl/>
          <w:lang w:bidi="fa-IR"/>
        </w:rPr>
        <w:t xml:space="preserve">روایتش </w:t>
      </w:r>
      <w:r w:rsidRPr="08A47FA5">
        <w:rPr>
          <w:rFonts w:hint="cs"/>
          <w:rtl/>
          <w:lang w:bidi="fa-IR"/>
        </w:rPr>
        <w:t>اعتبار و اعتماد می‌کند، مانند سدی که دو نفر هستند؛ یکی از آنها سدی بزرگ (کبیر) و دیگری سدی کوچک (صغیر) سدی بزرگ از ثقات اهل سنت</w:t>
      </w:r>
      <w:r w:rsidRPr="08A47FA5">
        <w:rPr>
          <w:rStyle w:val="a7"/>
          <w:rFonts w:cs="B Lotus"/>
          <w:sz w:val="28"/>
          <w:szCs w:val="28"/>
          <w:rtl/>
          <w:lang w:bidi="fa-IR"/>
        </w:rPr>
        <w:footnoteReference w:id="277"/>
      </w:r>
      <w:r w:rsidRPr="08A47FA5">
        <w:rPr>
          <w:rFonts w:hint="cs"/>
          <w:rtl/>
          <w:lang w:bidi="fa-IR"/>
        </w:rPr>
        <w:t xml:space="preserve"> می‌باشد، و سدی کوچک از جعل‌کنندگان بسیار دروغ‌گوست و </w:t>
      </w:r>
      <w:r w:rsidR="087C0260">
        <w:rPr>
          <w:rFonts w:hint="cs"/>
          <w:rtl/>
          <w:lang w:bidi="fa-IR"/>
        </w:rPr>
        <w:t xml:space="preserve">یک </w:t>
      </w:r>
      <w:r w:rsidRPr="08A47FA5">
        <w:rPr>
          <w:rFonts w:hint="cs"/>
          <w:rtl/>
          <w:lang w:bidi="fa-IR"/>
        </w:rPr>
        <w:t>رافضی افراطی می‌باشد.</w:t>
      </w:r>
      <w:r w:rsidRPr="08A47FA5">
        <w:rPr>
          <w:rStyle w:val="a7"/>
          <w:rFonts w:cs="B Lotus"/>
          <w:sz w:val="28"/>
          <w:szCs w:val="28"/>
          <w:rtl/>
          <w:lang w:bidi="fa-IR"/>
        </w:rPr>
        <w:footnoteReference w:id="278"/>
      </w:r>
      <w:r>
        <w:rPr>
          <w:rFonts w:hint="cs"/>
          <w:rtl/>
          <w:lang w:bidi="fa-IR"/>
        </w:rPr>
        <w:t xml:space="preserve"> </w:t>
      </w:r>
    </w:p>
    <w:p w:rsidR="002500E5" w:rsidRDefault="087C0260" w:rsidP="08605AD1">
      <w:pPr>
        <w:ind w:firstLine="172"/>
        <w:rPr>
          <w:rFonts w:hint="cs"/>
          <w:rtl/>
          <w:lang w:bidi="fa-IR"/>
        </w:rPr>
      </w:pPr>
      <w:r>
        <w:rPr>
          <w:rFonts w:hint="cs"/>
          <w:rtl/>
          <w:lang w:bidi="fa-IR"/>
        </w:rPr>
        <w:t>3-</w:t>
      </w:r>
      <w:r w:rsidR="08F30C44">
        <w:rPr>
          <w:rFonts w:hint="cs"/>
          <w:rtl/>
          <w:lang w:bidi="fa-IR"/>
        </w:rPr>
        <w:t xml:space="preserve"> </w:t>
      </w:r>
      <w:r w:rsidR="002500E5">
        <w:rPr>
          <w:rFonts w:hint="cs"/>
          <w:rtl/>
          <w:lang w:bidi="fa-IR"/>
        </w:rPr>
        <w:t>از دسیسه‌های دیگرشان نسبت دادن بعضی از کتاب‌های خود به علما</w:t>
      </w:r>
      <w:r>
        <w:rPr>
          <w:rFonts w:hint="cs"/>
          <w:rtl/>
          <w:lang w:bidi="fa-IR"/>
        </w:rPr>
        <w:t>ی</w:t>
      </w:r>
      <w:r w:rsidR="002500E5">
        <w:rPr>
          <w:rFonts w:hint="cs"/>
          <w:rtl/>
          <w:lang w:bidi="fa-IR"/>
        </w:rPr>
        <w:t xml:space="preserve"> بزرگ اهل سنت </w:t>
      </w:r>
      <w:r>
        <w:rPr>
          <w:rFonts w:hint="cs"/>
          <w:rtl/>
          <w:lang w:bidi="fa-IR"/>
        </w:rPr>
        <w:t xml:space="preserve">است </w:t>
      </w:r>
      <w:r w:rsidR="002500E5">
        <w:rPr>
          <w:rFonts w:hint="cs"/>
          <w:rtl/>
          <w:lang w:bidi="fa-IR"/>
        </w:rPr>
        <w:t>که شامل بدگوئی‌ در مورد صحابه و باطل دانستن مذهب اهل سنت می‌باشد، مانند کتاب (سر العالمین) که به امام غزالی</w:t>
      </w:r>
      <w:r w:rsidR="08605AD1">
        <w:rPr>
          <w:rFonts w:cs="CTraditional Arabic" w:hint="cs"/>
          <w:rtl/>
          <w:lang w:bidi="fa-IR"/>
        </w:rPr>
        <w:t>:</w:t>
      </w:r>
      <w:r>
        <w:rPr>
          <w:rFonts w:hint="cs"/>
          <w:rtl/>
          <w:lang w:bidi="fa-IR"/>
        </w:rPr>
        <w:t xml:space="preserve"> </w:t>
      </w:r>
      <w:r w:rsidR="002500E5">
        <w:rPr>
          <w:rFonts w:hint="cs"/>
          <w:rtl/>
          <w:lang w:bidi="fa-IR"/>
        </w:rPr>
        <w:t>نسبت داده‌اند</w:t>
      </w:r>
      <w:r>
        <w:rPr>
          <w:rFonts w:hint="cs"/>
          <w:rtl/>
          <w:lang w:bidi="fa-IR"/>
        </w:rPr>
        <w:t>.</w:t>
      </w:r>
      <w:r w:rsidR="002500E5" w:rsidRPr="08574A07">
        <w:rPr>
          <w:rStyle w:val="a7"/>
          <w:rFonts w:cs="B Lotus"/>
          <w:sz w:val="28"/>
          <w:szCs w:val="28"/>
          <w:rtl/>
          <w:lang w:bidi="fa-IR"/>
        </w:rPr>
        <w:footnoteReference w:id="279"/>
      </w:r>
      <w:r w:rsidR="002500E5">
        <w:rPr>
          <w:rFonts w:hint="cs"/>
          <w:rtl/>
          <w:lang w:bidi="fa-IR"/>
        </w:rPr>
        <w:t xml:space="preserve"> و آن را از بهتان</w:t>
      </w:r>
      <w:r>
        <w:rPr>
          <w:rFonts w:hint="cs"/>
          <w:rtl/>
          <w:lang w:bidi="fa-IR"/>
        </w:rPr>
        <w:t>ها</w:t>
      </w:r>
      <w:r w:rsidR="002500E5">
        <w:rPr>
          <w:rFonts w:hint="cs"/>
          <w:rtl/>
          <w:lang w:bidi="fa-IR"/>
        </w:rPr>
        <w:t xml:space="preserve"> انباشته کرده‌اند، و </w:t>
      </w:r>
      <w:r>
        <w:rPr>
          <w:rFonts w:hint="cs"/>
          <w:rtl/>
          <w:lang w:bidi="fa-IR"/>
        </w:rPr>
        <w:t xml:space="preserve">در آن </w:t>
      </w:r>
      <w:r w:rsidR="002500E5">
        <w:rPr>
          <w:rFonts w:hint="cs"/>
          <w:rtl/>
          <w:lang w:bidi="fa-IR"/>
        </w:rPr>
        <w:t>خطب</w:t>
      </w:r>
      <w:r w:rsidR="08E31F45">
        <w:rPr>
          <w:rFonts w:hint="cs"/>
          <w:rtl/>
          <w:lang w:bidi="fa-IR"/>
        </w:rPr>
        <w:t>ه‏</w:t>
      </w:r>
      <w:r>
        <w:rPr>
          <w:rFonts w:hint="cs"/>
          <w:rtl/>
          <w:lang w:bidi="fa-IR"/>
        </w:rPr>
        <w:t>ای</w:t>
      </w:r>
      <w:r w:rsidR="08F30C44">
        <w:rPr>
          <w:rFonts w:hint="cs"/>
          <w:rtl/>
          <w:lang w:bidi="fa-IR"/>
        </w:rPr>
        <w:t xml:space="preserve"> </w:t>
      </w:r>
      <w:r w:rsidR="08E31F45">
        <w:rPr>
          <w:rFonts w:hint="cs"/>
          <w:rtl/>
          <w:lang w:bidi="fa-IR"/>
        </w:rPr>
        <w:t xml:space="preserve">را </w:t>
      </w:r>
      <w:r w:rsidR="002500E5">
        <w:rPr>
          <w:rFonts w:hint="cs"/>
          <w:rtl/>
          <w:lang w:bidi="fa-IR"/>
        </w:rPr>
        <w:t xml:space="preserve">از زبان آن امام </w:t>
      </w:r>
      <w:r w:rsidR="08E31F45">
        <w:rPr>
          <w:rFonts w:hint="cs"/>
          <w:rtl/>
          <w:lang w:bidi="fa-IR"/>
        </w:rPr>
        <w:t>آورده‏</w:t>
      </w:r>
      <w:r>
        <w:rPr>
          <w:rFonts w:hint="cs"/>
          <w:rtl/>
          <w:lang w:bidi="fa-IR"/>
        </w:rPr>
        <w:t xml:space="preserve">اند </w:t>
      </w:r>
      <w:r w:rsidR="002500E5">
        <w:rPr>
          <w:rFonts w:hint="cs"/>
          <w:rtl/>
          <w:lang w:bidi="fa-IR"/>
        </w:rPr>
        <w:t xml:space="preserve">که </w:t>
      </w:r>
      <w:r>
        <w:rPr>
          <w:rFonts w:hint="cs"/>
          <w:rtl/>
          <w:lang w:bidi="fa-IR"/>
        </w:rPr>
        <w:t xml:space="preserve">در آن </w:t>
      </w:r>
      <w:r w:rsidR="002500E5">
        <w:rPr>
          <w:rFonts w:hint="cs"/>
          <w:rtl/>
          <w:lang w:bidi="fa-IR"/>
        </w:rPr>
        <w:t xml:space="preserve">وصیت کرده است این سر را پنهان و این امانت را نگهدارند </w:t>
      </w:r>
      <w:r>
        <w:rPr>
          <w:rFonts w:hint="cs"/>
          <w:rtl/>
          <w:lang w:bidi="fa-IR"/>
        </w:rPr>
        <w:t xml:space="preserve">چرا که </w:t>
      </w:r>
      <w:r w:rsidR="002500E5">
        <w:rPr>
          <w:rFonts w:hint="cs"/>
          <w:rtl/>
          <w:lang w:bidi="fa-IR"/>
        </w:rPr>
        <w:t xml:space="preserve">آنچه در این کتاب گفته شده عقیده او می‌باشد، و آنچه در </w:t>
      </w:r>
      <w:r>
        <w:rPr>
          <w:rFonts w:hint="cs"/>
          <w:rtl/>
          <w:lang w:bidi="fa-IR"/>
        </w:rPr>
        <w:t xml:space="preserve">سایر </w:t>
      </w:r>
      <w:r w:rsidR="002500E5">
        <w:rPr>
          <w:rFonts w:hint="cs"/>
          <w:rtl/>
          <w:lang w:bidi="fa-IR"/>
        </w:rPr>
        <w:t>کتاب</w:t>
      </w:r>
      <w:r>
        <w:rPr>
          <w:rFonts w:hint="cs"/>
          <w:rtl/>
          <w:lang w:bidi="fa-IR"/>
        </w:rPr>
        <w:t>ها</w:t>
      </w:r>
      <w:r w:rsidR="002500E5">
        <w:rPr>
          <w:rFonts w:hint="cs"/>
          <w:rtl/>
          <w:lang w:bidi="fa-IR"/>
        </w:rPr>
        <w:t xml:space="preserve"> گفته بخاطر چاپلوسی بوده است؛ </w:t>
      </w:r>
      <w:r>
        <w:rPr>
          <w:rFonts w:hint="cs"/>
          <w:rtl/>
          <w:lang w:bidi="fa-IR"/>
        </w:rPr>
        <w:t xml:space="preserve">و چنین </w:t>
      </w:r>
      <w:r w:rsidR="002500E5">
        <w:rPr>
          <w:rFonts w:hint="cs"/>
          <w:rtl/>
          <w:lang w:bidi="fa-IR"/>
        </w:rPr>
        <w:t>کارها</w:t>
      </w:r>
      <w:r>
        <w:rPr>
          <w:rFonts w:hint="cs"/>
          <w:rtl/>
          <w:lang w:bidi="fa-IR"/>
        </w:rPr>
        <w:t>یی</w:t>
      </w:r>
      <w:r w:rsidR="002500E5">
        <w:rPr>
          <w:rFonts w:hint="cs"/>
          <w:rtl/>
          <w:lang w:bidi="fa-IR"/>
        </w:rPr>
        <w:t xml:space="preserve"> بر بعضی از کوته</w:t>
      </w:r>
      <w:r>
        <w:rPr>
          <w:rFonts w:hint="cs"/>
          <w:rtl/>
          <w:lang w:bidi="fa-IR"/>
        </w:rPr>
        <w:t xml:space="preserve"> </w:t>
      </w:r>
      <w:r w:rsidR="002500E5">
        <w:rPr>
          <w:rFonts w:hint="cs"/>
          <w:rtl/>
          <w:lang w:bidi="fa-IR"/>
        </w:rPr>
        <w:t xml:space="preserve">فکران </w:t>
      </w:r>
      <w:r>
        <w:rPr>
          <w:rFonts w:hint="cs"/>
          <w:rtl/>
          <w:lang w:bidi="fa-IR"/>
        </w:rPr>
        <w:t>م</w:t>
      </w:r>
      <w:r w:rsidR="002500E5">
        <w:rPr>
          <w:rFonts w:hint="cs"/>
          <w:rtl/>
          <w:lang w:bidi="fa-IR"/>
        </w:rPr>
        <w:t>شتبه می‌شود</w:t>
      </w:r>
      <w:r w:rsidR="0830306C">
        <w:rPr>
          <w:rFonts w:hint="cs"/>
          <w:rtl/>
          <w:lang w:bidi="fa-IR"/>
        </w:rPr>
        <w:t xml:space="preserve">. </w:t>
      </w:r>
      <w:r w:rsidR="002500E5">
        <w:rPr>
          <w:rFonts w:hint="cs"/>
          <w:rtl/>
          <w:lang w:bidi="fa-IR"/>
        </w:rPr>
        <w:t>..</w:t>
      </w:r>
      <w:r w:rsidR="08F30C44">
        <w:rPr>
          <w:rFonts w:hint="cs"/>
          <w:rtl/>
          <w:lang w:bidi="fa-IR"/>
        </w:rPr>
        <w:t xml:space="preserve"> </w:t>
      </w:r>
      <w:r w:rsidR="002500E5">
        <w:rPr>
          <w:rFonts w:hint="cs"/>
          <w:rtl/>
          <w:lang w:bidi="fa-IR"/>
        </w:rPr>
        <w:t xml:space="preserve">از خداوند متعال می‌خواهیم که </w:t>
      </w:r>
      <w:r>
        <w:rPr>
          <w:rFonts w:hint="cs"/>
          <w:rtl/>
          <w:lang w:bidi="fa-IR"/>
        </w:rPr>
        <w:t xml:space="preserve">ما را </w:t>
      </w:r>
      <w:r w:rsidR="002500E5">
        <w:rPr>
          <w:rFonts w:hint="cs"/>
          <w:rtl/>
          <w:lang w:bidi="fa-IR"/>
        </w:rPr>
        <w:t xml:space="preserve">از لغزش محفوظ دارد. </w:t>
      </w:r>
    </w:p>
    <w:p w:rsidR="002500E5" w:rsidRDefault="002500E5" w:rsidP="08777A9A">
      <w:pPr>
        <w:ind w:firstLine="172"/>
        <w:rPr>
          <w:rFonts w:hint="cs"/>
          <w:rtl/>
          <w:lang w:bidi="fa-IR"/>
        </w:rPr>
      </w:pPr>
      <w:r>
        <w:rPr>
          <w:rFonts w:hint="cs"/>
          <w:rtl/>
          <w:lang w:bidi="fa-IR"/>
        </w:rPr>
        <w:t>4- حیله و دسیسه‌ی دیگر آنها این</w:t>
      </w:r>
      <w:r w:rsidR="08E31F45">
        <w:rPr>
          <w:rFonts w:hint="cs"/>
          <w:rtl/>
          <w:lang w:bidi="fa-IR"/>
        </w:rPr>
        <w:t xml:space="preserve"> ا</w:t>
      </w:r>
      <w:r>
        <w:rPr>
          <w:rFonts w:hint="cs"/>
          <w:rtl/>
          <w:lang w:bidi="fa-IR"/>
        </w:rPr>
        <w:t xml:space="preserve">ست </w:t>
      </w:r>
      <w:r w:rsidR="087C0260">
        <w:rPr>
          <w:rFonts w:hint="cs"/>
          <w:rtl/>
          <w:lang w:bidi="fa-IR"/>
        </w:rPr>
        <w:t xml:space="preserve">که </w:t>
      </w:r>
      <w:r>
        <w:rPr>
          <w:rFonts w:hint="cs"/>
          <w:rtl/>
          <w:lang w:bidi="fa-IR"/>
        </w:rPr>
        <w:t>یکی از علما</w:t>
      </w:r>
      <w:r w:rsidR="087C0260">
        <w:rPr>
          <w:rFonts w:hint="cs"/>
          <w:rtl/>
          <w:lang w:bidi="fa-IR"/>
        </w:rPr>
        <w:t>ی</w:t>
      </w:r>
      <w:r>
        <w:rPr>
          <w:rFonts w:hint="cs"/>
          <w:rtl/>
          <w:lang w:bidi="fa-IR"/>
        </w:rPr>
        <w:t xml:space="preserve"> معتزله، و یا زیدیه و یا مانند آنها </w:t>
      </w:r>
      <w:r w:rsidR="08E31F45">
        <w:rPr>
          <w:rFonts w:hint="cs"/>
          <w:rtl/>
          <w:lang w:bidi="fa-IR"/>
        </w:rPr>
        <w:t>را مثال می‏</w:t>
      </w:r>
      <w:r w:rsidR="087C0260">
        <w:rPr>
          <w:rFonts w:hint="cs"/>
          <w:rtl/>
          <w:lang w:bidi="fa-IR"/>
        </w:rPr>
        <w:t xml:space="preserve">آورند </w:t>
      </w:r>
      <w:r>
        <w:rPr>
          <w:rFonts w:hint="cs"/>
          <w:rtl/>
          <w:lang w:bidi="fa-IR"/>
        </w:rPr>
        <w:t>و می‌گویند</w:t>
      </w:r>
      <w:r w:rsidR="08E041FF">
        <w:rPr>
          <w:rFonts w:hint="cs"/>
          <w:rtl/>
          <w:lang w:bidi="fa-IR"/>
        </w:rPr>
        <w:t>:</w:t>
      </w:r>
      <w:r>
        <w:rPr>
          <w:rFonts w:hint="cs"/>
          <w:rtl/>
          <w:lang w:bidi="fa-IR"/>
        </w:rPr>
        <w:t xml:space="preserve"> که این از متعصبان اهل سنت می‌باشد، سپس از او چیزها</w:t>
      </w:r>
      <w:r w:rsidR="087C0260">
        <w:rPr>
          <w:rFonts w:hint="cs"/>
          <w:rtl/>
          <w:lang w:bidi="fa-IR"/>
        </w:rPr>
        <w:t>ی</w:t>
      </w:r>
      <w:r>
        <w:rPr>
          <w:rFonts w:hint="cs"/>
          <w:rtl/>
          <w:lang w:bidi="fa-IR"/>
        </w:rPr>
        <w:t>ی نقل می‌کنند که دلالت بر بطلان اهل سنت دارد، و مذهب امامیه اثنا عشریه را تأیید می‌نماید تا ت</w:t>
      </w:r>
      <w:r w:rsidR="08C06AD7">
        <w:rPr>
          <w:rFonts w:hint="cs"/>
          <w:rtl/>
          <w:lang w:bidi="fa-IR"/>
        </w:rPr>
        <w:t xml:space="preserve">بلیغی </w:t>
      </w:r>
      <w:r>
        <w:rPr>
          <w:rFonts w:hint="cs"/>
          <w:rtl/>
          <w:lang w:bidi="fa-IR"/>
        </w:rPr>
        <w:t>بر</w:t>
      </w:r>
      <w:r w:rsidR="08C06AD7">
        <w:rPr>
          <w:rFonts w:hint="cs"/>
          <w:rtl/>
          <w:lang w:bidi="fa-IR"/>
        </w:rPr>
        <w:t>ای</w:t>
      </w:r>
      <w:r>
        <w:rPr>
          <w:rFonts w:hint="cs"/>
          <w:rtl/>
          <w:lang w:bidi="fa-IR"/>
        </w:rPr>
        <w:t xml:space="preserve"> گمراهی</w:t>
      </w:r>
      <w:r w:rsidR="08E31F45">
        <w:rPr>
          <w:rFonts w:hint="cs"/>
          <w:rtl/>
          <w:lang w:bidi="fa-IR"/>
        </w:rPr>
        <w:t>‏</w:t>
      </w:r>
      <w:r w:rsidR="08C06AD7">
        <w:rPr>
          <w:rFonts w:hint="cs"/>
          <w:rtl/>
          <w:lang w:bidi="fa-IR"/>
        </w:rPr>
        <w:t>ش</w:t>
      </w:r>
      <w:r>
        <w:rPr>
          <w:rFonts w:hint="cs"/>
          <w:rtl/>
          <w:lang w:bidi="fa-IR"/>
        </w:rPr>
        <w:t xml:space="preserve">ان ‌باشد؛ </w:t>
      </w:r>
      <w:r w:rsidR="08C06AD7">
        <w:rPr>
          <w:rFonts w:hint="cs"/>
          <w:rtl/>
          <w:lang w:bidi="fa-IR"/>
        </w:rPr>
        <w:t xml:space="preserve">مانند زمخشری صاحب الکشاف که معتزلی تفضیلی بود و اخطب خوارزمی که </w:t>
      </w:r>
      <w:r>
        <w:rPr>
          <w:rFonts w:hint="cs"/>
          <w:rtl/>
          <w:lang w:bidi="fa-IR"/>
        </w:rPr>
        <w:t xml:space="preserve">از تندروان زیدیه می‌باشد، و ابن ابی الحدید شارح نهج البلاغه </w:t>
      </w:r>
      <w:r w:rsidR="08C06AD7">
        <w:rPr>
          <w:rFonts w:hint="cs"/>
          <w:rtl/>
          <w:lang w:bidi="fa-IR"/>
        </w:rPr>
        <w:t>که بنا به قولی ا</w:t>
      </w:r>
      <w:r>
        <w:rPr>
          <w:rFonts w:hint="cs"/>
          <w:rtl/>
          <w:lang w:bidi="fa-IR"/>
        </w:rPr>
        <w:t>و هم از شیعیان افراطی می‌باشد،</w:t>
      </w:r>
      <w:r w:rsidR="08C06AD7">
        <w:rPr>
          <w:rFonts w:hint="cs"/>
          <w:rtl/>
          <w:lang w:bidi="fa-IR"/>
        </w:rPr>
        <w:t xml:space="preserve">و بنا به قولی دیگر </w:t>
      </w:r>
      <w:r>
        <w:rPr>
          <w:rFonts w:hint="cs"/>
          <w:rtl/>
          <w:lang w:bidi="fa-IR"/>
        </w:rPr>
        <w:t xml:space="preserve">از معتزله </w:t>
      </w:r>
      <w:r w:rsidR="08C06AD7">
        <w:rPr>
          <w:rFonts w:hint="cs"/>
          <w:rtl/>
          <w:lang w:bidi="fa-IR"/>
        </w:rPr>
        <w:t>است</w:t>
      </w:r>
      <w:r w:rsidR="088A7003">
        <w:rPr>
          <w:rFonts w:hint="cs"/>
          <w:rtl/>
          <w:lang w:bidi="fa-IR"/>
        </w:rPr>
        <w:t>،</w:t>
      </w:r>
      <w:r>
        <w:rPr>
          <w:rFonts w:hint="cs"/>
          <w:rtl/>
          <w:lang w:bidi="fa-IR"/>
        </w:rPr>
        <w:t xml:space="preserve"> و هشام کلبی، و همچنین مسعودی نویسنده مروج الذهب، و ابو الفرج اصفهانی نویسنده کتاب اغانی و غیر آنها، و هدفشان از طرح اینها ملزم کردن اهل سنت به</w:t>
      </w:r>
      <w:r w:rsidR="08F30C44">
        <w:rPr>
          <w:rFonts w:hint="cs"/>
          <w:rtl/>
          <w:lang w:bidi="fa-IR"/>
        </w:rPr>
        <w:t xml:space="preserve"> </w:t>
      </w:r>
      <w:r>
        <w:rPr>
          <w:rFonts w:hint="cs"/>
          <w:rtl/>
          <w:lang w:bidi="fa-IR"/>
        </w:rPr>
        <w:t>گفته‌های آنها</w:t>
      </w:r>
      <w:r w:rsidR="08C06AD7">
        <w:rPr>
          <w:rFonts w:hint="cs"/>
          <w:rtl/>
          <w:lang w:bidi="fa-IR"/>
        </w:rPr>
        <w:t>ست</w:t>
      </w:r>
      <w:r w:rsidR="088A7003">
        <w:rPr>
          <w:rFonts w:hint="cs"/>
          <w:rtl/>
          <w:lang w:bidi="fa-IR"/>
        </w:rPr>
        <w:t>،</w:t>
      </w:r>
      <w:r>
        <w:rPr>
          <w:rFonts w:hint="cs"/>
          <w:rtl/>
          <w:lang w:bidi="fa-IR"/>
        </w:rPr>
        <w:t xml:space="preserve"> با اینکه </w:t>
      </w:r>
      <w:r w:rsidR="08C06AD7">
        <w:rPr>
          <w:rFonts w:hint="cs"/>
          <w:rtl/>
          <w:lang w:bidi="fa-IR"/>
        </w:rPr>
        <w:t xml:space="preserve">حال و </w:t>
      </w:r>
      <w:r>
        <w:rPr>
          <w:rFonts w:hint="cs"/>
          <w:rtl/>
          <w:lang w:bidi="fa-IR"/>
        </w:rPr>
        <w:t>وضع آنها حتی بر کودکان پوشیده نیست.</w:t>
      </w:r>
      <w:r w:rsidRPr="08574A07">
        <w:rPr>
          <w:rStyle w:val="a7"/>
          <w:rFonts w:cs="B Lotus"/>
          <w:sz w:val="28"/>
          <w:szCs w:val="28"/>
          <w:rtl/>
          <w:lang w:bidi="fa-IR"/>
        </w:rPr>
        <w:footnoteReference w:id="280"/>
      </w:r>
      <w:r>
        <w:rPr>
          <w:rFonts w:hint="cs"/>
          <w:rtl/>
          <w:lang w:bidi="fa-IR"/>
        </w:rPr>
        <w:t xml:space="preserve"> </w:t>
      </w:r>
    </w:p>
    <w:p w:rsidR="002500E5" w:rsidRDefault="002500E5" w:rsidP="08605AD1">
      <w:pPr>
        <w:pStyle w:val="2"/>
        <w:rPr>
          <w:rFonts w:hint="cs"/>
          <w:rtl/>
        </w:rPr>
      </w:pPr>
      <w:r>
        <w:rPr>
          <w:rtl/>
        </w:rPr>
        <w:br w:type="page"/>
      </w:r>
      <w:bookmarkStart w:id="81" w:name="_Toc225750313"/>
      <w:r>
        <w:rPr>
          <w:rFonts w:hint="cs"/>
          <w:rtl/>
        </w:rPr>
        <w:t>م</w:t>
      </w:r>
      <w:r w:rsidR="08C06AD7">
        <w:rPr>
          <w:rFonts w:hint="cs"/>
          <w:rtl/>
        </w:rPr>
        <w:t>بحث</w:t>
      </w:r>
      <w:r>
        <w:rPr>
          <w:rFonts w:hint="cs"/>
          <w:rtl/>
        </w:rPr>
        <w:t xml:space="preserve"> چهارم</w:t>
      </w:r>
      <w:bookmarkEnd w:id="81"/>
    </w:p>
    <w:p w:rsidR="002500E5" w:rsidRDefault="002500E5" w:rsidP="08605AD1">
      <w:pPr>
        <w:pStyle w:val="2"/>
        <w:rPr>
          <w:rFonts w:hint="cs"/>
          <w:rtl/>
        </w:rPr>
      </w:pPr>
      <w:bookmarkStart w:id="82" w:name="_Toc219734359"/>
      <w:bookmarkStart w:id="83" w:name="_Toc224794190"/>
      <w:bookmarkStart w:id="84" w:name="_Toc225750314"/>
      <w:r>
        <w:rPr>
          <w:rFonts w:hint="cs"/>
          <w:rtl/>
        </w:rPr>
        <w:t>شناخت معتزله و دیدگاهشان نسبت به سنت پیامبر</w:t>
      </w:r>
      <w:r>
        <w:rPr>
          <w:rFonts w:hint="cs"/>
        </w:rPr>
        <w:sym w:font="AGA Arabesque" w:char="F072"/>
      </w:r>
      <w:bookmarkEnd w:id="82"/>
      <w:bookmarkEnd w:id="83"/>
      <w:bookmarkEnd w:id="84"/>
    </w:p>
    <w:p w:rsidR="08605AD1" w:rsidRDefault="08605AD1" w:rsidP="08777A9A">
      <w:pPr>
        <w:pStyle w:val="3"/>
        <w:ind w:firstLine="172"/>
        <w:rPr>
          <w:rFonts w:hint="cs"/>
          <w:rtl/>
        </w:rPr>
      </w:pPr>
    </w:p>
    <w:p w:rsidR="002500E5" w:rsidRDefault="002500E5" w:rsidP="08605AD1">
      <w:pPr>
        <w:pStyle w:val="3"/>
        <w:rPr>
          <w:rFonts w:hint="cs"/>
          <w:rtl/>
        </w:rPr>
      </w:pPr>
      <w:bookmarkStart w:id="85" w:name="_Toc225750315"/>
      <w:r>
        <w:rPr>
          <w:rFonts w:hint="cs"/>
          <w:rtl/>
        </w:rPr>
        <w:t>مقدمه</w:t>
      </w:r>
      <w:bookmarkEnd w:id="85"/>
    </w:p>
    <w:p w:rsidR="002500E5" w:rsidRDefault="002500E5" w:rsidP="08777A9A">
      <w:pPr>
        <w:ind w:firstLine="172"/>
        <w:rPr>
          <w:rFonts w:hint="cs"/>
          <w:rtl/>
          <w:lang w:bidi="fa-IR"/>
        </w:rPr>
      </w:pPr>
      <w:r w:rsidRPr="081242B9">
        <w:rPr>
          <w:rFonts w:hint="cs"/>
          <w:b/>
          <w:bCs/>
          <w:sz w:val="32"/>
          <w:szCs w:val="32"/>
          <w:rtl/>
          <w:lang w:bidi="fa-IR"/>
        </w:rPr>
        <w:t>معتزله</w:t>
      </w:r>
      <w:r w:rsidR="081242B9">
        <w:rPr>
          <w:rFonts w:hint="cs"/>
          <w:rtl/>
          <w:lang w:bidi="fa-IR"/>
        </w:rPr>
        <w:t>: نام</w:t>
      </w:r>
      <w:r>
        <w:rPr>
          <w:rFonts w:hint="cs"/>
          <w:rtl/>
          <w:lang w:bidi="fa-IR"/>
        </w:rPr>
        <w:t xml:space="preserve"> </w:t>
      </w:r>
      <w:r w:rsidR="081242B9">
        <w:rPr>
          <w:rFonts w:hint="cs"/>
          <w:rtl/>
          <w:lang w:bidi="fa-IR"/>
        </w:rPr>
        <w:t xml:space="preserve">فرقه ای </w:t>
      </w:r>
      <w:r>
        <w:rPr>
          <w:rFonts w:hint="cs"/>
          <w:rtl/>
          <w:lang w:bidi="fa-IR"/>
        </w:rPr>
        <w:t xml:space="preserve">است </w:t>
      </w:r>
      <w:r w:rsidR="081242B9">
        <w:rPr>
          <w:rFonts w:hint="cs"/>
          <w:rtl/>
          <w:lang w:bidi="fa-IR"/>
        </w:rPr>
        <w:t xml:space="preserve">که </w:t>
      </w:r>
      <w:r>
        <w:rPr>
          <w:rFonts w:hint="cs"/>
          <w:rtl/>
          <w:lang w:bidi="fa-IR"/>
        </w:rPr>
        <w:t>در قرن دوم هجری در فاصله بین سال‌های 105</w:t>
      </w:r>
      <w:r w:rsidR="08E31F45">
        <w:rPr>
          <w:rFonts w:hint="cs"/>
          <w:rtl/>
          <w:lang w:bidi="fa-IR"/>
        </w:rPr>
        <w:t>-</w:t>
      </w:r>
      <w:r>
        <w:rPr>
          <w:rFonts w:hint="cs"/>
          <w:rtl/>
          <w:lang w:bidi="fa-IR"/>
        </w:rPr>
        <w:t xml:space="preserve"> 110 ه‍. به رهبری مردی به نام واصل بن عطا الغزال </w:t>
      </w:r>
      <w:r w:rsidR="081242B9">
        <w:rPr>
          <w:rFonts w:hint="cs"/>
          <w:rtl/>
          <w:lang w:bidi="fa-IR"/>
        </w:rPr>
        <w:t>در</w:t>
      </w:r>
      <w:r w:rsidR="08F30C44">
        <w:rPr>
          <w:rFonts w:hint="cs"/>
          <w:rtl/>
          <w:lang w:bidi="fa-IR"/>
        </w:rPr>
        <w:t xml:space="preserve"> </w:t>
      </w:r>
      <w:r w:rsidR="081242B9">
        <w:rPr>
          <w:rFonts w:hint="cs"/>
          <w:rtl/>
          <w:lang w:bidi="fa-IR"/>
        </w:rPr>
        <w:t xml:space="preserve">اسلام </w:t>
      </w:r>
      <w:r>
        <w:rPr>
          <w:rFonts w:hint="cs"/>
          <w:rtl/>
          <w:lang w:bidi="fa-IR"/>
        </w:rPr>
        <w:t>ظهور کرد</w:t>
      </w:r>
      <w:r w:rsidR="081242B9">
        <w:rPr>
          <w:rFonts w:hint="cs"/>
          <w:rtl/>
          <w:lang w:bidi="fa-IR"/>
        </w:rPr>
        <w:t>.</w:t>
      </w:r>
      <w:r w:rsidR="08F30C44">
        <w:rPr>
          <w:rFonts w:hint="cs"/>
          <w:rtl/>
          <w:lang w:bidi="fa-IR"/>
        </w:rPr>
        <w:t xml:space="preserve"> </w:t>
      </w:r>
      <w:r w:rsidR="081242B9">
        <w:rPr>
          <w:rFonts w:hint="cs"/>
          <w:rtl/>
          <w:lang w:bidi="fa-IR"/>
        </w:rPr>
        <w:t xml:space="preserve">این گروه </w:t>
      </w:r>
      <w:r>
        <w:rPr>
          <w:rFonts w:hint="cs"/>
          <w:rtl/>
          <w:lang w:bidi="fa-IR"/>
        </w:rPr>
        <w:t xml:space="preserve">در نتیجه تأثیرپذیری از گرایشات </w:t>
      </w:r>
      <w:r w:rsidR="081242B9">
        <w:rPr>
          <w:rFonts w:hint="cs"/>
          <w:rtl/>
          <w:lang w:bidi="fa-IR"/>
        </w:rPr>
        <w:t xml:space="preserve">متعدد </w:t>
      </w:r>
      <w:r>
        <w:rPr>
          <w:rFonts w:hint="cs"/>
          <w:rtl/>
          <w:lang w:bidi="fa-IR"/>
        </w:rPr>
        <w:t>موجود در آن زمان نش</w:t>
      </w:r>
      <w:r w:rsidR="081242B9">
        <w:rPr>
          <w:rFonts w:hint="cs"/>
          <w:rtl/>
          <w:lang w:bidi="fa-IR"/>
        </w:rPr>
        <w:t>أ</w:t>
      </w:r>
      <w:r>
        <w:rPr>
          <w:rFonts w:hint="cs"/>
          <w:rtl/>
          <w:lang w:bidi="fa-IR"/>
        </w:rPr>
        <w:t>ت گرفت</w:t>
      </w:r>
      <w:r w:rsidR="081242B9">
        <w:rPr>
          <w:rFonts w:hint="cs"/>
          <w:rtl/>
          <w:lang w:bidi="fa-IR"/>
        </w:rPr>
        <w:t>.</w:t>
      </w:r>
      <w:r w:rsidR="08F30C44">
        <w:rPr>
          <w:rFonts w:hint="cs"/>
          <w:rtl/>
          <w:lang w:bidi="fa-IR"/>
        </w:rPr>
        <w:t xml:space="preserve"> </w:t>
      </w:r>
      <w:r>
        <w:rPr>
          <w:rFonts w:hint="cs"/>
          <w:rtl/>
          <w:lang w:bidi="fa-IR"/>
        </w:rPr>
        <w:t xml:space="preserve">معتزله </w:t>
      </w:r>
      <w:r w:rsidR="081242B9">
        <w:rPr>
          <w:rFonts w:hint="cs"/>
          <w:rtl/>
          <w:lang w:bidi="fa-IR"/>
        </w:rPr>
        <w:t xml:space="preserve">تدریجا </w:t>
      </w:r>
      <w:r>
        <w:rPr>
          <w:rFonts w:hint="cs"/>
          <w:rtl/>
          <w:lang w:bidi="fa-IR"/>
        </w:rPr>
        <w:t xml:space="preserve">به جماعت بزرگی تبدیل گردید که در بیشتر نظراتش از جهمیه اقتباس می‌کرد، سپس در بیشتر کشورهای اسلام انتشار گسترده‌ای </w:t>
      </w:r>
      <w:r w:rsidR="081242B9">
        <w:rPr>
          <w:rFonts w:hint="cs"/>
          <w:rtl/>
          <w:lang w:bidi="fa-IR"/>
        </w:rPr>
        <w:t>یافت.</w:t>
      </w:r>
      <w:r>
        <w:rPr>
          <w:rFonts w:hint="cs"/>
          <w:rtl/>
          <w:lang w:bidi="fa-IR"/>
        </w:rPr>
        <w:t xml:space="preserve"> شیخ جمال الدین قاسمی در مورد گسترش و انتشار آنها می‌گوید</w:t>
      </w:r>
      <w:r w:rsidR="08E31F45">
        <w:rPr>
          <w:rFonts w:hint="cs"/>
          <w:rtl/>
          <w:lang w:bidi="fa-IR"/>
        </w:rPr>
        <w:t>:</w:t>
      </w:r>
      <w:r>
        <w:rPr>
          <w:rFonts w:hint="cs"/>
          <w:rtl/>
          <w:lang w:bidi="fa-IR"/>
        </w:rPr>
        <w:t xml:space="preserve"> این جماعت از نظر افراد و پیرو</w:t>
      </w:r>
      <w:r w:rsidR="081242B9">
        <w:rPr>
          <w:rFonts w:hint="cs"/>
          <w:rtl/>
          <w:lang w:bidi="fa-IR"/>
        </w:rPr>
        <w:t>ان</w:t>
      </w:r>
      <w:r>
        <w:rPr>
          <w:rFonts w:hint="cs"/>
          <w:rtl/>
          <w:lang w:bidi="fa-IR"/>
        </w:rPr>
        <w:t xml:space="preserve"> از بزرگترین جماعت‌ها می‌باشد، چون همه شیعه عراق به کلی معتزلی هستند، و همچنین شیعة اطراف هند، و سوریه و کشورهای فارس، و زیدیه‌های یمن، چون آنها هم در اصول پیرو مذهب معتزله می‌باش</w:t>
      </w:r>
      <w:r w:rsidR="081242B9">
        <w:rPr>
          <w:rFonts w:hint="cs"/>
          <w:rtl/>
          <w:lang w:bidi="fa-IR"/>
        </w:rPr>
        <w:t>ن</w:t>
      </w:r>
      <w:r>
        <w:rPr>
          <w:rFonts w:hint="cs"/>
          <w:rtl/>
          <w:lang w:bidi="fa-IR"/>
        </w:rPr>
        <w:t>د کما اینکه علامه</w:t>
      </w:r>
      <w:r w:rsidR="08E31F45">
        <w:rPr>
          <w:rFonts w:hint="cs"/>
          <w:rtl/>
          <w:lang w:bidi="fa-IR"/>
        </w:rPr>
        <w:t xml:space="preserve"> مقبلی در العلم الشامخ گفته است:</w:t>
      </w:r>
      <w:r>
        <w:rPr>
          <w:rFonts w:hint="cs"/>
          <w:rtl/>
          <w:lang w:bidi="fa-IR"/>
        </w:rPr>
        <w:t xml:space="preserve"> </w:t>
      </w:r>
      <w:r w:rsidR="081242B9">
        <w:rPr>
          <w:rFonts w:hint="cs"/>
          <w:rtl/>
          <w:lang w:bidi="fa-IR"/>
        </w:rPr>
        <w:t>تعداد معتزلیان</w:t>
      </w:r>
      <w:r>
        <w:rPr>
          <w:rFonts w:hint="cs"/>
          <w:rtl/>
          <w:lang w:bidi="fa-IR"/>
        </w:rPr>
        <w:t xml:space="preserve"> در میان مسلمانان به میلیون‌ها نفر می‌رسند، و با این بررسی‌ها دانسته می‌شود که جهمیه معتزله در اقلیت نیستند </w:t>
      </w:r>
      <w:r w:rsidR="081242B9">
        <w:rPr>
          <w:rFonts w:hint="cs"/>
          <w:rtl/>
          <w:lang w:bidi="fa-IR"/>
        </w:rPr>
        <w:t xml:space="preserve">چه رسد به </w:t>
      </w:r>
      <w:r>
        <w:rPr>
          <w:rFonts w:hint="cs"/>
          <w:rtl/>
          <w:lang w:bidi="fa-IR"/>
        </w:rPr>
        <w:t xml:space="preserve">اینکه تصور شود </w:t>
      </w:r>
      <w:r w:rsidR="081242B9">
        <w:rPr>
          <w:rFonts w:hint="cs"/>
          <w:rtl/>
          <w:lang w:bidi="fa-IR"/>
        </w:rPr>
        <w:t>م</w:t>
      </w:r>
      <w:r>
        <w:rPr>
          <w:rFonts w:hint="cs"/>
          <w:rtl/>
          <w:lang w:bidi="fa-IR"/>
        </w:rPr>
        <w:t xml:space="preserve">نقرض </w:t>
      </w:r>
      <w:r w:rsidR="08E31F45">
        <w:rPr>
          <w:rFonts w:hint="cs"/>
          <w:rtl/>
          <w:lang w:bidi="fa-IR"/>
        </w:rPr>
        <w:t>شده‏</w:t>
      </w:r>
      <w:r w:rsidR="081242B9">
        <w:rPr>
          <w:rFonts w:hint="cs"/>
          <w:rtl/>
          <w:lang w:bidi="fa-IR"/>
        </w:rPr>
        <w:t>اند و دیگر لازم نیست که با آنان مناظره صورت گیرد</w:t>
      </w:r>
      <w:r>
        <w:rPr>
          <w:rFonts w:hint="cs"/>
          <w:rtl/>
          <w:lang w:bidi="fa-IR"/>
        </w:rPr>
        <w:t xml:space="preserve">، چون کسی که این را می‌گوید از تاریخ کشورها و مذاهب </w:t>
      </w:r>
      <w:r w:rsidR="081242B9">
        <w:rPr>
          <w:rFonts w:hint="cs"/>
          <w:rtl/>
          <w:lang w:bidi="fa-IR"/>
        </w:rPr>
        <w:t xml:space="preserve">مردمان </w:t>
      </w:r>
      <w:r>
        <w:rPr>
          <w:rFonts w:hint="cs"/>
          <w:rtl/>
          <w:lang w:bidi="fa-IR"/>
        </w:rPr>
        <w:t>آنها بی‌خبر است.</w:t>
      </w:r>
      <w:r w:rsidRPr="08574A07">
        <w:rPr>
          <w:rStyle w:val="a7"/>
          <w:rFonts w:cs="B Lotus"/>
          <w:sz w:val="28"/>
          <w:szCs w:val="28"/>
          <w:rtl/>
          <w:lang w:bidi="fa-IR"/>
        </w:rPr>
        <w:footnoteReference w:id="281"/>
      </w:r>
      <w:r>
        <w:rPr>
          <w:rFonts w:hint="cs"/>
          <w:rtl/>
          <w:lang w:bidi="fa-IR"/>
        </w:rPr>
        <w:t xml:space="preserve"> </w:t>
      </w:r>
    </w:p>
    <w:p w:rsidR="002500E5" w:rsidRDefault="002500E5" w:rsidP="08777A9A">
      <w:pPr>
        <w:ind w:firstLine="172"/>
        <w:rPr>
          <w:rFonts w:hint="cs"/>
          <w:rtl/>
          <w:lang w:bidi="fa-IR"/>
        </w:rPr>
      </w:pPr>
      <w:r w:rsidRPr="081242B9">
        <w:rPr>
          <w:rFonts w:hint="cs"/>
          <w:b/>
          <w:bCs/>
          <w:sz w:val="32"/>
          <w:szCs w:val="32"/>
          <w:rtl/>
          <w:lang w:bidi="fa-IR"/>
        </w:rPr>
        <w:t>معتزله</w:t>
      </w:r>
      <w:r w:rsidR="08E041FF">
        <w:rPr>
          <w:rFonts w:hint="cs"/>
          <w:b/>
          <w:bCs/>
          <w:sz w:val="32"/>
          <w:szCs w:val="32"/>
          <w:rtl/>
          <w:lang w:bidi="fa-IR"/>
        </w:rPr>
        <w:t>:</w:t>
      </w:r>
      <w:r>
        <w:rPr>
          <w:rFonts w:hint="cs"/>
          <w:rtl/>
          <w:lang w:bidi="fa-IR"/>
        </w:rPr>
        <w:t xml:space="preserve"> </w:t>
      </w:r>
      <w:r w:rsidR="081242B9">
        <w:rPr>
          <w:rFonts w:hint="cs"/>
          <w:rtl/>
          <w:lang w:bidi="fa-IR"/>
        </w:rPr>
        <w:t xml:space="preserve">فرقه ای </w:t>
      </w:r>
      <w:r>
        <w:rPr>
          <w:rFonts w:hint="cs"/>
          <w:rtl/>
          <w:lang w:bidi="fa-IR"/>
        </w:rPr>
        <w:t xml:space="preserve">کلامی هستند که </w:t>
      </w:r>
      <w:r w:rsidR="081242B9">
        <w:rPr>
          <w:rFonts w:hint="cs"/>
          <w:rtl/>
          <w:lang w:bidi="fa-IR"/>
        </w:rPr>
        <w:t xml:space="preserve">فریب </w:t>
      </w:r>
      <w:r>
        <w:rPr>
          <w:rFonts w:hint="cs"/>
          <w:rtl/>
          <w:lang w:bidi="fa-IR"/>
        </w:rPr>
        <w:t xml:space="preserve">فلسفه و منطق یونانی، و </w:t>
      </w:r>
      <w:r w:rsidR="08E31F45">
        <w:rPr>
          <w:rFonts w:hint="cs"/>
          <w:rtl/>
          <w:lang w:bidi="fa-IR"/>
        </w:rPr>
        <w:t>بخشها</w:t>
      </w:r>
      <w:r w:rsidR="081242B9">
        <w:rPr>
          <w:rFonts w:hint="cs"/>
          <w:rtl/>
          <w:lang w:bidi="fa-IR"/>
        </w:rPr>
        <w:t xml:space="preserve">ی نقل شده </w:t>
      </w:r>
      <w:r>
        <w:rPr>
          <w:rFonts w:hint="cs"/>
          <w:rtl/>
          <w:lang w:bidi="fa-IR"/>
        </w:rPr>
        <w:t xml:space="preserve">از فلسفة هندی و </w:t>
      </w:r>
      <w:r w:rsidR="08E31F45">
        <w:rPr>
          <w:rFonts w:hint="cs"/>
          <w:rtl/>
          <w:lang w:bidi="fa-IR"/>
        </w:rPr>
        <w:t>ادبیات فارسی را خورده‏</w:t>
      </w:r>
      <w:r w:rsidR="081242B9">
        <w:rPr>
          <w:rFonts w:hint="cs"/>
          <w:rtl/>
          <w:lang w:bidi="fa-IR"/>
        </w:rPr>
        <w:t>اند.</w:t>
      </w:r>
      <w:r>
        <w:rPr>
          <w:rFonts w:hint="cs"/>
          <w:rtl/>
          <w:lang w:bidi="fa-IR"/>
        </w:rPr>
        <w:t xml:space="preserve"> و </w:t>
      </w:r>
      <w:r w:rsidR="081242B9">
        <w:rPr>
          <w:rFonts w:hint="cs"/>
          <w:rtl/>
          <w:lang w:bidi="fa-IR"/>
        </w:rPr>
        <w:t>در حقیقت</w:t>
      </w:r>
      <w:r>
        <w:rPr>
          <w:rFonts w:hint="cs"/>
          <w:rtl/>
          <w:lang w:bidi="fa-IR"/>
        </w:rPr>
        <w:t xml:space="preserve"> همة </w:t>
      </w:r>
      <w:r w:rsidR="081242B9">
        <w:rPr>
          <w:rFonts w:hint="cs"/>
          <w:rtl/>
          <w:lang w:bidi="fa-IR"/>
        </w:rPr>
        <w:t>یا</w:t>
      </w:r>
      <w:r>
        <w:rPr>
          <w:rFonts w:hint="cs"/>
          <w:rtl/>
          <w:lang w:bidi="fa-IR"/>
        </w:rPr>
        <w:t xml:space="preserve"> بیشترشان کسانی بودند که ب</w:t>
      </w:r>
      <w:r w:rsidR="08E1083E">
        <w:rPr>
          <w:rFonts w:hint="cs"/>
          <w:rtl/>
          <w:lang w:bidi="fa-IR"/>
        </w:rPr>
        <w:t>ا</w:t>
      </w:r>
      <w:r>
        <w:rPr>
          <w:rFonts w:hint="cs"/>
          <w:rtl/>
          <w:lang w:bidi="fa-IR"/>
        </w:rPr>
        <w:t xml:space="preserve"> اصل</w:t>
      </w:r>
      <w:r w:rsidR="08E1083E">
        <w:rPr>
          <w:rFonts w:hint="cs"/>
          <w:rtl/>
          <w:lang w:bidi="fa-IR"/>
        </w:rPr>
        <w:t>یت</w:t>
      </w:r>
      <w:r>
        <w:rPr>
          <w:rFonts w:hint="cs"/>
          <w:rtl/>
          <w:lang w:bidi="fa-IR"/>
        </w:rPr>
        <w:t xml:space="preserve"> فارسی نسبت داشتند</w:t>
      </w:r>
      <w:r w:rsidR="08E1083E">
        <w:rPr>
          <w:rFonts w:hint="cs"/>
          <w:rtl/>
          <w:lang w:bidi="fa-IR"/>
        </w:rPr>
        <w:t>.</w:t>
      </w:r>
      <w:r>
        <w:rPr>
          <w:rFonts w:hint="cs"/>
          <w:rtl/>
          <w:lang w:bidi="fa-IR"/>
        </w:rPr>
        <w:t xml:space="preserve"> </w:t>
      </w:r>
      <w:r w:rsidR="08E1083E">
        <w:rPr>
          <w:rFonts w:hint="cs"/>
          <w:rtl/>
          <w:lang w:bidi="fa-IR"/>
        </w:rPr>
        <w:t xml:space="preserve">آنان </w:t>
      </w:r>
      <w:r>
        <w:rPr>
          <w:rFonts w:hint="cs"/>
          <w:rtl/>
          <w:lang w:bidi="fa-IR"/>
        </w:rPr>
        <w:t xml:space="preserve">قرآن را تأویل می‌نمودند تا با فلسفة یونانی همخوانی داشته </w:t>
      </w:r>
      <w:r w:rsidR="08E31F45">
        <w:rPr>
          <w:rFonts w:hint="cs"/>
          <w:rtl/>
          <w:lang w:bidi="fa-IR"/>
        </w:rPr>
        <w:t>باشد، و احادیثی که با عقیدة شرک‏</w:t>
      </w:r>
      <w:r>
        <w:rPr>
          <w:rFonts w:hint="cs"/>
          <w:rtl/>
          <w:lang w:bidi="fa-IR"/>
        </w:rPr>
        <w:t>آمیز آنها موافقت نداشت تکذیب می‌کردند، و فلسفه یونان را پیامبر عقل می‌دانستند که هیچ اشتباهی در آن وجود ندارد</w:t>
      </w:r>
      <w:r w:rsidRPr="08574A07">
        <w:rPr>
          <w:rStyle w:val="a7"/>
          <w:rFonts w:cs="B Lotus"/>
          <w:sz w:val="28"/>
          <w:szCs w:val="28"/>
          <w:rtl/>
          <w:lang w:bidi="fa-IR"/>
        </w:rPr>
        <w:footnoteReference w:id="282"/>
      </w:r>
      <w:r w:rsidR="08E31F45">
        <w:rPr>
          <w:rFonts w:hint="cs"/>
          <w:rtl/>
          <w:lang w:bidi="fa-IR"/>
        </w:rPr>
        <w:t>، اندیشمند بزرگ محمد محیی‏</w:t>
      </w:r>
      <w:r>
        <w:rPr>
          <w:rFonts w:hint="cs"/>
          <w:rtl/>
          <w:lang w:bidi="fa-IR"/>
        </w:rPr>
        <w:t xml:space="preserve">الدین عبدالحمید </w:t>
      </w:r>
      <w:r w:rsidR="08E1083E">
        <w:rPr>
          <w:rFonts w:hint="cs"/>
          <w:rtl/>
          <w:lang w:bidi="fa-IR"/>
        </w:rPr>
        <w:t>گفته است</w:t>
      </w:r>
      <w:r>
        <w:rPr>
          <w:rFonts w:hint="cs"/>
          <w:rtl/>
          <w:lang w:bidi="fa-IR"/>
        </w:rPr>
        <w:t xml:space="preserve">: </w:t>
      </w:r>
      <w:r w:rsidR="08E31F45">
        <w:rPr>
          <w:rFonts w:hint="cs"/>
          <w:rtl/>
          <w:lang w:bidi="fa-IR"/>
        </w:rPr>
        <w:t xml:space="preserve">معتزله </w:t>
      </w:r>
      <w:r>
        <w:rPr>
          <w:rFonts w:hint="cs"/>
          <w:rtl/>
          <w:lang w:bidi="fa-IR"/>
        </w:rPr>
        <w:t xml:space="preserve">نخستین </w:t>
      </w:r>
      <w:r w:rsidR="08E31F45">
        <w:rPr>
          <w:rFonts w:hint="cs"/>
          <w:rtl/>
          <w:lang w:bidi="fa-IR"/>
        </w:rPr>
        <w:t>فرقه‏</w:t>
      </w:r>
      <w:r w:rsidR="08E1083E">
        <w:rPr>
          <w:rFonts w:hint="cs"/>
          <w:rtl/>
          <w:lang w:bidi="fa-IR"/>
        </w:rPr>
        <w:t>ای بود</w:t>
      </w:r>
      <w:r>
        <w:rPr>
          <w:rFonts w:hint="cs"/>
          <w:rtl/>
          <w:lang w:bidi="fa-IR"/>
        </w:rPr>
        <w:t xml:space="preserve"> که از فلسفة یونان یاری طلبید، و از نگرش‌های آنها برداشت کرد، </w:t>
      </w:r>
      <w:r w:rsidR="08E1083E">
        <w:rPr>
          <w:rFonts w:hint="cs"/>
          <w:rtl/>
          <w:lang w:bidi="fa-IR"/>
        </w:rPr>
        <w:t xml:space="preserve">حتی </w:t>
      </w:r>
      <w:r>
        <w:rPr>
          <w:rFonts w:hint="cs"/>
          <w:rtl/>
          <w:lang w:bidi="fa-IR"/>
        </w:rPr>
        <w:t xml:space="preserve">بسیاری از اندیشه‌های نظام و ابی هذیل و </w:t>
      </w:r>
      <w:r w:rsidR="08E1083E">
        <w:rPr>
          <w:rFonts w:hint="cs"/>
          <w:rtl/>
          <w:lang w:bidi="fa-IR"/>
        </w:rPr>
        <w:t>ج</w:t>
      </w:r>
      <w:r>
        <w:rPr>
          <w:rFonts w:hint="cs"/>
          <w:rtl/>
          <w:lang w:bidi="fa-IR"/>
        </w:rPr>
        <w:t>ا</w:t>
      </w:r>
      <w:r w:rsidR="08E1083E">
        <w:rPr>
          <w:rFonts w:hint="cs"/>
          <w:rtl/>
          <w:lang w:bidi="fa-IR"/>
        </w:rPr>
        <w:t>حظ</w:t>
      </w:r>
      <w:r>
        <w:rPr>
          <w:rFonts w:hint="cs"/>
          <w:rtl/>
          <w:lang w:bidi="fa-IR"/>
        </w:rPr>
        <w:t xml:space="preserve"> و غیر آنان </w:t>
      </w:r>
      <w:r w:rsidR="08E1083E">
        <w:rPr>
          <w:rFonts w:hint="cs"/>
          <w:rtl/>
          <w:lang w:bidi="fa-IR"/>
        </w:rPr>
        <w:t>ن</w:t>
      </w:r>
      <w:r>
        <w:rPr>
          <w:rFonts w:hint="cs"/>
          <w:rtl/>
          <w:lang w:bidi="fa-IR"/>
        </w:rPr>
        <w:t>قل</w:t>
      </w:r>
      <w:r w:rsidR="08E1083E">
        <w:rPr>
          <w:rFonts w:hint="cs"/>
          <w:rtl/>
          <w:lang w:bidi="fa-IR"/>
        </w:rPr>
        <w:t xml:space="preserve"> قول</w:t>
      </w:r>
      <w:r>
        <w:rPr>
          <w:rFonts w:hint="cs"/>
          <w:rtl/>
          <w:lang w:bidi="fa-IR"/>
        </w:rPr>
        <w:t xml:space="preserve"> مستقیم </w:t>
      </w:r>
      <w:r w:rsidR="08E1083E">
        <w:rPr>
          <w:rFonts w:hint="cs"/>
          <w:rtl/>
          <w:lang w:bidi="fa-IR"/>
        </w:rPr>
        <w:t xml:space="preserve">از </w:t>
      </w:r>
      <w:r>
        <w:rPr>
          <w:rFonts w:hint="cs"/>
          <w:rtl/>
          <w:lang w:bidi="fa-IR"/>
        </w:rPr>
        <w:t xml:space="preserve">گفته‌های فلاسفة یونان می‌باشد، و بقیه‌اش از تفکر آنها آبیاری شده و </w:t>
      </w:r>
      <w:r w:rsidR="08E1083E">
        <w:rPr>
          <w:rFonts w:hint="cs"/>
          <w:rtl/>
          <w:lang w:bidi="fa-IR"/>
        </w:rPr>
        <w:t xml:space="preserve">با مقداری اصلاح و دگرگونی </w:t>
      </w:r>
      <w:r w:rsidR="08E31F45">
        <w:rPr>
          <w:rFonts w:hint="cs"/>
          <w:rtl/>
          <w:lang w:bidi="fa-IR"/>
        </w:rPr>
        <w:t>از چشمه آنان بر</w:t>
      </w:r>
      <w:r>
        <w:rPr>
          <w:rFonts w:hint="cs"/>
          <w:rtl/>
          <w:lang w:bidi="fa-IR"/>
        </w:rPr>
        <w:t>گرفته شده</w:t>
      </w:r>
      <w:r w:rsidR="08E1083E">
        <w:rPr>
          <w:rFonts w:hint="cs"/>
          <w:rtl/>
          <w:lang w:bidi="fa-IR"/>
        </w:rPr>
        <w:t xml:space="preserve"> است</w:t>
      </w:r>
      <w:r w:rsidRPr="08574A07">
        <w:rPr>
          <w:rStyle w:val="a7"/>
          <w:rFonts w:cs="B Lotus"/>
          <w:sz w:val="28"/>
          <w:szCs w:val="28"/>
          <w:rtl/>
          <w:lang w:bidi="fa-IR"/>
        </w:rPr>
        <w:footnoteReference w:id="283"/>
      </w:r>
      <w:r>
        <w:rPr>
          <w:rFonts w:hint="cs"/>
          <w:rtl/>
          <w:lang w:bidi="fa-IR"/>
        </w:rPr>
        <w:t xml:space="preserve">. در نوشته‌ها و کتب‌ </w:t>
      </w:r>
      <w:r w:rsidR="08E1083E">
        <w:rPr>
          <w:rFonts w:hint="cs"/>
          <w:rtl/>
          <w:lang w:bidi="fa-IR"/>
        </w:rPr>
        <w:t>فرق</w:t>
      </w:r>
      <w:r>
        <w:rPr>
          <w:rFonts w:hint="cs"/>
          <w:rtl/>
          <w:lang w:bidi="fa-IR"/>
        </w:rPr>
        <w:t xml:space="preserve"> در هنگام بحث از معتزل</w:t>
      </w:r>
      <w:r w:rsidR="08E1083E">
        <w:rPr>
          <w:rFonts w:hint="cs"/>
          <w:rtl/>
          <w:lang w:bidi="fa-IR"/>
        </w:rPr>
        <w:t>ه</w:t>
      </w:r>
      <w:r>
        <w:rPr>
          <w:rFonts w:hint="cs"/>
          <w:rtl/>
          <w:lang w:bidi="fa-IR"/>
        </w:rPr>
        <w:t xml:space="preserve"> یا تحلیل اصلی از اصول</w:t>
      </w:r>
      <w:r w:rsidR="08E1083E">
        <w:rPr>
          <w:rFonts w:hint="cs"/>
          <w:rtl/>
          <w:lang w:bidi="fa-IR"/>
        </w:rPr>
        <w:t>شان</w:t>
      </w:r>
      <w:r>
        <w:rPr>
          <w:rFonts w:hint="cs"/>
          <w:rtl/>
          <w:lang w:bidi="fa-IR"/>
        </w:rPr>
        <w:t xml:space="preserve"> </w:t>
      </w:r>
      <w:r w:rsidR="08E1083E">
        <w:rPr>
          <w:rFonts w:hint="cs"/>
          <w:rtl/>
          <w:lang w:bidi="fa-IR"/>
        </w:rPr>
        <w:t>بسیار عباراتی را خوانده‌ایم</w:t>
      </w:r>
      <w:r w:rsidR="08F30C44">
        <w:rPr>
          <w:rFonts w:hint="cs"/>
          <w:rtl/>
          <w:lang w:bidi="fa-IR"/>
        </w:rPr>
        <w:t xml:space="preserve"> </w:t>
      </w:r>
      <w:r>
        <w:rPr>
          <w:rFonts w:hint="cs"/>
          <w:rtl/>
          <w:lang w:bidi="fa-IR"/>
        </w:rPr>
        <w:t xml:space="preserve">که تأثر معتزله </w:t>
      </w:r>
      <w:r w:rsidR="08E1083E">
        <w:rPr>
          <w:rFonts w:hint="cs"/>
          <w:rtl/>
          <w:lang w:bidi="fa-IR"/>
        </w:rPr>
        <w:t>از</w:t>
      </w:r>
      <w:r>
        <w:rPr>
          <w:rFonts w:hint="cs"/>
          <w:rtl/>
          <w:lang w:bidi="fa-IR"/>
        </w:rPr>
        <w:t xml:space="preserve"> مرجع‌های بیگانه </w:t>
      </w:r>
      <w:r w:rsidR="08E1083E">
        <w:rPr>
          <w:rFonts w:hint="cs"/>
          <w:rtl/>
          <w:lang w:bidi="fa-IR"/>
        </w:rPr>
        <w:t>را اثبات می‌نماید مثلا</w:t>
      </w:r>
      <w:r w:rsidR="08E041FF">
        <w:rPr>
          <w:rFonts w:hint="cs"/>
          <w:rtl/>
          <w:lang w:bidi="fa-IR"/>
        </w:rPr>
        <w:t>:</w:t>
      </w:r>
      <w:r>
        <w:rPr>
          <w:rFonts w:hint="cs"/>
          <w:rtl/>
          <w:lang w:bidi="fa-IR"/>
        </w:rPr>
        <w:t xml:space="preserve"> </w:t>
      </w:r>
      <w:r w:rsidR="08E1083E">
        <w:rPr>
          <w:rFonts w:hint="cs"/>
          <w:rtl/>
          <w:lang w:bidi="fa-IR"/>
        </w:rPr>
        <w:t xml:space="preserve">فلان عالم </w:t>
      </w:r>
      <w:r>
        <w:rPr>
          <w:rFonts w:hint="cs"/>
          <w:rtl/>
          <w:lang w:bidi="fa-IR"/>
        </w:rPr>
        <w:t>بسیاری از کتب‌</w:t>
      </w:r>
      <w:r w:rsidR="08E1083E">
        <w:rPr>
          <w:rFonts w:hint="cs"/>
          <w:rtl/>
          <w:lang w:bidi="fa-IR"/>
        </w:rPr>
        <w:t xml:space="preserve"> </w:t>
      </w:r>
      <w:r>
        <w:rPr>
          <w:rFonts w:hint="cs"/>
          <w:rtl/>
          <w:lang w:bidi="fa-IR"/>
        </w:rPr>
        <w:t xml:space="preserve">فلاسفه را مطالعه کرده است و گفته‌های آنان را با کلام معتزله </w:t>
      </w:r>
      <w:r w:rsidR="08E1083E">
        <w:rPr>
          <w:rFonts w:hint="cs"/>
          <w:rtl/>
          <w:lang w:bidi="fa-IR"/>
        </w:rPr>
        <w:t>خلط</w:t>
      </w:r>
      <w:r>
        <w:rPr>
          <w:rFonts w:hint="cs"/>
          <w:rtl/>
          <w:lang w:bidi="fa-IR"/>
        </w:rPr>
        <w:t xml:space="preserve"> </w:t>
      </w:r>
      <w:r w:rsidR="08E1083E">
        <w:rPr>
          <w:rFonts w:hint="cs"/>
          <w:rtl/>
          <w:lang w:bidi="fa-IR"/>
        </w:rPr>
        <w:t>کرد</w:t>
      </w:r>
      <w:r>
        <w:rPr>
          <w:rFonts w:hint="cs"/>
          <w:rtl/>
          <w:lang w:bidi="fa-IR"/>
        </w:rPr>
        <w:t>ه است</w:t>
      </w:r>
      <w:r w:rsidRPr="08574A07">
        <w:rPr>
          <w:rStyle w:val="a7"/>
          <w:rFonts w:cs="B Lotus"/>
          <w:sz w:val="28"/>
          <w:szCs w:val="28"/>
          <w:rtl/>
          <w:lang w:bidi="fa-IR"/>
        </w:rPr>
        <w:footnoteReference w:id="284"/>
      </w:r>
      <w:r>
        <w:rPr>
          <w:rFonts w:hint="cs"/>
          <w:rtl/>
          <w:lang w:bidi="fa-IR"/>
        </w:rPr>
        <w:t xml:space="preserve"> و </w:t>
      </w:r>
      <w:r w:rsidR="08E1083E">
        <w:rPr>
          <w:rFonts w:hint="cs"/>
          <w:rtl/>
          <w:lang w:bidi="fa-IR"/>
        </w:rPr>
        <w:t xml:space="preserve">یا </w:t>
      </w:r>
      <w:r>
        <w:rPr>
          <w:rFonts w:hint="cs"/>
          <w:rtl/>
          <w:lang w:bidi="fa-IR"/>
        </w:rPr>
        <w:t>مانند</w:t>
      </w:r>
      <w:r w:rsidR="08E31F45">
        <w:rPr>
          <w:rFonts w:hint="cs"/>
          <w:rtl/>
          <w:lang w:bidi="fa-IR"/>
        </w:rPr>
        <w:t>:</w:t>
      </w:r>
      <w:r>
        <w:rPr>
          <w:rFonts w:hint="cs"/>
          <w:rtl/>
          <w:lang w:bidi="fa-IR"/>
        </w:rPr>
        <w:t xml:space="preserve"> این نظر را از فلاسفه اقتباس کرده است</w:t>
      </w:r>
      <w:r w:rsidRPr="08574A07">
        <w:rPr>
          <w:rStyle w:val="a7"/>
          <w:rFonts w:cs="B Lotus"/>
          <w:sz w:val="28"/>
          <w:szCs w:val="28"/>
          <w:rtl/>
          <w:lang w:bidi="fa-IR"/>
        </w:rPr>
        <w:footnoteReference w:id="285"/>
      </w:r>
      <w:r>
        <w:rPr>
          <w:rFonts w:hint="cs"/>
          <w:rtl/>
          <w:lang w:bidi="fa-IR"/>
        </w:rPr>
        <w:t xml:space="preserve"> و این گفته را از برادران </w:t>
      </w:r>
      <w:r w:rsidR="08E1083E">
        <w:rPr>
          <w:rFonts w:hint="cs"/>
          <w:rtl/>
          <w:lang w:bidi="fa-IR"/>
        </w:rPr>
        <w:t>مت</w:t>
      </w:r>
      <w:r>
        <w:rPr>
          <w:rFonts w:hint="cs"/>
          <w:rtl/>
          <w:lang w:bidi="fa-IR"/>
        </w:rPr>
        <w:t>فلسفش گرفته است</w:t>
      </w:r>
      <w:r w:rsidRPr="08574A07">
        <w:rPr>
          <w:rStyle w:val="a7"/>
          <w:rFonts w:cs="B Lotus"/>
          <w:sz w:val="28"/>
          <w:szCs w:val="28"/>
          <w:rtl/>
          <w:lang w:bidi="fa-IR"/>
        </w:rPr>
        <w:footnoteReference w:id="286"/>
      </w:r>
      <w:r>
        <w:rPr>
          <w:rFonts w:hint="cs"/>
          <w:rtl/>
          <w:lang w:bidi="fa-IR"/>
        </w:rPr>
        <w:t xml:space="preserve"> و مانند</w:t>
      </w:r>
      <w:r w:rsidR="08E041FF">
        <w:rPr>
          <w:rFonts w:hint="cs"/>
          <w:rtl/>
          <w:lang w:bidi="fa-IR"/>
        </w:rPr>
        <w:t>:</w:t>
      </w:r>
      <w:r>
        <w:rPr>
          <w:rFonts w:hint="cs"/>
          <w:rtl/>
          <w:lang w:bidi="fa-IR"/>
        </w:rPr>
        <w:t xml:space="preserve"> </w:t>
      </w:r>
      <w:r w:rsidR="08E31F45">
        <w:rPr>
          <w:rFonts w:hint="cs"/>
          <w:rtl/>
          <w:lang w:bidi="fa-IR"/>
        </w:rPr>
        <w:t>ماده‏</w:t>
      </w:r>
      <w:r w:rsidR="08E1083E">
        <w:rPr>
          <w:rFonts w:hint="cs"/>
          <w:rtl/>
          <w:lang w:bidi="fa-IR"/>
        </w:rPr>
        <w:t>اش</w:t>
      </w:r>
      <w:r>
        <w:rPr>
          <w:rFonts w:hint="cs"/>
          <w:rtl/>
          <w:lang w:bidi="fa-IR"/>
        </w:rPr>
        <w:t xml:space="preserve"> را از ارسطو دریافت کرده است.</w:t>
      </w:r>
      <w:r w:rsidRPr="08574A07">
        <w:rPr>
          <w:rStyle w:val="a7"/>
          <w:rFonts w:cs="B Lotus"/>
          <w:sz w:val="28"/>
          <w:szCs w:val="28"/>
          <w:rtl/>
          <w:lang w:bidi="fa-IR"/>
        </w:rPr>
        <w:footnoteReference w:id="287"/>
      </w:r>
      <w:r>
        <w:rPr>
          <w:rFonts w:hint="cs"/>
          <w:rtl/>
          <w:lang w:bidi="fa-IR"/>
        </w:rPr>
        <w:t xml:space="preserve"> </w:t>
      </w:r>
    </w:p>
    <w:p w:rsidR="08BA22B8" w:rsidRDefault="002500E5" w:rsidP="08777A9A">
      <w:pPr>
        <w:ind w:firstLine="172"/>
        <w:rPr>
          <w:rFonts w:hint="cs"/>
          <w:rtl/>
          <w:lang w:bidi="fa-IR"/>
        </w:rPr>
      </w:pPr>
      <w:r>
        <w:rPr>
          <w:rFonts w:hint="cs"/>
          <w:rtl/>
          <w:lang w:bidi="fa-IR"/>
        </w:rPr>
        <w:t xml:space="preserve"> معتزله در مراحل اولیه که خواست به مقابله </w:t>
      </w:r>
      <w:r w:rsidR="08E1083E">
        <w:rPr>
          <w:rFonts w:hint="cs"/>
          <w:rtl/>
          <w:lang w:bidi="fa-IR"/>
        </w:rPr>
        <w:t xml:space="preserve">با </w:t>
      </w:r>
      <w:r>
        <w:rPr>
          <w:rFonts w:hint="cs"/>
          <w:rtl/>
          <w:lang w:bidi="fa-IR"/>
        </w:rPr>
        <w:t xml:space="preserve">متکلمین </w:t>
      </w:r>
      <w:r w:rsidR="08E1083E">
        <w:rPr>
          <w:rFonts w:hint="cs"/>
          <w:rtl/>
          <w:lang w:bidi="fa-IR"/>
        </w:rPr>
        <w:t>ا</w:t>
      </w:r>
      <w:r>
        <w:rPr>
          <w:rFonts w:hint="cs"/>
          <w:rtl/>
          <w:lang w:bidi="fa-IR"/>
        </w:rPr>
        <w:t>دی</w:t>
      </w:r>
      <w:r w:rsidR="08E1083E">
        <w:rPr>
          <w:rFonts w:hint="cs"/>
          <w:rtl/>
          <w:lang w:bidi="fa-IR"/>
        </w:rPr>
        <w:t>ا</w:t>
      </w:r>
      <w:r>
        <w:rPr>
          <w:rFonts w:hint="cs"/>
          <w:rtl/>
          <w:lang w:bidi="fa-IR"/>
        </w:rPr>
        <w:t xml:space="preserve">ن‌ قبل </w:t>
      </w:r>
      <w:r w:rsidR="08E1083E">
        <w:rPr>
          <w:rFonts w:hint="cs"/>
          <w:rtl/>
          <w:lang w:bidi="fa-IR"/>
        </w:rPr>
        <w:t xml:space="preserve">از </w:t>
      </w:r>
      <w:r>
        <w:rPr>
          <w:rFonts w:hint="cs"/>
          <w:rtl/>
          <w:lang w:bidi="fa-IR"/>
        </w:rPr>
        <w:t>اسلام و مذ</w:t>
      </w:r>
      <w:r w:rsidR="08E1083E">
        <w:rPr>
          <w:rFonts w:hint="cs"/>
          <w:rtl/>
          <w:lang w:bidi="fa-IR"/>
        </w:rPr>
        <w:t>ا</w:t>
      </w:r>
      <w:r w:rsidR="08E31F45">
        <w:rPr>
          <w:rFonts w:hint="cs"/>
          <w:rtl/>
          <w:lang w:bidi="fa-IR"/>
        </w:rPr>
        <w:t>هب منحرف برخیزد، توانست نتیجه‏</w:t>
      </w:r>
      <w:r w:rsidR="08E1083E">
        <w:rPr>
          <w:rFonts w:hint="cs"/>
          <w:rtl/>
          <w:lang w:bidi="fa-IR"/>
        </w:rPr>
        <w:t>های</w:t>
      </w:r>
      <w:r>
        <w:rPr>
          <w:rFonts w:hint="cs"/>
          <w:rtl/>
          <w:lang w:bidi="fa-IR"/>
        </w:rPr>
        <w:t xml:space="preserve"> خوبی به دست آورد، ولی آنگاه که خود را مستقل یافت و از محدوده خود خارج شد و برای خود تاکتیک‌های عقلانی خاصی پایه‌ریزی کرد تا به واسطه آن بر مفهوم جامع اسلامی </w:t>
      </w:r>
      <w:r w:rsidR="08E1083E">
        <w:rPr>
          <w:rFonts w:hint="cs"/>
          <w:rtl/>
          <w:lang w:bidi="fa-IR"/>
        </w:rPr>
        <w:t>پیش</w:t>
      </w:r>
      <w:r>
        <w:rPr>
          <w:rFonts w:hint="cs"/>
          <w:rtl/>
          <w:lang w:bidi="fa-IR"/>
        </w:rPr>
        <w:t xml:space="preserve">ی </w:t>
      </w:r>
      <w:r w:rsidR="08E1083E">
        <w:rPr>
          <w:rFonts w:hint="cs"/>
          <w:rtl/>
          <w:lang w:bidi="fa-IR"/>
        </w:rPr>
        <w:t>گیر</w:t>
      </w:r>
      <w:r>
        <w:rPr>
          <w:rFonts w:hint="cs"/>
          <w:rtl/>
          <w:lang w:bidi="fa-IR"/>
        </w:rPr>
        <w:t xml:space="preserve">د؛ به راستی که </w:t>
      </w:r>
      <w:r w:rsidR="08E1083E">
        <w:rPr>
          <w:rFonts w:hint="cs"/>
          <w:rtl/>
          <w:lang w:bidi="fa-IR"/>
        </w:rPr>
        <w:t>مرتکب ا</w:t>
      </w:r>
      <w:r>
        <w:rPr>
          <w:rFonts w:hint="cs"/>
          <w:rtl/>
          <w:lang w:bidi="fa-IR"/>
        </w:rPr>
        <w:t>نحر</w:t>
      </w:r>
      <w:r w:rsidR="08E1083E">
        <w:rPr>
          <w:rFonts w:hint="cs"/>
          <w:rtl/>
          <w:lang w:bidi="fa-IR"/>
        </w:rPr>
        <w:t>ا</w:t>
      </w:r>
      <w:r>
        <w:rPr>
          <w:rFonts w:hint="cs"/>
          <w:rtl/>
          <w:lang w:bidi="fa-IR"/>
        </w:rPr>
        <w:t xml:space="preserve">ف و اشتباه بسیار بزرگی گردید، </w:t>
      </w:r>
      <w:r w:rsidR="08E1083E">
        <w:rPr>
          <w:rFonts w:hint="cs"/>
          <w:rtl/>
          <w:lang w:bidi="fa-IR"/>
        </w:rPr>
        <w:t xml:space="preserve">که </w:t>
      </w:r>
      <w:r>
        <w:rPr>
          <w:rFonts w:hint="cs"/>
          <w:rtl/>
          <w:lang w:bidi="fa-IR"/>
        </w:rPr>
        <w:t>نتیجه طبیعی تأثیر</w:t>
      </w:r>
      <w:r w:rsidR="08E1083E">
        <w:rPr>
          <w:rFonts w:hint="cs"/>
          <w:rtl/>
          <w:lang w:bidi="fa-IR"/>
        </w:rPr>
        <w:t xml:space="preserve">پذیری </w:t>
      </w:r>
      <w:r>
        <w:rPr>
          <w:rFonts w:hint="cs"/>
          <w:rtl/>
          <w:lang w:bidi="fa-IR"/>
        </w:rPr>
        <w:t>از انواع دیدگاه‌ها و نگرش‌های موجود در آن زمان</w:t>
      </w:r>
      <w:r w:rsidR="08E1083E">
        <w:rPr>
          <w:rFonts w:hint="cs"/>
          <w:rtl/>
          <w:lang w:bidi="fa-IR"/>
        </w:rPr>
        <w:t xml:space="preserve"> بود.</w:t>
      </w:r>
      <w:r>
        <w:rPr>
          <w:rFonts w:hint="cs"/>
          <w:rtl/>
          <w:lang w:bidi="fa-IR"/>
        </w:rPr>
        <w:t xml:space="preserve"> سپس </w:t>
      </w:r>
      <w:r w:rsidR="08E1083E">
        <w:rPr>
          <w:rFonts w:hint="cs"/>
          <w:rtl/>
          <w:lang w:bidi="fa-IR"/>
        </w:rPr>
        <w:t xml:space="preserve">آن </w:t>
      </w:r>
      <w:r>
        <w:rPr>
          <w:rFonts w:hint="cs"/>
          <w:rtl/>
          <w:lang w:bidi="fa-IR"/>
        </w:rPr>
        <w:t>هم به نوبه خود بر آن نگرش‌های فکری قدیمی تأثیر گذاشت</w:t>
      </w:r>
      <w:r w:rsidR="08E31F45">
        <w:rPr>
          <w:rFonts w:hint="cs"/>
          <w:rtl/>
          <w:lang w:bidi="fa-IR"/>
        </w:rPr>
        <w:t>.</w:t>
      </w:r>
      <w:r w:rsidRPr="08574A07">
        <w:rPr>
          <w:rStyle w:val="a7"/>
          <w:rFonts w:cs="B Lotus"/>
          <w:sz w:val="28"/>
          <w:szCs w:val="28"/>
          <w:rtl/>
          <w:lang w:bidi="fa-IR"/>
        </w:rPr>
        <w:footnoteReference w:id="288"/>
      </w:r>
      <w:r>
        <w:rPr>
          <w:rFonts w:hint="cs"/>
          <w:rtl/>
          <w:lang w:bidi="fa-IR"/>
        </w:rPr>
        <w:t xml:space="preserve"> </w:t>
      </w:r>
      <w:r w:rsidR="08E1083E">
        <w:rPr>
          <w:rFonts w:hint="cs"/>
          <w:rtl/>
          <w:lang w:bidi="fa-IR"/>
        </w:rPr>
        <w:t xml:space="preserve">امروزه </w:t>
      </w:r>
      <w:r>
        <w:rPr>
          <w:rFonts w:hint="cs"/>
          <w:rtl/>
          <w:lang w:bidi="fa-IR"/>
        </w:rPr>
        <w:t>‌ه</w:t>
      </w:r>
      <w:r w:rsidR="08E1083E">
        <w:rPr>
          <w:rFonts w:hint="cs"/>
          <w:rtl/>
          <w:lang w:bidi="fa-IR"/>
        </w:rPr>
        <w:t xml:space="preserve">م </w:t>
      </w:r>
      <w:r>
        <w:rPr>
          <w:rFonts w:hint="cs"/>
          <w:rtl/>
          <w:lang w:bidi="fa-IR"/>
        </w:rPr>
        <w:t xml:space="preserve">بسیاری از دشمنان اسلام و سنت از </w:t>
      </w:r>
      <w:r w:rsidR="08E1083E">
        <w:rPr>
          <w:rFonts w:hint="cs"/>
          <w:rtl/>
          <w:lang w:bidi="fa-IR"/>
        </w:rPr>
        <w:t xml:space="preserve">معتزله </w:t>
      </w:r>
      <w:r>
        <w:rPr>
          <w:rFonts w:hint="cs"/>
          <w:rtl/>
          <w:lang w:bidi="fa-IR"/>
        </w:rPr>
        <w:t xml:space="preserve">متأثر شده، و </w:t>
      </w:r>
      <w:r w:rsidR="08E1083E">
        <w:rPr>
          <w:rFonts w:hint="cs"/>
          <w:rtl/>
          <w:lang w:bidi="fa-IR"/>
        </w:rPr>
        <w:t xml:space="preserve">گویی برای </w:t>
      </w:r>
      <w:r>
        <w:rPr>
          <w:rFonts w:hint="cs"/>
          <w:rtl/>
          <w:lang w:bidi="fa-IR"/>
        </w:rPr>
        <w:t>مذهب فکری خود لانة مناسبی یافت</w:t>
      </w:r>
      <w:r w:rsidR="08E31F45">
        <w:rPr>
          <w:rFonts w:hint="cs"/>
          <w:rtl/>
          <w:lang w:bidi="fa-IR"/>
        </w:rPr>
        <w:t>ه‏</w:t>
      </w:r>
      <w:r w:rsidR="08E1083E">
        <w:rPr>
          <w:rFonts w:hint="cs"/>
          <w:rtl/>
          <w:lang w:bidi="fa-IR"/>
        </w:rPr>
        <w:t>ا</w:t>
      </w:r>
      <w:r>
        <w:rPr>
          <w:rFonts w:hint="cs"/>
          <w:rtl/>
          <w:lang w:bidi="fa-IR"/>
        </w:rPr>
        <w:t>ند تا در آن برای اندیشه و نظرات فاسدشان جوجه</w:t>
      </w:r>
      <w:r w:rsidR="08E1083E">
        <w:rPr>
          <w:rFonts w:hint="cs"/>
          <w:rtl/>
          <w:lang w:bidi="fa-IR"/>
        </w:rPr>
        <w:t xml:space="preserve"> گذاری</w:t>
      </w:r>
      <w:r>
        <w:rPr>
          <w:rFonts w:hint="cs"/>
          <w:rtl/>
          <w:lang w:bidi="fa-IR"/>
        </w:rPr>
        <w:t xml:space="preserve"> کنند، و از کانال آنان دسیسه خود </w:t>
      </w:r>
      <w:r w:rsidR="08672204">
        <w:rPr>
          <w:rFonts w:hint="cs"/>
          <w:rtl/>
          <w:lang w:bidi="fa-IR"/>
        </w:rPr>
        <w:t xml:space="preserve">را </w:t>
      </w:r>
      <w:r>
        <w:rPr>
          <w:rFonts w:hint="cs"/>
          <w:rtl/>
          <w:lang w:bidi="fa-IR"/>
        </w:rPr>
        <w:t>بر علیه اسلام و سنت مطهر پیامبر</w:t>
      </w:r>
      <w:r>
        <w:rPr>
          <w:rFonts w:hint="cs"/>
          <w:lang w:bidi="fa-IR"/>
        </w:rPr>
        <w:sym w:font="AGA Arabesque" w:char="F072"/>
      </w:r>
      <w:r>
        <w:rPr>
          <w:rFonts w:hint="cs"/>
          <w:rtl/>
          <w:lang w:bidi="fa-IR"/>
        </w:rPr>
        <w:t xml:space="preserve"> </w:t>
      </w:r>
      <w:r w:rsidR="08672204">
        <w:rPr>
          <w:rFonts w:hint="cs"/>
          <w:rtl/>
          <w:lang w:bidi="fa-IR"/>
        </w:rPr>
        <w:t>عملی</w:t>
      </w:r>
      <w:r>
        <w:rPr>
          <w:rFonts w:hint="cs"/>
          <w:rtl/>
          <w:lang w:bidi="fa-IR"/>
        </w:rPr>
        <w:t xml:space="preserve"> کنند</w:t>
      </w:r>
      <w:r w:rsidR="08672204">
        <w:rPr>
          <w:rFonts w:hint="cs"/>
          <w:rtl/>
          <w:lang w:bidi="fa-IR"/>
        </w:rPr>
        <w:t>.</w:t>
      </w:r>
      <w:r w:rsidRPr="08574A07">
        <w:rPr>
          <w:rStyle w:val="a7"/>
          <w:rFonts w:cs="B Lotus"/>
          <w:sz w:val="28"/>
          <w:szCs w:val="28"/>
          <w:rtl/>
          <w:lang w:bidi="fa-IR"/>
        </w:rPr>
        <w:footnoteReference w:id="289"/>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 </w:t>
      </w:r>
      <w:r w:rsidR="08BA22B8">
        <w:rPr>
          <w:rFonts w:hint="cs"/>
          <w:rtl/>
          <w:lang w:bidi="fa-IR"/>
        </w:rPr>
        <w:t>آ</w:t>
      </w:r>
      <w:r>
        <w:rPr>
          <w:rFonts w:hint="cs"/>
          <w:rtl/>
          <w:lang w:bidi="fa-IR"/>
        </w:rPr>
        <w:t>غاز پیدایش معتزل</w:t>
      </w:r>
      <w:r w:rsidR="08BA22B8">
        <w:rPr>
          <w:rFonts w:hint="cs"/>
          <w:rtl/>
          <w:lang w:bidi="fa-IR"/>
        </w:rPr>
        <w:t>ه</w:t>
      </w:r>
      <w:r>
        <w:rPr>
          <w:rFonts w:hint="cs"/>
          <w:rtl/>
          <w:lang w:bidi="fa-IR"/>
        </w:rPr>
        <w:t xml:space="preserve"> به </w:t>
      </w:r>
      <w:r w:rsidR="08BA22B8">
        <w:rPr>
          <w:rFonts w:hint="cs"/>
          <w:rtl/>
          <w:lang w:bidi="fa-IR"/>
        </w:rPr>
        <w:t>عنوان یک فرقه</w:t>
      </w:r>
      <w:r>
        <w:rPr>
          <w:rFonts w:hint="cs"/>
          <w:rtl/>
          <w:lang w:bidi="fa-IR"/>
        </w:rPr>
        <w:t xml:space="preserve"> با دیدگاه و نگرش سیاسی و روش فکری </w:t>
      </w:r>
      <w:r w:rsidR="08BA22B8">
        <w:rPr>
          <w:rFonts w:hint="cs"/>
          <w:rtl/>
          <w:lang w:bidi="fa-IR"/>
        </w:rPr>
        <w:t>خاص</w:t>
      </w:r>
      <w:r w:rsidR="08E31F45">
        <w:rPr>
          <w:rFonts w:hint="cs"/>
          <w:rtl/>
          <w:lang w:bidi="fa-IR"/>
        </w:rPr>
        <w:t>،</w:t>
      </w:r>
      <w:r w:rsidR="08BA22B8">
        <w:rPr>
          <w:rFonts w:hint="cs"/>
          <w:rtl/>
          <w:lang w:bidi="fa-IR"/>
        </w:rPr>
        <w:t xml:space="preserve"> </w:t>
      </w:r>
      <w:r>
        <w:rPr>
          <w:rFonts w:hint="cs"/>
          <w:rtl/>
          <w:lang w:bidi="fa-IR"/>
        </w:rPr>
        <w:t>به جریان اختلاف میان حسن بصری</w:t>
      </w:r>
      <w:r w:rsidRPr="08574A07">
        <w:rPr>
          <w:rStyle w:val="a7"/>
          <w:rFonts w:cs="B Lotus"/>
          <w:sz w:val="28"/>
          <w:szCs w:val="28"/>
          <w:rtl/>
          <w:lang w:bidi="fa-IR"/>
        </w:rPr>
        <w:footnoteReference w:id="290"/>
      </w:r>
      <w:r>
        <w:rPr>
          <w:rFonts w:hint="cs"/>
          <w:rtl/>
          <w:lang w:bidi="fa-IR"/>
        </w:rPr>
        <w:t xml:space="preserve">، و واصل بن عطاء در مورد مرتکب گناه کبیره، </w:t>
      </w:r>
      <w:r w:rsidR="08E31F45">
        <w:rPr>
          <w:rFonts w:hint="cs"/>
          <w:rtl/>
          <w:lang w:bidi="fa-IR"/>
        </w:rPr>
        <w:t xml:space="preserve">بر می‌گردد. </w:t>
      </w:r>
      <w:r>
        <w:rPr>
          <w:rFonts w:hint="cs"/>
          <w:rtl/>
          <w:lang w:bidi="fa-IR"/>
        </w:rPr>
        <w:t xml:space="preserve">آنگاه که از حسن بصری در مورد آن سؤال شد، </w:t>
      </w:r>
      <w:r w:rsidR="08BA22B8">
        <w:rPr>
          <w:rFonts w:hint="cs"/>
          <w:rtl/>
          <w:lang w:bidi="fa-IR"/>
        </w:rPr>
        <w:t>ع</w:t>
      </w:r>
      <w:r>
        <w:rPr>
          <w:rFonts w:hint="cs"/>
          <w:rtl/>
          <w:lang w:bidi="fa-IR"/>
        </w:rPr>
        <w:t xml:space="preserve">طاء بن واصل </w:t>
      </w:r>
      <w:r w:rsidR="08BA22B8">
        <w:rPr>
          <w:rFonts w:hint="cs"/>
          <w:rtl/>
          <w:lang w:bidi="fa-IR"/>
        </w:rPr>
        <w:t>قبل از اینکه حسن بصری جواب دهد</w:t>
      </w:r>
      <w:r w:rsidR="08E31F45">
        <w:rPr>
          <w:rFonts w:hint="cs"/>
          <w:rtl/>
          <w:lang w:bidi="fa-IR"/>
        </w:rPr>
        <w:t>،</w:t>
      </w:r>
      <w:r w:rsidR="08BA22B8">
        <w:rPr>
          <w:rFonts w:hint="cs"/>
          <w:rtl/>
          <w:lang w:bidi="fa-IR"/>
        </w:rPr>
        <w:t xml:space="preserve"> </w:t>
      </w:r>
      <w:r>
        <w:rPr>
          <w:rFonts w:hint="cs"/>
          <w:rtl/>
          <w:lang w:bidi="fa-IR"/>
        </w:rPr>
        <w:t>جواب داد و</w:t>
      </w:r>
      <w:r w:rsidR="08F30C44">
        <w:rPr>
          <w:rFonts w:hint="cs"/>
          <w:rtl/>
          <w:lang w:bidi="fa-IR"/>
        </w:rPr>
        <w:t xml:space="preserve"> </w:t>
      </w:r>
      <w:r>
        <w:rPr>
          <w:rFonts w:hint="cs"/>
          <w:rtl/>
          <w:lang w:bidi="fa-IR"/>
        </w:rPr>
        <w:t xml:space="preserve">این مسئله </w:t>
      </w:r>
      <w:r w:rsidR="08BA22B8">
        <w:rPr>
          <w:rFonts w:hint="cs"/>
          <w:rtl/>
          <w:lang w:bidi="fa-IR"/>
        </w:rPr>
        <w:t>منجر</w:t>
      </w:r>
      <w:r>
        <w:rPr>
          <w:rFonts w:hint="cs"/>
          <w:rtl/>
          <w:lang w:bidi="fa-IR"/>
        </w:rPr>
        <w:t xml:space="preserve"> به کناره‌گیری واصل بن عطاء و همفکران او از حلقه درس حسن بصری گردید، </w:t>
      </w:r>
      <w:r w:rsidR="08BA22B8">
        <w:rPr>
          <w:rFonts w:hint="cs"/>
          <w:rtl/>
          <w:lang w:bidi="fa-IR"/>
        </w:rPr>
        <w:t xml:space="preserve">لذا </w:t>
      </w:r>
      <w:r w:rsidR="08D77C4C">
        <w:rPr>
          <w:rFonts w:hint="cs"/>
          <w:rtl/>
          <w:lang w:bidi="fa-IR"/>
        </w:rPr>
        <w:t>به معتزله مشهور شدند.</w:t>
      </w:r>
      <w:r w:rsidR="08F30C44">
        <w:rPr>
          <w:rFonts w:hint="cs"/>
          <w:rtl/>
          <w:lang w:bidi="fa-IR"/>
        </w:rPr>
        <w:t xml:space="preserve"> </w:t>
      </w:r>
      <w:r>
        <w:rPr>
          <w:rFonts w:hint="cs"/>
          <w:rtl/>
          <w:lang w:bidi="fa-IR"/>
        </w:rPr>
        <w:t xml:space="preserve">بیشتر علما این </w:t>
      </w:r>
      <w:r w:rsidR="08BA22B8">
        <w:rPr>
          <w:rFonts w:hint="cs"/>
          <w:rtl/>
          <w:lang w:bidi="fa-IR"/>
        </w:rPr>
        <w:t xml:space="preserve">مسأله را </w:t>
      </w:r>
      <w:r>
        <w:rPr>
          <w:rFonts w:hint="cs"/>
          <w:rtl/>
          <w:lang w:bidi="fa-IR"/>
        </w:rPr>
        <w:t>تأیید کره‌اند.</w:t>
      </w:r>
      <w:r w:rsidRPr="08574A07">
        <w:rPr>
          <w:rStyle w:val="a7"/>
          <w:rFonts w:cs="B Lotus"/>
          <w:sz w:val="28"/>
          <w:szCs w:val="28"/>
          <w:rtl/>
          <w:lang w:bidi="fa-IR"/>
        </w:rPr>
        <w:footnoteReference w:id="291"/>
      </w:r>
      <w:r>
        <w:rPr>
          <w:rFonts w:hint="cs"/>
          <w:rtl/>
          <w:lang w:bidi="fa-IR"/>
        </w:rPr>
        <w:t xml:space="preserve"> </w:t>
      </w:r>
      <w:r w:rsidR="08BA22B8">
        <w:rPr>
          <w:rFonts w:hint="cs"/>
          <w:rtl/>
          <w:lang w:bidi="fa-IR"/>
        </w:rPr>
        <w:t>تنها</w:t>
      </w:r>
      <w:r>
        <w:rPr>
          <w:rFonts w:hint="cs"/>
          <w:rtl/>
          <w:lang w:bidi="fa-IR"/>
        </w:rPr>
        <w:t xml:space="preserve"> احمد امین این رأی را ضعیف می‌داند</w:t>
      </w:r>
      <w:r w:rsidR="08BA22B8">
        <w:rPr>
          <w:rFonts w:hint="cs"/>
          <w:rtl/>
          <w:lang w:bidi="fa-IR"/>
        </w:rPr>
        <w:t>.</w:t>
      </w:r>
      <w:r>
        <w:rPr>
          <w:rFonts w:hint="cs"/>
          <w:rtl/>
          <w:lang w:bidi="fa-IR"/>
        </w:rPr>
        <w:t xml:space="preserve"> </w:t>
      </w:r>
      <w:r w:rsidR="08BA22B8">
        <w:rPr>
          <w:rFonts w:hint="cs"/>
          <w:rtl/>
          <w:lang w:bidi="fa-IR"/>
        </w:rPr>
        <w:t>آغاز پیدایش آنها</w:t>
      </w:r>
      <w:r>
        <w:rPr>
          <w:rFonts w:hint="cs"/>
          <w:rtl/>
          <w:lang w:bidi="fa-IR"/>
        </w:rPr>
        <w:t xml:space="preserve"> هر چه باشد آنچه در اینجا </w:t>
      </w:r>
      <w:r w:rsidR="08BA22B8">
        <w:rPr>
          <w:rFonts w:hint="cs"/>
          <w:rtl/>
          <w:lang w:bidi="fa-IR"/>
        </w:rPr>
        <w:t>برای ما م</w:t>
      </w:r>
      <w:r>
        <w:rPr>
          <w:rFonts w:hint="cs"/>
          <w:rtl/>
          <w:lang w:bidi="fa-IR"/>
        </w:rPr>
        <w:t>ه</w:t>
      </w:r>
      <w:r w:rsidR="08BA22B8">
        <w:rPr>
          <w:rFonts w:hint="cs"/>
          <w:rtl/>
          <w:lang w:bidi="fa-IR"/>
        </w:rPr>
        <w:t>م است</w:t>
      </w:r>
      <w:r>
        <w:rPr>
          <w:rFonts w:hint="cs"/>
          <w:rtl/>
          <w:lang w:bidi="fa-IR"/>
        </w:rPr>
        <w:t xml:space="preserve"> اصول مذهب </w:t>
      </w:r>
      <w:r w:rsidR="08BA22B8">
        <w:rPr>
          <w:rFonts w:hint="cs"/>
          <w:rtl/>
          <w:lang w:bidi="fa-IR"/>
        </w:rPr>
        <w:t xml:space="preserve">فکری </w:t>
      </w:r>
      <w:r>
        <w:rPr>
          <w:rFonts w:hint="cs"/>
          <w:rtl/>
          <w:lang w:bidi="fa-IR"/>
        </w:rPr>
        <w:t xml:space="preserve">آنها، و تأثیر آن بر سنت مطهر می‌باشد. </w:t>
      </w:r>
    </w:p>
    <w:p w:rsidR="002500E5" w:rsidRDefault="002500E5" w:rsidP="08777A9A">
      <w:pPr>
        <w:ind w:firstLine="172"/>
        <w:rPr>
          <w:rFonts w:hint="cs"/>
          <w:rtl/>
          <w:lang w:bidi="fa-IR"/>
        </w:rPr>
      </w:pPr>
      <w:r>
        <w:rPr>
          <w:rFonts w:hint="cs"/>
          <w:rtl/>
          <w:lang w:bidi="fa-IR"/>
        </w:rPr>
        <w:t xml:space="preserve"> معتزله </w:t>
      </w:r>
      <w:r w:rsidR="08BA22B8">
        <w:rPr>
          <w:rFonts w:hint="cs"/>
          <w:rtl/>
          <w:lang w:bidi="fa-IR"/>
        </w:rPr>
        <w:t xml:space="preserve">به بیست و دو گروه </w:t>
      </w:r>
      <w:r>
        <w:rPr>
          <w:rFonts w:hint="cs"/>
          <w:rtl/>
          <w:lang w:bidi="fa-IR"/>
        </w:rPr>
        <w:t xml:space="preserve">متفرق شدند </w:t>
      </w:r>
      <w:r w:rsidR="08BA22B8">
        <w:rPr>
          <w:rFonts w:hint="cs"/>
          <w:rtl/>
          <w:lang w:bidi="fa-IR"/>
        </w:rPr>
        <w:t xml:space="preserve">که </w:t>
      </w:r>
      <w:r>
        <w:rPr>
          <w:rFonts w:hint="cs"/>
          <w:rtl/>
          <w:lang w:bidi="fa-IR"/>
        </w:rPr>
        <w:t xml:space="preserve">در اصول و آموزه‌ها </w:t>
      </w:r>
      <w:r w:rsidR="08BA22B8">
        <w:rPr>
          <w:rFonts w:hint="cs"/>
          <w:rtl/>
          <w:lang w:bidi="fa-IR"/>
        </w:rPr>
        <w:t>با هم تا حد تکفیر یکدیگر</w:t>
      </w:r>
      <w:r w:rsidR="08D77C4C">
        <w:rPr>
          <w:rFonts w:hint="cs"/>
          <w:rtl/>
          <w:lang w:bidi="fa-IR"/>
        </w:rPr>
        <w:t>،</w:t>
      </w:r>
      <w:r w:rsidR="08BA22B8">
        <w:rPr>
          <w:rFonts w:hint="cs"/>
          <w:rtl/>
          <w:lang w:bidi="fa-IR"/>
        </w:rPr>
        <w:t xml:space="preserve"> </w:t>
      </w:r>
      <w:r>
        <w:rPr>
          <w:rFonts w:hint="cs"/>
          <w:rtl/>
          <w:lang w:bidi="fa-IR"/>
        </w:rPr>
        <w:t>اختلاف پیدا کردند</w:t>
      </w:r>
      <w:r w:rsidR="08BA22B8">
        <w:rPr>
          <w:rFonts w:hint="cs"/>
          <w:rtl/>
          <w:lang w:bidi="fa-IR"/>
        </w:rPr>
        <w:t>.</w:t>
      </w:r>
      <w:r>
        <w:rPr>
          <w:rFonts w:hint="cs"/>
          <w:rtl/>
          <w:lang w:bidi="fa-IR"/>
        </w:rPr>
        <w:t xml:space="preserve"> </w:t>
      </w:r>
      <w:r w:rsidR="08BA22B8">
        <w:rPr>
          <w:rFonts w:hint="cs"/>
          <w:rtl/>
          <w:lang w:bidi="fa-IR"/>
        </w:rPr>
        <w:t>اما</w:t>
      </w:r>
      <w:r>
        <w:rPr>
          <w:rFonts w:hint="cs"/>
          <w:rtl/>
          <w:lang w:bidi="fa-IR"/>
        </w:rPr>
        <w:t xml:space="preserve"> همه آنها در یک چهارچوب عمومی جمع می‌شوند، و آن هم اعتقاد به اصول پنجگانه </w:t>
      </w:r>
      <w:r w:rsidR="08BA22B8">
        <w:rPr>
          <w:rFonts w:hint="cs"/>
          <w:rtl/>
          <w:lang w:bidi="fa-IR"/>
        </w:rPr>
        <w:t xml:space="preserve">زیر </w:t>
      </w:r>
      <w:r>
        <w:rPr>
          <w:rFonts w:hint="cs"/>
          <w:rtl/>
          <w:lang w:bidi="fa-IR"/>
        </w:rPr>
        <w:t>است</w:t>
      </w:r>
      <w:r w:rsidR="08E041FF">
        <w:rPr>
          <w:rFonts w:hint="cs"/>
          <w:rtl/>
          <w:lang w:bidi="fa-IR"/>
        </w:rPr>
        <w:t>:</w:t>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1- توحید به </w:t>
      </w:r>
      <w:r w:rsidR="08BA22B8">
        <w:rPr>
          <w:rFonts w:hint="cs"/>
          <w:rtl/>
          <w:lang w:bidi="fa-IR"/>
        </w:rPr>
        <w:t>طریقه</w:t>
      </w:r>
      <w:r>
        <w:rPr>
          <w:rFonts w:hint="cs"/>
          <w:rtl/>
          <w:lang w:bidi="fa-IR"/>
        </w:rPr>
        <w:t xml:space="preserve"> جهمیه. </w:t>
      </w:r>
    </w:p>
    <w:p w:rsidR="002500E5" w:rsidRDefault="002500E5" w:rsidP="08777A9A">
      <w:pPr>
        <w:ind w:firstLine="172"/>
        <w:rPr>
          <w:rFonts w:hint="cs"/>
          <w:rtl/>
          <w:lang w:bidi="fa-IR"/>
        </w:rPr>
      </w:pPr>
      <w:r>
        <w:rPr>
          <w:rFonts w:hint="cs"/>
          <w:rtl/>
          <w:lang w:bidi="fa-IR"/>
        </w:rPr>
        <w:t>2- عد</w:t>
      </w:r>
      <w:r w:rsidR="08BA22B8">
        <w:rPr>
          <w:rFonts w:hint="cs"/>
          <w:rtl/>
          <w:lang w:bidi="fa-IR"/>
        </w:rPr>
        <w:t>ا</w:t>
      </w:r>
      <w:r>
        <w:rPr>
          <w:rFonts w:hint="cs"/>
          <w:rtl/>
          <w:lang w:bidi="fa-IR"/>
        </w:rPr>
        <w:t>ل</w:t>
      </w:r>
      <w:r w:rsidR="08BA22B8">
        <w:rPr>
          <w:rFonts w:hint="cs"/>
          <w:rtl/>
          <w:lang w:bidi="fa-IR"/>
        </w:rPr>
        <w:t>ت</w:t>
      </w:r>
      <w:r>
        <w:rPr>
          <w:rFonts w:hint="cs"/>
          <w:rtl/>
          <w:lang w:bidi="fa-IR"/>
        </w:rPr>
        <w:t xml:space="preserve"> </w:t>
      </w:r>
      <w:r w:rsidR="08BA22B8">
        <w:rPr>
          <w:rFonts w:hint="cs"/>
          <w:rtl/>
          <w:lang w:bidi="fa-IR"/>
        </w:rPr>
        <w:t>به طریقه</w:t>
      </w:r>
      <w:r>
        <w:rPr>
          <w:rFonts w:hint="cs"/>
          <w:rtl/>
          <w:lang w:bidi="fa-IR"/>
        </w:rPr>
        <w:t xml:space="preserve"> قدریه. </w:t>
      </w:r>
    </w:p>
    <w:p w:rsidR="08877ED8" w:rsidRDefault="002500E5" w:rsidP="08777A9A">
      <w:pPr>
        <w:ind w:firstLine="172"/>
        <w:rPr>
          <w:rFonts w:hint="cs"/>
          <w:rtl/>
          <w:lang w:bidi="fa-IR"/>
        </w:rPr>
      </w:pPr>
      <w:r>
        <w:rPr>
          <w:rFonts w:hint="cs"/>
          <w:rtl/>
          <w:lang w:bidi="fa-IR"/>
        </w:rPr>
        <w:t xml:space="preserve">3، 4، 5- وعد، وعید، و </w:t>
      </w:r>
      <w:r w:rsidRPr="08D77C4C">
        <w:rPr>
          <w:rFonts w:cs="2  Badr" w:hint="cs"/>
          <w:rtl/>
          <w:lang w:bidi="fa-IR"/>
        </w:rPr>
        <w:t>منزل</w:t>
      </w:r>
      <w:r w:rsidR="08D77C4C">
        <w:rPr>
          <w:rFonts w:cs="2  Badr" w:hint="cs"/>
          <w:rtl/>
          <w:lang w:bidi="fa-IR"/>
        </w:rPr>
        <w:t>ة</w:t>
      </w:r>
      <w:r w:rsidRPr="08D77C4C">
        <w:rPr>
          <w:rFonts w:cs="2  Badr" w:hint="cs"/>
          <w:rtl/>
          <w:lang w:bidi="fa-IR"/>
        </w:rPr>
        <w:t xml:space="preserve"> بین منزلتین</w:t>
      </w:r>
      <w:r>
        <w:rPr>
          <w:rFonts w:hint="cs"/>
          <w:rtl/>
          <w:lang w:bidi="fa-IR"/>
        </w:rPr>
        <w:t xml:space="preserve">، و امر به معروف و نهی از منکر به </w:t>
      </w:r>
      <w:r w:rsidR="08BA22B8">
        <w:rPr>
          <w:rFonts w:hint="cs"/>
          <w:rtl/>
          <w:lang w:bidi="fa-IR"/>
        </w:rPr>
        <w:t xml:space="preserve">طریقه </w:t>
      </w:r>
      <w:r>
        <w:rPr>
          <w:rFonts w:hint="cs"/>
          <w:rtl/>
          <w:lang w:bidi="fa-IR"/>
        </w:rPr>
        <w:t>خو</w:t>
      </w:r>
      <w:r w:rsidR="08BA22B8">
        <w:rPr>
          <w:rFonts w:hint="cs"/>
          <w:rtl/>
          <w:lang w:bidi="fa-IR"/>
        </w:rPr>
        <w:t>ا</w:t>
      </w:r>
      <w:r>
        <w:rPr>
          <w:rFonts w:hint="cs"/>
          <w:rtl/>
          <w:lang w:bidi="fa-IR"/>
        </w:rPr>
        <w:t>رج</w:t>
      </w:r>
      <w:r w:rsidRPr="08574A07">
        <w:rPr>
          <w:rStyle w:val="a7"/>
          <w:rFonts w:cs="B Lotus"/>
          <w:sz w:val="28"/>
          <w:szCs w:val="28"/>
          <w:rtl/>
          <w:lang w:bidi="fa-IR"/>
        </w:rPr>
        <w:footnoteReference w:id="292"/>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 خیاط </w:t>
      </w:r>
      <w:r w:rsidR="08877ED8">
        <w:rPr>
          <w:rFonts w:hint="cs"/>
          <w:rtl/>
          <w:lang w:bidi="fa-IR"/>
        </w:rPr>
        <w:t>مولف الانتصار اصول معتزله را به این نحو معین</w:t>
      </w:r>
      <w:r>
        <w:rPr>
          <w:rFonts w:hint="cs"/>
          <w:rtl/>
          <w:lang w:bidi="fa-IR"/>
        </w:rPr>
        <w:t xml:space="preserve"> کرده است</w:t>
      </w:r>
      <w:r w:rsidRPr="08574A07">
        <w:rPr>
          <w:rStyle w:val="a7"/>
          <w:rFonts w:cs="B Lotus"/>
          <w:sz w:val="28"/>
          <w:szCs w:val="28"/>
          <w:rtl/>
          <w:lang w:bidi="fa-IR"/>
        </w:rPr>
        <w:footnoteReference w:id="293"/>
      </w:r>
      <w:r>
        <w:rPr>
          <w:rFonts w:hint="cs"/>
          <w:rtl/>
          <w:lang w:bidi="fa-IR"/>
        </w:rPr>
        <w:t xml:space="preserve"> </w:t>
      </w:r>
      <w:r w:rsidR="08D77C4C">
        <w:rPr>
          <w:rFonts w:hint="cs"/>
          <w:rtl/>
          <w:lang w:bidi="fa-IR"/>
        </w:rPr>
        <w:t>و می‏</w:t>
      </w:r>
      <w:r w:rsidR="08877ED8">
        <w:rPr>
          <w:rFonts w:hint="cs"/>
          <w:rtl/>
          <w:lang w:bidi="fa-IR"/>
        </w:rPr>
        <w:t>گوید</w:t>
      </w:r>
      <w:r w:rsidR="08E041FF">
        <w:rPr>
          <w:rFonts w:hint="cs"/>
          <w:rtl/>
          <w:lang w:bidi="fa-IR"/>
        </w:rPr>
        <w:t>:</w:t>
      </w:r>
      <w:r>
        <w:rPr>
          <w:rFonts w:hint="cs"/>
          <w:rtl/>
          <w:lang w:bidi="fa-IR"/>
        </w:rPr>
        <w:t xml:space="preserve"> </w:t>
      </w:r>
      <w:r w:rsidR="08877ED8">
        <w:rPr>
          <w:rFonts w:hint="cs"/>
          <w:rtl/>
          <w:lang w:bidi="fa-IR"/>
        </w:rPr>
        <w:t xml:space="preserve">تا اصول پنجگانه را قبول نداشته باشند </w:t>
      </w:r>
      <w:r>
        <w:rPr>
          <w:rFonts w:hint="cs"/>
          <w:rtl/>
          <w:lang w:bidi="fa-IR"/>
        </w:rPr>
        <w:t>درست نیست که بر هیچ یک از آنها نام اعتزال گذاشت</w:t>
      </w:r>
      <w:r w:rsidR="08877ED8">
        <w:rPr>
          <w:rFonts w:hint="cs"/>
          <w:rtl/>
          <w:lang w:bidi="fa-IR"/>
        </w:rPr>
        <w:t xml:space="preserve"> یعنی</w:t>
      </w:r>
      <w:r w:rsidR="08E041FF">
        <w:rPr>
          <w:rFonts w:hint="cs"/>
          <w:rtl/>
          <w:lang w:bidi="fa-IR"/>
        </w:rPr>
        <w:t>:</w:t>
      </w:r>
      <w:r>
        <w:rPr>
          <w:rFonts w:hint="cs"/>
          <w:rtl/>
          <w:lang w:bidi="fa-IR"/>
        </w:rPr>
        <w:t xml:space="preserve"> توحید، عدل، وعد و وعید، منزل</w:t>
      </w:r>
      <w:r w:rsidR="08877ED8">
        <w:rPr>
          <w:rFonts w:hint="cs"/>
          <w:rtl/>
          <w:lang w:bidi="fa-IR"/>
        </w:rPr>
        <w:t>ه</w:t>
      </w:r>
      <w:r>
        <w:rPr>
          <w:rFonts w:hint="cs"/>
          <w:rtl/>
          <w:lang w:bidi="fa-IR"/>
        </w:rPr>
        <w:t xml:space="preserve"> بین منزلتین</w:t>
      </w:r>
      <w:r w:rsidR="08D77C4C">
        <w:rPr>
          <w:rFonts w:hint="cs"/>
          <w:rtl/>
          <w:lang w:bidi="fa-IR"/>
        </w:rPr>
        <w:t>،</w:t>
      </w:r>
      <w:r>
        <w:rPr>
          <w:rFonts w:hint="cs"/>
          <w:rtl/>
          <w:lang w:bidi="fa-IR"/>
        </w:rPr>
        <w:t xml:space="preserve"> امر به معروف و نهی از منکر</w:t>
      </w:r>
      <w:r w:rsidR="08877ED8">
        <w:rPr>
          <w:rFonts w:hint="cs"/>
          <w:rtl/>
          <w:lang w:bidi="fa-IR"/>
        </w:rPr>
        <w:t>.</w:t>
      </w:r>
      <w:r>
        <w:rPr>
          <w:rFonts w:hint="cs"/>
          <w:rtl/>
          <w:lang w:bidi="fa-IR"/>
        </w:rPr>
        <w:t xml:space="preserve"> </w:t>
      </w:r>
      <w:r w:rsidR="08877ED8">
        <w:rPr>
          <w:rFonts w:hint="cs"/>
          <w:rtl/>
          <w:lang w:bidi="fa-IR"/>
        </w:rPr>
        <w:t xml:space="preserve">لذا </w:t>
      </w:r>
      <w:r w:rsidR="08D77C4C">
        <w:rPr>
          <w:rFonts w:hint="cs"/>
          <w:rtl/>
          <w:lang w:bidi="fa-IR"/>
        </w:rPr>
        <w:t>هر</w:t>
      </w:r>
      <w:r>
        <w:rPr>
          <w:rFonts w:hint="cs"/>
          <w:rtl/>
          <w:lang w:bidi="fa-IR"/>
        </w:rPr>
        <w:t xml:space="preserve">گاه </w:t>
      </w:r>
      <w:r w:rsidR="08877ED8">
        <w:rPr>
          <w:rFonts w:hint="cs"/>
          <w:rtl/>
          <w:lang w:bidi="fa-IR"/>
        </w:rPr>
        <w:t>کس</w:t>
      </w:r>
      <w:r>
        <w:rPr>
          <w:rFonts w:hint="cs"/>
          <w:rtl/>
          <w:lang w:bidi="fa-IR"/>
        </w:rPr>
        <w:t xml:space="preserve">ی </w:t>
      </w:r>
      <w:r w:rsidR="08877ED8">
        <w:rPr>
          <w:rFonts w:hint="cs"/>
          <w:rtl/>
          <w:lang w:bidi="fa-IR"/>
        </w:rPr>
        <w:t xml:space="preserve">اصول </w:t>
      </w:r>
      <w:r>
        <w:rPr>
          <w:rFonts w:hint="cs"/>
          <w:rtl/>
          <w:lang w:bidi="fa-IR"/>
        </w:rPr>
        <w:t xml:space="preserve">پنجگانه </w:t>
      </w:r>
      <w:r w:rsidR="08877ED8">
        <w:rPr>
          <w:rFonts w:hint="cs"/>
          <w:rtl/>
          <w:lang w:bidi="fa-IR"/>
        </w:rPr>
        <w:t xml:space="preserve">فوق </w:t>
      </w:r>
      <w:r>
        <w:rPr>
          <w:rFonts w:hint="cs"/>
          <w:rtl/>
          <w:lang w:bidi="fa-IR"/>
        </w:rPr>
        <w:t>ر</w:t>
      </w:r>
      <w:r w:rsidR="08877ED8">
        <w:rPr>
          <w:rFonts w:hint="cs"/>
          <w:rtl/>
          <w:lang w:bidi="fa-IR"/>
        </w:rPr>
        <w:t>ا در خود جمع کرد</w:t>
      </w:r>
      <w:r w:rsidR="08D77C4C">
        <w:rPr>
          <w:rFonts w:hint="cs"/>
          <w:rtl/>
          <w:lang w:bidi="fa-IR"/>
        </w:rPr>
        <w:t xml:space="preserve"> می‏</w:t>
      </w:r>
      <w:r w:rsidR="08877ED8">
        <w:rPr>
          <w:rFonts w:hint="cs"/>
          <w:rtl/>
          <w:lang w:bidi="fa-IR"/>
        </w:rPr>
        <w:t xml:space="preserve">توان او را </w:t>
      </w:r>
      <w:r>
        <w:rPr>
          <w:rFonts w:hint="cs"/>
          <w:rtl/>
          <w:lang w:bidi="fa-IR"/>
        </w:rPr>
        <w:t xml:space="preserve">معتزلی </w:t>
      </w:r>
      <w:r w:rsidR="08877ED8">
        <w:rPr>
          <w:rFonts w:hint="cs"/>
          <w:rtl/>
          <w:lang w:bidi="fa-IR"/>
        </w:rPr>
        <w:t>نامید</w:t>
      </w:r>
      <w:r>
        <w:rPr>
          <w:rFonts w:hint="cs"/>
          <w:rtl/>
          <w:lang w:bidi="fa-IR"/>
        </w:rPr>
        <w:t>.</w:t>
      </w:r>
      <w:r w:rsidRPr="08574A07">
        <w:rPr>
          <w:rStyle w:val="a7"/>
          <w:rFonts w:cs="B Lotus"/>
          <w:sz w:val="28"/>
          <w:szCs w:val="28"/>
          <w:rtl/>
          <w:lang w:bidi="fa-IR"/>
        </w:rPr>
        <w:footnoteReference w:id="294"/>
      </w:r>
      <w:r>
        <w:rPr>
          <w:rFonts w:hint="cs"/>
          <w:rtl/>
          <w:lang w:bidi="fa-IR"/>
        </w:rPr>
        <w:t xml:space="preserve"> </w:t>
      </w:r>
    </w:p>
    <w:p w:rsidR="002500E5" w:rsidRPr="083559C0" w:rsidRDefault="002500E5" w:rsidP="08777A9A">
      <w:pPr>
        <w:ind w:firstLine="172"/>
        <w:rPr>
          <w:rFonts w:cs="Times New Roman" w:hint="cs"/>
          <w:rtl/>
          <w:lang w:bidi="fa-IR"/>
        </w:rPr>
      </w:pPr>
      <w:r>
        <w:rPr>
          <w:rFonts w:hint="cs"/>
          <w:rtl/>
          <w:lang w:bidi="fa-IR"/>
        </w:rPr>
        <w:t>دکتر محمد عماره می‌گوید</w:t>
      </w:r>
      <w:r w:rsidR="08E041FF">
        <w:rPr>
          <w:rFonts w:hint="cs"/>
          <w:rtl/>
          <w:lang w:bidi="fa-IR"/>
        </w:rPr>
        <w:t>:</w:t>
      </w:r>
      <w:r>
        <w:rPr>
          <w:rFonts w:hint="cs"/>
          <w:rtl/>
          <w:lang w:bidi="fa-IR"/>
        </w:rPr>
        <w:t xml:space="preserve"> </w:t>
      </w:r>
      <w:r w:rsidR="08F10398">
        <w:rPr>
          <w:rFonts w:hint="cs"/>
          <w:rtl/>
          <w:lang w:bidi="fa-IR"/>
        </w:rPr>
        <w:t xml:space="preserve">با وجودیکه این </w:t>
      </w:r>
      <w:r w:rsidR="08D77C4C">
        <w:rPr>
          <w:rFonts w:hint="cs"/>
          <w:rtl/>
          <w:lang w:bidi="fa-IR"/>
        </w:rPr>
        <w:t>اصول پنج</w:t>
      </w:r>
      <w:r>
        <w:rPr>
          <w:rFonts w:hint="cs"/>
          <w:rtl/>
          <w:lang w:bidi="fa-IR"/>
        </w:rPr>
        <w:t>گانه با این شیوع فراوان</w:t>
      </w:r>
      <w:r w:rsidR="08F10398">
        <w:rPr>
          <w:rFonts w:hint="cs"/>
          <w:rtl/>
          <w:lang w:bidi="fa-IR"/>
        </w:rPr>
        <w:t>ی</w:t>
      </w:r>
      <w:r>
        <w:rPr>
          <w:rFonts w:hint="cs"/>
          <w:rtl/>
          <w:lang w:bidi="fa-IR"/>
        </w:rPr>
        <w:t xml:space="preserve"> مشخص شده و با این گستردگی در میان اهل عدل و توحید انتشار یافته است، چنانکه در کتب مقالات از آنان </w:t>
      </w:r>
      <w:r w:rsidR="08F10398">
        <w:rPr>
          <w:rFonts w:hint="cs"/>
          <w:rtl/>
          <w:lang w:bidi="fa-IR"/>
        </w:rPr>
        <w:t>نقل</w:t>
      </w:r>
      <w:r>
        <w:rPr>
          <w:rFonts w:hint="cs"/>
          <w:rtl/>
          <w:lang w:bidi="fa-IR"/>
        </w:rPr>
        <w:t xml:space="preserve"> شده است، </w:t>
      </w:r>
      <w:r w:rsidR="08F10398">
        <w:rPr>
          <w:rFonts w:hint="cs"/>
          <w:rtl/>
          <w:lang w:bidi="fa-IR"/>
        </w:rPr>
        <w:t>د</w:t>
      </w:r>
      <w:r>
        <w:rPr>
          <w:rFonts w:hint="cs"/>
          <w:rtl/>
          <w:lang w:bidi="fa-IR"/>
        </w:rPr>
        <w:t xml:space="preserve">ر </w:t>
      </w:r>
      <w:r w:rsidR="08F10398">
        <w:rPr>
          <w:rFonts w:hint="cs"/>
          <w:rtl/>
          <w:lang w:bidi="fa-IR"/>
        </w:rPr>
        <w:t>جایی دیگر</w:t>
      </w:r>
      <w:r>
        <w:rPr>
          <w:rFonts w:hint="cs"/>
          <w:rtl/>
          <w:lang w:bidi="fa-IR"/>
        </w:rPr>
        <w:t xml:space="preserve"> امام قاسم بن ابراهیم بن اسماعیل الرسی (متولد - 246 ه‍(</w:t>
      </w:r>
      <w:r w:rsidR="08D77C4C">
        <w:rPr>
          <w:rFonts w:hint="cs"/>
          <w:rtl/>
          <w:lang w:bidi="fa-IR"/>
        </w:rPr>
        <w:t xml:space="preserve"> </w:t>
      </w:r>
      <w:r w:rsidR="08F10398">
        <w:rPr>
          <w:rFonts w:hint="cs"/>
          <w:rtl/>
          <w:lang w:bidi="fa-IR"/>
        </w:rPr>
        <w:t xml:space="preserve">را </w:t>
      </w:r>
      <w:r>
        <w:rPr>
          <w:rFonts w:hint="cs"/>
          <w:rtl/>
          <w:lang w:bidi="fa-IR"/>
        </w:rPr>
        <w:t xml:space="preserve">که </w:t>
      </w:r>
      <w:r w:rsidR="08F10398">
        <w:rPr>
          <w:rFonts w:hint="cs"/>
          <w:rtl/>
          <w:lang w:bidi="fa-IR"/>
        </w:rPr>
        <w:t>هم</w:t>
      </w:r>
      <w:r w:rsidR="08D77C4C">
        <w:rPr>
          <w:rFonts w:hint="cs"/>
          <w:rtl/>
          <w:lang w:bidi="fa-IR"/>
        </w:rPr>
        <w:t xml:space="preserve"> </w:t>
      </w:r>
      <w:r w:rsidR="08F10398">
        <w:rPr>
          <w:rFonts w:hint="cs"/>
          <w:rtl/>
          <w:lang w:bidi="fa-IR"/>
        </w:rPr>
        <w:t>عصر</w:t>
      </w:r>
      <w:r>
        <w:rPr>
          <w:rFonts w:hint="cs"/>
          <w:rtl/>
          <w:lang w:bidi="fa-IR"/>
        </w:rPr>
        <w:t xml:space="preserve"> اب</w:t>
      </w:r>
      <w:r w:rsidR="08F10398">
        <w:rPr>
          <w:rFonts w:hint="cs"/>
          <w:rtl/>
          <w:lang w:bidi="fa-IR"/>
        </w:rPr>
        <w:t>و</w:t>
      </w:r>
      <w:r>
        <w:rPr>
          <w:rFonts w:hint="cs"/>
          <w:rtl/>
          <w:lang w:bidi="fa-IR"/>
        </w:rPr>
        <w:t xml:space="preserve">هذیل علاف بوده است </w:t>
      </w:r>
      <w:r w:rsidR="08D77C4C">
        <w:rPr>
          <w:rFonts w:hint="cs"/>
          <w:rtl/>
          <w:lang w:bidi="fa-IR"/>
        </w:rPr>
        <w:t>می‏</w:t>
      </w:r>
      <w:r w:rsidR="08F10398">
        <w:rPr>
          <w:rFonts w:hint="cs"/>
          <w:rtl/>
          <w:lang w:bidi="fa-IR"/>
        </w:rPr>
        <w:t xml:space="preserve">یابیم که </w:t>
      </w:r>
      <w:r>
        <w:rPr>
          <w:rFonts w:hint="cs"/>
          <w:rtl/>
          <w:lang w:bidi="fa-IR"/>
        </w:rPr>
        <w:t xml:space="preserve">اصول </w:t>
      </w:r>
      <w:r w:rsidR="08F10398">
        <w:rPr>
          <w:rFonts w:hint="cs"/>
          <w:rtl/>
          <w:lang w:bidi="fa-IR"/>
        </w:rPr>
        <w:t xml:space="preserve">معتزله را اینگونه مشخص </w:t>
      </w:r>
      <w:r>
        <w:rPr>
          <w:rFonts w:hint="cs"/>
          <w:rtl/>
          <w:lang w:bidi="fa-IR"/>
        </w:rPr>
        <w:t>می‌کند</w:t>
      </w:r>
      <w:r w:rsidR="08E041FF">
        <w:rPr>
          <w:rFonts w:hint="cs"/>
          <w:rtl/>
          <w:lang w:bidi="fa-IR"/>
        </w:rPr>
        <w:t>:</w:t>
      </w:r>
      <w:r>
        <w:rPr>
          <w:rFonts w:hint="cs"/>
          <w:rtl/>
          <w:lang w:bidi="fa-IR"/>
        </w:rPr>
        <w:t xml:space="preserve"> 1- توحید 2- عدل 3- وعد و وعید 4- منزل بین منزلتین 5- و قرآن کریم و سنت مطابق او 6- </w:t>
      </w:r>
      <w:r w:rsidR="08F10398">
        <w:rPr>
          <w:rFonts w:hint="cs"/>
          <w:rtl/>
          <w:lang w:bidi="fa-IR"/>
        </w:rPr>
        <w:t xml:space="preserve">و </w:t>
      </w:r>
      <w:r>
        <w:rPr>
          <w:rFonts w:hint="cs"/>
          <w:rtl/>
          <w:lang w:bidi="fa-IR"/>
        </w:rPr>
        <w:t>اصل ششم</w:t>
      </w:r>
      <w:r w:rsidR="08F10398">
        <w:rPr>
          <w:rFonts w:hint="cs"/>
          <w:rtl/>
          <w:lang w:bidi="fa-IR"/>
        </w:rPr>
        <w:t>ی</w:t>
      </w:r>
      <w:r>
        <w:rPr>
          <w:rFonts w:hint="cs"/>
          <w:rtl/>
          <w:lang w:bidi="fa-IR"/>
        </w:rPr>
        <w:t xml:space="preserve"> </w:t>
      </w:r>
      <w:r w:rsidR="08F10398">
        <w:rPr>
          <w:rFonts w:hint="cs"/>
          <w:rtl/>
          <w:lang w:bidi="fa-IR"/>
        </w:rPr>
        <w:t xml:space="preserve">که می توان </w:t>
      </w:r>
      <w:r>
        <w:rPr>
          <w:rFonts w:hint="cs"/>
          <w:rtl/>
          <w:lang w:bidi="fa-IR"/>
        </w:rPr>
        <w:t xml:space="preserve">آن را عدالت اجتماعی و اقتصادی و مالی بنامیم. </w:t>
      </w:r>
    </w:p>
    <w:p w:rsidR="002500E5" w:rsidRDefault="002500E5" w:rsidP="08F16EC6">
      <w:pPr>
        <w:ind w:firstLine="172"/>
        <w:rPr>
          <w:rFonts w:hint="cs"/>
          <w:rtl/>
          <w:lang w:bidi="fa-IR"/>
        </w:rPr>
      </w:pPr>
      <w:r>
        <w:rPr>
          <w:rFonts w:hint="cs"/>
          <w:rtl/>
          <w:lang w:bidi="fa-IR"/>
        </w:rPr>
        <w:t xml:space="preserve">در حالی که این اصول </w:t>
      </w:r>
      <w:r w:rsidR="08F10398">
        <w:rPr>
          <w:rFonts w:hint="cs"/>
          <w:rtl/>
          <w:lang w:bidi="fa-IR"/>
        </w:rPr>
        <w:t xml:space="preserve">را </w:t>
      </w:r>
      <w:r>
        <w:rPr>
          <w:rFonts w:hint="cs"/>
          <w:rtl/>
          <w:lang w:bidi="fa-IR"/>
        </w:rPr>
        <w:t xml:space="preserve">در نزد اندیشمند دیگری به نام احمد بن یحیی بن مرتضی (ت 840 ه‍( به نحو </w:t>
      </w:r>
      <w:r w:rsidR="08F10398">
        <w:rPr>
          <w:rFonts w:hint="cs"/>
          <w:rtl/>
          <w:lang w:bidi="fa-IR"/>
        </w:rPr>
        <w:t xml:space="preserve">مشهور </w:t>
      </w:r>
      <w:r>
        <w:rPr>
          <w:rFonts w:hint="cs"/>
          <w:rtl/>
          <w:lang w:bidi="fa-IR"/>
        </w:rPr>
        <w:t xml:space="preserve">نزد معتزله </w:t>
      </w:r>
      <w:r w:rsidR="08D77C4C">
        <w:rPr>
          <w:rFonts w:hint="cs"/>
          <w:rtl/>
          <w:lang w:bidi="fa-IR"/>
        </w:rPr>
        <w:t>می‏</w:t>
      </w:r>
      <w:r w:rsidR="08F10398">
        <w:rPr>
          <w:rFonts w:hint="cs"/>
          <w:rtl/>
          <w:lang w:bidi="fa-IR"/>
        </w:rPr>
        <w:t>یابیم که تنها</w:t>
      </w:r>
      <w:r>
        <w:rPr>
          <w:rFonts w:hint="cs"/>
          <w:rtl/>
          <w:lang w:bidi="fa-IR"/>
        </w:rPr>
        <w:t xml:space="preserve"> به جای اصل وعد و وعید اصل دیگری آمده است و </w:t>
      </w:r>
      <w:r w:rsidR="08F10398">
        <w:rPr>
          <w:rFonts w:hint="cs"/>
          <w:rtl/>
          <w:lang w:bidi="fa-IR"/>
        </w:rPr>
        <w:t>آن</w:t>
      </w:r>
      <w:r w:rsidR="08E041FF">
        <w:rPr>
          <w:rFonts w:hint="cs"/>
          <w:rtl/>
          <w:lang w:bidi="fa-IR"/>
        </w:rPr>
        <w:t>:</w:t>
      </w:r>
      <w:r>
        <w:rPr>
          <w:rFonts w:hint="cs"/>
          <w:rtl/>
          <w:lang w:bidi="fa-IR"/>
        </w:rPr>
        <w:t xml:space="preserve"> </w:t>
      </w:r>
      <w:r w:rsidR="08F10398">
        <w:rPr>
          <w:rFonts w:hint="cs"/>
          <w:rtl/>
          <w:lang w:bidi="fa-IR"/>
        </w:rPr>
        <w:t xml:space="preserve">قبول داشتن </w:t>
      </w:r>
      <w:r>
        <w:rPr>
          <w:rFonts w:hint="cs"/>
          <w:rtl/>
          <w:lang w:bidi="fa-IR"/>
        </w:rPr>
        <w:t xml:space="preserve">صحابه و </w:t>
      </w:r>
      <w:r w:rsidR="08F10398">
        <w:rPr>
          <w:rFonts w:hint="cs"/>
          <w:rtl/>
          <w:lang w:bidi="fa-IR"/>
        </w:rPr>
        <w:t>اختلاف</w:t>
      </w:r>
      <w:r>
        <w:rPr>
          <w:rFonts w:hint="cs"/>
          <w:rtl/>
          <w:lang w:bidi="fa-IR"/>
        </w:rPr>
        <w:t xml:space="preserve"> </w:t>
      </w:r>
      <w:r w:rsidR="08F10398">
        <w:rPr>
          <w:rFonts w:hint="cs"/>
          <w:rtl/>
          <w:lang w:bidi="fa-IR"/>
        </w:rPr>
        <w:t xml:space="preserve">درباره </w:t>
      </w:r>
      <w:r>
        <w:rPr>
          <w:rFonts w:hint="cs"/>
          <w:rtl/>
          <w:lang w:bidi="fa-IR"/>
        </w:rPr>
        <w:t>عثمان</w:t>
      </w:r>
      <w:r>
        <w:rPr>
          <w:rFonts w:hint="cs"/>
          <w:lang w:bidi="fa-IR"/>
        </w:rPr>
        <w:sym w:font="AGA Arabesque" w:char="F074"/>
      </w:r>
      <w:r>
        <w:rPr>
          <w:rFonts w:hint="cs"/>
          <w:rtl/>
          <w:lang w:bidi="fa-IR"/>
        </w:rPr>
        <w:t xml:space="preserve"> پس از </w:t>
      </w:r>
      <w:r w:rsidR="08F10398">
        <w:rPr>
          <w:rFonts w:hint="cs"/>
          <w:rtl/>
          <w:lang w:bidi="fa-IR"/>
        </w:rPr>
        <w:t>وقایع</w:t>
      </w:r>
      <w:r>
        <w:rPr>
          <w:rFonts w:hint="cs"/>
          <w:rtl/>
          <w:lang w:bidi="fa-IR"/>
        </w:rPr>
        <w:t xml:space="preserve"> و برائت از معاویه و عمرو بن عاص</w:t>
      </w:r>
      <w:r w:rsidR="08F16EC6">
        <w:rPr>
          <w:rFonts w:cs="CTraditional Arabic" w:hint="cs"/>
          <w:rtl/>
          <w:lang w:bidi="fa-IR"/>
        </w:rPr>
        <w:t>ب</w:t>
      </w:r>
      <w:r>
        <w:rPr>
          <w:rFonts w:hint="cs"/>
          <w:rtl/>
          <w:lang w:bidi="fa-IR"/>
        </w:rPr>
        <w:t xml:space="preserve"> می‌باشد. </w:t>
      </w:r>
    </w:p>
    <w:p w:rsidR="002500E5" w:rsidRDefault="002500E5" w:rsidP="08777A9A">
      <w:pPr>
        <w:ind w:firstLine="172"/>
        <w:rPr>
          <w:rFonts w:hint="cs"/>
          <w:rtl/>
          <w:lang w:bidi="fa-IR"/>
        </w:rPr>
      </w:pPr>
      <w:r>
        <w:rPr>
          <w:rFonts w:hint="cs"/>
          <w:rtl/>
          <w:lang w:bidi="fa-IR"/>
        </w:rPr>
        <w:t xml:space="preserve"> عماره می‌گوید</w:t>
      </w:r>
      <w:r w:rsidR="08E041FF">
        <w:rPr>
          <w:rFonts w:hint="cs"/>
          <w:rtl/>
          <w:lang w:bidi="fa-IR"/>
        </w:rPr>
        <w:t>:</w:t>
      </w:r>
      <w:r>
        <w:rPr>
          <w:rFonts w:hint="cs"/>
          <w:rtl/>
          <w:lang w:bidi="fa-IR"/>
        </w:rPr>
        <w:t xml:space="preserve"> و این به معنی این</w:t>
      </w:r>
      <w:r w:rsidR="08D77C4C">
        <w:rPr>
          <w:rFonts w:hint="cs"/>
          <w:rtl/>
          <w:lang w:bidi="fa-IR"/>
        </w:rPr>
        <w:t xml:space="preserve"> ا</w:t>
      </w:r>
      <w:r>
        <w:rPr>
          <w:rFonts w:hint="cs"/>
          <w:rtl/>
          <w:lang w:bidi="fa-IR"/>
        </w:rPr>
        <w:t xml:space="preserve">ست که اختلاف اهل عدل و توحید </w:t>
      </w:r>
      <w:r>
        <w:rPr>
          <w:rFonts w:cs="Times New Roman" w:hint="cs"/>
          <w:rtl/>
          <w:lang w:bidi="fa-IR"/>
        </w:rPr>
        <w:t>–</w:t>
      </w:r>
      <w:r w:rsidR="08F30C44">
        <w:rPr>
          <w:rFonts w:hint="cs"/>
          <w:rtl/>
          <w:lang w:bidi="fa-IR"/>
        </w:rPr>
        <w:t xml:space="preserve"> </w:t>
      </w:r>
      <w:r>
        <w:rPr>
          <w:rFonts w:hint="cs"/>
          <w:rtl/>
          <w:lang w:bidi="fa-IR"/>
        </w:rPr>
        <w:t>ن</w:t>
      </w:r>
      <w:r w:rsidR="08F10398">
        <w:rPr>
          <w:rFonts w:hint="cs"/>
          <w:rtl/>
          <w:lang w:bidi="fa-IR"/>
        </w:rPr>
        <w:t xml:space="preserve">می </w:t>
      </w:r>
      <w:r>
        <w:rPr>
          <w:rFonts w:hint="cs"/>
          <w:rtl/>
          <w:lang w:bidi="fa-IR"/>
        </w:rPr>
        <w:t xml:space="preserve">گوییم معتزله </w:t>
      </w:r>
      <w:r>
        <w:rPr>
          <w:rFonts w:cs="Times New Roman" w:hint="cs"/>
          <w:rtl/>
          <w:lang w:bidi="fa-IR"/>
        </w:rPr>
        <w:t>–</w:t>
      </w:r>
      <w:r>
        <w:rPr>
          <w:rFonts w:hint="cs"/>
          <w:rtl/>
          <w:lang w:bidi="fa-IR"/>
        </w:rPr>
        <w:t xml:space="preserve"> پیرامون این اصول، امر بعید</w:t>
      </w:r>
      <w:r w:rsidR="08F10398">
        <w:rPr>
          <w:rFonts w:hint="cs"/>
          <w:rtl/>
          <w:lang w:bidi="fa-IR"/>
        </w:rPr>
        <w:t>ی</w:t>
      </w:r>
      <w:r>
        <w:rPr>
          <w:rFonts w:hint="cs"/>
          <w:rtl/>
          <w:lang w:bidi="fa-IR"/>
        </w:rPr>
        <w:t xml:space="preserve"> نیست، </w:t>
      </w:r>
      <w:r w:rsidR="08F10398">
        <w:rPr>
          <w:rFonts w:hint="cs"/>
          <w:rtl/>
          <w:lang w:bidi="fa-IR"/>
        </w:rPr>
        <w:t xml:space="preserve">و اگرچه </w:t>
      </w:r>
      <w:r>
        <w:rPr>
          <w:rFonts w:hint="cs"/>
          <w:rtl/>
          <w:lang w:bidi="fa-IR"/>
        </w:rPr>
        <w:t xml:space="preserve">اکثریت قاطع </w:t>
      </w:r>
      <w:r w:rsidR="08F10398">
        <w:rPr>
          <w:rFonts w:hint="cs"/>
          <w:rtl/>
          <w:lang w:bidi="fa-IR"/>
        </w:rPr>
        <w:t>اندیشمندا</w:t>
      </w:r>
      <w:r>
        <w:rPr>
          <w:rFonts w:hint="cs"/>
          <w:rtl/>
          <w:lang w:bidi="fa-IR"/>
        </w:rPr>
        <w:t xml:space="preserve">نشان بر این پنج </w:t>
      </w:r>
      <w:r w:rsidR="08F10398">
        <w:rPr>
          <w:rFonts w:hint="cs"/>
          <w:rtl/>
          <w:lang w:bidi="fa-IR"/>
        </w:rPr>
        <w:t xml:space="preserve">اصل متفق </w:t>
      </w:r>
      <w:r>
        <w:rPr>
          <w:rFonts w:hint="cs"/>
          <w:rtl/>
          <w:lang w:bidi="fa-IR"/>
        </w:rPr>
        <w:t xml:space="preserve">هستند، </w:t>
      </w:r>
      <w:r w:rsidR="08F10398">
        <w:rPr>
          <w:rFonts w:hint="cs"/>
          <w:rtl/>
          <w:lang w:bidi="fa-IR"/>
        </w:rPr>
        <w:t xml:space="preserve">اما </w:t>
      </w:r>
      <w:r>
        <w:rPr>
          <w:rFonts w:hint="cs"/>
          <w:rtl/>
          <w:lang w:bidi="fa-IR"/>
        </w:rPr>
        <w:t xml:space="preserve">اختلاف آنها </w:t>
      </w:r>
      <w:r w:rsidR="08F10398">
        <w:rPr>
          <w:rFonts w:hint="cs"/>
          <w:rtl/>
          <w:lang w:bidi="fa-IR"/>
        </w:rPr>
        <w:t xml:space="preserve">چنانکه بعضی می‌گویند </w:t>
      </w:r>
      <w:r>
        <w:rPr>
          <w:rFonts w:hint="cs"/>
          <w:rtl/>
          <w:lang w:bidi="fa-IR"/>
        </w:rPr>
        <w:t>فقط در فروع این اصول نیست، بلکه گاهی در</w:t>
      </w:r>
      <w:r w:rsidR="08F30C44">
        <w:rPr>
          <w:rFonts w:hint="cs"/>
          <w:rtl/>
          <w:lang w:bidi="fa-IR"/>
        </w:rPr>
        <w:t xml:space="preserve"> </w:t>
      </w:r>
      <w:r w:rsidR="08F10398">
        <w:rPr>
          <w:rFonts w:hint="cs"/>
          <w:rtl/>
          <w:lang w:bidi="fa-IR"/>
        </w:rPr>
        <w:t xml:space="preserve">خود </w:t>
      </w:r>
      <w:r>
        <w:rPr>
          <w:rFonts w:hint="cs"/>
          <w:rtl/>
          <w:lang w:bidi="fa-IR"/>
        </w:rPr>
        <w:t xml:space="preserve">این اصول هم </w:t>
      </w:r>
      <w:r w:rsidR="08F10398">
        <w:rPr>
          <w:rFonts w:hint="cs"/>
          <w:rtl/>
          <w:lang w:bidi="fa-IR"/>
        </w:rPr>
        <w:t xml:space="preserve">با هم </w:t>
      </w:r>
      <w:r>
        <w:rPr>
          <w:rFonts w:hint="cs"/>
          <w:rtl/>
          <w:lang w:bidi="fa-IR"/>
        </w:rPr>
        <w:t>اختلاف دارند.</w:t>
      </w:r>
      <w:r w:rsidRPr="08574A07">
        <w:rPr>
          <w:rStyle w:val="a7"/>
          <w:rFonts w:cs="B Lotus"/>
          <w:sz w:val="28"/>
          <w:szCs w:val="28"/>
          <w:rtl/>
          <w:lang w:bidi="fa-IR"/>
        </w:rPr>
        <w:footnoteReference w:id="295"/>
      </w:r>
      <w:r>
        <w:rPr>
          <w:rFonts w:hint="cs"/>
          <w:rtl/>
          <w:lang w:bidi="fa-IR"/>
        </w:rPr>
        <w:t xml:space="preserve"> </w:t>
      </w:r>
    </w:p>
    <w:p w:rsidR="002500E5" w:rsidRPr="08F05F4A" w:rsidRDefault="08605AD1" w:rsidP="08777A9A">
      <w:pPr>
        <w:ind w:firstLine="172"/>
        <w:rPr>
          <w:rFonts w:hint="cs"/>
          <w:b/>
          <w:bCs/>
          <w:sz w:val="32"/>
          <w:szCs w:val="32"/>
          <w:rtl/>
          <w:lang w:bidi="fa-IR"/>
        </w:rPr>
      </w:pPr>
      <w:r>
        <w:rPr>
          <w:b/>
          <w:bCs/>
          <w:sz w:val="32"/>
          <w:szCs w:val="32"/>
          <w:rtl/>
          <w:lang w:bidi="fa-IR"/>
        </w:rPr>
        <w:br w:type="page"/>
      </w:r>
      <w:r w:rsidR="002500E5" w:rsidRPr="08F05F4A">
        <w:rPr>
          <w:rFonts w:hint="cs"/>
          <w:b/>
          <w:bCs/>
          <w:sz w:val="32"/>
          <w:szCs w:val="32"/>
          <w:rtl/>
          <w:lang w:bidi="fa-IR"/>
        </w:rPr>
        <w:t xml:space="preserve">معنی این اصول به طور </w:t>
      </w:r>
      <w:r w:rsidR="08735875">
        <w:rPr>
          <w:rFonts w:hint="cs"/>
          <w:b/>
          <w:bCs/>
          <w:sz w:val="32"/>
          <w:szCs w:val="32"/>
          <w:rtl/>
          <w:lang w:bidi="fa-IR"/>
        </w:rPr>
        <w:t>خلاصه</w:t>
      </w:r>
      <w:r w:rsidR="002500E5" w:rsidRPr="08F05F4A">
        <w:rPr>
          <w:rFonts w:hint="cs"/>
          <w:b/>
          <w:bCs/>
          <w:sz w:val="32"/>
          <w:szCs w:val="32"/>
          <w:rtl/>
          <w:lang w:bidi="fa-IR"/>
        </w:rPr>
        <w:t xml:space="preserve"> </w:t>
      </w:r>
      <w:r w:rsidR="08F05F4A">
        <w:rPr>
          <w:rFonts w:hint="cs"/>
          <w:b/>
          <w:bCs/>
          <w:sz w:val="32"/>
          <w:szCs w:val="32"/>
          <w:rtl/>
          <w:lang w:bidi="fa-IR"/>
        </w:rPr>
        <w:t xml:space="preserve">از </w:t>
      </w:r>
      <w:r w:rsidR="002500E5" w:rsidRPr="08F05F4A">
        <w:rPr>
          <w:rFonts w:hint="cs"/>
          <w:b/>
          <w:bCs/>
          <w:sz w:val="32"/>
          <w:szCs w:val="32"/>
          <w:rtl/>
          <w:lang w:bidi="fa-IR"/>
        </w:rPr>
        <w:t>این</w:t>
      </w:r>
      <w:r w:rsidR="08F05F4A">
        <w:rPr>
          <w:rFonts w:hint="cs"/>
          <w:b/>
          <w:bCs/>
          <w:sz w:val="32"/>
          <w:szCs w:val="32"/>
          <w:rtl/>
          <w:lang w:bidi="fa-IR"/>
        </w:rPr>
        <w:t xml:space="preserve"> قرار ا</w:t>
      </w:r>
      <w:r w:rsidR="002500E5" w:rsidRPr="08F05F4A">
        <w:rPr>
          <w:rFonts w:hint="cs"/>
          <w:b/>
          <w:bCs/>
          <w:sz w:val="32"/>
          <w:szCs w:val="32"/>
          <w:rtl/>
          <w:lang w:bidi="fa-IR"/>
        </w:rPr>
        <w:t>ست</w:t>
      </w:r>
      <w:r w:rsidR="08F05F4A">
        <w:rPr>
          <w:rFonts w:hint="cs"/>
          <w:b/>
          <w:bCs/>
          <w:sz w:val="32"/>
          <w:szCs w:val="32"/>
          <w:rtl/>
          <w:lang w:bidi="fa-IR"/>
        </w:rPr>
        <w:t>:</w:t>
      </w:r>
      <w:r w:rsidR="002500E5" w:rsidRPr="08F05F4A">
        <w:rPr>
          <w:rFonts w:hint="cs"/>
          <w:b/>
          <w:bCs/>
          <w:sz w:val="32"/>
          <w:szCs w:val="32"/>
          <w:rtl/>
          <w:lang w:bidi="fa-IR"/>
        </w:rPr>
        <w:t xml:space="preserve"> </w:t>
      </w:r>
    </w:p>
    <w:p w:rsidR="002500E5" w:rsidRDefault="002500E5" w:rsidP="08777A9A">
      <w:pPr>
        <w:ind w:firstLine="172"/>
        <w:rPr>
          <w:rFonts w:hint="cs"/>
          <w:rtl/>
          <w:lang w:bidi="fa-IR"/>
        </w:rPr>
      </w:pPr>
      <w:r>
        <w:rPr>
          <w:rFonts w:hint="cs"/>
          <w:rtl/>
          <w:lang w:bidi="fa-IR"/>
        </w:rPr>
        <w:t>1- توحید</w:t>
      </w:r>
      <w:r w:rsidR="08E041FF">
        <w:rPr>
          <w:rFonts w:hint="cs"/>
          <w:rtl/>
          <w:lang w:bidi="fa-IR"/>
        </w:rPr>
        <w:t>:</w:t>
      </w:r>
      <w:r>
        <w:rPr>
          <w:rFonts w:hint="cs"/>
          <w:rtl/>
          <w:lang w:bidi="fa-IR"/>
        </w:rPr>
        <w:t xml:space="preserve"> منظورشان بحث پیرامون صفات خداوند متعال می‌باشد، و آنچه </w:t>
      </w:r>
      <w:r w:rsidR="08735875">
        <w:rPr>
          <w:rFonts w:hint="cs"/>
          <w:rtl/>
          <w:lang w:bidi="fa-IR"/>
        </w:rPr>
        <w:t>در آن باره واجب است،</w:t>
      </w:r>
      <w:r w:rsidR="08F30C44">
        <w:rPr>
          <w:rFonts w:hint="cs"/>
          <w:rtl/>
          <w:lang w:bidi="fa-IR"/>
        </w:rPr>
        <w:t xml:space="preserve"> </w:t>
      </w:r>
      <w:r>
        <w:rPr>
          <w:rFonts w:hint="cs"/>
          <w:rtl/>
          <w:lang w:bidi="fa-IR"/>
        </w:rPr>
        <w:t>درست است، و یا محال می‌باشد، و در این اصل نفی کرده‌اند که برای خداوند متعال صفات ازلی وجود داشته باشد از علم، و قدرت و حیات و شنوایی، و بینا</w:t>
      </w:r>
      <w:r w:rsidR="08735875">
        <w:rPr>
          <w:rFonts w:hint="cs"/>
          <w:rtl/>
          <w:lang w:bidi="fa-IR"/>
        </w:rPr>
        <w:t>ی</w:t>
      </w:r>
      <w:r w:rsidR="08D77C4C">
        <w:rPr>
          <w:rFonts w:hint="cs"/>
          <w:rtl/>
          <w:lang w:bidi="fa-IR"/>
        </w:rPr>
        <w:t>ی.</w:t>
      </w:r>
      <w:r>
        <w:rPr>
          <w:rFonts w:hint="cs"/>
          <w:rtl/>
          <w:lang w:bidi="fa-IR"/>
        </w:rPr>
        <w:t xml:space="preserve"> بلکه، خدا به ذات خود عالم، و قادر، و شنوا، و بینا است، و صفات زائدی با ذات او وجود ندارد، </w:t>
      </w:r>
      <w:r w:rsidR="08735875">
        <w:rPr>
          <w:rFonts w:hint="cs"/>
          <w:rtl/>
          <w:lang w:bidi="fa-IR"/>
        </w:rPr>
        <w:t>آنان</w:t>
      </w:r>
      <w:r>
        <w:rPr>
          <w:rFonts w:hint="cs"/>
          <w:rtl/>
          <w:lang w:bidi="fa-IR"/>
        </w:rPr>
        <w:t xml:space="preserve"> آیاتی </w:t>
      </w:r>
      <w:r w:rsidR="08735875">
        <w:rPr>
          <w:rFonts w:hint="cs"/>
          <w:rtl/>
          <w:lang w:bidi="fa-IR"/>
        </w:rPr>
        <w:t xml:space="preserve">را </w:t>
      </w:r>
      <w:r>
        <w:rPr>
          <w:rFonts w:hint="cs"/>
          <w:rtl/>
          <w:lang w:bidi="fa-IR"/>
        </w:rPr>
        <w:t>که این صفات را ثابت می‌نماید و یا صفاتی به مانند صفات مخلوقات از آن فهمیده می‌شود تأویل کرده‌اند،</w:t>
      </w:r>
      <w:r w:rsidR="08F30C44">
        <w:rPr>
          <w:rFonts w:hint="cs"/>
          <w:rtl/>
          <w:lang w:bidi="fa-IR"/>
        </w:rPr>
        <w:t xml:space="preserve"> </w:t>
      </w:r>
      <w:r>
        <w:rPr>
          <w:rFonts w:hint="cs"/>
          <w:rtl/>
          <w:lang w:bidi="fa-IR"/>
        </w:rPr>
        <w:t>همچنین احادیثی را که این صفات را اثبات می‌نماید ترک گفته‌اند، و دلیلشان بر انکار این صفات خداوند عزوجل</w:t>
      </w:r>
      <w:r w:rsidR="08D77C4C">
        <w:rPr>
          <w:rFonts w:hint="cs"/>
          <w:rtl/>
          <w:lang w:bidi="fa-IR"/>
        </w:rPr>
        <w:t xml:space="preserve"> اين است </w:t>
      </w:r>
      <w:r>
        <w:rPr>
          <w:rFonts w:hint="cs"/>
          <w:rtl/>
          <w:lang w:bidi="fa-IR"/>
        </w:rPr>
        <w:t>که از اثبات این صفات تعدد قدماء</w:t>
      </w:r>
      <w:r w:rsidR="08735875">
        <w:rPr>
          <w:rFonts w:hint="cs"/>
          <w:rtl/>
          <w:lang w:bidi="fa-IR"/>
        </w:rPr>
        <w:t>(قدیمها)</w:t>
      </w:r>
      <w:r>
        <w:rPr>
          <w:rFonts w:hint="cs"/>
          <w:rtl/>
          <w:lang w:bidi="fa-IR"/>
        </w:rPr>
        <w:t xml:space="preserve"> لازم می‌آید </w:t>
      </w:r>
      <w:r w:rsidR="08735875">
        <w:rPr>
          <w:rFonts w:hint="cs"/>
          <w:rtl/>
          <w:lang w:bidi="fa-IR"/>
        </w:rPr>
        <w:t>که</w:t>
      </w:r>
      <w:r>
        <w:rPr>
          <w:rFonts w:hint="cs"/>
          <w:rtl/>
          <w:lang w:bidi="fa-IR"/>
        </w:rPr>
        <w:t xml:space="preserve"> به گمان آنان شرک است. چون اثبات این صفات </w:t>
      </w:r>
      <w:r w:rsidR="08735875">
        <w:rPr>
          <w:rFonts w:hint="cs"/>
          <w:rtl/>
          <w:lang w:bidi="fa-IR"/>
        </w:rPr>
        <w:t xml:space="preserve">به معنی </w:t>
      </w:r>
      <w:r>
        <w:rPr>
          <w:rFonts w:hint="cs"/>
          <w:rtl/>
          <w:lang w:bidi="fa-IR"/>
        </w:rPr>
        <w:t xml:space="preserve">این است که هر صفتی خدا می‌شود، و </w:t>
      </w:r>
      <w:r w:rsidR="08735875">
        <w:rPr>
          <w:rFonts w:hint="cs"/>
          <w:rtl/>
          <w:lang w:bidi="fa-IR"/>
        </w:rPr>
        <w:t>راه</w:t>
      </w:r>
      <w:r>
        <w:rPr>
          <w:rFonts w:hint="cs"/>
          <w:rtl/>
          <w:lang w:bidi="fa-IR"/>
        </w:rPr>
        <w:t xml:space="preserve"> خروج از این شبهه نفی صفات و ارجاع</w:t>
      </w:r>
      <w:r w:rsidR="08735875">
        <w:rPr>
          <w:rFonts w:hint="cs"/>
          <w:rtl/>
          <w:lang w:bidi="fa-IR"/>
        </w:rPr>
        <w:t>شان</w:t>
      </w:r>
      <w:r>
        <w:rPr>
          <w:rFonts w:hint="cs"/>
          <w:rtl/>
          <w:lang w:bidi="fa-IR"/>
        </w:rPr>
        <w:t xml:space="preserve"> به ذات باری تعالی</w:t>
      </w:r>
      <w:r w:rsidR="08735875">
        <w:rPr>
          <w:rFonts w:hint="cs"/>
          <w:rtl/>
          <w:lang w:bidi="fa-IR"/>
        </w:rPr>
        <w:t xml:space="preserve"> است و</w:t>
      </w:r>
      <w:r>
        <w:rPr>
          <w:rFonts w:hint="cs"/>
          <w:rtl/>
          <w:lang w:bidi="fa-IR"/>
        </w:rPr>
        <w:t xml:space="preserve"> </w:t>
      </w:r>
      <w:r w:rsidR="08735875">
        <w:rPr>
          <w:rFonts w:hint="cs"/>
          <w:rtl/>
          <w:lang w:bidi="fa-IR"/>
        </w:rPr>
        <w:t xml:space="preserve">مثلا </w:t>
      </w:r>
      <w:r>
        <w:rPr>
          <w:rFonts w:hint="cs"/>
          <w:rtl/>
          <w:lang w:bidi="fa-IR"/>
        </w:rPr>
        <w:t>گفته می‌شود</w:t>
      </w:r>
      <w:r w:rsidR="08735875">
        <w:rPr>
          <w:rFonts w:hint="cs"/>
          <w:rtl/>
          <w:lang w:bidi="fa-IR"/>
        </w:rPr>
        <w:t>:</w:t>
      </w:r>
      <w:r>
        <w:rPr>
          <w:rFonts w:hint="cs"/>
          <w:rtl/>
          <w:lang w:bidi="fa-IR"/>
        </w:rPr>
        <w:t xml:space="preserve"> عالم به ذات</w:t>
      </w:r>
      <w:r w:rsidR="08735875">
        <w:rPr>
          <w:rFonts w:hint="cs"/>
          <w:rtl/>
          <w:lang w:bidi="fa-IR"/>
        </w:rPr>
        <w:t>ش</w:t>
      </w:r>
      <w:r>
        <w:rPr>
          <w:rFonts w:hint="cs"/>
          <w:rtl/>
          <w:lang w:bidi="fa-IR"/>
        </w:rPr>
        <w:t>، و یا قادر بذات</w:t>
      </w:r>
      <w:r w:rsidR="08735875">
        <w:rPr>
          <w:rFonts w:hint="cs"/>
          <w:rtl/>
          <w:lang w:bidi="fa-IR"/>
        </w:rPr>
        <w:t>ش</w:t>
      </w:r>
      <w:r>
        <w:rPr>
          <w:rFonts w:hint="cs"/>
          <w:rtl/>
          <w:lang w:bidi="fa-IR"/>
        </w:rPr>
        <w:t xml:space="preserve"> الخ، و ب</w:t>
      </w:r>
      <w:r w:rsidR="08735875">
        <w:rPr>
          <w:rFonts w:hint="cs"/>
          <w:rtl/>
          <w:lang w:bidi="fa-IR"/>
        </w:rPr>
        <w:t>ا</w:t>
      </w:r>
      <w:r>
        <w:rPr>
          <w:rFonts w:hint="cs"/>
          <w:rtl/>
          <w:lang w:bidi="fa-IR"/>
        </w:rPr>
        <w:t xml:space="preserve"> این روش توحید در نظر آنان تحقق می‌یابد</w:t>
      </w:r>
      <w:r w:rsidR="08735875">
        <w:rPr>
          <w:rFonts w:hint="cs"/>
          <w:rtl/>
          <w:lang w:bidi="fa-IR"/>
        </w:rPr>
        <w:t>.</w:t>
      </w:r>
      <w:r w:rsidR="08F30C44">
        <w:rPr>
          <w:rFonts w:hint="cs"/>
          <w:rtl/>
          <w:lang w:bidi="fa-IR"/>
        </w:rPr>
        <w:t xml:space="preserve"> </w:t>
      </w:r>
      <w:r>
        <w:rPr>
          <w:rFonts w:hint="cs"/>
          <w:rtl/>
          <w:lang w:bidi="fa-IR"/>
        </w:rPr>
        <w:t xml:space="preserve">معتزله در نفی صفات و تعطیل و تأویل آنچه </w:t>
      </w:r>
      <w:r w:rsidR="08735875">
        <w:rPr>
          <w:rFonts w:hint="cs"/>
          <w:rtl/>
          <w:lang w:bidi="fa-IR"/>
        </w:rPr>
        <w:t xml:space="preserve">از نصوص کتاب و سنت که </w:t>
      </w:r>
      <w:r>
        <w:rPr>
          <w:rFonts w:hint="cs"/>
          <w:rtl/>
          <w:lang w:bidi="fa-IR"/>
        </w:rPr>
        <w:t xml:space="preserve">موافق مذهب آنان نباشد </w:t>
      </w:r>
      <w:r w:rsidR="08735875">
        <w:rPr>
          <w:rFonts w:hint="cs"/>
          <w:rtl/>
          <w:lang w:bidi="fa-IR"/>
        </w:rPr>
        <w:t xml:space="preserve">از راه </w:t>
      </w:r>
      <w:r>
        <w:rPr>
          <w:rFonts w:hint="cs"/>
          <w:rtl/>
          <w:lang w:bidi="fa-IR"/>
        </w:rPr>
        <w:t xml:space="preserve">جهمیه (معطله) </w:t>
      </w:r>
      <w:r w:rsidR="08D77C4C">
        <w:rPr>
          <w:rFonts w:hint="cs"/>
          <w:rtl/>
          <w:lang w:bidi="fa-IR"/>
        </w:rPr>
        <w:t>رفته</w:t>
      </w:r>
      <w:r>
        <w:rPr>
          <w:rFonts w:hint="cs"/>
          <w:rtl/>
          <w:lang w:bidi="fa-IR"/>
        </w:rPr>
        <w:t>‌اند</w:t>
      </w:r>
      <w:r w:rsidR="0830306C">
        <w:rPr>
          <w:rFonts w:hint="cs"/>
          <w:rtl/>
          <w:lang w:bidi="fa-IR"/>
        </w:rPr>
        <w:t xml:space="preserve">. </w:t>
      </w:r>
      <w:r>
        <w:rPr>
          <w:rFonts w:hint="cs"/>
          <w:rtl/>
          <w:lang w:bidi="fa-IR"/>
        </w:rPr>
        <w:t xml:space="preserve">.. </w:t>
      </w:r>
      <w:r w:rsidR="08735875">
        <w:rPr>
          <w:rFonts w:hint="cs"/>
          <w:rtl/>
          <w:lang w:bidi="fa-IR"/>
        </w:rPr>
        <w:t>یعنی</w:t>
      </w:r>
      <w:r>
        <w:rPr>
          <w:rFonts w:hint="cs"/>
          <w:rtl/>
          <w:lang w:bidi="fa-IR"/>
        </w:rPr>
        <w:t xml:space="preserve"> آنان نظرات و آراء جهمیه را زنده و در خاکستر آن فوت کرده‌ و دوباره </w:t>
      </w:r>
      <w:r w:rsidR="08735875">
        <w:rPr>
          <w:rFonts w:hint="cs"/>
          <w:rtl/>
          <w:lang w:bidi="fa-IR"/>
        </w:rPr>
        <w:t xml:space="preserve">آتش آن را </w:t>
      </w:r>
      <w:r>
        <w:rPr>
          <w:rFonts w:hint="cs"/>
          <w:rtl/>
          <w:lang w:bidi="fa-IR"/>
        </w:rPr>
        <w:t xml:space="preserve">برگرداندند، و از اینجاست که معتزله </w:t>
      </w:r>
      <w:r w:rsidR="08735875">
        <w:rPr>
          <w:rFonts w:hint="cs"/>
          <w:rtl/>
          <w:lang w:bidi="fa-IR"/>
        </w:rPr>
        <w:t xml:space="preserve">درخور نامیده شدن به </w:t>
      </w:r>
      <w:r>
        <w:rPr>
          <w:rFonts w:hint="cs"/>
          <w:rtl/>
          <w:lang w:bidi="fa-IR"/>
        </w:rPr>
        <w:t>جهمیه یا معطله</w:t>
      </w:r>
      <w:r w:rsidRPr="08574A07">
        <w:rPr>
          <w:rStyle w:val="a7"/>
          <w:rFonts w:cs="B Lotus"/>
          <w:sz w:val="28"/>
          <w:szCs w:val="28"/>
          <w:rtl/>
          <w:lang w:bidi="fa-IR"/>
        </w:rPr>
        <w:footnoteReference w:id="296"/>
      </w:r>
      <w:r>
        <w:rPr>
          <w:rFonts w:hint="cs"/>
          <w:rtl/>
          <w:lang w:bidi="fa-IR"/>
        </w:rPr>
        <w:t xml:space="preserve"> </w:t>
      </w:r>
      <w:r w:rsidR="08735875">
        <w:rPr>
          <w:rFonts w:hint="cs"/>
          <w:rtl/>
          <w:lang w:bidi="fa-IR"/>
        </w:rPr>
        <w:t>هستند</w:t>
      </w:r>
      <w:r>
        <w:rPr>
          <w:rFonts w:hint="cs"/>
          <w:rtl/>
          <w:lang w:bidi="fa-IR"/>
        </w:rPr>
        <w:t>، بنا</w:t>
      </w:r>
      <w:r w:rsidR="08D77C4C">
        <w:rPr>
          <w:rFonts w:hint="cs"/>
          <w:rtl/>
          <w:lang w:bidi="fa-IR"/>
        </w:rPr>
        <w:t xml:space="preserve"> </w:t>
      </w:r>
      <w:r>
        <w:rPr>
          <w:rFonts w:hint="cs"/>
          <w:rtl/>
          <w:lang w:bidi="fa-IR"/>
        </w:rPr>
        <w:t>بر</w:t>
      </w:r>
      <w:r w:rsidR="08D77C4C">
        <w:rPr>
          <w:rFonts w:hint="cs"/>
          <w:rtl/>
          <w:lang w:bidi="fa-IR"/>
        </w:rPr>
        <w:t xml:space="preserve"> </w:t>
      </w:r>
      <w:r>
        <w:rPr>
          <w:rFonts w:hint="cs"/>
          <w:rtl/>
          <w:lang w:bidi="fa-IR"/>
        </w:rPr>
        <w:t>این اصل معتزله ب</w:t>
      </w:r>
      <w:r w:rsidR="08573DB5">
        <w:rPr>
          <w:rFonts w:hint="cs"/>
          <w:rtl/>
          <w:lang w:bidi="fa-IR"/>
        </w:rPr>
        <w:t>ر</w:t>
      </w:r>
      <w:r>
        <w:rPr>
          <w:rFonts w:hint="cs"/>
          <w:rtl/>
          <w:lang w:bidi="fa-IR"/>
        </w:rPr>
        <w:t xml:space="preserve"> کسانی که ب</w:t>
      </w:r>
      <w:r w:rsidR="08573DB5">
        <w:rPr>
          <w:rFonts w:hint="cs"/>
          <w:rtl/>
          <w:lang w:bidi="fa-IR"/>
        </w:rPr>
        <w:t xml:space="preserve">ا </w:t>
      </w:r>
      <w:r>
        <w:rPr>
          <w:rFonts w:hint="cs"/>
          <w:rtl/>
          <w:lang w:bidi="fa-IR"/>
        </w:rPr>
        <w:t xml:space="preserve">آنها مخالفت یا مقابله کرده‌اند نام‌های </w:t>
      </w:r>
      <w:r w:rsidR="08D77C4C">
        <w:rPr>
          <w:rFonts w:hint="cs"/>
          <w:rtl/>
          <w:lang w:bidi="fa-IR"/>
        </w:rPr>
        <w:t>ظالمانه‏</w:t>
      </w:r>
      <w:r w:rsidR="08573DB5">
        <w:rPr>
          <w:rFonts w:hint="cs"/>
          <w:rtl/>
          <w:lang w:bidi="fa-IR"/>
        </w:rPr>
        <w:t xml:space="preserve">ای </w:t>
      </w:r>
      <w:r>
        <w:rPr>
          <w:rFonts w:hint="cs"/>
          <w:rtl/>
          <w:lang w:bidi="fa-IR"/>
        </w:rPr>
        <w:t>مثل مشبهه یا حشویه</w:t>
      </w:r>
      <w:r w:rsidR="08F30C44">
        <w:rPr>
          <w:rFonts w:hint="cs"/>
          <w:rtl/>
          <w:lang w:bidi="fa-IR"/>
        </w:rPr>
        <w:t xml:space="preserve"> </w:t>
      </w:r>
      <w:r>
        <w:rPr>
          <w:rFonts w:hint="cs"/>
          <w:rtl/>
          <w:lang w:bidi="fa-IR"/>
        </w:rPr>
        <w:t xml:space="preserve">گذاشته‌اند. و خود را اهل توحید و </w:t>
      </w:r>
      <w:r w:rsidR="08573DB5">
        <w:rPr>
          <w:rFonts w:hint="cs"/>
          <w:rtl/>
          <w:lang w:bidi="fa-IR"/>
        </w:rPr>
        <w:t>منزه</w:t>
      </w:r>
      <w:r>
        <w:rPr>
          <w:rFonts w:hint="cs"/>
          <w:rtl/>
          <w:lang w:bidi="fa-IR"/>
        </w:rPr>
        <w:t xml:space="preserve"> کنند‌گان خدا </w:t>
      </w:r>
      <w:r>
        <w:rPr>
          <w:rFonts w:cs="Times New Roman" w:hint="cs"/>
          <w:rtl/>
          <w:lang w:bidi="fa-IR"/>
        </w:rPr>
        <w:t>–</w:t>
      </w:r>
      <w:r>
        <w:rPr>
          <w:rFonts w:hint="cs"/>
          <w:rtl/>
          <w:lang w:bidi="fa-IR"/>
        </w:rPr>
        <w:t xml:space="preserve"> منزهون - می‌نامند، نظر به اینکه از خداوند نفی صفات کرده‌اند</w:t>
      </w:r>
      <w:r w:rsidRPr="08574A07">
        <w:rPr>
          <w:rStyle w:val="a7"/>
          <w:rFonts w:cs="B Lotus"/>
          <w:sz w:val="28"/>
          <w:szCs w:val="28"/>
          <w:rtl/>
          <w:lang w:bidi="fa-IR"/>
        </w:rPr>
        <w:footnoteReference w:id="297"/>
      </w:r>
      <w:r>
        <w:rPr>
          <w:rFonts w:hint="cs"/>
          <w:rtl/>
          <w:lang w:bidi="fa-IR"/>
        </w:rPr>
        <w:t xml:space="preserve"> رد آنها در باب سوم خواهد آمد. </w:t>
      </w:r>
    </w:p>
    <w:p w:rsidR="002500E5" w:rsidRDefault="002500E5" w:rsidP="08777A9A">
      <w:pPr>
        <w:ind w:firstLine="172"/>
        <w:rPr>
          <w:rFonts w:hint="cs"/>
          <w:rtl/>
          <w:lang w:bidi="fa-IR"/>
        </w:rPr>
      </w:pPr>
      <w:r>
        <w:rPr>
          <w:rFonts w:hint="cs"/>
          <w:rtl/>
          <w:lang w:bidi="fa-IR"/>
        </w:rPr>
        <w:t xml:space="preserve">2- </w:t>
      </w:r>
      <w:r w:rsidRPr="08573DB5">
        <w:rPr>
          <w:rFonts w:hint="cs"/>
          <w:sz w:val="34"/>
          <w:szCs w:val="34"/>
          <w:rtl/>
          <w:lang w:bidi="fa-IR"/>
        </w:rPr>
        <w:t>عدل</w:t>
      </w:r>
      <w:r w:rsidR="08E041FF">
        <w:rPr>
          <w:rFonts w:hint="cs"/>
          <w:sz w:val="34"/>
          <w:szCs w:val="34"/>
          <w:rtl/>
          <w:lang w:bidi="fa-IR"/>
        </w:rPr>
        <w:t>:</w:t>
      </w:r>
      <w:r>
        <w:rPr>
          <w:rFonts w:hint="cs"/>
          <w:rtl/>
          <w:lang w:bidi="fa-IR"/>
        </w:rPr>
        <w:t xml:space="preserve"> </w:t>
      </w:r>
      <w:r w:rsidR="08573DB5">
        <w:rPr>
          <w:rFonts w:hint="cs"/>
          <w:rtl/>
          <w:lang w:bidi="fa-IR"/>
        </w:rPr>
        <w:t>منظور</w:t>
      </w:r>
      <w:r>
        <w:rPr>
          <w:rFonts w:hint="cs"/>
          <w:rtl/>
          <w:lang w:bidi="fa-IR"/>
        </w:rPr>
        <w:t xml:space="preserve">شان بحث در مورد افعال خداوند متعال می‌باشد که همه را حسن می‌دانند، و از او نفی قبح می‌کنند، </w:t>
      </w:r>
      <w:r w:rsidR="08573DB5">
        <w:rPr>
          <w:rFonts w:hint="cs"/>
          <w:rtl/>
          <w:lang w:bidi="fa-IR"/>
        </w:rPr>
        <w:t>که شامل</w:t>
      </w:r>
      <w:r w:rsidR="08F30C44">
        <w:rPr>
          <w:rFonts w:hint="cs"/>
          <w:rtl/>
          <w:lang w:bidi="fa-IR"/>
        </w:rPr>
        <w:t xml:space="preserve"> </w:t>
      </w:r>
      <w:r>
        <w:rPr>
          <w:rFonts w:hint="cs"/>
          <w:rtl/>
          <w:lang w:bidi="fa-IR"/>
        </w:rPr>
        <w:t xml:space="preserve">نفی اعمال قبیح بندگان در زیر پوشش عدل </w:t>
      </w:r>
      <w:r w:rsidR="08573DB5">
        <w:rPr>
          <w:rFonts w:hint="cs"/>
          <w:rtl/>
          <w:lang w:bidi="fa-IR"/>
        </w:rPr>
        <w:t>هم می</w:t>
      </w:r>
      <w:r w:rsidR="08D77C4C">
        <w:rPr>
          <w:rFonts w:hint="cs"/>
          <w:rtl/>
          <w:lang w:bidi="fa-IR"/>
        </w:rPr>
        <w:t>‏</w:t>
      </w:r>
      <w:r w:rsidR="08573DB5">
        <w:rPr>
          <w:rFonts w:hint="cs"/>
          <w:rtl/>
          <w:lang w:bidi="fa-IR"/>
        </w:rPr>
        <w:t xml:space="preserve">شود. آنان </w:t>
      </w:r>
      <w:r>
        <w:rPr>
          <w:rFonts w:hint="cs"/>
          <w:rtl/>
          <w:lang w:bidi="fa-IR"/>
        </w:rPr>
        <w:t xml:space="preserve">قدر را نفی می‌کنند، و اعمال بندگان را به توانائی‌های خودشان نسبت می‌دهند و </w:t>
      </w:r>
      <w:r w:rsidR="08D77C4C">
        <w:rPr>
          <w:rFonts w:hint="cs"/>
          <w:rtl/>
          <w:lang w:bidi="fa-IR"/>
        </w:rPr>
        <w:t>می‏</w:t>
      </w:r>
      <w:r w:rsidR="08573DB5">
        <w:rPr>
          <w:rFonts w:hint="cs"/>
          <w:rtl/>
          <w:lang w:bidi="fa-IR"/>
        </w:rPr>
        <w:t xml:space="preserve">گویند </w:t>
      </w:r>
      <w:r>
        <w:rPr>
          <w:rFonts w:hint="cs"/>
          <w:rtl/>
          <w:lang w:bidi="fa-IR"/>
        </w:rPr>
        <w:t>آنها خود خالق افعالشان هستند با اینکه ایمان به این دارند که خداوند به هر چه بندگان انجام می‌دهند آگاه است، و اینکه خداوند تعالی است که به آنها توانا</w:t>
      </w:r>
      <w:r w:rsidR="08573DB5">
        <w:rPr>
          <w:rFonts w:hint="cs"/>
          <w:rtl/>
          <w:lang w:bidi="fa-IR"/>
        </w:rPr>
        <w:t>ی</w:t>
      </w:r>
      <w:r>
        <w:rPr>
          <w:rFonts w:hint="cs"/>
          <w:rtl/>
          <w:lang w:bidi="fa-IR"/>
        </w:rPr>
        <w:t xml:space="preserve">ی انجام </w:t>
      </w:r>
      <w:r w:rsidR="08573DB5">
        <w:rPr>
          <w:rFonts w:hint="cs"/>
          <w:rtl/>
          <w:lang w:bidi="fa-IR"/>
        </w:rPr>
        <w:t xml:space="preserve">یا ترک </w:t>
      </w:r>
      <w:r>
        <w:rPr>
          <w:rFonts w:hint="cs"/>
          <w:rtl/>
          <w:lang w:bidi="fa-IR"/>
        </w:rPr>
        <w:t>فعل را بخشیده است.</w:t>
      </w:r>
      <w:r w:rsidRPr="08574A07">
        <w:rPr>
          <w:rStyle w:val="a7"/>
          <w:rFonts w:cs="B Lotus"/>
          <w:sz w:val="28"/>
          <w:szCs w:val="28"/>
          <w:rtl/>
          <w:lang w:bidi="fa-IR"/>
        </w:rPr>
        <w:footnoteReference w:id="298"/>
      </w:r>
      <w:r>
        <w:rPr>
          <w:rFonts w:hint="cs"/>
          <w:rtl/>
          <w:lang w:bidi="fa-IR"/>
        </w:rPr>
        <w:t xml:space="preserve"> </w:t>
      </w:r>
    </w:p>
    <w:p w:rsidR="089B6AA0" w:rsidRDefault="002500E5" w:rsidP="08777A9A">
      <w:pPr>
        <w:ind w:firstLine="172"/>
        <w:rPr>
          <w:rFonts w:hint="cs"/>
          <w:rtl/>
          <w:lang w:bidi="fa-IR"/>
        </w:rPr>
      </w:pPr>
      <w:r>
        <w:rPr>
          <w:rFonts w:hint="cs"/>
          <w:rtl/>
          <w:lang w:bidi="fa-IR"/>
        </w:rPr>
        <w:t xml:space="preserve">و معتزله به خاطر نفی قدر از خداوند؛ به قدریه ملقب گردیده‌اند چون با انکار قدر با قدر موافق کرده‌اند، </w:t>
      </w:r>
      <w:r w:rsidR="089B6AA0">
        <w:rPr>
          <w:rFonts w:hint="cs"/>
          <w:rtl/>
          <w:lang w:bidi="fa-IR"/>
        </w:rPr>
        <w:t xml:space="preserve">به </w:t>
      </w:r>
      <w:r>
        <w:rPr>
          <w:rFonts w:hint="cs"/>
          <w:rtl/>
          <w:lang w:bidi="fa-IR"/>
        </w:rPr>
        <w:t xml:space="preserve">آنها </w:t>
      </w:r>
      <w:r w:rsidR="089B6AA0">
        <w:rPr>
          <w:rFonts w:hint="cs"/>
          <w:rtl/>
          <w:lang w:bidi="fa-IR"/>
        </w:rPr>
        <w:t>به سبب اینکه خیر را از</w:t>
      </w:r>
      <w:r w:rsidR="08D77C4C">
        <w:rPr>
          <w:rFonts w:hint="cs"/>
          <w:rtl/>
          <w:lang w:bidi="fa-IR"/>
        </w:rPr>
        <w:t xml:space="preserve"> طرف خدا و شر را از طرف بنده می‏</w:t>
      </w:r>
      <w:r w:rsidR="089B6AA0">
        <w:rPr>
          <w:rFonts w:hint="cs"/>
          <w:rtl/>
          <w:lang w:bidi="fa-IR"/>
        </w:rPr>
        <w:t xml:space="preserve">دانند </w:t>
      </w:r>
      <w:r>
        <w:rPr>
          <w:rFonts w:hint="cs"/>
          <w:rtl/>
          <w:lang w:bidi="fa-IR"/>
        </w:rPr>
        <w:t xml:space="preserve">دوگانه پرست و مجوسی </w:t>
      </w:r>
      <w:r w:rsidR="089B6AA0">
        <w:rPr>
          <w:rFonts w:hint="cs"/>
          <w:rtl/>
          <w:lang w:bidi="fa-IR"/>
        </w:rPr>
        <w:t xml:space="preserve">هم </w:t>
      </w:r>
      <w:r w:rsidR="08D77C4C">
        <w:rPr>
          <w:rFonts w:hint="cs"/>
          <w:rtl/>
          <w:lang w:bidi="fa-IR"/>
        </w:rPr>
        <w:t>می‌گویند؛ و با این نگرش با دو</w:t>
      </w:r>
      <w:r>
        <w:rPr>
          <w:rFonts w:hint="cs"/>
          <w:rtl/>
          <w:lang w:bidi="fa-IR"/>
        </w:rPr>
        <w:t xml:space="preserve">گانه پرستان، و مجوسیان </w:t>
      </w:r>
      <w:r w:rsidR="08D77C4C">
        <w:rPr>
          <w:rFonts w:hint="cs"/>
          <w:rtl/>
          <w:lang w:bidi="fa-IR"/>
        </w:rPr>
        <w:t>همعقیده شده‏</w:t>
      </w:r>
      <w:r w:rsidR="089B6AA0">
        <w:rPr>
          <w:rFonts w:hint="cs"/>
          <w:rtl/>
          <w:lang w:bidi="fa-IR"/>
        </w:rPr>
        <w:t>اند</w:t>
      </w:r>
      <w:r w:rsidR="08F30C44">
        <w:rPr>
          <w:rFonts w:hint="cs"/>
          <w:rtl/>
          <w:lang w:bidi="fa-IR"/>
        </w:rPr>
        <w:t xml:space="preserve"> </w:t>
      </w:r>
      <w:r>
        <w:rPr>
          <w:rFonts w:hint="cs"/>
          <w:rtl/>
          <w:lang w:bidi="fa-IR"/>
        </w:rPr>
        <w:t>که برای خود دو خداوند قرار می‌دهند یکی خدا</w:t>
      </w:r>
      <w:r w:rsidR="089B6AA0">
        <w:rPr>
          <w:rFonts w:hint="cs"/>
          <w:rtl/>
          <w:lang w:bidi="fa-IR"/>
        </w:rPr>
        <w:t>ی</w:t>
      </w:r>
      <w:r>
        <w:rPr>
          <w:rFonts w:hint="cs"/>
          <w:rtl/>
          <w:lang w:bidi="fa-IR"/>
        </w:rPr>
        <w:t xml:space="preserve"> خیر و نیکی و دیگر</w:t>
      </w:r>
      <w:r w:rsidR="089B6AA0">
        <w:rPr>
          <w:rFonts w:hint="cs"/>
          <w:rtl/>
          <w:lang w:bidi="fa-IR"/>
        </w:rPr>
        <w:t>ی</w:t>
      </w:r>
      <w:r>
        <w:rPr>
          <w:rFonts w:hint="cs"/>
          <w:rtl/>
          <w:lang w:bidi="fa-IR"/>
        </w:rPr>
        <w:t xml:space="preserve"> خدای شر و بدی</w:t>
      </w:r>
      <w:r w:rsidR="089B6AA0">
        <w:rPr>
          <w:rFonts w:hint="cs"/>
          <w:rtl/>
          <w:lang w:bidi="fa-IR"/>
        </w:rPr>
        <w:t>.</w:t>
      </w:r>
    </w:p>
    <w:p w:rsidR="002500E5" w:rsidRDefault="089B6AA0" w:rsidP="08777A9A">
      <w:pPr>
        <w:ind w:firstLine="172"/>
        <w:rPr>
          <w:rFonts w:hint="cs"/>
          <w:rtl/>
          <w:lang w:bidi="fa-IR"/>
        </w:rPr>
      </w:pPr>
      <w:r>
        <w:rPr>
          <w:rFonts w:hint="cs"/>
          <w:rtl/>
          <w:lang w:bidi="fa-IR"/>
        </w:rPr>
        <w:t xml:space="preserve">البته </w:t>
      </w:r>
      <w:r w:rsidR="002500E5">
        <w:rPr>
          <w:rFonts w:hint="cs"/>
          <w:rtl/>
          <w:lang w:bidi="fa-IR"/>
        </w:rPr>
        <w:t xml:space="preserve">آنها به نام‌های قدریه، و ثنویه، و مجوسیت رضایت نمی‌دهند، بلکه خود را اهل عدل می‌دانند چون قدر را نفی کرده‌اند، </w:t>
      </w:r>
      <w:r>
        <w:rPr>
          <w:rFonts w:hint="cs"/>
          <w:rtl/>
          <w:lang w:bidi="fa-IR"/>
        </w:rPr>
        <w:t xml:space="preserve">و </w:t>
      </w:r>
      <w:r w:rsidR="002500E5">
        <w:rPr>
          <w:rFonts w:hint="cs"/>
          <w:rtl/>
          <w:lang w:bidi="fa-IR"/>
        </w:rPr>
        <w:t xml:space="preserve">چون اهل سنت برای خداوند متعال اثبات قدر می‌نمایند و به </w:t>
      </w:r>
      <w:r>
        <w:rPr>
          <w:rFonts w:hint="cs"/>
          <w:rtl/>
          <w:lang w:bidi="fa-IR"/>
        </w:rPr>
        <w:t xml:space="preserve">خیر و شر </w:t>
      </w:r>
      <w:r w:rsidR="002500E5">
        <w:rPr>
          <w:rFonts w:hint="cs"/>
          <w:rtl/>
          <w:lang w:bidi="fa-IR"/>
        </w:rPr>
        <w:t>آن ایمان دارند</w:t>
      </w:r>
      <w:r>
        <w:rPr>
          <w:rFonts w:hint="cs"/>
          <w:rtl/>
          <w:lang w:bidi="fa-IR"/>
        </w:rPr>
        <w:t>.</w:t>
      </w:r>
      <w:r w:rsidR="002500E5">
        <w:rPr>
          <w:rFonts w:hint="cs"/>
          <w:rtl/>
          <w:lang w:bidi="fa-IR"/>
        </w:rPr>
        <w:t xml:space="preserve"> </w:t>
      </w:r>
      <w:r>
        <w:rPr>
          <w:rFonts w:hint="cs"/>
          <w:rtl/>
          <w:lang w:bidi="fa-IR"/>
        </w:rPr>
        <w:t xml:space="preserve">لذا </w:t>
      </w:r>
      <w:r w:rsidR="002500E5">
        <w:rPr>
          <w:rFonts w:hint="cs"/>
          <w:rtl/>
          <w:lang w:bidi="fa-IR"/>
        </w:rPr>
        <w:t xml:space="preserve">آنها </w:t>
      </w:r>
      <w:r>
        <w:rPr>
          <w:rFonts w:hint="cs"/>
          <w:rtl/>
          <w:lang w:bidi="fa-IR"/>
        </w:rPr>
        <w:t xml:space="preserve">بدیشان عبارت </w:t>
      </w:r>
      <w:r w:rsidR="002500E5">
        <w:rPr>
          <w:rFonts w:hint="cs"/>
          <w:rtl/>
          <w:lang w:bidi="fa-IR"/>
        </w:rPr>
        <w:t>قدریه مجبره را اطلاق می‌نمایند.</w:t>
      </w:r>
      <w:r w:rsidR="002500E5" w:rsidRPr="08574A07">
        <w:rPr>
          <w:rStyle w:val="a7"/>
          <w:rFonts w:cs="B Lotus"/>
          <w:sz w:val="28"/>
          <w:szCs w:val="28"/>
          <w:rtl/>
          <w:lang w:bidi="fa-IR"/>
        </w:rPr>
        <w:footnoteReference w:id="299"/>
      </w:r>
      <w:r w:rsidR="002500E5">
        <w:rPr>
          <w:rFonts w:hint="cs"/>
          <w:rtl/>
          <w:lang w:bidi="fa-IR"/>
        </w:rPr>
        <w:t xml:space="preserve"> </w:t>
      </w:r>
    </w:p>
    <w:p w:rsidR="002500E5" w:rsidRPr="08574A07" w:rsidRDefault="002500E5" w:rsidP="08777A9A">
      <w:pPr>
        <w:ind w:firstLine="172"/>
        <w:rPr>
          <w:rFonts w:hint="cs"/>
          <w:rtl/>
          <w:lang w:bidi="fa-IR"/>
        </w:rPr>
      </w:pPr>
      <w:r>
        <w:rPr>
          <w:rFonts w:hint="cs"/>
          <w:rtl/>
          <w:lang w:bidi="fa-IR"/>
        </w:rPr>
        <w:t xml:space="preserve"> </w:t>
      </w:r>
      <w:r w:rsidR="089B6AA0">
        <w:rPr>
          <w:rFonts w:hint="cs"/>
          <w:rtl/>
          <w:lang w:bidi="fa-IR"/>
        </w:rPr>
        <w:t xml:space="preserve">معتزله بنا بر اصل </w:t>
      </w:r>
      <w:r>
        <w:rPr>
          <w:rFonts w:hint="cs"/>
          <w:rtl/>
          <w:lang w:bidi="fa-IR"/>
        </w:rPr>
        <w:t>(عد</w:t>
      </w:r>
      <w:r w:rsidR="089B6AA0">
        <w:rPr>
          <w:rFonts w:hint="cs"/>
          <w:rtl/>
          <w:lang w:bidi="fa-IR"/>
        </w:rPr>
        <w:t>ا</w:t>
      </w:r>
      <w:r>
        <w:rPr>
          <w:rFonts w:hint="cs"/>
          <w:rtl/>
          <w:lang w:bidi="fa-IR"/>
        </w:rPr>
        <w:t>ل</w:t>
      </w:r>
      <w:r w:rsidR="089B6AA0">
        <w:rPr>
          <w:rFonts w:hint="cs"/>
          <w:rtl/>
          <w:lang w:bidi="fa-IR"/>
        </w:rPr>
        <w:t>ت</w:t>
      </w:r>
      <w:r>
        <w:rPr>
          <w:rFonts w:hint="cs"/>
          <w:rtl/>
          <w:lang w:bidi="fa-IR"/>
        </w:rPr>
        <w:t xml:space="preserve">) که </w:t>
      </w:r>
      <w:r w:rsidR="089B6AA0">
        <w:rPr>
          <w:rFonts w:hint="cs"/>
          <w:rtl/>
          <w:lang w:bidi="fa-IR"/>
        </w:rPr>
        <w:t xml:space="preserve">به </w:t>
      </w:r>
      <w:r>
        <w:rPr>
          <w:rFonts w:hint="cs"/>
          <w:rtl/>
          <w:lang w:bidi="fa-IR"/>
        </w:rPr>
        <w:t xml:space="preserve">معنی نفی قدر </w:t>
      </w:r>
      <w:r w:rsidR="089B6AA0">
        <w:rPr>
          <w:rFonts w:hint="cs"/>
          <w:rtl/>
          <w:lang w:bidi="fa-IR"/>
        </w:rPr>
        <w:t>ا</w:t>
      </w:r>
      <w:r>
        <w:rPr>
          <w:rFonts w:hint="cs"/>
          <w:rtl/>
          <w:lang w:bidi="fa-IR"/>
        </w:rPr>
        <w:t>س</w:t>
      </w:r>
      <w:r w:rsidR="089B6AA0">
        <w:rPr>
          <w:rFonts w:hint="cs"/>
          <w:rtl/>
          <w:lang w:bidi="fa-IR"/>
        </w:rPr>
        <w:t>ت</w:t>
      </w:r>
      <w:r>
        <w:rPr>
          <w:rFonts w:hint="cs"/>
          <w:rtl/>
          <w:lang w:bidi="fa-IR"/>
        </w:rPr>
        <w:t xml:space="preserve">؛ آیاتی اثبات قدر برای خداوند متعال </w:t>
      </w:r>
      <w:r w:rsidR="089B6AA0">
        <w:rPr>
          <w:rFonts w:hint="cs"/>
          <w:rtl/>
          <w:lang w:bidi="fa-IR"/>
        </w:rPr>
        <w:t xml:space="preserve">را </w:t>
      </w:r>
      <w:r>
        <w:rPr>
          <w:rFonts w:hint="cs"/>
          <w:rtl/>
          <w:lang w:bidi="fa-IR"/>
        </w:rPr>
        <w:t>تأویل کرده‌اند مانند فرموده خداوند متعال</w:t>
      </w:r>
      <w:r w:rsidR="08E041FF">
        <w:rPr>
          <w:rFonts w:hint="cs"/>
          <w:rtl/>
          <w:lang w:bidi="fa-IR"/>
        </w:rPr>
        <w:t>:</w:t>
      </w:r>
      <w:r>
        <w:rPr>
          <w:rFonts w:hint="cs"/>
          <w:rtl/>
          <w:lang w:bidi="fa-IR"/>
        </w:rPr>
        <w:t xml:space="preserve"> </w:t>
      </w:r>
    </w:p>
    <w:p w:rsidR="002500E5" w:rsidRPr="08F319BB" w:rsidRDefault="089625AD"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250" w:eastAsia="Times New Roman" w:hAnsi="QCF_P250" w:cs="QCF_P250"/>
          <w:color w:val="000000"/>
          <w:sz w:val="32"/>
          <w:szCs w:val="32"/>
          <w:rtl/>
        </w:rPr>
        <w:t>ﮆ</w:t>
      </w:r>
      <w:r w:rsidR="08F30C44">
        <w:rPr>
          <w:rFonts w:ascii="QCF_P250" w:eastAsia="Times New Roman" w:hAnsi="QCF_P250" w:cs="QCF_P250"/>
          <w:color w:val="000000"/>
          <w:sz w:val="32"/>
          <w:szCs w:val="32"/>
          <w:rtl/>
        </w:rPr>
        <w:t xml:space="preserve"> </w:t>
      </w:r>
      <w:r>
        <w:rPr>
          <w:rFonts w:ascii="QCF_P250" w:eastAsia="Times New Roman" w:hAnsi="QCF_P250" w:cs="QCF_P250"/>
          <w:color w:val="000000"/>
          <w:sz w:val="32"/>
          <w:szCs w:val="32"/>
          <w:rtl/>
        </w:rPr>
        <w:t>ﮇ</w:t>
      </w:r>
      <w:r w:rsidR="08F30C44">
        <w:rPr>
          <w:rFonts w:ascii="QCF_P250" w:eastAsia="Times New Roman" w:hAnsi="QCF_P250" w:cs="QCF_P250"/>
          <w:color w:val="000000"/>
          <w:sz w:val="32"/>
          <w:szCs w:val="32"/>
          <w:rtl/>
        </w:rPr>
        <w:t xml:space="preserve"> </w:t>
      </w:r>
      <w:r>
        <w:rPr>
          <w:rFonts w:ascii="QCF_P250" w:eastAsia="Times New Roman" w:hAnsi="QCF_P250" w:cs="QCF_P250"/>
          <w:color w:val="000000"/>
          <w:sz w:val="32"/>
          <w:szCs w:val="32"/>
          <w:rtl/>
        </w:rPr>
        <w:t>ﮈ</w:t>
      </w:r>
      <w:r w:rsidR="08F30C44">
        <w:rPr>
          <w:rFonts w:ascii="QCF_P250" w:eastAsia="Times New Roman" w:hAnsi="QCF_P250" w:cs="QCF_P250"/>
          <w:color w:val="000000"/>
          <w:sz w:val="32"/>
          <w:szCs w:val="32"/>
          <w:rtl/>
        </w:rPr>
        <w:t xml:space="preserve"> </w:t>
      </w:r>
      <w:r>
        <w:rPr>
          <w:rFonts w:ascii="QCF_P250" w:eastAsia="Times New Roman" w:hAnsi="QCF_P250" w:cs="QCF_P250"/>
          <w:color w:val="000000"/>
          <w:sz w:val="32"/>
          <w:szCs w:val="32"/>
          <w:rtl/>
        </w:rPr>
        <w:t>ﮉ</w:t>
      </w:r>
      <w:r w:rsidR="08F30C44">
        <w:rPr>
          <w:rFonts w:ascii="QCF_P250" w:eastAsia="Times New Roman" w:hAnsi="QCF_P250" w:cs="QCF_P250"/>
          <w:color w:val="000000"/>
          <w:sz w:val="32"/>
          <w:szCs w:val="32"/>
          <w:rtl/>
        </w:rPr>
        <w:t xml:space="preserve"> </w:t>
      </w:r>
      <w:r>
        <w:rPr>
          <w:rFonts w:ascii="QCF_P250" w:eastAsia="Times New Roman" w:hAnsi="QCF_P250" w:cs="QCF_P250"/>
          <w:color w:val="000000"/>
          <w:sz w:val="32"/>
          <w:szCs w:val="32"/>
          <w:rtl/>
        </w:rPr>
        <w:t xml:space="preserve"> ﮊ</w:t>
      </w:r>
      <w:r w:rsidR="08F30C44">
        <w:rPr>
          <w:rFonts w:ascii="QCF_P250" w:eastAsia="Times New Roman" w:hAnsi="QCF_P250" w:cs="QCF_P25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8F319BB">
        <w:rPr>
          <w:rFonts w:hint="cs"/>
          <w:sz w:val="32"/>
          <w:szCs w:val="32"/>
          <w:rtl/>
          <w:lang w:bidi="fa-IR"/>
        </w:rPr>
        <w:t>(رعد / 8)</w:t>
      </w:r>
    </w:p>
    <w:p w:rsidR="002500E5" w:rsidRPr="08574A07" w:rsidRDefault="002500E5" w:rsidP="08777A9A">
      <w:pPr>
        <w:tabs>
          <w:tab w:val="right" w:pos="6931"/>
        </w:tabs>
        <w:ind w:firstLine="172"/>
        <w:rPr>
          <w:rFonts w:hint="cs"/>
          <w:szCs w:val="26"/>
          <w:rtl/>
          <w:lang w:bidi="fa-IR"/>
        </w:rPr>
      </w:pPr>
      <w:r w:rsidRPr="08574A07">
        <w:rPr>
          <w:rFonts w:hint="cs"/>
          <w:szCs w:val="26"/>
          <w:rtl/>
          <w:lang w:bidi="fa-IR"/>
        </w:rPr>
        <w:t>«</w:t>
      </w:r>
      <w:r>
        <w:rPr>
          <w:rFonts w:hint="cs"/>
          <w:szCs w:val="26"/>
          <w:rtl/>
          <w:lang w:bidi="fa-IR"/>
        </w:rPr>
        <w:t>هر چیز در نزد او به مقدار و میزان است</w:t>
      </w:r>
      <w:r w:rsidRPr="08574A07">
        <w:rPr>
          <w:rFonts w:hint="cs"/>
          <w:szCs w:val="26"/>
          <w:rtl/>
          <w:lang w:bidi="fa-IR"/>
        </w:rPr>
        <w:t>».</w:t>
      </w:r>
    </w:p>
    <w:p w:rsidR="002500E5" w:rsidRPr="08574A07" w:rsidRDefault="002500E5" w:rsidP="08777A9A">
      <w:pPr>
        <w:ind w:firstLine="172"/>
        <w:rPr>
          <w:rFonts w:hint="cs"/>
          <w:rtl/>
          <w:lang w:bidi="fa-IR"/>
        </w:rPr>
      </w:pPr>
      <w:r>
        <w:rPr>
          <w:rFonts w:hint="cs"/>
          <w:rtl/>
          <w:lang w:bidi="fa-IR"/>
        </w:rPr>
        <w:t>و فرموده او</w:t>
      </w:r>
      <w:r w:rsidR="089B6AA0">
        <w:rPr>
          <w:rFonts w:hint="cs"/>
          <w:rtl/>
          <w:lang w:bidi="fa-IR"/>
        </w:rPr>
        <w:t>:</w:t>
      </w:r>
      <w:r>
        <w:rPr>
          <w:rFonts w:hint="cs"/>
          <w:rtl/>
          <w:lang w:bidi="fa-IR"/>
        </w:rPr>
        <w:t xml:space="preserve"> </w:t>
      </w:r>
    </w:p>
    <w:p w:rsidR="002500E5" w:rsidRPr="08F16EC6" w:rsidRDefault="089625AD" w:rsidP="08F16EC6">
      <w:pPr>
        <w:tabs>
          <w:tab w:val="right" w:pos="6931"/>
        </w:tabs>
        <w:ind w:hanging="9"/>
        <w:rPr>
          <w:rFonts w:hint="cs"/>
          <w:sz w:val="26"/>
          <w:szCs w:val="30"/>
          <w:rtl/>
          <w:lang w:bidi="fa-IR"/>
        </w:rPr>
      </w:pPr>
      <w:r w:rsidRPr="08F16EC6">
        <w:rPr>
          <w:rFonts w:ascii="QCF_BSML" w:eastAsia="Times New Roman" w:hAnsi="QCF_BSML" w:cs="QCF_BSML"/>
          <w:color w:val="000000"/>
          <w:sz w:val="30"/>
          <w:szCs w:val="30"/>
          <w:rtl/>
        </w:rPr>
        <w:t>ﭽ</w:t>
      </w:r>
      <w:r w:rsidRPr="08F16EC6">
        <w:rPr>
          <w:rFonts w:ascii="QCF_P263" w:eastAsia="Times New Roman" w:hAnsi="QCF_P263" w:cs="QCF_P263"/>
          <w:color w:val="000000"/>
          <w:sz w:val="30"/>
          <w:szCs w:val="30"/>
          <w:rtl/>
        </w:rPr>
        <w:t>ﭼ</w:t>
      </w:r>
      <w:r w:rsidR="08F30C44" w:rsidRPr="08F16EC6">
        <w:rPr>
          <w:rFonts w:ascii="QCF_P263" w:eastAsia="Times New Roman" w:hAnsi="QCF_P263" w:cs="QCF_P263"/>
          <w:color w:val="000000"/>
          <w:sz w:val="30"/>
          <w:szCs w:val="30"/>
          <w:rtl/>
        </w:rPr>
        <w:t xml:space="preserve"> </w:t>
      </w:r>
      <w:r w:rsidRPr="08F16EC6">
        <w:rPr>
          <w:rFonts w:ascii="QCF_P263" w:eastAsia="Times New Roman" w:hAnsi="QCF_P263" w:cs="QCF_P263"/>
          <w:color w:val="000000"/>
          <w:sz w:val="30"/>
          <w:szCs w:val="30"/>
          <w:rtl/>
        </w:rPr>
        <w:t>ﭽ</w:t>
      </w:r>
      <w:r w:rsidR="08F30C44" w:rsidRPr="08F16EC6">
        <w:rPr>
          <w:rFonts w:ascii="QCF_P263" w:eastAsia="Times New Roman" w:hAnsi="QCF_P263" w:cs="QCF_P263"/>
          <w:color w:val="000000"/>
          <w:sz w:val="30"/>
          <w:szCs w:val="30"/>
          <w:rtl/>
        </w:rPr>
        <w:t xml:space="preserve"> </w:t>
      </w:r>
      <w:r w:rsidRPr="08F16EC6">
        <w:rPr>
          <w:rFonts w:ascii="QCF_P263" w:eastAsia="Times New Roman" w:hAnsi="QCF_P263" w:cs="QCF_P263"/>
          <w:color w:val="000000"/>
          <w:sz w:val="30"/>
          <w:szCs w:val="30"/>
          <w:rtl/>
        </w:rPr>
        <w:t xml:space="preserve"> ﭾ</w:t>
      </w:r>
      <w:r w:rsidR="08F30C44" w:rsidRPr="08F16EC6">
        <w:rPr>
          <w:rFonts w:ascii="QCF_P263" w:eastAsia="Times New Roman" w:hAnsi="QCF_P263" w:cs="QCF_P263"/>
          <w:color w:val="000000"/>
          <w:sz w:val="30"/>
          <w:szCs w:val="30"/>
          <w:rtl/>
        </w:rPr>
        <w:t xml:space="preserve"> </w:t>
      </w:r>
      <w:r w:rsidRPr="08F16EC6">
        <w:rPr>
          <w:rFonts w:ascii="QCF_P263" w:eastAsia="Times New Roman" w:hAnsi="QCF_P263" w:cs="QCF_P263"/>
          <w:color w:val="000000"/>
          <w:sz w:val="30"/>
          <w:szCs w:val="30"/>
          <w:rtl/>
        </w:rPr>
        <w:t>ﭿ</w:t>
      </w:r>
      <w:r w:rsidR="08F30C44" w:rsidRPr="08F16EC6">
        <w:rPr>
          <w:rFonts w:ascii="QCF_P263" w:eastAsia="Times New Roman" w:hAnsi="QCF_P263" w:cs="QCF_P263"/>
          <w:color w:val="000000"/>
          <w:sz w:val="30"/>
          <w:szCs w:val="30"/>
          <w:rtl/>
        </w:rPr>
        <w:t xml:space="preserve"> </w:t>
      </w:r>
      <w:r w:rsidRPr="08F16EC6">
        <w:rPr>
          <w:rFonts w:ascii="QCF_P263" w:eastAsia="Times New Roman" w:hAnsi="QCF_P263" w:cs="QCF_P263"/>
          <w:color w:val="000000"/>
          <w:sz w:val="30"/>
          <w:szCs w:val="30"/>
          <w:rtl/>
        </w:rPr>
        <w:t xml:space="preserve"> ﮀ</w:t>
      </w:r>
      <w:r w:rsidR="08F30C44" w:rsidRPr="08F16EC6">
        <w:rPr>
          <w:rFonts w:ascii="QCF_P263" w:eastAsia="Times New Roman" w:hAnsi="QCF_P263" w:cs="QCF_P263"/>
          <w:color w:val="000000"/>
          <w:sz w:val="30"/>
          <w:szCs w:val="30"/>
          <w:rtl/>
        </w:rPr>
        <w:t xml:space="preserve"> </w:t>
      </w:r>
      <w:r w:rsidRPr="08F16EC6">
        <w:rPr>
          <w:rFonts w:ascii="QCF_P263" w:eastAsia="Times New Roman" w:hAnsi="QCF_P263" w:cs="QCF_P263"/>
          <w:color w:val="000000"/>
          <w:sz w:val="30"/>
          <w:szCs w:val="30"/>
          <w:rtl/>
        </w:rPr>
        <w:t xml:space="preserve"> ﮁ</w:t>
      </w:r>
      <w:r w:rsidR="08F30C44" w:rsidRPr="08F16EC6">
        <w:rPr>
          <w:rFonts w:ascii="QCF_P263" w:eastAsia="Times New Roman" w:hAnsi="QCF_P263" w:cs="QCF_P263"/>
          <w:color w:val="000000"/>
          <w:sz w:val="30"/>
          <w:szCs w:val="30"/>
          <w:rtl/>
        </w:rPr>
        <w:t xml:space="preserve"> </w:t>
      </w:r>
      <w:r w:rsidRPr="08F16EC6">
        <w:rPr>
          <w:rFonts w:ascii="QCF_P263" w:eastAsia="Times New Roman" w:hAnsi="QCF_P263" w:cs="QCF_P263"/>
          <w:color w:val="000000"/>
          <w:sz w:val="30"/>
          <w:szCs w:val="30"/>
          <w:rtl/>
        </w:rPr>
        <w:t>ﮂ</w:t>
      </w:r>
      <w:r w:rsidR="08F30C44" w:rsidRPr="08F16EC6">
        <w:rPr>
          <w:rFonts w:ascii="QCF_P263" w:eastAsia="Times New Roman" w:hAnsi="QCF_P263" w:cs="QCF_P263"/>
          <w:color w:val="000000"/>
          <w:sz w:val="30"/>
          <w:szCs w:val="30"/>
          <w:rtl/>
        </w:rPr>
        <w:t xml:space="preserve"> </w:t>
      </w:r>
      <w:r w:rsidRPr="08F16EC6">
        <w:rPr>
          <w:rFonts w:ascii="QCF_P263" w:eastAsia="Times New Roman" w:hAnsi="QCF_P263" w:cs="QCF_P263"/>
          <w:color w:val="000000"/>
          <w:sz w:val="30"/>
          <w:szCs w:val="30"/>
          <w:rtl/>
        </w:rPr>
        <w:t>ﮃ</w:t>
      </w:r>
      <w:r w:rsidR="08F30C44" w:rsidRPr="08F16EC6">
        <w:rPr>
          <w:rFonts w:ascii="QCF_P263" w:eastAsia="Times New Roman" w:hAnsi="QCF_P263" w:cs="QCF_P263"/>
          <w:color w:val="000000"/>
          <w:sz w:val="30"/>
          <w:szCs w:val="30"/>
          <w:rtl/>
        </w:rPr>
        <w:t xml:space="preserve"> </w:t>
      </w:r>
      <w:r w:rsidRPr="08F16EC6">
        <w:rPr>
          <w:rFonts w:ascii="QCF_P263" w:eastAsia="Times New Roman" w:hAnsi="QCF_P263" w:cs="QCF_P263"/>
          <w:color w:val="000000"/>
          <w:sz w:val="30"/>
          <w:szCs w:val="30"/>
          <w:rtl/>
        </w:rPr>
        <w:t>ﮄ</w:t>
      </w:r>
      <w:r w:rsidR="08F30C44" w:rsidRPr="08F16EC6">
        <w:rPr>
          <w:rFonts w:ascii="QCF_P263" w:eastAsia="Times New Roman" w:hAnsi="QCF_P263" w:cs="QCF_P263"/>
          <w:color w:val="000000"/>
          <w:sz w:val="30"/>
          <w:szCs w:val="30"/>
          <w:rtl/>
        </w:rPr>
        <w:t xml:space="preserve"> </w:t>
      </w:r>
      <w:r w:rsidRPr="08F16EC6">
        <w:rPr>
          <w:rFonts w:ascii="QCF_P263" w:eastAsia="Times New Roman" w:hAnsi="QCF_P263" w:cs="QCF_P263"/>
          <w:color w:val="000000"/>
          <w:sz w:val="30"/>
          <w:szCs w:val="30"/>
          <w:rtl/>
        </w:rPr>
        <w:t xml:space="preserve"> ﮅ</w:t>
      </w:r>
      <w:r w:rsidR="08F30C44" w:rsidRPr="08F16EC6">
        <w:rPr>
          <w:rFonts w:ascii="QCF_P263" w:eastAsia="Times New Roman" w:hAnsi="QCF_P263" w:cs="QCF_P263"/>
          <w:color w:val="000000"/>
          <w:sz w:val="30"/>
          <w:szCs w:val="30"/>
          <w:rtl/>
        </w:rPr>
        <w:t xml:space="preserve"> </w:t>
      </w:r>
      <w:r w:rsidRPr="08F16EC6">
        <w:rPr>
          <w:rFonts w:ascii="QCF_P263" w:eastAsia="Times New Roman" w:hAnsi="QCF_P263" w:cs="QCF_P263"/>
          <w:color w:val="000000"/>
          <w:sz w:val="30"/>
          <w:szCs w:val="30"/>
          <w:rtl/>
        </w:rPr>
        <w:t>ﮆ</w:t>
      </w:r>
      <w:r w:rsidR="08F30C44" w:rsidRPr="08F16EC6">
        <w:rPr>
          <w:rFonts w:ascii="QCF_P263" w:eastAsia="Times New Roman" w:hAnsi="QCF_P263" w:cs="QCF_P263"/>
          <w:color w:val="000000"/>
          <w:sz w:val="30"/>
          <w:szCs w:val="30"/>
          <w:rtl/>
        </w:rPr>
        <w:t xml:space="preserve"> </w:t>
      </w:r>
      <w:r w:rsidRPr="08F16EC6">
        <w:rPr>
          <w:rFonts w:ascii="QCF_P263" w:eastAsia="Times New Roman" w:hAnsi="QCF_P263" w:cs="QCF_P263"/>
          <w:color w:val="000000"/>
          <w:sz w:val="30"/>
          <w:szCs w:val="30"/>
          <w:rtl/>
        </w:rPr>
        <w:t>ﮇ</w:t>
      </w:r>
      <w:r w:rsidR="08F30C44" w:rsidRPr="08F16EC6">
        <w:rPr>
          <w:rFonts w:ascii="QCF_P263" w:eastAsia="Times New Roman" w:hAnsi="QCF_P263" w:cs="QCF_P263"/>
          <w:color w:val="000000"/>
          <w:sz w:val="30"/>
          <w:szCs w:val="30"/>
          <w:rtl/>
        </w:rPr>
        <w:t xml:space="preserve"> </w:t>
      </w:r>
      <w:r w:rsidRPr="08F16EC6">
        <w:rPr>
          <w:rFonts w:ascii="QCF_BSML" w:eastAsia="Times New Roman" w:hAnsi="QCF_BSML" w:cs="QCF_BSML"/>
          <w:color w:val="000000"/>
          <w:sz w:val="30"/>
          <w:szCs w:val="30"/>
          <w:rtl/>
        </w:rPr>
        <w:t>ﭼ</w:t>
      </w:r>
      <w:r w:rsidRPr="08F16EC6">
        <w:rPr>
          <w:rFonts w:ascii="Arial" w:eastAsia="Times New Roman" w:hAnsi="Arial" w:cs="Arial"/>
          <w:color w:val="000000"/>
          <w:sz w:val="16"/>
          <w:szCs w:val="16"/>
        </w:rPr>
        <w:t xml:space="preserve"> </w:t>
      </w:r>
      <w:r w:rsidR="002500E5" w:rsidRPr="08F16EC6">
        <w:rPr>
          <w:rFonts w:hint="cs"/>
          <w:sz w:val="26"/>
          <w:szCs w:val="30"/>
          <w:rtl/>
          <w:lang w:bidi="fa-IR"/>
        </w:rPr>
        <w:t>(حجر / 21)</w:t>
      </w:r>
    </w:p>
    <w:p w:rsidR="002500E5" w:rsidRPr="08574A07" w:rsidRDefault="002500E5" w:rsidP="08777A9A">
      <w:pPr>
        <w:tabs>
          <w:tab w:val="right" w:pos="6931"/>
        </w:tabs>
        <w:ind w:firstLine="172"/>
        <w:rPr>
          <w:rFonts w:hint="cs"/>
          <w:szCs w:val="26"/>
          <w:rtl/>
          <w:lang w:bidi="fa-IR"/>
        </w:rPr>
      </w:pPr>
      <w:r w:rsidRPr="08574A07">
        <w:rPr>
          <w:rFonts w:hint="cs"/>
          <w:szCs w:val="26"/>
          <w:rtl/>
          <w:lang w:bidi="fa-IR"/>
        </w:rPr>
        <w:t>«</w:t>
      </w:r>
      <w:r>
        <w:rPr>
          <w:rFonts w:hint="cs"/>
          <w:szCs w:val="26"/>
          <w:rtl/>
          <w:lang w:bidi="fa-IR"/>
        </w:rPr>
        <w:t>و چیزی وجود ندارد مگر اینکه گنجینه‌های آن در پیش ما است و جز به اندازه معین و مشخص آن را فرو نمی‌فرستیم</w:t>
      </w:r>
      <w:r w:rsidRPr="08574A07">
        <w:rPr>
          <w:rFonts w:hint="cs"/>
          <w:szCs w:val="26"/>
          <w:rtl/>
          <w:lang w:bidi="fa-IR"/>
        </w:rPr>
        <w:t>».</w:t>
      </w:r>
    </w:p>
    <w:p w:rsidR="002500E5" w:rsidRPr="08574A07" w:rsidRDefault="002500E5" w:rsidP="08777A9A">
      <w:pPr>
        <w:ind w:firstLine="172"/>
        <w:rPr>
          <w:rFonts w:hint="cs"/>
          <w:rtl/>
          <w:lang w:bidi="fa-IR"/>
        </w:rPr>
      </w:pPr>
      <w:r>
        <w:rPr>
          <w:rFonts w:hint="cs"/>
          <w:rtl/>
          <w:lang w:bidi="fa-IR"/>
        </w:rPr>
        <w:t>و فرموده خداوند</w:t>
      </w:r>
      <w:r w:rsidR="08E041FF">
        <w:rPr>
          <w:rFonts w:hint="cs"/>
          <w:rtl/>
          <w:lang w:bidi="fa-IR"/>
        </w:rPr>
        <w:t>:</w:t>
      </w:r>
      <w:r>
        <w:rPr>
          <w:rFonts w:hint="cs"/>
          <w:rtl/>
          <w:lang w:bidi="fa-IR"/>
        </w:rPr>
        <w:t xml:space="preserve"> </w:t>
      </w:r>
    </w:p>
    <w:p w:rsidR="002500E5" w:rsidRDefault="089625AD" w:rsidP="08777A9A">
      <w:pPr>
        <w:tabs>
          <w:tab w:val="right" w:pos="6945"/>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530" w:eastAsia="Times New Roman" w:hAnsi="QCF_P530" w:cs="QCF_P530"/>
          <w:color w:val="000000"/>
          <w:sz w:val="32"/>
          <w:szCs w:val="32"/>
          <w:rtl/>
        </w:rPr>
        <w:t>ﰌ</w:t>
      </w:r>
      <w:r w:rsidR="08F30C44">
        <w:rPr>
          <w:rFonts w:ascii="QCF_P530" w:eastAsia="Times New Roman" w:hAnsi="QCF_P530" w:cs="QCF_P530"/>
          <w:color w:val="000000"/>
          <w:sz w:val="32"/>
          <w:szCs w:val="32"/>
          <w:rtl/>
        </w:rPr>
        <w:t xml:space="preserve"> </w:t>
      </w:r>
      <w:r>
        <w:rPr>
          <w:rFonts w:ascii="QCF_P530" w:eastAsia="Times New Roman" w:hAnsi="QCF_P530" w:cs="QCF_P530"/>
          <w:color w:val="000000"/>
          <w:sz w:val="32"/>
          <w:szCs w:val="32"/>
          <w:rtl/>
        </w:rPr>
        <w:t>ﰍ</w:t>
      </w:r>
      <w:r w:rsidR="08F30C44">
        <w:rPr>
          <w:rFonts w:ascii="QCF_P530" w:eastAsia="Times New Roman" w:hAnsi="QCF_P530" w:cs="QCF_P530"/>
          <w:color w:val="000000"/>
          <w:sz w:val="32"/>
          <w:szCs w:val="32"/>
          <w:rtl/>
        </w:rPr>
        <w:t xml:space="preserve">   </w:t>
      </w:r>
      <w:r>
        <w:rPr>
          <w:rFonts w:ascii="QCF_P530" w:eastAsia="Times New Roman" w:hAnsi="QCF_P530" w:cs="QCF_P530"/>
          <w:color w:val="000000"/>
          <w:sz w:val="32"/>
          <w:szCs w:val="32"/>
          <w:rtl/>
        </w:rPr>
        <w:t>ﰎ</w:t>
      </w:r>
      <w:r w:rsidR="08F30C44">
        <w:rPr>
          <w:rFonts w:ascii="QCF_P530" w:eastAsia="Times New Roman" w:hAnsi="QCF_P530" w:cs="QCF_P530"/>
          <w:color w:val="000000"/>
          <w:sz w:val="32"/>
          <w:szCs w:val="32"/>
          <w:rtl/>
        </w:rPr>
        <w:t xml:space="preserve"> </w:t>
      </w:r>
      <w:r>
        <w:rPr>
          <w:rFonts w:ascii="QCF_P530" w:eastAsia="Times New Roman" w:hAnsi="QCF_P530" w:cs="QCF_P530"/>
          <w:color w:val="000000"/>
          <w:sz w:val="32"/>
          <w:szCs w:val="32"/>
          <w:rtl/>
        </w:rPr>
        <w:t>ﰏ</w:t>
      </w:r>
      <w:r w:rsidR="08F30C44">
        <w:rPr>
          <w:rFonts w:ascii="QCF_P530" w:eastAsia="Times New Roman" w:hAnsi="QCF_P530" w:cs="QCF_P530"/>
          <w:color w:val="000000"/>
          <w:sz w:val="32"/>
          <w:szCs w:val="32"/>
          <w:rtl/>
        </w:rPr>
        <w:t xml:space="preserve"> </w:t>
      </w:r>
      <w:r>
        <w:rPr>
          <w:rFonts w:ascii="QCF_P530" w:eastAsia="Times New Roman" w:hAnsi="QCF_P530" w:cs="QCF_P530"/>
          <w:color w:val="000000"/>
          <w:sz w:val="32"/>
          <w:szCs w:val="32"/>
          <w:rtl/>
        </w:rPr>
        <w:t>ﰐ</w:t>
      </w:r>
      <w:r w:rsidR="08F30C44">
        <w:rPr>
          <w:rFonts w:ascii="QCF_P530" w:eastAsia="Times New Roman" w:hAnsi="QCF_P530" w:cs="QCF_P530"/>
          <w:color w:val="000000"/>
          <w:sz w:val="32"/>
          <w:szCs w:val="32"/>
          <w:rtl/>
        </w:rPr>
        <w:t xml:space="preserve">  </w:t>
      </w:r>
      <w:r>
        <w:rPr>
          <w:rFonts w:ascii="QCF_P530" w:eastAsia="Times New Roman" w:hAnsi="QCF_P530" w:cs="QCF_P530"/>
          <w:color w:val="000000"/>
          <w:sz w:val="32"/>
          <w:szCs w:val="32"/>
          <w:rtl/>
        </w:rPr>
        <w:t>ﰑ</w:t>
      </w:r>
      <w:r w:rsidR="08F30C44">
        <w:rPr>
          <w:rFonts w:ascii="QCF_P530" w:eastAsia="Times New Roman" w:hAnsi="QCF_P530" w:cs="QCF_P530"/>
          <w:color w:val="000000"/>
          <w:sz w:val="32"/>
          <w:szCs w:val="32"/>
          <w:rtl/>
        </w:rPr>
        <w:t xml:space="preserve"> </w:t>
      </w:r>
      <w:r>
        <w:rPr>
          <w:rFonts w:ascii="QCF_P530" w:eastAsia="Times New Roman" w:hAnsi="QCF_P530" w:cs="QCF_P53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075283F">
        <w:rPr>
          <w:rFonts w:hint="cs"/>
          <w:sz w:val="32"/>
          <w:szCs w:val="32"/>
          <w:rtl/>
          <w:lang w:bidi="fa-IR"/>
        </w:rPr>
        <w:t>(</w:t>
      </w:r>
      <w:r w:rsidR="002500E5">
        <w:rPr>
          <w:rFonts w:hint="cs"/>
          <w:sz w:val="32"/>
          <w:szCs w:val="32"/>
          <w:rtl/>
          <w:lang w:bidi="fa-IR"/>
        </w:rPr>
        <w:t>قمر</w:t>
      </w:r>
      <w:r w:rsidR="002500E5" w:rsidRPr="0075283F">
        <w:rPr>
          <w:rFonts w:hint="cs"/>
          <w:sz w:val="32"/>
          <w:szCs w:val="32"/>
          <w:rtl/>
          <w:lang w:bidi="fa-IR"/>
        </w:rPr>
        <w:t xml:space="preserve"> / </w:t>
      </w:r>
      <w:r w:rsidR="002500E5">
        <w:rPr>
          <w:rFonts w:hint="cs"/>
          <w:sz w:val="32"/>
          <w:szCs w:val="32"/>
          <w:rtl/>
          <w:lang w:bidi="fa-IR"/>
        </w:rPr>
        <w:t>49</w:t>
      </w:r>
      <w:r w:rsidR="002500E5" w:rsidRPr="0075283F">
        <w:rPr>
          <w:rFonts w:hint="cs"/>
          <w:sz w:val="32"/>
          <w:szCs w:val="32"/>
          <w:rtl/>
          <w:lang w:bidi="fa-IR"/>
        </w:rPr>
        <w:t>)</w:t>
      </w:r>
    </w:p>
    <w:p w:rsidR="002500E5" w:rsidRPr="0075283F" w:rsidRDefault="002500E5" w:rsidP="08777A9A">
      <w:pPr>
        <w:tabs>
          <w:tab w:val="right" w:pos="6945"/>
        </w:tabs>
        <w:ind w:firstLine="172"/>
        <w:rPr>
          <w:rFonts w:hint="cs"/>
          <w:sz w:val="26"/>
          <w:szCs w:val="26"/>
          <w:rtl/>
          <w:lang w:bidi="fa-IR"/>
        </w:rPr>
      </w:pPr>
      <w:r>
        <w:rPr>
          <w:rFonts w:hint="cs"/>
          <w:sz w:val="26"/>
          <w:szCs w:val="26"/>
          <w:rtl/>
          <w:lang w:bidi="fa-IR"/>
        </w:rPr>
        <w:t>«ما هر چیزی را به اندازة لازم و از روی حساب و نظام آفریده‌ایم».</w:t>
      </w:r>
    </w:p>
    <w:p w:rsidR="002500E5" w:rsidRDefault="002500E5" w:rsidP="08777A9A">
      <w:pPr>
        <w:spacing w:line="228" w:lineRule="auto"/>
        <w:ind w:firstLine="172"/>
        <w:rPr>
          <w:rFonts w:hint="cs"/>
          <w:rtl/>
          <w:lang w:bidi="fa-IR"/>
        </w:rPr>
      </w:pPr>
      <w:r>
        <w:rPr>
          <w:rFonts w:hint="cs"/>
          <w:rtl/>
          <w:lang w:bidi="fa-IR"/>
        </w:rPr>
        <w:t xml:space="preserve"> برخوردشان با احادیث قدر </w:t>
      </w:r>
      <w:r w:rsidR="0855183D">
        <w:rPr>
          <w:rFonts w:hint="cs"/>
          <w:rtl/>
          <w:lang w:bidi="fa-IR"/>
        </w:rPr>
        <w:t xml:space="preserve">از </w:t>
      </w:r>
      <w:r>
        <w:rPr>
          <w:rFonts w:hint="cs"/>
          <w:rtl/>
          <w:lang w:bidi="fa-IR"/>
        </w:rPr>
        <w:t xml:space="preserve">موضع انکار </w:t>
      </w:r>
      <w:r w:rsidR="0855183D">
        <w:rPr>
          <w:rFonts w:hint="cs"/>
          <w:rtl/>
          <w:lang w:bidi="fa-IR"/>
        </w:rPr>
        <w:t>است</w:t>
      </w:r>
      <w:r>
        <w:rPr>
          <w:rFonts w:hint="cs"/>
          <w:rtl/>
          <w:lang w:bidi="fa-IR"/>
        </w:rPr>
        <w:t xml:space="preserve"> و احادیثی صحیحی که قدر را اثبات می‌نماید رد می‌کنند، </w:t>
      </w:r>
      <w:r w:rsidR="0855183D">
        <w:rPr>
          <w:rFonts w:hint="cs"/>
          <w:rtl/>
          <w:lang w:bidi="fa-IR"/>
        </w:rPr>
        <w:t>که</w:t>
      </w:r>
      <w:r>
        <w:rPr>
          <w:rFonts w:hint="cs"/>
          <w:rtl/>
          <w:lang w:bidi="fa-IR"/>
        </w:rPr>
        <w:t xml:space="preserve"> تحلیل و رد این موضوع در باب سوم به تفصیل خواهد آمد. </w:t>
      </w:r>
    </w:p>
    <w:p w:rsidR="002500E5" w:rsidRDefault="002500E5" w:rsidP="08777A9A">
      <w:pPr>
        <w:spacing w:line="228" w:lineRule="auto"/>
        <w:ind w:firstLine="172"/>
        <w:rPr>
          <w:rFonts w:hint="cs"/>
          <w:rtl/>
          <w:lang w:bidi="fa-IR"/>
        </w:rPr>
      </w:pPr>
      <w:r>
        <w:rPr>
          <w:rFonts w:hint="cs"/>
          <w:rtl/>
          <w:lang w:bidi="fa-IR"/>
        </w:rPr>
        <w:t xml:space="preserve">3- </w:t>
      </w:r>
      <w:r w:rsidRPr="0855183D">
        <w:rPr>
          <w:rFonts w:hint="cs"/>
          <w:sz w:val="32"/>
          <w:szCs w:val="32"/>
          <w:rtl/>
          <w:lang w:bidi="fa-IR"/>
        </w:rPr>
        <w:t>وعد و وعید</w:t>
      </w:r>
      <w:r w:rsidR="08E041FF">
        <w:rPr>
          <w:rFonts w:hint="cs"/>
          <w:sz w:val="32"/>
          <w:szCs w:val="32"/>
          <w:rtl/>
          <w:lang w:bidi="fa-IR"/>
        </w:rPr>
        <w:t>:</w:t>
      </w:r>
      <w:r w:rsidRPr="0855183D">
        <w:rPr>
          <w:rFonts w:hint="cs"/>
          <w:sz w:val="32"/>
          <w:szCs w:val="32"/>
          <w:rtl/>
          <w:lang w:bidi="fa-IR"/>
        </w:rPr>
        <w:t xml:space="preserve"> </w:t>
      </w:r>
      <w:r>
        <w:rPr>
          <w:rFonts w:hint="cs"/>
          <w:rtl/>
          <w:lang w:bidi="fa-IR"/>
        </w:rPr>
        <w:t>و آنها منطورشان</w:t>
      </w:r>
      <w:r w:rsidR="08D77C4C">
        <w:rPr>
          <w:rFonts w:hint="cs"/>
          <w:rtl/>
          <w:lang w:bidi="fa-IR"/>
        </w:rPr>
        <w:t xml:space="preserve"> اين است </w:t>
      </w:r>
      <w:r w:rsidR="081217EC">
        <w:rPr>
          <w:rFonts w:hint="cs"/>
          <w:rtl/>
          <w:lang w:bidi="fa-IR"/>
        </w:rPr>
        <w:t>که خداوند به اطاعت‌کنند</w:t>
      </w:r>
      <w:r>
        <w:rPr>
          <w:rFonts w:hint="cs"/>
          <w:rtl/>
          <w:lang w:bidi="fa-IR"/>
        </w:rPr>
        <w:t xml:space="preserve">‌گان وعده پاداش داده است و گناهکاران را تهدید به انتقام کرده است، پس بنابراین بر خداوند الزامی است </w:t>
      </w:r>
      <w:r>
        <w:rPr>
          <w:rFonts w:cs="Times New Roman" w:hint="cs"/>
          <w:rtl/>
          <w:lang w:bidi="fa-IR"/>
        </w:rPr>
        <w:t>–</w:t>
      </w:r>
      <w:r>
        <w:rPr>
          <w:rFonts w:hint="cs"/>
          <w:rtl/>
          <w:lang w:bidi="fa-IR"/>
        </w:rPr>
        <w:t xml:space="preserve"> که وعد و وعیدش را اجرا کند؛ به این معنی که </w:t>
      </w:r>
      <w:r w:rsidR="0855183D">
        <w:rPr>
          <w:rFonts w:hint="cs"/>
          <w:rtl/>
          <w:lang w:bidi="fa-IR"/>
        </w:rPr>
        <w:t xml:space="preserve">خداوند </w:t>
      </w:r>
      <w:r>
        <w:rPr>
          <w:rFonts w:hint="cs"/>
          <w:rtl/>
          <w:lang w:bidi="fa-IR"/>
        </w:rPr>
        <w:t>به بنده فرمانبر پاداش تکلیفات</w:t>
      </w:r>
      <w:r w:rsidR="0855183D">
        <w:rPr>
          <w:rFonts w:hint="cs"/>
          <w:rtl/>
          <w:lang w:bidi="fa-IR"/>
        </w:rPr>
        <w:t>ی</w:t>
      </w:r>
      <w:r>
        <w:rPr>
          <w:rFonts w:hint="cs"/>
          <w:rtl/>
          <w:lang w:bidi="fa-IR"/>
        </w:rPr>
        <w:t xml:space="preserve"> </w:t>
      </w:r>
      <w:r w:rsidR="0855183D">
        <w:rPr>
          <w:rFonts w:hint="cs"/>
          <w:rtl/>
          <w:lang w:bidi="fa-IR"/>
        </w:rPr>
        <w:t xml:space="preserve">را </w:t>
      </w:r>
      <w:r>
        <w:rPr>
          <w:rFonts w:hint="cs"/>
          <w:rtl/>
          <w:lang w:bidi="fa-IR"/>
        </w:rPr>
        <w:t xml:space="preserve">که به او محول شده از عبادات و منهیات پرداخت </w:t>
      </w:r>
      <w:r w:rsidR="081217EC">
        <w:rPr>
          <w:rFonts w:hint="cs"/>
          <w:rtl/>
          <w:lang w:bidi="fa-IR"/>
        </w:rPr>
        <w:t>می‏</w:t>
      </w:r>
      <w:r>
        <w:rPr>
          <w:rFonts w:hint="cs"/>
          <w:rtl/>
          <w:lang w:bidi="fa-IR"/>
        </w:rPr>
        <w:t xml:space="preserve">نماید چون بنده </w:t>
      </w:r>
      <w:r w:rsidR="0855183D">
        <w:rPr>
          <w:rFonts w:hint="cs"/>
          <w:rtl/>
          <w:lang w:bidi="fa-IR"/>
        </w:rPr>
        <w:t xml:space="preserve">در صورت </w:t>
      </w:r>
      <w:r>
        <w:rPr>
          <w:rFonts w:hint="cs"/>
          <w:rtl/>
          <w:lang w:bidi="fa-IR"/>
        </w:rPr>
        <w:t>التزام به همه عبادت‌های</w:t>
      </w:r>
      <w:r w:rsidR="0855183D">
        <w:rPr>
          <w:rFonts w:hint="cs"/>
          <w:rtl/>
          <w:lang w:bidi="fa-IR"/>
        </w:rPr>
        <w:t>ی</w:t>
      </w:r>
      <w:r>
        <w:rPr>
          <w:rFonts w:hint="cs"/>
          <w:rtl/>
          <w:lang w:bidi="fa-IR"/>
        </w:rPr>
        <w:t xml:space="preserve"> که خدا برای او در نظر گرفته</w:t>
      </w:r>
      <w:r w:rsidR="08F30C44">
        <w:rPr>
          <w:rFonts w:hint="cs"/>
          <w:rtl/>
          <w:lang w:bidi="fa-IR"/>
        </w:rPr>
        <w:t xml:space="preserve"> </w:t>
      </w:r>
      <w:r w:rsidR="0855183D">
        <w:rPr>
          <w:rFonts w:hint="cs"/>
          <w:rtl/>
          <w:lang w:bidi="fa-IR"/>
        </w:rPr>
        <w:t xml:space="preserve">مستحق دریافت پاداش است </w:t>
      </w:r>
      <w:r>
        <w:rPr>
          <w:rFonts w:hint="cs"/>
          <w:rtl/>
          <w:lang w:bidi="fa-IR"/>
        </w:rPr>
        <w:t xml:space="preserve">و همچنین بر خدا واجب </w:t>
      </w:r>
      <w:r w:rsidR="081217EC">
        <w:rPr>
          <w:rFonts w:hint="cs"/>
          <w:rtl/>
          <w:lang w:bidi="fa-IR"/>
        </w:rPr>
        <w:t>می‏</w:t>
      </w:r>
      <w:r w:rsidR="0855183D">
        <w:rPr>
          <w:rFonts w:hint="cs"/>
          <w:rtl/>
          <w:lang w:bidi="fa-IR"/>
        </w:rPr>
        <w:t>دانند</w:t>
      </w:r>
      <w:r>
        <w:rPr>
          <w:rFonts w:hint="cs"/>
          <w:rtl/>
          <w:lang w:bidi="fa-IR"/>
        </w:rPr>
        <w:t xml:space="preserve"> که تهدید خود را بر عصیان</w:t>
      </w:r>
      <w:r w:rsidR="0855183D">
        <w:rPr>
          <w:rFonts w:hint="cs"/>
          <w:rtl/>
          <w:lang w:bidi="fa-IR"/>
        </w:rPr>
        <w:t>کاران</w:t>
      </w:r>
      <w:r>
        <w:rPr>
          <w:rFonts w:hint="cs"/>
          <w:rtl/>
          <w:lang w:bidi="fa-IR"/>
        </w:rPr>
        <w:t xml:space="preserve"> و گناهکاران عملی نماید</w:t>
      </w:r>
      <w:r w:rsidR="0855183D">
        <w:rPr>
          <w:rFonts w:hint="cs"/>
          <w:rtl/>
          <w:lang w:bidi="fa-IR"/>
        </w:rPr>
        <w:t>.</w:t>
      </w:r>
      <w:r>
        <w:rPr>
          <w:rFonts w:hint="cs"/>
          <w:rtl/>
          <w:lang w:bidi="fa-IR"/>
        </w:rPr>
        <w:t xml:space="preserve"> </w:t>
      </w:r>
      <w:r w:rsidR="0855183D">
        <w:rPr>
          <w:rFonts w:hint="cs"/>
          <w:rtl/>
          <w:lang w:bidi="fa-IR"/>
        </w:rPr>
        <w:t>مطابق</w:t>
      </w:r>
      <w:r>
        <w:rPr>
          <w:rFonts w:hint="cs"/>
          <w:rtl/>
          <w:lang w:bidi="fa-IR"/>
        </w:rPr>
        <w:t xml:space="preserve"> این اصل بر خداوند متعال لازم می‌آید که کسی </w:t>
      </w:r>
      <w:r w:rsidR="0855183D">
        <w:rPr>
          <w:rFonts w:hint="cs"/>
          <w:rtl/>
          <w:lang w:bidi="fa-IR"/>
        </w:rPr>
        <w:t>را ن</w:t>
      </w:r>
      <w:r>
        <w:rPr>
          <w:rFonts w:hint="cs"/>
          <w:rtl/>
          <w:lang w:bidi="fa-IR"/>
        </w:rPr>
        <w:t xml:space="preserve">بخشد و </w:t>
      </w:r>
      <w:r w:rsidR="0855183D">
        <w:rPr>
          <w:rFonts w:hint="cs"/>
          <w:rtl/>
          <w:lang w:bidi="fa-IR"/>
        </w:rPr>
        <w:t xml:space="preserve">از هیچ </w:t>
      </w:r>
      <w:r>
        <w:rPr>
          <w:rFonts w:hint="cs"/>
          <w:rtl/>
          <w:lang w:bidi="fa-IR"/>
        </w:rPr>
        <w:t>کس</w:t>
      </w:r>
      <w:r w:rsidR="0855183D">
        <w:rPr>
          <w:rFonts w:hint="cs"/>
          <w:rtl/>
          <w:lang w:bidi="fa-IR"/>
        </w:rPr>
        <w:t>ی</w:t>
      </w:r>
      <w:r>
        <w:rPr>
          <w:rFonts w:hint="cs"/>
          <w:rtl/>
          <w:lang w:bidi="fa-IR"/>
        </w:rPr>
        <w:t xml:space="preserve"> گذشت </w:t>
      </w:r>
      <w:r w:rsidR="0855183D">
        <w:rPr>
          <w:rFonts w:hint="cs"/>
          <w:rtl/>
          <w:lang w:bidi="fa-IR"/>
        </w:rPr>
        <w:t>ن</w:t>
      </w:r>
      <w:r>
        <w:rPr>
          <w:rFonts w:hint="cs"/>
          <w:rtl/>
          <w:lang w:bidi="fa-IR"/>
        </w:rPr>
        <w:t>کند؛ چون این کار خلف تهدید و وعید است و دروغ محسوب می‌شود، و دروغ و خلاف برای خداوند متعال جایز نیست، و به مقتض</w:t>
      </w:r>
      <w:r w:rsidR="081217EC">
        <w:rPr>
          <w:rFonts w:hint="cs"/>
          <w:rtl/>
          <w:lang w:bidi="fa-IR"/>
        </w:rPr>
        <w:t>ا</w:t>
      </w:r>
      <w:r>
        <w:rPr>
          <w:rFonts w:hint="cs"/>
          <w:rtl/>
          <w:lang w:bidi="fa-IR"/>
        </w:rPr>
        <w:t xml:space="preserve">ی این اصل صاحبان گناهان کبیره از مؤمنان </w:t>
      </w:r>
      <w:r w:rsidR="081217EC">
        <w:rPr>
          <w:rFonts w:hint="cs"/>
          <w:rtl/>
          <w:lang w:bidi="fa-IR"/>
        </w:rPr>
        <w:t>اگر بدون توبه بمیرند،</w:t>
      </w:r>
      <w:r w:rsidR="081217EC" w:rsidRPr="081217EC">
        <w:rPr>
          <w:rFonts w:hint="cs"/>
          <w:rtl/>
          <w:lang w:bidi="fa-IR"/>
        </w:rPr>
        <w:t xml:space="preserve"> </w:t>
      </w:r>
      <w:r w:rsidR="081217EC">
        <w:rPr>
          <w:rFonts w:hint="cs"/>
          <w:rtl/>
          <w:lang w:bidi="fa-IR"/>
        </w:rPr>
        <w:t>گناهکارند.</w:t>
      </w:r>
      <w:r>
        <w:rPr>
          <w:rFonts w:hint="cs"/>
          <w:rtl/>
          <w:lang w:bidi="fa-IR"/>
        </w:rPr>
        <w:t xml:space="preserve"> همانا آنان به مقتضی تهدید و وعید خداوند مستحق هستند که در آتش جاویدان بمانند، مگر اینکه سزایشان از سزای کافران سبکتر </w:t>
      </w:r>
      <w:r w:rsidR="0855183D">
        <w:rPr>
          <w:rFonts w:hint="cs"/>
          <w:rtl/>
          <w:lang w:bidi="fa-IR"/>
        </w:rPr>
        <w:t>باشد</w:t>
      </w:r>
      <w:r>
        <w:rPr>
          <w:rFonts w:hint="cs"/>
          <w:rtl/>
          <w:lang w:bidi="fa-IR"/>
        </w:rPr>
        <w:t>.</w:t>
      </w:r>
      <w:r w:rsidRPr="008613B9">
        <w:rPr>
          <w:rStyle w:val="a7"/>
          <w:rFonts w:cs="B Lotus"/>
          <w:sz w:val="28"/>
          <w:szCs w:val="28"/>
          <w:rtl/>
          <w:lang w:bidi="fa-IR"/>
        </w:rPr>
        <w:footnoteReference w:id="300"/>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 بنابر</w:t>
      </w:r>
      <w:r w:rsidR="0855183D">
        <w:rPr>
          <w:rFonts w:hint="cs"/>
          <w:rtl/>
          <w:lang w:bidi="fa-IR"/>
        </w:rPr>
        <w:t xml:space="preserve"> </w:t>
      </w:r>
      <w:r>
        <w:rPr>
          <w:rFonts w:hint="cs"/>
          <w:rtl/>
          <w:lang w:bidi="fa-IR"/>
        </w:rPr>
        <w:t xml:space="preserve">این اصل آیاتی </w:t>
      </w:r>
      <w:r w:rsidR="0855183D">
        <w:rPr>
          <w:rFonts w:hint="cs"/>
          <w:rtl/>
          <w:lang w:bidi="fa-IR"/>
        </w:rPr>
        <w:t xml:space="preserve">را </w:t>
      </w:r>
      <w:r>
        <w:rPr>
          <w:rFonts w:hint="cs"/>
          <w:rtl/>
          <w:lang w:bidi="fa-IR"/>
        </w:rPr>
        <w:t xml:space="preserve">که </w:t>
      </w:r>
      <w:r w:rsidR="0855183D">
        <w:rPr>
          <w:rFonts w:hint="cs"/>
          <w:rtl/>
          <w:lang w:bidi="fa-IR"/>
        </w:rPr>
        <w:t xml:space="preserve">مفید </w:t>
      </w:r>
      <w:r>
        <w:rPr>
          <w:rFonts w:hint="cs"/>
          <w:rtl/>
          <w:lang w:bidi="fa-IR"/>
        </w:rPr>
        <w:t xml:space="preserve">عفو و بخشش </w:t>
      </w:r>
      <w:r w:rsidR="0855183D">
        <w:rPr>
          <w:rFonts w:hint="cs"/>
          <w:rtl/>
          <w:lang w:bidi="fa-IR"/>
        </w:rPr>
        <w:t xml:space="preserve">و یا عذاب بندگانی است </w:t>
      </w:r>
      <w:r>
        <w:rPr>
          <w:rFonts w:hint="cs"/>
          <w:rtl/>
          <w:lang w:bidi="fa-IR"/>
        </w:rPr>
        <w:t xml:space="preserve">که </w:t>
      </w:r>
      <w:r w:rsidR="0855183D">
        <w:rPr>
          <w:rFonts w:hint="cs"/>
          <w:rtl/>
          <w:lang w:bidi="fa-IR"/>
        </w:rPr>
        <w:t xml:space="preserve">خداوند </w:t>
      </w:r>
      <w:r>
        <w:rPr>
          <w:rFonts w:hint="cs"/>
          <w:rtl/>
          <w:lang w:bidi="fa-IR"/>
        </w:rPr>
        <w:t>می‌خواهد تأویل کرده‌اند؛ مانند فرموده او</w:t>
      </w:r>
      <w:r w:rsidR="08E041FF">
        <w:rPr>
          <w:rFonts w:hint="cs"/>
          <w:rtl/>
          <w:lang w:bidi="fa-IR"/>
        </w:rPr>
        <w:t>:</w:t>
      </w:r>
      <w:r>
        <w:rPr>
          <w:rFonts w:hint="cs"/>
          <w:rtl/>
          <w:lang w:bidi="fa-IR"/>
        </w:rPr>
        <w:t xml:space="preserve"> </w:t>
      </w:r>
    </w:p>
    <w:p w:rsidR="002500E5" w:rsidRDefault="089625AD" w:rsidP="08777A9A">
      <w:pPr>
        <w:tabs>
          <w:tab w:val="right" w:pos="6945"/>
        </w:tabs>
        <w:ind w:firstLine="172"/>
        <w:rPr>
          <w:rFonts w:hint="cs"/>
          <w:sz w:val="32"/>
          <w:szCs w:val="32"/>
          <w:rtl/>
          <w:lang w:bidi="fa-IR"/>
        </w:rPr>
      </w:pPr>
      <w:r>
        <w:rPr>
          <w:rFonts w:ascii="QCF_BSML" w:eastAsia="Times New Roman" w:hAnsi="QCF_BSML" w:cs="QCF_BSML"/>
          <w:color w:val="000000"/>
          <w:sz w:val="32"/>
          <w:szCs w:val="32"/>
          <w:rtl/>
        </w:rPr>
        <w:t>ﭽ</w:t>
      </w:r>
      <w:r>
        <w:rPr>
          <w:rFonts w:ascii="QCF_P086" w:eastAsia="Times New Roman" w:hAnsi="QCF_P086" w:cs="QCF_P086"/>
          <w:color w:val="000000"/>
          <w:sz w:val="32"/>
          <w:szCs w:val="32"/>
          <w:rtl/>
        </w:rPr>
        <w:t>ﮢ</w:t>
      </w:r>
      <w:r w:rsidR="08F30C44">
        <w:rPr>
          <w:rFonts w:ascii="QCF_P086" w:eastAsia="Times New Roman" w:hAnsi="QCF_P086" w:cs="QCF_P086"/>
          <w:color w:val="000000"/>
          <w:sz w:val="32"/>
          <w:szCs w:val="32"/>
          <w:rtl/>
        </w:rPr>
        <w:t xml:space="preserve"> </w:t>
      </w:r>
      <w:r>
        <w:rPr>
          <w:rFonts w:ascii="QCF_P086" w:eastAsia="Times New Roman" w:hAnsi="QCF_P086" w:cs="QCF_P086"/>
          <w:color w:val="000000"/>
          <w:sz w:val="32"/>
          <w:szCs w:val="32"/>
          <w:rtl/>
        </w:rPr>
        <w:t>ﮣ</w:t>
      </w:r>
      <w:r w:rsidR="08F30C44">
        <w:rPr>
          <w:rFonts w:ascii="QCF_P086" w:eastAsia="Times New Roman" w:hAnsi="QCF_P086" w:cs="QCF_P086"/>
          <w:color w:val="000000"/>
          <w:sz w:val="32"/>
          <w:szCs w:val="32"/>
          <w:rtl/>
        </w:rPr>
        <w:t xml:space="preserve"> </w:t>
      </w:r>
      <w:r>
        <w:rPr>
          <w:rFonts w:ascii="QCF_P086" w:eastAsia="Times New Roman" w:hAnsi="QCF_P086" w:cs="QCF_P086"/>
          <w:color w:val="000000"/>
          <w:sz w:val="32"/>
          <w:szCs w:val="32"/>
          <w:rtl/>
        </w:rPr>
        <w:t>ﮤ</w:t>
      </w:r>
      <w:r w:rsidR="08F30C44">
        <w:rPr>
          <w:rFonts w:ascii="QCF_P086" w:eastAsia="Times New Roman" w:hAnsi="QCF_P086" w:cs="QCF_P086"/>
          <w:color w:val="000000"/>
          <w:sz w:val="32"/>
          <w:szCs w:val="32"/>
          <w:rtl/>
        </w:rPr>
        <w:t xml:space="preserve"> </w:t>
      </w:r>
      <w:r>
        <w:rPr>
          <w:rFonts w:ascii="QCF_P086" w:eastAsia="Times New Roman" w:hAnsi="QCF_P086" w:cs="QCF_P086"/>
          <w:color w:val="000000"/>
          <w:sz w:val="32"/>
          <w:szCs w:val="32"/>
          <w:rtl/>
        </w:rPr>
        <w:t>ﮥ</w:t>
      </w:r>
      <w:r w:rsidR="08F30C44">
        <w:rPr>
          <w:rFonts w:ascii="QCF_P086" w:eastAsia="Times New Roman" w:hAnsi="QCF_P086" w:cs="QCF_P086"/>
          <w:color w:val="000000"/>
          <w:sz w:val="32"/>
          <w:szCs w:val="32"/>
          <w:rtl/>
        </w:rPr>
        <w:t xml:space="preserve"> </w:t>
      </w:r>
      <w:r>
        <w:rPr>
          <w:rFonts w:ascii="QCF_P086" w:eastAsia="Times New Roman" w:hAnsi="QCF_P086" w:cs="QCF_P086"/>
          <w:color w:val="000000"/>
          <w:sz w:val="32"/>
          <w:szCs w:val="32"/>
          <w:rtl/>
        </w:rPr>
        <w:t xml:space="preserve"> ﮦ</w:t>
      </w:r>
      <w:r w:rsidR="08F30C44">
        <w:rPr>
          <w:rFonts w:ascii="QCF_P086" w:eastAsia="Times New Roman" w:hAnsi="QCF_P086" w:cs="QCF_P086"/>
          <w:color w:val="000000"/>
          <w:sz w:val="32"/>
          <w:szCs w:val="32"/>
          <w:rtl/>
        </w:rPr>
        <w:t xml:space="preserve"> </w:t>
      </w:r>
      <w:r>
        <w:rPr>
          <w:rFonts w:ascii="QCF_P086" w:eastAsia="Times New Roman" w:hAnsi="QCF_P086" w:cs="QCF_P086"/>
          <w:color w:val="000000"/>
          <w:sz w:val="32"/>
          <w:szCs w:val="32"/>
          <w:rtl/>
        </w:rPr>
        <w:t>ﮧ</w:t>
      </w:r>
      <w:r w:rsidR="08F30C44">
        <w:rPr>
          <w:rFonts w:ascii="QCF_P086" w:eastAsia="Times New Roman" w:hAnsi="QCF_P086" w:cs="QCF_P086"/>
          <w:color w:val="000000"/>
          <w:sz w:val="32"/>
          <w:szCs w:val="32"/>
          <w:rtl/>
        </w:rPr>
        <w:t xml:space="preserve"> </w:t>
      </w:r>
      <w:r>
        <w:rPr>
          <w:rFonts w:ascii="QCF_P086" w:eastAsia="Times New Roman" w:hAnsi="QCF_P086" w:cs="QCF_P086"/>
          <w:color w:val="000000"/>
          <w:sz w:val="32"/>
          <w:szCs w:val="32"/>
          <w:rtl/>
        </w:rPr>
        <w:t>ﮨ</w:t>
      </w:r>
      <w:r w:rsidR="08F30C44">
        <w:rPr>
          <w:rFonts w:ascii="QCF_P086" w:eastAsia="Times New Roman" w:hAnsi="QCF_P086" w:cs="QCF_P086"/>
          <w:color w:val="000000"/>
          <w:sz w:val="32"/>
          <w:szCs w:val="32"/>
          <w:rtl/>
        </w:rPr>
        <w:t xml:space="preserve">  </w:t>
      </w:r>
      <w:r>
        <w:rPr>
          <w:rFonts w:ascii="QCF_P086" w:eastAsia="Times New Roman" w:hAnsi="QCF_P086" w:cs="QCF_P086"/>
          <w:color w:val="000000"/>
          <w:sz w:val="32"/>
          <w:szCs w:val="32"/>
          <w:rtl/>
        </w:rPr>
        <w:t>ﮩ</w:t>
      </w:r>
      <w:r w:rsidR="08F30C44">
        <w:rPr>
          <w:rFonts w:ascii="QCF_P086" w:eastAsia="Times New Roman" w:hAnsi="QCF_P086" w:cs="QCF_P086"/>
          <w:color w:val="000000"/>
          <w:sz w:val="32"/>
          <w:szCs w:val="32"/>
          <w:rtl/>
        </w:rPr>
        <w:t xml:space="preserve"> </w:t>
      </w:r>
      <w:r>
        <w:rPr>
          <w:rFonts w:ascii="QCF_P086" w:eastAsia="Times New Roman" w:hAnsi="QCF_P086" w:cs="QCF_P086"/>
          <w:color w:val="000000"/>
          <w:sz w:val="32"/>
          <w:szCs w:val="32"/>
          <w:rtl/>
        </w:rPr>
        <w:t>ﮪ</w:t>
      </w:r>
      <w:r w:rsidR="08F30C44">
        <w:rPr>
          <w:rFonts w:ascii="QCF_P086" w:eastAsia="Times New Roman" w:hAnsi="QCF_P086" w:cs="QCF_P086"/>
          <w:color w:val="000000"/>
          <w:sz w:val="32"/>
          <w:szCs w:val="32"/>
          <w:rtl/>
        </w:rPr>
        <w:t xml:space="preserve"> </w:t>
      </w:r>
      <w:r>
        <w:rPr>
          <w:rFonts w:ascii="QCF_P086" w:eastAsia="Times New Roman" w:hAnsi="QCF_P086" w:cs="QCF_P086"/>
          <w:color w:val="000000"/>
          <w:sz w:val="32"/>
          <w:szCs w:val="32"/>
          <w:rtl/>
        </w:rPr>
        <w:t>ﮫ</w:t>
      </w:r>
      <w:r w:rsidR="08F30C44">
        <w:rPr>
          <w:rFonts w:ascii="QCF_P086" w:eastAsia="Times New Roman" w:hAnsi="QCF_P086" w:cs="QCF_P086"/>
          <w:color w:val="000000"/>
          <w:sz w:val="32"/>
          <w:szCs w:val="32"/>
          <w:rtl/>
        </w:rPr>
        <w:t xml:space="preserve"> </w:t>
      </w:r>
      <w:r>
        <w:rPr>
          <w:rFonts w:ascii="QCF_P086" w:eastAsia="Times New Roman" w:hAnsi="QCF_P086" w:cs="QCF_P086"/>
          <w:color w:val="000000"/>
          <w:sz w:val="32"/>
          <w:szCs w:val="32"/>
          <w:rtl/>
        </w:rPr>
        <w:t xml:space="preserve"> ﮬ</w:t>
      </w:r>
      <w:r w:rsidR="08F30C44">
        <w:rPr>
          <w:rFonts w:ascii="QCF_P086" w:eastAsia="Times New Roman" w:hAnsi="QCF_P086" w:cs="QCF_P086"/>
          <w:color w:val="000000"/>
          <w:sz w:val="32"/>
          <w:szCs w:val="32"/>
          <w:rtl/>
        </w:rPr>
        <w:t xml:space="preserve"> </w:t>
      </w:r>
      <w:r>
        <w:rPr>
          <w:rFonts w:ascii="QCF_P086" w:eastAsia="Times New Roman" w:hAnsi="QCF_P086" w:cs="QCF_P086"/>
          <w:color w:val="000000"/>
          <w:sz w:val="32"/>
          <w:szCs w:val="32"/>
          <w:rtl/>
        </w:rPr>
        <w:t>ﮭ</w:t>
      </w:r>
      <w:r w:rsidR="08F30C44">
        <w:rPr>
          <w:rFonts w:ascii="QCF_P086" w:eastAsia="Times New Roman" w:hAnsi="QCF_P086" w:cs="QCF_P086"/>
          <w:color w:val="000000"/>
          <w:sz w:val="32"/>
          <w:szCs w:val="32"/>
          <w:rtl/>
        </w:rPr>
        <w:t xml:space="preserve"> </w:t>
      </w:r>
      <w:r>
        <w:rPr>
          <w:rFonts w:ascii="QCF_P086" w:eastAsia="Times New Roman" w:hAnsi="QCF_P086" w:cs="QCF_P086"/>
          <w:color w:val="000000"/>
          <w:sz w:val="32"/>
          <w:szCs w:val="32"/>
          <w:rtl/>
        </w:rPr>
        <w:t>ﮮ</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02500E5" w:rsidRPr="0075283F">
        <w:rPr>
          <w:rFonts w:hint="cs"/>
          <w:sz w:val="32"/>
          <w:szCs w:val="32"/>
          <w:rtl/>
          <w:lang w:bidi="fa-IR"/>
        </w:rPr>
        <w:t>(</w:t>
      </w:r>
      <w:r w:rsidR="002500E5">
        <w:rPr>
          <w:rFonts w:hint="cs"/>
          <w:sz w:val="32"/>
          <w:szCs w:val="32"/>
          <w:rtl/>
          <w:lang w:bidi="fa-IR"/>
        </w:rPr>
        <w:t>نساء</w:t>
      </w:r>
      <w:r w:rsidR="002500E5" w:rsidRPr="0075283F">
        <w:rPr>
          <w:rFonts w:hint="cs"/>
          <w:sz w:val="32"/>
          <w:szCs w:val="32"/>
          <w:rtl/>
          <w:lang w:bidi="fa-IR"/>
        </w:rPr>
        <w:t xml:space="preserve"> / </w:t>
      </w:r>
      <w:r w:rsidR="002500E5">
        <w:rPr>
          <w:rFonts w:hint="cs"/>
          <w:sz w:val="32"/>
          <w:szCs w:val="32"/>
          <w:rtl/>
          <w:lang w:bidi="fa-IR"/>
        </w:rPr>
        <w:t>48</w:t>
      </w:r>
      <w:r w:rsidR="002500E5" w:rsidRPr="0075283F">
        <w:rPr>
          <w:rFonts w:hint="cs"/>
          <w:sz w:val="32"/>
          <w:szCs w:val="32"/>
          <w:rtl/>
          <w:lang w:bidi="fa-IR"/>
        </w:rPr>
        <w:t>)</w:t>
      </w:r>
    </w:p>
    <w:p w:rsidR="002500E5" w:rsidRPr="0075283F" w:rsidRDefault="002500E5" w:rsidP="08777A9A">
      <w:pPr>
        <w:tabs>
          <w:tab w:val="right" w:pos="6945"/>
        </w:tabs>
        <w:ind w:firstLine="172"/>
        <w:rPr>
          <w:rFonts w:hint="cs"/>
          <w:sz w:val="26"/>
          <w:szCs w:val="26"/>
          <w:rtl/>
          <w:lang w:bidi="fa-IR"/>
        </w:rPr>
      </w:pPr>
      <w:r>
        <w:rPr>
          <w:rFonts w:hint="cs"/>
          <w:sz w:val="26"/>
          <w:szCs w:val="26"/>
          <w:rtl/>
          <w:lang w:bidi="fa-IR"/>
        </w:rPr>
        <w:t>«بیگمان خداوند (هرگز) شرک به خود را نمی‌بخشد، ولی گناهان جز آن را از هر کس که خود بخواهد می‌بخشد».</w:t>
      </w:r>
    </w:p>
    <w:p w:rsidR="002500E5" w:rsidRDefault="002500E5" w:rsidP="08777A9A">
      <w:pPr>
        <w:ind w:firstLine="172"/>
        <w:rPr>
          <w:rFonts w:hint="cs"/>
          <w:rtl/>
          <w:lang w:bidi="fa-IR"/>
        </w:rPr>
      </w:pPr>
      <w:r>
        <w:rPr>
          <w:rFonts w:hint="cs"/>
          <w:rtl/>
          <w:lang w:bidi="fa-IR"/>
        </w:rPr>
        <w:t>و یا فرموده او</w:t>
      </w:r>
      <w:r w:rsidR="08E041FF">
        <w:rPr>
          <w:rFonts w:hint="cs"/>
          <w:rtl/>
          <w:lang w:bidi="fa-IR"/>
        </w:rPr>
        <w:t>:</w:t>
      </w:r>
      <w:r>
        <w:rPr>
          <w:rFonts w:hint="cs"/>
          <w:rtl/>
          <w:lang w:bidi="fa-IR"/>
        </w:rPr>
        <w:t xml:space="preserve"> </w:t>
      </w:r>
    </w:p>
    <w:p w:rsidR="002500E5" w:rsidRDefault="089625AD" w:rsidP="08777A9A">
      <w:pPr>
        <w:tabs>
          <w:tab w:val="right" w:pos="6945"/>
        </w:tabs>
        <w:ind w:firstLine="172"/>
        <w:rPr>
          <w:rFonts w:hint="cs"/>
          <w:sz w:val="32"/>
          <w:szCs w:val="32"/>
          <w:rtl/>
          <w:lang w:bidi="fa-IR"/>
        </w:rPr>
      </w:pPr>
      <w:r>
        <w:rPr>
          <w:rFonts w:ascii="QCF_BSML" w:eastAsia="Times New Roman" w:hAnsi="QCF_BSML" w:cs="QCF_BSML"/>
          <w:color w:val="000000"/>
          <w:sz w:val="32"/>
          <w:szCs w:val="32"/>
          <w:rtl/>
        </w:rPr>
        <w:t>ﭽ</w:t>
      </w:r>
      <w:r>
        <w:rPr>
          <w:rFonts w:ascii="QCF_P464" w:eastAsia="Times New Roman" w:hAnsi="QCF_P464" w:cs="QCF_P464"/>
          <w:color w:val="000000"/>
          <w:sz w:val="32"/>
          <w:szCs w:val="32"/>
          <w:rtl/>
        </w:rPr>
        <w:t>ﮤ</w:t>
      </w:r>
      <w:r w:rsidR="08F30C44">
        <w:rPr>
          <w:rFonts w:ascii="QCF_P464" w:eastAsia="Times New Roman" w:hAnsi="QCF_P464" w:cs="QCF_P464"/>
          <w:color w:val="000000"/>
          <w:sz w:val="32"/>
          <w:szCs w:val="32"/>
          <w:rtl/>
        </w:rPr>
        <w:t xml:space="preserve"> </w:t>
      </w:r>
      <w:r>
        <w:rPr>
          <w:rFonts w:ascii="QCF_P464" w:eastAsia="Times New Roman" w:hAnsi="QCF_P464" w:cs="QCF_P464"/>
          <w:color w:val="000000"/>
          <w:sz w:val="32"/>
          <w:szCs w:val="32"/>
          <w:rtl/>
        </w:rPr>
        <w:t>ﮥ</w:t>
      </w:r>
      <w:r w:rsidR="08F30C44">
        <w:rPr>
          <w:rFonts w:ascii="QCF_P464" w:eastAsia="Times New Roman" w:hAnsi="QCF_P464" w:cs="QCF_P464"/>
          <w:color w:val="000000"/>
          <w:sz w:val="32"/>
          <w:szCs w:val="32"/>
          <w:rtl/>
        </w:rPr>
        <w:t xml:space="preserve"> </w:t>
      </w:r>
      <w:r>
        <w:rPr>
          <w:rFonts w:ascii="QCF_P464" w:eastAsia="Times New Roman" w:hAnsi="QCF_P464" w:cs="QCF_P464"/>
          <w:color w:val="000000"/>
          <w:sz w:val="32"/>
          <w:szCs w:val="32"/>
          <w:rtl/>
        </w:rPr>
        <w:t>ﮦ</w:t>
      </w:r>
      <w:r w:rsidR="08F30C44">
        <w:rPr>
          <w:rFonts w:ascii="QCF_P464" w:eastAsia="Times New Roman" w:hAnsi="QCF_P464" w:cs="QCF_P464"/>
          <w:color w:val="000000"/>
          <w:sz w:val="32"/>
          <w:szCs w:val="32"/>
          <w:rtl/>
        </w:rPr>
        <w:t xml:space="preserve"> </w:t>
      </w:r>
      <w:r>
        <w:rPr>
          <w:rFonts w:ascii="QCF_P464" w:eastAsia="Times New Roman" w:hAnsi="QCF_P464" w:cs="QCF_P464"/>
          <w:color w:val="000000"/>
          <w:sz w:val="32"/>
          <w:szCs w:val="32"/>
          <w:rtl/>
        </w:rPr>
        <w:t>ﮧ</w:t>
      </w:r>
      <w:r w:rsidR="08F30C44">
        <w:rPr>
          <w:rFonts w:ascii="QCF_P464" w:eastAsia="Times New Roman" w:hAnsi="QCF_P464" w:cs="QCF_P464"/>
          <w:color w:val="000000"/>
          <w:sz w:val="32"/>
          <w:szCs w:val="32"/>
          <w:rtl/>
        </w:rPr>
        <w:t xml:space="preserve"> </w:t>
      </w:r>
      <w:r>
        <w:rPr>
          <w:rFonts w:ascii="QCF_P464" w:eastAsia="Times New Roman" w:hAnsi="QCF_P464" w:cs="QCF_P464"/>
          <w:color w:val="000000"/>
          <w:sz w:val="32"/>
          <w:szCs w:val="32"/>
          <w:rtl/>
        </w:rPr>
        <w:t>ﮨ</w:t>
      </w:r>
      <w:r w:rsidR="08F30C44">
        <w:rPr>
          <w:rFonts w:ascii="QCF_P464" w:eastAsia="Times New Roman" w:hAnsi="QCF_P464" w:cs="QCF_P464"/>
          <w:color w:val="000000"/>
          <w:sz w:val="32"/>
          <w:szCs w:val="32"/>
          <w:rtl/>
        </w:rPr>
        <w:t xml:space="preserve"> </w:t>
      </w:r>
      <w:r>
        <w:rPr>
          <w:rFonts w:ascii="QCF_P464" w:eastAsia="Times New Roman" w:hAnsi="QCF_P464" w:cs="QCF_P464"/>
          <w:color w:val="000000"/>
          <w:sz w:val="32"/>
          <w:szCs w:val="32"/>
          <w:rtl/>
        </w:rPr>
        <w:t>ﮩ</w:t>
      </w:r>
      <w:r w:rsidR="08F30C44">
        <w:rPr>
          <w:rFonts w:ascii="QCF_P464" w:eastAsia="Times New Roman" w:hAnsi="QCF_P464" w:cs="QCF_P464"/>
          <w:color w:val="000000"/>
          <w:sz w:val="32"/>
          <w:szCs w:val="32"/>
          <w:rtl/>
        </w:rPr>
        <w:t xml:space="preserve"> </w:t>
      </w:r>
      <w:r>
        <w:rPr>
          <w:rFonts w:ascii="QCF_P464" w:eastAsia="Times New Roman" w:hAnsi="QCF_P464" w:cs="QCF_P464"/>
          <w:color w:val="000000"/>
          <w:sz w:val="32"/>
          <w:szCs w:val="32"/>
          <w:rtl/>
        </w:rPr>
        <w:t>ﮪ</w:t>
      </w:r>
      <w:r w:rsidR="08F30C44">
        <w:rPr>
          <w:rFonts w:ascii="QCF_P464" w:eastAsia="Times New Roman" w:hAnsi="QCF_P464" w:cs="QCF_P464"/>
          <w:color w:val="000000"/>
          <w:sz w:val="32"/>
          <w:szCs w:val="32"/>
          <w:rtl/>
        </w:rPr>
        <w:t xml:space="preserve"> </w:t>
      </w:r>
      <w:r>
        <w:rPr>
          <w:rFonts w:ascii="QCF_P464" w:eastAsia="Times New Roman" w:hAnsi="QCF_P464" w:cs="QCF_P464"/>
          <w:color w:val="000000"/>
          <w:sz w:val="32"/>
          <w:szCs w:val="32"/>
          <w:rtl/>
        </w:rPr>
        <w:t>ﮫ</w:t>
      </w:r>
      <w:r w:rsidR="08F30C44">
        <w:rPr>
          <w:rFonts w:ascii="QCF_P464" w:eastAsia="Times New Roman" w:hAnsi="QCF_P464" w:cs="QCF_P464"/>
          <w:color w:val="000000"/>
          <w:sz w:val="32"/>
          <w:szCs w:val="32"/>
          <w:rtl/>
        </w:rPr>
        <w:t xml:space="preserve"> </w:t>
      </w:r>
      <w:r>
        <w:rPr>
          <w:rFonts w:ascii="QCF_P464" w:eastAsia="Times New Roman" w:hAnsi="QCF_P464" w:cs="QCF_P464"/>
          <w:color w:val="000000"/>
          <w:sz w:val="32"/>
          <w:szCs w:val="32"/>
          <w:rtl/>
        </w:rPr>
        <w:t>ﮬ</w:t>
      </w:r>
      <w:r w:rsidR="08F30C44">
        <w:rPr>
          <w:rFonts w:ascii="QCF_P464" w:eastAsia="Times New Roman" w:hAnsi="QCF_P464" w:cs="QCF_P464"/>
          <w:color w:val="000000"/>
          <w:sz w:val="32"/>
          <w:szCs w:val="32"/>
          <w:rtl/>
        </w:rPr>
        <w:t xml:space="preserve">  </w:t>
      </w:r>
      <w:r>
        <w:rPr>
          <w:rFonts w:ascii="QCF_P464" w:eastAsia="Times New Roman" w:hAnsi="QCF_P464" w:cs="QCF_P464"/>
          <w:color w:val="000000"/>
          <w:sz w:val="32"/>
          <w:szCs w:val="32"/>
          <w:rtl/>
        </w:rPr>
        <w:t>ﮭ</w:t>
      </w:r>
      <w:r w:rsidR="08F30C44">
        <w:rPr>
          <w:rFonts w:ascii="QCF_P464" w:eastAsia="Times New Roman" w:hAnsi="QCF_P464" w:cs="QCF_P464"/>
          <w:color w:val="000000"/>
          <w:sz w:val="32"/>
          <w:szCs w:val="32"/>
          <w:rtl/>
        </w:rPr>
        <w:t xml:space="preserve"> </w:t>
      </w:r>
      <w:r>
        <w:rPr>
          <w:rFonts w:ascii="QCF_P464" w:eastAsia="Times New Roman" w:hAnsi="QCF_P464" w:cs="QCF_P464"/>
          <w:color w:val="000000"/>
          <w:sz w:val="32"/>
          <w:szCs w:val="32"/>
          <w:rtl/>
        </w:rPr>
        <w:t>ﮮﮯ</w:t>
      </w:r>
      <w:r w:rsidR="08F30C44">
        <w:rPr>
          <w:rFonts w:ascii="QCF_P464" w:eastAsia="Times New Roman" w:hAnsi="QCF_P464" w:cs="QCF_P464"/>
          <w:color w:val="000000"/>
          <w:sz w:val="32"/>
          <w:szCs w:val="32"/>
          <w:rtl/>
        </w:rPr>
        <w:t xml:space="preserve"> </w:t>
      </w:r>
      <w:r>
        <w:rPr>
          <w:rFonts w:ascii="QCF_P464" w:eastAsia="Times New Roman" w:hAnsi="QCF_P464" w:cs="QCF_P464"/>
          <w:color w:val="000000"/>
          <w:sz w:val="32"/>
          <w:szCs w:val="32"/>
          <w:rtl/>
        </w:rPr>
        <w:t>ﮰ</w:t>
      </w:r>
      <w:r w:rsidR="08F30C44">
        <w:rPr>
          <w:rFonts w:ascii="QCF_P464" w:eastAsia="Times New Roman" w:hAnsi="QCF_P464" w:cs="QCF_P464"/>
          <w:color w:val="000000"/>
          <w:sz w:val="32"/>
          <w:szCs w:val="32"/>
          <w:rtl/>
        </w:rPr>
        <w:t xml:space="preserve"> </w:t>
      </w:r>
      <w:r>
        <w:rPr>
          <w:rFonts w:ascii="QCF_P464" w:eastAsia="Times New Roman" w:hAnsi="QCF_P464" w:cs="QCF_P464"/>
          <w:color w:val="000000"/>
          <w:sz w:val="32"/>
          <w:szCs w:val="32"/>
          <w:rtl/>
        </w:rPr>
        <w:t>ﮱ</w:t>
      </w:r>
      <w:r w:rsidR="08F30C44">
        <w:rPr>
          <w:rFonts w:ascii="QCF_P464" w:eastAsia="Times New Roman" w:hAnsi="QCF_P464" w:cs="QCF_P464"/>
          <w:color w:val="000000"/>
          <w:sz w:val="32"/>
          <w:szCs w:val="32"/>
          <w:rtl/>
        </w:rPr>
        <w:t xml:space="preserve"> </w:t>
      </w:r>
      <w:r>
        <w:rPr>
          <w:rFonts w:ascii="QCF_P464" w:eastAsia="Times New Roman" w:hAnsi="QCF_P464" w:cs="QCF_P464"/>
          <w:color w:val="000000"/>
          <w:sz w:val="32"/>
          <w:szCs w:val="32"/>
          <w:rtl/>
        </w:rPr>
        <w:t>ﯓ</w:t>
      </w:r>
      <w:r w:rsidR="08F30C44">
        <w:rPr>
          <w:rFonts w:ascii="QCF_P464" w:eastAsia="Times New Roman" w:hAnsi="QCF_P464" w:cs="QCF_P464"/>
          <w:color w:val="000000"/>
          <w:sz w:val="32"/>
          <w:szCs w:val="32"/>
          <w:rtl/>
        </w:rPr>
        <w:t xml:space="preserve"> </w:t>
      </w:r>
      <w:r>
        <w:rPr>
          <w:rFonts w:ascii="QCF_P464" w:eastAsia="Times New Roman" w:hAnsi="QCF_P464" w:cs="QCF_P464"/>
          <w:color w:val="000000"/>
          <w:sz w:val="32"/>
          <w:szCs w:val="32"/>
          <w:rtl/>
        </w:rPr>
        <w:t>ﯔ ﯕﯖ</w:t>
      </w:r>
      <w:r w:rsidR="08F30C44">
        <w:rPr>
          <w:rFonts w:ascii="QCF_P464" w:eastAsia="Times New Roman" w:hAnsi="QCF_P464" w:cs="QCF_P464"/>
          <w:color w:val="000000"/>
          <w:sz w:val="32"/>
          <w:szCs w:val="32"/>
          <w:rtl/>
        </w:rPr>
        <w:t xml:space="preserve"> </w:t>
      </w:r>
      <w:r>
        <w:rPr>
          <w:rFonts w:ascii="QCF_P464" w:eastAsia="Times New Roman" w:hAnsi="QCF_P464" w:cs="QCF_P464"/>
          <w:color w:val="000000"/>
          <w:sz w:val="32"/>
          <w:szCs w:val="32"/>
          <w:rtl/>
        </w:rPr>
        <w:t>ﯗ</w:t>
      </w:r>
      <w:r w:rsidR="08F30C44">
        <w:rPr>
          <w:rFonts w:ascii="QCF_P464" w:eastAsia="Times New Roman" w:hAnsi="QCF_P464" w:cs="QCF_P464"/>
          <w:color w:val="000000"/>
          <w:sz w:val="32"/>
          <w:szCs w:val="32"/>
          <w:rtl/>
        </w:rPr>
        <w:t xml:space="preserve"> </w:t>
      </w:r>
      <w:r>
        <w:rPr>
          <w:rFonts w:ascii="QCF_P464" w:eastAsia="Times New Roman" w:hAnsi="QCF_P464" w:cs="QCF_P464"/>
          <w:color w:val="000000"/>
          <w:sz w:val="32"/>
          <w:szCs w:val="32"/>
          <w:rtl/>
        </w:rPr>
        <w:t>ﯘ</w:t>
      </w:r>
      <w:r w:rsidR="08F30C44">
        <w:rPr>
          <w:rFonts w:ascii="QCF_P464" w:eastAsia="Times New Roman" w:hAnsi="QCF_P464" w:cs="QCF_P464"/>
          <w:color w:val="000000"/>
          <w:sz w:val="32"/>
          <w:szCs w:val="32"/>
          <w:rtl/>
        </w:rPr>
        <w:t xml:space="preserve"> </w:t>
      </w:r>
      <w:r>
        <w:rPr>
          <w:rFonts w:ascii="QCF_P464" w:eastAsia="Times New Roman" w:hAnsi="QCF_P464" w:cs="QCF_P464"/>
          <w:color w:val="000000"/>
          <w:sz w:val="32"/>
          <w:szCs w:val="32"/>
          <w:rtl/>
        </w:rPr>
        <w:t xml:space="preserve"> ﯙ</w:t>
      </w:r>
      <w:r w:rsidR="08F30C44">
        <w:rPr>
          <w:rFonts w:ascii="QCF_P464" w:eastAsia="Times New Roman" w:hAnsi="QCF_P464" w:cs="QCF_P464"/>
          <w:color w:val="000000"/>
          <w:sz w:val="32"/>
          <w:szCs w:val="32"/>
          <w:rtl/>
        </w:rPr>
        <w:t xml:space="preserve">   </w:t>
      </w:r>
      <w:r>
        <w:rPr>
          <w:rFonts w:ascii="QCF_P464" w:eastAsia="Times New Roman" w:hAnsi="QCF_P464" w:cs="QCF_P464"/>
          <w:color w:val="000000"/>
          <w:sz w:val="32"/>
          <w:szCs w:val="32"/>
          <w:rtl/>
        </w:rPr>
        <w:t>ﯚ</w:t>
      </w:r>
      <w:r w:rsidR="08F30C44">
        <w:rPr>
          <w:rFonts w:ascii="QCF_P464" w:eastAsia="Times New Roman" w:hAnsi="QCF_P464" w:cs="QCF_P464"/>
          <w:color w:val="000000"/>
          <w:sz w:val="32"/>
          <w:szCs w:val="32"/>
          <w:rtl/>
        </w:rPr>
        <w:t xml:space="preserve">   </w:t>
      </w:r>
      <w:r>
        <w:rPr>
          <w:rFonts w:ascii="QCF_P464" w:eastAsia="Times New Roman" w:hAnsi="QCF_P464" w:cs="QCF_P464"/>
          <w:color w:val="000000"/>
          <w:sz w:val="32"/>
          <w:szCs w:val="32"/>
          <w:rtl/>
        </w:rPr>
        <w:t>ﯛ</w:t>
      </w:r>
      <w:r w:rsidR="08F30C44">
        <w:rPr>
          <w:rFonts w:ascii="QCF_P464" w:eastAsia="Times New Roman" w:hAnsi="QCF_P464" w:cs="QCF_P464"/>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075283F">
        <w:rPr>
          <w:rFonts w:hint="cs"/>
          <w:sz w:val="32"/>
          <w:szCs w:val="32"/>
          <w:rtl/>
          <w:lang w:bidi="fa-IR"/>
        </w:rPr>
        <w:t>(</w:t>
      </w:r>
      <w:r w:rsidR="002500E5">
        <w:rPr>
          <w:rFonts w:hint="cs"/>
          <w:sz w:val="32"/>
          <w:szCs w:val="32"/>
          <w:rtl/>
          <w:lang w:bidi="fa-IR"/>
        </w:rPr>
        <w:t>زمر</w:t>
      </w:r>
      <w:r w:rsidR="002500E5" w:rsidRPr="0075283F">
        <w:rPr>
          <w:rFonts w:hint="cs"/>
          <w:sz w:val="32"/>
          <w:szCs w:val="32"/>
          <w:rtl/>
          <w:lang w:bidi="fa-IR"/>
        </w:rPr>
        <w:t xml:space="preserve"> / </w:t>
      </w:r>
      <w:r w:rsidR="002500E5">
        <w:rPr>
          <w:rFonts w:hint="cs"/>
          <w:sz w:val="32"/>
          <w:szCs w:val="32"/>
          <w:rtl/>
          <w:lang w:bidi="fa-IR"/>
        </w:rPr>
        <w:t>53</w:t>
      </w:r>
      <w:r w:rsidR="002500E5" w:rsidRPr="0075283F">
        <w:rPr>
          <w:rFonts w:hint="cs"/>
          <w:sz w:val="32"/>
          <w:szCs w:val="32"/>
          <w:rtl/>
          <w:lang w:bidi="fa-IR"/>
        </w:rPr>
        <w:t>)</w:t>
      </w:r>
    </w:p>
    <w:p w:rsidR="002500E5" w:rsidRPr="0075283F" w:rsidRDefault="002500E5" w:rsidP="08777A9A">
      <w:pPr>
        <w:tabs>
          <w:tab w:val="right" w:pos="6945"/>
        </w:tabs>
        <w:ind w:firstLine="172"/>
        <w:rPr>
          <w:rFonts w:hint="cs"/>
          <w:sz w:val="26"/>
          <w:szCs w:val="26"/>
          <w:rtl/>
          <w:lang w:bidi="fa-IR"/>
        </w:rPr>
      </w:pPr>
      <w:r>
        <w:rPr>
          <w:rFonts w:hint="cs"/>
          <w:sz w:val="26"/>
          <w:szCs w:val="26"/>
          <w:rtl/>
          <w:lang w:bidi="fa-IR"/>
        </w:rPr>
        <w:t>«بگو</w:t>
      </w:r>
      <w:r w:rsidR="08E041FF">
        <w:rPr>
          <w:rFonts w:hint="cs"/>
          <w:sz w:val="26"/>
          <w:szCs w:val="26"/>
          <w:rtl/>
          <w:lang w:bidi="fa-IR"/>
        </w:rPr>
        <w:t>:</w:t>
      </w:r>
      <w:r>
        <w:rPr>
          <w:rFonts w:hint="cs"/>
          <w:sz w:val="26"/>
          <w:szCs w:val="26"/>
          <w:rtl/>
          <w:lang w:bidi="fa-IR"/>
        </w:rPr>
        <w:t xml:space="preserve"> ای بندگانم، ای آنانی که در معاصی زیاده روی کرده‌اید، از لطف و مرحمت خدا مأیوس و ناامید نگردید. قطعاً خداوند همه گناهان را می‌آمرزد. چرا که او بسیار آمرزگار و بس مهربان است».</w:t>
      </w:r>
    </w:p>
    <w:p w:rsidR="002500E5" w:rsidRDefault="0855183D" w:rsidP="08777A9A">
      <w:pPr>
        <w:ind w:firstLine="172"/>
        <w:rPr>
          <w:rFonts w:hint="cs"/>
          <w:rtl/>
          <w:lang w:bidi="fa-IR"/>
        </w:rPr>
      </w:pPr>
      <w:r>
        <w:rPr>
          <w:rFonts w:hint="cs"/>
          <w:rtl/>
          <w:lang w:bidi="fa-IR"/>
        </w:rPr>
        <w:t>سپس</w:t>
      </w:r>
      <w:r w:rsidR="002500E5">
        <w:rPr>
          <w:rFonts w:hint="cs"/>
          <w:rtl/>
          <w:lang w:bidi="fa-IR"/>
        </w:rPr>
        <w:t xml:space="preserve"> به آیاتی </w:t>
      </w:r>
      <w:r>
        <w:rPr>
          <w:rFonts w:hint="cs"/>
          <w:rtl/>
          <w:lang w:bidi="fa-IR"/>
        </w:rPr>
        <w:t xml:space="preserve">استدلال </w:t>
      </w:r>
      <w:r w:rsidR="002500E5">
        <w:rPr>
          <w:rFonts w:hint="cs"/>
          <w:rtl/>
          <w:lang w:bidi="fa-IR"/>
        </w:rPr>
        <w:t xml:space="preserve">کرده‌اند که در نفی شفاعت از غیر </w:t>
      </w:r>
      <w:r>
        <w:rPr>
          <w:rFonts w:hint="cs"/>
          <w:rtl/>
          <w:lang w:bidi="fa-IR"/>
        </w:rPr>
        <w:t xml:space="preserve">مومنان </w:t>
      </w:r>
      <w:r w:rsidR="002500E5">
        <w:rPr>
          <w:rFonts w:hint="cs"/>
          <w:rtl/>
          <w:lang w:bidi="fa-IR"/>
        </w:rPr>
        <w:t>وارد شده است، آن</w:t>
      </w:r>
      <w:r>
        <w:rPr>
          <w:rFonts w:hint="cs"/>
          <w:rtl/>
          <w:lang w:bidi="fa-IR"/>
        </w:rPr>
        <w:t>جا</w:t>
      </w:r>
      <w:r w:rsidR="002500E5">
        <w:rPr>
          <w:rFonts w:hint="cs"/>
          <w:rtl/>
          <w:lang w:bidi="fa-IR"/>
        </w:rPr>
        <w:t xml:space="preserve"> که می‌فرماید</w:t>
      </w:r>
      <w:r w:rsidR="08E041FF">
        <w:rPr>
          <w:rFonts w:hint="cs"/>
          <w:rtl/>
          <w:lang w:bidi="fa-IR"/>
        </w:rPr>
        <w:t>:</w:t>
      </w:r>
      <w:r w:rsidR="002500E5">
        <w:rPr>
          <w:rFonts w:hint="cs"/>
          <w:rtl/>
          <w:lang w:bidi="fa-IR"/>
        </w:rPr>
        <w:t xml:space="preserve"> </w:t>
      </w:r>
    </w:p>
    <w:p w:rsidR="002500E5" w:rsidRDefault="089625AD" w:rsidP="08777A9A">
      <w:pPr>
        <w:tabs>
          <w:tab w:val="right" w:pos="6945"/>
        </w:tabs>
        <w:ind w:firstLine="172"/>
        <w:rPr>
          <w:rFonts w:hint="cs"/>
          <w:sz w:val="32"/>
          <w:szCs w:val="32"/>
          <w:rtl/>
          <w:lang w:bidi="fa-IR"/>
        </w:rPr>
      </w:pPr>
      <w:r>
        <w:rPr>
          <w:rFonts w:ascii="QCF_BSML" w:eastAsia="Times New Roman" w:hAnsi="QCF_BSML" w:cs="QCF_BSML"/>
          <w:color w:val="000000"/>
          <w:sz w:val="32"/>
          <w:szCs w:val="32"/>
          <w:rtl/>
        </w:rPr>
        <w:t>ﭽ</w:t>
      </w:r>
      <w:r>
        <w:rPr>
          <w:rFonts w:ascii="QCF_P007" w:eastAsia="Times New Roman" w:hAnsi="QCF_P007" w:cs="QCF_P007"/>
          <w:color w:val="000000"/>
          <w:sz w:val="32"/>
          <w:szCs w:val="32"/>
          <w:rtl/>
        </w:rPr>
        <w:t>ﯰ</w:t>
      </w:r>
      <w:r w:rsidR="08F30C44">
        <w:rPr>
          <w:rFonts w:ascii="QCF_P007" w:eastAsia="Times New Roman" w:hAnsi="QCF_P007" w:cs="QCF_P007"/>
          <w:color w:val="000000"/>
          <w:sz w:val="32"/>
          <w:szCs w:val="32"/>
          <w:rtl/>
        </w:rPr>
        <w:t xml:space="preserve"> </w:t>
      </w:r>
      <w:r>
        <w:rPr>
          <w:rFonts w:ascii="QCF_P007" w:eastAsia="Times New Roman" w:hAnsi="QCF_P007" w:cs="QCF_P007"/>
          <w:color w:val="000000"/>
          <w:sz w:val="32"/>
          <w:szCs w:val="32"/>
          <w:rtl/>
        </w:rPr>
        <w:t>ﯱ</w:t>
      </w:r>
      <w:r w:rsidR="08F30C44">
        <w:rPr>
          <w:rFonts w:ascii="QCF_P007" w:eastAsia="Times New Roman" w:hAnsi="QCF_P007" w:cs="QCF_P007"/>
          <w:color w:val="000000"/>
          <w:sz w:val="32"/>
          <w:szCs w:val="32"/>
          <w:rtl/>
        </w:rPr>
        <w:t xml:space="preserve"> </w:t>
      </w:r>
      <w:r>
        <w:rPr>
          <w:rFonts w:ascii="QCF_P007" w:eastAsia="Times New Roman" w:hAnsi="QCF_P007" w:cs="QCF_P007"/>
          <w:color w:val="000000"/>
          <w:sz w:val="32"/>
          <w:szCs w:val="32"/>
          <w:rtl/>
        </w:rPr>
        <w:t>ﯲ</w:t>
      </w:r>
      <w:r w:rsidR="08F30C44">
        <w:rPr>
          <w:rFonts w:ascii="QCF_P007" w:eastAsia="Times New Roman" w:hAnsi="QCF_P007" w:cs="QCF_P007"/>
          <w:color w:val="000000"/>
          <w:sz w:val="32"/>
          <w:szCs w:val="32"/>
          <w:rtl/>
        </w:rPr>
        <w:t xml:space="preserve"> </w:t>
      </w:r>
      <w:r>
        <w:rPr>
          <w:rFonts w:ascii="QCF_P007" w:eastAsia="Times New Roman" w:hAnsi="QCF_P007" w:cs="QCF_P007"/>
          <w:color w:val="000000"/>
          <w:sz w:val="32"/>
          <w:szCs w:val="32"/>
          <w:rtl/>
        </w:rPr>
        <w:t xml:space="preserve"> ﯳ</w:t>
      </w:r>
      <w:r w:rsidR="08F30C44">
        <w:rPr>
          <w:rFonts w:ascii="QCF_P007" w:eastAsia="Times New Roman" w:hAnsi="QCF_P007" w:cs="QCF_P007"/>
          <w:color w:val="000000"/>
          <w:sz w:val="32"/>
          <w:szCs w:val="32"/>
          <w:rtl/>
        </w:rPr>
        <w:t xml:space="preserve"> </w:t>
      </w:r>
      <w:r>
        <w:rPr>
          <w:rFonts w:ascii="QCF_P007" w:eastAsia="Times New Roman" w:hAnsi="QCF_P007" w:cs="QCF_P007"/>
          <w:color w:val="000000"/>
          <w:sz w:val="32"/>
          <w:szCs w:val="32"/>
          <w:rtl/>
        </w:rPr>
        <w:t>ﯴ</w:t>
      </w:r>
      <w:r w:rsidR="08F30C44">
        <w:rPr>
          <w:rFonts w:ascii="QCF_P007" w:eastAsia="Times New Roman" w:hAnsi="QCF_P007" w:cs="QCF_P007"/>
          <w:color w:val="000000"/>
          <w:sz w:val="32"/>
          <w:szCs w:val="32"/>
          <w:rtl/>
        </w:rPr>
        <w:t xml:space="preserve"> </w:t>
      </w:r>
      <w:r>
        <w:rPr>
          <w:rFonts w:ascii="QCF_P007" w:eastAsia="Times New Roman" w:hAnsi="QCF_P007" w:cs="QCF_P007"/>
          <w:color w:val="000000"/>
          <w:sz w:val="32"/>
          <w:szCs w:val="32"/>
          <w:rtl/>
        </w:rPr>
        <w:t xml:space="preserve"> ﯵ</w:t>
      </w:r>
      <w:r w:rsidR="08F30C44">
        <w:rPr>
          <w:rFonts w:ascii="QCF_P007" w:eastAsia="Times New Roman" w:hAnsi="QCF_P007" w:cs="QCF_P007"/>
          <w:color w:val="000000"/>
          <w:sz w:val="32"/>
          <w:szCs w:val="32"/>
          <w:rtl/>
        </w:rPr>
        <w:t xml:space="preserve"> </w:t>
      </w:r>
      <w:r>
        <w:rPr>
          <w:rFonts w:ascii="QCF_P007" w:eastAsia="Times New Roman" w:hAnsi="QCF_P007" w:cs="QCF_P007"/>
          <w:color w:val="000000"/>
          <w:sz w:val="32"/>
          <w:szCs w:val="32"/>
          <w:rtl/>
        </w:rPr>
        <w:t>ﯶ</w:t>
      </w:r>
      <w:r w:rsidR="08F30C44">
        <w:rPr>
          <w:rFonts w:ascii="QCF_P007" w:eastAsia="Times New Roman" w:hAnsi="QCF_P007" w:cs="QCF_P007"/>
          <w:color w:val="000000"/>
          <w:sz w:val="32"/>
          <w:szCs w:val="32"/>
          <w:rtl/>
        </w:rPr>
        <w:t xml:space="preserve"> </w:t>
      </w:r>
      <w:r>
        <w:rPr>
          <w:rFonts w:ascii="QCF_P007" w:eastAsia="Times New Roman" w:hAnsi="QCF_P007" w:cs="QCF_P007"/>
          <w:color w:val="000000"/>
          <w:sz w:val="32"/>
          <w:szCs w:val="32"/>
          <w:rtl/>
        </w:rPr>
        <w:t>ﯷ</w:t>
      </w:r>
      <w:r w:rsidR="08F30C44">
        <w:rPr>
          <w:rFonts w:ascii="QCF_P007" w:eastAsia="Times New Roman" w:hAnsi="QCF_P007" w:cs="QCF_P007"/>
          <w:color w:val="000000"/>
          <w:sz w:val="32"/>
          <w:szCs w:val="32"/>
          <w:rtl/>
        </w:rPr>
        <w:t xml:space="preserve"> </w:t>
      </w:r>
      <w:r>
        <w:rPr>
          <w:rFonts w:ascii="QCF_P007" w:eastAsia="Times New Roman" w:hAnsi="QCF_P007" w:cs="QCF_P007"/>
          <w:color w:val="000000"/>
          <w:sz w:val="32"/>
          <w:szCs w:val="32"/>
          <w:rtl/>
        </w:rPr>
        <w:t>ﯸ</w:t>
      </w:r>
      <w:r w:rsidR="08F30C44">
        <w:rPr>
          <w:rFonts w:ascii="QCF_P007" w:eastAsia="Times New Roman" w:hAnsi="QCF_P007" w:cs="QCF_P007"/>
          <w:color w:val="000000"/>
          <w:sz w:val="32"/>
          <w:szCs w:val="32"/>
          <w:rtl/>
        </w:rPr>
        <w:t xml:space="preserve"> </w:t>
      </w:r>
      <w:r>
        <w:rPr>
          <w:rFonts w:ascii="QCF_P007" w:eastAsia="Times New Roman" w:hAnsi="QCF_P007" w:cs="QCF_P007"/>
          <w:color w:val="000000"/>
          <w:sz w:val="32"/>
          <w:szCs w:val="32"/>
          <w:rtl/>
        </w:rPr>
        <w:t xml:space="preserve"> ﯹ</w:t>
      </w:r>
      <w:r w:rsidR="08F30C44">
        <w:rPr>
          <w:rFonts w:ascii="QCF_P007" w:eastAsia="Times New Roman" w:hAnsi="QCF_P007" w:cs="QCF_P007"/>
          <w:color w:val="000000"/>
          <w:sz w:val="32"/>
          <w:szCs w:val="32"/>
          <w:rtl/>
        </w:rPr>
        <w:t xml:space="preserve"> </w:t>
      </w:r>
      <w:r>
        <w:rPr>
          <w:rFonts w:ascii="QCF_P007" w:eastAsia="Times New Roman" w:hAnsi="QCF_P007" w:cs="QCF_P007"/>
          <w:color w:val="000000"/>
          <w:sz w:val="32"/>
          <w:szCs w:val="32"/>
          <w:rtl/>
        </w:rPr>
        <w:t>ﯺ</w:t>
      </w:r>
      <w:r w:rsidR="08F30C44">
        <w:rPr>
          <w:rFonts w:ascii="QCF_P007" w:eastAsia="Times New Roman" w:hAnsi="QCF_P007" w:cs="QCF_P007"/>
          <w:color w:val="000000"/>
          <w:sz w:val="32"/>
          <w:szCs w:val="32"/>
          <w:rtl/>
        </w:rPr>
        <w:t xml:space="preserve"> </w:t>
      </w:r>
      <w:r>
        <w:rPr>
          <w:rFonts w:ascii="QCF_P007" w:eastAsia="Times New Roman" w:hAnsi="QCF_P007" w:cs="QCF_P007"/>
          <w:color w:val="000000"/>
          <w:sz w:val="32"/>
          <w:szCs w:val="32"/>
          <w:rtl/>
        </w:rPr>
        <w:t>ﯻ</w:t>
      </w:r>
      <w:r w:rsidR="08F30C44">
        <w:rPr>
          <w:rFonts w:ascii="QCF_P007" w:eastAsia="Times New Roman" w:hAnsi="QCF_P007" w:cs="QCF_P007"/>
          <w:color w:val="000000"/>
          <w:sz w:val="32"/>
          <w:szCs w:val="32"/>
          <w:rtl/>
        </w:rPr>
        <w:t xml:space="preserve"> </w:t>
      </w:r>
      <w:r>
        <w:rPr>
          <w:rFonts w:ascii="QCF_P007" w:eastAsia="Times New Roman" w:hAnsi="QCF_P007" w:cs="QCF_P007"/>
          <w:color w:val="000000"/>
          <w:sz w:val="32"/>
          <w:szCs w:val="32"/>
          <w:rtl/>
        </w:rPr>
        <w:t>ﯼ</w:t>
      </w:r>
      <w:r w:rsidR="08F30C44">
        <w:rPr>
          <w:rFonts w:ascii="QCF_P007" w:eastAsia="Times New Roman" w:hAnsi="QCF_P007" w:cs="QCF_P007"/>
          <w:color w:val="000000"/>
          <w:sz w:val="32"/>
          <w:szCs w:val="32"/>
          <w:rtl/>
        </w:rPr>
        <w:t xml:space="preserve"> </w:t>
      </w:r>
      <w:r>
        <w:rPr>
          <w:rFonts w:ascii="QCF_P007" w:eastAsia="Times New Roman" w:hAnsi="QCF_P007" w:cs="QCF_P007"/>
          <w:color w:val="000000"/>
          <w:sz w:val="32"/>
          <w:szCs w:val="32"/>
          <w:rtl/>
        </w:rPr>
        <w:t>ﯽ</w:t>
      </w:r>
      <w:r w:rsidR="08F30C44">
        <w:rPr>
          <w:rFonts w:ascii="QCF_P007" w:eastAsia="Times New Roman" w:hAnsi="QCF_P007" w:cs="QCF_P007"/>
          <w:color w:val="000000"/>
          <w:sz w:val="32"/>
          <w:szCs w:val="32"/>
          <w:rtl/>
        </w:rPr>
        <w:t xml:space="preserve"> </w:t>
      </w:r>
      <w:r>
        <w:rPr>
          <w:rFonts w:ascii="QCF_P007" w:eastAsia="Times New Roman" w:hAnsi="QCF_P007" w:cs="QCF_P007"/>
          <w:color w:val="000000"/>
          <w:sz w:val="32"/>
          <w:szCs w:val="32"/>
          <w:rtl/>
        </w:rPr>
        <w:t>ﯾ</w:t>
      </w:r>
      <w:r w:rsidR="08F30C44">
        <w:rPr>
          <w:rFonts w:ascii="QCF_P007" w:eastAsia="Times New Roman" w:hAnsi="QCF_P007" w:cs="QCF_P007"/>
          <w:color w:val="000000"/>
          <w:sz w:val="32"/>
          <w:szCs w:val="32"/>
          <w:rtl/>
        </w:rPr>
        <w:t xml:space="preserve"> </w:t>
      </w:r>
      <w:r>
        <w:rPr>
          <w:rFonts w:ascii="QCF_P007" w:eastAsia="Times New Roman" w:hAnsi="QCF_P007" w:cs="QCF_P007"/>
          <w:color w:val="000000"/>
          <w:sz w:val="32"/>
          <w:szCs w:val="32"/>
          <w:rtl/>
        </w:rPr>
        <w:t>ﯿ</w:t>
      </w:r>
      <w:r w:rsidR="08F30C44">
        <w:rPr>
          <w:rFonts w:ascii="QCF_P007" w:eastAsia="Times New Roman" w:hAnsi="QCF_P007" w:cs="QCF_P007"/>
          <w:color w:val="000000"/>
          <w:sz w:val="32"/>
          <w:szCs w:val="32"/>
          <w:rtl/>
        </w:rPr>
        <w:t xml:space="preserve"> </w:t>
      </w:r>
      <w:r>
        <w:rPr>
          <w:rFonts w:ascii="QCF_P007" w:eastAsia="Times New Roman" w:hAnsi="QCF_P007" w:cs="QCF_P007"/>
          <w:color w:val="000000"/>
          <w:sz w:val="32"/>
          <w:szCs w:val="32"/>
          <w:rtl/>
        </w:rPr>
        <w:t>ﰀ</w:t>
      </w:r>
      <w:r w:rsidR="08F30C44">
        <w:rPr>
          <w:rFonts w:ascii="QCF_P007" w:eastAsia="Times New Roman" w:hAnsi="QCF_P007" w:cs="QCF_P007"/>
          <w:color w:val="000000"/>
          <w:sz w:val="32"/>
          <w:szCs w:val="32"/>
          <w:rtl/>
        </w:rPr>
        <w:t xml:space="preserve"> </w:t>
      </w:r>
      <w:r>
        <w:rPr>
          <w:rFonts w:ascii="QCF_P007" w:eastAsia="Times New Roman" w:hAnsi="QCF_P007" w:cs="QCF_P007"/>
          <w:color w:val="000000"/>
          <w:sz w:val="32"/>
          <w:szCs w:val="32"/>
          <w:rtl/>
        </w:rPr>
        <w:t>ﰁ</w:t>
      </w:r>
      <w:r w:rsidR="08F30C44">
        <w:rPr>
          <w:rFonts w:ascii="QCF_P007" w:eastAsia="Times New Roman" w:hAnsi="QCF_P007" w:cs="QCF_P007"/>
          <w:color w:val="000000"/>
          <w:sz w:val="32"/>
          <w:szCs w:val="32"/>
          <w:rtl/>
        </w:rPr>
        <w:t xml:space="preserve"> </w:t>
      </w:r>
      <w:r>
        <w:rPr>
          <w:rFonts w:ascii="QCF_P007" w:eastAsia="Times New Roman" w:hAnsi="QCF_P007" w:cs="QCF_P007"/>
          <w:color w:val="000000"/>
          <w:sz w:val="32"/>
          <w:szCs w:val="32"/>
          <w:rtl/>
        </w:rPr>
        <w:t>ﰂ</w:t>
      </w:r>
      <w:r w:rsidR="08F30C44">
        <w:rPr>
          <w:rFonts w:ascii="QCF_P007" w:eastAsia="Times New Roman" w:hAnsi="QCF_P007" w:cs="QCF_P007"/>
          <w:color w:val="000000"/>
          <w:sz w:val="32"/>
          <w:szCs w:val="32"/>
          <w:rtl/>
        </w:rPr>
        <w:t xml:space="preserve"> </w:t>
      </w:r>
      <w:r>
        <w:rPr>
          <w:rFonts w:ascii="QCF_P007" w:eastAsia="Times New Roman" w:hAnsi="QCF_P007" w:cs="QCF_P007"/>
          <w:color w:val="000000"/>
          <w:sz w:val="32"/>
          <w:szCs w:val="32"/>
          <w:rtl/>
        </w:rPr>
        <w:t>ﰃ</w:t>
      </w:r>
      <w:r w:rsidR="08F30C44">
        <w:rPr>
          <w:rFonts w:ascii="QCF_P007" w:eastAsia="Times New Roman" w:hAnsi="QCF_P007" w:cs="QCF_P007"/>
          <w:color w:val="000000"/>
          <w:sz w:val="32"/>
          <w:szCs w:val="32"/>
          <w:rtl/>
        </w:rPr>
        <w:t xml:space="preserve"> </w:t>
      </w:r>
      <w:r>
        <w:rPr>
          <w:rFonts w:ascii="QCF_P007" w:eastAsia="Times New Roman" w:hAnsi="QCF_P007" w:cs="QCF_P007"/>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075283F">
        <w:rPr>
          <w:rFonts w:hint="cs"/>
          <w:sz w:val="32"/>
          <w:szCs w:val="32"/>
          <w:rtl/>
          <w:lang w:bidi="fa-IR"/>
        </w:rPr>
        <w:t>(</w:t>
      </w:r>
      <w:r w:rsidR="002500E5">
        <w:rPr>
          <w:rFonts w:hint="cs"/>
          <w:sz w:val="32"/>
          <w:szCs w:val="32"/>
          <w:rtl/>
          <w:lang w:bidi="fa-IR"/>
        </w:rPr>
        <w:t>بقره</w:t>
      </w:r>
      <w:r w:rsidR="002500E5" w:rsidRPr="0075283F">
        <w:rPr>
          <w:rFonts w:hint="cs"/>
          <w:sz w:val="32"/>
          <w:szCs w:val="32"/>
          <w:rtl/>
          <w:lang w:bidi="fa-IR"/>
        </w:rPr>
        <w:t xml:space="preserve"> / </w:t>
      </w:r>
      <w:r w:rsidR="002500E5">
        <w:rPr>
          <w:rFonts w:hint="cs"/>
          <w:sz w:val="32"/>
          <w:szCs w:val="32"/>
          <w:rtl/>
          <w:lang w:bidi="fa-IR"/>
        </w:rPr>
        <w:t>48</w:t>
      </w:r>
      <w:r w:rsidR="002500E5" w:rsidRPr="0075283F">
        <w:rPr>
          <w:rFonts w:hint="cs"/>
          <w:sz w:val="32"/>
          <w:szCs w:val="32"/>
          <w:rtl/>
          <w:lang w:bidi="fa-IR"/>
        </w:rPr>
        <w:t>)</w:t>
      </w:r>
    </w:p>
    <w:p w:rsidR="002500E5" w:rsidRPr="0075283F" w:rsidRDefault="002500E5" w:rsidP="08777A9A">
      <w:pPr>
        <w:tabs>
          <w:tab w:val="right" w:pos="6945"/>
        </w:tabs>
        <w:ind w:firstLine="172"/>
        <w:rPr>
          <w:rFonts w:hint="cs"/>
          <w:sz w:val="26"/>
          <w:szCs w:val="26"/>
          <w:rtl/>
          <w:lang w:bidi="fa-IR"/>
        </w:rPr>
      </w:pPr>
      <w:r>
        <w:rPr>
          <w:rFonts w:hint="cs"/>
          <w:sz w:val="26"/>
          <w:szCs w:val="26"/>
          <w:rtl/>
          <w:lang w:bidi="fa-IR"/>
        </w:rPr>
        <w:t>«و بترسید از روزی که از دست کسی برای کس دیگری چیزی ساخته نیست، و از او میانجیگری پذیرفته نمی‌شود، و از کسی بلاگردان و جایگزین قبول نمی‌شود، و کسی به یاری کسی بر نمی‌خیزد و همدیگر را نمی‌توانند کمک کنند».</w:t>
      </w:r>
    </w:p>
    <w:p w:rsidR="002500E5" w:rsidRDefault="002500E5" w:rsidP="08777A9A">
      <w:pPr>
        <w:ind w:firstLine="172"/>
        <w:rPr>
          <w:rFonts w:hint="cs"/>
          <w:rtl/>
          <w:lang w:bidi="fa-IR"/>
        </w:rPr>
      </w:pPr>
      <w:r>
        <w:rPr>
          <w:rFonts w:hint="cs"/>
          <w:rtl/>
          <w:lang w:bidi="fa-IR"/>
        </w:rPr>
        <w:t xml:space="preserve">و </w:t>
      </w:r>
      <w:r w:rsidR="0855183D">
        <w:rPr>
          <w:rFonts w:hint="cs"/>
          <w:rtl/>
          <w:lang w:bidi="fa-IR"/>
        </w:rPr>
        <w:t xml:space="preserve">به </w:t>
      </w:r>
      <w:r>
        <w:rPr>
          <w:rFonts w:hint="cs"/>
          <w:rtl/>
          <w:lang w:bidi="fa-IR"/>
        </w:rPr>
        <w:t>فرمودة دیگر</w:t>
      </w:r>
      <w:r w:rsidR="0855183D">
        <w:rPr>
          <w:rFonts w:hint="cs"/>
          <w:rtl/>
          <w:lang w:bidi="fa-IR"/>
        </w:rPr>
        <w:t>:</w:t>
      </w:r>
      <w:r>
        <w:rPr>
          <w:rFonts w:hint="cs"/>
          <w:rtl/>
          <w:lang w:bidi="fa-IR"/>
        </w:rPr>
        <w:t xml:space="preserve"> </w:t>
      </w:r>
    </w:p>
    <w:p w:rsidR="002500E5" w:rsidRDefault="089625AD" w:rsidP="08777A9A">
      <w:pPr>
        <w:tabs>
          <w:tab w:val="right" w:pos="6945"/>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469" w:eastAsia="Times New Roman" w:hAnsi="QCF_P469" w:cs="QCF_P469"/>
          <w:color w:val="000000"/>
          <w:sz w:val="32"/>
          <w:szCs w:val="32"/>
          <w:rtl/>
        </w:rPr>
        <w:t>ﭪ</w:t>
      </w:r>
      <w:r w:rsidR="08F30C44">
        <w:rPr>
          <w:rFonts w:ascii="QCF_P469" w:eastAsia="Times New Roman" w:hAnsi="QCF_P469" w:cs="QCF_P469"/>
          <w:color w:val="000000"/>
          <w:sz w:val="32"/>
          <w:szCs w:val="32"/>
          <w:rtl/>
        </w:rPr>
        <w:t xml:space="preserve"> </w:t>
      </w:r>
      <w:r>
        <w:rPr>
          <w:rFonts w:ascii="QCF_P469" w:eastAsia="Times New Roman" w:hAnsi="QCF_P469" w:cs="QCF_P469"/>
          <w:color w:val="000000"/>
          <w:sz w:val="32"/>
          <w:szCs w:val="32"/>
          <w:rtl/>
        </w:rPr>
        <w:t>ﭫ</w:t>
      </w:r>
      <w:r w:rsidR="08F30C44">
        <w:rPr>
          <w:rFonts w:ascii="QCF_P469" w:eastAsia="Times New Roman" w:hAnsi="QCF_P469" w:cs="QCF_P469"/>
          <w:color w:val="000000"/>
          <w:sz w:val="32"/>
          <w:szCs w:val="32"/>
          <w:rtl/>
        </w:rPr>
        <w:t xml:space="preserve"> </w:t>
      </w:r>
      <w:r>
        <w:rPr>
          <w:rFonts w:ascii="QCF_P469" w:eastAsia="Times New Roman" w:hAnsi="QCF_P469" w:cs="QCF_P469"/>
          <w:color w:val="000000"/>
          <w:sz w:val="32"/>
          <w:szCs w:val="32"/>
          <w:rtl/>
        </w:rPr>
        <w:t>ﭬ</w:t>
      </w:r>
      <w:r w:rsidR="08F30C44">
        <w:rPr>
          <w:rFonts w:ascii="QCF_P469" w:eastAsia="Times New Roman" w:hAnsi="QCF_P469" w:cs="QCF_P469"/>
          <w:color w:val="000000"/>
          <w:sz w:val="32"/>
          <w:szCs w:val="32"/>
          <w:rtl/>
        </w:rPr>
        <w:t xml:space="preserve"> </w:t>
      </w:r>
      <w:r>
        <w:rPr>
          <w:rFonts w:ascii="QCF_P469" w:eastAsia="Times New Roman" w:hAnsi="QCF_P469" w:cs="QCF_P469"/>
          <w:color w:val="000000"/>
          <w:sz w:val="32"/>
          <w:szCs w:val="32"/>
          <w:rtl/>
        </w:rPr>
        <w:t>ﭭ</w:t>
      </w:r>
      <w:r w:rsidR="08F30C44">
        <w:rPr>
          <w:rFonts w:ascii="QCF_P469" w:eastAsia="Times New Roman" w:hAnsi="QCF_P469" w:cs="QCF_P469"/>
          <w:color w:val="000000"/>
          <w:sz w:val="32"/>
          <w:szCs w:val="32"/>
          <w:rtl/>
        </w:rPr>
        <w:t xml:space="preserve"> </w:t>
      </w:r>
      <w:r>
        <w:rPr>
          <w:rFonts w:ascii="QCF_P469" w:eastAsia="Times New Roman" w:hAnsi="QCF_P469" w:cs="QCF_P469"/>
          <w:color w:val="000000"/>
          <w:sz w:val="32"/>
          <w:szCs w:val="32"/>
          <w:rtl/>
        </w:rPr>
        <w:t>ﭮ</w:t>
      </w:r>
      <w:r w:rsidR="08F30C44">
        <w:rPr>
          <w:rFonts w:ascii="QCF_P469" w:eastAsia="Times New Roman" w:hAnsi="QCF_P469" w:cs="QCF_P469"/>
          <w:color w:val="000000"/>
          <w:sz w:val="32"/>
          <w:szCs w:val="32"/>
          <w:rtl/>
        </w:rPr>
        <w:t xml:space="preserve"> </w:t>
      </w:r>
      <w:r>
        <w:rPr>
          <w:rFonts w:ascii="QCF_P469" w:eastAsia="Times New Roman" w:hAnsi="QCF_P469" w:cs="QCF_P469"/>
          <w:color w:val="000000"/>
          <w:sz w:val="32"/>
          <w:szCs w:val="32"/>
          <w:rtl/>
        </w:rPr>
        <w:t>ﭯ</w:t>
      </w:r>
      <w:r w:rsidR="08F30C44">
        <w:rPr>
          <w:rFonts w:ascii="QCF_P469" w:eastAsia="Times New Roman" w:hAnsi="QCF_P469" w:cs="QCF_P469"/>
          <w:color w:val="000000"/>
          <w:sz w:val="32"/>
          <w:szCs w:val="32"/>
          <w:rtl/>
        </w:rPr>
        <w:t xml:space="preserve"> </w:t>
      </w:r>
      <w:r>
        <w:rPr>
          <w:rFonts w:ascii="QCF_P469" w:eastAsia="Times New Roman" w:hAnsi="QCF_P469" w:cs="QCF_P469"/>
          <w:color w:val="000000"/>
          <w:sz w:val="32"/>
          <w:szCs w:val="32"/>
          <w:rtl/>
        </w:rPr>
        <w:t xml:space="preserve"> ﭰ</w:t>
      </w:r>
      <w:r w:rsidR="08F30C44">
        <w:rPr>
          <w:rFonts w:ascii="QCF_P469" w:eastAsia="Times New Roman" w:hAnsi="QCF_P469" w:cs="QCF_P469"/>
          <w:color w:val="000000"/>
          <w:sz w:val="32"/>
          <w:szCs w:val="32"/>
          <w:rtl/>
        </w:rPr>
        <w:t xml:space="preserve"> </w:t>
      </w:r>
      <w:r>
        <w:rPr>
          <w:rFonts w:ascii="QCF_P469" w:eastAsia="Times New Roman" w:hAnsi="QCF_P469" w:cs="QCF_P469"/>
          <w:color w:val="000000"/>
          <w:sz w:val="32"/>
          <w:szCs w:val="32"/>
          <w:rtl/>
        </w:rPr>
        <w:t>ﭱ</w:t>
      </w:r>
      <w:r w:rsidR="08F30C44">
        <w:rPr>
          <w:rFonts w:ascii="QCF_P469" w:eastAsia="Times New Roman" w:hAnsi="QCF_P469" w:cs="QCF_P469"/>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075283F">
        <w:rPr>
          <w:rFonts w:hint="cs"/>
          <w:sz w:val="32"/>
          <w:szCs w:val="32"/>
          <w:rtl/>
          <w:lang w:bidi="fa-IR"/>
        </w:rPr>
        <w:t>(</w:t>
      </w:r>
      <w:r w:rsidR="002500E5">
        <w:rPr>
          <w:rFonts w:hint="cs"/>
          <w:sz w:val="32"/>
          <w:szCs w:val="32"/>
          <w:rtl/>
          <w:lang w:bidi="fa-IR"/>
        </w:rPr>
        <w:t>غافر</w:t>
      </w:r>
      <w:r w:rsidR="002500E5" w:rsidRPr="0075283F">
        <w:rPr>
          <w:rFonts w:hint="cs"/>
          <w:sz w:val="32"/>
          <w:szCs w:val="32"/>
          <w:rtl/>
          <w:lang w:bidi="fa-IR"/>
        </w:rPr>
        <w:t xml:space="preserve"> / </w:t>
      </w:r>
      <w:r w:rsidR="002500E5">
        <w:rPr>
          <w:rFonts w:hint="cs"/>
          <w:sz w:val="32"/>
          <w:szCs w:val="32"/>
          <w:rtl/>
          <w:lang w:bidi="fa-IR"/>
        </w:rPr>
        <w:t>18</w:t>
      </w:r>
      <w:r w:rsidR="002500E5" w:rsidRPr="0075283F">
        <w:rPr>
          <w:rFonts w:hint="cs"/>
          <w:sz w:val="32"/>
          <w:szCs w:val="32"/>
          <w:rtl/>
          <w:lang w:bidi="fa-IR"/>
        </w:rPr>
        <w:t>)</w:t>
      </w:r>
    </w:p>
    <w:p w:rsidR="0855183D" w:rsidRDefault="002500E5" w:rsidP="08777A9A">
      <w:pPr>
        <w:tabs>
          <w:tab w:val="right" w:pos="6945"/>
        </w:tabs>
        <w:ind w:firstLine="172"/>
        <w:rPr>
          <w:rFonts w:hint="cs"/>
          <w:sz w:val="26"/>
          <w:szCs w:val="26"/>
          <w:rtl/>
          <w:lang w:bidi="fa-IR"/>
        </w:rPr>
      </w:pPr>
      <w:r>
        <w:rPr>
          <w:rFonts w:hint="cs"/>
          <w:sz w:val="26"/>
          <w:szCs w:val="26"/>
          <w:rtl/>
          <w:lang w:bidi="fa-IR"/>
        </w:rPr>
        <w:t>«ستمگران نه دارای دوست دلسوزند، و نه دارای میانجیگری که میانجی او پذیرفته گردد،</w:t>
      </w:r>
      <w:r w:rsidR="0855183D">
        <w:rPr>
          <w:rFonts w:hint="cs"/>
          <w:sz w:val="26"/>
          <w:szCs w:val="26"/>
          <w:rtl/>
          <w:lang w:bidi="fa-IR"/>
        </w:rPr>
        <w:t>»</w:t>
      </w:r>
    </w:p>
    <w:p w:rsidR="002500E5" w:rsidRPr="087F2FFE" w:rsidRDefault="002500E5" w:rsidP="08777A9A">
      <w:pPr>
        <w:tabs>
          <w:tab w:val="right" w:pos="6945"/>
        </w:tabs>
        <w:ind w:firstLine="172"/>
        <w:rPr>
          <w:rFonts w:hint="cs"/>
          <w:rtl/>
          <w:lang w:bidi="fa-IR"/>
        </w:rPr>
      </w:pPr>
      <w:r w:rsidRPr="087F2FFE">
        <w:rPr>
          <w:rFonts w:hint="cs"/>
          <w:rtl/>
          <w:lang w:bidi="fa-IR"/>
        </w:rPr>
        <w:t>آیاتی دیگر</w:t>
      </w:r>
      <w:r w:rsidR="0855183D" w:rsidRPr="087F2FFE">
        <w:rPr>
          <w:rFonts w:hint="cs"/>
          <w:rtl/>
          <w:lang w:bidi="fa-IR"/>
        </w:rPr>
        <w:t>ی</w:t>
      </w:r>
      <w:r w:rsidRPr="087F2FFE">
        <w:rPr>
          <w:rFonts w:hint="cs"/>
          <w:rtl/>
          <w:lang w:bidi="fa-IR"/>
        </w:rPr>
        <w:t xml:space="preserve"> که به این معنی وارد شده است.</w:t>
      </w:r>
    </w:p>
    <w:p w:rsidR="002500E5" w:rsidRDefault="002500E5" w:rsidP="08777A9A">
      <w:pPr>
        <w:ind w:firstLine="172"/>
        <w:rPr>
          <w:rFonts w:hint="cs"/>
          <w:rtl/>
          <w:lang w:bidi="fa-IR"/>
        </w:rPr>
      </w:pPr>
      <w:r>
        <w:rPr>
          <w:rFonts w:hint="cs"/>
          <w:rtl/>
          <w:lang w:bidi="fa-IR"/>
        </w:rPr>
        <w:t xml:space="preserve">مطابق </w:t>
      </w:r>
      <w:r w:rsidR="08881566">
        <w:rPr>
          <w:rFonts w:hint="cs"/>
          <w:rtl/>
          <w:lang w:bidi="fa-IR"/>
        </w:rPr>
        <w:t>هم</w:t>
      </w:r>
      <w:r>
        <w:rPr>
          <w:rFonts w:hint="cs"/>
          <w:rtl/>
          <w:lang w:bidi="fa-IR"/>
        </w:rPr>
        <w:t xml:space="preserve">ین اصل احادیث وارده در رابطه با شفاعت </w:t>
      </w:r>
      <w:r w:rsidR="081217EC">
        <w:rPr>
          <w:rFonts w:hint="cs"/>
          <w:rtl/>
          <w:lang w:bidi="fa-IR"/>
        </w:rPr>
        <w:t>م‍و</w:t>
      </w:r>
      <w:r w:rsidR="08881566">
        <w:rPr>
          <w:rFonts w:hint="cs"/>
          <w:rtl/>
          <w:lang w:bidi="fa-IR"/>
        </w:rPr>
        <w:t xml:space="preserve">منان </w:t>
      </w:r>
      <w:r>
        <w:rPr>
          <w:rFonts w:hint="cs"/>
          <w:rtl/>
          <w:lang w:bidi="fa-IR"/>
        </w:rPr>
        <w:t xml:space="preserve">گناهکار گناهان کبیره، و </w:t>
      </w:r>
      <w:r w:rsidR="08881566">
        <w:rPr>
          <w:rFonts w:hint="cs"/>
          <w:rtl/>
          <w:lang w:bidi="fa-IR"/>
        </w:rPr>
        <w:t xml:space="preserve">کلیه </w:t>
      </w:r>
      <w:r>
        <w:rPr>
          <w:rFonts w:hint="cs"/>
          <w:rtl/>
          <w:lang w:bidi="fa-IR"/>
        </w:rPr>
        <w:t xml:space="preserve">احادیثی </w:t>
      </w:r>
      <w:r w:rsidR="08881566">
        <w:rPr>
          <w:rFonts w:hint="cs"/>
          <w:rtl/>
          <w:lang w:bidi="fa-IR"/>
        </w:rPr>
        <w:t xml:space="preserve">را </w:t>
      </w:r>
      <w:r>
        <w:rPr>
          <w:rFonts w:hint="cs"/>
          <w:rtl/>
          <w:lang w:bidi="fa-IR"/>
        </w:rPr>
        <w:t>که از آن استنباط می‌شود که آنان در زیر ارادة خدا قرار می‌گیرند اگر</w:t>
      </w:r>
      <w:r w:rsidR="081217EC">
        <w:rPr>
          <w:rFonts w:hint="cs"/>
          <w:rtl/>
          <w:lang w:bidi="fa-IR"/>
        </w:rPr>
        <w:t xml:space="preserve"> خواست عذابشان می‌دهد،</w:t>
      </w:r>
      <w:r>
        <w:rPr>
          <w:rFonts w:hint="cs"/>
          <w:rtl/>
          <w:lang w:bidi="fa-IR"/>
        </w:rPr>
        <w:t xml:space="preserve"> و اگر خواست آنان را می‌بخشد، رد کرده‌اند. بررسی و رد گفتار آنها در باب سوم به تفصیل خواهد آمد. </w:t>
      </w:r>
    </w:p>
    <w:p w:rsidR="002500E5" w:rsidRDefault="002500E5" w:rsidP="08777A9A">
      <w:pPr>
        <w:ind w:firstLine="172"/>
        <w:rPr>
          <w:rFonts w:hint="cs"/>
          <w:rtl/>
          <w:lang w:bidi="fa-IR"/>
        </w:rPr>
      </w:pPr>
      <w:r>
        <w:rPr>
          <w:rFonts w:hint="cs"/>
          <w:rtl/>
          <w:lang w:bidi="fa-IR"/>
        </w:rPr>
        <w:t>4</w:t>
      </w:r>
      <w:r w:rsidRPr="08881566">
        <w:rPr>
          <w:rFonts w:hint="cs"/>
          <w:sz w:val="32"/>
          <w:szCs w:val="32"/>
          <w:rtl/>
          <w:lang w:bidi="fa-IR"/>
        </w:rPr>
        <w:t xml:space="preserve">- </w:t>
      </w:r>
      <w:r w:rsidRPr="081217EC">
        <w:rPr>
          <w:rFonts w:cs="2  Badr" w:hint="cs"/>
          <w:sz w:val="32"/>
          <w:szCs w:val="32"/>
          <w:rtl/>
          <w:lang w:bidi="fa-IR"/>
        </w:rPr>
        <w:t>منزل</w:t>
      </w:r>
      <w:r w:rsidR="081217EC" w:rsidRPr="081217EC">
        <w:rPr>
          <w:rFonts w:cs="2  Badr" w:hint="cs"/>
          <w:sz w:val="32"/>
          <w:szCs w:val="32"/>
          <w:rtl/>
          <w:lang w:bidi="fa-IR"/>
        </w:rPr>
        <w:t>ة</w:t>
      </w:r>
      <w:r w:rsidRPr="081217EC">
        <w:rPr>
          <w:rFonts w:cs="2  Badr" w:hint="cs"/>
          <w:sz w:val="32"/>
          <w:szCs w:val="32"/>
          <w:rtl/>
          <w:lang w:bidi="fa-IR"/>
        </w:rPr>
        <w:t xml:space="preserve"> بین منزلتین</w:t>
      </w:r>
      <w:r w:rsidR="08E041FF" w:rsidRPr="081217EC">
        <w:rPr>
          <w:rFonts w:cs="2  Badr" w:hint="cs"/>
          <w:sz w:val="32"/>
          <w:szCs w:val="32"/>
          <w:rtl/>
          <w:lang w:bidi="fa-IR"/>
        </w:rPr>
        <w:t>:</w:t>
      </w:r>
      <w:r w:rsidRPr="08881566">
        <w:rPr>
          <w:rFonts w:hint="cs"/>
          <w:sz w:val="32"/>
          <w:szCs w:val="32"/>
          <w:rtl/>
          <w:lang w:bidi="fa-IR"/>
        </w:rPr>
        <w:t xml:space="preserve"> </w:t>
      </w:r>
      <w:r>
        <w:rPr>
          <w:rFonts w:hint="cs"/>
          <w:rtl/>
          <w:lang w:bidi="fa-IR"/>
        </w:rPr>
        <w:t>منظورشان</w:t>
      </w:r>
      <w:r w:rsidR="08D77C4C">
        <w:rPr>
          <w:rFonts w:hint="cs"/>
          <w:rtl/>
          <w:lang w:bidi="fa-IR"/>
        </w:rPr>
        <w:t xml:space="preserve"> اين است </w:t>
      </w:r>
      <w:r>
        <w:rPr>
          <w:rFonts w:hint="cs"/>
          <w:rtl/>
          <w:lang w:bidi="fa-IR"/>
        </w:rPr>
        <w:t xml:space="preserve">که </w:t>
      </w:r>
      <w:r w:rsidR="08881566">
        <w:rPr>
          <w:rFonts w:hint="cs"/>
          <w:rtl/>
          <w:lang w:bidi="fa-IR"/>
        </w:rPr>
        <w:t xml:space="preserve">مومن </w:t>
      </w:r>
      <w:r>
        <w:rPr>
          <w:rFonts w:hint="cs"/>
          <w:rtl/>
          <w:lang w:bidi="fa-IR"/>
        </w:rPr>
        <w:t>مرتکب کبیره از ایمان خارج می‌شود، و</w:t>
      </w:r>
      <w:r w:rsidR="08881566">
        <w:rPr>
          <w:rFonts w:hint="cs"/>
          <w:rtl/>
          <w:lang w:bidi="fa-IR"/>
        </w:rPr>
        <w:t xml:space="preserve">لی </w:t>
      </w:r>
      <w:r>
        <w:rPr>
          <w:rFonts w:hint="cs"/>
          <w:rtl/>
          <w:lang w:bidi="fa-IR"/>
        </w:rPr>
        <w:t>به کفر وارد نمی‌شود؛ پس نه مؤمن است و نه کافر، و</w:t>
      </w:r>
      <w:r w:rsidR="081217EC">
        <w:rPr>
          <w:rFonts w:hint="cs"/>
          <w:rtl/>
          <w:lang w:bidi="fa-IR"/>
        </w:rPr>
        <w:t xml:space="preserve"> </w:t>
      </w:r>
      <w:r>
        <w:rPr>
          <w:rFonts w:hint="cs"/>
          <w:rtl/>
          <w:lang w:bidi="fa-IR"/>
        </w:rPr>
        <w:t>لکن در جایگاه</w:t>
      </w:r>
      <w:r w:rsidR="08881566">
        <w:rPr>
          <w:rFonts w:hint="cs"/>
          <w:rtl/>
          <w:lang w:bidi="fa-IR"/>
        </w:rPr>
        <w:t>ی</w:t>
      </w:r>
      <w:r>
        <w:rPr>
          <w:rFonts w:hint="cs"/>
          <w:rtl/>
          <w:lang w:bidi="fa-IR"/>
        </w:rPr>
        <w:t xml:space="preserve"> بین این دو قرار دارد که فسق </w:t>
      </w:r>
      <w:r w:rsidR="08881566">
        <w:rPr>
          <w:rFonts w:hint="cs"/>
          <w:rtl/>
          <w:lang w:bidi="fa-IR"/>
        </w:rPr>
        <w:t>نام</w:t>
      </w:r>
      <w:r>
        <w:rPr>
          <w:rFonts w:hint="cs"/>
          <w:rtl/>
          <w:lang w:bidi="fa-IR"/>
        </w:rPr>
        <w:t xml:space="preserve"> دارد، و فاسق</w:t>
      </w:r>
      <w:r w:rsidR="08881566">
        <w:rPr>
          <w:rFonts w:hint="cs"/>
          <w:rtl/>
          <w:lang w:bidi="fa-IR"/>
        </w:rPr>
        <w:t>ان</w:t>
      </w:r>
      <w:r>
        <w:rPr>
          <w:rFonts w:hint="cs"/>
          <w:rtl/>
          <w:lang w:bidi="fa-IR"/>
        </w:rPr>
        <w:t xml:space="preserve"> هم مستحق آتش</w:t>
      </w:r>
      <w:r w:rsidR="08101B48">
        <w:rPr>
          <w:rFonts w:hint="cs"/>
          <w:rtl/>
          <w:lang w:bidi="fa-IR"/>
        </w:rPr>
        <w:t>ند</w:t>
      </w:r>
      <w:r w:rsidR="08753568">
        <w:rPr>
          <w:rFonts w:hint="cs"/>
          <w:rtl/>
          <w:lang w:bidi="fa-IR"/>
        </w:rPr>
        <w:t>.</w:t>
      </w:r>
      <w:r>
        <w:rPr>
          <w:rFonts w:hint="cs"/>
          <w:rtl/>
          <w:lang w:bidi="fa-IR"/>
        </w:rPr>
        <w:t xml:space="preserve"> معتزله با </w:t>
      </w:r>
      <w:r w:rsidR="08753568">
        <w:rPr>
          <w:rFonts w:hint="cs"/>
          <w:rtl/>
          <w:lang w:bidi="fa-IR"/>
        </w:rPr>
        <w:t xml:space="preserve">قبول </w:t>
      </w:r>
      <w:r>
        <w:rPr>
          <w:rFonts w:hint="cs"/>
          <w:rtl/>
          <w:lang w:bidi="fa-IR"/>
        </w:rPr>
        <w:t>این اصل ب</w:t>
      </w:r>
      <w:r w:rsidR="08753568">
        <w:rPr>
          <w:rFonts w:hint="cs"/>
          <w:rtl/>
          <w:lang w:bidi="fa-IR"/>
        </w:rPr>
        <w:t>ه</w:t>
      </w:r>
      <w:r>
        <w:rPr>
          <w:rFonts w:hint="cs"/>
          <w:rtl/>
          <w:lang w:bidi="fa-IR"/>
        </w:rPr>
        <w:t xml:space="preserve"> موافقت </w:t>
      </w:r>
      <w:r w:rsidR="081217EC">
        <w:rPr>
          <w:rFonts w:hint="cs"/>
          <w:rtl/>
          <w:lang w:bidi="fa-IR"/>
        </w:rPr>
        <w:t>با خوارج در افتاده‏</w:t>
      </w:r>
      <w:r w:rsidR="08753568">
        <w:rPr>
          <w:rFonts w:hint="cs"/>
          <w:rtl/>
          <w:lang w:bidi="fa-IR"/>
        </w:rPr>
        <w:t>اند</w:t>
      </w:r>
      <w:r>
        <w:rPr>
          <w:rFonts w:hint="cs"/>
          <w:rtl/>
          <w:lang w:bidi="fa-IR"/>
        </w:rPr>
        <w:t xml:space="preserve">؛ چون خوارج آنگاه </w:t>
      </w:r>
      <w:r w:rsidR="08753568">
        <w:rPr>
          <w:rFonts w:hint="cs"/>
          <w:rtl/>
          <w:lang w:bidi="fa-IR"/>
        </w:rPr>
        <w:t xml:space="preserve">اعتقاد </w:t>
      </w:r>
      <w:r>
        <w:rPr>
          <w:rFonts w:hint="cs"/>
          <w:rtl/>
          <w:lang w:bidi="fa-IR"/>
        </w:rPr>
        <w:t>به جاودانی گناهکاران در آتش</w:t>
      </w:r>
      <w:r w:rsidR="08753568">
        <w:rPr>
          <w:rFonts w:hint="cs"/>
          <w:rtl/>
          <w:lang w:bidi="fa-IR"/>
        </w:rPr>
        <w:t xml:space="preserve"> یافت</w:t>
      </w:r>
      <w:r>
        <w:rPr>
          <w:rFonts w:hint="cs"/>
          <w:rtl/>
          <w:lang w:bidi="fa-IR"/>
        </w:rPr>
        <w:t xml:space="preserve">ند آنها را کافر نامیدند، و </w:t>
      </w:r>
      <w:r w:rsidR="08753568">
        <w:rPr>
          <w:rFonts w:hint="cs"/>
          <w:rtl/>
          <w:lang w:bidi="fa-IR"/>
        </w:rPr>
        <w:t xml:space="preserve">لذا </w:t>
      </w:r>
      <w:r>
        <w:rPr>
          <w:rFonts w:hint="cs"/>
          <w:rtl/>
          <w:lang w:bidi="fa-IR"/>
        </w:rPr>
        <w:t>با آنان جنگیدند،</w:t>
      </w:r>
      <w:r w:rsidR="08F30C44">
        <w:rPr>
          <w:rFonts w:hint="cs"/>
          <w:rtl/>
          <w:lang w:bidi="fa-IR"/>
        </w:rPr>
        <w:t xml:space="preserve"> </w:t>
      </w:r>
      <w:r>
        <w:rPr>
          <w:rFonts w:hint="cs"/>
          <w:rtl/>
          <w:lang w:bidi="fa-IR"/>
        </w:rPr>
        <w:t xml:space="preserve">معتزله </w:t>
      </w:r>
      <w:r w:rsidR="08222D22">
        <w:rPr>
          <w:rFonts w:hint="cs"/>
          <w:rtl/>
          <w:lang w:bidi="fa-IR"/>
        </w:rPr>
        <w:t xml:space="preserve">هم </w:t>
      </w:r>
      <w:r>
        <w:rPr>
          <w:rFonts w:hint="cs"/>
          <w:rtl/>
          <w:lang w:bidi="fa-IR"/>
        </w:rPr>
        <w:t>رأی به جاودانی آنان در جهنم دادند، ولی جر</w:t>
      </w:r>
      <w:r w:rsidR="08222D22">
        <w:rPr>
          <w:rFonts w:hint="cs"/>
          <w:rtl/>
          <w:lang w:bidi="fa-IR"/>
        </w:rPr>
        <w:t>أ</w:t>
      </w:r>
      <w:r>
        <w:rPr>
          <w:rFonts w:hint="cs"/>
          <w:rtl/>
          <w:lang w:bidi="fa-IR"/>
        </w:rPr>
        <w:t>ت ک</w:t>
      </w:r>
      <w:r w:rsidR="08222D22">
        <w:rPr>
          <w:rFonts w:hint="cs"/>
          <w:rtl/>
          <w:lang w:bidi="fa-IR"/>
        </w:rPr>
        <w:t>ا</w:t>
      </w:r>
      <w:r>
        <w:rPr>
          <w:rFonts w:hint="cs"/>
          <w:rtl/>
          <w:lang w:bidi="fa-IR"/>
        </w:rPr>
        <w:t>فر دانستن آنها را به خود ندا</w:t>
      </w:r>
      <w:r w:rsidR="08222D22">
        <w:rPr>
          <w:rFonts w:hint="cs"/>
          <w:rtl/>
          <w:lang w:bidi="fa-IR"/>
        </w:rPr>
        <w:t>ده</w:t>
      </w:r>
      <w:r>
        <w:rPr>
          <w:rFonts w:hint="cs"/>
          <w:rtl/>
          <w:lang w:bidi="fa-IR"/>
        </w:rPr>
        <w:t xml:space="preserve"> و جسارت جنگ با هیچ یک از آن گروه‌ها را نکرد</w:t>
      </w:r>
      <w:r w:rsidR="08222D22">
        <w:rPr>
          <w:rFonts w:hint="cs"/>
          <w:rtl/>
          <w:lang w:bidi="fa-IR"/>
        </w:rPr>
        <w:t>ند</w:t>
      </w:r>
      <w:r>
        <w:rPr>
          <w:rFonts w:hint="cs"/>
          <w:rtl/>
          <w:lang w:bidi="fa-IR"/>
        </w:rPr>
        <w:t>،</w:t>
      </w:r>
      <w:r w:rsidR="08F30C44">
        <w:rPr>
          <w:rFonts w:hint="cs"/>
          <w:rtl/>
          <w:lang w:bidi="fa-IR"/>
        </w:rPr>
        <w:t xml:space="preserve"> </w:t>
      </w:r>
      <w:r>
        <w:rPr>
          <w:rFonts w:hint="cs"/>
          <w:rtl/>
          <w:lang w:bidi="fa-IR"/>
        </w:rPr>
        <w:t xml:space="preserve">به همین لحاظ </w:t>
      </w:r>
      <w:r w:rsidR="08222D22">
        <w:rPr>
          <w:rFonts w:hint="cs"/>
          <w:rtl/>
          <w:lang w:bidi="fa-IR"/>
        </w:rPr>
        <w:t xml:space="preserve">است که درباره </w:t>
      </w:r>
      <w:r>
        <w:rPr>
          <w:rFonts w:hint="cs"/>
          <w:rtl/>
          <w:lang w:bidi="fa-IR"/>
        </w:rPr>
        <w:t xml:space="preserve">معتزله گفته‌اند </w:t>
      </w:r>
      <w:r w:rsidR="08222D22">
        <w:rPr>
          <w:rFonts w:hint="cs"/>
          <w:rtl/>
          <w:lang w:bidi="fa-IR"/>
        </w:rPr>
        <w:t>ک</w:t>
      </w:r>
      <w:r>
        <w:rPr>
          <w:rFonts w:hint="cs"/>
          <w:rtl/>
          <w:lang w:bidi="fa-IR"/>
        </w:rPr>
        <w:t>ه</w:t>
      </w:r>
      <w:r w:rsidR="08222D22">
        <w:rPr>
          <w:rFonts w:hint="cs"/>
          <w:rtl/>
          <w:lang w:bidi="fa-IR"/>
        </w:rPr>
        <w:t>:</w:t>
      </w:r>
      <w:r>
        <w:rPr>
          <w:rFonts w:hint="cs"/>
          <w:rtl/>
          <w:lang w:bidi="fa-IR"/>
        </w:rPr>
        <w:t xml:space="preserve"> آنها خوارج</w:t>
      </w:r>
      <w:r w:rsidR="08222D22">
        <w:rPr>
          <w:rFonts w:hint="cs"/>
          <w:rtl/>
          <w:lang w:bidi="fa-IR"/>
        </w:rPr>
        <w:t xml:space="preserve"> خنثی هست</w:t>
      </w:r>
      <w:r>
        <w:rPr>
          <w:rFonts w:hint="cs"/>
          <w:rtl/>
          <w:lang w:bidi="fa-IR"/>
        </w:rPr>
        <w:t>ند.</w:t>
      </w:r>
      <w:r w:rsidRPr="00354345">
        <w:rPr>
          <w:rStyle w:val="a7"/>
          <w:rtl/>
          <w:lang w:bidi="fa-IR"/>
        </w:rPr>
        <w:footnoteReference w:id="301"/>
      </w:r>
      <w:r>
        <w:rPr>
          <w:rFonts w:hint="cs"/>
          <w:rtl/>
          <w:lang w:bidi="fa-IR"/>
        </w:rPr>
        <w:t xml:space="preserve"> </w:t>
      </w:r>
    </w:p>
    <w:p w:rsidR="002500E5" w:rsidRPr="00A14BE7" w:rsidRDefault="002500E5" w:rsidP="08605AD1">
      <w:pPr>
        <w:ind w:firstLine="172"/>
        <w:rPr>
          <w:rFonts w:hint="cs"/>
          <w:rtl/>
          <w:lang w:bidi="fa-IR"/>
        </w:rPr>
      </w:pPr>
      <w:r>
        <w:rPr>
          <w:rFonts w:hint="cs"/>
          <w:rtl/>
          <w:lang w:bidi="fa-IR"/>
        </w:rPr>
        <w:t xml:space="preserve"> این اصل چهارم </w:t>
      </w:r>
      <w:r w:rsidR="08222D22">
        <w:rPr>
          <w:rFonts w:hint="cs"/>
          <w:rtl/>
          <w:lang w:bidi="fa-IR"/>
        </w:rPr>
        <w:t xml:space="preserve">چنانکه در بیان آغاز پیدایش آنها گذشت </w:t>
      </w:r>
      <w:r>
        <w:rPr>
          <w:rFonts w:hint="cs"/>
          <w:rtl/>
          <w:lang w:bidi="fa-IR"/>
        </w:rPr>
        <w:t>نقطه شروعی در تاریخ معتزله به حساب می‌آید.</w:t>
      </w:r>
      <w:r w:rsidR="08F30C44">
        <w:rPr>
          <w:rFonts w:hint="cs"/>
          <w:rtl/>
          <w:lang w:bidi="fa-IR"/>
        </w:rPr>
        <w:t xml:space="preserve"> </w:t>
      </w:r>
      <w:r>
        <w:rPr>
          <w:rFonts w:hint="cs"/>
          <w:rtl/>
          <w:lang w:bidi="fa-IR"/>
        </w:rPr>
        <w:t xml:space="preserve">این اصل </w:t>
      </w:r>
      <w:r w:rsidR="08B23CEB">
        <w:rPr>
          <w:rFonts w:hint="cs"/>
          <w:rtl/>
          <w:lang w:bidi="fa-IR"/>
        </w:rPr>
        <w:t xml:space="preserve">چنانکه خواهد آمد </w:t>
      </w:r>
      <w:r>
        <w:rPr>
          <w:rFonts w:hint="cs"/>
          <w:rtl/>
          <w:lang w:bidi="fa-IR"/>
        </w:rPr>
        <w:t xml:space="preserve">اثر </w:t>
      </w:r>
      <w:r w:rsidR="08B23CEB">
        <w:rPr>
          <w:rFonts w:hint="cs"/>
          <w:rtl/>
          <w:lang w:bidi="fa-IR"/>
        </w:rPr>
        <w:t>بدی ب</w:t>
      </w:r>
      <w:r>
        <w:rPr>
          <w:rFonts w:hint="cs"/>
          <w:rtl/>
          <w:lang w:bidi="fa-IR"/>
        </w:rPr>
        <w:t>ر موضع</w:t>
      </w:r>
      <w:r w:rsidR="08B23CEB">
        <w:rPr>
          <w:rFonts w:hint="cs"/>
          <w:rtl/>
          <w:lang w:bidi="fa-IR"/>
        </w:rPr>
        <w:t>گیری</w:t>
      </w:r>
      <w:r>
        <w:rPr>
          <w:rFonts w:hint="cs"/>
          <w:rtl/>
          <w:lang w:bidi="fa-IR"/>
        </w:rPr>
        <w:t xml:space="preserve"> معتزله نسبت به اصحاب</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sidR="08F30C44">
        <w:rPr>
          <w:rFonts w:hint="cs"/>
          <w:rtl/>
          <w:lang w:bidi="fa-IR"/>
        </w:rPr>
        <w:t xml:space="preserve"> </w:t>
      </w:r>
      <w:r>
        <w:rPr>
          <w:rFonts w:hint="cs"/>
          <w:rtl/>
          <w:lang w:bidi="fa-IR"/>
        </w:rPr>
        <w:t>خصوصاً</w:t>
      </w:r>
      <w:r w:rsidR="08F30C44">
        <w:rPr>
          <w:rFonts w:hint="cs"/>
          <w:rtl/>
          <w:lang w:bidi="fa-IR"/>
        </w:rPr>
        <w:t xml:space="preserve"> </w:t>
      </w:r>
      <w:r>
        <w:rPr>
          <w:rFonts w:hint="cs"/>
          <w:rtl/>
          <w:lang w:bidi="fa-IR"/>
        </w:rPr>
        <w:t>اصحاب جمل و اصحاب صفین از هر دو گروه علی و معاویه</w:t>
      </w:r>
      <w:r w:rsidR="08605AD1">
        <w:rPr>
          <w:rFonts w:cs="CTraditional Arabic" w:hint="cs"/>
          <w:rtl/>
          <w:lang w:bidi="fa-IR"/>
        </w:rPr>
        <w:t>ش</w:t>
      </w:r>
      <w:r>
        <w:rPr>
          <w:rFonts w:hint="cs"/>
          <w:rtl/>
          <w:lang w:bidi="fa-IR"/>
        </w:rPr>
        <w:t xml:space="preserve"> </w:t>
      </w:r>
      <w:r w:rsidR="08B23CEB">
        <w:rPr>
          <w:rFonts w:hint="cs"/>
          <w:rtl/>
          <w:lang w:bidi="fa-IR"/>
        </w:rPr>
        <w:t>داشته است.</w:t>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5- </w:t>
      </w:r>
      <w:r w:rsidRPr="08B23CEB">
        <w:rPr>
          <w:rFonts w:hint="cs"/>
          <w:sz w:val="32"/>
          <w:szCs w:val="32"/>
          <w:rtl/>
          <w:lang w:bidi="fa-IR"/>
        </w:rPr>
        <w:t>امر به معروف و نهی از منکر</w:t>
      </w:r>
      <w:r w:rsidR="08E041FF">
        <w:rPr>
          <w:rFonts w:hint="cs"/>
          <w:sz w:val="32"/>
          <w:szCs w:val="32"/>
          <w:rtl/>
          <w:lang w:bidi="fa-IR"/>
        </w:rPr>
        <w:t>:</w:t>
      </w:r>
      <w:r w:rsidRPr="08B23CEB">
        <w:rPr>
          <w:rFonts w:hint="cs"/>
          <w:sz w:val="32"/>
          <w:szCs w:val="32"/>
          <w:rtl/>
          <w:lang w:bidi="fa-IR"/>
        </w:rPr>
        <w:t xml:space="preserve"> </w:t>
      </w:r>
      <w:r w:rsidR="08B23CEB">
        <w:rPr>
          <w:rFonts w:hint="cs"/>
          <w:rtl/>
          <w:lang w:bidi="fa-IR"/>
        </w:rPr>
        <w:t xml:space="preserve">اهل سنت و معتزله هر دو بر </w:t>
      </w:r>
      <w:r>
        <w:rPr>
          <w:rFonts w:hint="cs"/>
          <w:rtl/>
          <w:lang w:bidi="fa-IR"/>
        </w:rPr>
        <w:t xml:space="preserve">این اصل توافق دارند، و بر اینکه </w:t>
      </w:r>
      <w:r w:rsidR="081217EC" w:rsidRPr="081217EC">
        <w:rPr>
          <w:rFonts w:hint="cs"/>
          <w:rtl/>
          <w:lang w:bidi="fa-IR"/>
        </w:rPr>
        <w:t xml:space="preserve">امر به معروف و نهی از منکر </w:t>
      </w:r>
      <w:r>
        <w:rPr>
          <w:rFonts w:hint="cs"/>
          <w:rtl/>
          <w:lang w:bidi="fa-IR"/>
        </w:rPr>
        <w:t>از واجبات کفایی می‌باشد</w:t>
      </w:r>
      <w:r w:rsidR="08B23CEB" w:rsidRPr="08B23CEB">
        <w:rPr>
          <w:rFonts w:hint="cs"/>
          <w:rtl/>
          <w:lang w:bidi="fa-IR"/>
        </w:rPr>
        <w:t xml:space="preserve"> </w:t>
      </w:r>
      <w:r w:rsidR="08B23CEB">
        <w:rPr>
          <w:rFonts w:hint="cs"/>
          <w:rtl/>
          <w:lang w:bidi="fa-IR"/>
        </w:rPr>
        <w:t>اتفاق نظر</w:t>
      </w:r>
      <w:r w:rsidR="081217EC">
        <w:rPr>
          <w:rFonts w:hint="cs"/>
          <w:rtl/>
          <w:lang w:bidi="fa-IR"/>
        </w:rPr>
        <w:t xml:space="preserve"> </w:t>
      </w:r>
      <w:r w:rsidR="08B23CEB">
        <w:rPr>
          <w:rFonts w:hint="cs"/>
          <w:rtl/>
          <w:lang w:bidi="fa-IR"/>
        </w:rPr>
        <w:t>دارند</w:t>
      </w:r>
      <w:r w:rsidR="088A7003">
        <w:rPr>
          <w:rFonts w:hint="cs"/>
          <w:rtl/>
          <w:lang w:bidi="fa-IR"/>
        </w:rPr>
        <w:t>،</w:t>
      </w:r>
      <w:r>
        <w:rPr>
          <w:rFonts w:hint="cs"/>
          <w:rtl/>
          <w:lang w:bidi="fa-IR"/>
        </w:rPr>
        <w:t xml:space="preserve"> </w:t>
      </w:r>
      <w:r w:rsidR="08B23CEB">
        <w:rPr>
          <w:rFonts w:hint="cs"/>
          <w:rtl/>
          <w:lang w:bidi="fa-IR"/>
        </w:rPr>
        <w:t>هم</w:t>
      </w:r>
      <w:r>
        <w:rPr>
          <w:rFonts w:hint="cs"/>
          <w:rtl/>
          <w:lang w:bidi="fa-IR"/>
        </w:rPr>
        <w:t>چنانکه مولایمان عزوجل در</w:t>
      </w:r>
      <w:r w:rsidR="081217EC">
        <w:rPr>
          <w:rFonts w:hint="cs"/>
          <w:rtl/>
          <w:lang w:bidi="fa-IR"/>
        </w:rPr>
        <w:t xml:space="preserve"> </w:t>
      </w:r>
      <w:r>
        <w:rPr>
          <w:rFonts w:hint="cs"/>
          <w:rtl/>
          <w:lang w:bidi="fa-IR"/>
        </w:rPr>
        <w:t>کتاب ارزشمندش می‌فرماید</w:t>
      </w:r>
      <w:r w:rsidR="08E041FF">
        <w:rPr>
          <w:rFonts w:hint="cs"/>
          <w:rtl/>
          <w:lang w:bidi="fa-IR"/>
        </w:rPr>
        <w:t>:</w:t>
      </w:r>
      <w:r>
        <w:rPr>
          <w:rFonts w:hint="cs"/>
          <w:rtl/>
          <w:lang w:bidi="fa-IR"/>
        </w:rPr>
        <w:t xml:space="preserve"> </w:t>
      </w:r>
      <w:r w:rsidRPr="00354345">
        <w:rPr>
          <w:rStyle w:val="a7"/>
          <w:rtl/>
          <w:lang w:bidi="fa-IR"/>
        </w:rPr>
        <w:footnoteReference w:id="302"/>
      </w:r>
    </w:p>
    <w:p w:rsidR="002500E5" w:rsidRDefault="089625AD" w:rsidP="08777A9A">
      <w:pPr>
        <w:tabs>
          <w:tab w:val="right" w:pos="6945"/>
        </w:tabs>
        <w:ind w:firstLine="172"/>
        <w:rPr>
          <w:rFonts w:hint="cs"/>
          <w:sz w:val="32"/>
          <w:szCs w:val="32"/>
          <w:rtl/>
          <w:lang w:bidi="fa-IR"/>
        </w:rPr>
      </w:pPr>
      <w:r>
        <w:rPr>
          <w:rFonts w:ascii="QCF_BSML" w:eastAsia="Times New Roman" w:hAnsi="QCF_BSML" w:cs="QCF_BSML"/>
          <w:color w:val="000000"/>
          <w:sz w:val="32"/>
          <w:szCs w:val="32"/>
          <w:rtl/>
        </w:rPr>
        <w:t>ﭽ</w:t>
      </w:r>
      <w:r>
        <w:rPr>
          <w:rFonts w:ascii="QCF_P063" w:eastAsia="Times New Roman" w:hAnsi="QCF_P063" w:cs="QCF_P063"/>
          <w:color w:val="000000"/>
          <w:sz w:val="32"/>
          <w:szCs w:val="32"/>
          <w:rtl/>
        </w:rPr>
        <w:t>ﮖ</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ﮗ</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ﮘ</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 xml:space="preserve"> ﮙ</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ﮚ</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ﮛ</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 xml:space="preserve"> ﮜ</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ﮝ</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ﮞ</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ﮟ</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ﮠﮡ</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ﮢ</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ﮣ</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ﮤ</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ﮥ</w:t>
      </w:r>
      <w:r w:rsidR="08F30C44">
        <w:rPr>
          <w:rFonts w:ascii="QCF_P063" w:eastAsia="Times New Roman" w:hAnsi="QCF_P063" w:cs="QCF_P063"/>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075283F">
        <w:rPr>
          <w:rFonts w:hint="cs"/>
          <w:sz w:val="32"/>
          <w:szCs w:val="32"/>
          <w:rtl/>
          <w:lang w:bidi="fa-IR"/>
        </w:rPr>
        <w:t>(</w:t>
      </w:r>
      <w:r w:rsidR="002500E5">
        <w:rPr>
          <w:rFonts w:hint="cs"/>
          <w:sz w:val="32"/>
          <w:szCs w:val="32"/>
          <w:rtl/>
          <w:lang w:bidi="fa-IR"/>
        </w:rPr>
        <w:t>آل عمران</w:t>
      </w:r>
      <w:r w:rsidR="002500E5" w:rsidRPr="0075283F">
        <w:rPr>
          <w:rFonts w:hint="cs"/>
          <w:sz w:val="32"/>
          <w:szCs w:val="32"/>
          <w:rtl/>
          <w:lang w:bidi="fa-IR"/>
        </w:rPr>
        <w:t xml:space="preserve"> / </w:t>
      </w:r>
      <w:r w:rsidR="002500E5">
        <w:rPr>
          <w:rFonts w:hint="cs"/>
          <w:sz w:val="32"/>
          <w:szCs w:val="32"/>
          <w:rtl/>
          <w:lang w:bidi="fa-IR"/>
        </w:rPr>
        <w:t>104</w:t>
      </w:r>
      <w:r w:rsidR="002500E5" w:rsidRPr="0075283F">
        <w:rPr>
          <w:rFonts w:hint="cs"/>
          <w:sz w:val="32"/>
          <w:szCs w:val="32"/>
          <w:rtl/>
          <w:lang w:bidi="fa-IR"/>
        </w:rPr>
        <w:t>)</w:t>
      </w:r>
    </w:p>
    <w:p w:rsidR="002500E5" w:rsidRPr="0075283F" w:rsidRDefault="002500E5" w:rsidP="08777A9A">
      <w:pPr>
        <w:tabs>
          <w:tab w:val="right" w:pos="6945"/>
        </w:tabs>
        <w:ind w:firstLine="172"/>
        <w:rPr>
          <w:rFonts w:hint="cs"/>
          <w:sz w:val="26"/>
          <w:szCs w:val="26"/>
          <w:rtl/>
          <w:lang w:bidi="fa-IR"/>
        </w:rPr>
      </w:pPr>
      <w:r>
        <w:rPr>
          <w:rFonts w:hint="cs"/>
          <w:sz w:val="26"/>
          <w:szCs w:val="26"/>
          <w:rtl/>
          <w:lang w:bidi="fa-IR"/>
        </w:rPr>
        <w:t>«باید از میان شما گروهی باشند که دعوت به نیکی کنند و امر به معروف و نهی از منکر نمایند، و آنان خود رستگارند».</w:t>
      </w:r>
    </w:p>
    <w:p w:rsidR="002500E5" w:rsidRDefault="08D032EC" w:rsidP="08777A9A">
      <w:pPr>
        <w:ind w:firstLine="172"/>
        <w:rPr>
          <w:rFonts w:hint="cs"/>
          <w:rtl/>
          <w:lang w:bidi="fa-IR"/>
        </w:rPr>
      </w:pPr>
      <w:r>
        <w:rPr>
          <w:rFonts w:hint="cs"/>
          <w:rtl/>
          <w:lang w:bidi="fa-IR"/>
        </w:rPr>
        <w:t>اما</w:t>
      </w:r>
      <w:r w:rsidR="002500E5">
        <w:rPr>
          <w:rFonts w:hint="cs"/>
          <w:rtl/>
          <w:lang w:bidi="fa-IR"/>
        </w:rPr>
        <w:t xml:space="preserve"> اختلاف</w:t>
      </w:r>
      <w:r>
        <w:rPr>
          <w:rFonts w:hint="cs"/>
          <w:rtl/>
          <w:lang w:bidi="fa-IR"/>
        </w:rPr>
        <w:t>ی</w:t>
      </w:r>
      <w:r w:rsidR="002500E5">
        <w:rPr>
          <w:rFonts w:hint="cs"/>
          <w:rtl/>
          <w:lang w:bidi="fa-IR"/>
        </w:rPr>
        <w:t xml:space="preserve"> </w:t>
      </w:r>
      <w:r>
        <w:rPr>
          <w:rFonts w:hint="cs"/>
          <w:rtl/>
          <w:lang w:bidi="fa-IR"/>
        </w:rPr>
        <w:t>که</w:t>
      </w:r>
      <w:r w:rsidR="002500E5">
        <w:rPr>
          <w:rFonts w:hint="cs"/>
          <w:rtl/>
          <w:lang w:bidi="fa-IR"/>
        </w:rPr>
        <w:t xml:space="preserve"> بین اهل سنت و معتزله </w:t>
      </w:r>
      <w:r>
        <w:rPr>
          <w:rFonts w:hint="cs"/>
          <w:rtl/>
          <w:lang w:bidi="fa-IR"/>
        </w:rPr>
        <w:t xml:space="preserve">در این خصوص </w:t>
      </w:r>
      <w:r w:rsidR="002500E5">
        <w:rPr>
          <w:rFonts w:hint="cs"/>
          <w:rtl/>
          <w:lang w:bidi="fa-IR"/>
        </w:rPr>
        <w:t xml:space="preserve">واقع شد </w:t>
      </w:r>
      <w:r>
        <w:rPr>
          <w:rFonts w:hint="cs"/>
          <w:rtl/>
          <w:lang w:bidi="fa-IR"/>
        </w:rPr>
        <w:t xml:space="preserve">در امور </w:t>
      </w:r>
      <w:r w:rsidR="002500E5">
        <w:rPr>
          <w:rFonts w:hint="cs"/>
          <w:rtl/>
          <w:lang w:bidi="fa-IR"/>
        </w:rPr>
        <w:t xml:space="preserve">ذیل </w:t>
      </w:r>
      <w:r>
        <w:rPr>
          <w:rFonts w:hint="cs"/>
          <w:rtl/>
          <w:lang w:bidi="fa-IR"/>
        </w:rPr>
        <w:t>بود</w:t>
      </w:r>
      <w:r w:rsidR="08E041FF">
        <w:rPr>
          <w:rFonts w:hint="cs"/>
          <w:rtl/>
          <w:lang w:bidi="fa-IR"/>
        </w:rPr>
        <w:t>:</w:t>
      </w:r>
      <w:r w:rsidR="002500E5">
        <w:rPr>
          <w:rFonts w:hint="cs"/>
          <w:rtl/>
          <w:lang w:bidi="fa-IR"/>
        </w:rPr>
        <w:t xml:space="preserve"> </w:t>
      </w:r>
    </w:p>
    <w:p w:rsidR="002500E5" w:rsidRDefault="081217EC" w:rsidP="08777A9A">
      <w:pPr>
        <w:ind w:firstLine="172"/>
        <w:rPr>
          <w:rFonts w:hint="cs"/>
          <w:rtl/>
          <w:lang w:bidi="fa-IR"/>
        </w:rPr>
      </w:pPr>
      <w:r>
        <w:rPr>
          <w:rFonts w:hint="cs"/>
          <w:rtl/>
          <w:lang w:bidi="fa-IR"/>
        </w:rPr>
        <w:t>الف</w:t>
      </w:r>
      <w:r w:rsidR="002500E5">
        <w:rPr>
          <w:rFonts w:hint="cs"/>
          <w:rtl/>
          <w:lang w:bidi="fa-IR"/>
        </w:rPr>
        <w:t xml:space="preserve"> </w:t>
      </w:r>
      <w:r w:rsidR="002500E5">
        <w:rPr>
          <w:rFonts w:cs="Times New Roman" w:hint="cs"/>
          <w:rtl/>
          <w:lang w:bidi="fa-IR"/>
        </w:rPr>
        <w:t>–</w:t>
      </w:r>
      <w:r w:rsidR="002500E5">
        <w:rPr>
          <w:rFonts w:hint="cs"/>
          <w:rtl/>
          <w:lang w:bidi="fa-IR"/>
        </w:rPr>
        <w:t xml:space="preserve"> واداشتن </w:t>
      </w:r>
      <w:r w:rsidR="08080C51">
        <w:rPr>
          <w:rFonts w:hint="cs"/>
          <w:rtl/>
          <w:lang w:bidi="fa-IR"/>
        </w:rPr>
        <w:t xml:space="preserve">معتزله </w:t>
      </w:r>
      <w:r w:rsidR="002500E5">
        <w:rPr>
          <w:rFonts w:hint="cs"/>
          <w:rtl/>
          <w:lang w:bidi="fa-IR"/>
        </w:rPr>
        <w:t xml:space="preserve">مردم </w:t>
      </w:r>
      <w:r w:rsidR="08080C51">
        <w:rPr>
          <w:rFonts w:hint="cs"/>
          <w:rtl/>
          <w:lang w:bidi="fa-IR"/>
        </w:rPr>
        <w:t xml:space="preserve">را </w:t>
      </w:r>
      <w:r w:rsidR="002500E5">
        <w:rPr>
          <w:rFonts w:hint="cs"/>
          <w:rtl/>
          <w:lang w:bidi="fa-IR"/>
        </w:rPr>
        <w:t>به معروف و منکر در مذهب</w:t>
      </w:r>
      <w:r w:rsidR="08080C51">
        <w:rPr>
          <w:rFonts w:hint="cs"/>
          <w:rtl/>
          <w:lang w:bidi="fa-IR"/>
        </w:rPr>
        <w:t>شان</w:t>
      </w:r>
      <w:r w:rsidR="002500E5">
        <w:rPr>
          <w:rFonts w:hint="cs"/>
          <w:rtl/>
          <w:lang w:bidi="fa-IR"/>
        </w:rPr>
        <w:t xml:space="preserve"> و ملزم کردنشان به آن، و این </w:t>
      </w:r>
      <w:r w:rsidR="08080C51">
        <w:rPr>
          <w:rFonts w:hint="cs"/>
          <w:rtl/>
          <w:lang w:bidi="fa-IR"/>
        </w:rPr>
        <w:t>آشکارا باعث محنت</w:t>
      </w:r>
      <w:r w:rsidR="002500E5">
        <w:rPr>
          <w:rFonts w:hint="cs"/>
          <w:rtl/>
          <w:lang w:bidi="fa-IR"/>
        </w:rPr>
        <w:t xml:space="preserve"> خلق قرآن است.</w:t>
      </w:r>
    </w:p>
    <w:p w:rsidR="08605AD1" w:rsidRDefault="002500E5" w:rsidP="08777A9A">
      <w:pPr>
        <w:ind w:firstLine="172"/>
        <w:rPr>
          <w:rFonts w:hint="cs"/>
          <w:b/>
          <w:bCs/>
          <w:sz w:val="32"/>
          <w:szCs w:val="32"/>
          <w:rtl/>
          <w:lang w:bidi="fa-IR"/>
        </w:rPr>
      </w:pPr>
      <w:r>
        <w:rPr>
          <w:rFonts w:hint="cs"/>
          <w:rtl/>
          <w:lang w:bidi="fa-IR"/>
        </w:rPr>
        <w:t xml:space="preserve">ب </w:t>
      </w:r>
      <w:r>
        <w:rPr>
          <w:rFonts w:cs="Times New Roman" w:hint="cs"/>
          <w:rtl/>
          <w:lang w:bidi="fa-IR"/>
        </w:rPr>
        <w:t>–</w:t>
      </w:r>
      <w:r>
        <w:rPr>
          <w:rFonts w:hint="cs"/>
          <w:rtl/>
          <w:lang w:bidi="fa-IR"/>
        </w:rPr>
        <w:t xml:space="preserve"> روش تغییر منکر</w:t>
      </w:r>
      <w:r w:rsidR="08956F95">
        <w:rPr>
          <w:rFonts w:hint="cs"/>
          <w:rtl/>
          <w:lang w:bidi="fa-IR"/>
        </w:rPr>
        <w:t>:</w:t>
      </w:r>
      <w:r>
        <w:rPr>
          <w:rFonts w:hint="cs"/>
          <w:rtl/>
          <w:lang w:bidi="fa-IR"/>
        </w:rPr>
        <w:t xml:space="preserve"> در این زمینه </w:t>
      </w:r>
      <w:r w:rsidR="08956F95">
        <w:rPr>
          <w:rFonts w:hint="cs"/>
          <w:rtl/>
          <w:lang w:bidi="fa-IR"/>
        </w:rPr>
        <w:t>بر</w:t>
      </w:r>
      <w:r>
        <w:rPr>
          <w:rFonts w:hint="cs"/>
          <w:rtl/>
          <w:lang w:bidi="fa-IR"/>
        </w:rPr>
        <w:t>عکس حدیث پیامبر</w:t>
      </w:r>
      <w:r>
        <w:rPr>
          <w:rFonts w:hint="cs"/>
          <w:lang w:bidi="fa-IR"/>
        </w:rPr>
        <w:sym w:font="AGA Arabesque" w:char="F072"/>
      </w:r>
      <w:r>
        <w:rPr>
          <w:rFonts w:hint="cs"/>
          <w:rtl/>
          <w:lang w:bidi="fa-IR"/>
        </w:rPr>
        <w:t xml:space="preserve"> </w:t>
      </w:r>
      <w:r w:rsidR="08956F95">
        <w:rPr>
          <w:rFonts w:hint="cs"/>
          <w:rtl/>
          <w:lang w:bidi="fa-IR"/>
        </w:rPr>
        <w:t xml:space="preserve">در بیان موضع مسلمان در برخورد با منکر </w:t>
      </w:r>
      <w:r>
        <w:rPr>
          <w:rFonts w:hint="cs"/>
          <w:rtl/>
          <w:lang w:bidi="fa-IR"/>
        </w:rPr>
        <w:t>حرکت کردند،</w:t>
      </w:r>
      <w:r w:rsidR="081217EC">
        <w:rPr>
          <w:rFonts w:hint="cs"/>
          <w:rtl/>
          <w:lang w:bidi="fa-IR"/>
        </w:rPr>
        <w:t xml:space="preserve"> </w:t>
      </w:r>
      <w:r>
        <w:rPr>
          <w:rFonts w:hint="cs"/>
          <w:rtl/>
          <w:lang w:bidi="fa-IR"/>
        </w:rPr>
        <w:t>پیامبر</w:t>
      </w:r>
      <w:r>
        <w:rPr>
          <w:rFonts w:hint="cs"/>
          <w:lang w:bidi="fa-IR"/>
        </w:rPr>
        <w:sym w:font="AGA Arabesque" w:char="F072"/>
      </w:r>
      <w:r>
        <w:rPr>
          <w:rFonts w:hint="cs"/>
          <w:rtl/>
          <w:lang w:bidi="fa-IR"/>
        </w:rPr>
        <w:t xml:space="preserve"> </w:t>
      </w:r>
      <w:r w:rsidR="08956F95" w:rsidRPr="081217EC">
        <w:rPr>
          <w:rFonts w:hint="cs"/>
          <w:rtl/>
          <w:lang w:bidi="fa-IR"/>
        </w:rPr>
        <w:t>فرموده است:</w:t>
      </w:r>
      <w:r w:rsidR="08956F95">
        <w:rPr>
          <w:rFonts w:hint="cs"/>
          <w:b/>
          <w:bCs/>
          <w:sz w:val="32"/>
          <w:szCs w:val="32"/>
          <w:rtl/>
          <w:lang w:bidi="fa-IR"/>
        </w:rPr>
        <w:t xml:space="preserve"> </w:t>
      </w:r>
    </w:p>
    <w:p w:rsidR="08605AD1" w:rsidRDefault="002500E5" w:rsidP="08777A9A">
      <w:pPr>
        <w:ind w:firstLine="172"/>
        <w:rPr>
          <w:rFonts w:hint="cs"/>
          <w:rtl/>
          <w:lang w:bidi="fa-IR"/>
        </w:rPr>
      </w:pPr>
      <w:r w:rsidRPr="08605AD1">
        <w:rPr>
          <w:rFonts w:ascii="Lotus Linotype" w:hAnsi="Lotus Linotype" w:cs="Lotus Linotype"/>
          <w:b/>
          <w:bCs/>
          <w:rtl/>
          <w:lang w:bidi="fa-IR"/>
        </w:rPr>
        <w:t>«من ر</w:t>
      </w:r>
      <w:r w:rsidR="08956F95" w:rsidRPr="08605AD1">
        <w:rPr>
          <w:rFonts w:ascii="Lotus Linotype" w:hAnsi="Lotus Linotype" w:cs="Lotus Linotype"/>
          <w:b/>
          <w:bCs/>
          <w:rtl/>
          <w:lang w:bidi="fa-IR"/>
        </w:rPr>
        <w:t>أ</w:t>
      </w:r>
      <w:r w:rsidRPr="08605AD1">
        <w:rPr>
          <w:rFonts w:ascii="Lotus Linotype" w:hAnsi="Lotus Linotype" w:cs="Lotus Linotype"/>
          <w:b/>
          <w:bCs/>
          <w:rtl/>
          <w:lang w:bidi="fa-IR"/>
        </w:rPr>
        <w:t>ی منکم منکرا فلیغیره بیده، ف</w:t>
      </w:r>
      <w:r w:rsidR="08956F95" w:rsidRPr="08605AD1">
        <w:rPr>
          <w:rFonts w:ascii="Lotus Linotype" w:hAnsi="Lotus Linotype" w:cs="Lotus Linotype"/>
          <w:b/>
          <w:bCs/>
          <w:rtl/>
          <w:lang w:bidi="fa-IR"/>
        </w:rPr>
        <w:t>إ</w:t>
      </w:r>
      <w:r w:rsidR="081217EC" w:rsidRPr="08605AD1">
        <w:rPr>
          <w:rFonts w:ascii="Lotus Linotype" w:hAnsi="Lotus Linotype" w:cs="Lotus Linotype"/>
          <w:b/>
          <w:bCs/>
          <w:rtl/>
          <w:lang w:bidi="fa-IR"/>
        </w:rPr>
        <w:t>ن لم یستطع،</w:t>
      </w:r>
      <w:r w:rsidRPr="08605AD1">
        <w:rPr>
          <w:rFonts w:ascii="Lotus Linotype" w:hAnsi="Lotus Linotype" w:cs="Lotus Linotype"/>
          <w:b/>
          <w:bCs/>
          <w:rtl/>
          <w:lang w:bidi="fa-IR"/>
        </w:rPr>
        <w:t xml:space="preserve"> فبلسانه، ف</w:t>
      </w:r>
      <w:r w:rsidR="08956F95" w:rsidRPr="08605AD1">
        <w:rPr>
          <w:rFonts w:ascii="Lotus Linotype" w:hAnsi="Lotus Linotype" w:cs="Lotus Linotype"/>
          <w:b/>
          <w:bCs/>
          <w:rtl/>
          <w:lang w:bidi="fa-IR"/>
        </w:rPr>
        <w:t>إ</w:t>
      </w:r>
      <w:r w:rsidR="081217EC" w:rsidRPr="08605AD1">
        <w:rPr>
          <w:rFonts w:ascii="Lotus Linotype" w:hAnsi="Lotus Linotype" w:cs="Lotus Linotype"/>
          <w:b/>
          <w:bCs/>
          <w:rtl/>
          <w:lang w:bidi="fa-IR"/>
        </w:rPr>
        <w:t>ن لم یستطع،</w:t>
      </w:r>
      <w:r w:rsidRPr="08605AD1">
        <w:rPr>
          <w:rFonts w:ascii="Lotus Linotype" w:hAnsi="Lotus Linotype" w:cs="Lotus Linotype"/>
          <w:b/>
          <w:bCs/>
          <w:rtl/>
          <w:lang w:bidi="fa-IR"/>
        </w:rPr>
        <w:t xml:space="preserve"> فبقلبه، و ذلک </w:t>
      </w:r>
      <w:r w:rsidR="08956F95" w:rsidRPr="08605AD1">
        <w:rPr>
          <w:rFonts w:ascii="Lotus Linotype" w:hAnsi="Lotus Linotype" w:cs="Lotus Linotype"/>
          <w:b/>
          <w:bCs/>
          <w:rtl/>
          <w:lang w:bidi="fa-IR"/>
        </w:rPr>
        <w:t>أ</w:t>
      </w:r>
      <w:r w:rsidRPr="08605AD1">
        <w:rPr>
          <w:rFonts w:ascii="Lotus Linotype" w:hAnsi="Lotus Linotype" w:cs="Lotus Linotype"/>
          <w:b/>
          <w:bCs/>
          <w:rtl/>
          <w:lang w:bidi="fa-IR"/>
        </w:rPr>
        <w:t>ضعف ال</w:t>
      </w:r>
      <w:r w:rsidR="08956F95" w:rsidRPr="08605AD1">
        <w:rPr>
          <w:rFonts w:ascii="Lotus Linotype" w:hAnsi="Lotus Linotype" w:cs="Lotus Linotype"/>
          <w:b/>
          <w:bCs/>
          <w:rtl/>
          <w:lang w:bidi="fa-IR"/>
        </w:rPr>
        <w:t>إ</w:t>
      </w:r>
      <w:r w:rsidRPr="08605AD1">
        <w:rPr>
          <w:rFonts w:ascii="Lotus Linotype" w:hAnsi="Lotus Linotype" w:cs="Lotus Linotype"/>
          <w:b/>
          <w:bCs/>
          <w:rtl/>
          <w:lang w:bidi="fa-IR"/>
        </w:rPr>
        <w:t>یمان</w:t>
      </w:r>
      <w:r w:rsidRPr="08956F95">
        <w:rPr>
          <w:rFonts w:hint="cs"/>
          <w:b/>
          <w:bCs/>
          <w:sz w:val="32"/>
          <w:szCs w:val="32"/>
          <w:rtl/>
          <w:lang w:bidi="fa-IR"/>
        </w:rPr>
        <w:t>»</w:t>
      </w:r>
      <w:r w:rsidRPr="088C5216">
        <w:rPr>
          <w:rStyle w:val="a7"/>
          <w:rFonts w:cs="B Lotus"/>
          <w:sz w:val="28"/>
          <w:szCs w:val="28"/>
          <w:rtl/>
          <w:lang w:bidi="fa-IR"/>
        </w:rPr>
        <w:footnoteReference w:id="303"/>
      </w:r>
      <w:r w:rsidRPr="088C5216">
        <w:rPr>
          <w:rFonts w:hint="cs"/>
          <w:rtl/>
          <w:lang w:bidi="fa-IR"/>
        </w:rPr>
        <w:t xml:space="preserve"> </w:t>
      </w:r>
    </w:p>
    <w:p w:rsidR="002500E5" w:rsidRPr="00913DEF" w:rsidRDefault="08956F95" w:rsidP="08777A9A">
      <w:pPr>
        <w:ind w:firstLine="172"/>
        <w:rPr>
          <w:rFonts w:hint="cs"/>
          <w:rtl/>
          <w:lang w:bidi="fa-IR"/>
        </w:rPr>
      </w:pPr>
      <w:r>
        <w:rPr>
          <w:rFonts w:hint="cs"/>
          <w:rtl/>
          <w:lang w:bidi="fa-IR"/>
        </w:rPr>
        <w:t>«</w:t>
      </w:r>
      <w:r w:rsidR="002500E5" w:rsidRPr="088C5216">
        <w:rPr>
          <w:rFonts w:hint="cs"/>
          <w:rtl/>
          <w:lang w:bidi="fa-IR"/>
        </w:rPr>
        <w:t>اگر کسی از شما</w:t>
      </w:r>
      <w:r w:rsidR="002500E5">
        <w:rPr>
          <w:rFonts w:hint="cs"/>
          <w:rtl/>
          <w:lang w:bidi="fa-IR"/>
        </w:rPr>
        <w:t xml:space="preserve"> منکری را دید با دست او را بر طرف نماید، و اگر با دست نتوانست با زبان </w:t>
      </w:r>
      <w:r>
        <w:rPr>
          <w:rFonts w:hint="cs"/>
          <w:rtl/>
          <w:lang w:bidi="fa-IR"/>
        </w:rPr>
        <w:t>آن</w:t>
      </w:r>
      <w:r w:rsidR="002500E5">
        <w:rPr>
          <w:rFonts w:hint="cs"/>
          <w:rtl/>
          <w:lang w:bidi="fa-IR"/>
        </w:rPr>
        <w:t xml:space="preserve"> را تغییر دهد، و اگر با زبان </w:t>
      </w:r>
      <w:r>
        <w:rPr>
          <w:rFonts w:hint="cs"/>
          <w:rtl/>
          <w:lang w:bidi="fa-IR"/>
        </w:rPr>
        <w:t xml:space="preserve">هم </w:t>
      </w:r>
      <w:r w:rsidR="002500E5">
        <w:rPr>
          <w:rFonts w:hint="cs"/>
          <w:rtl/>
          <w:lang w:bidi="fa-IR"/>
        </w:rPr>
        <w:t>نتوانست در قلب</w:t>
      </w:r>
      <w:r>
        <w:rPr>
          <w:rFonts w:hint="cs"/>
          <w:rtl/>
          <w:lang w:bidi="fa-IR"/>
        </w:rPr>
        <w:t>ش</w:t>
      </w:r>
      <w:r w:rsidR="002500E5">
        <w:rPr>
          <w:rFonts w:hint="cs"/>
          <w:rtl/>
          <w:lang w:bidi="fa-IR"/>
        </w:rPr>
        <w:t xml:space="preserve"> </w:t>
      </w:r>
      <w:r>
        <w:rPr>
          <w:rFonts w:hint="cs"/>
          <w:rtl/>
          <w:lang w:bidi="fa-IR"/>
        </w:rPr>
        <w:t xml:space="preserve">آن را </w:t>
      </w:r>
      <w:r w:rsidR="002500E5">
        <w:rPr>
          <w:rFonts w:hint="cs"/>
          <w:rtl/>
          <w:lang w:bidi="fa-IR"/>
        </w:rPr>
        <w:t>نکوهش کند و ناپسند شمارد، و این حداقل ایمان است</w:t>
      </w:r>
      <w:r>
        <w:rPr>
          <w:rFonts w:hint="cs"/>
          <w:rtl/>
          <w:lang w:bidi="fa-IR"/>
        </w:rPr>
        <w:t>»</w:t>
      </w:r>
      <w:r w:rsidR="002500E5">
        <w:rPr>
          <w:rFonts w:hint="cs"/>
          <w:rtl/>
          <w:lang w:bidi="fa-IR"/>
        </w:rPr>
        <w:t xml:space="preserve">. </w:t>
      </w:r>
    </w:p>
    <w:p w:rsidR="002500E5" w:rsidRDefault="002500E5" w:rsidP="08777A9A">
      <w:pPr>
        <w:ind w:firstLine="172"/>
        <w:rPr>
          <w:rFonts w:hint="cs"/>
          <w:rtl/>
          <w:lang w:bidi="fa-IR"/>
        </w:rPr>
      </w:pPr>
      <w:r>
        <w:rPr>
          <w:rFonts w:hint="cs"/>
          <w:rtl/>
          <w:lang w:bidi="fa-IR"/>
        </w:rPr>
        <w:t xml:space="preserve">در حالی که تغییر منکر در نظر آنان </w:t>
      </w:r>
      <w:r w:rsidR="08956F95">
        <w:rPr>
          <w:rFonts w:hint="cs"/>
          <w:rtl/>
          <w:lang w:bidi="fa-IR"/>
        </w:rPr>
        <w:t xml:space="preserve">ابتدا </w:t>
      </w:r>
      <w:r>
        <w:rPr>
          <w:rFonts w:hint="cs"/>
          <w:rtl/>
          <w:lang w:bidi="fa-IR"/>
        </w:rPr>
        <w:t xml:space="preserve">با صمیمیت و دوستانه شروع </w:t>
      </w:r>
      <w:r w:rsidR="081217EC">
        <w:rPr>
          <w:rFonts w:hint="cs"/>
          <w:rtl/>
          <w:lang w:bidi="fa-IR"/>
        </w:rPr>
        <w:t>می‏</w:t>
      </w:r>
      <w:r w:rsidR="08956F95">
        <w:rPr>
          <w:rFonts w:hint="cs"/>
          <w:rtl/>
          <w:lang w:bidi="fa-IR"/>
        </w:rPr>
        <w:t>شود</w:t>
      </w:r>
      <w:r>
        <w:rPr>
          <w:rFonts w:hint="cs"/>
          <w:rtl/>
          <w:lang w:bidi="fa-IR"/>
        </w:rPr>
        <w:t>، سپس ب</w:t>
      </w:r>
      <w:r w:rsidR="08956F95">
        <w:rPr>
          <w:rFonts w:hint="cs"/>
          <w:rtl/>
          <w:lang w:bidi="fa-IR"/>
        </w:rPr>
        <w:t>ا</w:t>
      </w:r>
      <w:r>
        <w:rPr>
          <w:rFonts w:hint="cs"/>
          <w:rtl/>
          <w:lang w:bidi="fa-IR"/>
        </w:rPr>
        <w:t xml:space="preserve"> زبان</w:t>
      </w:r>
      <w:r w:rsidR="08956F95">
        <w:rPr>
          <w:rFonts w:hint="cs"/>
          <w:rtl/>
          <w:lang w:bidi="fa-IR"/>
        </w:rPr>
        <w:t xml:space="preserve"> است </w:t>
      </w:r>
      <w:r>
        <w:rPr>
          <w:rFonts w:hint="cs"/>
          <w:rtl/>
          <w:lang w:bidi="fa-IR"/>
        </w:rPr>
        <w:t xml:space="preserve">و بعد با دست و سپس با شمشیر، </w:t>
      </w:r>
      <w:r w:rsidR="08956F95">
        <w:rPr>
          <w:rFonts w:hint="cs"/>
          <w:rtl/>
          <w:lang w:bidi="fa-IR"/>
        </w:rPr>
        <w:t>درست بر</w:t>
      </w:r>
      <w:r>
        <w:rPr>
          <w:rFonts w:hint="cs"/>
          <w:rtl/>
          <w:lang w:bidi="fa-IR"/>
        </w:rPr>
        <w:t>عکس آنچه حدیث راهنما</w:t>
      </w:r>
      <w:r w:rsidR="08956F95">
        <w:rPr>
          <w:rFonts w:hint="cs"/>
          <w:rtl/>
          <w:lang w:bidi="fa-IR"/>
        </w:rPr>
        <w:t>ی</w:t>
      </w:r>
      <w:r>
        <w:rPr>
          <w:rFonts w:hint="cs"/>
          <w:rtl/>
          <w:lang w:bidi="fa-IR"/>
        </w:rPr>
        <w:t xml:space="preserve">ی می‌کند، و اهل حق آن را </w:t>
      </w:r>
      <w:r w:rsidR="08956F95">
        <w:rPr>
          <w:rFonts w:hint="cs"/>
          <w:rtl/>
          <w:lang w:bidi="fa-IR"/>
        </w:rPr>
        <w:t>صحیح دانسته اند.</w:t>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ج </w:t>
      </w:r>
      <w:r>
        <w:rPr>
          <w:rFonts w:cs="Times New Roman" w:hint="cs"/>
          <w:rtl/>
          <w:lang w:bidi="fa-IR"/>
        </w:rPr>
        <w:t>–</w:t>
      </w:r>
      <w:r>
        <w:rPr>
          <w:rFonts w:hint="cs"/>
          <w:rtl/>
          <w:lang w:bidi="fa-IR"/>
        </w:rPr>
        <w:t xml:space="preserve"> </w:t>
      </w:r>
      <w:r w:rsidR="08074419">
        <w:rPr>
          <w:rFonts w:hint="cs"/>
          <w:rtl/>
          <w:lang w:bidi="fa-IR"/>
        </w:rPr>
        <w:t>حمل</w:t>
      </w:r>
      <w:r>
        <w:rPr>
          <w:rFonts w:hint="cs"/>
          <w:rtl/>
          <w:lang w:bidi="fa-IR"/>
        </w:rPr>
        <w:t xml:space="preserve"> اسلحه بر </w:t>
      </w:r>
      <w:r w:rsidR="08074419">
        <w:rPr>
          <w:rFonts w:hint="cs"/>
          <w:rtl/>
          <w:lang w:bidi="fa-IR"/>
        </w:rPr>
        <w:t xml:space="preserve">ضد </w:t>
      </w:r>
      <w:r>
        <w:rPr>
          <w:rFonts w:hint="cs"/>
          <w:rtl/>
          <w:lang w:bidi="fa-IR"/>
        </w:rPr>
        <w:t>کسانی که مخالف معتزله باشند</w:t>
      </w:r>
      <w:r w:rsidR="081217EC">
        <w:rPr>
          <w:rFonts w:hint="cs"/>
          <w:rtl/>
          <w:lang w:bidi="fa-IR"/>
        </w:rPr>
        <w:t>،</w:t>
      </w:r>
      <w:r>
        <w:rPr>
          <w:rFonts w:hint="cs"/>
          <w:rtl/>
          <w:lang w:bidi="fa-IR"/>
        </w:rPr>
        <w:t xml:space="preserve"> فرق نمی‌کند که از کافران باشد یا گناهکاران</w:t>
      </w:r>
      <w:r w:rsidR="08074419">
        <w:rPr>
          <w:rFonts w:hint="cs"/>
          <w:rtl/>
          <w:lang w:bidi="fa-IR"/>
        </w:rPr>
        <w:t>ی</w:t>
      </w:r>
      <w:r>
        <w:rPr>
          <w:rFonts w:hint="cs"/>
          <w:rtl/>
          <w:lang w:bidi="fa-IR"/>
        </w:rPr>
        <w:t xml:space="preserve"> از اهل قبله</w:t>
      </w:r>
      <w:r w:rsidR="08074419">
        <w:rPr>
          <w:rFonts w:hint="cs"/>
          <w:rtl/>
          <w:lang w:bidi="fa-IR"/>
        </w:rPr>
        <w:t>.</w:t>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د </w:t>
      </w:r>
      <w:r>
        <w:rPr>
          <w:rFonts w:cs="Times New Roman" w:hint="cs"/>
          <w:rtl/>
          <w:lang w:bidi="fa-IR"/>
        </w:rPr>
        <w:t>–</w:t>
      </w:r>
      <w:r w:rsidR="081217EC">
        <w:rPr>
          <w:rFonts w:hint="cs"/>
          <w:rtl/>
          <w:lang w:bidi="fa-IR"/>
        </w:rPr>
        <w:t xml:space="preserve"> </w:t>
      </w:r>
      <w:r>
        <w:rPr>
          <w:rFonts w:hint="cs"/>
          <w:rtl/>
          <w:lang w:bidi="fa-IR"/>
        </w:rPr>
        <w:t>شورش بر علیه حاکم ظالم</w:t>
      </w:r>
      <w:r w:rsidR="08074419" w:rsidRPr="08074419">
        <w:rPr>
          <w:rFonts w:hint="cs"/>
          <w:rtl/>
          <w:lang w:bidi="fa-IR"/>
        </w:rPr>
        <w:t xml:space="preserve"> </w:t>
      </w:r>
      <w:r w:rsidR="081217EC">
        <w:rPr>
          <w:rFonts w:hint="cs"/>
          <w:rtl/>
          <w:lang w:bidi="fa-IR"/>
        </w:rPr>
        <w:t>را واجب دانسته‏</w:t>
      </w:r>
      <w:r w:rsidR="08074419">
        <w:rPr>
          <w:rFonts w:hint="cs"/>
          <w:rtl/>
          <w:lang w:bidi="fa-IR"/>
        </w:rPr>
        <w:t>اند</w:t>
      </w:r>
      <w:r>
        <w:rPr>
          <w:rFonts w:hint="cs"/>
          <w:rtl/>
          <w:lang w:bidi="fa-IR"/>
        </w:rPr>
        <w:t>، و آنها در همه این امور از حرکت لجوجانه خوارج متأثر شده‌اند</w:t>
      </w:r>
      <w:r w:rsidRPr="00C60D3F">
        <w:rPr>
          <w:rStyle w:val="a7"/>
          <w:rFonts w:cs="B Lotus"/>
          <w:sz w:val="28"/>
          <w:szCs w:val="28"/>
          <w:rtl/>
          <w:lang w:bidi="fa-IR"/>
        </w:rPr>
        <w:footnoteReference w:id="304"/>
      </w:r>
      <w:r>
        <w:rPr>
          <w:rFonts w:hint="cs"/>
          <w:rtl/>
          <w:lang w:bidi="fa-IR"/>
        </w:rPr>
        <w:t>. و خلاصه این اصل نزد آنان</w:t>
      </w:r>
      <w:r w:rsidR="08D77C4C">
        <w:rPr>
          <w:rFonts w:hint="cs"/>
          <w:rtl/>
          <w:lang w:bidi="fa-IR"/>
        </w:rPr>
        <w:t xml:space="preserve"> اين است </w:t>
      </w:r>
      <w:r>
        <w:rPr>
          <w:rFonts w:hint="cs"/>
          <w:rtl/>
          <w:lang w:bidi="fa-IR"/>
        </w:rPr>
        <w:t>که آنان می‌گویند</w:t>
      </w:r>
      <w:r w:rsidR="08E041FF">
        <w:rPr>
          <w:rFonts w:hint="cs"/>
          <w:rtl/>
          <w:lang w:bidi="fa-IR"/>
        </w:rPr>
        <w:t>:</w:t>
      </w:r>
      <w:r>
        <w:rPr>
          <w:rFonts w:hint="cs"/>
          <w:rtl/>
          <w:lang w:bidi="fa-IR"/>
        </w:rPr>
        <w:t xml:space="preserve"> بر ما واجب است که </w:t>
      </w:r>
      <w:r w:rsidR="081217EC">
        <w:rPr>
          <w:rFonts w:hint="cs"/>
          <w:rtl/>
          <w:lang w:bidi="fa-IR"/>
        </w:rPr>
        <w:t xml:space="preserve">به آنچه که بر ما واجب گردیده است، </w:t>
      </w:r>
      <w:r>
        <w:rPr>
          <w:rFonts w:hint="cs"/>
          <w:rtl/>
          <w:lang w:bidi="fa-IR"/>
        </w:rPr>
        <w:t>به دیگر</w:t>
      </w:r>
      <w:r w:rsidR="081217EC">
        <w:rPr>
          <w:rFonts w:hint="cs"/>
          <w:rtl/>
          <w:lang w:bidi="fa-IR"/>
        </w:rPr>
        <w:t>ي</w:t>
      </w:r>
      <w:r>
        <w:rPr>
          <w:rFonts w:hint="cs"/>
          <w:rtl/>
          <w:lang w:bidi="fa-IR"/>
        </w:rPr>
        <w:t xml:space="preserve"> دستور دهیم </w:t>
      </w:r>
      <w:r w:rsidR="081217EC">
        <w:rPr>
          <w:rFonts w:hint="cs"/>
          <w:rtl/>
          <w:lang w:bidi="fa-IR"/>
        </w:rPr>
        <w:t xml:space="preserve">و </w:t>
      </w:r>
      <w:r>
        <w:rPr>
          <w:rFonts w:hint="cs"/>
          <w:rtl/>
          <w:lang w:bidi="fa-IR"/>
        </w:rPr>
        <w:t xml:space="preserve">آنها </w:t>
      </w:r>
      <w:r w:rsidR="08074419">
        <w:rPr>
          <w:rFonts w:hint="cs"/>
          <w:rtl/>
          <w:lang w:bidi="fa-IR"/>
        </w:rPr>
        <w:t xml:space="preserve">را به آنچه که بر ما لازم است </w:t>
      </w:r>
      <w:r>
        <w:rPr>
          <w:rFonts w:hint="cs"/>
          <w:rtl/>
          <w:lang w:bidi="fa-IR"/>
        </w:rPr>
        <w:t>ملزم کنیم.</w:t>
      </w:r>
      <w:r w:rsidRPr="00C60D3F">
        <w:rPr>
          <w:rStyle w:val="a7"/>
          <w:rFonts w:cs="B Lotus"/>
          <w:sz w:val="28"/>
          <w:szCs w:val="28"/>
          <w:rtl/>
          <w:lang w:bidi="fa-IR"/>
        </w:rPr>
        <w:footnoteReference w:id="305"/>
      </w:r>
    </w:p>
    <w:p w:rsidR="002500E5" w:rsidRDefault="08074419" w:rsidP="08777A9A">
      <w:pPr>
        <w:ind w:firstLine="172"/>
        <w:rPr>
          <w:rFonts w:hint="cs"/>
          <w:rtl/>
          <w:lang w:bidi="fa-IR"/>
        </w:rPr>
      </w:pPr>
      <w:r>
        <w:rPr>
          <w:rFonts w:hint="cs"/>
          <w:rtl/>
          <w:lang w:bidi="fa-IR"/>
        </w:rPr>
        <w:t xml:space="preserve">یکی </w:t>
      </w:r>
      <w:r w:rsidR="002500E5">
        <w:rPr>
          <w:rFonts w:hint="cs"/>
          <w:rtl/>
          <w:lang w:bidi="fa-IR"/>
        </w:rPr>
        <w:t>از</w:t>
      </w:r>
      <w:r w:rsidR="08F30C44">
        <w:rPr>
          <w:rFonts w:hint="cs"/>
          <w:rtl/>
          <w:lang w:bidi="fa-IR"/>
        </w:rPr>
        <w:t xml:space="preserve"> </w:t>
      </w:r>
      <w:r w:rsidR="002500E5">
        <w:rPr>
          <w:rFonts w:hint="cs"/>
          <w:rtl/>
          <w:lang w:bidi="fa-IR"/>
        </w:rPr>
        <w:t xml:space="preserve">اصول </w:t>
      </w:r>
      <w:r>
        <w:rPr>
          <w:rFonts w:hint="cs"/>
          <w:rtl/>
          <w:lang w:bidi="fa-IR"/>
        </w:rPr>
        <w:t xml:space="preserve">متفاوت </w:t>
      </w:r>
      <w:r w:rsidR="002500E5">
        <w:rPr>
          <w:rFonts w:hint="cs"/>
          <w:rtl/>
          <w:lang w:bidi="fa-IR"/>
        </w:rPr>
        <w:t>معتزله آن</w:t>
      </w:r>
      <w:r w:rsidR="081217EC">
        <w:rPr>
          <w:rFonts w:hint="cs"/>
          <w:rtl/>
          <w:lang w:bidi="fa-IR"/>
        </w:rPr>
        <w:t xml:space="preserve"> ا</w:t>
      </w:r>
      <w:r w:rsidR="002500E5">
        <w:rPr>
          <w:rFonts w:hint="cs"/>
          <w:rtl/>
          <w:lang w:bidi="fa-IR"/>
        </w:rPr>
        <w:t>ست که امام قاسم رسی آن را بیان داشته است</w:t>
      </w:r>
      <w:r w:rsidR="08E041FF">
        <w:rPr>
          <w:rFonts w:hint="cs"/>
          <w:rtl/>
          <w:lang w:bidi="fa-IR"/>
        </w:rPr>
        <w:t>:</w:t>
      </w:r>
      <w:r w:rsidR="002500E5">
        <w:rPr>
          <w:rFonts w:hint="cs"/>
          <w:rtl/>
          <w:lang w:bidi="fa-IR"/>
        </w:rPr>
        <w:t xml:space="preserve"> </w:t>
      </w:r>
      <w:r>
        <w:rPr>
          <w:rFonts w:hint="cs"/>
          <w:rtl/>
          <w:lang w:bidi="fa-IR"/>
        </w:rPr>
        <w:t>«</w:t>
      </w:r>
      <w:r w:rsidR="08F30C44">
        <w:rPr>
          <w:rFonts w:hint="cs"/>
          <w:rtl/>
          <w:lang w:bidi="fa-IR"/>
        </w:rPr>
        <w:t xml:space="preserve"> </w:t>
      </w:r>
      <w:r w:rsidR="002500E5">
        <w:rPr>
          <w:rFonts w:hint="cs"/>
          <w:rtl/>
          <w:lang w:bidi="fa-IR"/>
        </w:rPr>
        <w:t>قرآن کریم فصل و جدا کننده</w:t>
      </w:r>
      <w:r>
        <w:rPr>
          <w:rFonts w:hint="cs"/>
          <w:rtl/>
          <w:lang w:bidi="fa-IR"/>
        </w:rPr>
        <w:t xml:space="preserve"> ا</w:t>
      </w:r>
      <w:r w:rsidR="002500E5">
        <w:rPr>
          <w:rFonts w:hint="cs"/>
          <w:rtl/>
          <w:lang w:bidi="fa-IR"/>
        </w:rPr>
        <w:t>‌ی محکم و راه راست</w:t>
      </w:r>
      <w:r>
        <w:rPr>
          <w:rFonts w:hint="cs"/>
          <w:rtl/>
          <w:lang w:bidi="fa-IR"/>
        </w:rPr>
        <w:t>ی</w:t>
      </w:r>
      <w:r w:rsidR="081217EC">
        <w:rPr>
          <w:rFonts w:hint="cs"/>
          <w:rtl/>
          <w:lang w:bidi="fa-IR"/>
        </w:rPr>
        <w:t xml:space="preserve"> است</w:t>
      </w:r>
      <w:r>
        <w:rPr>
          <w:rFonts w:hint="cs"/>
          <w:rtl/>
          <w:lang w:bidi="fa-IR"/>
        </w:rPr>
        <w:t xml:space="preserve"> که</w:t>
      </w:r>
      <w:r w:rsidR="08F30C44">
        <w:rPr>
          <w:rFonts w:hint="cs"/>
          <w:rtl/>
          <w:lang w:bidi="fa-IR"/>
        </w:rPr>
        <w:t xml:space="preserve"> </w:t>
      </w:r>
      <w:r w:rsidR="002500E5">
        <w:rPr>
          <w:rFonts w:hint="cs"/>
          <w:rtl/>
          <w:lang w:bidi="fa-IR"/>
        </w:rPr>
        <w:t xml:space="preserve">هیچ تضاد و اختلافی در آن نیست، و </w:t>
      </w:r>
      <w:r>
        <w:rPr>
          <w:rFonts w:hint="cs"/>
          <w:rtl/>
          <w:lang w:bidi="fa-IR"/>
        </w:rPr>
        <w:t>از س</w:t>
      </w:r>
      <w:r w:rsidR="002500E5">
        <w:rPr>
          <w:rFonts w:hint="cs"/>
          <w:rtl/>
          <w:lang w:bidi="fa-IR"/>
        </w:rPr>
        <w:t>نت</w:t>
      </w:r>
      <w:r w:rsidR="08D17FA3">
        <w:rPr>
          <w:rFonts w:hint="cs"/>
          <w:rtl/>
          <w:lang w:bidi="fa-IR"/>
        </w:rPr>
        <w:t xml:space="preserve"> رسول</w:t>
      </w:r>
      <w:r w:rsidR="08D17FA3">
        <w:rPr>
          <w:rFonts w:hint="cs"/>
          <w:cs/>
          <w:lang w:bidi="fa-IR"/>
        </w:rPr>
        <w:t>‎</w:t>
      </w:r>
      <w:r w:rsidR="08D17FA3">
        <w:rPr>
          <w:rFonts w:hint="cs"/>
          <w:rtl/>
          <w:lang w:bidi="fa-IR"/>
        </w:rPr>
        <w:t>خدا</w:t>
      </w:r>
      <w:r w:rsidR="08C811CE">
        <w:rPr>
          <w:rFonts w:hint="cs"/>
          <w:lang w:bidi="fa-IR"/>
        </w:rPr>
        <w:sym w:font="AGA Arabesque" w:char="F072"/>
      </w:r>
      <w:r>
        <w:rPr>
          <w:rFonts w:hint="cs"/>
          <w:rtl/>
          <w:lang w:bidi="fa-IR"/>
        </w:rPr>
        <w:t xml:space="preserve"> </w:t>
      </w:r>
      <w:r w:rsidR="002500E5">
        <w:rPr>
          <w:rFonts w:hint="cs"/>
          <w:rtl/>
          <w:lang w:bidi="fa-IR"/>
        </w:rPr>
        <w:t xml:space="preserve">در قرآن </w:t>
      </w:r>
      <w:r>
        <w:rPr>
          <w:rFonts w:hint="cs"/>
          <w:rtl/>
          <w:lang w:bidi="fa-IR"/>
        </w:rPr>
        <w:t xml:space="preserve">نه </w:t>
      </w:r>
      <w:r w:rsidR="002500E5">
        <w:rPr>
          <w:rFonts w:hint="cs"/>
          <w:rtl/>
          <w:lang w:bidi="fa-IR"/>
        </w:rPr>
        <w:t>ذکر</w:t>
      </w:r>
      <w:r>
        <w:rPr>
          <w:rFonts w:hint="cs"/>
          <w:rtl/>
          <w:lang w:bidi="fa-IR"/>
        </w:rPr>
        <w:t>ی</w:t>
      </w:r>
      <w:r w:rsidR="002500E5">
        <w:rPr>
          <w:rFonts w:hint="cs"/>
          <w:rtl/>
          <w:lang w:bidi="fa-IR"/>
        </w:rPr>
        <w:t xml:space="preserve"> </w:t>
      </w:r>
      <w:r>
        <w:rPr>
          <w:rFonts w:hint="cs"/>
          <w:rtl/>
          <w:lang w:bidi="fa-IR"/>
        </w:rPr>
        <w:t xml:space="preserve">هست و نه </w:t>
      </w:r>
      <w:r w:rsidR="002500E5">
        <w:rPr>
          <w:rFonts w:hint="cs"/>
          <w:rtl/>
          <w:lang w:bidi="fa-IR"/>
        </w:rPr>
        <w:t>معنا</w:t>
      </w:r>
      <w:r>
        <w:rPr>
          <w:rFonts w:hint="cs"/>
          <w:rtl/>
          <w:lang w:bidi="fa-IR"/>
        </w:rPr>
        <w:t>ی</w:t>
      </w:r>
      <w:r w:rsidR="002500E5">
        <w:rPr>
          <w:rFonts w:hint="cs"/>
          <w:rtl/>
          <w:lang w:bidi="fa-IR"/>
        </w:rPr>
        <w:t>ی.</w:t>
      </w:r>
      <w:r w:rsidR="002500E5" w:rsidRPr="00C60D3F">
        <w:rPr>
          <w:rStyle w:val="a7"/>
          <w:rFonts w:cs="B Lotus"/>
          <w:sz w:val="28"/>
          <w:szCs w:val="28"/>
          <w:rtl/>
          <w:lang w:bidi="fa-IR"/>
        </w:rPr>
        <w:footnoteReference w:id="306"/>
      </w:r>
      <w:r w:rsidR="002500E5">
        <w:rPr>
          <w:rFonts w:hint="cs"/>
          <w:rtl/>
          <w:lang w:bidi="fa-IR"/>
        </w:rPr>
        <w:t xml:space="preserve"> </w:t>
      </w:r>
    </w:p>
    <w:p w:rsidR="08902566" w:rsidRDefault="002500E5" w:rsidP="08777A9A">
      <w:pPr>
        <w:ind w:firstLine="172"/>
        <w:rPr>
          <w:rFonts w:hint="cs"/>
          <w:rtl/>
          <w:lang w:bidi="fa-IR"/>
        </w:rPr>
      </w:pPr>
      <w:r>
        <w:rPr>
          <w:rFonts w:hint="cs"/>
          <w:rtl/>
          <w:lang w:bidi="fa-IR"/>
        </w:rPr>
        <w:t xml:space="preserve"> در اصل پنج</w:t>
      </w:r>
      <w:r w:rsidR="08C811CE">
        <w:rPr>
          <w:rFonts w:hint="cs"/>
          <w:rtl/>
          <w:lang w:bidi="fa-IR"/>
        </w:rPr>
        <w:t>م</w:t>
      </w:r>
      <w:r>
        <w:rPr>
          <w:rFonts w:hint="cs"/>
          <w:rtl/>
          <w:lang w:bidi="fa-IR"/>
        </w:rPr>
        <w:t xml:space="preserve"> آنان دیدگاه ناپسندشان</w:t>
      </w:r>
      <w:r w:rsidR="08C811CE">
        <w:rPr>
          <w:rFonts w:hint="cs"/>
          <w:rtl/>
          <w:lang w:bidi="fa-IR"/>
        </w:rPr>
        <w:t xml:space="preserve"> درباره</w:t>
      </w:r>
      <w:r>
        <w:rPr>
          <w:rFonts w:hint="cs"/>
          <w:rtl/>
          <w:lang w:bidi="fa-IR"/>
        </w:rPr>
        <w:t xml:space="preserve"> سنت</w:t>
      </w:r>
      <w:r w:rsidR="08C811CE">
        <w:rPr>
          <w:rFonts w:hint="cs"/>
          <w:rtl/>
          <w:lang w:bidi="fa-IR"/>
        </w:rPr>
        <w:t xml:space="preserve"> پیامبر</w:t>
      </w:r>
      <w:r>
        <w:rPr>
          <w:rFonts w:hint="cs"/>
          <w:rtl/>
          <w:lang w:bidi="fa-IR"/>
        </w:rPr>
        <w:t xml:space="preserve"> معصوم</w:t>
      </w:r>
      <w:r>
        <w:rPr>
          <w:rFonts w:hint="cs"/>
          <w:lang w:bidi="fa-IR"/>
        </w:rPr>
        <w:sym w:font="AGA Arabesque" w:char="F072"/>
      </w:r>
      <w:r>
        <w:rPr>
          <w:rFonts w:hint="cs"/>
          <w:rtl/>
          <w:lang w:bidi="fa-IR"/>
        </w:rPr>
        <w:t xml:space="preserve"> معلوم </w:t>
      </w:r>
      <w:r w:rsidR="08B37B25">
        <w:rPr>
          <w:rFonts w:hint="cs"/>
          <w:rtl/>
          <w:lang w:bidi="fa-IR"/>
        </w:rPr>
        <w:t>و آشگار است.</w:t>
      </w:r>
      <w:r>
        <w:rPr>
          <w:rFonts w:hint="cs"/>
          <w:rtl/>
          <w:lang w:bidi="fa-IR"/>
        </w:rPr>
        <w:t xml:space="preserve"> آنان فقط به سنتی که موافق قرآن باشد اعتماد می‌کنند، و سنت مستقل را نمی‌پذیرند، و این موضع آنان تأثیری بسیار بدی داشت، به نحوی که آن را به یک برنامه و ایدئولوژی خاص در آورده‌اند و براساس آن </w:t>
      </w:r>
      <w:r w:rsidR="08B37B25">
        <w:rPr>
          <w:rFonts w:hint="cs"/>
          <w:rtl/>
          <w:lang w:bidi="fa-IR"/>
        </w:rPr>
        <w:t xml:space="preserve">درمورد </w:t>
      </w:r>
      <w:r>
        <w:rPr>
          <w:rFonts w:hint="cs"/>
          <w:rtl/>
          <w:lang w:bidi="fa-IR"/>
        </w:rPr>
        <w:t>سنت پیامبر</w:t>
      </w:r>
      <w:r>
        <w:rPr>
          <w:rFonts w:hint="cs"/>
          <w:lang w:bidi="fa-IR"/>
        </w:rPr>
        <w:sym w:font="AGA Arabesque" w:char="F072"/>
      </w:r>
      <w:r>
        <w:rPr>
          <w:rFonts w:hint="cs"/>
          <w:rtl/>
          <w:lang w:bidi="fa-IR"/>
        </w:rPr>
        <w:t xml:space="preserve"> </w:t>
      </w:r>
      <w:r w:rsidR="08B37B25">
        <w:rPr>
          <w:rFonts w:hint="cs"/>
          <w:rtl/>
          <w:lang w:bidi="fa-IR"/>
        </w:rPr>
        <w:t xml:space="preserve">حکم </w:t>
      </w:r>
      <w:r>
        <w:rPr>
          <w:rFonts w:hint="cs"/>
          <w:rtl/>
          <w:lang w:bidi="fa-IR"/>
        </w:rPr>
        <w:t xml:space="preserve">می‌کنند، </w:t>
      </w:r>
      <w:r w:rsidR="08B37B25">
        <w:rPr>
          <w:rFonts w:hint="cs"/>
          <w:rtl/>
          <w:lang w:bidi="fa-IR"/>
        </w:rPr>
        <w:t xml:space="preserve">آنان </w:t>
      </w:r>
      <w:r>
        <w:rPr>
          <w:rFonts w:hint="cs"/>
          <w:rtl/>
          <w:lang w:bidi="fa-IR"/>
        </w:rPr>
        <w:t xml:space="preserve">حدیث را بر قرآن کریم عرضه می‌دارند و مقابله می‌کنند، و هر </w:t>
      </w:r>
      <w:r w:rsidR="08982994">
        <w:rPr>
          <w:rFonts w:hint="cs"/>
          <w:rtl/>
          <w:lang w:bidi="fa-IR"/>
        </w:rPr>
        <w:t xml:space="preserve">حدیثی را که </w:t>
      </w:r>
      <w:r>
        <w:rPr>
          <w:rFonts w:hint="cs"/>
          <w:rtl/>
          <w:lang w:bidi="fa-IR"/>
        </w:rPr>
        <w:t>با آن اختلاف داشته باشد هر چند اختلاف</w:t>
      </w:r>
      <w:r w:rsidR="08982994">
        <w:rPr>
          <w:rFonts w:hint="cs"/>
          <w:rtl/>
          <w:lang w:bidi="fa-IR"/>
        </w:rPr>
        <w:t>ی</w:t>
      </w:r>
      <w:r>
        <w:rPr>
          <w:rFonts w:hint="cs"/>
          <w:rtl/>
          <w:lang w:bidi="fa-IR"/>
        </w:rPr>
        <w:t xml:space="preserve"> ظاهری </w:t>
      </w:r>
      <w:r w:rsidR="08982994">
        <w:rPr>
          <w:rFonts w:hint="cs"/>
          <w:rtl/>
          <w:lang w:bidi="fa-IR"/>
        </w:rPr>
        <w:t>که</w:t>
      </w:r>
      <w:r>
        <w:rPr>
          <w:rFonts w:hint="cs"/>
          <w:rtl/>
          <w:lang w:bidi="fa-IR"/>
        </w:rPr>
        <w:t xml:space="preserve"> امکان جمع </w:t>
      </w:r>
      <w:r w:rsidR="08982994">
        <w:rPr>
          <w:rFonts w:hint="cs"/>
          <w:rtl/>
          <w:lang w:bidi="fa-IR"/>
        </w:rPr>
        <w:t xml:space="preserve">میانشان </w:t>
      </w:r>
      <w:r>
        <w:rPr>
          <w:rFonts w:hint="cs"/>
          <w:rtl/>
          <w:lang w:bidi="fa-IR"/>
        </w:rPr>
        <w:t xml:space="preserve">موجود باشد و </w:t>
      </w:r>
      <w:r w:rsidR="08982994">
        <w:rPr>
          <w:rFonts w:hint="cs"/>
          <w:rtl/>
          <w:lang w:bidi="fa-IR"/>
        </w:rPr>
        <w:t xml:space="preserve">آن </w:t>
      </w:r>
      <w:r>
        <w:rPr>
          <w:rFonts w:hint="cs"/>
          <w:rtl/>
          <w:lang w:bidi="fa-IR"/>
        </w:rPr>
        <w:t xml:space="preserve">حدیث در بالاترین رتبه صحت باشد رد می‌کنند. </w:t>
      </w:r>
    </w:p>
    <w:p w:rsidR="002500E5" w:rsidRDefault="002500E5" w:rsidP="08605AD1">
      <w:pPr>
        <w:ind w:firstLine="172"/>
        <w:rPr>
          <w:rFonts w:hint="cs"/>
          <w:rtl/>
          <w:lang w:bidi="fa-IR"/>
        </w:rPr>
      </w:pPr>
      <w:r>
        <w:rPr>
          <w:rFonts w:hint="cs"/>
          <w:rtl/>
          <w:lang w:bidi="fa-IR"/>
        </w:rPr>
        <w:t xml:space="preserve"> همچنین وجه تمایز </w:t>
      </w:r>
      <w:r w:rsidR="08D82EC2">
        <w:rPr>
          <w:rFonts w:hint="cs"/>
          <w:rtl/>
          <w:lang w:bidi="fa-IR"/>
        </w:rPr>
        <w:t xml:space="preserve">دیگر </w:t>
      </w:r>
      <w:r>
        <w:rPr>
          <w:rFonts w:hint="cs"/>
          <w:rtl/>
          <w:lang w:bidi="fa-IR"/>
        </w:rPr>
        <w:t>اصول معتزله چنان</w:t>
      </w:r>
      <w:r w:rsidR="0806505A">
        <w:rPr>
          <w:rFonts w:hint="cs"/>
          <w:rtl/>
          <w:lang w:bidi="fa-IR"/>
        </w:rPr>
        <w:t>چه</w:t>
      </w:r>
      <w:r>
        <w:rPr>
          <w:rFonts w:hint="cs"/>
          <w:rtl/>
          <w:lang w:bidi="fa-IR"/>
        </w:rPr>
        <w:t xml:space="preserve"> احمد بن یحیی مرتضی بیان می‌کند؛ اعراض و روی گردانی از اصحاب، و اختلافاتی که در دوران خلافت حضرت عثمان</w:t>
      </w:r>
      <w:r>
        <w:rPr>
          <w:rFonts w:hint="cs"/>
          <w:lang w:bidi="fa-IR"/>
        </w:rPr>
        <w:sym w:font="AGA Arabesque" w:char="F074"/>
      </w:r>
      <w:r>
        <w:rPr>
          <w:rFonts w:hint="cs"/>
          <w:rtl/>
          <w:lang w:bidi="fa-IR"/>
        </w:rPr>
        <w:t xml:space="preserve"> رخ داد، و برائت از معاویه و عمرو بن عاص</w:t>
      </w:r>
      <w:r w:rsidR="08605AD1">
        <w:rPr>
          <w:rFonts w:cs="CTraditional Arabic" w:hint="cs"/>
          <w:rtl/>
          <w:lang w:bidi="fa-IR"/>
        </w:rPr>
        <w:t>ب</w:t>
      </w:r>
      <w:r>
        <w:rPr>
          <w:rFonts w:hint="cs"/>
          <w:rtl/>
          <w:lang w:bidi="fa-IR"/>
        </w:rPr>
        <w:t xml:space="preserve"> می‌باشد. </w:t>
      </w:r>
    </w:p>
    <w:p w:rsidR="002500E5" w:rsidRPr="009C2E2C" w:rsidRDefault="002500E5" w:rsidP="08605AD1">
      <w:pPr>
        <w:ind w:firstLine="172"/>
        <w:rPr>
          <w:rFonts w:hint="cs"/>
          <w:rtl/>
          <w:lang w:bidi="fa-IR"/>
        </w:rPr>
      </w:pPr>
      <w:r>
        <w:rPr>
          <w:rFonts w:hint="cs"/>
          <w:rtl/>
          <w:lang w:bidi="fa-IR"/>
        </w:rPr>
        <w:t xml:space="preserve"> همه معتزله </w:t>
      </w:r>
      <w:r w:rsidR="08AC6CF2">
        <w:rPr>
          <w:rFonts w:hint="cs"/>
          <w:rtl/>
          <w:lang w:bidi="fa-IR"/>
        </w:rPr>
        <w:t>حتی آنهایی که نظرشان به برتری علی بر ابوبکر</w:t>
      </w:r>
      <w:r w:rsidR="08605AD1">
        <w:rPr>
          <w:rFonts w:cs="CTraditional Arabic" w:hint="cs"/>
          <w:rtl/>
          <w:lang w:bidi="fa-IR"/>
        </w:rPr>
        <w:t>ب</w:t>
      </w:r>
      <w:r w:rsidR="08605AD1">
        <w:rPr>
          <w:rFonts w:cs="Times New Roman" w:hint="cs"/>
          <w:rtl/>
          <w:lang w:bidi="fa-IR"/>
        </w:rPr>
        <w:t xml:space="preserve"> </w:t>
      </w:r>
      <w:r w:rsidR="08AC6CF2">
        <w:rPr>
          <w:rFonts w:hint="cs"/>
          <w:rtl/>
          <w:lang w:bidi="fa-IR"/>
        </w:rPr>
        <w:t xml:space="preserve">می‌باشد </w:t>
      </w:r>
      <w:r>
        <w:rPr>
          <w:rFonts w:hint="cs"/>
          <w:rtl/>
          <w:lang w:bidi="fa-IR"/>
        </w:rPr>
        <w:t xml:space="preserve">بر صحت خلافت ابوبکر اتفاق دارند، چون می‌گویند علی بدون اجبار با ابوبکر بیعت کرده است، </w:t>
      </w:r>
      <w:r w:rsidR="08AC6CF2">
        <w:rPr>
          <w:rFonts w:hint="cs"/>
          <w:rtl/>
          <w:lang w:bidi="fa-IR"/>
        </w:rPr>
        <w:t xml:space="preserve">پس </w:t>
      </w:r>
      <w:r>
        <w:rPr>
          <w:rFonts w:hint="cs"/>
          <w:rtl/>
          <w:lang w:bidi="fa-IR"/>
        </w:rPr>
        <w:t xml:space="preserve">حتماً بیعتش صحیح </w:t>
      </w:r>
      <w:r w:rsidR="08AC6CF2">
        <w:rPr>
          <w:rFonts w:hint="cs"/>
          <w:rtl/>
          <w:lang w:bidi="fa-IR"/>
        </w:rPr>
        <w:t>بوده است</w:t>
      </w:r>
      <w:r>
        <w:rPr>
          <w:rFonts w:hint="cs"/>
          <w:rtl/>
          <w:lang w:bidi="fa-IR"/>
        </w:rPr>
        <w:t>، ولی آنگاه که به سیدمان عثمان می‌رسیم</w:t>
      </w:r>
      <w:r w:rsidR="0806505A">
        <w:rPr>
          <w:rFonts w:hint="cs"/>
          <w:rtl/>
          <w:lang w:bidi="fa-IR"/>
        </w:rPr>
        <w:t>،</w:t>
      </w:r>
      <w:r>
        <w:rPr>
          <w:rFonts w:hint="cs"/>
          <w:rtl/>
          <w:lang w:bidi="fa-IR"/>
        </w:rPr>
        <w:t xml:space="preserve"> می‌بینیم که جناب خیاط معتزلی می‌گوید</w:t>
      </w:r>
      <w:r w:rsidR="08E041FF">
        <w:rPr>
          <w:rFonts w:hint="cs"/>
          <w:rtl/>
          <w:lang w:bidi="fa-IR"/>
        </w:rPr>
        <w:t>:</w:t>
      </w:r>
      <w:r>
        <w:rPr>
          <w:rFonts w:hint="cs"/>
          <w:rtl/>
          <w:lang w:bidi="fa-IR"/>
        </w:rPr>
        <w:t xml:space="preserve"> واصل بن عطاء در مورد </w:t>
      </w:r>
      <w:r w:rsidR="08AC6CF2">
        <w:rPr>
          <w:rFonts w:hint="cs"/>
          <w:rtl/>
          <w:lang w:bidi="fa-IR"/>
        </w:rPr>
        <w:t>خائنان</w:t>
      </w:r>
      <w:r>
        <w:rPr>
          <w:rFonts w:hint="cs"/>
          <w:rtl/>
          <w:lang w:bidi="fa-IR"/>
        </w:rPr>
        <w:t xml:space="preserve"> و قاتلین او نظری نداده است و از هیچ کدام آنها برائت نجسته است؛ چون ح</w:t>
      </w:r>
      <w:r w:rsidR="08AC6CF2">
        <w:rPr>
          <w:rFonts w:hint="cs"/>
          <w:rtl/>
          <w:lang w:bidi="fa-IR"/>
        </w:rPr>
        <w:t>کوم</w:t>
      </w:r>
      <w:r>
        <w:rPr>
          <w:rFonts w:hint="cs"/>
          <w:rtl/>
          <w:lang w:bidi="fa-IR"/>
        </w:rPr>
        <w:t xml:space="preserve">ت پسندیده‌ی قبل از </w:t>
      </w:r>
      <w:r w:rsidR="08AC6CF2">
        <w:rPr>
          <w:rFonts w:hint="cs"/>
          <w:rtl/>
          <w:lang w:bidi="fa-IR"/>
        </w:rPr>
        <w:t xml:space="preserve">حوادث </w:t>
      </w:r>
      <w:r>
        <w:rPr>
          <w:rFonts w:hint="cs"/>
          <w:rtl/>
          <w:lang w:bidi="fa-IR"/>
        </w:rPr>
        <w:t xml:space="preserve">شش ساله‌ی آخر خلافت عثمان </w:t>
      </w:r>
      <w:r w:rsidR="08AC6CF2">
        <w:rPr>
          <w:rFonts w:hint="cs"/>
          <w:rtl/>
          <w:lang w:bidi="fa-IR"/>
        </w:rPr>
        <w:t>و بعد از آن را دارای اشکال دانسته و آنها را</w:t>
      </w:r>
      <w:r w:rsidR="08F30C44">
        <w:rPr>
          <w:rFonts w:hint="cs"/>
          <w:rtl/>
          <w:lang w:bidi="fa-IR"/>
        </w:rPr>
        <w:t xml:space="preserve"> </w:t>
      </w:r>
      <w:r>
        <w:rPr>
          <w:rFonts w:hint="cs"/>
          <w:rtl/>
          <w:lang w:bidi="fa-IR"/>
        </w:rPr>
        <w:t xml:space="preserve">با هم </w:t>
      </w:r>
      <w:r w:rsidR="08AC6CF2">
        <w:rPr>
          <w:rFonts w:hint="cs"/>
          <w:rtl/>
          <w:lang w:bidi="fa-IR"/>
        </w:rPr>
        <w:t xml:space="preserve">دارای </w:t>
      </w:r>
      <w:r>
        <w:rPr>
          <w:rFonts w:hint="cs"/>
          <w:rtl/>
          <w:lang w:bidi="fa-IR"/>
        </w:rPr>
        <w:t>تعارض د</w:t>
      </w:r>
      <w:r w:rsidR="08AC6CF2">
        <w:rPr>
          <w:rFonts w:hint="cs"/>
          <w:rtl/>
          <w:lang w:bidi="fa-IR"/>
        </w:rPr>
        <w:t>یده است.</w:t>
      </w:r>
      <w:r>
        <w:rPr>
          <w:rFonts w:hint="cs"/>
          <w:rtl/>
          <w:lang w:bidi="fa-IR"/>
        </w:rPr>
        <w:t xml:space="preserve"> </w:t>
      </w:r>
      <w:r w:rsidR="08AC6CF2">
        <w:rPr>
          <w:rFonts w:hint="cs"/>
          <w:rtl/>
          <w:lang w:bidi="fa-IR"/>
        </w:rPr>
        <w:t>پس</w:t>
      </w:r>
      <w:r>
        <w:rPr>
          <w:rFonts w:hint="cs"/>
          <w:rtl/>
          <w:lang w:bidi="fa-IR"/>
        </w:rPr>
        <w:t xml:space="preserve"> کار </w:t>
      </w:r>
      <w:r w:rsidR="08AC6CF2">
        <w:rPr>
          <w:rFonts w:hint="cs"/>
          <w:rtl/>
          <w:lang w:bidi="fa-IR"/>
        </w:rPr>
        <w:t xml:space="preserve">آن را </w:t>
      </w:r>
      <w:r>
        <w:rPr>
          <w:rFonts w:hint="cs"/>
          <w:rtl/>
          <w:lang w:bidi="fa-IR"/>
        </w:rPr>
        <w:t>به خدا واگذار کرده است</w:t>
      </w:r>
      <w:r w:rsidR="08AC6CF2">
        <w:rPr>
          <w:rFonts w:hint="cs"/>
          <w:rtl/>
          <w:lang w:bidi="fa-IR"/>
        </w:rPr>
        <w:t>.</w:t>
      </w:r>
      <w:r w:rsidRPr="00C60D3F">
        <w:rPr>
          <w:rStyle w:val="a7"/>
          <w:rFonts w:cs="B Lotus"/>
          <w:sz w:val="28"/>
          <w:szCs w:val="28"/>
          <w:rtl/>
          <w:lang w:bidi="fa-IR"/>
        </w:rPr>
        <w:footnoteReference w:id="307"/>
      </w:r>
      <w:r w:rsidR="08F30C44">
        <w:rPr>
          <w:rFonts w:hint="cs"/>
          <w:rtl/>
          <w:lang w:bidi="fa-IR"/>
        </w:rPr>
        <w:t xml:space="preserve"> </w:t>
      </w:r>
      <w:r>
        <w:rPr>
          <w:rFonts w:hint="cs"/>
          <w:rtl/>
          <w:lang w:bidi="fa-IR"/>
        </w:rPr>
        <w:t>ابو هذیل علاف نیز چنین نظری دارد</w:t>
      </w:r>
      <w:r w:rsidRPr="00C60D3F">
        <w:rPr>
          <w:rStyle w:val="a7"/>
          <w:rFonts w:cs="B Lotus"/>
          <w:sz w:val="28"/>
          <w:szCs w:val="28"/>
          <w:rtl/>
          <w:lang w:bidi="fa-IR"/>
        </w:rPr>
        <w:footnoteReference w:id="308"/>
      </w:r>
      <w:r>
        <w:rPr>
          <w:rFonts w:hint="cs"/>
          <w:rtl/>
          <w:lang w:bidi="fa-IR"/>
        </w:rPr>
        <w:t xml:space="preserve"> </w:t>
      </w:r>
      <w:r w:rsidR="08AC6CF2">
        <w:rPr>
          <w:rFonts w:hint="cs"/>
          <w:rtl/>
          <w:lang w:bidi="fa-IR"/>
        </w:rPr>
        <w:t>و</w:t>
      </w:r>
      <w:r>
        <w:rPr>
          <w:rFonts w:hint="cs"/>
          <w:rtl/>
          <w:lang w:bidi="fa-IR"/>
        </w:rPr>
        <w:t xml:space="preserve"> می‌گوید</w:t>
      </w:r>
      <w:r w:rsidR="08E041FF">
        <w:rPr>
          <w:rFonts w:hint="cs"/>
          <w:rtl/>
          <w:lang w:bidi="fa-IR"/>
        </w:rPr>
        <w:t>:</w:t>
      </w:r>
      <w:r>
        <w:rPr>
          <w:rFonts w:hint="cs"/>
          <w:rtl/>
          <w:lang w:bidi="fa-IR"/>
        </w:rPr>
        <w:t xml:space="preserve"> «نمی‌دانیم که آیا عثمان ظالم کشته شد یا مظلوم</w:t>
      </w:r>
      <w:r w:rsidR="08AC6CF2">
        <w:rPr>
          <w:rFonts w:hint="cs"/>
          <w:rtl/>
          <w:lang w:bidi="fa-IR"/>
        </w:rPr>
        <w:t>.</w:t>
      </w:r>
      <w:r>
        <w:rPr>
          <w:rFonts w:hint="cs"/>
          <w:rtl/>
          <w:lang w:bidi="fa-IR"/>
        </w:rPr>
        <w:t>»</w:t>
      </w:r>
      <w:r w:rsidRPr="00C60D3F">
        <w:rPr>
          <w:rStyle w:val="a7"/>
          <w:rFonts w:cs="B Lotus"/>
          <w:sz w:val="28"/>
          <w:szCs w:val="28"/>
          <w:rtl/>
          <w:lang w:bidi="fa-IR"/>
        </w:rPr>
        <w:footnoteReference w:id="309"/>
      </w:r>
      <w:r>
        <w:rPr>
          <w:rFonts w:hint="cs"/>
          <w:rtl/>
          <w:lang w:bidi="fa-IR"/>
        </w:rPr>
        <w:t xml:space="preserve"> </w:t>
      </w:r>
    </w:p>
    <w:p w:rsidR="002500E5" w:rsidRDefault="002500E5" w:rsidP="08605AD1">
      <w:pPr>
        <w:ind w:firstLine="172"/>
        <w:rPr>
          <w:rFonts w:hint="cs"/>
          <w:rtl/>
          <w:lang w:bidi="fa-IR"/>
        </w:rPr>
      </w:pPr>
      <w:r>
        <w:rPr>
          <w:rFonts w:hint="cs"/>
          <w:rtl/>
          <w:lang w:bidi="fa-IR"/>
        </w:rPr>
        <w:t>آنگاه که پس از این جریان‌ها به جنگ‌های میان علی و معاویه</w:t>
      </w:r>
      <w:r w:rsidR="08605AD1">
        <w:rPr>
          <w:rFonts w:cs="CTraditional Arabic" w:hint="cs"/>
          <w:rtl/>
          <w:lang w:bidi="fa-IR"/>
        </w:rPr>
        <w:t>ب</w:t>
      </w:r>
      <w:r w:rsidR="08605AD1">
        <w:rPr>
          <w:rFonts w:cs="Times New Roman" w:hint="cs"/>
          <w:rtl/>
          <w:lang w:bidi="fa-IR"/>
        </w:rPr>
        <w:t xml:space="preserve"> </w:t>
      </w:r>
      <w:r>
        <w:rPr>
          <w:rFonts w:hint="cs"/>
          <w:rtl/>
          <w:lang w:bidi="fa-IR"/>
        </w:rPr>
        <w:t>می‌رسیم، می‌بینیم که و اصل بن عطاء، و عمرو بن عبید، و جعفر بن مبشر، دیدگاه علی بن ابی طالب را تأیید می‌نمایند و از معاویه و عمرو بن عاص و از کسانی که در کنار آنها بودند برائت کرده‌اند.</w:t>
      </w:r>
      <w:r w:rsidRPr="00C60D3F">
        <w:rPr>
          <w:rStyle w:val="a7"/>
          <w:rFonts w:cs="B Lotus"/>
          <w:sz w:val="28"/>
          <w:szCs w:val="28"/>
          <w:rtl/>
          <w:lang w:bidi="fa-IR"/>
        </w:rPr>
        <w:footnoteReference w:id="310"/>
      </w:r>
      <w:r>
        <w:rPr>
          <w:rFonts w:hint="cs"/>
          <w:rtl/>
          <w:lang w:bidi="fa-IR"/>
        </w:rPr>
        <w:t xml:space="preserve"> </w:t>
      </w:r>
    </w:p>
    <w:p w:rsidR="002500E5" w:rsidRDefault="002500E5" w:rsidP="08605AD1">
      <w:pPr>
        <w:ind w:firstLine="172"/>
        <w:rPr>
          <w:rFonts w:hint="cs"/>
          <w:rtl/>
          <w:lang w:bidi="fa-IR"/>
        </w:rPr>
      </w:pPr>
      <w:r>
        <w:rPr>
          <w:rFonts w:hint="cs"/>
          <w:rtl/>
          <w:lang w:bidi="fa-IR"/>
        </w:rPr>
        <w:t>و حتی بلخی</w:t>
      </w:r>
      <w:r w:rsidRPr="00C60D3F">
        <w:rPr>
          <w:rStyle w:val="a7"/>
          <w:rFonts w:cs="B Lotus"/>
          <w:sz w:val="28"/>
          <w:szCs w:val="28"/>
          <w:rtl/>
          <w:lang w:bidi="fa-IR"/>
        </w:rPr>
        <w:footnoteReference w:id="311"/>
      </w:r>
      <w:r>
        <w:rPr>
          <w:rFonts w:hint="cs"/>
          <w:rtl/>
          <w:lang w:bidi="fa-IR"/>
        </w:rPr>
        <w:t xml:space="preserve"> که یکی از شیخ‌های معتزله می‌باشد عمرو بن عاص و معاویه</w:t>
      </w:r>
      <w:r w:rsidR="08605AD1">
        <w:rPr>
          <w:rFonts w:cs="CTraditional Arabic" w:hint="cs"/>
          <w:rtl/>
          <w:lang w:bidi="fa-IR"/>
        </w:rPr>
        <w:t>ب</w:t>
      </w:r>
      <w:r w:rsidR="08605AD1">
        <w:rPr>
          <w:rFonts w:cs="Times New Roman" w:hint="cs"/>
          <w:rtl/>
          <w:lang w:bidi="fa-IR"/>
        </w:rPr>
        <w:t xml:space="preserve"> </w:t>
      </w:r>
      <w:r>
        <w:rPr>
          <w:rFonts w:hint="cs"/>
          <w:rtl/>
          <w:lang w:bidi="fa-IR"/>
        </w:rPr>
        <w:t>را کافر می‌داند</w:t>
      </w:r>
      <w:r w:rsidR="08F976C2">
        <w:rPr>
          <w:rFonts w:hint="cs"/>
          <w:rtl/>
          <w:lang w:bidi="fa-IR"/>
        </w:rPr>
        <w:t>.</w:t>
      </w:r>
      <w:r w:rsidRPr="00C60D3F">
        <w:rPr>
          <w:rStyle w:val="a7"/>
          <w:rFonts w:cs="B Lotus"/>
          <w:sz w:val="28"/>
          <w:szCs w:val="28"/>
          <w:rtl/>
          <w:lang w:bidi="fa-IR"/>
        </w:rPr>
        <w:footnoteReference w:id="312"/>
      </w:r>
      <w:r w:rsidR="08F30C44">
        <w:rPr>
          <w:rFonts w:hint="cs"/>
          <w:rtl/>
          <w:lang w:bidi="fa-IR"/>
        </w:rPr>
        <w:t xml:space="preserve"> </w:t>
      </w:r>
      <w:r>
        <w:rPr>
          <w:rFonts w:hint="cs"/>
          <w:rtl/>
          <w:lang w:bidi="fa-IR"/>
        </w:rPr>
        <w:t xml:space="preserve">از خذلان و بی‌پناهی به خدا پناه می‌بریم. </w:t>
      </w:r>
    </w:p>
    <w:p w:rsidR="002500E5" w:rsidRDefault="002500E5" w:rsidP="08777A9A">
      <w:pPr>
        <w:ind w:firstLine="172"/>
        <w:rPr>
          <w:rFonts w:hint="cs"/>
          <w:rtl/>
          <w:lang w:bidi="fa-IR"/>
        </w:rPr>
      </w:pPr>
      <w:r>
        <w:rPr>
          <w:rFonts w:hint="cs"/>
          <w:rtl/>
          <w:lang w:bidi="fa-IR"/>
        </w:rPr>
        <w:t xml:space="preserve"> معتزله در اصولشان </w:t>
      </w:r>
      <w:r w:rsidR="08F976C2">
        <w:rPr>
          <w:rFonts w:hint="cs"/>
          <w:rtl/>
          <w:lang w:bidi="fa-IR"/>
        </w:rPr>
        <w:t>این</w:t>
      </w:r>
      <w:r>
        <w:rPr>
          <w:rFonts w:hint="cs"/>
          <w:rtl/>
          <w:lang w:bidi="fa-IR"/>
        </w:rPr>
        <w:t xml:space="preserve">چنین </w:t>
      </w:r>
      <w:r w:rsidR="08F976C2">
        <w:rPr>
          <w:rFonts w:hint="cs"/>
          <w:rtl/>
          <w:lang w:bidi="fa-IR"/>
        </w:rPr>
        <w:t xml:space="preserve">در مفهوم جامع اسلامی مخالف </w:t>
      </w:r>
      <w:r>
        <w:rPr>
          <w:rFonts w:hint="cs"/>
          <w:rtl/>
          <w:lang w:bidi="fa-IR"/>
        </w:rPr>
        <w:t xml:space="preserve">اهل سنت </w:t>
      </w:r>
      <w:r w:rsidR="08F976C2">
        <w:rPr>
          <w:rFonts w:hint="cs"/>
          <w:rtl/>
          <w:lang w:bidi="fa-IR"/>
        </w:rPr>
        <w:t>بوده‌اند</w:t>
      </w:r>
      <w:r>
        <w:rPr>
          <w:rFonts w:hint="cs"/>
          <w:rtl/>
          <w:lang w:bidi="fa-IR"/>
        </w:rPr>
        <w:t>. و این اصول آنها</w:t>
      </w:r>
      <w:r w:rsidR="08F30C44">
        <w:rPr>
          <w:rFonts w:hint="cs"/>
          <w:rtl/>
          <w:lang w:bidi="fa-IR"/>
        </w:rPr>
        <w:t xml:space="preserve"> </w:t>
      </w:r>
      <w:r>
        <w:rPr>
          <w:rFonts w:hint="cs"/>
          <w:rtl/>
          <w:lang w:bidi="fa-IR"/>
        </w:rPr>
        <w:t>اثر</w:t>
      </w:r>
      <w:r w:rsidR="08F30C44">
        <w:rPr>
          <w:rFonts w:hint="cs"/>
          <w:rtl/>
          <w:lang w:bidi="fa-IR"/>
        </w:rPr>
        <w:t xml:space="preserve"> </w:t>
      </w:r>
      <w:r w:rsidR="08F976C2">
        <w:rPr>
          <w:rFonts w:hint="cs"/>
          <w:rtl/>
          <w:lang w:bidi="fa-IR"/>
        </w:rPr>
        <w:t>بدی</w:t>
      </w:r>
      <w:r w:rsidR="08F30C44">
        <w:rPr>
          <w:rFonts w:hint="cs"/>
          <w:rtl/>
          <w:lang w:bidi="fa-IR"/>
        </w:rPr>
        <w:t xml:space="preserve"> </w:t>
      </w:r>
      <w:r>
        <w:rPr>
          <w:rFonts w:hint="cs"/>
          <w:rtl/>
          <w:lang w:bidi="fa-IR"/>
        </w:rPr>
        <w:t xml:space="preserve">بر اسلام «قرآن و سنت» و مسلمانان داشته است. </w:t>
      </w:r>
    </w:p>
    <w:p w:rsidR="002500E5" w:rsidRDefault="002500E5" w:rsidP="08777A9A">
      <w:pPr>
        <w:ind w:firstLine="172"/>
        <w:rPr>
          <w:rFonts w:hint="cs"/>
          <w:rtl/>
          <w:lang w:bidi="fa-IR"/>
        </w:rPr>
      </w:pPr>
    </w:p>
    <w:p w:rsidR="002500E5" w:rsidRDefault="087F0A80" w:rsidP="08F16EC6">
      <w:pPr>
        <w:pStyle w:val="3"/>
        <w:rPr>
          <w:rFonts w:hint="cs"/>
          <w:rtl/>
        </w:rPr>
      </w:pPr>
      <w:bookmarkStart w:id="86" w:name="_Toc225750316"/>
      <w:r>
        <w:rPr>
          <w:rFonts w:hint="cs"/>
          <w:rtl/>
        </w:rPr>
        <w:t xml:space="preserve">موضع </w:t>
      </w:r>
      <w:r w:rsidR="002500E5">
        <w:rPr>
          <w:rFonts w:hint="cs"/>
          <w:rtl/>
        </w:rPr>
        <w:t xml:space="preserve">معتزله </w:t>
      </w:r>
      <w:r>
        <w:rPr>
          <w:rFonts w:hint="cs"/>
          <w:rtl/>
        </w:rPr>
        <w:t>در قبال</w:t>
      </w:r>
      <w:r w:rsidR="002500E5">
        <w:rPr>
          <w:rFonts w:hint="cs"/>
          <w:rtl/>
        </w:rPr>
        <w:t xml:space="preserve"> سنت مطهر</w:t>
      </w:r>
      <w:bookmarkEnd w:id="86"/>
    </w:p>
    <w:p w:rsidR="002500E5" w:rsidRDefault="087F0A80" w:rsidP="08777A9A">
      <w:pPr>
        <w:ind w:firstLine="172"/>
        <w:rPr>
          <w:rFonts w:hint="cs"/>
          <w:rtl/>
          <w:lang w:bidi="fa-IR"/>
        </w:rPr>
      </w:pPr>
      <w:r>
        <w:rPr>
          <w:rFonts w:hint="cs"/>
          <w:rtl/>
          <w:lang w:bidi="fa-IR"/>
        </w:rPr>
        <w:t xml:space="preserve">از آنجایی که </w:t>
      </w:r>
      <w:r w:rsidR="002500E5">
        <w:rPr>
          <w:rFonts w:hint="cs"/>
          <w:rtl/>
          <w:lang w:bidi="fa-IR"/>
        </w:rPr>
        <w:t xml:space="preserve">معتزله </w:t>
      </w:r>
      <w:r>
        <w:rPr>
          <w:rFonts w:hint="cs"/>
          <w:rtl/>
          <w:lang w:bidi="fa-IR"/>
        </w:rPr>
        <w:t xml:space="preserve">جز به آنچه با عقل و اصول پنج گانه آنها موافقت دارد، </w:t>
      </w:r>
      <w:r w:rsidR="002500E5">
        <w:rPr>
          <w:rFonts w:hint="cs"/>
          <w:rtl/>
          <w:lang w:bidi="fa-IR"/>
        </w:rPr>
        <w:t>ایمان نداشتند</w:t>
      </w:r>
      <w:r>
        <w:rPr>
          <w:rFonts w:hint="cs"/>
          <w:rtl/>
          <w:lang w:bidi="fa-IR"/>
        </w:rPr>
        <w:t>.</w:t>
      </w:r>
      <w:r w:rsidR="002500E5">
        <w:rPr>
          <w:rFonts w:hint="cs"/>
          <w:rtl/>
          <w:lang w:bidi="fa-IR"/>
        </w:rPr>
        <w:t xml:space="preserve"> </w:t>
      </w:r>
      <w:r w:rsidR="086F18B9">
        <w:rPr>
          <w:rFonts w:hint="cs"/>
          <w:rtl/>
          <w:lang w:bidi="fa-IR"/>
        </w:rPr>
        <w:t xml:space="preserve">از آن سو </w:t>
      </w:r>
      <w:r w:rsidR="002500E5">
        <w:rPr>
          <w:rFonts w:hint="cs"/>
          <w:rtl/>
          <w:lang w:bidi="fa-IR"/>
        </w:rPr>
        <w:t>احادیث پیامبر</w:t>
      </w:r>
      <w:r w:rsidR="002500E5">
        <w:rPr>
          <w:rFonts w:hint="cs"/>
          <w:lang w:bidi="fa-IR"/>
        </w:rPr>
        <w:sym w:font="AGA Arabesque" w:char="F072"/>
      </w:r>
      <w:r w:rsidR="002500E5">
        <w:rPr>
          <w:rFonts w:hint="cs"/>
          <w:rtl/>
          <w:lang w:bidi="fa-IR"/>
        </w:rPr>
        <w:t xml:space="preserve"> </w:t>
      </w:r>
      <w:r w:rsidR="086F18B9">
        <w:rPr>
          <w:rFonts w:hint="cs"/>
          <w:rtl/>
          <w:lang w:bidi="fa-IR"/>
        </w:rPr>
        <w:t xml:space="preserve">همواره </w:t>
      </w:r>
      <w:r w:rsidR="002500E5">
        <w:rPr>
          <w:rFonts w:hint="cs"/>
          <w:rtl/>
          <w:lang w:bidi="fa-IR"/>
        </w:rPr>
        <w:t xml:space="preserve">مذهب آنان را </w:t>
      </w:r>
      <w:r>
        <w:rPr>
          <w:rFonts w:hint="cs"/>
          <w:rtl/>
          <w:lang w:bidi="fa-IR"/>
        </w:rPr>
        <w:t xml:space="preserve">رد </w:t>
      </w:r>
      <w:r w:rsidR="002500E5">
        <w:rPr>
          <w:rFonts w:hint="cs"/>
          <w:rtl/>
          <w:lang w:bidi="fa-IR"/>
        </w:rPr>
        <w:t>و دل</w:t>
      </w:r>
      <w:r w:rsidR="086F18B9">
        <w:rPr>
          <w:rFonts w:hint="cs"/>
          <w:rtl/>
          <w:lang w:bidi="fa-IR"/>
        </w:rPr>
        <w:t>ا</w:t>
      </w:r>
      <w:r w:rsidR="002500E5">
        <w:rPr>
          <w:rFonts w:hint="cs"/>
          <w:rtl/>
          <w:lang w:bidi="fa-IR"/>
        </w:rPr>
        <w:t xml:space="preserve">یلشان را باطل می‌کرد، </w:t>
      </w:r>
      <w:r w:rsidR="086F18B9">
        <w:rPr>
          <w:rFonts w:hint="cs"/>
          <w:rtl/>
          <w:lang w:bidi="fa-IR"/>
        </w:rPr>
        <w:t xml:space="preserve">موضعگیریشان در قبال سنت </w:t>
      </w:r>
      <w:r w:rsidR="002500E5">
        <w:rPr>
          <w:rFonts w:hint="cs"/>
          <w:rtl/>
          <w:lang w:bidi="fa-IR"/>
        </w:rPr>
        <w:t>بسیار خطرناک بود، و هیچ مبالغه‌</w:t>
      </w:r>
      <w:r w:rsidR="08B46412">
        <w:rPr>
          <w:rFonts w:hint="cs"/>
          <w:rtl/>
          <w:lang w:bidi="fa-IR"/>
        </w:rPr>
        <w:t>ا</w:t>
      </w:r>
      <w:r w:rsidR="002500E5">
        <w:rPr>
          <w:rFonts w:hint="cs"/>
          <w:rtl/>
          <w:lang w:bidi="fa-IR"/>
        </w:rPr>
        <w:t>ی نکرده‌ایم اگر بگوییم</w:t>
      </w:r>
      <w:r w:rsidR="08E041FF">
        <w:rPr>
          <w:rFonts w:hint="cs"/>
          <w:rtl/>
          <w:lang w:bidi="fa-IR"/>
        </w:rPr>
        <w:t>:</w:t>
      </w:r>
      <w:r w:rsidR="002500E5">
        <w:rPr>
          <w:rFonts w:hint="cs"/>
          <w:rtl/>
          <w:lang w:bidi="fa-IR"/>
        </w:rPr>
        <w:t xml:space="preserve"> نزدیک </w:t>
      </w:r>
      <w:r w:rsidR="086F18B9">
        <w:rPr>
          <w:rFonts w:hint="cs"/>
          <w:rtl/>
          <w:lang w:bidi="fa-IR"/>
        </w:rPr>
        <w:t xml:space="preserve">بود که </w:t>
      </w:r>
      <w:r w:rsidR="08B46412">
        <w:rPr>
          <w:rFonts w:hint="cs"/>
          <w:rtl/>
          <w:lang w:bidi="fa-IR"/>
        </w:rPr>
        <w:t xml:space="preserve">آنان </w:t>
      </w:r>
      <w:r w:rsidR="086F18B9">
        <w:rPr>
          <w:rFonts w:hint="cs"/>
          <w:rtl/>
          <w:lang w:bidi="fa-IR"/>
        </w:rPr>
        <w:t>دومین</w:t>
      </w:r>
      <w:r w:rsidR="08792957">
        <w:rPr>
          <w:rFonts w:hint="cs"/>
          <w:rtl/>
          <w:lang w:bidi="fa-IR"/>
        </w:rPr>
        <w:t xml:space="preserve"> </w:t>
      </w:r>
      <w:r w:rsidR="002500E5">
        <w:rPr>
          <w:rFonts w:hint="cs"/>
          <w:rtl/>
          <w:lang w:bidi="fa-IR"/>
        </w:rPr>
        <w:t>م</w:t>
      </w:r>
      <w:r w:rsidR="086F18B9">
        <w:rPr>
          <w:rFonts w:hint="cs"/>
          <w:rtl/>
          <w:lang w:bidi="fa-IR"/>
        </w:rPr>
        <w:t>نبع</w:t>
      </w:r>
      <w:r w:rsidR="002500E5">
        <w:rPr>
          <w:rFonts w:hint="cs"/>
          <w:rtl/>
          <w:lang w:bidi="fa-IR"/>
        </w:rPr>
        <w:t xml:space="preserve"> قانون‌گذاری اسلام را نابود کنند، آنها در</w:t>
      </w:r>
      <w:r w:rsidR="08B46412">
        <w:rPr>
          <w:rFonts w:hint="cs"/>
          <w:rtl/>
          <w:lang w:bidi="fa-IR"/>
        </w:rPr>
        <w:t xml:space="preserve"> </w:t>
      </w:r>
      <w:r w:rsidR="08792957">
        <w:rPr>
          <w:rFonts w:hint="cs"/>
          <w:rtl/>
          <w:lang w:bidi="fa-IR"/>
        </w:rPr>
        <w:t>طرز</w:t>
      </w:r>
      <w:r w:rsidR="002500E5">
        <w:rPr>
          <w:rFonts w:hint="cs"/>
          <w:rtl/>
          <w:lang w:bidi="fa-IR"/>
        </w:rPr>
        <w:t xml:space="preserve"> نگرششان به سنت </w:t>
      </w:r>
      <w:r w:rsidR="08792957">
        <w:rPr>
          <w:rFonts w:hint="cs"/>
          <w:rtl/>
          <w:lang w:bidi="fa-IR"/>
        </w:rPr>
        <w:t xml:space="preserve">دچار </w:t>
      </w:r>
      <w:r w:rsidR="002500E5">
        <w:rPr>
          <w:rFonts w:hint="cs"/>
          <w:rtl/>
          <w:lang w:bidi="fa-IR"/>
        </w:rPr>
        <w:t xml:space="preserve">تضاد </w:t>
      </w:r>
      <w:r w:rsidR="08792957">
        <w:rPr>
          <w:rFonts w:hint="cs"/>
          <w:rtl/>
          <w:lang w:bidi="fa-IR"/>
        </w:rPr>
        <w:t xml:space="preserve">و تناقضی شده بودند که </w:t>
      </w:r>
      <w:r w:rsidR="002500E5">
        <w:rPr>
          <w:rFonts w:hint="cs"/>
          <w:rtl/>
          <w:lang w:bidi="fa-IR"/>
        </w:rPr>
        <w:t>از</w:t>
      </w:r>
      <w:r w:rsidR="08F30C44">
        <w:rPr>
          <w:rFonts w:hint="cs"/>
          <w:rtl/>
          <w:lang w:bidi="fa-IR"/>
        </w:rPr>
        <w:t xml:space="preserve"> </w:t>
      </w:r>
      <w:r w:rsidR="002500E5">
        <w:rPr>
          <w:rFonts w:hint="cs"/>
          <w:rtl/>
          <w:lang w:bidi="fa-IR"/>
        </w:rPr>
        <w:t>عقل</w:t>
      </w:r>
      <w:r w:rsidR="08792957">
        <w:rPr>
          <w:rFonts w:hint="cs"/>
          <w:rtl/>
          <w:lang w:bidi="fa-IR"/>
        </w:rPr>
        <w:t xml:space="preserve">گرایی نزدیک به تقدیس </w:t>
      </w:r>
      <w:r w:rsidR="002500E5">
        <w:rPr>
          <w:rFonts w:hint="cs"/>
          <w:rtl/>
          <w:lang w:bidi="fa-IR"/>
        </w:rPr>
        <w:t xml:space="preserve">و </w:t>
      </w:r>
      <w:r w:rsidR="08792957">
        <w:rPr>
          <w:rFonts w:hint="cs"/>
          <w:rtl/>
          <w:lang w:bidi="fa-IR"/>
        </w:rPr>
        <w:t>رد و تأویلهایشان در</w:t>
      </w:r>
      <w:r w:rsidR="08F30C44">
        <w:rPr>
          <w:rFonts w:hint="cs"/>
          <w:rtl/>
          <w:lang w:bidi="fa-IR"/>
        </w:rPr>
        <w:t xml:space="preserve"> </w:t>
      </w:r>
      <w:r w:rsidR="08792957">
        <w:rPr>
          <w:rFonts w:hint="cs"/>
          <w:rtl/>
          <w:lang w:bidi="fa-IR"/>
        </w:rPr>
        <w:t xml:space="preserve">هر چه مخالف </w:t>
      </w:r>
      <w:r w:rsidR="002500E5">
        <w:rPr>
          <w:rFonts w:hint="cs"/>
          <w:rtl/>
          <w:lang w:bidi="fa-IR"/>
        </w:rPr>
        <w:t xml:space="preserve">عقل </w:t>
      </w:r>
      <w:r w:rsidR="08B46412">
        <w:rPr>
          <w:rFonts w:hint="cs"/>
          <w:rtl/>
          <w:lang w:bidi="fa-IR"/>
        </w:rPr>
        <w:t>بود ناشی می‏</w:t>
      </w:r>
      <w:r w:rsidR="08792957">
        <w:rPr>
          <w:rFonts w:hint="cs"/>
          <w:rtl/>
          <w:lang w:bidi="fa-IR"/>
        </w:rPr>
        <w:t>شد.</w:t>
      </w:r>
    </w:p>
    <w:p w:rsidR="08D14746" w:rsidRDefault="08D14746" w:rsidP="08777A9A">
      <w:pPr>
        <w:pStyle w:val="1"/>
        <w:ind w:firstLine="172"/>
        <w:jc w:val="left"/>
        <w:rPr>
          <w:rFonts w:hint="cs"/>
          <w:rtl/>
          <w:lang w:bidi="fa-IR"/>
        </w:rPr>
      </w:pPr>
    </w:p>
    <w:p w:rsidR="002500E5" w:rsidRPr="08B70396" w:rsidRDefault="08F16EC6" w:rsidP="08F16EC6">
      <w:pPr>
        <w:pStyle w:val="3"/>
        <w:rPr>
          <w:rFonts w:hint="cs"/>
          <w:rtl/>
        </w:rPr>
      </w:pPr>
      <w:bookmarkStart w:id="87" w:name="_Toc225750317"/>
      <w:r>
        <w:rPr>
          <w:rFonts w:hint="cs"/>
          <w:rtl/>
        </w:rPr>
        <w:t>موضع معتزله</w:t>
      </w:r>
      <w:r w:rsidR="002500E5" w:rsidRPr="08B70396">
        <w:rPr>
          <w:rFonts w:hint="cs"/>
          <w:rtl/>
        </w:rPr>
        <w:t xml:space="preserve"> </w:t>
      </w:r>
      <w:r w:rsidR="08D14746" w:rsidRPr="08B70396">
        <w:rPr>
          <w:rFonts w:hint="cs"/>
          <w:rtl/>
        </w:rPr>
        <w:t>درباره</w:t>
      </w:r>
      <w:r w:rsidR="002500E5" w:rsidRPr="08B70396">
        <w:rPr>
          <w:rFonts w:hint="cs"/>
          <w:rtl/>
        </w:rPr>
        <w:t xml:space="preserve"> </w:t>
      </w:r>
      <w:r w:rsidR="08D14746" w:rsidRPr="08B70396">
        <w:rPr>
          <w:rFonts w:hint="cs"/>
          <w:rtl/>
        </w:rPr>
        <w:t>حدیث</w:t>
      </w:r>
      <w:r w:rsidR="002500E5" w:rsidRPr="08B70396">
        <w:rPr>
          <w:rFonts w:hint="cs"/>
          <w:rtl/>
        </w:rPr>
        <w:t xml:space="preserve"> متواتر</w:t>
      </w:r>
      <w:bookmarkEnd w:id="87"/>
    </w:p>
    <w:p w:rsidR="002500E5" w:rsidRPr="08953F94" w:rsidRDefault="002500E5" w:rsidP="08777A9A">
      <w:pPr>
        <w:ind w:firstLine="172"/>
        <w:rPr>
          <w:rFonts w:hint="cs"/>
          <w:rtl/>
          <w:lang w:bidi="fa-IR"/>
        </w:rPr>
      </w:pPr>
      <w:r w:rsidRPr="08B70396">
        <w:rPr>
          <w:rFonts w:hint="cs"/>
          <w:rtl/>
          <w:lang w:bidi="fa-IR"/>
        </w:rPr>
        <w:t xml:space="preserve">معتزله </w:t>
      </w:r>
      <w:r w:rsidR="08950577" w:rsidRPr="08B70396">
        <w:rPr>
          <w:rFonts w:hint="cs"/>
          <w:rtl/>
          <w:lang w:bidi="fa-IR"/>
        </w:rPr>
        <w:t>بر</w:t>
      </w:r>
      <w:r w:rsidRPr="08B70396">
        <w:rPr>
          <w:rFonts w:hint="cs"/>
          <w:rtl/>
          <w:lang w:bidi="fa-IR"/>
        </w:rPr>
        <w:t xml:space="preserve">عکس روش اجماع اسلامی </w:t>
      </w:r>
      <w:r w:rsidR="08B70396">
        <w:rPr>
          <w:rFonts w:hint="cs"/>
          <w:rtl/>
          <w:lang w:bidi="fa-IR"/>
        </w:rPr>
        <w:t xml:space="preserve">راه </w:t>
      </w:r>
      <w:r w:rsidRPr="08B70396">
        <w:rPr>
          <w:rFonts w:hint="cs"/>
          <w:rtl/>
          <w:lang w:bidi="fa-IR"/>
        </w:rPr>
        <w:t xml:space="preserve">مخالفت با </w:t>
      </w:r>
      <w:r w:rsidR="08B70396">
        <w:rPr>
          <w:rFonts w:hint="cs"/>
          <w:rtl/>
          <w:lang w:bidi="fa-IR"/>
        </w:rPr>
        <w:t xml:space="preserve">حدیث </w:t>
      </w:r>
      <w:r w:rsidRPr="08B70396">
        <w:rPr>
          <w:rFonts w:hint="cs"/>
          <w:rtl/>
          <w:lang w:bidi="fa-IR"/>
        </w:rPr>
        <w:t>قاطع متواتر</w:t>
      </w:r>
      <w:r w:rsidR="08B70396">
        <w:rPr>
          <w:rFonts w:hint="cs"/>
          <w:rtl/>
          <w:lang w:bidi="fa-IR"/>
        </w:rPr>
        <w:t xml:space="preserve"> را در پیش گر</w:t>
      </w:r>
      <w:r w:rsidRPr="08B70396">
        <w:rPr>
          <w:rFonts w:hint="cs"/>
          <w:rtl/>
          <w:lang w:bidi="fa-IR"/>
        </w:rPr>
        <w:t xml:space="preserve">فتند. قسمتی از آنان حجیت </w:t>
      </w:r>
      <w:r w:rsidR="08430791">
        <w:rPr>
          <w:rFonts w:hint="cs"/>
          <w:rtl/>
          <w:lang w:bidi="fa-IR"/>
        </w:rPr>
        <w:t xml:space="preserve">حدیث </w:t>
      </w:r>
      <w:r w:rsidRPr="08B70396">
        <w:rPr>
          <w:rFonts w:hint="cs"/>
          <w:rtl/>
          <w:lang w:bidi="fa-IR"/>
        </w:rPr>
        <w:t>متواتر و پیام و</w:t>
      </w:r>
      <w:r w:rsidR="08B46412">
        <w:rPr>
          <w:rFonts w:hint="cs"/>
          <w:rtl/>
          <w:lang w:bidi="fa-IR"/>
        </w:rPr>
        <w:t xml:space="preserve"> </w:t>
      </w:r>
      <w:r w:rsidRPr="08B70396">
        <w:rPr>
          <w:rFonts w:hint="cs"/>
          <w:rtl/>
          <w:lang w:bidi="fa-IR"/>
        </w:rPr>
        <w:t xml:space="preserve">افاده یقین </w:t>
      </w:r>
      <w:r w:rsidR="08430791">
        <w:rPr>
          <w:rFonts w:hint="cs"/>
          <w:rtl/>
          <w:lang w:bidi="fa-IR"/>
        </w:rPr>
        <w:t>آن</w:t>
      </w:r>
      <w:r w:rsidRPr="08B70396">
        <w:rPr>
          <w:rFonts w:hint="cs"/>
          <w:rtl/>
          <w:lang w:bidi="fa-IR"/>
        </w:rPr>
        <w:t xml:space="preserve"> را انکار کرده</w:t>
      </w:r>
      <w:r w:rsidR="08430791">
        <w:rPr>
          <w:rFonts w:hint="cs"/>
          <w:rtl/>
          <w:lang w:bidi="fa-IR"/>
        </w:rPr>
        <w:t xml:space="preserve"> </w:t>
      </w:r>
      <w:r w:rsidRPr="08B70396">
        <w:rPr>
          <w:rFonts w:hint="cs"/>
          <w:rtl/>
          <w:lang w:bidi="fa-IR"/>
        </w:rPr>
        <w:t xml:space="preserve">و دروغ </w:t>
      </w:r>
      <w:r w:rsidR="08430791">
        <w:rPr>
          <w:rFonts w:hint="cs"/>
          <w:rtl/>
          <w:lang w:bidi="fa-IR"/>
        </w:rPr>
        <w:t xml:space="preserve">بودن آن را </w:t>
      </w:r>
      <w:r w:rsidR="08430791" w:rsidRPr="08B70396">
        <w:rPr>
          <w:rFonts w:hint="cs"/>
          <w:rtl/>
          <w:lang w:bidi="fa-IR"/>
        </w:rPr>
        <w:t>روا دانسته‌اند</w:t>
      </w:r>
      <w:r w:rsidR="08430791">
        <w:rPr>
          <w:rFonts w:hint="cs"/>
          <w:rtl/>
          <w:lang w:bidi="fa-IR"/>
        </w:rPr>
        <w:t>.</w:t>
      </w:r>
      <w:r w:rsidR="08B46412">
        <w:rPr>
          <w:rFonts w:hint="cs"/>
          <w:rtl/>
          <w:lang w:bidi="fa-IR"/>
        </w:rPr>
        <w:t xml:space="preserve"> امام ابو</w:t>
      </w:r>
      <w:r w:rsidRPr="08B70396">
        <w:rPr>
          <w:rFonts w:hint="cs"/>
          <w:rtl/>
          <w:lang w:bidi="fa-IR"/>
        </w:rPr>
        <w:t xml:space="preserve">منصور بغدادی این را از </w:t>
      </w:r>
      <w:r w:rsidR="08430791">
        <w:rPr>
          <w:rFonts w:hint="cs"/>
          <w:rtl/>
          <w:lang w:bidi="fa-IR"/>
        </w:rPr>
        <w:t xml:space="preserve">فرقه </w:t>
      </w:r>
      <w:r w:rsidRPr="08B70396">
        <w:rPr>
          <w:rFonts w:hint="cs"/>
          <w:rtl/>
          <w:lang w:bidi="fa-IR"/>
        </w:rPr>
        <w:t xml:space="preserve">«نظامیه» نقل کرده است، </w:t>
      </w:r>
      <w:r w:rsidR="08430791">
        <w:rPr>
          <w:rFonts w:hint="cs"/>
          <w:rtl/>
          <w:lang w:bidi="fa-IR"/>
        </w:rPr>
        <w:t xml:space="preserve">که </w:t>
      </w:r>
      <w:r w:rsidRPr="08B70396">
        <w:rPr>
          <w:rFonts w:hint="cs"/>
          <w:rtl/>
          <w:lang w:bidi="fa-IR"/>
        </w:rPr>
        <w:t xml:space="preserve">گروهی از معتزله </w:t>
      </w:r>
      <w:r w:rsidR="08430791">
        <w:rPr>
          <w:rFonts w:hint="cs"/>
          <w:rtl/>
          <w:lang w:bidi="fa-IR"/>
        </w:rPr>
        <w:t xml:space="preserve">اند. آنها </w:t>
      </w:r>
      <w:r w:rsidRPr="08B70396">
        <w:rPr>
          <w:rFonts w:hint="cs"/>
          <w:rtl/>
          <w:lang w:bidi="fa-IR"/>
        </w:rPr>
        <w:t xml:space="preserve">در </w:t>
      </w:r>
      <w:r w:rsidR="08430791">
        <w:rPr>
          <w:rFonts w:hint="cs"/>
          <w:rtl/>
          <w:lang w:bidi="fa-IR"/>
        </w:rPr>
        <w:t>بیان ر</w:t>
      </w:r>
      <w:r w:rsidRPr="08B70396">
        <w:rPr>
          <w:rFonts w:hint="cs"/>
          <w:rtl/>
          <w:lang w:bidi="fa-IR"/>
        </w:rPr>
        <w:t>سوائی شانزده</w:t>
      </w:r>
      <w:r w:rsidR="08430791">
        <w:rPr>
          <w:rFonts w:hint="cs"/>
          <w:rtl/>
          <w:lang w:bidi="fa-IR"/>
        </w:rPr>
        <w:t>م</w:t>
      </w:r>
      <w:r w:rsidRPr="08B70396">
        <w:rPr>
          <w:rFonts w:hint="cs"/>
          <w:rtl/>
          <w:lang w:bidi="fa-IR"/>
        </w:rPr>
        <w:t xml:space="preserve"> از رسوائی‌های نظ</w:t>
      </w:r>
      <w:r w:rsidR="08430791">
        <w:rPr>
          <w:rFonts w:hint="cs"/>
          <w:rtl/>
          <w:lang w:bidi="fa-IR"/>
        </w:rPr>
        <w:t>ّ</w:t>
      </w:r>
      <w:r w:rsidRPr="08B70396">
        <w:rPr>
          <w:rFonts w:hint="cs"/>
          <w:rtl/>
          <w:lang w:bidi="fa-IR"/>
        </w:rPr>
        <w:t>ام می‌گوی</w:t>
      </w:r>
      <w:r w:rsidR="08430791">
        <w:rPr>
          <w:rFonts w:hint="cs"/>
          <w:rtl/>
          <w:lang w:bidi="fa-IR"/>
        </w:rPr>
        <w:t>ن</w:t>
      </w:r>
      <w:r w:rsidRPr="08B70396">
        <w:rPr>
          <w:rFonts w:hint="cs"/>
          <w:rtl/>
          <w:lang w:bidi="fa-IR"/>
        </w:rPr>
        <w:t>د</w:t>
      </w:r>
      <w:r w:rsidRPr="08B70396">
        <w:rPr>
          <w:rStyle w:val="a7"/>
          <w:rFonts w:cs="B Lotus"/>
          <w:sz w:val="28"/>
          <w:szCs w:val="28"/>
          <w:rtl/>
          <w:lang w:bidi="fa-IR"/>
        </w:rPr>
        <w:footnoteReference w:id="313"/>
      </w:r>
      <w:r w:rsidR="08E041FF">
        <w:rPr>
          <w:rFonts w:hint="cs"/>
          <w:rtl/>
          <w:lang w:bidi="fa-IR"/>
        </w:rPr>
        <w:t>:</w:t>
      </w:r>
      <w:r w:rsidRPr="08B70396">
        <w:rPr>
          <w:rFonts w:hint="cs"/>
          <w:rtl/>
          <w:lang w:bidi="fa-IR"/>
        </w:rPr>
        <w:t xml:space="preserve"> خبر متواتر هر چند </w:t>
      </w:r>
      <w:r w:rsidR="08430791" w:rsidRPr="08E5540F">
        <w:rPr>
          <w:rFonts w:hint="cs"/>
          <w:rtl/>
          <w:lang w:bidi="fa-IR"/>
        </w:rPr>
        <w:t>تعداد</w:t>
      </w:r>
      <w:r w:rsidR="08430791" w:rsidRPr="08B46412">
        <w:rPr>
          <w:rFonts w:hint="cs"/>
          <w:rtl/>
          <w:lang w:bidi="fa-IR"/>
        </w:rPr>
        <w:t xml:space="preserve"> </w:t>
      </w:r>
      <w:r w:rsidRPr="08953F94">
        <w:rPr>
          <w:rFonts w:hint="cs"/>
          <w:rtl/>
          <w:lang w:bidi="fa-IR"/>
        </w:rPr>
        <w:t>ر</w:t>
      </w:r>
      <w:r w:rsidR="08B46412" w:rsidRPr="08953F94">
        <w:rPr>
          <w:rFonts w:hint="cs"/>
          <w:rtl/>
          <w:lang w:bidi="fa-IR"/>
        </w:rPr>
        <w:t>ا</w:t>
      </w:r>
      <w:r w:rsidRPr="08953F94">
        <w:rPr>
          <w:rFonts w:hint="cs"/>
          <w:rtl/>
          <w:lang w:bidi="fa-IR"/>
        </w:rPr>
        <w:t>ویان</w:t>
      </w:r>
      <w:r w:rsidR="08430791" w:rsidRPr="08953F94">
        <w:rPr>
          <w:rFonts w:hint="cs"/>
          <w:rtl/>
          <w:lang w:bidi="fa-IR"/>
        </w:rPr>
        <w:t>ش</w:t>
      </w:r>
      <w:r w:rsidRPr="08953F94">
        <w:rPr>
          <w:rFonts w:hint="cs"/>
          <w:rtl/>
          <w:lang w:bidi="fa-IR"/>
        </w:rPr>
        <w:t xml:space="preserve"> </w:t>
      </w:r>
      <w:r w:rsidR="08430791" w:rsidRPr="08953F94">
        <w:rPr>
          <w:rFonts w:hint="cs"/>
          <w:rtl/>
          <w:lang w:bidi="fa-IR"/>
        </w:rPr>
        <w:t xml:space="preserve">بیشمار </w:t>
      </w:r>
      <w:r w:rsidRPr="08953F94">
        <w:rPr>
          <w:rFonts w:hint="cs"/>
          <w:rtl/>
          <w:lang w:bidi="fa-IR"/>
        </w:rPr>
        <w:t xml:space="preserve">و </w:t>
      </w:r>
      <w:r w:rsidR="08430791" w:rsidRPr="08953F94">
        <w:rPr>
          <w:rFonts w:hint="cs"/>
          <w:rtl/>
          <w:lang w:bidi="fa-IR"/>
        </w:rPr>
        <w:t>ا</w:t>
      </w:r>
      <w:r w:rsidRPr="08953F94">
        <w:rPr>
          <w:rFonts w:hint="cs"/>
          <w:rtl/>
          <w:lang w:bidi="fa-IR"/>
        </w:rPr>
        <w:t>نگیزه‌های</w:t>
      </w:r>
      <w:r w:rsidR="08430791" w:rsidRPr="08953F94">
        <w:rPr>
          <w:rFonts w:hint="cs"/>
          <w:rtl/>
          <w:lang w:bidi="fa-IR"/>
        </w:rPr>
        <w:t>شان</w:t>
      </w:r>
      <w:r w:rsidRPr="08953F94">
        <w:rPr>
          <w:rFonts w:hint="cs"/>
          <w:rtl/>
          <w:lang w:bidi="fa-IR"/>
        </w:rPr>
        <w:t xml:space="preserve"> </w:t>
      </w:r>
      <w:r w:rsidR="08430791" w:rsidRPr="08953F94">
        <w:rPr>
          <w:rFonts w:hint="cs"/>
          <w:rtl/>
          <w:lang w:bidi="fa-IR"/>
        </w:rPr>
        <w:t>از روایت مختلف باشد</w:t>
      </w:r>
      <w:r w:rsidR="08B46412">
        <w:rPr>
          <w:rFonts w:hint="cs"/>
          <w:rtl/>
          <w:lang w:bidi="fa-IR"/>
        </w:rPr>
        <w:t>،</w:t>
      </w:r>
      <w:r w:rsidR="08430791" w:rsidRPr="08953F94">
        <w:rPr>
          <w:rFonts w:hint="cs"/>
          <w:rtl/>
          <w:lang w:bidi="fa-IR"/>
        </w:rPr>
        <w:t xml:space="preserve"> ممکن است </w:t>
      </w:r>
      <w:r w:rsidRPr="08953F94">
        <w:rPr>
          <w:rFonts w:hint="cs"/>
          <w:rtl/>
          <w:lang w:bidi="fa-IR"/>
        </w:rPr>
        <w:t>دروغ ب</w:t>
      </w:r>
      <w:r w:rsidR="08430791" w:rsidRPr="08953F94">
        <w:rPr>
          <w:rFonts w:hint="cs"/>
          <w:rtl/>
          <w:lang w:bidi="fa-IR"/>
        </w:rPr>
        <w:t>اشد</w:t>
      </w:r>
      <w:r w:rsidR="08B46412">
        <w:rPr>
          <w:rFonts w:hint="cs"/>
          <w:rtl/>
          <w:lang w:bidi="fa-IR"/>
        </w:rPr>
        <w:t xml:space="preserve"> </w:t>
      </w:r>
      <w:r w:rsidR="08430791" w:rsidRPr="08953F94">
        <w:rPr>
          <w:rFonts w:hint="cs"/>
          <w:rtl/>
          <w:lang w:bidi="fa-IR"/>
        </w:rPr>
        <w:t xml:space="preserve">و این علاوه بر سخن دیگر اوست که </w:t>
      </w:r>
      <w:r w:rsidRPr="08953F94">
        <w:rPr>
          <w:rFonts w:hint="cs"/>
          <w:rtl/>
          <w:lang w:bidi="fa-IR"/>
        </w:rPr>
        <w:t xml:space="preserve">می‌گوید بعضی از </w:t>
      </w:r>
      <w:r w:rsidR="08430791" w:rsidRPr="08953F94">
        <w:rPr>
          <w:rFonts w:hint="cs"/>
          <w:rtl/>
          <w:lang w:bidi="fa-IR"/>
        </w:rPr>
        <w:t>ا</w:t>
      </w:r>
      <w:r w:rsidRPr="08953F94">
        <w:rPr>
          <w:rFonts w:hint="cs"/>
          <w:rtl/>
          <w:lang w:bidi="fa-IR"/>
        </w:rPr>
        <w:t>خب</w:t>
      </w:r>
      <w:r w:rsidR="08430791" w:rsidRPr="08953F94">
        <w:rPr>
          <w:rFonts w:hint="cs"/>
          <w:rtl/>
          <w:lang w:bidi="fa-IR"/>
        </w:rPr>
        <w:t>ا</w:t>
      </w:r>
      <w:r w:rsidRPr="08953F94">
        <w:rPr>
          <w:rFonts w:hint="cs"/>
          <w:rtl/>
          <w:lang w:bidi="fa-IR"/>
        </w:rPr>
        <w:t xml:space="preserve">ر </w:t>
      </w:r>
      <w:r w:rsidR="08B46412">
        <w:rPr>
          <w:rFonts w:hint="cs"/>
          <w:rtl/>
          <w:lang w:bidi="fa-IR"/>
        </w:rPr>
        <w:t>آ</w:t>
      </w:r>
      <w:r w:rsidRPr="08953F94">
        <w:rPr>
          <w:rFonts w:hint="cs"/>
          <w:rtl/>
          <w:lang w:bidi="fa-IR"/>
        </w:rPr>
        <w:t xml:space="preserve">حاد </w:t>
      </w:r>
      <w:r w:rsidR="08430791" w:rsidRPr="08953F94">
        <w:rPr>
          <w:rFonts w:hint="cs"/>
          <w:rtl/>
          <w:lang w:bidi="fa-IR"/>
        </w:rPr>
        <w:t xml:space="preserve">نیز افاده خبر قطعی و </w:t>
      </w:r>
      <w:r w:rsidRPr="08953F94">
        <w:rPr>
          <w:rFonts w:hint="cs"/>
          <w:rtl/>
          <w:lang w:bidi="fa-IR"/>
        </w:rPr>
        <w:t>ضروری می‌</w:t>
      </w:r>
      <w:r w:rsidR="08430791" w:rsidRPr="08953F94">
        <w:rPr>
          <w:rFonts w:hint="cs"/>
          <w:rtl/>
          <w:lang w:bidi="fa-IR"/>
        </w:rPr>
        <w:t>کن</w:t>
      </w:r>
      <w:r w:rsidRPr="08953F94">
        <w:rPr>
          <w:rFonts w:hint="cs"/>
          <w:rtl/>
          <w:lang w:bidi="fa-IR"/>
        </w:rPr>
        <w:t>د</w:t>
      </w:r>
      <w:r w:rsidR="08430791" w:rsidRPr="08953F94">
        <w:rPr>
          <w:rFonts w:hint="cs"/>
          <w:rtl/>
          <w:lang w:bidi="fa-IR"/>
        </w:rPr>
        <w:t>.</w:t>
      </w:r>
      <w:r w:rsidRPr="08953F94">
        <w:rPr>
          <w:rFonts w:hint="cs"/>
          <w:rtl/>
          <w:lang w:bidi="fa-IR"/>
        </w:rPr>
        <w:t xml:space="preserve"> یاران ما</w:t>
      </w:r>
      <w:r w:rsidR="08B46412">
        <w:rPr>
          <w:rFonts w:hint="cs"/>
          <w:rtl/>
          <w:lang w:bidi="fa-IR"/>
        </w:rPr>
        <w:t>،</w:t>
      </w:r>
      <w:r w:rsidRPr="08953F94">
        <w:rPr>
          <w:rFonts w:hint="cs"/>
          <w:rtl/>
          <w:lang w:bidi="fa-IR"/>
        </w:rPr>
        <w:t xml:space="preserve"> او و کسانی </w:t>
      </w:r>
      <w:r w:rsidR="08430791" w:rsidRPr="08953F94">
        <w:rPr>
          <w:rFonts w:hint="cs"/>
          <w:rtl/>
          <w:lang w:bidi="fa-IR"/>
        </w:rPr>
        <w:t xml:space="preserve">را </w:t>
      </w:r>
      <w:r w:rsidRPr="08953F94">
        <w:rPr>
          <w:rFonts w:hint="cs"/>
          <w:rtl/>
          <w:lang w:bidi="fa-IR"/>
        </w:rPr>
        <w:t>که بر مذهب اعتزال وی رفته‌اند کافر دانسته‌اند.</w:t>
      </w:r>
      <w:r w:rsidRPr="08953F94">
        <w:rPr>
          <w:rStyle w:val="a7"/>
          <w:rFonts w:cs="B Lotus"/>
          <w:sz w:val="28"/>
          <w:szCs w:val="28"/>
          <w:rtl/>
          <w:lang w:bidi="fa-IR"/>
        </w:rPr>
        <w:footnoteReference w:id="314"/>
      </w:r>
      <w:r w:rsidRPr="08953F94">
        <w:rPr>
          <w:rFonts w:hint="cs"/>
          <w:rtl/>
          <w:lang w:bidi="fa-IR"/>
        </w:rPr>
        <w:t xml:space="preserve"> </w:t>
      </w:r>
    </w:p>
    <w:p w:rsidR="002500E5" w:rsidRPr="08530239" w:rsidRDefault="002500E5" w:rsidP="08777A9A">
      <w:pPr>
        <w:ind w:firstLine="172"/>
        <w:rPr>
          <w:rFonts w:hint="cs"/>
          <w:rtl/>
          <w:lang w:bidi="fa-IR"/>
        </w:rPr>
      </w:pPr>
      <w:r w:rsidRPr="08530239">
        <w:rPr>
          <w:rFonts w:hint="cs"/>
          <w:rtl/>
          <w:lang w:bidi="fa-IR"/>
        </w:rPr>
        <w:t xml:space="preserve">سپس </w:t>
      </w:r>
      <w:r w:rsidR="08530239">
        <w:rPr>
          <w:rFonts w:hint="cs"/>
          <w:rtl/>
          <w:lang w:bidi="fa-IR"/>
        </w:rPr>
        <w:t>در بیان رسوایی</w:t>
      </w:r>
      <w:r w:rsidRPr="08530239">
        <w:rPr>
          <w:rFonts w:hint="cs"/>
          <w:rtl/>
          <w:lang w:bidi="fa-IR"/>
        </w:rPr>
        <w:t xml:space="preserve"> هفده</w:t>
      </w:r>
      <w:r w:rsidR="08530239">
        <w:rPr>
          <w:rFonts w:hint="cs"/>
          <w:rtl/>
          <w:lang w:bidi="fa-IR"/>
        </w:rPr>
        <w:t>م</w:t>
      </w:r>
      <w:r w:rsidRPr="08530239">
        <w:rPr>
          <w:rFonts w:hint="cs"/>
          <w:rtl/>
          <w:lang w:bidi="fa-IR"/>
        </w:rPr>
        <w:t xml:space="preserve"> از </w:t>
      </w:r>
      <w:r w:rsidR="08530239">
        <w:rPr>
          <w:rFonts w:hint="cs"/>
          <w:rtl/>
          <w:lang w:bidi="fa-IR"/>
        </w:rPr>
        <w:t>رسواییهای</w:t>
      </w:r>
      <w:r w:rsidRPr="08530239">
        <w:rPr>
          <w:rFonts w:hint="cs"/>
          <w:rtl/>
          <w:lang w:bidi="fa-IR"/>
        </w:rPr>
        <w:t>ش می‌گوید</w:t>
      </w:r>
      <w:r w:rsidR="08E041FF">
        <w:rPr>
          <w:rFonts w:hint="cs"/>
          <w:rtl/>
          <w:lang w:bidi="fa-IR"/>
        </w:rPr>
        <w:t>:</w:t>
      </w:r>
      <w:r w:rsidR="08B46412">
        <w:rPr>
          <w:rFonts w:hint="cs"/>
          <w:rtl/>
          <w:lang w:bidi="fa-IR"/>
        </w:rPr>
        <w:t xml:space="preserve"> </w:t>
      </w:r>
      <w:r w:rsidRPr="08530239">
        <w:rPr>
          <w:rFonts w:hint="cs"/>
          <w:rtl/>
          <w:lang w:bidi="fa-IR"/>
        </w:rPr>
        <w:t xml:space="preserve">«جائز </w:t>
      </w:r>
      <w:r w:rsidR="08530239">
        <w:rPr>
          <w:rFonts w:hint="cs"/>
          <w:rtl/>
          <w:lang w:bidi="fa-IR"/>
        </w:rPr>
        <w:t xml:space="preserve">دانستن </w:t>
      </w:r>
      <w:r w:rsidRPr="08530239">
        <w:rPr>
          <w:rFonts w:hint="cs"/>
          <w:rtl/>
          <w:lang w:bidi="fa-IR"/>
        </w:rPr>
        <w:t>اجماع ا</w:t>
      </w:r>
      <w:r w:rsidR="08530239">
        <w:rPr>
          <w:rFonts w:hint="cs"/>
          <w:rtl/>
          <w:lang w:bidi="fa-IR"/>
        </w:rPr>
        <w:t>مت</w:t>
      </w:r>
      <w:r w:rsidRPr="08530239">
        <w:rPr>
          <w:rFonts w:hint="cs"/>
          <w:rtl/>
          <w:lang w:bidi="fa-IR"/>
        </w:rPr>
        <w:t xml:space="preserve"> در هر عصر و زمانی بر اشتباه از جهت رأی </w:t>
      </w:r>
      <w:r w:rsidR="08530239">
        <w:rPr>
          <w:rFonts w:hint="cs"/>
          <w:rtl/>
          <w:lang w:bidi="fa-IR"/>
        </w:rPr>
        <w:t>و</w:t>
      </w:r>
      <w:r w:rsidRPr="08530239">
        <w:rPr>
          <w:rFonts w:hint="cs"/>
          <w:rtl/>
          <w:lang w:bidi="fa-IR"/>
        </w:rPr>
        <w:t xml:space="preserve"> استدلال</w:t>
      </w:r>
      <w:r w:rsidR="08B46412">
        <w:rPr>
          <w:rFonts w:hint="cs"/>
          <w:rtl/>
          <w:lang w:bidi="fa-IR"/>
        </w:rPr>
        <w:t xml:space="preserve"> است</w:t>
      </w:r>
      <w:r w:rsidRPr="08530239">
        <w:rPr>
          <w:rFonts w:hint="cs"/>
          <w:rtl/>
          <w:lang w:bidi="fa-IR"/>
        </w:rPr>
        <w:t xml:space="preserve">، </w:t>
      </w:r>
      <w:r w:rsidR="08530239">
        <w:rPr>
          <w:rFonts w:hint="cs"/>
          <w:rtl/>
          <w:lang w:bidi="fa-IR"/>
        </w:rPr>
        <w:t>که</w:t>
      </w:r>
      <w:r w:rsidRPr="08530239">
        <w:rPr>
          <w:rFonts w:hint="cs"/>
          <w:rtl/>
          <w:lang w:bidi="fa-IR"/>
        </w:rPr>
        <w:t xml:space="preserve"> بر </w:t>
      </w:r>
      <w:r w:rsidR="08530239">
        <w:rPr>
          <w:rFonts w:hint="cs"/>
          <w:rtl/>
          <w:lang w:bidi="fa-IR"/>
        </w:rPr>
        <w:t xml:space="preserve">اساس </w:t>
      </w:r>
      <w:r w:rsidRPr="08530239">
        <w:rPr>
          <w:rFonts w:hint="cs"/>
          <w:rtl/>
          <w:lang w:bidi="fa-IR"/>
        </w:rPr>
        <w:t>این اصل لازم می‌</w:t>
      </w:r>
      <w:r w:rsidR="08530239">
        <w:rPr>
          <w:rFonts w:hint="cs"/>
          <w:rtl/>
          <w:lang w:bidi="fa-IR"/>
        </w:rPr>
        <w:t>شود</w:t>
      </w:r>
      <w:r w:rsidRPr="08530239">
        <w:rPr>
          <w:rFonts w:hint="cs"/>
          <w:rtl/>
          <w:lang w:bidi="fa-IR"/>
        </w:rPr>
        <w:t xml:space="preserve"> </w:t>
      </w:r>
      <w:r w:rsidR="08530239">
        <w:rPr>
          <w:rFonts w:hint="cs"/>
          <w:rtl/>
          <w:lang w:bidi="fa-IR"/>
        </w:rPr>
        <w:t xml:space="preserve">که </w:t>
      </w:r>
      <w:r w:rsidRPr="08530239">
        <w:rPr>
          <w:rFonts w:hint="cs"/>
          <w:rtl/>
          <w:lang w:bidi="fa-IR"/>
        </w:rPr>
        <w:t>ب</w:t>
      </w:r>
      <w:r w:rsidR="08530239">
        <w:rPr>
          <w:rFonts w:hint="cs"/>
          <w:rtl/>
          <w:lang w:bidi="fa-IR"/>
        </w:rPr>
        <w:t>ه</w:t>
      </w:r>
      <w:r w:rsidRPr="08530239">
        <w:rPr>
          <w:rFonts w:hint="cs"/>
          <w:rtl/>
          <w:lang w:bidi="fa-IR"/>
        </w:rPr>
        <w:t xml:space="preserve"> هیچ یک از آنچه امت بر آن اجماع دارند</w:t>
      </w:r>
      <w:r w:rsidR="08B46412">
        <w:rPr>
          <w:rFonts w:hint="cs"/>
          <w:rtl/>
          <w:lang w:bidi="fa-IR"/>
        </w:rPr>
        <w:t>،</w:t>
      </w:r>
      <w:r w:rsidR="08F30C44">
        <w:rPr>
          <w:rFonts w:hint="cs"/>
          <w:rtl/>
          <w:lang w:bidi="fa-IR"/>
        </w:rPr>
        <w:t xml:space="preserve"> </w:t>
      </w:r>
      <w:r w:rsidR="08B46412">
        <w:rPr>
          <w:rFonts w:hint="cs"/>
          <w:rtl/>
          <w:lang w:bidi="fa-IR"/>
        </w:rPr>
        <w:t xml:space="preserve">بخاطر احتمال خطایشان در نظر او </w:t>
      </w:r>
      <w:r w:rsidR="08530239">
        <w:rPr>
          <w:rFonts w:hint="cs"/>
          <w:rtl/>
          <w:lang w:bidi="fa-IR"/>
        </w:rPr>
        <w:t xml:space="preserve">توجه </w:t>
      </w:r>
      <w:r w:rsidR="08B46412">
        <w:rPr>
          <w:rFonts w:hint="cs"/>
          <w:rtl/>
          <w:lang w:bidi="fa-IR"/>
        </w:rPr>
        <w:t>ننماید</w:t>
      </w:r>
      <w:r w:rsidR="08530239">
        <w:rPr>
          <w:rFonts w:hint="cs"/>
          <w:rtl/>
          <w:lang w:bidi="fa-IR"/>
        </w:rPr>
        <w:t xml:space="preserve">. و از آنجا که مسلمانان احکام خود را </w:t>
      </w:r>
      <w:r w:rsidRPr="08530239">
        <w:rPr>
          <w:rFonts w:hint="cs"/>
          <w:rtl/>
          <w:lang w:bidi="fa-IR"/>
        </w:rPr>
        <w:t xml:space="preserve">یا از </w:t>
      </w:r>
      <w:r w:rsidR="08530239">
        <w:rPr>
          <w:rFonts w:hint="cs"/>
          <w:rtl/>
          <w:lang w:bidi="fa-IR"/>
        </w:rPr>
        <w:t>ا</w:t>
      </w:r>
      <w:r w:rsidRPr="08530239">
        <w:rPr>
          <w:rFonts w:hint="cs"/>
          <w:rtl/>
          <w:lang w:bidi="fa-IR"/>
        </w:rPr>
        <w:t>خب</w:t>
      </w:r>
      <w:r w:rsidR="08530239">
        <w:rPr>
          <w:rFonts w:hint="cs"/>
          <w:rtl/>
          <w:lang w:bidi="fa-IR"/>
        </w:rPr>
        <w:t>ا</w:t>
      </w:r>
      <w:r w:rsidRPr="08530239">
        <w:rPr>
          <w:rFonts w:hint="cs"/>
          <w:rtl/>
          <w:lang w:bidi="fa-IR"/>
        </w:rPr>
        <w:t xml:space="preserve">ر </w:t>
      </w:r>
      <w:r w:rsidR="08530239">
        <w:rPr>
          <w:rFonts w:hint="cs"/>
          <w:rtl/>
          <w:lang w:bidi="fa-IR"/>
        </w:rPr>
        <w:t>متو</w:t>
      </w:r>
      <w:r w:rsidRPr="08530239">
        <w:rPr>
          <w:rFonts w:hint="cs"/>
          <w:rtl/>
          <w:lang w:bidi="fa-IR"/>
        </w:rPr>
        <w:t>ا</w:t>
      </w:r>
      <w:r w:rsidR="08530239">
        <w:rPr>
          <w:rFonts w:hint="cs"/>
          <w:rtl/>
          <w:lang w:bidi="fa-IR"/>
        </w:rPr>
        <w:t xml:space="preserve">تر </w:t>
      </w:r>
      <w:r w:rsidRPr="08530239">
        <w:rPr>
          <w:rFonts w:hint="cs"/>
          <w:rtl/>
          <w:lang w:bidi="fa-IR"/>
        </w:rPr>
        <w:t>برداشت کرده‌اند</w:t>
      </w:r>
      <w:r w:rsidR="08530239">
        <w:rPr>
          <w:rFonts w:hint="cs"/>
          <w:rtl/>
          <w:lang w:bidi="fa-IR"/>
        </w:rPr>
        <w:t xml:space="preserve"> و یا از اخبار آحاد </w:t>
      </w:r>
      <w:r w:rsidRPr="08530239">
        <w:rPr>
          <w:rFonts w:hint="cs"/>
          <w:rtl/>
          <w:lang w:bidi="fa-IR"/>
        </w:rPr>
        <w:t xml:space="preserve">و </w:t>
      </w:r>
      <w:r w:rsidR="08530239">
        <w:rPr>
          <w:rFonts w:hint="cs"/>
          <w:rtl/>
          <w:lang w:bidi="fa-IR"/>
        </w:rPr>
        <w:t xml:space="preserve">یا از </w:t>
      </w:r>
      <w:r w:rsidRPr="08530239">
        <w:rPr>
          <w:rFonts w:hint="cs"/>
          <w:rtl/>
          <w:lang w:bidi="fa-IR"/>
        </w:rPr>
        <w:t xml:space="preserve">قیاس و </w:t>
      </w:r>
      <w:r w:rsidR="08530239">
        <w:rPr>
          <w:rFonts w:hint="cs"/>
          <w:rtl/>
          <w:lang w:bidi="fa-IR"/>
        </w:rPr>
        <w:t>اجتهاد و با توجه به اینکه نظام دو منبع نخست را قبول</w:t>
      </w:r>
      <w:r w:rsidR="08F30C44">
        <w:rPr>
          <w:rFonts w:hint="cs"/>
          <w:rtl/>
          <w:lang w:bidi="fa-IR"/>
        </w:rPr>
        <w:t xml:space="preserve"> </w:t>
      </w:r>
      <w:r w:rsidR="08530239">
        <w:rPr>
          <w:rFonts w:hint="cs"/>
          <w:rtl/>
          <w:lang w:bidi="fa-IR"/>
        </w:rPr>
        <w:t>دارد ولی مورد سوم یعنی قیاس و اجتهاد و نیز خبر آحاد را در صورت عدم افاده خبر قطعی رد میکند</w:t>
      </w:r>
      <w:r w:rsidR="088A7003">
        <w:rPr>
          <w:rFonts w:hint="cs"/>
          <w:rtl/>
          <w:lang w:bidi="fa-IR"/>
        </w:rPr>
        <w:t>،</w:t>
      </w:r>
      <w:r w:rsidRPr="08530239">
        <w:rPr>
          <w:rFonts w:hint="cs"/>
          <w:rtl/>
          <w:lang w:bidi="fa-IR"/>
        </w:rPr>
        <w:t xml:space="preserve"> </w:t>
      </w:r>
      <w:r w:rsidR="08530239">
        <w:rPr>
          <w:rFonts w:hint="cs"/>
          <w:rtl/>
          <w:lang w:bidi="fa-IR"/>
        </w:rPr>
        <w:t xml:space="preserve">در واقع </w:t>
      </w:r>
      <w:r w:rsidRPr="08530239">
        <w:rPr>
          <w:rFonts w:hint="cs"/>
          <w:rtl/>
          <w:lang w:bidi="fa-IR"/>
        </w:rPr>
        <w:t>مثل این</w:t>
      </w:r>
      <w:r w:rsidR="08530239">
        <w:rPr>
          <w:rFonts w:hint="cs"/>
          <w:rtl/>
          <w:lang w:bidi="fa-IR"/>
        </w:rPr>
        <w:t xml:space="preserve"> ا</w:t>
      </w:r>
      <w:r w:rsidRPr="08530239">
        <w:rPr>
          <w:rFonts w:hint="cs"/>
          <w:rtl/>
          <w:lang w:bidi="fa-IR"/>
        </w:rPr>
        <w:t xml:space="preserve">ست </w:t>
      </w:r>
      <w:r w:rsidR="08530239">
        <w:rPr>
          <w:rFonts w:hint="cs"/>
          <w:rtl/>
          <w:lang w:bidi="fa-IR"/>
        </w:rPr>
        <w:t xml:space="preserve">که </w:t>
      </w:r>
      <w:r w:rsidRPr="08530239">
        <w:rPr>
          <w:rFonts w:hint="cs"/>
          <w:rtl/>
          <w:lang w:bidi="fa-IR"/>
        </w:rPr>
        <w:t xml:space="preserve">خواسته </w:t>
      </w:r>
      <w:r w:rsidR="08530239">
        <w:rPr>
          <w:rFonts w:hint="cs"/>
          <w:rtl/>
          <w:lang w:bidi="fa-IR"/>
        </w:rPr>
        <w:t>از راه ا</w:t>
      </w:r>
      <w:r w:rsidRPr="08530239">
        <w:rPr>
          <w:rFonts w:hint="cs"/>
          <w:rtl/>
          <w:lang w:bidi="fa-IR"/>
        </w:rPr>
        <w:t>بط</w:t>
      </w:r>
      <w:r w:rsidR="08530239">
        <w:rPr>
          <w:rFonts w:hint="cs"/>
          <w:rtl/>
          <w:lang w:bidi="fa-IR"/>
        </w:rPr>
        <w:t>ا</w:t>
      </w:r>
      <w:r w:rsidRPr="08530239">
        <w:rPr>
          <w:rFonts w:hint="cs"/>
          <w:rtl/>
          <w:lang w:bidi="fa-IR"/>
        </w:rPr>
        <w:t>ل راه‌های رسیدن به احکام فرعی شریعت</w:t>
      </w:r>
      <w:r w:rsidR="08B46412">
        <w:rPr>
          <w:rFonts w:hint="cs"/>
          <w:rtl/>
          <w:lang w:bidi="fa-IR"/>
        </w:rPr>
        <w:t>،</w:t>
      </w:r>
      <w:r w:rsidRPr="08530239">
        <w:rPr>
          <w:rFonts w:hint="cs"/>
          <w:rtl/>
          <w:lang w:bidi="fa-IR"/>
        </w:rPr>
        <w:t xml:space="preserve"> </w:t>
      </w:r>
      <w:r w:rsidR="08306630">
        <w:rPr>
          <w:rFonts w:hint="cs"/>
          <w:rtl/>
          <w:lang w:bidi="fa-IR"/>
        </w:rPr>
        <w:t xml:space="preserve">خود آن احکام </w:t>
      </w:r>
      <w:r w:rsidRPr="08530239">
        <w:rPr>
          <w:rFonts w:hint="cs"/>
          <w:rtl/>
          <w:lang w:bidi="fa-IR"/>
        </w:rPr>
        <w:t xml:space="preserve">را </w:t>
      </w:r>
      <w:r w:rsidR="08306630">
        <w:rPr>
          <w:rFonts w:hint="cs"/>
          <w:rtl/>
          <w:lang w:bidi="fa-IR"/>
        </w:rPr>
        <w:t>ا</w:t>
      </w:r>
      <w:r w:rsidRPr="08530239">
        <w:rPr>
          <w:rFonts w:hint="cs"/>
          <w:rtl/>
          <w:lang w:bidi="fa-IR"/>
        </w:rPr>
        <w:t>بط</w:t>
      </w:r>
      <w:r w:rsidR="08306630">
        <w:rPr>
          <w:rFonts w:hint="cs"/>
          <w:rtl/>
          <w:lang w:bidi="fa-IR"/>
        </w:rPr>
        <w:t>ا</w:t>
      </w:r>
      <w:r w:rsidRPr="08530239">
        <w:rPr>
          <w:rFonts w:hint="cs"/>
          <w:rtl/>
          <w:lang w:bidi="fa-IR"/>
        </w:rPr>
        <w:t>ل کند.‍</w:t>
      </w:r>
      <w:r w:rsidRPr="08530239">
        <w:rPr>
          <w:rStyle w:val="a7"/>
          <w:rFonts w:cs="B Lotus"/>
          <w:sz w:val="28"/>
          <w:szCs w:val="28"/>
          <w:rtl/>
          <w:lang w:bidi="fa-IR"/>
        </w:rPr>
        <w:footnoteReference w:id="315"/>
      </w:r>
      <w:r w:rsidRPr="08530239">
        <w:rPr>
          <w:rFonts w:hint="cs"/>
          <w:rtl/>
          <w:lang w:bidi="fa-IR"/>
        </w:rPr>
        <w:t xml:space="preserve"> </w:t>
      </w:r>
    </w:p>
    <w:p w:rsidR="002500E5" w:rsidRDefault="002500E5" w:rsidP="08777A9A">
      <w:pPr>
        <w:ind w:firstLine="172"/>
        <w:rPr>
          <w:rFonts w:hint="cs"/>
          <w:rtl/>
          <w:lang w:bidi="fa-IR"/>
        </w:rPr>
      </w:pPr>
      <w:r w:rsidRPr="08530239">
        <w:rPr>
          <w:rFonts w:hint="cs"/>
          <w:rtl/>
          <w:lang w:bidi="fa-IR"/>
        </w:rPr>
        <w:t xml:space="preserve"> معتزله</w:t>
      </w:r>
      <w:r w:rsidR="08E041FF">
        <w:rPr>
          <w:rFonts w:hint="cs"/>
          <w:rtl/>
          <w:lang w:bidi="fa-IR"/>
        </w:rPr>
        <w:t>:</w:t>
      </w:r>
      <w:r w:rsidRPr="08530239">
        <w:rPr>
          <w:rFonts w:hint="cs"/>
          <w:rtl/>
          <w:lang w:bidi="fa-IR"/>
        </w:rPr>
        <w:t xml:space="preserve"> اولین جماعتی </w:t>
      </w:r>
      <w:r w:rsidR="085D7B6B">
        <w:rPr>
          <w:rFonts w:hint="cs"/>
          <w:rtl/>
          <w:lang w:bidi="fa-IR"/>
        </w:rPr>
        <w:t>ا</w:t>
      </w:r>
      <w:r w:rsidRPr="08530239">
        <w:rPr>
          <w:rFonts w:hint="cs"/>
          <w:rtl/>
          <w:lang w:bidi="fa-IR"/>
        </w:rPr>
        <w:t xml:space="preserve">ست که </w:t>
      </w:r>
      <w:r w:rsidR="085D7B6B">
        <w:rPr>
          <w:rFonts w:hint="cs"/>
          <w:rtl/>
          <w:lang w:bidi="fa-IR"/>
        </w:rPr>
        <w:t xml:space="preserve">برای </w:t>
      </w:r>
      <w:r w:rsidRPr="08530239">
        <w:rPr>
          <w:rFonts w:hint="cs"/>
          <w:rtl/>
          <w:lang w:bidi="fa-IR"/>
        </w:rPr>
        <w:t xml:space="preserve">قبول خبر </w:t>
      </w:r>
      <w:r w:rsidR="08B46412">
        <w:rPr>
          <w:rFonts w:hint="cs"/>
          <w:rtl/>
          <w:lang w:bidi="fa-IR"/>
        </w:rPr>
        <w:t>آ</w:t>
      </w:r>
      <w:r w:rsidRPr="08530239">
        <w:rPr>
          <w:rFonts w:hint="cs"/>
          <w:rtl/>
          <w:lang w:bidi="fa-IR"/>
        </w:rPr>
        <w:t xml:space="preserve">حاد </w:t>
      </w:r>
      <w:r w:rsidR="085D7B6B">
        <w:rPr>
          <w:rFonts w:hint="cs"/>
          <w:rtl/>
          <w:lang w:bidi="fa-IR"/>
        </w:rPr>
        <w:t>همچون شهادت دادن تع</w:t>
      </w:r>
      <w:r w:rsidRPr="08530239">
        <w:rPr>
          <w:rFonts w:hint="cs"/>
          <w:rtl/>
          <w:lang w:bidi="fa-IR"/>
        </w:rPr>
        <w:t>د</w:t>
      </w:r>
      <w:r w:rsidR="085D7B6B">
        <w:rPr>
          <w:rFonts w:hint="cs"/>
          <w:rtl/>
          <w:lang w:bidi="fa-IR"/>
        </w:rPr>
        <w:t>ا</w:t>
      </w:r>
      <w:r w:rsidRPr="08530239">
        <w:rPr>
          <w:rFonts w:hint="cs"/>
          <w:rtl/>
          <w:lang w:bidi="fa-IR"/>
        </w:rPr>
        <w:t>د را شرط گرفته‌اند</w:t>
      </w:r>
      <w:r w:rsidR="085D7B6B">
        <w:rPr>
          <w:rFonts w:hint="cs"/>
          <w:rtl/>
          <w:lang w:bidi="fa-IR"/>
        </w:rPr>
        <w:t xml:space="preserve"> </w:t>
      </w:r>
      <w:r w:rsidRPr="08530239">
        <w:rPr>
          <w:rFonts w:hint="cs"/>
          <w:rtl/>
          <w:lang w:bidi="fa-IR"/>
        </w:rPr>
        <w:t xml:space="preserve">و هدفشان از این شرط چیزی </w:t>
      </w:r>
      <w:r w:rsidR="08B46412" w:rsidRPr="08530239">
        <w:rPr>
          <w:rFonts w:hint="cs"/>
          <w:rtl/>
          <w:lang w:bidi="fa-IR"/>
        </w:rPr>
        <w:t>جز تعطیل اخبار احکام</w:t>
      </w:r>
      <w:r w:rsidR="08B46412">
        <w:rPr>
          <w:rFonts w:hint="cs"/>
          <w:rtl/>
          <w:lang w:bidi="fa-IR"/>
        </w:rPr>
        <w:t xml:space="preserve"> گرفته شده از آنها</w:t>
      </w:r>
      <w:r w:rsidR="08B46412" w:rsidRPr="08530239">
        <w:rPr>
          <w:rFonts w:hint="cs"/>
          <w:rtl/>
          <w:lang w:bidi="fa-IR"/>
        </w:rPr>
        <w:t xml:space="preserve"> </w:t>
      </w:r>
      <w:r w:rsidRPr="08530239">
        <w:rPr>
          <w:rFonts w:hint="cs"/>
          <w:rtl/>
          <w:lang w:bidi="fa-IR"/>
        </w:rPr>
        <w:t>نیست</w:t>
      </w:r>
      <w:r w:rsidR="085D7B6B">
        <w:rPr>
          <w:rFonts w:hint="cs"/>
          <w:rtl/>
          <w:lang w:bidi="fa-IR"/>
        </w:rPr>
        <w:t>.</w:t>
      </w:r>
      <w:r>
        <w:rPr>
          <w:rFonts w:hint="cs"/>
          <w:rtl/>
          <w:lang w:bidi="fa-IR"/>
        </w:rPr>
        <w:t xml:space="preserve"> </w:t>
      </w:r>
    </w:p>
    <w:p w:rsidR="085D7B6B" w:rsidRDefault="002500E5" w:rsidP="08777A9A">
      <w:pPr>
        <w:ind w:firstLine="172"/>
        <w:rPr>
          <w:rFonts w:hint="cs"/>
          <w:rtl/>
          <w:lang w:bidi="fa-IR"/>
        </w:rPr>
      </w:pPr>
      <w:r>
        <w:rPr>
          <w:rFonts w:hint="cs"/>
          <w:rtl/>
          <w:lang w:bidi="fa-IR"/>
        </w:rPr>
        <w:t xml:space="preserve"> در این مورد امام حازمی می‌گوید</w:t>
      </w:r>
      <w:r w:rsidRPr="00C60D3F">
        <w:rPr>
          <w:rStyle w:val="a7"/>
          <w:rFonts w:cs="B Lotus"/>
          <w:sz w:val="28"/>
          <w:szCs w:val="28"/>
          <w:rtl/>
          <w:lang w:bidi="fa-IR"/>
        </w:rPr>
        <w:footnoteReference w:id="316"/>
      </w:r>
      <w:r w:rsidR="08E041FF">
        <w:rPr>
          <w:rFonts w:hint="cs"/>
          <w:rtl/>
          <w:lang w:bidi="fa-IR"/>
        </w:rPr>
        <w:t>:</w:t>
      </w:r>
      <w:r>
        <w:rPr>
          <w:rFonts w:hint="cs"/>
          <w:rtl/>
          <w:lang w:bidi="fa-IR"/>
        </w:rPr>
        <w:t xml:space="preserve"> «هیچ جماعت و گروهی از گروه‌های اسلامی </w:t>
      </w:r>
      <w:r w:rsidR="085D7B6B">
        <w:rPr>
          <w:rFonts w:hint="cs"/>
          <w:rtl/>
          <w:lang w:bidi="fa-IR"/>
        </w:rPr>
        <w:t xml:space="preserve">جز متأخرین معتزله را </w:t>
      </w:r>
      <w:r>
        <w:rPr>
          <w:rFonts w:hint="cs"/>
          <w:rtl/>
          <w:lang w:bidi="fa-IR"/>
        </w:rPr>
        <w:t xml:space="preserve">نمی‌شناسم که قائل به قبول خبر واحد </w:t>
      </w:r>
      <w:r w:rsidR="085D7B6B">
        <w:rPr>
          <w:rFonts w:hint="cs"/>
          <w:rtl/>
          <w:lang w:bidi="fa-IR"/>
        </w:rPr>
        <w:t xml:space="preserve">به شرط تعداد </w:t>
      </w:r>
      <w:r>
        <w:rPr>
          <w:rFonts w:hint="cs"/>
          <w:rtl/>
          <w:lang w:bidi="fa-IR"/>
        </w:rPr>
        <w:t xml:space="preserve">باشند؛ آنها روایت را بر شهادت قیاس کرده، شرایطی </w:t>
      </w:r>
      <w:r w:rsidR="085D7B6B">
        <w:rPr>
          <w:rFonts w:hint="cs"/>
          <w:rtl/>
          <w:lang w:bidi="fa-IR"/>
        </w:rPr>
        <w:t xml:space="preserve">را </w:t>
      </w:r>
      <w:r>
        <w:rPr>
          <w:rFonts w:hint="cs"/>
          <w:rtl/>
          <w:lang w:bidi="fa-IR"/>
        </w:rPr>
        <w:t xml:space="preserve">که در گواهی و شهادت معتبر </w:t>
      </w:r>
      <w:r w:rsidR="085D7B6B">
        <w:rPr>
          <w:rFonts w:hint="cs"/>
          <w:rtl/>
          <w:lang w:bidi="fa-IR"/>
        </w:rPr>
        <w:t>است</w:t>
      </w:r>
      <w:r>
        <w:rPr>
          <w:rFonts w:hint="cs"/>
          <w:rtl/>
          <w:lang w:bidi="fa-IR"/>
        </w:rPr>
        <w:t xml:space="preserve"> در روایت هم معتبر ‌دان</w:t>
      </w:r>
      <w:r w:rsidR="085D7B6B">
        <w:rPr>
          <w:rFonts w:hint="cs"/>
          <w:rtl/>
          <w:lang w:bidi="fa-IR"/>
        </w:rPr>
        <w:t>ست</w:t>
      </w:r>
      <w:r>
        <w:rPr>
          <w:rFonts w:hint="cs"/>
          <w:rtl/>
          <w:lang w:bidi="fa-IR"/>
        </w:rPr>
        <w:t>ند، و هدف آنها چیز</w:t>
      </w:r>
      <w:r w:rsidR="085D7B6B">
        <w:rPr>
          <w:rFonts w:hint="cs"/>
          <w:rtl/>
          <w:lang w:bidi="fa-IR"/>
        </w:rPr>
        <w:t>ی نیست</w:t>
      </w:r>
      <w:r>
        <w:rPr>
          <w:rFonts w:hint="cs"/>
          <w:rtl/>
          <w:lang w:bidi="fa-IR"/>
        </w:rPr>
        <w:t xml:space="preserve"> جز تعطیل و بی‌محتوی کردن احکام چنانکه ابو حاتم ابن حبان گفته است</w:t>
      </w:r>
      <w:r w:rsidRPr="00C60D3F">
        <w:rPr>
          <w:rStyle w:val="a7"/>
          <w:rFonts w:cs="B Lotus"/>
          <w:sz w:val="28"/>
          <w:szCs w:val="28"/>
          <w:rtl/>
          <w:lang w:bidi="fa-IR"/>
        </w:rPr>
        <w:footnoteReference w:id="317"/>
      </w:r>
      <w:r>
        <w:rPr>
          <w:rFonts w:hint="cs"/>
          <w:rtl/>
          <w:lang w:bidi="fa-IR"/>
        </w:rPr>
        <w:t xml:space="preserve">. </w:t>
      </w:r>
    </w:p>
    <w:p w:rsidR="085D7B6B" w:rsidRDefault="002500E5" w:rsidP="08777A9A">
      <w:pPr>
        <w:ind w:firstLine="172"/>
        <w:rPr>
          <w:rFonts w:hint="cs"/>
          <w:rtl/>
          <w:lang w:bidi="fa-IR"/>
        </w:rPr>
      </w:pPr>
      <w:r>
        <w:rPr>
          <w:rFonts w:hint="cs"/>
          <w:rtl/>
          <w:lang w:bidi="fa-IR"/>
        </w:rPr>
        <w:t xml:space="preserve"> سران معتزله با صراحت تعد</w:t>
      </w:r>
      <w:r w:rsidR="085D7B6B">
        <w:rPr>
          <w:rFonts w:hint="cs"/>
          <w:rtl/>
          <w:lang w:bidi="fa-IR"/>
        </w:rPr>
        <w:t>ا</w:t>
      </w:r>
      <w:r>
        <w:rPr>
          <w:rFonts w:hint="cs"/>
          <w:rtl/>
          <w:lang w:bidi="fa-IR"/>
        </w:rPr>
        <w:t>د راوی</w:t>
      </w:r>
      <w:r w:rsidR="085D7B6B">
        <w:rPr>
          <w:rFonts w:hint="cs"/>
          <w:rtl/>
          <w:lang w:bidi="fa-IR"/>
        </w:rPr>
        <w:t>ان</w:t>
      </w:r>
      <w:r>
        <w:rPr>
          <w:rFonts w:hint="cs"/>
          <w:rtl/>
          <w:lang w:bidi="fa-IR"/>
        </w:rPr>
        <w:t xml:space="preserve"> را شرط می‌دانند</w:t>
      </w:r>
      <w:r w:rsidR="085D7B6B">
        <w:rPr>
          <w:rFonts w:hint="cs"/>
          <w:rtl/>
          <w:lang w:bidi="fa-IR"/>
        </w:rPr>
        <w:t>.</w:t>
      </w:r>
    </w:p>
    <w:p w:rsidR="002500E5" w:rsidRPr="004F3B55" w:rsidRDefault="002500E5" w:rsidP="08777A9A">
      <w:pPr>
        <w:ind w:firstLine="172"/>
        <w:rPr>
          <w:rFonts w:hint="cs"/>
          <w:rtl/>
          <w:lang w:bidi="fa-IR"/>
        </w:rPr>
      </w:pPr>
      <w:r>
        <w:rPr>
          <w:rFonts w:hint="cs"/>
          <w:rtl/>
          <w:lang w:bidi="fa-IR"/>
        </w:rPr>
        <w:t xml:space="preserve"> امام ابو منصور بغدادی </w:t>
      </w:r>
      <w:r w:rsidR="08B46412">
        <w:rPr>
          <w:rFonts w:hint="cs"/>
          <w:rtl/>
          <w:lang w:bidi="fa-IR"/>
        </w:rPr>
        <w:t>در بیان ششمین رسوایی ابو</w:t>
      </w:r>
      <w:r w:rsidR="085D7B6B">
        <w:rPr>
          <w:rFonts w:hint="cs"/>
          <w:rtl/>
          <w:lang w:bidi="fa-IR"/>
        </w:rPr>
        <w:t xml:space="preserve">هذیل رئیس فرقه </w:t>
      </w:r>
      <w:r>
        <w:rPr>
          <w:rFonts w:hint="cs"/>
          <w:rtl/>
          <w:lang w:bidi="fa-IR"/>
        </w:rPr>
        <w:t>هذیلیه که گروهی از معتزله می‌باشند</w:t>
      </w:r>
      <w:r w:rsidR="08B46412">
        <w:rPr>
          <w:rFonts w:hint="cs"/>
          <w:rtl/>
          <w:lang w:bidi="fa-IR"/>
        </w:rPr>
        <w:t>،</w:t>
      </w:r>
      <w:r>
        <w:rPr>
          <w:rFonts w:hint="cs"/>
          <w:rtl/>
          <w:lang w:bidi="fa-IR"/>
        </w:rPr>
        <w:t xml:space="preserve"> می‌گوید: به راستی حجت از راه اخبار</w:t>
      </w:r>
      <w:r w:rsidR="08355C6C">
        <w:rPr>
          <w:rFonts w:hint="cs"/>
          <w:rtl/>
          <w:lang w:bidi="fa-IR"/>
        </w:rPr>
        <w:t xml:space="preserve"> و احادیث اموری </w:t>
      </w:r>
      <w:r>
        <w:rPr>
          <w:rFonts w:hint="cs"/>
          <w:rtl/>
          <w:lang w:bidi="fa-IR"/>
        </w:rPr>
        <w:t xml:space="preserve">که با حواس درک نشود از آیات و نشانه‌های پیامبران، و غیر اینها، با کمتر از بیست نفر که </w:t>
      </w:r>
      <w:r w:rsidR="08355C6C">
        <w:rPr>
          <w:rFonts w:hint="cs"/>
          <w:rtl/>
          <w:lang w:bidi="fa-IR"/>
        </w:rPr>
        <w:t xml:space="preserve">حداقل </w:t>
      </w:r>
      <w:r>
        <w:rPr>
          <w:rFonts w:hint="cs"/>
          <w:rtl/>
          <w:lang w:bidi="fa-IR"/>
        </w:rPr>
        <w:t>یکی</w:t>
      </w:r>
      <w:r w:rsidR="08F30C44">
        <w:rPr>
          <w:rFonts w:hint="cs"/>
          <w:rtl/>
          <w:lang w:bidi="fa-IR"/>
        </w:rPr>
        <w:t xml:space="preserve"> </w:t>
      </w:r>
      <w:r>
        <w:rPr>
          <w:rFonts w:hint="cs"/>
          <w:rtl/>
          <w:lang w:bidi="fa-IR"/>
        </w:rPr>
        <w:t>از آن</w:t>
      </w:r>
      <w:r w:rsidR="08355C6C">
        <w:rPr>
          <w:rFonts w:hint="cs"/>
          <w:rtl/>
          <w:lang w:bidi="fa-IR"/>
        </w:rPr>
        <w:t>ها</w:t>
      </w:r>
      <w:r>
        <w:rPr>
          <w:rFonts w:hint="cs"/>
          <w:rtl/>
          <w:lang w:bidi="fa-IR"/>
        </w:rPr>
        <w:t xml:space="preserve"> بهشتی</w:t>
      </w:r>
      <w:r w:rsidR="08355C6C">
        <w:rPr>
          <w:rFonts w:hint="cs"/>
          <w:rtl/>
          <w:lang w:bidi="fa-IR"/>
        </w:rPr>
        <w:t xml:space="preserve"> </w:t>
      </w:r>
      <w:r>
        <w:rPr>
          <w:rFonts w:hint="cs"/>
          <w:rtl/>
          <w:lang w:bidi="fa-IR"/>
        </w:rPr>
        <w:t>نباشد</w:t>
      </w:r>
      <w:r w:rsidR="08B46412">
        <w:rPr>
          <w:rFonts w:hint="cs"/>
          <w:rtl/>
          <w:lang w:bidi="fa-IR"/>
        </w:rPr>
        <w:t>،</w:t>
      </w:r>
      <w:r>
        <w:rPr>
          <w:rFonts w:hint="cs"/>
          <w:rtl/>
          <w:lang w:bidi="fa-IR"/>
        </w:rPr>
        <w:t xml:space="preserve"> </w:t>
      </w:r>
      <w:r w:rsidR="08355C6C">
        <w:rPr>
          <w:rFonts w:hint="cs"/>
          <w:rtl/>
          <w:lang w:bidi="fa-IR"/>
        </w:rPr>
        <w:t>ثابت نمی شود. ا</w:t>
      </w:r>
      <w:r>
        <w:rPr>
          <w:rFonts w:hint="cs"/>
          <w:rtl/>
          <w:lang w:bidi="fa-IR"/>
        </w:rPr>
        <w:t xml:space="preserve">و اخبار </w:t>
      </w:r>
      <w:r w:rsidR="08355C6C">
        <w:rPr>
          <w:rFonts w:hint="cs"/>
          <w:rtl/>
          <w:lang w:bidi="fa-IR"/>
        </w:rPr>
        <w:t xml:space="preserve">راویان </w:t>
      </w:r>
      <w:r>
        <w:rPr>
          <w:rFonts w:hint="cs"/>
          <w:rtl/>
          <w:lang w:bidi="fa-IR"/>
        </w:rPr>
        <w:t>کافر</w:t>
      </w:r>
      <w:r w:rsidR="08355C6C">
        <w:rPr>
          <w:rFonts w:hint="cs"/>
          <w:rtl/>
          <w:lang w:bidi="fa-IR"/>
        </w:rPr>
        <w:t xml:space="preserve"> </w:t>
      </w:r>
      <w:r>
        <w:rPr>
          <w:rFonts w:hint="cs"/>
          <w:rtl/>
          <w:lang w:bidi="fa-IR"/>
        </w:rPr>
        <w:t xml:space="preserve">و فاسق را </w:t>
      </w:r>
      <w:r w:rsidR="08355C6C">
        <w:rPr>
          <w:rFonts w:hint="cs"/>
          <w:rtl/>
          <w:lang w:bidi="fa-IR"/>
        </w:rPr>
        <w:t xml:space="preserve">هرچند به حد تواتری رسیده باشد </w:t>
      </w:r>
      <w:r>
        <w:rPr>
          <w:rFonts w:hint="cs"/>
          <w:rtl/>
          <w:lang w:bidi="fa-IR"/>
        </w:rPr>
        <w:t xml:space="preserve">که امکان </w:t>
      </w:r>
      <w:r w:rsidR="08355C6C">
        <w:rPr>
          <w:rFonts w:hint="cs"/>
          <w:rtl/>
          <w:lang w:bidi="fa-IR"/>
        </w:rPr>
        <w:t xml:space="preserve">کذب بودن ندارد در صورت عدم وجود </w:t>
      </w:r>
      <w:r>
        <w:rPr>
          <w:rFonts w:hint="cs"/>
          <w:rtl/>
          <w:lang w:bidi="fa-IR"/>
        </w:rPr>
        <w:t xml:space="preserve">یکی از اهل بهشت در جمع آنان </w:t>
      </w:r>
      <w:r w:rsidR="08355C6C">
        <w:rPr>
          <w:rFonts w:hint="cs"/>
          <w:rtl/>
          <w:lang w:bidi="fa-IR"/>
        </w:rPr>
        <w:t xml:space="preserve">حجت ندانسته است </w:t>
      </w:r>
      <w:r>
        <w:rPr>
          <w:rFonts w:hint="cs"/>
          <w:rtl/>
          <w:lang w:bidi="fa-IR"/>
        </w:rPr>
        <w:t xml:space="preserve">و گمان برده است که خبر کمتر از چهار نفر </w:t>
      </w:r>
      <w:r w:rsidR="08355C6C">
        <w:rPr>
          <w:rFonts w:hint="cs"/>
          <w:rtl/>
          <w:lang w:bidi="fa-IR"/>
        </w:rPr>
        <w:t>افاده</w:t>
      </w:r>
      <w:r w:rsidR="08F30C44">
        <w:rPr>
          <w:rFonts w:hint="cs"/>
          <w:rtl/>
          <w:lang w:bidi="fa-IR"/>
        </w:rPr>
        <w:t xml:space="preserve"> </w:t>
      </w:r>
      <w:r>
        <w:rPr>
          <w:rFonts w:hint="cs"/>
          <w:rtl/>
          <w:lang w:bidi="fa-IR"/>
        </w:rPr>
        <w:t xml:space="preserve">حکم </w:t>
      </w:r>
      <w:r w:rsidR="08355C6C">
        <w:rPr>
          <w:rFonts w:hint="cs"/>
          <w:rtl/>
          <w:lang w:bidi="fa-IR"/>
        </w:rPr>
        <w:t xml:space="preserve">نمی کند و فوق چهار نفر تا بیست نفر گاهی افاده </w:t>
      </w:r>
      <w:r>
        <w:rPr>
          <w:rFonts w:hint="cs"/>
          <w:rtl/>
          <w:lang w:bidi="fa-IR"/>
        </w:rPr>
        <w:t xml:space="preserve">علم </w:t>
      </w:r>
      <w:r w:rsidR="08355C6C">
        <w:rPr>
          <w:rFonts w:hint="cs"/>
          <w:rtl/>
          <w:lang w:bidi="fa-IR"/>
        </w:rPr>
        <w:t xml:space="preserve">می کند و گاه نمی کند با این </w:t>
      </w:r>
      <w:r>
        <w:rPr>
          <w:rFonts w:hint="cs"/>
          <w:rtl/>
          <w:lang w:bidi="fa-IR"/>
        </w:rPr>
        <w:t xml:space="preserve">استدلال که </w:t>
      </w:r>
      <w:r w:rsidR="08355C6C">
        <w:rPr>
          <w:rFonts w:hint="cs"/>
          <w:rtl/>
          <w:lang w:bidi="fa-IR"/>
        </w:rPr>
        <w:t xml:space="preserve">عدد </w:t>
      </w:r>
      <w:r>
        <w:rPr>
          <w:rFonts w:hint="cs"/>
          <w:rtl/>
          <w:lang w:bidi="fa-IR"/>
        </w:rPr>
        <w:t>بیست حجت است به فرمود</w:t>
      </w:r>
      <w:r w:rsidR="08355C6C">
        <w:rPr>
          <w:rFonts w:hint="cs"/>
          <w:rtl/>
          <w:lang w:bidi="fa-IR"/>
        </w:rPr>
        <w:t>ه</w:t>
      </w:r>
      <w:r>
        <w:rPr>
          <w:rFonts w:hint="cs"/>
          <w:rtl/>
          <w:lang w:bidi="fa-IR"/>
        </w:rPr>
        <w:t xml:space="preserve"> خداوند متعال </w:t>
      </w:r>
      <w:r w:rsidR="08355C6C">
        <w:rPr>
          <w:rFonts w:hint="cs"/>
          <w:rtl/>
          <w:lang w:bidi="fa-IR"/>
        </w:rPr>
        <w:t>که</w:t>
      </w:r>
      <w:r w:rsidR="08E041FF">
        <w:rPr>
          <w:rFonts w:hint="cs"/>
          <w:rtl/>
          <w:lang w:bidi="fa-IR"/>
        </w:rPr>
        <w:t>:</w:t>
      </w:r>
      <w:r>
        <w:rPr>
          <w:rFonts w:hint="cs"/>
          <w:rtl/>
          <w:lang w:bidi="fa-IR"/>
        </w:rPr>
        <w:t xml:space="preserve"> </w:t>
      </w:r>
    </w:p>
    <w:p w:rsidR="002500E5" w:rsidRDefault="089625AD" w:rsidP="08777A9A">
      <w:pPr>
        <w:tabs>
          <w:tab w:val="right" w:pos="6945"/>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185" w:eastAsia="Times New Roman" w:hAnsi="QCF_P185" w:cs="QCF_P185"/>
          <w:color w:val="000000"/>
          <w:sz w:val="32"/>
          <w:szCs w:val="32"/>
          <w:rtl/>
        </w:rPr>
        <w:t>ﮆ</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 xml:space="preserve"> ﮇ</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ﮈ</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ﮉ</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ﮊ</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 xml:space="preserve"> ﮋ</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ﮌ</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02500E5" w:rsidRPr="0075283F">
        <w:rPr>
          <w:rFonts w:hint="cs"/>
          <w:sz w:val="32"/>
          <w:szCs w:val="32"/>
          <w:rtl/>
          <w:lang w:bidi="fa-IR"/>
        </w:rPr>
        <w:t>(</w:t>
      </w:r>
      <w:r w:rsidR="002500E5">
        <w:rPr>
          <w:rFonts w:hint="cs"/>
          <w:sz w:val="32"/>
          <w:szCs w:val="32"/>
          <w:rtl/>
          <w:lang w:bidi="fa-IR"/>
        </w:rPr>
        <w:t>انفال</w:t>
      </w:r>
      <w:r w:rsidR="002500E5" w:rsidRPr="0075283F">
        <w:rPr>
          <w:rFonts w:hint="cs"/>
          <w:sz w:val="32"/>
          <w:szCs w:val="32"/>
          <w:rtl/>
          <w:lang w:bidi="fa-IR"/>
        </w:rPr>
        <w:t xml:space="preserve"> / </w:t>
      </w:r>
      <w:r w:rsidR="002500E5">
        <w:rPr>
          <w:rFonts w:hint="cs"/>
          <w:sz w:val="32"/>
          <w:szCs w:val="32"/>
          <w:rtl/>
          <w:lang w:bidi="fa-IR"/>
        </w:rPr>
        <w:t>65</w:t>
      </w:r>
      <w:r w:rsidR="002500E5" w:rsidRPr="0075283F">
        <w:rPr>
          <w:rFonts w:hint="cs"/>
          <w:sz w:val="32"/>
          <w:szCs w:val="32"/>
          <w:rtl/>
          <w:lang w:bidi="fa-IR"/>
        </w:rPr>
        <w:t>)</w:t>
      </w:r>
    </w:p>
    <w:p w:rsidR="002500E5" w:rsidRPr="0075283F" w:rsidRDefault="002500E5" w:rsidP="08777A9A">
      <w:pPr>
        <w:tabs>
          <w:tab w:val="right" w:pos="6945"/>
        </w:tabs>
        <w:ind w:firstLine="172"/>
        <w:rPr>
          <w:rFonts w:hint="cs"/>
          <w:sz w:val="26"/>
          <w:szCs w:val="26"/>
          <w:rtl/>
          <w:lang w:bidi="fa-IR"/>
        </w:rPr>
      </w:pPr>
      <w:r>
        <w:rPr>
          <w:rFonts w:hint="cs"/>
          <w:sz w:val="26"/>
          <w:szCs w:val="26"/>
          <w:rtl/>
          <w:lang w:bidi="fa-IR"/>
        </w:rPr>
        <w:t>«هر گاه بیست نفر شکیبا از شما باشند بر دویست نفر غلبه می‌کنند».</w:t>
      </w:r>
    </w:p>
    <w:p w:rsidR="08693375" w:rsidRDefault="08355C6C" w:rsidP="08777A9A">
      <w:pPr>
        <w:ind w:firstLine="172"/>
        <w:rPr>
          <w:rFonts w:hint="cs"/>
          <w:rtl/>
          <w:lang w:bidi="fa-IR"/>
        </w:rPr>
      </w:pPr>
      <w:r w:rsidRPr="08CC5373">
        <w:rPr>
          <w:rFonts w:hint="cs"/>
          <w:rtl/>
          <w:lang w:bidi="fa-IR"/>
        </w:rPr>
        <w:t xml:space="preserve">و </w:t>
      </w:r>
      <w:r w:rsidR="002500E5" w:rsidRPr="08CC5373">
        <w:rPr>
          <w:rFonts w:hint="cs"/>
          <w:rtl/>
          <w:lang w:bidi="fa-IR"/>
        </w:rPr>
        <w:t>گفته است</w:t>
      </w:r>
      <w:r w:rsidR="08E041FF">
        <w:rPr>
          <w:rFonts w:hint="cs"/>
          <w:rtl/>
          <w:lang w:bidi="fa-IR"/>
        </w:rPr>
        <w:t>:</w:t>
      </w:r>
      <w:r w:rsidR="002500E5" w:rsidRPr="08CC5373">
        <w:rPr>
          <w:rFonts w:hint="cs"/>
          <w:rtl/>
          <w:lang w:bidi="fa-IR"/>
        </w:rPr>
        <w:t xml:space="preserve"> خدا جنگ با آنان را </w:t>
      </w:r>
      <w:r w:rsidR="08CC5373">
        <w:rPr>
          <w:rFonts w:hint="cs"/>
          <w:rtl/>
          <w:lang w:bidi="fa-IR"/>
        </w:rPr>
        <w:t xml:space="preserve">برای مسلمانان </w:t>
      </w:r>
      <w:r w:rsidR="002500E5" w:rsidRPr="08CC5373">
        <w:rPr>
          <w:rFonts w:hint="cs"/>
          <w:rtl/>
          <w:lang w:bidi="fa-IR"/>
        </w:rPr>
        <w:t xml:space="preserve">مباح نکرده است </w:t>
      </w:r>
      <w:r w:rsidR="08CC5373">
        <w:rPr>
          <w:rFonts w:hint="cs"/>
          <w:rtl/>
          <w:lang w:bidi="fa-IR"/>
        </w:rPr>
        <w:t>مگر در صورت ح</w:t>
      </w:r>
      <w:r w:rsidR="002500E5" w:rsidRPr="08CC5373">
        <w:rPr>
          <w:rFonts w:hint="cs"/>
          <w:rtl/>
          <w:lang w:bidi="fa-IR"/>
        </w:rPr>
        <w:t xml:space="preserve">جت </w:t>
      </w:r>
      <w:r w:rsidR="08CC5373">
        <w:rPr>
          <w:rFonts w:hint="cs"/>
          <w:rtl/>
          <w:lang w:bidi="fa-IR"/>
        </w:rPr>
        <w:t xml:space="preserve">بودنشان بر آنها. </w:t>
      </w:r>
      <w:r w:rsidR="08073CAB">
        <w:rPr>
          <w:rFonts w:hint="cs"/>
          <w:rtl/>
          <w:lang w:bidi="fa-IR"/>
        </w:rPr>
        <w:t>که به م</w:t>
      </w:r>
      <w:r w:rsidR="002500E5" w:rsidRPr="08CC5373">
        <w:rPr>
          <w:rFonts w:hint="cs"/>
          <w:rtl/>
          <w:lang w:bidi="fa-IR"/>
        </w:rPr>
        <w:t xml:space="preserve">وجب </w:t>
      </w:r>
      <w:r w:rsidR="08073CAB">
        <w:rPr>
          <w:rFonts w:hint="cs"/>
          <w:rtl/>
          <w:lang w:bidi="fa-IR"/>
        </w:rPr>
        <w:t xml:space="preserve">این، </w:t>
      </w:r>
      <w:r w:rsidR="002500E5" w:rsidRPr="08CC5373">
        <w:rPr>
          <w:rFonts w:hint="cs"/>
          <w:rtl/>
          <w:lang w:bidi="fa-IR"/>
        </w:rPr>
        <w:t xml:space="preserve">خبر واحد حجت </w:t>
      </w:r>
      <w:r w:rsidR="08073CAB">
        <w:rPr>
          <w:rFonts w:hint="cs"/>
          <w:rtl/>
          <w:lang w:bidi="fa-IR"/>
        </w:rPr>
        <w:t xml:space="preserve">بوده و افاده </w:t>
      </w:r>
      <w:r w:rsidR="002500E5" w:rsidRPr="08CC5373">
        <w:rPr>
          <w:rFonts w:hint="cs"/>
          <w:rtl/>
          <w:lang w:bidi="fa-IR"/>
        </w:rPr>
        <w:t xml:space="preserve">علم </w:t>
      </w:r>
      <w:r w:rsidR="08073CAB">
        <w:rPr>
          <w:rFonts w:hint="cs"/>
          <w:rtl/>
          <w:lang w:bidi="fa-IR"/>
        </w:rPr>
        <w:t>میکند</w:t>
      </w:r>
      <w:r w:rsidR="002500E5" w:rsidRPr="08CC5373">
        <w:rPr>
          <w:rFonts w:hint="cs"/>
          <w:rtl/>
          <w:lang w:bidi="fa-IR"/>
        </w:rPr>
        <w:t xml:space="preserve"> چون در آن وقت یک نفر </w:t>
      </w:r>
      <w:r w:rsidR="08E65662">
        <w:rPr>
          <w:rFonts w:hint="cs"/>
          <w:rtl/>
          <w:lang w:bidi="fa-IR"/>
        </w:rPr>
        <w:t xml:space="preserve">می توانست </w:t>
      </w:r>
      <w:r w:rsidR="002500E5" w:rsidRPr="08CC5373">
        <w:rPr>
          <w:rFonts w:hint="cs"/>
          <w:rtl/>
          <w:lang w:bidi="fa-IR"/>
        </w:rPr>
        <w:t xml:space="preserve">با ده نفر از مشرکان مبارزه کند، </w:t>
      </w:r>
      <w:r w:rsidR="08E65662">
        <w:rPr>
          <w:rFonts w:hint="cs"/>
          <w:rtl/>
          <w:lang w:bidi="fa-IR"/>
        </w:rPr>
        <w:t xml:space="preserve">و این </w:t>
      </w:r>
      <w:r w:rsidR="002500E5" w:rsidRPr="08CC5373">
        <w:rPr>
          <w:rFonts w:hint="cs"/>
          <w:rtl/>
          <w:lang w:bidi="fa-IR"/>
        </w:rPr>
        <w:t>جواز مبارزه او با آنان دلیل بر این است که بر آنان حجت</w:t>
      </w:r>
      <w:r w:rsidR="08E65662">
        <w:rPr>
          <w:rFonts w:hint="cs"/>
          <w:rtl/>
          <w:lang w:bidi="fa-IR"/>
        </w:rPr>
        <w:t xml:space="preserve"> بوده</w:t>
      </w:r>
      <w:r w:rsidR="002500E5" w:rsidRPr="08CC5373">
        <w:rPr>
          <w:rFonts w:hint="cs"/>
          <w:rtl/>
          <w:lang w:bidi="fa-IR"/>
        </w:rPr>
        <w:t xml:space="preserve"> است. </w:t>
      </w:r>
    </w:p>
    <w:p w:rsidR="002500E5" w:rsidRDefault="002500E5" w:rsidP="08777A9A">
      <w:pPr>
        <w:ind w:firstLine="172"/>
        <w:rPr>
          <w:rFonts w:hint="cs"/>
          <w:rtl/>
          <w:lang w:bidi="fa-IR"/>
        </w:rPr>
      </w:pPr>
      <w:r w:rsidRPr="08CC5373">
        <w:rPr>
          <w:rFonts w:hint="cs"/>
          <w:rtl/>
          <w:lang w:bidi="fa-IR"/>
        </w:rPr>
        <w:t>اما</w:t>
      </w:r>
      <w:r w:rsidR="08693375">
        <w:rPr>
          <w:rFonts w:hint="cs"/>
          <w:rtl/>
          <w:lang w:bidi="fa-IR"/>
        </w:rPr>
        <w:t>م</w:t>
      </w:r>
      <w:r w:rsidRPr="08CC5373">
        <w:rPr>
          <w:rFonts w:hint="cs"/>
          <w:rtl/>
          <w:lang w:bidi="fa-IR"/>
        </w:rPr>
        <w:t xml:space="preserve"> عبدالقادر</w:t>
      </w:r>
      <w:r>
        <w:rPr>
          <w:rFonts w:hint="cs"/>
          <w:rtl/>
          <w:lang w:bidi="fa-IR"/>
        </w:rPr>
        <w:t xml:space="preserve"> بغدادی می‌گوید</w:t>
      </w:r>
      <w:r w:rsidR="08E041FF">
        <w:rPr>
          <w:rFonts w:hint="cs"/>
          <w:rtl/>
          <w:lang w:bidi="fa-IR"/>
        </w:rPr>
        <w:t>:</w:t>
      </w:r>
      <w:r>
        <w:rPr>
          <w:rFonts w:hint="cs"/>
          <w:rtl/>
          <w:lang w:bidi="fa-IR"/>
        </w:rPr>
        <w:t xml:space="preserve"> هدف ابو هذیل از معتبر دانستن بیست نفر </w:t>
      </w:r>
      <w:r w:rsidR="081706C3">
        <w:rPr>
          <w:rFonts w:hint="cs"/>
          <w:rtl/>
          <w:lang w:bidi="fa-IR"/>
        </w:rPr>
        <w:t>برای</w:t>
      </w:r>
      <w:r>
        <w:rPr>
          <w:rFonts w:hint="cs"/>
          <w:rtl/>
          <w:lang w:bidi="fa-IR"/>
        </w:rPr>
        <w:t xml:space="preserve"> حجت </w:t>
      </w:r>
      <w:r w:rsidR="081706C3">
        <w:rPr>
          <w:rFonts w:hint="cs"/>
          <w:rtl/>
          <w:lang w:bidi="fa-IR"/>
        </w:rPr>
        <w:t xml:space="preserve">شدن </w:t>
      </w:r>
      <w:r>
        <w:rPr>
          <w:rFonts w:hint="cs"/>
          <w:rtl/>
          <w:lang w:bidi="fa-IR"/>
        </w:rPr>
        <w:t>خبر</w:t>
      </w:r>
      <w:r w:rsidR="08A328C9">
        <w:rPr>
          <w:rFonts w:hint="cs"/>
          <w:rtl/>
          <w:lang w:bidi="fa-IR"/>
        </w:rPr>
        <w:t>،</w:t>
      </w:r>
      <w:r>
        <w:rPr>
          <w:rFonts w:hint="cs"/>
          <w:rtl/>
          <w:lang w:bidi="fa-IR"/>
        </w:rPr>
        <w:t xml:space="preserve"> </w:t>
      </w:r>
      <w:r w:rsidR="081706C3">
        <w:rPr>
          <w:rFonts w:hint="cs"/>
          <w:rtl/>
          <w:lang w:bidi="fa-IR"/>
        </w:rPr>
        <w:t>آن</w:t>
      </w:r>
      <w:r w:rsidR="08A328C9">
        <w:rPr>
          <w:rFonts w:hint="cs"/>
          <w:rtl/>
          <w:lang w:bidi="fa-IR"/>
        </w:rPr>
        <w:t xml:space="preserve"> </w:t>
      </w:r>
      <w:r w:rsidR="081706C3">
        <w:rPr>
          <w:rFonts w:hint="cs"/>
          <w:rtl/>
          <w:lang w:bidi="fa-IR"/>
        </w:rPr>
        <w:t xml:space="preserve">هم در صورت </w:t>
      </w:r>
      <w:r>
        <w:rPr>
          <w:rFonts w:hint="cs"/>
          <w:rtl/>
          <w:lang w:bidi="fa-IR"/>
        </w:rPr>
        <w:t>اهل بهشت</w:t>
      </w:r>
      <w:r w:rsidR="08A328C9">
        <w:rPr>
          <w:rFonts w:hint="cs"/>
          <w:rtl/>
          <w:lang w:bidi="fa-IR"/>
        </w:rPr>
        <w:t xml:space="preserve"> بودن</w:t>
      </w:r>
      <w:r>
        <w:rPr>
          <w:rFonts w:hint="cs"/>
          <w:rtl/>
          <w:lang w:bidi="fa-IR"/>
        </w:rPr>
        <w:t xml:space="preserve"> </w:t>
      </w:r>
      <w:r w:rsidR="081706C3">
        <w:rPr>
          <w:rFonts w:hint="cs"/>
          <w:rtl/>
          <w:lang w:bidi="fa-IR"/>
        </w:rPr>
        <w:t>یکی از آنان</w:t>
      </w:r>
      <w:r w:rsidR="08A328C9">
        <w:rPr>
          <w:rFonts w:hint="cs"/>
          <w:rtl/>
          <w:lang w:bidi="fa-IR"/>
        </w:rPr>
        <w:t>،</w:t>
      </w:r>
      <w:r w:rsidR="081706C3">
        <w:rPr>
          <w:rFonts w:hint="cs"/>
          <w:rtl/>
          <w:lang w:bidi="fa-IR"/>
        </w:rPr>
        <w:t xml:space="preserve"> </w:t>
      </w:r>
      <w:r>
        <w:rPr>
          <w:rFonts w:hint="cs"/>
          <w:rtl/>
          <w:lang w:bidi="fa-IR"/>
        </w:rPr>
        <w:t xml:space="preserve">چیزی جز تعطیل </w:t>
      </w:r>
      <w:r w:rsidR="081706C3">
        <w:rPr>
          <w:rFonts w:hint="cs"/>
          <w:rtl/>
          <w:lang w:bidi="fa-IR"/>
        </w:rPr>
        <w:t xml:space="preserve">و جدا </w:t>
      </w:r>
      <w:r>
        <w:rPr>
          <w:rFonts w:hint="cs"/>
          <w:rtl/>
          <w:lang w:bidi="fa-IR"/>
        </w:rPr>
        <w:t>کردن اخبار آمده در احکام شریعت از</w:t>
      </w:r>
      <w:r w:rsidR="081706C3">
        <w:rPr>
          <w:rFonts w:hint="cs"/>
          <w:rtl/>
          <w:lang w:bidi="fa-IR"/>
        </w:rPr>
        <w:t>خود آن احکام</w:t>
      </w:r>
      <w:r w:rsidR="08A328C9">
        <w:rPr>
          <w:rFonts w:hint="cs"/>
          <w:rtl/>
          <w:lang w:bidi="fa-IR"/>
        </w:rPr>
        <w:t>،</w:t>
      </w:r>
      <w:r w:rsidR="08A328C9" w:rsidRPr="08A328C9">
        <w:rPr>
          <w:rFonts w:hint="cs"/>
          <w:rtl/>
          <w:lang w:bidi="fa-IR"/>
        </w:rPr>
        <w:t xml:space="preserve"> </w:t>
      </w:r>
      <w:r w:rsidR="08A328C9">
        <w:rPr>
          <w:rFonts w:hint="cs"/>
          <w:rtl/>
          <w:lang w:bidi="fa-IR"/>
        </w:rPr>
        <w:t>نیست</w:t>
      </w:r>
      <w:r w:rsidR="081706C3">
        <w:rPr>
          <w:rFonts w:hint="cs"/>
          <w:rtl/>
          <w:lang w:bidi="fa-IR"/>
        </w:rPr>
        <w:t>.</w:t>
      </w:r>
      <w:r w:rsidR="08F30C44">
        <w:rPr>
          <w:rFonts w:hint="cs"/>
          <w:rtl/>
          <w:lang w:bidi="fa-IR"/>
        </w:rPr>
        <w:t xml:space="preserve"> </w:t>
      </w:r>
      <w:r w:rsidR="081706C3">
        <w:rPr>
          <w:rFonts w:hint="cs"/>
          <w:rtl/>
          <w:lang w:bidi="fa-IR"/>
        </w:rPr>
        <w:t xml:space="preserve">چون منظور </w:t>
      </w:r>
      <w:r>
        <w:rPr>
          <w:rFonts w:hint="cs"/>
          <w:rtl/>
          <w:lang w:bidi="fa-IR"/>
        </w:rPr>
        <w:t>او از</w:t>
      </w:r>
      <w:r w:rsidR="08A328C9">
        <w:rPr>
          <w:rFonts w:hint="cs"/>
          <w:rtl/>
          <w:lang w:bidi="fa-IR"/>
        </w:rPr>
        <w:t xml:space="preserve"> </w:t>
      </w:r>
      <w:r w:rsidR="081706C3">
        <w:rPr>
          <w:rFonts w:hint="cs"/>
          <w:rtl/>
          <w:lang w:bidi="fa-IR"/>
        </w:rPr>
        <w:t>این گفته که</w:t>
      </w:r>
      <w:r w:rsidR="08E041FF">
        <w:rPr>
          <w:rFonts w:hint="cs"/>
          <w:rtl/>
          <w:lang w:bidi="fa-IR"/>
        </w:rPr>
        <w:t>:</w:t>
      </w:r>
      <w:r>
        <w:rPr>
          <w:rFonts w:hint="cs"/>
          <w:rtl/>
          <w:lang w:bidi="fa-IR"/>
        </w:rPr>
        <w:t xml:space="preserve"> لازم است یک اهل بهشت</w:t>
      </w:r>
      <w:r w:rsidR="081706C3">
        <w:rPr>
          <w:rFonts w:hint="cs"/>
          <w:rtl/>
          <w:lang w:bidi="fa-IR"/>
        </w:rPr>
        <w:t>ی</w:t>
      </w:r>
      <w:r>
        <w:rPr>
          <w:rFonts w:hint="cs"/>
          <w:rtl/>
          <w:lang w:bidi="fa-IR"/>
        </w:rPr>
        <w:t xml:space="preserve"> </w:t>
      </w:r>
      <w:r w:rsidR="081706C3">
        <w:rPr>
          <w:rFonts w:hint="cs"/>
          <w:rtl/>
          <w:lang w:bidi="fa-IR"/>
        </w:rPr>
        <w:t>در میانشان باشد،</w:t>
      </w:r>
      <w:r w:rsidR="08F30C44">
        <w:rPr>
          <w:rFonts w:hint="cs"/>
          <w:rtl/>
          <w:lang w:bidi="fa-IR"/>
        </w:rPr>
        <w:t xml:space="preserve"> </w:t>
      </w:r>
      <w:r>
        <w:rPr>
          <w:rFonts w:hint="cs"/>
          <w:rtl/>
          <w:lang w:bidi="fa-IR"/>
        </w:rPr>
        <w:t>یکی از بدعت</w:t>
      </w:r>
      <w:r w:rsidR="081706C3">
        <w:rPr>
          <w:rFonts w:hint="cs"/>
          <w:rtl/>
          <w:lang w:bidi="fa-IR"/>
        </w:rPr>
        <w:t>گران م</w:t>
      </w:r>
      <w:r>
        <w:rPr>
          <w:rFonts w:hint="cs"/>
          <w:rtl/>
          <w:lang w:bidi="fa-IR"/>
        </w:rPr>
        <w:t>عتزل</w:t>
      </w:r>
      <w:r w:rsidR="081706C3">
        <w:rPr>
          <w:rFonts w:hint="cs"/>
          <w:rtl/>
          <w:lang w:bidi="fa-IR"/>
        </w:rPr>
        <w:t>ه</w:t>
      </w:r>
      <w:r>
        <w:rPr>
          <w:rFonts w:hint="cs"/>
          <w:rtl/>
          <w:lang w:bidi="fa-IR"/>
        </w:rPr>
        <w:t xml:space="preserve"> </w:t>
      </w:r>
      <w:r w:rsidR="081706C3">
        <w:rPr>
          <w:rFonts w:hint="cs"/>
          <w:rtl/>
          <w:lang w:bidi="fa-IR"/>
        </w:rPr>
        <w:t xml:space="preserve">در امور اعتزال و </w:t>
      </w:r>
      <w:r>
        <w:rPr>
          <w:rFonts w:hint="cs"/>
          <w:rtl/>
          <w:lang w:bidi="fa-IR"/>
        </w:rPr>
        <w:t xml:space="preserve">قدر و </w:t>
      </w:r>
      <w:r w:rsidR="081706C3">
        <w:rPr>
          <w:rFonts w:hint="cs"/>
          <w:rtl/>
          <w:lang w:bidi="fa-IR"/>
        </w:rPr>
        <w:t xml:space="preserve">تعطیل </w:t>
      </w:r>
      <w:r>
        <w:rPr>
          <w:rFonts w:hint="cs"/>
          <w:rtl/>
          <w:lang w:bidi="fa-IR"/>
        </w:rPr>
        <w:t xml:space="preserve">قدرت خداوند متعال </w:t>
      </w:r>
      <w:r w:rsidR="081706C3">
        <w:rPr>
          <w:rFonts w:hint="cs"/>
          <w:rtl/>
          <w:lang w:bidi="fa-IR"/>
        </w:rPr>
        <w:t xml:space="preserve">است. </w:t>
      </w:r>
      <w:r>
        <w:rPr>
          <w:rFonts w:hint="cs"/>
          <w:rtl/>
          <w:lang w:bidi="fa-IR"/>
        </w:rPr>
        <w:t xml:space="preserve">چون هر کس </w:t>
      </w:r>
      <w:r w:rsidR="081706C3">
        <w:rPr>
          <w:rFonts w:hint="cs"/>
          <w:rtl/>
          <w:lang w:bidi="fa-IR"/>
        </w:rPr>
        <w:t xml:space="preserve">چنین نگوید از نظر </w:t>
      </w:r>
      <w:r>
        <w:rPr>
          <w:rFonts w:hint="cs"/>
          <w:rtl/>
          <w:lang w:bidi="fa-IR"/>
        </w:rPr>
        <w:t xml:space="preserve">او </w:t>
      </w:r>
      <w:r w:rsidR="081706C3">
        <w:rPr>
          <w:rFonts w:hint="cs"/>
          <w:rtl/>
          <w:lang w:bidi="fa-IR"/>
        </w:rPr>
        <w:t xml:space="preserve">نه </w:t>
      </w:r>
      <w:r>
        <w:rPr>
          <w:rFonts w:hint="cs"/>
          <w:rtl/>
          <w:lang w:bidi="fa-IR"/>
        </w:rPr>
        <w:t xml:space="preserve">مؤمن </w:t>
      </w:r>
      <w:r w:rsidR="081706C3">
        <w:rPr>
          <w:rFonts w:hint="cs"/>
          <w:rtl/>
          <w:lang w:bidi="fa-IR"/>
        </w:rPr>
        <w:t xml:space="preserve">است و نه </w:t>
      </w:r>
      <w:r>
        <w:rPr>
          <w:rFonts w:hint="cs"/>
          <w:rtl/>
          <w:lang w:bidi="fa-IR"/>
        </w:rPr>
        <w:t>از اهل بهشت</w:t>
      </w:r>
      <w:r w:rsidR="081706C3">
        <w:rPr>
          <w:rFonts w:hint="cs"/>
          <w:rtl/>
          <w:lang w:bidi="fa-IR"/>
        </w:rPr>
        <w:t>.</w:t>
      </w:r>
      <w:r w:rsidR="08F30C44">
        <w:rPr>
          <w:rFonts w:hint="cs"/>
          <w:rtl/>
          <w:lang w:bidi="fa-IR"/>
        </w:rPr>
        <w:t xml:space="preserve"> </w:t>
      </w:r>
      <w:r w:rsidR="081706C3">
        <w:rPr>
          <w:rFonts w:hint="cs"/>
          <w:rtl/>
          <w:lang w:bidi="fa-IR"/>
        </w:rPr>
        <w:t xml:space="preserve">پیش از ابی هذیل هم </w:t>
      </w:r>
      <w:r>
        <w:rPr>
          <w:rFonts w:hint="cs"/>
          <w:rtl/>
          <w:lang w:bidi="fa-IR"/>
        </w:rPr>
        <w:t xml:space="preserve">هیچ کس </w:t>
      </w:r>
      <w:r w:rsidR="081706C3">
        <w:rPr>
          <w:rFonts w:hint="cs"/>
          <w:rtl/>
          <w:lang w:bidi="fa-IR"/>
        </w:rPr>
        <w:t xml:space="preserve">بدعت او را در معتبر دانستن عدد بیست در </w:t>
      </w:r>
      <w:r>
        <w:rPr>
          <w:rFonts w:hint="cs"/>
          <w:rtl/>
          <w:lang w:bidi="fa-IR"/>
        </w:rPr>
        <w:t xml:space="preserve">روایت </w:t>
      </w:r>
      <w:r w:rsidR="081706C3">
        <w:rPr>
          <w:rFonts w:hint="cs"/>
          <w:rtl/>
          <w:lang w:bidi="fa-IR"/>
        </w:rPr>
        <w:t>مطرح نکرده است</w:t>
      </w:r>
      <w:r>
        <w:rPr>
          <w:rFonts w:hint="cs"/>
          <w:rtl/>
          <w:lang w:bidi="fa-IR"/>
        </w:rPr>
        <w:t>.</w:t>
      </w:r>
      <w:r w:rsidRPr="00C60D3F">
        <w:rPr>
          <w:rStyle w:val="a7"/>
          <w:rFonts w:cs="B Lotus"/>
          <w:sz w:val="28"/>
          <w:szCs w:val="28"/>
          <w:rtl/>
          <w:lang w:bidi="fa-IR"/>
        </w:rPr>
        <w:footnoteReference w:id="318"/>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 امام آمدی </w:t>
      </w:r>
      <w:r w:rsidR="08C66B5F">
        <w:rPr>
          <w:rFonts w:hint="cs"/>
          <w:rtl/>
          <w:lang w:bidi="fa-IR"/>
        </w:rPr>
        <w:t xml:space="preserve">هم </w:t>
      </w:r>
      <w:r>
        <w:rPr>
          <w:rFonts w:hint="cs"/>
          <w:rtl/>
          <w:lang w:bidi="fa-IR"/>
        </w:rPr>
        <w:t xml:space="preserve">در </w:t>
      </w:r>
      <w:r w:rsidR="08C66B5F">
        <w:rPr>
          <w:rFonts w:hint="cs"/>
          <w:rtl/>
          <w:lang w:bidi="fa-IR"/>
        </w:rPr>
        <w:t xml:space="preserve">کتاب </w:t>
      </w:r>
      <w:r>
        <w:rPr>
          <w:rFonts w:hint="cs"/>
          <w:rtl/>
          <w:lang w:bidi="fa-IR"/>
        </w:rPr>
        <w:t>احکام خود نقل می‌کند</w:t>
      </w:r>
      <w:r w:rsidR="08E041FF">
        <w:rPr>
          <w:rFonts w:hint="cs"/>
          <w:rtl/>
          <w:lang w:bidi="fa-IR"/>
        </w:rPr>
        <w:t>:</w:t>
      </w:r>
      <w:r>
        <w:rPr>
          <w:rFonts w:hint="cs"/>
          <w:rtl/>
          <w:lang w:bidi="fa-IR"/>
        </w:rPr>
        <w:t xml:space="preserve"> جمهور فقها از متکلمین </w:t>
      </w:r>
      <w:r w:rsidR="08495020">
        <w:rPr>
          <w:rFonts w:hint="cs"/>
          <w:rtl/>
          <w:lang w:bidi="fa-IR"/>
        </w:rPr>
        <w:t xml:space="preserve">و </w:t>
      </w:r>
      <w:r>
        <w:rPr>
          <w:rFonts w:hint="cs"/>
          <w:rtl/>
          <w:lang w:bidi="fa-IR"/>
        </w:rPr>
        <w:t>اش</w:t>
      </w:r>
      <w:r w:rsidR="08495020">
        <w:rPr>
          <w:rFonts w:hint="cs"/>
          <w:rtl/>
          <w:lang w:bidi="fa-IR"/>
        </w:rPr>
        <w:t>ا</w:t>
      </w:r>
      <w:r>
        <w:rPr>
          <w:rFonts w:hint="cs"/>
          <w:rtl/>
          <w:lang w:bidi="fa-IR"/>
        </w:rPr>
        <w:t>ع</w:t>
      </w:r>
      <w:r w:rsidR="08495020">
        <w:rPr>
          <w:rFonts w:hint="cs"/>
          <w:rtl/>
          <w:lang w:bidi="fa-IR"/>
        </w:rPr>
        <w:t>ر</w:t>
      </w:r>
      <w:r>
        <w:rPr>
          <w:rFonts w:hint="cs"/>
          <w:rtl/>
          <w:lang w:bidi="fa-IR"/>
        </w:rPr>
        <w:t>ه و معتزله اتفاق نظر دارند بر اینکه علم حاصل از خبر متواتر</w:t>
      </w:r>
      <w:r w:rsidR="08A328C9">
        <w:rPr>
          <w:rFonts w:hint="cs"/>
          <w:rtl/>
          <w:lang w:bidi="fa-IR"/>
        </w:rPr>
        <w:t>،</w:t>
      </w:r>
      <w:r>
        <w:rPr>
          <w:rFonts w:hint="cs"/>
          <w:rtl/>
          <w:lang w:bidi="fa-IR"/>
        </w:rPr>
        <w:t xml:space="preserve"> </w:t>
      </w:r>
      <w:r w:rsidR="08495020">
        <w:rPr>
          <w:rFonts w:hint="cs"/>
          <w:rtl/>
          <w:lang w:bidi="fa-IR"/>
        </w:rPr>
        <w:t xml:space="preserve">علمی قطعی و </w:t>
      </w:r>
      <w:r>
        <w:rPr>
          <w:rFonts w:hint="cs"/>
          <w:rtl/>
          <w:lang w:bidi="fa-IR"/>
        </w:rPr>
        <w:t>ضروری است. کعبی</w:t>
      </w:r>
      <w:r w:rsidRPr="00C60D3F">
        <w:rPr>
          <w:rStyle w:val="a7"/>
          <w:rFonts w:cs="B Lotus"/>
          <w:sz w:val="28"/>
          <w:szCs w:val="28"/>
          <w:rtl/>
          <w:lang w:bidi="fa-IR"/>
        </w:rPr>
        <w:footnoteReference w:id="319"/>
      </w:r>
      <w:r w:rsidR="08A328C9">
        <w:rPr>
          <w:rFonts w:hint="cs"/>
          <w:rtl/>
          <w:lang w:bidi="fa-IR"/>
        </w:rPr>
        <w:t xml:space="preserve"> و ابو</w:t>
      </w:r>
      <w:r>
        <w:rPr>
          <w:rFonts w:hint="cs"/>
          <w:rtl/>
          <w:lang w:bidi="fa-IR"/>
        </w:rPr>
        <w:t>حسین بصری</w:t>
      </w:r>
      <w:r w:rsidRPr="00C60D3F">
        <w:rPr>
          <w:rStyle w:val="a7"/>
          <w:rFonts w:cs="B Lotus"/>
          <w:sz w:val="28"/>
          <w:szCs w:val="28"/>
          <w:rtl/>
          <w:lang w:bidi="fa-IR"/>
        </w:rPr>
        <w:footnoteReference w:id="320"/>
      </w:r>
      <w:r>
        <w:rPr>
          <w:rFonts w:hint="cs"/>
          <w:rtl/>
          <w:lang w:bidi="fa-IR"/>
        </w:rPr>
        <w:t xml:space="preserve"> معتزل</w:t>
      </w:r>
      <w:r w:rsidR="08495020">
        <w:rPr>
          <w:rFonts w:hint="cs"/>
          <w:rtl/>
          <w:lang w:bidi="fa-IR"/>
        </w:rPr>
        <w:t>ی</w:t>
      </w:r>
      <w:r>
        <w:rPr>
          <w:rFonts w:hint="cs"/>
          <w:rtl/>
          <w:lang w:bidi="fa-IR"/>
        </w:rPr>
        <w:t>، و دقاق</w:t>
      </w:r>
      <w:r w:rsidRPr="00C60D3F">
        <w:rPr>
          <w:rStyle w:val="a7"/>
          <w:rFonts w:cs="B Lotus"/>
          <w:sz w:val="28"/>
          <w:szCs w:val="28"/>
          <w:rtl/>
          <w:lang w:bidi="fa-IR"/>
        </w:rPr>
        <w:footnoteReference w:id="321"/>
      </w:r>
      <w:r>
        <w:rPr>
          <w:rFonts w:hint="cs"/>
          <w:rtl/>
          <w:lang w:bidi="fa-IR"/>
        </w:rPr>
        <w:t xml:space="preserve"> از یاران شافعی می‌گویند که نظر</w:t>
      </w:r>
      <w:r w:rsidR="08495020">
        <w:rPr>
          <w:rFonts w:hint="cs"/>
          <w:rtl/>
          <w:lang w:bidi="fa-IR"/>
        </w:rPr>
        <w:t xml:space="preserve"> ما هم همین است</w:t>
      </w:r>
      <w:r w:rsidRPr="00C60D3F">
        <w:rPr>
          <w:rStyle w:val="a7"/>
          <w:rFonts w:cs="B Lotus"/>
          <w:sz w:val="28"/>
          <w:szCs w:val="28"/>
          <w:rtl/>
          <w:lang w:bidi="fa-IR"/>
        </w:rPr>
        <w:footnoteReference w:id="322"/>
      </w:r>
      <w:r>
        <w:rPr>
          <w:rFonts w:hint="cs"/>
          <w:rtl/>
          <w:lang w:bidi="fa-IR"/>
        </w:rPr>
        <w:t>.</w:t>
      </w:r>
      <w:r w:rsidR="08BB71FC">
        <w:rPr>
          <w:rFonts w:hint="cs"/>
          <w:rtl/>
          <w:lang w:bidi="fa-IR"/>
        </w:rPr>
        <w:t xml:space="preserve"> اما</w:t>
      </w:r>
      <w:r>
        <w:rPr>
          <w:rFonts w:hint="cs"/>
          <w:rtl/>
          <w:lang w:bidi="fa-IR"/>
        </w:rPr>
        <w:t xml:space="preserve"> </w:t>
      </w:r>
      <w:r w:rsidR="08495020">
        <w:rPr>
          <w:rFonts w:hint="cs"/>
          <w:rtl/>
          <w:lang w:bidi="fa-IR"/>
        </w:rPr>
        <w:t xml:space="preserve">بر سر حداقل تعداد راویانی که </w:t>
      </w:r>
      <w:r w:rsidR="08BB71FC">
        <w:rPr>
          <w:rFonts w:hint="cs"/>
          <w:rtl/>
          <w:lang w:bidi="fa-IR"/>
        </w:rPr>
        <w:t xml:space="preserve">خبرشان </w:t>
      </w:r>
      <w:r w:rsidR="08495020">
        <w:rPr>
          <w:rFonts w:hint="cs"/>
          <w:rtl/>
          <w:lang w:bidi="fa-IR"/>
        </w:rPr>
        <w:t xml:space="preserve">مفید علم می شود دچار </w:t>
      </w:r>
      <w:r>
        <w:rPr>
          <w:rFonts w:hint="cs"/>
          <w:rtl/>
          <w:lang w:bidi="fa-IR"/>
        </w:rPr>
        <w:t xml:space="preserve">اختلاف </w:t>
      </w:r>
      <w:r w:rsidR="08495020">
        <w:rPr>
          <w:rFonts w:hint="cs"/>
          <w:rtl/>
          <w:lang w:bidi="fa-IR"/>
        </w:rPr>
        <w:t>شده ا</w:t>
      </w:r>
      <w:r>
        <w:rPr>
          <w:rFonts w:hint="cs"/>
          <w:rtl/>
          <w:lang w:bidi="fa-IR"/>
        </w:rPr>
        <w:t>ند.</w:t>
      </w:r>
      <w:r w:rsidRPr="00C60D3F">
        <w:rPr>
          <w:rStyle w:val="a7"/>
          <w:rFonts w:cs="B Lotus"/>
          <w:sz w:val="28"/>
          <w:szCs w:val="28"/>
          <w:rtl/>
          <w:lang w:bidi="fa-IR"/>
        </w:rPr>
        <w:footnoteReference w:id="323"/>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امام ابن حزم </w:t>
      </w:r>
      <w:r w:rsidR="0848628E">
        <w:rPr>
          <w:rFonts w:hint="cs"/>
          <w:rtl/>
          <w:lang w:bidi="fa-IR"/>
        </w:rPr>
        <w:t xml:space="preserve">هم همان </w:t>
      </w:r>
      <w:r>
        <w:rPr>
          <w:rFonts w:hint="cs"/>
          <w:rtl/>
          <w:lang w:bidi="fa-IR"/>
        </w:rPr>
        <w:t xml:space="preserve">حکایت امام حافظ حازمی </w:t>
      </w:r>
      <w:r w:rsidR="0848628E">
        <w:rPr>
          <w:rFonts w:hint="cs"/>
          <w:rtl/>
          <w:lang w:bidi="fa-IR"/>
        </w:rPr>
        <w:t xml:space="preserve">را </w:t>
      </w:r>
      <w:r>
        <w:rPr>
          <w:rFonts w:hint="cs"/>
          <w:rtl/>
          <w:lang w:bidi="fa-IR"/>
        </w:rPr>
        <w:t xml:space="preserve">نقل می‌کند </w:t>
      </w:r>
      <w:r w:rsidR="0848628E">
        <w:rPr>
          <w:rFonts w:hint="cs"/>
          <w:rtl/>
          <w:lang w:bidi="fa-IR"/>
        </w:rPr>
        <w:t xml:space="preserve">مبنی بر اینکه </w:t>
      </w:r>
      <w:r>
        <w:rPr>
          <w:rFonts w:hint="cs"/>
          <w:rtl/>
          <w:lang w:bidi="fa-IR"/>
        </w:rPr>
        <w:t>معتزله</w:t>
      </w:r>
      <w:r w:rsidR="08E041FF">
        <w:rPr>
          <w:rFonts w:hint="cs"/>
          <w:rtl/>
          <w:lang w:bidi="fa-IR"/>
        </w:rPr>
        <w:t>:</w:t>
      </w:r>
      <w:r>
        <w:rPr>
          <w:rFonts w:hint="cs"/>
          <w:rtl/>
          <w:lang w:bidi="fa-IR"/>
        </w:rPr>
        <w:t xml:space="preserve"> اولین کسانی بودند که </w:t>
      </w:r>
      <w:r w:rsidR="0848628E">
        <w:rPr>
          <w:rFonts w:hint="cs"/>
          <w:rtl/>
          <w:lang w:bidi="fa-IR"/>
        </w:rPr>
        <w:t>در قبول اخبار ت</w:t>
      </w:r>
      <w:r>
        <w:rPr>
          <w:rFonts w:hint="cs"/>
          <w:rtl/>
          <w:lang w:bidi="fa-IR"/>
        </w:rPr>
        <w:t>عد</w:t>
      </w:r>
      <w:r w:rsidR="0848628E">
        <w:rPr>
          <w:rFonts w:hint="cs"/>
          <w:rtl/>
          <w:lang w:bidi="fa-IR"/>
        </w:rPr>
        <w:t>ا</w:t>
      </w:r>
      <w:r>
        <w:rPr>
          <w:rFonts w:hint="cs"/>
          <w:rtl/>
          <w:lang w:bidi="fa-IR"/>
        </w:rPr>
        <w:t xml:space="preserve">د </w:t>
      </w:r>
      <w:r w:rsidR="0848628E">
        <w:rPr>
          <w:rFonts w:hint="cs"/>
          <w:rtl/>
          <w:lang w:bidi="fa-IR"/>
        </w:rPr>
        <w:t xml:space="preserve">را </w:t>
      </w:r>
      <w:r>
        <w:rPr>
          <w:rFonts w:hint="cs"/>
          <w:rtl/>
          <w:lang w:bidi="fa-IR"/>
        </w:rPr>
        <w:t xml:space="preserve">شرط گرفتند، و با این </w:t>
      </w:r>
      <w:r w:rsidR="0848628E">
        <w:rPr>
          <w:rFonts w:hint="cs"/>
          <w:rtl/>
          <w:lang w:bidi="fa-IR"/>
        </w:rPr>
        <w:t xml:space="preserve">حکم </w:t>
      </w:r>
      <w:r>
        <w:rPr>
          <w:rFonts w:hint="cs"/>
          <w:rtl/>
          <w:lang w:bidi="fa-IR"/>
        </w:rPr>
        <w:t>با تمام اهل اسلام مخالفت کردند</w:t>
      </w:r>
      <w:r w:rsidR="0848628E">
        <w:rPr>
          <w:rFonts w:hint="cs"/>
          <w:rtl/>
          <w:lang w:bidi="fa-IR"/>
        </w:rPr>
        <w:t>.</w:t>
      </w:r>
      <w:r>
        <w:rPr>
          <w:rFonts w:hint="cs"/>
          <w:rtl/>
          <w:lang w:bidi="fa-IR"/>
        </w:rPr>
        <w:t xml:space="preserve"> </w:t>
      </w:r>
      <w:r w:rsidR="0848628E">
        <w:rPr>
          <w:rFonts w:hint="cs"/>
          <w:rtl/>
          <w:lang w:bidi="fa-IR"/>
        </w:rPr>
        <w:t xml:space="preserve">او </w:t>
      </w:r>
      <w:r>
        <w:rPr>
          <w:rFonts w:hint="cs"/>
          <w:rtl/>
          <w:lang w:bidi="fa-IR"/>
        </w:rPr>
        <w:t>گفته است</w:t>
      </w:r>
      <w:r w:rsidR="08E041FF">
        <w:rPr>
          <w:rFonts w:hint="cs"/>
          <w:rtl/>
          <w:lang w:bidi="fa-IR"/>
        </w:rPr>
        <w:t>:</w:t>
      </w:r>
      <w:r>
        <w:rPr>
          <w:rFonts w:hint="cs"/>
          <w:rtl/>
          <w:lang w:bidi="fa-IR"/>
        </w:rPr>
        <w:t xml:space="preserve"> همة اهل اسلام بر این باور بودند که خبر </w:t>
      </w:r>
      <w:r w:rsidR="0848628E">
        <w:rPr>
          <w:rFonts w:hint="cs"/>
          <w:rtl/>
          <w:lang w:bidi="fa-IR"/>
        </w:rPr>
        <w:t xml:space="preserve">یک نفر </w:t>
      </w:r>
      <w:r>
        <w:rPr>
          <w:rFonts w:hint="cs"/>
          <w:rtl/>
          <w:lang w:bidi="fa-IR"/>
        </w:rPr>
        <w:t>ثقه از پیامبر</w:t>
      </w:r>
      <w:r>
        <w:rPr>
          <w:rFonts w:hint="cs"/>
          <w:lang w:bidi="fa-IR"/>
        </w:rPr>
        <w:sym w:font="AGA Arabesque" w:char="F072"/>
      </w:r>
      <w:r>
        <w:rPr>
          <w:rFonts w:hint="cs"/>
          <w:rtl/>
          <w:lang w:bidi="fa-IR"/>
        </w:rPr>
        <w:t xml:space="preserve"> قبول </w:t>
      </w:r>
      <w:r w:rsidR="0848628E">
        <w:rPr>
          <w:rFonts w:hint="cs"/>
          <w:rtl/>
          <w:lang w:bidi="fa-IR"/>
        </w:rPr>
        <w:t>ا</w:t>
      </w:r>
      <w:r>
        <w:rPr>
          <w:rFonts w:hint="cs"/>
          <w:rtl/>
          <w:lang w:bidi="fa-IR"/>
        </w:rPr>
        <w:t xml:space="preserve">ست و همه گروه‌ها و جماعت‌ها </w:t>
      </w:r>
      <w:r w:rsidR="0848628E">
        <w:rPr>
          <w:rFonts w:hint="cs"/>
          <w:rtl/>
          <w:lang w:bidi="fa-IR"/>
        </w:rPr>
        <w:t xml:space="preserve">از اهل سنت، و خوارج، و شیعه، و قدریه </w:t>
      </w:r>
      <w:r>
        <w:rPr>
          <w:rFonts w:hint="cs"/>
          <w:rtl/>
          <w:lang w:bidi="fa-IR"/>
        </w:rPr>
        <w:t>به این عمل می‌کردند تا اینکه متکلمین معتزل</w:t>
      </w:r>
      <w:r w:rsidR="0848628E">
        <w:rPr>
          <w:rFonts w:hint="cs"/>
          <w:rtl/>
          <w:lang w:bidi="fa-IR"/>
        </w:rPr>
        <w:t>ه</w:t>
      </w:r>
      <w:r>
        <w:rPr>
          <w:rFonts w:hint="cs"/>
          <w:rtl/>
          <w:lang w:bidi="fa-IR"/>
        </w:rPr>
        <w:t xml:space="preserve"> پس از گذشت صد سال با این اجماع اسلامی مخالفت کردند</w:t>
      </w:r>
      <w:r w:rsidR="0848628E">
        <w:rPr>
          <w:rFonts w:hint="cs"/>
          <w:rtl/>
          <w:lang w:bidi="fa-IR"/>
        </w:rPr>
        <w:t xml:space="preserve">. </w:t>
      </w:r>
      <w:r>
        <w:rPr>
          <w:rFonts w:hint="cs"/>
          <w:rtl/>
          <w:lang w:bidi="fa-IR"/>
        </w:rPr>
        <w:t xml:space="preserve">در حقیقت عمرو بن عبید </w:t>
      </w:r>
      <w:r w:rsidR="0848628E">
        <w:rPr>
          <w:rFonts w:hint="cs"/>
          <w:rtl/>
          <w:lang w:bidi="fa-IR"/>
        </w:rPr>
        <w:t xml:space="preserve">هم </w:t>
      </w:r>
      <w:r>
        <w:rPr>
          <w:rFonts w:hint="cs"/>
          <w:rtl/>
          <w:lang w:bidi="fa-IR"/>
        </w:rPr>
        <w:t>به آنچه از ابی حسین بصری معتزل</w:t>
      </w:r>
      <w:r w:rsidR="0848628E">
        <w:rPr>
          <w:rFonts w:hint="cs"/>
          <w:rtl/>
          <w:lang w:bidi="fa-IR"/>
        </w:rPr>
        <w:t>ی</w:t>
      </w:r>
      <w:r>
        <w:rPr>
          <w:rFonts w:hint="cs"/>
          <w:rtl/>
          <w:lang w:bidi="fa-IR"/>
        </w:rPr>
        <w:t xml:space="preserve"> روایت می‌کرد </w:t>
      </w:r>
      <w:r w:rsidR="0848628E">
        <w:rPr>
          <w:rFonts w:hint="cs"/>
          <w:rtl/>
          <w:lang w:bidi="fa-IR"/>
        </w:rPr>
        <w:t xml:space="preserve">ایمان داشت </w:t>
      </w:r>
      <w:r>
        <w:rPr>
          <w:rFonts w:hint="cs"/>
          <w:rtl/>
          <w:lang w:bidi="fa-IR"/>
        </w:rPr>
        <w:t>و به آن فتو</w:t>
      </w:r>
      <w:r w:rsidR="0848628E">
        <w:rPr>
          <w:rFonts w:hint="cs"/>
          <w:rtl/>
          <w:lang w:bidi="fa-IR"/>
        </w:rPr>
        <w:t>ا</w:t>
      </w:r>
      <w:r>
        <w:rPr>
          <w:rFonts w:hint="cs"/>
          <w:rtl/>
          <w:lang w:bidi="fa-IR"/>
        </w:rPr>
        <w:t xml:space="preserve"> می‌داد</w:t>
      </w:r>
      <w:r w:rsidR="0848628E">
        <w:rPr>
          <w:rFonts w:hint="cs"/>
          <w:rtl/>
          <w:lang w:bidi="fa-IR"/>
        </w:rPr>
        <w:t>.</w:t>
      </w:r>
      <w:r>
        <w:rPr>
          <w:rFonts w:hint="cs"/>
          <w:rtl/>
          <w:lang w:bidi="fa-IR"/>
        </w:rPr>
        <w:t xml:space="preserve"> </w:t>
      </w:r>
      <w:r w:rsidR="0848628E">
        <w:rPr>
          <w:rFonts w:hint="cs"/>
          <w:rtl/>
          <w:lang w:bidi="fa-IR"/>
        </w:rPr>
        <w:t xml:space="preserve">و این را هر </w:t>
      </w:r>
      <w:r>
        <w:rPr>
          <w:rFonts w:hint="cs"/>
          <w:rtl/>
          <w:lang w:bidi="fa-IR"/>
        </w:rPr>
        <w:t xml:space="preserve">کس </w:t>
      </w:r>
      <w:r w:rsidR="0848628E">
        <w:rPr>
          <w:rFonts w:hint="cs"/>
          <w:rtl/>
          <w:lang w:bidi="fa-IR"/>
        </w:rPr>
        <w:t xml:space="preserve">که </w:t>
      </w:r>
      <w:r>
        <w:rPr>
          <w:rFonts w:hint="cs"/>
          <w:rtl/>
          <w:lang w:bidi="fa-IR"/>
        </w:rPr>
        <w:t xml:space="preserve">کمترین </w:t>
      </w:r>
      <w:r w:rsidR="0848628E">
        <w:rPr>
          <w:rFonts w:hint="cs"/>
          <w:rtl/>
          <w:lang w:bidi="fa-IR"/>
        </w:rPr>
        <w:t xml:space="preserve">علمی </w:t>
      </w:r>
      <w:r>
        <w:rPr>
          <w:rFonts w:hint="cs"/>
          <w:rtl/>
          <w:lang w:bidi="fa-IR"/>
        </w:rPr>
        <w:t>داشته باشد</w:t>
      </w:r>
      <w:r w:rsidR="08BD0DBF">
        <w:rPr>
          <w:rFonts w:hint="cs"/>
          <w:rtl/>
          <w:lang w:bidi="fa-IR"/>
        </w:rPr>
        <w:t>،</w:t>
      </w:r>
      <w:r>
        <w:rPr>
          <w:rFonts w:hint="cs"/>
          <w:rtl/>
          <w:lang w:bidi="fa-IR"/>
        </w:rPr>
        <w:t xml:space="preserve"> می‌داند.</w:t>
      </w:r>
      <w:r w:rsidRPr="00C60D3F">
        <w:rPr>
          <w:rStyle w:val="a7"/>
          <w:rFonts w:cs="B Lotus"/>
          <w:sz w:val="28"/>
          <w:szCs w:val="28"/>
          <w:rtl/>
          <w:lang w:bidi="fa-IR"/>
        </w:rPr>
        <w:footnoteReference w:id="324"/>
      </w:r>
      <w:r>
        <w:rPr>
          <w:rFonts w:hint="cs"/>
          <w:rtl/>
          <w:lang w:bidi="fa-IR"/>
        </w:rPr>
        <w:t xml:space="preserve"> </w:t>
      </w:r>
    </w:p>
    <w:p w:rsidR="002500E5" w:rsidRDefault="08EC6050" w:rsidP="08605AD1">
      <w:pPr>
        <w:ind w:firstLine="172"/>
        <w:rPr>
          <w:rFonts w:hint="cs"/>
          <w:rtl/>
          <w:lang w:bidi="fa-IR"/>
        </w:rPr>
      </w:pPr>
      <w:r>
        <w:rPr>
          <w:rFonts w:hint="cs"/>
          <w:rtl/>
          <w:lang w:bidi="fa-IR"/>
        </w:rPr>
        <w:t xml:space="preserve">چون </w:t>
      </w:r>
      <w:r w:rsidR="002500E5">
        <w:rPr>
          <w:rFonts w:hint="cs"/>
          <w:rtl/>
          <w:lang w:bidi="fa-IR"/>
        </w:rPr>
        <w:t xml:space="preserve">حازمی در شرط‌های پنجگانه بعضی از ائمه متأخر معتزله شرط </w:t>
      </w:r>
      <w:r w:rsidR="084C1201">
        <w:rPr>
          <w:rFonts w:hint="cs"/>
          <w:rtl/>
          <w:lang w:bidi="fa-IR"/>
        </w:rPr>
        <w:t>ت</w:t>
      </w:r>
      <w:r w:rsidR="002500E5">
        <w:rPr>
          <w:rFonts w:hint="cs"/>
          <w:rtl/>
          <w:lang w:bidi="fa-IR"/>
        </w:rPr>
        <w:t>عد</w:t>
      </w:r>
      <w:r w:rsidR="084C1201">
        <w:rPr>
          <w:rFonts w:hint="cs"/>
          <w:rtl/>
          <w:lang w:bidi="fa-IR"/>
        </w:rPr>
        <w:t>ا</w:t>
      </w:r>
      <w:r w:rsidR="002500E5">
        <w:rPr>
          <w:rFonts w:hint="cs"/>
          <w:rtl/>
          <w:lang w:bidi="fa-IR"/>
        </w:rPr>
        <w:t>د</w:t>
      </w:r>
      <w:r w:rsidR="084C1201">
        <w:rPr>
          <w:rFonts w:hint="cs"/>
          <w:rtl/>
          <w:lang w:bidi="fa-IR"/>
        </w:rPr>
        <w:t xml:space="preserve"> </w:t>
      </w:r>
      <w:r w:rsidR="002500E5">
        <w:rPr>
          <w:rFonts w:hint="cs"/>
          <w:rtl/>
          <w:lang w:bidi="fa-IR"/>
        </w:rPr>
        <w:t xml:space="preserve">در روایت </w:t>
      </w:r>
      <w:r w:rsidR="084C1201">
        <w:rPr>
          <w:rFonts w:hint="cs"/>
          <w:rtl/>
          <w:lang w:bidi="fa-IR"/>
        </w:rPr>
        <w:t xml:space="preserve">را همانند </w:t>
      </w:r>
      <w:r w:rsidR="002500E5">
        <w:rPr>
          <w:rFonts w:hint="cs"/>
          <w:rtl/>
          <w:lang w:bidi="fa-IR"/>
        </w:rPr>
        <w:t xml:space="preserve">شهادت حکایت می‌کند، و </w:t>
      </w:r>
      <w:r w:rsidR="084C1201">
        <w:rPr>
          <w:rFonts w:hint="cs"/>
          <w:rtl/>
          <w:lang w:bidi="fa-IR"/>
        </w:rPr>
        <w:t xml:space="preserve">همین را همچون سیوطی </w:t>
      </w:r>
      <w:r w:rsidR="002500E5">
        <w:rPr>
          <w:rFonts w:hint="cs"/>
          <w:rtl/>
          <w:lang w:bidi="fa-IR"/>
        </w:rPr>
        <w:t>از بعض</w:t>
      </w:r>
      <w:r w:rsidR="084C1201">
        <w:rPr>
          <w:rFonts w:hint="cs"/>
          <w:rtl/>
          <w:lang w:bidi="fa-IR"/>
        </w:rPr>
        <w:t>ی</w:t>
      </w:r>
      <w:r w:rsidR="08F30C44">
        <w:rPr>
          <w:rFonts w:hint="cs"/>
          <w:rtl/>
          <w:lang w:bidi="fa-IR"/>
        </w:rPr>
        <w:t xml:space="preserve"> </w:t>
      </w:r>
      <w:r w:rsidR="084C1201">
        <w:rPr>
          <w:rFonts w:hint="cs"/>
          <w:rtl/>
          <w:lang w:bidi="fa-IR"/>
        </w:rPr>
        <w:t xml:space="preserve">محدثان هم </w:t>
      </w:r>
      <w:r w:rsidR="002500E5">
        <w:rPr>
          <w:rFonts w:hint="cs"/>
          <w:rtl/>
          <w:lang w:bidi="fa-IR"/>
        </w:rPr>
        <w:t>حکایت کرده است.</w:t>
      </w:r>
      <w:r w:rsidR="002500E5" w:rsidRPr="00C60D3F">
        <w:rPr>
          <w:rStyle w:val="a7"/>
          <w:rFonts w:cs="B Lotus"/>
          <w:sz w:val="28"/>
          <w:szCs w:val="28"/>
          <w:rtl/>
          <w:lang w:bidi="fa-IR"/>
        </w:rPr>
        <w:footnoteReference w:id="325"/>
      </w:r>
      <w:r w:rsidR="08F30C44">
        <w:rPr>
          <w:rFonts w:hint="cs"/>
          <w:rtl/>
          <w:lang w:bidi="fa-IR"/>
        </w:rPr>
        <w:t xml:space="preserve"> </w:t>
      </w:r>
      <w:r w:rsidR="002500E5">
        <w:rPr>
          <w:rFonts w:hint="cs"/>
          <w:rtl/>
          <w:lang w:bidi="fa-IR"/>
        </w:rPr>
        <w:t>شیخ الاسلام ابن حجر</w:t>
      </w:r>
      <w:r w:rsidR="08605AD1">
        <w:rPr>
          <w:rFonts w:cs="CTraditional Arabic" w:hint="cs"/>
          <w:rtl/>
          <w:lang w:bidi="fa-IR"/>
        </w:rPr>
        <w:t>:</w:t>
      </w:r>
      <w:r w:rsidR="08605AD1">
        <w:rPr>
          <w:rFonts w:hint="cs"/>
          <w:rtl/>
          <w:lang w:bidi="fa-IR"/>
        </w:rPr>
        <w:t xml:space="preserve"> </w:t>
      </w:r>
      <w:r w:rsidR="002500E5">
        <w:rPr>
          <w:rFonts w:hint="cs"/>
          <w:rtl/>
          <w:lang w:bidi="fa-IR"/>
        </w:rPr>
        <w:t>جواب</w:t>
      </w:r>
      <w:r w:rsidR="08F30C44">
        <w:rPr>
          <w:rFonts w:hint="cs"/>
          <w:rtl/>
          <w:lang w:bidi="fa-IR"/>
        </w:rPr>
        <w:t xml:space="preserve"> </w:t>
      </w:r>
      <w:r w:rsidR="084C1201">
        <w:rPr>
          <w:rFonts w:hint="cs"/>
          <w:rtl/>
          <w:lang w:bidi="fa-IR"/>
        </w:rPr>
        <w:t>ح</w:t>
      </w:r>
      <w:r w:rsidR="002500E5">
        <w:rPr>
          <w:rFonts w:hint="cs"/>
          <w:rtl/>
          <w:lang w:bidi="fa-IR"/>
        </w:rPr>
        <w:t xml:space="preserve">کایت این شرط </w:t>
      </w:r>
      <w:r w:rsidR="084C1201">
        <w:rPr>
          <w:rFonts w:hint="cs"/>
          <w:rtl/>
          <w:lang w:bidi="fa-IR"/>
        </w:rPr>
        <w:t xml:space="preserve">از </w:t>
      </w:r>
      <w:r w:rsidR="002500E5">
        <w:rPr>
          <w:rFonts w:hint="cs"/>
          <w:rtl/>
          <w:lang w:bidi="fa-IR"/>
        </w:rPr>
        <w:t>بعض</w:t>
      </w:r>
      <w:r w:rsidR="084C1201">
        <w:rPr>
          <w:rFonts w:hint="cs"/>
          <w:rtl/>
          <w:lang w:bidi="fa-IR"/>
        </w:rPr>
        <w:t>ی</w:t>
      </w:r>
      <w:r w:rsidR="002500E5">
        <w:rPr>
          <w:rFonts w:hint="cs"/>
          <w:rtl/>
          <w:lang w:bidi="fa-IR"/>
        </w:rPr>
        <w:t xml:space="preserve"> اصحاب را چنین داده است، که می‌فرماید</w:t>
      </w:r>
      <w:r w:rsidR="08E041FF">
        <w:rPr>
          <w:rFonts w:hint="cs"/>
          <w:rtl/>
          <w:lang w:bidi="fa-IR"/>
        </w:rPr>
        <w:t>:</w:t>
      </w:r>
      <w:r w:rsidR="08BD0DBF">
        <w:rPr>
          <w:rFonts w:hint="cs"/>
          <w:rtl/>
          <w:lang w:bidi="fa-IR"/>
        </w:rPr>
        <w:t xml:space="preserve"> </w:t>
      </w:r>
      <w:r w:rsidR="002500E5">
        <w:rPr>
          <w:rFonts w:hint="cs"/>
          <w:rtl/>
          <w:lang w:bidi="fa-IR"/>
        </w:rPr>
        <w:t xml:space="preserve">بعضی </w:t>
      </w:r>
      <w:r w:rsidR="084C1201">
        <w:rPr>
          <w:rFonts w:hint="cs"/>
          <w:rtl/>
          <w:lang w:bidi="fa-IR"/>
        </w:rPr>
        <w:t>از آنان این شرط را از خلال گ</w:t>
      </w:r>
      <w:r w:rsidR="002500E5">
        <w:rPr>
          <w:rFonts w:hint="cs"/>
          <w:rtl/>
          <w:lang w:bidi="fa-IR"/>
        </w:rPr>
        <w:t>فته‌های حاکم</w:t>
      </w:r>
      <w:r w:rsidR="002500E5" w:rsidRPr="00C60D3F">
        <w:rPr>
          <w:rStyle w:val="a7"/>
          <w:rFonts w:cs="B Lotus"/>
          <w:sz w:val="28"/>
          <w:szCs w:val="28"/>
          <w:rtl/>
          <w:lang w:bidi="fa-IR"/>
        </w:rPr>
        <w:footnoteReference w:id="326"/>
      </w:r>
      <w:r w:rsidR="002500E5">
        <w:rPr>
          <w:rFonts w:hint="cs"/>
          <w:rtl/>
          <w:lang w:bidi="fa-IR"/>
        </w:rPr>
        <w:t xml:space="preserve"> در </w:t>
      </w:r>
      <w:r w:rsidR="084C1201">
        <w:rPr>
          <w:rFonts w:hint="cs"/>
          <w:rtl/>
          <w:lang w:bidi="fa-IR"/>
        </w:rPr>
        <w:t>کتاب معرفه</w:t>
      </w:r>
      <w:r w:rsidR="002500E5">
        <w:rPr>
          <w:rFonts w:hint="cs"/>
          <w:rtl/>
          <w:lang w:bidi="fa-IR"/>
        </w:rPr>
        <w:t xml:space="preserve"> علوم الحدیث</w:t>
      </w:r>
      <w:r w:rsidR="084C1201">
        <w:rPr>
          <w:rFonts w:hint="cs"/>
          <w:rtl/>
          <w:lang w:bidi="fa-IR"/>
        </w:rPr>
        <w:t>،</w:t>
      </w:r>
      <w:r w:rsidR="002500E5">
        <w:rPr>
          <w:rFonts w:hint="cs"/>
          <w:rtl/>
          <w:lang w:bidi="fa-IR"/>
        </w:rPr>
        <w:t xml:space="preserve"> </w:t>
      </w:r>
      <w:r w:rsidR="084C1201">
        <w:rPr>
          <w:rFonts w:hint="cs"/>
          <w:rtl/>
          <w:lang w:bidi="fa-IR"/>
        </w:rPr>
        <w:t>و نیز</w:t>
      </w:r>
      <w:r w:rsidR="08F30C44">
        <w:rPr>
          <w:rFonts w:hint="cs"/>
          <w:rtl/>
          <w:lang w:bidi="fa-IR"/>
        </w:rPr>
        <w:t xml:space="preserve"> </w:t>
      </w:r>
      <w:r w:rsidR="002500E5">
        <w:rPr>
          <w:rFonts w:hint="cs"/>
          <w:rtl/>
          <w:lang w:bidi="fa-IR"/>
        </w:rPr>
        <w:t xml:space="preserve">در </w:t>
      </w:r>
      <w:r w:rsidR="084C1201">
        <w:rPr>
          <w:rFonts w:hint="cs"/>
          <w:rtl/>
          <w:lang w:bidi="fa-IR"/>
        </w:rPr>
        <w:t xml:space="preserve">المدخل الی الأکلیل در مبحث </w:t>
      </w:r>
      <w:r w:rsidR="002500E5">
        <w:rPr>
          <w:rFonts w:hint="cs"/>
          <w:rtl/>
          <w:lang w:bidi="fa-IR"/>
        </w:rPr>
        <w:t>شرط بخاری و مسلم،</w:t>
      </w:r>
      <w:r w:rsidR="084C1201">
        <w:rPr>
          <w:rFonts w:hint="cs"/>
          <w:rtl/>
          <w:lang w:bidi="fa-IR"/>
        </w:rPr>
        <w:t xml:space="preserve"> فهمیده اند. اما </w:t>
      </w:r>
      <w:r w:rsidR="002500E5">
        <w:rPr>
          <w:rFonts w:hint="cs"/>
          <w:rtl/>
          <w:lang w:bidi="fa-IR"/>
        </w:rPr>
        <w:t>ابن اثیر</w:t>
      </w:r>
      <w:r w:rsidR="002500E5" w:rsidRPr="00C60D3F">
        <w:rPr>
          <w:rStyle w:val="a7"/>
          <w:rFonts w:cs="B Lotus"/>
          <w:sz w:val="28"/>
          <w:szCs w:val="28"/>
          <w:rtl/>
          <w:lang w:bidi="fa-IR"/>
        </w:rPr>
        <w:footnoteReference w:id="327"/>
      </w:r>
      <w:r w:rsidR="002500E5">
        <w:rPr>
          <w:rFonts w:hint="cs"/>
          <w:rtl/>
          <w:lang w:bidi="fa-IR"/>
        </w:rPr>
        <w:t xml:space="preserve"> در مقدمه جامع اصول و غیر</w:t>
      </w:r>
      <w:r w:rsidR="084C1201">
        <w:rPr>
          <w:rFonts w:hint="cs"/>
          <w:rtl/>
          <w:lang w:bidi="fa-IR"/>
        </w:rPr>
        <w:t xml:space="preserve"> آن</w:t>
      </w:r>
      <w:r w:rsidR="002500E5">
        <w:rPr>
          <w:rFonts w:hint="cs"/>
          <w:rtl/>
          <w:lang w:bidi="fa-IR"/>
        </w:rPr>
        <w:t xml:space="preserve">، بر این </w:t>
      </w:r>
      <w:r w:rsidR="084C1201">
        <w:rPr>
          <w:rFonts w:hint="cs"/>
          <w:rtl/>
          <w:lang w:bidi="fa-IR"/>
        </w:rPr>
        <w:t xml:space="preserve">مساله </w:t>
      </w:r>
      <w:r w:rsidR="002500E5">
        <w:rPr>
          <w:rFonts w:hint="cs"/>
          <w:rtl/>
          <w:lang w:bidi="fa-IR"/>
        </w:rPr>
        <w:t xml:space="preserve">تأکید کرده است، و </w:t>
      </w:r>
      <w:r w:rsidR="084C1201">
        <w:rPr>
          <w:rFonts w:hint="cs"/>
          <w:rtl/>
          <w:lang w:bidi="fa-IR"/>
        </w:rPr>
        <w:t xml:space="preserve">آنان </w:t>
      </w:r>
      <w:r w:rsidR="002500E5">
        <w:rPr>
          <w:rFonts w:hint="cs"/>
          <w:rtl/>
          <w:lang w:bidi="fa-IR"/>
        </w:rPr>
        <w:t xml:space="preserve">هیچ </w:t>
      </w:r>
      <w:r w:rsidR="084C1201">
        <w:rPr>
          <w:rFonts w:hint="cs"/>
          <w:rtl/>
          <w:lang w:bidi="fa-IR"/>
        </w:rPr>
        <w:t xml:space="preserve">حجت و </w:t>
      </w:r>
      <w:r w:rsidR="002500E5">
        <w:rPr>
          <w:rFonts w:hint="cs"/>
          <w:rtl/>
          <w:lang w:bidi="fa-IR"/>
        </w:rPr>
        <w:t xml:space="preserve">دلیلی برای </w:t>
      </w:r>
      <w:r w:rsidR="084C1201">
        <w:rPr>
          <w:rFonts w:hint="cs"/>
          <w:rtl/>
          <w:lang w:bidi="fa-IR"/>
        </w:rPr>
        <w:t xml:space="preserve">چنین </w:t>
      </w:r>
      <w:r w:rsidR="002500E5">
        <w:rPr>
          <w:rFonts w:hint="cs"/>
          <w:rtl/>
          <w:lang w:bidi="fa-IR"/>
        </w:rPr>
        <w:t>برداشت</w:t>
      </w:r>
      <w:r w:rsidR="084C1201">
        <w:rPr>
          <w:rFonts w:hint="cs"/>
          <w:rtl/>
          <w:lang w:bidi="fa-IR"/>
        </w:rPr>
        <w:t>ی</w:t>
      </w:r>
      <w:r w:rsidR="002500E5">
        <w:rPr>
          <w:rFonts w:hint="cs"/>
          <w:rtl/>
          <w:lang w:bidi="fa-IR"/>
        </w:rPr>
        <w:t xml:space="preserve"> ندارند، </w:t>
      </w:r>
      <w:r w:rsidR="084C1201">
        <w:rPr>
          <w:rFonts w:hint="cs"/>
          <w:rtl/>
          <w:lang w:bidi="fa-IR"/>
        </w:rPr>
        <w:t>علاوه بر اینکه چنین فهمی</w:t>
      </w:r>
      <w:r w:rsidR="002500E5">
        <w:rPr>
          <w:rFonts w:hint="cs"/>
          <w:rtl/>
          <w:lang w:bidi="fa-IR"/>
        </w:rPr>
        <w:t xml:space="preserve"> به</w:t>
      </w:r>
      <w:r w:rsidR="084C1201">
        <w:rPr>
          <w:rFonts w:hint="cs"/>
          <w:rtl/>
          <w:lang w:bidi="fa-IR"/>
        </w:rPr>
        <w:t xml:space="preserve"> وسیله </w:t>
      </w:r>
      <w:r w:rsidR="002500E5">
        <w:rPr>
          <w:rFonts w:hint="cs"/>
          <w:rtl/>
          <w:lang w:bidi="fa-IR"/>
        </w:rPr>
        <w:t>احادیث غریب</w:t>
      </w:r>
      <w:r w:rsidR="084C1201">
        <w:rPr>
          <w:rFonts w:hint="cs"/>
          <w:rtl/>
          <w:lang w:bidi="fa-IR"/>
        </w:rPr>
        <w:t xml:space="preserve"> </w:t>
      </w:r>
      <w:r w:rsidR="08730FF5">
        <w:rPr>
          <w:rFonts w:hint="cs"/>
          <w:rtl/>
          <w:lang w:bidi="fa-IR"/>
        </w:rPr>
        <w:t xml:space="preserve">اما </w:t>
      </w:r>
      <w:r w:rsidR="084C1201">
        <w:rPr>
          <w:rFonts w:hint="cs"/>
          <w:rtl/>
          <w:lang w:bidi="fa-IR"/>
        </w:rPr>
        <w:t>صحیح</w:t>
      </w:r>
      <w:r w:rsidR="08730FF5">
        <w:rPr>
          <w:rFonts w:hint="cs"/>
          <w:rtl/>
          <w:lang w:bidi="fa-IR"/>
        </w:rPr>
        <w:t xml:space="preserve"> موجود در صحیحین</w:t>
      </w:r>
      <w:r w:rsidR="08F30C44">
        <w:rPr>
          <w:rFonts w:hint="cs"/>
          <w:rtl/>
          <w:lang w:bidi="fa-IR"/>
        </w:rPr>
        <w:t xml:space="preserve"> </w:t>
      </w:r>
      <w:r w:rsidR="002500E5">
        <w:rPr>
          <w:rFonts w:hint="cs"/>
          <w:rtl/>
          <w:lang w:bidi="fa-IR"/>
        </w:rPr>
        <w:t xml:space="preserve">که </w:t>
      </w:r>
      <w:r w:rsidR="08730FF5">
        <w:rPr>
          <w:rFonts w:hint="cs"/>
          <w:rtl/>
          <w:lang w:bidi="fa-IR"/>
        </w:rPr>
        <w:t>یک</w:t>
      </w:r>
      <w:r w:rsidR="002500E5">
        <w:rPr>
          <w:rFonts w:hint="cs"/>
          <w:rtl/>
          <w:lang w:bidi="fa-IR"/>
        </w:rPr>
        <w:t xml:space="preserve"> راوی </w:t>
      </w:r>
      <w:r w:rsidR="08730FF5">
        <w:rPr>
          <w:rFonts w:hint="cs"/>
          <w:rtl/>
          <w:lang w:bidi="fa-IR"/>
        </w:rPr>
        <w:t>آنها را</w:t>
      </w:r>
      <w:r w:rsidR="002500E5">
        <w:rPr>
          <w:rFonts w:hint="cs"/>
          <w:rtl/>
          <w:lang w:bidi="fa-IR"/>
        </w:rPr>
        <w:t xml:space="preserve"> روایت کرده </w:t>
      </w:r>
      <w:r w:rsidR="08730FF5">
        <w:rPr>
          <w:rFonts w:hint="cs"/>
          <w:rtl/>
          <w:lang w:bidi="fa-IR"/>
        </w:rPr>
        <w:t>کاملا قابل ن</w:t>
      </w:r>
      <w:r w:rsidR="002500E5">
        <w:rPr>
          <w:rFonts w:hint="cs"/>
          <w:rtl/>
          <w:lang w:bidi="fa-IR"/>
        </w:rPr>
        <w:t>قض است.</w:t>
      </w:r>
      <w:r w:rsidR="002500E5" w:rsidRPr="00C60D3F">
        <w:rPr>
          <w:rStyle w:val="a7"/>
          <w:rFonts w:cs="B Lotus"/>
          <w:sz w:val="28"/>
          <w:szCs w:val="28"/>
          <w:rtl/>
          <w:lang w:bidi="fa-IR"/>
        </w:rPr>
        <w:footnoteReference w:id="328"/>
      </w:r>
      <w:r w:rsidR="002500E5">
        <w:rPr>
          <w:rFonts w:hint="cs"/>
          <w:rtl/>
          <w:lang w:bidi="fa-IR"/>
        </w:rPr>
        <w:t xml:space="preserve"> </w:t>
      </w:r>
    </w:p>
    <w:p w:rsidR="002500E5" w:rsidRDefault="08BD0DBF" w:rsidP="08777A9A">
      <w:pPr>
        <w:ind w:firstLine="172"/>
        <w:rPr>
          <w:rFonts w:hint="cs"/>
          <w:rtl/>
          <w:lang w:bidi="fa-IR"/>
        </w:rPr>
      </w:pPr>
      <w:r>
        <w:rPr>
          <w:rFonts w:hint="cs"/>
          <w:rtl/>
          <w:lang w:bidi="fa-IR"/>
        </w:rPr>
        <w:t xml:space="preserve">حافظ </w:t>
      </w:r>
      <w:r w:rsidR="002500E5">
        <w:rPr>
          <w:rFonts w:hint="cs"/>
          <w:rtl/>
          <w:lang w:bidi="fa-IR"/>
        </w:rPr>
        <w:t>ابن حجر می‌گوید</w:t>
      </w:r>
      <w:r w:rsidR="08E041FF">
        <w:rPr>
          <w:rFonts w:hint="cs"/>
          <w:rtl/>
          <w:lang w:bidi="fa-IR"/>
        </w:rPr>
        <w:t>:</w:t>
      </w:r>
      <w:r w:rsidR="002500E5">
        <w:rPr>
          <w:rFonts w:hint="cs"/>
          <w:rtl/>
          <w:lang w:bidi="fa-IR"/>
        </w:rPr>
        <w:t xml:space="preserve"> </w:t>
      </w:r>
      <w:r w:rsidR="086910AD">
        <w:rPr>
          <w:rFonts w:hint="cs"/>
          <w:rtl/>
          <w:lang w:bidi="fa-IR"/>
        </w:rPr>
        <w:t xml:space="preserve">به زعم یکی از ایشان </w:t>
      </w:r>
      <w:r w:rsidR="002500E5">
        <w:rPr>
          <w:rFonts w:hint="cs"/>
          <w:rtl/>
          <w:lang w:bidi="fa-IR"/>
        </w:rPr>
        <w:t xml:space="preserve">حاکم </w:t>
      </w:r>
      <w:r w:rsidR="086910AD">
        <w:rPr>
          <w:rFonts w:hint="cs"/>
          <w:rtl/>
          <w:lang w:bidi="fa-IR"/>
        </w:rPr>
        <w:t xml:space="preserve">ادعا کرده است که </w:t>
      </w:r>
      <w:r w:rsidR="002500E5">
        <w:rPr>
          <w:rFonts w:hint="cs"/>
          <w:rtl/>
          <w:lang w:bidi="fa-IR"/>
        </w:rPr>
        <w:t xml:space="preserve">شرط شیخین روایت </w:t>
      </w:r>
      <w:r w:rsidR="086910AD">
        <w:rPr>
          <w:rFonts w:hint="cs"/>
          <w:rtl/>
          <w:lang w:bidi="fa-IR"/>
        </w:rPr>
        <w:t xml:space="preserve">دو </w:t>
      </w:r>
      <w:r w:rsidR="002500E5">
        <w:rPr>
          <w:rFonts w:hint="cs"/>
          <w:rtl/>
          <w:lang w:bidi="fa-IR"/>
        </w:rPr>
        <w:t xml:space="preserve">نفر است، لکن </w:t>
      </w:r>
      <w:r w:rsidR="086910AD">
        <w:rPr>
          <w:rFonts w:hint="cs"/>
          <w:rtl/>
          <w:lang w:bidi="fa-IR"/>
        </w:rPr>
        <w:t xml:space="preserve">چنین چیزی در مورد حاکم </w:t>
      </w:r>
      <w:r w:rsidR="002500E5">
        <w:rPr>
          <w:rFonts w:hint="cs"/>
          <w:rtl/>
          <w:lang w:bidi="fa-IR"/>
        </w:rPr>
        <w:t>اشتباه است.</w:t>
      </w:r>
      <w:r w:rsidR="002500E5" w:rsidRPr="00C60D3F">
        <w:rPr>
          <w:rStyle w:val="a7"/>
          <w:rFonts w:cs="B Lotus"/>
          <w:sz w:val="28"/>
          <w:szCs w:val="28"/>
          <w:rtl/>
          <w:lang w:bidi="fa-IR"/>
        </w:rPr>
        <w:footnoteReference w:id="329"/>
      </w:r>
      <w:r w:rsidR="002500E5">
        <w:rPr>
          <w:rFonts w:hint="cs"/>
          <w:rtl/>
          <w:lang w:bidi="fa-IR"/>
        </w:rPr>
        <w:t xml:space="preserve"> </w:t>
      </w:r>
    </w:p>
    <w:p w:rsidR="002500E5" w:rsidRDefault="002500E5" w:rsidP="08777A9A">
      <w:pPr>
        <w:ind w:firstLine="172"/>
        <w:rPr>
          <w:rFonts w:hint="cs"/>
          <w:rtl/>
          <w:lang w:bidi="fa-IR"/>
        </w:rPr>
      </w:pPr>
    </w:p>
    <w:p w:rsidR="002500E5" w:rsidRPr="08E4784A" w:rsidRDefault="08F16EC6" w:rsidP="08F16EC6">
      <w:pPr>
        <w:pStyle w:val="3"/>
        <w:rPr>
          <w:rFonts w:hint="cs"/>
          <w:rtl/>
        </w:rPr>
      </w:pPr>
      <w:bookmarkStart w:id="88" w:name="_Toc225750318"/>
      <w:r>
        <w:rPr>
          <w:rFonts w:hint="cs"/>
          <w:rtl/>
        </w:rPr>
        <w:t>موضع معتزله</w:t>
      </w:r>
      <w:r w:rsidR="002500E5" w:rsidRPr="08E4784A">
        <w:rPr>
          <w:rFonts w:hint="cs"/>
          <w:rtl/>
        </w:rPr>
        <w:t xml:space="preserve"> </w:t>
      </w:r>
      <w:r w:rsidR="080D61D1" w:rsidRPr="08E4784A">
        <w:rPr>
          <w:rFonts w:hint="cs"/>
          <w:rtl/>
        </w:rPr>
        <w:t xml:space="preserve">نسبت </w:t>
      </w:r>
      <w:r w:rsidR="002500E5" w:rsidRPr="08E4784A">
        <w:rPr>
          <w:rFonts w:hint="cs"/>
          <w:rtl/>
        </w:rPr>
        <w:t>به خبر آحاد</w:t>
      </w:r>
      <w:bookmarkEnd w:id="88"/>
      <w:r w:rsidR="002500E5" w:rsidRPr="08E4784A">
        <w:rPr>
          <w:rFonts w:hint="cs"/>
          <w:rtl/>
        </w:rPr>
        <w:t xml:space="preserve"> </w:t>
      </w:r>
    </w:p>
    <w:p w:rsidR="08BD0DBF" w:rsidRDefault="002500E5" w:rsidP="08777A9A">
      <w:pPr>
        <w:ind w:firstLine="172"/>
        <w:rPr>
          <w:rFonts w:hint="cs"/>
          <w:rtl/>
          <w:lang w:bidi="fa-IR"/>
        </w:rPr>
      </w:pPr>
      <w:r w:rsidRPr="08E4784A">
        <w:rPr>
          <w:rFonts w:hint="cs"/>
          <w:rtl/>
          <w:lang w:bidi="fa-IR"/>
        </w:rPr>
        <w:t xml:space="preserve">معتزله در حجیت خبر آحاد با هم تضاد </w:t>
      </w:r>
      <w:r w:rsidR="08E4784A" w:rsidRPr="08E4784A">
        <w:rPr>
          <w:rFonts w:hint="cs"/>
          <w:rtl/>
          <w:lang w:bidi="fa-IR"/>
        </w:rPr>
        <w:t xml:space="preserve">و تناقض </w:t>
      </w:r>
      <w:r w:rsidRPr="08E4784A">
        <w:rPr>
          <w:rFonts w:hint="cs"/>
          <w:rtl/>
          <w:lang w:bidi="fa-IR"/>
        </w:rPr>
        <w:t>دارند، آمدی</w:t>
      </w:r>
      <w:r w:rsidRPr="08E4784A">
        <w:rPr>
          <w:rStyle w:val="a7"/>
          <w:rFonts w:cs="B Lotus"/>
          <w:sz w:val="28"/>
          <w:szCs w:val="28"/>
          <w:rtl/>
          <w:lang w:bidi="fa-IR"/>
        </w:rPr>
        <w:footnoteReference w:id="330"/>
      </w:r>
      <w:r w:rsidRPr="08E4784A">
        <w:rPr>
          <w:rFonts w:hint="cs"/>
          <w:rtl/>
          <w:lang w:bidi="fa-IR"/>
        </w:rPr>
        <w:t xml:space="preserve"> از ابی حسین بصری نقل می‌کند </w:t>
      </w:r>
      <w:r w:rsidR="08E4784A" w:rsidRPr="08E4784A">
        <w:rPr>
          <w:rFonts w:hint="cs"/>
          <w:rtl/>
          <w:lang w:bidi="fa-IR"/>
        </w:rPr>
        <w:t xml:space="preserve">که </w:t>
      </w:r>
      <w:r w:rsidRPr="08E4784A">
        <w:rPr>
          <w:rFonts w:hint="cs"/>
          <w:rtl/>
          <w:lang w:bidi="fa-IR"/>
        </w:rPr>
        <w:t xml:space="preserve">عقلاً </w:t>
      </w:r>
      <w:r w:rsidR="08E4784A" w:rsidRPr="08E4784A">
        <w:rPr>
          <w:rFonts w:hint="cs"/>
          <w:rtl/>
          <w:lang w:bidi="fa-IR"/>
        </w:rPr>
        <w:t>ت</w:t>
      </w:r>
      <w:r w:rsidRPr="08E4784A">
        <w:rPr>
          <w:rFonts w:hint="cs"/>
          <w:rtl/>
          <w:lang w:bidi="fa-IR"/>
        </w:rPr>
        <w:t>عبد</w:t>
      </w:r>
      <w:r w:rsidR="08E4784A" w:rsidRPr="08E4784A">
        <w:rPr>
          <w:rFonts w:hint="cs"/>
          <w:rtl/>
          <w:lang w:bidi="fa-IR"/>
        </w:rPr>
        <w:t xml:space="preserve"> </w:t>
      </w:r>
      <w:r w:rsidRPr="08E4784A">
        <w:rPr>
          <w:rFonts w:hint="cs"/>
          <w:rtl/>
          <w:lang w:bidi="fa-IR"/>
        </w:rPr>
        <w:t xml:space="preserve">به خبر </w:t>
      </w:r>
      <w:r w:rsidR="08E4784A" w:rsidRPr="08E4784A">
        <w:rPr>
          <w:rFonts w:hint="cs"/>
          <w:rtl/>
          <w:lang w:bidi="fa-IR"/>
        </w:rPr>
        <w:t>آحاد</w:t>
      </w:r>
      <w:r w:rsidRPr="08E4784A">
        <w:rPr>
          <w:rFonts w:hint="cs"/>
          <w:rtl/>
          <w:lang w:bidi="fa-IR"/>
        </w:rPr>
        <w:t xml:space="preserve"> جایز است</w:t>
      </w:r>
      <w:r w:rsidR="08E4784A" w:rsidRPr="08E4784A">
        <w:rPr>
          <w:rFonts w:hint="cs"/>
          <w:rtl/>
          <w:lang w:bidi="fa-IR"/>
        </w:rPr>
        <w:t>.</w:t>
      </w:r>
      <w:r w:rsidRPr="08E4784A">
        <w:rPr>
          <w:rStyle w:val="a7"/>
          <w:rFonts w:cs="B Lotus"/>
          <w:sz w:val="28"/>
          <w:szCs w:val="28"/>
          <w:rtl/>
          <w:lang w:bidi="fa-IR"/>
        </w:rPr>
        <w:footnoteReference w:id="331"/>
      </w:r>
    </w:p>
    <w:p w:rsidR="002500E5" w:rsidRDefault="08F30C44" w:rsidP="08777A9A">
      <w:pPr>
        <w:ind w:firstLine="172"/>
        <w:rPr>
          <w:rFonts w:hint="cs"/>
          <w:rtl/>
          <w:lang w:bidi="fa-IR"/>
        </w:rPr>
      </w:pPr>
      <w:r>
        <w:rPr>
          <w:rFonts w:hint="cs"/>
          <w:rtl/>
          <w:lang w:bidi="fa-IR"/>
        </w:rPr>
        <w:t xml:space="preserve"> </w:t>
      </w:r>
      <w:r w:rsidR="002500E5" w:rsidRPr="08E4784A">
        <w:rPr>
          <w:rFonts w:hint="cs"/>
          <w:rtl/>
          <w:lang w:bidi="fa-IR"/>
        </w:rPr>
        <w:t>امام جوینی</w:t>
      </w:r>
      <w:r w:rsidR="002500E5" w:rsidRPr="08E4784A">
        <w:rPr>
          <w:rStyle w:val="a7"/>
          <w:rFonts w:cs="B Lotus"/>
          <w:sz w:val="28"/>
          <w:szCs w:val="28"/>
          <w:rtl/>
          <w:lang w:bidi="fa-IR"/>
        </w:rPr>
        <w:footnoteReference w:id="332"/>
      </w:r>
      <w:r w:rsidR="08E4784A" w:rsidRPr="08E4784A">
        <w:rPr>
          <w:rFonts w:hint="cs"/>
          <w:rtl/>
          <w:lang w:bidi="fa-IR"/>
        </w:rPr>
        <w:t xml:space="preserve"> هم</w:t>
      </w:r>
      <w:r w:rsidR="002500E5" w:rsidRPr="08E4784A">
        <w:rPr>
          <w:rFonts w:hint="cs"/>
          <w:rtl/>
          <w:lang w:bidi="fa-IR"/>
        </w:rPr>
        <w:t xml:space="preserve"> از جماعتی از معتزله </w:t>
      </w:r>
      <w:r w:rsidR="08E4784A" w:rsidRPr="08E4784A">
        <w:rPr>
          <w:rFonts w:hint="cs"/>
          <w:rtl/>
          <w:lang w:bidi="fa-IR"/>
        </w:rPr>
        <w:t xml:space="preserve">و رافضه </w:t>
      </w:r>
      <w:r w:rsidR="002500E5" w:rsidRPr="08E4784A">
        <w:rPr>
          <w:rFonts w:hint="cs"/>
          <w:rtl/>
          <w:lang w:bidi="fa-IR"/>
        </w:rPr>
        <w:t>ر</w:t>
      </w:r>
      <w:r w:rsidR="08E4784A" w:rsidRPr="08E4784A">
        <w:rPr>
          <w:rFonts w:hint="cs"/>
          <w:rtl/>
          <w:lang w:bidi="fa-IR"/>
        </w:rPr>
        <w:t>و</w:t>
      </w:r>
      <w:r w:rsidR="002500E5" w:rsidRPr="08E4784A">
        <w:rPr>
          <w:rFonts w:hint="cs"/>
          <w:rtl/>
          <w:lang w:bidi="fa-IR"/>
        </w:rPr>
        <w:t>ایت می‌کند، که می‌گویند</w:t>
      </w:r>
      <w:r w:rsidR="08E041FF">
        <w:rPr>
          <w:rFonts w:hint="cs"/>
          <w:rtl/>
          <w:lang w:bidi="fa-IR"/>
        </w:rPr>
        <w:t>:</w:t>
      </w:r>
      <w:r w:rsidR="002500E5" w:rsidRPr="08E4784A">
        <w:rPr>
          <w:rFonts w:hint="cs"/>
          <w:rtl/>
          <w:lang w:bidi="fa-IR"/>
        </w:rPr>
        <w:t xml:space="preserve"> [شرعاً عمل به خبر آحاد درست</w:t>
      </w:r>
      <w:r w:rsidR="002500E5">
        <w:rPr>
          <w:rFonts w:hint="cs"/>
          <w:rtl/>
          <w:lang w:bidi="fa-IR"/>
        </w:rPr>
        <w:t xml:space="preserve"> نیست]</w:t>
      </w:r>
      <w:r w:rsidR="002500E5" w:rsidRPr="00C60D3F">
        <w:rPr>
          <w:rStyle w:val="a7"/>
          <w:rFonts w:cs="B Lotus"/>
          <w:sz w:val="28"/>
          <w:szCs w:val="28"/>
          <w:rtl/>
          <w:lang w:bidi="fa-IR"/>
        </w:rPr>
        <w:footnoteReference w:id="333"/>
      </w:r>
      <w:r w:rsidR="08E4784A">
        <w:rPr>
          <w:rFonts w:hint="cs"/>
          <w:rtl/>
          <w:lang w:bidi="fa-IR"/>
        </w:rPr>
        <w:t>.</w:t>
      </w:r>
      <w:r w:rsidR="002500E5">
        <w:rPr>
          <w:rFonts w:hint="cs"/>
          <w:rtl/>
          <w:lang w:bidi="fa-IR"/>
        </w:rPr>
        <w:t xml:space="preserve"> استاد ابو منصور بغدادی </w:t>
      </w:r>
      <w:r w:rsidR="08E4784A">
        <w:rPr>
          <w:rFonts w:hint="cs"/>
          <w:rtl/>
          <w:lang w:bidi="fa-IR"/>
        </w:rPr>
        <w:t xml:space="preserve">هم </w:t>
      </w:r>
      <w:r w:rsidR="002500E5">
        <w:rPr>
          <w:rFonts w:hint="cs"/>
          <w:rtl/>
          <w:lang w:bidi="fa-IR"/>
        </w:rPr>
        <w:t>از خیاط معتزل</w:t>
      </w:r>
      <w:r w:rsidR="08E4784A">
        <w:rPr>
          <w:rFonts w:hint="cs"/>
          <w:rtl/>
          <w:lang w:bidi="fa-IR"/>
        </w:rPr>
        <w:t>ی</w:t>
      </w:r>
      <w:r w:rsidR="002500E5">
        <w:rPr>
          <w:rFonts w:hint="cs"/>
          <w:rtl/>
          <w:lang w:bidi="fa-IR"/>
        </w:rPr>
        <w:t xml:space="preserve"> نقل می‌کند </w:t>
      </w:r>
      <w:r w:rsidR="08E4784A">
        <w:rPr>
          <w:rFonts w:hint="cs"/>
          <w:rtl/>
          <w:lang w:bidi="fa-IR"/>
        </w:rPr>
        <w:t xml:space="preserve">که او با وجود </w:t>
      </w:r>
      <w:r w:rsidR="002500E5">
        <w:rPr>
          <w:rFonts w:hint="cs"/>
          <w:rtl/>
          <w:lang w:bidi="fa-IR"/>
        </w:rPr>
        <w:t>گمراه</w:t>
      </w:r>
      <w:r w:rsidR="08E4784A">
        <w:rPr>
          <w:rFonts w:hint="cs"/>
          <w:rtl/>
          <w:lang w:bidi="fa-IR"/>
        </w:rPr>
        <w:t xml:space="preserve">ی در مساله قدر و معدومات، منکر </w:t>
      </w:r>
      <w:r w:rsidR="002500E5">
        <w:rPr>
          <w:rFonts w:hint="cs"/>
          <w:rtl/>
          <w:lang w:bidi="fa-IR"/>
        </w:rPr>
        <w:t>حجیت خبر آحاد است</w:t>
      </w:r>
      <w:r w:rsidR="08E4784A">
        <w:rPr>
          <w:rFonts w:hint="cs"/>
          <w:rtl/>
          <w:lang w:bidi="fa-IR"/>
        </w:rPr>
        <w:t>.</w:t>
      </w:r>
      <w:r w:rsidR="002500E5">
        <w:rPr>
          <w:rFonts w:hint="cs"/>
          <w:rtl/>
          <w:lang w:bidi="fa-IR"/>
        </w:rPr>
        <w:t xml:space="preserve"> استاد ابو منصور می‌</w:t>
      </w:r>
      <w:r w:rsidR="08E4784A">
        <w:rPr>
          <w:rFonts w:hint="cs"/>
          <w:rtl/>
          <w:lang w:bidi="fa-IR"/>
        </w:rPr>
        <w:t>گوی</w:t>
      </w:r>
      <w:r w:rsidR="002500E5">
        <w:rPr>
          <w:rFonts w:hint="cs"/>
          <w:rtl/>
          <w:lang w:bidi="fa-IR"/>
        </w:rPr>
        <w:t xml:space="preserve">د </w:t>
      </w:r>
      <w:r w:rsidR="08E4784A">
        <w:rPr>
          <w:rFonts w:hint="cs"/>
          <w:rtl/>
          <w:lang w:bidi="fa-IR"/>
        </w:rPr>
        <w:t xml:space="preserve">با این </w:t>
      </w:r>
      <w:r w:rsidR="002500E5">
        <w:rPr>
          <w:rFonts w:hint="cs"/>
          <w:rtl/>
          <w:lang w:bidi="fa-IR"/>
        </w:rPr>
        <w:t>انکار اکثر احکام شریعت</w:t>
      </w:r>
      <w:r w:rsidR="08E4784A">
        <w:rPr>
          <w:rFonts w:hint="cs"/>
          <w:rtl/>
          <w:lang w:bidi="fa-IR"/>
        </w:rPr>
        <w:t xml:space="preserve"> را انکار کرده است</w:t>
      </w:r>
      <w:r w:rsidR="002500E5">
        <w:rPr>
          <w:rFonts w:hint="cs"/>
          <w:rtl/>
          <w:lang w:bidi="fa-IR"/>
        </w:rPr>
        <w:t xml:space="preserve">، چون بیشتر </w:t>
      </w:r>
      <w:r w:rsidR="08E4784A">
        <w:rPr>
          <w:rFonts w:hint="cs"/>
          <w:rtl/>
          <w:lang w:bidi="fa-IR"/>
        </w:rPr>
        <w:t>واجبات</w:t>
      </w:r>
      <w:r w:rsidR="002500E5">
        <w:rPr>
          <w:rFonts w:hint="cs"/>
          <w:rtl/>
          <w:lang w:bidi="fa-IR"/>
        </w:rPr>
        <w:t xml:space="preserve"> فقهی بر مبنای اخبار آحاد هستند.</w:t>
      </w:r>
      <w:r w:rsidR="002500E5" w:rsidRPr="00C60D3F">
        <w:rPr>
          <w:rStyle w:val="a7"/>
          <w:rFonts w:cs="B Lotus"/>
          <w:sz w:val="28"/>
          <w:szCs w:val="28"/>
          <w:rtl/>
          <w:lang w:bidi="fa-IR"/>
        </w:rPr>
        <w:footnoteReference w:id="334"/>
      </w:r>
      <w:r w:rsidR="002500E5">
        <w:rPr>
          <w:rFonts w:hint="cs"/>
          <w:rtl/>
          <w:lang w:bidi="fa-IR"/>
        </w:rPr>
        <w:t xml:space="preserve"> </w:t>
      </w:r>
    </w:p>
    <w:p w:rsidR="002500E5" w:rsidRDefault="002500E5" w:rsidP="08777A9A">
      <w:pPr>
        <w:ind w:firstLine="172"/>
        <w:rPr>
          <w:rFonts w:hint="cs"/>
          <w:rtl/>
          <w:lang w:bidi="fa-IR"/>
        </w:rPr>
      </w:pPr>
    </w:p>
    <w:p w:rsidR="002500E5" w:rsidRDefault="002500E5" w:rsidP="08F16EC6">
      <w:pPr>
        <w:pStyle w:val="3"/>
        <w:rPr>
          <w:rFonts w:hint="cs"/>
          <w:rtl/>
        </w:rPr>
      </w:pPr>
      <w:bookmarkStart w:id="89" w:name="_Toc225750319"/>
      <w:r>
        <w:rPr>
          <w:rFonts w:hint="cs"/>
          <w:rtl/>
        </w:rPr>
        <w:t xml:space="preserve">اختلاف معتزله در </w:t>
      </w:r>
      <w:r w:rsidR="08A32834">
        <w:rPr>
          <w:rFonts w:hint="cs"/>
          <w:rtl/>
        </w:rPr>
        <w:t>ت</w:t>
      </w:r>
      <w:r>
        <w:rPr>
          <w:rFonts w:hint="cs"/>
          <w:rtl/>
        </w:rPr>
        <w:t>عد</w:t>
      </w:r>
      <w:r w:rsidR="08A32834">
        <w:rPr>
          <w:rFonts w:hint="cs"/>
          <w:rtl/>
        </w:rPr>
        <w:t>ا</w:t>
      </w:r>
      <w:r>
        <w:rPr>
          <w:rFonts w:hint="cs"/>
          <w:rtl/>
        </w:rPr>
        <w:t>د مناسب برای قبول خبر آحاد</w:t>
      </w:r>
      <w:bookmarkEnd w:id="89"/>
      <w:r>
        <w:rPr>
          <w:rFonts w:hint="cs"/>
          <w:rtl/>
        </w:rPr>
        <w:t xml:space="preserve"> </w:t>
      </w:r>
    </w:p>
    <w:p w:rsidR="08A32834" w:rsidRDefault="08F30C44" w:rsidP="08777A9A">
      <w:pPr>
        <w:ind w:firstLine="172"/>
        <w:rPr>
          <w:rFonts w:hint="cs"/>
          <w:rtl/>
          <w:lang w:bidi="fa-IR"/>
        </w:rPr>
      </w:pPr>
      <w:r>
        <w:rPr>
          <w:rFonts w:hint="cs"/>
          <w:rtl/>
          <w:lang w:bidi="fa-IR"/>
        </w:rPr>
        <w:t xml:space="preserve"> </w:t>
      </w:r>
      <w:r w:rsidR="002500E5">
        <w:rPr>
          <w:rFonts w:hint="cs"/>
          <w:rtl/>
          <w:lang w:bidi="fa-IR"/>
        </w:rPr>
        <w:t xml:space="preserve"> معتزل</w:t>
      </w:r>
      <w:r w:rsidR="08A32834">
        <w:rPr>
          <w:rFonts w:hint="cs"/>
          <w:rtl/>
          <w:lang w:bidi="fa-IR"/>
        </w:rPr>
        <w:t>یانی</w:t>
      </w:r>
      <w:r w:rsidR="002500E5">
        <w:rPr>
          <w:rFonts w:hint="cs"/>
          <w:rtl/>
          <w:lang w:bidi="fa-IR"/>
        </w:rPr>
        <w:t xml:space="preserve"> </w:t>
      </w:r>
      <w:r w:rsidR="08A32834">
        <w:rPr>
          <w:rFonts w:hint="cs"/>
          <w:rtl/>
          <w:lang w:bidi="fa-IR"/>
        </w:rPr>
        <w:t xml:space="preserve">که </w:t>
      </w:r>
      <w:r w:rsidR="002500E5">
        <w:rPr>
          <w:rFonts w:hint="cs"/>
          <w:rtl/>
          <w:lang w:bidi="fa-IR"/>
        </w:rPr>
        <w:t xml:space="preserve">خبر آحاد را قبول دارند در </w:t>
      </w:r>
      <w:r w:rsidR="08A32834">
        <w:rPr>
          <w:rFonts w:hint="cs"/>
          <w:rtl/>
          <w:lang w:bidi="fa-IR"/>
        </w:rPr>
        <w:t>ت</w:t>
      </w:r>
      <w:r w:rsidR="002500E5">
        <w:rPr>
          <w:rFonts w:hint="cs"/>
          <w:rtl/>
          <w:lang w:bidi="fa-IR"/>
        </w:rPr>
        <w:t>عد</w:t>
      </w:r>
      <w:r w:rsidR="08A32834">
        <w:rPr>
          <w:rFonts w:hint="cs"/>
          <w:rtl/>
          <w:lang w:bidi="fa-IR"/>
        </w:rPr>
        <w:t>ا</w:t>
      </w:r>
      <w:r w:rsidR="002500E5">
        <w:rPr>
          <w:rFonts w:hint="cs"/>
          <w:rtl/>
          <w:lang w:bidi="fa-IR"/>
        </w:rPr>
        <w:t xml:space="preserve">د مناسب آن برای قبول خبرش </w:t>
      </w:r>
      <w:r w:rsidR="08A32834">
        <w:rPr>
          <w:rFonts w:hint="cs"/>
          <w:rtl/>
          <w:lang w:bidi="fa-IR"/>
        </w:rPr>
        <w:t xml:space="preserve">دچار </w:t>
      </w:r>
      <w:r w:rsidR="002500E5">
        <w:rPr>
          <w:rFonts w:hint="cs"/>
          <w:rtl/>
          <w:lang w:bidi="fa-IR"/>
        </w:rPr>
        <w:t xml:space="preserve">اختلاف </w:t>
      </w:r>
      <w:r w:rsidR="08A32834">
        <w:rPr>
          <w:rFonts w:hint="cs"/>
          <w:rtl/>
          <w:lang w:bidi="fa-IR"/>
        </w:rPr>
        <w:t>و تناقض شده اند.</w:t>
      </w:r>
      <w:r>
        <w:rPr>
          <w:rFonts w:hint="cs"/>
          <w:rtl/>
          <w:lang w:bidi="fa-IR"/>
        </w:rPr>
        <w:t xml:space="preserve"> </w:t>
      </w:r>
      <w:r w:rsidR="08A32834">
        <w:rPr>
          <w:rFonts w:hint="cs"/>
          <w:rtl/>
          <w:lang w:bidi="fa-IR"/>
        </w:rPr>
        <w:t xml:space="preserve">حتی </w:t>
      </w:r>
      <w:r w:rsidR="002500E5">
        <w:rPr>
          <w:rFonts w:hint="cs"/>
          <w:rtl/>
          <w:lang w:bidi="fa-IR"/>
        </w:rPr>
        <w:t>عده</w:t>
      </w:r>
      <w:r w:rsidR="08A32834">
        <w:rPr>
          <w:rFonts w:hint="cs"/>
          <w:rtl/>
          <w:lang w:bidi="fa-IR"/>
        </w:rPr>
        <w:t xml:space="preserve"> ا</w:t>
      </w:r>
      <w:r w:rsidR="002500E5">
        <w:rPr>
          <w:rFonts w:hint="cs"/>
          <w:rtl/>
          <w:lang w:bidi="fa-IR"/>
        </w:rPr>
        <w:t>‌ی نظرشان</w:t>
      </w:r>
      <w:r w:rsidR="08D77C4C">
        <w:rPr>
          <w:rFonts w:hint="cs"/>
          <w:rtl/>
          <w:lang w:bidi="fa-IR"/>
        </w:rPr>
        <w:t xml:space="preserve"> اين است </w:t>
      </w:r>
      <w:r w:rsidR="002500E5">
        <w:rPr>
          <w:rFonts w:hint="cs"/>
          <w:rtl/>
          <w:lang w:bidi="fa-IR"/>
        </w:rPr>
        <w:t xml:space="preserve">که حجیت آن </w:t>
      </w:r>
      <w:r w:rsidR="08A32834">
        <w:rPr>
          <w:rFonts w:hint="cs"/>
          <w:rtl/>
          <w:lang w:bidi="fa-IR"/>
        </w:rPr>
        <w:t xml:space="preserve">در اعمال </w:t>
      </w:r>
      <w:r w:rsidR="002500E5">
        <w:rPr>
          <w:rFonts w:hint="cs"/>
          <w:rtl/>
          <w:lang w:bidi="fa-IR"/>
        </w:rPr>
        <w:t xml:space="preserve">مورد قبول نیست مگر </w:t>
      </w:r>
      <w:r w:rsidR="08A32834">
        <w:rPr>
          <w:rFonts w:hint="cs"/>
          <w:rtl/>
          <w:lang w:bidi="fa-IR"/>
        </w:rPr>
        <w:t xml:space="preserve">در </w:t>
      </w:r>
      <w:r w:rsidR="002500E5">
        <w:rPr>
          <w:rFonts w:hint="cs"/>
          <w:rtl/>
          <w:lang w:bidi="fa-IR"/>
        </w:rPr>
        <w:t>شرایط</w:t>
      </w:r>
      <w:r w:rsidR="08A32834">
        <w:rPr>
          <w:rFonts w:hint="cs"/>
          <w:rtl/>
          <w:lang w:bidi="fa-IR"/>
        </w:rPr>
        <w:t>ی</w:t>
      </w:r>
      <w:r w:rsidR="002500E5">
        <w:rPr>
          <w:rFonts w:hint="cs"/>
          <w:rtl/>
          <w:lang w:bidi="fa-IR"/>
        </w:rPr>
        <w:t xml:space="preserve"> </w:t>
      </w:r>
      <w:r w:rsidR="08A32834">
        <w:rPr>
          <w:rFonts w:hint="cs"/>
          <w:rtl/>
          <w:lang w:bidi="fa-IR"/>
        </w:rPr>
        <w:t>خاص</w:t>
      </w:r>
      <w:r w:rsidR="002500E5">
        <w:rPr>
          <w:rFonts w:hint="cs"/>
          <w:rtl/>
          <w:lang w:bidi="fa-IR"/>
        </w:rPr>
        <w:t>.</w:t>
      </w:r>
    </w:p>
    <w:p w:rsidR="002500E5" w:rsidRDefault="08F30C44" w:rsidP="08777A9A">
      <w:pPr>
        <w:ind w:firstLine="172"/>
        <w:rPr>
          <w:rFonts w:hint="cs"/>
          <w:rtl/>
          <w:lang w:bidi="fa-IR"/>
        </w:rPr>
      </w:pPr>
      <w:r>
        <w:rPr>
          <w:rFonts w:hint="cs"/>
          <w:rtl/>
          <w:lang w:bidi="fa-IR"/>
        </w:rPr>
        <w:t xml:space="preserve"> </w:t>
      </w:r>
      <w:r w:rsidR="08466711">
        <w:rPr>
          <w:rFonts w:hint="cs"/>
          <w:rtl/>
          <w:lang w:bidi="fa-IR"/>
        </w:rPr>
        <w:t>در</w:t>
      </w:r>
      <w:r>
        <w:rPr>
          <w:rFonts w:hint="cs"/>
          <w:rtl/>
          <w:lang w:bidi="fa-IR"/>
        </w:rPr>
        <w:t xml:space="preserve"> </w:t>
      </w:r>
      <w:r w:rsidR="08466711">
        <w:rPr>
          <w:rFonts w:hint="cs"/>
          <w:rtl/>
          <w:lang w:bidi="fa-IR"/>
        </w:rPr>
        <w:t xml:space="preserve">خصوص </w:t>
      </w:r>
      <w:r w:rsidR="002500E5">
        <w:rPr>
          <w:rFonts w:hint="cs"/>
          <w:rtl/>
          <w:lang w:bidi="fa-IR"/>
        </w:rPr>
        <w:t xml:space="preserve">اختلاف آنها در </w:t>
      </w:r>
      <w:r w:rsidR="08466711">
        <w:rPr>
          <w:rFonts w:hint="cs"/>
          <w:rtl/>
          <w:lang w:bidi="fa-IR"/>
        </w:rPr>
        <w:t xml:space="preserve">تعداد </w:t>
      </w:r>
      <w:r w:rsidR="002500E5">
        <w:rPr>
          <w:rFonts w:hint="cs"/>
          <w:rtl/>
          <w:lang w:bidi="fa-IR"/>
        </w:rPr>
        <w:t>مناسب برای قبول</w:t>
      </w:r>
      <w:r w:rsidR="08466711">
        <w:rPr>
          <w:rFonts w:hint="cs"/>
          <w:rtl/>
          <w:lang w:bidi="fa-IR"/>
        </w:rPr>
        <w:t xml:space="preserve"> خبر،</w:t>
      </w:r>
      <w:r>
        <w:rPr>
          <w:rFonts w:hint="cs"/>
          <w:rtl/>
          <w:lang w:bidi="fa-IR"/>
        </w:rPr>
        <w:t xml:space="preserve"> </w:t>
      </w:r>
      <w:r w:rsidR="08BD0DBF">
        <w:rPr>
          <w:rFonts w:hint="cs"/>
          <w:rtl/>
          <w:lang w:bidi="fa-IR"/>
        </w:rPr>
        <w:t>از ابو علی جبائ</w:t>
      </w:r>
      <w:r w:rsidR="002500E5">
        <w:rPr>
          <w:rFonts w:hint="cs"/>
          <w:rtl/>
          <w:lang w:bidi="fa-IR"/>
        </w:rPr>
        <w:t xml:space="preserve">ی </w:t>
      </w:r>
      <w:r w:rsidR="08466711">
        <w:rPr>
          <w:rFonts w:hint="cs"/>
          <w:rtl/>
          <w:lang w:bidi="fa-IR"/>
        </w:rPr>
        <w:t>رو</w:t>
      </w:r>
      <w:r w:rsidR="002500E5">
        <w:rPr>
          <w:rFonts w:hint="cs"/>
          <w:rtl/>
          <w:lang w:bidi="fa-IR"/>
        </w:rPr>
        <w:t>ایت شده است که</w:t>
      </w:r>
      <w:r w:rsidR="08E041FF">
        <w:rPr>
          <w:rFonts w:hint="cs"/>
          <w:rtl/>
          <w:lang w:bidi="fa-IR"/>
        </w:rPr>
        <w:t>:</w:t>
      </w:r>
      <w:r w:rsidR="002500E5">
        <w:rPr>
          <w:rFonts w:hint="cs"/>
          <w:rtl/>
          <w:lang w:bidi="fa-IR"/>
        </w:rPr>
        <w:t xml:space="preserve"> خبر قبول ن</w:t>
      </w:r>
      <w:r w:rsidR="08BD0DBF">
        <w:rPr>
          <w:rFonts w:hint="cs"/>
          <w:rtl/>
          <w:lang w:bidi="fa-IR"/>
        </w:rPr>
        <w:t>می‏</w:t>
      </w:r>
      <w:r w:rsidR="002500E5">
        <w:rPr>
          <w:rFonts w:hint="cs"/>
          <w:rtl/>
          <w:lang w:bidi="fa-IR"/>
        </w:rPr>
        <w:t>ش</w:t>
      </w:r>
      <w:r w:rsidR="08466711">
        <w:rPr>
          <w:rFonts w:hint="cs"/>
          <w:rtl/>
          <w:lang w:bidi="fa-IR"/>
        </w:rPr>
        <w:t>ود</w:t>
      </w:r>
      <w:r w:rsidR="002500E5">
        <w:rPr>
          <w:rFonts w:hint="cs"/>
          <w:rtl/>
          <w:lang w:bidi="fa-IR"/>
        </w:rPr>
        <w:t xml:space="preserve"> مگر اینکه چهار نفر </w:t>
      </w:r>
      <w:r w:rsidR="08466711">
        <w:rPr>
          <w:rFonts w:hint="cs"/>
          <w:rtl/>
          <w:lang w:bidi="fa-IR"/>
        </w:rPr>
        <w:t xml:space="preserve">آنرا </w:t>
      </w:r>
      <w:r w:rsidR="002500E5">
        <w:rPr>
          <w:rFonts w:hint="cs"/>
          <w:rtl/>
          <w:lang w:bidi="fa-IR"/>
        </w:rPr>
        <w:t>روایت کرده باشند</w:t>
      </w:r>
      <w:r w:rsidR="002500E5" w:rsidRPr="00C60D3F">
        <w:rPr>
          <w:rStyle w:val="a7"/>
          <w:rFonts w:cs="B Lotus"/>
          <w:sz w:val="28"/>
          <w:szCs w:val="28"/>
          <w:rtl/>
          <w:lang w:bidi="fa-IR"/>
        </w:rPr>
        <w:footnoteReference w:id="335"/>
      </w:r>
      <w:r w:rsidR="002500E5">
        <w:rPr>
          <w:rFonts w:hint="cs"/>
          <w:rtl/>
          <w:lang w:bidi="fa-IR"/>
        </w:rPr>
        <w:t>.</w:t>
      </w:r>
      <w:r>
        <w:rPr>
          <w:rFonts w:hint="cs"/>
          <w:rtl/>
          <w:lang w:bidi="fa-IR"/>
        </w:rPr>
        <w:t xml:space="preserve"> </w:t>
      </w:r>
      <w:r w:rsidR="002500E5">
        <w:rPr>
          <w:rFonts w:hint="cs"/>
          <w:rtl/>
          <w:lang w:bidi="fa-IR"/>
        </w:rPr>
        <w:t xml:space="preserve">همچنین از او </w:t>
      </w:r>
      <w:r w:rsidR="08466711">
        <w:rPr>
          <w:rFonts w:hint="cs"/>
          <w:rtl/>
          <w:lang w:bidi="fa-IR"/>
        </w:rPr>
        <w:t>رو</w:t>
      </w:r>
      <w:r w:rsidR="002500E5">
        <w:rPr>
          <w:rFonts w:hint="cs"/>
          <w:rtl/>
          <w:lang w:bidi="fa-IR"/>
        </w:rPr>
        <w:t xml:space="preserve">ایت شده است </w:t>
      </w:r>
      <w:r w:rsidR="08466711">
        <w:rPr>
          <w:rFonts w:hint="cs"/>
          <w:rtl/>
          <w:lang w:bidi="fa-IR"/>
        </w:rPr>
        <w:t>که</w:t>
      </w:r>
      <w:r w:rsidR="08E041FF">
        <w:rPr>
          <w:rFonts w:hint="cs"/>
          <w:rtl/>
          <w:lang w:bidi="fa-IR"/>
        </w:rPr>
        <w:t>:</w:t>
      </w:r>
      <w:r w:rsidR="002500E5">
        <w:rPr>
          <w:rFonts w:hint="cs"/>
          <w:rtl/>
          <w:lang w:bidi="fa-IR"/>
        </w:rPr>
        <w:t xml:space="preserve"> در احکام </w:t>
      </w:r>
      <w:r w:rsidR="08466711">
        <w:rPr>
          <w:rFonts w:hint="cs"/>
          <w:rtl/>
          <w:lang w:bidi="fa-IR"/>
        </w:rPr>
        <w:t xml:space="preserve">شرعی و </w:t>
      </w:r>
      <w:r w:rsidR="002500E5">
        <w:rPr>
          <w:rFonts w:hint="cs"/>
          <w:rtl/>
          <w:lang w:bidi="fa-IR"/>
        </w:rPr>
        <w:t>فقهی خبر کمتر از دو نفر قبول ن</w:t>
      </w:r>
      <w:r w:rsidR="0843052F">
        <w:rPr>
          <w:rFonts w:hint="cs"/>
          <w:rtl/>
          <w:lang w:bidi="fa-IR"/>
        </w:rPr>
        <w:t>یست.</w:t>
      </w:r>
      <w:r w:rsidR="002500E5" w:rsidRPr="00C60D3F">
        <w:rPr>
          <w:rStyle w:val="a7"/>
          <w:rFonts w:cs="B Lotus"/>
          <w:sz w:val="28"/>
          <w:szCs w:val="28"/>
          <w:rtl/>
          <w:lang w:bidi="fa-IR"/>
        </w:rPr>
        <w:footnoteReference w:id="336"/>
      </w:r>
      <w:r>
        <w:rPr>
          <w:rFonts w:hint="cs"/>
          <w:rtl/>
          <w:lang w:bidi="fa-IR"/>
        </w:rPr>
        <w:t xml:space="preserve"> </w:t>
      </w:r>
      <w:r w:rsidR="002500E5">
        <w:rPr>
          <w:rFonts w:hint="cs"/>
          <w:rtl/>
          <w:lang w:bidi="fa-IR"/>
        </w:rPr>
        <w:t>هم</w:t>
      </w:r>
      <w:r w:rsidR="0843052F">
        <w:rPr>
          <w:rFonts w:hint="cs"/>
          <w:rtl/>
          <w:lang w:bidi="fa-IR"/>
        </w:rPr>
        <w:t>چن</w:t>
      </w:r>
      <w:r w:rsidR="002500E5">
        <w:rPr>
          <w:rFonts w:hint="cs"/>
          <w:rtl/>
          <w:lang w:bidi="fa-IR"/>
        </w:rPr>
        <w:t xml:space="preserve">ین از </w:t>
      </w:r>
      <w:r w:rsidR="0843052F">
        <w:rPr>
          <w:rFonts w:hint="cs"/>
          <w:rtl/>
          <w:lang w:bidi="fa-IR"/>
        </w:rPr>
        <w:t xml:space="preserve">وی </w:t>
      </w:r>
      <w:r w:rsidR="002500E5">
        <w:rPr>
          <w:rFonts w:hint="cs"/>
          <w:rtl/>
          <w:lang w:bidi="fa-IR"/>
        </w:rPr>
        <w:t xml:space="preserve">نقل شده </w:t>
      </w:r>
      <w:r w:rsidR="0843052F">
        <w:rPr>
          <w:rFonts w:hint="cs"/>
          <w:rtl/>
          <w:lang w:bidi="fa-IR"/>
        </w:rPr>
        <w:t>که</w:t>
      </w:r>
      <w:r w:rsidR="08E041FF">
        <w:rPr>
          <w:rFonts w:hint="cs"/>
          <w:rtl/>
          <w:lang w:bidi="fa-IR"/>
        </w:rPr>
        <w:t>:</w:t>
      </w:r>
      <w:r w:rsidR="002500E5">
        <w:rPr>
          <w:rFonts w:hint="cs"/>
          <w:rtl/>
          <w:lang w:bidi="fa-IR"/>
        </w:rPr>
        <w:t xml:space="preserve"> </w:t>
      </w:r>
      <w:r w:rsidR="0843052F">
        <w:rPr>
          <w:rFonts w:hint="cs"/>
          <w:rtl/>
          <w:lang w:bidi="fa-IR"/>
        </w:rPr>
        <w:t>ت</w:t>
      </w:r>
      <w:r w:rsidR="002500E5">
        <w:rPr>
          <w:rFonts w:hint="cs"/>
          <w:rtl/>
          <w:lang w:bidi="fa-IR"/>
        </w:rPr>
        <w:t>عد</w:t>
      </w:r>
      <w:r w:rsidR="0843052F">
        <w:rPr>
          <w:rFonts w:hint="cs"/>
          <w:rtl/>
          <w:lang w:bidi="fa-IR"/>
        </w:rPr>
        <w:t>ا</w:t>
      </w:r>
      <w:r w:rsidR="002500E5">
        <w:rPr>
          <w:rFonts w:hint="cs"/>
          <w:rtl/>
          <w:lang w:bidi="fa-IR"/>
        </w:rPr>
        <w:t>د</w:t>
      </w:r>
      <w:r w:rsidR="0843052F">
        <w:rPr>
          <w:rFonts w:hint="cs"/>
          <w:rtl/>
          <w:lang w:bidi="fa-IR"/>
        </w:rPr>
        <w:t>ی</w:t>
      </w:r>
      <w:r w:rsidR="002500E5">
        <w:rPr>
          <w:rFonts w:hint="cs"/>
          <w:rtl/>
          <w:lang w:bidi="fa-IR"/>
        </w:rPr>
        <w:t xml:space="preserve"> </w:t>
      </w:r>
      <w:r w:rsidR="0843052F">
        <w:rPr>
          <w:rFonts w:hint="cs"/>
          <w:rtl/>
          <w:lang w:bidi="fa-IR"/>
        </w:rPr>
        <w:t xml:space="preserve">بیشتر از </w:t>
      </w:r>
      <w:r w:rsidR="002500E5">
        <w:rPr>
          <w:rFonts w:hint="cs"/>
          <w:rtl/>
          <w:lang w:bidi="fa-IR"/>
        </w:rPr>
        <w:t xml:space="preserve">شاهدان زنا </w:t>
      </w:r>
      <w:r w:rsidR="08BD0DBF">
        <w:rPr>
          <w:rFonts w:hint="cs"/>
          <w:rtl/>
          <w:lang w:bidi="fa-IR"/>
        </w:rPr>
        <w:t>را اعتبار می‏</w:t>
      </w:r>
      <w:r w:rsidR="0843052F">
        <w:rPr>
          <w:rFonts w:hint="cs"/>
          <w:rtl/>
          <w:lang w:bidi="fa-IR"/>
        </w:rPr>
        <w:t>کرد.</w:t>
      </w:r>
      <w:r w:rsidR="002500E5" w:rsidRPr="00C60D3F">
        <w:rPr>
          <w:rStyle w:val="a7"/>
          <w:rFonts w:cs="B Lotus"/>
          <w:sz w:val="28"/>
          <w:szCs w:val="28"/>
          <w:rtl/>
          <w:lang w:bidi="fa-IR"/>
        </w:rPr>
        <w:footnoteReference w:id="337"/>
      </w:r>
    </w:p>
    <w:p w:rsidR="002500E5" w:rsidRDefault="002500E5" w:rsidP="08777A9A">
      <w:pPr>
        <w:spacing w:line="228" w:lineRule="auto"/>
        <w:ind w:firstLine="172"/>
        <w:rPr>
          <w:rFonts w:hint="cs"/>
          <w:rtl/>
          <w:lang w:bidi="fa-IR"/>
        </w:rPr>
      </w:pPr>
      <w:r>
        <w:rPr>
          <w:rFonts w:hint="cs"/>
          <w:rtl/>
          <w:lang w:bidi="fa-IR"/>
        </w:rPr>
        <w:t xml:space="preserve"> اسماعیل بن ابراهیم بن علیه</w:t>
      </w:r>
      <w:r w:rsidRPr="00C60D3F">
        <w:rPr>
          <w:rStyle w:val="a7"/>
          <w:rFonts w:cs="B Lotus"/>
          <w:sz w:val="28"/>
          <w:szCs w:val="28"/>
          <w:rtl/>
          <w:lang w:bidi="fa-IR"/>
        </w:rPr>
        <w:footnoteReference w:id="338"/>
      </w:r>
      <w:r>
        <w:rPr>
          <w:rFonts w:hint="cs"/>
          <w:rtl/>
          <w:lang w:bidi="fa-IR"/>
        </w:rPr>
        <w:t xml:space="preserve"> </w:t>
      </w:r>
      <w:r w:rsidR="08447EE6">
        <w:rPr>
          <w:rFonts w:hint="cs"/>
          <w:rtl/>
          <w:lang w:bidi="fa-IR"/>
        </w:rPr>
        <w:t xml:space="preserve">هم که از فقهای محدث است روایت </w:t>
      </w:r>
      <w:r>
        <w:rPr>
          <w:rFonts w:hint="cs"/>
          <w:rtl/>
          <w:lang w:bidi="fa-IR"/>
        </w:rPr>
        <w:t>دو نفر</w:t>
      </w:r>
      <w:r w:rsidR="08F30C44">
        <w:rPr>
          <w:rFonts w:hint="cs"/>
          <w:rtl/>
          <w:lang w:bidi="fa-IR"/>
        </w:rPr>
        <w:t xml:space="preserve"> </w:t>
      </w:r>
      <w:r>
        <w:rPr>
          <w:rFonts w:hint="cs"/>
          <w:rtl/>
          <w:lang w:bidi="fa-IR"/>
        </w:rPr>
        <w:t xml:space="preserve">از دو نفر </w:t>
      </w:r>
      <w:r w:rsidR="08447EE6">
        <w:rPr>
          <w:rFonts w:hint="cs"/>
          <w:rtl/>
          <w:lang w:bidi="fa-IR"/>
        </w:rPr>
        <w:t>دیگر را شرط گرفته است.</w:t>
      </w:r>
      <w:r>
        <w:rPr>
          <w:rFonts w:hint="cs"/>
          <w:rtl/>
          <w:lang w:bidi="fa-IR"/>
        </w:rPr>
        <w:t xml:space="preserve"> </w:t>
      </w:r>
      <w:r w:rsidR="08447EE6">
        <w:rPr>
          <w:rFonts w:hint="cs"/>
          <w:rtl/>
          <w:lang w:bidi="fa-IR"/>
        </w:rPr>
        <w:t xml:space="preserve">اما </w:t>
      </w:r>
      <w:r>
        <w:rPr>
          <w:rFonts w:hint="cs"/>
          <w:rtl/>
          <w:lang w:bidi="fa-IR"/>
        </w:rPr>
        <w:t>به خاطر گرایشش به معتزله</w:t>
      </w:r>
      <w:r w:rsidR="08447EE6" w:rsidRPr="08447EE6">
        <w:rPr>
          <w:rFonts w:hint="cs"/>
          <w:rtl/>
          <w:lang w:bidi="fa-IR"/>
        </w:rPr>
        <w:t xml:space="preserve"> </w:t>
      </w:r>
      <w:r w:rsidR="08447EE6">
        <w:rPr>
          <w:rFonts w:hint="cs"/>
          <w:rtl/>
          <w:lang w:bidi="fa-IR"/>
        </w:rPr>
        <w:t xml:space="preserve">نزد ائمه و بزرگان مهجور القول است. </w:t>
      </w:r>
      <w:r>
        <w:rPr>
          <w:rFonts w:hint="cs"/>
          <w:rtl/>
          <w:lang w:bidi="fa-IR"/>
        </w:rPr>
        <w:t xml:space="preserve">امام شافعی حدیث او را رد می‌کرد و </w:t>
      </w:r>
      <w:r w:rsidR="08447EE6">
        <w:rPr>
          <w:rFonts w:hint="cs"/>
          <w:rtl/>
          <w:lang w:bidi="fa-IR"/>
        </w:rPr>
        <w:t xml:space="preserve">نسبت به </w:t>
      </w:r>
      <w:r>
        <w:rPr>
          <w:rFonts w:hint="cs"/>
          <w:rtl/>
          <w:lang w:bidi="fa-IR"/>
        </w:rPr>
        <w:t xml:space="preserve">او </w:t>
      </w:r>
      <w:r w:rsidR="08447EE6">
        <w:rPr>
          <w:rFonts w:hint="cs"/>
          <w:rtl/>
          <w:lang w:bidi="fa-IR"/>
        </w:rPr>
        <w:t>هشدار</w:t>
      </w:r>
      <w:r>
        <w:rPr>
          <w:rFonts w:hint="cs"/>
          <w:rtl/>
          <w:lang w:bidi="fa-IR"/>
        </w:rPr>
        <w:t xml:space="preserve"> </w:t>
      </w:r>
      <w:r w:rsidR="08447EE6">
        <w:rPr>
          <w:rFonts w:hint="cs"/>
          <w:rtl/>
          <w:lang w:bidi="fa-IR"/>
        </w:rPr>
        <w:t>می دادند.</w:t>
      </w:r>
      <w:r>
        <w:rPr>
          <w:rFonts w:hint="cs"/>
          <w:rtl/>
          <w:lang w:bidi="fa-IR"/>
        </w:rPr>
        <w:t xml:space="preserve"> </w:t>
      </w:r>
    </w:p>
    <w:p w:rsidR="002500E5" w:rsidRDefault="002500E5" w:rsidP="08777A9A">
      <w:pPr>
        <w:spacing w:line="228" w:lineRule="auto"/>
        <w:ind w:firstLine="172"/>
        <w:rPr>
          <w:rFonts w:hint="cs"/>
          <w:rtl/>
          <w:lang w:bidi="fa-IR"/>
        </w:rPr>
      </w:pPr>
      <w:r>
        <w:rPr>
          <w:rFonts w:hint="cs"/>
          <w:rtl/>
          <w:lang w:bidi="fa-IR"/>
        </w:rPr>
        <w:t xml:space="preserve"> استاد ابو منصور بغدادی </w:t>
      </w:r>
      <w:r w:rsidR="082202DE">
        <w:rPr>
          <w:rFonts w:hint="cs"/>
          <w:rtl/>
          <w:lang w:bidi="fa-IR"/>
        </w:rPr>
        <w:t>هم ن</w:t>
      </w:r>
      <w:r>
        <w:rPr>
          <w:rFonts w:hint="cs"/>
          <w:rtl/>
          <w:lang w:bidi="fa-IR"/>
        </w:rPr>
        <w:t>قل می‌کند</w:t>
      </w:r>
      <w:r w:rsidR="08E041FF">
        <w:rPr>
          <w:rFonts w:hint="cs"/>
          <w:rtl/>
          <w:lang w:bidi="fa-IR"/>
        </w:rPr>
        <w:t>:</w:t>
      </w:r>
      <w:r>
        <w:rPr>
          <w:rFonts w:hint="cs"/>
          <w:rtl/>
          <w:lang w:bidi="fa-IR"/>
        </w:rPr>
        <w:t xml:space="preserve"> بعضی از آنان در قبول خبر </w:t>
      </w:r>
      <w:r w:rsidR="082202DE">
        <w:rPr>
          <w:rFonts w:hint="cs"/>
          <w:rtl/>
          <w:lang w:bidi="fa-IR"/>
        </w:rPr>
        <w:t>شرط گرفته‌اند</w:t>
      </w:r>
      <w:r>
        <w:rPr>
          <w:rFonts w:hint="cs"/>
          <w:rtl/>
          <w:lang w:bidi="fa-IR"/>
        </w:rPr>
        <w:t xml:space="preserve"> که روایت </w:t>
      </w:r>
      <w:r w:rsidR="082202DE">
        <w:rPr>
          <w:rFonts w:hint="cs"/>
          <w:rtl/>
          <w:lang w:bidi="fa-IR"/>
        </w:rPr>
        <w:t xml:space="preserve">را تا آخرین نفر </w:t>
      </w:r>
      <w:r>
        <w:rPr>
          <w:rFonts w:hint="cs"/>
          <w:rtl/>
          <w:lang w:bidi="fa-IR"/>
        </w:rPr>
        <w:t xml:space="preserve">سه نفر </w:t>
      </w:r>
      <w:r w:rsidR="08BD0DBF">
        <w:rPr>
          <w:rFonts w:hint="cs"/>
          <w:rtl/>
          <w:lang w:bidi="fa-IR"/>
        </w:rPr>
        <w:t xml:space="preserve">از </w:t>
      </w:r>
      <w:r>
        <w:rPr>
          <w:rFonts w:hint="cs"/>
          <w:rtl/>
          <w:lang w:bidi="fa-IR"/>
        </w:rPr>
        <w:t xml:space="preserve">سه نفر </w:t>
      </w:r>
      <w:r w:rsidR="082202DE">
        <w:rPr>
          <w:rFonts w:hint="cs"/>
          <w:rtl/>
          <w:lang w:bidi="fa-IR"/>
        </w:rPr>
        <w:t>هم روایت کنند</w:t>
      </w:r>
      <w:r>
        <w:rPr>
          <w:rFonts w:hint="cs"/>
          <w:rtl/>
          <w:lang w:bidi="fa-IR"/>
        </w:rPr>
        <w:t xml:space="preserve"> و بعضی چهار نفر از چهار نفر </w:t>
      </w:r>
      <w:r w:rsidR="082202DE">
        <w:rPr>
          <w:rFonts w:hint="cs"/>
          <w:rtl/>
          <w:lang w:bidi="fa-IR"/>
        </w:rPr>
        <w:t xml:space="preserve">و </w:t>
      </w:r>
      <w:r>
        <w:rPr>
          <w:rFonts w:hint="cs"/>
          <w:rtl/>
          <w:lang w:bidi="fa-IR"/>
        </w:rPr>
        <w:t xml:space="preserve">بعضی </w:t>
      </w:r>
      <w:r w:rsidR="082202DE">
        <w:rPr>
          <w:rFonts w:hint="cs"/>
          <w:rtl/>
          <w:lang w:bidi="fa-IR"/>
        </w:rPr>
        <w:t xml:space="preserve">دیگر </w:t>
      </w:r>
      <w:r>
        <w:rPr>
          <w:rFonts w:hint="cs"/>
          <w:rtl/>
          <w:lang w:bidi="fa-IR"/>
        </w:rPr>
        <w:t>پنج نفر از پنج نفر و بعضی هفت</w:t>
      </w:r>
      <w:r w:rsidR="08F30C44">
        <w:rPr>
          <w:rFonts w:hint="cs"/>
          <w:rtl/>
          <w:lang w:bidi="fa-IR"/>
        </w:rPr>
        <w:t xml:space="preserve"> </w:t>
      </w:r>
      <w:r w:rsidR="082202DE">
        <w:rPr>
          <w:rFonts w:hint="cs"/>
          <w:rtl/>
          <w:lang w:bidi="fa-IR"/>
        </w:rPr>
        <w:t xml:space="preserve">نفر </w:t>
      </w:r>
      <w:r>
        <w:rPr>
          <w:rFonts w:hint="cs"/>
          <w:rtl/>
          <w:lang w:bidi="fa-IR"/>
        </w:rPr>
        <w:t>از هفت نفر</w:t>
      </w:r>
      <w:r w:rsidR="082202DE">
        <w:rPr>
          <w:rFonts w:hint="cs"/>
          <w:rtl/>
          <w:lang w:bidi="fa-IR"/>
        </w:rPr>
        <w:t xml:space="preserve"> را شرط کرده اند</w:t>
      </w:r>
      <w:r>
        <w:rPr>
          <w:rFonts w:hint="cs"/>
          <w:rtl/>
          <w:lang w:bidi="fa-IR"/>
        </w:rPr>
        <w:t>.</w:t>
      </w:r>
      <w:r w:rsidRPr="00C60D3F">
        <w:rPr>
          <w:rStyle w:val="a7"/>
          <w:rFonts w:cs="B Lotus"/>
          <w:sz w:val="28"/>
          <w:szCs w:val="28"/>
          <w:rtl/>
          <w:lang w:bidi="fa-IR"/>
        </w:rPr>
        <w:footnoteReference w:id="339"/>
      </w:r>
      <w:r>
        <w:rPr>
          <w:rFonts w:hint="cs"/>
          <w:rtl/>
          <w:lang w:bidi="fa-IR"/>
        </w:rPr>
        <w:t xml:space="preserve"> </w:t>
      </w:r>
    </w:p>
    <w:p w:rsidR="002500E5" w:rsidRPr="08E5540F" w:rsidRDefault="08E5540F" w:rsidP="08777A9A">
      <w:pPr>
        <w:spacing w:line="228" w:lineRule="auto"/>
        <w:ind w:firstLine="172"/>
        <w:rPr>
          <w:rFonts w:hint="cs"/>
          <w:b/>
          <w:bCs/>
          <w:spacing w:val="-2"/>
          <w:sz w:val="32"/>
          <w:szCs w:val="32"/>
          <w:rtl/>
          <w:lang w:bidi="fa-IR"/>
        </w:rPr>
      </w:pPr>
      <w:r w:rsidRPr="08E5540F">
        <w:rPr>
          <w:rFonts w:hint="cs"/>
          <w:b/>
          <w:bCs/>
          <w:spacing w:val="-4"/>
          <w:sz w:val="32"/>
          <w:szCs w:val="32"/>
          <w:rtl/>
          <w:lang w:bidi="fa-IR"/>
        </w:rPr>
        <w:t xml:space="preserve"> </w:t>
      </w:r>
      <w:r w:rsidR="002500E5" w:rsidRPr="08E5540F">
        <w:rPr>
          <w:rFonts w:hint="cs"/>
          <w:b/>
          <w:bCs/>
          <w:spacing w:val="-4"/>
          <w:sz w:val="32"/>
          <w:szCs w:val="32"/>
          <w:rtl/>
          <w:lang w:bidi="fa-IR"/>
        </w:rPr>
        <w:t xml:space="preserve">کسانی که </w:t>
      </w:r>
      <w:r w:rsidRPr="08E5540F">
        <w:rPr>
          <w:rFonts w:hint="cs"/>
          <w:b/>
          <w:bCs/>
          <w:spacing w:val="-4"/>
          <w:sz w:val="32"/>
          <w:szCs w:val="32"/>
          <w:rtl/>
          <w:lang w:bidi="fa-IR"/>
        </w:rPr>
        <w:t xml:space="preserve">معتقد به </w:t>
      </w:r>
      <w:r w:rsidR="002500E5" w:rsidRPr="08E5540F">
        <w:rPr>
          <w:rFonts w:hint="eastAsia"/>
          <w:b/>
          <w:bCs/>
          <w:spacing w:val="-4"/>
          <w:sz w:val="32"/>
          <w:szCs w:val="32"/>
          <w:rtl/>
          <w:lang w:bidi="fa-IR"/>
        </w:rPr>
        <w:t>‌</w:t>
      </w:r>
      <w:r w:rsidR="002500E5" w:rsidRPr="08E5540F">
        <w:rPr>
          <w:rFonts w:hint="cs"/>
          <w:b/>
          <w:bCs/>
          <w:spacing w:val="-4"/>
          <w:sz w:val="32"/>
          <w:szCs w:val="32"/>
          <w:rtl/>
          <w:lang w:bidi="fa-IR"/>
        </w:rPr>
        <w:t xml:space="preserve">حجت </w:t>
      </w:r>
      <w:r w:rsidRPr="08E5540F">
        <w:rPr>
          <w:rFonts w:hint="cs"/>
          <w:b/>
          <w:bCs/>
          <w:spacing w:val="-4"/>
          <w:sz w:val="32"/>
          <w:szCs w:val="32"/>
          <w:rtl/>
          <w:lang w:bidi="fa-IR"/>
        </w:rPr>
        <w:t xml:space="preserve">بودن مشروط خبر آحاد هستند </w:t>
      </w:r>
      <w:r w:rsidR="002500E5" w:rsidRPr="08E5540F">
        <w:rPr>
          <w:rFonts w:hint="cs"/>
          <w:b/>
          <w:bCs/>
          <w:spacing w:val="-4"/>
          <w:sz w:val="32"/>
          <w:szCs w:val="32"/>
          <w:rtl/>
          <w:lang w:bidi="fa-IR"/>
        </w:rPr>
        <w:t>شر</w:t>
      </w:r>
      <w:r w:rsidRPr="08E5540F">
        <w:rPr>
          <w:rFonts w:hint="cs"/>
          <w:b/>
          <w:bCs/>
          <w:spacing w:val="-4"/>
          <w:sz w:val="32"/>
          <w:szCs w:val="32"/>
          <w:rtl/>
          <w:lang w:bidi="fa-IR"/>
        </w:rPr>
        <w:t>و</w:t>
      </w:r>
      <w:r w:rsidR="002500E5" w:rsidRPr="08E5540F">
        <w:rPr>
          <w:rFonts w:hint="cs"/>
          <w:b/>
          <w:bCs/>
          <w:spacing w:val="-4"/>
          <w:sz w:val="32"/>
          <w:szCs w:val="32"/>
          <w:rtl/>
          <w:lang w:bidi="fa-IR"/>
        </w:rPr>
        <w:t>ط</w:t>
      </w:r>
      <w:r w:rsidRPr="08E5540F">
        <w:rPr>
          <w:rFonts w:hint="cs"/>
          <w:b/>
          <w:bCs/>
          <w:spacing w:val="-4"/>
          <w:sz w:val="32"/>
          <w:szCs w:val="32"/>
          <w:rtl/>
          <w:lang w:bidi="fa-IR"/>
        </w:rPr>
        <w:t xml:space="preserve"> موارد زیر را شرط دانسته اند:</w:t>
      </w:r>
      <w:r w:rsidR="002500E5" w:rsidRPr="08E5540F">
        <w:rPr>
          <w:rFonts w:hint="cs"/>
          <w:b/>
          <w:bCs/>
          <w:spacing w:val="-2"/>
          <w:sz w:val="32"/>
          <w:szCs w:val="32"/>
          <w:rtl/>
          <w:lang w:bidi="fa-IR"/>
        </w:rPr>
        <w:t xml:space="preserve"> </w:t>
      </w:r>
    </w:p>
    <w:p w:rsidR="002500E5" w:rsidRDefault="002500E5" w:rsidP="08777A9A">
      <w:pPr>
        <w:spacing w:line="228" w:lineRule="auto"/>
        <w:ind w:firstLine="172"/>
        <w:rPr>
          <w:rFonts w:hint="cs"/>
          <w:rtl/>
          <w:lang w:bidi="fa-IR"/>
        </w:rPr>
      </w:pPr>
      <w:r w:rsidRPr="08E5540F">
        <w:rPr>
          <w:rFonts w:hint="cs"/>
          <w:rtl/>
          <w:lang w:bidi="fa-IR"/>
        </w:rPr>
        <w:t xml:space="preserve">1- نباید مخالف ظاهر قرآن باشد، </w:t>
      </w:r>
      <w:r w:rsidR="08E5540F">
        <w:rPr>
          <w:rFonts w:hint="cs"/>
          <w:rtl/>
          <w:lang w:bidi="fa-IR"/>
        </w:rPr>
        <w:t>که</w:t>
      </w:r>
      <w:r w:rsidRPr="08E5540F">
        <w:rPr>
          <w:rFonts w:hint="cs"/>
          <w:rtl/>
          <w:lang w:bidi="fa-IR"/>
        </w:rPr>
        <w:t xml:space="preserve"> </w:t>
      </w:r>
      <w:r w:rsidR="08E5540F" w:rsidRPr="08E5540F">
        <w:rPr>
          <w:rFonts w:hint="cs"/>
          <w:rtl/>
          <w:lang w:bidi="fa-IR"/>
        </w:rPr>
        <w:t>چنانچه گذشت</w:t>
      </w:r>
      <w:r w:rsidR="08E5540F">
        <w:rPr>
          <w:rFonts w:hint="cs"/>
          <w:rtl/>
          <w:lang w:bidi="fa-IR"/>
        </w:rPr>
        <w:t xml:space="preserve"> </w:t>
      </w:r>
      <w:r w:rsidRPr="08E5540F">
        <w:rPr>
          <w:rFonts w:hint="cs"/>
          <w:rtl/>
          <w:lang w:bidi="fa-IR"/>
        </w:rPr>
        <w:t>یکی از اصول آنان است</w:t>
      </w:r>
      <w:r w:rsidR="08E5540F">
        <w:rPr>
          <w:rFonts w:hint="cs"/>
          <w:rtl/>
          <w:lang w:bidi="fa-IR"/>
        </w:rPr>
        <w:t>.</w:t>
      </w:r>
      <w:r w:rsidRPr="08E5540F">
        <w:rPr>
          <w:rFonts w:hint="cs"/>
          <w:rtl/>
          <w:lang w:bidi="fa-IR"/>
        </w:rPr>
        <w:t xml:space="preserve"> پس </w:t>
      </w:r>
      <w:r w:rsidR="08AD2FAB" w:rsidRPr="08E5540F">
        <w:rPr>
          <w:rFonts w:hint="cs"/>
          <w:rtl/>
          <w:lang w:bidi="fa-IR"/>
        </w:rPr>
        <w:t>مخالف</w:t>
      </w:r>
      <w:r w:rsidR="08AD2FAB">
        <w:rPr>
          <w:rFonts w:hint="cs"/>
          <w:rtl/>
          <w:lang w:bidi="fa-IR"/>
        </w:rPr>
        <w:t>ت</w:t>
      </w:r>
      <w:r w:rsidR="08AD2FAB" w:rsidRPr="08E5540F">
        <w:rPr>
          <w:rFonts w:hint="cs"/>
          <w:rtl/>
          <w:lang w:bidi="fa-IR"/>
        </w:rPr>
        <w:t xml:space="preserve"> </w:t>
      </w:r>
      <w:r w:rsidRPr="08E5540F">
        <w:rPr>
          <w:rFonts w:hint="cs"/>
          <w:rtl/>
          <w:lang w:bidi="fa-IR"/>
        </w:rPr>
        <w:t xml:space="preserve">هر حدیثی </w:t>
      </w:r>
      <w:r w:rsidR="08AD2FAB">
        <w:rPr>
          <w:rFonts w:hint="cs"/>
          <w:rtl/>
          <w:lang w:bidi="fa-IR"/>
        </w:rPr>
        <w:t xml:space="preserve">با </w:t>
      </w:r>
      <w:r w:rsidRPr="08E5540F">
        <w:rPr>
          <w:rFonts w:hint="cs"/>
          <w:rtl/>
          <w:lang w:bidi="fa-IR"/>
        </w:rPr>
        <w:t>ظاهر قرآن کریم دلیل بر صحیح نبودن آن</w:t>
      </w:r>
      <w:r w:rsidR="08BD0DBF">
        <w:rPr>
          <w:rFonts w:hint="cs"/>
          <w:rtl/>
          <w:lang w:bidi="fa-IR"/>
        </w:rPr>
        <w:t xml:space="preserve"> ا</w:t>
      </w:r>
      <w:r w:rsidRPr="08E5540F">
        <w:rPr>
          <w:rFonts w:hint="cs"/>
          <w:rtl/>
          <w:lang w:bidi="fa-IR"/>
        </w:rPr>
        <w:t xml:space="preserve">ست هر چند که امکان جمع بین این تعارض ظاهری </w:t>
      </w:r>
      <w:r w:rsidR="08AD2FAB">
        <w:rPr>
          <w:rFonts w:hint="cs"/>
          <w:rtl/>
          <w:lang w:bidi="fa-IR"/>
        </w:rPr>
        <w:t xml:space="preserve">و قرآن </w:t>
      </w:r>
      <w:r w:rsidRPr="08E5540F">
        <w:rPr>
          <w:rFonts w:hint="cs"/>
          <w:rtl/>
          <w:lang w:bidi="fa-IR"/>
        </w:rPr>
        <w:t>وجود داشته باشد</w:t>
      </w:r>
      <w:r w:rsidR="08AD2FAB">
        <w:rPr>
          <w:rFonts w:hint="cs"/>
          <w:rtl/>
          <w:lang w:bidi="fa-IR"/>
        </w:rPr>
        <w:t>.</w:t>
      </w:r>
      <w:r w:rsidRPr="08E5540F">
        <w:rPr>
          <w:rFonts w:hint="cs"/>
          <w:rtl/>
          <w:lang w:bidi="fa-IR"/>
        </w:rPr>
        <w:t xml:space="preserve"> </w:t>
      </w:r>
      <w:r w:rsidR="08AD2FAB">
        <w:rPr>
          <w:rFonts w:hint="cs"/>
          <w:rtl/>
          <w:lang w:bidi="fa-IR"/>
        </w:rPr>
        <w:t xml:space="preserve">و </w:t>
      </w:r>
      <w:r w:rsidRPr="08E5540F">
        <w:rPr>
          <w:rFonts w:hint="cs"/>
          <w:rtl/>
          <w:lang w:bidi="fa-IR"/>
        </w:rPr>
        <w:t xml:space="preserve">این </w:t>
      </w:r>
      <w:r w:rsidR="08AD2FAB">
        <w:rPr>
          <w:rFonts w:hint="cs"/>
          <w:rtl/>
          <w:lang w:bidi="fa-IR"/>
        </w:rPr>
        <w:t xml:space="preserve">یکی </w:t>
      </w:r>
      <w:r w:rsidRPr="08E5540F">
        <w:rPr>
          <w:rFonts w:hint="cs"/>
          <w:rtl/>
          <w:lang w:bidi="fa-IR"/>
        </w:rPr>
        <w:t>اص</w:t>
      </w:r>
      <w:r w:rsidR="08AD2FAB">
        <w:rPr>
          <w:rFonts w:hint="cs"/>
          <w:rtl/>
          <w:lang w:bidi="fa-IR"/>
        </w:rPr>
        <w:t>و</w:t>
      </w:r>
      <w:r w:rsidRPr="08E5540F">
        <w:rPr>
          <w:rFonts w:hint="cs"/>
          <w:rtl/>
          <w:lang w:bidi="fa-IR"/>
        </w:rPr>
        <w:t>ل منحرفان و بدعتگذاران</w:t>
      </w:r>
      <w:r w:rsidR="086F1520">
        <w:rPr>
          <w:rFonts w:hint="cs"/>
          <w:rtl/>
          <w:lang w:bidi="fa-IR"/>
        </w:rPr>
        <w:t>ی</w:t>
      </w:r>
      <w:r w:rsidRPr="08E5540F">
        <w:rPr>
          <w:rFonts w:hint="cs"/>
          <w:rtl/>
          <w:lang w:bidi="fa-IR"/>
        </w:rPr>
        <w:t xml:space="preserve"> چون</w:t>
      </w:r>
      <w:r>
        <w:rPr>
          <w:rFonts w:hint="cs"/>
          <w:rtl/>
          <w:lang w:bidi="fa-IR"/>
        </w:rPr>
        <w:t xml:space="preserve"> خوارج، </w:t>
      </w:r>
      <w:r w:rsidR="086F1520">
        <w:rPr>
          <w:rFonts w:hint="cs"/>
          <w:rtl/>
          <w:lang w:bidi="fa-IR"/>
        </w:rPr>
        <w:t>ج</w:t>
      </w:r>
      <w:r>
        <w:rPr>
          <w:rFonts w:hint="cs"/>
          <w:rtl/>
          <w:lang w:bidi="fa-IR"/>
        </w:rPr>
        <w:t xml:space="preserve">همیه، جبریه و معتزله می‌باشد چنانکه امامان </w:t>
      </w:r>
      <w:r w:rsidR="086F1520">
        <w:rPr>
          <w:rFonts w:hint="cs"/>
          <w:rtl/>
          <w:lang w:bidi="fa-IR"/>
        </w:rPr>
        <w:t>ما</w:t>
      </w:r>
      <w:r w:rsidR="08F30C44">
        <w:rPr>
          <w:rFonts w:hint="cs"/>
          <w:rtl/>
          <w:lang w:bidi="fa-IR"/>
        </w:rPr>
        <w:t xml:space="preserve"> </w:t>
      </w:r>
      <w:r>
        <w:rPr>
          <w:rFonts w:hint="cs"/>
          <w:rtl/>
          <w:lang w:bidi="fa-IR"/>
        </w:rPr>
        <w:t>ابن قیم جوزیه</w:t>
      </w:r>
      <w:r w:rsidRPr="00C60D3F">
        <w:rPr>
          <w:rStyle w:val="a7"/>
          <w:rFonts w:cs="B Lotus"/>
          <w:sz w:val="28"/>
          <w:szCs w:val="28"/>
          <w:rtl/>
          <w:lang w:bidi="fa-IR"/>
        </w:rPr>
        <w:footnoteReference w:id="340"/>
      </w:r>
      <w:r w:rsidR="088A7003">
        <w:rPr>
          <w:rFonts w:hint="cs"/>
          <w:rtl/>
          <w:lang w:bidi="fa-IR"/>
        </w:rPr>
        <w:t>،</w:t>
      </w:r>
      <w:r>
        <w:rPr>
          <w:rFonts w:hint="cs"/>
          <w:rtl/>
          <w:lang w:bidi="fa-IR"/>
        </w:rPr>
        <w:t xml:space="preserve"> شاطبی</w:t>
      </w:r>
      <w:r w:rsidRPr="00C60D3F">
        <w:rPr>
          <w:rStyle w:val="a7"/>
          <w:rFonts w:cs="B Lotus"/>
          <w:sz w:val="28"/>
          <w:szCs w:val="28"/>
          <w:rtl/>
          <w:lang w:bidi="fa-IR"/>
        </w:rPr>
        <w:footnoteReference w:id="341"/>
      </w:r>
      <w:r>
        <w:rPr>
          <w:rFonts w:hint="cs"/>
          <w:rtl/>
          <w:lang w:bidi="fa-IR"/>
        </w:rPr>
        <w:t xml:space="preserve"> و ابن قتیبه</w:t>
      </w:r>
      <w:r w:rsidRPr="00C60D3F">
        <w:rPr>
          <w:rStyle w:val="a7"/>
          <w:rFonts w:cs="B Lotus"/>
          <w:sz w:val="28"/>
          <w:szCs w:val="28"/>
          <w:rtl/>
          <w:lang w:bidi="fa-IR"/>
        </w:rPr>
        <w:footnoteReference w:id="342"/>
      </w:r>
      <w:r>
        <w:rPr>
          <w:rFonts w:hint="cs"/>
          <w:rtl/>
          <w:lang w:bidi="fa-IR"/>
        </w:rPr>
        <w:t xml:space="preserve"> و </w:t>
      </w:r>
      <w:r w:rsidR="086F1520">
        <w:rPr>
          <w:rFonts w:hint="cs"/>
          <w:rtl/>
          <w:lang w:bidi="fa-IR"/>
        </w:rPr>
        <w:t>د</w:t>
      </w:r>
      <w:r>
        <w:rPr>
          <w:rFonts w:hint="cs"/>
          <w:rtl/>
          <w:lang w:bidi="fa-IR"/>
        </w:rPr>
        <w:t>ی</w:t>
      </w:r>
      <w:r w:rsidR="086F1520">
        <w:rPr>
          <w:rFonts w:hint="cs"/>
          <w:rtl/>
          <w:lang w:bidi="fa-IR"/>
        </w:rPr>
        <w:t>گ</w:t>
      </w:r>
      <w:r>
        <w:rPr>
          <w:rFonts w:hint="cs"/>
          <w:rtl/>
          <w:lang w:bidi="fa-IR"/>
        </w:rPr>
        <w:t>ر</w:t>
      </w:r>
      <w:r w:rsidR="086F1520">
        <w:rPr>
          <w:rFonts w:hint="cs"/>
          <w:rtl/>
          <w:lang w:bidi="fa-IR"/>
        </w:rPr>
        <w:t>ان</w:t>
      </w:r>
      <w:r w:rsidR="0830306C">
        <w:rPr>
          <w:rFonts w:hint="cs"/>
          <w:rtl/>
          <w:lang w:bidi="fa-IR"/>
        </w:rPr>
        <w:t xml:space="preserve">. </w:t>
      </w:r>
      <w:r>
        <w:rPr>
          <w:rFonts w:hint="cs"/>
          <w:rtl/>
          <w:lang w:bidi="fa-IR"/>
        </w:rPr>
        <w:t xml:space="preserve">.. از آنان نقل کرده‌اند. </w:t>
      </w:r>
    </w:p>
    <w:p w:rsidR="002500E5" w:rsidRDefault="002500E5" w:rsidP="08777A9A">
      <w:pPr>
        <w:ind w:firstLine="172"/>
        <w:rPr>
          <w:rFonts w:hint="cs"/>
          <w:rtl/>
          <w:lang w:bidi="fa-IR"/>
        </w:rPr>
      </w:pPr>
      <w:r>
        <w:rPr>
          <w:rFonts w:hint="cs"/>
          <w:rtl/>
          <w:lang w:bidi="fa-IR"/>
        </w:rPr>
        <w:t xml:space="preserve">2- چنانکه بعضی </w:t>
      </w:r>
      <w:r w:rsidR="0838325D">
        <w:rPr>
          <w:rFonts w:hint="cs"/>
          <w:rtl/>
          <w:lang w:bidi="fa-IR"/>
        </w:rPr>
        <w:t xml:space="preserve">از آنان هم </w:t>
      </w:r>
      <w:r>
        <w:rPr>
          <w:rFonts w:hint="cs"/>
          <w:rtl/>
          <w:lang w:bidi="fa-IR"/>
        </w:rPr>
        <w:t>شرط دانسته‌اند که خبر آحاد نباید مخالف عقل باشد</w:t>
      </w:r>
      <w:r w:rsidR="0838325D">
        <w:rPr>
          <w:rFonts w:hint="cs"/>
          <w:rtl/>
          <w:lang w:bidi="fa-IR"/>
        </w:rPr>
        <w:t>.</w:t>
      </w:r>
      <w:r>
        <w:rPr>
          <w:rFonts w:hint="cs"/>
          <w:rtl/>
          <w:lang w:bidi="fa-IR"/>
        </w:rPr>
        <w:t xml:space="preserve"> ابو الحسین می‌گوید</w:t>
      </w:r>
      <w:r w:rsidR="08E041FF">
        <w:rPr>
          <w:rFonts w:hint="cs"/>
          <w:rtl/>
          <w:lang w:bidi="fa-IR"/>
        </w:rPr>
        <w:t>:</w:t>
      </w:r>
      <w:r>
        <w:rPr>
          <w:rFonts w:hint="cs"/>
          <w:rtl/>
          <w:lang w:bidi="fa-IR"/>
        </w:rPr>
        <w:t xml:space="preserve"> خبری که در ظاهر مخالف مقتض</w:t>
      </w:r>
      <w:r w:rsidR="0838325D">
        <w:rPr>
          <w:rFonts w:hint="cs"/>
          <w:rtl/>
          <w:lang w:bidi="fa-IR"/>
        </w:rPr>
        <w:t>ا</w:t>
      </w:r>
      <w:r>
        <w:rPr>
          <w:rFonts w:hint="cs"/>
          <w:rtl/>
          <w:lang w:bidi="fa-IR"/>
        </w:rPr>
        <w:t xml:space="preserve">ی عقل باشد قبول نیست، چون ما به راستی با عقل فهمیده‌ایم که خداوند متعال </w:t>
      </w:r>
      <w:r w:rsidR="0838325D">
        <w:rPr>
          <w:rFonts w:hint="cs"/>
          <w:rtl/>
          <w:lang w:bidi="fa-IR"/>
        </w:rPr>
        <w:t xml:space="preserve">تنها </w:t>
      </w:r>
      <w:r>
        <w:rPr>
          <w:rFonts w:hint="cs"/>
          <w:rtl/>
          <w:lang w:bidi="fa-IR"/>
        </w:rPr>
        <w:t>به اندازة توانا</w:t>
      </w:r>
      <w:r w:rsidR="0838325D">
        <w:rPr>
          <w:rFonts w:hint="cs"/>
          <w:rtl/>
          <w:lang w:bidi="fa-IR"/>
        </w:rPr>
        <w:t>ی</w:t>
      </w:r>
      <w:r>
        <w:rPr>
          <w:rFonts w:hint="cs"/>
          <w:rtl/>
          <w:lang w:bidi="fa-IR"/>
        </w:rPr>
        <w:t xml:space="preserve">ی </w:t>
      </w:r>
      <w:r w:rsidR="0838325D">
        <w:rPr>
          <w:rFonts w:hint="cs"/>
          <w:rtl/>
          <w:lang w:bidi="fa-IR"/>
        </w:rPr>
        <w:t xml:space="preserve">بشر </w:t>
      </w:r>
      <w:r>
        <w:rPr>
          <w:rFonts w:hint="cs"/>
          <w:rtl/>
          <w:lang w:bidi="fa-IR"/>
        </w:rPr>
        <w:t>تکلیف قرار می‌دهد</w:t>
      </w:r>
      <w:r w:rsidR="08164ADB">
        <w:rPr>
          <w:rFonts w:hint="cs"/>
          <w:rtl/>
          <w:lang w:bidi="fa-IR"/>
        </w:rPr>
        <w:t>.</w:t>
      </w:r>
      <w:r>
        <w:rPr>
          <w:rFonts w:hint="cs"/>
          <w:rtl/>
          <w:lang w:bidi="fa-IR"/>
        </w:rPr>
        <w:t xml:space="preserve"> و </w:t>
      </w:r>
      <w:r w:rsidR="08164ADB">
        <w:rPr>
          <w:rFonts w:hint="cs"/>
          <w:rtl/>
          <w:lang w:bidi="fa-IR"/>
        </w:rPr>
        <w:t>خلاف</w:t>
      </w:r>
      <w:r>
        <w:rPr>
          <w:rFonts w:hint="cs"/>
          <w:rtl/>
          <w:lang w:bidi="fa-IR"/>
        </w:rPr>
        <w:t xml:space="preserve"> این قبیح است، و </w:t>
      </w:r>
      <w:r w:rsidR="08164ADB">
        <w:rPr>
          <w:rFonts w:hint="cs"/>
          <w:rtl/>
          <w:lang w:bidi="fa-IR"/>
        </w:rPr>
        <w:t xml:space="preserve">ما </w:t>
      </w:r>
      <w:r>
        <w:rPr>
          <w:rFonts w:hint="cs"/>
          <w:rtl/>
          <w:lang w:bidi="fa-IR"/>
        </w:rPr>
        <w:t>اگر خبر</w:t>
      </w:r>
      <w:r w:rsidR="08164ADB">
        <w:rPr>
          <w:rFonts w:hint="cs"/>
          <w:rtl/>
          <w:lang w:bidi="fa-IR"/>
        </w:rPr>
        <w:t>ی</w:t>
      </w:r>
      <w:r>
        <w:rPr>
          <w:rFonts w:hint="cs"/>
          <w:rtl/>
          <w:lang w:bidi="fa-IR"/>
        </w:rPr>
        <w:t xml:space="preserve"> </w:t>
      </w:r>
      <w:r w:rsidR="08164ADB">
        <w:rPr>
          <w:rFonts w:hint="cs"/>
          <w:rtl/>
          <w:lang w:bidi="fa-IR"/>
        </w:rPr>
        <w:t>م</w:t>
      </w:r>
      <w:r>
        <w:rPr>
          <w:rFonts w:hint="cs"/>
          <w:rtl/>
          <w:lang w:bidi="fa-IR"/>
        </w:rPr>
        <w:t>خ</w:t>
      </w:r>
      <w:r w:rsidR="08164ADB">
        <w:rPr>
          <w:rFonts w:hint="cs"/>
          <w:rtl/>
          <w:lang w:bidi="fa-IR"/>
        </w:rPr>
        <w:t>ال</w:t>
      </w:r>
      <w:r>
        <w:rPr>
          <w:rFonts w:hint="cs"/>
          <w:rtl/>
          <w:lang w:bidi="fa-IR"/>
        </w:rPr>
        <w:t xml:space="preserve">ف </w:t>
      </w:r>
      <w:r w:rsidR="08164ADB">
        <w:rPr>
          <w:rFonts w:hint="cs"/>
          <w:rtl/>
          <w:lang w:bidi="fa-IR"/>
        </w:rPr>
        <w:t xml:space="preserve">با </w:t>
      </w:r>
      <w:r>
        <w:rPr>
          <w:rFonts w:hint="cs"/>
          <w:rtl/>
          <w:lang w:bidi="fa-IR"/>
        </w:rPr>
        <w:t xml:space="preserve">عقل </w:t>
      </w:r>
      <w:r w:rsidR="08164ADB">
        <w:rPr>
          <w:rFonts w:hint="cs"/>
          <w:rtl/>
          <w:lang w:bidi="fa-IR"/>
        </w:rPr>
        <w:t xml:space="preserve">را </w:t>
      </w:r>
      <w:r>
        <w:rPr>
          <w:rFonts w:hint="cs"/>
          <w:rtl/>
          <w:lang w:bidi="fa-IR"/>
        </w:rPr>
        <w:t>قبول کنیم،</w:t>
      </w:r>
      <w:r w:rsidR="08164ADB">
        <w:rPr>
          <w:rFonts w:hint="cs"/>
          <w:rtl/>
          <w:lang w:bidi="fa-IR"/>
        </w:rPr>
        <w:t xml:space="preserve"> در واقع </w:t>
      </w:r>
      <w:r w:rsidR="08803B36">
        <w:rPr>
          <w:rFonts w:hint="cs"/>
          <w:rtl/>
          <w:lang w:bidi="fa-IR"/>
        </w:rPr>
        <w:t>اگر</w:t>
      </w:r>
      <w:r w:rsidR="08F30C44">
        <w:rPr>
          <w:rFonts w:hint="cs"/>
          <w:rtl/>
          <w:lang w:bidi="fa-IR"/>
        </w:rPr>
        <w:t xml:space="preserve"> </w:t>
      </w:r>
      <w:r>
        <w:rPr>
          <w:rFonts w:hint="cs"/>
          <w:rtl/>
          <w:lang w:bidi="fa-IR"/>
        </w:rPr>
        <w:t>صد</w:t>
      </w:r>
      <w:r w:rsidR="08803B36">
        <w:rPr>
          <w:rFonts w:hint="cs"/>
          <w:rtl/>
          <w:lang w:bidi="fa-IR"/>
        </w:rPr>
        <w:t>ا</w:t>
      </w:r>
      <w:r>
        <w:rPr>
          <w:rFonts w:hint="cs"/>
          <w:rtl/>
          <w:lang w:bidi="fa-IR"/>
        </w:rPr>
        <w:t>ق</w:t>
      </w:r>
      <w:r w:rsidR="08803B36">
        <w:rPr>
          <w:rFonts w:hint="cs"/>
          <w:rtl/>
          <w:lang w:bidi="fa-IR"/>
        </w:rPr>
        <w:t>ت</w:t>
      </w:r>
      <w:r>
        <w:rPr>
          <w:rFonts w:hint="cs"/>
          <w:rtl/>
          <w:lang w:bidi="fa-IR"/>
        </w:rPr>
        <w:t xml:space="preserve"> در این مورد </w:t>
      </w:r>
      <w:r w:rsidR="08803B36">
        <w:rPr>
          <w:rFonts w:hint="cs"/>
          <w:rtl/>
          <w:lang w:bidi="fa-IR"/>
        </w:rPr>
        <w:t xml:space="preserve">را هم به آن اضافه کنیم آن </w:t>
      </w:r>
      <w:r>
        <w:rPr>
          <w:rFonts w:hint="cs"/>
          <w:rtl/>
          <w:lang w:bidi="fa-IR"/>
        </w:rPr>
        <w:t xml:space="preserve">وقت </w:t>
      </w:r>
      <w:r w:rsidR="08803B36">
        <w:rPr>
          <w:rFonts w:hint="cs"/>
          <w:rtl/>
          <w:lang w:bidi="fa-IR"/>
        </w:rPr>
        <w:t xml:space="preserve">صدق </w:t>
      </w:r>
      <w:r>
        <w:rPr>
          <w:rFonts w:hint="cs"/>
          <w:rtl/>
          <w:lang w:bidi="fa-IR"/>
        </w:rPr>
        <w:t>نقیض</w:t>
      </w:r>
      <w:r w:rsidR="08803B36">
        <w:rPr>
          <w:rFonts w:hint="cs"/>
          <w:rtl/>
          <w:lang w:bidi="fa-IR"/>
        </w:rPr>
        <w:t>ین پیش می آید که محال است</w:t>
      </w:r>
      <w:r>
        <w:rPr>
          <w:rFonts w:hint="cs"/>
          <w:rtl/>
          <w:lang w:bidi="fa-IR"/>
        </w:rPr>
        <w:t xml:space="preserve">، و یا اینکه </w:t>
      </w:r>
      <w:r w:rsidR="08803B36">
        <w:rPr>
          <w:rFonts w:hint="cs"/>
          <w:rtl/>
          <w:lang w:bidi="fa-IR"/>
        </w:rPr>
        <w:t>باید پیامبر</w:t>
      </w:r>
      <w:r w:rsidR="08803B36">
        <w:rPr>
          <w:rFonts w:hint="cs"/>
          <w:lang w:bidi="fa-IR"/>
        </w:rPr>
        <w:sym w:font="AGA Arabesque" w:char="F072"/>
      </w:r>
      <w:r w:rsidR="08803B36">
        <w:rPr>
          <w:rFonts w:hint="cs"/>
          <w:rtl/>
          <w:lang w:bidi="fa-IR"/>
        </w:rPr>
        <w:t xml:space="preserve"> را </w:t>
      </w:r>
      <w:r>
        <w:rPr>
          <w:rFonts w:hint="cs"/>
          <w:rtl/>
          <w:lang w:bidi="fa-IR"/>
        </w:rPr>
        <w:t xml:space="preserve">تصدیق ننماییم و </w:t>
      </w:r>
      <w:r w:rsidR="08803B36">
        <w:rPr>
          <w:rFonts w:hint="cs"/>
          <w:rtl/>
          <w:lang w:bidi="fa-IR"/>
        </w:rPr>
        <w:t xml:space="preserve">با این کار </w:t>
      </w:r>
      <w:r>
        <w:rPr>
          <w:rFonts w:hint="cs"/>
          <w:rtl/>
          <w:lang w:bidi="fa-IR"/>
        </w:rPr>
        <w:t>از م</w:t>
      </w:r>
      <w:r w:rsidR="08803B36">
        <w:rPr>
          <w:rFonts w:hint="cs"/>
          <w:rtl/>
          <w:lang w:bidi="fa-IR"/>
        </w:rPr>
        <w:t>عنای قرآن عدول کنیم که</w:t>
      </w:r>
      <w:r w:rsidR="08F30C44">
        <w:rPr>
          <w:rFonts w:hint="cs"/>
          <w:rtl/>
          <w:lang w:bidi="fa-IR"/>
        </w:rPr>
        <w:t xml:space="preserve"> </w:t>
      </w:r>
      <w:r>
        <w:rPr>
          <w:rFonts w:hint="cs"/>
          <w:rtl/>
          <w:lang w:bidi="fa-IR"/>
        </w:rPr>
        <w:t>آن هم محال است.</w:t>
      </w:r>
      <w:r w:rsidRPr="00C60D3F">
        <w:rPr>
          <w:rStyle w:val="a7"/>
          <w:rFonts w:cs="B Lotus"/>
          <w:sz w:val="28"/>
          <w:szCs w:val="28"/>
          <w:rtl/>
          <w:lang w:bidi="fa-IR"/>
        </w:rPr>
        <w:footnoteReference w:id="343"/>
      </w:r>
      <w:r>
        <w:rPr>
          <w:rFonts w:hint="cs"/>
          <w:rtl/>
          <w:lang w:bidi="fa-IR"/>
        </w:rPr>
        <w:t xml:space="preserve"> </w:t>
      </w:r>
    </w:p>
    <w:p w:rsidR="002500E5" w:rsidRDefault="002500E5" w:rsidP="08777A9A">
      <w:pPr>
        <w:ind w:firstLine="172"/>
        <w:rPr>
          <w:rFonts w:hint="cs"/>
          <w:rtl/>
          <w:lang w:bidi="fa-IR"/>
        </w:rPr>
      </w:pPr>
      <w:r>
        <w:rPr>
          <w:rFonts w:hint="cs"/>
          <w:rtl/>
          <w:lang w:bidi="fa-IR"/>
        </w:rPr>
        <w:t>3- معتزله نظرشان بر</w:t>
      </w:r>
      <w:r w:rsidR="08D77C4C">
        <w:rPr>
          <w:rFonts w:hint="cs"/>
          <w:rtl/>
          <w:lang w:bidi="fa-IR"/>
        </w:rPr>
        <w:t xml:space="preserve"> اين است </w:t>
      </w:r>
      <w:r>
        <w:rPr>
          <w:rFonts w:hint="cs"/>
          <w:rtl/>
          <w:lang w:bidi="fa-IR"/>
        </w:rPr>
        <w:t xml:space="preserve">که خبر آحاد </w:t>
      </w:r>
      <w:r w:rsidR="086223F9">
        <w:rPr>
          <w:rFonts w:hint="cs"/>
          <w:rtl/>
          <w:lang w:bidi="fa-IR"/>
        </w:rPr>
        <w:t xml:space="preserve">در جایی که موجب اعتقاد است </w:t>
      </w:r>
      <w:r>
        <w:rPr>
          <w:rFonts w:hint="cs"/>
          <w:rtl/>
          <w:lang w:bidi="fa-IR"/>
        </w:rPr>
        <w:t xml:space="preserve">قبول نیست چون اعتقاد </w:t>
      </w:r>
      <w:r w:rsidR="086223F9">
        <w:rPr>
          <w:rFonts w:hint="cs"/>
          <w:rtl/>
          <w:lang w:bidi="fa-IR"/>
        </w:rPr>
        <w:t xml:space="preserve">تنها </w:t>
      </w:r>
      <w:r>
        <w:rPr>
          <w:rFonts w:hint="cs"/>
          <w:rtl/>
          <w:lang w:bidi="fa-IR"/>
        </w:rPr>
        <w:t xml:space="preserve">بر یقین استوار </w:t>
      </w:r>
      <w:r w:rsidR="086223F9">
        <w:rPr>
          <w:rFonts w:hint="cs"/>
          <w:rtl/>
          <w:lang w:bidi="fa-IR"/>
        </w:rPr>
        <w:t xml:space="preserve">می شود </w:t>
      </w:r>
      <w:r>
        <w:rPr>
          <w:rFonts w:hint="cs"/>
          <w:rtl/>
          <w:lang w:bidi="fa-IR"/>
        </w:rPr>
        <w:t xml:space="preserve">نه </w:t>
      </w:r>
      <w:r w:rsidR="086223F9">
        <w:rPr>
          <w:rFonts w:hint="cs"/>
          <w:rtl/>
          <w:lang w:bidi="fa-IR"/>
        </w:rPr>
        <w:t xml:space="preserve">بر </w:t>
      </w:r>
      <w:r>
        <w:rPr>
          <w:rFonts w:hint="cs"/>
          <w:rtl/>
          <w:lang w:bidi="fa-IR"/>
        </w:rPr>
        <w:t>ظن</w:t>
      </w:r>
      <w:r w:rsidR="086223F9">
        <w:rPr>
          <w:rFonts w:hint="cs"/>
          <w:rtl/>
          <w:lang w:bidi="fa-IR"/>
        </w:rPr>
        <w:t xml:space="preserve"> و گمان در حالی که خبر آحاد تنها افاده ظن میکند</w:t>
      </w:r>
      <w:r w:rsidR="08803B36" w:rsidRPr="00C60D3F">
        <w:rPr>
          <w:rStyle w:val="a7"/>
          <w:rFonts w:cs="B Lotus"/>
          <w:sz w:val="28"/>
          <w:szCs w:val="28"/>
          <w:rtl/>
          <w:lang w:bidi="fa-IR"/>
        </w:rPr>
        <w:footnoteReference w:id="344"/>
      </w:r>
      <w:r w:rsidR="086223F9">
        <w:rPr>
          <w:rFonts w:hint="cs"/>
          <w:rtl/>
          <w:lang w:bidi="fa-IR"/>
        </w:rPr>
        <w:t>.</w:t>
      </w:r>
      <w:r>
        <w:rPr>
          <w:rFonts w:hint="cs"/>
          <w:rtl/>
          <w:lang w:bidi="fa-IR"/>
        </w:rPr>
        <w:t xml:space="preserve"> </w:t>
      </w:r>
      <w:r w:rsidR="086223F9">
        <w:rPr>
          <w:rFonts w:hint="cs"/>
          <w:rtl/>
          <w:lang w:bidi="fa-IR"/>
        </w:rPr>
        <w:t xml:space="preserve">اما </w:t>
      </w:r>
      <w:r>
        <w:rPr>
          <w:rFonts w:hint="cs"/>
          <w:rtl/>
          <w:lang w:bidi="fa-IR"/>
        </w:rPr>
        <w:t xml:space="preserve">یقین </w:t>
      </w:r>
      <w:r w:rsidR="086223F9">
        <w:rPr>
          <w:rFonts w:hint="cs"/>
          <w:rtl/>
          <w:lang w:bidi="fa-IR"/>
        </w:rPr>
        <w:t xml:space="preserve">فقط </w:t>
      </w:r>
      <w:r>
        <w:rPr>
          <w:rFonts w:hint="cs"/>
          <w:rtl/>
          <w:lang w:bidi="fa-IR"/>
        </w:rPr>
        <w:t xml:space="preserve">از دلایل </w:t>
      </w:r>
      <w:r w:rsidR="086223F9">
        <w:rPr>
          <w:rFonts w:hint="cs"/>
          <w:rtl/>
          <w:lang w:bidi="fa-IR"/>
        </w:rPr>
        <w:t xml:space="preserve">و حجج </w:t>
      </w:r>
      <w:r>
        <w:rPr>
          <w:rFonts w:hint="cs"/>
          <w:rtl/>
          <w:lang w:bidi="fa-IR"/>
        </w:rPr>
        <w:t>عقل</w:t>
      </w:r>
      <w:r w:rsidR="086223F9">
        <w:rPr>
          <w:rFonts w:hint="cs"/>
          <w:rtl/>
          <w:lang w:bidi="fa-IR"/>
        </w:rPr>
        <w:t>ان</w:t>
      </w:r>
      <w:r>
        <w:rPr>
          <w:rFonts w:hint="cs"/>
          <w:rtl/>
          <w:lang w:bidi="fa-IR"/>
        </w:rPr>
        <w:t>ی گرفته می‌شود؛ چنانکه جاحظ می‌گوید</w:t>
      </w:r>
      <w:r w:rsidRPr="00C60D3F">
        <w:rPr>
          <w:rStyle w:val="a7"/>
          <w:rFonts w:cs="B Lotus"/>
          <w:sz w:val="28"/>
          <w:szCs w:val="28"/>
          <w:rtl/>
          <w:lang w:bidi="fa-IR"/>
        </w:rPr>
        <w:footnoteReference w:id="345"/>
      </w:r>
      <w:r w:rsidR="08E041FF">
        <w:rPr>
          <w:rFonts w:hint="cs"/>
          <w:rtl/>
          <w:lang w:bidi="fa-IR"/>
        </w:rPr>
        <w:t>:</w:t>
      </w:r>
      <w:r>
        <w:rPr>
          <w:rFonts w:hint="cs"/>
          <w:rtl/>
          <w:lang w:bidi="fa-IR"/>
        </w:rPr>
        <w:t xml:space="preserve"> حکم قطع</w:t>
      </w:r>
      <w:r w:rsidR="086223F9">
        <w:rPr>
          <w:rFonts w:hint="cs"/>
          <w:rtl/>
          <w:lang w:bidi="fa-IR"/>
        </w:rPr>
        <w:t xml:space="preserve">ی دادن </w:t>
      </w:r>
      <w:r>
        <w:rPr>
          <w:rFonts w:hint="cs"/>
          <w:rtl/>
          <w:lang w:bidi="fa-IR"/>
        </w:rPr>
        <w:t xml:space="preserve">فقط در </w:t>
      </w:r>
      <w:r w:rsidR="086223F9">
        <w:rPr>
          <w:rFonts w:hint="cs"/>
          <w:rtl/>
          <w:lang w:bidi="fa-IR"/>
        </w:rPr>
        <w:t xml:space="preserve">حیطه </w:t>
      </w:r>
      <w:r>
        <w:rPr>
          <w:rFonts w:hint="cs"/>
          <w:rtl/>
          <w:lang w:bidi="fa-IR"/>
        </w:rPr>
        <w:t>توانا</w:t>
      </w:r>
      <w:r w:rsidR="086223F9">
        <w:rPr>
          <w:rFonts w:hint="cs"/>
          <w:rtl/>
          <w:lang w:bidi="fa-IR"/>
        </w:rPr>
        <w:t>ی</w:t>
      </w:r>
      <w:r>
        <w:rPr>
          <w:rFonts w:hint="cs"/>
          <w:rtl/>
          <w:lang w:bidi="fa-IR"/>
        </w:rPr>
        <w:t>ی</w:t>
      </w:r>
      <w:r w:rsidR="086223F9">
        <w:rPr>
          <w:rFonts w:hint="cs"/>
          <w:rtl/>
          <w:lang w:bidi="fa-IR"/>
        </w:rPr>
        <w:t>های</w:t>
      </w:r>
      <w:r>
        <w:rPr>
          <w:rFonts w:hint="cs"/>
          <w:rtl/>
          <w:lang w:bidi="fa-IR"/>
        </w:rPr>
        <w:t xml:space="preserve"> ذهن ا</w:t>
      </w:r>
      <w:r w:rsidR="086223F9">
        <w:rPr>
          <w:rFonts w:hint="cs"/>
          <w:rtl/>
          <w:lang w:bidi="fa-IR"/>
        </w:rPr>
        <w:t>ست، و روشنگری صحیح فقط در توان</w:t>
      </w:r>
      <w:r>
        <w:rPr>
          <w:rFonts w:hint="cs"/>
          <w:rtl/>
          <w:lang w:bidi="fa-IR"/>
        </w:rPr>
        <w:t xml:space="preserve"> عقل</w:t>
      </w:r>
      <w:r w:rsidRPr="00C60D3F">
        <w:rPr>
          <w:rStyle w:val="a7"/>
          <w:rFonts w:cs="B Lotus"/>
          <w:sz w:val="28"/>
          <w:szCs w:val="28"/>
          <w:rtl/>
          <w:lang w:bidi="fa-IR"/>
        </w:rPr>
        <w:footnoteReference w:id="346"/>
      </w:r>
      <w:r>
        <w:rPr>
          <w:rFonts w:hint="cs"/>
          <w:rtl/>
          <w:lang w:bidi="fa-IR"/>
        </w:rPr>
        <w:t xml:space="preserve"> است. </w:t>
      </w:r>
    </w:p>
    <w:p w:rsidR="002500E5" w:rsidRDefault="002500E5" w:rsidP="08777A9A">
      <w:pPr>
        <w:ind w:firstLine="172"/>
        <w:rPr>
          <w:rFonts w:hint="cs"/>
          <w:rtl/>
          <w:lang w:bidi="fa-IR"/>
        </w:rPr>
      </w:pPr>
      <w:r>
        <w:rPr>
          <w:rFonts w:hint="cs"/>
          <w:rtl/>
          <w:lang w:bidi="fa-IR"/>
        </w:rPr>
        <w:t>و می‌گوید</w:t>
      </w:r>
      <w:r w:rsidR="08E041FF">
        <w:rPr>
          <w:rFonts w:hint="cs"/>
          <w:rtl/>
          <w:lang w:bidi="fa-IR"/>
        </w:rPr>
        <w:t>:</w:t>
      </w:r>
      <w:r>
        <w:rPr>
          <w:rFonts w:hint="cs"/>
          <w:rtl/>
          <w:lang w:bidi="fa-IR"/>
        </w:rPr>
        <w:t xml:space="preserve"> استنباط چیزی است که صاحبش را به </w:t>
      </w:r>
      <w:r w:rsidR="086223F9">
        <w:rPr>
          <w:rFonts w:hint="cs"/>
          <w:rtl/>
          <w:lang w:bidi="fa-IR"/>
        </w:rPr>
        <w:t xml:space="preserve">خنکای </w:t>
      </w:r>
      <w:r>
        <w:rPr>
          <w:rFonts w:hint="cs"/>
          <w:rtl/>
          <w:lang w:bidi="fa-IR"/>
        </w:rPr>
        <w:t>یقین، و عزت اطمینان، ق</w:t>
      </w:r>
      <w:r w:rsidR="086223F9">
        <w:rPr>
          <w:rFonts w:hint="cs"/>
          <w:rtl/>
          <w:lang w:bidi="fa-IR"/>
        </w:rPr>
        <w:t>ض</w:t>
      </w:r>
      <w:r>
        <w:rPr>
          <w:rFonts w:hint="cs"/>
          <w:rtl/>
          <w:lang w:bidi="fa-IR"/>
        </w:rPr>
        <w:t>اوت صحیح، و حکم پسندیده می</w:t>
      </w:r>
      <w:r>
        <w:rPr>
          <w:rFonts w:hint="eastAsia"/>
          <w:rtl/>
          <w:lang w:bidi="fa-IR"/>
        </w:rPr>
        <w:t>‌</w:t>
      </w:r>
      <w:r>
        <w:rPr>
          <w:rFonts w:hint="cs"/>
          <w:rtl/>
          <w:lang w:bidi="fa-IR"/>
        </w:rPr>
        <w:t>رساند.</w:t>
      </w:r>
      <w:r w:rsidRPr="00C60D3F">
        <w:rPr>
          <w:rStyle w:val="a7"/>
          <w:rFonts w:cs="B Lotus"/>
          <w:sz w:val="28"/>
          <w:szCs w:val="28"/>
          <w:rtl/>
          <w:lang w:bidi="fa-IR"/>
        </w:rPr>
        <w:footnoteReference w:id="347"/>
      </w:r>
    </w:p>
    <w:p w:rsidR="002500E5" w:rsidRPr="00D168E6" w:rsidRDefault="002500E5" w:rsidP="08777A9A">
      <w:pPr>
        <w:ind w:firstLine="172"/>
        <w:rPr>
          <w:rFonts w:hint="cs"/>
          <w:rtl/>
          <w:lang w:bidi="fa-IR"/>
        </w:rPr>
      </w:pPr>
      <w:r>
        <w:rPr>
          <w:rFonts w:hint="cs"/>
          <w:rtl/>
          <w:lang w:bidi="fa-IR"/>
        </w:rPr>
        <w:t>قاضی عبدالجبار می‌گوید</w:t>
      </w:r>
      <w:r w:rsidRPr="00C60D3F">
        <w:rPr>
          <w:rStyle w:val="a7"/>
          <w:rFonts w:cs="B Lotus"/>
          <w:sz w:val="28"/>
          <w:szCs w:val="28"/>
          <w:rtl/>
          <w:lang w:bidi="fa-IR"/>
        </w:rPr>
        <w:footnoteReference w:id="348"/>
      </w:r>
      <w:r w:rsidR="08E041FF">
        <w:rPr>
          <w:rFonts w:hint="cs"/>
          <w:rtl/>
          <w:lang w:bidi="fa-IR"/>
        </w:rPr>
        <w:t>:</w:t>
      </w:r>
      <w:r>
        <w:rPr>
          <w:rFonts w:hint="cs"/>
          <w:rtl/>
          <w:lang w:bidi="fa-IR"/>
        </w:rPr>
        <w:t xml:space="preserve"> </w:t>
      </w:r>
      <w:r w:rsidR="08CD2AE2">
        <w:rPr>
          <w:rFonts w:hint="cs"/>
          <w:rtl/>
          <w:lang w:bidi="fa-IR"/>
        </w:rPr>
        <w:t>اگر</w:t>
      </w:r>
      <w:r>
        <w:rPr>
          <w:rFonts w:hint="cs"/>
          <w:rtl/>
          <w:lang w:bidi="fa-IR"/>
        </w:rPr>
        <w:t>خبرآحاد</w:t>
      </w:r>
      <w:r w:rsidR="08CD2AE2">
        <w:rPr>
          <w:rFonts w:hint="cs"/>
          <w:rtl/>
          <w:lang w:bidi="fa-IR"/>
        </w:rPr>
        <w:t xml:space="preserve">ی </w:t>
      </w:r>
      <w:r>
        <w:rPr>
          <w:rFonts w:hint="cs"/>
          <w:rtl/>
          <w:lang w:bidi="fa-IR"/>
        </w:rPr>
        <w:t xml:space="preserve">در </w:t>
      </w:r>
      <w:r w:rsidR="08CD2AE2">
        <w:rPr>
          <w:rFonts w:hint="cs"/>
          <w:rtl/>
          <w:lang w:bidi="fa-IR"/>
        </w:rPr>
        <w:t>زمینه</w:t>
      </w:r>
      <w:r>
        <w:rPr>
          <w:rFonts w:hint="cs"/>
          <w:rtl/>
          <w:lang w:bidi="fa-IR"/>
        </w:rPr>
        <w:t xml:space="preserve"> اعتقاد</w:t>
      </w:r>
      <w:r w:rsidR="08CD2AE2">
        <w:rPr>
          <w:rFonts w:hint="cs"/>
          <w:rtl/>
          <w:lang w:bidi="fa-IR"/>
        </w:rPr>
        <w:t>ات</w:t>
      </w:r>
      <w:r>
        <w:rPr>
          <w:rFonts w:hint="cs"/>
          <w:rtl/>
          <w:lang w:bidi="fa-IR"/>
        </w:rPr>
        <w:t xml:space="preserve"> </w:t>
      </w:r>
      <w:r w:rsidR="08CD2AE2">
        <w:rPr>
          <w:rFonts w:hint="cs"/>
          <w:rtl/>
          <w:lang w:bidi="fa-IR"/>
        </w:rPr>
        <w:t>یافته شد</w:t>
      </w:r>
      <w:r w:rsidR="08BD0DBF">
        <w:rPr>
          <w:rFonts w:hint="cs"/>
          <w:rtl/>
          <w:lang w:bidi="fa-IR"/>
        </w:rPr>
        <w:t>،</w:t>
      </w:r>
      <w:r w:rsidR="08CD2AE2">
        <w:rPr>
          <w:rFonts w:hint="cs"/>
          <w:rtl/>
          <w:lang w:bidi="fa-IR"/>
        </w:rPr>
        <w:t xml:space="preserve"> باید دید که آیا </w:t>
      </w:r>
      <w:r>
        <w:rPr>
          <w:rFonts w:hint="cs"/>
          <w:rtl/>
          <w:lang w:bidi="fa-IR"/>
        </w:rPr>
        <w:t>موافق دل</w:t>
      </w:r>
      <w:r w:rsidR="08CD2AE2">
        <w:rPr>
          <w:rFonts w:hint="cs"/>
          <w:rtl/>
          <w:lang w:bidi="fa-IR"/>
        </w:rPr>
        <w:t>ا</w:t>
      </w:r>
      <w:r>
        <w:rPr>
          <w:rFonts w:hint="cs"/>
          <w:rtl/>
          <w:lang w:bidi="fa-IR"/>
        </w:rPr>
        <w:t>یل‌</w:t>
      </w:r>
      <w:r w:rsidR="08CD2AE2">
        <w:rPr>
          <w:rFonts w:hint="cs"/>
          <w:rtl/>
          <w:lang w:bidi="fa-IR"/>
        </w:rPr>
        <w:t xml:space="preserve"> </w:t>
      </w:r>
      <w:r>
        <w:rPr>
          <w:rFonts w:hint="cs"/>
          <w:rtl/>
          <w:lang w:bidi="fa-IR"/>
        </w:rPr>
        <w:t xml:space="preserve">عقلی </w:t>
      </w:r>
      <w:r w:rsidR="08BD0DBF">
        <w:rPr>
          <w:rFonts w:hint="cs"/>
          <w:rtl/>
          <w:lang w:bidi="fa-IR"/>
        </w:rPr>
        <w:t>هست یا خیر</w:t>
      </w:r>
      <w:r w:rsidR="08CD2AE2">
        <w:rPr>
          <w:rFonts w:hint="cs"/>
          <w:rtl/>
          <w:lang w:bidi="fa-IR"/>
        </w:rPr>
        <w:t>؟</w:t>
      </w:r>
      <w:r w:rsidR="08BD0DBF">
        <w:rPr>
          <w:rFonts w:hint="cs"/>
          <w:rtl/>
          <w:lang w:bidi="fa-IR"/>
        </w:rPr>
        <w:t xml:space="preserve"> اگر موافق عقل بود قبول گشته</w:t>
      </w:r>
      <w:r w:rsidR="08CD2AE2">
        <w:rPr>
          <w:rFonts w:hint="cs"/>
          <w:rtl/>
          <w:lang w:bidi="fa-IR"/>
        </w:rPr>
        <w:t xml:space="preserve"> </w:t>
      </w:r>
      <w:r>
        <w:rPr>
          <w:rFonts w:hint="cs"/>
          <w:rtl/>
          <w:lang w:bidi="fa-IR"/>
        </w:rPr>
        <w:t xml:space="preserve">و اعتقاد به موجب آن لازم است، نه به خاطر جایگاه </w:t>
      </w:r>
      <w:r w:rsidR="08CD2AE2">
        <w:rPr>
          <w:rFonts w:hint="cs"/>
          <w:rtl/>
          <w:lang w:bidi="fa-IR"/>
        </w:rPr>
        <w:t xml:space="preserve">آن خبر یا حدیث </w:t>
      </w:r>
      <w:r>
        <w:rPr>
          <w:rFonts w:hint="cs"/>
          <w:rtl/>
          <w:lang w:bidi="fa-IR"/>
        </w:rPr>
        <w:t>بلکه ب</w:t>
      </w:r>
      <w:r w:rsidR="08CD2AE2">
        <w:rPr>
          <w:rFonts w:hint="cs"/>
          <w:rtl/>
          <w:lang w:bidi="fa-IR"/>
        </w:rPr>
        <w:t xml:space="preserve">خاطر آن </w:t>
      </w:r>
      <w:r>
        <w:rPr>
          <w:rFonts w:hint="cs"/>
          <w:rtl/>
          <w:lang w:bidi="fa-IR"/>
        </w:rPr>
        <w:t>حجت</w:t>
      </w:r>
      <w:r w:rsidR="08CD2AE2">
        <w:rPr>
          <w:rFonts w:hint="cs"/>
          <w:rtl/>
          <w:lang w:bidi="fa-IR"/>
        </w:rPr>
        <w:t>های</w:t>
      </w:r>
      <w:r>
        <w:rPr>
          <w:rFonts w:hint="cs"/>
          <w:rtl/>
          <w:lang w:bidi="fa-IR"/>
        </w:rPr>
        <w:t xml:space="preserve"> عقلی، ولی اگر موافق عقل نباشد، واجب آن است که خبر آحاد رد شود و حکم به این شود که پیامبر</w:t>
      </w:r>
      <w:r>
        <w:rPr>
          <w:rFonts w:hint="cs"/>
          <w:lang w:bidi="fa-IR"/>
        </w:rPr>
        <w:sym w:font="AGA Arabesque" w:char="F072"/>
      </w:r>
      <w:r w:rsidR="08CD2AE2">
        <w:rPr>
          <w:rFonts w:hint="cs"/>
          <w:rtl/>
          <w:lang w:bidi="fa-IR"/>
        </w:rPr>
        <w:t xml:space="preserve"> چنین ن</w:t>
      </w:r>
      <w:r>
        <w:rPr>
          <w:rFonts w:hint="cs"/>
          <w:rtl/>
          <w:lang w:bidi="fa-IR"/>
        </w:rPr>
        <w:t xml:space="preserve">گفته است، و اگر هم گفته باشد </w:t>
      </w:r>
      <w:r w:rsidR="08CD2AE2">
        <w:rPr>
          <w:rFonts w:hint="cs"/>
          <w:rtl/>
          <w:lang w:bidi="fa-IR"/>
        </w:rPr>
        <w:t xml:space="preserve">آن را از دیگران </w:t>
      </w:r>
      <w:r>
        <w:rPr>
          <w:rFonts w:hint="cs"/>
          <w:rtl/>
          <w:lang w:bidi="fa-IR"/>
        </w:rPr>
        <w:t xml:space="preserve">نقل قول </w:t>
      </w:r>
      <w:r w:rsidR="08CD2AE2">
        <w:rPr>
          <w:rFonts w:hint="cs"/>
          <w:rtl/>
          <w:lang w:bidi="fa-IR"/>
        </w:rPr>
        <w:t xml:space="preserve">کرده </w:t>
      </w:r>
      <w:r>
        <w:rPr>
          <w:rFonts w:hint="cs"/>
          <w:rtl/>
          <w:lang w:bidi="fa-IR"/>
        </w:rPr>
        <w:t xml:space="preserve">است، اینها وقتی </w:t>
      </w:r>
      <w:r w:rsidR="08CD2AE2">
        <w:rPr>
          <w:rFonts w:hint="cs"/>
          <w:rtl/>
          <w:lang w:bidi="fa-IR"/>
        </w:rPr>
        <w:t xml:space="preserve">است </w:t>
      </w:r>
      <w:r>
        <w:rPr>
          <w:rFonts w:hint="cs"/>
          <w:rtl/>
          <w:lang w:bidi="fa-IR"/>
        </w:rPr>
        <w:t xml:space="preserve">که احتمال تأویل </w:t>
      </w:r>
      <w:r w:rsidR="08CD2AE2">
        <w:rPr>
          <w:rFonts w:hint="cs"/>
          <w:rtl/>
          <w:lang w:bidi="fa-IR"/>
        </w:rPr>
        <w:t xml:space="preserve">منصفانه </w:t>
      </w:r>
      <w:r>
        <w:rPr>
          <w:rFonts w:hint="cs"/>
          <w:rtl/>
          <w:lang w:bidi="fa-IR"/>
        </w:rPr>
        <w:t xml:space="preserve">نداشته باشد اما اگر احتمال تأویل داشته باشد </w:t>
      </w:r>
      <w:r w:rsidR="08CD2AE2">
        <w:rPr>
          <w:rFonts w:hint="cs"/>
          <w:rtl/>
          <w:lang w:bidi="fa-IR"/>
        </w:rPr>
        <w:t xml:space="preserve">حتما </w:t>
      </w:r>
      <w:r>
        <w:rPr>
          <w:rFonts w:hint="cs"/>
          <w:rtl/>
          <w:lang w:bidi="fa-IR"/>
        </w:rPr>
        <w:t>باید تأویل شود.</w:t>
      </w:r>
      <w:r w:rsidRPr="00C60D3F">
        <w:rPr>
          <w:rStyle w:val="a7"/>
          <w:rFonts w:cs="B Lotus"/>
          <w:sz w:val="28"/>
          <w:szCs w:val="28"/>
          <w:rtl/>
          <w:lang w:bidi="fa-IR"/>
        </w:rPr>
        <w:footnoteReference w:id="349"/>
      </w:r>
    </w:p>
    <w:p w:rsidR="002500E5" w:rsidRDefault="08CD2AE2" w:rsidP="08777A9A">
      <w:pPr>
        <w:ind w:firstLine="172"/>
        <w:rPr>
          <w:rFonts w:hint="cs"/>
          <w:rtl/>
          <w:lang w:bidi="fa-IR"/>
        </w:rPr>
      </w:pPr>
      <w:r>
        <w:rPr>
          <w:rFonts w:hint="cs"/>
          <w:rtl/>
          <w:lang w:bidi="fa-IR"/>
        </w:rPr>
        <w:t xml:space="preserve"> به زعم معتزله راویان </w:t>
      </w:r>
      <w:r w:rsidR="002500E5">
        <w:rPr>
          <w:rFonts w:hint="cs"/>
          <w:rtl/>
          <w:lang w:bidi="fa-IR"/>
        </w:rPr>
        <w:t xml:space="preserve">بعضی از اخبار </w:t>
      </w:r>
      <w:r>
        <w:rPr>
          <w:rFonts w:hint="cs"/>
          <w:rtl/>
          <w:lang w:bidi="fa-IR"/>
        </w:rPr>
        <w:t>آ</w:t>
      </w:r>
      <w:r w:rsidR="002500E5">
        <w:rPr>
          <w:rFonts w:hint="cs"/>
          <w:rtl/>
          <w:lang w:bidi="fa-IR"/>
        </w:rPr>
        <w:t xml:space="preserve">حاد گناه </w:t>
      </w:r>
      <w:r>
        <w:rPr>
          <w:rFonts w:hint="cs"/>
          <w:rtl/>
          <w:lang w:bidi="fa-IR"/>
        </w:rPr>
        <w:t>کبیره</w:t>
      </w:r>
      <w:r w:rsidR="002500E5">
        <w:rPr>
          <w:rFonts w:hint="cs"/>
          <w:rtl/>
          <w:lang w:bidi="fa-IR"/>
        </w:rPr>
        <w:t xml:space="preserve"> مرتکب شده‌اند، </w:t>
      </w:r>
      <w:r>
        <w:rPr>
          <w:rFonts w:hint="cs"/>
          <w:rtl/>
          <w:lang w:bidi="fa-IR"/>
        </w:rPr>
        <w:t>مانند روایاتی ک</w:t>
      </w:r>
      <w:r w:rsidR="002500E5">
        <w:rPr>
          <w:rFonts w:hint="cs"/>
          <w:rtl/>
          <w:lang w:bidi="fa-IR"/>
        </w:rPr>
        <w:t>ه در باب تشبیه و جبر و</w:t>
      </w:r>
      <w:r>
        <w:rPr>
          <w:rFonts w:hint="cs"/>
          <w:rtl/>
          <w:lang w:bidi="fa-IR"/>
        </w:rPr>
        <w:t xml:space="preserve"> سایر</w:t>
      </w:r>
      <w:r w:rsidR="002500E5">
        <w:rPr>
          <w:rFonts w:hint="cs"/>
          <w:rtl/>
          <w:lang w:bidi="fa-IR"/>
        </w:rPr>
        <w:t xml:space="preserve"> اشتباهات</w:t>
      </w:r>
      <w:r>
        <w:rPr>
          <w:rFonts w:hint="cs"/>
          <w:rtl/>
          <w:lang w:bidi="fa-IR"/>
        </w:rPr>
        <w:t xml:space="preserve"> نقل شده است.</w:t>
      </w:r>
      <w:r w:rsidR="002500E5">
        <w:rPr>
          <w:rFonts w:hint="cs"/>
          <w:rtl/>
          <w:lang w:bidi="fa-IR"/>
        </w:rPr>
        <w:t xml:space="preserve"> و اگر </w:t>
      </w:r>
      <w:r>
        <w:rPr>
          <w:rFonts w:hint="cs"/>
          <w:rtl/>
          <w:lang w:bidi="fa-IR"/>
        </w:rPr>
        <w:t xml:space="preserve">در آن اخبار </w:t>
      </w:r>
      <w:r w:rsidR="002500E5">
        <w:rPr>
          <w:rFonts w:hint="cs"/>
          <w:rtl/>
          <w:lang w:bidi="fa-IR"/>
        </w:rPr>
        <w:t>دلالت</w:t>
      </w:r>
      <w:r>
        <w:rPr>
          <w:rFonts w:hint="cs"/>
          <w:rtl/>
          <w:lang w:bidi="fa-IR"/>
        </w:rPr>
        <w:t>ی</w:t>
      </w:r>
      <w:r w:rsidR="002500E5">
        <w:rPr>
          <w:rFonts w:hint="cs"/>
          <w:rtl/>
          <w:lang w:bidi="fa-IR"/>
        </w:rPr>
        <w:t xml:space="preserve"> بر وجوب عمل به آنها </w:t>
      </w:r>
      <w:r>
        <w:rPr>
          <w:rFonts w:hint="cs"/>
          <w:rtl/>
          <w:lang w:bidi="fa-IR"/>
        </w:rPr>
        <w:t>ن</w:t>
      </w:r>
      <w:r w:rsidR="002500E5">
        <w:rPr>
          <w:rFonts w:hint="cs"/>
          <w:rtl/>
          <w:lang w:bidi="fa-IR"/>
        </w:rPr>
        <w:t>باشد هیچ فایده‌</w:t>
      </w:r>
      <w:r>
        <w:rPr>
          <w:rFonts w:hint="cs"/>
          <w:rtl/>
          <w:lang w:bidi="fa-IR"/>
        </w:rPr>
        <w:t>ا</w:t>
      </w:r>
      <w:r w:rsidR="002500E5">
        <w:rPr>
          <w:rFonts w:hint="cs"/>
          <w:rtl/>
          <w:lang w:bidi="fa-IR"/>
        </w:rPr>
        <w:t>ی در نقل</w:t>
      </w:r>
      <w:r>
        <w:rPr>
          <w:rFonts w:hint="cs"/>
          <w:rtl/>
          <w:lang w:bidi="fa-IR"/>
        </w:rPr>
        <w:t xml:space="preserve"> کردنشان</w:t>
      </w:r>
      <w:r w:rsidR="002500E5">
        <w:rPr>
          <w:rFonts w:hint="cs"/>
          <w:rtl/>
          <w:lang w:bidi="fa-IR"/>
        </w:rPr>
        <w:t xml:space="preserve"> نیست</w:t>
      </w:r>
      <w:r w:rsidR="002500E5" w:rsidRPr="00C60D3F">
        <w:rPr>
          <w:rStyle w:val="a7"/>
          <w:rFonts w:cs="B Lotus"/>
          <w:sz w:val="28"/>
          <w:szCs w:val="28"/>
          <w:rtl/>
          <w:lang w:bidi="fa-IR"/>
        </w:rPr>
        <w:footnoteReference w:id="350"/>
      </w:r>
      <w:r w:rsidR="002500E5">
        <w:rPr>
          <w:rFonts w:hint="cs"/>
          <w:rtl/>
          <w:lang w:bidi="fa-IR"/>
        </w:rPr>
        <w:t>.</w:t>
      </w:r>
      <w:r w:rsidR="08F30C44">
        <w:rPr>
          <w:rFonts w:hint="cs"/>
          <w:rtl/>
          <w:lang w:bidi="fa-IR"/>
        </w:rPr>
        <w:t xml:space="preserve"> </w:t>
      </w:r>
      <w:r w:rsidR="002500E5">
        <w:rPr>
          <w:rFonts w:hint="cs"/>
          <w:rtl/>
          <w:lang w:bidi="fa-IR"/>
        </w:rPr>
        <w:t>جواب این شروط در رد شبه منکرین حجیت خبر آحاد خواهد آمد.</w:t>
      </w:r>
    </w:p>
    <w:p w:rsidR="002500E5" w:rsidRDefault="002500E5" w:rsidP="08777A9A">
      <w:pPr>
        <w:ind w:firstLine="172"/>
        <w:rPr>
          <w:rFonts w:hint="cs"/>
          <w:rtl/>
          <w:lang w:bidi="fa-IR"/>
        </w:rPr>
      </w:pPr>
    </w:p>
    <w:p w:rsidR="002500E5" w:rsidRPr="08F16EC6" w:rsidRDefault="002500E5" w:rsidP="08F16EC6">
      <w:pPr>
        <w:pStyle w:val="3"/>
        <w:rPr>
          <w:rFonts w:hint="cs"/>
          <w:sz w:val="24"/>
          <w:szCs w:val="24"/>
          <w:rtl/>
        </w:rPr>
      </w:pPr>
      <w:bookmarkStart w:id="90" w:name="_Toc225750320"/>
      <w:r w:rsidRPr="08F16EC6">
        <w:rPr>
          <w:rFonts w:hint="cs"/>
          <w:sz w:val="24"/>
          <w:szCs w:val="24"/>
          <w:rtl/>
        </w:rPr>
        <w:t>دیدگاه و موضع معتزله</w:t>
      </w:r>
      <w:r w:rsidR="08FE3369" w:rsidRPr="08F16EC6">
        <w:rPr>
          <w:rFonts w:hint="cs"/>
          <w:sz w:val="24"/>
          <w:szCs w:val="24"/>
          <w:rtl/>
        </w:rPr>
        <w:t xml:space="preserve"> نسبت </w:t>
      </w:r>
      <w:r w:rsidRPr="08F16EC6">
        <w:rPr>
          <w:rFonts w:hint="cs"/>
          <w:sz w:val="24"/>
          <w:szCs w:val="24"/>
          <w:rtl/>
        </w:rPr>
        <w:t xml:space="preserve">به </w:t>
      </w:r>
      <w:r w:rsidR="08FE3369" w:rsidRPr="08F16EC6">
        <w:rPr>
          <w:rFonts w:hint="cs"/>
          <w:sz w:val="24"/>
          <w:szCs w:val="24"/>
          <w:rtl/>
        </w:rPr>
        <w:t>ا</w:t>
      </w:r>
      <w:r w:rsidRPr="08F16EC6">
        <w:rPr>
          <w:rFonts w:hint="cs"/>
          <w:sz w:val="24"/>
          <w:szCs w:val="24"/>
          <w:rtl/>
        </w:rPr>
        <w:t xml:space="preserve">صحاب و </w:t>
      </w:r>
      <w:r w:rsidR="08FE3369" w:rsidRPr="08F16EC6">
        <w:rPr>
          <w:rFonts w:hint="cs"/>
          <w:sz w:val="24"/>
          <w:szCs w:val="24"/>
          <w:rtl/>
        </w:rPr>
        <w:t>اثر</w:t>
      </w:r>
      <w:r w:rsidRPr="08F16EC6">
        <w:rPr>
          <w:rFonts w:hint="cs"/>
          <w:sz w:val="24"/>
          <w:szCs w:val="24"/>
          <w:rtl/>
        </w:rPr>
        <w:t xml:space="preserve">آن بر سنت </w:t>
      </w:r>
      <w:r w:rsidR="08FE3369" w:rsidRPr="08F16EC6">
        <w:rPr>
          <w:rFonts w:hint="cs"/>
          <w:sz w:val="24"/>
          <w:szCs w:val="24"/>
          <w:rtl/>
        </w:rPr>
        <w:t>نبوی</w:t>
      </w:r>
      <w:bookmarkEnd w:id="90"/>
    </w:p>
    <w:p w:rsidR="002500E5" w:rsidRPr="006127BF" w:rsidRDefault="002500E5" w:rsidP="08777A9A">
      <w:pPr>
        <w:ind w:firstLine="172"/>
        <w:rPr>
          <w:rFonts w:cs="Times New Roman" w:hint="cs"/>
          <w:rtl/>
          <w:lang w:bidi="fa-IR"/>
        </w:rPr>
      </w:pPr>
      <w:r>
        <w:rPr>
          <w:rFonts w:hint="cs"/>
          <w:rtl/>
          <w:lang w:bidi="fa-IR"/>
        </w:rPr>
        <w:t xml:space="preserve">موضع و دیدگاه معتزله </w:t>
      </w:r>
      <w:r w:rsidR="08E16191">
        <w:rPr>
          <w:rFonts w:hint="cs"/>
          <w:rtl/>
          <w:lang w:bidi="fa-IR"/>
        </w:rPr>
        <w:t xml:space="preserve">نسبت </w:t>
      </w:r>
      <w:r>
        <w:rPr>
          <w:rFonts w:hint="cs"/>
          <w:rtl/>
          <w:lang w:bidi="fa-IR"/>
        </w:rPr>
        <w:t>به صحابه</w:t>
      </w:r>
      <w:r>
        <w:rPr>
          <w:rFonts w:hint="cs"/>
          <w:lang w:bidi="fa-IR"/>
        </w:rPr>
        <w:sym w:font="AGA Arabesque" w:char="F074"/>
      </w:r>
      <w:r>
        <w:rPr>
          <w:rFonts w:hint="cs"/>
          <w:rtl/>
          <w:lang w:bidi="fa-IR"/>
        </w:rPr>
        <w:t xml:space="preserve"> از موضع و دیدگاه شیعه </w:t>
      </w:r>
      <w:r w:rsidR="08E16191">
        <w:rPr>
          <w:rFonts w:hint="cs"/>
          <w:rtl/>
          <w:lang w:bidi="fa-IR"/>
        </w:rPr>
        <w:t xml:space="preserve">نسبت </w:t>
      </w:r>
      <w:r>
        <w:rPr>
          <w:rFonts w:hint="cs"/>
          <w:rtl/>
          <w:lang w:bidi="fa-IR"/>
        </w:rPr>
        <w:t xml:space="preserve">به </w:t>
      </w:r>
      <w:r w:rsidR="08C04641">
        <w:rPr>
          <w:rFonts w:hint="cs"/>
          <w:rtl/>
          <w:lang w:bidi="fa-IR"/>
        </w:rPr>
        <w:t>ایشان</w:t>
      </w:r>
      <w:r>
        <w:rPr>
          <w:rFonts w:hint="cs"/>
          <w:rtl/>
          <w:lang w:bidi="fa-IR"/>
        </w:rPr>
        <w:t xml:space="preserve"> </w:t>
      </w:r>
      <w:r w:rsidR="081E667D">
        <w:rPr>
          <w:rFonts w:hint="cs"/>
          <w:rtl/>
          <w:lang w:bidi="fa-IR"/>
        </w:rPr>
        <w:t>معیوبتر و</w:t>
      </w:r>
      <w:r>
        <w:rPr>
          <w:rFonts w:hint="cs"/>
          <w:rtl/>
          <w:lang w:bidi="fa-IR"/>
        </w:rPr>
        <w:t>کم</w:t>
      </w:r>
      <w:r w:rsidR="08C04641">
        <w:rPr>
          <w:rFonts w:hint="cs"/>
          <w:rtl/>
          <w:lang w:bidi="fa-IR"/>
        </w:rPr>
        <w:t xml:space="preserve"> </w:t>
      </w:r>
      <w:r>
        <w:rPr>
          <w:rFonts w:hint="cs"/>
          <w:rtl/>
          <w:lang w:bidi="fa-IR"/>
        </w:rPr>
        <w:t>خطرتر</w:t>
      </w:r>
      <w:r w:rsidR="081E667D">
        <w:rPr>
          <w:rFonts w:hint="cs"/>
          <w:rtl/>
          <w:lang w:bidi="fa-IR"/>
        </w:rPr>
        <w:t xml:space="preserve"> </w:t>
      </w:r>
      <w:r>
        <w:rPr>
          <w:rFonts w:hint="cs"/>
          <w:rtl/>
          <w:lang w:bidi="fa-IR"/>
        </w:rPr>
        <w:t>نیست</w:t>
      </w:r>
      <w:r w:rsidR="08C04641">
        <w:rPr>
          <w:rFonts w:hint="cs"/>
          <w:rtl/>
          <w:lang w:bidi="fa-IR"/>
        </w:rPr>
        <w:t>.</w:t>
      </w:r>
      <w:r w:rsidR="08F30C44">
        <w:rPr>
          <w:rFonts w:hint="cs"/>
          <w:rtl/>
          <w:lang w:bidi="fa-IR"/>
        </w:rPr>
        <w:t xml:space="preserve"> </w:t>
      </w:r>
      <w:r>
        <w:rPr>
          <w:rFonts w:hint="cs"/>
          <w:rtl/>
          <w:lang w:bidi="fa-IR"/>
        </w:rPr>
        <w:t xml:space="preserve">اولین چیزی که در </w:t>
      </w:r>
      <w:r w:rsidR="08C04641">
        <w:rPr>
          <w:rFonts w:hint="cs"/>
          <w:rtl/>
          <w:lang w:bidi="fa-IR"/>
        </w:rPr>
        <w:t xml:space="preserve">بررسی </w:t>
      </w:r>
      <w:r>
        <w:rPr>
          <w:rFonts w:hint="cs"/>
          <w:rtl/>
          <w:lang w:bidi="fa-IR"/>
        </w:rPr>
        <w:t xml:space="preserve">دیدگاه معتزله </w:t>
      </w:r>
      <w:r w:rsidR="08C04641">
        <w:rPr>
          <w:rFonts w:hint="cs"/>
          <w:rtl/>
          <w:lang w:bidi="fa-IR"/>
        </w:rPr>
        <w:t xml:space="preserve">نسبت </w:t>
      </w:r>
      <w:r>
        <w:rPr>
          <w:rFonts w:hint="cs"/>
          <w:rtl/>
          <w:lang w:bidi="fa-IR"/>
        </w:rPr>
        <w:t xml:space="preserve">به صحابه </w:t>
      </w:r>
      <w:r w:rsidR="08C04641">
        <w:rPr>
          <w:rFonts w:hint="cs"/>
          <w:rtl/>
          <w:lang w:bidi="fa-IR"/>
        </w:rPr>
        <w:t xml:space="preserve">به آن می‌رسیم </w:t>
      </w:r>
      <w:r>
        <w:rPr>
          <w:rFonts w:hint="cs"/>
          <w:rtl/>
          <w:lang w:bidi="fa-IR"/>
        </w:rPr>
        <w:t xml:space="preserve">یکی از اصول آنان </w:t>
      </w:r>
      <w:r w:rsidR="080363E2">
        <w:rPr>
          <w:rFonts w:hint="cs"/>
          <w:rtl/>
          <w:lang w:bidi="fa-IR"/>
        </w:rPr>
        <w:t xml:space="preserve">است كه </w:t>
      </w:r>
      <w:r>
        <w:rPr>
          <w:rFonts w:hint="cs"/>
          <w:rtl/>
          <w:lang w:bidi="fa-IR"/>
        </w:rPr>
        <w:t xml:space="preserve">احمد بن یحیی بن مرتضی </w:t>
      </w:r>
      <w:r w:rsidR="080363E2">
        <w:rPr>
          <w:rFonts w:hint="cs"/>
          <w:rtl/>
          <w:lang w:bidi="fa-IR"/>
        </w:rPr>
        <w:t xml:space="preserve">بيان كرده </w:t>
      </w:r>
      <w:r>
        <w:rPr>
          <w:rFonts w:hint="cs"/>
          <w:rtl/>
          <w:lang w:bidi="fa-IR"/>
        </w:rPr>
        <w:t xml:space="preserve">است، و آن </w:t>
      </w:r>
      <w:r w:rsidR="08C04641">
        <w:rPr>
          <w:rFonts w:hint="cs"/>
          <w:rtl/>
          <w:lang w:bidi="fa-IR"/>
        </w:rPr>
        <w:t>دوست داشتن</w:t>
      </w:r>
      <w:r>
        <w:rPr>
          <w:rFonts w:hint="cs"/>
          <w:rtl/>
          <w:lang w:bidi="fa-IR"/>
        </w:rPr>
        <w:t xml:space="preserve"> صحابه است، و اختلاف و شک آنها نسبت به </w:t>
      </w:r>
      <w:r w:rsidR="08C04641">
        <w:rPr>
          <w:rFonts w:hint="cs"/>
          <w:rtl/>
          <w:lang w:bidi="fa-IR"/>
        </w:rPr>
        <w:t>عثمان</w:t>
      </w:r>
      <w:r>
        <w:rPr>
          <w:rFonts w:hint="cs"/>
          <w:lang w:bidi="fa-IR"/>
        </w:rPr>
        <w:sym w:font="AGA Arabesque" w:char="F074"/>
      </w:r>
      <w:r>
        <w:rPr>
          <w:rFonts w:hint="cs"/>
          <w:rtl/>
          <w:lang w:bidi="fa-IR"/>
        </w:rPr>
        <w:t xml:space="preserve"> پس از </w:t>
      </w:r>
      <w:r w:rsidR="08C04641">
        <w:rPr>
          <w:rFonts w:hint="cs"/>
          <w:rtl/>
          <w:lang w:bidi="fa-IR"/>
        </w:rPr>
        <w:t>فتنه</w:t>
      </w:r>
      <w:r>
        <w:rPr>
          <w:rFonts w:hint="cs"/>
          <w:rtl/>
          <w:lang w:bidi="fa-IR"/>
        </w:rPr>
        <w:t>، و برائت از معاویه و عمرو بن عاص است. و این اصل چنانچه گذشت یکی از تفاوت‌های اصولی نزد آنان است، آنها هر چند خلاف</w:t>
      </w:r>
      <w:r w:rsidR="08C04641">
        <w:rPr>
          <w:rFonts w:hint="cs"/>
          <w:rtl/>
          <w:lang w:bidi="fa-IR"/>
        </w:rPr>
        <w:t>ت</w:t>
      </w:r>
      <w:r>
        <w:rPr>
          <w:rFonts w:hint="cs"/>
          <w:rtl/>
          <w:lang w:bidi="fa-IR"/>
        </w:rPr>
        <w:t xml:space="preserve"> ابوبکر</w:t>
      </w:r>
      <w:r>
        <w:rPr>
          <w:rFonts w:hint="cs"/>
          <w:lang w:bidi="fa-IR"/>
        </w:rPr>
        <w:sym w:font="AGA Arabesque" w:char="F074"/>
      </w:r>
      <w:r>
        <w:rPr>
          <w:rFonts w:hint="cs"/>
          <w:rtl/>
          <w:lang w:bidi="fa-IR"/>
        </w:rPr>
        <w:t xml:space="preserve"> را صحیح دانسته‌اند حتی آنها</w:t>
      </w:r>
      <w:r w:rsidR="08C04641">
        <w:rPr>
          <w:rFonts w:hint="cs"/>
          <w:rtl/>
          <w:lang w:bidi="fa-IR"/>
        </w:rPr>
        <w:t>ی</w:t>
      </w:r>
      <w:r>
        <w:rPr>
          <w:rFonts w:hint="cs"/>
          <w:rtl/>
          <w:lang w:bidi="fa-IR"/>
        </w:rPr>
        <w:t xml:space="preserve">ی که نظرشان به برتری علی بن ابی طالب است، </w:t>
      </w:r>
      <w:r w:rsidR="08C04641">
        <w:rPr>
          <w:rFonts w:hint="cs"/>
          <w:rtl/>
          <w:lang w:bidi="fa-IR"/>
        </w:rPr>
        <w:t>با</w:t>
      </w:r>
      <w:r>
        <w:rPr>
          <w:rFonts w:hint="cs"/>
          <w:rtl/>
          <w:lang w:bidi="fa-IR"/>
        </w:rPr>
        <w:t xml:space="preserve"> این</w:t>
      </w:r>
      <w:r w:rsidR="08C04641">
        <w:rPr>
          <w:rFonts w:hint="cs"/>
          <w:rtl/>
          <w:lang w:bidi="fa-IR"/>
        </w:rPr>
        <w:t xml:space="preserve"> وجود </w:t>
      </w:r>
      <w:r>
        <w:rPr>
          <w:rFonts w:hint="cs"/>
          <w:rtl/>
          <w:lang w:bidi="fa-IR"/>
        </w:rPr>
        <w:t xml:space="preserve">می‌بینیم که نظام علیه او </w:t>
      </w:r>
      <w:r w:rsidR="08C04641">
        <w:rPr>
          <w:rFonts w:hint="cs"/>
          <w:rtl/>
          <w:lang w:bidi="fa-IR"/>
        </w:rPr>
        <w:t xml:space="preserve">و بسیاری از بزرگان صحابه مانند عمر فاروق، و عثمان، و علی، و ابن مسعود، و </w:t>
      </w:r>
      <w:r w:rsidR="08CD2C1D">
        <w:rPr>
          <w:rFonts w:hint="cs"/>
          <w:rtl/>
          <w:lang w:bidi="fa-IR"/>
        </w:rPr>
        <w:t>ابوهریره</w:t>
      </w:r>
      <w:r w:rsidR="08C04641">
        <w:rPr>
          <w:rFonts w:hint="cs"/>
          <w:rtl/>
          <w:lang w:bidi="fa-IR"/>
        </w:rPr>
        <w:t xml:space="preserve">، و غیر آنان، </w:t>
      </w:r>
      <w:r>
        <w:rPr>
          <w:rFonts w:hint="cs"/>
          <w:rtl/>
          <w:lang w:bidi="fa-IR"/>
        </w:rPr>
        <w:t>گستاخی</w:t>
      </w:r>
      <w:r w:rsidR="08C04641">
        <w:rPr>
          <w:rFonts w:hint="cs"/>
          <w:rtl/>
          <w:lang w:bidi="fa-IR"/>
        </w:rPr>
        <w:t xml:space="preserve"> </w:t>
      </w:r>
      <w:r>
        <w:rPr>
          <w:rFonts w:hint="cs"/>
          <w:rtl/>
          <w:lang w:bidi="fa-IR"/>
        </w:rPr>
        <w:t>کرده است</w:t>
      </w:r>
      <w:r w:rsidR="08C04641">
        <w:rPr>
          <w:rFonts w:hint="cs"/>
          <w:rtl/>
          <w:lang w:bidi="fa-IR"/>
        </w:rPr>
        <w:t>.</w:t>
      </w:r>
      <w:r>
        <w:rPr>
          <w:rFonts w:hint="cs"/>
          <w:rtl/>
          <w:lang w:bidi="fa-IR"/>
        </w:rPr>
        <w:t xml:space="preserve"> </w:t>
      </w:r>
      <w:r w:rsidR="08C04641">
        <w:rPr>
          <w:rFonts w:hint="cs"/>
          <w:rtl/>
          <w:lang w:bidi="fa-IR"/>
        </w:rPr>
        <w:t xml:space="preserve">لذا </w:t>
      </w:r>
      <w:r>
        <w:rPr>
          <w:rFonts w:hint="cs"/>
          <w:rtl/>
          <w:lang w:bidi="fa-IR"/>
        </w:rPr>
        <w:t xml:space="preserve">ما نمی‌دانیم که هدفشان از </w:t>
      </w:r>
      <w:r w:rsidR="08C04641">
        <w:rPr>
          <w:rFonts w:hint="cs"/>
          <w:rtl/>
          <w:lang w:bidi="fa-IR"/>
        </w:rPr>
        <w:t>دوستی ا</w:t>
      </w:r>
      <w:r>
        <w:rPr>
          <w:rFonts w:hint="cs"/>
          <w:rtl/>
          <w:lang w:bidi="fa-IR"/>
        </w:rPr>
        <w:t>صحاب پیش از اختلافشان در مورد حضرت عثمان</w:t>
      </w:r>
      <w:r>
        <w:rPr>
          <w:rFonts w:hint="cs"/>
          <w:lang w:bidi="fa-IR"/>
        </w:rPr>
        <w:sym w:font="AGA Arabesque" w:char="F074"/>
      </w:r>
      <w:r>
        <w:rPr>
          <w:rFonts w:hint="cs"/>
          <w:rtl/>
          <w:lang w:bidi="fa-IR"/>
        </w:rPr>
        <w:t xml:space="preserve"> چیست. </w:t>
      </w:r>
    </w:p>
    <w:p w:rsidR="08050284" w:rsidRDefault="002500E5" w:rsidP="08777A9A">
      <w:pPr>
        <w:ind w:firstLine="172"/>
        <w:rPr>
          <w:rFonts w:hint="cs"/>
          <w:rtl/>
          <w:lang w:bidi="fa-IR"/>
        </w:rPr>
      </w:pPr>
      <w:r>
        <w:rPr>
          <w:rFonts w:hint="cs"/>
          <w:rtl/>
          <w:lang w:bidi="fa-IR"/>
        </w:rPr>
        <w:t xml:space="preserve">حتی آنگاه که آشوب‌های دوران حضرت عثمان شروع شد می‌بینیم که در عدالتش شک </w:t>
      </w:r>
      <w:r w:rsidR="080363E2">
        <w:rPr>
          <w:rFonts w:hint="cs"/>
          <w:rtl/>
          <w:lang w:bidi="fa-IR"/>
        </w:rPr>
        <w:t>می‏</w:t>
      </w:r>
      <w:r w:rsidR="08050284">
        <w:rPr>
          <w:rFonts w:hint="cs"/>
          <w:rtl/>
          <w:lang w:bidi="fa-IR"/>
        </w:rPr>
        <w:t>کن</w:t>
      </w:r>
      <w:r>
        <w:rPr>
          <w:rFonts w:hint="cs"/>
          <w:rtl/>
          <w:lang w:bidi="fa-IR"/>
        </w:rPr>
        <w:t>ند، در مورد آنها</w:t>
      </w:r>
      <w:r w:rsidR="08050284">
        <w:rPr>
          <w:rFonts w:hint="cs"/>
          <w:rtl/>
          <w:lang w:bidi="fa-IR"/>
        </w:rPr>
        <w:t>ی</w:t>
      </w:r>
      <w:r>
        <w:rPr>
          <w:rFonts w:hint="cs"/>
          <w:rtl/>
          <w:lang w:bidi="fa-IR"/>
        </w:rPr>
        <w:t>ی که عثمان را ترک کرد</w:t>
      </w:r>
      <w:r w:rsidR="08050284">
        <w:rPr>
          <w:rFonts w:hint="cs"/>
          <w:rtl/>
          <w:lang w:bidi="fa-IR"/>
        </w:rPr>
        <w:t>ه</w:t>
      </w:r>
      <w:r>
        <w:rPr>
          <w:rFonts w:hint="cs"/>
          <w:rtl/>
          <w:lang w:bidi="fa-IR"/>
        </w:rPr>
        <w:t xml:space="preserve">، </w:t>
      </w:r>
      <w:r w:rsidR="08050284">
        <w:rPr>
          <w:rFonts w:hint="cs"/>
          <w:rtl/>
          <w:lang w:bidi="fa-IR"/>
        </w:rPr>
        <w:t xml:space="preserve">و </w:t>
      </w:r>
      <w:r>
        <w:rPr>
          <w:rFonts w:hint="cs"/>
          <w:rtl/>
          <w:lang w:bidi="fa-IR"/>
        </w:rPr>
        <w:t xml:space="preserve">با او جنگ کردند </w:t>
      </w:r>
      <w:r w:rsidR="08050284">
        <w:rPr>
          <w:rFonts w:hint="cs"/>
          <w:rtl/>
          <w:lang w:bidi="fa-IR"/>
        </w:rPr>
        <w:t xml:space="preserve">خاموش ماندند </w:t>
      </w:r>
      <w:r>
        <w:rPr>
          <w:rFonts w:hint="cs"/>
          <w:rtl/>
          <w:lang w:bidi="fa-IR"/>
        </w:rPr>
        <w:t xml:space="preserve">و از هیچ یک از آنها برائت نکرده‌اند، چون </w:t>
      </w:r>
      <w:r w:rsidR="080363E2">
        <w:rPr>
          <w:rFonts w:hint="cs"/>
          <w:rtl/>
          <w:lang w:bidi="fa-IR"/>
        </w:rPr>
        <w:t>می‏</w:t>
      </w:r>
      <w:r w:rsidR="08050284">
        <w:rPr>
          <w:rFonts w:hint="cs"/>
          <w:rtl/>
          <w:lang w:bidi="fa-IR"/>
        </w:rPr>
        <w:t xml:space="preserve">گفتند </w:t>
      </w:r>
      <w:r>
        <w:rPr>
          <w:rFonts w:hint="cs"/>
          <w:rtl/>
          <w:lang w:bidi="fa-IR"/>
        </w:rPr>
        <w:t>وضعیت عثمان</w:t>
      </w:r>
      <w:r>
        <w:rPr>
          <w:rFonts w:hint="cs"/>
          <w:lang w:bidi="fa-IR"/>
        </w:rPr>
        <w:sym w:font="AGA Arabesque" w:char="F074"/>
      </w:r>
      <w:r>
        <w:rPr>
          <w:rFonts w:hint="cs"/>
          <w:rtl/>
          <w:lang w:bidi="fa-IR"/>
        </w:rPr>
        <w:t xml:space="preserve"> قبل و بعد از آشوب بر آنان مبهم و نامعلوم </w:t>
      </w:r>
      <w:r w:rsidR="08050284">
        <w:rPr>
          <w:rFonts w:hint="cs"/>
          <w:rtl/>
          <w:lang w:bidi="fa-IR"/>
        </w:rPr>
        <w:t xml:space="preserve">مانده </w:t>
      </w:r>
      <w:r>
        <w:rPr>
          <w:rFonts w:hint="cs"/>
          <w:rtl/>
          <w:lang w:bidi="fa-IR"/>
        </w:rPr>
        <w:t xml:space="preserve">است </w:t>
      </w:r>
      <w:r w:rsidR="08050284">
        <w:rPr>
          <w:rFonts w:hint="cs"/>
          <w:rtl/>
          <w:lang w:bidi="fa-IR"/>
        </w:rPr>
        <w:t xml:space="preserve">لذا </w:t>
      </w:r>
      <w:r>
        <w:rPr>
          <w:rFonts w:hint="cs"/>
          <w:rtl/>
          <w:lang w:bidi="fa-IR"/>
        </w:rPr>
        <w:t xml:space="preserve">او را به خدای متعال محول </w:t>
      </w:r>
      <w:r w:rsidR="08050284">
        <w:rPr>
          <w:rFonts w:hint="cs"/>
          <w:rtl/>
          <w:lang w:bidi="fa-IR"/>
        </w:rPr>
        <w:t xml:space="preserve">کردند. </w:t>
      </w:r>
    </w:p>
    <w:p w:rsidR="002500E5" w:rsidRPr="00766604" w:rsidRDefault="080363E2" w:rsidP="08777A9A">
      <w:pPr>
        <w:ind w:firstLine="172"/>
        <w:rPr>
          <w:rFonts w:hint="cs"/>
          <w:rtl/>
          <w:lang w:bidi="fa-IR"/>
        </w:rPr>
      </w:pPr>
      <w:r>
        <w:rPr>
          <w:rFonts w:hint="cs"/>
          <w:rtl/>
          <w:lang w:bidi="fa-IR"/>
        </w:rPr>
        <w:t>این توقف و شک در عدالت امیر</w:t>
      </w:r>
      <w:r w:rsidR="002500E5">
        <w:rPr>
          <w:rFonts w:hint="cs"/>
          <w:rtl/>
          <w:lang w:bidi="fa-IR"/>
        </w:rPr>
        <w:t>المؤمنین</w:t>
      </w:r>
      <w:r w:rsidR="08050284">
        <w:rPr>
          <w:rFonts w:hint="cs"/>
          <w:rtl/>
          <w:lang w:bidi="fa-IR"/>
        </w:rPr>
        <w:t xml:space="preserve"> را</w:t>
      </w:r>
      <w:r w:rsidR="002500E5">
        <w:rPr>
          <w:rFonts w:hint="cs"/>
          <w:rtl/>
          <w:lang w:bidi="fa-IR"/>
        </w:rPr>
        <w:t xml:space="preserve"> چنانکه گذشت خیاط از واصل بن عطاء نقل کرده است، خیاط می‌گوید</w:t>
      </w:r>
      <w:r w:rsidR="08E041FF">
        <w:rPr>
          <w:rFonts w:hint="cs"/>
          <w:rtl/>
          <w:lang w:bidi="fa-IR"/>
        </w:rPr>
        <w:t>:</w:t>
      </w:r>
      <w:r w:rsidR="002500E5">
        <w:rPr>
          <w:rFonts w:hint="cs"/>
          <w:rtl/>
          <w:lang w:bidi="fa-IR"/>
        </w:rPr>
        <w:t xml:space="preserve"> معتزله خود را از این گفته تبرئه نمی‌کند و از گفتن آن معذرت خواهی نمی‌کند.</w:t>
      </w:r>
      <w:r w:rsidR="002500E5" w:rsidRPr="00C60D3F">
        <w:rPr>
          <w:rStyle w:val="a7"/>
          <w:rFonts w:cs="B Lotus"/>
          <w:sz w:val="28"/>
          <w:szCs w:val="28"/>
          <w:rtl/>
          <w:lang w:bidi="fa-IR"/>
        </w:rPr>
        <w:footnoteReference w:id="351"/>
      </w:r>
    </w:p>
    <w:p w:rsidR="08050284" w:rsidRDefault="002500E5" w:rsidP="08777A9A">
      <w:pPr>
        <w:ind w:firstLine="172"/>
        <w:rPr>
          <w:rFonts w:hint="cs"/>
          <w:rtl/>
          <w:lang w:bidi="fa-IR"/>
        </w:rPr>
      </w:pPr>
      <w:r>
        <w:rPr>
          <w:rFonts w:hint="cs"/>
          <w:rtl/>
          <w:lang w:bidi="fa-IR"/>
        </w:rPr>
        <w:t>تا آنجا که فتنه و آشوب میان علی بن ابی طالب و معاویه - رضی الله عنه</w:t>
      </w:r>
      <w:r w:rsidR="08050284">
        <w:rPr>
          <w:rFonts w:hint="cs"/>
          <w:rtl/>
          <w:lang w:bidi="fa-IR"/>
        </w:rPr>
        <w:t>م</w:t>
      </w:r>
      <w:r>
        <w:rPr>
          <w:rFonts w:hint="cs"/>
          <w:rtl/>
          <w:lang w:bidi="fa-IR"/>
        </w:rPr>
        <w:t xml:space="preserve">ا </w:t>
      </w:r>
      <w:r>
        <w:rPr>
          <w:rFonts w:cs="Times New Roman" w:hint="cs"/>
          <w:rtl/>
          <w:lang w:bidi="fa-IR"/>
        </w:rPr>
        <w:t>–</w:t>
      </w:r>
      <w:r>
        <w:rPr>
          <w:rFonts w:hint="cs"/>
          <w:rtl/>
          <w:lang w:bidi="fa-IR"/>
        </w:rPr>
        <w:t xml:space="preserve"> رخ داد ملاحظه کردیم که بعضی </w:t>
      </w:r>
      <w:r w:rsidR="08050284">
        <w:rPr>
          <w:rFonts w:hint="cs"/>
          <w:rtl/>
          <w:lang w:bidi="fa-IR"/>
        </w:rPr>
        <w:t xml:space="preserve">از معتزله </w:t>
      </w:r>
      <w:r>
        <w:rPr>
          <w:rFonts w:hint="cs"/>
          <w:rtl/>
          <w:lang w:bidi="fa-IR"/>
        </w:rPr>
        <w:t>با اطمینان یکی از گروه‌ها را فاسق می‌داند ولی مشخص نمی‌کند و یا با اطمینان هر دو گروه را فاسق می‌دانند، و برائت خود را از معاویه و عمرو بن عاص و کسانی که آنان را همراهی کرده‌اند اعلان داشته‌اند.</w:t>
      </w:r>
      <w:r w:rsidRPr="00C60D3F">
        <w:rPr>
          <w:rStyle w:val="a7"/>
          <w:rFonts w:cs="B Lotus"/>
          <w:sz w:val="28"/>
          <w:szCs w:val="28"/>
          <w:rtl/>
          <w:lang w:bidi="fa-IR"/>
        </w:rPr>
        <w:footnoteReference w:id="352"/>
      </w:r>
      <w:r>
        <w:rPr>
          <w:rFonts w:hint="cs"/>
          <w:rtl/>
          <w:lang w:bidi="fa-IR"/>
        </w:rPr>
        <w:t xml:space="preserve"> حتی بلخی </w:t>
      </w:r>
      <w:r w:rsidR="080363E2">
        <w:rPr>
          <w:rFonts w:hint="cs"/>
          <w:rtl/>
          <w:lang w:bidi="fa-IR"/>
        </w:rPr>
        <w:t>که یکی از سران معتزله است با جرأ</w:t>
      </w:r>
      <w:r>
        <w:rPr>
          <w:rFonts w:hint="cs"/>
          <w:rtl/>
          <w:lang w:bidi="fa-IR"/>
        </w:rPr>
        <w:t xml:space="preserve">ت و گستاخی </w:t>
      </w:r>
      <w:r w:rsidR="08050284">
        <w:rPr>
          <w:rFonts w:hint="cs"/>
          <w:rtl/>
          <w:lang w:bidi="fa-IR"/>
        </w:rPr>
        <w:t>تمام</w:t>
      </w:r>
      <w:r w:rsidR="080363E2">
        <w:rPr>
          <w:rFonts w:hint="cs"/>
          <w:rtl/>
          <w:lang w:bidi="fa-IR"/>
        </w:rPr>
        <w:t>،</w:t>
      </w:r>
      <w:r w:rsidR="08050284">
        <w:rPr>
          <w:rFonts w:hint="cs"/>
          <w:rtl/>
          <w:lang w:bidi="fa-IR"/>
        </w:rPr>
        <w:t xml:space="preserve"> </w:t>
      </w:r>
      <w:r>
        <w:rPr>
          <w:rFonts w:hint="cs"/>
          <w:rtl/>
          <w:lang w:bidi="fa-IR"/>
        </w:rPr>
        <w:t>آن</w:t>
      </w:r>
      <w:r w:rsidR="08050284">
        <w:rPr>
          <w:rFonts w:hint="cs"/>
          <w:rtl/>
          <w:lang w:bidi="fa-IR"/>
        </w:rPr>
        <w:t xml:space="preserve"> دو</w:t>
      </w:r>
      <w:r>
        <w:rPr>
          <w:rFonts w:hint="cs"/>
          <w:rtl/>
          <w:lang w:bidi="fa-IR"/>
        </w:rPr>
        <w:t xml:space="preserve"> </w:t>
      </w:r>
      <w:r>
        <w:rPr>
          <w:rFonts w:cs="Times New Roman" w:hint="cs"/>
          <w:rtl/>
          <w:lang w:bidi="fa-IR"/>
        </w:rPr>
        <w:t>–</w:t>
      </w:r>
      <w:r>
        <w:rPr>
          <w:rFonts w:hint="cs"/>
          <w:rtl/>
          <w:lang w:bidi="fa-IR"/>
        </w:rPr>
        <w:t xml:space="preserve"> رضی الله عنه</w:t>
      </w:r>
      <w:r w:rsidR="080363E2">
        <w:rPr>
          <w:rFonts w:hint="cs"/>
          <w:rtl/>
          <w:lang w:bidi="fa-IR"/>
        </w:rPr>
        <w:t>م</w:t>
      </w:r>
      <w:r>
        <w:rPr>
          <w:rFonts w:hint="cs"/>
          <w:rtl/>
          <w:lang w:bidi="fa-IR"/>
        </w:rPr>
        <w:t xml:space="preserve">ا </w:t>
      </w:r>
      <w:r>
        <w:rPr>
          <w:rFonts w:cs="Times New Roman" w:hint="cs"/>
          <w:rtl/>
          <w:lang w:bidi="fa-IR"/>
        </w:rPr>
        <w:t>–</w:t>
      </w:r>
      <w:r w:rsidR="08050284">
        <w:rPr>
          <w:rFonts w:cs="Times New Roman" w:hint="cs"/>
          <w:rtl/>
          <w:lang w:bidi="fa-IR"/>
        </w:rPr>
        <w:t xml:space="preserve"> </w:t>
      </w:r>
      <w:r w:rsidR="08050284">
        <w:rPr>
          <w:rFonts w:hint="cs"/>
          <w:rtl/>
          <w:lang w:bidi="fa-IR"/>
        </w:rPr>
        <w:t>را</w:t>
      </w:r>
      <w:r>
        <w:rPr>
          <w:rFonts w:hint="cs"/>
          <w:rtl/>
          <w:lang w:bidi="fa-IR"/>
        </w:rPr>
        <w:t xml:space="preserve"> به بی‌دینی </w:t>
      </w:r>
      <w:r w:rsidR="08050284">
        <w:rPr>
          <w:rFonts w:hint="cs"/>
          <w:rtl/>
          <w:lang w:bidi="fa-IR"/>
        </w:rPr>
        <w:t xml:space="preserve">و الحاد </w:t>
      </w:r>
      <w:r>
        <w:rPr>
          <w:rFonts w:hint="cs"/>
          <w:rtl/>
          <w:lang w:bidi="fa-IR"/>
        </w:rPr>
        <w:t>متهم می‌کند چنانکه گذشت</w:t>
      </w:r>
      <w:r w:rsidR="080363E2">
        <w:rPr>
          <w:rFonts w:hint="cs"/>
          <w:rtl/>
          <w:lang w:bidi="fa-IR"/>
        </w:rPr>
        <w:t>.</w:t>
      </w:r>
      <w:r w:rsidRPr="00C60D3F">
        <w:rPr>
          <w:rStyle w:val="a7"/>
          <w:rFonts w:cs="B Lotus"/>
          <w:sz w:val="28"/>
          <w:szCs w:val="28"/>
          <w:rtl/>
          <w:lang w:bidi="fa-IR"/>
        </w:rPr>
        <w:footnoteReference w:id="353"/>
      </w:r>
    </w:p>
    <w:p w:rsidR="002500E5" w:rsidRDefault="002500E5" w:rsidP="08777A9A">
      <w:pPr>
        <w:ind w:firstLine="172"/>
        <w:rPr>
          <w:rFonts w:hint="cs"/>
          <w:rtl/>
          <w:lang w:bidi="fa-IR"/>
        </w:rPr>
      </w:pPr>
      <w:r>
        <w:rPr>
          <w:rFonts w:hint="cs"/>
          <w:rtl/>
          <w:lang w:bidi="fa-IR"/>
        </w:rPr>
        <w:t xml:space="preserve"> امام عبدالقادر بغدادی در کتاب خود (الفرق بین الفرق) از شیخ معتزله واصل بن عطاء نقل می‌کند که گفته است</w:t>
      </w:r>
      <w:r w:rsidR="08E041FF">
        <w:rPr>
          <w:rFonts w:hint="cs"/>
          <w:rtl/>
          <w:lang w:bidi="fa-IR"/>
        </w:rPr>
        <w:t>:</w:t>
      </w:r>
      <w:r>
        <w:rPr>
          <w:rFonts w:hint="cs"/>
          <w:rtl/>
          <w:lang w:bidi="fa-IR"/>
        </w:rPr>
        <w:t xml:space="preserve"> </w:t>
      </w:r>
      <w:r w:rsidR="08050284">
        <w:rPr>
          <w:rFonts w:hint="cs"/>
          <w:rtl/>
          <w:lang w:bidi="fa-IR"/>
        </w:rPr>
        <w:t>یک</w:t>
      </w:r>
      <w:r>
        <w:rPr>
          <w:rFonts w:hint="cs"/>
          <w:rtl/>
          <w:lang w:bidi="fa-IR"/>
        </w:rPr>
        <w:t xml:space="preserve">ی از این دو گروه (اصحاب جمل و صفین) فاسق هستند و </w:t>
      </w:r>
      <w:r w:rsidR="08050284">
        <w:rPr>
          <w:rFonts w:hint="cs"/>
          <w:rtl/>
          <w:lang w:bidi="fa-IR"/>
        </w:rPr>
        <w:t xml:space="preserve">اینکه او </w:t>
      </w:r>
      <w:r>
        <w:rPr>
          <w:rFonts w:hint="cs"/>
          <w:rtl/>
          <w:lang w:bidi="fa-IR"/>
        </w:rPr>
        <w:t xml:space="preserve">نمی‌داند کدامشان فاسق هستند، </w:t>
      </w:r>
      <w:r w:rsidR="08050284">
        <w:rPr>
          <w:rFonts w:hint="cs"/>
          <w:rtl/>
          <w:lang w:bidi="fa-IR"/>
        </w:rPr>
        <w:t>اما</w:t>
      </w:r>
      <w:r>
        <w:rPr>
          <w:rFonts w:hint="cs"/>
          <w:rtl/>
          <w:lang w:bidi="fa-IR"/>
        </w:rPr>
        <w:t xml:space="preserve"> جائز دانسته‌</w:t>
      </w:r>
      <w:r w:rsidR="08050284">
        <w:rPr>
          <w:rFonts w:hint="cs"/>
          <w:rtl/>
          <w:lang w:bidi="fa-IR"/>
        </w:rPr>
        <w:t xml:space="preserve"> </w:t>
      </w:r>
      <w:r>
        <w:rPr>
          <w:rFonts w:hint="cs"/>
          <w:rtl/>
          <w:lang w:bidi="fa-IR"/>
        </w:rPr>
        <w:t>که فاسق این دو جماعت علی و پیروانش باشد، مانند حسن و حسین، و ابن عباس، و عمار بن یاسر، و ابی ایوب انصاری، و بقیه‌ی آنها</w:t>
      </w:r>
      <w:r w:rsidR="08050284">
        <w:rPr>
          <w:rFonts w:hint="cs"/>
          <w:rtl/>
          <w:lang w:bidi="fa-IR"/>
        </w:rPr>
        <w:t>ی</w:t>
      </w:r>
      <w:r>
        <w:rPr>
          <w:rFonts w:hint="cs"/>
          <w:rtl/>
          <w:lang w:bidi="fa-IR"/>
        </w:rPr>
        <w:t xml:space="preserve">ی که در روز جمل با علی بودند، </w:t>
      </w:r>
      <w:r w:rsidR="08050284">
        <w:rPr>
          <w:rFonts w:hint="cs"/>
          <w:rtl/>
          <w:lang w:bidi="fa-IR"/>
        </w:rPr>
        <w:t xml:space="preserve">نیز </w:t>
      </w:r>
      <w:r>
        <w:rPr>
          <w:rFonts w:hint="cs"/>
          <w:rtl/>
          <w:lang w:bidi="fa-IR"/>
        </w:rPr>
        <w:t>جائز دانسته است فاسق</w:t>
      </w:r>
      <w:r w:rsidR="08050284">
        <w:rPr>
          <w:rFonts w:hint="cs"/>
          <w:rtl/>
          <w:lang w:bidi="fa-IR"/>
        </w:rPr>
        <w:t xml:space="preserve"> از </w:t>
      </w:r>
      <w:r>
        <w:rPr>
          <w:rFonts w:hint="cs"/>
          <w:rtl/>
          <w:lang w:bidi="fa-IR"/>
        </w:rPr>
        <w:t>دو گروه</w:t>
      </w:r>
      <w:r w:rsidR="08F30C44">
        <w:rPr>
          <w:rFonts w:hint="cs"/>
          <w:rtl/>
          <w:lang w:bidi="fa-IR"/>
        </w:rPr>
        <w:t xml:space="preserve"> </w:t>
      </w:r>
      <w:r>
        <w:rPr>
          <w:rFonts w:hint="cs"/>
          <w:rtl/>
          <w:lang w:bidi="fa-IR"/>
        </w:rPr>
        <w:t>عایشه و طلحه، و زبیر، و سایر اصحاب جمل باشند، سپس در تحقیق از دو گروه می‌گوی</w:t>
      </w:r>
      <w:r w:rsidR="08050284">
        <w:rPr>
          <w:rFonts w:hint="cs"/>
          <w:rtl/>
          <w:lang w:bidi="fa-IR"/>
        </w:rPr>
        <w:t>د:</w:t>
      </w:r>
      <w:r>
        <w:rPr>
          <w:rFonts w:hint="cs"/>
          <w:rtl/>
          <w:lang w:bidi="fa-IR"/>
        </w:rPr>
        <w:t xml:space="preserve"> اگر علی و طلحه، و یا علی و زبیر، و یا هر کس از اصحاب جمل در کنار من بر روی دسته‌</w:t>
      </w:r>
      <w:r w:rsidR="08050284">
        <w:rPr>
          <w:rFonts w:hint="cs"/>
          <w:rtl/>
          <w:lang w:bidi="fa-IR"/>
        </w:rPr>
        <w:t>ا</w:t>
      </w:r>
      <w:r>
        <w:rPr>
          <w:rFonts w:hint="cs"/>
          <w:rtl/>
          <w:lang w:bidi="fa-IR"/>
        </w:rPr>
        <w:t>ی از گیاهان کشته شود حکم به شهادت آنها نمی‌دهم، چون می‌دانم</w:t>
      </w:r>
      <w:r w:rsidR="08050284">
        <w:rPr>
          <w:rFonts w:hint="cs"/>
          <w:rtl/>
          <w:lang w:bidi="fa-IR"/>
        </w:rPr>
        <w:t xml:space="preserve"> </w:t>
      </w:r>
      <w:r>
        <w:rPr>
          <w:rFonts w:hint="cs"/>
          <w:rtl/>
          <w:lang w:bidi="fa-IR"/>
        </w:rPr>
        <w:t>ک</w:t>
      </w:r>
      <w:r w:rsidR="08050284">
        <w:rPr>
          <w:rFonts w:hint="cs"/>
          <w:rtl/>
          <w:lang w:bidi="fa-IR"/>
        </w:rPr>
        <w:t>دام</w:t>
      </w:r>
      <w:r>
        <w:rPr>
          <w:rFonts w:hint="cs"/>
          <w:rtl/>
          <w:lang w:bidi="fa-IR"/>
        </w:rPr>
        <w:t xml:space="preserve"> </w:t>
      </w:r>
      <w:r w:rsidR="08050284">
        <w:rPr>
          <w:rFonts w:hint="cs"/>
          <w:rtl/>
          <w:lang w:bidi="fa-IR"/>
        </w:rPr>
        <w:t xml:space="preserve">یک </w:t>
      </w:r>
      <w:r>
        <w:rPr>
          <w:rFonts w:hint="cs"/>
          <w:rtl/>
          <w:lang w:bidi="fa-IR"/>
        </w:rPr>
        <w:t xml:space="preserve">از آنها فاسق است </w:t>
      </w:r>
      <w:r w:rsidR="08050284">
        <w:rPr>
          <w:rFonts w:hint="cs"/>
          <w:rtl/>
          <w:lang w:bidi="fa-IR"/>
        </w:rPr>
        <w:t xml:space="preserve">و </w:t>
      </w:r>
      <w:r>
        <w:rPr>
          <w:rFonts w:hint="cs"/>
          <w:rtl/>
          <w:lang w:bidi="fa-IR"/>
        </w:rPr>
        <w:t xml:space="preserve">معین </w:t>
      </w:r>
      <w:r w:rsidR="080363E2">
        <w:rPr>
          <w:rFonts w:hint="cs"/>
          <w:rtl/>
          <w:lang w:bidi="fa-IR"/>
        </w:rPr>
        <w:t>هم نمی‏</w:t>
      </w:r>
      <w:r>
        <w:rPr>
          <w:rFonts w:hint="cs"/>
          <w:rtl/>
          <w:lang w:bidi="fa-IR"/>
        </w:rPr>
        <w:t>کنیم، همچنانکه حکم به شهادت آنها</w:t>
      </w:r>
      <w:r w:rsidR="08050284">
        <w:rPr>
          <w:rFonts w:hint="cs"/>
          <w:rtl/>
          <w:lang w:bidi="fa-IR"/>
        </w:rPr>
        <w:t>ی</w:t>
      </w:r>
      <w:r>
        <w:rPr>
          <w:rFonts w:hint="cs"/>
          <w:rtl/>
          <w:lang w:bidi="fa-IR"/>
        </w:rPr>
        <w:t>ی که همدیگر را ملاعنه می‌کنند</w:t>
      </w:r>
      <w:r w:rsidR="080363E2">
        <w:rPr>
          <w:rFonts w:hint="cs"/>
          <w:rtl/>
          <w:lang w:bidi="fa-IR"/>
        </w:rPr>
        <w:t>،</w:t>
      </w:r>
      <w:r>
        <w:rPr>
          <w:rFonts w:hint="cs"/>
          <w:rtl/>
          <w:lang w:bidi="fa-IR"/>
        </w:rPr>
        <w:t xml:space="preserve"> نمی‌دهم</w:t>
      </w:r>
      <w:r w:rsidR="080363E2">
        <w:rPr>
          <w:rFonts w:hint="cs"/>
          <w:rtl/>
          <w:lang w:bidi="fa-IR"/>
        </w:rPr>
        <w:t>.</w:t>
      </w:r>
      <w:r>
        <w:rPr>
          <w:rFonts w:hint="cs"/>
          <w:rtl/>
          <w:lang w:bidi="fa-IR"/>
        </w:rPr>
        <w:t xml:space="preserve"> چون یقین دارم که یکی از آنها فاسق و گناهکار است ولی معین نیست، و </w:t>
      </w:r>
      <w:r w:rsidR="08211750">
        <w:rPr>
          <w:rFonts w:hint="cs"/>
          <w:rtl/>
          <w:lang w:bidi="fa-IR"/>
        </w:rPr>
        <w:t>اگر دو نفر از</w:t>
      </w:r>
      <w:r w:rsidR="08F30C44">
        <w:rPr>
          <w:rFonts w:hint="cs"/>
          <w:rtl/>
          <w:lang w:bidi="fa-IR"/>
        </w:rPr>
        <w:t xml:space="preserve"> </w:t>
      </w:r>
      <w:r w:rsidR="08211750">
        <w:rPr>
          <w:rFonts w:hint="cs"/>
          <w:rtl/>
          <w:lang w:bidi="fa-IR"/>
        </w:rPr>
        <w:t xml:space="preserve">هر دو گروه </w:t>
      </w:r>
      <w:r>
        <w:rPr>
          <w:rFonts w:hint="cs"/>
          <w:rtl/>
          <w:lang w:bidi="fa-IR"/>
        </w:rPr>
        <w:t>شهادت و گواهی بدهند شهاد</w:t>
      </w:r>
      <w:r w:rsidR="08211750">
        <w:rPr>
          <w:rFonts w:hint="cs"/>
          <w:rtl/>
          <w:lang w:bidi="fa-IR"/>
        </w:rPr>
        <w:t>شان را</w:t>
      </w:r>
      <w:r>
        <w:rPr>
          <w:rFonts w:hint="cs"/>
          <w:rtl/>
          <w:lang w:bidi="fa-IR"/>
        </w:rPr>
        <w:t xml:space="preserve"> قبول </w:t>
      </w:r>
      <w:r w:rsidR="08211750">
        <w:rPr>
          <w:rFonts w:hint="cs"/>
          <w:rtl/>
          <w:lang w:bidi="fa-IR"/>
        </w:rPr>
        <w:t>میکنم.</w:t>
      </w:r>
      <w:r>
        <w:rPr>
          <w:rFonts w:hint="cs"/>
          <w:rtl/>
          <w:lang w:bidi="fa-IR"/>
        </w:rPr>
        <w:t xml:space="preserve"> </w:t>
      </w:r>
    </w:p>
    <w:p w:rsidR="002500E5" w:rsidRDefault="002500E5" w:rsidP="08777A9A">
      <w:pPr>
        <w:ind w:firstLine="172"/>
        <w:rPr>
          <w:rFonts w:hint="cs"/>
          <w:rtl/>
          <w:lang w:bidi="fa-IR"/>
        </w:rPr>
      </w:pPr>
      <w:r>
        <w:rPr>
          <w:rFonts w:hint="cs"/>
          <w:rtl/>
          <w:lang w:bidi="fa-IR"/>
        </w:rPr>
        <w:t>امام بغدادی می‌گوید</w:t>
      </w:r>
      <w:r w:rsidR="08E041FF">
        <w:rPr>
          <w:rFonts w:hint="cs"/>
          <w:rtl/>
          <w:lang w:bidi="fa-IR"/>
        </w:rPr>
        <w:t>:</w:t>
      </w:r>
      <w:r>
        <w:rPr>
          <w:rFonts w:hint="cs"/>
          <w:rtl/>
          <w:lang w:bidi="fa-IR"/>
        </w:rPr>
        <w:t xml:space="preserve"> به راستی رافضه‌</w:t>
      </w:r>
      <w:r w:rsidR="080363E2">
        <w:rPr>
          <w:rFonts w:hint="cs"/>
          <w:rtl/>
          <w:lang w:bidi="fa-IR"/>
        </w:rPr>
        <w:t>ا</w:t>
      </w:r>
      <w:r>
        <w:rPr>
          <w:rFonts w:hint="cs"/>
          <w:rtl/>
          <w:lang w:bidi="fa-IR"/>
        </w:rPr>
        <w:t xml:space="preserve">ی که دنباله‌رو اعتزال بود چشمشان </w:t>
      </w:r>
      <w:r w:rsidR="080D11C6">
        <w:rPr>
          <w:rFonts w:hint="cs"/>
          <w:rtl/>
          <w:lang w:bidi="fa-IR"/>
        </w:rPr>
        <w:t>با ایراد شک و گمان شیخ معتزله واصل بن عطاء در مورد عدالت علی و پیروانش روشن</w:t>
      </w:r>
      <w:r>
        <w:rPr>
          <w:rFonts w:hint="cs"/>
          <w:rtl/>
          <w:lang w:bidi="fa-IR"/>
        </w:rPr>
        <w:t xml:space="preserve"> شد چنانکه در بعضی از اشعار گفته‌ایم</w:t>
      </w:r>
      <w:r w:rsidR="08E041FF">
        <w:rPr>
          <w:rFonts w:hint="cs"/>
          <w:rtl/>
          <w:lang w:bidi="fa-IR"/>
        </w:rPr>
        <w:t>:</w:t>
      </w:r>
      <w:r>
        <w:rPr>
          <w:rFonts w:hint="cs"/>
          <w:rtl/>
          <w:lang w:bidi="fa-IR"/>
        </w:rPr>
        <w:t xml:space="preserve"> </w:t>
      </w:r>
    </w:p>
    <w:tbl>
      <w:tblPr>
        <w:bidiVisual/>
        <w:tblW w:w="0" w:type="auto"/>
        <w:tblLook w:val="01E0"/>
      </w:tblPr>
      <w:tblGrid>
        <w:gridCol w:w="3219"/>
        <w:gridCol w:w="392"/>
        <w:gridCol w:w="3234"/>
      </w:tblGrid>
      <w:tr w:rsidR="002500E5" w:rsidRPr="08DF3127">
        <w:tc>
          <w:tcPr>
            <w:tcW w:w="3219" w:type="dxa"/>
          </w:tcPr>
          <w:p w:rsidR="002500E5" w:rsidRPr="08DF3127" w:rsidRDefault="080363E2" w:rsidP="08DF3127">
            <w:pPr>
              <w:ind w:firstLine="172"/>
              <w:rPr>
                <w:rFonts w:cs="2  Badr" w:hint="cs"/>
                <w:spacing w:val="-8"/>
                <w:sz w:val="2"/>
                <w:szCs w:val="2"/>
                <w:rtl/>
                <w:lang w:bidi="fa-IR"/>
              </w:rPr>
            </w:pPr>
            <w:r w:rsidRPr="08DF3127">
              <w:rPr>
                <w:rFonts w:cs="2  Badr" w:hint="cs"/>
                <w:spacing w:val="-8"/>
                <w:sz w:val="26"/>
                <w:szCs w:val="26"/>
                <w:rtl/>
                <w:lang w:bidi="fa-IR"/>
              </w:rPr>
              <w:t>مقالة</w:t>
            </w:r>
            <w:r w:rsidR="002500E5" w:rsidRPr="08DF3127">
              <w:rPr>
                <w:rFonts w:cs="2  Badr" w:hint="cs"/>
                <w:spacing w:val="-8"/>
                <w:sz w:val="26"/>
                <w:szCs w:val="26"/>
                <w:rtl/>
                <w:lang w:bidi="fa-IR"/>
              </w:rPr>
              <w:t xml:space="preserve"> ما وصلت بواصل</w:t>
            </w:r>
            <w:r w:rsidR="002500E5" w:rsidRPr="08DF3127">
              <w:rPr>
                <w:rFonts w:cs="2  Badr" w:hint="cs"/>
                <w:spacing w:val="-8"/>
                <w:sz w:val="26"/>
                <w:szCs w:val="26"/>
                <w:rtl/>
                <w:lang w:bidi="fa-IR"/>
              </w:rPr>
              <w:br/>
            </w:r>
          </w:p>
        </w:tc>
        <w:tc>
          <w:tcPr>
            <w:tcW w:w="392" w:type="dxa"/>
          </w:tcPr>
          <w:p w:rsidR="002500E5" w:rsidRPr="08DF3127" w:rsidRDefault="002500E5" w:rsidP="08DF3127">
            <w:pPr>
              <w:ind w:firstLine="172"/>
              <w:rPr>
                <w:rFonts w:cs="2  Badr" w:hint="cs"/>
                <w:spacing w:val="-8"/>
                <w:sz w:val="26"/>
                <w:szCs w:val="26"/>
                <w:rtl/>
                <w:lang w:bidi="fa-IR"/>
              </w:rPr>
            </w:pPr>
          </w:p>
        </w:tc>
        <w:tc>
          <w:tcPr>
            <w:tcW w:w="3234" w:type="dxa"/>
          </w:tcPr>
          <w:p w:rsidR="002500E5" w:rsidRPr="08DF3127" w:rsidRDefault="002500E5" w:rsidP="08DF3127">
            <w:pPr>
              <w:ind w:firstLine="172"/>
              <w:rPr>
                <w:rFonts w:cs="2  Badr"/>
                <w:spacing w:val="-8"/>
                <w:sz w:val="2"/>
                <w:szCs w:val="2"/>
                <w:rtl/>
                <w:lang w:bidi="fa-IR"/>
              </w:rPr>
            </w:pPr>
            <w:r w:rsidRPr="08DF3127">
              <w:rPr>
                <w:rFonts w:cs="2  Badr" w:hint="cs"/>
                <w:spacing w:val="-8"/>
                <w:sz w:val="26"/>
                <w:szCs w:val="26"/>
                <w:rtl/>
                <w:lang w:bidi="fa-IR"/>
              </w:rPr>
              <w:t xml:space="preserve">بل قطع الله به </w:t>
            </w:r>
            <w:r w:rsidR="081307BE" w:rsidRPr="08DF3127">
              <w:rPr>
                <w:rFonts w:cs="2  Badr" w:hint="cs"/>
                <w:spacing w:val="-8"/>
                <w:sz w:val="26"/>
                <w:szCs w:val="26"/>
                <w:rtl/>
                <w:lang w:bidi="fa-IR"/>
              </w:rPr>
              <w:t>اوصاله</w:t>
            </w:r>
            <w:r w:rsidR="080D11C6" w:rsidRPr="08DF3127">
              <w:rPr>
                <w:rFonts w:cs="2  Badr" w:hint="cs"/>
                <w:spacing w:val="-8"/>
                <w:sz w:val="26"/>
                <w:szCs w:val="26"/>
                <w:rtl/>
                <w:lang w:bidi="fa-IR"/>
              </w:rPr>
              <w:t>ا</w:t>
            </w:r>
            <w:r w:rsidRPr="08DF3127">
              <w:rPr>
                <w:rStyle w:val="a7"/>
                <w:rFonts w:cs="2  Badr"/>
                <w:sz w:val="28"/>
                <w:szCs w:val="28"/>
                <w:rtl/>
                <w:lang w:bidi="fa-IR"/>
              </w:rPr>
              <w:footnoteReference w:id="354"/>
            </w:r>
            <w:r w:rsidRPr="08DF3127">
              <w:rPr>
                <w:rFonts w:cs="2  Badr"/>
                <w:spacing w:val="-8"/>
                <w:sz w:val="26"/>
                <w:szCs w:val="26"/>
                <w:rtl/>
                <w:lang w:bidi="fa-IR"/>
              </w:rPr>
              <w:br/>
            </w:r>
          </w:p>
        </w:tc>
      </w:tr>
      <w:tr w:rsidR="002500E5" w:rsidRPr="08DF3127">
        <w:tc>
          <w:tcPr>
            <w:tcW w:w="3219" w:type="dxa"/>
          </w:tcPr>
          <w:p w:rsidR="002500E5" w:rsidRPr="08DF3127" w:rsidRDefault="002500E5" w:rsidP="08DF3127">
            <w:pPr>
              <w:ind w:firstLine="172"/>
              <w:rPr>
                <w:spacing w:val="-8"/>
                <w:sz w:val="2"/>
                <w:szCs w:val="2"/>
                <w:rtl/>
                <w:lang w:bidi="fa-IR"/>
              </w:rPr>
            </w:pPr>
            <w:r w:rsidRPr="08DF3127">
              <w:rPr>
                <w:rFonts w:hint="cs"/>
                <w:spacing w:val="-8"/>
                <w:sz w:val="26"/>
                <w:szCs w:val="26"/>
                <w:rtl/>
                <w:lang w:bidi="fa-IR"/>
              </w:rPr>
              <w:t>گفتاری که به واسطه واصل رسیده است</w:t>
            </w:r>
            <w:r w:rsidRPr="08DF3127">
              <w:rPr>
                <w:spacing w:val="-8"/>
                <w:sz w:val="26"/>
                <w:szCs w:val="26"/>
                <w:rtl/>
                <w:lang w:bidi="fa-IR"/>
              </w:rPr>
              <w:br/>
            </w:r>
          </w:p>
        </w:tc>
        <w:tc>
          <w:tcPr>
            <w:tcW w:w="392" w:type="dxa"/>
          </w:tcPr>
          <w:p w:rsidR="002500E5" w:rsidRPr="08DF3127" w:rsidRDefault="002500E5" w:rsidP="08DF3127">
            <w:pPr>
              <w:ind w:firstLine="172"/>
              <w:rPr>
                <w:rFonts w:hint="cs"/>
                <w:spacing w:val="-8"/>
                <w:sz w:val="26"/>
                <w:szCs w:val="26"/>
                <w:rtl/>
                <w:lang w:bidi="fa-IR"/>
              </w:rPr>
            </w:pPr>
          </w:p>
        </w:tc>
        <w:tc>
          <w:tcPr>
            <w:tcW w:w="3234" w:type="dxa"/>
          </w:tcPr>
          <w:p w:rsidR="002500E5" w:rsidRPr="08DF3127" w:rsidRDefault="002500E5" w:rsidP="08DF3127">
            <w:pPr>
              <w:ind w:firstLine="172"/>
              <w:rPr>
                <w:spacing w:val="-8"/>
                <w:sz w:val="2"/>
                <w:szCs w:val="2"/>
                <w:rtl/>
                <w:lang w:bidi="fa-IR"/>
              </w:rPr>
            </w:pPr>
            <w:r w:rsidRPr="08DF3127">
              <w:rPr>
                <w:rFonts w:hint="cs"/>
                <w:spacing w:val="-8"/>
                <w:sz w:val="26"/>
                <w:szCs w:val="26"/>
                <w:rtl/>
                <w:lang w:bidi="fa-IR"/>
              </w:rPr>
              <w:t>بلکه خداهمه م</w:t>
            </w:r>
            <w:r w:rsidR="080D11C6" w:rsidRPr="08DF3127">
              <w:rPr>
                <w:rFonts w:hint="cs"/>
                <w:spacing w:val="-8"/>
                <w:sz w:val="26"/>
                <w:szCs w:val="26"/>
                <w:rtl/>
                <w:lang w:bidi="fa-IR"/>
              </w:rPr>
              <w:t>ف</w:t>
            </w:r>
            <w:r w:rsidRPr="08DF3127">
              <w:rPr>
                <w:rFonts w:hint="cs"/>
                <w:spacing w:val="-8"/>
                <w:sz w:val="26"/>
                <w:szCs w:val="26"/>
                <w:rtl/>
                <w:lang w:bidi="fa-IR"/>
              </w:rPr>
              <w:t>صل‌هایش راباآن قطع</w:t>
            </w:r>
            <w:r w:rsidR="08605AD1" w:rsidRPr="08DF3127">
              <w:rPr>
                <w:rFonts w:hint="cs"/>
                <w:spacing w:val="-8"/>
                <w:sz w:val="26"/>
                <w:szCs w:val="26"/>
                <w:rtl/>
                <w:lang w:bidi="fa-IR"/>
              </w:rPr>
              <w:t xml:space="preserve"> </w:t>
            </w:r>
            <w:r w:rsidRPr="08DF3127">
              <w:rPr>
                <w:rFonts w:hint="cs"/>
                <w:spacing w:val="-8"/>
                <w:sz w:val="26"/>
                <w:szCs w:val="26"/>
                <w:rtl/>
                <w:lang w:bidi="fa-IR"/>
              </w:rPr>
              <w:t>کند</w:t>
            </w:r>
            <w:r w:rsidRPr="08DF3127">
              <w:rPr>
                <w:spacing w:val="-8"/>
                <w:sz w:val="26"/>
                <w:szCs w:val="26"/>
                <w:rtl/>
                <w:lang w:bidi="fa-IR"/>
              </w:rPr>
              <w:br/>
            </w:r>
          </w:p>
        </w:tc>
      </w:tr>
    </w:tbl>
    <w:p w:rsidR="002500E5" w:rsidRDefault="080D11C6" w:rsidP="08777A9A">
      <w:pPr>
        <w:ind w:firstLine="172"/>
        <w:rPr>
          <w:rFonts w:hint="cs"/>
          <w:rtl/>
          <w:lang w:bidi="fa-IR"/>
        </w:rPr>
      </w:pPr>
      <w:r>
        <w:rPr>
          <w:rFonts w:hint="cs"/>
          <w:rtl/>
          <w:lang w:bidi="fa-IR"/>
        </w:rPr>
        <w:t>ا</w:t>
      </w:r>
      <w:r w:rsidR="002500E5">
        <w:rPr>
          <w:rFonts w:hint="cs"/>
          <w:rtl/>
          <w:lang w:bidi="fa-IR"/>
        </w:rPr>
        <w:t>گ</w:t>
      </w:r>
      <w:r>
        <w:rPr>
          <w:rFonts w:hint="cs"/>
          <w:rtl/>
          <w:lang w:bidi="fa-IR"/>
        </w:rPr>
        <w:t>ر</w:t>
      </w:r>
      <w:r w:rsidR="002500E5">
        <w:rPr>
          <w:rFonts w:hint="cs"/>
          <w:rtl/>
          <w:lang w:bidi="fa-IR"/>
        </w:rPr>
        <w:t xml:space="preserve"> واصل بن عطاء </w:t>
      </w:r>
      <w:r>
        <w:rPr>
          <w:rFonts w:hint="cs"/>
          <w:rtl/>
          <w:lang w:bidi="fa-IR"/>
        </w:rPr>
        <w:t xml:space="preserve">به فسق و گناه یکی از دو گروه </w:t>
      </w:r>
      <w:r w:rsidR="002500E5">
        <w:rPr>
          <w:rFonts w:hint="cs"/>
          <w:rtl/>
          <w:lang w:bidi="fa-IR"/>
        </w:rPr>
        <w:t>اطمینان داشت</w:t>
      </w:r>
      <w:r>
        <w:rPr>
          <w:rFonts w:hint="cs"/>
          <w:rtl/>
          <w:lang w:bidi="fa-IR"/>
        </w:rPr>
        <w:t>ه</w:t>
      </w:r>
      <w:r w:rsidR="002500E5">
        <w:rPr>
          <w:rFonts w:hint="cs"/>
          <w:rtl/>
          <w:lang w:bidi="fa-IR"/>
        </w:rPr>
        <w:t xml:space="preserve"> </w:t>
      </w:r>
      <w:r>
        <w:rPr>
          <w:rFonts w:hint="cs"/>
          <w:rtl/>
          <w:lang w:bidi="fa-IR"/>
        </w:rPr>
        <w:t>در واقع</w:t>
      </w:r>
      <w:r w:rsidR="002500E5">
        <w:rPr>
          <w:rFonts w:hint="cs"/>
          <w:rtl/>
          <w:lang w:bidi="fa-IR"/>
        </w:rPr>
        <w:t xml:space="preserve"> اطمینان و یقین به فسق هر دو گروه </w:t>
      </w:r>
      <w:r>
        <w:rPr>
          <w:rFonts w:hint="cs"/>
          <w:rtl/>
          <w:lang w:bidi="fa-IR"/>
        </w:rPr>
        <w:t xml:space="preserve">را </w:t>
      </w:r>
      <w:r w:rsidR="002500E5">
        <w:rPr>
          <w:rFonts w:hint="cs"/>
          <w:rtl/>
          <w:lang w:bidi="fa-IR"/>
        </w:rPr>
        <w:t>د</w:t>
      </w:r>
      <w:r>
        <w:rPr>
          <w:rFonts w:hint="cs"/>
          <w:rtl/>
          <w:lang w:bidi="fa-IR"/>
        </w:rPr>
        <w:t>اشته است.</w:t>
      </w:r>
      <w:r w:rsidR="080363E2">
        <w:rPr>
          <w:rFonts w:hint="cs"/>
          <w:rtl/>
          <w:lang w:bidi="fa-IR"/>
        </w:rPr>
        <w:t xml:space="preserve"> عمرو بن عبید این را</w:t>
      </w:r>
      <w:r>
        <w:rPr>
          <w:rFonts w:hint="cs"/>
          <w:rtl/>
          <w:lang w:bidi="fa-IR"/>
        </w:rPr>
        <w:t xml:space="preserve"> با صراحت </w:t>
      </w:r>
      <w:r w:rsidR="002500E5">
        <w:rPr>
          <w:rFonts w:hint="cs"/>
          <w:rtl/>
          <w:lang w:bidi="fa-IR"/>
        </w:rPr>
        <w:t>می‌گوید چنانکه امام بغدادی از او نقل کرده است.</w:t>
      </w:r>
      <w:r w:rsidR="002500E5" w:rsidRPr="00C60D3F">
        <w:rPr>
          <w:rStyle w:val="a7"/>
          <w:rFonts w:cs="B Lotus"/>
          <w:sz w:val="28"/>
          <w:szCs w:val="28"/>
          <w:rtl/>
          <w:lang w:bidi="fa-IR"/>
        </w:rPr>
        <w:footnoteReference w:id="355"/>
      </w:r>
      <w:r w:rsidR="002500E5">
        <w:rPr>
          <w:rFonts w:hint="cs"/>
          <w:rtl/>
          <w:lang w:bidi="fa-IR"/>
        </w:rPr>
        <w:t xml:space="preserve"> </w:t>
      </w:r>
    </w:p>
    <w:p w:rsidR="002500E5" w:rsidRPr="008B27C0" w:rsidRDefault="002500E5" w:rsidP="08777A9A">
      <w:pPr>
        <w:ind w:firstLine="172"/>
        <w:rPr>
          <w:rFonts w:hint="cs"/>
          <w:rtl/>
          <w:lang w:bidi="fa-IR"/>
        </w:rPr>
      </w:pPr>
      <w:r>
        <w:rPr>
          <w:rFonts w:hint="cs"/>
          <w:rtl/>
          <w:lang w:bidi="fa-IR"/>
        </w:rPr>
        <w:t xml:space="preserve">و از طعنه و بدگوئی‌های معتزله به صحابه - </w:t>
      </w:r>
      <w:r>
        <w:rPr>
          <w:rFonts w:hint="cs"/>
          <w:lang w:bidi="fa-IR"/>
        </w:rPr>
        <w:sym w:font="AGA Arabesque" w:char="F079"/>
      </w:r>
      <w:r>
        <w:rPr>
          <w:rFonts w:hint="cs"/>
          <w:rtl/>
          <w:lang w:bidi="fa-IR"/>
        </w:rPr>
        <w:t xml:space="preserve"> </w:t>
      </w:r>
      <w:r>
        <w:rPr>
          <w:rFonts w:cs="Times New Roman" w:hint="cs"/>
          <w:rtl/>
          <w:lang w:bidi="fa-IR"/>
        </w:rPr>
        <w:t>–</w:t>
      </w:r>
      <w:r>
        <w:rPr>
          <w:rFonts w:hint="cs"/>
          <w:rtl/>
          <w:lang w:bidi="fa-IR"/>
        </w:rPr>
        <w:t xml:space="preserve"> امام بغدادی در فضیحت و رسوایی بیست و یکم از رسوائی و فضائح نظام نقل می‌کند</w:t>
      </w:r>
      <w:r w:rsidR="08E041FF">
        <w:rPr>
          <w:rFonts w:hint="cs"/>
          <w:rtl/>
          <w:lang w:bidi="fa-IR"/>
        </w:rPr>
        <w:t>:</w:t>
      </w:r>
      <w:r>
        <w:rPr>
          <w:rFonts w:hint="cs"/>
          <w:rtl/>
          <w:lang w:bidi="fa-IR"/>
        </w:rPr>
        <w:t xml:space="preserve"> پس به راستی نظام </w:t>
      </w:r>
      <w:r>
        <w:rPr>
          <w:rFonts w:cs="Times New Roman" w:hint="cs"/>
          <w:rtl/>
          <w:lang w:bidi="fa-IR"/>
        </w:rPr>
        <w:t>–</w:t>
      </w:r>
      <w:r>
        <w:rPr>
          <w:rFonts w:hint="cs"/>
          <w:rtl/>
          <w:lang w:bidi="fa-IR"/>
        </w:rPr>
        <w:t xml:space="preserve"> </w:t>
      </w:r>
      <w:r w:rsidR="08546660">
        <w:rPr>
          <w:rFonts w:hint="cs"/>
          <w:rtl/>
          <w:lang w:bidi="fa-IR"/>
        </w:rPr>
        <w:t xml:space="preserve">در کنار سایر </w:t>
      </w:r>
      <w:r>
        <w:rPr>
          <w:rFonts w:hint="cs"/>
          <w:rtl/>
          <w:lang w:bidi="fa-IR"/>
        </w:rPr>
        <w:t>گمراهی‌ها</w:t>
      </w:r>
      <w:r w:rsidR="08546660">
        <w:rPr>
          <w:rFonts w:hint="cs"/>
          <w:rtl/>
          <w:lang w:bidi="fa-IR"/>
        </w:rPr>
        <w:t>ی</w:t>
      </w:r>
      <w:r>
        <w:rPr>
          <w:rFonts w:hint="cs"/>
          <w:rtl/>
          <w:lang w:bidi="fa-IR"/>
        </w:rPr>
        <w:t xml:space="preserve">ی که </w:t>
      </w:r>
      <w:r w:rsidR="080363E2">
        <w:rPr>
          <w:rFonts w:hint="cs"/>
          <w:rtl/>
          <w:lang w:bidi="fa-IR"/>
        </w:rPr>
        <w:t xml:space="preserve">از </w:t>
      </w:r>
      <w:r>
        <w:rPr>
          <w:rFonts w:hint="cs"/>
          <w:rtl/>
          <w:lang w:bidi="fa-IR"/>
        </w:rPr>
        <w:t xml:space="preserve">او نقل کردیم </w:t>
      </w:r>
      <w:r>
        <w:rPr>
          <w:rFonts w:cs="Times New Roman" w:hint="cs"/>
          <w:rtl/>
          <w:lang w:bidi="fa-IR"/>
        </w:rPr>
        <w:t>–</w:t>
      </w:r>
      <w:r w:rsidR="080363E2">
        <w:rPr>
          <w:rFonts w:cs="Times New Roman" w:hint="cs"/>
          <w:rtl/>
          <w:lang w:bidi="fa-IR"/>
        </w:rPr>
        <w:t xml:space="preserve"> </w:t>
      </w:r>
      <w:r>
        <w:rPr>
          <w:rFonts w:hint="cs"/>
          <w:rtl/>
          <w:lang w:bidi="fa-IR"/>
        </w:rPr>
        <w:t xml:space="preserve">به بزرگان اصحاب و تابعین به علت </w:t>
      </w:r>
      <w:r w:rsidR="08546660">
        <w:rPr>
          <w:rFonts w:hint="cs"/>
          <w:rtl/>
          <w:lang w:bidi="fa-IR"/>
        </w:rPr>
        <w:t>ا</w:t>
      </w:r>
      <w:r>
        <w:rPr>
          <w:rFonts w:hint="cs"/>
          <w:rtl/>
          <w:lang w:bidi="fa-IR"/>
        </w:rPr>
        <w:t>ج</w:t>
      </w:r>
      <w:r w:rsidR="08546660">
        <w:rPr>
          <w:rFonts w:hint="cs"/>
          <w:rtl/>
          <w:lang w:bidi="fa-IR"/>
        </w:rPr>
        <w:t>ت</w:t>
      </w:r>
      <w:r>
        <w:rPr>
          <w:rFonts w:hint="cs"/>
          <w:rtl/>
          <w:lang w:bidi="fa-IR"/>
        </w:rPr>
        <w:t>هاد</w:t>
      </w:r>
      <w:r w:rsidR="08546660">
        <w:rPr>
          <w:rFonts w:hint="cs"/>
          <w:rtl/>
          <w:lang w:bidi="fa-IR"/>
        </w:rPr>
        <w:t>ات</w:t>
      </w:r>
      <w:r>
        <w:rPr>
          <w:rFonts w:hint="cs"/>
          <w:rtl/>
          <w:lang w:bidi="fa-IR"/>
        </w:rPr>
        <w:t>شان</w:t>
      </w:r>
      <w:r w:rsidR="08F30C44">
        <w:rPr>
          <w:rFonts w:hint="cs"/>
          <w:rtl/>
          <w:lang w:bidi="fa-IR"/>
        </w:rPr>
        <w:t xml:space="preserve"> </w:t>
      </w:r>
      <w:r w:rsidR="08546660">
        <w:rPr>
          <w:rFonts w:hint="cs"/>
          <w:rtl/>
          <w:lang w:bidi="fa-IR"/>
        </w:rPr>
        <w:t xml:space="preserve">طعنه زده است. چنانکه </w:t>
      </w:r>
      <w:r>
        <w:rPr>
          <w:rFonts w:hint="cs"/>
          <w:rtl/>
          <w:lang w:bidi="fa-IR"/>
        </w:rPr>
        <w:t>جاحظ در کتاب (المعارف) و در کتاب مشهورش به (</w:t>
      </w:r>
      <w:r w:rsidR="08546660">
        <w:rPr>
          <w:rFonts w:hint="cs"/>
          <w:rtl/>
          <w:lang w:bidi="fa-IR"/>
        </w:rPr>
        <w:t>ال</w:t>
      </w:r>
      <w:r>
        <w:rPr>
          <w:rFonts w:hint="cs"/>
          <w:rtl/>
          <w:lang w:bidi="fa-IR"/>
        </w:rPr>
        <w:t xml:space="preserve">فتیا) </w:t>
      </w:r>
      <w:r w:rsidR="08546660">
        <w:rPr>
          <w:rFonts w:hint="cs"/>
          <w:rtl/>
          <w:lang w:bidi="fa-IR"/>
        </w:rPr>
        <w:t xml:space="preserve">از او نقل کرده است </w:t>
      </w:r>
      <w:r>
        <w:rPr>
          <w:rFonts w:hint="cs"/>
          <w:rtl/>
          <w:lang w:bidi="fa-IR"/>
        </w:rPr>
        <w:t xml:space="preserve">که از </w:t>
      </w:r>
      <w:r w:rsidR="08546660">
        <w:rPr>
          <w:rFonts w:hint="cs"/>
          <w:rtl/>
          <w:lang w:bidi="fa-IR"/>
        </w:rPr>
        <w:t xml:space="preserve">میان </w:t>
      </w:r>
      <w:r>
        <w:rPr>
          <w:rFonts w:hint="cs"/>
          <w:rtl/>
          <w:lang w:bidi="fa-IR"/>
        </w:rPr>
        <w:t xml:space="preserve">اصحاب حدیث و روایات </w:t>
      </w:r>
      <w:r w:rsidR="08546660">
        <w:rPr>
          <w:rFonts w:hint="cs"/>
          <w:rtl/>
          <w:lang w:bidi="fa-IR"/>
        </w:rPr>
        <w:t>از</w:t>
      </w:r>
      <w:r>
        <w:rPr>
          <w:rFonts w:hint="cs"/>
          <w:rtl/>
          <w:lang w:bidi="fa-IR"/>
        </w:rPr>
        <w:t xml:space="preserve"> احادیث اب</w:t>
      </w:r>
      <w:r w:rsidR="08546660">
        <w:rPr>
          <w:rFonts w:hint="cs"/>
          <w:rtl/>
          <w:lang w:bidi="fa-IR"/>
        </w:rPr>
        <w:t>و</w:t>
      </w:r>
      <w:r>
        <w:rPr>
          <w:rFonts w:hint="cs"/>
          <w:rtl/>
          <w:lang w:bidi="fa-IR"/>
        </w:rPr>
        <w:t>هریره</w:t>
      </w:r>
      <w:r>
        <w:rPr>
          <w:rFonts w:hint="cs"/>
          <w:lang w:bidi="fa-IR"/>
        </w:rPr>
        <w:sym w:font="AGA Arabesque" w:char="F074"/>
      </w:r>
      <w:r>
        <w:rPr>
          <w:rFonts w:hint="cs"/>
          <w:rtl/>
          <w:lang w:bidi="fa-IR"/>
        </w:rPr>
        <w:t xml:space="preserve"> عیب و ایراد گرفته است، و گفته است که</w:t>
      </w:r>
      <w:r w:rsidR="086D58AF">
        <w:rPr>
          <w:rFonts w:hint="cs"/>
          <w:rtl/>
          <w:lang w:bidi="fa-IR"/>
        </w:rPr>
        <w:t xml:space="preserve"> ابوهریره </w:t>
      </w:r>
      <w:r>
        <w:rPr>
          <w:rFonts w:hint="cs"/>
          <w:rtl/>
          <w:lang w:bidi="fa-IR"/>
        </w:rPr>
        <w:t>دروغ‌گوترین مردم بوده است، و از عمر فاروق</w:t>
      </w:r>
      <w:r>
        <w:rPr>
          <w:rFonts w:hint="cs"/>
          <w:lang w:bidi="fa-IR"/>
        </w:rPr>
        <w:sym w:font="AGA Arabesque" w:char="F074"/>
      </w:r>
      <w:r>
        <w:rPr>
          <w:rFonts w:hint="cs"/>
          <w:rtl/>
          <w:lang w:bidi="fa-IR"/>
        </w:rPr>
        <w:t xml:space="preserve"> بدگوئی کرده و </w:t>
      </w:r>
      <w:r w:rsidR="08546660">
        <w:rPr>
          <w:rFonts w:hint="cs"/>
          <w:rtl/>
          <w:lang w:bidi="fa-IR"/>
        </w:rPr>
        <w:t xml:space="preserve">به او </w:t>
      </w:r>
      <w:r>
        <w:rPr>
          <w:rFonts w:hint="cs"/>
          <w:rtl/>
          <w:lang w:bidi="fa-IR"/>
        </w:rPr>
        <w:t>طعنه زده است و گفته است که در روز حدیبیه از ایمان خود شک داشت، و روز رحلت پیامبر</w:t>
      </w:r>
      <w:r>
        <w:rPr>
          <w:rFonts w:hint="cs"/>
          <w:lang w:bidi="fa-IR"/>
        </w:rPr>
        <w:sym w:font="AGA Arabesque" w:char="F072"/>
      </w:r>
      <w:r>
        <w:rPr>
          <w:rFonts w:hint="cs"/>
          <w:rtl/>
          <w:lang w:bidi="fa-IR"/>
        </w:rPr>
        <w:t xml:space="preserve"> </w:t>
      </w:r>
      <w:r w:rsidR="08050AC3">
        <w:rPr>
          <w:rFonts w:hint="cs"/>
          <w:rtl/>
          <w:lang w:bidi="fa-IR"/>
        </w:rPr>
        <w:t xml:space="preserve">به وفات ایشان شک </w:t>
      </w:r>
      <w:r>
        <w:rPr>
          <w:rFonts w:hint="cs"/>
          <w:rtl/>
          <w:lang w:bidi="fa-IR"/>
        </w:rPr>
        <w:t>کرده است، و اینکه شب عقبه از کسانی بوده که از نزد پیامبر</w:t>
      </w:r>
      <w:r>
        <w:rPr>
          <w:rFonts w:hint="cs"/>
          <w:lang w:bidi="fa-IR"/>
        </w:rPr>
        <w:sym w:font="AGA Arabesque" w:char="F072"/>
      </w:r>
      <w:r>
        <w:rPr>
          <w:rFonts w:hint="cs"/>
          <w:rtl/>
          <w:lang w:bidi="fa-IR"/>
        </w:rPr>
        <w:t xml:space="preserve"> فرار کرده است، و اینکه فاطمه را زده است، و او را از میراث </w:t>
      </w:r>
      <w:r w:rsidR="08050AC3">
        <w:rPr>
          <w:rFonts w:hint="cs"/>
          <w:rtl/>
          <w:lang w:bidi="fa-IR"/>
        </w:rPr>
        <w:t>عترتش</w:t>
      </w:r>
      <w:r>
        <w:rPr>
          <w:rFonts w:hint="cs"/>
          <w:rtl/>
          <w:lang w:bidi="fa-IR"/>
        </w:rPr>
        <w:t xml:space="preserve"> محروم کرده است، و تبعید نصر بن حجاج از مدینه به بصره </w:t>
      </w:r>
      <w:r w:rsidR="08050AC3">
        <w:rPr>
          <w:rFonts w:hint="cs"/>
          <w:rtl/>
          <w:lang w:bidi="fa-IR"/>
        </w:rPr>
        <w:t xml:space="preserve">را </w:t>
      </w:r>
      <w:r>
        <w:rPr>
          <w:rFonts w:hint="cs"/>
          <w:rtl/>
          <w:lang w:bidi="fa-IR"/>
        </w:rPr>
        <w:t xml:space="preserve">انکار کرده است، </w:t>
      </w:r>
      <w:r w:rsidR="08050AC3">
        <w:rPr>
          <w:rFonts w:hint="cs"/>
          <w:rtl/>
          <w:lang w:bidi="fa-IR"/>
        </w:rPr>
        <w:t>ا</w:t>
      </w:r>
      <w:r>
        <w:rPr>
          <w:rFonts w:hint="cs"/>
          <w:rtl/>
          <w:lang w:bidi="fa-IR"/>
        </w:rPr>
        <w:t xml:space="preserve">و </w:t>
      </w:r>
      <w:r w:rsidR="08050AC3">
        <w:rPr>
          <w:rFonts w:hint="cs"/>
          <w:rtl/>
          <w:lang w:bidi="fa-IR"/>
        </w:rPr>
        <w:t xml:space="preserve">گمان کرده </w:t>
      </w:r>
      <w:r>
        <w:rPr>
          <w:rFonts w:hint="cs"/>
          <w:rtl/>
          <w:lang w:bidi="fa-IR"/>
        </w:rPr>
        <w:t>است که عمر بدعت نماز تر</w:t>
      </w:r>
      <w:r w:rsidR="08050AC3">
        <w:rPr>
          <w:rFonts w:hint="cs"/>
          <w:rtl/>
          <w:lang w:bidi="fa-IR"/>
        </w:rPr>
        <w:t>ا</w:t>
      </w:r>
      <w:r>
        <w:rPr>
          <w:rFonts w:hint="cs"/>
          <w:rtl/>
          <w:lang w:bidi="fa-IR"/>
        </w:rPr>
        <w:t>وی</w:t>
      </w:r>
      <w:r w:rsidR="08050AC3">
        <w:rPr>
          <w:rFonts w:hint="cs"/>
          <w:rtl/>
          <w:lang w:bidi="fa-IR"/>
        </w:rPr>
        <w:t>ح</w:t>
      </w:r>
      <w:r>
        <w:rPr>
          <w:rFonts w:hint="cs"/>
          <w:rtl/>
          <w:lang w:bidi="fa-IR"/>
        </w:rPr>
        <w:t xml:space="preserve"> را درست کرده و از حج سنت در کنار حج اکبر نهی کرده است، و ازدواج </w:t>
      </w:r>
      <w:r w:rsidR="08050AC3">
        <w:rPr>
          <w:rFonts w:hint="cs"/>
          <w:rtl/>
          <w:lang w:bidi="fa-IR"/>
        </w:rPr>
        <w:t xml:space="preserve">موالی غیر عرب </w:t>
      </w:r>
      <w:r>
        <w:rPr>
          <w:rFonts w:hint="cs"/>
          <w:rtl/>
          <w:lang w:bidi="fa-IR"/>
        </w:rPr>
        <w:t xml:space="preserve">را با </w:t>
      </w:r>
      <w:r w:rsidR="08050AC3">
        <w:rPr>
          <w:rFonts w:hint="cs"/>
          <w:rtl/>
          <w:lang w:bidi="fa-IR"/>
        </w:rPr>
        <w:t>بانوان</w:t>
      </w:r>
      <w:r>
        <w:rPr>
          <w:rFonts w:hint="cs"/>
          <w:rtl/>
          <w:lang w:bidi="fa-IR"/>
        </w:rPr>
        <w:t xml:space="preserve"> عرب </w:t>
      </w:r>
      <w:r w:rsidR="08050AC3">
        <w:rPr>
          <w:rFonts w:hint="cs"/>
          <w:rtl/>
          <w:lang w:bidi="fa-IR"/>
        </w:rPr>
        <w:t>ممنوع</w:t>
      </w:r>
      <w:r>
        <w:rPr>
          <w:rFonts w:hint="cs"/>
          <w:rtl/>
          <w:lang w:bidi="fa-IR"/>
        </w:rPr>
        <w:t xml:space="preserve"> کرده است</w:t>
      </w:r>
      <w:r w:rsidR="0830306C">
        <w:rPr>
          <w:rFonts w:hint="cs"/>
          <w:rtl/>
          <w:lang w:bidi="fa-IR"/>
        </w:rPr>
        <w:t xml:space="preserve">. </w:t>
      </w:r>
      <w:r>
        <w:rPr>
          <w:rFonts w:hint="cs"/>
          <w:rtl/>
          <w:lang w:bidi="fa-IR"/>
        </w:rPr>
        <w:t xml:space="preserve">... الخ. </w:t>
      </w:r>
    </w:p>
    <w:p w:rsidR="002500E5" w:rsidRDefault="002500E5" w:rsidP="08777A9A">
      <w:pPr>
        <w:ind w:firstLine="172"/>
        <w:rPr>
          <w:rFonts w:hint="cs"/>
          <w:rtl/>
          <w:lang w:bidi="fa-IR"/>
        </w:rPr>
      </w:pPr>
      <w:r>
        <w:rPr>
          <w:rFonts w:hint="cs"/>
          <w:rtl/>
          <w:lang w:bidi="fa-IR"/>
        </w:rPr>
        <w:t xml:space="preserve">سپس </w:t>
      </w:r>
      <w:r w:rsidR="08050AC3">
        <w:rPr>
          <w:rFonts w:hint="cs"/>
          <w:rtl/>
          <w:lang w:bidi="fa-IR"/>
        </w:rPr>
        <w:t xml:space="preserve">همو </w:t>
      </w:r>
      <w:r>
        <w:rPr>
          <w:rFonts w:hint="cs"/>
          <w:rtl/>
          <w:lang w:bidi="fa-IR"/>
        </w:rPr>
        <w:t>در کتابش می‌گوید</w:t>
      </w:r>
      <w:r w:rsidR="08E041FF">
        <w:rPr>
          <w:rFonts w:hint="cs"/>
          <w:rtl/>
          <w:lang w:bidi="fa-IR"/>
        </w:rPr>
        <w:t>:</w:t>
      </w:r>
      <w:r>
        <w:rPr>
          <w:rFonts w:hint="cs"/>
          <w:rtl/>
          <w:lang w:bidi="fa-IR"/>
        </w:rPr>
        <w:t xml:space="preserve"> [به راستی کسانی از اصحاب </w:t>
      </w:r>
      <w:r w:rsidR="08050AC3">
        <w:rPr>
          <w:rFonts w:hint="cs"/>
          <w:rtl/>
          <w:lang w:bidi="fa-IR"/>
        </w:rPr>
        <w:t xml:space="preserve">که </w:t>
      </w:r>
      <w:r>
        <w:rPr>
          <w:rFonts w:hint="cs"/>
          <w:rtl/>
          <w:lang w:bidi="fa-IR"/>
        </w:rPr>
        <w:t xml:space="preserve">حکم به رأی و نظر </w:t>
      </w:r>
      <w:r w:rsidR="08050AC3">
        <w:rPr>
          <w:rFonts w:hint="cs"/>
          <w:rtl/>
          <w:lang w:bidi="fa-IR"/>
        </w:rPr>
        <w:t xml:space="preserve">خود </w:t>
      </w:r>
      <w:r>
        <w:rPr>
          <w:rFonts w:hint="cs"/>
          <w:rtl/>
          <w:lang w:bidi="fa-IR"/>
        </w:rPr>
        <w:t>د</w:t>
      </w:r>
      <w:r w:rsidR="08050AC3">
        <w:rPr>
          <w:rFonts w:hint="cs"/>
          <w:rtl/>
          <w:lang w:bidi="fa-IR"/>
        </w:rPr>
        <w:t>اده</w:t>
      </w:r>
      <w:r>
        <w:rPr>
          <w:rFonts w:hint="cs"/>
          <w:rtl/>
          <w:lang w:bidi="fa-IR"/>
        </w:rPr>
        <w:t xml:space="preserve">‌اند، یا اینکه آن را برای خود جائز دانسته‌اند، و جاهل به این بوده‌اند که حکم به رأی </w:t>
      </w:r>
      <w:r w:rsidR="08050AC3">
        <w:rPr>
          <w:rFonts w:hint="cs"/>
          <w:rtl/>
          <w:lang w:bidi="fa-IR"/>
        </w:rPr>
        <w:t>و</w:t>
      </w:r>
      <w:r>
        <w:rPr>
          <w:rFonts w:hint="cs"/>
          <w:rtl/>
          <w:lang w:bidi="fa-IR"/>
        </w:rPr>
        <w:t xml:space="preserve"> فتوا </w:t>
      </w:r>
      <w:r w:rsidR="08050AC3">
        <w:rPr>
          <w:rFonts w:hint="cs"/>
          <w:rtl/>
          <w:lang w:bidi="fa-IR"/>
        </w:rPr>
        <w:t xml:space="preserve">دادن </w:t>
      </w:r>
      <w:r>
        <w:rPr>
          <w:rFonts w:hint="cs"/>
          <w:rtl/>
          <w:lang w:bidi="fa-IR"/>
        </w:rPr>
        <w:t>بر</w:t>
      </w:r>
      <w:r w:rsidR="08050AC3">
        <w:rPr>
          <w:rFonts w:hint="cs"/>
          <w:rtl/>
          <w:lang w:bidi="fa-IR"/>
        </w:rPr>
        <w:t xml:space="preserve">ای </w:t>
      </w:r>
      <w:r>
        <w:rPr>
          <w:rFonts w:hint="cs"/>
          <w:rtl/>
          <w:lang w:bidi="fa-IR"/>
        </w:rPr>
        <w:t xml:space="preserve">آنان حرام بوده است، و یا اینکه </w:t>
      </w:r>
      <w:r w:rsidR="08050AC3">
        <w:rPr>
          <w:rFonts w:hint="cs"/>
          <w:rtl/>
          <w:lang w:bidi="fa-IR"/>
        </w:rPr>
        <w:t xml:space="preserve">چون </w:t>
      </w:r>
      <w:r>
        <w:rPr>
          <w:rFonts w:hint="cs"/>
          <w:rtl/>
          <w:lang w:bidi="fa-IR"/>
        </w:rPr>
        <w:t xml:space="preserve">خواسته‌اند چیز </w:t>
      </w:r>
      <w:r w:rsidR="08050AC3">
        <w:rPr>
          <w:rFonts w:hint="cs"/>
          <w:rtl/>
          <w:lang w:bidi="fa-IR"/>
        </w:rPr>
        <w:t xml:space="preserve">مغایری </w:t>
      </w:r>
      <w:r>
        <w:rPr>
          <w:rFonts w:hint="cs"/>
          <w:rtl/>
          <w:lang w:bidi="fa-IR"/>
        </w:rPr>
        <w:t>بگویند</w:t>
      </w:r>
      <w:r w:rsidR="08050AC3">
        <w:rPr>
          <w:rFonts w:hint="cs"/>
          <w:rtl/>
          <w:lang w:bidi="fa-IR"/>
        </w:rPr>
        <w:t xml:space="preserve"> </w:t>
      </w:r>
      <w:r>
        <w:rPr>
          <w:rFonts w:hint="cs"/>
          <w:rtl/>
          <w:lang w:bidi="fa-IR"/>
        </w:rPr>
        <w:t xml:space="preserve">و </w:t>
      </w:r>
      <w:r w:rsidR="08050AC3">
        <w:rPr>
          <w:rFonts w:hint="cs"/>
          <w:rtl/>
          <w:lang w:bidi="fa-IR"/>
        </w:rPr>
        <w:t xml:space="preserve">با آن </w:t>
      </w:r>
      <w:r>
        <w:rPr>
          <w:rFonts w:hint="cs"/>
          <w:rtl/>
          <w:lang w:bidi="fa-IR"/>
        </w:rPr>
        <w:t>در رأس مذاهب</w:t>
      </w:r>
      <w:r w:rsidR="08050AC3">
        <w:rPr>
          <w:rFonts w:hint="cs"/>
          <w:rtl/>
          <w:lang w:bidi="fa-IR"/>
        </w:rPr>
        <w:t>ی</w:t>
      </w:r>
      <w:r>
        <w:rPr>
          <w:rFonts w:hint="cs"/>
          <w:rtl/>
          <w:lang w:bidi="fa-IR"/>
        </w:rPr>
        <w:t xml:space="preserve"> قرار بگیرند،</w:t>
      </w:r>
      <w:r w:rsidR="08F30C44">
        <w:rPr>
          <w:rFonts w:hint="cs"/>
          <w:rtl/>
          <w:lang w:bidi="fa-IR"/>
        </w:rPr>
        <w:t xml:space="preserve"> </w:t>
      </w:r>
      <w:r w:rsidR="08050AC3">
        <w:rPr>
          <w:rFonts w:hint="cs"/>
          <w:rtl/>
          <w:lang w:bidi="fa-IR"/>
        </w:rPr>
        <w:t xml:space="preserve">مطابق </w:t>
      </w:r>
      <w:r>
        <w:rPr>
          <w:rFonts w:hint="cs"/>
          <w:rtl/>
          <w:lang w:bidi="fa-IR"/>
        </w:rPr>
        <w:t xml:space="preserve">رأی </w:t>
      </w:r>
      <w:r w:rsidR="08050AC3">
        <w:rPr>
          <w:rFonts w:hint="cs"/>
          <w:rtl/>
          <w:lang w:bidi="fa-IR"/>
        </w:rPr>
        <w:t>و نظر خود سخن گفت</w:t>
      </w:r>
      <w:r>
        <w:rPr>
          <w:rFonts w:hint="cs"/>
          <w:rtl/>
          <w:lang w:bidi="fa-IR"/>
        </w:rPr>
        <w:t>ه‌اند</w:t>
      </w:r>
      <w:r w:rsidR="08050AC3">
        <w:rPr>
          <w:rFonts w:hint="cs"/>
          <w:rtl/>
          <w:lang w:bidi="fa-IR"/>
        </w:rPr>
        <w:t>.</w:t>
      </w:r>
      <w:r>
        <w:rPr>
          <w:rFonts w:hint="cs"/>
          <w:rtl/>
          <w:lang w:bidi="fa-IR"/>
        </w:rPr>
        <w:t xml:space="preserve"> </w:t>
      </w:r>
      <w:r w:rsidR="08050AC3">
        <w:rPr>
          <w:rFonts w:hint="cs"/>
          <w:rtl/>
          <w:lang w:bidi="fa-IR"/>
        </w:rPr>
        <w:t>سپس ا</w:t>
      </w:r>
      <w:r>
        <w:rPr>
          <w:rFonts w:hint="cs"/>
          <w:rtl/>
          <w:lang w:bidi="fa-IR"/>
        </w:rPr>
        <w:t xml:space="preserve">و آنها </w:t>
      </w:r>
      <w:r w:rsidR="08050AC3">
        <w:rPr>
          <w:rFonts w:hint="cs"/>
          <w:rtl/>
          <w:lang w:bidi="fa-IR"/>
        </w:rPr>
        <w:t xml:space="preserve">را </w:t>
      </w:r>
      <w:r>
        <w:rPr>
          <w:rFonts w:hint="cs"/>
          <w:rtl/>
          <w:lang w:bidi="fa-IR"/>
        </w:rPr>
        <w:t xml:space="preserve">به برتری </w:t>
      </w:r>
      <w:r w:rsidR="08050AC3">
        <w:rPr>
          <w:rFonts w:hint="cs"/>
          <w:rtl/>
          <w:lang w:bidi="fa-IR"/>
        </w:rPr>
        <w:t xml:space="preserve">دادن </w:t>
      </w:r>
      <w:r>
        <w:rPr>
          <w:rFonts w:hint="cs"/>
          <w:rtl/>
          <w:lang w:bidi="fa-IR"/>
        </w:rPr>
        <w:t>هوا</w:t>
      </w:r>
      <w:r w:rsidR="08050AC3">
        <w:rPr>
          <w:rFonts w:hint="cs"/>
          <w:rtl/>
          <w:lang w:bidi="fa-IR"/>
        </w:rPr>
        <w:t xml:space="preserve">ی نفسشان </w:t>
      </w:r>
      <w:r>
        <w:rPr>
          <w:rFonts w:hint="cs"/>
          <w:rtl/>
          <w:lang w:bidi="fa-IR"/>
        </w:rPr>
        <w:t xml:space="preserve">بر دین متهم </w:t>
      </w:r>
      <w:r w:rsidR="08050AC3">
        <w:rPr>
          <w:rFonts w:hint="cs"/>
          <w:rtl/>
          <w:lang w:bidi="fa-IR"/>
        </w:rPr>
        <w:t>کرده است.</w:t>
      </w:r>
      <w:r w:rsidR="08F30C44">
        <w:rPr>
          <w:rFonts w:hint="cs"/>
          <w:rtl/>
          <w:lang w:bidi="fa-IR"/>
        </w:rPr>
        <w:t xml:space="preserve"> </w:t>
      </w:r>
      <w:r w:rsidR="08050AC3">
        <w:rPr>
          <w:rFonts w:hint="cs"/>
          <w:rtl/>
          <w:lang w:bidi="fa-IR"/>
        </w:rPr>
        <w:t xml:space="preserve">اصولا در نزد این ملحد دروغ‌گو </w:t>
      </w:r>
      <w:r>
        <w:rPr>
          <w:rFonts w:hint="cs"/>
          <w:rtl/>
          <w:lang w:bidi="fa-IR"/>
        </w:rPr>
        <w:t>اصحاب</w:t>
      </w:r>
      <w:r>
        <w:rPr>
          <w:rFonts w:hint="cs"/>
          <w:lang w:bidi="fa-IR"/>
        </w:rPr>
        <w:sym w:font="AGA Arabesque" w:char="F074"/>
      </w:r>
      <w:r>
        <w:rPr>
          <w:rFonts w:hint="cs"/>
          <w:rtl/>
          <w:lang w:bidi="fa-IR"/>
        </w:rPr>
        <w:t xml:space="preserve"> هیچ گناهی ندارند جز اینکه </w:t>
      </w:r>
      <w:r w:rsidR="08050AC3">
        <w:rPr>
          <w:rFonts w:hint="cs"/>
          <w:rtl/>
          <w:lang w:bidi="fa-IR"/>
        </w:rPr>
        <w:t xml:space="preserve">از روی </w:t>
      </w:r>
      <w:r>
        <w:rPr>
          <w:rFonts w:hint="cs"/>
          <w:rtl/>
          <w:lang w:bidi="fa-IR"/>
        </w:rPr>
        <w:t>یکتاپرست</w:t>
      </w:r>
      <w:r w:rsidR="08050AC3">
        <w:rPr>
          <w:rFonts w:hint="cs"/>
          <w:rtl/>
          <w:lang w:bidi="fa-IR"/>
        </w:rPr>
        <w:t>ی</w:t>
      </w:r>
      <w:r>
        <w:rPr>
          <w:rFonts w:hint="cs"/>
          <w:rtl/>
          <w:lang w:bidi="fa-IR"/>
        </w:rPr>
        <w:t xml:space="preserve"> </w:t>
      </w:r>
      <w:r w:rsidR="08050AC3">
        <w:rPr>
          <w:rFonts w:hint="cs"/>
          <w:rtl/>
          <w:lang w:bidi="fa-IR"/>
        </w:rPr>
        <w:t xml:space="preserve">کفر </w:t>
      </w:r>
      <w:r>
        <w:rPr>
          <w:rFonts w:hint="cs"/>
          <w:rtl/>
          <w:lang w:bidi="fa-IR"/>
        </w:rPr>
        <w:t xml:space="preserve">قدریه </w:t>
      </w:r>
      <w:r w:rsidR="08050AC3">
        <w:rPr>
          <w:rFonts w:hint="cs"/>
          <w:rtl/>
          <w:lang w:bidi="fa-IR"/>
        </w:rPr>
        <w:t xml:space="preserve">را نمی پذیرفتند </w:t>
      </w:r>
      <w:r>
        <w:rPr>
          <w:rFonts w:hint="cs"/>
          <w:rtl/>
          <w:lang w:bidi="fa-IR"/>
        </w:rPr>
        <w:t xml:space="preserve">که </w:t>
      </w:r>
      <w:r w:rsidR="08050AC3">
        <w:rPr>
          <w:rFonts w:hint="cs"/>
          <w:rtl/>
          <w:lang w:bidi="fa-IR"/>
        </w:rPr>
        <w:t xml:space="preserve">به موجب اعتقادشان </w:t>
      </w:r>
      <w:r>
        <w:rPr>
          <w:rFonts w:hint="cs"/>
          <w:rtl/>
          <w:lang w:bidi="fa-IR"/>
        </w:rPr>
        <w:t>همراه خداوند متعال خالق‌های بسیار</w:t>
      </w:r>
      <w:r w:rsidR="08A020CC">
        <w:rPr>
          <w:rFonts w:hint="cs"/>
          <w:rtl/>
          <w:lang w:bidi="fa-IR"/>
        </w:rPr>
        <w:t xml:space="preserve"> دیگری</w:t>
      </w:r>
      <w:r>
        <w:rPr>
          <w:rFonts w:hint="cs"/>
          <w:rtl/>
          <w:lang w:bidi="fa-IR"/>
        </w:rPr>
        <w:t xml:space="preserve"> را </w:t>
      </w:r>
      <w:r w:rsidR="08A020CC">
        <w:rPr>
          <w:rFonts w:hint="cs"/>
          <w:rtl/>
          <w:lang w:bidi="fa-IR"/>
        </w:rPr>
        <w:t>وجود داشته است.</w:t>
      </w:r>
      <w:r>
        <w:rPr>
          <w:rFonts w:hint="cs"/>
          <w:rtl/>
          <w:lang w:bidi="fa-IR"/>
        </w:rPr>
        <w:t>]</w:t>
      </w:r>
      <w:r w:rsidRPr="00C60D3F">
        <w:rPr>
          <w:rStyle w:val="a7"/>
          <w:rFonts w:cs="B Lotus"/>
          <w:sz w:val="28"/>
          <w:szCs w:val="28"/>
          <w:rtl/>
          <w:lang w:bidi="fa-IR"/>
        </w:rPr>
        <w:footnoteReference w:id="356"/>
      </w:r>
      <w:r>
        <w:rPr>
          <w:rFonts w:hint="cs"/>
          <w:rtl/>
          <w:lang w:bidi="fa-IR"/>
        </w:rPr>
        <w:t xml:space="preserve"> </w:t>
      </w:r>
    </w:p>
    <w:p w:rsidR="080716FD" w:rsidRDefault="002500E5" w:rsidP="08777A9A">
      <w:pPr>
        <w:ind w:firstLine="172"/>
        <w:rPr>
          <w:rFonts w:hint="cs"/>
          <w:rtl/>
          <w:lang w:bidi="fa-IR"/>
        </w:rPr>
      </w:pPr>
      <w:r>
        <w:rPr>
          <w:rFonts w:hint="cs"/>
          <w:rtl/>
          <w:lang w:bidi="fa-IR"/>
        </w:rPr>
        <w:t>امام بغدادی سپس یادآوری می‌کند</w:t>
      </w:r>
      <w:r w:rsidR="08E041FF">
        <w:rPr>
          <w:rFonts w:hint="cs"/>
          <w:rtl/>
          <w:lang w:bidi="fa-IR"/>
        </w:rPr>
        <w:t>:</w:t>
      </w:r>
      <w:r>
        <w:rPr>
          <w:rFonts w:hint="cs"/>
          <w:rtl/>
          <w:lang w:bidi="fa-IR"/>
        </w:rPr>
        <w:t xml:space="preserve"> که </w:t>
      </w:r>
      <w:r w:rsidR="087C7C22">
        <w:rPr>
          <w:rFonts w:hint="cs"/>
          <w:rtl/>
          <w:lang w:bidi="fa-IR"/>
        </w:rPr>
        <w:t xml:space="preserve">بنا به رأی نظام </w:t>
      </w:r>
      <w:r>
        <w:rPr>
          <w:rFonts w:hint="cs"/>
          <w:rtl/>
          <w:lang w:bidi="fa-IR"/>
        </w:rPr>
        <w:t>نسبت دادن ص</w:t>
      </w:r>
      <w:r w:rsidR="087C7C22">
        <w:rPr>
          <w:rFonts w:hint="cs"/>
          <w:rtl/>
          <w:lang w:bidi="fa-IR"/>
        </w:rPr>
        <w:t>حابه</w:t>
      </w:r>
      <w:r w:rsidR="08F30C44">
        <w:rPr>
          <w:rFonts w:hint="cs"/>
          <w:rtl/>
          <w:lang w:bidi="fa-IR"/>
        </w:rPr>
        <w:t xml:space="preserve"> </w:t>
      </w:r>
      <w:r w:rsidR="087C7C22">
        <w:rPr>
          <w:rFonts w:hint="cs"/>
          <w:rtl/>
          <w:lang w:bidi="fa-IR"/>
        </w:rPr>
        <w:t>به جهل و نفاق موجب جاو</w:t>
      </w:r>
      <w:r>
        <w:rPr>
          <w:rFonts w:hint="cs"/>
          <w:rtl/>
          <w:lang w:bidi="fa-IR"/>
        </w:rPr>
        <w:t>دان</w:t>
      </w:r>
      <w:r w:rsidR="087C7C22">
        <w:rPr>
          <w:rFonts w:hint="cs"/>
          <w:rtl/>
          <w:lang w:bidi="fa-IR"/>
        </w:rPr>
        <w:t>گ</w:t>
      </w:r>
      <w:r>
        <w:rPr>
          <w:rFonts w:hint="cs"/>
          <w:rtl/>
          <w:lang w:bidi="fa-IR"/>
        </w:rPr>
        <w:t xml:space="preserve">ی آنها در آتش دوزخ خواهد </w:t>
      </w:r>
      <w:r w:rsidR="087C7C22">
        <w:rPr>
          <w:rFonts w:hint="cs"/>
          <w:rtl/>
          <w:lang w:bidi="fa-IR"/>
        </w:rPr>
        <w:t>بود.</w:t>
      </w:r>
      <w:r>
        <w:rPr>
          <w:rFonts w:hint="cs"/>
          <w:rtl/>
          <w:lang w:bidi="fa-IR"/>
        </w:rPr>
        <w:t xml:space="preserve"> چون کسی که احکام دین را نداند نزد </w:t>
      </w:r>
      <w:r w:rsidR="087C7C22">
        <w:rPr>
          <w:rFonts w:hint="cs"/>
          <w:rtl/>
          <w:lang w:bidi="fa-IR"/>
        </w:rPr>
        <w:t>او</w:t>
      </w:r>
      <w:r>
        <w:rPr>
          <w:rFonts w:hint="cs"/>
          <w:rtl/>
          <w:lang w:bidi="fa-IR"/>
        </w:rPr>
        <w:t xml:space="preserve"> کافر است، و کسی که به چیزهای </w:t>
      </w:r>
      <w:r w:rsidR="087C7C22">
        <w:rPr>
          <w:rFonts w:hint="cs"/>
          <w:rtl/>
          <w:lang w:bidi="fa-IR"/>
        </w:rPr>
        <w:t>ا</w:t>
      </w:r>
      <w:r>
        <w:rPr>
          <w:rFonts w:hint="cs"/>
          <w:rtl/>
          <w:lang w:bidi="fa-IR"/>
        </w:rPr>
        <w:t>خ</w:t>
      </w:r>
      <w:r w:rsidR="087C7C22">
        <w:rPr>
          <w:rFonts w:hint="cs"/>
          <w:rtl/>
          <w:lang w:bidi="fa-IR"/>
        </w:rPr>
        <w:t>ت</w:t>
      </w:r>
      <w:r>
        <w:rPr>
          <w:rFonts w:hint="cs"/>
          <w:rtl/>
          <w:lang w:bidi="fa-IR"/>
        </w:rPr>
        <w:t>لافی اعتماد می‌کند</w:t>
      </w:r>
      <w:r w:rsidR="08C51D20">
        <w:rPr>
          <w:rFonts w:hint="cs"/>
          <w:rtl/>
          <w:lang w:bidi="fa-IR"/>
        </w:rPr>
        <w:t>،</w:t>
      </w:r>
      <w:r>
        <w:rPr>
          <w:rFonts w:hint="cs"/>
          <w:rtl/>
          <w:lang w:bidi="fa-IR"/>
        </w:rPr>
        <w:t xml:space="preserve"> نزد آنان منافق</w:t>
      </w:r>
      <w:r w:rsidR="087C7C22">
        <w:rPr>
          <w:rFonts w:hint="cs"/>
          <w:rtl/>
          <w:lang w:bidi="fa-IR"/>
        </w:rPr>
        <w:t>ی</w:t>
      </w:r>
      <w:r>
        <w:rPr>
          <w:rFonts w:hint="cs"/>
          <w:rtl/>
          <w:lang w:bidi="fa-IR"/>
        </w:rPr>
        <w:t xml:space="preserve"> کافر یا گناهکار</w:t>
      </w:r>
      <w:r w:rsidR="087C7C22">
        <w:rPr>
          <w:rFonts w:hint="cs"/>
          <w:rtl/>
          <w:lang w:bidi="fa-IR"/>
        </w:rPr>
        <w:t>ی</w:t>
      </w:r>
      <w:r>
        <w:rPr>
          <w:rFonts w:hint="cs"/>
          <w:rtl/>
          <w:lang w:bidi="fa-IR"/>
        </w:rPr>
        <w:t xml:space="preserve"> فاجر است، </w:t>
      </w:r>
      <w:r w:rsidR="087C7C22">
        <w:rPr>
          <w:rFonts w:hint="cs"/>
          <w:rtl/>
          <w:lang w:bidi="fa-IR"/>
        </w:rPr>
        <w:t>که</w:t>
      </w:r>
      <w:r>
        <w:rPr>
          <w:rFonts w:hint="cs"/>
          <w:rtl/>
          <w:lang w:bidi="fa-IR"/>
        </w:rPr>
        <w:t xml:space="preserve"> هر دو برای همیشه در آتش دوزخ خواهند ماند</w:t>
      </w:r>
      <w:r w:rsidRPr="00C60D3F">
        <w:rPr>
          <w:rStyle w:val="a7"/>
          <w:rFonts w:cs="B Lotus"/>
          <w:sz w:val="28"/>
          <w:szCs w:val="28"/>
          <w:rtl/>
          <w:lang w:bidi="fa-IR"/>
        </w:rPr>
        <w:footnoteReference w:id="357"/>
      </w:r>
      <w:r>
        <w:rPr>
          <w:rFonts w:hint="cs"/>
          <w:rtl/>
          <w:lang w:bidi="fa-IR"/>
        </w:rPr>
        <w:t xml:space="preserve">. </w:t>
      </w:r>
    </w:p>
    <w:p w:rsidR="002500E5" w:rsidRPr="001905A2" w:rsidRDefault="002500E5" w:rsidP="08777A9A">
      <w:pPr>
        <w:ind w:firstLine="172"/>
        <w:rPr>
          <w:rFonts w:hint="cs"/>
          <w:rtl/>
          <w:lang w:bidi="fa-IR"/>
        </w:rPr>
      </w:pPr>
      <w:r>
        <w:rPr>
          <w:rFonts w:hint="cs"/>
          <w:rtl/>
          <w:lang w:bidi="fa-IR"/>
        </w:rPr>
        <w:t xml:space="preserve"> اینها</w:t>
      </w:r>
      <w:r w:rsidR="080716FD">
        <w:rPr>
          <w:rFonts w:hint="cs"/>
          <w:rtl/>
          <w:lang w:bidi="fa-IR"/>
        </w:rPr>
        <w:t>ی</w:t>
      </w:r>
      <w:r>
        <w:rPr>
          <w:rFonts w:hint="cs"/>
          <w:rtl/>
          <w:lang w:bidi="fa-IR"/>
        </w:rPr>
        <w:t xml:space="preserve">ی که امام بغدادی ذکر کرده است بیشترش موافق </w:t>
      </w:r>
      <w:r w:rsidR="080716FD">
        <w:rPr>
          <w:rFonts w:hint="cs"/>
          <w:rtl/>
          <w:lang w:bidi="fa-IR"/>
        </w:rPr>
        <w:t>چیزهایی</w:t>
      </w:r>
      <w:r>
        <w:rPr>
          <w:rFonts w:hint="cs"/>
          <w:rtl/>
          <w:lang w:bidi="fa-IR"/>
        </w:rPr>
        <w:t xml:space="preserve"> است که امام شهرستانی</w:t>
      </w:r>
      <w:r w:rsidRPr="00C60D3F">
        <w:rPr>
          <w:rStyle w:val="a7"/>
          <w:rFonts w:cs="B Lotus"/>
          <w:sz w:val="28"/>
          <w:szCs w:val="28"/>
          <w:rtl/>
          <w:lang w:bidi="fa-IR"/>
        </w:rPr>
        <w:footnoteReference w:id="358"/>
      </w:r>
      <w:r>
        <w:rPr>
          <w:rFonts w:hint="cs"/>
          <w:rtl/>
          <w:lang w:bidi="fa-IR"/>
        </w:rPr>
        <w:t xml:space="preserve"> در کتاب (الملل و النحل) و امام ابن قتیبه</w:t>
      </w:r>
      <w:r w:rsidRPr="00C60D3F">
        <w:rPr>
          <w:rStyle w:val="a7"/>
          <w:rFonts w:cs="B Lotus"/>
          <w:sz w:val="28"/>
          <w:szCs w:val="28"/>
          <w:rtl/>
          <w:lang w:bidi="fa-IR"/>
        </w:rPr>
        <w:footnoteReference w:id="359"/>
      </w:r>
      <w:r>
        <w:rPr>
          <w:rFonts w:hint="cs"/>
          <w:rtl/>
          <w:lang w:bidi="fa-IR"/>
        </w:rPr>
        <w:t xml:space="preserve"> در کتاب خود (تأویل مختلف الحدیث) </w:t>
      </w:r>
      <w:r w:rsidR="08C51D20">
        <w:rPr>
          <w:rFonts w:hint="cs"/>
          <w:rtl/>
          <w:lang w:bidi="fa-IR"/>
        </w:rPr>
        <w:t>ذکر کرده‏</w:t>
      </w:r>
      <w:r w:rsidR="080716FD">
        <w:rPr>
          <w:rFonts w:hint="cs"/>
          <w:rtl/>
          <w:lang w:bidi="fa-IR"/>
        </w:rPr>
        <w:t xml:space="preserve">اند. </w:t>
      </w:r>
      <w:r>
        <w:rPr>
          <w:rFonts w:hint="cs"/>
          <w:rtl/>
          <w:lang w:bidi="fa-IR"/>
        </w:rPr>
        <w:t xml:space="preserve">و </w:t>
      </w:r>
      <w:r w:rsidR="080716FD">
        <w:rPr>
          <w:rFonts w:hint="cs"/>
          <w:rtl/>
          <w:lang w:bidi="fa-IR"/>
        </w:rPr>
        <w:t>همینها</w:t>
      </w:r>
      <w:r>
        <w:rPr>
          <w:rFonts w:hint="cs"/>
          <w:rtl/>
          <w:lang w:bidi="fa-IR"/>
        </w:rPr>
        <w:t xml:space="preserve"> ما را </w:t>
      </w:r>
      <w:r w:rsidR="080716FD">
        <w:rPr>
          <w:rFonts w:hint="cs"/>
          <w:rtl/>
          <w:lang w:bidi="fa-IR"/>
        </w:rPr>
        <w:t xml:space="preserve">از </w:t>
      </w:r>
      <w:r>
        <w:rPr>
          <w:rFonts w:hint="cs"/>
          <w:rtl/>
          <w:lang w:bidi="fa-IR"/>
        </w:rPr>
        <w:t xml:space="preserve">رد نظام و </w:t>
      </w:r>
      <w:r w:rsidR="080716FD">
        <w:rPr>
          <w:rFonts w:hint="cs"/>
          <w:rtl/>
          <w:lang w:bidi="fa-IR"/>
        </w:rPr>
        <w:t>پیروان</w:t>
      </w:r>
      <w:r>
        <w:rPr>
          <w:rFonts w:hint="cs"/>
          <w:rtl/>
          <w:lang w:bidi="fa-IR"/>
        </w:rPr>
        <w:t xml:space="preserve"> او </w:t>
      </w:r>
      <w:r w:rsidR="080716FD">
        <w:rPr>
          <w:rFonts w:hint="cs"/>
          <w:rtl/>
          <w:lang w:bidi="fa-IR"/>
        </w:rPr>
        <w:t xml:space="preserve">در </w:t>
      </w:r>
      <w:r>
        <w:rPr>
          <w:rFonts w:hint="cs"/>
          <w:rtl/>
          <w:lang w:bidi="fa-IR"/>
        </w:rPr>
        <w:t>همه ادعاها و شایعه‌سازی‌های باطل‌شان</w:t>
      </w:r>
      <w:r w:rsidR="080716FD">
        <w:rPr>
          <w:rFonts w:hint="cs"/>
          <w:rtl/>
          <w:lang w:bidi="fa-IR"/>
        </w:rPr>
        <w:t xml:space="preserve"> </w:t>
      </w:r>
      <w:r>
        <w:rPr>
          <w:rFonts w:hint="cs"/>
          <w:rtl/>
          <w:lang w:bidi="fa-IR"/>
        </w:rPr>
        <w:t>علیه صحابه سید و سرورمان حضرت</w:t>
      </w:r>
      <w:r w:rsidR="08D17FA3">
        <w:rPr>
          <w:rFonts w:hint="cs"/>
          <w:rtl/>
          <w:lang w:bidi="fa-IR"/>
        </w:rPr>
        <w:t xml:space="preserve"> رسول</w:t>
      </w:r>
      <w:r w:rsidR="08D17FA3">
        <w:rPr>
          <w:rFonts w:hint="cs"/>
          <w:cs/>
          <w:lang w:bidi="fa-IR"/>
        </w:rPr>
        <w:t>‎</w:t>
      </w:r>
      <w:r w:rsidR="08D17FA3">
        <w:rPr>
          <w:rFonts w:hint="cs"/>
          <w:rtl/>
          <w:lang w:bidi="fa-IR"/>
        </w:rPr>
        <w:t>الله</w:t>
      </w:r>
      <w:r>
        <w:rPr>
          <w:rFonts w:hint="cs"/>
          <w:lang w:bidi="fa-IR"/>
        </w:rPr>
        <w:sym w:font="AGA Arabesque" w:char="F072"/>
      </w:r>
      <w:r>
        <w:rPr>
          <w:rFonts w:hint="cs"/>
          <w:rtl/>
          <w:lang w:bidi="fa-IR"/>
        </w:rPr>
        <w:t xml:space="preserve"> </w:t>
      </w:r>
      <w:r w:rsidR="080716FD">
        <w:rPr>
          <w:rFonts w:hint="cs"/>
          <w:rtl/>
          <w:lang w:bidi="fa-IR"/>
        </w:rPr>
        <w:t xml:space="preserve">بی‌نیاز کرده است </w:t>
      </w:r>
      <w:r>
        <w:rPr>
          <w:rFonts w:hint="cs"/>
          <w:rtl/>
          <w:lang w:bidi="fa-IR"/>
        </w:rPr>
        <w:t xml:space="preserve">به نحوی که </w:t>
      </w:r>
      <w:r w:rsidR="080716FD">
        <w:rPr>
          <w:rFonts w:hint="cs"/>
          <w:rtl/>
          <w:lang w:bidi="fa-IR"/>
        </w:rPr>
        <w:t>امام ابن قتیبه</w:t>
      </w:r>
      <w:r w:rsidR="080716FD" w:rsidRPr="00C60D3F">
        <w:rPr>
          <w:rStyle w:val="a7"/>
          <w:rFonts w:cs="B Lotus"/>
          <w:sz w:val="28"/>
          <w:szCs w:val="28"/>
          <w:rtl/>
          <w:lang w:bidi="fa-IR"/>
        </w:rPr>
        <w:footnoteReference w:id="360"/>
      </w:r>
      <w:r w:rsidR="080716FD">
        <w:rPr>
          <w:rFonts w:hint="cs"/>
          <w:rtl/>
          <w:lang w:bidi="fa-IR"/>
        </w:rPr>
        <w:t xml:space="preserve"> </w:t>
      </w:r>
      <w:r>
        <w:rPr>
          <w:rFonts w:hint="cs"/>
          <w:rtl/>
          <w:lang w:bidi="fa-IR"/>
        </w:rPr>
        <w:t xml:space="preserve">در فرو ریختن </w:t>
      </w:r>
      <w:r w:rsidR="080716FD">
        <w:rPr>
          <w:rFonts w:hint="cs"/>
          <w:rtl/>
          <w:lang w:bidi="fa-IR"/>
        </w:rPr>
        <w:t xml:space="preserve">و ابطال </w:t>
      </w:r>
      <w:r>
        <w:rPr>
          <w:rFonts w:hint="cs"/>
          <w:rtl/>
          <w:lang w:bidi="fa-IR"/>
        </w:rPr>
        <w:t xml:space="preserve">فکر و نظر آنان و کوچک کردن مقام و شیخصت‌شان، </w:t>
      </w:r>
      <w:r w:rsidR="080716FD">
        <w:rPr>
          <w:rFonts w:hint="cs"/>
          <w:rtl/>
          <w:lang w:bidi="fa-IR"/>
        </w:rPr>
        <w:t xml:space="preserve">هیچ جای شکی باقی نمی‌گذارد. </w:t>
      </w:r>
    </w:p>
    <w:p w:rsidR="002500E5" w:rsidRPr="00E85012" w:rsidRDefault="002500E5" w:rsidP="08777A9A">
      <w:pPr>
        <w:ind w:firstLine="172"/>
        <w:rPr>
          <w:rFonts w:hint="cs"/>
          <w:rtl/>
          <w:lang w:bidi="fa-IR"/>
        </w:rPr>
      </w:pPr>
      <w:r>
        <w:rPr>
          <w:rFonts w:hint="cs"/>
          <w:rtl/>
          <w:lang w:bidi="fa-IR"/>
        </w:rPr>
        <w:t>این چنین واضح و روشن می‌گردد که معتزله برخی شک در عدالت صحابه دارند، از زمان آغاز فتنه و آشوب حضرت عثمان</w:t>
      </w:r>
      <w:r>
        <w:rPr>
          <w:rFonts w:hint="cs"/>
          <w:lang w:bidi="fa-IR"/>
        </w:rPr>
        <w:sym w:font="AGA Arabesque" w:char="F074"/>
      </w:r>
      <w:r>
        <w:rPr>
          <w:rFonts w:hint="cs"/>
          <w:rtl/>
          <w:lang w:bidi="fa-IR"/>
        </w:rPr>
        <w:t xml:space="preserve"> و برخی اطمینان به فسق و گناه یکی از دو گروه نه یک گروه مشخص</w:t>
      </w:r>
      <w:r w:rsidR="080602DD">
        <w:rPr>
          <w:rFonts w:hint="cs"/>
          <w:rtl/>
          <w:lang w:bidi="fa-IR"/>
        </w:rPr>
        <w:t xml:space="preserve"> دارند</w:t>
      </w:r>
      <w:r w:rsidR="088A7003">
        <w:rPr>
          <w:rFonts w:hint="cs"/>
          <w:rtl/>
          <w:lang w:bidi="fa-IR"/>
        </w:rPr>
        <w:t>،</w:t>
      </w:r>
      <w:r>
        <w:rPr>
          <w:rFonts w:hint="cs"/>
          <w:rtl/>
          <w:lang w:bidi="fa-IR"/>
        </w:rPr>
        <w:t xml:space="preserve"> و برخی اطمینان و یقین به فسق هر </w:t>
      </w:r>
      <w:r w:rsidR="08C51D20">
        <w:rPr>
          <w:rFonts w:hint="cs"/>
          <w:rtl/>
          <w:lang w:bidi="fa-IR"/>
        </w:rPr>
        <w:t xml:space="preserve">دو </w:t>
      </w:r>
      <w:r>
        <w:rPr>
          <w:rFonts w:hint="cs"/>
          <w:rtl/>
          <w:lang w:bidi="fa-IR"/>
        </w:rPr>
        <w:t>گروه دارند، و برخی طعنه به بزرگان صحابه می‌زنند، و آنها را متهم به دروغ‌گو</w:t>
      </w:r>
      <w:r w:rsidR="080602DD">
        <w:rPr>
          <w:rFonts w:hint="cs"/>
          <w:rtl/>
          <w:lang w:bidi="fa-IR"/>
        </w:rPr>
        <w:t>یی</w:t>
      </w:r>
      <w:r>
        <w:rPr>
          <w:rFonts w:hint="cs"/>
          <w:rtl/>
          <w:lang w:bidi="fa-IR"/>
        </w:rPr>
        <w:t xml:space="preserve"> و جهل و کفر و نفاق می‌کنند مانند نظام. این در حالی است که سران معتزله و مخصوصاً آنها</w:t>
      </w:r>
      <w:r w:rsidR="080602DD">
        <w:rPr>
          <w:rFonts w:hint="cs"/>
          <w:rtl/>
          <w:lang w:bidi="fa-IR"/>
        </w:rPr>
        <w:t>ی</w:t>
      </w:r>
      <w:r>
        <w:rPr>
          <w:rFonts w:hint="cs"/>
          <w:rtl/>
          <w:lang w:bidi="fa-IR"/>
        </w:rPr>
        <w:t xml:space="preserve">ی که به صحابه طعنه می‌زنند و </w:t>
      </w:r>
      <w:r w:rsidR="080602DD">
        <w:rPr>
          <w:rFonts w:hint="cs"/>
          <w:rtl/>
          <w:lang w:bidi="fa-IR"/>
        </w:rPr>
        <w:t xml:space="preserve">از ایشان </w:t>
      </w:r>
      <w:r>
        <w:rPr>
          <w:rFonts w:hint="cs"/>
          <w:rtl/>
          <w:lang w:bidi="fa-IR"/>
        </w:rPr>
        <w:t>بدگوئی می‌کنند</w:t>
      </w:r>
      <w:r w:rsidR="08F30C44">
        <w:rPr>
          <w:rFonts w:hint="cs"/>
          <w:rtl/>
          <w:lang w:bidi="fa-IR"/>
        </w:rPr>
        <w:t xml:space="preserve"> </w:t>
      </w:r>
      <w:r>
        <w:rPr>
          <w:rFonts w:hint="cs"/>
          <w:rtl/>
          <w:lang w:bidi="fa-IR"/>
        </w:rPr>
        <w:t xml:space="preserve">خودشان در دین‌داری بسیار سست و ضعیف هستند به نحوی که یکی از آنان به نام ثمامه بن اشرس </w:t>
      </w:r>
      <w:r w:rsidR="080602DD">
        <w:rPr>
          <w:rFonts w:hint="cs"/>
          <w:rtl/>
          <w:lang w:bidi="fa-IR"/>
        </w:rPr>
        <w:t xml:space="preserve">انبوه </w:t>
      </w:r>
      <w:r>
        <w:rPr>
          <w:rFonts w:hint="cs"/>
          <w:rtl/>
          <w:lang w:bidi="fa-IR"/>
        </w:rPr>
        <w:t>مسلمانان</w:t>
      </w:r>
      <w:r w:rsidR="080602DD">
        <w:rPr>
          <w:rFonts w:hint="cs"/>
          <w:rtl/>
          <w:lang w:bidi="fa-IR"/>
        </w:rPr>
        <w:t>ی</w:t>
      </w:r>
      <w:r>
        <w:rPr>
          <w:rFonts w:hint="cs"/>
          <w:rtl/>
          <w:lang w:bidi="fa-IR"/>
        </w:rPr>
        <w:t xml:space="preserve"> را که برای خواندن نماز شتاب </w:t>
      </w:r>
      <w:r w:rsidR="080602DD">
        <w:rPr>
          <w:rFonts w:hint="cs"/>
          <w:rtl/>
          <w:lang w:bidi="fa-IR"/>
        </w:rPr>
        <w:t xml:space="preserve">میکنند </w:t>
      </w:r>
      <w:r>
        <w:rPr>
          <w:rFonts w:hint="cs"/>
          <w:rtl/>
          <w:lang w:bidi="fa-IR"/>
        </w:rPr>
        <w:t xml:space="preserve">به </w:t>
      </w:r>
      <w:r w:rsidR="080602DD">
        <w:rPr>
          <w:rFonts w:hint="cs"/>
          <w:rtl/>
          <w:lang w:bidi="fa-IR"/>
        </w:rPr>
        <w:t>گور</w:t>
      </w:r>
      <w:r>
        <w:rPr>
          <w:rFonts w:hint="cs"/>
          <w:rtl/>
          <w:lang w:bidi="fa-IR"/>
        </w:rPr>
        <w:t>خر</w:t>
      </w:r>
      <w:r w:rsidR="080602DD">
        <w:rPr>
          <w:rFonts w:hint="cs"/>
          <w:rtl/>
          <w:lang w:bidi="fa-IR"/>
        </w:rPr>
        <w:t xml:space="preserve">ان </w:t>
      </w:r>
      <w:r>
        <w:rPr>
          <w:rFonts w:hint="cs"/>
          <w:rtl/>
          <w:lang w:bidi="fa-IR"/>
        </w:rPr>
        <w:t xml:space="preserve">وحشی تشبیه کرده است </w:t>
      </w:r>
      <w:r w:rsidR="08A44791">
        <w:rPr>
          <w:rFonts w:hint="cs"/>
          <w:rtl/>
          <w:lang w:bidi="fa-IR"/>
        </w:rPr>
        <w:t xml:space="preserve">چون </w:t>
      </w:r>
      <w:r>
        <w:rPr>
          <w:rFonts w:hint="cs"/>
          <w:rtl/>
          <w:lang w:bidi="fa-IR"/>
        </w:rPr>
        <w:t xml:space="preserve">از </w:t>
      </w:r>
      <w:r w:rsidR="08A44791">
        <w:rPr>
          <w:rFonts w:hint="cs"/>
          <w:rtl/>
          <w:lang w:bidi="fa-IR"/>
        </w:rPr>
        <w:t>شعوبیانی</w:t>
      </w:r>
      <w:r>
        <w:rPr>
          <w:rFonts w:hint="cs"/>
          <w:rtl/>
          <w:lang w:bidi="fa-IR"/>
        </w:rPr>
        <w:t xml:space="preserve"> بود که از </w:t>
      </w:r>
      <w:r w:rsidR="08A44791">
        <w:rPr>
          <w:rFonts w:hint="cs"/>
          <w:rtl/>
          <w:lang w:bidi="fa-IR"/>
        </w:rPr>
        <w:t>ع</w:t>
      </w:r>
      <w:r>
        <w:rPr>
          <w:rFonts w:hint="cs"/>
          <w:rtl/>
          <w:lang w:bidi="fa-IR"/>
        </w:rPr>
        <w:t>رب</w:t>
      </w:r>
      <w:r w:rsidR="08A44791">
        <w:rPr>
          <w:rFonts w:hint="cs"/>
          <w:rtl/>
          <w:lang w:bidi="fa-IR"/>
        </w:rPr>
        <w:t>ها</w:t>
      </w:r>
      <w:r w:rsidR="08C51D20">
        <w:rPr>
          <w:rFonts w:hint="cs"/>
          <w:rtl/>
          <w:lang w:bidi="fa-IR"/>
        </w:rPr>
        <w:t xml:space="preserve"> بی</w:t>
      </w:r>
      <w:r>
        <w:rPr>
          <w:rFonts w:hint="cs"/>
          <w:rtl/>
          <w:lang w:bidi="fa-IR"/>
        </w:rPr>
        <w:t>زار بود</w:t>
      </w:r>
      <w:r w:rsidR="08A44791">
        <w:rPr>
          <w:rFonts w:hint="cs"/>
          <w:rtl/>
          <w:lang w:bidi="fa-IR"/>
        </w:rPr>
        <w:t>ند.</w:t>
      </w:r>
      <w:r>
        <w:rPr>
          <w:rFonts w:hint="cs"/>
          <w:rtl/>
          <w:lang w:bidi="fa-IR"/>
        </w:rPr>
        <w:t xml:space="preserve"> </w:t>
      </w:r>
      <w:r w:rsidR="08A44791">
        <w:rPr>
          <w:rFonts w:hint="cs"/>
          <w:rtl/>
          <w:lang w:bidi="fa-IR"/>
        </w:rPr>
        <w:t xml:space="preserve">مثلا </w:t>
      </w:r>
      <w:r>
        <w:rPr>
          <w:rFonts w:hint="cs"/>
          <w:rtl/>
          <w:lang w:bidi="fa-IR"/>
        </w:rPr>
        <w:t>خود ثمامه می‌گوید</w:t>
      </w:r>
      <w:r w:rsidR="08E041FF">
        <w:rPr>
          <w:rFonts w:hint="cs"/>
          <w:rtl/>
          <w:lang w:bidi="fa-IR"/>
        </w:rPr>
        <w:t>:</w:t>
      </w:r>
      <w:r>
        <w:rPr>
          <w:rFonts w:hint="cs"/>
          <w:rtl/>
          <w:lang w:bidi="fa-IR"/>
        </w:rPr>
        <w:t xml:space="preserve"> به </w:t>
      </w:r>
      <w:r w:rsidR="08A44791">
        <w:rPr>
          <w:rFonts w:hint="cs"/>
          <w:rtl/>
          <w:lang w:bidi="fa-IR"/>
        </w:rPr>
        <w:t xml:space="preserve">این </w:t>
      </w:r>
      <w:r>
        <w:rPr>
          <w:rFonts w:hint="cs"/>
          <w:rtl/>
          <w:lang w:bidi="fa-IR"/>
        </w:rPr>
        <w:t xml:space="preserve">عرب </w:t>
      </w:r>
      <w:r w:rsidR="08A44791">
        <w:rPr>
          <w:rFonts w:hint="cs"/>
          <w:rtl/>
          <w:lang w:bidi="fa-IR"/>
        </w:rPr>
        <w:t>یعنی محمد</w:t>
      </w:r>
      <w:r w:rsidR="08A44791">
        <w:rPr>
          <w:rFonts w:hint="cs"/>
          <w:lang w:bidi="fa-IR"/>
        </w:rPr>
        <w:sym w:font="AGA Arabesque" w:char="F072"/>
      </w:r>
      <w:r w:rsidR="08A44791">
        <w:rPr>
          <w:rFonts w:hint="cs"/>
          <w:rtl/>
          <w:lang w:bidi="fa-IR"/>
        </w:rPr>
        <w:t xml:space="preserve"> </w:t>
      </w:r>
      <w:r>
        <w:rPr>
          <w:rFonts w:hint="cs"/>
          <w:rtl/>
          <w:lang w:bidi="fa-IR"/>
        </w:rPr>
        <w:t xml:space="preserve">نگاه کنید </w:t>
      </w:r>
      <w:r w:rsidR="08A44791">
        <w:rPr>
          <w:rFonts w:hint="cs"/>
          <w:rtl/>
          <w:lang w:bidi="fa-IR"/>
        </w:rPr>
        <w:t xml:space="preserve">که </w:t>
      </w:r>
      <w:r>
        <w:rPr>
          <w:rFonts w:hint="cs"/>
          <w:rtl/>
          <w:lang w:bidi="fa-IR"/>
        </w:rPr>
        <w:t xml:space="preserve">با مردم </w:t>
      </w:r>
      <w:r w:rsidR="08C51D20">
        <w:rPr>
          <w:rFonts w:hint="cs"/>
          <w:rtl/>
          <w:lang w:bidi="fa-IR"/>
        </w:rPr>
        <w:t xml:space="preserve">چه </w:t>
      </w:r>
      <w:r>
        <w:rPr>
          <w:rFonts w:hint="cs"/>
          <w:rtl/>
          <w:lang w:bidi="fa-IR"/>
        </w:rPr>
        <w:t xml:space="preserve">کرده است؟ </w:t>
      </w:r>
      <w:r w:rsidR="08A44791">
        <w:rPr>
          <w:rFonts w:hint="cs"/>
          <w:rtl/>
          <w:lang w:bidi="fa-IR"/>
        </w:rPr>
        <w:t xml:space="preserve">البته از این شعوبی گستاخ و بی‌حیا </w:t>
      </w:r>
      <w:r w:rsidR="08605AD1">
        <w:rPr>
          <w:rFonts w:hint="cs"/>
          <w:rtl/>
          <w:lang w:bidi="fa-IR"/>
        </w:rPr>
        <w:t>در مورد اصحاب رسول</w:t>
      </w:r>
      <w:r w:rsidR="08605AD1">
        <w:rPr>
          <w:rFonts w:cs="CTraditional Arabic" w:hint="cs"/>
          <w:cs/>
          <w:lang w:bidi="fa-IR"/>
        </w:rPr>
        <w:t>‎</w:t>
      </w:r>
      <w:r>
        <w:rPr>
          <w:rFonts w:hint="cs"/>
          <w:rtl/>
          <w:lang w:bidi="fa-IR"/>
        </w:rPr>
        <w:t>الله</w:t>
      </w:r>
      <w:r>
        <w:rPr>
          <w:rFonts w:hint="cs"/>
          <w:lang w:bidi="fa-IR"/>
        </w:rPr>
        <w:sym w:font="AGA Arabesque" w:char="F074"/>
      </w:r>
      <w:r>
        <w:rPr>
          <w:rFonts w:hint="cs"/>
          <w:rtl/>
          <w:lang w:bidi="fa-IR"/>
        </w:rPr>
        <w:t xml:space="preserve"> </w:t>
      </w:r>
      <w:r w:rsidR="08A44791">
        <w:rPr>
          <w:rFonts w:hint="cs"/>
          <w:rtl/>
          <w:lang w:bidi="fa-IR"/>
        </w:rPr>
        <w:t xml:space="preserve">چه انتظاری باید داشت که </w:t>
      </w:r>
      <w:r>
        <w:rPr>
          <w:rFonts w:hint="cs"/>
          <w:rtl/>
          <w:lang w:bidi="fa-IR"/>
        </w:rPr>
        <w:t xml:space="preserve">چه بگوید؟ و </w:t>
      </w:r>
      <w:r w:rsidR="08A44791">
        <w:rPr>
          <w:rFonts w:hint="cs"/>
          <w:rtl/>
          <w:lang w:bidi="fa-IR"/>
        </w:rPr>
        <w:t xml:space="preserve">چه </w:t>
      </w:r>
      <w:r>
        <w:rPr>
          <w:rFonts w:hint="cs"/>
          <w:rtl/>
          <w:lang w:bidi="fa-IR"/>
        </w:rPr>
        <w:t>انتظار</w:t>
      </w:r>
      <w:r w:rsidR="08A44791">
        <w:rPr>
          <w:rFonts w:hint="cs"/>
          <w:rtl/>
          <w:lang w:bidi="fa-IR"/>
        </w:rPr>
        <w:t xml:space="preserve">ی می توان از </w:t>
      </w:r>
      <w:r>
        <w:rPr>
          <w:rFonts w:hint="cs"/>
          <w:rtl/>
          <w:lang w:bidi="fa-IR"/>
        </w:rPr>
        <w:t>نظرش در مورد سنتی که ائمه حدیث و اندیشمندان آن را گردآور</w:t>
      </w:r>
      <w:r w:rsidR="08A44791">
        <w:rPr>
          <w:rFonts w:hint="cs"/>
          <w:rtl/>
          <w:lang w:bidi="fa-IR"/>
        </w:rPr>
        <w:t>ی</w:t>
      </w:r>
      <w:r>
        <w:rPr>
          <w:rFonts w:hint="cs"/>
          <w:rtl/>
          <w:lang w:bidi="fa-IR"/>
        </w:rPr>
        <w:t xml:space="preserve"> کرده‌اند </w:t>
      </w:r>
      <w:r w:rsidR="08A44791">
        <w:rPr>
          <w:rFonts w:hint="cs"/>
          <w:rtl/>
          <w:lang w:bidi="fa-IR"/>
        </w:rPr>
        <w:t>داشت</w:t>
      </w:r>
      <w:r>
        <w:rPr>
          <w:rFonts w:hint="cs"/>
          <w:rtl/>
          <w:lang w:bidi="fa-IR"/>
        </w:rPr>
        <w:t>؟</w:t>
      </w:r>
      <w:r w:rsidRPr="00C60D3F">
        <w:rPr>
          <w:rStyle w:val="a7"/>
          <w:rFonts w:cs="B Lotus"/>
          <w:sz w:val="28"/>
          <w:szCs w:val="28"/>
          <w:rtl/>
          <w:lang w:bidi="fa-IR"/>
        </w:rPr>
        <w:footnoteReference w:id="361"/>
      </w:r>
    </w:p>
    <w:p w:rsidR="002500E5" w:rsidRDefault="002500E5" w:rsidP="08777A9A">
      <w:pPr>
        <w:ind w:firstLine="172"/>
        <w:rPr>
          <w:rFonts w:hint="cs"/>
          <w:rtl/>
          <w:lang w:bidi="fa-IR"/>
        </w:rPr>
      </w:pPr>
      <w:r>
        <w:rPr>
          <w:rFonts w:hint="cs"/>
          <w:rtl/>
          <w:lang w:bidi="fa-IR"/>
        </w:rPr>
        <w:t xml:space="preserve"> طعنه معتزله فقط بر اصحاب متوقف نمی‌شود، بلکه طعنة‌شان هم به تابعین و هم بر کسانی که ائمه بر عدالت و امامت آنها اتفاق دارند رسیده است، و چه بسا فتواهای ائمه را رد کرده‌اند و در نظر عموم مردم آن را زشت نشان ‌داد</w:t>
      </w:r>
      <w:r w:rsidR="08B4250D">
        <w:rPr>
          <w:rFonts w:hint="cs"/>
          <w:rtl/>
          <w:lang w:bidi="fa-IR"/>
        </w:rPr>
        <w:t>ه ا</w:t>
      </w:r>
      <w:r>
        <w:rPr>
          <w:rFonts w:hint="cs"/>
          <w:rtl/>
          <w:lang w:bidi="fa-IR"/>
        </w:rPr>
        <w:t>ند تا امت اسلامی از پیروی سنت و داعیان آن پراکنده شوند</w:t>
      </w:r>
      <w:r w:rsidR="08B4250D">
        <w:rPr>
          <w:rFonts w:hint="cs"/>
          <w:rtl/>
          <w:lang w:bidi="fa-IR"/>
        </w:rPr>
        <w:t>.</w:t>
      </w:r>
      <w:r w:rsidR="08C51D20">
        <w:rPr>
          <w:rFonts w:hint="cs"/>
          <w:rtl/>
          <w:lang w:bidi="fa-IR"/>
        </w:rPr>
        <w:t xml:space="preserve"> </w:t>
      </w:r>
      <w:r>
        <w:rPr>
          <w:rFonts w:hint="cs"/>
          <w:rtl/>
          <w:lang w:bidi="fa-IR"/>
        </w:rPr>
        <w:t xml:space="preserve">تفصیل این موضوع و جوابش در مبحث عدالت اهل سنت خواهد آمد. </w:t>
      </w:r>
    </w:p>
    <w:p w:rsidR="002500E5" w:rsidRPr="08B4250D" w:rsidRDefault="08B4250D" w:rsidP="08777A9A">
      <w:pPr>
        <w:ind w:firstLine="172"/>
        <w:rPr>
          <w:rFonts w:hint="cs"/>
          <w:rtl/>
          <w:lang w:bidi="fa-IR"/>
        </w:rPr>
      </w:pPr>
      <w:r w:rsidRPr="08B4250D">
        <w:rPr>
          <w:rFonts w:hint="cs"/>
          <w:b/>
          <w:bCs/>
          <w:sz w:val="32"/>
          <w:szCs w:val="32"/>
          <w:rtl/>
          <w:lang w:bidi="fa-IR"/>
        </w:rPr>
        <w:t>در</w:t>
      </w:r>
      <w:r w:rsidR="002500E5" w:rsidRPr="08B4250D">
        <w:rPr>
          <w:rFonts w:hint="cs"/>
          <w:b/>
          <w:bCs/>
          <w:sz w:val="32"/>
          <w:szCs w:val="32"/>
          <w:rtl/>
          <w:lang w:bidi="fa-IR"/>
        </w:rPr>
        <w:t xml:space="preserve"> </w:t>
      </w:r>
      <w:r w:rsidRPr="08B4250D">
        <w:rPr>
          <w:rFonts w:hint="cs"/>
          <w:b/>
          <w:bCs/>
          <w:sz w:val="32"/>
          <w:szCs w:val="32"/>
          <w:rtl/>
          <w:lang w:bidi="fa-IR"/>
        </w:rPr>
        <w:t>پایان</w:t>
      </w:r>
      <w:r>
        <w:rPr>
          <w:rFonts w:hint="cs"/>
          <w:rtl/>
          <w:lang w:bidi="fa-IR"/>
        </w:rPr>
        <w:t xml:space="preserve"> باید گفت:</w:t>
      </w:r>
      <w:r w:rsidRPr="08B4250D">
        <w:rPr>
          <w:rFonts w:hint="cs"/>
          <w:rtl/>
          <w:lang w:bidi="fa-IR"/>
        </w:rPr>
        <w:t xml:space="preserve"> </w:t>
      </w:r>
    </w:p>
    <w:p w:rsidR="002500E5" w:rsidRDefault="002500E5" w:rsidP="08777A9A">
      <w:pPr>
        <w:ind w:firstLine="172"/>
        <w:rPr>
          <w:rFonts w:hint="cs"/>
          <w:rtl/>
          <w:lang w:bidi="fa-IR"/>
        </w:rPr>
      </w:pPr>
      <w:r>
        <w:rPr>
          <w:rFonts w:hint="cs"/>
          <w:rtl/>
          <w:lang w:bidi="fa-IR"/>
        </w:rPr>
        <w:t>در حقیقت اصول معتزله با اختلافات و تضادی که دارد بدترین اثر را بر اسلام و ر</w:t>
      </w:r>
      <w:r w:rsidR="08B4250D">
        <w:rPr>
          <w:rFonts w:hint="cs"/>
          <w:rtl/>
          <w:lang w:bidi="fa-IR"/>
        </w:rPr>
        <w:t>ا</w:t>
      </w:r>
      <w:r>
        <w:rPr>
          <w:rFonts w:hint="cs"/>
          <w:rtl/>
          <w:lang w:bidi="fa-IR"/>
        </w:rPr>
        <w:t>وی</w:t>
      </w:r>
      <w:r w:rsidR="08B4250D">
        <w:rPr>
          <w:rFonts w:hint="cs"/>
          <w:rtl/>
          <w:lang w:bidi="fa-IR"/>
        </w:rPr>
        <w:t xml:space="preserve">ان </w:t>
      </w:r>
      <w:r>
        <w:rPr>
          <w:rFonts w:hint="cs"/>
          <w:rtl/>
          <w:lang w:bidi="fa-IR"/>
        </w:rPr>
        <w:t>آن گذاشته است</w:t>
      </w:r>
      <w:r w:rsidR="08B4250D">
        <w:rPr>
          <w:rFonts w:hint="cs"/>
          <w:rtl/>
          <w:lang w:bidi="fa-IR"/>
        </w:rPr>
        <w:t>.</w:t>
      </w:r>
      <w:r>
        <w:rPr>
          <w:rFonts w:hint="cs"/>
          <w:rtl/>
          <w:lang w:bidi="fa-IR"/>
        </w:rPr>
        <w:t xml:space="preserve"> </w:t>
      </w:r>
      <w:r w:rsidR="08B4250D">
        <w:rPr>
          <w:rFonts w:hint="cs"/>
          <w:rtl/>
          <w:lang w:bidi="fa-IR"/>
        </w:rPr>
        <w:t xml:space="preserve">درواقع </w:t>
      </w:r>
      <w:r>
        <w:rPr>
          <w:rFonts w:hint="cs"/>
          <w:rtl/>
          <w:lang w:bidi="fa-IR"/>
        </w:rPr>
        <w:t xml:space="preserve">معتزله با اصول خود در </w:t>
      </w:r>
      <w:r w:rsidR="08B4250D">
        <w:rPr>
          <w:rFonts w:hint="cs"/>
          <w:rtl/>
          <w:lang w:bidi="fa-IR"/>
        </w:rPr>
        <w:t>هم در برابر وحی یعنی</w:t>
      </w:r>
      <w:r w:rsidR="08F30C44">
        <w:rPr>
          <w:rFonts w:hint="cs"/>
          <w:rtl/>
          <w:lang w:bidi="fa-IR"/>
        </w:rPr>
        <w:t xml:space="preserve"> </w:t>
      </w:r>
      <w:r w:rsidR="08B4250D">
        <w:rPr>
          <w:rFonts w:hint="cs"/>
          <w:rtl/>
          <w:lang w:bidi="fa-IR"/>
        </w:rPr>
        <w:t>قرآن و سنت وهم در برابر صحابه</w:t>
      </w:r>
      <w:r w:rsidR="08B4250D">
        <w:rPr>
          <w:rFonts w:hint="cs"/>
          <w:lang w:bidi="fa-IR"/>
        </w:rPr>
        <w:sym w:font="AGA Arabesque" w:char="F074"/>
      </w:r>
      <w:r w:rsidR="08B4250D">
        <w:rPr>
          <w:rFonts w:hint="cs"/>
          <w:rtl/>
          <w:lang w:bidi="fa-IR"/>
        </w:rPr>
        <w:t xml:space="preserve">، به </w:t>
      </w:r>
      <w:r>
        <w:rPr>
          <w:rFonts w:hint="cs"/>
          <w:rtl/>
          <w:lang w:bidi="fa-IR"/>
        </w:rPr>
        <w:t xml:space="preserve">تحدی </w:t>
      </w:r>
      <w:r w:rsidR="08C51D20">
        <w:rPr>
          <w:rFonts w:hint="cs"/>
          <w:rtl/>
          <w:lang w:bidi="fa-IR"/>
        </w:rPr>
        <w:t>برخاسته‏</w:t>
      </w:r>
      <w:r w:rsidR="08B4250D">
        <w:rPr>
          <w:rFonts w:hint="cs"/>
          <w:rtl/>
          <w:lang w:bidi="fa-IR"/>
        </w:rPr>
        <w:t>اند</w:t>
      </w:r>
      <w:r w:rsidR="08B924D6">
        <w:rPr>
          <w:rFonts w:hint="cs"/>
          <w:rtl/>
          <w:lang w:bidi="fa-IR"/>
        </w:rPr>
        <w:t>.</w:t>
      </w:r>
      <w:r w:rsidR="08B4250D">
        <w:rPr>
          <w:rFonts w:hint="cs"/>
          <w:rtl/>
          <w:lang w:bidi="fa-IR"/>
        </w:rPr>
        <w:t xml:space="preserve"> </w:t>
      </w:r>
      <w:r w:rsidR="08B924D6">
        <w:rPr>
          <w:rFonts w:hint="cs"/>
          <w:rtl/>
          <w:lang w:bidi="fa-IR"/>
        </w:rPr>
        <w:t xml:space="preserve">معتزله </w:t>
      </w:r>
      <w:r>
        <w:rPr>
          <w:rFonts w:hint="cs"/>
          <w:rtl/>
          <w:lang w:bidi="fa-IR"/>
        </w:rPr>
        <w:t xml:space="preserve">هرگاه اختلافی </w:t>
      </w:r>
      <w:r w:rsidR="08B924D6">
        <w:rPr>
          <w:rFonts w:hint="cs"/>
          <w:rtl/>
          <w:lang w:bidi="fa-IR"/>
        </w:rPr>
        <w:t xml:space="preserve">میان </w:t>
      </w:r>
      <w:r>
        <w:rPr>
          <w:rFonts w:hint="cs"/>
          <w:rtl/>
          <w:lang w:bidi="fa-IR"/>
        </w:rPr>
        <w:t>ظاهر نصوص و</w:t>
      </w:r>
      <w:r w:rsidR="08F30C44">
        <w:rPr>
          <w:rFonts w:hint="cs"/>
          <w:rtl/>
          <w:lang w:bidi="fa-IR"/>
        </w:rPr>
        <w:t xml:space="preserve"> </w:t>
      </w:r>
      <w:r>
        <w:rPr>
          <w:rFonts w:hint="cs"/>
          <w:rtl/>
          <w:lang w:bidi="fa-IR"/>
        </w:rPr>
        <w:t xml:space="preserve">اصول </w:t>
      </w:r>
      <w:r w:rsidR="08B924D6">
        <w:rPr>
          <w:rFonts w:hint="cs"/>
          <w:rtl/>
          <w:lang w:bidi="fa-IR"/>
        </w:rPr>
        <w:t xml:space="preserve">خودشان بیابند </w:t>
      </w:r>
      <w:r>
        <w:rPr>
          <w:rFonts w:hint="cs"/>
          <w:rtl/>
          <w:lang w:bidi="fa-IR"/>
        </w:rPr>
        <w:t xml:space="preserve">نص را از معنی حقیقی </w:t>
      </w:r>
      <w:r w:rsidR="08B924D6">
        <w:rPr>
          <w:rFonts w:hint="cs"/>
          <w:rtl/>
          <w:lang w:bidi="fa-IR"/>
        </w:rPr>
        <w:t xml:space="preserve">آن </w:t>
      </w:r>
      <w:r>
        <w:rPr>
          <w:rFonts w:hint="cs"/>
          <w:rtl/>
          <w:lang w:bidi="fa-IR"/>
        </w:rPr>
        <w:t>تأویل می‌کنند به نحوی که موافق رأی آنان باشد.</w:t>
      </w:r>
      <w:r w:rsidRPr="00C60D3F">
        <w:rPr>
          <w:rStyle w:val="a7"/>
          <w:rFonts w:cs="B Lotus"/>
          <w:sz w:val="28"/>
          <w:szCs w:val="28"/>
          <w:rtl/>
          <w:lang w:bidi="fa-IR"/>
        </w:rPr>
        <w:footnoteReference w:id="362"/>
      </w:r>
    </w:p>
    <w:p w:rsidR="002500E5" w:rsidRDefault="002500E5" w:rsidP="08777A9A">
      <w:pPr>
        <w:ind w:firstLine="172"/>
        <w:rPr>
          <w:rFonts w:hint="cs"/>
          <w:rtl/>
          <w:lang w:bidi="fa-IR"/>
        </w:rPr>
      </w:pPr>
      <w:r>
        <w:rPr>
          <w:rFonts w:hint="cs"/>
          <w:rtl/>
          <w:lang w:bidi="fa-IR"/>
        </w:rPr>
        <w:t>در مورد خطر تأویل قرآن کریم به آنچه موافق اصولشان باشد امام اشعری می‌گوید</w:t>
      </w:r>
      <w:r w:rsidR="08E041FF">
        <w:rPr>
          <w:rFonts w:hint="cs"/>
          <w:rtl/>
          <w:lang w:bidi="fa-IR"/>
        </w:rPr>
        <w:t>:</w:t>
      </w:r>
      <w:r>
        <w:rPr>
          <w:rFonts w:hint="cs"/>
          <w:rtl/>
          <w:lang w:bidi="fa-IR"/>
        </w:rPr>
        <w:t xml:space="preserve"> به راستی بسیاری منحرفان از حق از معتزله و قدریه</w:t>
      </w:r>
      <w:r w:rsidR="08B924D6">
        <w:rPr>
          <w:rFonts w:hint="cs"/>
          <w:rtl/>
          <w:lang w:bidi="fa-IR"/>
        </w:rPr>
        <w:t>،</w:t>
      </w:r>
      <w:r>
        <w:rPr>
          <w:rFonts w:hint="cs"/>
          <w:rtl/>
          <w:lang w:bidi="fa-IR"/>
        </w:rPr>
        <w:t xml:space="preserve"> هوا و آرزو</w:t>
      </w:r>
      <w:r w:rsidR="08C51D20">
        <w:rPr>
          <w:rFonts w:hint="cs"/>
          <w:rtl/>
          <w:lang w:bidi="fa-IR"/>
        </w:rPr>
        <w:t>ي</w:t>
      </w:r>
      <w:r w:rsidR="08B924D6">
        <w:rPr>
          <w:rFonts w:hint="cs"/>
          <w:rtl/>
          <w:lang w:bidi="fa-IR"/>
        </w:rPr>
        <w:t>شان</w:t>
      </w:r>
      <w:r>
        <w:rPr>
          <w:rFonts w:hint="cs"/>
          <w:rtl/>
          <w:lang w:bidi="fa-IR"/>
        </w:rPr>
        <w:t xml:space="preserve"> آنها را به تقلید از سر</w:t>
      </w:r>
      <w:r w:rsidR="08B924D6">
        <w:rPr>
          <w:rFonts w:hint="cs"/>
          <w:rtl/>
          <w:lang w:bidi="fa-IR"/>
        </w:rPr>
        <w:t xml:space="preserve">ان </w:t>
      </w:r>
      <w:r>
        <w:rPr>
          <w:rFonts w:hint="cs"/>
          <w:rtl/>
          <w:lang w:bidi="fa-IR"/>
        </w:rPr>
        <w:t>و پیشینیان</w:t>
      </w:r>
      <w:r w:rsidR="08B924D6">
        <w:rPr>
          <w:rFonts w:hint="cs"/>
          <w:rtl/>
          <w:lang w:bidi="fa-IR"/>
        </w:rPr>
        <w:t>شان</w:t>
      </w:r>
      <w:r>
        <w:rPr>
          <w:rFonts w:hint="cs"/>
          <w:rtl/>
          <w:lang w:bidi="fa-IR"/>
        </w:rPr>
        <w:t xml:space="preserve"> </w:t>
      </w:r>
      <w:r w:rsidR="08B924D6">
        <w:rPr>
          <w:rFonts w:hint="cs"/>
          <w:rtl/>
          <w:lang w:bidi="fa-IR"/>
        </w:rPr>
        <w:t xml:space="preserve">واداشته تا </w:t>
      </w:r>
      <w:r>
        <w:rPr>
          <w:rFonts w:hint="cs"/>
          <w:rtl/>
          <w:lang w:bidi="fa-IR"/>
        </w:rPr>
        <w:t>قرآن را بنا به رأی خود تأویل ک</w:t>
      </w:r>
      <w:r w:rsidR="08B924D6">
        <w:rPr>
          <w:rFonts w:hint="cs"/>
          <w:rtl/>
          <w:lang w:bidi="fa-IR"/>
        </w:rPr>
        <w:t>نند</w:t>
      </w:r>
      <w:r>
        <w:rPr>
          <w:rFonts w:hint="cs"/>
          <w:rtl/>
          <w:lang w:bidi="fa-IR"/>
        </w:rPr>
        <w:t xml:space="preserve"> تأویل</w:t>
      </w:r>
      <w:r w:rsidR="08B924D6">
        <w:rPr>
          <w:rFonts w:hint="cs"/>
          <w:rtl/>
          <w:lang w:bidi="fa-IR"/>
        </w:rPr>
        <w:t>ات</w:t>
      </w:r>
      <w:r>
        <w:rPr>
          <w:rFonts w:hint="cs"/>
          <w:rtl/>
          <w:lang w:bidi="fa-IR"/>
        </w:rPr>
        <w:t>ی که هیچ دلیلی از طرف خدا ندارد، و هیچ برهان</w:t>
      </w:r>
      <w:r w:rsidR="08B924D6">
        <w:rPr>
          <w:rFonts w:hint="cs"/>
          <w:rtl/>
          <w:lang w:bidi="fa-IR"/>
        </w:rPr>
        <w:t>ی</w:t>
      </w:r>
      <w:r>
        <w:rPr>
          <w:rFonts w:hint="cs"/>
          <w:rtl/>
          <w:lang w:bidi="fa-IR"/>
        </w:rPr>
        <w:t xml:space="preserve"> </w:t>
      </w:r>
      <w:r w:rsidR="08B924D6">
        <w:rPr>
          <w:rFonts w:hint="cs"/>
          <w:rtl/>
          <w:lang w:bidi="fa-IR"/>
        </w:rPr>
        <w:t xml:space="preserve">برای آن متصور </w:t>
      </w:r>
      <w:r>
        <w:rPr>
          <w:rFonts w:hint="cs"/>
          <w:rtl/>
          <w:lang w:bidi="fa-IR"/>
        </w:rPr>
        <w:t xml:space="preserve">نیست، نه از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نقل کرده‌اند، و نه از سلف صالح.</w:t>
      </w:r>
      <w:r w:rsidRPr="00C60D3F">
        <w:rPr>
          <w:rStyle w:val="a7"/>
          <w:rFonts w:cs="B Lotus"/>
          <w:sz w:val="28"/>
          <w:szCs w:val="28"/>
          <w:rtl/>
          <w:lang w:bidi="fa-IR"/>
        </w:rPr>
        <w:footnoteReference w:id="363"/>
      </w:r>
      <w:r>
        <w:rPr>
          <w:rFonts w:hint="cs"/>
          <w:rtl/>
          <w:lang w:bidi="fa-IR"/>
        </w:rPr>
        <w:t xml:space="preserve"> </w:t>
      </w:r>
    </w:p>
    <w:p w:rsidR="002500E5" w:rsidRDefault="08F30C44" w:rsidP="08605AD1">
      <w:pPr>
        <w:ind w:firstLine="172"/>
        <w:rPr>
          <w:rFonts w:hint="cs"/>
          <w:rtl/>
          <w:lang w:bidi="fa-IR"/>
        </w:rPr>
      </w:pPr>
      <w:r>
        <w:rPr>
          <w:rFonts w:hint="cs"/>
          <w:rtl/>
          <w:lang w:bidi="fa-IR"/>
        </w:rPr>
        <w:t xml:space="preserve"> </w:t>
      </w:r>
      <w:r w:rsidR="08C51D20">
        <w:rPr>
          <w:rFonts w:hint="cs"/>
          <w:rtl/>
          <w:lang w:bidi="fa-IR"/>
        </w:rPr>
        <w:t>استاد بزرگوار دکتر ابو</w:t>
      </w:r>
      <w:r w:rsidR="002500E5">
        <w:rPr>
          <w:rFonts w:hint="cs"/>
          <w:rtl/>
          <w:lang w:bidi="fa-IR"/>
        </w:rPr>
        <w:t>شه</w:t>
      </w:r>
      <w:r w:rsidR="08DC0B41">
        <w:rPr>
          <w:rFonts w:hint="cs"/>
          <w:rtl/>
          <w:lang w:bidi="fa-IR"/>
        </w:rPr>
        <w:t>ب</w:t>
      </w:r>
      <w:r w:rsidR="002500E5">
        <w:rPr>
          <w:rFonts w:hint="cs"/>
          <w:rtl/>
          <w:lang w:bidi="fa-IR"/>
        </w:rPr>
        <w:t>ه</w:t>
      </w:r>
      <w:r w:rsidR="08605AD1">
        <w:rPr>
          <w:rFonts w:cs="CTraditional Arabic" w:hint="cs"/>
          <w:rtl/>
          <w:lang w:bidi="fa-IR"/>
        </w:rPr>
        <w:t>:</w:t>
      </w:r>
      <w:r w:rsidR="08605AD1">
        <w:rPr>
          <w:rFonts w:hint="cs"/>
          <w:rtl/>
          <w:lang w:bidi="fa-IR"/>
        </w:rPr>
        <w:t xml:space="preserve"> </w:t>
      </w:r>
      <w:r w:rsidR="002500E5">
        <w:rPr>
          <w:rFonts w:hint="cs"/>
          <w:rtl/>
          <w:lang w:bidi="fa-IR"/>
        </w:rPr>
        <w:t>می‌گوید</w:t>
      </w:r>
      <w:r w:rsidR="08E041FF">
        <w:rPr>
          <w:rFonts w:hint="cs"/>
          <w:rtl/>
          <w:lang w:bidi="fa-IR"/>
        </w:rPr>
        <w:t>:</w:t>
      </w:r>
      <w:r w:rsidR="002500E5">
        <w:rPr>
          <w:rFonts w:hint="cs"/>
          <w:rtl/>
          <w:lang w:bidi="fa-IR"/>
        </w:rPr>
        <w:t xml:space="preserve"> معتزله از همه مردم بیشتر بحث و مشاجره دارند، و تفسیرهای</w:t>
      </w:r>
      <w:r w:rsidR="0868129B">
        <w:rPr>
          <w:rFonts w:hint="cs"/>
          <w:rtl/>
          <w:lang w:bidi="fa-IR"/>
        </w:rPr>
        <w:t>شان</w:t>
      </w:r>
      <w:r w:rsidR="002500E5">
        <w:rPr>
          <w:rFonts w:hint="cs"/>
          <w:rtl/>
          <w:lang w:bidi="fa-IR"/>
        </w:rPr>
        <w:t xml:space="preserve"> </w:t>
      </w:r>
      <w:r w:rsidR="0868129B">
        <w:rPr>
          <w:rFonts w:hint="cs"/>
          <w:rtl/>
          <w:lang w:bidi="fa-IR"/>
        </w:rPr>
        <w:t xml:space="preserve">را </w:t>
      </w:r>
      <w:r w:rsidR="002500E5">
        <w:rPr>
          <w:rFonts w:hint="cs"/>
          <w:rtl/>
          <w:lang w:bidi="fa-IR"/>
        </w:rPr>
        <w:t xml:space="preserve">بر </w:t>
      </w:r>
      <w:r w:rsidR="0868129B">
        <w:rPr>
          <w:rFonts w:hint="cs"/>
          <w:rtl/>
          <w:lang w:bidi="fa-IR"/>
        </w:rPr>
        <w:t xml:space="preserve">اساس </w:t>
      </w:r>
      <w:r w:rsidR="002500E5">
        <w:rPr>
          <w:rFonts w:hint="cs"/>
          <w:rtl/>
          <w:lang w:bidi="fa-IR"/>
        </w:rPr>
        <w:t>اصول مذهبشان تألیف کرده</w:t>
      </w:r>
      <w:r w:rsidR="002500E5">
        <w:rPr>
          <w:rFonts w:hint="eastAsia"/>
          <w:rtl/>
          <w:lang w:bidi="fa-IR"/>
        </w:rPr>
        <w:t>‌</w:t>
      </w:r>
      <w:r w:rsidR="002500E5">
        <w:rPr>
          <w:rFonts w:hint="cs"/>
          <w:rtl/>
          <w:lang w:bidi="fa-IR"/>
        </w:rPr>
        <w:t>اند مانند تفسیر عبدالرحمن بن کیسان اصم، و شیخ اسماعیل بن علیه که با امام شافعی مناظر</w:t>
      </w:r>
      <w:r w:rsidR="08C51D20">
        <w:rPr>
          <w:rFonts w:hint="cs"/>
          <w:rtl/>
          <w:lang w:bidi="fa-IR"/>
        </w:rPr>
        <w:t>ه‏اي</w:t>
      </w:r>
      <w:r w:rsidR="002500E5">
        <w:rPr>
          <w:rFonts w:hint="cs"/>
          <w:rtl/>
          <w:lang w:bidi="fa-IR"/>
        </w:rPr>
        <w:t xml:space="preserve"> داشته است، و مانند کتاب ابی علی جبائی، و تفسیر کبیر قاضی عبدالجبار بن احمد همدانی و الکشاف ابی قاسم زمخشری.</w:t>
      </w:r>
      <w:r>
        <w:rPr>
          <w:rFonts w:hint="cs"/>
          <w:rtl/>
          <w:lang w:bidi="fa-IR"/>
        </w:rPr>
        <w:t xml:space="preserve"> </w:t>
      </w:r>
      <w:r w:rsidR="0868129B">
        <w:rPr>
          <w:rFonts w:hint="cs"/>
          <w:rtl/>
          <w:lang w:bidi="fa-IR"/>
        </w:rPr>
        <w:t xml:space="preserve">مقصود </w:t>
      </w:r>
      <w:r w:rsidR="002500E5">
        <w:rPr>
          <w:rFonts w:hint="cs"/>
          <w:rtl/>
          <w:lang w:bidi="fa-IR"/>
        </w:rPr>
        <w:t>این است که امثال آنان اعتقاد به رأ</w:t>
      </w:r>
      <w:r w:rsidR="0868129B">
        <w:rPr>
          <w:rFonts w:hint="cs"/>
          <w:rtl/>
          <w:lang w:bidi="fa-IR"/>
        </w:rPr>
        <w:t>ی</w:t>
      </w:r>
      <w:r w:rsidR="002500E5">
        <w:rPr>
          <w:rFonts w:hint="cs"/>
          <w:rtl/>
          <w:lang w:bidi="fa-IR"/>
        </w:rPr>
        <w:t xml:space="preserve">ی </w:t>
      </w:r>
      <w:r w:rsidR="0868129B">
        <w:rPr>
          <w:rFonts w:hint="cs"/>
          <w:rtl/>
          <w:lang w:bidi="fa-IR"/>
        </w:rPr>
        <w:t xml:space="preserve">پیدا </w:t>
      </w:r>
      <w:r w:rsidR="08CB19A7">
        <w:rPr>
          <w:rFonts w:hint="cs"/>
          <w:rtl/>
          <w:lang w:bidi="fa-IR"/>
        </w:rPr>
        <w:t>می‏کردند</w:t>
      </w:r>
      <w:r w:rsidR="0868129B">
        <w:rPr>
          <w:rFonts w:hint="cs"/>
          <w:rtl/>
          <w:lang w:bidi="fa-IR"/>
        </w:rPr>
        <w:t xml:space="preserve"> </w:t>
      </w:r>
      <w:r w:rsidR="002500E5">
        <w:rPr>
          <w:rFonts w:hint="cs"/>
          <w:rtl/>
          <w:lang w:bidi="fa-IR"/>
        </w:rPr>
        <w:t xml:space="preserve">سپس الفاظ قرآن را بر آن حمل </w:t>
      </w:r>
      <w:r w:rsidR="08CB19A7">
        <w:rPr>
          <w:rFonts w:hint="cs"/>
          <w:rtl/>
          <w:lang w:bidi="fa-IR"/>
        </w:rPr>
        <w:t>می‏کردند</w:t>
      </w:r>
      <w:r w:rsidR="089B2D50">
        <w:rPr>
          <w:rFonts w:hint="cs"/>
          <w:rtl/>
          <w:lang w:bidi="fa-IR"/>
        </w:rPr>
        <w:t>.</w:t>
      </w:r>
      <w:r w:rsidR="002500E5">
        <w:rPr>
          <w:rFonts w:hint="cs"/>
          <w:rtl/>
          <w:lang w:bidi="fa-IR"/>
        </w:rPr>
        <w:t xml:space="preserve"> آنان </w:t>
      </w:r>
      <w:r w:rsidR="08097D6A">
        <w:rPr>
          <w:rFonts w:hint="cs"/>
          <w:rtl/>
          <w:lang w:bidi="fa-IR"/>
        </w:rPr>
        <w:t xml:space="preserve">را پیشگامانی از </w:t>
      </w:r>
      <w:r w:rsidR="002500E5">
        <w:rPr>
          <w:rFonts w:hint="cs"/>
          <w:rtl/>
          <w:lang w:bidi="fa-IR"/>
        </w:rPr>
        <w:t xml:space="preserve">سلف صحابه و تابعین </w:t>
      </w:r>
      <w:r w:rsidR="08097D6A">
        <w:rPr>
          <w:rFonts w:hint="cs"/>
          <w:rtl/>
          <w:lang w:bidi="fa-IR"/>
        </w:rPr>
        <w:t xml:space="preserve">و یا از سایر امامان مسلمانان </w:t>
      </w:r>
      <w:r w:rsidR="002500E5">
        <w:rPr>
          <w:rFonts w:hint="cs"/>
          <w:rtl/>
          <w:lang w:bidi="fa-IR"/>
        </w:rPr>
        <w:t>نبوده‌</w:t>
      </w:r>
      <w:r w:rsidR="08097D6A">
        <w:rPr>
          <w:rFonts w:hint="cs"/>
          <w:rtl/>
          <w:lang w:bidi="fa-IR"/>
        </w:rPr>
        <w:t xml:space="preserve"> </w:t>
      </w:r>
      <w:r w:rsidR="002500E5">
        <w:rPr>
          <w:rFonts w:hint="cs"/>
          <w:rtl/>
          <w:lang w:bidi="fa-IR"/>
        </w:rPr>
        <w:t>ا</w:t>
      </w:r>
      <w:r w:rsidR="08097D6A">
        <w:rPr>
          <w:rFonts w:hint="cs"/>
          <w:rtl/>
          <w:lang w:bidi="fa-IR"/>
        </w:rPr>
        <w:t>ست</w:t>
      </w:r>
      <w:r w:rsidR="002500E5">
        <w:rPr>
          <w:rFonts w:hint="cs"/>
          <w:rtl/>
          <w:lang w:bidi="fa-IR"/>
        </w:rPr>
        <w:t xml:space="preserve"> که آنان را به </w:t>
      </w:r>
      <w:r w:rsidR="08097D6A">
        <w:rPr>
          <w:rFonts w:hint="cs"/>
          <w:rtl/>
          <w:lang w:bidi="fa-IR"/>
        </w:rPr>
        <w:t xml:space="preserve">اینکارها </w:t>
      </w:r>
      <w:r w:rsidR="002500E5">
        <w:rPr>
          <w:rFonts w:hint="cs"/>
          <w:rtl/>
          <w:lang w:bidi="fa-IR"/>
        </w:rPr>
        <w:t>راهنما</w:t>
      </w:r>
      <w:r w:rsidR="08097D6A">
        <w:rPr>
          <w:rFonts w:hint="cs"/>
          <w:rtl/>
          <w:lang w:bidi="fa-IR"/>
        </w:rPr>
        <w:t>ی</w:t>
      </w:r>
      <w:r w:rsidR="002500E5">
        <w:rPr>
          <w:rFonts w:hint="cs"/>
          <w:rtl/>
          <w:lang w:bidi="fa-IR"/>
        </w:rPr>
        <w:t>ی ک</w:t>
      </w:r>
      <w:r w:rsidR="08097D6A">
        <w:rPr>
          <w:rFonts w:hint="cs"/>
          <w:rtl/>
          <w:lang w:bidi="fa-IR"/>
        </w:rPr>
        <w:t>رده باشد.</w:t>
      </w:r>
      <w:r w:rsidR="002500E5">
        <w:rPr>
          <w:rFonts w:hint="cs"/>
          <w:rtl/>
          <w:lang w:bidi="fa-IR"/>
        </w:rPr>
        <w:t xml:space="preserve"> هیچ تفسیری از تفسیرهای باطل آنان نیست </w:t>
      </w:r>
      <w:r w:rsidR="08097D6A">
        <w:rPr>
          <w:rFonts w:hint="cs"/>
          <w:rtl/>
          <w:lang w:bidi="fa-IR"/>
        </w:rPr>
        <w:t xml:space="preserve">که </w:t>
      </w:r>
      <w:r w:rsidR="002500E5">
        <w:rPr>
          <w:rFonts w:hint="cs"/>
          <w:rtl/>
          <w:lang w:bidi="fa-IR"/>
        </w:rPr>
        <w:t xml:space="preserve">بطلان </w:t>
      </w:r>
      <w:r w:rsidR="08097D6A">
        <w:rPr>
          <w:rFonts w:hint="cs"/>
          <w:rtl/>
          <w:lang w:bidi="fa-IR"/>
        </w:rPr>
        <w:t>آن</w:t>
      </w:r>
      <w:r w:rsidR="002500E5">
        <w:rPr>
          <w:rFonts w:hint="cs"/>
          <w:rtl/>
          <w:lang w:bidi="fa-IR"/>
        </w:rPr>
        <w:t xml:space="preserve"> از چند جهت پیدا</w:t>
      </w:r>
      <w:r w:rsidR="08097D6A">
        <w:rPr>
          <w:rFonts w:hint="cs"/>
          <w:rtl/>
          <w:lang w:bidi="fa-IR"/>
        </w:rPr>
        <w:t xml:space="preserve"> نباشد.</w:t>
      </w:r>
      <w:r w:rsidR="002500E5">
        <w:rPr>
          <w:rFonts w:hint="cs"/>
          <w:rtl/>
          <w:lang w:bidi="fa-IR"/>
        </w:rPr>
        <w:t xml:space="preserve"> و این از دو جهت </w:t>
      </w:r>
      <w:r w:rsidR="08D41440">
        <w:rPr>
          <w:rFonts w:hint="cs"/>
          <w:rtl/>
          <w:lang w:bidi="fa-IR"/>
        </w:rPr>
        <w:t>است</w:t>
      </w:r>
      <w:r w:rsidR="002500E5">
        <w:rPr>
          <w:rFonts w:hint="cs"/>
          <w:rtl/>
          <w:lang w:bidi="fa-IR"/>
        </w:rPr>
        <w:t xml:space="preserve">: </w:t>
      </w:r>
      <w:r w:rsidR="08D41440">
        <w:rPr>
          <w:rFonts w:hint="cs"/>
          <w:rtl/>
          <w:lang w:bidi="fa-IR"/>
        </w:rPr>
        <w:t xml:space="preserve">یا </w:t>
      </w:r>
      <w:r w:rsidR="002500E5">
        <w:rPr>
          <w:rFonts w:hint="cs"/>
          <w:rtl/>
          <w:lang w:bidi="fa-IR"/>
        </w:rPr>
        <w:t xml:space="preserve">از </w:t>
      </w:r>
      <w:r w:rsidR="08D41440">
        <w:rPr>
          <w:rFonts w:hint="cs"/>
          <w:rtl/>
          <w:lang w:bidi="fa-IR"/>
        </w:rPr>
        <w:t xml:space="preserve">جهت </w:t>
      </w:r>
      <w:r w:rsidR="002500E5">
        <w:rPr>
          <w:rFonts w:hint="cs"/>
          <w:rtl/>
          <w:lang w:bidi="fa-IR"/>
        </w:rPr>
        <w:t>آگاهی به فساد گفته‌های آنان، و گاهی از علم به فساد آنچه قرآن را ب</w:t>
      </w:r>
      <w:r w:rsidR="08D41440">
        <w:rPr>
          <w:rFonts w:hint="cs"/>
          <w:rtl/>
          <w:lang w:bidi="fa-IR"/>
        </w:rPr>
        <w:t xml:space="preserve">ا </w:t>
      </w:r>
      <w:r w:rsidR="002500E5">
        <w:rPr>
          <w:rFonts w:hint="cs"/>
          <w:rtl/>
          <w:lang w:bidi="fa-IR"/>
        </w:rPr>
        <w:t>آن تفسیر کرده‌اند</w:t>
      </w:r>
      <w:r w:rsidR="0830306C">
        <w:rPr>
          <w:rFonts w:hint="cs"/>
          <w:rtl/>
          <w:lang w:bidi="fa-IR"/>
        </w:rPr>
        <w:t xml:space="preserve">. </w:t>
      </w:r>
      <w:r w:rsidR="002500E5">
        <w:rPr>
          <w:rFonts w:hint="cs"/>
          <w:rtl/>
          <w:lang w:bidi="fa-IR"/>
        </w:rPr>
        <w:t>..</w:t>
      </w:r>
      <w:r w:rsidR="08D41440">
        <w:rPr>
          <w:rFonts w:hint="cs"/>
          <w:rtl/>
          <w:lang w:bidi="fa-IR"/>
        </w:rPr>
        <w:t>.</w:t>
      </w:r>
      <w:r>
        <w:rPr>
          <w:rFonts w:hint="cs"/>
          <w:rtl/>
          <w:lang w:bidi="fa-IR"/>
        </w:rPr>
        <w:t xml:space="preserve"> </w:t>
      </w:r>
      <w:r w:rsidR="002500E5">
        <w:rPr>
          <w:rFonts w:hint="cs"/>
          <w:rtl/>
          <w:lang w:bidi="fa-IR"/>
        </w:rPr>
        <w:t xml:space="preserve">بعضی از آنها </w:t>
      </w:r>
      <w:r w:rsidR="08D41440">
        <w:rPr>
          <w:rFonts w:hint="cs"/>
          <w:rtl/>
          <w:lang w:bidi="fa-IR"/>
        </w:rPr>
        <w:t xml:space="preserve">که </w:t>
      </w:r>
      <w:r w:rsidR="002500E5">
        <w:rPr>
          <w:rFonts w:hint="cs"/>
          <w:rtl/>
          <w:lang w:bidi="fa-IR"/>
        </w:rPr>
        <w:t xml:space="preserve">فصیح و </w:t>
      </w:r>
      <w:r w:rsidR="08D41440">
        <w:rPr>
          <w:rFonts w:hint="cs"/>
          <w:rtl/>
          <w:lang w:bidi="fa-IR"/>
        </w:rPr>
        <w:t xml:space="preserve">سخنور </w:t>
      </w:r>
      <w:r w:rsidR="002500E5">
        <w:rPr>
          <w:rFonts w:hint="cs"/>
          <w:rtl/>
          <w:lang w:bidi="fa-IR"/>
        </w:rPr>
        <w:t xml:space="preserve">بوده، سم را </w:t>
      </w:r>
      <w:r w:rsidR="08D41440">
        <w:rPr>
          <w:rFonts w:hint="cs"/>
          <w:rtl/>
          <w:lang w:bidi="fa-IR"/>
        </w:rPr>
        <w:t xml:space="preserve">با سخنانش </w:t>
      </w:r>
      <w:r w:rsidR="002500E5">
        <w:rPr>
          <w:rFonts w:hint="cs"/>
          <w:rtl/>
          <w:lang w:bidi="fa-IR"/>
        </w:rPr>
        <w:t xml:space="preserve">آمیخته می‌کرد، </w:t>
      </w:r>
      <w:r w:rsidR="08D41440">
        <w:rPr>
          <w:rFonts w:hint="cs"/>
          <w:rtl/>
          <w:lang w:bidi="fa-IR"/>
        </w:rPr>
        <w:t xml:space="preserve">و </w:t>
      </w:r>
      <w:r w:rsidR="002500E5">
        <w:rPr>
          <w:rFonts w:hint="cs"/>
          <w:rtl/>
          <w:lang w:bidi="fa-IR"/>
        </w:rPr>
        <w:t xml:space="preserve">بیشتر مردم </w:t>
      </w:r>
      <w:r w:rsidR="08D41440">
        <w:rPr>
          <w:rFonts w:hint="cs"/>
          <w:rtl/>
          <w:lang w:bidi="fa-IR"/>
        </w:rPr>
        <w:t xml:space="preserve">متوجه </w:t>
      </w:r>
      <w:r w:rsidR="002500E5">
        <w:rPr>
          <w:rFonts w:hint="cs"/>
          <w:rtl/>
          <w:lang w:bidi="fa-IR"/>
        </w:rPr>
        <w:t>نمی</w:t>
      </w:r>
      <w:r w:rsidR="08D41440">
        <w:rPr>
          <w:rFonts w:hint="cs"/>
          <w:rtl/>
          <w:lang w:bidi="fa-IR"/>
        </w:rPr>
        <w:t xml:space="preserve"> شدند</w:t>
      </w:r>
      <w:r w:rsidR="002500E5">
        <w:rPr>
          <w:rFonts w:hint="cs"/>
          <w:rtl/>
          <w:lang w:bidi="fa-IR"/>
        </w:rPr>
        <w:t xml:space="preserve"> مانند نویسنده کشاف</w:t>
      </w:r>
      <w:r w:rsidR="08D41440">
        <w:rPr>
          <w:rFonts w:hint="cs"/>
          <w:rtl/>
          <w:lang w:bidi="fa-IR"/>
        </w:rPr>
        <w:t>.</w:t>
      </w:r>
      <w:r w:rsidR="002500E5">
        <w:rPr>
          <w:rFonts w:hint="cs"/>
          <w:rtl/>
          <w:lang w:bidi="fa-IR"/>
        </w:rPr>
        <w:t xml:space="preserve"> او </w:t>
      </w:r>
      <w:r w:rsidR="08D41440">
        <w:rPr>
          <w:rFonts w:hint="cs"/>
          <w:rtl/>
          <w:lang w:bidi="fa-IR"/>
        </w:rPr>
        <w:t xml:space="preserve">در بیشتر تفسیرهای باطلش </w:t>
      </w:r>
      <w:r w:rsidR="002500E5">
        <w:rPr>
          <w:rFonts w:hint="cs"/>
          <w:rtl/>
          <w:lang w:bidi="fa-IR"/>
        </w:rPr>
        <w:t>سخنان خود را بر زبان بسیاری از اهل سلف رواج می‌داد.</w:t>
      </w:r>
      <w:r w:rsidR="002500E5" w:rsidRPr="00C60D3F">
        <w:rPr>
          <w:rStyle w:val="a7"/>
          <w:rFonts w:cs="B Lotus"/>
          <w:sz w:val="28"/>
          <w:szCs w:val="28"/>
          <w:rtl/>
          <w:lang w:bidi="fa-IR"/>
        </w:rPr>
        <w:footnoteReference w:id="364"/>
      </w:r>
    </w:p>
    <w:p w:rsidR="002500E5" w:rsidRDefault="08F30C44" w:rsidP="08777A9A">
      <w:pPr>
        <w:ind w:firstLine="172"/>
        <w:rPr>
          <w:rFonts w:hint="cs"/>
          <w:rtl/>
          <w:lang w:bidi="fa-IR"/>
        </w:rPr>
      </w:pPr>
      <w:r>
        <w:rPr>
          <w:rFonts w:hint="cs"/>
          <w:rtl/>
          <w:lang w:bidi="fa-IR"/>
        </w:rPr>
        <w:t xml:space="preserve"> </w:t>
      </w:r>
      <w:r w:rsidR="002500E5">
        <w:rPr>
          <w:rFonts w:hint="cs"/>
          <w:rtl/>
          <w:lang w:bidi="fa-IR"/>
        </w:rPr>
        <w:t xml:space="preserve">خطر و تهدید اصول آنها فقط بر تأویل قرآن کریم به آنچه که خدا هیچ برهانی بر آن قرار نداده بود قرار نگرفت، بلکه بیشترین خطر این اصول متوجه سنت مطهر شد، و هر چه از احادیث صحیح که با این اصول تضاد و تعارض داشت، یا به نحوی تأویلش می‌کردند که شبیه رد آن بود، و یا صراحتاً آن را </w:t>
      </w:r>
      <w:r w:rsidR="083663E9">
        <w:rPr>
          <w:rFonts w:hint="cs"/>
          <w:rtl/>
          <w:lang w:bidi="fa-IR"/>
        </w:rPr>
        <w:t>به بهانه اینکه خبر احاد است</w:t>
      </w:r>
      <w:r w:rsidR="083663E9" w:rsidRPr="083663E9">
        <w:rPr>
          <w:rFonts w:hint="cs"/>
          <w:rtl/>
          <w:lang w:bidi="fa-IR"/>
        </w:rPr>
        <w:t xml:space="preserve"> </w:t>
      </w:r>
      <w:r w:rsidR="083663E9">
        <w:rPr>
          <w:rFonts w:hint="cs"/>
          <w:rtl/>
          <w:lang w:bidi="fa-IR"/>
        </w:rPr>
        <w:t>و خبر آحاد در عقائد حجت نیست</w:t>
      </w:r>
      <w:r w:rsidR="08C51D20">
        <w:rPr>
          <w:rFonts w:hint="cs"/>
          <w:rtl/>
          <w:lang w:bidi="fa-IR"/>
        </w:rPr>
        <w:t>،</w:t>
      </w:r>
      <w:r w:rsidR="083663E9" w:rsidRPr="00C60D3F">
        <w:rPr>
          <w:rStyle w:val="a7"/>
          <w:rFonts w:cs="B Lotus"/>
          <w:sz w:val="28"/>
          <w:szCs w:val="28"/>
          <w:rtl/>
          <w:lang w:bidi="fa-IR"/>
        </w:rPr>
        <w:footnoteReference w:id="365"/>
      </w:r>
      <w:r w:rsidR="083663E9">
        <w:rPr>
          <w:rFonts w:hint="cs"/>
          <w:rtl/>
          <w:lang w:bidi="fa-IR"/>
        </w:rPr>
        <w:t xml:space="preserve"> </w:t>
      </w:r>
      <w:r w:rsidR="002500E5">
        <w:rPr>
          <w:rFonts w:hint="cs"/>
          <w:rtl/>
          <w:lang w:bidi="fa-IR"/>
        </w:rPr>
        <w:t>رد می‌کردند</w:t>
      </w:r>
      <w:r w:rsidR="083663E9">
        <w:rPr>
          <w:rFonts w:hint="cs"/>
          <w:rtl/>
          <w:lang w:bidi="fa-IR"/>
        </w:rPr>
        <w:t>.</w:t>
      </w:r>
      <w:r w:rsidR="002500E5">
        <w:rPr>
          <w:rFonts w:hint="cs"/>
          <w:rtl/>
          <w:lang w:bidi="fa-IR"/>
        </w:rPr>
        <w:t xml:space="preserve"> و آنها در هر حال بر راویان </w:t>
      </w:r>
      <w:r w:rsidR="083663E9">
        <w:rPr>
          <w:rFonts w:hint="cs"/>
          <w:rtl/>
          <w:lang w:bidi="fa-IR"/>
        </w:rPr>
        <w:t xml:space="preserve">سنت گستاخی و تعدی می‌کنند </w:t>
      </w:r>
      <w:r w:rsidR="002500E5">
        <w:rPr>
          <w:rFonts w:hint="cs"/>
          <w:rtl/>
          <w:lang w:bidi="fa-IR"/>
        </w:rPr>
        <w:t xml:space="preserve">و به آنها طعنه می‌زنند فرقی ندارد که </w:t>
      </w:r>
      <w:r w:rsidR="083663E9">
        <w:rPr>
          <w:rFonts w:hint="cs"/>
          <w:rtl/>
          <w:lang w:bidi="fa-IR"/>
        </w:rPr>
        <w:t xml:space="preserve">راوی از </w:t>
      </w:r>
      <w:r w:rsidR="002500E5">
        <w:rPr>
          <w:rFonts w:hint="cs"/>
          <w:rtl/>
          <w:lang w:bidi="fa-IR"/>
        </w:rPr>
        <w:t>صحابه</w:t>
      </w:r>
      <w:r w:rsidR="08D17FA3">
        <w:rPr>
          <w:rFonts w:hint="cs"/>
          <w:rtl/>
          <w:lang w:bidi="fa-IR"/>
        </w:rPr>
        <w:t xml:space="preserve"> رسول</w:t>
      </w:r>
      <w:r w:rsidR="08D17FA3">
        <w:rPr>
          <w:rFonts w:hint="cs"/>
          <w:cs/>
          <w:lang w:bidi="fa-IR"/>
        </w:rPr>
        <w:t>‎</w:t>
      </w:r>
      <w:r w:rsidR="08D17FA3">
        <w:rPr>
          <w:rFonts w:hint="cs"/>
          <w:rtl/>
          <w:lang w:bidi="fa-IR"/>
        </w:rPr>
        <w:t>خدا</w:t>
      </w:r>
      <w:r w:rsidR="002500E5">
        <w:rPr>
          <w:rFonts w:hint="cs"/>
          <w:lang w:bidi="fa-IR"/>
        </w:rPr>
        <w:sym w:font="AGA Arabesque" w:char="F072"/>
      </w:r>
      <w:r w:rsidR="002500E5">
        <w:rPr>
          <w:rFonts w:hint="cs"/>
          <w:rtl/>
          <w:lang w:bidi="fa-IR"/>
        </w:rPr>
        <w:t xml:space="preserve"> باشد یا از تابعین</w:t>
      </w:r>
      <w:r w:rsidR="002500E5">
        <w:rPr>
          <w:rFonts w:hint="cs"/>
          <w:lang w:bidi="fa-IR"/>
        </w:rPr>
        <w:sym w:font="AGA Arabesque" w:char="F079"/>
      </w:r>
      <w:r w:rsidR="002500E5">
        <w:rPr>
          <w:rFonts w:hint="cs"/>
          <w:rtl/>
          <w:lang w:bidi="fa-IR"/>
        </w:rPr>
        <w:t xml:space="preserve"> اجمعین و یا از پیشوایان مسلمان بعد از آنها</w:t>
      </w:r>
      <w:r w:rsidR="083663E9">
        <w:rPr>
          <w:rFonts w:hint="cs"/>
          <w:rtl/>
          <w:lang w:bidi="fa-IR"/>
        </w:rPr>
        <w:t>.</w:t>
      </w:r>
      <w:r w:rsidR="002500E5">
        <w:rPr>
          <w:rFonts w:hint="cs"/>
          <w:rtl/>
          <w:lang w:bidi="fa-IR"/>
        </w:rPr>
        <w:t xml:space="preserve"> </w:t>
      </w:r>
    </w:p>
    <w:p w:rsidR="002500E5" w:rsidRPr="002D71C0" w:rsidRDefault="002500E5" w:rsidP="08777A9A">
      <w:pPr>
        <w:ind w:firstLine="172"/>
        <w:rPr>
          <w:rFonts w:hint="cs"/>
          <w:rtl/>
          <w:lang w:bidi="fa-IR"/>
        </w:rPr>
      </w:pPr>
      <w:r>
        <w:rPr>
          <w:rFonts w:hint="cs"/>
          <w:rtl/>
          <w:lang w:bidi="fa-IR"/>
        </w:rPr>
        <w:t xml:space="preserve"> از </w:t>
      </w:r>
      <w:r w:rsidR="084D3F43">
        <w:rPr>
          <w:rFonts w:hint="cs"/>
          <w:rtl/>
          <w:lang w:bidi="fa-IR"/>
        </w:rPr>
        <w:t xml:space="preserve">خلال </w:t>
      </w:r>
      <w:r>
        <w:rPr>
          <w:rFonts w:hint="cs"/>
          <w:rtl/>
          <w:lang w:bidi="fa-IR"/>
        </w:rPr>
        <w:t xml:space="preserve">دیدگاه‌ها و نظرات معتزله </w:t>
      </w:r>
      <w:r w:rsidR="084D3F43">
        <w:rPr>
          <w:rFonts w:hint="cs"/>
          <w:rtl/>
          <w:lang w:bidi="fa-IR"/>
        </w:rPr>
        <w:t>درباره</w:t>
      </w:r>
      <w:r>
        <w:rPr>
          <w:rFonts w:hint="cs"/>
          <w:rtl/>
          <w:lang w:bidi="fa-IR"/>
        </w:rPr>
        <w:t xml:space="preserve"> قرآن و سنت و صحابه، دشمنان اسلام و سنت مطهر، </w:t>
      </w:r>
      <w:r w:rsidR="084D3F43">
        <w:rPr>
          <w:rFonts w:hint="cs"/>
          <w:rtl/>
          <w:lang w:bidi="fa-IR"/>
        </w:rPr>
        <w:t xml:space="preserve">رخنه </w:t>
      </w:r>
      <w:r>
        <w:rPr>
          <w:rFonts w:hint="cs"/>
          <w:rtl/>
          <w:lang w:bidi="fa-IR"/>
        </w:rPr>
        <w:t>گاه‌ها</w:t>
      </w:r>
      <w:r w:rsidR="084D3F43">
        <w:rPr>
          <w:rFonts w:hint="cs"/>
          <w:rtl/>
          <w:lang w:bidi="fa-IR"/>
        </w:rPr>
        <w:t>ی</w:t>
      </w:r>
      <w:r>
        <w:rPr>
          <w:rFonts w:hint="cs"/>
          <w:rtl/>
          <w:lang w:bidi="fa-IR"/>
        </w:rPr>
        <w:t>ی یافته‌اند که نیرنگ و دسیسه‌های خود را</w:t>
      </w:r>
      <w:r w:rsidR="08F30C44">
        <w:rPr>
          <w:rFonts w:hint="cs"/>
          <w:rtl/>
          <w:lang w:bidi="fa-IR"/>
        </w:rPr>
        <w:t xml:space="preserve"> </w:t>
      </w:r>
      <w:r>
        <w:rPr>
          <w:rFonts w:hint="cs"/>
          <w:rtl/>
          <w:lang w:bidi="fa-IR"/>
        </w:rPr>
        <w:t xml:space="preserve">علیه برنامه خداوند متعال </w:t>
      </w:r>
      <w:r>
        <w:rPr>
          <w:rFonts w:cs="Times New Roman" w:hint="cs"/>
          <w:rtl/>
          <w:lang w:bidi="fa-IR"/>
        </w:rPr>
        <w:t>–</w:t>
      </w:r>
      <w:r>
        <w:rPr>
          <w:rFonts w:hint="cs"/>
          <w:rtl/>
          <w:lang w:bidi="fa-IR"/>
        </w:rPr>
        <w:t xml:space="preserve"> قرآن و سنت </w:t>
      </w:r>
      <w:r>
        <w:rPr>
          <w:rFonts w:cs="Times New Roman" w:hint="cs"/>
          <w:rtl/>
          <w:lang w:bidi="fa-IR"/>
        </w:rPr>
        <w:t>–</w:t>
      </w:r>
      <w:r>
        <w:rPr>
          <w:rFonts w:hint="cs"/>
          <w:rtl/>
          <w:lang w:bidi="fa-IR"/>
        </w:rPr>
        <w:t xml:space="preserve"> از </w:t>
      </w:r>
      <w:r w:rsidR="084D3F43">
        <w:rPr>
          <w:rFonts w:hint="cs"/>
          <w:rtl/>
          <w:lang w:bidi="fa-IR"/>
        </w:rPr>
        <w:t xml:space="preserve">طریق </w:t>
      </w:r>
      <w:r>
        <w:rPr>
          <w:rFonts w:hint="cs"/>
          <w:rtl/>
          <w:lang w:bidi="fa-IR"/>
        </w:rPr>
        <w:t xml:space="preserve">آن </w:t>
      </w:r>
      <w:r w:rsidR="084D3F43">
        <w:rPr>
          <w:rFonts w:hint="cs"/>
          <w:rtl/>
          <w:lang w:bidi="fa-IR"/>
        </w:rPr>
        <w:t>وارد</w:t>
      </w:r>
      <w:r>
        <w:rPr>
          <w:rFonts w:hint="cs"/>
          <w:rtl/>
          <w:lang w:bidi="fa-IR"/>
        </w:rPr>
        <w:t xml:space="preserve"> </w:t>
      </w:r>
      <w:r w:rsidR="084D3F43">
        <w:rPr>
          <w:rFonts w:hint="cs"/>
          <w:rtl/>
          <w:lang w:bidi="fa-IR"/>
        </w:rPr>
        <w:t xml:space="preserve">مینمایند، چون بیشترین </w:t>
      </w:r>
      <w:r>
        <w:rPr>
          <w:rFonts w:hint="cs"/>
          <w:rtl/>
          <w:lang w:bidi="fa-IR"/>
        </w:rPr>
        <w:t>مایه هرزگی و بهتان و دروغ را در آن دیده‌اند</w:t>
      </w:r>
      <w:r w:rsidR="08200AE0">
        <w:rPr>
          <w:rFonts w:hint="cs"/>
          <w:rtl/>
          <w:lang w:bidi="fa-IR"/>
        </w:rPr>
        <w:t xml:space="preserve">. پس </w:t>
      </w:r>
      <w:r>
        <w:rPr>
          <w:rFonts w:hint="cs"/>
          <w:rtl/>
          <w:lang w:bidi="fa-IR"/>
        </w:rPr>
        <w:t xml:space="preserve">تصویر اسلام را در قالب خرافات </w:t>
      </w:r>
      <w:r w:rsidR="08200AE0">
        <w:rPr>
          <w:rFonts w:hint="cs"/>
          <w:rtl/>
          <w:lang w:bidi="fa-IR"/>
        </w:rPr>
        <w:t xml:space="preserve">ترسیم </w:t>
      </w:r>
      <w:r>
        <w:rPr>
          <w:rFonts w:hint="cs"/>
          <w:rtl/>
          <w:lang w:bidi="fa-IR"/>
        </w:rPr>
        <w:t>ک</w:t>
      </w:r>
      <w:r w:rsidR="08200AE0">
        <w:rPr>
          <w:rFonts w:hint="cs"/>
          <w:rtl/>
          <w:lang w:bidi="fa-IR"/>
        </w:rPr>
        <w:t>ردند</w:t>
      </w:r>
      <w:r>
        <w:rPr>
          <w:rFonts w:hint="cs"/>
          <w:rtl/>
          <w:lang w:bidi="fa-IR"/>
        </w:rPr>
        <w:t xml:space="preserve">، </w:t>
      </w:r>
      <w:r w:rsidR="08200AE0">
        <w:rPr>
          <w:rFonts w:hint="cs"/>
          <w:rtl/>
          <w:lang w:bidi="fa-IR"/>
        </w:rPr>
        <w:t xml:space="preserve">و به نوبه خود </w:t>
      </w:r>
      <w:r>
        <w:rPr>
          <w:rFonts w:hint="cs"/>
          <w:rtl/>
          <w:lang w:bidi="fa-IR"/>
        </w:rPr>
        <w:t xml:space="preserve">در </w:t>
      </w:r>
      <w:r w:rsidR="08200AE0">
        <w:rPr>
          <w:rFonts w:hint="cs"/>
          <w:rtl/>
          <w:lang w:bidi="fa-IR"/>
        </w:rPr>
        <w:t>ش</w:t>
      </w:r>
      <w:r w:rsidR="08C51D20">
        <w:rPr>
          <w:rFonts w:hint="cs"/>
          <w:rtl/>
          <w:lang w:bidi="fa-IR"/>
        </w:rPr>
        <w:t>أ</w:t>
      </w:r>
      <w:r w:rsidR="08200AE0">
        <w:rPr>
          <w:rFonts w:hint="cs"/>
          <w:rtl/>
          <w:lang w:bidi="fa-IR"/>
        </w:rPr>
        <w:t xml:space="preserve">ن </w:t>
      </w:r>
      <w:r>
        <w:rPr>
          <w:rFonts w:hint="cs"/>
          <w:rtl/>
          <w:lang w:bidi="fa-IR"/>
        </w:rPr>
        <w:t>پیشوایان دینی، و تاریخ و تمدن بی‌نظیر آنان</w:t>
      </w:r>
      <w:r w:rsidR="08200AE0">
        <w:rPr>
          <w:rFonts w:hint="cs"/>
          <w:rtl/>
          <w:lang w:bidi="fa-IR"/>
        </w:rPr>
        <w:t xml:space="preserve"> نیز شبهه ها وارد نمودند.</w:t>
      </w:r>
      <w:r>
        <w:rPr>
          <w:rFonts w:hint="cs"/>
          <w:rtl/>
          <w:lang w:bidi="fa-IR"/>
        </w:rPr>
        <w:t xml:space="preserve"> </w:t>
      </w:r>
      <w:r w:rsidR="08200AE0">
        <w:rPr>
          <w:rFonts w:hint="cs"/>
          <w:rtl/>
          <w:lang w:bidi="fa-IR"/>
        </w:rPr>
        <w:t>کم کم جاهلان عصر حاضر هم</w:t>
      </w:r>
      <w:r w:rsidR="08F30C44">
        <w:rPr>
          <w:rFonts w:hint="cs"/>
          <w:rtl/>
          <w:lang w:bidi="fa-IR"/>
        </w:rPr>
        <w:t xml:space="preserve"> </w:t>
      </w:r>
      <w:r>
        <w:rPr>
          <w:rFonts w:hint="cs"/>
          <w:rtl/>
          <w:lang w:bidi="fa-IR"/>
        </w:rPr>
        <w:t xml:space="preserve"> فریب آنان را خورده و راه و روش استادان خود را </w:t>
      </w:r>
      <w:r w:rsidR="08200AE0">
        <w:rPr>
          <w:rFonts w:hint="cs"/>
          <w:rtl/>
          <w:lang w:bidi="fa-IR"/>
        </w:rPr>
        <w:t xml:space="preserve">در </w:t>
      </w:r>
      <w:r>
        <w:rPr>
          <w:rFonts w:hint="cs"/>
          <w:rtl/>
          <w:lang w:bidi="fa-IR"/>
        </w:rPr>
        <w:t>پیش گرفته و علما</w:t>
      </w:r>
      <w:r w:rsidR="08200AE0">
        <w:rPr>
          <w:rFonts w:hint="cs"/>
          <w:rtl/>
          <w:lang w:bidi="fa-IR"/>
        </w:rPr>
        <w:t>ی</w:t>
      </w:r>
      <w:r>
        <w:rPr>
          <w:rFonts w:hint="cs"/>
          <w:rtl/>
          <w:lang w:bidi="fa-IR"/>
        </w:rPr>
        <w:t xml:space="preserve"> مسلمان </w:t>
      </w:r>
      <w:r w:rsidR="08200AE0">
        <w:rPr>
          <w:rFonts w:hint="cs"/>
          <w:rtl/>
          <w:lang w:bidi="fa-IR"/>
        </w:rPr>
        <w:t xml:space="preserve">هر عصری </w:t>
      </w:r>
      <w:r>
        <w:rPr>
          <w:rFonts w:hint="cs"/>
          <w:rtl/>
          <w:lang w:bidi="fa-IR"/>
        </w:rPr>
        <w:t xml:space="preserve">را </w:t>
      </w:r>
      <w:r w:rsidR="08200AE0">
        <w:rPr>
          <w:rFonts w:hint="cs"/>
          <w:rtl/>
          <w:lang w:bidi="fa-IR"/>
        </w:rPr>
        <w:t xml:space="preserve">به </w:t>
      </w:r>
      <w:r>
        <w:rPr>
          <w:rFonts w:hint="cs"/>
          <w:rtl/>
          <w:lang w:bidi="fa-IR"/>
        </w:rPr>
        <w:t xml:space="preserve">هر </w:t>
      </w:r>
      <w:r w:rsidR="08200AE0">
        <w:rPr>
          <w:rFonts w:hint="cs"/>
          <w:rtl/>
          <w:lang w:bidi="fa-IR"/>
        </w:rPr>
        <w:t xml:space="preserve">نقص و عیبی که </w:t>
      </w:r>
      <w:r>
        <w:rPr>
          <w:rFonts w:hint="cs"/>
          <w:rtl/>
          <w:lang w:bidi="fa-IR"/>
        </w:rPr>
        <w:t>خوا</w:t>
      </w:r>
      <w:r w:rsidR="08200AE0">
        <w:rPr>
          <w:rFonts w:hint="cs"/>
          <w:rtl/>
          <w:lang w:bidi="fa-IR"/>
        </w:rPr>
        <w:t xml:space="preserve">ستند </w:t>
      </w:r>
      <w:r>
        <w:rPr>
          <w:rFonts w:hint="cs"/>
          <w:rtl/>
          <w:lang w:bidi="fa-IR"/>
        </w:rPr>
        <w:t xml:space="preserve">جلوه </w:t>
      </w:r>
      <w:r>
        <w:rPr>
          <w:rFonts w:hint="eastAsia"/>
          <w:rtl/>
          <w:lang w:bidi="fa-IR"/>
        </w:rPr>
        <w:t>‌د</w:t>
      </w:r>
      <w:r w:rsidR="08200AE0">
        <w:rPr>
          <w:rFonts w:hint="cs"/>
          <w:rtl/>
          <w:lang w:bidi="fa-IR"/>
        </w:rPr>
        <w:t>ادند.</w:t>
      </w:r>
      <w:r>
        <w:rPr>
          <w:rFonts w:hint="cs"/>
          <w:rtl/>
          <w:lang w:bidi="fa-IR"/>
        </w:rPr>
        <w:t xml:space="preserve"> و خدا گواه است که آنها دروغ</w:t>
      </w:r>
      <w:r>
        <w:rPr>
          <w:rFonts w:hint="eastAsia"/>
          <w:rtl/>
          <w:lang w:bidi="fa-IR"/>
        </w:rPr>
        <w:t>‌</w:t>
      </w:r>
      <w:r>
        <w:rPr>
          <w:rFonts w:hint="cs"/>
          <w:rtl/>
          <w:lang w:bidi="fa-IR"/>
        </w:rPr>
        <w:t>گویانند.</w:t>
      </w:r>
      <w:r w:rsidRPr="00C60D3F">
        <w:rPr>
          <w:rStyle w:val="a7"/>
          <w:rFonts w:cs="B Lotus"/>
          <w:sz w:val="28"/>
          <w:szCs w:val="28"/>
          <w:rtl/>
          <w:lang w:bidi="fa-IR"/>
        </w:rPr>
        <w:footnoteReference w:id="366"/>
      </w:r>
      <w:r>
        <w:rPr>
          <w:rFonts w:hint="cs"/>
          <w:rtl/>
          <w:lang w:bidi="fa-IR"/>
        </w:rPr>
        <w:t xml:space="preserve"> </w:t>
      </w:r>
    </w:p>
    <w:p w:rsidR="002500E5" w:rsidRDefault="002500E5" w:rsidP="08777A9A">
      <w:pPr>
        <w:ind w:firstLine="172"/>
        <w:rPr>
          <w:rFonts w:hint="cs"/>
          <w:rtl/>
          <w:lang w:bidi="fa-IR"/>
        </w:rPr>
      </w:pPr>
      <w:r>
        <w:rPr>
          <w:rFonts w:hint="cs"/>
          <w:rtl/>
          <w:lang w:bidi="fa-IR"/>
        </w:rPr>
        <w:t>شرق</w:t>
      </w:r>
      <w:r w:rsidR="083E5185">
        <w:rPr>
          <w:rFonts w:hint="cs"/>
          <w:rtl/>
          <w:lang w:bidi="fa-IR"/>
        </w:rPr>
        <w:t xml:space="preserve"> </w:t>
      </w:r>
      <w:r>
        <w:rPr>
          <w:rFonts w:hint="cs"/>
          <w:rtl/>
          <w:lang w:bidi="fa-IR"/>
        </w:rPr>
        <w:t>شناسان</w:t>
      </w:r>
      <w:r w:rsidR="083E5185">
        <w:rPr>
          <w:rFonts w:hint="cs"/>
          <w:rtl/>
          <w:lang w:bidi="fa-IR"/>
        </w:rPr>
        <w:t xml:space="preserve"> و</w:t>
      </w:r>
      <w:r>
        <w:rPr>
          <w:rFonts w:hint="cs"/>
          <w:rtl/>
          <w:lang w:bidi="fa-IR"/>
        </w:rPr>
        <w:t xml:space="preserve"> د</w:t>
      </w:r>
      <w:r w:rsidR="083E5185">
        <w:rPr>
          <w:rFonts w:hint="cs"/>
          <w:rtl/>
          <w:lang w:bidi="fa-IR"/>
        </w:rPr>
        <w:t>ا</w:t>
      </w:r>
      <w:r>
        <w:rPr>
          <w:rFonts w:hint="cs"/>
          <w:rtl/>
          <w:lang w:bidi="fa-IR"/>
        </w:rPr>
        <w:t>ع</w:t>
      </w:r>
      <w:r w:rsidR="083E5185">
        <w:rPr>
          <w:rFonts w:hint="cs"/>
          <w:rtl/>
          <w:lang w:bidi="fa-IR"/>
        </w:rPr>
        <w:t>ی</w:t>
      </w:r>
      <w:r>
        <w:rPr>
          <w:rFonts w:hint="cs"/>
          <w:rtl/>
          <w:lang w:bidi="fa-IR"/>
        </w:rPr>
        <w:t>ان غربگرائی و بی‌دینی که این روزها ب</w:t>
      </w:r>
      <w:r w:rsidR="083E5185">
        <w:rPr>
          <w:rFonts w:hint="cs"/>
          <w:rtl/>
          <w:lang w:bidi="fa-IR"/>
        </w:rPr>
        <w:t>ر</w:t>
      </w:r>
      <w:r>
        <w:rPr>
          <w:rFonts w:hint="cs"/>
          <w:rtl/>
          <w:lang w:bidi="fa-IR"/>
        </w:rPr>
        <w:t xml:space="preserve"> سنت می‌تازند، و شبهه و شک پیرامون </w:t>
      </w:r>
      <w:r w:rsidR="083E5185">
        <w:rPr>
          <w:rFonts w:hint="cs"/>
          <w:rtl/>
          <w:lang w:bidi="fa-IR"/>
        </w:rPr>
        <w:t>آ</w:t>
      </w:r>
      <w:r>
        <w:rPr>
          <w:rFonts w:hint="cs"/>
          <w:rtl/>
          <w:lang w:bidi="fa-IR"/>
        </w:rPr>
        <w:t xml:space="preserve">ن ایجاد می‌کنند توجه ویژة </w:t>
      </w:r>
      <w:r w:rsidR="083E5185">
        <w:rPr>
          <w:rFonts w:hint="cs"/>
          <w:rtl/>
          <w:lang w:bidi="fa-IR"/>
        </w:rPr>
        <w:t xml:space="preserve">شان </w:t>
      </w:r>
      <w:r>
        <w:rPr>
          <w:rFonts w:hint="cs"/>
          <w:rtl/>
          <w:lang w:bidi="fa-IR"/>
        </w:rPr>
        <w:t xml:space="preserve">به اعتزال و معتزله </w:t>
      </w:r>
      <w:r w:rsidR="083E5185">
        <w:rPr>
          <w:rFonts w:hint="cs"/>
          <w:rtl/>
          <w:lang w:bidi="fa-IR"/>
        </w:rPr>
        <w:t>معطوف بوده است</w:t>
      </w:r>
      <w:r>
        <w:rPr>
          <w:rFonts w:hint="cs"/>
          <w:rtl/>
          <w:lang w:bidi="fa-IR"/>
        </w:rPr>
        <w:t>، چون روشی در آنان یافته‌اند که بیشترین تأثیر را بر فاسد و تباه کردن افکار اسلامی</w:t>
      </w:r>
      <w:r w:rsidR="083E5185">
        <w:rPr>
          <w:rFonts w:hint="cs"/>
          <w:rtl/>
          <w:lang w:bidi="fa-IR"/>
        </w:rPr>
        <w:t xml:space="preserve"> وباطل جلوه دادن حجت سنت و تعطیل کردن خصوصیات آن </w:t>
      </w:r>
      <w:r>
        <w:rPr>
          <w:rFonts w:hint="cs"/>
          <w:rtl/>
          <w:lang w:bidi="fa-IR"/>
        </w:rPr>
        <w:t>نزد عمو</w:t>
      </w:r>
      <w:r w:rsidR="083E5185">
        <w:rPr>
          <w:rFonts w:hint="cs"/>
          <w:rtl/>
          <w:lang w:bidi="fa-IR"/>
        </w:rPr>
        <w:t>م</w:t>
      </w:r>
      <w:r>
        <w:rPr>
          <w:rFonts w:hint="cs"/>
          <w:rtl/>
          <w:lang w:bidi="fa-IR"/>
        </w:rPr>
        <w:t xml:space="preserve"> </w:t>
      </w:r>
      <w:r w:rsidR="083E5185">
        <w:rPr>
          <w:rFonts w:hint="cs"/>
          <w:rtl/>
          <w:lang w:bidi="fa-IR"/>
        </w:rPr>
        <w:t xml:space="preserve">مردمان </w:t>
      </w:r>
      <w:r>
        <w:rPr>
          <w:rFonts w:hint="cs"/>
          <w:rtl/>
          <w:lang w:bidi="fa-IR"/>
        </w:rPr>
        <w:t xml:space="preserve">دارد، و این از تمجید و ترویج </w:t>
      </w:r>
      <w:r w:rsidR="083E5185">
        <w:rPr>
          <w:rFonts w:hint="cs"/>
          <w:rtl/>
          <w:lang w:bidi="fa-IR"/>
        </w:rPr>
        <w:t>فراوان</w:t>
      </w:r>
      <w:r w:rsidR="08F30C44">
        <w:rPr>
          <w:rFonts w:hint="cs"/>
          <w:rtl/>
          <w:lang w:bidi="fa-IR"/>
        </w:rPr>
        <w:t xml:space="preserve"> </w:t>
      </w:r>
      <w:r>
        <w:rPr>
          <w:rFonts w:hint="cs"/>
          <w:rtl/>
          <w:lang w:bidi="fa-IR"/>
        </w:rPr>
        <w:t xml:space="preserve">فکر اعتزال و معرفی کردن معتزله به اینکه ریشه </w:t>
      </w:r>
      <w:r w:rsidR="083E5185">
        <w:rPr>
          <w:rFonts w:hint="cs"/>
          <w:rtl/>
          <w:lang w:bidi="fa-IR"/>
        </w:rPr>
        <w:t xml:space="preserve">حقیقی </w:t>
      </w:r>
      <w:r>
        <w:rPr>
          <w:rFonts w:hint="cs"/>
          <w:rtl/>
          <w:lang w:bidi="fa-IR"/>
        </w:rPr>
        <w:t xml:space="preserve">اسلامند، </w:t>
      </w:r>
      <w:r w:rsidR="083E5185">
        <w:rPr>
          <w:rFonts w:hint="cs"/>
          <w:rtl/>
          <w:lang w:bidi="fa-IR"/>
        </w:rPr>
        <w:t xml:space="preserve">و از </w:t>
      </w:r>
      <w:r>
        <w:rPr>
          <w:rFonts w:hint="cs"/>
          <w:rtl/>
          <w:lang w:bidi="fa-IR"/>
        </w:rPr>
        <w:t>توصیف آنها به معتزل</w:t>
      </w:r>
      <w:r w:rsidR="083E5185">
        <w:rPr>
          <w:rFonts w:hint="cs"/>
          <w:rtl/>
          <w:lang w:bidi="fa-IR"/>
        </w:rPr>
        <w:t>یان</w:t>
      </w:r>
      <w:r>
        <w:rPr>
          <w:rFonts w:hint="cs"/>
          <w:rtl/>
          <w:lang w:bidi="fa-IR"/>
        </w:rPr>
        <w:t xml:space="preserve"> </w:t>
      </w:r>
      <w:r w:rsidR="083E5185">
        <w:rPr>
          <w:rFonts w:hint="cs"/>
          <w:rtl/>
          <w:lang w:bidi="fa-IR"/>
        </w:rPr>
        <w:t>بزرگ</w:t>
      </w:r>
      <w:r>
        <w:rPr>
          <w:rFonts w:hint="cs"/>
          <w:rtl/>
          <w:lang w:bidi="fa-IR"/>
        </w:rPr>
        <w:t>، و یا روشنفکران آزاد</w:t>
      </w:r>
      <w:r w:rsidR="08C51D20">
        <w:rPr>
          <w:rFonts w:hint="cs"/>
          <w:rtl/>
          <w:lang w:bidi="fa-IR"/>
        </w:rPr>
        <w:t>ا</w:t>
      </w:r>
      <w:r w:rsidR="083E5185">
        <w:rPr>
          <w:rFonts w:hint="cs"/>
          <w:rtl/>
          <w:lang w:bidi="fa-IR"/>
        </w:rPr>
        <w:t>ندیش</w:t>
      </w:r>
      <w:r w:rsidR="08F30C44">
        <w:rPr>
          <w:rFonts w:hint="cs"/>
          <w:rtl/>
          <w:lang w:bidi="fa-IR"/>
        </w:rPr>
        <w:t xml:space="preserve"> </w:t>
      </w:r>
      <w:r>
        <w:rPr>
          <w:rFonts w:hint="cs"/>
          <w:rtl/>
          <w:lang w:bidi="fa-IR"/>
        </w:rPr>
        <w:t>اسلام</w:t>
      </w:r>
      <w:r w:rsidR="083E5185" w:rsidRPr="083E5185">
        <w:rPr>
          <w:rFonts w:hint="cs"/>
          <w:rtl/>
          <w:lang w:bidi="fa-IR"/>
        </w:rPr>
        <w:t xml:space="preserve"> </w:t>
      </w:r>
      <w:r w:rsidR="083E5185">
        <w:rPr>
          <w:rFonts w:hint="cs"/>
          <w:rtl/>
          <w:lang w:bidi="fa-IR"/>
        </w:rPr>
        <w:t>آشکارا پیداست</w:t>
      </w:r>
      <w:r>
        <w:rPr>
          <w:rFonts w:hint="cs"/>
          <w:rtl/>
          <w:lang w:bidi="fa-IR"/>
        </w:rPr>
        <w:t>.</w:t>
      </w:r>
      <w:r w:rsidRPr="00C60D3F">
        <w:rPr>
          <w:rStyle w:val="a7"/>
          <w:rFonts w:cs="B Lotus"/>
          <w:sz w:val="28"/>
          <w:szCs w:val="28"/>
          <w:rtl/>
          <w:lang w:bidi="fa-IR"/>
        </w:rPr>
        <w:footnoteReference w:id="367"/>
      </w:r>
      <w:r>
        <w:rPr>
          <w:rFonts w:hint="cs"/>
          <w:rtl/>
          <w:lang w:bidi="fa-IR"/>
        </w:rPr>
        <w:t xml:space="preserve"> </w:t>
      </w:r>
    </w:p>
    <w:p w:rsidR="002500E5" w:rsidRDefault="002500E5" w:rsidP="08777A9A">
      <w:pPr>
        <w:ind w:firstLine="172"/>
        <w:rPr>
          <w:rFonts w:hint="cs"/>
          <w:rtl/>
          <w:lang w:bidi="fa-IR"/>
        </w:rPr>
      </w:pPr>
      <w:r>
        <w:rPr>
          <w:rFonts w:hint="cs"/>
          <w:rtl/>
          <w:lang w:bidi="fa-IR"/>
        </w:rPr>
        <w:t>دکتر احمد ام</w:t>
      </w:r>
      <w:r w:rsidR="086E7EE5">
        <w:rPr>
          <w:rFonts w:hint="cs"/>
          <w:rtl/>
          <w:lang w:bidi="fa-IR"/>
        </w:rPr>
        <w:t>ی</w:t>
      </w:r>
      <w:r>
        <w:rPr>
          <w:rFonts w:hint="cs"/>
          <w:rtl/>
          <w:lang w:bidi="fa-IR"/>
        </w:rPr>
        <w:t>ن می‌گوید</w:t>
      </w:r>
      <w:r w:rsidR="08E041FF">
        <w:rPr>
          <w:rFonts w:hint="cs"/>
          <w:rtl/>
          <w:lang w:bidi="fa-IR"/>
        </w:rPr>
        <w:t>:</w:t>
      </w:r>
      <w:r>
        <w:rPr>
          <w:rFonts w:hint="cs"/>
          <w:rtl/>
          <w:lang w:bidi="fa-IR"/>
        </w:rPr>
        <w:t xml:space="preserve"> به نظر من بزرگترین مصیبت مسلمانان مرگ معتزله بود، که </w:t>
      </w:r>
      <w:r w:rsidR="086E7EE5">
        <w:rPr>
          <w:rFonts w:hint="cs"/>
          <w:rtl/>
          <w:lang w:bidi="fa-IR"/>
        </w:rPr>
        <w:t xml:space="preserve">در واقع </w:t>
      </w:r>
      <w:r>
        <w:rPr>
          <w:rFonts w:hint="cs"/>
          <w:rtl/>
          <w:lang w:bidi="fa-IR"/>
        </w:rPr>
        <w:t>جنایت</w:t>
      </w:r>
      <w:r w:rsidR="086E7EE5">
        <w:rPr>
          <w:rFonts w:hint="cs"/>
          <w:rtl/>
          <w:lang w:bidi="fa-IR"/>
        </w:rPr>
        <w:t xml:space="preserve"> مسلمین</w:t>
      </w:r>
      <w:r w:rsidR="08F30C44">
        <w:rPr>
          <w:rFonts w:hint="cs"/>
          <w:rtl/>
          <w:lang w:bidi="fa-IR"/>
        </w:rPr>
        <w:t xml:space="preserve"> </w:t>
      </w:r>
      <w:r w:rsidR="086E7EE5">
        <w:rPr>
          <w:rFonts w:hint="cs"/>
          <w:rtl/>
          <w:lang w:bidi="fa-IR"/>
        </w:rPr>
        <w:t xml:space="preserve">علیه </w:t>
      </w:r>
      <w:r>
        <w:rPr>
          <w:rFonts w:hint="cs"/>
          <w:rtl/>
          <w:lang w:bidi="fa-IR"/>
        </w:rPr>
        <w:t xml:space="preserve">خودشان </w:t>
      </w:r>
      <w:r w:rsidR="086E7EE5">
        <w:rPr>
          <w:rFonts w:hint="cs"/>
          <w:rtl/>
          <w:lang w:bidi="fa-IR"/>
        </w:rPr>
        <w:t>بود</w:t>
      </w:r>
      <w:r>
        <w:rPr>
          <w:rFonts w:hint="cs"/>
          <w:rtl/>
          <w:lang w:bidi="fa-IR"/>
        </w:rPr>
        <w:t>.</w:t>
      </w:r>
      <w:r w:rsidRPr="00C60D3F">
        <w:rPr>
          <w:rStyle w:val="a7"/>
          <w:rFonts w:cs="B Lotus"/>
          <w:sz w:val="28"/>
          <w:szCs w:val="28"/>
          <w:rtl/>
          <w:lang w:bidi="fa-IR"/>
        </w:rPr>
        <w:footnoteReference w:id="368"/>
      </w:r>
      <w:r>
        <w:rPr>
          <w:rFonts w:hint="cs"/>
          <w:rtl/>
          <w:lang w:bidi="fa-IR"/>
        </w:rPr>
        <w:t xml:space="preserve"> </w:t>
      </w:r>
    </w:p>
    <w:p w:rsidR="002500E5" w:rsidRDefault="002500E5" w:rsidP="087E0926">
      <w:pPr>
        <w:ind w:firstLine="172"/>
        <w:jc w:val="left"/>
        <w:rPr>
          <w:rFonts w:hint="cs"/>
          <w:rtl/>
          <w:lang w:bidi="fa-IR"/>
        </w:rPr>
        <w:sectPr w:rsidR="002500E5" w:rsidSect="08F96167">
          <w:headerReference w:type="even" r:id="rId29"/>
          <w:headerReference w:type="default" r:id="rId30"/>
          <w:headerReference w:type="first" r:id="rId31"/>
          <w:footnotePr>
            <w:numRestart w:val="eachPage"/>
          </w:footnotePr>
          <w:pgSz w:w="11909" w:h="16834" w:code="9"/>
          <w:pgMar w:top="1987" w:right="1699" w:bottom="1987" w:left="1699" w:header="624" w:footer="851" w:gutter="0"/>
          <w:cols w:space="720"/>
          <w:titlePg/>
          <w:bidi/>
        </w:sectPr>
      </w:pPr>
      <w:r>
        <w:rPr>
          <w:rFonts w:hint="cs"/>
          <w:rtl/>
          <w:lang w:bidi="fa-IR"/>
        </w:rPr>
        <w:t xml:space="preserve"> از اینجاست که به خطر تأثر</w:t>
      </w:r>
      <w:r w:rsidR="086E7EE5">
        <w:rPr>
          <w:rFonts w:hint="cs"/>
          <w:rtl/>
          <w:lang w:bidi="fa-IR"/>
        </w:rPr>
        <w:t xml:space="preserve"> </w:t>
      </w:r>
      <w:r>
        <w:rPr>
          <w:rFonts w:hint="cs"/>
          <w:rtl/>
          <w:lang w:bidi="fa-IR"/>
        </w:rPr>
        <w:t xml:space="preserve">بعضی از </w:t>
      </w:r>
      <w:r w:rsidR="086E7EE5">
        <w:rPr>
          <w:rFonts w:hint="cs"/>
          <w:rtl/>
          <w:lang w:bidi="fa-IR"/>
        </w:rPr>
        <w:t>دانشمندا</w:t>
      </w:r>
      <w:r>
        <w:rPr>
          <w:rFonts w:hint="cs"/>
          <w:rtl/>
          <w:lang w:bidi="fa-IR"/>
        </w:rPr>
        <w:t>ن بزرگ اسلامی</w:t>
      </w:r>
      <w:r w:rsidR="08F30C44">
        <w:rPr>
          <w:rFonts w:hint="cs"/>
          <w:rtl/>
          <w:lang w:bidi="fa-IR"/>
        </w:rPr>
        <w:t xml:space="preserve"> </w:t>
      </w:r>
      <w:r w:rsidR="086E7EE5">
        <w:rPr>
          <w:rFonts w:hint="cs"/>
          <w:rtl/>
          <w:lang w:bidi="fa-IR"/>
        </w:rPr>
        <w:t xml:space="preserve">و </w:t>
      </w:r>
      <w:r>
        <w:rPr>
          <w:rFonts w:hint="cs"/>
          <w:rtl/>
          <w:lang w:bidi="fa-IR"/>
        </w:rPr>
        <w:t xml:space="preserve">پیشاهنگان مدارس جدید عقلی </w:t>
      </w:r>
      <w:r w:rsidR="086E7EE5">
        <w:rPr>
          <w:rFonts w:hint="cs"/>
          <w:rtl/>
          <w:lang w:bidi="fa-IR"/>
        </w:rPr>
        <w:t>از اندیشه اعتزالی در تعامل با قرآ</w:t>
      </w:r>
      <w:r w:rsidR="08C51D20">
        <w:rPr>
          <w:rFonts w:hint="cs"/>
          <w:rtl/>
          <w:lang w:bidi="fa-IR"/>
        </w:rPr>
        <w:t>ن</w:t>
      </w:r>
      <w:r w:rsidR="086E7EE5" w:rsidRPr="00C60D3F">
        <w:rPr>
          <w:rStyle w:val="a7"/>
          <w:rFonts w:cs="B Lotus"/>
          <w:sz w:val="28"/>
          <w:szCs w:val="28"/>
          <w:rtl/>
          <w:lang w:bidi="fa-IR"/>
        </w:rPr>
        <w:footnoteReference w:id="369"/>
      </w:r>
      <w:r w:rsidR="086E7EE5">
        <w:rPr>
          <w:rFonts w:hint="cs"/>
          <w:rtl/>
          <w:lang w:bidi="fa-IR"/>
        </w:rPr>
        <w:t xml:space="preserve"> و سنت</w:t>
      </w:r>
      <w:r w:rsidR="086E7EE5" w:rsidRPr="08093676">
        <w:rPr>
          <w:rStyle w:val="a7"/>
          <w:rFonts w:cs="B Lotus"/>
          <w:bCs/>
          <w:sz w:val="28"/>
          <w:szCs w:val="28"/>
          <w:rtl/>
          <w:lang w:bidi="fa-IR"/>
        </w:rPr>
        <w:footnoteReference w:id="370"/>
      </w:r>
      <w:r w:rsidR="086E7EE5">
        <w:rPr>
          <w:rFonts w:hint="cs"/>
          <w:rtl/>
          <w:lang w:bidi="fa-IR"/>
        </w:rPr>
        <w:t xml:space="preserve"> پی </w:t>
      </w:r>
      <w:r>
        <w:rPr>
          <w:rFonts w:hint="cs"/>
          <w:rtl/>
          <w:lang w:bidi="fa-IR"/>
        </w:rPr>
        <w:t>می‌بریم</w:t>
      </w:r>
      <w:r w:rsidR="086E7EE5">
        <w:rPr>
          <w:rFonts w:hint="cs"/>
          <w:rtl/>
          <w:lang w:bidi="fa-IR"/>
        </w:rPr>
        <w:t>.</w:t>
      </w:r>
      <w:r>
        <w:rPr>
          <w:rFonts w:hint="cs"/>
          <w:rtl/>
          <w:lang w:bidi="fa-IR"/>
        </w:rPr>
        <w:t xml:space="preserve"> بعضی دشمنان اسلام</w:t>
      </w:r>
      <w:r w:rsidR="086E7EE5">
        <w:rPr>
          <w:rFonts w:hint="cs"/>
          <w:rtl/>
          <w:lang w:bidi="fa-IR"/>
        </w:rPr>
        <w:t xml:space="preserve"> و</w:t>
      </w:r>
      <w:r>
        <w:rPr>
          <w:rFonts w:hint="cs"/>
          <w:rtl/>
          <w:lang w:bidi="fa-IR"/>
        </w:rPr>
        <w:t xml:space="preserve"> سنت مطهر</w:t>
      </w:r>
      <w:r w:rsidR="086E7EE5">
        <w:rPr>
          <w:rFonts w:hint="cs"/>
          <w:rtl/>
          <w:lang w:bidi="fa-IR"/>
        </w:rPr>
        <w:t xml:space="preserve"> نیز این تاثر را </w:t>
      </w:r>
      <w:r>
        <w:rPr>
          <w:rFonts w:hint="cs"/>
          <w:rtl/>
          <w:lang w:bidi="fa-IR"/>
        </w:rPr>
        <w:t>غنیمت شمرد</w:t>
      </w:r>
      <w:r w:rsidR="086E7EE5">
        <w:rPr>
          <w:rFonts w:hint="cs"/>
          <w:rtl/>
          <w:lang w:bidi="fa-IR"/>
        </w:rPr>
        <w:t>ه و</w:t>
      </w:r>
      <w:r w:rsidR="08F30C44">
        <w:rPr>
          <w:rFonts w:hint="cs"/>
          <w:rtl/>
          <w:lang w:bidi="fa-IR"/>
        </w:rPr>
        <w:t xml:space="preserve"> </w:t>
      </w:r>
      <w:r w:rsidR="086E7EE5">
        <w:rPr>
          <w:rFonts w:hint="cs"/>
          <w:rtl/>
          <w:lang w:bidi="fa-IR"/>
        </w:rPr>
        <w:t xml:space="preserve">با استناد به تالیفات این اندیشمندان </w:t>
      </w:r>
      <w:r>
        <w:rPr>
          <w:rFonts w:hint="cs"/>
          <w:rtl/>
          <w:lang w:bidi="fa-IR"/>
        </w:rPr>
        <w:t xml:space="preserve">در تبلیغات باطل‌شان، </w:t>
      </w:r>
      <w:r w:rsidR="08C51D20">
        <w:rPr>
          <w:rFonts w:hint="cs"/>
          <w:rtl/>
          <w:lang w:bidi="fa-IR"/>
        </w:rPr>
        <w:t>تلاش کرده‏اند صبغه‏</w:t>
      </w:r>
      <w:r w:rsidR="086E7EE5">
        <w:rPr>
          <w:rFonts w:hint="cs"/>
          <w:rtl/>
          <w:lang w:bidi="fa-IR"/>
        </w:rPr>
        <w:t>ای شرعی و اسلامی به تبلیغات فاسدشان بر</w:t>
      </w:r>
      <w:r>
        <w:rPr>
          <w:rFonts w:hint="cs"/>
          <w:rtl/>
          <w:lang w:bidi="fa-IR"/>
        </w:rPr>
        <w:t xml:space="preserve"> </w:t>
      </w:r>
      <w:r w:rsidR="086E7EE5">
        <w:rPr>
          <w:rFonts w:hint="cs"/>
          <w:rtl/>
          <w:lang w:bidi="fa-IR"/>
        </w:rPr>
        <w:t>ضد اسلام و سنت ببخشند.</w:t>
      </w:r>
      <w:r>
        <w:rPr>
          <w:rFonts w:hint="cs"/>
          <w:rtl/>
          <w:lang w:bidi="fa-IR"/>
        </w:rPr>
        <w:t xml:space="preserve"> </w:t>
      </w:r>
      <w:r w:rsidR="08F2153F">
        <w:rPr>
          <w:rFonts w:hint="cs"/>
          <w:rtl/>
          <w:lang w:bidi="fa-IR"/>
        </w:rPr>
        <w:t xml:space="preserve">البته با این ادعا </w:t>
      </w:r>
      <w:r>
        <w:rPr>
          <w:rFonts w:hint="cs"/>
          <w:rtl/>
          <w:lang w:bidi="fa-IR"/>
        </w:rPr>
        <w:t>که روش عقلی معتزله</w:t>
      </w:r>
      <w:r w:rsidR="08F2153F">
        <w:rPr>
          <w:rFonts w:hint="cs"/>
          <w:rtl/>
          <w:lang w:bidi="fa-IR"/>
        </w:rPr>
        <w:t xml:space="preserve"> همان </w:t>
      </w:r>
      <w:r>
        <w:rPr>
          <w:rFonts w:hint="cs"/>
          <w:rtl/>
          <w:lang w:bidi="fa-IR"/>
        </w:rPr>
        <w:t>روش حق</w:t>
      </w:r>
      <w:r w:rsidR="08F2153F">
        <w:rPr>
          <w:rFonts w:hint="cs"/>
          <w:rtl/>
          <w:lang w:bidi="fa-IR"/>
        </w:rPr>
        <w:t xml:space="preserve">یقی اسلام </w:t>
      </w:r>
      <w:r>
        <w:rPr>
          <w:rFonts w:hint="cs"/>
          <w:rtl/>
          <w:lang w:bidi="fa-IR"/>
        </w:rPr>
        <w:t>و چه بسا ه</w:t>
      </w:r>
      <w:r w:rsidR="08F2153F">
        <w:rPr>
          <w:rFonts w:hint="cs"/>
          <w:rtl/>
          <w:lang w:bidi="fa-IR"/>
        </w:rPr>
        <w:t>م</w:t>
      </w:r>
      <w:r>
        <w:rPr>
          <w:rFonts w:hint="cs"/>
          <w:rtl/>
          <w:lang w:bidi="fa-IR"/>
        </w:rPr>
        <w:t>ا</w:t>
      </w:r>
      <w:r w:rsidR="08F2153F">
        <w:rPr>
          <w:rFonts w:hint="cs"/>
          <w:rtl/>
          <w:lang w:bidi="fa-IR"/>
        </w:rPr>
        <w:t>ن</w:t>
      </w:r>
      <w:r>
        <w:rPr>
          <w:rFonts w:hint="cs"/>
          <w:rtl/>
          <w:lang w:bidi="fa-IR"/>
        </w:rPr>
        <w:t xml:space="preserve"> روش سلف صالح می‌باشد.</w:t>
      </w:r>
      <w:r w:rsidR="08093676" w:rsidRPr="08093676">
        <w:rPr>
          <w:rStyle w:val="a7"/>
          <w:rFonts w:cs="B Lotus"/>
          <w:bCs/>
          <w:szCs w:val="28"/>
          <w:rtl/>
          <w:lang w:bidi="fa-IR"/>
        </w:rPr>
        <w:footnoteReference w:id="371"/>
      </w:r>
    </w:p>
    <w:p w:rsidR="00970E75" w:rsidRPr="087E0926" w:rsidRDefault="00970E75" w:rsidP="087E0926">
      <w:pPr>
        <w:rPr>
          <w:rFonts w:hint="cs"/>
          <w:rtl/>
          <w:lang w:bidi="fa-IR"/>
        </w:rPr>
        <w:sectPr w:rsidR="00970E75" w:rsidRPr="087E0926" w:rsidSect="08F96167">
          <w:footnotePr>
            <w:numRestart w:val="eachPage"/>
          </w:footnotePr>
          <w:pgSz w:w="11909" w:h="16834" w:code="9"/>
          <w:pgMar w:top="1987" w:right="1699" w:bottom="1987" w:left="1699" w:header="624" w:footer="851" w:gutter="0"/>
          <w:cols w:space="720"/>
          <w:bidi/>
        </w:sectPr>
      </w:pPr>
    </w:p>
    <w:p w:rsidR="087E0926" w:rsidRDefault="087E0926" w:rsidP="087E0926">
      <w:pPr>
        <w:pStyle w:val="2"/>
        <w:rPr>
          <w:rFonts w:hint="cs"/>
          <w:rtl/>
        </w:rPr>
      </w:pPr>
      <w:bookmarkStart w:id="91" w:name="_Toc225750321"/>
      <w:r>
        <w:rPr>
          <w:rFonts w:hint="cs"/>
          <w:rtl/>
        </w:rPr>
        <w:t>مبحث پنجم:</w:t>
      </w:r>
      <w:bookmarkEnd w:id="91"/>
    </w:p>
    <w:p w:rsidR="087E0926" w:rsidRDefault="087E0926" w:rsidP="087E0926">
      <w:pPr>
        <w:pStyle w:val="2"/>
        <w:rPr>
          <w:rFonts w:hint="cs"/>
          <w:rtl/>
        </w:rPr>
      </w:pPr>
      <w:bookmarkStart w:id="92" w:name="_Toc224794198"/>
      <w:bookmarkStart w:id="93" w:name="_Toc225750322"/>
      <w:r>
        <w:rPr>
          <w:rFonts w:hint="cs"/>
          <w:rtl/>
        </w:rPr>
        <w:t>از فرقه گرایی تا سنت فراگیر</w:t>
      </w:r>
      <w:bookmarkEnd w:id="92"/>
      <w:bookmarkEnd w:id="93"/>
    </w:p>
    <w:p w:rsidR="087E0926" w:rsidRPr="087E0926" w:rsidRDefault="087E0926" w:rsidP="087E0926">
      <w:pPr>
        <w:rPr>
          <w:rFonts w:hint="cs"/>
          <w:rtl/>
          <w:lang w:bidi="fa-IR"/>
        </w:rPr>
      </w:pPr>
    </w:p>
    <w:p w:rsidR="002500E5" w:rsidRDefault="08F30C44" w:rsidP="087E0926">
      <w:pPr>
        <w:rPr>
          <w:rFonts w:hint="cs"/>
          <w:rtl/>
          <w:lang w:bidi="fa-IR"/>
        </w:rPr>
      </w:pPr>
      <w:r>
        <w:rPr>
          <w:rFonts w:hint="cs"/>
          <w:rtl/>
          <w:lang w:bidi="fa-IR"/>
        </w:rPr>
        <w:t xml:space="preserve"> </w:t>
      </w:r>
      <w:r w:rsidR="002500E5">
        <w:rPr>
          <w:rFonts w:hint="cs"/>
          <w:rtl/>
          <w:lang w:bidi="fa-IR"/>
        </w:rPr>
        <w:t>زیر این عنوان استاد انور جندی می‌گوید</w:t>
      </w:r>
      <w:r w:rsidR="08E041FF">
        <w:rPr>
          <w:rFonts w:hint="cs"/>
          <w:rtl/>
          <w:lang w:bidi="fa-IR"/>
        </w:rPr>
        <w:t>:</w:t>
      </w:r>
      <w:r w:rsidR="002500E5">
        <w:rPr>
          <w:rFonts w:hint="cs"/>
          <w:rtl/>
          <w:lang w:bidi="fa-IR"/>
        </w:rPr>
        <w:t xml:space="preserve"> از روز اول</w:t>
      </w:r>
      <w:r w:rsidR="087A7D1F">
        <w:rPr>
          <w:rFonts w:hint="cs"/>
          <w:rtl/>
          <w:lang w:bidi="fa-IR"/>
        </w:rPr>
        <w:t>ی</w:t>
      </w:r>
      <w:r w:rsidR="002500E5">
        <w:rPr>
          <w:rFonts w:hint="cs"/>
          <w:rtl/>
          <w:lang w:bidi="fa-IR"/>
        </w:rPr>
        <w:t xml:space="preserve"> که جنبش توطئه علیه اسلام در قرن اول هجری خودنمائی کرد، مقابله صادقانه و مقاومت صر</w:t>
      </w:r>
      <w:r w:rsidR="08716D41">
        <w:rPr>
          <w:rFonts w:hint="cs"/>
          <w:rtl/>
          <w:lang w:bidi="fa-IR"/>
        </w:rPr>
        <w:t>یح از طرف اهل سنت آغاز شد، همچنا</w:t>
      </w:r>
      <w:r w:rsidR="002500E5">
        <w:rPr>
          <w:rFonts w:hint="cs"/>
          <w:rtl/>
          <w:lang w:bidi="fa-IR"/>
        </w:rPr>
        <w:t>ن که ابن سیرین</w:t>
      </w:r>
      <w:r w:rsidR="08605AD1">
        <w:rPr>
          <w:rFonts w:cs="CTraditional Arabic" w:hint="cs"/>
          <w:rtl/>
          <w:lang w:bidi="fa-IR"/>
        </w:rPr>
        <w:t>:</w:t>
      </w:r>
      <w:r w:rsidR="08605AD1">
        <w:rPr>
          <w:rFonts w:hint="cs"/>
          <w:rtl/>
          <w:lang w:bidi="fa-IR"/>
        </w:rPr>
        <w:t xml:space="preserve"> </w:t>
      </w:r>
      <w:r w:rsidR="002500E5">
        <w:rPr>
          <w:rFonts w:hint="cs"/>
          <w:rtl/>
          <w:lang w:bidi="fa-IR"/>
        </w:rPr>
        <w:t>می‌گوید</w:t>
      </w:r>
      <w:r w:rsidR="002500E5" w:rsidRPr="00C60D3F">
        <w:rPr>
          <w:rStyle w:val="a7"/>
          <w:rFonts w:cs="B Lotus"/>
          <w:sz w:val="28"/>
          <w:szCs w:val="28"/>
          <w:rtl/>
          <w:lang w:bidi="fa-IR"/>
        </w:rPr>
        <w:footnoteReference w:id="372"/>
      </w:r>
      <w:r w:rsidR="08E041FF">
        <w:rPr>
          <w:rFonts w:hint="cs"/>
          <w:rtl/>
          <w:lang w:bidi="fa-IR"/>
        </w:rPr>
        <w:t>:</w:t>
      </w:r>
      <w:r w:rsidR="002500E5">
        <w:rPr>
          <w:rFonts w:hint="cs"/>
          <w:rtl/>
          <w:lang w:bidi="fa-IR"/>
        </w:rPr>
        <w:t xml:space="preserve"> مسلمانان در اول از اسناد سؤال نمی‌کردند، ولی آنگاه که فتنه شروع شد</w:t>
      </w:r>
      <w:r w:rsidR="08716D41">
        <w:rPr>
          <w:rFonts w:hint="cs"/>
          <w:rtl/>
          <w:lang w:bidi="fa-IR"/>
        </w:rPr>
        <w:t>،</w:t>
      </w:r>
      <w:r w:rsidR="002500E5">
        <w:rPr>
          <w:rFonts w:hint="cs"/>
          <w:rtl/>
          <w:lang w:bidi="fa-IR"/>
        </w:rPr>
        <w:t xml:space="preserve"> می‌گفتند</w:t>
      </w:r>
      <w:r w:rsidR="08716D41">
        <w:rPr>
          <w:rFonts w:hint="cs"/>
          <w:rtl/>
          <w:lang w:bidi="fa-IR"/>
        </w:rPr>
        <w:t>: راو</w:t>
      </w:r>
      <w:r w:rsidR="002500E5">
        <w:rPr>
          <w:rFonts w:hint="cs"/>
          <w:rtl/>
          <w:lang w:bidi="fa-IR"/>
        </w:rPr>
        <w:t>یا</w:t>
      </w:r>
      <w:r w:rsidR="087A7D1F">
        <w:rPr>
          <w:rFonts w:hint="cs"/>
          <w:rtl/>
          <w:lang w:bidi="fa-IR"/>
        </w:rPr>
        <w:t>ن</w:t>
      </w:r>
      <w:r w:rsidR="002500E5">
        <w:rPr>
          <w:rFonts w:hint="cs"/>
          <w:rtl/>
          <w:lang w:bidi="fa-IR"/>
        </w:rPr>
        <w:t xml:space="preserve">ش را نام ببرید، به </w:t>
      </w:r>
      <w:r w:rsidR="087A7D1F">
        <w:rPr>
          <w:rFonts w:hint="cs"/>
          <w:rtl/>
          <w:lang w:bidi="fa-IR"/>
        </w:rPr>
        <w:t xml:space="preserve">روایات </w:t>
      </w:r>
      <w:r w:rsidR="002500E5">
        <w:rPr>
          <w:rFonts w:hint="cs"/>
          <w:rtl/>
          <w:lang w:bidi="fa-IR"/>
        </w:rPr>
        <w:t xml:space="preserve">اهل سنت توجه می‌شد و حدیث آنها را قبول می‌کردند، </w:t>
      </w:r>
      <w:r w:rsidR="087A7D1F">
        <w:rPr>
          <w:rFonts w:hint="cs"/>
          <w:rtl/>
          <w:lang w:bidi="fa-IR"/>
        </w:rPr>
        <w:t>اما</w:t>
      </w:r>
      <w:r w:rsidR="002500E5">
        <w:rPr>
          <w:rFonts w:hint="cs"/>
          <w:rtl/>
          <w:lang w:bidi="fa-IR"/>
        </w:rPr>
        <w:t xml:space="preserve"> به</w:t>
      </w:r>
      <w:r w:rsidR="087A7D1F">
        <w:rPr>
          <w:rFonts w:hint="cs"/>
          <w:rtl/>
          <w:lang w:bidi="fa-IR"/>
        </w:rPr>
        <w:t xml:space="preserve"> راویان</w:t>
      </w:r>
      <w:r w:rsidR="002500E5">
        <w:rPr>
          <w:rFonts w:hint="cs"/>
          <w:rtl/>
          <w:lang w:bidi="fa-IR"/>
        </w:rPr>
        <w:t xml:space="preserve"> اهل بدعت نگاه می‌کردند و حدیث آنها</w:t>
      </w:r>
      <w:r w:rsidR="08716D41">
        <w:rPr>
          <w:rFonts w:hint="cs"/>
          <w:rtl/>
          <w:lang w:bidi="fa-IR"/>
        </w:rPr>
        <w:t xml:space="preserve"> را</w:t>
      </w:r>
      <w:r w:rsidR="002500E5">
        <w:rPr>
          <w:rFonts w:hint="cs"/>
          <w:rtl/>
          <w:lang w:bidi="fa-IR"/>
        </w:rPr>
        <w:t xml:space="preserve"> نمی‌پذیرفتند</w:t>
      </w:r>
      <w:r w:rsidR="002500E5" w:rsidRPr="00C60D3F">
        <w:rPr>
          <w:rStyle w:val="a7"/>
          <w:rFonts w:cs="B Lotus"/>
          <w:sz w:val="28"/>
          <w:szCs w:val="28"/>
          <w:rtl/>
          <w:lang w:bidi="fa-IR"/>
        </w:rPr>
        <w:footnoteReference w:id="373"/>
      </w:r>
      <w:r w:rsidR="002500E5">
        <w:rPr>
          <w:rFonts w:hint="cs"/>
          <w:rtl/>
          <w:lang w:bidi="fa-IR"/>
        </w:rPr>
        <w:t xml:space="preserve">. و از آن روز مقابله اهل سنت </w:t>
      </w:r>
      <w:r w:rsidR="087A7D1F">
        <w:rPr>
          <w:rFonts w:hint="cs"/>
          <w:rtl/>
          <w:lang w:bidi="fa-IR"/>
        </w:rPr>
        <w:t>با</w:t>
      </w:r>
      <w:r w:rsidR="002500E5">
        <w:rPr>
          <w:rFonts w:hint="cs"/>
          <w:rtl/>
          <w:lang w:bidi="fa-IR"/>
        </w:rPr>
        <w:t xml:space="preserve"> اهل هوا و بدعت آغاز شد، و سنت توانست که تظاهر و خودنمائی آنها را روش نماید، و نقص و عیب شبهه‌های بدعتگذاران را بر ملا سازد، و با دلیل محکم روشن سازد که آن یک جنبش انحرافی مخالف سنت است</w:t>
      </w:r>
      <w:r w:rsidR="087A7D1F">
        <w:rPr>
          <w:rFonts w:hint="cs"/>
          <w:rtl/>
          <w:lang w:bidi="fa-IR"/>
        </w:rPr>
        <w:t xml:space="preserve"> که</w:t>
      </w:r>
      <w:r>
        <w:rPr>
          <w:rFonts w:hint="cs"/>
          <w:rtl/>
          <w:lang w:bidi="fa-IR"/>
        </w:rPr>
        <w:t xml:space="preserve"> </w:t>
      </w:r>
      <w:r w:rsidR="002500E5">
        <w:rPr>
          <w:rFonts w:hint="cs"/>
          <w:rtl/>
          <w:lang w:bidi="fa-IR"/>
        </w:rPr>
        <w:t xml:space="preserve">در جامعه اسلامی </w:t>
      </w:r>
      <w:r w:rsidR="087A7D1F">
        <w:rPr>
          <w:rFonts w:hint="cs"/>
          <w:rtl/>
          <w:lang w:bidi="fa-IR"/>
        </w:rPr>
        <w:t>ب</w:t>
      </w:r>
      <w:r w:rsidR="002500E5">
        <w:rPr>
          <w:rFonts w:hint="cs"/>
          <w:rtl/>
          <w:lang w:bidi="fa-IR"/>
        </w:rPr>
        <w:t xml:space="preserve">دنبال </w:t>
      </w:r>
      <w:r w:rsidR="087A7D1F">
        <w:rPr>
          <w:rFonts w:hint="cs"/>
          <w:rtl/>
          <w:lang w:bidi="fa-IR"/>
        </w:rPr>
        <w:t>را</w:t>
      </w:r>
      <w:r w:rsidR="002500E5">
        <w:rPr>
          <w:rFonts w:hint="cs"/>
          <w:rtl/>
          <w:lang w:bidi="fa-IR"/>
        </w:rPr>
        <w:t xml:space="preserve">هی </w:t>
      </w:r>
      <w:r w:rsidR="087A7D1F">
        <w:rPr>
          <w:rFonts w:hint="cs"/>
          <w:rtl/>
          <w:lang w:bidi="fa-IR"/>
        </w:rPr>
        <w:t xml:space="preserve">برای نابودی سنت </w:t>
      </w:r>
      <w:r w:rsidR="08716D41">
        <w:rPr>
          <w:rFonts w:hint="cs"/>
          <w:rtl/>
          <w:lang w:bidi="fa-IR"/>
        </w:rPr>
        <w:t>هستند تا مقدمه‏اي</w:t>
      </w:r>
      <w:r w:rsidR="002500E5">
        <w:rPr>
          <w:rFonts w:hint="cs"/>
          <w:rtl/>
          <w:lang w:bidi="fa-IR"/>
        </w:rPr>
        <w:t xml:space="preserve"> برای نابودی خود اسلام باشد</w:t>
      </w:r>
      <w:r w:rsidR="087A7D1F">
        <w:rPr>
          <w:rFonts w:hint="cs"/>
          <w:rtl/>
          <w:lang w:bidi="fa-IR"/>
        </w:rPr>
        <w:t>.</w:t>
      </w:r>
      <w:r w:rsidR="002500E5">
        <w:rPr>
          <w:rFonts w:hint="cs"/>
          <w:rtl/>
          <w:lang w:bidi="fa-IR"/>
        </w:rPr>
        <w:t xml:space="preserve"> خود سنت </w:t>
      </w:r>
      <w:r w:rsidR="087A7D1F">
        <w:rPr>
          <w:rFonts w:hint="cs"/>
          <w:rtl/>
          <w:lang w:bidi="fa-IR"/>
        </w:rPr>
        <w:t xml:space="preserve">نیز </w:t>
      </w:r>
      <w:r w:rsidR="002500E5">
        <w:rPr>
          <w:rFonts w:hint="cs"/>
          <w:rtl/>
          <w:lang w:bidi="fa-IR"/>
        </w:rPr>
        <w:t xml:space="preserve">با دلیل معتبر و مستند رابطه بین اهل بدعت و دشمنان اسلام </w:t>
      </w:r>
      <w:r w:rsidR="087A7D1F">
        <w:rPr>
          <w:rFonts w:hint="cs"/>
          <w:rtl/>
          <w:lang w:bidi="fa-IR"/>
        </w:rPr>
        <w:t xml:space="preserve">از یهودیان و نصاری، و مجوسیان و غیر آنها </w:t>
      </w:r>
      <w:r w:rsidR="002500E5">
        <w:rPr>
          <w:rFonts w:hint="cs"/>
          <w:rtl/>
          <w:lang w:bidi="fa-IR"/>
        </w:rPr>
        <w:t>را بیان فرموده است</w:t>
      </w:r>
      <w:r w:rsidR="087A7D1F">
        <w:rPr>
          <w:rFonts w:hint="cs"/>
          <w:rtl/>
          <w:lang w:bidi="fa-IR"/>
        </w:rPr>
        <w:t>.</w:t>
      </w:r>
      <w:r w:rsidR="002500E5">
        <w:rPr>
          <w:rFonts w:hint="cs"/>
          <w:rtl/>
          <w:lang w:bidi="fa-IR"/>
        </w:rPr>
        <w:t xml:space="preserve"> </w:t>
      </w:r>
      <w:r w:rsidR="087A7D1F">
        <w:rPr>
          <w:rFonts w:hint="cs"/>
          <w:rtl/>
          <w:lang w:bidi="fa-IR"/>
        </w:rPr>
        <w:t xml:space="preserve">و این </w:t>
      </w:r>
      <w:r w:rsidR="002500E5">
        <w:rPr>
          <w:rFonts w:hint="cs"/>
          <w:rtl/>
          <w:lang w:bidi="fa-IR"/>
        </w:rPr>
        <w:t>پس از آن</w:t>
      </w:r>
      <w:r w:rsidR="087A7D1F">
        <w:rPr>
          <w:rFonts w:hint="cs"/>
          <w:rtl/>
          <w:lang w:bidi="fa-IR"/>
        </w:rPr>
        <w:t xml:space="preserve"> بود </w:t>
      </w:r>
      <w:r w:rsidR="002500E5">
        <w:rPr>
          <w:rFonts w:hint="cs"/>
          <w:rtl/>
          <w:lang w:bidi="fa-IR"/>
        </w:rPr>
        <w:t xml:space="preserve">که </w:t>
      </w:r>
      <w:r w:rsidR="087A7D1F">
        <w:rPr>
          <w:rFonts w:hint="cs"/>
          <w:rtl/>
          <w:lang w:bidi="fa-IR"/>
        </w:rPr>
        <w:t xml:space="preserve">دشمنان </w:t>
      </w:r>
      <w:r w:rsidR="002500E5">
        <w:rPr>
          <w:rFonts w:hint="cs"/>
          <w:rtl/>
          <w:lang w:bidi="fa-IR"/>
        </w:rPr>
        <w:t xml:space="preserve">از نابود کردن اسلام از راه </w:t>
      </w:r>
      <w:r w:rsidR="087A7D1F">
        <w:rPr>
          <w:rFonts w:hint="cs"/>
          <w:rtl/>
          <w:lang w:bidi="fa-IR"/>
        </w:rPr>
        <w:t xml:space="preserve">سرنگونی امپراتوری </w:t>
      </w:r>
      <w:r w:rsidR="002500E5">
        <w:rPr>
          <w:rFonts w:hint="cs"/>
          <w:rtl/>
          <w:lang w:bidi="fa-IR"/>
        </w:rPr>
        <w:t xml:space="preserve">اسلامی مأیوس شدند. </w:t>
      </w:r>
    </w:p>
    <w:p w:rsidR="002500E5" w:rsidRDefault="002500E5" w:rsidP="08777A9A">
      <w:pPr>
        <w:ind w:firstLine="172"/>
        <w:rPr>
          <w:rFonts w:hint="cs"/>
          <w:rtl/>
          <w:lang w:bidi="fa-IR"/>
        </w:rPr>
      </w:pPr>
      <w:r>
        <w:rPr>
          <w:rFonts w:hint="cs"/>
          <w:rtl/>
          <w:lang w:bidi="fa-IR"/>
        </w:rPr>
        <w:t>اول</w:t>
      </w:r>
      <w:r w:rsidR="087A7D1F">
        <w:rPr>
          <w:rFonts w:hint="cs"/>
          <w:rtl/>
          <w:lang w:bidi="fa-IR"/>
        </w:rPr>
        <w:t>ا</w:t>
      </w:r>
      <w:r w:rsidR="08E041FF">
        <w:rPr>
          <w:rFonts w:hint="cs"/>
          <w:rtl/>
          <w:lang w:bidi="fa-IR"/>
        </w:rPr>
        <w:t>:</w:t>
      </w:r>
      <w:r>
        <w:rPr>
          <w:rFonts w:hint="cs"/>
          <w:rtl/>
          <w:lang w:bidi="fa-IR"/>
        </w:rPr>
        <w:t xml:space="preserve"> سنت</w:t>
      </w:r>
      <w:r w:rsidR="08716D41">
        <w:rPr>
          <w:rFonts w:hint="cs"/>
          <w:rtl/>
          <w:lang w:bidi="fa-IR"/>
        </w:rPr>
        <w:t>،</w:t>
      </w:r>
      <w:r>
        <w:rPr>
          <w:rFonts w:hint="cs"/>
          <w:rtl/>
          <w:lang w:bidi="fa-IR"/>
        </w:rPr>
        <w:t xml:space="preserve"> تشبیه و تعطیل را انکار کرد</w:t>
      </w:r>
      <w:r w:rsidR="087A7D1F">
        <w:rPr>
          <w:rFonts w:hint="cs"/>
          <w:rtl/>
          <w:lang w:bidi="fa-IR"/>
        </w:rPr>
        <w:t xml:space="preserve"> </w:t>
      </w:r>
      <w:r>
        <w:rPr>
          <w:rFonts w:hint="cs"/>
          <w:rtl/>
          <w:lang w:bidi="fa-IR"/>
        </w:rPr>
        <w:t>و آشکار کرد</w:t>
      </w:r>
      <w:r w:rsidR="087A7D1F">
        <w:rPr>
          <w:rFonts w:hint="cs"/>
          <w:rtl/>
          <w:lang w:bidi="fa-IR"/>
        </w:rPr>
        <w:t xml:space="preserve"> </w:t>
      </w:r>
      <w:r>
        <w:rPr>
          <w:rFonts w:hint="cs"/>
          <w:rtl/>
          <w:lang w:bidi="fa-IR"/>
        </w:rPr>
        <w:t>که مشبه</w:t>
      </w:r>
      <w:r w:rsidR="087A7D1F">
        <w:rPr>
          <w:rFonts w:hint="cs"/>
          <w:rtl/>
          <w:lang w:bidi="fa-IR"/>
        </w:rPr>
        <w:t>ه(اهل تشبیه)</w:t>
      </w:r>
      <w:r w:rsidR="08716D41">
        <w:rPr>
          <w:rFonts w:hint="cs"/>
          <w:rtl/>
          <w:lang w:bidi="fa-IR"/>
        </w:rPr>
        <w:t xml:space="preserve"> بت‏</w:t>
      </w:r>
      <w:r>
        <w:rPr>
          <w:rFonts w:hint="cs"/>
          <w:rtl/>
          <w:lang w:bidi="fa-IR"/>
        </w:rPr>
        <w:t>پرست و معطلین بی‌دین هستند</w:t>
      </w:r>
      <w:r w:rsidR="087A7D1F">
        <w:rPr>
          <w:rFonts w:hint="cs"/>
          <w:rtl/>
          <w:lang w:bidi="fa-IR"/>
        </w:rPr>
        <w:t>.</w:t>
      </w:r>
      <w:r>
        <w:rPr>
          <w:rFonts w:hint="cs"/>
          <w:rtl/>
          <w:lang w:bidi="fa-IR"/>
        </w:rPr>
        <w:t xml:space="preserve"> </w:t>
      </w:r>
      <w:r w:rsidR="087A7D1F">
        <w:rPr>
          <w:rFonts w:hint="cs"/>
          <w:rtl/>
          <w:lang w:bidi="fa-IR"/>
        </w:rPr>
        <w:t xml:space="preserve">و همزمان </w:t>
      </w:r>
      <w:r>
        <w:rPr>
          <w:rFonts w:hint="cs"/>
          <w:rtl/>
          <w:lang w:bidi="fa-IR"/>
        </w:rPr>
        <w:t xml:space="preserve">بی‌دینان و بت‌پرستان را </w:t>
      </w:r>
      <w:r w:rsidR="087A7D1F">
        <w:rPr>
          <w:rFonts w:hint="cs"/>
          <w:rtl/>
          <w:lang w:bidi="fa-IR"/>
        </w:rPr>
        <w:t xml:space="preserve">نیز معرفی </w:t>
      </w:r>
      <w:r>
        <w:rPr>
          <w:rFonts w:hint="cs"/>
          <w:rtl/>
          <w:lang w:bidi="fa-IR"/>
        </w:rPr>
        <w:t xml:space="preserve">و </w:t>
      </w:r>
      <w:r w:rsidR="087A7D1F">
        <w:rPr>
          <w:rFonts w:hint="cs"/>
          <w:rtl/>
          <w:lang w:bidi="fa-IR"/>
        </w:rPr>
        <w:t>پرده از سیمایشان برداشت</w:t>
      </w:r>
      <w:r>
        <w:rPr>
          <w:rFonts w:hint="cs"/>
          <w:rtl/>
          <w:lang w:bidi="fa-IR"/>
        </w:rPr>
        <w:t xml:space="preserve">. </w:t>
      </w:r>
    </w:p>
    <w:p w:rsidR="002500E5" w:rsidRDefault="002500E5" w:rsidP="08777A9A">
      <w:pPr>
        <w:ind w:firstLine="172"/>
        <w:rPr>
          <w:rFonts w:hint="cs"/>
          <w:rtl/>
          <w:lang w:bidi="fa-IR"/>
        </w:rPr>
      </w:pPr>
      <w:r>
        <w:rPr>
          <w:rFonts w:hint="cs"/>
          <w:rtl/>
          <w:lang w:bidi="fa-IR"/>
        </w:rPr>
        <w:t>دوم</w:t>
      </w:r>
      <w:r w:rsidR="08E041FF">
        <w:rPr>
          <w:rFonts w:hint="cs"/>
          <w:rtl/>
          <w:lang w:bidi="fa-IR"/>
        </w:rPr>
        <w:t>:</w:t>
      </w:r>
      <w:r>
        <w:rPr>
          <w:rFonts w:hint="cs"/>
          <w:rtl/>
          <w:lang w:bidi="fa-IR"/>
        </w:rPr>
        <w:t xml:space="preserve"> سنت</w:t>
      </w:r>
      <w:r w:rsidR="08716D41">
        <w:rPr>
          <w:rFonts w:hint="cs"/>
          <w:rtl/>
          <w:lang w:bidi="fa-IR"/>
        </w:rPr>
        <w:t>،</w:t>
      </w:r>
      <w:r>
        <w:rPr>
          <w:rFonts w:hint="cs"/>
          <w:rtl/>
          <w:lang w:bidi="fa-IR"/>
        </w:rPr>
        <w:t xml:space="preserve"> </w:t>
      </w:r>
      <w:r w:rsidR="08AA344F">
        <w:rPr>
          <w:rFonts w:hint="cs"/>
          <w:rtl/>
          <w:lang w:bidi="fa-IR"/>
        </w:rPr>
        <w:t xml:space="preserve">با اینکه </w:t>
      </w:r>
      <w:r>
        <w:rPr>
          <w:rFonts w:hint="cs"/>
          <w:rtl/>
          <w:lang w:bidi="fa-IR"/>
        </w:rPr>
        <w:t>اسلام را تسلیم جدل عقلی کند</w:t>
      </w:r>
      <w:r w:rsidR="08AA344F">
        <w:rPr>
          <w:rFonts w:hint="cs"/>
          <w:rtl/>
          <w:lang w:bidi="fa-IR"/>
        </w:rPr>
        <w:t xml:space="preserve"> مقابله کرده</w:t>
      </w:r>
      <w:r w:rsidR="08F30C44">
        <w:rPr>
          <w:rFonts w:hint="cs"/>
          <w:rtl/>
          <w:lang w:bidi="fa-IR"/>
        </w:rPr>
        <w:t xml:space="preserve"> </w:t>
      </w:r>
      <w:r>
        <w:rPr>
          <w:rFonts w:hint="cs"/>
          <w:rtl/>
          <w:lang w:bidi="fa-IR"/>
        </w:rPr>
        <w:t>و خواستار بهره‌گیری از چشمه اول و اصی</w:t>
      </w:r>
      <w:r w:rsidR="08AA344F">
        <w:rPr>
          <w:rFonts w:hint="cs"/>
          <w:rtl/>
          <w:lang w:bidi="fa-IR"/>
        </w:rPr>
        <w:t>ل</w:t>
      </w:r>
      <w:r>
        <w:rPr>
          <w:rFonts w:hint="cs"/>
          <w:rtl/>
          <w:lang w:bidi="fa-IR"/>
        </w:rPr>
        <w:t xml:space="preserve"> </w:t>
      </w:r>
      <w:r w:rsidR="08AA344F">
        <w:rPr>
          <w:rFonts w:hint="cs"/>
          <w:rtl/>
          <w:lang w:bidi="fa-IR"/>
        </w:rPr>
        <w:t xml:space="preserve">اسلام یعنی </w:t>
      </w:r>
      <w:r>
        <w:rPr>
          <w:rFonts w:hint="cs"/>
          <w:rtl/>
          <w:lang w:bidi="fa-IR"/>
        </w:rPr>
        <w:t xml:space="preserve">قرآن و سنت </w:t>
      </w:r>
      <w:r w:rsidR="08AA344F">
        <w:rPr>
          <w:rFonts w:hint="cs"/>
          <w:rtl/>
          <w:lang w:bidi="fa-IR"/>
        </w:rPr>
        <w:t>گردی</w:t>
      </w:r>
      <w:r>
        <w:rPr>
          <w:rFonts w:hint="cs"/>
          <w:rtl/>
          <w:lang w:bidi="fa-IR"/>
        </w:rPr>
        <w:t>د.</w:t>
      </w:r>
    </w:p>
    <w:p w:rsidR="002500E5" w:rsidRDefault="002500E5" w:rsidP="08777A9A">
      <w:pPr>
        <w:ind w:firstLine="172"/>
        <w:rPr>
          <w:rFonts w:hint="cs"/>
          <w:rtl/>
          <w:lang w:bidi="fa-IR"/>
        </w:rPr>
      </w:pPr>
      <w:r>
        <w:rPr>
          <w:rFonts w:hint="cs"/>
          <w:rtl/>
          <w:lang w:bidi="fa-IR"/>
        </w:rPr>
        <w:t>سوم</w:t>
      </w:r>
      <w:r w:rsidR="08E041FF">
        <w:rPr>
          <w:rFonts w:hint="cs"/>
          <w:rtl/>
          <w:lang w:bidi="fa-IR"/>
        </w:rPr>
        <w:t>:</w:t>
      </w:r>
      <w:r>
        <w:rPr>
          <w:rFonts w:hint="cs"/>
          <w:rtl/>
          <w:lang w:bidi="fa-IR"/>
        </w:rPr>
        <w:t xml:space="preserve"> سنت</w:t>
      </w:r>
      <w:r w:rsidR="08716D41">
        <w:rPr>
          <w:rFonts w:hint="cs"/>
          <w:rtl/>
          <w:lang w:bidi="fa-IR"/>
        </w:rPr>
        <w:t>،</w:t>
      </w:r>
      <w:r>
        <w:rPr>
          <w:rFonts w:hint="cs"/>
          <w:rtl/>
          <w:lang w:bidi="fa-IR"/>
        </w:rPr>
        <w:t xml:space="preserve"> فساد و </w:t>
      </w:r>
      <w:r w:rsidR="08757F8F">
        <w:rPr>
          <w:rFonts w:hint="cs"/>
          <w:rtl/>
          <w:lang w:bidi="fa-IR"/>
        </w:rPr>
        <w:t>بطلان</w:t>
      </w:r>
      <w:r>
        <w:rPr>
          <w:rFonts w:hint="cs"/>
          <w:rtl/>
          <w:lang w:bidi="fa-IR"/>
        </w:rPr>
        <w:t xml:space="preserve"> الهیات ارسطو </w:t>
      </w:r>
      <w:r w:rsidR="08757F8F">
        <w:rPr>
          <w:rFonts w:hint="cs"/>
          <w:rtl/>
          <w:lang w:bidi="fa-IR"/>
        </w:rPr>
        <w:t xml:space="preserve">را </w:t>
      </w:r>
      <w:r>
        <w:rPr>
          <w:rFonts w:hint="cs"/>
          <w:rtl/>
          <w:lang w:bidi="fa-IR"/>
        </w:rPr>
        <w:t xml:space="preserve">آشکار کرد؛ چون مقدمه و نتیجه‌های آن با معنی و مفهوم توحید خالص </w:t>
      </w:r>
      <w:r w:rsidR="08757F8F">
        <w:rPr>
          <w:rFonts w:hint="cs"/>
          <w:rtl/>
          <w:lang w:bidi="fa-IR"/>
        </w:rPr>
        <w:t>در ت</w:t>
      </w:r>
      <w:r>
        <w:rPr>
          <w:rFonts w:hint="cs"/>
          <w:rtl/>
          <w:lang w:bidi="fa-IR"/>
        </w:rPr>
        <w:t>ض</w:t>
      </w:r>
      <w:r w:rsidR="08757F8F">
        <w:rPr>
          <w:rFonts w:hint="cs"/>
          <w:rtl/>
          <w:lang w:bidi="fa-IR"/>
        </w:rPr>
        <w:t>ا</w:t>
      </w:r>
      <w:r>
        <w:rPr>
          <w:rFonts w:hint="cs"/>
          <w:rtl/>
          <w:lang w:bidi="fa-IR"/>
        </w:rPr>
        <w:t>د و مخالف</w:t>
      </w:r>
      <w:r w:rsidR="08757F8F">
        <w:rPr>
          <w:rFonts w:hint="cs"/>
          <w:rtl/>
          <w:lang w:bidi="fa-IR"/>
        </w:rPr>
        <w:t>ت</w:t>
      </w:r>
      <w:r>
        <w:rPr>
          <w:rFonts w:hint="cs"/>
          <w:rtl/>
          <w:lang w:bidi="fa-IR"/>
        </w:rPr>
        <w:t xml:space="preserve"> </w:t>
      </w:r>
      <w:r w:rsidR="08757F8F">
        <w:rPr>
          <w:rFonts w:hint="cs"/>
          <w:rtl/>
          <w:lang w:bidi="fa-IR"/>
        </w:rPr>
        <w:t>تمام بود</w:t>
      </w:r>
      <w:r>
        <w:rPr>
          <w:rFonts w:hint="cs"/>
          <w:rtl/>
          <w:lang w:bidi="fa-IR"/>
        </w:rPr>
        <w:t xml:space="preserve"> و معلوم کرد که سرچشمه و مرجع عقاید </w:t>
      </w:r>
      <w:r w:rsidR="08757F8F">
        <w:rPr>
          <w:rFonts w:hint="cs"/>
          <w:rtl/>
          <w:lang w:bidi="fa-IR"/>
        </w:rPr>
        <w:t xml:space="preserve">تنها </w:t>
      </w:r>
      <w:r>
        <w:rPr>
          <w:rFonts w:hint="cs"/>
          <w:rtl/>
          <w:lang w:bidi="fa-IR"/>
        </w:rPr>
        <w:t xml:space="preserve">کتاب و سنت است. </w:t>
      </w:r>
    </w:p>
    <w:p w:rsidR="002500E5" w:rsidRDefault="002500E5" w:rsidP="08777A9A">
      <w:pPr>
        <w:ind w:firstLine="172"/>
        <w:rPr>
          <w:rFonts w:hint="cs"/>
          <w:rtl/>
          <w:lang w:bidi="fa-IR"/>
        </w:rPr>
      </w:pPr>
      <w:r>
        <w:rPr>
          <w:rFonts w:hint="cs"/>
          <w:rtl/>
          <w:lang w:bidi="fa-IR"/>
        </w:rPr>
        <w:t>چهارم</w:t>
      </w:r>
      <w:r w:rsidR="08E041FF">
        <w:rPr>
          <w:rFonts w:hint="cs"/>
          <w:rtl/>
          <w:lang w:bidi="fa-IR"/>
        </w:rPr>
        <w:t>:</w:t>
      </w:r>
      <w:r>
        <w:rPr>
          <w:rFonts w:hint="cs"/>
          <w:rtl/>
          <w:lang w:bidi="fa-IR"/>
        </w:rPr>
        <w:t xml:space="preserve"> سنت</w:t>
      </w:r>
      <w:r w:rsidR="08716D41">
        <w:rPr>
          <w:rFonts w:hint="cs"/>
          <w:rtl/>
          <w:lang w:bidi="fa-IR"/>
        </w:rPr>
        <w:t>،</w:t>
      </w:r>
      <w:r>
        <w:rPr>
          <w:rFonts w:hint="cs"/>
          <w:rtl/>
          <w:lang w:bidi="fa-IR"/>
        </w:rPr>
        <w:t xml:space="preserve"> همه آرمان</w:t>
      </w:r>
      <w:r w:rsidR="08757F8F">
        <w:rPr>
          <w:rFonts w:hint="cs"/>
          <w:rtl/>
          <w:lang w:bidi="fa-IR"/>
        </w:rPr>
        <w:t>ها</w:t>
      </w:r>
      <w:r>
        <w:rPr>
          <w:rFonts w:hint="cs"/>
          <w:rtl/>
          <w:lang w:bidi="fa-IR"/>
        </w:rPr>
        <w:t xml:space="preserve"> و آرزوها</w:t>
      </w:r>
      <w:r w:rsidR="082E0FC6">
        <w:rPr>
          <w:rFonts w:hint="cs"/>
          <w:rtl/>
          <w:lang w:bidi="fa-IR"/>
        </w:rPr>
        <w:t>ی</w:t>
      </w:r>
      <w:r>
        <w:rPr>
          <w:rFonts w:hint="cs"/>
          <w:rtl/>
          <w:lang w:bidi="fa-IR"/>
        </w:rPr>
        <w:t xml:space="preserve">ی </w:t>
      </w:r>
      <w:r w:rsidR="082E0FC6">
        <w:rPr>
          <w:rFonts w:hint="cs"/>
          <w:rtl/>
          <w:lang w:bidi="fa-IR"/>
        </w:rPr>
        <w:t xml:space="preserve">را </w:t>
      </w:r>
      <w:r>
        <w:rPr>
          <w:rFonts w:hint="cs"/>
          <w:rtl/>
          <w:lang w:bidi="fa-IR"/>
        </w:rPr>
        <w:t xml:space="preserve">که فرقه‌های مختلف </w:t>
      </w:r>
      <w:r w:rsidR="08716D41">
        <w:rPr>
          <w:rFonts w:hint="cs"/>
          <w:rtl/>
          <w:lang w:bidi="fa-IR"/>
        </w:rPr>
        <w:t>دم از آن می‏</w:t>
      </w:r>
      <w:r w:rsidR="082E0FC6">
        <w:rPr>
          <w:rFonts w:hint="cs"/>
          <w:rtl/>
          <w:lang w:bidi="fa-IR"/>
        </w:rPr>
        <w:t xml:space="preserve">زدند را </w:t>
      </w:r>
      <w:r>
        <w:rPr>
          <w:rFonts w:hint="cs"/>
          <w:rtl/>
          <w:lang w:bidi="fa-IR"/>
        </w:rPr>
        <w:t>دربرگرفته است</w:t>
      </w:r>
      <w:r w:rsidR="082E0FC6">
        <w:rPr>
          <w:rFonts w:hint="cs"/>
          <w:rtl/>
          <w:lang w:bidi="fa-IR"/>
        </w:rPr>
        <w:t>.</w:t>
      </w:r>
      <w:r>
        <w:rPr>
          <w:rFonts w:hint="cs"/>
          <w:rtl/>
          <w:lang w:bidi="fa-IR"/>
        </w:rPr>
        <w:t xml:space="preserve"> </w:t>
      </w:r>
      <w:r w:rsidR="082E0FC6">
        <w:rPr>
          <w:rFonts w:hint="cs"/>
          <w:rtl/>
          <w:lang w:bidi="fa-IR"/>
        </w:rPr>
        <w:t xml:space="preserve">سنت </w:t>
      </w:r>
      <w:r>
        <w:rPr>
          <w:rFonts w:hint="cs"/>
          <w:rtl/>
          <w:lang w:bidi="fa-IR"/>
        </w:rPr>
        <w:t>محبت اهل بیت را جزئی از عقید</w:t>
      </w:r>
      <w:r w:rsidR="082E0FC6">
        <w:rPr>
          <w:rFonts w:hint="cs"/>
          <w:rtl/>
          <w:lang w:bidi="fa-IR"/>
        </w:rPr>
        <w:t>ه خود</w:t>
      </w:r>
      <w:r w:rsidR="08F30C44">
        <w:rPr>
          <w:rFonts w:hint="cs"/>
          <w:rtl/>
          <w:lang w:bidi="fa-IR"/>
        </w:rPr>
        <w:t xml:space="preserve"> </w:t>
      </w:r>
      <w:r>
        <w:rPr>
          <w:rFonts w:hint="cs"/>
          <w:rtl/>
          <w:lang w:bidi="fa-IR"/>
        </w:rPr>
        <w:t xml:space="preserve">قرار داده </w:t>
      </w:r>
      <w:r w:rsidR="082E0FC6">
        <w:rPr>
          <w:rFonts w:hint="cs"/>
          <w:rtl/>
          <w:lang w:bidi="fa-IR"/>
        </w:rPr>
        <w:t xml:space="preserve">و </w:t>
      </w:r>
      <w:r>
        <w:rPr>
          <w:rFonts w:hint="cs"/>
          <w:rtl/>
          <w:lang w:bidi="fa-IR"/>
        </w:rPr>
        <w:t>عقل</w:t>
      </w:r>
      <w:r w:rsidR="082E0FC6">
        <w:rPr>
          <w:rFonts w:hint="cs"/>
          <w:rtl/>
          <w:lang w:bidi="fa-IR"/>
        </w:rPr>
        <w:t>انیت</w:t>
      </w:r>
      <w:r>
        <w:rPr>
          <w:rFonts w:hint="cs"/>
          <w:rtl/>
          <w:lang w:bidi="fa-IR"/>
        </w:rPr>
        <w:t xml:space="preserve"> </w:t>
      </w:r>
      <w:r w:rsidR="082E0FC6">
        <w:rPr>
          <w:rFonts w:hint="cs"/>
          <w:rtl/>
          <w:lang w:bidi="fa-IR"/>
        </w:rPr>
        <w:t xml:space="preserve">را </w:t>
      </w:r>
      <w:r>
        <w:rPr>
          <w:rFonts w:hint="cs"/>
          <w:rtl/>
          <w:lang w:bidi="fa-IR"/>
        </w:rPr>
        <w:t xml:space="preserve">که </w:t>
      </w:r>
      <w:r w:rsidR="082E0FC6">
        <w:rPr>
          <w:rFonts w:hint="cs"/>
          <w:rtl/>
          <w:lang w:bidi="fa-IR"/>
        </w:rPr>
        <w:t xml:space="preserve">شعار </w:t>
      </w:r>
      <w:r>
        <w:rPr>
          <w:rFonts w:hint="cs"/>
          <w:rtl/>
          <w:lang w:bidi="fa-IR"/>
        </w:rPr>
        <w:t xml:space="preserve">معتزله </w:t>
      </w:r>
      <w:r w:rsidR="082E0FC6">
        <w:rPr>
          <w:rFonts w:hint="cs"/>
          <w:rtl/>
          <w:lang w:bidi="fa-IR"/>
        </w:rPr>
        <w:t xml:space="preserve">بود یک طرف معرفت و </w:t>
      </w:r>
      <w:r w:rsidR="085E669A">
        <w:rPr>
          <w:rFonts w:hint="cs"/>
          <w:rtl/>
          <w:lang w:bidi="fa-IR"/>
        </w:rPr>
        <w:t>عرفانی</w:t>
      </w:r>
      <w:r w:rsidR="08F30C44">
        <w:rPr>
          <w:rFonts w:hint="cs"/>
          <w:rtl/>
          <w:lang w:bidi="fa-IR"/>
        </w:rPr>
        <w:t xml:space="preserve"> </w:t>
      </w:r>
      <w:r w:rsidR="085E669A">
        <w:rPr>
          <w:rFonts w:hint="cs"/>
          <w:rtl/>
          <w:lang w:bidi="fa-IR"/>
        </w:rPr>
        <w:t xml:space="preserve">را </w:t>
      </w:r>
      <w:r>
        <w:rPr>
          <w:rFonts w:hint="cs"/>
          <w:rtl/>
          <w:lang w:bidi="fa-IR"/>
        </w:rPr>
        <w:t xml:space="preserve">که تصوف پرچم آن را برافراشته است </w:t>
      </w:r>
      <w:r w:rsidR="085E669A">
        <w:rPr>
          <w:rFonts w:hint="cs"/>
          <w:rtl/>
          <w:lang w:bidi="fa-IR"/>
        </w:rPr>
        <w:t xml:space="preserve">طرف دیگر معرفت قرار داد. </w:t>
      </w:r>
      <w:r w:rsidR="08F06302">
        <w:rPr>
          <w:rFonts w:hint="cs"/>
          <w:rtl/>
          <w:lang w:bidi="fa-IR"/>
        </w:rPr>
        <w:t>همچنین</w:t>
      </w:r>
      <w:r w:rsidR="08F30C44">
        <w:rPr>
          <w:rFonts w:hint="cs"/>
          <w:rtl/>
          <w:lang w:bidi="fa-IR"/>
        </w:rPr>
        <w:t xml:space="preserve"> </w:t>
      </w:r>
      <w:r>
        <w:rPr>
          <w:rFonts w:hint="cs"/>
          <w:rtl/>
          <w:lang w:bidi="fa-IR"/>
        </w:rPr>
        <w:t>انتخاب حاکم را بر مبنای شور</w:t>
      </w:r>
      <w:r w:rsidR="08716D41">
        <w:rPr>
          <w:rFonts w:hint="cs"/>
          <w:rtl/>
          <w:lang w:bidi="fa-IR"/>
        </w:rPr>
        <w:t>ا</w:t>
      </w:r>
      <w:r>
        <w:rPr>
          <w:rFonts w:hint="cs"/>
          <w:rtl/>
          <w:lang w:bidi="fa-IR"/>
        </w:rPr>
        <w:t xml:space="preserve"> قرار داد نه بر مبنای </w:t>
      </w:r>
      <w:r w:rsidR="08F06302">
        <w:rPr>
          <w:rFonts w:hint="cs"/>
          <w:rtl/>
          <w:lang w:bidi="fa-IR"/>
        </w:rPr>
        <w:t>حسب و نسب.</w:t>
      </w:r>
      <w:r>
        <w:rPr>
          <w:rFonts w:hint="cs"/>
          <w:rtl/>
          <w:lang w:bidi="fa-IR"/>
        </w:rPr>
        <w:t xml:space="preserve"> </w:t>
      </w:r>
    </w:p>
    <w:p w:rsidR="002500E5" w:rsidRDefault="002500E5" w:rsidP="08777A9A">
      <w:pPr>
        <w:ind w:firstLine="172"/>
        <w:rPr>
          <w:rFonts w:hint="cs"/>
          <w:rtl/>
          <w:lang w:bidi="fa-IR"/>
        </w:rPr>
      </w:pPr>
      <w:r>
        <w:rPr>
          <w:rFonts w:hint="cs"/>
          <w:rtl/>
          <w:lang w:bidi="fa-IR"/>
        </w:rPr>
        <w:t>پنجم</w:t>
      </w:r>
      <w:r w:rsidR="08E041FF">
        <w:rPr>
          <w:rFonts w:hint="cs"/>
          <w:rtl/>
          <w:lang w:bidi="fa-IR"/>
        </w:rPr>
        <w:t>:</w:t>
      </w:r>
      <w:r>
        <w:rPr>
          <w:rFonts w:hint="cs"/>
          <w:rtl/>
          <w:lang w:bidi="fa-IR"/>
        </w:rPr>
        <w:t xml:space="preserve"> سنت</w:t>
      </w:r>
      <w:r w:rsidR="08716D41">
        <w:rPr>
          <w:rFonts w:hint="cs"/>
          <w:rtl/>
          <w:lang w:bidi="fa-IR"/>
        </w:rPr>
        <w:t>،</w:t>
      </w:r>
      <w:r>
        <w:rPr>
          <w:rFonts w:hint="cs"/>
          <w:rtl/>
          <w:lang w:bidi="fa-IR"/>
        </w:rPr>
        <w:t xml:space="preserve"> </w:t>
      </w:r>
      <w:r w:rsidR="08F06302">
        <w:rPr>
          <w:rFonts w:hint="cs"/>
          <w:rtl/>
          <w:lang w:bidi="fa-IR"/>
        </w:rPr>
        <w:t xml:space="preserve">در برابر </w:t>
      </w:r>
      <w:r>
        <w:rPr>
          <w:rFonts w:hint="cs"/>
          <w:rtl/>
          <w:lang w:bidi="fa-IR"/>
        </w:rPr>
        <w:t xml:space="preserve">گرایش </w:t>
      </w:r>
      <w:r w:rsidR="08F06302">
        <w:rPr>
          <w:rFonts w:hint="cs"/>
          <w:rtl/>
          <w:lang w:bidi="fa-IR"/>
        </w:rPr>
        <w:t xml:space="preserve">منحرف </w:t>
      </w:r>
      <w:r>
        <w:rPr>
          <w:rFonts w:hint="cs"/>
          <w:rtl/>
          <w:lang w:bidi="fa-IR"/>
        </w:rPr>
        <w:t xml:space="preserve">نظریه </w:t>
      </w:r>
      <w:r w:rsidRPr="08716D41">
        <w:rPr>
          <w:rFonts w:cs="2  Badr" w:hint="cs"/>
          <w:rtl/>
          <w:lang w:bidi="fa-IR"/>
        </w:rPr>
        <w:t>وحد</w:t>
      </w:r>
      <w:r w:rsidR="08716D41">
        <w:rPr>
          <w:rFonts w:cs="2  Badr" w:hint="cs"/>
          <w:rtl/>
          <w:lang w:bidi="fa-IR"/>
        </w:rPr>
        <w:t>ة</w:t>
      </w:r>
      <w:r>
        <w:rPr>
          <w:rFonts w:hint="cs"/>
          <w:rtl/>
          <w:lang w:bidi="fa-IR"/>
        </w:rPr>
        <w:t xml:space="preserve"> الوجود و حلول و </w:t>
      </w:r>
      <w:r w:rsidR="08F06302">
        <w:rPr>
          <w:rFonts w:hint="cs"/>
          <w:rtl/>
          <w:lang w:bidi="fa-IR"/>
        </w:rPr>
        <w:t>تناسخ</w:t>
      </w:r>
      <w:r>
        <w:rPr>
          <w:rFonts w:hint="cs"/>
          <w:rtl/>
          <w:lang w:bidi="fa-IR"/>
        </w:rPr>
        <w:t xml:space="preserve"> </w:t>
      </w:r>
      <w:r w:rsidR="08F06302">
        <w:rPr>
          <w:rFonts w:hint="cs"/>
          <w:rtl/>
          <w:lang w:bidi="fa-IR"/>
        </w:rPr>
        <w:t xml:space="preserve">ایستاد و </w:t>
      </w:r>
      <w:r>
        <w:rPr>
          <w:rFonts w:hint="cs"/>
          <w:rtl/>
          <w:lang w:bidi="fa-IR"/>
        </w:rPr>
        <w:t>با انحرافات خوارج و شیعه و معتزله و کلامی‌ها و ف</w:t>
      </w:r>
      <w:r w:rsidR="08F06302">
        <w:rPr>
          <w:rFonts w:hint="cs"/>
          <w:rtl/>
          <w:lang w:bidi="fa-IR"/>
        </w:rPr>
        <w:t>ل</w:t>
      </w:r>
      <w:r>
        <w:rPr>
          <w:rFonts w:hint="cs"/>
          <w:rtl/>
          <w:lang w:bidi="fa-IR"/>
        </w:rPr>
        <w:t>اسفه</w:t>
      </w:r>
      <w:r w:rsidR="08F06302">
        <w:rPr>
          <w:rFonts w:hint="cs"/>
          <w:rtl/>
          <w:lang w:bidi="fa-IR"/>
        </w:rPr>
        <w:t xml:space="preserve"> </w:t>
      </w:r>
      <w:r>
        <w:rPr>
          <w:rFonts w:hint="cs"/>
          <w:rtl/>
          <w:lang w:bidi="fa-IR"/>
        </w:rPr>
        <w:t xml:space="preserve">و </w:t>
      </w:r>
      <w:r w:rsidR="08F06302">
        <w:rPr>
          <w:rFonts w:hint="cs"/>
          <w:rtl/>
          <w:lang w:bidi="fa-IR"/>
        </w:rPr>
        <w:t>م</w:t>
      </w:r>
      <w:r>
        <w:rPr>
          <w:rFonts w:hint="cs"/>
          <w:rtl/>
          <w:lang w:bidi="fa-IR"/>
        </w:rPr>
        <w:t>تصوف</w:t>
      </w:r>
      <w:r w:rsidR="08F06302">
        <w:rPr>
          <w:rFonts w:hint="cs"/>
          <w:rtl/>
          <w:lang w:bidi="fa-IR"/>
        </w:rPr>
        <w:t>ه</w:t>
      </w:r>
      <w:r>
        <w:rPr>
          <w:rFonts w:hint="cs"/>
          <w:rtl/>
          <w:lang w:bidi="fa-IR"/>
        </w:rPr>
        <w:t xml:space="preserve"> مبارزه کرد. </w:t>
      </w:r>
    </w:p>
    <w:p w:rsidR="002500E5" w:rsidRDefault="002500E5" w:rsidP="08777A9A">
      <w:pPr>
        <w:ind w:firstLine="172"/>
        <w:rPr>
          <w:rFonts w:hint="cs"/>
          <w:rtl/>
          <w:lang w:bidi="fa-IR"/>
        </w:rPr>
      </w:pPr>
      <w:r>
        <w:rPr>
          <w:rFonts w:hint="cs"/>
          <w:rtl/>
          <w:lang w:bidi="fa-IR"/>
        </w:rPr>
        <w:t>ششم</w:t>
      </w:r>
      <w:r w:rsidR="08E041FF">
        <w:rPr>
          <w:rFonts w:hint="cs"/>
          <w:rtl/>
          <w:lang w:bidi="fa-IR"/>
        </w:rPr>
        <w:t>:</w:t>
      </w:r>
      <w:r>
        <w:rPr>
          <w:rFonts w:hint="cs"/>
          <w:rtl/>
          <w:lang w:bidi="fa-IR"/>
        </w:rPr>
        <w:t xml:space="preserve"> سنت</w:t>
      </w:r>
      <w:r w:rsidR="08716D41">
        <w:rPr>
          <w:rFonts w:hint="cs"/>
          <w:rtl/>
          <w:lang w:bidi="fa-IR"/>
        </w:rPr>
        <w:t>،</w:t>
      </w:r>
      <w:r>
        <w:rPr>
          <w:rFonts w:hint="cs"/>
          <w:rtl/>
          <w:lang w:bidi="fa-IR"/>
        </w:rPr>
        <w:t xml:space="preserve"> آشکار ساخت که اندیشه فلسفی که این فرقه‌ها دارند امکان ندارد که </w:t>
      </w:r>
      <w:r w:rsidR="08F5344B">
        <w:rPr>
          <w:rFonts w:hint="cs"/>
          <w:rtl/>
          <w:lang w:bidi="fa-IR"/>
        </w:rPr>
        <w:t>بر</w:t>
      </w:r>
      <w:r>
        <w:rPr>
          <w:rFonts w:hint="cs"/>
          <w:rtl/>
          <w:lang w:bidi="fa-IR"/>
        </w:rPr>
        <w:t xml:space="preserve">مبنای اندیشه اسلامی </w:t>
      </w:r>
      <w:r w:rsidR="08F5344B">
        <w:rPr>
          <w:rFonts w:hint="cs"/>
          <w:rtl/>
          <w:lang w:bidi="fa-IR"/>
        </w:rPr>
        <w:t xml:space="preserve">بنا </w:t>
      </w:r>
      <w:r>
        <w:rPr>
          <w:rFonts w:hint="cs"/>
          <w:rtl/>
          <w:lang w:bidi="fa-IR"/>
        </w:rPr>
        <w:t>شد</w:t>
      </w:r>
      <w:r w:rsidR="08F5344B">
        <w:rPr>
          <w:rFonts w:hint="cs"/>
          <w:rtl/>
          <w:lang w:bidi="fa-IR"/>
        </w:rPr>
        <w:t xml:space="preserve">ه باشد، </w:t>
      </w:r>
      <w:r>
        <w:rPr>
          <w:rFonts w:hint="cs"/>
          <w:rtl/>
          <w:lang w:bidi="fa-IR"/>
        </w:rPr>
        <w:t>چون در اندیشه اسلامی مجموعه‌ای از واقعیات بدیهی وجود دارند که امکان دسترسی به آن جز از راه وحی و نبوت امکان‌پذیر نیست، و بیان داشت که فلسفه هم</w:t>
      </w:r>
      <w:r w:rsidR="08716D41">
        <w:rPr>
          <w:rFonts w:hint="cs"/>
          <w:rtl/>
          <w:lang w:bidi="fa-IR"/>
        </w:rPr>
        <w:t xml:space="preserve"> </w:t>
      </w:r>
      <w:r>
        <w:rPr>
          <w:rFonts w:hint="cs"/>
          <w:rtl/>
          <w:lang w:bidi="fa-IR"/>
        </w:rPr>
        <w:t xml:space="preserve">طراز یا رقیب وحی نیست و </w:t>
      </w:r>
      <w:r w:rsidR="08F5344B">
        <w:rPr>
          <w:rFonts w:hint="cs"/>
          <w:rtl/>
          <w:lang w:bidi="fa-IR"/>
        </w:rPr>
        <w:t xml:space="preserve">غیر </w:t>
      </w:r>
      <w:r>
        <w:rPr>
          <w:rFonts w:hint="cs"/>
          <w:rtl/>
          <w:lang w:bidi="fa-IR"/>
        </w:rPr>
        <w:t xml:space="preserve">از اینکه </w:t>
      </w:r>
      <w:r w:rsidR="08F5344B">
        <w:rPr>
          <w:rFonts w:hint="cs"/>
          <w:rtl/>
          <w:lang w:bidi="fa-IR"/>
        </w:rPr>
        <w:t xml:space="preserve">نوعی استفاده از </w:t>
      </w:r>
      <w:r>
        <w:rPr>
          <w:rFonts w:hint="cs"/>
          <w:rtl/>
          <w:lang w:bidi="fa-IR"/>
        </w:rPr>
        <w:t xml:space="preserve">عقل باشد چیزی دیگر نیست، و </w:t>
      </w:r>
      <w:r w:rsidR="08F5344B">
        <w:rPr>
          <w:rFonts w:hint="cs"/>
          <w:rtl/>
          <w:lang w:bidi="fa-IR"/>
        </w:rPr>
        <w:t xml:space="preserve">فلسفه در بهترین حالت در جهت مصون داشتن </w:t>
      </w:r>
      <w:r>
        <w:rPr>
          <w:rFonts w:hint="cs"/>
          <w:rtl/>
          <w:lang w:bidi="fa-IR"/>
        </w:rPr>
        <w:t xml:space="preserve">ذهن از اشتباه در استنباط و </w:t>
      </w:r>
      <w:r w:rsidR="08F5344B">
        <w:rPr>
          <w:rFonts w:hint="cs"/>
          <w:rtl/>
          <w:lang w:bidi="fa-IR"/>
        </w:rPr>
        <w:t>است</w:t>
      </w:r>
      <w:r>
        <w:rPr>
          <w:rFonts w:hint="cs"/>
          <w:rtl/>
          <w:lang w:bidi="fa-IR"/>
        </w:rPr>
        <w:t>دل</w:t>
      </w:r>
      <w:r w:rsidR="08F5344B">
        <w:rPr>
          <w:rFonts w:hint="cs"/>
          <w:rtl/>
          <w:lang w:bidi="fa-IR"/>
        </w:rPr>
        <w:t>ا</w:t>
      </w:r>
      <w:r>
        <w:rPr>
          <w:rFonts w:hint="cs"/>
          <w:rtl/>
          <w:lang w:bidi="fa-IR"/>
        </w:rPr>
        <w:t xml:space="preserve">ل </w:t>
      </w:r>
      <w:r w:rsidR="08F5344B">
        <w:rPr>
          <w:rFonts w:hint="cs"/>
          <w:rtl/>
          <w:lang w:bidi="fa-IR"/>
        </w:rPr>
        <w:t>عمل میکند</w:t>
      </w:r>
      <w:r>
        <w:rPr>
          <w:rFonts w:hint="cs"/>
          <w:rtl/>
          <w:lang w:bidi="fa-IR"/>
        </w:rPr>
        <w:t xml:space="preserve">. </w:t>
      </w:r>
    </w:p>
    <w:p w:rsidR="002500E5" w:rsidRDefault="002500E5" w:rsidP="08777A9A">
      <w:pPr>
        <w:ind w:firstLine="172"/>
        <w:rPr>
          <w:rFonts w:hint="cs"/>
          <w:rtl/>
          <w:lang w:bidi="fa-IR"/>
        </w:rPr>
      </w:pPr>
      <w:r>
        <w:rPr>
          <w:rFonts w:hint="cs"/>
          <w:rtl/>
          <w:lang w:bidi="fa-IR"/>
        </w:rPr>
        <w:t>هفتم</w:t>
      </w:r>
      <w:r w:rsidR="08E041FF">
        <w:rPr>
          <w:rFonts w:hint="cs"/>
          <w:rtl/>
          <w:lang w:bidi="fa-IR"/>
        </w:rPr>
        <w:t>:</w:t>
      </w:r>
      <w:r>
        <w:rPr>
          <w:rFonts w:hint="cs"/>
          <w:rtl/>
          <w:lang w:bidi="fa-IR"/>
        </w:rPr>
        <w:t xml:space="preserve"> سنت</w:t>
      </w:r>
      <w:r w:rsidR="08716D41">
        <w:rPr>
          <w:rFonts w:hint="cs"/>
          <w:rtl/>
          <w:lang w:bidi="fa-IR"/>
        </w:rPr>
        <w:t>،</w:t>
      </w:r>
      <w:r>
        <w:rPr>
          <w:rFonts w:hint="cs"/>
          <w:rtl/>
          <w:lang w:bidi="fa-IR"/>
        </w:rPr>
        <w:t xml:space="preserve"> به کوره آزمایشی تبدیل گردیده است که همه فرهنگ‌ها در آن داخل و ذوب شده‌اند، به مثابه رودخانه بزرگی </w:t>
      </w:r>
      <w:r w:rsidR="088C7A04">
        <w:rPr>
          <w:rFonts w:hint="cs"/>
          <w:rtl/>
          <w:lang w:bidi="fa-IR"/>
        </w:rPr>
        <w:t xml:space="preserve">است </w:t>
      </w:r>
      <w:r>
        <w:rPr>
          <w:rFonts w:hint="cs"/>
          <w:rtl/>
          <w:lang w:bidi="fa-IR"/>
        </w:rPr>
        <w:t xml:space="preserve">که مذهب‌ها و فرقه‌ها مانند رودهای کوچک و فرعی وارد آن </w:t>
      </w:r>
      <w:r w:rsidR="08716D41">
        <w:rPr>
          <w:rFonts w:hint="cs"/>
          <w:rtl/>
          <w:lang w:bidi="fa-IR"/>
        </w:rPr>
        <w:t>می‏</w:t>
      </w:r>
      <w:r>
        <w:rPr>
          <w:rFonts w:hint="cs"/>
          <w:rtl/>
          <w:lang w:bidi="fa-IR"/>
        </w:rPr>
        <w:t xml:space="preserve">شوند و </w:t>
      </w:r>
      <w:r w:rsidR="088C7A04">
        <w:rPr>
          <w:rFonts w:hint="cs"/>
          <w:rtl/>
          <w:lang w:bidi="fa-IR"/>
        </w:rPr>
        <w:t>بهترینهایی</w:t>
      </w:r>
      <w:r>
        <w:rPr>
          <w:rFonts w:hint="cs"/>
          <w:rtl/>
          <w:lang w:bidi="fa-IR"/>
        </w:rPr>
        <w:t xml:space="preserve"> که در این رودهای کوچک وجود دارد در مفهوم جامع اسلامی </w:t>
      </w:r>
      <w:r w:rsidR="088C7A04">
        <w:rPr>
          <w:rFonts w:hint="cs"/>
          <w:rtl/>
          <w:lang w:bidi="fa-IR"/>
        </w:rPr>
        <w:t xml:space="preserve">ریخته و در آن </w:t>
      </w:r>
      <w:r>
        <w:rPr>
          <w:rFonts w:hint="cs"/>
          <w:rtl/>
          <w:lang w:bidi="fa-IR"/>
        </w:rPr>
        <w:t>ذوب ‌ش</w:t>
      </w:r>
      <w:r w:rsidR="088C7A04">
        <w:rPr>
          <w:rFonts w:hint="cs"/>
          <w:rtl/>
          <w:lang w:bidi="fa-IR"/>
        </w:rPr>
        <w:t>ده است.</w:t>
      </w:r>
      <w:r>
        <w:rPr>
          <w:rFonts w:hint="cs"/>
          <w:rtl/>
          <w:lang w:bidi="fa-IR"/>
        </w:rPr>
        <w:t xml:space="preserve"> رساترین </w:t>
      </w:r>
      <w:r w:rsidR="0838002C">
        <w:rPr>
          <w:rFonts w:hint="cs"/>
          <w:rtl/>
          <w:lang w:bidi="fa-IR"/>
        </w:rPr>
        <w:t>سخنی</w:t>
      </w:r>
      <w:r>
        <w:rPr>
          <w:rFonts w:hint="cs"/>
          <w:rtl/>
          <w:lang w:bidi="fa-IR"/>
        </w:rPr>
        <w:t xml:space="preserve"> که در این مورد گفته شده است فرموده امام محمد غزالی می</w:t>
      </w:r>
      <w:r>
        <w:rPr>
          <w:rFonts w:hint="eastAsia"/>
          <w:rtl/>
          <w:lang w:bidi="fa-IR"/>
        </w:rPr>
        <w:t xml:space="preserve">‌باشد </w:t>
      </w:r>
      <w:r w:rsidR="0838002C">
        <w:rPr>
          <w:rFonts w:hint="cs"/>
          <w:rtl/>
          <w:lang w:bidi="fa-IR"/>
        </w:rPr>
        <w:t xml:space="preserve">که </w:t>
      </w:r>
      <w:r>
        <w:rPr>
          <w:rFonts w:hint="eastAsia"/>
          <w:rtl/>
          <w:lang w:bidi="fa-IR"/>
        </w:rPr>
        <w:t>می‌گوید</w:t>
      </w:r>
      <w:r w:rsidR="08E041FF">
        <w:rPr>
          <w:rFonts w:hint="eastAsia"/>
          <w:rtl/>
          <w:lang w:bidi="fa-IR"/>
        </w:rPr>
        <w:t>:</w:t>
      </w:r>
      <w:r>
        <w:rPr>
          <w:rFonts w:hint="eastAsia"/>
          <w:rtl/>
          <w:lang w:bidi="fa-IR"/>
        </w:rPr>
        <w:t xml:space="preserve"> روش‌های قرآنی </w:t>
      </w:r>
      <w:r w:rsidR="0838002C">
        <w:rPr>
          <w:rFonts w:hint="cs"/>
          <w:rtl/>
          <w:lang w:bidi="fa-IR"/>
        </w:rPr>
        <w:t>از نظر</w:t>
      </w:r>
      <w:r>
        <w:rPr>
          <w:rFonts w:hint="eastAsia"/>
          <w:rtl/>
          <w:lang w:bidi="fa-IR"/>
        </w:rPr>
        <w:t xml:space="preserve"> سلامت عقیده و پایبندی </w:t>
      </w:r>
      <w:r w:rsidR="0838002C">
        <w:rPr>
          <w:rFonts w:hint="cs"/>
          <w:rtl/>
          <w:lang w:bidi="fa-IR"/>
        </w:rPr>
        <w:t xml:space="preserve">به </w:t>
      </w:r>
      <w:r>
        <w:rPr>
          <w:rFonts w:hint="eastAsia"/>
          <w:rtl/>
          <w:lang w:bidi="fa-IR"/>
        </w:rPr>
        <w:t>صفای سرشت از روش‌ یونانی</w:t>
      </w:r>
      <w:r w:rsidR="0838002C">
        <w:rPr>
          <w:rFonts w:hint="cs"/>
          <w:rtl/>
          <w:lang w:bidi="fa-IR"/>
        </w:rPr>
        <w:t>ان</w:t>
      </w:r>
      <w:r>
        <w:rPr>
          <w:rFonts w:hint="eastAsia"/>
          <w:rtl/>
          <w:lang w:bidi="fa-IR"/>
        </w:rPr>
        <w:t xml:space="preserve"> </w:t>
      </w:r>
      <w:r w:rsidR="0838002C">
        <w:rPr>
          <w:rFonts w:hint="cs"/>
          <w:rtl/>
          <w:lang w:bidi="fa-IR"/>
        </w:rPr>
        <w:t xml:space="preserve">و متصوفه کاراتر </w:t>
      </w:r>
      <w:r>
        <w:rPr>
          <w:rFonts w:hint="eastAsia"/>
          <w:rtl/>
          <w:lang w:bidi="fa-IR"/>
        </w:rPr>
        <w:t>است</w:t>
      </w:r>
      <w:r w:rsidR="0838002C">
        <w:rPr>
          <w:rFonts w:hint="cs"/>
          <w:rtl/>
          <w:lang w:bidi="fa-IR"/>
        </w:rPr>
        <w:t>.</w:t>
      </w:r>
      <w:r>
        <w:rPr>
          <w:rFonts w:hint="eastAsia"/>
          <w:rtl/>
          <w:lang w:bidi="fa-IR"/>
        </w:rPr>
        <w:t xml:space="preserve"> </w:t>
      </w:r>
      <w:r w:rsidR="0838002C">
        <w:rPr>
          <w:rFonts w:hint="cs"/>
          <w:rtl/>
          <w:lang w:bidi="fa-IR"/>
        </w:rPr>
        <w:t xml:space="preserve">در همین کوره </w:t>
      </w:r>
      <w:r>
        <w:rPr>
          <w:rFonts w:hint="eastAsia"/>
          <w:rtl/>
          <w:lang w:bidi="fa-IR"/>
        </w:rPr>
        <w:t>سنت عقل به خدمت وحی در آ</w:t>
      </w:r>
      <w:r w:rsidR="0838002C">
        <w:rPr>
          <w:rFonts w:hint="cs"/>
          <w:rtl/>
          <w:lang w:bidi="fa-IR"/>
        </w:rPr>
        <w:t>م</w:t>
      </w:r>
      <w:r>
        <w:rPr>
          <w:rFonts w:hint="eastAsia"/>
          <w:rtl/>
          <w:lang w:bidi="fa-IR"/>
        </w:rPr>
        <w:t xml:space="preserve">ده </w:t>
      </w:r>
      <w:r w:rsidR="0838002C">
        <w:rPr>
          <w:rFonts w:hint="cs"/>
          <w:rtl/>
          <w:lang w:bidi="fa-IR"/>
        </w:rPr>
        <w:t>و</w:t>
      </w:r>
      <w:r>
        <w:rPr>
          <w:rFonts w:hint="eastAsia"/>
          <w:rtl/>
          <w:lang w:bidi="fa-IR"/>
        </w:rPr>
        <w:t xml:space="preserve"> در پرتو </w:t>
      </w:r>
      <w:r w:rsidR="0838002C">
        <w:rPr>
          <w:rFonts w:hint="cs"/>
          <w:rtl/>
          <w:lang w:bidi="fa-IR"/>
        </w:rPr>
        <w:t xml:space="preserve">آن </w:t>
      </w:r>
      <w:r>
        <w:rPr>
          <w:rFonts w:hint="eastAsia"/>
          <w:rtl/>
          <w:lang w:bidi="fa-IR"/>
        </w:rPr>
        <w:t>حرکت ‌ک</w:t>
      </w:r>
      <w:r w:rsidR="0838002C">
        <w:rPr>
          <w:rFonts w:hint="cs"/>
          <w:rtl/>
          <w:lang w:bidi="fa-IR"/>
        </w:rPr>
        <w:t>ر</w:t>
      </w:r>
      <w:r>
        <w:rPr>
          <w:rFonts w:hint="eastAsia"/>
          <w:rtl/>
          <w:lang w:bidi="fa-IR"/>
        </w:rPr>
        <w:t>د</w:t>
      </w:r>
      <w:r w:rsidR="0838002C">
        <w:rPr>
          <w:rFonts w:hint="cs"/>
          <w:rtl/>
          <w:lang w:bidi="fa-IR"/>
        </w:rPr>
        <w:t>.</w:t>
      </w:r>
      <w:r>
        <w:rPr>
          <w:rFonts w:hint="cs"/>
          <w:rtl/>
          <w:lang w:bidi="fa-IR"/>
        </w:rPr>
        <w:t xml:space="preserve"> و فقها</w:t>
      </w:r>
      <w:r w:rsidR="08BC710E">
        <w:rPr>
          <w:rFonts w:hint="cs"/>
          <w:rtl/>
          <w:lang w:bidi="fa-IR"/>
        </w:rPr>
        <w:t>ی</w:t>
      </w:r>
      <w:r>
        <w:rPr>
          <w:rFonts w:hint="cs"/>
          <w:rtl/>
          <w:lang w:bidi="fa-IR"/>
        </w:rPr>
        <w:t xml:space="preserve"> اسلامی </w:t>
      </w:r>
      <w:r w:rsidR="08BC710E">
        <w:rPr>
          <w:rFonts w:hint="cs"/>
          <w:rtl/>
          <w:lang w:bidi="fa-IR"/>
        </w:rPr>
        <w:t xml:space="preserve">تأویل و اختلاف </w:t>
      </w:r>
      <w:r>
        <w:rPr>
          <w:rFonts w:hint="cs"/>
          <w:rtl/>
          <w:lang w:bidi="fa-IR"/>
        </w:rPr>
        <w:t xml:space="preserve">در فروع </w:t>
      </w:r>
      <w:r w:rsidR="08BC710E">
        <w:rPr>
          <w:rFonts w:hint="cs"/>
          <w:rtl/>
          <w:lang w:bidi="fa-IR"/>
        </w:rPr>
        <w:t xml:space="preserve">را تا حد زیادی </w:t>
      </w:r>
      <w:r>
        <w:rPr>
          <w:rFonts w:hint="cs"/>
          <w:rtl/>
          <w:lang w:bidi="fa-IR"/>
        </w:rPr>
        <w:t>جائز دانست</w:t>
      </w:r>
      <w:r w:rsidR="08BC710E">
        <w:rPr>
          <w:rFonts w:hint="cs"/>
          <w:rtl/>
          <w:lang w:bidi="fa-IR"/>
        </w:rPr>
        <w:t xml:space="preserve">ند بدون اینکه </w:t>
      </w:r>
      <w:r w:rsidR="08492524">
        <w:rPr>
          <w:rFonts w:hint="cs"/>
          <w:rtl/>
          <w:lang w:bidi="fa-IR"/>
        </w:rPr>
        <w:t xml:space="preserve">به سمت </w:t>
      </w:r>
      <w:r>
        <w:rPr>
          <w:rFonts w:hint="cs"/>
          <w:rtl/>
          <w:lang w:bidi="fa-IR"/>
        </w:rPr>
        <w:t xml:space="preserve">انحرافات </w:t>
      </w:r>
      <w:r w:rsidR="08492524">
        <w:rPr>
          <w:rFonts w:hint="cs"/>
          <w:rtl/>
          <w:lang w:bidi="fa-IR"/>
        </w:rPr>
        <w:t xml:space="preserve">مخرب و </w:t>
      </w:r>
      <w:r>
        <w:rPr>
          <w:rFonts w:hint="cs"/>
          <w:rtl/>
          <w:lang w:bidi="fa-IR"/>
        </w:rPr>
        <w:t xml:space="preserve">نابودگر </w:t>
      </w:r>
      <w:r w:rsidR="08492524">
        <w:rPr>
          <w:rFonts w:hint="cs"/>
          <w:rtl/>
          <w:lang w:bidi="fa-IR"/>
        </w:rPr>
        <w:t>کشیده شوند.</w:t>
      </w:r>
    </w:p>
    <w:p w:rsidR="002500E5" w:rsidRDefault="002500E5" w:rsidP="08777A9A">
      <w:pPr>
        <w:ind w:firstLine="172"/>
        <w:rPr>
          <w:rFonts w:hint="cs"/>
          <w:rtl/>
          <w:lang w:bidi="fa-IR"/>
        </w:rPr>
      </w:pPr>
      <w:r>
        <w:rPr>
          <w:rFonts w:hint="cs"/>
          <w:rtl/>
          <w:lang w:bidi="fa-IR"/>
        </w:rPr>
        <w:t xml:space="preserve"> بسیاری از </w:t>
      </w:r>
      <w:r w:rsidR="08006478">
        <w:rPr>
          <w:rFonts w:hint="cs"/>
          <w:rtl/>
          <w:lang w:bidi="fa-IR"/>
        </w:rPr>
        <w:t>اندیشمندان م</w:t>
      </w:r>
      <w:r>
        <w:rPr>
          <w:rFonts w:hint="cs"/>
          <w:rtl/>
          <w:lang w:bidi="fa-IR"/>
        </w:rPr>
        <w:t>سلم</w:t>
      </w:r>
      <w:r w:rsidR="08006478">
        <w:rPr>
          <w:rFonts w:hint="cs"/>
          <w:rtl/>
          <w:lang w:bidi="fa-IR"/>
        </w:rPr>
        <w:t>ان</w:t>
      </w:r>
      <w:r>
        <w:rPr>
          <w:rFonts w:hint="cs"/>
          <w:rtl/>
          <w:lang w:bidi="fa-IR"/>
        </w:rPr>
        <w:t xml:space="preserve"> </w:t>
      </w:r>
      <w:r w:rsidR="08006478">
        <w:rPr>
          <w:rFonts w:hint="cs"/>
          <w:rtl/>
          <w:lang w:bidi="fa-IR"/>
        </w:rPr>
        <w:t xml:space="preserve">هم </w:t>
      </w:r>
      <w:r>
        <w:rPr>
          <w:rFonts w:hint="cs"/>
          <w:rtl/>
          <w:lang w:bidi="fa-IR"/>
        </w:rPr>
        <w:t xml:space="preserve">به همان نتیجه امام غزالی </w:t>
      </w:r>
      <w:r w:rsidR="08006478">
        <w:rPr>
          <w:rFonts w:hint="cs"/>
          <w:rtl/>
          <w:lang w:bidi="fa-IR"/>
        </w:rPr>
        <w:t xml:space="preserve">رسیده‌اند چنانکه </w:t>
      </w:r>
      <w:r>
        <w:rPr>
          <w:rFonts w:hint="cs"/>
          <w:rtl/>
          <w:lang w:bidi="fa-IR"/>
        </w:rPr>
        <w:t>امام الحرمین می‌گوید</w:t>
      </w:r>
      <w:r w:rsidR="08E041FF">
        <w:rPr>
          <w:rFonts w:hint="cs"/>
          <w:rtl/>
          <w:lang w:bidi="fa-IR"/>
        </w:rPr>
        <w:t>:</w:t>
      </w:r>
      <w:r w:rsidR="08156F75">
        <w:rPr>
          <w:rFonts w:hint="cs"/>
          <w:rtl/>
          <w:lang w:bidi="fa-IR"/>
        </w:rPr>
        <w:t xml:space="preserve"> «اگر</w:t>
      </w:r>
      <w:r>
        <w:rPr>
          <w:rFonts w:hint="cs"/>
          <w:rtl/>
          <w:lang w:bidi="fa-IR"/>
        </w:rPr>
        <w:t xml:space="preserve"> </w:t>
      </w:r>
      <w:r w:rsidR="085F223B">
        <w:rPr>
          <w:rFonts w:hint="cs"/>
          <w:rtl/>
          <w:lang w:bidi="fa-IR"/>
        </w:rPr>
        <w:t xml:space="preserve">به </w:t>
      </w:r>
      <w:r>
        <w:rPr>
          <w:rFonts w:hint="cs"/>
          <w:rtl/>
          <w:lang w:bidi="fa-IR"/>
        </w:rPr>
        <w:t>گذشته باز می‌گشت</w:t>
      </w:r>
      <w:r w:rsidR="085F223B">
        <w:rPr>
          <w:rFonts w:hint="cs"/>
          <w:rtl/>
          <w:lang w:bidi="fa-IR"/>
        </w:rPr>
        <w:t>م</w:t>
      </w:r>
      <w:r>
        <w:rPr>
          <w:rFonts w:hint="cs"/>
          <w:rtl/>
          <w:lang w:bidi="fa-IR"/>
        </w:rPr>
        <w:t xml:space="preserve"> </w:t>
      </w:r>
      <w:r w:rsidR="085F223B">
        <w:rPr>
          <w:rFonts w:hint="cs"/>
          <w:rtl/>
          <w:lang w:bidi="fa-IR"/>
        </w:rPr>
        <w:t xml:space="preserve">از </w:t>
      </w:r>
      <w:r>
        <w:rPr>
          <w:rFonts w:hint="cs"/>
          <w:rtl/>
          <w:lang w:bidi="fa-IR"/>
        </w:rPr>
        <w:t>علم کلام</w:t>
      </w:r>
      <w:r w:rsidR="085F223B">
        <w:rPr>
          <w:rFonts w:hint="cs"/>
          <w:rtl/>
          <w:lang w:bidi="fa-IR"/>
        </w:rPr>
        <w:t>ی</w:t>
      </w:r>
      <w:r>
        <w:rPr>
          <w:rFonts w:hint="cs"/>
          <w:rtl/>
          <w:lang w:bidi="fa-IR"/>
        </w:rPr>
        <w:t xml:space="preserve"> </w:t>
      </w:r>
      <w:r w:rsidR="085F223B">
        <w:rPr>
          <w:rFonts w:hint="cs"/>
          <w:rtl/>
          <w:lang w:bidi="fa-IR"/>
        </w:rPr>
        <w:t>که بدان م</w:t>
      </w:r>
      <w:r>
        <w:rPr>
          <w:rFonts w:hint="cs"/>
          <w:rtl/>
          <w:lang w:bidi="fa-IR"/>
        </w:rPr>
        <w:t xml:space="preserve">شغول </w:t>
      </w:r>
      <w:r w:rsidR="085F223B">
        <w:rPr>
          <w:rFonts w:hint="cs"/>
          <w:rtl/>
          <w:lang w:bidi="fa-IR"/>
        </w:rPr>
        <w:t xml:space="preserve">شدم روی </w:t>
      </w:r>
      <w:r w:rsidR="08156F75">
        <w:rPr>
          <w:rFonts w:hint="cs"/>
          <w:rtl/>
          <w:lang w:bidi="fa-IR"/>
        </w:rPr>
        <w:t xml:space="preserve">بر </w:t>
      </w:r>
      <w:r w:rsidR="08716D41">
        <w:rPr>
          <w:rFonts w:hint="cs"/>
          <w:rtl/>
          <w:lang w:bidi="fa-IR"/>
        </w:rPr>
        <w:t>می‏</w:t>
      </w:r>
      <w:r w:rsidR="085F223B">
        <w:rPr>
          <w:rFonts w:hint="cs"/>
          <w:rtl/>
          <w:lang w:bidi="fa-IR"/>
        </w:rPr>
        <w:t>گرداندم.</w:t>
      </w:r>
      <w:r>
        <w:rPr>
          <w:rFonts w:hint="cs"/>
          <w:rtl/>
          <w:lang w:bidi="fa-IR"/>
        </w:rPr>
        <w:t>»</w:t>
      </w:r>
      <w:r w:rsidR="08F06290" w:rsidRPr="08F06290">
        <w:rPr>
          <w:rStyle w:val="a7"/>
          <w:rFonts w:cs="B Lotus"/>
          <w:sz w:val="28"/>
          <w:szCs w:val="28"/>
          <w:rtl/>
          <w:lang w:bidi="fa-IR"/>
        </w:rPr>
        <w:t xml:space="preserve"> </w:t>
      </w:r>
      <w:r w:rsidR="08F06290" w:rsidRPr="00C60D3F">
        <w:rPr>
          <w:rStyle w:val="a7"/>
          <w:rFonts w:cs="B Lotus"/>
          <w:sz w:val="28"/>
          <w:szCs w:val="28"/>
          <w:rtl/>
          <w:lang w:bidi="fa-IR"/>
        </w:rPr>
        <w:footnoteReference w:id="374"/>
      </w:r>
      <w:r w:rsidR="08F06290">
        <w:rPr>
          <w:rFonts w:hint="cs"/>
          <w:rtl/>
          <w:lang w:bidi="fa-IR"/>
        </w:rPr>
        <w:t>و به اصحابش گفت: اي ياران من به علم كلام مشغول نشويد، اگر مي دانستم به آن مشغول نمي شدم.</w:t>
      </w:r>
      <w:r w:rsidRPr="00C60D3F">
        <w:rPr>
          <w:rStyle w:val="a7"/>
          <w:rFonts w:cs="B Lotus"/>
          <w:sz w:val="28"/>
          <w:szCs w:val="28"/>
          <w:rtl/>
          <w:lang w:bidi="fa-IR"/>
        </w:rPr>
        <w:footnoteReference w:id="375"/>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 خطیب از ولید کرابیسی</w:t>
      </w:r>
      <w:r w:rsidRPr="00C60D3F">
        <w:rPr>
          <w:rStyle w:val="a7"/>
          <w:rFonts w:cs="B Lotus"/>
          <w:sz w:val="28"/>
          <w:szCs w:val="28"/>
          <w:rtl/>
          <w:lang w:bidi="fa-IR"/>
        </w:rPr>
        <w:footnoteReference w:id="376"/>
      </w:r>
      <w:r>
        <w:rPr>
          <w:rFonts w:hint="cs"/>
          <w:rtl/>
          <w:lang w:bidi="fa-IR"/>
        </w:rPr>
        <w:t xml:space="preserve"> نقل کرده است، که او آنگاه که </w:t>
      </w:r>
      <w:r w:rsidR="08156F75">
        <w:rPr>
          <w:rFonts w:hint="cs"/>
          <w:rtl/>
          <w:lang w:bidi="fa-IR"/>
        </w:rPr>
        <w:t xml:space="preserve">لحظه احتضارش </w:t>
      </w:r>
      <w:r>
        <w:rPr>
          <w:rFonts w:hint="cs"/>
          <w:rtl/>
          <w:lang w:bidi="fa-IR"/>
        </w:rPr>
        <w:t>رسید به پسرانش گفت</w:t>
      </w:r>
      <w:r w:rsidR="08E041FF">
        <w:rPr>
          <w:rFonts w:hint="cs"/>
          <w:rtl/>
          <w:lang w:bidi="fa-IR"/>
        </w:rPr>
        <w:t>:</w:t>
      </w:r>
      <w:r>
        <w:rPr>
          <w:rFonts w:hint="cs"/>
          <w:rtl/>
          <w:lang w:bidi="fa-IR"/>
        </w:rPr>
        <w:t xml:space="preserve"> آیا کس</w:t>
      </w:r>
      <w:r w:rsidR="08156F75">
        <w:rPr>
          <w:rFonts w:hint="cs"/>
          <w:rtl/>
          <w:lang w:bidi="fa-IR"/>
        </w:rPr>
        <w:t>ی</w:t>
      </w:r>
      <w:r>
        <w:rPr>
          <w:rFonts w:hint="cs"/>
          <w:rtl/>
          <w:lang w:bidi="fa-IR"/>
        </w:rPr>
        <w:t xml:space="preserve"> را می‌شناسید که در علم کلام از </w:t>
      </w:r>
      <w:r w:rsidR="08156F75">
        <w:rPr>
          <w:rFonts w:hint="cs"/>
          <w:rtl/>
          <w:lang w:bidi="fa-IR"/>
        </w:rPr>
        <w:t xml:space="preserve">من </w:t>
      </w:r>
      <w:r>
        <w:rPr>
          <w:rFonts w:hint="cs"/>
          <w:rtl/>
          <w:lang w:bidi="fa-IR"/>
        </w:rPr>
        <w:t>آگاه‌تر باشد؟ گفتند</w:t>
      </w:r>
      <w:r w:rsidR="08E041FF">
        <w:rPr>
          <w:rFonts w:hint="cs"/>
          <w:rtl/>
          <w:lang w:bidi="fa-IR"/>
        </w:rPr>
        <w:t>:</w:t>
      </w:r>
      <w:r>
        <w:rPr>
          <w:rFonts w:hint="cs"/>
          <w:rtl/>
          <w:lang w:bidi="fa-IR"/>
        </w:rPr>
        <w:t xml:space="preserve"> خیر</w:t>
      </w:r>
      <w:r w:rsidR="08156F75">
        <w:rPr>
          <w:rFonts w:hint="cs"/>
          <w:rtl/>
          <w:lang w:bidi="fa-IR"/>
        </w:rPr>
        <w:t>.</w:t>
      </w:r>
      <w:r w:rsidR="08F30C44">
        <w:rPr>
          <w:rFonts w:hint="cs"/>
          <w:rtl/>
          <w:lang w:bidi="fa-IR"/>
        </w:rPr>
        <w:t xml:space="preserve"> </w:t>
      </w:r>
      <w:r>
        <w:rPr>
          <w:rFonts w:hint="cs"/>
          <w:rtl/>
          <w:lang w:bidi="fa-IR"/>
        </w:rPr>
        <w:t>گفت</w:t>
      </w:r>
      <w:r w:rsidR="08E041FF">
        <w:rPr>
          <w:rFonts w:hint="cs"/>
          <w:rtl/>
          <w:lang w:bidi="fa-IR"/>
        </w:rPr>
        <w:t>:</w:t>
      </w:r>
      <w:r>
        <w:rPr>
          <w:rFonts w:hint="cs"/>
          <w:rtl/>
          <w:lang w:bidi="fa-IR"/>
        </w:rPr>
        <w:t xml:space="preserve"> </w:t>
      </w:r>
      <w:r w:rsidR="08156F75">
        <w:rPr>
          <w:rFonts w:hint="cs"/>
          <w:rtl/>
          <w:lang w:bidi="fa-IR"/>
        </w:rPr>
        <w:t xml:space="preserve">آیا </w:t>
      </w:r>
      <w:r>
        <w:rPr>
          <w:rFonts w:hint="cs"/>
          <w:rtl/>
          <w:lang w:bidi="fa-IR"/>
        </w:rPr>
        <w:t>مرا متهم می</w:t>
      </w:r>
      <w:r w:rsidR="08156F75">
        <w:rPr>
          <w:rFonts w:hint="cs"/>
          <w:rtl/>
          <w:lang w:bidi="fa-IR"/>
        </w:rPr>
        <w:t xml:space="preserve"> ک</w:t>
      </w:r>
      <w:r>
        <w:rPr>
          <w:rFonts w:hint="cs"/>
          <w:rtl/>
          <w:lang w:bidi="fa-IR"/>
        </w:rPr>
        <w:t>نید؟ گفتند</w:t>
      </w:r>
      <w:r w:rsidR="08E041FF">
        <w:rPr>
          <w:rFonts w:hint="cs"/>
          <w:rtl/>
          <w:lang w:bidi="fa-IR"/>
        </w:rPr>
        <w:t>:</w:t>
      </w:r>
      <w:r>
        <w:rPr>
          <w:rFonts w:hint="cs"/>
          <w:rtl/>
          <w:lang w:bidi="fa-IR"/>
        </w:rPr>
        <w:t xml:space="preserve"> خیر، گفت</w:t>
      </w:r>
      <w:r w:rsidR="08E041FF">
        <w:rPr>
          <w:rFonts w:hint="cs"/>
          <w:rtl/>
          <w:lang w:bidi="fa-IR"/>
        </w:rPr>
        <w:t>:</w:t>
      </w:r>
      <w:r>
        <w:rPr>
          <w:rFonts w:hint="cs"/>
          <w:rtl/>
          <w:lang w:bidi="fa-IR"/>
        </w:rPr>
        <w:t xml:space="preserve"> من می‌خواهم به شما وصیتی بکنم، آیا قبول می‌کنید؟ گفتند</w:t>
      </w:r>
      <w:r w:rsidR="08E041FF">
        <w:rPr>
          <w:rFonts w:hint="cs"/>
          <w:rtl/>
          <w:lang w:bidi="fa-IR"/>
        </w:rPr>
        <w:t>:</w:t>
      </w:r>
      <w:r>
        <w:rPr>
          <w:rFonts w:hint="cs"/>
          <w:rtl/>
          <w:lang w:bidi="fa-IR"/>
        </w:rPr>
        <w:t xml:space="preserve"> بلی، حتماً، گفت</w:t>
      </w:r>
      <w:r w:rsidR="08156F75">
        <w:rPr>
          <w:rFonts w:hint="cs"/>
          <w:rtl/>
          <w:lang w:bidi="fa-IR"/>
        </w:rPr>
        <w:t>:</w:t>
      </w:r>
      <w:r>
        <w:rPr>
          <w:rFonts w:hint="cs"/>
          <w:rtl/>
          <w:lang w:bidi="fa-IR"/>
        </w:rPr>
        <w:t xml:space="preserve"> </w:t>
      </w:r>
      <w:r w:rsidR="08156F75">
        <w:rPr>
          <w:rFonts w:hint="cs"/>
          <w:rtl/>
          <w:lang w:bidi="fa-IR"/>
        </w:rPr>
        <w:t>شما را به در پیش گرفتن راه اهل حدیث سفارش می کنم چرا که من حق را با آنان دیدم.</w:t>
      </w:r>
      <w:r w:rsidR="08156F75" w:rsidRPr="08156F75">
        <w:rPr>
          <w:rStyle w:val="a7"/>
          <w:rFonts w:cs="B Lotus"/>
          <w:bCs/>
          <w:sz w:val="28"/>
          <w:szCs w:val="28"/>
          <w:rtl/>
          <w:lang w:bidi="fa-IR"/>
        </w:rPr>
        <w:footnoteReference w:id="377"/>
      </w:r>
    </w:p>
    <w:p w:rsidR="002500E5" w:rsidRDefault="002500E5" w:rsidP="08777A9A">
      <w:pPr>
        <w:ind w:firstLine="172"/>
        <w:rPr>
          <w:rFonts w:hint="cs"/>
          <w:rtl/>
          <w:lang w:bidi="fa-IR"/>
        </w:rPr>
      </w:pPr>
      <w:r>
        <w:rPr>
          <w:rFonts w:hint="cs"/>
          <w:rtl/>
          <w:lang w:bidi="fa-IR"/>
        </w:rPr>
        <w:t>هشتم</w:t>
      </w:r>
      <w:r w:rsidR="08E041FF">
        <w:rPr>
          <w:rFonts w:hint="cs"/>
          <w:rtl/>
          <w:lang w:bidi="fa-IR"/>
        </w:rPr>
        <w:t>:</w:t>
      </w:r>
      <w:r>
        <w:rPr>
          <w:rFonts w:hint="cs"/>
          <w:rtl/>
          <w:lang w:bidi="fa-IR"/>
        </w:rPr>
        <w:t xml:space="preserve"> مردان </w:t>
      </w:r>
      <w:r w:rsidR="08156F75">
        <w:rPr>
          <w:rFonts w:hint="cs"/>
          <w:rtl/>
          <w:lang w:bidi="fa-IR"/>
        </w:rPr>
        <w:t xml:space="preserve">اصالت </w:t>
      </w:r>
      <w:r>
        <w:rPr>
          <w:rFonts w:hint="cs"/>
          <w:rtl/>
          <w:lang w:bidi="fa-IR"/>
        </w:rPr>
        <w:t>اسلام</w:t>
      </w:r>
      <w:r w:rsidR="08156F75">
        <w:rPr>
          <w:rFonts w:hint="cs"/>
          <w:rtl/>
          <w:lang w:bidi="fa-IR"/>
        </w:rPr>
        <w:t>ی</w:t>
      </w:r>
      <w:r>
        <w:rPr>
          <w:rFonts w:hint="cs"/>
          <w:rtl/>
          <w:lang w:bidi="fa-IR"/>
        </w:rPr>
        <w:t xml:space="preserve"> (سنت) روشن کرده‌اند که </w:t>
      </w:r>
      <w:r w:rsidR="08156F75">
        <w:rPr>
          <w:rFonts w:hint="cs"/>
          <w:rtl/>
          <w:lang w:bidi="fa-IR"/>
        </w:rPr>
        <w:t xml:space="preserve">گرایش </w:t>
      </w:r>
      <w:r>
        <w:rPr>
          <w:rFonts w:hint="cs"/>
          <w:rtl/>
          <w:lang w:bidi="fa-IR"/>
        </w:rPr>
        <w:t>عقلی که معتزله از آن دفاع می‌کنند</w:t>
      </w:r>
      <w:r w:rsidR="08F06290">
        <w:rPr>
          <w:rFonts w:hint="cs"/>
          <w:rtl/>
          <w:lang w:bidi="fa-IR"/>
        </w:rPr>
        <w:t>،</w:t>
      </w:r>
      <w:r>
        <w:rPr>
          <w:rFonts w:hint="cs"/>
          <w:rtl/>
          <w:lang w:bidi="fa-IR"/>
        </w:rPr>
        <w:t xml:space="preserve"> نزدیک است که عقیده را خفه کند</w:t>
      </w:r>
      <w:r w:rsidR="08F06290">
        <w:rPr>
          <w:rFonts w:hint="cs"/>
          <w:rtl/>
          <w:lang w:bidi="fa-IR"/>
        </w:rPr>
        <w:t>.</w:t>
      </w:r>
      <w:r>
        <w:rPr>
          <w:rFonts w:hint="cs"/>
          <w:rtl/>
          <w:lang w:bidi="fa-IR"/>
        </w:rPr>
        <w:t xml:space="preserve"> </w:t>
      </w:r>
      <w:r w:rsidR="08156F75">
        <w:rPr>
          <w:rFonts w:hint="cs"/>
          <w:rtl/>
          <w:lang w:bidi="fa-IR"/>
        </w:rPr>
        <w:t xml:space="preserve">چرا که آن را از آن حالت سادگی و </w:t>
      </w:r>
      <w:r>
        <w:rPr>
          <w:rFonts w:hint="cs"/>
          <w:rtl/>
          <w:lang w:bidi="fa-IR"/>
        </w:rPr>
        <w:t>آسانی</w:t>
      </w:r>
      <w:r w:rsidR="08156F75">
        <w:rPr>
          <w:rFonts w:hint="cs"/>
          <w:rtl/>
          <w:lang w:bidi="fa-IR"/>
        </w:rPr>
        <w:t xml:space="preserve"> </w:t>
      </w:r>
      <w:r>
        <w:rPr>
          <w:rFonts w:hint="cs"/>
          <w:rtl/>
          <w:lang w:bidi="fa-IR"/>
        </w:rPr>
        <w:t xml:space="preserve">به مذهب فلسفی </w:t>
      </w:r>
      <w:r w:rsidR="08F06290">
        <w:rPr>
          <w:rFonts w:hint="cs"/>
          <w:rtl/>
          <w:lang w:bidi="fa-IR"/>
        </w:rPr>
        <w:t>پیچیده‏</w:t>
      </w:r>
      <w:r w:rsidR="082010EE">
        <w:rPr>
          <w:rFonts w:hint="cs"/>
          <w:rtl/>
          <w:lang w:bidi="fa-IR"/>
        </w:rPr>
        <w:t>ای ب</w:t>
      </w:r>
      <w:r>
        <w:rPr>
          <w:rFonts w:hint="cs"/>
          <w:rtl/>
          <w:lang w:bidi="fa-IR"/>
        </w:rPr>
        <w:t xml:space="preserve">دور از روح اسلامی تبدیل </w:t>
      </w:r>
      <w:r w:rsidR="08F06290">
        <w:rPr>
          <w:rFonts w:hint="cs"/>
          <w:rtl/>
          <w:lang w:bidi="fa-IR"/>
        </w:rPr>
        <w:t>می‏</w:t>
      </w:r>
      <w:r>
        <w:rPr>
          <w:rFonts w:hint="cs"/>
          <w:rtl/>
          <w:lang w:bidi="fa-IR"/>
        </w:rPr>
        <w:t>نم</w:t>
      </w:r>
      <w:r w:rsidR="082010EE">
        <w:rPr>
          <w:rFonts w:hint="cs"/>
          <w:rtl/>
          <w:lang w:bidi="fa-IR"/>
        </w:rPr>
        <w:t>اید.</w:t>
      </w:r>
      <w:r>
        <w:rPr>
          <w:rFonts w:hint="cs"/>
          <w:rtl/>
          <w:lang w:bidi="fa-IR"/>
        </w:rPr>
        <w:t xml:space="preserve"> اشتباه معتزله </w:t>
      </w:r>
      <w:r w:rsidR="08385743">
        <w:rPr>
          <w:rFonts w:hint="cs"/>
          <w:rtl/>
          <w:lang w:bidi="fa-IR"/>
        </w:rPr>
        <w:t xml:space="preserve">این </w:t>
      </w:r>
      <w:r>
        <w:rPr>
          <w:rFonts w:hint="cs"/>
          <w:rtl/>
          <w:lang w:bidi="fa-IR"/>
        </w:rPr>
        <w:t xml:space="preserve">بود که عقل را بر وحی </w:t>
      </w:r>
      <w:r w:rsidR="08385743">
        <w:rPr>
          <w:rFonts w:hint="cs"/>
          <w:rtl/>
          <w:lang w:bidi="fa-IR"/>
        </w:rPr>
        <w:t xml:space="preserve">حاکم و آن را برتر از آن </w:t>
      </w:r>
      <w:r>
        <w:rPr>
          <w:rFonts w:hint="cs"/>
          <w:rtl/>
          <w:lang w:bidi="fa-IR"/>
        </w:rPr>
        <w:t>قرار د</w:t>
      </w:r>
      <w:r w:rsidR="08385743">
        <w:rPr>
          <w:rFonts w:hint="cs"/>
          <w:rtl/>
          <w:lang w:bidi="fa-IR"/>
        </w:rPr>
        <w:t>ادند.</w:t>
      </w:r>
      <w:r>
        <w:rPr>
          <w:rFonts w:hint="cs"/>
          <w:rtl/>
          <w:lang w:bidi="fa-IR"/>
        </w:rPr>
        <w:t xml:space="preserve"> </w:t>
      </w:r>
    </w:p>
    <w:p w:rsidR="002500E5" w:rsidRDefault="002500E5" w:rsidP="08777A9A">
      <w:pPr>
        <w:ind w:firstLine="172"/>
        <w:rPr>
          <w:rFonts w:hint="cs"/>
          <w:rtl/>
          <w:lang w:bidi="fa-IR"/>
        </w:rPr>
      </w:pPr>
      <w:r>
        <w:rPr>
          <w:rFonts w:hint="cs"/>
          <w:rtl/>
          <w:lang w:bidi="fa-IR"/>
        </w:rPr>
        <w:t>نهم</w:t>
      </w:r>
      <w:r w:rsidR="08E041FF">
        <w:rPr>
          <w:rFonts w:hint="cs"/>
          <w:rtl/>
          <w:lang w:bidi="fa-IR"/>
        </w:rPr>
        <w:t>:</w:t>
      </w:r>
      <w:r>
        <w:rPr>
          <w:rFonts w:hint="cs"/>
          <w:rtl/>
          <w:lang w:bidi="fa-IR"/>
        </w:rPr>
        <w:t xml:space="preserve"> مفهوم سنت که مفهوم </w:t>
      </w:r>
      <w:r w:rsidR="083100D1">
        <w:rPr>
          <w:rFonts w:hint="cs"/>
          <w:rtl/>
          <w:lang w:bidi="fa-IR"/>
        </w:rPr>
        <w:t xml:space="preserve">جامع اصالت </w:t>
      </w:r>
      <w:r>
        <w:rPr>
          <w:rFonts w:hint="cs"/>
          <w:rtl/>
          <w:lang w:bidi="fa-IR"/>
        </w:rPr>
        <w:t>اسلامی</w:t>
      </w:r>
      <w:r w:rsidR="083100D1">
        <w:rPr>
          <w:rFonts w:hint="cs"/>
          <w:rtl/>
          <w:lang w:bidi="fa-IR"/>
        </w:rPr>
        <w:t xml:space="preserve"> ا</w:t>
      </w:r>
      <w:r>
        <w:rPr>
          <w:rFonts w:hint="cs"/>
          <w:rtl/>
          <w:lang w:bidi="fa-IR"/>
        </w:rPr>
        <w:t xml:space="preserve">ست </w:t>
      </w:r>
      <w:r w:rsidR="083100D1">
        <w:rPr>
          <w:rFonts w:hint="cs"/>
          <w:rtl/>
          <w:lang w:bidi="fa-IR"/>
        </w:rPr>
        <w:t xml:space="preserve">توانست </w:t>
      </w:r>
      <w:r>
        <w:rPr>
          <w:rFonts w:hint="cs"/>
          <w:rtl/>
          <w:lang w:bidi="fa-IR"/>
        </w:rPr>
        <w:t xml:space="preserve">که به غلو و افراط در همه </w:t>
      </w:r>
      <w:r w:rsidR="083100D1">
        <w:rPr>
          <w:rFonts w:hint="cs"/>
          <w:rtl/>
          <w:lang w:bidi="fa-IR"/>
        </w:rPr>
        <w:t xml:space="preserve">آن </w:t>
      </w:r>
      <w:r>
        <w:rPr>
          <w:rFonts w:hint="cs"/>
          <w:rtl/>
          <w:lang w:bidi="fa-IR"/>
        </w:rPr>
        <w:t xml:space="preserve">فرقه‌ها خاتمه دهد و با این </w:t>
      </w:r>
      <w:r w:rsidR="083100D1">
        <w:rPr>
          <w:rFonts w:hint="cs"/>
          <w:rtl/>
          <w:lang w:bidi="fa-IR"/>
        </w:rPr>
        <w:t xml:space="preserve">کار </w:t>
      </w:r>
      <w:r>
        <w:rPr>
          <w:rFonts w:hint="cs"/>
          <w:rtl/>
          <w:lang w:bidi="fa-IR"/>
        </w:rPr>
        <w:t xml:space="preserve">مشخص </w:t>
      </w:r>
      <w:r w:rsidR="083100D1">
        <w:rPr>
          <w:rFonts w:hint="cs"/>
          <w:rtl/>
          <w:lang w:bidi="fa-IR"/>
        </w:rPr>
        <w:t>ش</w:t>
      </w:r>
      <w:r>
        <w:rPr>
          <w:rFonts w:hint="cs"/>
          <w:rtl/>
          <w:lang w:bidi="fa-IR"/>
        </w:rPr>
        <w:t xml:space="preserve">د که سنت یک مذهب معین و مشخص در بین </w:t>
      </w:r>
      <w:r w:rsidR="083100D1">
        <w:rPr>
          <w:rFonts w:hint="cs"/>
          <w:rtl/>
          <w:lang w:bidi="fa-IR"/>
        </w:rPr>
        <w:t xml:space="preserve">سایر </w:t>
      </w:r>
      <w:r>
        <w:rPr>
          <w:rFonts w:hint="cs"/>
          <w:rtl/>
          <w:lang w:bidi="fa-IR"/>
        </w:rPr>
        <w:t xml:space="preserve">مذاهب و </w:t>
      </w:r>
      <w:r w:rsidR="08F06290">
        <w:rPr>
          <w:rFonts w:hint="cs"/>
          <w:rtl/>
          <w:lang w:bidi="fa-IR"/>
        </w:rPr>
        <w:t>یک</w:t>
      </w:r>
      <w:r w:rsidR="083100D1">
        <w:rPr>
          <w:rFonts w:hint="cs"/>
          <w:rtl/>
          <w:lang w:bidi="fa-IR"/>
        </w:rPr>
        <w:t xml:space="preserve"> </w:t>
      </w:r>
      <w:r>
        <w:rPr>
          <w:rFonts w:hint="cs"/>
          <w:rtl/>
          <w:lang w:bidi="fa-IR"/>
        </w:rPr>
        <w:t>طرف</w:t>
      </w:r>
      <w:r w:rsidR="08F06290">
        <w:rPr>
          <w:rFonts w:hint="cs"/>
          <w:rtl/>
          <w:lang w:bidi="fa-IR"/>
        </w:rPr>
        <w:t>ه‏</w:t>
      </w:r>
      <w:r w:rsidR="083100D1">
        <w:rPr>
          <w:rFonts w:hint="cs"/>
          <w:rtl/>
          <w:lang w:bidi="fa-IR"/>
        </w:rPr>
        <w:t xml:space="preserve">ای قضیه نیست </w:t>
      </w:r>
      <w:r>
        <w:rPr>
          <w:rFonts w:hint="cs"/>
          <w:rtl/>
          <w:lang w:bidi="fa-IR"/>
        </w:rPr>
        <w:t xml:space="preserve">بلکه </w:t>
      </w:r>
      <w:r w:rsidR="083100D1">
        <w:rPr>
          <w:rFonts w:hint="cs"/>
          <w:rtl/>
          <w:lang w:bidi="fa-IR"/>
        </w:rPr>
        <w:t xml:space="preserve">حاکم و داور بر تمام </w:t>
      </w:r>
      <w:r>
        <w:rPr>
          <w:rFonts w:hint="cs"/>
          <w:rtl/>
          <w:lang w:bidi="fa-IR"/>
        </w:rPr>
        <w:t>فرقه‌هاست</w:t>
      </w:r>
      <w:r w:rsidR="083100D1">
        <w:rPr>
          <w:rFonts w:hint="cs"/>
          <w:rtl/>
          <w:lang w:bidi="fa-IR"/>
        </w:rPr>
        <w:t>.</w:t>
      </w:r>
      <w:r>
        <w:rPr>
          <w:rFonts w:hint="cs"/>
          <w:rtl/>
          <w:lang w:bidi="fa-IR"/>
        </w:rPr>
        <w:t xml:space="preserve"> </w:t>
      </w:r>
      <w:r w:rsidR="083100D1">
        <w:rPr>
          <w:rFonts w:hint="cs"/>
          <w:rtl/>
          <w:lang w:bidi="fa-IR"/>
        </w:rPr>
        <w:t xml:space="preserve">اهل سنت با هیچ یک از این طوایف نیست بلکه این طوایف و فرقه ها هستند که در موارد </w:t>
      </w:r>
      <w:r>
        <w:rPr>
          <w:rFonts w:hint="cs"/>
          <w:rtl/>
          <w:lang w:bidi="fa-IR"/>
        </w:rPr>
        <w:t xml:space="preserve">حق </w:t>
      </w:r>
      <w:r w:rsidR="083100D1">
        <w:rPr>
          <w:rFonts w:hint="cs"/>
          <w:rtl/>
          <w:lang w:bidi="fa-IR"/>
        </w:rPr>
        <w:t xml:space="preserve">با اهل سنتند و در موارد باطل بر ضد اهل سنت هستند. </w:t>
      </w:r>
      <w:r>
        <w:rPr>
          <w:rFonts w:hint="cs"/>
          <w:rtl/>
          <w:lang w:bidi="fa-IR"/>
        </w:rPr>
        <w:t xml:space="preserve">اهل سنت بدعت را با بدعتی </w:t>
      </w:r>
      <w:r w:rsidR="083100D1">
        <w:rPr>
          <w:rFonts w:hint="cs"/>
          <w:rtl/>
          <w:lang w:bidi="fa-IR"/>
        </w:rPr>
        <w:t xml:space="preserve">دیگر </w:t>
      </w:r>
      <w:r>
        <w:rPr>
          <w:rFonts w:hint="cs"/>
          <w:rtl/>
          <w:lang w:bidi="fa-IR"/>
        </w:rPr>
        <w:t>معامله نمی‌کنند و باطل را با باطل جواب نمی</w:t>
      </w:r>
      <w:r>
        <w:rPr>
          <w:rFonts w:hint="eastAsia"/>
          <w:rtl/>
          <w:lang w:bidi="fa-IR"/>
        </w:rPr>
        <w:t>‌</w:t>
      </w:r>
      <w:r>
        <w:rPr>
          <w:rFonts w:hint="cs"/>
          <w:rtl/>
          <w:lang w:bidi="fa-IR"/>
        </w:rPr>
        <w:t xml:space="preserve">دهند، و تنفر و انزجار از قومی آنها را وادار به بی‌عدالتی نمی‌کند، بلکه آنچه حق است در مورد آنان می‌گویند، و </w:t>
      </w:r>
      <w:r w:rsidR="083100D1">
        <w:rPr>
          <w:rFonts w:hint="cs"/>
          <w:rtl/>
          <w:lang w:bidi="fa-IR"/>
        </w:rPr>
        <w:t xml:space="preserve">نه با </w:t>
      </w:r>
      <w:r>
        <w:rPr>
          <w:rFonts w:hint="cs"/>
          <w:rtl/>
          <w:lang w:bidi="fa-IR"/>
        </w:rPr>
        <w:t xml:space="preserve">غلو و افراط </w:t>
      </w:r>
      <w:r w:rsidR="083100D1">
        <w:rPr>
          <w:rFonts w:hint="cs"/>
          <w:rtl/>
          <w:lang w:bidi="fa-IR"/>
        </w:rPr>
        <w:t xml:space="preserve">بلکه از روی </w:t>
      </w:r>
      <w:r>
        <w:rPr>
          <w:rFonts w:hint="cs"/>
          <w:rtl/>
          <w:lang w:bidi="fa-IR"/>
        </w:rPr>
        <w:t xml:space="preserve">عدالت </w:t>
      </w:r>
      <w:r w:rsidR="083100D1">
        <w:rPr>
          <w:rFonts w:hint="cs"/>
          <w:rtl/>
          <w:lang w:bidi="fa-IR"/>
        </w:rPr>
        <w:t xml:space="preserve">و انصاف </w:t>
      </w:r>
      <w:r>
        <w:rPr>
          <w:rFonts w:hint="cs"/>
          <w:rtl/>
          <w:lang w:bidi="fa-IR"/>
        </w:rPr>
        <w:t>قضاوت می‌کنند. به راستی سنت مطهر یگانه مدرسه اصیل اسلامی است</w:t>
      </w:r>
      <w:r w:rsidR="083100D1">
        <w:rPr>
          <w:rFonts w:hint="cs"/>
          <w:rtl/>
          <w:lang w:bidi="fa-IR"/>
        </w:rPr>
        <w:t xml:space="preserve"> که بهترین آنچه نزد همه فرقه هاست را</w:t>
      </w:r>
      <w:r w:rsidR="08F30C44">
        <w:rPr>
          <w:rFonts w:hint="cs"/>
          <w:rtl/>
          <w:lang w:bidi="fa-IR"/>
        </w:rPr>
        <w:t xml:space="preserve"> </w:t>
      </w:r>
      <w:r w:rsidR="083100D1">
        <w:rPr>
          <w:rFonts w:hint="cs"/>
          <w:rtl/>
          <w:lang w:bidi="fa-IR"/>
        </w:rPr>
        <w:t>در خود جمع کرده</w:t>
      </w:r>
      <w:r w:rsidR="08F30C44">
        <w:rPr>
          <w:rFonts w:hint="cs"/>
          <w:rtl/>
          <w:lang w:bidi="fa-IR"/>
        </w:rPr>
        <w:t xml:space="preserve"> </w:t>
      </w:r>
      <w:r w:rsidR="083100D1">
        <w:rPr>
          <w:rFonts w:hint="cs"/>
          <w:rtl/>
          <w:lang w:bidi="fa-IR"/>
        </w:rPr>
        <w:t xml:space="preserve">و خود را از اختلاف بر سر اصحاب و شخصیتها دور نگه داشته و با صراحت بیان کرده که </w:t>
      </w:r>
      <w:r w:rsidR="08651C7B">
        <w:rPr>
          <w:rFonts w:hint="cs"/>
          <w:rtl/>
          <w:lang w:bidi="fa-IR"/>
        </w:rPr>
        <w:t>هم</w:t>
      </w:r>
      <w:r w:rsidR="083100D1">
        <w:rPr>
          <w:rFonts w:hint="cs"/>
          <w:rtl/>
          <w:lang w:bidi="fa-IR"/>
        </w:rPr>
        <w:t xml:space="preserve">ین اختلافات </w:t>
      </w:r>
      <w:r w:rsidR="08651C7B">
        <w:rPr>
          <w:rFonts w:hint="cs"/>
          <w:rtl/>
          <w:lang w:bidi="fa-IR"/>
        </w:rPr>
        <w:t xml:space="preserve">است که </w:t>
      </w:r>
      <w:r w:rsidR="08F06290">
        <w:rPr>
          <w:rFonts w:hint="cs"/>
          <w:rtl/>
          <w:lang w:bidi="fa-IR"/>
        </w:rPr>
        <w:t>مفاهیم اسلامی را</w:t>
      </w:r>
      <w:r w:rsidR="08651C7B">
        <w:rPr>
          <w:rFonts w:hint="cs"/>
          <w:rtl/>
          <w:lang w:bidi="fa-IR"/>
        </w:rPr>
        <w:t xml:space="preserve"> فاسد کرده است</w:t>
      </w:r>
      <w:r>
        <w:rPr>
          <w:rFonts w:hint="cs"/>
          <w:rtl/>
          <w:lang w:bidi="fa-IR"/>
        </w:rPr>
        <w:t xml:space="preserve">. </w:t>
      </w:r>
    </w:p>
    <w:p w:rsidR="002500E5" w:rsidRDefault="002500E5" w:rsidP="08777A9A">
      <w:pPr>
        <w:ind w:firstLine="172"/>
        <w:rPr>
          <w:rtl/>
          <w:lang w:bidi="fa-IR"/>
        </w:rPr>
        <w:sectPr w:rsidR="002500E5" w:rsidSect="08F96167">
          <w:footnotePr>
            <w:numRestart w:val="eachPage"/>
          </w:footnotePr>
          <w:pgSz w:w="11909" w:h="16834" w:code="9"/>
          <w:pgMar w:top="1987" w:right="1699" w:bottom="1987" w:left="1699" w:header="624" w:footer="851" w:gutter="0"/>
          <w:cols w:space="720"/>
          <w:bidi/>
        </w:sectPr>
      </w:pPr>
    </w:p>
    <w:p w:rsidR="08F90AE8" w:rsidRDefault="08CD45DA" w:rsidP="08F90AE8">
      <w:pPr>
        <w:pStyle w:val="1"/>
      </w:pPr>
      <w:bookmarkStart w:id="94" w:name="_Toc224794199"/>
      <w:r>
        <w:rPr>
          <w:rFonts w:hint="cs"/>
          <w:noProof/>
          <w:rtl/>
        </w:rPr>
        <w:pict>
          <v:roundrect id="_x0000_s3034" style="position:absolute;left:0;text-align:left;margin-left:-9.05pt;margin-top:-9.05pt;width:298.65pt;height:353pt;z-index:251656192" arcsize="10923f">
            <v:fill opacity="0"/>
          </v:roundrect>
        </w:pict>
      </w:r>
      <w:bookmarkEnd w:id="94"/>
    </w:p>
    <w:p w:rsidR="08F90AE8" w:rsidRPr="084B6262" w:rsidRDefault="08CD45DA" w:rsidP="08F90AE8">
      <w:pPr>
        <w:pStyle w:val="1"/>
        <w:rPr>
          <w:rFonts w:hint="cs"/>
          <w:rtl/>
        </w:rPr>
      </w:pPr>
      <w:bookmarkStart w:id="95" w:name="_Toc225750323"/>
      <w:r>
        <w:rPr>
          <w:rFonts w:hint="cs"/>
          <w:rtl/>
        </w:rPr>
        <w:t>شرق شناسانِ</w:t>
      </w:r>
      <w:r w:rsidR="08F90AE8" w:rsidRPr="084B6262">
        <w:rPr>
          <w:rFonts w:hint="cs"/>
          <w:rtl/>
        </w:rPr>
        <w:t xml:space="preserve"> دشمن سنت نبوی</w:t>
      </w:r>
      <w:bookmarkEnd w:id="95"/>
    </w:p>
    <w:p w:rsidR="08F90AE8" w:rsidRDefault="08F90AE8" w:rsidP="08F90AE8">
      <w:pPr>
        <w:ind w:firstLine="284"/>
        <w:rPr>
          <w:rFonts w:hint="cs"/>
          <w:b/>
          <w:bCs/>
          <w:rtl/>
          <w:lang w:bidi="fa-IR"/>
        </w:rPr>
      </w:pPr>
    </w:p>
    <w:p w:rsidR="08F90AE8" w:rsidRPr="08F90AE8" w:rsidRDefault="08F90AE8" w:rsidP="08F90AE8">
      <w:pPr>
        <w:ind w:firstLine="284"/>
        <w:jc w:val="center"/>
        <w:rPr>
          <w:rFonts w:cs="2  Arabic Style" w:hint="cs"/>
          <w:b/>
          <w:bCs/>
          <w:sz w:val="32"/>
          <w:szCs w:val="32"/>
          <w:rtl/>
          <w:lang w:bidi="fa-IR"/>
        </w:rPr>
      </w:pPr>
      <w:r w:rsidRPr="08F90AE8">
        <w:rPr>
          <w:rFonts w:cs="2  Arabic Style" w:hint="cs"/>
          <w:b/>
          <w:bCs/>
          <w:sz w:val="32"/>
          <w:szCs w:val="32"/>
          <w:rtl/>
          <w:lang w:bidi="fa-IR"/>
        </w:rPr>
        <w:t>مبحث اول :</w:t>
      </w:r>
    </w:p>
    <w:p w:rsidR="08F90AE8" w:rsidRPr="08F90AE8" w:rsidRDefault="08F90AE8" w:rsidP="08F90AE8">
      <w:pPr>
        <w:ind w:firstLine="284"/>
        <w:jc w:val="center"/>
        <w:rPr>
          <w:rFonts w:cs="2  Arabic Style" w:hint="cs"/>
          <w:b/>
          <w:bCs/>
          <w:sz w:val="32"/>
          <w:szCs w:val="32"/>
          <w:rtl/>
          <w:lang w:bidi="fa-IR"/>
        </w:rPr>
      </w:pPr>
      <w:r w:rsidRPr="08F90AE8">
        <w:rPr>
          <w:rFonts w:cs="2  Arabic Style" w:hint="cs"/>
          <w:b/>
          <w:bCs/>
          <w:sz w:val="32"/>
          <w:szCs w:val="32"/>
          <w:rtl/>
          <w:lang w:bidi="fa-IR"/>
        </w:rPr>
        <w:t>تعریف شرق‌شناسی</w:t>
      </w:r>
    </w:p>
    <w:p w:rsidR="08F90AE8" w:rsidRPr="08F90AE8" w:rsidRDefault="08F90AE8" w:rsidP="08F90AE8">
      <w:pPr>
        <w:ind w:firstLine="284"/>
        <w:jc w:val="center"/>
        <w:rPr>
          <w:rFonts w:cs="2  Arabic Style" w:hint="cs"/>
          <w:b/>
          <w:bCs/>
          <w:sz w:val="32"/>
          <w:szCs w:val="32"/>
          <w:rtl/>
          <w:lang w:bidi="fa-IR"/>
        </w:rPr>
      </w:pPr>
      <w:r w:rsidRPr="08F90AE8">
        <w:rPr>
          <w:rFonts w:cs="2  Arabic Style" w:hint="cs"/>
          <w:b/>
          <w:bCs/>
          <w:sz w:val="32"/>
          <w:szCs w:val="32"/>
          <w:rtl/>
          <w:lang w:bidi="fa-IR"/>
        </w:rPr>
        <w:t>مبحث دوم :</w:t>
      </w:r>
    </w:p>
    <w:p w:rsidR="08F90AE8" w:rsidRPr="08F90AE8" w:rsidRDefault="08F90AE8" w:rsidP="08F90AE8">
      <w:pPr>
        <w:ind w:firstLine="284"/>
        <w:jc w:val="center"/>
        <w:rPr>
          <w:rFonts w:cs="2  Arabic Style" w:hint="cs"/>
          <w:b/>
          <w:bCs/>
          <w:sz w:val="32"/>
          <w:szCs w:val="32"/>
          <w:rtl/>
          <w:lang w:bidi="fa-IR"/>
        </w:rPr>
      </w:pPr>
      <w:r w:rsidRPr="08F90AE8">
        <w:rPr>
          <w:rFonts w:cs="2  Arabic Style" w:hint="cs"/>
          <w:b/>
          <w:bCs/>
          <w:sz w:val="32"/>
          <w:szCs w:val="32"/>
          <w:rtl/>
          <w:lang w:bidi="fa-IR"/>
        </w:rPr>
        <w:t>روش شرق</w:t>
      </w:r>
      <w:r w:rsidRPr="08F90AE8">
        <w:rPr>
          <w:rFonts w:cs="2  Arabic Style" w:hint="eastAsia"/>
          <w:b/>
          <w:bCs/>
          <w:sz w:val="32"/>
          <w:szCs w:val="32"/>
          <w:rtl/>
          <w:lang w:bidi="fa-IR"/>
        </w:rPr>
        <w:t>‌</w:t>
      </w:r>
      <w:r w:rsidRPr="08F90AE8">
        <w:rPr>
          <w:rFonts w:cs="2  Arabic Style" w:hint="cs"/>
          <w:b/>
          <w:bCs/>
          <w:sz w:val="32"/>
          <w:szCs w:val="32"/>
          <w:rtl/>
          <w:lang w:bidi="fa-IR"/>
        </w:rPr>
        <w:t>شناسان در مطالعه و بررسی اسلام</w:t>
      </w:r>
    </w:p>
    <w:p w:rsidR="08F90AE8" w:rsidRPr="08F90AE8" w:rsidRDefault="08F90AE8" w:rsidP="08F90AE8">
      <w:pPr>
        <w:ind w:firstLine="284"/>
        <w:jc w:val="center"/>
        <w:rPr>
          <w:rFonts w:cs="2  Arabic Style" w:hint="cs"/>
          <w:b/>
          <w:bCs/>
          <w:sz w:val="32"/>
          <w:szCs w:val="32"/>
          <w:rtl/>
          <w:lang w:bidi="fa-IR"/>
        </w:rPr>
      </w:pPr>
      <w:r w:rsidRPr="08F90AE8">
        <w:rPr>
          <w:rFonts w:cs="2  Arabic Style" w:hint="cs"/>
          <w:b/>
          <w:bCs/>
          <w:sz w:val="32"/>
          <w:szCs w:val="32"/>
          <w:rtl/>
          <w:lang w:bidi="fa-IR"/>
        </w:rPr>
        <w:t>مبحث سوم :</w:t>
      </w:r>
    </w:p>
    <w:p w:rsidR="08F90AE8" w:rsidRPr="08F90AE8" w:rsidRDefault="08F90AE8" w:rsidP="08F90AE8">
      <w:pPr>
        <w:ind w:firstLine="284"/>
        <w:jc w:val="center"/>
        <w:rPr>
          <w:rFonts w:cs="2  Arabic Style" w:hint="cs"/>
          <w:b/>
          <w:bCs/>
          <w:sz w:val="32"/>
          <w:szCs w:val="32"/>
          <w:rtl/>
          <w:lang w:bidi="fa-IR"/>
        </w:rPr>
      </w:pPr>
      <w:r w:rsidRPr="08F90AE8">
        <w:rPr>
          <w:rFonts w:cs="2  Arabic Style" w:hint="cs"/>
          <w:b/>
          <w:bCs/>
          <w:sz w:val="32"/>
          <w:szCs w:val="32"/>
          <w:rtl/>
          <w:lang w:bidi="fa-IR"/>
        </w:rPr>
        <w:t>شرق‌شناسان و موضع‌شان نسبت به سنت نبوی</w:t>
      </w:r>
    </w:p>
    <w:p w:rsidR="08F90AE8" w:rsidRPr="08F90AE8" w:rsidRDefault="08F90AE8" w:rsidP="08F90AE8">
      <w:pPr>
        <w:ind w:firstLine="284"/>
        <w:jc w:val="center"/>
        <w:rPr>
          <w:rFonts w:cs="2  Arabic Style" w:hint="cs"/>
          <w:b/>
          <w:bCs/>
          <w:sz w:val="32"/>
          <w:szCs w:val="32"/>
          <w:rtl/>
          <w:lang w:bidi="fa-IR"/>
        </w:rPr>
      </w:pPr>
      <w:r w:rsidRPr="08F90AE8">
        <w:rPr>
          <w:rFonts w:cs="2  Arabic Style" w:hint="cs"/>
          <w:b/>
          <w:bCs/>
          <w:sz w:val="32"/>
          <w:szCs w:val="32"/>
          <w:rtl/>
          <w:lang w:bidi="fa-IR"/>
        </w:rPr>
        <w:t>مبحث چهارم :</w:t>
      </w:r>
    </w:p>
    <w:p w:rsidR="08F90AE8" w:rsidRPr="08F90AE8" w:rsidRDefault="08F90AE8" w:rsidP="08F90AE8">
      <w:pPr>
        <w:ind w:firstLine="284"/>
        <w:jc w:val="center"/>
        <w:rPr>
          <w:rFonts w:cs="2  Arabic Style" w:hint="cs"/>
          <w:b/>
          <w:bCs/>
          <w:sz w:val="32"/>
          <w:szCs w:val="32"/>
          <w:rtl/>
          <w:lang w:bidi="fa-IR"/>
        </w:rPr>
      </w:pPr>
      <w:r w:rsidRPr="08F90AE8">
        <w:rPr>
          <w:rFonts w:cs="2  Arabic Style" w:hint="cs"/>
          <w:b/>
          <w:bCs/>
          <w:sz w:val="32"/>
          <w:szCs w:val="32"/>
          <w:rtl/>
          <w:lang w:bidi="fa-IR"/>
        </w:rPr>
        <w:t>موضع ما درقبال جنبش شرق شناسی و شرق‌شناسان</w:t>
      </w:r>
    </w:p>
    <w:p w:rsidR="002500E5" w:rsidRPr="08380E5D" w:rsidRDefault="002500E5" w:rsidP="08CD45DA">
      <w:pPr>
        <w:pStyle w:val="2"/>
        <w:rPr>
          <w:rFonts w:hint="cs"/>
          <w:rtl/>
        </w:rPr>
      </w:pPr>
      <w:r>
        <w:rPr>
          <w:rtl/>
        </w:rPr>
        <w:br w:type="page"/>
      </w:r>
      <w:bookmarkStart w:id="96" w:name="_Toc225750324"/>
      <w:r w:rsidR="08605AD1">
        <w:rPr>
          <w:rFonts w:hint="cs"/>
          <w:rtl/>
        </w:rPr>
        <w:t>مبحث</w:t>
      </w:r>
      <w:r w:rsidRPr="08380E5D">
        <w:rPr>
          <w:rFonts w:hint="cs"/>
          <w:rtl/>
        </w:rPr>
        <w:t xml:space="preserve"> اول</w:t>
      </w:r>
      <w:r w:rsidR="08CD45DA">
        <w:rPr>
          <w:rFonts w:hint="cs"/>
          <w:rtl/>
        </w:rPr>
        <w:t>:</w:t>
      </w:r>
      <w:bookmarkEnd w:id="96"/>
    </w:p>
    <w:p w:rsidR="002500E5" w:rsidRPr="08380E5D" w:rsidRDefault="002500E5" w:rsidP="08CD45DA">
      <w:pPr>
        <w:pStyle w:val="2"/>
        <w:rPr>
          <w:rFonts w:hint="cs"/>
          <w:rtl/>
        </w:rPr>
      </w:pPr>
      <w:bookmarkStart w:id="97" w:name="_Toc224794202"/>
      <w:bookmarkStart w:id="98" w:name="_Toc225750325"/>
      <w:r w:rsidRPr="08380E5D">
        <w:rPr>
          <w:rFonts w:hint="cs"/>
          <w:rtl/>
        </w:rPr>
        <w:t xml:space="preserve">تعریف </w:t>
      </w:r>
      <w:r w:rsidR="08025DF9" w:rsidRPr="08380E5D">
        <w:rPr>
          <w:rFonts w:hint="cs"/>
          <w:rtl/>
        </w:rPr>
        <w:t>ش</w:t>
      </w:r>
      <w:r w:rsidRPr="08380E5D">
        <w:rPr>
          <w:rFonts w:hint="cs"/>
          <w:rtl/>
        </w:rPr>
        <w:t>ر</w:t>
      </w:r>
      <w:r w:rsidR="08025DF9" w:rsidRPr="08380E5D">
        <w:rPr>
          <w:rFonts w:hint="cs"/>
          <w:rtl/>
        </w:rPr>
        <w:t xml:space="preserve">ق </w:t>
      </w:r>
      <w:r w:rsidRPr="08380E5D">
        <w:rPr>
          <w:rFonts w:hint="cs"/>
          <w:rtl/>
        </w:rPr>
        <w:t>شناس</w:t>
      </w:r>
      <w:r w:rsidR="08025DF9" w:rsidRPr="08380E5D">
        <w:rPr>
          <w:rFonts w:hint="cs"/>
          <w:rtl/>
        </w:rPr>
        <w:t>ی</w:t>
      </w:r>
      <w:r w:rsidRPr="08380E5D">
        <w:rPr>
          <w:rFonts w:hint="cs"/>
          <w:rtl/>
        </w:rPr>
        <w:t xml:space="preserve"> در لغت و اصطلاح</w:t>
      </w:r>
      <w:bookmarkEnd w:id="97"/>
      <w:bookmarkEnd w:id="98"/>
    </w:p>
    <w:p w:rsidR="002500E5" w:rsidRDefault="002500E5" w:rsidP="08777A9A">
      <w:pPr>
        <w:ind w:firstLine="172"/>
        <w:rPr>
          <w:rFonts w:hint="cs"/>
          <w:rtl/>
          <w:lang w:bidi="fa-IR"/>
        </w:rPr>
      </w:pPr>
      <w:r w:rsidRPr="08380E5D">
        <w:rPr>
          <w:rFonts w:hint="cs"/>
          <w:rtl/>
          <w:lang w:bidi="fa-IR"/>
        </w:rPr>
        <w:t xml:space="preserve">استشراق </w:t>
      </w:r>
      <w:r w:rsidR="08206F1F" w:rsidRPr="08380E5D">
        <w:rPr>
          <w:rFonts w:hint="cs"/>
          <w:rtl/>
          <w:lang w:bidi="fa-IR"/>
        </w:rPr>
        <w:t xml:space="preserve">یا شرق شناسی </w:t>
      </w:r>
      <w:r w:rsidRPr="08380E5D">
        <w:rPr>
          <w:rFonts w:hint="cs"/>
          <w:rtl/>
          <w:lang w:bidi="fa-IR"/>
        </w:rPr>
        <w:t>در لغت</w:t>
      </w:r>
      <w:r w:rsidR="08E041FF">
        <w:rPr>
          <w:rFonts w:hint="cs"/>
          <w:rtl/>
          <w:lang w:bidi="fa-IR"/>
        </w:rPr>
        <w:t>:</w:t>
      </w:r>
      <w:r w:rsidRPr="08380E5D">
        <w:rPr>
          <w:rFonts w:hint="cs"/>
          <w:rtl/>
          <w:lang w:bidi="fa-IR"/>
        </w:rPr>
        <w:t xml:space="preserve"> استشراق از ف</w:t>
      </w:r>
      <w:r w:rsidR="08206F1F" w:rsidRPr="08380E5D">
        <w:rPr>
          <w:rFonts w:hint="cs"/>
          <w:rtl/>
          <w:lang w:bidi="fa-IR"/>
        </w:rPr>
        <w:t>ع</w:t>
      </w:r>
      <w:r w:rsidRPr="08380E5D">
        <w:rPr>
          <w:rFonts w:hint="cs"/>
          <w:rtl/>
          <w:lang w:bidi="fa-IR"/>
        </w:rPr>
        <w:t>ل «شرق» گ</w:t>
      </w:r>
      <w:r w:rsidR="08F06290">
        <w:rPr>
          <w:rFonts w:hint="cs"/>
          <w:rtl/>
          <w:lang w:bidi="fa-IR"/>
        </w:rPr>
        <w:t>رفته ‌ش</w:t>
      </w:r>
      <w:r w:rsidRPr="08380E5D">
        <w:rPr>
          <w:rFonts w:hint="cs"/>
          <w:rtl/>
          <w:lang w:bidi="fa-IR"/>
        </w:rPr>
        <w:t>د</w:t>
      </w:r>
      <w:r w:rsidR="08F06290">
        <w:rPr>
          <w:rFonts w:hint="cs"/>
          <w:rtl/>
          <w:lang w:bidi="fa-IR"/>
        </w:rPr>
        <w:t>ه است؛</w:t>
      </w:r>
      <w:r w:rsidRPr="08380E5D">
        <w:rPr>
          <w:rFonts w:hint="cs"/>
          <w:rtl/>
          <w:lang w:bidi="fa-IR"/>
        </w:rPr>
        <w:t xml:space="preserve"> شرق الشمس </w:t>
      </w:r>
      <w:r w:rsidR="08206F1F" w:rsidRPr="08380E5D">
        <w:rPr>
          <w:rFonts w:hint="cs"/>
          <w:rtl/>
          <w:lang w:bidi="fa-IR"/>
        </w:rPr>
        <w:t>یعنی</w:t>
      </w:r>
      <w:r w:rsidRPr="08380E5D">
        <w:rPr>
          <w:rFonts w:hint="cs"/>
          <w:rtl/>
          <w:lang w:bidi="fa-IR"/>
        </w:rPr>
        <w:t xml:space="preserve"> خورشید طلوع کرد، </w:t>
      </w:r>
      <w:r w:rsidR="0806296C" w:rsidRPr="08380E5D">
        <w:rPr>
          <w:rFonts w:hint="cs"/>
          <w:rtl/>
          <w:lang w:bidi="fa-IR"/>
        </w:rPr>
        <w:t>مشرق</w:t>
      </w:r>
      <w:r w:rsidR="08F06290">
        <w:rPr>
          <w:rFonts w:hint="cs"/>
          <w:rtl/>
          <w:lang w:bidi="fa-IR"/>
        </w:rPr>
        <w:t xml:space="preserve"> يعني</w:t>
      </w:r>
      <w:r w:rsidR="0806296C" w:rsidRPr="08380E5D">
        <w:rPr>
          <w:rFonts w:hint="cs"/>
          <w:rtl/>
          <w:lang w:bidi="fa-IR"/>
        </w:rPr>
        <w:t xml:space="preserve"> </w:t>
      </w:r>
      <w:r w:rsidRPr="08380E5D">
        <w:rPr>
          <w:rFonts w:hint="cs"/>
          <w:rtl/>
          <w:lang w:bidi="fa-IR"/>
        </w:rPr>
        <w:t xml:space="preserve">جایگاه طلوع، و جمع آن اشراق </w:t>
      </w:r>
      <w:r w:rsidR="0806296C" w:rsidRPr="08380E5D">
        <w:rPr>
          <w:rFonts w:hint="cs"/>
          <w:rtl/>
          <w:lang w:bidi="fa-IR"/>
        </w:rPr>
        <w:t>است.</w:t>
      </w:r>
      <w:r w:rsidRPr="08380E5D">
        <w:rPr>
          <w:rFonts w:hint="cs"/>
          <w:rtl/>
          <w:lang w:bidi="fa-IR"/>
        </w:rPr>
        <w:t xml:space="preserve"> و تشریق </w:t>
      </w:r>
      <w:r w:rsidR="0806296C" w:rsidRPr="08380E5D">
        <w:rPr>
          <w:rFonts w:hint="cs"/>
          <w:rtl/>
          <w:lang w:bidi="fa-IR"/>
        </w:rPr>
        <w:t xml:space="preserve">هم به معنی رفتن به </w:t>
      </w:r>
      <w:r w:rsidRPr="08380E5D">
        <w:rPr>
          <w:rFonts w:hint="cs"/>
          <w:rtl/>
          <w:lang w:bidi="fa-IR"/>
        </w:rPr>
        <w:t>طرف مشرق</w:t>
      </w:r>
      <w:r w:rsidR="0806296C" w:rsidRPr="08380E5D">
        <w:rPr>
          <w:rFonts w:hint="cs"/>
          <w:rtl/>
          <w:lang w:bidi="fa-IR"/>
        </w:rPr>
        <w:t xml:space="preserve"> است</w:t>
      </w:r>
      <w:r w:rsidR="088A7003">
        <w:rPr>
          <w:rFonts w:hint="cs"/>
          <w:rtl/>
          <w:lang w:bidi="fa-IR"/>
        </w:rPr>
        <w:t>،</w:t>
      </w:r>
      <w:r w:rsidRPr="08380E5D">
        <w:rPr>
          <w:rFonts w:hint="cs"/>
          <w:rtl/>
          <w:lang w:bidi="fa-IR"/>
        </w:rPr>
        <w:t xml:space="preserve"> و گفته می‌شود</w:t>
      </w:r>
      <w:r w:rsidR="08E041FF">
        <w:rPr>
          <w:rFonts w:hint="cs"/>
          <w:rtl/>
          <w:lang w:bidi="fa-IR"/>
        </w:rPr>
        <w:t>:</w:t>
      </w:r>
      <w:r w:rsidRPr="08380E5D">
        <w:rPr>
          <w:rFonts w:hint="cs"/>
          <w:rtl/>
          <w:lang w:bidi="fa-IR"/>
        </w:rPr>
        <w:t xml:space="preserve"> شتان بین المشرق و بین المغرب</w:t>
      </w:r>
      <w:r w:rsidR="08ED0092" w:rsidRPr="08380E5D">
        <w:rPr>
          <w:rFonts w:hint="cs"/>
          <w:rtl/>
          <w:lang w:bidi="fa-IR"/>
        </w:rPr>
        <w:t xml:space="preserve">: </w:t>
      </w:r>
      <w:r w:rsidRPr="08380E5D">
        <w:rPr>
          <w:rFonts w:hint="cs"/>
          <w:rtl/>
          <w:lang w:bidi="fa-IR"/>
        </w:rPr>
        <w:t>بسیار دور است فاصله بین مشرق و مغرب، و شرقوا</w:t>
      </w:r>
      <w:r w:rsidR="08E041FF">
        <w:rPr>
          <w:rFonts w:hint="cs"/>
          <w:rtl/>
          <w:lang w:bidi="fa-IR"/>
        </w:rPr>
        <w:t>:</w:t>
      </w:r>
      <w:r w:rsidRPr="08380E5D">
        <w:rPr>
          <w:rFonts w:hint="cs"/>
          <w:rtl/>
          <w:lang w:bidi="fa-IR"/>
        </w:rPr>
        <w:t xml:space="preserve"> یعنی به طرف شرق رفتند، و هر چه از جهت مشرق بیاید شرق </w:t>
      </w:r>
      <w:r w:rsidR="08F06290">
        <w:rPr>
          <w:rFonts w:hint="cs"/>
          <w:rtl/>
          <w:lang w:bidi="fa-IR"/>
        </w:rPr>
        <w:t>نامیده می‏</w:t>
      </w:r>
      <w:r w:rsidR="08ED0092" w:rsidRPr="08380E5D">
        <w:rPr>
          <w:rFonts w:hint="cs"/>
          <w:rtl/>
          <w:lang w:bidi="fa-IR"/>
        </w:rPr>
        <w:t>شود.</w:t>
      </w:r>
      <w:r w:rsidRPr="08380E5D">
        <w:rPr>
          <w:rStyle w:val="a7"/>
          <w:rFonts w:cs="B Lotus"/>
          <w:sz w:val="28"/>
          <w:szCs w:val="28"/>
          <w:rtl/>
          <w:lang w:bidi="fa-IR"/>
        </w:rPr>
        <w:footnoteReference w:id="378"/>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 </w:t>
      </w:r>
      <w:r w:rsidR="08ED0092">
        <w:rPr>
          <w:rFonts w:hint="cs"/>
          <w:rtl/>
          <w:lang w:bidi="fa-IR"/>
        </w:rPr>
        <w:t xml:space="preserve">بر این اساس فعل </w:t>
      </w:r>
      <w:r>
        <w:rPr>
          <w:rFonts w:hint="cs"/>
          <w:rtl/>
          <w:lang w:bidi="fa-IR"/>
        </w:rPr>
        <w:t xml:space="preserve">استشرق: یعنی خواستار مطالعه آنچه به شرق مربوط </w:t>
      </w:r>
      <w:r w:rsidR="08F06290">
        <w:rPr>
          <w:rFonts w:hint="cs"/>
          <w:rtl/>
          <w:lang w:bidi="fa-IR"/>
        </w:rPr>
        <w:t>شده است.</w:t>
      </w:r>
      <w:r>
        <w:rPr>
          <w:rFonts w:hint="cs"/>
          <w:rtl/>
          <w:lang w:bidi="fa-IR"/>
        </w:rPr>
        <w:t xml:space="preserve"> و الف و سین و تاء - است </w:t>
      </w:r>
      <w:r>
        <w:rPr>
          <w:rFonts w:cs="Times New Roman" w:hint="cs"/>
          <w:rtl/>
          <w:lang w:bidi="fa-IR"/>
        </w:rPr>
        <w:t>–</w:t>
      </w:r>
      <w:r>
        <w:rPr>
          <w:rFonts w:hint="cs"/>
          <w:rtl/>
          <w:lang w:bidi="fa-IR"/>
        </w:rPr>
        <w:t xml:space="preserve"> در هر فعلی باشد طلب را می‌رساند مانند استغفر</w:t>
      </w:r>
      <w:r w:rsidR="08E041FF">
        <w:rPr>
          <w:rFonts w:hint="cs"/>
          <w:rtl/>
          <w:lang w:bidi="fa-IR"/>
        </w:rPr>
        <w:t>:</w:t>
      </w:r>
      <w:r>
        <w:rPr>
          <w:rFonts w:hint="cs"/>
          <w:rtl/>
          <w:lang w:bidi="fa-IR"/>
        </w:rPr>
        <w:t xml:space="preserve"> درخواست بخشش کرد. </w:t>
      </w:r>
    </w:p>
    <w:p w:rsidR="002500E5" w:rsidRDefault="002500E5" w:rsidP="08777A9A">
      <w:pPr>
        <w:ind w:firstLine="172"/>
        <w:rPr>
          <w:rFonts w:hint="cs"/>
          <w:rtl/>
          <w:lang w:bidi="fa-IR"/>
        </w:rPr>
      </w:pPr>
      <w:r>
        <w:rPr>
          <w:rFonts w:hint="cs"/>
          <w:rtl/>
          <w:lang w:bidi="fa-IR"/>
        </w:rPr>
        <w:t>استشراق در اصطلاح</w:t>
      </w:r>
      <w:r w:rsidR="08E041FF">
        <w:rPr>
          <w:rFonts w:hint="cs"/>
          <w:rtl/>
          <w:lang w:bidi="fa-IR"/>
        </w:rPr>
        <w:t>:</w:t>
      </w:r>
      <w:r>
        <w:rPr>
          <w:rFonts w:hint="cs"/>
          <w:rtl/>
          <w:lang w:bidi="fa-IR"/>
        </w:rPr>
        <w:t xml:space="preserve"> علم شرق‌شناسی، یا علم </w:t>
      </w:r>
      <w:r w:rsidR="086D286F">
        <w:rPr>
          <w:rFonts w:hint="cs"/>
          <w:rtl/>
          <w:lang w:bidi="fa-IR"/>
        </w:rPr>
        <w:t xml:space="preserve">عالم </w:t>
      </w:r>
      <w:r>
        <w:rPr>
          <w:rFonts w:hint="cs"/>
          <w:rtl/>
          <w:lang w:bidi="fa-IR"/>
        </w:rPr>
        <w:t xml:space="preserve">شرق است. و </w:t>
      </w:r>
      <w:r w:rsidR="086D286F">
        <w:rPr>
          <w:rFonts w:hint="cs"/>
          <w:rtl/>
          <w:lang w:bidi="fa-IR"/>
        </w:rPr>
        <w:t xml:space="preserve">این </w:t>
      </w:r>
      <w:r>
        <w:rPr>
          <w:rFonts w:hint="cs"/>
          <w:rtl/>
          <w:lang w:bidi="fa-IR"/>
        </w:rPr>
        <w:t>تعبیری است که غربی‌ها به مطالعات</w:t>
      </w:r>
      <w:r w:rsidR="086D286F">
        <w:rPr>
          <w:rFonts w:hint="cs"/>
          <w:rtl/>
          <w:lang w:bidi="fa-IR"/>
        </w:rPr>
        <w:t>ی</w:t>
      </w:r>
      <w:r>
        <w:rPr>
          <w:rFonts w:hint="cs"/>
          <w:rtl/>
          <w:lang w:bidi="fa-IR"/>
        </w:rPr>
        <w:t xml:space="preserve"> که به شرق ارتباط دارد اطلاق کرده‌اند، </w:t>
      </w:r>
      <w:r w:rsidR="086D286F">
        <w:rPr>
          <w:rFonts w:hint="cs"/>
          <w:rtl/>
          <w:lang w:bidi="fa-IR"/>
        </w:rPr>
        <w:t xml:space="preserve">یعنی </w:t>
      </w:r>
      <w:r>
        <w:rPr>
          <w:rFonts w:hint="cs"/>
          <w:rtl/>
          <w:lang w:bidi="fa-IR"/>
        </w:rPr>
        <w:t xml:space="preserve">به </w:t>
      </w:r>
      <w:r w:rsidR="086D286F">
        <w:rPr>
          <w:rFonts w:hint="cs"/>
          <w:rtl/>
          <w:lang w:bidi="fa-IR"/>
        </w:rPr>
        <w:t xml:space="preserve">مطالعات </w:t>
      </w:r>
      <w:r>
        <w:rPr>
          <w:rFonts w:hint="cs"/>
          <w:rtl/>
          <w:lang w:bidi="fa-IR"/>
        </w:rPr>
        <w:t>قومیت‌ها، تاریخ آنها،</w:t>
      </w:r>
      <w:r w:rsidR="08F30C44">
        <w:rPr>
          <w:rFonts w:hint="cs"/>
          <w:rtl/>
          <w:lang w:bidi="fa-IR"/>
        </w:rPr>
        <w:t xml:space="preserve"> </w:t>
      </w:r>
      <w:r>
        <w:rPr>
          <w:rFonts w:hint="cs"/>
          <w:rtl/>
          <w:lang w:bidi="fa-IR"/>
        </w:rPr>
        <w:t xml:space="preserve">آیین‌ها، زبان‌ها و وضعیت جامعه، و کشورها، و جغرافیا و تمدن آنها، و هر چه که به مردم شرق مربوط می‌شود و این معنی </w:t>
      </w:r>
      <w:r w:rsidR="086D286F">
        <w:rPr>
          <w:rFonts w:hint="cs"/>
          <w:rtl/>
          <w:lang w:bidi="fa-IR"/>
        </w:rPr>
        <w:t>کل</w:t>
      </w:r>
      <w:r>
        <w:rPr>
          <w:rFonts w:hint="cs"/>
          <w:rtl/>
          <w:lang w:bidi="fa-IR"/>
        </w:rPr>
        <w:t xml:space="preserve">ی استشراق می‌باشد. </w:t>
      </w:r>
    </w:p>
    <w:p w:rsidR="002500E5" w:rsidRDefault="08F30C44" w:rsidP="08777A9A">
      <w:pPr>
        <w:ind w:firstLine="172"/>
        <w:rPr>
          <w:rFonts w:hint="cs"/>
          <w:rtl/>
          <w:lang w:bidi="fa-IR"/>
        </w:rPr>
      </w:pPr>
      <w:r>
        <w:rPr>
          <w:rFonts w:hint="cs"/>
          <w:rtl/>
          <w:lang w:bidi="fa-IR"/>
        </w:rPr>
        <w:t xml:space="preserve"> </w:t>
      </w:r>
      <w:r w:rsidR="002500E5">
        <w:rPr>
          <w:rFonts w:hint="cs"/>
          <w:rtl/>
          <w:lang w:bidi="fa-IR"/>
        </w:rPr>
        <w:t xml:space="preserve">معنی ویژه </w:t>
      </w:r>
      <w:r w:rsidR="08BB09BC">
        <w:rPr>
          <w:rFonts w:hint="cs"/>
          <w:rtl/>
          <w:lang w:bidi="fa-IR"/>
        </w:rPr>
        <w:t xml:space="preserve">دیگری هم دارد </w:t>
      </w:r>
      <w:r w:rsidR="002500E5">
        <w:rPr>
          <w:rFonts w:hint="cs"/>
          <w:rtl/>
          <w:lang w:bidi="fa-IR"/>
        </w:rPr>
        <w:t>که هدف اساسی غربی‌هاست، و آن</w:t>
      </w:r>
      <w:r w:rsidR="08E041FF">
        <w:rPr>
          <w:rFonts w:hint="cs"/>
          <w:rtl/>
          <w:lang w:bidi="fa-IR"/>
        </w:rPr>
        <w:t>:</w:t>
      </w:r>
      <w:r w:rsidR="002500E5">
        <w:rPr>
          <w:rFonts w:hint="cs"/>
          <w:rtl/>
          <w:lang w:bidi="fa-IR"/>
        </w:rPr>
        <w:t xml:space="preserve"> </w:t>
      </w:r>
      <w:r w:rsidR="08F06290">
        <w:rPr>
          <w:rFonts w:hint="cs"/>
          <w:rtl/>
          <w:lang w:bidi="fa-IR"/>
        </w:rPr>
        <w:t xml:space="preserve">از یک جهت </w:t>
      </w:r>
      <w:r w:rsidR="002500E5">
        <w:rPr>
          <w:rFonts w:hint="cs"/>
          <w:rtl/>
          <w:lang w:bidi="fa-IR"/>
        </w:rPr>
        <w:t>مطالعه اسلام و ملت‌های اسلامی</w:t>
      </w:r>
      <w:r w:rsidR="08BB09BC">
        <w:rPr>
          <w:rFonts w:hint="cs"/>
          <w:rtl/>
          <w:lang w:bidi="fa-IR"/>
        </w:rPr>
        <w:t xml:space="preserve"> در جهت خدمت </w:t>
      </w:r>
      <w:r w:rsidR="002500E5">
        <w:rPr>
          <w:rFonts w:hint="cs"/>
          <w:rtl/>
          <w:lang w:bidi="fa-IR"/>
        </w:rPr>
        <w:t xml:space="preserve">به </w:t>
      </w:r>
      <w:r w:rsidR="08BB09BC">
        <w:rPr>
          <w:rFonts w:hint="cs"/>
          <w:rtl/>
          <w:lang w:bidi="fa-IR"/>
        </w:rPr>
        <w:t>ا</w:t>
      </w:r>
      <w:r w:rsidR="002500E5">
        <w:rPr>
          <w:rFonts w:hint="cs"/>
          <w:rtl/>
          <w:lang w:bidi="fa-IR"/>
        </w:rPr>
        <w:t>هد</w:t>
      </w:r>
      <w:r w:rsidR="08BB09BC">
        <w:rPr>
          <w:rFonts w:hint="cs"/>
          <w:rtl/>
          <w:lang w:bidi="fa-IR"/>
        </w:rPr>
        <w:t>ا</w:t>
      </w:r>
      <w:r w:rsidR="002500E5">
        <w:rPr>
          <w:rFonts w:hint="cs"/>
          <w:rtl/>
          <w:lang w:bidi="fa-IR"/>
        </w:rPr>
        <w:t xml:space="preserve">ف‌ تبشیری </w:t>
      </w:r>
      <w:r w:rsidR="08BB09BC">
        <w:rPr>
          <w:rFonts w:hint="cs"/>
          <w:rtl/>
          <w:lang w:bidi="fa-IR"/>
        </w:rPr>
        <w:t xml:space="preserve">و تبلیغی </w:t>
      </w:r>
      <w:r w:rsidR="002500E5">
        <w:rPr>
          <w:rFonts w:hint="cs"/>
          <w:rtl/>
          <w:lang w:bidi="fa-IR"/>
        </w:rPr>
        <w:t>خود</w:t>
      </w:r>
      <w:r w:rsidR="08BB09BC">
        <w:rPr>
          <w:rFonts w:hint="cs"/>
          <w:rtl/>
          <w:lang w:bidi="fa-IR"/>
        </w:rPr>
        <w:t>شان است</w:t>
      </w:r>
      <w:r w:rsidR="002500E5">
        <w:rPr>
          <w:rFonts w:hint="cs"/>
          <w:rtl/>
          <w:lang w:bidi="fa-IR"/>
        </w:rPr>
        <w:t xml:space="preserve"> و از جهت دیگر خدمت به </w:t>
      </w:r>
      <w:r w:rsidR="08BB09BC">
        <w:rPr>
          <w:rFonts w:hint="cs"/>
          <w:rtl/>
          <w:lang w:bidi="fa-IR"/>
        </w:rPr>
        <w:t xml:space="preserve">پروسه </w:t>
      </w:r>
      <w:r w:rsidR="002500E5">
        <w:rPr>
          <w:rFonts w:hint="cs"/>
          <w:rtl/>
          <w:lang w:bidi="fa-IR"/>
        </w:rPr>
        <w:t>استعمار غربی در کشورهای اسلامی</w:t>
      </w:r>
      <w:r w:rsidR="08BB09BC">
        <w:rPr>
          <w:rFonts w:hint="cs"/>
          <w:rtl/>
          <w:lang w:bidi="fa-IR"/>
        </w:rPr>
        <w:t xml:space="preserve"> است.</w:t>
      </w:r>
      <w:r w:rsidR="002500E5">
        <w:rPr>
          <w:rFonts w:hint="cs"/>
          <w:rtl/>
          <w:lang w:bidi="fa-IR"/>
        </w:rPr>
        <w:t xml:space="preserve"> </w:t>
      </w:r>
      <w:r w:rsidR="08BB09BC">
        <w:rPr>
          <w:rFonts w:hint="cs"/>
          <w:rtl/>
          <w:lang w:bidi="fa-IR"/>
        </w:rPr>
        <w:t>به علاوه انجام</w:t>
      </w:r>
      <w:r w:rsidR="002500E5">
        <w:rPr>
          <w:rFonts w:hint="cs"/>
          <w:rtl/>
          <w:lang w:bidi="fa-IR"/>
        </w:rPr>
        <w:t xml:space="preserve"> مطالعات لازم جهت مبارزه با اسلام و نابود کردن امت اسلامی.</w:t>
      </w:r>
      <w:r w:rsidR="002500E5" w:rsidRPr="00C60D3F">
        <w:rPr>
          <w:rStyle w:val="a7"/>
          <w:rFonts w:cs="B Lotus"/>
          <w:sz w:val="28"/>
          <w:szCs w:val="28"/>
          <w:rtl/>
          <w:lang w:bidi="fa-IR"/>
        </w:rPr>
        <w:footnoteReference w:id="379"/>
      </w:r>
    </w:p>
    <w:p w:rsidR="002500E5" w:rsidRDefault="002500E5" w:rsidP="08777A9A">
      <w:pPr>
        <w:ind w:firstLine="172"/>
        <w:rPr>
          <w:rFonts w:hint="cs"/>
          <w:rtl/>
          <w:lang w:bidi="fa-IR"/>
        </w:rPr>
      </w:pPr>
      <w:r>
        <w:rPr>
          <w:rFonts w:hint="cs"/>
          <w:rtl/>
          <w:lang w:bidi="fa-IR"/>
        </w:rPr>
        <w:t xml:space="preserve"> آنچه در اینجا مورد نظر ماست </w:t>
      </w:r>
      <w:r w:rsidR="08BB09BC">
        <w:rPr>
          <w:rFonts w:hint="cs"/>
          <w:rtl/>
          <w:lang w:bidi="fa-IR"/>
        </w:rPr>
        <w:t>هم</w:t>
      </w:r>
      <w:r>
        <w:rPr>
          <w:rFonts w:hint="cs"/>
          <w:rtl/>
          <w:lang w:bidi="fa-IR"/>
        </w:rPr>
        <w:t xml:space="preserve">ین معنی خاص استشراق است، </w:t>
      </w:r>
      <w:r w:rsidR="08BB09BC">
        <w:rPr>
          <w:rFonts w:hint="cs"/>
          <w:rtl/>
          <w:lang w:bidi="fa-IR"/>
        </w:rPr>
        <w:t>که</w:t>
      </w:r>
      <w:r>
        <w:rPr>
          <w:rFonts w:hint="cs"/>
          <w:rtl/>
          <w:lang w:bidi="fa-IR"/>
        </w:rPr>
        <w:t xml:space="preserve"> در جهان عربی </w:t>
      </w:r>
      <w:r w:rsidR="08BB09BC">
        <w:rPr>
          <w:rFonts w:hint="cs"/>
          <w:rtl/>
          <w:lang w:bidi="fa-IR"/>
        </w:rPr>
        <w:t xml:space="preserve">و </w:t>
      </w:r>
      <w:r>
        <w:rPr>
          <w:rFonts w:hint="cs"/>
          <w:rtl/>
          <w:lang w:bidi="fa-IR"/>
        </w:rPr>
        <w:t xml:space="preserve">اسلامی هنگام گفتن واژه استشراق یا مستشرق ذهن متوجه آن می‌شود، و در تألیفات خود خاورشناسان (مستشرقین) </w:t>
      </w:r>
      <w:r w:rsidR="08BB09BC">
        <w:rPr>
          <w:rFonts w:hint="cs"/>
          <w:rtl/>
          <w:lang w:bidi="fa-IR"/>
        </w:rPr>
        <w:t xml:space="preserve">هم </w:t>
      </w:r>
      <w:r>
        <w:rPr>
          <w:rFonts w:hint="cs"/>
          <w:rtl/>
          <w:lang w:bidi="fa-IR"/>
        </w:rPr>
        <w:t xml:space="preserve">مشهور و </w:t>
      </w:r>
      <w:r w:rsidR="08BB09BC">
        <w:rPr>
          <w:rFonts w:hint="cs"/>
          <w:rtl/>
          <w:lang w:bidi="fa-IR"/>
        </w:rPr>
        <w:t>مل</w:t>
      </w:r>
      <w:r>
        <w:rPr>
          <w:rFonts w:hint="cs"/>
          <w:rtl/>
          <w:lang w:bidi="fa-IR"/>
        </w:rPr>
        <w:t>ح</w:t>
      </w:r>
      <w:r w:rsidR="08BB09BC">
        <w:rPr>
          <w:rFonts w:hint="cs"/>
          <w:rtl/>
          <w:lang w:bidi="fa-IR"/>
        </w:rPr>
        <w:t>و</w:t>
      </w:r>
      <w:r>
        <w:rPr>
          <w:rFonts w:hint="cs"/>
          <w:rtl/>
          <w:lang w:bidi="fa-IR"/>
        </w:rPr>
        <w:t xml:space="preserve">ظ </w:t>
      </w:r>
      <w:r w:rsidR="08BB09BC">
        <w:rPr>
          <w:rFonts w:hint="cs"/>
          <w:rtl/>
          <w:lang w:bidi="fa-IR"/>
        </w:rPr>
        <w:t>بو</w:t>
      </w:r>
      <w:r>
        <w:rPr>
          <w:rFonts w:hint="cs"/>
          <w:rtl/>
          <w:lang w:bidi="fa-IR"/>
        </w:rPr>
        <w:t>ده است.</w:t>
      </w:r>
      <w:r w:rsidRPr="00C60D3F">
        <w:rPr>
          <w:rStyle w:val="a7"/>
          <w:rFonts w:cs="B Lotus"/>
          <w:sz w:val="28"/>
          <w:szCs w:val="28"/>
          <w:rtl/>
          <w:lang w:bidi="fa-IR"/>
        </w:rPr>
        <w:footnoteReference w:id="380"/>
      </w:r>
    </w:p>
    <w:p w:rsidR="002500E5" w:rsidRDefault="085A2E25" w:rsidP="08777A9A">
      <w:pPr>
        <w:ind w:firstLine="172"/>
        <w:rPr>
          <w:rFonts w:hint="cs"/>
          <w:rtl/>
          <w:lang w:bidi="fa-IR"/>
        </w:rPr>
      </w:pPr>
      <w:r>
        <w:rPr>
          <w:rFonts w:hint="cs"/>
          <w:rtl/>
          <w:lang w:bidi="fa-IR"/>
        </w:rPr>
        <w:t xml:space="preserve">شرق </w:t>
      </w:r>
      <w:r w:rsidR="002500E5">
        <w:rPr>
          <w:rFonts w:hint="cs"/>
          <w:rtl/>
          <w:lang w:bidi="fa-IR"/>
        </w:rPr>
        <w:t xml:space="preserve">شناسان (مستشرقین) </w:t>
      </w:r>
      <w:r>
        <w:rPr>
          <w:rFonts w:hint="cs"/>
          <w:rtl/>
          <w:lang w:bidi="fa-IR"/>
        </w:rPr>
        <w:t>هم</w:t>
      </w:r>
      <w:r w:rsidR="08E041FF">
        <w:rPr>
          <w:rFonts w:hint="cs"/>
          <w:rtl/>
          <w:lang w:bidi="fa-IR"/>
        </w:rPr>
        <w:t>:</w:t>
      </w:r>
      <w:r w:rsidR="002500E5">
        <w:rPr>
          <w:rFonts w:hint="cs"/>
          <w:rtl/>
          <w:lang w:bidi="fa-IR"/>
        </w:rPr>
        <w:t xml:space="preserve"> </w:t>
      </w:r>
      <w:r>
        <w:rPr>
          <w:rFonts w:hint="cs"/>
          <w:rtl/>
          <w:lang w:bidi="fa-IR"/>
        </w:rPr>
        <w:t xml:space="preserve">غیرشرقیانی </w:t>
      </w:r>
      <w:r w:rsidR="002500E5">
        <w:rPr>
          <w:rFonts w:hint="cs"/>
          <w:rtl/>
          <w:lang w:bidi="fa-IR"/>
        </w:rPr>
        <w:t xml:space="preserve">هستند که این مطالعات را انجام می‌دهند </w:t>
      </w:r>
      <w:r>
        <w:rPr>
          <w:rFonts w:hint="cs"/>
          <w:rtl/>
          <w:lang w:bidi="fa-IR"/>
        </w:rPr>
        <w:t xml:space="preserve">و نتیجه </w:t>
      </w:r>
      <w:r w:rsidR="002500E5">
        <w:rPr>
          <w:rFonts w:hint="cs"/>
          <w:rtl/>
          <w:lang w:bidi="fa-IR"/>
        </w:rPr>
        <w:t xml:space="preserve">مطالعات و تحقیقات خود را </w:t>
      </w:r>
      <w:r>
        <w:rPr>
          <w:rFonts w:hint="cs"/>
          <w:rtl/>
          <w:lang w:bidi="fa-IR"/>
        </w:rPr>
        <w:t xml:space="preserve">یا برای انجام اهداف تبشیری مسیحی </w:t>
      </w:r>
      <w:r w:rsidR="002500E5">
        <w:rPr>
          <w:rFonts w:hint="cs"/>
          <w:rtl/>
          <w:lang w:bidi="fa-IR"/>
        </w:rPr>
        <w:t xml:space="preserve">در اختیار مبشران قرار می‌دهندو یا در اختیار نمایندگی‌های استعماری قرار می‌دهند </w:t>
      </w:r>
      <w:r>
        <w:rPr>
          <w:rFonts w:hint="cs"/>
          <w:rtl/>
          <w:lang w:bidi="fa-IR"/>
        </w:rPr>
        <w:t>تا</w:t>
      </w:r>
      <w:r w:rsidR="002500E5">
        <w:rPr>
          <w:rFonts w:hint="cs"/>
          <w:rtl/>
          <w:lang w:bidi="fa-IR"/>
        </w:rPr>
        <w:t xml:space="preserve"> به اهداف استعماریشان برسند. </w:t>
      </w:r>
    </w:p>
    <w:p w:rsidR="002500E5" w:rsidRDefault="08F30C44" w:rsidP="08777A9A">
      <w:pPr>
        <w:ind w:firstLine="172"/>
        <w:rPr>
          <w:rFonts w:hint="cs"/>
          <w:rtl/>
          <w:lang w:bidi="fa-IR"/>
        </w:rPr>
      </w:pPr>
      <w:r>
        <w:rPr>
          <w:rFonts w:hint="cs"/>
          <w:rtl/>
          <w:lang w:bidi="fa-IR"/>
        </w:rPr>
        <w:t xml:space="preserve"> </w:t>
      </w:r>
      <w:r w:rsidR="002500E5">
        <w:rPr>
          <w:rFonts w:hint="cs"/>
          <w:rtl/>
          <w:lang w:bidi="fa-IR"/>
        </w:rPr>
        <w:t xml:space="preserve">همگام با </w:t>
      </w:r>
      <w:r w:rsidR="089809AD">
        <w:rPr>
          <w:rFonts w:hint="cs"/>
          <w:rtl/>
          <w:lang w:bidi="fa-IR"/>
        </w:rPr>
        <w:t xml:space="preserve">این </w:t>
      </w:r>
      <w:r w:rsidR="002500E5">
        <w:rPr>
          <w:rFonts w:hint="cs"/>
          <w:rtl/>
          <w:lang w:bidi="fa-IR"/>
        </w:rPr>
        <w:t>مطالعات و تحقیقات هدفمند خاورشناسان در راستای اهداف تبشی</w:t>
      </w:r>
      <w:r w:rsidR="08F65CDB">
        <w:rPr>
          <w:rFonts w:hint="cs"/>
          <w:rtl/>
          <w:lang w:bidi="fa-IR"/>
        </w:rPr>
        <w:t>ر</w:t>
      </w:r>
      <w:r w:rsidR="002500E5">
        <w:rPr>
          <w:rFonts w:hint="cs"/>
          <w:rtl/>
          <w:lang w:bidi="fa-IR"/>
        </w:rPr>
        <w:t xml:space="preserve">ی و استعماری، گروهی از دوستداران علم </w:t>
      </w:r>
      <w:r w:rsidR="089809AD">
        <w:rPr>
          <w:rFonts w:hint="cs"/>
          <w:rtl/>
          <w:lang w:bidi="fa-IR"/>
        </w:rPr>
        <w:t xml:space="preserve">هم </w:t>
      </w:r>
      <w:r w:rsidR="002500E5">
        <w:rPr>
          <w:rFonts w:hint="cs"/>
          <w:rtl/>
          <w:lang w:bidi="fa-IR"/>
        </w:rPr>
        <w:t>تحقیقات شرق</w:t>
      </w:r>
      <w:r w:rsidR="002500E5">
        <w:rPr>
          <w:rFonts w:hint="eastAsia"/>
          <w:rtl/>
          <w:lang w:bidi="fa-IR"/>
        </w:rPr>
        <w:t>‌</w:t>
      </w:r>
      <w:r w:rsidR="002500E5">
        <w:rPr>
          <w:rFonts w:hint="cs"/>
          <w:rtl/>
          <w:lang w:bidi="fa-IR"/>
        </w:rPr>
        <w:t>شناسی بی‌طرفان</w:t>
      </w:r>
      <w:r w:rsidR="089809AD">
        <w:rPr>
          <w:rFonts w:hint="cs"/>
          <w:rtl/>
          <w:lang w:bidi="fa-IR"/>
        </w:rPr>
        <w:t>ه</w:t>
      </w:r>
      <w:r w:rsidR="002500E5">
        <w:rPr>
          <w:rFonts w:hint="cs"/>
          <w:rtl/>
          <w:lang w:bidi="fa-IR"/>
        </w:rPr>
        <w:t xml:space="preserve"> </w:t>
      </w:r>
      <w:r w:rsidR="089809AD">
        <w:rPr>
          <w:rFonts w:hint="cs"/>
          <w:rtl/>
          <w:lang w:bidi="fa-IR"/>
        </w:rPr>
        <w:t xml:space="preserve">و </w:t>
      </w:r>
      <w:r w:rsidR="002500E5">
        <w:rPr>
          <w:rFonts w:hint="cs"/>
          <w:rtl/>
          <w:lang w:bidi="fa-IR"/>
        </w:rPr>
        <w:t xml:space="preserve">فارغ از تبشیر و استعمار انجام داده‌اند، </w:t>
      </w:r>
      <w:r w:rsidR="089809AD">
        <w:rPr>
          <w:rFonts w:hint="cs"/>
          <w:rtl/>
          <w:lang w:bidi="fa-IR"/>
        </w:rPr>
        <w:t xml:space="preserve">که </w:t>
      </w:r>
      <w:r w:rsidR="002500E5">
        <w:rPr>
          <w:rFonts w:hint="cs"/>
          <w:rtl/>
          <w:lang w:bidi="fa-IR"/>
        </w:rPr>
        <w:t>بعض</w:t>
      </w:r>
      <w:r w:rsidR="089809AD">
        <w:rPr>
          <w:rFonts w:hint="cs"/>
          <w:rtl/>
          <w:lang w:bidi="fa-IR"/>
        </w:rPr>
        <w:t>ا</w:t>
      </w:r>
      <w:r w:rsidR="002500E5">
        <w:rPr>
          <w:rFonts w:hint="cs"/>
          <w:rtl/>
          <w:lang w:bidi="fa-IR"/>
        </w:rPr>
        <w:t xml:space="preserve"> </w:t>
      </w:r>
      <w:r w:rsidR="089809AD">
        <w:rPr>
          <w:rFonts w:hint="cs"/>
          <w:rtl/>
          <w:lang w:bidi="fa-IR"/>
        </w:rPr>
        <w:t>در</w:t>
      </w:r>
      <w:r w:rsidR="002500E5">
        <w:rPr>
          <w:rFonts w:hint="cs"/>
          <w:rtl/>
          <w:lang w:bidi="fa-IR"/>
        </w:rPr>
        <w:t xml:space="preserve"> کشف </w:t>
      </w:r>
      <w:r w:rsidR="089809AD">
        <w:rPr>
          <w:rFonts w:hint="cs"/>
          <w:rtl/>
          <w:lang w:bidi="fa-IR"/>
        </w:rPr>
        <w:t xml:space="preserve">و بررسی </w:t>
      </w:r>
      <w:r w:rsidR="002500E5">
        <w:rPr>
          <w:rFonts w:hint="cs"/>
          <w:rtl/>
          <w:lang w:bidi="fa-IR"/>
        </w:rPr>
        <w:t xml:space="preserve">حقیقت </w:t>
      </w:r>
      <w:r w:rsidR="089809AD">
        <w:rPr>
          <w:rFonts w:hint="cs"/>
          <w:rtl/>
          <w:lang w:bidi="fa-IR"/>
        </w:rPr>
        <w:t xml:space="preserve">امور </w:t>
      </w:r>
      <w:r w:rsidR="002500E5">
        <w:rPr>
          <w:rFonts w:hint="cs"/>
          <w:rtl/>
          <w:lang w:bidi="fa-IR"/>
        </w:rPr>
        <w:t xml:space="preserve">بسیار امین و منصفانه </w:t>
      </w:r>
      <w:r w:rsidR="089809AD">
        <w:rPr>
          <w:rFonts w:hint="cs"/>
          <w:rtl/>
          <w:lang w:bidi="fa-IR"/>
        </w:rPr>
        <w:t xml:space="preserve">عمل </w:t>
      </w:r>
      <w:r w:rsidR="002500E5">
        <w:rPr>
          <w:rFonts w:hint="cs"/>
          <w:rtl/>
          <w:lang w:bidi="fa-IR"/>
        </w:rPr>
        <w:t>کرده‌اند، حتی بعضی از این منصفان از اسلام و تمدن اسلامی متأثر شده و مسلمان شده‌اند.</w:t>
      </w:r>
      <w:r w:rsidR="002500E5" w:rsidRPr="00C60D3F">
        <w:rPr>
          <w:rStyle w:val="a7"/>
          <w:rFonts w:cs="B Lotus"/>
          <w:sz w:val="28"/>
          <w:szCs w:val="28"/>
          <w:rtl/>
          <w:lang w:bidi="fa-IR"/>
        </w:rPr>
        <w:footnoteReference w:id="381"/>
      </w:r>
    </w:p>
    <w:p w:rsidR="002500E5" w:rsidRDefault="08F30C44" w:rsidP="08777A9A">
      <w:pPr>
        <w:ind w:firstLine="172"/>
        <w:rPr>
          <w:rFonts w:hint="cs"/>
          <w:rtl/>
          <w:lang w:bidi="fa-IR"/>
        </w:rPr>
      </w:pPr>
      <w:r>
        <w:rPr>
          <w:rFonts w:hint="cs"/>
          <w:rtl/>
          <w:lang w:bidi="fa-IR"/>
        </w:rPr>
        <w:t xml:space="preserve"> </w:t>
      </w:r>
      <w:r w:rsidR="089809AD">
        <w:rPr>
          <w:rFonts w:hint="cs"/>
          <w:rtl/>
          <w:lang w:bidi="fa-IR"/>
        </w:rPr>
        <w:t xml:space="preserve">اما آنچه در آن </w:t>
      </w:r>
      <w:r w:rsidR="002500E5">
        <w:rPr>
          <w:rFonts w:hint="cs"/>
          <w:rtl/>
          <w:lang w:bidi="fa-IR"/>
        </w:rPr>
        <w:t xml:space="preserve">جای </w:t>
      </w:r>
      <w:r w:rsidR="089809AD">
        <w:rPr>
          <w:rFonts w:hint="cs"/>
          <w:rtl/>
          <w:lang w:bidi="fa-IR"/>
        </w:rPr>
        <w:t xml:space="preserve">هیچ </w:t>
      </w:r>
      <w:r w:rsidR="002500E5">
        <w:rPr>
          <w:rFonts w:hint="cs"/>
          <w:rtl/>
          <w:lang w:bidi="fa-IR"/>
        </w:rPr>
        <w:t>شک</w:t>
      </w:r>
      <w:r w:rsidR="089809AD">
        <w:rPr>
          <w:rFonts w:hint="cs"/>
          <w:rtl/>
          <w:lang w:bidi="fa-IR"/>
        </w:rPr>
        <w:t>ی</w:t>
      </w:r>
      <w:r w:rsidR="002500E5">
        <w:rPr>
          <w:rFonts w:hint="cs"/>
          <w:rtl/>
          <w:lang w:bidi="fa-IR"/>
        </w:rPr>
        <w:t xml:space="preserve"> نیست </w:t>
      </w:r>
      <w:r w:rsidR="089809AD">
        <w:rPr>
          <w:rFonts w:hint="cs"/>
          <w:rtl/>
          <w:lang w:bidi="fa-IR"/>
        </w:rPr>
        <w:t>این</w:t>
      </w:r>
      <w:r w:rsidR="002500E5">
        <w:rPr>
          <w:rFonts w:hint="cs"/>
          <w:rtl/>
          <w:lang w:bidi="fa-IR"/>
        </w:rPr>
        <w:t xml:space="preserve">که شرق‌شناسی بیشترین تأثیر را در </w:t>
      </w:r>
      <w:r w:rsidR="089809AD">
        <w:rPr>
          <w:rFonts w:hint="cs"/>
          <w:rtl/>
          <w:lang w:bidi="fa-IR"/>
        </w:rPr>
        <w:t xml:space="preserve">ایجاد تصورات </w:t>
      </w:r>
      <w:r w:rsidR="002500E5">
        <w:rPr>
          <w:rFonts w:hint="cs"/>
          <w:rtl/>
          <w:lang w:bidi="fa-IR"/>
        </w:rPr>
        <w:t>اروپا</w:t>
      </w:r>
      <w:r w:rsidR="089809AD">
        <w:rPr>
          <w:rFonts w:hint="cs"/>
          <w:rtl/>
          <w:lang w:bidi="fa-IR"/>
        </w:rPr>
        <w:t>ی</w:t>
      </w:r>
      <w:r w:rsidR="002500E5">
        <w:rPr>
          <w:rFonts w:hint="cs"/>
          <w:rtl/>
          <w:lang w:bidi="fa-IR"/>
        </w:rPr>
        <w:t xml:space="preserve">ی از اسلام و </w:t>
      </w:r>
      <w:r w:rsidR="08155B9B">
        <w:rPr>
          <w:rFonts w:hint="cs"/>
          <w:rtl/>
          <w:lang w:bidi="fa-IR"/>
        </w:rPr>
        <w:t>ام</w:t>
      </w:r>
      <w:r w:rsidR="002500E5">
        <w:rPr>
          <w:rFonts w:hint="cs"/>
          <w:rtl/>
          <w:lang w:bidi="fa-IR"/>
        </w:rPr>
        <w:t>ت اسلامی و در ایجاد نگرش و موضع غربی</w:t>
      </w:r>
      <w:r w:rsidR="08155B9B">
        <w:rPr>
          <w:rFonts w:hint="cs"/>
          <w:rtl/>
          <w:lang w:bidi="fa-IR"/>
        </w:rPr>
        <w:t>ها</w:t>
      </w:r>
      <w:r w:rsidR="002500E5">
        <w:rPr>
          <w:rFonts w:hint="cs"/>
          <w:rtl/>
          <w:lang w:bidi="fa-IR"/>
        </w:rPr>
        <w:t xml:space="preserve"> بر ضد اسلام در طول قرن‌ها متعدد و </w:t>
      </w:r>
      <w:r w:rsidR="08155B9B">
        <w:rPr>
          <w:rFonts w:hint="cs"/>
          <w:rtl/>
          <w:lang w:bidi="fa-IR"/>
        </w:rPr>
        <w:t xml:space="preserve">در </w:t>
      </w:r>
      <w:r w:rsidR="002500E5">
        <w:rPr>
          <w:rFonts w:hint="cs"/>
          <w:rtl/>
          <w:lang w:bidi="fa-IR"/>
        </w:rPr>
        <w:t xml:space="preserve">عصر کنونی </w:t>
      </w:r>
      <w:r w:rsidR="08155B9B">
        <w:rPr>
          <w:rFonts w:hint="cs"/>
          <w:rtl/>
          <w:lang w:bidi="fa-IR"/>
        </w:rPr>
        <w:t xml:space="preserve">ما داشته است. </w:t>
      </w:r>
      <w:r w:rsidR="002500E5" w:rsidRPr="00C60D3F">
        <w:rPr>
          <w:rStyle w:val="a7"/>
          <w:rFonts w:cs="B Lotus"/>
          <w:sz w:val="28"/>
          <w:szCs w:val="28"/>
          <w:rtl/>
          <w:lang w:bidi="fa-IR"/>
        </w:rPr>
        <w:footnoteReference w:id="382"/>
      </w:r>
      <w:r w:rsidR="002500E5">
        <w:rPr>
          <w:rFonts w:hint="cs"/>
          <w:rtl/>
          <w:lang w:bidi="fa-IR"/>
        </w:rPr>
        <w:t xml:space="preserve"> </w:t>
      </w:r>
    </w:p>
    <w:p w:rsidR="086F59D0" w:rsidRDefault="08F06290" w:rsidP="08777A9A">
      <w:pPr>
        <w:ind w:firstLine="172"/>
        <w:rPr>
          <w:rFonts w:hint="cs"/>
          <w:rtl/>
          <w:lang w:bidi="fa-IR"/>
        </w:rPr>
      </w:pPr>
      <w:r>
        <w:rPr>
          <w:rFonts w:hint="cs"/>
          <w:rtl/>
          <w:lang w:bidi="fa-IR"/>
        </w:rPr>
        <w:t>استشراق با تعریف ویژه‏اي</w:t>
      </w:r>
      <w:r w:rsidR="002500E5">
        <w:rPr>
          <w:rFonts w:hint="cs"/>
          <w:rtl/>
          <w:lang w:bidi="fa-IR"/>
        </w:rPr>
        <w:t xml:space="preserve"> که گذشت، </w:t>
      </w:r>
      <w:r w:rsidR="08D61A31">
        <w:rPr>
          <w:rFonts w:hint="cs"/>
          <w:rtl/>
          <w:lang w:bidi="fa-IR"/>
        </w:rPr>
        <w:t xml:space="preserve">یک </w:t>
      </w:r>
      <w:r w:rsidR="002500E5">
        <w:rPr>
          <w:rFonts w:hint="cs"/>
          <w:rtl/>
          <w:lang w:bidi="fa-IR"/>
        </w:rPr>
        <w:t xml:space="preserve">موضع عقیدتی و فکری ضد اسلامی </w:t>
      </w:r>
      <w:r w:rsidR="08D61A31">
        <w:rPr>
          <w:rFonts w:hint="cs"/>
          <w:rtl/>
          <w:lang w:bidi="fa-IR"/>
        </w:rPr>
        <w:t xml:space="preserve">است </w:t>
      </w:r>
      <w:r w:rsidR="002500E5">
        <w:rPr>
          <w:rFonts w:hint="cs"/>
          <w:rtl/>
          <w:lang w:bidi="fa-IR"/>
        </w:rPr>
        <w:t xml:space="preserve">که کافران </w:t>
      </w:r>
      <w:r w:rsidR="089E08DE">
        <w:rPr>
          <w:rFonts w:hint="cs"/>
          <w:rtl/>
          <w:lang w:bidi="fa-IR"/>
        </w:rPr>
        <w:t xml:space="preserve">و بعضی از اهل کتاب مسیحی و یهودی را </w:t>
      </w:r>
      <w:r w:rsidR="002500E5">
        <w:rPr>
          <w:rFonts w:hint="cs"/>
          <w:rtl/>
          <w:lang w:bidi="fa-IR"/>
        </w:rPr>
        <w:t xml:space="preserve">در برابر دین </w:t>
      </w:r>
      <w:r w:rsidR="08D61A31">
        <w:rPr>
          <w:rFonts w:hint="cs"/>
          <w:rtl/>
          <w:lang w:bidi="fa-IR"/>
        </w:rPr>
        <w:t xml:space="preserve">اسلام </w:t>
      </w:r>
      <w:r w:rsidR="002500E5">
        <w:rPr>
          <w:rFonts w:hint="cs"/>
          <w:rtl/>
          <w:lang w:bidi="fa-IR"/>
        </w:rPr>
        <w:t>قرار می‌دهد.</w:t>
      </w:r>
      <w:r w:rsidR="08F30C44">
        <w:rPr>
          <w:rFonts w:hint="cs"/>
          <w:rtl/>
          <w:lang w:bidi="fa-IR"/>
        </w:rPr>
        <w:t xml:space="preserve"> </w:t>
      </w:r>
      <w:r w:rsidR="002500E5">
        <w:rPr>
          <w:rFonts w:hint="cs"/>
          <w:rtl/>
          <w:lang w:bidi="fa-IR"/>
        </w:rPr>
        <w:t xml:space="preserve">این موضع </w:t>
      </w:r>
      <w:r>
        <w:rPr>
          <w:rFonts w:hint="cs"/>
          <w:rtl/>
          <w:lang w:bidi="fa-IR"/>
        </w:rPr>
        <w:t>البته ذاتا موضع تازه‏</w:t>
      </w:r>
      <w:r w:rsidR="081162B3">
        <w:rPr>
          <w:rFonts w:hint="cs"/>
          <w:rtl/>
          <w:lang w:bidi="fa-IR"/>
        </w:rPr>
        <w:t xml:space="preserve">ای نیست </w:t>
      </w:r>
      <w:r w:rsidR="002500E5">
        <w:rPr>
          <w:rFonts w:hint="cs"/>
          <w:rtl/>
          <w:lang w:bidi="fa-IR"/>
        </w:rPr>
        <w:t xml:space="preserve">بلکه ادامه موضع گذشتگان </w:t>
      </w:r>
      <w:r w:rsidR="081162B3">
        <w:rPr>
          <w:rFonts w:hint="cs"/>
          <w:rtl/>
          <w:lang w:bidi="fa-IR"/>
        </w:rPr>
        <w:t xml:space="preserve">کافر </w:t>
      </w:r>
      <w:r w:rsidR="002500E5">
        <w:rPr>
          <w:rFonts w:hint="cs"/>
          <w:rtl/>
          <w:lang w:bidi="fa-IR"/>
        </w:rPr>
        <w:t xml:space="preserve">آنها از آغاز ظهور </w:t>
      </w:r>
      <w:r w:rsidR="081162B3">
        <w:rPr>
          <w:rFonts w:hint="cs"/>
          <w:rtl/>
          <w:lang w:bidi="fa-IR"/>
        </w:rPr>
        <w:t xml:space="preserve">اسلام </w:t>
      </w:r>
      <w:r w:rsidR="002500E5">
        <w:rPr>
          <w:rFonts w:hint="cs"/>
          <w:rtl/>
          <w:lang w:bidi="fa-IR"/>
        </w:rPr>
        <w:t>تا به امروز</w:t>
      </w:r>
      <w:r w:rsidR="081162B3">
        <w:rPr>
          <w:rFonts w:hint="cs"/>
          <w:rtl/>
          <w:lang w:bidi="fa-IR"/>
        </w:rPr>
        <w:t xml:space="preserve"> است</w:t>
      </w:r>
      <w:r w:rsidR="08D353D9">
        <w:rPr>
          <w:rFonts w:hint="cs"/>
          <w:rtl/>
          <w:lang w:bidi="fa-IR"/>
        </w:rPr>
        <w:t>.</w:t>
      </w:r>
      <w:r>
        <w:rPr>
          <w:rFonts w:hint="cs"/>
          <w:rtl/>
          <w:lang w:bidi="fa-IR"/>
        </w:rPr>
        <w:t xml:space="preserve"> </w:t>
      </w:r>
      <w:r w:rsidR="08D353D9">
        <w:rPr>
          <w:rFonts w:hint="cs"/>
          <w:rtl/>
          <w:lang w:bidi="fa-IR"/>
        </w:rPr>
        <w:t xml:space="preserve">و </w:t>
      </w:r>
      <w:r w:rsidR="002500E5">
        <w:rPr>
          <w:rFonts w:hint="cs"/>
          <w:rtl/>
          <w:lang w:bidi="fa-IR"/>
        </w:rPr>
        <w:t>آن موضع انکار رسالت اسلامی، و تکذیب پیامبر اسلام</w:t>
      </w:r>
      <w:r w:rsidR="002500E5">
        <w:rPr>
          <w:rFonts w:hint="cs"/>
          <w:lang w:bidi="fa-IR"/>
        </w:rPr>
        <w:sym w:font="AGA Arabesque" w:char="F072"/>
      </w:r>
      <w:r w:rsidR="002500E5">
        <w:rPr>
          <w:rFonts w:hint="cs"/>
          <w:rtl/>
          <w:lang w:bidi="fa-IR"/>
        </w:rPr>
        <w:t xml:space="preserve"> و ایجاد شبهه پیرامون اسلام و</w:t>
      </w:r>
      <w:r w:rsidR="08F30C44">
        <w:rPr>
          <w:rFonts w:hint="cs"/>
          <w:rtl/>
          <w:lang w:bidi="fa-IR"/>
        </w:rPr>
        <w:t xml:space="preserve"> </w:t>
      </w:r>
      <w:r w:rsidR="002500E5">
        <w:rPr>
          <w:rFonts w:hint="cs"/>
          <w:rtl/>
          <w:lang w:bidi="fa-IR"/>
        </w:rPr>
        <w:t>قرآن و پیامبر</w:t>
      </w:r>
      <w:r w:rsidR="002500E5">
        <w:rPr>
          <w:rFonts w:hint="cs"/>
          <w:lang w:bidi="fa-IR"/>
        </w:rPr>
        <w:sym w:font="AGA Arabesque" w:char="F072"/>
      </w:r>
      <w:r w:rsidR="002500E5">
        <w:rPr>
          <w:rFonts w:hint="cs"/>
          <w:rtl/>
          <w:lang w:bidi="fa-IR"/>
        </w:rPr>
        <w:t xml:space="preserve"> و سنت مطهر به شیوه ویژه</w:t>
      </w:r>
      <w:r w:rsidR="08D353D9">
        <w:rPr>
          <w:rFonts w:hint="cs"/>
          <w:rtl/>
          <w:lang w:bidi="fa-IR"/>
        </w:rPr>
        <w:t xml:space="preserve"> است </w:t>
      </w:r>
      <w:r w:rsidR="002500E5">
        <w:rPr>
          <w:rFonts w:hint="cs"/>
          <w:rtl/>
          <w:lang w:bidi="fa-IR"/>
        </w:rPr>
        <w:t>تا مسلمانان را نسبت به دینشان مشکوک کنند</w:t>
      </w:r>
      <w:r w:rsidR="08D353D9">
        <w:rPr>
          <w:rFonts w:hint="cs"/>
          <w:rtl/>
          <w:lang w:bidi="fa-IR"/>
        </w:rPr>
        <w:t>.</w:t>
      </w:r>
      <w:r w:rsidR="002500E5">
        <w:rPr>
          <w:rFonts w:hint="cs"/>
          <w:rtl/>
          <w:lang w:bidi="fa-IR"/>
        </w:rPr>
        <w:t xml:space="preserve"> </w:t>
      </w:r>
    </w:p>
    <w:p w:rsidR="002500E5" w:rsidRDefault="086F59D0" w:rsidP="08777A9A">
      <w:pPr>
        <w:ind w:firstLine="172"/>
        <w:rPr>
          <w:rFonts w:hint="cs"/>
          <w:rtl/>
          <w:lang w:bidi="fa-IR"/>
        </w:rPr>
      </w:pPr>
      <w:r>
        <w:rPr>
          <w:rFonts w:hint="cs"/>
          <w:rtl/>
          <w:lang w:bidi="fa-IR"/>
        </w:rPr>
        <w:t xml:space="preserve">ممکن است ابزار و شیوه </w:t>
      </w:r>
      <w:r w:rsidR="002500E5">
        <w:rPr>
          <w:rFonts w:hint="cs"/>
          <w:rtl/>
          <w:lang w:bidi="fa-IR"/>
        </w:rPr>
        <w:t>مشرکان و اهل کتاب با هم تفاوت دا</w:t>
      </w:r>
      <w:r>
        <w:rPr>
          <w:rFonts w:hint="cs"/>
          <w:rtl/>
          <w:lang w:bidi="fa-IR"/>
        </w:rPr>
        <w:t xml:space="preserve">شته باشد </w:t>
      </w:r>
      <w:r w:rsidR="002500E5">
        <w:rPr>
          <w:rFonts w:hint="cs"/>
          <w:rtl/>
          <w:lang w:bidi="fa-IR"/>
        </w:rPr>
        <w:t xml:space="preserve">اما </w:t>
      </w:r>
      <w:r>
        <w:rPr>
          <w:rFonts w:hint="cs"/>
          <w:rtl/>
          <w:lang w:bidi="fa-IR"/>
        </w:rPr>
        <w:t xml:space="preserve">نهایت همه </w:t>
      </w:r>
      <w:r w:rsidR="002500E5">
        <w:rPr>
          <w:rFonts w:hint="cs"/>
          <w:rtl/>
          <w:lang w:bidi="fa-IR"/>
        </w:rPr>
        <w:t xml:space="preserve">یک هدف </w:t>
      </w:r>
      <w:r w:rsidR="08F06290">
        <w:rPr>
          <w:rFonts w:hint="cs"/>
          <w:rtl/>
          <w:lang w:bidi="fa-IR"/>
        </w:rPr>
        <w:t>را دنبال می‏</w:t>
      </w:r>
      <w:r>
        <w:rPr>
          <w:rFonts w:hint="cs"/>
          <w:rtl/>
          <w:lang w:bidi="fa-IR"/>
        </w:rPr>
        <w:t xml:space="preserve">کنند. </w:t>
      </w:r>
      <w:r w:rsidR="002500E5">
        <w:rPr>
          <w:rFonts w:hint="cs"/>
          <w:rtl/>
          <w:lang w:bidi="fa-IR"/>
        </w:rPr>
        <w:t>و آن تلاش</w:t>
      </w:r>
      <w:r>
        <w:rPr>
          <w:rFonts w:hint="cs"/>
          <w:rtl/>
          <w:lang w:bidi="fa-IR"/>
        </w:rPr>
        <w:t xml:space="preserve"> </w:t>
      </w:r>
      <w:r w:rsidR="002500E5">
        <w:rPr>
          <w:rFonts w:hint="cs"/>
          <w:rtl/>
          <w:lang w:bidi="fa-IR"/>
        </w:rPr>
        <w:t>برای جلوگیری از رسیدن</w:t>
      </w:r>
      <w:r w:rsidR="08F30C44">
        <w:rPr>
          <w:rFonts w:hint="cs"/>
          <w:rtl/>
          <w:lang w:bidi="fa-IR"/>
        </w:rPr>
        <w:t xml:space="preserve"> </w:t>
      </w:r>
      <w:r w:rsidR="002500E5">
        <w:rPr>
          <w:rFonts w:hint="cs"/>
          <w:rtl/>
          <w:lang w:bidi="fa-IR"/>
        </w:rPr>
        <w:t>اسلام به مسلمانان می‌باشد، چنانکه خداوند متعال می‌فرماید</w:t>
      </w:r>
      <w:r w:rsidR="08E041FF">
        <w:rPr>
          <w:rFonts w:hint="cs"/>
          <w:rtl/>
          <w:lang w:bidi="fa-IR"/>
        </w:rPr>
        <w:t>:</w:t>
      </w:r>
      <w:r w:rsidR="002500E5">
        <w:rPr>
          <w:rFonts w:hint="cs"/>
          <w:rtl/>
          <w:lang w:bidi="fa-IR"/>
        </w:rPr>
        <w:t xml:space="preserve"> </w:t>
      </w:r>
    </w:p>
    <w:p w:rsidR="002500E5" w:rsidRDefault="089625AD" w:rsidP="08777A9A">
      <w:pPr>
        <w:tabs>
          <w:tab w:val="right" w:pos="6945"/>
        </w:tabs>
        <w:ind w:firstLine="172"/>
        <w:rPr>
          <w:rFonts w:hint="cs"/>
          <w:sz w:val="32"/>
          <w:szCs w:val="32"/>
          <w:rtl/>
          <w:lang w:bidi="fa-IR"/>
        </w:rPr>
      </w:pPr>
      <w:r>
        <w:rPr>
          <w:rFonts w:ascii="QCF_BSML" w:eastAsia="Times New Roman" w:hAnsi="QCF_BSML" w:cs="QCF_BSML"/>
          <w:color w:val="000000"/>
          <w:sz w:val="32"/>
          <w:szCs w:val="32"/>
          <w:rtl/>
        </w:rPr>
        <w:t>ﭽ</w:t>
      </w:r>
      <w:r>
        <w:rPr>
          <w:rFonts w:ascii="QCF_P016" w:eastAsia="Times New Roman" w:hAnsi="QCF_P016" w:cs="QCF_P016"/>
          <w:color w:val="000000"/>
          <w:sz w:val="32"/>
          <w:szCs w:val="32"/>
          <w:rtl/>
        </w:rPr>
        <w:t>ﯡ</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ﯢ</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ﯣ</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ﯤ</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ﯥ</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ﯦ</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ﯧ</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ﯨ</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ﯩ</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 xml:space="preserve"> ﯪ</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ﯫ</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ﯬ</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ﯭ</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ﯮ</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ﯯ</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ﯰﯱ</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ﯲ</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ﯳ</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 xml:space="preserve"> ﯴ</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ﯵ</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ﯶﯷ</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ﯸ</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ﯹ</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ﯺ</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ﯻ</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ﯼ</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075283F">
        <w:rPr>
          <w:rFonts w:hint="cs"/>
          <w:sz w:val="32"/>
          <w:szCs w:val="32"/>
          <w:rtl/>
          <w:lang w:bidi="fa-IR"/>
        </w:rPr>
        <w:t>(</w:t>
      </w:r>
      <w:r w:rsidR="002500E5">
        <w:rPr>
          <w:rFonts w:hint="cs"/>
          <w:sz w:val="32"/>
          <w:szCs w:val="32"/>
          <w:rtl/>
          <w:lang w:bidi="fa-IR"/>
        </w:rPr>
        <w:t>بقره</w:t>
      </w:r>
      <w:r w:rsidR="002500E5" w:rsidRPr="0075283F">
        <w:rPr>
          <w:rFonts w:hint="cs"/>
          <w:sz w:val="32"/>
          <w:szCs w:val="32"/>
          <w:rtl/>
          <w:lang w:bidi="fa-IR"/>
        </w:rPr>
        <w:t xml:space="preserve"> / </w:t>
      </w:r>
      <w:r w:rsidR="002500E5">
        <w:rPr>
          <w:rFonts w:hint="cs"/>
          <w:sz w:val="32"/>
          <w:szCs w:val="32"/>
          <w:rtl/>
          <w:lang w:bidi="fa-IR"/>
        </w:rPr>
        <w:t>105</w:t>
      </w:r>
      <w:r w:rsidR="002500E5" w:rsidRPr="0075283F">
        <w:rPr>
          <w:rFonts w:hint="cs"/>
          <w:sz w:val="32"/>
          <w:szCs w:val="32"/>
          <w:rtl/>
          <w:lang w:bidi="fa-IR"/>
        </w:rPr>
        <w:t>)</w:t>
      </w:r>
    </w:p>
    <w:p w:rsidR="002500E5" w:rsidRPr="0075283F" w:rsidRDefault="002500E5" w:rsidP="08777A9A">
      <w:pPr>
        <w:tabs>
          <w:tab w:val="right" w:pos="6945"/>
        </w:tabs>
        <w:ind w:firstLine="172"/>
        <w:rPr>
          <w:rFonts w:hint="cs"/>
          <w:sz w:val="26"/>
          <w:szCs w:val="26"/>
          <w:rtl/>
          <w:lang w:bidi="fa-IR"/>
        </w:rPr>
      </w:pPr>
      <w:r>
        <w:rPr>
          <w:rFonts w:hint="cs"/>
          <w:sz w:val="26"/>
          <w:szCs w:val="26"/>
          <w:rtl/>
          <w:lang w:bidi="fa-IR"/>
        </w:rPr>
        <w:t>«کافران اهل کتاب و همچنین مشرکان، دوست نمی‌دارند خیر و برکتی از جانب خدایتان بر شما نازل گردد و به شما دست دهد، در حالی که خداوند به هر کسی که بخواهد رحمت خویش را اختصاص می‌دهد، و خدا دارای فضل سترگ و بخشش بزرگ است».</w:t>
      </w:r>
    </w:p>
    <w:p w:rsidR="002500E5" w:rsidRDefault="002500E5" w:rsidP="08777A9A">
      <w:pPr>
        <w:ind w:firstLine="172"/>
        <w:rPr>
          <w:rFonts w:hint="cs"/>
          <w:rtl/>
          <w:lang w:bidi="fa-IR"/>
        </w:rPr>
      </w:pPr>
      <w:r>
        <w:rPr>
          <w:rFonts w:hint="cs"/>
          <w:rtl/>
          <w:lang w:bidi="fa-IR"/>
        </w:rPr>
        <w:t>و خداوند متعال می‌فرماید</w:t>
      </w:r>
      <w:r w:rsidR="08E041FF">
        <w:rPr>
          <w:rFonts w:hint="cs"/>
          <w:rtl/>
          <w:lang w:bidi="fa-IR"/>
        </w:rPr>
        <w:t>:</w:t>
      </w:r>
      <w:r>
        <w:rPr>
          <w:rFonts w:hint="cs"/>
          <w:rtl/>
          <w:lang w:bidi="fa-IR"/>
        </w:rPr>
        <w:t xml:space="preserve"> </w:t>
      </w:r>
    </w:p>
    <w:p w:rsidR="002500E5" w:rsidRDefault="089625AD" w:rsidP="08777A9A">
      <w:pPr>
        <w:tabs>
          <w:tab w:val="right" w:pos="6945"/>
        </w:tabs>
        <w:ind w:firstLine="172"/>
        <w:rPr>
          <w:rFonts w:hint="cs"/>
          <w:sz w:val="32"/>
          <w:szCs w:val="32"/>
          <w:rtl/>
          <w:lang w:bidi="fa-IR"/>
        </w:rPr>
      </w:pPr>
      <w:r>
        <w:rPr>
          <w:rFonts w:ascii="QCF_BSML" w:eastAsia="Times New Roman" w:hAnsi="QCF_BSML" w:cs="QCF_BSML"/>
          <w:color w:val="000000"/>
          <w:sz w:val="32"/>
          <w:szCs w:val="32"/>
          <w:rtl/>
        </w:rPr>
        <w:t>ﭽ</w:t>
      </w:r>
      <w:r>
        <w:rPr>
          <w:rFonts w:ascii="QCF_P017" w:eastAsia="Times New Roman" w:hAnsi="QCF_P017" w:cs="QCF_P017"/>
          <w:color w:val="000000"/>
          <w:sz w:val="32"/>
          <w:szCs w:val="32"/>
          <w:rtl/>
        </w:rPr>
        <w:t>ﮎ</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ﮏ</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ﮐ</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ﮑ</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 xml:space="preserve"> ﮒ</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ﮓ</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ﮔ</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ﮕ</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ﮖ</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ﮗ</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ﮘ</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ﮙ</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 xml:space="preserve"> ﮚ</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ﮛ</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ﮜ</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ﮝ</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ﮞ</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ﮟ</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ﮠ</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ﮡ</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ﮢ</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sidR="08F30C44">
        <w:rPr>
          <w:rFonts w:ascii="QCF_BSML" w:eastAsia="Times New Roman" w:hAnsi="QCF_BSML" w:cs="QCF_BSML"/>
          <w:color w:val="000000"/>
          <w:sz w:val="32"/>
          <w:szCs w:val="32"/>
          <w:rtl/>
        </w:rPr>
        <w:t xml:space="preserve"> </w:t>
      </w:r>
      <w:r w:rsidR="002500E5" w:rsidRPr="00C60D3F">
        <w:rPr>
          <w:rStyle w:val="a7"/>
          <w:rFonts w:cs="B Lotus"/>
          <w:sz w:val="28"/>
          <w:szCs w:val="28"/>
          <w:rtl/>
          <w:lang w:bidi="fa-IR"/>
        </w:rPr>
        <w:footnoteReference w:id="383"/>
      </w:r>
      <w:r w:rsidRPr="0075283F">
        <w:rPr>
          <w:rFonts w:hint="cs"/>
          <w:sz w:val="32"/>
          <w:szCs w:val="32"/>
          <w:rtl/>
          <w:lang w:bidi="fa-IR"/>
        </w:rPr>
        <w:t xml:space="preserve"> </w:t>
      </w:r>
      <w:r w:rsidR="002500E5" w:rsidRPr="0075283F">
        <w:rPr>
          <w:rFonts w:hint="cs"/>
          <w:sz w:val="32"/>
          <w:szCs w:val="32"/>
          <w:rtl/>
          <w:lang w:bidi="fa-IR"/>
        </w:rPr>
        <w:t>(</w:t>
      </w:r>
      <w:r w:rsidR="002500E5">
        <w:rPr>
          <w:rFonts w:hint="cs"/>
          <w:sz w:val="32"/>
          <w:szCs w:val="32"/>
          <w:rtl/>
          <w:lang w:bidi="fa-IR"/>
        </w:rPr>
        <w:t>بقره</w:t>
      </w:r>
      <w:r w:rsidR="002500E5" w:rsidRPr="0075283F">
        <w:rPr>
          <w:rFonts w:hint="cs"/>
          <w:sz w:val="32"/>
          <w:szCs w:val="32"/>
          <w:rtl/>
          <w:lang w:bidi="fa-IR"/>
        </w:rPr>
        <w:t xml:space="preserve"> / </w:t>
      </w:r>
      <w:r w:rsidR="002500E5">
        <w:rPr>
          <w:rFonts w:hint="cs"/>
          <w:sz w:val="32"/>
          <w:szCs w:val="32"/>
          <w:rtl/>
          <w:lang w:bidi="fa-IR"/>
        </w:rPr>
        <w:t>109</w:t>
      </w:r>
      <w:r w:rsidR="002500E5" w:rsidRPr="0075283F">
        <w:rPr>
          <w:rFonts w:hint="cs"/>
          <w:sz w:val="32"/>
          <w:szCs w:val="32"/>
          <w:rtl/>
          <w:lang w:bidi="fa-IR"/>
        </w:rPr>
        <w:t>)</w:t>
      </w:r>
    </w:p>
    <w:p w:rsidR="002500E5" w:rsidRPr="0075283F" w:rsidRDefault="002500E5" w:rsidP="08777A9A">
      <w:pPr>
        <w:tabs>
          <w:tab w:val="right" w:pos="6945"/>
        </w:tabs>
        <w:ind w:firstLine="172"/>
        <w:rPr>
          <w:rFonts w:hint="cs"/>
          <w:sz w:val="26"/>
          <w:szCs w:val="26"/>
          <w:rtl/>
          <w:lang w:bidi="fa-IR"/>
        </w:rPr>
      </w:pPr>
      <w:r>
        <w:rPr>
          <w:rFonts w:hint="cs"/>
          <w:sz w:val="26"/>
          <w:szCs w:val="26"/>
          <w:rtl/>
          <w:lang w:bidi="fa-IR"/>
        </w:rPr>
        <w:t>«بسیاری از اهل کتاب، از روی رشک و حسدی که در وجودشان ریشه دوانده است، آرزو دارند اگر بشود شما را بعد از پذیرش ایمان باز گردانند، با اینکه حقانیت بر ایشان کاملاً روشن گشته است».</w:t>
      </w:r>
    </w:p>
    <w:p w:rsidR="002500E5" w:rsidRDefault="002500E5" w:rsidP="08777A9A">
      <w:pPr>
        <w:ind w:firstLine="172"/>
        <w:rPr>
          <w:rFonts w:hint="cs"/>
          <w:rtl/>
          <w:lang w:bidi="fa-IR"/>
        </w:rPr>
      </w:pPr>
    </w:p>
    <w:p w:rsidR="002500E5" w:rsidRDefault="08CD45DA" w:rsidP="08605AD1">
      <w:pPr>
        <w:pStyle w:val="2"/>
        <w:rPr>
          <w:rFonts w:hint="cs"/>
          <w:rtl/>
        </w:rPr>
      </w:pPr>
      <w:r>
        <w:rPr>
          <w:rtl/>
        </w:rPr>
        <w:br w:type="page"/>
      </w:r>
      <w:bookmarkStart w:id="99" w:name="_Toc225750326"/>
      <w:r w:rsidR="002500E5">
        <w:rPr>
          <w:rFonts w:hint="cs"/>
          <w:rtl/>
        </w:rPr>
        <w:t>م</w:t>
      </w:r>
      <w:r w:rsidR="08DD0BBC">
        <w:rPr>
          <w:rFonts w:hint="cs"/>
          <w:rtl/>
        </w:rPr>
        <w:t>بحث</w:t>
      </w:r>
      <w:r w:rsidR="002500E5">
        <w:rPr>
          <w:rFonts w:hint="cs"/>
          <w:rtl/>
        </w:rPr>
        <w:t xml:space="preserve"> دوّم</w:t>
      </w:r>
      <w:bookmarkEnd w:id="99"/>
    </w:p>
    <w:p w:rsidR="002500E5" w:rsidRDefault="002500E5" w:rsidP="08605AD1">
      <w:pPr>
        <w:pStyle w:val="2"/>
        <w:rPr>
          <w:rFonts w:hint="cs"/>
          <w:rtl/>
        </w:rPr>
      </w:pPr>
      <w:bookmarkStart w:id="100" w:name="_Toc219734370"/>
      <w:bookmarkStart w:id="101" w:name="_Toc224794204"/>
      <w:bookmarkStart w:id="102" w:name="_Toc225750327"/>
      <w:r>
        <w:rPr>
          <w:rFonts w:hint="cs"/>
          <w:rtl/>
        </w:rPr>
        <w:t>روش شرق‌شناسان در بررسی اسلام</w:t>
      </w:r>
      <w:bookmarkEnd w:id="100"/>
      <w:bookmarkEnd w:id="101"/>
      <w:bookmarkEnd w:id="102"/>
    </w:p>
    <w:p w:rsidR="002500E5" w:rsidRDefault="002500E5" w:rsidP="08777A9A">
      <w:pPr>
        <w:ind w:firstLine="172"/>
        <w:rPr>
          <w:rFonts w:hint="cs"/>
          <w:rtl/>
          <w:lang w:bidi="fa-IR"/>
        </w:rPr>
      </w:pPr>
      <w:r>
        <w:rPr>
          <w:rFonts w:hint="cs"/>
          <w:rtl/>
          <w:lang w:bidi="fa-IR"/>
        </w:rPr>
        <w:t>قبل از شناخت موضع شرق‌شناسان نسبت به سنت مطهر پیامبر بر ما لازم است که قبل از هر چیزی شناختی از شیوه تحقیق شرق‌شناسان از اسلام داشته باشیم، و با شناخت روش آنها متوجه تأثیرگذاری روش آنها بر نظرشان از اسلام، و سنت مطهر پیامبر می‌شویم، چون بسیار شنیده‌ایم که مستشرقین فراوان تکرار می‌کنند و می‌گویند که</w:t>
      </w:r>
      <w:r w:rsidR="08E041FF">
        <w:rPr>
          <w:rFonts w:hint="cs"/>
          <w:rtl/>
          <w:lang w:bidi="fa-IR"/>
        </w:rPr>
        <w:t>:</w:t>
      </w:r>
      <w:r>
        <w:rPr>
          <w:rFonts w:hint="cs"/>
          <w:rtl/>
          <w:lang w:bidi="fa-IR"/>
        </w:rPr>
        <w:t xml:space="preserve"> تحقیق و عینیت</w:t>
      </w:r>
      <w:r>
        <w:rPr>
          <w:rFonts w:hint="eastAsia"/>
          <w:rtl/>
          <w:lang w:bidi="fa-IR"/>
        </w:rPr>
        <w:t>‌</w:t>
      </w:r>
      <w:r>
        <w:rPr>
          <w:rFonts w:hint="cs"/>
          <w:rtl/>
          <w:lang w:bidi="fa-IR"/>
        </w:rPr>
        <w:t xml:space="preserve">گرائی و آزاداندیشی در هر چیزی روش آنان است. و برای آنها در این مورد هیچ تفاوتی ندارد که دوست باشد یا دشمن و یا اینکه </w:t>
      </w:r>
      <w:r w:rsidR="08C01727">
        <w:rPr>
          <w:rFonts w:hint="cs"/>
          <w:rtl/>
          <w:lang w:bidi="fa-IR"/>
        </w:rPr>
        <w:t xml:space="preserve">به آنها نزدیک باشد یا </w:t>
      </w:r>
      <w:r>
        <w:rPr>
          <w:rFonts w:hint="cs"/>
          <w:rtl/>
          <w:lang w:bidi="fa-IR"/>
        </w:rPr>
        <w:t>دور</w:t>
      </w:r>
      <w:r w:rsidR="088A7003">
        <w:rPr>
          <w:rFonts w:hint="cs"/>
          <w:rtl/>
          <w:lang w:bidi="fa-IR"/>
        </w:rPr>
        <w:t>،</w:t>
      </w:r>
      <w:r>
        <w:rPr>
          <w:rFonts w:hint="cs"/>
          <w:rtl/>
          <w:lang w:bidi="fa-IR"/>
        </w:rPr>
        <w:t xml:space="preserve"> و همچنین این گفته را زیاد تکرار می‌کنند</w:t>
      </w:r>
      <w:r w:rsidR="08E041FF">
        <w:rPr>
          <w:rFonts w:hint="cs"/>
          <w:rtl/>
          <w:lang w:bidi="fa-IR"/>
        </w:rPr>
        <w:t>:</w:t>
      </w:r>
      <w:r>
        <w:rPr>
          <w:rFonts w:hint="cs"/>
          <w:rtl/>
          <w:lang w:bidi="fa-IR"/>
        </w:rPr>
        <w:t xml:space="preserve"> که آنان عقاید دینی را براساس دلالت‌های برگرفته از عقل و منطق و</w:t>
      </w:r>
      <w:r w:rsidR="0830306C">
        <w:rPr>
          <w:rFonts w:hint="cs"/>
          <w:rtl/>
          <w:lang w:bidi="fa-IR"/>
        </w:rPr>
        <w:t xml:space="preserve">. </w:t>
      </w:r>
      <w:r>
        <w:rPr>
          <w:rFonts w:hint="cs"/>
          <w:rtl/>
          <w:lang w:bidi="fa-IR"/>
        </w:rPr>
        <w:t xml:space="preserve">.. بررسی می‌کنند </w:t>
      </w:r>
      <w:r w:rsidR="08C01727">
        <w:rPr>
          <w:rFonts w:hint="cs"/>
          <w:rtl/>
          <w:lang w:bidi="fa-IR"/>
        </w:rPr>
        <w:t xml:space="preserve">آری </w:t>
      </w:r>
      <w:r>
        <w:rPr>
          <w:rFonts w:hint="cs"/>
          <w:rtl/>
          <w:lang w:bidi="fa-IR"/>
        </w:rPr>
        <w:t xml:space="preserve">اینچنین ادعا می‌کنند؟ </w:t>
      </w:r>
    </w:p>
    <w:p w:rsidR="002500E5" w:rsidRDefault="002500E5" w:rsidP="08777A9A">
      <w:pPr>
        <w:ind w:firstLine="172"/>
        <w:rPr>
          <w:rFonts w:hint="cs"/>
          <w:rtl/>
          <w:lang w:bidi="fa-IR"/>
        </w:rPr>
      </w:pPr>
      <w:r>
        <w:rPr>
          <w:rFonts w:hint="cs"/>
          <w:rtl/>
          <w:lang w:bidi="fa-IR"/>
        </w:rPr>
        <w:t>و حقیقت</w:t>
      </w:r>
      <w:r w:rsidR="08D77C4C">
        <w:rPr>
          <w:rFonts w:hint="cs"/>
          <w:rtl/>
          <w:lang w:bidi="fa-IR"/>
        </w:rPr>
        <w:t xml:space="preserve"> اين است </w:t>
      </w:r>
      <w:r>
        <w:rPr>
          <w:rFonts w:hint="cs"/>
          <w:rtl/>
          <w:lang w:bidi="fa-IR"/>
        </w:rPr>
        <w:t>که آنها از تحقیق علمی واقع</w:t>
      </w:r>
      <w:r>
        <w:rPr>
          <w:rFonts w:hint="eastAsia"/>
          <w:rtl/>
          <w:lang w:bidi="fa-IR"/>
        </w:rPr>
        <w:t>‌</w:t>
      </w:r>
      <w:r>
        <w:rPr>
          <w:rFonts w:hint="cs"/>
          <w:rtl/>
          <w:lang w:bidi="fa-IR"/>
        </w:rPr>
        <w:t xml:space="preserve">گرایانه </w:t>
      </w:r>
      <w:r w:rsidR="08C01727">
        <w:rPr>
          <w:rFonts w:hint="cs"/>
          <w:rtl/>
          <w:lang w:bidi="fa-IR"/>
        </w:rPr>
        <w:t xml:space="preserve">بسیار دورند </w:t>
      </w:r>
      <w:r>
        <w:rPr>
          <w:rFonts w:hint="cs"/>
          <w:rtl/>
          <w:lang w:bidi="fa-IR"/>
        </w:rPr>
        <w:t xml:space="preserve">و هیچ پیوندی با امانت‌داری ندارند و در این مورد همه مدارس شرق‌شناسی </w:t>
      </w:r>
      <w:r w:rsidR="08C01727">
        <w:rPr>
          <w:rFonts w:hint="cs"/>
          <w:rtl/>
          <w:lang w:bidi="fa-IR"/>
        </w:rPr>
        <w:t>یکسان</w:t>
      </w:r>
      <w:r>
        <w:rPr>
          <w:rFonts w:hint="cs"/>
          <w:rtl/>
          <w:lang w:bidi="fa-IR"/>
        </w:rPr>
        <w:t xml:space="preserve"> هستند.</w:t>
      </w:r>
      <w:r w:rsidRPr="00C60D3F">
        <w:rPr>
          <w:rStyle w:val="a7"/>
          <w:rFonts w:cs="B Lotus"/>
          <w:sz w:val="28"/>
          <w:szCs w:val="28"/>
          <w:rtl/>
          <w:lang w:bidi="fa-IR"/>
        </w:rPr>
        <w:footnoteReference w:id="384"/>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نمی‌دانم </w:t>
      </w:r>
      <w:r w:rsidR="08C01727">
        <w:rPr>
          <w:rFonts w:hint="cs"/>
          <w:rtl/>
          <w:lang w:bidi="fa-IR"/>
        </w:rPr>
        <w:t>چگونه</w:t>
      </w:r>
      <w:r>
        <w:rPr>
          <w:rFonts w:hint="cs"/>
          <w:rtl/>
          <w:lang w:bidi="fa-IR"/>
        </w:rPr>
        <w:t xml:space="preserve"> امکان دارد </w:t>
      </w:r>
      <w:r w:rsidR="08C01727">
        <w:rPr>
          <w:rFonts w:hint="cs"/>
          <w:rtl/>
          <w:lang w:bidi="fa-IR"/>
        </w:rPr>
        <w:t xml:space="preserve">که </w:t>
      </w:r>
      <w:r>
        <w:rPr>
          <w:rFonts w:hint="cs"/>
          <w:rtl/>
          <w:lang w:bidi="fa-IR"/>
        </w:rPr>
        <w:t xml:space="preserve">روش استشراق لاهوتی که زاده عصبیت و کینه نصاری علیه اسلام و امت اسلامی است در تحقیقات </w:t>
      </w:r>
      <w:r w:rsidR="08C01727">
        <w:rPr>
          <w:rFonts w:hint="cs"/>
          <w:rtl/>
          <w:lang w:bidi="fa-IR"/>
        </w:rPr>
        <w:t>خود</w:t>
      </w:r>
      <w:r>
        <w:rPr>
          <w:rFonts w:hint="cs"/>
          <w:rtl/>
          <w:lang w:bidi="fa-IR"/>
        </w:rPr>
        <w:t xml:space="preserve"> بی‌طرف و امانتدار باشد؟! </w:t>
      </w:r>
      <w:r w:rsidR="08C01727">
        <w:rPr>
          <w:rFonts w:hint="cs"/>
          <w:rtl/>
          <w:lang w:bidi="fa-IR"/>
        </w:rPr>
        <w:t>که</w:t>
      </w:r>
      <w:r>
        <w:rPr>
          <w:rFonts w:hint="cs"/>
          <w:rtl/>
          <w:lang w:bidi="fa-IR"/>
        </w:rPr>
        <w:t xml:space="preserve"> حتی پس از </w:t>
      </w:r>
      <w:r w:rsidR="08C01727">
        <w:rPr>
          <w:rFonts w:hint="cs"/>
          <w:rtl/>
          <w:lang w:bidi="fa-IR"/>
        </w:rPr>
        <w:t xml:space="preserve">تبدیل شدن </w:t>
      </w:r>
      <w:r>
        <w:rPr>
          <w:rFonts w:hint="cs"/>
          <w:rtl/>
          <w:lang w:bidi="fa-IR"/>
        </w:rPr>
        <w:t>به استشراق لائیکی استعماری از تعصبات مذهبی دست نکشیده‌ا</w:t>
      </w:r>
      <w:r w:rsidR="08C01727">
        <w:rPr>
          <w:rFonts w:hint="cs"/>
          <w:rtl/>
          <w:lang w:bidi="fa-IR"/>
        </w:rPr>
        <w:t>ست</w:t>
      </w:r>
      <w:r>
        <w:rPr>
          <w:rFonts w:hint="cs"/>
          <w:rtl/>
          <w:lang w:bidi="fa-IR"/>
        </w:rPr>
        <w:t xml:space="preserve">، هر چند در تجاوز و غارت به پای استشراق </w:t>
      </w:r>
      <w:r w:rsidR="08C01727">
        <w:rPr>
          <w:rFonts w:hint="cs"/>
          <w:rtl/>
          <w:lang w:bidi="fa-IR"/>
        </w:rPr>
        <w:t xml:space="preserve">قدیم </w:t>
      </w:r>
      <w:r>
        <w:rPr>
          <w:rFonts w:hint="cs"/>
          <w:rtl/>
          <w:lang w:bidi="fa-IR"/>
        </w:rPr>
        <w:t>نمی‌رسد</w:t>
      </w:r>
      <w:r w:rsidR="08C01727">
        <w:rPr>
          <w:rFonts w:hint="cs"/>
          <w:rtl/>
          <w:lang w:bidi="fa-IR"/>
        </w:rPr>
        <w:t xml:space="preserve">. در هر حال </w:t>
      </w:r>
      <w:r>
        <w:rPr>
          <w:rFonts w:hint="cs"/>
          <w:rtl/>
          <w:lang w:bidi="fa-IR"/>
        </w:rPr>
        <w:t>استشراق استعماری است و طمع در سرمایه‌های این امت دارد و به نسبت آن پر از کینه است</w:t>
      </w:r>
      <w:r w:rsidR="08C01727">
        <w:rPr>
          <w:rFonts w:hint="cs"/>
          <w:rtl/>
          <w:lang w:bidi="fa-IR"/>
        </w:rPr>
        <w:t>.</w:t>
      </w:r>
      <w:r>
        <w:rPr>
          <w:rFonts w:hint="cs"/>
          <w:rtl/>
          <w:lang w:bidi="fa-IR"/>
        </w:rPr>
        <w:t xml:space="preserve"> </w:t>
      </w:r>
      <w:r w:rsidR="08C01727">
        <w:rPr>
          <w:rFonts w:hint="cs"/>
          <w:rtl/>
          <w:lang w:bidi="fa-IR"/>
        </w:rPr>
        <w:t xml:space="preserve">این استعمار </w:t>
      </w:r>
      <w:r>
        <w:rPr>
          <w:rFonts w:hint="cs"/>
          <w:rtl/>
          <w:lang w:bidi="fa-IR"/>
        </w:rPr>
        <w:t>توانا</w:t>
      </w:r>
      <w:r w:rsidR="08C01727">
        <w:rPr>
          <w:rFonts w:hint="cs"/>
          <w:rtl/>
          <w:lang w:bidi="fa-IR"/>
        </w:rPr>
        <w:t>ی</w:t>
      </w:r>
      <w:r>
        <w:rPr>
          <w:rFonts w:hint="cs"/>
          <w:rtl/>
          <w:lang w:bidi="fa-IR"/>
        </w:rPr>
        <w:t xml:space="preserve">ی تسلط بر این امت را ندارد جز با تضعیف عقیده و باور آنها </w:t>
      </w:r>
      <w:r w:rsidR="08C01727">
        <w:rPr>
          <w:rFonts w:hint="cs"/>
          <w:rtl/>
          <w:lang w:bidi="fa-IR"/>
        </w:rPr>
        <w:t xml:space="preserve">نسبت </w:t>
      </w:r>
      <w:r>
        <w:rPr>
          <w:rFonts w:hint="cs"/>
          <w:rtl/>
          <w:lang w:bidi="fa-IR"/>
        </w:rPr>
        <w:t>به دین و تاریخ و تمدنشان</w:t>
      </w:r>
      <w:r w:rsidR="081D0A92">
        <w:rPr>
          <w:rFonts w:hint="cs"/>
          <w:rtl/>
          <w:lang w:bidi="fa-IR"/>
        </w:rPr>
        <w:t>،</w:t>
      </w:r>
      <w:r>
        <w:rPr>
          <w:rFonts w:hint="cs"/>
          <w:rtl/>
          <w:lang w:bidi="fa-IR"/>
        </w:rPr>
        <w:t xml:space="preserve"> </w:t>
      </w:r>
      <w:r w:rsidR="08E31908">
        <w:rPr>
          <w:rFonts w:hint="cs"/>
          <w:rtl/>
          <w:lang w:bidi="fa-IR"/>
        </w:rPr>
        <w:t>که</w:t>
      </w:r>
      <w:r>
        <w:rPr>
          <w:rFonts w:hint="cs"/>
          <w:rtl/>
          <w:lang w:bidi="fa-IR"/>
        </w:rPr>
        <w:t xml:space="preserve"> این هم جز </w:t>
      </w:r>
      <w:r w:rsidR="08E31908">
        <w:rPr>
          <w:rFonts w:hint="cs"/>
          <w:rtl/>
          <w:lang w:bidi="fa-IR"/>
        </w:rPr>
        <w:t xml:space="preserve">از راه </w:t>
      </w:r>
      <w:r>
        <w:rPr>
          <w:rFonts w:hint="cs"/>
          <w:rtl/>
          <w:lang w:bidi="fa-IR"/>
        </w:rPr>
        <w:t>استشراق لاهوتی تبشری امکان</w:t>
      </w:r>
      <w:r>
        <w:rPr>
          <w:rFonts w:hint="eastAsia"/>
          <w:rtl/>
          <w:lang w:bidi="fa-IR"/>
        </w:rPr>
        <w:t>‌</w:t>
      </w:r>
      <w:r>
        <w:rPr>
          <w:rFonts w:hint="cs"/>
          <w:rtl/>
          <w:lang w:bidi="fa-IR"/>
        </w:rPr>
        <w:t xml:space="preserve">پذیر نیست. استشراق یهودی </w:t>
      </w:r>
      <w:r w:rsidR="08E31908">
        <w:rPr>
          <w:rFonts w:hint="cs"/>
          <w:rtl/>
          <w:lang w:bidi="fa-IR"/>
        </w:rPr>
        <w:t xml:space="preserve">هم </w:t>
      </w:r>
      <w:r>
        <w:rPr>
          <w:rFonts w:hint="cs"/>
          <w:rtl/>
          <w:lang w:bidi="fa-IR"/>
        </w:rPr>
        <w:t xml:space="preserve">در برنامه‌اش، دو </w:t>
      </w:r>
      <w:r w:rsidR="08E31908">
        <w:rPr>
          <w:rFonts w:hint="cs"/>
          <w:rtl/>
          <w:lang w:bidi="fa-IR"/>
        </w:rPr>
        <w:t xml:space="preserve">گرایش </w:t>
      </w:r>
      <w:r>
        <w:rPr>
          <w:rFonts w:hint="cs"/>
          <w:rtl/>
          <w:lang w:bidi="fa-IR"/>
        </w:rPr>
        <w:t>را دنبال می</w:t>
      </w:r>
      <w:r>
        <w:rPr>
          <w:rFonts w:hint="eastAsia"/>
          <w:rtl/>
          <w:lang w:bidi="fa-IR"/>
        </w:rPr>
        <w:t>‌کند</w:t>
      </w:r>
      <w:r w:rsidR="08E31908">
        <w:rPr>
          <w:rFonts w:hint="cs"/>
          <w:rtl/>
          <w:lang w:bidi="fa-IR"/>
        </w:rPr>
        <w:t>:</w:t>
      </w:r>
      <w:r>
        <w:rPr>
          <w:rFonts w:hint="eastAsia"/>
          <w:rtl/>
          <w:lang w:bidi="fa-IR"/>
        </w:rPr>
        <w:t xml:space="preserve"> </w:t>
      </w:r>
    </w:p>
    <w:p w:rsidR="002500E5" w:rsidRDefault="08E31908" w:rsidP="08777A9A">
      <w:pPr>
        <w:ind w:firstLine="172"/>
        <w:rPr>
          <w:rFonts w:hint="cs"/>
          <w:rtl/>
          <w:lang w:bidi="fa-IR"/>
        </w:rPr>
      </w:pPr>
      <w:r>
        <w:rPr>
          <w:rFonts w:hint="cs"/>
          <w:rtl/>
          <w:lang w:bidi="fa-IR"/>
        </w:rPr>
        <w:t xml:space="preserve">یکی گرایش </w:t>
      </w:r>
      <w:r w:rsidR="002500E5">
        <w:rPr>
          <w:rFonts w:hint="cs"/>
          <w:rtl/>
          <w:lang w:bidi="fa-IR"/>
        </w:rPr>
        <w:t>دینی است</w:t>
      </w:r>
      <w:r w:rsidR="08E041FF">
        <w:rPr>
          <w:rFonts w:hint="cs"/>
          <w:rtl/>
          <w:lang w:bidi="fa-IR"/>
        </w:rPr>
        <w:t>:</w:t>
      </w:r>
      <w:r w:rsidR="002500E5">
        <w:rPr>
          <w:rFonts w:hint="cs"/>
          <w:rtl/>
          <w:lang w:bidi="fa-IR"/>
        </w:rPr>
        <w:t xml:space="preserve"> که شدیدترین کینه و دشمنی بر علیه اسلام و مسلمانان </w:t>
      </w:r>
      <w:r>
        <w:rPr>
          <w:rFonts w:hint="cs"/>
          <w:rtl/>
          <w:lang w:bidi="fa-IR"/>
        </w:rPr>
        <w:t xml:space="preserve">را </w:t>
      </w:r>
      <w:r w:rsidR="002500E5">
        <w:rPr>
          <w:rFonts w:hint="cs"/>
          <w:rtl/>
          <w:lang w:bidi="fa-IR"/>
        </w:rPr>
        <w:t xml:space="preserve">در برگرفته است. </w:t>
      </w:r>
    </w:p>
    <w:p w:rsidR="002500E5" w:rsidRPr="00762821" w:rsidRDefault="08E31908" w:rsidP="08777A9A">
      <w:pPr>
        <w:ind w:firstLine="172"/>
        <w:rPr>
          <w:rFonts w:hint="cs"/>
          <w:rtl/>
          <w:lang w:bidi="fa-IR"/>
        </w:rPr>
      </w:pPr>
      <w:r>
        <w:rPr>
          <w:rFonts w:hint="cs"/>
          <w:rtl/>
          <w:lang w:bidi="fa-IR"/>
        </w:rPr>
        <w:t xml:space="preserve">دیگری گرایشی </w:t>
      </w:r>
      <w:r w:rsidR="002500E5">
        <w:rPr>
          <w:rFonts w:hint="cs"/>
          <w:rtl/>
          <w:lang w:bidi="fa-IR"/>
        </w:rPr>
        <w:t>سیاسی</w:t>
      </w:r>
      <w:r>
        <w:rPr>
          <w:rFonts w:hint="cs"/>
          <w:rtl/>
          <w:lang w:bidi="fa-IR"/>
        </w:rPr>
        <w:t xml:space="preserve"> اس</w:t>
      </w:r>
      <w:r w:rsidR="002500E5">
        <w:rPr>
          <w:rFonts w:hint="cs"/>
          <w:rtl/>
          <w:lang w:bidi="fa-IR"/>
        </w:rPr>
        <w:t>ت</w:t>
      </w:r>
      <w:r w:rsidR="08E041FF">
        <w:rPr>
          <w:rFonts w:hint="cs"/>
          <w:rtl/>
          <w:lang w:bidi="fa-IR"/>
        </w:rPr>
        <w:t>:</w:t>
      </w:r>
      <w:r w:rsidR="002500E5">
        <w:rPr>
          <w:rFonts w:hint="cs"/>
          <w:rtl/>
          <w:lang w:bidi="fa-IR"/>
        </w:rPr>
        <w:t xml:space="preserve"> که خواب برگرداندن حکومت حضرت داود</w:t>
      </w:r>
      <w:r w:rsidR="002500E5">
        <w:rPr>
          <w:rFonts w:hint="cs"/>
          <w:lang w:bidi="fa-IR"/>
        </w:rPr>
        <w:sym w:font="AGA Arabesque" w:char="F075"/>
      </w:r>
      <w:r w:rsidR="002500E5">
        <w:rPr>
          <w:rFonts w:hint="cs"/>
          <w:rtl/>
          <w:lang w:bidi="fa-IR"/>
        </w:rPr>
        <w:t xml:space="preserve"> </w:t>
      </w:r>
      <w:r w:rsidR="082F1AA9">
        <w:rPr>
          <w:rFonts w:hint="cs"/>
          <w:rtl/>
          <w:lang w:bidi="fa-IR"/>
        </w:rPr>
        <w:t>به</w:t>
      </w:r>
      <w:r w:rsidR="002500E5">
        <w:rPr>
          <w:rFonts w:hint="cs"/>
          <w:rtl/>
          <w:lang w:bidi="fa-IR"/>
        </w:rPr>
        <w:t xml:space="preserve"> فلسطین و حکومت بر </w:t>
      </w:r>
      <w:r w:rsidR="082F1AA9">
        <w:rPr>
          <w:rFonts w:hint="cs"/>
          <w:rtl/>
          <w:lang w:bidi="fa-IR"/>
        </w:rPr>
        <w:t xml:space="preserve">تمام </w:t>
      </w:r>
      <w:r w:rsidR="002500E5">
        <w:rPr>
          <w:rFonts w:hint="cs"/>
          <w:rtl/>
          <w:lang w:bidi="fa-IR"/>
        </w:rPr>
        <w:t xml:space="preserve">جهان را در سر می‌پروراند. </w:t>
      </w:r>
    </w:p>
    <w:p w:rsidR="002500E5" w:rsidRPr="003B28E4" w:rsidRDefault="081D0A92" w:rsidP="08777A9A">
      <w:pPr>
        <w:spacing w:line="235" w:lineRule="auto"/>
        <w:ind w:firstLine="172"/>
        <w:rPr>
          <w:rFonts w:hint="cs"/>
          <w:rtl/>
          <w:lang w:bidi="fa-IR"/>
        </w:rPr>
      </w:pPr>
      <w:r>
        <w:rPr>
          <w:rFonts w:hint="cs"/>
          <w:rtl/>
          <w:lang w:bidi="fa-IR"/>
        </w:rPr>
        <w:t>تحقیق علمی بی‌طرف</w:t>
      </w:r>
      <w:r w:rsidR="002500E5">
        <w:rPr>
          <w:rFonts w:hint="cs"/>
          <w:rtl/>
          <w:lang w:bidi="fa-IR"/>
        </w:rPr>
        <w:t xml:space="preserve"> مطلقاً هیچ پیوندی به آنچه آنها در مورد اسلام و مسلمانان می‌نویسند</w:t>
      </w:r>
      <w:r>
        <w:rPr>
          <w:rFonts w:hint="cs"/>
          <w:rtl/>
          <w:lang w:bidi="fa-IR"/>
        </w:rPr>
        <w:t>،</w:t>
      </w:r>
      <w:r w:rsidRPr="081D0A92">
        <w:rPr>
          <w:rFonts w:hint="cs"/>
          <w:rtl/>
          <w:lang w:bidi="fa-IR"/>
        </w:rPr>
        <w:t xml:space="preserve"> </w:t>
      </w:r>
      <w:r>
        <w:rPr>
          <w:rFonts w:hint="cs"/>
          <w:rtl/>
          <w:lang w:bidi="fa-IR"/>
        </w:rPr>
        <w:t xml:space="preserve">ندارد </w:t>
      </w:r>
      <w:r w:rsidR="002500E5">
        <w:rPr>
          <w:rFonts w:hint="cs"/>
          <w:rtl/>
          <w:lang w:bidi="fa-IR"/>
        </w:rPr>
        <w:t>؛ چون آنها</w:t>
      </w:r>
      <w:r w:rsidR="08F30C44">
        <w:rPr>
          <w:rFonts w:hint="cs"/>
          <w:rtl/>
          <w:lang w:bidi="fa-IR"/>
        </w:rPr>
        <w:t xml:space="preserve"> </w:t>
      </w:r>
      <w:r w:rsidR="08036D86">
        <w:rPr>
          <w:rFonts w:hint="cs"/>
          <w:rtl/>
          <w:lang w:bidi="fa-IR"/>
        </w:rPr>
        <w:t xml:space="preserve">هیچ گاه </w:t>
      </w:r>
      <w:r w:rsidR="002500E5">
        <w:rPr>
          <w:rFonts w:hint="cs"/>
          <w:rtl/>
          <w:lang w:bidi="fa-IR"/>
        </w:rPr>
        <w:t xml:space="preserve">نمی‌توانند </w:t>
      </w:r>
      <w:r w:rsidR="08036D86">
        <w:rPr>
          <w:rFonts w:hint="cs"/>
          <w:rtl/>
          <w:lang w:bidi="fa-IR"/>
        </w:rPr>
        <w:t>در</w:t>
      </w:r>
      <w:r>
        <w:rPr>
          <w:rFonts w:hint="cs"/>
          <w:rtl/>
          <w:lang w:bidi="fa-IR"/>
        </w:rPr>
        <w:t xml:space="preserve"> نوشته‏</w:t>
      </w:r>
      <w:r w:rsidR="08036D86">
        <w:rPr>
          <w:rFonts w:hint="cs"/>
          <w:rtl/>
          <w:lang w:bidi="fa-IR"/>
        </w:rPr>
        <w:t xml:space="preserve">هایشان </w:t>
      </w:r>
      <w:r w:rsidR="002500E5">
        <w:rPr>
          <w:rFonts w:hint="cs"/>
          <w:rtl/>
          <w:lang w:bidi="fa-IR"/>
        </w:rPr>
        <w:t>خود را از هو</w:t>
      </w:r>
      <w:r>
        <w:rPr>
          <w:rFonts w:hint="cs"/>
          <w:rtl/>
          <w:lang w:bidi="fa-IR"/>
        </w:rPr>
        <w:t>ا</w:t>
      </w:r>
      <w:r w:rsidR="002500E5">
        <w:rPr>
          <w:rFonts w:hint="cs"/>
          <w:rtl/>
          <w:lang w:bidi="fa-IR"/>
        </w:rPr>
        <w:t xml:space="preserve"> و کینه‌های پنهانی</w:t>
      </w:r>
      <w:r w:rsidR="08036D86">
        <w:rPr>
          <w:rFonts w:hint="cs"/>
          <w:rtl/>
          <w:lang w:bidi="fa-IR"/>
        </w:rPr>
        <w:t>شان بر</w:t>
      </w:r>
      <w:r w:rsidR="08F30C44">
        <w:rPr>
          <w:rFonts w:hint="cs"/>
          <w:rtl/>
          <w:lang w:bidi="fa-IR"/>
        </w:rPr>
        <w:t xml:space="preserve"> </w:t>
      </w:r>
      <w:r w:rsidR="002500E5">
        <w:rPr>
          <w:rFonts w:hint="cs"/>
          <w:rtl/>
          <w:lang w:bidi="fa-IR"/>
        </w:rPr>
        <w:t>ضد اسلام و پیامبرش</w:t>
      </w:r>
      <w:r w:rsidR="002500E5">
        <w:rPr>
          <w:rFonts w:hint="cs"/>
          <w:lang w:bidi="fa-IR"/>
        </w:rPr>
        <w:sym w:font="AGA Arabesque" w:char="F072"/>
      </w:r>
      <w:r w:rsidR="002500E5">
        <w:rPr>
          <w:rFonts w:hint="cs"/>
          <w:rtl/>
          <w:lang w:bidi="fa-IR"/>
        </w:rPr>
        <w:t xml:space="preserve"> </w:t>
      </w:r>
      <w:r w:rsidR="08036D86">
        <w:rPr>
          <w:rFonts w:hint="cs"/>
          <w:rtl/>
          <w:lang w:bidi="fa-IR"/>
        </w:rPr>
        <w:t xml:space="preserve">و ملتی که خداوند آن را برگزیده و برای ملت‌ها روانه کرده است </w:t>
      </w:r>
      <w:r w:rsidR="002500E5">
        <w:rPr>
          <w:rFonts w:hint="cs"/>
          <w:rtl/>
          <w:lang w:bidi="fa-IR"/>
        </w:rPr>
        <w:t>رها ساز</w:t>
      </w:r>
      <w:r w:rsidR="08036D86">
        <w:rPr>
          <w:rFonts w:hint="cs"/>
          <w:rtl/>
          <w:lang w:bidi="fa-IR"/>
        </w:rPr>
        <w:t>ن</w:t>
      </w:r>
      <w:r w:rsidR="002500E5">
        <w:rPr>
          <w:rFonts w:hint="cs"/>
          <w:rtl/>
          <w:lang w:bidi="fa-IR"/>
        </w:rPr>
        <w:t>د</w:t>
      </w:r>
      <w:r w:rsidR="08036D86">
        <w:rPr>
          <w:rFonts w:hint="cs"/>
          <w:rtl/>
          <w:lang w:bidi="fa-IR"/>
        </w:rPr>
        <w:t>.</w:t>
      </w:r>
      <w:r w:rsidR="002500E5">
        <w:rPr>
          <w:rFonts w:hint="cs"/>
          <w:rtl/>
          <w:lang w:bidi="fa-IR"/>
        </w:rPr>
        <w:t xml:space="preserve"> </w:t>
      </w:r>
      <w:r w:rsidR="08036D86">
        <w:rPr>
          <w:rFonts w:hint="cs"/>
          <w:rtl/>
          <w:lang w:bidi="fa-IR"/>
        </w:rPr>
        <w:t xml:space="preserve">ممکن است </w:t>
      </w:r>
      <w:r w:rsidR="002500E5">
        <w:rPr>
          <w:rFonts w:hint="cs"/>
          <w:rtl/>
          <w:lang w:bidi="fa-IR"/>
        </w:rPr>
        <w:t xml:space="preserve">فرض نمائیم که بعضی از نویسندگانشان چنین انگیزه‌ای </w:t>
      </w:r>
      <w:r w:rsidR="08036D86">
        <w:rPr>
          <w:rFonts w:hint="cs"/>
          <w:rtl/>
          <w:lang w:bidi="fa-IR"/>
        </w:rPr>
        <w:t xml:space="preserve">علیه </w:t>
      </w:r>
      <w:r w:rsidR="002500E5">
        <w:rPr>
          <w:rFonts w:hint="cs"/>
          <w:rtl/>
          <w:lang w:bidi="fa-IR"/>
        </w:rPr>
        <w:t>اسلام ندارند، ولی آنچه که شکی در آن نیست طمعی است که در وجود آنها برای تسلط</w:t>
      </w:r>
      <w:r w:rsidR="002500E5">
        <w:rPr>
          <w:rFonts w:hint="eastAsia"/>
          <w:rtl/>
          <w:lang w:bidi="fa-IR"/>
        </w:rPr>
        <w:t>‌یابی بر این امت است، و این است که آنها را وادار به غرض‌ورزی علیه اسلام می‌کند</w:t>
      </w:r>
      <w:r w:rsidR="08036D86">
        <w:rPr>
          <w:rFonts w:hint="cs"/>
          <w:rtl/>
          <w:lang w:bidi="fa-IR"/>
        </w:rPr>
        <w:t>.</w:t>
      </w:r>
      <w:r w:rsidR="002500E5">
        <w:rPr>
          <w:rFonts w:hint="eastAsia"/>
          <w:rtl/>
          <w:lang w:bidi="fa-IR"/>
        </w:rPr>
        <w:t xml:space="preserve"> پروردگار </w:t>
      </w:r>
      <w:r w:rsidR="08036D86">
        <w:rPr>
          <w:rFonts w:hint="cs"/>
          <w:rtl/>
          <w:lang w:bidi="fa-IR"/>
        </w:rPr>
        <w:t xml:space="preserve">بزرگ در بیان </w:t>
      </w:r>
      <w:r w:rsidR="002500E5">
        <w:rPr>
          <w:rFonts w:hint="cs"/>
          <w:rtl/>
          <w:lang w:bidi="fa-IR"/>
        </w:rPr>
        <w:t xml:space="preserve">این </w:t>
      </w:r>
      <w:r w:rsidR="08036D86">
        <w:rPr>
          <w:rFonts w:hint="cs"/>
          <w:rtl/>
          <w:lang w:bidi="fa-IR"/>
        </w:rPr>
        <w:t>گرایش</w:t>
      </w:r>
      <w:r w:rsidR="002500E5">
        <w:rPr>
          <w:rFonts w:hint="cs"/>
          <w:rtl/>
          <w:lang w:bidi="fa-IR"/>
        </w:rPr>
        <w:t xml:space="preserve"> مذهبی آنان فرموده است: </w:t>
      </w:r>
    </w:p>
    <w:p w:rsidR="002500E5" w:rsidRDefault="089625AD" w:rsidP="08777A9A">
      <w:pPr>
        <w:tabs>
          <w:tab w:val="right" w:pos="6945"/>
        </w:tabs>
        <w:ind w:firstLine="172"/>
        <w:rPr>
          <w:rFonts w:hint="cs"/>
          <w:sz w:val="32"/>
          <w:szCs w:val="32"/>
          <w:rtl/>
          <w:lang w:bidi="fa-IR"/>
        </w:rPr>
      </w:pPr>
      <w:r>
        <w:rPr>
          <w:rFonts w:ascii="QCF_BSML" w:eastAsia="Times New Roman" w:hAnsi="QCF_BSML" w:cs="QCF_BSML"/>
          <w:color w:val="000000"/>
          <w:sz w:val="32"/>
          <w:szCs w:val="32"/>
          <w:rtl/>
        </w:rPr>
        <w:t>ﭽ</w:t>
      </w:r>
      <w:r>
        <w:rPr>
          <w:rFonts w:ascii="QCF_P017" w:eastAsia="Times New Roman" w:hAnsi="QCF_P017" w:cs="QCF_P017"/>
          <w:color w:val="000000"/>
          <w:sz w:val="32"/>
          <w:szCs w:val="32"/>
          <w:rtl/>
        </w:rPr>
        <w:t>ﮎ</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ﮏ</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ﮐ</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ﮑ</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 xml:space="preserve"> ﮒ</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ﮓ</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ﮔ</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ﮕ</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ﮖ</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ﮗ</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ﮘ</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ﮙ</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 xml:space="preserve"> ﮚ</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ﮛ</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ﮜ</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ﮝ</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ﮞ</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ﮟ</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ﮠ</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ﮡ</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ﮢﮣ</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ﮤ</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 xml:space="preserve"> ﮥ</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ﮦ</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ﮧ</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ﮨ</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ﮩﮪ</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ﮫ</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ﮬ</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ﮭ</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ﮮ</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ﮯ</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ﮰ</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 xml:space="preserve"> ﮱ</w:t>
      </w:r>
      <w:r w:rsidR="08F30C44">
        <w:rPr>
          <w:rFonts w:ascii="QCF_P017" w:eastAsia="Times New Roman" w:hAnsi="QCF_P017" w:cs="QCF_P017"/>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075283F">
        <w:rPr>
          <w:rFonts w:hint="cs"/>
          <w:sz w:val="32"/>
          <w:szCs w:val="32"/>
          <w:rtl/>
          <w:lang w:bidi="fa-IR"/>
        </w:rPr>
        <w:t>(</w:t>
      </w:r>
      <w:r w:rsidR="002500E5">
        <w:rPr>
          <w:rFonts w:hint="cs"/>
          <w:sz w:val="32"/>
          <w:szCs w:val="32"/>
          <w:rtl/>
          <w:lang w:bidi="fa-IR"/>
        </w:rPr>
        <w:t>بقره</w:t>
      </w:r>
      <w:r w:rsidR="002500E5" w:rsidRPr="0075283F">
        <w:rPr>
          <w:rFonts w:hint="cs"/>
          <w:sz w:val="32"/>
          <w:szCs w:val="32"/>
          <w:rtl/>
          <w:lang w:bidi="fa-IR"/>
        </w:rPr>
        <w:t xml:space="preserve"> / </w:t>
      </w:r>
      <w:r w:rsidR="002500E5">
        <w:rPr>
          <w:rFonts w:hint="cs"/>
          <w:sz w:val="32"/>
          <w:szCs w:val="32"/>
          <w:rtl/>
          <w:lang w:bidi="fa-IR"/>
        </w:rPr>
        <w:t>109</w:t>
      </w:r>
      <w:r w:rsidR="002500E5" w:rsidRPr="0075283F">
        <w:rPr>
          <w:rFonts w:hint="cs"/>
          <w:sz w:val="32"/>
          <w:szCs w:val="32"/>
          <w:rtl/>
          <w:lang w:bidi="fa-IR"/>
        </w:rPr>
        <w:t>)</w:t>
      </w:r>
    </w:p>
    <w:p w:rsidR="002500E5" w:rsidRPr="08036D86" w:rsidRDefault="002500E5" w:rsidP="08777A9A">
      <w:pPr>
        <w:tabs>
          <w:tab w:val="right" w:pos="6945"/>
        </w:tabs>
        <w:ind w:firstLine="172"/>
        <w:rPr>
          <w:rFonts w:hint="cs"/>
          <w:rtl/>
          <w:lang w:bidi="fa-IR"/>
        </w:rPr>
      </w:pPr>
      <w:r>
        <w:rPr>
          <w:rFonts w:hint="cs"/>
          <w:sz w:val="26"/>
          <w:szCs w:val="26"/>
          <w:rtl/>
          <w:lang w:bidi="fa-IR"/>
        </w:rPr>
        <w:t>«بسیاری از اهل کتاب، از روی رشک و حسدی که در وجودشان ریشه دوانده است، آرزو دارند اگر بشود شما را بعد از پذیرش ایمان باز گردانند، با اینکه حقانیت بر ایشان کاملاً روشن گشته است پس گذشت نمائید و چشم پوشی کنید تا خود فرمان دهد</w:t>
      </w:r>
      <w:r w:rsidR="08036D86" w:rsidRPr="08036D86">
        <w:rPr>
          <w:rFonts w:hint="cs"/>
          <w:rtl/>
          <w:lang w:bidi="fa-IR"/>
        </w:rPr>
        <w:t xml:space="preserve"> </w:t>
      </w:r>
      <w:r w:rsidR="08036D86" w:rsidRPr="08036D86">
        <w:rPr>
          <w:rFonts w:hint="cs"/>
          <w:sz w:val="26"/>
          <w:szCs w:val="26"/>
          <w:rtl/>
          <w:lang w:bidi="fa-IR"/>
        </w:rPr>
        <w:t>بی‌گمان خداوند بر هر چیزی تواناست</w:t>
      </w:r>
      <w:r w:rsidR="08036D86" w:rsidRPr="08036D86">
        <w:rPr>
          <w:rFonts w:hint="cs"/>
          <w:sz w:val="24"/>
          <w:szCs w:val="24"/>
          <w:rtl/>
          <w:lang w:bidi="fa-IR"/>
        </w:rPr>
        <w:t xml:space="preserve"> </w:t>
      </w:r>
      <w:r w:rsidRPr="08036D86">
        <w:rPr>
          <w:rFonts w:hint="cs"/>
          <w:rtl/>
          <w:lang w:bidi="fa-IR"/>
        </w:rPr>
        <w:t>».</w:t>
      </w:r>
    </w:p>
    <w:p w:rsidR="002500E5" w:rsidRDefault="08F30C44" w:rsidP="08777A9A">
      <w:pPr>
        <w:spacing w:line="235" w:lineRule="auto"/>
        <w:ind w:firstLine="172"/>
        <w:rPr>
          <w:rFonts w:hint="cs"/>
          <w:rtl/>
          <w:lang w:bidi="fa-IR"/>
        </w:rPr>
      </w:pPr>
      <w:r>
        <w:rPr>
          <w:rFonts w:hint="cs"/>
          <w:rtl/>
          <w:lang w:bidi="fa-IR"/>
        </w:rPr>
        <w:t xml:space="preserve"> </w:t>
      </w:r>
      <w:r w:rsidR="002500E5">
        <w:rPr>
          <w:rFonts w:hint="cs"/>
          <w:rtl/>
          <w:lang w:bidi="fa-IR"/>
        </w:rPr>
        <w:t xml:space="preserve"> خداوند </w:t>
      </w:r>
      <w:r w:rsidR="08036D86">
        <w:rPr>
          <w:rFonts w:hint="cs"/>
          <w:rtl/>
          <w:lang w:bidi="fa-IR"/>
        </w:rPr>
        <w:t xml:space="preserve">همچنین </w:t>
      </w:r>
      <w:r w:rsidR="002500E5">
        <w:rPr>
          <w:rFonts w:hint="cs"/>
          <w:rtl/>
          <w:lang w:bidi="fa-IR"/>
        </w:rPr>
        <w:t xml:space="preserve">در </w:t>
      </w:r>
      <w:r w:rsidR="08036D86">
        <w:rPr>
          <w:rFonts w:hint="cs"/>
          <w:rtl/>
          <w:lang w:bidi="fa-IR"/>
        </w:rPr>
        <w:t>بیان</w:t>
      </w:r>
      <w:r w:rsidR="002500E5">
        <w:rPr>
          <w:rFonts w:hint="cs"/>
          <w:rtl/>
          <w:lang w:bidi="fa-IR"/>
        </w:rPr>
        <w:t xml:space="preserve"> موضع و نگرش استعماریشان چه راست و زیبا فرموده است</w:t>
      </w:r>
      <w:r w:rsidR="08E041FF">
        <w:rPr>
          <w:rFonts w:hint="cs"/>
          <w:rtl/>
          <w:lang w:bidi="fa-IR"/>
        </w:rPr>
        <w:t>:</w:t>
      </w:r>
      <w:r w:rsidR="002500E5">
        <w:rPr>
          <w:rFonts w:hint="cs"/>
          <w:rtl/>
          <w:lang w:bidi="fa-IR"/>
        </w:rPr>
        <w:t xml:space="preserve"> </w:t>
      </w:r>
    </w:p>
    <w:p w:rsidR="002500E5" w:rsidRDefault="089625AD" w:rsidP="08777A9A">
      <w:pPr>
        <w:tabs>
          <w:tab w:val="right" w:pos="6945"/>
        </w:tabs>
        <w:ind w:firstLine="172"/>
        <w:rPr>
          <w:rFonts w:hint="cs"/>
          <w:sz w:val="32"/>
          <w:szCs w:val="32"/>
          <w:rtl/>
          <w:lang w:bidi="fa-IR"/>
        </w:rPr>
      </w:pPr>
      <w:r>
        <w:rPr>
          <w:rFonts w:ascii="QCF_BSML" w:eastAsia="Times New Roman" w:hAnsi="QCF_BSML" w:cs="QCF_BSML"/>
          <w:color w:val="000000"/>
          <w:sz w:val="32"/>
          <w:szCs w:val="32"/>
          <w:rtl/>
        </w:rPr>
        <w:t>ﭽ</w:t>
      </w:r>
      <w:r>
        <w:rPr>
          <w:rFonts w:ascii="QCF_P016" w:eastAsia="Times New Roman" w:hAnsi="QCF_P016" w:cs="QCF_P016"/>
          <w:color w:val="000000"/>
          <w:sz w:val="32"/>
          <w:szCs w:val="32"/>
          <w:rtl/>
        </w:rPr>
        <w:t>ﯡ</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ﯢ</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ﯣ</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ﯤ</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ﯥ</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ﯦ</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ﯧ</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ﯨ</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ﯩ</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 xml:space="preserve"> ﯪ</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ﯫ</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ﯬ</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ﯭ</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ﯮ</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ﯯ</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ﯰﯱ</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ﯲ</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ﯳ</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 xml:space="preserve"> ﯴ</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ﯵ</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ﯶﯷ</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ﯸ</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ﯹ</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ﯺ</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ﯻ</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ﯼ</w:t>
      </w:r>
      <w:r w:rsidR="08F30C44">
        <w:rPr>
          <w:rFonts w:ascii="QCF_P016" w:eastAsia="Times New Roman" w:hAnsi="QCF_P016" w:cs="QCF_P016"/>
          <w:color w:val="000000"/>
          <w:sz w:val="32"/>
          <w:szCs w:val="32"/>
          <w:rtl/>
        </w:rPr>
        <w:t xml:space="preserve"> </w:t>
      </w:r>
      <w:r>
        <w:rPr>
          <w:rFonts w:ascii="QCF_P016" w:eastAsia="Times New Roman" w:hAnsi="QCF_P016" w:cs="QCF_P016"/>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075283F">
        <w:rPr>
          <w:rFonts w:hint="cs"/>
          <w:sz w:val="32"/>
          <w:szCs w:val="32"/>
          <w:rtl/>
          <w:lang w:bidi="fa-IR"/>
        </w:rPr>
        <w:t>(</w:t>
      </w:r>
      <w:r w:rsidR="002500E5">
        <w:rPr>
          <w:rFonts w:hint="cs"/>
          <w:sz w:val="32"/>
          <w:szCs w:val="32"/>
          <w:rtl/>
          <w:lang w:bidi="fa-IR"/>
        </w:rPr>
        <w:t>بقره</w:t>
      </w:r>
      <w:r w:rsidR="002500E5" w:rsidRPr="0075283F">
        <w:rPr>
          <w:rFonts w:hint="cs"/>
          <w:sz w:val="32"/>
          <w:szCs w:val="32"/>
          <w:rtl/>
          <w:lang w:bidi="fa-IR"/>
        </w:rPr>
        <w:t xml:space="preserve"> / </w:t>
      </w:r>
      <w:r w:rsidR="002500E5">
        <w:rPr>
          <w:rFonts w:hint="cs"/>
          <w:sz w:val="32"/>
          <w:szCs w:val="32"/>
          <w:rtl/>
          <w:lang w:bidi="fa-IR"/>
        </w:rPr>
        <w:t>105</w:t>
      </w:r>
      <w:r w:rsidR="002500E5" w:rsidRPr="0075283F">
        <w:rPr>
          <w:rFonts w:hint="cs"/>
          <w:sz w:val="32"/>
          <w:szCs w:val="32"/>
          <w:rtl/>
          <w:lang w:bidi="fa-IR"/>
        </w:rPr>
        <w:t>)</w:t>
      </w:r>
    </w:p>
    <w:p w:rsidR="002500E5" w:rsidRPr="0075283F" w:rsidRDefault="002500E5" w:rsidP="08777A9A">
      <w:pPr>
        <w:tabs>
          <w:tab w:val="right" w:pos="6945"/>
        </w:tabs>
        <w:ind w:firstLine="172"/>
        <w:rPr>
          <w:rFonts w:hint="cs"/>
          <w:sz w:val="26"/>
          <w:szCs w:val="26"/>
          <w:rtl/>
          <w:lang w:bidi="fa-IR"/>
        </w:rPr>
      </w:pPr>
      <w:r>
        <w:rPr>
          <w:rFonts w:hint="cs"/>
          <w:sz w:val="26"/>
          <w:szCs w:val="26"/>
          <w:rtl/>
          <w:lang w:bidi="fa-IR"/>
        </w:rPr>
        <w:t>«کافران اهل کتاب و همچنین مشرکان، دوست نمی‌دارند خیر و برکتی از جانب خدایتان بر شما نازل گردد و به شما دست دهد، در حالی که خداوند به هر کس که بخواهد رحمت خویش را اختصاص می‌دهد، و خدا دارای فضل سترگ و بخشش بزرگ است».</w:t>
      </w:r>
    </w:p>
    <w:p w:rsidR="002500E5" w:rsidRDefault="002500E5" w:rsidP="08777A9A">
      <w:pPr>
        <w:ind w:firstLine="172"/>
        <w:rPr>
          <w:rFonts w:hint="cs"/>
          <w:rtl/>
          <w:lang w:bidi="fa-IR"/>
        </w:rPr>
      </w:pPr>
      <w:r>
        <w:rPr>
          <w:rFonts w:hint="cs"/>
          <w:rtl/>
          <w:lang w:bidi="fa-IR"/>
        </w:rPr>
        <w:t>و خاورشناسان در نوشته‌های خود از اسلام هیچ گاه از این دو موضع دینی و استعماری خود</w:t>
      </w:r>
      <w:r w:rsidR="081D0A92">
        <w:rPr>
          <w:rFonts w:hint="cs"/>
          <w:rtl/>
          <w:lang w:bidi="fa-IR"/>
        </w:rPr>
        <w:t xml:space="preserve"> دوری نکرده‌اند، چون دوری و روی</w:t>
      </w:r>
      <w:r>
        <w:rPr>
          <w:rFonts w:hint="cs"/>
          <w:rtl/>
          <w:lang w:bidi="fa-IR"/>
        </w:rPr>
        <w:t xml:space="preserve">گردانی از این دو موضع، یعنی </w:t>
      </w:r>
      <w:r w:rsidR="087557E0">
        <w:rPr>
          <w:rFonts w:hint="cs"/>
          <w:rtl/>
          <w:lang w:bidi="fa-IR"/>
        </w:rPr>
        <w:t>ر</w:t>
      </w:r>
      <w:r>
        <w:rPr>
          <w:rFonts w:hint="cs"/>
          <w:rtl/>
          <w:lang w:bidi="fa-IR"/>
        </w:rPr>
        <w:t>وکردن</w:t>
      </w:r>
      <w:r w:rsidR="08F30C44">
        <w:rPr>
          <w:rFonts w:hint="cs"/>
          <w:rtl/>
          <w:lang w:bidi="fa-IR"/>
        </w:rPr>
        <w:t xml:space="preserve"> </w:t>
      </w:r>
      <w:r>
        <w:rPr>
          <w:rFonts w:hint="cs"/>
          <w:rtl/>
          <w:lang w:bidi="fa-IR"/>
        </w:rPr>
        <w:t>به سوی اسلام</w:t>
      </w:r>
      <w:r w:rsidR="08F30C44">
        <w:rPr>
          <w:rFonts w:hint="cs"/>
          <w:rtl/>
          <w:lang w:bidi="fa-IR"/>
        </w:rPr>
        <w:t xml:space="preserve"> </w:t>
      </w:r>
      <w:r>
        <w:rPr>
          <w:rFonts w:hint="cs"/>
          <w:rtl/>
          <w:lang w:bidi="fa-IR"/>
        </w:rPr>
        <w:t xml:space="preserve">و این یعنی روگردانی از استشراق و </w:t>
      </w:r>
      <w:r w:rsidR="087557E0">
        <w:rPr>
          <w:rFonts w:hint="cs"/>
          <w:rtl/>
          <w:lang w:bidi="fa-IR"/>
        </w:rPr>
        <w:t xml:space="preserve">اهداف </w:t>
      </w:r>
      <w:r>
        <w:rPr>
          <w:rFonts w:hint="cs"/>
          <w:rtl/>
          <w:lang w:bidi="fa-IR"/>
        </w:rPr>
        <w:t>ش</w:t>
      </w:r>
      <w:r w:rsidR="087557E0">
        <w:rPr>
          <w:rFonts w:hint="cs"/>
          <w:rtl/>
          <w:lang w:bidi="fa-IR"/>
        </w:rPr>
        <w:t>وم آن.</w:t>
      </w:r>
      <w:r>
        <w:rPr>
          <w:rFonts w:hint="cs"/>
          <w:rtl/>
          <w:lang w:bidi="fa-IR"/>
        </w:rPr>
        <w:t xml:space="preserve"> و این چیزی است که عملاً برای بعضی از خاورشناسان (مستشرقین)</w:t>
      </w:r>
      <w:r w:rsidR="087557E0">
        <w:rPr>
          <w:rFonts w:hint="cs"/>
          <w:rtl/>
          <w:lang w:bidi="fa-IR"/>
        </w:rPr>
        <w:t xml:space="preserve"> رخ داده </w:t>
      </w:r>
      <w:r>
        <w:rPr>
          <w:rFonts w:hint="cs"/>
          <w:rtl/>
          <w:lang w:bidi="fa-IR"/>
        </w:rPr>
        <w:t xml:space="preserve">که قادر پروردگار آنها را به برکت اسلام </w:t>
      </w:r>
      <w:r w:rsidR="087557E0">
        <w:rPr>
          <w:rFonts w:hint="cs"/>
          <w:rtl/>
          <w:lang w:bidi="fa-IR"/>
        </w:rPr>
        <w:t xml:space="preserve">مشرف </w:t>
      </w:r>
      <w:r>
        <w:rPr>
          <w:rFonts w:hint="cs"/>
          <w:rtl/>
          <w:lang w:bidi="fa-IR"/>
        </w:rPr>
        <w:t>داشته و</w:t>
      </w:r>
      <w:r w:rsidR="08F30C44">
        <w:rPr>
          <w:rFonts w:hint="cs"/>
          <w:rtl/>
          <w:lang w:bidi="fa-IR"/>
        </w:rPr>
        <w:t xml:space="preserve"> </w:t>
      </w:r>
      <w:r>
        <w:rPr>
          <w:rFonts w:hint="cs"/>
          <w:rtl/>
          <w:lang w:bidi="fa-IR"/>
        </w:rPr>
        <w:t>آن</w:t>
      </w:r>
      <w:r w:rsidR="087557E0">
        <w:rPr>
          <w:rFonts w:hint="cs"/>
          <w:rtl/>
          <w:lang w:bidi="fa-IR"/>
        </w:rPr>
        <w:t>ان</w:t>
      </w:r>
      <w:r>
        <w:rPr>
          <w:rFonts w:hint="cs"/>
          <w:rtl/>
          <w:lang w:bidi="fa-IR"/>
        </w:rPr>
        <w:t xml:space="preserve"> </w:t>
      </w:r>
      <w:r w:rsidR="087557E0">
        <w:rPr>
          <w:rFonts w:hint="cs"/>
          <w:rtl/>
          <w:lang w:bidi="fa-IR"/>
        </w:rPr>
        <w:t xml:space="preserve">را </w:t>
      </w:r>
      <w:r>
        <w:rPr>
          <w:rFonts w:hint="cs"/>
          <w:rtl/>
          <w:lang w:bidi="fa-IR"/>
        </w:rPr>
        <w:t>هدایت فرموده است</w:t>
      </w:r>
      <w:r w:rsidR="087557E0">
        <w:rPr>
          <w:rFonts w:hint="cs"/>
          <w:rtl/>
          <w:lang w:bidi="fa-IR"/>
        </w:rPr>
        <w:t>.</w:t>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 پروردگار متعال در مورد اینکه چرا آنها از انگیزه‌های دینی</w:t>
      </w:r>
      <w:r w:rsidR="087557E0">
        <w:rPr>
          <w:rFonts w:hint="cs"/>
          <w:rtl/>
          <w:lang w:bidi="fa-IR"/>
        </w:rPr>
        <w:t>شان</w:t>
      </w:r>
      <w:r>
        <w:rPr>
          <w:rFonts w:hint="cs"/>
          <w:rtl/>
          <w:lang w:bidi="fa-IR"/>
        </w:rPr>
        <w:t xml:space="preserve"> دست نمی‌کشند خواه یهودی و یا نصرانی باشند در فرموده مبارکش </w:t>
      </w:r>
      <w:r w:rsidR="087557E0">
        <w:rPr>
          <w:rFonts w:hint="cs"/>
          <w:rtl/>
          <w:lang w:bidi="fa-IR"/>
        </w:rPr>
        <w:t>می‌فرماید</w:t>
      </w:r>
      <w:r>
        <w:rPr>
          <w:rFonts w:hint="cs"/>
          <w:rtl/>
          <w:lang w:bidi="fa-IR"/>
        </w:rPr>
        <w:t xml:space="preserve">: </w:t>
      </w:r>
    </w:p>
    <w:p w:rsidR="002500E5" w:rsidRDefault="089625AD" w:rsidP="08777A9A">
      <w:pPr>
        <w:tabs>
          <w:tab w:val="right" w:pos="6945"/>
        </w:tabs>
        <w:ind w:firstLine="172"/>
        <w:rPr>
          <w:rFonts w:hint="cs"/>
          <w:sz w:val="32"/>
          <w:szCs w:val="32"/>
          <w:rtl/>
          <w:lang w:bidi="fa-IR"/>
        </w:rPr>
      </w:pPr>
      <w:r>
        <w:rPr>
          <w:rFonts w:ascii="QCF_BSML" w:eastAsia="Times New Roman" w:hAnsi="QCF_BSML" w:cs="QCF_BSML"/>
          <w:color w:val="000000"/>
          <w:sz w:val="32"/>
          <w:szCs w:val="32"/>
          <w:rtl/>
        </w:rPr>
        <w:t>ﭽ</w:t>
      </w:r>
      <w:r>
        <w:rPr>
          <w:rFonts w:ascii="QCF_P338" w:eastAsia="Times New Roman" w:hAnsi="QCF_P338" w:cs="QCF_P338"/>
          <w:color w:val="000000"/>
          <w:sz w:val="32"/>
          <w:szCs w:val="32"/>
          <w:rtl/>
        </w:rPr>
        <w:t>ﯯ</w:t>
      </w:r>
      <w:r w:rsidR="08F30C44">
        <w:rPr>
          <w:rFonts w:ascii="QCF_P338" w:eastAsia="Times New Roman" w:hAnsi="QCF_P338" w:cs="QCF_P338"/>
          <w:color w:val="000000"/>
          <w:sz w:val="32"/>
          <w:szCs w:val="32"/>
          <w:rtl/>
        </w:rPr>
        <w:t xml:space="preserve"> </w:t>
      </w:r>
      <w:r>
        <w:rPr>
          <w:rFonts w:ascii="QCF_P338" w:eastAsia="Times New Roman" w:hAnsi="QCF_P338" w:cs="QCF_P338"/>
          <w:color w:val="000000"/>
          <w:sz w:val="32"/>
          <w:szCs w:val="32"/>
          <w:rtl/>
        </w:rPr>
        <w:t>ﯰ</w:t>
      </w:r>
      <w:r w:rsidR="08F30C44">
        <w:rPr>
          <w:rFonts w:ascii="QCF_P338" w:eastAsia="Times New Roman" w:hAnsi="QCF_P338" w:cs="QCF_P338"/>
          <w:color w:val="000000"/>
          <w:sz w:val="32"/>
          <w:szCs w:val="32"/>
          <w:rtl/>
        </w:rPr>
        <w:t xml:space="preserve"> </w:t>
      </w:r>
      <w:r>
        <w:rPr>
          <w:rFonts w:ascii="QCF_P338" w:eastAsia="Times New Roman" w:hAnsi="QCF_P338" w:cs="QCF_P338"/>
          <w:color w:val="000000"/>
          <w:sz w:val="32"/>
          <w:szCs w:val="32"/>
          <w:rtl/>
        </w:rPr>
        <w:t>ﯱ</w:t>
      </w:r>
      <w:r w:rsidR="08F30C44">
        <w:rPr>
          <w:rFonts w:ascii="QCF_P338" w:eastAsia="Times New Roman" w:hAnsi="QCF_P338" w:cs="QCF_P338"/>
          <w:color w:val="000000"/>
          <w:sz w:val="32"/>
          <w:szCs w:val="32"/>
          <w:rtl/>
        </w:rPr>
        <w:t xml:space="preserve"> </w:t>
      </w:r>
      <w:r>
        <w:rPr>
          <w:rFonts w:ascii="QCF_P338" w:eastAsia="Times New Roman" w:hAnsi="QCF_P338" w:cs="QCF_P338"/>
          <w:color w:val="000000"/>
          <w:sz w:val="32"/>
          <w:szCs w:val="32"/>
          <w:rtl/>
        </w:rPr>
        <w:t>ﯲ</w:t>
      </w:r>
      <w:r w:rsidR="08F30C44">
        <w:rPr>
          <w:rFonts w:ascii="QCF_P338" w:eastAsia="Times New Roman" w:hAnsi="QCF_P338" w:cs="QCF_P338"/>
          <w:color w:val="000000"/>
          <w:sz w:val="32"/>
          <w:szCs w:val="32"/>
          <w:rtl/>
        </w:rPr>
        <w:t xml:space="preserve"> </w:t>
      </w:r>
      <w:r>
        <w:rPr>
          <w:rFonts w:ascii="QCF_P338" w:eastAsia="Times New Roman" w:hAnsi="QCF_P338" w:cs="QCF_P338"/>
          <w:color w:val="000000"/>
          <w:sz w:val="32"/>
          <w:szCs w:val="32"/>
          <w:rtl/>
        </w:rPr>
        <w:t xml:space="preserve"> ﯳ</w:t>
      </w:r>
      <w:r w:rsidR="08F30C44">
        <w:rPr>
          <w:rFonts w:ascii="QCF_P338" w:eastAsia="Times New Roman" w:hAnsi="QCF_P338" w:cs="QCF_P338"/>
          <w:color w:val="000000"/>
          <w:sz w:val="32"/>
          <w:szCs w:val="32"/>
          <w:rtl/>
        </w:rPr>
        <w:t xml:space="preserve"> </w:t>
      </w:r>
      <w:r>
        <w:rPr>
          <w:rFonts w:ascii="QCF_P338" w:eastAsia="Times New Roman" w:hAnsi="QCF_P338" w:cs="QCF_P338"/>
          <w:color w:val="000000"/>
          <w:sz w:val="32"/>
          <w:szCs w:val="32"/>
          <w:rtl/>
        </w:rPr>
        <w:t>ﯴ</w:t>
      </w:r>
      <w:r w:rsidR="08F30C44">
        <w:rPr>
          <w:rFonts w:ascii="QCF_P338" w:eastAsia="Times New Roman" w:hAnsi="QCF_P338" w:cs="QCF_P338"/>
          <w:color w:val="000000"/>
          <w:sz w:val="32"/>
          <w:szCs w:val="32"/>
          <w:rtl/>
        </w:rPr>
        <w:t xml:space="preserve"> </w:t>
      </w:r>
      <w:r>
        <w:rPr>
          <w:rFonts w:ascii="QCF_P338" w:eastAsia="Times New Roman" w:hAnsi="QCF_P338" w:cs="QCF_P338"/>
          <w:color w:val="000000"/>
          <w:sz w:val="32"/>
          <w:szCs w:val="32"/>
          <w:rtl/>
        </w:rPr>
        <w:t>ﯵ</w:t>
      </w:r>
      <w:r w:rsidR="08F30C44">
        <w:rPr>
          <w:rFonts w:ascii="QCF_P338" w:eastAsia="Times New Roman" w:hAnsi="QCF_P338" w:cs="QCF_P338"/>
          <w:color w:val="000000"/>
          <w:sz w:val="32"/>
          <w:szCs w:val="32"/>
          <w:rtl/>
        </w:rPr>
        <w:t xml:space="preserve"> </w:t>
      </w:r>
      <w:r>
        <w:rPr>
          <w:rFonts w:ascii="QCF_P338" w:eastAsia="Times New Roman" w:hAnsi="QCF_P338" w:cs="QCF_P338"/>
          <w:color w:val="000000"/>
          <w:sz w:val="32"/>
          <w:szCs w:val="32"/>
          <w:rtl/>
        </w:rPr>
        <w:t>ﯶ</w:t>
      </w:r>
      <w:r w:rsidR="08F30C44">
        <w:rPr>
          <w:rFonts w:ascii="QCF_P338" w:eastAsia="Times New Roman" w:hAnsi="QCF_P338" w:cs="QCF_P338"/>
          <w:color w:val="000000"/>
          <w:sz w:val="32"/>
          <w:szCs w:val="32"/>
          <w:rtl/>
        </w:rPr>
        <w:t xml:space="preserve"> </w:t>
      </w:r>
      <w:r>
        <w:rPr>
          <w:rFonts w:ascii="QCF_P338" w:eastAsia="Times New Roman" w:hAnsi="QCF_P338" w:cs="QCF_P338"/>
          <w:color w:val="000000"/>
          <w:sz w:val="32"/>
          <w:szCs w:val="32"/>
          <w:rtl/>
        </w:rPr>
        <w:t xml:space="preserve"> ﯷ</w:t>
      </w:r>
      <w:r w:rsidR="08F30C44">
        <w:rPr>
          <w:rFonts w:ascii="QCF_P338" w:eastAsia="Times New Roman" w:hAnsi="QCF_P338" w:cs="QCF_P338"/>
          <w:color w:val="000000"/>
          <w:sz w:val="32"/>
          <w:szCs w:val="32"/>
          <w:rtl/>
        </w:rPr>
        <w:t xml:space="preserve"> </w:t>
      </w:r>
      <w:r>
        <w:rPr>
          <w:rFonts w:ascii="QCF_P338" w:eastAsia="Times New Roman" w:hAnsi="QCF_P338" w:cs="QCF_P338"/>
          <w:color w:val="000000"/>
          <w:sz w:val="32"/>
          <w:szCs w:val="32"/>
          <w:rtl/>
        </w:rPr>
        <w:t>ﯸ</w:t>
      </w:r>
      <w:r w:rsidR="08F30C44">
        <w:rPr>
          <w:rFonts w:ascii="QCF_P338" w:eastAsia="Times New Roman" w:hAnsi="QCF_P338" w:cs="QCF_P338"/>
          <w:color w:val="000000"/>
          <w:sz w:val="32"/>
          <w:szCs w:val="32"/>
          <w:rtl/>
        </w:rPr>
        <w:t xml:space="preserve"> </w:t>
      </w:r>
      <w:r>
        <w:rPr>
          <w:rFonts w:ascii="QCF_P338" w:eastAsia="Times New Roman" w:hAnsi="QCF_P338" w:cs="QCF_P338"/>
          <w:color w:val="000000"/>
          <w:sz w:val="32"/>
          <w:szCs w:val="32"/>
          <w:rtl/>
        </w:rPr>
        <w:t>ﯹ</w:t>
      </w:r>
      <w:r w:rsidR="08F30C44">
        <w:rPr>
          <w:rFonts w:ascii="QCF_P338" w:eastAsia="Times New Roman" w:hAnsi="QCF_P338" w:cs="QCF_P338"/>
          <w:color w:val="000000"/>
          <w:sz w:val="32"/>
          <w:szCs w:val="32"/>
          <w:rtl/>
        </w:rPr>
        <w:t xml:space="preserve"> </w:t>
      </w:r>
      <w:r>
        <w:rPr>
          <w:rFonts w:ascii="QCF_P338" w:eastAsia="Times New Roman" w:hAnsi="QCF_P338" w:cs="QCF_P338"/>
          <w:color w:val="000000"/>
          <w:sz w:val="32"/>
          <w:szCs w:val="32"/>
          <w:rtl/>
        </w:rPr>
        <w:t>ﯺ</w:t>
      </w:r>
      <w:r w:rsidR="08F30C44">
        <w:rPr>
          <w:rFonts w:ascii="QCF_P338" w:eastAsia="Times New Roman" w:hAnsi="QCF_P338" w:cs="QCF_P338"/>
          <w:color w:val="000000"/>
          <w:sz w:val="32"/>
          <w:szCs w:val="32"/>
          <w:rtl/>
        </w:rPr>
        <w:t xml:space="preserve"> </w:t>
      </w:r>
      <w:r>
        <w:rPr>
          <w:rFonts w:ascii="QCF_P338" w:eastAsia="Times New Roman" w:hAnsi="QCF_P338" w:cs="QCF_P338"/>
          <w:color w:val="000000"/>
          <w:sz w:val="32"/>
          <w:szCs w:val="32"/>
          <w:rtl/>
        </w:rPr>
        <w:t>ﯻ</w:t>
      </w:r>
      <w:r w:rsidR="08F30C44">
        <w:rPr>
          <w:rFonts w:ascii="QCF_P338" w:eastAsia="Times New Roman" w:hAnsi="QCF_P338" w:cs="QCF_P338"/>
          <w:color w:val="000000"/>
          <w:sz w:val="32"/>
          <w:szCs w:val="32"/>
          <w:rtl/>
        </w:rPr>
        <w:t xml:space="preserve"> </w:t>
      </w:r>
      <w:r>
        <w:rPr>
          <w:rFonts w:ascii="QCF_P338" w:eastAsia="Times New Roman" w:hAnsi="QCF_P338" w:cs="QCF_P338"/>
          <w:color w:val="000000"/>
          <w:sz w:val="32"/>
          <w:szCs w:val="32"/>
          <w:rtl/>
        </w:rPr>
        <w:t>ﯼ</w:t>
      </w:r>
      <w:r w:rsidR="08F30C44">
        <w:rPr>
          <w:rFonts w:ascii="QCF_P338" w:eastAsia="Times New Roman" w:hAnsi="QCF_P338" w:cs="QCF_P338"/>
          <w:color w:val="000000"/>
          <w:sz w:val="32"/>
          <w:szCs w:val="32"/>
          <w:rtl/>
        </w:rPr>
        <w:t xml:space="preserve"> </w:t>
      </w:r>
      <w:r>
        <w:rPr>
          <w:rFonts w:ascii="QCF_P338" w:eastAsia="Times New Roman" w:hAnsi="QCF_P338" w:cs="QCF_P338"/>
          <w:color w:val="000000"/>
          <w:sz w:val="32"/>
          <w:szCs w:val="32"/>
          <w:rtl/>
        </w:rPr>
        <w:t>ﯽ</w:t>
      </w:r>
      <w:r w:rsidR="08F30C44">
        <w:rPr>
          <w:rFonts w:ascii="QCF_P338" w:eastAsia="Times New Roman" w:hAnsi="QCF_P338" w:cs="QCF_P338"/>
          <w:color w:val="000000"/>
          <w:sz w:val="32"/>
          <w:szCs w:val="32"/>
          <w:rtl/>
        </w:rPr>
        <w:t xml:space="preserve">  </w:t>
      </w:r>
      <w:r>
        <w:rPr>
          <w:rFonts w:ascii="QCF_P338" w:eastAsia="Times New Roman" w:hAnsi="QCF_P338" w:cs="QCF_P338"/>
          <w:color w:val="000000"/>
          <w:sz w:val="32"/>
          <w:szCs w:val="32"/>
          <w:rtl/>
        </w:rPr>
        <w:t>ﯾ</w:t>
      </w:r>
      <w:r w:rsidR="08F30C44">
        <w:rPr>
          <w:rFonts w:ascii="QCF_P338" w:eastAsia="Times New Roman" w:hAnsi="QCF_P338" w:cs="QCF_P338"/>
          <w:color w:val="000000"/>
          <w:sz w:val="32"/>
          <w:szCs w:val="32"/>
          <w:rtl/>
        </w:rPr>
        <w:t xml:space="preserve"> </w:t>
      </w:r>
      <w:r>
        <w:rPr>
          <w:rFonts w:ascii="QCF_P338" w:eastAsia="Times New Roman" w:hAnsi="QCF_P338" w:cs="QCF_P338"/>
          <w:color w:val="000000"/>
          <w:sz w:val="32"/>
          <w:szCs w:val="32"/>
          <w:rtl/>
        </w:rPr>
        <w:t>ﯿ</w:t>
      </w:r>
      <w:r w:rsidR="08F30C44">
        <w:rPr>
          <w:rFonts w:ascii="QCF_P338" w:eastAsia="Times New Roman" w:hAnsi="QCF_P338" w:cs="QCF_P338"/>
          <w:color w:val="000000"/>
          <w:sz w:val="32"/>
          <w:szCs w:val="32"/>
          <w:rtl/>
        </w:rPr>
        <w:t xml:space="preserve"> </w:t>
      </w:r>
      <w:r>
        <w:rPr>
          <w:rFonts w:ascii="QCF_P338" w:eastAsia="Times New Roman" w:hAnsi="QCF_P338" w:cs="QCF_P338"/>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075283F">
        <w:rPr>
          <w:rFonts w:hint="cs"/>
          <w:sz w:val="32"/>
          <w:szCs w:val="32"/>
          <w:rtl/>
          <w:lang w:bidi="fa-IR"/>
        </w:rPr>
        <w:t>(</w:t>
      </w:r>
      <w:r w:rsidR="002500E5">
        <w:rPr>
          <w:rFonts w:hint="cs"/>
          <w:sz w:val="32"/>
          <w:szCs w:val="32"/>
          <w:rtl/>
          <w:lang w:bidi="fa-IR"/>
        </w:rPr>
        <w:t>حج</w:t>
      </w:r>
      <w:r w:rsidR="002500E5" w:rsidRPr="0075283F">
        <w:rPr>
          <w:rFonts w:hint="cs"/>
          <w:sz w:val="32"/>
          <w:szCs w:val="32"/>
          <w:rtl/>
          <w:lang w:bidi="fa-IR"/>
        </w:rPr>
        <w:t xml:space="preserve"> / </w:t>
      </w:r>
      <w:r w:rsidR="002500E5">
        <w:rPr>
          <w:rFonts w:hint="cs"/>
          <w:sz w:val="32"/>
          <w:szCs w:val="32"/>
          <w:rtl/>
          <w:lang w:bidi="fa-IR"/>
        </w:rPr>
        <w:t>55</w:t>
      </w:r>
      <w:r w:rsidR="002500E5" w:rsidRPr="0075283F">
        <w:rPr>
          <w:rFonts w:hint="cs"/>
          <w:sz w:val="32"/>
          <w:szCs w:val="32"/>
          <w:rtl/>
          <w:lang w:bidi="fa-IR"/>
        </w:rPr>
        <w:t>)</w:t>
      </w:r>
    </w:p>
    <w:p w:rsidR="002500E5" w:rsidRPr="0075283F" w:rsidRDefault="002500E5" w:rsidP="08777A9A">
      <w:pPr>
        <w:tabs>
          <w:tab w:val="right" w:pos="6945"/>
        </w:tabs>
        <w:ind w:firstLine="172"/>
        <w:rPr>
          <w:rFonts w:hint="cs"/>
          <w:sz w:val="26"/>
          <w:szCs w:val="26"/>
          <w:rtl/>
          <w:lang w:bidi="fa-IR"/>
        </w:rPr>
      </w:pPr>
      <w:r>
        <w:rPr>
          <w:rFonts w:hint="cs"/>
          <w:sz w:val="26"/>
          <w:szCs w:val="26"/>
          <w:rtl/>
          <w:lang w:bidi="fa-IR"/>
        </w:rPr>
        <w:t>«کافران همواره دربارة آن، (آورده پیامبران) در شک و تردید ب</w:t>
      </w:r>
      <w:r w:rsidR="084312C6">
        <w:rPr>
          <w:rFonts w:hint="cs"/>
          <w:sz w:val="26"/>
          <w:szCs w:val="26"/>
          <w:rtl/>
          <w:lang w:bidi="fa-IR"/>
        </w:rPr>
        <w:t xml:space="preserve">ه </w:t>
      </w:r>
      <w:r>
        <w:rPr>
          <w:rFonts w:hint="cs"/>
          <w:sz w:val="26"/>
          <w:szCs w:val="26"/>
          <w:rtl/>
          <w:lang w:bidi="fa-IR"/>
        </w:rPr>
        <w:t>سر خواهند برد تا اینکه وقت (مرگ) ایشان بناگاه فرا می‌رسد، و یا عذاب روز سترون، آنان را در بر می‌گرید».</w:t>
      </w:r>
    </w:p>
    <w:p w:rsidR="002500E5" w:rsidRDefault="002500E5" w:rsidP="08777A9A">
      <w:pPr>
        <w:ind w:firstLine="172"/>
        <w:rPr>
          <w:rFonts w:hint="cs"/>
          <w:rtl/>
          <w:lang w:bidi="fa-IR"/>
        </w:rPr>
      </w:pPr>
      <w:r>
        <w:rPr>
          <w:rFonts w:hint="cs"/>
          <w:rtl/>
          <w:lang w:bidi="fa-IR"/>
        </w:rPr>
        <w:t>پس علتش</w:t>
      </w:r>
      <w:r w:rsidR="08D77C4C">
        <w:rPr>
          <w:rFonts w:hint="cs"/>
          <w:rtl/>
          <w:lang w:bidi="fa-IR"/>
        </w:rPr>
        <w:t xml:space="preserve"> اين است </w:t>
      </w:r>
      <w:r>
        <w:rPr>
          <w:rFonts w:hint="cs"/>
          <w:rtl/>
          <w:lang w:bidi="fa-IR"/>
        </w:rPr>
        <w:t>که آنان همیشه و تا قیام قیامت از آئین اسلام و پیامبری مصطفی</w:t>
      </w:r>
      <w:r>
        <w:rPr>
          <w:rFonts w:hint="cs"/>
          <w:lang w:bidi="fa-IR"/>
        </w:rPr>
        <w:sym w:font="AGA Arabesque" w:char="F072"/>
      </w:r>
      <w:r>
        <w:rPr>
          <w:rFonts w:hint="cs"/>
          <w:rtl/>
          <w:lang w:bidi="fa-IR"/>
        </w:rPr>
        <w:t xml:space="preserve"> در شک و تردید هستند، و همیشه </w:t>
      </w:r>
      <w:r w:rsidR="08EF52C3">
        <w:rPr>
          <w:rFonts w:hint="cs"/>
          <w:rtl/>
          <w:lang w:bidi="fa-IR"/>
        </w:rPr>
        <w:t xml:space="preserve">درخصوص آن </w:t>
      </w:r>
      <w:r>
        <w:rPr>
          <w:rFonts w:hint="cs"/>
          <w:rtl/>
          <w:lang w:bidi="fa-IR"/>
        </w:rPr>
        <w:t xml:space="preserve">موضع احتیاط و </w:t>
      </w:r>
      <w:r w:rsidR="08EF52C3">
        <w:rPr>
          <w:rFonts w:hint="cs"/>
          <w:rtl/>
          <w:lang w:bidi="fa-IR"/>
        </w:rPr>
        <w:t>کمین</w:t>
      </w:r>
      <w:r>
        <w:rPr>
          <w:rFonts w:hint="cs"/>
          <w:rtl/>
          <w:lang w:bidi="fa-IR"/>
        </w:rPr>
        <w:t xml:space="preserve"> دارند، و اگر گاهی در </w:t>
      </w:r>
      <w:r w:rsidR="08EF52C3">
        <w:rPr>
          <w:rFonts w:hint="cs"/>
          <w:rtl/>
          <w:lang w:bidi="fa-IR"/>
        </w:rPr>
        <w:t>خلال</w:t>
      </w:r>
      <w:r>
        <w:rPr>
          <w:rFonts w:hint="cs"/>
          <w:rtl/>
          <w:lang w:bidi="fa-IR"/>
        </w:rPr>
        <w:t xml:space="preserve"> رویدادها</w:t>
      </w:r>
      <w:r w:rsidR="08EF52C3">
        <w:rPr>
          <w:rFonts w:hint="cs"/>
          <w:rtl/>
          <w:lang w:bidi="fa-IR"/>
        </w:rPr>
        <w:t>ی</w:t>
      </w:r>
      <w:r>
        <w:rPr>
          <w:rFonts w:hint="cs"/>
          <w:rtl/>
          <w:lang w:bidi="fa-IR"/>
        </w:rPr>
        <w:t xml:space="preserve">ی که </w:t>
      </w:r>
      <w:r w:rsidR="08EF52C3">
        <w:rPr>
          <w:rFonts w:hint="cs"/>
          <w:rtl/>
          <w:lang w:bidi="fa-IR"/>
        </w:rPr>
        <w:t>بوقوع می پیوندد</w:t>
      </w:r>
      <w:r>
        <w:rPr>
          <w:rFonts w:hint="cs"/>
          <w:rtl/>
          <w:lang w:bidi="fa-IR"/>
        </w:rPr>
        <w:t xml:space="preserve"> اظهار علاقه و </w:t>
      </w:r>
      <w:r w:rsidR="08EF52C3">
        <w:rPr>
          <w:rFonts w:hint="cs"/>
          <w:rtl/>
          <w:lang w:bidi="fa-IR"/>
        </w:rPr>
        <w:t xml:space="preserve">تعارفی </w:t>
      </w:r>
      <w:r>
        <w:rPr>
          <w:rFonts w:hint="cs"/>
          <w:rtl/>
          <w:lang w:bidi="fa-IR"/>
        </w:rPr>
        <w:t xml:space="preserve">می‌نمایند، این </w:t>
      </w:r>
      <w:r w:rsidR="08EF52C3">
        <w:rPr>
          <w:rFonts w:hint="cs"/>
          <w:rtl/>
          <w:lang w:bidi="fa-IR"/>
        </w:rPr>
        <w:t xml:space="preserve">بر خلاف </w:t>
      </w:r>
      <w:r>
        <w:rPr>
          <w:rFonts w:hint="cs"/>
          <w:rtl/>
          <w:lang w:bidi="fa-IR"/>
        </w:rPr>
        <w:t xml:space="preserve">حقیقتی </w:t>
      </w:r>
      <w:r w:rsidR="08EF52C3">
        <w:rPr>
          <w:rFonts w:hint="cs"/>
          <w:rtl/>
          <w:lang w:bidi="fa-IR"/>
        </w:rPr>
        <w:t xml:space="preserve">است </w:t>
      </w:r>
      <w:r>
        <w:rPr>
          <w:rFonts w:hint="cs"/>
          <w:rtl/>
          <w:lang w:bidi="fa-IR"/>
        </w:rPr>
        <w:t xml:space="preserve">که </w:t>
      </w:r>
      <w:r w:rsidR="08EF52C3">
        <w:rPr>
          <w:rFonts w:hint="cs"/>
          <w:rtl/>
          <w:lang w:bidi="fa-IR"/>
        </w:rPr>
        <w:t xml:space="preserve">در سینه </w:t>
      </w:r>
      <w:r w:rsidR="081D0A92">
        <w:rPr>
          <w:rFonts w:hint="cs"/>
          <w:rtl/>
          <w:lang w:bidi="fa-IR"/>
        </w:rPr>
        <w:t xml:space="preserve">نهان </w:t>
      </w:r>
      <w:r w:rsidR="08EF52C3">
        <w:rPr>
          <w:rFonts w:hint="cs"/>
          <w:rtl/>
          <w:lang w:bidi="fa-IR"/>
        </w:rPr>
        <w:t>دارند و</w:t>
      </w:r>
      <w:r w:rsidR="08F30C44">
        <w:rPr>
          <w:rFonts w:hint="cs"/>
          <w:rtl/>
          <w:lang w:bidi="fa-IR"/>
        </w:rPr>
        <w:t xml:space="preserve"> </w:t>
      </w:r>
      <w:r>
        <w:rPr>
          <w:rFonts w:hint="cs"/>
          <w:rtl/>
          <w:lang w:bidi="fa-IR"/>
        </w:rPr>
        <w:t xml:space="preserve">نمی‌خواهند آشکار شود و به راستی که کردارشان </w:t>
      </w:r>
      <w:r w:rsidR="08EF52C3">
        <w:rPr>
          <w:rFonts w:hint="cs"/>
          <w:rtl/>
          <w:lang w:bidi="fa-IR"/>
        </w:rPr>
        <w:t xml:space="preserve">در یک وادی و </w:t>
      </w:r>
      <w:r>
        <w:rPr>
          <w:rFonts w:hint="cs"/>
          <w:rtl/>
          <w:lang w:bidi="fa-IR"/>
        </w:rPr>
        <w:t xml:space="preserve">قلبشان در </w:t>
      </w:r>
      <w:r w:rsidR="08EF52C3">
        <w:rPr>
          <w:rFonts w:hint="cs"/>
          <w:rtl/>
          <w:lang w:bidi="fa-IR"/>
        </w:rPr>
        <w:t xml:space="preserve">وادی </w:t>
      </w:r>
      <w:r>
        <w:rPr>
          <w:rFonts w:hint="cs"/>
          <w:rtl/>
          <w:lang w:bidi="fa-IR"/>
        </w:rPr>
        <w:t xml:space="preserve">دیگری است. </w:t>
      </w:r>
    </w:p>
    <w:p w:rsidR="002500E5" w:rsidRPr="007E7AAA" w:rsidRDefault="002500E5" w:rsidP="08777A9A">
      <w:pPr>
        <w:ind w:firstLine="172"/>
        <w:rPr>
          <w:rFonts w:hint="cs"/>
          <w:rtl/>
          <w:lang w:bidi="fa-IR"/>
        </w:rPr>
      </w:pPr>
      <w:r>
        <w:rPr>
          <w:rFonts w:hint="cs"/>
          <w:rtl/>
          <w:lang w:bidi="fa-IR"/>
        </w:rPr>
        <w:t xml:space="preserve">و اگر گاه‌گاهی رضایتی از آنان حاصل می‌شود، چیزی نیست مگر پس از پیروی از آئین آنان، و به دنبال آنان رفتن، و مخالفت نکردن با </w:t>
      </w:r>
      <w:r w:rsidR="08C54D7F">
        <w:rPr>
          <w:rFonts w:hint="cs"/>
          <w:rtl/>
          <w:lang w:bidi="fa-IR"/>
        </w:rPr>
        <w:t>خ</w:t>
      </w:r>
      <w:r>
        <w:rPr>
          <w:rFonts w:hint="cs"/>
          <w:rtl/>
          <w:lang w:bidi="fa-IR"/>
        </w:rPr>
        <w:t>رافات و اسطوره‌ها</w:t>
      </w:r>
      <w:r w:rsidR="08C54D7F">
        <w:rPr>
          <w:rFonts w:hint="cs"/>
          <w:rtl/>
          <w:lang w:bidi="fa-IR"/>
        </w:rPr>
        <w:t>یی</w:t>
      </w:r>
      <w:r>
        <w:rPr>
          <w:rFonts w:hint="cs"/>
          <w:rtl/>
          <w:lang w:bidi="fa-IR"/>
        </w:rPr>
        <w:t xml:space="preserve"> </w:t>
      </w:r>
      <w:r w:rsidR="08C54D7F">
        <w:rPr>
          <w:rFonts w:hint="cs"/>
          <w:rtl/>
          <w:lang w:bidi="fa-IR"/>
        </w:rPr>
        <w:t xml:space="preserve">که </w:t>
      </w:r>
      <w:r>
        <w:rPr>
          <w:rFonts w:hint="cs"/>
          <w:rtl/>
          <w:lang w:bidi="fa-IR"/>
        </w:rPr>
        <w:t>درباره اسلام می‌نویسند</w:t>
      </w:r>
      <w:r w:rsidR="08C54D7F">
        <w:rPr>
          <w:rFonts w:hint="cs"/>
          <w:rtl/>
          <w:lang w:bidi="fa-IR"/>
        </w:rPr>
        <w:t>.</w:t>
      </w:r>
      <w:r w:rsidR="081D0A92">
        <w:rPr>
          <w:rFonts w:hint="cs"/>
          <w:rtl/>
          <w:lang w:bidi="fa-IR"/>
        </w:rPr>
        <w:t xml:space="preserve"> اما اگر خواست آنان را ب</w:t>
      </w:r>
      <w:r>
        <w:rPr>
          <w:rFonts w:hint="cs"/>
          <w:rtl/>
          <w:lang w:bidi="fa-IR"/>
        </w:rPr>
        <w:t>جا ن</w:t>
      </w:r>
      <w:r w:rsidR="08C54D7F">
        <w:rPr>
          <w:rFonts w:hint="cs"/>
          <w:rtl/>
          <w:lang w:bidi="fa-IR"/>
        </w:rPr>
        <w:t>ی</w:t>
      </w:r>
      <w:r>
        <w:rPr>
          <w:rFonts w:hint="cs"/>
          <w:rtl/>
          <w:lang w:bidi="fa-IR"/>
        </w:rPr>
        <w:t>اورید هرگز رضایت</w:t>
      </w:r>
      <w:r w:rsidR="08C54D7F">
        <w:rPr>
          <w:rFonts w:hint="cs"/>
          <w:rtl/>
          <w:lang w:bidi="fa-IR"/>
        </w:rPr>
        <w:t>ی</w:t>
      </w:r>
      <w:r>
        <w:rPr>
          <w:rFonts w:hint="cs"/>
          <w:rtl/>
          <w:lang w:bidi="fa-IR"/>
        </w:rPr>
        <w:t xml:space="preserve"> ندارند. در این</w:t>
      </w:r>
      <w:r w:rsidR="08C54D7F">
        <w:rPr>
          <w:rFonts w:hint="cs"/>
          <w:rtl/>
          <w:lang w:bidi="fa-IR"/>
        </w:rPr>
        <w:t xml:space="preserve"> </w:t>
      </w:r>
      <w:r>
        <w:rPr>
          <w:rFonts w:hint="cs"/>
          <w:rtl/>
          <w:lang w:bidi="fa-IR"/>
        </w:rPr>
        <w:t>بارة خداوند متعال می‌فرماید</w:t>
      </w:r>
      <w:r w:rsidR="08E041FF">
        <w:rPr>
          <w:rFonts w:hint="cs"/>
          <w:rtl/>
          <w:lang w:bidi="fa-IR"/>
        </w:rPr>
        <w:t>:</w:t>
      </w:r>
      <w:r>
        <w:rPr>
          <w:rFonts w:hint="cs"/>
          <w:rtl/>
          <w:lang w:bidi="fa-IR"/>
        </w:rPr>
        <w:t xml:space="preserve"> </w:t>
      </w:r>
    </w:p>
    <w:p w:rsidR="08605AD1" w:rsidRDefault="089625AD" w:rsidP="08777A9A">
      <w:pPr>
        <w:tabs>
          <w:tab w:val="right" w:pos="6945"/>
        </w:tabs>
        <w:ind w:firstLine="172"/>
        <w:rPr>
          <w:rFonts w:ascii="QCF_BSML" w:eastAsia="Times New Roman" w:hAnsi="QCF_BSML" w:cs="QCF_BSML" w:hint="cs"/>
          <w:color w:val="000000"/>
          <w:sz w:val="32"/>
          <w:szCs w:val="32"/>
          <w:rtl/>
        </w:rPr>
      </w:pPr>
      <w:r>
        <w:rPr>
          <w:rFonts w:ascii="QCF_BSML" w:eastAsia="Times New Roman" w:hAnsi="QCF_BSML" w:cs="QCF_BSML"/>
          <w:color w:val="000000"/>
          <w:sz w:val="32"/>
          <w:szCs w:val="32"/>
          <w:rtl/>
        </w:rPr>
        <w:t>ﭽ</w:t>
      </w:r>
      <w:r>
        <w:rPr>
          <w:rFonts w:ascii="QCF_P019" w:eastAsia="Times New Roman" w:hAnsi="QCF_P019" w:cs="QCF_P019"/>
          <w:color w:val="000000"/>
          <w:sz w:val="32"/>
          <w:szCs w:val="32"/>
          <w:rtl/>
        </w:rPr>
        <w:t>ﭑ</w:t>
      </w:r>
      <w:r w:rsidR="08F30C44">
        <w:rPr>
          <w:rFonts w:ascii="QCF_P019" w:eastAsia="Times New Roman" w:hAnsi="QCF_P019" w:cs="QCF_P019"/>
          <w:color w:val="000000"/>
          <w:sz w:val="32"/>
          <w:szCs w:val="32"/>
          <w:rtl/>
        </w:rPr>
        <w:t xml:space="preserve"> </w:t>
      </w:r>
      <w:r>
        <w:rPr>
          <w:rFonts w:ascii="QCF_P019" w:eastAsia="Times New Roman" w:hAnsi="QCF_P019" w:cs="QCF_P019"/>
          <w:color w:val="000000"/>
          <w:sz w:val="32"/>
          <w:szCs w:val="32"/>
          <w:rtl/>
        </w:rPr>
        <w:t>ﭒ</w:t>
      </w:r>
      <w:r w:rsidR="08F30C44">
        <w:rPr>
          <w:rFonts w:ascii="QCF_P019" w:eastAsia="Times New Roman" w:hAnsi="QCF_P019" w:cs="QCF_P019"/>
          <w:color w:val="000000"/>
          <w:sz w:val="32"/>
          <w:szCs w:val="32"/>
          <w:rtl/>
        </w:rPr>
        <w:t xml:space="preserve"> </w:t>
      </w:r>
      <w:r>
        <w:rPr>
          <w:rFonts w:ascii="QCF_P019" w:eastAsia="Times New Roman" w:hAnsi="QCF_P019" w:cs="QCF_P019"/>
          <w:color w:val="000000"/>
          <w:sz w:val="32"/>
          <w:szCs w:val="32"/>
          <w:rtl/>
        </w:rPr>
        <w:t>ﭓ</w:t>
      </w:r>
      <w:r w:rsidR="08F30C44">
        <w:rPr>
          <w:rFonts w:ascii="QCF_P019" w:eastAsia="Times New Roman" w:hAnsi="QCF_P019" w:cs="QCF_P019"/>
          <w:color w:val="000000"/>
          <w:sz w:val="32"/>
          <w:szCs w:val="32"/>
          <w:rtl/>
        </w:rPr>
        <w:t xml:space="preserve"> </w:t>
      </w:r>
      <w:r>
        <w:rPr>
          <w:rFonts w:ascii="QCF_P019" w:eastAsia="Times New Roman" w:hAnsi="QCF_P019" w:cs="QCF_P019"/>
          <w:color w:val="000000"/>
          <w:sz w:val="32"/>
          <w:szCs w:val="32"/>
          <w:rtl/>
        </w:rPr>
        <w:t>ﭔ</w:t>
      </w:r>
      <w:r w:rsidR="08F30C44">
        <w:rPr>
          <w:rFonts w:ascii="QCF_P019" w:eastAsia="Times New Roman" w:hAnsi="QCF_P019" w:cs="QCF_P019"/>
          <w:color w:val="000000"/>
          <w:sz w:val="32"/>
          <w:szCs w:val="32"/>
          <w:rtl/>
        </w:rPr>
        <w:t xml:space="preserve"> </w:t>
      </w:r>
      <w:r>
        <w:rPr>
          <w:rFonts w:ascii="QCF_P019" w:eastAsia="Times New Roman" w:hAnsi="QCF_P019" w:cs="QCF_P019"/>
          <w:color w:val="000000"/>
          <w:sz w:val="32"/>
          <w:szCs w:val="32"/>
          <w:rtl/>
        </w:rPr>
        <w:t>ﭕ</w:t>
      </w:r>
      <w:r w:rsidR="08F30C44">
        <w:rPr>
          <w:rFonts w:ascii="QCF_P019" w:eastAsia="Times New Roman" w:hAnsi="QCF_P019" w:cs="QCF_P019"/>
          <w:color w:val="000000"/>
          <w:sz w:val="32"/>
          <w:szCs w:val="32"/>
          <w:rtl/>
        </w:rPr>
        <w:t xml:space="preserve"> </w:t>
      </w:r>
      <w:r>
        <w:rPr>
          <w:rFonts w:ascii="QCF_P019" w:eastAsia="Times New Roman" w:hAnsi="QCF_P019" w:cs="QCF_P019"/>
          <w:color w:val="000000"/>
          <w:sz w:val="32"/>
          <w:szCs w:val="32"/>
          <w:rtl/>
        </w:rPr>
        <w:t>ﭖ</w:t>
      </w:r>
      <w:r w:rsidR="08F30C44">
        <w:rPr>
          <w:rFonts w:ascii="QCF_P019" w:eastAsia="Times New Roman" w:hAnsi="QCF_P019" w:cs="QCF_P019"/>
          <w:color w:val="000000"/>
          <w:sz w:val="32"/>
          <w:szCs w:val="32"/>
          <w:rtl/>
        </w:rPr>
        <w:t xml:space="preserve"> </w:t>
      </w:r>
      <w:r>
        <w:rPr>
          <w:rFonts w:ascii="QCF_P019" w:eastAsia="Times New Roman" w:hAnsi="QCF_P019" w:cs="QCF_P019"/>
          <w:color w:val="000000"/>
          <w:sz w:val="32"/>
          <w:szCs w:val="32"/>
          <w:rtl/>
        </w:rPr>
        <w:t>ﭗ</w:t>
      </w:r>
      <w:r w:rsidR="08F30C44">
        <w:rPr>
          <w:rFonts w:ascii="QCF_P019" w:eastAsia="Times New Roman" w:hAnsi="QCF_P019" w:cs="QCF_P019"/>
          <w:color w:val="000000"/>
          <w:sz w:val="32"/>
          <w:szCs w:val="32"/>
          <w:rtl/>
        </w:rPr>
        <w:t xml:space="preserve"> </w:t>
      </w:r>
      <w:r>
        <w:rPr>
          <w:rFonts w:ascii="QCF_P019" w:eastAsia="Times New Roman" w:hAnsi="QCF_P019" w:cs="QCF_P019"/>
          <w:color w:val="000000"/>
          <w:sz w:val="32"/>
          <w:szCs w:val="32"/>
          <w:rtl/>
        </w:rPr>
        <w:t>ﭘ</w:t>
      </w:r>
      <w:r w:rsidR="08F30C44">
        <w:rPr>
          <w:rFonts w:ascii="QCF_P019" w:eastAsia="Times New Roman" w:hAnsi="QCF_P019" w:cs="QCF_P019"/>
          <w:color w:val="000000"/>
          <w:sz w:val="32"/>
          <w:szCs w:val="32"/>
          <w:rtl/>
        </w:rPr>
        <w:t xml:space="preserve"> </w:t>
      </w:r>
      <w:r>
        <w:rPr>
          <w:rFonts w:ascii="QCF_P019" w:eastAsia="Times New Roman" w:hAnsi="QCF_P019" w:cs="QCF_P019"/>
          <w:color w:val="000000"/>
          <w:sz w:val="32"/>
          <w:szCs w:val="32"/>
          <w:rtl/>
        </w:rPr>
        <w:t>ﭙ</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p>
    <w:p w:rsidR="002500E5" w:rsidRDefault="002500E5" w:rsidP="08777A9A">
      <w:pPr>
        <w:tabs>
          <w:tab w:val="right" w:pos="6945"/>
        </w:tabs>
        <w:ind w:firstLine="172"/>
        <w:rPr>
          <w:rFonts w:hint="cs"/>
          <w:sz w:val="32"/>
          <w:szCs w:val="32"/>
          <w:rtl/>
          <w:lang w:bidi="fa-IR"/>
        </w:rPr>
      </w:pPr>
      <w:r w:rsidRPr="0075283F">
        <w:rPr>
          <w:rFonts w:hint="cs"/>
          <w:sz w:val="32"/>
          <w:szCs w:val="32"/>
          <w:rtl/>
          <w:lang w:bidi="fa-IR"/>
        </w:rPr>
        <w:t>(</w:t>
      </w:r>
      <w:r>
        <w:rPr>
          <w:rFonts w:hint="cs"/>
          <w:sz w:val="32"/>
          <w:szCs w:val="32"/>
          <w:rtl/>
          <w:lang w:bidi="fa-IR"/>
        </w:rPr>
        <w:t>بقره</w:t>
      </w:r>
      <w:r w:rsidRPr="0075283F">
        <w:rPr>
          <w:rFonts w:hint="cs"/>
          <w:sz w:val="32"/>
          <w:szCs w:val="32"/>
          <w:rtl/>
          <w:lang w:bidi="fa-IR"/>
        </w:rPr>
        <w:t xml:space="preserve"> / </w:t>
      </w:r>
      <w:r>
        <w:rPr>
          <w:rFonts w:hint="cs"/>
          <w:sz w:val="32"/>
          <w:szCs w:val="32"/>
          <w:rtl/>
          <w:lang w:bidi="fa-IR"/>
        </w:rPr>
        <w:t>120</w:t>
      </w:r>
      <w:r w:rsidRPr="0075283F">
        <w:rPr>
          <w:rFonts w:hint="cs"/>
          <w:sz w:val="32"/>
          <w:szCs w:val="32"/>
          <w:rtl/>
          <w:lang w:bidi="fa-IR"/>
        </w:rPr>
        <w:t>)</w:t>
      </w:r>
    </w:p>
    <w:p w:rsidR="002500E5" w:rsidRPr="0075283F" w:rsidRDefault="002500E5" w:rsidP="08777A9A">
      <w:pPr>
        <w:tabs>
          <w:tab w:val="right" w:pos="6945"/>
        </w:tabs>
        <w:ind w:firstLine="172"/>
        <w:rPr>
          <w:rFonts w:hint="cs"/>
          <w:sz w:val="26"/>
          <w:szCs w:val="26"/>
          <w:rtl/>
          <w:lang w:bidi="fa-IR"/>
        </w:rPr>
      </w:pPr>
      <w:r>
        <w:rPr>
          <w:rFonts w:hint="cs"/>
          <w:sz w:val="26"/>
          <w:szCs w:val="26"/>
          <w:rtl/>
          <w:lang w:bidi="fa-IR"/>
        </w:rPr>
        <w:t>«یهودیان و مسیحیان هرگز از تو خوشنود نخواهند شد، مگر اینکه از آئین آنها پیروی کنی».</w:t>
      </w:r>
    </w:p>
    <w:p w:rsidR="002500E5" w:rsidRDefault="002500E5" w:rsidP="08777A9A">
      <w:pPr>
        <w:ind w:firstLine="172"/>
        <w:rPr>
          <w:rFonts w:hint="cs"/>
          <w:rtl/>
          <w:lang w:bidi="fa-IR"/>
        </w:rPr>
      </w:pPr>
      <w:r>
        <w:rPr>
          <w:rFonts w:hint="cs"/>
          <w:rtl/>
          <w:lang w:bidi="fa-IR"/>
        </w:rPr>
        <w:t>و می‌فرماید</w:t>
      </w:r>
      <w:r w:rsidR="08E041FF">
        <w:rPr>
          <w:rFonts w:hint="cs"/>
          <w:rtl/>
          <w:lang w:bidi="fa-IR"/>
        </w:rPr>
        <w:t>:</w:t>
      </w:r>
      <w:r>
        <w:rPr>
          <w:rFonts w:hint="cs"/>
          <w:rtl/>
          <w:lang w:bidi="fa-IR"/>
        </w:rPr>
        <w:t xml:space="preserve"> </w:t>
      </w:r>
    </w:p>
    <w:p w:rsidR="002500E5" w:rsidRDefault="089625AD" w:rsidP="08777A9A">
      <w:pPr>
        <w:tabs>
          <w:tab w:val="right" w:pos="6945"/>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092" w:eastAsia="Times New Roman" w:hAnsi="QCF_P092" w:cs="QCF_P092"/>
          <w:color w:val="000000"/>
          <w:sz w:val="32"/>
          <w:szCs w:val="32"/>
          <w:rtl/>
        </w:rPr>
        <w:t>ﭿ</w:t>
      </w:r>
      <w:r w:rsidR="08F30C44">
        <w:rPr>
          <w:rFonts w:ascii="QCF_P092" w:eastAsia="Times New Roman" w:hAnsi="QCF_P092" w:cs="QCF_P092"/>
          <w:color w:val="000000"/>
          <w:sz w:val="32"/>
          <w:szCs w:val="32"/>
          <w:rtl/>
        </w:rPr>
        <w:t xml:space="preserve"> </w:t>
      </w:r>
      <w:r>
        <w:rPr>
          <w:rFonts w:ascii="QCF_P092" w:eastAsia="Times New Roman" w:hAnsi="QCF_P092" w:cs="QCF_P092"/>
          <w:color w:val="000000"/>
          <w:sz w:val="32"/>
          <w:szCs w:val="32"/>
          <w:rtl/>
        </w:rPr>
        <w:t>ﮀ</w:t>
      </w:r>
      <w:r w:rsidR="08F30C44">
        <w:rPr>
          <w:rFonts w:ascii="QCF_P092" w:eastAsia="Times New Roman" w:hAnsi="QCF_P092" w:cs="QCF_P092"/>
          <w:color w:val="000000"/>
          <w:sz w:val="32"/>
          <w:szCs w:val="32"/>
          <w:rtl/>
        </w:rPr>
        <w:t xml:space="preserve">  </w:t>
      </w:r>
      <w:r>
        <w:rPr>
          <w:rFonts w:ascii="QCF_P092" w:eastAsia="Times New Roman" w:hAnsi="QCF_P092" w:cs="QCF_P092"/>
          <w:color w:val="000000"/>
          <w:sz w:val="32"/>
          <w:szCs w:val="32"/>
          <w:rtl/>
        </w:rPr>
        <w:t>ﮁ</w:t>
      </w:r>
      <w:r w:rsidR="08F30C44">
        <w:rPr>
          <w:rFonts w:ascii="QCF_P092" w:eastAsia="Times New Roman" w:hAnsi="QCF_P092" w:cs="QCF_P092"/>
          <w:color w:val="000000"/>
          <w:sz w:val="32"/>
          <w:szCs w:val="32"/>
          <w:rtl/>
        </w:rPr>
        <w:t xml:space="preserve"> </w:t>
      </w:r>
      <w:r>
        <w:rPr>
          <w:rFonts w:ascii="QCF_P092" w:eastAsia="Times New Roman" w:hAnsi="QCF_P092" w:cs="QCF_P092"/>
          <w:color w:val="000000"/>
          <w:sz w:val="32"/>
          <w:szCs w:val="32"/>
          <w:rtl/>
        </w:rPr>
        <w:t>ﮂ</w:t>
      </w:r>
      <w:r w:rsidR="08F30C44">
        <w:rPr>
          <w:rFonts w:ascii="QCF_P092" w:eastAsia="Times New Roman" w:hAnsi="QCF_P092" w:cs="QCF_P092"/>
          <w:color w:val="000000"/>
          <w:sz w:val="32"/>
          <w:szCs w:val="32"/>
          <w:rtl/>
        </w:rPr>
        <w:t xml:space="preserve"> </w:t>
      </w:r>
      <w:r>
        <w:rPr>
          <w:rFonts w:ascii="QCF_P092" w:eastAsia="Times New Roman" w:hAnsi="QCF_P092" w:cs="QCF_P092"/>
          <w:color w:val="000000"/>
          <w:sz w:val="32"/>
          <w:szCs w:val="32"/>
          <w:rtl/>
        </w:rPr>
        <w:t xml:space="preserve"> ﮃ</w:t>
      </w:r>
      <w:r w:rsidR="08F30C44">
        <w:rPr>
          <w:rFonts w:ascii="QCF_P092" w:eastAsia="Times New Roman" w:hAnsi="QCF_P092" w:cs="QCF_P092"/>
          <w:color w:val="000000"/>
          <w:sz w:val="32"/>
          <w:szCs w:val="32"/>
          <w:rtl/>
        </w:rPr>
        <w:t xml:space="preserve"> </w:t>
      </w:r>
      <w:r>
        <w:rPr>
          <w:rFonts w:ascii="QCF_P092" w:eastAsia="Times New Roman" w:hAnsi="QCF_P092" w:cs="QCF_P092"/>
          <w:color w:val="000000"/>
          <w:sz w:val="32"/>
          <w:szCs w:val="32"/>
          <w:rtl/>
        </w:rPr>
        <w:t>ﮄ</w:t>
      </w:r>
      <w:r w:rsidR="08F30C44">
        <w:rPr>
          <w:rFonts w:ascii="QCF_P092" w:eastAsia="Times New Roman" w:hAnsi="QCF_P092" w:cs="QCF_P092"/>
          <w:color w:val="000000"/>
          <w:sz w:val="32"/>
          <w:szCs w:val="32"/>
          <w:rtl/>
        </w:rPr>
        <w:t xml:space="preserve"> </w:t>
      </w:r>
      <w:r>
        <w:rPr>
          <w:rFonts w:ascii="QCF_P092" w:eastAsia="Times New Roman" w:hAnsi="QCF_P092" w:cs="QCF_P092"/>
          <w:color w:val="000000"/>
          <w:sz w:val="32"/>
          <w:szCs w:val="32"/>
          <w:rtl/>
        </w:rPr>
        <w:t>ﮅ</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02500E5" w:rsidRPr="0075283F">
        <w:rPr>
          <w:rFonts w:hint="cs"/>
          <w:sz w:val="32"/>
          <w:szCs w:val="32"/>
          <w:rtl/>
          <w:lang w:bidi="fa-IR"/>
        </w:rPr>
        <w:t>(</w:t>
      </w:r>
      <w:r w:rsidR="002500E5">
        <w:rPr>
          <w:rFonts w:hint="cs"/>
          <w:sz w:val="32"/>
          <w:szCs w:val="32"/>
          <w:rtl/>
          <w:lang w:bidi="fa-IR"/>
        </w:rPr>
        <w:t>نساء</w:t>
      </w:r>
      <w:r w:rsidR="002500E5" w:rsidRPr="0075283F">
        <w:rPr>
          <w:rFonts w:hint="cs"/>
          <w:sz w:val="32"/>
          <w:szCs w:val="32"/>
          <w:rtl/>
          <w:lang w:bidi="fa-IR"/>
        </w:rPr>
        <w:t xml:space="preserve"> / </w:t>
      </w:r>
      <w:r w:rsidR="002500E5">
        <w:rPr>
          <w:rFonts w:hint="cs"/>
          <w:sz w:val="32"/>
          <w:szCs w:val="32"/>
          <w:rtl/>
          <w:lang w:bidi="fa-IR"/>
        </w:rPr>
        <w:t>89</w:t>
      </w:r>
      <w:r w:rsidR="002500E5" w:rsidRPr="0075283F">
        <w:rPr>
          <w:rFonts w:hint="cs"/>
          <w:sz w:val="32"/>
          <w:szCs w:val="32"/>
          <w:rtl/>
          <w:lang w:bidi="fa-IR"/>
        </w:rPr>
        <w:t>)</w:t>
      </w:r>
    </w:p>
    <w:p w:rsidR="002500E5" w:rsidRPr="0075283F" w:rsidRDefault="002500E5" w:rsidP="08777A9A">
      <w:pPr>
        <w:tabs>
          <w:tab w:val="right" w:pos="6945"/>
        </w:tabs>
        <w:ind w:firstLine="172"/>
        <w:rPr>
          <w:rFonts w:hint="cs"/>
          <w:sz w:val="26"/>
          <w:szCs w:val="26"/>
          <w:rtl/>
          <w:lang w:bidi="fa-IR"/>
        </w:rPr>
      </w:pPr>
      <w:r>
        <w:rPr>
          <w:rFonts w:hint="cs"/>
          <w:sz w:val="26"/>
          <w:szCs w:val="26"/>
          <w:rtl/>
          <w:lang w:bidi="fa-IR"/>
        </w:rPr>
        <w:t>«آنان دوست می‌دارند که شما کافر شوید همانگونه که خود کافر شده‌اند و در (کفر با آنان) مساوی شوید».</w:t>
      </w:r>
    </w:p>
    <w:p w:rsidR="002500E5" w:rsidRDefault="08B859F7" w:rsidP="08777A9A">
      <w:pPr>
        <w:ind w:firstLine="172"/>
        <w:rPr>
          <w:rFonts w:hint="cs"/>
          <w:rtl/>
          <w:lang w:bidi="fa-IR"/>
        </w:rPr>
      </w:pPr>
      <w:r>
        <w:rPr>
          <w:rFonts w:hint="cs"/>
          <w:rtl/>
          <w:lang w:bidi="fa-IR"/>
        </w:rPr>
        <w:t>اگر</w:t>
      </w:r>
      <w:r w:rsidR="081D0A92">
        <w:rPr>
          <w:rFonts w:hint="cs"/>
          <w:rtl/>
          <w:lang w:bidi="fa-IR"/>
        </w:rPr>
        <w:t xml:space="preserve"> دوستی و خیرخواه</w:t>
      </w:r>
      <w:r>
        <w:rPr>
          <w:rFonts w:hint="cs"/>
          <w:rtl/>
          <w:lang w:bidi="fa-IR"/>
        </w:rPr>
        <w:t>ی</w:t>
      </w:r>
      <w:r w:rsidR="081D0A92">
        <w:rPr>
          <w:rFonts w:hint="cs"/>
          <w:rtl/>
          <w:lang w:bidi="fa-IR"/>
        </w:rPr>
        <w:t>‏اي</w:t>
      </w:r>
      <w:r w:rsidR="002500E5">
        <w:rPr>
          <w:rFonts w:hint="cs"/>
          <w:rtl/>
          <w:lang w:bidi="fa-IR"/>
        </w:rPr>
        <w:t xml:space="preserve"> در قلب آنان است، فقط برای آئین و مصلحت خودشان است، نه برای اسلام و یا مسلمانان چنانکه خداوند متعال می‌فرماید</w:t>
      </w:r>
      <w:r w:rsidR="08E041FF">
        <w:rPr>
          <w:rFonts w:hint="cs"/>
          <w:rtl/>
          <w:lang w:bidi="fa-IR"/>
        </w:rPr>
        <w:t>:</w:t>
      </w:r>
      <w:r w:rsidR="002500E5">
        <w:rPr>
          <w:rFonts w:hint="cs"/>
          <w:rtl/>
          <w:lang w:bidi="fa-IR"/>
        </w:rPr>
        <w:t xml:space="preserve"> </w:t>
      </w:r>
    </w:p>
    <w:p w:rsidR="002500E5" w:rsidRDefault="089625AD" w:rsidP="08777A9A">
      <w:pPr>
        <w:tabs>
          <w:tab w:val="right" w:pos="6945"/>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186" w:eastAsia="Times New Roman" w:hAnsi="QCF_P186" w:cs="QCF_P186"/>
          <w:color w:val="000000"/>
          <w:sz w:val="32"/>
          <w:szCs w:val="32"/>
          <w:rtl/>
        </w:rPr>
        <w:t>ﮫ</w:t>
      </w:r>
      <w:r w:rsidR="08F30C44">
        <w:rPr>
          <w:rFonts w:ascii="QCF_P186" w:eastAsia="Times New Roman" w:hAnsi="QCF_P186" w:cs="QCF_P186"/>
          <w:color w:val="000000"/>
          <w:sz w:val="32"/>
          <w:szCs w:val="32"/>
          <w:rtl/>
        </w:rPr>
        <w:t xml:space="preserve"> </w:t>
      </w:r>
      <w:r>
        <w:rPr>
          <w:rFonts w:ascii="QCF_P186" w:eastAsia="Times New Roman" w:hAnsi="QCF_P186" w:cs="QCF_P186"/>
          <w:color w:val="000000"/>
          <w:sz w:val="32"/>
          <w:szCs w:val="32"/>
          <w:rtl/>
        </w:rPr>
        <w:t xml:space="preserve"> ﮬ</w:t>
      </w:r>
      <w:r w:rsidR="08F30C44">
        <w:rPr>
          <w:rFonts w:ascii="QCF_P186" w:eastAsia="Times New Roman" w:hAnsi="QCF_P186" w:cs="QCF_P186"/>
          <w:color w:val="000000"/>
          <w:sz w:val="32"/>
          <w:szCs w:val="32"/>
          <w:rtl/>
        </w:rPr>
        <w:t xml:space="preserve"> </w:t>
      </w:r>
      <w:r>
        <w:rPr>
          <w:rFonts w:ascii="QCF_P186" w:eastAsia="Times New Roman" w:hAnsi="QCF_P186" w:cs="QCF_P186"/>
          <w:color w:val="000000"/>
          <w:sz w:val="32"/>
          <w:szCs w:val="32"/>
          <w:rtl/>
        </w:rPr>
        <w:t>ﮭ</w:t>
      </w:r>
      <w:r w:rsidR="08F30C44">
        <w:rPr>
          <w:rFonts w:ascii="QCF_P186" w:eastAsia="Times New Roman" w:hAnsi="QCF_P186" w:cs="QCF_P186"/>
          <w:color w:val="000000"/>
          <w:sz w:val="32"/>
          <w:szCs w:val="32"/>
          <w:rtl/>
        </w:rPr>
        <w:t xml:space="preserve"> </w:t>
      </w:r>
      <w:r>
        <w:rPr>
          <w:rFonts w:ascii="QCF_P186" w:eastAsia="Times New Roman" w:hAnsi="QCF_P186" w:cs="QCF_P186"/>
          <w:color w:val="000000"/>
          <w:sz w:val="32"/>
          <w:szCs w:val="32"/>
          <w:rtl/>
        </w:rPr>
        <w:t>ﮮ</w:t>
      </w:r>
      <w:r w:rsidR="08F30C44">
        <w:rPr>
          <w:rFonts w:ascii="QCF_P186" w:eastAsia="Times New Roman" w:hAnsi="QCF_P186" w:cs="QCF_P186"/>
          <w:color w:val="000000"/>
          <w:sz w:val="32"/>
          <w:szCs w:val="32"/>
          <w:rtl/>
        </w:rPr>
        <w:t xml:space="preserve"> </w:t>
      </w:r>
      <w:r>
        <w:rPr>
          <w:rFonts w:ascii="QCF_P186" w:eastAsia="Times New Roman" w:hAnsi="QCF_P186" w:cs="QCF_P186"/>
          <w:color w:val="000000"/>
          <w:sz w:val="32"/>
          <w:szCs w:val="32"/>
          <w:rtl/>
        </w:rPr>
        <w:t>ﮯ</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02500E5" w:rsidRPr="0075283F">
        <w:rPr>
          <w:rFonts w:hint="cs"/>
          <w:sz w:val="32"/>
          <w:szCs w:val="32"/>
          <w:rtl/>
          <w:lang w:bidi="fa-IR"/>
        </w:rPr>
        <w:t>(</w:t>
      </w:r>
      <w:r w:rsidR="002500E5">
        <w:rPr>
          <w:rFonts w:hint="cs"/>
          <w:sz w:val="32"/>
          <w:szCs w:val="32"/>
          <w:rtl/>
          <w:lang w:bidi="fa-IR"/>
        </w:rPr>
        <w:t>انفال</w:t>
      </w:r>
      <w:r w:rsidR="002500E5" w:rsidRPr="0075283F">
        <w:rPr>
          <w:rFonts w:hint="cs"/>
          <w:sz w:val="32"/>
          <w:szCs w:val="32"/>
          <w:rtl/>
          <w:lang w:bidi="fa-IR"/>
        </w:rPr>
        <w:t xml:space="preserve"> / </w:t>
      </w:r>
      <w:r w:rsidR="002500E5">
        <w:rPr>
          <w:rFonts w:hint="cs"/>
          <w:sz w:val="32"/>
          <w:szCs w:val="32"/>
          <w:rtl/>
          <w:lang w:bidi="fa-IR"/>
        </w:rPr>
        <w:t>73</w:t>
      </w:r>
      <w:r w:rsidR="002500E5" w:rsidRPr="0075283F">
        <w:rPr>
          <w:rFonts w:hint="cs"/>
          <w:sz w:val="32"/>
          <w:szCs w:val="32"/>
          <w:rtl/>
          <w:lang w:bidi="fa-IR"/>
        </w:rPr>
        <w:t>)</w:t>
      </w:r>
    </w:p>
    <w:p w:rsidR="002500E5" w:rsidRPr="0075283F" w:rsidRDefault="002500E5" w:rsidP="08777A9A">
      <w:pPr>
        <w:tabs>
          <w:tab w:val="right" w:pos="6945"/>
        </w:tabs>
        <w:ind w:firstLine="172"/>
        <w:rPr>
          <w:rFonts w:hint="cs"/>
          <w:sz w:val="26"/>
          <w:szCs w:val="26"/>
          <w:rtl/>
          <w:lang w:bidi="fa-IR"/>
        </w:rPr>
      </w:pPr>
      <w:r>
        <w:rPr>
          <w:rFonts w:hint="cs"/>
          <w:sz w:val="26"/>
          <w:szCs w:val="26"/>
          <w:rtl/>
          <w:lang w:bidi="fa-IR"/>
        </w:rPr>
        <w:t>«و کسانی که کافرند، برخی یاران برخی دیگرند».</w:t>
      </w:r>
    </w:p>
    <w:p w:rsidR="002500E5" w:rsidRDefault="002500E5" w:rsidP="08777A9A">
      <w:pPr>
        <w:ind w:firstLine="172"/>
        <w:rPr>
          <w:rFonts w:hint="cs"/>
          <w:rtl/>
          <w:lang w:bidi="fa-IR"/>
        </w:rPr>
      </w:pPr>
      <w:r>
        <w:rPr>
          <w:rFonts w:hint="cs"/>
          <w:rtl/>
          <w:lang w:bidi="fa-IR"/>
        </w:rPr>
        <w:t>وانگهی اگر آن خاورشناسان در ادعا</w:t>
      </w:r>
      <w:r w:rsidR="08FD6441">
        <w:rPr>
          <w:rFonts w:hint="cs"/>
          <w:rtl/>
          <w:lang w:bidi="fa-IR"/>
        </w:rPr>
        <w:t>ی</w:t>
      </w:r>
      <w:r>
        <w:rPr>
          <w:rFonts w:hint="cs"/>
          <w:rtl/>
          <w:lang w:bidi="fa-IR"/>
        </w:rPr>
        <w:t xml:space="preserve"> واقع‌گرائی و بی‌طرفی</w:t>
      </w:r>
      <w:r w:rsidR="08FD6441">
        <w:rPr>
          <w:rFonts w:hint="cs"/>
          <w:rtl/>
          <w:lang w:bidi="fa-IR"/>
        </w:rPr>
        <w:t>شان</w:t>
      </w:r>
      <w:r w:rsidR="081D0A92">
        <w:rPr>
          <w:rFonts w:hint="cs"/>
          <w:rtl/>
          <w:lang w:bidi="fa-IR"/>
        </w:rPr>
        <w:t>‏راست‏</w:t>
      </w:r>
      <w:r>
        <w:rPr>
          <w:rFonts w:hint="cs"/>
          <w:rtl/>
          <w:lang w:bidi="fa-IR"/>
        </w:rPr>
        <w:t>می</w:t>
      </w:r>
      <w:r>
        <w:rPr>
          <w:rFonts w:hint="eastAsia"/>
          <w:rtl/>
          <w:lang w:bidi="fa-IR"/>
        </w:rPr>
        <w:t>‌</w:t>
      </w:r>
      <w:r>
        <w:rPr>
          <w:rFonts w:hint="cs"/>
          <w:rtl/>
          <w:lang w:bidi="fa-IR"/>
        </w:rPr>
        <w:t>گویند</w:t>
      </w:r>
      <w:r w:rsidR="08FD6441">
        <w:rPr>
          <w:rFonts w:hint="cs"/>
          <w:rtl/>
          <w:lang w:bidi="fa-IR"/>
        </w:rPr>
        <w:t>،</w:t>
      </w:r>
      <w:r w:rsidR="08F30C44">
        <w:rPr>
          <w:rFonts w:hint="cs"/>
          <w:rtl/>
          <w:lang w:bidi="fa-IR"/>
        </w:rPr>
        <w:t xml:space="preserve"> </w:t>
      </w:r>
      <w:r>
        <w:rPr>
          <w:rFonts w:hint="cs"/>
          <w:rtl/>
          <w:lang w:bidi="fa-IR"/>
        </w:rPr>
        <w:t>ما از آنان می‌خواهیم که به اولویت‌های غریزی و طبیعی که روش سالم علمی می‌طلبد</w:t>
      </w:r>
      <w:r w:rsidR="081D0A92">
        <w:rPr>
          <w:rFonts w:hint="cs"/>
          <w:rtl/>
          <w:lang w:bidi="fa-IR"/>
        </w:rPr>
        <w:t>،</w:t>
      </w:r>
      <w:r>
        <w:rPr>
          <w:rFonts w:hint="cs"/>
          <w:rtl/>
          <w:lang w:bidi="fa-IR"/>
        </w:rPr>
        <w:t xml:space="preserve"> ملت</w:t>
      </w:r>
      <w:r w:rsidR="081D0A92">
        <w:rPr>
          <w:rFonts w:hint="cs"/>
          <w:rtl/>
          <w:lang w:bidi="fa-IR"/>
        </w:rPr>
        <w:t>زم باشند. چون آنگاه که دیدگاه</w:t>
      </w:r>
      <w:r>
        <w:rPr>
          <w:rFonts w:hint="cs"/>
          <w:rtl/>
          <w:lang w:bidi="fa-IR"/>
        </w:rPr>
        <w:t xml:space="preserve"> یا نقطه نظر مشخصی</w:t>
      </w:r>
      <w:r w:rsidR="08612784">
        <w:rPr>
          <w:rFonts w:hint="cs"/>
          <w:rtl/>
          <w:lang w:bidi="fa-IR"/>
        </w:rPr>
        <w:t xml:space="preserve"> را</w:t>
      </w:r>
      <w:r>
        <w:rPr>
          <w:rFonts w:hint="cs"/>
          <w:rtl/>
          <w:lang w:bidi="fa-IR"/>
        </w:rPr>
        <w:t xml:space="preserve"> رد می‌نمایم قبلاً لازم است برای خواننده آن دیدگاه را در میان بحث از نظر صاحب‌های آنان بازگو نماییم پس از آن </w:t>
      </w:r>
      <w:r w:rsidR="08380E5D">
        <w:rPr>
          <w:rFonts w:hint="cs"/>
          <w:rtl/>
          <w:lang w:bidi="fa-IR"/>
        </w:rPr>
        <w:t xml:space="preserve">حق داریم </w:t>
      </w:r>
      <w:r>
        <w:rPr>
          <w:rFonts w:hint="cs"/>
          <w:rtl/>
          <w:lang w:bidi="fa-IR"/>
        </w:rPr>
        <w:t xml:space="preserve">موافقت یا مخالفت خود را ابراز نمائیم. </w:t>
      </w:r>
    </w:p>
    <w:p w:rsidR="002500E5" w:rsidRDefault="002500E5" w:rsidP="08777A9A">
      <w:pPr>
        <w:ind w:firstLine="172"/>
        <w:rPr>
          <w:rFonts w:hint="cs"/>
          <w:rtl/>
          <w:lang w:bidi="fa-IR"/>
        </w:rPr>
      </w:pPr>
      <w:r>
        <w:rPr>
          <w:rFonts w:hint="cs"/>
          <w:rtl/>
          <w:lang w:bidi="fa-IR"/>
        </w:rPr>
        <w:t>پس بر این اساس می‌گوییم آنگاه که در مورد اسلام نوشته می‌شود</w:t>
      </w:r>
      <w:r w:rsidR="08E041FF">
        <w:rPr>
          <w:rFonts w:hint="cs"/>
          <w:rtl/>
          <w:lang w:bidi="fa-IR"/>
        </w:rPr>
        <w:t>:</w:t>
      </w:r>
      <w:r>
        <w:rPr>
          <w:rFonts w:hint="cs"/>
          <w:rtl/>
          <w:lang w:bidi="fa-IR"/>
        </w:rPr>
        <w:t xml:space="preserve"> که همانا فطرت و ذات اسلامی همه‌اش بر این اساس استوار است، ایمان به خدا و پیامبرش محمد</w:t>
      </w:r>
      <w:r>
        <w:rPr>
          <w:rFonts w:hint="cs"/>
          <w:lang w:bidi="fa-IR"/>
        </w:rPr>
        <w:sym w:font="AGA Arabesque" w:char="F072"/>
      </w:r>
      <w:r>
        <w:rPr>
          <w:rFonts w:hint="cs"/>
          <w:rtl/>
          <w:lang w:bidi="fa-IR"/>
        </w:rPr>
        <w:t xml:space="preserve"> آنکه قرآن را به واسطه وحی از طرف خدا دریافت کرده است، پس بر عالم امانتدار و مورخ بی‌طرف لازم است آنگاه که می‌خواهد دربارة اسلام حرف بزند</w:t>
      </w:r>
      <w:r w:rsidR="081D0A92">
        <w:rPr>
          <w:rFonts w:hint="cs"/>
          <w:rtl/>
          <w:lang w:bidi="fa-IR"/>
        </w:rPr>
        <w:t>،</w:t>
      </w:r>
      <w:r>
        <w:rPr>
          <w:rFonts w:hint="cs"/>
          <w:rtl/>
          <w:lang w:bidi="fa-IR"/>
        </w:rPr>
        <w:t xml:space="preserve"> این را ب</w:t>
      </w:r>
      <w:r w:rsidR="081D0A92">
        <w:rPr>
          <w:rFonts w:hint="cs"/>
          <w:rtl/>
          <w:lang w:bidi="fa-IR"/>
        </w:rPr>
        <w:t xml:space="preserve">ه </w:t>
      </w:r>
      <w:r>
        <w:rPr>
          <w:rFonts w:hint="cs"/>
          <w:rtl/>
          <w:lang w:bidi="fa-IR"/>
        </w:rPr>
        <w:t>خوانندگانش بگوید تا خواننده سر قوت این ایمان را در تاریخ مسلمانان درک کند</w:t>
      </w:r>
      <w:r w:rsidRPr="00C60D3F">
        <w:rPr>
          <w:rStyle w:val="a7"/>
          <w:rFonts w:cs="B Lotus"/>
          <w:sz w:val="28"/>
          <w:szCs w:val="28"/>
          <w:rtl/>
          <w:lang w:bidi="fa-IR"/>
        </w:rPr>
        <w:footnoteReference w:id="385"/>
      </w:r>
      <w:r>
        <w:rPr>
          <w:rFonts w:hint="cs"/>
          <w:rtl/>
          <w:lang w:bidi="fa-IR"/>
        </w:rPr>
        <w:t>. سپس می‌تواند در اعتقادات و تصورات با مسلمانان مخالفت نماید، یا موافقت کند؛ ولی متأسفانه، این روش</w:t>
      </w:r>
      <w:r w:rsidR="081D0A92">
        <w:rPr>
          <w:rFonts w:hint="cs"/>
          <w:rtl/>
          <w:lang w:bidi="fa-IR"/>
        </w:rPr>
        <w:t xml:space="preserve"> منطقی و طبیعی بسیار کم پیروی ش</w:t>
      </w:r>
      <w:r>
        <w:rPr>
          <w:rFonts w:hint="cs"/>
          <w:rtl/>
          <w:lang w:bidi="fa-IR"/>
        </w:rPr>
        <w:t>د</w:t>
      </w:r>
      <w:r w:rsidR="081D0A92">
        <w:rPr>
          <w:rFonts w:hint="cs"/>
          <w:rtl/>
          <w:lang w:bidi="fa-IR"/>
        </w:rPr>
        <w:t>ه است</w:t>
      </w:r>
      <w:r>
        <w:rPr>
          <w:rFonts w:hint="cs"/>
          <w:rtl/>
          <w:lang w:bidi="fa-IR"/>
        </w:rPr>
        <w:t>، و به جای این از روش و شیوه‌های خودشان که ذیلاً خواهد آمد پیروی می‌کنند</w:t>
      </w:r>
      <w:r w:rsidR="08E041FF">
        <w:rPr>
          <w:rFonts w:hint="cs"/>
          <w:rtl/>
          <w:lang w:bidi="fa-IR"/>
        </w:rPr>
        <w:t>:</w:t>
      </w:r>
      <w:r>
        <w:rPr>
          <w:rFonts w:hint="cs"/>
          <w:rtl/>
          <w:lang w:bidi="fa-IR"/>
        </w:rPr>
        <w:t xml:space="preserve"> </w:t>
      </w:r>
    </w:p>
    <w:p w:rsidR="002500E5" w:rsidRDefault="002500E5" w:rsidP="08777A9A">
      <w:pPr>
        <w:numPr>
          <w:ilvl w:val="0"/>
          <w:numId w:val="6"/>
        </w:numPr>
        <w:tabs>
          <w:tab w:val="clear" w:pos="794"/>
          <w:tab w:val="num" w:pos="548"/>
        </w:tabs>
        <w:ind w:left="0" w:firstLine="172"/>
        <w:rPr>
          <w:rFonts w:hint="cs"/>
          <w:rtl/>
          <w:lang w:bidi="fa-IR"/>
        </w:rPr>
      </w:pPr>
      <w:r>
        <w:rPr>
          <w:rFonts w:hint="cs"/>
          <w:rtl/>
          <w:lang w:bidi="fa-IR"/>
        </w:rPr>
        <w:t>تحلیل و بررسی اسلام با عقلیت و ذهنیت</w:t>
      </w:r>
      <w:r w:rsidR="08FD6441">
        <w:rPr>
          <w:rFonts w:hint="cs"/>
          <w:rtl/>
          <w:lang w:bidi="fa-IR"/>
        </w:rPr>
        <w:t>ی</w:t>
      </w:r>
      <w:r>
        <w:rPr>
          <w:rFonts w:hint="cs"/>
          <w:rtl/>
          <w:lang w:bidi="fa-IR"/>
        </w:rPr>
        <w:t xml:space="preserve"> اروپایی</w:t>
      </w:r>
      <w:r w:rsidR="08FD6441">
        <w:rPr>
          <w:rFonts w:hint="cs"/>
          <w:rtl/>
          <w:lang w:bidi="fa-IR"/>
        </w:rPr>
        <w:t xml:space="preserve">،و صدور حکم درباره آن </w:t>
      </w:r>
      <w:r>
        <w:rPr>
          <w:rFonts w:hint="cs"/>
          <w:rtl/>
          <w:lang w:bidi="fa-IR"/>
        </w:rPr>
        <w:t>با اعتماد بر ارزش و معیارهای غربی که از فهم کوتاه و محدود و به خطاء رفته و ب</w:t>
      </w:r>
      <w:r w:rsidR="08FD6441">
        <w:rPr>
          <w:rFonts w:hint="cs"/>
          <w:rtl/>
          <w:lang w:bidi="fa-IR"/>
        </w:rPr>
        <w:t>دور</w:t>
      </w:r>
      <w:r>
        <w:rPr>
          <w:rFonts w:hint="cs"/>
          <w:rtl/>
          <w:lang w:bidi="fa-IR"/>
        </w:rPr>
        <w:t xml:space="preserve"> از حقیقت اسلام نشأت گرفته است</w:t>
      </w:r>
      <w:r w:rsidR="08FD6441">
        <w:rPr>
          <w:rFonts w:hint="cs"/>
          <w:rtl/>
          <w:lang w:bidi="fa-IR"/>
        </w:rPr>
        <w:t>.</w:t>
      </w:r>
      <w:r w:rsidRPr="00C60D3F">
        <w:rPr>
          <w:rStyle w:val="a7"/>
          <w:rFonts w:cs="B Lotus"/>
          <w:sz w:val="28"/>
          <w:szCs w:val="28"/>
          <w:rtl/>
          <w:lang w:bidi="fa-IR"/>
        </w:rPr>
        <w:footnoteReference w:id="386"/>
      </w:r>
    </w:p>
    <w:p w:rsidR="002500E5" w:rsidRDefault="002500E5" w:rsidP="08777A9A">
      <w:pPr>
        <w:numPr>
          <w:ilvl w:val="0"/>
          <w:numId w:val="6"/>
        </w:numPr>
        <w:tabs>
          <w:tab w:val="clear" w:pos="794"/>
          <w:tab w:val="num" w:pos="548"/>
        </w:tabs>
        <w:ind w:left="0" w:firstLine="172"/>
        <w:rPr>
          <w:rFonts w:hint="cs"/>
          <w:lang w:bidi="fa-IR"/>
        </w:rPr>
      </w:pPr>
      <w:r>
        <w:rPr>
          <w:rFonts w:hint="cs"/>
          <w:rtl/>
          <w:lang w:bidi="fa-IR"/>
        </w:rPr>
        <w:t>اندیشه و تفکّرات گذشته را اساس قرار داد</w:t>
      </w:r>
      <w:r w:rsidR="08BC2B49">
        <w:rPr>
          <w:rFonts w:hint="cs"/>
          <w:rtl/>
          <w:lang w:bidi="fa-IR"/>
        </w:rPr>
        <w:t>ه</w:t>
      </w:r>
      <w:r>
        <w:rPr>
          <w:rFonts w:hint="cs"/>
          <w:rtl/>
          <w:lang w:bidi="fa-IR"/>
        </w:rPr>
        <w:t>، سپس متن و نص</w:t>
      </w:r>
      <w:r w:rsidR="08BC2B49">
        <w:rPr>
          <w:rFonts w:hint="cs"/>
          <w:rtl/>
          <w:lang w:bidi="fa-IR"/>
        </w:rPr>
        <w:t>وص</w:t>
      </w:r>
      <w:r>
        <w:rPr>
          <w:rFonts w:hint="cs"/>
          <w:rtl/>
          <w:lang w:bidi="fa-IR"/>
        </w:rPr>
        <w:t xml:space="preserve"> را دست‌آویز</w:t>
      </w:r>
      <w:r w:rsidR="08BC2B49">
        <w:rPr>
          <w:rFonts w:hint="cs"/>
          <w:rtl/>
          <w:lang w:bidi="fa-IR"/>
        </w:rPr>
        <w:t>ی</w:t>
      </w:r>
      <w:r>
        <w:rPr>
          <w:rFonts w:hint="cs"/>
          <w:rtl/>
          <w:lang w:bidi="fa-IR"/>
        </w:rPr>
        <w:t xml:space="preserve"> برای اثبات </w:t>
      </w:r>
      <w:r w:rsidR="08BC2B49">
        <w:rPr>
          <w:rFonts w:hint="cs"/>
          <w:rtl/>
          <w:lang w:bidi="fa-IR"/>
        </w:rPr>
        <w:t xml:space="preserve">آن </w:t>
      </w:r>
      <w:r>
        <w:rPr>
          <w:rFonts w:hint="cs"/>
          <w:rtl/>
          <w:lang w:bidi="fa-IR"/>
        </w:rPr>
        <w:t xml:space="preserve">نظرات خود </w:t>
      </w:r>
      <w:r w:rsidR="081D0A92">
        <w:rPr>
          <w:rFonts w:hint="cs"/>
          <w:rtl/>
          <w:lang w:bidi="fa-IR"/>
        </w:rPr>
        <w:t>قرار داده‏</w:t>
      </w:r>
      <w:r w:rsidR="08BC2B49">
        <w:rPr>
          <w:rFonts w:hint="cs"/>
          <w:rtl/>
          <w:lang w:bidi="fa-IR"/>
        </w:rPr>
        <w:t xml:space="preserve">اند </w:t>
      </w:r>
      <w:r>
        <w:rPr>
          <w:rFonts w:hint="cs"/>
          <w:rtl/>
          <w:lang w:bidi="fa-IR"/>
        </w:rPr>
        <w:t>و این روش</w:t>
      </w:r>
      <w:r w:rsidR="08BC2B49">
        <w:rPr>
          <w:rFonts w:hint="cs"/>
          <w:rtl/>
          <w:lang w:bidi="fa-IR"/>
        </w:rPr>
        <w:t>ی</w:t>
      </w:r>
      <w:r>
        <w:rPr>
          <w:rFonts w:hint="cs"/>
          <w:rtl/>
          <w:lang w:bidi="fa-IR"/>
        </w:rPr>
        <w:t xml:space="preserve"> </w:t>
      </w:r>
      <w:r w:rsidR="08BC2B49">
        <w:rPr>
          <w:rFonts w:hint="cs"/>
          <w:rtl/>
          <w:lang w:bidi="fa-IR"/>
        </w:rPr>
        <w:t>بر</w:t>
      </w:r>
      <w:r>
        <w:rPr>
          <w:rFonts w:hint="cs"/>
          <w:rtl/>
          <w:lang w:bidi="fa-IR"/>
        </w:rPr>
        <w:t>عکس</w:t>
      </w:r>
      <w:r w:rsidR="08BC2B49">
        <w:rPr>
          <w:rFonts w:hint="cs"/>
          <w:rtl/>
          <w:lang w:bidi="fa-IR"/>
        </w:rPr>
        <w:t xml:space="preserve"> و</w:t>
      </w:r>
      <w:r w:rsidR="08F30C44">
        <w:rPr>
          <w:rFonts w:hint="cs"/>
          <w:rtl/>
          <w:lang w:bidi="fa-IR"/>
        </w:rPr>
        <w:t xml:space="preserve"> </w:t>
      </w:r>
      <w:r>
        <w:rPr>
          <w:rFonts w:hint="cs"/>
          <w:rtl/>
          <w:lang w:bidi="fa-IR"/>
        </w:rPr>
        <w:t>زاده هو</w:t>
      </w:r>
      <w:r w:rsidR="08BC2B49">
        <w:rPr>
          <w:rFonts w:hint="cs"/>
          <w:rtl/>
          <w:lang w:bidi="fa-IR"/>
        </w:rPr>
        <w:t xml:space="preserve">ا و امیال خودشان </w:t>
      </w:r>
      <w:r>
        <w:rPr>
          <w:rFonts w:hint="cs"/>
          <w:rtl/>
          <w:lang w:bidi="fa-IR"/>
        </w:rPr>
        <w:t>است.</w:t>
      </w:r>
    </w:p>
    <w:p w:rsidR="002500E5" w:rsidRDefault="002500E5" w:rsidP="08777A9A">
      <w:pPr>
        <w:numPr>
          <w:ilvl w:val="0"/>
          <w:numId w:val="6"/>
        </w:numPr>
        <w:tabs>
          <w:tab w:val="clear" w:pos="794"/>
          <w:tab w:val="num" w:pos="548"/>
        </w:tabs>
        <w:ind w:left="0" w:firstLine="172"/>
        <w:rPr>
          <w:rFonts w:hint="cs"/>
          <w:lang w:bidi="fa-IR"/>
        </w:rPr>
      </w:pPr>
      <w:r>
        <w:rPr>
          <w:rFonts w:hint="cs"/>
          <w:rtl/>
          <w:lang w:bidi="fa-IR"/>
        </w:rPr>
        <w:t xml:space="preserve">اعتماد بر دلیلهای سست و ضعیف، و خبرهای </w:t>
      </w:r>
      <w:r w:rsidR="08BC2B49">
        <w:rPr>
          <w:rFonts w:hint="cs"/>
          <w:rtl/>
          <w:lang w:bidi="fa-IR"/>
        </w:rPr>
        <w:t>نادر</w:t>
      </w:r>
      <w:r>
        <w:rPr>
          <w:rFonts w:hint="cs"/>
          <w:rtl/>
          <w:lang w:bidi="fa-IR"/>
        </w:rPr>
        <w:t xml:space="preserve"> و استثنائی، و چشم‌پوشی از دلیلهای صحیح و اثبات شده.</w:t>
      </w:r>
      <w:r w:rsidRPr="00C60D3F">
        <w:rPr>
          <w:rStyle w:val="a7"/>
          <w:rFonts w:cs="B Lotus"/>
          <w:sz w:val="28"/>
          <w:szCs w:val="28"/>
          <w:rtl/>
          <w:lang w:bidi="fa-IR"/>
        </w:rPr>
        <w:footnoteReference w:id="387"/>
      </w:r>
    </w:p>
    <w:p w:rsidR="002500E5" w:rsidRDefault="002500E5" w:rsidP="08605AD1">
      <w:pPr>
        <w:numPr>
          <w:ilvl w:val="0"/>
          <w:numId w:val="6"/>
        </w:numPr>
        <w:tabs>
          <w:tab w:val="clear" w:pos="794"/>
          <w:tab w:val="num" w:pos="548"/>
        </w:tabs>
        <w:ind w:left="0" w:firstLine="172"/>
        <w:rPr>
          <w:rFonts w:hint="cs"/>
          <w:lang w:bidi="fa-IR"/>
        </w:rPr>
      </w:pPr>
      <w:r>
        <w:rPr>
          <w:rFonts w:hint="cs"/>
          <w:rtl/>
          <w:lang w:bidi="fa-IR"/>
        </w:rPr>
        <w:t>ت</w:t>
      </w:r>
      <w:r w:rsidR="08BC2B49">
        <w:rPr>
          <w:rFonts w:hint="cs"/>
          <w:rtl/>
          <w:lang w:bidi="fa-IR"/>
        </w:rPr>
        <w:t>ح</w:t>
      </w:r>
      <w:r>
        <w:rPr>
          <w:rFonts w:hint="cs"/>
          <w:rtl/>
          <w:lang w:bidi="fa-IR"/>
        </w:rPr>
        <w:t>ریف متون، و نقل و بازگویی اخبار به شیوه تحریف شده، و عرضه</w:t>
      </w:r>
      <w:r w:rsidR="08F30C44">
        <w:rPr>
          <w:rFonts w:hint="cs"/>
          <w:rtl/>
          <w:lang w:bidi="fa-IR"/>
        </w:rPr>
        <w:t xml:space="preserve"> </w:t>
      </w:r>
      <w:r>
        <w:rPr>
          <w:rFonts w:hint="cs"/>
          <w:rtl/>
          <w:lang w:bidi="fa-IR"/>
        </w:rPr>
        <w:t xml:space="preserve">آن </w:t>
      </w:r>
      <w:r w:rsidR="08BC2B49">
        <w:rPr>
          <w:rFonts w:hint="cs"/>
          <w:rtl/>
          <w:lang w:bidi="fa-IR"/>
        </w:rPr>
        <w:t xml:space="preserve">به </w:t>
      </w:r>
      <w:r>
        <w:rPr>
          <w:rFonts w:hint="cs"/>
          <w:rtl/>
          <w:lang w:bidi="fa-IR"/>
        </w:rPr>
        <w:t xml:space="preserve">صورت </w:t>
      </w:r>
      <w:r w:rsidR="08BC2B49">
        <w:rPr>
          <w:rFonts w:hint="cs"/>
          <w:rtl/>
          <w:lang w:bidi="fa-IR"/>
        </w:rPr>
        <w:t>بریده و ناتمام</w:t>
      </w:r>
      <w:r w:rsidRPr="00C60D3F">
        <w:rPr>
          <w:rStyle w:val="a7"/>
          <w:rFonts w:cs="B Lotus"/>
          <w:sz w:val="28"/>
          <w:szCs w:val="28"/>
          <w:rtl/>
          <w:lang w:bidi="fa-IR"/>
        </w:rPr>
        <w:footnoteReference w:id="388"/>
      </w:r>
      <w:r>
        <w:rPr>
          <w:rFonts w:hint="cs"/>
          <w:rtl/>
          <w:lang w:bidi="fa-IR"/>
        </w:rPr>
        <w:t xml:space="preserve"> و بد</w:t>
      </w:r>
      <w:r w:rsidR="08BC2B49">
        <w:rPr>
          <w:rFonts w:hint="cs"/>
          <w:rtl/>
          <w:lang w:bidi="fa-IR"/>
        </w:rPr>
        <w:t>فهمی</w:t>
      </w:r>
      <w:r>
        <w:rPr>
          <w:rFonts w:hint="cs"/>
          <w:rtl/>
          <w:lang w:bidi="fa-IR"/>
        </w:rPr>
        <w:t xml:space="preserve"> متونی که </w:t>
      </w:r>
      <w:r w:rsidR="08BC2B49">
        <w:rPr>
          <w:rFonts w:hint="cs"/>
          <w:rtl/>
          <w:lang w:bidi="fa-IR"/>
        </w:rPr>
        <w:t xml:space="preserve">راهی برای </w:t>
      </w:r>
      <w:r>
        <w:rPr>
          <w:rFonts w:hint="cs"/>
          <w:rtl/>
          <w:lang w:bidi="fa-IR"/>
        </w:rPr>
        <w:t>تحریفش ن</w:t>
      </w:r>
      <w:r w:rsidR="08BC2B49">
        <w:rPr>
          <w:rFonts w:hint="cs"/>
          <w:rtl/>
          <w:lang w:bidi="fa-IR"/>
        </w:rPr>
        <w:t>یافته اند</w:t>
      </w:r>
      <w:r>
        <w:rPr>
          <w:rFonts w:hint="cs"/>
          <w:rtl/>
          <w:lang w:bidi="fa-IR"/>
        </w:rPr>
        <w:t>.</w:t>
      </w:r>
      <w:r w:rsidRPr="00C60D3F">
        <w:rPr>
          <w:rStyle w:val="a7"/>
          <w:rFonts w:cs="B Lotus"/>
          <w:sz w:val="28"/>
          <w:szCs w:val="28"/>
          <w:rtl/>
          <w:lang w:bidi="fa-IR"/>
        </w:rPr>
        <w:footnoteReference w:id="389"/>
      </w:r>
    </w:p>
    <w:p w:rsidR="002500E5" w:rsidRDefault="08762D92" w:rsidP="08777A9A">
      <w:pPr>
        <w:numPr>
          <w:ilvl w:val="0"/>
          <w:numId w:val="6"/>
        </w:numPr>
        <w:tabs>
          <w:tab w:val="clear" w:pos="794"/>
          <w:tab w:val="num" w:pos="548"/>
        </w:tabs>
        <w:ind w:left="0" w:firstLine="172"/>
        <w:rPr>
          <w:rFonts w:hint="cs"/>
          <w:rtl/>
          <w:lang w:bidi="fa-IR"/>
        </w:rPr>
      </w:pPr>
      <w:r>
        <w:rPr>
          <w:rFonts w:hint="cs"/>
          <w:rtl/>
          <w:lang w:bidi="fa-IR"/>
        </w:rPr>
        <w:t xml:space="preserve">بیگانگی شان نسبت به زبان </w:t>
      </w:r>
      <w:r w:rsidR="002500E5">
        <w:rPr>
          <w:rFonts w:hint="cs"/>
          <w:rtl/>
          <w:lang w:bidi="fa-IR"/>
        </w:rPr>
        <w:t xml:space="preserve">عربی و اسلام </w:t>
      </w:r>
      <w:r>
        <w:rPr>
          <w:rFonts w:hint="cs"/>
          <w:rtl/>
          <w:lang w:bidi="fa-IR"/>
        </w:rPr>
        <w:t xml:space="preserve">باعث عدم دقت و اندیشه عمیق </w:t>
      </w:r>
      <w:r w:rsidR="002500E5">
        <w:rPr>
          <w:rFonts w:hint="cs"/>
          <w:rtl/>
          <w:lang w:bidi="fa-IR"/>
        </w:rPr>
        <w:t xml:space="preserve">در </w:t>
      </w:r>
      <w:r>
        <w:rPr>
          <w:rFonts w:hint="cs"/>
          <w:rtl/>
          <w:lang w:bidi="fa-IR"/>
        </w:rPr>
        <w:t xml:space="preserve">پژوهشهای بیطرفانه شده است </w:t>
      </w:r>
      <w:r w:rsidR="002500E5">
        <w:rPr>
          <w:rFonts w:hint="cs"/>
          <w:rtl/>
          <w:lang w:bidi="fa-IR"/>
        </w:rPr>
        <w:t xml:space="preserve">حتّی اگر یکی از آنان طول حیات خود </w:t>
      </w:r>
      <w:r>
        <w:rPr>
          <w:rFonts w:hint="cs"/>
          <w:rtl/>
          <w:lang w:bidi="fa-IR"/>
        </w:rPr>
        <w:t xml:space="preserve">را به کسب تخصص در یکی </w:t>
      </w:r>
      <w:r w:rsidR="002500E5">
        <w:rPr>
          <w:rFonts w:hint="cs"/>
          <w:rtl/>
          <w:lang w:bidi="fa-IR"/>
        </w:rPr>
        <w:t xml:space="preserve">از </w:t>
      </w:r>
      <w:r>
        <w:rPr>
          <w:rFonts w:hint="cs"/>
          <w:rtl/>
          <w:lang w:bidi="fa-IR"/>
        </w:rPr>
        <w:t xml:space="preserve">امور </w:t>
      </w:r>
      <w:r w:rsidR="002500E5">
        <w:rPr>
          <w:rFonts w:hint="cs"/>
          <w:rtl/>
          <w:lang w:bidi="fa-IR"/>
        </w:rPr>
        <w:t xml:space="preserve">اسلامی </w:t>
      </w:r>
      <w:r>
        <w:rPr>
          <w:rFonts w:hint="cs"/>
          <w:rtl/>
          <w:lang w:bidi="fa-IR"/>
        </w:rPr>
        <w:t xml:space="preserve">وقف کرده </w:t>
      </w:r>
      <w:r w:rsidR="002500E5">
        <w:rPr>
          <w:rFonts w:hint="cs"/>
          <w:rtl/>
          <w:lang w:bidi="fa-IR"/>
        </w:rPr>
        <w:t>باشد.</w:t>
      </w:r>
      <w:r w:rsidR="002500E5" w:rsidRPr="00C60D3F">
        <w:rPr>
          <w:rStyle w:val="a7"/>
          <w:rFonts w:cs="B Lotus"/>
          <w:sz w:val="28"/>
          <w:szCs w:val="28"/>
          <w:rtl/>
          <w:lang w:bidi="fa-IR"/>
        </w:rPr>
        <w:footnoteReference w:id="390"/>
      </w:r>
    </w:p>
    <w:p w:rsidR="002500E5" w:rsidRPr="008A102E" w:rsidRDefault="002500E5" w:rsidP="08777A9A">
      <w:pPr>
        <w:numPr>
          <w:ilvl w:val="0"/>
          <w:numId w:val="6"/>
        </w:numPr>
        <w:tabs>
          <w:tab w:val="clear" w:pos="794"/>
          <w:tab w:val="num" w:pos="548"/>
        </w:tabs>
        <w:ind w:left="0" w:firstLine="172"/>
        <w:rPr>
          <w:rFonts w:hint="cs"/>
          <w:lang w:bidi="fa-IR"/>
        </w:rPr>
      </w:pPr>
      <w:r>
        <w:rPr>
          <w:rFonts w:hint="cs"/>
          <w:rtl/>
          <w:lang w:bidi="fa-IR"/>
        </w:rPr>
        <w:t xml:space="preserve">قضاوتشان بر مبنای </w:t>
      </w:r>
      <w:r w:rsidR="0889387F">
        <w:rPr>
          <w:rFonts w:hint="cs"/>
          <w:rtl/>
          <w:lang w:bidi="fa-IR"/>
        </w:rPr>
        <w:t xml:space="preserve">همه </w:t>
      </w:r>
      <w:r>
        <w:rPr>
          <w:rFonts w:hint="cs"/>
          <w:rtl/>
          <w:lang w:bidi="fa-IR"/>
        </w:rPr>
        <w:t>منابعی که از آن نقل کرده‌اند</w:t>
      </w:r>
      <w:r w:rsidR="0889387F">
        <w:rPr>
          <w:rFonts w:hint="cs"/>
          <w:rtl/>
          <w:lang w:bidi="fa-IR"/>
        </w:rPr>
        <w:t xml:space="preserve"> به طور یکسان</w:t>
      </w:r>
      <w:r>
        <w:rPr>
          <w:rFonts w:hint="cs"/>
          <w:rtl/>
          <w:lang w:bidi="fa-IR"/>
        </w:rPr>
        <w:t xml:space="preserve">، برای نمونه از کتاب ادبیات چیزی را نقل می‌کنند و با آن در تاریخ حدیث حکم صادر می‌کنند، و از کتابهای تاریخ چیزی را نقل می‌کنند و با آن در تاریخ فقه قضاوت می‌کنند، </w:t>
      </w:r>
      <w:r w:rsidR="0889387F">
        <w:rPr>
          <w:rFonts w:hint="cs"/>
          <w:rtl/>
          <w:lang w:bidi="fa-IR"/>
        </w:rPr>
        <w:t xml:space="preserve">مثلا </w:t>
      </w:r>
      <w:r>
        <w:rPr>
          <w:rFonts w:hint="cs"/>
          <w:rtl/>
          <w:lang w:bidi="fa-IR"/>
        </w:rPr>
        <w:t>آنچه دمیری</w:t>
      </w:r>
      <w:r w:rsidRPr="00C60D3F">
        <w:rPr>
          <w:rStyle w:val="a7"/>
          <w:rFonts w:cs="B Lotus"/>
          <w:sz w:val="28"/>
          <w:szCs w:val="28"/>
          <w:rtl/>
          <w:lang w:bidi="fa-IR"/>
        </w:rPr>
        <w:footnoteReference w:id="391"/>
      </w:r>
      <w:r>
        <w:rPr>
          <w:rFonts w:hint="cs"/>
          <w:rtl/>
          <w:lang w:bidi="fa-IR"/>
        </w:rPr>
        <w:t xml:space="preserve"> در کتاب «الحیوان» نقل کرده است صحیح و درست می‌دانند، ولی آنچه امام «مالک» در «الموطأ» روایت کرده است تکذیب می‌کنند، </w:t>
      </w:r>
      <w:r w:rsidR="0889387F">
        <w:rPr>
          <w:rFonts w:hint="cs"/>
          <w:rtl/>
          <w:lang w:bidi="fa-IR"/>
        </w:rPr>
        <w:t xml:space="preserve">و این به </w:t>
      </w:r>
      <w:r>
        <w:rPr>
          <w:rFonts w:hint="cs"/>
          <w:rtl/>
          <w:lang w:bidi="fa-IR"/>
        </w:rPr>
        <w:t>خاطر هوا</w:t>
      </w:r>
      <w:r w:rsidR="0889387F">
        <w:rPr>
          <w:rFonts w:hint="cs"/>
          <w:rtl/>
          <w:lang w:bidi="fa-IR"/>
        </w:rPr>
        <w:t xml:space="preserve">پرستی </w:t>
      </w:r>
      <w:r>
        <w:rPr>
          <w:rFonts w:hint="cs"/>
          <w:rtl/>
          <w:lang w:bidi="fa-IR"/>
        </w:rPr>
        <w:t>و سرپیچی</w:t>
      </w:r>
      <w:r w:rsidR="0889387F">
        <w:rPr>
          <w:rFonts w:hint="cs"/>
          <w:rtl/>
          <w:lang w:bidi="fa-IR"/>
        </w:rPr>
        <w:t xml:space="preserve"> شان</w:t>
      </w:r>
      <w:r>
        <w:rPr>
          <w:rFonts w:hint="cs"/>
          <w:rtl/>
          <w:lang w:bidi="fa-IR"/>
        </w:rPr>
        <w:t xml:space="preserve"> از حق است.</w:t>
      </w:r>
      <w:r w:rsidRPr="00C60D3F">
        <w:rPr>
          <w:rStyle w:val="a7"/>
          <w:rFonts w:cs="B Lotus"/>
          <w:sz w:val="28"/>
          <w:szCs w:val="28"/>
          <w:rtl/>
          <w:lang w:bidi="fa-IR"/>
        </w:rPr>
        <w:footnoteReference w:id="392"/>
      </w:r>
    </w:p>
    <w:p w:rsidR="002500E5" w:rsidRPr="008A102E" w:rsidRDefault="002500E5" w:rsidP="08777A9A">
      <w:pPr>
        <w:numPr>
          <w:ilvl w:val="0"/>
          <w:numId w:val="6"/>
        </w:numPr>
        <w:tabs>
          <w:tab w:val="clear" w:pos="794"/>
          <w:tab w:val="num" w:pos="548"/>
        </w:tabs>
        <w:ind w:left="0" w:firstLine="172"/>
        <w:rPr>
          <w:rFonts w:hint="cs"/>
          <w:lang w:bidi="fa-IR"/>
        </w:rPr>
      </w:pPr>
      <w:r>
        <w:rPr>
          <w:rFonts w:hint="cs"/>
          <w:rtl/>
          <w:lang w:bidi="fa-IR"/>
        </w:rPr>
        <w:t xml:space="preserve"> نمایش بخش‌های </w:t>
      </w:r>
      <w:r w:rsidR="0809383D">
        <w:rPr>
          <w:rFonts w:hint="cs"/>
          <w:rtl/>
          <w:lang w:bidi="fa-IR"/>
        </w:rPr>
        <w:t xml:space="preserve">سست، </w:t>
      </w:r>
      <w:r>
        <w:rPr>
          <w:rFonts w:hint="cs"/>
          <w:rtl/>
          <w:lang w:bidi="fa-IR"/>
        </w:rPr>
        <w:t>پیچیده و ض</w:t>
      </w:r>
      <w:r w:rsidR="08BA6241">
        <w:rPr>
          <w:rFonts w:hint="cs"/>
          <w:rtl/>
          <w:lang w:bidi="fa-IR"/>
        </w:rPr>
        <w:t>دونقیض، مانند اختلافات بین فرقه‏</w:t>
      </w:r>
      <w:r>
        <w:rPr>
          <w:rFonts w:hint="cs"/>
          <w:rtl/>
          <w:lang w:bidi="fa-IR"/>
        </w:rPr>
        <w:t xml:space="preserve">ها، و </w:t>
      </w:r>
      <w:r w:rsidR="0809383D">
        <w:rPr>
          <w:rFonts w:hint="cs"/>
          <w:rtl/>
          <w:lang w:bidi="fa-IR"/>
        </w:rPr>
        <w:t xml:space="preserve">احیای </w:t>
      </w:r>
      <w:r>
        <w:rPr>
          <w:rFonts w:hint="cs"/>
          <w:rtl/>
          <w:lang w:bidi="fa-IR"/>
        </w:rPr>
        <w:t xml:space="preserve">شبه‌ها </w:t>
      </w:r>
      <w:r w:rsidR="0809383D">
        <w:rPr>
          <w:rFonts w:hint="cs"/>
          <w:rtl/>
          <w:lang w:bidi="fa-IR"/>
        </w:rPr>
        <w:t>و موارد تفرقه</w:t>
      </w:r>
      <w:r>
        <w:rPr>
          <w:rFonts w:hint="cs"/>
          <w:rtl/>
          <w:lang w:bidi="fa-IR"/>
        </w:rPr>
        <w:t xml:space="preserve">، و </w:t>
      </w:r>
      <w:r w:rsidR="0809383D">
        <w:rPr>
          <w:rFonts w:hint="cs"/>
          <w:rtl/>
          <w:lang w:bidi="fa-IR"/>
        </w:rPr>
        <w:t xml:space="preserve">پنهان داشتن موارد </w:t>
      </w:r>
      <w:r>
        <w:rPr>
          <w:rFonts w:hint="cs"/>
          <w:rtl/>
          <w:lang w:bidi="fa-IR"/>
        </w:rPr>
        <w:t xml:space="preserve">مثبت، و اظهار بی‌اطلاعی </w:t>
      </w:r>
      <w:r w:rsidR="0809383D">
        <w:rPr>
          <w:rFonts w:hint="cs"/>
          <w:rtl/>
          <w:lang w:bidi="fa-IR"/>
        </w:rPr>
        <w:t>از آنها</w:t>
      </w:r>
      <w:r>
        <w:rPr>
          <w:rFonts w:hint="cs"/>
          <w:rtl/>
          <w:lang w:bidi="fa-IR"/>
        </w:rPr>
        <w:t>.</w:t>
      </w:r>
      <w:r w:rsidRPr="00DC3B16">
        <w:rPr>
          <w:rStyle w:val="a7"/>
          <w:rFonts w:cs="B Lotus"/>
          <w:sz w:val="28"/>
          <w:szCs w:val="28"/>
          <w:rtl/>
          <w:lang w:bidi="fa-IR"/>
        </w:rPr>
        <w:t xml:space="preserve"> </w:t>
      </w:r>
      <w:r w:rsidRPr="00C60D3F">
        <w:rPr>
          <w:rStyle w:val="a7"/>
          <w:rFonts w:cs="B Lotus"/>
          <w:sz w:val="28"/>
          <w:szCs w:val="28"/>
          <w:rtl/>
          <w:lang w:bidi="fa-IR"/>
        </w:rPr>
        <w:footnoteReference w:id="393"/>
      </w:r>
    </w:p>
    <w:p w:rsidR="002500E5" w:rsidRDefault="08BA6241" w:rsidP="08777A9A">
      <w:pPr>
        <w:numPr>
          <w:ilvl w:val="0"/>
          <w:numId w:val="6"/>
        </w:numPr>
        <w:tabs>
          <w:tab w:val="clear" w:pos="794"/>
          <w:tab w:val="num" w:pos="548"/>
        </w:tabs>
        <w:ind w:left="0" w:firstLine="172"/>
        <w:rPr>
          <w:rFonts w:hint="cs"/>
          <w:lang w:bidi="fa-IR"/>
        </w:rPr>
      </w:pPr>
      <w:r>
        <w:rPr>
          <w:rFonts w:hint="cs"/>
          <w:rtl/>
          <w:lang w:bidi="fa-IR"/>
        </w:rPr>
        <w:t>نتیجه‏</w:t>
      </w:r>
      <w:r w:rsidR="08860C56">
        <w:rPr>
          <w:rFonts w:hint="cs"/>
          <w:rtl/>
          <w:lang w:bidi="fa-IR"/>
        </w:rPr>
        <w:t>گیریهای</w:t>
      </w:r>
      <w:r w:rsidR="002500E5">
        <w:rPr>
          <w:rFonts w:hint="cs"/>
          <w:rtl/>
          <w:lang w:bidi="fa-IR"/>
        </w:rPr>
        <w:t xml:space="preserve"> اشتباه </w:t>
      </w:r>
      <w:r w:rsidR="08860C56">
        <w:rPr>
          <w:rFonts w:hint="cs"/>
          <w:rtl/>
          <w:lang w:bidi="fa-IR"/>
        </w:rPr>
        <w:t>و نادرست</w:t>
      </w:r>
      <w:r w:rsidR="002500E5">
        <w:rPr>
          <w:rFonts w:hint="cs"/>
          <w:rtl/>
          <w:lang w:bidi="fa-IR"/>
        </w:rPr>
        <w:t xml:space="preserve"> که زاده تعصب هستند، و </w:t>
      </w:r>
      <w:r w:rsidR="08860C56">
        <w:rPr>
          <w:rFonts w:hint="cs"/>
          <w:rtl/>
          <w:lang w:bidi="fa-IR"/>
        </w:rPr>
        <w:t>قرار دادن</w:t>
      </w:r>
      <w:r w:rsidR="08F30C44">
        <w:rPr>
          <w:rFonts w:hint="cs"/>
          <w:rtl/>
          <w:lang w:bidi="fa-IR"/>
        </w:rPr>
        <w:t xml:space="preserve"> </w:t>
      </w:r>
      <w:r w:rsidR="08860C56">
        <w:rPr>
          <w:rFonts w:hint="cs"/>
          <w:rtl/>
          <w:lang w:bidi="fa-IR"/>
        </w:rPr>
        <w:t xml:space="preserve">آنها همچون احکام ثابتی که مدام </w:t>
      </w:r>
      <w:r w:rsidR="002500E5">
        <w:rPr>
          <w:rFonts w:hint="cs"/>
          <w:rtl/>
          <w:lang w:bidi="fa-IR"/>
        </w:rPr>
        <w:t>بر آن تأکید می‌نمایند و کنفرانسها در رابطه با آن تشکیل می‌دهند و نزدیک است که نزد آنان به یقین تبدیل گردد.</w:t>
      </w:r>
      <w:r w:rsidR="002500E5" w:rsidRPr="00C60D3F">
        <w:rPr>
          <w:rStyle w:val="a7"/>
          <w:rFonts w:cs="B Lotus"/>
          <w:sz w:val="28"/>
          <w:szCs w:val="28"/>
          <w:rtl/>
          <w:lang w:bidi="fa-IR"/>
        </w:rPr>
        <w:footnoteReference w:id="394"/>
      </w:r>
    </w:p>
    <w:p w:rsidR="002500E5" w:rsidRDefault="002500E5" w:rsidP="08777A9A">
      <w:pPr>
        <w:numPr>
          <w:ilvl w:val="0"/>
          <w:numId w:val="6"/>
        </w:numPr>
        <w:tabs>
          <w:tab w:val="clear" w:pos="794"/>
          <w:tab w:val="num" w:pos="548"/>
        </w:tabs>
        <w:ind w:left="0" w:firstLine="172"/>
        <w:rPr>
          <w:rFonts w:hint="cs"/>
          <w:lang w:bidi="fa-IR"/>
        </w:rPr>
      </w:pPr>
      <w:r>
        <w:rPr>
          <w:rFonts w:hint="cs"/>
          <w:rtl/>
          <w:lang w:bidi="fa-IR"/>
        </w:rPr>
        <w:t xml:space="preserve">نگرش عقلی </w:t>
      </w:r>
      <w:r w:rsidR="08860C56">
        <w:rPr>
          <w:rFonts w:hint="cs"/>
          <w:rtl/>
          <w:lang w:bidi="fa-IR"/>
        </w:rPr>
        <w:t xml:space="preserve">و </w:t>
      </w:r>
      <w:r>
        <w:rPr>
          <w:rFonts w:hint="cs"/>
          <w:rtl/>
          <w:lang w:bidi="fa-IR"/>
        </w:rPr>
        <w:t>ماد</w:t>
      </w:r>
      <w:r w:rsidR="08860C56">
        <w:rPr>
          <w:rFonts w:hint="cs"/>
          <w:rtl/>
          <w:lang w:bidi="fa-IR"/>
        </w:rPr>
        <w:t xml:space="preserve">ه </w:t>
      </w:r>
      <w:r>
        <w:rPr>
          <w:rFonts w:hint="cs"/>
          <w:rtl/>
          <w:lang w:bidi="fa-IR"/>
        </w:rPr>
        <w:t>گر</w:t>
      </w:r>
      <w:r w:rsidR="08860C56">
        <w:rPr>
          <w:rFonts w:hint="cs"/>
          <w:rtl/>
          <w:lang w:bidi="fa-IR"/>
        </w:rPr>
        <w:t>ا</w:t>
      </w:r>
      <w:r>
        <w:rPr>
          <w:rFonts w:hint="cs"/>
          <w:rtl/>
          <w:lang w:bidi="fa-IR"/>
        </w:rPr>
        <w:t>ی</w:t>
      </w:r>
      <w:r w:rsidR="08BA6241">
        <w:rPr>
          <w:rFonts w:hint="cs"/>
          <w:rtl/>
          <w:lang w:bidi="fa-IR"/>
        </w:rPr>
        <w:t>ي</w:t>
      </w:r>
      <w:r>
        <w:rPr>
          <w:rFonts w:hint="cs"/>
          <w:rtl/>
          <w:lang w:bidi="fa-IR"/>
        </w:rPr>
        <w:t xml:space="preserve"> محض که مانع </w:t>
      </w:r>
      <w:r w:rsidR="08860C56">
        <w:rPr>
          <w:rFonts w:hint="cs"/>
          <w:rtl/>
          <w:lang w:bidi="fa-IR"/>
        </w:rPr>
        <w:t xml:space="preserve">تعامل </w:t>
      </w:r>
      <w:r>
        <w:rPr>
          <w:rFonts w:hint="cs"/>
          <w:rtl/>
          <w:lang w:bidi="fa-IR"/>
        </w:rPr>
        <w:t>آنان با حقیقتهای رو</w:t>
      </w:r>
      <w:r w:rsidR="08860C56">
        <w:rPr>
          <w:rFonts w:hint="cs"/>
          <w:rtl/>
          <w:lang w:bidi="fa-IR"/>
        </w:rPr>
        <w:t>ح</w:t>
      </w:r>
      <w:r>
        <w:rPr>
          <w:rFonts w:hint="cs"/>
          <w:rtl/>
          <w:lang w:bidi="fa-IR"/>
        </w:rPr>
        <w:t>ی است.</w:t>
      </w:r>
      <w:r w:rsidRPr="00C60D3F">
        <w:rPr>
          <w:rStyle w:val="a7"/>
          <w:rFonts w:cs="B Lotus"/>
          <w:sz w:val="28"/>
          <w:szCs w:val="28"/>
          <w:rtl/>
          <w:lang w:bidi="fa-IR"/>
        </w:rPr>
        <w:footnoteReference w:id="395"/>
      </w:r>
    </w:p>
    <w:p w:rsidR="002500E5" w:rsidRDefault="002500E5" w:rsidP="08777A9A">
      <w:pPr>
        <w:numPr>
          <w:ilvl w:val="0"/>
          <w:numId w:val="6"/>
        </w:numPr>
        <w:tabs>
          <w:tab w:val="clear" w:pos="794"/>
          <w:tab w:val="num" w:pos="548"/>
        </w:tabs>
        <w:ind w:left="0" w:firstLine="172"/>
        <w:rPr>
          <w:rFonts w:hint="cs"/>
          <w:lang w:bidi="fa-IR"/>
        </w:rPr>
      </w:pPr>
      <w:r>
        <w:rPr>
          <w:rFonts w:hint="cs"/>
          <w:rtl/>
          <w:lang w:bidi="fa-IR"/>
        </w:rPr>
        <w:t>تفسیر رفتار</w:t>
      </w:r>
      <w:r w:rsidR="08F20A19">
        <w:rPr>
          <w:rFonts w:hint="cs"/>
          <w:rtl/>
          <w:lang w:bidi="fa-IR"/>
        </w:rPr>
        <w:t>های</w:t>
      </w:r>
      <w:r>
        <w:rPr>
          <w:rFonts w:hint="cs"/>
          <w:rtl/>
          <w:lang w:bidi="fa-IR"/>
        </w:rPr>
        <w:t xml:space="preserve"> </w:t>
      </w:r>
      <w:r w:rsidR="08F20A19">
        <w:rPr>
          <w:rFonts w:hint="cs"/>
          <w:rtl/>
          <w:lang w:bidi="fa-IR"/>
        </w:rPr>
        <w:t xml:space="preserve">فردی و جمعی </w:t>
      </w:r>
      <w:r>
        <w:rPr>
          <w:rFonts w:hint="cs"/>
          <w:rtl/>
          <w:lang w:bidi="fa-IR"/>
        </w:rPr>
        <w:t xml:space="preserve">مسلمانان به </w:t>
      </w:r>
      <w:r w:rsidR="08F20A19">
        <w:rPr>
          <w:rFonts w:hint="cs"/>
          <w:rtl/>
          <w:lang w:bidi="fa-IR"/>
        </w:rPr>
        <w:t xml:space="preserve">اینکه ناشی از </w:t>
      </w:r>
      <w:r>
        <w:rPr>
          <w:rFonts w:hint="cs"/>
          <w:rtl/>
          <w:lang w:bidi="fa-IR"/>
        </w:rPr>
        <w:t xml:space="preserve">هدفهای شخصی وگرایشات </w:t>
      </w:r>
      <w:r w:rsidR="08F20A19">
        <w:rPr>
          <w:rFonts w:hint="cs"/>
          <w:rtl/>
          <w:lang w:bidi="fa-IR"/>
        </w:rPr>
        <w:t xml:space="preserve">درونی و </w:t>
      </w:r>
      <w:r>
        <w:rPr>
          <w:rFonts w:hint="cs"/>
          <w:rtl/>
          <w:lang w:bidi="fa-IR"/>
        </w:rPr>
        <w:t xml:space="preserve">دنیایی </w:t>
      </w:r>
      <w:r w:rsidR="08F20A19">
        <w:rPr>
          <w:rFonts w:hint="cs"/>
          <w:rtl/>
          <w:lang w:bidi="fa-IR"/>
        </w:rPr>
        <w:t>آنان است</w:t>
      </w:r>
      <w:r>
        <w:rPr>
          <w:rFonts w:hint="cs"/>
          <w:rtl/>
          <w:lang w:bidi="fa-IR"/>
        </w:rPr>
        <w:t xml:space="preserve"> </w:t>
      </w:r>
      <w:r w:rsidR="08F20A19">
        <w:rPr>
          <w:rFonts w:hint="cs"/>
          <w:rtl/>
          <w:lang w:bidi="fa-IR"/>
        </w:rPr>
        <w:t xml:space="preserve">نه با </w:t>
      </w:r>
      <w:r>
        <w:rPr>
          <w:rFonts w:hint="cs"/>
          <w:rtl/>
          <w:lang w:bidi="fa-IR"/>
        </w:rPr>
        <w:t>انگیزه‌</w:t>
      </w:r>
      <w:r w:rsidR="08F20A19">
        <w:rPr>
          <w:rFonts w:hint="cs"/>
          <w:rtl/>
          <w:lang w:bidi="fa-IR"/>
        </w:rPr>
        <w:t xml:space="preserve"> </w:t>
      </w:r>
      <w:r>
        <w:rPr>
          <w:rFonts w:hint="cs"/>
          <w:rtl/>
          <w:lang w:bidi="fa-IR"/>
        </w:rPr>
        <w:t>جلب رضایت خدا، و سرای آخرت.</w:t>
      </w:r>
      <w:r w:rsidRPr="00C60D3F">
        <w:rPr>
          <w:rStyle w:val="a7"/>
          <w:rFonts w:cs="B Lotus"/>
          <w:sz w:val="28"/>
          <w:szCs w:val="28"/>
          <w:rtl/>
          <w:lang w:bidi="fa-IR"/>
        </w:rPr>
        <w:footnoteReference w:id="396"/>
      </w:r>
    </w:p>
    <w:p w:rsidR="002500E5" w:rsidRDefault="08F30C44" w:rsidP="08777A9A">
      <w:pPr>
        <w:ind w:firstLine="172"/>
        <w:rPr>
          <w:rFonts w:hint="cs"/>
          <w:rtl/>
          <w:lang w:bidi="fa-IR"/>
        </w:rPr>
      </w:pPr>
      <w:r>
        <w:rPr>
          <w:rFonts w:hint="cs"/>
          <w:rtl/>
          <w:lang w:bidi="fa-IR"/>
        </w:rPr>
        <w:t xml:space="preserve"> </w:t>
      </w:r>
      <w:r w:rsidR="002500E5">
        <w:rPr>
          <w:rFonts w:hint="cs"/>
          <w:rtl/>
          <w:lang w:bidi="fa-IR"/>
        </w:rPr>
        <w:t xml:space="preserve"> این شیوه و روش</w:t>
      </w:r>
      <w:r w:rsidR="089F0297">
        <w:rPr>
          <w:rFonts w:hint="cs"/>
          <w:rtl/>
          <w:lang w:bidi="fa-IR"/>
        </w:rPr>
        <w:t>ها</w:t>
      </w:r>
      <w:r w:rsidR="002500E5">
        <w:rPr>
          <w:rFonts w:hint="cs"/>
          <w:rtl/>
          <w:lang w:bidi="fa-IR"/>
        </w:rPr>
        <w:t xml:space="preserve"> در بررسی و تحقیق </w:t>
      </w:r>
      <w:r w:rsidR="089F0297">
        <w:rPr>
          <w:rFonts w:hint="cs"/>
          <w:rtl/>
          <w:lang w:bidi="fa-IR"/>
        </w:rPr>
        <w:t>درباره</w:t>
      </w:r>
      <w:r w:rsidR="002500E5">
        <w:rPr>
          <w:rFonts w:hint="cs"/>
          <w:rtl/>
          <w:lang w:bidi="fa-IR"/>
        </w:rPr>
        <w:t xml:space="preserve"> اسلام و پیامبرش(</w:t>
      </w:r>
      <w:r w:rsidR="002500E5">
        <w:rPr>
          <w:rFonts w:hint="cs"/>
          <w:lang w:bidi="fa-IR"/>
        </w:rPr>
        <w:sym w:font="AGA Arabesque" w:char="F072"/>
      </w:r>
      <w:r w:rsidR="002500E5">
        <w:rPr>
          <w:rFonts w:hint="cs"/>
          <w:rtl/>
          <w:lang w:bidi="fa-IR"/>
        </w:rPr>
        <w:t>) و امت و تاریخ پر عظمت</w:t>
      </w:r>
      <w:r w:rsidR="089F0297">
        <w:rPr>
          <w:rFonts w:hint="cs"/>
          <w:rtl/>
          <w:lang w:bidi="fa-IR"/>
        </w:rPr>
        <w:t xml:space="preserve"> اسلام</w:t>
      </w:r>
      <w:r w:rsidR="002500E5">
        <w:rPr>
          <w:rFonts w:hint="cs"/>
          <w:rtl/>
          <w:lang w:bidi="fa-IR"/>
        </w:rPr>
        <w:t xml:space="preserve">، </w:t>
      </w:r>
      <w:r w:rsidR="089F0297">
        <w:rPr>
          <w:rFonts w:hint="cs"/>
          <w:rtl/>
          <w:lang w:bidi="fa-IR"/>
        </w:rPr>
        <w:t xml:space="preserve">به طور آشکار در </w:t>
      </w:r>
      <w:r w:rsidR="002500E5">
        <w:rPr>
          <w:rFonts w:hint="cs"/>
          <w:rtl/>
          <w:lang w:bidi="fa-IR"/>
        </w:rPr>
        <w:t>دست</w:t>
      </w:r>
      <w:r w:rsidR="089F0297">
        <w:rPr>
          <w:rFonts w:hint="cs"/>
          <w:rtl/>
          <w:lang w:bidi="fa-IR"/>
        </w:rPr>
        <w:t>ا</w:t>
      </w:r>
      <w:r w:rsidR="002500E5">
        <w:rPr>
          <w:rFonts w:hint="cs"/>
          <w:rtl/>
          <w:lang w:bidi="fa-IR"/>
        </w:rPr>
        <w:t>ویزهای</w:t>
      </w:r>
      <w:r w:rsidR="089F0297">
        <w:rPr>
          <w:rFonts w:hint="cs"/>
          <w:rtl/>
          <w:lang w:bidi="fa-IR"/>
        </w:rPr>
        <w:t>شان</w:t>
      </w:r>
      <w:r w:rsidR="002500E5">
        <w:rPr>
          <w:rFonts w:hint="cs"/>
          <w:rtl/>
          <w:lang w:bidi="fa-IR"/>
        </w:rPr>
        <w:t xml:space="preserve"> </w:t>
      </w:r>
      <w:r w:rsidR="089F0297">
        <w:rPr>
          <w:rFonts w:hint="cs"/>
          <w:rtl/>
          <w:lang w:bidi="fa-IR"/>
        </w:rPr>
        <w:t xml:space="preserve">برای </w:t>
      </w:r>
      <w:r w:rsidR="002500E5">
        <w:rPr>
          <w:rFonts w:hint="cs"/>
          <w:rtl/>
          <w:lang w:bidi="fa-IR"/>
        </w:rPr>
        <w:t>حلیه و نیرنگ علیه سنت مطهر پیامبر(</w:t>
      </w:r>
      <w:r w:rsidR="002500E5">
        <w:rPr>
          <w:rFonts w:hint="cs"/>
          <w:lang w:bidi="fa-IR"/>
        </w:rPr>
        <w:sym w:font="AGA Arabesque" w:char="F072"/>
      </w:r>
      <w:r w:rsidR="002500E5">
        <w:rPr>
          <w:rFonts w:hint="cs"/>
          <w:rtl/>
          <w:lang w:bidi="fa-IR"/>
        </w:rPr>
        <w:t xml:space="preserve">) </w:t>
      </w:r>
      <w:r w:rsidR="089F0297">
        <w:rPr>
          <w:rFonts w:hint="cs"/>
          <w:rtl/>
          <w:lang w:bidi="fa-IR"/>
        </w:rPr>
        <w:t>نمایان خواهد شد</w:t>
      </w:r>
      <w:r w:rsidR="002500E5">
        <w:rPr>
          <w:rFonts w:hint="cs"/>
          <w:rtl/>
          <w:lang w:bidi="fa-IR"/>
        </w:rPr>
        <w:t>.</w:t>
      </w:r>
    </w:p>
    <w:p w:rsidR="002500E5" w:rsidRDefault="002500E5" w:rsidP="08777A9A">
      <w:pPr>
        <w:ind w:firstLine="172"/>
        <w:rPr>
          <w:rFonts w:hint="cs"/>
          <w:rtl/>
          <w:lang w:bidi="fa-IR"/>
        </w:rPr>
      </w:pPr>
      <w:r>
        <w:rPr>
          <w:rFonts w:hint="cs"/>
          <w:rtl/>
          <w:lang w:bidi="fa-IR"/>
        </w:rPr>
        <w:t>و ثمره شیوه و روششان این شد که شکل و صورتهای زشتی از اسلام و مسلمان</w:t>
      </w:r>
      <w:r w:rsidR="08BA6241">
        <w:rPr>
          <w:rFonts w:hint="cs"/>
          <w:rtl/>
          <w:lang w:bidi="fa-IR"/>
        </w:rPr>
        <w:t>ان پخش کرده‌اند، و به</w:t>
      </w:r>
      <w:r>
        <w:rPr>
          <w:rFonts w:hint="cs"/>
          <w:rtl/>
          <w:lang w:bidi="fa-IR"/>
        </w:rPr>
        <w:t xml:space="preserve"> دروغ گفتند ک</w:t>
      </w:r>
      <w:r w:rsidR="08EE0803">
        <w:rPr>
          <w:rFonts w:hint="cs"/>
          <w:rtl/>
          <w:lang w:bidi="fa-IR"/>
        </w:rPr>
        <w:t>ه</w:t>
      </w:r>
      <w:r>
        <w:rPr>
          <w:rFonts w:hint="cs"/>
          <w:rtl/>
          <w:lang w:bidi="fa-IR"/>
        </w:rPr>
        <w:t xml:space="preserve"> این چهره زشت </w:t>
      </w:r>
      <w:r w:rsidR="08BA6241">
        <w:rPr>
          <w:rFonts w:hint="cs"/>
          <w:rtl/>
          <w:lang w:bidi="fa-IR"/>
        </w:rPr>
        <w:t>همان چهره‏ای</w:t>
      </w:r>
      <w:r w:rsidR="08F30C44">
        <w:rPr>
          <w:rFonts w:hint="cs"/>
          <w:rtl/>
          <w:lang w:bidi="fa-IR"/>
        </w:rPr>
        <w:t xml:space="preserve"> </w:t>
      </w:r>
      <w:r>
        <w:rPr>
          <w:rFonts w:hint="cs"/>
          <w:rtl/>
          <w:lang w:bidi="fa-IR"/>
        </w:rPr>
        <w:t xml:space="preserve">است که </w:t>
      </w:r>
      <w:r w:rsidR="08EE0803">
        <w:rPr>
          <w:rFonts w:hint="cs"/>
          <w:rtl/>
          <w:lang w:bidi="fa-IR"/>
        </w:rPr>
        <w:t xml:space="preserve">اسلام و مسلمانان </w:t>
      </w:r>
      <w:r>
        <w:rPr>
          <w:rFonts w:hint="cs"/>
          <w:rtl/>
          <w:lang w:bidi="fa-IR"/>
        </w:rPr>
        <w:t xml:space="preserve">در گذشته و حال به آن معتقد بوده و </w:t>
      </w:r>
      <w:r w:rsidR="08EE0803">
        <w:rPr>
          <w:rFonts w:hint="cs"/>
          <w:rtl/>
          <w:lang w:bidi="fa-IR"/>
        </w:rPr>
        <w:t>با آن</w:t>
      </w:r>
      <w:r>
        <w:rPr>
          <w:rFonts w:hint="cs"/>
          <w:rtl/>
          <w:lang w:bidi="fa-IR"/>
        </w:rPr>
        <w:t xml:space="preserve"> زندگی کرده‌اند</w:t>
      </w:r>
      <w:r w:rsidR="08EE0803">
        <w:rPr>
          <w:rFonts w:hint="cs"/>
          <w:rtl/>
          <w:lang w:bidi="fa-IR"/>
        </w:rPr>
        <w:t>.</w:t>
      </w:r>
      <w:r>
        <w:rPr>
          <w:rFonts w:hint="cs"/>
          <w:rtl/>
          <w:lang w:bidi="fa-IR"/>
        </w:rPr>
        <w:t xml:space="preserve"> بعضی از هم</w:t>
      </w:r>
      <w:r w:rsidR="08EE0803">
        <w:rPr>
          <w:rFonts w:hint="cs"/>
          <w:rtl/>
          <w:lang w:bidi="fa-IR"/>
        </w:rPr>
        <w:t>کیشان</w:t>
      </w:r>
      <w:r>
        <w:rPr>
          <w:rFonts w:hint="cs"/>
          <w:rtl/>
          <w:lang w:bidi="fa-IR"/>
        </w:rPr>
        <w:t xml:space="preserve"> ما که از دینشان آگهی ندارند و یا علاقه به شهرت دارند، و یا فریب ادعای دشمنان در </w:t>
      </w:r>
      <w:r w:rsidR="08EE0803">
        <w:rPr>
          <w:rFonts w:hint="cs"/>
          <w:rtl/>
          <w:lang w:bidi="fa-IR"/>
        </w:rPr>
        <w:t xml:space="preserve">داشتن </w:t>
      </w:r>
      <w:r>
        <w:rPr>
          <w:rFonts w:hint="cs"/>
          <w:rtl/>
          <w:lang w:bidi="fa-IR"/>
        </w:rPr>
        <w:t xml:space="preserve">روش علمی </w:t>
      </w:r>
      <w:r w:rsidR="08EE0803">
        <w:rPr>
          <w:rFonts w:hint="cs"/>
          <w:rtl/>
          <w:lang w:bidi="fa-IR"/>
        </w:rPr>
        <w:t>را</w:t>
      </w:r>
      <w:r>
        <w:rPr>
          <w:rFonts w:hint="cs"/>
          <w:rtl/>
          <w:lang w:bidi="fa-IR"/>
        </w:rPr>
        <w:t xml:space="preserve"> خورده‌اند، هر چ</w:t>
      </w:r>
      <w:r w:rsidR="08EE0803">
        <w:rPr>
          <w:rFonts w:hint="cs"/>
          <w:rtl/>
          <w:lang w:bidi="fa-IR"/>
        </w:rPr>
        <w:t>ه</w:t>
      </w:r>
      <w:r>
        <w:rPr>
          <w:rFonts w:hint="cs"/>
          <w:rtl/>
          <w:lang w:bidi="fa-IR"/>
        </w:rPr>
        <w:t xml:space="preserve"> خاورشناسان می‌نویسند </w:t>
      </w:r>
      <w:r w:rsidR="08EE0803">
        <w:rPr>
          <w:rFonts w:hint="cs"/>
          <w:rtl/>
          <w:lang w:bidi="fa-IR"/>
        </w:rPr>
        <w:t>را</w:t>
      </w:r>
      <w:r w:rsidR="08BA6241">
        <w:rPr>
          <w:rFonts w:hint="cs"/>
          <w:rtl/>
          <w:lang w:bidi="fa-IR"/>
        </w:rPr>
        <w:t>،</w:t>
      </w:r>
      <w:r w:rsidR="08EE0803">
        <w:rPr>
          <w:rFonts w:hint="cs"/>
          <w:rtl/>
          <w:lang w:bidi="fa-IR"/>
        </w:rPr>
        <w:t xml:space="preserve"> </w:t>
      </w:r>
      <w:r>
        <w:rPr>
          <w:rFonts w:hint="cs"/>
          <w:rtl/>
          <w:lang w:bidi="fa-IR"/>
        </w:rPr>
        <w:t xml:space="preserve">تصدیق </w:t>
      </w:r>
      <w:r w:rsidR="08EE0803">
        <w:rPr>
          <w:rFonts w:hint="cs"/>
          <w:rtl/>
          <w:lang w:bidi="fa-IR"/>
        </w:rPr>
        <w:t xml:space="preserve">می </w:t>
      </w:r>
      <w:r>
        <w:rPr>
          <w:rFonts w:hint="cs"/>
          <w:rtl/>
          <w:lang w:bidi="fa-IR"/>
        </w:rPr>
        <w:t xml:space="preserve">نمایند، </w:t>
      </w:r>
      <w:r w:rsidR="08EE0803">
        <w:rPr>
          <w:rFonts w:hint="cs"/>
          <w:rtl/>
          <w:lang w:bidi="fa-IR"/>
        </w:rPr>
        <w:t xml:space="preserve">و </w:t>
      </w:r>
      <w:r>
        <w:rPr>
          <w:rFonts w:hint="cs"/>
          <w:rtl/>
          <w:lang w:bidi="fa-IR"/>
        </w:rPr>
        <w:t>بسیار اتفاق می‌افتد که از آن</w:t>
      </w:r>
      <w:r w:rsidR="08EE0803">
        <w:rPr>
          <w:rFonts w:hint="cs"/>
          <w:rtl/>
          <w:lang w:bidi="fa-IR"/>
        </w:rPr>
        <w:t>ها</w:t>
      </w:r>
      <w:r>
        <w:rPr>
          <w:rFonts w:hint="cs"/>
          <w:rtl/>
          <w:lang w:bidi="fa-IR"/>
        </w:rPr>
        <w:t xml:space="preserve"> متأثر شده و </w:t>
      </w:r>
      <w:r w:rsidR="08BA6241">
        <w:rPr>
          <w:rFonts w:hint="cs"/>
          <w:rtl/>
          <w:lang w:bidi="fa-IR"/>
        </w:rPr>
        <w:t>نسبت به آنها</w:t>
      </w:r>
      <w:r>
        <w:rPr>
          <w:rFonts w:hint="cs"/>
          <w:rtl/>
          <w:lang w:bidi="fa-IR"/>
        </w:rPr>
        <w:t xml:space="preserve"> تعصب می‌ورز</w:t>
      </w:r>
      <w:r w:rsidR="08EE0803">
        <w:rPr>
          <w:rFonts w:hint="cs"/>
          <w:rtl/>
          <w:lang w:bidi="fa-IR"/>
        </w:rPr>
        <w:t>ن</w:t>
      </w:r>
      <w:r>
        <w:rPr>
          <w:rFonts w:hint="cs"/>
          <w:rtl/>
          <w:lang w:bidi="fa-IR"/>
        </w:rPr>
        <w:t xml:space="preserve">د و </w:t>
      </w:r>
      <w:r w:rsidR="08BA6241">
        <w:rPr>
          <w:rFonts w:hint="cs"/>
          <w:rtl/>
          <w:lang w:bidi="fa-IR"/>
        </w:rPr>
        <w:t xml:space="preserve">از آنها </w:t>
      </w:r>
      <w:r>
        <w:rPr>
          <w:rFonts w:hint="cs"/>
          <w:rtl/>
          <w:lang w:bidi="fa-IR"/>
        </w:rPr>
        <w:t>دفاع می‌ک</w:t>
      </w:r>
      <w:r w:rsidR="08BA6241">
        <w:rPr>
          <w:rFonts w:hint="cs"/>
          <w:rtl/>
          <w:lang w:bidi="fa-IR"/>
        </w:rPr>
        <w:t>ن</w:t>
      </w:r>
      <w:r>
        <w:rPr>
          <w:rFonts w:hint="cs"/>
          <w:rtl/>
          <w:lang w:bidi="fa-IR"/>
        </w:rPr>
        <w:t>ند.</w:t>
      </w:r>
    </w:p>
    <w:p w:rsidR="002500E5" w:rsidRDefault="002500E5" w:rsidP="08777A9A">
      <w:pPr>
        <w:ind w:firstLine="172"/>
        <w:rPr>
          <w:rFonts w:hint="cs"/>
          <w:rtl/>
          <w:lang w:bidi="fa-IR"/>
        </w:rPr>
      </w:pPr>
      <w:r w:rsidRPr="08E44B77">
        <w:rPr>
          <w:rFonts w:hint="cs"/>
          <w:rtl/>
          <w:lang w:bidi="fa-IR"/>
        </w:rPr>
        <w:t>استاد بزرگوار دکتر سباعی می‌گوید</w:t>
      </w:r>
      <w:r w:rsidRPr="08E44B77">
        <w:rPr>
          <w:rStyle w:val="a7"/>
          <w:rFonts w:cs="B Lotus"/>
          <w:sz w:val="28"/>
          <w:szCs w:val="28"/>
          <w:rtl/>
          <w:lang w:bidi="fa-IR"/>
        </w:rPr>
        <w:footnoteReference w:id="397"/>
      </w:r>
      <w:r w:rsidR="08E041FF">
        <w:rPr>
          <w:rFonts w:hint="cs"/>
          <w:rtl/>
          <w:lang w:bidi="fa-IR"/>
        </w:rPr>
        <w:t>:</w:t>
      </w:r>
      <w:r w:rsidRPr="08E44B77">
        <w:rPr>
          <w:rFonts w:hint="cs"/>
          <w:rtl/>
          <w:lang w:bidi="fa-IR"/>
        </w:rPr>
        <w:t xml:space="preserve"> </w:t>
      </w:r>
      <w:r w:rsidR="08BA6241">
        <w:rPr>
          <w:rFonts w:hint="cs"/>
          <w:rtl/>
          <w:lang w:bidi="fa-IR"/>
        </w:rPr>
        <w:t>«</w:t>
      </w:r>
      <w:r w:rsidRPr="08E44B77">
        <w:rPr>
          <w:rFonts w:hint="cs"/>
          <w:rtl/>
          <w:lang w:bidi="fa-IR"/>
        </w:rPr>
        <w:t xml:space="preserve">راستی اگر مسلمانان </w:t>
      </w:r>
      <w:r w:rsidR="08E44B77" w:rsidRPr="08E44B77">
        <w:rPr>
          <w:rFonts w:hint="cs"/>
          <w:rtl/>
          <w:lang w:bidi="fa-IR"/>
        </w:rPr>
        <w:t xml:space="preserve">همان </w:t>
      </w:r>
      <w:r w:rsidRPr="08E44B77">
        <w:rPr>
          <w:rFonts w:hint="cs"/>
          <w:rtl/>
          <w:lang w:bidi="fa-IR"/>
        </w:rPr>
        <w:t>معیارهای نقد علم</w:t>
      </w:r>
      <w:r w:rsidR="08E44B77" w:rsidRPr="08E44B77">
        <w:rPr>
          <w:rFonts w:hint="cs"/>
          <w:rtl/>
          <w:lang w:bidi="fa-IR"/>
        </w:rPr>
        <w:t xml:space="preserve">ی </w:t>
      </w:r>
      <w:r w:rsidRPr="08E44B77">
        <w:rPr>
          <w:rFonts w:hint="cs"/>
          <w:rtl/>
          <w:lang w:bidi="fa-IR"/>
        </w:rPr>
        <w:t>خاورشناسان در نقد قرآن و سنت مقدس و</w:t>
      </w:r>
      <w:r w:rsidR="08E44B77" w:rsidRPr="08E44B77">
        <w:rPr>
          <w:rFonts w:hint="cs"/>
          <w:rtl/>
          <w:lang w:bidi="fa-IR"/>
        </w:rPr>
        <w:t xml:space="preserve"> </w:t>
      </w:r>
      <w:r w:rsidRPr="08E44B77">
        <w:rPr>
          <w:rFonts w:hint="cs"/>
          <w:rtl/>
          <w:lang w:bidi="fa-IR"/>
        </w:rPr>
        <w:t xml:space="preserve">تاریخ </w:t>
      </w:r>
      <w:r w:rsidR="08E44B77" w:rsidRPr="08E44B77">
        <w:rPr>
          <w:rFonts w:hint="cs"/>
          <w:rtl/>
          <w:lang w:bidi="fa-IR"/>
        </w:rPr>
        <w:t xml:space="preserve">را بکار برند آیا </w:t>
      </w:r>
      <w:r w:rsidRPr="08E44B77">
        <w:rPr>
          <w:rFonts w:hint="cs"/>
          <w:rtl/>
          <w:lang w:bidi="fa-IR"/>
        </w:rPr>
        <w:t xml:space="preserve">هیچ اعتبار و ارزشی </w:t>
      </w:r>
      <w:r w:rsidR="08E44B77" w:rsidRPr="08E44B77">
        <w:rPr>
          <w:rFonts w:hint="cs"/>
          <w:rtl/>
          <w:lang w:bidi="fa-IR"/>
        </w:rPr>
        <w:t xml:space="preserve">برای این منابع مقدس و علوم تاریخی </w:t>
      </w:r>
      <w:r w:rsidR="08BA6241">
        <w:rPr>
          <w:rFonts w:hint="cs"/>
          <w:rtl/>
          <w:lang w:bidi="fa-IR"/>
        </w:rPr>
        <w:t>باقی می‌ماند؟ و آیا چیز</w:t>
      </w:r>
      <w:r w:rsidRPr="08E44B77">
        <w:rPr>
          <w:rFonts w:hint="cs"/>
          <w:rtl/>
          <w:lang w:bidi="fa-IR"/>
        </w:rPr>
        <w:t xml:space="preserve"> </w:t>
      </w:r>
      <w:r w:rsidR="08E44B77" w:rsidRPr="08E44B77">
        <w:rPr>
          <w:rFonts w:hint="cs"/>
          <w:rtl/>
          <w:lang w:bidi="fa-IR"/>
        </w:rPr>
        <w:t xml:space="preserve">قابل </w:t>
      </w:r>
      <w:r w:rsidRPr="08E44B77">
        <w:rPr>
          <w:rFonts w:hint="cs"/>
          <w:rtl/>
          <w:lang w:bidi="fa-IR"/>
        </w:rPr>
        <w:t xml:space="preserve">اثباتی در آنها می‌ماند؟ </w:t>
      </w:r>
      <w:r w:rsidR="08E44B77" w:rsidRPr="08E44B77">
        <w:rPr>
          <w:rFonts w:hint="cs"/>
          <w:rtl/>
          <w:lang w:bidi="fa-IR"/>
        </w:rPr>
        <w:t xml:space="preserve">خیر بلکه </w:t>
      </w:r>
      <w:r w:rsidRPr="08E44B77">
        <w:rPr>
          <w:rFonts w:hint="cs"/>
          <w:rtl/>
          <w:lang w:bidi="fa-IR"/>
        </w:rPr>
        <w:t>با</w:t>
      </w:r>
      <w:r w:rsidR="08F30C44">
        <w:rPr>
          <w:rFonts w:hint="cs"/>
          <w:rtl/>
          <w:lang w:bidi="fa-IR"/>
        </w:rPr>
        <w:t xml:space="preserve"> </w:t>
      </w:r>
      <w:r w:rsidRPr="08E44B77">
        <w:rPr>
          <w:rFonts w:hint="cs"/>
          <w:rtl/>
          <w:lang w:bidi="fa-IR"/>
        </w:rPr>
        <w:t xml:space="preserve">نتیجه‌ی پر از شک و سوءظن بسیار بیشتر از آنچه خاورشناسان در منابع دینی و تاریخی علمی و فرهنگی ایجاد کرده‌اند </w:t>
      </w:r>
      <w:r w:rsidR="08E44B77" w:rsidRPr="08E44B77">
        <w:rPr>
          <w:rFonts w:hint="cs"/>
          <w:rtl/>
          <w:lang w:bidi="fa-IR"/>
        </w:rPr>
        <w:t xml:space="preserve">روبه رو می شویم. </w:t>
      </w:r>
      <w:r w:rsidR="08E44B77">
        <w:rPr>
          <w:rFonts w:hint="cs"/>
          <w:rtl/>
          <w:lang w:bidi="fa-IR"/>
        </w:rPr>
        <w:t xml:space="preserve">چرا که تمدن آنان </w:t>
      </w:r>
      <w:r>
        <w:rPr>
          <w:rFonts w:hint="cs"/>
          <w:rtl/>
          <w:lang w:bidi="fa-IR"/>
        </w:rPr>
        <w:t>پوسیده</w:t>
      </w:r>
      <w:r w:rsidR="08F30C44">
        <w:rPr>
          <w:rFonts w:hint="cs"/>
          <w:rtl/>
          <w:lang w:bidi="fa-IR"/>
        </w:rPr>
        <w:t xml:space="preserve"> </w:t>
      </w:r>
      <w:r>
        <w:rPr>
          <w:rFonts w:hint="cs"/>
          <w:rtl/>
          <w:lang w:bidi="fa-IR"/>
        </w:rPr>
        <w:t>و مردان این تمدن از علما و سیاستمداران و اد</w:t>
      </w:r>
      <w:r w:rsidR="08E44B77">
        <w:rPr>
          <w:rFonts w:hint="cs"/>
          <w:rtl/>
          <w:lang w:bidi="fa-IR"/>
        </w:rPr>
        <w:t>ب</w:t>
      </w:r>
      <w:r>
        <w:rPr>
          <w:rFonts w:hint="cs"/>
          <w:rtl/>
          <w:lang w:bidi="fa-IR"/>
        </w:rPr>
        <w:t>ا</w:t>
      </w:r>
      <w:r w:rsidR="08E44B77">
        <w:rPr>
          <w:rFonts w:hint="cs"/>
          <w:rtl/>
          <w:lang w:bidi="fa-IR"/>
        </w:rPr>
        <w:t xml:space="preserve">یشان </w:t>
      </w:r>
      <w:r>
        <w:rPr>
          <w:rFonts w:hint="cs"/>
          <w:rtl/>
          <w:lang w:bidi="fa-IR"/>
        </w:rPr>
        <w:t xml:space="preserve">را چهره‌های </w:t>
      </w:r>
      <w:r w:rsidR="08BA6241">
        <w:rPr>
          <w:rFonts w:hint="cs"/>
          <w:rtl/>
          <w:lang w:bidi="fa-IR"/>
        </w:rPr>
        <w:t>رنگ پریده‏</w:t>
      </w:r>
      <w:r w:rsidR="08E44B77">
        <w:rPr>
          <w:rFonts w:hint="cs"/>
          <w:rtl/>
          <w:lang w:bidi="fa-IR"/>
        </w:rPr>
        <w:t>ای</w:t>
      </w:r>
      <w:r w:rsidR="08BA6241">
        <w:rPr>
          <w:rFonts w:hint="cs"/>
          <w:rtl/>
          <w:lang w:bidi="fa-IR"/>
        </w:rPr>
        <w:t xml:space="preserve"> ا</w:t>
      </w:r>
      <w:r w:rsidR="08E44B77">
        <w:rPr>
          <w:rFonts w:hint="cs"/>
          <w:rtl/>
          <w:lang w:bidi="fa-IR"/>
        </w:rPr>
        <w:t xml:space="preserve">ست </w:t>
      </w:r>
      <w:r>
        <w:rPr>
          <w:rFonts w:hint="cs"/>
          <w:rtl/>
          <w:lang w:bidi="fa-IR"/>
        </w:rPr>
        <w:t xml:space="preserve">که اثری از </w:t>
      </w:r>
      <w:r w:rsidR="08E44B77">
        <w:rPr>
          <w:rFonts w:hint="cs"/>
          <w:rtl/>
          <w:lang w:bidi="fa-IR"/>
        </w:rPr>
        <w:t xml:space="preserve">کرامت </w:t>
      </w:r>
      <w:r>
        <w:rPr>
          <w:rFonts w:hint="cs"/>
          <w:rtl/>
          <w:lang w:bidi="fa-IR"/>
        </w:rPr>
        <w:t>و ا</w:t>
      </w:r>
      <w:r w:rsidR="08E44B77">
        <w:rPr>
          <w:rFonts w:hint="cs"/>
          <w:rtl/>
          <w:lang w:bidi="fa-IR"/>
        </w:rPr>
        <w:t xml:space="preserve">خلاق </w:t>
      </w:r>
      <w:r>
        <w:rPr>
          <w:rFonts w:hint="cs"/>
          <w:rtl/>
          <w:lang w:bidi="fa-IR"/>
        </w:rPr>
        <w:t xml:space="preserve">و وجدان در آنها </w:t>
      </w:r>
      <w:r w:rsidR="08BA6241">
        <w:rPr>
          <w:rFonts w:hint="cs"/>
          <w:rtl/>
          <w:lang w:bidi="fa-IR"/>
        </w:rPr>
        <w:t>دیده نمی‏</w:t>
      </w:r>
      <w:r w:rsidR="08E44B77">
        <w:rPr>
          <w:rFonts w:hint="cs"/>
          <w:rtl/>
          <w:lang w:bidi="fa-IR"/>
        </w:rPr>
        <w:t>شود</w:t>
      </w:r>
      <w:r>
        <w:rPr>
          <w:rFonts w:hint="cs"/>
          <w:rtl/>
          <w:lang w:bidi="fa-IR"/>
        </w:rPr>
        <w:t>.</w:t>
      </w:r>
    </w:p>
    <w:p w:rsidR="002500E5" w:rsidRDefault="002500E5" w:rsidP="08777A9A">
      <w:pPr>
        <w:ind w:firstLine="172"/>
        <w:rPr>
          <w:rFonts w:hint="cs"/>
          <w:rtl/>
          <w:lang w:bidi="fa-IR"/>
        </w:rPr>
      </w:pPr>
      <w:r>
        <w:rPr>
          <w:rFonts w:hint="cs"/>
          <w:rtl/>
          <w:lang w:bidi="fa-IR"/>
        </w:rPr>
        <w:t xml:space="preserve">بله اگر </w:t>
      </w:r>
      <w:r w:rsidR="08E80B70">
        <w:rPr>
          <w:rFonts w:hint="cs"/>
          <w:rtl/>
          <w:lang w:bidi="fa-IR"/>
        </w:rPr>
        <w:t xml:space="preserve">در برابر </w:t>
      </w:r>
      <w:r>
        <w:rPr>
          <w:rFonts w:hint="cs"/>
          <w:rtl/>
          <w:lang w:bidi="fa-IR"/>
        </w:rPr>
        <w:t>آنچه آنان انجام می‌دهند مقابله به مثل کنیم می‌بین</w:t>
      </w:r>
      <w:r w:rsidR="08E80B70">
        <w:rPr>
          <w:rFonts w:hint="cs"/>
          <w:rtl/>
          <w:lang w:bidi="fa-IR"/>
        </w:rPr>
        <w:t>ند</w:t>
      </w:r>
      <w:r>
        <w:rPr>
          <w:rFonts w:hint="cs"/>
          <w:rtl/>
          <w:lang w:bidi="fa-IR"/>
        </w:rPr>
        <w:t xml:space="preserve"> </w:t>
      </w:r>
      <w:r w:rsidR="08E80B70">
        <w:rPr>
          <w:rFonts w:hint="cs"/>
          <w:rtl/>
          <w:lang w:bidi="fa-IR"/>
        </w:rPr>
        <w:t>که</w:t>
      </w:r>
      <w:r w:rsidR="08F30C44">
        <w:rPr>
          <w:rFonts w:hint="cs"/>
          <w:rtl/>
          <w:lang w:bidi="fa-IR"/>
        </w:rPr>
        <w:t xml:space="preserve"> </w:t>
      </w:r>
      <w:r w:rsidR="08E80B70">
        <w:rPr>
          <w:rFonts w:hint="cs"/>
          <w:rtl/>
          <w:lang w:bidi="fa-IR"/>
        </w:rPr>
        <w:t xml:space="preserve">این </w:t>
      </w:r>
      <w:r>
        <w:rPr>
          <w:rFonts w:hint="cs"/>
          <w:rtl/>
          <w:lang w:bidi="fa-IR"/>
        </w:rPr>
        <w:t xml:space="preserve">روشی که آنان برای شناخت حقیقت دین و تاریخ ما </w:t>
      </w:r>
      <w:r w:rsidR="08E80B70">
        <w:rPr>
          <w:rFonts w:hint="cs"/>
          <w:rtl/>
          <w:lang w:bidi="fa-IR"/>
        </w:rPr>
        <w:t>بکار میبرند</w:t>
      </w:r>
      <w:r>
        <w:rPr>
          <w:rFonts w:hint="cs"/>
          <w:rtl/>
          <w:lang w:bidi="fa-IR"/>
        </w:rPr>
        <w:t xml:space="preserve"> چگونه </w:t>
      </w:r>
      <w:r w:rsidR="08396E1F">
        <w:rPr>
          <w:rFonts w:hint="cs"/>
          <w:rtl/>
          <w:lang w:bidi="fa-IR"/>
        </w:rPr>
        <w:t xml:space="preserve">عواقبش دامن خودشان </w:t>
      </w:r>
      <w:r>
        <w:rPr>
          <w:rFonts w:hint="cs"/>
          <w:rtl/>
          <w:lang w:bidi="fa-IR"/>
        </w:rPr>
        <w:t xml:space="preserve">را </w:t>
      </w:r>
      <w:r w:rsidR="08396E1F">
        <w:rPr>
          <w:rFonts w:hint="cs"/>
          <w:rtl/>
          <w:lang w:bidi="fa-IR"/>
        </w:rPr>
        <w:t>فرامی گیرد.</w:t>
      </w:r>
      <w:r w:rsidR="08F30C44">
        <w:rPr>
          <w:rFonts w:hint="cs"/>
          <w:rtl/>
          <w:lang w:bidi="fa-IR"/>
        </w:rPr>
        <w:t xml:space="preserve"> </w:t>
      </w:r>
      <w:r>
        <w:rPr>
          <w:rFonts w:hint="cs"/>
          <w:rtl/>
          <w:lang w:bidi="fa-IR"/>
        </w:rPr>
        <w:t xml:space="preserve">آنگاه شاید از </w:t>
      </w:r>
      <w:r w:rsidR="08396E1F">
        <w:rPr>
          <w:rFonts w:hint="cs"/>
          <w:rtl/>
          <w:lang w:bidi="fa-IR"/>
        </w:rPr>
        <w:t xml:space="preserve">ادامه دادن به </w:t>
      </w:r>
      <w:r>
        <w:rPr>
          <w:rFonts w:hint="cs"/>
          <w:rtl/>
          <w:lang w:bidi="fa-IR"/>
        </w:rPr>
        <w:t>تحریف و گمراه‌سازی ویران</w:t>
      </w:r>
      <w:r w:rsidR="08396E1F">
        <w:rPr>
          <w:rFonts w:hint="cs"/>
          <w:rtl/>
          <w:lang w:bidi="fa-IR"/>
        </w:rPr>
        <w:t>گر</w:t>
      </w:r>
      <w:r>
        <w:rPr>
          <w:rFonts w:hint="cs"/>
          <w:rtl/>
          <w:lang w:bidi="fa-IR"/>
        </w:rPr>
        <w:t>ی شرمنده شوند</w:t>
      </w:r>
      <w:r w:rsidR="08BA6241">
        <w:rPr>
          <w:rFonts w:hint="cs"/>
          <w:rtl/>
          <w:lang w:bidi="fa-IR"/>
        </w:rPr>
        <w:t>.»</w:t>
      </w:r>
      <w:r w:rsidRPr="00C60D3F">
        <w:rPr>
          <w:rStyle w:val="a7"/>
          <w:rFonts w:cs="B Lotus"/>
          <w:sz w:val="28"/>
          <w:szCs w:val="28"/>
          <w:rtl/>
          <w:lang w:bidi="fa-IR"/>
        </w:rPr>
        <w:footnoteReference w:id="398"/>
      </w:r>
      <w:r>
        <w:rPr>
          <w:rFonts w:hint="cs"/>
          <w:rtl/>
          <w:lang w:bidi="fa-IR"/>
        </w:rPr>
        <w:t xml:space="preserve"> </w:t>
      </w:r>
    </w:p>
    <w:p w:rsidR="002500E5" w:rsidRDefault="002500E5" w:rsidP="08777A9A">
      <w:pPr>
        <w:ind w:firstLine="172"/>
        <w:rPr>
          <w:rFonts w:hint="cs"/>
          <w:rtl/>
          <w:lang w:bidi="fa-IR"/>
        </w:rPr>
      </w:pPr>
      <w:r>
        <w:rPr>
          <w:rFonts w:hint="cs"/>
          <w:rtl/>
          <w:lang w:bidi="fa-IR"/>
        </w:rPr>
        <w:t>و استاد گرامی دکتر محمود زقزوق می‌گوید</w:t>
      </w:r>
      <w:r w:rsidR="08E041FF">
        <w:rPr>
          <w:rFonts w:hint="cs"/>
          <w:rtl/>
          <w:lang w:bidi="fa-IR"/>
        </w:rPr>
        <w:t>:</w:t>
      </w:r>
    </w:p>
    <w:p w:rsidR="002500E5" w:rsidRPr="08612784" w:rsidRDefault="002500E5" w:rsidP="08777A9A">
      <w:pPr>
        <w:numPr>
          <w:ilvl w:val="0"/>
          <w:numId w:val="3"/>
        </w:numPr>
        <w:ind w:left="0" w:firstLine="172"/>
        <w:rPr>
          <w:rFonts w:hint="cs"/>
          <w:lang w:bidi="fa-IR"/>
        </w:rPr>
      </w:pPr>
      <w:r w:rsidRPr="08612784">
        <w:rPr>
          <w:rFonts w:hint="cs"/>
          <w:rtl/>
          <w:lang w:bidi="fa-IR"/>
        </w:rPr>
        <w:t xml:space="preserve">خاورشناسی ـ در میان تمام علوم دیگر </w:t>
      </w:r>
      <w:r w:rsidRPr="08612784">
        <w:rPr>
          <w:rFonts w:cs="Times New Roman" w:hint="cs"/>
          <w:rtl/>
          <w:lang w:bidi="fa-IR"/>
        </w:rPr>
        <w:t>–</w:t>
      </w:r>
      <w:r w:rsidRPr="08612784">
        <w:rPr>
          <w:rFonts w:hint="cs"/>
          <w:rtl/>
          <w:lang w:bidi="fa-IR"/>
        </w:rPr>
        <w:t xml:space="preserve"> در روش و برنامه‌اش نتوانسته دگرگونی پدید آورد. و در تحقیقاتش </w:t>
      </w:r>
      <w:r w:rsidR="08807FF4">
        <w:rPr>
          <w:rFonts w:hint="cs"/>
          <w:rtl/>
          <w:lang w:bidi="fa-IR"/>
        </w:rPr>
        <w:t>درباره</w:t>
      </w:r>
      <w:r w:rsidRPr="08612784">
        <w:rPr>
          <w:rFonts w:hint="cs"/>
          <w:rtl/>
          <w:lang w:bidi="fa-IR"/>
        </w:rPr>
        <w:t xml:space="preserve"> اسلام نتوانسته است </w:t>
      </w:r>
      <w:r w:rsidR="08807FF4" w:rsidRPr="08612784">
        <w:rPr>
          <w:rFonts w:hint="cs"/>
          <w:rtl/>
          <w:lang w:bidi="fa-IR"/>
        </w:rPr>
        <w:t xml:space="preserve">خود را </w:t>
      </w:r>
      <w:r w:rsidRPr="08612784">
        <w:rPr>
          <w:rFonts w:hint="cs"/>
          <w:rtl/>
          <w:lang w:bidi="fa-IR"/>
        </w:rPr>
        <w:t xml:space="preserve">از </w:t>
      </w:r>
      <w:r w:rsidR="08807FF4">
        <w:rPr>
          <w:rFonts w:hint="cs"/>
          <w:rtl/>
          <w:lang w:bidi="fa-IR"/>
        </w:rPr>
        <w:t>ذهنیت</w:t>
      </w:r>
      <w:r w:rsidRPr="08612784">
        <w:rPr>
          <w:rFonts w:hint="cs"/>
          <w:rtl/>
          <w:lang w:bidi="fa-IR"/>
        </w:rPr>
        <w:t xml:space="preserve"> </w:t>
      </w:r>
      <w:r w:rsidR="08807FF4">
        <w:rPr>
          <w:rFonts w:hint="cs"/>
          <w:rtl/>
          <w:lang w:bidi="fa-IR"/>
        </w:rPr>
        <w:t>جدلی</w:t>
      </w:r>
      <w:r w:rsidRPr="08612784">
        <w:rPr>
          <w:rFonts w:hint="cs"/>
          <w:rtl/>
          <w:lang w:bidi="fa-IR"/>
        </w:rPr>
        <w:t xml:space="preserve"> </w:t>
      </w:r>
      <w:r w:rsidR="08807FF4">
        <w:rPr>
          <w:rFonts w:hint="cs"/>
          <w:rtl/>
          <w:lang w:bidi="fa-IR"/>
        </w:rPr>
        <w:t xml:space="preserve">و </w:t>
      </w:r>
      <w:r w:rsidRPr="08612784">
        <w:rPr>
          <w:rFonts w:hint="cs"/>
          <w:rtl/>
          <w:lang w:bidi="fa-IR"/>
        </w:rPr>
        <w:t>لاهوتی</w:t>
      </w:r>
      <w:r w:rsidR="08807FF4">
        <w:rPr>
          <w:rFonts w:hint="cs"/>
          <w:rtl/>
          <w:lang w:bidi="fa-IR"/>
        </w:rPr>
        <w:t xml:space="preserve"> عقیم</w:t>
      </w:r>
      <w:r w:rsidRPr="08612784">
        <w:rPr>
          <w:rFonts w:hint="cs"/>
          <w:rtl/>
          <w:lang w:bidi="fa-IR"/>
        </w:rPr>
        <w:t>ی که اساساً استشراق از آن به وجود آمده رها سازد.</w:t>
      </w:r>
    </w:p>
    <w:p w:rsidR="002500E5" w:rsidRPr="08612784" w:rsidRDefault="08C421CF" w:rsidP="08777A9A">
      <w:pPr>
        <w:numPr>
          <w:ilvl w:val="0"/>
          <w:numId w:val="3"/>
        </w:numPr>
        <w:ind w:left="0" w:firstLine="172"/>
        <w:rPr>
          <w:rFonts w:hint="cs"/>
          <w:lang w:bidi="fa-IR"/>
        </w:rPr>
      </w:pPr>
      <w:r w:rsidRPr="08612784">
        <w:rPr>
          <w:rFonts w:hint="cs"/>
          <w:rtl/>
          <w:lang w:bidi="fa-IR"/>
        </w:rPr>
        <w:t xml:space="preserve">تحقیقات </w:t>
      </w:r>
      <w:r w:rsidR="002500E5" w:rsidRPr="08612784">
        <w:rPr>
          <w:rFonts w:hint="cs"/>
          <w:rtl/>
          <w:lang w:bidi="fa-IR"/>
        </w:rPr>
        <w:t xml:space="preserve">خاورشناسان در بررسی و تحقیق از آیین‌های ساختگی مانند بودائی و هندی و غیر آنها، اکثراً </w:t>
      </w:r>
      <w:r>
        <w:rPr>
          <w:rFonts w:hint="cs"/>
          <w:rtl/>
          <w:lang w:bidi="fa-IR"/>
        </w:rPr>
        <w:t>بیطرفانه</w:t>
      </w:r>
      <w:r w:rsidR="002500E5" w:rsidRPr="08612784">
        <w:rPr>
          <w:rFonts w:hint="cs"/>
          <w:rtl/>
          <w:lang w:bidi="fa-IR"/>
        </w:rPr>
        <w:t xml:space="preserve"> و واقعی و دور از هر افتراء و تهمتی است، و تنها اسلام است که در میان همه ادیان در معرض نقد و تهمت و افتراء و ستیز قرار می‌گیرد هر چند که اسلام دینی است که ایمان به خدا دارد و برای یهودیت و مسیحیت احترام قا</w:t>
      </w:r>
      <w:r w:rsidR="08E06E00">
        <w:rPr>
          <w:rFonts w:hint="cs"/>
          <w:rtl/>
          <w:lang w:bidi="fa-IR"/>
        </w:rPr>
        <w:t>ئ</w:t>
      </w:r>
      <w:r w:rsidR="002500E5" w:rsidRPr="08612784">
        <w:rPr>
          <w:rFonts w:hint="cs"/>
          <w:rtl/>
          <w:lang w:bidi="fa-IR"/>
        </w:rPr>
        <w:t xml:space="preserve">ل است و به موسی و عیسی ایمان دارد، و آنها را به </w:t>
      </w:r>
      <w:r w:rsidR="08E06E00">
        <w:rPr>
          <w:rFonts w:hint="cs"/>
          <w:rtl/>
          <w:lang w:bidi="fa-IR"/>
        </w:rPr>
        <w:t xml:space="preserve">خاطر پیامبری خداوند </w:t>
      </w:r>
      <w:r w:rsidR="002500E5" w:rsidRPr="08612784">
        <w:rPr>
          <w:rFonts w:hint="cs"/>
          <w:rtl/>
          <w:lang w:bidi="fa-IR"/>
        </w:rPr>
        <w:t xml:space="preserve">غیرقابل نقد </w:t>
      </w:r>
      <w:r w:rsidR="08BA6241">
        <w:rPr>
          <w:rFonts w:hint="cs"/>
          <w:rtl/>
          <w:lang w:bidi="fa-IR"/>
        </w:rPr>
        <w:t>می‏</w:t>
      </w:r>
      <w:r w:rsidR="08E06E00">
        <w:rPr>
          <w:rFonts w:hint="cs"/>
          <w:rtl/>
          <w:lang w:bidi="fa-IR"/>
        </w:rPr>
        <w:t xml:space="preserve">شمارد. با این حال </w:t>
      </w:r>
      <w:r w:rsidR="08E06E00" w:rsidRPr="08612784">
        <w:rPr>
          <w:rFonts w:hint="cs"/>
          <w:rtl/>
          <w:lang w:bidi="fa-IR"/>
        </w:rPr>
        <w:t xml:space="preserve">در میان تمام ملتهای شرقی تنها </w:t>
      </w:r>
      <w:r w:rsidR="002500E5" w:rsidRPr="08612784">
        <w:rPr>
          <w:rFonts w:hint="cs"/>
          <w:rtl/>
          <w:lang w:bidi="fa-IR"/>
        </w:rPr>
        <w:t>مسلمانان هستند که به انواع تعریفهای زشت و ناپسند توصیف می‌شوند.</w:t>
      </w:r>
    </w:p>
    <w:p w:rsidR="002500E5" w:rsidRPr="08612784" w:rsidRDefault="002500E5" w:rsidP="08777A9A">
      <w:pPr>
        <w:numPr>
          <w:ilvl w:val="0"/>
          <w:numId w:val="3"/>
        </w:numPr>
        <w:ind w:left="0" w:firstLine="172"/>
        <w:rPr>
          <w:rFonts w:hint="cs"/>
          <w:rtl/>
          <w:lang w:bidi="fa-IR"/>
        </w:rPr>
      </w:pPr>
      <w:r w:rsidRPr="08612784">
        <w:rPr>
          <w:rFonts w:hint="cs"/>
          <w:rtl/>
          <w:lang w:bidi="fa-IR"/>
        </w:rPr>
        <w:t xml:space="preserve">به راستی اسلامی که این خاورشناسان </w:t>
      </w:r>
      <w:r w:rsidR="08E06E00">
        <w:rPr>
          <w:rFonts w:hint="cs"/>
          <w:rtl/>
          <w:lang w:bidi="fa-IR"/>
        </w:rPr>
        <w:t>ضد اسلام در کتابها و تالیفات</w:t>
      </w:r>
      <w:r w:rsidR="08F30C44">
        <w:rPr>
          <w:rFonts w:hint="cs"/>
          <w:rtl/>
          <w:lang w:bidi="fa-IR"/>
        </w:rPr>
        <w:t xml:space="preserve"> </w:t>
      </w:r>
      <w:r w:rsidR="08E06E00">
        <w:rPr>
          <w:rFonts w:hint="cs"/>
          <w:rtl/>
          <w:lang w:bidi="fa-IR"/>
        </w:rPr>
        <w:t xml:space="preserve">خود </w:t>
      </w:r>
      <w:r w:rsidRPr="08612784">
        <w:rPr>
          <w:rFonts w:hint="cs"/>
          <w:rtl/>
          <w:lang w:bidi="fa-IR"/>
        </w:rPr>
        <w:t>ارائه می‌کنند</w:t>
      </w:r>
      <w:r w:rsidR="08BA6241">
        <w:rPr>
          <w:rFonts w:hint="cs"/>
          <w:rtl/>
          <w:lang w:bidi="fa-IR"/>
        </w:rPr>
        <w:t>،</w:t>
      </w:r>
      <w:r w:rsidR="08F30C44">
        <w:rPr>
          <w:rFonts w:hint="cs"/>
          <w:rtl/>
          <w:lang w:bidi="fa-IR"/>
        </w:rPr>
        <w:t xml:space="preserve"> </w:t>
      </w:r>
      <w:r w:rsidRPr="08612784">
        <w:rPr>
          <w:rFonts w:hint="cs"/>
          <w:rtl/>
          <w:lang w:bidi="fa-IR"/>
        </w:rPr>
        <w:t xml:space="preserve">اسلامی </w:t>
      </w:r>
      <w:r w:rsidR="08E06E00">
        <w:rPr>
          <w:rFonts w:hint="cs"/>
          <w:rtl/>
          <w:lang w:bidi="fa-IR"/>
        </w:rPr>
        <w:t xml:space="preserve">است </w:t>
      </w:r>
      <w:r w:rsidRPr="08612784">
        <w:rPr>
          <w:rFonts w:hint="cs"/>
          <w:rtl/>
          <w:lang w:bidi="fa-IR"/>
        </w:rPr>
        <w:t>که خود</w:t>
      </w:r>
      <w:r w:rsidR="08E06E00">
        <w:rPr>
          <w:rFonts w:hint="cs"/>
          <w:rtl/>
          <w:lang w:bidi="fa-IR"/>
        </w:rPr>
        <w:t>شان</w:t>
      </w:r>
      <w:r w:rsidRPr="08612784">
        <w:rPr>
          <w:rFonts w:hint="cs"/>
          <w:rtl/>
          <w:lang w:bidi="fa-IR"/>
        </w:rPr>
        <w:t xml:space="preserve"> اختراع کرده‌اند، و طبعاً اسلامی نیست که ما به آن ایمان داریم، همچنانکه به راستی محمدی که آنها در تألیفات خود به تصویر می‌کشند آن محمدی (</w:t>
      </w:r>
      <w:r w:rsidRPr="08612784">
        <w:rPr>
          <w:rFonts w:hint="cs"/>
          <w:lang w:bidi="fa-IR"/>
        </w:rPr>
        <w:sym w:font="AGA Arabesque" w:char="F072"/>
      </w:r>
      <w:r w:rsidRPr="08612784">
        <w:rPr>
          <w:rFonts w:hint="cs"/>
          <w:rtl/>
          <w:lang w:bidi="fa-IR"/>
        </w:rPr>
        <w:t>) نیست که ما به رسالتش ایمان داریم، بلکه شخص</w:t>
      </w:r>
      <w:r w:rsidR="08E06E00">
        <w:rPr>
          <w:rFonts w:hint="cs"/>
          <w:rtl/>
          <w:lang w:bidi="fa-IR"/>
        </w:rPr>
        <w:t>ی</w:t>
      </w:r>
      <w:r w:rsidRPr="08612784">
        <w:rPr>
          <w:rFonts w:hint="cs"/>
          <w:rtl/>
          <w:lang w:bidi="fa-IR"/>
        </w:rPr>
        <w:t xml:space="preserve"> خیالی </w:t>
      </w:r>
      <w:r w:rsidR="08E06E00">
        <w:rPr>
          <w:rFonts w:hint="cs"/>
          <w:rtl/>
          <w:lang w:bidi="fa-IR"/>
        </w:rPr>
        <w:t>و</w:t>
      </w:r>
      <w:r w:rsidRPr="08612784">
        <w:rPr>
          <w:rFonts w:hint="cs"/>
          <w:rtl/>
          <w:lang w:bidi="fa-IR"/>
        </w:rPr>
        <w:t xml:space="preserve"> بافته خیال خودشان است.</w:t>
      </w:r>
      <w:r w:rsidRPr="08612784">
        <w:rPr>
          <w:rStyle w:val="a7"/>
          <w:rFonts w:cs="B Lotus"/>
          <w:sz w:val="28"/>
          <w:szCs w:val="28"/>
          <w:rtl/>
          <w:lang w:bidi="fa-IR"/>
        </w:rPr>
        <w:footnoteReference w:id="399"/>
      </w:r>
    </w:p>
    <w:p w:rsidR="002500E5" w:rsidRDefault="002500E5" w:rsidP="08777A9A">
      <w:pPr>
        <w:ind w:firstLine="172"/>
        <w:rPr>
          <w:rFonts w:hint="cs"/>
          <w:rtl/>
          <w:lang w:bidi="fa-IR"/>
        </w:rPr>
      </w:pPr>
      <w:r>
        <w:rPr>
          <w:rFonts w:hint="cs"/>
          <w:rtl/>
          <w:lang w:bidi="fa-IR"/>
        </w:rPr>
        <w:t xml:space="preserve"> به این </w:t>
      </w:r>
      <w:r w:rsidR="08834734">
        <w:rPr>
          <w:rFonts w:hint="cs"/>
          <w:rtl/>
          <w:lang w:bidi="fa-IR"/>
        </w:rPr>
        <w:t xml:space="preserve">ترتیب می توانیم </w:t>
      </w:r>
      <w:r>
        <w:rPr>
          <w:rFonts w:hint="cs"/>
          <w:rtl/>
          <w:lang w:bidi="fa-IR"/>
        </w:rPr>
        <w:t>بگوییم که خاورشناسی در بررسی و تحقیق از اسلام به هیچ معیار و مقیاس علمی</w:t>
      </w:r>
      <w:r w:rsidR="08BA6241">
        <w:rPr>
          <w:rFonts w:hint="cs"/>
          <w:rtl/>
          <w:lang w:bidi="fa-IR"/>
        </w:rPr>
        <w:t>،</w:t>
      </w:r>
      <w:r w:rsidR="08834734">
        <w:rPr>
          <w:rFonts w:hint="cs"/>
          <w:rtl/>
          <w:lang w:bidi="fa-IR"/>
        </w:rPr>
        <w:t xml:space="preserve"> </w:t>
      </w:r>
      <w:r w:rsidR="08BA6241">
        <w:rPr>
          <w:rFonts w:hint="cs"/>
          <w:rtl/>
          <w:lang w:bidi="fa-IR"/>
        </w:rPr>
        <w:t>علم به حساب نمی‌آید.</w:t>
      </w:r>
      <w:r>
        <w:rPr>
          <w:rFonts w:hint="cs"/>
          <w:rtl/>
          <w:lang w:bidi="fa-IR"/>
        </w:rPr>
        <w:t xml:space="preserve"> بلکه عبارت از یک ایدئولوژی مخصوصی است که بر اساس پندارهای مشخصی از اسلام استوار است، </w:t>
      </w:r>
      <w:r w:rsidR="08834734">
        <w:rPr>
          <w:rFonts w:hint="cs"/>
          <w:rtl/>
          <w:lang w:bidi="fa-IR"/>
        </w:rPr>
        <w:t>و این با صرف نظر</w:t>
      </w:r>
      <w:r>
        <w:rPr>
          <w:rFonts w:hint="cs"/>
          <w:rtl/>
          <w:lang w:bidi="fa-IR"/>
        </w:rPr>
        <w:t xml:space="preserve"> از آن</w:t>
      </w:r>
      <w:r w:rsidR="08834734">
        <w:rPr>
          <w:rFonts w:hint="cs"/>
          <w:rtl/>
          <w:lang w:bidi="fa-IR"/>
        </w:rPr>
        <w:t xml:space="preserve"> است که</w:t>
      </w:r>
      <w:r>
        <w:rPr>
          <w:rFonts w:hint="cs"/>
          <w:rtl/>
          <w:lang w:bidi="fa-IR"/>
        </w:rPr>
        <w:t xml:space="preserve"> این پندارها حقیقت دارند و یا بر خیال و افتراء و تهمت قرار گرفته‌اند.</w:t>
      </w:r>
      <w:r w:rsidRPr="00C60D3F">
        <w:rPr>
          <w:rStyle w:val="a7"/>
          <w:rFonts w:cs="B Lotus"/>
          <w:sz w:val="28"/>
          <w:szCs w:val="28"/>
          <w:rtl/>
          <w:lang w:bidi="fa-IR"/>
        </w:rPr>
        <w:footnoteReference w:id="400"/>
      </w:r>
    </w:p>
    <w:p w:rsidR="002500E5" w:rsidRDefault="08F30C44" w:rsidP="08777A9A">
      <w:pPr>
        <w:ind w:firstLine="172"/>
        <w:rPr>
          <w:rFonts w:hint="cs"/>
          <w:rtl/>
          <w:lang w:bidi="fa-IR"/>
        </w:rPr>
      </w:pPr>
      <w:r>
        <w:rPr>
          <w:rFonts w:hint="cs"/>
          <w:rtl/>
          <w:lang w:bidi="fa-IR"/>
        </w:rPr>
        <w:t xml:space="preserve"> </w:t>
      </w:r>
      <w:r w:rsidR="002500E5">
        <w:rPr>
          <w:rFonts w:hint="cs"/>
          <w:rtl/>
          <w:lang w:bidi="fa-IR"/>
        </w:rPr>
        <w:t xml:space="preserve">استاد بزرگوار شیخ محمّد غزالی </w:t>
      </w:r>
      <w:r w:rsidR="002500E5">
        <w:rPr>
          <w:rFonts w:cs="Times New Roman" w:hint="cs"/>
          <w:rtl/>
          <w:lang w:bidi="fa-IR"/>
        </w:rPr>
        <w:t>–</w:t>
      </w:r>
      <w:r w:rsidR="002500E5">
        <w:rPr>
          <w:rFonts w:hint="cs"/>
          <w:rtl/>
          <w:lang w:bidi="fa-IR"/>
        </w:rPr>
        <w:t xml:space="preserve"> رح </w:t>
      </w:r>
      <w:r w:rsidR="002500E5">
        <w:rPr>
          <w:rFonts w:cs="Times New Roman" w:hint="cs"/>
          <w:rtl/>
          <w:lang w:bidi="fa-IR"/>
        </w:rPr>
        <w:t>–</w:t>
      </w:r>
      <w:r w:rsidR="002500E5">
        <w:rPr>
          <w:rFonts w:hint="cs"/>
          <w:rtl/>
          <w:lang w:bidi="fa-IR"/>
        </w:rPr>
        <w:t xml:space="preserve"> می</w:t>
      </w:r>
      <w:r w:rsidR="002500E5">
        <w:rPr>
          <w:rFonts w:hint="eastAsia"/>
          <w:rtl/>
          <w:lang w:bidi="fa-IR"/>
        </w:rPr>
        <w:t>‌گوید</w:t>
      </w:r>
      <w:r w:rsidR="08E041FF">
        <w:rPr>
          <w:rFonts w:hint="eastAsia"/>
          <w:rtl/>
          <w:lang w:bidi="fa-IR"/>
        </w:rPr>
        <w:t>:</w:t>
      </w:r>
      <w:r w:rsidR="002500E5">
        <w:rPr>
          <w:rFonts w:hint="eastAsia"/>
          <w:rtl/>
          <w:lang w:bidi="fa-IR"/>
        </w:rPr>
        <w:t xml:space="preserve"> خاورشناسی (استشراق) رمالی، و فال بینی جدیدی است که لباس و ردای علم و زهد یا پارسایی در بحث و تحقیق را بر </w:t>
      </w:r>
      <w:r w:rsidR="08834734">
        <w:rPr>
          <w:rFonts w:hint="cs"/>
          <w:rtl/>
          <w:lang w:bidi="fa-IR"/>
        </w:rPr>
        <w:t>آن</w:t>
      </w:r>
      <w:r w:rsidR="002500E5">
        <w:rPr>
          <w:rFonts w:hint="eastAsia"/>
          <w:rtl/>
          <w:lang w:bidi="fa-IR"/>
        </w:rPr>
        <w:t xml:space="preserve"> پوشانده‌اند، ولی از </w:t>
      </w:r>
      <w:r w:rsidR="08834734">
        <w:rPr>
          <w:rFonts w:hint="cs"/>
          <w:rtl/>
          <w:lang w:bidi="fa-IR"/>
        </w:rPr>
        <w:t xml:space="preserve">محیط علمی </w:t>
      </w:r>
      <w:r w:rsidR="002500E5">
        <w:rPr>
          <w:rFonts w:hint="eastAsia"/>
          <w:rtl/>
          <w:lang w:bidi="fa-IR"/>
        </w:rPr>
        <w:t xml:space="preserve">و </w:t>
      </w:r>
      <w:r w:rsidR="08834734">
        <w:rPr>
          <w:rFonts w:hint="cs"/>
          <w:rtl/>
          <w:lang w:bidi="fa-IR"/>
        </w:rPr>
        <w:t>پژوهشی</w:t>
      </w:r>
      <w:r w:rsidR="002500E5">
        <w:rPr>
          <w:rFonts w:hint="eastAsia"/>
          <w:rtl/>
          <w:lang w:bidi="fa-IR"/>
        </w:rPr>
        <w:t xml:space="preserve"> بسیار دور است،</w:t>
      </w:r>
      <w:r>
        <w:rPr>
          <w:rFonts w:hint="eastAsia"/>
          <w:rtl/>
          <w:lang w:bidi="fa-IR"/>
        </w:rPr>
        <w:t xml:space="preserve"> </w:t>
      </w:r>
      <w:r w:rsidR="08834734">
        <w:rPr>
          <w:rFonts w:hint="cs"/>
          <w:rtl/>
          <w:lang w:bidi="fa-IR"/>
        </w:rPr>
        <w:t xml:space="preserve">گویی </w:t>
      </w:r>
      <w:r w:rsidR="002500E5">
        <w:rPr>
          <w:rFonts w:hint="eastAsia"/>
          <w:rtl/>
          <w:lang w:bidi="fa-IR"/>
        </w:rPr>
        <w:t>توده خاورشناسان (مستشرقین) برای اهانت به اسلام و زشت جلوه دادن م</w:t>
      </w:r>
      <w:r w:rsidR="002500E5">
        <w:rPr>
          <w:rFonts w:hint="cs"/>
          <w:rtl/>
          <w:lang w:bidi="fa-IR"/>
        </w:rPr>
        <w:t xml:space="preserve">زایا و صفات ارزنده آن، و </w:t>
      </w:r>
      <w:r w:rsidR="08834734">
        <w:rPr>
          <w:rFonts w:hint="cs"/>
          <w:rtl/>
          <w:lang w:bidi="fa-IR"/>
        </w:rPr>
        <w:t xml:space="preserve">بستن </w:t>
      </w:r>
      <w:r w:rsidR="002500E5">
        <w:rPr>
          <w:rFonts w:hint="cs"/>
          <w:rtl/>
          <w:lang w:bidi="fa-IR"/>
        </w:rPr>
        <w:t>افتراء و بهتان ب</w:t>
      </w:r>
      <w:r w:rsidR="08834734">
        <w:rPr>
          <w:rFonts w:hint="cs"/>
          <w:rtl/>
          <w:lang w:bidi="fa-IR"/>
        </w:rPr>
        <w:t>ه</w:t>
      </w:r>
      <w:r w:rsidR="002500E5">
        <w:rPr>
          <w:rFonts w:hint="cs"/>
          <w:rtl/>
          <w:lang w:bidi="fa-IR"/>
        </w:rPr>
        <w:t xml:space="preserve"> آن </w:t>
      </w:r>
      <w:r w:rsidR="08834734">
        <w:rPr>
          <w:rFonts w:hint="eastAsia"/>
          <w:rtl/>
          <w:lang w:bidi="fa-IR"/>
        </w:rPr>
        <w:t>اجیر شده‌اند</w:t>
      </w:r>
      <w:r w:rsidR="002500E5">
        <w:rPr>
          <w:rFonts w:hint="cs"/>
          <w:rtl/>
          <w:lang w:bidi="fa-IR"/>
        </w:rPr>
        <w:t>.</w:t>
      </w:r>
      <w:r w:rsidR="002500E5" w:rsidRPr="00C60D3F">
        <w:rPr>
          <w:rStyle w:val="a7"/>
          <w:rFonts w:cs="B Lotus"/>
          <w:sz w:val="28"/>
          <w:szCs w:val="28"/>
          <w:rtl/>
          <w:lang w:bidi="fa-IR"/>
        </w:rPr>
        <w:footnoteReference w:id="401"/>
      </w:r>
    </w:p>
    <w:p w:rsidR="002500E5" w:rsidRDefault="002500E5" w:rsidP="08777A9A">
      <w:pPr>
        <w:ind w:firstLine="172"/>
        <w:rPr>
          <w:rFonts w:hint="cs"/>
          <w:rtl/>
          <w:lang w:bidi="fa-IR"/>
        </w:rPr>
      </w:pPr>
      <w:r>
        <w:rPr>
          <w:rFonts w:hint="cs"/>
          <w:rtl/>
          <w:lang w:bidi="fa-IR"/>
        </w:rPr>
        <w:t xml:space="preserve"> سرکار خانم دکتر عزی</w:t>
      </w:r>
      <w:r w:rsidR="08834734">
        <w:rPr>
          <w:rFonts w:hint="cs"/>
          <w:rtl/>
          <w:lang w:bidi="fa-IR"/>
        </w:rPr>
        <w:t>ه</w:t>
      </w:r>
      <w:r>
        <w:rPr>
          <w:rFonts w:hint="cs"/>
          <w:rtl/>
          <w:lang w:bidi="fa-IR"/>
        </w:rPr>
        <w:t xml:space="preserve"> </w:t>
      </w:r>
      <w:r w:rsidR="08C41E28">
        <w:rPr>
          <w:rFonts w:hint="cs"/>
          <w:rtl/>
          <w:lang w:bidi="fa-IR"/>
        </w:rPr>
        <w:t xml:space="preserve">علی </w:t>
      </w:r>
      <w:r>
        <w:rPr>
          <w:rFonts w:hint="cs"/>
          <w:rtl/>
          <w:lang w:bidi="fa-IR"/>
        </w:rPr>
        <w:t>طه</w:t>
      </w:r>
      <w:r w:rsidR="08F30C44">
        <w:rPr>
          <w:rFonts w:hint="cs"/>
          <w:rtl/>
          <w:lang w:bidi="fa-IR"/>
        </w:rPr>
        <w:t xml:space="preserve"> </w:t>
      </w:r>
      <w:r>
        <w:rPr>
          <w:rFonts w:hint="cs"/>
          <w:rtl/>
          <w:lang w:bidi="fa-IR"/>
        </w:rPr>
        <w:t xml:space="preserve">که خود شاهد روش خاورشناسان بوده است پس از </w:t>
      </w:r>
      <w:r w:rsidR="08C41E28">
        <w:rPr>
          <w:rFonts w:hint="cs"/>
          <w:rtl/>
          <w:lang w:bidi="fa-IR"/>
        </w:rPr>
        <w:t xml:space="preserve">تلمذ </w:t>
      </w:r>
      <w:r>
        <w:rPr>
          <w:rFonts w:hint="cs"/>
          <w:rtl/>
          <w:lang w:bidi="fa-IR"/>
        </w:rPr>
        <w:t xml:space="preserve">نزد بعضی از آنها در </w:t>
      </w:r>
      <w:r w:rsidR="082A4850">
        <w:rPr>
          <w:rFonts w:hint="cs"/>
          <w:rtl/>
          <w:lang w:bidi="fa-IR"/>
        </w:rPr>
        <w:t>ایا</w:t>
      </w:r>
      <w:r>
        <w:rPr>
          <w:rFonts w:hint="cs"/>
          <w:rtl/>
          <w:lang w:bidi="fa-IR"/>
        </w:rPr>
        <w:t>لات متحده</w:t>
      </w:r>
      <w:r w:rsidR="08C41E28">
        <w:rPr>
          <w:rFonts w:hint="cs"/>
          <w:rtl/>
          <w:lang w:bidi="fa-IR"/>
        </w:rPr>
        <w:t>،</w:t>
      </w:r>
      <w:r>
        <w:rPr>
          <w:rFonts w:hint="cs"/>
          <w:rtl/>
          <w:lang w:bidi="fa-IR"/>
        </w:rPr>
        <w:t xml:space="preserve"> به هنگام گذراندن پایان‌نامه </w:t>
      </w:r>
      <w:r w:rsidR="08C41E28">
        <w:rPr>
          <w:rFonts w:hint="cs"/>
          <w:rtl/>
          <w:lang w:bidi="fa-IR"/>
        </w:rPr>
        <w:t xml:space="preserve">کارشناسی ارشد خود </w:t>
      </w:r>
      <w:r>
        <w:rPr>
          <w:rFonts w:hint="cs"/>
          <w:rtl/>
          <w:lang w:bidi="fa-IR"/>
        </w:rPr>
        <w:t>در مقایسه ادیان می‌گوید</w:t>
      </w:r>
      <w:r w:rsidR="08E041FF">
        <w:rPr>
          <w:rFonts w:hint="cs"/>
          <w:rtl/>
          <w:lang w:bidi="fa-IR"/>
        </w:rPr>
        <w:t>:</w:t>
      </w:r>
      <w:r>
        <w:rPr>
          <w:rFonts w:hint="cs"/>
          <w:rtl/>
          <w:lang w:bidi="fa-IR"/>
        </w:rPr>
        <w:t xml:space="preserve"> من گمان نمی‌بردم</w:t>
      </w:r>
      <w:r w:rsidR="08F30C44">
        <w:rPr>
          <w:rFonts w:hint="cs"/>
          <w:rtl/>
          <w:lang w:bidi="fa-IR"/>
        </w:rPr>
        <w:t xml:space="preserve"> </w:t>
      </w:r>
      <w:r>
        <w:rPr>
          <w:rFonts w:hint="cs"/>
          <w:rtl/>
          <w:lang w:bidi="fa-IR"/>
        </w:rPr>
        <w:t xml:space="preserve">کسانی که در تمام جهات حیات </w:t>
      </w:r>
      <w:r w:rsidR="08C41E28">
        <w:rPr>
          <w:rFonts w:hint="cs"/>
          <w:rtl/>
          <w:lang w:bidi="fa-IR"/>
        </w:rPr>
        <w:t xml:space="preserve">پیشرفت </w:t>
      </w:r>
      <w:r>
        <w:rPr>
          <w:rFonts w:hint="cs"/>
          <w:rtl/>
          <w:lang w:bidi="fa-IR"/>
        </w:rPr>
        <w:t>یافته‌اند با آن همه فن‌آوری و اخترات علمی</w:t>
      </w:r>
      <w:r w:rsidR="08C41E28">
        <w:rPr>
          <w:rFonts w:hint="cs"/>
          <w:rtl/>
          <w:lang w:bidi="fa-IR"/>
        </w:rPr>
        <w:t>شان</w:t>
      </w:r>
      <w:r w:rsidR="0830306C">
        <w:rPr>
          <w:rFonts w:hint="cs"/>
          <w:rtl/>
          <w:lang w:bidi="fa-IR"/>
        </w:rPr>
        <w:t xml:space="preserve">. </w:t>
      </w:r>
      <w:r>
        <w:rPr>
          <w:rFonts w:hint="cs"/>
          <w:rtl/>
          <w:lang w:bidi="fa-IR"/>
        </w:rPr>
        <w:t xml:space="preserve">.. </w:t>
      </w:r>
      <w:r w:rsidR="08C41E28">
        <w:rPr>
          <w:rFonts w:hint="cs"/>
          <w:rtl/>
          <w:lang w:bidi="fa-IR"/>
        </w:rPr>
        <w:t>-</w:t>
      </w:r>
      <w:r>
        <w:rPr>
          <w:rFonts w:hint="cs"/>
          <w:rtl/>
          <w:lang w:bidi="fa-IR"/>
        </w:rPr>
        <w:t>اصلاً گمان نمی‌بردم</w:t>
      </w:r>
      <w:r w:rsidR="08C41E28">
        <w:rPr>
          <w:rFonts w:hint="cs"/>
          <w:rtl/>
          <w:lang w:bidi="fa-IR"/>
        </w:rPr>
        <w:t>-</w:t>
      </w:r>
      <w:r>
        <w:rPr>
          <w:rFonts w:hint="cs"/>
          <w:rtl/>
          <w:lang w:bidi="fa-IR"/>
        </w:rPr>
        <w:t xml:space="preserve"> اینچنین متعصب و کورکورانه </w:t>
      </w:r>
      <w:r w:rsidR="08176DC4">
        <w:rPr>
          <w:rFonts w:hint="cs"/>
          <w:rtl/>
          <w:lang w:bidi="fa-IR"/>
        </w:rPr>
        <w:t xml:space="preserve">به کیش و آیین آباء و اجدادیشان </w:t>
      </w:r>
      <w:r>
        <w:rPr>
          <w:rFonts w:hint="cs"/>
          <w:rtl/>
          <w:lang w:bidi="fa-IR"/>
        </w:rPr>
        <w:t>تمسک جویند بدون اینکه تأمل و دقت</w:t>
      </w:r>
      <w:r w:rsidR="08176DC4">
        <w:rPr>
          <w:rFonts w:hint="cs"/>
          <w:rtl/>
          <w:lang w:bidi="fa-IR"/>
        </w:rPr>
        <w:t>ی</w:t>
      </w:r>
      <w:r>
        <w:rPr>
          <w:rFonts w:hint="cs"/>
          <w:rtl/>
          <w:lang w:bidi="fa-IR"/>
        </w:rPr>
        <w:t xml:space="preserve"> </w:t>
      </w:r>
      <w:r w:rsidR="08176DC4">
        <w:rPr>
          <w:rFonts w:hint="cs"/>
          <w:rtl/>
          <w:lang w:bidi="fa-IR"/>
        </w:rPr>
        <w:t xml:space="preserve">درخور و موشکافانه </w:t>
      </w:r>
      <w:r>
        <w:rPr>
          <w:rFonts w:hint="cs"/>
          <w:rtl/>
          <w:lang w:bidi="fa-IR"/>
        </w:rPr>
        <w:t>کنند</w:t>
      </w:r>
      <w:r w:rsidR="08176DC4">
        <w:rPr>
          <w:rFonts w:hint="cs"/>
          <w:rtl/>
          <w:lang w:bidi="fa-IR"/>
        </w:rPr>
        <w:t>.</w:t>
      </w:r>
    </w:p>
    <w:p w:rsidR="002500E5" w:rsidRDefault="002500E5" w:rsidP="08777A9A">
      <w:pPr>
        <w:ind w:firstLine="172"/>
        <w:rPr>
          <w:rFonts w:hint="cs"/>
          <w:rtl/>
          <w:lang w:bidi="fa-IR"/>
        </w:rPr>
      </w:pPr>
      <w:r>
        <w:rPr>
          <w:rFonts w:hint="cs"/>
          <w:rtl/>
          <w:lang w:bidi="fa-IR"/>
        </w:rPr>
        <w:t>فقط این</w:t>
      </w:r>
      <w:r w:rsidR="088606A8">
        <w:rPr>
          <w:rFonts w:hint="cs"/>
          <w:rtl/>
          <w:lang w:bidi="fa-IR"/>
        </w:rPr>
        <w:t xml:space="preserve"> نی</w:t>
      </w:r>
      <w:r>
        <w:rPr>
          <w:rFonts w:hint="cs"/>
          <w:rtl/>
          <w:lang w:bidi="fa-IR"/>
        </w:rPr>
        <w:t xml:space="preserve">ست، بلکه </w:t>
      </w:r>
      <w:r w:rsidR="088606A8">
        <w:rPr>
          <w:rFonts w:hint="cs"/>
          <w:rtl/>
          <w:lang w:bidi="fa-IR"/>
        </w:rPr>
        <w:t xml:space="preserve">باید گفت که </w:t>
      </w:r>
      <w:r>
        <w:rPr>
          <w:rFonts w:hint="cs"/>
          <w:rtl/>
          <w:lang w:bidi="fa-IR"/>
        </w:rPr>
        <w:t xml:space="preserve">آنها </w:t>
      </w:r>
      <w:r w:rsidR="088606A8">
        <w:rPr>
          <w:rFonts w:hint="cs"/>
          <w:rtl/>
          <w:lang w:bidi="fa-IR"/>
        </w:rPr>
        <w:t>در تجاوز و دشمنی با عقیده کس</w:t>
      </w:r>
      <w:r w:rsidR="082A4850">
        <w:rPr>
          <w:rFonts w:hint="cs"/>
          <w:rtl/>
          <w:lang w:bidi="fa-IR"/>
        </w:rPr>
        <w:t>انی که با آنان اختلاف نظر داشته‏</w:t>
      </w:r>
      <w:r w:rsidR="088606A8">
        <w:rPr>
          <w:rFonts w:hint="cs"/>
          <w:rtl/>
          <w:lang w:bidi="fa-IR"/>
        </w:rPr>
        <w:t xml:space="preserve">اند </w:t>
      </w:r>
      <w:r>
        <w:rPr>
          <w:rFonts w:hint="cs"/>
          <w:rtl/>
          <w:lang w:bidi="fa-IR"/>
        </w:rPr>
        <w:t xml:space="preserve">بسیار افراط و زیاده‌روی کرده‌ و از هیچ دروغ و توطئه و بهتانی پرهیز نمی‌کنند تا عقیده باطل خود را توجیه کنند و به عقیده‌های دیگران </w:t>
      </w:r>
      <w:r w:rsidR="08B9659A">
        <w:rPr>
          <w:rFonts w:hint="cs"/>
          <w:rtl/>
          <w:lang w:bidi="fa-IR"/>
        </w:rPr>
        <w:t>مخصوصاً دین حق</w:t>
      </w:r>
      <w:r w:rsidR="08B9659A">
        <w:rPr>
          <w:rFonts w:hint="eastAsia"/>
          <w:rtl/>
          <w:lang w:bidi="fa-IR"/>
        </w:rPr>
        <w:t>‌</w:t>
      </w:r>
      <w:r w:rsidR="08B9659A">
        <w:rPr>
          <w:rFonts w:hint="cs"/>
          <w:rtl/>
          <w:lang w:bidi="fa-IR"/>
        </w:rPr>
        <w:t xml:space="preserve">گرا و حنیف اسلامی، </w:t>
      </w:r>
      <w:r>
        <w:rPr>
          <w:rFonts w:hint="cs"/>
          <w:rtl/>
          <w:lang w:bidi="fa-IR"/>
        </w:rPr>
        <w:t>توهین و بی‌احترامی کنند</w:t>
      </w:r>
      <w:r w:rsidR="08B9659A">
        <w:rPr>
          <w:rFonts w:hint="cs"/>
          <w:rtl/>
          <w:lang w:bidi="fa-IR"/>
        </w:rPr>
        <w:t>.</w:t>
      </w:r>
      <w:r>
        <w:rPr>
          <w:rFonts w:hint="cs"/>
          <w:rtl/>
          <w:lang w:bidi="fa-IR"/>
        </w:rPr>
        <w:t xml:space="preserve"> </w:t>
      </w:r>
      <w:r w:rsidR="08B9659A">
        <w:rPr>
          <w:rFonts w:hint="cs"/>
          <w:rtl/>
          <w:lang w:bidi="fa-IR"/>
        </w:rPr>
        <w:t>من</w:t>
      </w:r>
      <w:r>
        <w:rPr>
          <w:rFonts w:hint="cs"/>
          <w:rtl/>
          <w:lang w:bidi="fa-IR"/>
        </w:rPr>
        <w:t xml:space="preserve"> </w:t>
      </w:r>
      <w:r w:rsidR="08B9659A">
        <w:rPr>
          <w:rFonts w:hint="cs"/>
          <w:rtl/>
          <w:lang w:bidi="fa-IR"/>
        </w:rPr>
        <w:t xml:space="preserve">به جهت شنیدن </w:t>
      </w:r>
      <w:r>
        <w:rPr>
          <w:rFonts w:hint="cs"/>
          <w:rtl/>
          <w:lang w:bidi="fa-IR"/>
        </w:rPr>
        <w:t xml:space="preserve">طعن و </w:t>
      </w:r>
      <w:r w:rsidR="08B9659A">
        <w:rPr>
          <w:rFonts w:hint="cs"/>
          <w:rtl/>
          <w:lang w:bidi="fa-IR"/>
        </w:rPr>
        <w:t xml:space="preserve">تمسخرهای آنان نسبت </w:t>
      </w:r>
      <w:r>
        <w:rPr>
          <w:rFonts w:hint="cs"/>
          <w:rtl/>
          <w:lang w:bidi="fa-IR"/>
        </w:rPr>
        <w:t>به دین خدا (جل و علا) و در کنار آن سختگیری و مزاحمت</w:t>
      </w:r>
      <w:r w:rsidR="08B9659A">
        <w:rPr>
          <w:rFonts w:hint="cs"/>
          <w:rtl/>
          <w:lang w:bidi="fa-IR"/>
        </w:rPr>
        <w:t xml:space="preserve">هایی که </w:t>
      </w:r>
      <w:r>
        <w:rPr>
          <w:rFonts w:hint="cs"/>
          <w:rtl/>
          <w:lang w:bidi="fa-IR"/>
        </w:rPr>
        <w:t>به اعتبار زن</w:t>
      </w:r>
      <w:r w:rsidR="08B9659A">
        <w:rPr>
          <w:rFonts w:hint="cs"/>
          <w:rtl/>
          <w:lang w:bidi="fa-IR"/>
        </w:rPr>
        <w:t>ِ</w:t>
      </w:r>
      <w:r>
        <w:rPr>
          <w:rFonts w:hint="cs"/>
          <w:rtl/>
          <w:lang w:bidi="fa-IR"/>
        </w:rPr>
        <w:t xml:space="preserve"> مسلمان </w:t>
      </w:r>
      <w:r w:rsidR="082A4850">
        <w:rPr>
          <w:rFonts w:hint="cs"/>
          <w:rtl/>
          <w:lang w:bidi="fa-IR"/>
        </w:rPr>
        <w:t>بودنم بمن روا می‏شد سختی‏</w:t>
      </w:r>
      <w:r w:rsidR="08B9659A">
        <w:rPr>
          <w:rFonts w:hint="cs"/>
          <w:rtl/>
          <w:lang w:bidi="fa-IR"/>
        </w:rPr>
        <w:t>های فراوانی را تحمل کردم</w:t>
      </w:r>
      <w:r w:rsidR="08F30C44">
        <w:rPr>
          <w:rFonts w:hint="cs"/>
          <w:rtl/>
          <w:lang w:bidi="fa-IR"/>
        </w:rPr>
        <w:t xml:space="preserve"> </w:t>
      </w:r>
      <w:r w:rsidR="08B9659A">
        <w:rPr>
          <w:rFonts w:hint="cs"/>
          <w:rtl/>
          <w:lang w:bidi="fa-IR"/>
        </w:rPr>
        <w:t xml:space="preserve">تنها به این خاطر که از نزدیک و بیشتر با عقاید و اندیشه های فاسدشان درباره </w:t>
      </w:r>
      <w:r w:rsidR="082A4850">
        <w:rPr>
          <w:rFonts w:hint="cs"/>
          <w:rtl/>
          <w:lang w:bidi="fa-IR"/>
        </w:rPr>
        <w:t>اسلام و نیز با شیوه‏های ترویج این اندیشه‏</w:t>
      </w:r>
      <w:r w:rsidR="08227B64">
        <w:rPr>
          <w:rFonts w:hint="cs"/>
          <w:rtl/>
          <w:lang w:bidi="fa-IR"/>
        </w:rPr>
        <w:t>های ضد اسلامی و تبشیری در ترویج مسیحیت آشنا شوم.</w:t>
      </w:r>
      <w:r w:rsidR="08F30C44">
        <w:rPr>
          <w:rFonts w:hint="cs"/>
          <w:rtl/>
          <w:lang w:bidi="fa-IR"/>
        </w:rPr>
        <w:t xml:space="preserve"> </w:t>
      </w:r>
      <w:r w:rsidR="08B9659A">
        <w:rPr>
          <w:rFonts w:hint="cs"/>
          <w:rtl/>
          <w:lang w:bidi="fa-IR"/>
        </w:rPr>
        <w:t xml:space="preserve"> </w:t>
      </w:r>
    </w:p>
    <w:p w:rsidR="002500E5" w:rsidRDefault="08227B64" w:rsidP="08777A9A">
      <w:pPr>
        <w:ind w:firstLine="172"/>
        <w:rPr>
          <w:rFonts w:hint="cs"/>
          <w:rtl/>
          <w:lang w:bidi="fa-IR"/>
        </w:rPr>
      </w:pPr>
      <w:r>
        <w:rPr>
          <w:rFonts w:hint="cs"/>
          <w:rtl/>
          <w:lang w:bidi="fa-IR"/>
        </w:rPr>
        <w:t>آری</w:t>
      </w:r>
      <w:r w:rsidR="002500E5">
        <w:rPr>
          <w:rFonts w:hint="cs"/>
          <w:rtl/>
          <w:lang w:bidi="fa-IR"/>
        </w:rPr>
        <w:t xml:space="preserve"> هدفم از پایداری و تحمّل این</w:t>
      </w:r>
      <w:r w:rsidR="082A4850">
        <w:rPr>
          <w:rFonts w:hint="cs"/>
          <w:rtl/>
          <w:lang w:bidi="fa-IR"/>
        </w:rPr>
        <w:t xml:space="preserve"> </w:t>
      </w:r>
      <w:r w:rsidR="002500E5">
        <w:rPr>
          <w:rFonts w:hint="cs"/>
          <w:rtl/>
          <w:lang w:bidi="fa-IR"/>
        </w:rPr>
        <w:t>همه تهدید و سخت‌گیری و ریشخند آنها در طول این مدت فقط آگاهی بیشتر از عقاید فاسد و دست‌آویزهای ناپسندشان بوده‌ است، و اینکه چگونه آنرا از راه تبشیر و مسیحیت و غیره در میان</w:t>
      </w:r>
      <w:r w:rsidR="08202A06">
        <w:rPr>
          <w:rFonts w:hint="cs"/>
          <w:rtl/>
          <w:lang w:bidi="fa-IR"/>
        </w:rPr>
        <w:t xml:space="preserve"> بشر من</w:t>
      </w:r>
      <w:r w:rsidR="002500E5">
        <w:rPr>
          <w:rFonts w:hint="cs"/>
          <w:rtl/>
          <w:lang w:bidi="fa-IR"/>
        </w:rPr>
        <w:t>تشر می‌کنند، و استراتژی هجوم آنان به آیین</w:t>
      </w:r>
      <w:r w:rsidR="002500E5">
        <w:rPr>
          <w:rFonts w:hint="eastAsia"/>
          <w:rtl/>
          <w:lang w:bidi="fa-IR"/>
        </w:rPr>
        <w:t>‌</w:t>
      </w:r>
      <w:r w:rsidR="002500E5">
        <w:rPr>
          <w:rFonts w:hint="cs"/>
          <w:rtl/>
          <w:lang w:bidi="fa-IR"/>
        </w:rPr>
        <w:t xml:space="preserve">های دیگر مخصوصاً اسلام </w:t>
      </w:r>
      <w:r w:rsidR="08202A06">
        <w:rPr>
          <w:rFonts w:hint="cs"/>
          <w:rtl/>
          <w:lang w:bidi="fa-IR"/>
        </w:rPr>
        <w:t xml:space="preserve">چه </w:t>
      </w:r>
      <w:r w:rsidR="002500E5">
        <w:rPr>
          <w:rFonts w:hint="cs"/>
          <w:rtl/>
          <w:lang w:bidi="fa-IR"/>
        </w:rPr>
        <w:t>بوده است.</w:t>
      </w:r>
      <w:r w:rsidR="002500E5" w:rsidRPr="00C60D3F">
        <w:rPr>
          <w:rStyle w:val="a7"/>
          <w:rFonts w:cs="B Lotus"/>
          <w:sz w:val="28"/>
          <w:szCs w:val="28"/>
          <w:rtl/>
          <w:lang w:bidi="fa-IR"/>
        </w:rPr>
        <w:footnoteReference w:id="402"/>
      </w:r>
    </w:p>
    <w:p w:rsidR="002500E5" w:rsidRDefault="002500E5" w:rsidP="08777A9A">
      <w:pPr>
        <w:ind w:firstLine="172"/>
        <w:rPr>
          <w:rFonts w:hint="cs"/>
          <w:rtl/>
          <w:lang w:bidi="fa-IR"/>
        </w:rPr>
      </w:pPr>
      <w:r>
        <w:rPr>
          <w:rFonts w:hint="cs"/>
          <w:rtl/>
          <w:lang w:bidi="fa-IR"/>
        </w:rPr>
        <w:t xml:space="preserve">و در آخر من هم </w:t>
      </w:r>
      <w:r w:rsidR="08202A06">
        <w:rPr>
          <w:rFonts w:hint="cs"/>
          <w:rtl/>
          <w:lang w:bidi="fa-IR"/>
        </w:rPr>
        <w:t>چنانکه دکتر</w:t>
      </w:r>
      <w:r w:rsidR="08F30C44">
        <w:rPr>
          <w:rFonts w:hint="cs"/>
          <w:rtl/>
          <w:lang w:bidi="fa-IR"/>
        </w:rPr>
        <w:t xml:space="preserve"> </w:t>
      </w:r>
      <w:r w:rsidR="08202A06">
        <w:rPr>
          <w:rFonts w:hint="cs"/>
          <w:rtl/>
          <w:lang w:bidi="fa-IR"/>
        </w:rPr>
        <w:t xml:space="preserve">مصطفی سباعی گفته است </w:t>
      </w:r>
      <w:r>
        <w:rPr>
          <w:rFonts w:hint="cs"/>
          <w:rtl/>
          <w:lang w:bidi="fa-IR"/>
        </w:rPr>
        <w:t>می‌گویم: «</w:t>
      </w:r>
      <w:r w:rsidR="086F1ACD">
        <w:rPr>
          <w:rFonts w:hint="cs"/>
          <w:rtl/>
          <w:lang w:bidi="fa-IR"/>
        </w:rPr>
        <w:t xml:space="preserve">درست است که </w:t>
      </w:r>
      <w:r>
        <w:rPr>
          <w:rFonts w:hint="cs"/>
          <w:rtl/>
          <w:lang w:bidi="fa-IR"/>
        </w:rPr>
        <w:t>ما ب</w:t>
      </w:r>
      <w:r w:rsidR="086F1ACD">
        <w:rPr>
          <w:rFonts w:hint="cs"/>
          <w:rtl/>
          <w:lang w:bidi="fa-IR"/>
        </w:rPr>
        <w:t>ا</w:t>
      </w:r>
      <w:r>
        <w:rPr>
          <w:rFonts w:hint="cs"/>
          <w:rtl/>
          <w:lang w:bidi="fa-IR"/>
        </w:rPr>
        <w:t xml:space="preserve"> این شدت در مورد توده خاورشناسان تحریف‌کننده و گمراه‌کننده</w:t>
      </w:r>
      <w:r w:rsidR="082A4850">
        <w:rPr>
          <w:rFonts w:hint="cs"/>
          <w:rtl/>
          <w:lang w:bidi="fa-IR"/>
        </w:rPr>
        <w:t>‏</w:t>
      </w:r>
      <w:r w:rsidR="086F1ACD">
        <w:rPr>
          <w:rFonts w:hint="cs"/>
          <w:rtl/>
          <w:lang w:bidi="fa-IR"/>
        </w:rPr>
        <w:t>ای</w:t>
      </w:r>
      <w:r>
        <w:rPr>
          <w:rFonts w:hint="cs"/>
          <w:rtl/>
          <w:lang w:bidi="fa-IR"/>
        </w:rPr>
        <w:t xml:space="preserve"> مانند «</w:t>
      </w:r>
      <w:r w:rsidR="082A4850">
        <w:rPr>
          <w:rFonts w:hint="cs"/>
          <w:rtl/>
          <w:lang w:bidi="fa-IR"/>
        </w:rPr>
        <w:t>گلدزيهر</w:t>
      </w:r>
      <w:r>
        <w:rPr>
          <w:rFonts w:hint="cs"/>
          <w:rtl/>
          <w:lang w:bidi="fa-IR"/>
        </w:rPr>
        <w:t xml:space="preserve">» سخن می‌گوییم، </w:t>
      </w:r>
      <w:r w:rsidR="086F1ACD">
        <w:rPr>
          <w:rFonts w:hint="cs"/>
          <w:rtl/>
          <w:lang w:bidi="fa-IR"/>
        </w:rPr>
        <w:t xml:space="preserve">اما </w:t>
      </w:r>
      <w:r>
        <w:rPr>
          <w:rFonts w:hint="cs"/>
          <w:rtl/>
          <w:lang w:bidi="fa-IR"/>
        </w:rPr>
        <w:t xml:space="preserve">در حق </w:t>
      </w:r>
      <w:r w:rsidR="08361073">
        <w:rPr>
          <w:rFonts w:hint="cs"/>
          <w:rtl/>
          <w:lang w:bidi="fa-IR"/>
        </w:rPr>
        <w:t xml:space="preserve">خاورشناسان </w:t>
      </w:r>
      <w:r>
        <w:rPr>
          <w:rFonts w:hint="cs"/>
          <w:rtl/>
          <w:lang w:bidi="fa-IR"/>
        </w:rPr>
        <w:t>اندیشمن</w:t>
      </w:r>
      <w:r w:rsidR="082A4850">
        <w:rPr>
          <w:rFonts w:hint="cs"/>
          <w:rtl/>
          <w:lang w:bidi="fa-IR"/>
        </w:rPr>
        <w:t>د</w:t>
      </w:r>
      <w:r w:rsidR="08361073">
        <w:rPr>
          <w:rFonts w:hint="cs"/>
          <w:rtl/>
          <w:lang w:bidi="fa-IR"/>
        </w:rPr>
        <w:t xml:space="preserve"> </w:t>
      </w:r>
      <w:r>
        <w:rPr>
          <w:rFonts w:hint="cs"/>
          <w:rtl/>
          <w:lang w:bidi="fa-IR"/>
        </w:rPr>
        <w:t xml:space="preserve">با انصافی که دربارة اسلام به صورت واقع‌بینانه و علمی و عادلانه </w:t>
      </w:r>
      <w:r w:rsidR="08361073">
        <w:rPr>
          <w:rFonts w:hint="cs"/>
          <w:rtl/>
          <w:lang w:bidi="fa-IR"/>
        </w:rPr>
        <w:t xml:space="preserve">تحقیق کرده </w:t>
      </w:r>
      <w:r>
        <w:rPr>
          <w:rFonts w:hint="cs"/>
          <w:rtl/>
          <w:lang w:bidi="fa-IR"/>
        </w:rPr>
        <w:t>و با مسلمانان عادلانه برخورد کرده‌اند و حتی بعضی از آنها به همین خا</w:t>
      </w:r>
      <w:r w:rsidR="08361073">
        <w:rPr>
          <w:rFonts w:hint="cs"/>
          <w:rtl/>
          <w:lang w:bidi="fa-IR"/>
        </w:rPr>
        <w:t>ط</w:t>
      </w:r>
      <w:r>
        <w:rPr>
          <w:rFonts w:hint="cs"/>
          <w:rtl/>
          <w:lang w:bidi="fa-IR"/>
        </w:rPr>
        <w:t>ر مسلمان شده‌اند</w:t>
      </w:r>
      <w:r w:rsidR="083E3A9A">
        <w:rPr>
          <w:rFonts w:hint="cs"/>
          <w:rtl/>
          <w:lang w:bidi="fa-IR"/>
        </w:rPr>
        <w:t xml:space="preserve"> هم </w:t>
      </w:r>
      <w:r w:rsidR="08361073">
        <w:rPr>
          <w:rFonts w:hint="cs"/>
          <w:rtl/>
          <w:lang w:bidi="fa-IR"/>
        </w:rPr>
        <w:t>قدرن</w:t>
      </w:r>
      <w:r w:rsidR="083E3A9A">
        <w:rPr>
          <w:rFonts w:hint="cs"/>
          <w:rtl/>
          <w:lang w:bidi="fa-IR"/>
        </w:rPr>
        <w:t>ا</w:t>
      </w:r>
      <w:r w:rsidR="08361073">
        <w:rPr>
          <w:rFonts w:hint="cs"/>
          <w:rtl/>
          <w:lang w:bidi="fa-IR"/>
        </w:rPr>
        <w:t>شناس نیستیم.</w:t>
      </w:r>
      <w:r>
        <w:rPr>
          <w:rFonts w:hint="cs"/>
          <w:rtl/>
          <w:lang w:bidi="fa-IR"/>
        </w:rPr>
        <w:t>»</w:t>
      </w:r>
      <w:r w:rsidRPr="00C60D3F">
        <w:rPr>
          <w:rStyle w:val="a7"/>
          <w:rFonts w:cs="B Lotus"/>
          <w:sz w:val="28"/>
          <w:szCs w:val="28"/>
          <w:rtl/>
          <w:lang w:bidi="fa-IR"/>
        </w:rPr>
        <w:footnoteReference w:id="403"/>
      </w:r>
    </w:p>
    <w:p w:rsidR="002500E5" w:rsidRDefault="08F30C44" w:rsidP="08777A9A">
      <w:pPr>
        <w:ind w:firstLine="172"/>
        <w:rPr>
          <w:rFonts w:hint="cs"/>
          <w:rtl/>
          <w:lang w:bidi="fa-IR"/>
        </w:rPr>
      </w:pPr>
      <w:r>
        <w:rPr>
          <w:rFonts w:hint="cs"/>
          <w:rtl/>
          <w:lang w:bidi="fa-IR"/>
        </w:rPr>
        <w:t xml:space="preserve"> </w:t>
      </w:r>
      <w:r w:rsidR="08E34B05">
        <w:rPr>
          <w:rFonts w:hint="cs"/>
          <w:rtl/>
          <w:lang w:bidi="fa-IR"/>
        </w:rPr>
        <w:t xml:space="preserve">البته </w:t>
      </w:r>
      <w:r w:rsidR="002500E5">
        <w:rPr>
          <w:rFonts w:hint="cs"/>
          <w:rtl/>
          <w:lang w:bidi="fa-IR"/>
        </w:rPr>
        <w:t xml:space="preserve">من </w:t>
      </w:r>
      <w:r w:rsidR="08E34B05">
        <w:rPr>
          <w:rFonts w:hint="cs"/>
          <w:rtl/>
          <w:lang w:bidi="fa-IR"/>
        </w:rPr>
        <w:t xml:space="preserve">همچنان </w:t>
      </w:r>
      <w:r w:rsidR="002500E5">
        <w:rPr>
          <w:rFonts w:hint="cs"/>
          <w:rtl/>
          <w:lang w:bidi="fa-IR"/>
        </w:rPr>
        <w:t xml:space="preserve">آنها را </w:t>
      </w:r>
      <w:r w:rsidR="08E34B05">
        <w:rPr>
          <w:rFonts w:hint="cs"/>
          <w:rtl/>
          <w:lang w:bidi="fa-IR"/>
        </w:rPr>
        <w:t xml:space="preserve">هم </w:t>
      </w:r>
      <w:r w:rsidR="002500E5">
        <w:rPr>
          <w:rFonts w:hint="cs"/>
          <w:rtl/>
          <w:lang w:bidi="fa-IR"/>
        </w:rPr>
        <w:t xml:space="preserve">مثل گروه اول و مساوی </w:t>
      </w:r>
      <w:r w:rsidR="08E34B05">
        <w:rPr>
          <w:rFonts w:hint="cs"/>
          <w:rtl/>
          <w:lang w:bidi="fa-IR"/>
        </w:rPr>
        <w:t xml:space="preserve">با آنان </w:t>
      </w:r>
      <w:r w:rsidR="002500E5">
        <w:rPr>
          <w:rFonts w:hint="cs"/>
          <w:rtl/>
          <w:lang w:bidi="fa-IR"/>
        </w:rPr>
        <w:t>می‌بینم چه آنها</w:t>
      </w:r>
      <w:r w:rsidR="0822469E">
        <w:rPr>
          <w:rFonts w:hint="cs"/>
          <w:rtl/>
          <w:lang w:bidi="fa-IR"/>
        </w:rPr>
        <w:t>ی</w:t>
      </w:r>
      <w:r w:rsidR="002500E5">
        <w:rPr>
          <w:rFonts w:hint="cs"/>
          <w:rtl/>
          <w:lang w:bidi="fa-IR"/>
        </w:rPr>
        <w:t xml:space="preserve">ی که ظاهراً منصفانه به اسلام نگریسته‌اند </w:t>
      </w:r>
      <w:r w:rsidR="0822469E">
        <w:rPr>
          <w:rFonts w:hint="cs"/>
          <w:rtl/>
          <w:lang w:bidi="fa-IR"/>
        </w:rPr>
        <w:t xml:space="preserve">و </w:t>
      </w:r>
      <w:r w:rsidR="002500E5">
        <w:rPr>
          <w:rFonts w:hint="cs"/>
          <w:rtl/>
          <w:lang w:bidi="fa-IR"/>
        </w:rPr>
        <w:t>چه آنها</w:t>
      </w:r>
      <w:r w:rsidR="0822469E">
        <w:rPr>
          <w:rFonts w:hint="cs"/>
          <w:rtl/>
          <w:lang w:bidi="fa-IR"/>
        </w:rPr>
        <w:t>ی</w:t>
      </w:r>
      <w:r w:rsidR="002500E5">
        <w:rPr>
          <w:rFonts w:hint="cs"/>
          <w:rtl/>
          <w:lang w:bidi="fa-IR"/>
        </w:rPr>
        <w:t xml:space="preserve">ی که مسلمان شده‌اند، درست نیست که فریفته انصاف آنان شویم و یا در درک و فهم دینمان </w:t>
      </w:r>
      <w:r w:rsidR="087E3CEE">
        <w:rPr>
          <w:rFonts w:hint="cs"/>
          <w:rtl/>
          <w:lang w:bidi="fa-IR"/>
        </w:rPr>
        <w:t>بر</w:t>
      </w:r>
      <w:r w:rsidR="002500E5">
        <w:rPr>
          <w:rFonts w:hint="cs"/>
          <w:rtl/>
          <w:lang w:bidi="fa-IR"/>
        </w:rPr>
        <w:t xml:space="preserve"> آنچه آنان نوشته‌اند</w:t>
      </w:r>
      <w:r w:rsidR="082A4850">
        <w:rPr>
          <w:rFonts w:hint="cs"/>
          <w:rtl/>
          <w:lang w:bidi="fa-IR"/>
        </w:rPr>
        <w:t>،</w:t>
      </w:r>
      <w:r w:rsidR="087E3CEE">
        <w:rPr>
          <w:rFonts w:hint="cs"/>
          <w:rtl/>
          <w:lang w:bidi="fa-IR"/>
        </w:rPr>
        <w:t xml:space="preserve"> تکیه کنیم</w:t>
      </w:r>
      <w:r w:rsidR="082A4850">
        <w:rPr>
          <w:rFonts w:hint="cs"/>
          <w:rtl/>
          <w:lang w:bidi="fa-IR"/>
        </w:rPr>
        <w:t>.</w:t>
      </w:r>
      <w:r w:rsidR="002500E5">
        <w:rPr>
          <w:rFonts w:hint="cs"/>
          <w:rtl/>
          <w:lang w:bidi="fa-IR"/>
        </w:rPr>
        <w:t xml:space="preserve"> چون بسیار</w:t>
      </w:r>
      <w:r w:rsidR="08E34B05">
        <w:rPr>
          <w:rFonts w:hint="cs"/>
          <w:rtl/>
          <w:lang w:bidi="fa-IR"/>
        </w:rPr>
        <w:t>ی</w:t>
      </w:r>
      <w:r w:rsidR="002500E5">
        <w:rPr>
          <w:rFonts w:hint="cs"/>
          <w:rtl/>
          <w:lang w:bidi="fa-IR"/>
        </w:rPr>
        <w:t xml:space="preserve"> از آنها سم را در </w:t>
      </w:r>
      <w:r w:rsidR="08E34B05">
        <w:rPr>
          <w:rFonts w:hint="cs"/>
          <w:rtl/>
          <w:lang w:bidi="fa-IR"/>
        </w:rPr>
        <w:t xml:space="preserve">شربت </w:t>
      </w:r>
      <w:r w:rsidR="002500E5">
        <w:rPr>
          <w:rFonts w:hint="cs"/>
          <w:rtl/>
          <w:lang w:bidi="fa-IR"/>
        </w:rPr>
        <w:t xml:space="preserve">چکانده‌اند، و بعضی بعد از آنکه نقش </w:t>
      </w:r>
      <w:r w:rsidR="08B25B73">
        <w:rPr>
          <w:rFonts w:hint="cs"/>
          <w:rtl/>
          <w:lang w:bidi="fa-IR"/>
        </w:rPr>
        <w:t xml:space="preserve">خواسته شده خود را </w:t>
      </w:r>
      <w:r w:rsidR="002500E5">
        <w:rPr>
          <w:rFonts w:hint="cs"/>
          <w:rtl/>
          <w:lang w:bidi="fa-IR"/>
        </w:rPr>
        <w:t>به خوبی بازی کرده ا</w:t>
      </w:r>
      <w:r w:rsidR="08B25B73">
        <w:rPr>
          <w:rFonts w:hint="cs"/>
          <w:rtl/>
          <w:lang w:bidi="fa-IR"/>
        </w:rPr>
        <w:t>ند از مسلمانی شان برگشته</w:t>
      </w:r>
      <w:r w:rsidR="082A4850">
        <w:rPr>
          <w:rFonts w:hint="cs"/>
          <w:rtl/>
          <w:lang w:bidi="fa-IR"/>
        </w:rPr>
        <w:t>،</w:t>
      </w:r>
      <w:r w:rsidR="08B25B73">
        <w:rPr>
          <w:rFonts w:hint="cs"/>
          <w:rtl/>
          <w:lang w:bidi="fa-IR"/>
        </w:rPr>
        <w:t xml:space="preserve"> مرتد شده اند.</w:t>
      </w:r>
      <w:r w:rsidR="082A4850">
        <w:rPr>
          <w:rFonts w:hint="cs"/>
          <w:rtl/>
          <w:lang w:bidi="fa-IR"/>
        </w:rPr>
        <w:t xml:space="preserve"> </w:t>
      </w:r>
      <w:r w:rsidR="002500E5">
        <w:rPr>
          <w:rFonts w:hint="cs"/>
          <w:rtl/>
          <w:lang w:bidi="fa-IR"/>
        </w:rPr>
        <w:t>و این چیزی است که اگر خدا توفیق دهد در جای خود در بحث از جنبش‌های استشراقی و مستشرقین روشن خواهیم کرد.</w:t>
      </w:r>
    </w:p>
    <w:p w:rsidR="002500E5" w:rsidRPr="082A4850" w:rsidRDefault="002500E5" w:rsidP="08CD45DA">
      <w:pPr>
        <w:pStyle w:val="2"/>
        <w:rPr>
          <w:rFonts w:hint="cs"/>
          <w:rtl/>
        </w:rPr>
      </w:pPr>
      <w:r>
        <w:rPr>
          <w:rFonts w:ascii="B Lotus" w:hAnsi="B Lotus" w:cs="B Lotus"/>
          <w:rtl/>
        </w:rPr>
        <w:br w:type="page"/>
      </w:r>
      <w:bookmarkStart w:id="103" w:name="_Toc225750328"/>
      <w:r w:rsidRPr="082A4850">
        <w:rPr>
          <w:rFonts w:hint="cs"/>
          <w:rtl/>
        </w:rPr>
        <w:t>م</w:t>
      </w:r>
      <w:r w:rsidR="084D013B" w:rsidRPr="082A4850">
        <w:rPr>
          <w:rFonts w:hint="cs"/>
          <w:rtl/>
        </w:rPr>
        <w:t>بحث</w:t>
      </w:r>
      <w:r w:rsidRPr="082A4850">
        <w:rPr>
          <w:rFonts w:hint="cs"/>
          <w:rtl/>
        </w:rPr>
        <w:t xml:space="preserve"> سوّم</w:t>
      </w:r>
      <w:bookmarkEnd w:id="103"/>
    </w:p>
    <w:p w:rsidR="002500E5" w:rsidRPr="082A4850" w:rsidRDefault="002500E5" w:rsidP="08CD45DA">
      <w:pPr>
        <w:pStyle w:val="2"/>
        <w:rPr>
          <w:rFonts w:hint="cs"/>
          <w:rtl/>
        </w:rPr>
      </w:pPr>
      <w:bookmarkStart w:id="104" w:name="_Toc219734372"/>
      <w:bookmarkStart w:id="105" w:name="_Toc224794206"/>
      <w:bookmarkStart w:id="106" w:name="_Toc225750329"/>
      <w:r w:rsidRPr="082A4850">
        <w:rPr>
          <w:rFonts w:hint="cs"/>
          <w:rtl/>
        </w:rPr>
        <w:t>خاورشناسان و موضع آنان در قبال سنّت پیامبر (</w:t>
      </w:r>
      <w:r w:rsidRPr="082A4850">
        <w:rPr>
          <w:rFonts w:hint="cs"/>
        </w:rPr>
        <w:sym w:font="AGA Arabesque" w:char="F072"/>
      </w:r>
      <w:r w:rsidRPr="082A4850">
        <w:rPr>
          <w:rFonts w:hint="cs"/>
          <w:rtl/>
        </w:rPr>
        <w:t>)</w:t>
      </w:r>
      <w:bookmarkEnd w:id="104"/>
      <w:bookmarkEnd w:id="105"/>
      <w:bookmarkEnd w:id="106"/>
    </w:p>
    <w:p w:rsidR="08605AD1" w:rsidRDefault="08605AD1" w:rsidP="08777A9A">
      <w:pPr>
        <w:ind w:firstLine="172"/>
        <w:rPr>
          <w:rFonts w:hint="cs"/>
          <w:rtl/>
          <w:lang w:bidi="fa-IR"/>
        </w:rPr>
      </w:pPr>
    </w:p>
    <w:p w:rsidR="002500E5" w:rsidRPr="082A4850" w:rsidRDefault="002500E5" w:rsidP="08777A9A">
      <w:pPr>
        <w:ind w:firstLine="172"/>
        <w:rPr>
          <w:rFonts w:hint="cs"/>
          <w:rtl/>
          <w:lang w:bidi="fa-IR"/>
        </w:rPr>
      </w:pPr>
      <w:r w:rsidRPr="082A4850">
        <w:rPr>
          <w:rFonts w:hint="cs"/>
          <w:rtl/>
          <w:lang w:bidi="fa-IR"/>
        </w:rPr>
        <w:t>خاورشناسان اهمیّت سنّت پیامبر(</w:t>
      </w:r>
      <w:r w:rsidRPr="082A4850">
        <w:rPr>
          <w:rFonts w:hint="cs"/>
          <w:lang w:bidi="fa-IR"/>
        </w:rPr>
        <w:sym w:font="AGA Arabesque" w:char="F072"/>
      </w:r>
      <w:r w:rsidRPr="082A4850">
        <w:rPr>
          <w:rFonts w:hint="cs"/>
          <w:rtl/>
          <w:lang w:bidi="fa-IR"/>
        </w:rPr>
        <w:t xml:space="preserve">) در اسلام به </w:t>
      </w:r>
      <w:r w:rsidR="087811E9" w:rsidRPr="082A4850">
        <w:rPr>
          <w:rFonts w:hint="cs"/>
          <w:rtl/>
          <w:lang w:bidi="fa-IR"/>
        </w:rPr>
        <w:t xml:space="preserve">طور کلی و در </w:t>
      </w:r>
      <w:r w:rsidRPr="082A4850">
        <w:rPr>
          <w:rFonts w:hint="cs"/>
          <w:rtl/>
          <w:lang w:bidi="fa-IR"/>
        </w:rPr>
        <w:t>قرآن کریم</w:t>
      </w:r>
      <w:r w:rsidR="08F30C44" w:rsidRPr="082A4850">
        <w:rPr>
          <w:rFonts w:hint="cs"/>
          <w:rtl/>
          <w:lang w:bidi="fa-IR"/>
        </w:rPr>
        <w:t xml:space="preserve"> </w:t>
      </w:r>
      <w:r w:rsidRPr="082A4850">
        <w:rPr>
          <w:rFonts w:hint="cs"/>
          <w:rtl/>
          <w:lang w:bidi="fa-IR"/>
        </w:rPr>
        <w:t xml:space="preserve">به </w:t>
      </w:r>
      <w:r w:rsidR="087811E9" w:rsidRPr="082A4850">
        <w:rPr>
          <w:rFonts w:hint="cs"/>
          <w:rtl/>
          <w:lang w:bidi="fa-IR"/>
        </w:rPr>
        <w:t xml:space="preserve">طور </w:t>
      </w:r>
      <w:r w:rsidRPr="082A4850">
        <w:rPr>
          <w:rFonts w:hint="cs"/>
          <w:rtl/>
          <w:lang w:bidi="fa-IR"/>
        </w:rPr>
        <w:t>خ</w:t>
      </w:r>
      <w:r w:rsidR="087811E9" w:rsidRPr="082A4850">
        <w:rPr>
          <w:rFonts w:hint="cs"/>
          <w:rtl/>
          <w:lang w:bidi="fa-IR"/>
        </w:rPr>
        <w:t>ا</w:t>
      </w:r>
      <w:r w:rsidRPr="082A4850">
        <w:rPr>
          <w:rFonts w:hint="cs"/>
          <w:rtl/>
          <w:lang w:bidi="fa-IR"/>
        </w:rPr>
        <w:t>ص</w:t>
      </w:r>
      <w:r w:rsidR="087811E9" w:rsidRPr="082A4850">
        <w:rPr>
          <w:rFonts w:hint="cs"/>
          <w:rtl/>
          <w:lang w:bidi="fa-IR"/>
        </w:rPr>
        <w:t xml:space="preserve"> را </w:t>
      </w:r>
      <w:r w:rsidRPr="082A4850">
        <w:rPr>
          <w:rFonts w:hint="cs"/>
          <w:rtl/>
          <w:lang w:bidi="fa-IR"/>
        </w:rPr>
        <w:t xml:space="preserve">به خوبی درک و فهم کرده‌اند و </w:t>
      </w:r>
      <w:r w:rsidR="087811E9" w:rsidRPr="082A4850">
        <w:rPr>
          <w:rFonts w:hint="cs"/>
          <w:rtl/>
          <w:lang w:bidi="fa-IR"/>
        </w:rPr>
        <w:t xml:space="preserve">خوب می دانند که لطمه و </w:t>
      </w:r>
      <w:r w:rsidRPr="082A4850">
        <w:rPr>
          <w:rFonts w:hint="cs"/>
          <w:rtl/>
          <w:lang w:bidi="fa-IR"/>
        </w:rPr>
        <w:t xml:space="preserve">صدمه زدن به آن صدمه و لطمه‌زدن به قرآن </w:t>
      </w:r>
      <w:r w:rsidR="087811E9" w:rsidRPr="082A4850">
        <w:rPr>
          <w:rFonts w:hint="cs"/>
          <w:rtl/>
          <w:lang w:bidi="fa-IR"/>
        </w:rPr>
        <w:t xml:space="preserve">و </w:t>
      </w:r>
      <w:r w:rsidRPr="082A4850">
        <w:rPr>
          <w:rFonts w:hint="cs"/>
          <w:rtl/>
          <w:lang w:bidi="fa-IR"/>
        </w:rPr>
        <w:t>بلکه صدمه زدن به خود اسلام است.</w:t>
      </w:r>
    </w:p>
    <w:p w:rsidR="002500E5" w:rsidRDefault="002500E5" w:rsidP="08777A9A">
      <w:pPr>
        <w:ind w:firstLine="172"/>
        <w:rPr>
          <w:rFonts w:hint="cs"/>
          <w:rtl/>
          <w:lang w:bidi="fa-IR"/>
        </w:rPr>
      </w:pPr>
      <w:r>
        <w:rPr>
          <w:rFonts w:hint="cs"/>
          <w:rtl/>
          <w:lang w:bidi="fa-IR"/>
        </w:rPr>
        <w:t>مبشر امریکایی (جب) می‌گوید</w:t>
      </w:r>
      <w:r w:rsidR="08E041FF">
        <w:rPr>
          <w:rFonts w:hint="cs"/>
          <w:rtl/>
          <w:lang w:bidi="fa-IR"/>
        </w:rPr>
        <w:t>:</w:t>
      </w:r>
      <w:r>
        <w:rPr>
          <w:rFonts w:hint="cs"/>
          <w:rtl/>
          <w:lang w:bidi="fa-IR"/>
        </w:rPr>
        <w:t xml:space="preserve"> «به راستی که اسلام بیش از آن</w:t>
      </w:r>
      <w:r w:rsidR="087811E9">
        <w:rPr>
          <w:rFonts w:hint="cs"/>
          <w:rtl/>
          <w:lang w:bidi="fa-IR"/>
        </w:rPr>
        <w:t>ک</w:t>
      </w:r>
      <w:r>
        <w:rPr>
          <w:rFonts w:hint="cs"/>
          <w:rtl/>
          <w:lang w:bidi="fa-IR"/>
        </w:rPr>
        <w:t xml:space="preserve">ه بر قرآن کریم بنا شده باشد بر احادیث بنا شده است، </w:t>
      </w:r>
      <w:r w:rsidR="087811E9">
        <w:rPr>
          <w:rFonts w:hint="cs"/>
          <w:rtl/>
          <w:lang w:bidi="fa-IR"/>
        </w:rPr>
        <w:t xml:space="preserve">اما </w:t>
      </w:r>
      <w:r>
        <w:rPr>
          <w:rFonts w:hint="cs"/>
          <w:rtl/>
          <w:lang w:bidi="fa-IR"/>
        </w:rPr>
        <w:t>اگر ما احادیث دروغ</w:t>
      </w:r>
      <w:r w:rsidR="082A4850">
        <w:rPr>
          <w:rFonts w:hint="cs"/>
          <w:rtl/>
          <w:lang w:bidi="fa-IR"/>
        </w:rPr>
        <w:t>ین را [که منظور احادیث صحیح است</w:t>
      </w:r>
      <w:r>
        <w:rPr>
          <w:rFonts w:hint="cs"/>
          <w:rtl/>
          <w:lang w:bidi="fa-IR"/>
        </w:rPr>
        <w:t>] از آن حذف کنیم</w:t>
      </w:r>
      <w:r w:rsidR="082A4850">
        <w:rPr>
          <w:rFonts w:hint="cs"/>
          <w:rtl/>
          <w:lang w:bidi="fa-IR"/>
        </w:rPr>
        <w:t>،</w:t>
      </w:r>
      <w:r>
        <w:rPr>
          <w:rFonts w:hint="cs"/>
          <w:rtl/>
          <w:lang w:bidi="fa-IR"/>
        </w:rPr>
        <w:t xml:space="preserve"> چیزی از اسلام باقی نمی‌ماند، و شبیه </w:t>
      </w:r>
      <w:r w:rsidR="087811E9">
        <w:rPr>
          <w:rFonts w:hint="cs"/>
          <w:rtl/>
          <w:lang w:bidi="fa-IR"/>
        </w:rPr>
        <w:t>آش</w:t>
      </w:r>
      <w:r>
        <w:rPr>
          <w:rFonts w:hint="cs"/>
          <w:rtl/>
          <w:lang w:bidi="fa-IR"/>
        </w:rPr>
        <w:t xml:space="preserve"> </w:t>
      </w:r>
      <w:r w:rsidR="087811E9">
        <w:rPr>
          <w:rFonts w:hint="cs"/>
          <w:rtl/>
          <w:lang w:bidi="fa-IR"/>
        </w:rPr>
        <w:t xml:space="preserve">صبیره </w:t>
      </w:r>
      <w:r w:rsidR="084A54CF">
        <w:rPr>
          <w:rFonts w:hint="cs"/>
          <w:rtl/>
          <w:lang w:bidi="fa-IR"/>
        </w:rPr>
        <w:t>ت</w:t>
      </w:r>
      <w:r w:rsidR="087811E9">
        <w:rPr>
          <w:rFonts w:hint="cs"/>
          <w:rtl/>
          <w:lang w:bidi="fa-IR"/>
        </w:rPr>
        <w:t>ا</w:t>
      </w:r>
      <w:r>
        <w:rPr>
          <w:rFonts w:hint="cs"/>
          <w:rtl/>
          <w:lang w:bidi="fa-IR"/>
        </w:rPr>
        <w:t>مس</w:t>
      </w:r>
      <w:r w:rsidR="087811E9">
        <w:rPr>
          <w:rFonts w:hint="cs"/>
          <w:rtl/>
          <w:lang w:bidi="fa-IR"/>
        </w:rPr>
        <w:t>ون</w:t>
      </w:r>
      <w:r>
        <w:rPr>
          <w:rFonts w:hint="cs"/>
          <w:rtl/>
          <w:lang w:bidi="fa-IR"/>
        </w:rPr>
        <w:t xml:space="preserve"> می‌گردد. و این </w:t>
      </w:r>
      <w:r w:rsidR="084A54CF">
        <w:rPr>
          <w:rFonts w:hint="cs"/>
          <w:rtl/>
          <w:lang w:bidi="fa-IR"/>
        </w:rPr>
        <w:t>تا</w:t>
      </w:r>
      <w:r>
        <w:rPr>
          <w:rFonts w:hint="cs"/>
          <w:rtl/>
          <w:lang w:bidi="fa-IR"/>
        </w:rPr>
        <w:t>مس</w:t>
      </w:r>
      <w:r w:rsidR="084A54CF">
        <w:rPr>
          <w:rFonts w:hint="cs"/>
          <w:rtl/>
          <w:lang w:bidi="fa-IR"/>
        </w:rPr>
        <w:t>ون</w:t>
      </w:r>
      <w:r>
        <w:rPr>
          <w:rFonts w:hint="cs"/>
          <w:rtl/>
          <w:lang w:bidi="fa-IR"/>
        </w:rPr>
        <w:t xml:space="preserve"> مردی آمریکایی بوده که </w:t>
      </w:r>
      <w:r w:rsidR="087811E9">
        <w:rPr>
          <w:rFonts w:hint="cs"/>
          <w:rtl/>
          <w:lang w:bidi="fa-IR"/>
        </w:rPr>
        <w:t xml:space="preserve">در سفری که </w:t>
      </w:r>
      <w:r>
        <w:rPr>
          <w:rFonts w:hint="cs"/>
          <w:rtl/>
          <w:lang w:bidi="fa-IR"/>
        </w:rPr>
        <w:t xml:space="preserve">به لبنان آمده </w:t>
      </w:r>
      <w:r w:rsidR="087811E9">
        <w:rPr>
          <w:rFonts w:hint="cs"/>
          <w:rtl/>
          <w:lang w:bidi="fa-IR"/>
        </w:rPr>
        <w:t xml:space="preserve">به او آش صبیره </w:t>
      </w:r>
      <w:r>
        <w:rPr>
          <w:rFonts w:hint="cs"/>
          <w:rtl/>
          <w:lang w:bidi="fa-IR"/>
        </w:rPr>
        <w:t xml:space="preserve">داده‌اند و او </w:t>
      </w:r>
      <w:r w:rsidR="084A54CF">
        <w:rPr>
          <w:rFonts w:hint="cs"/>
          <w:rtl/>
          <w:lang w:bidi="fa-IR"/>
        </w:rPr>
        <w:t>درجا خواسته که همه دانه‏</w:t>
      </w:r>
      <w:r w:rsidR="087811E9">
        <w:rPr>
          <w:rFonts w:hint="cs"/>
          <w:rtl/>
          <w:lang w:bidi="fa-IR"/>
        </w:rPr>
        <w:t>های موجود در آن را از آش جدا کند و چون چنین کرد</w:t>
      </w:r>
      <w:r>
        <w:rPr>
          <w:rFonts w:hint="cs"/>
          <w:rtl/>
          <w:lang w:bidi="fa-IR"/>
        </w:rPr>
        <w:t xml:space="preserve"> </w:t>
      </w:r>
      <w:r w:rsidR="084A54CF">
        <w:rPr>
          <w:rFonts w:hint="cs"/>
          <w:rtl/>
          <w:lang w:bidi="fa-IR"/>
        </w:rPr>
        <w:t>یعنی همه دانه‏</w:t>
      </w:r>
      <w:r w:rsidR="087811E9">
        <w:rPr>
          <w:rFonts w:hint="cs"/>
          <w:rtl/>
          <w:lang w:bidi="fa-IR"/>
        </w:rPr>
        <w:t xml:space="preserve">های صبیره را خارج کرد </w:t>
      </w:r>
      <w:r>
        <w:rPr>
          <w:rFonts w:hint="cs"/>
          <w:rtl/>
          <w:lang w:bidi="fa-IR"/>
        </w:rPr>
        <w:t xml:space="preserve">چیزی </w:t>
      </w:r>
      <w:r w:rsidR="087811E9">
        <w:rPr>
          <w:rFonts w:hint="cs"/>
          <w:rtl/>
          <w:lang w:bidi="fa-IR"/>
        </w:rPr>
        <w:t xml:space="preserve">از آن </w:t>
      </w:r>
      <w:r>
        <w:rPr>
          <w:rFonts w:hint="cs"/>
          <w:rtl/>
          <w:lang w:bidi="fa-IR"/>
        </w:rPr>
        <w:t xml:space="preserve">در </w:t>
      </w:r>
      <w:r w:rsidR="087811E9">
        <w:rPr>
          <w:rFonts w:hint="cs"/>
          <w:rtl/>
          <w:lang w:bidi="fa-IR"/>
        </w:rPr>
        <w:t>ظرفش</w:t>
      </w:r>
      <w:r>
        <w:rPr>
          <w:rFonts w:hint="cs"/>
          <w:rtl/>
          <w:lang w:bidi="fa-IR"/>
        </w:rPr>
        <w:t xml:space="preserve"> باقی نمانده </w:t>
      </w:r>
      <w:r w:rsidR="087811E9">
        <w:rPr>
          <w:rFonts w:hint="cs"/>
          <w:rtl/>
          <w:lang w:bidi="fa-IR"/>
        </w:rPr>
        <w:t>بود</w:t>
      </w:r>
      <w:r>
        <w:rPr>
          <w:rFonts w:hint="cs"/>
          <w:rtl/>
          <w:lang w:bidi="fa-IR"/>
        </w:rPr>
        <w:t>».</w:t>
      </w:r>
      <w:r w:rsidRPr="00C60D3F">
        <w:rPr>
          <w:rStyle w:val="a7"/>
          <w:rFonts w:cs="B Lotus"/>
          <w:sz w:val="28"/>
          <w:szCs w:val="28"/>
          <w:rtl/>
          <w:lang w:bidi="fa-IR"/>
        </w:rPr>
        <w:footnoteReference w:id="404"/>
      </w:r>
    </w:p>
    <w:p w:rsidR="002500E5" w:rsidRDefault="002500E5" w:rsidP="08777A9A">
      <w:pPr>
        <w:ind w:firstLine="172"/>
        <w:rPr>
          <w:rFonts w:hint="cs"/>
          <w:rtl/>
          <w:lang w:bidi="fa-IR"/>
        </w:rPr>
      </w:pPr>
      <w:r>
        <w:rPr>
          <w:rFonts w:hint="cs"/>
          <w:rtl/>
          <w:lang w:bidi="fa-IR"/>
        </w:rPr>
        <w:t xml:space="preserve"> اولین خاورشناسی که اقدام گسترده و وسیعی برای ایجاد شک و گمان در حدیث پیامبر شروع کرد، خاورشناس یهودی «</w:t>
      </w:r>
      <w:r w:rsidR="084A54CF">
        <w:rPr>
          <w:rFonts w:hint="cs"/>
          <w:rtl/>
          <w:lang w:bidi="fa-IR"/>
        </w:rPr>
        <w:t>گلدزيهر</w:t>
      </w:r>
      <w:r>
        <w:rPr>
          <w:rFonts w:hint="cs"/>
          <w:rtl/>
          <w:lang w:bidi="fa-IR"/>
        </w:rPr>
        <w:t>» بود،</w:t>
      </w:r>
      <w:r w:rsidR="08B911C5">
        <w:rPr>
          <w:rFonts w:hint="cs"/>
          <w:rtl/>
          <w:lang w:bidi="fa-IR"/>
        </w:rPr>
        <w:t xml:space="preserve"> </w:t>
      </w:r>
      <w:r>
        <w:rPr>
          <w:rFonts w:hint="cs"/>
          <w:rtl/>
          <w:lang w:bidi="fa-IR"/>
        </w:rPr>
        <w:t>که خاورشناسان او را از آگاه</w:t>
      </w:r>
      <w:r w:rsidR="08B911C5">
        <w:rPr>
          <w:rFonts w:hint="cs"/>
          <w:rtl/>
          <w:lang w:bidi="fa-IR"/>
        </w:rPr>
        <w:t xml:space="preserve">ترین دانشمندان علم </w:t>
      </w:r>
      <w:r>
        <w:rPr>
          <w:rFonts w:hint="cs"/>
          <w:rtl/>
          <w:lang w:bidi="fa-IR"/>
        </w:rPr>
        <w:t>حدیث</w:t>
      </w:r>
      <w:r w:rsidR="08B911C5">
        <w:rPr>
          <w:rFonts w:hint="cs"/>
          <w:rtl/>
          <w:lang w:bidi="fa-IR"/>
        </w:rPr>
        <w:t xml:space="preserve"> نبوی </w:t>
      </w:r>
      <w:r>
        <w:rPr>
          <w:rFonts w:hint="cs"/>
          <w:rtl/>
          <w:lang w:bidi="fa-IR"/>
        </w:rPr>
        <w:t>می‌دانند، چنانکه «بفان</w:t>
      </w:r>
      <w:r w:rsidR="08B911C5">
        <w:rPr>
          <w:rFonts w:hint="cs"/>
          <w:rtl/>
          <w:lang w:bidi="fa-IR"/>
        </w:rPr>
        <w:t xml:space="preserve"> </w:t>
      </w:r>
      <w:r>
        <w:rPr>
          <w:rFonts w:hint="cs"/>
          <w:rtl/>
          <w:lang w:bidi="fa-IR"/>
        </w:rPr>
        <w:t>مولر» او را چنین تعریف می‌نماید و می‌گوید</w:t>
      </w:r>
      <w:r w:rsidR="08E041FF">
        <w:rPr>
          <w:rFonts w:hint="cs"/>
          <w:rtl/>
          <w:lang w:bidi="fa-IR"/>
        </w:rPr>
        <w:t>:</w:t>
      </w:r>
      <w:r>
        <w:rPr>
          <w:rFonts w:hint="cs"/>
          <w:rtl/>
          <w:lang w:bidi="fa-IR"/>
        </w:rPr>
        <w:t xml:space="preserve"> </w:t>
      </w:r>
      <w:r w:rsidR="08192DF5">
        <w:rPr>
          <w:rFonts w:hint="cs"/>
          <w:rtl/>
          <w:lang w:bidi="fa-IR"/>
        </w:rPr>
        <w:t xml:space="preserve">گلدزيهر </w:t>
      </w:r>
      <w:r>
        <w:rPr>
          <w:rFonts w:hint="cs"/>
          <w:rtl/>
          <w:lang w:bidi="fa-IR"/>
        </w:rPr>
        <w:t xml:space="preserve">بخش </w:t>
      </w:r>
      <w:r w:rsidR="08B911C5">
        <w:rPr>
          <w:rFonts w:hint="cs"/>
          <w:rtl/>
          <w:lang w:bidi="fa-IR"/>
        </w:rPr>
        <w:t>ا</w:t>
      </w:r>
      <w:r>
        <w:rPr>
          <w:rFonts w:hint="cs"/>
          <w:rtl/>
          <w:lang w:bidi="fa-IR"/>
        </w:rPr>
        <w:t>عظم احادیث را به منزله نتیجه تحول</w:t>
      </w:r>
      <w:r w:rsidR="08F30C44">
        <w:rPr>
          <w:rFonts w:hint="cs"/>
          <w:rtl/>
          <w:lang w:bidi="fa-IR"/>
        </w:rPr>
        <w:t xml:space="preserve"> </w:t>
      </w:r>
      <w:r w:rsidR="08B911C5">
        <w:rPr>
          <w:rFonts w:hint="cs"/>
          <w:rtl/>
          <w:lang w:bidi="fa-IR"/>
        </w:rPr>
        <w:t xml:space="preserve">دینی تاریخی و اجتماعی اسلام </w:t>
      </w:r>
      <w:r>
        <w:rPr>
          <w:rFonts w:hint="cs"/>
          <w:rtl/>
          <w:lang w:bidi="fa-IR"/>
        </w:rPr>
        <w:t>در قرن اول و دوم می‌دا</w:t>
      </w:r>
      <w:r w:rsidR="08B911C5">
        <w:rPr>
          <w:rFonts w:hint="cs"/>
          <w:rtl/>
          <w:lang w:bidi="fa-IR"/>
        </w:rPr>
        <w:t>ن</w:t>
      </w:r>
      <w:r>
        <w:rPr>
          <w:rFonts w:hint="cs"/>
          <w:rtl/>
          <w:lang w:bidi="fa-IR"/>
        </w:rPr>
        <w:t>س</w:t>
      </w:r>
      <w:r w:rsidR="08B911C5">
        <w:rPr>
          <w:rFonts w:hint="cs"/>
          <w:rtl/>
          <w:lang w:bidi="fa-IR"/>
        </w:rPr>
        <w:t>ت.</w:t>
      </w:r>
      <w:r>
        <w:rPr>
          <w:rFonts w:hint="cs"/>
          <w:rtl/>
          <w:lang w:bidi="fa-IR"/>
        </w:rPr>
        <w:t xml:space="preserve"> حدیث </w:t>
      </w:r>
      <w:r w:rsidR="08B911C5">
        <w:rPr>
          <w:rFonts w:hint="cs"/>
          <w:rtl/>
          <w:lang w:bidi="fa-IR"/>
        </w:rPr>
        <w:t>از</w:t>
      </w:r>
      <w:r>
        <w:rPr>
          <w:rFonts w:hint="cs"/>
          <w:rtl/>
          <w:lang w:bidi="fa-IR"/>
        </w:rPr>
        <w:t xml:space="preserve"> نظر او </w:t>
      </w:r>
      <w:r w:rsidR="08B911C5">
        <w:rPr>
          <w:rFonts w:hint="cs"/>
          <w:rtl/>
          <w:lang w:bidi="fa-IR"/>
        </w:rPr>
        <w:t xml:space="preserve">تنها </w:t>
      </w:r>
      <w:r>
        <w:rPr>
          <w:rFonts w:hint="cs"/>
          <w:rtl/>
          <w:lang w:bidi="fa-IR"/>
        </w:rPr>
        <w:t>سند و مدرک</w:t>
      </w:r>
      <w:r w:rsidR="08B911C5">
        <w:rPr>
          <w:rFonts w:hint="cs"/>
          <w:rtl/>
          <w:lang w:bidi="fa-IR"/>
        </w:rPr>
        <w:t xml:space="preserve">ی برای </w:t>
      </w:r>
      <w:r>
        <w:rPr>
          <w:rFonts w:hint="cs"/>
          <w:rtl/>
          <w:lang w:bidi="fa-IR"/>
        </w:rPr>
        <w:t xml:space="preserve">تاریخ اسلام در عهد اول </w:t>
      </w:r>
      <w:r w:rsidR="08B911C5">
        <w:rPr>
          <w:rFonts w:hint="cs"/>
          <w:rtl/>
          <w:lang w:bidi="fa-IR"/>
        </w:rPr>
        <w:t xml:space="preserve">آن </w:t>
      </w:r>
      <w:r>
        <w:rPr>
          <w:rFonts w:hint="cs"/>
          <w:rtl/>
          <w:lang w:bidi="fa-IR"/>
        </w:rPr>
        <w:t>به حساب نمی‌آید</w:t>
      </w:r>
      <w:r w:rsidR="08B911C5">
        <w:rPr>
          <w:rFonts w:hint="cs"/>
          <w:rtl/>
          <w:lang w:bidi="fa-IR"/>
        </w:rPr>
        <w:t>.</w:t>
      </w:r>
      <w:r>
        <w:rPr>
          <w:rFonts w:hint="cs"/>
          <w:rtl/>
          <w:lang w:bidi="fa-IR"/>
        </w:rPr>
        <w:t xml:space="preserve"> بلکه حدیث </w:t>
      </w:r>
      <w:r w:rsidR="08B911C5">
        <w:rPr>
          <w:rFonts w:hint="cs"/>
          <w:rtl/>
          <w:lang w:bidi="fa-IR"/>
        </w:rPr>
        <w:t xml:space="preserve">را </w:t>
      </w:r>
      <w:r>
        <w:rPr>
          <w:rFonts w:hint="cs"/>
          <w:rtl/>
          <w:lang w:bidi="fa-IR"/>
        </w:rPr>
        <w:t xml:space="preserve">نتیجه </w:t>
      </w:r>
      <w:r w:rsidR="08B911C5">
        <w:rPr>
          <w:rFonts w:hint="cs"/>
          <w:rtl/>
          <w:lang w:bidi="fa-IR"/>
        </w:rPr>
        <w:t xml:space="preserve">و </w:t>
      </w:r>
      <w:r>
        <w:rPr>
          <w:rFonts w:hint="cs"/>
          <w:rtl/>
          <w:lang w:bidi="fa-IR"/>
        </w:rPr>
        <w:t>اثر تلاش</w:t>
      </w:r>
      <w:r w:rsidR="08B911C5">
        <w:rPr>
          <w:rFonts w:hint="cs"/>
          <w:rtl/>
          <w:lang w:bidi="fa-IR"/>
        </w:rPr>
        <w:t>های</w:t>
      </w:r>
      <w:r>
        <w:rPr>
          <w:rFonts w:hint="cs"/>
          <w:rtl/>
          <w:lang w:bidi="fa-IR"/>
        </w:rPr>
        <w:t xml:space="preserve"> فراوانی می‌داند که </w:t>
      </w:r>
      <w:r w:rsidR="08B911C5">
        <w:rPr>
          <w:rFonts w:hint="cs"/>
          <w:rtl/>
          <w:lang w:bidi="fa-IR"/>
        </w:rPr>
        <w:t xml:space="preserve">در دوران شکوفایی و رونق </w:t>
      </w:r>
      <w:r>
        <w:rPr>
          <w:rFonts w:hint="cs"/>
          <w:rtl/>
          <w:lang w:bidi="fa-IR"/>
        </w:rPr>
        <w:t>جامعه اسلامی رخ داده است.</w:t>
      </w:r>
    </w:p>
    <w:p w:rsidR="002500E5" w:rsidRDefault="002500E5" w:rsidP="08777A9A">
      <w:pPr>
        <w:ind w:firstLine="172"/>
        <w:rPr>
          <w:rFonts w:hint="cs"/>
          <w:rtl/>
          <w:lang w:bidi="fa-IR"/>
        </w:rPr>
      </w:pPr>
      <w:r>
        <w:rPr>
          <w:rFonts w:hint="cs"/>
          <w:rtl/>
          <w:lang w:bidi="fa-IR"/>
        </w:rPr>
        <w:t xml:space="preserve"> «</w:t>
      </w:r>
      <w:r w:rsidR="084A54CF">
        <w:rPr>
          <w:rFonts w:hint="cs"/>
          <w:rtl/>
          <w:lang w:bidi="fa-IR"/>
        </w:rPr>
        <w:t>گلدزيهر</w:t>
      </w:r>
      <w:r>
        <w:rPr>
          <w:rFonts w:hint="cs"/>
          <w:rtl/>
          <w:lang w:bidi="fa-IR"/>
        </w:rPr>
        <w:t>» موضع معتزله در قبال سن</w:t>
      </w:r>
      <w:r w:rsidR="0836087C">
        <w:rPr>
          <w:rFonts w:hint="cs"/>
          <w:rtl/>
          <w:lang w:bidi="fa-IR"/>
        </w:rPr>
        <w:t>ت</w:t>
      </w:r>
      <w:r w:rsidR="08605AD1">
        <w:rPr>
          <w:rFonts w:hint="cs"/>
          <w:rtl/>
          <w:lang w:bidi="fa-IR"/>
        </w:rPr>
        <w:t xml:space="preserve"> پیامبر</w:t>
      </w:r>
      <w:r>
        <w:rPr>
          <w:rFonts w:hint="cs"/>
          <w:rtl/>
          <w:lang w:bidi="fa-IR"/>
        </w:rPr>
        <w:t>(</w:t>
      </w:r>
      <w:r>
        <w:rPr>
          <w:rFonts w:hint="cs"/>
          <w:lang w:bidi="fa-IR"/>
        </w:rPr>
        <w:sym w:font="AGA Arabesque" w:char="F072"/>
      </w:r>
      <w:r>
        <w:rPr>
          <w:rFonts w:hint="cs"/>
          <w:rtl/>
          <w:lang w:bidi="fa-IR"/>
        </w:rPr>
        <w:t xml:space="preserve">) </w:t>
      </w:r>
      <w:r w:rsidR="0836087C">
        <w:rPr>
          <w:rFonts w:hint="cs"/>
          <w:rtl/>
          <w:lang w:bidi="fa-IR"/>
        </w:rPr>
        <w:t>را ارزنده</w:t>
      </w:r>
      <w:r>
        <w:rPr>
          <w:rFonts w:hint="cs"/>
          <w:rtl/>
          <w:lang w:bidi="fa-IR"/>
        </w:rPr>
        <w:t xml:space="preserve"> شمرده است، و دیدگاه آنها در ردّ احادیث ب</w:t>
      </w:r>
      <w:r w:rsidR="0836087C">
        <w:rPr>
          <w:rFonts w:hint="cs"/>
          <w:rtl/>
          <w:lang w:bidi="fa-IR"/>
        </w:rPr>
        <w:t>ا</w:t>
      </w:r>
      <w:r>
        <w:rPr>
          <w:rFonts w:hint="cs"/>
          <w:rtl/>
          <w:lang w:bidi="fa-IR"/>
        </w:rPr>
        <w:t xml:space="preserve"> معیار</w:t>
      </w:r>
      <w:r w:rsidR="0836087C">
        <w:rPr>
          <w:rFonts w:hint="cs"/>
          <w:rtl/>
          <w:lang w:bidi="fa-IR"/>
        </w:rPr>
        <w:t>های</w:t>
      </w:r>
      <w:r>
        <w:rPr>
          <w:rFonts w:hint="cs"/>
          <w:rtl/>
          <w:lang w:bidi="fa-IR"/>
        </w:rPr>
        <w:t xml:space="preserve"> عقلی را دیدگاه</w:t>
      </w:r>
      <w:r w:rsidR="0836087C">
        <w:rPr>
          <w:rFonts w:hint="cs"/>
          <w:rtl/>
          <w:lang w:bidi="fa-IR"/>
        </w:rPr>
        <w:t>ی</w:t>
      </w:r>
      <w:r>
        <w:rPr>
          <w:rFonts w:hint="cs"/>
          <w:rtl/>
          <w:lang w:bidi="fa-IR"/>
        </w:rPr>
        <w:t xml:space="preserve"> صحیح می‌داند، که لازم است بر </w:t>
      </w:r>
      <w:r w:rsidR="0836087C">
        <w:rPr>
          <w:rFonts w:hint="cs"/>
          <w:rtl/>
          <w:lang w:bidi="fa-IR"/>
        </w:rPr>
        <w:t xml:space="preserve">ضد </w:t>
      </w:r>
      <w:r>
        <w:rPr>
          <w:rFonts w:hint="cs"/>
          <w:rtl/>
          <w:lang w:bidi="fa-IR"/>
        </w:rPr>
        <w:t>متعصبان لفظ‌گرا</w:t>
      </w:r>
      <w:r w:rsidR="0836087C">
        <w:rPr>
          <w:rFonts w:hint="cs"/>
          <w:rtl/>
          <w:lang w:bidi="fa-IR"/>
        </w:rPr>
        <w:t>ی</w:t>
      </w:r>
      <w:r>
        <w:rPr>
          <w:rFonts w:hint="cs"/>
          <w:rtl/>
          <w:lang w:bidi="fa-IR"/>
        </w:rPr>
        <w:t>ی که به نصوص چسبیده‌اند</w:t>
      </w:r>
      <w:r w:rsidR="08F30C44">
        <w:rPr>
          <w:rFonts w:hint="cs"/>
          <w:rtl/>
          <w:lang w:bidi="fa-IR"/>
        </w:rPr>
        <w:t xml:space="preserve"> </w:t>
      </w:r>
      <w:r w:rsidR="0836087C">
        <w:rPr>
          <w:rFonts w:hint="cs"/>
          <w:rtl/>
          <w:lang w:bidi="fa-IR"/>
        </w:rPr>
        <w:t>تأیید شود</w:t>
      </w:r>
      <w:r>
        <w:rPr>
          <w:rFonts w:hint="cs"/>
          <w:rtl/>
          <w:lang w:bidi="fa-IR"/>
        </w:rPr>
        <w:t>.</w:t>
      </w:r>
      <w:r w:rsidRPr="00C60D3F">
        <w:rPr>
          <w:rStyle w:val="a7"/>
          <w:rFonts w:cs="B Lotus"/>
          <w:sz w:val="28"/>
          <w:szCs w:val="28"/>
          <w:rtl/>
          <w:lang w:bidi="fa-IR"/>
        </w:rPr>
        <w:footnoteReference w:id="405"/>
      </w:r>
    </w:p>
    <w:p w:rsidR="002500E5" w:rsidRDefault="002500E5" w:rsidP="08777A9A">
      <w:pPr>
        <w:ind w:firstLine="172"/>
        <w:rPr>
          <w:rFonts w:hint="cs"/>
          <w:rtl/>
          <w:lang w:bidi="fa-IR"/>
        </w:rPr>
      </w:pPr>
      <w:r>
        <w:rPr>
          <w:rFonts w:hint="cs"/>
          <w:rtl/>
          <w:lang w:bidi="fa-IR"/>
        </w:rPr>
        <w:t xml:space="preserve"> خاورشناسان </w:t>
      </w:r>
      <w:r w:rsidR="08BF487F">
        <w:rPr>
          <w:rFonts w:hint="cs"/>
          <w:rtl/>
          <w:lang w:bidi="fa-IR"/>
        </w:rPr>
        <w:t xml:space="preserve">دیگر هم </w:t>
      </w:r>
      <w:r>
        <w:rPr>
          <w:rFonts w:hint="cs"/>
          <w:rtl/>
          <w:lang w:bidi="fa-IR"/>
        </w:rPr>
        <w:t xml:space="preserve">بر </w:t>
      </w:r>
      <w:r w:rsidR="08BF487F">
        <w:rPr>
          <w:rFonts w:hint="cs"/>
          <w:rtl/>
          <w:lang w:bidi="fa-IR"/>
        </w:rPr>
        <w:t xml:space="preserve">همان </w:t>
      </w:r>
      <w:r>
        <w:rPr>
          <w:rFonts w:hint="cs"/>
          <w:rtl/>
          <w:lang w:bidi="fa-IR"/>
        </w:rPr>
        <w:t xml:space="preserve">خط‌مشی </w:t>
      </w:r>
      <w:r w:rsidR="084A54CF">
        <w:rPr>
          <w:rFonts w:hint="cs"/>
          <w:rtl/>
          <w:lang w:bidi="fa-IR"/>
        </w:rPr>
        <w:t xml:space="preserve">«گلدزيهر» </w:t>
      </w:r>
      <w:r>
        <w:rPr>
          <w:rFonts w:hint="cs"/>
          <w:rtl/>
          <w:lang w:bidi="fa-IR"/>
        </w:rPr>
        <w:t xml:space="preserve">در قبال سنّت حرکت کرده‌اند و </w:t>
      </w:r>
      <w:r w:rsidR="08BF487F">
        <w:rPr>
          <w:rFonts w:hint="cs"/>
          <w:rtl/>
          <w:lang w:bidi="fa-IR"/>
        </w:rPr>
        <w:t xml:space="preserve">همان </w:t>
      </w:r>
      <w:r>
        <w:rPr>
          <w:rFonts w:hint="cs"/>
          <w:rtl/>
          <w:lang w:bidi="fa-IR"/>
        </w:rPr>
        <w:t xml:space="preserve">شبهه‌های او را تکرار کرده‌اند و خود را </w:t>
      </w:r>
      <w:r w:rsidR="08BF487F">
        <w:rPr>
          <w:rFonts w:hint="cs"/>
          <w:rtl/>
          <w:lang w:bidi="fa-IR"/>
        </w:rPr>
        <w:t xml:space="preserve">در شبهاتی که پیرامون سنت نوشته شده است </w:t>
      </w:r>
      <w:r>
        <w:rPr>
          <w:rFonts w:hint="cs"/>
          <w:rtl/>
          <w:lang w:bidi="fa-IR"/>
        </w:rPr>
        <w:t>مدیون او دانسته‌اند.</w:t>
      </w:r>
    </w:p>
    <w:p w:rsidR="002500E5" w:rsidRDefault="002500E5" w:rsidP="08777A9A">
      <w:pPr>
        <w:ind w:firstLine="172"/>
        <w:rPr>
          <w:rFonts w:hint="cs"/>
          <w:rtl/>
          <w:lang w:bidi="fa-IR"/>
        </w:rPr>
      </w:pPr>
      <w:r>
        <w:rPr>
          <w:rFonts w:hint="cs"/>
          <w:rtl/>
          <w:lang w:bidi="fa-IR"/>
        </w:rPr>
        <w:t>و در این مورد نویسنده مبحث (حدیث) در دایر</w:t>
      </w:r>
      <w:r w:rsidRPr="00552E71">
        <w:rPr>
          <w:rFonts w:hint="cs"/>
          <w:rtl/>
          <w:lang w:bidi="fa-IR"/>
        </w:rPr>
        <w:t>ة</w:t>
      </w:r>
      <w:r>
        <w:rPr>
          <w:rFonts w:hint="cs"/>
          <w:rtl/>
          <w:lang w:bidi="fa-IR"/>
        </w:rPr>
        <w:t xml:space="preserve"> المعارف اسلامی می‌گوید</w:t>
      </w:r>
      <w:r w:rsidR="08E041FF">
        <w:rPr>
          <w:rFonts w:hint="cs"/>
          <w:rtl/>
          <w:lang w:bidi="fa-IR"/>
        </w:rPr>
        <w:t>:</w:t>
      </w:r>
      <w:r>
        <w:rPr>
          <w:rFonts w:hint="cs"/>
          <w:rtl/>
          <w:lang w:bidi="fa-IR"/>
        </w:rPr>
        <w:t xml:space="preserve"> «به راستی که علم بسیار مدیون و بدهکار </w:t>
      </w:r>
      <w:r w:rsidR="084A54CF">
        <w:rPr>
          <w:rFonts w:hint="cs"/>
          <w:rtl/>
          <w:lang w:bidi="fa-IR"/>
        </w:rPr>
        <w:t xml:space="preserve">«گلدزيهر» </w:t>
      </w:r>
      <w:r w:rsidR="08513067">
        <w:rPr>
          <w:rFonts w:hint="cs"/>
          <w:rtl/>
          <w:lang w:bidi="fa-IR"/>
        </w:rPr>
        <w:t xml:space="preserve">است </w:t>
      </w:r>
      <w:r>
        <w:rPr>
          <w:rFonts w:hint="cs"/>
          <w:rtl/>
          <w:lang w:bidi="fa-IR"/>
        </w:rPr>
        <w:t>به خاطر آنچه در موض</w:t>
      </w:r>
      <w:r w:rsidR="08513067">
        <w:rPr>
          <w:rFonts w:hint="cs"/>
          <w:rtl/>
          <w:lang w:bidi="fa-IR"/>
        </w:rPr>
        <w:t>و</w:t>
      </w:r>
      <w:r>
        <w:rPr>
          <w:rFonts w:hint="cs"/>
          <w:rtl/>
          <w:lang w:bidi="fa-IR"/>
        </w:rPr>
        <w:t>ع حدیث نوشته است</w:t>
      </w:r>
      <w:r w:rsidR="08513067">
        <w:rPr>
          <w:rFonts w:hint="cs"/>
          <w:rtl/>
          <w:lang w:bidi="fa-IR"/>
        </w:rPr>
        <w:t>.</w:t>
      </w:r>
      <w:r>
        <w:rPr>
          <w:rFonts w:hint="cs"/>
          <w:rtl/>
          <w:lang w:bidi="fa-IR"/>
        </w:rPr>
        <w:t xml:space="preserve"> تأثیر </w:t>
      </w:r>
      <w:r w:rsidR="084A54CF">
        <w:rPr>
          <w:rFonts w:hint="cs"/>
          <w:rtl/>
          <w:lang w:bidi="fa-IR"/>
        </w:rPr>
        <w:t xml:space="preserve">«گلدزيهر» </w:t>
      </w:r>
      <w:r>
        <w:rPr>
          <w:rFonts w:hint="cs"/>
          <w:rtl/>
          <w:lang w:bidi="fa-IR"/>
        </w:rPr>
        <w:t>بر ر</w:t>
      </w:r>
      <w:r w:rsidR="08245318">
        <w:rPr>
          <w:rFonts w:hint="cs"/>
          <w:rtl/>
          <w:lang w:bidi="fa-IR"/>
        </w:rPr>
        <w:t>وند</w:t>
      </w:r>
      <w:r>
        <w:rPr>
          <w:rFonts w:hint="cs"/>
          <w:rtl/>
          <w:lang w:bidi="fa-IR"/>
        </w:rPr>
        <w:t xml:space="preserve"> تحقیقات خاورشناسی </w:t>
      </w:r>
      <w:r w:rsidR="08245318">
        <w:rPr>
          <w:rFonts w:hint="cs"/>
          <w:rtl/>
          <w:lang w:bidi="fa-IR"/>
        </w:rPr>
        <w:t>درباره</w:t>
      </w:r>
      <w:r>
        <w:rPr>
          <w:rFonts w:hint="cs"/>
          <w:rtl/>
          <w:lang w:bidi="fa-IR"/>
        </w:rPr>
        <w:t xml:space="preserve"> اسلام بیشتر از تمام </w:t>
      </w:r>
      <w:r w:rsidR="08245318">
        <w:rPr>
          <w:rFonts w:hint="cs"/>
          <w:rtl/>
          <w:lang w:bidi="fa-IR"/>
        </w:rPr>
        <w:t xml:space="preserve">خاورشناسان </w:t>
      </w:r>
      <w:r>
        <w:rPr>
          <w:rFonts w:hint="cs"/>
          <w:rtl/>
          <w:lang w:bidi="fa-IR"/>
        </w:rPr>
        <w:t xml:space="preserve">هم‌عصر خود بوده است چون او </w:t>
      </w:r>
      <w:r w:rsidR="08245318">
        <w:rPr>
          <w:rFonts w:hint="cs"/>
          <w:rtl/>
          <w:lang w:bidi="fa-IR"/>
        </w:rPr>
        <w:t xml:space="preserve">جهت گیری و تحول پژوهش های حدیثی را در شکل نهایی آن مرزبندی و </w:t>
      </w:r>
      <w:r>
        <w:rPr>
          <w:rFonts w:hint="cs"/>
          <w:rtl/>
          <w:lang w:bidi="fa-IR"/>
        </w:rPr>
        <w:t>مشخص کرد».</w:t>
      </w:r>
      <w:r w:rsidRPr="00C60D3F">
        <w:rPr>
          <w:rStyle w:val="a7"/>
          <w:rFonts w:cs="B Lotus"/>
          <w:sz w:val="28"/>
          <w:szCs w:val="28"/>
          <w:rtl/>
          <w:lang w:bidi="fa-IR"/>
        </w:rPr>
        <w:footnoteReference w:id="406"/>
      </w:r>
    </w:p>
    <w:p w:rsidR="002500E5" w:rsidRPr="00C2162E" w:rsidRDefault="002500E5" w:rsidP="08777A9A">
      <w:pPr>
        <w:ind w:firstLine="172"/>
        <w:rPr>
          <w:rFonts w:hint="cs"/>
          <w:rtl/>
          <w:lang w:bidi="fa-IR"/>
        </w:rPr>
      </w:pPr>
      <w:r>
        <w:rPr>
          <w:rFonts w:hint="cs"/>
          <w:rtl/>
          <w:lang w:bidi="fa-IR"/>
        </w:rPr>
        <w:t xml:space="preserve">بنابراین لازم است که پاسخ بسیار تند و قاطعی به این فاسد </w:t>
      </w:r>
      <w:r w:rsidR="08300644">
        <w:rPr>
          <w:rFonts w:hint="cs"/>
          <w:rtl/>
          <w:lang w:bidi="fa-IR"/>
        </w:rPr>
        <w:t>خبیث</w:t>
      </w:r>
      <w:r>
        <w:rPr>
          <w:rFonts w:hint="cs"/>
          <w:rtl/>
          <w:lang w:bidi="fa-IR"/>
        </w:rPr>
        <w:t xml:space="preserve"> داده شود تا </w:t>
      </w:r>
      <w:r w:rsidR="08300644">
        <w:rPr>
          <w:rFonts w:hint="cs"/>
          <w:rtl/>
          <w:lang w:bidi="fa-IR"/>
        </w:rPr>
        <w:t xml:space="preserve">بطور اجمال </w:t>
      </w:r>
      <w:r>
        <w:rPr>
          <w:rFonts w:hint="cs"/>
          <w:rtl/>
          <w:lang w:bidi="fa-IR"/>
        </w:rPr>
        <w:t xml:space="preserve">ردّی باشد بر </w:t>
      </w:r>
      <w:r w:rsidR="08300644">
        <w:rPr>
          <w:rFonts w:hint="cs"/>
          <w:rtl/>
          <w:lang w:bidi="fa-IR"/>
        </w:rPr>
        <w:t>کل ش</w:t>
      </w:r>
      <w:r>
        <w:rPr>
          <w:rFonts w:hint="cs"/>
          <w:rtl/>
          <w:lang w:bidi="fa-IR"/>
        </w:rPr>
        <w:t>به</w:t>
      </w:r>
      <w:r w:rsidR="08300644">
        <w:rPr>
          <w:rFonts w:hint="cs"/>
          <w:rtl/>
          <w:lang w:bidi="fa-IR"/>
        </w:rPr>
        <w:t>اتی</w:t>
      </w:r>
      <w:r>
        <w:rPr>
          <w:rFonts w:hint="cs"/>
          <w:rtl/>
          <w:lang w:bidi="fa-IR"/>
        </w:rPr>
        <w:t xml:space="preserve"> </w:t>
      </w:r>
      <w:r w:rsidR="08300644">
        <w:rPr>
          <w:rFonts w:hint="cs"/>
          <w:rtl/>
          <w:lang w:bidi="fa-IR"/>
        </w:rPr>
        <w:t xml:space="preserve">که </w:t>
      </w:r>
      <w:r>
        <w:rPr>
          <w:rFonts w:hint="cs"/>
          <w:rtl/>
          <w:lang w:bidi="fa-IR"/>
        </w:rPr>
        <w:t>پیرامون سنت م</w:t>
      </w:r>
      <w:r w:rsidR="08300644">
        <w:rPr>
          <w:rFonts w:hint="cs"/>
          <w:rtl/>
          <w:lang w:bidi="fa-IR"/>
        </w:rPr>
        <w:t>ط</w:t>
      </w:r>
      <w:r>
        <w:rPr>
          <w:rFonts w:hint="cs"/>
          <w:rtl/>
          <w:lang w:bidi="fa-IR"/>
        </w:rPr>
        <w:t>هر پیامبر(</w:t>
      </w:r>
      <w:r>
        <w:rPr>
          <w:rFonts w:hint="cs"/>
          <w:lang w:bidi="fa-IR"/>
        </w:rPr>
        <w:sym w:font="AGA Arabesque" w:char="F072"/>
      </w:r>
      <w:r>
        <w:rPr>
          <w:rFonts w:hint="cs"/>
          <w:rtl/>
          <w:lang w:bidi="fa-IR"/>
        </w:rPr>
        <w:t xml:space="preserve">) ایجاد </w:t>
      </w:r>
      <w:r w:rsidR="08300644">
        <w:rPr>
          <w:rFonts w:hint="cs"/>
          <w:rtl/>
          <w:lang w:bidi="fa-IR"/>
        </w:rPr>
        <w:t>شده است</w:t>
      </w:r>
      <w:r>
        <w:rPr>
          <w:rFonts w:hint="cs"/>
          <w:rtl/>
          <w:lang w:bidi="fa-IR"/>
        </w:rPr>
        <w:t>. بزودی پاسخ این شبهه‌ها و</w:t>
      </w:r>
      <w:r w:rsidR="08300644">
        <w:rPr>
          <w:rFonts w:hint="cs"/>
          <w:rtl/>
          <w:lang w:bidi="fa-IR"/>
        </w:rPr>
        <w:t xml:space="preserve"> مسلمانانی </w:t>
      </w:r>
      <w:r>
        <w:rPr>
          <w:rFonts w:hint="cs"/>
          <w:rtl/>
          <w:lang w:bidi="fa-IR"/>
        </w:rPr>
        <w:t xml:space="preserve">که </w:t>
      </w:r>
      <w:r w:rsidR="08300644">
        <w:rPr>
          <w:rFonts w:hint="cs"/>
          <w:rtl/>
          <w:lang w:bidi="fa-IR"/>
        </w:rPr>
        <w:t>فریفته آنها شده و فریب روشهای علمی دروغی</w:t>
      </w:r>
      <w:r w:rsidR="084A54CF">
        <w:rPr>
          <w:rFonts w:hint="cs"/>
          <w:rtl/>
          <w:lang w:bidi="fa-IR"/>
        </w:rPr>
        <w:t>ن</w:t>
      </w:r>
      <w:r w:rsidR="08300644">
        <w:rPr>
          <w:rFonts w:hint="cs"/>
          <w:rtl/>
          <w:lang w:bidi="fa-IR"/>
        </w:rPr>
        <w:t xml:space="preserve"> آنها را خورده</w:t>
      </w:r>
      <w:r w:rsidR="08300644">
        <w:rPr>
          <w:rFonts w:hint="eastAsia"/>
          <w:rtl/>
          <w:lang w:bidi="fa-IR"/>
        </w:rPr>
        <w:t>‌</w:t>
      </w:r>
      <w:r w:rsidR="08300644">
        <w:rPr>
          <w:rFonts w:hint="cs"/>
          <w:rtl/>
          <w:lang w:bidi="fa-IR"/>
        </w:rPr>
        <w:t xml:space="preserve">اند </w:t>
      </w:r>
      <w:r>
        <w:rPr>
          <w:rFonts w:hint="cs"/>
          <w:rtl/>
          <w:lang w:bidi="fa-IR"/>
        </w:rPr>
        <w:t xml:space="preserve">در باب دوم تحت عنوان دستاویزهای </w:t>
      </w:r>
      <w:r w:rsidRPr="00F8282F">
        <w:rPr>
          <w:rFonts w:hint="cs"/>
          <w:spacing w:val="-2"/>
          <w:rtl/>
          <w:lang w:bidi="fa-IR"/>
        </w:rPr>
        <w:t>دشمنان سنت در گذشته و حال در توطئه و دسیسه</w:t>
      </w:r>
      <w:r w:rsidRPr="00F8282F">
        <w:rPr>
          <w:rFonts w:hint="eastAsia"/>
          <w:spacing w:val="-2"/>
          <w:rtl/>
          <w:lang w:bidi="fa-IR"/>
        </w:rPr>
        <w:t>‌</w:t>
      </w:r>
      <w:r w:rsidRPr="00F8282F">
        <w:rPr>
          <w:rFonts w:hint="cs"/>
          <w:spacing w:val="-2"/>
          <w:rtl/>
          <w:lang w:bidi="fa-IR"/>
        </w:rPr>
        <w:t xml:space="preserve">سازی علیه سنت شریف </w:t>
      </w:r>
      <w:r w:rsidR="08300644">
        <w:rPr>
          <w:rFonts w:hint="cs"/>
          <w:rtl/>
          <w:lang w:bidi="fa-IR"/>
        </w:rPr>
        <w:t xml:space="preserve">خواهد شد. </w:t>
      </w:r>
    </w:p>
    <w:p w:rsidR="002500E5" w:rsidRPr="08AC7963" w:rsidRDefault="002500E5" w:rsidP="08CD45DA">
      <w:pPr>
        <w:pStyle w:val="2"/>
        <w:rPr>
          <w:rFonts w:hint="cs"/>
          <w:rtl/>
        </w:rPr>
      </w:pPr>
      <w:r>
        <w:rPr>
          <w:rFonts w:ascii="B Lotus" w:hAnsi="B Lotus" w:cs="B Lotus"/>
          <w:rtl/>
        </w:rPr>
        <w:br w:type="page"/>
      </w:r>
      <w:bookmarkStart w:id="107" w:name="_Toc225750330"/>
      <w:r w:rsidRPr="08AC7963">
        <w:rPr>
          <w:rFonts w:hint="cs"/>
          <w:rtl/>
        </w:rPr>
        <w:t>م</w:t>
      </w:r>
      <w:r w:rsidR="08AC7963">
        <w:rPr>
          <w:rFonts w:hint="cs"/>
          <w:rtl/>
        </w:rPr>
        <w:t>بحث</w:t>
      </w:r>
      <w:r w:rsidRPr="08AC7963">
        <w:rPr>
          <w:rFonts w:hint="cs"/>
          <w:rtl/>
        </w:rPr>
        <w:t xml:space="preserve"> چهارم</w:t>
      </w:r>
      <w:bookmarkEnd w:id="107"/>
    </w:p>
    <w:p w:rsidR="08605AD1" w:rsidRDefault="002500E5" w:rsidP="08CD45DA">
      <w:pPr>
        <w:pStyle w:val="2"/>
        <w:rPr>
          <w:rFonts w:hint="cs"/>
          <w:rtl/>
        </w:rPr>
      </w:pPr>
      <w:bookmarkStart w:id="108" w:name="_Toc219734374"/>
      <w:bookmarkStart w:id="109" w:name="_Toc224794208"/>
      <w:bookmarkStart w:id="110" w:name="_Toc225750331"/>
      <w:r w:rsidRPr="08AC7963">
        <w:rPr>
          <w:rFonts w:hint="cs"/>
          <w:rtl/>
        </w:rPr>
        <w:t>موضع ما درقبال جنبش خاورشناسی و خاورشناسان</w:t>
      </w:r>
      <w:bookmarkEnd w:id="109"/>
      <w:bookmarkEnd w:id="110"/>
      <w:r w:rsidRPr="08AC7963">
        <w:rPr>
          <w:rFonts w:hint="cs"/>
          <w:rtl/>
        </w:rPr>
        <w:t xml:space="preserve"> </w:t>
      </w:r>
    </w:p>
    <w:p w:rsidR="002500E5" w:rsidRDefault="002500E5" w:rsidP="08CD45DA">
      <w:pPr>
        <w:pStyle w:val="2"/>
        <w:rPr>
          <w:rFonts w:hint="cs"/>
          <w:rtl/>
        </w:rPr>
      </w:pPr>
      <w:bookmarkStart w:id="111" w:name="_Toc225750332"/>
      <w:r w:rsidRPr="08AC7963">
        <w:rPr>
          <w:rFonts w:hint="cs"/>
          <w:rtl/>
        </w:rPr>
        <w:t>(استشراق و مستشرقین)</w:t>
      </w:r>
      <w:bookmarkEnd w:id="108"/>
      <w:bookmarkEnd w:id="111"/>
    </w:p>
    <w:p w:rsidR="08605AD1" w:rsidRPr="08605AD1" w:rsidRDefault="08605AD1" w:rsidP="08605AD1">
      <w:pPr>
        <w:rPr>
          <w:rFonts w:hint="cs"/>
          <w:rtl/>
          <w:lang w:bidi="fa-IR"/>
        </w:rPr>
      </w:pPr>
    </w:p>
    <w:p w:rsidR="002500E5" w:rsidRDefault="002500E5" w:rsidP="08777A9A">
      <w:pPr>
        <w:ind w:firstLine="172"/>
        <w:rPr>
          <w:rFonts w:hint="cs"/>
          <w:rtl/>
          <w:lang w:bidi="fa-IR"/>
        </w:rPr>
      </w:pPr>
      <w:r w:rsidRPr="08AC7963">
        <w:rPr>
          <w:rFonts w:hint="cs"/>
          <w:rtl/>
          <w:lang w:bidi="fa-IR"/>
        </w:rPr>
        <w:t xml:space="preserve">قبلاً دانستیم که خاورشناسی زاده تعصبات و کینه نصاری بر علیه اسلام و ملت مسلمان ماست، و حتی از تغییر و تکامل به علمانیت هم، از این تعصب‌ورزی‌ رها نشده است، و در مرحلة اوّل ارتباط بسیار محکمی با تبشیر لاهوتی بسته است سپس در مرحله بعدی با استعمار و از هیچ کدام جدا نشده است. و این سه نیرو - خاورشناسی، تبشیر، استعمار </w:t>
      </w:r>
      <w:r w:rsidRPr="08AC7963">
        <w:rPr>
          <w:rFonts w:cs="Times New Roman" w:hint="cs"/>
          <w:rtl/>
          <w:lang w:bidi="fa-IR"/>
        </w:rPr>
        <w:t>–</w:t>
      </w:r>
      <w:r w:rsidRPr="08AC7963">
        <w:rPr>
          <w:rFonts w:hint="cs"/>
          <w:rtl/>
          <w:lang w:bidi="fa-IR"/>
        </w:rPr>
        <w:t xml:space="preserve"> برای مبارزه با اسلام و مسلمانان و برآوردکردن مصلحت و نیازها</w:t>
      </w:r>
      <w:r w:rsidR="08E653F4" w:rsidRPr="08AC7963">
        <w:rPr>
          <w:rFonts w:hint="cs"/>
          <w:rtl/>
          <w:lang w:bidi="fa-IR"/>
        </w:rPr>
        <w:t>ی</w:t>
      </w:r>
      <w:r w:rsidRPr="08AC7963">
        <w:rPr>
          <w:rFonts w:hint="cs"/>
          <w:rtl/>
          <w:lang w:bidi="fa-IR"/>
        </w:rPr>
        <w:t xml:space="preserve"> یک گروه را تشکیل داده‌اند، و دانستیم که روش و برنامه خاورشناسان از </w:t>
      </w:r>
      <w:r w:rsidR="08E653F4" w:rsidRPr="08AC7963">
        <w:rPr>
          <w:rFonts w:hint="cs"/>
          <w:rtl/>
          <w:lang w:bidi="fa-IR"/>
        </w:rPr>
        <w:t>ر</w:t>
      </w:r>
      <w:r w:rsidRPr="08AC7963">
        <w:rPr>
          <w:rFonts w:hint="cs"/>
          <w:rtl/>
          <w:lang w:bidi="fa-IR"/>
        </w:rPr>
        <w:t>وش علمی واقع‌گرا و بی‌طرفانه در تحقیقات و مطالعات از اسلام و مسلمانان بسیار دور است. و</w:t>
      </w:r>
      <w:r w:rsidR="08E653F4">
        <w:rPr>
          <w:rFonts w:hint="cs"/>
          <w:rtl/>
          <w:lang w:bidi="fa-IR"/>
        </w:rPr>
        <w:t xml:space="preserve"> </w:t>
      </w:r>
      <w:r w:rsidRPr="08AC7963">
        <w:rPr>
          <w:rFonts w:hint="cs"/>
          <w:rtl/>
          <w:lang w:bidi="fa-IR"/>
        </w:rPr>
        <w:t>ه</w:t>
      </w:r>
      <w:r w:rsidR="08AC7963">
        <w:rPr>
          <w:rFonts w:hint="cs"/>
          <w:rtl/>
          <w:lang w:bidi="fa-IR"/>
        </w:rPr>
        <w:t>ن</w:t>
      </w:r>
      <w:r w:rsidRPr="08AC7963">
        <w:rPr>
          <w:rFonts w:hint="cs"/>
          <w:rtl/>
          <w:lang w:bidi="fa-IR"/>
        </w:rPr>
        <w:t>گامی</w:t>
      </w:r>
      <w:r w:rsidR="08E653F4">
        <w:rPr>
          <w:rFonts w:hint="cs"/>
          <w:rtl/>
          <w:lang w:bidi="fa-IR"/>
        </w:rPr>
        <w:t xml:space="preserve"> </w:t>
      </w:r>
      <w:r w:rsidRPr="08AC7963">
        <w:rPr>
          <w:rFonts w:hint="cs"/>
          <w:rtl/>
          <w:lang w:bidi="fa-IR"/>
        </w:rPr>
        <w:t xml:space="preserve">که جنبش خاورشناسی تأثیر بسیاری در زشت </w:t>
      </w:r>
      <w:r w:rsidR="08E653F4">
        <w:rPr>
          <w:rFonts w:hint="cs"/>
          <w:rtl/>
          <w:lang w:bidi="fa-IR"/>
        </w:rPr>
        <w:t xml:space="preserve">كردن </w:t>
      </w:r>
      <w:r w:rsidRPr="08AC7963">
        <w:rPr>
          <w:rFonts w:hint="cs"/>
          <w:rtl/>
          <w:lang w:bidi="fa-IR"/>
        </w:rPr>
        <w:t>و هتک چهره اسلام و مسلمانان در جهان عرب داشته است، و تأثیر چندان بدتری در نسل‌های</w:t>
      </w:r>
      <w:r w:rsidR="08F30C44">
        <w:rPr>
          <w:rFonts w:hint="cs"/>
          <w:rtl/>
          <w:lang w:bidi="fa-IR"/>
        </w:rPr>
        <w:t xml:space="preserve"> </w:t>
      </w:r>
      <w:r w:rsidRPr="08AC7963">
        <w:rPr>
          <w:rFonts w:hint="cs"/>
          <w:rtl/>
          <w:lang w:bidi="fa-IR"/>
        </w:rPr>
        <w:t>نوادگان خودمان که در دام آنان گرفتار شده‌اند</w:t>
      </w:r>
      <w:r w:rsidR="08E653F4">
        <w:rPr>
          <w:rFonts w:hint="cs"/>
          <w:rtl/>
          <w:lang w:bidi="fa-IR"/>
        </w:rPr>
        <w:t>،</w:t>
      </w:r>
      <w:r w:rsidRPr="08AC7963">
        <w:rPr>
          <w:rFonts w:hint="cs"/>
          <w:rtl/>
          <w:lang w:bidi="fa-IR"/>
        </w:rPr>
        <w:t xml:space="preserve"> گذاشته است؛ عقیده آنها را</w:t>
      </w:r>
      <w:r>
        <w:rPr>
          <w:rFonts w:hint="cs"/>
          <w:rtl/>
          <w:lang w:bidi="fa-IR"/>
        </w:rPr>
        <w:t xml:space="preserve"> فاسد کرده‌اند و آنها هم برای فاسد و تباه کردن عقاید مسلمانان کار می‌کنند.</w:t>
      </w:r>
    </w:p>
    <w:p w:rsidR="002500E5" w:rsidRDefault="002500E5" w:rsidP="08777A9A">
      <w:pPr>
        <w:ind w:firstLine="172"/>
        <w:rPr>
          <w:rFonts w:hint="cs"/>
          <w:rtl/>
          <w:lang w:bidi="fa-IR"/>
        </w:rPr>
      </w:pPr>
      <w:r>
        <w:rPr>
          <w:rFonts w:hint="cs"/>
          <w:rtl/>
          <w:lang w:bidi="fa-IR"/>
        </w:rPr>
        <w:t>بنابراین لازم است که مسلمانان در مقابل این جنبش خاورشناسی، و حامیانشان، آنها</w:t>
      </w:r>
      <w:r w:rsidR="08AC7963">
        <w:rPr>
          <w:rFonts w:hint="cs"/>
          <w:rtl/>
          <w:lang w:bidi="fa-IR"/>
        </w:rPr>
        <w:t>ی</w:t>
      </w:r>
      <w:r>
        <w:rPr>
          <w:rFonts w:hint="cs"/>
          <w:rtl/>
          <w:lang w:bidi="fa-IR"/>
        </w:rPr>
        <w:t xml:space="preserve">ی که فریب آنان را خورده‌اند و به آنچه دشمنان اسلام گفته‌اند </w:t>
      </w:r>
      <w:r w:rsidR="08AC7963">
        <w:rPr>
          <w:rFonts w:hint="cs"/>
          <w:rtl/>
          <w:lang w:bidi="fa-IR"/>
        </w:rPr>
        <w:t xml:space="preserve">تعصب ‌ورزیده </w:t>
      </w:r>
      <w:r>
        <w:rPr>
          <w:rFonts w:hint="cs"/>
          <w:rtl/>
          <w:lang w:bidi="fa-IR"/>
        </w:rPr>
        <w:t>و آنان را در چرند وپرندشان بر ضد اسلام تصدیق کرده‌اند، و در نوشته‌ها</w:t>
      </w:r>
      <w:r w:rsidR="08E653F4">
        <w:rPr>
          <w:rFonts w:hint="cs"/>
          <w:rtl/>
          <w:lang w:bidi="fa-IR"/>
        </w:rPr>
        <w:t>ي</w:t>
      </w:r>
      <w:r>
        <w:rPr>
          <w:rFonts w:hint="cs"/>
          <w:rtl/>
          <w:lang w:bidi="fa-IR"/>
        </w:rPr>
        <w:t xml:space="preserve"> خود بر تألیفات آنها از اسلام و تفسیر، و یا حدیث، و سیره، و تاریخ و</w:t>
      </w:r>
      <w:r w:rsidR="0830306C">
        <w:rPr>
          <w:rFonts w:hint="cs"/>
          <w:rtl/>
          <w:lang w:bidi="fa-IR"/>
        </w:rPr>
        <w:t xml:space="preserve">. </w:t>
      </w:r>
      <w:r>
        <w:rPr>
          <w:rFonts w:hint="cs"/>
          <w:rtl/>
          <w:lang w:bidi="fa-IR"/>
        </w:rPr>
        <w:t>... غیره اعتماد</w:t>
      </w:r>
      <w:r w:rsidR="08E653F4">
        <w:rPr>
          <w:rFonts w:hint="cs"/>
          <w:rtl/>
          <w:lang w:bidi="fa-IR"/>
        </w:rPr>
        <w:t xml:space="preserve"> </w:t>
      </w:r>
      <w:r>
        <w:rPr>
          <w:rFonts w:hint="cs"/>
          <w:rtl/>
          <w:lang w:bidi="fa-IR"/>
        </w:rPr>
        <w:t xml:space="preserve">کرده‌اند. کتابهای این حامیان و هواداران در میان جوانان </w:t>
      </w:r>
      <w:r w:rsidR="08AC7963">
        <w:rPr>
          <w:rFonts w:hint="cs"/>
          <w:rtl/>
          <w:lang w:bidi="fa-IR"/>
        </w:rPr>
        <w:t>م</w:t>
      </w:r>
      <w:r>
        <w:rPr>
          <w:rFonts w:hint="cs"/>
          <w:rtl/>
          <w:lang w:bidi="fa-IR"/>
        </w:rPr>
        <w:t>سلم</w:t>
      </w:r>
      <w:r w:rsidR="08AC7963">
        <w:rPr>
          <w:rFonts w:hint="cs"/>
          <w:rtl/>
          <w:lang w:bidi="fa-IR"/>
        </w:rPr>
        <w:t>ان</w:t>
      </w:r>
      <w:r>
        <w:rPr>
          <w:rFonts w:hint="cs"/>
          <w:rtl/>
          <w:lang w:bidi="fa-IR"/>
        </w:rPr>
        <w:t xml:space="preserve"> متقاضی بیشتری دارد هر چند پر از دسیسه هستند و سم را در عسل ریخته‌اند.</w:t>
      </w:r>
    </w:p>
    <w:p w:rsidR="002500E5" w:rsidRDefault="002500E5" w:rsidP="08777A9A">
      <w:pPr>
        <w:ind w:firstLine="172"/>
        <w:rPr>
          <w:rFonts w:hint="cs"/>
          <w:rtl/>
          <w:lang w:bidi="fa-IR"/>
        </w:rPr>
      </w:pPr>
      <w:r>
        <w:rPr>
          <w:rFonts w:hint="cs"/>
          <w:rtl/>
          <w:lang w:bidi="fa-IR"/>
        </w:rPr>
        <w:t xml:space="preserve"> به آنها و به کسانی که کتابهای آنان را می‌خوانند</w:t>
      </w:r>
      <w:r w:rsidR="08E653F4">
        <w:rPr>
          <w:rFonts w:hint="cs"/>
          <w:rtl/>
          <w:lang w:bidi="fa-IR"/>
        </w:rPr>
        <w:t>،</w:t>
      </w:r>
      <w:r>
        <w:rPr>
          <w:rFonts w:hint="cs"/>
          <w:rtl/>
          <w:lang w:bidi="fa-IR"/>
        </w:rPr>
        <w:t xml:space="preserve"> می‌گوییم</w:t>
      </w:r>
      <w:r w:rsidR="08E653F4">
        <w:rPr>
          <w:rFonts w:hint="cs"/>
          <w:rtl/>
          <w:lang w:bidi="fa-IR"/>
        </w:rPr>
        <w:t>:</w:t>
      </w:r>
      <w:r>
        <w:rPr>
          <w:rFonts w:hint="cs"/>
          <w:rtl/>
          <w:lang w:bidi="fa-IR"/>
        </w:rPr>
        <w:t xml:space="preserve"> همچنانکه استاد محمد سرور بن نایف گفته است</w:t>
      </w:r>
      <w:r w:rsidR="08E041FF">
        <w:rPr>
          <w:rFonts w:hint="cs"/>
          <w:rtl/>
          <w:lang w:bidi="fa-IR"/>
        </w:rPr>
        <w:t>:</w:t>
      </w:r>
      <w:r>
        <w:rPr>
          <w:rFonts w:hint="cs"/>
          <w:rtl/>
          <w:lang w:bidi="fa-IR"/>
        </w:rPr>
        <w:t xml:space="preserve"> « برای مسلمانان </w:t>
      </w:r>
      <w:r w:rsidR="08E653F4">
        <w:rPr>
          <w:rFonts w:hint="cs"/>
          <w:rtl/>
          <w:lang w:bidi="fa-IR"/>
        </w:rPr>
        <w:t xml:space="preserve">به هیچ وجه </w:t>
      </w:r>
      <w:r>
        <w:rPr>
          <w:rFonts w:hint="cs"/>
          <w:rtl/>
          <w:lang w:bidi="fa-IR"/>
        </w:rPr>
        <w:t xml:space="preserve">درست نیست </w:t>
      </w:r>
      <w:r w:rsidR="08E653F4">
        <w:rPr>
          <w:rFonts w:hint="cs"/>
          <w:rtl/>
          <w:lang w:bidi="fa-IR"/>
        </w:rPr>
        <w:t xml:space="preserve">كه </w:t>
      </w:r>
      <w:r>
        <w:rPr>
          <w:rFonts w:hint="cs"/>
          <w:rtl/>
          <w:lang w:bidi="fa-IR"/>
        </w:rPr>
        <w:t>برای فهم د</w:t>
      </w:r>
      <w:r w:rsidR="08E653F4">
        <w:rPr>
          <w:rFonts w:hint="cs"/>
          <w:rtl/>
          <w:lang w:bidi="fa-IR"/>
        </w:rPr>
        <w:t>ین</w:t>
      </w:r>
      <w:r>
        <w:rPr>
          <w:rFonts w:hint="cs"/>
          <w:rtl/>
          <w:lang w:bidi="fa-IR"/>
        </w:rPr>
        <w:t>شان به کتابهای خاورشناسان اعتماد کنند هر چند که آنها بسیار مدح و تمجید شده باشند و به خاطر بی‌طرفی از آنان تقدیر به عمل آمده باشد.</w:t>
      </w:r>
      <w:r w:rsidRPr="00C60D3F">
        <w:rPr>
          <w:rStyle w:val="a7"/>
          <w:rFonts w:cs="B Lotus"/>
          <w:sz w:val="28"/>
          <w:szCs w:val="28"/>
          <w:rtl/>
          <w:lang w:bidi="fa-IR"/>
        </w:rPr>
        <w:footnoteReference w:id="407"/>
      </w:r>
    </w:p>
    <w:p w:rsidR="002500E5" w:rsidRDefault="002500E5" w:rsidP="08777A9A">
      <w:pPr>
        <w:ind w:firstLine="172"/>
        <w:rPr>
          <w:rFonts w:hint="cs"/>
          <w:rtl/>
          <w:lang w:bidi="fa-IR"/>
        </w:rPr>
      </w:pPr>
      <w:r>
        <w:rPr>
          <w:rFonts w:hint="cs"/>
          <w:rtl/>
          <w:lang w:bidi="fa-IR"/>
        </w:rPr>
        <w:t>بله همین طور است، بعضی از</w:t>
      </w:r>
      <w:r w:rsidR="08E653F4">
        <w:rPr>
          <w:rFonts w:hint="cs"/>
          <w:rtl/>
          <w:lang w:bidi="fa-IR"/>
        </w:rPr>
        <w:t xml:space="preserve"> آنان منصف و میانه‌روند و تجاوز</w:t>
      </w:r>
      <w:r>
        <w:rPr>
          <w:rFonts w:hint="cs"/>
          <w:rtl/>
          <w:lang w:bidi="fa-IR"/>
        </w:rPr>
        <w:t>کار و متعصب نیستند، امّا آنها بسیار کم و استثنایی هستند</w:t>
      </w:r>
      <w:r w:rsidR="08AC7963">
        <w:rPr>
          <w:rFonts w:hint="cs"/>
          <w:rtl/>
          <w:lang w:bidi="fa-IR"/>
        </w:rPr>
        <w:t>.</w:t>
      </w:r>
      <w:r>
        <w:rPr>
          <w:rFonts w:hint="cs"/>
          <w:rtl/>
          <w:lang w:bidi="fa-IR"/>
        </w:rPr>
        <w:t xml:space="preserve"> هر چند بیشتر کتابهای میانه‌رو آن</w:t>
      </w:r>
      <w:r w:rsidR="08AC7963">
        <w:rPr>
          <w:rFonts w:hint="cs"/>
          <w:rtl/>
          <w:lang w:bidi="fa-IR"/>
        </w:rPr>
        <w:t>ها از</w:t>
      </w:r>
      <w:r>
        <w:rPr>
          <w:rFonts w:hint="cs"/>
          <w:rtl/>
          <w:lang w:bidi="fa-IR"/>
        </w:rPr>
        <w:t xml:space="preserve"> تاریخ علوم تجربی مسلمانان گرفته شده است، و جز خیر</w:t>
      </w:r>
      <w:r w:rsidR="08E653F4">
        <w:rPr>
          <w:rFonts w:hint="cs"/>
          <w:rtl/>
          <w:lang w:bidi="fa-IR"/>
        </w:rPr>
        <w:t>ه‏</w:t>
      </w:r>
      <w:r>
        <w:rPr>
          <w:rFonts w:hint="cs"/>
          <w:rtl/>
          <w:lang w:bidi="fa-IR"/>
        </w:rPr>
        <w:t>سران هیچ</w:t>
      </w:r>
      <w:r w:rsidR="08AC7963">
        <w:rPr>
          <w:rFonts w:hint="cs"/>
          <w:rtl/>
          <w:lang w:bidi="fa-IR"/>
        </w:rPr>
        <w:t>کس</w:t>
      </w:r>
      <w:r>
        <w:rPr>
          <w:rFonts w:hint="cs"/>
          <w:rtl/>
          <w:lang w:bidi="fa-IR"/>
        </w:rPr>
        <w:t xml:space="preserve"> جایگاه مسلمانان را در </w:t>
      </w:r>
      <w:r w:rsidR="08AC7963">
        <w:rPr>
          <w:rFonts w:hint="cs"/>
          <w:rtl/>
          <w:lang w:bidi="fa-IR"/>
        </w:rPr>
        <w:t xml:space="preserve">این </w:t>
      </w:r>
      <w:r>
        <w:rPr>
          <w:rFonts w:hint="cs"/>
          <w:rtl/>
          <w:lang w:bidi="fa-IR"/>
        </w:rPr>
        <w:t>زمینه</w:t>
      </w:r>
      <w:r w:rsidR="08E653F4">
        <w:rPr>
          <w:rFonts w:hint="cs"/>
          <w:rtl/>
          <w:lang w:bidi="fa-IR"/>
        </w:rPr>
        <w:t>‏</w:t>
      </w:r>
      <w:r w:rsidR="08AC7963">
        <w:rPr>
          <w:rFonts w:hint="cs"/>
          <w:rtl/>
          <w:lang w:bidi="fa-IR"/>
        </w:rPr>
        <w:t>ها</w:t>
      </w:r>
      <w:r>
        <w:rPr>
          <w:rFonts w:hint="cs"/>
          <w:rtl/>
          <w:lang w:bidi="fa-IR"/>
        </w:rPr>
        <w:t xml:space="preserve"> انکار نمی‌کند، و آنان در این میدان جز اثبات حقانیت </w:t>
      </w:r>
      <w:r w:rsidR="08AC7963">
        <w:rPr>
          <w:rFonts w:hint="cs"/>
          <w:rtl/>
          <w:lang w:bidi="fa-IR"/>
        </w:rPr>
        <w:t>مسلمانان</w:t>
      </w:r>
      <w:r w:rsidR="08F30C44">
        <w:rPr>
          <w:rFonts w:hint="cs"/>
          <w:rtl/>
          <w:lang w:bidi="fa-IR"/>
        </w:rPr>
        <w:t xml:space="preserve"> </w:t>
      </w:r>
      <w:r w:rsidR="08AC7963">
        <w:rPr>
          <w:rFonts w:hint="cs"/>
          <w:rtl/>
          <w:lang w:bidi="fa-IR"/>
        </w:rPr>
        <w:t>چ</w:t>
      </w:r>
      <w:r>
        <w:rPr>
          <w:rFonts w:hint="cs"/>
          <w:rtl/>
          <w:lang w:bidi="fa-IR"/>
        </w:rPr>
        <w:t>یز جدیدی ن</w:t>
      </w:r>
      <w:r w:rsidR="08AC7963">
        <w:rPr>
          <w:rFonts w:hint="cs"/>
          <w:rtl/>
          <w:lang w:bidi="fa-IR"/>
        </w:rPr>
        <w:t>یا</w:t>
      </w:r>
      <w:r>
        <w:rPr>
          <w:rFonts w:hint="cs"/>
          <w:rtl/>
          <w:lang w:bidi="fa-IR"/>
        </w:rPr>
        <w:t>ورده‌اند، و کتاب (شمس العرب تسطع علی الغرب از خاور</w:t>
      </w:r>
      <w:r w:rsidR="08E653F4">
        <w:rPr>
          <w:rFonts w:hint="cs"/>
          <w:rtl/>
          <w:lang w:bidi="fa-IR"/>
        </w:rPr>
        <w:t>شناس ز</w:t>
      </w:r>
      <w:r>
        <w:rPr>
          <w:rFonts w:hint="cs"/>
          <w:rtl/>
          <w:lang w:bidi="fa-IR"/>
        </w:rPr>
        <w:t>غرید هوتکه)</w:t>
      </w:r>
      <w:r w:rsidR="08AC7963" w:rsidRPr="08AC7963">
        <w:rPr>
          <w:rFonts w:hint="cs"/>
          <w:rtl/>
          <w:lang w:bidi="fa-IR"/>
        </w:rPr>
        <w:t xml:space="preserve"> </w:t>
      </w:r>
      <w:r w:rsidR="08AC7963">
        <w:rPr>
          <w:rFonts w:hint="cs"/>
          <w:rtl/>
          <w:lang w:bidi="fa-IR"/>
        </w:rPr>
        <w:t>از این نمونه هاست.</w:t>
      </w:r>
    </w:p>
    <w:p w:rsidR="002500E5" w:rsidRDefault="002500E5" w:rsidP="08777A9A">
      <w:pPr>
        <w:ind w:firstLine="172"/>
        <w:rPr>
          <w:rFonts w:hint="cs"/>
          <w:rtl/>
          <w:lang w:bidi="fa-IR"/>
        </w:rPr>
      </w:pPr>
      <w:r>
        <w:rPr>
          <w:rFonts w:hint="cs"/>
          <w:rtl/>
          <w:lang w:bidi="fa-IR"/>
        </w:rPr>
        <w:t>اما در علوم شرعی، کسی را منصف در آن نم</w:t>
      </w:r>
      <w:r w:rsidR="08E653F4">
        <w:rPr>
          <w:rFonts w:hint="cs"/>
          <w:rtl/>
          <w:lang w:bidi="fa-IR"/>
        </w:rPr>
        <w:t>ي‏ياب</w:t>
      </w:r>
      <w:r>
        <w:rPr>
          <w:rFonts w:hint="cs"/>
          <w:rtl/>
          <w:lang w:bidi="fa-IR"/>
        </w:rPr>
        <w:t>یم، به خاطر ارزش، و اهمیتی که در زندگی انسان دا</w:t>
      </w:r>
      <w:r w:rsidR="08E653F4">
        <w:rPr>
          <w:rFonts w:hint="cs"/>
          <w:rtl/>
          <w:lang w:bidi="fa-IR"/>
        </w:rPr>
        <w:t>ر</w:t>
      </w:r>
      <w:r>
        <w:rPr>
          <w:rFonts w:hint="cs"/>
          <w:rtl/>
          <w:lang w:bidi="fa-IR"/>
        </w:rPr>
        <w:t>د، و چون در حقیقت علوم شریعت با رسالت اسلام مرتبط است، رسالت دعوت جهانیان به یکتاپرستی، و به پا داشتن برنامه خداوند متعال در زمین، و اینها بدون شک دژهای شرک و بت‌پرستی را در هر جا باشند تهدید و نابود می‌کن</w:t>
      </w:r>
      <w:r w:rsidR="08E653F4">
        <w:rPr>
          <w:rFonts w:hint="cs"/>
          <w:rtl/>
          <w:lang w:bidi="fa-IR"/>
        </w:rPr>
        <w:t>ن</w:t>
      </w:r>
      <w:r>
        <w:rPr>
          <w:rFonts w:hint="cs"/>
          <w:rtl/>
          <w:lang w:bidi="fa-IR"/>
        </w:rPr>
        <w:t>د</w:t>
      </w:r>
      <w:r w:rsidR="08E653F4">
        <w:rPr>
          <w:rFonts w:hint="cs"/>
          <w:rtl/>
          <w:lang w:bidi="fa-IR"/>
        </w:rPr>
        <w:t>.</w:t>
      </w:r>
      <w:r>
        <w:rPr>
          <w:rFonts w:hint="cs"/>
          <w:rtl/>
          <w:lang w:bidi="fa-IR"/>
        </w:rPr>
        <w:t xml:space="preserve"> پس جای تعجب نیست که لشکریان و سربازان شیطان برای مقابله با این دعوت، و دسترسی به آن پراکنده شوند و به هر وسیله احمقانه و تردیدآور متوسل شوند.</w:t>
      </w:r>
      <w:r w:rsidR="08E653F4">
        <w:rPr>
          <w:rStyle w:val="a7"/>
          <w:rtl/>
          <w:lang w:bidi="fa-IR"/>
        </w:rPr>
        <w:footnoteReference w:id="408"/>
      </w:r>
    </w:p>
    <w:p w:rsidR="002500E5" w:rsidRDefault="002500E5" w:rsidP="08777A9A">
      <w:pPr>
        <w:ind w:firstLine="172"/>
        <w:rPr>
          <w:rFonts w:hint="cs"/>
          <w:rtl/>
          <w:lang w:bidi="fa-IR"/>
        </w:rPr>
      </w:pPr>
      <w:r>
        <w:rPr>
          <w:rFonts w:hint="cs"/>
          <w:rtl/>
          <w:lang w:bidi="fa-IR"/>
        </w:rPr>
        <w:t xml:space="preserve"> تألیفات خاورشناسانی که به خاطر </w:t>
      </w:r>
      <w:r w:rsidR="082C5EDC">
        <w:rPr>
          <w:rFonts w:hint="cs"/>
          <w:rtl/>
          <w:lang w:bidi="fa-IR"/>
        </w:rPr>
        <w:t>آنها</w:t>
      </w:r>
      <w:r>
        <w:rPr>
          <w:rFonts w:hint="cs"/>
          <w:rtl/>
          <w:lang w:bidi="fa-IR"/>
        </w:rPr>
        <w:t xml:space="preserve"> ستایش و تمجید شده‌اند</w:t>
      </w:r>
      <w:r w:rsidR="08E041FF">
        <w:rPr>
          <w:rFonts w:hint="cs"/>
          <w:rtl/>
          <w:lang w:bidi="fa-IR"/>
        </w:rPr>
        <w:t>:</w:t>
      </w:r>
    </w:p>
    <w:p w:rsidR="002500E5" w:rsidRDefault="002500E5" w:rsidP="08777A9A">
      <w:pPr>
        <w:ind w:firstLine="172"/>
        <w:rPr>
          <w:rFonts w:hint="cs"/>
          <w:rtl/>
          <w:lang w:bidi="fa-IR"/>
        </w:rPr>
      </w:pPr>
      <w:r>
        <w:rPr>
          <w:rFonts w:hint="cs"/>
          <w:rtl/>
          <w:lang w:bidi="fa-IR"/>
        </w:rPr>
        <w:t>امّا تألیفات مستقل و متکی به فرد عبارت از بررسی و تحقیقاتی هستند، که متعلق به تمدن اسلامی، و یا فقه اسلامی، و تاریخ ادبیات عرب، و تاریخ حدیث</w:t>
      </w:r>
      <w:r w:rsidR="08E653F4">
        <w:rPr>
          <w:rFonts w:hint="cs"/>
          <w:rtl/>
          <w:lang w:bidi="fa-IR"/>
        </w:rPr>
        <w:t xml:space="preserve"> شریف و غیره</w:t>
      </w:r>
      <w:r w:rsidR="0830306C">
        <w:rPr>
          <w:rFonts w:hint="cs"/>
          <w:rtl/>
          <w:lang w:bidi="fa-IR"/>
        </w:rPr>
        <w:t xml:space="preserve">. </w:t>
      </w:r>
      <w:r w:rsidR="08E653F4">
        <w:rPr>
          <w:rFonts w:hint="cs"/>
          <w:rtl/>
          <w:lang w:bidi="fa-IR"/>
        </w:rPr>
        <w:t>.. می‌باشند. و این</w:t>
      </w:r>
      <w:r>
        <w:rPr>
          <w:rFonts w:hint="cs"/>
          <w:rtl/>
          <w:lang w:bidi="fa-IR"/>
        </w:rPr>
        <w:t>‌ها تألیفاتی</w:t>
      </w:r>
      <w:r w:rsidR="08F30C44">
        <w:rPr>
          <w:rFonts w:hint="cs"/>
          <w:rtl/>
          <w:lang w:bidi="fa-IR"/>
        </w:rPr>
        <w:t xml:space="preserve"> </w:t>
      </w:r>
      <w:r>
        <w:rPr>
          <w:rFonts w:hint="cs"/>
          <w:rtl/>
          <w:lang w:bidi="fa-IR"/>
        </w:rPr>
        <w:t>پر از توطئه و دسیسه و نیرنگند، و به کلّی از روش بحث و تحقیق علمی قابل اعتماد</w:t>
      </w:r>
      <w:r w:rsidR="08E653F4">
        <w:rPr>
          <w:rFonts w:hint="cs"/>
          <w:rtl/>
          <w:lang w:bidi="fa-IR"/>
        </w:rPr>
        <w:t>،</w:t>
      </w:r>
      <w:r>
        <w:rPr>
          <w:rFonts w:hint="cs"/>
          <w:rtl/>
          <w:lang w:bidi="fa-IR"/>
        </w:rPr>
        <w:t xml:space="preserve"> منحرف شده‌اند.</w:t>
      </w:r>
    </w:p>
    <w:p w:rsidR="002500E5" w:rsidRDefault="002500E5" w:rsidP="08777A9A">
      <w:pPr>
        <w:ind w:firstLine="172"/>
        <w:rPr>
          <w:rFonts w:hint="cs"/>
          <w:rtl/>
          <w:lang w:bidi="fa-IR"/>
        </w:rPr>
      </w:pPr>
      <w:r>
        <w:rPr>
          <w:rFonts w:hint="cs"/>
          <w:rtl/>
          <w:lang w:bidi="fa-IR"/>
        </w:rPr>
        <w:t xml:space="preserve"> امّا تألیفات</w:t>
      </w:r>
      <w:r w:rsidR="082C5EDC">
        <w:rPr>
          <w:rFonts w:hint="cs"/>
          <w:rtl/>
          <w:lang w:bidi="fa-IR"/>
        </w:rPr>
        <w:t>ی</w:t>
      </w:r>
      <w:r>
        <w:rPr>
          <w:rFonts w:hint="cs"/>
          <w:rtl/>
          <w:lang w:bidi="fa-IR"/>
        </w:rPr>
        <w:t xml:space="preserve"> که بر اساس تألیفات دیگران مانند فهرست کشف آیات قرآن کریم، و فهرست کتابهای حدیث نوشته</w:t>
      </w:r>
      <w:r w:rsidR="08E653F4">
        <w:rPr>
          <w:rFonts w:hint="cs"/>
          <w:rtl/>
          <w:lang w:bidi="fa-IR"/>
        </w:rPr>
        <w:t>‏شده‏</w:t>
      </w:r>
      <w:r>
        <w:rPr>
          <w:rFonts w:hint="cs"/>
          <w:rtl/>
          <w:lang w:bidi="fa-IR"/>
        </w:rPr>
        <w:t>‌اند؛</w:t>
      </w:r>
      <w:r w:rsidR="082C5EDC">
        <w:rPr>
          <w:rFonts w:hint="cs"/>
          <w:rtl/>
          <w:lang w:bidi="fa-IR"/>
        </w:rPr>
        <w:t xml:space="preserve"> </w:t>
      </w:r>
      <w:r>
        <w:rPr>
          <w:rFonts w:hint="cs"/>
          <w:rtl/>
          <w:lang w:bidi="fa-IR"/>
        </w:rPr>
        <w:t>تلاش</w:t>
      </w:r>
      <w:r w:rsidR="082C5EDC">
        <w:rPr>
          <w:rFonts w:hint="cs"/>
          <w:rtl/>
          <w:lang w:bidi="fa-IR"/>
        </w:rPr>
        <w:t>های</w:t>
      </w:r>
      <w:r>
        <w:rPr>
          <w:rFonts w:hint="cs"/>
          <w:rtl/>
          <w:lang w:bidi="fa-IR"/>
        </w:rPr>
        <w:t xml:space="preserve"> </w:t>
      </w:r>
      <w:r w:rsidR="082C5EDC">
        <w:rPr>
          <w:rFonts w:hint="cs"/>
          <w:rtl/>
          <w:lang w:bidi="fa-IR"/>
        </w:rPr>
        <w:t>ارزنده</w:t>
      </w:r>
      <w:r>
        <w:rPr>
          <w:rFonts w:hint="cs"/>
          <w:rtl/>
          <w:lang w:bidi="fa-IR"/>
        </w:rPr>
        <w:t>‌ای است؛ اما اب</w:t>
      </w:r>
      <w:r w:rsidR="08E653F4">
        <w:rPr>
          <w:rFonts w:hint="cs"/>
          <w:rtl/>
          <w:lang w:bidi="fa-IR"/>
        </w:rPr>
        <w:t>تکاری نیست؛ چون امامان گذشته ما</w:t>
      </w:r>
      <w:r>
        <w:rPr>
          <w:rFonts w:hint="cs"/>
          <w:rtl/>
          <w:lang w:bidi="fa-IR"/>
        </w:rPr>
        <w:t xml:space="preserve"> از آنان سبقت گرفته‌اند</w:t>
      </w:r>
      <w:r w:rsidRPr="00C60D3F">
        <w:rPr>
          <w:rStyle w:val="a7"/>
          <w:rFonts w:cs="B Lotus"/>
          <w:sz w:val="28"/>
          <w:szCs w:val="28"/>
          <w:rtl/>
          <w:lang w:bidi="fa-IR"/>
        </w:rPr>
        <w:footnoteReference w:id="409"/>
      </w:r>
      <w:r>
        <w:rPr>
          <w:rFonts w:hint="cs"/>
          <w:rtl/>
          <w:lang w:bidi="fa-IR"/>
        </w:rPr>
        <w:t xml:space="preserve"> و این به معنی کاستن از ارزش کار آنها نیست، چون حقیقتاً کارشان ارزنده است، هر چند ب</w:t>
      </w:r>
      <w:r w:rsidR="08E018CD">
        <w:rPr>
          <w:rFonts w:hint="cs"/>
          <w:rtl/>
          <w:lang w:bidi="fa-IR"/>
        </w:rPr>
        <w:t>ی</w:t>
      </w:r>
      <w:r>
        <w:rPr>
          <w:rFonts w:hint="cs"/>
          <w:rtl/>
          <w:lang w:bidi="fa-IR"/>
        </w:rPr>
        <w:t>شتر از آنچه استحقاق دار</w:t>
      </w:r>
      <w:r w:rsidR="08E018CD">
        <w:rPr>
          <w:rFonts w:hint="cs"/>
          <w:rtl/>
          <w:lang w:bidi="fa-IR"/>
        </w:rPr>
        <w:t>ن</w:t>
      </w:r>
      <w:r>
        <w:rPr>
          <w:rFonts w:hint="cs"/>
          <w:rtl/>
          <w:lang w:bidi="fa-IR"/>
        </w:rPr>
        <w:t>د</w:t>
      </w:r>
      <w:r w:rsidR="08E653F4">
        <w:rPr>
          <w:rFonts w:hint="cs"/>
          <w:rtl/>
          <w:lang w:bidi="fa-IR"/>
        </w:rPr>
        <w:t>، تمجید شده‏</w:t>
      </w:r>
      <w:r>
        <w:rPr>
          <w:rFonts w:hint="cs"/>
          <w:rtl/>
          <w:lang w:bidi="fa-IR"/>
        </w:rPr>
        <w:t>ا</w:t>
      </w:r>
      <w:r w:rsidR="08E018CD">
        <w:rPr>
          <w:rFonts w:hint="cs"/>
          <w:rtl/>
          <w:lang w:bidi="fa-IR"/>
        </w:rPr>
        <w:t>ند</w:t>
      </w:r>
      <w:r>
        <w:rPr>
          <w:rFonts w:hint="cs"/>
          <w:rtl/>
          <w:lang w:bidi="fa-IR"/>
        </w:rPr>
        <w:t>، چون اگر جماعت مسلمانان هم در همان شرایط آن کار بزرگ را انجام می‌دادند مانند آن یا بهتر از آن را ارائه می‌دادند، و کارهای فردی که بعضی از علماء بزرگ قدیم و جدید انجام داده‌اند بهترین گواه بر این</w:t>
      </w:r>
      <w:r w:rsidR="08E653F4">
        <w:rPr>
          <w:rFonts w:hint="cs"/>
          <w:rtl/>
          <w:lang w:bidi="fa-IR"/>
        </w:rPr>
        <w:t xml:space="preserve"> ا</w:t>
      </w:r>
      <w:r>
        <w:rPr>
          <w:rFonts w:hint="cs"/>
          <w:rtl/>
          <w:lang w:bidi="fa-IR"/>
        </w:rPr>
        <w:t>ست.</w:t>
      </w:r>
      <w:r w:rsidRPr="00C60D3F">
        <w:rPr>
          <w:rStyle w:val="a7"/>
          <w:rFonts w:cs="B Lotus"/>
          <w:sz w:val="28"/>
          <w:szCs w:val="28"/>
          <w:rtl/>
          <w:lang w:bidi="fa-IR"/>
        </w:rPr>
        <w:footnoteReference w:id="410"/>
      </w:r>
    </w:p>
    <w:p w:rsidR="002500E5" w:rsidRDefault="002500E5" w:rsidP="08777A9A">
      <w:pPr>
        <w:ind w:firstLine="172"/>
        <w:rPr>
          <w:rFonts w:hint="cs"/>
          <w:rtl/>
          <w:lang w:bidi="fa-IR"/>
        </w:rPr>
      </w:pPr>
      <w:r>
        <w:rPr>
          <w:rFonts w:hint="cs"/>
          <w:rtl/>
          <w:lang w:bidi="fa-IR"/>
        </w:rPr>
        <w:t>امّا کار</w:t>
      </w:r>
      <w:r w:rsidR="08E018CD">
        <w:rPr>
          <w:rFonts w:hint="cs"/>
          <w:rtl/>
          <w:lang w:bidi="fa-IR"/>
        </w:rPr>
        <w:t>های</w:t>
      </w:r>
      <w:r>
        <w:rPr>
          <w:rFonts w:hint="cs"/>
          <w:rtl/>
          <w:lang w:bidi="fa-IR"/>
        </w:rPr>
        <w:t>شان در ت</w:t>
      </w:r>
      <w:r w:rsidR="08E018CD">
        <w:rPr>
          <w:rFonts w:hint="cs"/>
          <w:rtl/>
          <w:lang w:bidi="fa-IR"/>
        </w:rPr>
        <w:t>صحیح</w:t>
      </w:r>
      <w:r>
        <w:rPr>
          <w:rFonts w:hint="cs"/>
          <w:rtl/>
          <w:lang w:bidi="fa-IR"/>
        </w:rPr>
        <w:t xml:space="preserve"> کتابهای </w:t>
      </w:r>
      <w:r w:rsidR="08E018CD">
        <w:rPr>
          <w:rFonts w:hint="cs"/>
          <w:rtl/>
          <w:lang w:bidi="fa-IR"/>
        </w:rPr>
        <w:t>قدیم</w:t>
      </w:r>
      <w:r>
        <w:rPr>
          <w:rFonts w:hint="cs"/>
          <w:rtl/>
          <w:lang w:bidi="fa-IR"/>
        </w:rPr>
        <w:t>؛ هم بیشتر از آنچه استحقاق داشته‌اند تمجید شده‌ا</w:t>
      </w:r>
      <w:r w:rsidR="08E018CD">
        <w:rPr>
          <w:rFonts w:hint="cs"/>
          <w:rtl/>
          <w:lang w:bidi="fa-IR"/>
        </w:rPr>
        <w:t>ست</w:t>
      </w:r>
      <w:r>
        <w:rPr>
          <w:rFonts w:hint="cs"/>
          <w:rtl/>
          <w:lang w:bidi="fa-IR"/>
        </w:rPr>
        <w:t xml:space="preserve"> چون آنها از زمانی</w:t>
      </w:r>
      <w:r w:rsidR="08E653F4">
        <w:rPr>
          <w:rFonts w:hint="cs"/>
          <w:rtl/>
          <w:lang w:bidi="fa-IR"/>
        </w:rPr>
        <w:t xml:space="preserve"> </w:t>
      </w:r>
      <w:r>
        <w:rPr>
          <w:rFonts w:hint="cs"/>
          <w:rtl/>
          <w:lang w:bidi="fa-IR"/>
        </w:rPr>
        <w:t xml:space="preserve">که شروع به </w:t>
      </w:r>
      <w:r w:rsidR="088A5500">
        <w:rPr>
          <w:rFonts w:hint="cs"/>
          <w:rtl/>
          <w:lang w:bidi="fa-IR"/>
        </w:rPr>
        <w:t>سرقت</w:t>
      </w:r>
      <w:r>
        <w:rPr>
          <w:rFonts w:hint="cs"/>
          <w:rtl/>
          <w:lang w:bidi="fa-IR"/>
        </w:rPr>
        <w:t xml:space="preserve"> </w:t>
      </w:r>
      <w:r w:rsidR="088A5500">
        <w:rPr>
          <w:rFonts w:hint="cs"/>
          <w:rtl/>
          <w:lang w:bidi="fa-IR"/>
        </w:rPr>
        <w:t xml:space="preserve">نسخ </w:t>
      </w:r>
      <w:r>
        <w:rPr>
          <w:rFonts w:hint="cs"/>
          <w:rtl/>
          <w:lang w:bidi="fa-IR"/>
        </w:rPr>
        <w:t xml:space="preserve">خطی اسلامی در مشرق زمین در ابتداء سال </w:t>
      </w:r>
      <w:smartTag w:uri="urn:schemas-microsoft-com:office:smarttags" w:element="metricconverter">
        <w:smartTagPr>
          <w:attr w:name="ProductID" w:val="1311 م"/>
        </w:smartTagPr>
        <w:r>
          <w:rPr>
            <w:rFonts w:hint="cs"/>
            <w:rtl/>
            <w:lang w:bidi="fa-IR"/>
          </w:rPr>
          <w:t>1311 م</w:t>
        </w:r>
      </w:smartTag>
      <w:r>
        <w:rPr>
          <w:rFonts w:hint="cs"/>
          <w:rtl/>
          <w:lang w:bidi="fa-IR"/>
        </w:rPr>
        <w:t xml:space="preserve"> کردند، بر همه کتابهای خطّی موجود در مساجد و تکایا دست یافتند، حتی یکی از راهبان (زان</w:t>
      </w:r>
      <w:r w:rsidR="08697F62">
        <w:rPr>
          <w:rFonts w:hint="cs"/>
          <w:rtl/>
          <w:lang w:bidi="fa-IR"/>
        </w:rPr>
        <w:t>س</w:t>
      </w:r>
      <w:r>
        <w:rPr>
          <w:rFonts w:hint="cs"/>
          <w:rtl/>
          <w:lang w:bidi="fa-IR"/>
        </w:rPr>
        <w:t xml:space="preserve">ی) شش هزار کتاب خطی </w:t>
      </w:r>
      <w:r w:rsidR="08697F62">
        <w:rPr>
          <w:rFonts w:hint="cs"/>
          <w:rtl/>
          <w:lang w:bidi="fa-IR"/>
        </w:rPr>
        <w:t>از شرق به میلان</w:t>
      </w:r>
      <w:r>
        <w:rPr>
          <w:rFonts w:hint="cs"/>
          <w:rtl/>
          <w:lang w:bidi="fa-IR"/>
        </w:rPr>
        <w:t xml:space="preserve"> برده است، و پیوسته هیئت‌های استعماری و واتیکان به کشورهای اسلامی برای جمع‌آوری کتابهای خطی آمده‌اند، و هدفشان</w:t>
      </w:r>
      <w:r w:rsidR="088A5500">
        <w:rPr>
          <w:rFonts w:hint="cs"/>
          <w:rtl/>
          <w:lang w:bidi="fa-IR"/>
        </w:rPr>
        <w:t xml:space="preserve"> از</w:t>
      </w:r>
      <w:r>
        <w:rPr>
          <w:rFonts w:hint="cs"/>
          <w:rtl/>
          <w:lang w:bidi="fa-IR"/>
        </w:rPr>
        <w:t xml:space="preserve"> این</w:t>
      </w:r>
      <w:r w:rsidR="088A5500">
        <w:rPr>
          <w:rFonts w:hint="cs"/>
          <w:rtl/>
          <w:lang w:bidi="fa-IR"/>
        </w:rPr>
        <w:t>کار</w:t>
      </w:r>
      <w:r>
        <w:rPr>
          <w:rFonts w:hint="cs"/>
          <w:rtl/>
          <w:lang w:bidi="fa-IR"/>
        </w:rPr>
        <w:t xml:space="preserve"> «دستیابی و حبس میراث اسلامی در کتابخانه‌های غربی و دست‌آویز قراردادن آن به سلاحی بر ضد مسلمانان</w:t>
      </w:r>
      <w:r w:rsidR="088A5500">
        <w:rPr>
          <w:rFonts w:hint="cs"/>
          <w:rtl/>
          <w:lang w:bidi="fa-IR"/>
        </w:rPr>
        <w:t>»</w:t>
      </w:r>
      <w:r>
        <w:rPr>
          <w:rFonts w:hint="cs"/>
          <w:rtl/>
          <w:lang w:bidi="fa-IR"/>
        </w:rPr>
        <w:t xml:space="preserve"> </w:t>
      </w:r>
      <w:r w:rsidR="088A5500">
        <w:rPr>
          <w:rFonts w:hint="cs"/>
          <w:rtl/>
          <w:lang w:bidi="fa-IR"/>
        </w:rPr>
        <w:t xml:space="preserve">بوده است. </w:t>
      </w:r>
      <w:r>
        <w:rPr>
          <w:rFonts w:hint="cs"/>
          <w:rtl/>
          <w:lang w:bidi="fa-IR"/>
        </w:rPr>
        <w:t>آنان کتابها</w:t>
      </w:r>
      <w:r w:rsidR="088A5500">
        <w:rPr>
          <w:rFonts w:hint="cs"/>
          <w:rtl/>
          <w:lang w:bidi="fa-IR"/>
        </w:rPr>
        <w:t>ی</w:t>
      </w:r>
      <w:r>
        <w:rPr>
          <w:rFonts w:hint="cs"/>
          <w:rtl/>
          <w:lang w:bidi="fa-IR"/>
        </w:rPr>
        <w:t xml:space="preserve">ی </w:t>
      </w:r>
      <w:r w:rsidR="088A5500">
        <w:rPr>
          <w:rFonts w:hint="cs"/>
          <w:rtl/>
          <w:lang w:bidi="fa-IR"/>
        </w:rPr>
        <w:t xml:space="preserve">را </w:t>
      </w:r>
      <w:r>
        <w:rPr>
          <w:rFonts w:hint="cs"/>
          <w:rtl/>
          <w:lang w:bidi="fa-IR"/>
        </w:rPr>
        <w:t xml:space="preserve">که </w:t>
      </w:r>
      <w:r w:rsidR="08697F62">
        <w:rPr>
          <w:rFonts w:hint="cs"/>
          <w:rtl/>
          <w:lang w:bidi="fa-IR"/>
        </w:rPr>
        <w:t>در</w:t>
      </w:r>
      <w:r>
        <w:rPr>
          <w:rFonts w:hint="cs"/>
          <w:rtl/>
          <w:lang w:bidi="fa-IR"/>
        </w:rPr>
        <w:t xml:space="preserve"> همه شکلهای فکری و مذهبی و سیاسی </w:t>
      </w:r>
      <w:r w:rsidR="08697F62">
        <w:rPr>
          <w:rFonts w:hint="cs"/>
          <w:rtl/>
          <w:lang w:bidi="fa-IR"/>
        </w:rPr>
        <w:t xml:space="preserve">فتنه و ستیز </w:t>
      </w:r>
      <w:r>
        <w:rPr>
          <w:rFonts w:hint="cs"/>
          <w:rtl/>
          <w:lang w:bidi="fa-IR"/>
        </w:rPr>
        <w:t>درست می‌کند</w:t>
      </w:r>
      <w:r w:rsidR="08697F62">
        <w:rPr>
          <w:rFonts w:hint="cs"/>
          <w:rtl/>
          <w:lang w:bidi="fa-IR"/>
        </w:rPr>
        <w:t>،</w:t>
      </w:r>
      <w:r>
        <w:rPr>
          <w:rFonts w:hint="cs"/>
          <w:rtl/>
          <w:lang w:bidi="fa-IR"/>
        </w:rPr>
        <w:t xml:space="preserve"> توزیع می‌کنند؛ مانند کتاب فرقه</w:t>
      </w:r>
      <w:r>
        <w:rPr>
          <w:rFonts w:hint="eastAsia"/>
          <w:rtl/>
          <w:lang w:bidi="fa-IR"/>
        </w:rPr>
        <w:t>‌</w:t>
      </w:r>
      <w:r>
        <w:rPr>
          <w:rFonts w:hint="cs"/>
          <w:rtl/>
          <w:lang w:bidi="fa-IR"/>
        </w:rPr>
        <w:t>ها، و عیاشی و بیعاری، و عشقی، و تصوف</w:t>
      </w:r>
      <w:r w:rsidR="08697F62">
        <w:rPr>
          <w:rFonts w:hint="cs"/>
          <w:rtl/>
          <w:lang w:bidi="fa-IR"/>
        </w:rPr>
        <w:t>،</w:t>
      </w:r>
      <w:r>
        <w:rPr>
          <w:rFonts w:hint="cs"/>
          <w:rtl/>
          <w:lang w:bidi="fa-IR"/>
        </w:rPr>
        <w:t xml:space="preserve"> فلسفی، ولی کتابهای علمی را پنهان می‌کنند،</w:t>
      </w:r>
      <w:r w:rsidR="08F30C44">
        <w:rPr>
          <w:rFonts w:hint="cs"/>
          <w:rtl/>
          <w:lang w:bidi="fa-IR"/>
        </w:rPr>
        <w:t xml:space="preserve"> </w:t>
      </w:r>
      <w:r>
        <w:rPr>
          <w:rFonts w:hint="cs"/>
          <w:rtl/>
          <w:lang w:bidi="fa-IR"/>
        </w:rPr>
        <w:t xml:space="preserve">نظرات و آراء </w:t>
      </w:r>
      <w:r w:rsidR="088A5500">
        <w:rPr>
          <w:rFonts w:hint="cs"/>
          <w:rtl/>
          <w:lang w:bidi="fa-IR"/>
        </w:rPr>
        <w:t xml:space="preserve">موجود در آنها </w:t>
      </w:r>
      <w:r>
        <w:rPr>
          <w:rFonts w:hint="cs"/>
          <w:rtl/>
          <w:lang w:bidi="fa-IR"/>
        </w:rPr>
        <w:t>را می‌گیرند، و به خود یا علما</w:t>
      </w:r>
      <w:r w:rsidR="088A5500">
        <w:rPr>
          <w:rFonts w:hint="cs"/>
          <w:rtl/>
          <w:lang w:bidi="fa-IR"/>
        </w:rPr>
        <w:t>ی</w:t>
      </w:r>
      <w:r>
        <w:rPr>
          <w:rFonts w:hint="cs"/>
          <w:rtl/>
          <w:lang w:bidi="fa-IR"/>
        </w:rPr>
        <w:t>شان نسبت می‌دهند، و صاحبان اصلی را از آن محروم می‌نمایند.</w:t>
      </w:r>
      <w:r w:rsidRPr="00C60D3F">
        <w:rPr>
          <w:rStyle w:val="a7"/>
          <w:rFonts w:cs="B Lotus"/>
          <w:sz w:val="28"/>
          <w:szCs w:val="28"/>
          <w:rtl/>
          <w:lang w:bidi="fa-IR"/>
        </w:rPr>
        <w:footnoteReference w:id="411"/>
      </w:r>
    </w:p>
    <w:p w:rsidR="002500E5" w:rsidRDefault="002500E5" w:rsidP="08777A9A">
      <w:pPr>
        <w:ind w:firstLine="172"/>
        <w:rPr>
          <w:rFonts w:hint="cs"/>
          <w:rtl/>
          <w:lang w:bidi="fa-IR"/>
        </w:rPr>
      </w:pPr>
      <w:r>
        <w:rPr>
          <w:rFonts w:hint="cs"/>
          <w:rtl/>
          <w:lang w:bidi="fa-IR"/>
        </w:rPr>
        <w:t xml:space="preserve"> بیشترین کتابها</w:t>
      </w:r>
      <w:r w:rsidR="088A5500">
        <w:rPr>
          <w:rFonts w:hint="cs"/>
          <w:rtl/>
          <w:lang w:bidi="fa-IR"/>
        </w:rPr>
        <w:t>ی</w:t>
      </w:r>
      <w:r>
        <w:rPr>
          <w:rFonts w:hint="cs"/>
          <w:rtl/>
          <w:lang w:bidi="fa-IR"/>
        </w:rPr>
        <w:t xml:space="preserve">ی که خاورشناسان آن </w:t>
      </w:r>
      <w:r w:rsidR="088A5500">
        <w:rPr>
          <w:rFonts w:hint="cs"/>
          <w:rtl/>
          <w:lang w:bidi="fa-IR"/>
        </w:rPr>
        <w:t xml:space="preserve">را </w:t>
      </w:r>
      <w:r>
        <w:rPr>
          <w:rFonts w:hint="cs"/>
          <w:rtl/>
          <w:lang w:bidi="fa-IR"/>
        </w:rPr>
        <w:t>ت</w:t>
      </w:r>
      <w:r w:rsidR="088A5500">
        <w:rPr>
          <w:rFonts w:hint="cs"/>
          <w:rtl/>
          <w:lang w:bidi="fa-IR"/>
        </w:rPr>
        <w:t>ص</w:t>
      </w:r>
      <w:r>
        <w:rPr>
          <w:rFonts w:hint="cs"/>
          <w:rtl/>
          <w:lang w:bidi="fa-IR"/>
        </w:rPr>
        <w:t>ح</w:t>
      </w:r>
      <w:r w:rsidR="088A5500">
        <w:rPr>
          <w:rFonts w:hint="cs"/>
          <w:rtl/>
          <w:lang w:bidi="fa-IR"/>
        </w:rPr>
        <w:t>یح</w:t>
      </w:r>
      <w:r>
        <w:rPr>
          <w:rFonts w:hint="cs"/>
          <w:rtl/>
          <w:lang w:bidi="fa-IR"/>
        </w:rPr>
        <w:t xml:space="preserve"> کرده‌اند و آنرا دوباره به چاپ رسانده‌اند هدفش پخش آراء و نظرات معین و جریانات گمراه‌کننده‌ای است، که اطمینان به عقیده و گذشته، و تمدن، و رهبری را از ما می‌گیرند، پس به همین دلیل امکان ندارد که گفته شود این کتابها برای خدمت به ادبیات عربی، و یا فرهنگ عربی چاپ شده، و یا تحقیق و بررسی شده اند</w:t>
      </w:r>
      <w:r w:rsidR="088A5500">
        <w:rPr>
          <w:rFonts w:hint="cs"/>
          <w:rtl/>
          <w:lang w:bidi="fa-IR"/>
        </w:rPr>
        <w:t>.</w:t>
      </w:r>
      <w:r>
        <w:rPr>
          <w:rFonts w:hint="cs"/>
          <w:rtl/>
          <w:lang w:bidi="fa-IR"/>
        </w:rPr>
        <w:t xml:space="preserve"> از این کتابها، هزار و یک شب، و ترانه ها، و داستان حلاج، و رساله‌های اخوان </w:t>
      </w:r>
      <w:r w:rsidR="08697F62">
        <w:rPr>
          <w:rFonts w:hint="cs"/>
          <w:rtl/>
          <w:lang w:bidi="fa-IR"/>
        </w:rPr>
        <w:t>ال</w:t>
      </w:r>
      <w:r>
        <w:rPr>
          <w:rFonts w:hint="cs"/>
          <w:rtl/>
          <w:lang w:bidi="fa-IR"/>
        </w:rPr>
        <w:t>صفا</w:t>
      </w:r>
      <w:r w:rsidR="0830306C">
        <w:rPr>
          <w:rFonts w:hint="cs"/>
          <w:rtl/>
          <w:lang w:bidi="fa-IR"/>
        </w:rPr>
        <w:t xml:space="preserve">. </w:t>
      </w:r>
      <w:r>
        <w:rPr>
          <w:rFonts w:hint="cs"/>
          <w:rtl/>
          <w:lang w:bidi="fa-IR"/>
        </w:rPr>
        <w:t>.. الخ</w:t>
      </w:r>
      <w:r w:rsidR="08697F62">
        <w:rPr>
          <w:rFonts w:hint="cs"/>
          <w:rtl/>
          <w:lang w:bidi="fa-IR"/>
        </w:rPr>
        <w:t xml:space="preserve"> را می‏</w:t>
      </w:r>
      <w:r w:rsidR="088A5500">
        <w:rPr>
          <w:rFonts w:hint="cs"/>
          <w:rtl/>
          <w:lang w:bidi="fa-IR"/>
        </w:rPr>
        <w:t>توان نام برد</w:t>
      </w:r>
      <w:r>
        <w:rPr>
          <w:rFonts w:hint="cs"/>
          <w:rtl/>
          <w:lang w:bidi="fa-IR"/>
        </w:rPr>
        <w:t>.</w:t>
      </w:r>
      <w:r w:rsidRPr="00C60D3F">
        <w:rPr>
          <w:rStyle w:val="a7"/>
          <w:rFonts w:cs="B Lotus"/>
          <w:sz w:val="28"/>
          <w:szCs w:val="28"/>
          <w:rtl/>
          <w:lang w:bidi="fa-IR"/>
        </w:rPr>
        <w:footnoteReference w:id="412"/>
      </w:r>
    </w:p>
    <w:p w:rsidR="002500E5" w:rsidRDefault="002500E5" w:rsidP="08777A9A">
      <w:pPr>
        <w:ind w:firstLine="172"/>
        <w:rPr>
          <w:rFonts w:hint="cs"/>
          <w:rtl/>
          <w:lang w:bidi="fa-IR"/>
        </w:rPr>
      </w:pPr>
      <w:r>
        <w:rPr>
          <w:rFonts w:hint="cs"/>
          <w:rtl/>
          <w:lang w:bidi="fa-IR"/>
        </w:rPr>
        <w:t>دکتر عبدالعظیم الدیب می‌گوید</w:t>
      </w:r>
      <w:r w:rsidR="08E041FF">
        <w:rPr>
          <w:rFonts w:hint="cs"/>
          <w:rtl/>
          <w:lang w:bidi="fa-IR"/>
        </w:rPr>
        <w:t>:</w:t>
      </w:r>
      <w:r>
        <w:rPr>
          <w:rFonts w:hint="cs"/>
          <w:rtl/>
          <w:lang w:bidi="fa-IR"/>
        </w:rPr>
        <w:t xml:space="preserve"> «توجه آنان به میراث </w:t>
      </w:r>
      <w:r w:rsidR="081606F7">
        <w:rPr>
          <w:rFonts w:hint="cs"/>
          <w:rtl/>
          <w:lang w:bidi="fa-IR"/>
        </w:rPr>
        <w:t>قدیم</w:t>
      </w:r>
      <w:r>
        <w:rPr>
          <w:rFonts w:hint="cs"/>
          <w:rtl/>
          <w:lang w:bidi="fa-IR"/>
        </w:rPr>
        <w:t xml:space="preserve"> بوده و خواهد بود و ادامه دارد و از این باب است </w:t>
      </w:r>
      <w:r w:rsidR="081606F7">
        <w:rPr>
          <w:rFonts w:hint="cs"/>
          <w:rtl/>
          <w:lang w:bidi="fa-IR"/>
        </w:rPr>
        <w:t>سخن</w:t>
      </w:r>
      <w:r>
        <w:rPr>
          <w:rFonts w:hint="cs"/>
          <w:rtl/>
          <w:lang w:bidi="fa-IR"/>
        </w:rPr>
        <w:t xml:space="preserve"> </w:t>
      </w:r>
      <w:r w:rsidR="081606F7">
        <w:rPr>
          <w:rFonts w:hint="cs"/>
          <w:rtl/>
          <w:lang w:bidi="fa-IR"/>
        </w:rPr>
        <w:t>«</w:t>
      </w:r>
      <w:r>
        <w:rPr>
          <w:rFonts w:hint="cs"/>
          <w:rtl/>
          <w:lang w:bidi="fa-IR"/>
        </w:rPr>
        <w:t>دشمنت را بشناس</w:t>
      </w:r>
      <w:r w:rsidR="081606F7">
        <w:rPr>
          <w:rFonts w:hint="cs"/>
          <w:rtl/>
          <w:lang w:bidi="fa-IR"/>
        </w:rPr>
        <w:t>»</w:t>
      </w:r>
      <w:r>
        <w:rPr>
          <w:rFonts w:hint="cs"/>
          <w:rtl/>
          <w:lang w:bidi="fa-IR"/>
        </w:rPr>
        <w:t xml:space="preserve"> چون این کتابها م</w:t>
      </w:r>
      <w:r w:rsidR="081606F7">
        <w:rPr>
          <w:rFonts w:hint="cs"/>
          <w:rtl/>
          <w:lang w:bidi="fa-IR"/>
        </w:rPr>
        <w:t>یراث</w:t>
      </w:r>
      <w:r>
        <w:rPr>
          <w:rFonts w:hint="cs"/>
          <w:rtl/>
          <w:lang w:bidi="fa-IR"/>
        </w:rPr>
        <w:t xml:space="preserve"> نقشه</w:t>
      </w:r>
      <w:r>
        <w:rPr>
          <w:rFonts w:hint="eastAsia"/>
          <w:rtl/>
          <w:lang w:bidi="fa-IR"/>
        </w:rPr>
        <w:t>‌</w:t>
      </w:r>
      <w:r>
        <w:rPr>
          <w:rFonts w:hint="cs"/>
          <w:rtl/>
          <w:lang w:bidi="fa-IR"/>
        </w:rPr>
        <w:t>ها، تصویرهای عقلی، پیوندهای</w:t>
      </w:r>
      <w:r w:rsidR="088A7003">
        <w:rPr>
          <w:rFonts w:hint="cs"/>
          <w:rtl/>
          <w:lang w:bidi="fa-IR"/>
        </w:rPr>
        <w:t>،</w:t>
      </w:r>
      <w:r>
        <w:rPr>
          <w:rFonts w:hint="cs"/>
          <w:rtl/>
          <w:lang w:bidi="fa-IR"/>
        </w:rPr>
        <w:t xml:space="preserve"> بینش</w:t>
      </w:r>
      <w:r w:rsidR="081606F7">
        <w:rPr>
          <w:rFonts w:hint="cs"/>
          <w:rtl/>
          <w:lang w:bidi="fa-IR"/>
        </w:rPr>
        <w:t xml:space="preserve"> </w:t>
      </w:r>
      <w:r>
        <w:rPr>
          <w:rFonts w:hint="cs"/>
          <w:rtl/>
          <w:lang w:bidi="fa-IR"/>
        </w:rPr>
        <w:t xml:space="preserve">و گرایشات، و توجهات، و دوستی‌ها، و کینه‌ها، </w:t>
      </w:r>
      <w:r w:rsidR="081606F7">
        <w:rPr>
          <w:rFonts w:hint="cs"/>
          <w:rtl/>
          <w:lang w:bidi="fa-IR"/>
        </w:rPr>
        <w:t xml:space="preserve">دوستیهای </w:t>
      </w:r>
      <w:r>
        <w:rPr>
          <w:rFonts w:hint="cs"/>
          <w:rtl/>
          <w:lang w:bidi="fa-IR"/>
        </w:rPr>
        <w:t>ما هستند</w:t>
      </w:r>
      <w:r w:rsidR="081606F7">
        <w:rPr>
          <w:rFonts w:hint="cs"/>
          <w:rtl/>
          <w:lang w:bidi="fa-IR"/>
        </w:rPr>
        <w:t>.</w:t>
      </w:r>
      <w:r>
        <w:rPr>
          <w:rFonts w:hint="cs"/>
          <w:rtl/>
          <w:lang w:bidi="fa-IR"/>
        </w:rPr>
        <w:t xml:space="preserve"> این میراث کلیدها</w:t>
      </w:r>
      <w:r w:rsidR="081606F7">
        <w:rPr>
          <w:rFonts w:hint="cs"/>
          <w:rtl/>
          <w:lang w:bidi="fa-IR"/>
        </w:rPr>
        <w:t>ی</w:t>
      </w:r>
      <w:r>
        <w:rPr>
          <w:rFonts w:hint="cs"/>
          <w:rtl/>
          <w:lang w:bidi="fa-IR"/>
        </w:rPr>
        <w:t xml:space="preserve">ی هستند که بوسیله آنها دانسته‌اند چگونه برای نابودی ما از لحاظ فرهنگی، اجتماعی، و فکری، و علمی، نقشه بکشند، </w:t>
      </w:r>
      <w:r w:rsidR="081606F7">
        <w:rPr>
          <w:rFonts w:hint="cs"/>
          <w:rtl/>
          <w:lang w:bidi="fa-IR"/>
        </w:rPr>
        <w:t xml:space="preserve">و ما را </w:t>
      </w:r>
      <w:r>
        <w:rPr>
          <w:rFonts w:hint="cs"/>
          <w:rtl/>
          <w:lang w:bidi="fa-IR"/>
        </w:rPr>
        <w:t>از</w:t>
      </w:r>
      <w:r w:rsidR="081606F7">
        <w:rPr>
          <w:rFonts w:hint="cs"/>
          <w:rtl/>
          <w:lang w:bidi="fa-IR"/>
        </w:rPr>
        <w:t xml:space="preserve"> </w:t>
      </w:r>
      <w:r w:rsidR="08697F62">
        <w:rPr>
          <w:rFonts w:hint="cs"/>
          <w:rtl/>
          <w:lang w:bidi="fa-IR"/>
        </w:rPr>
        <w:t>جهت نظامی و سیاسی خرد</w:t>
      </w:r>
      <w:r>
        <w:rPr>
          <w:rFonts w:hint="cs"/>
          <w:rtl/>
          <w:lang w:bidi="fa-IR"/>
        </w:rPr>
        <w:t xml:space="preserve"> </w:t>
      </w:r>
      <w:r w:rsidR="081606F7">
        <w:rPr>
          <w:rFonts w:hint="cs"/>
          <w:rtl/>
          <w:lang w:bidi="fa-IR"/>
        </w:rPr>
        <w:t>ب</w:t>
      </w:r>
      <w:r>
        <w:rPr>
          <w:rFonts w:hint="cs"/>
          <w:rtl/>
          <w:lang w:bidi="fa-IR"/>
        </w:rPr>
        <w:t>ک</w:t>
      </w:r>
      <w:r w:rsidR="081606F7">
        <w:rPr>
          <w:rFonts w:hint="cs"/>
          <w:rtl/>
          <w:lang w:bidi="fa-IR"/>
        </w:rPr>
        <w:t>نند».</w:t>
      </w:r>
      <w:r w:rsidRPr="00C60D3F">
        <w:rPr>
          <w:rStyle w:val="a7"/>
          <w:rFonts w:cs="B Lotus"/>
          <w:sz w:val="28"/>
          <w:szCs w:val="28"/>
          <w:rtl/>
          <w:lang w:bidi="fa-IR"/>
        </w:rPr>
        <w:footnoteReference w:id="413"/>
      </w:r>
    </w:p>
    <w:p w:rsidR="002500E5" w:rsidRDefault="002500E5" w:rsidP="08777A9A">
      <w:pPr>
        <w:ind w:firstLine="172"/>
        <w:rPr>
          <w:rFonts w:hint="cs"/>
          <w:rtl/>
          <w:lang w:bidi="fa-IR"/>
        </w:rPr>
      </w:pPr>
      <w:r>
        <w:rPr>
          <w:rFonts w:hint="cs"/>
          <w:rtl/>
          <w:lang w:bidi="fa-IR"/>
        </w:rPr>
        <w:t xml:space="preserve"> این به معنی </w:t>
      </w:r>
      <w:r w:rsidR="081606F7">
        <w:rPr>
          <w:rFonts w:hint="cs"/>
          <w:rtl/>
          <w:lang w:bidi="fa-IR"/>
        </w:rPr>
        <w:t xml:space="preserve">بی ارزش کردن </w:t>
      </w:r>
      <w:r>
        <w:rPr>
          <w:rFonts w:hint="cs"/>
          <w:rtl/>
          <w:lang w:bidi="fa-IR"/>
        </w:rPr>
        <w:t xml:space="preserve">همه‌ی تلاش آنها در زمینه </w:t>
      </w:r>
      <w:r w:rsidR="081606F7">
        <w:rPr>
          <w:rFonts w:hint="cs"/>
          <w:rtl/>
          <w:lang w:bidi="fa-IR"/>
        </w:rPr>
        <w:t>تصحیح</w:t>
      </w:r>
      <w:r>
        <w:rPr>
          <w:rFonts w:hint="cs"/>
          <w:rtl/>
          <w:lang w:bidi="fa-IR"/>
        </w:rPr>
        <w:t xml:space="preserve"> کتب</w:t>
      </w:r>
      <w:r w:rsidR="08F30C44">
        <w:rPr>
          <w:rFonts w:hint="cs"/>
          <w:rtl/>
          <w:lang w:bidi="fa-IR"/>
        </w:rPr>
        <w:t xml:space="preserve"> </w:t>
      </w:r>
      <w:r w:rsidR="08697F62">
        <w:rPr>
          <w:rFonts w:hint="cs"/>
          <w:rtl/>
          <w:lang w:bidi="fa-IR"/>
        </w:rPr>
        <w:t>قدیم ما</w:t>
      </w:r>
      <w:r w:rsidR="081606F7">
        <w:rPr>
          <w:rFonts w:hint="cs"/>
          <w:rtl/>
          <w:lang w:bidi="fa-IR"/>
        </w:rPr>
        <w:t xml:space="preserve"> </w:t>
      </w:r>
      <w:r>
        <w:rPr>
          <w:rFonts w:hint="cs"/>
          <w:rtl/>
          <w:lang w:bidi="fa-IR"/>
        </w:rPr>
        <w:t>ن</w:t>
      </w:r>
      <w:r w:rsidR="081606F7">
        <w:rPr>
          <w:rFonts w:hint="cs"/>
          <w:rtl/>
          <w:lang w:bidi="fa-IR"/>
        </w:rPr>
        <w:t>یست، و انصاف و حق</w:t>
      </w:r>
      <w:r w:rsidR="08D77C4C">
        <w:rPr>
          <w:rFonts w:hint="cs"/>
          <w:rtl/>
          <w:lang w:bidi="fa-IR"/>
        </w:rPr>
        <w:t xml:space="preserve"> اين است </w:t>
      </w:r>
      <w:r w:rsidR="081606F7">
        <w:rPr>
          <w:rFonts w:hint="cs"/>
          <w:rtl/>
          <w:lang w:bidi="fa-IR"/>
        </w:rPr>
        <w:t>که کارهی</w:t>
      </w:r>
      <w:r>
        <w:rPr>
          <w:rFonts w:hint="cs"/>
          <w:rtl/>
          <w:lang w:bidi="fa-IR"/>
        </w:rPr>
        <w:t xml:space="preserve"> آنان را ناچیز نشماریم، و بدین معنا هم نیست که ما شبانه‌روز از آنها تمجید و تقدیر نماییم چنانکه غرب ز</w:t>
      </w:r>
      <w:r w:rsidR="081606F7">
        <w:rPr>
          <w:rFonts w:hint="cs"/>
          <w:rtl/>
          <w:lang w:bidi="fa-IR"/>
        </w:rPr>
        <w:t>ا</w:t>
      </w:r>
      <w:r>
        <w:rPr>
          <w:rFonts w:hint="cs"/>
          <w:rtl/>
          <w:lang w:bidi="fa-IR"/>
        </w:rPr>
        <w:t>ده‌های هموطنمان چنین می‌کنند</w:t>
      </w:r>
      <w:r w:rsidR="081606F7">
        <w:rPr>
          <w:rFonts w:hint="cs"/>
          <w:rtl/>
          <w:lang w:bidi="fa-IR"/>
        </w:rPr>
        <w:t xml:space="preserve"> </w:t>
      </w:r>
      <w:r>
        <w:rPr>
          <w:rFonts w:hint="cs"/>
          <w:rtl/>
          <w:lang w:bidi="fa-IR"/>
        </w:rPr>
        <w:t xml:space="preserve">چون گمان می‌برند که کارشان ابتکاری </w:t>
      </w:r>
      <w:r w:rsidR="081606F7">
        <w:rPr>
          <w:rFonts w:hint="cs"/>
          <w:rtl/>
          <w:lang w:bidi="fa-IR"/>
        </w:rPr>
        <w:t xml:space="preserve">است </w:t>
      </w:r>
      <w:r>
        <w:rPr>
          <w:rFonts w:hint="cs"/>
          <w:rtl/>
          <w:lang w:bidi="fa-IR"/>
        </w:rPr>
        <w:t xml:space="preserve">و در این راستا کسی از آنان سبقت نگرفته است، ولی باید از ذهن ما پنهان نماند که آنان فهرست کشف </w:t>
      </w:r>
      <w:r w:rsidR="081606F7">
        <w:rPr>
          <w:rFonts w:hint="cs"/>
          <w:rtl/>
          <w:lang w:bidi="fa-IR"/>
        </w:rPr>
        <w:t>الآ</w:t>
      </w:r>
      <w:r>
        <w:rPr>
          <w:rFonts w:hint="cs"/>
          <w:rtl/>
          <w:lang w:bidi="fa-IR"/>
        </w:rPr>
        <w:t xml:space="preserve">یات قرآن کریم، و فهرست کتابهای حدیث، و یا </w:t>
      </w:r>
      <w:r w:rsidR="081606F7">
        <w:rPr>
          <w:rFonts w:hint="cs"/>
          <w:rtl/>
          <w:lang w:bidi="fa-IR"/>
        </w:rPr>
        <w:t xml:space="preserve">تصحیح </w:t>
      </w:r>
      <w:r>
        <w:rPr>
          <w:rFonts w:hint="cs"/>
          <w:rtl/>
          <w:lang w:bidi="fa-IR"/>
        </w:rPr>
        <w:t>میراث را انجام نداده‌اند؛ جز به خاطر خاموش کردن نور اسلام</w:t>
      </w:r>
      <w:r w:rsidRPr="00C60D3F">
        <w:rPr>
          <w:rStyle w:val="a7"/>
          <w:rFonts w:cs="B Lotus"/>
          <w:sz w:val="28"/>
          <w:szCs w:val="28"/>
          <w:rtl/>
          <w:lang w:bidi="fa-IR"/>
        </w:rPr>
        <w:footnoteReference w:id="414"/>
      </w:r>
      <w:r>
        <w:rPr>
          <w:rFonts w:hint="cs"/>
          <w:rtl/>
          <w:lang w:bidi="fa-IR"/>
        </w:rPr>
        <w:t xml:space="preserve"> ولی خداوند نمی‌گذارد که نور اسلام خاموش شود گرچه مشرکان دوست نداشته باشد و پروردگار متعال راست فرموده‌اند که</w:t>
      </w:r>
      <w:r w:rsidR="08E041FF">
        <w:rPr>
          <w:rFonts w:hint="cs"/>
          <w:rtl/>
          <w:lang w:bidi="fa-IR"/>
        </w:rPr>
        <w:t>:</w:t>
      </w:r>
    </w:p>
    <w:p w:rsidR="002500E5" w:rsidRDefault="089625AD" w:rsidP="08777A9A">
      <w:pPr>
        <w:tabs>
          <w:tab w:val="right" w:pos="6945"/>
        </w:tabs>
        <w:ind w:firstLine="172"/>
        <w:rPr>
          <w:rFonts w:hint="cs"/>
          <w:sz w:val="32"/>
          <w:szCs w:val="32"/>
          <w:rtl/>
          <w:lang w:bidi="fa-IR"/>
        </w:rPr>
      </w:pPr>
      <w:r>
        <w:rPr>
          <w:rFonts w:ascii="QCF_BSML" w:eastAsia="Times New Roman" w:hAnsi="QCF_BSML" w:cs="QCF_BSML"/>
          <w:color w:val="000000"/>
          <w:sz w:val="32"/>
          <w:szCs w:val="32"/>
          <w:rtl/>
        </w:rPr>
        <w:t>ﭽ</w:t>
      </w:r>
      <w:r>
        <w:rPr>
          <w:rFonts w:ascii="QCF_P181" w:eastAsia="Times New Roman" w:hAnsi="QCF_P181" w:cs="QCF_P181"/>
          <w:color w:val="000000"/>
          <w:sz w:val="32"/>
          <w:szCs w:val="32"/>
          <w:rtl/>
        </w:rPr>
        <w:t>ﭷ</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ﭸ</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ﭹ</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ﭺ</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 xml:space="preserve"> ﭻ</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ﭼ</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ﭽ</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ﭾ</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ﭿﮀ</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ﮁ</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ﮂ</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ﮃ</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 xml:space="preserve"> ﮄ</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ﮅ</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ﮆ</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ﮇﮈ</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ﮉ</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ﮊ</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ﮋ</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 xml:space="preserve"> ﮌ</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 xml:space="preserve"> ﮍ</w:t>
      </w:r>
      <w:r w:rsidR="08F30C44">
        <w:rPr>
          <w:rFonts w:ascii="QCF_P181" w:eastAsia="Times New Roman" w:hAnsi="QCF_P181" w:cs="QCF_P181"/>
          <w:color w:val="000000"/>
          <w:sz w:val="32"/>
          <w:szCs w:val="32"/>
          <w:rtl/>
        </w:rPr>
        <w:t xml:space="preserve"> </w:t>
      </w:r>
      <w:r>
        <w:rPr>
          <w:rFonts w:ascii="QCF_P181" w:eastAsia="Times New Roman" w:hAnsi="QCF_P181" w:cs="QCF_P181"/>
          <w:color w:val="000000"/>
          <w:sz w:val="32"/>
          <w:szCs w:val="32"/>
          <w:rtl/>
        </w:rPr>
        <w:t>ﮎ</w:t>
      </w:r>
      <w:r w:rsidR="08F30C44">
        <w:rPr>
          <w:rFonts w:ascii="QCF_P181" w:eastAsia="Times New Roman" w:hAnsi="QCF_P181" w:cs="QCF_P181"/>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075283F">
        <w:rPr>
          <w:rFonts w:hint="cs"/>
          <w:sz w:val="32"/>
          <w:szCs w:val="32"/>
          <w:rtl/>
          <w:lang w:bidi="fa-IR"/>
        </w:rPr>
        <w:t>(</w:t>
      </w:r>
      <w:r w:rsidR="002500E5">
        <w:rPr>
          <w:rFonts w:hint="cs"/>
          <w:sz w:val="32"/>
          <w:szCs w:val="32"/>
          <w:rtl/>
          <w:lang w:bidi="fa-IR"/>
        </w:rPr>
        <w:t>انفال</w:t>
      </w:r>
      <w:r w:rsidR="002500E5" w:rsidRPr="0075283F">
        <w:rPr>
          <w:rFonts w:hint="cs"/>
          <w:sz w:val="32"/>
          <w:szCs w:val="32"/>
          <w:rtl/>
          <w:lang w:bidi="fa-IR"/>
        </w:rPr>
        <w:t xml:space="preserve"> / </w:t>
      </w:r>
      <w:r w:rsidR="002500E5">
        <w:rPr>
          <w:rFonts w:hint="cs"/>
          <w:sz w:val="32"/>
          <w:szCs w:val="32"/>
          <w:rtl/>
          <w:lang w:bidi="fa-IR"/>
        </w:rPr>
        <w:t>36</w:t>
      </w:r>
      <w:r w:rsidR="002500E5" w:rsidRPr="0075283F">
        <w:rPr>
          <w:rFonts w:hint="cs"/>
          <w:sz w:val="32"/>
          <w:szCs w:val="32"/>
          <w:rtl/>
          <w:lang w:bidi="fa-IR"/>
        </w:rPr>
        <w:t>)</w:t>
      </w:r>
    </w:p>
    <w:p w:rsidR="002500E5" w:rsidRDefault="002500E5" w:rsidP="08777A9A">
      <w:pPr>
        <w:tabs>
          <w:tab w:val="right" w:pos="6945"/>
        </w:tabs>
        <w:ind w:firstLine="172"/>
        <w:rPr>
          <w:rFonts w:hint="cs"/>
          <w:sz w:val="26"/>
          <w:szCs w:val="26"/>
          <w:rtl/>
          <w:lang w:bidi="fa-IR"/>
        </w:rPr>
      </w:pPr>
      <w:r>
        <w:rPr>
          <w:rFonts w:hint="cs"/>
          <w:sz w:val="26"/>
          <w:szCs w:val="26"/>
          <w:rtl/>
          <w:lang w:bidi="fa-IR"/>
        </w:rPr>
        <w:t>«کافران اموال خود را خرج می‌کنند تا از راه خدا و ایمان به الله بازدارند. آنان اموالشان را خرج خواهند کرد، امّا بعداً مایة حسرت و ندامت ایشان خواهد گشت و شکست هم خواهند خورد. بیگمان کافران همگی به سوی دوزخ رانده می‌گردند و در آن گردآورده می‌شوند».</w:t>
      </w:r>
    </w:p>
    <w:p w:rsidR="002500E5" w:rsidRDefault="002500E5" w:rsidP="08777A9A">
      <w:pPr>
        <w:tabs>
          <w:tab w:val="right" w:pos="6945"/>
        </w:tabs>
        <w:ind w:firstLine="172"/>
        <w:rPr>
          <w:rFonts w:hint="cs"/>
          <w:sz w:val="26"/>
          <w:szCs w:val="26"/>
          <w:rtl/>
          <w:lang w:bidi="fa-IR"/>
        </w:rPr>
      </w:pPr>
      <w:r>
        <w:rPr>
          <w:rFonts w:hint="cs"/>
          <w:sz w:val="26"/>
          <w:szCs w:val="26"/>
          <w:rtl/>
          <w:lang w:bidi="fa-IR"/>
        </w:rPr>
        <w:t>و این دلیل برای ما کافی است که برای فهم دین خود بر کتابهای خاورشناسان اعتماد نکنیم؛ اینکه آنان دارای عدالت نیستند و از پایه‌های اساسی عدالت اسلام است. و پروردگار متعال فرموده است</w:t>
      </w:r>
      <w:r w:rsidR="08E041FF">
        <w:rPr>
          <w:rFonts w:hint="cs"/>
          <w:sz w:val="26"/>
          <w:szCs w:val="26"/>
          <w:rtl/>
          <w:lang w:bidi="fa-IR"/>
        </w:rPr>
        <w:t>:</w:t>
      </w:r>
    </w:p>
    <w:p w:rsidR="002500E5" w:rsidRDefault="089625AD" w:rsidP="08777A9A">
      <w:pPr>
        <w:tabs>
          <w:tab w:val="right" w:pos="6945"/>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059" w:eastAsia="Times New Roman" w:hAnsi="QCF_P059" w:cs="QCF_P059"/>
          <w:color w:val="000000"/>
          <w:sz w:val="32"/>
          <w:szCs w:val="32"/>
          <w:rtl/>
        </w:rPr>
        <w:t>ﭮ</w:t>
      </w:r>
      <w:r w:rsidR="08F30C44">
        <w:rPr>
          <w:rFonts w:ascii="QCF_P059" w:eastAsia="Times New Roman" w:hAnsi="QCF_P059" w:cs="QCF_P059"/>
          <w:color w:val="000000"/>
          <w:sz w:val="32"/>
          <w:szCs w:val="32"/>
          <w:rtl/>
        </w:rPr>
        <w:t xml:space="preserve"> </w:t>
      </w:r>
      <w:r>
        <w:rPr>
          <w:rFonts w:ascii="QCF_P059" w:eastAsia="Times New Roman" w:hAnsi="QCF_P059" w:cs="QCF_P059"/>
          <w:color w:val="000000"/>
          <w:sz w:val="32"/>
          <w:szCs w:val="32"/>
          <w:rtl/>
        </w:rPr>
        <w:t>ﭯ</w:t>
      </w:r>
      <w:r w:rsidR="08F30C44">
        <w:rPr>
          <w:rFonts w:ascii="QCF_P059" w:eastAsia="Times New Roman" w:hAnsi="QCF_P059" w:cs="QCF_P059"/>
          <w:color w:val="000000"/>
          <w:sz w:val="32"/>
          <w:szCs w:val="32"/>
          <w:rtl/>
        </w:rPr>
        <w:t xml:space="preserve"> </w:t>
      </w:r>
      <w:r>
        <w:rPr>
          <w:rFonts w:ascii="QCF_P059" w:eastAsia="Times New Roman" w:hAnsi="QCF_P059" w:cs="QCF_P059"/>
          <w:color w:val="000000"/>
          <w:sz w:val="32"/>
          <w:szCs w:val="32"/>
          <w:rtl/>
        </w:rPr>
        <w:t>ﭰ</w:t>
      </w:r>
      <w:r w:rsidR="08F30C44">
        <w:rPr>
          <w:rFonts w:ascii="QCF_P059" w:eastAsia="Times New Roman" w:hAnsi="QCF_P059" w:cs="QCF_P059"/>
          <w:color w:val="000000"/>
          <w:sz w:val="32"/>
          <w:szCs w:val="32"/>
          <w:rtl/>
        </w:rPr>
        <w:t xml:space="preserve"> </w:t>
      </w:r>
      <w:r>
        <w:rPr>
          <w:rFonts w:ascii="QCF_P059" w:eastAsia="Times New Roman" w:hAnsi="QCF_P059" w:cs="QCF_P059"/>
          <w:color w:val="000000"/>
          <w:sz w:val="32"/>
          <w:szCs w:val="32"/>
          <w:rtl/>
        </w:rPr>
        <w:t>ﭱ</w:t>
      </w:r>
      <w:r w:rsidR="08F30C44">
        <w:rPr>
          <w:rFonts w:ascii="QCF_P059" w:eastAsia="Times New Roman" w:hAnsi="QCF_P059" w:cs="QCF_P059"/>
          <w:color w:val="000000"/>
          <w:sz w:val="32"/>
          <w:szCs w:val="32"/>
          <w:rtl/>
        </w:rPr>
        <w:t xml:space="preserve"> </w:t>
      </w:r>
      <w:r>
        <w:rPr>
          <w:rFonts w:ascii="QCF_P059" w:eastAsia="Times New Roman" w:hAnsi="QCF_P059" w:cs="QCF_P059"/>
          <w:color w:val="000000"/>
          <w:sz w:val="32"/>
          <w:szCs w:val="32"/>
          <w:rtl/>
        </w:rPr>
        <w:t xml:space="preserve"> ﭲ</w:t>
      </w:r>
      <w:r w:rsidR="08F30C44">
        <w:rPr>
          <w:rFonts w:ascii="QCF_P059" w:eastAsia="Times New Roman" w:hAnsi="QCF_P059" w:cs="QCF_P059"/>
          <w:color w:val="000000"/>
          <w:sz w:val="32"/>
          <w:szCs w:val="32"/>
          <w:rtl/>
        </w:rPr>
        <w:t xml:space="preserve"> </w:t>
      </w:r>
      <w:r>
        <w:rPr>
          <w:rFonts w:ascii="QCF_P059" w:eastAsia="Times New Roman" w:hAnsi="QCF_P059" w:cs="QCF_P059"/>
          <w:color w:val="000000"/>
          <w:sz w:val="32"/>
          <w:szCs w:val="32"/>
          <w:rtl/>
        </w:rPr>
        <w:t>ﭳ</w:t>
      </w:r>
      <w:r w:rsidR="08F30C44">
        <w:rPr>
          <w:rFonts w:ascii="QCF_P059" w:eastAsia="Times New Roman" w:hAnsi="QCF_P059" w:cs="QCF_P059"/>
          <w:color w:val="000000"/>
          <w:sz w:val="32"/>
          <w:szCs w:val="32"/>
          <w:rtl/>
        </w:rPr>
        <w:t xml:space="preserve"> </w:t>
      </w:r>
      <w:r>
        <w:rPr>
          <w:rFonts w:ascii="QCF_P059" w:eastAsia="Times New Roman" w:hAnsi="QCF_P059" w:cs="QCF_P059"/>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075283F">
        <w:rPr>
          <w:rFonts w:hint="cs"/>
          <w:sz w:val="32"/>
          <w:szCs w:val="32"/>
          <w:rtl/>
          <w:lang w:bidi="fa-IR"/>
        </w:rPr>
        <w:t>(</w:t>
      </w:r>
      <w:r w:rsidR="002500E5">
        <w:rPr>
          <w:rFonts w:hint="cs"/>
          <w:sz w:val="32"/>
          <w:szCs w:val="32"/>
          <w:rtl/>
          <w:lang w:bidi="fa-IR"/>
        </w:rPr>
        <w:t>آل عمران</w:t>
      </w:r>
      <w:r w:rsidR="002500E5" w:rsidRPr="0075283F">
        <w:rPr>
          <w:rFonts w:hint="cs"/>
          <w:sz w:val="32"/>
          <w:szCs w:val="32"/>
          <w:rtl/>
          <w:lang w:bidi="fa-IR"/>
        </w:rPr>
        <w:t xml:space="preserve"> / </w:t>
      </w:r>
      <w:r w:rsidR="002500E5">
        <w:rPr>
          <w:rFonts w:hint="cs"/>
          <w:sz w:val="32"/>
          <w:szCs w:val="32"/>
          <w:rtl/>
          <w:lang w:bidi="fa-IR"/>
        </w:rPr>
        <w:t>73</w:t>
      </w:r>
      <w:r w:rsidR="002500E5" w:rsidRPr="0075283F">
        <w:rPr>
          <w:rFonts w:hint="cs"/>
          <w:sz w:val="32"/>
          <w:szCs w:val="32"/>
          <w:rtl/>
          <w:lang w:bidi="fa-IR"/>
        </w:rPr>
        <w:t>)</w:t>
      </w:r>
    </w:p>
    <w:p w:rsidR="002500E5" w:rsidRDefault="002500E5" w:rsidP="08777A9A">
      <w:pPr>
        <w:tabs>
          <w:tab w:val="right" w:pos="6945"/>
        </w:tabs>
        <w:ind w:firstLine="172"/>
        <w:rPr>
          <w:rFonts w:hint="cs"/>
          <w:sz w:val="26"/>
          <w:szCs w:val="26"/>
          <w:rtl/>
          <w:lang w:bidi="fa-IR"/>
        </w:rPr>
      </w:pPr>
      <w:r>
        <w:rPr>
          <w:rFonts w:hint="cs"/>
          <w:sz w:val="26"/>
          <w:szCs w:val="26"/>
          <w:rtl/>
          <w:lang w:bidi="fa-IR"/>
        </w:rPr>
        <w:t>«و باور نکنید مگر به کسی که پیروی از آیین شما کرده باشد».</w:t>
      </w:r>
    </w:p>
    <w:p w:rsidR="002500E5" w:rsidRDefault="002500E5" w:rsidP="08777A9A">
      <w:pPr>
        <w:tabs>
          <w:tab w:val="right" w:pos="6945"/>
        </w:tabs>
        <w:ind w:firstLine="172"/>
        <w:rPr>
          <w:rFonts w:hint="cs"/>
          <w:sz w:val="26"/>
          <w:szCs w:val="26"/>
          <w:rtl/>
          <w:lang w:bidi="fa-IR"/>
        </w:rPr>
      </w:pPr>
      <w:r>
        <w:rPr>
          <w:rFonts w:hint="cs"/>
          <w:sz w:val="26"/>
          <w:szCs w:val="26"/>
          <w:rtl/>
          <w:lang w:bidi="fa-IR"/>
        </w:rPr>
        <w:t>و یا فرموده است</w:t>
      </w:r>
      <w:r w:rsidR="08E041FF">
        <w:rPr>
          <w:rFonts w:hint="cs"/>
          <w:sz w:val="26"/>
          <w:szCs w:val="26"/>
          <w:rtl/>
          <w:lang w:bidi="fa-IR"/>
        </w:rPr>
        <w:t>:</w:t>
      </w:r>
    </w:p>
    <w:p w:rsidR="002500E5" w:rsidRDefault="089625AD" w:rsidP="08605AD1">
      <w:pPr>
        <w:tabs>
          <w:tab w:val="right" w:pos="6945"/>
        </w:tabs>
        <w:ind w:hanging="9"/>
        <w:rPr>
          <w:rFonts w:hint="cs"/>
          <w:sz w:val="32"/>
          <w:szCs w:val="32"/>
          <w:rtl/>
          <w:lang w:bidi="fa-IR"/>
        </w:rPr>
      </w:pPr>
      <w:r>
        <w:rPr>
          <w:rFonts w:ascii="QCF_BSML" w:eastAsia="Times New Roman" w:hAnsi="QCF_BSML" w:cs="QCF_BSML"/>
          <w:color w:val="000000"/>
          <w:sz w:val="32"/>
          <w:szCs w:val="32"/>
          <w:rtl/>
        </w:rPr>
        <w:t>ﭽ</w:t>
      </w:r>
      <w:r>
        <w:rPr>
          <w:rFonts w:ascii="QCF_P516" w:eastAsia="Times New Roman" w:hAnsi="QCF_P516" w:cs="QCF_P516"/>
          <w:color w:val="000000"/>
          <w:sz w:val="32"/>
          <w:szCs w:val="32"/>
          <w:rtl/>
        </w:rPr>
        <w:t>ﭟ</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ﭠ</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ﭡ</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ﭢ</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ﭣ</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ﭤ</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ﭥ</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ﭦ</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075283F">
        <w:rPr>
          <w:rFonts w:hint="cs"/>
          <w:sz w:val="32"/>
          <w:szCs w:val="32"/>
          <w:rtl/>
          <w:lang w:bidi="fa-IR"/>
        </w:rPr>
        <w:t xml:space="preserve">( </w:t>
      </w:r>
      <w:r w:rsidR="002500E5">
        <w:rPr>
          <w:rFonts w:hint="cs"/>
          <w:sz w:val="32"/>
          <w:szCs w:val="32"/>
          <w:rtl/>
          <w:lang w:bidi="fa-IR"/>
        </w:rPr>
        <w:t>حجرات</w:t>
      </w:r>
      <w:r w:rsidR="002500E5" w:rsidRPr="0075283F">
        <w:rPr>
          <w:rFonts w:hint="cs"/>
          <w:sz w:val="32"/>
          <w:szCs w:val="32"/>
          <w:rtl/>
          <w:lang w:bidi="fa-IR"/>
        </w:rPr>
        <w:t xml:space="preserve">/ </w:t>
      </w:r>
      <w:r w:rsidR="002500E5">
        <w:rPr>
          <w:rFonts w:hint="cs"/>
          <w:sz w:val="32"/>
          <w:szCs w:val="32"/>
          <w:rtl/>
          <w:lang w:bidi="fa-IR"/>
        </w:rPr>
        <w:t>6</w:t>
      </w:r>
      <w:r w:rsidR="002500E5" w:rsidRPr="0075283F">
        <w:rPr>
          <w:rFonts w:hint="cs"/>
          <w:sz w:val="32"/>
          <w:szCs w:val="32"/>
          <w:rtl/>
          <w:lang w:bidi="fa-IR"/>
        </w:rPr>
        <w:t>)</w:t>
      </w:r>
    </w:p>
    <w:p w:rsidR="002500E5" w:rsidRPr="0075283F" w:rsidRDefault="002500E5" w:rsidP="08777A9A">
      <w:pPr>
        <w:tabs>
          <w:tab w:val="right" w:pos="6945"/>
        </w:tabs>
        <w:ind w:firstLine="172"/>
        <w:rPr>
          <w:rFonts w:hint="cs"/>
          <w:sz w:val="26"/>
          <w:szCs w:val="26"/>
          <w:rtl/>
          <w:lang w:bidi="fa-IR"/>
        </w:rPr>
      </w:pPr>
      <w:r>
        <w:rPr>
          <w:rFonts w:hint="cs"/>
          <w:sz w:val="26"/>
          <w:szCs w:val="26"/>
          <w:rtl/>
          <w:lang w:bidi="fa-IR"/>
        </w:rPr>
        <w:t>«ای کسانیکه ایمان آورده‌اید! اگر شخصی فاسقی خبری را به شما رسانید دربارة آن تحقیق کنید. و آنگاه که خبر ملسمان فاسق مردود است هرچند که اعتقادش صحیح است، پس خبر کافر خاورشناس برای مردود دانستن شایسته‌تر است».</w:t>
      </w:r>
    </w:p>
    <w:p w:rsidR="002500E5" w:rsidRDefault="002500E5" w:rsidP="08777A9A">
      <w:pPr>
        <w:ind w:firstLine="172"/>
        <w:rPr>
          <w:rFonts w:hint="cs"/>
          <w:rtl/>
          <w:lang w:bidi="fa-IR"/>
        </w:rPr>
      </w:pPr>
      <w:r>
        <w:rPr>
          <w:rFonts w:hint="cs"/>
          <w:rtl/>
          <w:lang w:bidi="fa-IR"/>
        </w:rPr>
        <w:t xml:space="preserve">و همچنین این دلیل برای ما کافی است </w:t>
      </w:r>
      <w:r w:rsidR="081606F7">
        <w:rPr>
          <w:rFonts w:hint="cs"/>
          <w:rtl/>
          <w:lang w:bidi="fa-IR"/>
        </w:rPr>
        <w:t xml:space="preserve">تا </w:t>
      </w:r>
      <w:r>
        <w:rPr>
          <w:rFonts w:hint="cs"/>
          <w:rtl/>
          <w:lang w:bidi="fa-IR"/>
        </w:rPr>
        <w:t>در فهم و درک دین و تاریخ خودمان بر کتابهای خاورشناسان اعتماد نکنیم، اینکه میانه روانشان هر چند به ظاهر نسبت به اسلام و مسلمانان در علوم شریعت با انصاف هستند؛ ولی این سم در پیه ریختن است</w:t>
      </w:r>
      <w:r w:rsidR="0830306C">
        <w:rPr>
          <w:rFonts w:hint="cs"/>
          <w:rtl/>
          <w:lang w:bidi="fa-IR"/>
        </w:rPr>
        <w:t xml:space="preserve">. </w:t>
      </w:r>
      <w:r>
        <w:rPr>
          <w:rFonts w:hint="cs"/>
          <w:rtl/>
          <w:lang w:bidi="fa-IR"/>
        </w:rPr>
        <w:t xml:space="preserve"> </w:t>
      </w:r>
      <w:r>
        <w:rPr>
          <w:rFonts w:cs="Times New Roman" w:hint="cs"/>
          <w:rtl/>
          <w:lang w:bidi="fa-IR"/>
        </w:rPr>
        <w:t>–</w:t>
      </w:r>
      <w:r>
        <w:rPr>
          <w:rFonts w:hint="cs"/>
          <w:rtl/>
          <w:lang w:bidi="fa-IR"/>
        </w:rPr>
        <w:t xml:space="preserve"> دس السّم فی الدسم -</w:t>
      </w:r>
      <w:r w:rsidR="0830306C">
        <w:rPr>
          <w:rFonts w:hint="cs"/>
          <w:rtl/>
          <w:lang w:bidi="fa-IR"/>
        </w:rPr>
        <w:t xml:space="preserve">. </w:t>
      </w:r>
    </w:p>
    <w:p w:rsidR="002500E5" w:rsidRDefault="081606F7" w:rsidP="08777A9A">
      <w:pPr>
        <w:ind w:firstLine="172"/>
        <w:rPr>
          <w:rFonts w:hint="cs"/>
          <w:rtl/>
          <w:lang w:bidi="fa-IR"/>
        </w:rPr>
      </w:pPr>
      <w:r>
        <w:rPr>
          <w:rFonts w:hint="cs"/>
          <w:rtl/>
          <w:lang w:bidi="fa-IR"/>
        </w:rPr>
        <w:t xml:space="preserve">آنان در </w:t>
      </w:r>
      <w:r w:rsidR="002500E5">
        <w:rPr>
          <w:rFonts w:hint="cs"/>
          <w:rtl/>
          <w:lang w:bidi="fa-IR"/>
        </w:rPr>
        <w:t>مورد اسلا</w:t>
      </w:r>
      <w:r w:rsidR="08605AD1">
        <w:rPr>
          <w:rFonts w:hint="cs"/>
          <w:rtl/>
          <w:lang w:bidi="fa-IR"/>
        </w:rPr>
        <w:t>م و پیامبر اسلام</w:t>
      </w:r>
      <w:r w:rsidR="002500E5">
        <w:rPr>
          <w:rFonts w:hint="cs"/>
          <w:rtl/>
          <w:lang w:bidi="fa-IR"/>
        </w:rPr>
        <w:t>(</w:t>
      </w:r>
      <w:r w:rsidR="002500E5">
        <w:rPr>
          <w:rFonts w:hint="cs"/>
          <w:lang w:bidi="fa-IR"/>
        </w:rPr>
        <w:sym w:font="AGA Arabesque" w:char="F072"/>
      </w:r>
      <w:r w:rsidR="002500E5">
        <w:rPr>
          <w:rFonts w:hint="cs"/>
          <w:rtl/>
          <w:lang w:bidi="fa-IR"/>
        </w:rPr>
        <w:t>) می</w:t>
      </w:r>
      <w:r w:rsidR="002500E5">
        <w:rPr>
          <w:rFonts w:hint="eastAsia"/>
          <w:rtl/>
          <w:lang w:bidi="fa-IR"/>
        </w:rPr>
        <w:t>‌</w:t>
      </w:r>
      <w:r w:rsidR="002500E5">
        <w:rPr>
          <w:rFonts w:hint="cs"/>
          <w:rtl/>
          <w:lang w:bidi="fa-IR"/>
        </w:rPr>
        <w:t>نویس</w:t>
      </w:r>
      <w:r>
        <w:rPr>
          <w:rFonts w:hint="cs"/>
          <w:rtl/>
          <w:lang w:bidi="fa-IR"/>
        </w:rPr>
        <w:t>ن</w:t>
      </w:r>
      <w:r w:rsidR="002500E5">
        <w:rPr>
          <w:rFonts w:hint="cs"/>
          <w:rtl/>
          <w:lang w:bidi="fa-IR"/>
        </w:rPr>
        <w:t>د تا خواننده را بفریب</w:t>
      </w:r>
      <w:r>
        <w:rPr>
          <w:rFonts w:hint="cs"/>
          <w:rtl/>
          <w:lang w:bidi="fa-IR"/>
        </w:rPr>
        <w:t>ن</w:t>
      </w:r>
      <w:r w:rsidR="002500E5">
        <w:rPr>
          <w:rFonts w:hint="cs"/>
          <w:rtl/>
          <w:lang w:bidi="fa-IR"/>
        </w:rPr>
        <w:t>د و اطمینان او را جلب نمای</w:t>
      </w:r>
      <w:r>
        <w:rPr>
          <w:rFonts w:hint="cs"/>
          <w:rtl/>
          <w:lang w:bidi="fa-IR"/>
        </w:rPr>
        <w:t>ن</w:t>
      </w:r>
      <w:r w:rsidR="002500E5">
        <w:rPr>
          <w:rFonts w:hint="cs"/>
          <w:rtl/>
          <w:lang w:bidi="fa-IR"/>
        </w:rPr>
        <w:t>د و سپس بلافاصله شروع به آوردن شبهه‌های پنهانی پی در پی در قالب این ستایش‌ه</w:t>
      </w:r>
      <w:r w:rsidR="081012AA">
        <w:rPr>
          <w:rFonts w:hint="cs"/>
          <w:rtl/>
          <w:lang w:bidi="fa-IR"/>
        </w:rPr>
        <w:t>ای دروغین می‌کنند، همه اینها ب</w:t>
      </w:r>
      <w:r w:rsidR="002500E5">
        <w:rPr>
          <w:rFonts w:hint="cs"/>
          <w:rtl/>
          <w:lang w:bidi="fa-IR"/>
        </w:rPr>
        <w:t xml:space="preserve">دون توجه به روشهای </w:t>
      </w:r>
      <w:r>
        <w:rPr>
          <w:rFonts w:hint="cs"/>
          <w:rtl/>
          <w:lang w:bidi="fa-IR"/>
        </w:rPr>
        <w:t xml:space="preserve">علمی و منصفانه </w:t>
      </w:r>
      <w:r w:rsidR="002500E5">
        <w:rPr>
          <w:rFonts w:hint="cs"/>
          <w:rtl/>
          <w:lang w:bidi="fa-IR"/>
        </w:rPr>
        <w:t xml:space="preserve">صورت گرفته است و از روی هوا و تقلید از </w:t>
      </w:r>
      <w:r w:rsidR="08AD227E">
        <w:rPr>
          <w:rFonts w:hint="cs"/>
          <w:rtl/>
          <w:lang w:bidi="fa-IR"/>
        </w:rPr>
        <w:t>گذشتگان کینه توزشان</w:t>
      </w:r>
      <w:r w:rsidR="002500E5">
        <w:rPr>
          <w:rFonts w:hint="cs"/>
          <w:rtl/>
          <w:lang w:bidi="fa-IR"/>
        </w:rPr>
        <w:t xml:space="preserve"> بوده است، و اینهم روش جدیدی است که خاورشناسان پس از ناکامی و ضعف در حمله </w:t>
      </w:r>
      <w:r w:rsidR="08AD227E">
        <w:rPr>
          <w:rFonts w:hint="cs"/>
          <w:rtl/>
          <w:lang w:bidi="fa-IR"/>
        </w:rPr>
        <w:t xml:space="preserve">تأثیرگذار به </w:t>
      </w:r>
      <w:r w:rsidR="002500E5">
        <w:rPr>
          <w:rFonts w:hint="cs"/>
          <w:rtl/>
          <w:lang w:bidi="fa-IR"/>
        </w:rPr>
        <w:t xml:space="preserve">اسلام و منابع اسلامی، </w:t>
      </w:r>
      <w:r w:rsidR="0807079E">
        <w:rPr>
          <w:rFonts w:hint="cs"/>
          <w:rtl/>
          <w:lang w:bidi="fa-IR"/>
        </w:rPr>
        <w:t>آنرا در پیش گرفتند</w:t>
      </w:r>
      <w:r w:rsidR="002500E5">
        <w:rPr>
          <w:rFonts w:hint="cs"/>
          <w:rtl/>
          <w:lang w:bidi="fa-IR"/>
        </w:rPr>
        <w:t>.</w:t>
      </w:r>
      <w:r w:rsidR="002500E5" w:rsidRPr="00C60D3F">
        <w:rPr>
          <w:rStyle w:val="a7"/>
          <w:rFonts w:cs="B Lotus"/>
          <w:sz w:val="28"/>
          <w:szCs w:val="28"/>
          <w:rtl/>
          <w:lang w:bidi="fa-IR"/>
        </w:rPr>
        <w:footnoteReference w:id="415"/>
      </w:r>
    </w:p>
    <w:p w:rsidR="002500E5" w:rsidRDefault="002500E5" w:rsidP="08605AD1">
      <w:pPr>
        <w:ind w:firstLine="172"/>
        <w:rPr>
          <w:rFonts w:hint="cs"/>
          <w:rtl/>
          <w:lang w:bidi="fa-IR"/>
        </w:rPr>
      </w:pPr>
      <w:r>
        <w:rPr>
          <w:rFonts w:hint="cs"/>
          <w:rtl/>
          <w:lang w:bidi="fa-IR"/>
        </w:rPr>
        <w:t>پس بر هر فرد مسلمانی لازم و ضروری است که از دنباله‌روی از گفته‌های شیرین، و نظ</w:t>
      </w:r>
      <w:r w:rsidR="081012AA">
        <w:rPr>
          <w:rFonts w:hint="cs"/>
          <w:rtl/>
          <w:lang w:bidi="fa-IR"/>
        </w:rPr>
        <w:t>رات فریبنده، و موضعهای مکارانه‌</w:t>
      </w:r>
      <w:r>
        <w:rPr>
          <w:rFonts w:hint="cs"/>
          <w:rtl/>
          <w:lang w:bidi="fa-IR"/>
        </w:rPr>
        <w:t>ی آنها دوری کند چون امکان دارد عقل مسلمانان ساده لوح را اغفال کن</w:t>
      </w:r>
      <w:r w:rsidR="08AC283A">
        <w:rPr>
          <w:rFonts w:hint="cs"/>
          <w:rtl/>
          <w:lang w:bidi="fa-IR"/>
        </w:rPr>
        <w:t>ن</w:t>
      </w:r>
      <w:r>
        <w:rPr>
          <w:rFonts w:hint="cs"/>
          <w:rtl/>
          <w:lang w:bidi="fa-IR"/>
        </w:rPr>
        <w:t xml:space="preserve">د و بر </w:t>
      </w:r>
      <w:r w:rsidR="08AC283A">
        <w:rPr>
          <w:rFonts w:hint="cs"/>
          <w:rtl/>
          <w:lang w:bidi="fa-IR"/>
        </w:rPr>
        <w:t>آ</w:t>
      </w:r>
      <w:r>
        <w:rPr>
          <w:rFonts w:hint="cs"/>
          <w:rtl/>
          <w:lang w:bidi="fa-IR"/>
        </w:rPr>
        <w:t>نان تأثیر بگذار</w:t>
      </w:r>
      <w:r w:rsidR="08AC283A">
        <w:rPr>
          <w:rFonts w:hint="cs"/>
          <w:rtl/>
          <w:lang w:bidi="fa-IR"/>
        </w:rPr>
        <w:t>ن</w:t>
      </w:r>
      <w:r>
        <w:rPr>
          <w:rFonts w:hint="cs"/>
          <w:rtl/>
          <w:lang w:bidi="fa-IR"/>
        </w:rPr>
        <w:t xml:space="preserve">د که </w:t>
      </w:r>
      <w:r w:rsidR="081012AA">
        <w:rPr>
          <w:rFonts w:hint="cs"/>
          <w:rtl/>
          <w:lang w:bidi="fa-IR"/>
        </w:rPr>
        <w:t>می‏</w:t>
      </w:r>
      <w:r w:rsidR="08AC283A">
        <w:rPr>
          <w:rFonts w:hint="cs"/>
          <w:rtl/>
          <w:lang w:bidi="fa-IR"/>
        </w:rPr>
        <w:t xml:space="preserve">بینند </w:t>
      </w:r>
      <w:r>
        <w:rPr>
          <w:rFonts w:hint="cs"/>
          <w:rtl/>
          <w:lang w:bidi="fa-IR"/>
        </w:rPr>
        <w:t xml:space="preserve">خاورشناسان از اسلام راضی و اسلام </w:t>
      </w:r>
      <w:r w:rsidR="08605AD1">
        <w:rPr>
          <w:rFonts w:hint="cs"/>
          <w:rtl/>
          <w:lang w:bidi="fa-IR"/>
        </w:rPr>
        <w:t>را می‌ستایند؛ و یا پیامبراسلام</w:t>
      </w:r>
      <w:r>
        <w:rPr>
          <w:rFonts w:hint="cs"/>
          <w:rtl/>
          <w:lang w:bidi="fa-IR"/>
        </w:rPr>
        <w:t>(</w:t>
      </w:r>
      <w:r>
        <w:rPr>
          <w:rFonts w:hint="cs"/>
          <w:lang w:bidi="fa-IR"/>
        </w:rPr>
        <w:sym w:font="AGA Arabesque" w:char="F072"/>
      </w:r>
      <w:r>
        <w:rPr>
          <w:rFonts w:hint="cs"/>
          <w:rtl/>
          <w:lang w:bidi="fa-IR"/>
        </w:rPr>
        <w:t>) را می‌ستایند و صفات و ویژگیهای او را تمجید می‌کنند، و شخصیت پیامبر(</w:t>
      </w:r>
      <w:r>
        <w:rPr>
          <w:rFonts w:hint="cs"/>
          <w:lang w:bidi="fa-IR"/>
        </w:rPr>
        <w:sym w:font="AGA Arabesque" w:char="F072"/>
      </w:r>
      <w:r>
        <w:rPr>
          <w:rFonts w:hint="cs"/>
          <w:rtl/>
          <w:lang w:bidi="fa-IR"/>
        </w:rPr>
        <w:t xml:space="preserve">) را در صف اول اصلاحگران و نابغه‌های جهانی قرار داده‌اند؛ و حتی بعضی تظاهر به مسلمانی کرده‌اند و هنگام زیارت و بازدید از کشورهای اسلامی </w:t>
      </w:r>
      <w:r w:rsidR="08AC283A">
        <w:rPr>
          <w:rFonts w:hint="cs"/>
          <w:rtl/>
          <w:lang w:bidi="fa-IR"/>
        </w:rPr>
        <w:t xml:space="preserve">لباس علماء اسلامی را پوشیده‌اند </w:t>
      </w:r>
      <w:r>
        <w:rPr>
          <w:rFonts w:hint="cs"/>
          <w:rtl/>
          <w:lang w:bidi="fa-IR"/>
        </w:rPr>
        <w:t>چنانکه بت بزرگشان «</w:t>
      </w:r>
      <w:r w:rsidR="081012AA">
        <w:rPr>
          <w:rFonts w:hint="cs"/>
          <w:rtl/>
          <w:lang w:bidi="fa-IR"/>
        </w:rPr>
        <w:t>گلدزيهر</w:t>
      </w:r>
      <w:r>
        <w:rPr>
          <w:rFonts w:hint="cs"/>
          <w:rtl/>
          <w:lang w:bidi="fa-IR"/>
        </w:rPr>
        <w:t>» یهودی مجارستا</w:t>
      </w:r>
      <w:r w:rsidR="081012AA">
        <w:rPr>
          <w:rFonts w:hint="cs"/>
          <w:rtl/>
          <w:lang w:bidi="fa-IR"/>
        </w:rPr>
        <w:t>نی، و یا سنونک هرجونیه شرق‌شناس</w:t>
      </w:r>
      <w:r>
        <w:rPr>
          <w:rFonts w:hint="cs"/>
          <w:rtl/>
          <w:lang w:bidi="fa-IR"/>
        </w:rPr>
        <w:t xml:space="preserve"> هلندی چنین کرده‌اند، و بعضی دیگر سخنرانی‌ها</w:t>
      </w:r>
      <w:r w:rsidR="08AC283A">
        <w:rPr>
          <w:rFonts w:hint="cs"/>
          <w:rtl/>
          <w:lang w:bidi="fa-IR"/>
        </w:rPr>
        <w:t>ی</w:t>
      </w:r>
      <w:r>
        <w:rPr>
          <w:rFonts w:hint="cs"/>
          <w:rtl/>
          <w:lang w:bidi="fa-IR"/>
        </w:rPr>
        <w:t xml:space="preserve">ی در اجتماعات کرده‌اند تا خود </w:t>
      </w:r>
      <w:r w:rsidR="08AC283A">
        <w:rPr>
          <w:rFonts w:hint="cs"/>
          <w:rtl/>
          <w:lang w:bidi="fa-IR"/>
        </w:rPr>
        <w:t xml:space="preserve">را </w:t>
      </w:r>
      <w:r>
        <w:rPr>
          <w:rFonts w:hint="cs"/>
          <w:rtl/>
          <w:lang w:bidi="fa-IR"/>
        </w:rPr>
        <w:t>در بین جمع</w:t>
      </w:r>
      <w:r w:rsidR="08AC283A">
        <w:rPr>
          <w:rFonts w:hint="cs"/>
          <w:rtl/>
          <w:lang w:bidi="fa-IR"/>
        </w:rPr>
        <w:t xml:space="preserve"> ما</w:t>
      </w:r>
      <w:r w:rsidR="08F30C44">
        <w:rPr>
          <w:rFonts w:hint="cs"/>
          <w:rtl/>
          <w:lang w:bidi="fa-IR"/>
        </w:rPr>
        <w:t xml:space="preserve"> </w:t>
      </w:r>
      <w:r>
        <w:rPr>
          <w:rFonts w:hint="cs"/>
          <w:rtl/>
          <w:lang w:bidi="fa-IR"/>
        </w:rPr>
        <w:t>جا دهند، و بررسی‌ها اثبات کرده‌ است که یک چهارم از انجمن‌های علمی در قاهره، و دمشق، و بغداد، و بیروت از این خاورشناسان هستند، و بحران فکری که (مر</w:t>
      </w:r>
      <w:r w:rsidR="081012AA">
        <w:rPr>
          <w:rFonts w:hint="cs"/>
          <w:rtl/>
          <w:lang w:bidi="fa-IR"/>
        </w:rPr>
        <w:t>چ</w:t>
      </w:r>
      <w:r>
        <w:rPr>
          <w:rFonts w:hint="cs"/>
          <w:rtl/>
          <w:lang w:bidi="fa-IR"/>
        </w:rPr>
        <w:t>لیوت)</w:t>
      </w:r>
      <w:r w:rsidRPr="00C60D3F">
        <w:rPr>
          <w:rStyle w:val="a7"/>
          <w:rFonts w:cs="B Lotus"/>
          <w:sz w:val="28"/>
          <w:szCs w:val="28"/>
          <w:rtl/>
          <w:lang w:bidi="fa-IR"/>
        </w:rPr>
        <w:footnoteReference w:id="416"/>
      </w:r>
      <w:r>
        <w:rPr>
          <w:rFonts w:hint="cs"/>
          <w:rtl/>
          <w:lang w:bidi="fa-IR"/>
        </w:rPr>
        <w:t xml:space="preserve"> به وجود آورد در به کارگیری شعر جاهلی، و عقیده‌های فا</w:t>
      </w:r>
      <w:r w:rsidR="08AC283A">
        <w:rPr>
          <w:rFonts w:hint="cs"/>
          <w:rtl/>
          <w:lang w:bidi="fa-IR"/>
        </w:rPr>
        <w:t>سد</w:t>
      </w:r>
      <w:r>
        <w:rPr>
          <w:rFonts w:hint="cs"/>
          <w:rtl/>
          <w:lang w:bidi="fa-IR"/>
        </w:rPr>
        <w:t>‌ی که (لری ماسینون) پیرامون قرآن و لهجه‌های عربی قاهره منتشر کرد، و یا آنچه که «</w:t>
      </w:r>
      <w:r w:rsidR="081012AA">
        <w:rPr>
          <w:rFonts w:hint="cs"/>
          <w:rtl/>
          <w:lang w:bidi="fa-IR"/>
        </w:rPr>
        <w:t>گلدزيهر</w:t>
      </w:r>
      <w:r>
        <w:rPr>
          <w:rFonts w:hint="cs"/>
          <w:rtl/>
          <w:lang w:bidi="fa-IR"/>
        </w:rPr>
        <w:t>» نوشت و یا غیر آنان در مورد سنّت مطّهر انجام داده پیوسته آثارش نمایان است.</w:t>
      </w:r>
    </w:p>
    <w:p w:rsidR="002500E5" w:rsidRDefault="002500E5" w:rsidP="08777A9A">
      <w:pPr>
        <w:ind w:firstLine="172"/>
        <w:rPr>
          <w:rFonts w:hint="cs"/>
          <w:rtl/>
          <w:lang w:bidi="fa-IR"/>
        </w:rPr>
      </w:pPr>
      <w:r>
        <w:rPr>
          <w:rFonts w:hint="cs"/>
          <w:rtl/>
          <w:lang w:bidi="fa-IR"/>
        </w:rPr>
        <w:t>و مسلمانان نباید از ستایش خاورشناس</w:t>
      </w:r>
      <w:r w:rsidR="08AC283A">
        <w:rPr>
          <w:rFonts w:hint="cs"/>
          <w:rtl/>
          <w:lang w:bidi="fa-IR"/>
        </w:rPr>
        <w:t>ان</w:t>
      </w:r>
      <w:r>
        <w:rPr>
          <w:rFonts w:hint="cs"/>
          <w:rtl/>
          <w:lang w:bidi="fa-IR"/>
        </w:rPr>
        <w:t xml:space="preserve"> از اسلام یا پیغمبر(</w:t>
      </w:r>
      <w:r>
        <w:rPr>
          <w:rFonts w:hint="cs"/>
          <w:lang w:bidi="fa-IR"/>
        </w:rPr>
        <w:sym w:font="AGA Arabesque" w:char="F072"/>
      </w:r>
      <w:r>
        <w:rPr>
          <w:rFonts w:hint="cs"/>
          <w:rtl/>
          <w:lang w:bidi="fa-IR"/>
        </w:rPr>
        <w:t>) خوشحال شو</w:t>
      </w:r>
      <w:r w:rsidR="081012AA">
        <w:rPr>
          <w:rFonts w:hint="cs"/>
          <w:rtl/>
          <w:lang w:bidi="fa-IR"/>
        </w:rPr>
        <w:t>ن</w:t>
      </w:r>
      <w:r>
        <w:rPr>
          <w:rFonts w:hint="cs"/>
          <w:rtl/>
          <w:lang w:bidi="fa-IR"/>
        </w:rPr>
        <w:t>د، و این را از دستاوردهای علمی و تاریخی حساب کن</w:t>
      </w:r>
      <w:r w:rsidR="081012AA">
        <w:rPr>
          <w:rFonts w:hint="cs"/>
          <w:rtl/>
          <w:lang w:bidi="fa-IR"/>
        </w:rPr>
        <w:t>ن</w:t>
      </w:r>
      <w:r>
        <w:rPr>
          <w:rFonts w:hint="cs"/>
          <w:rtl/>
          <w:lang w:bidi="fa-IR"/>
        </w:rPr>
        <w:t>د، چون گامی از گامهای غربی کردن عقیده و</w:t>
      </w:r>
      <w:r w:rsidR="081012AA">
        <w:rPr>
          <w:rFonts w:hint="cs"/>
          <w:rtl/>
          <w:lang w:bidi="fa-IR"/>
        </w:rPr>
        <w:t xml:space="preserve"> فکر است، و روشی از روشهای حیله‏</w:t>
      </w:r>
      <w:r>
        <w:rPr>
          <w:rFonts w:hint="cs"/>
          <w:rtl/>
          <w:lang w:bidi="fa-IR"/>
        </w:rPr>
        <w:t>گری و فریب‌کاری است.</w:t>
      </w:r>
      <w:r w:rsidRPr="00C60D3F">
        <w:rPr>
          <w:rStyle w:val="a7"/>
          <w:rFonts w:cs="B Lotus"/>
          <w:sz w:val="28"/>
          <w:szCs w:val="28"/>
          <w:rtl/>
          <w:lang w:bidi="fa-IR"/>
        </w:rPr>
        <w:footnoteReference w:id="417"/>
      </w:r>
    </w:p>
    <w:p w:rsidR="002500E5" w:rsidRDefault="002500E5" w:rsidP="08777A9A">
      <w:pPr>
        <w:ind w:firstLine="172"/>
        <w:rPr>
          <w:rFonts w:hint="cs"/>
          <w:rtl/>
          <w:lang w:bidi="fa-IR"/>
        </w:rPr>
      </w:pPr>
      <w:r>
        <w:rPr>
          <w:rFonts w:hint="cs"/>
          <w:rtl/>
          <w:lang w:bidi="fa-IR"/>
        </w:rPr>
        <w:t>دکتر محمدحسین می‌گوید</w:t>
      </w:r>
      <w:r w:rsidR="08E041FF">
        <w:rPr>
          <w:rFonts w:hint="cs"/>
          <w:rtl/>
          <w:lang w:bidi="fa-IR"/>
        </w:rPr>
        <w:t>:</w:t>
      </w:r>
      <w:r>
        <w:rPr>
          <w:rFonts w:hint="cs"/>
          <w:rtl/>
          <w:lang w:bidi="fa-IR"/>
        </w:rPr>
        <w:t xml:space="preserve"> «به همین علت بر مسلمانان واجب و لازم است که به خوبی و روشنی دریابند که موضوعات اسلامی که خاورشناسان می‌نویسند </w:t>
      </w:r>
      <w:r w:rsidR="081012AA">
        <w:rPr>
          <w:rFonts w:hint="cs"/>
          <w:rtl/>
          <w:lang w:bidi="fa-IR"/>
        </w:rPr>
        <w:t>در واقع برنامه‏</w:t>
      </w:r>
      <w:r w:rsidR="08AC283A">
        <w:rPr>
          <w:rFonts w:hint="cs"/>
          <w:rtl/>
          <w:lang w:bidi="fa-IR"/>
        </w:rPr>
        <w:t xml:space="preserve">های </w:t>
      </w:r>
      <w:r>
        <w:rPr>
          <w:rFonts w:hint="cs"/>
          <w:rtl/>
          <w:lang w:bidi="fa-IR"/>
        </w:rPr>
        <w:t xml:space="preserve">هدفداری علیه اسلام و مسلمانان هستند، پس ستایش و تعریف در کتابهای خاورشناسان به منظور ایجاد جوّ اطیمنان </w:t>
      </w:r>
      <w:r w:rsidR="08AC283A">
        <w:rPr>
          <w:rFonts w:hint="cs"/>
          <w:rtl/>
          <w:lang w:bidi="fa-IR"/>
        </w:rPr>
        <w:t xml:space="preserve">و تظاهر به </w:t>
      </w:r>
      <w:r>
        <w:rPr>
          <w:rFonts w:hint="cs"/>
          <w:rtl/>
          <w:lang w:bidi="fa-IR"/>
        </w:rPr>
        <w:t>بی‌طرفی و راستگ</w:t>
      </w:r>
      <w:r w:rsidR="08AC283A">
        <w:rPr>
          <w:rFonts w:hint="cs"/>
          <w:rtl/>
          <w:lang w:bidi="fa-IR"/>
        </w:rPr>
        <w:t>ویی</w:t>
      </w:r>
      <w:r>
        <w:rPr>
          <w:rFonts w:hint="cs"/>
          <w:rtl/>
          <w:lang w:bidi="fa-IR"/>
        </w:rPr>
        <w:t xml:space="preserve"> فکر غربی از یکطرف است، و مقابله با این رفتار مؤدبانه و احترام‌آمیز از جانب خاورشناسان </w:t>
      </w:r>
      <w:r w:rsidR="08AC283A">
        <w:rPr>
          <w:rFonts w:hint="cs"/>
          <w:rtl/>
          <w:lang w:bidi="fa-IR"/>
        </w:rPr>
        <w:t xml:space="preserve">از راه </w:t>
      </w:r>
      <w:r>
        <w:rPr>
          <w:rFonts w:hint="cs"/>
          <w:rtl/>
          <w:lang w:bidi="fa-IR"/>
        </w:rPr>
        <w:t xml:space="preserve">برخورد </w:t>
      </w:r>
      <w:r w:rsidR="08AC283A">
        <w:rPr>
          <w:rFonts w:hint="cs"/>
          <w:rtl/>
          <w:lang w:bidi="fa-IR"/>
        </w:rPr>
        <w:t xml:space="preserve">مؤدبانه </w:t>
      </w:r>
      <w:r>
        <w:rPr>
          <w:rFonts w:hint="cs"/>
          <w:rtl/>
          <w:lang w:bidi="fa-IR"/>
        </w:rPr>
        <w:t xml:space="preserve">از جانب مسلمانان به ارزشهای غربی از طرف دیگر </w:t>
      </w:r>
      <w:r w:rsidR="08AC283A">
        <w:rPr>
          <w:rFonts w:hint="cs"/>
          <w:rtl/>
          <w:lang w:bidi="fa-IR"/>
        </w:rPr>
        <w:t>راه گشاست.</w:t>
      </w:r>
      <w:r>
        <w:rPr>
          <w:rFonts w:hint="cs"/>
          <w:rtl/>
          <w:lang w:bidi="fa-IR"/>
        </w:rPr>
        <w:t xml:space="preserve"> همچنین به منظور ایجاد تفاهم بین شرق و غرب</w:t>
      </w:r>
      <w:r w:rsidR="08F30C44">
        <w:rPr>
          <w:rFonts w:hint="cs"/>
          <w:rtl/>
          <w:lang w:bidi="fa-IR"/>
        </w:rPr>
        <w:t xml:space="preserve"> </w:t>
      </w:r>
      <w:r>
        <w:rPr>
          <w:rFonts w:hint="cs"/>
          <w:rtl/>
          <w:lang w:bidi="fa-IR"/>
        </w:rPr>
        <w:t>و دعوت از محققان اسلامی در کنفرانسهایشان، و در غیر اینها درکتابها و پژوهش‌های اسلامی، به این هدف که دو فرهنگ را به هم نزدیک کنند</w:t>
      </w:r>
      <w:r w:rsidR="08AC283A">
        <w:rPr>
          <w:rFonts w:hint="cs"/>
          <w:rtl/>
          <w:lang w:bidi="fa-IR"/>
        </w:rPr>
        <w:t xml:space="preserve"> باید اقدام نمود</w:t>
      </w:r>
      <w:r>
        <w:rPr>
          <w:rFonts w:hint="cs"/>
          <w:rtl/>
          <w:lang w:bidi="fa-IR"/>
        </w:rPr>
        <w:t>. طبعاً فکر و اندیشه فلسفی یونانی غربی را در فکر اسلامی عربی درآمیختند، و نتیجه طبیعی این آمیزش این شد که اندیشه و فکر</w:t>
      </w:r>
      <w:r w:rsidR="08AC283A">
        <w:rPr>
          <w:rFonts w:hint="cs"/>
          <w:rtl/>
          <w:lang w:bidi="fa-IR"/>
        </w:rPr>
        <w:t>ی</w:t>
      </w:r>
      <w:r>
        <w:rPr>
          <w:rFonts w:hint="cs"/>
          <w:rtl/>
          <w:lang w:bidi="fa-IR"/>
        </w:rPr>
        <w:t xml:space="preserve"> کاملاً دور از اسلام و تمدن اسلامی </w:t>
      </w:r>
      <w:r w:rsidR="08AC283A">
        <w:rPr>
          <w:rFonts w:hint="cs"/>
          <w:rtl/>
          <w:lang w:bidi="fa-IR"/>
        </w:rPr>
        <w:t>جلوه گر شد</w:t>
      </w:r>
      <w:r>
        <w:rPr>
          <w:rFonts w:hint="cs"/>
          <w:rtl/>
          <w:lang w:bidi="fa-IR"/>
        </w:rPr>
        <w:t>.</w:t>
      </w:r>
    </w:p>
    <w:p w:rsidR="002500E5" w:rsidRDefault="002500E5" w:rsidP="08777A9A">
      <w:pPr>
        <w:ind w:firstLine="172"/>
        <w:rPr>
          <w:rFonts w:hint="cs"/>
          <w:rtl/>
          <w:lang w:bidi="fa-IR"/>
        </w:rPr>
      </w:pPr>
      <w:r>
        <w:rPr>
          <w:rFonts w:hint="cs"/>
          <w:rtl/>
          <w:lang w:bidi="fa-IR"/>
        </w:rPr>
        <w:t>چنانکه برای پیروان فرقه‌ها</w:t>
      </w:r>
      <w:r w:rsidR="08AC283A">
        <w:rPr>
          <w:rFonts w:hint="cs"/>
          <w:rtl/>
          <w:lang w:bidi="fa-IR"/>
        </w:rPr>
        <w:t>ی</w:t>
      </w:r>
      <w:r>
        <w:rPr>
          <w:rFonts w:hint="cs"/>
          <w:rtl/>
          <w:lang w:bidi="fa-IR"/>
        </w:rPr>
        <w:t xml:space="preserve">ی چون معتزله و متکلمین و غیره </w:t>
      </w:r>
      <w:r w:rsidR="08AC283A">
        <w:rPr>
          <w:rFonts w:hint="cs"/>
          <w:rtl/>
          <w:lang w:bidi="fa-IR"/>
        </w:rPr>
        <w:t>هم</w:t>
      </w:r>
      <w:r w:rsidR="081012AA">
        <w:rPr>
          <w:rFonts w:hint="cs"/>
          <w:rtl/>
          <w:lang w:bidi="fa-IR"/>
        </w:rPr>
        <w:t>،</w:t>
      </w:r>
      <w:r w:rsidR="08F30C44">
        <w:rPr>
          <w:rFonts w:hint="cs"/>
          <w:rtl/>
          <w:lang w:bidi="fa-IR"/>
        </w:rPr>
        <w:t xml:space="preserve"> </w:t>
      </w:r>
      <w:r>
        <w:rPr>
          <w:rFonts w:hint="cs"/>
          <w:rtl/>
          <w:lang w:bidi="fa-IR"/>
        </w:rPr>
        <w:t>چنین حالتی پدید آمد</w:t>
      </w:r>
      <w:r w:rsidR="08AC283A">
        <w:rPr>
          <w:rFonts w:hint="cs"/>
          <w:rtl/>
          <w:lang w:bidi="fa-IR"/>
        </w:rPr>
        <w:t>.</w:t>
      </w:r>
      <w:r>
        <w:rPr>
          <w:rFonts w:hint="cs"/>
          <w:rtl/>
          <w:lang w:bidi="fa-IR"/>
        </w:rPr>
        <w:t xml:space="preserve"> آنها</w:t>
      </w:r>
      <w:r w:rsidR="08AC283A">
        <w:rPr>
          <w:rFonts w:hint="cs"/>
          <w:rtl/>
          <w:lang w:bidi="fa-IR"/>
        </w:rPr>
        <w:t xml:space="preserve"> هم</w:t>
      </w:r>
      <w:r w:rsidR="08F30C44">
        <w:rPr>
          <w:rFonts w:hint="cs"/>
          <w:rtl/>
          <w:lang w:bidi="fa-IR"/>
        </w:rPr>
        <w:t xml:space="preserve"> </w:t>
      </w:r>
      <w:r w:rsidR="08AC283A">
        <w:rPr>
          <w:rFonts w:hint="cs"/>
          <w:rtl/>
          <w:lang w:bidi="fa-IR"/>
        </w:rPr>
        <w:t xml:space="preserve">چون </w:t>
      </w:r>
      <w:r>
        <w:rPr>
          <w:rFonts w:hint="cs"/>
          <w:rtl/>
          <w:lang w:bidi="fa-IR"/>
        </w:rPr>
        <w:t>از فکرهای فلسفی یونانی و فارسی و هندی متأثر شده بودند</w:t>
      </w:r>
      <w:r w:rsidR="08AC283A">
        <w:rPr>
          <w:rFonts w:hint="cs"/>
          <w:rtl/>
          <w:lang w:bidi="fa-IR"/>
        </w:rPr>
        <w:t xml:space="preserve"> نظراتی پیدا کردند</w:t>
      </w:r>
      <w:r>
        <w:rPr>
          <w:rFonts w:hint="cs"/>
          <w:rtl/>
          <w:lang w:bidi="fa-IR"/>
        </w:rPr>
        <w:t xml:space="preserve"> که بدترین اثرات</w:t>
      </w:r>
      <w:r w:rsidR="081012AA">
        <w:rPr>
          <w:rFonts w:hint="cs"/>
          <w:rtl/>
          <w:lang w:bidi="fa-IR"/>
        </w:rPr>
        <w:t xml:space="preserve"> و شبهه‌ها را پیرامون سنت برجا </w:t>
      </w:r>
      <w:r>
        <w:rPr>
          <w:rFonts w:hint="cs"/>
          <w:rtl/>
          <w:lang w:bidi="fa-IR"/>
        </w:rPr>
        <w:t>گذاشت.</w:t>
      </w:r>
      <w:r w:rsidRPr="00C60D3F">
        <w:rPr>
          <w:rStyle w:val="a7"/>
          <w:rFonts w:cs="B Lotus"/>
          <w:sz w:val="28"/>
          <w:szCs w:val="28"/>
          <w:rtl/>
          <w:lang w:bidi="fa-IR"/>
        </w:rPr>
        <w:footnoteReference w:id="418"/>
      </w:r>
    </w:p>
    <w:p w:rsidR="002500E5" w:rsidRDefault="002500E5" w:rsidP="08777A9A">
      <w:pPr>
        <w:ind w:firstLine="172"/>
        <w:rPr>
          <w:rFonts w:hint="cs"/>
          <w:rtl/>
          <w:lang w:bidi="fa-IR"/>
        </w:rPr>
      </w:pPr>
      <w:r>
        <w:rPr>
          <w:rFonts w:hint="cs"/>
          <w:rtl/>
          <w:lang w:bidi="fa-IR"/>
        </w:rPr>
        <w:t>چون بسیا</w:t>
      </w:r>
      <w:r w:rsidR="081012AA">
        <w:rPr>
          <w:rFonts w:hint="cs"/>
          <w:rtl/>
          <w:lang w:bidi="fa-IR"/>
        </w:rPr>
        <w:t>ر</w:t>
      </w:r>
      <w:r>
        <w:rPr>
          <w:rFonts w:hint="cs"/>
          <w:rtl/>
          <w:lang w:bidi="fa-IR"/>
        </w:rPr>
        <w:t>ی از خاورشناسان میان</w:t>
      </w:r>
      <w:r w:rsidR="081012AA">
        <w:rPr>
          <w:rFonts w:hint="cs"/>
          <w:rtl/>
          <w:lang w:bidi="fa-IR"/>
        </w:rPr>
        <w:t>ه‏</w:t>
      </w:r>
      <w:r>
        <w:rPr>
          <w:rFonts w:hint="cs"/>
          <w:rtl/>
          <w:lang w:bidi="fa-IR"/>
        </w:rPr>
        <w:t>‌رو هم کتابهایشان در رابطه با اسلام و مسلمانان از روی انصاف نبوده است، بلکه فقط یک مرحله‌ی جدیدی از مرحله‌های غربی‌کردن عقیده و فکر مردم مسلمان است، به روش مکارانه و تباهکارانه که شیفتگان غرب فریفته آن می‌شوند.</w:t>
      </w:r>
    </w:p>
    <w:p w:rsidR="002500E5" w:rsidRDefault="002500E5" w:rsidP="08777A9A">
      <w:pPr>
        <w:ind w:firstLine="172"/>
        <w:rPr>
          <w:rFonts w:hint="cs"/>
          <w:rtl/>
          <w:lang w:bidi="fa-IR"/>
        </w:rPr>
      </w:pPr>
      <w:r>
        <w:rPr>
          <w:rFonts w:hint="cs"/>
          <w:rtl/>
          <w:lang w:bidi="fa-IR"/>
        </w:rPr>
        <w:t xml:space="preserve"> استاد محمد سرور بن نایف می‌گوید</w:t>
      </w:r>
      <w:r w:rsidR="08E041FF">
        <w:rPr>
          <w:rFonts w:hint="cs"/>
          <w:rtl/>
          <w:lang w:bidi="fa-IR"/>
        </w:rPr>
        <w:t>:</w:t>
      </w:r>
      <w:r>
        <w:rPr>
          <w:rFonts w:hint="cs"/>
          <w:rtl/>
          <w:lang w:bidi="fa-IR"/>
        </w:rPr>
        <w:t xml:space="preserve"> «اصلاً قبول ندارم که </w:t>
      </w:r>
      <w:r w:rsidR="084C46AD">
        <w:rPr>
          <w:rFonts w:hint="cs"/>
          <w:rtl/>
          <w:lang w:bidi="fa-IR"/>
        </w:rPr>
        <w:t>هر</w:t>
      </w:r>
      <w:r>
        <w:rPr>
          <w:rFonts w:hint="cs"/>
          <w:rtl/>
          <w:lang w:bidi="fa-IR"/>
        </w:rPr>
        <w:t xml:space="preserve"> خاورشناسی در آنچه در مورد اسلام و مسلمانان می‌نویسد منصف و بی‌طرف باشد».</w:t>
      </w:r>
      <w:r w:rsidRPr="00C60D3F">
        <w:rPr>
          <w:rStyle w:val="a7"/>
          <w:rFonts w:cs="B Lotus"/>
          <w:sz w:val="28"/>
          <w:szCs w:val="28"/>
          <w:rtl/>
          <w:lang w:bidi="fa-IR"/>
        </w:rPr>
        <w:footnoteReference w:id="419"/>
      </w:r>
    </w:p>
    <w:p w:rsidR="002500E5" w:rsidRDefault="002500E5" w:rsidP="08777A9A">
      <w:pPr>
        <w:ind w:firstLine="172"/>
        <w:rPr>
          <w:rFonts w:hint="cs"/>
          <w:rtl/>
          <w:lang w:bidi="fa-IR"/>
        </w:rPr>
      </w:pPr>
      <w:r>
        <w:rPr>
          <w:rFonts w:hint="cs"/>
          <w:rtl/>
          <w:lang w:bidi="fa-IR"/>
        </w:rPr>
        <w:t>استاد محمد أسد با گفته خود این را تأیید می‌نماید</w:t>
      </w:r>
      <w:r w:rsidR="08E041FF">
        <w:rPr>
          <w:rFonts w:hint="cs"/>
          <w:rtl/>
          <w:lang w:bidi="fa-IR"/>
        </w:rPr>
        <w:t>:</w:t>
      </w:r>
      <w:r>
        <w:rPr>
          <w:rFonts w:hint="cs"/>
          <w:rtl/>
          <w:lang w:bidi="fa-IR"/>
        </w:rPr>
        <w:t xml:space="preserve"> «صورتهای </w:t>
      </w:r>
      <w:r w:rsidR="081012AA">
        <w:rPr>
          <w:rFonts w:hint="cs"/>
          <w:rtl/>
          <w:lang w:bidi="fa-IR"/>
        </w:rPr>
        <w:t>زشت</w:t>
      </w:r>
      <w:r>
        <w:rPr>
          <w:rFonts w:hint="cs"/>
          <w:rtl/>
          <w:lang w:bidi="fa-IR"/>
        </w:rPr>
        <w:t xml:space="preserve"> و مشکوکی از اسلام و مسلمانان در تمام آنچه که خاورشناسان اروپایی نوشته‌اند نمایان است».</w:t>
      </w:r>
      <w:r w:rsidRPr="00C60D3F">
        <w:rPr>
          <w:rStyle w:val="a7"/>
          <w:rFonts w:cs="B Lotus"/>
          <w:sz w:val="28"/>
          <w:szCs w:val="28"/>
          <w:rtl/>
          <w:lang w:bidi="fa-IR"/>
        </w:rPr>
        <w:footnoteReference w:id="420"/>
      </w:r>
    </w:p>
    <w:p w:rsidR="002500E5" w:rsidRDefault="002500E5" w:rsidP="08777A9A">
      <w:pPr>
        <w:ind w:firstLine="172"/>
        <w:rPr>
          <w:rFonts w:hint="cs"/>
          <w:rtl/>
          <w:lang w:bidi="fa-IR"/>
        </w:rPr>
      </w:pPr>
      <w:r>
        <w:rPr>
          <w:rFonts w:hint="cs"/>
          <w:rtl/>
          <w:lang w:bidi="fa-IR"/>
        </w:rPr>
        <w:t>بر این فرض اگر «بروکلمان</w:t>
      </w:r>
      <w:r w:rsidRPr="00C60D3F">
        <w:rPr>
          <w:rStyle w:val="a7"/>
          <w:rFonts w:cs="B Lotus"/>
          <w:sz w:val="28"/>
          <w:szCs w:val="28"/>
          <w:rtl/>
          <w:lang w:bidi="fa-IR"/>
        </w:rPr>
        <w:footnoteReference w:id="421"/>
      </w:r>
      <w:r>
        <w:rPr>
          <w:rFonts w:hint="cs"/>
          <w:rtl/>
          <w:lang w:bidi="fa-IR"/>
        </w:rPr>
        <w:t>» را برای مثال در نظر بگیریم در کتابهایش (تاریخ الادب العربی» و (</w:t>
      </w:r>
      <w:r w:rsidRPr="081012AA">
        <w:rPr>
          <w:rFonts w:cs="2  Badr" w:hint="cs"/>
          <w:rtl/>
          <w:lang w:bidi="fa-IR"/>
        </w:rPr>
        <w:t>تاریخ الشعوب الإسلامیة</w:t>
      </w:r>
      <w:r>
        <w:rPr>
          <w:rFonts w:hint="cs"/>
          <w:rtl/>
          <w:lang w:bidi="fa-IR"/>
        </w:rPr>
        <w:t xml:space="preserve">) </w:t>
      </w:r>
      <w:r w:rsidR="08BC6B4D">
        <w:rPr>
          <w:rFonts w:hint="cs"/>
          <w:rtl/>
          <w:lang w:bidi="fa-IR"/>
        </w:rPr>
        <w:t xml:space="preserve">که </w:t>
      </w:r>
      <w:r>
        <w:rPr>
          <w:rFonts w:hint="cs"/>
          <w:rtl/>
          <w:lang w:bidi="fa-IR"/>
        </w:rPr>
        <w:t>از مرجعهای اساسی به حساب می‌آیند؛ چون آن دو در نظر آنها از مرجعهای مهمّی هستند که خدمات ارزنده</w:t>
      </w:r>
      <w:r w:rsidR="081012AA">
        <w:rPr>
          <w:rFonts w:hint="cs"/>
          <w:rtl/>
          <w:lang w:bidi="fa-IR"/>
        </w:rPr>
        <w:t>‏اي</w:t>
      </w:r>
      <w:r>
        <w:rPr>
          <w:rFonts w:hint="cs"/>
          <w:rtl/>
          <w:lang w:bidi="fa-IR"/>
        </w:rPr>
        <w:t xml:space="preserve"> انجام داده و پیوسته برای محققان در همه‌ی زمینه‌های علوم عربی و اسلامی انجام می‌دهند</w:t>
      </w:r>
      <w:r w:rsidRPr="00C60D3F">
        <w:rPr>
          <w:rStyle w:val="a7"/>
          <w:rFonts w:cs="B Lotus"/>
          <w:sz w:val="28"/>
          <w:szCs w:val="28"/>
          <w:rtl/>
          <w:lang w:bidi="fa-IR"/>
        </w:rPr>
        <w:footnoteReference w:id="422"/>
      </w:r>
      <w:r>
        <w:rPr>
          <w:rFonts w:hint="cs"/>
          <w:rtl/>
          <w:lang w:bidi="fa-IR"/>
        </w:rPr>
        <w:t xml:space="preserve">. اگر با دقّت این دو کتاب را بخوانیم، آن دو کتابی که در نظر خاورشناسان از مرجعهای </w:t>
      </w:r>
      <w:r w:rsidR="08BC6B4D">
        <w:rPr>
          <w:rFonts w:hint="cs"/>
          <w:rtl/>
          <w:lang w:bidi="fa-IR"/>
        </w:rPr>
        <w:t xml:space="preserve">مهم </w:t>
      </w:r>
      <w:r>
        <w:rPr>
          <w:rFonts w:hint="cs"/>
          <w:rtl/>
          <w:lang w:bidi="fa-IR"/>
        </w:rPr>
        <w:t>آشنا</w:t>
      </w:r>
      <w:r w:rsidR="08BC6B4D">
        <w:rPr>
          <w:rFonts w:hint="cs"/>
          <w:rtl/>
          <w:lang w:bidi="fa-IR"/>
        </w:rPr>
        <w:t>ی</w:t>
      </w:r>
      <w:r>
        <w:rPr>
          <w:rFonts w:hint="cs"/>
          <w:rtl/>
          <w:lang w:bidi="fa-IR"/>
        </w:rPr>
        <w:t xml:space="preserve">ی با آیین اسلامی </w:t>
      </w:r>
      <w:r w:rsidR="08BC6B4D">
        <w:rPr>
          <w:rFonts w:hint="cs"/>
          <w:rtl/>
          <w:lang w:bidi="fa-IR"/>
        </w:rPr>
        <w:t xml:space="preserve">و </w:t>
      </w:r>
      <w:r>
        <w:rPr>
          <w:rFonts w:hint="cs"/>
          <w:rtl/>
          <w:lang w:bidi="fa-IR"/>
        </w:rPr>
        <w:t>تاریخ</w:t>
      </w:r>
      <w:r w:rsidR="08BC6B4D">
        <w:rPr>
          <w:rFonts w:hint="cs"/>
          <w:rtl/>
          <w:lang w:bidi="fa-IR"/>
        </w:rPr>
        <w:t>ی</w:t>
      </w:r>
      <w:r>
        <w:rPr>
          <w:rFonts w:hint="cs"/>
          <w:rtl/>
          <w:lang w:bidi="fa-IR"/>
        </w:rPr>
        <w:t>مان هستند و نویسنده آنها</w:t>
      </w:r>
      <w:r w:rsidR="081012AA">
        <w:rPr>
          <w:rFonts w:hint="cs"/>
          <w:rtl/>
          <w:lang w:bidi="fa-IR"/>
        </w:rPr>
        <w:t xml:space="preserve"> ا</w:t>
      </w:r>
      <w:r>
        <w:rPr>
          <w:rFonts w:hint="cs"/>
          <w:rtl/>
          <w:lang w:bidi="fa-IR"/>
        </w:rPr>
        <w:t>ز میان</w:t>
      </w:r>
      <w:r w:rsidR="081012AA">
        <w:rPr>
          <w:rFonts w:hint="cs"/>
          <w:rtl/>
          <w:lang w:bidi="fa-IR"/>
        </w:rPr>
        <w:t>ه‏</w:t>
      </w:r>
      <w:r>
        <w:rPr>
          <w:rFonts w:hint="cs"/>
          <w:rtl/>
          <w:lang w:bidi="fa-IR"/>
        </w:rPr>
        <w:t xml:space="preserve">روان است، می‌بینیم که صاحب آن دو کتاب </w:t>
      </w:r>
      <w:r w:rsidR="08BC6B4D">
        <w:rPr>
          <w:rFonts w:hint="cs"/>
          <w:rtl/>
          <w:lang w:bidi="fa-IR"/>
        </w:rPr>
        <w:t xml:space="preserve">یک </w:t>
      </w:r>
      <w:r>
        <w:rPr>
          <w:rFonts w:hint="cs"/>
          <w:rtl/>
          <w:lang w:bidi="fa-IR"/>
        </w:rPr>
        <w:t>صل</w:t>
      </w:r>
      <w:r w:rsidR="08BC6B4D">
        <w:rPr>
          <w:rFonts w:hint="cs"/>
          <w:rtl/>
          <w:lang w:bidi="fa-IR"/>
        </w:rPr>
        <w:t>ی</w:t>
      </w:r>
      <w:r>
        <w:rPr>
          <w:rFonts w:hint="cs"/>
          <w:rtl/>
          <w:lang w:bidi="fa-IR"/>
        </w:rPr>
        <w:t>بی</w:t>
      </w:r>
      <w:r w:rsidR="08BC6B4D">
        <w:rPr>
          <w:rFonts w:hint="cs"/>
          <w:rtl/>
          <w:lang w:bidi="fa-IR"/>
        </w:rPr>
        <w:t xml:space="preserve"> متنفر </w:t>
      </w:r>
      <w:r>
        <w:rPr>
          <w:rFonts w:hint="cs"/>
          <w:rtl/>
          <w:lang w:bidi="fa-IR"/>
        </w:rPr>
        <w:t>از اسلام و مسلمانان است، و همه‌ی مرزها را در کناره‌گیری از حق و روگردانی از صواب گذرانده است، و از عینیت‌‌گرایی و آزاداندیشی بسیار دور شده است، و در این راه هر وسیله</w:t>
      </w:r>
      <w:r w:rsidR="081012AA">
        <w:rPr>
          <w:rFonts w:hint="cs"/>
          <w:rtl/>
          <w:lang w:bidi="fa-IR"/>
        </w:rPr>
        <w:t>‏اي</w:t>
      </w:r>
      <w:r>
        <w:rPr>
          <w:rFonts w:hint="cs"/>
          <w:rtl/>
          <w:lang w:bidi="fa-IR"/>
        </w:rPr>
        <w:t xml:space="preserve"> را برای سم‌پاشی و گمراه سازی دست‌آویز قرار داده است، و این</w:t>
      </w:r>
      <w:r w:rsidR="081012AA">
        <w:rPr>
          <w:rFonts w:hint="cs"/>
          <w:rtl/>
          <w:lang w:bidi="fa-IR"/>
        </w:rPr>
        <w:t xml:space="preserve"> </w:t>
      </w:r>
      <w:r>
        <w:rPr>
          <w:rFonts w:hint="cs"/>
          <w:rtl/>
          <w:lang w:bidi="fa-IR"/>
        </w:rPr>
        <w:t xml:space="preserve">هم با بازگویی گفته‌های خاورشناسانی </w:t>
      </w:r>
      <w:r w:rsidR="08BC6B4D">
        <w:rPr>
          <w:rFonts w:hint="cs"/>
          <w:rtl/>
          <w:lang w:bidi="fa-IR"/>
        </w:rPr>
        <w:t xml:space="preserve">است </w:t>
      </w:r>
      <w:r>
        <w:rPr>
          <w:rFonts w:hint="cs"/>
          <w:rtl/>
          <w:lang w:bidi="fa-IR"/>
        </w:rPr>
        <w:t>که از او پیشی گر</w:t>
      </w:r>
      <w:r w:rsidR="08BC6B4D">
        <w:rPr>
          <w:rFonts w:hint="cs"/>
          <w:rtl/>
          <w:lang w:bidi="fa-IR"/>
        </w:rPr>
        <w:t>ف</w:t>
      </w:r>
      <w:r>
        <w:rPr>
          <w:rFonts w:hint="cs"/>
          <w:rtl/>
          <w:lang w:bidi="fa-IR"/>
        </w:rPr>
        <w:t xml:space="preserve">ته‌اند، ولی با روش بسیار فریب‌کارانه و سم را در پیه یا شیرینی چکاندن، در </w:t>
      </w:r>
      <w:r w:rsidR="08BC6B4D">
        <w:rPr>
          <w:rFonts w:hint="cs"/>
          <w:rtl/>
          <w:lang w:bidi="fa-IR"/>
        </w:rPr>
        <w:t>مطالبی است</w:t>
      </w:r>
      <w:r w:rsidR="08F30C44">
        <w:rPr>
          <w:rFonts w:hint="cs"/>
          <w:rtl/>
          <w:lang w:bidi="fa-IR"/>
        </w:rPr>
        <w:t xml:space="preserve"> </w:t>
      </w:r>
      <w:r w:rsidR="08BC6B4D">
        <w:rPr>
          <w:rFonts w:hint="cs"/>
          <w:rtl/>
          <w:lang w:bidi="fa-IR"/>
        </w:rPr>
        <w:t xml:space="preserve">درباره </w:t>
      </w:r>
      <w:r>
        <w:rPr>
          <w:rFonts w:hint="cs"/>
          <w:rtl/>
          <w:lang w:bidi="fa-IR"/>
        </w:rPr>
        <w:t>قرآن کریم، و یا سنّت مطّهر و پیامبر گرامی (</w:t>
      </w:r>
      <w:r>
        <w:rPr>
          <w:rFonts w:hint="cs"/>
          <w:lang w:bidi="fa-IR"/>
        </w:rPr>
        <w:sym w:font="AGA Arabesque" w:char="F072"/>
      </w:r>
      <w:r>
        <w:rPr>
          <w:rFonts w:hint="cs"/>
          <w:rtl/>
          <w:lang w:bidi="fa-IR"/>
        </w:rPr>
        <w:t>) و اصحاب بزرگوار (</w:t>
      </w:r>
      <w:r>
        <w:rPr>
          <w:rFonts w:hint="cs"/>
          <w:lang w:bidi="fa-IR"/>
        </w:rPr>
        <w:sym w:font="AGA Arabesque" w:char="F079"/>
      </w:r>
      <w:r>
        <w:rPr>
          <w:rFonts w:hint="cs"/>
          <w:rtl/>
          <w:lang w:bidi="fa-IR"/>
        </w:rPr>
        <w:t>) نوشته است.</w:t>
      </w:r>
    </w:p>
    <w:p w:rsidR="002500E5" w:rsidRDefault="002500E5" w:rsidP="08777A9A">
      <w:pPr>
        <w:ind w:firstLine="172"/>
        <w:rPr>
          <w:rFonts w:hint="cs"/>
          <w:rtl/>
          <w:lang w:bidi="fa-IR"/>
        </w:rPr>
      </w:pPr>
      <w:r>
        <w:rPr>
          <w:rFonts w:hint="cs"/>
          <w:rtl/>
          <w:lang w:bidi="fa-IR"/>
        </w:rPr>
        <w:t>کارل بروکلمان در حالی که از نبوّت محمد (</w:t>
      </w:r>
      <w:r>
        <w:rPr>
          <w:rFonts w:hint="cs"/>
          <w:lang w:bidi="fa-IR"/>
        </w:rPr>
        <w:sym w:font="AGA Arabesque" w:char="F072"/>
      </w:r>
      <w:r>
        <w:rPr>
          <w:rFonts w:hint="cs"/>
          <w:rtl/>
          <w:lang w:bidi="fa-IR"/>
        </w:rPr>
        <w:t>) سخن می‌گوید، دروغها و ترهّات گذشتگان خود را از یهود و نصاری تکرار می‌کند، سپس می‌گوید</w:t>
      </w:r>
      <w:r w:rsidR="08E041FF">
        <w:rPr>
          <w:rFonts w:hint="cs"/>
          <w:rtl/>
          <w:lang w:bidi="fa-IR"/>
        </w:rPr>
        <w:t>:</w:t>
      </w:r>
      <w:r>
        <w:rPr>
          <w:rFonts w:hint="cs"/>
          <w:rtl/>
          <w:lang w:bidi="fa-IR"/>
        </w:rPr>
        <w:t xml:space="preserve"> « روایتها </w:t>
      </w:r>
      <w:r w:rsidR="08BC6B4D">
        <w:rPr>
          <w:rFonts w:hint="cs"/>
          <w:rtl/>
          <w:lang w:bidi="fa-IR"/>
        </w:rPr>
        <w:t>نشان می ده</w:t>
      </w:r>
      <w:r>
        <w:rPr>
          <w:rFonts w:hint="cs"/>
          <w:rtl/>
          <w:lang w:bidi="fa-IR"/>
        </w:rPr>
        <w:t>ند که [پیامبر] در سفرها</w:t>
      </w:r>
      <w:r w:rsidR="08BC6B4D">
        <w:rPr>
          <w:rFonts w:hint="cs"/>
          <w:rtl/>
          <w:lang w:bidi="fa-IR"/>
        </w:rPr>
        <w:t>ی</w:t>
      </w:r>
      <w:r>
        <w:rPr>
          <w:rFonts w:hint="cs"/>
          <w:rtl/>
          <w:lang w:bidi="fa-IR"/>
        </w:rPr>
        <w:t>ش با بعضی از یهود</w:t>
      </w:r>
      <w:r w:rsidR="08BC6B4D">
        <w:rPr>
          <w:rFonts w:hint="cs"/>
          <w:rtl/>
          <w:lang w:bidi="fa-IR"/>
        </w:rPr>
        <w:t>یان</w:t>
      </w:r>
      <w:r>
        <w:rPr>
          <w:rFonts w:hint="cs"/>
          <w:rtl/>
          <w:lang w:bidi="fa-IR"/>
        </w:rPr>
        <w:t xml:space="preserve"> و نصاری تماس داشته است، امّا در خود مکّه شاید با گروه</w:t>
      </w:r>
      <w:r w:rsidR="08BC6B4D">
        <w:rPr>
          <w:rFonts w:hint="cs"/>
          <w:rtl/>
          <w:lang w:bidi="fa-IR"/>
        </w:rPr>
        <w:t>ی</w:t>
      </w:r>
      <w:r>
        <w:rPr>
          <w:rFonts w:hint="cs"/>
          <w:rtl/>
          <w:lang w:bidi="fa-IR"/>
        </w:rPr>
        <w:t xml:space="preserve"> از نصرانیها</w:t>
      </w:r>
      <w:r w:rsidR="08BC6B4D">
        <w:rPr>
          <w:rFonts w:hint="cs"/>
          <w:rtl/>
          <w:lang w:bidi="fa-IR"/>
        </w:rPr>
        <w:t xml:space="preserve"> </w:t>
      </w:r>
      <w:r>
        <w:rPr>
          <w:rFonts w:hint="cs"/>
          <w:rtl/>
          <w:lang w:bidi="fa-IR"/>
        </w:rPr>
        <w:t>که با تورات و انجیل آشنا</w:t>
      </w:r>
      <w:r w:rsidR="08BC6B4D">
        <w:rPr>
          <w:rFonts w:hint="cs"/>
          <w:rtl/>
          <w:lang w:bidi="fa-IR"/>
        </w:rPr>
        <w:t>ی</w:t>
      </w:r>
      <w:r>
        <w:rPr>
          <w:rFonts w:hint="cs"/>
          <w:rtl/>
          <w:lang w:bidi="fa-IR"/>
        </w:rPr>
        <w:t>ی کمی داشته‌اند</w:t>
      </w:r>
      <w:r w:rsidR="08ED6FFE">
        <w:rPr>
          <w:rFonts w:hint="cs"/>
          <w:rtl/>
          <w:lang w:bidi="fa-IR"/>
        </w:rPr>
        <w:t>،</w:t>
      </w:r>
      <w:r>
        <w:rPr>
          <w:rFonts w:hint="cs"/>
          <w:rtl/>
          <w:lang w:bidi="fa-IR"/>
        </w:rPr>
        <w:t xml:space="preserve"> تماس داشته است</w:t>
      </w:r>
      <w:r w:rsidRPr="00C60D3F">
        <w:rPr>
          <w:rStyle w:val="a7"/>
          <w:rFonts w:cs="B Lotus"/>
          <w:sz w:val="28"/>
          <w:szCs w:val="28"/>
          <w:rtl/>
          <w:lang w:bidi="fa-IR"/>
        </w:rPr>
        <w:footnoteReference w:id="423"/>
      </w:r>
      <w:r>
        <w:rPr>
          <w:rFonts w:hint="cs"/>
          <w:rtl/>
          <w:lang w:bidi="fa-IR"/>
        </w:rPr>
        <w:t xml:space="preserve">. </w:t>
      </w:r>
      <w:r w:rsidR="08BC6B4D">
        <w:rPr>
          <w:rFonts w:hint="cs"/>
          <w:rtl/>
          <w:lang w:bidi="fa-IR"/>
        </w:rPr>
        <w:t>ا</w:t>
      </w:r>
      <w:r>
        <w:rPr>
          <w:rFonts w:hint="cs"/>
          <w:rtl/>
          <w:lang w:bidi="fa-IR"/>
        </w:rPr>
        <w:t xml:space="preserve">و در مورد وحی </w:t>
      </w:r>
      <w:r w:rsidR="08BC6B4D">
        <w:rPr>
          <w:rFonts w:hint="cs"/>
          <w:rtl/>
          <w:lang w:bidi="fa-IR"/>
        </w:rPr>
        <w:t xml:space="preserve">همان </w:t>
      </w:r>
      <w:r>
        <w:rPr>
          <w:rFonts w:hint="cs"/>
          <w:rtl/>
          <w:lang w:bidi="fa-IR"/>
        </w:rPr>
        <w:t>دروغ گذشتگانش را تکرار می‌کند که الهام درونی است و می‌گوید</w:t>
      </w:r>
      <w:r w:rsidR="08E041FF">
        <w:rPr>
          <w:rFonts w:hint="cs"/>
          <w:rtl/>
          <w:lang w:bidi="fa-IR"/>
        </w:rPr>
        <w:t>:</w:t>
      </w:r>
      <w:r>
        <w:rPr>
          <w:rFonts w:hint="cs"/>
          <w:rtl/>
          <w:lang w:bidi="fa-IR"/>
        </w:rPr>
        <w:t xml:space="preserve"> «او یقین پیدا کرده بود </w:t>
      </w:r>
      <w:r>
        <w:rPr>
          <w:rFonts w:cs="Times New Roman" w:hint="cs"/>
          <w:rtl/>
          <w:lang w:bidi="fa-IR"/>
        </w:rPr>
        <w:t>–</w:t>
      </w:r>
      <w:r w:rsidR="08BC6B4D">
        <w:rPr>
          <w:rFonts w:hint="cs"/>
          <w:rtl/>
          <w:lang w:bidi="fa-IR"/>
        </w:rPr>
        <w:t xml:space="preserve">یعنی </w:t>
      </w:r>
      <w:r>
        <w:rPr>
          <w:rFonts w:hint="cs"/>
          <w:rtl/>
          <w:lang w:bidi="fa-IR"/>
        </w:rPr>
        <w:t>پیامبر(</w:t>
      </w:r>
      <w:r>
        <w:rPr>
          <w:rFonts w:hint="cs"/>
          <w:lang w:bidi="fa-IR"/>
        </w:rPr>
        <w:sym w:font="AGA Arabesque" w:char="F072"/>
      </w:r>
      <w:r>
        <w:rPr>
          <w:rFonts w:hint="cs"/>
          <w:rtl/>
          <w:lang w:bidi="fa-IR"/>
        </w:rPr>
        <w:t xml:space="preserve">) </w:t>
      </w:r>
      <w:r w:rsidR="08CD45DA">
        <w:rPr>
          <w:rFonts w:cs="Times New Roman" w:hint="cs"/>
          <w:rtl/>
          <w:lang w:bidi="fa-IR"/>
        </w:rPr>
        <w:t xml:space="preserve">- </w:t>
      </w:r>
      <w:r>
        <w:rPr>
          <w:rFonts w:hint="cs"/>
          <w:rtl/>
          <w:lang w:bidi="fa-IR"/>
        </w:rPr>
        <w:t>که عقیده هموطنان بت‌پرستش فاسد و تهی</w:t>
      </w:r>
      <w:r w:rsidR="08F30C44">
        <w:rPr>
          <w:rFonts w:hint="cs"/>
          <w:rtl/>
          <w:lang w:bidi="fa-IR"/>
        </w:rPr>
        <w:t xml:space="preserve"> </w:t>
      </w:r>
      <w:r>
        <w:rPr>
          <w:rFonts w:hint="cs"/>
          <w:rtl/>
          <w:lang w:bidi="fa-IR"/>
        </w:rPr>
        <w:t>است، پس این سؤال در اعماق درون او غوغا می‌کرد</w:t>
      </w:r>
      <w:r w:rsidR="08E041FF">
        <w:rPr>
          <w:rFonts w:hint="cs"/>
          <w:rtl/>
          <w:lang w:bidi="fa-IR"/>
        </w:rPr>
        <w:t>:</w:t>
      </w:r>
      <w:r>
        <w:rPr>
          <w:rFonts w:hint="cs"/>
          <w:rtl/>
          <w:lang w:bidi="fa-IR"/>
        </w:rPr>
        <w:t xml:space="preserve"> تا کی خداوند اجازه می‌دهد که آنها در گمراهی بمانند، در حالی که خداوند متعال، در آخر کار برای ملتهای دیگر بواسطه پیامبرانش راه را روشن کرده است؟ و به این صورت در درون ایشان این اندیشه به ثمر ر</w:t>
      </w:r>
      <w:r w:rsidR="08ED6FFE">
        <w:rPr>
          <w:rFonts w:hint="cs"/>
          <w:rtl/>
          <w:lang w:bidi="fa-IR"/>
        </w:rPr>
        <w:t>سید که او دعوت شده است برای اداي</w:t>
      </w:r>
      <w:r>
        <w:rPr>
          <w:rFonts w:hint="cs"/>
          <w:rtl/>
          <w:lang w:bidi="fa-IR"/>
        </w:rPr>
        <w:t xml:space="preserve"> این رسالت، رسالت نبوّت و پیغمبری است.</w:t>
      </w:r>
      <w:r w:rsidRPr="00C60D3F">
        <w:rPr>
          <w:rStyle w:val="a7"/>
          <w:rFonts w:cs="B Lotus"/>
          <w:sz w:val="28"/>
          <w:szCs w:val="28"/>
          <w:rtl/>
          <w:lang w:bidi="fa-IR"/>
        </w:rPr>
        <w:footnoteReference w:id="424"/>
      </w:r>
    </w:p>
    <w:p w:rsidR="002500E5" w:rsidRDefault="002500E5" w:rsidP="08777A9A">
      <w:pPr>
        <w:ind w:firstLine="172"/>
        <w:rPr>
          <w:rFonts w:hint="cs"/>
          <w:rtl/>
          <w:lang w:bidi="fa-IR"/>
        </w:rPr>
      </w:pPr>
      <w:r>
        <w:rPr>
          <w:rFonts w:hint="cs"/>
          <w:rtl/>
          <w:lang w:bidi="fa-IR"/>
        </w:rPr>
        <w:t xml:space="preserve"> خاورشناس (موریس بوکای) را در کتابش</w:t>
      </w:r>
      <w:r w:rsidR="08ED6FFE">
        <w:rPr>
          <w:rFonts w:hint="cs"/>
          <w:rtl/>
          <w:lang w:bidi="fa-IR"/>
        </w:rPr>
        <w:t xml:space="preserve"> </w:t>
      </w:r>
      <w:r w:rsidR="08BC6B4D">
        <w:rPr>
          <w:rFonts w:hint="cs"/>
          <w:rtl/>
          <w:lang w:bidi="fa-IR"/>
        </w:rPr>
        <w:t>«</w:t>
      </w:r>
      <w:r w:rsidR="08BC6B4D" w:rsidRPr="08ED6FFE">
        <w:rPr>
          <w:rFonts w:cs="2  Badr" w:hint="cs"/>
          <w:rtl/>
          <w:lang w:bidi="fa-IR"/>
        </w:rPr>
        <w:t>دراسة الکتب المقدسة فی ضوء المعارف الحدیث</w:t>
      </w:r>
      <w:r w:rsidR="08ED6FFE">
        <w:rPr>
          <w:rFonts w:cs="2  Badr" w:hint="cs"/>
          <w:rtl/>
          <w:lang w:bidi="fa-IR"/>
        </w:rPr>
        <w:t>ة</w:t>
      </w:r>
      <w:r w:rsidR="08BC6B4D">
        <w:rPr>
          <w:rFonts w:hint="cs"/>
          <w:rtl/>
          <w:lang w:bidi="fa-IR"/>
        </w:rPr>
        <w:t>»</w:t>
      </w:r>
      <w:r>
        <w:rPr>
          <w:rFonts w:hint="cs"/>
          <w:rtl/>
          <w:lang w:bidi="fa-IR"/>
        </w:rPr>
        <w:t xml:space="preserve"> </w:t>
      </w:r>
      <w:r w:rsidR="08BC6B4D">
        <w:rPr>
          <w:rFonts w:hint="cs"/>
          <w:rtl/>
          <w:lang w:bidi="fa-IR"/>
        </w:rPr>
        <w:t xml:space="preserve">فراموش نمی‌کنیم که در ضمن </w:t>
      </w:r>
      <w:r>
        <w:rPr>
          <w:rFonts w:hint="cs"/>
          <w:rtl/>
          <w:lang w:bidi="fa-IR"/>
        </w:rPr>
        <w:t>گواهی دادنش به راست بودن قرآن می‌گوید</w:t>
      </w:r>
      <w:r w:rsidR="08E041FF">
        <w:rPr>
          <w:rFonts w:hint="cs"/>
          <w:rtl/>
          <w:lang w:bidi="fa-IR"/>
        </w:rPr>
        <w:t>:</w:t>
      </w:r>
      <w:r>
        <w:rPr>
          <w:rFonts w:hint="cs"/>
          <w:rtl/>
          <w:lang w:bidi="fa-IR"/>
        </w:rPr>
        <w:t xml:space="preserve"> «به راستی که هیچ آیه</w:t>
      </w:r>
      <w:r>
        <w:rPr>
          <w:rFonts w:hint="eastAsia"/>
          <w:rtl/>
          <w:lang w:bidi="fa-IR"/>
        </w:rPr>
        <w:t>‌</w:t>
      </w:r>
      <w:r w:rsidR="08ED6FFE">
        <w:rPr>
          <w:rFonts w:hint="cs"/>
          <w:rtl/>
          <w:lang w:bidi="fa-IR"/>
        </w:rPr>
        <w:t>ا</w:t>
      </w:r>
      <w:r>
        <w:rPr>
          <w:rFonts w:hint="cs"/>
          <w:rtl/>
          <w:lang w:bidi="fa-IR"/>
        </w:rPr>
        <w:t>ی در قرآن نیست که بتوان گفت از نظر پیشرفت علم جدید قابل نقد است</w:t>
      </w:r>
      <w:r w:rsidRPr="00C60D3F">
        <w:rPr>
          <w:rStyle w:val="a7"/>
          <w:rFonts w:cs="B Lotus"/>
          <w:sz w:val="28"/>
          <w:szCs w:val="28"/>
          <w:rtl/>
          <w:lang w:bidi="fa-IR"/>
        </w:rPr>
        <w:footnoteReference w:id="425"/>
      </w:r>
      <w:r>
        <w:rPr>
          <w:rFonts w:hint="cs"/>
          <w:rtl/>
          <w:lang w:bidi="fa-IR"/>
        </w:rPr>
        <w:t>» هر چند که سخنش در مورد قرآن خالی از اشکال نیست، ولی می‌بینیم که در نگرشش به س</w:t>
      </w:r>
      <w:r w:rsidR="08BC6B4D">
        <w:rPr>
          <w:rFonts w:hint="cs"/>
          <w:rtl/>
          <w:lang w:bidi="fa-IR"/>
        </w:rPr>
        <w:t>ن</w:t>
      </w:r>
      <w:r>
        <w:rPr>
          <w:rFonts w:hint="cs"/>
          <w:rtl/>
          <w:lang w:bidi="fa-IR"/>
        </w:rPr>
        <w:t>ت مطهر گفته‌های خاورشناسان قبل از خود را تکرار می‌نماید و در صحت نقل و حجیت آن شک دارد، مانند گفته او</w:t>
      </w:r>
      <w:r w:rsidR="08E041FF">
        <w:rPr>
          <w:rFonts w:hint="cs"/>
          <w:rtl/>
          <w:lang w:bidi="fa-IR"/>
        </w:rPr>
        <w:t>:</w:t>
      </w:r>
      <w:r>
        <w:rPr>
          <w:rFonts w:hint="cs"/>
          <w:rtl/>
          <w:lang w:bidi="fa-IR"/>
        </w:rPr>
        <w:t xml:space="preserve"> «به راستی که اولین </w:t>
      </w:r>
      <w:r w:rsidR="08605AD1">
        <w:rPr>
          <w:rFonts w:hint="cs"/>
          <w:rtl/>
          <w:lang w:bidi="fa-IR"/>
        </w:rPr>
        <w:t>حدیث‌ها دهها سال پس از مرگ محمد</w:t>
      </w:r>
      <w:r>
        <w:rPr>
          <w:rFonts w:hint="cs"/>
          <w:rtl/>
          <w:lang w:bidi="fa-IR"/>
        </w:rPr>
        <w:t>(</w:t>
      </w:r>
      <w:r>
        <w:rPr>
          <w:rFonts w:hint="cs"/>
          <w:lang w:bidi="fa-IR"/>
        </w:rPr>
        <w:sym w:font="AGA Arabesque" w:char="F072"/>
      </w:r>
      <w:r>
        <w:rPr>
          <w:rFonts w:hint="cs"/>
          <w:rtl/>
          <w:lang w:bidi="fa-IR"/>
        </w:rPr>
        <w:t>) نوشته شده‌اند، چنانکه انجیلها هم پس از دهها سال از رفتن عیسی نوشته شده‌اند، پس بنابراین حدیث‌ها و انجیل‌ها گواهی بر رفتارهای گذشته هستند</w:t>
      </w:r>
      <w:r w:rsidR="08ED6FFE">
        <w:rPr>
          <w:rFonts w:hint="cs"/>
          <w:rtl/>
          <w:lang w:bidi="fa-IR"/>
        </w:rPr>
        <w:t>.</w:t>
      </w:r>
      <w:r w:rsidRPr="00C60D3F">
        <w:rPr>
          <w:rStyle w:val="a7"/>
          <w:rFonts w:cs="B Lotus"/>
          <w:sz w:val="28"/>
          <w:szCs w:val="28"/>
          <w:rtl/>
          <w:lang w:bidi="fa-IR"/>
        </w:rPr>
        <w:footnoteReference w:id="426"/>
      </w:r>
      <w:r>
        <w:rPr>
          <w:rFonts w:hint="cs"/>
          <w:rtl/>
          <w:lang w:bidi="fa-IR"/>
        </w:rPr>
        <w:t xml:space="preserve"> سپس پیامبر را به </w:t>
      </w:r>
      <w:r w:rsidR="08BC6B4D">
        <w:rPr>
          <w:rFonts w:hint="cs"/>
          <w:rtl/>
          <w:lang w:bidi="fa-IR"/>
        </w:rPr>
        <w:t xml:space="preserve">انسانی </w:t>
      </w:r>
      <w:r>
        <w:rPr>
          <w:rFonts w:hint="cs"/>
          <w:rtl/>
          <w:lang w:bidi="fa-IR"/>
        </w:rPr>
        <w:t xml:space="preserve">که گاهی اشتباه کرده و گاهی به هدف زده است </w:t>
      </w:r>
      <w:r w:rsidR="08BC6B4D">
        <w:rPr>
          <w:rFonts w:hint="cs"/>
          <w:rtl/>
          <w:lang w:bidi="fa-IR"/>
        </w:rPr>
        <w:t>توصیف نموده است</w:t>
      </w:r>
      <w:r>
        <w:rPr>
          <w:rFonts w:hint="cs"/>
          <w:rtl/>
          <w:lang w:bidi="fa-IR"/>
        </w:rPr>
        <w:t>...</w:t>
      </w:r>
      <w:r w:rsidRPr="00C60D3F">
        <w:rPr>
          <w:rStyle w:val="a7"/>
          <w:rFonts w:cs="B Lotus"/>
          <w:sz w:val="28"/>
          <w:szCs w:val="28"/>
          <w:rtl/>
          <w:lang w:bidi="fa-IR"/>
        </w:rPr>
        <w:footnoteReference w:id="427"/>
      </w:r>
      <w:r w:rsidR="088A7003">
        <w:rPr>
          <w:rFonts w:hint="cs"/>
          <w:rtl/>
          <w:lang w:bidi="fa-IR"/>
        </w:rPr>
        <w:t>،</w:t>
      </w:r>
      <w:r>
        <w:rPr>
          <w:rFonts w:hint="cs"/>
          <w:rtl/>
          <w:lang w:bidi="fa-IR"/>
        </w:rPr>
        <w:t xml:space="preserve"> و </w:t>
      </w:r>
      <w:r w:rsidR="08BC6B4D">
        <w:rPr>
          <w:rFonts w:hint="cs"/>
          <w:rtl/>
          <w:lang w:bidi="fa-IR"/>
        </w:rPr>
        <w:t>اینکه برای حکم کردن درمورد صحت ا</w:t>
      </w:r>
      <w:r w:rsidR="08696F68">
        <w:rPr>
          <w:rFonts w:hint="cs"/>
          <w:rtl/>
          <w:lang w:bidi="fa-IR"/>
        </w:rPr>
        <w:t>حا</w:t>
      </w:r>
      <w:r w:rsidR="08BC6B4D">
        <w:rPr>
          <w:rFonts w:hint="cs"/>
          <w:rtl/>
          <w:lang w:bidi="fa-IR"/>
        </w:rPr>
        <w:t xml:space="preserve">دیث همواره </w:t>
      </w:r>
      <w:r>
        <w:rPr>
          <w:rFonts w:hint="cs"/>
          <w:rtl/>
          <w:lang w:bidi="fa-IR"/>
        </w:rPr>
        <w:t>دلیلهای صریحی در قرآن</w:t>
      </w:r>
      <w:r w:rsidR="08696F68">
        <w:rPr>
          <w:rFonts w:hint="cs"/>
          <w:rtl/>
          <w:lang w:bidi="fa-IR"/>
        </w:rPr>
        <w:t xml:space="preserve"> و عقل </w:t>
      </w:r>
      <w:r>
        <w:rPr>
          <w:rFonts w:hint="cs"/>
          <w:rtl/>
          <w:lang w:bidi="fa-IR"/>
        </w:rPr>
        <w:t>وجود دارد.</w:t>
      </w:r>
      <w:r w:rsidRPr="00C60D3F">
        <w:rPr>
          <w:rStyle w:val="a7"/>
          <w:rFonts w:cs="B Lotus"/>
          <w:sz w:val="28"/>
          <w:szCs w:val="28"/>
          <w:rtl/>
          <w:lang w:bidi="fa-IR"/>
        </w:rPr>
        <w:footnoteReference w:id="428"/>
      </w:r>
    </w:p>
    <w:p w:rsidR="002500E5" w:rsidRDefault="08696F68" w:rsidP="08777A9A">
      <w:pPr>
        <w:ind w:firstLine="172"/>
        <w:rPr>
          <w:rFonts w:hint="cs"/>
          <w:rtl/>
          <w:lang w:bidi="fa-IR"/>
        </w:rPr>
      </w:pPr>
      <w:r>
        <w:rPr>
          <w:rFonts w:hint="cs"/>
          <w:rtl/>
          <w:lang w:bidi="fa-IR"/>
        </w:rPr>
        <w:t>خاورشناسان</w:t>
      </w:r>
      <w:r w:rsidR="002500E5">
        <w:rPr>
          <w:rFonts w:hint="cs"/>
          <w:rtl/>
          <w:lang w:bidi="fa-IR"/>
        </w:rPr>
        <w:t xml:space="preserve"> دیگری </w:t>
      </w:r>
      <w:r w:rsidR="0834628D">
        <w:rPr>
          <w:rFonts w:hint="cs"/>
          <w:rtl/>
          <w:lang w:bidi="fa-IR"/>
        </w:rPr>
        <w:t xml:space="preserve">هم </w:t>
      </w:r>
      <w:r w:rsidR="08605AD1">
        <w:rPr>
          <w:rFonts w:hint="cs"/>
          <w:rtl/>
          <w:lang w:bidi="fa-IR"/>
        </w:rPr>
        <w:t>در رابطه با اسلام و پیامبر</w:t>
      </w:r>
      <w:r w:rsidR="002500E5">
        <w:rPr>
          <w:rFonts w:hint="cs"/>
          <w:rtl/>
          <w:lang w:bidi="fa-IR"/>
        </w:rPr>
        <w:t>(</w:t>
      </w:r>
      <w:r w:rsidR="002500E5">
        <w:rPr>
          <w:rFonts w:hint="cs"/>
          <w:lang w:bidi="fa-IR"/>
        </w:rPr>
        <w:sym w:font="AGA Arabesque" w:char="F072"/>
      </w:r>
      <w:r w:rsidR="002500E5">
        <w:rPr>
          <w:rFonts w:hint="cs"/>
          <w:rtl/>
          <w:lang w:bidi="fa-IR"/>
        </w:rPr>
        <w:t>)</w:t>
      </w:r>
      <w:r w:rsidR="002500E5" w:rsidRPr="00C60D3F">
        <w:rPr>
          <w:rStyle w:val="a7"/>
          <w:rFonts w:cs="B Lotus"/>
          <w:sz w:val="28"/>
          <w:szCs w:val="28"/>
          <w:rtl/>
          <w:lang w:bidi="fa-IR"/>
        </w:rPr>
        <w:footnoteReference w:id="429"/>
      </w:r>
      <w:r w:rsidR="002500E5">
        <w:rPr>
          <w:rFonts w:hint="cs"/>
          <w:rtl/>
          <w:lang w:bidi="fa-IR"/>
        </w:rPr>
        <w:t xml:space="preserve"> به منصف مشهور هستند؛ چون پیامبر را به ناب</w:t>
      </w:r>
      <w:r w:rsidR="0834628D">
        <w:rPr>
          <w:rFonts w:hint="cs"/>
          <w:rtl/>
          <w:lang w:bidi="fa-IR"/>
        </w:rPr>
        <w:t>غ</w:t>
      </w:r>
      <w:r w:rsidR="002500E5">
        <w:rPr>
          <w:rFonts w:hint="cs"/>
          <w:rtl/>
          <w:lang w:bidi="fa-IR"/>
        </w:rPr>
        <w:t>ه توصیف و تعریف کرده‌اند، و اینکه دعوت او یک حرکت اصلاحی و انسان‌دوستانه بوده است، و بعضی از مسلمانان ناآگاه فریب این گفته‌ها را خورده و غافل از سم و زهری هستند که در این گفته‌ها (مدح‌ها و ستایش‌ها) وجود دارد. و آن</w:t>
      </w:r>
      <w:r w:rsidR="08ED6FFE">
        <w:rPr>
          <w:rFonts w:hint="cs"/>
          <w:rtl/>
          <w:lang w:bidi="fa-IR"/>
        </w:rPr>
        <w:t xml:space="preserve"> </w:t>
      </w:r>
      <w:r w:rsidR="08605AD1">
        <w:rPr>
          <w:rFonts w:hint="cs"/>
          <w:rtl/>
          <w:lang w:bidi="fa-IR"/>
        </w:rPr>
        <w:t>هم خلع‌کردن پیامبر</w:t>
      </w:r>
      <w:r w:rsidR="002500E5">
        <w:rPr>
          <w:rFonts w:hint="cs"/>
          <w:rtl/>
          <w:lang w:bidi="fa-IR"/>
        </w:rPr>
        <w:t>(</w:t>
      </w:r>
      <w:r w:rsidR="002500E5">
        <w:rPr>
          <w:rFonts w:hint="cs"/>
          <w:lang w:bidi="fa-IR"/>
        </w:rPr>
        <w:sym w:font="AGA Arabesque" w:char="F072"/>
      </w:r>
      <w:r w:rsidR="002500E5">
        <w:rPr>
          <w:rFonts w:hint="cs"/>
          <w:rtl/>
          <w:lang w:bidi="fa-IR"/>
        </w:rPr>
        <w:t xml:space="preserve">) </w:t>
      </w:r>
      <w:r w:rsidR="0834628D">
        <w:rPr>
          <w:rFonts w:hint="cs"/>
          <w:rtl/>
          <w:lang w:bidi="fa-IR"/>
        </w:rPr>
        <w:t xml:space="preserve">است </w:t>
      </w:r>
      <w:r w:rsidR="002500E5">
        <w:rPr>
          <w:rFonts w:hint="cs"/>
          <w:rtl/>
          <w:lang w:bidi="fa-IR"/>
        </w:rPr>
        <w:t xml:space="preserve">از </w:t>
      </w:r>
      <w:r w:rsidR="0834628D">
        <w:rPr>
          <w:rFonts w:hint="cs"/>
          <w:rtl/>
          <w:lang w:bidi="fa-IR"/>
        </w:rPr>
        <w:t xml:space="preserve">اموری همچون </w:t>
      </w:r>
      <w:r w:rsidR="002500E5">
        <w:rPr>
          <w:rFonts w:hint="cs"/>
          <w:rtl/>
          <w:lang w:bidi="fa-IR"/>
        </w:rPr>
        <w:t>رسالت و پیغمبری</w:t>
      </w:r>
      <w:r w:rsidR="088A7003">
        <w:rPr>
          <w:rFonts w:hint="cs"/>
          <w:rtl/>
          <w:lang w:bidi="fa-IR"/>
        </w:rPr>
        <w:t>،</w:t>
      </w:r>
      <w:r w:rsidR="002500E5">
        <w:rPr>
          <w:rFonts w:hint="cs"/>
          <w:rtl/>
          <w:lang w:bidi="fa-IR"/>
        </w:rPr>
        <w:t xml:space="preserve"> </w:t>
      </w:r>
      <w:r w:rsidR="08605AD1">
        <w:rPr>
          <w:rFonts w:hint="cs"/>
          <w:rtl/>
          <w:lang w:bidi="fa-IR"/>
        </w:rPr>
        <w:t>نزول وحی قرآن کریم و سنت پیامبر</w:t>
      </w:r>
      <w:r w:rsidR="002500E5">
        <w:rPr>
          <w:rFonts w:hint="cs"/>
          <w:rtl/>
          <w:lang w:bidi="fa-IR"/>
        </w:rPr>
        <w:t>(</w:t>
      </w:r>
      <w:r w:rsidR="002500E5">
        <w:rPr>
          <w:rFonts w:hint="cs"/>
          <w:lang w:bidi="fa-IR"/>
        </w:rPr>
        <w:sym w:font="AGA Arabesque" w:char="F072"/>
      </w:r>
      <w:r w:rsidR="002500E5">
        <w:rPr>
          <w:rFonts w:hint="cs"/>
          <w:rtl/>
          <w:lang w:bidi="fa-IR"/>
        </w:rPr>
        <w:t xml:space="preserve">) از طرف خداوند متعال بر او و سازگاری این رسالت با هر زمان و مکانی تا روز قیامت و اینکه </w:t>
      </w:r>
      <w:r w:rsidR="0834628D">
        <w:rPr>
          <w:rFonts w:hint="cs"/>
          <w:rtl/>
          <w:lang w:bidi="fa-IR"/>
        </w:rPr>
        <w:t xml:space="preserve">اسلام </w:t>
      </w:r>
      <w:r w:rsidR="002500E5">
        <w:rPr>
          <w:rFonts w:hint="cs"/>
          <w:rtl/>
          <w:lang w:bidi="fa-IR"/>
        </w:rPr>
        <w:t xml:space="preserve">یک حرکت اصلاحی اجتماعی </w:t>
      </w:r>
      <w:r w:rsidR="0834628D">
        <w:rPr>
          <w:rFonts w:hint="cs"/>
          <w:rtl/>
          <w:lang w:bidi="fa-IR"/>
        </w:rPr>
        <w:t xml:space="preserve">و </w:t>
      </w:r>
      <w:r w:rsidR="002500E5">
        <w:rPr>
          <w:rFonts w:hint="cs"/>
          <w:rtl/>
          <w:lang w:bidi="fa-IR"/>
        </w:rPr>
        <w:t>انسان‌دوست</w:t>
      </w:r>
      <w:r w:rsidR="0834628D">
        <w:rPr>
          <w:rFonts w:hint="cs"/>
          <w:rtl/>
          <w:lang w:bidi="fa-IR"/>
        </w:rPr>
        <w:t>انه</w:t>
      </w:r>
      <w:r w:rsidR="002500E5">
        <w:rPr>
          <w:rFonts w:hint="cs"/>
          <w:rtl/>
          <w:lang w:bidi="fa-IR"/>
        </w:rPr>
        <w:t xml:space="preserve"> </w:t>
      </w:r>
      <w:r w:rsidR="0834628D">
        <w:rPr>
          <w:rFonts w:hint="cs"/>
          <w:rtl/>
          <w:lang w:bidi="fa-IR"/>
        </w:rPr>
        <w:t>ا</w:t>
      </w:r>
      <w:r w:rsidR="002500E5">
        <w:rPr>
          <w:rFonts w:hint="cs"/>
          <w:rtl/>
          <w:lang w:bidi="fa-IR"/>
        </w:rPr>
        <w:t xml:space="preserve">ست که برای </w:t>
      </w:r>
      <w:r w:rsidR="082B7057">
        <w:rPr>
          <w:rFonts w:hint="cs"/>
          <w:rtl/>
          <w:lang w:bidi="fa-IR"/>
        </w:rPr>
        <w:t xml:space="preserve">هر </w:t>
      </w:r>
      <w:r w:rsidR="002500E5">
        <w:rPr>
          <w:rFonts w:hint="cs"/>
          <w:rtl/>
          <w:lang w:bidi="fa-IR"/>
        </w:rPr>
        <w:t xml:space="preserve">زمانی قابل استفاده </w:t>
      </w:r>
      <w:r w:rsidR="082B7057">
        <w:rPr>
          <w:rFonts w:hint="cs"/>
          <w:rtl/>
          <w:lang w:bidi="fa-IR"/>
        </w:rPr>
        <w:t>می</w:t>
      </w:r>
      <w:r w:rsidR="002500E5">
        <w:rPr>
          <w:rFonts w:hint="cs"/>
          <w:rtl/>
          <w:lang w:bidi="fa-IR"/>
        </w:rPr>
        <w:t>باشد.</w:t>
      </w:r>
    </w:p>
    <w:p w:rsidR="002500E5" w:rsidRPr="0012298A" w:rsidRDefault="002500E5" w:rsidP="08777A9A">
      <w:pPr>
        <w:ind w:firstLine="172"/>
        <w:rPr>
          <w:rFonts w:hint="cs"/>
          <w:spacing w:val="-6"/>
          <w:rtl/>
          <w:lang w:bidi="fa-IR"/>
        </w:rPr>
      </w:pPr>
      <w:r w:rsidRPr="0012298A">
        <w:rPr>
          <w:rFonts w:hint="cs"/>
          <w:spacing w:val="-6"/>
          <w:rtl/>
          <w:lang w:bidi="fa-IR"/>
        </w:rPr>
        <w:t xml:space="preserve">استاد محمد سرور بن نایف </w:t>
      </w:r>
      <w:r w:rsidRPr="0012298A">
        <w:rPr>
          <w:rFonts w:cs="Times New Roman" w:hint="cs"/>
          <w:spacing w:val="-6"/>
          <w:rtl/>
          <w:lang w:bidi="fa-IR"/>
        </w:rPr>
        <w:t>–</w:t>
      </w:r>
      <w:r w:rsidRPr="0012298A">
        <w:rPr>
          <w:rFonts w:hint="cs"/>
          <w:spacing w:val="-6"/>
          <w:rtl/>
          <w:lang w:bidi="fa-IR"/>
        </w:rPr>
        <w:t xml:space="preserve"> پس از </w:t>
      </w:r>
      <w:r w:rsidR="08ED6FFE">
        <w:rPr>
          <w:rFonts w:hint="cs"/>
          <w:spacing w:val="-6"/>
          <w:rtl/>
          <w:lang w:bidi="fa-IR"/>
        </w:rPr>
        <w:t xml:space="preserve">آنكه </w:t>
      </w:r>
      <w:r w:rsidRPr="0012298A">
        <w:rPr>
          <w:rFonts w:hint="cs"/>
          <w:spacing w:val="-6"/>
          <w:rtl/>
          <w:lang w:bidi="fa-IR"/>
        </w:rPr>
        <w:t xml:space="preserve">گفت که هیچ خاورشناسی در مورد اسلام و مسلمانان منصفانه و بی‌طرفانه نمی‌پرسد </w:t>
      </w:r>
      <w:r w:rsidRPr="0012298A">
        <w:rPr>
          <w:rFonts w:cs="Times New Roman" w:hint="cs"/>
          <w:spacing w:val="-6"/>
          <w:rtl/>
          <w:lang w:bidi="fa-IR"/>
        </w:rPr>
        <w:t>–</w:t>
      </w:r>
      <w:r w:rsidRPr="0012298A">
        <w:rPr>
          <w:rFonts w:hint="cs"/>
          <w:spacing w:val="-6"/>
          <w:rtl/>
          <w:lang w:bidi="fa-IR"/>
        </w:rPr>
        <w:t xml:space="preserve"> می‌گوید</w:t>
      </w:r>
      <w:r w:rsidR="08E041FF">
        <w:rPr>
          <w:rFonts w:hint="cs"/>
          <w:spacing w:val="-6"/>
          <w:rtl/>
          <w:lang w:bidi="fa-IR"/>
        </w:rPr>
        <w:t>:</w:t>
      </w:r>
      <w:r w:rsidR="08605AD1">
        <w:rPr>
          <w:rFonts w:hint="cs"/>
          <w:spacing w:val="-6"/>
          <w:rtl/>
          <w:lang w:bidi="fa-IR"/>
        </w:rPr>
        <w:t xml:space="preserve"> «</w:t>
      </w:r>
      <w:r w:rsidRPr="0012298A">
        <w:rPr>
          <w:rFonts w:hint="cs"/>
          <w:spacing w:val="-6"/>
          <w:rtl/>
          <w:lang w:bidi="fa-IR"/>
        </w:rPr>
        <w:t>درست نیست در آنچه که از اسلام و مسلمانان می‌نویس</w:t>
      </w:r>
      <w:r w:rsidR="08ED6FFE">
        <w:rPr>
          <w:rFonts w:hint="cs"/>
          <w:spacing w:val="-6"/>
          <w:rtl/>
          <w:lang w:bidi="fa-IR"/>
        </w:rPr>
        <w:t>ي</w:t>
      </w:r>
      <w:r w:rsidRPr="0012298A">
        <w:rPr>
          <w:rFonts w:hint="cs"/>
          <w:spacing w:val="-6"/>
          <w:rtl/>
          <w:lang w:bidi="fa-IR"/>
        </w:rPr>
        <w:t>م به گفته‌های خاورشناسان اعتماد و استناد نماییم هر چند که مسلمان شده باش</w:t>
      </w:r>
      <w:r w:rsidR="082B7057">
        <w:rPr>
          <w:rFonts w:hint="cs"/>
          <w:spacing w:val="-6"/>
          <w:rtl/>
          <w:lang w:bidi="fa-IR"/>
        </w:rPr>
        <w:t>ن</w:t>
      </w:r>
      <w:r w:rsidRPr="0012298A">
        <w:rPr>
          <w:rFonts w:hint="cs"/>
          <w:spacing w:val="-6"/>
          <w:rtl/>
          <w:lang w:bidi="fa-IR"/>
        </w:rPr>
        <w:t>د و آنهم به چند دلیل</w:t>
      </w:r>
      <w:r w:rsidR="08E041FF">
        <w:rPr>
          <w:rFonts w:hint="cs"/>
          <w:spacing w:val="-6"/>
          <w:rtl/>
          <w:lang w:bidi="fa-IR"/>
        </w:rPr>
        <w:t>:</w:t>
      </w:r>
    </w:p>
    <w:p w:rsidR="002500E5" w:rsidRDefault="002500E5" w:rsidP="08777A9A">
      <w:pPr>
        <w:numPr>
          <w:ilvl w:val="0"/>
          <w:numId w:val="4"/>
        </w:numPr>
        <w:tabs>
          <w:tab w:val="clear" w:pos="680"/>
          <w:tab w:val="num" w:pos="576"/>
        </w:tabs>
        <w:ind w:left="0" w:firstLine="172"/>
        <w:rPr>
          <w:rFonts w:hint="cs"/>
          <w:lang w:bidi="fa-IR"/>
        </w:rPr>
      </w:pPr>
      <w:r>
        <w:rPr>
          <w:rFonts w:hint="cs"/>
          <w:rtl/>
          <w:lang w:bidi="fa-IR"/>
        </w:rPr>
        <w:t>چون ثابت شده که عده‌ای از آنها</w:t>
      </w:r>
      <w:r w:rsidR="08E041FF">
        <w:rPr>
          <w:rFonts w:hint="cs"/>
          <w:rtl/>
          <w:lang w:bidi="fa-IR"/>
        </w:rPr>
        <w:t>:</w:t>
      </w:r>
      <w:r w:rsidR="08ED6FFE">
        <w:rPr>
          <w:rFonts w:hint="cs"/>
          <w:rtl/>
          <w:lang w:bidi="fa-IR"/>
        </w:rPr>
        <w:t xml:space="preserve"> مسلمان شدنشان</w:t>
      </w:r>
      <w:r>
        <w:rPr>
          <w:rFonts w:hint="cs"/>
          <w:rtl/>
          <w:lang w:bidi="fa-IR"/>
        </w:rPr>
        <w:t xml:space="preserve"> در مدت اقامتشان در کشورهای اسلامی به خاطر هدفی </w:t>
      </w:r>
      <w:r w:rsidR="08ED6FFE">
        <w:rPr>
          <w:rFonts w:hint="cs"/>
          <w:rtl/>
          <w:lang w:bidi="fa-IR"/>
        </w:rPr>
        <w:t xml:space="preserve">بوده كه </w:t>
      </w:r>
      <w:r>
        <w:rPr>
          <w:rFonts w:hint="cs"/>
          <w:rtl/>
          <w:lang w:bidi="fa-IR"/>
        </w:rPr>
        <w:t>داشته</w:t>
      </w:r>
      <w:r>
        <w:rPr>
          <w:rFonts w:hint="eastAsia"/>
          <w:rtl/>
          <w:lang w:bidi="fa-IR"/>
        </w:rPr>
        <w:t>‌</w:t>
      </w:r>
      <w:r>
        <w:rPr>
          <w:rFonts w:hint="cs"/>
          <w:rtl/>
          <w:lang w:bidi="fa-IR"/>
        </w:rPr>
        <w:t>اند، ولی آنگاه که وظیفه</w:t>
      </w:r>
      <w:r w:rsidR="08ED6FFE">
        <w:rPr>
          <w:rFonts w:hint="cs"/>
          <w:rtl/>
          <w:lang w:bidi="fa-IR"/>
        </w:rPr>
        <w:t>‏ا</w:t>
      </w:r>
      <w:r>
        <w:rPr>
          <w:rFonts w:hint="cs"/>
          <w:rtl/>
          <w:lang w:bidi="fa-IR"/>
        </w:rPr>
        <w:t>‌ی که از آنها خواسته‌اند به خوبی انجام دادند و به وطنشان برگشتند مرتد شده‌اند.</w:t>
      </w:r>
    </w:p>
    <w:p w:rsidR="002500E5" w:rsidRDefault="002500E5" w:rsidP="08777A9A">
      <w:pPr>
        <w:numPr>
          <w:ilvl w:val="0"/>
          <w:numId w:val="4"/>
        </w:numPr>
        <w:tabs>
          <w:tab w:val="clear" w:pos="680"/>
          <w:tab w:val="num" w:pos="576"/>
        </w:tabs>
        <w:ind w:left="0" w:firstLine="172"/>
        <w:rPr>
          <w:rFonts w:hint="cs"/>
          <w:lang w:bidi="fa-IR"/>
        </w:rPr>
      </w:pPr>
      <w:r>
        <w:rPr>
          <w:rFonts w:hint="cs"/>
          <w:rtl/>
          <w:lang w:bidi="fa-IR"/>
        </w:rPr>
        <w:t>و بعضی از آنها</w:t>
      </w:r>
      <w:r w:rsidR="08E041FF">
        <w:rPr>
          <w:rFonts w:hint="cs"/>
          <w:rtl/>
          <w:lang w:bidi="fa-IR"/>
        </w:rPr>
        <w:t>:</w:t>
      </w:r>
      <w:r>
        <w:rPr>
          <w:rFonts w:hint="cs"/>
          <w:rtl/>
          <w:lang w:bidi="fa-IR"/>
        </w:rPr>
        <w:t xml:space="preserve"> در علوم فلسفه متخصص بوده‌اند، و در میان بررسی از تألیفات ابن عربی و غیره از</w:t>
      </w:r>
      <w:r w:rsidR="08ED6FFE">
        <w:rPr>
          <w:rFonts w:hint="cs"/>
          <w:rtl/>
          <w:lang w:bidi="fa-IR"/>
        </w:rPr>
        <w:t xml:space="preserve"> صوفیان افراطی که به حلول و وحدت</w:t>
      </w:r>
      <w:r>
        <w:rPr>
          <w:rFonts w:hint="cs"/>
          <w:rtl/>
          <w:lang w:bidi="fa-IR"/>
        </w:rPr>
        <w:t xml:space="preserve"> وجود ایمان داشته‌اند اطلاع یافته‌اند، و یا از تألیفات شیعه</w:t>
      </w:r>
      <w:r w:rsidR="08ED6FFE">
        <w:rPr>
          <w:rFonts w:hint="cs"/>
          <w:rtl/>
          <w:lang w:bidi="fa-IR"/>
        </w:rPr>
        <w:t xml:space="preserve"> و معتزله و متکلمین و باقی فرقه‏های منتسب به اسلام اطلاع یافته‏</w:t>
      </w:r>
      <w:r>
        <w:rPr>
          <w:rFonts w:hint="cs"/>
          <w:rtl/>
          <w:lang w:bidi="fa-IR"/>
        </w:rPr>
        <w:t xml:space="preserve">اند، سپس در دیدگاه و نظرات آن گروهها </w:t>
      </w:r>
      <w:r w:rsidR="08ED6FFE">
        <w:rPr>
          <w:rFonts w:hint="cs"/>
          <w:rtl/>
          <w:lang w:bidi="fa-IR"/>
        </w:rPr>
        <w:t>غرق</w:t>
      </w:r>
      <w:r>
        <w:rPr>
          <w:rFonts w:hint="cs"/>
          <w:rtl/>
          <w:lang w:bidi="fa-IR"/>
        </w:rPr>
        <w:t xml:space="preserve"> شده و م</w:t>
      </w:r>
      <w:r w:rsidR="08ED6FFE">
        <w:rPr>
          <w:rFonts w:hint="cs"/>
          <w:rtl/>
          <w:lang w:bidi="fa-IR"/>
        </w:rPr>
        <w:t>ع</w:t>
      </w:r>
      <w:r>
        <w:rPr>
          <w:rFonts w:hint="cs"/>
          <w:rtl/>
          <w:lang w:bidi="fa-IR"/>
        </w:rPr>
        <w:t xml:space="preserve">شوق خود را یافتند و در مورد اسلام از دیدگاه آنان شروع به نوشتن کردند، و آن فرقه‌ها را به صاحب اندیشه نوین عقلی و آزادیخواه و انقلابی تعریف کردند </w:t>
      </w:r>
      <w:r>
        <w:rPr>
          <w:rFonts w:cs="Times New Roman" w:hint="cs"/>
          <w:rtl/>
          <w:lang w:bidi="fa-IR"/>
        </w:rPr>
        <w:t>–</w:t>
      </w:r>
      <w:r>
        <w:rPr>
          <w:rFonts w:hint="cs"/>
          <w:rtl/>
          <w:lang w:bidi="fa-IR"/>
        </w:rPr>
        <w:t xml:space="preserve"> هر چند که افراطیهایشان از اسلام خارج شده بودند.</w:t>
      </w:r>
    </w:p>
    <w:p w:rsidR="002500E5" w:rsidRDefault="08ED6FFE" w:rsidP="08605AD1">
      <w:pPr>
        <w:numPr>
          <w:ilvl w:val="0"/>
          <w:numId w:val="4"/>
        </w:numPr>
        <w:tabs>
          <w:tab w:val="clear" w:pos="680"/>
          <w:tab w:val="num" w:pos="576"/>
        </w:tabs>
        <w:ind w:left="0" w:firstLine="172"/>
        <w:rPr>
          <w:rFonts w:hint="cs"/>
          <w:lang w:bidi="fa-IR"/>
        </w:rPr>
      </w:pPr>
      <w:r>
        <w:rPr>
          <w:rFonts w:hint="cs"/>
          <w:rtl/>
          <w:lang w:bidi="fa-IR"/>
        </w:rPr>
        <w:t>و ساير آنها</w:t>
      </w:r>
      <w:r w:rsidR="08E041FF">
        <w:rPr>
          <w:rFonts w:hint="cs"/>
          <w:rtl/>
          <w:lang w:bidi="fa-IR"/>
        </w:rPr>
        <w:t>:</w:t>
      </w:r>
      <w:r w:rsidR="002500E5">
        <w:rPr>
          <w:rFonts w:hint="cs"/>
          <w:rtl/>
          <w:lang w:bidi="fa-IR"/>
        </w:rPr>
        <w:t xml:space="preserve"> اسلام و عادت و تقلیدهای غربی را با هم در آمیخته</w:t>
      </w:r>
      <w:r w:rsidR="002500E5">
        <w:rPr>
          <w:rFonts w:hint="eastAsia"/>
          <w:rtl/>
          <w:lang w:bidi="fa-IR"/>
        </w:rPr>
        <w:t>‌</w:t>
      </w:r>
      <w:r w:rsidR="002500E5">
        <w:rPr>
          <w:rFonts w:hint="cs"/>
          <w:rtl/>
          <w:lang w:bidi="fa-IR"/>
        </w:rPr>
        <w:t>اند، و این مخلوط بهم ریخته و بی‌ریخت را اسلام نامیدند، و خاورشناسانی که از این انحرافات خاورشناسان سالم ماندند</w:t>
      </w:r>
      <w:r w:rsidR="002500E5" w:rsidRPr="00C60D3F">
        <w:rPr>
          <w:rStyle w:val="a7"/>
          <w:rFonts w:cs="B Lotus"/>
          <w:sz w:val="28"/>
          <w:szCs w:val="28"/>
          <w:rtl/>
          <w:lang w:bidi="fa-IR"/>
        </w:rPr>
        <w:footnoteReference w:id="430"/>
      </w:r>
      <w:r w:rsidR="002500E5">
        <w:rPr>
          <w:rFonts w:hint="cs"/>
          <w:rtl/>
          <w:lang w:bidi="fa-IR"/>
        </w:rPr>
        <w:t xml:space="preserve"> توانای نوشتن عمیق و فراگیری از عقاید اسلامی و یا بقیه علوم و معارف اسلامی را نداشته‌اند، و این چیزی است که مجله تبشیری آلمانی</w:t>
      </w:r>
      <w:r>
        <w:rPr>
          <w:rFonts w:hint="cs"/>
          <w:rtl/>
          <w:lang w:bidi="fa-IR"/>
        </w:rPr>
        <w:t xml:space="preserve"> به آن</w:t>
      </w:r>
      <w:r w:rsidR="002500E5">
        <w:rPr>
          <w:rFonts w:hint="cs"/>
          <w:rtl/>
          <w:lang w:bidi="fa-IR"/>
        </w:rPr>
        <w:t xml:space="preserve"> اعتراف کرده است و می‌گوید</w:t>
      </w:r>
      <w:r w:rsidR="08E041FF">
        <w:rPr>
          <w:rFonts w:hint="cs"/>
          <w:rtl/>
          <w:lang w:bidi="fa-IR"/>
        </w:rPr>
        <w:t>:</w:t>
      </w:r>
      <w:r w:rsidR="002500E5">
        <w:rPr>
          <w:rFonts w:hint="cs"/>
          <w:rtl/>
          <w:lang w:bidi="fa-IR"/>
        </w:rPr>
        <w:t xml:space="preserve"> «با وجود این همه شناخت و آگهی خاورشناسان آلمانی، و تواناییشان که در تألیفات اسلامی دارند، اما به راستی که آموزش و عقایدی که در مساجد و دانشگاههای اسلامی دریافت می‌شوند، همیشه برای ما ترسناکند</w:t>
      </w:r>
      <w:r w:rsidR="002500E5" w:rsidRPr="00C60D3F">
        <w:rPr>
          <w:rStyle w:val="a7"/>
          <w:rFonts w:cs="B Lotus"/>
          <w:sz w:val="28"/>
          <w:szCs w:val="28"/>
          <w:rtl/>
          <w:lang w:bidi="fa-IR"/>
        </w:rPr>
        <w:footnoteReference w:id="431"/>
      </w:r>
      <w:r w:rsidR="002500E5">
        <w:rPr>
          <w:rFonts w:hint="cs"/>
          <w:rtl/>
          <w:lang w:bidi="fa-IR"/>
        </w:rPr>
        <w:t>». چون علوم اسلامی مردانی دارد که خداوند متعال به وسیله آنها آیینش را حفظ کرده است، و در صف اول این مردان صحابه</w:t>
      </w:r>
      <w:r w:rsidR="08605AD1">
        <w:rPr>
          <w:rFonts w:cs="CTraditional Arabic" w:hint="cs"/>
          <w:rtl/>
          <w:lang w:bidi="fa-IR"/>
        </w:rPr>
        <w:t>ش</w:t>
      </w:r>
      <w:r w:rsidR="002500E5">
        <w:rPr>
          <w:rFonts w:hint="cs"/>
          <w:rtl/>
          <w:lang w:bidi="fa-IR"/>
        </w:rPr>
        <w:t xml:space="preserve"> و تابعین آنان و علماء بزرگ پس از آنان</w:t>
      </w:r>
      <w:r w:rsidR="08605AD1">
        <w:rPr>
          <w:rFonts w:cs="CTraditional Arabic" w:hint="cs"/>
          <w:rtl/>
          <w:lang w:bidi="fa-IR"/>
        </w:rPr>
        <w:t>ش</w:t>
      </w:r>
      <w:r w:rsidR="08605AD1">
        <w:rPr>
          <w:rFonts w:cs="Times New Roman" w:hint="cs"/>
          <w:rtl/>
          <w:lang w:bidi="fa-IR"/>
        </w:rPr>
        <w:t xml:space="preserve"> </w:t>
      </w:r>
      <w:r>
        <w:rPr>
          <w:rFonts w:hint="cs"/>
          <w:rtl/>
          <w:lang w:bidi="fa-IR"/>
        </w:rPr>
        <w:t>هستند</w:t>
      </w:r>
      <w:r w:rsidR="002500E5">
        <w:rPr>
          <w:rFonts w:hint="cs"/>
          <w:rtl/>
          <w:lang w:bidi="fa-IR"/>
        </w:rPr>
        <w:t>.</w:t>
      </w:r>
      <w:r w:rsidR="002500E5" w:rsidRPr="00C60D3F">
        <w:rPr>
          <w:rStyle w:val="a7"/>
          <w:rFonts w:cs="B Lotus"/>
          <w:sz w:val="28"/>
          <w:szCs w:val="28"/>
          <w:rtl/>
          <w:lang w:bidi="fa-IR"/>
        </w:rPr>
        <w:footnoteReference w:id="432"/>
      </w:r>
    </w:p>
    <w:p w:rsidR="002500E5" w:rsidRDefault="002500E5" w:rsidP="08777A9A">
      <w:pPr>
        <w:numPr>
          <w:ilvl w:val="0"/>
          <w:numId w:val="4"/>
        </w:numPr>
        <w:tabs>
          <w:tab w:val="clear" w:pos="680"/>
          <w:tab w:val="num" w:pos="576"/>
        </w:tabs>
        <w:ind w:left="0" w:firstLine="172"/>
        <w:rPr>
          <w:rFonts w:hint="cs"/>
          <w:rtl/>
          <w:lang w:bidi="fa-IR"/>
        </w:rPr>
      </w:pPr>
      <w:r>
        <w:rPr>
          <w:rFonts w:hint="cs"/>
          <w:rtl/>
          <w:lang w:bidi="fa-IR"/>
        </w:rPr>
        <w:t>اینها و به اضافه جهل بیشترشان به زبان عربی و زوایا و أهداف آن، و حتی بلکه بعضی از آنان یک کلمه هم از زبان عربی نمی‌دان</w:t>
      </w:r>
      <w:r w:rsidR="08ED6FFE">
        <w:rPr>
          <w:rFonts w:hint="cs"/>
          <w:rtl/>
          <w:lang w:bidi="fa-IR"/>
        </w:rPr>
        <w:t>ن</w:t>
      </w:r>
      <w:r>
        <w:rPr>
          <w:rFonts w:hint="cs"/>
          <w:rtl/>
          <w:lang w:bidi="fa-IR"/>
        </w:rPr>
        <w:t>د، مانند «سلفتر دی ساس»، و «ألیس عرینان» و «جیرار دمتر».</w:t>
      </w:r>
      <w:r w:rsidRPr="00C60D3F">
        <w:rPr>
          <w:rStyle w:val="a7"/>
          <w:rFonts w:cs="B Lotus"/>
          <w:sz w:val="28"/>
          <w:szCs w:val="28"/>
          <w:rtl/>
          <w:lang w:bidi="fa-IR"/>
        </w:rPr>
        <w:footnoteReference w:id="433"/>
      </w:r>
    </w:p>
    <w:p w:rsidR="002500E5" w:rsidRDefault="002500E5" w:rsidP="08777A9A">
      <w:pPr>
        <w:ind w:firstLine="172"/>
        <w:rPr>
          <w:rFonts w:hint="cs"/>
          <w:rtl/>
          <w:lang w:bidi="fa-IR"/>
        </w:rPr>
      </w:pPr>
      <w:r>
        <w:rPr>
          <w:rFonts w:hint="cs"/>
          <w:rtl/>
          <w:lang w:bidi="fa-IR"/>
        </w:rPr>
        <w:t>دکتر سباعی می گوید</w:t>
      </w:r>
      <w:r w:rsidR="08E041FF">
        <w:rPr>
          <w:rFonts w:hint="cs"/>
          <w:rtl/>
          <w:lang w:bidi="fa-IR"/>
        </w:rPr>
        <w:t>:</w:t>
      </w:r>
      <w:r>
        <w:rPr>
          <w:rFonts w:hint="cs"/>
          <w:rtl/>
          <w:lang w:bidi="fa-IR"/>
        </w:rPr>
        <w:t xml:space="preserve"> در دانشگاه </w:t>
      </w:r>
      <w:r w:rsidR="08ED6FFE">
        <w:rPr>
          <w:rFonts w:hint="cs"/>
          <w:rtl/>
          <w:lang w:bidi="fa-IR"/>
        </w:rPr>
        <w:t>آ</w:t>
      </w:r>
      <w:r>
        <w:rPr>
          <w:rFonts w:hint="cs"/>
          <w:rtl/>
          <w:lang w:bidi="fa-IR"/>
        </w:rPr>
        <w:t xml:space="preserve">کسفورد رئیس بخش بررسی و تحقیقات علم اسلامی و عربی </w:t>
      </w:r>
      <w:r w:rsidR="082B7057">
        <w:rPr>
          <w:rFonts w:hint="cs"/>
          <w:rtl/>
          <w:lang w:bidi="fa-IR"/>
        </w:rPr>
        <w:t xml:space="preserve">یک فرد </w:t>
      </w:r>
      <w:r>
        <w:rPr>
          <w:rFonts w:hint="cs"/>
          <w:rtl/>
          <w:lang w:bidi="fa-IR"/>
        </w:rPr>
        <w:t>یهودی است که به سختی و کندی می‌تواند به عربی صحبت کند او همچنین در فاصله جنگ جهانی دوم در سازمان اطلاعات بری</w:t>
      </w:r>
      <w:r w:rsidR="08ED6FFE">
        <w:rPr>
          <w:rFonts w:hint="cs"/>
          <w:rtl/>
          <w:lang w:bidi="fa-IR"/>
        </w:rPr>
        <w:t>ت</w:t>
      </w:r>
      <w:r>
        <w:rPr>
          <w:rFonts w:hint="cs"/>
          <w:rtl/>
          <w:lang w:bidi="fa-IR"/>
        </w:rPr>
        <w:t>انیا در لیبی کار می</w:t>
      </w:r>
      <w:r>
        <w:rPr>
          <w:rFonts w:hint="eastAsia"/>
          <w:rtl/>
          <w:lang w:bidi="fa-IR"/>
        </w:rPr>
        <w:t>‌</w:t>
      </w:r>
      <w:r>
        <w:rPr>
          <w:rFonts w:hint="cs"/>
          <w:rtl/>
          <w:lang w:bidi="fa-IR"/>
        </w:rPr>
        <w:t xml:space="preserve">کرد، و عربی را در آنجا یاد گرفته بود، و این </w:t>
      </w:r>
      <w:r w:rsidR="082B7057">
        <w:rPr>
          <w:rFonts w:hint="cs"/>
          <w:rtl/>
          <w:lang w:bidi="fa-IR"/>
        </w:rPr>
        <w:t xml:space="preserve">تنها </w:t>
      </w:r>
      <w:r>
        <w:rPr>
          <w:rFonts w:hint="cs"/>
          <w:rtl/>
          <w:lang w:bidi="fa-IR"/>
        </w:rPr>
        <w:t xml:space="preserve">شایستگی‌های این مرد بوده است که </w:t>
      </w:r>
      <w:r w:rsidR="082B7057">
        <w:rPr>
          <w:rFonts w:hint="cs"/>
          <w:rtl/>
          <w:lang w:bidi="fa-IR"/>
        </w:rPr>
        <w:t>بخاطرش</w:t>
      </w:r>
      <w:r>
        <w:rPr>
          <w:rFonts w:hint="cs"/>
          <w:rtl/>
          <w:lang w:bidi="fa-IR"/>
        </w:rPr>
        <w:t xml:space="preserve"> </w:t>
      </w:r>
      <w:r w:rsidR="082B7057">
        <w:rPr>
          <w:rFonts w:hint="cs"/>
          <w:rtl/>
          <w:lang w:bidi="fa-IR"/>
        </w:rPr>
        <w:t xml:space="preserve">ریاست آن </w:t>
      </w:r>
      <w:r>
        <w:rPr>
          <w:rFonts w:hint="cs"/>
          <w:rtl/>
          <w:lang w:bidi="fa-IR"/>
        </w:rPr>
        <w:t>بخش را به او داده</w:t>
      </w:r>
      <w:r>
        <w:rPr>
          <w:rFonts w:hint="eastAsia"/>
          <w:rtl/>
          <w:lang w:bidi="fa-IR"/>
        </w:rPr>
        <w:t>‌</w:t>
      </w:r>
      <w:r>
        <w:rPr>
          <w:rFonts w:hint="cs"/>
          <w:rtl/>
          <w:lang w:bidi="fa-IR"/>
        </w:rPr>
        <w:t>اند، و حیرت‌انگیزترین چیزی که دیدم اینکه او در برنامه درسی خود که به دانشجویان خاورشناسی آموزش می‌داد</w:t>
      </w:r>
      <w:r w:rsidR="08E041FF">
        <w:rPr>
          <w:rFonts w:hint="cs"/>
          <w:rtl/>
          <w:lang w:bidi="fa-IR"/>
        </w:rPr>
        <w:t>:</w:t>
      </w:r>
      <w:r>
        <w:rPr>
          <w:rFonts w:hint="cs"/>
          <w:rtl/>
          <w:lang w:bidi="fa-IR"/>
        </w:rPr>
        <w:t xml:space="preserve"> تفسیر آیاتی از قرآن کریم از تفسیر کشاف زمخشری </w:t>
      </w:r>
      <w:r w:rsidR="082B7057">
        <w:rPr>
          <w:rFonts w:hint="cs"/>
          <w:rtl/>
          <w:lang w:bidi="fa-IR"/>
        </w:rPr>
        <w:t xml:space="preserve">را گنجانده بود درحالی که </w:t>
      </w:r>
      <w:r>
        <w:rPr>
          <w:rFonts w:hint="cs"/>
          <w:rtl/>
          <w:lang w:bidi="fa-IR"/>
        </w:rPr>
        <w:t>به خدا قسم به خوبی نمی‌توان</w:t>
      </w:r>
      <w:r w:rsidR="082B7057">
        <w:rPr>
          <w:rFonts w:hint="cs"/>
          <w:rtl/>
          <w:lang w:bidi="fa-IR"/>
        </w:rPr>
        <w:t>ست</w:t>
      </w:r>
      <w:r>
        <w:rPr>
          <w:rFonts w:hint="cs"/>
          <w:rtl/>
          <w:lang w:bidi="fa-IR"/>
        </w:rPr>
        <w:t xml:space="preserve"> عبارت یک روزنامه عادی عربی را فهم و درک کند</w:t>
      </w:r>
      <w:r w:rsidR="082B7057">
        <w:rPr>
          <w:rFonts w:hint="cs"/>
          <w:rtl/>
          <w:lang w:bidi="fa-IR"/>
        </w:rPr>
        <w:t>،</w:t>
      </w:r>
      <w:r>
        <w:rPr>
          <w:rFonts w:hint="cs"/>
          <w:rtl/>
          <w:lang w:bidi="fa-IR"/>
        </w:rPr>
        <w:t xml:space="preserve"> تا چه رسد به تدریس احادیثی از بخاری و مسلم، و یا بخش‌ها</w:t>
      </w:r>
      <w:r w:rsidR="082B7057">
        <w:rPr>
          <w:rFonts w:hint="cs"/>
          <w:rtl/>
          <w:lang w:bidi="fa-IR"/>
        </w:rPr>
        <w:t>ی</w:t>
      </w:r>
      <w:r>
        <w:rPr>
          <w:rFonts w:hint="cs"/>
          <w:rtl/>
          <w:lang w:bidi="fa-IR"/>
        </w:rPr>
        <w:t xml:space="preserve">ی در فقه از منبع‌های اصلی کتابهای حنفی و حنبلی، و </w:t>
      </w:r>
      <w:r w:rsidR="082B7057">
        <w:rPr>
          <w:rFonts w:hint="cs"/>
          <w:rtl/>
          <w:lang w:bidi="fa-IR"/>
        </w:rPr>
        <w:t xml:space="preserve">چون </w:t>
      </w:r>
      <w:r>
        <w:rPr>
          <w:rFonts w:hint="cs"/>
          <w:rtl/>
          <w:lang w:bidi="fa-IR"/>
        </w:rPr>
        <w:t>از او در مورد منابع اصلی تدریسش سؤال کردم؛ گفت</w:t>
      </w:r>
      <w:r w:rsidR="08E041FF">
        <w:rPr>
          <w:rFonts w:hint="cs"/>
          <w:rtl/>
          <w:lang w:bidi="fa-IR"/>
        </w:rPr>
        <w:t>:</w:t>
      </w:r>
      <w:r>
        <w:rPr>
          <w:rFonts w:hint="cs"/>
          <w:rtl/>
          <w:lang w:bidi="fa-IR"/>
        </w:rPr>
        <w:t xml:space="preserve"> از کتابهای خاورشناسان</w:t>
      </w:r>
      <w:r w:rsidR="082B7057">
        <w:rPr>
          <w:rFonts w:hint="cs"/>
          <w:rtl/>
          <w:lang w:bidi="fa-IR"/>
        </w:rPr>
        <w:t>ی</w:t>
      </w:r>
      <w:r>
        <w:rPr>
          <w:rFonts w:hint="cs"/>
          <w:rtl/>
          <w:lang w:bidi="fa-IR"/>
        </w:rPr>
        <w:t xml:space="preserve"> چون</w:t>
      </w:r>
      <w:r w:rsidR="08E041FF">
        <w:rPr>
          <w:rFonts w:hint="cs"/>
          <w:rtl/>
          <w:lang w:bidi="fa-IR"/>
        </w:rPr>
        <w:t>:</w:t>
      </w:r>
      <w:r>
        <w:rPr>
          <w:rFonts w:hint="cs"/>
          <w:rtl/>
          <w:lang w:bidi="fa-IR"/>
        </w:rPr>
        <w:t xml:space="preserve"> </w:t>
      </w:r>
      <w:r w:rsidR="08576E4D">
        <w:rPr>
          <w:rFonts w:hint="cs"/>
          <w:rtl/>
          <w:lang w:bidi="fa-IR"/>
        </w:rPr>
        <w:t>گلدزيهر</w:t>
      </w:r>
      <w:r>
        <w:rPr>
          <w:rFonts w:hint="cs"/>
          <w:rtl/>
          <w:lang w:bidi="fa-IR"/>
        </w:rPr>
        <w:t>، و مرجلیوث، و شاخت</w:t>
      </w:r>
      <w:r w:rsidR="082B7057">
        <w:rPr>
          <w:rFonts w:hint="cs"/>
          <w:rtl/>
          <w:lang w:bidi="fa-IR"/>
        </w:rPr>
        <w:t xml:space="preserve"> بهره می گیرم</w:t>
      </w:r>
      <w:r>
        <w:rPr>
          <w:rFonts w:hint="cs"/>
          <w:rtl/>
          <w:lang w:bidi="fa-IR"/>
        </w:rPr>
        <w:t>. و این نمونه‌ها برای تو کافی است تا دسیسه‌ها</w:t>
      </w:r>
      <w:r w:rsidR="082B7057">
        <w:rPr>
          <w:rFonts w:hint="cs"/>
          <w:rtl/>
          <w:lang w:bidi="fa-IR"/>
        </w:rPr>
        <w:t>ی</w:t>
      </w:r>
      <w:r w:rsidR="08F30C44">
        <w:rPr>
          <w:rFonts w:hint="cs"/>
          <w:rtl/>
          <w:lang w:bidi="fa-IR"/>
        </w:rPr>
        <w:t xml:space="preserve"> </w:t>
      </w:r>
      <w:r>
        <w:rPr>
          <w:rFonts w:hint="cs"/>
          <w:rtl/>
          <w:lang w:bidi="fa-IR"/>
        </w:rPr>
        <w:t xml:space="preserve">برنامه‌ریزی شده </w:t>
      </w:r>
      <w:r w:rsidR="082B7057">
        <w:rPr>
          <w:rFonts w:hint="cs"/>
          <w:rtl/>
          <w:lang w:bidi="fa-IR"/>
        </w:rPr>
        <w:t xml:space="preserve">آنان بر </w:t>
      </w:r>
      <w:r>
        <w:rPr>
          <w:rFonts w:hint="cs"/>
          <w:rtl/>
          <w:lang w:bidi="fa-IR"/>
        </w:rPr>
        <w:t>ضد اسلام و مسلمانان را دریابید».</w:t>
      </w:r>
      <w:r w:rsidRPr="00C60D3F">
        <w:rPr>
          <w:rStyle w:val="a7"/>
          <w:rFonts w:cs="B Lotus"/>
          <w:sz w:val="28"/>
          <w:szCs w:val="28"/>
          <w:rtl/>
          <w:lang w:bidi="fa-IR"/>
        </w:rPr>
        <w:footnoteReference w:id="434"/>
      </w:r>
    </w:p>
    <w:p w:rsidR="002500E5" w:rsidRDefault="002500E5" w:rsidP="08777A9A">
      <w:pPr>
        <w:ind w:firstLine="172"/>
        <w:rPr>
          <w:rFonts w:hint="cs"/>
          <w:rtl/>
          <w:lang w:bidi="fa-IR"/>
        </w:rPr>
      </w:pPr>
      <w:r>
        <w:rPr>
          <w:rFonts w:hint="cs"/>
          <w:rtl/>
          <w:lang w:bidi="fa-IR"/>
        </w:rPr>
        <w:t>استاد سرور می‌گوید</w:t>
      </w:r>
      <w:r w:rsidR="08E041FF">
        <w:rPr>
          <w:rFonts w:hint="cs"/>
          <w:rtl/>
          <w:lang w:bidi="fa-IR"/>
        </w:rPr>
        <w:t>:</w:t>
      </w:r>
      <w:r>
        <w:rPr>
          <w:rFonts w:hint="cs"/>
          <w:rtl/>
          <w:lang w:bidi="fa-IR"/>
        </w:rPr>
        <w:t xml:space="preserve"> باید برادر</w:t>
      </w:r>
      <w:r w:rsidR="08504079">
        <w:rPr>
          <w:rFonts w:hint="cs"/>
          <w:rtl/>
          <w:lang w:bidi="fa-IR"/>
        </w:rPr>
        <w:t>ان</w:t>
      </w:r>
      <w:r>
        <w:rPr>
          <w:rFonts w:hint="cs"/>
          <w:rtl/>
          <w:lang w:bidi="fa-IR"/>
        </w:rPr>
        <w:t xml:space="preserve"> مسلمان </w:t>
      </w:r>
      <w:r w:rsidR="08504079">
        <w:rPr>
          <w:rFonts w:hint="cs"/>
          <w:rtl/>
          <w:lang w:bidi="fa-IR"/>
        </w:rPr>
        <w:t xml:space="preserve">و </w:t>
      </w:r>
      <w:r>
        <w:rPr>
          <w:rFonts w:hint="cs"/>
          <w:rtl/>
          <w:lang w:bidi="fa-IR"/>
        </w:rPr>
        <w:t>شرقی ما از فساد تمدن اروپا</w:t>
      </w:r>
      <w:r w:rsidR="08504079">
        <w:rPr>
          <w:rFonts w:hint="cs"/>
          <w:rtl/>
          <w:lang w:bidi="fa-IR"/>
        </w:rPr>
        <w:t>ی</w:t>
      </w:r>
      <w:r>
        <w:rPr>
          <w:rFonts w:hint="cs"/>
          <w:rtl/>
          <w:lang w:bidi="fa-IR"/>
        </w:rPr>
        <w:t>ی بنویسند، از متلاشی شدن و نابودی نظام خانواده غربی بنویسند، و باید تحقیقات و بررسی‌ها و بحث‌ها</w:t>
      </w:r>
      <w:r w:rsidR="08504079">
        <w:rPr>
          <w:rFonts w:hint="cs"/>
          <w:rtl/>
          <w:lang w:bidi="fa-IR"/>
        </w:rPr>
        <w:t>ی</w:t>
      </w:r>
      <w:r>
        <w:rPr>
          <w:rFonts w:hint="cs"/>
          <w:rtl/>
          <w:lang w:bidi="fa-IR"/>
        </w:rPr>
        <w:t xml:space="preserve">ی از عقاید و تصورات کسانی که خدا بر آنان خشم گرفت </w:t>
      </w:r>
      <w:r w:rsidR="08504079">
        <w:rPr>
          <w:rFonts w:hint="cs"/>
          <w:rtl/>
          <w:lang w:bidi="fa-IR"/>
        </w:rPr>
        <w:t xml:space="preserve">یعنی </w:t>
      </w:r>
      <w:r w:rsidR="08576E4D">
        <w:rPr>
          <w:rFonts w:hint="cs"/>
          <w:rtl/>
          <w:lang w:bidi="fa-IR"/>
        </w:rPr>
        <w:t>از گمراه شد</w:t>
      </w:r>
      <w:r>
        <w:rPr>
          <w:rFonts w:hint="cs"/>
          <w:rtl/>
          <w:lang w:bidi="fa-IR"/>
        </w:rPr>
        <w:t>گان و سرگشتگان یهود و نصاری بنویسند، و از خرافات و اسطوره‌ها</w:t>
      </w:r>
      <w:r w:rsidR="08490FC9">
        <w:rPr>
          <w:rFonts w:hint="cs"/>
          <w:rtl/>
          <w:lang w:bidi="fa-IR"/>
        </w:rPr>
        <w:t>ی</w:t>
      </w:r>
      <w:r>
        <w:rPr>
          <w:rFonts w:hint="cs"/>
          <w:rtl/>
          <w:lang w:bidi="fa-IR"/>
        </w:rPr>
        <w:t>ی که به عنوان دین انتخاب کرده‌اند بنویسند، و باید رسوائیهای خاو</w:t>
      </w:r>
      <w:r w:rsidR="08490FC9">
        <w:rPr>
          <w:rFonts w:hint="cs"/>
          <w:rtl/>
          <w:lang w:bidi="fa-IR"/>
        </w:rPr>
        <w:t>ر</w:t>
      </w:r>
      <w:r w:rsidR="08576E4D">
        <w:rPr>
          <w:rFonts w:hint="cs"/>
          <w:rtl/>
          <w:lang w:bidi="fa-IR"/>
        </w:rPr>
        <w:t>شناسان و فساد و تباهی برنامه‏هاي</w:t>
      </w:r>
      <w:r>
        <w:rPr>
          <w:rFonts w:hint="cs"/>
          <w:rtl/>
          <w:lang w:bidi="fa-IR"/>
        </w:rPr>
        <w:t xml:space="preserve">شان </w:t>
      </w:r>
      <w:r w:rsidR="08490FC9">
        <w:rPr>
          <w:rFonts w:hint="cs"/>
          <w:rtl/>
          <w:lang w:bidi="fa-IR"/>
        </w:rPr>
        <w:t xml:space="preserve">را </w:t>
      </w:r>
      <w:r>
        <w:rPr>
          <w:rFonts w:hint="cs"/>
          <w:rtl/>
          <w:lang w:bidi="fa-IR"/>
        </w:rPr>
        <w:t xml:space="preserve">بیان نمایند، و کتابهای </w:t>
      </w:r>
      <w:r w:rsidR="08490FC9">
        <w:rPr>
          <w:rFonts w:hint="cs"/>
          <w:rtl/>
          <w:lang w:bidi="fa-IR"/>
        </w:rPr>
        <w:t>اصلی</w:t>
      </w:r>
      <w:r>
        <w:rPr>
          <w:rFonts w:hint="cs"/>
          <w:rtl/>
          <w:lang w:bidi="fa-IR"/>
        </w:rPr>
        <w:t xml:space="preserve"> اسلامی را به انگلیسی، و فرانسوی و آلمانی و زبانهای دیگری که وجود </w:t>
      </w:r>
      <w:r w:rsidR="08490FC9">
        <w:rPr>
          <w:rFonts w:hint="cs"/>
          <w:rtl/>
          <w:lang w:bidi="fa-IR"/>
        </w:rPr>
        <w:t xml:space="preserve">دارد </w:t>
      </w:r>
      <w:r>
        <w:rPr>
          <w:rFonts w:hint="cs"/>
          <w:rtl/>
          <w:lang w:bidi="fa-IR"/>
        </w:rPr>
        <w:t xml:space="preserve">ترجمه کنند، و دعوتگران </w:t>
      </w:r>
      <w:r w:rsidR="08490FC9">
        <w:rPr>
          <w:rFonts w:hint="cs"/>
          <w:rtl/>
          <w:lang w:bidi="fa-IR"/>
        </w:rPr>
        <w:t xml:space="preserve">به </w:t>
      </w:r>
      <w:r>
        <w:rPr>
          <w:rFonts w:hint="cs"/>
          <w:rtl/>
          <w:lang w:bidi="fa-IR"/>
        </w:rPr>
        <w:t>خداوند متعال در میان ملتهایشان باشند، و باید به تدریس و بررسی اسلام و فهمی دقیق و صحیح آن بدون افراط و انحراف بسیار حریص باشند، و باید در همه تصو</w:t>
      </w:r>
      <w:r w:rsidR="08576E4D">
        <w:rPr>
          <w:rFonts w:hint="cs"/>
          <w:rtl/>
          <w:lang w:bidi="fa-IR"/>
        </w:rPr>
        <w:t>رّات و مفاهیم تحریف شده گذشته‌ و بر</w:t>
      </w:r>
      <w:r>
        <w:rPr>
          <w:rFonts w:hint="cs"/>
          <w:rtl/>
          <w:lang w:bidi="fa-IR"/>
        </w:rPr>
        <w:t>گرفته از اجداد آنها تجدیدنظر شود. و این چیزی است که فرزندان اسلامی را به آن دعوت می‌نمایم و خداوند</w:t>
      </w:r>
      <w:r w:rsidR="08576E4D">
        <w:rPr>
          <w:rFonts w:hint="cs"/>
          <w:rtl/>
          <w:lang w:bidi="fa-IR"/>
        </w:rPr>
        <w:t xml:space="preserve"> به</w:t>
      </w:r>
      <w:r>
        <w:rPr>
          <w:rFonts w:hint="cs"/>
          <w:rtl/>
          <w:lang w:bidi="fa-IR"/>
        </w:rPr>
        <w:t xml:space="preserve"> بنده</w:t>
      </w:r>
      <w:r w:rsidR="08576E4D">
        <w:rPr>
          <w:rFonts w:hint="cs"/>
          <w:rtl/>
          <w:lang w:bidi="fa-IR"/>
        </w:rPr>
        <w:t xml:space="preserve">‏اي رحم كند </w:t>
      </w:r>
      <w:r>
        <w:rPr>
          <w:rFonts w:hint="cs"/>
          <w:rtl/>
          <w:lang w:bidi="fa-IR"/>
        </w:rPr>
        <w:t>که ارزش خود را بداند أ. ه‍</w:t>
      </w:r>
      <w:r w:rsidR="0830306C">
        <w:rPr>
          <w:rFonts w:hint="cs"/>
          <w:rtl/>
          <w:lang w:bidi="fa-IR"/>
        </w:rPr>
        <w:t xml:space="preserve">. </w:t>
      </w:r>
      <w:r w:rsidRPr="00C60D3F">
        <w:rPr>
          <w:rStyle w:val="a7"/>
          <w:rFonts w:cs="B Lotus"/>
          <w:sz w:val="28"/>
          <w:szCs w:val="28"/>
          <w:rtl/>
          <w:lang w:bidi="fa-IR"/>
        </w:rPr>
        <w:footnoteReference w:id="435"/>
      </w:r>
    </w:p>
    <w:p w:rsidR="002500E5" w:rsidRDefault="08F30C44" w:rsidP="08777A9A">
      <w:pPr>
        <w:ind w:firstLine="172"/>
        <w:rPr>
          <w:rFonts w:hint="cs"/>
          <w:rtl/>
          <w:lang w:bidi="fa-IR"/>
        </w:rPr>
      </w:pPr>
      <w:r>
        <w:rPr>
          <w:rFonts w:hint="cs"/>
          <w:rtl/>
          <w:lang w:bidi="fa-IR"/>
        </w:rPr>
        <w:t xml:space="preserve"> </w:t>
      </w:r>
      <w:r w:rsidR="002500E5">
        <w:rPr>
          <w:rFonts w:hint="cs"/>
          <w:rtl/>
          <w:lang w:bidi="fa-IR"/>
        </w:rPr>
        <w:t>آنچه گذشت بیان دیدگاه</w:t>
      </w:r>
      <w:r w:rsidR="08576E4D">
        <w:rPr>
          <w:rFonts w:hint="cs"/>
          <w:rtl/>
          <w:lang w:bidi="fa-IR"/>
        </w:rPr>
        <w:t xml:space="preserve"> </w:t>
      </w:r>
      <w:r w:rsidR="08490FC9">
        <w:rPr>
          <w:rFonts w:hint="cs"/>
          <w:rtl/>
          <w:lang w:bidi="fa-IR"/>
        </w:rPr>
        <w:t xml:space="preserve">و موضع </w:t>
      </w:r>
      <w:r w:rsidR="002500E5">
        <w:rPr>
          <w:rFonts w:hint="cs"/>
          <w:rtl/>
          <w:lang w:bidi="fa-IR"/>
        </w:rPr>
        <w:t xml:space="preserve">مسلمانان </w:t>
      </w:r>
      <w:r w:rsidR="08792825">
        <w:rPr>
          <w:rFonts w:hint="cs"/>
          <w:rtl/>
          <w:lang w:bidi="fa-IR"/>
        </w:rPr>
        <w:t xml:space="preserve">در رابطه با تألیفات خاورشناسان و مساله اعتماد نکردن به آنان، برای فهم دین خود </w:t>
      </w:r>
      <w:r w:rsidR="08490FC9">
        <w:rPr>
          <w:rFonts w:hint="cs"/>
          <w:rtl/>
          <w:lang w:bidi="fa-IR"/>
        </w:rPr>
        <w:t>بود</w:t>
      </w:r>
      <w:r w:rsidR="002500E5">
        <w:rPr>
          <w:rFonts w:hint="cs"/>
          <w:rtl/>
          <w:lang w:bidi="fa-IR"/>
        </w:rPr>
        <w:t xml:space="preserve">  و همچنین اعتماد نکردن به آنان در آنچه از اسلام و منابع اسلامی می‌نویسیم از قرآن، و یا سنت، و یا سیر</w:t>
      </w:r>
      <w:r w:rsidR="08490FC9">
        <w:rPr>
          <w:rFonts w:hint="cs"/>
          <w:rtl/>
          <w:lang w:bidi="fa-IR"/>
        </w:rPr>
        <w:t>ه</w:t>
      </w:r>
      <w:r w:rsidR="002500E5">
        <w:rPr>
          <w:rFonts w:hint="cs"/>
          <w:rtl/>
          <w:lang w:bidi="fa-IR"/>
        </w:rPr>
        <w:t xml:space="preserve"> و تاریخ</w:t>
      </w:r>
      <w:r w:rsidR="0830306C">
        <w:rPr>
          <w:rFonts w:hint="cs"/>
          <w:rtl/>
          <w:lang w:bidi="fa-IR"/>
        </w:rPr>
        <w:t xml:space="preserve">. </w:t>
      </w:r>
      <w:r w:rsidR="002500E5">
        <w:rPr>
          <w:rFonts w:hint="cs"/>
          <w:rtl/>
          <w:lang w:bidi="fa-IR"/>
        </w:rPr>
        <w:t>.. الخ. حتی اگر آن خاورشناسان مسلمان هم شده باشد به خاطر دلایلی که توضیح دادیم. و این</w:t>
      </w:r>
      <w:r w:rsidR="08792825">
        <w:rPr>
          <w:rFonts w:hint="cs"/>
          <w:rtl/>
          <w:lang w:bidi="fa-IR"/>
        </w:rPr>
        <w:t xml:space="preserve"> </w:t>
      </w:r>
      <w:r w:rsidR="002500E5">
        <w:rPr>
          <w:rFonts w:hint="cs"/>
          <w:rtl/>
          <w:lang w:bidi="fa-IR"/>
        </w:rPr>
        <w:t xml:space="preserve">هم به </w:t>
      </w:r>
      <w:r w:rsidR="08490FC9">
        <w:rPr>
          <w:rFonts w:hint="cs"/>
          <w:rtl/>
          <w:lang w:bidi="fa-IR"/>
        </w:rPr>
        <w:t xml:space="preserve">این </w:t>
      </w:r>
      <w:r w:rsidR="002500E5">
        <w:rPr>
          <w:rFonts w:hint="cs"/>
          <w:rtl/>
          <w:lang w:bidi="fa-IR"/>
        </w:rPr>
        <w:t xml:space="preserve">معنی </w:t>
      </w:r>
      <w:r w:rsidR="08490FC9">
        <w:rPr>
          <w:rFonts w:hint="cs"/>
          <w:rtl/>
          <w:lang w:bidi="fa-IR"/>
        </w:rPr>
        <w:t>ن</w:t>
      </w:r>
      <w:r w:rsidR="002500E5">
        <w:rPr>
          <w:rFonts w:hint="cs"/>
          <w:rtl/>
          <w:lang w:bidi="fa-IR"/>
        </w:rPr>
        <w:t xml:space="preserve">یست که آن کتابها را </w:t>
      </w:r>
      <w:r w:rsidR="08490FC9">
        <w:rPr>
          <w:rFonts w:hint="cs"/>
          <w:rtl/>
          <w:lang w:bidi="fa-IR"/>
        </w:rPr>
        <w:t xml:space="preserve">بکلی </w:t>
      </w:r>
      <w:r w:rsidR="002500E5">
        <w:rPr>
          <w:rFonts w:hint="cs"/>
          <w:rtl/>
          <w:lang w:bidi="fa-IR"/>
        </w:rPr>
        <w:t>دور بیاندازیم، و بگوییم که سخنان بیهوده‌ای هستند. درست است که پر از دروغ و گمراهی هستند، صحیح است که از کینه</w:t>
      </w:r>
      <w:r w:rsidR="08792825">
        <w:rPr>
          <w:rFonts w:hint="cs"/>
          <w:rtl/>
          <w:lang w:bidi="fa-IR"/>
        </w:rPr>
        <w:t>‏</w:t>
      </w:r>
      <w:r w:rsidR="08464C8A">
        <w:rPr>
          <w:rFonts w:hint="cs"/>
          <w:rtl/>
          <w:lang w:bidi="fa-IR"/>
        </w:rPr>
        <w:t>ا</w:t>
      </w:r>
      <w:r w:rsidR="002500E5">
        <w:rPr>
          <w:rFonts w:hint="cs"/>
          <w:rtl/>
          <w:lang w:bidi="fa-IR"/>
        </w:rPr>
        <w:t>‌ی عمیق برخاسته‌اند، اما سخنان بیهوده</w:t>
      </w:r>
      <w:r w:rsidR="08792825">
        <w:rPr>
          <w:rFonts w:hint="cs"/>
          <w:rtl/>
          <w:lang w:bidi="fa-IR"/>
        </w:rPr>
        <w:t>‏ا</w:t>
      </w:r>
      <w:r w:rsidR="002500E5">
        <w:rPr>
          <w:rFonts w:hint="cs"/>
          <w:rtl/>
          <w:lang w:bidi="fa-IR"/>
        </w:rPr>
        <w:t>‌ی نیستند، و اگر آنها را دور اندازیم و سپس لحاف را بر خود بکشیم و بخوابیم هیچ خدمتی به خود نکرده‌ایم، چون این «سخنان بیهوده» آهنی و آتشی هستند که دشمنان ما به وسیله آنها هم در مملکتها</w:t>
      </w:r>
      <w:r w:rsidR="08792825">
        <w:rPr>
          <w:rFonts w:hint="cs"/>
          <w:rtl/>
          <w:lang w:bidi="fa-IR"/>
        </w:rPr>
        <w:t>ي</w:t>
      </w:r>
      <w:r w:rsidR="002500E5">
        <w:rPr>
          <w:rFonts w:hint="cs"/>
          <w:rtl/>
          <w:lang w:bidi="fa-IR"/>
        </w:rPr>
        <w:t xml:space="preserve"> خود و هم در کشورهایمان با ما می‌جنگند. و </w:t>
      </w:r>
      <w:r w:rsidR="08792825">
        <w:rPr>
          <w:rFonts w:hint="cs"/>
          <w:rtl/>
          <w:lang w:bidi="fa-IR"/>
        </w:rPr>
        <w:t xml:space="preserve">در میدان علم و دانش جز با آتش و آهن، </w:t>
      </w:r>
      <w:r w:rsidR="002500E5">
        <w:rPr>
          <w:rFonts w:hint="cs"/>
          <w:rtl/>
          <w:lang w:bidi="fa-IR"/>
        </w:rPr>
        <w:t>نمی‌توان با آتش و آهن مقابله کرد. آهن و آتش سعی و تلاش هستند، و تلاش طولانی که با آن مکر و دسیسه دشمنان مقابله کنیم و اگر دشمنان با مکر و دسیسه و توطئه سعی می‌کنند، پس بر ما هم لازم است که نقشه و حیله داشته باشیم تا حیله و مکر و نقشه آنها را درهم کوبیم، و اگر آنان در مورد اسلام و مسلمانان «سخنان بیهوده و بی‌ارزش» را می‌نویسند</w:t>
      </w:r>
      <w:r w:rsidR="0830306C">
        <w:rPr>
          <w:rFonts w:hint="cs"/>
          <w:rtl/>
          <w:lang w:bidi="fa-IR"/>
        </w:rPr>
        <w:t xml:space="preserve">. </w:t>
      </w:r>
      <w:r w:rsidR="002500E5">
        <w:rPr>
          <w:rFonts w:hint="cs"/>
          <w:rtl/>
          <w:lang w:bidi="fa-IR"/>
        </w:rPr>
        <w:t>..</w:t>
      </w:r>
      <w:r w:rsidR="0830306C">
        <w:rPr>
          <w:rFonts w:hint="cs"/>
          <w:rtl/>
          <w:lang w:bidi="fa-IR"/>
        </w:rPr>
        <w:t xml:space="preserve">. </w:t>
      </w:r>
      <w:r w:rsidR="002500E5">
        <w:rPr>
          <w:rFonts w:hint="cs"/>
          <w:rtl/>
          <w:lang w:bidi="fa-IR"/>
        </w:rPr>
        <w:t xml:space="preserve"> پس ما هم آستین‌ها را بالا بزنیم و میلیونها نکته را بنویسیم برای انجام وظیفه و أمانتی که خداوند متعال بر عهده ما گذاشته است و دستور فرموده است که این رسالت را به همه جهانیان برسانیم. چنانکه خداوند متعال خود می‌فرماید</w:t>
      </w:r>
      <w:r w:rsidR="08E041FF">
        <w:rPr>
          <w:rFonts w:hint="cs"/>
          <w:rtl/>
          <w:lang w:bidi="fa-IR"/>
        </w:rPr>
        <w:t>:</w:t>
      </w:r>
      <w:r w:rsidR="002500E5" w:rsidRPr="00C60D3F">
        <w:rPr>
          <w:rStyle w:val="a7"/>
          <w:rFonts w:cs="B Lotus"/>
          <w:sz w:val="28"/>
          <w:szCs w:val="28"/>
          <w:rtl/>
          <w:lang w:bidi="fa-IR"/>
        </w:rPr>
        <w:footnoteReference w:id="436"/>
      </w:r>
    </w:p>
    <w:p w:rsidR="002500E5" w:rsidRDefault="089625AD" w:rsidP="08777A9A">
      <w:pPr>
        <w:tabs>
          <w:tab w:val="right" w:pos="6945"/>
        </w:tabs>
        <w:ind w:firstLine="172"/>
        <w:rPr>
          <w:rFonts w:hint="cs"/>
          <w:sz w:val="32"/>
          <w:szCs w:val="32"/>
          <w:rtl/>
          <w:lang w:bidi="fa-IR"/>
        </w:rPr>
      </w:pPr>
      <w:r>
        <w:rPr>
          <w:rFonts w:ascii="QCF_BSML" w:eastAsia="Times New Roman" w:hAnsi="QCF_BSML" w:cs="QCF_BSML"/>
          <w:color w:val="000000"/>
          <w:sz w:val="32"/>
          <w:szCs w:val="32"/>
          <w:rtl/>
        </w:rPr>
        <w:t>ﭽ</w:t>
      </w:r>
      <w:r>
        <w:rPr>
          <w:rFonts w:ascii="QCF_P431" w:eastAsia="Times New Roman" w:hAnsi="QCF_P431" w:cs="QCF_P431"/>
          <w:color w:val="000000"/>
          <w:sz w:val="32"/>
          <w:szCs w:val="32"/>
          <w:rtl/>
        </w:rPr>
        <w:t>ﮥ</w:t>
      </w:r>
      <w:r w:rsidR="08F30C44">
        <w:rPr>
          <w:rFonts w:ascii="QCF_P431" w:eastAsia="Times New Roman" w:hAnsi="QCF_P431" w:cs="QCF_P431"/>
          <w:color w:val="000000"/>
          <w:sz w:val="32"/>
          <w:szCs w:val="32"/>
          <w:rtl/>
        </w:rPr>
        <w:t xml:space="preserve"> </w:t>
      </w:r>
      <w:r>
        <w:rPr>
          <w:rFonts w:ascii="QCF_P431" w:eastAsia="Times New Roman" w:hAnsi="QCF_P431" w:cs="QCF_P431"/>
          <w:color w:val="000000"/>
          <w:sz w:val="32"/>
          <w:szCs w:val="32"/>
          <w:rtl/>
        </w:rPr>
        <w:t>ﮦ</w:t>
      </w:r>
      <w:r w:rsidR="08F30C44">
        <w:rPr>
          <w:rFonts w:ascii="QCF_P431" w:eastAsia="Times New Roman" w:hAnsi="QCF_P431" w:cs="QCF_P431"/>
          <w:color w:val="000000"/>
          <w:sz w:val="32"/>
          <w:szCs w:val="32"/>
          <w:rtl/>
        </w:rPr>
        <w:t xml:space="preserve"> </w:t>
      </w:r>
      <w:r>
        <w:rPr>
          <w:rFonts w:ascii="QCF_P431" w:eastAsia="Times New Roman" w:hAnsi="QCF_P431" w:cs="QCF_P431"/>
          <w:color w:val="000000"/>
          <w:sz w:val="32"/>
          <w:szCs w:val="32"/>
          <w:rtl/>
        </w:rPr>
        <w:t>ﮧ</w:t>
      </w:r>
      <w:r w:rsidR="08F30C44">
        <w:rPr>
          <w:rFonts w:ascii="QCF_P431" w:eastAsia="Times New Roman" w:hAnsi="QCF_P431" w:cs="QCF_P431"/>
          <w:color w:val="000000"/>
          <w:sz w:val="32"/>
          <w:szCs w:val="32"/>
          <w:rtl/>
        </w:rPr>
        <w:t xml:space="preserve"> </w:t>
      </w:r>
      <w:r>
        <w:rPr>
          <w:rFonts w:ascii="QCF_P431" w:eastAsia="Times New Roman" w:hAnsi="QCF_P431" w:cs="QCF_P431"/>
          <w:color w:val="000000"/>
          <w:sz w:val="32"/>
          <w:szCs w:val="32"/>
          <w:rtl/>
        </w:rPr>
        <w:t>ﮨ</w:t>
      </w:r>
      <w:r w:rsidR="08F30C44">
        <w:rPr>
          <w:rFonts w:ascii="QCF_P431" w:eastAsia="Times New Roman" w:hAnsi="QCF_P431" w:cs="QCF_P431"/>
          <w:color w:val="000000"/>
          <w:sz w:val="32"/>
          <w:szCs w:val="32"/>
          <w:rtl/>
        </w:rPr>
        <w:t xml:space="preserve"> </w:t>
      </w:r>
      <w:r>
        <w:rPr>
          <w:rFonts w:ascii="QCF_P431" w:eastAsia="Times New Roman" w:hAnsi="QCF_P431" w:cs="QCF_P431"/>
          <w:color w:val="000000"/>
          <w:sz w:val="32"/>
          <w:szCs w:val="32"/>
          <w:rtl/>
        </w:rPr>
        <w:t>ﮩ</w:t>
      </w:r>
      <w:r w:rsidR="08F30C44">
        <w:rPr>
          <w:rFonts w:ascii="QCF_P431" w:eastAsia="Times New Roman" w:hAnsi="QCF_P431" w:cs="QCF_P431"/>
          <w:color w:val="000000"/>
          <w:sz w:val="32"/>
          <w:szCs w:val="32"/>
          <w:rtl/>
        </w:rPr>
        <w:t xml:space="preserve">  </w:t>
      </w:r>
      <w:r>
        <w:rPr>
          <w:rFonts w:ascii="QCF_P431" w:eastAsia="Times New Roman" w:hAnsi="QCF_P431" w:cs="QCF_P431"/>
          <w:color w:val="000000"/>
          <w:sz w:val="32"/>
          <w:szCs w:val="32"/>
          <w:rtl/>
        </w:rPr>
        <w:t>ﮪ</w:t>
      </w:r>
      <w:r w:rsidR="08F30C44">
        <w:rPr>
          <w:rFonts w:ascii="QCF_P431" w:eastAsia="Times New Roman" w:hAnsi="QCF_P431" w:cs="QCF_P431"/>
          <w:color w:val="000000"/>
          <w:sz w:val="32"/>
          <w:szCs w:val="32"/>
          <w:rtl/>
        </w:rPr>
        <w:t xml:space="preserve"> </w:t>
      </w:r>
      <w:r>
        <w:rPr>
          <w:rFonts w:ascii="QCF_P431" w:eastAsia="Times New Roman" w:hAnsi="QCF_P431" w:cs="QCF_P431"/>
          <w:color w:val="000000"/>
          <w:sz w:val="32"/>
          <w:szCs w:val="32"/>
          <w:rtl/>
        </w:rPr>
        <w:t>ﮫ</w:t>
      </w:r>
      <w:r w:rsidR="08F30C44">
        <w:rPr>
          <w:rFonts w:ascii="QCF_P431" w:eastAsia="Times New Roman" w:hAnsi="QCF_P431" w:cs="QCF_P431"/>
          <w:color w:val="000000"/>
          <w:sz w:val="32"/>
          <w:szCs w:val="32"/>
          <w:rtl/>
        </w:rPr>
        <w:t xml:space="preserve"> </w:t>
      </w:r>
      <w:r>
        <w:rPr>
          <w:rFonts w:ascii="QCF_P431" w:eastAsia="Times New Roman" w:hAnsi="QCF_P431" w:cs="QCF_P431"/>
          <w:color w:val="000000"/>
          <w:sz w:val="32"/>
          <w:szCs w:val="32"/>
          <w:rtl/>
        </w:rPr>
        <w:t>ﮬ</w:t>
      </w:r>
      <w:r w:rsidR="08F30C44">
        <w:rPr>
          <w:rFonts w:ascii="QCF_P431" w:eastAsia="Times New Roman" w:hAnsi="QCF_P431" w:cs="QCF_P431"/>
          <w:color w:val="000000"/>
          <w:sz w:val="32"/>
          <w:szCs w:val="32"/>
          <w:rtl/>
        </w:rPr>
        <w:t xml:space="preserve"> </w:t>
      </w:r>
      <w:r>
        <w:rPr>
          <w:rFonts w:ascii="QCF_P431" w:eastAsia="Times New Roman" w:hAnsi="QCF_P431" w:cs="QCF_P431"/>
          <w:color w:val="000000"/>
          <w:sz w:val="32"/>
          <w:szCs w:val="32"/>
          <w:rtl/>
        </w:rPr>
        <w:t>ﮭ</w:t>
      </w:r>
      <w:r w:rsidR="08F30C44">
        <w:rPr>
          <w:rFonts w:ascii="QCF_P431" w:eastAsia="Times New Roman" w:hAnsi="QCF_P431" w:cs="QCF_P431"/>
          <w:color w:val="000000"/>
          <w:sz w:val="32"/>
          <w:szCs w:val="32"/>
          <w:rtl/>
        </w:rPr>
        <w:t xml:space="preserve"> </w:t>
      </w:r>
      <w:r>
        <w:rPr>
          <w:rFonts w:ascii="QCF_P431" w:eastAsia="Times New Roman" w:hAnsi="QCF_P431" w:cs="QCF_P431"/>
          <w:color w:val="000000"/>
          <w:sz w:val="32"/>
          <w:szCs w:val="32"/>
          <w:rtl/>
        </w:rPr>
        <w:t>ﮮ</w:t>
      </w:r>
      <w:r w:rsidR="08F30C44">
        <w:rPr>
          <w:rFonts w:ascii="QCF_P431" w:eastAsia="Times New Roman" w:hAnsi="QCF_P431" w:cs="QCF_P431"/>
          <w:color w:val="000000"/>
          <w:sz w:val="32"/>
          <w:szCs w:val="32"/>
          <w:rtl/>
        </w:rPr>
        <w:t xml:space="preserve"> </w:t>
      </w:r>
      <w:r>
        <w:rPr>
          <w:rFonts w:ascii="QCF_P431" w:eastAsia="Times New Roman" w:hAnsi="QCF_P431" w:cs="QCF_P431"/>
          <w:color w:val="000000"/>
          <w:sz w:val="32"/>
          <w:szCs w:val="32"/>
          <w:rtl/>
        </w:rPr>
        <w:t xml:space="preserve"> ﮯ</w:t>
      </w:r>
      <w:r w:rsidR="08F30C44">
        <w:rPr>
          <w:rFonts w:ascii="QCF_P431" w:eastAsia="Times New Roman" w:hAnsi="QCF_P431" w:cs="QCF_P431"/>
          <w:color w:val="000000"/>
          <w:sz w:val="32"/>
          <w:szCs w:val="32"/>
          <w:rtl/>
        </w:rPr>
        <w:t xml:space="preserve"> </w:t>
      </w:r>
      <w:r>
        <w:rPr>
          <w:rFonts w:ascii="QCF_P431" w:eastAsia="Times New Roman" w:hAnsi="QCF_P431" w:cs="QCF_P431"/>
          <w:color w:val="000000"/>
          <w:sz w:val="32"/>
          <w:szCs w:val="32"/>
          <w:rtl/>
        </w:rPr>
        <w:t>ﮰ</w:t>
      </w:r>
      <w:r w:rsidR="08F30C44">
        <w:rPr>
          <w:rFonts w:ascii="QCF_P431" w:eastAsia="Times New Roman" w:hAnsi="QCF_P431" w:cs="QCF_P431"/>
          <w:color w:val="000000"/>
          <w:sz w:val="32"/>
          <w:szCs w:val="32"/>
          <w:rtl/>
        </w:rPr>
        <w:t xml:space="preserve"> </w:t>
      </w:r>
      <w:r>
        <w:rPr>
          <w:rFonts w:ascii="QCF_P431" w:eastAsia="Times New Roman" w:hAnsi="QCF_P431" w:cs="QCF_P431"/>
          <w:color w:val="000000"/>
          <w:sz w:val="32"/>
          <w:szCs w:val="32"/>
          <w:rtl/>
        </w:rPr>
        <w:t>ﮱ</w:t>
      </w:r>
      <w:r w:rsidR="08F30C44">
        <w:rPr>
          <w:rFonts w:ascii="QCF_P431" w:eastAsia="Times New Roman" w:hAnsi="QCF_P431" w:cs="QCF_P431"/>
          <w:color w:val="000000"/>
          <w:sz w:val="32"/>
          <w:szCs w:val="32"/>
          <w:rtl/>
        </w:rPr>
        <w:t xml:space="preserve"> </w:t>
      </w:r>
      <w:r>
        <w:rPr>
          <w:rFonts w:ascii="QCF_P431" w:eastAsia="Times New Roman" w:hAnsi="QCF_P431" w:cs="QCF_P431"/>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075283F">
        <w:rPr>
          <w:rFonts w:hint="cs"/>
          <w:sz w:val="32"/>
          <w:szCs w:val="32"/>
          <w:rtl/>
          <w:lang w:bidi="fa-IR"/>
        </w:rPr>
        <w:t>(</w:t>
      </w:r>
      <w:r w:rsidR="002500E5">
        <w:rPr>
          <w:rFonts w:hint="cs"/>
          <w:sz w:val="32"/>
          <w:szCs w:val="32"/>
          <w:rtl/>
          <w:lang w:bidi="fa-IR"/>
        </w:rPr>
        <w:t>سباء</w:t>
      </w:r>
      <w:r w:rsidR="002500E5" w:rsidRPr="0075283F">
        <w:rPr>
          <w:rFonts w:hint="cs"/>
          <w:sz w:val="32"/>
          <w:szCs w:val="32"/>
          <w:rtl/>
          <w:lang w:bidi="fa-IR"/>
        </w:rPr>
        <w:t xml:space="preserve"> / </w:t>
      </w:r>
      <w:r w:rsidR="002500E5">
        <w:rPr>
          <w:rFonts w:hint="cs"/>
          <w:sz w:val="32"/>
          <w:szCs w:val="32"/>
          <w:rtl/>
          <w:lang w:bidi="fa-IR"/>
        </w:rPr>
        <w:t>28</w:t>
      </w:r>
      <w:r w:rsidR="002500E5" w:rsidRPr="0075283F">
        <w:rPr>
          <w:rFonts w:hint="cs"/>
          <w:sz w:val="32"/>
          <w:szCs w:val="32"/>
          <w:rtl/>
          <w:lang w:bidi="fa-IR"/>
        </w:rPr>
        <w:t>)</w:t>
      </w:r>
    </w:p>
    <w:p w:rsidR="0062502D" w:rsidRDefault="002500E5" w:rsidP="08CD45DA">
      <w:pPr>
        <w:tabs>
          <w:tab w:val="right" w:pos="6945"/>
        </w:tabs>
        <w:ind w:firstLine="172"/>
        <w:jc w:val="left"/>
        <w:rPr>
          <w:sz w:val="26"/>
          <w:szCs w:val="26"/>
          <w:rtl/>
          <w:lang w:bidi="fa-IR"/>
        </w:rPr>
        <w:sectPr w:rsidR="0062502D" w:rsidSect="08F96167">
          <w:footnotePr>
            <w:numRestart w:val="eachPage"/>
          </w:footnotePr>
          <w:pgSz w:w="11909" w:h="16834" w:code="9"/>
          <w:pgMar w:top="1987" w:right="1699" w:bottom="1987" w:left="1699" w:header="624" w:footer="851" w:gutter="0"/>
          <w:cols w:space="720"/>
          <w:bidi/>
        </w:sectPr>
      </w:pPr>
      <w:r>
        <w:rPr>
          <w:rFonts w:hint="cs"/>
          <w:sz w:val="26"/>
          <w:szCs w:val="26"/>
          <w:rtl/>
          <w:lang w:bidi="fa-IR"/>
        </w:rPr>
        <w:t>«</w:t>
      </w:r>
      <w:r w:rsidR="089E2C84">
        <w:rPr>
          <w:rFonts w:hint="cs"/>
          <w:sz w:val="26"/>
          <w:szCs w:val="26"/>
          <w:rtl/>
          <w:lang w:bidi="fa-IR"/>
        </w:rPr>
        <w:t>و ما تو را جز به صورت مژده دهنده و هشدار دهنده ای برای تمام مردمان</w:t>
      </w:r>
      <w:r w:rsidR="08792825">
        <w:rPr>
          <w:rFonts w:hint="cs"/>
          <w:sz w:val="26"/>
          <w:szCs w:val="26"/>
          <w:rtl/>
          <w:lang w:bidi="fa-IR"/>
        </w:rPr>
        <w:t xml:space="preserve"> نفرستادیم ولی بیشتر مردمان نمی </w:t>
      </w:r>
      <w:r w:rsidR="08CD45DA">
        <w:rPr>
          <w:rFonts w:hint="cs"/>
          <w:sz w:val="26"/>
          <w:szCs w:val="26"/>
          <w:rtl/>
          <w:lang w:bidi="fa-IR"/>
        </w:rPr>
        <w:t>دانند.</w:t>
      </w:r>
    </w:p>
    <w:p w:rsidR="08CD45DA" w:rsidRPr="081C6E11" w:rsidRDefault="08713EE2" w:rsidP="08CD45DA">
      <w:pPr>
        <w:pStyle w:val="1"/>
        <w:rPr>
          <w:rFonts w:hint="cs"/>
          <w:rtl/>
        </w:rPr>
      </w:pPr>
      <w:r>
        <w:rPr>
          <w:rFonts w:hint="cs"/>
          <w:noProof/>
          <w:rtl/>
        </w:rPr>
        <w:pict>
          <v:roundrect id="_x0000_s3037" style="position:absolute;left:0;text-align:left;margin-left:-18.1pt;margin-top:-18.1pt;width:316.75pt;height:480pt;z-index:251657216" arcsize="10923f">
            <v:fill opacity="0"/>
          </v:roundrect>
        </w:pict>
      </w:r>
      <w:bookmarkStart w:id="112" w:name="_Toc225750333"/>
      <w:r w:rsidR="08CD45DA" w:rsidRPr="081C6E11">
        <w:rPr>
          <w:rFonts w:hint="cs"/>
          <w:rtl/>
        </w:rPr>
        <w:t>فصل سوم</w:t>
      </w:r>
      <w:bookmarkEnd w:id="112"/>
    </w:p>
    <w:p w:rsidR="08CD45DA" w:rsidRPr="081C6E11" w:rsidRDefault="08CD45DA" w:rsidP="08CD45DA">
      <w:pPr>
        <w:pStyle w:val="1"/>
        <w:rPr>
          <w:rFonts w:hint="cs"/>
          <w:sz w:val="30"/>
          <w:szCs w:val="30"/>
          <w:rtl/>
        </w:rPr>
      </w:pPr>
      <w:bookmarkStart w:id="113" w:name="_Toc224794211"/>
      <w:bookmarkStart w:id="114" w:name="_Toc225750334"/>
      <w:r w:rsidRPr="081C6E11">
        <w:rPr>
          <w:rFonts w:hint="cs"/>
          <w:sz w:val="30"/>
          <w:szCs w:val="30"/>
          <w:rtl/>
        </w:rPr>
        <w:t xml:space="preserve">دشمنان سنت نبوی از هواپرستان و بدعت‌گزاران </w:t>
      </w:r>
      <w:r>
        <w:rPr>
          <w:rFonts w:hint="cs"/>
          <w:sz w:val="30"/>
          <w:szCs w:val="30"/>
          <w:rtl/>
        </w:rPr>
        <w:t>معاصر</w:t>
      </w:r>
      <w:bookmarkEnd w:id="113"/>
      <w:bookmarkEnd w:id="114"/>
    </w:p>
    <w:p w:rsidR="08CD45DA" w:rsidRPr="081C6E11" w:rsidRDefault="08CD45DA" w:rsidP="08CD45DA">
      <w:pPr>
        <w:pStyle w:val="1"/>
        <w:rPr>
          <w:rFonts w:hint="cs"/>
          <w:sz w:val="24"/>
          <w:szCs w:val="24"/>
          <w:rtl/>
        </w:rPr>
      </w:pPr>
      <w:bookmarkStart w:id="115" w:name="_Toc224794212"/>
      <w:bookmarkStart w:id="116" w:name="_Toc225750335"/>
      <w:r>
        <w:rPr>
          <w:rFonts w:hint="cs"/>
          <w:sz w:val="24"/>
          <w:szCs w:val="24"/>
          <w:rtl/>
        </w:rPr>
        <w:t xml:space="preserve">(لائیسم، </w:t>
      </w:r>
      <w:r w:rsidRPr="081C6E11">
        <w:rPr>
          <w:rFonts w:hint="cs"/>
          <w:sz w:val="24"/>
          <w:szCs w:val="24"/>
          <w:rtl/>
        </w:rPr>
        <w:t>بهائی</w:t>
      </w:r>
      <w:r>
        <w:rPr>
          <w:rFonts w:hint="cs"/>
          <w:sz w:val="24"/>
          <w:szCs w:val="24"/>
          <w:rtl/>
        </w:rPr>
        <w:t>ت</w:t>
      </w:r>
      <w:r w:rsidRPr="081C6E11">
        <w:rPr>
          <w:rFonts w:hint="cs"/>
          <w:sz w:val="24"/>
          <w:szCs w:val="24"/>
          <w:rtl/>
        </w:rPr>
        <w:t xml:space="preserve"> و ق</w:t>
      </w:r>
      <w:r>
        <w:rPr>
          <w:rFonts w:hint="cs"/>
          <w:sz w:val="24"/>
          <w:szCs w:val="24"/>
          <w:rtl/>
        </w:rPr>
        <w:t>ا</w:t>
      </w:r>
      <w:r w:rsidRPr="081C6E11">
        <w:rPr>
          <w:rFonts w:hint="cs"/>
          <w:sz w:val="24"/>
          <w:szCs w:val="24"/>
          <w:rtl/>
        </w:rPr>
        <w:t>دیانی</w:t>
      </w:r>
      <w:r>
        <w:rPr>
          <w:rFonts w:hint="cs"/>
          <w:sz w:val="24"/>
          <w:szCs w:val="24"/>
          <w:rtl/>
        </w:rPr>
        <w:t>ها)</w:t>
      </w:r>
      <w:bookmarkEnd w:id="115"/>
      <w:bookmarkEnd w:id="116"/>
    </w:p>
    <w:p w:rsidR="08CD45DA" w:rsidRDefault="08CD45DA" w:rsidP="08CD45DA">
      <w:pPr>
        <w:ind w:firstLine="284"/>
        <w:rPr>
          <w:rFonts w:hint="cs"/>
          <w:rtl/>
          <w:lang w:bidi="fa-IR"/>
        </w:rPr>
      </w:pPr>
    </w:p>
    <w:p w:rsidR="08CD45DA" w:rsidRPr="08CD45DA" w:rsidRDefault="08CD45DA" w:rsidP="08CD45DA">
      <w:pPr>
        <w:ind w:firstLine="284"/>
        <w:jc w:val="center"/>
        <w:rPr>
          <w:rFonts w:cs="2  Arabic Style" w:hint="cs"/>
          <w:rtl/>
          <w:lang w:bidi="fa-IR"/>
        </w:rPr>
      </w:pPr>
      <w:r w:rsidRPr="08CD45DA">
        <w:rPr>
          <w:rFonts w:cs="2  Arabic Style" w:hint="cs"/>
          <w:rtl/>
          <w:lang w:bidi="fa-IR"/>
        </w:rPr>
        <w:t>مبحث اول:</w:t>
      </w:r>
    </w:p>
    <w:p w:rsidR="08CD45DA" w:rsidRPr="08CD45DA" w:rsidRDefault="08CD45DA" w:rsidP="08CD45DA">
      <w:pPr>
        <w:ind w:firstLine="284"/>
        <w:jc w:val="center"/>
        <w:rPr>
          <w:rFonts w:cs="2  Arabic Style" w:hint="cs"/>
          <w:rtl/>
          <w:lang w:bidi="fa-IR"/>
        </w:rPr>
      </w:pPr>
      <w:r w:rsidRPr="08CD45DA">
        <w:rPr>
          <w:rFonts w:cs="2  Arabic Style" w:hint="cs"/>
          <w:rtl/>
          <w:lang w:bidi="fa-IR"/>
        </w:rPr>
        <w:t xml:space="preserve"> تعریف دشمنان سنت از هواپرستان و بدعت‌گزاران معاصر و بیان خطرشان</w:t>
      </w:r>
    </w:p>
    <w:p w:rsidR="08CD45DA" w:rsidRPr="08CD45DA" w:rsidRDefault="08CD45DA" w:rsidP="08CD45DA">
      <w:pPr>
        <w:ind w:firstLine="284"/>
        <w:jc w:val="center"/>
        <w:rPr>
          <w:rFonts w:cs="2  Arabic Style" w:hint="cs"/>
          <w:rtl/>
          <w:lang w:bidi="fa-IR"/>
        </w:rPr>
      </w:pPr>
      <w:r w:rsidRPr="08CD45DA">
        <w:rPr>
          <w:rFonts w:cs="2  Arabic Style" w:hint="cs"/>
          <w:rtl/>
          <w:lang w:bidi="fa-IR"/>
        </w:rPr>
        <w:t>مبحث دوم:</w:t>
      </w:r>
    </w:p>
    <w:p w:rsidR="08CD45DA" w:rsidRPr="08CD45DA" w:rsidRDefault="08CD45DA" w:rsidP="08CD45DA">
      <w:pPr>
        <w:ind w:firstLine="284"/>
        <w:jc w:val="center"/>
        <w:rPr>
          <w:rFonts w:cs="2  Arabic Style" w:hint="cs"/>
          <w:rtl/>
          <w:lang w:bidi="fa-IR"/>
        </w:rPr>
      </w:pPr>
      <w:r w:rsidRPr="08CD45DA">
        <w:rPr>
          <w:rFonts w:cs="2  Arabic Style" w:hint="cs"/>
          <w:rtl/>
          <w:lang w:bidi="fa-IR"/>
        </w:rPr>
        <w:t xml:space="preserve"> موضع و دیدگاه هواپرستان و بدعت‌گزاران نسبت به سنت نبوی که خود شامل سه مطلب می‌باشد:</w:t>
      </w:r>
    </w:p>
    <w:p w:rsidR="08CD45DA" w:rsidRPr="08CD45DA" w:rsidRDefault="08CD45DA" w:rsidP="08CD45DA">
      <w:pPr>
        <w:ind w:firstLine="284"/>
        <w:jc w:val="center"/>
        <w:rPr>
          <w:rFonts w:cs="2  Arabic Style" w:hint="cs"/>
          <w:rtl/>
          <w:lang w:bidi="fa-IR"/>
        </w:rPr>
      </w:pPr>
      <w:r w:rsidRPr="08CD45DA">
        <w:rPr>
          <w:rFonts w:cs="2  Arabic Style" w:hint="cs"/>
          <w:rtl/>
          <w:lang w:bidi="fa-IR"/>
        </w:rPr>
        <w:t>مطلب اول:</w:t>
      </w:r>
    </w:p>
    <w:p w:rsidR="08CD45DA" w:rsidRPr="08CD45DA" w:rsidRDefault="08CD45DA" w:rsidP="08CD45DA">
      <w:pPr>
        <w:ind w:firstLine="284"/>
        <w:jc w:val="center"/>
        <w:rPr>
          <w:rFonts w:cs="2  Arabic Style" w:hint="cs"/>
          <w:rtl/>
          <w:lang w:bidi="fa-IR"/>
        </w:rPr>
      </w:pPr>
      <w:r w:rsidRPr="08CD45DA">
        <w:rPr>
          <w:rFonts w:cs="2  Arabic Style" w:hint="cs"/>
          <w:rtl/>
          <w:lang w:bidi="fa-IR"/>
        </w:rPr>
        <w:t xml:space="preserve"> علمانیها (لائیکها) و دیدگاهشان درباره سنت نبوی</w:t>
      </w:r>
    </w:p>
    <w:p w:rsidR="08CD45DA" w:rsidRPr="08CD45DA" w:rsidRDefault="08CD45DA" w:rsidP="08CD45DA">
      <w:pPr>
        <w:ind w:firstLine="284"/>
        <w:jc w:val="center"/>
        <w:rPr>
          <w:rFonts w:cs="2  Arabic Style" w:hint="cs"/>
          <w:rtl/>
          <w:lang w:bidi="fa-IR"/>
        </w:rPr>
      </w:pPr>
      <w:r w:rsidRPr="08CD45DA">
        <w:rPr>
          <w:rFonts w:cs="2  Arabic Style" w:hint="cs"/>
          <w:rtl/>
          <w:lang w:bidi="fa-IR"/>
        </w:rPr>
        <w:t>مطلب دوم:</w:t>
      </w:r>
    </w:p>
    <w:p w:rsidR="08CD45DA" w:rsidRPr="08CD45DA" w:rsidRDefault="08CD45DA" w:rsidP="08CD45DA">
      <w:pPr>
        <w:ind w:firstLine="284"/>
        <w:jc w:val="center"/>
        <w:rPr>
          <w:rFonts w:cs="2  Arabic Style" w:hint="cs"/>
          <w:rtl/>
          <w:lang w:bidi="fa-IR"/>
        </w:rPr>
      </w:pPr>
      <w:r w:rsidRPr="08CD45DA">
        <w:rPr>
          <w:rFonts w:cs="2  Arabic Style" w:hint="cs"/>
          <w:rtl/>
          <w:lang w:bidi="fa-IR"/>
        </w:rPr>
        <w:t xml:space="preserve"> بهائیها و دیدگاهشان درباره سنت نبوی</w:t>
      </w:r>
    </w:p>
    <w:p w:rsidR="08CD45DA" w:rsidRPr="08CD45DA" w:rsidRDefault="08CD45DA" w:rsidP="08CD45DA">
      <w:pPr>
        <w:jc w:val="center"/>
        <w:rPr>
          <w:rFonts w:cs="2  Arabic Style" w:hint="cs"/>
          <w:rtl/>
          <w:lang w:bidi="fa-IR"/>
        </w:rPr>
      </w:pPr>
      <w:r w:rsidRPr="08CD45DA">
        <w:rPr>
          <w:rFonts w:cs="2  Arabic Style" w:hint="cs"/>
          <w:rtl/>
          <w:lang w:bidi="fa-IR"/>
        </w:rPr>
        <w:t>مطلب سوم:</w:t>
      </w:r>
    </w:p>
    <w:p w:rsidR="08CD45DA" w:rsidRPr="08CD45DA" w:rsidRDefault="08CD45DA" w:rsidP="08CD45DA">
      <w:pPr>
        <w:jc w:val="center"/>
        <w:rPr>
          <w:rFonts w:cs="2  Arabic Style" w:hint="cs"/>
          <w:b/>
          <w:bCs/>
          <w:rtl/>
          <w:lang w:bidi="fa-IR"/>
        </w:rPr>
      </w:pPr>
      <w:r w:rsidRPr="08CD45DA">
        <w:rPr>
          <w:rFonts w:cs="2  Arabic Style" w:hint="cs"/>
          <w:rtl/>
          <w:lang w:bidi="fa-IR"/>
        </w:rPr>
        <w:t xml:space="preserve"> قادیانیها و دیدگاهشان درباره سنت نبوی</w:t>
      </w:r>
    </w:p>
    <w:p w:rsidR="0062502D" w:rsidRDefault="0062502D" w:rsidP="08777A9A">
      <w:pPr>
        <w:ind w:firstLine="172"/>
        <w:rPr>
          <w:rFonts w:hint="cs"/>
          <w:sz w:val="30"/>
          <w:szCs w:val="30"/>
          <w:rtl/>
          <w:lang w:bidi="fa-IR"/>
        </w:rPr>
      </w:pPr>
    </w:p>
    <w:p w:rsidR="0062502D" w:rsidRPr="0062502D" w:rsidRDefault="0062502D" w:rsidP="08605AD1">
      <w:pPr>
        <w:rPr>
          <w:rFonts w:hint="cs"/>
          <w:sz w:val="30"/>
          <w:szCs w:val="30"/>
          <w:rtl/>
          <w:lang w:bidi="fa-IR"/>
        </w:rPr>
        <w:sectPr w:rsidR="0062502D" w:rsidRPr="0062502D" w:rsidSect="08F96167">
          <w:footnotePr>
            <w:numRestart w:val="eachPage"/>
          </w:footnotePr>
          <w:pgSz w:w="11909" w:h="16834" w:code="9"/>
          <w:pgMar w:top="1987" w:right="1699" w:bottom="1987" w:left="1699" w:header="624" w:footer="851" w:gutter="0"/>
          <w:cols w:space="720"/>
          <w:bidi/>
        </w:sectPr>
      </w:pPr>
    </w:p>
    <w:p w:rsidR="08CD45DA" w:rsidRDefault="08CD45DA" w:rsidP="08CD45DA">
      <w:pPr>
        <w:pStyle w:val="2"/>
        <w:rPr>
          <w:rFonts w:hint="cs"/>
          <w:rtl/>
        </w:rPr>
      </w:pPr>
      <w:bookmarkStart w:id="117" w:name="_Toc225750336"/>
      <w:r>
        <w:rPr>
          <w:rFonts w:hint="cs"/>
          <w:rtl/>
        </w:rPr>
        <w:t>مبحث اول:</w:t>
      </w:r>
      <w:bookmarkEnd w:id="117"/>
    </w:p>
    <w:p w:rsidR="081C6E11" w:rsidRPr="08792825" w:rsidRDefault="002500E5" w:rsidP="08CD45DA">
      <w:pPr>
        <w:pStyle w:val="2"/>
        <w:rPr>
          <w:rFonts w:hint="cs"/>
          <w:rtl/>
        </w:rPr>
      </w:pPr>
      <w:bookmarkStart w:id="118" w:name="_Toc224794214"/>
      <w:bookmarkStart w:id="119" w:name="_Toc225750337"/>
      <w:r w:rsidRPr="081C6E11">
        <w:rPr>
          <w:rFonts w:hint="cs"/>
          <w:rtl/>
        </w:rPr>
        <w:t xml:space="preserve">تعریف دشمنان سنت از هواپرستان و بدعت‌گزاران </w:t>
      </w:r>
      <w:r w:rsidR="081C6E11" w:rsidRPr="081C6E11">
        <w:rPr>
          <w:rFonts w:hint="cs"/>
          <w:rtl/>
        </w:rPr>
        <w:t>معاصر</w:t>
      </w:r>
      <w:r w:rsidR="08792825">
        <w:rPr>
          <w:rFonts w:hint="cs"/>
          <w:rtl/>
        </w:rPr>
        <w:t xml:space="preserve"> </w:t>
      </w:r>
      <w:r w:rsidRPr="081C6E11">
        <w:rPr>
          <w:rFonts w:hint="cs"/>
          <w:rtl/>
        </w:rPr>
        <w:t>و بیان خطرشان</w:t>
      </w:r>
      <w:bookmarkEnd w:id="118"/>
      <w:bookmarkEnd w:id="119"/>
    </w:p>
    <w:p w:rsidR="08605AD1" w:rsidRDefault="08605AD1" w:rsidP="08777A9A">
      <w:pPr>
        <w:ind w:firstLine="172"/>
        <w:rPr>
          <w:rFonts w:hint="cs"/>
          <w:rtl/>
          <w:lang w:bidi="fa-IR"/>
        </w:rPr>
      </w:pPr>
    </w:p>
    <w:p w:rsidR="002500E5" w:rsidRDefault="081C6E11" w:rsidP="08777A9A">
      <w:pPr>
        <w:ind w:firstLine="172"/>
        <w:rPr>
          <w:rFonts w:hint="cs"/>
          <w:rtl/>
          <w:lang w:bidi="fa-IR"/>
        </w:rPr>
      </w:pPr>
      <w:r>
        <w:rPr>
          <w:rFonts w:hint="cs"/>
          <w:rtl/>
          <w:lang w:bidi="fa-IR"/>
        </w:rPr>
        <w:t xml:space="preserve">یکی </w:t>
      </w:r>
      <w:r w:rsidR="002500E5">
        <w:rPr>
          <w:rFonts w:hint="cs"/>
          <w:rtl/>
          <w:lang w:bidi="fa-IR"/>
        </w:rPr>
        <w:t>از خطرناکترین چیزی</w:t>
      </w:r>
      <w:r>
        <w:rPr>
          <w:rFonts w:hint="cs"/>
          <w:rtl/>
          <w:lang w:bidi="fa-IR"/>
        </w:rPr>
        <w:t>هایی</w:t>
      </w:r>
      <w:r w:rsidR="002500E5">
        <w:rPr>
          <w:rFonts w:hint="cs"/>
          <w:rtl/>
          <w:lang w:bidi="fa-IR"/>
        </w:rPr>
        <w:t xml:space="preserve"> که مسلمانان عصر کنونی با آن روبه‌رو هستند</w:t>
      </w:r>
      <w:r w:rsidR="08792825">
        <w:rPr>
          <w:rFonts w:hint="cs"/>
          <w:rtl/>
          <w:lang w:bidi="fa-IR"/>
        </w:rPr>
        <w:t>،</w:t>
      </w:r>
      <w:r w:rsidR="002500E5">
        <w:rPr>
          <w:rFonts w:hint="cs"/>
          <w:rtl/>
          <w:lang w:bidi="fa-IR"/>
        </w:rPr>
        <w:t xml:space="preserve"> انتشار فرقه‌های بی‌دینی </w:t>
      </w:r>
      <w:r>
        <w:rPr>
          <w:rFonts w:hint="cs"/>
          <w:rtl/>
          <w:lang w:bidi="fa-IR"/>
        </w:rPr>
        <w:t xml:space="preserve">همچون </w:t>
      </w:r>
      <w:r w:rsidR="002500E5">
        <w:rPr>
          <w:rFonts w:hint="cs"/>
          <w:rtl/>
          <w:lang w:bidi="fa-IR"/>
        </w:rPr>
        <w:t>علمانیت</w:t>
      </w:r>
      <w:r w:rsidR="002500E5" w:rsidRPr="00C60D3F">
        <w:rPr>
          <w:rStyle w:val="a7"/>
          <w:rFonts w:cs="B Lotus"/>
          <w:sz w:val="28"/>
          <w:szCs w:val="28"/>
          <w:rtl/>
          <w:lang w:bidi="fa-IR"/>
        </w:rPr>
        <w:footnoteReference w:id="437"/>
      </w:r>
      <w:r>
        <w:rPr>
          <w:rFonts w:hint="cs"/>
          <w:rtl/>
          <w:lang w:bidi="fa-IR"/>
        </w:rPr>
        <w:t>،</w:t>
      </w:r>
      <w:r w:rsidR="002500E5">
        <w:rPr>
          <w:rFonts w:hint="cs"/>
          <w:rtl/>
          <w:lang w:bidi="fa-IR"/>
        </w:rPr>
        <w:t xml:space="preserve"> بهائیت</w:t>
      </w:r>
      <w:r w:rsidR="002500E5" w:rsidRPr="00C60D3F">
        <w:rPr>
          <w:rStyle w:val="a7"/>
          <w:rFonts w:cs="B Lotus"/>
          <w:sz w:val="28"/>
          <w:szCs w:val="28"/>
          <w:rtl/>
          <w:lang w:bidi="fa-IR"/>
        </w:rPr>
        <w:footnoteReference w:id="438"/>
      </w:r>
      <w:r w:rsidR="002500E5">
        <w:rPr>
          <w:rFonts w:hint="cs"/>
          <w:rtl/>
          <w:lang w:bidi="fa-IR"/>
        </w:rPr>
        <w:t xml:space="preserve"> قادیانی</w:t>
      </w:r>
      <w:r w:rsidR="082E1435">
        <w:rPr>
          <w:rFonts w:hint="cs"/>
          <w:rtl/>
          <w:lang w:bidi="fa-IR"/>
        </w:rPr>
        <w:t>ها</w:t>
      </w:r>
      <w:r w:rsidR="002500E5" w:rsidRPr="00C60D3F">
        <w:rPr>
          <w:rStyle w:val="a7"/>
          <w:rFonts w:cs="B Lotus"/>
          <w:sz w:val="28"/>
          <w:szCs w:val="28"/>
          <w:rtl/>
          <w:lang w:bidi="fa-IR"/>
        </w:rPr>
        <w:footnoteReference w:id="439"/>
      </w:r>
      <w:r w:rsidR="002500E5">
        <w:rPr>
          <w:rFonts w:hint="cs"/>
          <w:rtl/>
          <w:lang w:bidi="fa-IR"/>
        </w:rPr>
        <w:t xml:space="preserve"> و فرقه</w:t>
      </w:r>
      <w:r w:rsidR="002500E5">
        <w:rPr>
          <w:rFonts w:hint="eastAsia"/>
          <w:rtl/>
          <w:lang w:bidi="fa-IR"/>
        </w:rPr>
        <w:t xml:space="preserve">‌های </w:t>
      </w:r>
      <w:r w:rsidR="002500E5">
        <w:rPr>
          <w:rFonts w:hint="cs"/>
          <w:rtl/>
          <w:lang w:bidi="fa-IR"/>
        </w:rPr>
        <w:t>ویرانگر</w:t>
      </w:r>
      <w:r w:rsidR="082E1435">
        <w:rPr>
          <w:rFonts w:hint="cs"/>
          <w:rtl/>
          <w:lang w:bidi="fa-IR"/>
        </w:rPr>
        <w:t xml:space="preserve"> دیگری است</w:t>
      </w:r>
      <w:r w:rsidR="002500E5">
        <w:rPr>
          <w:rFonts w:hint="cs"/>
          <w:rtl/>
          <w:lang w:bidi="fa-IR"/>
        </w:rPr>
        <w:t xml:space="preserve"> که برخاسته و پرورش یافته </w:t>
      </w:r>
      <w:r w:rsidR="082E1435">
        <w:rPr>
          <w:rFonts w:hint="cs"/>
          <w:rtl/>
          <w:lang w:bidi="fa-IR"/>
        </w:rPr>
        <w:t xml:space="preserve">در </w:t>
      </w:r>
      <w:r w:rsidR="002500E5">
        <w:rPr>
          <w:rFonts w:hint="cs"/>
          <w:rtl/>
          <w:lang w:bidi="fa-IR"/>
        </w:rPr>
        <w:t>آغوش دشمنان اسلام</w:t>
      </w:r>
      <w:r w:rsidR="08F30C44">
        <w:rPr>
          <w:rFonts w:hint="cs"/>
          <w:rtl/>
          <w:lang w:bidi="fa-IR"/>
        </w:rPr>
        <w:t xml:space="preserve"> </w:t>
      </w:r>
      <w:r w:rsidR="002500E5">
        <w:rPr>
          <w:rFonts w:hint="cs"/>
          <w:rtl/>
          <w:lang w:bidi="fa-IR"/>
        </w:rPr>
        <w:t xml:space="preserve">از صهیونیست جهانی و صلیبی‌هایی کینه‌جو و استعمارگر </w:t>
      </w:r>
      <w:r w:rsidR="082E1435">
        <w:rPr>
          <w:rFonts w:hint="cs"/>
          <w:rtl/>
          <w:lang w:bidi="fa-IR"/>
        </w:rPr>
        <w:t xml:space="preserve">می‌باشند </w:t>
      </w:r>
      <w:r w:rsidR="002500E5">
        <w:rPr>
          <w:rFonts w:hint="cs"/>
          <w:rtl/>
          <w:lang w:bidi="fa-IR"/>
        </w:rPr>
        <w:t xml:space="preserve">که </w:t>
      </w:r>
      <w:r w:rsidR="082E1435">
        <w:rPr>
          <w:rFonts w:hint="cs"/>
          <w:rtl/>
          <w:lang w:bidi="fa-IR"/>
        </w:rPr>
        <w:t xml:space="preserve">نظارت </w:t>
      </w:r>
      <w:r w:rsidR="002500E5">
        <w:rPr>
          <w:rFonts w:hint="cs"/>
          <w:rtl/>
          <w:lang w:bidi="fa-IR"/>
        </w:rPr>
        <w:t xml:space="preserve">و سرپرستی </w:t>
      </w:r>
      <w:r w:rsidR="082E1435">
        <w:rPr>
          <w:rFonts w:hint="cs"/>
          <w:rtl/>
          <w:lang w:bidi="fa-IR"/>
        </w:rPr>
        <w:t xml:space="preserve">بر </w:t>
      </w:r>
      <w:r w:rsidR="002500E5">
        <w:rPr>
          <w:rFonts w:hint="cs"/>
          <w:rtl/>
          <w:lang w:bidi="fa-IR"/>
        </w:rPr>
        <w:t xml:space="preserve">این فرقه‌های فاسد را </w:t>
      </w:r>
      <w:r w:rsidR="082E1435">
        <w:rPr>
          <w:rFonts w:hint="cs"/>
          <w:rtl/>
          <w:lang w:bidi="fa-IR"/>
        </w:rPr>
        <w:t>بعهده</w:t>
      </w:r>
      <w:r w:rsidR="002500E5">
        <w:rPr>
          <w:rFonts w:hint="cs"/>
          <w:rtl/>
          <w:lang w:bidi="fa-IR"/>
        </w:rPr>
        <w:t xml:space="preserve"> داشته‌اند برای اینکه مسلمانان را از آئین‌شان دورکنند، و عقیدة‌شان را فاسد نمایند، و اتحادشان را تجزیه کنند، </w:t>
      </w:r>
      <w:r w:rsidR="082E1435">
        <w:rPr>
          <w:rFonts w:hint="cs"/>
          <w:rtl/>
          <w:lang w:bidi="fa-IR"/>
        </w:rPr>
        <w:t>و</w:t>
      </w:r>
      <w:r w:rsidR="002500E5">
        <w:rPr>
          <w:rFonts w:hint="cs"/>
          <w:rtl/>
          <w:lang w:bidi="fa-IR"/>
        </w:rPr>
        <w:t xml:space="preserve"> مسلمانان را کاملاً پیرو و اسیر تمدن غرب نمایند. </w:t>
      </w:r>
    </w:p>
    <w:p w:rsidR="002500E5" w:rsidRDefault="002500E5" w:rsidP="08777A9A">
      <w:pPr>
        <w:ind w:firstLine="172"/>
        <w:rPr>
          <w:rFonts w:hint="cs"/>
          <w:rtl/>
          <w:lang w:bidi="fa-IR"/>
        </w:rPr>
      </w:pPr>
      <w:r>
        <w:rPr>
          <w:rFonts w:hint="cs"/>
          <w:rtl/>
          <w:lang w:bidi="fa-IR"/>
        </w:rPr>
        <w:t xml:space="preserve">دشمنان اسلام </w:t>
      </w:r>
      <w:r w:rsidR="082E1435">
        <w:rPr>
          <w:rFonts w:hint="cs"/>
          <w:rtl/>
          <w:lang w:bidi="fa-IR"/>
        </w:rPr>
        <w:t xml:space="preserve">حتی </w:t>
      </w:r>
      <w:r>
        <w:rPr>
          <w:rFonts w:hint="cs"/>
          <w:rtl/>
          <w:lang w:bidi="fa-IR"/>
        </w:rPr>
        <w:t>موفق شدند که نویسندگان و استادان دانشگاه</w:t>
      </w:r>
      <w:r w:rsidR="084714C9">
        <w:rPr>
          <w:rFonts w:hint="cs"/>
          <w:rtl/>
          <w:lang w:bidi="fa-IR"/>
        </w:rPr>
        <w:t>ی</w:t>
      </w:r>
      <w:r w:rsidR="089F517B">
        <w:rPr>
          <w:rFonts w:hint="cs"/>
          <w:rtl/>
          <w:lang w:bidi="fa-IR"/>
        </w:rPr>
        <w:t xml:space="preserve"> و غیر</w:t>
      </w:r>
      <w:r>
        <w:rPr>
          <w:rFonts w:hint="cs"/>
          <w:rtl/>
          <w:lang w:bidi="fa-IR"/>
        </w:rPr>
        <w:t>دانشگاهی و ادیبان و شاعران و روزنامه‌نگاران را با خود همراه سازند، تا نگرش و عقیده فرقه‌های ویرانگر را ترویج نمایند، و در میان فرزندان ملت اسلام و به زبان و قلم آنان این فکرها منتشر شوند، تا تأثیر بیشتری بر نسل جوان</w:t>
      </w:r>
      <w:r w:rsidR="084714C9">
        <w:rPr>
          <w:rFonts w:hint="cs"/>
          <w:rtl/>
          <w:lang w:bidi="fa-IR"/>
        </w:rPr>
        <w:t>ان</w:t>
      </w:r>
      <w:r>
        <w:rPr>
          <w:rFonts w:hint="cs"/>
          <w:rtl/>
          <w:lang w:bidi="fa-IR"/>
        </w:rPr>
        <w:t xml:space="preserve"> </w:t>
      </w:r>
      <w:r w:rsidR="084714C9">
        <w:rPr>
          <w:rFonts w:hint="cs"/>
          <w:rtl/>
          <w:lang w:bidi="fa-IR"/>
        </w:rPr>
        <w:t xml:space="preserve">مسلمان </w:t>
      </w:r>
      <w:r>
        <w:rPr>
          <w:rFonts w:hint="cs"/>
          <w:rtl/>
          <w:lang w:bidi="fa-IR"/>
        </w:rPr>
        <w:t>داشته باشد.</w:t>
      </w:r>
      <w:r w:rsidRPr="00C60D3F">
        <w:rPr>
          <w:rStyle w:val="a7"/>
          <w:rFonts w:cs="B Lotus"/>
          <w:sz w:val="28"/>
          <w:szCs w:val="28"/>
          <w:rtl/>
          <w:lang w:bidi="fa-IR"/>
        </w:rPr>
        <w:footnoteReference w:id="440"/>
      </w:r>
      <w:r>
        <w:rPr>
          <w:rFonts w:hint="cs"/>
          <w:rtl/>
          <w:lang w:bidi="fa-IR"/>
        </w:rPr>
        <w:t xml:space="preserve"> </w:t>
      </w:r>
    </w:p>
    <w:p w:rsidR="002500E5" w:rsidRPr="00F4004D" w:rsidRDefault="002500E5" w:rsidP="08605AD1">
      <w:pPr>
        <w:ind w:firstLine="172"/>
        <w:rPr>
          <w:rFonts w:ascii="MS Mincho" w:eastAsia="MS Mincho" w:hAnsi="MS Mincho" w:cs="Times New Roman" w:hint="cs"/>
          <w:rtl/>
          <w:lang w:bidi="fa-IR"/>
        </w:rPr>
      </w:pPr>
      <w:r>
        <w:rPr>
          <w:rFonts w:hint="cs"/>
          <w:rtl/>
          <w:lang w:bidi="fa-IR"/>
        </w:rPr>
        <w:t xml:space="preserve"> شیخ محمد غزالی</w:t>
      </w:r>
      <w:r w:rsidR="08605AD1">
        <w:rPr>
          <w:rFonts w:cs="CTraditional Arabic" w:hint="cs"/>
          <w:rtl/>
          <w:lang w:bidi="fa-IR"/>
        </w:rPr>
        <w:t>:</w:t>
      </w:r>
      <w:r w:rsidR="08605AD1">
        <w:rPr>
          <w:rFonts w:hint="cs"/>
          <w:rtl/>
          <w:lang w:bidi="fa-IR"/>
        </w:rPr>
        <w:t xml:space="preserve"> </w:t>
      </w:r>
      <w:r>
        <w:rPr>
          <w:rFonts w:hint="cs"/>
          <w:rtl/>
          <w:lang w:bidi="fa-IR"/>
        </w:rPr>
        <w:t>از آنان چنین تعبیری می‌نماید</w:t>
      </w:r>
      <w:r w:rsidR="08E041FF">
        <w:rPr>
          <w:rFonts w:hint="cs"/>
          <w:rtl/>
          <w:lang w:bidi="fa-IR"/>
        </w:rPr>
        <w:t>:</w:t>
      </w:r>
      <w:r w:rsidR="089F517B">
        <w:rPr>
          <w:rFonts w:hint="cs"/>
          <w:rtl/>
          <w:lang w:bidi="fa-IR"/>
        </w:rPr>
        <w:t xml:space="preserve"> که آنان سفیران فوق‏</w:t>
      </w:r>
      <w:r>
        <w:rPr>
          <w:rFonts w:hint="cs"/>
          <w:rtl/>
          <w:lang w:bidi="fa-IR"/>
        </w:rPr>
        <w:t>العاده یهودی و مسیحی هستند، و فرق بین آنان و سفیران رسمی در این است که آنان بنابر آداب و رسوم خود آرام و ساکت هستند و حرکت و واکنششان مؤدبان</w:t>
      </w:r>
      <w:r w:rsidR="089F517B">
        <w:rPr>
          <w:rFonts w:hint="cs"/>
          <w:rtl/>
          <w:lang w:bidi="fa-IR"/>
        </w:rPr>
        <w:t>ه است، اما سفیران رسمی خاورشناس،</w:t>
      </w:r>
      <w:r>
        <w:rPr>
          <w:rFonts w:hint="cs"/>
          <w:rtl/>
          <w:lang w:bidi="fa-IR"/>
        </w:rPr>
        <w:t xml:space="preserve"> وظیفه اصلی آنان یاوه‌گویی در روزنامه‌ها و مجالس است، و اینکه هر روز مشکل خیالی و وهمی درست کنند تا شاید بتوان</w:t>
      </w:r>
      <w:r w:rsidR="089F517B">
        <w:rPr>
          <w:rFonts w:hint="cs"/>
          <w:rtl/>
          <w:lang w:bidi="fa-IR"/>
        </w:rPr>
        <w:t>ند خشت را از بناي جامعه اسلامی بر</w:t>
      </w:r>
      <w:r>
        <w:rPr>
          <w:rFonts w:hint="cs"/>
          <w:rtl/>
          <w:lang w:bidi="fa-IR"/>
        </w:rPr>
        <w:t>دارند و از</w:t>
      </w:r>
      <w:r w:rsidR="089F517B">
        <w:rPr>
          <w:rFonts w:hint="cs"/>
          <w:rtl/>
          <w:lang w:bidi="fa-IR"/>
        </w:rPr>
        <w:t xml:space="preserve"> عظمت و شکوه اسلامی در اذهان ب</w:t>
      </w:r>
      <w:r>
        <w:rPr>
          <w:rFonts w:hint="cs"/>
          <w:rtl/>
          <w:lang w:bidi="fa-IR"/>
        </w:rPr>
        <w:t xml:space="preserve">کاهند، و به این صورت به آرزوی دیرینه و نهایی خود که حمله همه جانبه و مشترک صهیونیست‌ها و صلیبی‌های که در عصر کنونی با هم متحد شده‌اند </w:t>
      </w:r>
      <w:r w:rsidR="089F517B">
        <w:rPr>
          <w:rFonts w:hint="cs"/>
          <w:rtl/>
          <w:lang w:bidi="fa-IR"/>
        </w:rPr>
        <w:t>برسند</w:t>
      </w:r>
      <w:r>
        <w:rPr>
          <w:rFonts w:hint="cs"/>
          <w:rtl/>
          <w:lang w:bidi="fa-IR"/>
        </w:rPr>
        <w:t>، و</w:t>
      </w:r>
      <w:r w:rsidR="089F517B">
        <w:rPr>
          <w:rFonts w:hint="cs"/>
          <w:rtl/>
          <w:lang w:bidi="fa-IR"/>
        </w:rPr>
        <w:t xml:space="preserve"> به راستی که این گروه از قلم ب</w:t>
      </w:r>
      <w:r>
        <w:rPr>
          <w:rFonts w:hint="cs"/>
          <w:rtl/>
          <w:lang w:bidi="fa-IR"/>
        </w:rPr>
        <w:t>دستان آلوده بسیار خطرناک</w:t>
      </w:r>
      <w:r>
        <w:rPr>
          <w:rFonts w:hint="eastAsia"/>
          <w:rtl/>
          <w:lang w:bidi="fa-IR"/>
        </w:rPr>
        <w:t>‌</w:t>
      </w:r>
      <w:r>
        <w:rPr>
          <w:rFonts w:hint="cs"/>
          <w:rtl/>
          <w:lang w:bidi="fa-IR"/>
        </w:rPr>
        <w:t>تر</w:t>
      </w:r>
      <w:r w:rsidR="089F517B">
        <w:rPr>
          <w:rFonts w:hint="cs"/>
          <w:rtl/>
          <w:lang w:bidi="fa-IR"/>
        </w:rPr>
        <w:t xml:space="preserve"> از دشمنان آشکار هستند، چون اینها</w:t>
      </w:r>
      <w:r>
        <w:rPr>
          <w:rFonts w:hint="cs"/>
          <w:rtl/>
          <w:lang w:bidi="fa-IR"/>
        </w:rPr>
        <w:t xml:space="preserve"> تا حال در نفاق ورزیده شده‌اند و تازه به دوران رسیده‌ها را آسان به دنبال خود می‌کشند، و گاهاً کلمات حقی را بر زبان می‌آورند تا زمینه‌سازی کنند برای هزاران کل</w:t>
      </w:r>
      <w:r w:rsidR="089F517B">
        <w:rPr>
          <w:rFonts w:hint="cs"/>
          <w:rtl/>
          <w:lang w:bidi="fa-IR"/>
        </w:rPr>
        <w:t>مه باطلی که بعد رو می‏كن</w:t>
      </w:r>
      <w:r>
        <w:rPr>
          <w:rFonts w:hint="cs"/>
          <w:rtl/>
          <w:lang w:bidi="fa-IR"/>
        </w:rPr>
        <w:t>ند.</w:t>
      </w:r>
      <w:r w:rsidRPr="00C60D3F">
        <w:rPr>
          <w:rStyle w:val="a7"/>
          <w:rFonts w:cs="B Lotus"/>
          <w:sz w:val="28"/>
          <w:szCs w:val="28"/>
          <w:rtl/>
          <w:lang w:bidi="fa-IR"/>
        </w:rPr>
        <w:footnoteReference w:id="441"/>
      </w:r>
      <w:r w:rsidR="089F517B">
        <w:rPr>
          <w:rFonts w:hint="cs"/>
          <w:rtl/>
          <w:lang w:bidi="fa-IR"/>
        </w:rPr>
        <w:t xml:space="preserve"> </w:t>
      </w:r>
      <w:r>
        <w:rPr>
          <w:rFonts w:hint="cs"/>
          <w:rtl/>
          <w:lang w:bidi="fa-IR"/>
        </w:rPr>
        <w:t xml:space="preserve"> </w:t>
      </w:r>
    </w:p>
    <w:p w:rsidR="002500E5" w:rsidRDefault="002500E5" w:rsidP="08605AD1">
      <w:pPr>
        <w:ind w:firstLine="172"/>
        <w:rPr>
          <w:rFonts w:hint="cs"/>
          <w:rtl/>
          <w:lang w:bidi="fa-IR"/>
        </w:rPr>
      </w:pPr>
      <w:r>
        <w:rPr>
          <w:rFonts w:hint="cs"/>
          <w:rtl/>
          <w:lang w:bidi="fa-IR"/>
        </w:rPr>
        <w:t>دکتر مصطفی سباعی</w:t>
      </w:r>
      <w:r w:rsidR="08605AD1">
        <w:rPr>
          <w:rFonts w:cs="CTraditional Arabic" w:hint="cs"/>
          <w:rtl/>
          <w:lang w:bidi="fa-IR"/>
        </w:rPr>
        <w:t>:</w:t>
      </w:r>
      <w:r w:rsidR="08605AD1">
        <w:rPr>
          <w:rFonts w:hint="cs"/>
          <w:rtl/>
          <w:lang w:bidi="fa-IR"/>
        </w:rPr>
        <w:t xml:space="preserve"> </w:t>
      </w:r>
      <w:r>
        <w:rPr>
          <w:rFonts w:hint="cs"/>
          <w:rtl/>
          <w:lang w:bidi="fa-IR"/>
        </w:rPr>
        <w:t>می‌گوید</w:t>
      </w:r>
      <w:r w:rsidR="08E041FF">
        <w:rPr>
          <w:rFonts w:hint="cs"/>
          <w:rtl/>
          <w:lang w:bidi="fa-IR"/>
        </w:rPr>
        <w:t>:</w:t>
      </w:r>
      <w:r>
        <w:rPr>
          <w:rFonts w:hint="cs"/>
          <w:rtl/>
          <w:lang w:bidi="fa-IR"/>
        </w:rPr>
        <w:t xml:space="preserve"> جای تأسف است که حالا گروهی از عالمان و نویسندگان از دشمنان پیروی می‌نمایند و هیچ شکی نیست که آنان مسلمان هستند، ولی فریفته نمای ظاهر تحقیق علمی دروغ</w:t>
      </w:r>
      <w:r w:rsidR="084714C9">
        <w:rPr>
          <w:rFonts w:hint="cs"/>
          <w:rtl/>
          <w:lang w:bidi="fa-IR"/>
        </w:rPr>
        <w:t>ینشان</w:t>
      </w:r>
      <w:r>
        <w:rPr>
          <w:rFonts w:hint="cs"/>
          <w:rtl/>
          <w:lang w:bidi="fa-IR"/>
        </w:rPr>
        <w:t xml:space="preserve"> شده‌اند، که دشمنان اسلام از خاورشناسان و تاریخ‌نویسان و غربگرایان آن را پوششی برای مقصد و هدف‌های خود قرار داده‌اند، و آن وقت است که آنها </w:t>
      </w:r>
      <w:r>
        <w:rPr>
          <w:rFonts w:cs="Times New Roman" w:hint="cs"/>
          <w:rtl/>
          <w:lang w:bidi="fa-IR"/>
        </w:rPr>
        <w:t>–</w:t>
      </w:r>
      <w:r>
        <w:rPr>
          <w:rFonts w:hint="cs"/>
          <w:rtl/>
          <w:lang w:bidi="fa-IR"/>
        </w:rPr>
        <w:t xml:space="preserve"> در حالی که مسلمان هستند </w:t>
      </w:r>
      <w:r>
        <w:rPr>
          <w:rFonts w:cs="Times New Roman" w:hint="cs"/>
          <w:rtl/>
          <w:lang w:bidi="fa-IR"/>
        </w:rPr>
        <w:t>–</w:t>
      </w:r>
      <w:r w:rsidR="08765D90">
        <w:rPr>
          <w:rFonts w:hint="cs"/>
          <w:rtl/>
          <w:lang w:bidi="fa-IR"/>
        </w:rPr>
        <w:t xml:space="preserve"> به نتیجه‏اي</w:t>
      </w:r>
      <w:r>
        <w:rPr>
          <w:rFonts w:hint="cs"/>
          <w:rtl/>
          <w:lang w:bidi="fa-IR"/>
        </w:rPr>
        <w:t xml:space="preserve"> می‌رسند، که آنان خواهانش بوده‌اند </w:t>
      </w:r>
      <w:r>
        <w:rPr>
          <w:rFonts w:cs="Times New Roman" w:hint="cs"/>
          <w:rtl/>
          <w:lang w:bidi="fa-IR"/>
        </w:rPr>
        <w:t>–</w:t>
      </w:r>
      <w:r>
        <w:rPr>
          <w:rFonts w:hint="cs"/>
          <w:rtl/>
          <w:lang w:bidi="fa-IR"/>
        </w:rPr>
        <w:t xml:space="preserve"> یعنی یهودیان و مسیحیان و استعمارگران </w:t>
      </w:r>
      <w:r>
        <w:rPr>
          <w:rFonts w:cs="Times New Roman" w:hint="cs"/>
          <w:rtl/>
          <w:lang w:bidi="fa-IR"/>
        </w:rPr>
        <w:t>–</w:t>
      </w:r>
      <w:r>
        <w:rPr>
          <w:rFonts w:hint="cs"/>
          <w:rtl/>
          <w:lang w:bidi="fa-IR"/>
        </w:rPr>
        <w:t xml:space="preserve"> از بخش شک و گمان در رابطه با اسلام و دعوت‌گران اسلامی دانسته و آگاهانه یا از روی ناآگ</w:t>
      </w:r>
      <w:r w:rsidR="08484E51">
        <w:rPr>
          <w:rFonts w:hint="cs"/>
          <w:rtl/>
          <w:lang w:bidi="fa-IR"/>
        </w:rPr>
        <w:t>ا</w:t>
      </w:r>
      <w:r>
        <w:rPr>
          <w:rFonts w:hint="cs"/>
          <w:rtl/>
          <w:lang w:bidi="fa-IR"/>
        </w:rPr>
        <w:t xml:space="preserve">هی این کار را انجام می‌دهند، پس در نتیجه دشمنان اسلام و بعضی از فرزندان اسلامی بر یک مسیر قرار می‌گیرند و هیچ یک بر دیگری </w:t>
      </w:r>
      <w:r w:rsidR="08484E51">
        <w:rPr>
          <w:rFonts w:hint="cs"/>
          <w:rtl/>
          <w:lang w:bidi="fa-IR"/>
        </w:rPr>
        <w:t>نه در میدان علمی و نه در جایگاه</w:t>
      </w:r>
      <w:r>
        <w:rPr>
          <w:rFonts w:hint="cs"/>
          <w:rtl/>
          <w:lang w:bidi="fa-IR"/>
        </w:rPr>
        <w:t xml:space="preserve"> تاریخی برتری ندارند. </w:t>
      </w:r>
    </w:p>
    <w:p w:rsidR="002500E5" w:rsidRDefault="002500E5" w:rsidP="08777A9A">
      <w:pPr>
        <w:ind w:firstLine="172"/>
        <w:rPr>
          <w:rFonts w:hint="cs"/>
          <w:rtl/>
          <w:lang w:bidi="fa-IR"/>
        </w:rPr>
      </w:pPr>
      <w:r>
        <w:rPr>
          <w:rFonts w:hint="cs"/>
          <w:rtl/>
          <w:lang w:bidi="fa-IR"/>
        </w:rPr>
        <w:t xml:space="preserve">آنچه حائز اهمیت است اینکه مسلمانانی </w:t>
      </w:r>
      <w:r w:rsidR="08484E51">
        <w:rPr>
          <w:rFonts w:hint="cs"/>
          <w:rtl/>
          <w:lang w:bidi="fa-IR"/>
        </w:rPr>
        <w:t>که فریفته خاورشناسان و یا تاریخ‏</w:t>
      </w:r>
      <w:r>
        <w:rPr>
          <w:rFonts w:hint="cs"/>
          <w:rtl/>
          <w:lang w:bidi="fa-IR"/>
        </w:rPr>
        <w:t>نگاران و نویسندگان غربی دشمن اسلامی می‌</w:t>
      </w:r>
      <w:r w:rsidR="08484E51">
        <w:rPr>
          <w:rFonts w:hint="cs"/>
          <w:rtl/>
          <w:lang w:bidi="fa-IR"/>
        </w:rPr>
        <w:t>شوند، آنها را در این دامی که بر</w:t>
      </w:r>
      <w:r>
        <w:rPr>
          <w:rFonts w:hint="cs"/>
          <w:rtl/>
          <w:lang w:bidi="fa-IR"/>
        </w:rPr>
        <w:t>ایشان پهن کرده‌اند گرفتار نمی‌کند جز یکی از این امور چهارگانه‌ای که در زیر خواهد آمد</w:t>
      </w:r>
      <w:r w:rsidR="08E041FF">
        <w:rPr>
          <w:rFonts w:hint="cs"/>
          <w:rtl/>
          <w:lang w:bidi="fa-IR"/>
        </w:rPr>
        <w:t>:</w:t>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1- جهل به حقیقت میراث اسلامی، و بی‌اطلاعی از چشمه‌های صاف اسلامی. </w:t>
      </w:r>
    </w:p>
    <w:p w:rsidR="002500E5" w:rsidRDefault="002500E5" w:rsidP="08777A9A">
      <w:pPr>
        <w:ind w:firstLine="172"/>
        <w:rPr>
          <w:rFonts w:hint="cs"/>
          <w:rtl/>
          <w:lang w:bidi="fa-IR"/>
        </w:rPr>
      </w:pPr>
      <w:r>
        <w:rPr>
          <w:rFonts w:hint="cs"/>
          <w:rtl/>
          <w:lang w:bidi="fa-IR"/>
        </w:rPr>
        <w:t>2- فری</w:t>
      </w:r>
      <w:r w:rsidR="083A122A">
        <w:rPr>
          <w:rFonts w:hint="cs"/>
          <w:rtl/>
          <w:lang w:bidi="fa-IR"/>
        </w:rPr>
        <w:t>فته شدن به</w:t>
      </w:r>
      <w:r w:rsidR="08F30C44">
        <w:rPr>
          <w:rFonts w:hint="cs"/>
          <w:rtl/>
          <w:lang w:bidi="fa-IR"/>
        </w:rPr>
        <w:t xml:space="preserve"> </w:t>
      </w:r>
      <w:r>
        <w:rPr>
          <w:rFonts w:hint="cs"/>
          <w:rtl/>
          <w:lang w:bidi="fa-IR"/>
        </w:rPr>
        <w:t>روش‌های به ظاهر علمی که دشمنان اسلام ادعا می‌کنند</w:t>
      </w:r>
      <w:r w:rsidR="083A122A">
        <w:rPr>
          <w:rFonts w:hint="cs"/>
          <w:rtl/>
          <w:lang w:bidi="fa-IR"/>
        </w:rPr>
        <w:t>.</w:t>
      </w:r>
      <w:r w:rsidR="08F30C44">
        <w:rPr>
          <w:rFonts w:hint="cs"/>
          <w:rtl/>
          <w:lang w:bidi="fa-IR"/>
        </w:rPr>
        <w:t xml:space="preserve"> </w:t>
      </w:r>
    </w:p>
    <w:p w:rsidR="002500E5" w:rsidRDefault="002500E5" w:rsidP="08777A9A">
      <w:pPr>
        <w:ind w:firstLine="172"/>
        <w:rPr>
          <w:rFonts w:hint="cs"/>
          <w:rtl/>
          <w:lang w:bidi="fa-IR"/>
        </w:rPr>
      </w:pPr>
      <w:r>
        <w:rPr>
          <w:rFonts w:hint="cs"/>
          <w:rtl/>
          <w:lang w:bidi="fa-IR"/>
        </w:rPr>
        <w:t xml:space="preserve">3- و یا علاقه به شهرت و تظاهر به آزاد اندیشی </w:t>
      </w:r>
      <w:r w:rsidR="083A122A">
        <w:rPr>
          <w:rFonts w:hint="cs"/>
          <w:rtl/>
          <w:lang w:bidi="fa-IR"/>
        </w:rPr>
        <w:t xml:space="preserve">و دوری از </w:t>
      </w:r>
      <w:r>
        <w:rPr>
          <w:rFonts w:hint="cs"/>
          <w:rtl/>
          <w:lang w:bidi="fa-IR"/>
        </w:rPr>
        <w:t xml:space="preserve">طناب تقلید چنانکه ادعا دارند. </w:t>
      </w:r>
    </w:p>
    <w:p w:rsidR="002500E5" w:rsidRDefault="002500E5" w:rsidP="08777A9A">
      <w:pPr>
        <w:ind w:firstLine="172"/>
        <w:rPr>
          <w:rFonts w:hint="cs"/>
          <w:rtl/>
          <w:lang w:bidi="fa-IR"/>
        </w:rPr>
      </w:pPr>
      <w:r>
        <w:rPr>
          <w:rFonts w:hint="cs"/>
          <w:rtl/>
          <w:lang w:bidi="fa-IR"/>
        </w:rPr>
        <w:t xml:space="preserve">4- و یا تحت تأثیر هوا و انحرافات فکری قرار گرفته‌اند، و میدانی برای ابراز اندیشه‌های خود ندارند جز مخفی شدن در پناه خاورشناسان و نویسندگان و ربودن نظرات فاسد و </w:t>
      </w:r>
      <w:r w:rsidR="083A122A">
        <w:rPr>
          <w:rFonts w:hint="cs"/>
          <w:rtl/>
          <w:lang w:bidi="fa-IR"/>
        </w:rPr>
        <w:t>اصول</w:t>
      </w:r>
      <w:r>
        <w:rPr>
          <w:rFonts w:hint="cs"/>
          <w:rtl/>
          <w:lang w:bidi="fa-IR"/>
        </w:rPr>
        <w:t xml:space="preserve"> باطل اندیشه آنان و </w:t>
      </w:r>
      <w:r w:rsidR="083A122A">
        <w:rPr>
          <w:rFonts w:hint="cs"/>
          <w:rtl/>
          <w:lang w:bidi="fa-IR"/>
        </w:rPr>
        <w:t xml:space="preserve">تکرار </w:t>
      </w:r>
      <w:r>
        <w:rPr>
          <w:rFonts w:hint="cs"/>
          <w:rtl/>
          <w:lang w:bidi="fa-IR"/>
        </w:rPr>
        <w:t>طوطی</w:t>
      </w:r>
      <w:r w:rsidR="08484E51">
        <w:rPr>
          <w:rFonts w:hint="cs"/>
          <w:rtl/>
          <w:lang w:bidi="fa-IR"/>
        </w:rPr>
        <w:t>‏</w:t>
      </w:r>
      <w:r w:rsidR="083A122A">
        <w:rPr>
          <w:rFonts w:hint="cs"/>
          <w:rtl/>
          <w:lang w:bidi="fa-IR"/>
        </w:rPr>
        <w:t>وار</w:t>
      </w:r>
      <w:r>
        <w:rPr>
          <w:rFonts w:hint="cs"/>
          <w:rtl/>
          <w:lang w:bidi="fa-IR"/>
        </w:rPr>
        <w:t xml:space="preserve"> آنها. </w:t>
      </w:r>
      <w:r w:rsidR="083A122A">
        <w:rPr>
          <w:rFonts w:hint="cs"/>
          <w:rtl/>
          <w:lang w:bidi="fa-IR"/>
        </w:rPr>
        <w:t xml:space="preserve">با این </w:t>
      </w:r>
      <w:r>
        <w:rPr>
          <w:rFonts w:hint="cs"/>
          <w:rtl/>
          <w:lang w:bidi="fa-IR"/>
        </w:rPr>
        <w:t>گمان که عزت اسلام و مسلمانان در این است، ولی به خود و دیگران ضرر می‌رسانند و دینشان را متزلزل ساخته‌اند و آشوبهای فکری</w:t>
      </w:r>
      <w:r w:rsidR="08F30C44">
        <w:rPr>
          <w:rFonts w:hint="cs"/>
          <w:rtl/>
          <w:lang w:bidi="fa-IR"/>
        </w:rPr>
        <w:t xml:space="preserve"> </w:t>
      </w:r>
      <w:r>
        <w:rPr>
          <w:rFonts w:hint="cs"/>
          <w:rtl/>
          <w:lang w:bidi="fa-IR"/>
        </w:rPr>
        <w:t>ایجاد کرده‌اند که توده مردم و حتی دانشجویان متوسط را پریشان</w:t>
      </w:r>
      <w:r w:rsidR="087149FD">
        <w:rPr>
          <w:rFonts w:hint="cs"/>
          <w:rtl/>
          <w:lang w:bidi="fa-IR"/>
        </w:rPr>
        <w:t xml:space="preserve"> خاطر</w:t>
      </w:r>
      <w:r>
        <w:rPr>
          <w:rFonts w:hint="cs"/>
          <w:rtl/>
          <w:lang w:bidi="fa-IR"/>
        </w:rPr>
        <w:t>کرده‌ا</w:t>
      </w:r>
      <w:r w:rsidR="087149FD">
        <w:rPr>
          <w:rFonts w:hint="cs"/>
          <w:rtl/>
          <w:lang w:bidi="fa-IR"/>
        </w:rPr>
        <w:t>ست</w:t>
      </w:r>
      <w:r w:rsidR="08FE170C">
        <w:rPr>
          <w:rFonts w:hint="cs"/>
          <w:rtl/>
          <w:lang w:bidi="fa-IR"/>
        </w:rPr>
        <w:t>.</w:t>
      </w:r>
      <w:r w:rsidRPr="00C60D3F">
        <w:rPr>
          <w:rStyle w:val="a7"/>
          <w:rFonts w:cs="B Lotus"/>
          <w:sz w:val="28"/>
          <w:szCs w:val="28"/>
          <w:rtl/>
          <w:lang w:bidi="fa-IR"/>
        </w:rPr>
        <w:footnoteReference w:id="442"/>
      </w:r>
      <w:r>
        <w:rPr>
          <w:rFonts w:hint="cs"/>
          <w:rtl/>
          <w:lang w:bidi="fa-IR"/>
        </w:rPr>
        <w:t xml:space="preserve"> استاد بزرگوار دکتر عبدالموجود عبداللطیف عامل دیگری را به اینها اضافه می‌کند و </w:t>
      </w:r>
      <w:r w:rsidR="087149FD">
        <w:rPr>
          <w:rFonts w:hint="cs"/>
          <w:rtl/>
          <w:lang w:bidi="fa-IR"/>
        </w:rPr>
        <w:t xml:space="preserve">آن </w:t>
      </w:r>
      <w:r w:rsidR="08E041FF">
        <w:rPr>
          <w:rFonts w:hint="cs"/>
          <w:rtl/>
          <w:lang w:bidi="fa-IR"/>
        </w:rPr>
        <w:t>:</w:t>
      </w:r>
      <w:r>
        <w:rPr>
          <w:rFonts w:hint="cs"/>
          <w:rtl/>
          <w:lang w:bidi="fa-IR"/>
        </w:rPr>
        <w:t xml:space="preserve"> </w:t>
      </w:r>
    </w:p>
    <w:p w:rsidR="002500E5" w:rsidRDefault="002500E5" w:rsidP="08777A9A">
      <w:pPr>
        <w:ind w:firstLine="172"/>
        <w:rPr>
          <w:rFonts w:hint="cs"/>
          <w:rtl/>
          <w:lang w:bidi="fa-IR"/>
        </w:rPr>
      </w:pPr>
      <w:r>
        <w:rPr>
          <w:rFonts w:hint="cs"/>
          <w:rtl/>
          <w:lang w:bidi="fa-IR"/>
        </w:rPr>
        <w:t>5- جهل آنان به سنت نبوی و دانش آن</w:t>
      </w:r>
      <w:r w:rsidR="08FE170C">
        <w:rPr>
          <w:rFonts w:hint="cs"/>
          <w:rtl/>
          <w:lang w:bidi="fa-IR"/>
        </w:rPr>
        <w:t xml:space="preserve"> است</w:t>
      </w:r>
      <w:r>
        <w:rPr>
          <w:rFonts w:hint="cs"/>
          <w:rtl/>
          <w:lang w:bidi="fa-IR"/>
        </w:rPr>
        <w:t xml:space="preserve">، هر چند بعضی از آنان </w:t>
      </w:r>
      <w:r w:rsidR="087149FD">
        <w:rPr>
          <w:rFonts w:hint="cs"/>
          <w:rtl/>
          <w:lang w:bidi="fa-IR"/>
        </w:rPr>
        <w:t>ادعا دارند که در دانش نبوی دارای</w:t>
      </w:r>
      <w:r>
        <w:rPr>
          <w:rFonts w:hint="cs"/>
          <w:rtl/>
          <w:lang w:bidi="fa-IR"/>
        </w:rPr>
        <w:t xml:space="preserve"> تخصص </w:t>
      </w:r>
      <w:r w:rsidR="087149FD">
        <w:rPr>
          <w:rFonts w:hint="cs"/>
          <w:rtl/>
          <w:lang w:bidi="fa-IR"/>
        </w:rPr>
        <w:t>هستند</w:t>
      </w:r>
      <w:r w:rsidR="08FE170C">
        <w:rPr>
          <w:rFonts w:hint="cs"/>
          <w:rtl/>
          <w:lang w:bidi="fa-IR"/>
        </w:rPr>
        <w:t xml:space="preserve"> و در میدان علمی ریزبین هستند.</w:t>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آنها قرائت‌هایی </w:t>
      </w:r>
      <w:r w:rsidR="087149FD">
        <w:rPr>
          <w:rFonts w:hint="cs"/>
          <w:rtl/>
          <w:lang w:bidi="fa-IR"/>
        </w:rPr>
        <w:t xml:space="preserve">سطحی از </w:t>
      </w:r>
      <w:r>
        <w:rPr>
          <w:rFonts w:hint="cs"/>
          <w:rtl/>
          <w:lang w:bidi="fa-IR"/>
        </w:rPr>
        <w:t xml:space="preserve">سنت داشته‌اند </w:t>
      </w:r>
      <w:r w:rsidR="087149FD">
        <w:rPr>
          <w:rFonts w:hint="cs"/>
          <w:rtl/>
          <w:lang w:bidi="fa-IR"/>
        </w:rPr>
        <w:t xml:space="preserve">که </w:t>
      </w:r>
      <w:r>
        <w:rPr>
          <w:rFonts w:hint="cs"/>
          <w:rtl/>
          <w:lang w:bidi="fa-IR"/>
        </w:rPr>
        <w:t>آنان را از لغزش و سقوط باز نداشته است، و از غفلت بیدار نکرده است معنی ظاهری آن را دانسته‌اند ولی اصل مطلب را نفهمیده‌اند، و این چنین گمان برده‌اند که در این میدان از همه داناترند</w:t>
      </w:r>
      <w:r w:rsidR="087149FD">
        <w:rPr>
          <w:rFonts w:hint="cs"/>
          <w:rtl/>
          <w:lang w:bidi="fa-IR"/>
        </w:rPr>
        <w:t xml:space="preserve">. البته </w:t>
      </w:r>
      <w:r>
        <w:rPr>
          <w:rFonts w:hint="cs"/>
          <w:rtl/>
          <w:lang w:bidi="fa-IR"/>
        </w:rPr>
        <w:t>اصلاً ضرورتی ندا</w:t>
      </w:r>
      <w:r w:rsidR="087149FD">
        <w:rPr>
          <w:rFonts w:hint="cs"/>
          <w:rtl/>
          <w:lang w:bidi="fa-IR"/>
        </w:rPr>
        <w:t>ر</w:t>
      </w:r>
      <w:r>
        <w:rPr>
          <w:rFonts w:hint="cs"/>
          <w:rtl/>
          <w:lang w:bidi="fa-IR"/>
        </w:rPr>
        <w:t xml:space="preserve">د که </w:t>
      </w:r>
      <w:r w:rsidR="087149FD">
        <w:rPr>
          <w:rFonts w:hint="cs"/>
          <w:rtl/>
          <w:lang w:bidi="fa-IR"/>
        </w:rPr>
        <w:t xml:space="preserve">این </w:t>
      </w:r>
      <w:r>
        <w:rPr>
          <w:rFonts w:hint="cs"/>
          <w:rtl/>
          <w:lang w:bidi="fa-IR"/>
        </w:rPr>
        <w:t>مدعایان آگاه</w:t>
      </w:r>
      <w:r w:rsidR="087149FD">
        <w:rPr>
          <w:rFonts w:hint="cs"/>
          <w:rtl/>
          <w:lang w:bidi="fa-IR"/>
        </w:rPr>
        <w:t>ی</w:t>
      </w:r>
      <w:r>
        <w:rPr>
          <w:rFonts w:hint="cs"/>
          <w:rtl/>
          <w:lang w:bidi="fa-IR"/>
        </w:rPr>
        <w:t xml:space="preserve"> به سنت</w:t>
      </w:r>
      <w:r w:rsidR="08FE170C">
        <w:rPr>
          <w:rFonts w:hint="cs"/>
          <w:rtl/>
          <w:lang w:bidi="fa-IR"/>
        </w:rPr>
        <w:t>،</w:t>
      </w:r>
      <w:r>
        <w:rPr>
          <w:rFonts w:hint="cs"/>
          <w:rtl/>
          <w:lang w:bidi="fa-IR"/>
        </w:rPr>
        <w:t xml:space="preserve"> پیرو هیچ </w:t>
      </w:r>
      <w:r w:rsidR="087149FD">
        <w:rPr>
          <w:rFonts w:hint="cs"/>
          <w:rtl/>
          <w:lang w:bidi="fa-IR"/>
        </w:rPr>
        <w:t xml:space="preserve">یک </w:t>
      </w:r>
      <w:r>
        <w:rPr>
          <w:rFonts w:hint="cs"/>
          <w:rtl/>
          <w:lang w:bidi="fa-IR"/>
        </w:rPr>
        <w:t xml:space="preserve">از این فرقه‌های ویرانگر باشند و یا اینکه در کل اصول از آنان پیروی کنند؛ چون آنان مردمی هستند که ما شاهد بزرگواری و دینداری آنان هستیم، اما آنان </w:t>
      </w:r>
      <w:r>
        <w:rPr>
          <w:rFonts w:cs="Times New Roman" w:hint="cs"/>
          <w:rtl/>
          <w:lang w:bidi="fa-IR"/>
        </w:rPr>
        <w:t>–</w:t>
      </w:r>
      <w:r>
        <w:rPr>
          <w:rFonts w:hint="cs"/>
          <w:rtl/>
          <w:lang w:bidi="fa-IR"/>
        </w:rPr>
        <w:t xml:space="preserve"> چنانکه ما می‌بینیم </w:t>
      </w:r>
      <w:r>
        <w:rPr>
          <w:rFonts w:cs="Times New Roman" w:hint="cs"/>
          <w:rtl/>
          <w:lang w:bidi="fa-IR"/>
        </w:rPr>
        <w:t>–</w:t>
      </w:r>
      <w:r>
        <w:rPr>
          <w:rFonts w:hint="cs"/>
          <w:rtl/>
          <w:lang w:bidi="fa-IR"/>
        </w:rPr>
        <w:t xml:space="preserve"> بدو</w:t>
      </w:r>
      <w:r w:rsidR="087149FD">
        <w:rPr>
          <w:rFonts w:hint="cs"/>
          <w:rtl/>
          <w:lang w:bidi="fa-IR"/>
        </w:rPr>
        <w:t>ن</w:t>
      </w:r>
      <w:r>
        <w:rPr>
          <w:rFonts w:hint="cs"/>
          <w:rtl/>
          <w:lang w:bidi="fa-IR"/>
        </w:rPr>
        <w:t xml:space="preserve"> تأمل و اندیشه از افکار منحرف دیگران تقلید کرده‌اند، هر چند که بسیار به نظرات خود می‌بالند، و شدیداً به مخالفان خود حمله می‌کنند و آنان را سفیه و کم خرد می‌دانند. </w:t>
      </w:r>
    </w:p>
    <w:p w:rsidR="002500E5" w:rsidRDefault="002500E5" w:rsidP="08777A9A">
      <w:pPr>
        <w:ind w:firstLine="172"/>
        <w:rPr>
          <w:rFonts w:hint="cs"/>
          <w:rtl/>
          <w:lang w:bidi="fa-IR"/>
        </w:rPr>
      </w:pPr>
      <w:r>
        <w:rPr>
          <w:rFonts w:hint="cs"/>
          <w:rtl/>
          <w:lang w:bidi="fa-IR"/>
        </w:rPr>
        <w:t xml:space="preserve"> اگر اندیشمندی در وضعیت آنان دقت نماید پی می‌برد که میان این مردم و بین آگ</w:t>
      </w:r>
      <w:r w:rsidR="08FE170C">
        <w:rPr>
          <w:rFonts w:hint="cs"/>
          <w:rtl/>
          <w:lang w:bidi="fa-IR"/>
        </w:rPr>
        <w:t>ا</w:t>
      </w:r>
      <w:r>
        <w:rPr>
          <w:rFonts w:hint="cs"/>
          <w:rtl/>
          <w:lang w:bidi="fa-IR"/>
        </w:rPr>
        <w:t>هی عمیق</w:t>
      </w:r>
      <w:r w:rsidR="08FE170C">
        <w:rPr>
          <w:rFonts w:hint="cs"/>
          <w:rtl/>
          <w:lang w:bidi="fa-IR"/>
        </w:rPr>
        <w:t xml:space="preserve"> از سنت و علوم حدیث فاصله بسیار است، و تنها رابطه‌</w:t>
      </w:r>
      <w:r>
        <w:rPr>
          <w:rFonts w:hint="cs"/>
          <w:rtl/>
          <w:lang w:bidi="fa-IR"/>
        </w:rPr>
        <w:t xml:space="preserve">ی بین آنان و این علوم برداشت سطحی و ضروری قرائت آن است. </w:t>
      </w:r>
    </w:p>
    <w:p w:rsidR="002500E5" w:rsidRDefault="08FE170C" w:rsidP="08777A9A">
      <w:pPr>
        <w:ind w:firstLine="172"/>
        <w:rPr>
          <w:rFonts w:hint="cs"/>
          <w:rtl/>
          <w:lang w:bidi="fa-IR"/>
        </w:rPr>
      </w:pPr>
      <w:r>
        <w:rPr>
          <w:rFonts w:hint="cs"/>
          <w:rtl/>
          <w:lang w:bidi="fa-IR"/>
        </w:rPr>
        <w:t>پس آنان از سخنران، و فق</w:t>
      </w:r>
      <w:r w:rsidR="002500E5">
        <w:rPr>
          <w:rFonts w:hint="cs"/>
          <w:rtl/>
          <w:lang w:bidi="fa-IR"/>
        </w:rPr>
        <w:t xml:space="preserve">یه، و ادیب، و دکترا، و حقوقدان، و کلامی، و تاریخ‌دان، و غیر آنان هیچ کدام از متخصصان سنت و علوم حدیث نمی‌باشند، </w:t>
      </w:r>
      <w:r>
        <w:rPr>
          <w:rFonts w:hint="cs"/>
          <w:rtl/>
          <w:lang w:bidi="fa-IR"/>
        </w:rPr>
        <w:t>بلکه متخصص در علوم مختلف</w:t>
      </w:r>
      <w:r w:rsidR="002500E5">
        <w:rPr>
          <w:rFonts w:hint="cs"/>
          <w:rtl/>
          <w:lang w:bidi="fa-IR"/>
        </w:rPr>
        <w:t xml:space="preserve"> دیگر</w:t>
      </w:r>
      <w:r>
        <w:rPr>
          <w:rFonts w:hint="cs"/>
          <w:rtl/>
          <w:lang w:bidi="fa-IR"/>
        </w:rPr>
        <w:t>ي</w:t>
      </w:r>
      <w:r w:rsidR="002500E5">
        <w:rPr>
          <w:rFonts w:hint="cs"/>
          <w:rtl/>
          <w:lang w:bidi="fa-IR"/>
        </w:rPr>
        <w:t xml:space="preserve"> می‌باشند، و گاهاً کسانی مدعی علم و خود را از</w:t>
      </w:r>
      <w:r w:rsidR="08F73E25">
        <w:rPr>
          <w:rFonts w:hint="cs"/>
          <w:rtl/>
          <w:lang w:bidi="fa-IR"/>
        </w:rPr>
        <w:t xml:space="preserve"> علماء می‌خوانند، ولی در هیچ عل</w:t>
      </w:r>
      <w:r w:rsidR="002500E5">
        <w:rPr>
          <w:rFonts w:hint="cs"/>
          <w:rtl/>
          <w:lang w:bidi="fa-IR"/>
        </w:rPr>
        <w:t xml:space="preserve">می </w:t>
      </w:r>
      <w:r w:rsidR="08F73E25">
        <w:rPr>
          <w:rFonts w:hint="cs"/>
          <w:rtl/>
          <w:lang w:bidi="fa-IR"/>
        </w:rPr>
        <w:t>جز بهتان بستن بر اسلام و پیامبر</w:t>
      </w:r>
      <w:r w:rsidR="08F73E25">
        <w:rPr>
          <w:rFonts w:hint="cs"/>
          <w:lang w:bidi="fa-IR"/>
        </w:rPr>
        <w:sym w:font="AGA Arabesque" w:char="F072"/>
      </w:r>
      <w:r w:rsidR="08F73E25">
        <w:rPr>
          <w:rFonts w:hint="cs"/>
          <w:rtl/>
          <w:lang w:bidi="fa-IR"/>
        </w:rPr>
        <w:t xml:space="preserve"> و اصحاب بزرگوار</w:t>
      </w:r>
      <w:r w:rsidR="08F73E25">
        <w:rPr>
          <w:rFonts w:hint="cs"/>
          <w:lang w:bidi="fa-IR"/>
        </w:rPr>
        <w:sym w:font="AGA Arabesque" w:char="F079"/>
      </w:r>
      <w:r w:rsidR="08605AD1">
        <w:rPr>
          <w:rFonts w:hint="cs"/>
          <w:rtl/>
          <w:lang w:bidi="fa-IR"/>
        </w:rPr>
        <w:t xml:space="preserve"> </w:t>
      </w:r>
      <w:r w:rsidR="08F73E25">
        <w:rPr>
          <w:rFonts w:hint="cs"/>
          <w:rtl/>
          <w:lang w:bidi="fa-IR"/>
        </w:rPr>
        <w:t xml:space="preserve">اجمعین </w:t>
      </w:r>
      <w:r w:rsidR="002500E5">
        <w:rPr>
          <w:rFonts w:hint="cs"/>
          <w:rtl/>
          <w:lang w:bidi="fa-IR"/>
        </w:rPr>
        <w:t>تخصص ندارند.</w:t>
      </w:r>
      <w:r w:rsidR="002500E5" w:rsidRPr="00C60D3F">
        <w:rPr>
          <w:rStyle w:val="a7"/>
          <w:rFonts w:cs="B Lotus"/>
          <w:sz w:val="28"/>
          <w:szCs w:val="28"/>
          <w:rtl/>
          <w:lang w:bidi="fa-IR"/>
        </w:rPr>
        <w:footnoteReference w:id="443"/>
      </w:r>
      <w:r w:rsidR="002500E5">
        <w:rPr>
          <w:rFonts w:hint="cs"/>
          <w:rtl/>
          <w:lang w:bidi="fa-IR"/>
        </w:rPr>
        <w:t xml:space="preserve"> </w:t>
      </w:r>
    </w:p>
    <w:p w:rsidR="002500E5" w:rsidRPr="00C24399" w:rsidRDefault="002500E5" w:rsidP="08777A9A">
      <w:pPr>
        <w:ind w:firstLine="172"/>
        <w:rPr>
          <w:rFonts w:hint="cs"/>
          <w:rtl/>
          <w:lang w:bidi="fa-IR"/>
        </w:rPr>
      </w:pPr>
      <w:r>
        <w:rPr>
          <w:rFonts w:hint="cs"/>
          <w:rtl/>
          <w:lang w:bidi="fa-IR"/>
        </w:rPr>
        <w:t>دلیل گرایش دشمنان اسلام برای بعضی از افراد مسلمان این</w:t>
      </w:r>
      <w:r w:rsidR="08F73E25">
        <w:rPr>
          <w:rFonts w:hint="cs"/>
          <w:rtl/>
          <w:lang w:bidi="fa-IR"/>
        </w:rPr>
        <w:t xml:space="preserve"> ا</w:t>
      </w:r>
      <w:r>
        <w:rPr>
          <w:rFonts w:hint="cs"/>
          <w:rtl/>
          <w:lang w:bidi="fa-IR"/>
        </w:rPr>
        <w:t xml:space="preserve">ست، تا فکر و اندیشه و شبهه و تردیدهای آنان را پیرامون سنت مطهر، و نشر و پخش آن را در میان مسلمان به عهده بگیرند. چنانکه استاد صدیق نصر در کتاب خود </w:t>
      </w:r>
      <w:r w:rsidRPr="08F73E25">
        <w:rPr>
          <w:rFonts w:cs="2  Badr" w:hint="cs"/>
          <w:rtl/>
          <w:lang w:bidi="fa-IR"/>
        </w:rPr>
        <w:t>(ضوابط الروایة عند المحدثین)</w:t>
      </w:r>
      <w:r>
        <w:rPr>
          <w:rFonts w:hint="cs"/>
          <w:rtl/>
          <w:lang w:bidi="fa-IR"/>
        </w:rPr>
        <w:t xml:space="preserve"> می‌گوید</w:t>
      </w:r>
      <w:r w:rsidR="08E041FF">
        <w:rPr>
          <w:rFonts w:hint="cs"/>
          <w:rtl/>
          <w:lang w:bidi="fa-IR"/>
        </w:rPr>
        <w:t>:</w:t>
      </w:r>
      <w:r>
        <w:rPr>
          <w:rFonts w:hint="cs"/>
          <w:rtl/>
          <w:lang w:bidi="fa-IR"/>
        </w:rPr>
        <w:t xml:space="preserve"> آنچه که برای من روشن است این</w:t>
      </w:r>
      <w:r w:rsidR="08F73E25">
        <w:rPr>
          <w:rFonts w:hint="cs"/>
          <w:rtl/>
          <w:lang w:bidi="fa-IR"/>
        </w:rPr>
        <w:t xml:space="preserve"> است </w:t>
      </w:r>
      <w:r>
        <w:rPr>
          <w:rFonts w:hint="cs"/>
          <w:rtl/>
          <w:lang w:bidi="fa-IR"/>
        </w:rPr>
        <w:t xml:space="preserve">که خاورشناسان به راستی بذر شک و تردید را در </w:t>
      </w:r>
      <w:r w:rsidR="085B2BCB">
        <w:rPr>
          <w:rFonts w:hint="cs"/>
          <w:rtl/>
          <w:lang w:bidi="fa-IR"/>
        </w:rPr>
        <w:t xml:space="preserve">زمین مطالعه </w:t>
      </w:r>
      <w:r>
        <w:rPr>
          <w:rFonts w:hint="cs"/>
          <w:rtl/>
          <w:lang w:bidi="fa-IR"/>
        </w:rPr>
        <w:t>حدیث شریف افشان</w:t>
      </w:r>
      <w:r w:rsidR="08F73E25">
        <w:rPr>
          <w:rFonts w:hint="cs"/>
          <w:rtl/>
          <w:lang w:bidi="fa-IR"/>
        </w:rPr>
        <w:t>ده‏</w:t>
      </w:r>
      <w:r w:rsidR="085B2BCB">
        <w:rPr>
          <w:rFonts w:hint="cs"/>
          <w:rtl/>
          <w:lang w:bidi="fa-IR"/>
        </w:rPr>
        <w:t>اند</w:t>
      </w:r>
      <w:r w:rsidR="088A7003">
        <w:rPr>
          <w:rFonts w:hint="cs"/>
          <w:rtl/>
          <w:lang w:bidi="fa-IR"/>
        </w:rPr>
        <w:t>،</w:t>
      </w:r>
      <w:r>
        <w:rPr>
          <w:rFonts w:hint="cs"/>
          <w:rtl/>
          <w:lang w:bidi="fa-IR"/>
        </w:rPr>
        <w:t xml:space="preserve"> و آن را سرپرستی و مراقبت کرده‌اند تا اینکه گروهی از مسلمانان غربزده آن را </w:t>
      </w:r>
      <w:r w:rsidR="08F73E25">
        <w:rPr>
          <w:rFonts w:hint="cs"/>
          <w:rtl/>
          <w:lang w:bidi="fa-IR"/>
        </w:rPr>
        <w:t>ادامه داده‏</w:t>
      </w:r>
      <w:r w:rsidR="085B2BCB">
        <w:rPr>
          <w:rFonts w:hint="cs"/>
          <w:rtl/>
          <w:lang w:bidi="fa-IR"/>
        </w:rPr>
        <w:t>اند که</w:t>
      </w:r>
      <w:r w:rsidR="08F30C44">
        <w:rPr>
          <w:rFonts w:hint="cs"/>
          <w:rtl/>
          <w:lang w:bidi="fa-IR"/>
        </w:rPr>
        <w:t xml:space="preserve"> </w:t>
      </w:r>
      <w:r>
        <w:rPr>
          <w:rFonts w:hint="cs"/>
          <w:rtl/>
          <w:lang w:bidi="fa-IR"/>
        </w:rPr>
        <w:t>وظیفة‌شان مانند خاورشناسان دیگر شناخت دانستنی‌های دیگران است، و آنچه این گمان مرا تشدید کرد وجود کتاب</w:t>
      </w:r>
      <w:r w:rsidR="085B2BCB">
        <w:rPr>
          <w:rFonts w:hint="cs"/>
          <w:rtl/>
          <w:lang w:bidi="fa-IR"/>
        </w:rPr>
        <w:t>ی</w:t>
      </w:r>
      <w:r>
        <w:rPr>
          <w:rFonts w:hint="cs"/>
          <w:rtl/>
          <w:lang w:bidi="fa-IR"/>
        </w:rPr>
        <w:t xml:space="preserve"> به نام «توثیق الاحادیث النبویه، مجادلات فی مصر الحدیثه» از تألیفات جانی</w:t>
      </w:r>
      <w:r w:rsidR="085B2BCB">
        <w:rPr>
          <w:rFonts w:hint="cs"/>
          <w:rtl/>
          <w:lang w:bidi="fa-IR"/>
        </w:rPr>
        <w:t xml:space="preserve"> </w:t>
      </w:r>
      <w:r>
        <w:rPr>
          <w:rFonts w:hint="cs"/>
          <w:rtl/>
          <w:lang w:bidi="fa-IR"/>
        </w:rPr>
        <w:t>بول</w:t>
      </w:r>
      <w:r w:rsidR="085B2BCB">
        <w:rPr>
          <w:rFonts w:hint="cs"/>
          <w:rtl/>
          <w:lang w:bidi="fa-IR"/>
        </w:rPr>
        <w:t xml:space="preserve"> است </w:t>
      </w:r>
      <w:r>
        <w:rPr>
          <w:rFonts w:hint="cs"/>
          <w:rtl/>
          <w:lang w:bidi="fa-IR"/>
        </w:rPr>
        <w:t xml:space="preserve">که به اعتقاد بنده برای اطلاع از مقدار تأثیری که خاورشناسان بر فرزندان </w:t>
      </w:r>
      <w:r w:rsidR="085B2BCB">
        <w:rPr>
          <w:rFonts w:hint="cs"/>
          <w:rtl/>
          <w:lang w:bidi="fa-IR"/>
        </w:rPr>
        <w:t xml:space="preserve">امت </w:t>
      </w:r>
      <w:r>
        <w:rPr>
          <w:rFonts w:hint="cs"/>
          <w:rtl/>
          <w:lang w:bidi="fa-IR"/>
        </w:rPr>
        <w:t xml:space="preserve">اسلامی داشته‌اند نوشته شده است، و برای اینکه آگهی یابند که آیا این بذرهای شک و تردیدی که کاشته بودند ریشه زده به ثمر رسیده یا تاکنون به ثمر نرسیده است. </w:t>
      </w:r>
    </w:p>
    <w:p w:rsidR="085B2BCB" w:rsidRDefault="002500E5" w:rsidP="08777A9A">
      <w:pPr>
        <w:ind w:firstLine="172"/>
        <w:rPr>
          <w:rFonts w:hint="cs"/>
          <w:rtl/>
          <w:lang w:bidi="fa-IR"/>
        </w:rPr>
      </w:pPr>
      <w:r>
        <w:rPr>
          <w:rFonts w:hint="cs"/>
          <w:rtl/>
          <w:lang w:bidi="fa-IR"/>
        </w:rPr>
        <w:t>این کتاب مرا مطمئن کرد که در حقیقت آنها نقشه‌های دراز مدتی دارند، و هر کتابی را که به چاپ می‌رسانند و پخش می‌کنند در دایرة آن نقشه از پیش تعیین شده می‌باشد، و اینک سر فصل‌های خلاصة کتاب مذکور</w:t>
      </w:r>
      <w:r w:rsidR="08E041FF">
        <w:rPr>
          <w:rFonts w:hint="cs"/>
          <w:rtl/>
          <w:lang w:bidi="fa-IR"/>
        </w:rPr>
        <w:t>:</w:t>
      </w:r>
    </w:p>
    <w:p w:rsidR="002500E5" w:rsidRPr="085B2BCB" w:rsidRDefault="002500E5" w:rsidP="08777A9A">
      <w:pPr>
        <w:ind w:firstLine="172"/>
        <w:rPr>
          <w:rFonts w:hint="cs"/>
          <w:b/>
          <w:bCs/>
          <w:rtl/>
          <w:lang w:bidi="fa-IR"/>
        </w:rPr>
      </w:pPr>
      <w:r w:rsidRPr="085B2BCB">
        <w:rPr>
          <w:rFonts w:hint="cs"/>
          <w:b/>
          <w:bCs/>
          <w:sz w:val="32"/>
          <w:szCs w:val="32"/>
          <w:rtl/>
          <w:lang w:bidi="fa-IR"/>
        </w:rPr>
        <w:t xml:space="preserve"> </w:t>
      </w:r>
      <w:r w:rsidR="085B2BCB">
        <w:rPr>
          <w:rFonts w:hint="cs"/>
          <w:b/>
          <w:bCs/>
          <w:sz w:val="32"/>
          <w:szCs w:val="32"/>
          <w:rtl/>
          <w:lang w:bidi="fa-IR"/>
        </w:rPr>
        <w:t>معرفی</w:t>
      </w:r>
      <w:r w:rsidRPr="085B2BCB">
        <w:rPr>
          <w:rFonts w:hint="cs"/>
          <w:b/>
          <w:bCs/>
          <w:sz w:val="32"/>
          <w:szCs w:val="32"/>
          <w:rtl/>
          <w:lang w:bidi="fa-IR"/>
        </w:rPr>
        <w:t xml:space="preserve"> کتاب (توثیق الاحادیث) از جاین</w:t>
      </w:r>
      <w:r w:rsidR="085B2BCB">
        <w:rPr>
          <w:rFonts w:hint="cs"/>
          <w:b/>
          <w:bCs/>
          <w:sz w:val="32"/>
          <w:szCs w:val="32"/>
          <w:rtl/>
          <w:lang w:bidi="fa-IR"/>
        </w:rPr>
        <w:t xml:space="preserve"> </w:t>
      </w:r>
      <w:r w:rsidRPr="085B2BCB">
        <w:rPr>
          <w:rFonts w:hint="cs"/>
          <w:b/>
          <w:bCs/>
          <w:sz w:val="32"/>
          <w:szCs w:val="32"/>
          <w:rtl/>
          <w:lang w:bidi="fa-IR"/>
        </w:rPr>
        <w:t>بول</w:t>
      </w:r>
      <w:r w:rsidR="08E041FF">
        <w:rPr>
          <w:rFonts w:hint="cs"/>
          <w:b/>
          <w:bCs/>
          <w:sz w:val="32"/>
          <w:szCs w:val="32"/>
          <w:rtl/>
          <w:lang w:bidi="fa-IR"/>
        </w:rPr>
        <w:t>:</w:t>
      </w:r>
      <w:r w:rsidRPr="085B2BCB">
        <w:rPr>
          <w:rFonts w:hint="cs"/>
          <w:b/>
          <w:bCs/>
          <w:sz w:val="32"/>
          <w:szCs w:val="32"/>
          <w:rtl/>
          <w:lang w:bidi="fa-IR"/>
        </w:rPr>
        <w:t xml:space="preserve"> </w:t>
      </w:r>
    </w:p>
    <w:p w:rsidR="002500E5" w:rsidRDefault="002500E5" w:rsidP="08777A9A">
      <w:pPr>
        <w:ind w:firstLine="172"/>
        <w:rPr>
          <w:rFonts w:hint="cs"/>
          <w:rtl/>
          <w:lang w:bidi="fa-IR"/>
        </w:rPr>
      </w:pPr>
      <w:r>
        <w:rPr>
          <w:rFonts w:hint="cs"/>
          <w:rtl/>
          <w:lang w:bidi="fa-IR"/>
        </w:rPr>
        <w:t>این کتاب (</w:t>
      </w:r>
      <w:r w:rsidR="085B2BCB">
        <w:rPr>
          <w:rFonts w:hint="cs"/>
          <w:rtl/>
          <w:lang w:bidi="fa-IR"/>
        </w:rPr>
        <w:t xml:space="preserve">به گفته </w:t>
      </w:r>
      <w:r>
        <w:rPr>
          <w:rFonts w:hint="cs"/>
          <w:rtl/>
          <w:lang w:bidi="fa-IR"/>
        </w:rPr>
        <w:t xml:space="preserve">استاد صدیق) در نه فصل به این ترتیب </w:t>
      </w:r>
      <w:r w:rsidR="085B2BCB">
        <w:rPr>
          <w:rFonts w:hint="cs"/>
          <w:rtl/>
          <w:lang w:bidi="fa-IR"/>
        </w:rPr>
        <w:t>تالیف</w:t>
      </w:r>
      <w:r>
        <w:rPr>
          <w:rFonts w:hint="cs"/>
          <w:rtl/>
          <w:lang w:bidi="fa-IR"/>
        </w:rPr>
        <w:t xml:space="preserve"> شده است</w:t>
      </w:r>
      <w:r w:rsidR="08E041FF">
        <w:rPr>
          <w:rFonts w:hint="cs"/>
          <w:rtl/>
          <w:lang w:bidi="fa-IR"/>
        </w:rPr>
        <w:t>:</w:t>
      </w:r>
      <w:r>
        <w:rPr>
          <w:rFonts w:hint="cs"/>
          <w:rtl/>
          <w:lang w:bidi="fa-IR"/>
        </w:rPr>
        <w:t xml:space="preserve"> </w:t>
      </w:r>
    </w:p>
    <w:p w:rsidR="002500E5" w:rsidRDefault="002500E5" w:rsidP="08777A9A">
      <w:pPr>
        <w:numPr>
          <w:ilvl w:val="0"/>
          <w:numId w:val="5"/>
        </w:numPr>
        <w:ind w:left="0" w:firstLine="172"/>
        <w:rPr>
          <w:rFonts w:hint="cs"/>
          <w:rtl/>
          <w:lang w:bidi="fa-IR"/>
        </w:rPr>
      </w:pPr>
      <w:r>
        <w:rPr>
          <w:rFonts w:hint="cs"/>
          <w:rtl/>
          <w:lang w:bidi="fa-IR"/>
        </w:rPr>
        <w:t>زدودن</w:t>
      </w:r>
      <w:r w:rsidR="08F30C44">
        <w:rPr>
          <w:rFonts w:hint="cs"/>
          <w:rtl/>
          <w:lang w:bidi="fa-IR"/>
        </w:rPr>
        <w:t xml:space="preserve"> </w:t>
      </w:r>
      <w:r>
        <w:rPr>
          <w:rFonts w:hint="cs"/>
          <w:rtl/>
          <w:lang w:bidi="fa-IR"/>
        </w:rPr>
        <w:t>کتاب‌ها و رساله‌ها</w:t>
      </w:r>
      <w:r w:rsidR="08041684">
        <w:rPr>
          <w:rFonts w:hint="cs"/>
          <w:rtl/>
          <w:lang w:bidi="fa-IR"/>
        </w:rPr>
        <w:t xml:space="preserve">یی که </w:t>
      </w:r>
      <w:r>
        <w:rPr>
          <w:rFonts w:hint="cs"/>
          <w:rtl/>
          <w:lang w:bidi="fa-IR"/>
        </w:rPr>
        <w:t xml:space="preserve">در </w:t>
      </w:r>
      <w:r w:rsidR="08041684">
        <w:rPr>
          <w:rFonts w:hint="cs"/>
          <w:rtl/>
          <w:lang w:bidi="fa-IR"/>
        </w:rPr>
        <w:t xml:space="preserve">باب </w:t>
      </w:r>
      <w:r>
        <w:rPr>
          <w:rFonts w:hint="cs"/>
          <w:rtl/>
          <w:lang w:bidi="fa-IR"/>
        </w:rPr>
        <w:t>سندی</w:t>
      </w:r>
      <w:r w:rsidR="08041684">
        <w:rPr>
          <w:rFonts w:hint="cs"/>
          <w:rtl/>
          <w:lang w:bidi="fa-IR"/>
        </w:rPr>
        <w:t>ابی</w:t>
      </w:r>
      <w:r>
        <w:rPr>
          <w:rFonts w:hint="cs"/>
          <w:rtl/>
          <w:lang w:bidi="fa-IR"/>
        </w:rPr>
        <w:t xml:space="preserve"> احادیث </w:t>
      </w:r>
      <w:r w:rsidR="08041684">
        <w:rPr>
          <w:rFonts w:hint="cs"/>
          <w:rtl/>
          <w:lang w:bidi="fa-IR"/>
        </w:rPr>
        <w:t>نبوی نگاشته شده</w:t>
      </w:r>
      <w:r>
        <w:rPr>
          <w:rFonts w:hint="cs"/>
          <w:rtl/>
          <w:lang w:bidi="fa-IR"/>
        </w:rPr>
        <w:t xml:space="preserve"> است. </w:t>
      </w:r>
    </w:p>
    <w:p w:rsidR="002500E5" w:rsidRDefault="002500E5" w:rsidP="08777A9A">
      <w:pPr>
        <w:numPr>
          <w:ilvl w:val="0"/>
          <w:numId w:val="5"/>
        </w:numPr>
        <w:ind w:left="0" w:firstLine="172"/>
        <w:rPr>
          <w:rFonts w:hint="cs"/>
          <w:lang w:bidi="fa-IR"/>
        </w:rPr>
      </w:pPr>
      <w:r>
        <w:rPr>
          <w:rFonts w:hint="cs"/>
          <w:rtl/>
          <w:lang w:bidi="fa-IR"/>
        </w:rPr>
        <w:t xml:space="preserve">سندیت از دیدگاه محمد عبده. </w:t>
      </w:r>
    </w:p>
    <w:p w:rsidR="002500E5" w:rsidRDefault="08154713" w:rsidP="08777A9A">
      <w:pPr>
        <w:numPr>
          <w:ilvl w:val="0"/>
          <w:numId w:val="5"/>
        </w:numPr>
        <w:ind w:left="0" w:firstLine="172"/>
        <w:rPr>
          <w:rFonts w:hint="cs"/>
          <w:lang w:bidi="fa-IR"/>
        </w:rPr>
      </w:pPr>
      <w:r>
        <w:rPr>
          <w:rFonts w:hint="cs"/>
          <w:rtl/>
          <w:lang w:bidi="fa-IR"/>
        </w:rPr>
        <w:t>بحث</w:t>
      </w:r>
      <w:r w:rsidR="002500E5">
        <w:rPr>
          <w:rFonts w:hint="cs"/>
          <w:rtl/>
          <w:lang w:bidi="fa-IR"/>
        </w:rPr>
        <w:t xml:space="preserve"> پیرامون سندیت در مجله المنار. </w:t>
      </w:r>
    </w:p>
    <w:p w:rsidR="002500E5" w:rsidRDefault="002500E5" w:rsidP="08777A9A">
      <w:pPr>
        <w:numPr>
          <w:ilvl w:val="0"/>
          <w:numId w:val="5"/>
        </w:numPr>
        <w:ind w:left="0" w:firstLine="172"/>
        <w:rPr>
          <w:rFonts w:hint="cs"/>
          <w:lang w:bidi="fa-IR"/>
        </w:rPr>
      </w:pPr>
      <w:r>
        <w:rPr>
          <w:rFonts w:hint="cs"/>
          <w:rtl/>
          <w:lang w:bidi="fa-IR"/>
        </w:rPr>
        <w:t>بحث</w:t>
      </w:r>
      <w:r w:rsidR="08154713">
        <w:rPr>
          <w:rFonts w:hint="cs"/>
          <w:rtl/>
          <w:lang w:bidi="fa-IR"/>
        </w:rPr>
        <w:t>های دیگری</w:t>
      </w:r>
      <w:r>
        <w:rPr>
          <w:rFonts w:hint="cs"/>
          <w:rtl/>
          <w:lang w:bidi="fa-IR"/>
        </w:rPr>
        <w:t xml:space="preserve"> در</w:t>
      </w:r>
      <w:r w:rsidR="08154713">
        <w:rPr>
          <w:rFonts w:hint="cs"/>
          <w:rtl/>
          <w:lang w:bidi="fa-IR"/>
        </w:rPr>
        <w:t xml:space="preserve">باره </w:t>
      </w:r>
      <w:r>
        <w:rPr>
          <w:rFonts w:hint="cs"/>
          <w:rtl/>
          <w:lang w:bidi="fa-IR"/>
        </w:rPr>
        <w:t xml:space="preserve">سندیت. </w:t>
      </w:r>
    </w:p>
    <w:p w:rsidR="002500E5" w:rsidRDefault="002500E5" w:rsidP="08777A9A">
      <w:pPr>
        <w:numPr>
          <w:ilvl w:val="0"/>
          <w:numId w:val="5"/>
        </w:numPr>
        <w:ind w:left="0" w:firstLine="172"/>
        <w:rPr>
          <w:rFonts w:hint="cs"/>
          <w:lang w:bidi="fa-IR"/>
        </w:rPr>
      </w:pPr>
      <w:r>
        <w:rPr>
          <w:rFonts w:hint="cs"/>
          <w:rtl/>
          <w:lang w:bidi="fa-IR"/>
        </w:rPr>
        <w:t xml:space="preserve">بحث و استدلال پیرامون جمع‌آوری و تدوین حدیث. </w:t>
      </w:r>
    </w:p>
    <w:p w:rsidR="002500E5" w:rsidRDefault="002500E5" w:rsidP="08777A9A">
      <w:pPr>
        <w:numPr>
          <w:ilvl w:val="0"/>
          <w:numId w:val="5"/>
        </w:numPr>
        <w:ind w:left="0" w:firstLine="172"/>
        <w:rPr>
          <w:rFonts w:hint="cs"/>
          <w:lang w:bidi="fa-IR"/>
        </w:rPr>
      </w:pPr>
      <w:r>
        <w:rPr>
          <w:rFonts w:hint="cs"/>
          <w:rtl/>
          <w:lang w:bidi="fa-IR"/>
        </w:rPr>
        <w:t xml:space="preserve">بحث و استدلال پیرامون عدالت راویان حدیث. </w:t>
      </w:r>
    </w:p>
    <w:p w:rsidR="002500E5" w:rsidRDefault="002500E5" w:rsidP="08777A9A">
      <w:pPr>
        <w:numPr>
          <w:ilvl w:val="0"/>
          <w:numId w:val="5"/>
        </w:numPr>
        <w:ind w:left="0" w:firstLine="172"/>
        <w:rPr>
          <w:rFonts w:hint="cs"/>
          <w:lang w:bidi="fa-IR"/>
        </w:rPr>
      </w:pPr>
      <w:r>
        <w:rPr>
          <w:rFonts w:hint="cs"/>
          <w:rtl/>
          <w:lang w:bidi="fa-IR"/>
        </w:rPr>
        <w:t xml:space="preserve">بحث و استدلال پیرامون عدالت </w:t>
      </w:r>
      <w:r w:rsidR="08CD2C1D">
        <w:rPr>
          <w:rFonts w:hint="cs"/>
          <w:rtl/>
          <w:lang w:bidi="fa-IR"/>
        </w:rPr>
        <w:t>ابوهریره</w:t>
      </w:r>
      <w:r w:rsidR="084A0A29">
        <w:rPr>
          <w:lang w:bidi="fa-IR"/>
        </w:rPr>
        <w:t>.</w:t>
      </w:r>
      <w:r>
        <w:rPr>
          <w:rFonts w:hint="cs"/>
          <w:lang w:bidi="fa-IR"/>
        </w:rPr>
        <w:sym w:font="AGA Arabesque" w:char="F074"/>
      </w:r>
      <w:r>
        <w:rPr>
          <w:rFonts w:hint="cs"/>
          <w:rtl/>
          <w:lang w:bidi="fa-IR"/>
        </w:rPr>
        <w:t xml:space="preserve"> </w:t>
      </w:r>
    </w:p>
    <w:p w:rsidR="002500E5" w:rsidRDefault="002500E5" w:rsidP="08777A9A">
      <w:pPr>
        <w:numPr>
          <w:ilvl w:val="0"/>
          <w:numId w:val="5"/>
        </w:numPr>
        <w:ind w:left="0" w:firstLine="172"/>
        <w:rPr>
          <w:rFonts w:hint="cs"/>
          <w:lang w:bidi="fa-IR"/>
        </w:rPr>
      </w:pPr>
      <w:r>
        <w:rPr>
          <w:rFonts w:hint="cs"/>
          <w:rtl/>
          <w:lang w:bidi="fa-IR"/>
        </w:rPr>
        <w:t>بحث و استدلال پیرامون جعل و تقلب در حدیث</w:t>
      </w:r>
      <w:r w:rsidR="084A0A29">
        <w:rPr>
          <w:rFonts w:hint="cs"/>
          <w:rtl/>
          <w:lang w:bidi="fa-IR"/>
        </w:rPr>
        <w:t>.</w:t>
      </w:r>
      <w:r>
        <w:rPr>
          <w:rFonts w:hint="cs"/>
          <w:rtl/>
          <w:lang w:bidi="fa-IR"/>
        </w:rPr>
        <w:t xml:space="preserve"> </w:t>
      </w:r>
    </w:p>
    <w:p w:rsidR="002500E5" w:rsidRDefault="002500E5" w:rsidP="08777A9A">
      <w:pPr>
        <w:numPr>
          <w:ilvl w:val="0"/>
          <w:numId w:val="5"/>
        </w:numPr>
        <w:ind w:left="0" w:firstLine="172"/>
        <w:rPr>
          <w:rFonts w:hint="cs"/>
          <w:rtl/>
          <w:lang w:bidi="fa-IR"/>
        </w:rPr>
      </w:pPr>
      <w:r>
        <w:rPr>
          <w:rFonts w:hint="cs"/>
          <w:rtl/>
          <w:lang w:bidi="fa-IR"/>
        </w:rPr>
        <w:t xml:space="preserve">روایت احادیث. </w:t>
      </w:r>
    </w:p>
    <w:p w:rsidR="002500E5" w:rsidRDefault="002500E5" w:rsidP="08777A9A">
      <w:pPr>
        <w:ind w:firstLine="172"/>
        <w:rPr>
          <w:rFonts w:hint="cs"/>
          <w:rtl/>
          <w:lang w:bidi="fa-IR"/>
        </w:rPr>
      </w:pPr>
      <w:r>
        <w:rPr>
          <w:rFonts w:hint="cs"/>
          <w:rtl/>
          <w:lang w:bidi="fa-IR"/>
        </w:rPr>
        <w:t xml:space="preserve"> این کتاب همه آنچه که مسلمانان در مورد حدیث نوشته‌اند</w:t>
      </w:r>
      <w:r w:rsidR="08154713">
        <w:rPr>
          <w:rFonts w:hint="cs"/>
          <w:rtl/>
          <w:lang w:bidi="fa-IR"/>
        </w:rPr>
        <w:t xml:space="preserve"> از </w:t>
      </w:r>
      <w:r>
        <w:rPr>
          <w:rFonts w:hint="cs"/>
          <w:rtl/>
          <w:lang w:bidi="fa-IR"/>
        </w:rPr>
        <w:t xml:space="preserve">کتاب </w:t>
      </w:r>
      <w:r w:rsidR="08154713">
        <w:rPr>
          <w:rFonts w:hint="cs"/>
          <w:rtl/>
          <w:lang w:bidi="fa-IR"/>
        </w:rPr>
        <w:t xml:space="preserve">و </w:t>
      </w:r>
      <w:r>
        <w:rPr>
          <w:rFonts w:hint="cs"/>
          <w:rtl/>
          <w:lang w:bidi="fa-IR"/>
        </w:rPr>
        <w:t>مقا</w:t>
      </w:r>
      <w:r w:rsidR="08154713">
        <w:rPr>
          <w:rFonts w:hint="cs"/>
          <w:rtl/>
          <w:lang w:bidi="fa-IR"/>
        </w:rPr>
        <w:t>لات</w:t>
      </w:r>
      <w:r w:rsidR="088A7003">
        <w:rPr>
          <w:rFonts w:hint="cs"/>
          <w:rtl/>
          <w:lang w:bidi="fa-IR"/>
        </w:rPr>
        <w:t>،</w:t>
      </w:r>
      <w:r>
        <w:rPr>
          <w:rFonts w:hint="cs"/>
          <w:rtl/>
          <w:lang w:bidi="fa-IR"/>
        </w:rPr>
        <w:t xml:space="preserve"> از محمد عبده و رشید رضا در مجله الم</w:t>
      </w:r>
      <w:r w:rsidR="08154713">
        <w:rPr>
          <w:rFonts w:hint="cs"/>
          <w:rtl/>
          <w:lang w:bidi="fa-IR"/>
        </w:rPr>
        <w:t>ن</w:t>
      </w:r>
      <w:r>
        <w:rPr>
          <w:rFonts w:hint="cs"/>
          <w:rtl/>
          <w:lang w:bidi="fa-IR"/>
        </w:rPr>
        <w:t xml:space="preserve">ار </w:t>
      </w:r>
      <w:r w:rsidR="08154713">
        <w:rPr>
          <w:rFonts w:hint="cs"/>
          <w:rtl/>
          <w:lang w:bidi="fa-IR"/>
        </w:rPr>
        <w:t xml:space="preserve">گرفته تا </w:t>
      </w:r>
      <w:r w:rsidR="084A0A29">
        <w:rPr>
          <w:rFonts w:hint="cs"/>
          <w:rtl/>
          <w:lang w:bidi="fa-IR"/>
        </w:rPr>
        <w:t>احمد امین، و هیکل، و ابی‏</w:t>
      </w:r>
      <w:r>
        <w:rPr>
          <w:rFonts w:hint="cs"/>
          <w:rtl/>
          <w:lang w:bidi="fa-IR"/>
        </w:rPr>
        <w:t xml:space="preserve">ریه </w:t>
      </w:r>
      <w:r w:rsidR="08154713">
        <w:rPr>
          <w:rFonts w:hint="cs"/>
          <w:rtl/>
          <w:lang w:bidi="fa-IR"/>
        </w:rPr>
        <w:t>را عرضه کرده است.</w:t>
      </w:r>
      <w:r>
        <w:rPr>
          <w:rFonts w:hint="cs"/>
          <w:rtl/>
          <w:lang w:bidi="fa-IR"/>
        </w:rPr>
        <w:t xml:space="preserve"> </w:t>
      </w:r>
    </w:p>
    <w:p w:rsidR="002500E5" w:rsidRPr="004B2C66" w:rsidRDefault="002500E5" w:rsidP="08777A9A">
      <w:pPr>
        <w:ind w:firstLine="172"/>
        <w:rPr>
          <w:rFonts w:hint="cs"/>
          <w:rtl/>
          <w:lang w:bidi="fa-IR"/>
        </w:rPr>
      </w:pPr>
      <w:r>
        <w:rPr>
          <w:rFonts w:hint="cs"/>
          <w:rtl/>
          <w:lang w:bidi="fa-IR"/>
        </w:rPr>
        <w:t xml:space="preserve">سپس کتاب در مورد </w:t>
      </w:r>
      <w:r w:rsidR="0812088F">
        <w:rPr>
          <w:rFonts w:hint="cs"/>
          <w:rtl/>
          <w:lang w:bidi="fa-IR"/>
        </w:rPr>
        <w:t xml:space="preserve">جنجالی </w:t>
      </w:r>
      <w:r>
        <w:rPr>
          <w:rFonts w:hint="cs"/>
          <w:rtl/>
          <w:lang w:bidi="fa-IR"/>
        </w:rPr>
        <w:t>که کتاب (اض</w:t>
      </w:r>
      <w:r w:rsidR="084A0A29">
        <w:rPr>
          <w:rFonts w:hint="cs"/>
          <w:rtl/>
          <w:lang w:bidi="fa-IR"/>
        </w:rPr>
        <w:t>واء علی السنه المحمدیه) شیخ ابی‏</w:t>
      </w:r>
      <w:r>
        <w:rPr>
          <w:rFonts w:hint="cs"/>
          <w:rtl/>
          <w:lang w:bidi="fa-IR"/>
        </w:rPr>
        <w:t xml:space="preserve">ریه </w:t>
      </w:r>
      <w:r w:rsidR="08F213D4">
        <w:rPr>
          <w:rFonts w:hint="cs"/>
          <w:rtl/>
          <w:lang w:bidi="fa-IR"/>
        </w:rPr>
        <w:t xml:space="preserve">در سال 1958 </w:t>
      </w:r>
      <w:r w:rsidR="084A0A29">
        <w:rPr>
          <w:rFonts w:hint="cs"/>
          <w:rtl/>
          <w:lang w:bidi="fa-IR"/>
        </w:rPr>
        <w:t>تاليف</w:t>
      </w:r>
      <w:r>
        <w:rPr>
          <w:rFonts w:hint="cs"/>
          <w:rtl/>
          <w:lang w:bidi="fa-IR"/>
        </w:rPr>
        <w:t xml:space="preserve"> کرد</w:t>
      </w:r>
      <w:r w:rsidR="08F30C44">
        <w:rPr>
          <w:rFonts w:hint="cs"/>
          <w:rtl/>
          <w:lang w:bidi="fa-IR"/>
        </w:rPr>
        <w:t xml:space="preserve"> </w:t>
      </w:r>
      <w:r>
        <w:rPr>
          <w:rFonts w:hint="cs"/>
          <w:rtl/>
          <w:lang w:bidi="fa-IR"/>
        </w:rPr>
        <w:t>و رد و پاسخ‌ها</w:t>
      </w:r>
      <w:r w:rsidR="08F213D4">
        <w:rPr>
          <w:rFonts w:hint="cs"/>
          <w:rtl/>
          <w:lang w:bidi="fa-IR"/>
        </w:rPr>
        <w:t>ی</w:t>
      </w:r>
      <w:r>
        <w:rPr>
          <w:rFonts w:hint="cs"/>
          <w:rtl/>
          <w:lang w:bidi="fa-IR"/>
        </w:rPr>
        <w:t>ی که از طرف علما</w:t>
      </w:r>
      <w:r w:rsidR="08F213D4">
        <w:rPr>
          <w:rFonts w:hint="cs"/>
          <w:rtl/>
          <w:lang w:bidi="fa-IR"/>
        </w:rPr>
        <w:t>ی</w:t>
      </w:r>
      <w:r>
        <w:rPr>
          <w:rFonts w:hint="cs"/>
          <w:rtl/>
          <w:lang w:bidi="fa-IR"/>
        </w:rPr>
        <w:t xml:space="preserve"> اسلامی به آن داده شد صحبت می‌کند؛ مانند دفاع از سنت دکتر محمد ابو شهبه، و یا دفاع از</w:t>
      </w:r>
      <w:r w:rsidR="086D58AF">
        <w:rPr>
          <w:rFonts w:hint="cs"/>
          <w:rtl/>
          <w:lang w:bidi="fa-IR"/>
        </w:rPr>
        <w:t xml:space="preserve"> ابوهریره </w:t>
      </w:r>
      <w:r>
        <w:rPr>
          <w:rFonts w:hint="cs"/>
          <w:rtl/>
          <w:lang w:bidi="fa-IR"/>
        </w:rPr>
        <w:t xml:space="preserve">در میزان، و دفاع از حدیث نبوی محمد سمامی، و یا رد </w:t>
      </w:r>
      <w:r w:rsidR="08F213D4">
        <w:rPr>
          <w:rFonts w:hint="cs"/>
          <w:rtl/>
          <w:lang w:bidi="fa-IR"/>
        </w:rPr>
        <w:t>ش</w:t>
      </w:r>
      <w:r>
        <w:rPr>
          <w:rFonts w:hint="cs"/>
          <w:rtl/>
          <w:lang w:bidi="fa-IR"/>
        </w:rPr>
        <w:t>بهه‌های دشمنان سنت از گروه دانشمندان</w:t>
      </w:r>
      <w:r w:rsidR="08F213D4">
        <w:rPr>
          <w:rFonts w:hint="cs"/>
          <w:rtl/>
          <w:lang w:bidi="fa-IR"/>
        </w:rPr>
        <w:t>ی</w:t>
      </w:r>
      <w:r>
        <w:rPr>
          <w:rFonts w:hint="cs"/>
          <w:rtl/>
          <w:lang w:bidi="fa-IR"/>
        </w:rPr>
        <w:t xml:space="preserve"> چون د</w:t>
      </w:r>
      <w:r w:rsidR="084A0A29">
        <w:rPr>
          <w:rFonts w:hint="cs"/>
          <w:rtl/>
          <w:lang w:bidi="fa-IR"/>
        </w:rPr>
        <w:t>کتر سباعی، و سلیمان ندوی، و محب‏</w:t>
      </w:r>
      <w:r>
        <w:rPr>
          <w:rFonts w:hint="cs"/>
          <w:rtl/>
          <w:lang w:bidi="fa-IR"/>
        </w:rPr>
        <w:t>الدین خطیب، و عبدالرزاق</w:t>
      </w:r>
      <w:r w:rsidR="084A0A29">
        <w:rPr>
          <w:rFonts w:hint="cs"/>
          <w:rtl/>
          <w:lang w:bidi="fa-IR"/>
        </w:rPr>
        <w:t xml:space="preserve"> حمزه در تار و تاریکی ابی‏</w:t>
      </w:r>
      <w:r>
        <w:rPr>
          <w:rFonts w:hint="cs"/>
          <w:rtl/>
          <w:lang w:bidi="fa-IR"/>
        </w:rPr>
        <w:t>ریه در مقابل نور و روشنایی اضواء علی السنه المحمدیه برای آنچه از لغزش و گمراهی و بهتان‌ها</w:t>
      </w:r>
      <w:r w:rsidR="084A0A29">
        <w:rPr>
          <w:rFonts w:hint="cs"/>
          <w:rtl/>
          <w:lang w:bidi="fa-IR"/>
        </w:rPr>
        <w:t>ي</w:t>
      </w:r>
      <w:r>
        <w:rPr>
          <w:rFonts w:hint="cs"/>
          <w:rtl/>
          <w:lang w:bidi="fa-IR"/>
        </w:rPr>
        <w:t>ی که در آن آمده است. یا مص</w:t>
      </w:r>
      <w:r w:rsidR="084A0A29">
        <w:rPr>
          <w:rFonts w:hint="cs"/>
          <w:rtl/>
          <w:lang w:bidi="fa-IR"/>
        </w:rPr>
        <w:t>طفی سباعی در کتاب السنه و مکانت</w:t>
      </w:r>
      <w:r>
        <w:rPr>
          <w:rFonts w:hint="cs"/>
          <w:rtl/>
          <w:lang w:bidi="fa-IR"/>
        </w:rPr>
        <w:t>ها فی التشریع الاسلامی آورده است. و یا محمد عجاج در کتاب</w:t>
      </w:r>
      <w:r w:rsidR="086D58AF">
        <w:rPr>
          <w:rFonts w:hint="cs"/>
          <w:rtl/>
          <w:lang w:bidi="fa-IR"/>
        </w:rPr>
        <w:t xml:space="preserve"> ابوهریره </w:t>
      </w:r>
      <w:r>
        <w:rPr>
          <w:rFonts w:hint="cs"/>
          <w:rtl/>
          <w:lang w:bidi="fa-IR"/>
        </w:rPr>
        <w:t xml:space="preserve">گزارشگر اسلام </w:t>
      </w:r>
      <w:r>
        <w:rPr>
          <w:rFonts w:cs="Times New Roman" w:hint="cs"/>
          <w:rtl/>
          <w:lang w:bidi="fa-IR"/>
        </w:rPr>
        <w:t>–</w:t>
      </w:r>
      <w:r>
        <w:rPr>
          <w:rFonts w:hint="cs"/>
          <w:rtl/>
          <w:lang w:bidi="fa-IR"/>
        </w:rPr>
        <w:t xml:space="preserve"> روایه الاسلام </w:t>
      </w:r>
      <w:r>
        <w:rPr>
          <w:rFonts w:cs="Times New Roman" w:hint="cs"/>
          <w:rtl/>
          <w:lang w:bidi="fa-IR"/>
        </w:rPr>
        <w:t>–</w:t>
      </w:r>
      <w:r>
        <w:rPr>
          <w:rFonts w:hint="cs"/>
          <w:rtl/>
          <w:lang w:bidi="fa-IR"/>
        </w:rPr>
        <w:t xml:space="preserve"> و یا سنت قبل از جمع‌آوری آمده است و هر کس این کتاب (جاینبول) </w:t>
      </w:r>
      <w:r>
        <w:rPr>
          <w:rFonts w:cs="Times New Roman" w:hint="cs"/>
          <w:rtl/>
          <w:lang w:bidi="fa-IR"/>
        </w:rPr>
        <w:t>–</w:t>
      </w:r>
      <w:r>
        <w:rPr>
          <w:rFonts w:hint="cs"/>
          <w:rtl/>
          <w:lang w:bidi="fa-IR"/>
        </w:rPr>
        <w:t xml:space="preserve"> توثیق الاحادیث </w:t>
      </w:r>
      <w:r>
        <w:rPr>
          <w:rFonts w:cs="Times New Roman" w:hint="cs"/>
          <w:rtl/>
          <w:lang w:bidi="fa-IR"/>
        </w:rPr>
        <w:t>–</w:t>
      </w:r>
      <w:r>
        <w:rPr>
          <w:rFonts w:hint="cs"/>
          <w:rtl/>
          <w:lang w:bidi="fa-IR"/>
        </w:rPr>
        <w:t xml:space="preserve"> را بخواند، اندیشه مؤلف آن را می‌فهمد، که چگونه نوش</w:t>
      </w:r>
      <w:r w:rsidR="084A0A29">
        <w:rPr>
          <w:rFonts w:hint="cs"/>
          <w:rtl/>
          <w:lang w:bidi="fa-IR"/>
        </w:rPr>
        <w:t>ته‌های مورد اعتماد مسلمانان را ا</w:t>
      </w:r>
      <w:r>
        <w:rPr>
          <w:rFonts w:hint="cs"/>
          <w:rtl/>
          <w:lang w:bidi="fa-IR"/>
        </w:rPr>
        <w:t>بلهانه و بی‌مقدار می‌داند، کسانی که از سنت پیامبرشان</w:t>
      </w:r>
      <w:r>
        <w:rPr>
          <w:rFonts w:hint="cs"/>
          <w:lang w:bidi="fa-IR"/>
        </w:rPr>
        <w:sym w:font="AGA Arabesque" w:char="F072"/>
      </w:r>
      <w:r>
        <w:rPr>
          <w:rFonts w:hint="cs"/>
          <w:rtl/>
          <w:lang w:bidi="fa-IR"/>
        </w:rPr>
        <w:t xml:space="preserve"> دفاع کرده‌اند، و کار خاورشناسان را برجسته و بزرگ نشان می‌دهد. با وجود تفاوت بسیاری بین نوشته‌های بی‌رقیب مانند</w:t>
      </w:r>
      <w:r w:rsidR="08E041FF">
        <w:rPr>
          <w:rFonts w:hint="cs"/>
          <w:rtl/>
          <w:lang w:bidi="fa-IR"/>
        </w:rPr>
        <w:t>:</w:t>
      </w:r>
      <w:r>
        <w:rPr>
          <w:rFonts w:hint="cs"/>
          <w:rtl/>
          <w:lang w:bidi="fa-IR"/>
        </w:rPr>
        <w:t xml:space="preserve"> ابی شبهه و یمانی و سباعی، و یا این کرم‌های متحرک چون احمد امین، و ابی ریه که وجود دارد. بشنو که در مورد احمد امین چه می‌گوید</w:t>
      </w:r>
      <w:r w:rsidR="08E041FF">
        <w:rPr>
          <w:rFonts w:hint="cs"/>
          <w:rtl/>
          <w:lang w:bidi="fa-IR"/>
        </w:rPr>
        <w:t>:</w:t>
      </w:r>
      <w:r>
        <w:rPr>
          <w:rFonts w:hint="cs"/>
          <w:rtl/>
          <w:lang w:bidi="fa-IR"/>
        </w:rPr>
        <w:t xml:space="preserve"> تردید‌های او در سندیت احادیث آشکار و واض</w:t>
      </w:r>
      <w:r w:rsidR="084A0A29">
        <w:rPr>
          <w:rFonts w:hint="cs"/>
          <w:rtl/>
          <w:lang w:bidi="fa-IR"/>
        </w:rPr>
        <w:t>ح است، براساس مباحثات علماي</w:t>
      </w:r>
      <w:r>
        <w:rPr>
          <w:rFonts w:hint="cs"/>
          <w:rtl/>
          <w:lang w:bidi="fa-IR"/>
        </w:rPr>
        <w:t xml:space="preserve"> غربی نوشته شده است، و جاینبول از کتاب او چنین نقل می‌کند</w:t>
      </w:r>
      <w:r w:rsidR="08E041FF">
        <w:rPr>
          <w:rFonts w:hint="cs"/>
          <w:rtl/>
          <w:lang w:bidi="fa-IR"/>
        </w:rPr>
        <w:t>:</w:t>
      </w:r>
      <w:r>
        <w:rPr>
          <w:rFonts w:hint="cs"/>
          <w:rtl/>
          <w:lang w:bidi="fa-IR"/>
        </w:rPr>
        <w:t xml:space="preserve"> که او نویسنده بی‌همتا، و صاحب تلاش‌های بی‌نظیر در تقدیم روش و برنامه‌های انتقادی از دانش تاریخ اسلامی و عربی می‌باشد، و آنگاه که نامی از سباعی می‌آورد روش او را چنین توصیف می‌نماید به اینکه</w:t>
      </w:r>
      <w:r w:rsidR="08E041FF">
        <w:rPr>
          <w:rFonts w:hint="cs"/>
          <w:rtl/>
          <w:lang w:bidi="fa-IR"/>
        </w:rPr>
        <w:t>:</w:t>
      </w:r>
      <w:r>
        <w:rPr>
          <w:rFonts w:hint="cs"/>
          <w:rtl/>
          <w:lang w:bidi="fa-IR"/>
        </w:rPr>
        <w:t xml:space="preserve"> آمیخته از فحش و ناسزا و بسیار سطحی و ساده می‌باشد. </w:t>
      </w:r>
    </w:p>
    <w:p w:rsidR="002500E5" w:rsidRPr="009E0F90" w:rsidRDefault="002500E5" w:rsidP="08605AD1">
      <w:pPr>
        <w:ind w:firstLine="172"/>
        <w:rPr>
          <w:rFonts w:hint="cs"/>
          <w:rtl/>
          <w:lang w:bidi="fa-IR"/>
        </w:rPr>
      </w:pPr>
      <w:r>
        <w:rPr>
          <w:rFonts w:hint="cs"/>
          <w:rtl/>
          <w:lang w:bidi="fa-IR"/>
        </w:rPr>
        <w:t>این گفته «جاینبول» بسیار دور</w:t>
      </w:r>
      <w:r w:rsidR="08F213D4">
        <w:rPr>
          <w:rFonts w:hint="cs"/>
          <w:rtl/>
          <w:lang w:bidi="fa-IR"/>
        </w:rPr>
        <w:t xml:space="preserve"> از</w:t>
      </w:r>
      <w:r>
        <w:rPr>
          <w:rFonts w:hint="cs"/>
          <w:rtl/>
          <w:lang w:bidi="fa-IR"/>
        </w:rPr>
        <w:t xml:space="preserve"> </w:t>
      </w:r>
      <w:r w:rsidR="08F213D4">
        <w:rPr>
          <w:rFonts w:hint="cs"/>
          <w:rtl/>
          <w:lang w:bidi="fa-IR"/>
        </w:rPr>
        <w:t xml:space="preserve">واقع </w:t>
      </w:r>
      <w:r>
        <w:rPr>
          <w:rFonts w:hint="cs"/>
          <w:rtl/>
          <w:lang w:bidi="fa-IR"/>
        </w:rPr>
        <w:t>است، چون روش‌های سباعی</w:t>
      </w:r>
      <w:r w:rsidR="08605AD1">
        <w:rPr>
          <w:rFonts w:cs="CTraditional Arabic" w:hint="cs"/>
          <w:rtl/>
          <w:lang w:bidi="fa-IR"/>
        </w:rPr>
        <w:t>:</w:t>
      </w:r>
      <w:r>
        <w:rPr>
          <w:rFonts w:hint="cs"/>
          <w:rtl/>
          <w:lang w:bidi="fa-IR"/>
        </w:rPr>
        <w:t xml:space="preserve"> بسیار راست و استوار است، و اصلاً در روش و برنامه خود از سب و </w:t>
      </w:r>
      <w:r w:rsidR="08F213D4">
        <w:rPr>
          <w:rFonts w:hint="cs"/>
          <w:rtl/>
          <w:lang w:bidi="fa-IR"/>
        </w:rPr>
        <w:t xml:space="preserve">دشنام </w:t>
      </w:r>
      <w:r>
        <w:rPr>
          <w:rFonts w:hint="cs"/>
          <w:rtl/>
          <w:lang w:bidi="fa-IR"/>
        </w:rPr>
        <w:t xml:space="preserve">پیروی نکرده است، چنانکه جاینبول می‌گوید، و این کتاب در میان ما موجود و خود شاهد این ماجرا است. و این گفته او </w:t>
      </w:r>
      <w:r>
        <w:rPr>
          <w:rFonts w:cs="Times New Roman" w:hint="cs"/>
          <w:rtl/>
          <w:lang w:bidi="fa-IR"/>
        </w:rPr>
        <w:t>–</w:t>
      </w:r>
      <w:r>
        <w:rPr>
          <w:rFonts w:hint="cs"/>
          <w:rtl/>
          <w:lang w:bidi="fa-IR"/>
        </w:rPr>
        <w:t xml:space="preserve"> که از شر آنان به خدا پناه می‌بریم </w:t>
      </w:r>
      <w:r>
        <w:rPr>
          <w:rFonts w:cs="Times New Roman" w:hint="cs"/>
          <w:rtl/>
          <w:lang w:bidi="fa-IR"/>
        </w:rPr>
        <w:t>–</w:t>
      </w:r>
      <w:r>
        <w:rPr>
          <w:rFonts w:hint="cs"/>
          <w:rtl/>
          <w:lang w:bidi="fa-IR"/>
        </w:rPr>
        <w:t xml:space="preserve"> ویژگی و خصوصیت خاورشناسان را </w:t>
      </w:r>
      <w:r w:rsidR="084A0A29">
        <w:rPr>
          <w:rFonts w:hint="cs"/>
          <w:rtl/>
          <w:lang w:bidi="fa-IR"/>
        </w:rPr>
        <w:t xml:space="preserve">در طعنه زدن به هر کسی که لغزش‌ها و اشتباهات آنها را تعقیب نماید و بر ملا سازد، </w:t>
      </w:r>
      <w:r>
        <w:rPr>
          <w:rFonts w:hint="cs"/>
          <w:rtl/>
          <w:lang w:bidi="fa-IR"/>
        </w:rPr>
        <w:t>بیان می‌کند و آنها هیچ پروای ندارند که گاهی او را متعصب و شوون</w:t>
      </w:r>
      <w:r w:rsidR="084A0A29">
        <w:rPr>
          <w:rFonts w:hint="cs"/>
          <w:rtl/>
          <w:lang w:bidi="fa-IR"/>
        </w:rPr>
        <w:t>ی</w:t>
      </w:r>
      <w:r>
        <w:rPr>
          <w:rFonts w:hint="cs"/>
          <w:rtl/>
          <w:lang w:bidi="fa-IR"/>
        </w:rPr>
        <w:t>س</w:t>
      </w:r>
      <w:r w:rsidR="084A0A29">
        <w:rPr>
          <w:rFonts w:hint="cs"/>
          <w:rtl/>
          <w:lang w:bidi="fa-IR"/>
        </w:rPr>
        <w:t>م بنامند، و گاهی به جاهل و کوت</w:t>
      </w:r>
      <w:r>
        <w:rPr>
          <w:rFonts w:hint="cs"/>
          <w:rtl/>
          <w:lang w:bidi="fa-IR"/>
        </w:rPr>
        <w:t>ه فکر او را بخوانند، والا اگر منصفانه در میان آن مردم قصاوت می‌کردند، تأیید می‌کرد</w:t>
      </w:r>
      <w:r w:rsidR="08605AD1">
        <w:rPr>
          <w:rFonts w:hint="cs"/>
          <w:rtl/>
          <w:lang w:bidi="fa-IR"/>
        </w:rPr>
        <w:t xml:space="preserve">ند که کتاب </w:t>
      </w:r>
      <w:r w:rsidR="08605AD1" w:rsidRPr="08605AD1">
        <w:rPr>
          <w:rFonts w:ascii="Lotus Linotype" w:hAnsi="Lotus Linotype" w:cs="Lotus Linotype"/>
          <w:rtl/>
          <w:lang w:bidi="fa-IR"/>
        </w:rPr>
        <w:t>(السنة</w:t>
      </w:r>
      <w:r w:rsidR="084A0A29" w:rsidRPr="08605AD1">
        <w:rPr>
          <w:rFonts w:ascii="Lotus Linotype" w:hAnsi="Lotus Linotype" w:cs="Lotus Linotype"/>
          <w:rtl/>
          <w:lang w:bidi="fa-IR"/>
        </w:rPr>
        <w:t xml:space="preserve"> و مکانت</w:t>
      </w:r>
      <w:r w:rsidRPr="08605AD1">
        <w:rPr>
          <w:rFonts w:ascii="Lotus Linotype" w:hAnsi="Lotus Linotype" w:cs="Lotus Linotype"/>
          <w:rtl/>
          <w:lang w:bidi="fa-IR"/>
        </w:rPr>
        <w:t>ها فی التشریع الاسلامی</w:t>
      </w:r>
      <w:r>
        <w:rPr>
          <w:rFonts w:hint="cs"/>
          <w:rtl/>
          <w:lang w:bidi="fa-IR"/>
        </w:rPr>
        <w:t>) دکتر سباعی</w:t>
      </w:r>
      <w:r w:rsidR="084A0A29">
        <w:rPr>
          <w:rFonts w:hint="cs"/>
          <w:rtl/>
          <w:lang w:bidi="fa-IR"/>
        </w:rPr>
        <w:t>،</w:t>
      </w:r>
      <w:r>
        <w:rPr>
          <w:rFonts w:hint="cs"/>
          <w:rtl/>
          <w:lang w:bidi="fa-IR"/>
        </w:rPr>
        <w:t xml:space="preserve"> یگانه کتاب قرن در طرح موضوع، و واقع‌گرا</w:t>
      </w:r>
      <w:r w:rsidR="084A0A29">
        <w:rPr>
          <w:rFonts w:hint="cs"/>
          <w:rtl/>
          <w:lang w:bidi="fa-IR"/>
        </w:rPr>
        <w:t>ي</w:t>
      </w:r>
      <w:r>
        <w:rPr>
          <w:rFonts w:hint="cs"/>
          <w:rtl/>
          <w:lang w:bidi="fa-IR"/>
        </w:rPr>
        <w:t>ی می‌باشد. چون مؤلف آن هر چیزی را که به بحث او ارتباط داشته باشد از تازه و ک</w:t>
      </w:r>
      <w:r w:rsidR="084A0A29">
        <w:rPr>
          <w:rFonts w:hint="cs"/>
          <w:rtl/>
          <w:lang w:bidi="fa-IR"/>
        </w:rPr>
        <w:t>هنه آورده است، و هر تردید و شبهه‏‏اي</w:t>
      </w:r>
      <w:r>
        <w:rPr>
          <w:rFonts w:hint="cs"/>
          <w:rtl/>
          <w:lang w:bidi="fa-IR"/>
        </w:rPr>
        <w:t xml:space="preserve"> را نابود کرده است، و هر حدس و گمان</w:t>
      </w:r>
      <w:r w:rsidR="084A0A29">
        <w:rPr>
          <w:rFonts w:hint="cs"/>
          <w:rtl/>
          <w:lang w:bidi="fa-IR"/>
        </w:rPr>
        <w:t>ي</w:t>
      </w:r>
      <w:r>
        <w:rPr>
          <w:rFonts w:hint="cs"/>
          <w:rtl/>
          <w:lang w:bidi="fa-IR"/>
        </w:rPr>
        <w:t xml:space="preserve"> را به روش‌های علمی دقیق پراکنده کرده است.</w:t>
      </w:r>
      <w:r w:rsidRPr="00C60D3F">
        <w:rPr>
          <w:rStyle w:val="a7"/>
          <w:rFonts w:cs="B Lotus"/>
          <w:sz w:val="28"/>
          <w:szCs w:val="28"/>
          <w:rtl/>
          <w:lang w:bidi="fa-IR"/>
        </w:rPr>
        <w:footnoteReference w:id="444"/>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 خلاصه گفتار در مورد کتاب و مؤلف آن چیزی است که استاد جمال النبا</w:t>
      </w:r>
      <w:r w:rsidR="08F213D4">
        <w:rPr>
          <w:rFonts w:hint="cs"/>
          <w:rtl/>
          <w:lang w:bidi="fa-IR"/>
        </w:rPr>
        <w:t xml:space="preserve"> </w:t>
      </w:r>
      <w:r>
        <w:rPr>
          <w:rFonts w:hint="cs"/>
          <w:rtl/>
          <w:lang w:bidi="fa-IR"/>
        </w:rPr>
        <w:t>در کتاب خود (</w:t>
      </w:r>
      <w:r w:rsidR="08605AD1">
        <w:rPr>
          <w:rFonts w:ascii="Lotus Linotype" w:hAnsi="Lotus Linotype" w:cs="Lotus Linotype"/>
          <w:rtl/>
          <w:lang w:bidi="fa-IR"/>
        </w:rPr>
        <w:t>السن</w:t>
      </w:r>
      <w:r w:rsidR="08605AD1">
        <w:rPr>
          <w:rFonts w:ascii="Lotus Linotype" w:hAnsi="Lotus Linotype" w:cs="Lotus Linotype" w:hint="cs"/>
          <w:rtl/>
          <w:lang w:bidi="fa-IR"/>
        </w:rPr>
        <w:t>ة</w:t>
      </w:r>
      <w:r w:rsidRPr="08605AD1">
        <w:rPr>
          <w:rFonts w:ascii="Lotus Linotype" w:hAnsi="Lotus Linotype" w:cs="Lotus Linotype"/>
          <w:rtl/>
          <w:lang w:bidi="fa-IR"/>
        </w:rPr>
        <w:t xml:space="preserve"> و دورها فی الفقه الجدید</w:t>
      </w:r>
      <w:r>
        <w:rPr>
          <w:rFonts w:hint="cs"/>
          <w:rtl/>
          <w:lang w:bidi="fa-IR"/>
        </w:rPr>
        <w:t xml:space="preserve">) می‌گوید که </w:t>
      </w:r>
      <w:r w:rsidR="08F213D4">
        <w:rPr>
          <w:rFonts w:hint="cs"/>
          <w:rtl/>
          <w:lang w:bidi="fa-IR"/>
        </w:rPr>
        <w:t xml:space="preserve">دکتر سباعی به خاطر </w:t>
      </w:r>
      <w:r w:rsidR="08605AD1">
        <w:rPr>
          <w:rFonts w:hint="cs"/>
          <w:rtl/>
          <w:lang w:bidi="fa-IR"/>
        </w:rPr>
        <w:t>کتاب «</w:t>
      </w:r>
      <w:r w:rsidR="08605AD1" w:rsidRPr="08605AD1">
        <w:rPr>
          <w:rFonts w:ascii="Lotus Linotype" w:hAnsi="Lotus Linotype" w:cs="Lotus Linotype"/>
          <w:rtl/>
          <w:lang w:bidi="fa-IR"/>
        </w:rPr>
        <w:t>السنة</w:t>
      </w:r>
      <w:r w:rsidRPr="08605AD1">
        <w:rPr>
          <w:rFonts w:ascii="Lotus Linotype" w:hAnsi="Lotus Linotype" w:cs="Lotus Linotype"/>
          <w:rtl/>
          <w:lang w:bidi="fa-IR"/>
        </w:rPr>
        <w:t xml:space="preserve"> و مکانتها فی التشریع الاسلامی</w:t>
      </w:r>
      <w:r>
        <w:rPr>
          <w:rFonts w:hint="cs"/>
          <w:rtl/>
          <w:lang w:bidi="fa-IR"/>
        </w:rPr>
        <w:t>» شایسته</w:t>
      </w:r>
      <w:r w:rsidR="08F213D4">
        <w:rPr>
          <w:rFonts w:hint="cs"/>
          <w:rtl/>
          <w:lang w:bidi="fa-IR"/>
        </w:rPr>
        <w:t xml:space="preserve"> است </w:t>
      </w:r>
      <w:r>
        <w:rPr>
          <w:rFonts w:hint="cs"/>
          <w:rtl/>
          <w:lang w:bidi="fa-IR"/>
        </w:rPr>
        <w:t xml:space="preserve">که </w:t>
      </w:r>
      <w:r w:rsidR="08F213D4">
        <w:rPr>
          <w:rFonts w:hint="cs"/>
          <w:rtl/>
          <w:lang w:bidi="fa-IR"/>
        </w:rPr>
        <w:t xml:space="preserve">به </w:t>
      </w:r>
      <w:r>
        <w:rPr>
          <w:rFonts w:hint="cs"/>
          <w:rtl/>
          <w:lang w:bidi="fa-IR"/>
        </w:rPr>
        <w:t xml:space="preserve">لقب «شافعی عصر جدید» </w:t>
      </w:r>
      <w:r w:rsidR="08F213D4">
        <w:rPr>
          <w:rFonts w:hint="cs"/>
          <w:rtl/>
          <w:lang w:bidi="fa-IR"/>
        </w:rPr>
        <w:t xml:space="preserve">خوانده </w:t>
      </w:r>
      <w:r>
        <w:rPr>
          <w:rFonts w:hint="cs"/>
          <w:rtl/>
          <w:lang w:bidi="fa-IR"/>
        </w:rPr>
        <w:t>شود.</w:t>
      </w:r>
      <w:r w:rsidRPr="00C60D3F">
        <w:rPr>
          <w:rStyle w:val="a7"/>
          <w:rFonts w:cs="B Lotus"/>
          <w:sz w:val="28"/>
          <w:szCs w:val="28"/>
          <w:rtl/>
          <w:lang w:bidi="fa-IR"/>
        </w:rPr>
        <w:footnoteReference w:id="445"/>
      </w:r>
      <w:r>
        <w:rPr>
          <w:rFonts w:hint="cs"/>
          <w:rtl/>
          <w:lang w:bidi="fa-IR"/>
        </w:rPr>
        <w:t xml:space="preserve"> </w:t>
      </w:r>
    </w:p>
    <w:p w:rsidR="002500E5" w:rsidRPr="00B2334B" w:rsidRDefault="083612A2" w:rsidP="08777A9A">
      <w:pPr>
        <w:ind w:firstLine="172"/>
        <w:rPr>
          <w:rFonts w:cs="Times New Roman" w:hint="cs"/>
          <w:rtl/>
          <w:lang w:bidi="fa-IR"/>
        </w:rPr>
      </w:pPr>
      <w:r>
        <w:rPr>
          <w:rFonts w:hint="cs"/>
          <w:rtl/>
          <w:lang w:bidi="fa-IR"/>
        </w:rPr>
        <w:t xml:space="preserve">اما کجا </w:t>
      </w:r>
      <w:r w:rsidR="002500E5">
        <w:rPr>
          <w:rFonts w:hint="cs"/>
          <w:rtl/>
          <w:lang w:bidi="fa-IR"/>
        </w:rPr>
        <w:t>خاورشناسان توانا</w:t>
      </w:r>
      <w:r>
        <w:rPr>
          <w:rFonts w:hint="cs"/>
          <w:rtl/>
          <w:lang w:bidi="fa-IR"/>
        </w:rPr>
        <w:t>ی</w:t>
      </w:r>
      <w:r w:rsidR="002500E5">
        <w:rPr>
          <w:rFonts w:hint="cs"/>
          <w:rtl/>
          <w:lang w:bidi="fa-IR"/>
        </w:rPr>
        <w:t xml:space="preserve">ی دادن </w:t>
      </w:r>
      <w:r>
        <w:rPr>
          <w:rFonts w:hint="cs"/>
          <w:rtl/>
          <w:lang w:bidi="fa-IR"/>
        </w:rPr>
        <w:t>چنین</w:t>
      </w:r>
      <w:r w:rsidR="002500E5">
        <w:rPr>
          <w:rFonts w:hint="cs"/>
          <w:rtl/>
          <w:lang w:bidi="fa-IR"/>
        </w:rPr>
        <w:t xml:space="preserve"> شهادت</w:t>
      </w:r>
      <w:r>
        <w:rPr>
          <w:rFonts w:hint="cs"/>
          <w:rtl/>
          <w:lang w:bidi="fa-IR"/>
        </w:rPr>
        <w:t>ی</w:t>
      </w:r>
      <w:r w:rsidR="002500E5">
        <w:rPr>
          <w:rFonts w:hint="cs"/>
          <w:rtl/>
          <w:lang w:bidi="fa-IR"/>
        </w:rPr>
        <w:t xml:space="preserve"> را دارند؟ آنها هیچ گاه این شهادت را نخواهند داد مگر برای کسانی به دست آنان پرورش یافته باشند و افکار و اندیشه ویرانگر آنان </w:t>
      </w:r>
      <w:r w:rsidR="084A0A29">
        <w:rPr>
          <w:rFonts w:hint="cs"/>
          <w:rtl/>
          <w:lang w:bidi="fa-IR"/>
        </w:rPr>
        <w:t xml:space="preserve">را </w:t>
      </w:r>
      <w:r w:rsidR="002500E5">
        <w:rPr>
          <w:rFonts w:hint="cs"/>
          <w:rtl/>
          <w:lang w:bidi="fa-IR"/>
        </w:rPr>
        <w:t>پذیر</w:t>
      </w:r>
      <w:r>
        <w:rPr>
          <w:rFonts w:hint="cs"/>
          <w:rtl/>
          <w:lang w:bidi="fa-IR"/>
        </w:rPr>
        <w:t>فته باشند</w:t>
      </w:r>
      <w:r w:rsidR="002500E5">
        <w:rPr>
          <w:rFonts w:hint="cs"/>
          <w:rtl/>
          <w:lang w:bidi="fa-IR"/>
        </w:rPr>
        <w:t xml:space="preserve">. </w:t>
      </w:r>
    </w:p>
    <w:p w:rsidR="002500E5" w:rsidRDefault="002500E5" w:rsidP="08777A9A">
      <w:pPr>
        <w:ind w:firstLine="172"/>
        <w:rPr>
          <w:rtl/>
          <w:lang w:bidi="fa-IR"/>
        </w:rPr>
        <w:sectPr w:rsidR="002500E5" w:rsidSect="08F96167">
          <w:footnotePr>
            <w:numRestart w:val="eachPage"/>
          </w:footnotePr>
          <w:pgSz w:w="11909" w:h="16834" w:code="9"/>
          <w:pgMar w:top="1987" w:right="1699" w:bottom="1987" w:left="1699" w:header="624" w:footer="851" w:gutter="0"/>
          <w:cols w:space="720"/>
          <w:bidi/>
        </w:sectPr>
      </w:pPr>
    </w:p>
    <w:p w:rsidR="08476DDE" w:rsidRPr="08BE784C" w:rsidRDefault="081260A9" w:rsidP="08476DDE">
      <w:pPr>
        <w:pStyle w:val="2"/>
        <w:rPr>
          <w:rFonts w:hint="cs"/>
          <w:rtl/>
        </w:rPr>
      </w:pPr>
      <w:r>
        <w:rPr>
          <w:rFonts w:hint="cs"/>
          <w:noProof/>
          <w:rtl/>
          <w:lang w:bidi="ar-SA"/>
        </w:rPr>
        <w:pict>
          <v:roundrect id="_x0000_s3043" style="position:absolute;left:0;text-align:left;margin-left:-3.75pt;margin-top:-17.25pt;width:289.5pt;height:407.25pt;z-index:251658240" arcsize="10923f">
            <v:fill opacity="0"/>
          </v:roundrect>
        </w:pict>
      </w:r>
      <w:bookmarkStart w:id="120" w:name="_Toc225750338"/>
      <w:r w:rsidR="08476DDE">
        <w:rPr>
          <w:rFonts w:hint="cs"/>
          <w:rtl/>
        </w:rPr>
        <w:t>مبحث دوم</w:t>
      </w:r>
      <w:r w:rsidR="08476DDE" w:rsidRPr="08BE784C">
        <w:rPr>
          <w:rFonts w:hint="cs"/>
          <w:rtl/>
        </w:rPr>
        <w:t>:</w:t>
      </w:r>
      <w:bookmarkEnd w:id="120"/>
      <w:r w:rsidR="08476DDE" w:rsidRPr="08BE784C">
        <w:rPr>
          <w:rFonts w:hint="cs"/>
          <w:rtl/>
        </w:rPr>
        <w:t xml:space="preserve"> </w:t>
      </w:r>
    </w:p>
    <w:p w:rsidR="08476DDE" w:rsidRDefault="08476DDE" w:rsidP="08476DDE">
      <w:pPr>
        <w:pStyle w:val="2"/>
        <w:rPr>
          <w:rFonts w:ascii="B Lotus" w:hAnsi="B Lotus" w:hint="cs"/>
          <w:sz w:val="30"/>
          <w:szCs w:val="30"/>
          <w:rtl/>
        </w:rPr>
      </w:pPr>
      <w:bookmarkStart w:id="121" w:name="_Toc224794216"/>
      <w:bookmarkStart w:id="122" w:name="_Toc225750339"/>
      <w:r w:rsidRPr="08FD57EE">
        <w:rPr>
          <w:rFonts w:ascii="B Lotus" w:hAnsi="B Lotus" w:hint="cs"/>
          <w:sz w:val="30"/>
          <w:szCs w:val="30"/>
          <w:rtl/>
        </w:rPr>
        <w:t>موضع هواپرستان و بدعت‌گزاران جدید</w:t>
      </w:r>
      <w:bookmarkEnd w:id="121"/>
      <w:bookmarkEnd w:id="122"/>
    </w:p>
    <w:p w:rsidR="08476DDE" w:rsidRPr="08FD57EE" w:rsidRDefault="08476DDE" w:rsidP="08476DDE">
      <w:pPr>
        <w:pStyle w:val="2"/>
        <w:rPr>
          <w:rFonts w:ascii="B Lotus" w:hAnsi="B Lotus" w:hint="cs"/>
          <w:sz w:val="30"/>
          <w:szCs w:val="30"/>
          <w:rtl/>
        </w:rPr>
      </w:pPr>
      <w:r w:rsidRPr="08FD57EE">
        <w:rPr>
          <w:rFonts w:ascii="B Lotus" w:hAnsi="B Lotus" w:hint="cs"/>
          <w:sz w:val="30"/>
          <w:szCs w:val="30"/>
          <w:rtl/>
        </w:rPr>
        <w:t xml:space="preserve"> </w:t>
      </w:r>
      <w:bookmarkStart w:id="123" w:name="_Toc225750340"/>
      <w:r w:rsidRPr="08FD57EE">
        <w:rPr>
          <w:rFonts w:ascii="B Lotus" w:hAnsi="B Lotus" w:hint="cs"/>
          <w:sz w:val="30"/>
          <w:szCs w:val="30"/>
          <w:rtl/>
        </w:rPr>
        <w:t>درباره سنت نبوی</w:t>
      </w:r>
      <w:bookmarkEnd w:id="123"/>
      <w:r w:rsidRPr="08FD57EE">
        <w:rPr>
          <w:rFonts w:ascii="B Lotus" w:hAnsi="B Lotus" w:hint="cs"/>
          <w:sz w:val="30"/>
          <w:szCs w:val="30"/>
          <w:rtl/>
        </w:rPr>
        <w:t xml:space="preserve"> </w:t>
      </w:r>
    </w:p>
    <w:p w:rsidR="08476DDE" w:rsidRDefault="08476DDE" w:rsidP="08476DDE">
      <w:pPr>
        <w:rPr>
          <w:rFonts w:hint="cs"/>
          <w:b/>
          <w:bCs/>
          <w:sz w:val="30"/>
          <w:szCs w:val="30"/>
          <w:rtl/>
          <w:lang w:bidi="fa-IR"/>
        </w:rPr>
      </w:pPr>
    </w:p>
    <w:p w:rsidR="08476DDE" w:rsidRDefault="081260A9" w:rsidP="08476DDE">
      <w:pPr>
        <w:jc w:val="center"/>
        <w:rPr>
          <w:rFonts w:cs="2  Arabic Style" w:hint="cs"/>
          <w:b/>
          <w:bCs/>
          <w:sz w:val="32"/>
          <w:szCs w:val="32"/>
          <w:rtl/>
          <w:lang w:bidi="fa-IR"/>
        </w:rPr>
      </w:pPr>
      <w:r>
        <w:rPr>
          <w:rFonts w:cs="2  Arabic Style" w:hint="cs"/>
          <w:b/>
          <w:bCs/>
          <w:sz w:val="32"/>
          <w:szCs w:val="32"/>
          <w:rtl/>
          <w:lang w:bidi="fa-IR"/>
        </w:rPr>
        <w:t>مطلب</w:t>
      </w:r>
      <w:r w:rsidR="08476DDE" w:rsidRPr="08476DDE">
        <w:rPr>
          <w:rFonts w:cs="2  Arabic Style" w:hint="cs"/>
          <w:b/>
          <w:bCs/>
          <w:sz w:val="32"/>
          <w:szCs w:val="32"/>
          <w:rtl/>
          <w:lang w:bidi="fa-IR"/>
        </w:rPr>
        <w:t xml:space="preserve"> اول:</w:t>
      </w:r>
    </w:p>
    <w:p w:rsidR="08476DDE" w:rsidRDefault="08476DDE" w:rsidP="08476DDE">
      <w:pPr>
        <w:jc w:val="center"/>
        <w:rPr>
          <w:rFonts w:cs="2  Arabic Style" w:hint="cs"/>
          <w:b/>
          <w:bCs/>
          <w:sz w:val="32"/>
          <w:szCs w:val="32"/>
          <w:rtl/>
          <w:lang w:bidi="fa-IR"/>
        </w:rPr>
      </w:pPr>
      <w:r w:rsidRPr="08476DDE">
        <w:rPr>
          <w:rFonts w:cs="2  Arabic Style" w:hint="cs"/>
          <w:b/>
          <w:bCs/>
          <w:sz w:val="32"/>
          <w:szCs w:val="32"/>
          <w:rtl/>
          <w:lang w:bidi="fa-IR"/>
        </w:rPr>
        <w:t xml:space="preserve"> لائیسم و دیدگاه آن درباره سنت نبوی</w:t>
      </w:r>
    </w:p>
    <w:p w:rsidR="08476DDE" w:rsidRPr="08476DDE" w:rsidRDefault="08476DDE" w:rsidP="08476DDE">
      <w:pPr>
        <w:jc w:val="center"/>
        <w:rPr>
          <w:rFonts w:cs="2  Arabic Style" w:hint="cs"/>
          <w:b/>
          <w:bCs/>
          <w:sz w:val="32"/>
          <w:szCs w:val="32"/>
          <w:rtl/>
          <w:lang w:bidi="fa-IR"/>
        </w:rPr>
      </w:pPr>
    </w:p>
    <w:p w:rsidR="08476DDE" w:rsidRDefault="08476DDE" w:rsidP="08476DDE">
      <w:pPr>
        <w:jc w:val="center"/>
        <w:rPr>
          <w:rFonts w:cs="2  Arabic Style" w:hint="cs"/>
          <w:b/>
          <w:bCs/>
          <w:sz w:val="32"/>
          <w:szCs w:val="32"/>
          <w:rtl/>
          <w:lang w:bidi="fa-IR"/>
        </w:rPr>
      </w:pPr>
      <w:r w:rsidRPr="08476DDE">
        <w:rPr>
          <w:rFonts w:cs="2  Arabic Style" w:hint="cs"/>
          <w:b/>
          <w:bCs/>
          <w:sz w:val="32"/>
          <w:szCs w:val="32"/>
          <w:rtl/>
          <w:lang w:bidi="fa-IR"/>
        </w:rPr>
        <w:t>م</w:t>
      </w:r>
      <w:r w:rsidR="081260A9">
        <w:rPr>
          <w:rFonts w:cs="2  Arabic Style" w:hint="cs"/>
          <w:b/>
          <w:bCs/>
          <w:sz w:val="32"/>
          <w:szCs w:val="32"/>
          <w:rtl/>
          <w:lang w:bidi="fa-IR"/>
        </w:rPr>
        <w:t>طلب</w:t>
      </w:r>
      <w:r>
        <w:rPr>
          <w:rFonts w:cs="2  Arabic Style" w:hint="cs"/>
          <w:b/>
          <w:bCs/>
          <w:sz w:val="32"/>
          <w:szCs w:val="32"/>
          <w:rtl/>
          <w:lang w:bidi="fa-IR"/>
        </w:rPr>
        <w:t xml:space="preserve"> دوم</w:t>
      </w:r>
      <w:r w:rsidRPr="08476DDE">
        <w:rPr>
          <w:rFonts w:cs="2  Arabic Style" w:hint="cs"/>
          <w:b/>
          <w:bCs/>
          <w:sz w:val="32"/>
          <w:szCs w:val="32"/>
          <w:rtl/>
          <w:lang w:bidi="fa-IR"/>
        </w:rPr>
        <w:t>:</w:t>
      </w:r>
    </w:p>
    <w:p w:rsidR="08476DDE" w:rsidRPr="08476DDE" w:rsidRDefault="08476DDE" w:rsidP="08476DDE">
      <w:pPr>
        <w:jc w:val="center"/>
        <w:rPr>
          <w:rFonts w:cs="2  Arabic Style" w:hint="cs"/>
          <w:b/>
          <w:bCs/>
          <w:sz w:val="32"/>
          <w:szCs w:val="32"/>
          <w:rtl/>
          <w:lang w:bidi="fa-IR"/>
        </w:rPr>
      </w:pPr>
      <w:r w:rsidRPr="08476DDE">
        <w:rPr>
          <w:rFonts w:cs="2  Arabic Style" w:hint="cs"/>
          <w:b/>
          <w:bCs/>
          <w:sz w:val="32"/>
          <w:szCs w:val="32"/>
          <w:rtl/>
          <w:lang w:bidi="fa-IR"/>
        </w:rPr>
        <w:t xml:space="preserve"> بهائیت و دیدگان آن نسبت به سنت نبوی</w:t>
      </w:r>
    </w:p>
    <w:p w:rsidR="08476DDE" w:rsidRDefault="08476DDE" w:rsidP="08476DDE">
      <w:pPr>
        <w:jc w:val="center"/>
        <w:rPr>
          <w:rFonts w:cs="2  Arabic Style" w:hint="cs"/>
          <w:b/>
          <w:bCs/>
          <w:sz w:val="32"/>
          <w:szCs w:val="32"/>
          <w:rtl/>
          <w:lang w:bidi="fa-IR"/>
        </w:rPr>
      </w:pPr>
    </w:p>
    <w:p w:rsidR="08476DDE" w:rsidRDefault="081260A9" w:rsidP="08476DDE">
      <w:pPr>
        <w:jc w:val="center"/>
        <w:rPr>
          <w:rFonts w:cs="2  Arabic Style" w:hint="cs"/>
          <w:b/>
          <w:bCs/>
          <w:sz w:val="32"/>
          <w:szCs w:val="32"/>
          <w:rtl/>
          <w:lang w:bidi="fa-IR"/>
        </w:rPr>
      </w:pPr>
      <w:r>
        <w:rPr>
          <w:rFonts w:cs="2  Arabic Style" w:hint="cs"/>
          <w:b/>
          <w:bCs/>
          <w:sz w:val="32"/>
          <w:szCs w:val="32"/>
          <w:rtl/>
          <w:lang w:bidi="fa-IR"/>
        </w:rPr>
        <w:t>مطلب</w:t>
      </w:r>
      <w:r w:rsidR="08476DDE">
        <w:rPr>
          <w:rFonts w:cs="2  Arabic Style" w:hint="cs"/>
          <w:b/>
          <w:bCs/>
          <w:sz w:val="32"/>
          <w:szCs w:val="32"/>
          <w:rtl/>
          <w:lang w:bidi="fa-IR"/>
        </w:rPr>
        <w:t xml:space="preserve"> سوم</w:t>
      </w:r>
      <w:r w:rsidR="08476DDE" w:rsidRPr="08476DDE">
        <w:rPr>
          <w:rFonts w:cs="2  Arabic Style" w:hint="cs"/>
          <w:b/>
          <w:bCs/>
          <w:sz w:val="32"/>
          <w:szCs w:val="32"/>
          <w:rtl/>
          <w:lang w:bidi="fa-IR"/>
        </w:rPr>
        <w:t>:</w:t>
      </w:r>
    </w:p>
    <w:p w:rsidR="08476DDE" w:rsidRPr="08476DDE" w:rsidRDefault="08476DDE" w:rsidP="08476DDE">
      <w:pPr>
        <w:jc w:val="center"/>
        <w:rPr>
          <w:rFonts w:cs="2  Arabic Style" w:hint="cs"/>
          <w:b/>
          <w:bCs/>
          <w:sz w:val="32"/>
          <w:szCs w:val="32"/>
          <w:rtl/>
          <w:lang w:bidi="fa-IR"/>
        </w:rPr>
      </w:pPr>
      <w:r w:rsidRPr="08476DDE">
        <w:rPr>
          <w:rFonts w:cs="2  Arabic Style" w:hint="cs"/>
          <w:b/>
          <w:bCs/>
          <w:sz w:val="32"/>
          <w:szCs w:val="32"/>
          <w:rtl/>
          <w:lang w:bidi="fa-IR"/>
        </w:rPr>
        <w:t xml:space="preserve"> قادیانیها و دیدگاه آنان درباره سنت نبوی</w:t>
      </w:r>
    </w:p>
    <w:p w:rsidR="008161A8" w:rsidRDefault="008161A8" w:rsidP="08476DDE">
      <w:pPr>
        <w:ind w:firstLine="172"/>
        <w:jc w:val="center"/>
        <w:rPr>
          <w:rFonts w:hint="cs"/>
          <w:rtl/>
          <w:lang w:bidi="fa-IR"/>
        </w:rPr>
      </w:pPr>
    </w:p>
    <w:p w:rsidR="008161A8" w:rsidRDefault="008161A8" w:rsidP="08777A9A">
      <w:pPr>
        <w:ind w:firstLine="172"/>
        <w:rPr>
          <w:rFonts w:hint="cs"/>
          <w:rtl/>
          <w:lang w:bidi="fa-IR"/>
        </w:rPr>
      </w:pPr>
    </w:p>
    <w:p w:rsidR="008161A8" w:rsidRDefault="008161A8" w:rsidP="08777A9A">
      <w:pPr>
        <w:ind w:firstLine="172"/>
        <w:rPr>
          <w:rFonts w:hint="cs"/>
          <w:rtl/>
          <w:lang w:bidi="fa-IR"/>
        </w:rPr>
      </w:pPr>
    </w:p>
    <w:p w:rsidR="008161A8" w:rsidRDefault="008161A8" w:rsidP="08777A9A">
      <w:pPr>
        <w:ind w:firstLine="172"/>
        <w:rPr>
          <w:rFonts w:hint="cs"/>
          <w:rtl/>
          <w:lang w:bidi="fa-IR"/>
        </w:rPr>
      </w:pPr>
    </w:p>
    <w:p w:rsidR="008161A8" w:rsidRDefault="008161A8" w:rsidP="08777A9A">
      <w:pPr>
        <w:ind w:firstLine="172"/>
        <w:rPr>
          <w:rFonts w:hint="cs"/>
          <w:rtl/>
          <w:lang w:bidi="fa-IR"/>
        </w:rPr>
      </w:pPr>
    </w:p>
    <w:p w:rsidR="002500E5" w:rsidRDefault="002500E5" w:rsidP="08605AD1">
      <w:pPr>
        <w:rPr>
          <w:rFonts w:hint="cs"/>
          <w:rtl/>
          <w:lang w:bidi="fa-IR"/>
        </w:rPr>
        <w:sectPr w:rsidR="002500E5" w:rsidSect="08F96167">
          <w:headerReference w:type="first" r:id="rId32"/>
          <w:footnotePr>
            <w:numRestart w:val="eachPage"/>
          </w:footnotePr>
          <w:pgSz w:w="11909" w:h="16834" w:code="9"/>
          <w:pgMar w:top="1987" w:right="1699" w:bottom="1987" w:left="1699" w:header="624" w:footer="851" w:gutter="0"/>
          <w:cols w:space="720"/>
          <w:titlePg/>
          <w:bidi/>
        </w:sectPr>
      </w:pPr>
    </w:p>
    <w:p w:rsidR="002500E5" w:rsidRDefault="08476DDE" w:rsidP="08476DDE">
      <w:pPr>
        <w:pStyle w:val="2"/>
        <w:rPr>
          <w:rFonts w:hint="cs"/>
          <w:rtl/>
        </w:rPr>
      </w:pPr>
      <w:bookmarkStart w:id="124" w:name="_Toc225750341"/>
      <w:r>
        <w:rPr>
          <w:rFonts w:hint="cs"/>
          <w:rtl/>
        </w:rPr>
        <w:t>مطلب</w:t>
      </w:r>
      <w:r w:rsidR="002500E5">
        <w:rPr>
          <w:rFonts w:hint="cs"/>
          <w:rtl/>
        </w:rPr>
        <w:t xml:space="preserve"> اول</w:t>
      </w:r>
      <w:r>
        <w:rPr>
          <w:rFonts w:hint="cs"/>
          <w:rtl/>
        </w:rPr>
        <w:t>:</w:t>
      </w:r>
      <w:bookmarkEnd w:id="124"/>
    </w:p>
    <w:p w:rsidR="002500E5" w:rsidRDefault="002500E5" w:rsidP="08476DDE">
      <w:pPr>
        <w:pStyle w:val="2"/>
        <w:rPr>
          <w:rFonts w:hint="cs"/>
          <w:rtl/>
        </w:rPr>
      </w:pPr>
      <w:bookmarkStart w:id="125" w:name="_Toc219734377"/>
      <w:bookmarkStart w:id="126" w:name="_Toc224794219"/>
      <w:bookmarkStart w:id="127" w:name="_Toc225750342"/>
      <w:r>
        <w:rPr>
          <w:rFonts w:hint="cs"/>
          <w:rtl/>
        </w:rPr>
        <w:t xml:space="preserve">لائیسم و موضع آنان </w:t>
      </w:r>
      <w:r w:rsidR="08435056">
        <w:rPr>
          <w:rFonts w:hint="cs"/>
          <w:rtl/>
        </w:rPr>
        <w:t>درباره</w:t>
      </w:r>
      <w:r>
        <w:rPr>
          <w:rFonts w:hint="cs"/>
          <w:rtl/>
        </w:rPr>
        <w:t xml:space="preserve"> سنت نبوی</w:t>
      </w:r>
      <w:bookmarkEnd w:id="125"/>
      <w:bookmarkEnd w:id="126"/>
      <w:bookmarkEnd w:id="127"/>
    </w:p>
    <w:p w:rsidR="08605AD1" w:rsidRDefault="08605AD1" w:rsidP="08777A9A">
      <w:pPr>
        <w:ind w:firstLine="172"/>
        <w:rPr>
          <w:rFonts w:hint="cs"/>
          <w:rtl/>
          <w:lang w:bidi="fa-IR"/>
        </w:rPr>
      </w:pPr>
    </w:p>
    <w:p w:rsidR="002500E5" w:rsidRDefault="002500E5" w:rsidP="08777A9A">
      <w:pPr>
        <w:ind w:firstLine="172"/>
        <w:rPr>
          <w:rFonts w:hint="cs"/>
          <w:rtl/>
          <w:lang w:bidi="fa-IR"/>
        </w:rPr>
      </w:pPr>
      <w:r>
        <w:rPr>
          <w:rFonts w:hint="cs"/>
          <w:rtl/>
          <w:lang w:bidi="fa-IR"/>
        </w:rPr>
        <w:t xml:space="preserve">موضع و دیدگاه </w:t>
      </w:r>
      <w:r w:rsidR="087124F1">
        <w:rPr>
          <w:rFonts w:hint="cs"/>
          <w:rtl/>
          <w:lang w:bidi="fa-IR"/>
        </w:rPr>
        <w:t xml:space="preserve">مبلغان </w:t>
      </w:r>
      <w:r>
        <w:rPr>
          <w:rFonts w:hint="cs"/>
          <w:rtl/>
          <w:lang w:bidi="fa-IR"/>
        </w:rPr>
        <w:t xml:space="preserve">لائیسم </w:t>
      </w:r>
      <w:r w:rsidR="087124F1">
        <w:rPr>
          <w:rFonts w:hint="cs"/>
          <w:rtl/>
          <w:lang w:bidi="fa-IR"/>
        </w:rPr>
        <w:t>درباره</w:t>
      </w:r>
      <w:r>
        <w:rPr>
          <w:rFonts w:hint="cs"/>
          <w:rtl/>
          <w:lang w:bidi="fa-IR"/>
        </w:rPr>
        <w:t xml:space="preserve"> سنت شریف نبوی در موضع و دیدگاه استادان</w:t>
      </w:r>
      <w:r w:rsidR="087124F1">
        <w:rPr>
          <w:rFonts w:hint="cs"/>
          <w:rtl/>
          <w:lang w:bidi="fa-IR"/>
        </w:rPr>
        <w:t>شان</w:t>
      </w:r>
      <w:r>
        <w:rPr>
          <w:rFonts w:hint="cs"/>
          <w:rtl/>
          <w:lang w:bidi="fa-IR"/>
        </w:rPr>
        <w:t xml:space="preserve"> و خاورشناسان</w:t>
      </w:r>
      <w:r w:rsidR="087124F1">
        <w:rPr>
          <w:rFonts w:hint="cs"/>
          <w:rtl/>
          <w:lang w:bidi="fa-IR"/>
        </w:rPr>
        <w:t>ی</w:t>
      </w:r>
      <w:r w:rsidR="087124F1" w:rsidRPr="087124F1">
        <w:rPr>
          <w:rFonts w:hint="cs"/>
          <w:rtl/>
          <w:lang w:bidi="fa-IR"/>
        </w:rPr>
        <w:t xml:space="preserve"> </w:t>
      </w:r>
      <w:r w:rsidR="087124F1">
        <w:rPr>
          <w:rFonts w:hint="cs"/>
          <w:rtl/>
          <w:lang w:bidi="fa-IR"/>
        </w:rPr>
        <w:t xml:space="preserve">خلاصه می‌شود، که </w:t>
      </w:r>
      <w:r>
        <w:rPr>
          <w:rFonts w:hint="cs"/>
          <w:rtl/>
          <w:lang w:bidi="fa-IR"/>
        </w:rPr>
        <w:t>علاقمند</w:t>
      </w:r>
      <w:r w:rsidR="087124F1">
        <w:rPr>
          <w:rFonts w:hint="cs"/>
          <w:rtl/>
          <w:lang w:bidi="fa-IR"/>
        </w:rPr>
        <w:t>ی شدیدی</w:t>
      </w:r>
      <w:r>
        <w:rPr>
          <w:rFonts w:hint="cs"/>
          <w:rtl/>
          <w:lang w:bidi="fa-IR"/>
        </w:rPr>
        <w:t xml:space="preserve"> به </w:t>
      </w:r>
      <w:r w:rsidR="087124F1">
        <w:rPr>
          <w:rFonts w:hint="cs"/>
          <w:rtl/>
          <w:lang w:bidi="fa-IR"/>
        </w:rPr>
        <w:t>احیای</w:t>
      </w:r>
      <w:r>
        <w:rPr>
          <w:rFonts w:hint="cs"/>
          <w:rtl/>
          <w:lang w:bidi="fa-IR"/>
        </w:rPr>
        <w:t xml:space="preserve"> شبه</w:t>
      </w:r>
      <w:r w:rsidR="087124F1">
        <w:rPr>
          <w:rFonts w:hint="cs"/>
          <w:rtl/>
          <w:lang w:bidi="fa-IR"/>
        </w:rPr>
        <w:t>ات</w:t>
      </w:r>
      <w:r>
        <w:rPr>
          <w:rFonts w:hint="cs"/>
          <w:rtl/>
          <w:lang w:bidi="fa-IR"/>
        </w:rPr>
        <w:t xml:space="preserve"> فرقه‌های بدعت‌گزار و </w:t>
      </w:r>
      <w:r w:rsidR="084A0A29">
        <w:rPr>
          <w:rFonts w:hint="cs"/>
          <w:rtl/>
          <w:lang w:bidi="fa-IR"/>
        </w:rPr>
        <w:t>شیوه‏</w:t>
      </w:r>
      <w:r w:rsidR="087131B7">
        <w:rPr>
          <w:rFonts w:hint="cs"/>
          <w:rtl/>
          <w:lang w:bidi="fa-IR"/>
        </w:rPr>
        <w:t xml:space="preserve">های آنان دارند تا به هدف خود در </w:t>
      </w:r>
      <w:r>
        <w:rPr>
          <w:rFonts w:hint="cs"/>
          <w:rtl/>
          <w:lang w:bidi="fa-IR"/>
        </w:rPr>
        <w:t xml:space="preserve">ایجاد شک و تردید در حجیت سنت نبوی و جایگاه شرعی و قانونگذاری </w:t>
      </w:r>
      <w:r w:rsidR="087131B7">
        <w:rPr>
          <w:rFonts w:hint="cs"/>
          <w:rtl/>
          <w:lang w:bidi="fa-IR"/>
        </w:rPr>
        <w:t xml:space="preserve">کلی و </w:t>
      </w:r>
      <w:r>
        <w:rPr>
          <w:rFonts w:hint="cs"/>
          <w:rtl/>
          <w:lang w:bidi="fa-IR"/>
        </w:rPr>
        <w:t xml:space="preserve">جزئی </w:t>
      </w:r>
      <w:r w:rsidR="087131B7">
        <w:rPr>
          <w:rFonts w:hint="cs"/>
          <w:rtl/>
          <w:lang w:bidi="fa-IR"/>
        </w:rPr>
        <w:t xml:space="preserve">آن </w:t>
      </w:r>
      <w:r>
        <w:rPr>
          <w:rFonts w:hint="cs"/>
          <w:rtl/>
          <w:lang w:bidi="fa-IR"/>
        </w:rPr>
        <w:t xml:space="preserve">و </w:t>
      </w:r>
      <w:r w:rsidR="087131B7">
        <w:rPr>
          <w:rFonts w:hint="cs"/>
          <w:rtl/>
          <w:lang w:bidi="fa-IR"/>
        </w:rPr>
        <w:t xml:space="preserve">نیز تشکیک در </w:t>
      </w:r>
      <w:r>
        <w:rPr>
          <w:rFonts w:hint="cs"/>
          <w:rtl/>
          <w:lang w:bidi="fa-IR"/>
        </w:rPr>
        <w:t xml:space="preserve">خبر آحاد </w:t>
      </w:r>
      <w:r w:rsidR="087131B7">
        <w:rPr>
          <w:rFonts w:hint="cs"/>
          <w:rtl/>
          <w:lang w:bidi="fa-IR"/>
        </w:rPr>
        <w:t xml:space="preserve">و لزوم </w:t>
      </w:r>
      <w:r>
        <w:rPr>
          <w:rFonts w:hint="cs"/>
          <w:rtl/>
          <w:lang w:bidi="fa-IR"/>
        </w:rPr>
        <w:t xml:space="preserve">عمل </w:t>
      </w:r>
      <w:r w:rsidR="087131B7">
        <w:rPr>
          <w:rFonts w:hint="cs"/>
          <w:rtl/>
          <w:lang w:bidi="fa-IR"/>
        </w:rPr>
        <w:t>به آن نائل شوند.</w:t>
      </w:r>
      <w:r w:rsidR="08F30C44">
        <w:rPr>
          <w:rFonts w:hint="cs"/>
          <w:rtl/>
          <w:lang w:bidi="fa-IR"/>
        </w:rPr>
        <w:t xml:space="preserve"> </w:t>
      </w:r>
      <w:r>
        <w:rPr>
          <w:rFonts w:hint="cs"/>
          <w:rtl/>
          <w:lang w:bidi="fa-IR"/>
        </w:rPr>
        <w:t xml:space="preserve">آنان در این خصوص شبهه‌های زیادی دارند که ذکر </w:t>
      </w:r>
      <w:r w:rsidR="087131B7">
        <w:rPr>
          <w:rFonts w:hint="cs"/>
          <w:rtl/>
          <w:lang w:bidi="fa-IR"/>
        </w:rPr>
        <w:t xml:space="preserve">و بیان </w:t>
      </w:r>
      <w:r>
        <w:rPr>
          <w:rFonts w:hint="cs"/>
          <w:rtl/>
          <w:lang w:bidi="fa-IR"/>
        </w:rPr>
        <w:t xml:space="preserve">رد آنها در باب دوم خواهد آمد. </w:t>
      </w:r>
    </w:p>
    <w:p w:rsidR="002500E5" w:rsidRDefault="002500E5" w:rsidP="08777A9A">
      <w:pPr>
        <w:ind w:firstLine="172"/>
        <w:rPr>
          <w:rFonts w:hint="cs"/>
          <w:rtl/>
          <w:lang w:bidi="fa-IR"/>
        </w:rPr>
      </w:pPr>
    </w:p>
    <w:p w:rsidR="087131B7" w:rsidRDefault="087131B7" w:rsidP="08777A9A">
      <w:pPr>
        <w:pStyle w:val="1"/>
        <w:ind w:firstLine="172"/>
        <w:rPr>
          <w:rtl/>
          <w:lang w:bidi="fa-IR"/>
        </w:rPr>
      </w:pPr>
      <w:r>
        <w:rPr>
          <w:rtl/>
          <w:lang w:bidi="fa-IR"/>
        </w:rPr>
        <w:br/>
      </w:r>
      <w:r>
        <w:rPr>
          <w:rFonts w:hint="cs"/>
          <w:rtl/>
          <w:lang w:bidi="fa-IR"/>
        </w:rPr>
        <w:br/>
      </w:r>
    </w:p>
    <w:p w:rsidR="08476DDE" w:rsidRDefault="087131B7" w:rsidP="08476DDE">
      <w:pPr>
        <w:pStyle w:val="2"/>
        <w:rPr>
          <w:rFonts w:hint="cs"/>
          <w:rtl/>
        </w:rPr>
      </w:pPr>
      <w:r>
        <w:rPr>
          <w:rtl/>
        </w:rPr>
        <w:br w:type="page"/>
      </w:r>
      <w:bookmarkStart w:id="128" w:name="_Toc225750343"/>
      <w:r w:rsidR="08476DDE">
        <w:rPr>
          <w:rFonts w:hint="cs"/>
          <w:rtl/>
        </w:rPr>
        <w:t>مطلب دوم:</w:t>
      </w:r>
      <w:bookmarkEnd w:id="128"/>
      <w:r w:rsidR="08476DDE">
        <w:rPr>
          <w:rFonts w:hint="cs"/>
          <w:rtl/>
        </w:rPr>
        <w:t xml:space="preserve"> </w:t>
      </w:r>
    </w:p>
    <w:p w:rsidR="002500E5" w:rsidRDefault="002500E5" w:rsidP="08476DDE">
      <w:pPr>
        <w:pStyle w:val="2"/>
        <w:rPr>
          <w:rFonts w:hint="cs"/>
          <w:rtl/>
        </w:rPr>
      </w:pPr>
      <w:bookmarkStart w:id="129" w:name="_Toc224794221"/>
      <w:bookmarkStart w:id="130" w:name="_Toc225750344"/>
      <w:r>
        <w:rPr>
          <w:rFonts w:hint="cs"/>
          <w:rtl/>
        </w:rPr>
        <w:t>بهائیت و موضع آن</w:t>
      </w:r>
      <w:r w:rsidR="08605AD1">
        <w:rPr>
          <w:rFonts w:hint="cs"/>
          <w:rtl/>
        </w:rPr>
        <w:t>ان</w:t>
      </w:r>
      <w:r w:rsidR="08F30C44">
        <w:rPr>
          <w:rFonts w:hint="cs"/>
          <w:rtl/>
        </w:rPr>
        <w:t xml:space="preserve"> </w:t>
      </w:r>
      <w:r w:rsidR="087131B7">
        <w:rPr>
          <w:rFonts w:hint="cs"/>
          <w:rtl/>
        </w:rPr>
        <w:t xml:space="preserve">نسبت به </w:t>
      </w:r>
      <w:r>
        <w:rPr>
          <w:rFonts w:hint="cs"/>
          <w:rtl/>
        </w:rPr>
        <w:t>سنت نبوی</w:t>
      </w:r>
      <w:bookmarkEnd w:id="129"/>
      <w:bookmarkEnd w:id="130"/>
    </w:p>
    <w:p w:rsidR="08476DDE" w:rsidRPr="08476DDE" w:rsidRDefault="08476DDE" w:rsidP="08476DDE">
      <w:pPr>
        <w:rPr>
          <w:rFonts w:hint="cs"/>
          <w:rtl/>
          <w:lang w:bidi="fa-IR"/>
        </w:rPr>
      </w:pPr>
    </w:p>
    <w:p w:rsidR="002500E5" w:rsidRDefault="002500E5" w:rsidP="08777A9A">
      <w:pPr>
        <w:ind w:firstLine="172"/>
        <w:rPr>
          <w:rFonts w:hint="cs"/>
          <w:rtl/>
          <w:lang w:bidi="fa-IR"/>
        </w:rPr>
      </w:pPr>
      <w:r>
        <w:rPr>
          <w:rFonts w:hint="cs"/>
          <w:rtl/>
          <w:lang w:bidi="fa-IR"/>
        </w:rPr>
        <w:t>دکتر عایشه عبدالرحمن - رحمه</w:t>
      </w:r>
      <w:r w:rsidR="087131B7">
        <w:rPr>
          <w:rFonts w:hint="cs"/>
          <w:rtl/>
          <w:lang w:bidi="fa-IR"/>
        </w:rPr>
        <w:t>ا</w:t>
      </w:r>
      <w:r>
        <w:rPr>
          <w:rFonts w:hint="cs"/>
          <w:rtl/>
          <w:lang w:bidi="fa-IR"/>
        </w:rPr>
        <w:t xml:space="preserve"> الله تعالی </w:t>
      </w:r>
      <w:r>
        <w:rPr>
          <w:rFonts w:cs="Times New Roman" w:hint="cs"/>
          <w:rtl/>
          <w:lang w:bidi="fa-IR"/>
        </w:rPr>
        <w:t>–</w:t>
      </w:r>
      <w:r>
        <w:rPr>
          <w:rFonts w:hint="cs"/>
          <w:rtl/>
          <w:lang w:bidi="fa-IR"/>
        </w:rPr>
        <w:t xml:space="preserve"> خلاصه دیدگاه و موضع بهائیت </w:t>
      </w:r>
      <w:r w:rsidR="087131B7">
        <w:rPr>
          <w:rFonts w:hint="cs"/>
          <w:rtl/>
          <w:lang w:bidi="fa-IR"/>
        </w:rPr>
        <w:t xml:space="preserve">نسبت به </w:t>
      </w:r>
      <w:r>
        <w:rPr>
          <w:rFonts w:hint="cs"/>
          <w:rtl/>
          <w:lang w:bidi="fa-IR"/>
        </w:rPr>
        <w:t>قرآن و سنت را چنین بیان می</w:t>
      </w:r>
      <w:r w:rsidR="084A0A29">
        <w:rPr>
          <w:rFonts w:hint="cs"/>
          <w:rtl/>
          <w:lang w:bidi="fa-IR"/>
        </w:rPr>
        <w:t>‏</w:t>
      </w:r>
      <w:r w:rsidR="087131B7">
        <w:rPr>
          <w:rFonts w:hint="cs"/>
          <w:rtl/>
          <w:lang w:bidi="fa-IR"/>
        </w:rPr>
        <w:t>نم</w:t>
      </w:r>
      <w:r>
        <w:rPr>
          <w:rFonts w:hint="cs"/>
          <w:rtl/>
          <w:lang w:bidi="fa-IR"/>
        </w:rPr>
        <w:t>اید</w:t>
      </w:r>
      <w:r w:rsidR="08E041FF">
        <w:rPr>
          <w:rFonts w:hint="cs"/>
          <w:rtl/>
          <w:lang w:bidi="fa-IR"/>
        </w:rPr>
        <w:t>:</w:t>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1- بهائی‌ها آیاتی </w:t>
      </w:r>
      <w:r w:rsidR="084A0A29">
        <w:rPr>
          <w:rFonts w:hint="cs"/>
          <w:rtl/>
          <w:lang w:bidi="fa-IR"/>
        </w:rPr>
        <w:t xml:space="preserve">را </w:t>
      </w:r>
      <w:r>
        <w:rPr>
          <w:rFonts w:hint="cs"/>
          <w:rtl/>
          <w:lang w:bidi="fa-IR"/>
        </w:rPr>
        <w:t xml:space="preserve">که مربوط به میعاد و روز قیامت می‌شود تأویل می‌کنند و می‌گویند که مسلمانان </w:t>
      </w:r>
      <w:r w:rsidR="086A1401">
        <w:rPr>
          <w:rFonts w:hint="cs"/>
          <w:rtl/>
          <w:lang w:bidi="fa-IR"/>
        </w:rPr>
        <w:t>منظور</w:t>
      </w:r>
      <w:r>
        <w:rPr>
          <w:rFonts w:hint="cs"/>
          <w:rtl/>
          <w:lang w:bidi="fa-IR"/>
        </w:rPr>
        <w:t xml:space="preserve"> از قیامت بزرگ </w:t>
      </w:r>
      <w:r>
        <w:rPr>
          <w:rFonts w:cs="Times New Roman" w:hint="cs"/>
          <w:rtl/>
          <w:lang w:bidi="fa-IR"/>
        </w:rPr>
        <w:t>–</w:t>
      </w:r>
      <w:r>
        <w:rPr>
          <w:rFonts w:hint="cs"/>
          <w:rtl/>
          <w:lang w:bidi="fa-IR"/>
        </w:rPr>
        <w:t xml:space="preserve"> کبری </w:t>
      </w:r>
      <w:r>
        <w:rPr>
          <w:rFonts w:cs="Times New Roman" w:hint="cs"/>
          <w:rtl/>
          <w:lang w:bidi="fa-IR"/>
        </w:rPr>
        <w:t>–</w:t>
      </w:r>
      <w:r>
        <w:rPr>
          <w:rFonts w:hint="cs"/>
          <w:rtl/>
          <w:lang w:bidi="fa-IR"/>
        </w:rPr>
        <w:t xml:space="preserve"> را نفهمیده‌اند</w:t>
      </w:r>
      <w:r w:rsidR="08E041FF">
        <w:rPr>
          <w:rFonts w:hint="cs"/>
          <w:rtl/>
          <w:lang w:bidi="fa-IR"/>
        </w:rPr>
        <w:t>:</w:t>
      </w:r>
      <w:r w:rsidR="084A0A29">
        <w:rPr>
          <w:rFonts w:hint="cs"/>
          <w:rtl/>
          <w:lang w:bidi="fa-IR"/>
        </w:rPr>
        <w:t xml:space="preserve"> که به معنی انتهاي</w:t>
      </w:r>
      <w:r>
        <w:rPr>
          <w:rFonts w:hint="cs"/>
          <w:rtl/>
          <w:lang w:bidi="fa-IR"/>
        </w:rPr>
        <w:t xml:space="preserve"> رسالت محمدی به ظهور و پیدایش بهائی</w:t>
      </w:r>
      <w:r w:rsidR="086A1401">
        <w:rPr>
          <w:rFonts w:hint="cs"/>
          <w:rtl/>
          <w:lang w:bidi="fa-IR"/>
        </w:rPr>
        <w:t>ت</w:t>
      </w:r>
      <w:r>
        <w:rPr>
          <w:rFonts w:hint="cs"/>
          <w:rtl/>
          <w:lang w:bidi="fa-IR"/>
        </w:rPr>
        <w:t xml:space="preserve"> می‌باشد. و این دلیل بر راستی قرآن، و علاقه و عشق خداوند متعال می‌باشد. </w:t>
      </w:r>
    </w:p>
    <w:p w:rsidR="002500E5" w:rsidRDefault="002500E5" w:rsidP="08777A9A">
      <w:pPr>
        <w:ind w:firstLine="172"/>
        <w:rPr>
          <w:rFonts w:hint="cs"/>
          <w:rtl/>
          <w:lang w:bidi="fa-IR"/>
        </w:rPr>
      </w:pPr>
      <w:r>
        <w:rPr>
          <w:rFonts w:hint="cs"/>
          <w:rtl/>
          <w:lang w:bidi="fa-IR"/>
        </w:rPr>
        <w:t xml:space="preserve">2- تعیین وقت قیامت و پایان </w:t>
      </w:r>
      <w:r w:rsidR="086A1401">
        <w:rPr>
          <w:rFonts w:hint="cs"/>
          <w:rtl/>
          <w:lang w:bidi="fa-IR"/>
        </w:rPr>
        <w:t>دوره</w:t>
      </w:r>
      <w:r>
        <w:rPr>
          <w:rFonts w:hint="cs"/>
          <w:rtl/>
          <w:lang w:bidi="fa-IR"/>
        </w:rPr>
        <w:t xml:space="preserve"> ا</w:t>
      </w:r>
      <w:r w:rsidR="086A1401">
        <w:rPr>
          <w:rFonts w:hint="cs"/>
          <w:rtl/>
          <w:lang w:bidi="fa-IR"/>
        </w:rPr>
        <w:t>م</w:t>
      </w:r>
      <w:r>
        <w:rPr>
          <w:rFonts w:hint="cs"/>
          <w:rtl/>
          <w:lang w:bidi="fa-IR"/>
        </w:rPr>
        <w:t xml:space="preserve">ت محمد، به </w:t>
      </w:r>
      <w:r w:rsidR="086A1401">
        <w:rPr>
          <w:rFonts w:hint="cs"/>
          <w:rtl/>
          <w:lang w:bidi="fa-IR"/>
        </w:rPr>
        <w:t xml:space="preserve">حساب </w:t>
      </w:r>
      <w:r>
        <w:rPr>
          <w:rFonts w:hint="cs"/>
          <w:rtl/>
          <w:lang w:bidi="fa-IR"/>
        </w:rPr>
        <w:t xml:space="preserve">یهودیان </w:t>
      </w:r>
      <w:r w:rsidR="086A1401">
        <w:rPr>
          <w:rFonts w:hint="cs"/>
          <w:rtl/>
          <w:lang w:bidi="fa-IR"/>
        </w:rPr>
        <w:t>بر اساس ابتدای سور</w:t>
      </w:r>
      <w:r w:rsidR="084A0A29">
        <w:rPr>
          <w:rFonts w:hint="cs"/>
          <w:rtl/>
          <w:lang w:bidi="fa-IR"/>
        </w:rPr>
        <w:t>ه‏ها</w:t>
      </w:r>
      <w:r w:rsidR="08F30C44">
        <w:rPr>
          <w:rFonts w:hint="cs"/>
          <w:rtl/>
          <w:lang w:bidi="fa-IR"/>
        </w:rPr>
        <w:t xml:space="preserve"> </w:t>
      </w:r>
      <w:r w:rsidR="086A1401">
        <w:rPr>
          <w:rFonts w:hint="cs"/>
          <w:rtl/>
          <w:lang w:bidi="fa-IR"/>
        </w:rPr>
        <w:t xml:space="preserve">و با شمارش </w:t>
      </w:r>
      <w:r>
        <w:rPr>
          <w:rFonts w:hint="cs"/>
          <w:rtl/>
          <w:lang w:bidi="fa-IR"/>
        </w:rPr>
        <w:t>حروف ابجد هوز</w:t>
      </w:r>
      <w:r w:rsidR="086A1401">
        <w:rPr>
          <w:rFonts w:hint="cs"/>
          <w:rtl/>
          <w:lang w:bidi="fa-IR"/>
        </w:rPr>
        <w:t>.</w:t>
      </w:r>
    </w:p>
    <w:p w:rsidR="002500E5" w:rsidRDefault="002500E5" w:rsidP="08777A9A">
      <w:pPr>
        <w:ind w:firstLine="172"/>
        <w:rPr>
          <w:rFonts w:hint="cs"/>
          <w:rtl/>
          <w:lang w:bidi="fa-IR"/>
        </w:rPr>
      </w:pPr>
      <w:r>
        <w:rPr>
          <w:rFonts w:hint="cs"/>
          <w:rtl/>
          <w:lang w:bidi="fa-IR"/>
        </w:rPr>
        <w:t xml:space="preserve">3- متهم کردن </w:t>
      </w:r>
      <w:r w:rsidR="084F30FB">
        <w:rPr>
          <w:rFonts w:hint="cs"/>
          <w:rtl/>
          <w:lang w:bidi="fa-IR"/>
        </w:rPr>
        <w:t xml:space="preserve">روایت </w:t>
      </w:r>
      <w:r>
        <w:rPr>
          <w:rFonts w:hint="cs"/>
          <w:rtl/>
          <w:lang w:bidi="fa-IR"/>
        </w:rPr>
        <w:t xml:space="preserve">حدیث و راویان آن، و </w:t>
      </w:r>
      <w:r w:rsidR="084F30FB">
        <w:rPr>
          <w:rFonts w:hint="cs"/>
          <w:rtl/>
          <w:lang w:bidi="fa-IR"/>
        </w:rPr>
        <w:t xml:space="preserve">ادعای اینکه </w:t>
      </w:r>
      <w:r>
        <w:rPr>
          <w:rFonts w:hint="cs"/>
          <w:rtl/>
          <w:lang w:bidi="fa-IR"/>
        </w:rPr>
        <w:t xml:space="preserve">هیچ سند و حدیثی </w:t>
      </w:r>
      <w:r w:rsidR="084A0A29">
        <w:rPr>
          <w:rFonts w:hint="cs"/>
          <w:rtl/>
          <w:lang w:bidi="fa-IR"/>
        </w:rPr>
        <w:t xml:space="preserve">جز آنهائی که با ظهور نوین بهائیت موافق باشند یا امکان تأویل آنها به آن وجود داشته باشد، </w:t>
      </w:r>
      <w:r>
        <w:rPr>
          <w:rFonts w:hint="cs"/>
          <w:rtl/>
          <w:lang w:bidi="fa-IR"/>
        </w:rPr>
        <w:t>صحیح نیست</w:t>
      </w:r>
      <w:r w:rsidR="084A0A29">
        <w:rPr>
          <w:rFonts w:hint="cs"/>
          <w:rtl/>
          <w:lang w:bidi="fa-IR"/>
        </w:rPr>
        <w:t>.</w:t>
      </w:r>
      <w:r>
        <w:rPr>
          <w:rFonts w:hint="cs"/>
          <w:rtl/>
          <w:lang w:bidi="fa-IR"/>
        </w:rPr>
        <w:t xml:space="preserve"> و اگر چنین نباشد </w:t>
      </w:r>
      <w:r w:rsidR="084F30FB">
        <w:rPr>
          <w:rFonts w:hint="cs"/>
          <w:rtl/>
          <w:lang w:bidi="fa-IR"/>
        </w:rPr>
        <w:t xml:space="preserve">آن </w:t>
      </w:r>
      <w:r>
        <w:rPr>
          <w:rFonts w:hint="cs"/>
          <w:rtl/>
          <w:lang w:bidi="fa-IR"/>
        </w:rPr>
        <w:t xml:space="preserve">حدیث جعلی و تقلبی </w:t>
      </w:r>
      <w:r w:rsidR="084F30FB">
        <w:rPr>
          <w:rFonts w:hint="cs"/>
          <w:rtl/>
          <w:lang w:bidi="fa-IR"/>
        </w:rPr>
        <w:t>است.</w:t>
      </w:r>
      <w:r>
        <w:rPr>
          <w:rFonts w:hint="cs"/>
          <w:rtl/>
          <w:lang w:bidi="fa-IR"/>
        </w:rPr>
        <w:t xml:space="preserve"> با شروط آنان حدیث صحیح</w:t>
      </w:r>
      <w:r w:rsidR="08BD0DBF">
        <w:rPr>
          <w:rFonts w:hint="cs"/>
          <w:rtl/>
          <w:lang w:bidi="fa-IR"/>
        </w:rPr>
        <w:t xml:space="preserve"> آن است </w:t>
      </w:r>
      <w:r>
        <w:rPr>
          <w:rFonts w:hint="cs"/>
          <w:rtl/>
          <w:lang w:bidi="fa-IR"/>
        </w:rPr>
        <w:t xml:space="preserve">که با شمارش یهودیان از حروف </w:t>
      </w:r>
      <w:r w:rsidR="084A0A29">
        <w:rPr>
          <w:rFonts w:hint="cs"/>
          <w:rtl/>
          <w:lang w:bidi="fa-IR"/>
        </w:rPr>
        <w:t>اول سوره‏</w:t>
      </w:r>
      <w:r w:rsidR="084F30FB">
        <w:rPr>
          <w:rFonts w:hint="cs"/>
          <w:rtl/>
          <w:lang w:bidi="fa-IR"/>
        </w:rPr>
        <w:t xml:space="preserve">ها </w:t>
      </w:r>
      <w:r>
        <w:rPr>
          <w:rFonts w:hint="cs"/>
          <w:rtl/>
          <w:lang w:bidi="fa-IR"/>
        </w:rPr>
        <w:t xml:space="preserve">هماهنگ باشد، و </w:t>
      </w:r>
      <w:r w:rsidR="084F30FB">
        <w:rPr>
          <w:rFonts w:hint="cs"/>
          <w:rtl/>
          <w:lang w:bidi="fa-IR"/>
        </w:rPr>
        <w:t xml:space="preserve">در </w:t>
      </w:r>
      <w:r>
        <w:rPr>
          <w:rFonts w:hint="cs"/>
          <w:rtl/>
          <w:lang w:bidi="fa-IR"/>
        </w:rPr>
        <w:t xml:space="preserve">احادیثی که </w:t>
      </w:r>
      <w:r w:rsidR="084F30FB">
        <w:rPr>
          <w:rFonts w:hint="cs"/>
          <w:rtl/>
          <w:lang w:bidi="fa-IR"/>
        </w:rPr>
        <w:t>از</w:t>
      </w:r>
      <w:r>
        <w:rPr>
          <w:rFonts w:hint="cs"/>
          <w:rtl/>
          <w:lang w:bidi="fa-IR"/>
        </w:rPr>
        <w:t xml:space="preserve"> </w:t>
      </w:r>
      <w:r w:rsidR="084F30FB">
        <w:rPr>
          <w:rFonts w:hint="cs"/>
          <w:rtl/>
          <w:lang w:bidi="fa-IR"/>
        </w:rPr>
        <w:t xml:space="preserve">ظهور </w:t>
      </w:r>
      <w:r>
        <w:rPr>
          <w:rFonts w:hint="cs"/>
          <w:rtl/>
          <w:lang w:bidi="fa-IR"/>
        </w:rPr>
        <w:t>مهدی و نزول عیسی</w:t>
      </w:r>
      <w:r>
        <w:rPr>
          <w:rFonts w:hint="cs"/>
          <w:lang w:bidi="fa-IR"/>
        </w:rPr>
        <w:sym w:font="AGA Arabesque" w:char="F075"/>
      </w:r>
      <w:r>
        <w:rPr>
          <w:rFonts w:hint="cs"/>
          <w:rtl/>
          <w:lang w:bidi="fa-IR"/>
        </w:rPr>
        <w:t xml:space="preserve"> در آخر زمان خبر می‌دهند، منظور از مهدی و عیسی بابای شیرازی و بهاء مازندرانی می‌باشد.</w:t>
      </w:r>
      <w:r w:rsidRPr="00C60D3F">
        <w:rPr>
          <w:rStyle w:val="a7"/>
          <w:rFonts w:cs="B Lotus"/>
          <w:sz w:val="28"/>
          <w:szCs w:val="28"/>
          <w:rtl/>
          <w:lang w:bidi="fa-IR"/>
        </w:rPr>
        <w:footnoteReference w:id="446"/>
      </w:r>
      <w:r>
        <w:rPr>
          <w:rFonts w:hint="cs"/>
          <w:rtl/>
          <w:lang w:bidi="fa-IR"/>
        </w:rPr>
        <w:t xml:space="preserve"> </w:t>
      </w:r>
    </w:p>
    <w:p w:rsidR="002500E5" w:rsidRDefault="08347C34" w:rsidP="08777A9A">
      <w:pPr>
        <w:ind w:firstLine="172"/>
        <w:rPr>
          <w:rFonts w:hint="cs"/>
          <w:rtl/>
          <w:lang w:bidi="fa-IR"/>
        </w:rPr>
      </w:pPr>
      <w:r>
        <w:rPr>
          <w:rFonts w:hint="cs"/>
          <w:rtl/>
          <w:lang w:bidi="fa-IR"/>
        </w:rPr>
        <w:t xml:space="preserve">یکی </w:t>
      </w:r>
      <w:r w:rsidR="002500E5">
        <w:rPr>
          <w:rFonts w:hint="cs"/>
          <w:rtl/>
          <w:lang w:bidi="fa-IR"/>
        </w:rPr>
        <w:t>از این قبیل سخن</w:t>
      </w:r>
      <w:r>
        <w:rPr>
          <w:rFonts w:hint="cs"/>
          <w:rtl/>
          <w:lang w:bidi="fa-IR"/>
        </w:rPr>
        <w:t xml:space="preserve">ان قول </w:t>
      </w:r>
      <w:r w:rsidR="002500E5">
        <w:rPr>
          <w:rFonts w:hint="cs"/>
          <w:rtl/>
          <w:lang w:bidi="fa-IR"/>
        </w:rPr>
        <w:t>میرزا حسین نوری بهاء الله می‌باشد که می‌گوید</w:t>
      </w:r>
      <w:r w:rsidR="08E041FF">
        <w:rPr>
          <w:rFonts w:hint="cs"/>
          <w:rtl/>
          <w:lang w:bidi="fa-IR"/>
        </w:rPr>
        <w:t>:</w:t>
      </w:r>
      <w:r w:rsidR="002500E5">
        <w:rPr>
          <w:rFonts w:hint="cs"/>
          <w:rtl/>
          <w:lang w:bidi="fa-IR"/>
        </w:rPr>
        <w:t xml:space="preserve"> «حالا این مردم را ببینید که چگونه این احادیث محکم را درک و فهم نمی‌کنند، در حالی که احادیثی را که هیچ دلیلی بر صحت آنها وجود ندارند متمسک قرار می‌دهند</w:t>
      </w:r>
      <w:r w:rsidR="0830306C">
        <w:rPr>
          <w:rFonts w:hint="cs"/>
          <w:rtl/>
          <w:lang w:bidi="fa-IR"/>
        </w:rPr>
        <w:t xml:space="preserve">. </w:t>
      </w:r>
      <w:r w:rsidR="002500E5">
        <w:rPr>
          <w:rFonts w:hint="cs"/>
          <w:rtl/>
          <w:lang w:bidi="fa-IR"/>
        </w:rPr>
        <w:t xml:space="preserve">.. و یا بعضی از احادیث را دستاویز قرار </w:t>
      </w:r>
      <w:r w:rsidR="084A0A29">
        <w:rPr>
          <w:rFonts w:hint="cs"/>
          <w:rtl/>
          <w:lang w:bidi="fa-IR"/>
        </w:rPr>
        <w:t>داده‏</w:t>
      </w:r>
      <w:r>
        <w:rPr>
          <w:rFonts w:hint="cs"/>
          <w:rtl/>
          <w:lang w:bidi="fa-IR"/>
        </w:rPr>
        <w:t xml:space="preserve">اند </w:t>
      </w:r>
      <w:r w:rsidR="002500E5">
        <w:rPr>
          <w:rFonts w:hint="cs"/>
          <w:rtl/>
          <w:lang w:bidi="fa-IR"/>
        </w:rPr>
        <w:t>که معنای آن را نمی‌فهمند، و با این کارشان از ظهور حق و زیبایی خداوند متعال روی گردانید</w:t>
      </w:r>
      <w:r>
        <w:rPr>
          <w:rFonts w:hint="cs"/>
          <w:rtl/>
          <w:lang w:bidi="fa-IR"/>
        </w:rPr>
        <w:t>ه</w:t>
      </w:r>
      <w:r w:rsidR="002500E5">
        <w:rPr>
          <w:rFonts w:hint="cs"/>
          <w:rtl/>
          <w:lang w:bidi="fa-IR"/>
        </w:rPr>
        <w:t xml:space="preserve"> و در جهنم استقرار یافت</w:t>
      </w:r>
      <w:r w:rsidR="084A0A29">
        <w:rPr>
          <w:rFonts w:hint="cs"/>
          <w:rtl/>
          <w:lang w:bidi="fa-IR"/>
        </w:rPr>
        <w:t>ه‏</w:t>
      </w:r>
      <w:r>
        <w:rPr>
          <w:rFonts w:hint="cs"/>
          <w:rtl/>
          <w:lang w:bidi="fa-IR"/>
        </w:rPr>
        <w:t>ا</w:t>
      </w:r>
      <w:r w:rsidR="002500E5">
        <w:rPr>
          <w:rFonts w:hint="cs"/>
          <w:rtl/>
          <w:lang w:bidi="fa-IR"/>
        </w:rPr>
        <w:t>ند».</w:t>
      </w:r>
      <w:r w:rsidR="002500E5" w:rsidRPr="00C60D3F">
        <w:rPr>
          <w:rStyle w:val="a7"/>
          <w:rFonts w:cs="B Lotus"/>
          <w:sz w:val="28"/>
          <w:szCs w:val="28"/>
          <w:rtl/>
          <w:lang w:bidi="fa-IR"/>
        </w:rPr>
        <w:footnoteReference w:id="447"/>
      </w:r>
      <w:r w:rsidR="002500E5">
        <w:rPr>
          <w:rFonts w:hint="cs"/>
          <w:rtl/>
          <w:lang w:bidi="fa-IR"/>
        </w:rPr>
        <w:t xml:space="preserve"> </w:t>
      </w:r>
    </w:p>
    <w:p w:rsidR="002500E5" w:rsidRDefault="002500E5" w:rsidP="08777A9A">
      <w:pPr>
        <w:ind w:firstLine="172"/>
        <w:rPr>
          <w:rFonts w:hint="cs"/>
          <w:rtl/>
          <w:lang w:bidi="fa-IR"/>
        </w:rPr>
      </w:pPr>
      <w:r>
        <w:rPr>
          <w:rFonts w:hint="cs"/>
          <w:rtl/>
          <w:lang w:bidi="fa-IR"/>
        </w:rPr>
        <w:t xml:space="preserve"> «ابو الفضائل جرفادقانی» </w:t>
      </w:r>
      <w:r w:rsidR="084A0A29">
        <w:rPr>
          <w:rFonts w:hint="cs"/>
          <w:rtl/>
          <w:lang w:bidi="fa-IR"/>
        </w:rPr>
        <w:t>مرشد و معلم حسین مازندرانی بهاء</w:t>
      </w:r>
      <w:r>
        <w:rPr>
          <w:rFonts w:hint="cs"/>
          <w:rtl/>
          <w:lang w:bidi="fa-IR"/>
        </w:rPr>
        <w:t>الله و شارح کتاب او به نام (الایقان) می‌گوید</w:t>
      </w:r>
      <w:r w:rsidR="08E041FF">
        <w:rPr>
          <w:rFonts w:hint="cs"/>
          <w:rtl/>
          <w:lang w:bidi="fa-IR"/>
        </w:rPr>
        <w:t>:</w:t>
      </w:r>
      <w:r>
        <w:rPr>
          <w:rFonts w:hint="cs"/>
          <w:rtl/>
          <w:lang w:bidi="fa-IR"/>
        </w:rPr>
        <w:t xml:space="preserve"> «و با این وجود همه احادیث باطل نیستند، بلکه بعضی صحیح و </w:t>
      </w:r>
      <w:r w:rsidR="08347C34">
        <w:rPr>
          <w:rFonts w:hint="cs"/>
          <w:rtl/>
          <w:lang w:bidi="fa-IR"/>
        </w:rPr>
        <w:t xml:space="preserve">در (ظهور جدید) </w:t>
      </w:r>
      <w:r>
        <w:rPr>
          <w:rFonts w:hint="cs"/>
          <w:rtl/>
          <w:lang w:bidi="fa-IR"/>
        </w:rPr>
        <w:t>با واقعیت مطابقت دارد پس اگر حدیثی با مدلول نوین مطابقت نماید</w:t>
      </w:r>
      <w:r w:rsidR="084A0A29">
        <w:rPr>
          <w:rFonts w:hint="cs"/>
          <w:rtl/>
          <w:lang w:bidi="fa-IR"/>
        </w:rPr>
        <w:t>،</w:t>
      </w:r>
      <w:r>
        <w:rPr>
          <w:rFonts w:hint="cs"/>
          <w:rtl/>
          <w:lang w:bidi="fa-IR"/>
        </w:rPr>
        <w:t xml:space="preserve"> صحیح است و چیز غیر ممکنی نیست و اگر چنین نباشد جعلی و تقلبی است. </w:t>
      </w:r>
    </w:p>
    <w:p w:rsidR="08990A3A" w:rsidRDefault="08990A3A" w:rsidP="08777A9A">
      <w:pPr>
        <w:ind w:firstLine="172"/>
        <w:rPr>
          <w:rFonts w:hint="cs"/>
          <w:rtl/>
          <w:lang w:bidi="fa-IR"/>
        </w:rPr>
      </w:pPr>
      <w:r>
        <w:rPr>
          <w:rFonts w:hint="cs"/>
          <w:rtl/>
          <w:lang w:bidi="fa-IR"/>
        </w:rPr>
        <w:t>ا</w:t>
      </w:r>
      <w:r w:rsidR="002500E5">
        <w:rPr>
          <w:rFonts w:hint="cs"/>
          <w:rtl/>
          <w:lang w:bidi="fa-IR"/>
        </w:rPr>
        <w:t>و همچنین می</w:t>
      </w:r>
      <w:r w:rsidR="08E443C0">
        <w:rPr>
          <w:rFonts w:hint="cs"/>
          <w:rtl/>
          <w:lang w:bidi="fa-IR"/>
        </w:rPr>
        <w:t xml:space="preserve"> گوید</w:t>
      </w:r>
      <w:r w:rsidR="08E041FF">
        <w:rPr>
          <w:rFonts w:hint="cs"/>
          <w:rtl/>
          <w:lang w:bidi="fa-IR"/>
        </w:rPr>
        <w:t>:</w:t>
      </w:r>
      <w:r w:rsidR="002500E5">
        <w:rPr>
          <w:rFonts w:hint="cs"/>
          <w:rtl/>
          <w:lang w:bidi="fa-IR"/>
        </w:rPr>
        <w:t xml:space="preserve"> «</w:t>
      </w:r>
      <w:r>
        <w:rPr>
          <w:rFonts w:hint="cs"/>
          <w:rtl/>
          <w:lang w:bidi="fa-IR"/>
        </w:rPr>
        <w:t xml:space="preserve">از آنجا </w:t>
      </w:r>
      <w:r w:rsidR="002500E5">
        <w:rPr>
          <w:rFonts w:hint="cs"/>
          <w:rtl/>
          <w:lang w:bidi="fa-IR"/>
        </w:rPr>
        <w:t xml:space="preserve">که همه این نشانه‌ها بر بهاء الله منطبق است، پس هدف این احادیث </w:t>
      </w:r>
      <w:r>
        <w:rPr>
          <w:rFonts w:hint="cs"/>
          <w:rtl/>
          <w:lang w:bidi="fa-IR"/>
        </w:rPr>
        <w:t xml:space="preserve">همان </w:t>
      </w:r>
      <w:r w:rsidR="002500E5">
        <w:rPr>
          <w:rFonts w:hint="cs"/>
          <w:rtl/>
          <w:lang w:bidi="fa-IR"/>
        </w:rPr>
        <w:t>بهاء الله می‌باشد،</w:t>
      </w:r>
      <w:r w:rsidR="08F30C44">
        <w:rPr>
          <w:rFonts w:hint="cs"/>
          <w:rtl/>
          <w:lang w:bidi="fa-IR"/>
        </w:rPr>
        <w:t xml:space="preserve"> </w:t>
      </w:r>
      <w:r w:rsidR="002500E5">
        <w:rPr>
          <w:rFonts w:hint="cs"/>
          <w:rtl/>
          <w:lang w:bidi="fa-IR"/>
        </w:rPr>
        <w:t>ک</w:t>
      </w:r>
      <w:r>
        <w:rPr>
          <w:rFonts w:hint="cs"/>
          <w:rtl/>
          <w:lang w:bidi="fa-IR"/>
        </w:rPr>
        <w:t xml:space="preserve">ه لقب </w:t>
      </w:r>
      <w:r w:rsidR="002500E5">
        <w:rPr>
          <w:rFonts w:hint="cs"/>
          <w:rtl/>
          <w:lang w:bidi="fa-IR"/>
        </w:rPr>
        <w:t>عیسی بن مریم را به او داده‌اند، و به خاطر تعظیم اسمش را ذکر نکرده‌اند</w:t>
      </w:r>
      <w:r w:rsidR="002500E5" w:rsidRPr="00C60D3F">
        <w:rPr>
          <w:rStyle w:val="a7"/>
          <w:rFonts w:cs="B Lotus"/>
          <w:sz w:val="28"/>
          <w:szCs w:val="28"/>
          <w:rtl/>
          <w:lang w:bidi="fa-IR"/>
        </w:rPr>
        <w:footnoteReference w:id="448"/>
      </w:r>
      <w:r w:rsidR="002500E5">
        <w:rPr>
          <w:rFonts w:hint="cs"/>
          <w:rtl/>
          <w:lang w:bidi="fa-IR"/>
        </w:rPr>
        <w:t>.</w:t>
      </w:r>
    </w:p>
    <w:p w:rsidR="002500E5" w:rsidRDefault="002500E5" w:rsidP="08777A9A">
      <w:pPr>
        <w:ind w:firstLine="172"/>
        <w:rPr>
          <w:rFonts w:hint="cs"/>
          <w:rtl/>
          <w:lang w:bidi="fa-IR"/>
        </w:rPr>
      </w:pPr>
      <w:r>
        <w:rPr>
          <w:rFonts w:hint="cs"/>
          <w:rtl/>
          <w:lang w:bidi="fa-IR"/>
        </w:rPr>
        <w:t xml:space="preserve"> دکتر غالب عواجی خلاصه دیدگاه بهائی‌ها را نسبت به سنت مطهر چنین بیان می‌کند و می‌گوید</w:t>
      </w:r>
      <w:r w:rsidR="08E041FF">
        <w:rPr>
          <w:rFonts w:hint="cs"/>
          <w:rtl/>
          <w:lang w:bidi="fa-IR"/>
        </w:rPr>
        <w:t>:</w:t>
      </w:r>
      <w:r>
        <w:rPr>
          <w:rFonts w:hint="cs"/>
          <w:rtl/>
          <w:lang w:bidi="fa-IR"/>
        </w:rPr>
        <w:t xml:space="preserve"> </w:t>
      </w:r>
      <w:r w:rsidR="08990A3A">
        <w:rPr>
          <w:rFonts w:hint="cs"/>
          <w:rtl/>
          <w:lang w:bidi="fa-IR"/>
        </w:rPr>
        <w:t xml:space="preserve">«علاوه بر تاویل </w:t>
      </w:r>
      <w:r>
        <w:rPr>
          <w:rFonts w:hint="cs"/>
          <w:rtl/>
          <w:lang w:bidi="fa-IR"/>
        </w:rPr>
        <w:t xml:space="preserve">آیات قرآن کریم </w:t>
      </w:r>
      <w:r w:rsidR="08990A3A">
        <w:rPr>
          <w:rFonts w:hint="cs"/>
          <w:rtl/>
          <w:lang w:bidi="fa-IR"/>
        </w:rPr>
        <w:t xml:space="preserve">آنان </w:t>
      </w:r>
      <w:r>
        <w:rPr>
          <w:rFonts w:hint="cs"/>
          <w:rtl/>
          <w:lang w:bidi="fa-IR"/>
        </w:rPr>
        <w:t xml:space="preserve">احادیث نبوی را </w:t>
      </w:r>
      <w:r w:rsidR="08990A3A">
        <w:rPr>
          <w:rFonts w:hint="cs"/>
          <w:rtl/>
          <w:lang w:bidi="fa-IR"/>
        </w:rPr>
        <w:t xml:space="preserve">هم </w:t>
      </w:r>
      <w:r>
        <w:rPr>
          <w:rFonts w:hint="cs"/>
          <w:rtl/>
          <w:lang w:bidi="fa-IR"/>
        </w:rPr>
        <w:t xml:space="preserve">طبق برنامه و روش باطنی و </w:t>
      </w:r>
      <w:r w:rsidR="08990A3A">
        <w:rPr>
          <w:rFonts w:hint="cs"/>
          <w:rtl/>
          <w:lang w:bidi="fa-IR"/>
        </w:rPr>
        <w:t xml:space="preserve">ملحدانه </w:t>
      </w:r>
      <w:r>
        <w:rPr>
          <w:rFonts w:hint="cs"/>
          <w:rtl/>
          <w:lang w:bidi="fa-IR"/>
        </w:rPr>
        <w:t>خود تأویل می‌کنند و گمان می‌برند که همة احادیث همچو</w:t>
      </w:r>
      <w:r w:rsidR="08990A3A">
        <w:rPr>
          <w:rFonts w:hint="cs"/>
          <w:rtl/>
          <w:lang w:bidi="fa-IR"/>
        </w:rPr>
        <w:t>ن</w:t>
      </w:r>
      <w:r>
        <w:rPr>
          <w:rFonts w:hint="cs"/>
          <w:rtl/>
          <w:lang w:bidi="fa-IR"/>
        </w:rPr>
        <w:t xml:space="preserve"> قرآن دلالت بر پایان شریعت محمدی </w:t>
      </w:r>
      <w:r w:rsidR="08990A3A">
        <w:rPr>
          <w:rFonts w:hint="cs"/>
          <w:rtl/>
          <w:lang w:bidi="fa-IR"/>
        </w:rPr>
        <w:t>دارند</w:t>
      </w:r>
      <w:r>
        <w:rPr>
          <w:rFonts w:hint="cs"/>
          <w:rtl/>
          <w:lang w:bidi="fa-IR"/>
        </w:rPr>
        <w:t xml:space="preserve"> و ظهور و وقوع قیامت را به آمدن بهاء تأویل می‌نمایند، و </w:t>
      </w:r>
      <w:r w:rsidR="08990A3A">
        <w:rPr>
          <w:rFonts w:hint="cs"/>
          <w:rtl/>
          <w:lang w:bidi="fa-IR"/>
        </w:rPr>
        <w:t xml:space="preserve">قبول </w:t>
      </w:r>
      <w:r>
        <w:rPr>
          <w:rFonts w:hint="cs"/>
          <w:rtl/>
          <w:lang w:bidi="fa-IR"/>
        </w:rPr>
        <w:t xml:space="preserve">ظاهر این احادیث و تأویل نکردن آن به ظهور بهاء </w:t>
      </w:r>
      <w:r w:rsidR="08990A3A">
        <w:rPr>
          <w:rFonts w:hint="cs"/>
          <w:rtl/>
          <w:lang w:bidi="fa-IR"/>
        </w:rPr>
        <w:t xml:space="preserve">را </w:t>
      </w:r>
      <w:r>
        <w:rPr>
          <w:rFonts w:hint="cs"/>
          <w:rtl/>
          <w:lang w:bidi="fa-IR"/>
        </w:rPr>
        <w:t>کفر به رسالت خود محمد</w:t>
      </w:r>
      <w:r>
        <w:rPr>
          <w:rFonts w:hint="cs"/>
          <w:lang w:bidi="fa-IR"/>
        </w:rPr>
        <w:sym w:font="AGA Arabesque" w:char="F072"/>
      </w:r>
      <w:r>
        <w:rPr>
          <w:rFonts w:hint="cs"/>
          <w:rtl/>
          <w:lang w:bidi="fa-IR"/>
        </w:rPr>
        <w:t xml:space="preserve"> </w:t>
      </w:r>
      <w:r w:rsidR="08990A3A">
        <w:rPr>
          <w:rFonts w:hint="cs"/>
          <w:rtl/>
          <w:lang w:bidi="fa-IR"/>
        </w:rPr>
        <w:t xml:space="preserve">می </w:t>
      </w:r>
      <w:r>
        <w:rPr>
          <w:rFonts w:hint="cs"/>
          <w:rtl/>
          <w:lang w:bidi="fa-IR"/>
        </w:rPr>
        <w:t>شم</w:t>
      </w:r>
      <w:r w:rsidR="08990A3A">
        <w:rPr>
          <w:rFonts w:hint="cs"/>
          <w:rtl/>
          <w:lang w:bidi="fa-IR"/>
        </w:rPr>
        <w:t>ا</w:t>
      </w:r>
      <w:r>
        <w:rPr>
          <w:rFonts w:hint="cs"/>
          <w:rtl/>
          <w:lang w:bidi="fa-IR"/>
        </w:rPr>
        <w:t>ر</w:t>
      </w:r>
      <w:r w:rsidR="08990A3A">
        <w:rPr>
          <w:rFonts w:hint="cs"/>
          <w:rtl/>
          <w:lang w:bidi="fa-IR"/>
        </w:rPr>
        <w:t>ن</w:t>
      </w:r>
      <w:r>
        <w:rPr>
          <w:rFonts w:hint="cs"/>
          <w:rtl/>
          <w:lang w:bidi="fa-IR"/>
        </w:rPr>
        <w:t>د</w:t>
      </w:r>
      <w:r w:rsidR="08990A3A">
        <w:rPr>
          <w:rFonts w:hint="cs"/>
          <w:rtl/>
          <w:lang w:bidi="fa-IR"/>
        </w:rPr>
        <w:t>.</w:t>
      </w:r>
      <w:r w:rsidR="08F30C44">
        <w:rPr>
          <w:rFonts w:hint="cs"/>
          <w:rtl/>
          <w:lang w:bidi="fa-IR"/>
        </w:rPr>
        <w:t xml:space="preserve"> </w:t>
      </w:r>
      <w:r>
        <w:rPr>
          <w:rFonts w:hint="cs"/>
          <w:rtl/>
          <w:lang w:bidi="fa-IR"/>
        </w:rPr>
        <w:t xml:space="preserve">چنانکه بهائی کینه‌توز دکتر رشاد خلیفه امام مسجد </w:t>
      </w:r>
      <w:r w:rsidR="083C2F94">
        <w:rPr>
          <w:rFonts w:hint="cs"/>
          <w:rtl/>
          <w:lang w:bidi="fa-IR"/>
        </w:rPr>
        <w:t>ت</w:t>
      </w:r>
      <w:r>
        <w:rPr>
          <w:rFonts w:hint="cs"/>
          <w:rtl/>
          <w:lang w:bidi="fa-IR"/>
        </w:rPr>
        <w:t xml:space="preserve">وسان </w:t>
      </w:r>
      <w:r w:rsidR="083C2F94">
        <w:rPr>
          <w:rFonts w:hint="cs"/>
          <w:rtl/>
          <w:lang w:bidi="fa-IR"/>
        </w:rPr>
        <w:t>ایالت آ</w:t>
      </w:r>
      <w:r>
        <w:rPr>
          <w:rFonts w:hint="cs"/>
          <w:rtl/>
          <w:lang w:bidi="fa-IR"/>
        </w:rPr>
        <w:t>ریزونا</w:t>
      </w:r>
      <w:r w:rsidR="083C2F94">
        <w:rPr>
          <w:rFonts w:hint="cs"/>
          <w:rtl/>
          <w:lang w:bidi="fa-IR"/>
        </w:rPr>
        <w:t>ی</w:t>
      </w:r>
      <w:r>
        <w:rPr>
          <w:rFonts w:hint="cs"/>
          <w:rtl/>
          <w:lang w:bidi="fa-IR"/>
        </w:rPr>
        <w:t xml:space="preserve"> آمریکا گفته است.</w:t>
      </w:r>
      <w:r w:rsidRPr="00C60D3F">
        <w:rPr>
          <w:rStyle w:val="a7"/>
          <w:rFonts w:cs="B Lotus"/>
          <w:sz w:val="28"/>
          <w:szCs w:val="28"/>
          <w:rtl/>
          <w:lang w:bidi="fa-IR"/>
        </w:rPr>
        <w:footnoteReference w:id="449"/>
      </w:r>
      <w:r>
        <w:rPr>
          <w:rFonts w:hint="cs"/>
          <w:rtl/>
          <w:lang w:bidi="fa-IR"/>
        </w:rPr>
        <w:t xml:space="preserve"> </w:t>
      </w:r>
    </w:p>
    <w:p w:rsidR="002500E5" w:rsidRPr="00737802" w:rsidRDefault="083C2F94" w:rsidP="08777A9A">
      <w:pPr>
        <w:ind w:firstLine="172"/>
        <w:rPr>
          <w:rFonts w:hint="cs"/>
          <w:rtl/>
          <w:lang w:bidi="fa-IR"/>
        </w:rPr>
      </w:pPr>
      <w:r>
        <w:rPr>
          <w:rFonts w:hint="cs"/>
          <w:rtl/>
          <w:lang w:bidi="fa-IR"/>
        </w:rPr>
        <w:t>ا</w:t>
      </w:r>
      <w:r w:rsidR="002500E5">
        <w:rPr>
          <w:rFonts w:hint="cs"/>
          <w:rtl/>
          <w:lang w:bidi="fa-IR"/>
        </w:rPr>
        <w:t>و در کتاب خود «قرآن</w:t>
      </w:r>
      <w:r w:rsidR="088A7003">
        <w:rPr>
          <w:rFonts w:hint="cs"/>
          <w:rtl/>
          <w:lang w:bidi="fa-IR"/>
        </w:rPr>
        <w:t>،</w:t>
      </w:r>
      <w:r w:rsidR="002500E5">
        <w:rPr>
          <w:rFonts w:hint="cs"/>
          <w:rtl/>
          <w:lang w:bidi="fa-IR"/>
        </w:rPr>
        <w:t xml:space="preserve"> حدیث و</w:t>
      </w:r>
      <w:r>
        <w:rPr>
          <w:rFonts w:hint="cs"/>
          <w:rtl/>
          <w:lang w:bidi="fa-IR"/>
        </w:rPr>
        <w:t xml:space="preserve"> </w:t>
      </w:r>
      <w:r w:rsidR="002500E5">
        <w:rPr>
          <w:rFonts w:hint="cs"/>
          <w:rtl/>
          <w:lang w:bidi="fa-IR"/>
        </w:rPr>
        <w:t>سن</w:t>
      </w:r>
      <w:r>
        <w:rPr>
          <w:rFonts w:hint="cs"/>
          <w:rtl/>
          <w:lang w:bidi="fa-IR"/>
        </w:rPr>
        <w:t>ت</w:t>
      </w:r>
      <w:r w:rsidR="002500E5">
        <w:rPr>
          <w:rFonts w:hint="cs"/>
          <w:rtl/>
          <w:lang w:bidi="fa-IR"/>
        </w:rPr>
        <w:t>» می‌</w:t>
      </w:r>
      <w:r>
        <w:rPr>
          <w:rFonts w:hint="cs"/>
          <w:rtl/>
          <w:lang w:bidi="fa-IR"/>
        </w:rPr>
        <w:t>ن</w:t>
      </w:r>
      <w:r w:rsidR="002500E5">
        <w:rPr>
          <w:rFonts w:hint="cs"/>
          <w:rtl/>
          <w:lang w:bidi="fa-IR"/>
        </w:rPr>
        <w:t>وی</w:t>
      </w:r>
      <w:r>
        <w:rPr>
          <w:rFonts w:hint="cs"/>
          <w:rtl/>
          <w:lang w:bidi="fa-IR"/>
        </w:rPr>
        <w:t>س</w:t>
      </w:r>
      <w:r w:rsidR="002500E5">
        <w:rPr>
          <w:rFonts w:hint="cs"/>
          <w:rtl/>
          <w:lang w:bidi="fa-IR"/>
        </w:rPr>
        <w:t>د</w:t>
      </w:r>
      <w:r w:rsidR="08E041FF">
        <w:rPr>
          <w:rFonts w:hint="cs"/>
          <w:rtl/>
          <w:lang w:bidi="fa-IR"/>
        </w:rPr>
        <w:t>:</w:t>
      </w:r>
      <w:r w:rsidR="002500E5">
        <w:rPr>
          <w:rFonts w:hint="cs"/>
          <w:rtl/>
          <w:lang w:bidi="fa-IR"/>
        </w:rPr>
        <w:t xml:space="preserve"> سنت چیز بیهوده و مهملی است و تمسک به آن اشتباه است و بر امت </w:t>
      </w:r>
      <w:r w:rsidR="08120FF5">
        <w:rPr>
          <w:rFonts w:hint="cs"/>
          <w:rtl/>
          <w:lang w:bidi="fa-IR"/>
        </w:rPr>
        <w:t xml:space="preserve">واجب است </w:t>
      </w:r>
      <w:r w:rsidR="002500E5">
        <w:rPr>
          <w:rFonts w:hint="cs"/>
          <w:rtl/>
          <w:lang w:bidi="fa-IR"/>
        </w:rPr>
        <w:t xml:space="preserve">که خود را از آن دور نگهدارد، و با </w:t>
      </w:r>
      <w:r w:rsidR="08120FF5">
        <w:rPr>
          <w:rFonts w:hint="cs"/>
          <w:rtl/>
          <w:lang w:bidi="fa-IR"/>
        </w:rPr>
        <w:t xml:space="preserve">کنار نهادن </w:t>
      </w:r>
      <w:r w:rsidR="002500E5">
        <w:rPr>
          <w:rFonts w:hint="cs"/>
          <w:rtl/>
          <w:lang w:bidi="fa-IR"/>
        </w:rPr>
        <w:t xml:space="preserve">سنت مسیر </w:t>
      </w:r>
      <w:r w:rsidR="08791F8D">
        <w:rPr>
          <w:rFonts w:hint="cs"/>
          <w:rtl/>
          <w:lang w:bidi="fa-IR"/>
        </w:rPr>
        <w:t xml:space="preserve">و مسلک </w:t>
      </w:r>
      <w:r w:rsidR="002500E5">
        <w:rPr>
          <w:rFonts w:hint="cs"/>
          <w:rtl/>
          <w:lang w:bidi="fa-IR"/>
        </w:rPr>
        <w:t>خود را تصحیح نماید</w:t>
      </w:r>
      <w:r w:rsidR="08120FF5">
        <w:rPr>
          <w:rFonts w:hint="cs"/>
          <w:rtl/>
          <w:lang w:bidi="fa-IR"/>
        </w:rPr>
        <w:t>.</w:t>
      </w:r>
      <w:r w:rsidR="08791F8D">
        <w:rPr>
          <w:rFonts w:hint="cs"/>
          <w:rtl/>
          <w:lang w:bidi="fa-IR"/>
        </w:rPr>
        <w:t>»</w:t>
      </w:r>
      <w:r w:rsidR="002500E5">
        <w:rPr>
          <w:rFonts w:hint="cs"/>
          <w:rtl/>
          <w:lang w:bidi="fa-IR"/>
        </w:rPr>
        <w:t xml:space="preserve"> </w:t>
      </w:r>
    </w:p>
    <w:p w:rsidR="002500E5" w:rsidRPr="00D0299C" w:rsidRDefault="08791F8D" w:rsidP="08777A9A">
      <w:pPr>
        <w:ind w:firstLine="172"/>
        <w:rPr>
          <w:rFonts w:cs="Times New Roman" w:hint="cs"/>
          <w:rtl/>
          <w:lang w:bidi="fa-IR"/>
        </w:rPr>
      </w:pPr>
      <w:r>
        <w:rPr>
          <w:rFonts w:hint="cs"/>
          <w:rtl/>
          <w:lang w:bidi="fa-IR"/>
        </w:rPr>
        <w:t>ا</w:t>
      </w:r>
      <w:r w:rsidR="002500E5">
        <w:rPr>
          <w:rFonts w:hint="cs"/>
          <w:rtl/>
          <w:lang w:bidi="fa-IR"/>
        </w:rPr>
        <w:t>و همچنین می‌گوید</w:t>
      </w:r>
      <w:r w:rsidR="08E041FF">
        <w:rPr>
          <w:rFonts w:hint="cs"/>
          <w:rtl/>
          <w:lang w:bidi="fa-IR"/>
        </w:rPr>
        <w:t>:</w:t>
      </w:r>
      <w:r w:rsidR="002500E5">
        <w:rPr>
          <w:rFonts w:hint="cs"/>
          <w:rtl/>
          <w:lang w:bidi="fa-IR"/>
        </w:rPr>
        <w:t xml:space="preserve"> «پیامبر </w:t>
      </w:r>
      <w:r>
        <w:rPr>
          <w:rFonts w:hint="cs"/>
          <w:rtl/>
          <w:lang w:bidi="fa-IR"/>
        </w:rPr>
        <w:t xml:space="preserve">از اینکه </w:t>
      </w:r>
      <w:r w:rsidR="002500E5">
        <w:rPr>
          <w:rFonts w:hint="cs"/>
          <w:rtl/>
          <w:lang w:bidi="fa-IR"/>
        </w:rPr>
        <w:t>خودسرانه کلمه‌ای از قرآن را بیان یا تفسیر کند</w:t>
      </w:r>
      <w:r w:rsidRPr="08791F8D">
        <w:rPr>
          <w:rFonts w:hint="cs"/>
          <w:rtl/>
          <w:lang w:bidi="fa-IR"/>
        </w:rPr>
        <w:t xml:space="preserve"> </w:t>
      </w:r>
      <w:r>
        <w:rPr>
          <w:rFonts w:hint="cs"/>
          <w:rtl/>
          <w:lang w:bidi="fa-IR"/>
        </w:rPr>
        <w:t>منع شده است</w:t>
      </w:r>
      <w:r w:rsidR="002500E5">
        <w:rPr>
          <w:rFonts w:hint="cs"/>
          <w:rtl/>
          <w:lang w:bidi="fa-IR"/>
        </w:rPr>
        <w:t>»</w:t>
      </w:r>
      <w:r w:rsidR="002500E5" w:rsidRPr="00C60D3F">
        <w:rPr>
          <w:rStyle w:val="a7"/>
          <w:rFonts w:cs="B Lotus"/>
          <w:sz w:val="28"/>
          <w:szCs w:val="28"/>
          <w:rtl/>
          <w:lang w:bidi="fa-IR"/>
        </w:rPr>
        <w:footnoteReference w:id="450"/>
      </w:r>
      <w:r w:rsidR="002500E5">
        <w:rPr>
          <w:rFonts w:hint="cs"/>
          <w:rtl/>
          <w:lang w:bidi="fa-IR"/>
        </w:rPr>
        <w:t>. و می‌گوید</w:t>
      </w:r>
      <w:r w:rsidR="08E041FF">
        <w:rPr>
          <w:rFonts w:hint="cs"/>
          <w:rtl/>
          <w:lang w:bidi="fa-IR"/>
        </w:rPr>
        <w:t>:</w:t>
      </w:r>
      <w:r w:rsidR="002500E5">
        <w:rPr>
          <w:rFonts w:hint="cs"/>
          <w:rtl/>
          <w:lang w:bidi="fa-IR"/>
        </w:rPr>
        <w:t xml:space="preserve"> «همانا ایمانداران از طرف خداوند مأمور شده‌اند که در دینشان از پیامبر </w:t>
      </w:r>
      <w:r>
        <w:rPr>
          <w:rFonts w:hint="cs"/>
          <w:rtl/>
          <w:lang w:bidi="fa-IR"/>
        </w:rPr>
        <w:t xml:space="preserve">چیزی </w:t>
      </w:r>
      <w:r w:rsidR="002500E5">
        <w:rPr>
          <w:rFonts w:hint="cs"/>
          <w:rtl/>
          <w:lang w:bidi="fa-IR"/>
        </w:rPr>
        <w:t xml:space="preserve">غیر از قرآن را نپذیرند، و در هیچ گفته‌ای غیر آنچه از قرآن تبلیغ می‌کند </w:t>
      </w:r>
      <w:r>
        <w:rPr>
          <w:rFonts w:hint="cs"/>
          <w:rtl/>
          <w:lang w:bidi="fa-IR"/>
        </w:rPr>
        <w:t xml:space="preserve">از وی </w:t>
      </w:r>
      <w:r w:rsidR="002500E5">
        <w:rPr>
          <w:rFonts w:hint="cs"/>
          <w:rtl/>
          <w:lang w:bidi="fa-IR"/>
        </w:rPr>
        <w:t>پیروی نکن</w:t>
      </w:r>
      <w:r w:rsidR="083A7DFF">
        <w:rPr>
          <w:rFonts w:hint="cs"/>
          <w:rtl/>
          <w:lang w:bidi="fa-IR"/>
        </w:rPr>
        <w:t>ن</w:t>
      </w:r>
      <w:r w:rsidR="002500E5">
        <w:rPr>
          <w:rFonts w:hint="cs"/>
          <w:rtl/>
          <w:lang w:bidi="fa-IR"/>
        </w:rPr>
        <w:t>د».</w:t>
      </w:r>
      <w:r w:rsidR="002500E5" w:rsidRPr="00C60D3F">
        <w:rPr>
          <w:rStyle w:val="a7"/>
          <w:rFonts w:cs="B Lotus"/>
          <w:sz w:val="28"/>
          <w:szCs w:val="28"/>
          <w:rtl/>
          <w:lang w:bidi="fa-IR"/>
        </w:rPr>
        <w:footnoteReference w:id="451"/>
      </w:r>
      <w:r w:rsidR="002500E5">
        <w:rPr>
          <w:rFonts w:hint="cs"/>
          <w:rtl/>
          <w:lang w:bidi="fa-IR"/>
        </w:rPr>
        <w:t xml:space="preserve"> </w:t>
      </w:r>
    </w:p>
    <w:p w:rsidR="002500E5" w:rsidRDefault="083A7DFF" w:rsidP="08777A9A">
      <w:pPr>
        <w:ind w:firstLine="172"/>
        <w:rPr>
          <w:rFonts w:hint="cs"/>
          <w:rtl/>
          <w:lang w:bidi="fa-IR"/>
        </w:rPr>
      </w:pPr>
      <w:r>
        <w:rPr>
          <w:rFonts w:hint="cs"/>
          <w:rtl/>
          <w:lang w:bidi="fa-IR"/>
        </w:rPr>
        <w:t>ا</w:t>
      </w:r>
      <w:r w:rsidR="002500E5">
        <w:rPr>
          <w:rFonts w:hint="cs"/>
          <w:rtl/>
          <w:lang w:bidi="fa-IR"/>
        </w:rPr>
        <w:t xml:space="preserve">و </w:t>
      </w:r>
      <w:r>
        <w:rPr>
          <w:rFonts w:hint="cs"/>
          <w:rtl/>
          <w:lang w:bidi="fa-IR"/>
        </w:rPr>
        <w:t xml:space="preserve">همچنین </w:t>
      </w:r>
      <w:r w:rsidR="002500E5">
        <w:rPr>
          <w:rFonts w:hint="cs"/>
          <w:rtl/>
          <w:lang w:bidi="fa-IR"/>
        </w:rPr>
        <w:t xml:space="preserve">در کتابش «قرآن </w:t>
      </w:r>
      <w:r>
        <w:rPr>
          <w:rFonts w:hint="cs"/>
          <w:rtl/>
          <w:lang w:bidi="fa-IR"/>
        </w:rPr>
        <w:t>یا</w:t>
      </w:r>
      <w:r w:rsidR="002500E5">
        <w:rPr>
          <w:rFonts w:hint="cs"/>
          <w:rtl/>
          <w:lang w:bidi="fa-IR"/>
        </w:rPr>
        <w:t xml:space="preserve"> حدیث» چنین تصور می‌کند و می‌گوید</w:t>
      </w:r>
      <w:r w:rsidR="08E041FF">
        <w:rPr>
          <w:rFonts w:hint="cs"/>
          <w:rtl/>
          <w:lang w:bidi="fa-IR"/>
        </w:rPr>
        <w:t>:</w:t>
      </w:r>
      <w:r w:rsidR="002500E5">
        <w:rPr>
          <w:rFonts w:hint="cs"/>
          <w:rtl/>
          <w:lang w:bidi="fa-IR"/>
        </w:rPr>
        <w:t xml:space="preserve"> «در حقیقت پیروی همزمان از قرآن و حدیث غیر ممکن است، و برای هر کاری آزمایشی لازم است، پس کسی که به قرآن ایمان </w:t>
      </w:r>
      <w:r>
        <w:rPr>
          <w:rFonts w:hint="cs"/>
          <w:rtl/>
          <w:lang w:bidi="fa-IR"/>
        </w:rPr>
        <w:t xml:space="preserve">دارد </w:t>
      </w:r>
      <w:r w:rsidR="002500E5">
        <w:rPr>
          <w:rFonts w:hint="cs"/>
          <w:rtl/>
          <w:lang w:bidi="fa-IR"/>
        </w:rPr>
        <w:t>منکر حدیث و سنت است، و مؤمن به حدیث و سنت منکر قرآن می‌باشد».</w:t>
      </w:r>
      <w:r w:rsidR="002500E5" w:rsidRPr="00C60D3F">
        <w:rPr>
          <w:rStyle w:val="a7"/>
          <w:rFonts w:cs="B Lotus"/>
          <w:sz w:val="28"/>
          <w:szCs w:val="28"/>
          <w:rtl/>
          <w:lang w:bidi="fa-IR"/>
        </w:rPr>
        <w:footnoteReference w:id="452"/>
      </w:r>
      <w:r w:rsidR="002500E5">
        <w:rPr>
          <w:rFonts w:hint="cs"/>
          <w:rtl/>
          <w:lang w:bidi="fa-IR"/>
        </w:rPr>
        <w:t xml:space="preserve"> </w:t>
      </w:r>
    </w:p>
    <w:p w:rsidR="002500E5" w:rsidRDefault="002500E5" w:rsidP="08777A9A">
      <w:pPr>
        <w:ind w:firstLine="172"/>
        <w:rPr>
          <w:rFonts w:hint="cs"/>
          <w:rtl/>
          <w:lang w:bidi="fa-IR"/>
        </w:rPr>
      </w:pPr>
      <w:r>
        <w:rPr>
          <w:rFonts w:hint="cs"/>
          <w:rtl/>
          <w:lang w:bidi="fa-IR"/>
        </w:rPr>
        <w:t>و می‌گوید</w:t>
      </w:r>
      <w:r w:rsidR="08E041FF">
        <w:rPr>
          <w:rFonts w:hint="cs"/>
          <w:rtl/>
          <w:lang w:bidi="fa-IR"/>
        </w:rPr>
        <w:t>:</w:t>
      </w:r>
      <w:r>
        <w:rPr>
          <w:rFonts w:hint="cs"/>
          <w:rtl/>
          <w:lang w:bidi="fa-IR"/>
        </w:rPr>
        <w:t xml:space="preserve"> « بررسی‌های پیوسته پرده از حقیقت شگفت‌آوری برداشت</w:t>
      </w:r>
      <w:r w:rsidR="083A7DFF">
        <w:rPr>
          <w:rFonts w:hint="cs"/>
          <w:rtl/>
          <w:lang w:bidi="fa-IR"/>
        </w:rPr>
        <w:t xml:space="preserve">ه </w:t>
      </w:r>
      <w:r>
        <w:rPr>
          <w:rFonts w:hint="cs"/>
          <w:rtl/>
          <w:lang w:bidi="fa-IR"/>
        </w:rPr>
        <w:t>و آن اینکه</w:t>
      </w:r>
      <w:r w:rsidR="083A7DFF">
        <w:rPr>
          <w:rFonts w:hint="cs"/>
          <w:rtl/>
          <w:lang w:bidi="fa-IR"/>
        </w:rPr>
        <w:t>:</w:t>
      </w:r>
      <w:r>
        <w:rPr>
          <w:rFonts w:hint="cs"/>
          <w:rtl/>
          <w:lang w:bidi="fa-IR"/>
        </w:rPr>
        <w:t xml:space="preserve"> حدیث و سنت هر چند جایگاه مقدس و بزرگی در میان ملت‌های مسلمان دارند، اما هیچ رابطه و پیوندی با پیامبری محمد</w:t>
      </w:r>
      <w:r>
        <w:rPr>
          <w:rFonts w:hint="cs"/>
          <w:lang w:bidi="fa-IR"/>
        </w:rPr>
        <w:sym w:font="AGA Arabesque" w:char="F072"/>
      </w:r>
      <w:r>
        <w:rPr>
          <w:rFonts w:hint="cs"/>
          <w:rtl/>
          <w:lang w:bidi="fa-IR"/>
        </w:rPr>
        <w:t xml:space="preserve"> ندار</w:t>
      </w:r>
      <w:r w:rsidR="080D02DB">
        <w:rPr>
          <w:rFonts w:hint="cs"/>
          <w:rtl/>
          <w:lang w:bidi="fa-IR"/>
        </w:rPr>
        <w:t>ن</w:t>
      </w:r>
      <w:r>
        <w:rPr>
          <w:rFonts w:hint="cs"/>
          <w:rtl/>
          <w:lang w:bidi="fa-IR"/>
        </w:rPr>
        <w:t>د، و در حقیقت التزام و پایبندی به حدیث و سنت نافرمانی آشکار</w:t>
      </w:r>
      <w:r w:rsidR="080D02DB">
        <w:rPr>
          <w:rFonts w:hint="cs"/>
          <w:rtl/>
          <w:lang w:bidi="fa-IR"/>
        </w:rPr>
        <w:t>ی</w:t>
      </w:r>
      <w:r w:rsidR="08F30C44">
        <w:rPr>
          <w:rFonts w:hint="cs"/>
          <w:rtl/>
          <w:lang w:bidi="fa-IR"/>
        </w:rPr>
        <w:t xml:space="preserve"> </w:t>
      </w:r>
      <w:r w:rsidR="080D02DB">
        <w:rPr>
          <w:rFonts w:hint="cs"/>
          <w:rtl/>
          <w:lang w:bidi="fa-IR"/>
        </w:rPr>
        <w:t>در برابر</w:t>
      </w:r>
      <w:r w:rsidR="08F30C44">
        <w:rPr>
          <w:rFonts w:hint="cs"/>
          <w:rtl/>
          <w:lang w:bidi="fa-IR"/>
        </w:rPr>
        <w:t xml:space="preserve"> </w:t>
      </w:r>
      <w:r>
        <w:rPr>
          <w:rFonts w:hint="cs"/>
          <w:rtl/>
          <w:lang w:bidi="fa-IR"/>
        </w:rPr>
        <w:t>خدا و رسول</w:t>
      </w:r>
      <w:r w:rsidR="080D02DB">
        <w:rPr>
          <w:rFonts w:hint="cs"/>
          <w:rtl/>
          <w:lang w:bidi="fa-IR"/>
        </w:rPr>
        <w:t>ش</w:t>
      </w:r>
      <w:r>
        <w:rPr>
          <w:rFonts w:hint="cs"/>
          <w:rtl/>
          <w:lang w:bidi="fa-IR"/>
        </w:rPr>
        <w:t xml:space="preserve"> شمرده می‌شود. این پرده‌برداری با اعتقاد توده مسلمانان در هر جای</w:t>
      </w:r>
      <w:r w:rsidR="085744FC">
        <w:rPr>
          <w:rFonts w:hint="cs"/>
          <w:rtl/>
          <w:lang w:bidi="fa-IR"/>
        </w:rPr>
        <w:t>ي</w:t>
      </w:r>
      <w:r>
        <w:rPr>
          <w:rFonts w:hint="cs"/>
          <w:rtl/>
          <w:lang w:bidi="fa-IR"/>
        </w:rPr>
        <w:t xml:space="preserve"> که باشند تضاد دارد. بنابراین به راستی </w:t>
      </w:r>
      <w:r w:rsidR="08D26AB4">
        <w:rPr>
          <w:rFonts w:hint="cs"/>
          <w:rtl/>
          <w:lang w:bidi="fa-IR"/>
        </w:rPr>
        <w:t xml:space="preserve">اعتبار </w:t>
      </w:r>
      <w:r>
        <w:rPr>
          <w:rFonts w:hint="cs"/>
          <w:rtl/>
          <w:lang w:bidi="fa-IR"/>
        </w:rPr>
        <w:t xml:space="preserve">من، بلکه همچنین </w:t>
      </w:r>
      <w:r w:rsidR="08D26AB4">
        <w:rPr>
          <w:rFonts w:hint="cs"/>
          <w:rtl/>
          <w:lang w:bidi="fa-IR"/>
        </w:rPr>
        <w:t xml:space="preserve">اعتبار </w:t>
      </w:r>
      <w:r>
        <w:rPr>
          <w:rFonts w:hint="cs"/>
          <w:rtl/>
          <w:lang w:bidi="fa-IR"/>
        </w:rPr>
        <w:t>اعجاز عددی قرآن شهرت و زندگی مرا در معر</w:t>
      </w:r>
      <w:r w:rsidR="08D26AB4">
        <w:rPr>
          <w:rFonts w:hint="cs"/>
          <w:rtl/>
          <w:lang w:bidi="fa-IR"/>
        </w:rPr>
        <w:t>ض</w:t>
      </w:r>
      <w:r>
        <w:rPr>
          <w:rFonts w:hint="cs"/>
          <w:rtl/>
          <w:lang w:bidi="fa-IR"/>
        </w:rPr>
        <w:t xml:space="preserve"> تهدید قرار می‌دهند، چون مطمئناً </w:t>
      </w:r>
      <w:r w:rsidR="08D26AB4">
        <w:rPr>
          <w:rFonts w:hint="cs"/>
          <w:rtl/>
          <w:lang w:bidi="fa-IR"/>
        </w:rPr>
        <w:t>اعلام</w:t>
      </w:r>
      <w:r w:rsidR="08F30C44">
        <w:rPr>
          <w:rFonts w:hint="cs"/>
          <w:rtl/>
          <w:lang w:bidi="fa-IR"/>
        </w:rPr>
        <w:t xml:space="preserve"> </w:t>
      </w:r>
      <w:r w:rsidR="08D26AB4">
        <w:rPr>
          <w:rFonts w:hint="cs"/>
          <w:rtl/>
          <w:lang w:bidi="fa-IR"/>
        </w:rPr>
        <w:t xml:space="preserve">اینکه </w:t>
      </w:r>
      <w:r>
        <w:rPr>
          <w:rFonts w:hint="cs"/>
          <w:rtl/>
          <w:lang w:bidi="fa-IR"/>
        </w:rPr>
        <w:t>حدیث و سنت از بدعت‌ها و اختراعات شیطانی هستند</w:t>
      </w:r>
      <w:r w:rsidR="08D26AB4">
        <w:rPr>
          <w:rFonts w:hint="cs"/>
          <w:rtl/>
          <w:lang w:bidi="fa-IR"/>
        </w:rPr>
        <w:t xml:space="preserve"> به آنها</w:t>
      </w:r>
      <w:r w:rsidR="085744FC">
        <w:rPr>
          <w:rFonts w:hint="cs"/>
          <w:rtl/>
          <w:lang w:bidi="fa-IR"/>
        </w:rPr>
        <w:t xml:space="preserve"> </w:t>
      </w:r>
      <w:r w:rsidR="08C727CD">
        <w:rPr>
          <w:rFonts w:hint="cs"/>
          <w:rtl/>
          <w:lang w:bidi="fa-IR"/>
        </w:rPr>
        <w:t>چنین پیامدی خواهد داشت</w:t>
      </w:r>
      <w:r>
        <w:rPr>
          <w:rFonts w:hint="cs"/>
          <w:rtl/>
          <w:lang w:bidi="fa-IR"/>
        </w:rPr>
        <w:t>. و آنگاه که سند و دلیل قاطع تأیید می‌نماید که اقرار و اعتراف به حدیث و سنت از ابداع و اختراعات شیطان می</w:t>
      </w:r>
      <w:r>
        <w:rPr>
          <w:rFonts w:hint="eastAsia"/>
          <w:rtl/>
          <w:lang w:bidi="fa-IR"/>
        </w:rPr>
        <w:t xml:space="preserve">‌باشد، </w:t>
      </w:r>
      <w:r w:rsidR="085744FC">
        <w:rPr>
          <w:rFonts w:hint="cs"/>
          <w:rtl/>
          <w:lang w:bidi="fa-IR"/>
        </w:rPr>
        <w:t>و اینکه همه اندیشمندان آزاد</w:t>
      </w:r>
      <w:r>
        <w:rPr>
          <w:rFonts w:hint="cs"/>
          <w:rtl/>
          <w:lang w:bidi="fa-IR"/>
        </w:rPr>
        <w:t>اندیش تحقیقات جمع‌آوری شده در این کتابم را خواهند پذیرفت. و به نسبت عموم مسلمانان به راستی که این تحقیقات احساس رهایی</w:t>
      </w:r>
      <w:r w:rsidR="08F30C44">
        <w:rPr>
          <w:rFonts w:hint="cs"/>
          <w:rtl/>
          <w:lang w:bidi="fa-IR"/>
        </w:rPr>
        <w:t xml:space="preserve"> </w:t>
      </w:r>
      <w:r>
        <w:rPr>
          <w:rFonts w:hint="cs"/>
          <w:rtl/>
          <w:lang w:bidi="fa-IR"/>
        </w:rPr>
        <w:t>تازه‌ای و بیداری کاملی در بر دارد»</w:t>
      </w:r>
      <w:r w:rsidR="08C727CD">
        <w:rPr>
          <w:rFonts w:hint="cs"/>
          <w:rtl/>
          <w:lang w:bidi="fa-IR"/>
        </w:rPr>
        <w:t>.</w:t>
      </w:r>
      <w:r>
        <w:rPr>
          <w:rFonts w:hint="cs"/>
          <w:rtl/>
          <w:lang w:bidi="fa-IR"/>
        </w:rPr>
        <w:t xml:space="preserve"> </w:t>
      </w:r>
      <w:r w:rsidRPr="00C60D3F">
        <w:rPr>
          <w:rStyle w:val="a7"/>
          <w:rFonts w:cs="B Lotus"/>
          <w:sz w:val="28"/>
          <w:szCs w:val="28"/>
          <w:rtl/>
          <w:lang w:bidi="fa-IR"/>
        </w:rPr>
        <w:footnoteReference w:id="453"/>
      </w:r>
      <w:r>
        <w:rPr>
          <w:rFonts w:hint="cs"/>
          <w:rtl/>
          <w:lang w:bidi="fa-IR"/>
        </w:rPr>
        <w:t xml:space="preserve"> </w:t>
      </w:r>
    </w:p>
    <w:p w:rsidR="002500E5" w:rsidRPr="001327BD" w:rsidRDefault="002500E5" w:rsidP="08777A9A">
      <w:pPr>
        <w:ind w:firstLine="172"/>
        <w:rPr>
          <w:rFonts w:cs="Times New Roman" w:hint="cs"/>
          <w:rtl/>
          <w:lang w:bidi="fa-IR"/>
        </w:rPr>
      </w:pPr>
      <w:r>
        <w:rPr>
          <w:rFonts w:hint="cs"/>
          <w:rtl/>
          <w:lang w:bidi="fa-IR"/>
        </w:rPr>
        <w:t xml:space="preserve"> این پیا</w:t>
      </w:r>
      <w:r w:rsidR="08A83FEE">
        <w:rPr>
          <w:rFonts w:hint="cs"/>
          <w:rtl/>
          <w:lang w:bidi="fa-IR"/>
        </w:rPr>
        <w:t>مبر</w:t>
      </w:r>
      <w:r w:rsidR="082414BE">
        <w:rPr>
          <w:rFonts w:hint="cs"/>
          <w:rtl/>
          <w:lang w:bidi="fa-IR"/>
        </w:rPr>
        <w:t xml:space="preserve"> </w:t>
      </w:r>
      <w:r>
        <w:rPr>
          <w:rFonts w:hint="cs"/>
          <w:rtl/>
          <w:lang w:bidi="fa-IR"/>
        </w:rPr>
        <w:t>دروغ</w:t>
      </w:r>
      <w:r w:rsidR="08A83FEE">
        <w:rPr>
          <w:rFonts w:hint="cs"/>
          <w:rtl/>
          <w:lang w:bidi="fa-IR"/>
        </w:rPr>
        <w:t>ین</w:t>
      </w:r>
      <w:r>
        <w:rPr>
          <w:rFonts w:hint="cs"/>
          <w:rtl/>
          <w:lang w:bidi="fa-IR"/>
        </w:rPr>
        <w:t xml:space="preserve"> به آیاتی از کتاب خداوند متعال استدلال می‌کند </w:t>
      </w:r>
      <w:r w:rsidR="08960094">
        <w:rPr>
          <w:rFonts w:hint="cs"/>
          <w:rtl/>
          <w:lang w:bidi="fa-IR"/>
        </w:rPr>
        <w:t xml:space="preserve">تا ثابت کند که </w:t>
      </w:r>
      <w:r>
        <w:rPr>
          <w:rFonts w:hint="cs"/>
          <w:rtl/>
          <w:lang w:bidi="fa-IR"/>
        </w:rPr>
        <w:t xml:space="preserve">سنت نبوی از دستاوردهای شیطان است، ولی این آیات در مورد انسان‌های شیطان صفت نازل شده است، </w:t>
      </w:r>
      <w:r w:rsidR="08960094">
        <w:rPr>
          <w:rFonts w:hint="cs"/>
          <w:rtl/>
          <w:lang w:bidi="fa-IR"/>
        </w:rPr>
        <w:t xml:space="preserve">از جمله </w:t>
      </w:r>
      <w:r>
        <w:rPr>
          <w:rFonts w:hint="cs"/>
          <w:rtl/>
          <w:lang w:bidi="fa-IR"/>
        </w:rPr>
        <w:t>خدای بزرگ می‌فرماید</w:t>
      </w:r>
      <w:r w:rsidR="08E041FF">
        <w:rPr>
          <w:rFonts w:hint="cs"/>
          <w:rtl/>
          <w:lang w:bidi="fa-IR"/>
        </w:rPr>
        <w:t>:</w:t>
      </w:r>
      <w:r>
        <w:rPr>
          <w:rFonts w:hint="cs"/>
          <w:rtl/>
          <w:lang w:bidi="fa-IR"/>
        </w:rPr>
        <w:t xml:space="preserve"> </w:t>
      </w:r>
    </w:p>
    <w:p w:rsidR="002500E5" w:rsidRDefault="089625AD" w:rsidP="08777A9A">
      <w:pPr>
        <w:tabs>
          <w:tab w:val="right" w:pos="6945"/>
        </w:tabs>
        <w:ind w:firstLine="172"/>
        <w:rPr>
          <w:rFonts w:hint="cs"/>
          <w:sz w:val="32"/>
          <w:szCs w:val="32"/>
          <w:rtl/>
          <w:lang w:bidi="fa-IR"/>
        </w:rPr>
      </w:pPr>
      <w:r>
        <w:rPr>
          <w:rFonts w:ascii="QCF_BSML" w:eastAsia="Times New Roman" w:hAnsi="QCF_BSML" w:cs="QCF_BSML"/>
          <w:color w:val="000000"/>
          <w:sz w:val="32"/>
          <w:szCs w:val="32"/>
          <w:rtl/>
        </w:rPr>
        <w:t>ﭽ</w:t>
      </w:r>
      <w:r>
        <w:rPr>
          <w:rFonts w:ascii="QCF_P142" w:eastAsia="Times New Roman" w:hAnsi="QCF_P142" w:cs="QCF_P142"/>
          <w:color w:val="000000"/>
          <w:sz w:val="32"/>
          <w:szCs w:val="32"/>
          <w:rtl/>
        </w:rPr>
        <w:t>ﭩ</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ﭪ</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ﭫ</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ﭬ</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ﭭ</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 xml:space="preserve"> ﭮ</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ﭯ</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ﭰ</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ﭱ</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ﭲ</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ﭳ</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ﭴ</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ﭵ</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ﭶ</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ﭷﭸ</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ﭹ</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 xml:space="preserve"> ﭺ</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ﭻ</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ﭼ</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ﭽﭾ</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ﭿ</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ﮀ</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ﮁ</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ﮂ</w:t>
      </w:r>
      <w:r w:rsidR="08F30C44">
        <w:rPr>
          <w:rFonts w:ascii="QCF_P142" w:eastAsia="Times New Roman" w:hAnsi="QCF_P142" w:cs="QCF_P14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0C60D3F">
        <w:rPr>
          <w:rStyle w:val="a7"/>
          <w:rFonts w:cs="B Lotus"/>
          <w:sz w:val="28"/>
          <w:szCs w:val="28"/>
          <w:rtl/>
          <w:lang w:bidi="fa-IR"/>
        </w:rPr>
        <w:footnoteReference w:id="454"/>
      </w:r>
      <w:r>
        <w:rPr>
          <w:rFonts w:ascii="Arial" w:eastAsia="Times New Roman" w:hAnsi="Arial" w:cs="Arial" w:hint="cs"/>
          <w:color w:val="000000"/>
          <w:sz w:val="18"/>
          <w:szCs w:val="18"/>
          <w:rtl/>
          <w:lang w:bidi="fa-IR"/>
        </w:rPr>
        <w:t xml:space="preserve"> </w:t>
      </w:r>
      <w:r w:rsidR="002500E5" w:rsidRPr="0075283F">
        <w:rPr>
          <w:rFonts w:hint="cs"/>
          <w:sz w:val="32"/>
          <w:szCs w:val="32"/>
          <w:rtl/>
          <w:lang w:bidi="fa-IR"/>
        </w:rPr>
        <w:t>(</w:t>
      </w:r>
      <w:r w:rsidR="002500E5">
        <w:rPr>
          <w:rFonts w:hint="cs"/>
          <w:sz w:val="32"/>
          <w:szCs w:val="32"/>
          <w:rtl/>
          <w:lang w:bidi="fa-IR"/>
        </w:rPr>
        <w:t>انعام</w:t>
      </w:r>
      <w:r w:rsidR="002500E5" w:rsidRPr="0075283F">
        <w:rPr>
          <w:rFonts w:hint="cs"/>
          <w:sz w:val="32"/>
          <w:szCs w:val="32"/>
          <w:rtl/>
          <w:lang w:bidi="fa-IR"/>
        </w:rPr>
        <w:t xml:space="preserve"> / </w:t>
      </w:r>
      <w:r w:rsidR="002500E5">
        <w:rPr>
          <w:rFonts w:hint="cs"/>
          <w:sz w:val="32"/>
          <w:szCs w:val="32"/>
          <w:rtl/>
          <w:lang w:bidi="fa-IR"/>
        </w:rPr>
        <w:t>112</w:t>
      </w:r>
      <w:r w:rsidR="002500E5" w:rsidRPr="0075283F">
        <w:rPr>
          <w:rFonts w:hint="cs"/>
          <w:sz w:val="32"/>
          <w:szCs w:val="32"/>
          <w:rtl/>
          <w:lang w:bidi="fa-IR"/>
        </w:rPr>
        <w:t>)</w:t>
      </w:r>
    </w:p>
    <w:p w:rsidR="002500E5" w:rsidRPr="0075283F" w:rsidRDefault="002500E5" w:rsidP="08777A9A">
      <w:pPr>
        <w:ind w:firstLine="172"/>
        <w:rPr>
          <w:rFonts w:hint="cs"/>
          <w:sz w:val="26"/>
          <w:szCs w:val="26"/>
          <w:rtl/>
          <w:lang w:bidi="fa-IR"/>
        </w:rPr>
      </w:pPr>
      <w:r>
        <w:rPr>
          <w:rFonts w:hint="cs"/>
          <w:sz w:val="26"/>
          <w:szCs w:val="26"/>
          <w:rtl/>
          <w:lang w:bidi="fa-IR"/>
        </w:rPr>
        <w:t>«همانگونه دشمنانی از انسان‌های متمرد و جنیان سرکش را در برابر هر پیغمبری علم کرده‌ایم. گروهی از آنها سخنان فریبندة و بی‌اساسی را نهانی به گروه دیگری پیام می‌داده‌اند تا ایشان را بفریبند</w:t>
      </w:r>
      <w:r w:rsidR="08960094" w:rsidRPr="08960094">
        <w:rPr>
          <w:rFonts w:hint="cs"/>
          <w:rtl/>
          <w:lang w:bidi="fa-IR"/>
        </w:rPr>
        <w:t xml:space="preserve"> </w:t>
      </w:r>
      <w:r w:rsidR="08960094" w:rsidRPr="08960094">
        <w:rPr>
          <w:rFonts w:hint="cs"/>
          <w:sz w:val="26"/>
          <w:szCs w:val="26"/>
          <w:rtl/>
          <w:lang w:bidi="fa-IR"/>
        </w:rPr>
        <w:t>اگر پروردگار تو می‌خواست، چنین کاری را نمی‌کردند. پس بگذارد دروغ‌ها را بهم بافند</w:t>
      </w:r>
      <w:r>
        <w:rPr>
          <w:rFonts w:hint="cs"/>
          <w:sz w:val="26"/>
          <w:szCs w:val="26"/>
          <w:rtl/>
          <w:lang w:bidi="fa-IR"/>
        </w:rPr>
        <w:t>».</w:t>
      </w:r>
    </w:p>
    <w:p w:rsidR="002500E5" w:rsidRDefault="002500E5" w:rsidP="08777A9A">
      <w:pPr>
        <w:ind w:firstLine="172"/>
        <w:rPr>
          <w:rFonts w:hint="cs"/>
          <w:rtl/>
          <w:lang w:bidi="fa-IR"/>
        </w:rPr>
      </w:pPr>
      <w:r>
        <w:rPr>
          <w:rFonts w:hint="cs"/>
          <w:rtl/>
          <w:lang w:bidi="fa-IR"/>
        </w:rPr>
        <w:t xml:space="preserve">سپس استدلال می‌نماید که راویان سنت از صحابه و تابعین و پیشوایان پس از آنها </w:t>
      </w:r>
      <w:r>
        <w:rPr>
          <w:rFonts w:cs="Times New Roman" w:hint="cs"/>
          <w:rtl/>
          <w:lang w:bidi="fa-IR"/>
        </w:rPr>
        <w:t>–</w:t>
      </w:r>
      <w:r>
        <w:rPr>
          <w:rFonts w:hint="cs"/>
          <w:rtl/>
          <w:lang w:bidi="fa-IR"/>
        </w:rPr>
        <w:t xml:space="preserve"> مجرم و خیانتکار </w:t>
      </w:r>
      <w:r>
        <w:rPr>
          <w:rFonts w:cs="Times New Roman" w:hint="cs"/>
          <w:rtl/>
          <w:lang w:bidi="fa-IR"/>
        </w:rPr>
        <w:t>–</w:t>
      </w:r>
      <w:r>
        <w:rPr>
          <w:rFonts w:hint="cs"/>
          <w:rtl/>
          <w:lang w:bidi="fa-IR"/>
        </w:rPr>
        <w:t xml:space="preserve"> هستند، به فرموده خداوند متعال</w:t>
      </w:r>
      <w:r w:rsidR="08960094">
        <w:rPr>
          <w:rFonts w:hint="cs"/>
          <w:rtl/>
          <w:lang w:bidi="fa-IR"/>
        </w:rPr>
        <w:t>:</w:t>
      </w:r>
      <w:r>
        <w:rPr>
          <w:rFonts w:hint="cs"/>
          <w:rtl/>
          <w:lang w:bidi="fa-IR"/>
        </w:rPr>
        <w:t xml:space="preserve"> </w:t>
      </w:r>
    </w:p>
    <w:p w:rsidR="002500E5" w:rsidRDefault="089625AD" w:rsidP="08777A9A">
      <w:pPr>
        <w:tabs>
          <w:tab w:val="right" w:pos="6945"/>
        </w:tabs>
        <w:ind w:firstLine="172"/>
        <w:rPr>
          <w:rFonts w:hint="cs"/>
          <w:sz w:val="32"/>
          <w:szCs w:val="32"/>
          <w:rtl/>
          <w:lang w:bidi="fa-IR"/>
        </w:rPr>
      </w:pPr>
      <w:r>
        <w:rPr>
          <w:rFonts w:ascii="QCF_BSML" w:eastAsia="Times New Roman" w:hAnsi="QCF_BSML" w:cs="QCF_BSML"/>
          <w:color w:val="000000"/>
          <w:sz w:val="32"/>
          <w:szCs w:val="32"/>
          <w:rtl/>
        </w:rPr>
        <w:t>ﭽ</w:t>
      </w:r>
      <w:r>
        <w:rPr>
          <w:rFonts w:ascii="QCF_P362" w:eastAsia="Times New Roman" w:hAnsi="QCF_P362" w:cs="QCF_P362"/>
          <w:color w:val="000000"/>
          <w:sz w:val="32"/>
          <w:szCs w:val="32"/>
          <w:rtl/>
        </w:rPr>
        <w:t>ﯢ</w:t>
      </w:r>
      <w:r w:rsidR="08F30C44">
        <w:rPr>
          <w:rFonts w:ascii="QCF_P362" w:eastAsia="Times New Roman" w:hAnsi="QCF_P362" w:cs="QCF_P362"/>
          <w:color w:val="000000"/>
          <w:sz w:val="32"/>
          <w:szCs w:val="32"/>
          <w:rtl/>
        </w:rPr>
        <w:t xml:space="preserve"> </w:t>
      </w:r>
      <w:r>
        <w:rPr>
          <w:rFonts w:ascii="QCF_P362" w:eastAsia="Times New Roman" w:hAnsi="QCF_P362" w:cs="QCF_P362"/>
          <w:color w:val="000000"/>
          <w:sz w:val="32"/>
          <w:szCs w:val="32"/>
          <w:rtl/>
        </w:rPr>
        <w:t xml:space="preserve"> ﯣ</w:t>
      </w:r>
      <w:r w:rsidR="08F30C44">
        <w:rPr>
          <w:rFonts w:ascii="QCF_P362" w:eastAsia="Times New Roman" w:hAnsi="QCF_P362" w:cs="QCF_P362"/>
          <w:color w:val="000000"/>
          <w:sz w:val="32"/>
          <w:szCs w:val="32"/>
          <w:rtl/>
        </w:rPr>
        <w:t xml:space="preserve"> </w:t>
      </w:r>
      <w:r>
        <w:rPr>
          <w:rFonts w:ascii="QCF_P362" w:eastAsia="Times New Roman" w:hAnsi="QCF_P362" w:cs="QCF_P362"/>
          <w:color w:val="000000"/>
          <w:sz w:val="32"/>
          <w:szCs w:val="32"/>
          <w:rtl/>
        </w:rPr>
        <w:t>ﯤ</w:t>
      </w:r>
      <w:r w:rsidR="08F30C44">
        <w:rPr>
          <w:rFonts w:ascii="QCF_P362" w:eastAsia="Times New Roman" w:hAnsi="QCF_P362" w:cs="QCF_P362"/>
          <w:color w:val="000000"/>
          <w:sz w:val="32"/>
          <w:szCs w:val="32"/>
          <w:rtl/>
        </w:rPr>
        <w:t xml:space="preserve"> </w:t>
      </w:r>
      <w:r>
        <w:rPr>
          <w:rFonts w:ascii="QCF_P362" w:eastAsia="Times New Roman" w:hAnsi="QCF_P362" w:cs="QCF_P362"/>
          <w:color w:val="000000"/>
          <w:sz w:val="32"/>
          <w:szCs w:val="32"/>
          <w:rtl/>
        </w:rPr>
        <w:t>ﯥ</w:t>
      </w:r>
      <w:r w:rsidR="08F30C44">
        <w:rPr>
          <w:rFonts w:ascii="QCF_P362" w:eastAsia="Times New Roman" w:hAnsi="QCF_P362" w:cs="QCF_P362"/>
          <w:color w:val="000000"/>
          <w:sz w:val="32"/>
          <w:szCs w:val="32"/>
          <w:rtl/>
        </w:rPr>
        <w:t xml:space="preserve"> </w:t>
      </w:r>
      <w:r>
        <w:rPr>
          <w:rFonts w:ascii="QCF_P362" w:eastAsia="Times New Roman" w:hAnsi="QCF_P362" w:cs="QCF_P362"/>
          <w:color w:val="000000"/>
          <w:sz w:val="32"/>
          <w:szCs w:val="32"/>
          <w:rtl/>
        </w:rPr>
        <w:t>ﯦ</w:t>
      </w:r>
      <w:r w:rsidR="08F30C44">
        <w:rPr>
          <w:rFonts w:ascii="QCF_P362" w:eastAsia="Times New Roman" w:hAnsi="QCF_P362" w:cs="QCF_P362"/>
          <w:color w:val="000000"/>
          <w:sz w:val="32"/>
          <w:szCs w:val="32"/>
          <w:rtl/>
        </w:rPr>
        <w:t xml:space="preserve"> </w:t>
      </w:r>
      <w:r>
        <w:rPr>
          <w:rFonts w:ascii="QCF_P362" w:eastAsia="Times New Roman" w:hAnsi="QCF_P362" w:cs="QCF_P362"/>
          <w:color w:val="000000"/>
          <w:sz w:val="32"/>
          <w:szCs w:val="32"/>
          <w:rtl/>
        </w:rPr>
        <w:t>ﯧ</w:t>
      </w:r>
      <w:r w:rsidR="08F30C44">
        <w:rPr>
          <w:rFonts w:ascii="QCF_P362" w:eastAsia="Times New Roman" w:hAnsi="QCF_P362" w:cs="QCF_P362"/>
          <w:color w:val="000000"/>
          <w:sz w:val="32"/>
          <w:szCs w:val="32"/>
          <w:rtl/>
        </w:rPr>
        <w:t xml:space="preserve"> </w:t>
      </w:r>
      <w:r>
        <w:rPr>
          <w:rFonts w:ascii="QCF_P362" w:eastAsia="Times New Roman" w:hAnsi="QCF_P362" w:cs="QCF_P362"/>
          <w:color w:val="000000"/>
          <w:sz w:val="32"/>
          <w:szCs w:val="32"/>
          <w:rtl/>
        </w:rPr>
        <w:t>ﯨﯩ</w:t>
      </w:r>
      <w:r w:rsidR="08F30C44">
        <w:rPr>
          <w:rFonts w:ascii="QCF_P362" w:eastAsia="Times New Roman" w:hAnsi="QCF_P362" w:cs="QCF_P362"/>
          <w:color w:val="000000"/>
          <w:sz w:val="32"/>
          <w:szCs w:val="32"/>
          <w:rtl/>
        </w:rPr>
        <w:t xml:space="preserve"> </w:t>
      </w:r>
      <w:r>
        <w:rPr>
          <w:rFonts w:ascii="QCF_P362" w:eastAsia="Times New Roman" w:hAnsi="QCF_P362" w:cs="QCF_P362"/>
          <w:color w:val="000000"/>
          <w:sz w:val="32"/>
          <w:szCs w:val="32"/>
          <w:rtl/>
        </w:rPr>
        <w:t>ﯪ</w:t>
      </w:r>
      <w:r w:rsidR="08F30C44">
        <w:rPr>
          <w:rFonts w:ascii="QCF_P362" w:eastAsia="Times New Roman" w:hAnsi="QCF_P362" w:cs="QCF_P362"/>
          <w:color w:val="000000"/>
          <w:sz w:val="32"/>
          <w:szCs w:val="32"/>
          <w:rtl/>
        </w:rPr>
        <w:t xml:space="preserve"> </w:t>
      </w:r>
      <w:r>
        <w:rPr>
          <w:rFonts w:ascii="QCF_P362" w:eastAsia="Times New Roman" w:hAnsi="QCF_P362" w:cs="QCF_P362"/>
          <w:color w:val="000000"/>
          <w:sz w:val="32"/>
          <w:szCs w:val="32"/>
          <w:rtl/>
        </w:rPr>
        <w:t>ﯫ</w:t>
      </w:r>
      <w:r w:rsidR="08F30C44">
        <w:rPr>
          <w:rFonts w:ascii="QCF_P362" w:eastAsia="Times New Roman" w:hAnsi="QCF_P362" w:cs="QCF_P362"/>
          <w:color w:val="000000"/>
          <w:sz w:val="32"/>
          <w:szCs w:val="32"/>
          <w:rtl/>
        </w:rPr>
        <w:t xml:space="preserve"> </w:t>
      </w:r>
      <w:r>
        <w:rPr>
          <w:rFonts w:ascii="QCF_P362" w:eastAsia="Times New Roman" w:hAnsi="QCF_P362" w:cs="QCF_P362"/>
          <w:color w:val="000000"/>
          <w:sz w:val="32"/>
          <w:szCs w:val="32"/>
          <w:rtl/>
        </w:rPr>
        <w:t>ﯬ</w:t>
      </w:r>
      <w:r w:rsidR="08F30C44">
        <w:rPr>
          <w:rFonts w:ascii="QCF_P362" w:eastAsia="Times New Roman" w:hAnsi="QCF_P362" w:cs="QCF_P362"/>
          <w:color w:val="000000"/>
          <w:sz w:val="32"/>
          <w:szCs w:val="32"/>
          <w:rtl/>
        </w:rPr>
        <w:t xml:space="preserve"> </w:t>
      </w:r>
      <w:r>
        <w:rPr>
          <w:rFonts w:ascii="QCF_P362" w:eastAsia="Times New Roman" w:hAnsi="QCF_P362" w:cs="QCF_P362"/>
          <w:color w:val="000000"/>
          <w:sz w:val="32"/>
          <w:szCs w:val="32"/>
          <w:rtl/>
        </w:rPr>
        <w:t xml:space="preserve"> ﯭ</w:t>
      </w:r>
      <w:r w:rsidR="08F30C44">
        <w:rPr>
          <w:rFonts w:ascii="QCF_P362" w:eastAsia="Times New Roman" w:hAnsi="QCF_P362" w:cs="QCF_P362"/>
          <w:color w:val="000000"/>
          <w:sz w:val="32"/>
          <w:szCs w:val="32"/>
          <w:rtl/>
        </w:rPr>
        <w:t xml:space="preserve"> </w:t>
      </w:r>
      <w:r>
        <w:rPr>
          <w:rFonts w:ascii="QCF_P362" w:eastAsia="Times New Roman" w:hAnsi="QCF_P362" w:cs="QCF_P362"/>
          <w:color w:val="000000"/>
          <w:sz w:val="32"/>
          <w:szCs w:val="32"/>
          <w:rtl/>
        </w:rPr>
        <w:t>ﯮ</w:t>
      </w:r>
      <w:r w:rsidR="08F30C44">
        <w:rPr>
          <w:rFonts w:ascii="QCF_P362" w:eastAsia="Times New Roman" w:hAnsi="QCF_P362" w:cs="QCF_P36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02500E5" w:rsidRPr="00C60D3F">
        <w:rPr>
          <w:rStyle w:val="a7"/>
          <w:rFonts w:cs="B Lotus"/>
          <w:sz w:val="28"/>
          <w:szCs w:val="28"/>
          <w:rtl/>
          <w:lang w:bidi="fa-IR"/>
        </w:rPr>
        <w:footnoteReference w:id="455"/>
      </w:r>
      <w:r>
        <w:rPr>
          <w:rFonts w:hint="cs"/>
          <w:sz w:val="32"/>
          <w:szCs w:val="32"/>
          <w:rtl/>
          <w:lang w:bidi="fa-IR"/>
        </w:rPr>
        <w:t xml:space="preserve"> </w:t>
      </w:r>
      <w:r w:rsidR="002500E5" w:rsidRPr="0075283F">
        <w:rPr>
          <w:rFonts w:hint="cs"/>
          <w:sz w:val="32"/>
          <w:szCs w:val="32"/>
          <w:rtl/>
          <w:lang w:bidi="fa-IR"/>
        </w:rPr>
        <w:t>(</w:t>
      </w:r>
      <w:r w:rsidR="002500E5">
        <w:rPr>
          <w:rFonts w:hint="cs"/>
          <w:sz w:val="32"/>
          <w:szCs w:val="32"/>
          <w:rtl/>
          <w:lang w:bidi="fa-IR"/>
        </w:rPr>
        <w:t>فرقان</w:t>
      </w:r>
      <w:r w:rsidR="002500E5" w:rsidRPr="0075283F">
        <w:rPr>
          <w:rFonts w:hint="cs"/>
          <w:sz w:val="32"/>
          <w:szCs w:val="32"/>
          <w:rtl/>
          <w:lang w:bidi="fa-IR"/>
        </w:rPr>
        <w:t xml:space="preserve"> / </w:t>
      </w:r>
      <w:r w:rsidR="002500E5">
        <w:rPr>
          <w:rFonts w:hint="cs"/>
          <w:sz w:val="32"/>
          <w:szCs w:val="32"/>
          <w:rtl/>
          <w:lang w:bidi="fa-IR"/>
        </w:rPr>
        <w:t>31</w:t>
      </w:r>
      <w:r w:rsidR="002500E5" w:rsidRPr="0075283F">
        <w:rPr>
          <w:rFonts w:hint="cs"/>
          <w:sz w:val="32"/>
          <w:szCs w:val="32"/>
          <w:rtl/>
          <w:lang w:bidi="fa-IR"/>
        </w:rPr>
        <w:t>)</w:t>
      </w:r>
    </w:p>
    <w:p w:rsidR="002500E5" w:rsidRPr="0075283F" w:rsidRDefault="002500E5" w:rsidP="08777A9A">
      <w:pPr>
        <w:tabs>
          <w:tab w:val="right" w:pos="6945"/>
        </w:tabs>
        <w:ind w:firstLine="172"/>
        <w:rPr>
          <w:rFonts w:hint="cs"/>
          <w:sz w:val="26"/>
          <w:szCs w:val="26"/>
          <w:rtl/>
          <w:lang w:bidi="fa-IR"/>
        </w:rPr>
      </w:pPr>
      <w:r>
        <w:rPr>
          <w:rFonts w:hint="cs"/>
          <w:sz w:val="26"/>
          <w:szCs w:val="26"/>
          <w:rtl/>
          <w:lang w:bidi="fa-IR"/>
        </w:rPr>
        <w:t>«اینگونه برای هر پیغمبری گروهی از بزهکاران را دشمن ساخته‌ایم، و همین بس که خدای تو را راهنما و یاور است».</w:t>
      </w:r>
    </w:p>
    <w:p w:rsidR="002500E5" w:rsidRDefault="08960094" w:rsidP="08777A9A">
      <w:pPr>
        <w:ind w:firstLine="172"/>
        <w:rPr>
          <w:rFonts w:hint="cs"/>
          <w:rtl/>
          <w:lang w:bidi="fa-IR"/>
        </w:rPr>
      </w:pPr>
      <w:r>
        <w:rPr>
          <w:rFonts w:hint="cs"/>
          <w:rtl/>
          <w:lang w:bidi="fa-IR"/>
        </w:rPr>
        <w:t xml:space="preserve">از آنجا </w:t>
      </w:r>
      <w:r w:rsidR="002500E5">
        <w:rPr>
          <w:rFonts w:hint="cs"/>
          <w:rtl/>
          <w:lang w:bidi="fa-IR"/>
        </w:rPr>
        <w:t>که پیامبر</w:t>
      </w:r>
      <w:r w:rsidR="002500E5">
        <w:rPr>
          <w:rFonts w:hint="cs"/>
          <w:lang w:bidi="fa-IR"/>
        </w:rPr>
        <w:sym w:font="AGA Arabesque" w:char="F072"/>
      </w:r>
      <w:r w:rsidR="002500E5">
        <w:rPr>
          <w:rFonts w:hint="cs"/>
          <w:rtl/>
          <w:lang w:bidi="fa-IR"/>
        </w:rPr>
        <w:t xml:space="preserve"> از تفصیل و بیان </w:t>
      </w:r>
      <w:r>
        <w:rPr>
          <w:rFonts w:hint="cs"/>
          <w:rtl/>
          <w:lang w:bidi="fa-IR"/>
        </w:rPr>
        <w:t xml:space="preserve">نکات مبهم </w:t>
      </w:r>
      <w:r w:rsidR="002500E5">
        <w:rPr>
          <w:rFonts w:hint="cs"/>
          <w:rtl/>
          <w:lang w:bidi="fa-IR"/>
        </w:rPr>
        <w:t xml:space="preserve">قرآن کریم </w:t>
      </w:r>
      <w:r>
        <w:rPr>
          <w:rFonts w:hint="cs"/>
          <w:rtl/>
          <w:lang w:bidi="fa-IR"/>
        </w:rPr>
        <w:t>منع</w:t>
      </w:r>
      <w:r w:rsidR="002500E5">
        <w:rPr>
          <w:rFonts w:hint="cs"/>
          <w:rtl/>
          <w:lang w:bidi="fa-IR"/>
        </w:rPr>
        <w:t xml:space="preserve"> شده و</w:t>
      </w:r>
      <w:r w:rsidR="08F30C44">
        <w:rPr>
          <w:rFonts w:hint="cs"/>
          <w:rtl/>
          <w:lang w:bidi="fa-IR"/>
        </w:rPr>
        <w:t xml:space="preserve"> </w:t>
      </w:r>
      <w:r w:rsidR="002500E5">
        <w:rPr>
          <w:rFonts w:hint="cs"/>
          <w:rtl/>
          <w:lang w:bidi="fa-IR"/>
        </w:rPr>
        <w:t xml:space="preserve">غیر از قرآن حتی نباید </w:t>
      </w:r>
      <w:r>
        <w:rPr>
          <w:rFonts w:hint="cs"/>
          <w:rtl/>
          <w:lang w:bidi="fa-IR"/>
        </w:rPr>
        <w:t xml:space="preserve">در یک </w:t>
      </w:r>
      <w:r w:rsidR="002500E5">
        <w:rPr>
          <w:rFonts w:hint="cs"/>
          <w:rtl/>
          <w:lang w:bidi="fa-IR"/>
        </w:rPr>
        <w:t xml:space="preserve">گفته </w:t>
      </w:r>
      <w:r>
        <w:rPr>
          <w:rFonts w:hint="cs"/>
          <w:rtl/>
          <w:lang w:bidi="fa-IR"/>
        </w:rPr>
        <w:t>پیامبر</w:t>
      </w:r>
      <w:r>
        <w:rPr>
          <w:rFonts w:hint="cs"/>
          <w:lang w:bidi="fa-IR"/>
        </w:rPr>
        <w:sym w:font="AGA Arabesque" w:char="F072"/>
      </w:r>
      <w:r>
        <w:rPr>
          <w:rFonts w:hint="cs"/>
          <w:rtl/>
          <w:lang w:bidi="fa-IR"/>
        </w:rPr>
        <w:t xml:space="preserve"> از </w:t>
      </w:r>
      <w:r w:rsidR="002500E5">
        <w:rPr>
          <w:rFonts w:hint="cs"/>
          <w:rtl/>
          <w:lang w:bidi="fa-IR"/>
        </w:rPr>
        <w:t xml:space="preserve">او اطاعت کرد، پس مراجعه به سنت و عمل به </w:t>
      </w:r>
      <w:r>
        <w:rPr>
          <w:rFonts w:hint="cs"/>
          <w:rtl/>
          <w:lang w:bidi="fa-IR"/>
        </w:rPr>
        <w:t xml:space="preserve">تفسیرهای وی از </w:t>
      </w:r>
      <w:r w:rsidR="002500E5">
        <w:rPr>
          <w:rFonts w:hint="cs"/>
          <w:rtl/>
          <w:lang w:bidi="fa-IR"/>
        </w:rPr>
        <w:t xml:space="preserve">قرآن و آنچه از آن </w:t>
      </w:r>
      <w:r>
        <w:rPr>
          <w:rFonts w:hint="cs"/>
          <w:rtl/>
          <w:lang w:bidi="fa-IR"/>
        </w:rPr>
        <w:t xml:space="preserve">که </w:t>
      </w:r>
      <w:r w:rsidR="002500E5">
        <w:rPr>
          <w:rFonts w:hint="cs"/>
          <w:rtl/>
          <w:lang w:bidi="fa-IR"/>
        </w:rPr>
        <w:t>مشکل بوده است، و</w:t>
      </w:r>
      <w:r>
        <w:rPr>
          <w:rFonts w:hint="cs"/>
          <w:rtl/>
          <w:lang w:bidi="fa-IR"/>
        </w:rPr>
        <w:t xml:space="preserve"> اینکه پیامبر </w:t>
      </w:r>
      <w:r w:rsidR="002500E5">
        <w:rPr>
          <w:rFonts w:hint="cs"/>
          <w:rtl/>
          <w:lang w:bidi="fa-IR"/>
        </w:rPr>
        <w:t>خود شریعتی را آورده است که در قرآن کریم نامی از او نیامده است و آن هم بازگشت به سنت و عمل به سنت است</w:t>
      </w:r>
      <w:r>
        <w:rPr>
          <w:rFonts w:hint="cs"/>
          <w:rtl/>
          <w:lang w:bidi="fa-IR"/>
        </w:rPr>
        <w:t>،</w:t>
      </w:r>
      <w:r w:rsidR="08F30C44">
        <w:rPr>
          <w:rFonts w:hint="cs"/>
          <w:rtl/>
          <w:lang w:bidi="fa-IR"/>
        </w:rPr>
        <w:t xml:space="preserve"> </w:t>
      </w:r>
      <w:r w:rsidR="002500E5">
        <w:rPr>
          <w:rFonts w:hint="cs"/>
          <w:rtl/>
          <w:lang w:bidi="fa-IR"/>
        </w:rPr>
        <w:t xml:space="preserve">همه اینها در نظر این دجال رشاد خلیفه دلیل بر جعل و ساختگی اسلام مسلمانان </w:t>
      </w:r>
      <w:r>
        <w:rPr>
          <w:rFonts w:hint="cs"/>
          <w:rtl/>
          <w:lang w:bidi="fa-IR"/>
        </w:rPr>
        <w:t xml:space="preserve">در طول تاریخ </w:t>
      </w:r>
      <w:r w:rsidR="002500E5">
        <w:rPr>
          <w:rFonts w:hint="cs"/>
          <w:rtl/>
          <w:lang w:bidi="fa-IR"/>
        </w:rPr>
        <w:t xml:space="preserve">می‌باشد. </w:t>
      </w:r>
      <w:r>
        <w:rPr>
          <w:rFonts w:hint="cs"/>
          <w:rtl/>
          <w:lang w:bidi="fa-IR"/>
        </w:rPr>
        <w:t xml:space="preserve">او </w:t>
      </w:r>
      <w:r w:rsidR="002500E5">
        <w:rPr>
          <w:rFonts w:hint="cs"/>
          <w:rtl/>
          <w:lang w:bidi="fa-IR"/>
        </w:rPr>
        <w:t>می</w:t>
      </w:r>
      <w:r w:rsidR="002500E5">
        <w:rPr>
          <w:rFonts w:hint="eastAsia"/>
          <w:rtl/>
          <w:lang w:bidi="fa-IR"/>
        </w:rPr>
        <w:t>‌</w:t>
      </w:r>
      <w:r w:rsidR="002500E5">
        <w:rPr>
          <w:rFonts w:hint="cs"/>
          <w:rtl/>
          <w:lang w:bidi="fa-IR"/>
        </w:rPr>
        <w:t>گوید</w:t>
      </w:r>
      <w:r w:rsidR="08E041FF">
        <w:rPr>
          <w:rFonts w:hint="cs"/>
          <w:rtl/>
          <w:lang w:bidi="fa-IR"/>
        </w:rPr>
        <w:t>:</w:t>
      </w:r>
      <w:r w:rsidR="002500E5">
        <w:rPr>
          <w:rFonts w:hint="cs"/>
          <w:rtl/>
          <w:lang w:bidi="fa-IR"/>
        </w:rPr>
        <w:t xml:space="preserve"> «قرآن کریم به ما یاد می‌دهد که حدیث یک انتخاب </w:t>
      </w:r>
      <w:r w:rsidR="08D35F7A">
        <w:rPr>
          <w:rFonts w:hint="cs"/>
          <w:rtl/>
          <w:lang w:bidi="fa-IR"/>
        </w:rPr>
        <w:t xml:space="preserve">ضروری </w:t>
      </w:r>
      <w:r w:rsidR="002500E5">
        <w:rPr>
          <w:rFonts w:hint="cs"/>
          <w:rtl/>
          <w:lang w:bidi="fa-IR"/>
        </w:rPr>
        <w:t xml:space="preserve">برای تشخیص </w:t>
      </w:r>
      <w:r w:rsidR="08D35F7A">
        <w:rPr>
          <w:rFonts w:hint="cs"/>
          <w:rtl/>
          <w:lang w:bidi="fa-IR"/>
        </w:rPr>
        <w:t xml:space="preserve">دادن </w:t>
      </w:r>
      <w:r w:rsidR="002500E5">
        <w:rPr>
          <w:rFonts w:hint="cs"/>
          <w:rtl/>
          <w:lang w:bidi="fa-IR"/>
        </w:rPr>
        <w:t xml:space="preserve">مسلمان حقیقی </w:t>
      </w:r>
      <w:r w:rsidR="08D35F7A">
        <w:rPr>
          <w:rFonts w:hint="cs"/>
          <w:rtl/>
          <w:lang w:bidi="fa-IR"/>
        </w:rPr>
        <w:t>از</w:t>
      </w:r>
      <w:r w:rsidR="002500E5">
        <w:rPr>
          <w:rFonts w:hint="cs"/>
          <w:rtl/>
          <w:lang w:bidi="fa-IR"/>
        </w:rPr>
        <w:t xml:space="preserve"> مسلمان تقلبی</w:t>
      </w:r>
      <w:r w:rsidR="08D35F7A">
        <w:rPr>
          <w:rFonts w:hint="cs"/>
          <w:rtl/>
          <w:lang w:bidi="fa-IR"/>
        </w:rPr>
        <w:t xml:space="preserve"> است</w:t>
      </w:r>
      <w:r w:rsidR="002500E5">
        <w:rPr>
          <w:rFonts w:hint="cs"/>
          <w:rtl/>
          <w:lang w:bidi="fa-IR"/>
        </w:rPr>
        <w:t xml:space="preserve">، چون مسلمان حقیقی </w:t>
      </w:r>
      <w:r w:rsidR="085744FC">
        <w:rPr>
          <w:rFonts w:hint="cs"/>
          <w:rtl/>
          <w:lang w:bidi="fa-IR"/>
        </w:rPr>
        <w:t xml:space="preserve">به </w:t>
      </w:r>
      <w:r w:rsidR="002500E5">
        <w:rPr>
          <w:rFonts w:hint="cs"/>
          <w:rtl/>
          <w:lang w:bidi="fa-IR"/>
        </w:rPr>
        <w:t xml:space="preserve">پروردگار خود باور دارد و می‌داند که قرآن تمام و کامل است، و مراجعه به غیرآن درست نیست، ولی مسلمان متقلب و جعلی به حدیث گوش فرا می‌دهد و </w:t>
      </w:r>
      <w:r w:rsidR="08D35F7A">
        <w:rPr>
          <w:rFonts w:hint="cs"/>
          <w:rtl/>
          <w:lang w:bidi="fa-IR"/>
        </w:rPr>
        <w:t xml:space="preserve">از آن </w:t>
      </w:r>
      <w:r w:rsidR="002500E5">
        <w:rPr>
          <w:rFonts w:hint="cs"/>
          <w:rtl/>
          <w:lang w:bidi="fa-IR"/>
        </w:rPr>
        <w:t xml:space="preserve">حدیث </w:t>
      </w:r>
      <w:r w:rsidR="08D35F7A">
        <w:rPr>
          <w:rFonts w:hint="cs"/>
          <w:rtl/>
          <w:lang w:bidi="fa-IR"/>
        </w:rPr>
        <w:t xml:space="preserve">تبعیت </w:t>
      </w:r>
      <w:r w:rsidR="002500E5">
        <w:rPr>
          <w:rFonts w:hint="cs"/>
          <w:rtl/>
          <w:lang w:bidi="fa-IR"/>
        </w:rPr>
        <w:t>می</w:t>
      </w:r>
      <w:r w:rsidR="08D35F7A">
        <w:rPr>
          <w:rFonts w:hint="cs"/>
          <w:rtl/>
          <w:lang w:bidi="fa-IR"/>
        </w:rPr>
        <w:t xml:space="preserve"> کند</w:t>
      </w:r>
      <w:r w:rsidR="002500E5">
        <w:rPr>
          <w:rFonts w:hint="cs"/>
          <w:rtl/>
          <w:lang w:bidi="fa-IR"/>
        </w:rPr>
        <w:t>».</w:t>
      </w:r>
      <w:r w:rsidR="002500E5" w:rsidRPr="00C60D3F">
        <w:rPr>
          <w:rStyle w:val="a7"/>
          <w:rFonts w:cs="B Lotus"/>
          <w:sz w:val="28"/>
          <w:szCs w:val="28"/>
          <w:rtl/>
          <w:lang w:bidi="fa-IR"/>
        </w:rPr>
        <w:footnoteReference w:id="456"/>
      </w:r>
      <w:r w:rsidR="002500E5">
        <w:rPr>
          <w:rFonts w:hint="cs"/>
          <w:rtl/>
          <w:lang w:bidi="fa-IR"/>
        </w:rPr>
        <w:t xml:space="preserve"> </w:t>
      </w:r>
    </w:p>
    <w:p w:rsidR="002500E5" w:rsidRDefault="08F30C44" w:rsidP="08777A9A">
      <w:pPr>
        <w:ind w:firstLine="172"/>
        <w:rPr>
          <w:rFonts w:hint="cs"/>
          <w:rtl/>
          <w:lang w:bidi="fa-IR"/>
        </w:rPr>
      </w:pPr>
      <w:r>
        <w:rPr>
          <w:rFonts w:hint="cs"/>
          <w:rtl/>
          <w:lang w:bidi="fa-IR"/>
        </w:rPr>
        <w:t xml:space="preserve"> </w:t>
      </w:r>
      <w:r w:rsidR="002500E5" w:rsidRPr="088E7887">
        <w:rPr>
          <w:rFonts w:hint="cs"/>
          <w:rtl/>
          <w:lang w:bidi="fa-IR"/>
        </w:rPr>
        <w:t>رشاد خلیفه</w:t>
      </w:r>
      <w:r>
        <w:rPr>
          <w:rFonts w:hint="cs"/>
          <w:rtl/>
          <w:lang w:bidi="fa-IR"/>
        </w:rPr>
        <w:t xml:space="preserve"> </w:t>
      </w:r>
      <w:r w:rsidR="002500E5" w:rsidRPr="088E7887">
        <w:rPr>
          <w:rFonts w:hint="cs"/>
          <w:rtl/>
          <w:lang w:bidi="fa-IR"/>
        </w:rPr>
        <w:t xml:space="preserve">این موضع و نگرشش </w:t>
      </w:r>
      <w:r w:rsidR="088E7887">
        <w:rPr>
          <w:rFonts w:hint="cs"/>
          <w:rtl/>
          <w:lang w:bidi="fa-IR"/>
        </w:rPr>
        <w:t xml:space="preserve">نسبت به </w:t>
      </w:r>
      <w:r w:rsidR="002500E5" w:rsidRPr="088E7887">
        <w:rPr>
          <w:rFonts w:hint="cs"/>
          <w:rtl/>
          <w:lang w:bidi="fa-IR"/>
        </w:rPr>
        <w:t xml:space="preserve">سنت مطهر </w:t>
      </w:r>
      <w:r w:rsidR="088E7887">
        <w:rPr>
          <w:rFonts w:hint="cs"/>
          <w:rtl/>
          <w:lang w:bidi="fa-IR"/>
        </w:rPr>
        <w:t xml:space="preserve">را برای </w:t>
      </w:r>
      <w:r w:rsidR="002500E5" w:rsidRPr="088E7887">
        <w:rPr>
          <w:rFonts w:hint="cs"/>
          <w:rtl/>
          <w:lang w:bidi="fa-IR"/>
        </w:rPr>
        <w:t xml:space="preserve">دوستش دکتر احمد صبحی منصور </w:t>
      </w:r>
      <w:r w:rsidR="088E7887">
        <w:rPr>
          <w:rFonts w:hint="cs"/>
          <w:rtl/>
          <w:lang w:bidi="fa-IR"/>
        </w:rPr>
        <w:t xml:space="preserve">به ارث نهاد </w:t>
      </w:r>
      <w:r w:rsidR="002500E5" w:rsidRPr="088E7887">
        <w:rPr>
          <w:rFonts w:hint="cs"/>
          <w:rtl/>
          <w:lang w:bidi="fa-IR"/>
        </w:rPr>
        <w:t xml:space="preserve">که فارغ التحصیل الازهر و </w:t>
      </w:r>
      <w:r w:rsidR="088E7887">
        <w:rPr>
          <w:rFonts w:hint="cs"/>
          <w:rtl/>
          <w:lang w:bidi="fa-IR"/>
        </w:rPr>
        <w:t xml:space="preserve">دارای </w:t>
      </w:r>
      <w:r w:rsidR="002500E5" w:rsidRPr="088E7887">
        <w:rPr>
          <w:rFonts w:hint="cs"/>
          <w:rtl/>
          <w:lang w:bidi="fa-IR"/>
        </w:rPr>
        <w:t>مدرک دکتر</w:t>
      </w:r>
      <w:r w:rsidR="088E7887">
        <w:rPr>
          <w:rFonts w:hint="cs"/>
          <w:rtl/>
          <w:lang w:bidi="fa-IR"/>
        </w:rPr>
        <w:t>ی</w:t>
      </w:r>
      <w:r w:rsidR="002500E5" w:rsidRPr="088E7887">
        <w:rPr>
          <w:rFonts w:hint="cs"/>
          <w:rtl/>
          <w:lang w:bidi="fa-IR"/>
        </w:rPr>
        <w:t xml:space="preserve"> </w:t>
      </w:r>
      <w:r w:rsidR="085744FC">
        <w:rPr>
          <w:rFonts w:hint="cs"/>
          <w:rtl/>
          <w:lang w:bidi="fa-IR"/>
        </w:rPr>
        <w:t>تاریخ از دانشگاه بود</w:t>
      </w:r>
      <w:r w:rsidR="002500E5" w:rsidRPr="088E7887">
        <w:rPr>
          <w:rFonts w:hint="cs"/>
          <w:rtl/>
          <w:lang w:bidi="fa-IR"/>
        </w:rPr>
        <w:t xml:space="preserve">ه است، </w:t>
      </w:r>
      <w:r w:rsidR="088E7887">
        <w:rPr>
          <w:rFonts w:hint="cs"/>
          <w:rtl/>
          <w:lang w:bidi="fa-IR"/>
        </w:rPr>
        <w:t>ا</w:t>
      </w:r>
      <w:r w:rsidR="002500E5" w:rsidRPr="088E7887">
        <w:rPr>
          <w:rFonts w:hint="cs"/>
          <w:rtl/>
          <w:lang w:bidi="fa-IR"/>
        </w:rPr>
        <w:t>و از سنت تبر</w:t>
      </w:r>
      <w:r w:rsidR="088E7887">
        <w:rPr>
          <w:rFonts w:hint="cs"/>
          <w:rtl/>
          <w:lang w:bidi="fa-IR"/>
        </w:rPr>
        <w:t>ی</w:t>
      </w:r>
      <w:r w:rsidR="002500E5" w:rsidRPr="088E7887">
        <w:rPr>
          <w:rFonts w:hint="cs"/>
          <w:rtl/>
          <w:lang w:bidi="fa-IR"/>
        </w:rPr>
        <w:t xml:space="preserve"> </w:t>
      </w:r>
      <w:r w:rsidR="088E7887">
        <w:rPr>
          <w:rFonts w:hint="cs"/>
          <w:rtl/>
          <w:lang w:bidi="fa-IR"/>
        </w:rPr>
        <w:t xml:space="preserve">جست </w:t>
      </w:r>
      <w:r w:rsidR="002500E5" w:rsidRPr="088E7887">
        <w:rPr>
          <w:rFonts w:hint="cs"/>
          <w:rtl/>
          <w:lang w:bidi="fa-IR"/>
        </w:rPr>
        <w:t xml:space="preserve">و دانشگاه هم از او </w:t>
      </w:r>
      <w:r w:rsidR="088E7887">
        <w:rPr>
          <w:rFonts w:hint="cs"/>
          <w:rtl/>
          <w:lang w:bidi="fa-IR"/>
        </w:rPr>
        <w:t xml:space="preserve">اعلام </w:t>
      </w:r>
      <w:r w:rsidR="002500E5" w:rsidRPr="088E7887">
        <w:rPr>
          <w:rFonts w:hint="cs"/>
          <w:rtl/>
          <w:lang w:bidi="fa-IR"/>
        </w:rPr>
        <w:t>برائت کرد</w:t>
      </w:r>
      <w:r w:rsidR="088E7887">
        <w:rPr>
          <w:rFonts w:hint="cs"/>
          <w:rtl/>
          <w:lang w:bidi="fa-IR"/>
        </w:rPr>
        <w:t xml:space="preserve"> و </w:t>
      </w:r>
      <w:r w:rsidR="002500E5" w:rsidRPr="088E7887">
        <w:rPr>
          <w:rFonts w:hint="cs"/>
          <w:rtl/>
          <w:lang w:bidi="fa-IR"/>
        </w:rPr>
        <w:t xml:space="preserve">از دانشگاه </w:t>
      </w:r>
      <w:r w:rsidR="088E7887">
        <w:rPr>
          <w:rFonts w:hint="cs"/>
          <w:rtl/>
          <w:lang w:bidi="fa-IR"/>
        </w:rPr>
        <w:t xml:space="preserve">اخراج </w:t>
      </w:r>
      <w:r w:rsidR="002500E5" w:rsidRPr="088E7887">
        <w:rPr>
          <w:rFonts w:hint="cs"/>
          <w:rtl/>
          <w:lang w:bidi="fa-IR"/>
        </w:rPr>
        <w:t>شد</w:t>
      </w:r>
      <w:r w:rsidR="088E7887">
        <w:rPr>
          <w:rFonts w:hint="cs"/>
          <w:rtl/>
          <w:lang w:bidi="fa-IR"/>
        </w:rPr>
        <w:t>.</w:t>
      </w:r>
      <w:r w:rsidR="002500E5" w:rsidRPr="088E7887">
        <w:rPr>
          <w:rFonts w:hint="cs"/>
          <w:rtl/>
          <w:lang w:bidi="fa-IR"/>
        </w:rPr>
        <w:t xml:space="preserve"> </w:t>
      </w:r>
      <w:r w:rsidR="088E7887">
        <w:rPr>
          <w:rFonts w:hint="cs"/>
          <w:rtl/>
          <w:lang w:bidi="fa-IR"/>
        </w:rPr>
        <w:t>ا</w:t>
      </w:r>
      <w:r w:rsidR="002500E5" w:rsidRPr="088E7887">
        <w:rPr>
          <w:rFonts w:hint="cs"/>
          <w:rtl/>
          <w:lang w:bidi="fa-IR"/>
        </w:rPr>
        <w:t xml:space="preserve">و </w:t>
      </w:r>
      <w:r w:rsidR="088E7887">
        <w:rPr>
          <w:rFonts w:hint="cs"/>
          <w:rtl/>
          <w:lang w:bidi="fa-IR"/>
        </w:rPr>
        <w:t xml:space="preserve">سپس </w:t>
      </w:r>
      <w:r w:rsidR="002500E5" w:rsidRPr="088E7887">
        <w:rPr>
          <w:rFonts w:hint="cs"/>
          <w:rtl/>
          <w:lang w:bidi="fa-IR"/>
        </w:rPr>
        <w:t>به آمریکا رفت تا جزء شاگردان و مریدان پیام</w:t>
      </w:r>
      <w:r w:rsidR="088E7887">
        <w:rPr>
          <w:rFonts w:hint="cs"/>
          <w:rtl/>
          <w:lang w:bidi="fa-IR"/>
        </w:rPr>
        <w:t>ب</w:t>
      </w:r>
      <w:r w:rsidR="002500E5" w:rsidRPr="088E7887">
        <w:rPr>
          <w:rFonts w:hint="cs"/>
          <w:rtl/>
          <w:lang w:bidi="fa-IR"/>
        </w:rPr>
        <w:t>ر</w:t>
      </w:r>
      <w:r w:rsidR="088E7887">
        <w:rPr>
          <w:rFonts w:hint="cs"/>
          <w:rtl/>
          <w:lang w:bidi="fa-IR"/>
        </w:rPr>
        <w:t xml:space="preserve"> </w:t>
      </w:r>
      <w:r w:rsidR="002500E5" w:rsidRPr="088E7887">
        <w:rPr>
          <w:rFonts w:hint="cs"/>
          <w:rtl/>
          <w:lang w:bidi="fa-IR"/>
        </w:rPr>
        <w:t>دروغین رشاد خلیفه گردد</w:t>
      </w:r>
      <w:r w:rsidR="002500E5" w:rsidRPr="088E7887">
        <w:rPr>
          <w:rStyle w:val="a7"/>
          <w:rFonts w:cs="B Lotus"/>
          <w:sz w:val="28"/>
          <w:szCs w:val="28"/>
          <w:rtl/>
          <w:lang w:bidi="fa-IR"/>
        </w:rPr>
        <w:footnoteReference w:id="457"/>
      </w:r>
      <w:r w:rsidR="002500E5" w:rsidRPr="088E7887">
        <w:rPr>
          <w:rFonts w:hint="cs"/>
          <w:rtl/>
          <w:lang w:bidi="fa-IR"/>
        </w:rPr>
        <w:t>، و در مسجد توسان بنویسد</w:t>
      </w:r>
      <w:r w:rsidR="088E7887">
        <w:rPr>
          <w:rFonts w:hint="cs"/>
          <w:rtl/>
          <w:lang w:bidi="fa-IR"/>
        </w:rPr>
        <w:t>که:</w:t>
      </w:r>
      <w:r w:rsidR="002500E5" w:rsidRPr="088E7887">
        <w:rPr>
          <w:rFonts w:hint="cs"/>
          <w:rtl/>
          <w:lang w:bidi="fa-IR"/>
        </w:rPr>
        <w:t xml:space="preserve"> «الازهر از قرآن برگشته و به آن </w:t>
      </w:r>
      <w:r w:rsidR="088E7887" w:rsidRPr="088E7887">
        <w:rPr>
          <w:rFonts w:hint="cs"/>
          <w:rtl/>
          <w:lang w:bidi="fa-IR"/>
        </w:rPr>
        <w:t xml:space="preserve">کافر </w:t>
      </w:r>
      <w:r w:rsidR="002500E5" w:rsidRPr="088E7887">
        <w:rPr>
          <w:rFonts w:hint="cs"/>
          <w:rtl/>
          <w:lang w:bidi="fa-IR"/>
        </w:rPr>
        <w:t xml:space="preserve">شده است» </w:t>
      </w:r>
      <w:r w:rsidR="088E7887">
        <w:rPr>
          <w:rFonts w:hint="cs"/>
          <w:rtl/>
          <w:lang w:bidi="fa-IR"/>
        </w:rPr>
        <w:t>و ب</w:t>
      </w:r>
      <w:r w:rsidR="002500E5" w:rsidRPr="088E7887">
        <w:rPr>
          <w:rFonts w:hint="cs"/>
          <w:rtl/>
          <w:lang w:bidi="fa-IR"/>
        </w:rPr>
        <w:t>گوید</w:t>
      </w:r>
      <w:r w:rsidR="08E041FF">
        <w:rPr>
          <w:rFonts w:hint="cs"/>
          <w:rtl/>
          <w:lang w:bidi="fa-IR"/>
        </w:rPr>
        <w:t>:</w:t>
      </w:r>
      <w:r w:rsidR="002500E5" w:rsidRPr="088E7887">
        <w:rPr>
          <w:rFonts w:hint="cs"/>
          <w:rtl/>
          <w:lang w:bidi="fa-IR"/>
        </w:rPr>
        <w:t xml:space="preserve"> مشکل همیشگی الازهر</w:t>
      </w:r>
      <w:r w:rsidR="08D77C4C">
        <w:rPr>
          <w:rFonts w:hint="cs"/>
          <w:rtl/>
          <w:lang w:bidi="fa-IR"/>
        </w:rPr>
        <w:t xml:space="preserve"> اين است </w:t>
      </w:r>
      <w:r w:rsidR="002500E5" w:rsidRPr="088E7887">
        <w:rPr>
          <w:rFonts w:hint="cs"/>
          <w:rtl/>
          <w:lang w:bidi="fa-IR"/>
        </w:rPr>
        <w:t xml:space="preserve">که </w:t>
      </w:r>
      <w:r w:rsidR="088E7887">
        <w:rPr>
          <w:rFonts w:hint="cs"/>
          <w:rtl/>
          <w:lang w:bidi="fa-IR"/>
        </w:rPr>
        <w:t xml:space="preserve">همچون </w:t>
      </w:r>
      <w:r w:rsidR="088E7887" w:rsidRPr="088E7887">
        <w:rPr>
          <w:rFonts w:hint="cs"/>
          <w:rtl/>
          <w:lang w:bidi="fa-IR"/>
        </w:rPr>
        <w:t>(مسجد ضرار) م</w:t>
      </w:r>
      <w:r w:rsidR="002500E5" w:rsidRPr="088E7887">
        <w:rPr>
          <w:rFonts w:hint="cs"/>
          <w:rtl/>
          <w:lang w:bidi="fa-IR"/>
        </w:rPr>
        <w:t xml:space="preserve">سجدی </w:t>
      </w:r>
      <w:r w:rsidR="088E7887">
        <w:rPr>
          <w:rFonts w:hint="cs"/>
          <w:rtl/>
          <w:lang w:bidi="fa-IR"/>
        </w:rPr>
        <w:t xml:space="preserve">بنا شده </w:t>
      </w:r>
      <w:r w:rsidR="002500E5" w:rsidRPr="088E7887">
        <w:rPr>
          <w:rFonts w:hint="cs"/>
          <w:rtl/>
          <w:lang w:bidi="fa-IR"/>
        </w:rPr>
        <w:t xml:space="preserve">برای کارهای ناشایست است و وظیفه حمایت از میراث و فرهنگ </w:t>
      </w:r>
      <w:r w:rsidR="088E7887">
        <w:rPr>
          <w:rFonts w:hint="cs"/>
          <w:rtl/>
          <w:lang w:bidi="fa-IR"/>
        </w:rPr>
        <w:t>بشر</w:t>
      </w:r>
      <w:r w:rsidR="002500E5" w:rsidRPr="088E7887">
        <w:rPr>
          <w:rFonts w:hint="cs"/>
          <w:rtl/>
          <w:lang w:bidi="fa-IR"/>
        </w:rPr>
        <w:t xml:space="preserve">ی را به </w:t>
      </w:r>
      <w:r w:rsidR="088E7887">
        <w:rPr>
          <w:rFonts w:hint="cs"/>
          <w:rtl/>
          <w:lang w:bidi="fa-IR"/>
        </w:rPr>
        <w:t xml:space="preserve">عهده </w:t>
      </w:r>
      <w:r w:rsidR="002500E5" w:rsidRPr="088E7887">
        <w:rPr>
          <w:rFonts w:hint="cs"/>
          <w:rtl/>
          <w:lang w:bidi="fa-IR"/>
        </w:rPr>
        <w:t>گرفته است</w:t>
      </w:r>
      <w:r w:rsidR="002500E5" w:rsidRPr="088E7887">
        <w:rPr>
          <w:rStyle w:val="a7"/>
          <w:rFonts w:cs="B Lotus"/>
          <w:sz w:val="28"/>
          <w:szCs w:val="28"/>
          <w:rtl/>
          <w:lang w:bidi="fa-IR"/>
        </w:rPr>
        <w:footnoteReference w:id="458"/>
      </w:r>
      <w:r w:rsidR="002500E5" w:rsidRPr="088E7887">
        <w:rPr>
          <w:rFonts w:hint="cs"/>
          <w:rtl/>
          <w:lang w:bidi="fa-IR"/>
        </w:rPr>
        <w:t xml:space="preserve"> </w:t>
      </w:r>
      <w:r w:rsidR="088E7887">
        <w:rPr>
          <w:rFonts w:hint="cs"/>
          <w:rtl/>
          <w:lang w:bidi="fa-IR"/>
        </w:rPr>
        <w:t>که</w:t>
      </w:r>
      <w:r w:rsidR="002500E5" w:rsidRPr="088E7887">
        <w:rPr>
          <w:rFonts w:hint="cs"/>
          <w:rtl/>
          <w:lang w:bidi="fa-IR"/>
        </w:rPr>
        <w:t xml:space="preserve"> از قرآن کریم انتقاد می‌گیرد، و به کتاب خدا تهمت می‌زند که گنگ و پیچیده است و احتیاج به توضیح دارد، و اینکه قرآن ناقص و ناتمام است و احتیاج به تفصی</w:t>
      </w:r>
      <w:r w:rsidR="088E7887">
        <w:rPr>
          <w:rFonts w:hint="cs"/>
          <w:rtl/>
          <w:lang w:bidi="fa-IR"/>
        </w:rPr>
        <w:t>ل</w:t>
      </w:r>
      <w:r w:rsidR="002500E5" w:rsidRPr="088E7887">
        <w:rPr>
          <w:rFonts w:hint="cs"/>
          <w:rtl/>
          <w:lang w:bidi="fa-IR"/>
        </w:rPr>
        <w:t xml:space="preserve"> و توضیح دارد. و برای این گفته خود استدلال به آیه‌هایی کرده است که قرآن کامل و تمام و روشن است و هیچ احتیاجی به سنت و تفصیل</w:t>
      </w:r>
      <w:r w:rsidR="088E7887">
        <w:rPr>
          <w:rFonts w:hint="cs"/>
          <w:rtl/>
          <w:lang w:bidi="fa-IR"/>
        </w:rPr>
        <w:t>ی</w:t>
      </w:r>
      <w:r w:rsidR="002500E5" w:rsidRPr="088E7887">
        <w:rPr>
          <w:rFonts w:hint="cs"/>
          <w:rtl/>
          <w:lang w:bidi="fa-IR"/>
        </w:rPr>
        <w:t xml:space="preserve"> ن</w:t>
      </w:r>
      <w:r w:rsidR="088E7887">
        <w:rPr>
          <w:rFonts w:hint="cs"/>
          <w:rtl/>
          <w:lang w:bidi="fa-IR"/>
        </w:rPr>
        <w:t>دارد ت</w:t>
      </w:r>
      <w:r w:rsidR="002500E5" w:rsidRPr="088E7887">
        <w:rPr>
          <w:rFonts w:hint="cs"/>
          <w:rtl/>
          <w:lang w:bidi="fa-IR"/>
        </w:rPr>
        <w:t xml:space="preserve">ا </w:t>
      </w:r>
      <w:r w:rsidR="088E7887">
        <w:rPr>
          <w:rFonts w:hint="cs"/>
          <w:rtl/>
          <w:lang w:bidi="fa-IR"/>
        </w:rPr>
        <w:t>آن</w:t>
      </w:r>
      <w:r w:rsidR="002500E5" w:rsidRPr="088E7887">
        <w:rPr>
          <w:rFonts w:hint="cs"/>
          <w:rtl/>
          <w:lang w:bidi="fa-IR"/>
        </w:rPr>
        <w:t xml:space="preserve"> را روشن گرداند».</w:t>
      </w:r>
      <w:r w:rsidR="002500E5" w:rsidRPr="088E7887">
        <w:rPr>
          <w:rStyle w:val="a7"/>
          <w:rFonts w:cs="B Lotus"/>
          <w:sz w:val="28"/>
          <w:szCs w:val="28"/>
          <w:rtl/>
          <w:lang w:bidi="fa-IR"/>
        </w:rPr>
        <w:footnoteReference w:id="459"/>
      </w:r>
      <w:r w:rsidR="002500E5">
        <w:rPr>
          <w:rFonts w:hint="cs"/>
          <w:rtl/>
          <w:lang w:bidi="fa-IR"/>
        </w:rPr>
        <w:t xml:space="preserve"> </w:t>
      </w:r>
    </w:p>
    <w:p w:rsidR="002500E5" w:rsidRDefault="002500E5" w:rsidP="08777A9A">
      <w:pPr>
        <w:ind w:firstLine="172"/>
        <w:rPr>
          <w:rFonts w:hint="cs"/>
          <w:rtl/>
          <w:lang w:bidi="fa-IR"/>
        </w:rPr>
      </w:pPr>
      <w:r>
        <w:rPr>
          <w:rFonts w:hint="cs"/>
          <w:rtl/>
          <w:lang w:bidi="fa-IR"/>
        </w:rPr>
        <w:t>سپس رشاد خلیفه ضمیمه‌ای بر رساله او نوشته و ‌گ</w:t>
      </w:r>
      <w:r w:rsidR="08BB27A4">
        <w:rPr>
          <w:rFonts w:hint="cs"/>
          <w:rtl/>
          <w:lang w:bidi="fa-IR"/>
        </w:rPr>
        <w:t>فته است</w:t>
      </w:r>
      <w:r w:rsidR="08E041FF">
        <w:rPr>
          <w:rFonts w:hint="cs"/>
          <w:rtl/>
          <w:lang w:bidi="fa-IR"/>
        </w:rPr>
        <w:t>:</w:t>
      </w:r>
      <w:r>
        <w:rPr>
          <w:rFonts w:hint="cs"/>
          <w:rtl/>
          <w:lang w:bidi="fa-IR"/>
        </w:rPr>
        <w:t xml:space="preserve"> «در حقیقت الازهر تأ</w:t>
      </w:r>
      <w:r w:rsidR="08E2759B">
        <w:rPr>
          <w:rFonts w:hint="cs"/>
          <w:rtl/>
          <w:lang w:bidi="fa-IR"/>
        </w:rPr>
        <w:t>ک</w:t>
      </w:r>
      <w:r>
        <w:rPr>
          <w:rFonts w:hint="cs"/>
          <w:rtl/>
          <w:lang w:bidi="fa-IR"/>
        </w:rPr>
        <w:t xml:space="preserve">یدات پیوسته و پی‌درپی </w:t>
      </w:r>
      <w:r w:rsidR="08E2759B">
        <w:rPr>
          <w:rFonts w:hint="cs"/>
          <w:rtl/>
          <w:lang w:bidi="fa-IR"/>
        </w:rPr>
        <w:t>دال</w:t>
      </w:r>
      <w:r>
        <w:rPr>
          <w:rFonts w:hint="cs"/>
          <w:rtl/>
          <w:lang w:bidi="fa-IR"/>
        </w:rPr>
        <w:t xml:space="preserve"> بر اینکه قرآن کامل و تمام و روشن است </w:t>
      </w:r>
      <w:r w:rsidR="08E2759B">
        <w:rPr>
          <w:rFonts w:hint="cs"/>
          <w:rtl/>
          <w:lang w:bidi="fa-IR"/>
        </w:rPr>
        <w:t xml:space="preserve">را </w:t>
      </w:r>
      <w:r>
        <w:rPr>
          <w:rFonts w:hint="cs"/>
          <w:rtl/>
          <w:lang w:bidi="fa-IR"/>
        </w:rPr>
        <w:t xml:space="preserve">به کلی رد می‌نماید. و </w:t>
      </w:r>
      <w:r w:rsidR="08E2759B">
        <w:rPr>
          <w:rFonts w:hint="cs"/>
          <w:rtl/>
          <w:lang w:bidi="fa-IR"/>
        </w:rPr>
        <w:t xml:space="preserve">درعوض </w:t>
      </w:r>
      <w:r>
        <w:rPr>
          <w:rFonts w:hint="cs"/>
          <w:rtl/>
          <w:lang w:bidi="fa-IR"/>
        </w:rPr>
        <w:t>الازهر</w:t>
      </w:r>
      <w:r w:rsidR="08F30C44">
        <w:rPr>
          <w:rFonts w:hint="cs"/>
          <w:rtl/>
          <w:lang w:bidi="fa-IR"/>
        </w:rPr>
        <w:t xml:space="preserve"> </w:t>
      </w:r>
      <w:r w:rsidR="08E2759B">
        <w:rPr>
          <w:rFonts w:hint="cs"/>
          <w:rtl/>
          <w:lang w:bidi="fa-IR"/>
        </w:rPr>
        <w:t xml:space="preserve">بدعتهای </w:t>
      </w:r>
      <w:r>
        <w:rPr>
          <w:rFonts w:hint="cs"/>
          <w:rtl/>
          <w:lang w:bidi="fa-IR"/>
        </w:rPr>
        <w:t xml:space="preserve">شیطانی </w:t>
      </w:r>
      <w:r w:rsidR="08E2759B">
        <w:rPr>
          <w:rFonts w:hint="cs"/>
          <w:rtl/>
          <w:lang w:bidi="fa-IR"/>
        </w:rPr>
        <w:t>هم</w:t>
      </w:r>
      <w:r>
        <w:rPr>
          <w:rFonts w:hint="cs"/>
          <w:rtl/>
          <w:lang w:bidi="fa-IR"/>
        </w:rPr>
        <w:t xml:space="preserve">چون حدیث و سنت را قوت می‌بخشد. </w:t>
      </w:r>
      <w:r w:rsidR="08E2759B">
        <w:rPr>
          <w:rFonts w:hint="cs"/>
          <w:rtl/>
          <w:lang w:bidi="fa-IR"/>
        </w:rPr>
        <w:t xml:space="preserve">و </w:t>
      </w:r>
      <w:r>
        <w:rPr>
          <w:rFonts w:hint="cs"/>
          <w:rtl/>
          <w:lang w:bidi="fa-IR"/>
        </w:rPr>
        <w:t>هر مسلمانی که کمی خرد داشته</w:t>
      </w:r>
      <w:r w:rsidR="08E2759B">
        <w:rPr>
          <w:rFonts w:hint="cs"/>
          <w:rtl/>
          <w:lang w:bidi="fa-IR"/>
        </w:rPr>
        <w:t xml:space="preserve"> باشد</w:t>
      </w:r>
      <w:r>
        <w:rPr>
          <w:rFonts w:hint="cs"/>
          <w:rtl/>
          <w:lang w:bidi="fa-IR"/>
        </w:rPr>
        <w:t xml:space="preserve"> آشکارا می‌تواند ببیند که الازهر چگونه هیچ احترامی برای ارادة پروردگار </w:t>
      </w:r>
      <w:r w:rsidR="08E2759B">
        <w:rPr>
          <w:rFonts w:hint="cs"/>
          <w:rtl/>
          <w:lang w:bidi="fa-IR"/>
        </w:rPr>
        <w:t>قائل نیست</w:t>
      </w:r>
      <w:r>
        <w:rPr>
          <w:rFonts w:hint="cs"/>
          <w:rtl/>
          <w:lang w:bidi="fa-IR"/>
        </w:rPr>
        <w:t xml:space="preserve">، و </w:t>
      </w:r>
      <w:r w:rsidR="08E2759B">
        <w:rPr>
          <w:rFonts w:hint="cs"/>
          <w:rtl/>
          <w:lang w:bidi="fa-IR"/>
        </w:rPr>
        <w:t>در</w:t>
      </w:r>
      <w:r w:rsidR="085744FC">
        <w:rPr>
          <w:rFonts w:hint="cs"/>
          <w:rtl/>
          <w:lang w:bidi="fa-IR"/>
        </w:rPr>
        <w:t xml:space="preserve"> </w:t>
      </w:r>
      <w:r w:rsidR="08E2759B">
        <w:rPr>
          <w:rFonts w:hint="cs"/>
          <w:rtl/>
          <w:lang w:bidi="fa-IR"/>
        </w:rPr>
        <w:t xml:space="preserve">عوض </w:t>
      </w:r>
      <w:r>
        <w:rPr>
          <w:rFonts w:hint="cs"/>
          <w:rtl/>
          <w:lang w:bidi="fa-IR"/>
        </w:rPr>
        <w:t>به خواست ابلیس احترام می‌گذارد.</w:t>
      </w:r>
      <w:r w:rsidR="08F30C44">
        <w:rPr>
          <w:rFonts w:hint="cs"/>
          <w:rtl/>
          <w:lang w:bidi="fa-IR"/>
        </w:rPr>
        <w:t xml:space="preserve"> </w:t>
      </w:r>
      <w:r>
        <w:rPr>
          <w:rFonts w:hint="cs"/>
          <w:rtl/>
          <w:lang w:bidi="fa-IR"/>
        </w:rPr>
        <w:t>احمد صبحی منصور اولین عالم ازهر</w:t>
      </w:r>
      <w:r w:rsidR="08E2759B">
        <w:rPr>
          <w:rFonts w:hint="cs"/>
          <w:rtl/>
          <w:lang w:bidi="fa-IR"/>
        </w:rPr>
        <w:t>ی</w:t>
      </w:r>
      <w:r>
        <w:rPr>
          <w:rFonts w:hint="cs"/>
          <w:rtl/>
          <w:lang w:bidi="fa-IR"/>
        </w:rPr>
        <w:t xml:space="preserve"> است که حقی</w:t>
      </w:r>
      <w:r w:rsidR="08E2759B">
        <w:rPr>
          <w:rFonts w:hint="cs"/>
          <w:rtl/>
          <w:lang w:bidi="fa-IR"/>
        </w:rPr>
        <w:t>ق</w:t>
      </w:r>
      <w:r>
        <w:rPr>
          <w:rFonts w:hint="cs"/>
          <w:rtl/>
          <w:lang w:bidi="fa-IR"/>
        </w:rPr>
        <w:t>ت را در‌یا</w:t>
      </w:r>
      <w:r w:rsidR="08E2759B">
        <w:rPr>
          <w:rFonts w:hint="cs"/>
          <w:rtl/>
          <w:lang w:bidi="fa-IR"/>
        </w:rPr>
        <w:t>فته</w:t>
      </w:r>
      <w:r>
        <w:rPr>
          <w:rFonts w:hint="cs"/>
          <w:rtl/>
          <w:lang w:bidi="fa-IR"/>
        </w:rPr>
        <w:t>، و در مقابل قدرت‌های قل</w:t>
      </w:r>
      <w:r w:rsidR="085744FC">
        <w:rPr>
          <w:rFonts w:hint="cs"/>
          <w:rtl/>
          <w:lang w:bidi="fa-IR"/>
        </w:rPr>
        <w:t>ع</w:t>
      </w:r>
      <w:r>
        <w:rPr>
          <w:rFonts w:hint="cs"/>
          <w:rtl/>
          <w:lang w:bidi="fa-IR"/>
        </w:rPr>
        <w:t xml:space="preserve">ه ابلیس (الازهر) می‌ایستد، در این </w:t>
      </w:r>
      <w:r w:rsidR="08E2759B">
        <w:rPr>
          <w:rFonts w:hint="cs"/>
          <w:rtl/>
          <w:lang w:bidi="fa-IR"/>
        </w:rPr>
        <w:t xml:space="preserve">سلسله مقالات </w:t>
      </w:r>
      <w:r>
        <w:rPr>
          <w:rFonts w:hint="cs"/>
          <w:rtl/>
          <w:lang w:bidi="fa-IR"/>
        </w:rPr>
        <w:t xml:space="preserve">تاریخی منصور طبیعت محمدی الازهر و نقش </w:t>
      </w:r>
      <w:r w:rsidR="08E2759B">
        <w:rPr>
          <w:rFonts w:hint="cs"/>
          <w:rtl/>
          <w:lang w:bidi="fa-IR"/>
        </w:rPr>
        <w:t>آن</w:t>
      </w:r>
      <w:r>
        <w:rPr>
          <w:rFonts w:hint="cs"/>
          <w:rtl/>
          <w:lang w:bidi="fa-IR"/>
        </w:rPr>
        <w:t xml:space="preserve"> در </w:t>
      </w:r>
      <w:r w:rsidR="08E2759B">
        <w:rPr>
          <w:rFonts w:hint="cs"/>
          <w:rtl/>
          <w:lang w:bidi="fa-IR"/>
        </w:rPr>
        <w:t xml:space="preserve">تبدیل </w:t>
      </w:r>
      <w:r>
        <w:rPr>
          <w:rFonts w:hint="cs"/>
          <w:rtl/>
          <w:lang w:bidi="fa-IR"/>
        </w:rPr>
        <w:t>مسلمانان مخلص به محمدی‌های</w:t>
      </w:r>
      <w:r w:rsidR="08F30C44">
        <w:rPr>
          <w:rFonts w:hint="cs"/>
          <w:rtl/>
          <w:lang w:bidi="fa-IR"/>
        </w:rPr>
        <w:t xml:space="preserve"> </w:t>
      </w:r>
      <w:r>
        <w:rPr>
          <w:rFonts w:hint="cs"/>
          <w:rtl/>
          <w:lang w:bidi="fa-IR"/>
        </w:rPr>
        <w:t xml:space="preserve">بت‌پرست را توضیح </w:t>
      </w:r>
      <w:r w:rsidR="08E2759B">
        <w:rPr>
          <w:rFonts w:hint="cs"/>
          <w:rtl/>
          <w:lang w:bidi="fa-IR"/>
        </w:rPr>
        <w:t xml:space="preserve">داده است </w:t>
      </w:r>
      <w:r>
        <w:rPr>
          <w:rFonts w:hint="cs"/>
          <w:rtl/>
          <w:lang w:bidi="fa-IR"/>
        </w:rPr>
        <w:t>».</w:t>
      </w:r>
      <w:r w:rsidRPr="00C60D3F">
        <w:rPr>
          <w:rStyle w:val="a7"/>
          <w:rFonts w:cs="B Lotus"/>
          <w:sz w:val="28"/>
          <w:szCs w:val="28"/>
          <w:rtl/>
          <w:lang w:bidi="fa-IR"/>
        </w:rPr>
        <w:footnoteReference w:id="460"/>
      </w:r>
      <w:r>
        <w:rPr>
          <w:rFonts w:hint="cs"/>
          <w:rtl/>
          <w:lang w:bidi="fa-IR"/>
        </w:rPr>
        <w:t xml:space="preserve"> </w:t>
      </w:r>
    </w:p>
    <w:p w:rsidR="002500E5" w:rsidRPr="00A96BBC" w:rsidRDefault="002500E5" w:rsidP="08777A9A">
      <w:pPr>
        <w:ind w:firstLine="172"/>
        <w:rPr>
          <w:rFonts w:hint="cs"/>
          <w:rtl/>
          <w:lang w:bidi="fa-IR"/>
        </w:rPr>
      </w:pPr>
      <w:r>
        <w:rPr>
          <w:rFonts w:hint="cs"/>
          <w:rtl/>
          <w:lang w:bidi="fa-IR"/>
        </w:rPr>
        <w:t>با این کارها به موضع و دیدگاه خود نسبت به پیام</w:t>
      </w:r>
      <w:r w:rsidR="08F02FFB">
        <w:rPr>
          <w:rFonts w:hint="cs"/>
          <w:rtl/>
          <w:lang w:bidi="fa-IR"/>
        </w:rPr>
        <w:t>ب</w:t>
      </w:r>
      <w:r>
        <w:rPr>
          <w:rFonts w:hint="cs"/>
          <w:rtl/>
          <w:lang w:bidi="fa-IR"/>
        </w:rPr>
        <w:t>ر</w:t>
      </w:r>
      <w:r>
        <w:rPr>
          <w:rFonts w:hint="cs"/>
          <w:lang w:bidi="fa-IR"/>
        </w:rPr>
        <w:sym w:font="AGA Arabesque" w:char="F072"/>
      </w:r>
      <w:r>
        <w:rPr>
          <w:rFonts w:hint="cs"/>
          <w:rtl/>
          <w:lang w:bidi="fa-IR"/>
        </w:rPr>
        <w:t xml:space="preserve"> اشاره دارند و این چنین به پیامبر</w:t>
      </w:r>
      <w:r>
        <w:rPr>
          <w:rFonts w:hint="cs"/>
          <w:lang w:bidi="fa-IR"/>
        </w:rPr>
        <w:sym w:font="AGA Arabesque" w:char="F072"/>
      </w:r>
      <w:r>
        <w:rPr>
          <w:rFonts w:hint="cs"/>
          <w:rtl/>
          <w:lang w:bidi="fa-IR"/>
        </w:rPr>
        <w:t xml:space="preserve"> می‌نگرند که شرک او</w:t>
      </w:r>
      <w:r>
        <w:rPr>
          <w:rFonts w:hint="cs"/>
          <w:lang w:bidi="fa-IR"/>
        </w:rPr>
        <w:sym w:font="AGA Arabesque" w:char="F072"/>
      </w:r>
      <w:r>
        <w:rPr>
          <w:rFonts w:hint="cs"/>
          <w:rtl/>
          <w:lang w:bidi="fa-IR"/>
        </w:rPr>
        <w:t xml:space="preserve"> و یا کفر، و بت‌پرستی او چیز غیر ممکنی نمی‌باشد</w:t>
      </w:r>
      <w:r w:rsidRPr="00C60D3F">
        <w:rPr>
          <w:rStyle w:val="a7"/>
          <w:rFonts w:cs="B Lotus"/>
          <w:sz w:val="28"/>
          <w:szCs w:val="28"/>
          <w:rtl/>
          <w:lang w:bidi="fa-IR"/>
        </w:rPr>
        <w:footnoteReference w:id="461"/>
      </w:r>
      <w:r>
        <w:rPr>
          <w:rFonts w:hint="cs"/>
          <w:rtl/>
          <w:lang w:bidi="fa-IR"/>
        </w:rPr>
        <w:t>، و اینکه پیامبر</w:t>
      </w:r>
      <w:r>
        <w:rPr>
          <w:rFonts w:hint="cs"/>
          <w:lang w:bidi="fa-IR"/>
        </w:rPr>
        <w:sym w:font="AGA Arabesque" w:char="F072"/>
      </w:r>
      <w:r>
        <w:rPr>
          <w:rFonts w:hint="cs"/>
          <w:rtl/>
          <w:lang w:bidi="fa-IR"/>
        </w:rPr>
        <w:t xml:space="preserve"> از ارتکاب گناهان کبیره معصوم نیست. احمد صبحی می‌گوید</w:t>
      </w:r>
      <w:r w:rsidR="08E041FF">
        <w:rPr>
          <w:rFonts w:hint="cs"/>
          <w:rtl/>
          <w:lang w:bidi="fa-IR"/>
        </w:rPr>
        <w:t>:</w:t>
      </w:r>
      <w:r>
        <w:rPr>
          <w:rFonts w:hint="cs"/>
          <w:rtl/>
          <w:lang w:bidi="fa-IR"/>
        </w:rPr>
        <w:t xml:space="preserve"> [پیامبر در معرض ارتکاب گناها</w:t>
      </w:r>
      <w:r w:rsidR="08F02FFB">
        <w:rPr>
          <w:rFonts w:hint="cs"/>
          <w:rtl/>
          <w:lang w:bidi="fa-IR"/>
        </w:rPr>
        <w:t>ن</w:t>
      </w:r>
      <w:r>
        <w:rPr>
          <w:rFonts w:hint="cs"/>
          <w:rtl/>
          <w:lang w:bidi="fa-IR"/>
        </w:rPr>
        <w:t xml:space="preserve"> بزرگ</w:t>
      </w:r>
      <w:r w:rsidR="08F02FFB">
        <w:rPr>
          <w:rFonts w:hint="cs"/>
          <w:rtl/>
          <w:lang w:bidi="fa-IR"/>
        </w:rPr>
        <w:t>ی همچون</w:t>
      </w:r>
      <w:r w:rsidR="08F30C44">
        <w:rPr>
          <w:rFonts w:hint="cs"/>
          <w:rtl/>
          <w:lang w:bidi="fa-IR"/>
        </w:rPr>
        <w:t xml:space="preserve"> </w:t>
      </w:r>
      <w:r>
        <w:rPr>
          <w:rFonts w:hint="cs"/>
          <w:rtl/>
          <w:lang w:bidi="fa-IR"/>
        </w:rPr>
        <w:t>شرک ب</w:t>
      </w:r>
      <w:r w:rsidR="08F02FFB">
        <w:rPr>
          <w:rFonts w:hint="cs"/>
          <w:rtl/>
          <w:lang w:bidi="fa-IR"/>
        </w:rPr>
        <w:t>وده</w:t>
      </w:r>
      <w:r w:rsidR="0830306C">
        <w:rPr>
          <w:rFonts w:hint="cs"/>
          <w:rtl/>
          <w:lang w:bidi="fa-IR"/>
        </w:rPr>
        <w:t xml:space="preserve">. </w:t>
      </w:r>
      <w:r>
        <w:rPr>
          <w:rFonts w:hint="cs"/>
          <w:rtl/>
          <w:lang w:bidi="fa-IR"/>
        </w:rPr>
        <w:t xml:space="preserve">.. و پیامبران مورد بازپرسی </w:t>
      </w:r>
      <w:r w:rsidR="08F02FFB">
        <w:rPr>
          <w:rFonts w:hint="cs"/>
          <w:rtl/>
          <w:lang w:bidi="fa-IR"/>
        </w:rPr>
        <w:t xml:space="preserve">و محاسبه </w:t>
      </w:r>
      <w:r>
        <w:rPr>
          <w:rFonts w:hint="cs"/>
          <w:rtl/>
          <w:lang w:bidi="fa-IR"/>
        </w:rPr>
        <w:t xml:space="preserve">قرار خواهند گرفت </w:t>
      </w:r>
      <w:r w:rsidR="08F02FFB">
        <w:rPr>
          <w:rFonts w:hint="cs"/>
          <w:rtl/>
          <w:lang w:bidi="fa-IR"/>
        </w:rPr>
        <w:t xml:space="preserve">که </w:t>
      </w:r>
      <w:r>
        <w:rPr>
          <w:rFonts w:hint="cs"/>
          <w:rtl/>
          <w:lang w:bidi="fa-IR"/>
        </w:rPr>
        <w:t>اگر</w:t>
      </w:r>
      <w:r w:rsidR="08F30C44">
        <w:rPr>
          <w:rFonts w:hint="cs"/>
          <w:rtl/>
          <w:lang w:bidi="fa-IR"/>
        </w:rPr>
        <w:t xml:space="preserve"> </w:t>
      </w:r>
      <w:r>
        <w:rPr>
          <w:rFonts w:hint="cs"/>
          <w:rtl/>
          <w:lang w:bidi="fa-IR"/>
        </w:rPr>
        <w:t xml:space="preserve">معصوم باشند </w:t>
      </w:r>
      <w:r w:rsidR="08F02FFB">
        <w:rPr>
          <w:rFonts w:hint="cs"/>
          <w:rtl/>
          <w:lang w:bidi="fa-IR"/>
        </w:rPr>
        <w:t xml:space="preserve">این محاسبه </w:t>
      </w:r>
      <w:r>
        <w:rPr>
          <w:rFonts w:hint="cs"/>
          <w:rtl/>
          <w:lang w:bidi="fa-IR"/>
        </w:rPr>
        <w:t xml:space="preserve">بیهوده </w:t>
      </w:r>
      <w:r w:rsidR="08F02FFB">
        <w:rPr>
          <w:rFonts w:hint="cs"/>
          <w:rtl/>
          <w:lang w:bidi="fa-IR"/>
        </w:rPr>
        <w:t>و عبث خواهد بود</w:t>
      </w:r>
      <w:r>
        <w:rPr>
          <w:rFonts w:hint="cs"/>
          <w:rtl/>
          <w:lang w:bidi="fa-IR"/>
        </w:rPr>
        <w:t xml:space="preserve">. </w:t>
      </w:r>
      <w:r w:rsidR="08F02FFB">
        <w:rPr>
          <w:rFonts w:hint="cs"/>
          <w:rtl/>
          <w:lang w:bidi="fa-IR"/>
        </w:rPr>
        <w:t xml:space="preserve">و </w:t>
      </w:r>
      <w:r>
        <w:rPr>
          <w:rFonts w:hint="cs"/>
          <w:rtl/>
          <w:lang w:bidi="fa-IR"/>
        </w:rPr>
        <w:t xml:space="preserve">خداوند متعال از بیهوده کاری بسیار </w:t>
      </w:r>
      <w:r w:rsidR="08391F20">
        <w:rPr>
          <w:rFonts w:hint="cs"/>
          <w:rtl/>
          <w:lang w:bidi="fa-IR"/>
        </w:rPr>
        <w:t>منزه</w:t>
      </w:r>
      <w:r>
        <w:rPr>
          <w:rFonts w:hint="cs"/>
          <w:rtl/>
          <w:lang w:bidi="fa-IR"/>
        </w:rPr>
        <w:t xml:space="preserve"> است].</w:t>
      </w:r>
      <w:r w:rsidRPr="00C60D3F">
        <w:rPr>
          <w:rStyle w:val="a7"/>
          <w:rFonts w:cs="B Lotus"/>
          <w:sz w:val="28"/>
          <w:szCs w:val="28"/>
          <w:rtl/>
          <w:lang w:bidi="fa-IR"/>
        </w:rPr>
        <w:footnoteReference w:id="462"/>
      </w:r>
    </w:p>
    <w:p w:rsidR="002500E5" w:rsidRPr="00332D98" w:rsidRDefault="002500E5" w:rsidP="08777A9A">
      <w:pPr>
        <w:ind w:firstLine="172"/>
        <w:rPr>
          <w:rFonts w:hint="cs"/>
          <w:rtl/>
          <w:lang w:bidi="fa-IR"/>
        </w:rPr>
      </w:pPr>
      <w:r>
        <w:rPr>
          <w:rFonts w:hint="cs"/>
          <w:rtl/>
          <w:lang w:bidi="fa-IR"/>
        </w:rPr>
        <w:t>چیزی که جای توجه است این</w:t>
      </w:r>
      <w:r w:rsidR="085744FC">
        <w:rPr>
          <w:rFonts w:hint="cs"/>
          <w:rtl/>
          <w:lang w:bidi="fa-IR"/>
        </w:rPr>
        <w:t xml:space="preserve"> است </w:t>
      </w:r>
      <w:r>
        <w:rPr>
          <w:rFonts w:hint="cs"/>
          <w:rtl/>
          <w:lang w:bidi="fa-IR"/>
        </w:rPr>
        <w:t>که</w:t>
      </w:r>
      <w:r w:rsidR="08E041FF">
        <w:rPr>
          <w:rFonts w:hint="cs"/>
          <w:rtl/>
          <w:lang w:bidi="fa-IR"/>
        </w:rPr>
        <w:t>:</w:t>
      </w:r>
      <w:r>
        <w:rPr>
          <w:rFonts w:hint="cs"/>
          <w:rtl/>
          <w:lang w:bidi="fa-IR"/>
        </w:rPr>
        <w:t xml:space="preserve"> بعضی از مبلغان بی‌دینی در مقابل مسلمانان به اسلام و پیامبر</w:t>
      </w:r>
      <w:r>
        <w:rPr>
          <w:rFonts w:hint="cs"/>
          <w:lang w:bidi="fa-IR"/>
        </w:rPr>
        <w:sym w:font="AGA Arabesque" w:char="F072"/>
      </w:r>
      <w:r>
        <w:rPr>
          <w:rFonts w:hint="cs"/>
          <w:rtl/>
          <w:lang w:bidi="fa-IR"/>
        </w:rPr>
        <w:t xml:space="preserve"> اسلام احترام می‌گذارن</w:t>
      </w:r>
      <w:r w:rsidR="08391F20">
        <w:rPr>
          <w:rFonts w:hint="cs"/>
          <w:rtl/>
          <w:lang w:bidi="fa-IR"/>
        </w:rPr>
        <w:t>د</w:t>
      </w:r>
      <w:r>
        <w:rPr>
          <w:rFonts w:hint="cs"/>
          <w:rtl/>
          <w:lang w:bidi="fa-IR"/>
        </w:rPr>
        <w:t xml:space="preserve"> و وانمود می‌کنند، که اسلام حق است، و پیامبر حق است، و انسان</w:t>
      </w:r>
      <w:r w:rsidR="08391F20">
        <w:rPr>
          <w:rFonts w:hint="cs"/>
          <w:rtl/>
          <w:lang w:bidi="fa-IR"/>
        </w:rPr>
        <w:t>ی</w:t>
      </w:r>
      <w:r>
        <w:rPr>
          <w:rFonts w:hint="cs"/>
          <w:rtl/>
          <w:lang w:bidi="fa-IR"/>
        </w:rPr>
        <w:t xml:space="preserve"> لایق </w:t>
      </w:r>
      <w:r w:rsidR="08391F20">
        <w:rPr>
          <w:rFonts w:hint="cs"/>
          <w:rtl/>
          <w:lang w:bidi="fa-IR"/>
        </w:rPr>
        <w:t xml:space="preserve">و </w:t>
      </w:r>
      <w:r>
        <w:rPr>
          <w:rFonts w:hint="cs"/>
          <w:rtl/>
          <w:lang w:bidi="fa-IR"/>
        </w:rPr>
        <w:t xml:space="preserve">شایسته بوده است، این </w:t>
      </w:r>
      <w:r w:rsidR="08391F20">
        <w:rPr>
          <w:rFonts w:hint="cs"/>
          <w:rtl/>
          <w:lang w:bidi="fa-IR"/>
        </w:rPr>
        <w:t xml:space="preserve">را </w:t>
      </w:r>
      <w:r>
        <w:rPr>
          <w:rFonts w:hint="cs"/>
          <w:rtl/>
          <w:lang w:bidi="fa-IR"/>
        </w:rPr>
        <w:t>برای نفاق و دورو</w:t>
      </w:r>
      <w:r w:rsidR="08391F20">
        <w:rPr>
          <w:rFonts w:hint="cs"/>
          <w:rtl/>
          <w:lang w:bidi="fa-IR"/>
        </w:rPr>
        <w:t>ی</w:t>
      </w:r>
      <w:r>
        <w:rPr>
          <w:rFonts w:hint="cs"/>
          <w:rtl/>
          <w:lang w:bidi="fa-IR"/>
        </w:rPr>
        <w:t xml:space="preserve">ی می‌گویند، تا مسلمانان به آنان اطمینان </w:t>
      </w:r>
      <w:r w:rsidR="08391F20">
        <w:rPr>
          <w:rFonts w:hint="cs"/>
          <w:rtl/>
          <w:lang w:bidi="fa-IR"/>
        </w:rPr>
        <w:t>کن</w:t>
      </w:r>
      <w:r>
        <w:rPr>
          <w:rFonts w:hint="cs"/>
          <w:rtl/>
          <w:lang w:bidi="fa-IR"/>
        </w:rPr>
        <w:t xml:space="preserve">ند، سپس با ایجاد شک و تردید در سنت نبوی و عقاید اسلامی، و حق را با باطل و سم را با شیرینی در آمیخته‌اند، </w:t>
      </w:r>
      <w:r w:rsidR="08391F20">
        <w:rPr>
          <w:rFonts w:hint="cs"/>
          <w:rtl/>
          <w:lang w:bidi="fa-IR"/>
        </w:rPr>
        <w:t>همه</w:t>
      </w:r>
      <w:r>
        <w:rPr>
          <w:rFonts w:hint="cs"/>
          <w:rtl/>
          <w:lang w:bidi="fa-IR"/>
        </w:rPr>
        <w:t xml:space="preserve"> اینها به روشنی در </w:t>
      </w:r>
      <w:r w:rsidR="0859061D">
        <w:rPr>
          <w:rFonts w:hint="cs"/>
          <w:rtl/>
          <w:lang w:bidi="fa-IR"/>
        </w:rPr>
        <w:t>مق</w:t>
      </w:r>
      <w:r>
        <w:rPr>
          <w:rFonts w:hint="cs"/>
          <w:rtl/>
          <w:lang w:bidi="fa-IR"/>
        </w:rPr>
        <w:t>اله‌های احمد صبحی منصور که زیر عنوان «القرآن هو الحل» و «القرآن لایزال هو الحل» در روزنامه‌های ملی و دیگر روزنامه‌ها و مجله‌های چپی به چاپ ‌رساند</w:t>
      </w:r>
      <w:r w:rsidR="08F05897">
        <w:rPr>
          <w:rFonts w:hint="cs"/>
          <w:rtl/>
          <w:lang w:bidi="fa-IR"/>
        </w:rPr>
        <w:t>ه</w:t>
      </w:r>
      <w:r w:rsidR="08391F20" w:rsidRPr="08391F20">
        <w:rPr>
          <w:rFonts w:hint="cs"/>
          <w:rtl/>
          <w:lang w:bidi="fa-IR"/>
        </w:rPr>
        <w:t xml:space="preserve"> </w:t>
      </w:r>
      <w:r w:rsidR="08391F20">
        <w:rPr>
          <w:rFonts w:hint="cs"/>
          <w:rtl/>
          <w:lang w:bidi="fa-IR"/>
        </w:rPr>
        <w:t>دیده می‌شود</w:t>
      </w:r>
      <w:r>
        <w:rPr>
          <w:rFonts w:hint="cs"/>
          <w:rtl/>
          <w:lang w:bidi="fa-IR"/>
        </w:rPr>
        <w:t>.</w:t>
      </w:r>
      <w:r w:rsidRPr="00C60D3F">
        <w:rPr>
          <w:rStyle w:val="a7"/>
          <w:rFonts w:cs="B Lotus"/>
          <w:sz w:val="28"/>
          <w:szCs w:val="28"/>
          <w:rtl/>
          <w:lang w:bidi="fa-IR"/>
        </w:rPr>
        <w:footnoteReference w:id="463"/>
      </w:r>
      <w:r w:rsidR="08F30C44">
        <w:rPr>
          <w:rFonts w:hint="cs"/>
          <w:rtl/>
          <w:lang w:bidi="fa-IR"/>
        </w:rPr>
        <w:t xml:space="preserve"> </w:t>
      </w:r>
    </w:p>
    <w:p w:rsidR="002500E5" w:rsidRDefault="002500E5" w:rsidP="08777A9A">
      <w:pPr>
        <w:ind w:firstLine="172"/>
        <w:rPr>
          <w:rFonts w:hint="cs"/>
          <w:rtl/>
          <w:lang w:bidi="fa-IR"/>
        </w:rPr>
      </w:pPr>
    </w:p>
    <w:p w:rsidR="0859061D" w:rsidRDefault="083A08DE" w:rsidP="08476DDE">
      <w:pPr>
        <w:pStyle w:val="2"/>
        <w:rPr>
          <w:rFonts w:hint="cs"/>
          <w:rtl/>
        </w:rPr>
      </w:pPr>
      <w:r>
        <w:rPr>
          <w:rtl/>
        </w:rPr>
        <w:br w:type="page"/>
      </w:r>
      <w:bookmarkStart w:id="131" w:name="_Toc225750345"/>
      <w:r w:rsidR="08476DDE">
        <w:rPr>
          <w:rFonts w:hint="cs"/>
          <w:rtl/>
        </w:rPr>
        <w:t>مطلب</w:t>
      </w:r>
      <w:r w:rsidR="0859061D">
        <w:rPr>
          <w:rFonts w:hint="cs"/>
          <w:rtl/>
        </w:rPr>
        <w:t xml:space="preserve"> سوم</w:t>
      </w:r>
      <w:r w:rsidR="08476DDE">
        <w:rPr>
          <w:rFonts w:hint="cs"/>
          <w:rtl/>
        </w:rPr>
        <w:t>:</w:t>
      </w:r>
      <w:bookmarkEnd w:id="131"/>
    </w:p>
    <w:p w:rsidR="002500E5" w:rsidRDefault="002500E5" w:rsidP="08476DDE">
      <w:pPr>
        <w:pStyle w:val="2"/>
        <w:rPr>
          <w:rFonts w:hint="cs"/>
          <w:rtl/>
        </w:rPr>
      </w:pPr>
      <w:bookmarkStart w:id="132" w:name="_Toc219734380"/>
      <w:bookmarkStart w:id="133" w:name="_Toc224794223"/>
      <w:bookmarkStart w:id="134" w:name="_Toc225750346"/>
      <w:r>
        <w:rPr>
          <w:rFonts w:hint="cs"/>
          <w:rtl/>
        </w:rPr>
        <w:t>قادیانی</w:t>
      </w:r>
      <w:r w:rsidR="0859061D">
        <w:rPr>
          <w:rFonts w:hint="cs"/>
          <w:rtl/>
        </w:rPr>
        <w:t>ها</w:t>
      </w:r>
      <w:r>
        <w:rPr>
          <w:rFonts w:hint="cs"/>
          <w:rtl/>
        </w:rPr>
        <w:t xml:space="preserve"> و موضعشان </w:t>
      </w:r>
      <w:r w:rsidR="0859061D">
        <w:rPr>
          <w:rFonts w:hint="cs"/>
          <w:rtl/>
        </w:rPr>
        <w:t xml:space="preserve">نسبت </w:t>
      </w:r>
      <w:r>
        <w:rPr>
          <w:rFonts w:hint="cs"/>
          <w:rtl/>
        </w:rPr>
        <w:t>به سنت نبوی</w:t>
      </w:r>
      <w:bookmarkEnd w:id="132"/>
      <w:bookmarkEnd w:id="133"/>
      <w:bookmarkEnd w:id="134"/>
    </w:p>
    <w:p w:rsidR="08476DDE" w:rsidRDefault="08476DDE" w:rsidP="08777A9A">
      <w:pPr>
        <w:ind w:firstLine="172"/>
        <w:rPr>
          <w:rFonts w:hint="cs"/>
          <w:rtl/>
          <w:lang w:bidi="fa-IR"/>
        </w:rPr>
      </w:pPr>
    </w:p>
    <w:p w:rsidR="002500E5" w:rsidRDefault="002500E5" w:rsidP="08777A9A">
      <w:pPr>
        <w:ind w:firstLine="172"/>
        <w:rPr>
          <w:rFonts w:hint="cs"/>
          <w:rtl/>
          <w:lang w:bidi="fa-IR"/>
        </w:rPr>
      </w:pPr>
      <w:r>
        <w:rPr>
          <w:rFonts w:hint="cs"/>
          <w:rtl/>
          <w:lang w:bidi="fa-IR"/>
        </w:rPr>
        <w:t>جنبش اصلاحی ترقی خواه</w:t>
      </w:r>
      <w:r w:rsidR="0859061D">
        <w:rPr>
          <w:rFonts w:hint="cs"/>
          <w:rtl/>
          <w:lang w:bidi="fa-IR"/>
        </w:rPr>
        <w:t>ی</w:t>
      </w:r>
      <w:r w:rsidR="088C28D9">
        <w:rPr>
          <w:rFonts w:hint="cs"/>
          <w:rtl/>
          <w:lang w:bidi="fa-IR"/>
        </w:rPr>
        <w:t xml:space="preserve"> که سید احمد</w:t>
      </w:r>
      <w:r>
        <w:rPr>
          <w:rFonts w:hint="cs"/>
          <w:rtl/>
          <w:lang w:bidi="fa-IR"/>
        </w:rPr>
        <w:t>خان</w:t>
      </w:r>
      <w:r w:rsidRPr="00C60D3F">
        <w:rPr>
          <w:rStyle w:val="a7"/>
          <w:rFonts w:cs="B Lotus"/>
          <w:sz w:val="28"/>
          <w:szCs w:val="28"/>
          <w:rtl/>
          <w:lang w:bidi="fa-IR"/>
        </w:rPr>
        <w:footnoteReference w:id="464"/>
      </w:r>
      <w:r w:rsidR="08F30C44">
        <w:rPr>
          <w:rFonts w:hint="cs"/>
          <w:rtl/>
          <w:lang w:bidi="fa-IR"/>
        </w:rPr>
        <w:t xml:space="preserve"> </w:t>
      </w:r>
      <w:r w:rsidR="0859061D">
        <w:rPr>
          <w:rFonts w:hint="cs"/>
          <w:rtl/>
          <w:lang w:bidi="fa-IR"/>
        </w:rPr>
        <w:t>مدعی</w:t>
      </w:r>
      <w:r>
        <w:rPr>
          <w:rFonts w:hint="cs"/>
          <w:rtl/>
          <w:lang w:bidi="fa-IR"/>
        </w:rPr>
        <w:t>ش بود، مقدمه‌ی</w:t>
      </w:r>
      <w:r w:rsidR="08F30C44">
        <w:rPr>
          <w:rFonts w:hint="cs"/>
          <w:rtl/>
          <w:lang w:bidi="fa-IR"/>
        </w:rPr>
        <w:t xml:space="preserve"> </w:t>
      </w:r>
      <w:r>
        <w:rPr>
          <w:rFonts w:hint="cs"/>
          <w:rtl/>
          <w:lang w:bidi="fa-IR"/>
        </w:rPr>
        <w:t>پیدایش قادیانیه شد، جنبشی که بعدها به مذهب</w:t>
      </w:r>
      <w:r w:rsidR="0859061D">
        <w:rPr>
          <w:rFonts w:hint="cs"/>
          <w:rtl/>
          <w:lang w:bidi="fa-IR"/>
        </w:rPr>
        <w:t>ی</w:t>
      </w:r>
      <w:r>
        <w:rPr>
          <w:rFonts w:hint="cs"/>
          <w:rtl/>
          <w:lang w:bidi="fa-IR"/>
        </w:rPr>
        <w:t xml:space="preserve"> تبدیل گردید </w:t>
      </w:r>
      <w:r w:rsidR="0859061D">
        <w:rPr>
          <w:rFonts w:hint="cs"/>
          <w:rtl/>
          <w:lang w:bidi="fa-IR"/>
        </w:rPr>
        <w:t xml:space="preserve">که </w:t>
      </w:r>
      <w:r>
        <w:rPr>
          <w:rFonts w:hint="cs"/>
          <w:rtl/>
          <w:lang w:bidi="fa-IR"/>
        </w:rPr>
        <w:t xml:space="preserve">به احمدیه معروف </w:t>
      </w:r>
      <w:r w:rsidR="0859061D">
        <w:rPr>
          <w:rFonts w:hint="cs"/>
          <w:rtl/>
          <w:lang w:bidi="fa-IR"/>
        </w:rPr>
        <w:t>گشت</w:t>
      </w:r>
      <w:r w:rsidRPr="00C60D3F">
        <w:rPr>
          <w:rStyle w:val="a7"/>
          <w:rFonts w:cs="B Lotus"/>
          <w:sz w:val="28"/>
          <w:szCs w:val="28"/>
          <w:rtl/>
          <w:lang w:bidi="fa-IR"/>
        </w:rPr>
        <w:footnoteReference w:id="465"/>
      </w:r>
      <w:r>
        <w:rPr>
          <w:rFonts w:hint="cs"/>
          <w:rtl/>
          <w:lang w:bidi="fa-IR"/>
        </w:rPr>
        <w:t xml:space="preserve">، و </w:t>
      </w:r>
      <w:r w:rsidR="0859061D">
        <w:rPr>
          <w:rFonts w:hint="cs"/>
          <w:rtl/>
          <w:lang w:bidi="fa-IR"/>
        </w:rPr>
        <w:t xml:space="preserve">در هند و پاکستان </w:t>
      </w:r>
      <w:r>
        <w:rPr>
          <w:rFonts w:hint="cs"/>
          <w:rtl/>
          <w:lang w:bidi="fa-IR"/>
        </w:rPr>
        <w:t>به فرقه اهل قرآن شهرت یافت.</w:t>
      </w:r>
      <w:r w:rsidRPr="00C60D3F">
        <w:rPr>
          <w:rStyle w:val="a7"/>
          <w:rFonts w:cs="B Lotus"/>
          <w:sz w:val="28"/>
          <w:szCs w:val="28"/>
          <w:rtl/>
          <w:lang w:bidi="fa-IR"/>
        </w:rPr>
        <w:footnoteReference w:id="466"/>
      </w:r>
      <w:r>
        <w:rPr>
          <w:rFonts w:hint="cs"/>
          <w:rtl/>
          <w:lang w:bidi="fa-IR"/>
        </w:rPr>
        <w:t xml:space="preserve"> </w:t>
      </w:r>
    </w:p>
    <w:p w:rsidR="002500E5" w:rsidRDefault="002500E5" w:rsidP="08777A9A">
      <w:pPr>
        <w:ind w:firstLine="172"/>
        <w:rPr>
          <w:rFonts w:hint="cs"/>
          <w:rtl/>
          <w:lang w:bidi="fa-IR"/>
        </w:rPr>
      </w:pPr>
      <w:r>
        <w:rPr>
          <w:rFonts w:hint="cs"/>
          <w:rtl/>
          <w:lang w:bidi="fa-IR"/>
        </w:rPr>
        <w:t>این سید احمد خان خشت</w:t>
      </w:r>
      <w:r w:rsidR="088C28D9">
        <w:rPr>
          <w:rFonts w:hint="cs"/>
          <w:rtl/>
          <w:lang w:bidi="fa-IR"/>
        </w:rPr>
        <w:t xml:space="preserve"> عمده‏ای برای</w:t>
      </w:r>
      <w:r w:rsidR="0859061D">
        <w:rPr>
          <w:rFonts w:hint="cs"/>
          <w:rtl/>
          <w:lang w:bidi="fa-IR"/>
        </w:rPr>
        <w:t xml:space="preserve"> </w:t>
      </w:r>
      <w:r>
        <w:rPr>
          <w:rFonts w:hint="cs"/>
          <w:rtl/>
          <w:lang w:bidi="fa-IR"/>
        </w:rPr>
        <w:t>شک و تردید در سنت را بنا نهاد</w:t>
      </w:r>
      <w:r w:rsidR="0859061D">
        <w:rPr>
          <w:rFonts w:hint="cs"/>
          <w:rtl/>
          <w:lang w:bidi="fa-IR"/>
        </w:rPr>
        <w:t>ه</w:t>
      </w:r>
      <w:r>
        <w:rPr>
          <w:rFonts w:hint="cs"/>
          <w:rtl/>
          <w:lang w:bidi="fa-IR"/>
        </w:rPr>
        <w:t xml:space="preserve"> و می‌گوید</w:t>
      </w:r>
      <w:r w:rsidR="08E041FF">
        <w:rPr>
          <w:rFonts w:hint="cs"/>
          <w:rtl/>
          <w:lang w:bidi="fa-IR"/>
        </w:rPr>
        <w:t>:</w:t>
      </w:r>
      <w:r>
        <w:rPr>
          <w:rFonts w:hint="cs"/>
          <w:rtl/>
          <w:lang w:bidi="fa-IR"/>
        </w:rPr>
        <w:t xml:space="preserve"> «پس از فوت</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روایت و بازگویی احادیث دهن به دهن آغاز گردید تا اینکه زمان جمع‌آوری احادیث </w:t>
      </w:r>
      <w:r w:rsidR="0859061D">
        <w:rPr>
          <w:rFonts w:hint="cs"/>
          <w:rtl/>
          <w:lang w:bidi="fa-IR"/>
        </w:rPr>
        <w:t>در</w:t>
      </w:r>
      <w:r w:rsidR="088C28D9">
        <w:rPr>
          <w:rFonts w:hint="cs"/>
          <w:rtl/>
          <w:lang w:bidi="fa-IR"/>
        </w:rPr>
        <w:t xml:space="preserve"> </w:t>
      </w:r>
      <w:r>
        <w:rPr>
          <w:rFonts w:hint="cs"/>
          <w:rtl/>
          <w:lang w:bidi="fa-IR"/>
        </w:rPr>
        <w:t>کتاب‌های معت</w:t>
      </w:r>
      <w:r w:rsidR="0859061D">
        <w:rPr>
          <w:rFonts w:hint="cs"/>
          <w:rtl/>
          <w:lang w:bidi="fa-IR"/>
        </w:rPr>
        <w:t>بر</w:t>
      </w:r>
      <w:r>
        <w:rPr>
          <w:rFonts w:hint="cs"/>
          <w:rtl/>
          <w:lang w:bidi="fa-IR"/>
        </w:rPr>
        <w:t xml:space="preserve"> رسید، هر چند که ما نمی‌توانیم بی‌تفاوت باشیم</w:t>
      </w:r>
      <w:r w:rsidR="087E57A3">
        <w:rPr>
          <w:rFonts w:hint="cs"/>
          <w:rtl/>
          <w:lang w:bidi="fa-IR"/>
        </w:rPr>
        <w:t xml:space="preserve"> </w:t>
      </w:r>
      <w:r>
        <w:rPr>
          <w:rFonts w:hint="cs"/>
          <w:rtl/>
          <w:lang w:bidi="fa-IR"/>
        </w:rPr>
        <w:t>و</w:t>
      </w:r>
      <w:r w:rsidR="087E57A3">
        <w:rPr>
          <w:rFonts w:hint="cs"/>
          <w:rtl/>
          <w:lang w:bidi="fa-IR"/>
        </w:rPr>
        <w:t xml:space="preserve"> </w:t>
      </w:r>
      <w:r>
        <w:rPr>
          <w:rFonts w:hint="cs"/>
          <w:rtl/>
          <w:lang w:bidi="fa-IR"/>
        </w:rPr>
        <w:t>زحمت‌های آن گروهی که کتاب‌های احادیث را جمع‌آوری کرده‌اند نادیده بگیریم، کتاب‌ها و احادیثی که اساسش روایت‌های مذکور است</w:t>
      </w:r>
      <w:r w:rsidR="0830306C">
        <w:rPr>
          <w:rFonts w:hint="cs"/>
          <w:rtl/>
          <w:lang w:bidi="fa-IR"/>
        </w:rPr>
        <w:t xml:space="preserve">. </w:t>
      </w:r>
      <w:r>
        <w:rPr>
          <w:rFonts w:hint="cs"/>
          <w:rtl/>
          <w:lang w:bidi="fa-IR"/>
        </w:rPr>
        <w:t>..، در حالی که فاصله زمانی برای اضافه و افزودن چیزهای جدید و تازه به آن کافی بوده است.</w:t>
      </w:r>
      <w:r w:rsidRPr="00C60D3F">
        <w:rPr>
          <w:rStyle w:val="a7"/>
          <w:rFonts w:cs="B Lotus"/>
          <w:sz w:val="28"/>
          <w:szCs w:val="28"/>
          <w:rtl/>
          <w:lang w:bidi="fa-IR"/>
        </w:rPr>
        <w:footnoteReference w:id="467"/>
      </w:r>
      <w:r>
        <w:rPr>
          <w:rFonts w:hint="cs"/>
          <w:rtl/>
          <w:lang w:bidi="fa-IR"/>
        </w:rPr>
        <w:t xml:space="preserve"> </w:t>
      </w:r>
    </w:p>
    <w:p w:rsidR="002500E5" w:rsidRDefault="087E57A3" w:rsidP="08777A9A">
      <w:pPr>
        <w:ind w:firstLine="172"/>
        <w:rPr>
          <w:rFonts w:hint="cs"/>
          <w:rtl/>
          <w:lang w:bidi="fa-IR"/>
        </w:rPr>
      </w:pPr>
      <w:r>
        <w:rPr>
          <w:rFonts w:hint="cs"/>
          <w:rtl/>
          <w:lang w:bidi="fa-IR"/>
        </w:rPr>
        <w:t xml:space="preserve">او </w:t>
      </w:r>
      <w:r w:rsidR="002500E5">
        <w:rPr>
          <w:rFonts w:hint="cs"/>
          <w:rtl/>
          <w:lang w:bidi="fa-IR"/>
        </w:rPr>
        <w:t>سپس اضافه می‌نماید: چرا چنین نباشد در حالی که در این کتاب‌ها حدیث‌های</w:t>
      </w:r>
      <w:r>
        <w:rPr>
          <w:rFonts w:hint="cs"/>
          <w:rtl/>
          <w:lang w:bidi="fa-IR"/>
        </w:rPr>
        <w:t>ی</w:t>
      </w:r>
      <w:r w:rsidR="002500E5">
        <w:rPr>
          <w:rFonts w:hint="cs"/>
          <w:rtl/>
          <w:lang w:bidi="fa-IR"/>
        </w:rPr>
        <w:t xml:space="preserve"> جمع‌آوری ش</w:t>
      </w:r>
      <w:r>
        <w:rPr>
          <w:rFonts w:hint="cs"/>
          <w:rtl/>
          <w:lang w:bidi="fa-IR"/>
        </w:rPr>
        <w:t>د</w:t>
      </w:r>
      <w:r w:rsidR="002500E5">
        <w:rPr>
          <w:rFonts w:hint="cs"/>
          <w:rtl/>
          <w:lang w:bidi="fa-IR"/>
        </w:rPr>
        <w:t xml:space="preserve">ه است که الفاظ و واژه‌ها از راویان بوده است، و ما نمی‌دانیم که بین لفظ اصلی </w:t>
      </w:r>
      <w:r w:rsidR="002500E5">
        <w:rPr>
          <w:rFonts w:cs="Times New Roman" w:hint="cs"/>
          <w:rtl/>
          <w:lang w:bidi="fa-IR"/>
        </w:rPr>
        <w:t>–</w:t>
      </w:r>
      <w:r w:rsidR="002500E5">
        <w:rPr>
          <w:rFonts w:hint="cs"/>
          <w:rtl/>
          <w:lang w:bidi="fa-IR"/>
        </w:rPr>
        <w:t xml:space="preserve"> که از دهان پیامبر</w:t>
      </w:r>
      <w:r w:rsidR="002500E5">
        <w:rPr>
          <w:rFonts w:hint="cs"/>
          <w:lang w:bidi="fa-IR"/>
        </w:rPr>
        <w:sym w:font="AGA Arabesque" w:char="F072"/>
      </w:r>
      <w:r w:rsidR="002500E5">
        <w:rPr>
          <w:rFonts w:hint="cs"/>
          <w:rtl/>
          <w:lang w:bidi="fa-IR"/>
        </w:rPr>
        <w:t xml:space="preserve"> خارج شده است </w:t>
      </w:r>
      <w:r w:rsidR="002500E5">
        <w:rPr>
          <w:rFonts w:cs="Times New Roman" w:hint="cs"/>
          <w:rtl/>
          <w:lang w:bidi="fa-IR"/>
        </w:rPr>
        <w:t>–</w:t>
      </w:r>
      <w:r w:rsidR="002500E5">
        <w:rPr>
          <w:rFonts w:hint="cs"/>
          <w:rtl/>
          <w:lang w:bidi="fa-IR"/>
        </w:rPr>
        <w:t xml:space="preserve"> و</w:t>
      </w:r>
      <w:r w:rsidR="08F30C44">
        <w:rPr>
          <w:rFonts w:hint="cs"/>
          <w:rtl/>
          <w:lang w:bidi="fa-IR"/>
        </w:rPr>
        <w:t xml:space="preserve"> </w:t>
      </w:r>
      <w:r w:rsidR="002500E5">
        <w:rPr>
          <w:rFonts w:hint="cs"/>
          <w:rtl/>
          <w:lang w:bidi="fa-IR"/>
        </w:rPr>
        <w:t xml:space="preserve">لفظی که از </w:t>
      </w:r>
      <w:r>
        <w:rPr>
          <w:rFonts w:hint="cs"/>
          <w:rtl/>
          <w:lang w:bidi="fa-IR"/>
        </w:rPr>
        <w:t>دهان راوی خارج شده چقدر مطابقت یا مخالفت وجود دارد و تعجبی ندارد که یکی از راویان در فهم حدیث اشتباه کند که به نوبه خود باعث گم شدن مفهوم اصلی حدیث شده باشد</w:t>
      </w:r>
      <w:r w:rsidR="002500E5">
        <w:rPr>
          <w:rFonts w:hint="cs"/>
          <w:rtl/>
          <w:lang w:bidi="fa-IR"/>
        </w:rPr>
        <w:t>.</w:t>
      </w:r>
      <w:r w:rsidR="002500E5" w:rsidRPr="00C60D3F">
        <w:rPr>
          <w:rStyle w:val="a7"/>
          <w:rFonts w:cs="B Lotus"/>
          <w:sz w:val="28"/>
          <w:szCs w:val="28"/>
          <w:rtl/>
          <w:lang w:bidi="fa-IR"/>
        </w:rPr>
        <w:footnoteReference w:id="468"/>
      </w:r>
      <w:r w:rsidR="002500E5">
        <w:rPr>
          <w:rFonts w:hint="cs"/>
          <w:rtl/>
          <w:lang w:bidi="fa-IR"/>
        </w:rPr>
        <w:t xml:space="preserve"> </w:t>
      </w:r>
    </w:p>
    <w:p w:rsidR="002500E5" w:rsidRDefault="002500E5" w:rsidP="08777A9A">
      <w:pPr>
        <w:ind w:firstLine="172"/>
        <w:rPr>
          <w:rFonts w:hint="cs"/>
          <w:rtl/>
          <w:lang w:bidi="fa-IR"/>
        </w:rPr>
      </w:pPr>
      <w:r>
        <w:rPr>
          <w:rFonts w:hint="cs"/>
          <w:rtl/>
          <w:lang w:bidi="fa-IR"/>
        </w:rPr>
        <w:t>بنابر</w:t>
      </w:r>
      <w:r w:rsidR="087E57A3">
        <w:rPr>
          <w:rFonts w:hint="cs"/>
          <w:rtl/>
          <w:lang w:bidi="fa-IR"/>
        </w:rPr>
        <w:t xml:space="preserve"> </w:t>
      </w:r>
      <w:r>
        <w:rPr>
          <w:rFonts w:hint="cs"/>
          <w:rtl/>
          <w:lang w:bidi="fa-IR"/>
        </w:rPr>
        <w:t>این دیدگاه</w:t>
      </w:r>
      <w:r w:rsidR="087E57A3">
        <w:rPr>
          <w:rFonts w:hint="cs"/>
          <w:rtl/>
          <w:lang w:bidi="fa-IR"/>
        </w:rPr>
        <w:t xml:space="preserve"> او</w:t>
      </w:r>
      <w:r w:rsidR="088A7003">
        <w:rPr>
          <w:rFonts w:hint="cs"/>
          <w:rtl/>
          <w:lang w:bidi="fa-IR"/>
        </w:rPr>
        <w:t>،</w:t>
      </w:r>
      <w:r>
        <w:rPr>
          <w:rFonts w:hint="cs"/>
          <w:rtl/>
          <w:lang w:bidi="fa-IR"/>
        </w:rPr>
        <w:t xml:space="preserve"> </w:t>
      </w:r>
      <w:r w:rsidR="087E57A3">
        <w:rPr>
          <w:rFonts w:hint="cs"/>
          <w:rtl/>
          <w:lang w:bidi="fa-IR"/>
        </w:rPr>
        <w:t xml:space="preserve">پیروی مسلمانان از </w:t>
      </w:r>
      <w:r>
        <w:rPr>
          <w:rFonts w:hint="cs"/>
          <w:rtl/>
          <w:lang w:bidi="fa-IR"/>
        </w:rPr>
        <w:t xml:space="preserve">احکام برگرفته از سنت عموماً لازم نیست «و در واقع آن </w:t>
      </w:r>
      <w:r w:rsidR="087E57A3">
        <w:rPr>
          <w:rFonts w:hint="cs"/>
          <w:rtl/>
          <w:lang w:bidi="fa-IR"/>
        </w:rPr>
        <w:t xml:space="preserve">دسته از </w:t>
      </w:r>
      <w:r>
        <w:rPr>
          <w:rFonts w:hint="cs"/>
          <w:rtl/>
          <w:lang w:bidi="fa-IR"/>
        </w:rPr>
        <w:t>احکام</w:t>
      </w:r>
      <w:r w:rsidR="087E57A3">
        <w:rPr>
          <w:rFonts w:hint="cs"/>
          <w:rtl/>
          <w:lang w:bidi="fa-IR"/>
        </w:rPr>
        <w:t>ی</w:t>
      </w:r>
      <w:r>
        <w:rPr>
          <w:rFonts w:hint="cs"/>
          <w:rtl/>
          <w:lang w:bidi="fa-IR"/>
        </w:rPr>
        <w:t xml:space="preserve"> را </w:t>
      </w:r>
      <w:r w:rsidR="087E57A3">
        <w:rPr>
          <w:rFonts w:hint="cs"/>
          <w:rtl/>
          <w:lang w:bidi="fa-IR"/>
        </w:rPr>
        <w:t xml:space="preserve">که </w:t>
      </w:r>
      <w:r>
        <w:rPr>
          <w:rFonts w:hint="cs"/>
          <w:rtl/>
          <w:lang w:bidi="fa-IR"/>
        </w:rPr>
        <w:t xml:space="preserve">علما از نصوص فعلی </w:t>
      </w:r>
      <w:r>
        <w:rPr>
          <w:rFonts w:cs="Times New Roman" w:hint="cs"/>
          <w:rtl/>
          <w:lang w:bidi="fa-IR"/>
        </w:rPr>
        <w:t>–</w:t>
      </w:r>
      <w:r>
        <w:rPr>
          <w:rFonts w:hint="cs"/>
          <w:rtl/>
          <w:lang w:bidi="fa-IR"/>
        </w:rPr>
        <w:t xml:space="preserve"> سنت </w:t>
      </w:r>
      <w:r>
        <w:rPr>
          <w:rFonts w:cs="Times New Roman" w:hint="cs"/>
          <w:rtl/>
          <w:lang w:bidi="fa-IR"/>
        </w:rPr>
        <w:t>–</w:t>
      </w:r>
      <w:r>
        <w:rPr>
          <w:rFonts w:hint="cs"/>
          <w:rtl/>
          <w:lang w:bidi="fa-IR"/>
        </w:rPr>
        <w:t xml:space="preserve"> استخراج کرده‌اند، فقط احکام</w:t>
      </w:r>
      <w:r w:rsidR="087E57A3">
        <w:rPr>
          <w:rFonts w:hint="cs"/>
          <w:rtl/>
          <w:lang w:bidi="fa-IR"/>
        </w:rPr>
        <w:t>ی</w:t>
      </w:r>
      <w:r>
        <w:rPr>
          <w:rFonts w:hint="cs"/>
          <w:rtl/>
          <w:lang w:bidi="fa-IR"/>
        </w:rPr>
        <w:t xml:space="preserve"> اجتهادی هستند که </w:t>
      </w:r>
      <w:r w:rsidR="084C5B76">
        <w:rPr>
          <w:rFonts w:hint="cs"/>
          <w:rtl/>
          <w:lang w:bidi="fa-IR"/>
        </w:rPr>
        <w:t xml:space="preserve">نه </w:t>
      </w:r>
      <w:r>
        <w:rPr>
          <w:rFonts w:hint="cs"/>
          <w:rtl/>
          <w:lang w:bidi="fa-IR"/>
        </w:rPr>
        <w:t xml:space="preserve">نصی بر آنها دلالت دارد، و </w:t>
      </w:r>
      <w:r w:rsidR="084C5B76">
        <w:rPr>
          <w:rFonts w:hint="cs"/>
          <w:rtl/>
          <w:lang w:bidi="fa-IR"/>
        </w:rPr>
        <w:t xml:space="preserve">حتمیت </w:t>
      </w:r>
      <w:r w:rsidR="088C28D9">
        <w:rPr>
          <w:rFonts w:hint="cs"/>
          <w:rtl/>
          <w:lang w:bidi="fa-IR"/>
        </w:rPr>
        <w:t>ن</w:t>
      </w:r>
      <w:r w:rsidR="084C5B76">
        <w:rPr>
          <w:rFonts w:hint="cs"/>
          <w:rtl/>
          <w:lang w:bidi="fa-IR"/>
        </w:rPr>
        <w:t>دارند</w:t>
      </w:r>
      <w:r>
        <w:rPr>
          <w:rFonts w:hint="cs"/>
          <w:rtl/>
          <w:lang w:bidi="fa-IR"/>
        </w:rPr>
        <w:t xml:space="preserve"> چون احتمال دارد که آنها احکام مورد نظر پیامبر</w:t>
      </w:r>
      <w:r>
        <w:rPr>
          <w:rFonts w:hint="cs"/>
          <w:lang w:bidi="fa-IR"/>
        </w:rPr>
        <w:sym w:font="AGA Arabesque" w:char="F072"/>
      </w:r>
      <w:r>
        <w:rPr>
          <w:rFonts w:hint="cs"/>
          <w:rtl/>
          <w:lang w:bidi="fa-IR"/>
        </w:rPr>
        <w:t xml:space="preserve"> نباشند».</w:t>
      </w:r>
      <w:r w:rsidRPr="00C60D3F">
        <w:rPr>
          <w:rStyle w:val="a7"/>
          <w:rFonts w:cs="B Lotus"/>
          <w:sz w:val="28"/>
          <w:szCs w:val="28"/>
          <w:rtl/>
          <w:lang w:bidi="fa-IR"/>
        </w:rPr>
        <w:footnoteReference w:id="469"/>
      </w:r>
      <w:r>
        <w:rPr>
          <w:rFonts w:hint="cs"/>
          <w:rtl/>
          <w:lang w:bidi="fa-IR"/>
        </w:rPr>
        <w:t xml:space="preserve"> </w:t>
      </w:r>
    </w:p>
    <w:p w:rsidR="002500E5" w:rsidRPr="00A25898" w:rsidRDefault="002500E5" w:rsidP="08777A9A">
      <w:pPr>
        <w:ind w:firstLine="172"/>
        <w:rPr>
          <w:rFonts w:hint="cs"/>
          <w:rtl/>
          <w:lang w:bidi="fa-IR"/>
        </w:rPr>
      </w:pPr>
      <w:r>
        <w:rPr>
          <w:rFonts w:hint="cs"/>
          <w:rtl/>
          <w:lang w:bidi="fa-IR"/>
        </w:rPr>
        <w:t>سپس یک گام به جلو بر می‌دارد، و محدثین را سرزنش می‌کند، که آنها بوده‌اند که در اصل سنت که سند باشد دقت نکرده‌اند، و می‌گوید</w:t>
      </w:r>
      <w:r w:rsidR="08E041FF">
        <w:rPr>
          <w:rFonts w:hint="cs"/>
          <w:rtl/>
          <w:lang w:bidi="fa-IR"/>
        </w:rPr>
        <w:t>:</w:t>
      </w:r>
      <w:r>
        <w:rPr>
          <w:rFonts w:hint="cs"/>
          <w:rtl/>
          <w:lang w:bidi="fa-IR"/>
        </w:rPr>
        <w:t xml:space="preserve"> «ما سعی و تلاش انجام گرفته شده محدثین را در این رابطه ستایش می‌کنیم، هر چند بیشتر تلاش آنها، از تأیید یا ن</w:t>
      </w:r>
      <w:r w:rsidR="08CF3738">
        <w:rPr>
          <w:rFonts w:hint="cs"/>
          <w:rtl/>
          <w:lang w:bidi="fa-IR"/>
        </w:rPr>
        <w:t>ف</w:t>
      </w:r>
      <w:r>
        <w:rPr>
          <w:rFonts w:hint="cs"/>
          <w:rtl/>
          <w:lang w:bidi="fa-IR"/>
        </w:rPr>
        <w:t xml:space="preserve">ی </w:t>
      </w:r>
      <w:r w:rsidR="08CF3738">
        <w:rPr>
          <w:rFonts w:hint="cs"/>
          <w:rtl/>
          <w:lang w:bidi="fa-IR"/>
        </w:rPr>
        <w:t xml:space="preserve">معتبر بودن </w:t>
      </w:r>
      <w:r>
        <w:rPr>
          <w:rFonts w:hint="cs"/>
          <w:rtl/>
          <w:lang w:bidi="fa-IR"/>
        </w:rPr>
        <w:t xml:space="preserve">راویان فراتر نرفته است، در حالی که مدت زمان زیادی از مرگ آنان گذشته بود، سپس نوبت تحقیق از آنان شروع شد، به نحوی که نقش اصلی در قبول </w:t>
      </w:r>
      <w:r w:rsidR="08CF3738">
        <w:rPr>
          <w:rFonts w:hint="cs"/>
          <w:rtl/>
          <w:lang w:bidi="fa-IR"/>
        </w:rPr>
        <w:t>و</w:t>
      </w:r>
      <w:r>
        <w:rPr>
          <w:rFonts w:hint="cs"/>
          <w:rtl/>
          <w:lang w:bidi="fa-IR"/>
        </w:rPr>
        <w:t xml:space="preserve"> رد حدیث به </w:t>
      </w:r>
      <w:r w:rsidR="08CF3738">
        <w:rPr>
          <w:rFonts w:hint="cs"/>
          <w:rtl/>
          <w:lang w:bidi="fa-IR"/>
        </w:rPr>
        <w:t xml:space="preserve">شخص </w:t>
      </w:r>
      <w:r>
        <w:rPr>
          <w:rFonts w:hint="cs"/>
          <w:rtl/>
          <w:lang w:bidi="fa-IR"/>
        </w:rPr>
        <w:t xml:space="preserve">راویان داده شده </w:t>
      </w:r>
      <w:r w:rsidR="08CF3738">
        <w:rPr>
          <w:rFonts w:hint="cs"/>
          <w:rtl/>
          <w:lang w:bidi="fa-IR"/>
        </w:rPr>
        <w:t xml:space="preserve">که این </w:t>
      </w:r>
      <w:r>
        <w:rPr>
          <w:rFonts w:hint="cs"/>
          <w:rtl/>
          <w:lang w:bidi="fa-IR"/>
        </w:rPr>
        <w:t>اگر کار غیرممکنی هم نباشد، به راستی خالی از اشکال و زحمت نیست».</w:t>
      </w:r>
      <w:r w:rsidRPr="00C60D3F">
        <w:rPr>
          <w:rStyle w:val="a7"/>
          <w:rFonts w:cs="B Lotus"/>
          <w:sz w:val="28"/>
          <w:szCs w:val="28"/>
          <w:rtl/>
          <w:lang w:bidi="fa-IR"/>
        </w:rPr>
        <w:footnoteReference w:id="470"/>
      </w:r>
      <w:r>
        <w:rPr>
          <w:rFonts w:hint="cs"/>
          <w:rtl/>
          <w:lang w:bidi="fa-IR"/>
        </w:rPr>
        <w:t xml:space="preserve"> </w:t>
      </w:r>
    </w:p>
    <w:p w:rsidR="002500E5" w:rsidRDefault="002500E5" w:rsidP="08777A9A">
      <w:pPr>
        <w:ind w:firstLine="172"/>
        <w:rPr>
          <w:rFonts w:hint="cs"/>
          <w:rtl/>
          <w:lang w:bidi="fa-IR"/>
        </w:rPr>
      </w:pPr>
      <w:r>
        <w:rPr>
          <w:rFonts w:hint="cs"/>
          <w:rtl/>
          <w:lang w:bidi="fa-IR"/>
        </w:rPr>
        <w:t>در همین معنی می‌گوید</w:t>
      </w:r>
      <w:r w:rsidR="08E041FF">
        <w:rPr>
          <w:rFonts w:hint="cs"/>
          <w:rtl/>
          <w:lang w:bidi="fa-IR"/>
        </w:rPr>
        <w:t>:</w:t>
      </w:r>
      <w:r>
        <w:rPr>
          <w:rFonts w:hint="cs"/>
          <w:rtl/>
          <w:lang w:bidi="fa-IR"/>
        </w:rPr>
        <w:t xml:space="preserve"> «و ما </w:t>
      </w:r>
      <w:r w:rsidR="08CF3738">
        <w:rPr>
          <w:rFonts w:hint="cs"/>
          <w:rtl/>
          <w:lang w:bidi="fa-IR"/>
        </w:rPr>
        <w:t xml:space="preserve">چیزی درباره مضمون و محتوای </w:t>
      </w:r>
      <w:r>
        <w:rPr>
          <w:rFonts w:hint="cs"/>
          <w:rtl/>
          <w:lang w:bidi="fa-IR"/>
        </w:rPr>
        <w:t>این حدیث‌ها</w:t>
      </w:r>
      <w:r w:rsidR="08CF3738">
        <w:rPr>
          <w:rFonts w:hint="cs"/>
          <w:rtl/>
          <w:lang w:bidi="fa-IR"/>
        </w:rPr>
        <w:t>یی</w:t>
      </w:r>
      <w:r>
        <w:rPr>
          <w:rFonts w:hint="cs"/>
          <w:rtl/>
          <w:lang w:bidi="fa-IR"/>
        </w:rPr>
        <w:t xml:space="preserve"> که معت</w:t>
      </w:r>
      <w:r w:rsidR="08CF3738">
        <w:rPr>
          <w:rFonts w:hint="cs"/>
          <w:rtl/>
          <w:lang w:bidi="fa-IR"/>
        </w:rPr>
        <w:t xml:space="preserve">بر دانسته شده </w:t>
      </w:r>
      <w:r>
        <w:rPr>
          <w:rFonts w:hint="cs"/>
          <w:rtl/>
          <w:lang w:bidi="fa-IR"/>
        </w:rPr>
        <w:t>و تلاش‌های زیادی صرف</w:t>
      </w:r>
      <w:r w:rsidR="088C28D9">
        <w:rPr>
          <w:rFonts w:hint="cs"/>
          <w:rtl/>
          <w:lang w:bidi="fa-IR"/>
        </w:rPr>
        <w:t>شان شده است نمی‏</w:t>
      </w:r>
      <w:r w:rsidR="08CF3738">
        <w:rPr>
          <w:rFonts w:hint="cs"/>
          <w:rtl/>
          <w:lang w:bidi="fa-IR"/>
        </w:rPr>
        <w:t xml:space="preserve">دانیم </w:t>
      </w:r>
      <w:r>
        <w:rPr>
          <w:rFonts w:hint="cs"/>
          <w:rtl/>
          <w:lang w:bidi="fa-IR"/>
        </w:rPr>
        <w:t xml:space="preserve">و </w:t>
      </w:r>
      <w:r w:rsidR="088C28D9">
        <w:rPr>
          <w:rFonts w:hint="cs"/>
          <w:rtl/>
          <w:lang w:bidi="fa-IR"/>
        </w:rPr>
        <w:t>نمی دانیم که از چه راه و شیوه‏</w:t>
      </w:r>
      <w:r w:rsidR="08CF3738">
        <w:rPr>
          <w:rFonts w:hint="cs"/>
          <w:rtl/>
          <w:lang w:bidi="fa-IR"/>
        </w:rPr>
        <w:t xml:space="preserve">ای برای انجام </w:t>
      </w:r>
      <w:r>
        <w:rPr>
          <w:rFonts w:hint="cs"/>
          <w:rtl/>
          <w:lang w:bidi="fa-IR"/>
        </w:rPr>
        <w:t>این کار</w:t>
      </w:r>
      <w:r w:rsidR="08CF3738">
        <w:rPr>
          <w:rFonts w:hint="cs"/>
          <w:rtl/>
          <w:lang w:bidi="fa-IR"/>
        </w:rPr>
        <w:t xml:space="preserve"> بهره گرفته شده است</w:t>
      </w:r>
      <w:r>
        <w:rPr>
          <w:rFonts w:hint="cs"/>
          <w:rtl/>
          <w:lang w:bidi="fa-IR"/>
        </w:rPr>
        <w:t>»</w:t>
      </w:r>
      <w:r w:rsidRPr="00C60D3F">
        <w:rPr>
          <w:rStyle w:val="a7"/>
          <w:rFonts w:cs="B Lotus"/>
          <w:sz w:val="28"/>
          <w:szCs w:val="28"/>
          <w:rtl/>
          <w:lang w:bidi="fa-IR"/>
        </w:rPr>
        <w:footnoteReference w:id="471"/>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در آخر سید احمد سعی </w:t>
      </w:r>
      <w:r w:rsidR="08CF3738">
        <w:rPr>
          <w:rFonts w:hint="cs"/>
          <w:rtl/>
          <w:lang w:bidi="fa-IR"/>
        </w:rPr>
        <w:t>کرد</w:t>
      </w:r>
      <w:r>
        <w:rPr>
          <w:rFonts w:hint="cs"/>
          <w:rtl/>
          <w:lang w:bidi="fa-IR"/>
        </w:rPr>
        <w:t>ه</w:t>
      </w:r>
      <w:r w:rsidR="08F30C44">
        <w:rPr>
          <w:rFonts w:hint="cs"/>
          <w:rtl/>
          <w:lang w:bidi="fa-IR"/>
        </w:rPr>
        <w:t xml:space="preserve"> </w:t>
      </w:r>
      <w:r>
        <w:rPr>
          <w:rFonts w:hint="cs"/>
          <w:rtl/>
          <w:lang w:bidi="fa-IR"/>
        </w:rPr>
        <w:t xml:space="preserve">که </w:t>
      </w:r>
      <w:r w:rsidR="08CF3738">
        <w:rPr>
          <w:rFonts w:hint="cs"/>
          <w:rtl/>
          <w:lang w:bidi="fa-IR"/>
        </w:rPr>
        <w:t xml:space="preserve">با قرار دادن شرایطی صعب الحصول </w:t>
      </w:r>
      <w:r>
        <w:rPr>
          <w:rFonts w:hint="cs"/>
          <w:rtl/>
          <w:lang w:bidi="fa-IR"/>
        </w:rPr>
        <w:t>کار سنت را یکسره کند</w:t>
      </w:r>
      <w:r w:rsidR="08CF3738">
        <w:rPr>
          <w:rFonts w:hint="cs"/>
          <w:rtl/>
          <w:lang w:bidi="fa-IR"/>
        </w:rPr>
        <w:t>،</w:t>
      </w:r>
      <w:r>
        <w:rPr>
          <w:rFonts w:hint="cs"/>
          <w:rtl/>
          <w:lang w:bidi="fa-IR"/>
        </w:rPr>
        <w:t xml:space="preserve"> </w:t>
      </w:r>
      <w:r w:rsidR="08CF3738">
        <w:rPr>
          <w:rFonts w:hint="cs"/>
          <w:rtl/>
          <w:lang w:bidi="fa-IR"/>
        </w:rPr>
        <w:t>او</w:t>
      </w:r>
      <w:r>
        <w:rPr>
          <w:rFonts w:hint="cs"/>
          <w:rtl/>
          <w:lang w:bidi="fa-IR"/>
        </w:rPr>
        <w:t xml:space="preserve"> می‌گوید</w:t>
      </w:r>
      <w:r w:rsidR="08E041FF">
        <w:rPr>
          <w:rFonts w:hint="cs"/>
          <w:rtl/>
          <w:lang w:bidi="fa-IR"/>
        </w:rPr>
        <w:t>:</w:t>
      </w:r>
      <w:r>
        <w:rPr>
          <w:rFonts w:hint="cs"/>
          <w:rtl/>
          <w:lang w:bidi="fa-IR"/>
        </w:rPr>
        <w:t xml:space="preserve"> «معیار درست</w:t>
      </w:r>
      <w:r w:rsidR="08CF3738">
        <w:rPr>
          <w:rFonts w:hint="cs"/>
          <w:rtl/>
          <w:lang w:bidi="fa-IR"/>
        </w:rPr>
        <w:t>ی</w:t>
      </w:r>
      <w:r>
        <w:rPr>
          <w:rFonts w:hint="cs"/>
          <w:rtl/>
          <w:lang w:bidi="fa-IR"/>
        </w:rPr>
        <w:t xml:space="preserve"> برای پذیرش و قبول حدیث</w:t>
      </w:r>
      <w:r w:rsidR="08D77C4C">
        <w:rPr>
          <w:rFonts w:hint="cs"/>
          <w:rtl/>
          <w:lang w:bidi="fa-IR"/>
        </w:rPr>
        <w:t xml:space="preserve"> اين است </w:t>
      </w:r>
      <w:r>
        <w:rPr>
          <w:rFonts w:hint="cs"/>
          <w:rtl/>
          <w:lang w:bidi="fa-IR"/>
        </w:rPr>
        <w:t xml:space="preserve">که با دیدة قرآن به حدیث بنگریم آنچه موافق قرآن </w:t>
      </w:r>
      <w:r w:rsidR="08CF3738">
        <w:rPr>
          <w:rFonts w:hint="cs"/>
          <w:rtl/>
          <w:lang w:bidi="fa-IR"/>
        </w:rPr>
        <w:t>بود ب</w:t>
      </w:r>
      <w:r>
        <w:rPr>
          <w:rFonts w:hint="cs"/>
          <w:rtl/>
          <w:lang w:bidi="fa-IR"/>
        </w:rPr>
        <w:t xml:space="preserve">پذیریم و آنچه مخالف </w:t>
      </w:r>
      <w:r w:rsidR="08CF3738">
        <w:rPr>
          <w:rFonts w:hint="cs"/>
          <w:rtl/>
          <w:lang w:bidi="fa-IR"/>
        </w:rPr>
        <w:t xml:space="preserve">آن </w:t>
      </w:r>
      <w:r>
        <w:rPr>
          <w:rFonts w:hint="cs"/>
          <w:rtl/>
          <w:lang w:bidi="fa-IR"/>
        </w:rPr>
        <w:t>باشد دور می‌اندازیم</w:t>
      </w:r>
      <w:r w:rsidR="0830306C">
        <w:rPr>
          <w:rFonts w:hint="cs"/>
          <w:rtl/>
          <w:lang w:bidi="fa-IR"/>
        </w:rPr>
        <w:t xml:space="preserve">. </w:t>
      </w:r>
      <w:r>
        <w:rPr>
          <w:rFonts w:hint="cs"/>
          <w:rtl/>
          <w:lang w:bidi="fa-IR"/>
        </w:rPr>
        <w:t xml:space="preserve">..، و اگر چیزی از این حدیث‌ها به پیامبر نسبت داده شود، لازم </w:t>
      </w:r>
      <w:r w:rsidR="08CF3738">
        <w:rPr>
          <w:rFonts w:hint="cs"/>
          <w:rtl/>
          <w:lang w:bidi="fa-IR"/>
        </w:rPr>
        <w:t xml:space="preserve">است </w:t>
      </w:r>
      <w:r>
        <w:rPr>
          <w:rFonts w:hint="cs"/>
          <w:rtl/>
          <w:lang w:bidi="fa-IR"/>
        </w:rPr>
        <w:t>این سه شرط را داشته باشد</w:t>
      </w:r>
      <w:r w:rsidR="08E041FF">
        <w:rPr>
          <w:rFonts w:hint="cs"/>
          <w:rtl/>
          <w:lang w:bidi="fa-IR"/>
        </w:rPr>
        <w:t>:</w:t>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1- لازم است حدیث روایت شده با قطع و یقین گفته پیامبر باشد. </w:t>
      </w:r>
    </w:p>
    <w:p w:rsidR="002500E5" w:rsidRDefault="002500E5" w:rsidP="08777A9A">
      <w:pPr>
        <w:ind w:firstLine="172"/>
        <w:rPr>
          <w:rFonts w:hint="cs"/>
          <w:rtl/>
          <w:lang w:bidi="fa-IR"/>
        </w:rPr>
      </w:pPr>
      <w:r>
        <w:rPr>
          <w:rFonts w:hint="cs"/>
          <w:rtl/>
          <w:lang w:bidi="fa-IR"/>
        </w:rPr>
        <w:t>2- باید ش</w:t>
      </w:r>
      <w:r w:rsidR="08CF3738">
        <w:rPr>
          <w:rFonts w:hint="cs"/>
          <w:rtl/>
          <w:lang w:bidi="fa-IR"/>
        </w:rPr>
        <w:t xml:space="preserve">هادتی </w:t>
      </w:r>
      <w:r>
        <w:rPr>
          <w:rFonts w:hint="cs"/>
          <w:rtl/>
          <w:lang w:bidi="fa-IR"/>
        </w:rPr>
        <w:t>باش</w:t>
      </w:r>
      <w:r w:rsidR="088C28D9">
        <w:rPr>
          <w:rFonts w:hint="cs"/>
          <w:rtl/>
          <w:lang w:bidi="fa-IR"/>
        </w:rPr>
        <w:t>د که اثبات نماید که این کلمه‌ها</w:t>
      </w:r>
      <w:r>
        <w:rPr>
          <w:rFonts w:hint="cs"/>
          <w:rtl/>
          <w:lang w:bidi="fa-IR"/>
        </w:rPr>
        <w:t xml:space="preserve"> که راوی می‌گوید همان کلماتی هستند که پیامبر فرموده است. </w:t>
      </w:r>
    </w:p>
    <w:p w:rsidR="002500E5" w:rsidRPr="00665100" w:rsidRDefault="002500E5" w:rsidP="08777A9A">
      <w:pPr>
        <w:ind w:firstLine="172"/>
        <w:rPr>
          <w:rFonts w:hint="cs"/>
          <w:rtl/>
          <w:lang w:bidi="fa-IR"/>
        </w:rPr>
      </w:pPr>
      <w:r>
        <w:rPr>
          <w:rFonts w:hint="cs"/>
          <w:rtl/>
          <w:lang w:bidi="fa-IR"/>
        </w:rPr>
        <w:t>3- اینکه کلمه‌ها</w:t>
      </w:r>
      <w:r w:rsidR="08CF3738">
        <w:rPr>
          <w:rFonts w:hint="cs"/>
          <w:rtl/>
          <w:lang w:bidi="fa-IR"/>
        </w:rPr>
        <w:t>ی</w:t>
      </w:r>
      <w:r>
        <w:rPr>
          <w:rFonts w:hint="cs"/>
          <w:rtl/>
          <w:lang w:bidi="fa-IR"/>
        </w:rPr>
        <w:t xml:space="preserve">ی که راوی نقل کرده معنای دیگری غیر از آنکه شارح گفته است </w:t>
      </w:r>
      <w:r w:rsidR="08CF3738">
        <w:rPr>
          <w:rFonts w:hint="cs"/>
          <w:rtl/>
          <w:lang w:bidi="fa-IR"/>
        </w:rPr>
        <w:t>ن</w:t>
      </w:r>
      <w:r>
        <w:rPr>
          <w:rFonts w:hint="cs"/>
          <w:rtl/>
          <w:lang w:bidi="fa-IR"/>
        </w:rPr>
        <w:t xml:space="preserve">داشته باشد، </w:t>
      </w:r>
      <w:r w:rsidR="08CF3738">
        <w:rPr>
          <w:rFonts w:hint="cs"/>
          <w:rtl/>
          <w:lang w:bidi="fa-IR"/>
        </w:rPr>
        <w:t xml:space="preserve">پس </w:t>
      </w:r>
      <w:r>
        <w:rPr>
          <w:rFonts w:hint="cs"/>
          <w:rtl/>
          <w:lang w:bidi="fa-IR"/>
        </w:rPr>
        <w:t xml:space="preserve">اگر یکی از این سه شرط در آن نباشد، درست نیست که </w:t>
      </w:r>
      <w:r w:rsidR="08CF3738">
        <w:rPr>
          <w:rFonts w:hint="cs"/>
          <w:rtl/>
          <w:lang w:bidi="fa-IR"/>
        </w:rPr>
        <w:t xml:space="preserve">آن </w:t>
      </w:r>
      <w:r>
        <w:rPr>
          <w:rFonts w:hint="cs"/>
          <w:rtl/>
          <w:lang w:bidi="fa-IR"/>
        </w:rPr>
        <w:t>گفته را به پیامبر</w:t>
      </w:r>
      <w:r>
        <w:rPr>
          <w:rFonts w:hint="cs"/>
          <w:lang w:bidi="fa-IR"/>
        </w:rPr>
        <w:sym w:font="AGA Arabesque" w:char="F072"/>
      </w:r>
      <w:r>
        <w:rPr>
          <w:rFonts w:hint="cs"/>
          <w:rtl/>
          <w:lang w:bidi="fa-IR"/>
        </w:rPr>
        <w:t xml:space="preserve"> نسبت داد، و گفته شود حدیثی از حدیث‌های او می‌باشد».</w:t>
      </w:r>
      <w:r w:rsidRPr="00C60D3F">
        <w:rPr>
          <w:rStyle w:val="a7"/>
          <w:rFonts w:cs="B Lotus"/>
          <w:sz w:val="28"/>
          <w:szCs w:val="28"/>
          <w:rtl/>
          <w:lang w:bidi="fa-IR"/>
        </w:rPr>
        <w:footnoteReference w:id="472"/>
      </w:r>
      <w:r>
        <w:rPr>
          <w:rFonts w:hint="cs"/>
          <w:rtl/>
          <w:lang w:bidi="fa-IR"/>
        </w:rPr>
        <w:t xml:space="preserve"> </w:t>
      </w:r>
    </w:p>
    <w:p w:rsidR="002500E5" w:rsidRPr="00AD562F" w:rsidRDefault="002500E5" w:rsidP="08777A9A">
      <w:pPr>
        <w:ind w:firstLine="172"/>
        <w:rPr>
          <w:rFonts w:hint="cs"/>
          <w:rtl/>
          <w:lang w:bidi="fa-IR"/>
        </w:rPr>
      </w:pPr>
      <w:r>
        <w:rPr>
          <w:rFonts w:hint="cs"/>
          <w:rtl/>
          <w:lang w:bidi="fa-IR"/>
        </w:rPr>
        <w:t>این حرکت اصلاحی، ی</w:t>
      </w:r>
      <w:r w:rsidR="08C0625E">
        <w:rPr>
          <w:rFonts w:hint="cs"/>
          <w:rtl/>
          <w:lang w:bidi="fa-IR"/>
        </w:rPr>
        <w:t>ا</w:t>
      </w:r>
      <w:r>
        <w:rPr>
          <w:rFonts w:hint="cs"/>
          <w:rtl/>
          <w:lang w:bidi="fa-IR"/>
        </w:rPr>
        <w:t xml:space="preserve"> اسلام</w:t>
      </w:r>
      <w:r w:rsidR="08C0625E">
        <w:rPr>
          <w:rFonts w:hint="cs"/>
          <w:rtl/>
          <w:lang w:bidi="fa-IR"/>
        </w:rPr>
        <w:t xml:space="preserve"> گرایان متجدد</w:t>
      </w:r>
      <w:r w:rsidRPr="00C60D3F">
        <w:rPr>
          <w:rStyle w:val="a7"/>
          <w:rFonts w:cs="B Lotus"/>
          <w:sz w:val="28"/>
          <w:szCs w:val="28"/>
          <w:rtl/>
          <w:lang w:bidi="fa-IR"/>
        </w:rPr>
        <w:footnoteReference w:id="473"/>
      </w:r>
      <w:r>
        <w:rPr>
          <w:rFonts w:hint="cs"/>
          <w:rtl/>
          <w:lang w:bidi="fa-IR"/>
        </w:rPr>
        <w:t xml:space="preserve"> - هندی</w:t>
      </w:r>
      <w:r w:rsidR="08C0625E">
        <w:rPr>
          <w:rFonts w:hint="cs"/>
          <w:rtl/>
          <w:lang w:bidi="fa-IR"/>
        </w:rPr>
        <w:t>ها</w:t>
      </w:r>
      <w:r>
        <w:rPr>
          <w:rFonts w:hint="cs"/>
          <w:rtl/>
          <w:lang w:bidi="fa-IR"/>
        </w:rPr>
        <w:t xml:space="preserve"> </w:t>
      </w:r>
      <w:r>
        <w:rPr>
          <w:rFonts w:cs="Times New Roman" w:hint="cs"/>
          <w:rtl/>
          <w:lang w:bidi="fa-IR"/>
        </w:rPr>
        <w:t>–</w:t>
      </w:r>
      <w:r>
        <w:rPr>
          <w:rFonts w:hint="cs"/>
          <w:rtl/>
          <w:lang w:bidi="fa-IR"/>
        </w:rPr>
        <w:t xml:space="preserve">همچنانکه </w:t>
      </w:r>
      <w:r w:rsidR="085F5341">
        <w:rPr>
          <w:rFonts w:hint="cs"/>
          <w:rtl/>
          <w:lang w:bidi="fa-IR"/>
        </w:rPr>
        <w:t>گلدزيهر</w:t>
      </w:r>
      <w:r w:rsidR="088C28D9">
        <w:rPr>
          <w:rFonts w:hint="cs"/>
          <w:rtl/>
          <w:lang w:bidi="fa-IR"/>
        </w:rPr>
        <w:t xml:space="preserve"> </w:t>
      </w:r>
      <w:r>
        <w:rPr>
          <w:rFonts w:hint="cs"/>
          <w:rtl/>
          <w:lang w:bidi="fa-IR"/>
        </w:rPr>
        <w:t>در کتابش «مذاهب التفسیر الاسلامی» از آنان حکایت می‌کند</w:t>
      </w:r>
      <w:r w:rsidRPr="00C60D3F">
        <w:rPr>
          <w:rStyle w:val="a7"/>
          <w:rFonts w:cs="B Lotus"/>
          <w:sz w:val="28"/>
          <w:szCs w:val="28"/>
          <w:rtl/>
          <w:lang w:bidi="fa-IR"/>
        </w:rPr>
        <w:footnoteReference w:id="474"/>
      </w:r>
      <w:r>
        <w:rPr>
          <w:rFonts w:hint="cs"/>
          <w:rtl/>
          <w:lang w:bidi="fa-IR"/>
        </w:rPr>
        <w:t xml:space="preserve">، </w:t>
      </w:r>
      <w:r w:rsidR="08C0625E">
        <w:rPr>
          <w:rFonts w:hint="cs"/>
          <w:rtl/>
          <w:lang w:bidi="fa-IR"/>
        </w:rPr>
        <w:t>دوست داشتند خود را معتزلی‌ها</w:t>
      </w:r>
      <w:r w:rsidR="08235331">
        <w:rPr>
          <w:rFonts w:hint="cs"/>
          <w:rtl/>
          <w:lang w:bidi="fa-IR"/>
        </w:rPr>
        <w:t>ی</w:t>
      </w:r>
      <w:r w:rsidR="08C0625E">
        <w:rPr>
          <w:rFonts w:hint="cs"/>
          <w:rtl/>
          <w:lang w:bidi="fa-IR"/>
        </w:rPr>
        <w:t xml:space="preserve"> نو بنامند،</w:t>
      </w:r>
      <w:r>
        <w:rPr>
          <w:rFonts w:hint="cs"/>
          <w:rtl/>
          <w:lang w:bidi="fa-IR"/>
        </w:rPr>
        <w:t xml:space="preserve">و به نظر </w:t>
      </w:r>
      <w:r w:rsidR="085F5341">
        <w:rPr>
          <w:rFonts w:hint="cs"/>
          <w:rtl/>
          <w:lang w:bidi="fa-IR"/>
        </w:rPr>
        <w:t>گلدزيهر</w:t>
      </w:r>
      <w:r w:rsidR="088C28D9">
        <w:rPr>
          <w:rFonts w:hint="cs"/>
          <w:rtl/>
          <w:lang w:bidi="fa-IR"/>
        </w:rPr>
        <w:t xml:space="preserve"> </w:t>
      </w:r>
      <w:r>
        <w:rPr>
          <w:rFonts w:hint="cs"/>
          <w:rtl/>
          <w:lang w:bidi="fa-IR"/>
        </w:rPr>
        <w:t>آن حرکت به خاطر دیدگاه صحیح و محکمشان سزاوار توجه ویژه هستند</w:t>
      </w:r>
      <w:r w:rsidR="088C28D9">
        <w:rPr>
          <w:rFonts w:hint="cs"/>
          <w:rtl/>
          <w:lang w:bidi="fa-IR"/>
        </w:rPr>
        <w:t>،</w:t>
      </w:r>
      <w:r w:rsidRPr="00C60D3F">
        <w:rPr>
          <w:rStyle w:val="a7"/>
          <w:rFonts w:cs="B Lotus"/>
          <w:sz w:val="28"/>
          <w:szCs w:val="28"/>
          <w:rtl/>
          <w:lang w:bidi="fa-IR"/>
        </w:rPr>
        <w:footnoteReference w:id="475"/>
      </w:r>
      <w:r>
        <w:rPr>
          <w:rFonts w:hint="cs"/>
          <w:rtl/>
          <w:lang w:bidi="fa-IR"/>
        </w:rPr>
        <w:t xml:space="preserve"> چون دیدگاه و نگرش </w:t>
      </w:r>
      <w:r w:rsidR="08235331">
        <w:rPr>
          <w:rFonts w:hint="cs"/>
          <w:rtl/>
          <w:lang w:bidi="fa-IR"/>
        </w:rPr>
        <w:t xml:space="preserve">تماماً </w:t>
      </w:r>
      <w:r>
        <w:rPr>
          <w:rFonts w:hint="cs"/>
          <w:rtl/>
          <w:lang w:bidi="fa-IR"/>
        </w:rPr>
        <w:t>آزاد به حدیث دارند، و حدیث را ریشه اساسی و مانع همیشگی در راه رشد آزادی می‌دانند</w:t>
      </w:r>
      <w:r w:rsidR="08235331">
        <w:rPr>
          <w:rFonts w:hint="cs"/>
          <w:rtl/>
          <w:lang w:bidi="fa-IR"/>
        </w:rPr>
        <w:t>.</w:t>
      </w:r>
      <w:r>
        <w:rPr>
          <w:rFonts w:hint="cs"/>
          <w:rtl/>
          <w:lang w:bidi="fa-IR"/>
        </w:rPr>
        <w:t xml:space="preserve"> </w:t>
      </w:r>
      <w:r w:rsidR="085F5341">
        <w:rPr>
          <w:rFonts w:hint="cs"/>
          <w:rtl/>
          <w:lang w:bidi="fa-IR"/>
        </w:rPr>
        <w:t>گلدزيهر</w:t>
      </w:r>
      <w:r w:rsidR="088C28D9">
        <w:rPr>
          <w:rFonts w:hint="cs"/>
          <w:rtl/>
          <w:lang w:bidi="fa-IR"/>
        </w:rPr>
        <w:t xml:space="preserve"> </w:t>
      </w:r>
      <w:r>
        <w:rPr>
          <w:rFonts w:hint="cs"/>
          <w:rtl/>
          <w:lang w:bidi="fa-IR"/>
        </w:rPr>
        <w:t>می‌پندارند که حدیث در نظر قادیانی</w:t>
      </w:r>
      <w:r w:rsidR="08235331">
        <w:rPr>
          <w:rFonts w:hint="cs"/>
          <w:rtl/>
          <w:lang w:bidi="fa-IR"/>
        </w:rPr>
        <w:t>ها</w:t>
      </w:r>
      <w:r>
        <w:rPr>
          <w:rFonts w:hint="cs"/>
          <w:rtl/>
          <w:lang w:bidi="fa-IR"/>
        </w:rPr>
        <w:t xml:space="preserve"> خرافات و اسطوره‌ها</w:t>
      </w:r>
      <w:r w:rsidR="08235331">
        <w:rPr>
          <w:rFonts w:hint="cs"/>
          <w:rtl/>
          <w:lang w:bidi="fa-IR"/>
        </w:rPr>
        <w:t>ی</w:t>
      </w:r>
      <w:r>
        <w:rPr>
          <w:rFonts w:hint="cs"/>
          <w:rtl/>
          <w:lang w:bidi="fa-IR"/>
        </w:rPr>
        <w:t>ی مانند داستان</w:t>
      </w:r>
      <w:r w:rsidR="08235331">
        <w:rPr>
          <w:rFonts w:hint="cs"/>
          <w:rtl/>
          <w:lang w:bidi="fa-IR"/>
        </w:rPr>
        <w:t>های</w:t>
      </w:r>
      <w:r>
        <w:rPr>
          <w:rFonts w:hint="cs"/>
          <w:rtl/>
          <w:lang w:bidi="fa-IR"/>
        </w:rPr>
        <w:t xml:space="preserve"> هزار و یک شب است.</w:t>
      </w:r>
      <w:r w:rsidR="088C28D9">
        <w:rPr>
          <w:rStyle w:val="a7"/>
          <w:rtl/>
          <w:lang w:bidi="fa-IR"/>
        </w:rPr>
        <w:footnoteReference w:id="476"/>
      </w:r>
      <w:r>
        <w:rPr>
          <w:rFonts w:hint="cs"/>
          <w:rtl/>
          <w:lang w:bidi="fa-IR"/>
        </w:rPr>
        <w:t xml:space="preserve"> سپس از آنان </w:t>
      </w:r>
      <w:r w:rsidR="08235331">
        <w:rPr>
          <w:rFonts w:hint="cs"/>
          <w:rtl/>
          <w:lang w:bidi="fa-IR"/>
        </w:rPr>
        <w:t>نقل</w:t>
      </w:r>
      <w:r>
        <w:rPr>
          <w:rFonts w:hint="cs"/>
          <w:rtl/>
          <w:lang w:bidi="fa-IR"/>
        </w:rPr>
        <w:t xml:space="preserve"> می‌کند که</w:t>
      </w:r>
      <w:r w:rsidR="08235331">
        <w:rPr>
          <w:rFonts w:hint="cs"/>
          <w:rtl/>
          <w:lang w:bidi="fa-IR"/>
        </w:rPr>
        <w:t>:</w:t>
      </w:r>
      <w:r>
        <w:rPr>
          <w:rFonts w:hint="cs"/>
          <w:rtl/>
          <w:lang w:bidi="fa-IR"/>
        </w:rPr>
        <w:t xml:space="preserve"> اعتماد بر حدیث اسلام را همردیف بازی‌های بچگانه قرار داده است</w:t>
      </w:r>
      <w:r w:rsidR="0830306C">
        <w:rPr>
          <w:rFonts w:hint="cs"/>
          <w:rtl/>
          <w:lang w:bidi="fa-IR"/>
        </w:rPr>
        <w:t xml:space="preserve">. </w:t>
      </w:r>
      <w:r>
        <w:rPr>
          <w:rFonts w:hint="cs"/>
          <w:rtl/>
          <w:lang w:bidi="fa-IR"/>
        </w:rPr>
        <w:t>..</w:t>
      </w:r>
      <w:r w:rsidR="0830306C">
        <w:rPr>
          <w:rFonts w:hint="cs"/>
          <w:rtl/>
          <w:lang w:bidi="fa-IR"/>
        </w:rPr>
        <w:t xml:space="preserve">. </w:t>
      </w:r>
      <w:r w:rsidR="08235331">
        <w:rPr>
          <w:rFonts w:hint="cs"/>
          <w:rtl/>
          <w:lang w:bidi="fa-IR"/>
        </w:rPr>
        <w:t xml:space="preserve"> </w:t>
      </w:r>
      <w:r>
        <w:rPr>
          <w:rFonts w:hint="cs"/>
          <w:rtl/>
          <w:lang w:bidi="fa-IR"/>
        </w:rPr>
        <w:t>بنا به نظر آن</w:t>
      </w:r>
      <w:r w:rsidR="08235331">
        <w:rPr>
          <w:rFonts w:hint="cs"/>
          <w:rtl/>
          <w:lang w:bidi="fa-IR"/>
        </w:rPr>
        <w:t>ان</w:t>
      </w:r>
      <w:r>
        <w:rPr>
          <w:rFonts w:hint="cs"/>
          <w:rtl/>
          <w:lang w:bidi="fa-IR"/>
        </w:rPr>
        <w:t xml:space="preserve"> </w:t>
      </w:r>
      <w:r w:rsidR="08235331">
        <w:rPr>
          <w:rFonts w:hint="cs"/>
          <w:rtl/>
          <w:lang w:bidi="fa-IR"/>
        </w:rPr>
        <w:t>حدیث‌های روایت شده در کتاب‌های حدیث همچون</w:t>
      </w:r>
      <w:r w:rsidR="08F30C44">
        <w:rPr>
          <w:rFonts w:hint="cs"/>
          <w:rtl/>
          <w:lang w:bidi="fa-IR"/>
        </w:rPr>
        <w:t xml:space="preserve"> </w:t>
      </w:r>
      <w:r w:rsidR="08235331">
        <w:rPr>
          <w:rFonts w:hint="cs"/>
          <w:rtl/>
          <w:lang w:bidi="fa-IR"/>
        </w:rPr>
        <w:t xml:space="preserve"> صحیح‌های بخاری و مسلم - </w:t>
      </w:r>
      <w:r w:rsidR="08235331">
        <w:rPr>
          <w:rFonts w:hint="cs"/>
          <w:lang w:bidi="fa-IR"/>
        </w:rPr>
        <w:sym w:font="AGA Arabesque" w:char="F074"/>
      </w:r>
      <w:r w:rsidR="08235331">
        <w:rPr>
          <w:rFonts w:hint="cs"/>
          <w:rtl/>
          <w:lang w:bidi="fa-IR"/>
        </w:rPr>
        <w:t xml:space="preserve"> چیزی جز گناه و معصیت درپی ندارد</w:t>
      </w:r>
      <w:r>
        <w:rPr>
          <w:rFonts w:hint="cs"/>
          <w:rtl/>
          <w:lang w:bidi="fa-IR"/>
        </w:rPr>
        <w:t>، و خبرها</w:t>
      </w:r>
      <w:r w:rsidR="08235331">
        <w:rPr>
          <w:rFonts w:hint="cs"/>
          <w:rtl/>
          <w:lang w:bidi="fa-IR"/>
        </w:rPr>
        <w:t>ی</w:t>
      </w:r>
      <w:r>
        <w:rPr>
          <w:rFonts w:hint="cs"/>
          <w:rtl/>
          <w:lang w:bidi="fa-IR"/>
        </w:rPr>
        <w:t>ی که در کتب رجال و تاریخ آمده جای شک و تردید دار</w:t>
      </w:r>
      <w:r w:rsidR="08235331">
        <w:rPr>
          <w:rFonts w:hint="cs"/>
          <w:rtl/>
          <w:lang w:bidi="fa-IR"/>
        </w:rPr>
        <w:t>د.</w:t>
      </w:r>
      <w:r w:rsidR="08F30C44">
        <w:rPr>
          <w:rFonts w:hint="cs"/>
          <w:rtl/>
          <w:lang w:bidi="fa-IR"/>
        </w:rPr>
        <w:t xml:space="preserve"> </w:t>
      </w:r>
      <w:r w:rsidR="085F5341">
        <w:rPr>
          <w:rFonts w:hint="cs"/>
          <w:rtl/>
          <w:lang w:bidi="fa-IR"/>
        </w:rPr>
        <w:t>گلدزيهر</w:t>
      </w:r>
      <w:r w:rsidR="08DC0631">
        <w:rPr>
          <w:rFonts w:hint="cs"/>
          <w:rtl/>
          <w:lang w:bidi="fa-IR"/>
        </w:rPr>
        <w:t xml:space="preserve"> </w:t>
      </w:r>
      <w:r>
        <w:rPr>
          <w:rFonts w:hint="cs"/>
          <w:rtl/>
          <w:lang w:bidi="fa-IR"/>
        </w:rPr>
        <w:t xml:space="preserve">با نقل از </w:t>
      </w:r>
      <w:r w:rsidR="08235331">
        <w:rPr>
          <w:rFonts w:hint="cs"/>
          <w:rtl/>
          <w:lang w:bidi="fa-IR"/>
        </w:rPr>
        <w:t xml:space="preserve">سیر </w:t>
      </w:r>
      <w:r>
        <w:rPr>
          <w:rFonts w:hint="cs"/>
          <w:rtl/>
          <w:lang w:bidi="fa-IR"/>
        </w:rPr>
        <w:t>سید احمد خان بهادر در کتابش «</w:t>
      </w:r>
      <w:r w:rsidR="08605AD1">
        <w:rPr>
          <w:rFonts w:ascii="Lotus Linotype" w:hAnsi="Lotus Linotype" w:cs="Lotus Linotype"/>
          <w:rtl/>
          <w:lang w:bidi="fa-IR"/>
        </w:rPr>
        <w:t>تبرئ</w:t>
      </w:r>
      <w:r w:rsidR="08605AD1">
        <w:rPr>
          <w:rFonts w:ascii="Lotus Linotype" w:hAnsi="Lotus Linotype" w:cs="Lotus Linotype" w:hint="cs"/>
          <w:rtl/>
          <w:lang w:bidi="fa-IR"/>
        </w:rPr>
        <w:t>ة</w:t>
      </w:r>
      <w:r w:rsidR="08605AD1">
        <w:rPr>
          <w:rFonts w:ascii="Lotus Linotype" w:hAnsi="Lotus Linotype" w:cs="Lotus Linotype"/>
          <w:rtl/>
          <w:lang w:bidi="fa-IR"/>
        </w:rPr>
        <w:t xml:space="preserve"> الاسلام عن شین الام</w:t>
      </w:r>
      <w:r w:rsidR="08605AD1">
        <w:rPr>
          <w:rFonts w:ascii="Lotus Linotype" w:hAnsi="Lotus Linotype" w:cs="Lotus Linotype" w:hint="cs"/>
          <w:rtl/>
          <w:lang w:bidi="fa-IR"/>
        </w:rPr>
        <w:t>ة</w:t>
      </w:r>
      <w:r w:rsidRPr="08605AD1">
        <w:rPr>
          <w:rFonts w:ascii="Lotus Linotype" w:hAnsi="Lotus Linotype" w:cs="Lotus Linotype"/>
          <w:rtl/>
          <w:lang w:bidi="fa-IR"/>
        </w:rPr>
        <w:t xml:space="preserve"> و الغلام</w:t>
      </w:r>
      <w:r>
        <w:rPr>
          <w:rFonts w:hint="cs"/>
          <w:rtl/>
          <w:lang w:bidi="fa-IR"/>
        </w:rPr>
        <w:t>» می‌گوید</w:t>
      </w:r>
      <w:r w:rsidR="08E041FF">
        <w:rPr>
          <w:rFonts w:hint="cs"/>
          <w:rtl/>
          <w:lang w:bidi="fa-IR"/>
        </w:rPr>
        <w:t>:</w:t>
      </w:r>
      <w:r>
        <w:rPr>
          <w:rFonts w:hint="cs"/>
          <w:rtl/>
          <w:lang w:bidi="fa-IR"/>
        </w:rPr>
        <w:t xml:space="preserve"> «هر گاه بخواهیم به اخباری که در این کتاب‌ها آمده است به عنوان اساس مسائل</w:t>
      </w:r>
      <w:r w:rsidR="08235331">
        <w:rPr>
          <w:rFonts w:hint="cs"/>
          <w:rtl/>
          <w:lang w:bidi="fa-IR"/>
        </w:rPr>
        <w:t xml:space="preserve"> دینی</w:t>
      </w:r>
      <w:r>
        <w:rPr>
          <w:rFonts w:hint="cs"/>
          <w:rtl/>
          <w:lang w:bidi="fa-IR"/>
        </w:rPr>
        <w:t xml:space="preserve"> نگاه کنیم اسلام </w:t>
      </w:r>
      <w:r>
        <w:rPr>
          <w:rFonts w:cs="Times New Roman" w:hint="cs"/>
          <w:rtl/>
          <w:lang w:bidi="fa-IR"/>
        </w:rPr>
        <w:t>–</w:t>
      </w:r>
      <w:r>
        <w:rPr>
          <w:rFonts w:hint="cs"/>
          <w:rtl/>
          <w:lang w:bidi="fa-IR"/>
        </w:rPr>
        <w:t xml:space="preserve"> پناه بر خدا </w:t>
      </w:r>
      <w:r>
        <w:rPr>
          <w:rFonts w:cs="Times New Roman" w:hint="cs"/>
          <w:rtl/>
          <w:lang w:bidi="fa-IR"/>
        </w:rPr>
        <w:t>–</w:t>
      </w:r>
      <w:r>
        <w:rPr>
          <w:rFonts w:hint="cs"/>
          <w:rtl/>
          <w:lang w:bidi="fa-IR"/>
        </w:rPr>
        <w:t xml:space="preserve"> مساوی با</w:t>
      </w:r>
      <w:r w:rsidR="08F30C44">
        <w:rPr>
          <w:rFonts w:hint="cs"/>
          <w:rtl/>
          <w:lang w:bidi="fa-IR"/>
        </w:rPr>
        <w:t xml:space="preserve"> </w:t>
      </w:r>
      <w:r>
        <w:rPr>
          <w:rFonts w:hint="cs"/>
          <w:rtl/>
          <w:lang w:bidi="fa-IR"/>
        </w:rPr>
        <w:t>بازی</w:t>
      </w:r>
      <w:r w:rsidR="08235331">
        <w:rPr>
          <w:rFonts w:hint="cs"/>
          <w:rtl/>
          <w:lang w:bidi="fa-IR"/>
        </w:rPr>
        <w:t>های</w:t>
      </w:r>
      <w:r>
        <w:rPr>
          <w:rFonts w:hint="cs"/>
          <w:rtl/>
          <w:lang w:bidi="fa-IR"/>
        </w:rPr>
        <w:t xml:space="preserve"> بچه</w:t>
      </w:r>
      <w:r w:rsidR="08235331">
        <w:rPr>
          <w:rFonts w:hint="cs"/>
          <w:rtl/>
          <w:lang w:bidi="fa-IR"/>
        </w:rPr>
        <w:t xml:space="preserve"> گانه</w:t>
      </w:r>
      <w:r>
        <w:rPr>
          <w:rFonts w:hint="cs"/>
          <w:rtl/>
          <w:lang w:bidi="fa-IR"/>
        </w:rPr>
        <w:t xml:space="preserve">‌ </w:t>
      </w:r>
      <w:r w:rsidR="08235331">
        <w:rPr>
          <w:rFonts w:hint="cs"/>
          <w:rtl/>
          <w:lang w:bidi="fa-IR"/>
        </w:rPr>
        <w:t>وافسانه ها</w:t>
      </w:r>
      <w:r>
        <w:rPr>
          <w:rFonts w:hint="cs"/>
          <w:rtl/>
          <w:lang w:bidi="fa-IR"/>
        </w:rPr>
        <w:t xml:space="preserve"> خواهد شد</w:t>
      </w:r>
      <w:r w:rsidR="080D6B50">
        <w:rPr>
          <w:rFonts w:hint="cs"/>
          <w:rtl/>
          <w:lang w:bidi="fa-IR"/>
        </w:rPr>
        <w:t>.</w:t>
      </w:r>
      <w:r>
        <w:rPr>
          <w:rFonts w:hint="cs"/>
          <w:rtl/>
          <w:lang w:bidi="fa-IR"/>
        </w:rPr>
        <w:t xml:space="preserve"> </w:t>
      </w:r>
      <w:r w:rsidR="080D6B50">
        <w:rPr>
          <w:rFonts w:hint="cs"/>
          <w:rtl/>
          <w:lang w:bidi="fa-IR"/>
        </w:rPr>
        <w:t>البته</w:t>
      </w:r>
      <w:r>
        <w:rPr>
          <w:rFonts w:hint="cs"/>
          <w:rtl/>
          <w:lang w:bidi="fa-IR"/>
        </w:rPr>
        <w:t xml:space="preserve"> هیچ گمانی در این نیست که هدف والا</w:t>
      </w:r>
      <w:r w:rsidR="080D6B50">
        <w:rPr>
          <w:rFonts w:hint="cs"/>
          <w:rtl/>
          <w:lang w:bidi="fa-IR"/>
        </w:rPr>
        <w:t>ی</w:t>
      </w:r>
      <w:r>
        <w:rPr>
          <w:rFonts w:hint="cs"/>
          <w:rtl/>
          <w:lang w:bidi="fa-IR"/>
        </w:rPr>
        <w:t>ی محدثین را بر آن داشته که احادیث را جمع آوری و نقد کنند، و</w:t>
      </w:r>
      <w:r w:rsidR="08DC0631">
        <w:rPr>
          <w:rFonts w:hint="cs"/>
          <w:rtl/>
          <w:lang w:bidi="fa-IR"/>
        </w:rPr>
        <w:t xml:space="preserve"> </w:t>
      </w:r>
      <w:r>
        <w:rPr>
          <w:rFonts w:hint="cs"/>
          <w:rtl/>
          <w:lang w:bidi="fa-IR"/>
        </w:rPr>
        <w:t>لکن با وجود همه اینها انسان در روایت</w:t>
      </w:r>
      <w:r>
        <w:rPr>
          <w:rFonts w:hint="eastAsia"/>
          <w:rtl/>
          <w:lang w:bidi="fa-IR"/>
        </w:rPr>
        <w:t xml:space="preserve">‌های موجود در کتاب‌های حدیث </w:t>
      </w:r>
      <w:r>
        <w:rPr>
          <w:rFonts w:cs="Times New Roman" w:hint="cs"/>
          <w:rtl/>
          <w:lang w:bidi="fa-IR"/>
        </w:rPr>
        <w:t>–</w:t>
      </w:r>
      <w:r>
        <w:rPr>
          <w:rFonts w:hint="eastAsia"/>
          <w:rtl/>
          <w:lang w:bidi="fa-IR"/>
        </w:rPr>
        <w:t xml:space="preserve"> </w:t>
      </w:r>
      <w:r w:rsidR="080D6B50">
        <w:rPr>
          <w:rFonts w:hint="cs"/>
          <w:rtl/>
          <w:lang w:bidi="fa-IR"/>
        </w:rPr>
        <w:t>که</w:t>
      </w:r>
      <w:r>
        <w:rPr>
          <w:rFonts w:hint="eastAsia"/>
          <w:rtl/>
          <w:lang w:bidi="fa-IR"/>
        </w:rPr>
        <w:t xml:space="preserve"> </w:t>
      </w:r>
      <w:r>
        <w:rPr>
          <w:rFonts w:hint="cs"/>
          <w:rtl/>
          <w:lang w:bidi="fa-IR"/>
        </w:rPr>
        <w:t xml:space="preserve">بخاری و مسلم هم از </w:t>
      </w:r>
      <w:r w:rsidR="080D6B50">
        <w:rPr>
          <w:rFonts w:hint="cs"/>
          <w:rtl/>
          <w:lang w:bidi="fa-IR"/>
        </w:rPr>
        <w:t xml:space="preserve">این </w:t>
      </w:r>
      <w:r>
        <w:rPr>
          <w:rFonts w:hint="cs"/>
          <w:rtl/>
          <w:lang w:bidi="fa-IR"/>
        </w:rPr>
        <w:t>قاعد مستثنی</w:t>
      </w:r>
      <w:r w:rsidR="08F30C44">
        <w:rPr>
          <w:rFonts w:hint="cs"/>
          <w:rtl/>
          <w:lang w:bidi="fa-IR"/>
        </w:rPr>
        <w:t xml:space="preserve"> </w:t>
      </w:r>
      <w:r>
        <w:rPr>
          <w:rFonts w:hint="cs"/>
          <w:rtl/>
          <w:lang w:bidi="fa-IR"/>
        </w:rPr>
        <w:t>نیستند</w:t>
      </w:r>
      <w:r w:rsidR="080D6B50">
        <w:rPr>
          <w:rFonts w:cs="Times New Roman" w:hint="cs"/>
          <w:rtl/>
          <w:lang w:bidi="fa-IR"/>
        </w:rPr>
        <w:t>–</w:t>
      </w:r>
      <w:r>
        <w:rPr>
          <w:rFonts w:hint="cs"/>
          <w:rtl/>
          <w:lang w:bidi="fa-IR"/>
        </w:rPr>
        <w:t xml:space="preserve">، به غیر از گمان چیزی نصیبش نخواهد </w:t>
      </w:r>
      <w:r>
        <w:rPr>
          <w:rFonts w:cs="Times New Roman" w:hint="cs"/>
          <w:rtl/>
          <w:lang w:bidi="fa-IR"/>
        </w:rPr>
        <w:t>–</w:t>
      </w:r>
      <w:r>
        <w:rPr>
          <w:rFonts w:hint="cs"/>
          <w:rtl/>
          <w:lang w:bidi="fa-IR"/>
        </w:rPr>
        <w:t xml:space="preserve"> </w:t>
      </w:r>
      <w:r w:rsidR="080F21B9">
        <w:rPr>
          <w:rFonts w:hint="cs"/>
          <w:rtl/>
          <w:lang w:bidi="fa-IR"/>
        </w:rPr>
        <w:t xml:space="preserve">چه رسد به </w:t>
      </w:r>
      <w:r>
        <w:rPr>
          <w:rFonts w:hint="cs"/>
          <w:rtl/>
          <w:lang w:bidi="fa-IR"/>
        </w:rPr>
        <w:t xml:space="preserve">کتاب‌های رجال و تاریخ و اخبار </w:t>
      </w:r>
      <w:r w:rsidR="080F21B9">
        <w:rPr>
          <w:rFonts w:hint="cs"/>
          <w:rtl/>
          <w:lang w:bidi="fa-IR"/>
        </w:rPr>
        <w:t>با تمام اخبار مشکوکی که در آنهاست</w:t>
      </w:r>
      <w:r>
        <w:rPr>
          <w:rFonts w:hint="cs"/>
          <w:rtl/>
          <w:lang w:bidi="fa-IR"/>
        </w:rPr>
        <w:t xml:space="preserve"> </w:t>
      </w:r>
      <w:r w:rsidR="080F21B9">
        <w:rPr>
          <w:rFonts w:hint="cs"/>
          <w:rtl/>
          <w:lang w:bidi="fa-IR"/>
        </w:rPr>
        <w:t xml:space="preserve">درصورتیکه </w:t>
      </w:r>
      <w:r>
        <w:rPr>
          <w:rFonts w:hint="cs"/>
          <w:rtl/>
          <w:lang w:bidi="fa-IR"/>
        </w:rPr>
        <w:t xml:space="preserve">بخواهیم قوانین دینی را </w:t>
      </w:r>
      <w:r w:rsidR="080F21B9">
        <w:rPr>
          <w:rFonts w:hint="cs"/>
          <w:rtl/>
          <w:lang w:bidi="fa-IR"/>
        </w:rPr>
        <w:t xml:space="preserve">از </w:t>
      </w:r>
      <w:r>
        <w:rPr>
          <w:rFonts w:hint="cs"/>
          <w:rtl/>
          <w:lang w:bidi="fa-IR"/>
        </w:rPr>
        <w:t>چنین مرجع‌ها</w:t>
      </w:r>
      <w:r w:rsidR="080F21B9">
        <w:rPr>
          <w:rFonts w:hint="cs"/>
          <w:rtl/>
          <w:lang w:bidi="fa-IR"/>
        </w:rPr>
        <w:t>ی</w:t>
      </w:r>
      <w:r>
        <w:rPr>
          <w:rFonts w:hint="cs"/>
          <w:rtl/>
          <w:lang w:bidi="fa-IR"/>
        </w:rPr>
        <w:t>ی استخراج نماییم</w:t>
      </w:r>
      <w:r w:rsidR="0830306C">
        <w:rPr>
          <w:rFonts w:hint="cs"/>
          <w:rtl/>
          <w:lang w:bidi="fa-IR"/>
        </w:rPr>
        <w:t xml:space="preserve">. </w:t>
      </w:r>
      <w:r>
        <w:rPr>
          <w:rFonts w:hint="cs"/>
          <w:rtl/>
          <w:lang w:bidi="fa-IR"/>
        </w:rPr>
        <w:t>..</w:t>
      </w:r>
      <w:r w:rsidRPr="00C60D3F">
        <w:rPr>
          <w:rStyle w:val="a7"/>
          <w:rFonts w:cs="B Lotus"/>
          <w:sz w:val="28"/>
          <w:szCs w:val="28"/>
          <w:rtl/>
          <w:lang w:bidi="fa-IR"/>
        </w:rPr>
        <w:footnoteReference w:id="477"/>
      </w:r>
      <w:r>
        <w:rPr>
          <w:rFonts w:hint="cs"/>
          <w:rtl/>
          <w:lang w:bidi="fa-IR"/>
        </w:rPr>
        <w:t xml:space="preserve"> </w:t>
      </w:r>
    </w:p>
    <w:p w:rsidR="002500E5" w:rsidRDefault="08C9755C" w:rsidP="08777A9A">
      <w:pPr>
        <w:ind w:firstLine="172"/>
        <w:rPr>
          <w:rFonts w:hint="cs"/>
          <w:rtl/>
          <w:lang w:bidi="fa-IR"/>
        </w:rPr>
      </w:pPr>
      <w:r>
        <w:rPr>
          <w:rFonts w:hint="cs"/>
          <w:rtl/>
          <w:lang w:bidi="fa-IR"/>
        </w:rPr>
        <w:t>از آنجا</w:t>
      </w:r>
      <w:r w:rsidR="002500E5">
        <w:rPr>
          <w:rFonts w:hint="cs"/>
          <w:rtl/>
          <w:lang w:bidi="fa-IR"/>
        </w:rPr>
        <w:t xml:space="preserve"> همة امت اسلامی بر حجیت سنت اجماع دارند، و سنت را مصدر و </w:t>
      </w:r>
      <w:r w:rsidR="08F03D45">
        <w:rPr>
          <w:rFonts w:hint="cs"/>
          <w:rtl/>
          <w:lang w:bidi="fa-IR"/>
        </w:rPr>
        <w:t>منبع</w:t>
      </w:r>
      <w:r w:rsidR="002500E5">
        <w:rPr>
          <w:rFonts w:hint="cs"/>
          <w:rtl/>
          <w:lang w:bidi="fa-IR"/>
        </w:rPr>
        <w:t xml:space="preserve"> دوم </w:t>
      </w:r>
      <w:r w:rsidR="08F03D45">
        <w:rPr>
          <w:rFonts w:hint="cs"/>
          <w:rtl/>
          <w:lang w:bidi="fa-IR"/>
        </w:rPr>
        <w:t xml:space="preserve">از منابع </w:t>
      </w:r>
      <w:r w:rsidR="002500E5">
        <w:rPr>
          <w:rFonts w:hint="cs"/>
          <w:rtl/>
          <w:lang w:bidi="fa-IR"/>
        </w:rPr>
        <w:t xml:space="preserve">تشریع اسلامی می‌دانند، و با آن مخالف نکرده‌اند مگر کسانی که از اسلام جدا و بی‌بهره بوده‌اند، پس </w:t>
      </w:r>
      <w:r>
        <w:rPr>
          <w:rFonts w:hint="cs"/>
          <w:rtl/>
          <w:lang w:bidi="fa-IR"/>
        </w:rPr>
        <w:t xml:space="preserve">می توان گفت که </w:t>
      </w:r>
      <w:r w:rsidR="002500E5">
        <w:rPr>
          <w:rFonts w:hint="cs"/>
          <w:rtl/>
          <w:lang w:bidi="fa-IR"/>
        </w:rPr>
        <w:t xml:space="preserve">این معتزلی‌های جدید حجت اجماع </w:t>
      </w:r>
      <w:r>
        <w:rPr>
          <w:rFonts w:hint="cs"/>
          <w:rtl/>
          <w:lang w:bidi="fa-IR"/>
        </w:rPr>
        <w:t xml:space="preserve">را </w:t>
      </w:r>
      <w:r w:rsidR="002500E5">
        <w:rPr>
          <w:rFonts w:hint="cs"/>
          <w:rtl/>
          <w:lang w:bidi="fa-IR"/>
        </w:rPr>
        <w:t xml:space="preserve">هم </w:t>
      </w:r>
      <w:r>
        <w:rPr>
          <w:rFonts w:hint="cs"/>
          <w:rtl/>
          <w:lang w:bidi="fa-IR"/>
        </w:rPr>
        <w:t>منکر هستن</w:t>
      </w:r>
      <w:r w:rsidR="002500E5">
        <w:rPr>
          <w:rFonts w:hint="cs"/>
          <w:rtl/>
          <w:lang w:bidi="fa-IR"/>
        </w:rPr>
        <w:t>د،</w:t>
      </w:r>
      <w:r w:rsidR="08F30C44">
        <w:rPr>
          <w:rFonts w:hint="cs"/>
          <w:rtl/>
          <w:lang w:bidi="fa-IR"/>
        </w:rPr>
        <w:t xml:space="preserve"> </w:t>
      </w:r>
      <w:r w:rsidR="002500E5">
        <w:rPr>
          <w:rFonts w:hint="cs"/>
          <w:rtl/>
          <w:lang w:bidi="fa-IR"/>
        </w:rPr>
        <w:t>احمد خان بهادر مدعی است که او اولین کسی است که در مقابل اجماع برخاسته است</w:t>
      </w:r>
      <w:r w:rsidR="002500E5" w:rsidRPr="00C60D3F">
        <w:rPr>
          <w:rStyle w:val="a7"/>
          <w:rFonts w:cs="B Lotus"/>
          <w:sz w:val="28"/>
          <w:szCs w:val="28"/>
          <w:rtl/>
          <w:lang w:bidi="fa-IR"/>
        </w:rPr>
        <w:footnoteReference w:id="478"/>
      </w:r>
      <w:r w:rsidR="002500E5">
        <w:rPr>
          <w:rFonts w:hint="cs"/>
          <w:rtl/>
          <w:lang w:bidi="fa-IR"/>
        </w:rPr>
        <w:t xml:space="preserve">، و دروغ می‌گوید چون </w:t>
      </w:r>
      <w:r>
        <w:rPr>
          <w:rFonts w:hint="cs"/>
          <w:rtl/>
          <w:lang w:bidi="fa-IR"/>
        </w:rPr>
        <w:t xml:space="preserve">او دراصل </w:t>
      </w:r>
      <w:r w:rsidR="002500E5">
        <w:rPr>
          <w:rFonts w:hint="cs"/>
          <w:rtl/>
          <w:lang w:bidi="fa-IR"/>
        </w:rPr>
        <w:t>از گذشتگان و استادان خود که اجماع را انکار کرده‌اند دنباله‌روی و پیروی می‌کند.</w:t>
      </w:r>
      <w:r w:rsidR="002500E5" w:rsidRPr="00C60D3F">
        <w:rPr>
          <w:rStyle w:val="a7"/>
          <w:rFonts w:cs="B Lotus"/>
          <w:sz w:val="28"/>
          <w:szCs w:val="28"/>
          <w:rtl/>
          <w:lang w:bidi="fa-IR"/>
        </w:rPr>
        <w:footnoteReference w:id="479"/>
      </w:r>
      <w:r w:rsidR="002500E5">
        <w:rPr>
          <w:rFonts w:hint="cs"/>
          <w:rtl/>
          <w:lang w:bidi="fa-IR"/>
        </w:rPr>
        <w:t xml:space="preserve"> </w:t>
      </w:r>
    </w:p>
    <w:p w:rsidR="002500E5" w:rsidRDefault="085F5341" w:rsidP="08777A9A">
      <w:pPr>
        <w:ind w:firstLine="172"/>
        <w:rPr>
          <w:rFonts w:hint="cs"/>
          <w:rtl/>
          <w:lang w:bidi="fa-IR"/>
        </w:rPr>
      </w:pPr>
      <w:r>
        <w:rPr>
          <w:rFonts w:hint="cs"/>
          <w:rtl/>
          <w:lang w:bidi="fa-IR"/>
        </w:rPr>
        <w:t>گلدزيهر</w:t>
      </w:r>
      <w:r w:rsidR="08DC0631">
        <w:rPr>
          <w:rFonts w:hint="cs"/>
          <w:rtl/>
          <w:lang w:bidi="fa-IR"/>
        </w:rPr>
        <w:t xml:space="preserve"> </w:t>
      </w:r>
      <w:r w:rsidR="08F05786">
        <w:rPr>
          <w:rFonts w:hint="cs"/>
          <w:rtl/>
          <w:lang w:bidi="fa-IR"/>
        </w:rPr>
        <w:t>می‌گوید</w:t>
      </w:r>
      <w:r w:rsidR="08E041FF">
        <w:rPr>
          <w:rFonts w:hint="cs"/>
          <w:rtl/>
          <w:lang w:bidi="fa-IR"/>
        </w:rPr>
        <w:t>:</w:t>
      </w:r>
      <w:r w:rsidR="08F05786">
        <w:rPr>
          <w:rFonts w:hint="cs"/>
          <w:rtl/>
          <w:lang w:bidi="fa-IR"/>
        </w:rPr>
        <w:t xml:space="preserve"> «</w:t>
      </w:r>
      <w:r w:rsidR="002500E5">
        <w:rPr>
          <w:rFonts w:hint="cs"/>
          <w:rtl/>
          <w:lang w:bidi="fa-IR"/>
        </w:rPr>
        <w:t xml:space="preserve"> همچنانکه این کارها وسیله تخریب صحت </w:t>
      </w:r>
      <w:r w:rsidR="08F05786">
        <w:rPr>
          <w:rFonts w:hint="cs"/>
          <w:rtl/>
          <w:lang w:bidi="fa-IR"/>
        </w:rPr>
        <w:t xml:space="preserve">و سندیت </w:t>
      </w:r>
      <w:r w:rsidR="002500E5">
        <w:rPr>
          <w:rFonts w:hint="cs"/>
          <w:rtl/>
          <w:lang w:bidi="fa-IR"/>
        </w:rPr>
        <w:t xml:space="preserve">حدیث </w:t>
      </w:r>
      <w:r w:rsidR="08F05786">
        <w:rPr>
          <w:rFonts w:hint="cs"/>
          <w:rtl/>
          <w:lang w:bidi="fa-IR"/>
        </w:rPr>
        <w:t>بود</w:t>
      </w:r>
      <w:r w:rsidR="08F30C44">
        <w:rPr>
          <w:rFonts w:hint="cs"/>
          <w:rtl/>
          <w:lang w:bidi="fa-IR"/>
        </w:rPr>
        <w:t xml:space="preserve"> </w:t>
      </w:r>
      <w:r w:rsidR="002500E5">
        <w:rPr>
          <w:rFonts w:hint="cs"/>
          <w:rtl/>
          <w:lang w:bidi="fa-IR"/>
        </w:rPr>
        <w:t xml:space="preserve">به راستی ابزار و وسیله‌ای </w:t>
      </w:r>
      <w:r w:rsidR="08F05786">
        <w:rPr>
          <w:rFonts w:hint="cs"/>
          <w:rtl/>
          <w:lang w:bidi="fa-IR"/>
        </w:rPr>
        <w:t xml:space="preserve">هم </w:t>
      </w:r>
      <w:r w:rsidR="002500E5">
        <w:rPr>
          <w:rFonts w:hint="cs"/>
          <w:rtl/>
          <w:lang w:bidi="fa-IR"/>
        </w:rPr>
        <w:t xml:space="preserve">شد بر </w:t>
      </w:r>
      <w:r w:rsidR="08F05786">
        <w:rPr>
          <w:rFonts w:hint="cs"/>
          <w:rtl/>
          <w:lang w:bidi="fa-IR"/>
        </w:rPr>
        <w:t xml:space="preserve">ضد </w:t>
      </w:r>
      <w:r w:rsidR="002500E5">
        <w:rPr>
          <w:rFonts w:hint="cs"/>
          <w:rtl/>
          <w:lang w:bidi="fa-IR"/>
        </w:rPr>
        <w:t>یک</w:t>
      </w:r>
      <w:r w:rsidR="08F05786">
        <w:rPr>
          <w:rFonts w:hint="cs"/>
          <w:rtl/>
          <w:lang w:bidi="fa-IR"/>
        </w:rPr>
        <w:t>ی</w:t>
      </w:r>
      <w:r w:rsidR="002500E5">
        <w:rPr>
          <w:rFonts w:hint="cs"/>
          <w:rtl/>
          <w:lang w:bidi="fa-IR"/>
        </w:rPr>
        <w:t xml:space="preserve"> دیگر از پایه‌های </w:t>
      </w:r>
      <w:r w:rsidR="08F05786">
        <w:rPr>
          <w:rFonts w:hint="cs"/>
          <w:rtl/>
          <w:lang w:bidi="fa-IR"/>
        </w:rPr>
        <w:t xml:space="preserve">اساسی </w:t>
      </w:r>
      <w:r w:rsidR="002500E5">
        <w:rPr>
          <w:rFonts w:hint="cs"/>
          <w:rtl/>
          <w:lang w:bidi="fa-IR"/>
        </w:rPr>
        <w:t xml:space="preserve">مذهب اهل سنت </w:t>
      </w:r>
      <w:r w:rsidR="08F05786">
        <w:rPr>
          <w:rFonts w:hint="cs"/>
          <w:rtl/>
          <w:lang w:bidi="fa-IR"/>
        </w:rPr>
        <w:t xml:space="preserve">یعنی اصل اجماع </w:t>
      </w:r>
      <w:r w:rsidR="002500E5">
        <w:rPr>
          <w:rFonts w:hint="cs"/>
          <w:rtl/>
          <w:lang w:bidi="fa-IR"/>
        </w:rPr>
        <w:t xml:space="preserve">که سند اهل سنت در شرعیت بخشیدن به عادات و </w:t>
      </w:r>
      <w:r w:rsidR="08F05786">
        <w:rPr>
          <w:rFonts w:hint="cs"/>
          <w:rtl/>
          <w:lang w:bidi="fa-IR"/>
        </w:rPr>
        <w:t xml:space="preserve">اصول متقدم </w:t>
      </w:r>
      <w:r w:rsidR="002500E5">
        <w:rPr>
          <w:rFonts w:hint="cs"/>
          <w:rtl/>
          <w:lang w:bidi="fa-IR"/>
        </w:rPr>
        <w:t xml:space="preserve">است، </w:t>
      </w:r>
      <w:r w:rsidR="08F05786">
        <w:rPr>
          <w:rFonts w:hint="cs"/>
          <w:rtl/>
          <w:lang w:bidi="fa-IR"/>
        </w:rPr>
        <w:t xml:space="preserve">آنان اعتراف </w:t>
      </w:r>
      <w:r w:rsidR="002500E5">
        <w:rPr>
          <w:rFonts w:hint="cs"/>
          <w:rtl/>
          <w:lang w:bidi="fa-IR"/>
        </w:rPr>
        <w:t xml:space="preserve">کورکورانه </w:t>
      </w:r>
      <w:r w:rsidR="08F05786">
        <w:rPr>
          <w:rFonts w:hint="cs"/>
          <w:rtl/>
          <w:lang w:bidi="fa-IR"/>
        </w:rPr>
        <w:t>به</w:t>
      </w:r>
      <w:r w:rsidR="002500E5">
        <w:rPr>
          <w:rFonts w:hint="cs"/>
          <w:rtl/>
          <w:lang w:bidi="fa-IR"/>
        </w:rPr>
        <w:t xml:space="preserve"> آن </w:t>
      </w:r>
      <w:r w:rsidR="08F05786">
        <w:rPr>
          <w:rFonts w:hint="cs"/>
          <w:rtl/>
          <w:lang w:bidi="fa-IR"/>
        </w:rPr>
        <w:t>را تقلیدی</w:t>
      </w:r>
      <w:r w:rsidR="002500E5">
        <w:rPr>
          <w:rFonts w:hint="cs"/>
          <w:rtl/>
          <w:lang w:bidi="fa-IR"/>
        </w:rPr>
        <w:t xml:space="preserve"> </w:t>
      </w:r>
      <w:r w:rsidR="08F05786">
        <w:rPr>
          <w:rFonts w:hint="cs"/>
          <w:rtl/>
          <w:lang w:bidi="fa-IR"/>
        </w:rPr>
        <w:t>می</w:t>
      </w:r>
      <w:r w:rsidR="08DC0631">
        <w:rPr>
          <w:rFonts w:hint="cs"/>
          <w:rtl/>
          <w:lang w:bidi="fa-IR"/>
        </w:rPr>
        <w:t>‏</w:t>
      </w:r>
      <w:r w:rsidR="08F05786">
        <w:rPr>
          <w:rFonts w:hint="cs"/>
          <w:rtl/>
          <w:lang w:bidi="fa-IR"/>
        </w:rPr>
        <w:t xml:space="preserve">نامند که </w:t>
      </w:r>
      <w:r w:rsidR="002500E5">
        <w:rPr>
          <w:rFonts w:hint="cs"/>
          <w:rtl/>
          <w:lang w:bidi="fa-IR"/>
        </w:rPr>
        <w:t xml:space="preserve">اندیشمندان </w:t>
      </w:r>
      <w:r w:rsidR="08F05786">
        <w:rPr>
          <w:rFonts w:hint="cs"/>
          <w:rtl/>
          <w:lang w:bidi="fa-IR"/>
        </w:rPr>
        <w:t xml:space="preserve">معتبر </w:t>
      </w:r>
      <w:r w:rsidR="002500E5">
        <w:rPr>
          <w:rFonts w:hint="cs"/>
          <w:rtl/>
          <w:lang w:bidi="fa-IR"/>
        </w:rPr>
        <w:t xml:space="preserve">اهل سنت </w:t>
      </w:r>
      <w:r w:rsidR="08F05786">
        <w:rPr>
          <w:rFonts w:hint="cs"/>
          <w:rtl/>
          <w:lang w:bidi="fa-IR"/>
        </w:rPr>
        <w:t xml:space="preserve">از </w:t>
      </w:r>
      <w:r w:rsidR="002500E5">
        <w:rPr>
          <w:rFonts w:hint="cs"/>
          <w:rtl/>
          <w:lang w:bidi="fa-IR"/>
        </w:rPr>
        <w:t xml:space="preserve">آن </w:t>
      </w:r>
      <w:r w:rsidR="08F05786">
        <w:rPr>
          <w:rFonts w:hint="cs"/>
          <w:rtl/>
          <w:lang w:bidi="fa-IR"/>
        </w:rPr>
        <w:t>ابا دارند</w:t>
      </w:r>
      <w:r w:rsidR="002500E5">
        <w:rPr>
          <w:rFonts w:hint="cs"/>
          <w:rtl/>
          <w:lang w:bidi="fa-IR"/>
        </w:rPr>
        <w:t xml:space="preserve">». </w:t>
      </w:r>
    </w:p>
    <w:p w:rsidR="00271920" w:rsidRDefault="002500E5" w:rsidP="08777A9A">
      <w:pPr>
        <w:ind w:firstLine="172"/>
        <w:rPr>
          <w:rFonts w:hint="cs"/>
          <w:rtl/>
          <w:lang w:bidi="fa-IR"/>
        </w:rPr>
      </w:pPr>
      <w:r>
        <w:rPr>
          <w:rFonts w:hint="cs"/>
          <w:rtl/>
          <w:lang w:bidi="fa-IR"/>
        </w:rPr>
        <w:t xml:space="preserve">سپس </w:t>
      </w:r>
      <w:r w:rsidR="08192DF5">
        <w:rPr>
          <w:rFonts w:hint="cs"/>
          <w:rtl/>
          <w:lang w:bidi="fa-IR"/>
        </w:rPr>
        <w:t>گلدزيهر</w:t>
      </w:r>
      <w:r w:rsidR="08DC0631">
        <w:rPr>
          <w:rFonts w:hint="cs"/>
          <w:rtl/>
          <w:lang w:bidi="fa-IR"/>
        </w:rPr>
        <w:t xml:space="preserve"> </w:t>
      </w:r>
      <w:r>
        <w:rPr>
          <w:rFonts w:hint="cs"/>
          <w:rtl/>
          <w:lang w:bidi="fa-IR"/>
        </w:rPr>
        <w:t xml:space="preserve">به </w:t>
      </w:r>
      <w:r w:rsidR="08192B84">
        <w:rPr>
          <w:rFonts w:hint="cs"/>
          <w:rtl/>
          <w:lang w:bidi="fa-IR"/>
        </w:rPr>
        <w:t xml:space="preserve">هدف </w:t>
      </w:r>
      <w:r>
        <w:rPr>
          <w:rFonts w:hint="cs"/>
          <w:rtl/>
          <w:lang w:bidi="fa-IR"/>
        </w:rPr>
        <w:t xml:space="preserve">طعنه زدن به اجماع تصریح می‌کند، و آن طعنه زدن به چیزی است که مورد اجماع واقع شده است، و از حجیت سنت و استقلال آن </w:t>
      </w:r>
      <w:r w:rsidR="086E1473">
        <w:rPr>
          <w:rFonts w:hint="cs"/>
          <w:rtl/>
          <w:lang w:bidi="fa-IR"/>
        </w:rPr>
        <w:t xml:space="preserve">در </w:t>
      </w:r>
      <w:r>
        <w:rPr>
          <w:rFonts w:hint="cs"/>
          <w:rtl/>
          <w:lang w:bidi="fa-IR"/>
        </w:rPr>
        <w:t xml:space="preserve">تشریع احکام </w:t>
      </w:r>
      <w:r w:rsidR="086E1473">
        <w:rPr>
          <w:rFonts w:hint="cs"/>
          <w:rtl/>
          <w:lang w:bidi="fa-IR"/>
        </w:rPr>
        <w:t>و</w:t>
      </w:r>
      <w:r>
        <w:rPr>
          <w:rFonts w:hint="cs"/>
          <w:rtl/>
          <w:lang w:bidi="fa-IR"/>
        </w:rPr>
        <w:t xml:space="preserve"> می‌گوید</w:t>
      </w:r>
      <w:r w:rsidR="08E041FF">
        <w:rPr>
          <w:rFonts w:hint="cs"/>
          <w:rtl/>
          <w:lang w:bidi="fa-IR"/>
        </w:rPr>
        <w:t>:</w:t>
      </w:r>
      <w:r>
        <w:rPr>
          <w:rFonts w:hint="cs"/>
          <w:rtl/>
          <w:lang w:bidi="fa-IR"/>
        </w:rPr>
        <w:t xml:space="preserve"> [آنان</w:t>
      </w:r>
      <w:r w:rsidR="08F30C44">
        <w:rPr>
          <w:rFonts w:hint="cs"/>
          <w:rtl/>
          <w:lang w:bidi="fa-IR"/>
        </w:rPr>
        <w:t xml:space="preserve"> </w:t>
      </w:r>
      <w:r>
        <w:rPr>
          <w:rFonts w:hint="cs"/>
          <w:rtl/>
          <w:lang w:bidi="fa-IR"/>
        </w:rPr>
        <w:t xml:space="preserve">با </w:t>
      </w:r>
      <w:r w:rsidR="086E1473">
        <w:rPr>
          <w:rFonts w:hint="cs"/>
          <w:rtl/>
          <w:lang w:bidi="fa-IR"/>
        </w:rPr>
        <w:t xml:space="preserve">طعنه زدن به صحت </w:t>
      </w:r>
      <w:r>
        <w:rPr>
          <w:rFonts w:hint="cs"/>
          <w:rtl/>
          <w:lang w:bidi="fa-IR"/>
        </w:rPr>
        <w:t>احادیث</w:t>
      </w:r>
      <w:r w:rsidR="08F30C44">
        <w:rPr>
          <w:rFonts w:hint="cs"/>
          <w:rtl/>
          <w:lang w:bidi="fa-IR"/>
        </w:rPr>
        <w:t xml:space="preserve"> </w:t>
      </w:r>
      <w:r>
        <w:rPr>
          <w:rFonts w:hint="cs"/>
          <w:rtl/>
          <w:lang w:bidi="fa-IR"/>
        </w:rPr>
        <w:t xml:space="preserve">مورد اعتماد مذهب اهل سنت </w:t>
      </w:r>
      <w:r w:rsidR="086E1473">
        <w:rPr>
          <w:rFonts w:hint="cs"/>
          <w:rtl/>
          <w:lang w:bidi="fa-IR"/>
        </w:rPr>
        <w:t xml:space="preserve">در واقع به اصل عدم نفوذ گمراهی در </w:t>
      </w:r>
      <w:r>
        <w:rPr>
          <w:rFonts w:hint="cs"/>
          <w:rtl/>
          <w:lang w:bidi="fa-IR"/>
        </w:rPr>
        <w:t xml:space="preserve">اجماع امت </w:t>
      </w:r>
      <w:r w:rsidR="086E1473">
        <w:rPr>
          <w:rFonts w:hint="cs"/>
          <w:rtl/>
          <w:lang w:bidi="fa-IR"/>
        </w:rPr>
        <w:t>طعنه می زنند.</w:t>
      </w:r>
      <w:r>
        <w:rPr>
          <w:rFonts w:hint="cs"/>
          <w:rtl/>
          <w:lang w:bidi="fa-IR"/>
        </w:rPr>
        <w:t>].</w:t>
      </w:r>
      <w:r w:rsidRPr="00C60D3F">
        <w:rPr>
          <w:rStyle w:val="a7"/>
          <w:rFonts w:cs="B Lotus"/>
          <w:sz w:val="28"/>
          <w:szCs w:val="28"/>
          <w:rtl/>
          <w:lang w:bidi="fa-IR"/>
        </w:rPr>
        <w:footnoteReference w:id="480"/>
      </w:r>
      <w:r>
        <w:rPr>
          <w:rFonts w:hint="cs"/>
          <w:rtl/>
          <w:lang w:bidi="fa-IR"/>
        </w:rPr>
        <w:t xml:space="preserve"> </w:t>
      </w:r>
    </w:p>
    <w:p w:rsidR="00271920" w:rsidRDefault="00271920" w:rsidP="08777A9A">
      <w:pPr>
        <w:ind w:firstLine="172"/>
        <w:rPr>
          <w:rFonts w:hint="cs"/>
          <w:rtl/>
          <w:lang w:bidi="fa-IR"/>
        </w:rPr>
      </w:pPr>
    </w:p>
    <w:p w:rsidR="00271920" w:rsidRDefault="00271920" w:rsidP="08777A9A">
      <w:pPr>
        <w:ind w:firstLine="172"/>
        <w:rPr>
          <w:rtl/>
          <w:lang w:bidi="fa-IR"/>
        </w:rPr>
        <w:sectPr w:rsidR="00271920" w:rsidSect="08F96167">
          <w:headerReference w:type="default" r:id="rId33"/>
          <w:footnotePr>
            <w:numRestart w:val="eachPage"/>
          </w:footnotePr>
          <w:pgSz w:w="11909" w:h="16834" w:code="9"/>
          <w:pgMar w:top="1987" w:right="1699" w:bottom="1987" w:left="1699" w:header="624" w:footer="851" w:gutter="0"/>
          <w:cols w:space="720"/>
          <w:bidi/>
        </w:sectPr>
      </w:pPr>
    </w:p>
    <w:p w:rsidR="002500E5" w:rsidRDefault="002500E5" w:rsidP="08713EE2">
      <w:pPr>
        <w:ind w:firstLine="172"/>
        <w:jc w:val="center"/>
        <w:rPr>
          <w:rFonts w:hint="cs"/>
          <w:rtl/>
          <w:lang w:bidi="fa-IR"/>
        </w:rPr>
      </w:pPr>
    </w:p>
    <w:p w:rsidR="08713EE2" w:rsidRDefault="08713EE2" w:rsidP="08713EE2">
      <w:pPr>
        <w:pStyle w:val="1"/>
        <w:rPr>
          <w:rFonts w:hint="cs"/>
          <w:rtl/>
        </w:rPr>
      </w:pPr>
      <w:bookmarkStart w:id="135" w:name="_Toc224794224"/>
      <w:r>
        <w:rPr>
          <w:rFonts w:hint="cs"/>
          <w:noProof/>
          <w:rtl/>
        </w:rPr>
        <w:pict>
          <v:roundrect id="_x0000_s3046" style="position:absolute;left:0;text-align:left;margin-left:-.3pt;margin-top:22.5pt;width:289.9pt;height:216.5pt;z-index:251659264" arcsize="10923f">
            <v:fill opacity="0"/>
          </v:roundrect>
        </w:pict>
      </w:r>
      <w:bookmarkEnd w:id="135"/>
    </w:p>
    <w:p w:rsidR="08713EE2" w:rsidRDefault="08713EE2" w:rsidP="08713EE2">
      <w:pPr>
        <w:pStyle w:val="1"/>
        <w:rPr>
          <w:rFonts w:hint="cs"/>
          <w:rtl/>
        </w:rPr>
      </w:pPr>
    </w:p>
    <w:p w:rsidR="08713EE2" w:rsidRPr="08713EE2" w:rsidRDefault="08713EE2" w:rsidP="08713EE2">
      <w:pPr>
        <w:pStyle w:val="1"/>
        <w:rPr>
          <w:rFonts w:hint="cs"/>
          <w:rtl/>
        </w:rPr>
      </w:pPr>
      <w:bookmarkStart w:id="136" w:name="_Toc225750347"/>
      <w:r w:rsidRPr="086E1473">
        <w:rPr>
          <w:rFonts w:hint="cs"/>
          <w:rtl/>
        </w:rPr>
        <w:t>فصل چهارم</w:t>
      </w:r>
      <w:r>
        <w:rPr>
          <w:rFonts w:hint="cs"/>
          <w:rtl/>
        </w:rPr>
        <w:t>:</w:t>
      </w:r>
      <w:bookmarkEnd w:id="136"/>
    </w:p>
    <w:p w:rsidR="08713EE2" w:rsidRDefault="08713EE2" w:rsidP="08713EE2">
      <w:pPr>
        <w:pStyle w:val="1"/>
        <w:rPr>
          <w:rFonts w:hint="cs"/>
          <w:sz w:val="30"/>
          <w:szCs w:val="30"/>
          <w:rtl/>
        </w:rPr>
      </w:pPr>
      <w:bookmarkStart w:id="137" w:name="_Toc224794226"/>
      <w:bookmarkStart w:id="138" w:name="_Toc225750348"/>
      <w:r>
        <w:rPr>
          <w:rFonts w:hint="cs"/>
          <w:sz w:val="30"/>
          <w:szCs w:val="30"/>
          <w:rtl/>
        </w:rPr>
        <w:t>ا</w:t>
      </w:r>
      <w:r w:rsidRPr="086E1473">
        <w:rPr>
          <w:rFonts w:hint="cs"/>
          <w:sz w:val="30"/>
          <w:szCs w:val="30"/>
          <w:rtl/>
        </w:rPr>
        <w:t>هد</w:t>
      </w:r>
      <w:r>
        <w:rPr>
          <w:rFonts w:hint="cs"/>
          <w:sz w:val="30"/>
          <w:szCs w:val="30"/>
          <w:rtl/>
        </w:rPr>
        <w:t>ا</w:t>
      </w:r>
      <w:r w:rsidRPr="086E1473">
        <w:rPr>
          <w:rFonts w:hint="cs"/>
          <w:sz w:val="30"/>
          <w:szCs w:val="30"/>
          <w:rtl/>
        </w:rPr>
        <w:t xml:space="preserve">ف‌دشمنان اسلام از تزویر و </w:t>
      </w:r>
      <w:r>
        <w:rPr>
          <w:rFonts w:hint="cs"/>
          <w:sz w:val="30"/>
          <w:szCs w:val="30"/>
          <w:rtl/>
        </w:rPr>
        <w:t>نیرنگ بازی</w:t>
      </w:r>
      <w:bookmarkEnd w:id="137"/>
      <w:bookmarkEnd w:id="138"/>
    </w:p>
    <w:p w:rsidR="08713EE2" w:rsidRPr="086E1473" w:rsidRDefault="08713EE2" w:rsidP="08713EE2">
      <w:pPr>
        <w:pStyle w:val="1"/>
        <w:rPr>
          <w:rFonts w:hint="cs"/>
          <w:sz w:val="30"/>
          <w:szCs w:val="30"/>
          <w:rtl/>
        </w:rPr>
      </w:pPr>
      <w:r w:rsidRPr="08713EE2">
        <w:rPr>
          <w:rFonts w:hint="cs"/>
          <w:sz w:val="30"/>
          <w:szCs w:val="30"/>
          <w:rtl/>
        </w:rPr>
        <w:t xml:space="preserve"> </w:t>
      </w:r>
      <w:bookmarkStart w:id="139" w:name="_Toc225750349"/>
      <w:r>
        <w:rPr>
          <w:rFonts w:hint="cs"/>
          <w:sz w:val="30"/>
          <w:szCs w:val="30"/>
          <w:rtl/>
        </w:rPr>
        <w:t>بر ضد</w:t>
      </w:r>
      <w:r w:rsidRPr="086E1473">
        <w:rPr>
          <w:rFonts w:hint="cs"/>
          <w:sz w:val="30"/>
          <w:szCs w:val="30"/>
          <w:rtl/>
        </w:rPr>
        <w:t xml:space="preserve"> </w:t>
      </w:r>
      <w:r>
        <w:rPr>
          <w:rFonts w:hint="cs"/>
          <w:sz w:val="30"/>
          <w:szCs w:val="30"/>
          <w:rtl/>
        </w:rPr>
        <w:t>سنت مطهر</w:t>
      </w:r>
      <w:bookmarkEnd w:id="139"/>
    </w:p>
    <w:p w:rsidR="08713EE2" w:rsidRDefault="08713EE2" w:rsidP="08713EE2">
      <w:pPr>
        <w:pStyle w:val="1"/>
        <w:rPr>
          <w:rFonts w:hint="cs"/>
          <w:sz w:val="30"/>
          <w:szCs w:val="30"/>
          <w:rtl/>
        </w:rPr>
      </w:pPr>
    </w:p>
    <w:p w:rsidR="08713EE2" w:rsidRDefault="08713EE2" w:rsidP="08713EE2">
      <w:pPr>
        <w:pStyle w:val="1"/>
        <w:rPr>
          <w:rFonts w:hint="cs"/>
          <w:sz w:val="30"/>
          <w:szCs w:val="30"/>
          <w:rtl/>
        </w:rPr>
      </w:pPr>
    </w:p>
    <w:p w:rsidR="00271920" w:rsidRDefault="00271920" w:rsidP="08777A9A">
      <w:pPr>
        <w:ind w:firstLine="172"/>
        <w:rPr>
          <w:rFonts w:hint="cs"/>
          <w:rtl/>
          <w:lang w:bidi="fa-IR"/>
        </w:rPr>
      </w:pPr>
    </w:p>
    <w:p w:rsidR="00271920" w:rsidRDefault="00271920" w:rsidP="08777A9A">
      <w:pPr>
        <w:ind w:firstLine="172"/>
        <w:rPr>
          <w:rFonts w:hint="cs"/>
          <w:rtl/>
          <w:lang w:bidi="fa-IR"/>
        </w:rPr>
      </w:pPr>
    </w:p>
    <w:p w:rsidR="00271920" w:rsidRDefault="00271920" w:rsidP="08777A9A">
      <w:pPr>
        <w:ind w:firstLine="172"/>
        <w:rPr>
          <w:rFonts w:hint="cs"/>
          <w:rtl/>
          <w:lang w:bidi="fa-IR"/>
        </w:rPr>
      </w:pPr>
    </w:p>
    <w:p w:rsidR="00271920" w:rsidRDefault="00271920" w:rsidP="08777A9A">
      <w:pPr>
        <w:ind w:firstLine="172"/>
        <w:rPr>
          <w:rFonts w:hint="cs"/>
          <w:rtl/>
          <w:lang w:bidi="fa-IR"/>
        </w:rPr>
      </w:pPr>
    </w:p>
    <w:p w:rsidR="00271920" w:rsidRDefault="00271920" w:rsidP="08777A9A">
      <w:pPr>
        <w:ind w:firstLine="172"/>
        <w:rPr>
          <w:rFonts w:hint="cs"/>
          <w:rtl/>
          <w:lang w:bidi="fa-IR"/>
        </w:rPr>
      </w:pPr>
    </w:p>
    <w:p w:rsidR="00271920" w:rsidRDefault="00271920" w:rsidP="08777A9A">
      <w:pPr>
        <w:ind w:firstLine="172"/>
        <w:rPr>
          <w:rFonts w:hint="cs"/>
          <w:rtl/>
          <w:lang w:bidi="fa-IR"/>
        </w:rPr>
      </w:pPr>
    </w:p>
    <w:p w:rsidR="00271920" w:rsidRDefault="00271920" w:rsidP="08777A9A">
      <w:pPr>
        <w:ind w:firstLine="172"/>
        <w:rPr>
          <w:rFonts w:hint="cs"/>
          <w:rtl/>
          <w:lang w:bidi="fa-IR"/>
        </w:rPr>
      </w:pPr>
    </w:p>
    <w:p w:rsidR="00271920" w:rsidRDefault="00271920" w:rsidP="08777A9A">
      <w:pPr>
        <w:ind w:firstLine="172"/>
        <w:rPr>
          <w:rFonts w:hint="cs"/>
          <w:rtl/>
          <w:lang w:bidi="fa-IR"/>
        </w:rPr>
      </w:pPr>
    </w:p>
    <w:p w:rsidR="00271920" w:rsidRDefault="00271920" w:rsidP="08713EE2">
      <w:pPr>
        <w:rPr>
          <w:rFonts w:hint="cs"/>
          <w:rtl/>
          <w:lang w:bidi="fa-IR"/>
        </w:rPr>
        <w:sectPr w:rsidR="00271920" w:rsidSect="08F96167">
          <w:headerReference w:type="first" r:id="rId34"/>
          <w:footnotePr>
            <w:numRestart w:val="eachPage"/>
          </w:footnotePr>
          <w:pgSz w:w="11909" w:h="16834" w:code="9"/>
          <w:pgMar w:top="1987" w:right="1699" w:bottom="1987" w:left="1699" w:header="624" w:footer="851" w:gutter="0"/>
          <w:cols w:space="720"/>
          <w:titlePg/>
          <w:bidi/>
        </w:sectPr>
      </w:pPr>
    </w:p>
    <w:p w:rsidR="002500E5" w:rsidRDefault="002500E5" w:rsidP="08713EE2">
      <w:pPr>
        <w:pStyle w:val="2"/>
        <w:rPr>
          <w:rFonts w:hint="cs"/>
          <w:rtl/>
        </w:rPr>
      </w:pPr>
      <w:bookmarkStart w:id="140" w:name="_Toc225750350"/>
      <w:r w:rsidRPr="085A40AD">
        <w:rPr>
          <w:rFonts w:hint="cs"/>
          <w:rtl/>
        </w:rPr>
        <w:t xml:space="preserve">اهداف دشمنان اسلام </w:t>
      </w:r>
      <w:r w:rsidR="086E1473" w:rsidRPr="085A40AD">
        <w:rPr>
          <w:rFonts w:hint="cs"/>
          <w:rtl/>
        </w:rPr>
        <w:t>از</w:t>
      </w:r>
      <w:r w:rsidRPr="085A40AD">
        <w:rPr>
          <w:rFonts w:hint="cs"/>
          <w:rtl/>
        </w:rPr>
        <w:t xml:space="preserve"> تزویر </w:t>
      </w:r>
      <w:r w:rsidR="086E1473" w:rsidRPr="085A40AD">
        <w:rPr>
          <w:rFonts w:hint="cs"/>
          <w:rtl/>
        </w:rPr>
        <w:t>بر ضد</w:t>
      </w:r>
      <w:r w:rsidRPr="085A40AD">
        <w:rPr>
          <w:rFonts w:hint="cs"/>
          <w:rtl/>
        </w:rPr>
        <w:t xml:space="preserve"> سنت مطهر</w:t>
      </w:r>
      <w:bookmarkEnd w:id="140"/>
    </w:p>
    <w:p w:rsidR="08605AD1" w:rsidRDefault="08605AD1" w:rsidP="08777A9A">
      <w:pPr>
        <w:ind w:firstLine="172"/>
        <w:rPr>
          <w:rFonts w:hint="cs"/>
          <w:rtl/>
          <w:lang w:bidi="fa-IR"/>
        </w:rPr>
      </w:pPr>
    </w:p>
    <w:p w:rsidR="002500E5" w:rsidRDefault="002500E5" w:rsidP="08777A9A">
      <w:pPr>
        <w:ind w:firstLine="172"/>
        <w:rPr>
          <w:rFonts w:hint="cs"/>
          <w:rtl/>
          <w:lang w:bidi="fa-IR"/>
        </w:rPr>
      </w:pPr>
      <w:r>
        <w:rPr>
          <w:rFonts w:hint="cs"/>
          <w:rtl/>
          <w:lang w:bidi="fa-IR"/>
        </w:rPr>
        <w:t xml:space="preserve">امت اسلامی </w:t>
      </w:r>
      <w:r w:rsidR="088D168D">
        <w:rPr>
          <w:rFonts w:hint="cs"/>
          <w:rtl/>
          <w:lang w:bidi="fa-IR"/>
        </w:rPr>
        <w:t>بر لزوم</w:t>
      </w:r>
      <w:r>
        <w:rPr>
          <w:rFonts w:hint="cs"/>
          <w:rtl/>
          <w:lang w:bidi="fa-IR"/>
        </w:rPr>
        <w:t xml:space="preserve"> تمسک </w:t>
      </w:r>
      <w:r w:rsidR="088D168D">
        <w:rPr>
          <w:rFonts w:hint="cs"/>
          <w:rtl/>
          <w:lang w:bidi="fa-IR"/>
        </w:rPr>
        <w:t xml:space="preserve">به </w:t>
      </w:r>
      <w:r>
        <w:rPr>
          <w:rFonts w:hint="cs"/>
          <w:rtl/>
          <w:lang w:bidi="fa-IR"/>
        </w:rPr>
        <w:t>سنت نبوی</w:t>
      </w:r>
      <w:r>
        <w:rPr>
          <w:rFonts w:hint="cs"/>
          <w:lang w:bidi="fa-IR"/>
        </w:rPr>
        <w:sym w:font="AGA Arabesque" w:char="F072"/>
      </w:r>
      <w:r>
        <w:rPr>
          <w:rFonts w:hint="cs"/>
          <w:rtl/>
          <w:lang w:bidi="fa-IR"/>
        </w:rPr>
        <w:t xml:space="preserve"> </w:t>
      </w:r>
      <w:r w:rsidR="088D168D">
        <w:rPr>
          <w:rFonts w:hint="cs"/>
          <w:rtl/>
          <w:lang w:bidi="fa-IR"/>
        </w:rPr>
        <w:t xml:space="preserve">و اجرای آن </w:t>
      </w:r>
      <w:r>
        <w:rPr>
          <w:rFonts w:hint="cs"/>
          <w:rtl/>
          <w:lang w:bidi="fa-IR"/>
        </w:rPr>
        <w:t xml:space="preserve">در گذشته و حال اجماع دارند و با </w:t>
      </w:r>
      <w:r w:rsidR="083452C2">
        <w:rPr>
          <w:rFonts w:hint="cs"/>
          <w:rtl/>
          <w:lang w:bidi="fa-IR"/>
        </w:rPr>
        <w:t>چ</w:t>
      </w:r>
      <w:r>
        <w:rPr>
          <w:rFonts w:hint="cs"/>
          <w:rtl/>
          <w:lang w:bidi="fa-IR"/>
        </w:rPr>
        <w:t>نگ و دندان آن را گرفته‌اند، و تطبیق و اجرای</w:t>
      </w:r>
      <w:r w:rsidR="083452C2">
        <w:rPr>
          <w:rFonts w:hint="cs"/>
          <w:rtl/>
          <w:lang w:bidi="fa-IR"/>
        </w:rPr>
        <w:t xml:space="preserve"> آن را الزامی و پیروی از راهنماي</w:t>
      </w:r>
      <w:r>
        <w:rPr>
          <w:rFonts w:hint="cs"/>
          <w:rtl/>
          <w:lang w:bidi="fa-IR"/>
        </w:rPr>
        <w:t>ی</w:t>
      </w:r>
      <w:r w:rsidR="083452C2">
        <w:rPr>
          <w:rFonts w:hint="cs"/>
          <w:rtl/>
          <w:lang w:bidi="fa-IR"/>
        </w:rPr>
        <w:t>‏هاي</w:t>
      </w:r>
      <w:r>
        <w:rPr>
          <w:rFonts w:hint="cs"/>
          <w:rtl/>
          <w:lang w:bidi="fa-IR"/>
        </w:rPr>
        <w:t>ش را در تمام جوانب زندگی واجب می‌دانند؛ چون سنت م</w:t>
      </w:r>
      <w:r w:rsidR="088D168D">
        <w:rPr>
          <w:rFonts w:hint="cs"/>
          <w:rtl/>
          <w:lang w:bidi="fa-IR"/>
        </w:rPr>
        <w:t>نبع</w:t>
      </w:r>
      <w:r>
        <w:rPr>
          <w:rFonts w:hint="cs"/>
          <w:rtl/>
          <w:lang w:bidi="fa-IR"/>
        </w:rPr>
        <w:t xml:space="preserve"> دوم شریعت اسلامی و </w:t>
      </w:r>
      <w:r w:rsidR="088D168D">
        <w:rPr>
          <w:rFonts w:hint="cs"/>
          <w:rtl/>
          <w:lang w:bidi="fa-IR"/>
        </w:rPr>
        <w:t xml:space="preserve">ملازم </w:t>
      </w:r>
      <w:r>
        <w:rPr>
          <w:rFonts w:hint="cs"/>
          <w:rtl/>
          <w:lang w:bidi="fa-IR"/>
        </w:rPr>
        <w:t>و ضمیمه م</w:t>
      </w:r>
      <w:r w:rsidR="088D168D">
        <w:rPr>
          <w:rFonts w:hint="cs"/>
          <w:rtl/>
          <w:lang w:bidi="fa-IR"/>
        </w:rPr>
        <w:t>نبع</w:t>
      </w:r>
      <w:r>
        <w:rPr>
          <w:rFonts w:hint="cs"/>
          <w:rtl/>
          <w:lang w:bidi="fa-IR"/>
        </w:rPr>
        <w:t xml:space="preserve"> اول </w:t>
      </w:r>
      <w:r w:rsidR="088D168D">
        <w:rPr>
          <w:rFonts w:hint="cs"/>
          <w:rtl/>
          <w:lang w:bidi="fa-IR"/>
        </w:rPr>
        <w:t xml:space="preserve">آن یعنی </w:t>
      </w:r>
      <w:r>
        <w:rPr>
          <w:rFonts w:hint="cs"/>
          <w:rtl/>
          <w:lang w:bidi="fa-IR"/>
        </w:rPr>
        <w:t xml:space="preserve">قرآن است و نمی‌توان با یکی از آنها از دیگری بی‌نیاز شد، نظام اسلامی </w:t>
      </w:r>
      <w:r w:rsidR="088D168D">
        <w:rPr>
          <w:rFonts w:hint="cs"/>
          <w:rtl/>
          <w:lang w:bidi="fa-IR"/>
        </w:rPr>
        <w:t xml:space="preserve">بر این دو مصدر </w:t>
      </w:r>
      <w:r w:rsidR="088D168D">
        <w:rPr>
          <w:rFonts w:cs="Times New Roman" w:hint="cs"/>
          <w:rtl/>
          <w:lang w:bidi="fa-IR"/>
        </w:rPr>
        <w:t>–</w:t>
      </w:r>
      <w:r w:rsidR="088D168D">
        <w:rPr>
          <w:rFonts w:hint="cs"/>
          <w:rtl/>
          <w:lang w:bidi="fa-IR"/>
        </w:rPr>
        <w:t xml:space="preserve"> قرآن کریم و سنت نبوی </w:t>
      </w:r>
      <w:r w:rsidR="088D168D">
        <w:rPr>
          <w:rFonts w:cs="Times New Roman" w:hint="cs"/>
          <w:rtl/>
          <w:lang w:bidi="fa-IR"/>
        </w:rPr>
        <w:t>–</w:t>
      </w:r>
      <w:r w:rsidR="088D168D">
        <w:rPr>
          <w:rFonts w:hint="cs"/>
          <w:rtl/>
          <w:lang w:bidi="fa-IR"/>
        </w:rPr>
        <w:t xml:space="preserve">با هم </w:t>
      </w:r>
      <w:r>
        <w:rPr>
          <w:rFonts w:hint="cs"/>
          <w:rtl/>
          <w:lang w:bidi="fa-IR"/>
        </w:rPr>
        <w:t xml:space="preserve">استوار </w:t>
      </w:r>
      <w:r w:rsidR="088D168D">
        <w:rPr>
          <w:rFonts w:hint="cs"/>
          <w:rtl/>
          <w:lang w:bidi="fa-IR"/>
        </w:rPr>
        <w:t>و</w:t>
      </w:r>
      <w:r>
        <w:rPr>
          <w:rFonts w:hint="cs"/>
          <w:rtl/>
          <w:lang w:bidi="fa-IR"/>
        </w:rPr>
        <w:t xml:space="preserve"> تأسیس شده است، و برنامه‌های خود را از قرآن کریم و سنت پیامبر با هم گرفته است، و از این حقیقت روشن</w:t>
      </w:r>
      <w:r w:rsidR="088D168D">
        <w:rPr>
          <w:rFonts w:hint="cs"/>
          <w:rtl/>
          <w:lang w:bidi="fa-IR"/>
        </w:rPr>
        <w:t xml:space="preserve">ی است که </w:t>
      </w:r>
      <w:r>
        <w:rPr>
          <w:rFonts w:hint="cs"/>
          <w:rtl/>
          <w:lang w:bidi="fa-IR"/>
        </w:rPr>
        <w:t xml:space="preserve">جز اندکی </w:t>
      </w:r>
      <w:r w:rsidR="083452C2">
        <w:rPr>
          <w:rFonts w:hint="cs"/>
          <w:rtl/>
          <w:lang w:bidi="fa-IR"/>
        </w:rPr>
        <w:t>از خوارج و روافض قدیمی و دنباله‏</w:t>
      </w:r>
      <w:r w:rsidR="088D168D">
        <w:rPr>
          <w:rFonts w:hint="cs"/>
          <w:rtl/>
          <w:lang w:bidi="fa-IR"/>
        </w:rPr>
        <w:t xml:space="preserve">روان آنها </w:t>
      </w:r>
      <w:r>
        <w:rPr>
          <w:rFonts w:hint="cs"/>
          <w:rtl/>
          <w:lang w:bidi="fa-IR"/>
        </w:rPr>
        <w:t xml:space="preserve">که خروجشان از اجماع امت اهمیتی ندارد </w:t>
      </w:r>
      <w:r w:rsidR="083452C2">
        <w:rPr>
          <w:rFonts w:hint="cs"/>
          <w:rtl/>
          <w:lang w:bidi="fa-IR"/>
        </w:rPr>
        <w:t>از قبول آن سرباز نزده‏</w:t>
      </w:r>
      <w:r w:rsidR="088D168D">
        <w:rPr>
          <w:rFonts w:hint="cs"/>
          <w:rtl/>
          <w:lang w:bidi="fa-IR"/>
        </w:rPr>
        <w:t>اند.</w:t>
      </w:r>
    </w:p>
    <w:p w:rsidR="086B4503" w:rsidRDefault="002500E5" w:rsidP="08777A9A">
      <w:pPr>
        <w:ind w:firstLine="172"/>
        <w:rPr>
          <w:rFonts w:hint="cs"/>
          <w:rtl/>
          <w:lang w:bidi="fa-IR"/>
        </w:rPr>
      </w:pPr>
      <w:r>
        <w:rPr>
          <w:rFonts w:hint="cs"/>
          <w:rtl/>
          <w:lang w:bidi="fa-IR"/>
        </w:rPr>
        <w:t xml:space="preserve">به راستی سنت مطهر </w:t>
      </w:r>
      <w:r w:rsidR="085A40AD">
        <w:rPr>
          <w:rFonts w:hint="cs"/>
          <w:rtl/>
          <w:lang w:bidi="fa-IR"/>
        </w:rPr>
        <w:t xml:space="preserve">همواره در </w:t>
      </w:r>
      <w:r>
        <w:rPr>
          <w:rFonts w:hint="cs"/>
          <w:rtl/>
          <w:lang w:bidi="fa-IR"/>
        </w:rPr>
        <w:t xml:space="preserve">جایگاهی </w:t>
      </w:r>
      <w:r w:rsidR="085A40AD">
        <w:rPr>
          <w:rFonts w:hint="cs"/>
          <w:rtl/>
          <w:lang w:bidi="fa-IR"/>
        </w:rPr>
        <w:t xml:space="preserve">بوده </w:t>
      </w:r>
      <w:r>
        <w:rPr>
          <w:rFonts w:hint="cs"/>
          <w:rtl/>
          <w:lang w:bidi="fa-IR"/>
        </w:rPr>
        <w:t xml:space="preserve">است </w:t>
      </w:r>
      <w:r w:rsidR="085A40AD">
        <w:rPr>
          <w:rFonts w:hint="cs"/>
          <w:rtl/>
          <w:lang w:bidi="fa-IR"/>
        </w:rPr>
        <w:t>که</w:t>
      </w:r>
      <w:r>
        <w:rPr>
          <w:rFonts w:hint="cs"/>
          <w:rtl/>
          <w:lang w:bidi="fa-IR"/>
        </w:rPr>
        <w:t xml:space="preserve"> همیشه دیده‌های دشمنان اسلام را به خود جذب کرده است</w:t>
      </w:r>
      <w:r w:rsidR="085A40AD">
        <w:rPr>
          <w:rFonts w:hint="cs"/>
          <w:rtl/>
          <w:lang w:bidi="fa-IR"/>
        </w:rPr>
        <w:t>.</w:t>
      </w:r>
      <w:r>
        <w:rPr>
          <w:rFonts w:hint="cs"/>
          <w:rtl/>
          <w:lang w:bidi="fa-IR"/>
        </w:rPr>
        <w:t xml:space="preserve"> </w:t>
      </w:r>
      <w:r w:rsidR="085A40AD">
        <w:rPr>
          <w:rFonts w:hint="cs"/>
          <w:rtl/>
          <w:lang w:bidi="fa-IR"/>
        </w:rPr>
        <w:t>بطوری ک</w:t>
      </w:r>
      <w:r>
        <w:rPr>
          <w:rFonts w:hint="cs"/>
          <w:rtl/>
          <w:lang w:bidi="fa-IR"/>
        </w:rPr>
        <w:t xml:space="preserve">ه دشمنان اسلام </w:t>
      </w:r>
      <w:r w:rsidR="085A40AD">
        <w:rPr>
          <w:rFonts w:hint="cs"/>
          <w:rtl/>
          <w:lang w:bidi="fa-IR"/>
        </w:rPr>
        <w:t xml:space="preserve">را </w:t>
      </w:r>
      <w:r>
        <w:rPr>
          <w:rFonts w:hint="cs"/>
          <w:rtl/>
          <w:lang w:bidi="fa-IR"/>
        </w:rPr>
        <w:t xml:space="preserve">وادار </w:t>
      </w:r>
      <w:r w:rsidR="086B4503">
        <w:rPr>
          <w:rFonts w:hint="cs"/>
          <w:rtl/>
          <w:lang w:bidi="fa-IR"/>
        </w:rPr>
        <w:t xml:space="preserve">نموده که </w:t>
      </w:r>
      <w:r>
        <w:rPr>
          <w:rFonts w:hint="cs"/>
          <w:rtl/>
          <w:lang w:bidi="fa-IR"/>
        </w:rPr>
        <w:t xml:space="preserve">اعتراف نمایند </w:t>
      </w:r>
      <w:r w:rsidR="086B4503">
        <w:rPr>
          <w:rFonts w:hint="cs"/>
          <w:rtl/>
          <w:lang w:bidi="fa-IR"/>
        </w:rPr>
        <w:t>به اینکه س</w:t>
      </w:r>
      <w:r>
        <w:rPr>
          <w:rFonts w:hint="cs"/>
          <w:rtl/>
          <w:lang w:bidi="fa-IR"/>
        </w:rPr>
        <w:t xml:space="preserve">نت </w:t>
      </w:r>
      <w:r w:rsidR="083452C2">
        <w:rPr>
          <w:rFonts w:hint="cs"/>
          <w:rtl/>
          <w:lang w:bidi="fa-IR"/>
        </w:rPr>
        <w:t>برنامه‏</w:t>
      </w:r>
      <w:r w:rsidR="086B4503">
        <w:rPr>
          <w:rFonts w:hint="cs"/>
          <w:rtl/>
          <w:lang w:bidi="fa-IR"/>
        </w:rPr>
        <w:t xml:space="preserve">ای برای </w:t>
      </w:r>
      <w:r>
        <w:rPr>
          <w:rFonts w:hint="cs"/>
          <w:rtl/>
          <w:lang w:bidi="fa-IR"/>
        </w:rPr>
        <w:t xml:space="preserve">تمام جوانب زندگی </w:t>
      </w:r>
      <w:r w:rsidR="086B4503">
        <w:rPr>
          <w:rFonts w:hint="cs"/>
          <w:rtl/>
          <w:lang w:bidi="fa-IR"/>
        </w:rPr>
        <w:t>و</w:t>
      </w:r>
      <w:r>
        <w:rPr>
          <w:rFonts w:hint="cs"/>
          <w:rtl/>
          <w:lang w:bidi="fa-IR"/>
        </w:rPr>
        <w:t xml:space="preserve"> کلید</w:t>
      </w:r>
      <w:r w:rsidR="086B4503">
        <w:rPr>
          <w:rFonts w:hint="cs"/>
          <w:rtl/>
          <w:lang w:bidi="fa-IR"/>
        </w:rPr>
        <w:t>ی</w:t>
      </w:r>
      <w:r>
        <w:rPr>
          <w:rFonts w:hint="cs"/>
          <w:rtl/>
          <w:lang w:bidi="fa-IR"/>
        </w:rPr>
        <w:t xml:space="preserve"> </w:t>
      </w:r>
      <w:r w:rsidR="086B4503">
        <w:rPr>
          <w:rFonts w:hint="cs"/>
          <w:rtl/>
          <w:lang w:bidi="fa-IR"/>
        </w:rPr>
        <w:t xml:space="preserve">برای </w:t>
      </w:r>
      <w:r>
        <w:rPr>
          <w:rFonts w:hint="cs"/>
          <w:rtl/>
          <w:lang w:bidi="fa-IR"/>
        </w:rPr>
        <w:t xml:space="preserve">پیشرفت </w:t>
      </w:r>
      <w:r w:rsidR="086B4503">
        <w:rPr>
          <w:rFonts w:hint="cs"/>
          <w:rtl/>
          <w:lang w:bidi="fa-IR"/>
        </w:rPr>
        <w:t>تمدن</w:t>
      </w:r>
      <w:r w:rsidR="08F30C44">
        <w:rPr>
          <w:rFonts w:hint="cs"/>
          <w:rtl/>
          <w:lang w:bidi="fa-IR"/>
        </w:rPr>
        <w:t xml:space="preserve"> </w:t>
      </w:r>
      <w:r>
        <w:rPr>
          <w:rFonts w:hint="cs"/>
          <w:rtl/>
          <w:lang w:bidi="fa-IR"/>
        </w:rPr>
        <w:t xml:space="preserve">اسلامی </w:t>
      </w:r>
      <w:r w:rsidR="086B4503">
        <w:rPr>
          <w:rFonts w:hint="cs"/>
          <w:rtl/>
          <w:lang w:bidi="fa-IR"/>
        </w:rPr>
        <w:t xml:space="preserve">بوده </w:t>
      </w:r>
      <w:r>
        <w:rPr>
          <w:rFonts w:hint="cs"/>
          <w:rtl/>
          <w:lang w:bidi="fa-IR"/>
        </w:rPr>
        <w:t xml:space="preserve">است، </w:t>
      </w:r>
      <w:r w:rsidR="086B4503">
        <w:rPr>
          <w:rFonts w:hint="cs"/>
          <w:rtl/>
          <w:lang w:bidi="fa-IR"/>
        </w:rPr>
        <w:t>و فراتر از کل این ساختمان</w:t>
      </w:r>
      <w:r w:rsidR="08F30C44">
        <w:rPr>
          <w:rFonts w:hint="cs"/>
          <w:rtl/>
          <w:lang w:bidi="fa-IR"/>
        </w:rPr>
        <w:t xml:space="preserve"> </w:t>
      </w:r>
      <w:r>
        <w:rPr>
          <w:rFonts w:hint="cs"/>
          <w:rtl/>
          <w:lang w:bidi="fa-IR"/>
        </w:rPr>
        <w:t xml:space="preserve">آهنی </w:t>
      </w:r>
      <w:r w:rsidR="086B4503">
        <w:rPr>
          <w:rFonts w:hint="cs"/>
          <w:rtl/>
          <w:lang w:bidi="fa-IR"/>
        </w:rPr>
        <w:t xml:space="preserve">است </w:t>
      </w:r>
      <w:r>
        <w:rPr>
          <w:rFonts w:hint="cs"/>
          <w:rtl/>
          <w:lang w:bidi="fa-IR"/>
        </w:rPr>
        <w:t xml:space="preserve">که </w:t>
      </w:r>
      <w:r w:rsidR="086B4503">
        <w:rPr>
          <w:rFonts w:hint="cs"/>
          <w:rtl/>
          <w:lang w:bidi="fa-IR"/>
        </w:rPr>
        <w:t xml:space="preserve">دژ </w:t>
      </w:r>
      <w:r>
        <w:rPr>
          <w:rFonts w:hint="cs"/>
          <w:rtl/>
          <w:lang w:bidi="fa-IR"/>
        </w:rPr>
        <w:t>اسلام</w:t>
      </w:r>
      <w:r w:rsidR="086B4503">
        <w:rPr>
          <w:rFonts w:hint="cs"/>
          <w:rtl/>
          <w:lang w:bidi="fa-IR"/>
        </w:rPr>
        <w:t xml:space="preserve"> بر آن </w:t>
      </w:r>
      <w:r>
        <w:rPr>
          <w:rFonts w:hint="cs"/>
          <w:rtl/>
          <w:lang w:bidi="fa-IR"/>
        </w:rPr>
        <w:t xml:space="preserve">استوار </w:t>
      </w:r>
      <w:r w:rsidR="086B4503">
        <w:rPr>
          <w:rFonts w:hint="cs"/>
          <w:rtl/>
          <w:lang w:bidi="fa-IR"/>
        </w:rPr>
        <w:t xml:space="preserve">گردیده </w:t>
      </w:r>
      <w:r>
        <w:rPr>
          <w:rFonts w:hint="cs"/>
          <w:rtl/>
          <w:lang w:bidi="fa-IR"/>
        </w:rPr>
        <w:t>است</w:t>
      </w:r>
      <w:r w:rsidR="086B4503">
        <w:rPr>
          <w:rFonts w:hint="cs"/>
          <w:rtl/>
          <w:lang w:bidi="fa-IR"/>
        </w:rPr>
        <w:t>.</w:t>
      </w:r>
      <w:r>
        <w:rPr>
          <w:rFonts w:hint="cs"/>
          <w:rtl/>
          <w:lang w:bidi="fa-IR"/>
        </w:rPr>
        <w:t xml:space="preserve"> و</w:t>
      </w:r>
      <w:r w:rsidR="086B4503">
        <w:rPr>
          <w:rFonts w:hint="cs"/>
          <w:rtl/>
          <w:lang w:bidi="fa-IR"/>
        </w:rPr>
        <w:t xml:space="preserve"> </w:t>
      </w:r>
      <w:r>
        <w:rPr>
          <w:rFonts w:hint="cs"/>
          <w:rtl/>
          <w:lang w:bidi="fa-IR"/>
        </w:rPr>
        <w:t xml:space="preserve">عمل به آن پیشرفت و هستی اسلام را </w:t>
      </w:r>
      <w:r w:rsidR="086B4503">
        <w:rPr>
          <w:rFonts w:hint="cs"/>
          <w:rtl/>
          <w:lang w:bidi="fa-IR"/>
        </w:rPr>
        <w:t xml:space="preserve">تضمین </w:t>
      </w:r>
      <w:r>
        <w:rPr>
          <w:rFonts w:hint="cs"/>
          <w:rtl/>
          <w:lang w:bidi="fa-IR"/>
        </w:rPr>
        <w:t>می‌</w:t>
      </w:r>
      <w:r w:rsidR="086B4503">
        <w:rPr>
          <w:rFonts w:hint="cs"/>
          <w:rtl/>
          <w:lang w:bidi="fa-IR"/>
        </w:rPr>
        <w:t>کند</w:t>
      </w:r>
      <w:r>
        <w:rPr>
          <w:rFonts w:hint="cs"/>
          <w:rtl/>
          <w:lang w:bidi="fa-IR"/>
        </w:rPr>
        <w:t xml:space="preserve"> و ترک </w:t>
      </w:r>
      <w:r w:rsidR="086B4503">
        <w:rPr>
          <w:rFonts w:hint="cs"/>
          <w:rtl/>
          <w:lang w:bidi="fa-IR"/>
        </w:rPr>
        <w:t xml:space="preserve">آن </w:t>
      </w:r>
      <w:r>
        <w:rPr>
          <w:rFonts w:hint="cs"/>
          <w:rtl/>
          <w:lang w:bidi="fa-IR"/>
        </w:rPr>
        <w:t xml:space="preserve">نابودی </w:t>
      </w:r>
      <w:r w:rsidR="086B4503">
        <w:rPr>
          <w:rFonts w:hint="cs"/>
          <w:rtl/>
          <w:lang w:bidi="fa-IR"/>
        </w:rPr>
        <w:t xml:space="preserve">و فروپاشی </w:t>
      </w:r>
      <w:r>
        <w:rPr>
          <w:rFonts w:hint="cs"/>
          <w:rtl/>
          <w:lang w:bidi="fa-IR"/>
        </w:rPr>
        <w:t xml:space="preserve">دین اسلام و عقب ماندگی مسلمانان </w:t>
      </w:r>
      <w:r w:rsidR="086B4503">
        <w:rPr>
          <w:rFonts w:hint="cs"/>
          <w:rtl/>
          <w:lang w:bidi="fa-IR"/>
        </w:rPr>
        <w:t>را در پی خواهد داشت</w:t>
      </w:r>
      <w:r>
        <w:rPr>
          <w:rFonts w:hint="cs"/>
          <w:rtl/>
          <w:lang w:bidi="fa-IR"/>
        </w:rPr>
        <w:t>.</w:t>
      </w:r>
    </w:p>
    <w:p w:rsidR="002500E5" w:rsidRPr="00305076" w:rsidRDefault="002500E5" w:rsidP="08777A9A">
      <w:pPr>
        <w:ind w:firstLine="172"/>
        <w:rPr>
          <w:rFonts w:hint="cs"/>
          <w:rtl/>
          <w:lang w:bidi="fa-IR"/>
        </w:rPr>
      </w:pPr>
      <w:r>
        <w:rPr>
          <w:rFonts w:hint="cs"/>
          <w:rtl/>
          <w:lang w:bidi="fa-IR"/>
        </w:rPr>
        <w:t xml:space="preserve"> </w:t>
      </w:r>
      <w:r w:rsidR="08213952" w:rsidRPr="08213952">
        <w:rPr>
          <w:rFonts w:hint="cs"/>
          <w:rtl/>
          <w:lang w:bidi="fa-IR"/>
        </w:rPr>
        <w:t>چه بسیار</w:t>
      </w:r>
      <w:r w:rsidRPr="08213952">
        <w:rPr>
          <w:rFonts w:hint="cs"/>
          <w:rtl/>
          <w:lang w:bidi="fa-IR"/>
        </w:rPr>
        <w:t xml:space="preserve"> مشرکی را </w:t>
      </w:r>
      <w:r w:rsidR="083452C2">
        <w:rPr>
          <w:rFonts w:hint="cs"/>
          <w:rtl/>
          <w:lang w:bidi="fa-IR"/>
        </w:rPr>
        <w:t>می‏</w:t>
      </w:r>
      <w:r w:rsidR="08213952" w:rsidRPr="08213952">
        <w:rPr>
          <w:rFonts w:hint="cs"/>
          <w:rtl/>
          <w:lang w:bidi="fa-IR"/>
        </w:rPr>
        <w:t xml:space="preserve">یابی </w:t>
      </w:r>
      <w:r w:rsidRPr="08213952">
        <w:rPr>
          <w:rFonts w:hint="cs"/>
          <w:rtl/>
          <w:lang w:bidi="fa-IR"/>
        </w:rPr>
        <w:t xml:space="preserve">که </w:t>
      </w:r>
      <w:r w:rsidR="08213952" w:rsidRPr="08213952">
        <w:rPr>
          <w:rFonts w:hint="cs"/>
          <w:rtl/>
          <w:lang w:bidi="fa-IR"/>
        </w:rPr>
        <w:t>کمر</w:t>
      </w:r>
      <w:r w:rsidRPr="08213952">
        <w:rPr>
          <w:rFonts w:hint="cs"/>
          <w:rtl/>
          <w:lang w:bidi="fa-IR"/>
        </w:rPr>
        <w:t xml:space="preserve"> به فراگیری سنت در تمام بخش‌های زندگی </w:t>
      </w:r>
      <w:r w:rsidR="08213952" w:rsidRPr="08213952">
        <w:rPr>
          <w:rFonts w:hint="cs"/>
          <w:rtl/>
          <w:lang w:bidi="fa-IR"/>
        </w:rPr>
        <w:t>بست</w:t>
      </w:r>
      <w:r w:rsidRPr="08213952">
        <w:rPr>
          <w:rFonts w:hint="cs"/>
          <w:rtl/>
          <w:lang w:bidi="fa-IR"/>
        </w:rPr>
        <w:t>ه است، و از طرف خود و همفکرانش اعتراف می‌نماید؛ که بسیار علاقمند به یادگیری تعالیم سنت هستند.</w:t>
      </w:r>
      <w:r>
        <w:rPr>
          <w:rFonts w:hint="cs"/>
          <w:rtl/>
          <w:lang w:bidi="fa-IR"/>
        </w:rPr>
        <w:t xml:space="preserve"> </w:t>
      </w:r>
    </w:p>
    <w:p w:rsidR="002500E5" w:rsidRPr="00C714B0" w:rsidRDefault="002500E5" w:rsidP="08777A9A">
      <w:pPr>
        <w:ind w:firstLine="172"/>
        <w:rPr>
          <w:rFonts w:hint="cs"/>
          <w:rtl/>
          <w:lang w:bidi="fa-IR"/>
        </w:rPr>
      </w:pPr>
      <w:r>
        <w:rPr>
          <w:rFonts w:hint="cs"/>
          <w:rtl/>
          <w:lang w:bidi="fa-IR"/>
        </w:rPr>
        <w:t>از سلمان</w:t>
      </w:r>
      <w:r w:rsidRPr="00C60D3F">
        <w:rPr>
          <w:rStyle w:val="a7"/>
          <w:rFonts w:cs="B Lotus"/>
          <w:sz w:val="28"/>
          <w:szCs w:val="28"/>
          <w:rtl/>
          <w:lang w:bidi="fa-IR"/>
        </w:rPr>
        <w:footnoteReference w:id="481"/>
      </w:r>
      <w:r>
        <w:rPr>
          <w:rFonts w:hint="cs"/>
          <w:lang w:bidi="fa-IR"/>
        </w:rPr>
        <w:sym w:font="AGA Arabesque" w:char="F074"/>
      </w:r>
      <w:r>
        <w:rPr>
          <w:rFonts w:hint="cs"/>
          <w:rtl/>
          <w:lang w:bidi="fa-IR"/>
        </w:rPr>
        <w:t xml:space="preserve"> نقل شده است؛ که به او گفتند</w:t>
      </w:r>
      <w:r w:rsidR="08E041FF">
        <w:rPr>
          <w:rFonts w:hint="cs"/>
          <w:rtl/>
          <w:lang w:bidi="fa-IR"/>
        </w:rPr>
        <w:t>:</w:t>
      </w:r>
      <w:r>
        <w:rPr>
          <w:rFonts w:hint="cs"/>
          <w:rtl/>
          <w:lang w:bidi="fa-IR"/>
        </w:rPr>
        <w:t xml:space="preserve"> «به راستی پیامبر</w:t>
      </w:r>
      <w:r>
        <w:rPr>
          <w:rFonts w:hint="cs"/>
          <w:lang w:bidi="fa-IR"/>
        </w:rPr>
        <w:sym w:font="AGA Arabesque" w:char="F072"/>
      </w:r>
      <w:r>
        <w:rPr>
          <w:rFonts w:hint="cs"/>
          <w:rtl/>
          <w:lang w:bidi="fa-IR"/>
        </w:rPr>
        <w:t xml:space="preserve"> شما همه چیز را حتی آداب دستشویی رفتن را به شما یاد داده است، سلمان گفت</w:t>
      </w:r>
      <w:r w:rsidR="08E041FF">
        <w:rPr>
          <w:rFonts w:hint="cs"/>
          <w:rtl/>
          <w:lang w:bidi="fa-IR"/>
        </w:rPr>
        <w:t>:</w:t>
      </w:r>
      <w:r>
        <w:rPr>
          <w:rFonts w:hint="cs"/>
          <w:rtl/>
          <w:lang w:bidi="fa-IR"/>
        </w:rPr>
        <w:t xml:space="preserve"> بلی، او ما را از </w:t>
      </w:r>
      <w:r w:rsidR="08213952">
        <w:rPr>
          <w:rFonts w:hint="cs"/>
          <w:rtl/>
          <w:lang w:bidi="fa-IR"/>
        </w:rPr>
        <w:t xml:space="preserve">اموری چون </w:t>
      </w:r>
      <w:r w:rsidR="083452C2">
        <w:rPr>
          <w:rFonts w:hint="cs"/>
          <w:rtl/>
          <w:lang w:bidi="fa-IR"/>
        </w:rPr>
        <w:t>رو</w:t>
      </w:r>
      <w:r>
        <w:rPr>
          <w:rFonts w:hint="cs"/>
          <w:rtl/>
          <w:lang w:bidi="fa-IR"/>
        </w:rPr>
        <w:t xml:space="preserve">کردن به قبله به هنگام </w:t>
      </w:r>
      <w:r w:rsidR="08213952">
        <w:rPr>
          <w:rFonts w:hint="cs"/>
          <w:rtl/>
          <w:lang w:bidi="fa-IR"/>
        </w:rPr>
        <w:t>قضای حاجت</w:t>
      </w:r>
      <w:r>
        <w:rPr>
          <w:rFonts w:hint="cs"/>
          <w:rtl/>
          <w:lang w:bidi="fa-IR"/>
        </w:rPr>
        <w:t xml:space="preserve"> و اینکه با دست راست خود را تمیز کنیم و یا کمتر از سه سنگ برای </w:t>
      </w:r>
      <w:r w:rsidR="08213952">
        <w:rPr>
          <w:rFonts w:hint="cs"/>
          <w:rtl/>
          <w:lang w:bidi="fa-IR"/>
        </w:rPr>
        <w:t>استنجا</w:t>
      </w:r>
      <w:r>
        <w:rPr>
          <w:rFonts w:hint="cs"/>
          <w:rtl/>
          <w:lang w:bidi="fa-IR"/>
        </w:rPr>
        <w:t xml:space="preserve"> برداریم، و یا ب</w:t>
      </w:r>
      <w:r w:rsidR="08213952">
        <w:rPr>
          <w:rFonts w:hint="cs"/>
          <w:rtl/>
          <w:lang w:bidi="fa-IR"/>
        </w:rPr>
        <w:t>ا</w:t>
      </w:r>
      <w:r>
        <w:rPr>
          <w:rFonts w:hint="cs"/>
          <w:rtl/>
          <w:lang w:bidi="fa-IR"/>
        </w:rPr>
        <w:t xml:space="preserve"> استخوان و </w:t>
      </w:r>
      <w:r w:rsidR="08213952">
        <w:rPr>
          <w:rFonts w:hint="cs"/>
          <w:rtl/>
          <w:lang w:bidi="fa-IR"/>
        </w:rPr>
        <w:t xml:space="preserve">فضله حیوانات </w:t>
      </w:r>
      <w:r>
        <w:rPr>
          <w:rFonts w:hint="cs"/>
          <w:rtl/>
          <w:lang w:bidi="fa-IR"/>
        </w:rPr>
        <w:t>نظافت کنیم منع کرده است».</w:t>
      </w:r>
      <w:r w:rsidRPr="00C60D3F">
        <w:rPr>
          <w:rStyle w:val="a7"/>
          <w:rFonts w:cs="B Lotus"/>
          <w:sz w:val="28"/>
          <w:szCs w:val="28"/>
          <w:rtl/>
          <w:lang w:bidi="fa-IR"/>
        </w:rPr>
        <w:footnoteReference w:id="482"/>
      </w:r>
      <w:r>
        <w:rPr>
          <w:rFonts w:hint="cs"/>
          <w:rtl/>
          <w:lang w:bidi="fa-IR"/>
        </w:rPr>
        <w:t xml:space="preserve"> </w:t>
      </w:r>
    </w:p>
    <w:p w:rsidR="08A930C9" w:rsidRDefault="002500E5" w:rsidP="08777A9A">
      <w:pPr>
        <w:ind w:firstLine="172"/>
        <w:rPr>
          <w:rFonts w:hint="cs"/>
          <w:rtl/>
          <w:lang w:bidi="fa-IR"/>
        </w:rPr>
      </w:pPr>
      <w:r>
        <w:rPr>
          <w:rFonts w:hint="cs"/>
          <w:rtl/>
          <w:lang w:bidi="fa-IR"/>
        </w:rPr>
        <w:t>به س</w:t>
      </w:r>
      <w:r w:rsidR="08213952">
        <w:rPr>
          <w:rFonts w:hint="cs"/>
          <w:rtl/>
          <w:lang w:bidi="fa-IR"/>
        </w:rPr>
        <w:t xml:space="preserve">وال پرسنده </w:t>
      </w:r>
      <w:r>
        <w:rPr>
          <w:rFonts w:hint="cs"/>
          <w:rtl/>
          <w:lang w:bidi="fa-IR"/>
        </w:rPr>
        <w:t xml:space="preserve">توجه کنید </w:t>
      </w:r>
      <w:r w:rsidR="08213952">
        <w:rPr>
          <w:rFonts w:hint="cs"/>
          <w:rtl/>
          <w:lang w:bidi="fa-IR"/>
        </w:rPr>
        <w:t>که</w:t>
      </w:r>
      <w:r w:rsidR="08E041FF">
        <w:rPr>
          <w:rFonts w:hint="cs"/>
          <w:rtl/>
          <w:lang w:bidi="fa-IR"/>
        </w:rPr>
        <w:t>:</w:t>
      </w:r>
      <w:r>
        <w:rPr>
          <w:rFonts w:hint="cs"/>
          <w:rtl/>
          <w:lang w:bidi="fa-IR"/>
        </w:rPr>
        <w:t xml:space="preserve"> «همانا پیامبرتان همه چیز را به شما یاد داده است» پی می‌برید که آنان چگونه </w:t>
      </w:r>
      <w:r w:rsidR="08213952">
        <w:rPr>
          <w:rFonts w:hint="cs"/>
          <w:rtl/>
          <w:lang w:bidi="fa-IR"/>
        </w:rPr>
        <w:t xml:space="preserve">محتوای </w:t>
      </w:r>
      <w:r>
        <w:rPr>
          <w:rFonts w:hint="cs"/>
          <w:rtl/>
          <w:lang w:bidi="fa-IR"/>
        </w:rPr>
        <w:t xml:space="preserve">سنت </w:t>
      </w:r>
      <w:r w:rsidR="08213952">
        <w:rPr>
          <w:rFonts w:hint="cs"/>
          <w:rtl/>
          <w:lang w:bidi="fa-IR"/>
        </w:rPr>
        <w:t xml:space="preserve">را دنبال </w:t>
      </w:r>
      <w:r>
        <w:rPr>
          <w:rFonts w:hint="cs"/>
          <w:rtl/>
          <w:lang w:bidi="fa-IR"/>
        </w:rPr>
        <w:t xml:space="preserve">می‌کنند، و اعتراف آنان </w:t>
      </w:r>
      <w:r>
        <w:rPr>
          <w:rFonts w:cs="Times New Roman" w:hint="cs"/>
          <w:rtl/>
          <w:lang w:bidi="fa-IR"/>
        </w:rPr>
        <w:t xml:space="preserve">– </w:t>
      </w:r>
      <w:r>
        <w:rPr>
          <w:rFonts w:hint="cs"/>
          <w:rtl/>
          <w:lang w:bidi="fa-IR"/>
        </w:rPr>
        <w:t xml:space="preserve">با همفکرانشان </w:t>
      </w:r>
      <w:r>
        <w:rPr>
          <w:rFonts w:cs="Times New Roman" w:hint="cs"/>
          <w:rtl/>
          <w:lang w:bidi="fa-IR"/>
        </w:rPr>
        <w:t>–</w:t>
      </w:r>
      <w:r>
        <w:rPr>
          <w:rFonts w:hint="cs"/>
          <w:rtl/>
          <w:lang w:bidi="fa-IR"/>
        </w:rPr>
        <w:t xml:space="preserve"> که سنت همه بخش‌های زندگی را </w:t>
      </w:r>
      <w:r w:rsidR="08213952">
        <w:rPr>
          <w:rFonts w:hint="cs"/>
          <w:rtl/>
          <w:lang w:bidi="fa-IR"/>
        </w:rPr>
        <w:t xml:space="preserve">تحت پوشش قرار داده </w:t>
      </w:r>
      <w:r>
        <w:rPr>
          <w:rFonts w:hint="cs"/>
          <w:rtl/>
          <w:lang w:bidi="fa-IR"/>
        </w:rPr>
        <w:t>است</w:t>
      </w:r>
      <w:r w:rsidRPr="00C60D3F">
        <w:rPr>
          <w:rStyle w:val="a7"/>
          <w:rFonts w:cs="B Lotus"/>
          <w:sz w:val="28"/>
          <w:szCs w:val="28"/>
          <w:rtl/>
          <w:lang w:bidi="fa-IR"/>
        </w:rPr>
        <w:footnoteReference w:id="483"/>
      </w:r>
      <w:r>
        <w:rPr>
          <w:rFonts w:hint="cs"/>
          <w:rtl/>
          <w:lang w:bidi="fa-IR"/>
        </w:rPr>
        <w:t xml:space="preserve">. </w:t>
      </w:r>
    </w:p>
    <w:p w:rsidR="08335C4B" w:rsidRDefault="002500E5" w:rsidP="08777A9A">
      <w:pPr>
        <w:ind w:firstLine="172"/>
        <w:rPr>
          <w:rFonts w:hint="cs"/>
          <w:rtl/>
          <w:lang w:bidi="fa-IR"/>
        </w:rPr>
      </w:pPr>
      <w:r>
        <w:rPr>
          <w:rFonts w:hint="cs"/>
          <w:rtl/>
          <w:lang w:bidi="fa-IR"/>
        </w:rPr>
        <w:t xml:space="preserve">جایگاه سنت نبوی «حدیث» در تشریع </w:t>
      </w:r>
      <w:r w:rsidR="08A930C9">
        <w:rPr>
          <w:rFonts w:hint="cs"/>
          <w:rtl/>
          <w:lang w:bidi="fa-IR"/>
        </w:rPr>
        <w:t xml:space="preserve">و قانون گذاری </w:t>
      </w:r>
      <w:r>
        <w:rPr>
          <w:rFonts w:hint="cs"/>
          <w:rtl/>
          <w:lang w:bidi="fa-IR"/>
        </w:rPr>
        <w:t>اسلامی و تأثیر آن در فقه اسلامی از دوران پیامبر</w:t>
      </w:r>
      <w:r>
        <w:rPr>
          <w:rFonts w:hint="cs"/>
          <w:lang w:bidi="fa-IR"/>
        </w:rPr>
        <w:sym w:font="AGA Arabesque" w:char="F072"/>
      </w:r>
      <w:r>
        <w:rPr>
          <w:rFonts w:hint="cs"/>
          <w:rtl/>
          <w:lang w:bidi="fa-IR"/>
        </w:rPr>
        <w:t xml:space="preserve"> و صحابه تا زمان امامان </w:t>
      </w:r>
      <w:r w:rsidR="08A930C9">
        <w:rPr>
          <w:rFonts w:hint="cs"/>
          <w:rtl/>
          <w:lang w:bidi="fa-IR"/>
        </w:rPr>
        <w:t>ا</w:t>
      </w:r>
      <w:r>
        <w:rPr>
          <w:rFonts w:hint="cs"/>
          <w:rtl/>
          <w:lang w:bidi="fa-IR"/>
        </w:rPr>
        <w:t>جته</w:t>
      </w:r>
      <w:r w:rsidR="08A930C9">
        <w:rPr>
          <w:rFonts w:hint="cs"/>
          <w:rtl/>
          <w:lang w:bidi="fa-IR"/>
        </w:rPr>
        <w:t>ا</w:t>
      </w:r>
      <w:r>
        <w:rPr>
          <w:rFonts w:hint="cs"/>
          <w:rtl/>
          <w:lang w:bidi="fa-IR"/>
        </w:rPr>
        <w:t>د، و استقرار مذ</w:t>
      </w:r>
      <w:r w:rsidR="08A930C9">
        <w:rPr>
          <w:rFonts w:hint="cs"/>
          <w:rtl/>
          <w:lang w:bidi="fa-IR"/>
        </w:rPr>
        <w:t>ا</w:t>
      </w:r>
      <w:r>
        <w:rPr>
          <w:rFonts w:hint="cs"/>
          <w:rtl/>
          <w:lang w:bidi="fa-IR"/>
        </w:rPr>
        <w:t xml:space="preserve">هب‌ اجتهادی بر کسی پنهان و پوشیده نیست، چیزی که فقه اسلامی را به گنجینه و سرمایه‌ای بی‌نظیر </w:t>
      </w:r>
      <w:r w:rsidR="08A930C9">
        <w:rPr>
          <w:rFonts w:hint="cs"/>
          <w:rtl/>
          <w:lang w:bidi="fa-IR"/>
        </w:rPr>
        <w:t xml:space="preserve">برای </w:t>
      </w:r>
      <w:r>
        <w:rPr>
          <w:rFonts w:hint="cs"/>
          <w:rtl/>
          <w:lang w:bidi="fa-IR"/>
        </w:rPr>
        <w:t xml:space="preserve">قانونگذاری تبدیل کرده است که در میان </w:t>
      </w:r>
      <w:r w:rsidR="08A930C9">
        <w:rPr>
          <w:rFonts w:hint="cs"/>
          <w:rtl/>
          <w:lang w:bidi="fa-IR"/>
        </w:rPr>
        <w:t xml:space="preserve">سایر </w:t>
      </w:r>
      <w:r>
        <w:rPr>
          <w:rFonts w:hint="cs"/>
          <w:rtl/>
          <w:lang w:bidi="fa-IR"/>
        </w:rPr>
        <w:t xml:space="preserve">تمدن‌های گذشته و حال </w:t>
      </w:r>
      <w:r w:rsidR="08A930C9">
        <w:rPr>
          <w:rFonts w:hint="cs"/>
          <w:rtl/>
          <w:lang w:bidi="fa-IR"/>
        </w:rPr>
        <w:t xml:space="preserve">نظیر </w:t>
      </w:r>
      <w:r>
        <w:rPr>
          <w:rFonts w:hint="cs"/>
          <w:rtl/>
          <w:lang w:bidi="fa-IR"/>
        </w:rPr>
        <w:t>ندارد</w:t>
      </w:r>
      <w:r w:rsidR="08335C4B">
        <w:rPr>
          <w:rFonts w:hint="cs"/>
          <w:rtl/>
          <w:lang w:bidi="fa-IR"/>
        </w:rPr>
        <w:t>.</w:t>
      </w:r>
      <w:r>
        <w:rPr>
          <w:rFonts w:hint="cs"/>
          <w:rtl/>
          <w:lang w:bidi="fa-IR"/>
        </w:rPr>
        <w:t xml:space="preserve"> هر کس از قرآن و سنت آگهی داشته باشد پی می‌برد که سنت در </w:t>
      </w:r>
      <w:r w:rsidR="08335C4B">
        <w:rPr>
          <w:rFonts w:hint="cs"/>
          <w:rtl/>
          <w:lang w:bidi="fa-IR"/>
        </w:rPr>
        <w:t xml:space="preserve">گسترش </w:t>
      </w:r>
      <w:r>
        <w:rPr>
          <w:rFonts w:hint="cs"/>
          <w:rtl/>
          <w:lang w:bidi="fa-IR"/>
        </w:rPr>
        <w:t xml:space="preserve">دایرة </w:t>
      </w:r>
      <w:r w:rsidR="08335C4B">
        <w:rPr>
          <w:rFonts w:hint="cs"/>
          <w:rtl/>
          <w:lang w:bidi="fa-IR"/>
        </w:rPr>
        <w:t xml:space="preserve">با </w:t>
      </w:r>
      <w:r>
        <w:rPr>
          <w:rFonts w:hint="cs"/>
          <w:rtl/>
          <w:lang w:bidi="fa-IR"/>
        </w:rPr>
        <w:t xml:space="preserve">عظمت </w:t>
      </w:r>
      <w:r w:rsidR="08335C4B">
        <w:rPr>
          <w:rFonts w:hint="cs"/>
          <w:rtl/>
          <w:lang w:bidi="fa-IR"/>
        </w:rPr>
        <w:t xml:space="preserve">قانونگذاری اسلامی </w:t>
      </w:r>
      <w:r>
        <w:rPr>
          <w:rFonts w:hint="cs"/>
          <w:rtl/>
          <w:lang w:bidi="fa-IR"/>
        </w:rPr>
        <w:t>و جاودانگی آن بیشترین اثر را داشته است</w:t>
      </w:r>
      <w:r w:rsidR="08335C4B">
        <w:rPr>
          <w:rFonts w:hint="cs"/>
          <w:rtl/>
          <w:lang w:bidi="fa-IR"/>
        </w:rPr>
        <w:t>.</w:t>
      </w:r>
      <w:r>
        <w:rPr>
          <w:rFonts w:hint="cs"/>
          <w:rtl/>
          <w:lang w:bidi="fa-IR"/>
        </w:rPr>
        <w:t xml:space="preserve"> </w:t>
      </w:r>
    </w:p>
    <w:p w:rsidR="002500E5" w:rsidRDefault="08335C4B" w:rsidP="08777A9A">
      <w:pPr>
        <w:ind w:firstLine="172"/>
        <w:rPr>
          <w:rFonts w:hint="cs"/>
          <w:rtl/>
          <w:lang w:bidi="fa-IR"/>
        </w:rPr>
      </w:pPr>
      <w:r>
        <w:rPr>
          <w:rFonts w:hint="cs"/>
          <w:rtl/>
          <w:lang w:bidi="fa-IR"/>
        </w:rPr>
        <w:t xml:space="preserve"> چنین</w:t>
      </w:r>
      <w:r w:rsidR="002500E5">
        <w:rPr>
          <w:rFonts w:hint="cs"/>
          <w:rtl/>
          <w:lang w:bidi="fa-IR"/>
        </w:rPr>
        <w:t xml:space="preserve"> تشریع و قانون</w:t>
      </w:r>
      <w:r>
        <w:rPr>
          <w:rFonts w:hint="cs"/>
          <w:rtl/>
          <w:lang w:bidi="fa-IR"/>
        </w:rPr>
        <w:t xml:space="preserve">گذاری </w:t>
      </w:r>
      <w:r w:rsidR="002500E5">
        <w:rPr>
          <w:rFonts w:hint="cs"/>
          <w:rtl/>
          <w:lang w:bidi="fa-IR"/>
        </w:rPr>
        <w:t>والا</w:t>
      </w:r>
      <w:r>
        <w:rPr>
          <w:rFonts w:hint="cs"/>
          <w:rtl/>
          <w:lang w:bidi="fa-IR"/>
        </w:rPr>
        <w:t>ی</w:t>
      </w:r>
      <w:r w:rsidR="002500E5">
        <w:rPr>
          <w:rFonts w:hint="cs"/>
          <w:rtl/>
          <w:lang w:bidi="fa-IR"/>
        </w:rPr>
        <w:t>ی که دید‌گان علما</w:t>
      </w:r>
      <w:r>
        <w:rPr>
          <w:rFonts w:hint="cs"/>
          <w:rtl/>
          <w:lang w:bidi="fa-IR"/>
        </w:rPr>
        <w:t>ی</w:t>
      </w:r>
      <w:r w:rsidR="002500E5">
        <w:rPr>
          <w:rFonts w:hint="cs"/>
          <w:rtl/>
          <w:lang w:bidi="fa-IR"/>
        </w:rPr>
        <w:t xml:space="preserve"> قانون و فقه را در </w:t>
      </w:r>
      <w:r w:rsidR="080853B4">
        <w:rPr>
          <w:rFonts w:hint="cs"/>
          <w:rtl/>
          <w:lang w:bidi="fa-IR"/>
        </w:rPr>
        <w:t>سر</w:t>
      </w:r>
      <w:r>
        <w:rPr>
          <w:rFonts w:hint="cs"/>
          <w:rtl/>
          <w:lang w:bidi="fa-IR"/>
        </w:rPr>
        <w:t xml:space="preserve">اسر </w:t>
      </w:r>
      <w:r w:rsidR="002500E5">
        <w:rPr>
          <w:rFonts w:hint="cs"/>
          <w:rtl/>
          <w:lang w:bidi="fa-IR"/>
        </w:rPr>
        <w:t xml:space="preserve">جهان خیره کرده است، </w:t>
      </w:r>
      <w:r>
        <w:rPr>
          <w:rFonts w:hint="cs"/>
          <w:rtl/>
          <w:lang w:bidi="fa-IR"/>
        </w:rPr>
        <w:t xml:space="preserve">همان </w:t>
      </w:r>
      <w:r w:rsidR="002500E5">
        <w:rPr>
          <w:rFonts w:hint="cs"/>
          <w:rtl/>
          <w:lang w:bidi="fa-IR"/>
        </w:rPr>
        <w:t xml:space="preserve">چیزی </w:t>
      </w:r>
      <w:r w:rsidR="080853B4">
        <w:rPr>
          <w:rFonts w:hint="cs"/>
          <w:rtl/>
          <w:lang w:bidi="fa-IR"/>
        </w:rPr>
        <w:t xml:space="preserve">است </w:t>
      </w:r>
      <w:r w:rsidR="002500E5">
        <w:rPr>
          <w:rFonts w:hint="cs"/>
          <w:rtl/>
          <w:lang w:bidi="fa-IR"/>
        </w:rPr>
        <w:t xml:space="preserve">که دشمنان اسلام را واداشته است که در گذشته و حال به مقابله </w:t>
      </w:r>
      <w:r>
        <w:rPr>
          <w:rFonts w:hint="cs"/>
          <w:rtl/>
          <w:lang w:bidi="fa-IR"/>
        </w:rPr>
        <w:t xml:space="preserve">با </w:t>
      </w:r>
      <w:r w:rsidR="002500E5">
        <w:rPr>
          <w:rFonts w:hint="cs"/>
          <w:rtl/>
          <w:lang w:bidi="fa-IR"/>
        </w:rPr>
        <w:t xml:space="preserve">سنت برخیزند، و </w:t>
      </w:r>
      <w:r>
        <w:rPr>
          <w:rFonts w:hint="cs"/>
          <w:rtl/>
          <w:lang w:bidi="fa-IR"/>
        </w:rPr>
        <w:t xml:space="preserve">به تشکیک </w:t>
      </w:r>
      <w:r w:rsidR="002500E5">
        <w:rPr>
          <w:rFonts w:hint="cs"/>
          <w:rtl/>
          <w:lang w:bidi="fa-IR"/>
        </w:rPr>
        <w:t>در حجیت سن</w:t>
      </w:r>
      <w:r w:rsidR="080853B4">
        <w:rPr>
          <w:rFonts w:hint="cs"/>
          <w:rtl/>
          <w:lang w:bidi="fa-IR"/>
        </w:rPr>
        <w:t>ت و راستگویی راویان و جمع‌کنند</w:t>
      </w:r>
      <w:r w:rsidR="002500E5">
        <w:rPr>
          <w:rFonts w:hint="cs"/>
          <w:rtl/>
          <w:lang w:bidi="fa-IR"/>
        </w:rPr>
        <w:t xml:space="preserve">گان آن </w:t>
      </w:r>
      <w:r>
        <w:rPr>
          <w:rFonts w:hint="cs"/>
          <w:rtl/>
          <w:lang w:bidi="fa-IR"/>
        </w:rPr>
        <w:t>بپردازند.</w:t>
      </w:r>
      <w:r w:rsidR="002500E5">
        <w:rPr>
          <w:rFonts w:hint="cs"/>
          <w:rtl/>
          <w:lang w:bidi="fa-IR"/>
        </w:rPr>
        <w:t xml:space="preserve"> راویانی که از بزرگان صحابه و تابعین و پس از آنان از پیشوایان معتمد و بزرگ مسلمانان بوده‌اند. </w:t>
      </w:r>
    </w:p>
    <w:p w:rsidR="002500E5" w:rsidRDefault="002500E5" w:rsidP="08777A9A">
      <w:pPr>
        <w:ind w:firstLine="172"/>
        <w:rPr>
          <w:rFonts w:hint="cs"/>
          <w:rtl/>
          <w:lang w:bidi="fa-IR"/>
        </w:rPr>
      </w:pPr>
      <w:r>
        <w:rPr>
          <w:rFonts w:hint="cs"/>
          <w:rtl/>
          <w:lang w:bidi="fa-IR"/>
        </w:rPr>
        <w:t>دشمنان قدیمی اسلام از زن</w:t>
      </w:r>
      <w:r w:rsidR="08335C4B">
        <w:rPr>
          <w:rFonts w:hint="cs"/>
          <w:rtl/>
          <w:lang w:bidi="fa-IR"/>
        </w:rPr>
        <w:t>ا</w:t>
      </w:r>
      <w:r>
        <w:rPr>
          <w:rFonts w:hint="cs"/>
          <w:rtl/>
          <w:lang w:bidi="fa-IR"/>
        </w:rPr>
        <w:t>دقه</w:t>
      </w:r>
      <w:r w:rsidR="080853B4">
        <w:rPr>
          <w:rFonts w:hint="cs"/>
          <w:rtl/>
          <w:lang w:bidi="fa-IR"/>
        </w:rPr>
        <w:t>‏</w:t>
      </w:r>
      <w:r>
        <w:rPr>
          <w:rFonts w:hint="cs"/>
          <w:rtl/>
          <w:lang w:bidi="fa-IR"/>
        </w:rPr>
        <w:t xml:space="preserve">ی </w:t>
      </w:r>
      <w:r w:rsidR="08335C4B">
        <w:rPr>
          <w:rFonts w:hint="cs"/>
          <w:rtl/>
          <w:lang w:bidi="fa-IR"/>
        </w:rPr>
        <w:t>ایران</w:t>
      </w:r>
      <w:r>
        <w:rPr>
          <w:rFonts w:hint="cs"/>
          <w:rtl/>
          <w:lang w:bidi="fa-IR"/>
        </w:rPr>
        <w:t xml:space="preserve"> و غیر آنان در دوران شکوفایی تمدن اسلامی، </w:t>
      </w:r>
      <w:r w:rsidR="08335C4B">
        <w:rPr>
          <w:rFonts w:hint="cs"/>
          <w:rtl/>
          <w:lang w:bidi="fa-IR"/>
        </w:rPr>
        <w:t xml:space="preserve">بر سر همین هدف تشکیک با </w:t>
      </w:r>
      <w:r>
        <w:rPr>
          <w:rFonts w:hint="cs"/>
          <w:rtl/>
          <w:lang w:bidi="fa-IR"/>
        </w:rPr>
        <w:t xml:space="preserve">دشمنان امروزی اسلام از خاورشناسان و </w:t>
      </w:r>
      <w:r w:rsidR="08335C4B">
        <w:rPr>
          <w:rFonts w:hint="cs"/>
          <w:rtl/>
          <w:lang w:bidi="fa-IR"/>
        </w:rPr>
        <w:t>طاعنان غربی به هم رسیده‌اند</w:t>
      </w:r>
      <w:r>
        <w:rPr>
          <w:rFonts w:hint="cs"/>
          <w:rtl/>
          <w:lang w:bidi="fa-IR"/>
        </w:rPr>
        <w:t>.</w:t>
      </w:r>
      <w:r w:rsidRPr="00C60D3F">
        <w:rPr>
          <w:rStyle w:val="a7"/>
          <w:rFonts w:cs="B Lotus"/>
          <w:sz w:val="28"/>
          <w:szCs w:val="28"/>
          <w:rtl/>
          <w:lang w:bidi="fa-IR"/>
        </w:rPr>
        <w:footnoteReference w:id="484"/>
      </w:r>
      <w:r>
        <w:rPr>
          <w:rFonts w:hint="cs"/>
          <w:rtl/>
          <w:lang w:bidi="fa-IR"/>
        </w:rPr>
        <w:t xml:space="preserve"> </w:t>
      </w:r>
    </w:p>
    <w:p w:rsidR="002500E5" w:rsidRDefault="088B5BE8" w:rsidP="08777A9A">
      <w:pPr>
        <w:ind w:firstLine="172"/>
        <w:rPr>
          <w:rFonts w:hint="cs"/>
          <w:rtl/>
          <w:lang w:bidi="fa-IR"/>
        </w:rPr>
      </w:pPr>
      <w:r>
        <w:rPr>
          <w:rFonts w:hint="cs"/>
          <w:rtl/>
          <w:lang w:bidi="fa-IR"/>
        </w:rPr>
        <w:t xml:space="preserve"> به </w:t>
      </w:r>
      <w:r w:rsidR="002500E5">
        <w:rPr>
          <w:rFonts w:hint="cs"/>
          <w:rtl/>
          <w:lang w:bidi="fa-IR"/>
        </w:rPr>
        <w:t>اعترافات خود خاورشناسان، به پیشاهنگی بت بزرگشان «</w:t>
      </w:r>
      <w:r w:rsidR="080853B4">
        <w:rPr>
          <w:rFonts w:hint="cs"/>
          <w:rtl/>
          <w:lang w:bidi="fa-IR"/>
        </w:rPr>
        <w:t>گلدزيهر</w:t>
      </w:r>
      <w:r w:rsidR="002500E5">
        <w:rPr>
          <w:rFonts w:hint="cs"/>
          <w:rtl/>
          <w:lang w:bidi="fa-IR"/>
        </w:rPr>
        <w:t xml:space="preserve">» </w:t>
      </w:r>
      <w:r>
        <w:rPr>
          <w:rFonts w:hint="cs"/>
          <w:rtl/>
          <w:lang w:bidi="fa-IR"/>
        </w:rPr>
        <w:t>ما</w:t>
      </w:r>
      <w:r w:rsidR="002500E5">
        <w:rPr>
          <w:rFonts w:hint="cs"/>
          <w:rtl/>
          <w:lang w:bidi="fa-IR"/>
        </w:rPr>
        <w:t xml:space="preserve"> نمی‌توانیم بدون قرآن و سنت اسلام </w:t>
      </w:r>
      <w:r>
        <w:rPr>
          <w:rFonts w:hint="cs"/>
          <w:rtl/>
          <w:lang w:bidi="fa-IR"/>
        </w:rPr>
        <w:t xml:space="preserve">را </w:t>
      </w:r>
      <w:r w:rsidR="002500E5">
        <w:rPr>
          <w:rFonts w:hint="cs"/>
          <w:rtl/>
          <w:lang w:bidi="fa-IR"/>
        </w:rPr>
        <w:t xml:space="preserve">درک و فهم کنیم، قرآن به تنهایی کافی نیست، </w:t>
      </w:r>
      <w:r>
        <w:rPr>
          <w:rFonts w:hint="cs"/>
          <w:rtl/>
          <w:lang w:bidi="fa-IR"/>
        </w:rPr>
        <w:t xml:space="preserve">آنجا که </w:t>
      </w:r>
      <w:r w:rsidR="002500E5">
        <w:rPr>
          <w:rFonts w:hint="cs"/>
          <w:rtl/>
          <w:lang w:bidi="fa-IR"/>
        </w:rPr>
        <w:t>می‌گوید</w:t>
      </w:r>
      <w:r w:rsidR="08E041FF">
        <w:rPr>
          <w:rFonts w:hint="cs"/>
          <w:rtl/>
          <w:lang w:bidi="fa-IR"/>
        </w:rPr>
        <w:t>:</w:t>
      </w:r>
      <w:r w:rsidR="002500E5">
        <w:rPr>
          <w:rFonts w:hint="cs"/>
          <w:rtl/>
          <w:lang w:bidi="fa-IR"/>
        </w:rPr>
        <w:t xml:space="preserve"> ما بدون قرآن توانایی فهم اسلام را نداریم، لکن قرآن </w:t>
      </w:r>
      <w:r>
        <w:rPr>
          <w:rFonts w:hint="cs"/>
          <w:rtl/>
          <w:lang w:bidi="fa-IR"/>
        </w:rPr>
        <w:t xml:space="preserve">هم </w:t>
      </w:r>
      <w:r w:rsidR="002500E5">
        <w:rPr>
          <w:rFonts w:hint="cs"/>
          <w:rtl/>
          <w:lang w:bidi="fa-IR"/>
        </w:rPr>
        <w:t xml:space="preserve">به تنهایی </w:t>
      </w:r>
      <w:r>
        <w:rPr>
          <w:rFonts w:hint="cs"/>
          <w:rtl/>
          <w:lang w:bidi="fa-IR"/>
        </w:rPr>
        <w:t>برای</w:t>
      </w:r>
      <w:r w:rsidR="002500E5">
        <w:rPr>
          <w:rFonts w:hint="cs"/>
          <w:rtl/>
          <w:lang w:bidi="fa-IR"/>
        </w:rPr>
        <w:t xml:space="preserve"> </w:t>
      </w:r>
      <w:r>
        <w:rPr>
          <w:rFonts w:hint="cs"/>
          <w:rtl/>
          <w:lang w:bidi="fa-IR"/>
        </w:rPr>
        <w:t xml:space="preserve">مقابله با </w:t>
      </w:r>
      <w:r w:rsidR="002500E5">
        <w:rPr>
          <w:rFonts w:hint="cs"/>
          <w:rtl/>
          <w:lang w:bidi="fa-IR"/>
        </w:rPr>
        <w:t xml:space="preserve">این </w:t>
      </w:r>
      <w:r>
        <w:rPr>
          <w:rFonts w:hint="cs"/>
          <w:rtl/>
          <w:lang w:bidi="fa-IR"/>
        </w:rPr>
        <w:t xml:space="preserve">ذهنیت </w:t>
      </w:r>
      <w:r w:rsidR="002500E5">
        <w:rPr>
          <w:rFonts w:hint="cs"/>
          <w:rtl/>
          <w:lang w:bidi="fa-IR"/>
        </w:rPr>
        <w:t xml:space="preserve">عقلی اسلامی در </w:t>
      </w:r>
      <w:r>
        <w:rPr>
          <w:rFonts w:hint="cs"/>
          <w:rtl/>
          <w:lang w:bidi="fa-IR"/>
        </w:rPr>
        <w:t xml:space="preserve">سیر </w:t>
      </w:r>
      <w:r w:rsidR="002500E5">
        <w:rPr>
          <w:rFonts w:hint="cs"/>
          <w:rtl/>
          <w:lang w:bidi="fa-IR"/>
        </w:rPr>
        <w:t xml:space="preserve">تاریخی </w:t>
      </w:r>
      <w:r>
        <w:rPr>
          <w:rFonts w:hint="cs"/>
          <w:rtl/>
          <w:lang w:bidi="fa-IR"/>
        </w:rPr>
        <w:t>آن کافی نیست</w:t>
      </w:r>
      <w:r w:rsidR="002500E5">
        <w:rPr>
          <w:rFonts w:hint="cs"/>
          <w:rtl/>
          <w:lang w:bidi="fa-IR"/>
        </w:rPr>
        <w:t>»</w:t>
      </w:r>
      <w:r w:rsidR="002500E5" w:rsidRPr="00C60D3F">
        <w:rPr>
          <w:rStyle w:val="a7"/>
          <w:rFonts w:cs="B Lotus"/>
          <w:sz w:val="28"/>
          <w:szCs w:val="28"/>
          <w:rtl/>
          <w:lang w:bidi="fa-IR"/>
        </w:rPr>
        <w:footnoteReference w:id="485"/>
      </w:r>
      <w:r w:rsidR="002500E5">
        <w:rPr>
          <w:rFonts w:hint="cs"/>
          <w:rtl/>
          <w:lang w:bidi="fa-IR"/>
        </w:rPr>
        <w:t xml:space="preserve">. </w:t>
      </w:r>
      <w:r>
        <w:rPr>
          <w:rFonts w:hint="cs"/>
          <w:rtl/>
          <w:lang w:bidi="fa-IR"/>
        </w:rPr>
        <w:t xml:space="preserve">آری </w:t>
      </w:r>
      <w:r w:rsidR="002500E5">
        <w:rPr>
          <w:rFonts w:hint="cs"/>
          <w:rtl/>
          <w:lang w:bidi="fa-IR"/>
        </w:rPr>
        <w:t>این خاورشناس دریافته است که سنت</w:t>
      </w:r>
      <w:r w:rsidR="080853B4">
        <w:rPr>
          <w:rFonts w:hint="cs"/>
          <w:rtl/>
          <w:lang w:bidi="fa-IR"/>
        </w:rPr>
        <w:t>،</w:t>
      </w:r>
      <w:r w:rsidR="002500E5">
        <w:rPr>
          <w:rFonts w:hint="cs"/>
          <w:rtl/>
          <w:lang w:bidi="fa-IR"/>
        </w:rPr>
        <w:t xml:space="preserve"> اسلام را به دین</w:t>
      </w:r>
      <w:r>
        <w:rPr>
          <w:rFonts w:hint="cs"/>
          <w:rtl/>
          <w:lang w:bidi="fa-IR"/>
        </w:rPr>
        <w:t>ی</w:t>
      </w:r>
      <w:r w:rsidR="002500E5">
        <w:rPr>
          <w:rFonts w:hint="cs"/>
          <w:rtl/>
          <w:lang w:bidi="fa-IR"/>
        </w:rPr>
        <w:t xml:space="preserve"> کامل و فراگیر تبدیل کرده است، و در نتیجه هیچ راهی برای نابود کردن این دین وجود ندارد، جز </w:t>
      </w:r>
      <w:r>
        <w:rPr>
          <w:rFonts w:hint="cs"/>
          <w:rtl/>
          <w:lang w:bidi="fa-IR"/>
        </w:rPr>
        <w:t xml:space="preserve">ایجاد </w:t>
      </w:r>
      <w:r w:rsidR="002500E5">
        <w:rPr>
          <w:rFonts w:hint="cs"/>
          <w:rtl/>
          <w:lang w:bidi="fa-IR"/>
        </w:rPr>
        <w:t xml:space="preserve">شک و تردید در سنت </w:t>
      </w:r>
      <w:r>
        <w:rPr>
          <w:rFonts w:hint="cs"/>
          <w:rtl/>
          <w:lang w:bidi="fa-IR"/>
        </w:rPr>
        <w:t>و اعتبار آن</w:t>
      </w:r>
      <w:r w:rsidR="002500E5">
        <w:rPr>
          <w:rFonts w:hint="cs"/>
          <w:rtl/>
          <w:lang w:bidi="fa-IR"/>
        </w:rPr>
        <w:t xml:space="preserve">، و </w:t>
      </w:r>
      <w:r>
        <w:rPr>
          <w:rFonts w:hint="cs"/>
          <w:rtl/>
          <w:lang w:bidi="fa-IR"/>
        </w:rPr>
        <w:t xml:space="preserve">ترویج </w:t>
      </w:r>
      <w:r w:rsidR="002500E5">
        <w:rPr>
          <w:rFonts w:hint="cs"/>
          <w:rtl/>
          <w:lang w:bidi="fa-IR"/>
        </w:rPr>
        <w:t xml:space="preserve">اینکه اکثر </w:t>
      </w:r>
      <w:r>
        <w:rPr>
          <w:rFonts w:hint="cs"/>
          <w:rtl/>
          <w:lang w:bidi="fa-IR"/>
        </w:rPr>
        <w:t xml:space="preserve">بخشهای </w:t>
      </w:r>
      <w:r w:rsidR="002500E5">
        <w:rPr>
          <w:rFonts w:hint="cs"/>
          <w:rtl/>
          <w:lang w:bidi="fa-IR"/>
        </w:rPr>
        <w:t xml:space="preserve">سنت جعلی و </w:t>
      </w:r>
      <w:r>
        <w:rPr>
          <w:rFonts w:hint="cs"/>
          <w:rtl/>
          <w:lang w:bidi="fa-IR"/>
        </w:rPr>
        <w:t>ساختگی است.</w:t>
      </w:r>
      <w:r w:rsidR="002500E5">
        <w:rPr>
          <w:rFonts w:hint="cs"/>
          <w:rtl/>
          <w:lang w:bidi="fa-IR"/>
        </w:rPr>
        <w:t xml:space="preserve"> و این </w:t>
      </w:r>
      <w:r>
        <w:rPr>
          <w:rFonts w:hint="cs"/>
          <w:rtl/>
          <w:lang w:bidi="fa-IR"/>
        </w:rPr>
        <w:t>منهجی</w:t>
      </w:r>
      <w:r w:rsidR="002500E5">
        <w:rPr>
          <w:rFonts w:hint="cs"/>
          <w:rtl/>
          <w:lang w:bidi="fa-IR"/>
        </w:rPr>
        <w:t xml:space="preserve"> است که </w:t>
      </w:r>
      <w:r w:rsidR="085F5341">
        <w:rPr>
          <w:rFonts w:hint="cs"/>
          <w:rtl/>
          <w:lang w:bidi="fa-IR"/>
        </w:rPr>
        <w:t>گلدزيهر</w:t>
      </w:r>
      <w:r w:rsidR="080853B4">
        <w:rPr>
          <w:rFonts w:hint="cs"/>
          <w:rtl/>
          <w:lang w:bidi="fa-IR"/>
        </w:rPr>
        <w:t xml:space="preserve"> </w:t>
      </w:r>
      <w:r w:rsidR="002500E5">
        <w:rPr>
          <w:rFonts w:hint="cs"/>
          <w:rtl/>
          <w:lang w:bidi="fa-IR"/>
        </w:rPr>
        <w:t xml:space="preserve">در پیش گرفته است. </w:t>
      </w:r>
    </w:p>
    <w:p w:rsidR="002500E5" w:rsidRDefault="002500E5" w:rsidP="08777A9A">
      <w:pPr>
        <w:ind w:firstLine="172"/>
        <w:rPr>
          <w:rFonts w:hint="cs"/>
          <w:rtl/>
          <w:lang w:bidi="fa-IR"/>
        </w:rPr>
      </w:pPr>
      <w:r>
        <w:rPr>
          <w:rFonts w:hint="cs"/>
          <w:rtl/>
          <w:lang w:bidi="fa-IR"/>
        </w:rPr>
        <w:t xml:space="preserve"> از اینجا</w:t>
      </w:r>
      <w:r w:rsidR="08F30C44">
        <w:rPr>
          <w:rFonts w:hint="cs"/>
          <w:rtl/>
          <w:lang w:bidi="fa-IR"/>
        </w:rPr>
        <w:t xml:space="preserve"> </w:t>
      </w:r>
      <w:r>
        <w:rPr>
          <w:rFonts w:hint="cs"/>
          <w:rtl/>
          <w:lang w:bidi="fa-IR"/>
        </w:rPr>
        <w:t xml:space="preserve">هدف ناجوانمردانه‌ دشمنان اسلام </w:t>
      </w:r>
      <w:r w:rsidR="08A22939">
        <w:rPr>
          <w:rFonts w:hint="cs"/>
          <w:rtl/>
          <w:lang w:bidi="fa-IR"/>
        </w:rPr>
        <w:t xml:space="preserve">از </w:t>
      </w:r>
      <w:r>
        <w:rPr>
          <w:rFonts w:hint="cs"/>
          <w:rtl/>
          <w:lang w:bidi="fa-IR"/>
        </w:rPr>
        <w:t xml:space="preserve">تبلیغات خبیثشان </w:t>
      </w:r>
      <w:r w:rsidR="08A22939">
        <w:rPr>
          <w:rFonts w:hint="cs"/>
          <w:rtl/>
          <w:lang w:bidi="fa-IR"/>
        </w:rPr>
        <w:t xml:space="preserve">برای </w:t>
      </w:r>
      <w:r>
        <w:rPr>
          <w:rFonts w:hint="cs"/>
          <w:rtl/>
          <w:lang w:bidi="fa-IR"/>
        </w:rPr>
        <w:t xml:space="preserve">بسنده کردن </w:t>
      </w:r>
      <w:r w:rsidR="08A22939">
        <w:rPr>
          <w:rFonts w:hint="cs"/>
          <w:rtl/>
          <w:lang w:bidi="fa-IR"/>
        </w:rPr>
        <w:t>به قرآن منهای</w:t>
      </w:r>
      <w:r w:rsidR="08F30C44">
        <w:rPr>
          <w:rFonts w:hint="cs"/>
          <w:rtl/>
          <w:lang w:bidi="fa-IR"/>
        </w:rPr>
        <w:t xml:space="preserve"> </w:t>
      </w:r>
      <w:r>
        <w:rPr>
          <w:rFonts w:hint="cs"/>
          <w:rtl/>
          <w:lang w:bidi="fa-IR"/>
        </w:rPr>
        <w:t xml:space="preserve">حدیث </w:t>
      </w:r>
      <w:r w:rsidR="08A22939">
        <w:rPr>
          <w:rFonts w:hint="cs"/>
          <w:rtl/>
          <w:lang w:bidi="fa-IR"/>
        </w:rPr>
        <w:t>آشکار می‌شود.</w:t>
      </w:r>
      <w:r>
        <w:rPr>
          <w:rFonts w:hint="cs"/>
          <w:rtl/>
          <w:lang w:bidi="fa-IR"/>
        </w:rPr>
        <w:t xml:space="preserve"> پس در اینجا هدفشان نابود کردن نصف دین است، و اگر </w:t>
      </w:r>
      <w:r w:rsidR="080853B4">
        <w:rPr>
          <w:rFonts w:hint="cs"/>
          <w:rtl/>
          <w:lang w:bidi="fa-IR"/>
        </w:rPr>
        <w:t>می‏</w:t>
      </w:r>
      <w:r w:rsidR="08A22939">
        <w:rPr>
          <w:rFonts w:hint="cs"/>
          <w:rtl/>
          <w:lang w:bidi="fa-IR"/>
        </w:rPr>
        <w:t xml:space="preserve">خواهید </w:t>
      </w:r>
      <w:r>
        <w:rPr>
          <w:rFonts w:hint="cs"/>
          <w:rtl/>
          <w:lang w:bidi="fa-IR"/>
        </w:rPr>
        <w:t>بگویید براندازی تمام دین؛ چون رها</w:t>
      </w:r>
      <w:r w:rsidR="080853B4">
        <w:rPr>
          <w:rFonts w:hint="cs"/>
          <w:rtl/>
          <w:lang w:bidi="fa-IR"/>
        </w:rPr>
        <w:t xml:space="preserve"> کردن احادیث و سنت این را در بر</w:t>
      </w:r>
      <w:r>
        <w:rPr>
          <w:rFonts w:hint="cs"/>
          <w:rtl/>
          <w:lang w:bidi="fa-IR"/>
        </w:rPr>
        <w:t xml:space="preserve">دارد </w:t>
      </w:r>
      <w:r>
        <w:rPr>
          <w:rFonts w:cs="Times New Roman" w:hint="cs"/>
          <w:rtl/>
          <w:lang w:bidi="fa-IR"/>
        </w:rPr>
        <w:t>–</w:t>
      </w:r>
      <w:r>
        <w:rPr>
          <w:rFonts w:hint="cs"/>
          <w:rtl/>
          <w:lang w:bidi="fa-IR"/>
        </w:rPr>
        <w:t xml:space="preserve"> و شکی نیست </w:t>
      </w:r>
      <w:r>
        <w:rPr>
          <w:rFonts w:cs="Times New Roman" w:hint="cs"/>
          <w:rtl/>
          <w:lang w:bidi="fa-IR"/>
        </w:rPr>
        <w:t>–</w:t>
      </w:r>
      <w:r>
        <w:rPr>
          <w:rFonts w:hint="cs"/>
          <w:rtl/>
          <w:lang w:bidi="fa-IR"/>
        </w:rPr>
        <w:t xml:space="preserve"> که به این ترتیب قسمت زیادی از قرآن بر</w:t>
      </w:r>
      <w:r w:rsidR="08A22939">
        <w:rPr>
          <w:rFonts w:hint="cs"/>
          <w:rtl/>
          <w:lang w:bidi="fa-IR"/>
        </w:rPr>
        <w:t>ای</w:t>
      </w:r>
      <w:r>
        <w:rPr>
          <w:rFonts w:hint="cs"/>
          <w:rtl/>
          <w:lang w:bidi="fa-IR"/>
        </w:rPr>
        <w:t xml:space="preserve"> امت نامفهوم</w:t>
      </w:r>
      <w:r w:rsidR="08A22939">
        <w:rPr>
          <w:rFonts w:hint="cs"/>
          <w:rtl/>
          <w:lang w:bidi="fa-IR"/>
        </w:rPr>
        <w:t xml:space="preserve"> شده</w:t>
      </w:r>
      <w:r w:rsidR="088A7003">
        <w:rPr>
          <w:rFonts w:hint="cs"/>
          <w:rtl/>
          <w:lang w:bidi="fa-IR"/>
        </w:rPr>
        <w:t>،</w:t>
      </w:r>
      <w:r>
        <w:rPr>
          <w:rFonts w:hint="cs"/>
          <w:rtl/>
          <w:lang w:bidi="fa-IR"/>
        </w:rPr>
        <w:t xml:space="preserve"> و </w:t>
      </w:r>
      <w:r w:rsidR="08A22939">
        <w:rPr>
          <w:rFonts w:hint="cs"/>
          <w:rtl/>
          <w:lang w:bidi="fa-IR"/>
        </w:rPr>
        <w:t>مقصود</w:t>
      </w:r>
      <w:r>
        <w:rPr>
          <w:rFonts w:hint="cs"/>
          <w:rtl/>
          <w:lang w:bidi="fa-IR"/>
        </w:rPr>
        <w:t xml:space="preserve"> از آن فهمیده نخواهد شد، و </w:t>
      </w:r>
      <w:r w:rsidR="08A22939">
        <w:rPr>
          <w:rFonts w:hint="cs"/>
          <w:rtl/>
          <w:lang w:bidi="fa-IR"/>
        </w:rPr>
        <w:t xml:space="preserve">اگر </w:t>
      </w:r>
      <w:r>
        <w:rPr>
          <w:rFonts w:hint="cs"/>
          <w:rtl/>
          <w:lang w:bidi="fa-IR"/>
        </w:rPr>
        <w:t>احادیث رها شد</w:t>
      </w:r>
      <w:r w:rsidR="08A22939">
        <w:rPr>
          <w:rFonts w:hint="cs"/>
          <w:rtl/>
          <w:lang w:bidi="fa-IR"/>
        </w:rPr>
        <w:t>ه</w:t>
      </w:r>
      <w:r>
        <w:rPr>
          <w:rFonts w:hint="cs"/>
          <w:rtl/>
          <w:lang w:bidi="fa-IR"/>
        </w:rPr>
        <w:t xml:space="preserve"> و قرآن نامفهوم گردد</w:t>
      </w:r>
      <w:r w:rsidR="08A22939">
        <w:rPr>
          <w:rFonts w:hint="cs"/>
          <w:rtl/>
          <w:lang w:bidi="fa-IR"/>
        </w:rPr>
        <w:t xml:space="preserve"> می توان گفت</w:t>
      </w:r>
      <w:r>
        <w:rPr>
          <w:rFonts w:hint="cs"/>
          <w:rtl/>
          <w:lang w:bidi="fa-IR"/>
        </w:rPr>
        <w:t>: اسلام کارش تمام است</w:t>
      </w:r>
      <w:r w:rsidRPr="00C60D3F">
        <w:rPr>
          <w:rStyle w:val="a7"/>
          <w:rFonts w:cs="B Lotus"/>
          <w:sz w:val="28"/>
          <w:szCs w:val="28"/>
          <w:rtl/>
          <w:lang w:bidi="fa-IR"/>
        </w:rPr>
        <w:footnoteReference w:id="486"/>
      </w:r>
      <w:r>
        <w:rPr>
          <w:rFonts w:hint="cs"/>
          <w:rtl/>
          <w:lang w:bidi="fa-IR"/>
        </w:rPr>
        <w:t xml:space="preserve">. و این چیزی است که دشمنان اسلام </w:t>
      </w:r>
      <w:r w:rsidR="08A22939">
        <w:rPr>
          <w:rFonts w:hint="cs"/>
          <w:rtl/>
          <w:lang w:bidi="fa-IR"/>
        </w:rPr>
        <w:t xml:space="preserve">آنرا بخوبی </w:t>
      </w:r>
      <w:r>
        <w:rPr>
          <w:rFonts w:hint="cs"/>
          <w:rtl/>
          <w:lang w:bidi="fa-IR"/>
        </w:rPr>
        <w:t xml:space="preserve">درک کرده و هدف </w:t>
      </w:r>
      <w:r w:rsidR="08A22939">
        <w:rPr>
          <w:rFonts w:hint="cs"/>
          <w:rtl/>
          <w:lang w:bidi="fa-IR"/>
        </w:rPr>
        <w:t>خود قرار داده‌اند.</w:t>
      </w:r>
      <w:r>
        <w:rPr>
          <w:rFonts w:hint="cs"/>
          <w:rtl/>
          <w:lang w:bidi="fa-IR"/>
        </w:rPr>
        <w:t xml:space="preserve"> در </w:t>
      </w:r>
      <w:r w:rsidR="08A22939">
        <w:rPr>
          <w:rFonts w:hint="cs"/>
          <w:rtl/>
          <w:lang w:bidi="fa-IR"/>
        </w:rPr>
        <w:t>هم</w:t>
      </w:r>
      <w:r>
        <w:rPr>
          <w:rFonts w:hint="cs"/>
          <w:rtl/>
          <w:lang w:bidi="fa-IR"/>
        </w:rPr>
        <w:t>ین مورد مبشر آمریکایی «جب» می‌گوید</w:t>
      </w:r>
      <w:r w:rsidR="08E041FF">
        <w:rPr>
          <w:rFonts w:hint="cs"/>
          <w:rtl/>
          <w:lang w:bidi="fa-IR"/>
        </w:rPr>
        <w:t>:</w:t>
      </w:r>
      <w:r>
        <w:rPr>
          <w:rFonts w:hint="cs"/>
          <w:rtl/>
          <w:lang w:bidi="fa-IR"/>
        </w:rPr>
        <w:t xml:space="preserve"> اسلام بیشتر از آنچه بر قرآن استوار باشد بر احادیث استوار است، و اگر این احادیث دروغین را از اسلام حذف کنیم، چیزی از اسلام باقی نمی‌ماند، و به صبیره</w:t>
      </w:r>
      <w:r w:rsidRPr="00C60D3F">
        <w:rPr>
          <w:rStyle w:val="a7"/>
          <w:rFonts w:cs="B Lotus"/>
          <w:sz w:val="28"/>
          <w:szCs w:val="28"/>
          <w:rtl/>
          <w:lang w:bidi="fa-IR"/>
        </w:rPr>
        <w:footnoteReference w:id="487"/>
      </w:r>
      <w:r w:rsidR="080853B4">
        <w:rPr>
          <w:rFonts w:hint="cs"/>
          <w:rtl/>
          <w:lang w:bidi="fa-IR"/>
        </w:rPr>
        <w:t xml:space="preserve"> ت</w:t>
      </w:r>
      <w:r w:rsidR="08A22939">
        <w:rPr>
          <w:rFonts w:hint="cs"/>
          <w:rtl/>
          <w:lang w:bidi="fa-IR"/>
        </w:rPr>
        <w:t>ا</w:t>
      </w:r>
      <w:r>
        <w:rPr>
          <w:rFonts w:hint="cs"/>
          <w:rtl/>
          <w:lang w:bidi="fa-IR"/>
        </w:rPr>
        <w:t xml:space="preserve">مسون شباهت پیدا می‌کند، و این </w:t>
      </w:r>
      <w:r w:rsidR="080853B4">
        <w:rPr>
          <w:rFonts w:hint="cs"/>
          <w:rtl/>
          <w:lang w:bidi="fa-IR"/>
        </w:rPr>
        <w:t>تامسون</w:t>
      </w:r>
      <w:r>
        <w:rPr>
          <w:rFonts w:hint="cs"/>
          <w:rtl/>
          <w:lang w:bidi="fa-IR"/>
        </w:rPr>
        <w:t xml:space="preserve"> مردی آمریکایست، به لبنان آمده و صیبره‌ای را پیش او گذاشتند و او شروع کرد</w:t>
      </w:r>
      <w:r w:rsidR="08F30C44">
        <w:rPr>
          <w:rFonts w:hint="cs"/>
          <w:rtl/>
          <w:lang w:bidi="fa-IR"/>
        </w:rPr>
        <w:t xml:space="preserve"> </w:t>
      </w:r>
      <w:r>
        <w:rPr>
          <w:rFonts w:hint="cs"/>
          <w:rtl/>
          <w:lang w:bidi="fa-IR"/>
        </w:rPr>
        <w:t>دانه‌ها را از بر دا</w:t>
      </w:r>
      <w:r w:rsidR="08A22939">
        <w:rPr>
          <w:rFonts w:hint="cs"/>
          <w:rtl/>
          <w:lang w:bidi="fa-IR"/>
        </w:rPr>
        <w:t xml:space="preserve">شتن و </w:t>
      </w:r>
      <w:r>
        <w:rPr>
          <w:rFonts w:hint="cs"/>
          <w:rtl/>
          <w:lang w:bidi="fa-IR"/>
        </w:rPr>
        <w:t xml:space="preserve">آنگاه که تمام دانه‌ها را برداشت از آن </w:t>
      </w:r>
      <w:r w:rsidR="08A22939">
        <w:rPr>
          <w:rFonts w:hint="cs"/>
          <w:rtl/>
          <w:lang w:bidi="fa-IR"/>
        </w:rPr>
        <w:t xml:space="preserve">غذا </w:t>
      </w:r>
      <w:r>
        <w:rPr>
          <w:rFonts w:hint="cs"/>
          <w:rtl/>
          <w:lang w:bidi="fa-IR"/>
        </w:rPr>
        <w:t xml:space="preserve">چیزی </w:t>
      </w:r>
      <w:r w:rsidR="08A22939">
        <w:rPr>
          <w:rFonts w:hint="cs"/>
          <w:rtl/>
          <w:lang w:bidi="fa-IR"/>
        </w:rPr>
        <w:t>برایش</w:t>
      </w:r>
      <w:r>
        <w:rPr>
          <w:rFonts w:hint="cs"/>
          <w:rtl/>
          <w:lang w:bidi="fa-IR"/>
        </w:rPr>
        <w:t>ش باقی نمانده بود.</w:t>
      </w:r>
      <w:r w:rsidRPr="00C60D3F">
        <w:rPr>
          <w:rStyle w:val="a7"/>
          <w:rFonts w:cs="B Lotus"/>
          <w:sz w:val="28"/>
          <w:szCs w:val="28"/>
          <w:rtl/>
          <w:lang w:bidi="fa-IR"/>
        </w:rPr>
        <w:footnoteReference w:id="488"/>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 پرفسور مسلمان مجارستانی</w:t>
      </w:r>
      <w:r w:rsidR="08E041FF">
        <w:rPr>
          <w:rFonts w:hint="cs"/>
          <w:rtl/>
          <w:lang w:bidi="fa-IR"/>
        </w:rPr>
        <w:t>:</w:t>
      </w:r>
      <w:r>
        <w:rPr>
          <w:rFonts w:hint="cs"/>
          <w:rtl/>
          <w:lang w:bidi="fa-IR"/>
        </w:rPr>
        <w:t xml:space="preserve"> محمد اسد «لیوبولدفایس» در </w:t>
      </w:r>
      <w:r w:rsidR="08A22939">
        <w:rPr>
          <w:rFonts w:hint="cs"/>
          <w:rtl/>
          <w:lang w:bidi="fa-IR"/>
        </w:rPr>
        <w:t>ترسیم</w:t>
      </w:r>
      <w:r>
        <w:rPr>
          <w:rFonts w:hint="cs"/>
          <w:rtl/>
          <w:lang w:bidi="fa-IR"/>
        </w:rPr>
        <w:t xml:space="preserve"> جایگاه سنت در اسلام می‌گوید</w:t>
      </w:r>
      <w:r w:rsidR="08E041FF">
        <w:rPr>
          <w:rFonts w:hint="cs"/>
          <w:rtl/>
          <w:lang w:bidi="fa-IR"/>
        </w:rPr>
        <w:t>:</w:t>
      </w:r>
      <w:r>
        <w:rPr>
          <w:rFonts w:hint="cs"/>
          <w:rtl/>
          <w:lang w:bidi="fa-IR"/>
        </w:rPr>
        <w:t xml:space="preserve"> «به راستی که سنت </w:t>
      </w:r>
      <w:r w:rsidR="080853B4">
        <w:rPr>
          <w:rFonts w:hint="cs"/>
          <w:rtl/>
          <w:lang w:bidi="fa-IR"/>
        </w:rPr>
        <w:t xml:space="preserve">در طول بیشتر از سیزده قرن </w:t>
      </w:r>
      <w:r>
        <w:rPr>
          <w:rFonts w:hint="cs"/>
          <w:rtl/>
          <w:lang w:bidi="fa-IR"/>
        </w:rPr>
        <w:t xml:space="preserve">کلید فهم نهضت اسلامی بوده است، پس چرا کلید فهم </w:t>
      </w:r>
      <w:r w:rsidR="08A039CE">
        <w:rPr>
          <w:rFonts w:hint="cs"/>
          <w:rtl/>
          <w:lang w:bidi="fa-IR"/>
        </w:rPr>
        <w:t>ا</w:t>
      </w:r>
      <w:r w:rsidR="080853B4">
        <w:rPr>
          <w:rFonts w:hint="cs"/>
          <w:rtl/>
          <w:lang w:bidi="fa-IR"/>
        </w:rPr>
        <w:t>م</w:t>
      </w:r>
      <w:r w:rsidR="08A039CE">
        <w:rPr>
          <w:rFonts w:hint="cs"/>
          <w:rtl/>
          <w:lang w:bidi="fa-IR"/>
        </w:rPr>
        <w:t>ت کنون</w:t>
      </w:r>
      <w:r>
        <w:rPr>
          <w:rFonts w:hint="cs"/>
          <w:rtl/>
          <w:lang w:bidi="fa-IR"/>
        </w:rPr>
        <w:t>ی نباشد؟ چون در واقع عمل به سنت</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تلا</w:t>
      </w:r>
      <w:r w:rsidR="08A039CE">
        <w:rPr>
          <w:rFonts w:hint="cs"/>
          <w:rtl/>
          <w:lang w:bidi="fa-IR"/>
        </w:rPr>
        <w:t>ش برای حفظ اسلام و پیشرفت اسلام</w:t>
      </w:r>
      <w:r>
        <w:rPr>
          <w:rFonts w:hint="cs"/>
          <w:rtl/>
          <w:lang w:bidi="fa-IR"/>
        </w:rPr>
        <w:t xml:space="preserve"> است، و ترک سنت انحلال و </w:t>
      </w:r>
      <w:r w:rsidR="08A039CE">
        <w:rPr>
          <w:rFonts w:hint="cs"/>
          <w:rtl/>
          <w:lang w:bidi="fa-IR"/>
        </w:rPr>
        <w:t>ف</w:t>
      </w:r>
      <w:r>
        <w:rPr>
          <w:rFonts w:hint="cs"/>
          <w:rtl/>
          <w:lang w:bidi="fa-IR"/>
        </w:rPr>
        <w:t xml:space="preserve">روپاشی اسلام است، چون سنت پیکر پولادینی است که ساختمان اسلام بر آن استوار است، و هر گاه که پیکر و اسکلت یک ساختمان </w:t>
      </w:r>
      <w:r w:rsidR="08A039CE">
        <w:rPr>
          <w:rFonts w:hint="cs"/>
          <w:rtl/>
          <w:lang w:bidi="fa-IR"/>
        </w:rPr>
        <w:t xml:space="preserve">را </w:t>
      </w:r>
      <w:r w:rsidR="080853B4">
        <w:rPr>
          <w:rFonts w:hint="cs"/>
          <w:rtl/>
          <w:lang w:bidi="fa-IR"/>
        </w:rPr>
        <w:t>بر</w:t>
      </w:r>
      <w:r>
        <w:rPr>
          <w:rFonts w:hint="cs"/>
          <w:rtl/>
          <w:lang w:bidi="fa-IR"/>
        </w:rPr>
        <w:t>دار</w:t>
      </w:r>
      <w:r w:rsidR="08A039CE">
        <w:rPr>
          <w:rFonts w:hint="cs"/>
          <w:rtl/>
          <w:lang w:bidi="fa-IR"/>
        </w:rPr>
        <w:t>ن</w:t>
      </w:r>
      <w:r>
        <w:rPr>
          <w:rFonts w:hint="cs"/>
          <w:rtl/>
          <w:lang w:bidi="fa-IR"/>
        </w:rPr>
        <w:t xml:space="preserve">د، </w:t>
      </w:r>
      <w:r w:rsidR="08A039CE">
        <w:rPr>
          <w:rFonts w:hint="cs"/>
          <w:rtl/>
          <w:lang w:bidi="fa-IR"/>
        </w:rPr>
        <w:t>فروریختن آن دیگر سوال برانگیز نخواهد بود</w:t>
      </w:r>
      <w:r w:rsidR="0830306C">
        <w:rPr>
          <w:rFonts w:hint="cs"/>
          <w:rtl/>
          <w:lang w:bidi="fa-IR"/>
        </w:rPr>
        <w:t xml:space="preserve">. </w:t>
      </w:r>
      <w:r>
        <w:rPr>
          <w:rFonts w:hint="cs"/>
          <w:rtl/>
          <w:lang w:bidi="fa-IR"/>
        </w:rPr>
        <w:t>...</w:t>
      </w:r>
      <w:r w:rsidR="08A039CE">
        <w:rPr>
          <w:rFonts w:hint="cs"/>
          <w:rtl/>
          <w:lang w:bidi="fa-IR"/>
        </w:rPr>
        <w:t>و</w:t>
      </w:r>
      <w:r>
        <w:rPr>
          <w:rFonts w:hint="cs"/>
          <w:rtl/>
          <w:lang w:bidi="fa-IR"/>
        </w:rPr>
        <w:t xml:space="preserve"> ای</w:t>
      </w:r>
      <w:r w:rsidR="08A039CE">
        <w:rPr>
          <w:rFonts w:hint="cs"/>
          <w:rtl/>
          <w:lang w:bidi="fa-IR"/>
        </w:rPr>
        <w:t>ن</w:t>
      </w:r>
      <w:r>
        <w:rPr>
          <w:rFonts w:hint="cs"/>
          <w:rtl/>
          <w:lang w:bidi="fa-IR"/>
        </w:rPr>
        <w:t xml:space="preserve"> تعبیری که این روزها مرتب می‌شنویم «که باید به </w:t>
      </w:r>
      <w:r w:rsidR="08A039CE">
        <w:rPr>
          <w:rFonts w:hint="cs"/>
          <w:rtl/>
          <w:lang w:bidi="fa-IR"/>
        </w:rPr>
        <w:t>ق</w:t>
      </w:r>
      <w:r>
        <w:rPr>
          <w:rFonts w:hint="cs"/>
          <w:rtl/>
          <w:lang w:bidi="fa-IR"/>
        </w:rPr>
        <w:t>رآن کریم باز گردیم، ول</w:t>
      </w:r>
      <w:r w:rsidR="08A039CE">
        <w:rPr>
          <w:rFonts w:hint="cs"/>
          <w:rtl/>
          <w:lang w:bidi="fa-IR"/>
        </w:rPr>
        <w:t>ی</w:t>
      </w:r>
      <w:r>
        <w:rPr>
          <w:rFonts w:hint="cs"/>
          <w:rtl/>
          <w:lang w:bidi="fa-IR"/>
        </w:rPr>
        <w:t xml:space="preserve"> </w:t>
      </w:r>
      <w:r w:rsidR="08A039CE">
        <w:rPr>
          <w:rFonts w:hint="cs"/>
          <w:rtl/>
          <w:lang w:bidi="fa-IR"/>
        </w:rPr>
        <w:t xml:space="preserve">نباید </w:t>
      </w:r>
      <w:r>
        <w:rPr>
          <w:rFonts w:hint="cs"/>
          <w:rtl/>
          <w:lang w:bidi="fa-IR"/>
        </w:rPr>
        <w:t xml:space="preserve">خود را </w:t>
      </w:r>
      <w:r w:rsidR="08A039CE">
        <w:rPr>
          <w:rFonts w:hint="cs"/>
          <w:rtl/>
          <w:lang w:bidi="fa-IR"/>
        </w:rPr>
        <w:t xml:space="preserve">دربند و برده </w:t>
      </w:r>
      <w:r>
        <w:rPr>
          <w:rFonts w:hint="cs"/>
          <w:rtl/>
          <w:lang w:bidi="fa-IR"/>
        </w:rPr>
        <w:t xml:space="preserve">سنت </w:t>
      </w:r>
      <w:r w:rsidR="08A039CE">
        <w:rPr>
          <w:rFonts w:hint="cs"/>
          <w:rtl/>
          <w:lang w:bidi="fa-IR"/>
        </w:rPr>
        <w:t>قرار دهیم.</w:t>
      </w:r>
      <w:r>
        <w:rPr>
          <w:rFonts w:hint="cs"/>
          <w:rtl/>
          <w:lang w:bidi="fa-IR"/>
        </w:rPr>
        <w:t xml:space="preserve">» به روشنی از جهل به اسلام </w:t>
      </w:r>
      <w:r w:rsidR="08340FF6">
        <w:rPr>
          <w:rFonts w:hint="cs"/>
          <w:rtl/>
          <w:lang w:bidi="fa-IR"/>
        </w:rPr>
        <w:t xml:space="preserve">خبر می دهد. </w:t>
      </w:r>
      <w:r>
        <w:rPr>
          <w:rFonts w:hint="cs"/>
          <w:rtl/>
          <w:lang w:bidi="fa-IR"/>
        </w:rPr>
        <w:t xml:space="preserve">کسانی که این را می‌گویند </w:t>
      </w:r>
      <w:r w:rsidR="08340FF6">
        <w:rPr>
          <w:rFonts w:hint="cs"/>
          <w:rtl/>
          <w:lang w:bidi="fa-IR"/>
        </w:rPr>
        <w:t>در</w:t>
      </w:r>
      <w:r w:rsidR="080853B4">
        <w:rPr>
          <w:rFonts w:hint="cs"/>
          <w:rtl/>
          <w:lang w:bidi="fa-IR"/>
        </w:rPr>
        <w:t xml:space="preserve"> </w:t>
      </w:r>
      <w:r w:rsidR="08340FF6">
        <w:rPr>
          <w:rFonts w:hint="cs"/>
          <w:rtl/>
          <w:lang w:bidi="fa-IR"/>
        </w:rPr>
        <w:t xml:space="preserve">واقع مثل آن است که </w:t>
      </w:r>
      <w:r>
        <w:rPr>
          <w:rFonts w:hint="cs"/>
          <w:rtl/>
          <w:lang w:bidi="fa-IR"/>
        </w:rPr>
        <w:t xml:space="preserve">فردی را نشان دهند که می‌خواهد وارد ساختمانی شود ولی نمی‌خواهد از تنها کلیدی که می‌تواند در </w:t>
      </w:r>
      <w:r w:rsidR="08340FF6">
        <w:rPr>
          <w:rFonts w:hint="cs"/>
          <w:rtl/>
          <w:lang w:bidi="fa-IR"/>
        </w:rPr>
        <w:t>آن را</w:t>
      </w:r>
      <w:r w:rsidR="08F30C44">
        <w:rPr>
          <w:rFonts w:hint="cs"/>
          <w:rtl/>
          <w:lang w:bidi="fa-IR"/>
        </w:rPr>
        <w:t xml:space="preserve"> </w:t>
      </w:r>
      <w:r>
        <w:rPr>
          <w:rFonts w:hint="cs"/>
          <w:rtl/>
          <w:lang w:bidi="fa-IR"/>
        </w:rPr>
        <w:t>باز کند استفاده کند.</w:t>
      </w:r>
      <w:r w:rsidRPr="00C60D3F">
        <w:rPr>
          <w:rStyle w:val="a7"/>
          <w:rFonts w:cs="B Lotus"/>
          <w:sz w:val="28"/>
          <w:szCs w:val="28"/>
          <w:rtl/>
          <w:lang w:bidi="fa-IR"/>
        </w:rPr>
        <w:footnoteReference w:id="489"/>
      </w:r>
      <w:r>
        <w:rPr>
          <w:rFonts w:hint="cs"/>
          <w:rtl/>
          <w:lang w:bidi="fa-IR"/>
        </w:rPr>
        <w:t xml:space="preserve"> </w:t>
      </w:r>
    </w:p>
    <w:p w:rsidR="002500E5" w:rsidRDefault="002500E5" w:rsidP="08777A9A">
      <w:pPr>
        <w:ind w:firstLine="172"/>
        <w:rPr>
          <w:rFonts w:hint="cs"/>
          <w:rtl/>
          <w:lang w:bidi="fa-IR"/>
        </w:rPr>
      </w:pPr>
      <w:r>
        <w:rPr>
          <w:rFonts w:hint="cs"/>
          <w:rtl/>
          <w:lang w:bidi="fa-IR"/>
        </w:rPr>
        <w:t>استاد محم</w:t>
      </w:r>
      <w:r w:rsidR="081E02D3">
        <w:rPr>
          <w:rFonts w:hint="cs"/>
          <w:rtl/>
          <w:lang w:bidi="fa-IR"/>
        </w:rPr>
        <w:t>د</w:t>
      </w:r>
      <w:r>
        <w:rPr>
          <w:rFonts w:hint="cs"/>
          <w:rtl/>
          <w:lang w:bidi="fa-IR"/>
        </w:rPr>
        <w:t xml:space="preserve"> اسد</w:t>
      </w:r>
      <w:r w:rsidR="081E02D3">
        <w:rPr>
          <w:rFonts w:hint="cs"/>
          <w:rtl/>
          <w:lang w:bidi="fa-IR"/>
        </w:rPr>
        <w:t xml:space="preserve"> پرده از راز این مبارزه با سنت</w:t>
      </w:r>
      <w:r>
        <w:rPr>
          <w:rFonts w:hint="cs"/>
          <w:rtl/>
          <w:lang w:bidi="fa-IR"/>
        </w:rPr>
        <w:t xml:space="preserve"> بر می‌دارد و می‌گوید</w:t>
      </w:r>
      <w:r w:rsidR="08E041FF">
        <w:rPr>
          <w:rFonts w:hint="cs"/>
          <w:rtl/>
          <w:lang w:bidi="fa-IR"/>
        </w:rPr>
        <w:t>:</w:t>
      </w:r>
      <w:r>
        <w:rPr>
          <w:rFonts w:hint="cs"/>
          <w:rtl/>
          <w:lang w:bidi="fa-IR"/>
        </w:rPr>
        <w:t xml:space="preserve"> هدف دشمنان برداشتن </w:t>
      </w:r>
      <w:r w:rsidR="081E02D3">
        <w:rPr>
          <w:rFonts w:hint="cs"/>
          <w:rtl/>
          <w:lang w:bidi="fa-IR"/>
        </w:rPr>
        <w:t xml:space="preserve">و حذف </w:t>
      </w:r>
      <w:r w:rsidR="080853B4">
        <w:rPr>
          <w:rFonts w:hint="cs"/>
          <w:rtl/>
          <w:lang w:bidi="fa-IR"/>
        </w:rPr>
        <w:t>سنت است</w:t>
      </w:r>
      <w:r>
        <w:rPr>
          <w:rFonts w:hint="cs"/>
          <w:rtl/>
          <w:lang w:bidi="fa-IR"/>
        </w:rPr>
        <w:t>، تا مسلمان</w:t>
      </w:r>
      <w:r w:rsidR="081E02D3">
        <w:rPr>
          <w:rFonts w:hint="cs"/>
          <w:rtl/>
          <w:lang w:bidi="fa-IR"/>
        </w:rPr>
        <w:t>ان</w:t>
      </w:r>
      <w:r>
        <w:rPr>
          <w:rFonts w:hint="cs"/>
          <w:rtl/>
          <w:lang w:bidi="fa-IR"/>
        </w:rPr>
        <w:t xml:space="preserve"> چهره حقیقی و </w:t>
      </w:r>
      <w:r w:rsidR="081E02D3">
        <w:rPr>
          <w:rFonts w:hint="cs"/>
          <w:rtl/>
          <w:lang w:bidi="fa-IR"/>
        </w:rPr>
        <w:t>کاربردی</w:t>
      </w:r>
      <w:r>
        <w:rPr>
          <w:rFonts w:hint="cs"/>
          <w:rtl/>
          <w:lang w:bidi="fa-IR"/>
        </w:rPr>
        <w:t xml:space="preserve"> زندگی پیامبر خدا</w:t>
      </w:r>
      <w:r>
        <w:rPr>
          <w:rFonts w:hint="cs"/>
          <w:lang w:bidi="fa-IR"/>
        </w:rPr>
        <w:sym w:font="AGA Arabesque" w:char="F072"/>
      </w:r>
      <w:r>
        <w:rPr>
          <w:rFonts w:hint="cs"/>
          <w:rtl/>
          <w:lang w:bidi="fa-IR"/>
        </w:rPr>
        <w:t xml:space="preserve"> و مسلمان‌های صدر اسلام را از دست </w:t>
      </w:r>
      <w:r w:rsidR="081E02D3">
        <w:rPr>
          <w:rFonts w:hint="cs"/>
          <w:rtl/>
          <w:lang w:bidi="fa-IR"/>
        </w:rPr>
        <w:t>ب</w:t>
      </w:r>
      <w:r>
        <w:rPr>
          <w:rFonts w:hint="cs"/>
          <w:rtl/>
          <w:lang w:bidi="fa-IR"/>
        </w:rPr>
        <w:t xml:space="preserve">دهند و </w:t>
      </w:r>
      <w:r w:rsidR="081E02D3">
        <w:rPr>
          <w:rFonts w:hint="cs"/>
          <w:rtl/>
          <w:lang w:bidi="fa-IR"/>
        </w:rPr>
        <w:t xml:space="preserve">در نتیجه </w:t>
      </w:r>
      <w:r>
        <w:rPr>
          <w:rFonts w:hint="cs"/>
          <w:rtl/>
          <w:lang w:bidi="fa-IR"/>
        </w:rPr>
        <w:t xml:space="preserve">اسلام </w:t>
      </w:r>
      <w:r w:rsidR="081E02D3">
        <w:rPr>
          <w:rFonts w:hint="cs"/>
          <w:rtl/>
          <w:lang w:bidi="fa-IR"/>
        </w:rPr>
        <w:t>مهمتر</w:t>
      </w:r>
      <w:r>
        <w:rPr>
          <w:rFonts w:hint="cs"/>
          <w:rtl/>
          <w:lang w:bidi="fa-IR"/>
        </w:rPr>
        <w:t xml:space="preserve">ین </w:t>
      </w:r>
      <w:r w:rsidR="081E02D3">
        <w:rPr>
          <w:rFonts w:hint="cs"/>
          <w:rtl/>
          <w:lang w:bidi="fa-IR"/>
        </w:rPr>
        <w:t xml:space="preserve">عناصر ایستادگی </w:t>
      </w:r>
      <w:r>
        <w:rPr>
          <w:rFonts w:hint="cs"/>
          <w:rtl/>
          <w:lang w:bidi="fa-IR"/>
        </w:rPr>
        <w:t xml:space="preserve">خود را از دست </w:t>
      </w:r>
      <w:r w:rsidR="081E02D3">
        <w:rPr>
          <w:rFonts w:hint="cs"/>
          <w:rtl/>
          <w:lang w:bidi="fa-IR"/>
        </w:rPr>
        <w:t>ب</w:t>
      </w:r>
      <w:r>
        <w:rPr>
          <w:rFonts w:hint="cs"/>
          <w:rtl/>
          <w:lang w:bidi="fa-IR"/>
        </w:rPr>
        <w:t>دهد.</w:t>
      </w:r>
      <w:r w:rsidRPr="00C60D3F">
        <w:rPr>
          <w:rStyle w:val="a7"/>
          <w:rFonts w:cs="B Lotus"/>
          <w:sz w:val="28"/>
          <w:szCs w:val="28"/>
          <w:rtl/>
          <w:lang w:bidi="fa-IR"/>
        </w:rPr>
        <w:footnoteReference w:id="490"/>
      </w:r>
      <w:r>
        <w:rPr>
          <w:rFonts w:hint="cs"/>
          <w:rtl/>
          <w:lang w:bidi="fa-IR"/>
        </w:rPr>
        <w:t xml:space="preserve"> </w:t>
      </w:r>
    </w:p>
    <w:p w:rsidR="002500E5" w:rsidRDefault="08F70E81" w:rsidP="08777A9A">
      <w:pPr>
        <w:ind w:firstLine="172"/>
        <w:rPr>
          <w:rFonts w:hint="cs"/>
          <w:rtl/>
          <w:lang w:bidi="fa-IR"/>
        </w:rPr>
      </w:pPr>
      <w:r>
        <w:rPr>
          <w:rFonts w:hint="cs"/>
          <w:rtl/>
          <w:lang w:bidi="fa-IR"/>
        </w:rPr>
        <w:t>ا</w:t>
      </w:r>
      <w:r w:rsidR="002500E5">
        <w:rPr>
          <w:rFonts w:hint="cs"/>
          <w:rtl/>
          <w:lang w:bidi="fa-IR"/>
        </w:rPr>
        <w:t xml:space="preserve">و </w:t>
      </w:r>
      <w:r w:rsidR="080853B4">
        <w:rPr>
          <w:rFonts w:hint="cs"/>
          <w:rtl/>
          <w:lang w:bidi="fa-IR"/>
        </w:rPr>
        <w:t>همچنين</w:t>
      </w:r>
      <w:r>
        <w:rPr>
          <w:rFonts w:hint="cs"/>
          <w:rtl/>
          <w:lang w:bidi="fa-IR"/>
        </w:rPr>
        <w:t xml:space="preserve"> </w:t>
      </w:r>
      <w:r w:rsidR="002500E5">
        <w:rPr>
          <w:rFonts w:hint="cs"/>
          <w:rtl/>
          <w:lang w:bidi="fa-IR"/>
        </w:rPr>
        <w:t>می‌گوید</w:t>
      </w:r>
      <w:r w:rsidR="08E041FF">
        <w:rPr>
          <w:rFonts w:hint="cs"/>
          <w:rtl/>
          <w:lang w:bidi="fa-IR"/>
        </w:rPr>
        <w:t>:</w:t>
      </w:r>
      <w:r w:rsidR="002500E5">
        <w:rPr>
          <w:rFonts w:hint="cs"/>
          <w:rtl/>
          <w:lang w:bidi="fa-IR"/>
        </w:rPr>
        <w:t xml:space="preserve"> به خاطر اینکه این خرده‌گیران و جاعلان حدیث کم کاری خود و کم کاری و کوتاهی جامعه خویش</w:t>
      </w:r>
      <w:r w:rsidR="0806362C">
        <w:rPr>
          <w:rFonts w:hint="cs"/>
          <w:rtl/>
          <w:lang w:bidi="fa-IR"/>
        </w:rPr>
        <w:t xml:space="preserve"> را </w:t>
      </w:r>
      <w:r w:rsidR="002500E5">
        <w:rPr>
          <w:rFonts w:hint="cs"/>
          <w:rtl/>
          <w:lang w:bidi="fa-IR"/>
        </w:rPr>
        <w:t>بتوانند توجیه نمایند، آنها سعی دارند که لزومیت پیروی از سنت مطهر را بر دارند؛ چون اگر این کار را انجام دهند، آنگاه می‌توانند هر طور که بخواهند تعالیم قرآن کریم را بنا به اندیشه‌های سطحی خود تأویل نمایند، یعنی هر کس بنا به میل و رغبت و روش و فکر خود قرآن را تأویل کند، و</w:t>
      </w:r>
      <w:r w:rsidR="080853B4">
        <w:rPr>
          <w:rFonts w:hint="cs"/>
          <w:rtl/>
          <w:lang w:bidi="fa-IR"/>
        </w:rPr>
        <w:t xml:space="preserve"> </w:t>
      </w:r>
      <w:r w:rsidR="002500E5">
        <w:rPr>
          <w:rFonts w:hint="cs"/>
          <w:rtl/>
          <w:lang w:bidi="fa-IR"/>
        </w:rPr>
        <w:t>لکن آن جایگاه ویژه و ممتازی که اسلام دارد، به عنوان یک نظام اخلاقی و رفتاری، و یک نظام فردی و اجتماعی، با این برنامه‌ها و روش‌های آنان به هم می‌خورد و به ویرانی به پایان می‌رسد. و آن کسانی که فریب خورده و علاقمند فرهنگ غربی شده‌اند چاره‌ای برای رهایی از این</w:t>
      </w:r>
      <w:r w:rsidR="080853B4">
        <w:rPr>
          <w:rFonts w:hint="cs"/>
          <w:rtl/>
          <w:lang w:bidi="fa-IR"/>
        </w:rPr>
        <w:t xml:space="preserve"> مشکل ندارند جز به رها کردن سنت.</w:t>
      </w:r>
      <w:r w:rsidR="002500E5">
        <w:rPr>
          <w:rFonts w:hint="cs"/>
          <w:rtl/>
          <w:lang w:bidi="fa-IR"/>
        </w:rPr>
        <w:t xml:space="preserve"> و اینکه پیرو</w:t>
      </w:r>
      <w:r w:rsidR="080853B4">
        <w:rPr>
          <w:rFonts w:hint="cs"/>
          <w:rtl/>
          <w:lang w:bidi="fa-IR"/>
        </w:rPr>
        <w:t>ی از سنت واجب نیست، چون سنت بر</w:t>
      </w:r>
      <w:r w:rsidR="002500E5">
        <w:rPr>
          <w:rFonts w:hint="cs"/>
          <w:rtl/>
          <w:lang w:bidi="fa-IR"/>
        </w:rPr>
        <w:t xml:space="preserve"> احادیثی استوار است که قابل اعتماد نیستند، و به این روش تحریف تعالیم قرآن کریم درست است تا موافقت او با روح فرهنگ غربی آسانتر نمایان شود. چون دور کردن سنت دور کردن حقیقت اسلام است.</w:t>
      </w:r>
      <w:r w:rsidR="002500E5" w:rsidRPr="08574A07">
        <w:rPr>
          <w:rStyle w:val="a7"/>
          <w:rFonts w:cs="B Lotus"/>
          <w:sz w:val="28"/>
          <w:szCs w:val="28"/>
          <w:rtl/>
          <w:lang w:bidi="fa-IR"/>
        </w:rPr>
        <w:footnoteReference w:id="491"/>
      </w:r>
      <w:r w:rsidR="002500E5">
        <w:rPr>
          <w:rFonts w:hint="cs"/>
          <w:rtl/>
          <w:lang w:bidi="fa-IR"/>
        </w:rPr>
        <w:t xml:space="preserve"> </w:t>
      </w:r>
    </w:p>
    <w:p w:rsidR="002500E5" w:rsidRPr="08473A82" w:rsidRDefault="002500E5" w:rsidP="08777A9A">
      <w:pPr>
        <w:ind w:firstLine="172"/>
        <w:rPr>
          <w:rFonts w:hint="cs"/>
          <w:i/>
          <w:iCs/>
          <w:rtl/>
          <w:lang w:bidi="fa-IR"/>
        </w:rPr>
      </w:pPr>
      <w:r>
        <w:rPr>
          <w:rFonts w:hint="cs"/>
          <w:rtl/>
          <w:lang w:bidi="fa-IR"/>
        </w:rPr>
        <w:t xml:space="preserve">پس طعنه زدن به سنت نبوی نابود کردن عبادت و نظم و اخلاق اسلامی است، و این یکی از هدف‌های اساسی دشمنان اسلام می‌باشد، و آنان با سنت مطهر می‌جنگند، و </w:t>
      </w:r>
      <w:r w:rsidR="084C1564">
        <w:rPr>
          <w:rFonts w:hint="cs"/>
          <w:rtl/>
          <w:lang w:bidi="fa-IR"/>
        </w:rPr>
        <w:t xml:space="preserve">در </w:t>
      </w:r>
      <w:r>
        <w:rPr>
          <w:rFonts w:hint="cs"/>
          <w:rtl/>
          <w:lang w:bidi="fa-IR"/>
        </w:rPr>
        <w:t xml:space="preserve">حجیت و اصالت </w:t>
      </w:r>
      <w:r w:rsidR="084C1564">
        <w:rPr>
          <w:rFonts w:hint="cs"/>
          <w:rtl/>
          <w:lang w:bidi="fa-IR"/>
        </w:rPr>
        <w:t>آن</w:t>
      </w:r>
      <w:r>
        <w:rPr>
          <w:rFonts w:hint="cs"/>
          <w:rtl/>
          <w:lang w:bidi="fa-IR"/>
        </w:rPr>
        <w:t xml:space="preserve"> شک و تردید درست می‌کنند. پس اسلام یگانه دشمن حقیقی آنان، و مسلمان تنها دشمن سرسخت آنهاست</w:t>
      </w:r>
      <w:r w:rsidR="084C1564">
        <w:rPr>
          <w:rFonts w:hint="cs"/>
          <w:rtl/>
          <w:lang w:bidi="fa-IR"/>
        </w:rPr>
        <w:t>.</w:t>
      </w:r>
      <w:r w:rsidRPr="08574A07">
        <w:rPr>
          <w:rStyle w:val="a7"/>
          <w:rFonts w:cs="B Lotus"/>
          <w:sz w:val="28"/>
          <w:szCs w:val="28"/>
          <w:rtl/>
          <w:lang w:bidi="fa-IR"/>
        </w:rPr>
        <w:footnoteReference w:id="492"/>
      </w:r>
      <w:r>
        <w:rPr>
          <w:rFonts w:hint="cs"/>
          <w:rtl/>
          <w:lang w:bidi="fa-IR"/>
        </w:rPr>
        <w:t xml:space="preserve"> و این را به صراحت اعلام کرده‌اند، «لورانس براون» می‌گوید</w:t>
      </w:r>
      <w:r w:rsidR="08E041FF">
        <w:rPr>
          <w:rFonts w:hint="cs"/>
          <w:rtl/>
          <w:lang w:bidi="fa-IR"/>
        </w:rPr>
        <w:t>:</w:t>
      </w:r>
      <w:r>
        <w:rPr>
          <w:rFonts w:hint="cs"/>
          <w:rtl/>
          <w:lang w:bidi="fa-IR"/>
        </w:rPr>
        <w:t xml:space="preserve"> «فرماندهان ما را از مردمانی می‌ترساندند اما پس از امتحان هیچ توجیهی برای این ترس وجود نداشت، چون ما را از خطر یهودی، و از خطر ژاپنی‌های زرد، و یا خطر بلشویکی‌ها می‌ترساندند، اما روشن شد که یهودیان دوستان ما هستند، و بلشویک‌های کمونیست هم پیمانان ما هستند، و اما ژاپنی‌ها، در اینجا دولت‌های بزرگ دمکراتی با آنان در ستیزند، سپس دریافتیم که دشمن واقعی در اسلام وجود دارد، و در توانای توسعه طلبی و تابع‌سازی، و شکوفای سرسام‌آور اوست».</w:t>
      </w:r>
      <w:r w:rsidRPr="08574A07">
        <w:rPr>
          <w:rStyle w:val="a7"/>
          <w:rFonts w:cs="B Lotus"/>
          <w:sz w:val="28"/>
          <w:szCs w:val="28"/>
          <w:rtl/>
          <w:lang w:bidi="fa-IR"/>
        </w:rPr>
        <w:footnoteReference w:id="493"/>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 از بیانات دشمنان اسلام از خاورشناسان و استعمارگران پیداست، که آنها به خاطر دلیل‌های متعددی با اسلام در ستیزند </w:t>
      </w:r>
      <w:r w:rsidR="0806362C">
        <w:rPr>
          <w:rFonts w:hint="cs"/>
          <w:rtl/>
          <w:lang w:bidi="fa-IR"/>
        </w:rPr>
        <w:t xml:space="preserve">که از جمله </w:t>
      </w:r>
      <w:r>
        <w:rPr>
          <w:rFonts w:hint="cs"/>
          <w:rtl/>
          <w:lang w:bidi="fa-IR"/>
        </w:rPr>
        <w:t>آنها</w:t>
      </w:r>
      <w:r w:rsidR="0806362C">
        <w:rPr>
          <w:rFonts w:hint="cs"/>
          <w:rtl/>
          <w:lang w:bidi="fa-IR"/>
        </w:rPr>
        <w:t>ست</w:t>
      </w:r>
      <w:r w:rsidR="08E041FF">
        <w:rPr>
          <w:rFonts w:hint="cs"/>
          <w:rtl/>
          <w:lang w:bidi="fa-IR"/>
        </w:rPr>
        <w:t>:</w:t>
      </w:r>
      <w:r>
        <w:rPr>
          <w:rFonts w:hint="cs"/>
          <w:rtl/>
          <w:lang w:bidi="fa-IR"/>
        </w:rPr>
        <w:t xml:space="preserve"> </w:t>
      </w:r>
    </w:p>
    <w:p w:rsidR="002500E5" w:rsidRDefault="002500E5" w:rsidP="08777A9A">
      <w:pPr>
        <w:ind w:firstLine="172"/>
        <w:rPr>
          <w:rFonts w:hint="cs"/>
          <w:rtl/>
          <w:lang w:bidi="fa-IR"/>
        </w:rPr>
      </w:pPr>
      <w:r>
        <w:rPr>
          <w:rFonts w:hint="cs"/>
          <w:rtl/>
          <w:lang w:bidi="fa-IR"/>
        </w:rPr>
        <w:t xml:space="preserve">1- اسلام مانع استواری در مقابل </w:t>
      </w:r>
      <w:r w:rsidR="082827A8">
        <w:rPr>
          <w:rFonts w:hint="cs"/>
          <w:rtl/>
          <w:lang w:bidi="fa-IR"/>
        </w:rPr>
        <w:t>ترویج</w:t>
      </w:r>
      <w:r>
        <w:rPr>
          <w:rFonts w:hint="cs"/>
          <w:rtl/>
          <w:lang w:bidi="fa-IR"/>
        </w:rPr>
        <w:t xml:space="preserve"> مسیحی</w:t>
      </w:r>
      <w:r w:rsidR="082827A8">
        <w:rPr>
          <w:rFonts w:hint="cs"/>
          <w:rtl/>
          <w:lang w:bidi="fa-IR"/>
        </w:rPr>
        <w:t>ت</w:t>
      </w:r>
      <w:r>
        <w:rPr>
          <w:rFonts w:hint="cs"/>
          <w:rtl/>
          <w:lang w:bidi="fa-IR"/>
        </w:rPr>
        <w:t xml:space="preserve"> آنان است، و در این مورد مستر «بلس» می‌گوید</w:t>
      </w:r>
      <w:r w:rsidR="08E041FF">
        <w:rPr>
          <w:rFonts w:hint="cs"/>
          <w:rtl/>
          <w:lang w:bidi="fa-IR"/>
        </w:rPr>
        <w:t>:</w:t>
      </w:r>
      <w:r>
        <w:rPr>
          <w:rFonts w:hint="cs"/>
          <w:rtl/>
          <w:lang w:bidi="fa-IR"/>
        </w:rPr>
        <w:t xml:space="preserve"> در واقع دین اسلام مانع اساسی و استواری در راه پیشرفت تبشیر مسیحی در آفریقا می‌باشد، و </w:t>
      </w:r>
      <w:r w:rsidR="08C76E8E">
        <w:rPr>
          <w:rFonts w:hint="cs"/>
          <w:rtl/>
          <w:lang w:bidi="fa-IR"/>
        </w:rPr>
        <w:t xml:space="preserve">تنها دشمن سرسخت ما </w:t>
      </w:r>
      <w:r>
        <w:rPr>
          <w:rFonts w:hint="cs"/>
          <w:rtl/>
          <w:lang w:bidi="fa-IR"/>
        </w:rPr>
        <w:t xml:space="preserve">مسلمانان </w:t>
      </w:r>
      <w:r w:rsidR="08C76E8E">
        <w:rPr>
          <w:rFonts w:hint="cs"/>
          <w:rtl/>
          <w:lang w:bidi="fa-IR"/>
        </w:rPr>
        <w:t>ه</w:t>
      </w:r>
      <w:r>
        <w:rPr>
          <w:rFonts w:hint="cs"/>
          <w:rtl/>
          <w:lang w:bidi="fa-IR"/>
        </w:rPr>
        <w:t>ست</w:t>
      </w:r>
      <w:r w:rsidR="08C76E8E">
        <w:rPr>
          <w:rFonts w:hint="cs"/>
          <w:rtl/>
          <w:lang w:bidi="fa-IR"/>
        </w:rPr>
        <w:t>ند</w:t>
      </w:r>
      <w:r>
        <w:rPr>
          <w:rFonts w:hint="cs"/>
          <w:rtl/>
          <w:lang w:bidi="fa-IR"/>
        </w:rPr>
        <w:t xml:space="preserve">؛ چون انتشار انجیل هیچ </w:t>
      </w:r>
      <w:r w:rsidR="08C76E8E">
        <w:rPr>
          <w:rFonts w:hint="cs"/>
          <w:rtl/>
          <w:lang w:bidi="fa-IR"/>
        </w:rPr>
        <w:t xml:space="preserve">مخالف دیگری </w:t>
      </w:r>
      <w:r>
        <w:rPr>
          <w:rFonts w:hint="cs"/>
          <w:rtl/>
          <w:lang w:bidi="fa-IR"/>
        </w:rPr>
        <w:t xml:space="preserve">ندارد نه </w:t>
      </w:r>
      <w:r w:rsidR="08C76E8E">
        <w:rPr>
          <w:rFonts w:hint="cs"/>
          <w:rtl/>
          <w:lang w:bidi="fa-IR"/>
        </w:rPr>
        <w:t xml:space="preserve">از </w:t>
      </w:r>
      <w:r>
        <w:rPr>
          <w:rFonts w:hint="cs"/>
          <w:rtl/>
          <w:lang w:bidi="fa-IR"/>
        </w:rPr>
        <w:t xml:space="preserve">جهل ساکنان و نه </w:t>
      </w:r>
      <w:r w:rsidR="08C76E8E">
        <w:rPr>
          <w:rFonts w:hint="cs"/>
          <w:rtl/>
          <w:lang w:bidi="fa-IR"/>
        </w:rPr>
        <w:t xml:space="preserve">از </w:t>
      </w:r>
      <w:r>
        <w:rPr>
          <w:rFonts w:hint="cs"/>
          <w:rtl/>
          <w:lang w:bidi="fa-IR"/>
        </w:rPr>
        <w:t xml:space="preserve">بت‌پرستی آنان، و نه </w:t>
      </w:r>
      <w:r w:rsidR="08C76E8E">
        <w:rPr>
          <w:rFonts w:hint="cs"/>
          <w:rtl/>
          <w:lang w:bidi="fa-IR"/>
        </w:rPr>
        <w:t xml:space="preserve">از رقابت و مبارزه </w:t>
      </w:r>
      <w:r>
        <w:rPr>
          <w:rFonts w:hint="cs"/>
          <w:rtl/>
          <w:lang w:bidi="fa-IR"/>
        </w:rPr>
        <w:t>ملت‌ها</w:t>
      </w:r>
      <w:r w:rsidR="08C76E8E">
        <w:rPr>
          <w:rFonts w:hint="cs"/>
          <w:rtl/>
          <w:lang w:bidi="fa-IR"/>
        </w:rPr>
        <w:t>ی</w:t>
      </w:r>
      <w:r>
        <w:rPr>
          <w:rFonts w:hint="cs"/>
          <w:rtl/>
          <w:lang w:bidi="fa-IR"/>
        </w:rPr>
        <w:t xml:space="preserve"> مسیحی و غیر مسیحی</w:t>
      </w:r>
      <w:r w:rsidR="0830306C">
        <w:rPr>
          <w:rFonts w:hint="cs"/>
          <w:rtl/>
          <w:lang w:bidi="fa-IR"/>
        </w:rPr>
        <w:t xml:space="preserve">. </w:t>
      </w:r>
      <w:r w:rsidRPr="08574A07">
        <w:rPr>
          <w:rStyle w:val="a7"/>
          <w:rFonts w:cs="B Lotus"/>
          <w:sz w:val="28"/>
          <w:szCs w:val="28"/>
          <w:rtl/>
          <w:lang w:bidi="fa-IR"/>
        </w:rPr>
        <w:footnoteReference w:id="494"/>
      </w:r>
      <w:r>
        <w:rPr>
          <w:rFonts w:hint="cs"/>
          <w:rtl/>
          <w:lang w:bidi="fa-IR"/>
        </w:rPr>
        <w:t xml:space="preserve"> </w:t>
      </w:r>
    </w:p>
    <w:p w:rsidR="08770A2C" w:rsidRDefault="002500E5" w:rsidP="08777A9A">
      <w:pPr>
        <w:ind w:firstLine="172"/>
        <w:rPr>
          <w:rFonts w:hint="cs"/>
          <w:rtl/>
          <w:lang w:bidi="fa-IR"/>
        </w:rPr>
      </w:pPr>
      <w:r>
        <w:rPr>
          <w:rFonts w:hint="cs"/>
          <w:rtl/>
          <w:lang w:bidi="fa-IR"/>
        </w:rPr>
        <w:t>2- اسلام دیوار بسیار سختی است که طمع استعماری آنان</w:t>
      </w:r>
      <w:r w:rsidR="08F30C44">
        <w:rPr>
          <w:rFonts w:hint="cs"/>
          <w:rtl/>
          <w:lang w:bidi="fa-IR"/>
        </w:rPr>
        <w:t xml:space="preserve"> </w:t>
      </w:r>
      <w:r>
        <w:rPr>
          <w:rFonts w:hint="cs"/>
          <w:rtl/>
          <w:lang w:bidi="fa-IR"/>
        </w:rPr>
        <w:t xml:space="preserve">به ملت اسلامی </w:t>
      </w:r>
      <w:r w:rsidR="08770A2C">
        <w:rPr>
          <w:rFonts w:hint="cs"/>
          <w:rtl/>
          <w:lang w:bidi="fa-IR"/>
        </w:rPr>
        <w:t xml:space="preserve">را قطع </w:t>
      </w:r>
      <w:r>
        <w:rPr>
          <w:rFonts w:hint="cs"/>
          <w:rtl/>
          <w:lang w:bidi="fa-IR"/>
        </w:rPr>
        <w:t xml:space="preserve">می‌کند، </w:t>
      </w:r>
      <w:r w:rsidR="08770A2C">
        <w:rPr>
          <w:rFonts w:hint="cs"/>
          <w:rtl/>
          <w:lang w:bidi="fa-IR"/>
        </w:rPr>
        <w:t xml:space="preserve">و از این رو </w:t>
      </w:r>
      <w:r>
        <w:rPr>
          <w:rFonts w:hint="cs"/>
          <w:rtl/>
          <w:lang w:bidi="fa-IR"/>
        </w:rPr>
        <w:t>‌گ</w:t>
      </w:r>
      <w:r w:rsidR="084C1564">
        <w:rPr>
          <w:rFonts w:hint="cs"/>
          <w:rtl/>
          <w:lang w:bidi="fa-IR"/>
        </w:rPr>
        <w:t>فته‏</w:t>
      </w:r>
      <w:r w:rsidR="08770A2C">
        <w:rPr>
          <w:rFonts w:hint="cs"/>
          <w:rtl/>
          <w:lang w:bidi="fa-IR"/>
        </w:rPr>
        <w:t>اند</w:t>
      </w:r>
      <w:r>
        <w:rPr>
          <w:rFonts w:hint="cs"/>
          <w:rtl/>
          <w:lang w:bidi="fa-IR"/>
        </w:rPr>
        <w:t xml:space="preserve">: پیشرفت و ترقی اسلام خطر بزرگی است که رشد </w:t>
      </w:r>
      <w:r w:rsidR="08770A2C">
        <w:rPr>
          <w:rFonts w:hint="cs"/>
          <w:rtl/>
          <w:lang w:bidi="fa-IR"/>
        </w:rPr>
        <w:t>م</w:t>
      </w:r>
      <w:r>
        <w:rPr>
          <w:rFonts w:hint="cs"/>
          <w:rtl/>
          <w:lang w:bidi="fa-IR"/>
        </w:rPr>
        <w:t>ستعمر</w:t>
      </w:r>
      <w:r w:rsidR="08770A2C">
        <w:rPr>
          <w:rFonts w:hint="cs"/>
          <w:rtl/>
          <w:lang w:bidi="fa-IR"/>
        </w:rPr>
        <w:t xml:space="preserve">ات ما </w:t>
      </w:r>
      <w:r>
        <w:rPr>
          <w:rFonts w:hint="cs"/>
          <w:rtl/>
          <w:lang w:bidi="fa-IR"/>
        </w:rPr>
        <w:t>را تهدید می‌کند</w:t>
      </w:r>
      <w:r w:rsidRPr="08574A07">
        <w:rPr>
          <w:rStyle w:val="a7"/>
          <w:rFonts w:cs="B Lotus"/>
          <w:sz w:val="28"/>
          <w:szCs w:val="28"/>
          <w:rtl/>
          <w:lang w:bidi="fa-IR"/>
        </w:rPr>
        <w:footnoteReference w:id="495"/>
      </w:r>
      <w:r>
        <w:rPr>
          <w:rFonts w:hint="cs"/>
          <w:rtl/>
          <w:lang w:bidi="fa-IR"/>
        </w:rPr>
        <w:t>.</w:t>
      </w:r>
    </w:p>
    <w:p w:rsidR="002500E5" w:rsidRDefault="002500E5" w:rsidP="08777A9A">
      <w:pPr>
        <w:ind w:firstLine="172"/>
        <w:rPr>
          <w:rFonts w:hint="cs"/>
          <w:rtl/>
          <w:lang w:bidi="fa-IR"/>
        </w:rPr>
      </w:pPr>
      <w:r>
        <w:rPr>
          <w:rFonts w:hint="cs"/>
          <w:rtl/>
          <w:lang w:bidi="fa-IR"/>
        </w:rPr>
        <w:t xml:space="preserve"> لورانس می‌گوید</w:t>
      </w:r>
      <w:r w:rsidR="08E041FF">
        <w:rPr>
          <w:rFonts w:hint="cs"/>
          <w:rtl/>
          <w:lang w:bidi="fa-IR"/>
        </w:rPr>
        <w:t>:</w:t>
      </w:r>
      <w:r>
        <w:rPr>
          <w:rFonts w:hint="cs"/>
          <w:rtl/>
          <w:lang w:bidi="fa-IR"/>
        </w:rPr>
        <w:t xml:space="preserve"> «اسلام یگانه دیوار در مقابل اس</w:t>
      </w:r>
      <w:r w:rsidR="085A25A9">
        <w:rPr>
          <w:rFonts w:hint="cs"/>
          <w:rtl/>
          <w:lang w:bidi="fa-IR"/>
        </w:rPr>
        <w:t>ت</w:t>
      </w:r>
      <w:r>
        <w:rPr>
          <w:rFonts w:hint="cs"/>
          <w:rtl/>
          <w:lang w:bidi="fa-IR"/>
        </w:rPr>
        <w:t>عمار اروپایی است»</w:t>
      </w:r>
      <w:r w:rsidRPr="08574A07">
        <w:rPr>
          <w:rStyle w:val="a7"/>
          <w:rFonts w:cs="B Lotus"/>
          <w:sz w:val="28"/>
          <w:szCs w:val="28"/>
          <w:rtl/>
          <w:lang w:bidi="fa-IR"/>
        </w:rPr>
        <w:footnoteReference w:id="496"/>
      </w:r>
      <w:r>
        <w:rPr>
          <w:rFonts w:hint="cs"/>
          <w:rtl/>
          <w:lang w:bidi="fa-IR"/>
        </w:rPr>
        <w:t>. و «گلادستون</w:t>
      </w:r>
      <w:r w:rsidR="08770A2C">
        <w:rPr>
          <w:rFonts w:hint="cs"/>
          <w:rtl/>
          <w:lang w:bidi="fa-IR"/>
        </w:rPr>
        <w:t>»</w:t>
      </w:r>
      <w:r w:rsidR="084C1564">
        <w:rPr>
          <w:rFonts w:hint="cs"/>
          <w:rtl/>
          <w:lang w:bidi="fa-IR"/>
        </w:rPr>
        <w:t xml:space="preserve"> نخست‌وزیر سابق بریت</w:t>
      </w:r>
      <w:r>
        <w:rPr>
          <w:rFonts w:hint="cs"/>
          <w:rtl/>
          <w:lang w:bidi="fa-IR"/>
        </w:rPr>
        <w:t>انیا می‌گوید</w:t>
      </w:r>
      <w:r w:rsidR="08E041FF">
        <w:rPr>
          <w:rFonts w:hint="cs"/>
          <w:rtl/>
          <w:lang w:bidi="fa-IR"/>
        </w:rPr>
        <w:t>:</w:t>
      </w:r>
      <w:r>
        <w:rPr>
          <w:rFonts w:hint="cs"/>
          <w:rtl/>
          <w:lang w:bidi="fa-IR"/>
        </w:rPr>
        <w:t xml:space="preserve"> تا زمانی که این قرآن در دست مسلمانان باشد، </w:t>
      </w:r>
      <w:r w:rsidR="08BC6574">
        <w:rPr>
          <w:rFonts w:hint="cs"/>
          <w:rtl/>
          <w:lang w:bidi="fa-IR"/>
        </w:rPr>
        <w:t xml:space="preserve">اروپا نخواهد توانست </w:t>
      </w:r>
      <w:r w:rsidR="08C1567E">
        <w:rPr>
          <w:rFonts w:hint="cs"/>
          <w:rtl/>
          <w:lang w:bidi="fa-IR"/>
        </w:rPr>
        <w:t>که بر شرق چیره شود،</w:t>
      </w:r>
      <w:r w:rsidR="08CC6196">
        <w:rPr>
          <w:rFonts w:hint="cs"/>
          <w:rtl/>
          <w:lang w:bidi="fa-IR"/>
        </w:rPr>
        <w:t xml:space="preserve"> و یا اینکه خود در امان باشد.</w:t>
      </w:r>
      <w:r w:rsidR="08CC6196" w:rsidRPr="08574A07">
        <w:rPr>
          <w:rStyle w:val="a7"/>
          <w:rFonts w:cs="B Lotus"/>
          <w:sz w:val="28"/>
          <w:szCs w:val="28"/>
          <w:rtl/>
          <w:lang w:bidi="fa-IR"/>
        </w:rPr>
        <w:footnoteReference w:id="497"/>
      </w:r>
      <w:r w:rsidR="08CC6196">
        <w:rPr>
          <w:rFonts w:hint="cs"/>
          <w:rtl/>
          <w:lang w:bidi="fa-IR"/>
        </w:rPr>
        <w:t xml:space="preserve"> </w:t>
      </w:r>
    </w:p>
    <w:p w:rsidR="08CC6196" w:rsidRDefault="08BA0AB5" w:rsidP="08777A9A">
      <w:pPr>
        <w:ind w:firstLine="172"/>
        <w:rPr>
          <w:rFonts w:hint="cs"/>
          <w:rtl/>
          <w:lang w:bidi="fa-IR"/>
        </w:rPr>
      </w:pPr>
      <w:r>
        <w:rPr>
          <w:rFonts w:hint="cs"/>
          <w:rtl/>
          <w:lang w:bidi="fa-IR"/>
        </w:rPr>
        <w:t xml:space="preserve">3- </w:t>
      </w:r>
      <w:r w:rsidR="08770A2C">
        <w:rPr>
          <w:rFonts w:hint="cs"/>
          <w:rtl/>
          <w:lang w:bidi="fa-IR"/>
        </w:rPr>
        <w:t xml:space="preserve">در </w:t>
      </w:r>
      <w:r>
        <w:rPr>
          <w:rFonts w:hint="cs"/>
          <w:rtl/>
          <w:lang w:bidi="fa-IR"/>
        </w:rPr>
        <w:t>حقیقت اسلام با تمدن بزرگ خود تمدن س</w:t>
      </w:r>
      <w:r w:rsidR="08770A2C">
        <w:rPr>
          <w:rFonts w:hint="cs"/>
          <w:rtl/>
          <w:lang w:bidi="fa-IR"/>
        </w:rPr>
        <w:t>س</w:t>
      </w:r>
      <w:r>
        <w:rPr>
          <w:rFonts w:hint="cs"/>
          <w:rtl/>
          <w:lang w:bidi="fa-IR"/>
        </w:rPr>
        <w:t>ت آنها را تهدید می‌کند</w:t>
      </w:r>
      <w:r w:rsidR="08D81B9E">
        <w:rPr>
          <w:rFonts w:hint="cs"/>
          <w:rtl/>
          <w:lang w:bidi="fa-IR"/>
        </w:rPr>
        <w:t>،</w:t>
      </w:r>
      <w:r w:rsidR="08192B5E">
        <w:rPr>
          <w:rFonts w:hint="cs"/>
          <w:rtl/>
          <w:lang w:bidi="fa-IR"/>
        </w:rPr>
        <w:t xml:space="preserve"> و در این مورد «ا</w:t>
      </w:r>
      <w:r w:rsidR="08A14757">
        <w:rPr>
          <w:rFonts w:hint="cs"/>
          <w:rtl/>
          <w:lang w:bidi="fa-IR"/>
        </w:rPr>
        <w:t>ی</w:t>
      </w:r>
      <w:r w:rsidR="08192B5E">
        <w:rPr>
          <w:rFonts w:hint="cs"/>
          <w:rtl/>
          <w:lang w:bidi="fa-IR"/>
        </w:rPr>
        <w:t>و جین روستو»</w:t>
      </w:r>
      <w:r w:rsidR="083A60AA">
        <w:rPr>
          <w:rFonts w:hint="cs"/>
          <w:rtl/>
          <w:lang w:bidi="fa-IR"/>
        </w:rPr>
        <w:t xml:space="preserve"> رئیس بخش برنامه‌ریزی وزارت </w:t>
      </w:r>
      <w:r w:rsidR="08680E09">
        <w:rPr>
          <w:rFonts w:hint="cs"/>
          <w:rtl/>
          <w:lang w:bidi="fa-IR"/>
        </w:rPr>
        <w:t>خارجه آمریکا،</w:t>
      </w:r>
      <w:r w:rsidR="083B00EE">
        <w:rPr>
          <w:rFonts w:hint="cs"/>
          <w:rtl/>
          <w:lang w:bidi="fa-IR"/>
        </w:rPr>
        <w:t xml:space="preserve"> و </w:t>
      </w:r>
      <w:r w:rsidR="08A14757">
        <w:rPr>
          <w:rFonts w:hint="cs"/>
          <w:rtl/>
          <w:lang w:bidi="fa-IR"/>
        </w:rPr>
        <w:t>معاون</w:t>
      </w:r>
      <w:r w:rsidR="083B00EE">
        <w:rPr>
          <w:rFonts w:hint="cs"/>
          <w:rtl/>
          <w:lang w:bidi="fa-IR"/>
        </w:rPr>
        <w:t xml:space="preserve"> وزیر خارجه آمریکا</w:t>
      </w:r>
      <w:r w:rsidR="087F0854">
        <w:rPr>
          <w:rFonts w:hint="cs"/>
          <w:rtl/>
          <w:lang w:bidi="fa-IR"/>
        </w:rPr>
        <w:t>،</w:t>
      </w:r>
      <w:r w:rsidR="089A0A91">
        <w:rPr>
          <w:rFonts w:hint="cs"/>
          <w:rtl/>
          <w:lang w:bidi="fa-IR"/>
        </w:rPr>
        <w:t xml:space="preserve"> و مشاور رئیس جمهور جونسون </w:t>
      </w:r>
      <w:r w:rsidR="086E06C8">
        <w:rPr>
          <w:rFonts w:hint="cs"/>
          <w:rtl/>
          <w:lang w:bidi="fa-IR"/>
        </w:rPr>
        <w:t>در فعالیت‌های خاورمیانه تا سال 1967 چنین می‌گوید</w:t>
      </w:r>
      <w:r w:rsidR="08E041FF">
        <w:rPr>
          <w:rFonts w:hint="cs"/>
          <w:rtl/>
          <w:lang w:bidi="fa-IR"/>
        </w:rPr>
        <w:t>:</w:t>
      </w:r>
      <w:r w:rsidR="086E06C8">
        <w:rPr>
          <w:rFonts w:hint="cs"/>
          <w:rtl/>
          <w:lang w:bidi="fa-IR"/>
        </w:rPr>
        <w:t xml:space="preserve"> باید خوب درک کنیم</w:t>
      </w:r>
      <w:r w:rsidR="08192157">
        <w:rPr>
          <w:rFonts w:hint="cs"/>
          <w:rtl/>
          <w:lang w:bidi="fa-IR"/>
        </w:rPr>
        <w:t xml:space="preserve"> که اختلافات موجود میان ما و ملت‌های عرب اختلاف میان دولت و ملت نیست، بلکه اختلاف میان تمدن اسلامی و تمدن مسیحی است،</w:t>
      </w:r>
      <w:r w:rsidR="08AA7EA6">
        <w:rPr>
          <w:rFonts w:hint="cs"/>
          <w:rtl/>
          <w:lang w:bidi="fa-IR"/>
        </w:rPr>
        <w:t xml:space="preserve"> و ستیز و مقابله سخت از </w:t>
      </w:r>
      <w:r w:rsidR="08A14757">
        <w:rPr>
          <w:rFonts w:hint="cs"/>
          <w:rtl/>
          <w:lang w:bidi="fa-IR"/>
        </w:rPr>
        <w:t xml:space="preserve">قرون وسطی </w:t>
      </w:r>
      <w:r w:rsidR="08AA7EA6">
        <w:rPr>
          <w:rFonts w:hint="cs"/>
          <w:rtl/>
          <w:lang w:bidi="fa-IR"/>
        </w:rPr>
        <w:t>شروع شده است،</w:t>
      </w:r>
      <w:r w:rsidR="08C85622">
        <w:rPr>
          <w:rFonts w:hint="cs"/>
          <w:rtl/>
          <w:lang w:bidi="fa-IR"/>
        </w:rPr>
        <w:t xml:space="preserve"> و تا این لحظه به صورت‌ها</w:t>
      </w:r>
      <w:r w:rsidR="08D91B1A">
        <w:rPr>
          <w:rFonts w:hint="cs"/>
          <w:rtl/>
          <w:lang w:bidi="fa-IR"/>
        </w:rPr>
        <w:t>ي</w:t>
      </w:r>
      <w:r w:rsidR="08C85622">
        <w:rPr>
          <w:rFonts w:hint="cs"/>
          <w:rtl/>
          <w:lang w:bidi="fa-IR"/>
        </w:rPr>
        <w:t xml:space="preserve"> متفاوتی ادامه دارد، و مدت یک قرن و نیم است که اسلام </w:t>
      </w:r>
      <w:r w:rsidR="08A14757">
        <w:rPr>
          <w:rFonts w:hint="cs"/>
          <w:rtl/>
          <w:lang w:bidi="fa-IR"/>
        </w:rPr>
        <w:t xml:space="preserve">در برابر </w:t>
      </w:r>
      <w:r w:rsidR="08C85622">
        <w:rPr>
          <w:rFonts w:hint="cs"/>
          <w:rtl/>
          <w:lang w:bidi="fa-IR"/>
        </w:rPr>
        <w:t xml:space="preserve">سلطه غرب سر فرود آورده است، و فرهنگ و میراث اسلامی برای میراث مسیحی سر فرود آورده است، </w:t>
      </w:r>
      <w:r w:rsidR="08A14757">
        <w:rPr>
          <w:rFonts w:hint="cs"/>
          <w:rtl/>
          <w:lang w:bidi="fa-IR"/>
        </w:rPr>
        <w:t>ا</w:t>
      </w:r>
      <w:r w:rsidR="08D91B1A">
        <w:rPr>
          <w:rFonts w:hint="cs"/>
          <w:rtl/>
          <w:lang w:bidi="fa-IR"/>
        </w:rPr>
        <w:t>و چنین ادامه می‌دهد: «</w:t>
      </w:r>
      <w:r w:rsidR="08C85622">
        <w:rPr>
          <w:rFonts w:hint="cs"/>
          <w:rtl/>
          <w:lang w:bidi="fa-IR"/>
        </w:rPr>
        <w:t xml:space="preserve">شرائط و اوضاع تاریخی تأیید می‌کند که آمریکا جز مکمل </w:t>
      </w:r>
      <w:r w:rsidR="08B2041F">
        <w:rPr>
          <w:rFonts w:hint="cs"/>
          <w:rtl/>
          <w:lang w:bidi="fa-IR"/>
        </w:rPr>
        <w:t>فلسفه،</w:t>
      </w:r>
      <w:r w:rsidR="08F30C44">
        <w:rPr>
          <w:rFonts w:hint="cs"/>
          <w:rtl/>
          <w:lang w:bidi="fa-IR"/>
        </w:rPr>
        <w:t xml:space="preserve"> </w:t>
      </w:r>
      <w:r w:rsidR="08B2041F">
        <w:rPr>
          <w:rFonts w:hint="cs"/>
          <w:rtl/>
          <w:lang w:bidi="fa-IR"/>
        </w:rPr>
        <w:t xml:space="preserve">نظام و عقیده </w:t>
      </w:r>
      <w:r w:rsidR="08C85622">
        <w:rPr>
          <w:rFonts w:hint="cs"/>
          <w:rtl/>
          <w:lang w:bidi="fa-IR"/>
        </w:rPr>
        <w:t>جهان غرب است،</w:t>
      </w:r>
      <w:r w:rsidR="08D91B1A">
        <w:rPr>
          <w:rFonts w:hint="cs"/>
          <w:rtl/>
          <w:lang w:bidi="fa-IR"/>
        </w:rPr>
        <w:t xml:space="preserve"> </w:t>
      </w:r>
      <w:r w:rsidR="089B635D">
        <w:rPr>
          <w:rFonts w:hint="cs"/>
          <w:rtl/>
          <w:lang w:bidi="fa-IR"/>
        </w:rPr>
        <w:t>و این</w:t>
      </w:r>
      <w:r w:rsidR="08D91B1A">
        <w:rPr>
          <w:rFonts w:hint="cs"/>
          <w:rtl/>
          <w:lang w:bidi="fa-IR"/>
        </w:rPr>
        <w:t>،</w:t>
      </w:r>
      <w:r w:rsidR="089B635D">
        <w:rPr>
          <w:rFonts w:hint="cs"/>
          <w:rtl/>
          <w:lang w:bidi="fa-IR"/>
        </w:rPr>
        <w:t xml:space="preserve"> </w:t>
      </w:r>
      <w:r w:rsidR="086B739A">
        <w:rPr>
          <w:rFonts w:hint="cs"/>
          <w:rtl/>
          <w:lang w:bidi="fa-IR"/>
        </w:rPr>
        <w:t>آن را در مقابل جهان شرقی اسلامی قرار می‌دهد،</w:t>
      </w:r>
      <w:r w:rsidR="08772945">
        <w:rPr>
          <w:rFonts w:hint="cs"/>
          <w:rtl/>
          <w:lang w:bidi="fa-IR"/>
        </w:rPr>
        <w:t xml:space="preserve"> با فلسفه و عقیده‌اش که در قالب دین اسلام </w:t>
      </w:r>
      <w:r w:rsidR="089B635D">
        <w:rPr>
          <w:rFonts w:hint="cs"/>
          <w:rtl/>
          <w:lang w:bidi="fa-IR"/>
        </w:rPr>
        <w:t xml:space="preserve">متجلی شده </w:t>
      </w:r>
      <w:r w:rsidR="08772945">
        <w:rPr>
          <w:rFonts w:hint="cs"/>
          <w:rtl/>
          <w:lang w:bidi="fa-IR"/>
        </w:rPr>
        <w:t xml:space="preserve">است، و آمریکا هیچ چاره‌ای ندارد جز اینکه در </w:t>
      </w:r>
      <w:r w:rsidR="089B635D">
        <w:rPr>
          <w:rFonts w:hint="cs"/>
          <w:rtl/>
          <w:lang w:bidi="fa-IR"/>
        </w:rPr>
        <w:t xml:space="preserve">جبهه </w:t>
      </w:r>
      <w:r w:rsidR="08772945">
        <w:rPr>
          <w:rFonts w:hint="cs"/>
          <w:rtl/>
          <w:lang w:bidi="fa-IR"/>
        </w:rPr>
        <w:t>دشمنان اسلام و در کنار جهان غرب و دولت صهیونیستی قرار بگیرد؛</w:t>
      </w:r>
      <w:r w:rsidR="08CA2D79">
        <w:rPr>
          <w:rFonts w:hint="cs"/>
          <w:rtl/>
          <w:lang w:bidi="fa-IR"/>
        </w:rPr>
        <w:t xml:space="preserve"> و اگر عکس این را انجام دهد، در واقع با زبان، و فلسفه، و فرهنگ و تأسیسات خود مخالفت کرده است»</w:t>
      </w:r>
      <w:r w:rsidR="089B635D">
        <w:rPr>
          <w:rFonts w:hint="cs"/>
          <w:rtl/>
          <w:lang w:bidi="fa-IR"/>
        </w:rPr>
        <w:t>.</w:t>
      </w:r>
      <w:r w:rsidR="08F30C44">
        <w:rPr>
          <w:rFonts w:hint="cs"/>
          <w:rtl/>
          <w:lang w:bidi="fa-IR"/>
        </w:rPr>
        <w:t xml:space="preserve"> </w:t>
      </w:r>
      <w:r w:rsidR="087639F8">
        <w:rPr>
          <w:rFonts w:hint="cs"/>
          <w:rtl/>
          <w:lang w:bidi="fa-IR"/>
        </w:rPr>
        <w:t xml:space="preserve">روستو مشخص می‌کند که هدف استعمار در جنگ با اسلام و امت اسلامی نابود کردن تمدن اسلامیست، و این که </w:t>
      </w:r>
      <w:r w:rsidR="089B635D">
        <w:rPr>
          <w:rFonts w:hint="cs"/>
          <w:rtl/>
          <w:lang w:bidi="fa-IR"/>
        </w:rPr>
        <w:t xml:space="preserve">برپایی </w:t>
      </w:r>
      <w:r w:rsidR="087639F8">
        <w:rPr>
          <w:rFonts w:hint="cs"/>
          <w:rtl/>
          <w:lang w:bidi="fa-IR"/>
        </w:rPr>
        <w:t xml:space="preserve">اسرائیل </w:t>
      </w:r>
      <w:r w:rsidR="089B635D">
        <w:rPr>
          <w:rFonts w:hint="cs"/>
          <w:rtl/>
          <w:lang w:bidi="fa-IR"/>
        </w:rPr>
        <w:t xml:space="preserve">هم </w:t>
      </w:r>
      <w:r w:rsidR="087639F8">
        <w:rPr>
          <w:rFonts w:hint="cs"/>
          <w:rtl/>
          <w:lang w:bidi="fa-IR"/>
        </w:rPr>
        <w:t xml:space="preserve">جزئی از این نقشه و </w:t>
      </w:r>
      <w:r w:rsidR="089B635D">
        <w:rPr>
          <w:rFonts w:hint="cs"/>
          <w:rtl/>
          <w:lang w:bidi="fa-IR"/>
        </w:rPr>
        <w:t xml:space="preserve">برنامه </w:t>
      </w:r>
      <w:r w:rsidR="087639F8">
        <w:rPr>
          <w:rFonts w:hint="cs"/>
          <w:rtl/>
          <w:lang w:bidi="fa-IR"/>
        </w:rPr>
        <w:t>است، و این چیزی نیست جز ا</w:t>
      </w:r>
      <w:r w:rsidR="0864201D">
        <w:rPr>
          <w:rFonts w:hint="cs"/>
          <w:rtl/>
          <w:lang w:bidi="fa-IR"/>
        </w:rPr>
        <w:t>د</w:t>
      </w:r>
      <w:r w:rsidR="087639F8">
        <w:rPr>
          <w:rFonts w:hint="cs"/>
          <w:rtl/>
          <w:lang w:bidi="fa-IR"/>
        </w:rPr>
        <w:t>امه</w:t>
      </w:r>
      <w:r w:rsidR="0840337B">
        <w:rPr>
          <w:rFonts w:hint="cs"/>
          <w:rtl/>
          <w:lang w:bidi="fa-IR"/>
        </w:rPr>
        <w:t xml:space="preserve"> جنگ‌های صلیبی گذشته</w:t>
      </w:r>
      <w:r w:rsidR="08D5096C">
        <w:rPr>
          <w:rFonts w:hint="cs"/>
          <w:rtl/>
          <w:lang w:bidi="fa-IR"/>
        </w:rPr>
        <w:t>.</w:t>
      </w:r>
      <w:r w:rsidR="08D5096C" w:rsidRPr="08574A07">
        <w:rPr>
          <w:rStyle w:val="a7"/>
          <w:rFonts w:cs="B Lotus"/>
          <w:sz w:val="28"/>
          <w:szCs w:val="28"/>
          <w:rtl/>
          <w:lang w:bidi="fa-IR"/>
        </w:rPr>
        <w:footnoteReference w:id="498"/>
      </w:r>
      <w:r w:rsidR="08D5096C">
        <w:rPr>
          <w:rFonts w:hint="cs"/>
          <w:rtl/>
          <w:lang w:bidi="fa-IR"/>
        </w:rPr>
        <w:t xml:space="preserve"> </w:t>
      </w:r>
    </w:p>
    <w:p w:rsidR="08D5096C" w:rsidRDefault="085B2572" w:rsidP="08777A9A">
      <w:pPr>
        <w:ind w:firstLine="172"/>
        <w:rPr>
          <w:rFonts w:hint="cs"/>
          <w:rtl/>
          <w:lang w:bidi="fa-IR"/>
        </w:rPr>
      </w:pPr>
      <w:r>
        <w:rPr>
          <w:rFonts w:hint="cs"/>
          <w:rtl/>
          <w:lang w:bidi="fa-IR"/>
        </w:rPr>
        <w:t xml:space="preserve"> مسئول دیگری در وزارت خا</w:t>
      </w:r>
      <w:r w:rsidR="08A55FC0">
        <w:rPr>
          <w:rFonts w:hint="cs"/>
          <w:rtl/>
          <w:lang w:bidi="fa-IR"/>
        </w:rPr>
        <w:t>ر</w:t>
      </w:r>
      <w:r>
        <w:rPr>
          <w:rFonts w:hint="cs"/>
          <w:rtl/>
          <w:lang w:bidi="fa-IR"/>
        </w:rPr>
        <w:t xml:space="preserve">جه فرانسه در سال </w:t>
      </w:r>
      <w:smartTag w:uri="urn:schemas-microsoft-com:office:smarttags" w:element="metricconverter">
        <w:smartTagPr>
          <w:attr w:name="ProductID" w:val="1952 م"/>
        </w:smartTagPr>
        <w:r>
          <w:rPr>
            <w:rFonts w:hint="cs"/>
            <w:rtl/>
            <w:lang w:bidi="fa-IR"/>
          </w:rPr>
          <w:t>1952 م</w:t>
        </w:r>
      </w:smartTag>
      <w:r>
        <w:rPr>
          <w:rFonts w:hint="cs"/>
          <w:rtl/>
          <w:lang w:bidi="fa-IR"/>
        </w:rPr>
        <w:t xml:space="preserve"> می‌گوید</w:t>
      </w:r>
      <w:r w:rsidR="08E041FF">
        <w:rPr>
          <w:rFonts w:hint="cs"/>
          <w:rtl/>
          <w:lang w:bidi="fa-IR"/>
        </w:rPr>
        <w:t>:</w:t>
      </w:r>
      <w:r>
        <w:rPr>
          <w:rFonts w:hint="cs"/>
          <w:rtl/>
          <w:lang w:bidi="fa-IR"/>
        </w:rPr>
        <w:t xml:space="preserve"> </w:t>
      </w:r>
      <w:r w:rsidR="08A55FC0">
        <w:rPr>
          <w:rFonts w:hint="cs"/>
          <w:rtl/>
          <w:lang w:bidi="fa-IR"/>
        </w:rPr>
        <w:t>«آن چنان که من می‌دانم کمونیست خطری برای اروپا ندارد،</w:t>
      </w:r>
      <w:r w:rsidR="08EB7894">
        <w:rPr>
          <w:rFonts w:hint="cs"/>
          <w:rtl/>
          <w:lang w:bidi="fa-IR"/>
        </w:rPr>
        <w:t xml:space="preserve"> خطر حقیقی که ما را شدیداً</w:t>
      </w:r>
      <w:r w:rsidR="08585782">
        <w:rPr>
          <w:rFonts w:hint="cs"/>
          <w:rtl/>
          <w:lang w:bidi="fa-IR"/>
        </w:rPr>
        <w:t xml:space="preserve"> و پیوسته و سخت تهدید می‌کند،</w:t>
      </w:r>
      <w:r w:rsidR="087258C5">
        <w:rPr>
          <w:rFonts w:hint="cs"/>
          <w:rtl/>
          <w:lang w:bidi="fa-IR"/>
        </w:rPr>
        <w:t xml:space="preserve"> خطر اسلام است، چون مسلمانان، جهان مستقلی دارند که جدا از جهان غربی ماست، و آنان دارای میراث و فرهنگ </w:t>
      </w:r>
      <w:r w:rsidR="089B635D">
        <w:rPr>
          <w:rFonts w:hint="cs"/>
          <w:rtl/>
          <w:lang w:bidi="fa-IR"/>
        </w:rPr>
        <w:t>معنوی</w:t>
      </w:r>
      <w:r w:rsidR="087258C5">
        <w:rPr>
          <w:rFonts w:hint="cs"/>
          <w:rtl/>
          <w:lang w:bidi="fa-IR"/>
        </w:rPr>
        <w:t xml:space="preserve"> ویژه خود هستند، و از تمدن تاریخی ریشه‌داری بهره می‌برند،</w:t>
      </w:r>
      <w:r w:rsidR="08AD4A37">
        <w:rPr>
          <w:rFonts w:hint="cs"/>
          <w:rtl/>
          <w:lang w:bidi="fa-IR"/>
        </w:rPr>
        <w:t xml:space="preserve"> پس آنها شایستگی درست کردن پایه‌های جهان جدیدی </w:t>
      </w:r>
      <w:r w:rsidR="089B635D">
        <w:rPr>
          <w:rFonts w:hint="cs"/>
          <w:rtl/>
          <w:lang w:bidi="fa-IR"/>
        </w:rPr>
        <w:t xml:space="preserve">را </w:t>
      </w:r>
      <w:r w:rsidR="08AD4A37">
        <w:rPr>
          <w:rFonts w:hint="cs"/>
          <w:rtl/>
          <w:lang w:bidi="fa-IR"/>
        </w:rPr>
        <w:t xml:space="preserve">دارند، </w:t>
      </w:r>
      <w:r w:rsidR="089B635D">
        <w:rPr>
          <w:rFonts w:hint="cs"/>
          <w:rtl/>
          <w:lang w:bidi="fa-IR"/>
        </w:rPr>
        <w:t>بدون آنکه</w:t>
      </w:r>
      <w:r w:rsidR="08F30C44">
        <w:rPr>
          <w:rFonts w:hint="cs"/>
          <w:rtl/>
          <w:lang w:bidi="fa-IR"/>
        </w:rPr>
        <w:t xml:space="preserve"> </w:t>
      </w:r>
      <w:r w:rsidR="08AD4A37">
        <w:rPr>
          <w:rFonts w:hint="cs"/>
          <w:rtl/>
          <w:lang w:bidi="fa-IR"/>
        </w:rPr>
        <w:t xml:space="preserve">احتیاج به حل کردن </w:t>
      </w:r>
      <w:r w:rsidR="089B635D">
        <w:rPr>
          <w:rFonts w:hint="cs"/>
          <w:rtl/>
          <w:lang w:bidi="fa-IR"/>
        </w:rPr>
        <w:t xml:space="preserve">شخصیت </w:t>
      </w:r>
      <w:r w:rsidR="08AD4A37">
        <w:rPr>
          <w:rFonts w:hint="cs"/>
          <w:rtl/>
          <w:lang w:bidi="fa-IR"/>
        </w:rPr>
        <w:t>تمدن</w:t>
      </w:r>
      <w:r w:rsidR="089B635D">
        <w:rPr>
          <w:rFonts w:hint="cs"/>
          <w:rtl/>
          <w:lang w:bidi="fa-IR"/>
        </w:rPr>
        <w:t>ی</w:t>
      </w:r>
      <w:r w:rsidR="08AD4A37">
        <w:rPr>
          <w:rFonts w:hint="cs"/>
          <w:rtl/>
          <w:lang w:bidi="fa-IR"/>
        </w:rPr>
        <w:t xml:space="preserve"> </w:t>
      </w:r>
      <w:r w:rsidR="089B635D">
        <w:rPr>
          <w:rFonts w:hint="cs"/>
          <w:rtl/>
          <w:lang w:bidi="fa-IR"/>
        </w:rPr>
        <w:t xml:space="preserve">خود </w:t>
      </w:r>
      <w:r w:rsidR="08AD4A37">
        <w:rPr>
          <w:rFonts w:hint="cs"/>
          <w:rtl/>
          <w:lang w:bidi="fa-IR"/>
        </w:rPr>
        <w:t>در تمدن غ</w:t>
      </w:r>
      <w:r w:rsidR="089B635D">
        <w:rPr>
          <w:rFonts w:hint="cs"/>
          <w:rtl/>
          <w:lang w:bidi="fa-IR"/>
        </w:rPr>
        <w:t>رب داشته باشند</w:t>
      </w:r>
      <w:r w:rsidR="08AD4A37">
        <w:rPr>
          <w:rFonts w:hint="cs"/>
          <w:rtl/>
          <w:lang w:bidi="fa-IR"/>
        </w:rPr>
        <w:t xml:space="preserve">. </w:t>
      </w:r>
    </w:p>
    <w:p w:rsidR="001C1ACC" w:rsidRDefault="08FA75AB" w:rsidP="08777A9A">
      <w:pPr>
        <w:ind w:firstLine="172"/>
        <w:rPr>
          <w:rFonts w:hint="cs"/>
          <w:rtl/>
          <w:lang w:bidi="fa-IR"/>
        </w:rPr>
      </w:pPr>
      <w:r>
        <w:rPr>
          <w:rFonts w:hint="cs"/>
          <w:rtl/>
          <w:lang w:bidi="fa-IR"/>
        </w:rPr>
        <w:t>اگر</w:t>
      </w:r>
      <w:r w:rsidR="08AD4A37">
        <w:rPr>
          <w:rFonts w:hint="cs"/>
          <w:rtl/>
          <w:lang w:bidi="fa-IR"/>
        </w:rPr>
        <w:t xml:space="preserve"> اسباب </w:t>
      </w:r>
      <w:r>
        <w:rPr>
          <w:rFonts w:hint="cs"/>
          <w:rtl/>
          <w:lang w:bidi="fa-IR"/>
        </w:rPr>
        <w:t xml:space="preserve">تولید </w:t>
      </w:r>
      <w:r w:rsidR="08AD4A37">
        <w:rPr>
          <w:rFonts w:hint="cs"/>
          <w:rtl/>
          <w:lang w:bidi="fa-IR"/>
        </w:rPr>
        <w:t xml:space="preserve">صنعتی </w:t>
      </w:r>
      <w:r>
        <w:rPr>
          <w:rFonts w:hint="cs"/>
          <w:rtl/>
          <w:lang w:bidi="fa-IR"/>
        </w:rPr>
        <w:t>بطور انبوه</w:t>
      </w:r>
      <w:r w:rsidR="08AD4A37">
        <w:rPr>
          <w:rFonts w:hint="cs"/>
          <w:rtl/>
          <w:lang w:bidi="fa-IR"/>
        </w:rPr>
        <w:t xml:space="preserve"> برای آنان مهیا شود، در جهان می‌گردند و </w:t>
      </w:r>
      <w:r>
        <w:rPr>
          <w:rFonts w:hint="cs"/>
          <w:rtl/>
          <w:lang w:bidi="fa-IR"/>
        </w:rPr>
        <w:t xml:space="preserve">میراث </w:t>
      </w:r>
      <w:r w:rsidR="08AD4A37">
        <w:rPr>
          <w:rFonts w:hint="cs"/>
          <w:rtl/>
          <w:lang w:bidi="fa-IR"/>
        </w:rPr>
        <w:t>تمدن</w:t>
      </w:r>
      <w:r>
        <w:rPr>
          <w:rFonts w:hint="cs"/>
          <w:rtl/>
          <w:lang w:bidi="fa-IR"/>
        </w:rPr>
        <w:t>ی</w:t>
      </w:r>
      <w:r w:rsidR="08AD4A37">
        <w:rPr>
          <w:rFonts w:hint="cs"/>
          <w:rtl/>
          <w:lang w:bidi="fa-IR"/>
        </w:rPr>
        <w:t xml:space="preserve"> خود را </w:t>
      </w:r>
      <w:r>
        <w:rPr>
          <w:rFonts w:hint="cs"/>
          <w:rtl/>
          <w:lang w:bidi="fa-IR"/>
        </w:rPr>
        <w:t xml:space="preserve">در هر جای </w:t>
      </w:r>
      <w:r w:rsidR="08AD4A37">
        <w:rPr>
          <w:rFonts w:hint="cs"/>
          <w:rtl/>
          <w:lang w:bidi="fa-IR"/>
        </w:rPr>
        <w:t>زمین پراکنده می</w:t>
      </w:r>
      <w:r w:rsidR="08D91B1A">
        <w:rPr>
          <w:rFonts w:hint="cs"/>
          <w:rtl/>
          <w:lang w:bidi="fa-IR"/>
        </w:rPr>
        <w:t>‏</w:t>
      </w:r>
      <w:r>
        <w:rPr>
          <w:rFonts w:hint="cs"/>
          <w:rtl/>
          <w:lang w:bidi="fa-IR"/>
        </w:rPr>
        <w:t>کنند</w:t>
      </w:r>
      <w:r w:rsidR="08AD4A37">
        <w:rPr>
          <w:rFonts w:hint="cs"/>
          <w:rtl/>
          <w:lang w:bidi="fa-IR"/>
        </w:rPr>
        <w:t xml:space="preserve"> و پایه‌های تمدن غربی را از زمین </w:t>
      </w:r>
      <w:r w:rsidR="086E468F">
        <w:rPr>
          <w:rFonts w:hint="cs"/>
          <w:rtl/>
          <w:lang w:bidi="fa-IR"/>
        </w:rPr>
        <w:t xml:space="preserve">در می‌آورند و رسالت </w:t>
      </w:r>
      <w:r>
        <w:rPr>
          <w:rFonts w:hint="cs"/>
          <w:rtl/>
          <w:lang w:bidi="fa-IR"/>
        </w:rPr>
        <w:t>آن</w:t>
      </w:r>
      <w:r w:rsidR="08D91B1A">
        <w:rPr>
          <w:rFonts w:hint="cs"/>
          <w:rtl/>
          <w:lang w:bidi="fa-IR"/>
        </w:rPr>
        <w:t xml:space="preserve"> </w:t>
      </w:r>
      <w:r>
        <w:rPr>
          <w:rFonts w:hint="cs"/>
          <w:rtl/>
          <w:lang w:bidi="fa-IR"/>
        </w:rPr>
        <w:t xml:space="preserve">را به </w:t>
      </w:r>
      <w:r w:rsidR="086E468F">
        <w:rPr>
          <w:rFonts w:hint="cs"/>
          <w:rtl/>
          <w:lang w:bidi="fa-IR"/>
        </w:rPr>
        <w:t>موزه‌های تاریخ می‌اندازند. چون</w:t>
      </w:r>
      <w:r w:rsidR="086B2AE5">
        <w:rPr>
          <w:rFonts w:hint="cs"/>
          <w:rtl/>
          <w:lang w:bidi="fa-IR"/>
        </w:rPr>
        <w:t xml:space="preserve"> در حقیقت جهان غول زنجیر شده‌ای است که تا حال خود </w:t>
      </w:r>
      <w:r>
        <w:rPr>
          <w:rFonts w:hint="cs"/>
          <w:rtl/>
          <w:lang w:bidi="fa-IR"/>
        </w:rPr>
        <w:t>را</w:t>
      </w:r>
      <w:r w:rsidR="086B2AE5">
        <w:rPr>
          <w:rFonts w:hint="cs"/>
          <w:rtl/>
          <w:lang w:bidi="fa-IR"/>
        </w:rPr>
        <w:t xml:space="preserve"> </w:t>
      </w:r>
      <w:r>
        <w:rPr>
          <w:rFonts w:hint="cs"/>
          <w:rtl/>
          <w:lang w:bidi="fa-IR"/>
        </w:rPr>
        <w:t xml:space="preserve">بر </w:t>
      </w:r>
      <w:r w:rsidR="086B2AE5">
        <w:rPr>
          <w:rFonts w:hint="cs"/>
          <w:rtl/>
          <w:lang w:bidi="fa-IR"/>
        </w:rPr>
        <w:t xml:space="preserve">ما آشکار نکرده است </w:t>
      </w:r>
      <w:r w:rsidR="08AD65C1">
        <w:rPr>
          <w:rFonts w:hint="cs"/>
          <w:rtl/>
          <w:lang w:bidi="fa-IR"/>
        </w:rPr>
        <w:t>او سرگردان و مضطرب است،</w:t>
      </w:r>
      <w:r w:rsidR="084D607D">
        <w:rPr>
          <w:rFonts w:hint="cs"/>
          <w:rtl/>
          <w:lang w:bidi="fa-IR"/>
        </w:rPr>
        <w:t xml:space="preserve"> </w:t>
      </w:r>
      <w:r w:rsidR="08BC20AC">
        <w:rPr>
          <w:rFonts w:hint="cs"/>
          <w:rtl/>
          <w:lang w:bidi="fa-IR"/>
        </w:rPr>
        <w:t xml:space="preserve">و از </w:t>
      </w:r>
      <w:r>
        <w:rPr>
          <w:rFonts w:hint="cs"/>
          <w:rtl/>
          <w:lang w:bidi="fa-IR"/>
        </w:rPr>
        <w:t>ع</w:t>
      </w:r>
      <w:r w:rsidR="08BC20AC">
        <w:rPr>
          <w:rFonts w:hint="cs"/>
          <w:rtl/>
          <w:lang w:bidi="fa-IR"/>
        </w:rPr>
        <w:t>قب ماند</w:t>
      </w:r>
      <w:r w:rsidR="08706BC2">
        <w:rPr>
          <w:rFonts w:hint="cs"/>
          <w:rtl/>
          <w:lang w:bidi="fa-IR"/>
        </w:rPr>
        <w:t>ن</w:t>
      </w:r>
      <w:r w:rsidR="08BC20AC">
        <w:rPr>
          <w:rFonts w:hint="cs"/>
          <w:rtl/>
          <w:lang w:bidi="fa-IR"/>
        </w:rPr>
        <w:t xml:space="preserve"> و سقوط خود بسیار </w:t>
      </w:r>
      <w:r w:rsidR="08706BC2">
        <w:rPr>
          <w:rFonts w:hint="cs"/>
          <w:rtl/>
          <w:lang w:bidi="fa-IR"/>
        </w:rPr>
        <w:t xml:space="preserve">بیزار </w:t>
      </w:r>
      <w:r w:rsidR="08BC20AC">
        <w:rPr>
          <w:rFonts w:hint="cs"/>
          <w:rtl/>
          <w:lang w:bidi="fa-IR"/>
        </w:rPr>
        <w:t>است</w:t>
      </w:r>
      <w:r w:rsidR="08706BC2">
        <w:rPr>
          <w:rFonts w:hint="cs"/>
          <w:rtl/>
          <w:lang w:bidi="fa-IR"/>
        </w:rPr>
        <w:t>.</w:t>
      </w:r>
      <w:r w:rsidR="08BC20AC">
        <w:rPr>
          <w:rFonts w:hint="cs"/>
          <w:rtl/>
          <w:lang w:bidi="fa-IR"/>
        </w:rPr>
        <w:t xml:space="preserve"> </w:t>
      </w:r>
      <w:r w:rsidR="08706BC2">
        <w:rPr>
          <w:rFonts w:hint="cs"/>
          <w:rtl/>
          <w:lang w:bidi="fa-IR"/>
        </w:rPr>
        <w:t xml:space="preserve">پس </w:t>
      </w:r>
      <w:r w:rsidR="08BC20AC">
        <w:rPr>
          <w:rFonts w:hint="cs"/>
          <w:rtl/>
          <w:lang w:bidi="fa-IR"/>
        </w:rPr>
        <w:t xml:space="preserve">ما باید به جهان اسلام </w:t>
      </w:r>
      <w:r w:rsidR="0825219F">
        <w:rPr>
          <w:rFonts w:hint="cs"/>
          <w:rtl/>
          <w:lang w:bidi="fa-IR"/>
        </w:rPr>
        <w:t xml:space="preserve">هر چه بخواهد بدهیم، و </w:t>
      </w:r>
      <w:r w:rsidR="08706BC2">
        <w:rPr>
          <w:rFonts w:hint="cs"/>
          <w:rtl/>
          <w:lang w:bidi="fa-IR"/>
        </w:rPr>
        <w:t xml:space="preserve">در آن </w:t>
      </w:r>
      <w:r w:rsidR="0825219F">
        <w:rPr>
          <w:rFonts w:hint="cs"/>
          <w:rtl/>
          <w:lang w:bidi="fa-IR"/>
        </w:rPr>
        <w:t xml:space="preserve">رغبت </w:t>
      </w:r>
      <w:r w:rsidR="08706BC2">
        <w:rPr>
          <w:rFonts w:hint="cs"/>
          <w:rtl/>
          <w:lang w:bidi="fa-IR"/>
        </w:rPr>
        <w:t>به سمت عدم تولید صنعتی و فنی ایجاد کنیم تا نتواند روی پای خود بایستد. اگر</w:t>
      </w:r>
      <w:r w:rsidR="084328C9">
        <w:rPr>
          <w:rFonts w:hint="cs"/>
          <w:rtl/>
          <w:lang w:bidi="fa-IR"/>
        </w:rPr>
        <w:t xml:space="preserve"> </w:t>
      </w:r>
      <w:r w:rsidR="08706BC2">
        <w:rPr>
          <w:rFonts w:hint="cs"/>
          <w:rtl/>
          <w:lang w:bidi="fa-IR"/>
        </w:rPr>
        <w:t>ما</w:t>
      </w:r>
      <w:r w:rsidR="084328C9">
        <w:rPr>
          <w:rFonts w:hint="cs"/>
          <w:rtl/>
          <w:lang w:bidi="fa-IR"/>
        </w:rPr>
        <w:t xml:space="preserve"> از تحق</w:t>
      </w:r>
      <w:r w:rsidR="08706BC2">
        <w:rPr>
          <w:rFonts w:hint="cs"/>
          <w:rtl/>
          <w:lang w:bidi="fa-IR"/>
        </w:rPr>
        <w:t>ق</w:t>
      </w:r>
      <w:r w:rsidR="084328C9">
        <w:rPr>
          <w:rFonts w:hint="cs"/>
          <w:rtl/>
          <w:lang w:bidi="fa-IR"/>
        </w:rPr>
        <w:t xml:space="preserve"> این هدف درمانده ش</w:t>
      </w:r>
      <w:r w:rsidR="08706BC2">
        <w:rPr>
          <w:rFonts w:hint="cs"/>
          <w:rtl/>
          <w:lang w:bidi="fa-IR"/>
        </w:rPr>
        <w:t>و</w:t>
      </w:r>
      <w:r w:rsidR="084328C9">
        <w:rPr>
          <w:rFonts w:hint="cs"/>
          <w:rtl/>
          <w:lang w:bidi="fa-IR"/>
        </w:rPr>
        <w:t xml:space="preserve">یم و نتوانیم مسلمانان را در عقب ماندگی نگاه داریم، و این </w:t>
      </w:r>
      <w:r w:rsidR="08210E19">
        <w:rPr>
          <w:rFonts w:hint="cs"/>
          <w:rtl/>
          <w:lang w:bidi="fa-IR"/>
        </w:rPr>
        <w:t>غول</w:t>
      </w:r>
      <w:r w:rsidR="084B1771">
        <w:rPr>
          <w:rFonts w:hint="cs"/>
          <w:rtl/>
          <w:lang w:bidi="fa-IR"/>
        </w:rPr>
        <w:t xml:space="preserve"> عظیم الجثه از زنجیرهای جهل و احساس ناتوانی رهایی یافت، آنگاه </w:t>
      </w:r>
      <w:r w:rsidR="08706BC2">
        <w:rPr>
          <w:rFonts w:hint="cs"/>
          <w:rtl/>
          <w:lang w:bidi="fa-IR"/>
        </w:rPr>
        <w:t xml:space="preserve">شکست بزرگی خورده و </w:t>
      </w:r>
      <w:r w:rsidR="084B1771">
        <w:rPr>
          <w:rFonts w:hint="cs"/>
          <w:rtl/>
          <w:lang w:bidi="fa-IR"/>
        </w:rPr>
        <w:t xml:space="preserve">در مقابل خطر بزرگی قرار گرفته‌ایم، خطر جهان </w:t>
      </w:r>
      <w:r w:rsidR="08706BC2">
        <w:rPr>
          <w:rFonts w:hint="cs"/>
          <w:rtl/>
          <w:lang w:bidi="fa-IR"/>
        </w:rPr>
        <w:t>عرب</w:t>
      </w:r>
      <w:r w:rsidR="084B1771">
        <w:rPr>
          <w:rFonts w:hint="cs"/>
          <w:rtl/>
          <w:lang w:bidi="fa-IR"/>
        </w:rPr>
        <w:t xml:space="preserve"> و نیروهای بسیار توانمند</w:t>
      </w:r>
      <w:r w:rsidR="08706BC2">
        <w:rPr>
          <w:rFonts w:hint="cs"/>
          <w:rtl/>
          <w:lang w:bidi="fa-IR"/>
        </w:rPr>
        <w:t xml:space="preserve">ی </w:t>
      </w:r>
      <w:r w:rsidR="084B1771">
        <w:rPr>
          <w:rFonts w:hint="cs"/>
          <w:rtl/>
          <w:lang w:bidi="fa-IR"/>
        </w:rPr>
        <w:t>که پشت سردارد</w:t>
      </w:r>
      <w:r w:rsidR="08706BC2">
        <w:rPr>
          <w:rFonts w:hint="cs"/>
          <w:rtl/>
          <w:lang w:bidi="fa-IR"/>
        </w:rPr>
        <w:t>.</w:t>
      </w:r>
      <w:r w:rsidR="08F30C44">
        <w:rPr>
          <w:rFonts w:hint="cs"/>
          <w:rtl/>
          <w:lang w:bidi="fa-IR"/>
        </w:rPr>
        <w:t xml:space="preserve"> </w:t>
      </w:r>
      <w:r w:rsidR="08F94C93">
        <w:rPr>
          <w:rFonts w:hint="cs"/>
          <w:rtl/>
          <w:lang w:bidi="fa-IR"/>
        </w:rPr>
        <w:t>خطر</w:t>
      </w:r>
      <w:r w:rsidR="08706BC2">
        <w:rPr>
          <w:rFonts w:hint="cs"/>
          <w:rtl/>
          <w:lang w:bidi="fa-IR"/>
        </w:rPr>
        <w:t>ی</w:t>
      </w:r>
      <w:r w:rsidR="08D91B1A">
        <w:rPr>
          <w:rFonts w:hint="cs"/>
          <w:rtl/>
          <w:lang w:bidi="fa-IR"/>
        </w:rPr>
        <w:t xml:space="preserve"> است</w:t>
      </w:r>
      <w:r w:rsidR="08F94C93">
        <w:rPr>
          <w:rFonts w:hint="cs"/>
          <w:rtl/>
          <w:lang w:bidi="fa-IR"/>
        </w:rPr>
        <w:t xml:space="preserve"> </w:t>
      </w:r>
      <w:r w:rsidR="08706BC2">
        <w:rPr>
          <w:rFonts w:hint="cs"/>
          <w:rtl/>
          <w:lang w:bidi="fa-IR"/>
        </w:rPr>
        <w:t xml:space="preserve">که </w:t>
      </w:r>
      <w:r w:rsidR="08F94C93">
        <w:rPr>
          <w:rFonts w:hint="cs"/>
          <w:rtl/>
          <w:lang w:bidi="fa-IR"/>
        </w:rPr>
        <w:t xml:space="preserve">غرب را به </w:t>
      </w:r>
      <w:r w:rsidR="08706BC2">
        <w:rPr>
          <w:rFonts w:hint="cs"/>
          <w:rtl/>
          <w:lang w:bidi="fa-IR"/>
        </w:rPr>
        <w:t xml:space="preserve">نقطه پایانش </w:t>
      </w:r>
      <w:r w:rsidR="08F94C93">
        <w:rPr>
          <w:rFonts w:hint="cs"/>
          <w:rtl/>
          <w:lang w:bidi="fa-IR"/>
        </w:rPr>
        <w:t xml:space="preserve">می‌رساند، و </w:t>
      </w:r>
      <w:r w:rsidR="08706BC2">
        <w:rPr>
          <w:rFonts w:hint="cs"/>
          <w:rtl/>
          <w:lang w:bidi="fa-IR"/>
        </w:rPr>
        <w:t xml:space="preserve">در نتیجه </w:t>
      </w:r>
      <w:r w:rsidR="08F94C93">
        <w:rPr>
          <w:rFonts w:hint="cs"/>
          <w:rtl/>
          <w:lang w:bidi="fa-IR"/>
        </w:rPr>
        <w:t>وظیفه</w:t>
      </w:r>
      <w:r w:rsidR="08D91B1A">
        <w:rPr>
          <w:rFonts w:hint="cs"/>
          <w:rtl/>
          <w:lang w:bidi="fa-IR"/>
        </w:rPr>
        <w:t>‏</w:t>
      </w:r>
      <w:r w:rsidR="08F94C93">
        <w:rPr>
          <w:rFonts w:hint="cs"/>
          <w:rtl/>
          <w:lang w:bidi="fa-IR"/>
        </w:rPr>
        <w:t xml:space="preserve">ی تمدن غرب </w:t>
      </w:r>
      <w:r w:rsidR="08706BC2">
        <w:rPr>
          <w:rFonts w:hint="cs"/>
          <w:rtl/>
          <w:lang w:bidi="fa-IR"/>
        </w:rPr>
        <w:t>به</w:t>
      </w:r>
      <w:r w:rsidR="08F94C93">
        <w:rPr>
          <w:rFonts w:hint="cs"/>
          <w:rtl/>
          <w:lang w:bidi="fa-IR"/>
        </w:rPr>
        <w:t xml:space="preserve"> عنوان فرمانده و رهبر جهان</w:t>
      </w:r>
      <w:r w:rsidR="08F94C93" w:rsidRPr="08574A07">
        <w:rPr>
          <w:rStyle w:val="a7"/>
          <w:rFonts w:cs="B Lotus"/>
          <w:sz w:val="28"/>
          <w:szCs w:val="28"/>
          <w:rtl/>
          <w:lang w:bidi="fa-IR"/>
        </w:rPr>
        <w:footnoteReference w:id="499"/>
      </w:r>
      <w:r w:rsidR="08706BC2">
        <w:rPr>
          <w:rFonts w:hint="cs"/>
          <w:rtl/>
          <w:lang w:bidi="fa-IR"/>
        </w:rPr>
        <w:t xml:space="preserve"> </w:t>
      </w:r>
      <w:r w:rsidR="084A66A7">
        <w:rPr>
          <w:rFonts w:hint="cs"/>
          <w:rtl/>
          <w:lang w:bidi="fa-IR"/>
        </w:rPr>
        <w:t xml:space="preserve">به پایان می‌رسد. </w:t>
      </w:r>
      <w:r w:rsidR="08282878">
        <w:rPr>
          <w:rFonts w:hint="cs"/>
          <w:rtl/>
          <w:lang w:bidi="fa-IR"/>
        </w:rPr>
        <w:t xml:space="preserve">پس دشمنان اسلام به خاطر تحقق اهدافشان در مبارزه علیه </w:t>
      </w:r>
      <w:r w:rsidR="08706BC2">
        <w:rPr>
          <w:rFonts w:hint="cs"/>
          <w:rtl/>
          <w:lang w:bidi="fa-IR"/>
        </w:rPr>
        <w:t xml:space="preserve">اسلام </w:t>
      </w:r>
      <w:r w:rsidR="08282878">
        <w:rPr>
          <w:rFonts w:hint="cs"/>
          <w:rtl/>
          <w:lang w:bidi="fa-IR"/>
        </w:rPr>
        <w:t>هر راهی را در پیش می‌گیرند از جمله</w:t>
      </w:r>
      <w:r w:rsidR="08706BC2">
        <w:rPr>
          <w:rFonts w:hint="cs"/>
          <w:rtl/>
          <w:lang w:bidi="fa-IR"/>
        </w:rPr>
        <w:t>:</w:t>
      </w:r>
    </w:p>
    <w:p w:rsidR="001C1ACC" w:rsidRDefault="08605AD1" w:rsidP="08777A9A">
      <w:pPr>
        <w:numPr>
          <w:ilvl w:val="0"/>
          <w:numId w:val="7"/>
        </w:numPr>
        <w:tabs>
          <w:tab w:val="clear" w:pos="794"/>
          <w:tab w:val="num" w:pos="548"/>
        </w:tabs>
        <w:ind w:left="0" w:firstLine="172"/>
        <w:rPr>
          <w:rFonts w:hint="cs"/>
          <w:lang w:bidi="fa-IR"/>
        </w:rPr>
      </w:pPr>
      <w:r>
        <w:rPr>
          <w:rFonts w:hint="cs"/>
          <w:rtl/>
          <w:lang w:bidi="fa-IR"/>
        </w:rPr>
        <w:t>بدبین کردن مسلمانان</w:t>
      </w:r>
      <w:r w:rsidR="08282878">
        <w:rPr>
          <w:rFonts w:hint="cs"/>
          <w:rtl/>
          <w:lang w:bidi="fa-IR"/>
        </w:rPr>
        <w:t xml:space="preserve"> </w:t>
      </w:r>
      <w:r w:rsidR="08117B9C">
        <w:rPr>
          <w:rFonts w:hint="cs"/>
          <w:rtl/>
          <w:lang w:bidi="fa-IR"/>
        </w:rPr>
        <w:t xml:space="preserve">نسبت به </w:t>
      </w:r>
      <w:r w:rsidR="08282878">
        <w:rPr>
          <w:rFonts w:hint="cs"/>
          <w:rtl/>
          <w:lang w:bidi="fa-IR"/>
        </w:rPr>
        <w:t>دینشان، و ادعا</w:t>
      </w:r>
      <w:r w:rsidR="08117B9C">
        <w:rPr>
          <w:rFonts w:hint="cs"/>
          <w:rtl/>
          <w:lang w:bidi="fa-IR"/>
        </w:rPr>
        <w:t>ی</w:t>
      </w:r>
      <w:r w:rsidR="08282878">
        <w:rPr>
          <w:rFonts w:hint="cs"/>
          <w:rtl/>
          <w:lang w:bidi="fa-IR"/>
        </w:rPr>
        <w:t xml:space="preserve"> دروغ</w:t>
      </w:r>
      <w:r w:rsidR="08117B9C">
        <w:rPr>
          <w:rFonts w:hint="cs"/>
          <w:rtl/>
          <w:lang w:bidi="fa-IR"/>
        </w:rPr>
        <w:t>ین اینکه</w:t>
      </w:r>
      <w:r w:rsidR="08F30C44">
        <w:rPr>
          <w:rFonts w:hint="cs"/>
          <w:rtl/>
          <w:lang w:bidi="fa-IR"/>
        </w:rPr>
        <w:t xml:space="preserve"> </w:t>
      </w:r>
      <w:r w:rsidR="08282878">
        <w:rPr>
          <w:rFonts w:hint="cs"/>
          <w:rtl/>
          <w:lang w:bidi="fa-IR"/>
        </w:rPr>
        <w:t>اسلام ترکیبی به هم بافته‌ای از یهودیت،</w:t>
      </w:r>
      <w:r w:rsidR="080C329D">
        <w:rPr>
          <w:rFonts w:hint="cs"/>
          <w:rtl/>
          <w:lang w:bidi="fa-IR"/>
        </w:rPr>
        <w:t xml:space="preserve"> مسیحیت، و بت‌پرستی عربی</w:t>
      </w:r>
      <w:r w:rsidR="08117B9C">
        <w:rPr>
          <w:rFonts w:hint="cs"/>
          <w:rtl/>
          <w:lang w:bidi="fa-IR"/>
        </w:rPr>
        <w:t xml:space="preserve"> است</w:t>
      </w:r>
      <w:r w:rsidR="0830306C">
        <w:rPr>
          <w:rFonts w:hint="cs"/>
          <w:rtl/>
          <w:lang w:bidi="fa-IR"/>
        </w:rPr>
        <w:t xml:space="preserve">. </w:t>
      </w:r>
      <w:r w:rsidR="08E825E0">
        <w:rPr>
          <w:rFonts w:hint="cs"/>
          <w:rtl/>
          <w:lang w:bidi="fa-IR"/>
        </w:rPr>
        <w:t xml:space="preserve"> </w:t>
      </w:r>
    </w:p>
    <w:p w:rsidR="08E825E0" w:rsidRDefault="08E825E0" w:rsidP="08777A9A">
      <w:pPr>
        <w:numPr>
          <w:ilvl w:val="0"/>
          <w:numId w:val="7"/>
        </w:numPr>
        <w:tabs>
          <w:tab w:val="clear" w:pos="794"/>
          <w:tab w:val="num" w:pos="548"/>
        </w:tabs>
        <w:ind w:left="0" w:firstLine="172"/>
        <w:rPr>
          <w:rFonts w:hint="cs"/>
          <w:lang w:bidi="fa-IR"/>
        </w:rPr>
      </w:pPr>
      <w:r>
        <w:rPr>
          <w:rFonts w:hint="cs"/>
          <w:rtl/>
          <w:lang w:bidi="fa-IR"/>
        </w:rPr>
        <w:t>بدبین</w:t>
      </w:r>
      <w:r w:rsidR="08770218">
        <w:rPr>
          <w:rFonts w:hint="cs"/>
          <w:rtl/>
          <w:lang w:bidi="fa-IR"/>
        </w:rPr>
        <w:t xml:space="preserve"> </w:t>
      </w:r>
      <w:r w:rsidR="08117B9C">
        <w:rPr>
          <w:rFonts w:hint="cs"/>
          <w:rtl/>
          <w:lang w:bidi="fa-IR"/>
        </w:rPr>
        <w:t xml:space="preserve">کردن </w:t>
      </w:r>
      <w:r w:rsidR="08770218">
        <w:rPr>
          <w:rFonts w:hint="cs"/>
          <w:rtl/>
          <w:lang w:bidi="fa-IR"/>
        </w:rPr>
        <w:t xml:space="preserve">آنها </w:t>
      </w:r>
      <w:r w:rsidR="08117B9C">
        <w:rPr>
          <w:rFonts w:hint="cs"/>
          <w:rtl/>
          <w:lang w:bidi="fa-IR"/>
        </w:rPr>
        <w:t xml:space="preserve">نسبت </w:t>
      </w:r>
      <w:r w:rsidR="08770218">
        <w:rPr>
          <w:rFonts w:hint="cs"/>
          <w:rtl/>
          <w:lang w:bidi="fa-IR"/>
        </w:rPr>
        <w:t>به کتاب پروردگار متعال، چنانکه مبشر تاکلی می‌گوید</w:t>
      </w:r>
      <w:r w:rsidR="08E041FF">
        <w:rPr>
          <w:rFonts w:hint="cs"/>
          <w:rtl/>
          <w:lang w:bidi="fa-IR"/>
        </w:rPr>
        <w:t>:</w:t>
      </w:r>
      <w:r w:rsidR="08770218">
        <w:rPr>
          <w:rFonts w:hint="cs"/>
          <w:rtl/>
          <w:lang w:bidi="fa-IR"/>
        </w:rPr>
        <w:t xml:space="preserve"> «با</w:t>
      </w:r>
      <w:r w:rsidR="08D91B1A">
        <w:rPr>
          <w:rFonts w:hint="cs"/>
          <w:rtl/>
          <w:lang w:bidi="fa-IR"/>
        </w:rPr>
        <w:t>ید قرآن را که کشنده‌ترین اسلحه‌</w:t>
      </w:r>
      <w:r w:rsidR="08770218">
        <w:rPr>
          <w:rFonts w:hint="cs"/>
          <w:rtl/>
          <w:lang w:bidi="fa-IR"/>
        </w:rPr>
        <w:t>ی اسلام است، بر علیه خود مسلمانان</w:t>
      </w:r>
      <w:r w:rsidR="08117B9C" w:rsidRPr="08117B9C">
        <w:rPr>
          <w:rFonts w:hint="cs"/>
          <w:rtl/>
          <w:lang w:bidi="fa-IR"/>
        </w:rPr>
        <w:t xml:space="preserve"> </w:t>
      </w:r>
      <w:r w:rsidR="08117B9C">
        <w:rPr>
          <w:rFonts w:hint="cs"/>
          <w:rtl/>
          <w:lang w:bidi="fa-IR"/>
        </w:rPr>
        <w:t>بکار گیریم</w:t>
      </w:r>
      <w:r w:rsidR="088A7003">
        <w:rPr>
          <w:rFonts w:hint="cs"/>
          <w:rtl/>
          <w:lang w:bidi="fa-IR"/>
        </w:rPr>
        <w:t>،</w:t>
      </w:r>
      <w:r w:rsidR="08770218">
        <w:rPr>
          <w:rFonts w:hint="cs"/>
          <w:rtl/>
          <w:lang w:bidi="fa-IR"/>
        </w:rPr>
        <w:t xml:space="preserve"> تا کار آن را یکسره</w:t>
      </w:r>
      <w:r w:rsidR="08CA4749">
        <w:rPr>
          <w:rFonts w:hint="cs"/>
          <w:rtl/>
          <w:lang w:bidi="fa-IR"/>
        </w:rPr>
        <w:t xml:space="preserve"> کنیم، باید برای</w:t>
      </w:r>
      <w:r w:rsidR="08117B9C">
        <w:rPr>
          <w:rFonts w:hint="cs"/>
          <w:rtl/>
          <w:lang w:bidi="fa-IR"/>
        </w:rPr>
        <w:t>شان</w:t>
      </w:r>
      <w:r w:rsidR="08CA4749">
        <w:rPr>
          <w:rFonts w:hint="cs"/>
          <w:rtl/>
          <w:lang w:bidi="fa-IR"/>
        </w:rPr>
        <w:t xml:space="preserve"> توضیح دهیم که آنچه در قرآن است چ</w:t>
      </w:r>
      <w:r w:rsidR="08D91B1A">
        <w:rPr>
          <w:rFonts w:hint="cs"/>
          <w:rtl/>
          <w:lang w:bidi="fa-IR"/>
        </w:rPr>
        <w:t>یز</w:t>
      </w:r>
      <w:r w:rsidR="08CA4749">
        <w:rPr>
          <w:rFonts w:hint="cs"/>
          <w:rtl/>
          <w:lang w:bidi="fa-IR"/>
        </w:rPr>
        <w:t xml:space="preserve"> جدیدی نیست، و آنچه </w:t>
      </w:r>
      <w:r w:rsidR="08117B9C">
        <w:rPr>
          <w:rFonts w:hint="cs"/>
          <w:rtl/>
          <w:lang w:bidi="fa-IR"/>
        </w:rPr>
        <w:t xml:space="preserve">در آن </w:t>
      </w:r>
      <w:r w:rsidR="08CA4749">
        <w:rPr>
          <w:rFonts w:hint="cs"/>
          <w:rtl/>
          <w:lang w:bidi="fa-IR"/>
        </w:rPr>
        <w:t>جدید است صحیح نیست</w:t>
      </w:r>
      <w:r w:rsidR="08CA4749" w:rsidRPr="08574A07">
        <w:rPr>
          <w:rStyle w:val="a7"/>
          <w:rFonts w:cs="B Lotus"/>
          <w:sz w:val="28"/>
          <w:szCs w:val="28"/>
          <w:rtl/>
          <w:lang w:bidi="fa-IR"/>
        </w:rPr>
        <w:footnoteReference w:id="500"/>
      </w:r>
      <w:r w:rsidR="089F11F4">
        <w:rPr>
          <w:rFonts w:hint="cs"/>
          <w:rtl/>
          <w:lang w:bidi="fa-IR"/>
        </w:rPr>
        <w:t>»</w:t>
      </w:r>
      <w:r w:rsidR="08117B9C">
        <w:rPr>
          <w:rFonts w:hint="cs"/>
          <w:rtl/>
          <w:lang w:bidi="fa-IR"/>
        </w:rPr>
        <w:t>. و مبشر</w:t>
      </w:r>
      <w:r w:rsidR="089F11F4">
        <w:rPr>
          <w:rFonts w:hint="cs"/>
          <w:rtl/>
          <w:lang w:bidi="fa-IR"/>
        </w:rPr>
        <w:t xml:space="preserve"> </w:t>
      </w:r>
      <w:r w:rsidR="08117B9C">
        <w:rPr>
          <w:rFonts w:hint="cs"/>
          <w:rtl/>
          <w:lang w:bidi="fa-IR"/>
        </w:rPr>
        <w:t>«</w:t>
      </w:r>
      <w:r w:rsidR="08BE5CCF">
        <w:rPr>
          <w:rFonts w:hint="cs"/>
          <w:rtl/>
          <w:lang w:bidi="fa-IR"/>
        </w:rPr>
        <w:t>ولیم جیفورد بالکران» می‌گوید</w:t>
      </w:r>
      <w:r w:rsidR="08E041FF">
        <w:rPr>
          <w:rFonts w:hint="cs"/>
          <w:rtl/>
          <w:lang w:bidi="fa-IR"/>
        </w:rPr>
        <w:t>:</w:t>
      </w:r>
      <w:r w:rsidR="08BE5CCF">
        <w:rPr>
          <w:rFonts w:hint="cs"/>
          <w:rtl/>
          <w:lang w:bidi="fa-IR"/>
        </w:rPr>
        <w:t xml:space="preserve"> </w:t>
      </w:r>
      <w:r w:rsidR="08805C47">
        <w:rPr>
          <w:rFonts w:hint="cs"/>
          <w:rtl/>
          <w:lang w:bidi="fa-IR"/>
        </w:rPr>
        <w:t xml:space="preserve">« زمانی که قرآن و شهر مکه </w:t>
      </w:r>
      <w:r w:rsidR="08117B9C">
        <w:rPr>
          <w:rFonts w:hint="cs"/>
          <w:rtl/>
          <w:lang w:bidi="fa-IR"/>
        </w:rPr>
        <w:t>از</w:t>
      </w:r>
      <w:r w:rsidR="08805C47">
        <w:rPr>
          <w:rFonts w:hint="cs"/>
          <w:rtl/>
          <w:lang w:bidi="fa-IR"/>
        </w:rPr>
        <w:t xml:space="preserve"> کشورهای عربی پنهان </w:t>
      </w:r>
      <w:r w:rsidR="08117B9C">
        <w:rPr>
          <w:rFonts w:hint="cs"/>
          <w:rtl/>
          <w:lang w:bidi="fa-IR"/>
        </w:rPr>
        <w:t>شود</w:t>
      </w:r>
      <w:r w:rsidR="08805C47">
        <w:rPr>
          <w:rFonts w:hint="cs"/>
          <w:rtl/>
          <w:lang w:bidi="fa-IR"/>
        </w:rPr>
        <w:t>،</w:t>
      </w:r>
      <w:r w:rsidR="08FD1760">
        <w:rPr>
          <w:rFonts w:hint="cs"/>
          <w:rtl/>
          <w:lang w:bidi="fa-IR"/>
        </w:rPr>
        <w:t xml:space="preserve"> </w:t>
      </w:r>
      <w:r w:rsidR="08117B9C">
        <w:rPr>
          <w:rFonts w:hint="cs"/>
          <w:rtl/>
          <w:lang w:bidi="fa-IR"/>
        </w:rPr>
        <w:t xml:space="preserve">آنگاه </w:t>
      </w:r>
      <w:r w:rsidR="08FD1760">
        <w:rPr>
          <w:rFonts w:hint="cs"/>
          <w:rtl/>
          <w:lang w:bidi="fa-IR"/>
        </w:rPr>
        <w:t xml:space="preserve">می‌توانیم ملت عرب را ببینیم </w:t>
      </w:r>
      <w:r w:rsidR="08117B9C">
        <w:rPr>
          <w:rFonts w:hint="cs"/>
          <w:rtl/>
          <w:lang w:bidi="fa-IR"/>
        </w:rPr>
        <w:t xml:space="preserve">که </w:t>
      </w:r>
      <w:r w:rsidR="08FD1760">
        <w:rPr>
          <w:rFonts w:hint="cs"/>
          <w:rtl/>
          <w:lang w:bidi="fa-IR"/>
        </w:rPr>
        <w:t>در راه تمدن غربی گام بر می‌دارد و از محمد و کتابش دور می‌شود.</w:t>
      </w:r>
      <w:r w:rsidR="08FD1760" w:rsidRPr="08574A07">
        <w:rPr>
          <w:rStyle w:val="a7"/>
          <w:rFonts w:cs="B Lotus"/>
          <w:sz w:val="28"/>
          <w:szCs w:val="28"/>
          <w:rtl/>
          <w:lang w:bidi="fa-IR"/>
        </w:rPr>
        <w:footnoteReference w:id="501"/>
      </w:r>
      <w:r w:rsidR="08FD1760">
        <w:rPr>
          <w:rFonts w:hint="cs"/>
          <w:rtl/>
          <w:lang w:bidi="fa-IR"/>
        </w:rPr>
        <w:t xml:space="preserve"> </w:t>
      </w:r>
    </w:p>
    <w:p w:rsidR="08FD1760" w:rsidRDefault="08FD1760" w:rsidP="08777A9A">
      <w:pPr>
        <w:numPr>
          <w:ilvl w:val="0"/>
          <w:numId w:val="7"/>
        </w:numPr>
        <w:tabs>
          <w:tab w:val="clear" w:pos="794"/>
          <w:tab w:val="num" w:pos="548"/>
        </w:tabs>
        <w:ind w:left="0" w:firstLine="172"/>
        <w:rPr>
          <w:rFonts w:hint="cs"/>
          <w:lang w:bidi="fa-IR"/>
        </w:rPr>
      </w:pPr>
      <w:r>
        <w:rPr>
          <w:rFonts w:hint="cs"/>
          <w:rtl/>
          <w:lang w:bidi="fa-IR"/>
        </w:rPr>
        <w:t>نابود کردن اخلاق مسلمانان</w:t>
      </w:r>
      <w:r w:rsidR="08D91B1A">
        <w:rPr>
          <w:rFonts w:hint="cs"/>
          <w:rtl/>
          <w:lang w:bidi="fa-IR"/>
        </w:rPr>
        <w:t>؛</w:t>
      </w:r>
      <w:r>
        <w:rPr>
          <w:rFonts w:hint="cs"/>
          <w:rtl/>
          <w:lang w:bidi="fa-IR"/>
        </w:rPr>
        <w:t xml:space="preserve"> چون اگر به آن بازگشت نمایند در جهان </w:t>
      </w:r>
      <w:r w:rsidR="08460EB7">
        <w:rPr>
          <w:rFonts w:hint="cs"/>
          <w:rtl/>
          <w:lang w:bidi="fa-IR"/>
        </w:rPr>
        <w:t>شرق و غرب سروری می‌کنند،</w:t>
      </w:r>
      <w:r w:rsidR="08EC1E19">
        <w:rPr>
          <w:rFonts w:hint="cs"/>
          <w:rtl/>
          <w:lang w:bidi="fa-IR"/>
        </w:rPr>
        <w:t xml:space="preserve"> چنانکه «مرمادیوک باکتول»</w:t>
      </w:r>
      <w:r w:rsidR="08600378">
        <w:rPr>
          <w:rFonts w:hint="cs"/>
          <w:rtl/>
          <w:lang w:bidi="fa-IR"/>
        </w:rPr>
        <w:t xml:space="preserve"> می‌گوید</w:t>
      </w:r>
      <w:r w:rsidR="08E041FF">
        <w:rPr>
          <w:rFonts w:hint="cs"/>
          <w:rtl/>
          <w:lang w:bidi="fa-IR"/>
        </w:rPr>
        <w:t>:</w:t>
      </w:r>
      <w:r w:rsidR="08600378">
        <w:rPr>
          <w:rFonts w:hint="cs"/>
          <w:rtl/>
          <w:lang w:bidi="fa-IR"/>
        </w:rPr>
        <w:t xml:space="preserve"> مسلمان‌ها </w:t>
      </w:r>
      <w:r w:rsidR="08117B9C">
        <w:rPr>
          <w:rFonts w:hint="cs"/>
          <w:rtl/>
          <w:lang w:bidi="fa-IR"/>
        </w:rPr>
        <w:t xml:space="preserve">اکنون </w:t>
      </w:r>
      <w:r w:rsidR="08600378">
        <w:rPr>
          <w:rFonts w:hint="cs"/>
          <w:rtl/>
          <w:lang w:bidi="fa-IR"/>
        </w:rPr>
        <w:t>این توانایی را دارند که تمدن خود را در جهان بگسترانند به همان سرعتی که در گذشته</w:t>
      </w:r>
      <w:r w:rsidR="08F30C44">
        <w:rPr>
          <w:rFonts w:hint="cs"/>
          <w:rtl/>
          <w:lang w:bidi="fa-IR"/>
        </w:rPr>
        <w:t xml:space="preserve"> </w:t>
      </w:r>
      <w:r w:rsidR="08600378">
        <w:rPr>
          <w:rFonts w:hint="cs"/>
          <w:rtl/>
          <w:lang w:bidi="fa-IR"/>
        </w:rPr>
        <w:t>گستران</w:t>
      </w:r>
      <w:r w:rsidR="08117B9C">
        <w:rPr>
          <w:rFonts w:hint="cs"/>
          <w:rtl/>
          <w:lang w:bidi="fa-IR"/>
        </w:rPr>
        <w:t>د</w:t>
      </w:r>
      <w:r w:rsidR="08600378">
        <w:rPr>
          <w:rFonts w:hint="cs"/>
          <w:rtl/>
          <w:lang w:bidi="fa-IR"/>
        </w:rPr>
        <w:t>ند،</w:t>
      </w:r>
      <w:r w:rsidR="085D6EC5">
        <w:rPr>
          <w:rFonts w:hint="cs"/>
          <w:rtl/>
          <w:lang w:bidi="fa-IR"/>
        </w:rPr>
        <w:t xml:space="preserve"> به آن شرط که به اخلاق آن دوران برگردند؛</w:t>
      </w:r>
      <w:r w:rsidR="08E52F17">
        <w:rPr>
          <w:rFonts w:hint="cs"/>
          <w:rtl/>
          <w:lang w:bidi="fa-IR"/>
        </w:rPr>
        <w:t xml:space="preserve"> چون این جهان پوسیده و سست </w:t>
      </w:r>
      <w:r w:rsidR="080038B6">
        <w:rPr>
          <w:rFonts w:hint="cs"/>
          <w:rtl/>
          <w:lang w:bidi="fa-IR"/>
        </w:rPr>
        <w:t>توانا</w:t>
      </w:r>
      <w:r w:rsidR="08117B9C">
        <w:rPr>
          <w:rFonts w:hint="cs"/>
          <w:rtl/>
          <w:lang w:bidi="fa-IR"/>
        </w:rPr>
        <w:t>ی</w:t>
      </w:r>
      <w:r w:rsidR="080038B6">
        <w:rPr>
          <w:rFonts w:hint="cs"/>
          <w:rtl/>
          <w:lang w:bidi="fa-IR"/>
        </w:rPr>
        <w:t>ی مقابله با روح تمدن آنها را ندارد.</w:t>
      </w:r>
      <w:r w:rsidR="080038B6" w:rsidRPr="08574A07">
        <w:rPr>
          <w:rStyle w:val="a7"/>
          <w:rFonts w:cs="B Lotus"/>
          <w:sz w:val="28"/>
          <w:szCs w:val="28"/>
          <w:rtl/>
          <w:lang w:bidi="fa-IR"/>
        </w:rPr>
        <w:footnoteReference w:id="502"/>
      </w:r>
      <w:r w:rsidR="080038B6">
        <w:rPr>
          <w:rFonts w:hint="cs"/>
          <w:rtl/>
          <w:lang w:bidi="fa-IR"/>
        </w:rPr>
        <w:t xml:space="preserve"> </w:t>
      </w:r>
    </w:p>
    <w:p w:rsidR="080038B6" w:rsidRDefault="080038B6" w:rsidP="08777A9A">
      <w:pPr>
        <w:numPr>
          <w:ilvl w:val="0"/>
          <w:numId w:val="7"/>
        </w:numPr>
        <w:tabs>
          <w:tab w:val="clear" w:pos="794"/>
          <w:tab w:val="num" w:pos="548"/>
        </w:tabs>
        <w:ind w:left="0" w:firstLine="172"/>
        <w:rPr>
          <w:rFonts w:hint="cs"/>
          <w:rtl/>
          <w:lang w:bidi="fa-IR"/>
        </w:rPr>
      </w:pPr>
      <w:r>
        <w:rPr>
          <w:rFonts w:hint="cs"/>
          <w:rtl/>
          <w:lang w:bidi="fa-IR"/>
        </w:rPr>
        <w:t>تجزیه و تقسیم</w:t>
      </w:r>
      <w:r w:rsidR="08793FB3">
        <w:rPr>
          <w:rFonts w:hint="cs"/>
          <w:rtl/>
          <w:lang w:bidi="fa-IR"/>
        </w:rPr>
        <w:t xml:space="preserve"> مسلمانان در </w:t>
      </w:r>
      <w:r w:rsidR="08117B9C">
        <w:rPr>
          <w:rFonts w:hint="cs"/>
          <w:rtl/>
          <w:lang w:bidi="fa-IR"/>
        </w:rPr>
        <w:t xml:space="preserve">تمام نقاط </w:t>
      </w:r>
      <w:r w:rsidR="08793FB3">
        <w:rPr>
          <w:rFonts w:hint="cs"/>
          <w:rtl/>
          <w:lang w:bidi="fa-IR"/>
        </w:rPr>
        <w:t>زمین، و ریشه‌کنی و به هم زدن وحدت آنان</w:t>
      </w:r>
      <w:r w:rsidR="08606082">
        <w:rPr>
          <w:rFonts w:hint="cs"/>
          <w:rtl/>
          <w:lang w:bidi="fa-IR"/>
        </w:rPr>
        <w:t xml:space="preserve"> </w:t>
      </w:r>
      <w:r w:rsidR="08DF17C5">
        <w:rPr>
          <w:rFonts w:hint="cs"/>
          <w:rtl/>
          <w:lang w:bidi="fa-IR"/>
        </w:rPr>
        <w:t>با بزرگ کردن دائره اختلافات</w:t>
      </w:r>
      <w:r w:rsidR="086346E5">
        <w:rPr>
          <w:rFonts w:hint="cs"/>
          <w:rtl/>
          <w:lang w:bidi="fa-IR"/>
        </w:rPr>
        <w:t xml:space="preserve"> میان آنان و زنده کردن عقاید</w:t>
      </w:r>
      <w:r w:rsidR="085E67D4">
        <w:rPr>
          <w:rFonts w:hint="cs"/>
          <w:rtl/>
          <w:lang w:bidi="fa-IR"/>
        </w:rPr>
        <w:t xml:space="preserve"> و نظرات فرقه‌های ویرانگر،</w:t>
      </w:r>
      <w:r w:rsidR="08EA5585">
        <w:rPr>
          <w:rFonts w:hint="cs"/>
          <w:rtl/>
          <w:lang w:bidi="fa-IR"/>
        </w:rPr>
        <w:t xml:space="preserve"> و تایید کردن شخصیت‌های منافق و ملی‌گرا در </w:t>
      </w:r>
      <w:r w:rsidR="088463AB">
        <w:rPr>
          <w:rFonts w:hint="cs"/>
          <w:rtl/>
          <w:lang w:bidi="fa-IR"/>
        </w:rPr>
        <w:t>میانشان</w:t>
      </w:r>
      <w:r w:rsidR="08E656CA">
        <w:rPr>
          <w:rFonts w:hint="cs"/>
          <w:rtl/>
          <w:lang w:bidi="fa-IR"/>
        </w:rPr>
        <w:t>، تا اینکه فاصه و جدا</w:t>
      </w:r>
      <w:r w:rsidR="08117B9C">
        <w:rPr>
          <w:rFonts w:hint="cs"/>
          <w:rtl/>
          <w:lang w:bidi="fa-IR"/>
        </w:rPr>
        <w:t>ی</w:t>
      </w:r>
      <w:r w:rsidR="08E656CA">
        <w:rPr>
          <w:rFonts w:hint="cs"/>
          <w:rtl/>
          <w:lang w:bidi="fa-IR"/>
        </w:rPr>
        <w:t>ی در میان این ملت و وحدتشان</w:t>
      </w:r>
      <w:r w:rsidR="08F3274F">
        <w:rPr>
          <w:rFonts w:hint="cs"/>
          <w:rtl/>
          <w:lang w:bidi="fa-IR"/>
        </w:rPr>
        <w:t xml:space="preserve"> ایجاد شود، وحدتی که بزرگترین</w:t>
      </w:r>
      <w:r w:rsidR="087A69E7">
        <w:rPr>
          <w:rFonts w:hint="cs"/>
          <w:rtl/>
          <w:lang w:bidi="fa-IR"/>
        </w:rPr>
        <w:t xml:space="preserve"> نعمت برای این جهان </w:t>
      </w:r>
      <w:r w:rsidR="082A1C0A">
        <w:rPr>
          <w:rFonts w:hint="cs"/>
          <w:rtl/>
          <w:lang w:bidi="fa-IR"/>
        </w:rPr>
        <w:t>غرق در اقیانوس تاریکی است مبشر</w:t>
      </w:r>
      <w:r w:rsidR="08117B9C">
        <w:rPr>
          <w:rFonts w:hint="cs"/>
          <w:rtl/>
          <w:lang w:bidi="fa-IR"/>
        </w:rPr>
        <w:t>«</w:t>
      </w:r>
      <w:r w:rsidR="082A1C0A">
        <w:rPr>
          <w:rFonts w:hint="cs"/>
          <w:rtl/>
          <w:lang w:bidi="fa-IR"/>
        </w:rPr>
        <w:t>لورانس براون»</w:t>
      </w:r>
      <w:r w:rsidR="08A35E4F">
        <w:rPr>
          <w:rFonts w:hint="cs"/>
          <w:rtl/>
          <w:lang w:bidi="fa-IR"/>
        </w:rPr>
        <w:t xml:space="preserve"> می‌گوید</w:t>
      </w:r>
      <w:r w:rsidR="08E041FF">
        <w:rPr>
          <w:rFonts w:hint="cs"/>
          <w:rtl/>
          <w:lang w:bidi="fa-IR"/>
        </w:rPr>
        <w:t>:</w:t>
      </w:r>
      <w:r w:rsidR="08786C39">
        <w:rPr>
          <w:rFonts w:hint="cs"/>
          <w:rtl/>
          <w:lang w:bidi="fa-IR"/>
        </w:rPr>
        <w:t xml:space="preserve"> «زمانی که ملت‌های مسلمان در امپراطوری </w:t>
      </w:r>
      <w:r w:rsidR="08117B9C">
        <w:rPr>
          <w:rFonts w:hint="cs"/>
          <w:rtl/>
          <w:lang w:bidi="fa-IR"/>
        </w:rPr>
        <w:t xml:space="preserve">بزرگ </w:t>
      </w:r>
      <w:r w:rsidR="08786C39">
        <w:rPr>
          <w:rFonts w:hint="cs"/>
          <w:rtl/>
          <w:lang w:bidi="fa-IR"/>
        </w:rPr>
        <w:t>عرب متحد</w:t>
      </w:r>
      <w:r w:rsidR="08651DC3">
        <w:rPr>
          <w:rFonts w:hint="cs"/>
          <w:rtl/>
          <w:lang w:bidi="fa-IR"/>
        </w:rPr>
        <w:t xml:space="preserve"> شوند،</w:t>
      </w:r>
      <w:r w:rsidR="08F77832">
        <w:rPr>
          <w:rFonts w:hint="cs"/>
          <w:rtl/>
          <w:lang w:bidi="fa-IR"/>
        </w:rPr>
        <w:t xml:space="preserve"> امکان دارد که به خطری علیه جهان تبدیل شوند، و یا اینکه به نعمتی برای این جهان تبدیل گردند.</w:t>
      </w:r>
      <w:r w:rsidR="085A419A">
        <w:rPr>
          <w:rFonts w:hint="cs"/>
          <w:rtl/>
          <w:lang w:bidi="fa-IR"/>
        </w:rPr>
        <w:t xml:space="preserve"> اما تا زمانی که این گونه </w:t>
      </w:r>
      <w:r w:rsidR="080F1BCA">
        <w:rPr>
          <w:rFonts w:hint="cs"/>
          <w:rtl/>
          <w:lang w:bidi="fa-IR"/>
        </w:rPr>
        <w:t>پراکنده و متفرق باشد؛</w:t>
      </w:r>
      <w:r w:rsidR="08641D6F">
        <w:rPr>
          <w:rFonts w:hint="cs"/>
          <w:rtl/>
          <w:lang w:bidi="fa-IR"/>
        </w:rPr>
        <w:t xml:space="preserve"> هیچگونه وزن و تأثیری ندارند.</w:t>
      </w:r>
      <w:r w:rsidR="08827E33">
        <w:rPr>
          <w:rFonts w:hint="cs"/>
          <w:rtl/>
          <w:lang w:bidi="fa-IR"/>
        </w:rPr>
        <w:t xml:space="preserve"> سپس گفتارش را چنین به پایان می‌رساند</w:t>
      </w:r>
      <w:r w:rsidR="08E041FF">
        <w:rPr>
          <w:rFonts w:hint="cs"/>
          <w:rtl/>
          <w:lang w:bidi="fa-IR"/>
        </w:rPr>
        <w:t>:</w:t>
      </w:r>
      <w:r w:rsidR="082857B5">
        <w:rPr>
          <w:rFonts w:hint="cs"/>
          <w:rtl/>
          <w:lang w:bidi="fa-IR"/>
        </w:rPr>
        <w:t xml:space="preserve"> «لازم </w:t>
      </w:r>
      <w:r w:rsidR="08612A0E">
        <w:rPr>
          <w:rFonts w:hint="cs"/>
          <w:rtl/>
          <w:lang w:bidi="fa-IR"/>
        </w:rPr>
        <w:t>است که عرب</w:t>
      </w:r>
      <w:r w:rsidR="08117B9C">
        <w:rPr>
          <w:rFonts w:hint="cs"/>
          <w:rtl/>
          <w:lang w:bidi="fa-IR"/>
        </w:rPr>
        <w:t>ها</w:t>
      </w:r>
      <w:r w:rsidR="08612A0E">
        <w:rPr>
          <w:rFonts w:hint="cs"/>
          <w:rtl/>
          <w:lang w:bidi="fa-IR"/>
        </w:rPr>
        <w:t xml:space="preserve"> و مسلمان‌ها همین</w:t>
      </w:r>
      <w:r w:rsidR="08117B9C">
        <w:rPr>
          <w:rFonts w:hint="cs"/>
          <w:rtl/>
          <w:lang w:bidi="fa-IR"/>
        </w:rPr>
        <w:t>گونه</w:t>
      </w:r>
      <w:r w:rsidR="08612A0E">
        <w:rPr>
          <w:rFonts w:hint="cs"/>
          <w:rtl/>
          <w:lang w:bidi="fa-IR"/>
        </w:rPr>
        <w:t xml:space="preserve"> پراکنده و متفرق </w:t>
      </w:r>
      <w:r w:rsidR="08B86535">
        <w:rPr>
          <w:rFonts w:hint="cs"/>
          <w:rtl/>
          <w:lang w:bidi="fa-IR"/>
        </w:rPr>
        <w:t>باشند، تا بدون نیرو و تأثیر باشند».</w:t>
      </w:r>
      <w:r w:rsidR="08B86535" w:rsidRPr="08574A07">
        <w:rPr>
          <w:rStyle w:val="a7"/>
          <w:rFonts w:cs="B Lotus"/>
          <w:sz w:val="28"/>
          <w:szCs w:val="28"/>
          <w:rtl/>
          <w:lang w:bidi="fa-IR"/>
        </w:rPr>
        <w:footnoteReference w:id="503"/>
      </w:r>
      <w:r w:rsidR="08B86535">
        <w:rPr>
          <w:rFonts w:hint="cs"/>
          <w:rtl/>
          <w:lang w:bidi="fa-IR"/>
        </w:rPr>
        <w:t xml:space="preserve"> </w:t>
      </w:r>
    </w:p>
    <w:p w:rsidR="08E825E0" w:rsidRDefault="08EE41E8" w:rsidP="08777A9A">
      <w:pPr>
        <w:ind w:firstLine="172"/>
        <w:rPr>
          <w:rFonts w:hint="cs"/>
          <w:rtl/>
          <w:lang w:bidi="fa-IR"/>
        </w:rPr>
      </w:pPr>
      <w:r>
        <w:rPr>
          <w:rFonts w:hint="cs"/>
          <w:rtl/>
          <w:lang w:bidi="fa-IR"/>
        </w:rPr>
        <w:t xml:space="preserve"> سنت مطهر نبوی از پایه‌های نیرومندی است که وحدت و یکپارچگی مسلمان‌ها بر آن </w:t>
      </w:r>
      <w:r w:rsidR="08117B9C">
        <w:rPr>
          <w:rFonts w:hint="cs"/>
          <w:rtl/>
          <w:lang w:bidi="fa-IR"/>
        </w:rPr>
        <w:t>استوتر است</w:t>
      </w:r>
      <w:r>
        <w:rPr>
          <w:rFonts w:hint="cs"/>
          <w:rtl/>
          <w:lang w:bidi="fa-IR"/>
        </w:rPr>
        <w:t>،</w:t>
      </w:r>
      <w:r w:rsidR="08F30C44">
        <w:rPr>
          <w:rFonts w:hint="cs"/>
          <w:rtl/>
          <w:lang w:bidi="fa-IR"/>
        </w:rPr>
        <w:t xml:space="preserve"> </w:t>
      </w:r>
      <w:r w:rsidR="08FE08AE">
        <w:rPr>
          <w:rFonts w:hint="cs"/>
          <w:rtl/>
          <w:lang w:bidi="fa-IR"/>
        </w:rPr>
        <w:t>در این مورد استاد «جمال البناء» در حالی که از تأثیر روحی ایمان این امت به سنت صحبت می‌</w:t>
      </w:r>
      <w:r w:rsidR="08117B9C">
        <w:rPr>
          <w:rFonts w:hint="cs"/>
          <w:rtl/>
          <w:lang w:bidi="fa-IR"/>
        </w:rPr>
        <w:t>کن</w:t>
      </w:r>
      <w:r w:rsidR="08FE08AE">
        <w:rPr>
          <w:rFonts w:hint="cs"/>
          <w:rtl/>
          <w:lang w:bidi="fa-IR"/>
        </w:rPr>
        <w:t>د</w:t>
      </w:r>
      <w:r w:rsidR="08A81DD6">
        <w:rPr>
          <w:rFonts w:hint="cs"/>
          <w:rtl/>
          <w:lang w:bidi="fa-IR"/>
        </w:rPr>
        <w:t xml:space="preserve"> </w:t>
      </w:r>
      <w:r w:rsidR="08117B9C">
        <w:rPr>
          <w:rFonts w:hint="cs"/>
          <w:rtl/>
          <w:lang w:bidi="fa-IR"/>
        </w:rPr>
        <w:t>می‌گوید</w:t>
      </w:r>
      <w:r w:rsidR="08E041FF">
        <w:rPr>
          <w:rFonts w:hint="cs"/>
          <w:rtl/>
          <w:lang w:bidi="fa-IR"/>
        </w:rPr>
        <w:t>:</w:t>
      </w:r>
      <w:r w:rsidR="08A81DD6">
        <w:rPr>
          <w:rFonts w:hint="cs"/>
          <w:rtl/>
          <w:lang w:bidi="fa-IR"/>
        </w:rPr>
        <w:t xml:space="preserve">« این روحیه </w:t>
      </w:r>
      <w:r w:rsidR="08117B9C">
        <w:rPr>
          <w:rFonts w:hint="cs"/>
          <w:rtl/>
          <w:lang w:bidi="fa-IR"/>
        </w:rPr>
        <w:t>نظام مند به درجه</w:t>
      </w:r>
      <w:r w:rsidR="08F540D1">
        <w:rPr>
          <w:rFonts w:hint="cs"/>
          <w:rtl/>
          <w:lang w:bidi="fa-IR"/>
        </w:rPr>
        <w:t>‏</w:t>
      </w:r>
      <w:r w:rsidR="08117B9C">
        <w:rPr>
          <w:rFonts w:hint="cs"/>
          <w:rtl/>
          <w:lang w:bidi="fa-IR"/>
        </w:rPr>
        <w:t>ای از</w:t>
      </w:r>
      <w:r w:rsidR="08F540D1">
        <w:rPr>
          <w:rFonts w:hint="cs"/>
          <w:rtl/>
          <w:lang w:bidi="fa-IR"/>
        </w:rPr>
        <w:t xml:space="preserve"> </w:t>
      </w:r>
      <w:r w:rsidR="08117B9C">
        <w:rPr>
          <w:rFonts w:hint="cs"/>
          <w:rtl/>
          <w:lang w:bidi="fa-IR"/>
        </w:rPr>
        <w:t xml:space="preserve">قدرت </w:t>
      </w:r>
      <w:r w:rsidR="08A81DD6">
        <w:rPr>
          <w:rFonts w:hint="cs"/>
          <w:rtl/>
          <w:lang w:bidi="fa-IR"/>
        </w:rPr>
        <w:t>رسید</w:t>
      </w:r>
      <w:r w:rsidR="08117B9C">
        <w:rPr>
          <w:rFonts w:hint="cs"/>
          <w:rtl/>
          <w:lang w:bidi="fa-IR"/>
        </w:rPr>
        <w:t xml:space="preserve">ه است </w:t>
      </w:r>
      <w:r w:rsidR="08A81DD6">
        <w:rPr>
          <w:rFonts w:hint="cs"/>
          <w:rtl/>
          <w:lang w:bidi="fa-IR"/>
        </w:rPr>
        <w:t xml:space="preserve">که همة </w:t>
      </w:r>
      <w:r w:rsidR="087D7598">
        <w:rPr>
          <w:rFonts w:hint="cs"/>
          <w:rtl/>
          <w:lang w:bidi="fa-IR"/>
        </w:rPr>
        <w:t xml:space="preserve">تفاوت‌های </w:t>
      </w:r>
      <w:r w:rsidR="08117B9C">
        <w:rPr>
          <w:rFonts w:hint="cs"/>
          <w:rtl/>
          <w:lang w:bidi="fa-IR"/>
        </w:rPr>
        <w:t xml:space="preserve">نژادی </w:t>
      </w:r>
      <w:r w:rsidR="087D7598">
        <w:rPr>
          <w:rFonts w:hint="cs"/>
          <w:rtl/>
          <w:lang w:bidi="fa-IR"/>
        </w:rPr>
        <w:t xml:space="preserve">و زبانی </w:t>
      </w:r>
      <w:r w:rsidR="08117B9C">
        <w:rPr>
          <w:rFonts w:hint="cs"/>
          <w:rtl/>
          <w:lang w:bidi="fa-IR"/>
        </w:rPr>
        <w:t>پیروان خود</w:t>
      </w:r>
      <w:r w:rsidR="087D7598">
        <w:rPr>
          <w:rFonts w:hint="cs"/>
          <w:rtl/>
          <w:lang w:bidi="fa-IR"/>
        </w:rPr>
        <w:t xml:space="preserve"> را از میان برداشت</w:t>
      </w:r>
      <w:r w:rsidR="08117B9C">
        <w:rPr>
          <w:rFonts w:hint="cs"/>
          <w:rtl/>
          <w:lang w:bidi="fa-IR"/>
        </w:rPr>
        <w:t>ه است.</w:t>
      </w:r>
      <w:r w:rsidR="087D7598">
        <w:rPr>
          <w:rFonts w:hint="cs"/>
          <w:rtl/>
          <w:lang w:bidi="fa-IR"/>
        </w:rPr>
        <w:t xml:space="preserve"> </w:t>
      </w:r>
      <w:r w:rsidR="08117B9C">
        <w:rPr>
          <w:rFonts w:hint="cs"/>
          <w:rtl/>
          <w:lang w:bidi="fa-IR"/>
        </w:rPr>
        <w:t xml:space="preserve">مثلا </w:t>
      </w:r>
      <w:r w:rsidR="087D7598">
        <w:rPr>
          <w:rFonts w:hint="cs"/>
          <w:rtl/>
          <w:lang w:bidi="fa-IR"/>
        </w:rPr>
        <w:t xml:space="preserve">شخصیت مسلمان عربی همان شخصیت مسلمان هندی یا مسلمان سودانی </w:t>
      </w:r>
      <w:r w:rsidR="08117B9C">
        <w:rPr>
          <w:rFonts w:hint="cs"/>
          <w:rtl/>
          <w:lang w:bidi="fa-IR"/>
        </w:rPr>
        <w:t>است</w:t>
      </w:r>
      <w:r w:rsidR="087D7598">
        <w:rPr>
          <w:rFonts w:hint="cs"/>
          <w:rtl/>
          <w:lang w:bidi="fa-IR"/>
        </w:rPr>
        <w:t xml:space="preserve">. و یا حتی آن فرد اروپایی که مسلمان شده </w:t>
      </w:r>
      <w:r w:rsidR="084F1299">
        <w:rPr>
          <w:rFonts w:hint="cs"/>
          <w:rtl/>
          <w:lang w:bidi="fa-IR"/>
        </w:rPr>
        <w:t>است</w:t>
      </w:r>
      <w:r w:rsidR="087D7598">
        <w:rPr>
          <w:rFonts w:hint="cs"/>
          <w:rtl/>
          <w:lang w:bidi="fa-IR"/>
        </w:rPr>
        <w:t>،</w:t>
      </w:r>
      <w:r w:rsidR="0830306C">
        <w:rPr>
          <w:rFonts w:hint="cs"/>
          <w:rtl/>
          <w:lang w:bidi="fa-IR"/>
        </w:rPr>
        <w:t xml:space="preserve">. </w:t>
      </w:r>
      <w:r w:rsidR="08F52D1F">
        <w:rPr>
          <w:rFonts w:hint="cs"/>
          <w:rtl/>
          <w:lang w:bidi="fa-IR"/>
        </w:rPr>
        <w:t>... و در حقیقت سنت اتحاد و فراکسیونی</w:t>
      </w:r>
      <w:r w:rsidR="084F1299">
        <w:rPr>
          <w:rFonts w:hint="cs"/>
          <w:rtl/>
          <w:lang w:bidi="fa-IR"/>
        </w:rPr>
        <w:t xml:space="preserve"> </w:t>
      </w:r>
      <w:r w:rsidR="08A95410">
        <w:rPr>
          <w:rFonts w:hint="cs"/>
          <w:rtl/>
          <w:lang w:bidi="fa-IR"/>
        </w:rPr>
        <w:t>اسلامی به وجود آورد که از هر اتحاد و فراکسیون دیگری نیرومندتر بود</w:t>
      </w:r>
      <w:r w:rsidR="0830306C">
        <w:rPr>
          <w:rFonts w:hint="cs"/>
          <w:rtl/>
          <w:lang w:bidi="fa-IR"/>
        </w:rPr>
        <w:t xml:space="preserve">. </w:t>
      </w:r>
      <w:r w:rsidR="08A95410">
        <w:rPr>
          <w:rFonts w:hint="cs"/>
          <w:rtl/>
          <w:lang w:bidi="fa-IR"/>
        </w:rPr>
        <w:t>..».</w:t>
      </w:r>
      <w:r w:rsidR="08A95410" w:rsidRPr="08574A07">
        <w:rPr>
          <w:rStyle w:val="a7"/>
          <w:rFonts w:cs="B Lotus"/>
          <w:sz w:val="28"/>
          <w:szCs w:val="28"/>
          <w:rtl/>
          <w:lang w:bidi="fa-IR"/>
        </w:rPr>
        <w:footnoteReference w:id="504"/>
      </w:r>
      <w:r w:rsidR="08A95410">
        <w:rPr>
          <w:rFonts w:hint="cs"/>
          <w:rtl/>
          <w:lang w:bidi="fa-IR"/>
        </w:rPr>
        <w:t xml:space="preserve"> </w:t>
      </w:r>
    </w:p>
    <w:p w:rsidR="08E825E0" w:rsidRDefault="08C32E10" w:rsidP="08777A9A">
      <w:pPr>
        <w:numPr>
          <w:ilvl w:val="0"/>
          <w:numId w:val="7"/>
        </w:numPr>
        <w:tabs>
          <w:tab w:val="clear" w:pos="794"/>
          <w:tab w:val="num" w:pos="538"/>
        </w:tabs>
        <w:ind w:left="0" w:firstLine="172"/>
        <w:rPr>
          <w:rFonts w:hint="cs"/>
          <w:lang w:bidi="fa-IR"/>
        </w:rPr>
      </w:pPr>
      <w:r>
        <w:rPr>
          <w:rFonts w:hint="cs"/>
          <w:rtl/>
          <w:lang w:bidi="fa-IR"/>
        </w:rPr>
        <w:t>زشت جلوه دادن تاریخ امت اسلامی در گذشته و حال، با هر وسیله باشد از وسایل دروغ و بهتان</w:t>
      </w:r>
      <w:r w:rsidR="0819467D">
        <w:rPr>
          <w:rFonts w:hint="cs"/>
          <w:rtl/>
          <w:lang w:bidi="fa-IR"/>
        </w:rPr>
        <w:t xml:space="preserve">، </w:t>
      </w:r>
      <w:r w:rsidR="08D85923">
        <w:rPr>
          <w:rFonts w:hint="cs"/>
          <w:rtl/>
          <w:lang w:bidi="fa-IR"/>
        </w:rPr>
        <w:t>و دسیسه و توطئه</w:t>
      </w:r>
      <w:r w:rsidR="087E37CD">
        <w:rPr>
          <w:rFonts w:hint="cs"/>
          <w:rtl/>
          <w:lang w:bidi="fa-IR"/>
        </w:rPr>
        <w:t xml:space="preserve"> و غیره، به امید اینکه این نسل از نوادگان اسلامی اسیر فرهنگ بی‌دینی آنها گردند. </w:t>
      </w:r>
    </w:p>
    <w:p w:rsidR="087E37CD" w:rsidRDefault="087E37CD" w:rsidP="08777A9A">
      <w:pPr>
        <w:numPr>
          <w:ilvl w:val="0"/>
          <w:numId w:val="7"/>
        </w:numPr>
        <w:tabs>
          <w:tab w:val="clear" w:pos="794"/>
          <w:tab w:val="num" w:pos="538"/>
        </w:tabs>
        <w:ind w:left="0" w:firstLine="172"/>
        <w:rPr>
          <w:rFonts w:hint="cs"/>
          <w:rtl/>
          <w:lang w:bidi="fa-IR"/>
        </w:rPr>
      </w:pPr>
      <w:r>
        <w:rPr>
          <w:rFonts w:hint="cs"/>
          <w:rtl/>
          <w:lang w:bidi="fa-IR"/>
        </w:rPr>
        <w:t>فریب دادن مسلمان‌ها به اینکه اسلام در هیچ قسمتی از پیشرفت تمدن نقشی نداشته</w:t>
      </w:r>
      <w:r w:rsidR="08171D1A">
        <w:rPr>
          <w:rFonts w:hint="cs"/>
          <w:rtl/>
          <w:lang w:bidi="fa-IR"/>
        </w:rPr>
        <w:t xml:space="preserve"> است و </w:t>
      </w:r>
      <w:r w:rsidR="08532E31">
        <w:rPr>
          <w:rFonts w:hint="cs"/>
          <w:rtl/>
          <w:lang w:bidi="fa-IR"/>
        </w:rPr>
        <w:t>نسبت دادن تمام</w:t>
      </w:r>
      <w:r w:rsidR="08171D1A">
        <w:rPr>
          <w:rFonts w:hint="cs"/>
          <w:rtl/>
          <w:lang w:bidi="fa-IR"/>
        </w:rPr>
        <w:t xml:space="preserve"> </w:t>
      </w:r>
      <w:r w:rsidR="08532E31">
        <w:rPr>
          <w:rFonts w:hint="cs"/>
          <w:rtl/>
          <w:lang w:bidi="fa-IR"/>
        </w:rPr>
        <w:t>ا</w:t>
      </w:r>
      <w:r w:rsidR="08171D1A">
        <w:rPr>
          <w:rFonts w:hint="cs"/>
          <w:rtl/>
          <w:lang w:bidi="fa-IR"/>
        </w:rPr>
        <w:t>ش</w:t>
      </w:r>
      <w:r w:rsidR="08532E31">
        <w:rPr>
          <w:rFonts w:hint="cs"/>
          <w:rtl/>
          <w:lang w:bidi="fa-IR"/>
        </w:rPr>
        <w:t>کال</w:t>
      </w:r>
      <w:r w:rsidR="08171D1A">
        <w:rPr>
          <w:rFonts w:hint="cs"/>
          <w:rtl/>
          <w:lang w:bidi="fa-IR"/>
        </w:rPr>
        <w:t xml:space="preserve"> عقب ماندگی به پایبندی به اسلام </w:t>
      </w:r>
      <w:r w:rsidR="08532E31">
        <w:rPr>
          <w:rFonts w:hint="cs"/>
          <w:rtl/>
          <w:lang w:bidi="fa-IR"/>
        </w:rPr>
        <w:t xml:space="preserve">و مظاهر </w:t>
      </w:r>
      <w:r w:rsidR="087B22C5">
        <w:rPr>
          <w:rFonts w:hint="cs"/>
          <w:rtl/>
          <w:lang w:bidi="fa-IR"/>
        </w:rPr>
        <w:t xml:space="preserve">دعوت </w:t>
      </w:r>
      <w:r w:rsidR="08532E31">
        <w:rPr>
          <w:rFonts w:hint="cs"/>
          <w:rtl/>
          <w:lang w:bidi="fa-IR"/>
        </w:rPr>
        <w:t>به</w:t>
      </w:r>
      <w:r w:rsidR="087B22C5">
        <w:rPr>
          <w:rFonts w:hint="cs"/>
          <w:rtl/>
          <w:lang w:bidi="fa-IR"/>
        </w:rPr>
        <w:t xml:space="preserve"> سوی کتاب پروردگار متعال و سن</w:t>
      </w:r>
      <w:r w:rsidR="08532E31">
        <w:rPr>
          <w:rFonts w:hint="cs"/>
          <w:rtl/>
          <w:lang w:bidi="fa-IR"/>
        </w:rPr>
        <w:t>ت</w:t>
      </w:r>
      <w:r w:rsidR="08F540D1">
        <w:rPr>
          <w:rFonts w:hint="cs"/>
          <w:rtl/>
          <w:lang w:bidi="fa-IR"/>
        </w:rPr>
        <w:t>‏</w:t>
      </w:r>
      <w:r w:rsidR="087B22C5">
        <w:rPr>
          <w:rFonts w:hint="cs"/>
          <w:rtl/>
          <w:lang w:bidi="fa-IR"/>
        </w:rPr>
        <w:t>پیامبرش</w:t>
      </w:r>
      <w:r w:rsidR="087B22C5">
        <w:rPr>
          <w:rFonts w:hint="cs"/>
          <w:lang w:bidi="fa-IR"/>
        </w:rPr>
        <w:sym w:font="AGA Arabesque" w:char="F072"/>
      </w:r>
      <w:r w:rsidR="08441BD7">
        <w:rPr>
          <w:rFonts w:hint="cs"/>
          <w:rtl/>
          <w:lang w:bidi="fa-IR"/>
        </w:rPr>
        <w:t xml:space="preserve">. </w:t>
      </w:r>
    </w:p>
    <w:p w:rsidR="087E37CD" w:rsidRDefault="08441BD7" w:rsidP="08777A9A">
      <w:pPr>
        <w:spacing w:line="216" w:lineRule="auto"/>
        <w:ind w:firstLine="172"/>
        <w:rPr>
          <w:rFonts w:hint="cs"/>
          <w:rtl/>
          <w:lang w:bidi="fa-IR"/>
        </w:rPr>
      </w:pPr>
      <w:r>
        <w:rPr>
          <w:rFonts w:hint="cs"/>
          <w:rtl/>
          <w:lang w:bidi="fa-IR"/>
        </w:rPr>
        <w:t>چنانکه در روزنامه «ت</w:t>
      </w:r>
      <w:r w:rsidR="08532E31">
        <w:rPr>
          <w:rFonts w:hint="cs"/>
          <w:rtl/>
          <w:lang w:bidi="fa-IR"/>
        </w:rPr>
        <w:t>ایمز</w:t>
      </w:r>
      <w:r>
        <w:rPr>
          <w:rFonts w:hint="cs"/>
          <w:rtl/>
          <w:lang w:bidi="fa-IR"/>
        </w:rPr>
        <w:t xml:space="preserve">» </w:t>
      </w:r>
      <w:r w:rsidR="0891333F">
        <w:rPr>
          <w:rFonts w:hint="cs"/>
          <w:rtl/>
          <w:lang w:bidi="fa-IR"/>
        </w:rPr>
        <w:t xml:space="preserve">به تاریخ 14/3/1970 م </w:t>
      </w:r>
      <w:r w:rsidR="08532E31">
        <w:rPr>
          <w:rFonts w:hint="cs"/>
          <w:rtl/>
          <w:lang w:bidi="fa-IR"/>
        </w:rPr>
        <w:t xml:space="preserve">در </w:t>
      </w:r>
      <w:r w:rsidR="08F540D1">
        <w:rPr>
          <w:rFonts w:hint="cs"/>
          <w:rtl/>
          <w:lang w:bidi="fa-IR"/>
        </w:rPr>
        <w:t>مقاله‏</w:t>
      </w:r>
      <w:r w:rsidR="08532E31">
        <w:rPr>
          <w:rFonts w:hint="cs"/>
          <w:rtl/>
          <w:lang w:bidi="fa-IR"/>
        </w:rPr>
        <w:t xml:space="preserve">ای در مورد تبعید </w:t>
      </w:r>
      <w:r w:rsidR="0891333F">
        <w:rPr>
          <w:rFonts w:hint="cs"/>
          <w:rtl/>
          <w:lang w:bidi="fa-IR"/>
        </w:rPr>
        <w:t xml:space="preserve">پادشاه عمان </w:t>
      </w:r>
      <w:r w:rsidR="08532E31">
        <w:rPr>
          <w:rFonts w:hint="cs"/>
          <w:rtl/>
          <w:lang w:bidi="fa-IR"/>
        </w:rPr>
        <w:t>آمده است</w:t>
      </w:r>
      <w:r w:rsidR="08E041FF">
        <w:rPr>
          <w:rFonts w:hint="cs"/>
          <w:rtl/>
          <w:lang w:bidi="fa-IR"/>
        </w:rPr>
        <w:t>:</w:t>
      </w:r>
      <w:r w:rsidR="0891333F">
        <w:rPr>
          <w:rFonts w:hint="cs"/>
          <w:rtl/>
          <w:lang w:bidi="fa-IR"/>
        </w:rPr>
        <w:t xml:space="preserve"> «در واقع اوضاع سیاسی و اجتماعی عمان </w:t>
      </w:r>
      <w:r w:rsidR="08532E31">
        <w:rPr>
          <w:rFonts w:hint="cs"/>
          <w:rtl/>
          <w:lang w:bidi="fa-IR"/>
        </w:rPr>
        <w:t xml:space="preserve">در نهایت </w:t>
      </w:r>
      <w:r w:rsidR="085322AB">
        <w:rPr>
          <w:rFonts w:hint="cs"/>
          <w:rtl/>
          <w:lang w:bidi="fa-IR"/>
        </w:rPr>
        <w:t xml:space="preserve">عقب </w:t>
      </w:r>
      <w:r w:rsidR="08532E31">
        <w:rPr>
          <w:rFonts w:hint="cs"/>
          <w:rtl/>
          <w:lang w:bidi="fa-IR"/>
        </w:rPr>
        <w:t xml:space="preserve">ماندگی </w:t>
      </w:r>
      <w:r w:rsidR="085322AB">
        <w:rPr>
          <w:rFonts w:hint="cs"/>
          <w:rtl/>
          <w:lang w:bidi="fa-IR"/>
        </w:rPr>
        <w:t xml:space="preserve">است؛ </w:t>
      </w:r>
      <w:r w:rsidR="08532E31">
        <w:rPr>
          <w:rFonts w:hint="cs"/>
          <w:rtl/>
          <w:lang w:bidi="fa-IR"/>
        </w:rPr>
        <w:t xml:space="preserve">چون </w:t>
      </w:r>
      <w:r w:rsidR="085322AB">
        <w:rPr>
          <w:rFonts w:hint="cs"/>
          <w:rtl/>
          <w:lang w:bidi="fa-IR"/>
        </w:rPr>
        <w:t xml:space="preserve">اوضاع به </w:t>
      </w:r>
      <w:r w:rsidR="08532E31">
        <w:rPr>
          <w:rFonts w:hint="cs"/>
          <w:rtl/>
          <w:lang w:bidi="fa-IR"/>
        </w:rPr>
        <w:t xml:space="preserve">همان </w:t>
      </w:r>
      <w:r w:rsidR="085322AB">
        <w:rPr>
          <w:rFonts w:hint="cs"/>
          <w:rtl/>
          <w:lang w:bidi="fa-IR"/>
        </w:rPr>
        <w:t>گونه‌ی زمان پیامبری محمد</w:t>
      </w:r>
      <w:r w:rsidR="085322AB">
        <w:rPr>
          <w:rFonts w:hint="cs"/>
          <w:lang w:bidi="fa-IR"/>
        </w:rPr>
        <w:sym w:font="AGA Arabesque" w:char="F072"/>
      </w:r>
      <w:r w:rsidR="08D7792C">
        <w:rPr>
          <w:rFonts w:hint="cs"/>
          <w:rtl/>
          <w:lang w:bidi="fa-IR"/>
        </w:rPr>
        <w:t xml:space="preserve"> </w:t>
      </w:r>
      <w:r w:rsidR="08532E31">
        <w:rPr>
          <w:rFonts w:hint="cs"/>
          <w:rtl/>
          <w:lang w:bidi="fa-IR"/>
        </w:rPr>
        <w:t>بوده است</w:t>
      </w:r>
      <w:r w:rsidR="08B9379F">
        <w:rPr>
          <w:rFonts w:hint="cs"/>
          <w:rtl/>
          <w:lang w:bidi="fa-IR"/>
        </w:rPr>
        <w:t>.</w:t>
      </w:r>
      <w:r w:rsidR="08B9379F" w:rsidRPr="08574A07">
        <w:rPr>
          <w:rStyle w:val="a7"/>
          <w:rFonts w:cs="B Lotus"/>
          <w:sz w:val="28"/>
          <w:szCs w:val="28"/>
          <w:rtl/>
          <w:lang w:bidi="fa-IR"/>
        </w:rPr>
        <w:footnoteReference w:id="505"/>
      </w:r>
      <w:r w:rsidR="08B9379F">
        <w:rPr>
          <w:rFonts w:hint="cs"/>
          <w:rtl/>
          <w:lang w:bidi="fa-IR"/>
        </w:rPr>
        <w:t xml:space="preserve"> </w:t>
      </w:r>
    </w:p>
    <w:p w:rsidR="084708D3" w:rsidRDefault="084708D3" w:rsidP="08777A9A">
      <w:pPr>
        <w:spacing w:line="216" w:lineRule="auto"/>
        <w:ind w:firstLine="172"/>
        <w:rPr>
          <w:rFonts w:hint="cs"/>
          <w:rtl/>
          <w:lang w:bidi="fa-IR"/>
        </w:rPr>
      </w:pPr>
      <w:r>
        <w:rPr>
          <w:rFonts w:hint="cs"/>
          <w:rtl/>
          <w:lang w:bidi="fa-IR"/>
        </w:rPr>
        <w:t>در آخر باید گفت:</w:t>
      </w:r>
    </w:p>
    <w:p w:rsidR="001C1ACC" w:rsidRDefault="08F30C44" w:rsidP="08777A9A">
      <w:pPr>
        <w:spacing w:line="216" w:lineRule="auto"/>
        <w:ind w:firstLine="172"/>
        <w:rPr>
          <w:rFonts w:hint="cs"/>
          <w:rtl/>
          <w:lang w:bidi="fa-IR"/>
        </w:rPr>
      </w:pPr>
      <w:r>
        <w:rPr>
          <w:rFonts w:hint="cs"/>
          <w:rtl/>
          <w:lang w:bidi="fa-IR"/>
        </w:rPr>
        <w:t xml:space="preserve"> </w:t>
      </w:r>
      <w:r w:rsidR="084708D3">
        <w:rPr>
          <w:rFonts w:hint="cs"/>
          <w:rtl/>
          <w:lang w:bidi="fa-IR"/>
        </w:rPr>
        <w:t xml:space="preserve">با وجود آنکه </w:t>
      </w:r>
      <w:r w:rsidR="08B9379F">
        <w:rPr>
          <w:rFonts w:hint="cs"/>
          <w:rtl/>
          <w:lang w:bidi="fa-IR"/>
        </w:rPr>
        <w:t>جنگ بین اسلام و دشمن</w:t>
      </w:r>
      <w:r w:rsidR="084708D3">
        <w:rPr>
          <w:rFonts w:hint="cs"/>
          <w:rtl/>
          <w:lang w:bidi="fa-IR"/>
        </w:rPr>
        <w:t>ان</w:t>
      </w:r>
      <w:r w:rsidR="08B9379F">
        <w:rPr>
          <w:rFonts w:hint="cs"/>
          <w:rtl/>
          <w:lang w:bidi="fa-IR"/>
        </w:rPr>
        <w:t xml:space="preserve">ش </w:t>
      </w:r>
      <w:r w:rsidR="084708D3">
        <w:rPr>
          <w:rFonts w:hint="cs"/>
          <w:rtl/>
          <w:lang w:bidi="fa-IR"/>
        </w:rPr>
        <w:t xml:space="preserve">از </w:t>
      </w:r>
      <w:r w:rsidR="08B9379F">
        <w:rPr>
          <w:rFonts w:hint="cs"/>
          <w:rtl/>
          <w:lang w:bidi="fa-IR"/>
        </w:rPr>
        <w:t xml:space="preserve">پانزده قرن </w:t>
      </w:r>
      <w:r w:rsidR="084708D3">
        <w:rPr>
          <w:rFonts w:hint="cs"/>
          <w:rtl/>
          <w:lang w:bidi="fa-IR"/>
        </w:rPr>
        <w:t xml:space="preserve">پیش </w:t>
      </w:r>
      <w:r w:rsidR="08B9379F">
        <w:rPr>
          <w:rFonts w:hint="cs"/>
          <w:rtl/>
          <w:lang w:bidi="fa-IR"/>
        </w:rPr>
        <w:t xml:space="preserve">تا </w:t>
      </w:r>
      <w:r w:rsidR="084708D3">
        <w:rPr>
          <w:rFonts w:hint="cs"/>
          <w:rtl/>
          <w:lang w:bidi="fa-IR"/>
        </w:rPr>
        <w:t xml:space="preserve">امروز </w:t>
      </w:r>
      <w:r w:rsidR="08B9379F">
        <w:rPr>
          <w:rFonts w:hint="cs"/>
          <w:rtl/>
          <w:lang w:bidi="fa-IR"/>
        </w:rPr>
        <w:t xml:space="preserve">تمام نشده است و تا </w:t>
      </w:r>
      <w:r w:rsidR="084708D3">
        <w:rPr>
          <w:rFonts w:hint="cs"/>
          <w:rtl/>
          <w:lang w:bidi="fa-IR"/>
        </w:rPr>
        <w:t xml:space="preserve">روز قیامت هم </w:t>
      </w:r>
      <w:r w:rsidR="08B9379F">
        <w:rPr>
          <w:rFonts w:hint="cs"/>
          <w:rtl/>
          <w:lang w:bidi="fa-IR"/>
        </w:rPr>
        <w:t>تمام نمی‌شود،</w:t>
      </w:r>
      <w:r w:rsidR="084708D3">
        <w:rPr>
          <w:rFonts w:hint="cs"/>
          <w:rtl/>
          <w:lang w:bidi="fa-IR"/>
        </w:rPr>
        <w:t xml:space="preserve"> م</w:t>
      </w:r>
      <w:r w:rsidR="08B9379F">
        <w:rPr>
          <w:rFonts w:hint="cs"/>
          <w:rtl/>
          <w:lang w:bidi="fa-IR"/>
        </w:rPr>
        <w:t xml:space="preserve">ا تردیدی نداریم که پیروزی همیشه </w:t>
      </w:r>
      <w:r w:rsidR="084708D3">
        <w:rPr>
          <w:rFonts w:hint="cs"/>
          <w:rtl/>
          <w:lang w:bidi="fa-IR"/>
        </w:rPr>
        <w:t xml:space="preserve">همراه </w:t>
      </w:r>
      <w:r w:rsidR="08B9379F">
        <w:rPr>
          <w:rFonts w:hint="cs"/>
          <w:rtl/>
          <w:lang w:bidi="fa-IR"/>
        </w:rPr>
        <w:t>حق بوده است و همیشه خواهد بود چنانکه خداوند متعال می‌فرماید</w:t>
      </w:r>
      <w:r w:rsidR="08E041FF">
        <w:rPr>
          <w:rFonts w:hint="cs"/>
          <w:rtl/>
          <w:lang w:bidi="fa-IR"/>
        </w:rPr>
        <w:t>:</w:t>
      </w:r>
      <w:r w:rsidR="08B9379F">
        <w:rPr>
          <w:rFonts w:hint="cs"/>
          <w:rtl/>
          <w:lang w:bidi="fa-IR"/>
        </w:rPr>
        <w:t xml:space="preserve"> </w:t>
      </w:r>
    </w:p>
    <w:p w:rsidR="08605AD1" w:rsidRDefault="089625AD" w:rsidP="08605AD1">
      <w:pPr>
        <w:tabs>
          <w:tab w:val="right" w:pos="6931"/>
        </w:tabs>
        <w:spacing w:line="216" w:lineRule="auto"/>
        <w:ind w:hanging="9"/>
        <w:rPr>
          <w:rFonts w:ascii="QCF_BSML" w:eastAsia="Times New Roman" w:hAnsi="QCF_BSML" w:cs="QCF_BSML" w:hint="cs"/>
          <w:color w:val="000000"/>
          <w:sz w:val="32"/>
          <w:szCs w:val="32"/>
          <w:rtl/>
        </w:rPr>
      </w:pPr>
      <w:r>
        <w:rPr>
          <w:rFonts w:ascii="QCF_BSML" w:eastAsia="Times New Roman" w:hAnsi="QCF_BSML" w:cs="QCF_BSML"/>
          <w:color w:val="000000"/>
          <w:sz w:val="32"/>
          <w:szCs w:val="32"/>
          <w:rtl/>
        </w:rPr>
        <w:t>ﭽ</w:t>
      </w:r>
      <w:r>
        <w:rPr>
          <w:rFonts w:ascii="QCF_P323" w:eastAsia="Times New Roman" w:hAnsi="QCF_P323" w:cs="QCF_P323"/>
          <w:color w:val="000000"/>
          <w:sz w:val="32"/>
          <w:szCs w:val="32"/>
          <w:rtl/>
        </w:rPr>
        <w:t>ﮒ</w:t>
      </w:r>
      <w:r w:rsidR="08F30C44">
        <w:rPr>
          <w:rFonts w:ascii="QCF_P323" w:eastAsia="Times New Roman" w:hAnsi="QCF_P323" w:cs="QCF_P323"/>
          <w:color w:val="000000"/>
          <w:sz w:val="32"/>
          <w:szCs w:val="32"/>
          <w:rtl/>
        </w:rPr>
        <w:t xml:space="preserve"> </w:t>
      </w:r>
      <w:r>
        <w:rPr>
          <w:rFonts w:ascii="QCF_P323" w:eastAsia="Times New Roman" w:hAnsi="QCF_P323" w:cs="QCF_P323"/>
          <w:color w:val="000000"/>
          <w:sz w:val="32"/>
          <w:szCs w:val="32"/>
          <w:rtl/>
        </w:rPr>
        <w:t>ﮓ</w:t>
      </w:r>
      <w:r w:rsidR="08F30C44">
        <w:rPr>
          <w:rFonts w:ascii="QCF_P323" w:eastAsia="Times New Roman" w:hAnsi="QCF_P323" w:cs="QCF_P323"/>
          <w:color w:val="000000"/>
          <w:sz w:val="32"/>
          <w:szCs w:val="32"/>
          <w:rtl/>
        </w:rPr>
        <w:t xml:space="preserve"> </w:t>
      </w:r>
      <w:r>
        <w:rPr>
          <w:rFonts w:ascii="QCF_P323" w:eastAsia="Times New Roman" w:hAnsi="QCF_P323" w:cs="QCF_P323"/>
          <w:color w:val="000000"/>
          <w:sz w:val="32"/>
          <w:szCs w:val="32"/>
          <w:rtl/>
        </w:rPr>
        <w:t>ﮔ</w:t>
      </w:r>
      <w:r w:rsidR="08F30C44">
        <w:rPr>
          <w:rFonts w:ascii="QCF_P323" w:eastAsia="Times New Roman" w:hAnsi="QCF_P323" w:cs="QCF_P323"/>
          <w:color w:val="000000"/>
          <w:sz w:val="32"/>
          <w:szCs w:val="32"/>
          <w:rtl/>
        </w:rPr>
        <w:t xml:space="preserve">  </w:t>
      </w:r>
      <w:r>
        <w:rPr>
          <w:rFonts w:ascii="QCF_P323" w:eastAsia="Times New Roman" w:hAnsi="QCF_P323" w:cs="QCF_P323"/>
          <w:color w:val="000000"/>
          <w:sz w:val="32"/>
          <w:szCs w:val="32"/>
          <w:rtl/>
        </w:rPr>
        <w:t>ﮕ</w:t>
      </w:r>
      <w:r w:rsidR="08F30C44">
        <w:rPr>
          <w:rFonts w:ascii="QCF_P323" w:eastAsia="Times New Roman" w:hAnsi="QCF_P323" w:cs="QCF_P323"/>
          <w:color w:val="000000"/>
          <w:sz w:val="32"/>
          <w:szCs w:val="32"/>
          <w:rtl/>
        </w:rPr>
        <w:t xml:space="preserve"> </w:t>
      </w:r>
      <w:r>
        <w:rPr>
          <w:rFonts w:ascii="QCF_P323" w:eastAsia="Times New Roman" w:hAnsi="QCF_P323" w:cs="QCF_P323"/>
          <w:color w:val="000000"/>
          <w:sz w:val="32"/>
          <w:szCs w:val="32"/>
          <w:rtl/>
        </w:rPr>
        <w:t>ﮖ</w:t>
      </w:r>
      <w:r w:rsidR="08F30C44">
        <w:rPr>
          <w:rFonts w:ascii="QCF_P323" w:eastAsia="Times New Roman" w:hAnsi="QCF_P323" w:cs="QCF_P323"/>
          <w:color w:val="000000"/>
          <w:sz w:val="32"/>
          <w:szCs w:val="32"/>
          <w:rtl/>
        </w:rPr>
        <w:t xml:space="preserve">  </w:t>
      </w:r>
      <w:r>
        <w:rPr>
          <w:rFonts w:ascii="QCF_P323" w:eastAsia="Times New Roman" w:hAnsi="QCF_P323" w:cs="QCF_P323"/>
          <w:color w:val="000000"/>
          <w:sz w:val="32"/>
          <w:szCs w:val="32"/>
          <w:rtl/>
        </w:rPr>
        <w:t>ﮗ</w:t>
      </w:r>
      <w:r w:rsidR="08F30C44">
        <w:rPr>
          <w:rFonts w:ascii="QCF_P323" w:eastAsia="Times New Roman" w:hAnsi="QCF_P323" w:cs="QCF_P323"/>
          <w:color w:val="000000"/>
          <w:sz w:val="32"/>
          <w:szCs w:val="32"/>
          <w:rtl/>
        </w:rPr>
        <w:t xml:space="preserve"> </w:t>
      </w:r>
      <w:r>
        <w:rPr>
          <w:rFonts w:ascii="QCF_P323" w:eastAsia="Times New Roman" w:hAnsi="QCF_P323" w:cs="QCF_P323"/>
          <w:color w:val="000000"/>
          <w:sz w:val="32"/>
          <w:szCs w:val="32"/>
          <w:rtl/>
        </w:rPr>
        <w:t>ﮘ</w:t>
      </w:r>
      <w:r w:rsidR="08F30C44">
        <w:rPr>
          <w:rFonts w:ascii="QCF_P323" w:eastAsia="Times New Roman" w:hAnsi="QCF_P323" w:cs="QCF_P323"/>
          <w:color w:val="000000"/>
          <w:sz w:val="32"/>
          <w:szCs w:val="32"/>
          <w:rtl/>
        </w:rPr>
        <w:t xml:space="preserve"> </w:t>
      </w:r>
      <w:r>
        <w:rPr>
          <w:rFonts w:ascii="QCF_P323" w:eastAsia="Times New Roman" w:hAnsi="QCF_P323" w:cs="QCF_P323"/>
          <w:color w:val="000000"/>
          <w:sz w:val="32"/>
          <w:szCs w:val="32"/>
          <w:rtl/>
        </w:rPr>
        <w:t>ﮙ</w:t>
      </w:r>
      <w:r w:rsidR="08F30C44">
        <w:rPr>
          <w:rFonts w:ascii="QCF_P323" w:eastAsia="Times New Roman" w:hAnsi="QCF_P323" w:cs="QCF_P323"/>
          <w:color w:val="000000"/>
          <w:sz w:val="32"/>
          <w:szCs w:val="32"/>
          <w:rtl/>
        </w:rPr>
        <w:t xml:space="preserve"> </w:t>
      </w:r>
      <w:r>
        <w:rPr>
          <w:rFonts w:ascii="QCF_P323" w:eastAsia="Times New Roman" w:hAnsi="QCF_P323" w:cs="QCF_P323"/>
          <w:color w:val="000000"/>
          <w:sz w:val="32"/>
          <w:szCs w:val="32"/>
          <w:rtl/>
        </w:rPr>
        <w:t>ﮚ</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p>
    <w:p w:rsidR="001C1ACC" w:rsidRDefault="089625AD" w:rsidP="08605AD1">
      <w:pPr>
        <w:tabs>
          <w:tab w:val="right" w:pos="6931"/>
        </w:tabs>
        <w:spacing w:line="216" w:lineRule="auto"/>
        <w:ind w:hanging="9"/>
        <w:rPr>
          <w:rFonts w:hint="cs"/>
          <w:sz w:val="32"/>
          <w:szCs w:val="32"/>
          <w:rtl/>
          <w:lang w:bidi="fa-IR"/>
        </w:rPr>
      </w:pPr>
      <w:r>
        <w:rPr>
          <w:rFonts w:ascii="QCF_BSML" w:eastAsia="Times New Roman" w:hAnsi="QCF_BSML" w:cs="QCF_BSML"/>
          <w:color w:val="000000"/>
          <w:sz w:val="32"/>
          <w:szCs w:val="32"/>
        </w:rPr>
        <w:t xml:space="preserve"> </w:t>
      </w:r>
      <w:r w:rsidR="0841787F" w:rsidRPr="0841787F">
        <w:rPr>
          <w:rFonts w:hint="cs"/>
          <w:sz w:val="32"/>
          <w:szCs w:val="32"/>
          <w:rtl/>
          <w:lang w:bidi="fa-IR"/>
        </w:rPr>
        <w:t>(</w:t>
      </w:r>
      <w:r w:rsidR="08DB4249">
        <w:rPr>
          <w:rFonts w:hint="cs"/>
          <w:sz w:val="32"/>
          <w:szCs w:val="32"/>
          <w:rtl/>
          <w:lang w:bidi="fa-IR"/>
        </w:rPr>
        <w:t>انبیاء</w:t>
      </w:r>
      <w:r w:rsidR="0841787F" w:rsidRPr="0841787F">
        <w:rPr>
          <w:rFonts w:hint="cs"/>
          <w:sz w:val="32"/>
          <w:szCs w:val="32"/>
          <w:rtl/>
          <w:lang w:bidi="fa-IR"/>
        </w:rPr>
        <w:t xml:space="preserve"> / </w:t>
      </w:r>
      <w:r w:rsidR="087E7947">
        <w:rPr>
          <w:rFonts w:hint="cs"/>
          <w:sz w:val="32"/>
          <w:szCs w:val="32"/>
          <w:rtl/>
          <w:lang w:bidi="fa-IR"/>
        </w:rPr>
        <w:t>18</w:t>
      </w:r>
      <w:r w:rsidR="0841787F" w:rsidRPr="0841787F">
        <w:rPr>
          <w:rFonts w:hint="cs"/>
          <w:sz w:val="32"/>
          <w:szCs w:val="32"/>
          <w:rtl/>
          <w:lang w:bidi="fa-IR"/>
        </w:rPr>
        <w:t>)</w:t>
      </w:r>
    </w:p>
    <w:p w:rsidR="0841787F" w:rsidRDefault="0841787F" w:rsidP="08777A9A">
      <w:pPr>
        <w:tabs>
          <w:tab w:val="right" w:pos="6931"/>
        </w:tabs>
        <w:spacing w:line="216" w:lineRule="auto"/>
        <w:ind w:firstLine="172"/>
        <w:rPr>
          <w:rFonts w:hint="cs"/>
          <w:sz w:val="26"/>
          <w:szCs w:val="26"/>
          <w:rtl/>
          <w:lang w:bidi="fa-IR"/>
        </w:rPr>
      </w:pPr>
      <w:r>
        <w:rPr>
          <w:rFonts w:hint="cs"/>
          <w:sz w:val="26"/>
          <w:szCs w:val="26"/>
          <w:rtl/>
          <w:lang w:bidi="fa-IR"/>
        </w:rPr>
        <w:t>«</w:t>
      </w:r>
      <w:r w:rsidR="08BE6665">
        <w:rPr>
          <w:rFonts w:hint="cs"/>
          <w:sz w:val="26"/>
          <w:szCs w:val="26"/>
          <w:rtl/>
          <w:lang w:bidi="fa-IR"/>
        </w:rPr>
        <w:t>همیشه حق را بر باطل غالب و پیروز می‌گردانیم و می‌کوبیم تا باطل محو و نابود شود</w:t>
      </w:r>
      <w:r>
        <w:rPr>
          <w:rFonts w:hint="cs"/>
          <w:sz w:val="26"/>
          <w:szCs w:val="26"/>
          <w:rtl/>
          <w:lang w:bidi="fa-IR"/>
        </w:rPr>
        <w:t>».</w:t>
      </w:r>
    </w:p>
    <w:p w:rsidR="0881036A" w:rsidRDefault="0881036A" w:rsidP="08777A9A">
      <w:pPr>
        <w:tabs>
          <w:tab w:val="right" w:pos="6931"/>
        </w:tabs>
        <w:spacing w:line="216" w:lineRule="auto"/>
        <w:ind w:firstLine="172"/>
        <w:rPr>
          <w:rFonts w:hint="cs"/>
          <w:sz w:val="26"/>
          <w:szCs w:val="26"/>
          <w:rtl/>
          <w:lang w:bidi="fa-IR"/>
        </w:rPr>
      </w:pPr>
    </w:p>
    <w:p w:rsidR="08A757FA" w:rsidRDefault="08A757FA" w:rsidP="08777A9A">
      <w:pPr>
        <w:tabs>
          <w:tab w:val="right" w:pos="6931"/>
        </w:tabs>
        <w:spacing w:line="216" w:lineRule="auto"/>
        <w:ind w:firstLine="172"/>
        <w:rPr>
          <w:sz w:val="26"/>
          <w:szCs w:val="26"/>
          <w:rtl/>
          <w:lang w:bidi="fa-IR"/>
        </w:rPr>
        <w:sectPr w:rsidR="08A757FA" w:rsidSect="08F96167">
          <w:headerReference w:type="even" r:id="rId35"/>
          <w:headerReference w:type="default" r:id="rId36"/>
          <w:footerReference w:type="even" r:id="rId37"/>
          <w:footerReference w:type="default" r:id="rId38"/>
          <w:headerReference w:type="first" r:id="rId39"/>
          <w:footnotePr>
            <w:numRestart w:val="eachPage"/>
          </w:footnotePr>
          <w:pgSz w:w="11909" w:h="16834" w:code="9"/>
          <w:pgMar w:top="1987" w:right="1699" w:bottom="1987" w:left="1699" w:header="652" w:footer="709" w:gutter="0"/>
          <w:cols w:space="720"/>
          <w:bidi/>
        </w:sectPr>
      </w:pPr>
    </w:p>
    <w:p w:rsidR="08855763" w:rsidRDefault="08713EE2" w:rsidP="08777A9A">
      <w:pPr>
        <w:pStyle w:val="StyleComplexBLotus12ptJustifiedFirstline05cm"/>
        <w:spacing w:line="204" w:lineRule="auto"/>
        <w:ind w:firstLine="172"/>
        <w:jc w:val="center"/>
        <w:rPr>
          <w:rFonts w:ascii="B Lotus" w:hAnsi="B Lotus" w:cs="B Zar" w:hint="cs"/>
          <w:b/>
          <w:bCs/>
          <w:rtl/>
          <w:lang w:bidi="fa-IR"/>
        </w:rPr>
      </w:pPr>
      <w:r>
        <w:rPr>
          <w:rFonts w:hint="cs"/>
          <w:noProof/>
          <w:rtl/>
        </w:rPr>
        <w:pict>
          <v:shape id="_x0000_s3049" type="#_x0000_t112" style="position:absolute;left:0;text-align:left;margin-left:-18.1pt;margin-top:9.05pt;width:316.75pt;height:289.6pt;z-index:251660288">
            <v:fill opacity="0"/>
          </v:shape>
        </w:pict>
      </w:r>
    </w:p>
    <w:p w:rsidR="08855763" w:rsidRDefault="08855763" w:rsidP="08777A9A">
      <w:pPr>
        <w:pStyle w:val="StyleComplexBLotus12ptJustifiedFirstline05cm"/>
        <w:spacing w:line="204" w:lineRule="auto"/>
        <w:ind w:firstLine="172"/>
        <w:jc w:val="center"/>
        <w:rPr>
          <w:rFonts w:ascii="B Lotus" w:hAnsi="B Lotus" w:cs="B Zar" w:hint="cs"/>
          <w:b/>
          <w:bCs/>
          <w:rtl/>
          <w:lang w:bidi="fa-IR"/>
        </w:rPr>
      </w:pPr>
    </w:p>
    <w:p w:rsidR="08855763" w:rsidRDefault="08855763" w:rsidP="08777A9A">
      <w:pPr>
        <w:pStyle w:val="StyleComplexBLotus12ptJustifiedFirstline05cm"/>
        <w:spacing w:line="204" w:lineRule="auto"/>
        <w:ind w:firstLine="172"/>
        <w:jc w:val="center"/>
        <w:rPr>
          <w:rFonts w:ascii="B Lotus" w:hAnsi="B Lotus" w:cs="B Zar" w:hint="cs"/>
          <w:b/>
          <w:bCs/>
          <w:rtl/>
          <w:lang w:bidi="fa-IR"/>
        </w:rPr>
      </w:pPr>
    </w:p>
    <w:p w:rsidR="08713EE2" w:rsidRDefault="08713EE2" w:rsidP="08713EE2">
      <w:pPr>
        <w:pStyle w:val="1"/>
        <w:rPr>
          <w:rFonts w:hint="cs"/>
          <w:rtl/>
          <w:lang w:bidi="fa-IR"/>
        </w:rPr>
      </w:pPr>
      <w:bookmarkStart w:id="141" w:name="_Toc225750351"/>
      <w:r>
        <w:rPr>
          <w:rFonts w:hint="cs"/>
          <w:rtl/>
          <w:lang w:bidi="fa-IR"/>
        </w:rPr>
        <w:t>باب دوم:</w:t>
      </w:r>
      <w:bookmarkEnd w:id="141"/>
    </w:p>
    <w:p w:rsidR="08713EE2" w:rsidRPr="08713EE2" w:rsidRDefault="08713EE2" w:rsidP="08713EE2">
      <w:pPr>
        <w:rPr>
          <w:rFonts w:hint="cs"/>
          <w:rtl/>
          <w:lang w:bidi="fa-IR"/>
        </w:rPr>
      </w:pPr>
    </w:p>
    <w:p w:rsidR="08713EE2" w:rsidRDefault="08713EE2" w:rsidP="08713EE2">
      <w:pPr>
        <w:pStyle w:val="1"/>
        <w:rPr>
          <w:rFonts w:hint="cs"/>
          <w:rtl/>
        </w:rPr>
      </w:pPr>
      <w:bookmarkStart w:id="142" w:name="_Toc224794230"/>
      <w:bookmarkStart w:id="143" w:name="_Toc225750352"/>
      <w:r w:rsidRPr="08F67CE2">
        <w:rPr>
          <w:rFonts w:hint="cs"/>
          <w:rtl/>
        </w:rPr>
        <w:t>سنت نبوی</w:t>
      </w:r>
      <w:bookmarkEnd w:id="142"/>
      <w:bookmarkEnd w:id="143"/>
    </w:p>
    <w:p w:rsidR="08713EE2" w:rsidRPr="08F67CE2" w:rsidRDefault="08713EE2" w:rsidP="08713EE2">
      <w:pPr>
        <w:pStyle w:val="1"/>
        <w:rPr>
          <w:rFonts w:hint="cs"/>
          <w:rtl/>
        </w:rPr>
      </w:pPr>
      <w:r w:rsidRPr="08F67CE2">
        <w:rPr>
          <w:rFonts w:hint="cs"/>
          <w:rtl/>
        </w:rPr>
        <w:t xml:space="preserve"> </w:t>
      </w:r>
    </w:p>
    <w:p w:rsidR="08713EE2" w:rsidRPr="08F67CE2" w:rsidRDefault="08713EE2" w:rsidP="08713EE2">
      <w:pPr>
        <w:pStyle w:val="1"/>
        <w:rPr>
          <w:rFonts w:hint="cs"/>
          <w:szCs w:val="28"/>
          <w:rtl/>
        </w:rPr>
      </w:pPr>
      <w:bookmarkStart w:id="144" w:name="_Toc224794231"/>
      <w:bookmarkStart w:id="145" w:name="_Toc225750353"/>
      <w:r>
        <w:rPr>
          <w:rFonts w:hint="cs"/>
          <w:rtl/>
        </w:rPr>
        <w:t>در نوشته</w:t>
      </w:r>
      <w:r>
        <w:rPr>
          <w:rFonts w:cs="CTraditional Arabic" w:hint="cs"/>
          <w:cs/>
        </w:rPr>
        <w:t>‎</w:t>
      </w:r>
      <w:r>
        <w:rPr>
          <w:rFonts w:hint="cs"/>
          <w:rtl/>
        </w:rPr>
        <w:t>های</w:t>
      </w:r>
      <w:r w:rsidRPr="08F67CE2">
        <w:rPr>
          <w:rFonts w:hint="cs"/>
          <w:rtl/>
        </w:rPr>
        <w:t xml:space="preserve"> دشمنان اسلام</w:t>
      </w:r>
      <w:bookmarkEnd w:id="144"/>
      <w:bookmarkEnd w:id="145"/>
    </w:p>
    <w:p w:rsidR="08855763" w:rsidRPr="00F25CA8" w:rsidRDefault="08855763" w:rsidP="08777A9A">
      <w:pPr>
        <w:pStyle w:val="StyleComplexBLotus12ptJustifiedFirstline05cm"/>
        <w:spacing w:line="204" w:lineRule="auto"/>
        <w:ind w:firstLine="172"/>
        <w:jc w:val="center"/>
        <w:rPr>
          <w:rFonts w:ascii="B Lotus" w:hAnsi="B Lotus" w:cs="B Lotus" w:hint="cs"/>
          <w:b/>
          <w:bCs/>
          <w:sz w:val="22"/>
          <w:szCs w:val="20"/>
          <w:rtl/>
        </w:rPr>
      </w:pPr>
    </w:p>
    <w:p w:rsidR="08855763" w:rsidRDefault="08855763" w:rsidP="08777A9A">
      <w:pPr>
        <w:ind w:firstLine="172"/>
        <w:rPr>
          <w:rtl/>
          <w:lang w:bidi="fa-IR"/>
        </w:rPr>
        <w:sectPr w:rsidR="08855763" w:rsidSect="08F96167">
          <w:footnotePr>
            <w:numRestart w:val="eachPage"/>
          </w:footnotePr>
          <w:pgSz w:w="11909" w:h="16834" w:code="9"/>
          <w:pgMar w:top="1987" w:right="1699" w:bottom="1987" w:left="1699" w:header="652" w:footer="709" w:gutter="0"/>
          <w:cols w:space="720"/>
          <w:titlePg/>
          <w:bidi/>
        </w:sectPr>
      </w:pPr>
    </w:p>
    <w:p w:rsidR="08855763" w:rsidRDefault="083C5D1D" w:rsidP="08777A9A">
      <w:pPr>
        <w:ind w:firstLine="172"/>
        <w:rPr>
          <w:rFonts w:hint="cs"/>
          <w:rtl/>
          <w:lang w:bidi="fa-IR"/>
        </w:rPr>
      </w:pPr>
      <w:r>
        <w:rPr>
          <w:rFonts w:hint="cs"/>
          <w:rtl/>
          <w:lang w:bidi="fa-IR"/>
        </w:rPr>
        <w:t>ابزارهاي</w:t>
      </w:r>
      <w:r w:rsidR="08855763">
        <w:rPr>
          <w:rFonts w:hint="cs"/>
          <w:rtl/>
          <w:lang w:bidi="fa-IR"/>
        </w:rPr>
        <w:t xml:space="preserve"> </w:t>
      </w:r>
      <w:r>
        <w:rPr>
          <w:rFonts w:hint="cs"/>
          <w:rtl/>
          <w:lang w:bidi="fa-IR"/>
        </w:rPr>
        <w:t xml:space="preserve">قدیم و جدید </w:t>
      </w:r>
      <w:r w:rsidR="08855763">
        <w:rPr>
          <w:rFonts w:hint="cs"/>
          <w:rtl/>
          <w:lang w:bidi="fa-IR"/>
        </w:rPr>
        <w:t xml:space="preserve">دشمنان سنت </w:t>
      </w:r>
      <w:r>
        <w:rPr>
          <w:rFonts w:hint="cs"/>
          <w:rtl/>
          <w:lang w:bidi="fa-IR"/>
        </w:rPr>
        <w:t>در فر</w:t>
      </w:r>
      <w:r w:rsidR="08855763">
        <w:rPr>
          <w:rFonts w:hint="cs"/>
          <w:rtl/>
          <w:lang w:bidi="fa-IR"/>
        </w:rPr>
        <w:t>یب سنت پاک پیامبر</w:t>
      </w:r>
      <w:r w:rsidR="08713EE2">
        <w:rPr>
          <w:rFonts w:cs="CTraditional Arabic" w:hint="cs"/>
          <w:rtl/>
          <w:lang w:bidi="fa-IR"/>
        </w:rPr>
        <w:t>ع</w:t>
      </w:r>
    </w:p>
    <w:p w:rsidR="08855763" w:rsidRDefault="08855763" w:rsidP="08777A9A">
      <w:pPr>
        <w:ind w:firstLine="172"/>
        <w:rPr>
          <w:rFonts w:hint="cs"/>
          <w:rtl/>
          <w:lang w:bidi="fa-IR"/>
        </w:rPr>
      </w:pPr>
      <w:r>
        <w:rPr>
          <w:rFonts w:hint="cs"/>
          <w:rtl/>
          <w:lang w:bidi="fa-IR"/>
        </w:rPr>
        <w:t>شامل یک مقدمه و 6 فصل می‌باشد</w:t>
      </w:r>
      <w:r w:rsidR="08E041FF">
        <w:rPr>
          <w:rFonts w:hint="cs"/>
          <w:rtl/>
          <w:lang w:bidi="fa-IR"/>
        </w:rPr>
        <w:t>:</w:t>
      </w:r>
      <w:r>
        <w:rPr>
          <w:rFonts w:hint="cs"/>
          <w:rtl/>
          <w:lang w:bidi="fa-IR"/>
        </w:rPr>
        <w:t xml:space="preserve"> </w:t>
      </w:r>
    </w:p>
    <w:p w:rsidR="08855763" w:rsidRDefault="08855763" w:rsidP="08777A9A">
      <w:pPr>
        <w:ind w:firstLine="172"/>
        <w:rPr>
          <w:rFonts w:hint="cs"/>
          <w:rtl/>
          <w:lang w:bidi="fa-IR"/>
        </w:rPr>
      </w:pPr>
      <w:r>
        <w:rPr>
          <w:rFonts w:hint="cs"/>
          <w:rtl/>
          <w:lang w:bidi="fa-IR"/>
        </w:rPr>
        <w:t>فصل اول</w:t>
      </w:r>
      <w:r w:rsidR="08E041FF">
        <w:rPr>
          <w:rFonts w:hint="cs"/>
          <w:rtl/>
          <w:lang w:bidi="fa-IR"/>
        </w:rPr>
        <w:t>:</w:t>
      </w:r>
      <w:r>
        <w:rPr>
          <w:rFonts w:hint="cs"/>
          <w:rtl/>
          <w:lang w:bidi="fa-IR"/>
        </w:rPr>
        <w:t xml:space="preserve"> شبهه‌یابی پیرامون حجیت سنت پیامبر </w:t>
      </w:r>
    </w:p>
    <w:p w:rsidR="08855763" w:rsidRDefault="08855763" w:rsidP="08777A9A">
      <w:pPr>
        <w:ind w:firstLine="172"/>
        <w:rPr>
          <w:rFonts w:hint="cs"/>
          <w:rtl/>
          <w:lang w:bidi="fa-IR"/>
        </w:rPr>
      </w:pPr>
      <w:r>
        <w:rPr>
          <w:rFonts w:hint="cs"/>
          <w:rtl/>
          <w:lang w:bidi="fa-IR"/>
        </w:rPr>
        <w:t>فصل دوم</w:t>
      </w:r>
      <w:r w:rsidR="08E041FF">
        <w:rPr>
          <w:rFonts w:hint="cs"/>
          <w:rtl/>
          <w:lang w:bidi="fa-IR"/>
        </w:rPr>
        <w:t>:</w:t>
      </w:r>
      <w:r>
        <w:rPr>
          <w:rFonts w:hint="cs"/>
          <w:rtl/>
          <w:lang w:bidi="fa-IR"/>
        </w:rPr>
        <w:t xml:space="preserve"> دلایلشان در شک و تردید در حجیت اخبار </w:t>
      </w:r>
    </w:p>
    <w:p w:rsidR="08855763" w:rsidRDefault="08855763" w:rsidP="08777A9A">
      <w:pPr>
        <w:ind w:firstLine="172"/>
        <w:rPr>
          <w:rFonts w:hint="cs"/>
          <w:rtl/>
          <w:lang w:bidi="fa-IR"/>
        </w:rPr>
      </w:pPr>
      <w:r>
        <w:rPr>
          <w:rFonts w:hint="cs"/>
          <w:rtl/>
          <w:lang w:bidi="fa-IR"/>
        </w:rPr>
        <w:t>فصل سوم</w:t>
      </w:r>
      <w:r w:rsidR="08E041FF">
        <w:rPr>
          <w:rFonts w:hint="cs"/>
          <w:rtl/>
          <w:lang w:bidi="fa-IR"/>
        </w:rPr>
        <w:t>:</w:t>
      </w:r>
      <w:r>
        <w:rPr>
          <w:rFonts w:hint="cs"/>
          <w:rtl/>
          <w:lang w:bidi="fa-IR"/>
        </w:rPr>
        <w:t xml:space="preserve"> دلایلشان در شک به راویان سنت پاک پیامبر </w:t>
      </w:r>
    </w:p>
    <w:p w:rsidR="08855763" w:rsidRDefault="08855763" w:rsidP="08777A9A">
      <w:pPr>
        <w:ind w:firstLine="172"/>
        <w:rPr>
          <w:rFonts w:hint="cs"/>
          <w:rtl/>
          <w:lang w:bidi="fa-IR"/>
        </w:rPr>
      </w:pPr>
      <w:r>
        <w:rPr>
          <w:rFonts w:hint="cs"/>
          <w:rtl/>
          <w:lang w:bidi="fa-IR"/>
        </w:rPr>
        <w:t>فصل چهارم</w:t>
      </w:r>
      <w:r w:rsidR="08E041FF">
        <w:rPr>
          <w:rFonts w:hint="cs"/>
          <w:rtl/>
          <w:lang w:bidi="fa-IR"/>
        </w:rPr>
        <w:t>:</w:t>
      </w:r>
      <w:r>
        <w:rPr>
          <w:rFonts w:hint="cs"/>
          <w:rtl/>
          <w:lang w:bidi="fa-IR"/>
        </w:rPr>
        <w:t xml:space="preserve"> دلایلشان در افترا و طعنه زدن به اسناد و علوم حدیث </w:t>
      </w:r>
    </w:p>
    <w:p w:rsidR="08855763" w:rsidRDefault="08855763" w:rsidP="08777A9A">
      <w:pPr>
        <w:ind w:firstLine="172"/>
        <w:rPr>
          <w:rFonts w:hint="cs"/>
          <w:rtl/>
          <w:lang w:bidi="fa-IR"/>
        </w:rPr>
      </w:pPr>
      <w:r>
        <w:rPr>
          <w:rFonts w:hint="cs"/>
          <w:rtl/>
          <w:lang w:bidi="fa-IR"/>
        </w:rPr>
        <w:t>فصل پنجم</w:t>
      </w:r>
      <w:r w:rsidR="08E041FF">
        <w:rPr>
          <w:rFonts w:hint="cs"/>
          <w:rtl/>
          <w:lang w:bidi="fa-IR"/>
        </w:rPr>
        <w:t>:</w:t>
      </w:r>
      <w:r>
        <w:rPr>
          <w:rFonts w:hint="cs"/>
          <w:rtl/>
          <w:lang w:bidi="fa-IR"/>
        </w:rPr>
        <w:t xml:space="preserve"> دلایلشان در افترا و شک به کتاب‌های سنت پاک </w:t>
      </w:r>
    </w:p>
    <w:p w:rsidR="08855763" w:rsidRPr="08C77993" w:rsidRDefault="08855763" w:rsidP="08777A9A">
      <w:pPr>
        <w:ind w:firstLine="172"/>
        <w:rPr>
          <w:rFonts w:cs="Times New Roman" w:hint="cs"/>
          <w:rtl/>
          <w:lang w:bidi="fa-IR"/>
        </w:rPr>
      </w:pPr>
      <w:r>
        <w:rPr>
          <w:rFonts w:hint="cs"/>
          <w:rtl/>
          <w:lang w:bidi="fa-IR"/>
        </w:rPr>
        <w:t>فصل ششم</w:t>
      </w:r>
      <w:r w:rsidR="08E041FF">
        <w:rPr>
          <w:rFonts w:hint="cs"/>
          <w:rtl/>
          <w:lang w:bidi="fa-IR"/>
        </w:rPr>
        <w:t>:</w:t>
      </w:r>
      <w:r>
        <w:rPr>
          <w:rFonts w:hint="cs"/>
          <w:rtl/>
          <w:lang w:bidi="fa-IR"/>
        </w:rPr>
        <w:t xml:space="preserve"> دلایلشان د</w:t>
      </w:r>
      <w:r w:rsidR="08C52461">
        <w:rPr>
          <w:rFonts w:hint="cs"/>
          <w:rtl/>
          <w:lang w:bidi="fa-IR"/>
        </w:rPr>
        <w:t>ر اعتماد کردن آنها به منابع غیر</w:t>
      </w:r>
      <w:r>
        <w:rPr>
          <w:rFonts w:hint="cs"/>
          <w:rtl/>
          <w:lang w:bidi="fa-IR"/>
        </w:rPr>
        <w:t xml:space="preserve">معتبر در تاریخ سنت شریف و راویان مورد اعتماد (خداوند از آن راضی باد) </w:t>
      </w:r>
    </w:p>
    <w:p w:rsidR="08855763" w:rsidRDefault="08855763" w:rsidP="08777A9A">
      <w:pPr>
        <w:ind w:firstLine="172"/>
        <w:rPr>
          <w:rtl/>
          <w:lang w:bidi="fa-IR"/>
        </w:rPr>
        <w:sectPr w:rsidR="08855763" w:rsidSect="08F96167">
          <w:headerReference w:type="even" r:id="rId40"/>
          <w:footnotePr>
            <w:numRestart w:val="eachPage"/>
          </w:footnotePr>
          <w:pgSz w:w="11909" w:h="16834" w:code="9"/>
          <w:pgMar w:top="1987" w:right="1699" w:bottom="1987" w:left="1699" w:header="652" w:footer="709" w:gutter="0"/>
          <w:cols w:space="720"/>
          <w:bidi/>
        </w:sectPr>
      </w:pPr>
    </w:p>
    <w:p w:rsidR="08855763" w:rsidRDefault="08855763" w:rsidP="08605AD1">
      <w:pPr>
        <w:pStyle w:val="2"/>
        <w:rPr>
          <w:rFonts w:hint="cs"/>
          <w:rtl/>
        </w:rPr>
      </w:pPr>
      <w:bookmarkStart w:id="146" w:name="_Toc141524665"/>
      <w:bookmarkStart w:id="147" w:name="_Toc225750354"/>
      <w:r>
        <w:rPr>
          <w:rFonts w:hint="cs"/>
          <w:rtl/>
        </w:rPr>
        <w:t>مقدمه</w:t>
      </w:r>
      <w:bookmarkEnd w:id="146"/>
      <w:bookmarkEnd w:id="147"/>
    </w:p>
    <w:p w:rsidR="08855763" w:rsidRDefault="08855763" w:rsidP="08777A9A">
      <w:pPr>
        <w:ind w:firstLine="172"/>
        <w:rPr>
          <w:rFonts w:hint="cs"/>
          <w:rtl/>
          <w:lang w:bidi="fa-IR"/>
        </w:rPr>
      </w:pPr>
      <w:r>
        <w:rPr>
          <w:rFonts w:hint="cs"/>
          <w:rtl/>
          <w:lang w:bidi="fa-IR"/>
        </w:rPr>
        <w:t xml:space="preserve">این مطلب نزد تمامی علمای </w:t>
      </w:r>
      <w:r w:rsidR="08C52461">
        <w:rPr>
          <w:rFonts w:hint="cs"/>
          <w:rtl/>
          <w:lang w:bidi="fa-IR"/>
        </w:rPr>
        <w:t xml:space="preserve">قدیم و جدید </w:t>
      </w:r>
      <w:r>
        <w:rPr>
          <w:rFonts w:hint="cs"/>
          <w:rtl/>
          <w:lang w:bidi="fa-IR"/>
        </w:rPr>
        <w:t xml:space="preserve">اسلام معلوم است که سنت پاک </w:t>
      </w:r>
      <w:r w:rsidR="08C52461">
        <w:rPr>
          <w:rFonts w:hint="cs"/>
          <w:rtl/>
          <w:lang w:bidi="fa-IR"/>
        </w:rPr>
        <w:t xml:space="preserve">بعد از کتاب خداوند بزرگ، </w:t>
      </w:r>
      <w:r>
        <w:rPr>
          <w:rFonts w:hint="cs"/>
          <w:rtl/>
          <w:lang w:bidi="fa-IR"/>
        </w:rPr>
        <w:t xml:space="preserve">منبع دوم قانونگذاری می‌باشد، و فقط کسانی که بهره‌ای از اسلام نبرده‌اند با این مطلب مخالفت می‌کنند. تمامی امت اسلام بر این گفته اجماع دارند. </w:t>
      </w:r>
    </w:p>
    <w:p w:rsidR="08605AD1" w:rsidRDefault="08855763" w:rsidP="08777A9A">
      <w:pPr>
        <w:ind w:firstLine="172"/>
        <w:rPr>
          <w:rFonts w:hint="cs"/>
          <w:color w:val="000000"/>
          <w:rtl/>
          <w:lang w:bidi="fa-IR"/>
        </w:rPr>
      </w:pPr>
      <w:r>
        <w:rPr>
          <w:rFonts w:hint="cs"/>
          <w:rtl/>
          <w:lang w:bidi="fa-IR"/>
        </w:rPr>
        <w:t>معنی سنت به عنوان مصدر دوم قانونگذاری</w:t>
      </w:r>
      <w:r w:rsidR="08D77C4C">
        <w:rPr>
          <w:rFonts w:hint="cs"/>
          <w:rtl/>
          <w:lang w:bidi="fa-IR"/>
        </w:rPr>
        <w:t xml:space="preserve"> اين است </w:t>
      </w:r>
      <w:r>
        <w:rPr>
          <w:rFonts w:hint="cs"/>
          <w:rtl/>
          <w:lang w:bidi="fa-IR"/>
        </w:rPr>
        <w:t>که پیروی و اجرای آن لازم و واجب است. و آن در این باره همانند قرآن کریم اس</w:t>
      </w:r>
      <w:r w:rsidR="08C52461">
        <w:rPr>
          <w:rFonts w:hint="cs"/>
          <w:rtl/>
          <w:lang w:bidi="fa-IR"/>
        </w:rPr>
        <w:t>ت.</w:t>
      </w:r>
      <w:r>
        <w:rPr>
          <w:rFonts w:hint="cs"/>
          <w:rtl/>
          <w:lang w:bidi="fa-IR"/>
        </w:rPr>
        <w:t xml:space="preserve"> اما دشمنان اسلام و همراهانشان </w:t>
      </w:r>
      <w:r w:rsidR="08C52461">
        <w:rPr>
          <w:rFonts w:hint="cs"/>
          <w:rtl/>
          <w:lang w:bidi="fa-IR"/>
        </w:rPr>
        <w:t>كساني هستند</w:t>
      </w:r>
      <w:r>
        <w:rPr>
          <w:rFonts w:hint="cs"/>
          <w:rtl/>
          <w:lang w:bidi="fa-IR"/>
        </w:rPr>
        <w:t xml:space="preserve"> که به آن افترا و تهمت نسبت می‌دهند و این‌ها کسانی هستند که به اسلام و حفظ آن و پاک کردنش از تغییر و تبدیلی که ممکن است برایش پیش آید و آنها آن را خوشایند نمی‌دانستند تظاهر می‌کنند و به شک و گمان در حجیت سنت پاک پیامبر مبادرت می‌کردند. مبادرتی که در نهایت به طعن و افترا در دین و آئین اسلام منتهی می‌شود دینی که خداوند تمامی پیامبرانش را به همان قصد فرستاده و تمام کرده است و می‌گوید</w:t>
      </w:r>
      <w:r w:rsidR="08E041FF">
        <w:rPr>
          <w:rFonts w:hint="cs"/>
          <w:rtl/>
          <w:lang w:bidi="fa-IR"/>
        </w:rPr>
        <w:t>:</w:t>
      </w:r>
      <w:r>
        <w:rPr>
          <w:rFonts w:hint="cs"/>
          <w:rtl/>
          <w:lang w:bidi="fa-IR"/>
        </w:rPr>
        <w:t xml:space="preserve"> </w:t>
      </w:r>
      <w:r w:rsidR="080D10F5">
        <w:rPr>
          <w:rFonts w:ascii="QCF_BSML" w:eastAsia="Times New Roman" w:hAnsi="QCF_BSML" w:cs="QCF_BSML"/>
          <w:color w:val="000000"/>
          <w:sz w:val="32"/>
          <w:szCs w:val="32"/>
          <w:rtl/>
        </w:rPr>
        <w:t>ﭽ</w:t>
      </w:r>
      <w:r w:rsidR="080D10F5">
        <w:rPr>
          <w:rFonts w:ascii="QCF_BSML" w:eastAsia="Times New Roman" w:hAnsi="QCF_BSML" w:cs="QCF_BSML"/>
          <w:color w:val="000000"/>
          <w:sz w:val="2"/>
          <w:szCs w:val="2"/>
          <w:rtl/>
        </w:rPr>
        <w:t xml:space="preserve"> </w:t>
      </w:r>
      <w:r w:rsidR="080D10F5">
        <w:rPr>
          <w:rFonts w:ascii="QCF_P052" w:eastAsia="Times New Roman" w:hAnsi="QCF_P052" w:cs="QCF_P052"/>
          <w:color w:val="000000"/>
          <w:sz w:val="32"/>
          <w:szCs w:val="32"/>
          <w:rtl/>
        </w:rPr>
        <w:t>ﭸ</w:t>
      </w:r>
      <w:r w:rsidR="080D10F5">
        <w:rPr>
          <w:rFonts w:ascii="QCF_P052" w:eastAsia="Times New Roman" w:hAnsi="QCF_P052" w:cs="QCF_P052"/>
          <w:color w:val="000000"/>
          <w:sz w:val="2"/>
          <w:szCs w:val="2"/>
          <w:rtl/>
        </w:rPr>
        <w:t xml:space="preserve"> </w:t>
      </w:r>
      <w:r w:rsidR="080D10F5">
        <w:rPr>
          <w:rFonts w:ascii="QCF_P052" w:eastAsia="Times New Roman" w:hAnsi="QCF_P052" w:cs="QCF_P052"/>
          <w:color w:val="000000"/>
          <w:sz w:val="32"/>
          <w:szCs w:val="32"/>
          <w:rtl/>
        </w:rPr>
        <w:t>ﭹ</w:t>
      </w:r>
      <w:r w:rsidR="080D10F5">
        <w:rPr>
          <w:rFonts w:ascii="QCF_P052" w:eastAsia="Times New Roman" w:hAnsi="QCF_P052" w:cs="QCF_P052"/>
          <w:color w:val="000000"/>
          <w:sz w:val="2"/>
          <w:szCs w:val="2"/>
          <w:rtl/>
        </w:rPr>
        <w:t xml:space="preserve"> </w:t>
      </w:r>
      <w:r w:rsidR="080D10F5">
        <w:rPr>
          <w:rFonts w:ascii="QCF_P052" w:eastAsia="Times New Roman" w:hAnsi="QCF_P052" w:cs="QCF_P052"/>
          <w:color w:val="000000"/>
          <w:sz w:val="32"/>
          <w:szCs w:val="32"/>
          <w:rtl/>
        </w:rPr>
        <w:t>ﭺ</w:t>
      </w:r>
      <w:r w:rsidR="080D10F5">
        <w:rPr>
          <w:rFonts w:ascii="QCF_P052" w:eastAsia="Times New Roman" w:hAnsi="QCF_P052" w:cs="QCF_P052"/>
          <w:color w:val="000000"/>
          <w:sz w:val="2"/>
          <w:szCs w:val="2"/>
          <w:rtl/>
        </w:rPr>
        <w:t xml:space="preserve">  </w:t>
      </w:r>
      <w:r w:rsidR="080D10F5">
        <w:rPr>
          <w:rFonts w:ascii="QCF_P052" w:eastAsia="Times New Roman" w:hAnsi="QCF_P052" w:cs="QCF_P052"/>
          <w:color w:val="000000"/>
          <w:sz w:val="32"/>
          <w:szCs w:val="32"/>
          <w:rtl/>
        </w:rPr>
        <w:t>ﭻ</w:t>
      </w:r>
      <w:r w:rsidR="080D10F5">
        <w:rPr>
          <w:rFonts w:ascii="QCF_P052" w:eastAsia="Times New Roman" w:hAnsi="QCF_P052" w:cs="QCF_P052"/>
          <w:color w:val="000000"/>
          <w:sz w:val="2"/>
          <w:szCs w:val="2"/>
          <w:rtl/>
        </w:rPr>
        <w:t xml:space="preserve"> </w:t>
      </w:r>
      <w:r w:rsidR="080D10F5">
        <w:rPr>
          <w:rFonts w:ascii="QCF_P052" w:eastAsia="Times New Roman" w:hAnsi="QCF_P052" w:cs="QCF_P052"/>
          <w:color w:val="000000"/>
          <w:sz w:val="32"/>
          <w:szCs w:val="32"/>
          <w:rtl/>
        </w:rPr>
        <w:t>ﭼ</w:t>
      </w:r>
      <w:r w:rsidR="080D10F5">
        <w:rPr>
          <w:rFonts w:ascii="Arial" w:eastAsia="Times New Roman" w:hAnsi="Arial" w:cs="Arial"/>
          <w:color w:val="000000"/>
          <w:sz w:val="2"/>
          <w:szCs w:val="2"/>
          <w:rtl/>
        </w:rPr>
        <w:t xml:space="preserve"> </w:t>
      </w:r>
      <w:r w:rsidR="080D10F5">
        <w:rPr>
          <w:rFonts w:ascii="QCF_BSML" w:eastAsia="Times New Roman" w:hAnsi="QCF_BSML" w:cs="QCF_BSML"/>
          <w:color w:val="000000"/>
          <w:sz w:val="32"/>
          <w:szCs w:val="32"/>
          <w:rtl/>
        </w:rPr>
        <w:t>ﭼ</w:t>
      </w:r>
      <w:r w:rsidR="080D10F5">
        <w:rPr>
          <w:rFonts w:ascii="2  Badr" w:eastAsia="Times New Roman" w:hAnsi="QCF_BSML" w:cs="2  Badr" w:hint="cs"/>
          <w:color w:val="000000"/>
          <w:sz w:val="27"/>
          <w:szCs w:val="27"/>
          <w:rtl/>
        </w:rPr>
        <w:t>(</w:t>
      </w:r>
      <w:r w:rsidR="080D10F5">
        <w:rPr>
          <w:rFonts w:ascii="2  Badr" w:eastAsia="Times New Roman" w:hAnsi="QCF_BSML" w:cs="2  Badr"/>
          <w:color w:val="000000"/>
          <w:sz w:val="27"/>
          <w:szCs w:val="27"/>
          <w:rtl/>
        </w:rPr>
        <w:t>آل عمران</w:t>
      </w:r>
      <w:r w:rsidR="080D10F5">
        <w:rPr>
          <w:rFonts w:eastAsia="Times New Roman" w:cs="2  Badr"/>
          <w:color w:val="000000"/>
          <w:sz w:val="27"/>
          <w:szCs w:val="27"/>
        </w:rPr>
        <w:t>/</w:t>
      </w:r>
      <w:r w:rsidR="080D10F5">
        <w:rPr>
          <w:rFonts w:ascii="2  Badr" w:eastAsia="Times New Roman" w:hAnsi="QCF_BSML" w:cs="2  Badr"/>
          <w:color w:val="000000"/>
          <w:sz w:val="27"/>
          <w:szCs w:val="27"/>
          <w:rtl/>
        </w:rPr>
        <w:t>١٩</w:t>
      </w:r>
      <w:r w:rsidR="080D10F5">
        <w:rPr>
          <w:rFonts w:ascii="Arial" w:eastAsia="Times New Roman" w:hAnsi="Arial" w:cs="Arial"/>
          <w:color w:val="000000"/>
          <w:sz w:val="2"/>
          <w:szCs w:val="2"/>
        </w:rPr>
        <w:t xml:space="preserve"> </w:t>
      </w:r>
      <w:r w:rsidR="080D10F5">
        <w:rPr>
          <w:rFonts w:hint="cs"/>
          <w:color w:val="000000"/>
          <w:rtl/>
          <w:lang w:bidi="fa-IR"/>
        </w:rPr>
        <w:t>)</w:t>
      </w:r>
    </w:p>
    <w:p w:rsidR="08855763" w:rsidRDefault="08855763" w:rsidP="08777A9A">
      <w:pPr>
        <w:ind w:firstLine="172"/>
        <w:rPr>
          <w:rFonts w:hint="cs"/>
          <w:rtl/>
          <w:lang w:bidi="fa-IR"/>
        </w:rPr>
      </w:pPr>
      <w:r>
        <w:rPr>
          <w:rFonts w:hint="cs"/>
          <w:rtl/>
          <w:lang w:bidi="fa-IR"/>
        </w:rPr>
        <w:t>دین نزد خداوند همان اسلام یعنی تسلیم شدن می‌باشد.</w:t>
      </w:r>
    </w:p>
    <w:p w:rsidR="08605AD1" w:rsidRDefault="08855763" w:rsidP="08777A9A">
      <w:pPr>
        <w:ind w:firstLine="172"/>
        <w:rPr>
          <w:rFonts w:hint="cs"/>
          <w:rtl/>
          <w:lang w:bidi="fa-IR"/>
        </w:rPr>
      </w:pPr>
      <w:r>
        <w:rPr>
          <w:rFonts w:hint="cs"/>
          <w:rtl/>
          <w:lang w:bidi="fa-IR"/>
        </w:rPr>
        <w:t>در جای دیگری می‌فرماید</w:t>
      </w:r>
      <w:r w:rsidR="08E041FF">
        <w:rPr>
          <w:rFonts w:hint="cs"/>
          <w:rtl/>
          <w:lang w:bidi="fa-IR"/>
        </w:rPr>
        <w:t>:</w:t>
      </w:r>
    </w:p>
    <w:p w:rsidR="08605AD1" w:rsidRDefault="08F223AD" w:rsidP="08777A9A">
      <w:pPr>
        <w:ind w:firstLine="172"/>
        <w:rPr>
          <w:rFonts w:hint="cs"/>
          <w:rtl/>
          <w:lang w:bidi="fa-IR"/>
        </w:rPr>
      </w:pPr>
      <w:r>
        <w:rPr>
          <w:rFonts w:ascii="QCF_BSML" w:eastAsia="Times New Roman" w:hAnsi="QCF_BSML" w:cs="QCF_BSML"/>
          <w:color w:val="000000"/>
          <w:sz w:val="32"/>
          <w:szCs w:val="32"/>
          <w:rtl/>
        </w:rPr>
        <w:t>ﭽ</w:t>
      </w:r>
      <w:r>
        <w:rPr>
          <w:rFonts w:ascii="QCF_BSML" w:eastAsia="Times New Roman" w:hAnsi="QCF_BSML" w:cs="QCF_BSML"/>
          <w:color w:val="000000"/>
          <w:sz w:val="2"/>
          <w:szCs w:val="2"/>
          <w:rtl/>
        </w:rPr>
        <w:t xml:space="preserve"> </w:t>
      </w:r>
      <w:r>
        <w:rPr>
          <w:rFonts w:ascii="QCF_P061" w:eastAsia="Times New Roman" w:hAnsi="QCF_P061" w:cs="QCF_P061"/>
          <w:color w:val="000000"/>
          <w:sz w:val="32"/>
          <w:szCs w:val="32"/>
          <w:rtl/>
        </w:rPr>
        <w:t>ﭯ</w:t>
      </w:r>
      <w:r>
        <w:rPr>
          <w:rFonts w:ascii="QCF_P061" w:eastAsia="Times New Roman" w:hAnsi="QCF_P061" w:cs="QCF_P061"/>
          <w:color w:val="000000"/>
          <w:sz w:val="2"/>
          <w:szCs w:val="2"/>
          <w:rtl/>
        </w:rPr>
        <w:t xml:space="preserve"> </w:t>
      </w:r>
      <w:r>
        <w:rPr>
          <w:rFonts w:ascii="QCF_P061" w:eastAsia="Times New Roman" w:hAnsi="QCF_P061" w:cs="QCF_P061"/>
          <w:color w:val="000000"/>
          <w:sz w:val="32"/>
          <w:szCs w:val="32"/>
          <w:rtl/>
        </w:rPr>
        <w:t>ﭰ</w:t>
      </w:r>
      <w:r>
        <w:rPr>
          <w:rFonts w:ascii="QCF_P061" w:eastAsia="Times New Roman" w:hAnsi="QCF_P061" w:cs="QCF_P061"/>
          <w:color w:val="000000"/>
          <w:sz w:val="2"/>
          <w:szCs w:val="2"/>
          <w:rtl/>
        </w:rPr>
        <w:t xml:space="preserve"> </w:t>
      </w:r>
      <w:r>
        <w:rPr>
          <w:rFonts w:ascii="QCF_P061" w:eastAsia="Times New Roman" w:hAnsi="QCF_P061" w:cs="QCF_P061"/>
          <w:color w:val="000000"/>
          <w:sz w:val="32"/>
          <w:szCs w:val="32"/>
          <w:rtl/>
        </w:rPr>
        <w:t>ﭱ</w:t>
      </w:r>
      <w:r>
        <w:rPr>
          <w:rFonts w:ascii="QCF_P061" w:eastAsia="Times New Roman" w:hAnsi="QCF_P061" w:cs="QCF_P061"/>
          <w:color w:val="000000"/>
          <w:sz w:val="2"/>
          <w:szCs w:val="2"/>
          <w:rtl/>
        </w:rPr>
        <w:t xml:space="preserve"> </w:t>
      </w:r>
      <w:r>
        <w:rPr>
          <w:rFonts w:ascii="QCF_P061" w:eastAsia="Times New Roman" w:hAnsi="QCF_P061" w:cs="QCF_P061"/>
          <w:color w:val="000000"/>
          <w:sz w:val="32"/>
          <w:szCs w:val="32"/>
          <w:rtl/>
        </w:rPr>
        <w:t>ﭲ</w:t>
      </w:r>
      <w:r>
        <w:rPr>
          <w:rFonts w:ascii="QCF_P061" w:eastAsia="Times New Roman" w:hAnsi="QCF_P061" w:cs="QCF_P061"/>
          <w:color w:val="000000"/>
          <w:sz w:val="2"/>
          <w:szCs w:val="2"/>
          <w:rtl/>
        </w:rPr>
        <w:t xml:space="preserve">   </w:t>
      </w:r>
      <w:r>
        <w:rPr>
          <w:rFonts w:ascii="QCF_P061" w:eastAsia="Times New Roman" w:hAnsi="QCF_P061" w:cs="QCF_P061"/>
          <w:color w:val="000000"/>
          <w:sz w:val="32"/>
          <w:szCs w:val="32"/>
          <w:rtl/>
        </w:rPr>
        <w:t>ﭳ</w:t>
      </w:r>
      <w:r>
        <w:rPr>
          <w:rFonts w:ascii="QCF_P061" w:eastAsia="Times New Roman" w:hAnsi="QCF_P061" w:cs="QCF_P061"/>
          <w:color w:val="000000"/>
          <w:sz w:val="2"/>
          <w:szCs w:val="2"/>
          <w:rtl/>
        </w:rPr>
        <w:t xml:space="preserve"> </w:t>
      </w:r>
      <w:r>
        <w:rPr>
          <w:rFonts w:ascii="QCF_P061" w:eastAsia="Times New Roman" w:hAnsi="QCF_P061" w:cs="QCF_P061"/>
          <w:color w:val="000000"/>
          <w:sz w:val="32"/>
          <w:szCs w:val="32"/>
          <w:rtl/>
        </w:rPr>
        <w:t>ﭴ</w:t>
      </w:r>
      <w:r>
        <w:rPr>
          <w:rFonts w:ascii="QCF_P061" w:eastAsia="Times New Roman" w:hAnsi="QCF_P061" w:cs="QCF_P061"/>
          <w:color w:val="000000"/>
          <w:sz w:val="2"/>
          <w:szCs w:val="2"/>
          <w:rtl/>
        </w:rPr>
        <w:t xml:space="preserve"> </w:t>
      </w:r>
      <w:r>
        <w:rPr>
          <w:rFonts w:ascii="QCF_P061" w:eastAsia="Times New Roman" w:hAnsi="QCF_P061" w:cs="QCF_P061"/>
          <w:color w:val="000000"/>
          <w:sz w:val="32"/>
          <w:szCs w:val="32"/>
          <w:rtl/>
        </w:rPr>
        <w:t>ﭵ</w:t>
      </w:r>
      <w:r>
        <w:rPr>
          <w:rFonts w:ascii="QCF_P061" w:eastAsia="Times New Roman" w:hAnsi="QCF_P061" w:cs="QCF_P061"/>
          <w:color w:val="000000"/>
          <w:sz w:val="2"/>
          <w:szCs w:val="2"/>
          <w:rtl/>
        </w:rPr>
        <w:t xml:space="preserve"> </w:t>
      </w:r>
      <w:r>
        <w:rPr>
          <w:rFonts w:ascii="QCF_P061" w:eastAsia="Times New Roman" w:hAnsi="QCF_P061" w:cs="QCF_P061"/>
          <w:color w:val="000000"/>
          <w:sz w:val="32"/>
          <w:szCs w:val="32"/>
          <w:rtl/>
        </w:rPr>
        <w:t>ﭶ</w:t>
      </w:r>
      <w:r>
        <w:rPr>
          <w:rFonts w:ascii="QCF_P061" w:eastAsia="Times New Roman" w:hAnsi="QCF_P061" w:cs="QCF_P061"/>
          <w:color w:val="000000"/>
          <w:sz w:val="2"/>
          <w:szCs w:val="2"/>
          <w:rtl/>
        </w:rPr>
        <w:t xml:space="preserve"> </w:t>
      </w:r>
      <w:r>
        <w:rPr>
          <w:rFonts w:ascii="QCF_P061" w:eastAsia="Times New Roman" w:hAnsi="QCF_P061" w:cs="QCF_P061"/>
          <w:color w:val="000000"/>
          <w:sz w:val="32"/>
          <w:szCs w:val="32"/>
          <w:rtl/>
        </w:rPr>
        <w:t>ﭷ</w:t>
      </w:r>
      <w:r>
        <w:rPr>
          <w:rFonts w:ascii="QCF_P061" w:eastAsia="Times New Roman" w:hAnsi="QCF_P061" w:cs="QCF_P061"/>
          <w:color w:val="000000"/>
          <w:sz w:val="2"/>
          <w:szCs w:val="2"/>
          <w:rtl/>
        </w:rPr>
        <w:t xml:space="preserve"> </w:t>
      </w:r>
      <w:r>
        <w:rPr>
          <w:rFonts w:ascii="QCF_P061" w:eastAsia="Times New Roman" w:hAnsi="QCF_P061" w:cs="QCF_P061"/>
          <w:color w:val="000000"/>
          <w:sz w:val="32"/>
          <w:szCs w:val="32"/>
          <w:rtl/>
        </w:rPr>
        <w:t>ﭸ</w:t>
      </w:r>
      <w:r>
        <w:rPr>
          <w:rFonts w:ascii="QCF_P061" w:eastAsia="Times New Roman" w:hAnsi="QCF_P061" w:cs="QCF_P061"/>
          <w:color w:val="000000"/>
          <w:sz w:val="2"/>
          <w:szCs w:val="2"/>
          <w:rtl/>
        </w:rPr>
        <w:t xml:space="preserve"> </w:t>
      </w:r>
      <w:r>
        <w:rPr>
          <w:rFonts w:ascii="QCF_P061" w:eastAsia="Times New Roman" w:hAnsi="QCF_P061" w:cs="QCF_P061"/>
          <w:color w:val="000000"/>
          <w:sz w:val="32"/>
          <w:szCs w:val="32"/>
          <w:rtl/>
        </w:rPr>
        <w:t>ﭹ</w:t>
      </w:r>
      <w:r>
        <w:rPr>
          <w:rFonts w:ascii="QCF_P061" w:eastAsia="Times New Roman" w:hAnsi="QCF_P061" w:cs="QCF_P061"/>
          <w:color w:val="000000"/>
          <w:sz w:val="2"/>
          <w:szCs w:val="2"/>
          <w:rtl/>
        </w:rPr>
        <w:t xml:space="preserve"> </w:t>
      </w:r>
      <w:r>
        <w:rPr>
          <w:rFonts w:ascii="QCF_P061" w:eastAsia="Times New Roman" w:hAnsi="QCF_P061" w:cs="QCF_P061"/>
          <w:color w:val="000000"/>
          <w:sz w:val="32"/>
          <w:szCs w:val="32"/>
          <w:rtl/>
        </w:rPr>
        <w:t>ﭺ</w:t>
      </w:r>
      <w:r>
        <w:rPr>
          <w:rFonts w:ascii="QCF_P061" w:eastAsia="Times New Roman" w:hAnsi="QCF_P061" w:cs="QCF_P061"/>
          <w:color w:val="000000"/>
          <w:sz w:val="2"/>
          <w:szCs w:val="2"/>
          <w:rtl/>
        </w:rPr>
        <w:t xml:space="preserve"> </w:t>
      </w:r>
      <w:r>
        <w:rPr>
          <w:rFonts w:ascii="QCF_P061" w:eastAsia="Times New Roman" w:hAnsi="QCF_P061" w:cs="QCF_P061"/>
          <w:color w:val="000000"/>
          <w:sz w:val="32"/>
          <w:szCs w:val="32"/>
          <w:rtl/>
        </w:rPr>
        <w:t>ﭻ</w:t>
      </w:r>
      <w:r>
        <w:rPr>
          <w:rFonts w:ascii="QCF_P061" w:eastAsia="Times New Roman" w:hAnsi="QCF_P061" w:cs="QCF_P061"/>
          <w:color w:val="000000"/>
          <w:sz w:val="2"/>
          <w:szCs w:val="2"/>
          <w:rtl/>
        </w:rPr>
        <w:t xml:space="preserve"> </w:t>
      </w:r>
      <w:r>
        <w:rPr>
          <w:rFonts w:ascii="QCF_P061" w:eastAsia="Times New Roman" w:hAnsi="QCF_P061" w:cs="QCF_P061"/>
          <w:color w:val="000000"/>
          <w:sz w:val="32"/>
          <w:szCs w:val="32"/>
          <w:rtl/>
        </w:rPr>
        <w:t>ﭼ</w:t>
      </w:r>
      <w:r>
        <w:rPr>
          <w:rFonts w:ascii="QCF_P061" w:eastAsia="Times New Roman" w:hAnsi="QCF_P061" w:cs="QCF_P061"/>
          <w:color w:val="000000"/>
          <w:sz w:val="2"/>
          <w:szCs w:val="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2  Badr" w:eastAsia="Times New Roman" w:hAnsi="Arial" w:cs="2  Badr" w:hint="cs"/>
          <w:color w:val="000000"/>
          <w:sz w:val="27"/>
          <w:szCs w:val="27"/>
          <w:rtl/>
        </w:rPr>
        <w:t>(</w:t>
      </w:r>
      <w:r>
        <w:rPr>
          <w:rFonts w:ascii="2  Badr" w:eastAsia="Times New Roman" w:hAnsi="Arial" w:cs="2  Badr"/>
          <w:color w:val="000000"/>
          <w:sz w:val="27"/>
          <w:szCs w:val="27"/>
          <w:rtl/>
        </w:rPr>
        <w:t>آل عمران</w:t>
      </w:r>
      <w:r>
        <w:rPr>
          <w:rFonts w:ascii="2  Badr" w:eastAsia="Times New Roman" w:hAnsi="Arial" w:cs="2  Badr"/>
          <w:color w:val="000000"/>
          <w:sz w:val="27"/>
          <w:szCs w:val="27"/>
        </w:rPr>
        <w:t>/</w:t>
      </w:r>
      <w:r>
        <w:rPr>
          <w:rFonts w:ascii="2  Badr" w:eastAsia="Times New Roman" w:hAnsi="Arial" w:cs="2  Badr"/>
          <w:color w:val="000000"/>
          <w:sz w:val="27"/>
          <w:szCs w:val="27"/>
          <w:rtl/>
        </w:rPr>
        <w:t>٨٥</w:t>
      </w:r>
      <w:r>
        <w:rPr>
          <w:rFonts w:hint="cs"/>
          <w:rtl/>
          <w:lang w:bidi="fa-IR"/>
        </w:rPr>
        <w:t xml:space="preserve"> ) </w:t>
      </w:r>
    </w:p>
    <w:p w:rsidR="08855763" w:rsidRPr="08F223AD" w:rsidRDefault="08855763" w:rsidP="08777A9A">
      <w:pPr>
        <w:ind w:firstLine="172"/>
        <w:rPr>
          <w:rFonts w:hint="cs"/>
          <w:rtl/>
        </w:rPr>
      </w:pPr>
      <w:r>
        <w:rPr>
          <w:rFonts w:hint="cs"/>
          <w:rtl/>
          <w:lang w:bidi="fa-IR"/>
        </w:rPr>
        <w:t>کسی که غیر از اسلام دینی را بر گزیند از او پذیرفته نمی‌شود و در آخرت از زیانکاران خواهد بود.</w:t>
      </w:r>
      <w:r w:rsidR="08F223AD" w:rsidRPr="08F223AD">
        <w:rPr>
          <w:rFonts w:ascii="QCF_BSML" w:eastAsia="Times New Roman" w:hAnsi="QCF_BSML" w:cs="QCF_BSML"/>
          <w:color w:val="000000"/>
          <w:sz w:val="32"/>
          <w:szCs w:val="32"/>
          <w:rtl/>
        </w:rPr>
        <w:t xml:space="preserve"> </w:t>
      </w:r>
    </w:p>
    <w:p w:rsidR="08855763" w:rsidRDefault="08855763" w:rsidP="08777A9A">
      <w:pPr>
        <w:ind w:firstLine="172"/>
        <w:rPr>
          <w:rFonts w:hint="cs"/>
          <w:rtl/>
          <w:lang w:bidi="fa-IR"/>
        </w:rPr>
      </w:pPr>
      <w:r>
        <w:rPr>
          <w:rFonts w:hint="cs"/>
          <w:rtl/>
          <w:lang w:bidi="fa-IR"/>
        </w:rPr>
        <w:t>شبهه‌های دشمنان اسلام پیرامون سنت هیچگاه نمی‌توانند خطری برایش باشند زیرا اسلام قلعه محکمی است که شبهات در آن رسوخ نمی‌کنند هر چند که باعث آزار و اذیت برخی از عقلای مسلمان</w:t>
      </w:r>
      <w:r w:rsidR="08F223AD">
        <w:rPr>
          <w:rFonts w:hint="cs"/>
          <w:rtl/>
          <w:lang w:bidi="fa-IR"/>
        </w:rPr>
        <w:t>ان</w:t>
      </w:r>
      <w:r>
        <w:rPr>
          <w:rFonts w:hint="cs"/>
          <w:rtl/>
          <w:lang w:bidi="fa-IR"/>
        </w:rPr>
        <w:t xml:space="preserve"> می‌شود. اما اهمیت آن آنجا است که از آن برای شک در دین و افترا به رسالت پیامبر بهره‌برداری می‌شود، و اگر ما از بحث پیرامون این شبهه و بیان بطلان آن چشم‌پوشی نمائیم رأی متین و روش دوستی داشته‌ایم و پرهیز از گفته‌های دیگری که طرح شده برای از بین بردن و گمنامی گوینده‌اش و شایسته است که این را جهل و نادانی در این باره به حساب نیاوریم. ترس ما از عاقبت بد و فریب محدثان و شتابشان به اعتقاد به شبهه‌هایی است که دشمنان اسلام ترویج می‌کنند و فساد این شبهه را برای ما آشکار می‌کن</w:t>
      </w:r>
      <w:r w:rsidR="08F223AD">
        <w:rPr>
          <w:rFonts w:hint="cs"/>
          <w:rtl/>
          <w:lang w:bidi="fa-IR"/>
        </w:rPr>
        <w:t>ن</w:t>
      </w:r>
      <w:r>
        <w:rPr>
          <w:rFonts w:hint="cs"/>
          <w:rtl/>
          <w:lang w:bidi="fa-IR"/>
        </w:rPr>
        <w:t>د و ما را بر آن می‌دار</w:t>
      </w:r>
      <w:r w:rsidR="08F223AD">
        <w:rPr>
          <w:rFonts w:hint="cs"/>
          <w:rtl/>
          <w:lang w:bidi="fa-IR"/>
        </w:rPr>
        <w:t>ن</w:t>
      </w:r>
      <w:r>
        <w:rPr>
          <w:rFonts w:hint="cs"/>
          <w:rtl/>
          <w:lang w:bidi="fa-IR"/>
        </w:rPr>
        <w:t>د که آن را که شایسته رد کردنش باشد رد کنیم. و آن پندی و هوشیاری است برای خفتگان و غافلان و خوش بینی نسبت به آینده اگر خداوند بزرگ بخواهد.</w:t>
      </w:r>
    </w:p>
    <w:p w:rsidR="08855763" w:rsidRDefault="08855763" w:rsidP="08777A9A">
      <w:pPr>
        <w:ind w:firstLine="172"/>
        <w:rPr>
          <w:rFonts w:hint="cs"/>
          <w:rtl/>
          <w:lang w:bidi="fa-IR"/>
        </w:rPr>
      </w:pPr>
      <w:r>
        <w:rPr>
          <w:rFonts w:hint="cs"/>
          <w:rtl/>
          <w:lang w:bidi="fa-IR"/>
        </w:rPr>
        <w:t xml:space="preserve">شبهات دشمنان سنت و تهمت‌هایشان پیرامون حجیت سنت پاک و دلایلشان در فریب آن آنقدر زیاد است که قابل شمارش نیست. </w:t>
      </w:r>
    </w:p>
    <w:p w:rsidR="08855763" w:rsidRDefault="08855763" w:rsidP="08777A9A">
      <w:pPr>
        <w:ind w:firstLine="172"/>
        <w:rPr>
          <w:rFonts w:hint="cs"/>
          <w:rtl/>
          <w:lang w:bidi="fa-IR"/>
        </w:rPr>
      </w:pPr>
    </w:p>
    <w:p w:rsidR="08855763" w:rsidRDefault="08855763" w:rsidP="08777A9A">
      <w:pPr>
        <w:ind w:firstLine="172"/>
        <w:rPr>
          <w:rFonts w:hint="cs"/>
          <w:rtl/>
          <w:lang w:bidi="fa-IR"/>
        </w:rPr>
      </w:pPr>
    </w:p>
    <w:p w:rsidR="08855763" w:rsidRDefault="08855763" w:rsidP="08777A9A">
      <w:pPr>
        <w:ind w:firstLine="172"/>
        <w:rPr>
          <w:rFonts w:hint="cs"/>
          <w:rtl/>
          <w:lang w:bidi="fa-IR"/>
        </w:rPr>
      </w:pPr>
    </w:p>
    <w:p w:rsidR="08855763" w:rsidRDefault="08855763" w:rsidP="08777A9A">
      <w:pPr>
        <w:ind w:firstLine="172"/>
        <w:rPr>
          <w:rFonts w:hint="cs"/>
          <w:rtl/>
          <w:lang w:bidi="fa-IR"/>
        </w:rPr>
        <w:sectPr w:rsidR="08855763" w:rsidSect="08F96167">
          <w:footnotePr>
            <w:numRestart w:val="eachPage"/>
          </w:footnotePr>
          <w:pgSz w:w="11909" w:h="16834" w:code="9"/>
          <w:pgMar w:top="1987" w:right="1699" w:bottom="1987" w:left="1699" w:header="652" w:footer="709" w:gutter="0"/>
          <w:cols w:space="720"/>
          <w:bidi/>
        </w:sectPr>
      </w:pPr>
    </w:p>
    <w:p w:rsidR="08253B5B" w:rsidRDefault="08253B5B" w:rsidP="08253B5B">
      <w:pPr>
        <w:pStyle w:val="1"/>
        <w:rPr>
          <w:rFonts w:hint="cs"/>
          <w:rtl/>
        </w:rPr>
      </w:pPr>
      <w:bookmarkStart w:id="148" w:name="_Toc225750355"/>
      <w:r>
        <w:rPr>
          <w:rFonts w:hint="cs"/>
          <w:rtl/>
        </w:rPr>
        <w:t>فصل اول:</w:t>
      </w:r>
      <w:bookmarkEnd w:id="148"/>
      <w:r>
        <w:rPr>
          <w:rFonts w:hint="cs"/>
          <w:rtl/>
        </w:rPr>
        <w:t xml:space="preserve"> </w:t>
      </w:r>
    </w:p>
    <w:p w:rsidR="08253B5B" w:rsidRDefault="08253B5B" w:rsidP="08253B5B">
      <w:pPr>
        <w:pStyle w:val="1"/>
        <w:rPr>
          <w:rFonts w:cs="CTraditional Arabic" w:hint="cs"/>
          <w:rtl/>
        </w:rPr>
      </w:pPr>
      <w:bookmarkStart w:id="149" w:name="_Toc224794234"/>
      <w:bookmarkStart w:id="150" w:name="_Toc225750356"/>
      <w:r>
        <w:rPr>
          <w:rFonts w:hint="cs"/>
          <w:rtl/>
        </w:rPr>
        <w:t>شبهاتی پیرامون حجیت سنت پیامبر</w:t>
      </w:r>
      <w:r>
        <w:rPr>
          <w:rFonts w:cs="CTraditional Arabic" w:hint="cs"/>
          <w:rtl/>
        </w:rPr>
        <w:t>ع</w:t>
      </w:r>
      <w:bookmarkEnd w:id="149"/>
      <w:bookmarkEnd w:id="150"/>
    </w:p>
    <w:p w:rsidR="08253B5B" w:rsidRPr="08253B5B" w:rsidRDefault="08253B5B" w:rsidP="08253B5B">
      <w:pPr>
        <w:rPr>
          <w:rFonts w:hint="cs"/>
          <w:rtl/>
          <w:lang w:bidi="fa-IR"/>
        </w:rPr>
      </w:pPr>
    </w:p>
    <w:p w:rsidR="08855763" w:rsidRPr="08E66431" w:rsidRDefault="08253B5B" w:rsidP="08E66431">
      <w:pPr>
        <w:jc w:val="center"/>
        <w:rPr>
          <w:rFonts w:cs="2  Arabic Style" w:hint="cs"/>
          <w:sz w:val="32"/>
          <w:szCs w:val="32"/>
          <w:rtl/>
          <w:lang w:bidi="fa-IR"/>
        </w:rPr>
      </w:pPr>
      <w:r w:rsidRPr="08E66431">
        <w:rPr>
          <w:rFonts w:cs="2  Arabic Style" w:hint="cs"/>
          <w:sz w:val="32"/>
          <w:szCs w:val="32"/>
          <w:rtl/>
          <w:lang w:bidi="fa-IR"/>
        </w:rPr>
        <w:t>این فصل به سه مبحث تقسیم می‌شود:</w:t>
      </w:r>
    </w:p>
    <w:p w:rsidR="08855763" w:rsidRPr="08E66431" w:rsidRDefault="08855763" w:rsidP="08E66431">
      <w:pPr>
        <w:ind w:firstLine="172"/>
        <w:jc w:val="center"/>
        <w:rPr>
          <w:rFonts w:cs="2  Arabic Style" w:hint="cs"/>
          <w:sz w:val="32"/>
          <w:szCs w:val="32"/>
          <w:rtl/>
          <w:lang w:bidi="fa-IR"/>
        </w:rPr>
      </w:pPr>
      <w:r w:rsidRPr="08E66431">
        <w:rPr>
          <w:rFonts w:cs="2  Arabic Style" w:hint="cs"/>
          <w:sz w:val="32"/>
          <w:szCs w:val="32"/>
          <w:rtl/>
          <w:lang w:bidi="fa-IR"/>
        </w:rPr>
        <w:t>1- مبحث اول</w:t>
      </w:r>
      <w:r w:rsidR="08E041FF" w:rsidRPr="08E66431">
        <w:rPr>
          <w:rFonts w:cs="2  Arabic Style" w:hint="cs"/>
          <w:sz w:val="32"/>
          <w:szCs w:val="32"/>
          <w:rtl/>
          <w:lang w:bidi="fa-IR"/>
        </w:rPr>
        <w:t>:</w:t>
      </w:r>
      <w:r w:rsidRPr="08E66431">
        <w:rPr>
          <w:rFonts w:cs="2  Arabic Style" w:hint="cs"/>
          <w:sz w:val="32"/>
          <w:szCs w:val="32"/>
          <w:rtl/>
          <w:lang w:bidi="fa-IR"/>
        </w:rPr>
        <w:t xml:space="preserve"> شبهه‌هایی که بر آیات قرآن کریم بنا شده‌اند که آنها را در دو مطلب بیان می‌کنیم</w:t>
      </w:r>
      <w:r w:rsidR="08E041FF" w:rsidRPr="08E66431">
        <w:rPr>
          <w:rFonts w:cs="2  Arabic Style" w:hint="cs"/>
          <w:sz w:val="32"/>
          <w:szCs w:val="32"/>
          <w:rtl/>
          <w:lang w:bidi="fa-IR"/>
        </w:rPr>
        <w:t>:</w:t>
      </w:r>
    </w:p>
    <w:p w:rsidR="08855763" w:rsidRPr="08E66431" w:rsidRDefault="08855763" w:rsidP="08E66431">
      <w:pPr>
        <w:ind w:firstLine="172"/>
        <w:jc w:val="center"/>
        <w:rPr>
          <w:rFonts w:cs="2  Arabic Style" w:hint="cs"/>
          <w:sz w:val="32"/>
          <w:szCs w:val="32"/>
          <w:rtl/>
          <w:lang w:bidi="fa-IR"/>
        </w:rPr>
      </w:pPr>
      <w:r w:rsidRPr="08E66431">
        <w:rPr>
          <w:rFonts w:cs="2  Arabic Style" w:hint="cs"/>
          <w:sz w:val="32"/>
          <w:szCs w:val="32"/>
          <w:rtl/>
          <w:lang w:bidi="fa-IR"/>
        </w:rPr>
        <w:t>الف</w:t>
      </w:r>
      <w:r w:rsidR="08E041FF" w:rsidRPr="08E66431">
        <w:rPr>
          <w:rFonts w:cs="2  Arabic Style" w:hint="cs"/>
          <w:sz w:val="32"/>
          <w:szCs w:val="32"/>
          <w:rtl/>
          <w:lang w:bidi="fa-IR"/>
        </w:rPr>
        <w:t>:</w:t>
      </w:r>
      <w:r w:rsidRPr="08E66431">
        <w:rPr>
          <w:rFonts w:cs="2  Arabic Style" w:hint="cs"/>
          <w:sz w:val="32"/>
          <w:szCs w:val="32"/>
          <w:rtl/>
          <w:lang w:bidi="fa-IR"/>
        </w:rPr>
        <w:t xml:space="preserve"> مطلب اول</w:t>
      </w:r>
      <w:r w:rsidR="08E041FF" w:rsidRPr="08E66431">
        <w:rPr>
          <w:rFonts w:cs="2  Arabic Style" w:hint="cs"/>
          <w:sz w:val="32"/>
          <w:szCs w:val="32"/>
          <w:rtl/>
          <w:lang w:bidi="fa-IR"/>
        </w:rPr>
        <w:t>:</w:t>
      </w:r>
      <w:r w:rsidRPr="08E66431">
        <w:rPr>
          <w:rFonts w:cs="2  Arabic Style" w:hint="cs"/>
          <w:sz w:val="32"/>
          <w:szCs w:val="32"/>
          <w:rtl/>
          <w:lang w:bidi="fa-IR"/>
        </w:rPr>
        <w:t xml:space="preserve"> شبهه‌ای که به قرآن کریم اکتفا می‌کند و نیازی</w:t>
      </w:r>
      <w:r w:rsidR="08F66FF0" w:rsidRPr="08E66431">
        <w:rPr>
          <w:rFonts w:cs="2  Arabic Style" w:hint="cs"/>
          <w:sz w:val="32"/>
          <w:szCs w:val="32"/>
          <w:rtl/>
          <w:lang w:bidi="fa-IR"/>
        </w:rPr>
        <w:t xml:space="preserve"> به سنت پیامبر نمی‌داند و رد آن.</w:t>
      </w:r>
    </w:p>
    <w:p w:rsidR="08855763" w:rsidRPr="08E66431" w:rsidRDefault="08855763" w:rsidP="08E66431">
      <w:pPr>
        <w:ind w:firstLine="172"/>
        <w:jc w:val="center"/>
        <w:rPr>
          <w:rFonts w:cs="2  Arabic Style" w:hint="cs"/>
          <w:sz w:val="32"/>
          <w:szCs w:val="32"/>
          <w:rtl/>
          <w:lang w:bidi="fa-IR"/>
        </w:rPr>
      </w:pPr>
      <w:r w:rsidRPr="08E66431">
        <w:rPr>
          <w:rFonts w:cs="2  Arabic Style" w:hint="cs"/>
          <w:sz w:val="32"/>
          <w:szCs w:val="32"/>
          <w:rtl/>
          <w:lang w:bidi="fa-IR"/>
        </w:rPr>
        <w:t>ب</w:t>
      </w:r>
      <w:r w:rsidR="08E041FF" w:rsidRPr="08E66431">
        <w:rPr>
          <w:rFonts w:cs="2  Arabic Style" w:hint="cs"/>
          <w:sz w:val="32"/>
          <w:szCs w:val="32"/>
          <w:rtl/>
          <w:lang w:bidi="fa-IR"/>
        </w:rPr>
        <w:t>:</w:t>
      </w:r>
      <w:r w:rsidRPr="08E66431">
        <w:rPr>
          <w:rFonts w:cs="2  Arabic Style" w:hint="cs"/>
          <w:sz w:val="32"/>
          <w:szCs w:val="32"/>
          <w:rtl/>
          <w:lang w:bidi="fa-IR"/>
        </w:rPr>
        <w:t xml:space="preserve"> مطلب دوم</w:t>
      </w:r>
      <w:r w:rsidR="08E041FF" w:rsidRPr="08E66431">
        <w:rPr>
          <w:rFonts w:cs="2  Arabic Style" w:hint="cs"/>
          <w:sz w:val="32"/>
          <w:szCs w:val="32"/>
          <w:rtl/>
          <w:lang w:bidi="fa-IR"/>
        </w:rPr>
        <w:t>:</w:t>
      </w:r>
      <w:r w:rsidRPr="08E66431">
        <w:rPr>
          <w:rFonts w:cs="2  Arabic Style" w:hint="cs"/>
          <w:sz w:val="32"/>
          <w:szCs w:val="32"/>
          <w:rtl/>
          <w:lang w:bidi="fa-IR"/>
        </w:rPr>
        <w:t xml:space="preserve"> شبهه‌ای به اینکه سنت را خداوند ضم</w:t>
      </w:r>
      <w:r w:rsidR="08F66FF0" w:rsidRPr="08E66431">
        <w:rPr>
          <w:rFonts w:cs="2  Arabic Style" w:hint="cs"/>
          <w:sz w:val="32"/>
          <w:szCs w:val="32"/>
          <w:rtl/>
          <w:lang w:bidi="fa-IR"/>
        </w:rPr>
        <w:t>انت کرده که حفظ نماید و رد آن.</w:t>
      </w:r>
    </w:p>
    <w:p w:rsidR="08855763" w:rsidRPr="08E66431" w:rsidRDefault="08855763" w:rsidP="08E66431">
      <w:pPr>
        <w:ind w:firstLine="172"/>
        <w:jc w:val="center"/>
        <w:rPr>
          <w:rFonts w:cs="2  Arabic Style" w:hint="cs"/>
          <w:sz w:val="32"/>
          <w:szCs w:val="32"/>
          <w:rtl/>
          <w:lang w:bidi="fa-IR"/>
        </w:rPr>
      </w:pPr>
      <w:r w:rsidRPr="08E66431">
        <w:rPr>
          <w:rFonts w:cs="2  Arabic Style" w:hint="cs"/>
          <w:sz w:val="32"/>
          <w:szCs w:val="32"/>
          <w:rtl/>
          <w:lang w:bidi="fa-IR"/>
        </w:rPr>
        <w:t>2- مبحث دوم</w:t>
      </w:r>
      <w:r w:rsidR="08E041FF" w:rsidRPr="08E66431">
        <w:rPr>
          <w:rFonts w:cs="2  Arabic Style" w:hint="cs"/>
          <w:sz w:val="32"/>
          <w:szCs w:val="32"/>
          <w:rtl/>
          <w:lang w:bidi="fa-IR"/>
        </w:rPr>
        <w:t>:</w:t>
      </w:r>
      <w:r w:rsidRPr="08E66431">
        <w:rPr>
          <w:rFonts w:cs="2  Arabic Style" w:hint="cs"/>
          <w:sz w:val="32"/>
          <w:szCs w:val="32"/>
          <w:rtl/>
          <w:lang w:bidi="fa-IR"/>
        </w:rPr>
        <w:t xml:space="preserve"> شبهاتی که بر احادیثی از سنت پیامبر بنا شده‌اند و شامل یک مقدمه و سه مطلب می‌باشد</w:t>
      </w:r>
      <w:r w:rsidR="08E041FF" w:rsidRPr="08E66431">
        <w:rPr>
          <w:rFonts w:cs="2  Arabic Style" w:hint="cs"/>
          <w:sz w:val="32"/>
          <w:szCs w:val="32"/>
          <w:rtl/>
          <w:lang w:bidi="fa-IR"/>
        </w:rPr>
        <w:t>:</w:t>
      </w:r>
    </w:p>
    <w:p w:rsidR="08855763" w:rsidRPr="08E66431" w:rsidRDefault="08855763" w:rsidP="08E66431">
      <w:pPr>
        <w:ind w:firstLine="172"/>
        <w:jc w:val="center"/>
        <w:rPr>
          <w:rFonts w:cs="2  Arabic Style" w:hint="cs"/>
          <w:sz w:val="32"/>
          <w:szCs w:val="32"/>
          <w:rtl/>
          <w:lang w:bidi="fa-IR"/>
        </w:rPr>
      </w:pPr>
      <w:r w:rsidRPr="08E66431">
        <w:rPr>
          <w:rFonts w:cs="2  Arabic Style" w:hint="cs"/>
          <w:sz w:val="32"/>
          <w:szCs w:val="32"/>
          <w:rtl/>
          <w:lang w:bidi="fa-IR"/>
        </w:rPr>
        <w:t>مطلب اول</w:t>
      </w:r>
      <w:r w:rsidR="08E041FF" w:rsidRPr="08E66431">
        <w:rPr>
          <w:rFonts w:cs="2  Arabic Style" w:hint="cs"/>
          <w:sz w:val="32"/>
          <w:szCs w:val="32"/>
          <w:rtl/>
          <w:lang w:bidi="fa-IR"/>
        </w:rPr>
        <w:t>:</w:t>
      </w:r>
      <w:r w:rsidRPr="08E66431">
        <w:rPr>
          <w:rFonts w:cs="2  Arabic Style" w:hint="cs"/>
          <w:sz w:val="32"/>
          <w:szCs w:val="32"/>
          <w:rtl/>
          <w:lang w:bidi="fa-IR"/>
        </w:rPr>
        <w:t xml:space="preserve"> شبهه‌ای در </w:t>
      </w:r>
      <w:r w:rsidR="08F66FF0" w:rsidRPr="08E66431">
        <w:rPr>
          <w:rFonts w:cs="2  Arabic Style" w:hint="cs"/>
          <w:sz w:val="32"/>
          <w:szCs w:val="32"/>
          <w:rtl/>
          <w:lang w:bidi="fa-IR"/>
        </w:rPr>
        <w:t>مقایسه سنت با قرآن کریم و رد آن.</w:t>
      </w:r>
    </w:p>
    <w:p w:rsidR="08855763" w:rsidRPr="08E66431" w:rsidRDefault="08855763" w:rsidP="08E66431">
      <w:pPr>
        <w:ind w:firstLine="172"/>
        <w:jc w:val="center"/>
        <w:rPr>
          <w:rFonts w:cs="2  Arabic Style" w:hint="cs"/>
          <w:sz w:val="32"/>
          <w:szCs w:val="32"/>
          <w:rtl/>
          <w:lang w:bidi="fa-IR"/>
        </w:rPr>
      </w:pPr>
      <w:r w:rsidRPr="08E66431">
        <w:rPr>
          <w:rFonts w:cs="2  Arabic Style" w:hint="cs"/>
          <w:sz w:val="32"/>
          <w:szCs w:val="32"/>
          <w:rtl/>
          <w:lang w:bidi="fa-IR"/>
        </w:rPr>
        <w:t>مطلب دوم</w:t>
      </w:r>
      <w:r w:rsidR="08E041FF" w:rsidRPr="08E66431">
        <w:rPr>
          <w:rFonts w:cs="2  Arabic Style" w:hint="cs"/>
          <w:sz w:val="32"/>
          <w:szCs w:val="32"/>
          <w:rtl/>
          <w:lang w:bidi="fa-IR"/>
        </w:rPr>
        <w:t>:</w:t>
      </w:r>
      <w:r w:rsidRPr="08E66431">
        <w:rPr>
          <w:rFonts w:cs="2  Arabic Style" w:hint="cs"/>
          <w:sz w:val="32"/>
          <w:szCs w:val="32"/>
          <w:rtl/>
          <w:lang w:bidi="fa-IR"/>
        </w:rPr>
        <w:t xml:space="preserve"> شبهه‌</w:t>
      </w:r>
      <w:r w:rsidR="08F66FF0" w:rsidRPr="08E66431">
        <w:rPr>
          <w:rFonts w:cs="2  Arabic Style" w:hint="cs"/>
          <w:sz w:val="32"/>
          <w:szCs w:val="32"/>
          <w:rtl/>
          <w:lang w:bidi="fa-IR"/>
        </w:rPr>
        <w:t>ای در مقایسه سنت با عقل و رد آن.</w:t>
      </w:r>
    </w:p>
    <w:p w:rsidR="08855763" w:rsidRPr="08E66431" w:rsidRDefault="08855763" w:rsidP="08E66431">
      <w:pPr>
        <w:ind w:firstLine="172"/>
        <w:jc w:val="center"/>
        <w:rPr>
          <w:rFonts w:cs="2  Arabic Style" w:hint="cs"/>
          <w:sz w:val="32"/>
          <w:szCs w:val="32"/>
          <w:rtl/>
          <w:lang w:bidi="fa-IR"/>
        </w:rPr>
      </w:pPr>
      <w:r w:rsidRPr="08E66431">
        <w:rPr>
          <w:rFonts w:cs="2  Arabic Style" w:hint="cs"/>
          <w:sz w:val="32"/>
          <w:szCs w:val="32"/>
          <w:rtl/>
          <w:lang w:bidi="fa-IR"/>
        </w:rPr>
        <w:t>مطلب سوم</w:t>
      </w:r>
      <w:r w:rsidR="08E041FF" w:rsidRPr="08E66431">
        <w:rPr>
          <w:rFonts w:cs="2  Arabic Style" w:hint="cs"/>
          <w:sz w:val="32"/>
          <w:szCs w:val="32"/>
          <w:rtl/>
          <w:lang w:bidi="fa-IR"/>
        </w:rPr>
        <w:t>:</w:t>
      </w:r>
      <w:r w:rsidRPr="08E66431">
        <w:rPr>
          <w:rFonts w:cs="2  Arabic Style" w:hint="cs"/>
          <w:sz w:val="32"/>
          <w:szCs w:val="32"/>
          <w:rtl/>
          <w:lang w:bidi="fa-IR"/>
        </w:rPr>
        <w:t xml:space="preserve"> در آن شبهه‌های زیر است</w:t>
      </w:r>
      <w:r w:rsidR="08E041FF" w:rsidRPr="08E66431">
        <w:rPr>
          <w:rFonts w:cs="2  Arabic Style" w:hint="cs"/>
          <w:sz w:val="32"/>
          <w:szCs w:val="32"/>
          <w:rtl/>
          <w:lang w:bidi="fa-IR"/>
        </w:rPr>
        <w:t>:</w:t>
      </w:r>
    </w:p>
    <w:p w:rsidR="08855763" w:rsidRPr="08E66431" w:rsidRDefault="08855763" w:rsidP="08E66431">
      <w:pPr>
        <w:numPr>
          <w:ilvl w:val="0"/>
          <w:numId w:val="8"/>
        </w:numPr>
        <w:ind w:left="0" w:firstLine="172"/>
        <w:jc w:val="center"/>
        <w:rPr>
          <w:rFonts w:cs="2  Arabic Style" w:hint="cs"/>
          <w:sz w:val="32"/>
          <w:szCs w:val="32"/>
          <w:rtl/>
          <w:lang w:bidi="fa-IR"/>
        </w:rPr>
      </w:pPr>
      <w:r w:rsidRPr="08E66431">
        <w:rPr>
          <w:rFonts w:cs="2  Arabic Style" w:hint="cs"/>
          <w:sz w:val="32"/>
          <w:szCs w:val="32"/>
          <w:rtl/>
          <w:lang w:bidi="fa-IR"/>
        </w:rPr>
        <w:t>شب</w:t>
      </w:r>
      <w:r w:rsidR="08F66FF0" w:rsidRPr="08E66431">
        <w:rPr>
          <w:rFonts w:cs="2  Arabic Style" w:hint="cs"/>
          <w:sz w:val="32"/>
          <w:szCs w:val="32"/>
          <w:rtl/>
          <w:lang w:bidi="fa-IR"/>
        </w:rPr>
        <w:t>هه منع نوشتن سنت پیامبر و رد آن.</w:t>
      </w:r>
    </w:p>
    <w:p w:rsidR="08855763" w:rsidRPr="08E66431" w:rsidRDefault="08855763" w:rsidP="08E66431">
      <w:pPr>
        <w:numPr>
          <w:ilvl w:val="0"/>
          <w:numId w:val="8"/>
        </w:numPr>
        <w:ind w:left="0" w:firstLine="172"/>
        <w:jc w:val="center"/>
        <w:rPr>
          <w:rFonts w:cs="2  Arabic Style" w:hint="cs"/>
          <w:sz w:val="32"/>
          <w:szCs w:val="32"/>
          <w:lang w:bidi="fa-IR"/>
        </w:rPr>
      </w:pPr>
      <w:r w:rsidRPr="08E66431">
        <w:rPr>
          <w:rFonts w:cs="2  Arabic Style" w:hint="cs"/>
          <w:sz w:val="32"/>
          <w:szCs w:val="32"/>
          <w:rtl/>
          <w:lang w:bidi="fa-IR"/>
        </w:rPr>
        <w:t>شبهه دی</w:t>
      </w:r>
      <w:r w:rsidR="08F66FF0" w:rsidRPr="08E66431">
        <w:rPr>
          <w:rFonts w:cs="2  Arabic Style" w:hint="cs"/>
          <w:sz w:val="32"/>
          <w:szCs w:val="32"/>
          <w:rtl/>
          <w:lang w:bidi="fa-IR"/>
        </w:rPr>
        <w:t>گری در تدوین سنت پیامبر و رد آن.</w:t>
      </w:r>
    </w:p>
    <w:p w:rsidR="08855763" w:rsidRPr="08E66431" w:rsidRDefault="08855763" w:rsidP="08E66431">
      <w:pPr>
        <w:numPr>
          <w:ilvl w:val="0"/>
          <w:numId w:val="8"/>
        </w:numPr>
        <w:ind w:left="0" w:firstLine="172"/>
        <w:jc w:val="center"/>
        <w:rPr>
          <w:rFonts w:cs="2  Arabic Style" w:hint="cs"/>
          <w:sz w:val="32"/>
          <w:szCs w:val="32"/>
          <w:lang w:bidi="fa-IR"/>
        </w:rPr>
      </w:pPr>
      <w:r w:rsidRPr="08E66431">
        <w:rPr>
          <w:rFonts w:cs="2  Arabic Style" w:hint="cs"/>
          <w:sz w:val="32"/>
          <w:szCs w:val="32"/>
          <w:rtl/>
          <w:lang w:bidi="fa-IR"/>
        </w:rPr>
        <w:t>شبهه</w:t>
      </w:r>
      <w:r w:rsidR="08F66FF0" w:rsidRPr="08E66431">
        <w:rPr>
          <w:rFonts w:cs="2  Arabic Style" w:hint="cs"/>
          <w:sz w:val="32"/>
          <w:szCs w:val="32"/>
          <w:rtl/>
          <w:lang w:bidi="fa-IR"/>
        </w:rPr>
        <w:t>‌ای در روایت معانی حدیث و رد آن.</w:t>
      </w:r>
    </w:p>
    <w:p w:rsidR="08855763" w:rsidRPr="08E66431" w:rsidRDefault="08855763" w:rsidP="08E66431">
      <w:pPr>
        <w:numPr>
          <w:ilvl w:val="0"/>
          <w:numId w:val="8"/>
        </w:numPr>
        <w:ind w:left="0" w:firstLine="172"/>
        <w:jc w:val="center"/>
        <w:rPr>
          <w:rFonts w:cs="2  Arabic Style" w:hint="cs"/>
          <w:sz w:val="32"/>
          <w:szCs w:val="32"/>
          <w:rtl/>
          <w:lang w:bidi="fa-IR"/>
        </w:rPr>
      </w:pPr>
      <w:r w:rsidRPr="08E66431">
        <w:rPr>
          <w:rFonts w:cs="2  Arabic Style" w:hint="cs"/>
          <w:sz w:val="32"/>
          <w:szCs w:val="32"/>
          <w:rtl/>
          <w:lang w:bidi="fa-IR"/>
        </w:rPr>
        <w:t>شبهه‌</w:t>
      </w:r>
      <w:r w:rsidR="08F66FF0" w:rsidRPr="08E66431">
        <w:rPr>
          <w:rFonts w:cs="2  Arabic Style" w:hint="cs"/>
          <w:sz w:val="32"/>
          <w:szCs w:val="32"/>
          <w:rtl/>
          <w:lang w:bidi="fa-IR"/>
        </w:rPr>
        <w:t>ای در زیادی و صفین حدیث و رد آن.</w:t>
      </w:r>
    </w:p>
    <w:p w:rsidR="08855763" w:rsidRPr="08E66431" w:rsidRDefault="08855763" w:rsidP="08E66431">
      <w:pPr>
        <w:ind w:firstLine="172"/>
        <w:jc w:val="center"/>
        <w:rPr>
          <w:rFonts w:cs="2  Arabic Style" w:hint="cs"/>
          <w:sz w:val="32"/>
          <w:szCs w:val="32"/>
          <w:rtl/>
          <w:lang w:bidi="fa-IR"/>
        </w:rPr>
      </w:pPr>
      <w:r w:rsidRPr="08E66431">
        <w:rPr>
          <w:rFonts w:cs="2  Arabic Style" w:hint="cs"/>
          <w:sz w:val="32"/>
          <w:szCs w:val="32"/>
          <w:rtl/>
          <w:lang w:bidi="fa-IR"/>
        </w:rPr>
        <w:t>3- مبحث سوم</w:t>
      </w:r>
      <w:r w:rsidR="08E041FF" w:rsidRPr="08E66431">
        <w:rPr>
          <w:rFonts w:cs="2  Arabic Style" w:hint="cs"/>
          <w:sz w:val="32"/>
          <w:szCs w:val="32"/>
          <w:rtl/>
          <w:lang w:bidi="fa-IR"/>
        </w:rPr>
        <w:t>:</w:t>
      </w:r>
      <w:r w:rsidRPr="08E66431">
        <w:rPr>
          <w:rFonts w:cs="2  Arabic Style" w:hint="cs"/>
          <w:sz w:val="32"/>
          <w:szCs w:val="32"/>
          <w:rtl/>
          <w:lang w:bidi="fa-IR"/>
        </w:rPr>
        <w:t xml:space="preserve"> دلایل حجیت سنت پیامبر</w:t>
      </w:r>
      <w:r w:rsidR="0803522E" w:rsidRPr="08E66431">
        <w:rPr>
          <w:rFonts w:cs="2  Arabic Style" w:hint="cs"/>
          <w:sz w:val="32"/>
          <w:szCs w:val="32"/>
          <w:rtl/>
          <w:lang w:bidi="fa-IR"/>
        </w:rPr>
        <w:t>ع که شامل</w:t>
      </w:r>
      <w:r w:rsidRPr="08E66431">
        <w:rPr>
          <w:rFonts w:cs="2  Arabic Style" w:hint="cs"/>
          <w:sz w:val="32"/>
          <w:szCs w:val="32"/>
          <w:rtl/>
          <w:lang w:bidi="fa-IR"/>
        </w:rPr>
        <w:t xml:space="preserve"> این مطالب است:</w:t>
      </w:r>
    </w:p>
    <w:p w:rsidR="08855763" w:rsidRPr="08E66431" w:rsidRDefault="08855763" w:rsidP="08E66431">
      <w:pPr>
        <w:ind w:firstLine="172"/>
        <w:jc w:val="center"/>
        <w:rPr>
          <w:rFonts w:cs="2  Arabic Style" w:hint="cs"/>
          <w:sz w:val="32"/>
          <w:szCs w:val="32"/>
          <w:rtl/>
          <w:lang w:bidi="fa-IR"/>
        </w:rPr>
      </w:pPr>
      <w:r w:rsidRPr="08E66431">
        <w:rPr>
          <w:rFonts w:cs="2  Arabic Style" w:hint="cs"/>
          <w:sz w:val="32"/>
          <w:szCs w:val="32"/>
          <w:rtl/>
          <w:lang w:bidi="fa-IR"/>
        </w:rPr>
        <w:t>1- مطلب اول</w:t>
      </w:r>
      <w:r w:rsidR="08E041FF" w:rsidRPr="08E66431">
        <w:rPr>
          <w:rFonts w:cs="2  Arabic Style" w:hint="cs"/>
          <w:sz w:val="32"/>
          <w:szCs w:val="32"/>
          <w:rtl/>
          <w:lang w:bidi="fa-IR"/>
        </w:rPr>
        <w:t>:</w:t>
      </w:r>
      <w:r w:rsidR="08F66FF0" w:rsidRPr="08E66431">
        <w:rPr>
          <w:rFonts w:cs="2  Arabic Style" w:hint="cs"/>
          <w:sz w:val="32"/>
          <w:szCs w:val="32"/>
          <w:rtl/>
          <w:lang w:bidi="fa-IR"/>
        </w:rPr>
        <w:t xml:space="preserve"> </w:t>
      </w:r>
      <w:r w:rsidR="0803522E" w:rsidRPr="08E66431">
        <w:rPr>
          <w:rFonts w:cs="2  Arabic Style" w:hint="cs"/>
          <w:sz w:val="32"/>
          <w:szCs w:val="32"/>
          <w:rtl/>
          <w:lang w:bidi="fa-IR"/>
        </w:rPr>
        <w:t>عصمت</w:t>
      </w:r>
      <w:r w:rsidR="08F66FF0" w:rsidRPr="08E66431">
        <w:rPr>
          <w:rFonts w:cs="2  Arabic Style" w:hint="cs"/>
          <w:sz w:val="32"/>
          <w:szCs w:val="32"/>
          <w:rtl/>
          <w:lang w:bidi="fa-IR"/>
        </w:rPr>
        <w:t>.</w:t>
      </w:r>
    </w:p>
    <w:p w:rsidR="08855763" w:rsidRPr="08E66431" w:rsidRDefault="08855763" w:rsidP="08E66431">
      <w:pPr>
        <w:ind w:firstLine="172"/>
        <w:jc w:val="center"/>
        <w:rPr>
          <w:rFonts w:cs="2  Arabic Style" w:hint="cs"/>
          <w:sz w:val="32"/>
          <w:szCs w:val="32"/>
          <w:rtl/>
          <w:lang w:bidi="fa-IR"/>
        </w:rPr>
      </w:pPr>
      <w:r w:rsidRPr="08E66431">
        <w:rPr>
          <w:rFonts w:cs="2  Arabic Style" w:hint="cs"/>
          <w:sz w:val="32"/>
          <w:szCs w:val="32"/>
          <w:rtl/>
          <w:lang w:bidi="fa-IR"/>
        </w:rPr>
        <w:t>2- مطلب دوم</w:t>
      </w:r>
      <w:r w:rsidR="08E041FF" w:rsidRPr="08E66431">
        <w:rPr>
          <w:rFonts w:cs="2  Arabic Style" w:hint="cs"/>
          <w:sz w:val="32"/>
          <w:szCs w:val="32"/>
          <w:rtl/>
          <w:lang w:bidi="fa-IR"/>
        </w:rPr>
        <w:t>:</w:t>
      </w:r>
      <w:r w:rsidR="08F66FF0" w:rsidRPr="08E66431">
        <w:rPr>
          <w:rFonts w:cs="2  Arabic Style" w:hint="cs"/>
          <w:sz w:val="32"/>
          <w:szCs w:val="32"/>
          <w:rtl/>
          <w:lang w:bidi="fa-IR"/>
        </w:rPr>
        <w:t xml:space="preserve"> قرآن کریم.</w:t>
      </w:r>
    </w:p>
    <w:p w:rsidR="08855763" w:rsidRPr="08E66431" w:rsidRDefault="08855763" w:rsidP="08E66431">
      <w:pPr>
        <w:ind w:firstLine="172"/>
        <w:jc w:val="center"/>
        <w:rPr>
          <w:rFonts w:cs="2  Arabic Style" w:hint="cs"/>
          <w:sz w:val="32"/>
          <w:szCs w:val="32"/>
          <w:rtl/>
          <w:lang w:bidi="fa-IR"/>
        </w:rPr>
      </w:pPr>
      <w:r w:rsidRPr="08E66431">
        <w:rPr>
          <w:rFonts w:cs="2  Arabic Style" w:hint="cs"/>
          <w:sz w:val="32"/>
          <w:szCs w:val="32"/>
          <w:rtl/>
          <w:lang w:bidi="fa-IR"/>
        </w:rPr>
        <w:t>3- مطلب سوم</w:t>
      </w:r>
      <w:r w:rsidR="08E041FF" w:rsidRPr="08E66431">
        <w:rPr>
          <w:rFonts w:cs="2  Arabic Style" w:hint="cs"/>
          <w:sz w:val="32"/>
          <w:szCs w:val="32"/>
          <w:rtl/>
          <w:lang w:bidi="fa-IR"/>
        </w:rPr>
        <w:t>:</w:t>
      </w:r>
      <w:r w:rsidRPr="08E66431">
        <w:rPr>
          <w:rFonts w:cs="2  Arabic Style" w:hint="cs"/>
          <w:sz w:val="32"/>
          <w:szCs w:val="32"/>
          <w:rtl/>
          <w:lang w:bidi="fa-IR"/>
        </w:rPr>
        <w:t xml:space="preserve"> سنت پیامبر</w:t>
      </w:r>
      <w:r w:rsidR="08DB59E2">
        <w:rPr>
          <w:rFonts w:cs="CTraditional Arabic" w:hint="cs"/>
          <w:sz w:val="32"/>
          <w:szCs w:val="32"/>
          <w:rtl/>
          <w:lang w:bidi="fa-IR"/>
        </w:rPr>
        <w:t>ع</w:t>
      </w:r>
      <w:r w:rsidR="08F66FF0" w:rsidRPr="08E66431">
        <w:rPr>
          <w:rFonts w:cs="2  Arabic Style" w:hint="cs"/>
          <w:sz w:val="32"/>
          <w:szCs w:val="32"/>
          <w:rtl/>
          <w:lang w:bidi="fa-IR"/>
        </w:rPr>
        <w:t>.</w:t>
      </w:r>
    </w:p>
    <w:p w:rsidR="08855763" w:rsidRPr="08E66431" w:rsidRDefault="08855763" w:rsidP="08E66431">
      <w:pPr>
        <w:ind w:firstLine="172"/>
        <w:jc w:val="center"/>
        <w:rPr>
          <w:rFonts w:cs="2  Arabic Style" w:hint="cs"/>
          <w:sz w:val="32"/>
          <w:szCs w:val="32"/>
          <w:rtl/>
          <w:lang w:bidi="fa-IR"/>
        </w:rPr>
      </w:pPr>
      <w:r w:rsidRPr="08E66431">
        <w:rPr>
          <w:rFonts w:cs="2  Arabic Style" w:hint="cs"/>
          <w:sz w:val="32"/>
          <w:szCs w:val="32"/>
          <w:rtl/>
          <w:lang w:bidi="fa-IR"/>
        </w:rPr>
        <w:t>4- مطلب چهارم</w:t>
      </w:r>
      <w:r w:rsidR="08E041FF" w:rsidRPr="08E66431">
        <w:rPr>
          <w:rFonts w:cs="2  Arabic Style" w:hint="cs"/>
          <w:sz w:val="32"/>
          <w:szCs w:val="32"/>
          <w:rtl/>
          <w:lang w:bidi="fa-IR"/>
        </w:rPr>
        <w:t>:</w:t>
      </w:r>
      <w:r w:rsidRPr="08E66431">
        <w:rPr>
          <w:rFonts w:cs="2  Arabic Style" w:hint="cs"/>
          <w:sz w:val="32"/>
          <w:szCs w:val="32"/>
          <w:rtl/>
          <w:lang w:bidi="fa-IR"/>
        </w:rPr>
        <w:t xml:space="preserve"> اجماع امت</w:t>
      </w:r>
      <w:r w:rsidR="08F66FF0" w:rsidRPr="08E66431">
        <w:rPr>
          <w:rFonts w:cs="2  Arabic Style" w:hint="cs"/>
          <w:sz w:val="32"/>
          <w:szCs w:val="32"/>
          <w:rtl/>
          <w:lang w:bidi="fa-IR"/>
        </w:rPr>
        <w:t>.</w:t>
      </w:r>
    </w:p>
    <w:p w:rsidR="08855763" w:rsidRPr="08E66431" w:rsidRDefault="08855763" w:rsidP="08E66431">
      <w:pPr>
        <w:ind w:firstLine="172"/>
        <w:jc w:val="center"/>
        <w:rPr>
          <w:rFonts w:cs="2  Arabic Style" w:hint="cs"/>
          <w:sz w:val="32"/>
          <w:szCs w:val="32"/>
          <w:rtl/>
          <w:lang w:bidi="fa-IR"/>
        </w:rPr>
      </w:pPr>
      <w:r w:rsidRPr="08E66431">
        <w:rPr>
          <w:rFonts w:cs="2  Arabic Style" w:hint="cs"/>
          <w:sz w:val="32"/>
          <w:szCs w:val="32"/>
          <w:rtl/>
          <w:lang w:bidi="fa-IR"/>
        </w:rPr>
        <w:t>5- مطلب پنجم</w:t>
      </w:r>
      <w:r w:rsidR="08E041FF" w:rsidRPr="08E66431">
        <w:rPr>
          <w:rFonts w:cs="2  Arabic Style" w:hint="cs"/>
          <w:sz w:val="32"/>
          <w:szCs w:val="32"/>
          <w:rtl/>
          <w:lang w:bidi="fa-IR"/>
        </w:rPr>
        <w:t>:</w:t>
      </w:r>
      <w:r w:rsidRPr="08E66431">
        <w:rPr>
          <w:rFonts w:cs="2  Arabic Style" w:hint="cs"/>
          <w:sz w:val="32"/>
          <w:szCs w:val="32"/>
          <w:rtl/>
          <w:lang w:bidi="fa-IR"/>
        </w:rPr>
        <w:t xml:space="preserve"> عقل و نظر</w:t>
      </w:r>
      <w:r w:rsidR="08F66FF0" w:rsidRPr="08E66431">
        <w:rPr>
          <w:rFonts w:cs="2  Arabic Style" w:hint="cs"/>
          <w:sz w:val="32"/>
          <w:szCs w:val="32"/>
          <w:rtl/>
          <w:lang w:bidi="fa-IR"/>
        </w:rPr>
        <w:t>.</w:t>
      </w:r>
    </w:p>
    <w:p w:rsidR="08855763" w:rsidRDefault="08855763" w:rsidP="08777A9A">
      <w:pPr>
        <w:ind w:firstLine="172"/>
        <w:rPr>
          <w:rtl/>
          <w:lang w:bidi="fa-IR"/>
        </w:rPr>
        <w:sectPr w:rsidR="08855763" w:rsidSect="08F96167">
          <w:footnotePr>
            <w:numRestart w:val="eachPage"/>
          </w:footnotePr>
          <w:pgSz w:w="11909" w:h="16834" w:code="9"/>
          <w:pgMar w:top="1987" w:right="1699" w:bottom="1987" w:left="1699" w:header="652" w:footer="709" w:gutter="0"/>
          <w:cols w:space="720"/>
          <w:bidi/>
        </w:sectPr>
      </w:pPr>
    </w:p>
    <w:p w:rsidR="086B7336" w:rsidRDefault="08DB59E2" w:rsidP="08953AC5">
      <w:pPr>
        <w:pStyle w:val="2"/>
        <w:rPr>
          <w:rFonts w:hint="cs"/>
          <w:rtl/>
        </w:rPr>
      </w:pPr>
      <w:bookmarkStart w:id="151" w:name="_Toc141524666"/>
      <w:bookmarkStart w:id="152" w:name="_Toc224794235"/>
      <w:r>
        <w:rPr>
          <w:rFonts w:hint="cs"/>
          <w:noProof/>
          <w:rtl/>
          <w:lang w:bidi="ar-SA"/>
        </w:rPr>
        <w:pict>
          <v:roundrect id="_x0000_s3058" style="position:absolute;left:0;text-align:left;margin-left:-9.05pt;margin-top:-9.05pt;width:316.5pt;height:335.35pt;z-index:251662336" arcsize="10923f">
            <v:fill opacity="0"/>
          </v:roundrect>
        </w:pict>
      </w:r>
      <w:bookmarkEnd w:id="152"/>
    </w:p>
    <w:p w:rsidR="086B7336" w:rsidRDefault="08DB59E2" w:rsidP="08953AC5">
      <w:pPr>
        <w:pStyle w:val="2"/>
        <w:rPr>
          <w:rFonts w:hint="cs"/>
          <w:rtl/>
        </w:rPr>
      </w:pPr>
      <w:bookmarkStart w:id="153" w:name="_Toc225750357"/>
      <w:r>
        <w:rPr>
          <w:rFonts w:hint="cs"/>
          <w:rtl/>
        </w:rPr>
        <w:t>مبحث اول:</w:t>
      </w:r>
      <w:bookmarkEnd w:id="153"/>
    </w:p>
    <w:p w:rsidR="08953AC5" w:rsidRDefault="08953AC5" w:rsidP="08953AC5">
      <w:pPr>
        <w:pStyle w:val="2"/>
        <w:rPr>
          <w:rFonts w:hint="cs"/>
          <w:rtl/>
        </w:rPr>
      </w:pPr>
      <w:bookmarkStart w:id="154" w:name="_Toc224794237"/>
      <w:bookmarkStart w:id="155" w:name="_Toc225750358"/>
      <w:r>
        <w:rPr>
          <w:rFonts w:hint="cs"/>
          <w:rtl/>
        </w:rPr>
        <w:t xml:space="preserve">شبهاتی که بر آیاتی از قرآن </w:t>
      </w:r>
      <w:r w:rsidR="08DB59E2">
        <w:rPr>
          <w:rFonts w:hint="cs"/>
          <w:rtl/>
        </w:rPr>
        <w:t xml:space="preserve">کریم </w:t>
      </w:r>
      <w:r>
        <w:rPr>
          <w:rFonts w:hint="cs"/>
          <w:rtl/>
        </w:rPr>
        <w:t>بنا نهاده شده</w:t>
      </w:r>
      <w:r>
        <w:rPr>
          <w:rFonts w:cs="CTraditional Arabic" w:hint="cs"/>
          <w:cs/>
        </w:rPr>
        <w:t>‎</w:t>
      </w:r>
      <w:r>
        <w:rPr>
          <w:rFonts w:hint="cs"/>
          <w:rtl/>
        </w:rPr>
        <w:t>اند</w:t>
      </w:r>
      <w:bookmarkEnd w:id="154"/>
      <w:bookmarkEnd w:id="155"/>
    </w:p>
    <w:p w:rsidR="08953AC5" w:rsidRPr="08953AC5" w:rsidRDefault="08953AC5" w:rsidP="08953AC5">
      <w:pPr>
        <w:rPr>
          <w:rFonts w:hint="cs"/>
          <w:rtl/>
          <w:lang w:bidi="fa-IR"/>
        </w:rPr>
      </w:pPr>
    </w:p>
    <w:p w:rsidR="086B7336" w:rsidRDefault="08DB59E2" w:rsidP="086B7336">
      <w:pPr>
        <w:ind w:firstLine="172"/>
        <w:jc w:val="center"/>
        <w:rPr>
          <w:rFonts w:cs="2  Arabic Style" w:hint="cs"/>
          <w:sz w:val="36"/>
          <w:szCs w:val="36"/>
          <w:rtl/>
          <w:lang w:bidi="fa-IR"/>
        </w:rPr>
      </w:pPr>
      <w:r>
        <w:rPr>
          <w:rFonts w:cs="2  Arabic Style" w:hint="cs"/>
          <w:sz w:val="36"/>
          <w:szCs w:val="36"/>
          <w:rtl/>
          <w:lang w:bidi="fa-IR"/>
        </w:rPr>
        <w:t>این مبحث شامل دو مطلب است:</w:t>
      </w:r>
    </w:p>
    <w:p w:rsidR="086B7336" w:rsidRPr="086B7336" w:rsidRDefault="086B7336" w:rsidP="086B7336">
      <w:pPr>
        <w:ind w:firstLine="172"/>
        <w:jc w:val="center"/>
        <w:rPr>
          <w:rFonts w:cs="2  Arabic Style" w:hint="cs"/>
          <w:sz w:val="36"/>
          <w:szCs w:val="36"/>
          <w:rtl/>
          <w:lang w:bidi="fa-IR"/>
        </w:rPr>
      </w:pPr>
      <w:r w:rsidRPr="086B7336">
        <w:rPr>
          <w:rFonts w:cs="2  Arabic Style" w:hint="cs"/>
          <w:sz w:val="36"/>
          <w:szCs w:val="36"/>
          <w:rtl/>
          <w:lang w:bidi="fa-IR"/>
        </w:rPr>
        <w:t>مطلب اول: شبهه‌ای که به قرآن کریم اکتفا می‌کند و نیازی به سنت پیامبر نمی‌داند و رد آن.</w:t>
      </w:r>
    </w:p>
    <w:p w:rsidR="086B7336" w:rsidRDefault="086B7336" w:rsidP="086B7336">
      <w:pPr>
        <w:ind w:firstLine="172"/>
        <w:jc w:val="center"/>
        <w:rPr>
          <w:rFonts w:cs="2  Arabic Style" w:hint="cs"/>
          <w:sz w:val="36"/>
          <w:szCs w:val="36"/>
          <w:rtl/>
          <w:lang w:bidi="fa-IR"/>
        </w:rPr>
      </w:pPr>
    </w:p>
    <w:p w:rsidR="086B7336" w:rsidRPr="086B7336" w:rsidRDefault="08DB59E2" w:rsidP="086B7336">
      <w:pPr>
        <w:ind w:firstLine="172"/>
        <w:jc w:val="center"/>
        <w:rPr>
          <w:rFonts w:cs="2  Arabic Style" w:hint="cs"/>
          <w:sz w:val="36"/>
          <w:szCs w:val="36"/>
          <w:rtl/>
          <w:lang w:bidi="fa-IR"/>
        </w:rPr>
      </w:pPr>
      <w:r>
        <w:rPr>
          <w:rFonts w:cs="2  Arabic Style" w:hint="cs"/>
          <w:sz w:val="36"/>
          <w:szCs w:val="36"/>
          <w:rtl/>
          <w:lang w:bidi="fa-IR"/>
        </w:rPr>
        <w:t>مطلب دوم: شبهه‌ی</w:t>
      </w:r>
      <w:r w:rsidR="086B7336" w:rsidRPr="086B7336">
        <w:rPr>
          <w:rFonts w:cs="2  Arabic Style" w:hint="cs"/>
          <w:sz w:val="36"/>
          <w:szCs w:val="36"/>
          <w:rtl/>
          <w:lang w:bidi="fa-IR"/>
        </w:rPr>
        <w:t xml:space="preserve"> اینکه سنت را خداوند ضمانت کرده که حفظ نماید و رد آن.</w:t>
      </w:r>
    </w:p>
    <w:p w:rsidR="08855763" w:rsidRDefault="086B7336" w:rsidP="086B7336">
      <w:pPr>
        <w:pStyle w:val="2"/>
        <w:rPr>
          <w:rFonts w:hint="cs"/>
          <w:rtl/>
        </w:rPr>
      </w:pPr>
      <w:r>
        <w:rPr>
          <w:rtl/>
        </w:rPr>
        <w:br w:type="page"/>
      </w:r>
      <w:bookmarkStart w:id="156" w:name="_Toc225750359"/>
      <w:r w:rsidR="08855763">
        <w:rPr>
          <w:rFonts w:hint="cs"/>
          <w:rtl/>
        </w:rPr>
        <w:t>مقدمه</w:t>
      </w:r>
      <w:bookmarkEnd w:id="151"/>
      <w:bookmarkEnd w:id="156"/>
      <w:r w:rsidR="08855763">
        <w:rPr>
          <w:rFonts w:hint="cs"/>
          <w:rtl/>
        </w:rPr>
        <w:t xml:space="preserve"> </w:t>
      </w:r>
    </w:p>
    <w:p w:rsidR="08855763" w:rsidRDefault="08855763" w:rsidP="08777A9A">
      <w:pPr>
        <w:ind w:firstLine="172"/>
        <w:rPr>
          <w:rFonts w:hint="cs"/>
          <w:rtl/>
          <w:lang w:bidi="fa-IR"/>
        </w:rPr>
      </w:pPr>
      <w:r>
        <w:rPr>
          <w:rFonts w:hint="cs"/>
          <w:rtl/>
          <w:lang w:bidi="fa-IR"/>
        </w:rPr>
        <w:t>اگر در منهج مخالفان سنت پیامبر</w:t>
      </w:r>
      <w:r>
        <w:rPr>
          <w:rFonts w:hint="cs"/>
          <w:lang w:bidi="fa-IR"/>
        </w:rPr>
        <w:sym w:font="AGA Arabesque" w:char="F072"/>
      </w:r>
      <w:r>
        <w:rPr>
          <w:rFonts w:hint="cs"/>
          <w:rtl/>
          <w:lang w:bidi="fa-IR"/>
        </w:rPr>
        <w:t xml:space="preserve"> دقت کنیم، در می‌یابیم که آنها تظاهر به اجلال و احترم قرآن می‌کنند. اینکه آن حجتی است که ورای آن حجت و دلیل نیست، می‌گویند</w:t>
      </w:r>
      <w:r w:rsidR="08E041FF">
        <w:rPr>
          <w:rFonts w:hint="cs"/>
          <w:rtl/>
          <w:lang w:bidi="fa-IR"/>
        </w:rPr>
        <w:t>:</w:t>
      </w:r>
      <w:r>
        <w:rPr>
          <w:rFonts w:hint="cs"/>
          <w:rtl/>
          <w:lang w:bidi="fa-IR"/>
        </w:rPr>
        <w:t xml:space="preserve"> ما فقط باید به قرآن کریم اکتفا کنیم چرا که آن کتابی است که باطل را در آن، راه نیست. آن منبع اول اسلام است که از تغییر و تبدیل سالم مانده است آنچه که آنها می‌گویند تظاهر به دوستی‌ با اسلام و دفاع از آن و رشک و حسد بر آنچه در کتاب خدا از شریعت و احکام آمده است</w:t>
      </w:r>
      <w:r w:rsidR="08F91436">
        <w:rPr>
          <w:rFonts w:hint="cs"/>
          <w:rtl/>
          <w:lang w:bidi="fa-IR"/>
        </w:rPr>
        <w:t>،</w:t>
      </w:r>
      <w:r>
        <w:rPr>
          <w:rFonts w:hint="cs"/>
          <w:rtl/>
          <w:lang w:bidi="fa-IR"/>
        </w:rPr>
        <w:t xml:space="preserve"> می‌باشد. غیر از اینکه آنها نمی‌خواهند که بر خود و عقلشان تسلط یابند چنانکه خداوند دستور داده است که جای او عقلایشان بر آن مسلط شوند. از پیروان سنت مصطفی کسانی هستند که آنگونه که خود می‌خواهند به آیات قرآن استدلال می‌کنند و اینکه قرآن برای آنها کافیست و سنت برایشان حجت نیست و نیازی به آن نیست. و با استدلالشان به آیات قرآن دو شبهه بر سنت وارد می‌کنند و این دو شبهه را قواعدی می‌دانند برای توجیه شکاکیتشان در حجیت سنت پیامبر</w:t>
      </w:r>
      <w:r w:rsidR="08F91436">
        <w:rPr>
          <w:rFonts w:hint="cs"/>
          <w:rtl/>
          <w:lang w:bidi="fa-IR"/>
        </w:rPr>
        <w:t xml:space="preserve"> كه</w:t>
      </w:r>
      <w:r>
        <w:rPr>
          <w:rFonts w:hint="cs"/>
          <w:rtl/>
          <w:lang w:bidi="fa-IR"/>
        </w:rPr>
        <w:t xml:space="preserve"> آنها را در دو مطلب ذکر می‌کنیم</w:t>
      </w:r>
      <w:r w:rsidR="08E041FF">
        <w:rPr>
          <w:rFonts w:hint="cs"/>
          <w:rtl/>
          <w:lang w:bidi="fa-IR"/>
        </w:rPr>
        <w:t>:</w:t>
      </w:r>
      <w:r>
        <w:rPr>
          <w:rFonts w:hint="cs"/>
          <w:rtl/>
          <w:lang w:bidi="fa-IR"/>
        </w:rPr>
        <w:t xml:space="preserve"> </w:t>
      </w:r>
    </w:p>
    <w:p w:rsidR="08855763" w:rsidRDefault="08855763" w:rsidP="08777A9A">
      <w:pPr>
        <w:ind w:firstLine="172"/>
        <w:rPr>
          <w:rFonts w:hint="cs"/>
          <w:rtl/>
          <w:lang w:bidi="fa-IR"/>
        </w:rPr>
      </w:pPr>
      <w:r>
        <w:rPr>
          <w:rFonts w:hint="cs"/>
          <w:rtl/>
          <w:lang w:bidi="fa-IR"/>
        </w:rPr>
        <w:t>1- مطلب اول</w:t>
      </w:r>
      <w:r w:rsidR="08E041FF">
        <w:rPr>
          <w:rFonts w:hint="cs"/>
          <w:rtl/>
          <w:lang w:bidi="fa-IR"/>
        </w:rPr>
        <w:t>:</w:t>
      </w:r>
      <w:r>
        <w:rPr>
          <w:rFonts w:hint="cs"/>
          <w:rtl/>
          <w:lang w:bidi="fa-IR"/>
        </w:rPr>
        <w:t xml:space="preserve"> شبهه کافی بودن قرآن و عدم نیاز به سنت پیامبر</w:t>
      </w:r>
      <w:r w:rsidR="08953AC5">
        <w:rPr>
          <w:rFonts w:cs="CTraditional Arabic" w:hint="cs"/>
          <w:rtl/>
          <w:lang w:bidi="fa-IR"/>
        </w:rPr>
        <w:t>ع</w:t>
      </w:r>
      <w:r>
        <w:rPr>
          <w:rFonts w:hint="cs"/>
          <w:rtl/>
          <w:lang w:bidi="fa-IR"/>
        </w:rPr>
        <w:t xml:space="preserve"> و رد آن</w:t>
      </w:r>
      <w:r w:rsidR="08F91436">
        <w:rPr>
          <w:rFonts w:hint="cs"/>
          <w:rtl/>
          <w:lang w:bidi="fa-IR"/>
        </w:rPr>
        <w:t>.</w:t>
      </w:r>
      <w:r>
        <w:rPr>
          <w:rFonts w:hint="cs"/>
          <w:rtl/>
          <w:lang w:bidi="fa-IR"/>
        </w:rPr>
        <w:t xml:space="preserve"> </w:t>
      </w:r>
    </w:p>
    <w:p w:rsidR="08855763" w:rsidRDefault="08855763" w:rsidP="08605AD1">
      <w:pPr>
        <w:ind w:firstLine="172"/>
        <w:rPr>
          <w:rFonts w:hint="cs"/>
          <w:rtl/>
          <w:lang w:bidi="fa-IR"/>
        </w:rPr>
      </w:pPr>
      <w:r>
        <w:rPr>
          <w:rFonts w:hint="cs"/>
          <w:rtl/>
          <w:lang w:bidi="fa-IR"/>
        </w:rPr>
        <w:t>2- مطلب دوم</w:t>
      </w:r>
      <w:r w:rsidR="08E041FF">
        <w:rPr>
          <w:rFonts w:hint="cs"/>
          <w:rtl/>
          <w:lang w:bidi="fa-IR"/>
        </w:rPr>
        <w:t>:</w:t>
      </w:r>
      <w:r>
        <w:rPr>
          <w:rFonts w:hint="cs"/>
          <w:rtl/>
          <w:lang w:bidi="fa-IR"/>
        </w:rPr>
        <w:t xml:space="preserve"> شبهه اینکه سنت حجتی است که خداوند آن را حفظ می‌کند و خد</w:t>
      </w:r>
      <w:r w:rsidR="08F91436">
        <w:rPr>
          <w:rFonts w:hint="cs"/>
          <w:rtl/>
          <w:lang w:bidi="fa-IR"/>
        </w:rPr>
        <w:t>اوند برای حفظ آن کافیست و رد آن.</w:t>
      </w:r>
    </w:p>
    <w:p w:rsidR="08855763" w:rsidRDefault="08855763" w:rsidP="08605AD1">
      <w:pPr>
        <w:pStyle w:val="2"/>
        <w:rPr>
          <w:rFonts w:hint="cs"/>
          <w:rtl/>
        </w:rPr>
      </w:pPr>
    </w:p>
    <w:p w:rsidR="086B7336" w:rsidRDefault="08953AC5" w:rsidP="086B7336">
      <w:pPr>
        <w:pStyle w:val="2"/>
        <w:rPr>
          <w:rFonts w:hint="cs"/>
          <w:rtl/>
        </w:rPr>
      </w:pPr>
      <w:bookmarkStart w:id="157" w:name="_Toc141524667"/>
      <w:r>
        <w:rPr>
          <w:rtl/>
        </w:rPr>
        <w:br w:type="page"/>
      </w:r>
      <w:bookmarkStart w:id="158" w:name="_Toc225750360"/>
      <w:r w:rsidR="08855763">
        <w:rPr>
          <w:rFonts w:hint="cs"/>
          <w:rtl/>
        </w:rPr>
        <w:t>مطلب اول</w:t>
      </w:r>
      <w:bookmarkEnd w:id="157"/>
      <w:r>
        <w:rPr>
          <w:rFonts w:hint="cs"/>
          <w:rtl/>
        </w:rPr>
        <w:t>:</w:t>
      </w:r>
      <w:bookmarkEnd w:id="158"/>
      <w:r w:rsidR="08855763">
        <w:rPr>
          <w:rFonts w:hint="cs"/>
          <w:rtl/>
        </w:rPr>
        <w:t xml:space="preserve"> </w:t>
      </w:r>
      <w:bookmarkStart w:id="159" w:name="_Toc141524668"/>
      <w:bookmarkStart w:id="160" w:name="_Toc219734385"/>
    </w:p>
    <w:p w:rsidR="08855763" w:rsidRDefault="08953AC5" w:rsidP="086B7336">
      <w:pPr>
        <w:pStyle w:val="2"/>
        <w:rPr>
          <w:rFonts w:hint="cs"/>
          <w:rtl/>
        </w:rPr>
      </w:pPr>
      <w:bookmarkStart w:id="161" w:name="_Toc224794240"/>
      <w:bookmarkStart w:id="162" w:name="_Toc225750361"/>
      <w:r>
        <w:rPr>
          <w:rFonts w:hint="cs"/>
          <w:rtl/>
        </w:rPr>
        <w:t>این شبهه که قرآن کریم برای انسان کافی است و نیازی به سنت پیامبر</w:t>
      </w:r>
      <w:r>
        <w:rPr>
          <w:rFonts w:cs="CTraditional Arabic" w:hint="cs"/>
          <w:rtl/>
        </w:rPr>
        <w:t>ع</w:t>
      </w:r>
      <w:r>
        <w:rPr>
          <w:rFonts w:hint="cs"/>
          <w:rtl/>
        </w:rPr>
        <w:t xml:space="preserve"> نیست</w:t>
      </w:r>
      <w:bookmarkEnd w:id="159"/>
      <w:bookmarkEnd w:id="160"/>
      <w:bookmarkEnd w:id="161"/>
      <w:bookmarkEnd w:id="162"/>
    </w:p>
    <w:p w:rsidR="08953AC5" w:rsidRPr="08953AC5" w:rsidRDefault="08953AC5" w:rsidP="08953AC5">
      <w:pPr>
        <w:rPr>
          <w:rFonts w:hint="cs"/>
          <w:rtl/>
          <w:lang w:bidi="fa-IR"/>
        </w:rPr>
      </w:pPr>
    </w:p>
    <w:p w:rsidR="08855763" w:rsidRDefault="08855763" w:rsidP="08777A9A">
      <w:pPr>
        <w:ind w:firstLine="172"/>
        <w:rPr>
          <w:rFonts w:hint="cs"/>
          <w:rtl/>
          <w:lang w:bidi="fa-IR"/>
        </w:rPr>
      </w:pPr>
      <w:r>
        <w:rPr>
          <w:rFonts w:hint="cs"/>
          <w:rtl/>
          <w:lang w:bidi="fa-IR"/>
        </w:rPr>
        <w:t>به بعضی</w:t>
      </w:r>
      <w:r w:rsidR="08F91436">
        <w:rPr>
          <w:rFonts w:hint="cs"/>
          <w:rtl/>
          <w:lang w:bidi="fa-IR"/>
        </w:rPr>
        <w:t xml:space="preserve"> از</w:t>
      </w:r>
      <w:r>
        <w:rPr>
          <w:rFonts w:hint="cs"/>
          <w:rtl/>
          <w:lang w:bidi="fa-IR"/>
        </w:rPr>
        <w:t xml:space="preserve"> آیات قرآن استدلال می‌کنند. از جمله</w:t>
      </w:r>
      <w:r w:rsidR="08E041FF">
        <w:rPr>
          <w:rFonts w:hint="cs"/>
          <w:rtl/>
          <w:lang w:bidi="fa-IR"/>
        </w:rPr>
        <w:t>:</w:t>
      </w:r>
    </w:p>
    <w:p w:rsidR="08855763" w:rsidRDefault="08855763" w:rsidP="08777A9A">
      <w:pPr>
        <w:ind w:firstLine="172"/>
        <w:rPr>
          <w:rFonts w:hint="cs"/>
          <w:rtl/>
          <w:lang w:bidi="fa-IR"/>
        </w:rPr>
      </w:pPr>
      <w:r>
        <w:rPr>
          <w:rFonts w:hint="cs"/>
          <w:rtl/>
          <w:lang w:bidi="fa-IR"/>
        </w:rPr>
        <w:t>1- گفته خداوند</w:t>
      </w:r>
      <w:r w:rsidR="08E041FF">
        <w:rPr>
          <w:rFonts w:hint="cs"/>
          <w:rtl/>
          <w:lang w:bidi="fa-IR"/>
        </w:rPr>
        <w:t>:</w:t>
      </w:r>
      <w:r>
        <w:rPr>
          <w:rFonts w:hint="cs"/>
          <w:rtl/>
          <w:lang w:bidi="fa-IR"/>
        </w:rPr>
        <w:t xml:space="preserve"> </w:t>
      </w:r>
    </w:p>
    <w:p w:rsidR="08855763" w:rsidRDefault="089625AD" w:rsidP="08605AD1">
      <w:pPr>
        <w:tabs>
          <w:tab w:val="right" w:pos="6945"/>
        </w:tabs>
        <w:ind w:hanging="9"/>
        <w:rPr>
          <w:rFonts w:hint="cs"/>
          <w:rtl/>
          <w:lang w:bidi="fa-IR"/>
        </w:rPr>
      </w:pPr>
      <w:r>
        <w:rPr>
          <w:rFonts w:ascii="QCF_BSML" w:eastAsia="Times New Roman" w:hAnsi="QCF_BSML" w:cs="QCF_BSML"/>
          <w:color w:val="000000"/>
          <w:sz w:val="32"/>
          <w:szCs w:val="32"/>
          <w:rtl/>
        </w:rPr>
        <w:t>ﭽ</w:t>
      </w:r>
      <w:r>
        <w:rPr>
          <w:rFonts w:ascii="QCF_P132" w:eastAsia="Times New Roman" w:hAnsi="QCF_P132" w:cs="QCF_P132"/>
          <w:color w:val="000000"/>
          <w:sz w:val="32"/>
          <w:szCs w:val="32"/>
          <w:rtl/>
        </w:rPr>
        <w:t>ﭳ</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 xml:space="preserve"> ﭴ</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ﭵ</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ﭶ</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ﭷ</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ﭸ</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ﭹ</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ﭺ</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ﭻ</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ﭼ</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ﭽ</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ﭾﭿ</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 xml:space="preserve"> ﮀ</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ﮁ</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ﮂ</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ﮃ</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ﮄ</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ﮅﮆ</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ﮇ</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ﮈ</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 xml:space="preserve"> ﮉ</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ﮊ</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ﮋ</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(انعام / 38)</w:t>
      </w:r>
    </w:p>
    <w:p w:rsidR="08855763" w:rsidRPr="08872A1B" w:rsidRDefault="08855763" w:rsidP="08777A9A">
      <w:pPr>
        <w:ind w:firstLine="172"/>
        <w:rPr>
          <w:rFonts w:hint="cs"/>
          <w:sz w:val="26"/>
          <w:szCs w:val="26"/>
          <w:rtl/>
          <w:lang w:bidi="fa-IR"/>
        </w:rPr>
      </w:pPr>
      <w:r w:rsidRPr="08872A1B">
        <w:rPr>
          <w:rFonts w:hint="cs"/>
          <w:sz w:val="26"/>
          <w:szCs w:val="26"/>
          <w:rtl/>
          <w:lang w:bidi="fa-IR"/>
        </w:rPr>
        <w:t>«و هیچ جنبنده‌ای از زمین ن</w:t>
      </w:r>
      <w:r>
        <w:rPr>
          <w:rFonts w:hint="cs"/>
          <w:sz w:val="26"/>
          <w:szCs w:val="26"/>
          <w:rtl/>
          <w:lang w:bidi="fa-IR"/>
        </w:rPr>
        <w:t>ی</w:t>
      </w:r>
      <w:r w:rsidRPr="08872A1B">
        <w:rPr>
          <w:rFonts w:hint="cs"/>
          <w:sz w:val="26"/>
          <w:szCs w:val="26"/>
          <w:rtl/>
          <w:lang w:bidi="fa-IR"/>
        </w:rPr>
        <w:t xml:space="preserve">ست و نه هیچ پرنده‌ای که با دو بال خود پرواز می‌کند مگر آنکه گروه‌هائی مثل شما هستند. ما هیچ چیزی را در کتاب (لوح محفوظ) فروگذار نکرده‌ایم سپس همه به سوی پروردگارشان </w:t>
      </w:r>
      <w:r>
        <w:rPr>
          <w:rFonts w:hint="cs"/>
          <w:sz w:val="26"/>
          <w:szCs w:val="26"/>
          <w:rtl/>
          <w:lang w:bidi="fa-IR"/>
        </w:rPr>
        <w:t>مح</w:t>
      </w:r>
      <w:r w:rsidRPr="08872A1B">
        <w:rPr>
          <w:rFonts w:hint="cs"/>
          <w:sz w:val="26"/>
          <w:szCs w:val="26"/>
          <w:rtl/>
          <w:lang w:bidi="fa-IR"/>
        </w:rPr>
        <w:t xml:space="preserve">شور خواهند شد». </w:t>
      </w:r>
    </w:p>
    <w:p w:rsidR="08855763" w:rsidRDefault="08855763" w:rsidP="08777A9A">
      <w:pPr>
        <w:ind w:firstLine="172"/>
        <w:rPr>
          <w:rFonts w:hint="cs"/>
          <w:rtl/>
          <w:lang w:bidi="fa-IR"/>
        </w:rPr>
      </w:pPr>
      <w:r>
        <w:rPr>
          <w:rFonts w:hint="cs"/>
          <w:rtl/>
          <w:lang w:bidi="fa-IR"/>
        </w:rPr>
        <w:t>دکتر توفیق صدقی</w:t>
      </w:r>
      <w:r w:rsidRPr="08574A07">
        <w:rPr>
          <w:rStyle w:val="a7"/>
          <w:rFonts w:cs="B Lotus"/>
          <w:sz w:val="28"/>
          <w:szCs w:val="28"/>
          <w:rtl/>
          <w:lang w:bidi="fa-IR"/>
        </w:rPr>
        <w:footnoteReference w:id="506"/>
      </w:r>
      <w:r>
        <w:rPr>
          <w:rFonts w:hint="cs"/>
          <w:rtl/>
          <w:lang w:bidi="fa-IR"/>
        </w:rPr>
        <w:t xml:space="preserve"> و محمود ابوریه</w:t>
      </w:r>
      <w:r w:rsidRPr="08574A07">
        <w:rPr>
          <w:rStyle w:val="a7"/>
          <w:rFonts w:cs="B Lotus"/>
          <w:sz w:val="28"/>
          <w:szCs w:val="28"/>
          <w:rtl/>
          <w:lang w:bidi="fa-IR"/>
        </w:rPr>
        <w:footnoteReference w:id="507"/>
      </w:r>
      <w:r>
        <w:rPr>
          <w:rFonts w:hint="cs"/>
          <w:rtl/>
          <w:lang w:bidi="fa-IR"/>
        </w:rPr>
        <w:t xml:space="preserve"> و محمد نجیب</w:t>
      </w:r>
      <w:r w:rsidRPr="08574A07">
        <w:rPr>
          <w:rStyle w:val="a7"/>
          <w:rFonts w:cs="B Lotus"/>
          <w:sz w:val="28"/>
          <w:szCs w:val="28"/>
          <w:rtl/>
          <w:lang w:bidi="fa-IR"/>
        </w:rPr>
        <w:footnoteReference w:id="508"/>
      </w:r>
      <w:r>
        <w:rPr>
          <w:rFonts w:hint="cs"/>
          <w:rtl/>
          <w:lang w:bidi="fa-IR"/>
        </w:rPr>
        <w:t xml:space="preserve"> و قاسم احمد</w:t>
      </w:r>
      <w:r w:rsidRPr="08574A07">
        <w:rPr>
          <w:rStyle w:val="a7"/>
          <w:rFonts w:cs="B Lotus"/>
          <w:sz w:val="28"/>
          <w:szCs w:val="28"/>
          <w:rtl/>
          <w:lang w:bidi="fa-IR"/>
        </w:rPr>
        <w:footnoteReference w:id="509"/>
      </w:r>
      <w:r>
        <w:rPr>
          <w:rFonts w:hint="cs"/>
          <w:rtl/>
          <w:lang w:bidi="fa-IR"/>
        </w:rPr>
        <w:t>، به این آیه استدلال می‌کنند.</w:t>
      </w:r>
    </w:p>
    <w:p w:rsidR="08855763" w:rsidRDefault="08855763" w:rsidP="08777A9A">
      <w:pPr>
        <w:ind w:firstLine="172"/>
        <w:rPr>
          <w:rFonts w:hint="cs"/>
          <w:rtl/>
          <w:lang w:bidi="fa-IR"/>
        </w:rPr>
      </w:pPr>
      <w:r>
        <w:rPr>
          <w:rFonts w:hint="cs"/>
          <w:rtl/>
          <w:lang w:bidi="fa-IR"/>
        </w:rPr>
        <w:t>2- خداوند می‌فرماید</w:t>
      </w:r>
      <w:r w:rsidR="08E041FF">
        <w:rPr>
          <w:rFonts w:hint="cs"/>
          <w:rtl/>
          <w:lang w:bidi="fa-IR"/>
        </w:rPr>
        <w:t>:</w:t>
      </w:r>
      <w:r>
        <w:rPr>
          <w:rFonts w:hint="cs"/>
          <w:rtl/>
          <w:lang w:bidi="fa-IR"/>
        </w:rPr>
        <w:t xml:space="preserve"> </w:t>
      </w:r>
    </w:p>
    <w:p w:rsidR="08855763" w:rsidRDefault="089625AD"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277" w:eastAsia="Times New Roman" w:hAnsi="QCF_P277" w:cs="QCF_P277"/>
          <w:color w:val="000000"/>
          <w:sz w:val="32"/>
          <w:szCs w:val="32"/>
          <w:rtl/>
        </w:rPr>
        <w:t>ﭯ</w:t>
      </w:r>
      <w:r w:rsidR="08F30C44">
        <w:rPr>
          <w:rFonts w:ascii="QCF_P277" w:eastAsia="Times New Roman" w:hAnsi="QCF_P277" w:cs="QCF_P277"/>
          <w:color w:val="000000"/>
          <w:sz w:val="32"/>
          <w:szCs w:val="32"/>
          <w:rtl/>
        </w:rPr>
        <w:t xml:space="preserve"> </w:t>
      </w:r>
      <w:r>
        <w:rPr>
          <w:rFonts w:ascii="QCF_P277" w:eastAsia="Times New Roman" w:hAnsi="QCF_P277" w:cs="QCF_P277"/>
          <w:color w:val="000000"/>
          <w:sz w:val="32"/>
          <w:szCs w:val="32"/>
          <w:rtl/>
        </w:rPr>
        <w:t>ﭰ</w:t>
      </w:r>
      <w:r w:rsidR="08F30C44">
        <w:rPr>
          <w:rFonts w:ascii="QCF_P277" w:eastAsia="Times New Roman" w:hAnsi="QCF_P277" w:cs="QCF_P277"/>
          <w:color w:val="000000"/>
          <w:sz w:val="32"/>
          <w:szCs w:val="32"/>
          <w:rtl/>
        </w:rPr>
        <w:t xml:space="preserve"> </w:t>
      </w:r>
      <w:r>
        <w:rPr>
          <w:rFonts w:ascii="QCF_P277" w:eastAsia="Times New Roman" w:hAnsi="QCF_P277" w:cs="QCF_P277"/>
          <w:color w:val="000000"/>
          <w:sz w:val="32"/>
          <w:szCs w:val="32"/>
          <w:rtl/>
        </w:rPr>
        <w:t>ﭱ</w:t>
      </w:r>
      <w:r w:rsidR="08F30C44">
        <w:rPr>
          <w:rFonts w:ascii="QCF_P277" w:eastAsia="Times New Roman" w:hAnsi="QCF_P277" w:cs="QCF_P277"/>
          <w:color w:val="000000"/>
          <w:sz w:val="32"/>
          <w:szCs w:val="32"/>
          <w:rtl/>
        </w:rPr>
        <w:t xml:space="preserve"> </w:t>
      </w:r>
      <w:r>
        <w:rPr>
          <w:rFonts w:ascii="QCF_P277" w:eastAsia="Times New Roman" w:hAnsi="QCF_P277" w:cs="QCF_P277"/>
          <w:color w:val="000000"/>
          <w:sz w:val="32"/>
          <w:szCs w:val="32"/>
          <w:rtl/>
        </w:rPr>
        <w:t>ﭲ</w:t>
      </w:r>
      <w:r w:rsidR="08F30C44">
        <w:rPr>
          <w:rFonts w:ascii="QCF_P277" w:eastAsia="Times New Roman" w:hAnsi="QCF_P277" w:cs="QCF_P277"/>
          <w:color w:val="000000"/>
          <w:sz w:val="32"/>
          <w:szCs w:val="32"/>
          <w:rtl/>
        </w:rPr>
        <w:t xml:space="preserve"> </w:t>
      </w:r>
      <w:r>
        <w:rPr>
          <w:rFonts w:ascii="QCF_P277" w:eastAsia="Times New Roman" w:hAnsi="QCF_P277" w:cs="QCF_P277"/>
          <w:color w:val="000000"/>
          <w:sz w:val="32"/>
          <w:szCs w:val="32"/>
          <w:rtl/>
        </w:rPr>
        <w:t>ﭳ</w:t>
      </w:r>
      <w:r w:rsidR="08F30C44">
        <w:rPr>
          <w:rFonts w:ascii="QCF_P277" w:eastAsia="Times New Roman" w:hAnsi="QCF_P277" w:cs="QCF_P277"/>
          <w:color w:val="000000"/>
          <w:sz w:val="32"/>
          <w:szCs w:val="32"/>
          <w:rtl/>
        </w:rPr>
        <w:t xml:space="preserve"> </w:t>
      </w:r>
      <w:r>
        <w:rPr>
          <w:rFonts w:ascii="QCF_P277" w:eastAsia="Times New Roman" w:hAnsi="QCF_P277" w:cs="QCF_P277"/>
          <w:color w:val="000000"/>
          <w:sz w:val="32"/>
          <w:szCs w:val="32"/>
          <w:rtl/>
        </w:rPr>
        <w:t>ﭴ</w:t>
      </w:r>
      <w:r w:rsidR="08F30C44">
        <w:rPr>
          <w:rFonts w:ascii="QCF_P277" w:eastAsia="Times New Roman" w:hAnsi="QCF_P277" w:cs="QCF_P277"/>
          <w:color w:val="000000"/>
          <w:sz w:val="32"/>
          <w:szCs w:val="32"/>
          <w:rtl/>
        </w:rPr>
        <w:t xml:space="preserve"> </w:t>
      </w:r>
      <w:r>
        <w:rPr>
          <w:rFonts w:ascii="QCF_P277" w:eastAsia="Times New Roman" w:hAnsi="QCF_P277" w:cs="QCF_P277"/>
          <w:color w:val="000000"/>
          <w:sz w:val="32"/>
          <w:szCs w:val="32"/>
          <w:rtl/>
        </w:rPr>
        <w:t>ﭵ</w:t>
      </w:r>
      <w:r w:rsidR="08F30C44">
        <w:rPr>
          <w:rFonts w:ascii="QCF_P277" w:eastAsia="Times New Roman" w:hAnsi="QCF_P277" w:cs="QCF_P277"/>
          <w:color w:val="000000"/>
          <w:sz w:val="32"/>
          <w:szCs w:val="32"/>
          <w:rtl/>
        </w:rPr>
        <w:t xml:space="preserve"> </w:t>
      </w:r>
      <w:r>
        <w:rPr>
          <w:rFonts w:ascii="QCF_P277" w:eastAsia="Times New Roman" w:hAnsi="QCF_P277" w:cs="QCF_P277"/>
          <w:color w:val="000000"/>
          <w:sz w:val="32"/>
          <w:szCs w:val="32"/>
          <w:rtl/>
        </w:rPr>
        <w:t xml:space="preserve"> ﭶ</w:t>
      </w:r>
      <w:r w:rsidR="08F30C44">
        <w:rPr>
          <w:rFonts w:ascii="QCF_P277" w:eastAsia="Times New Roman" w:hAnsi="QCF_P277" w:cs="QCF_P277"/>
          <w:color w:val="000000"/>
          <w:sz w:val="32"/>
          <w:szCs w:val="32"/>
          <w:rtl/>
        </w:rPr>
        <w:t xml:space="preserve"> </w:t>
      </w:r>
      <w:r>
        <w:rPr>
          <w:rFonts w:ascii="QCF_P277" w:eastAsia="Times New Roman" w:hAnsi="QCF_P277" w:cs="QCF_P277"/>
          <w:color w:val="000000"/>
          <w:sz w:val="32"/>
          <w:szCs w:val="32"/>
          <w:rtl/>
        </w:rPr>
        <w:t>ﭷ</w:t>
      </w:r>
      <w:r w:rsidR="08F30C44">
        <w:rPr>
          <w:rFonts w:ascii="QCF_P277" w:eastAsia="Times New Roman" w:hAnsi="QCF_P277" w:cs="QCF_P277"/>
          <w:color w:val="000000"/>
          <w:sz w:val="32"/>
          <w:szCs w:val="32"/>
          <w:rtl/>
        </w:rPr>
        <w:t xml:space="preserve"> </w:t>
      </w:r>
      <w:r>
        <w:rPr>
          <w:rFonts w:ascii="QCF_P277" w:eastAsia="Times New Roman" w:hAnsi="QCF_P277" w:cs="QCF_P277"/>
          <w:color w:val="000000"/>
          <w:sz w:val="32"/>
          <w:szCs w:val="32"/>
          <w:rtl/>
        </w:rPr>
        <w:t>ﭸ</w:t>
      </w:r>
      <w:r w:rsidR="08F30C44">
        <w:rPr>
          <w:rFonts w:ascii="QCF_P277" w:eastAsia="Times New Roman" w:hAnsi="QCF_P277" w:cs="QCF_P277"/>
          <w:color w:val="000000"/>
          <w:sz w:val="32"/>
          <w:szCs w:val="32"/>
          <w:rtl/>
        </w:rPr>
        <w:t xml:space="preserve"> </w:t>
      </w:r>
      <w:r>
        <w:rPr>
          <w:rFonts w:ascii="QCF_P277" w:eastAsia="Times New Roman" w:hAnsi="QCF_P277" w:cs="QCF_P277"/>
          <w:color w:val="000000"/>
          <w:sz w:val="32"/>
          <w:szCs w:val="32"/>
          <w:rtl/>
        </w:rPr>
        <w:t>ﭹ</w:t>
      </w:r>
      <w:r w:rsidR="08F30C44">
        <w:rPr>
          <w:rFonts w:ascii="QCF_P277" w:eastAsia="Times New Roman" w:hAnsi="QCF_P277" w:cs="QCF_P277"/>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sidRPr="087535B6">
        <w:rPr>
          <w:rFonts w:hint="cs"/>
          <w:sz w:val="32"/>
          <w:szCs w:val="32"/>
          <w:rtl/>
          <w:lang w:bidi="fa-IR"/>
        </w:rPr>
        <w:t>(</w:t>
      </w:r>
      <w:r w:rsidR="08855763">
        <w:rPr>
          <w:rFonts w:hint="cs"/>
          <w:sz w:val="32"/>
          <w:szCs w:val="32"/>
          <w:rtl/>
          <w:lang w:bidi="fa-IR"/>
        </w:rPr>
        <w:t>نحل</w:t>
      </w:r>
      <w:r w:rsidR="08855763" w:rsidRPr="087535B6">
        <w:rPr>
          <w:rFonts w:hint="cs"/>
          <w:sz w:val="32"/>
          <w:szCs w:val="32"/>
          <w:rtl/>
          <w:lang w:bidi="fa-IR"/>
        </w:rPr>
        <w:t xml:space="preserve"> / </w:t>
      </w:r>
      <w:r w:rsidR="08855763">
        <w:rPr>
          <w:rFonts w:hint="cs"/>
          <w:sz w:val="32"/>
          <w:szCs w:val="32"/>
          <w:rtl/>
          <w:lang w:bidi="fa-IR"/>
        </w:rPr>
        <w:t>89</w:t>
      </w:r>
      <w:r w:rsidR="08855763" w:rsidRPr="087535B6">
        <w:rPr>
          <w:rFonts w:hint="cs"/>
          <w:sz w:val="32"/>
          <w:szCs w:val="32"/>
          <w:rtl/>
          <w:lang w:bidi="fa-IR"/>
        </w:rPr>
        <w:t>)</w:t>
      </w:r>
    </w:p>
    <w:p w:rsidR="08855763" w:rsidRPr="08D253E8" w:rsidRDefault="08855763" w:rsidP="08777A9A">
      <w:pPr>
        <w:ind w:firstLine="172"/>
        <w:rPr>
          <w:rFonts w:hint="cs"/>
          <w:sz w:val="26"/>
          <w:szCs w:val="26"/>
          <w:rtl/>
          <w:lang w:bidi="fa-IR"/>
        </w:rPr>
      </w:pPr>
      <w:r w:rsidRPr="08D253E8">
        <w:rPr>
          <w:rFonts w:hint="cs"/>
          <w:sz w:val="26"/>
          <w:szCs w:val="26"/>
          <w:rtl/>
          <w:lang w:bidi="fa-IR"/>
        </w:rPr>
        <w:t xml:space="preserve">«و این کتاب را که روشنگر هر چیزی است و برای مسلمانان رهنمود و رحمت و بشارتگری است بر تو نازل کردیم». </w:t>
      </w:r>
    </w:p>
    <w:p w:rsidR="08855763" w:rsidRDefault="08855763" w:rsidP="08777A9A">
      <w:pPr>
        <w:ind w:firstLine="172"/>
        <w:rPr>
          <w:rFonts w:hint="cs"/>
          <w:rtl/>
          <w:lang w:bidi="fa-IR"/>
        </w:rPr>
      </w:pPr>
      <w:r>
        <w:rPr>
          <w:rFonts w:hint="cs"/>
          <w:rtl/>
          <w:lang w:bidi="fa-IR"/>
        </w:rPr>
        <w:t>3- و گفته خداوند</w:t>
      </w:r>
      <w:r w:rsidR="08E041FF">
        <w:rPr>
          <w:rFonts w:hint="cs"/>
          <w:rtl/>
          <w:lang w:bidi="fa-IR"/>
        </w:rPr>
        <w:t>:</w:t>
      </w:r>
      <w:r>
        <w:rPr>
          <w:rFonts w:hint="cs"/>
          <w:rtl/>
          <w:lang w:bidi="fa-IR"/>
        </w:rPr>
        <w:t xml:space="preserve"> </w:t>
      </w:r>
    </w:p>
    <w:p w:rsidR="08855763" w:rsidRPr="087535B6" w:rsidRDefault="089625AD"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142" w:eastAsia="Times New Roman" w:hAnsi="QCF_P142" w:cs="QCF_P142"/>
          <w:color w:val="000000"/>
          <w:sz w:val="32"/>
          <w:szCs w:val="32"/>
          <w:rtl/>
        </w:rPr>
        <w:t>ﮐ</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ﮑ</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 xml:space="preserve"> ﮒ</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ﮓ</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ﮔ</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ﮕ</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ﮖ</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ﮗ</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ﮘ</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ﮙﮚ</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sidRPr="087535B6">
        <w:rPr>
          <w:rFonts w:hint="cs"/>
          <w:sz w:val="32"/>
          <w:szCs w:val="32"/>
          <w:rtl/>
          <w:lang w:bidi="fa-IR"/>
        </w:rPr>
        <w:t>(</w:t>
      </w:r>
      <w:r w:rsidR="08855763">
        <w:rPr>
          <w:rFonts w:hint="cs"/>
          <w:sz w:val="32"/>
          <w:szCs w:val="32"/>
          <w:rtl/>
          <w:lang w:bidi="fa-IR"/>
        </w:rPr>
        <w:t xml:space="preserve">انعام </w:t>
      </w:r>
      <w:r w:rsidR="08855763" w:rsidRPr="087535B6">
        <w:rPr>
          <w:rFonts w:hint="cs"/>
          <w:sz w:val="32"/>
          <w:szCs w:val="32"/>
          <w:rtl/>
          <w:lang w:bidi="fa-IR"/>
        </w:rPr>
        <w:t>/</w:t>
      </w:r>
      <w:r w:rsidR="08855763">
        <w:rPr>
          <w:rFonts w:hint="cs"/>
          <w:sz w:val="32"/>
          <w:szCs w:val="32"/>
          <w:rtl/>
          <w:lang w:bidi="fa-IR"/>
        </w:rPr>
        <w:t xml:space="preserve"> 114</w:t>
      </w:r>
      <w:r w:rsidR="08855763" w:rsidRPr="087535B6">
        <w:rPr>
          <w:rFonts w:hint="cs"/>
          <w:sz w:val="32"/>
          <w:szCs w:val="32"/>
          <w:rtl/>
          <w:lang w:bidi="fa-IR"/>
        </w:rPr>
        <w:t>)</w:t>
      </w:r>
    </w:p>
    <w:p w:rsidR="08855763" w:rsidRPr="08D253E8" w:rsidRDefault="08855763" w:rsidP="08777A9A">
      <w:pPr>
        <w:ind w:firstLine="172"/>
        <w:rPr>
          <w:rFonts w:hint="cs"/>
          <w:sz w:val="26"/>
          <w:szCs w:val="26"/>
          <w:rtl/>
          <w:lang w:bidi="fa-IR"/>
        </w:rPr>
      </w:pPr>
      <w:r w:rsidRPr="08D253E8">
        <w:rPr>
          <w:rFonts w:hint="cs"/>
          <w:sz w:val="26"/>
          <w:szCs w:val="26"/>
          <w:rtl/>
          <w:lang w:bidi="fa-IR"/>
        </w:rPr>
        <w:t xml:space="preserve">«آیا غیر از خدا داوری جویم؟ با اینکه اوست که این کتاب را به تفصیل به سوی شما نازل کرده است». </w:t>
      </w:r>
    </w:p>
    <w:p w:rsidR="08855763" w:rsidRDefault="08855763" w:rsidP="08777A9A">
      <w:pPr>
        <w:ind w:firstLine="172"/>
        <w:rPr>
          <w:rFonts w:hint="cs"/>
          <w:rtl/>
          <w:lang w:bidi="fa-IR"/>
        </w:rPr>
      </w:pPr>
      <w:r>
        <w:rPr>
          <w:rFonts w:hint="cs"/>
          <w:rtl/>
          <w:lang w:bidi="fa-IR"/>
        </w:rPr>
        <w:t>4- و گفته خداوند</w:t>
      </w:r>
      <w:r w:rsidR="08E041FF">
        <w:rPr>
          <w:rFonts w:hint="cs"/>
          <w:rtl/>
          <w:lang w:bidi="fa-IR"/>
        </w:rPr>
        <w:t>:</w:t>
      </w:r>
      <w:r>
        <w:rPr>
          <w:rFonts w:hint="cs"/>
          <w:rtl/>
          <w:lang w:bidi="fa-IR"/>
        </w:rPr>
        <w:t xml:space="preserve"> </w:t>
      </w:r>
    </w:p>
    <w:p w:rsidR="08855763" w:rsidRPr="087535B6"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142" w:eastAsia="Times New Roman" w:hAnsi="QCF_P142" w:cs="QCF_P142"/>
          <w:color w:val="000000"/>
          <w:sz w:val="32"/>
          <w:szCs w:val="32"/>
          <w:rtl/>
        </w:rPr>
        <w:t>ﮪ</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ﮫ</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ﮬ</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ﮭ</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 xml:space="preserve"> ﮮﮯ</w:t>
      </w:r>
      <w:r w:rsidR="08F30C44">
        <w:rPr>
          <w:rFonts w:ascii="QCF_P142" w:eastAsia="Times New Roman" w:hAnsi="QCF_P142" w:cs="QCF_P14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sidRPr="087535B6">
        <w:rPr>
          <w:rFonts w:hint="cs"/>
          <w:sz w:val="32"/>
          <w:szCs w:val="32"/>
          <w:rtl/>
          <w:lang w:bidi="fa-IR"/>
        </w:rPr>
        <w:t>(</w:t>
      </w:r>
      <w:r w:rsidR="08855763">
        <w:rPr>
          <w:rFonts w:hint="cs"/>
          <w:sz w:val="32"/>
          <w:szCs w:val="32"/>
          <w:rtl/>
          <w:lang w:bidi="fa-IR"/>
        </w:rPr>
        <w:t xml:space="preserve">انعام </w:t>
      </w:r>
      <w:r w:rsidR="08855763" w:rsidRPr="087535B6">
        <w:rPr>
          <w:rFonts w:hint="cs"/>
          <w:sz w:val="32"/>
          <w:szCs w:val="32"/>
          <w:rtl/>
          <w:lang w:bidi="fa-IR"/>
        </w:rPr>
        <w:t>/</w:t>
      </w:r>
      <w:r w:rsidR="08855763">
        <w:rPr>
          <w:rFonts w:hint="cs"/>
          <w:sz w:val="32"/>
          <w:szCs w:val="32"/>
          <w:rtl/>
          <w:lang w:bidi="fa-IR"/>
        </w:rPr>
        <w:t xml:space="preserve"> 115</w:t>
      </w:r>
      <w:r w:rsidR="08855763" w:rsidRPr="087535B6">
        <w:rPr>
          <w:rFonts w:hint="cs"/>
          <w:sz w:val="32"/>
          <w:szCs w:val="32"/>
          <w:rtl/>
          <w:lang w:bidi="fa-IR"/>
        </w:rPr>
        <w:t>)</w:t>
      </w:r>
    </w:p>
    <w:p w:rsidR="08855763" w:rsidRPr="08E118CE" w:rsidRDefault="08855763" w:rsidP="08777A9A">
      <w:pPr>
        <w:ind w:firstLine="172"/>
        <w:rPr>
          <w:rFonts w:hint="cs"/>
          <w:sz w:val="26"/>
          <w:szCs w:val="26"/>
          <w:rtl/>
          <w:lang w:bidi="fa-IR"/>
        </w:rPr>
      </w:pPr>
      <w:r w:rsidRPr="08E118CE">
        <w:rPr>
          <w:rFonts w:hint="cs"/>
          <w:sz w:val="26"/>
          <w:szCs w:val="26"/>
          <w:rtl/>
          <w:lang w:bidi="fa-IR"/>
        </w:rPr>
        <w:t xml:space="preserve">«سخن پروردگارت به راستی و عدالت سرانجام گرفته است». </w:t>
      </w:r>
    </w:p>
    <w:p w:rsidR="08855763" w:rsidRPr="085E41E4" w:rsidRDefault="08855763" w:rsidP="08777A9A">
      <w:pPr>
        <w:ind w:firstLine="172"/>
        <w:rPr>
          <w:rFonts w:hint="cs"/>
          <w:rtl/>
          <w:lang w:bidi="fa-IR"/>
        </w:rPr>
      </w:pPr>
      <w:r w:rsidRPr="085E41E4">
        <w:rPr>
          <w:rFonts w:hint="cs"/>
          <w:rtl/>
          <w:lang w:bidi="fa-IR"/>
        </w:rPr>
        <w:t xml:space="preserve">تعدادی از دشمنان سنت پاک منکرین به حجیت سنت </w:t>
      </w:r>
      <w:r w:rsidR="08375CF8">
        <w:rPr>
          <w:rFonts w:hint="cs"/>
          <w:rtl/>
          <w:lang w:bidi="fa-IR"/>
        </w:rPr>
        <w:t>-</w:t>
      </w:r>
      <w:r w:rsidRPr="085E41E4">
        <w:rPr>
          <w:rFonts w:hint="cs"/>
          <w:rtl/>
          <w:lang w:bidi="fa-IR"/>
        </w:rPr>
        <w:t>چه قدیم و چه جدید</w:t>
      </w:r>
      <w:r w:rsidR="08375CF8">
        <w:rPr>
          <w:rFonts w:hint="cs"/>
          <w:rtl/>
          <w:lang w:bidi="fa-IR"/>
        </w:rPr>
        <w:t>-</w:t>
      </w:r>
      <w:r w:rsidRPr="085E41E4">
        <w:rPr>
          <w:rFonts w:hint="cs"/>
          <w:rtl/>
          <w:lang w:bidi="fa-IR"/>
        </w:rPr>
        <w:t xml:space="preserve"> به این آیات و به معانی آنها استدلال می‌کنند، گمان می‌کنند که قرآن از سنت بی‌نیاز است زیرا در آن بیان و تفصیل برای همه چیز وجود دارد به عنوان مثال از منکرین گروهی از پیروان امام شافعی که خود پیرو سنت بود به این آیات استناد می‌کنند: و این کتاب را که روشنگر همه چیز است بر تو نازل کردیم (همان آیه 89 سوره نحل).</w:t>
      </w:r>
    </w:p>
    <w:p w:rsidR="08855763"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157" w:eastAsia="Times New Roman" w:hAnsi="QCF_P157" w:cs="QCF_P157"/>
          <w:color w:val="000000"/>
          <w:sz w:val="32"/>
          <w:szCs w:val="32"/>
          <w:rtl/>
        </w:rPr>
        <w:t>ﭑ</w:t>
      </w:r>
      <w:r w:rsidR="08F30C44">
        <w:rPr>
          <w:rFonts w:ascii="QCF_P157" w:eastAsia="Times New Roman" w:hAnsi="QCF_P157" w:cs="QCF_P157"/>
          <w:color w:val="000000"/>
          <w:sz w:val="32"/>
          <w:szCs w:val="32"/>
          <w:rtl/>
        </w:rPr>
        <w:t xml:space="preserve"> </w:t>
      </w:r>
      <w:r>
        <w:rPr>
          <w:rFonts w:ascii="QCF_P157" w:eastAsia="Times New Roman" w:hAnsi="QCF_P157" w:cs="QCF_P157"/>
          <w:color w:val="000000"/>
          <w:sz w:val="32"/>
          <w:szCs w:val="32"/>
          <w:rtl/>
        </w:rPr>
        <w:t>ﭒ</w:t>
      </w:r>
      <w:r w:rsidR="08F30C44">
        <w:rPr>
          <w:rFonts w:ascii="QCF_P157" w:eastAsia="Times New Roman" w:hAnsi="QCF_P157" w:cs="QCF_P157"/>
          <w:color w:val="000000"/>
          <w:sz w:val="32"/>
          <w:szCs w:val="32"/>
          <w:rtl/>
        </w:rPr>
        <w:t xml:space="preserve"> </w:t>
      </w:r>
      <w:r>
        <w:rPr>
          <w:rFonts w:ascii="QCF_P157" w:eastAsia="Times New Roman" w:hAnsi="QCF_P157" w:cs="QCF_P157"/>
          <w:color w:val="000000"/>
          <w:sz w:val="32"/>
          <w:szCs w:val="32"/>
          <w:rtl/>
        </w:rPr>
        <w:t>ﭓ</w:t>
      </w:r>
      <w:r w:rsidR="08F30C44">
        <w:rPr>
          <w:rFonts w:ascii="QCF_P157" w:eastAsia="Times New Roman" w:hAnsi="QCF_P157" w:cs="QCF_P157"/>
          <w:color w:val="000000"/>
          <w:sz w:val="32"/>
          <w:szCs w:val="32"/>
          <w:rtl/>
        </w:rPr>
        <w:t xml:space="preserve"> </w:t>
      </w:r>
      <w:r>
        <w:rPr>
          <w:rFonts w:ascii="QCF_P157" w:eastAsia="Times New Roman" w:hAnsi="QCF_P157" w:cs="QCF_P157"/>
          <w:color w:val="000000"/>
          <w:sz w:val="32"/>
          <w:szCs w:val="32"/>
          <w:rtl/>
        </w:rPr>
        <w:t>ﭔ</w:t>
      </w:r>
      <w:r w:rsidR="08F30C44">
        <w:rPr>
          <w:rFonts w:ascii="QCF_P157" w:eastAsia="Times New Roman" w:hAnsi="QCF_P157" w:cs="QCF_P157"/>
          <w:color w:val="000000"/>
          <w:sz w:val="32"/>
          <w:szCs w:val="32"/>
          <w:rtl/>
        </w:rPr>
        <w:t xml:space="preserve"> </w:t>
      </w:r>
      <w:r>
        <w:rPr>
          <w:rFonts w:ascii="QCF_P157" w:eastAsia="Times New Roman" w:hAnsi="QCF_P157" w:cs="QCF_P157"/>
          <w:color w:val="000000"/>
          <w:sz w:val="32"/>
          <w:szCs w:val="32"/>
          <w:rtl/>
        </w:rPr>
        <w:t>ﭕ</w:t>
      </w:r>
      <w:r w:rsidR="08F30C44">
        <w:rPr>
          <w:rFonts w:ascii="QCF_P157" w:eastAsia="Times New Roman" w:hAnsi="QCF_P157" w:cs="QCF_P157"/>
          <w:color w:val="000000"/>
          <w:sz w:val="32"/>
          <w:szCs w:val="32"/>
          <w:rtl/>
        </w:rPr>
        <w:t xml:space="preserve"> </w:t>
      </w:r>
      <w:r>
        <w:rPr>
          <w:rFonts w:ascii="QCF_P157" w:eastAsia="Times New Roman" w:hAnsi="QCF_P157" w:cs="QCF_P157"/>
          <w:color w:val="000000"/>
          <w:sz w:val="32"/>
          <w:szCs w:val="32"/>
          <w:rtl/>
        </w:rPr>
        <w:t>ﭖ</w:t>
      </w:r>
      <w:r w:rsidR="08F30C44">
        <w:rPr>
          <w:rFonts w:ascii="QCF_P157" w:eastAsia="Times New Roman" w:hAnsi="QCF_P157" w:cs="QCF_P157"/>
          <w:color w:val="000000"/>
          <w:sz w:val="32"/>
          <w:szCs w:val="32"/>
          <w:rtl/>
        </w:rPr>
        <w:t xml:space="preserve"> </w:t>
      </w:r>
      <w:r>
        <w:rPr>
          <w:rFonts w:ascii="QCF_P157" w:eastAsia="Times New Roman" w:hAnsi="QCF_P157" w:cs="QCF_P157"/>
          <w:color w:val="000000"/>
          <w:sz w:val="32"/>
          <w:szCs w:val="32"/>
          <w:rtl/>
        </w:rPr>
        <w:t>ﭗ</w:t>
      </w:r>
      <w:r w:rsidR="08F30C44">
        <w:rPr>
          <w:rFonts w:ascii="QCF_P157" w:eastAsia="Times New Roman" w:hAnsi="QCF_P157" w:cs="QCF_P157"/>
          <w:color w:val="000000"/>
          <w:sz w:val="32"/>
          <w:szCs w:val="32"/>
          <w:rtl/>
        </w:rPr>
        <w:t xml:space="preserve"> </w:t>
      </w:r>
      <w:r>
        <w:rPr>
          <w:rFonts w:ascii="QCF_P157" w:eastAsia="Times New Roman" w:hAnsi="QCF_P157" w:cs="QCF_P157"/>
          <w:color w:val="000000"/>
          <w:sz w:val="32"/>
          <w:szCs w:val="32"/>
          <w:rtl/>
        </w:rPr>
        <w:t>ﭘ</w:t>
      </w:r>
      <w:r w:rsidR="08F30C44">
        <w:rPr>
          <w:rFonts w:ascii="QCF_P157" w:eastAsia="Times New Roman" w:hAnsi="QCF_P157" w:cs="QCF_P157"/>
          <w:color w:val="000000"/>
          <w:sz w:val="32"/>
          <w:szCs w:val="32"/>
          <w:rtl/>
        </w:rPr>
        <w:t xml:space="preserve"> </w:t>
      </w:r>
      <w:r>
        <w:rPr>
          <w:rFonts w:ascii="QCF_P157" w:eastAsia="Times New Roman" w:hAnsi="QCF_P157" w:cs="QCF_P157"/>
          <w:color w:val="000000"/>
          <w:sz w:val="32"/>
          <w:szCs w:val="32"/>
          <w:rtl/>
        </w:rPr>
        <w:t>ﭙ</w:t>
      </w:r>
      <w:r w:rsidR="08F30C44">
        <w:rPr>
          <w:rFonts w:ascii="QCF_P157" w:eastAsia="Times New Roman" w:hAnsi="QCF_P157" w:cs="QCF_P157"/>
          <w:color w:val="000000"/>
          <w:sz w:val="32"/>
          <w:szCs w:val="32"/>
          <w:rtl/>
        </w:rPr>
        <w:t xml:space="preserve">  </w:t>
      </w:r>
      <w:r>
        <w:rPr>
          <w:rFonts w:ascii="QCF_P157" w:eastAsia="Times New Roman" w:hAnsi="QCF_P157" w:cs="QCF_P157"/>
          <w:color w:val="000000"/>
          <w:sz w:val="32"/>
          <w:szCs w:val="32"/>
          <w:rtl/>
        </w:rPr>
        <w:t>ﭚ</w:t>
      </w:r>
      <w:r w:rsidR="08F30C44">
        <w:rPr>
          <w:rFonts w:ascii="QCF_P157" w:eastAsia="Times New Roman" w:hAnsi="QCF_P157" w:cs="QCF_P157"/>
          <w:color w:val="000000"/>
          <w:sz w:val="32"/>
          <w:szCs w:val="32"/>
          <w:rtl/>
        </w:rPr>
        <w:t xml:space="preserve"> </w:t>
      </w:r>
      <w:r>
        <w:rPr>
          <w:rFonts w:ascii="QCF_P157" w:eastAsia="Times New Roman" w:hAnsi="QCF_P157" w:cs="QCF_P157"/>
          <w:color w:val="000000"/>
          <w:sz w:val="32"/>
          <w:szCs w:val="32"/>
          <w:rtl/>
        </w:rPr>
        <w:t>ﭛ</w:t>
      </w:r>
      <w:r w:rsidR="08F30C44">
        <w:rPr>
          <w:rFonts w:ascii="QCF_P157" w:eastAsia="Times New Roman" w:hAnsi="QCF_P157" w:cs="QCF_P157"/>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sidRPr="087535B6">
        <w:rPr>
          <w:rFonts w:hint="cs"/>
          <w:sz w:val="32"/>
          <w:szCs w:val="32"/>
          <w:rtl/>
          <w:lang w:bidi="fa-IR"/>
        </w:rPr>
        <w:t>(</w:t>
      </w:r>
      <w:r w:rsidR="08855763">
        <w:rPr>
          <w:rFonts w:hint="cs"/>
          <w:sz w:val="32"/>
          <w:szCs w:val="32"/>
          <w:rtl/>
          <w:lang w:bidi="fa-IR"/>
        </w:rPr>
        <w:t xml:space="preserve">اعراف </w:t>
      </w:r>
      <w:r w:rsidR="08855763" w:rsidRPr="087535B6">
        <w:rPr>
          <w:rFonts w:hint="cs"/>
          <w:sz w:val="32"/>
          <w:szCs w:val="32"/>
          <w:rtl/>
          <w:lang w:bidi="fa-IR"/>
        </w:rPr>
        <w:t>/</w:t>
      </w:r>
      <w:r w:rsidR="08855763">
        <w:rPr>
          <w:rFonts w:hint="cs"/>
          <w:sz w:val="32"/>
          <w:szCs w:val="32"/>
          <w:rtl/>
          <w:lang w:bidi="fa-IR"/>
        </w:rPr>
        <w:t xml:space="preserve"> 52</w:t>
      </w:r>
      <w:r w:rsidR="08855763" w:rsidRPr="087535B6">
        <w:rPr>
          <w:rFonts w:hint="cs"/>
          <w:sz w:val="32"/>
          <w:szCs w:val="32"/>
          <w:rtl/>
          <w:lang w:bidi="fa-IR"/>
        </w:rPr>
        <w:t>)</w:t>
      </w:r>
    </w:p>
    <w:p w:rsidR="08855763" w:rsidRPr="08013AB3" w:rsidRDefault="08855763" w:rsidP="08777A9A">
      <w:pPr>
        <w:tabs>
          <w:tab w:val="right" w:pos="6931"/>
        </w:tabs>
        <w:ind w:firstLine="172"/>
        <w:rPr>
          <w:rFonts w:hint="cs"/>
          <w:spacing w:val="-4"/>
          <w:sz w:val="26"/>
          <w:szCs w:val="26"/>
          <w:rtl/>
          <w:lang w:bidi="fa-IR"/>
        </w:rPr>
      </w:pPr>
      <w:r w:rsidRPr="08013AB3">
        <w:rPr>
          <w:rFonts w:hint="cs"/>
          <w:spacing w:val="-4"/>
          <w:sz w:val="26"/>
          <w:szCs w:val="26"/>
          <w:rtl/>
          <w:lang w:bidi="fa-IR"/>
        </w:rPr>
        <w:t>«در حقیقت، برای آنها کتابی آوردیم که آن را از روی دانش روشن و شیوایش ساخته‌ایم و برای گروهی که ایمان می‌آورند هدایت و رحمت است».</w:t>
      </w:r>
    </w:p>
    <w:p w:rsidR="08855763" w:rsidRDefault="08B552CA" w:rsidP="08777A9A">
      <w:pPr>
        <w:tabs>
          <w:tab w:val="right" w:pos="6931"/>
        </w:tabs>
        <w:ind w:firstLine="172"/>
        <w:rPr>
          <w:rFonts w:hint="cs"/>
          <w:rtl/>
          <w:lang w:bidi="fa-IR"/>
        </w:rPr>
      </w:pPr>
      <w:r>
        <w:rPr>
          <w:rFonts w:ascii="QCF_BSML" w:eastAsia="Times New Roman" w:hAnsi="QCF_BSML" w:cs="QCF_BSML"/>
          <w:color w:val="000000"/>
          <w:sz w:val="32"/>
          <w:szCs w:val="32"/>
          <w:rtl/>
        </w:rPr>
        <w:t>ﭽ</w:t>
      </w:r>
      <w:r>
        <w:rPr>
          <w:rFonts w:ascii="QCF_P477" w:eastAsia="Times New Roman" w:hAnsi="QCF_P477" w:cs="QCF_P477"/>
          <w:color w:val="000000"/>
          <w:sz w:val="32"/>
          <w:szCs w:val="32"/>
          <w:rtl/>
        </w:rPr>
        <w:t>ﭘ</w:t>
      </w:r>
      <w:r w:rsidR="08F30C44">
        <w:rPr>
          <w:rFonts w:ascii="QCF_P477" w:eastAsia="Times New Roman" w:hAnsi="QCF_P477" w:cs="QCF_P477"/>
          <w:color w:val="000000"/>
          <w:sz w:val="32"/>
          <w:szCs w:val="32"/>
          <w:rtl/>
        </w:rPr>
        <w:t xml:space="preserve"> </w:t>
      </w:r>
      <w:r>
        <w:rPr>
          <w:rFonts w:ascii="QCF_P477" w:eastAsia="Times New Roman" w:hAnsi="QCF_P477" w:cs="QCF_P477"/>
          <w:color w:val="000000"/>
          <w:sz w:val="32"/>
          <w:szCs w:val="32"/>
          <w:rtl/>
        </w:rPr>
        <w:t>ﭙ</w:t>
      </w:r>
      <w:r w:rsidR="08F30C44">
        <w:rPr>
          <w:rFonts w:ascii="QCF_P477" w:eastAsia="Times New Roman" w:hAnsi="QCF_P477" w:cs="QCF_P477"/>
          <w:color w:val="000000"/>
          <w:sz w:val="32"/>
          <w:szCs w:val="32"/>
          <w:rtl/>
        </w:rPr>
        <w:t xml:space="preserve"> </w:t>
      </w:r>
      <w:r>
        <w:rPr>
          <w:rFonts w:ascii="QCF_P477" w:eastAsia="Times New Roman" w:hAnsi="QCF_P477" w:cs="QCF_P477"/>
          <w:color w:val="000000"/>
          <w:sz w:val="32"/>
          <w:szCs w:val="32"/>
          <w:rtl/>
        </w:rPr>
        <w:t xml:space="preserve"> ﭚ</w:t>
      </w:r>
      <w:r w:rsidR="08F30C44">
        <w:rPr>
          <w:rFonts w:ascii="QCF_P477" w:eastAsia="Times New Roman" w:hAnsi="QCF_P477" w:cs="QCF_P477"/>
          <w:color w:val="000000"/>
          <w:sz w:val="32"/>
          <w:szCs w:val="32"/>
          <w:rtl/>
        </w:rPr>
        <w:t xml:space="preserve"> </w:t>
      </w:r>
      <w:r>
        <w:rPr>
          <w:rFonts w:ascii="QCF_P477" w:eastAsia="Times New Roman" w:hAnsi="QCF_P477" w:cs="QCF_P477"/>
          <w:color w:val="000000"/>
          <w:sz w:val="32"/>
          <w:szCs w:val="32"/>
          <w:rtl/>
        </w:rPr>
        <w:t>ﭛ</w:t>
      </w:r>
      <w:r w:rsidR="08F30C44">
        <w:rPr>
          <w:rFonts w:ascii="QCF_P477" w:eastAsia="Times New Roman" w:hAnsi="QCF_P477" w:cs="QCF_P477"/>
          <w:color w:val="000000"/>
          <w:sz w:val="32"/>
          <w:szCs w:val="32"/>
          <w:rtl/>
        </w:rPr>
        <w:t xml:space="preserve"> </w:t>
      </w:r>
      <w:r>
        <w:rPr>
          <w:rFonts w:ascii="QCF_P477" w:eastAsia="Times New Roman" w:hAnsi="QCF_P477" w:cs="QCF_P477"/>
          <w:color w:val="000000"/>
          <w:sz w:val="32"/>
          <w:szCs w:val="32"/>
          <w:rtl/>
        </w:rPr>
        <w:t>ﭜ</w:t>
      </w:r>
      <w:r w:rsidR="08F30C44">
        <w:rPr>
          <w:rFonts w:ascii="QCF_P477" w:eastAsia="Times New Roman" w:hAnsi="QCF_P477" w:cs="QCF_P477"/>
          <w:color w:val="000000"/>
          <w:sz w:val="32"/>
          <w:szCs w:val="32"/>
          <w:rtl/>
        </w:rPr>
        <w:t xml:space="preserve"> </w:t>
      </w:r>
      <w:r>
        <w:rPr>
          <w:rFonts w:ascii="QCF_P477" w:eastAsia="Times New Roman" w:hAnsi="QCF_P477" w:cs="QCF_P477"/>
          <w:color w:val="000000"/>
          <w:sz w:val="32"/>
          <w:szCs w:val="32"/>
          <w:rtl/>
        </w:rPr>
        <w:t>ﭝ</w:t>
      </w:r>
      <w:r w:rsidR="08F30C44">
        <w:rPr>
          <w:rFonts w:ascii="QCF_P477" w:eastAsia="Times New Roman" w:hAnsi="QCF_P477" w:cs="QCF_P477"/>
          <w:color w:val="000000"/>
          <w:sz w:val="32"/>
          <w:szCs w:val="32"/>
          <w:rtl/>
        </w:rPr>
        <w:t xml:space="preserve"> </w:t>
      </w:r>
      <w:r>
        <w:rPr>
          <w:rFonts w:ascii="QCF_P477" w:eastAsia="Times New Roman" w:hAnsi="QCF_P477" w:cs="QCF_P477"/>
          <w:color w:val="000000"/>
          <w:sz w:val="32"/>
          <w:szCs w:val="32"/>
          <w:rtl/>
        </w:rPr>
        <w:t>ﭞ ﭟ</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sidRPr="087535B6">
        <w:rPr>
          <w:rFonts w:hint="cs"/>
          <w:sz w:val="32"/>
          <w:szCs w:val="32"/>
          <w:rtl/>
          <w:lang w:bidi="fa-IR"/>
        </w:rPr>
        <w:t>(</w:t>
      </w:r>
      <w:r w:rsidR="08855763">
        <w:rPr>
          <w:rFonts w:hint="cs"/>
          <w:sz w:val="32"/>
          <w:szCs w:val="32"/>
          <w:rtl/>
          <w:lang w:bidi="fa-IR"/>
        </w:rPr>
        <w:t xml:space="preserve">فصلت </w:t>
      </w:r>
      <w:r w:rsidR="08855763" w:rsidRPr="087535B6">
        <w:rPr>
          <w:rFonts w:hint="cs"/>
          <w:sz w:val="32"/>
          <w:szCs w:val="32"/>
          <w:rtl/>
          <w:lang w:bidi="fa-IR"/>
        </w:rPr>
        <w:t>/</w:t>
      </w:r>
      <w:r w:rsidR="08855763">
        <w:rPr>
          <w:rFonts w:hint="cs"/>
          <w:sz w:val="32"/>
          <w:szCs w:val="32"/>
          <w:rtl/>
          <w:lang w:bidi="fa-IR"/>
        </w:rPr>
        <w:t xml:space="preserve"> 3</w:t>
      </w:r>
      <w:r w:rsidR="08855763" w:rsidRPr="087535B6">
        <w:rPr>
          <w:rFonts w:hint="cs"/>
          <w:sz w:val="32"/>
          <w:szCs w:val="32"/>
          <w:rtl/>
          <w:lang w:bidi="fa-IR"/>
        </w:rPr>
        <w:t>)</w:t>
      </w:r>
    </w:p>
    <w:p w:rsidR="08855763" w:rsidRDefault="08855763" w:rsidP="08777A9A">
      <w:pPr>
        <w:ind w:firstLine="172"/>
        <w:rPr>
          <w:rFonts w:hint="cs"/>
          <w:rtl/>
          <w:lang w:bidi="fa-IR"/>
        </w:rPr>
      </w:pPr>
      <w:r>
        <w:rPr>
          <w:rFonts w:hint="cs"/>
          <w:rtl/>
          <w:lang w:bidi="fa-IR"/>
        </w:rPr>
        <w:t>«کتابی است که آیات آن به روشی بیان شده است قرآنی است به زبان عربی برای مردمانی که آن را می‌دانند».</w:t>
      </w:r>
    </w:p>
    <w:p w:rsidR="08855763" w:rsidRDefault="08B552CA" w:rsidP="08777A9A">
      <w:pPr>
        <w:tabs>
          <w:tab w:val="right" w:pos="6931"/>
        </w:tabs>
        <w:ind w:firstLine="172"/>
        <w:rPr>
          <w:rFonts w:hint="cs"/>
          <w:rtl/>
          <w:lang w:bidi="fa-IR"/>
        </w:rPr>
      </w:pPr>
      <w:r>
        <w:rPr>
          <w:rFonts w:ascii="QCF_BSML" w:eastAsia="Times New Roman" w:hAnsi="QCF_BSML" w:cs="QCF_BSML"/>
          <w:color w:val="000000"/>
          <w:sz w:val="32"/>
          <w:szCs w:val="32"/>
          <w:rtl/>
        </w:rPr>
        <w:t>ﭽ</w:t>
      </w:r>
      <w:r>
        <w:rPr>
          <w:rFonts w:ascii="QCF_P277" w:eastAsia="Times New Roman" w:hAnsi="QCF_P277" w:cs="QCF_P277"/>
          <w:color w:val="000000"/>
          <w:sz w:val="32"/>
          <w:szCs w:val="32"/>
          <w:rtl/>
        </w:rPr>
        <w:t>ﭟ</w:t>
      </w:r>
      <w:r w:rsidR="08F30C44">
        <w:rPr>
          <w:rFonts w:ascii="QCF_P277" w:eastAsia="Times New Roman" w:hAnsi="QCF_P277" w:cs="QCF_P277"/>
          <w:color w:val="000000"/>
          <w:sz w:val="32"/>
          <w:szCs w:val="32"/>
          <w:rtl/>
        </w:rPr>
        <w:t xml:space="preserve"> </w:t>
      </w:r>
      <w:r>
        <w:rPr>
          <w:rFonts w:ascii="QCF_P277" w:eastAsia="Times New Roman" w:hAnsi="QCF_P277" w:cs="QCF_P277"/>
          <w:color w:val="000000"/>
          <w:sz w:val="32"/>
          <w:szCs w:val="32"/>
          <w:rtl/>
        </w:rPr>
        <w:t>ﭠ</w:t>
      </w:r>
      <w:r w:rsidR="08F30C44">
        <w:rPr>
          <w:rFonts w:ascii="QCF_P277" w:eastAsia="Times New Roman" w:hAnsi="QCF_P277" w:cs="QCF_P277"/>
          <w:color w:val="000000"/>
          <w:sz w:val="32"/>
          <w:szCs w:val="32"/>
          <w:rtl/>
        </w:rPr>
        <w:t xml:space="preserve"> </w:t>
      </w:r>
      <w:r>
        <w:rPr>
          <w:rFonts w:ascii="QCF_P277" w:eastAsia="Times New Roman" w:hAnsi="QCF_P277" w:cs="QCF_P277"/>
          <w:color w:val="000000"/>
          <w:sz w:val="32"/>
          <w:szCs w:val="32"/>
          <w:rtl/>
        </w:rPr>
        <w:t>ﭡ</w:t>
      </w:r>
      <w:r w:rsidR="08F30C44">
        <w:rPr>
          <w:rFonts w:ascii="QCF_P277" w:eastAsia="Times New Roman" w:hAnsi="QCF_P277" w:cs="QCF_P277"/>
          <w:color w:val="000000"/>
          <w:sz w:val="32"/>
          <w:szCs w:val="32"/>
          <w:rtl/>
        </w:rPr>
        <w:t xml:space="preserve"> </w:t>
      </w:r>
      <w:r>
        <w:rPr>
          <w:rFonts w:ascii="QCF_P277" w:eastAsia="Times New Roman" w:hAnsi="QCF_P277" w:cs="QCF_P277"/>
          <w:color w:val="000000"/>
          <w:sz w:val="32"/>
          <w:szCs w:val="32"/>
          <w:rtl/>
        </w:rPr>
        <w:t>ﭢ</w:t>
      </w:r>
      <w:r w:rsidR="08F30C44">
        <w:rPr>
          <w:rFonts w:ascii="QCF_P277" w:eastAsia="Times New Roman" w:hAnsi="QCF_P277" w:cs="QCF_P277"/>
          <w:color w:val="000000"/>
          <w:sz w:val="32"/>
          <w:szCs w:val="32"/>
          <w:rtl/>
        </w:rPr>
        <w:t xml:space="preserve"> </w:t>
      </w:r>
      <w:r>
        <w:rPr>
          <w:rFonts w:ascii="QCF_P277" w:eastAsia="Times New Roman" w:hAnsi="QCF_P277" w:cs="QCF_P277"/>
          <w:color w:val="000000"/>
          <w:sz w:val="32"/>
          <w:szCs w:val="32"/>
          <w:rtl/>
        </w:rPr>
        <w:t xml:space="preserve"> ﭣ</w:t>
      </w:r>
      <w:r w:rsidR="08F30C44">
        <w:rPr>
          <w:rFonts w:ascii="QCF_P277" w:eastAsia="Times New Roman" w:hAnsi="QCF_P277" w:cs="QCF_P277"/>
          <w:color w:val="000000"/>
          <w:sz w:val="32"/>
          <w:szCs w:val="32"/>
          <w:rtl/>
        </w:rPr>
        <w:t xml:space="preserve"> </w:t>
      </w:r>
      <w:r>
        <w:rPr>
          <w:rFonts w:ascii="QCF_P277" w:eastAsia="Times New Roman" w:hAnsi="QCF_P277" w:cs="QCF_P277"/>
          <w:color w:val="000000"/>
          <w:sz w:val="32"/>
          <w:szCs w:val="32"/>
          <w:rtl/>
        </w:rPr>
        <w:t>ﭤ</w:t>
      </w:r>
      <w:r w:rsidR="08F30C44">
        <w:rPr>
          <w:rFonts w:ascii="QCF_P277" w:eastAsia="Times New Roman" w:hAnsi="QCF_P277" w:cs="QCF_P277"/>
          <w:color w:val="000000"/>
          <w:sz w:val="32"/>
          <w:szCs w:val="32"/>
          <w:rtl/>
        </w:rPr>
        <w:t xml:space="preserve"> </w:t>
      </w:r>
      <w:r>
        <w:rPr>
          <w:rFonts w:ascii="QCF_P277" w:eastAsia="Times New Roman" w:hAnsi="QCF_P277" w:cs="QCF_P277"/>
          <w:color w:val="000000"/>
          <w:sz w:val="32"/>
          <w:szCs w:val="32"/>
          <w:rtl/>
        </w:rPr>
        <w:t>ﭥ</w:t>
      </w:r>
      <w:r w:rsidR="08F30C44">
        <w:rPr>
          <w:rFonts w:ascii="QCF_P277" w:eastAsia="Times New Roman" w:hAnsi="QCF_P277" w:cs="QCF_P277"/>
          <w:color w:val="000000"/>
          <w:sz w:val="32"/>
          <w:szCs w:val="32"/>
          <w:rtl/>
        </w:rPr>
        <w:t xml:space="preserve"> </w:t>
      </w:r>
      <w:r>
        <w:rPr>
          <w:rFonts w:ascii="QCF_P277" w:eastAsia="Times New Roman" w:hAnsi="QCF_P277" w:cs="QCF_P277"/>
          <w:color w:val="000000"/>
          <w:sz w:val="32"/>
          <w:szCs w:val="32"/>
          <w:rtl/>
        </w:rPr>
        <w:t>ﭦ</w:t>
      </w:r>
      <w:r w:rsidR="08F30C44">
        <w:rPr>
          <w:rFonts w:ascii="QCF_P277" w:eastAsia="Times New Roman" w:hAnsi="QCF_P277" w:cs="QCF_P277"/>
          <w:color w:val="000000"/>
          <w:sz w:val="32"/>
          <w:szCs w:val="32"/>
          <w:rtl/>
        </w:rPr>
        <w:t xml:space="preserve"> </w:t>
      </w:r>
      <w:r>
        <w:rPr>
          <w:rFonts w:ascii="QCF_P277" w:eastAsia="Times New Roman" w:hAnsi="QCF_P277" w:cs="QCF_P277"/>
          <w:color w:val="000000"/>
          <w:sz w:val="32"/>
          <w:szCs w:val="32"/>
          <w:rtl/>
        </w:rPr>
        <w:t>ﭧﭨ</w:t>
      </w:r>
      <w:r w:rsidR="08F30C44">
        <w:rPr>
          <w:rFonts w:ascii="QCF_P277" w:eastAsia="Times New Roman" w:hAnsi="QCF_P277" w:cs="QCF_P277"/>
          <w:color w:val="000000"/>
          <w:sz w:val="32"/>
          <w:szCs w:val="32"/>
          <w:rtl/>
        </w:rPr>
        <w:t xml:space="preserve"> </w:t>
      </w:r>
      <w:r>
        <w:rPr>
          <w:rFonts w:ascii="QCF_P277" w:eastAsia="Times New Roman" w:hAnsi="QCF_P277" w:cs="QCF_P277"/>
          <w:color w:val="000000"/>
          <w:sz w:val="32"/>
          <w:szCs w:val="32"/>
          <w:rtl/>
        </w:rPr>
        <w:t>ﭩ</w:t>
      </w:r>
      <w:r w:rsidR="08F30C44">
        <w:rPr>
          <w:rFonts w:ascii="QCF_P277" w:eastAsia="Times New Roman" w:hAnsi="QCF_P277" w:cs="QCF_P277"/>
          <w:color w:val="000000"/>
          <w:sz w:val="32"/>
          <w:szCs w:val="32"/>
          <w:rtl/>
        </w:rPr>
        <w:t xml:space="preserve"> </w:t>
      </w:r>
      <w:r>
        <w:rPr>
          <w:rFonts w:ascii="QCF_P277" w:eastAsia="Times New Roman" w:hAnsi="QCF_P277" w:cs="QCF_P277"/>
          <w:color w:val="000000"/>
          <w:sz w:val="32"/>
          <w:szCs w:val="32"/>
          <w:rtl/>
        </w:rPr>
        <w:t>ﭪ</w:t>
      </w:r>
      <w:r w:rsidR="08F30C44">
        <w:rPr>
          <w:rFonts w:ascii="QCF_P277" w:eastAsia="Times New Roman" w:hAnsi="QCF_P277" w:cs="QCF_P277"/>
          <w:color w:val="000000"/>
          <w:sz w:val="32"/>
          <w:szCs w:val="32"/>
          <w:rtl/>
        </w:rPr>
        <w:t xml:space="preserve"> </w:t>
      </w:r>
      <w:r>
        <w:rPr>
          <w:rFonts w:ascii="QCF_P277" w:eastAsia="Times New Roman" w:hAnsi="QCF_P277" w:cs="QCF_P277"/>
          <w:color w:val="000000"/>
          <w:sz w:val="32"/>
          <w:szCs w:val="32"/>
          <w:rtl/>
        </w:rPr>
        <w:t>ﭫ</w:t>
      </w:r>
      <w:r w:rsidR="08F30C44">
        <w:rPr>
          <w:rFonts w:ascii="QCF_P277" w:eastAsia="Times New Roman" w:hAnsi="QCF_P277" w:cs="QCF_P277"/>
          <w:color w:val="000000"/>
          <w:sz w:val="32"/>
          <w:szCs w:val="32"/>
          <w:rtl/>
        </w:rPr>
        <w:t xml:space="preserve"> </w:t>
      </w:r>
      <w:r>
        <w:rPr>
          <w:rFonts w:ascii="QCF_P277" w:eastAsia="Times New Roman" w:hAnsi="QCF_P277" w:cs="QCF_P277"/>
          <w:color w:val="000000"/>
          <w:sz w:val="32"/>
          <w:szCs w:val="32"/>
          <w:rtl/>
        </w:rPr>
        <w:t>ﭬ</w:t>
      </w:r>
      <w:r w:rsidR="08F30C44">
        <w:rPr>
          <w:rFonts w:ascii="QCF_P277" w:eastAsia="Times New Roman" w:hAnsi="QCF_P277" w:cs="QCF_P277"/>
          <w:color w:val="000000"/>
          <w:sz w:val="32"/>
          <w:szCs w:val="32"/>
          <w:rtl/>
        </w:rPr>
        <w:t xml:space="preserve"> </w:t>
      </w:r>
      <w:r>
        <w:rPr>
          <w:rFonts w:ascii="QCF_P277" w:eastAsia="Times New Roman" w:hAnsi="QCF_P277" w:cs="QCF_P277"/>
          <w:color w:val="000000"/>
          <w:sz w:val="32"/>
          <w:szCs w:val="32"/>
          <w:rtl/>
        </w:rPr>
        <w:t xml:space="preserve"> ﭭ</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sidRPr="08574A07">
        <w:rPr>
          <w:rStyle w:val="a7"/>
          <w:rFonts w:cs="B Lotus"/>
          <w:sz w:val="28"/>
          <w:szCs w:val="28"/>
          <w:rtl/>
          <w:lang w:bidi="fa-IR"/>
        </w:rPr>
        <w:footnoteReference w:id="510"/>
      </w:r>
      <w:r>
        <w:rPr>
          <w:rFonts w:hint="cs"/>
          <w:sz w:val="32"/>
          <w:szCs w:val="32"/>
          <w:rtl/>
          <w:lang w:bidi="fa-IR"/>
        </w:rPr>
        <w:t xml:space="preserve"> </w:t>
      </w:r>
      <w:r w:rsidR="08855763" w:rsidRPr="087535B6">
        <w:rPr>
          <w:rFonts w:hint="cs"/>
          <w:sz w:val="32"/>
          <w:szCs w:val="32"/>
          <w:rtl/>
          <w:lang w:bidi="fa-IR"/>
        </w:rPr>
        <w:t>(</w:t>
      </w:r>
      <w:r w:rsidR="08855763">
        <w:rPr>
          <w:rFonts w:hint="cs"/>
          <w:sz w:val="32"/>
          <w:szCs w:val="32"/>
          <w:rtl/>
          <w:lang w:bidi="fa-IR"/>
        </w:rPr>
        <w:t xml:space="preserve">نحل </w:t>
      </w:r>
      <w:r w:rsidR="08855763" w:rsidRPr="087535B6">
        <w:rPr>
          <w:rFonts w:hint="cs"/>
          <w:sz w:val="32"/>
          <w:szCs w:val="32"/>
          <w:rtl/>
          <w:lang w:bidi="fa-IR"/>
        </w:rPr>
        <w:t>/</w:t>
      </w:r>
      <w:r w:rsidR="08855763">
        <w:rPr>
          <w:rFonts w:hint="cs"/>
          <w:sz w:val="32"/>
          <w:szCs w:val="32"/>
          <w:rtl/>
          <w:lang w:bidi="fa-IR"/>
        </w:rPr>
        <w:t xml:space="preserve"> 89</w:t>
      </w:r>
      <w:r w:rsidR="08855763" w:rsidRPr="087535B6">
        <w:rPr>
          <w:rFonts w:hint="cs"/>
          <w:sz w:val="32"/>
          <w:szCs w:val="32"/>
          <w:rtl/>
          <w:lang w:bidi="fa-IR"/>
        </w:rPr>
        <w:t>)</w:t>
      </w:r>
    </w:p>
    <w:p w:rsidR="08855763" w:rsidRDefault="08855763" w:rsidP="08953AC5">
      <w:pPr>
        <w:ind w:firstLine="172"/>
        <w:rPr>
          <w:rFonts w:hint="cs"/>
          <w:rtl/>
          <w:lang w:bidi="fa-IR"/>
        </w:rPr>
      </w:pPr>
      <w:r>
        <w:rPr>
          <w:rFonts w:hint="cs"/>
          <w:rtl/>
          <w:lang w:bidi="fa-IR"/>
        </w:rPr>
        <w:t>و از منکرین امروزه</w:t>
      </w:r>
      <w:r w:rsidR="08E041FF">
        <w:rPr>
          <w:rFonts w:hint="cs"/>
          <w:rtl/>
          <w:lang w:bidi="fa-IR"/>
        </w:rPr>
        <w:t>:</w:t>
      </w:r>
      <w:r>
        <w:rPr>
          <w:rFonts w:hint="cs"/>
          <w:rtl/>
          <w:lang w:bidi="fa-IR"/>
        </w:rPr>
        <w:t xml:space="preserve"> دکتر توفیق صدقی</w:t>
      </w:r>
      <w:r w:rsidRPr="08574A07">
        <w:rPr>
          <w:rStyle w:val="a7"/>
          <w:rFonts w:cs="B Lotus"/>
          <w:sz w:val="28"/>
          <w:szCs w:val="28"/>
          <w:rtl/>
          <w:lang w:bidi="fa-IR"/>
        </w:rPr>
        <w:footnoteReference w:id="511"/>
      </w:r>
      <w:r>
        <w:rPr>
          <w:rFonts w:hint="cs"/>
          <w:rtl/>
          <w:lang w:bidi="fa-IR"/>
        </w:rPr>
        <w:t xml:space="preserve"> ابوریه</w:t>
      </w:r>
      <w:r w:rsidRPr="08574A07">
        <w:rPr>
          <w:rStyle w:val="a7"/>
          <w:rFonts w:cs="B Lotus"/>
          <w:sz w:val="28"/>
          <w:szCs w:val="28"/>
          <w:rtl/>
          <w:lang w:bidi="fa-IR"/>
        </w:rPr>
        <w:footnoteReference w:id="512"/>
      </w:r>
      <w:r>
        <w:rPr>
          <w:rFonts w:hint="cs"/>
          <w:rtl/>
          <w:lang w:bidi="fa-IR"/>
        </w:rPr>
        <w:t xml:space="preserve"> محمد نجیب</w:t>
      </w:r>
      <w:r w:rsidRPr="08574A07">
        <w:rPr>
          <w:rStyle w:val="a7"/>
          <w:rFonts w:cs="B Lotus"/>
          <w:sz w:val="28"/>
          <w:szCs w:val="28"/>
          <w:rtl/>
          <w:lang w:bidi="fa-IR"/>
        </w:rPr>
        <w:footnoteReference w:id="513"/>
      </w:r>
      <w:r>
        <w:rPr>
          <w:rFonts w:hint="cs"/>
          <w:rtl/>
          <w:lang w:bidi="fa-IR"/>
        </w:rPr>
        <w:t xml:space="preserve"> و مصطفی کما</w:t>
      </w:r>
      <w:r w:rsidR="08953AC5">
        <w:rPr>
          <w:rFonts w:hint="cs"/>
          <w:rtl/>
          <w:lang w:bidi="fa-IR"/>
        </w:rPr>
        <w:t>ل</w:t>
      </w:r>
      <w:r w:rsidR="08953AC5">
        <w:rPr>
          <w:rFonts w:cs="CTraditional Arabic" w:hint="cs"/>
          <w:cs/>
          <w:lang w:bidi="fa-IR"/>
        </w:rPr>
        <w:t>‎</w:t>
      </w:r>
      <w:r>
        <w:rPr>
          <w:rFonts w:hint="cs"/>
          <w:rtl/>
          <w:lang w:bidi="fa-IR"/>
        </w:rPr>
        <w:t>المهدی</w:t>
      </w:r>
      <w:r w:rsidRPr="08574A07">
        <w:rPr>
          <w:rStyle w:val="a7"/>
          <w:rFonts w:cs="B Lotus"/>
          <w:sz w:val="28"/>
          <w:szCs w:val="28"/>
          <w:rtl/>
          <w:lang w:bidi="fa-IR"/>
        </w:rPr>
        <w:footnoteReference w:id="514"/>
      </w:r>
      <w:r>
        <w:rPr>
          <w:rFonts w:hint="cs"/>
          <w:rtl/>
          <w:lang w:bidi="fa-IR"/>
        </w:rPr>
        <w:t xml:space="preserve"> احمد صبحی منصور</w:t>
      </w:r>
      <w:r w:rsidRPr="08574A07">
        <w:rPr>
          <w:rStyle w:val="a7"/>
          <w:rFonts w:cs="B Lotus"/>
          <w:sz w:val="28"/>
          <w:szCs w:val="28"/>
          <w:rtl/>
          <w:lang w:bidi="fa-IR"/>
        </w:rPr>
        <w:footnoteReference w:id="515"/>
      </w:r>
      <w:r>
        <w:rPr>
          <w:rFonts w:hint="cs"/>
          <w:rtl/>
          <w:lang w:bidi="fa-IR"/>
        </w:rPr>
        <w:t xml:space="preserve"> و قاسم احمد</w:t>
      </w:r>
      <w:r w:rsidRPr="08574A07">
        <w:rPr>
          <w:rStyle w:val="a7"/>
          <w:rFonts w:cs="B Lotus"/>
          <w:sz w:val="28"/>
          <w:szCs w:val="28"/>
          <w:rtl/>
          <w:lang w:bidi="fa-IR"/>
        </w:rPr>
        <w:footnoteReference w:id="516"/>
      </w:r>
      <w:r>
        <w:rPr>
          <w:rFonts w:hint="cs"/>
          <w:rtl/>
          <w:lang w:bidi="fa-IR"/>
        </w:rPr>
        <w:t xml:space="preserve"> و جمال البنا</w:t>
      </w:r>
      <w:r w:rsidRPr="08574A07">
        <w:rPr>
          <w:rStyle w:val="a7"/>
          <w:rFonts w:cs="B Lotus"/>
          <w:sz w:val="28"/>
          <w:szCs w:val="28"/>
          <w:rtl/>
          <w:lang w:bidi="fa-IR"/>
        </w:rPr>
        <w:footnoteReference w:id="517"/>
      </w:r>
      <w:r>
        <w:rPr>
          <w:rFonts w:hint="cs"/>
          <w:rtl/>
          <w:lang w:bidi="fa-IR"/>
        </w:rPr>
        <w:t xml:space="preserve"> و رشاد خلیفه.</w:t>
      </w:r>
      <w:r w:rsidRPr="08574A07">
        <w:rPr>
          <w:rStyle w:val="a7"/>
          <w:rFonts w:cs="B Lotus"/>
          <w:sz w:val="28"/>
          <w:szCs w:val="28"/>
          <w:rtl/>
          <w:lang w:bidi="fa-IR"/>
        </w:rPr>
        <w:footnoteReference w:id="518"/>
      </w:r>
      <w:r>
        <w:rPr>
          <w:rFonts w:hint="cs"/>
          <w:rtl/>
          <w:lang w:bidi="fa-IR"/>
        </w:rPr>
        <w:t xml:space="preserve"> </w:t>
      </w:r>
    </w:p>
    <w:p w:rsidR="08855763" w:rsidRDefault="08B552CA" w:rsidP="08777A9A">
      <w:pPr>
        <w:tabs>
          <w:tab w:val="right" w:pos="6931"/>
        </w:tabs>
        <w:ind w:firstLine="172"/>
        <w:rPr>
          <w:rFonts w:hint="cs"/>
          <w:rtl/>
          <w:lang w:bidi="fa-IR"/>
        </w:rPr>
      </w:pPr>
      <w:r>
        <w:rPr>
          <w:rFonts w:ascii="QCF_BSML" w:eastAsia="Times New Roman" w:hAnsi="QCF_BSML" w:cs="QCF_BSML"/>
          <w:color w:val="000000"/>
          <w:sz w:val="32"/>
          <w:szCs w:val="32"/>
          <w:rtl/>
        </w:rPr>
        <w:t>ﭽ</w:t>
      </w:r>
      <w:r>
        <w:rPr>
          <w:rFonts w:ascii="QCF_P107" w:eastAsia="Times New Roman" w:hAnsi="QCF_P107" w:cs="QCF_P107"/>
          <w:color w:val="000000"/>
          <w:sz w:val="32"/>
          <w:szCs w:val="32"/>
          <w:rtl/>
        </w:rPr>
        <w:t>ﭻ</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ﭼ</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ﭽ</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ﭾ</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ﭿ</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 xml:space="preserve"> ﮀ</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ﮁ</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ﮂ</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ﮃ</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ﮄ</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ﮅ</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sidRPr="087535B6">
        <w:rPr>
          <w:rFonts w:hint="cs"/>
          <w:sz w:val="32"/>
          <w:szCs w:val="32"/>
          <w:rtl/>
          <w:lang w:bidi="fa-IR"/>
        </w:rPr>
        <w:t>(</w:t>
      </w:r>
      <w:r w:rsidR="08855763">
        <w:rPr>
          <w:rFonts w:hint="cs"/>
          <w:sz w:val="32"/>
          <w:szCs w:val="32"/>
          <w:rtl/>
          <w:lang w:bidi="fa-IR"/>
        </w:rPr>
        <w:t xml:space="preserve">مائده </w:t>
      </w:r>
      <w:r w:rsidR="08855763" w:rsidRPr="087535B6">
        <w:rPr>
          <w:rFonts w:hint="cs"/>
          <w:sz w:val="32"/>
          <w:szCs w:val="32"/>
          <w:rtl/>
          <w:lang w:bidi="fa-IR"/>
        </w:rPr>
        <w:t>/</w:t>
      </w:r>
      <w:r w:rsidR="08855763">
        <w:rPr>
          <w:rFonts w:hint="cs"/>
          <w:sz w:val="32"/>
          <w:szCs w:val="32"/>
          <w:rtl/>
          <w:lang w:bidi="fa-IR"/>
        </w:rPr>
        <w:t xml:space="preserve"> 3</w:t>
      </w:r>
      <w:r w:rsidR="08855763" w:rsidRPr="087535B6">
        <w:rPr>
          <w:rFonts w:hint="cs"/>
          <w:sz w:val="32"/>
          <w:szCs w:val="32"/>
          <w:rtl/>
          <w:lang w:bidi="fa-IR"/>
        </w:rPr>
        <w:t>)</w:t>
      </w:r>
    </w:p>
    <w:p w:rsidR="08855763" w:rsidRPr="08752B0E" w:rsidRDefault="08855763" w:rsidP="08777A9A">
      <w:pPr>
        <w:ind w:firstLine="172"/>
        <w:rPr>
          <w:rFonts w:hint="cs"/>
          <w:sz w:val="26"/>
          <w:szCs w:val="26"/>
          <w:rtl/>
          <w:lang w:bidi="fa-IR"/>
        </w:rPr>
      </w:pPr>
      <w:r w:rsidRPr="08752B0E">
        <w:rPr>
          <w:rFonts w:hint="cs"/>
          <w:sz w:val="26"/>
          <w:szCs w:val="26"/>
          <w:rtl/>
          <w:lang w:bidi="fa-IR"/>
        </w:rPr>
        <w:t xml:space="preserve">«امروز دین شما را </w:t>
      </w:r>
      <w:r>
        <w:rPr>
          <w:rFonts w:hint="cs"/>
          <w:sz w:val="26"/>
          <w:szCs w:val="26"/>
          <w:rtl/>
          <w:lang w:bidi="fa-IR"/>
        </w:rPr>
        <w:t>و نعمتمان</w:t>
      </w:r>
      <w:r w:rsidRPr="08752B0E">
        <w:rPr>
          <w:rFonts w:hint="cs"/>
          <w:sz w:val="26"/>
          <w:szCs w:val="26"/>
          <w:rtl/>
          <w:lang w:bidi="fa-IR"/>
        </w:rPr>
        <w:t xml:space="preserve"> را برایتان کامل کردم و اسلام را برای شما به عنوان دین برگزیدم». </w:t>
      </w:r>
    </w:p>
    <w:p w:rsidR="08855763" w:rsidRDefault="08855763" w:rsidP="08605AD1">
      <w:pPr>
        <w:rPr>
          <w:rFonts w:hint="cs"/>
          <w:rtl/>
          <w:lang w:bidi="fa-IR"/>
        </w:rPr>
      </w:pPr>
      <w:r>
        <w:rPr>
          <w:rFonts w:hint="cs"/>
          <w:rtl/>
          <w:lang w:bidi="fa-IR"/>
        </w:rPr>
        <w:t>ابو ریه</w:t>
      </w:r>
      <w:r w:rsidRPr="08574A07">
        <w:rPr>
          <w:rStyle w:val="a7"/>
          <w:rFonts w:cs="B Lotus"/>
          <w:sz w:val="28"/>
          <w:szCs w:val="28"/>
          <w:rtl/>
          <w:lang w:bidi="fa-IR"/>
        </w:rPr>
        <w:footnoteReference w:id="519"/>
      </w:r>
      <w:r>
        <w:rPr>
          <w:rFonts w:hint="cs"/>
          <w:rtl/>
          <w:lang w:bidi="fa-IR"/>
        </w:rPr>
        <w:t xml:space="preserve"> و محمد نجیب</w:t>
      </w:r>
      <w:r w:rsidRPr="08574A07">
        <w:rPr>
          <w:rStyle w:val="a7"/>
          <w:rFonts w:cs="B Lotus"/>
          <w:sz w:val="28"/>
          <w:szCs w:val="28"/>
          <w:rtl/>
          <w:lang w:bidi="fa-IR"/>
        </w:rPr>
        <w:footnoteReference w:id="520"/>
      </w:r>
      <w:r>
        <w:rPr>
          <w:rFonts w:hint="cs"/>
          <w:rtl/>
          <w:lang w:bidi="fa-IR"/>
        </w:rPr>
        <w:t xml:space="preserve"> به این آیه استدلال نموده‌اند.</w:t>
      </w:r>
    </w:p>
    <w:p w:rsidR="08855763" w:rsidRDefault="08B552CA" w:rsidP="08777A9A">
      <w:pPr>
        <w:tabs>
          <w:tab w:val="right" w:pos="6931"/>
        </w:tabs>
        <w:ind w:firstLine="172"/>
        <w:rPr>
          <w:rFonts w:hint="cs"/>
          <w:rtl/>
          <w:lang w:bidi="fa-IR"/>
        </w:rPr>
      </w:pPr>
      <w:r>
        <w:rPr>
          <w:rFonts w:ascii="QCF_BSML" w:eastAsia="Times New Roman" w:hAnsi="QCF_BSML" w:cs="QCF_BSML"/>
          <w:color w:val="000000"/>
          <w:sz w:val="32"/>
          <w:szCs w:val="32"/>
          <w:rtl/>
        </w:rPr>
        <w:t>ﭽ</w:t>
      </w:r>
      <w:r>
        <w:rPr>
          <w:rFonts w:ascii="QCF_P130" w:eastAsia="Times New Roman" w:hAnsi="QCF_P130" w:cs="QCF_P130"/>
          <w:color w:val="000000"/>
          <w:sz w:val="32"/>
          <w:szCs w:val="32"/>
          <w:rtl/>
        </w:rPr>
        <w:t>ﭑ</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ﭒ</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ﭓ</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ﭔ</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ﭕﭖ</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ﭗ</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ﭘﭙ</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ﭚ</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ﭛ</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ﭜﭝ</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ﭞ</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ﭟ</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ﭠ</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 xml:space="preserve"> ﭡ</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ﭢ</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ﭣ</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ﭤ</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ﭥﭦ</w:t>
      </w:r>
      <w:r w:rsidR="08F30C44">
        <w:rPr>
          <w:rFonts w:ascii="QCF_P130" w:eastAsia="Times New Roman" w:hAnsi="QCF_P130" w:cs="QCF_P13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sidRPr="087535B6">
        <w:rPr>
          <w:rFonts w:hint="cs"/>
          <w:sz w:val="32"/>
          <w:szCs w:val="32"/>
          <w:rtl/>
          <w:lang w:bidi="fa-IR"/>
        </w:rPr>
        <w:t>(</w:t>
      </w:r>
      <w:r w:rsidR="08855763">
        <w:rPr>
          <w:rFonts w:hint="cs"/>
          <w:sz w:val="32"/>
          <w:szCs w:val="32"/>
          <w:rtl/>
          <w:lang w:bidi="fa-IR"/>
        </w:rPr>
        <w:t xml:space="preserve">انعام </w:t>
      </w:r>
      <w:r w:rsidR="08855763" w:rsidRPr="087535B6">
        <w:rPr>
          <w:rFonts w:hint="cs"/>
          <w:sz w:val="32"/>
          <w:szCs w:val="32"/>
          <w:rtl/>
          <w:lang w:bidi="fa-IR"/>
        </w:rPr>
        <w:t>/</w:t>
      </w:r>
      <w:r w:rsidR="08855763">
        <w:rPr>
          <w:rFonts w:hint="cs"/>
          <w:sz w:val="32"/>
          <w:szCs w:val="32"/>
          <w:rtl/>
          <w:lang w:bidi="fa-IR"/>
        </w:rPr>
        <w:t xml:space="preserve"> 19</w:t>
      </w:r>
      <w:r w:rsidR="08855763" w:rsidRPr="087535B6">
        <w:rPr>
          <w:rFonts w:hint="cs"/>
          <w:sz w:val="32"/>
          <w:szCs w:val="32"/>
          <w:rtl/>
          <w:lang w:bidi="fa-IR"/>
        </w:rPr>
        <w:t>)</w:t>
      </w:r>
    </w:p>
    <w:p w:rsidR="08855763" w:rsidRPr="08357D0A" w:rsidRDefault="08855763" w:rsidP="08777A9A">
      <w:pPr>
        <w:ind w:firstLine="172"/>
        <w:rPr>
          <w:rFonts w:hint="cs"/>
          <w:sz w:val="26"/>
          <w:szCs w:val="26"/>
          <w:rtl/>
          <w:lang w:bidi="fa-IR"/>
        </w:rPr>
      </w:pPr>
      <w:r w:rsidRPr="08357D0A">
        <w:rPr>
          <w:rFonts w:hint="cs"/>
          <w:sz w:val="26"/>
          <w:szCs w:val="26"/>
          <w:rtl/>
          <w:lang w:bidi="fa-IR"/>
        </w:rPr>
        <w:t xml:space="preserve">«بگو گواهی چه کسی برتر است. بگو خدا میان من و شما گواه است و این قرآن به من وحی شده تا به وسیله آن شما و هر کسی که این پیام به او برسد را هشدار دهم». </w:t>
      </w:r>
    </w:p>
    <w:p w:rsidR="08855763" w:rsidRDefault="08855763" w:rsidP="08777A9A">
      <w:pPr>
        <w:ind w:firstLine="172"/>
        <w:rPr>
          <w:rFonts w:hint="cs"/>
          <w:rtl/>
          <w:lang w:bidi="fa-IR"/>
        </w:rPr>
      </w:pPr>
      <w:r>
        <w:rPr>
          <w:rFonts w:hint="cs"/>
          <w:rtl/>
          <w:lang w:bidi="fa-IR"/>
        </w:rPr>
        <w:t>و دکتر احمد صبحی منصور</w:t>
      </w:r>
      <w:r w:rsidRPr="08574A07">
        <w:rPr>
          <w:rStyle w:val="a7"/>
          <w:rFonts w:cs="B Lotus"/>
          <w:sz w:val="28"/>
          <w:szCs w:val="28"/>
          <w:rtl/>
          <w:lang w:bidi="fa-IR"/>
        </w:rPr>
        <w:footnoteReference w:id="521"/>
      </w:r>
      <w:r>
        <w:rPr>
          <w:rFonts w:hint="cs"/>
          <w:rtl/>
          <w:lang w:bidi="fa-IR"/>
        </w:rPr>
        <w:t xml:space="preserve"> و اسماعیل منصور</w:t>
      </w:r>
      <w:r w:rsidRPr="08574A07">
        <w:rPr>
          <w:rStyle w:val="a7"/>
          <w:rFonts w:cs="B Lotus"/>
          <w:sz w:val="28"/>
          <w:szCs w:val="28"/>
          <w:rtl/>
          <w:lang w:bidi="fa-IR"/>
        </w:rPr>
        <w:footnoteReference w:id="522"/>
      </w:r>
      <w:r>
        <w:rPr>
          <w:rFonts w:hint="cs"/>
          <w:rtl/>
          <w:lang w:bidi="fa-IR"/>
        </w:rPr>
        <w:t xml:space="preserve"> به این آیه استدلال می‌کنند.</w:t>
      </w:r>
    </w:p>
    <w:p w:rsidR="08855763"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172" w:eastAsia="Times New Roman" w:hAnsi="QCF_P172" w:cs="QCF_P172"/>
          <w:color w:val="000000"/>
          <w:sz w:val="32"/>
          <w:szCs w:val="32"/>
          <w:rtl/>
        </w:rPr>
        <w:t>ﯺ</w:t>
      </w:r>
      <w:r w:rsidR="08F30C44">
        <w:rPr>
          <w:rFonts w:ascii="QCF_P172" w:eastAsia="Times New Roman" w:hAnsi="QCF_P172" w:cs="QCF_P172"/>
          <w:color w:val="000000"/>
          <w:sz w:val="32"/>
          <w:szCs w:val="32"/>
          <w:rtl/>
        </w:rPr>
        <w:t xml:space="preserve"> </w:t>
      </w:r>
      <w:r>
        <w:rPr>
          <w:rFonts w:ascii="QCF_P172" w:eastAsia="Times New Roman" w:hAnsi="QCF_P172" w:cs="QCF_P172"/>
          <w:color w:val="000000"/>
          <w:sz w:val="32"/>
          <w:szCs w:val="32"/>
          <w:rtl/>
        </w:rPr>
        <w:t>ﯻ</w:t>
      </w:r>
      <w:r w:rsidR="08F30C44">
        <w:rPr>
          <w:rFonts w:ascii="QCF_P172" w:eastAsia="Times New Roman" w:hAnsi="QCF_P172" w:cs="QCF_P172"/>
          <w:color w:val="000000"/>
          <w:sz w:val="32"/>
          <w:szCs w:val="32"/>
          <w:rtl/>
        </w:rPr>
        <w:t xml:space="preserve"> </w:t>
      </w:r>
      <w:r>
        <w:rPr>
          <w:rFonts w:ascii="QCF_P172" w:eastAsia="Times New Roman" w:hAnsi="QCF_P172" w:cs="QCF_P172"/>
          <w:color w:val="000000"/>
          <w:sz w:val="32"/>
          <w:szCs w:val="32"/>
          <w:rtl/>
        </w:rPr>
        <w:t xml:space="preserve"> ﯼ</w:t>
      </w:r>
      <w:r w:rsidR="08F30C44">
        <w:rPr>
          <w:rFonts w:ascii="QCF_P172" w:eastAsia="Times New Roman" w:hAnsi="QCF_P172" w:cs="QCF_P172"/>
          <w:color w:val="000000"/>
          <w:sz w:val="32"/>
          <w:szCs w:val="32"/>
          <w:rtl/>
        </w:rPr>
        <w:t xml:space="preserve"> </w:t>
      </w:r>
      <w:r>
        <w:rPr>
          <w:rFonts w:ascii="QCF_P172" w:eastAsia="Times New Roman" w:hAnsi="QCF_P172" w:cs="QCF_P172"/>
          <w:color w:val="000000"/>
          <w:sz w:val="32"/>
          <w:szCs w:val="32"/>
          <w:rtl/>
        </w:rPr>
        <w:t>ﯽ</w:t>
      </w:r>
      <w:r w:rsidR="08F30C44">
        <w:rPr>
          <w:rFonts w:ascii="QCF_P172" w:eastAsia="Times New Roman" w:hAnsi="QCF_P172" w:cs="QCF_P172"/>
          <w:color w:val="000000"/>
          <w:sz w:val="32"/>
          <w:szCs w:val="32"/>
          <w:rtl/>
        </w:rPr>
        <w:t xml:space="preserve"> </w:t>
      </w:r>
      <w:r>
        <w:rPr>
          <w:rFonts w:ascii="QCF_P172" w:eastAsia="Times New Roman" w:hAnsi="QCF_P172" w:cs="QCF_P172"/>
          <w:color w:val="000000"/>
          <w:sz w:val="32"/>
          <w:szCs w:val="32"/>
          <w:rtl/>
        </w:rPr>
        <w:t>ﯾ</w:t>
      </w:r>
      <w:r w:rsidR="08F30C44">
        <w:rPr>
          <w:rFonts w:ascii="QCF_P172" w:eastAsia="Times New Roman" w:hAnsi="QCF_P172" w:cs="QCF_P172"/>
          <w:color w:val="000000"/>
          <w:sz w:val="32"/>
          <w:szCs w:val="32"/>
          <w:rtl/>
        </w:rPr>
        <w:t xml:space="preserve"> </w:t>
      </w:r>
      <w:r>
        <w:rPr>
          <w:rFonts w:ascii="QCF_P172" w:eastAsia="Times New Roman" w:hAnsi="QCF_P172" w:cs="QCF_P172"/>
          <w:color w:val="000000"/>
          <w:sz w:val="32"/>
          <w:szCs w:val="32"/>
          <w:rtl/>
        </w:rPr>
        <w:t>ﯿ</w:t>
      </w:r>
      <w:r w:rsidR="08F30C44">
        <w:rPr>
          <w:rFonts w:ascii="QCF_P172" w:eastAsia="Times New Roman" w:hAnsi="QCF_P172" w:cs="QCF_P172"/>
          <w:color w:val="000000"/>
          <w:sz w:val="32"/>
          <w:szCs w:val="32"/>
          <w:rtl/>
        </w:rPr>
        <w:t xml:space="preserve"> </w:t>
      </w:r>
      <w:r>
        <w:rPr>
          <w:rFonts w:ascii="QCF_P172" w:eastAsia="Times New Roman" w:hAnsi="QCF_P172" w:cs="QCF_P172"/>
          <w:color w:val="000000"/>
          <w:sz w:val="32"/>
          <w:szCs w:val="32"/>
          <w:rtl/>
        </w:rPr>
        <w:t>ﰀ</w:t>
      </w:r>
      <w:r w:rsidR="08F30C44">
        <w:rPr>
          <w:rFonts w:ascii="QCF_P172" w:eastAsia="Times New Roman" w:hAnsi="QCF_P172" w:cs="QCF_P172"/>
          <w:color w:val="000000"/>
          <w:sz w:val="32"/>
          <w:szCs w:val="32"/>
          <w:rtl/>
        </w:rPr>
        <w:t xml:space="preserve">  </w:t>
      </w:r>
      <w:r>
        <w:rPr>
          <w:rFonts w:ascii="QCF_P172" w:eastAsia="Times New Roman" w:hAnsi="QCF_P172" w:cs="QCF_P172"/>
          <w:color w:val="000000"/>
          <w:sz w:val="32"/>
          <w:szCs w:val="32"/>
          <w:rtl/>
        </w:rPr>
        <w:t>ﰁ</w:t>
      </w:r>
      <w:r w:rsidR="08F30C44">
        <w:rPr>
          <w:rFonts w:ascii="QCF_P172" w:eastAsia="Times New Roman" w:hAnsi="QCF_P172" w:cs="QCF_P172"/>
          <w:color w:val="000000"/>
          <w:sz w:val="32"/>
          <w:szCs w:val="32"/>
          <w:rtl/>
        </w:rPr>
        <w:t xml:space="preserve"> </w:t>
      </w:r>
      <w:r>
        <w:rPr>
          <w:rFonts w:ascii="QCF_P172" w:eastAsia="Times New Roman" w:hAnsi="QCF_P172" w:cs="QCF_P172"/>
          <w:color w:val="000000"/>
          <w:sz w:val="32"/>
          <w:szCs w:val="32"/>
          <w:rtl/>
        </w:rPr>
        <w:t>ﰂ</w:t>
      </w:r>
      <w:r w:rsidR="08F30C44">
        <w:rPr>
          <w:rFonts w:ascii="QCF_P172" w:eastAsia="Times New Roman" w:hAnsi="QCF_P172" w:cs="QCF_P172"/>
          <w:color w:val="000000"/>
          <w:sz w:val="32"/>
          <w:szCs w:val="32"/>
          <w:rtl/>
        </w:rPr>
        <w:t xml:space="preserve">  </w:t>
      </w:r>
      <w:r>
        <w:rPr>
          <w:rFonts w:ascii="QCF_P172" w:eastAsia="Times New Roman" w:hAnsi="QCF_P172" w:cs="QCF_P172"/>
          <w:color w:val="000000"/>
          <w:sz w:val="32"/>
          <w:szCs w:val="32"/>
          <w:rtl/>
        </w:rPr>
        <w:t>ﰃ</w:t>
      </w:r>
      <w:r w:rsidR="08F30C44">
        <w:rPr>
          <w:rFonts w:ascii="QCF_P172" w:eastAsia="Times New Roman" w:hAnsi="QCF_P172" w:cs="QCF_P172"/>
          <w:color w:val="000000"/>
          <w:sz w:val="32"/>
          <w:szCs w:val="32"/>
          <w:rtl/>
        </w:rPr>
        <w:t xml:space="preserve"> </w:t>
      </w:r>
      <w:r>
        <w:rPr>
          <w:rFonts w:ascii="QCF_P172" w:eastAsia="Times New Roman" w:hAnsi="QCF_P172" w:cs="QCF_P172"/>
          <w:color w:val="000000"/>
          <w:sz w:val="32"/>
          <w:szCs w:val="32"/>
          <w:rtl/>
        </w:rPr>
        <w:t>ﰄ</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sidRPr="087535B6">
        <w:rPr>
          <w:rFonts w:hint="cs"/>
          <w:sz w:val="32"/>
          <w:szCs w:val="32"/>
          <w:rtl/>
          <w:lang w:bidi="fa-IR"/>
        </w:rPr>
        <w:t>(</w:t>
      </w:r>
      <w:r w:rsidR="08855763">
        <w:rPr>
          <w:rFonts w:hint="cs"/>
          <w:sz w:val="32"/>
          <w:szCs w:val="32"/>
          <w:rtl/>
          <w:lang w:bidi="fa-IR"/>
        </w:rPr>
        <w:t xml:space="preserve">اعراف </w:t>
      </w:r>
      <w:r w:rsidR="08855763" w:rsidRPr="087535B6">
        <w:rPr>
          <w:rFonts w:hint="cs"/>
          <w:sz w:val="32"/>
          <w:szCs w:val="32"/>
          <w:rtl/>
          <w:lang w:bidi="fa-IR"/>
        </w:rPr>
        <w:t>/</w:t>
      </w:r>
      <w:r w:rsidR="08855763">
        <w:rPr>
          <w:rFonts w:hint="cs"/>
          <w:sz w:val="32"/>
          <w:szCs w:val="32"/>
          <w:rtl/>
          <w:lang w:bidi="fa-IR"/>
        </w:rPr>
        <w:t xml:space="preserve"> 170</w:t>
      </w:r>
      <w:r w:rsidR="08855763" w:rsidRPr="087535B6">
        <w:rPr>
          <w:rFonts w:hint="cs"/>
          <w:sz w:val="32"/>
          <w:szCs w:val="32"/>
          <w:rtl/>
          <w:lang w:bidi="fa-IR"/>
        </w:rPr>
        <w:t>)</w:t>
      </w:r>
    </w:p>
    <w:p w:rsidR="08855763" w:rsidRPr="088A6B24" w:rsidRDefault="08855763" w:rsidP="08777A9A">
      <w:pPr>
        <w:tabs>
          <w:tab w:val="right" w:pos="6931"/>
        </w:tabs>
        <w:ind w:firstLine="172"/>
        <w:rPr>
          <w:rFonts w:hint="cs"/>
          <w:sz w:val="26"/>
          <w:szCs w:val="26"/>
          <w:rtl/>
          <w:lang w:bidi="fa-IR"/>
        </w:rPr>
      </w:pPr>
      <w:r>
        <w:rPr>
          <w:rFonts w:hint="cs"/>
          <w:sz w:val="26"/>
          <w:szCs w:val="26"/>
          <w:rtl/>
          <w:lang w:bidi="fa-IR"/>
        </w:rPr>
        <w:t>«کسانی که به کتاب خدا چنگ می‌زنند و نماز را بر پا داشته‌اند بدانند که ما اجر نیکوکاران را تباه نخواهیم کرد».</w:t>
      </w:r>
    </w:p>
    <w:p w:rsidR="08855763" w:rsidRDefault="08855763" w:rsidP="08777A9A">
      <w:pPr>
        <w:ind w:firstLine="172"/>
        <w:rPr>
          <w:rFonts w:hint="cs"/>
          <w:rtl/>
          <w:lang w:bidi="fa-IR"/>
        </w:rPr>
      </w:pPr>
      <w:r>
        <w:rPr>
          <w:rFonts w:hint="cs"/>
          <w:rtl/>
          <w:lang w:bidi="fa-IR"/>
        </w:rPr>
        <w:t>که دکتر اسماعیل منصور به این آیه استناد می‌کند.</w:t>
      </w:r>
      <w:r w:rsidRPr="08664D46">
        <w:rPr>
          <w:rStyle w:val="a7"/>
          <w:rFonts w:cs="B Lotus"/>
          <w:sz w:val="28"/>
          <w:szCs w:val="28"/>
          <w:rtl/>
          <w:lang w:bidi="fa-IR"/>
        </w:rPr>
        <w:footnoteReference w:id="523"/>
      </w:r>
    </w:p>
    <w:p w:rsidR="08605AD1" w:rsidRDefault="08B552CA" w:rsidP="08605AD1">
      <w:pPr>
        <w:tabs>
          <w:tab w:val="right" w:pos="6931"/>
        </w:tabs>
        <w:ind w:hanging="9"/>
        <w:rPr>
          <w:rFonts w:ascii="QCF_BSML" w:eastAsia="Times New Roman" w:hAnsi="QCF_BSML" w:cs="QCF_BSML" w:hint="cs"/>
          <w:color w:val="000000"/>
          <w:sz w:val="32"/>
          <w:szCs w:val="32"/>
          <w:rtl/>
        </w:rPr>
      </w:pPr>
      <w:r>
        <w:rPr>
          <w:rFonts w:ascii="QCF_BSML" w:eastAsia="Times New Roman" w:hAnsi="QCF_BSML" w:cs="QCF_BSML"/>
          <w:color w:val="000000"/>
          <w:sz w:val="32"/>
          <w:szCs w:val="32"/>
          <w:rtl/>
        </w:rPr>
        <w:t>ﭽ</w:t>
      </w:r>
      <w:r>
        <w:rPr>
          <w:rFonts w:ascii="QCF_P402" w:eastAsia="Times New Roman" w:hAnsi="QCF_P402" w:cs="QCF_P402"/>
          <w:color w:val="000000"/>
          <w:sz w:val="32"/>
          <w:szCs w:val="32"/>
          <w:rtl/>
        </w:rPr>
        <w:t>ﯖ</w:t>
      </w:r>
      <w:r w:rsidR="08F30C44">
        <w:rPr>
          <w:rFonts w:ascii="QCF_P402" w:eastAsia="Times New Roman" w:hAnsi="QCF_P402" w:cs="QCF_P402"/>
          <w:color w:val="000000"/>
          <w:sz w:val="32"/>
          <w:szCs w:val="32"/>
          <w:rtl/>
        </w:rPr>
        <w:t xml:space="preserve"> </w:t>
      </w:r>
      <w:r>
        <w:rPr>
          <w:rFonts w:ascii="QCF_P402" w:eastAsia="Times New Roman" w:hAnsi="QCF_P402" w:cs="QCF_P402"/>
          <w:color w:val="000000"/>
          <w:sz w:val="32"/>
          <w:szCs w:val="32"/>
          <w:rtl/>
        </w:rPr>
        <w:t>ﯗ</w:t>
      </w:r>
      <w:r w:rsidR="08F30C44">
        <w:rPr>
          <w:rFonts w:ascii="QCF_P402" w:eastAsia="Times New Roman" w:hAnsi="QCF_P402" w:cs="QCF_P402"/>
          <w:color w:val="000000"/>
          <w:sz w:val="32"/>
          <w:szCs w:val="32"/>
          <w:rtl/>
        </w:rPr>
        <w:t xml:space="preserve"> </w:t>
      </w:r>
      <w:r>
        <w:rPr>
          <w:rFonts w:ascii="QCF_P402" w:eastAsia="Times New Roman" w:hAnsi="QCF_P402" w:cs="QCF_P402"/>
          <w:color w:val="000000"/>
          <w:sz w:val="32"/>
          <w:szCs w:val="32"/>
          <w:rtl/>
        </w:rPr>
        <w:t>ﯘ</w:t>
      </w:r>
      <w:r w:rsidR="08F30C44">
        <w:rPr>
          <w:rFonts w:ascii="QCF_P402" w:eastAsia="Times New Roman" w:hAnsi="QCF_P402" w:cs="QCF_P402"/>
          <w:color w:val="000000"/>
          <w:sz w:val="32"/>
          <w:szCs w:val="32"/>
          <w:rtl/>
        </w:rPr>
        <w:t xml:space="preserve"> </w:t>
      </w:r>
      <w:r>
        <w:rPr>
          <w:rFonts w:ascii="QCF_P402" w:eastAsia="Times New Roman" w:hAnsi="QCF_P402" w:cs="QCF_P402"/>
          <w:color w:val="000000"/>
          <w:sz w:val="32"/>
          <w:szCs w:val="32"/>
          <w:rtl/>
        </w:rPr>
        <w:t>ﯙ</w:t>
      </w:r>
      <w:r w:rsidR="08F30C44">
        <w:rPr>
          <w:rFonts w:ascii="QCF_P402" w:eastAsia="Times New Roman" w:hAnsi="QCF_P402" w:cs="QCF_P402"/>
          <w:color w:val="000000"/>
          <w:sz w:val="32"/>
          <w:szCs w:val="32"/>
          <w:rtl/>
        </w:rPr>
        <w:t xml:space="preserve"> </w:t>
      </w:r>
      <w:r>
        <w:rPr>
          <w:rFonts w:ascii="QCF_P402" w:eastAsia="Times New Roman" w:hAnsi="QCF_P402" w:cs="QCF_P402"/>
          <w:color w:val="000000"/>
          <w:sz w:val="32"/>
          <w:szCs w:val="32"/>
          <w:rtl/>
        </w:rPr>
        <w:t>ﯚ</w:t>
      </w:r>
      <w:r w:rsidR="08F30C44">
        <w:rPr>
          <w:rFonts w:ascii="QCF_P402" w:eastAsia="Times New Roman" w:hAnsi="QCF_P402" w:cs="QCF_P402"/>
          <w:color w:val="000000"/>
          <w:sz w:val="32"/>
          <w:szCs w:val="32"/>
          <w:rtl/>
        </w:rPr>
        <w:t xml:space="preserve"> </w:t>
      </w:r>
      <w:r>
        <w:rPr>
          <w:rFonts w:ascii="QCF_P402" w:eastAsia="Times New Roman" w:hAnsi="QCF_P402" w:cs="QCF_P402"/>
          <w:color w:val="000000"/>
          <w:sz w:val="32"/>
          <w:szCs w:val="32"/>
          <w:rtl/>
        </w:rPr>
        <w:t>ﯛ</w:t>
      </w:r>
      <w:r w:rsidR="08F30C44">
        <w:rPr>
          <w:rFonts w:ascii="QCF_P402" w:eastAsia="Times New Roman" w:hAnsi="QCF_P402" w:cs="QCF_P402"/>
          <w:color w:val="000000"/>
          <w:sz w:val="32"/>
          <w:szCs w:val="32"/>
          <w:rtl/>
        </w:rPr>
        <w:t xml:space="preserve"> </w:t>
      </w:r>
      <w:r>
        <w:rPr>
          <w:rFonts w:ascii="QCF_P402" w:eastAsia="Times New Roman" w:hAnsi="QCF_P402" w:cs="QCF_P402"/>
          <w:color w:val="000000"/>
          <w:sz w:val="32"/>
          <w:szCs w:val="32"/>
          <w:rtl/>
        </w:rPr>
        <w:t xml:space="preserve"> ﯜ</w:t>
      </w:r>
      <w:r w:rsidR="08F30C44">
        <w:rPr>
          <w:rFonts w:ascii="QCF_P402" w:eastAsia="Times New Roman" w:hAnsi="QCF_P402" w:cs="QCF_P402"/>
          <w:color w:val="000000"/>
          <w:sz w:val="32"/>
          <w:szCs w:val="32"/>
          <w:rtl/>
        </w:rPr>
        <w:t xml:space="preserve"> </w:t>
      </w:r>
      <w:r>
        <w:rPr>
          <w:rFonts w:ascii="QCF_P402" w:eastAsia="Times New Roman" w:hAnsi="QCF_P402" w:cs="QCF_P402"/>
          <w:color w:val="000000"/>
          <w:sz w:val="32"/>
          <w:szCs w:val="32"/>
          <w:rtl/>
        </w:rPr>
        <w:t>ﯝﯞ</w:t>
      </w:r>
      <w:r w:rsidR="08F30C44">
        <w:rPr>
          <w:rFonts w:ascii="QCF_P402" w:eastAsia="Times New Roman" w:hAnsi="QCF_P402" w:cs="QCF_P402"/>
          <w:color w:val="000000"/>
          <w:sz w:val="32"/>
          <w:szCs w:val="32"/>
          <w:rtl/>
        </w:rPr>
        <w:t xml:space="preserve"> </w:t>
      </w:r>
      <w:r>
        <w:rPr>
          <w:rFonts w:ascii="QCF_P402" w:eastAsia="Times New Roman" w:hAnsi="QCF_P402" w:cs="QCF_P402"/>
          <w:color w:val="000000"/>
          <w:sz w:val="32"/>
          <w:szCs w:val="32"/>
          <w:rtl/>
        </w:rPr>
        <w:t>ﯟ</w:t>
      </w:r>
      <w:r w:rsidR="08F30C44">
        <w:rPr>
          <w:rFonts w:ascii="QCF_P402" w:eastAsia="Times New Roman" w:hAnsi="QCF_P402" w:cs="QCF_P402"/>
          <w:color w:val="000000"/>
          <w:sz w:val="32"/>
          <w:szCs w:val="32"/>
          <w:rtl/>
        </w:rPr>
        <w:t xml:space="preserve"> </w:t>
      </w:r>
      <w:r>
        <w:rPr>
          <w:rFonts w:ascii="QCF_P402" w:eastAsia="Times New Roman" w:hAnsi="QCF_P402" w:cs="QCF_P402"/>
          <w:color w:val="000000"/>
          <w:sz w:val="32"/>
          <w:szCs w:val="32"/>
          <w:rtl/>
        </w:rPr>
        <w:t>ﯠ</w:t>
      </w:r>
      <w:r w:rsidR="08F30C44">
        <w:rPr>
          <w:rFonts w:ascii="QCF_P402" w:eastAsia="Times New Roman" w:hAnsi="QCF_P402" w:cs="QCF_P402"/>
          <w:color w:val="000000"/>
          <w:sz w:val="32"/>
          <w:szCs w:val="32"/>
          <w:rtl/>
        </w:rPr>
        <w:t xml:space="preserve"> </w:t>
      </w:r>
      <w:r>
        <w:rPr>
          <w:rFonts w:ascii="QCF_P402" w:eastAsia="Times New Roman" w:hAnsi="QCF_P402" w:cs="QCF_P402"/>
          <w:color w:val="000000"/>
          <w:sz w:val="32"/>
          <w:szCs w:val="32"/>
          <w:rtl/>
        </w:rPr>
        <w:t>ﯡ</w:t>
      </w:r>
      <w:r w:rsidR="08F30C44">
        <w:rPr>
          <w:rFonts w:ascii="QCF_P402" w:eastAsia="Times New Roman" w:hAnsi="QCF_P402" w:cs="QCF_P402"/>
          <w:color w:val="000000"/>
          <w:sz w:val="32"/>
          <w:szCs w:val="32"/>
          <w:rtl/>
        </w:rPr>
        <w:t xml:space="preserve"> </w:t>
      </w:r>
      <w:r>
        <w:rPr>
          <w:rFonts w:ascii="QCF_P402" w:eastAsia="Times New Roman" w:hAnsi="QCF_P402" w:cs="QCF_P402"/>
          <w:color w:val="000000"/>
          <w:sz w:val="32"/>
          <w:szCs w:val="32"/>
          <w:rtl/>
        </w:rPr>
        <w:t>ﯢ</w:t>
      </w:r>
      <w:r w:rsidR="08F30C44">
        <w:rPr>
          <w:rFonts w:ascii="QCF_P402" w:eastAsia="Times New Roman" w:hAnsi="QCF_P402" w:cs="QCF_P402"/>
          <w:color w:val="000000"/>
          <w:sz w:val="32"/>
          <w:szCs w:val="32"/>
          <w:rtl/>
        </w:rPr>
        <w:t xml:space="preserve"> </w:t>
      </w:r>
      <w:r>
        <w:rPr>
          <w:rFonts w:ascii="QCF_P402" w:eastAsia="Times New Roman" w:hAnsi="QCF_P402" w:cs="QCF_P402"/>
          <w:color w:val="000000"/>
          <w:sz w:val="32"/>
          <w:szCs w:val="32"/>
          <w:rtl/>
        </w:rPr>
        <w:t>ﯣ</w:t>
      </w:r>
      <w:r w:rsidR="08F30C44">
        <w:rPr>
          <w:rFonts w:ascii="QCF_P402" w:eastAsia="Times New Roman" w:hAnsi="QCF_P402" w:cs="QCF_P402"/>
          <w:color w:val="000000"/>
          <w:sz w:val="32"/>
          <w:szCs w:val="32"/>
          <w:rtl/>
        </w:rPr>
        <w:t xml:space="preserve"> </w:t>
      </w:r>
      <w:r>
        <w:rPr>
          <w:rFonts w:ascii="QCF_P402" w:eastAsia="Times New Roman" w:hAnsi="QCF_P402" w:cs="QCF_P402"/>
          <w:color w:val="000000"/>
          <w:sz w:val="32"/>
          <w:szCs w:val="32"/>
          <w:rtl/>
        </w:rPr>
        <w:t>ﯤ</w:t>
      </w:r>
      <w:r w:rsidR="08F30C44">
        <w:rPr>
          <w:rFonts w:ascii="QCF_P402" w:eastAsia="Times New Roman" w:hAnsi="QCF_P402" w:cs="QCF_P402"/>
          <w:color w:val="000000"/>
          <w:sz w:val="32"/>
          <w:szCs w:val="32"/>
          <w:rtl/>
        </w:rPr>
        <w:t xml:space="preserve"> </w:t>
      </w:r>
      <w:r>
        <w:rPr>
          <w:rFonts w:ascii="QCF_P402" w:eastAsia="Times New Roman" w:hAnsi="QCF_P402" w:cs="QCF_P402"/>
          <w:color w:val="000000"/>
          <w:sz w:val="32"/>
          <w:szCs w:val="32"/>
          <w:rtl/>
        </w:rPr>
        <w:t xml:space="preserve"> ﯥ</w:t>
      </w:r>
      <w:r w:rsidR="08F30C44">
        <w:rPr>
          <w:rFonts w:ascii="QCF_P402" w:eastAsia="Times New Roman" w:hAnsi="QCF_P402" w:cs="QCF_P402"/>
          <w:color w:val="000000"/>
          <w:sz w:val="32"/>
          <w:szCs w:val="32"/>
          <w:rtl/>
        </w:rPr>
        <w:t xml:space="preserve"> </w:t>
      </w:r>
      <w:r>
        <w:rPr>
          <w:rFonts w:ascii="QCF_P402" w:eastAsia="Times New Roman" w:hAnsi="QCF_P402" w:cs="QCF_P402"/>
          <w:color w:val="000000"/>
          <w:sz w:val="32"/>
          <w:szCs w:val="32"/>
          <w:rtl/>
        </w:rPr>
        <w:t>ﯦ</w:t>
      </w:r>
      <w:r>
        <w:rPr>
          <w:rFonts w:ascii="QCF_BSML" w:eastAsia="Times New Roman" w:hAnsi="QCF_BSML" w:cs="QCF_BSML"/>
          <w:color w:val="000000"/>
          <w:sz w:val="32"/>
          <w:szCs w:val="32"/>
          <w:rtl/>
        </w:rPr>
        <w:t>ﭼ</w:t>
      </w:r>
    </w:p>
    <w:p w:rsidR="08855763" w:rsidRDefault="08B552CA" w:rsidP="08605AD1">
      <w:pPr>
        <w:tabs>
          <w:tab w:val="right" w:pos="6931"/>
        </w:tabs>
        <w:ind w:hanging="9"/>
        <w:rPr>
          <w:rFonts w:hint="cs"/>
          <w:sz w:val="32"/>
          <w:szCs w:val="32"/>
          <w:rtl/>
          <w:lang w:bidi="fa-IR"/>
        </w:rPr>
      </w:pPr>
      <w:r>
        <w:rPr>
          <w:rFonts w:ascii="Arial" w:eastAsia="Times New Roman" w:hAnsi="Arial" w:cs="Arial"/>
          <w:color w:val="000000"/>
          <w:sz w:val="18"/>
          <w:szCs w:val="18"/>
        </w:rPr>
        <w:t xml:space="preserve"> </w:t>
      </w:r>
      <w:r w:rsidR="08855763" w:rsidRPr="087535B6">
        <w:rPr>
          <w:rFonts w:hint="cs"/>
          <w:sz w:val="32"/>
          <w:szCs w:val="32"/>
          <w:rtl/>
          <w:lang w:bidi="fa-IR"/>
        </w:rPr>
        <w:t>(</w:t>
      </w:r>
      <w:r w:rsidR="08855763">
        <w:rPr>
          <w:rFonts w:hint="cs"/>
          <w:sz w:val="32"/>
          <w:szCs w:val="32"/>
          <w:rtl/>
          <w:lang w:bidi="fa-IR"/>
        </w:rPr>
        <w:t xml:space="preserve">عنکبوت </w:t>
      </w:r>
      <w:r w:rsidR="08855763" w:rsidRPr="087535B6">
        <w:rPr>
          <w:rFonts w:hint="cs"/>
          <w:sz w:val="32"/>
          <w:szCs w:val="32"/>
          <w:rtl/>
          <w:lang w:bidi="fa-IR"/>
        </w:rPr>
        <w:t>/</w:t>
      </w:r>
      <w:r w:rsidR="08855763">
        <w:rPr>
          <w:rFonts w:hint="cs"/>
          <w:sz w:val="32"/>
          <w:szCs w:val="32"/>
          <w:rtl/>
          <w:lang w:bidi="fa-IR"/>
        </w:rPr>
        <w:t xml:space="preserve"> 51</w:t>
      </w:r>
      <w:r w:rsidR="08855763" w:rsidRPr="087535B6">
        <w:rPr>
          <w:rFonts w:hint="cs"/>
          <w:sz w:val="32"/>
          <w:szCs w:val="32"/>
          <w:rtl/>
          <w:lang w:bidi="fa-IR"/>
        </w:rPr>
        <w:t>)</w:t>
      </w:r>
    </w:p>
    <w:p w:rsidR="08855763" w:rsidRPr="08EB4719" w:rsidRDefault="08855763" w:rsidP="08777A9A">
      <w:pPr>
        <w:ind w:firstLine="172"/>
        <w:rPr>
          <w:rFonts w:hint="cs"/>
          <w:sz w:val="26"/>
          <w:szCs w:val="26"/>
          <w:rtl/>
          <w:lang w:bidi="fa-IR"/>
        </w:rPr>
      </w:pPr>
      <w:r w:rsidRPr="08EB4719">
        <w:rPr>
          <w:rFonts w:hint="cs"/>
          <w:sz w:val="26"/>
          <w:szCs w:val="26"/>
          <w:rtl/>
          <w:lang w:bidi="fa-IR"/>
        </w:rPr>
        <w:t>«</w:t>
      </w:r>
      <w:r>
        <w:rPr>
          <w:rFonts w:hint="cs"/>
          <w:sz w:val="26"/>
          <w:szCs w:val="26"/>
          <w:rtl/>
          <w:lang w:bidi="fa-IR"/>
        </w:rPr>
        <w:t>آیا برای آنها کافی نیست که این کتاب را که بر آنها خوانده می‌شود بر تو فرو فرستادیم و در حقیقت در این برای مردمی که ایمان دارند رحمت و یا دین است</w:t>
      </w:r>
      <w:r w:rsidRPr="08EB4719">
        <w:rPr>
          <w:rFonts w:hint="cs"/>
          <w:sz w:val="26"/>
          <w:szCs w:val="26"/>
          <w:rtl/>
          <w:lang w:bidi="fa-IR"/>
        </w:rPr>
        <w:t>».</w:t>
      </w:r>
    </w:p>
    <w:p w:rsidR="08855763" w:rsidRDefault="08855763" w:rsidP="08777A9A">
      <w:pPr>
        <w:ind w:firstLine="172"/>
        <w:rPr>
          <w:rFonts w:hint="cs"/>
          <w:rtl/>
          <w:lang w:bidi="fa-IR"/>
        </w:rPr>
      </w:pPr>
      <w:r>
        <w:rPr>
          <w:rFonts w:hint="cs"/>
          <w:rtl/>
          <w:lang w:bidi="fa-IR"/>
        </w:rPr>
        <w:t>محمد نجیب</w:t>
      </w:r>
      <w:r w:rsidRPr="08E5555F">
        <w:rPr>
          <w:rStyle w:val="a7"/>
          <w:rFonts w:cs="B Lotus"/>
          <w:sz w:val="28"/>
          <w:szCs w:val="28"/>
          <w:rtl/>
          <w:lang w:bidi="fa-IR"/>
        </w:rPr>
        <w:footnoteReference w:id="524"/>
      </w:r>
      <w:r>
        <w:rPr>
          <w:rFonts w:hint="cs"/>
          <w:rtl/>
          <w:lang w:bidi="fa-IR"/>
        </w:rPr>
        <w:t xml:space="preserve"> و اسماعیل منصور</w:t>
      </w:r>
      <w:r w:rsidRPr="08E5555F">
        <w:rPr>
          <w:rStyle w:val="a7"/>
          <w:rFonts w:cs="B Lotus"/>
          <w:sz w:val="28"/>
          <w:szCs w:val="28"/>
          <w:rtl/>
          <w:lang w:bidi="fa-IR"/>
        </w:rPr>
        <w:footnoteReference w:id="525"/>
      </w:r>
      <w:r>
        <w:rPr>
          <w:rFonts w:hint="cs"/>
          <w:rtl/>
          <w:lang w:bidi="fa-IR"/>
        </w:rPr>
        <w:t xml:space="preserve"> نیز به این آیه استناد می‌کنند.</w:t>
      </w:r>
    </w:p>
    <w:p w:rsidR="08855763" w:rsidRDefault="08855763" w:rsidP="08777A9A">
      <w:pPr>
        <w:ind w:firstLine="172"/>
        <w:rPr>
          <w:rFonts w:hint="cs"/>
          <w:rtl/>
          <w:lang w:bidi="fa-IR"/>
        </w:rPr>
      </w:pPr>
      <w:r>
        <w:rPr>
          <w:rFonts w:hint="cs"/>
          <w:rtl/>
          <w:lang w:bidi="fa-IR"/>
        </w:rPr>
        <w:t>فتنه‌گران به این آیات و معانی آنها استناد می‌کنند بر عدم حجیت سنت پاک پیامبر و شکشان از این آیات ناشی می‌شود که معتقدند قرآن تمامی چیزها را در بر می‌گیرد چنانکه در آیه انعام آمده</w:t>
      </w:r>
      <w:r w:rsidR="08E041FF">
        <w:rPr>
          <w:rFonts w:hint="cs"/>
          <w:rtl/>
          <w:lang w:bidi="fa-IR"/>
        </w:rPr>
        <w:t>:</w:t>
      </w:r>
      <w:r>
        <w:rPr>
          <w:rFonts w:hint="cs"/>
          <w:rtl/>
          <w:lang w:bidi="fa-IR"/>
        </w:rPr>
        <w:t xml:space="preserve"> گفته پروردگارت به پایان رسیده و خداوند در کتابش از چیزی کوتاهی نکرده است در سوره انعام آمده</w:t>
      </w:r>
      <w:r w:rsidR="08E041FF">
        <w:rPr>
          <w:rFonts w:hint="cs"/>
          <w:rtl/>
          <w:lang w:bidi="fa-IR"/>
        </w:rPr>
        <w:t>:</w:t>
      </w:r>
      <w:r>
        <w:rPr>
          <w:rFonts w:hint="cs"/>
          <w:rtl/>
          <w:lang w:bidi="fa-IR"/>
        </w:rPr>
        <w:t xml:space="preserve"> «در کتاب چیزی فروگذار نکرده‌ایم». این گفته به صورت عمومی و کلی آمده پس آن را تفصیل کرده است و آن را برای مردم به صورت کامل بیان کرده است. چنانکه در سوره نحل آمده</w:t>
      </w:r>
      <w:r w:rsidR="08E041FF">
        <w:rPr>
          <w:rFonts w:hint="cs"/>
          <w:rtl/>
          <w:lang w:bidi="fa-IR"/>
        </w:rPr>
        <w:t>:</w:t>
      </w:r>
      <w:r>
        <w:rPr>
          <w:rFonts w:hint="cs"/>
          <w:rtl/>
          <w:lang w:bidi="fa-IR"/>
        </w:rPr>
        <w:t xml:space="preserve"> این قرآن را که بیان‌کننده همه چیز است بر تو نازل کرده‌ایم. بعد از این گفته دیگر نیاز به چیز دیگری نیست. اگر نیاز داشت به چیز دیگری، پس قرآن </w:t>
      </w:r>
      <w:r w:rsidR="08723E05">
        <w:rPr>
          <w:rFonts w:hint="cs"/>
          <w:rtl/>
          <w:lang w:bidi="fa-IR"/>
        </w:rPr>
        <w:t xml:space="preserve">در آنچه گفته است، </w:t>
      </w:r>
      <w:r>
        <w:rPr>
          <w:rFonts w:hint="cs"/>
          <w:rtl/>
          <w:lang w:bidi="fa-IR"/>
        </w:rPr>
        <w:t>راست نمی‌گفت. و دادن این نسبت به خداوند و کلامش ممکن نیست. این اصل و اساس شبهه اول و پیروان آن می‌باشد. آنها آیات زیادی را برای هدفشان ذکر می‌کنند چه این آیات به موضوع اشاره کنند چه در موضوعی غیر از این موضوع باشند. چنانکه در این آیات</w:t>
      </w:r>
      <w:r w:rsidR="08E041FF">
        <w:rPr>
          <w:rFonts w:hint="cs"/>
          <w:rtl/>
          <w:lang w:bidi="fa-IR"/>
        </w:rPr>
        <w:t>:</w:t>
      </w:r>
      <w:r>
        <w:rPr>
          <w:rFonts w:hint="cs"/>
          <w:rtl/>
          <w:lang w:bidi="fa-IR"/>
        </w:rPr>
        <w:t xml:space="preserve"> «امروز دینتان را برایتان کامل کردم»</w:t>
      </w:r>
      <w:r w:rsidR="08E041FF">
        <w:rPr>
          <w:rFonts w:hint="cs"/>
          <w:rtl/>
          <w:lang w:bidi="fa-IR"/>
        </w:rPr>
        <w:t>:</w:t>
      </w:r>
      <w:r>
        <w:rPr>
          <w:rFonts w:hint="cs"/>
          <w:rtl/>
          <w:lang w:bidi="fa-IR"/>
        </w:rPr>
        <w:t xml:space="preserve"> و «این قرآن به من وحی شده تا به وسیله آن شما را هشدار دهم». و «کسانی که به کتاب تمسک می‌جویند، آیا برایشان کافی نیست کتابی که برایشان نازل کردیم که بر آنها خوانده می‌شود».</w:t>
      </w:r>
    </w:p>
    <w:p w:rsidR="08855763" w:rsidRDefault="08855763" w:rsidP="08777A9A">
      <w:pPr>
        <w:ind w:firstLine="172"/>
        <w:rPr>
          <w:rFonts w:hint="cs"/>
          <w:rtl/>
          <w:lang w:bidi="fa-IR"/>
        </w:rPr>
      </w:pPr>
      <w:r>
        <w:rPr>
          <w:rFonts w:hint="cs"/>
          <w:rtl/>
          <w:lang w:bidi="fa-IR"/>
        </w:rPr>
        <w:t>این فریب خوردگان کاری ندارند جز اینکه فرهنگ الفاظ قرآن را باز کنند و آیاتی از آن نقل کنند که به وسیله آنها مسلمانان را به تشویش بیاندازند و جلوی هر آیه جمله‌</w:t>
      </w:r>
      <w:r w:rsidR="08723E05">
        <w:rPr>
          <w:rFonts w:hint="cs"/>
          <w:rtl/>
          <w:lang w:bidi="fa-IR"/>
        </w:rPr>
        <w:t>ای که دوست دارند قرار دهند و بر</w:t>
      </w:r>
      <w:r>
        <w:rPr>
          <w:rFonts w:hint="cs"/>
          <w:rtl/>
          <w:lang w:bidi="fa-IR"/>
        </w:rPr>
        <w:t xml:space="preserve">ایشان مهم نیست که وحدت موضوع باقی بماند یا نماند. به هر حال این اساس شبهه اول است که چیزی از آن بیرون نمی‌آید غیر از اینکه داد‌وبی‌داد و سروصدا را بالا ببرد. </w:t>
      </w:r>
    </w:p>
    <w:p w:rsidR="08855763" w:rsidRDefault="088536CD" w:rsidP="088536CD">
      <w:pPr>
        <w:ind w:firstLine="172"/>
        <w:rPr>
          <w:rFonts w:hint="cs"/>
          <w:rtl/>
          <w:lang w:bidi="fa-IR"/>
        </w:rPr>
      </w:pPr>
      <w:r>
        <w:rPr>
          <w:rFonts w:hint="cs"/>
          <w:rtl/>
          <w:lang w:bidi="fa-IR"/>
        </w:rPr>
        <w:t>دکتر السباعی</w:t>
      </w:r>
      <w:r>
        <w:rPr>
          <w:rFonts w:cs="CTraditional Arabic" w:hint="cs"/>
          <w:rtl/>
          <w:lang w:bidi="fa-IR"/>
        </w:rPr>
        <w:t>:</w:t>
      </w:r>
      <w:r w:rsidR="08855763">
        <w:rPr>
          <w:rFonts w:hint="cs"/>
          <w:rtl/>
          <w:lang w:bidi="fa-IR"/>
        </w:rPr>
        <w:t xml:space="preserve"> می‌گوید. دلیل کوتاهی می‌آورد که تمامی اخبار را رد می‌کند.</w:t>
      </w:r>
      <w:r w:rsidR="08855763" w:rsidRPr="08E5555F">
        <w:rPr>
          <w:rStyle w:val="a7"/>
          <w:rFonts w:cs="B Lotus"/>
          <w:sz w:val="28"/>
          <w:szCs w:val="28"/>
          <w:rtl/>
          <w:lang w:bidi="fa-IR"/>
        </w:rPr>
        <w:footnoteReference w:id="526"/>
      </w:r>
      <w:r w:rsidR="08855763">
        <w:rPr>
          <w:rFonts w:hint="cs"/>
          <w:rtl/>
          <w:lang w:bidi="fa-IR"/>
        </w:rPr>
        <w:t xml:space="preserve"> </w:t>
      </w:r>
    </w:p>
    <w:p w:rsidR="08855763" w:rsidRDefault="08855763" w:rsidP="08777A9A">
      <w:pPr>
        <w:ind w:firstLine="172"/>
        <w:rPr>
          <w:rFonts w:hint="cs"/>
          <w:rtl/>
          <w:lang w:bidi="fa-IR"/>
        </w:rPr>
      </w:pPr>
      <w:r>
        <w:rPr>
          <w:rFonts w:hint="cs"/>
          <w:rtl/>
          <w:lang w:bidi="fa-IR"/>
        </w:rPr>
        <w:t>چنانکه شافعی در گفته‌هایش حکایت کرده است</w:t>
      </w:r>
      <w:r w:rsidR="08E041FF">
        <w:rPr>
          <w:rFonts w:hint="cs"/>
          <w:rtl/>
          <w:lang w:bidi="fa-IR"/>
        </w:rPr>
        <w:t>:</w:t>
      </w:r>
      <w:r>
        <w:rPr>
          <w:rFonts w:hint="cs"/>
          <w:rtl/>
          <w:lang w:bidi="fa-IR"/>
        </w:rPr>
        <w:t xml:space="preserve"> قرآن به صورت کامل و بیان‌کننده همه چیز آمده است اگر اخبار جدید به احکام جدید بیاید در قرآن وارد نمی‌شود این مخالف با قطعیت و ثابت بودن قرآن است، آنچه بر مبنای گمان باشد نمی‌تواند با آنچه قطعی است برابر می‌کند هر چند تأییدکننده حکم قرآن باشد، آن پیروی از قرآن است، نه از سنت، اگر در تفسیر چیزی آمده باشد که قرآن آن را مختصراً بیان کرده است در این صورت بیانی خواهد بود برای موارد قطعی که هر کسی حرفی از آن را انکار کند کفر ورزیده است در مقابل موارد مشکوکی که هر کس ثبوت آن را انکار کند کفر نورزیده است و این جایز نیست. </w:t>
      </w:r>
    </w:p>
    <w:p w:rsidR="08855763" w:rsidRDefault="08855763" w:rsidP="08777A9A">
      <w:pPr>
        <w:ind w:firstLine="172"/>
        <w:rPr>
          <w:rFonts w:hint="cs"/>
          <w:rtl/>
          <w:lang w:bidi="fa-IR"/>
        </w:rPr>
      </w:pPr>
      <w:r>
        <w:rPr>
          <w:rFonts w:hint="cs"/>
          <w:rtl/>
          <w:lang w:bidi="fa-IR"/>
        </w:rPr>
        <w:t>این چنین به ذهن می‌رسد که آنها فقط اخباری که متواتر باشد را می‌پذیرند به دلیل اینکه اثبات آن قطعی است. پس چگونه شافعی آن را تعمیم داده می‌گوید</w:t>
      </w:r>
      <w:r w:rsidR="08E041FF">
        <w:rPr>
          <w:rFonts w:hint="cs"/>
          <w:rtl/>
          <w:lang w:bidi="fa-IR"/>
        </w:rPr>
        <w:t>:</w:t>
      </w:r>
      <w:r>
        <w:rPr>
          <w:rFonts w:hint="cs"/>
          <w:rtl/>
          <w:lang w:bidi="fa-IR"/>
        </w:rPr>
        <w:t xml:space="preserve"> رد تمامی اخبار. این به ذهن می‌رساند که آنها اخبار متواتر اثبات شده را نیز معتبر نمی‌دانند بلکه در نظرشان مشکوک است. به دلیل اینکه از راهی آمده که جای شک در آن هست. پس احتمال دروغ همواره در روایت‌ها و راویان وجود دارد اگر چه جمع زیادی باشند.</w:t>
      </w:r>
      <w:r w:rsidRPr="08E5555F">
        <w:rPr>
          <w:rStyle w:val="a7"/>
          <w:rFonts w:cs="B Lotus"/>
          <w:sz w:val="28"/>
          <w:szCs w:val="28"/>
          <w:rtl/>
          <w:lang w:bidi="fa-IR"/>
        </w:rPr>
        <w:footnoteReference w:id="527"/>
      </w:r>
      <w:r>
        <w:rPr>
          <w:rFonts w:hint="cs"/>
          <w:rtl/>
          <w:lang w:bidi="fa-IR"/>
        </w:rPr>
        <w:t xml:space="preserve"> </w:t>
      </w:r>
    </w:p>
    <w:p w:rsidR="08855763" w:rsidRDefault="08855763" w:rsidP="08777A9A">
      <w:pPr>
        <w:ind w:firstLine="172"/>
        <w:rPr>
          <w:rFonts w:hint="cs"/>
          <w:rtl/>
          <w:lang w:bidi="fa-IR"/>
        </w:rPr>
      </w:pPr>
      <w:r>
        <w:rPr>
          <w:rFonts w:hint="cs"/>
          <w:rtl/>
          <w:lang w:bidi="fa-IR"/>
        </w:rPr>
        <w:t>و جواب این شبهه</w:t>
      </w:r>
      <w:r w:rsidR="08E041FF">
        <w:rPr>
          <w:rFonts w:hint="cs"/>
          <w:rtl/>
          <w:lang w:bidi="fa-IR"/>
        </w:rPr>
        <w:t>:</w:t>
      </w:r>
      <w:r>
        <w:rPr>
          <w:rFonts w:hint="cs"/>
          <w:rtl/>
          <w:lang w:bidi="fa-IR"/>
        </w:rPr>
        <w:t xml:space="preserve"> </w:t>
      </w:r>
    </w:p>
    <w:p w:rsidR="08855763" w:rsidRDefault="08855763" w:rsidP="088536CD">
      <w:pPr>
        <w:ind w:firstLine="172"/>
        <w:rPr>
          <w:rFonts w:hint="cs"/>
          <w:rtl/>
          <w:lang w:bidi="fa-IR"/>
        </w:rPr>
      </w:pPr>
      <w:r>
        <w:rPr>
          <w:rFonts w:hint="cs"/>
          <w:rtl/>
          <w:lang w:bidi="fa-IR"/>
        </w:rPr>
        <w:t>دشمنان سنت پاک</w:t>
      </w:r>
      <w:r w:rsidR="08723E05">
        <w:rPr>
          <w:rFonts w:hint="cs"/>
          <w:rtl/>
          <w:lang w:bidi="fa-IR"/>
        </w:rPr>
        <w:t>،</w:t>
      </w:r>
      <w:r>
        <w:rPr>
          <w:rFonts w:hint="cs"/>
          <w:rtl/>
          <w:lang w:bidi="fa-IR"/>
        </w:rPr>
        <w:t xml:space="preserve"> فهمیده‌اند که منظور از کتاب در گفته خداوند بزرگ: «در این کتاب چیزی فرو گذار نکرده‌ایم» قرآن است و اما مجموع آیات قبلی و بعدی این معنا را افاده می‌کنند که منظور از کتاب همان لوح محفوظی است که تمامی اشیاء را در بر می‌گیرد و بر جمیع حال مخلوقات از بزرگ و کوچک، گذشتگان و حاضران و آیندگان شامل می‌شود</w:t>
      </w:r>
      <w:r w:rsidRPr="08E5555F">
        <w:rPr>
          <w:rStyle w:val="a7"/>
          <w:rFonts w:cs="B Lotus"/>
          <w:sz w:val="28"/>
          <w:szCs w:val="28"/>
          <w:rtl/>
          <w:lang w:bidi="fa-IR"/>
        </w:rPr>
        <w:footnoteReference w:id="528"/>
      </w:r>
      <w:r>
        <w:rPr>
          <w:rFonts w:hint="cs"/>
          <w:rtl/>
          <w:lang w:bidi="fa-IR"/>
        </w:rPr>
        <w:t>. و به طور مفصل در حدیث عب</w:t>
      </w:r>
      <w:r w:rsidR="088536CD">
        <w:rPr>
          <w:rFonts w:hint="cs"/>
          <w:rtl/>
          <w:lang w:bidi="fa-IR"/>
        </w:rPr>
        <w:t>دالله بن عمرو ابن العاصی</w:t>
      </w:r>
      <w:r w:rsidR="088536CD">
        <w:rPr>
          <w:rFonts w:cs="CTraditional Arabic" w:hint="cs"/>
          <w:rtl/>
          <w:lang w:bidi="fa-IR"/>
        </w:rPr>
        <w:t>ش</w:t>
      </w:r>
      <w:r>
        <w:rPr>
          <w:rFonts w:hint="cs"/>
          <w:rtl/>
          <w:lang w:bidi="fa-IR"/>
        </w:rPr>
        <w:t xml:space="preserve"> آمده است که گفت</w:t>
      </w:r>
      <w:r w:rsidR="08E041FF">
        <w:rPr>
          <w:rFonts w:hint="cs"/>
          <w:rtl/>
          <w:lang w:bidi="fa-IR"/>
        </w:rPr>
        <w:t>:</w:t>
      </w:r>
      <w:r>
        <w:rPr>
          <w:rFonts w:hint="cs"/>
          <w:rtl/>
          <w:lang w:bidi="fa-IR"/>
        </w:rPr>
        <w:t xml:space="preserve"> از پیامبر خداوند شنیدم که می‌گفت</w:t>
      </w:r>
      <w:r w:rsidR="08E041FF">
        <w:rPr>
          <w:rFonts w:hint="cs"/>
          <w:rtl/>
          <w:lang w:bidi="fa-IR"/>
        </w:rPr>
        <w:t>:</w:t>
      </w:r>
      <w:r>
        <w:rPr>
          <w:rFonts w:hint="cs"/>
          <w:rtl/>
          <w:lang w:bidi="fa-IR"/>
        </w:rPr>
        <w:t xml:space="preserve"> خداوند تقدیر بندگان را </w:t>
      </w:r>
      <w:r w:rsidR="08723E05">
        <w:rPr>
          <w:rFonts w:hint="cs"/>
          <w:rtl/>
          <w:lang w:bidi="fa-IR"/>
        </w:rPr>
        <w:t xml:space="preserve">پنجاه هزار سال </w:t>
      </w:r>
      <w:r>
        <w:rPr>
          <w:rFonts w:hint="cs"/>
          <w:rtl/>
          <w:lang w:bidi="fa-IR"/>
        </w:rPr>
        <w:t>قبل از خلق</w:t>
      </w:r>
      <w:r w:rsidR="08723E05">
        <w:rPr>
          <w:rFonts w:hint="cs"/>
          <w:rtl/>
          <w:lang w:bidi="fa-IR"/>
        </w:rPr>
        <w:t>ت</w:t>
      </w:r>
      <w:r>
        <w:rPr>
          <w:rFonts w:hint="cs"/>
          <w:rtl/>
          <w:lang w:bidi="fa-IR"/>
        </w:rPr>
        <w:t xml:space="preserve"> آسمان‌ها و زمین در کتاب نوشته است. و گفت و عرش آن بر آب بود.</w:t>
      </w:r>
      <w:r w:rsidRPr="08E5555F">
        <w:rPr>
          <w:rStyle w:val="a7"/>
          <w:rFonts w:cs="B Lotus"/>
          <w:sz w:val="28"/>
          <w:szCs w:val="28"/>
          <w:rtl/>
          <w:lang w:bidi="fa-IR"/>
        </w:rPr>
        <w:footnoteReference w:id="529"/>
      </w:r>
      <w:r>
        <w:rPr>
          <w:rFonts w:hint="cs"/>
          <w:rtl/>
          <w:lang w:bidi="fa-IR"/>
        </w:rPr>
        <w:t xml:space="preserve"> </w:t>
      </w:r>
    </w:p>
    <w:p w:rsidR="08855763" w:rsidRDefault="08855763" w:rsidP="08777A9A">
      <w:pPr>
        <w:ind w:firstLine="172"/>
        <w:rPr>
          <w:rFonts w:hint="cs"/>
          <w:rtl/>
          <w:lang w:bidi="fa-IR"/>
        </w:rPr>
      </w:pPr>
      <w:r>
        <w:rPr>
          <w:rFonts w:hint="cs"/>
          <w:rtl/>
          <w:lang w:bidi="fa-IR"/>
        </w:rPr>
        <w:t>و این مناسب است برای ذکر این جمله قبلی از خداوند</w:t>
      </w:r>
      <w:r w:rsidR="08E041FF">
        <w:rPr>
          <w:rFonts w:hint="cs"/>
          <w:rtl/>
          <w:lang w:bidi="fa-IR"/>
        </w:rPr>
        <w:t>:</w:t>
      </w:r>
      <w:r>
        <w:rPr>
          <w:rFonts w:hint="cs"/>
          <w:rtl/>
          <w:lang w:bidi="fa-IR"/>
        </w:rPr>
        <w:t xml:space="preserve"> و هیچ جنبنده‌ای نیست در زمین و نه پرنده‌ای که با دو بالش پرواز کند جز اینکه ملتی همانند شما هستند. </w:t>
      </w:r>
    </w:p>
    <w:p w:rsidR="08855763" w:rsidRDefault="08855763" w:rsidP="08777A9A">
      <w:pPr>
        <w:ind w:firstLine="172"/>
        <w:rPr>
          <w:rFonts w:hint="cs"/>
          <w:rtl/>
          <w:lang w:bidi="fa-IR"/>
        </w:rPr>
      </w:pPr>
      <w:r>
        <w:rPr>
          <w:rFonts w:hint="cs"/>
          <w:rtl/>
          <w:lang w:bidi="fa-IR"/>
        </w:rPr>
        <w:t>آیه این معنی را می‌رساند زیرا قرآن کریم آن زندگی را که برای انسان تنظیم کرده است برای پرندگان تنظیم نکرده است.</w:t>
      </w:r>
      <w:r w:rsidRPr="08E5555F">
        <w:rPr>
          <w:rStyle w:val="a7"/>
          <w:rFonts w:cs="B Lotus"/>
          <w:sz w:val="28"/>
          <w:szCs w:val="28"/>
          <w:rtl/>
          <w:lang w:bidi="fa-IR"/>
        </w:rPr>
        <w:footnoteReference w:id="530"/>
      </w:r>
      <w:r>
        <w:rPr>
          <w:rFonts w:hint="cs"/>
          <w:rtl/>
          <w:lang w:bidi="fa-IR"/>
        </w:rPr>
        <w:t xml:space="preserve"> </w:t>
      </w:r>
    </w:p>
    <w:p w:rsidR="08855763" w:rsidRDefault="08855763" w:rsidP="08777A9A">
      <w:pPr>
        <w:ind w:firstLine="172"/>
        <w:rPr>
          <w:rFonts w:hint="cs"/>
          <w:rtl/>
          <w:lang w:bidi="fa-IR"/>
        </w:rPr>
      </w:pPr>
      <w:r>
        <w:rPr>
          <w:rFonts w:hint="cs"/>
          <w:rtl/>
          <w:lang w:bidi="fa-IR"/>
        </w:rPr>
        <w:t>همانا همه چیز را برای انسان و پرندگان در بر می‌گیرد و اول و آخر آن را در لوح محفوظ ضمانت کرده است. حافظ ابن کثیر می‌گوید</w:t>
      </w:r>
      <w:r w:rsidR="08E041FF">
        <w:rPr>
          <w:rFonts w:hint="cs"/>
          <w:rtl/>
          <w:lang w:bidi="fa-IR"/>
        </w:rPr>
        <w:t>:</w:t>
      </w:r>
      <w:r>
        <w:rPr>
          <w:rFonts w:hint="cs"/>
          <w:rtl/>
          <w:lang w:bidi="fa-IR"/>
        </w:rPr>
        <w:t xml:space="preserve"> تمامی علوم نزد خدا است رونق و روزی و تدبیر هیچ کدام از جنبندگان را فراموش نمی‌کند چه آنهائی که در دریا هستند و چه آنهائی که در خشکی هستند می‌فرماید</w:t>
      </w:r>
      <w:r w:rsidR="08E041FF">
        <w:rPr>
          <w:rFonts w:hint="cs"/>
          <w:rtl/>
          <w:lang w:bidi="fa-IR"/>
        </w:rPr>
        <w:t>:</w:t>
      </w:r>
      <w:r>
        <w:rPr>
          <w:rFonts w:hint="cs"/>
          <w:rtl/>
          <w:lang w:bidi="fa-IR"/>
        </w:rPr>
        <w:t xml:space="preserve"> </w:t>
      </w:r>
    </w:p>
    <w:p w:rsidR="08855763"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222" w:eastAsia="Times New Roman" w:hAnsi="QCF_P222" w:cs="QCF_P222"/>
          <w:color w:val="000000"/>
          <w:sz w:val="32"/>
          <w:szCs w:val="32"/>
          <w:rtl/>
        </w:rPr>
        <w:t>ﭒ</w:t>
      </w:r>
      <w:r w:rsidR="08F30C44">
        <w:rPr>
          <w:rFonts w:ascii="QCF_P222" w:eastAsia="Times New Roman" w:hAnsi="QCF_P222" w:cs="QCF_P222"/>
          <w:color w:val="000000"/>
          <w:sz w:val="32"/>
          <w:szCs w:val="32"/>
          <w:rtl/>
        </w:rPr>
        <w:t xml:space="preserve"> </w:t>
      </w:r>
      <w:r>
        <w:rPr>
          <w:rFonts w:ascii="QCF_P222" w:eastAsia="Times New Roman" w:hAnsi="QCF_P222" w:cs="QCF_P222"/>
          <w:color w:val="000000"/>
          <w:sz w:val="32"/>
          <w:szCs w:val="32"/>
          <w:rtl/>
        </w:rPr>
        <w:t>ﭓ</w:t>
      </w:r>
      <w:r w:rsidR="08F30C44">
        <w:rPr>
          <w:rFonts w:ascii="QCF_P222" w:eastAsia="Times New Roman" w:hAnsi="QCF_P222" w:cs="QCF_P222"/>
          <w:color w:val="000000"/>
          <w:sz w:val="32"/>
          <w:szCs w:val="32"/>
          <w:rtl/>
        </w:rPr>
        <w:t xml:space="preserve"> </w:t>
      </w:r>
      <w:r>
        <w:rPr>
          <w:rFonts w:ascii="QCF_P222" w:eastAsia="Times New Roman" w:hAnsi="QCF_P222" w:cs="QCF_P222"/>
          <w:color w:val="000000"/>
          <w:sz w:val="32"/>
          <w:szCs w:val="32"/>
          <w:rtl/>
        </w:rPr>
        <w:t>ﭔ</w:t>
      </w:r>
      <w:r w:rsidR="08F30C44">
        <w:rPr>
          <w:rFonts w:ascii="QCF_P222" w:eastAsia="Times New Roman" w:hAnsi="QCF_P222" w:cs="QCF_P222"/>
          <w:color w:val="000000"/>
          <w:sz w:val="32"/>
          <w:szCs w:val="32"/>
          <w:rtl/>
        </w:rPr>
        <w:t xml:space="preserve"> </w:t>
      </w:r>
      <w:r>
        <w:rPr>
          <w:rFonts w:ascii="QCF_P222" w:eastAsia="Times New Roman" w:hAnsi="QCF_P222" w:cs="QCF_P222"/>
          <w:color w:val="000000"/>
          <w:sz w:val="32"/>
          <w:szCs w:val="32"/>
          <w:rtl/>
        </w:rPr>
        <w:t>ﭕ</w:t>
      </w:r>
      <w:r w:rsidR="08F30C44">
        <w:rPr>
          <w:rFonts w:ascii="QCF_P222" w:eastAsia="Times New Roman" w:hAnsi="QCF_P222" w:cs="QCF_P222"/>
          <w:color w:val="000000"/>
          <w:sz w:val="32"/>
          <w:szCs w:val="32"/>
          <w:rtl/>
        </w:rPr>
        <w:t xml:space="preserve"> </w:t>
      </w:r>
      <w:r>
        <w:rPr>
          <w:rFonts w:ascii="QCF_P222" w:eastAsia="Times New Roman" w:hAnsi="QCF_P222" w:cs="QCF_P222"/>
          <w:color w:val="000000"/>
          <w:sz w:val="32"/>
          <w:szCs w:val="32"/>
          <w:rtl/>
        </w:rPr>
        <w:t>ﭖ</w:t>
      </w:r>
      <w:r w:rsidR="08F30C44">
        <w:rPr>
          <w:rFonts w:ascii="QCF_P222" w:eastAsia="Times New Roman" w:hAnsi="QCF_P222" w:cs="QCF_P222"/>
          <w:color w:val="000000"/>
          <w:sz w:val="32"/>
          <w:szCs w:val="32"/>
          <w:rtl/>
        </w:rPr>
        <w:t xml:space="preserve"> </w:t>
      </w:r>
      <w:r>
        <w:rPr>
          <w:rFonts w:ascii="QCF_P222" w:eastAsia="Times New Roman" w:hAnsi="QCF_P222" w:cs="QCF_P222"/>
          <w:color w:val="000000"/>
          <w:sz w:val="32"/>
          <w:szCs w:val="32"/>
          <w:rtl/>
        </w:rPr>
        <w:t>ﭗ</w:t>
      </w:r>
      <w:r w:rsidR="08F30C44">
        <w:rPr>
          <w:rFonts w:ascii="QCF_P222" w:eastAsia="Times New Roman" w:hAnsi="QCF_P222" w:cs="QCF_P222"/>
          <w:color w:val="000000"/>
          <w:sz w:val="32"/>
          <w:szCs w:val="32"/>
          <w:rtl/>
        </w:rPr>
        <w:t xml:space="preserve">  </w:t>
      </w:r>
      <w:r>
        <w:rPr>
          <w:rFonts w:ascii="QCF_P222" w:eastAsia="Times New Roman" w:hAnsi="QCF_P222" w:cs="QCF_P222"/>
          <w:color w:val="000000"/>
          <w:sz w:val="32"/>
          <w:szCs w:val="32"/>
          <w:rtl/>
        </w:rPr>
        <w:t>ﭘ</w:t>
      </w:r>
      <w:r w:rsidR="08F30C44">
        <w:rPr>
          <w:rFonts w:ascii="QCF_P222" w:eastAsia="Times New Roman" w:hAnsi="QCF_P222" w:cs="QCF_P222"/>
          <w:color w:val="000000"/>
          <w:sz w:val="32"/>
          <w:szCs w:val="32"/>
          <w:rtl/>
        </w:rPr>
        <w:t xml:space="preserve"> </w:t>
      </w:r>
      <w:r>
        <w:rPr>
          <w:rFonts w:ascii="QCF_P222" w:eastAsia="Times New Roman" w:hAnsi="QCF_P222" w:cs="QCF_P222"/>
          <w:color w:val="000000"/>
          <w:sz w:val="32"/>
          <w:szCs w:val="32"/>
          <w:rtl/>
        </w:rPr>
        <w:t>ﭙ</w:t>
      </w:r>
      <w:r w:rsidR="08F30C44">
        <w:rPr>
          <w:rFonts w:ascii="QCF_P222" w:eastAsia="Times New Roman" w:hAnsi="QCF_P222" w:cs="QCF_P222"/>
          <w:color w:val="000000"/>
          <w:sz w:val="32"/>
          <w:szCs w:val="32"/>
          <w:rtl/>
        </w:rPr>
        <w:t xml:space="preserve"> </w:t>
      </w:r>
      <w:r>
        <w:rPr>
          <w:rFonts w:ascii="QCF_P222" w:eastAsia="Times New Roman" w:hAnsi="QCF_P222" w:cs="QCF_P222"/>
          <w:color w:val="000000"/>
          <w:sz w:val="32"/>
          <w:szCs w:val="32"/>
          <w:rtl/>
        </w:rPr>
        <w:t>ﭚ</w:t>
      </w:r>
      <w:r w:rsidR="08F30C44">
        <w:rPr>
          <w:rFonts w:ascii="QCF_P222" w:eastAsia="Times New Roman" w:hAnsi="QCF_P222" w:cs="QCF_P222"/>
          <w:color w:val="000000"/>
          <w:sz w:val="32"/>
          <w:szCs w:val="32"/>
          <w:rtl/>
        </w:rPr>
        <w:t xml:space="preserve"> </w:t>
      </w:r>
      <w:r>
        <w:rPr>
          <w:rFonts w:ascii="QCF_P222" w:eastAsia="Times New Roman" w:hAnsi="QCF_P222" w:cs="QCF_P222"/>
          <w:color w:val="000000"/>
          <w:sz w:val="32"/>
          <w:szCs w:val="32"/>
          <w:rtl/>
        </w:rPr>
        <w:t xml:space="preserve"> ﭛ</w:t>
      </w:r>
      <w:r w:rsidR="08F30C44">
        <w:rPr>
          <w:rFonts w:ascii="QCF_P222" w:eastAsia="Times New Roman" w:hAnsi="QCF_P222" w:cs="QCF_P222"/>
          <w:color w:val="000000"/>
          <w:sz w:val="32"/>
          <w:szCs w:val="32"/>
          <w:rtl/>
        </w:rPr>
        <w:t xml:space="preserve"> </w:t>
      </w:r>
      <w:r>
        <w:rPr>
          <w:rFonts w:ascii="QCF_P222" w:eastAsia="Times New Roman" w:hAnsi="QCF_P222" w:cs="QCF_P222"/>
          <w:color w:val="000000"/>
          <w:sz w:val="32"/>
          <w:szCs w:val="32"/>
          <w:rtl/>
        </w:rPr>
        <w:t>ﭜ</w:t>
      </w:r>
      <w:r w:rsidR="08F30C44">
        <w:rPr>
          <w:rFonts w:ascii="QCF_P222" w:eastAsia="Times New Roman" w:hAnsi="QCF_P222" w:cs="QCF_P222"/>
          <w:color w:val="000000"/>
          <w:sz w:val="32"/>
          <w:szCs w:val="32"/>
          <w:rtl/>
        </w:rPr>
        <w:t xml:space="preserve"> </w:t>
      </w:r>
      <w:r>
        <w:rPr>
          <w:rFonts w:ascii="QCF_P222" w:eastAsia="Times New Roman" w:hAnsi="QCF_P222" w:cs="QCF_P222"/>
          <w:color w:val="000000"/>
          <w:sz w:val="32"/>
          <w:szCs w:val="32"/>
          <w:rtl/>
        </w:rPr>
        <w:t xml:space="preserve"> ﭝﭞ</w:t>
      </w:r>
      <w:r w:rsidR="08F30C44">
        <w:rPr>
          <w:rFonts w:ascii="QCF_P222" w:eastAsia="Times New Roman" w:hAnsi="QCF_P222" w:cs="QCF_P222"/>
          <w:color w:val="000000"/>
          <w:sz w:val="32"/>
          <w:szCs w:val="32"/>
          <w:rtl/>
        </w:rPr>
        <w:t xml:space="preserve"> </w:t>
      </w:r>
      <w:r>
        <w:rPr>
          <w:rFonts w:ascii="QCF_P222" w:eastAsia="Times New Roman" w:hAnsi="QCF_P222" w:cs="QCF_P222"/>
          <w:color w:val="000000"/>
          <w:sz w:val="32"/>
          <w:szCs w:val="32"/>
          <w:rtl/>
        </w:rPr>
        <w:t>ﭟ</w:t>
      </w:r>
      <w:r w:rsidR="08F30C44">
        <w:rPr>
          <w:rFonts w:ascii="QCF_P222" w:eastAsia="Times New Roman" w:hAnsi="QCF_P222" w:cs="QCF_P222"/>
          <w:color w:val="000000"/>
          <w:sz w:val="32"/>
          <w:szCs w:val="32"/>
          <w:rtl/>
        </w:rPr>
        <w:t xml:space="preserve"> </w:t>
      </w:r>
      <w:r>
        <w:rPr>
          <w:rFonts w:ascii="QCF_P222" w:eastAsia="Times New Roman" w:hAnsi="QCF_P222" w:cs="QCF_P222"/>
          <w:color w:val="000000"/>
          <w:sz w:val="32"/>
          <w:szCs w:val="32"/>
          <w:rtl/>
        </w:rPr>
        <w:t>ﭠ</w:t>
      </w:r>
      <w:r w:rsidR="08F30C44">
        <w:rPr>
          <w:rFonts w:ascii="QCF_P222" w:eastAsia="Times New Roman" w:hAnsi="QCF_P222" w:cs="QCF_P222"/>
          <w:color w:val="000000"/>
          <w:sz w:val="32"/>
          <w:szCs w:val="32"/>
          <w:rtl/>
        </w:rPr>
        <w:t xml:space="preserve"> </w:t>
      </w:r>
      <w:r>
        <w:rPr>
          <w:rFonts w:ascii="QCF_P222" w:eastAsia="Times New Roman" w:hAnsi="QCF_P222" w:cs="QCF_P222"/>
          <w:color w:val="000000"/>
          <w:sz w:val="32"/>
          <w:szCs w:val="32"/>
          <w:rtl/>
        </w:rPr>
        <w:t>ﭡ</w:t>
      </w:r>
      <w:r w:rsidR="08F30C44">
        <w:rPr>
          <w:rFonts w:ascii="QCF_P222" w:eastAsia="Times New Roman" w:hAnsi="QCF_P222" w:cs="QCF_P222"/>
          <w:color w:val="000000"/>
          <w:sz w:val="32"/>
          <w:szCs w:val="32"/>
          <w:rtl/>
        </w:rPr>
        <w:t xml:space="preserve"> </w:t>
      </w:r>
      <w:r>
        <w:rPr>
          <w:rFonts w:ascii="QCF_P222" w:eastAsia="Times New Roman" w:hAnsi="QCF_P222" w:cs="QCF_P222"/>
          <w:color w:val="000000"/>
          <w:sz w:val="32"/>
          <w:szCs w:val="32"/>
          <w:rtl/>
        </w:rPr>
        <w:t>ﭢ</w:t>
      </w:r>
      <w:r w:rsidR="08F30C44">
        <w:rPr>
          <w:rFonts w:ascii="QCF_P222" w:eastAsia="Times New Roman" w:hAnsi="QCF_P222" w:cs="QCF_P222"/>
          <w:color w:val="000000"/>
          <w:sz w:val="32"/>
          <w:szCs w:val="32"/>
          <w:rtl/>
        </w:rPr>
        <w:t xml:space="preserve"> </w:t>
      </w:r>
      <w:r>
        <w:rPr>
          <w:rFonts w:ascii="QCF_P222" w:eastAsia="Times New Roman" w:hAnsi="QCF_P222" w:cs="QCF_P222"/>
          <w:color w:val="000000"/>
          <w:sz w:val="32"/>
          <w:szCs w:val="32"/>
          <w:rtl/>
        </w:rPr>
        <w:t xml:space="preserve">ﭣ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(هود / 6)</w:t>
      </w:r>
    </w:p>
    <w:p w:rsidR="08855763" w:rsidRPr="08E2041E" w:rsidRDefault="08855763" w:rsidP="08777A9A">
      <w:pPr>
        <w:ind w:firstLine="172"/>
        <w:jc w:val="lowKashida"/>
        <w:rPr>
          <w:rFonts w:hint="cs"/>
          <w:sz w:val="26"/>
          <w:szCs w:val="26"/>
          <w:rtl/>
          <w:lang w:bidi="fa-IR"/>
        </w:rPr>
      </w:pPr>
      <w:r w:rsidRPr="08E2041E">
        <w:rPr>
          <w:rFonts w:hint="cs"/>
          <w:sz w:val="26"/>
          <w:szCs w:val="26"/>
          <w:rtl/>
          <w:lang w:bidi="fa-IR"/>
        </w:rPr>
        <w:t>«</w:t>
      </w:r>
      <w:r w:rsidR="08723E05" w:rsidRPr="08723E05">
        <w:rPr>
          <w:rFonts w:hint="cs"/>
          <w:rtl/>
          <w:lang w:bidi="fa-IR"/>
        </w:rPr>
        <w:t xml:space="preserve"> </w:t>
      </w:r>
      <w:r w:rsidR="08723E05">
        <w:rPr>
          <w:rFonts w:hint="cs"/>
          <w:rtl/>
          <w:lang w:bidi="fa-IR"/>
        </w:rPr>
        <w:t xml:space="preserve">و هیچ جنبنده‌ای </w:t>
      </w:r>
      <w:r w:rsidRPr="08E2041E">
        <w:rPr>
          <w:rFonts w:hint="cs"/>
          <w:sz w:val="26"/>
          <w:szCs w:val="26"/>
          <w:rtl/>
          <w:lang w:bidi="fa-IR"/>
        </w:rPr>
        <w:t xml:space="preserve">در زمین نیست مگر اینکه روزیش بر عهده خداست و قرارگاه و محل مردنش را می‌داند همة آنها در کتاب روشنی ثبت شده است». </w:t>
      </w:r>
    </w:p>
    <w:p w:rsidR="08855763" w:rsidRDefault="08723E05" w:rsidP="08777A9A">
      <w:pPr>
        <w:ind w:firstLine="172"/>
        <w:rPr>
          <w:rFonts w:hint="cs"/>
          <w:rtl/>
          <w:lang w:bidi="fa-IR"/>
        </w:rPr>
      </w:pPr>
      <w:r>
        <w:rPr>
          <w:rFonts w:hint="cs"/>
          <w:rtl/>
          <w:lang w:bidi="fa-IR"/>
        </w:rPr>
        <w:t>آگاه به اسم</w:t>
      </w:r>
      <w:r w:rsidR="08855763">
        <w:rPr>
          <w:rFonts w:hint="cs"/>
          <w:rtl/>
          <w:lang w:bidi="fa-IR"/>
        </w:rPr>
        <w:t>ها</w:t>
      </w:r>
      <w:r>
        <w:rPr>
          <w:rFonts w:hint="cs"/>
          <w:rtl/>
          <w:lang w:bidi="fa-IR"/>
        </w:rPr>
        <w:t>ي</w:t>
      </w:r>
      <w:r w:rsidR="08855763">
        <w:rPr>
          <w:rFonts w:hint="cs"/>
          <w:rtl/>
          <w:lang w:bidi="fa-IR"/>
        </w:rPr>
        <w:t>شان و تعدادشان و خیالشان و حاضر به حرکات و سکنات آنها می‌باشد</w:t>
      </w:r>
      <w:r w:rsidR="08855763" w:rsidRPr="08E5555F">
        <w:rPr>
          <w:rStyle w:val="a7"/>
          <w:rFonts w:cs="B Lotus"/>
          <w:sz w:val="28"/>
          <w:szCs w:val="28"/>
          <w:rtl/>
          <w:lang w:bidi="fa-IR"/>
        </w:rPr>
        <w:footnoteReference w:id="531"/>
      </w:r>
      <w:r w:rsidR="08855763">
        <w:rPr>
          <w:rFonts w:hint="cs"/>
          <w:rtl/>
          <w:lang w:bidi="fa-IR"/>
        </w:rPr>
        <w:t>. و این آیه که می‌گوید</w:t>
      </w:r>
      <w:r w:rsidR="08E041FF">
        <w:rPr>
          <w:rFonts w:hint="cs"/>
          <w:rtl/>
          <w:lang w:bidi="fa-IR"/>
        </w:rPr>
        <w:t>:</w:t>
      </w:r>
      <w:r w:rsidR="08855763">
        <w:rPr>
          <w:rFonts w:hint="cs"/>
          <w:rtl/>
          <w:lang w:bidi="fa-IR"/>
        </w:rPr>
        <w:t xml:space="preserve"> </w:t>
      </w:r>
    </w:p>
    <w:p w:rsidR="08855763"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134" w:eastAsia="Times New Roman" w:hAnsi="QCF_P134" w:cs="QCF_P134"/>
          <w:color w:val="000000"/>
          <w:sz w:val="32"/>
          <w:szCs w:val="32"/>
          <w:rtl/>
        </w:rPr>
        <w:t>ﯬ</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ﯭ</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ﯮ</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ﯯ</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ﯰ</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ﯱ</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 xml:space="preserve"> ﯲﯳ</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ﯴ</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ﯵ</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ﯶ</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ﯷ</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ﯸﯹ</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ﯺ</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ﯻ</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ﯼ</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ﯽ</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ﯾ</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ﯿ</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ﰀ</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ﰁ</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ﰂ</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ﰃ</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ﰄ</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ﰅ</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ﰆ</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ﰇ</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 xml:space="preserve"> ﰈ</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ﰉ</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ﰊ</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ﰋ</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ﰌ</w:t>
      </w:r>
      <w:r w:rsidR="08F30C44">
        <w:rPr>
          <w:rFonts w:ascii="QCF_P134" w:eastAsia="Times New Roman" w:hAnsi="QCF_P134" w:cs="QCF_P134"/>
          <w:color w:val="000000"/>
          <w:sz w:val="32"/>
          <w:szCs w:val="32"/>
          <w:rtl/>
        </w:rPr>
        <w:t xml:space="preserve"> </w:t>
      </w:r>
      <w:r>
        <w:rPr>
          <w:rFonts w:ascii="QCF_P134" w:eastAsia="Times New Roman" w:hAnsi="QCF_P134" w:cs="QCF_P134"/>
          <w:color w:val="000000"/>
          <w:sz w:val="32"/>
          <w:szCs w:val="32"/>
          <w:rtl/>
        </w:rPr>
        <w:t xml:space="preserve">ﰍ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(انعام / 59)</w:t>
      </w:r>
    </w:p>
    <w:p w:rsidR="08855763" w:rsidRPr="085B62C6" w:rsidRDefault="08855763" w:rsidP="08777A9A">
      <w:pPr>
        <w:ind w:firstLine="172"/>
        <w:rPr>
          <w:rFonts w:hint="cs"/>
          <w:sz w:val="26"/>
          <w:szCs w:val="26"/>
          <w:rtl/>
          <w:lang w:bidi="fa-IR"/>
        </w:rPr>
      </w:pPr>
      <w:r w:rsidRPr="085B62C6">
        <w:rPr>
          <w:rFonts w:hint="cs"/>
          <w:sz w:val="26"/>
          <w:szCs w:val="26"/>
          <w:rtl/>
          <w:lang w:bidi="fa-IR"/>
        </w:rPr>
        <w:t xml:space="preserve">«کلیدهای غیب تنها نزد خدا است جزء او کسی آن را نمی‌داند و آنچه در خشکی و دریاست می‌داند هیچ برگی نمی‌افتد مگر اینکه آن را می‌داند و هیچ دانه‌ای در تاریکی‌های زمین و هیچ تر و خشکی نیست مگر آنکه در کتابی روشن ثبت شده است». </w:t>
      </w:r>
    </w:p>
    <w:p w:rsidR="08855763" w:rsidRDefault="08855763" w:rsidP="08777A9A">
      <w:pPr>
        <w:ind w:firstLine="172"/>
        <w:rPr>
          <w:rFonts w:hint="cs"/>
          <w:rtl/>
          <w:lang w:bidi="fa-IR"/>
        </w:rPr>
      </w:pPr>
      <w:r>
        <w:rPr>
          <w:rFonts w:hint="cs"/>
          <w:rtl/>
          <w:lang w:bidi="fa-IR"/>
        </w:rPr>
        <w:t>و گفتة خداوند</w:t>
      </w:r>
      <w:r w:rsidR="08E041FF">
        <w:rPr>
          <w:rFonts w:hint="cs"/>
          <w:rtl/>
          <w:lang w:bidi="fa-IR"/>
        </w:rPr>
        <w:t>:</w:t>
      </w:r>
      <w:r>
        <w:rPr>
          <w:rFonts w:hint="cs"/>
          <w:rtl/>
          <w:lang w:bidi="fa-IR"/>
        </w:rPr>
        <w:t xml:space="preserve"> </w:t>
      </w:r>
    </w:p>
    <w:p w:rsidR="08855763"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sidR="08F30C44">
        <w:rPr>
          <w:rFonts w:ascii="QCF_P428" w:eastAsia="Times New Roman" w:hAnsi="QCF_P428" w:cs="QCF_P428"/>
          <w:color w:val="000000"/>
          <w:sz w:val="32"/>
          <w:szCs w:val="32"/>
          <w:rtl/>
        </w:rPr>
        <w:t xml:space="preserve"> </w:t>
      </w:r>
      <w:r>
        <w:rPr>
          <w:rFonts w:ascii="QCF_P428" w:eastAsia="Times New Roman" w:hAnsi="QCF_P428" w:cs="QCF_P428"/>
          <w:color w:val="000000"/>
          <w:sz w:val="32"/>
          <w:szCs w:val="32"/>
          <w:rtl/>
        </w:rPr>
        <w:t>ﮃ</w:t>
      </w:r>
      <w:r w:rsidR="08F30C44">
        <w:rPr>
          <w:rFonts w:ascii="QCF_P428" w:eastAsia="Times New Roman" w:hAnsi="QCF_P428" w:cs="QCF_P428"/>
          <w:color w:val="000000"/>
          <w:sz w:val="32"/>
          <w:szCs w:val="32"/>
          <w:rtl/>
        </w:rPr>
        <w:t xml:space="preserve"> </w:t>
      </w:r>
      <w:r>
        <w:rPr>
          <w:rFonts w:ascii="QCF_P428" w:eastAsia="Times New Roman" w:hAnsi="QCF_P428" w:cs="QCF_P428"/>
          <w:color w:val="000000"/>
          <w:sz w:val="32"/>
          <w:szCs w:val="32"/>
          <w:rtl/>
        </w:rPr>
        <w:t>ﮄﮅ</w:t>
      </w:r>
      <w:r w:rsidR="08F30C44">
        <w:rPr>
          <w:rFonts w:ascii="QCF_P428" w:eastAsia="Times New Roman" w:hAnsi="QCF_P428" w:cs="QCF_P428"/>
          <w:color w:val="000000"/>
          <w:sz w:val="32"/>
          <w:szCs w:val="32"/>
          <w:rtl/>
        </w:rPr>
        <w:t xml:space="preserve"> </w:t>
      </w:r>
      <w:r>
        <w:rPr>
          <w:rFonts w:ascii="QCF_P428" w:eastAsia="Times New Roman" w:hAnsi="QCF_P428" w:cs="QCF_P428"/>
          <w:color w:val="000000"/>
          <w:sz w:val="32"/>
          <w:szCs w:val="32"/>
          <w:rtl/>
        </w:rPr>
        <w:t>ﮆ</w:t>
      </w:r>
      <w:r w:rsidR="08F30C44">
        <w:rPr>
          <w:rFonts w:ascii="QCF_P428" w:eastAsia="Times New Roman" w:hAnsi="QCF_P428" w:cs="QCF_P428"/>
          <w:color w:val="000000"/>
          <w:sz w:val="32"/>
          <w:szCs w:val="32"/>
          <w:rtl/>
        </w:rPr>
        <w:t xml:space="preserve"> </w:t>
      </w:r>
      <w:r>
        <w:rPr>
          <w:rFonts w:ascii="QCF_P428" w:eastAsia="Times New Roman" w:hAnsi="QCF_P428" w:cs="QCF_P428"/>
          <w:color w:val="000000"/>
          <w:sz w:val="32"/>
          <w:szCs w:val="32"/>
          <w:rtl/>
        </w:rPr>
        <w:t xml:space="preserve"> ﮇ</w:t>
      </w:r>
      <w:r w:rsidR="08F30C44">
        <w:rPr>
          <w:rFonts w:ascii="QCF_P428" w:eastAsia="Times New Roman" w:hAnsi="QCF_P428" w:cs="QCF_P428"/>
          <w:color w:val="000000"/>
          <w:sz w:val="32"/>
          <w:szCs w:val="32"/>
          <w:rtl/>
        </w:rPr>
        <w:t xml:space="preserve"> </w:t>
      </w:r>
      <w:r>
        <w:rPr>
          <w:rFonts w:ascii="QCF_P428" w:eastAsia="Times New Roman" w:hAnsi="QCF_P428" w:cs="QCF_P428"/>
          <w:color w:val="000000"/>
          <w:sz w:val="32"/>
          <w:szCs w:val="32"/>
          <w:rtl/>
        </w:rPr>
        <w:t>ﮈ</w:t>
      </w:r>
      <w:r w:rsidR="08F30C44">
        <w:rPr>
          <w:rFonts w:ascii="QCF_P428" w:eastAsia="Times New Roman" w:hAnsi="QCF_P428" w:cs="QCF_P428"/>
          <w:color w:val="000000"/>
          <w:sz w:val="32"/>
          <w:szCs w:val="32"/>
          <w:rtl/>
        </w:rPr>
        <w:t xml:space="preserve"> </w:t>
      </w:r>
      <w:r>
        <w:rPr>
          <w:rFonts w:ascii="QCF_P428" w:eastAsia="Times New Roman" w:hAnsi="QCF_P428" w:cs="QCF_P428"/>
          <w:color w:val="000000"/>
          <w:sz w:val="32"/>
          <w:szCs w:val="32"/>
          <w:rtl/>
        </w:rPr>
        <w:t>ﮉ</w:t>
      </w:r>
      <w:r w:rsidR="08F30C44">
        <w:rPr>
          <w:rFonts w:ascii="QCF_P428" w:eastAsia="Times New Roman" w:hAnsi="QCF_P428" w:cs="QCF_P428"/>
          <w:color w:val="000000"/>
          <w:sz w:val="32"/>
          <w:szCs w:val="32"/>
          <w:rtl/>
        </w:rPr>
        <w:t xml:space="preserve">  </w:t>
      </w:r>
      <w:r>
        <w:rPr>
          <w:rFonts w:ascii="QCF_P428" w:eastAsia="Times New Roman" w:hAnsi="QCF_P428" w:cs="QCF_P428"/>
          <w:color w:val="000000"/>
          <w:sz w:val="32"/>
          <w:szCs w:val="32"/>
          <w:rtl/>
        </w:rPr>
        <w:t>ﮊ</w:t>
      </w:r>
      <w:r w:rsidR="08F30C44">
        <w:rPr>
          <w:rFonts w:ascii="QCF_P428" w:eastAsia="Times New Roman" w:hAnsi="QCF_P428" w:cs="QCF_P428"/>
          <w:color w:val="000000"/>
          <w:sz w:val="32"/>
          <w:szCs w:val="32"/>
          <w:rtl/>
        </w:rPr>
        <w:t xml:space="preserve"> </w:t>
      </w:r>
      <w:r>
        <w:rPr>
          <w:rFonts w:ascii="QCF_P428" w:eastAsia="Times New Roman" w:hAnsi="QCF_P428" w:cs="QCF_P428"/>
          <w:color w:val="000000"/>
          <w:sz w:val="32"/>
          <w:szCs w:val="32"/>
          <w:rtl/>
        </w:rPr>
        <w:t>ﮋ</w:t>
      </w:r>
      <w:r w:rsidR="08F30C44">
        <w:rPr>
          <w:rFonts w:ascii="QCF_P428" w:eastAsia="Times New Roman" w:hAnsi="QCF_P428" w:cs="QCF_P428"/>
          <w:color w:val="000000"/>
          <w:sz w:val="32"/>
          <w:szCs w:val="32"/>
          <w:rtl/>
        </w:rPr>
        <w:t xml:space="preserve"> </w:t>
      </w:r>
      <w:r>
        <w:rPr>
          <w:rFonts w:ascii="QCF_P428" w:eastAsia="Times New Roman" w:hAnsi="QCF_P428" w:cs="QCF_P428"/>
          <w:color w:val="000000"/>
          <w:sz w:val="32"/>
          <w:szCs w:val="32"/>
          <w:rtl/>
        </w:rPr>
        <w:t>ﮌ</w:t>
      </w:r>
      <w:r w:rsidR="08F30C44">
        <w:rPr>
          <w:rFonts w:ascii="QCF_P428" w:eastAsia="Times New Roman" w:hAnsi="QCF_P428" w:cs="QCF_P428"/>
          <w:color w:val="000000"/>
          <w:sz w:val="32"/>
          <w:szCs w:val="32"/>
          <w:rtl/>
        </w:rPr>
        <w:t xml:space="preserve"> </w:t>
      </w:r>
      <w:r>
        <w:rPr>
          <w:rFonts w:ascii="QCF_P428" w:eastAsia="Times New Roman" w:hAnsi="QCF_P428" w:cs="QCF_P428"/>
          <w:color w:val="000000"/>
          <w:sz w:val="32"/>
          <w:szCs w:val="32"/>
          <w:rtl/>
        </w:rPr>
        <w:t>ﮍ</w:t>
      </w:r>
      <w:r w:rsidR="08F30C44">
        <w:rPr>
          <w:rFonts w:ascii="QCF_P428" w:eastAsia="Times New Roman" w:hAnsi="QCF_P428" w:cs="QCF_P428"/>
          <w:color w:val="000000"/>
          <w:sz w:val="32"/>
          <w:szCs w:val="32"/>
          <w:rtl/>
        </w:rPr>
        <w:t xml:space="preserve"> </w:t>
      </w:r>
      <w:r>
        <w:rPr>
          <w:rFonts w:ascii="QCF_P428" w:eastAsia="Times New Roman" w:hAnsi="QCF_P428" w:cs="QCF_P428"/>
          <w:color w:val="000000"/>
          <w:sz w:val="32"/>
          <w:szCs w:val="32"/>
          <w:rtl/>
        </w:rPr>
        <w:t>ﮎ</w:t>
      </w:r>
      <w:r w:rsidR="08F30C44">
        <w:rPr>
          <w:rFonts w:ascii="QCF_P428" w:eastAsia="Times New Roman" w:hAnsi="QCF_P428" w:cs="QCF_P428"/>
          <w:color w:val="000000"/>
          <w:sz w:val="32"/>
          <w:szCs w:val="32"/>
          <w:rtl/>
        </w:rPr>
        <w:t xml:space="preserve"> </w:t>
      </w:r>
      <w:r>
        <w:rPr>
          <w:rFonts w:ascii="QCF_P428" w:eastAsia="Times New Roman" w:hAnsi="QCF_P428" w:cs="QCF_P428"/>
          <w:color w:val="000000"/>
          <w:sz w:val="32"/>
          <w:szCs w:val="32"/>
          <w:rtl/>
        </w:rPr>
        <w:t>ﮏ</w:t>
      </w:r>
      <w:r w:rsidR="08F30C44">
        <w:rPr>
          <w:rFonts w:ascii="QCF_P428" w:eastAsia="Times New Roman" w:hAnsi="QCF_P428" w:cs="QCF_P428"/>
          <w:color w:val="000000"/>
          <w:sz w:val="32"/>
          <w:szCs w:val="32"/>
          <w:rtl/>
        </w:rPr>
        <w:t xml:space="preserve"> </w:t>
      </w:r>
      <w:r>
        <w:rPr>
          <w:rFonts w:ascii="QCF_P428" w:eastAsia="Times New Roman" w:hAnsi="QCF_P428" w:cs="QCF_P428"/>
          <w:color w:val="000000"/>
          <w:sz w:val="32"/>
          <w:szCs w:val="32"/>
          <w:rtl/>
        </w:rPr>
        <w:t>ﮐ</w:t>
      </w:r>
      <w:r w:rsidR="08F30C44">
        <w:rPr>
          <w:rFonts w:ascii="QCF_P428" w:eastAsia="Times New Roman" w:hAnsi="QCF_P428" w:cs="QCF_P428"/>
          <w:color w:val="000000"/>
          <w:sz w:val="32"/>
          <w:szCs w:val="32"/>
          <w:rtl/>
        </w:rPr>
        <w:t xml:space="preserve"> </w:t>
      </w:r>
      <w:r>
        <w:rPr>
          <w:rFonts w:ascii="QCF_P428" w:eastAsia="Times New Roman" w:hAnsi="QCF_P428" w:cs="QCF_P428"/>
          <w:color w:val="000000"/>
          <w:sz w:val="32"/>
          <w:szCs w:val="32"/>
          <w:rtl/>
        </w:rPr>
        <w:t>ﮑ</w:t>
      </w:r>
      <w:r w:rsidR="08F30C44">
        <w:rPr>
          <w:rFonts w:ascii="QCF_P428" w:eastAsia="Times New Roman" w:hAnsi="QCF_P428" w:cs="QCF_P428"/>
          <w:color w:val="000000"/>
          <w:sz w:val="32"/>
          <w:szCs w:val="32"/>
          <w:rtl/>
        </w:rPr>
        <w:t xml:space="preserve"> </w:t>
      </w:r>
      <w:r>
        <w:rPr>
          <w:rFonts w:ascii="QCF_P428" w:eastAsia="Times New Roman" w:hAnsi="QCF_P428" w:cs="QCF_P428"/>
          <w:color w:val="000000"/>
          <w:sz w:val="32"/>
          <w:szCs w:val="32"/>
          <w:rtl/>
        </w:rPr>
        <w:t xml:space="preserve"> ﮒ</w:t>
      </w:r>
      <w:r w:rsidR="08F30C44">
        <w:rPr>
          <w:rFonts w:ascii="QCF_P428" w:eastAsia="Times New Roman" w:hAnsi="QCF_P428" w:cs="QCF_P428"/>
          <w:color w:val="000000"/>
          <w:sz w:val="32"/>
          <w:szCs w:val="32"/>
          <w:rtl/>
        </w:rPr>
        <w:t xml:space="preserve"> </w:t>
      </w:r>
      <w:r>
        <w:rPr>
          <w:rFonts w:ascii="QCF_P428" w:eastAsia="Times New Roman" w:hAnsi="QCF_P428" w:cs="QCF_P428"/>
          <w:color w:val="000000"/>
          <w:sz w:val="32"/>
          <w:szCs w:val="32"/>
          <w:rtl/>
        </w:rPr>
        <w:t>ﮓ</w:t>
      </w:r>
      <w:r w:rsidR="08F30C44">
        <w:rPr>
          <w:rFonts w:ascii="QCF_P428" w:eastAsia="Times New Roman" w:hAnsi="QCF_P428" w:cs="QCF_P428"/>
          <w:color w:val="000000"/>
          <w:sz w:val="32"/>
          <w:szCs w:val="32"/>
          <w:rtl/>
        </w:rPr>
        <w:t xml:space="preserve"> </w:t>
      </w:r>
      <w:r>
        <w:rPr>
          <w:rFonts w:ascii="QCF_P428" w:eastAsia="Times New Roman" w:hAnsi="QCF_P428" w:cs="QCF_P428"/>
          <w:color w:val="000000"/>
          <w:sz w:val="32"/>
          <w:szCs w:val="32"/>
          <w:rtl/>
        </w:rPr>
        <w:t xml:space="preserve"> ﮔ</w:t>
      </w:r>
      <w:r w:rsidR="08F30C44">
        <w:rPr>
          <w:rFonts w:ascii="QCF_P428" w:eastAsia="Times New Roman" w:hAnsi="QCF_P428" w:cs="QCF_P428"/>
          <w:color w:val="000000"/>
          <w:sz w:val="32"/>
          <w:szCs w:val="32"/>
          <w:rtl/>
        </w:rPr>
        <w:t xml:space="preserve"> </w:t>
      </w:r>
      <w:r>
        <w:rPr>
          <w:rFonts w:ascii="QCF_P428" w:eastAsia="Times New Roman" w:hAnsi="QCF_P428" w:cs="QCF_P428"/>
          <w:color w:val="000000"/>
          <w:sz w:val="32"/>
          <w:szCs w:val="32"/>
          <w:rtl/>
        </w:rPr>
        <w:t xml:space="preserve"> ﮕ</w:t>
      </w:r>
      <w:r w:rsidR="08F30C44">
        <w:rPr>
          <w:rFonts w:ascii="QCF_P428" w:eastAsia="Times New Roman" w:hAnsi="QCF_P428" w:cs="QCF_P428"/>
          <w:color w:val="000000"/>
          <w:sz w:val="32"/>
          <w:szCs w:val="32"/>
          <w:rtl/>
        </w:rPr>
        <w:t xml:space="preserve"> </w:t>
      </w:r>
      <w:r>
        <w:rPr>
          <w:rFonts w:ascii="QCF_P428" w:eastAsia="Times New Roman" w:hAnsi="QCF_P428" w:cs="QCF_P428"/>
          <w:color w:val="000000"/>
          <w:sz w:val="32"/>
          <w:szCs w:val="32"/>
          <w:rtl/>
        </w:rPr>
        <w:t>ﮖ</w:t>
      </w:r>
      <w:r w:rsidR="08F30C44">
        <w:rPr>
          <w:rFonts w:ascii="QCF_P428" w:eastAsia="Times New Roman" w:hAnsi="QCF_P428" w:cs="QCF_P428"/>
          <w:color w:val="000000"/>
          <w:sz w:val="32"/>
          <w:szCs w:val="32"/>
          <w:rtl/>
        </w:rPr>
        <w:t xml:space="preserve"> </w:t>
      </w:r>
      <w:r>
        <w:rPr>
          <w:rFonts w:ascii="QCF_P428" w:eastAsia="Times New Roman" w:hAnsi="QCF_P428" w:cs="QCF_P428"/>
          <w:color w:val="000000"/>
          <w:sz w:val="32"/>
          <w:szCs w:val="32"/>
          <w:rtl/>
        </w:rPr>
        <w:t>ﮗ</w:t>
      </w:r>
      <w:r w:rsidR="08F30C44">
        <w:rPr>
          <w:rFonts w:ascii="QCF_P428" w:eastAsia="Times New Roman" w:hAnsi="QCF_P428" w:cs="QCF_P428"/>
          <w:color w:val="000000"/>
          <w:sz w:val="32"/>
          <w:szCs w:val="32"/>
          <w:rtl/>
        </w:rPr>
        <w:t xml:space="preserve"> </w:t>
      </w:r>
      <w:r>
        <w:rPr>
          <w:rFonts w:ascii="QCF_P428" w:eastAsia="Times New Roman" w:hAnsi="QCF_P428" w:cs="QCF_P428"/>
          <w:color w:val="000000"/>
          <w:sz w:val="32"/>
          <w:szCs w:val="32"/>
          <w:rtl/>
        </w:rPr>
        <w:t>ﮘ</w:t>
      </w:r>
      <w:r w:rsidR="08F30C44">
        <w:rPr>
          <w:rFonts w:ascii="QCF_P428" w:eastAsia="Times New Roman" w:hAnsi="QCF_P428" w:cs="QCF_P428"/>
          <w:color w:val="000000"/>
          <w:sz w:val="32"/>
          <w:szCs w:val="32"/>
          <w:rtl/>
        </w:rPr>
        <w:t xml:space="preserve"> </w:t>
      </w:r>
      <w:r>
        <w:rPr>
          <w:rFonts w:ascii="QCF_P428" w:eastAsia="Times New Roman" w:hAnsi="QCF_P428" w:cs="QCF_P428"/>
          <w:color w:val="000000"/>
          <w:sz w:val="32"/>
          <w:szCs w:val="32"/>
          <w:rtl/>
        </w:rPr>
        <w:t>ﮙ</w:t>
      </w:r>
      <w:r w:rsidR="08F30C44">
        <w:rPr>
          <w:rFonts w:ascii="QCF_P428" w:eastAsia="Times New Roman" w:hAnsi="QCF_P428" w:cs="QCF_P428"/>
          <w:color w:val="000000"/>
          <w:sz w:val="32"/>
          <w:szCs w:val="32"/>
          <w:rtl/>
        </w:rPr>
        <w:t xml:space="preserve"> </w:t>
      </w:r>
      <w:r>
        <w:rPr>
          <w:rFonts w:ascii="QCF_P428" w:eastAsia="Times New Roman" w:hAnsi="QCF_P428" w:cs="QCF_P428"/>
          <w:color w:val="000000"/>
          <w:sz w:val="32"/>
          <w:szCs w:val="32"/>
          <w:rtl/>
        </w:rPr>
        <w:t>ﮚ</w:t>
      </w:r>
      <w:r w:rsidR="08F30C44">
        <w:rPr>
          <w:rFonts w:ascii="QCF_P428" w:eastAsia="Times New Roman" w:hAnsi="QCF_P428" w:cs="QCF_P428"/>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(سبأ / 3)</w:t>
      </w:r>
    </w:p>
    <w:p w:rsidR="08855763" w:rsidRPr="08707CC3" w:rsidRDefault="08855763" w:rsidP="08777A9A">
      <w:pPr>
        <w:ind w:firstLine="172"/>
        <w:rPr>
          <w:rFonts w:hint="cs"/>
          <w:sz w:val="26"/>
          <w:szCs w:val="26"/>
          <w:rtl/>
          <w:lang w:bidi="fa-IR"/>
        </w:rPr>
      </w:pPr>
      <w:r w:rsidRPr="08707CC3">
        <w:rPr>
          <w:rFonts w:hint="cs"/>
          <w:sz w:val="26"/>
          <w:szCs w:val="26"/>
          <w:rtl/>
          <w:lang w:bidi="fa-IR"/>
        </w:rPr>
        <w:t xml:space="preserve">«دانای نهان‌ها که هم وزن ذره‌ای در آسمان‌ها و زمین از وی پوشیده نیست نه کوچکتر و نه بزرگتر از آن چیز است مگر اینکه در کتابی روشن بیان شده است». </w:t>
      </w:r>
    </w:p>
    <w:p w:rsidR="08855763" w:rsidRDefault="08855763" w:rsidP="08777A9A">
      <w:pPr>
        <w:ind w:firstLine="172"/>
        <w:rPr>
          <w:rFonts w:hint="cs"/>
          <w:rtl/>
          <w:lang w:bidi="fa-IR"/>
        </w:rPr>
      </w:pPr>
      <w:r>
        <w:rPr>
          <w:rFonts w:hint="cs"/>
          <w:rtl/>
          <w:lang w:bidi="fa-IR"/>
        </w:rPr>
        <w:t>بر این اساس فهمیده می‌شود که منظور از کتاب در گفتة خداوند</w:t>
      </w:r>
      <w:r w:rsidR="08E041FF">
        <w:rPr>
          <w:rFonts w:hint="cs"/>
          <w:rtl/>
          <w:lang w:bidi="fa-IR"/>
        </w:rPr>
        <w:t>:</w:t>
      </w:r>
      <w:r>
        <w:rPr>
          <w:rFonts w:hint="cs"/>
          <w:rtl/>
          <w:lang w:bidi="fa-IR"/>
        </w:rPr>
        <w:t xml:space="preserve"> «چیزی را در این کتاب فرو نگذاشته‌ایم» قرآن به صورت کلی است و ظاهر کلی آیه و ربط آن به قبلش بیانگر همین است و دیگر آیاتی که قبلاً ذکر کردیم به آن اشاره می‌کنند.</w:t>
      </w:r>
    </w:p>
    <w:p w:rsidR="08855763" w:rsidRDefault="08855763" w:rsidP="08777A9A">
      <w:pPr>
        <w:spacing w:line="230" w:lineRule="auto"/>
        <w:ind w:firstLine="172"/>
        <w:rPr>
          <w:rFonts w:hint="cs"/>
          <w:rtl/>
          <w:lang w:bidi="fa-IR"/>
        </w:rPr>
      </w:pPr>
      <w:r>
        <w:rPr>
          <w:rFonts w:hint="cs"/>
          <w:rtl/>
          <w:lang w:bidi="fa-IR"/>
        </w:rPr>
        <w:t>این معلوم است که کلمه در زبان عربی بیشتر از یک معنی دارد و معنی اراده نشده از آن در خلال ظاهر کلام از آن فهمیده می‌شود. و کلمة کتاب به معناهای فرض و حکم و قدر در قرآن آمده است</w:t>
      </w:r>
      <w:r w:rsidRPr="08E5555F">
        <w:rPr>
          <w:rStyle w:val="a7"/>
          <w:rFonts w:cs="B Lotus"/>
          <w:sz w:val="28"/>
          <w:szCs w:val="28"/>
          <w:rtl/>
          <w:lang w:bidi="fa-IR"/>
        </w:rPr>
        <w:footnoteReference w:id="532"/>
      </w:r>
      <w:r>
        <w:rPr>
          <w:rFonts w:hint="cs"/>
          <w:rtl/>
          <w:lang w:bidi="fa-IR"/>
        </w:rPr>
        <w:t>. به معنی قدر در این گفتة خداوند</w:t>
      </w:r>
      <w:r w:rsidR="08E041FF">
        <w:rPr>
          <w:rFonts w:hint="cs"/>
          <w:rtl/>
          <w:lang w:bidi="fa-IR"/>
        </w:rPr>
        <w:t>:</w:t>
      </w:r>
      <w:r>
        <w:rPr>
          <w:rFonts w:hint="cs"/>
          <w:rtl/>
          <w:lang w:bidi="fa-IR"/>
        </w:rPr>
        <w:t xml:space="preserve"> </w:t>
      </w:r>
    </w:p>
    <w:p w:rsidR="08855763" w:rsidRDefault="08B552CA" w:rsidP="08777A9A">
      <w:pPr>
        <w:tabs>
          <w:tab w:val="right" w:pos="6931"/>
        </w:tabs>
        <w:spacing w:line="230" w:lineRule="auto"/>
        <w:ind w:firstLine="172"/>
        <w:rPr>
          <w:rFonts w:hint="cs"/>
          <w:sz w:val="32"/>
          <w:szCs w:val="32"/>
          <w:rtl/>
          <w:lang w:bidi="fa-IR"/>
        </w:rPr>
      </w:pPr>
      <w:r>
        <w:rPr>
          <w:rFonts w:ascii="QCF_BSML" w:eastAsia="Times New Roman" w:hAnsi="QCF_BSML" w:cs="QCF_BSML"/>
          <w:color w:val="000000"/>
          <w:sz w:val="32"/>
          <w:szCs w:val="32"/>
          <w:rtl/>
        </w:rPr>
        <w:t>ﭽ</w:t>
      </w:r>
      <w:r>
        <w:rPr>
          <w:rFonts w:ascii="QCF_P068" w:eastAsia="Times New Roman" w:hAnsi="QCF_P068" w:cs="QCF_P068"/>
          <w:color w:val="000000"/>
          <w:sz w:val="32"/>
          <w:szCs w:val="32"/>
          <w:rtl/>
        </w:rPr>
        <w:t>ﮒ</w:t>
      </w:r>
      <w:r w:rsidR="08F30C44">
        <w:rPr>
          <w:rFonts w:ascii="QCF_P068" w:eastAsia="Times New Roman" w:hAnsi="QCF_P068" w:cs="QCF_P068"/>
          <w:color w:val="000000"/>
          <w:sz w:val="32"/>
          <w:szCs w:val="32"/>
          <w:rtl/>
        </w:rPr>
        <w:t xml:space="preserve"> </w:t>
      </w:r>
      <w:r>
        <w:rPr>
          <w:rFonts w:ascii="QCF_P068" w:eastAsia="Times New Roman" w:hAnsi="QCF_P068" w:cs="QCF_P068"/>
          <w:color w:val="000000"/>
          <w:sz w:val="32"/>
          <w:szCs w:val="32"/>
          <w:rtl/>
        </w:rPr>
        <w:t>ﮓ</w:t>
      </w:r>
      <w:r w:rsidR="08F30C44">
        <w:rPr>
          <w:rFonts w:ascii="QCF_P068" w:eastAsia="Times New Roman" w:hAnsi="QCF_P068" w:cs="QCF_P068"/>
          <w:color w:val="000000"/>
          <w:sz w:val="32"/>
          <w:szCs w:val="32"/>
          <w:rtl/>
        </w:rPr>
        <w:t xml:space="preserve">  </w:t>
      </w:r>
      <w:r>
        <w:rPr>
          <w:rFonts w:ascii="QCF_P068" w:eastAsia="Times New Roman" w:hAnsi="QCF_P068" w:cs="QCF_P068"/>
          <w:color w:val="000000"/>
          <w:sz w:val="32"/>
          <w:szCs w:val="32"/>
          <w:rtl/>
        </w:rPr>
        <w:t>ﮔ</w:t>
      </w:r>
      <w:r w:rsidR="08F30C44">
        <w:rPr>
          <w:rFonts w:ascii="QCF_P068" w:eastAsia="Times New Roman" w:hAnsi="QCF_P068" w:cs="QCF_P068"/>
          <w:color w:val="000000"/>
          <w:sz w:val="32"/>
          <w:szCs w:val="32"/>
          <w:rtl/>
        </w:rPr>
        <w:t xml:space="preserve"> </w:t>
      </w:r>
      <w:r>
        <w:rPr>
          <w:rFonts w:ascii="QCF_P068" w:eastAsia="Times New Roman" w:hAnsi="QCF_P068" w:cs="QCF_P068"/>
          <w:color w:val="000000"/>
          <w:sz w:val="32"/>
          <w:szCs w:val="32"/>
          <w:rtl/>
        </w:rPr>
        <w:t>ﮕ</w:t>
      </w:r>
      <w:r w:rsidR="08F30C44">
        <w:rPr>
          <w:rFonts w:ascii="QCF_P068" w:eastAsia="Times New Roman" w:hAnsi="QCF_P068" w:cs="QCF_P068"/>
          <w:color w:val="000000"/>
          <w:sz w:val="32"/>
          <w:szCs w:val="32"/>
          <w:rtl/>
        </w:rPr>
        <w:t xml:space="preserve"> </w:t>
      </w:r>
      <w:r>
        <w:rPr>
          <w:rFonts w:ascii="QCF_P068" w:eastAsia="Times New Roman" w:hAnsi="QCF_P068" w:cs="QCF_P068"/>
          <w:color w:val="000000"/>
          <w:sz w:val="32"/>
          <w:szCs w:val="32"/>
          <w:rtl/>
        </w:rPr>
        <w:t>ﮖ</w:t>
      </w:r>
      <w:r w:rsidR="08F30C44">
        <w:rPr>
          <w:rFonts w:ascii="QCF_P068" w:eastAsia="Times New Roman" w:hAnsi="QCF_P068" w:cs="QCF_P068"/>
          <w:color w:val="000000"/>
          <w:sz w:val="32"/>
          <w:szCs w:val="32"/>
          <w:rtl/>
        </w:rPr>
        <w:t xml:space="preserve"> </w:t>
      </w:r>
      <w:r>
        <w:rPr>
          <w:rFonts w:ascii="QCF_P068" w:eastAsia="Times New Roman" w:hAnsi="QCF_P068" w:cs="QCF_P068"/>
          <w:color w:val="000000"/>
          <w:sz w:val="32"/>
          <w:szCs w:val="32"/>
          <w:rtl/>
        </w:rPr>
        <w:t>ﮗ</w:t>
      </w:r>
      <w:r w:rsidR="08F30C44">
        <w:rPr>
          <w:rFonts w:ascii="QCF_P068" w:eastAsia="Times New Roman" w:hAnsi="QCF_P068" w:cs="QCF_P068"/>
          <w:color w:val="000000"/>
          <w:sz w:val="32"/>
          <w:szCs w:val="32"/>
          <w:rtl/>
        </w:rPr>
        <w:t xml:space="preserve">  </w:t>
      </w:r>
      <w:r>
        <w:rPr>
          <w:rFonts w:ascii="QCF_P068" w:eastAsia="Times New Roman" w:hAnsi="QCF_P068" w:cs="QCF_P068"/>
          <w:color w:val="000000"/>
          <w:sz w:val="32"/>
          <w:szCs w:val="32"/>
          <w:rtl/>
        </w:rPr>
        <w:t>ﮘ</w:t>
      </w:r>
      <w:r w:rsidR="08F30C44">
        <w:rPr>
          <w:rFonts w:ascii="QCF_P068" w:eastAsia="Times New Roman" w:hAnsi="QCF_P068" w:cs="QCF_P068"/>
          <w:color w:val="000000"/>
          <w:sz w:val="32"/>
          <w:szCs w:val="32"/>
          <w:rtl/>
        </w:rPr>
        <w:t xml:space="preserve"> </w:t>
      </w:r>
      <w:r>
        <w:rPr>
          <w:rFonts w:ascii="QCF_P068" w:eastAsia="Times New Roman" w:hAnsi="QCF_P068" w:cs="QCF_P068"/>
          <w:color w:val="000000"/>
          <w:sz w:val="32"/>
          <w:szCs w:val="32"/>
          <w:rtl/>
        </w:rPr>
        <w:t xml:space="preserve"> ﮙ</w:t>
      </w:r>
      <w:r w:rsidR="08F30C44">
        <w:rPr>
          <w:rFonts w:ascii="QCF_P068" w:eastAsia="Times New Roman" w:hAnsi="QCF_P068" w:cs="QCF_P068"/>
          <w:color w:val="000000"/>
          <w:sz w:val="32"/>
          <w:szCs w:val="32"/>
          <w:rtl/>
        </w:rPr>
        <w:t xml:space="preserve"> </w:t>
      </w:r>
      <w:r>
        <w:rPr>
          <w:rFonts w:ascii="QCF_P068" w:eastAsia="Times New Roman" w:hAnsi="QCF_P068" w:cs="QCF_P068"/>
          <w:color w:val="000000"/>
          <w:sz w:val="32"/>
          <w:szCs w:val="32"/>
          <w:rtl/>
        </w:rPr>
        <w:t>ﮚ</w:t>
      </w:r>
      <w:r w:rsidR="08F30C44">
        <w:rPr>
          <w:rFonts w:ascii="QCF_P068" w:eastAsia="Times New Roman" w:hAnsi="QCF_P068" w:cs="QCF_P068"/>
          <w:color w:val="000000"/>
          <w:sz w:val="32"/>
          <w:szCs w:val="32"/>
          <w:rtl/>
        </w:rPr>
        <w:t xml:space="preserve">  </w:t>
      </w:r>
      <w:r>
        <w:rPr>
          <w:rFonts w:ascii="QCF_P068" w:eastAsia="Times New Roman" w:hAnsi="QCF_P068" w:cs="QCF_P068"/>
          <w:color w:val="000000"/>
          <w:sz w:val="32"/>
          <w:szCs w:val="32"/>
          <w:rtl/>
        </w:rPr>
        <w:t>ﮛﮜ</w:t>
      </w:r>
      <w:r w:rsidR="08F30C44">
        <w:rPr>
          <w:rFonts w:ascii="QCF_P068" w:eastAsia="Times New Roman" w:hAnsi="QCF_P068" w:cs="QCF_P068"/>
          <w:color w:val="000000"/>
          <w:sz w:val="32"/>
          <w:szCs w:val="32"/>
          <w:rtl/>
        </w:rPr>
        <w:t xml:space="preserve"> </w:t>
      </w:r>
      <w:r>
        <w:rPr>
          <w:rFonts w:ascii="QCF_P068" w:eastAsia="Times New Roman" w:hAnsi="QCF_P068" w:cs="QCF_P068"/>
          <w:color w:val="000000"/>
          <w:sz w:val="32"/>
          <w:szCs w:val="32"/>
          <w:rtl/>
        </w:rPr>
        <w:t>ﮝ</w:t>
      </w:r>
      <w:r w:rsidR="08F30C44">
        <w:rPr>
          <w:rFonts w:ascii="QCF_P068" w:eastAsia="Times New Roman" w:hAnsi="QCF_P068" w:cs="QCF_P068"/>
          <w:color w:val="000000"/>
          <w:sz w:val="32"/>
          <w:szCs w:val="32"/>
          <w:rtl/>
        </w:rPr>
        <w:t xml:space="preserve"> </w:t>
      </w:r>
      <w:r>
        <w:rPr>
          <w:rFonts w:ascii="QCF_P068" w:eastAsia="Times New Roman" w:hAnsi="QCF_P068" w:cs="QCF_P068"/>
          <w:color w:val="000000"/>
          <w:sz w:val="32"/>
          <w:szCs w:val="32"/>
          <w:rtl/>
        </w:rPr>
        <w:t>ﮞ</w:t>
      </w:r>
      <w:r w:rsidR="08F30C44">
        <w:rPr>
          <w:rFonts w:ascii="QCF_P068" w:eastAsia="Times New Roman" w:hAnsi="QCF_P068" w:cs="QCF_P068"/>
          <w:color w:val="000000"/>
          <w:sz w:val="32"/>
          <w:szCs w:val="32"/>
          <w:rtl/>
        </w:rPr>
        <w:t xml:space="preserve"> </w:t>
      </w:r>
      <w:r>
        <w:rPr>
          <w:rFonts w:ascii="QCF_P068" w:eastAsia="Times New Roman" w:hAnsi="QCF_P068" w:cs="QCF_P068"/>
          <w:color w:val="000000"/>
          <w:sz w:val="32"/>
          <w:szCs w:val="32"/>
          <w:rtl/>
        </w:rPr>
        <w:t>ﮟ</w:t>
      </w:r>
      <w:r w:rsidR="08F30C44">
        <w:rPr>
          <w:rFonts w:ascii="QCF_P068" w:eastAsia="Times New Roman" w:hAnsi="QCF_P068" w:cs="QCF_P068"/>
          <w:color w:val="000000"/>
          <w:sz w:val="32"/>
          <w:szCs w:val="32"/>
          <w:rtl/>
        </w:rPr>
        <w:t xml:space="preserve"> </w:t>
      </w:r>
      <w:r>
        <w:rPr>
          <w:rFonts w:ascii="QCF_P068" w:eastAsia="Times New Roman" w:hAnsi="QCF_P068" w:cs="QCF_P068"/>
          <w:color w:val="000000"/>
          <w:sz w:val="32"/>
          <w:szCs w:val="32"/>
          <w:rtl/>
        </w:rPr>
        <w:t>ﮠ</w:t>
      </w:r>
      <w:r w:rsidR="08F30C44">
        <w:rPr>
          <w:rFonts w:ascii="QCF_P068" w:eastAsia="Times New Roman" w:hAnsi="QCF_P068" w:cs="QCF_P068"/>
          <w:color w:val="000000"/>
          <w:sz w:val="32"/>
          <w:szCs w:val="32"/>
          <w:rtl/>
        </w:rPr>
        <w:t xml:space="preserve"> </w:t>
      </w:r>
      <w:r>
        <w:rPr>
          <w:rFonts w:ascii="QCF_P068" w:eastAsia="Times New Roman" w:hAnsi="QCF_P068" w:cs="QCF_P068"/>
          <w:color w:val="000000"/>
          <w:sz w:val="32"/>
          <w:szCs w:val="32"/>
          <w:rtl/>
        </w:rPr>
        <w:t>ﮡ</w:t>
      </w:r>
      <w:r w:rsidR="08F30C44">
        <w:rPr>
          <w:rFonts w:ascii="QCF_P068" w:eastAsia="Times New Roman" w:hAnsi="QCF_P068" w:cs="QCF_P068"/>
          <w:color w:val="000000"/>
          <w:sz w:val="32"/>
          <w:szCs w:val="32"/>
          <w:rtl/>
        </w:rPr>
        <w:t xml:space="preserve"> </w:t>
      </w:r>
      <w:r>
        <w:rPr>
          <w:rFonts w:ascii="QCF_P068" w:eastAsia="Times New Roman" w:hAnsi="QCF_P068" w:cs="QCF_P068"/>
          <w:color w:val="000000"/>
          <w:sz w:val="32"/>
          <w:szCs w:val="32"/>
          <w:rtl/>
        </w:rPr>
        <w:t>ﮢ</w:t>
      </w:r>
      <w:r w:rsidR="08F30C44">
        <w:rPr>
          <w:rFonts w:ascii="QCF_P068" w:eastAsia="Times New Roman" w:hAnsi="QCF_P068" w:cs="QCF_P068"/>
          <w:color w:val="000000"/>
          <w:sz w:val="32"/>
          <w:szCs w:val="32"/>
          <w:rtl/>
        </w:rPr>
        <w:t xml:space="preserve"> </w:t>
      </w:r>
      <w:r>
        <w:rPr>
          <w:rFonts w:ascii="QCF_P068" w:eastAsia="Times New Roman" w:hAnsi="QCF_P068" w:cs="QCF_P068"/>
          <w:color w:val="000000"/>
          <w:sz w:val="32"/>
          <w:szCs w:val="32"/>
          <w:rtl/>
        </w:rPr>
        <w:t>ﮣ</w:t>
      </w:r>
      <w:r w:rsidR="08F30C44">
        <w:rPr>
          <w:rFonts w:ascii="QCF_P068" w:eastAsia="Times New Roman" w:hAnsi="QCF_P068" w:cs="QCF_P068"/>
          <w:color w:val="000000"/>
          <w:sz w:val="32"/>
          <w:szCs w:val="32"/>
          <w:rtl/>
        </w:rPr>
        <w:t xml:space="preserve"> </w:t>
      </w:r>
      <w:r>
        <w:rPr>
          <w:rFonts w:ascii="QCF_P068" w:eastAsia="Times New Roman" w:hAnsi="QCF_P068" w:cs="QCF_P068"/>
          <w:color w:val="000000"/>
          <w:sz w:val="32"/>
          <w:szCs w:val="32"/>
          <w:rtl/>
        </w:rPr>
        <w:t>ﮤ</w:t>
      </w:r>
      <w:r w:rsidR="08F30C44">
        <w:rPr>
          <w:rFonts w:ascii="QCF_P068" w:eastAsia="Times New Roman" w:hAnsi="QCF_P068" w:cs="QCF_P068"/>
          <w:color w:val="000000"/>
          <w:sz w:val="32"/>
          <w:szCs w:val="32"/>
          <w:rtl/>
        </w:rPr>
        <w:t xml:space="preserve"> </w:t>
      </w:r>
      <w:r>
        <w:rPr>
          <w:rFonts w:ascii="QCF_P068" w:eastAsia="Times New Roman" w:hAnsi="QCF_P068" w:cs="QCF_P068"/>
          <w:color w:val="000000"/>
          <w:sz w:val="32"/>
          <w:szCs w:val="32"/>
          <w:rtl/>
        </w:rPr>
        <w:t>ﮥ</w:t>
      </w:r>
      <w:r w:rsidR="08F30C44">
        <w:rPr>
          <w:rFonts w:ascii="QCF_P068" w:eastAsia="Times New Roman" w:hAnsi="QCF_P068" w:cs="QCF_P068"/>
          <w:color w:val="000000"/>
          <w:sz w:val="32"/>
          <w:szCs w:val="32"/>
          <w:rtl/>
        </w:rPr>
        <w:t xml:space="preserve"> </w:t>
      </w:r>
      <w:r>
        <w:rPr>
          <w:rFonts w:ascii="QCF_P068" w:eastAsia="Times New Roman" w:hAnsi="QCF_P068" w:cs="QCF_P068"/>
          <w:color w:val="000000"/>
          <w:sz w:val="32"/>
          <w:szCs w:val="32"/>
          <w:rtl/>
        </w:rPr>
        <w:t>ﮦ</w:t>
      </w:r>
      <w:r w:rsidR="08F30C44">
        <w:rPr>
          <w:rFonts w:ascii="QCF_P068" w:eastAsia="Times New Roman" w:hAnsi="QCF_P068" w:cs="QCF_P068"/>
          <w:color w:val="000000"/>
          <w:sz w:val="32"/>
          <w:szCs w:val="32"/>
          <w:rtl/>
        </w:rPr>
        <w:t xml:space="preserve"> </w:t>
      </w:r>
      <w:r>
        <w:rPr>
          <w:rFonts w:ascii="QCF_P068" w:eastAsia="Times New Roman" w:hAnsi="QCF_P068" w:cs="QCF_P068"/>
          <w:color w:val="000000"/>
          <w:sz w:val="32"/>
          <w:szCs w:val="32"/>
          <w:rtl/>
        </w:rPr>
        <w:t xml:space="preserve"> ﮧ</w:t>
      </w:r>
      <w:r w:rsidR="08F30C44">
        <w:rPr>
          <w:rFonts w:ascii="QCF_P068" w:eastAsia="Times New Roman" w:hAnsi="QCF_P068" w:cs="QCF_P068"/>
          <w:color w:val="000000"/>
          <w:sz w:val="32"/>
          <w:szCs w:val="32"/>
          <w:rtl/>
        </w:rPr>
        <w:t xml:space="preserve"> </w:t>
      </w:r>
      <w:r>
        <w:rPr>
          <w:rFonts w:ascii="QCF_P068" w:eastAsia="Times New Roman" w:hAnsi="QCF_P068" w:cs="QCF_P068"/>
          <w:color w:val="000000"/>
          <w:sz w:val="32"/>
          <w:szCs w:val="32"/>
          <w:rtl/>
        </w:rPr>
        <w:t xml:space="preserve"> ﮨﮩ</w:t>
      </w:r>
      <w:r w:rsidR="08F30C44">
        <w:rPr>
          <w:rFonts w:ascii="QCF_P068" w:eastAsia="Times New Roman" w:hAnsi="QCF_P068" w:cs="QCF_P068"/>
          <w:color w:val="000000"/>
          <w:sz w:val="32"/>
          <w:szCs w:val="32"/>
          <w:rtl/>
        </w:rPr>
        <w:t xml:space="preserve"> </w:t>
      </w:r>
      <w:r>
        <w:rPr>
          <w:rFonts w:ascii="QCF_P068" w:eastAsia="Times New Roman" w:hAnsi="QCF_P068" w:cs="QCF_P068"/>
          <w:color w:val="000000"/>
          <w:sz w:val="32"/>
          <w:szCs w:val="32"/>
          <w:rtl/>
        </w:rPr>
        <w:t>ﮪ</w:t>
      </w:r>
      <w:r w:rsidR="08F30C44">
        <w:rPr>
          <w:rFonts w:ascii="QCF_P068" w:eastAsia="Times New Roman" w:hAnsi="QCF_P068" w:cs="QCF_P068"/>
          <w:color w:val="000000"/>
          <w:sz w:val="32"/>
          <w:szCs w:val="32"/>
          <w:rtl/>
        </w:rPr>
        <w:t xml:space="preserve"> </w:t>
      </w:r>
      <w:r>
        <w:rPr>
          <w:rFonts w:ascii="QCF_P068" w:eastAsia="Times New Roman" w:hAnsi="QCF_P068" w:cs="QCF_P068"/>
          <w:color w:val="000000"/>
          <w:sz w:val="32"/>
          <w:szCs w:val="32"/>
          <w:rtl/>
        </w:rPr>
        <w:t>ﮫ</w:t>
      </w:r>
      <w:r w:rsidR="08F30C44">
        <w:rPr>
          <w:rFonts w:ascii="QCF_P068" w:eastAsia="Times New Roman" w:hAnsi="QCF_P068" w:cs="QCF_P068"/>
          <w:color w:val="000000"/>
          <w:sz w:val="32"/>
          <w:szCs w:val="32"/>
          <w:rtl/>
        </w:rPr>
        <w:t xml:space="preserve"> </w:t>
      </w:r>
      <w:r>
        <w:rPr>
          <w:rFonts w:ascii="QCF_P068" w:eastAsia="Times New Roman" w:hAnsi="QCF_P068" w:cs="QCF_P068"/>
          <w:color w:val="000000"/>
          <w:sz w:val="32"/>
          <w:szCs w:val="32"/>
          <w:rtl/>
        </w:rPr>
        <w:t>ﮬ</w:t>
      </w:r>
      <w:r w:rsidR="08F30C44">
        <w:rPr>
          <w:rFonts w:ascii="QCF_P068" w:eastAsia="Times New Roman" w:hAnsi="QCF_P068" w:cs="QCF_P068"/>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(آل عمران / 145)</w:t>
      </w:r>
    </w:p>
    <w:p w:rsidR="08855763" w:rsidRPr="08C4510B" w:rsidRDefault="08855763" w:rsidP="08777A9A">
      <w:pPr>
        <w:spacing w:line="230" w:lineRule="auto"/>
        <w:ind w:firstLine="172"/>
        <w:rPr>
          <w:rFonts w:hint="cs"/>
          <w:sz w:val="26"/>
          <w:szCs w:val="26"/>
          <w:rtl/>
          <w:lang w:bidi="fa-IR"/>
        </w:rPr>
      </w:pPr>
      <w:r w:rsidRPr="08C4510B">
        <w:rPr>
          <w:rFonts w:hint="cs"/>
          <w:sz w:val="26"/>
          <w:szCs w:val="26"/>
          <w:rtl/>
          <w:lang w:bidi="fa-IR"/>
        </w:rPr>
        <w:t xml:space="preserve">«هیچ نفسی جز به فرمان خدا نمی‌میرد خداوند مرگ را به عنوان سرنوشتی معین کرده است». </w:t>
      </w:r>
    </w:p>
    <w:p w:rsidR="08855763" w:rsidRPr="08CB0EE1" w:rsidRDefault="08855763" w:rsidP="08777A9A">
      <w:pPr>
        <w:spacing w:line="230" w:lineRule="auto"/>
        <w:ind w:firstLine="172"/>
        <w:rPr>
          <w:rFonts w:hint="cs"/>
          <w:rtl/>
          <w:lang w:bidi="fa-IR"/>
        </w:rPr>
      </w:pPr>
      <w:r>
        <w:rPr>
          <w:rFonts w:hint="cs"/>
          <w:rtl/>
          <w:lang w:bidi="fa-IR"/>
        </w:rPr>
        <w:t>حافظ ابن کثیر می‌گوید</w:t>
      </w:r>
      <w:r w:rsidR="08E041FF">
        <w:rPr>
          <w:rFonts w:hint="cs"/>
          <w:rtl/>
          <w:lang w:bidi="fa-IR"/>
        </w:rPr>
        <w:t>:</w:t>
      </w:r>
      <w:r>
        <w:rPr>
          <w:rFonts w:hint="cs"/>
          <w:rtl/>
          <w:lang w:bidi="fa-IR"/>
        </w:rPr>
        <w:t xml:space="preserve"> هیچ کس جز به سرنوشتی که خداوند تعیین کرده است نمی‌میرد و حتی زمان مرگ را نیز برای انسان مشخص کرده است و به این گفتة خداوند</w:t>
      </w:r>
      <w:r w:rsidR="08E041FF">
        <w:rPr>
          <w:rFonts w:hint="cs"/>
          <w:rtl/>
          <w:lang w:bidi="fa-IR"/>
        </w:rPr>
        <w:t>:</w:t>
      </w:r>
      <w:r>
        <w:rPr>
          <w:rFonts w:hint="cs"/>
          <w:rtl/>
          <w:lang w:bidi="fa-IR"/>
        </w:rPr>
        <w:t xml:space="preserve"> «سرنوشت تعیین شده» و همچنین آیه</w:t>
      </w:r>
    </w:p>
    <w:p w:rsidR="08605AD1" w:rsidRDefault="08B552CA" w:rsidP="08605AD1">
      <w:pPr>
        <w:tabs>
          <w:tab w:val="right" w:pos="6931"/>
        </w:tabs>
        <w:spacing w:line="230" w:lineRule="auto"/>
        <w:ind w:hanging="9"/>
        <w:rPr>
          <w:rFonts w:ascii="Arial" w:eastAsia="Times New Roman" w:hAnsi="Arial" w:cs="Arial" w:hint="cs"/>
          <w:color w:val="000000"/>
          <w:sz w:val="18"/>
          <w:szCs w:val="18"/>
          <w:rtl/>
        </w:rPr>
      </w:pPr>
      <w:r>
        <w:rPr>
          <w:rFonts w:ascii="QCF_BSML" w:eastAsia="Times New Roman" w:hAnsi="QCF_BSML" w:cs="QCF_BSML"/>
          <w:color w:val="000000"/>
          <w:sz w:val="32"/>
          <w:szCs w:val="32"/>
          <w:rtl/>
        </w:rPr>
        <w:t>ﭽ</w:t>
      </w:r>
      <w:r>
        <w:rPr>
          <w:rFonts w:ascii="QCF_P435" w:eastAsia="Times New Roman" w:hAnsi="QCF_P435" w:cs="QCF_P435"/>
          <w:color w:val="000000"/>
          <w:sz w:val="32"/>
          <w:szCs w:val="32"/>
          <w:rtl/>
        </w:rPr>
        <w:t>ﰎ</w:t>
      </w:r>
      <w:r w:rsidR="08F30C44">
        <w:rPr>
          <w:rFonts w:ascii="QCF_P435" w:eastAsia="Times New Roman" w:hAnsi="QCF_P435" w:cs="QCF_P435"/>
          <w:color w:val="000000"/>
          <w:sz w:val="32"/>
          <w:szCs w:val="32"/>
          <w:rtl/>
        </w:rPr>
        <w:t xml:space="preserve"> </w:t>
      </w:r>
      <w:r>
        <w:rPr>
          <w:rFonts w:ascii="QCF_P435" w:eastAsia="Times New Roman" w:hAnsi="QCF_P435" w:cs="QCF_P435"/>
          <w:color w:val="000000"/>
          <w:sz w:val="32"/>
          <w:szCs w:val="32"/>
          <w:rtl/>
        </w:rPr>
        <w:t>ﰏ</w:t>
      </w:r>
      <w:r w:rsidR="08F30C44">
        <w:rPr>
          <w:rFonts w:ascii="QCF_P435" w:eastAsia="Times New Roman" w:hAnsi="QCF_P435" w:cs="QCF_P435"/>
          <w:color w:val="000000"/>
          <w:sz w:val="32"/>
          <w:szCs w:val="32"/>
          <w:rtl/>
        </w:rPr>
        <w:t xml:space="preserve"> </w:t>
      </w:r>
      <w:r>
        <w:rPr>
          <w:rFonts w:ascii="QCF_P435" w:eastAsia="Times New Roman" w:hAnsi="QCF_P435" w:cs="QCF_P435"/>
          <w:color w:val="000000"/>
          <w:sz w:val="32"/>
          <w:szCs w:val="32"/>
          <w:rtl/>
        </w:rPr>
        <w:t>ﰐ</w:t>
      </w:r>
      <w:r w:rsidR="08F30C44">
        <w:rPr>
          <w:rFonts w:ascii="QCF_P435" w:eastAsia="Times New Roman" w:hAnsi="QCF_P435" w:cs="QCF_P435"/>
          <w:color w:val="000000"/>
          <w:sz w:val="32"/>
          <w:szCs w:val="32"/>
          <w:rtl/>
        </w:rPr>
        <w:t xml:space="preserve"> </w:t>
      </w:r>
      <w:r>
        <w:rPr>
          <w:rFonts w:ascii="QCF_P435" w:eastAsia="Times New Roman" w:hAnsi="QCF_P435" w:cs="QCF_P435"/>
          <w:color w:val="000000"/>
          <w:sz w:val="32"/>
          <w:szCs w:val="32"/>
          <w:rtl/>
        </w:rPr>
        <w:t>ﰑ</w:t>
      </w:r>
      <w:r w:rsidR="08F30C44">
        <w:rPr>
          <w:rFonts w:ascii="QCF_P435" w:eastAsia="Times New Roman" w:hAnsi="QCF_P435" w:cs="QCF_P435"/>
          <w:color w:val="000000"/>
          <w:sz w:val="32"/>
          <w:szCs w:val="32"/>
          <w:rtl/>
        </w:rPr>
        <w:t xml:space="preserve"> </w:t>
      </w:r>
      <w:r>
        <w:rPr>
          <w:rFonts w:ascii="QCF_P435" w:eastAsia="Times New Roman" w:hAnsi="QCF_P435" w:cs="QCF_P435"/>
          <w:color w:val="000000"/>
          <w:sz w:val="32"/>
          <w:szCs w:val="32"/>
          <w:rtl/>
        </w:rPr>
        <w:t xml:space="preserve"> ﰒ</w:t>
      </w:r>
      <w:r w:rsidR="08F30C44">
        <w:rPr>
          <w:rFonts w:ascii="QCF_P435" w:eastAsia="Times New Roman" w:hAnsi="QCF_P435" w:cs="QCF_P435"/>
          <w:color w:val="000000"/>
          <w:sz w:val="32"/>
          <w:szCs w:val="32"/>
          <w:rtl/>
        </w:rPr>
        <w:t xml:space="preserve"> </w:t>
      </w:r>
      <w:r>
        <w:rPr>
          <w:rFonts w:ascii="QCF_P435" w:eastAsia="Times New Roman" w:hAnsi="QCF_P435" w:cs="QCF_P435"/>
          <w:color w:val="000000"/>
          <w:sz w:val="32"/>
          <w:szCs w:val="32"/>
          <w:rtl/>
        </w:rPr>
        <w:t>ﰓ</w:t>
      </w:r>
      <w:r w:rsidR="08F30C44">
        <w:rPr>
          <w:rFonts w:ascii="QCF_P435" w:eastAsia="Times New Roman" w:hAnsi="QCF_P435" w:cs="QCF_P435"/>
          <w:color w:val="000000"/>
          <w:sz w:val="32"/>
          <w:szCs w:val="32"/>
          <w:rtl/>
        </w:rPr>
        <w:t xml:space="preserve"> </w:t>
      </w:r>
      <w:r>
        <w:rPr>
          <w:rFonts w:ascii="QCF_P435" w:eastAsia="Times New Roman" w:hAnsi="QCF_P435" w:cs="QCF_P435"/>
          <w:color w:val="000000"/>
          <w:sz w:val="32"/>
          <w:szCs w:val="32"/>
          <w:rtl/>
        </w:rPr>
        <w:t>ﰔ</w:t>
      </w:r>
      <w:r w:rsidR="08F30C44">
        <w:rPr>
          <w:rFonts w:ascii="QCF_P435" w:eastAsia="Times New Roman" w:hAnsi="QCF_P435" w:cs="QCF_P435"/>
          <w:color w:val="000000"/>
          <w:sz w:val="32"/>
          <w:szCs w:val="32"/>
          <w:rtl/>
        </w:rPr>
        <w:t xml:space="preserve"> </w:t>
      </w:r>
      <w:r>
        <w:rPr>
          <w:rFonts w:ascii="QCF_P435" w:eastAsia="Times New Roman" w:hAnsi="QCF_P435" w:cs="QCF_P435"/>
          <w:color w:val="000000"/>
          <w:sz w:val="32"/>
          <w:szCs w:val="32"/>
          <w:rtl/>
        </w:rPr>
        <w:t>ﰕ</w:t>
      </w:r>
      <w:r w:rsidR="08F30C44">
        <w:rPr>
          <w:rFonts w:ascii="QCF_P435" w:eastAsia="Times New Roman" w:hAnsi="QCF_P435" w:cs="QCF_P435"/>
          <w:color w:val="000000"/>
          <w:sz w:val="32"/>
          <w:szCs w:val="32"/>
          <w:rtl/>
        </w:rPr>
        <w:t xml:space="preserve"> </w:t>
      </w:r>
      <w:r>
        <w:rPr>
          <w:rFonts w:ascii="QCF_P435" w:eastAsia="Times New Roman" w:hAnsi="QCF_P435" w:cs="QCF_P435"/>
          <w:color w:val="000000"/>
          <w:sz w:val="32"/>
          <w:szCs w:val="32"/>
          <w:rtl/>
        </w:rPr>
        <w:t>ﰖ</w:t>
      </w:r>
      <w:r w:rsidR="08F30C44">
        <w:rPr>
          <w:rFonts w:ascii="QCF_P435" w:eastAsia="Times New Roman" w:hAnsi="QCF_P435" w:cs="QCF_P435"/>
          <w:color w:val="000000"/>
          <w:sz w:val="32"/>
          <w:szCs w:val="32"/>
          <w:rtl/>
        </w:rPr>
        <w:t xml:space="preserve"> </w:t>
      </w:r>
      <w:r>
        <w:rPr>
          <w:rFonts w:ascii="QCF_P435" w:eastAsia="Times New Roman" w:hAnsi="QCF_P435" w:cs="QCF_P435"/>
          <w:color w:val="000000"/>
          <w:sz w:val="32"/>
          <w:szCs w:val="32"/>
          <w:rtl/>
        </w:rPr>
        <w:t xml:space="preserve"> ﰗ</w:t>
      </w:r>
      <w:r w:rsidR="08F30C44">
        <w:rPr>
          <w:rFonts w:ascii="QCF_P435" w:eastAsia="Times New Roman" w:hAnsi="QCF_P435" w:cs="QCF_P435"/>
          <w:color w:val="000000"/>
          <w:sz w:val="32"/>
          <w:szCs w:val="32"/>
          <w:rtl/>
        </w:rPr>
        <w:t xml:space="preserve"> </w:t>
      </w:r>
      <w:r>
        <w:rPr>
          <w:rFonts w:ascii="QCF_P435" w:eastAsia="Times New Roman" w:hAnsi="QCF_P435" w:cs="QCF_P435"/>
          <w:color w:val="000000"/>
          <w:sz w:val="32"/>
          <w:szCs w:val="32"/>
          <w:rtl/>
        </w:rPr>
        <w:t>ﰘ</w:t>
      </w:r>
      <w:r>
        <w:rPr>
          <w:rFonts w:ascii="QCF_BSML" w:eastAsia="Times New Roman" w:hAnsi="QCF_BSML" w:cs="QCF_BSML"/>
          <w:color w:val="000000"/>
          <w:sz w:val="32"/>
          <w:szCs w:val="32"/>
          <w:rtl/>
        </w:rPr>
        <w:t>ﭼ</w:t>
      </w:r>
    </w:p>
    <w:p w:rsidR="08855763" w:rsidRDefault="08855763" w:rsidP="08605AD1">
      <w:pPr>
        <w:tabs>
          <w:tab w:val="right" w:pos="6931"/>
        </w:tabs>
        <w:spacing w:line="230" w:lineRule="auto"/>
        <w:ind w:hanging="9"/>
        <w:rPr>
          <w:rFonts w:hint="cs"/>
          <w:sz w:val="32"/>
          <w:szCs w:val="32"/>
          <w:rtl/>
          <w:lang w:bidi="fa-IR"/>
        </w:rPr>
      </w:pPr>
      <w:r>
        <w:rPr>
          <w:rFonts w:hint="cs"/>
          <w:sz w:val="32"/>
          <w:szCs w:val="32"/>
          <w:rtl/>
          <w:lang w:bidi="fa-IR"/>
        </w:rPr>
        <w:t>(فاطر / 11)</w:t>
      </w:r>
    </w:p>
    <w:p w:rsidR="08855763" w:rsidRPr="08E2754E" w:rsidRDefault="08855763" w:rsidP="08777A9A">
      <w:pPr>
        <w:spacing w:line="230" w:lineRule="auto"/>
        <w:ind w:firstLine="172"/>
        <w:rPr>
          <w:rFonts w:hint="cs"/>
          <w:sz w:val="26"/>
          <w:szCs w:val="26"/>
          <w:rtl/>
          <w:lang w:bidi="fa-IR"/>
        </w:rPr>
      </w:pPr>
      <w:r w:rsidRPr="08E2754E">
        <w:rPr>
          <w:rFonts w:hint="cs"/>
          <w:sz w:val="26"/>
          <w:szCs w:val="26"/>
          <w:rtl/>
          <w:lang w:bidi="fa-IR"/>
        </w:rPr>
        <w:t>«و هیچ سالخورده‌ای عمر دراز نمی‌یابد و از عمرش کاسته نمی‌شود مگر آنکه در کتابی مندرج شده است».</w:t>
      </w:r>
    </w:p>
    <w:p w:rsidR="08855763" w:rsidRDefault="08855763" w:rsidP="08777A9A">
      <w:pPr>
        <w:spacing w:line="230" w:lineRule="auto"/>
        <w:ind w:firstLine="172"/>
        <w:rPr>
          <w:rFonts w:hint="cs"/>
          <w:rtl/>
          <w:lang w:bidi="fa-IR"/>
        </w:rPr>
      </w:pPr>
      <w:r>
        <w:rPr>
          <w:rFonts w:hint="cs"/>
          <w:rtl/>
          <w:lang w:bidi="fa-IR"/>
        </w:rPr>
        <w:t xml:space="preserve">و نیز آیه </w:t>
      </w:r>
    </w:p>
    <w:p w:rsidR="08855763" w:rsidRDefault="08B552CA" w:rsidP="08777A9A">
      <w:pPr>
        <w:tabs>
          <w:tab w:val="right" w:pos="6931"/>
        </w:tabs>
        <w:spacing w:line="230" w:lineRule="auto"/>
        <w:ind w:firstLine="172"/>
        <w:rPr>
          <w:rFonts w:hint="cs"/>
          <w:sz w:val="32"/>
          <w:szCs w:val="32"/>
          <w:rtl/>
          <w:lang w:bidi="fa-IR"/>
        </w:rPr>
      </w:pPr>
      <w:r>
        <w:rPr>
          <w:rFonts w:ascii="QCF_BSML" w:eastAsia="Times New Roman" w:hAnsi="QCF_BSML" w:cs="QCF_BSML"/>
          <w:color w:val="000000"/>
          <w:sz w:val="32"/>
          <w:szCs w:val="32"/>
          <w:rtl/>
        </w:rPr>
        <w:t>ﭽ</w:t>
      </w:r>
      <w:r>
        <w:rPr>
          <w:rFonts w:ascii="QCF_P128" w:eastAsia="Times New Roman" w:hAnsi="QCF_P128" w:cs="QCF_P128"/>
          <w:color w:val="000000"/>
          <w:sz w:val="32"/>
          <w:szCs w:val="32"/>
          <w:rtl/>
        </w:rPr>
        <w:t>ﭡ</w:t>
      </w:r>
      <w:r w:rsidR="08F30C44">
        <w:rPr>
          <w:rFonts w:ascii="QCF_P128" w:eastAsia="Times New Roman" w:hAnsi="QCF_P128" w:cs="QCF_P128"/>
          <w:color w:val="000000"/>
          <w:sz w:val="32"/>
          <w:szCs w:val="32"/>
          <w:rtl/>
        </w:rPr>
        <w:t xml:space="preserve"> </w:t>
      </w:r>
      <w:r>
        <w:rPr>
          <w:rFonts w:ascii="QCF_P128" w:eastAsia="Times New Roman" w:hAnsi="QCF_P128" w:cs="QCF_P128"/>
          <w:color w:val="000000"/>
          <w:sz w:val="32"/>
          <w:szCs w:val="32"/>
          <w:rtl/>
        </w:rPr>
        <w:t>ﭢ</w:t>
      </w:r>
      <w:r w:rsidR="08F30C44">
        <w:rPr>
          <w:rFonts w:ascii="QCF_P128" w:eastAsia="Times New Roman" w:hAnsi="QCF_P128" w:cs="QCF_P128"/>
          <w:color w:val="000000"/>
          <w:sz w:val="32"/>
          <w:szCs w:val="32"/>
          <w:rtl/>
        </w:rPr>
        <w:t xml:space="preserve"> </w:t>
      </w:r>
      <w:r>
        <w:rPr>
          <w:rFonts w:ascii="QCF_P128" w:eastAsia="Times New Roman" w:hAnsi="QCF_P128" w:cs="QCF_P128"/>
          <w:color w:val="000000"/>
          <w:sz w:val="32"/>
          <w:szCs w:val="32"/>
          <w:rtl/>
        </w:rPr>
        <w:t>ﭣ</w:t>
      </w:r>
      <w:r w:rsidR="08F30C44">
        <w:rPr>
          <w:rFonts w:ascii="QCF_P128" w:eastAsia="Times New Roman" w:hAnsi="QCF_P128" w:cs="QCF_P128"/>
          <w:color w:val="000000"/>
          <w:sz w:val="32"/>
          <w:szCs w:val="32"/>
          <w:rtl/>
        </w:rPr>
        <w:t xml:space="preserve"> </w:t>
      </w:r>
      <w:r>
        <w:rPr>
          <w:rFonts w:ascii="QCF_P128" w:eastAsia="Times New Roman" w:hAnsi="QCF_P128" w:cs="QCF_P128"/>
          <w:color w:val="000000"/>
          <w:sz w:val="32"/>
          <w:szCs w:val="32"/>
          <w:rtl/>
        </w:rPr>
        <w:t>ﭤ</w:t>
      </w:r>
      <w:r w:rsidR="08F30C44">
        <w:rPr>
          <w:rFonts w:ascii="QCF_P128" w:eastAsia="Times New Roman" w:hAnsi="QCF_P128" w:cs="QCF_P128"/>
          <w:color w:val="000000"/>
          <w:sz w:val="32"/>
          <w:szCs w:val="32"/>
          <w:rtl/>
        </w:rPr>
        <w:t xml:space="preserve"> </w:t>
      </w:r>
      <w:r>
        <w:rPr>
          <w:rFonts w:ascii="QCF_P128" w:eastAsia="Times New Roman" w:hAnsi="QCF_P128" w:cs="QCF_P128"/>
          <w:color w:val="000000"/>
          <w:sz w:val="32"/>
          <w:szCs w:val="32"/>
          <w:rtl/>
        </w:rPr>
        <w:t>ﭥ</w:t>
      </w:r>
      <w:r w:rsidR="08F30C44">
        <w:rPr>
          <w:rFonts w:ascii="QCF_P128" w:eastAsia="Times New Roman" w:hAnsi="QCF_P128" w:cs="QCF_P128"/>
          <w:color w:val="000000"/>
          <w:sz w:val="32"/>
          <w:szCs w:val="32"/>
          <w:rtl/>
        </w:rPr>
        <w:t xml:space="preserve"> </w:t>
      </w:r>
      <w:r>
        <w:rPr>
          <w:rFonts w:ascii="QCF_P128" w:eastAsia="Times New Roman" w:hAnsi="QCF_P128" w:cs="QCF_P128"/>
          <w:color w:val="000000"/>
          <w:sz w:val="32"/>
          <w:szCs w:val="32"/>
          <w:rtl/>
        </w:rPr>
        <w:t>ﭦ</w:t>
      </w:r>
      <w:r w:rsidR="08F30C44">
        <w:rPr>
          <w:rFonts w:ascii="QCF_P128" w:eastAsia="Times New Roman" w:hAnsi="QCF_P128" w:cs="QCF_P128"/>
          <w:color w:val="000000"/>
          <w:sz w:val="32"/>
          <w:szCs w:val="32"/>
          <w:rtl/>
        </w:rPr>
        <w:t xml:space="preserve"> </w:t>
      </w:r>
      <w:r>
        <w:rPr>
          <w:rFonts w:ascii="QCF_P128" w:eastAsia="Times New Roman" w:hAnsi="QCF_P128" w:cs="QCF_P128"/>
          <w:color w:val="000000"/>
          <w:sz w:val="32"/>
          <w:szCs w:val="32"/>
          <w:rtl/>
        </w:rPr>
        <w:t>ﭧ</w:t>
      </w:r>
      <w:r w:rsidR="08F30C44">
        <w:rPr>
          <w:rFonts w:ascii="QCF_P128" w:eastAsia="Times New Roman" w:hAnsi="QCF_P128" w:cs="QCF_P128"/>
          <w:color w:val="000000"/>
          <w:sz w:val="32"/>
          <w:szCs w:val="32"/>
          <w:rtl/>
        </w:rPr>
        <w:t xml:space="preserve"> </w:t>
      </w:r>
      <w:r>
        <w:rPr>
          <w:rFonts w:ascii="QCF_P128" w:eastAsia="Times New Roman" w:hAnsi="QCF_P128" w:cs="QCF_P128"/>
          <w:color w:val="000000"/>
          <w:sz w:val="32"/>
          <w:szCs w:val="32"/>
          <w:rtl/>
        </w:rPr>
        <w:t>ﭨﭩ</w:t>
      </w:r>
      <w:r w:rsidR="08F30C44">
        <w:rPr>
          <w:rFonts w:ascii="QCF_P128" w:eastAsia="Times New Roman" w:hAnsi="QCF_P128" w:cs="QCF_P128"/>
          <w:color w:val="000000"/>
          <w:sz w:val="32"/>
          <w:szCs w:val="32"/>
          <w:rtl/>
        </w:rPr>
        <w:t xml:space="preserve"> </w:t>
      </w:r>
      <w:r>
        <w:rPr>
          <w:rFonts w:ascii="QCF_P128" w:eastAsia="Times New Roman" w:hAnsi="QCF_P128" w:cs="QCF_P128"/>
          <w:color w:val="000000"/>
          <w:sz w:val="32"/>
          <w:szCs w:val="32"/>
          <w:rtl/>
        </w:rPr>
        <w:t>ﭪ</w:t>
      </w:r>
      <w:r w:rsidR="08F30C44">
        <w:rPr>
          <w:rFonts w:ascii="QCF_P128" w:eastAsia="Times New Roman" w:hAnsi="QCF_P128" w:cs="QCF_P128"/>
          <w:color w:val="000000"/>
          <w:sz w:val="32"/>
          <w:szCs w:val="32"/>
          <w:rtl/>
        </w:rPr>
        <w:t xml:space="preserve"> </w:t>
      </w:r>
      <w:r>
        <w:rPr>
          <w:rFonts w:ascii="QCF_P128" w:eastAsia="Times New Roman" w:hAnsi="QCF_P128" w:cs="QCF_P128"/>
          <w:color w:val="000000"/>
          <w:sz w:val="32"/>
          <w:szCs w:val="32"/>
          <w:rtl/>
        </w:rPr>
        <w:t>ﭫ</w:t>
      </w:r>
      <w:r w:rsidR="08F30C44">
        <w:rPr>
          <w:rFonts w:ascii="QCF_P128" w:eastAsia="Times New Roman" w:hAnsi="QCF_P128" w:cs="QCF_P128"/>
          <w:color w:val="000000"/>
          <w:sz w:val="32"/>
          <w:szCs w:val="32"/>
          <w:rtl/>
        </w:rPr>
        <w:t xml:space="preserve"> </w:t>
      </w:r>
      <w:r>
        <w:rPr>
          <w:rFonts w:ascii="QCF_P128" w:eastAsia="Times New Roman" w:hAnsi="QCF_P128" w:cs="QCF_P128"/>
          <w:color w:val="000000"/>
          <w:sz w:val="32"/>
          <w:szCs w:val="32"/>
          <w:rtl/>
        </w:rPr>
        <w:t>ﭬﭭ</w:t>
      </w:r>
      <w:r w:rsidR="08F30C44">
        <w:rPr>
          <w:rFonts w:ascii="QCF_P128" w:eastAsia="Times New Roman" w:hAnsi="QCF_P128" w:cs="QCF_P128"/>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sidRPr="08E5555F">
        <w:rPr>
          <w:rStyle w:val="a7"/>
          <w:rFonts w:cs="B Lotus"/>
          <w:sz w:val="28"/>
          <w:szCs w:val="28"/>
          <w:rtl/>
          <w:lang w:bidi="fa-IR"/>
        </w:rPr>
        <w:footnoteReference w:id="533"/>
      </w:r>
      <w:r>
        <w:rPr>
          <w:rFonts w:hint="cs"/>
          <w:sz w:val="32"/>
          <w:szCs w:val="32"/>
          <w:rtl/>
          <w:lang w:bidi="fa-IR"/>
        </w:rPr>
        <w:t xml:space="preserve"> </w:t>
      </w:r>
      <w:r w:rsidR="08855763">
        <w:rPr>
          <w:rFonts w:hint="cs"/>
          <w:sz w:val="32"/>
          <w:szCs w:val="32"/>
          <w:rtl/>
          <w:lang w:bidi="fa-IR"/>
        </w:rPr>
        <w:t>(انعام / 2)</w:t>
      </w:r>
    </w:p>
    <w:p w:rsidR="08855763" w:rsidRPr="08F72967" w:rsidRDefault="08855763" w:rsidP="08777A9A">
      <w:pPr>
        <w:ind w:firstLine="172"/>
        <w:rPr>
          <w:rFonts w:hint="cs"/>
          <w:sz w:val="26"/>
          <w:szCs w:val="26"/>
          <w:rtl/>
          <w:lang w:bidi="fa-IR"/>
        </w:rPr>
      </w:pPr>
      <w:r w:rsidRPr="08F72967">
        <w:rPr>
          <w:rFonts w:hint="cs"/>
          <w:sz w:val="26"/>
          <w:szCs w:val="26"/>
          <w:rtl/>
          <w:lang w:bidi="fa-IR"/>
        </w:rPr>
        <w:t>«اوست کسی که شما را از گل آفرید آنگاه مدتی را برای شما مقرر دانست و اجل حتمی نزد اوست».</w:t>
      </w:r>
    </w:p>
    <w:p w:rsidR="08605AD1" w:rsidRDefault="08855763" w:rsidP="08777A9A">
      <w:pPr>
        <w:ind w:firstLine="172"/>
        <w:rPr>
          <w:rFonts w:hint="cs"/>
          <w:rtl/>
          <w:lang w:bidi="fa-IR"/>
        </w:rPr>
      </w:pPr>
      <w:r>
        <w:rPr>
          <w:rFonts w:hint="cs"/>
          <w:rtl/>
          <w:lang w:bidi="fa-IR"/>
        </w:rPr>
        <w:t>و کتاب به معنای فرض در گفتة خداوند</w:t>
      </w:r>
      <w:r w:rsidR="08E041FF">
        <w:rPr>
          <w:rFonts w:hint="cs"/>
          <w:rtl/>
          <w:lang w:bidi="fa-IR"/>
        </w:rPr>
        <w:t>:</w:t>
      </w:r>
    </w:p>
    <w:p w:rsidR="08605AD1" w:rsidRDefault="08855763" w:rsidP="08777A9A">
      <w:pPr>
        <w:ind w:firstLine="172"/>
        <w:rPr>
          <w:rFonts w:eastAsia="Times New Roman" w:hint="cs"/>
          <w:rtl/>
        </w:rPr>
      </w:pPr>
      <w:r>
        <w:rPr>
          <w:rFonts w:hint="cs"/>
          <w:rtl/>
          <w:lang w:bidi="fa-IR"/>
        </w:rPr>
        <w:t xml:space="preserve"> </w:t>
      </w:r>
      <w:r w:rsidR="08D1402A">
        <w:rPr>
          <w:rFonts w:ascii="QCF_BSML" w:eastAsia="Times New Roman" w:hAnsi="QCF_BSML" w:cs="QCF_BSML"/>
          <w:color w:val="000000"/>
          <w:sz w:val="32"/>
          <w:szCs w:val="32"/>
          <w:rtl/>
        </w:rPr>
        <w:t>ﭽ</w:t>
      </w:r>
      <w:r w:rsidR="08D1402A">
        <w:rPr>
          <w:rFonts w:ascii="QCF_BSML" w:eastAsia="Times New Roman" w:hAnsi="QCF_BSML" w:cs="QCF_BSML"/>
          <w:color w:val="000000"/>
          <w:sz w:val="2"/>
          <w:szCs w:val="2"/>
          <w:rtl/>
        </w:rPr>
        <w:t xml:space="preserve"> </w:t>
      </w:r>
      <w:r w:rsidR="08D1402A">
        <w:rPr>
          <w:rFonts w:ascii="QCF_P095" w:eastAsia="Times New Roman" w:hAnsi="QCF_P095" w:cs="QCF_P095"/>
          <w:color w:val="000000"/>
          <w:sz w:val="32"/>
          <w:szCs w:val="32"/>
          <w:rtl/>
        </w:rPr>
        <w:t>ﮣ</w:t>
      </w:r>
      <w:r w:rsidR="08D1402A">
        <w:rPr>
          <w:rFonts w:ascii="QCF_P095" w:eastAsia="Times New Roman" w:hAnsi="QCF_P095" w:cs="QCF_P095"/>
          <w:color w:val="000000"/>
          <w:sz w:val="2"/>
          <w:szCs w:val="2"/>
          <w:rtl/>
        </w:rPr>
        <w:t xml:space="preserve">   </w:t>
      </w:r>
      <w:r w:rsidR="08D1402A">
        <w:rPr>
          <w:rFonts w:ascii="QCF_P095" w:eastAsia="Times New Roman" w:hAnsi="QCF_P095" w:cs="QCF_P095"/>
          <w:color w:val="000000"/>
          <w:sz w:val="32"/>
          <w:szCs w:val="32"/>
          <w:rtl/>
        </w:rPr>
        <w:t>ﮤ</w:t>
      </w:r>
      <w:r w:rsidR="08D1402A">
        <w:rPr>
          <w:rFonts w:ascii="QCF_P095" w:eastAsia="Times New Roman" w:hAnsi="QCF_P095" w:cs="QCF_P095"/>
          <w:color w:val="000000"/>
          <w:sz w:val="2"/>
          <w:szCs w:val="2"/>
          <w:rtl/>
        </w:rPr>
        <w:t xml:space="preserve">    </w:t>
      </w:r>
      <w:r w:rsidR="08D1402A">
        <w:rPr>
          <w:rFonts w:ascii="QCF_P095" w:eastAsia="Times New Roman" w:hAnsi="QCF_P095" w:cs="QCF_P095"/>
          <w:color w:val="000000"/>
          <w:sz w:val="32"/>
          <w:szCs w:val="32"/>
          <w:rtl/>
        </w:rPr>
        <w:t>ﮥ</w:t>
      </w:r>
      <w:r w:rsidR="08D1402A">
        <w:rPr>
          <w:rFonts w:ascii="QCF_P095" w:eastAsia="Times New Roman" w:hAnsi="QCF_P095" w:cs="QCF_P095"/>
          <w:color w:val="000000"/>
          <w:sz w:val="2"/>
          <w:szCs w:val="2"/>
          <w:rtl/>
        </w:rPr>
        <w:t xml:space="preserve"> </w:t>
      </w:r>
      <w:r w:rsidR="08D1402A">
        <w:rPr>
          <w:rFonts w:ascii="QCF_P095" w:eastAsia="Times New Roman" w:hAnsi="QCF_P095" w:cs="QCF_P095"/>
          <w:color w:val="000000"/>
          <w:sz w:val="32"/>
          <w:szCs w:val="32"/>
          <w:rtl/>
        </w:rPr>
        <w:t>ﮦ</w:t>
      </w:r>
      <w:r w:rsidR="08D1402A">
        <w:rPr>
          <w:rFonts w:ascii="QCF_P095" w:eastAsia="Times New Roman" w:hAnsi="QCF_P095" w:cs="QCF_P095"/>
          <w:color w:val="000000"/>
          <w:sz w:val="2"/>
          <w:szCs w:val="2"/>
          <w:rtl/>
        </w:rPr>
        <w:t xml:space="preserve"> </w:t>
      </w:r>
      <w:r w:rsidR="08D1402A">
        <w:rPr>
          <w:rFonts w:ascii="QCF_P095" w:eastAsia="Times New Roman" w:hAnsi="QCF_P095" w:cs="QCF_P095"/>
          <w:color w:val="000000"/>
          <w:sz w:val="32"/>
          <w:szCs w:val="32"/>
          <w:rtl/>
        </w:rPr>
        <w:t>ﮧ</w:t>
      </w:r>
      <w:r w:rsidR="08D1402A">
        <w:rPr>
          <w:rFonts w:ascii="QCF_P095" w:eastAsia="Times New Roman" w:hAnsi="QCF_P095" w:cs="QCF_P095"/>
          <w:color w:val="000000"/>
          <w:sz w:val="2"/>
          <w:szCs w:val="2"/>
          <w:rtl/>
        </w:rPr>
        <w:t xml:space="preserve"> </w:t>
      </w:r>
      <w:r w:rsidR="08D1402A">
        <w:rPr>
          <w:rFonts w:ascii="QCF_P095" w:eastAsia="Times New Roman" w:hAnsi="QCF_P095" w:cs="QCF_P095"/>
          <w:color w:val="000000"/>
          <w:sz w:val="32"/>
          <w:szCs w:val="32"/>
          <w:rtl/>
        </w:rPr>
        <w:t>ﮨ</w:t>
      </w:r>
      <w:r w:rsidR="08D1402A">
        <w:rPr>
          <w:rFonts w:ascii="QCF_P095" w:eastAsia="Times New Roman" w:hAnsi="QCF_P095" w:cs="QCF_P095"/>
          <w:color w:val="000000"/>
          <w:sz w:val="2"/>
          <w:szCs w:val="2"/>
          <w:rtl/>
        </w:rPr>
        <w:t xml:space="preserve">           </w:t>
      </w:r>
      <w:r w:rsidR="08D1402A">
        <w:rPr>
          <w:rFonts w:ascii="QCF_P095" w:eastAsia="Times New Roman" w:hAnsi="QCF_P095" w:cs="QCF_P095"/>
          <w:color w:val="000000"/>
          <w:sz w:val="32"/>
          <w:szCs w:val="32"/>
          <w:rtl/>
        </w:rPr>
        <w:t>ﮩ</w:t>
      </w:r>
      <w:r w:rsidR="08D1402A">
        <w:rPr>
          <w:rFonts w:ascii="QCF_P095" w:eastAsia="Times New Roman" w:hAnsi="QCF_P095" w:cs="QCF_P095"/>
          <w:color w:val="000000"/>
          <w:sz w:val="2"/>
          <w:szCs w:val="2"/>
          <w:rtl/>
        </w:rPr>
        <w:t xml:space="preserve"> </w:t>
      </w:r>
      <w:r w:rsidR="08D1402A">
        <w:rPr>
          <w:rFonts w:ascii="QCF_P095" w:eastAsia="Times New Roman" w:hAnsi="QCF_P095" w:cs="QCF_P095"/>
          <w:color w:val="000000"/>
          <w:sz w:val="32"/>
          <w:szCs w:val="32"/>
          <w:rtl/>
        </w:rPr>
        <w:t>ﮪ</w:t>
      </w:r>
      <w:r w:rsidR="08D1402A">
        <w:rPr>
          <w:rFonts w:ascii="QCF_P095" w:eastAsia="Times New Roman" w:hAnsi="QCF_P095" w:cs="QCF_P095"/>
          <w:color w:val="000000"/>
          <w:sz w:val="2"/>
          <w:szCs w:val="2"/>
          <w:rtl/>
        </w:rPr>
        <w:t xml:space="preserve"> </w:t>
      </w:r>
      <w:r w:rsidR="08D1402A">
        <w:rPr>
          <w:rFonts w:ascii="QCF_BSML" w:eastAsia="Times New Roman" w:hAnsi="QCF_BSML" w:cs="QCF_BSML"/>
          <w:color w:val="000000"/>
          <w:sz w:val="32"/>
          <w:szCs w:val="32"/>
          <w:rtl/>
        </w:rPr>
        <w:t>ﭼ</w:t>
      </w:r>
      <w:r w:rsidR="08D1402A">
        <w:rPr>
          <w:rFonts w:ascii="Arial" w:eastAsia="Times New Roman" w:hAnsi="Arial" w:cs="Arial"/>
          <w:color w:val="000000"/>
          <w:sz w:val="2"/>
          <w:szCs w:val="2"/>
        </w:rPr>
        <w:t xml:space="preserve"> </w:t>
      </w:r>
      <w:r w:rsidR="08D1402A">
        <w:rPr>
          <w:rFonts w:eastAsia="Times New Roman" w:hint="cs"/>
          <w:rtl/>
        </w:rPr>
        <w:t xml:space="preserve"> (نساء/103) </w:t>
      </w:r>
    </w:p>
    <w:p w:rsidR="08855763" w:rsidRDefault="08855763" w:rsidP="08777A9A">
      <w:pPr>
        <w:ind w:firstLine="172"/>
        <w:rPr>
          <w:rFonts w:hint="cs"/>
          <w:rtl/>
          <w:lang w:bidi="fa-IR"/>
        </w:rPr>
      </w:pPr>
      <w:r>
        <w:rPr>
          <w:rFonts w:hint="cs"/>
          <w:rtl/>
          <w:lang w:bidi="fa-IR"/>
        </w:rPr>
        <w:t>«نماز بر مؤمنان در اوقات مقرر معین گردیده است» ابن عباس گفت</w:t>
      </w:r>
      <w:r w:rsidR="08E041FF">
        <w:rPr>
          <w:rFonts w:hint="cs"/>
          <w:rtl/>
          <w:lang w:bidi="fa-IR"/>
        </w:rPr>
        <w:t>:</w:t>
      </w:r>
      <w:r>
        <w:rPr>
          <w:rFonts w:hint="cs"/>
          <w:rtl/>
          <w:lang w:bidi="fa-IR"/>
        </w:rPr>
        <w:t xml:space="preserve"> در اینجا به معنی واجب است</w:t>
      </w:r>
      <w:r w:rsidRPr="08E5555F">
        <w:rPr>
          <w:rStyle w:val="a7"/>
          <w:rFonts w:cs="B Lotus"/>
          <w:sz w:val="28"/>
          <w:szCs w:val="28"/>
          <w:rtl/>
          <w:lang w:bidi="fa-IR"/>
        </w:rPr>
        <w:footnoteReference w:id="534"/>
      </w:r>
      <w:r>
        <w:rPr>
          <w:rFonts w:hint="cs"/>
          <w:rtl/>
          <w:lang w:bidi="fa-IR"/>
        </w:rPr>
        <w:t xml:space="preserve"> و کتاب در قرآن کریم گاهی به معنای لوح محفوظ آمده است که آن را بیان کردیم و گاهی دیگر به معنای قرآن کریم آمده است</w:t>
      </w:r>
      <w:r w:rsidR="08E041FF">
        <w:rPr>
          <w:rFonts w:hint="cs"/>
          <w:rtl/>
          <w:lang w:bidi="fa-IR"/>
        </w:rPr>
        <w:t>:</w:t>
      </w:r>
    </w:p>
    <w:p w:rsidR="08855763" w:rsidRDefault="08B552CA" w:rsidP="08605AD1">
      <w:pPr>
        <w:tabs>
          <w:tab w:val="right" w:pos="6931"/>
        </w:tabs>
        <w:ind w:hanging="9"/>
        <w:rPr>
          <w:rFonts w:hint="cs"/>
          <w:sz w:val="32"/>
          <w:szCs w:val="32"/>
          <w:rtl/>
          <w:lang w:bidi="fa-IR"/>
        </w:rPr>
      </w:pPr>
      <w:r>
        <w:rPr>
          <w:rFonts w:ascii="QCF_BSML" w:eastAsia="Times New Roman" w:hAnsi="QCF_BSML" w:cs="QCF_BSML"/>
          <w:color w:val="000000"/>
          <w:sz w:val="32"/>
          <w:szCs w:val="32"/>
          <w:rtl/>
        </w:rPr>
        <w:t>ﭽ</w:t>
      </w:r>
      <w:r>
        <w:rPr>
          <w:rFonts w:ascii="QCF_P255" w:eastAsia="Times New Roman" w:hAnsi="QCF_P255" w:cs="QCF_P255"/>
          <w:color w:val="000000"/>
          <w:sz w:val="32"/>
          <w:szCs w:val="32"/>
          <w:rtl/>
        </w:rPr>
        <w:t>ﭢﭣ</w:t>
      </w:r>
      <w:r w:rsidR="08F30C44">
        <w:rPr>
          <w:rFonts w:ascii="QCF_P255" w:eastAsia="Times New Roman" w:hAnsi="QCF_P255" w:cs="QCF_P255"/>
          <w:color w:val="000000"/>
          <w:sz w:val="32"/>
          <w:szCs w:val="32"/>
          <w:rtl/>
        </w:rPr>
        <w:t xml:space="preserve"> </w:t>
      </w:r>
      <w:r>
        <w:rPr>
          <w:rFonts w:ascii="QCF_P255" w:eastAsia="Times New Roman" w:hAnsi="QCF_P255" w:cs="QCF_P255"/>
          <w:color w:val="000000"/>
          <w:sz w:val="32"/>
          <w:szCs w:val="32"/>
          <w:rtl/>
        </w:rPr>
        <w:t>ﭤ</w:t>
      </w:r>
      <w:r w:rsidR="08F30C44">
        <w:rPr>
          <w:rFonts w:ascii="QCF_P255" w:eastAsia="Times New Roman" w:hAnsi="QCF_P255" w:cs="QCF_P255"/>
          <w:color w:val="000000"/>
          <w:sz w:val="32"/>
          <w:szCs w:val="32"/>
          <w:rtl/>
        </w:rPr>
        <w:t xml:space="preserve"> </w:t>
      </w:r>
      <w:r>
        <w:rPr>
          <w:rFonts w:ascii="QCF_P255" w:eastAsia="Times New Roman" w:hAnsi="QCF_P255" w:cs="QCF_P255"/>
          <w:color w:val="000000"/>
          <w:sz w:val="32"/>
          <w:szCs w:val="32"/>
          <w:rtl/>
        </w:rPr>
        <w:t>ﭥ</w:t>
      </w:r>
      <w:r w:rsidR="08F30C44">
        <w:rPr>
          <w:rFonts w:ascii="QCF_P255" w:eastAsia="Times New Roman" w:hAnsi="QCF_P255" w:cs="QCF_P255"/>
          <w:color w:val="000000"/>
          <w:sz w:val="32"/>
          <w:szCs w:val="32"/>
          <w:rtl/>
        </w:rPr>
        <w:t xml:space="preserve"> </w:t>
      </w:r>
      <w:r>
        <w:rPr>
          <w:rFonts w:ascii="QCF_P255" w:eastAsia="Times New Roman" w:hAnsi="QCF_P255" w:cs="QCF_P255"/>
          <w:color w:val="000000"/>
          <w:sz w:val="32"/>
          <w:szCs w:val="32"/>
          <w:rtl/>
        </w:rPr>
        <w:t>ﭦ</w:t>
      </w:r>
      <w:r w:rsidR="08F30C44">
        <w:rPr>
          <w:rFonts w:ascii="QCF_P255" w:eastAsia="Times New Roman" w:hAnsi="QCF_P255" w:cs="QCF_P255"/>
          <w:color w:val="000000"/>
          <w:sz w:val="32"/>
          <w:szCs w:val="32"/>
          <w:rtl/>
        </w:rPr>
        <w:t xml:space="preserve"> </w:t>
      </w:r>
      <w:r>
        <w:rPr>
          <w:rFonts w:ascii="QCF_P255" w:eastAsia="Times New Roman" w:hAnsi="QCF_P255" w:cs="QCF_P255"/>
          <w:color w:val="000000"/>
          <w:sz w:val="32"/>
          <w:szCs w:val="32"/>
          <w:rtl/>
        </w:rPr>
        <w:t>ﭧ</w:t>
      </w:r>
      <w:r w:rsidR="08F30C44">
        <w:rPr>
          <w:rFonts w:ascii="QCF_P255" w:eastAsia="Times New Roman" w:hAnsi="QCF_P255" w:cs="QCF_P255"/>
          <w:color w:val="000000"/>
          <w:sz w:val="32"/>
          <w:szCs w:val="32"/>
          <w:rtl/>
        </w:rPr>
        <w:t xml:space="preserve"> </w:t>
      </w:r>
      <w:r>
        <w:rPr>
          <w:rFonts w:ascii="QCF_P255" w:eastAsia="Times New Roman" w:hAnsi="QCF_P255" w:cs="QCF_P255"/>
          <w:color w:val="000000"/>
          <w:sz w:val="32"/>
          <w:szCs w:val="32"/>
          <w:rtl/>
        </w:rPr>
        <w:t>ﭨ</w:t>
      </w:r>
      <w:r w:rsidR="08F30C44">
        <w:rPr>
          <w:rFonts w:ascii="QCF_P255" w:eastAsia="Times New Roman" w:hAnsi="QCF_P255" w:cs="QCF_P255"/>
          <w:color w:val="000000"/>
          <w:sz w:val="32"/>
          <w:szCs w:val="32"/>
          <w:rtl/>
        </w:rPr>
        <w:t xml:space="preserve"> </w:t>
      </w:r>
      <w:r>
        <w:rPr>
          <w:rFonts w:ascii="QCF_P255" w:eastAsia="Times New Roman" w:hAnsi="QCF_P255" w:cs="QCF_P255"/>
          <w:color w:val="000000"/>
          <w:sz w:val="32"/>
          <w:szCs w:val="32"/>
          <w:rtl/>
        </w:rPr>
        <w:t>ﭩ</w:t>
      </w:r>
      <w:r w:rsidR="08F30C44">
        <w:rPr>
          <w:rFonts w:ascii="QCF_P255" w:eastAsia="Times New Roman" w:hAnsi="QCF_P255" w:cs="QCF_P255"/>
          <w:color w:val="000000"/>
          <w:sz w:val="32"/>
          <w:szCs w:val="32"/>
          <w:rtl/>
        </w:rPr>
        <w:t xml:space="preserve"> </w:t>
      </w:r>
      <w:r>
        <w:rPr>
          <w:rFonts w:ascii="QCF_P255" w:eastAsia="Times New Roman" w:hAnsi="QCF_P255" w:cs="QCF_P255"/>
          <w:color w:val="000000"/>
          <w:sz w:val="32"/>
          <w:szCs w:val="32"/>
          <w:rtl/>
        </w:rPr>
        <w:t>ﭪ</w:t>
      </w:r>
      <w:r w:rsidR="08F30C44">
        <w:rPr>
          <w:rFonts w:ascii="QCF_P255" w:eastAsia="Times New Roman" w:hAnsi="QCF_P255" w:cs="QCF_P255"/>
          <w:color w:val="000000"/>
          <w:sz w:val="32"/>
          <w:szCs w:val="32"/>
          <w:rtl/>
        </w:rPr>
        <w:t xml:space="preserve"> </w:t>
      </w:r>
      <w:r>
        <w:rPr>
          <w:rFonts w:ascii="QCF_P255" w:eastAsia="Times New Roman" w:hAnsi="QCF_P255" w:cs="QCF_P255"/>
          <w:color w:val="000000"/>
          <w:sz w:val="32"/>
          <w:szCs w:val="32"/>
          <w:rtl/>
        </w:rPr>
        <w:t xml:space="preserve"> ﭫ</w:t>
      </w:r>
      <w:r w:rsidR="08F30C44">
        <w:rPr>
          <w:rFonts w:ascii="QCF_P255" w:eastAsia="Times New Roman" w:hAnsi="QCF_P255" w:cs="QCF_P255"/>
          <w:color w:val="000000"/>
          <w:sz w:val="32"/>
          <w:szCs w:val="32"/>
          <w:rtl/>
        </w:rPr>
        <w:t xml:space="preserve"> </w:t>
      </w:r>
      <w:r>
        <w:rPr>
          <w:rFonts w:ascii="QCF_P255" w:eastAsia="Times New Roman" w:hAnsi="QCF_P255" w:cs="QCF_P255"/>
          <w:color w:val="000000"/>
          <w:sz w:val="32"/>
          <w:szCs w:val="32"/>
          <w:rtl/>
        </w:rPr>
        <w:t>ﭬ</w:t>
      </w:r>
      <w:r w:rsidR="08F30C44">
        <w:rPr>
          <w:rFonts w:ascii="QCF_P255" w:eastAsia="Times New Roman" w:hAnsi="QCF_P255" w:cs="QCF_P255"/>
          <w:color w:val="000000"/>
          <w:sz w:val="32"/>
          <w:szCs w:val="32"/>
          <w:rtl/>
        </w:rPr>
        <w:t xml:space="preserve"> </w:t>
      </w:r>
      <w:r>
        <w:rPr>
          <w:rFonts w:ascii="QCF_P255" w:eastAsia="Times New Roman" w:hAnsi="QCF_P255" w:cs="QCF_P255"/>
          <w:color w:val="000000"/>
          <w:sz w:val="32"/>
          <w:szCs w:val="32"/>
          <w:rtl/>
        </w:rPr>
        <w:t>ﭭ</w:t>
      </w:r>
      <w:r w:rsidR="08F30C44">
        <w:rPr>
          <w:rFonts w:ascii="QCF_P255" w:eastAsia="Times New Roman" w:hAnsi="QCF_P255" w:cs="QCF_P255"/>
          <w:color w:val="000000"/>
          <w:sz w:val="32"/>
          <w:szCs w:val="32"/>
          <w:rtl/>
        </w:rPr>
        <w:t xml:space="preserve"> </w:t>
      </w:r>
      <w:r>
        <w:rPr>
          <w:rFonts w:ascii="QCF_P255" w:eastAsia="Times New Roman" w:hAnsi="QCF_P255" w:cs="QCF_P255"/>
          <w:color w:val="000000"/>
          <w:sz w:val="32"/>
          <w:szCs w:val="32"/>
          <w:rtl/>
        </w:rPr>
        <w:t>ﭮ</w:t>
      </w:r>
      <w:r w:rsidR="08F30C44">
        <w:rPr>
          <w:rFonts w:ascii="QCF_P255" w:eastAsia="Times New Roman" w:hAnsi="QCF_P255" w:cs="QCF_P255"/>
          <w:color w:val="000000"/>
          <w:sz w:val="32"/>
          <w:szCs w:val="32"/>
          <w:rtl/>
        </w:rPr>
        <w:t xml:space="preserve"> </w:t>
      </w:r>
      <w:r>
        <w:rPr>
          <w:rFonts w:ascii="QCF_P255" w:eastAsia="Times New Roman" w:hAnsi="QCF_P255" w:cs="QCF_P255"/>
          <w:color w:val="000000"/>
          <w:sz w:val="32"/>
          <w:szCs w:val="32"/>
          <w:rtl/>
        </w:rPr>
        <w:t>ﭯ</w:t>
      </w:r>
      <w:r w:rsidR="08F30C44">
        <w:rPr>
          <w:rFonts w:ascii="QCF_P255" w:eastAsia="Times New Roman" w:hAnsi="QCF_P255" w:cs="QCF_P255"/>
          <w:color w:val="000000"/>
          <w:sz w:val="32"/>
          <w:szCs w:val="32"/>
          <w:rtl/>
        </w:rPr>
        <w:t xml:space="preserve"> </w:t>
      </w:r>
      <w:r>
        <w:rPr>
          <w:rFonts w:ascii="QCF_P255" w:eastAsia="Times New Roman" w:hAnsi="QCF_P255" w:cs="QCF_P255"/>
          <w:color w:val="000000"/>
          <w:sz w:val="32"/>
          <w:szCs w:val="32"/>
          <w:rtl/>
        </w:rPr>
        <w:t>ﭰ</w:t>
      </w:r>
      <w:r w:rsidR="08F30C44">
        <w:rPr>
          <w:rFonts w:ascii="QCF_P255" w:eastAsia="Times New Roman" w:hAnsi="QCF_P255" w:cs="QCF_P255"/>
          <w:color w:val="000000"/>
          <w:sz w:val="32"/>
          <w:szCs w:val="32"/>
          <w:rtl/>
        </w:rPr>
        <w:t xml:space="preserve"> </w:t>
      </w:r>
      <w:r>
        <w:rPr>
          <w:rFonts w:ascii="QCF_P255" w:eastAsia="Times New Roman" w:hAnsi="QCF_P255" w:cs="QCF_P255"/>
          <w:color w:val="000000"/>
          <w:sz w:val="32"/>
          <w:szCs w:val="32"/>
          <w:rtl/>
        </w:rPr>
        <w:t>ﭱ</w:t>
      </w:r>
      <w:r w:rsidR="08F30C44">
        <w:rPr>
          <w:rFonts w:ascii="QCF_P255" w:eastAsia="Times New Roman" w:hAnsi="QCF_P255" w:cs="QCF_P255"/>
          <w:color w:val="000000"/>
          <w:sz w:val="32"/>
          <w:szCs w:val="32"/>
          <w:rtl/>
        </w:rPr>
        <w:t xml:space="preserve"> </w:t>
      </w:r>
      <w:r>
        <w:rPr>
          <w:rFonts w:ascii="QCF_P255" w:eastAsia="Times New Roman" w:hAnsi="QCF_P255" w:cs="QCF_P255"/>
          <w:color w:val="000000"/>
          <w:sz w:val="32"/>
          <w:szCs w:val="32"/>
          <w:rtl/>
        </w:rPr>
        <w:t>ﭲ ﭳ</w:t>
      </w:r>
      <w:r>
        <w:rPr>
          <w:rFonts w:ascii="QCF_BSML" w:eastAsia="Times New Roman" w:hAnsi="QCF_BSML" w:cs="QCF_BSML"/>
          <w:color w:val="000000"/>
          <w:sz w:val="32"/>
          <w:szCs w:val="32"/>
          <w:rtl/>
        </w:rPr>
        <w:t>ﭼ</w:t>
      </w:r>
      <w:r w:rsidR="08F30C44">
        <w:rPr>
          <w:rFonts w:ascii="Arial" w:eastAsia="Times New Roman" w:hAnsi="Arial" w:cs="Arial"/>
          <w:color w:val="000000"/>
          <w:sz w:val="18"/>
          <w:szCs w:val="18"/>
          <w:rtl/>
        </w:rPr>
        <w:t xml:space="preserve"> </w:t>
      </w:r>
      <w:r w:rsidR="08855763">
        <w:rPr>
          <w:rFonts w:hint="cs"/>
          <w:sz w:val="32"/>
          <w:szCs w:val="32"/>
          <w:rtl/>
          <w:lang w:bidi="fa-IR"/>
        </w:rPr>
        <w:t>(ابراهیم / 1)</w:t>
      </w:r>
    </w:p>
    <w:p w:rsidR="08855763" w:rsidRPr="081F613A" w:rsidRDefault="08855763" w:rsidP="08777A9A">
      <w:pPr>
        <w:ind w:firstLine="172"/>
        <w:rPr>
          <w:rFonts w:hint="cs"/>
          <w:sz w:val="26"/>
          <w:szCs w:val="26"/>
          <w:rtl/>
          <w:lang w:bidi="fa-IR"/>
        </w:rPr>
      </w:pPr>
      <w:r w:rsidRPr="081F613A">
        <w:rPr>
          <w:rFonts w:hint="cs"/>
          <w:sz w:val="26"/>
          <w:szCs w:val="26"/>
          <w:rtl/>
          <w:lang w:bidi="fa-IR"/>
        </w:rPr>
        <w:t xml:space="preserve">«کتابی است که آن را به سوی تو نازل کردیم تا به وسیلة آن مردم را از تاریکی‌ها به سوی روشنی بیرون بیاوری به اذن خداوند بزرگ به سوی راه آن شکست ناپذیر ستوده». </w:t>
      </w:r>
    </w:p>
    <w:p w:rsidR="08855763" w:rsidRDefault="08855763" w:rsidP="08777A9A">
      <w:pPr>
        <w:ind w:firstLine="172"/>
        <w:rPr>
          <w:rFonts w:hint="cs"/>
          <w:rtl/>
          <w:lang w:bidi="fa-IR"/>
        </w:rPr>
      </w:pPr>
      <w:r>
        <w:rPr>
          <w:rFonts w:hint="cs"/>
          <w:rtl/>
          <w:lang w:bidi="fa-IR"/>
        </w:rPr>
        <w:t xml:space="preserve">و </w:t>
      </w:r>
      <w:r w:rsidR="08D1402A">
        <w:rPr>
          <w:rFonts w:hint="cs"/>
          <w:rtl/>
          <w:lang w:bidi="fa-IR"/>
        </w:rPr>
        <w:t>ساير آیات دیگر</w:t>
      </w:r>
      <w:r>
        <w:rPr>
          <w:rFonts w:hint="cs"/>
          <w:rtl/>
          <w:lang w:bidi="fa-IR"/>
        </w:rPr>
        <w:t xml:space="preserve"> در قرآن. </w:t>
      </w:r>
    </w:p>
    <w:p w:rsidR="08855763" w:rsidRPr="086E352E" w:rsidRDefault="08855763" w:rsidP="08777A9A">
      <w:pPr>
        <w:ind w:firstLine="172"/>
        <w:rPr>
          <w:rFonts w:hint="cs"/>
          <w:spacing w:val="-4"/>
          <w:rtl/>
          <w:lang w:bidi="fa-IR"/>
        </w:rPr>
      </w:pPr>
      <w:r w:rsidRPr="086E352E">
        <w:rPr>
          <w:rFonts w:hint="cs"/>
          <w:spacing w:val="-4"/>
          <w:rtl/>
          <w:lang w:bidi="fa-IR"/>
        </w:rPr>
        <w:t>با این وجود ما می‌گوئیم که مراد از کتاب قرآن است و اما ما به شما می‌گوئیم تمامی این‌ها کامل نیستند بلکه خلاصه شده هستند به گفتة خداوند بزرگ</w:t>
      </w:r>
      <w:r w:rsidR="08E041FF">
        <w:rPr>
          <w:rFonts w:hint="cs"/>
          <w:spacing w:val="-4"/>
          <w:rtl/>
          <w:lang w:bidi="fa-IR"/>
        </w:rPr>
        <w:t>:</w:t>
      </w:r>
      <w:r w:rsidRPr="086E352E">
        <w:rPr>
          <w:rFonts w:hint="cs"/>
          <w:spacing w:val="-4"/>
          <w:rtl/>
          <w:lang w:bidi="fa-IR"/>
        </w:rPr>
        <w:t xml:space="preserve"> </w:t>
      </w:r>
    </w:p>
    <w:p w:rsidR="08855763"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273" w:eastAsia="Times New Roman" w:hAnsi="QCF_P273" w:cs="QCF_P273"/>
          <w:color w:val="000000"/>
          <w:sz w:val="32"/>
          <w:szCs w:val="32"/>
          <w:rtl/>
        </w:rPr>
        <w:t>ﰀ</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ﰁ</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ﰂ</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ﰃ</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ﰄ</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ﰅ</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ﰆ</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 xml:space="preserve"> ﰇ</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ﰈ</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ﰉﰊ</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ﰋ</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ﰌ</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ﰍ</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ﰎﰏ</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(نحل / 64)</w:t>
      </w:r>
    </w:p>
    <w:p w:rsidR="08855763" w:rsidRPr="081F613A" w:rsidRDefault="08855763" w:rsidP="08777A9A">
      <w:pPr>
        <w:ind w:firstLine="172"/>
        <w:rPr>
          <w:rFonts w:hint="cs"/>
          <w:sz w:val="26"/>
          <w:szCs w:val="26"/>
          <w:rtl/>
          <w:lang w:bidi="fa-IR"/>
        </w:rPr>
      </w:pPr>
      <w:r w:rsidRPr="081F613A">
        <w:rPr>
          <w:rFonts w:hint="cs"/>
          <w:sz w:val="26"/>
          <w:szCs w:val="26"/>
          <w:rtl/>
          <w:lang w:bidi="fa-IR"/>
        </w:rPr>
        <w:t>«</w:t>
      </w:r>
      <w:r>
        <w:rPr>
          <w:rFonts w:hint="cs"/>
          <w:sz w:val="26"/>
          <w:szCs w:val="26"/>
          <w:rtl/>
          <w:lang w:bidi="fa-IR"/>
        </w:rPr>
        <w:t>و ما این کتاب را بر تو نازل نگردیم مگر اینکه آنچه را که در آن اختلاف کرده‌اند برایتان توضیح دهی و برای مردمی که ایمان می‌آورند رهنمود و رحمت است</w:t>
      </w:r>
      <w:r w:rsidRPr="081F613A">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و آن را به دو قسمت تقسیم می‌کنیم. </w:t>
      </w:r>
    </w:p>
    <w:p w:rsidR="08855763" w:rsidRDefault="08855763" w:rsidP="08777A9A">
      <w:pPr>
        <w:ind w:firstLine="172"/>
        <w:rPr>
          <w:rFonts w:hint="cs"/>
          <w:rtl/>
          <w:lang w:bidi="fa-IR"/>
        </w:rPr>
      </w:pPr>
      <w:r>
        <w:rPr>
          <w:rFonts w:hint="cs"/>
          <w:rtl/>
          <w:lang w:bidi="fa-IR"/>
        </w:rPr>
        <w:t xml:space="preserve">1- سازگاری آیات قرآن بدون تعارضی در ظاهر آنها، همانا قرآن پر از آیاتی است که خداوند به پیامبرش در شرح احکام آنها اختیار تام داده است. </w:t>
      </w:r>
    </w:p>
    <w:p w:rsidR="08855763" w:rsidRDefault="08855763" w:rsidP="08777A9A">
      <w:pPr>
        <w:ind w:firstLine="172"/>
        <w:rPr>
          <w:rFonts w:hint="cs"/>
          <w:rtl/>
          <w:lang w:bidi="fa-IR"/>
        </w:rPr>
      </w:pPr>
      <w:r>
        <w:rPr>
          <w:rFonts w:hint="cs"/>
          <w:rtl/>
          <w:lang w:bidi="fa-IR"/>
        </w:rPr>
        <w:t xml:space="preserve">2- همواره بسیاری از امور جزئی در زندگی نیاز به حکم دارند و در قرآن غیر از قواعد کلی </w:t>
      </w:r>
      <w:r w:rsidR="08D1402A">
        <w:rPr>
          <w:rFonts w:hint="cs"/>
          <w:rtl/>
          <w:lang w:bidi="fa-IR"/>
        </w:rPr>
        <w:t xml:space="preserve">چيزي </w:t>
      </w:r>
      <w:r>
        <w:rPr>
          <w:rFonts w:hint="cs"/>
          <w:rtl/>
          <w:lang w:bidi="fa-IR"/>
        </w:rPr>
        <w:t>دربارة آنها نیامده است. و بر این اساس مشکلی نیست که منظور از کتاب در این تنگنا قرآن کریم باشد</w:t>
      </w:r>
      <w:r w:rsidRPr="08E5555F">
        <w:rPr>
          <w:rStyle w:val="a7"/>
          <w:rFonts w:cs="B Lotus"/>
          <w:sz w:val="28"/>
          <w:szCs w:val="28"/>
          <w:rtl/>
          <w:lang w:bidi="fa-IR"/>
        </w:rPr>
        <w:footnoteReference w:id="535"/>
      </w:r>
      <w:r>
        <w:rPr>
          <w:rFonts w:hint="cs"/>
          <w:rtl/>
          <w:lang w:bidi="fa-IR"/>
        </w:rPr>
        <w:t xml:space="preserve">. و به شما می‌گوئیم بله پروردگار ما در کتابش </w:t>
      </w:r>
      <w:r w:rsidR="08D1402A">
        <w:rPr>
          <w:rFonts w:hint="cs"/>
          <w:rtl/>
          <w:lang w:bidi="fa-IR"/>
        </w:rPr>
        <w:t xml:space="preserve">از </w:t>
      </w:r>
      <w:r>
        <w:rPr>
          <w:rFonts w:hint="cs"/>
          <w:rtl/>
          <w:lang w:bidi="fa-IR"/>
        </w:rPr>
        <w:t>هیچ امری مفصل سخن نگفته است با وجود اینکه قرآن به صورت مفصل مسائل را بیان نکرده است پس حجیت سنت و لزوم پیروی از آن و حکم به وسیلة آن لازم است. پس قرآن جامع است (بدون زیاده‌روی) برای تمامی قواعد بزرگ برای قانون‌گذاری که زندگی و شئونات دینی و دنیائی مردم را تنظیم می‌کند و سنت پیامبر مشخص‌کنندة جزئیات و تفصیل‌ کنند</w:t>
      </w:r>
      <w:r w:rsidR="08D1402A">
        <w:rPr>
          <w:rFonts w:hint="cs"/>
          <w:rtl/>
          <w:lang w:bidi="fa-IR"/>
        </w:rPr>
        <w:t>ه</w:t>
      </w:r>
      <w:r>
        <w:rPr>
          <w:rFonts w:hint="cs"/>
          <w:rtl/>
          <w:lang w:bidi="fa-IR"/>
        </w:rPr>
        <w:t xml:space="preserve"> و چراغ روشنی برای زندگی مردم است. و این آیه با آیات دیگر</w:t>
      </w:r>
      <w:r w:rsidR="08D1402A">
        <w:rPr>
          <w:rFonts w:hint="cs"/>
          <w:rtl/>
          <w:lang w:bidi="fa-IR"/>
        </w:rPr>
        <w:t>ی</w:t>
      </w:r>
      <w:r>
        <w:rPr>
          <w:rFonts w:hint="cs"/>
          <w:rtl/>
          <w:lang w:bidi="fa-IR"/>
        </w:rPr>
        <w:t xml:space="preserve"> همانند آن با مفهومشان اهمیت سنت را تأکید می‌کنند. و آن دسته از قواعدی که در کتاب نیاز به تصریح و یادداشت و توضیح و بیان را دارد، می‌آورند.</w:t>
      </w:r>
      <w:r w:rsidRPr="08E5555F">
        <w:rPr>
          <w:rStyle w:val="a7"/>
          <w:rFonts w:cs="B Lotus"/>
          <w:sz w:val="28"/>
          <w:szCs w:val="28"/>
          <w:rtl/>
          <w:lang w:bidi="fa-IR"/>
        </w:rPr>
        <w:footnoteReference w:id="536"/>
      </w:r>
    </w:p>
    <w:p w:rsidR="08855763" w:rsidRDefault="08D1402A" w:rsidP="08777A9A">
      <w:pPr>
        <w:ind w:firstLine="172"/>
        <w:rPr>
          <w:rFonts w:hint="cs"/>
          <w:rtl/>
          <w:lang w:bidi="fa-IR"/>
        </w:rPr>
      </w:pPr>
      <w:r>
        <w:rPr>
          <w:rFonts w:hint="cs"/>
          <w:rtl/>
          <w:lang w:bidi="fa-IR"/>
        </w:rPr>
        <w:t xml:space="preserve">در </w:t>
      </w:r>
      <w:r w:rsidR="08855763">
        <w:rPr>
          <w:rFonts w:hint="cs"/>
          <w:rtl/>
          <w:lang w:bidi="fa-IR"/>
        </w:rPr>
        <w:t>اینجا بر رد آیات دیگری که به وسیله آنها استدلال می‌کنند که قرآن کریم به صورت مف</w:t>
      </w:r>
      <w:r>
        <w:rPr>
          <w:rFonts w:hint="cs"/>
          <w:rtl/>
          <w:lang w:bidi="fa-IR"/>
        </w:rPr>
        <w:t>صل و بیان‌کننده هه چیز آمده است، مي‏پردازيم.</w:t>
      </w:r>
      <w:r w:rsidR="08855763">
        <w:rPr>
          <w:rFonts w:hint="cs"/>
          <w:rtl/>
          <w:lang w:bidi="fa-IR"/>
        </w:rPr>
        <w:t xml:space="preserve"> پس بعد از این گفته نیازی به سنت پاک نیست. اما خداوند می‌فرماید</w:t>
      </w:r>
      <w:r w:rsidR="08E041FF">
        <w:rPr>
          <w:rFonts w:hint="cs"/>
          <w:rtl/>
          <w:lang w:bidi="fa-IR"/>
        </w:rPr>
        <w:t>:</w:t>
      </w:r>
    </w:p>
    <w:p w:rsidR="08855763"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142" w:eastAsia="Times New Roman" w:hAnsi="QCF_P142" w:cs="QCF_P142"/>
          <w:color w:val="000000"/>
          <w:sz w:val="32"/>
          <w:szCs w:val="32"/>
          <w:rtl/>
        </w:rPr>
        <w:t>ﮔ</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ﮕ</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ﮖ</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ﮗ</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ﮘ</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ﮙ</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(انعام / 114)</w:t>
      </w:r>
    </w:p>
    <w:p w:rsidR="08855763" w:rsidRPr="08A71659" w:rsidRDefault="08855763" w:rsidP="08777A9A">
      <w:pPr>
        <w:ind w:firstLine="172"/>
        <w:rPr>
          <w:rFonts w:hint="cs"/>
          <w:sz w:val="26"/>
          <w:szCs w:val="26"/>
          <w:rtl/>
          <w:lang w:bidi="fa-IR"/>
        </w:rPr>
      </w:pPr>
      <w:r w:rsidRPr="08A71659">
        <w:rPr>
          <w:rFonts w:hint="cs"/>
          <w:sz w:val="26"/>
          <w:szCs w:val="26"/>
          <w:rtl/>
          <w:lang w:bidi="fa-IR"/>
        </w:rPr>
        <w:t xml:space="preserve">«او کسی است که کتاب را مفصل به سوی شما نازل کرده است». </w:t>
      </w:r>
    </w:p>
    <w:p w:rsidR="08855763" w:rsidRDefault="08855763" w:rsidP="08777A9A">
      <w:pPr>
        <w:ind w:firstLine="172"/>
        <w:rPr>
          <w:rFonts w:hint="cs"/>
          <w:rtl/>
          <w:lang w:bidi="fa-IR"/>
        </w:rPr>
      </w:pPr>
      <w:r>
        <w:rPr>
          <w:rFonts w:hint="cs"/>
          <w:rtl/>
          <w:lang w:bidi="fa-IR"/>
        </w:rPr>
        <w:t>و نیز می‌فرماید</w:t>
      </w:r>
      <w:r w:rsidR="08E041FF">
        <w:rPr>
          <w:rFonts w:hint="cs"/>
          <w:rtl/>
          <w:lang w:bidi="fa-IR"/>
        </w:rPr>
        <w:t>:</w:t>
      </w:r>
    </w:p>
    <w:p w:rsidR="08855763" w:rsidRDefault="08D1402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BSML" w:eastAsia="Times New Roman" w:hAnsi="QCF_BSML" w:cs="QCF_BSML"/>
          <w:color w:val="000000"/>
          <w:sz w:val="2"/>
          <w:szCs w:val="2"/>
          <w:rtl/>
        </w:rPr>
        <w:t xml:space="preserve"> </w:t>
      </w:r>
      <w:r>
        <w:rPr>
          <w:rFonts w:ascii="QCF_P277" w:eastAsia="Times New Roman" w:hAnsi="QCF_P277" w:cs="QCF_P277"/>
          <w:color w:val="000000"/>
          <w:sz w:val="32"/>
          <w:szCs w:val="32"/>
          <w:rtl/>
        </w:rPr>
        <w:t>ﭯ</w:t>
      </w:r>
      <w:r>
        <w:rPr>
          <w:rFonts w:ascii="QCF_P277" w:eastAsia="Times New Roman" w:hAnsi="QCF_P277" w:cs="QCF_P277"/>
          <w:color w:val="000000"/>
          <w:sz w:val="2"/>
          <w:szCs w:val="2"/>
          <w:rtl/>
        </w:rPr>
        <w:t xml:space="preserve"> </w:t>
      </w:r>
      <w:r>
        <w:rPr>
          <w:rFonts w:ascii="QCF_P277" w:eastAsia="Times New Roman" w:hAnsi="QCF_P277" w:cs="QCF_P277"/>
          <w:color w:val="000000"/>
          <w:sz w:val="32"/>
          <w:szCs w:val="32"/>
          <w:rtl/>
        </w:rPr>
        <w:t>ﭰ</w:t>
      </w:r>
      <w:r>
        <w:rPr>
          <w:rFonts w:ascii="QCF_P277" w:eastAsia="Times New Roman" w:hAnsi="QCF_P277" w:cs="QCF_P277"/>
          <w:color w:val="000000"/>
          <w:sz w:val="2"/>
          <w:szCs w:val="2"/>
          <w:rtl/>
        </w:rPr>
        <w:t xml:space="preserve"> </w:t>
      </w:r>
      <w:r>
        <w:rPr>
          <w:rFonts w:ascii="QCF_P277" w:eastAsia="Times New Roman" w:hAnsi="QCF_P277" w:cs="QCF_P277"/>
          <w:color w:val="000000"/>
          <w:sz w:val="32"/>
          <w:szCs w:val="32"/>
          <w:rtl/>
        </w:rPr>
        <w:t>ﭱ</w:t>
      </w:r>
      <w:r>
        <w:rPr>
          <w:rFonts w:ascii="QCF_P277" w:eastAsia="Times New Roman" w:hAnsi="QCF_P277" w:cs="QCF_P277"/>
          <w:color w:val="000000"/>
          <w:sz w:val="2"/>
          <w:szCs w:val="2"/>
          <w:rtl/>
        </w:rPr>
        <w:t xml:space="preserve"> </w:t>
      </w:r>
      <w:r>
        <w:rPr>
          <w:rFonts w:ascii="QCF_P277" w:eastAsia="Times New Roman" w:hAnsi="QCF_P277" w:cs="QCF_P277"/>
          <w:color w:val="000000"/>
          <w:sz w:val="32"/>
          <w:szCs w:val="32"/>
          <w:rtl/>
        </w:rPr>
        <w:t>ﭲ</w:t>
      </w:r>
      <w:r>
        <w:rPr>
          <w:rFonts w:ascii="QCF_P277" w:eastAsia="Times New Roman" w:hAnsi="QCF_P277" w:cs="QCF_P277"/>
          <w:color w:val="000000"/>
          <w:sz w:val="2"/>
          <w:szCs w:val="2"/>
          <w:rtl/>
        </w:rPr>
        <w:t xml:space="preserve"> </w:t>
      </w:r>
      <w:r>
        <w:rPr>
          <w:rFonts w:ascii="QCF_P277" w:eastAsia="Times New Roman" w:hAnsi="QCF_P277" w:cs="QCF_P277"/>
          <w:color w:val="000000"/>
          <w:sz w:val="32"/>
          <w:szCs w:val="32"/>
          <w:rtl/>
        </w:rPr>
        <w:t>ﭳ</w:t>
      </w:r>
      <w:r>
        <w:rPr>
          <w:rFonts w:ascii="QCF_P277" w:eastAsia="Times New Roman" w:hAnsi="QCF_P277" w:cs="QCF_P277"/>
          <w:color w:val="000000"/>
          <w:sz w:val="2"/>
          <w:szCs w:val="2"/>
          <w:rtl/>
        </w:rPr>
        <w:t xml:space="preserve"> </w:t>
      </w:r>
      <w:r>
        <w:rPr>
          <w:rFonts w:ascii="QCF_P277" w:eastAsia="Times New Roman" w:hAnsi="QCF_P277" w:cs="QCF_P277"/>
          <w:color w:val="000000"/>
          <w:sz w:val="32"/>
          <w:szCs w:val="32"/>
          <w:rtl/>
        </w:rPr>
        <w:t>ﭴ</w:t>
      </w:r>
      <w:r>
        <w:rPr>
          <w:rFonts w:ascii="QCF_P277" w:eastAsia="Times New Roman" w:hAnsi="QCF_P277" w:cs="QCF_P277"/>
          <w:color w:val="000000"/>
          <w:sz w:val="2"/>
          <w:szCs w:val="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2"/>
          <w:szCs w:val="2"/>
        </w:rPr>
        <w:t xml:space="preserve"> </w:t>
      </w:r>
      <w:r w:rsidR="08855763">
        <w:rPr>
          <w:rFonts w:hint="cs"/>
          <w:sz w:val="32"/>
          <w:szCs w:val="32"/>
          <w:rtl/>
          <w:lang w:bidi="fa-IR"/>
        </w:rPr>
        <w:t>(نحل / 89)</w:t>
      </w:r>
    </w:p>
    <w:p w:rsidR="08855763" w:rsidRPr="0889517A" w:rsidRDefault="08855763" w:rsidP="08777A9A">
      <w:pPr>
        <w:ind w:firstLine="172"/>
        <w:rPr>
          <w:rFonts w:hint="cs"/>
          <w:sz w:val="26"/>
          <w:szCs w:val="26"/>
          <w:rtl/>
          <w:lang w:bidi="fa-IR"/>
        </w:rPr>
      </w:pPr>
      <w:r w:rsidRPr="0889517A">
        <w:rPr>
          <w:rFonts w:hint="cs"/>
          <w:sz w:val="26"/>
          <w:szCs w:val="26"/>
          <w:rtl/>
          <w:lang w:bidi="fa-IR"/>
        </w:rPr>
        <w:t xml:space="preserve">«این کتاب را که بیان‌کنندة همه چیز است بر شما نازل کرده‌ایم». </w:t>
      </w:r>
    </w:p>
    <w:p w:rsidR="08855763" w:rsidRDefault="08855763" w:rsidP="08777A9A">
      <w:pPr>
        <w:ind w:firstLine="172"/>
        <w:rPr>
          <w:rFonts w:hint="cs"/>
          <w:rtl/>
          <w:lang w:bidi="fa-IR"/>
        </w:rPr>
      </w:pPr>
      <w:r>
        <w:rPr>
          <w:rFonts w:hint="cs"/>
          <w:rtl/>
          <w:lang w:bidi="fa-IR"/>
        </w:rPr>
        <w:t>منظور از تفصیل و تبی</w:t>
      </w:r>
      <w:r w:rsidR="08D1402A">
        <w:rPr>
          <w:rFonts w:hint="cs"/>
          <w:rtl/>
          <w:lang w:bidi="fa-IR"/>
        </w:rPr>
        <w:t>ي</w:t>
      </w:r>
      <w:r>
        <w:rPr>
          <w:rFonts w:hint="cs"/>
          <w:rtl/>
          <w:lang w:bidi="fa-IR"/>
        </w:rPr>
        <w:t xml:space="preserve">ن </w:t>
      </w:r>
      <w:r w:rsidR="08D1402A">
        <w:rPr>
          <w:rFonts w:hint="cs"/>
          <w:rtl/>
          <w:lang w:bidi="fa-IR"/>
        </w:rPr>
        <w:t xml:space="preserve">در </w:t>
      </w:r>
      <w:r>
        <w:rPr>
          <w:rFonts w:hint="cs"/>
          <w:rtl/>
          <w:lang w:bidi="fa-IR"/>
        </w:rPr>
        <w:t>اینجا این است که</w:t>
      </w:r>
      <w:r w:rsidR="08E041FF">
        <w:rPr>
          <w:rFonts w:hint="cs"/>
          <w:rtl/>
          <w:lang w:bidi="fa-IR"/>
        </w:rPr>
        <w:t>:</w:t>
      </w:r>
      <w:r>
        <w:rPr>
          <w:rFonts w:hint="cs"/>
          <w:rtl/>
          <w:lang w:bidi="fa-IR"/>
        </w:rPr>
        <w:t xml:space="preserve"> تفصیل و بیان همه چیز مانند احکام این دین مثل قواعد کلی می‌باشد تفصیل آن قواعد و آنچه که شامل آن است. بیان به سنت پیامبر بر می‌گردد. خداوند می‌فرماید</w:t>
      </w:r>
      <w:r w:rsidR="08E041FF">
        <w:rPr>
          <w:rFonts w:hint="cs"/>
          <w:rtl/>
          <w:lang w:bidi="fa-IR"/>
        </w:rPr>
        <w:t>:</w:t>
      </w:r>
      <w:r>
        <w:rPr>
          <w:rFonts w:hint="cs"/>
          <w:rtl/>
          <w:lang w:bidi="fa-IR"/>
        </w:rPr>
        <w:t xml:space="preserve"> </w:t>
      </w:r>
    </w:p>
    <w:p w:rsidR="08855763" w:rsidRDefault="08B552CA" w:rsidP="08605AD1">
      <w:pPr>
        <w:tabs>
          <w:tab w:val="right" w:pos="6931"/>
        </w:tabs>
        <w:ind w:hanging="9"/>
        <w:rPr>
          <w:rFonts w:hint="cs"/>
          <w:sz w:val="32"/>
          <w:szCs w:val="32"/>
          <w:rtl/>
          <w:lang w:bidi="fa-IR"/>
        </w:rPr>
      </w:pPr>
      <w:r>
        <w:rPr>
          <w:rFonts w:ascii="QCF_BSML" w:eastAsia="Times New Roman" w:hAnsi="QCF_BSML" w:cs="QCF_BSML"/>
          <w:color w:val="000000"/>
          <w:sz w:val="32"/>
          <w:szCs w:val="32"/>
          <w:rtl/>
        </w:rPr>
        <w:t>ﭽ</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ﭥ</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ﭦ</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ﭧ</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ﭨ</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ﭩ</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ﭪ</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ﭫ</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ﭬ</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(نحل / 44)</w:t>
      </w:r>
    </w:p>
    <w:p w:rsidR="08855763" w:rsidRPr="086F1FF5" w:rsidRDefault="08855763" w:rsidP="08777A9A">
      <w:pPr>
        <w:ind w:firstLine="172"/>
        <w:rPr>
          <w:rFonts w:hint="cs"/>
          <w:sz w:val="26"/>
          <w:szCs w:val="26"/>
          <w:rtl/>
          <w:lang w:bidi="fa-IR"/>
        </w:rPr>
      </w:pPr>
      <w:r w:rsidRPr="086F1FF5">
        <w:rPr>
          <w:rFonts w:hint="cs"/>
          <w:sz w:val="26"/>
          <w:szCs w:val="26"/>
          <w:rtl/>
          <w:lang w:bidi="fa-IR"/>
        </w:rPr>
        <w:t xml:space="preserve">«و ما این قرآن را بر تو نازل کرده‌ایم تا آنچه را که بر مردم آمده است بر ایشان بیان نمائی». </w:t>
      </w:r>
    </w:p>
    <w:p w:rsidR="08855763" w:rsidRDefault="08855763" w:rsidP="08777A9A">
      <w:pPr>
        <w:ind w:firstLine="172"/>
        <w:rPr>
          <w:rFonts w:hint="cs"/>
          <w:rtl/>
          <w:lang w:bidi="fa-IR"/>
        </w:rPr>
      </w:pPr>
      <w:r>
        <w:rPr>
          <w:rFonts w:hint="cs"/>
          <w:rtl/>
          <w:lang w:bidi="fa-IR"/>
        </w:rPr>
        <w:t>پس قاعده واجب بودن پیروی پیامبر و حکم کردن به سنت پاک برای این دین از قواعد کلی است و خداوند در کتابش آن را به تفصیل بی</w:t>
      </w:r>
      <w:r w:rsidR="08D1402A">
        <w:rPr>
          <w:rFonts w:hint="cs"/>
          <w:rtl/>
          <w:lang w:bidi="fa-IR"/>
        </w:rPr>
        <w:t xml:space="preserve">ان کرده چنانکه در آیه قبلی آمد. </w:t>
      </w:r>
      <w:r>
        <w:rPr>
          <w:rFonts w:hint="cs"/>
          <w:rtl/>
          <w:lang w:bidi="fa-IR"/>
        </w:rPr>
        <w:t>خداوند می‌فرماید</w:t>
      </w:r>
      <w:r w:rsidR="08E041FF">
        <w:rPr>
          <w:rFonts w:hint="cs"/>
          <w:rtl/>
          <w:lang w:bidi="fa-IR"/>
        </w:rPr>
        <w:t>:</w:t>
      </w:r>
      <w:r>
        <w:rPr>
          <w:rFonts w:hint="cs"/>
          <w:rtl/>
          <w:lang w:bidi="fa-IR"/>
        </w:rPr>
        <w:t xml:space="preserve"> </w:t>
      </w:r>
    </w:p>
    <w:p w:rsidR="08855763"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273" w:eastAsia="Times New Roman" w:hAnsi="QCF_P273" w:cs="QCF_P273"/>
          <w:color w:val="000000"/>
          <w:sz w:val="32"/>
          <w:szCs w:val="32"/>
          <w:rtl/>
        </w:rPr>
        <w:t>ﰀ</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ﰁ</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ﰂ</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ﰃ</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ﰄ</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ﰅ</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ﰆ</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 xml:space="preserve"> ﰇ</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ﰈ</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ﰉﰊ</w:t>
      </w:r>
      <w:r w:rsidR="08F30C44">
        <w:rPr>
          <w:rFonts w:ascii="QCF_P273" w:eastAsia="Times New Roman" w:hAnsi="QCF_P273" w:cs="QCF_P273"/>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(نحل / 64)</w:t>
      </w:r>
    </w:p>
    <w:p w:rsidR="08855763" w:rsidRPr="08745563" w:rsidRDefault="08855763" w:rsidP="08777A9A">
      <w:pPr>
        <w:ind w:firstLine="172"/>
        <w:rPr>
          <w:rFonts w:hint="cs"/>
          <w:sz w:val="26"/>
          <w:szCs w:val="26"/>
          <w:rtl/>
          <w:lang w:bidi="fa-IR"/>
        </w:rPr>
      </w:pPr>
      <w:r w:rsidRPr="08745563">
        <w:rPr>
          <w:rFonts w:hint="cs"/>
          <w:sz w:val="26"/>
          <w:szCs w:val="26"/>
          <w:rtl/>
          <w:lang w:bidi="fa-IR"/>
        </w:rPr>
        <w:t xml:space="preserve">«و این کتاب را بر تو نازل نکرده‌ایم مگر برای بیان آنچه که در آن اختلاف دارند». </w:t>
      </w:r>
    </w:p>
    <w:p w:rsidR="08605AD1" w:rsidRDefault="08855763" w:rsidP="08777A9A">
      <w:pPr>
        <w:ind w:firstLine="172"/>
        <w:rPr>
          <w:rFonts w:ascii="QCF_BSML" w:eastAsia="Times New Roman" w:hAnsi="QCF_BSML" w:cs="QCF_BSML" w:hint="cs"/>
          <w:color w:val="000000"/>
          <w:sz w:val="32"/>
          <w:szCs w:val="32"/>
          <w:rtl/>
        </w:rPr>
      </w:pPr>
      <w:r>
        <w:rPr>
          <w:rFonts w:hint="cs"/>
          <w:rtl/>
          <w:lang w:bidi="fa-IR"/>
        </w:rPr>
        <w:t>ابن کثیر در تفسیر فرمودة خداوند</w:t>
      </w:r>
      <w:r w:rsidR="08E041FF">
        <w:rPr>
          <w:rFonts w:hint="cs"/>
          <w:rtl/>
          <w:lang w:bidi="fa-IR"/>
        </w:rPr>
        <w:t>:</w:t>
      </w:r>
    </w:p>
    <w:p w:rsidR="08605AD1" w:rsidRDefault="08D1402A" w:rsidP="08777A9A">
      <w:pPr>
        <w:ind w:firstLine="172"/>
        <w:rPr>
          <w:rFonts w:hint="cs"/>
          <w:rtl/>
          <w:lang w:bidi="fa-IR"/>
        </w:rPr>
      </w:pPr>
      <w:r>
        <w:rPr>
          <w:rFonts w:ascii="QCF_BSML" w:eastAsia="Times New Roman" w:hAnsi="QCF_BSML" w:cs="QCF_BSML"/>
          <w:color w:val="000000"/>
          <w:sz w:val="32"/>
          <w:szCs w:val="32"/>
          <w:rtl/>
        </w:rPr>
        <w:t>ﭽ</w:t>
      </w:r>
      <w:r>
        <w:rPr>
          <w:rFonts w:ascii="QCF_BSML" w:eastAsia="Times New Roman" w:hAnsi="QCF_BSML" w:cs="QCF_BSML"/>
          <w:color w:val="000000"/>
          <w:sz w:val="2"/>
          <w:szCs w:val="2"/>
          <w:rtl/>
        </w:rPr>
        <w:t xml:space="preserve"> </w:t>
      </w:r>
      <w:r>
        <w:rPr>
          <w:rFonts w:ascii="QCF_P277" w:eastAsia="Times New Roman" w:hAnsi="QCF_P277" w:cs="QCF_P277"/>
          <w:color w:val="000000"/>
          <w:sz w:val="32"/>
          <w:szCs w:val="32"/>
          <w:rtl/>
        </w:rPr>
        <w:t>ﭲ</w:t>
      </w:r>
      <w:r>
        <w:rPr>
          <w:rFonts w:ascii="QCF_P277" w:eastAsia="Times New Roman" w:hAnsi="QCF_P277" w:cs="QCF_P277"/>
          <w:color w:val="000000"/>
          <w:sz w:val="2"/>
          <w:szCs w:val="2"/>
          <w:rtl/>
        </w:rPr>
        <w:t xml:space="preserve"> </w:t>
      </w:r>
      <w:r>
        <w:rPr>
          <w:rFonts w:ascii="QCF_P277" w:eastAsia="Times New Roman" w:hAnsi="QCF_P277" w:cs="QCF_P277"/>
          <w:color w:val="000000"/>
          <w:sz w:val="32"/>
          <w:szCs w:val="32"/>
          <w:rtl/>
        </w:rPr>
        <w:t>ﭳ</w:t>
      </w:r>
      <w:r>
        <w:rPr>
          <w:rFonts w:ascii="QCF_P277" w:eastAsia="Times New Roman" w:hAnsi="QCF_P277" w:cs="QCF_P277"/>
          <w:color w:val="000000"/>
          <w:sz w:val="2"/>
          <w:szCs w:val="2"/>
          <w:rtl/>
        </w:rPr>
        <w:t xml:space="preserve"> </w:t>
      </w:r>
      <w:r>
        <w:rPr>
          <w:rFonts w:ascii="QCF_P277" w:eastAsia="Times New Roman" w:hAnsi="QCF_P277" w:cs="QCF_P277"/>
          <w:color w:val="000000"/>
          <w:sz w:val="32"/>
          <w:szCs w:val="32"/>
          <w:rtl/>
        </w:rPr>
        <w:t>ﭴ</w:t>
      </w:r>
      <w:r>
        <w:rPr>
          <w:rFonts w:ascii="QCF_P277" w:eastAsia="Times New Roman" w:hAnsi="QCF_P277" w:cs="QCF_P277"/>
          <w:color w:val="000000"/>
          <w:sz w:val="2"/>
          <w:szCs w:val="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Arial" w:eastAsia="Times New Roman" w:hAnsi="Arial" w:cs="Arial"/>
          <w:color w:val="9DAB0C"/>
          <w:sz w:val="2"/>
          <w:szCs w:val="2"/>
        </w:rPr>
        <w:t xml:space="preserve"> </w:t>
      </w:r>
      <w:r>
        <w:rPr>
          <w:rFonts w:hint="cs"/>
          <w:rtl/>
          <w:lang w:bidi="fa-IR"/>
        </w:rPr>
        <w:t>(نحل/89)</w:t>
      </w:r>
      <w:r w:rsidR="08855763">
        <w:rPr>
          <w:rFonts w:hint="cs"/>
          <w:rtl/>
          <w:lang w:bidi="fa-IR"/>
        </w:rPr>
        <w:t xml:space="preserve"> </w:t>
      </w:r>
    </w:p>
    <w:p w:rsidR="08855763" w:rsidRPr="083476E1" w:rsidRDefault="08855763" w:rsidP="08777A9A">
      <w:pPr>
        <w:ind w:firstLine="172"/>
        <w:rPr>
          <w:rFonts w:cs="Times New Roman" w:hint="cs"/>
          <w:rtl/>
          <w:lang w:bidi="fa-IR"/>
        </w:rPr>
      </w:pPr>
      <w:r>
        <w:rPr>
          <w:rFonts w:hint="cs"/>
          <w:rtl/>
          <w:lang w:bidi="fa-IR"/>
        </w:rPr>
        <w:t>«بیان‌کننده همه چیز است». می‌گوید ابن مسعود</w:t>
      </w:r>
      <w:r w:rsidRPr="08E5555F">
        <w:rPr>
          <w:rStyle w:val="a7"/>
          <w:rFonts w:cs="B Lotus"/>
          <w:sz w:val="28"/>
          <w:szCs w:val="28"/>
          <w:rtl/>
          <w:lang w:bidi="fa-IR"/>
        </w:rPr>
        <w:footnoteReference w:id="537"/>
      </w:r>
      <w:r>
        <w:rPr>
          <w:rFonts w:hint="cs"/>
          <w:rtl/>
          <w:lang w:bidi="fa-IR"/>
        </w:rPr>
        <w:t xml:space="preserve"> گفته است</w:t>
      </w:r>
      <w:r w:rsidR="08E041FF">
        <w:rPr>
          <w:rFonts w:hint="cs"/>
          <w:rtl/>
          <w:lang w:bidi="fa-IR"/>
        </w:rPr>
        <w:t>:</w:t>
      </w:r>
      <w:r>
        <w:rPr>
          <w:rFonts w:hint="cs"/>
          <w:rtl/>
          <w:lang w:bidi="fa-IR"/>
        </w:rPr>
        <w:t xml:space="preserve"> خداوند در این قرآن علم به همه چیز را برایمان بیان کرده است. مجاهد می‌گوید</w:t>
      </w:r>
      <w:r w:rsidRPr="08E5555F">
        <w:rPr>
          <w:rStyle w:val="a7"/>
          <w:rFonts w:cs="B Lotus"/>
          <w:sz w:val="28"/>
          <w:szCs w:val="28"/>
          <w:rtl/>
          <w:lang w:bidi="fa-IR"/>
        </w:rPr>
        <w:footnoteReference w:id="538"/>
      </w:r>
      <w:r w:rsidR="08E041FF">
        <w:rPr>
          <w:rFonts w:hint="cs"/>
          <w:rtl/>
          <w:lang w:bidi="fa-IR"/>
        </w:rPr>
        <w:t>:</w:t>
      </w:r>
      <w:r>
        <w:rPr>
          <w:rFonts w:hint="cs"/>
          <w:rtl/>
          <w:lang w:bidi="fa-IR"/>
        </w:rPr>
        <w:t xml:space="preserve"> منظور تمامی حلال‌ها و حرام‌ها است، و گفته ابن مسعود عمومی‌تر و شامل‌تر است. همانا قرآن شامل تمامی عل</w:t>
      </w:r>
      <w:r w:rsidR="08D1402A">
        <w:rPr>
          <w:rFonts w:hint="cs"/>
          <w:rtl/>
          <w:lang w:bidi="fa-IR"/>
        </w:rPr>
        <w:t>و</w:t>
      </w:r>
      <w:r>
        <w:rPr>
          <w:rFonts w:hint="cs"/>
          <w:rtl/>
          <w:lang w:bidi="fa-IR"/>
        </w:rPr>
        <w:t xml:space="preserve">م‌ سودمند و اخبار به گذشته و علم به آینده و تمامی حلال‌ها و نیز حرام‌ها </w:t>
      </w:r>
      <w:r w:rsidR="08D1402A">
        <w:rPr>
          <w:rFonts w:hint="cs"/>
          <w:rtl/>
          <w:lang w:bidi="fa-IR"/>
        </w:rPr>
        <w:t xml:space="preserve">و آنچه که مردم در کار دین و دنیا و زندگی‌شان احتیاج دارند، </w:t>
      </w:r>
      <w:r>
        <w:rPr>
          <w:rFonts w:hint="cs"/>
          <w:rtl/>
          <w:lang w:bidi="fa-IR"/>
        </w:rPr>
        <w:t>می‌باشد.</w:t>
      </w:r>
    </w:p>
    <w:p w:rsidR="08855763" w:rsidRDefault="08855763" w:rsidP="08777A9A">
      <w:pPr>
        <w:ind w:firstLine="172"/>
        <w:rPr>
          <w:rFonts w:hint="cs"/>
          <w:rtl/>
          <w:lang w:bidi="fa-IR"/>
        </w:rPr>
      </w:pPr>
      <w:r>
        <w:rPr>
          <w:rFonts w:hint="cs"/>
          <w:rtl/>
          <w:lang w:bidi="fa-IR"/>
        </w:rPr>
        <w:t>و اوزاعی می‌گوید</w:t>
      </w:r>
      <w:r w:rsidR="08E041FF">
        <w:rPr>
          <w:rFonts w:hint="cs"/>
          <w:rtl/>
          <w:lang w:bidi="fa-IR"/>
        </w:rPr>
        <w:t>:</w:t>
      </w:r>
      <w:r>
        <w:rPr>
          <w:rFonts w:hint="cs"/>
          <w:rtl/>
          <w:lang w:bidi="fa-IR"/>
        </w:rPr>
        <w:t xml:space="preserve"> بیان‌کننده همه چیز یعنی به وسیله سنت است.</w:t>
      </w:r>
      <w:r w:rsidRPr="08E5555F">
        <w:rPr>
          <w:rStyle w:val="a7"/>
          <w:rFonts w:cs="B Lotus"/>
          <w:sz w:val="28"/>
          <w:szCs w:val="28"/>
          <w:rtl/>
          <w:lang w:bidi="fa-IR"/>
        </w:rPr>
        <w:footnoteReference w:id="539"/>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اختلافی در گفته ابن مسعود و اوزاعی نیست. چرا که ابن مسعود منظورش علم کلی است و مراد اوزاعی تفصیل و بیان سنت بر این علم کلی می‌باشد. این گفته که قرآن کریم بیان‌کننده همه چیز است در اصل و به معنای کلی درست است. اما فسادی که پیش آورده‌اند و بی‌نیازی از سنت و اکتفاء به قرآن را بر آن بنا نهاده‌اند تا بر طبق هوای نفسشان آن را تأویل نمایند. خداوند در </w:t>
      </w:r>
      <w:r w:rsidR="08FB342C">
        <w:rPr>
          <w:rFonts w:hint="cs"/>
          <w:rtl/>
          <w:lang w:bidi="fa-IR"/>
        </w:rPr>
        <w:t>همين</w:t>
      </w:r>
      <w:r>
        <w:rPr>
          <w:rFonts w:hint="cs"/>
          <w:rtl/>
          <w:lang w:bidi="fa-IR"/>
        </w:rPr>
        <w:t xml:space="preserve"> سوره نحل چنین می‌فرماید</w:t>
      </w:r>
      <w:r w:rsidR="08E041FF">
        <w:rPr>
          <w:rFonts w:hint="cs"/>
          <w:rtl/>
          <w:lang w:bidi="fa-IR"/>
        </w:rPr>
        <w:t>:</w:t>
      </w:r>
    </w:p>
    <w:p w:rsidR="08855763"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271" w:eastAsia="Times New Roman" w:hAnsi="QCF_P271" w:cs="QCF_P271"/>
          <w:color w:val="000000"/>
          <w:sz w:val="32"/>
          <w:szCs w:val="32"/>
          <w:rtl/>
        </w:rPr>
        <w:t>ﮣ</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ﮤ</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ﮥ</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ﮦﮧ</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ﮨ</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ﮩ</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ﮪ</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ﮫ</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ﮬﮭ</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ﮮ</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ﮯ</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ﮰ</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ﮱ</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ﯓ</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ﯔ</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 xml:space="preserve"> ﯕ</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ﯖ</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ﯗ</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ﯘ</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 xml:space="preserve"> ﯙ</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ﯚ</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ﯛ</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ﯜ</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ﯝ</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ﯞ</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ﯟ</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ﯠ</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ﯡ</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 xml:space="preserve"> ﯢ</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ﯣ</w:t>
      </w:r>
      <w:r w:rsidR="08F30C44">
        <w:rPr>
          <w:rFonts w:ascii="QCF_P271" w:eastAsia="Times New Roman" w:hAnsi="QCF_P271" w:cs="QCF_P271"/>
          <w:color w:val="000000"/>
          <w:sz w:val="32"/>
          <w:szCs w:val="32"/>
          <w:rtl/>
        </w:rPr>
        <w:t xml:space="preserve"> </w:t>
      </w:r>
      <w:r>
        <w:rPr>
          <w:rFonts w:ascii="QCF_P271" w:eastAsia="Times New Roman" w:hAnsi="QCF_P271" w:cs="QCF_P271"/>
          <w:color w:val="000000"/>
          <w:sz w:val="32"/>
          <w:szCs w:val="32"/>
          <w:rtl/>
        </w:rPr>
        <w:t>ﯤ</w:t>
      </w:r>
      <w:r w:rsidR="08F30C44">
        <w:rPr>
          <w:rFonts w:ascii="QCF_P271" w:eastAsia="Times New Roman" w:hAnsi="QCF_P271" w:cs="QCF_P271"/>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(نحل / 38-39)</w:t>
      </w:r>
    </w:p>
    <w:p w:rsidR="08855763" w:rsidRPr="08AC3DA1" w:rsidRDefault="08855763" w:rsidP="08777A9A">
      <w:pPr>
        <w:ind w:firstLine="172"/>
        <w:rPr>
          <w:rFonts w:hint="cs"/>
          <w:sz w:val="26"/>
          <w:szCs w:val="26"/>
          <w:rtl/>
          <w:lang w:bidi="fa-IR"/>
        </w:rPr>
      </w:pPr>
      <w:r w:rsidRPr="08AC3DA1">
        <w:rPr>
          <w:rFonts w:hint="cs"/>
          <w:sz w:val="26"/>
          <w:szCs w:val="26"/>
          <w:rtl/>
          <w:lang w:bidi="fa-IR"/>
        </w:rPr>
        <w:t>«با سخت‌ترین سوگندهایشان به خدا سوگند می‌خورند که خدا کسی را که می‌میرد بر نخواهد انگیخت. آری این وعده بر او حق است. لیکن بیشتر مردم نمی‌دانند</w:t>
      </w:r>
      <w:r>
        <w:rPr>
          <w:rFonts w:hint="cs"/>
          <w:sz w:val="26"/>
          <w:szCs w:val="26"/>
          <w:rtl/>
          <w:lang w:bidi="fa-IR"/>
        </w:rPr>
        <w:t>. تا خدا آنچه را که در مورد آن اختلاف دارند برای آنها توضیح دهد. تا کسانی که کافر شده‌اند بدانند که آنها خود دروغ گفته‌اند</w:t>
      </w:r>
      <w:r w:rsidRPr="08AC3DA1">
        <w:rPr>
          <w:rFonts w:hint="cs"/>
          <w:sz w:val="26"/>
          <w:szCs w:val="26"/>
          <w:rtl/>
          <w:lang w:bidi="fa-IR"/>
        </w:rPr>
        <w:t xml:space="preserve">». </w:t>
      </w:r>
    </w:p>
    <w:p w:rsidR="08B552CA"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ﭥ</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ﭦ</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ﭧ</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ﭨ</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ﭩ</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ﭪ</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ﭫ</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ﭬ</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ﭭ</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ﭮ</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ﭯ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Pr>
          <w:rFonts w:hint="cs"/>
          <w:sz w:val="32"/>
          <w:szCs w:val="32"/>
          <w:rtl/>
          <w:lang w:bidi="fa-IR"/>
        </w:rPr>
        <w:t>(نحل / 44)</w:t>
      </w:r>
    </w:p>
    <w:p w:rsidR="08855763" w:rsidRPr="08A07E6A" w:rsidRDefault="08855763" w:rsidP="08777A9A">
      <w:pPr>
        <w:tabs>
          <w:tab w:val="right" w:pos="6931"/>
        </w:tabs>
        <w:ind w:firstLine="172"/>
        <w:rPr>
          <w:rFonts w:hint="cs"/>
          <w:sz w:val="26"/>
          <w:szCs w:val="26"/>
          <w:rtl/>
          <w:lang w:bidi="fa-IR"/>
        </w:rPr>
      </w:pPr>
      <w:r>
        <w:rPr>
          <w:rFonts w:hint="cs"/>
          <w:sz w:val="26"/>
          <w:szCs w:val="26"/>
          <w:rtl/>
          <w:lang w:bidi="fa-IR"/>
        </w:rPr>
        <w:t>«ما قرآن را به سوی تو نازل کردیم تا برای مردم بیان کنی آنچه که به سویشان نازل شده شاید که تفکر نمایند».</w:t>
      </w:r>
    </w:p>
    <w:p w:rsidR="08B552CA"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273" w:eastAsia="Times New Roman" w:hAnsi="QCF_P273" w:cs="QCF_P273"/>
          <w:color w:val="000000"/>
          <w:sz w:val="32"/>
          <w:szCs w:val="32"/>
          <w:rtl/>
        </w:rPr>
        <w:t>ﰀ</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ﰁ</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ﰂ</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ﰃ</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ﰄ</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ﰅ</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ﰆ</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 xml:space="preserve"> ﰇ</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ﰈ</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ﰉﰊ</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ﰋ</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ﰌ</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ﰍ</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ﰎ</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ﰏ</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Pr>
          <w:rFonts w:hint="cs"/>
          <w:sz w:val="32"/>
          <w:szCs w:val="32"/>
          <w:rtl/>
          <w:lang w:bidi="fa-IR"/>
        </w:rPr>
        <w:t>(نحل / 64)</w:t>
      </w:r>
    </w:p>
    <w:p w:rsidR="08855763" w:rsidRPr="08A07E6A" w:rsidRDefault="08855763" w:rsidP="08777A9A">
      <w:pPr>
        <w:tabs>
          <w:tab w:val="right" w:pos="6931"/>
        </w:tabs>
        <w:ind w:firstLine="172"/>
        <w:rPr>
          <w:rFonts w:hint="cs"/>
          <w:sz w:val="26"/>
          <w:szCs w:val="26"/>
          <w:rtl/>
          <w:lang w:bidi="fa-IR"/>
        </w:rPr>
      </w:pPr>
      <w:r>
        <w:rPr>
          <w:rFonts w:hint="cs"/>
          <w:sz w:val="26"/>
          <w:szCs w:val="26"/>
          <w:rtl/>
          <w:lang w:bidi="fa-IR"/>
        </w:rPr>
        <w:t>«و ما قرآن را بر تو نازل نکرده‌ایم مگر برای اینکه بیان کسی بر ایشان آنچه که در آن اختلاف دارند. و برای گروهی که ایمان آورند هدایت و رحمتی است».</w:t>
      </w:r>
    </w:p>
    <w:p w:rsidR="08855763" w:rsidRDefault="08855763" w:rsidP="08777A9A">
      <w:pPr>
        <w:ind w:firstLine="172"/>
        <w:rPr>
          <w:rFonts w:hint="cs"/>
          <w:rtl/>
          <w:lang w:bidi="fa-IR"/>
        </w:rPr>
      </w:pPr>
      <w:r>
        <w:rPr>
          <w:rFonts w:hint="cs"/>
          <w:rtl/>
          <w:lang w:bidi="fa-IR"/>
        </w:rPr>
        <w:t>این سه آیه به صراحت اهمیت بیان و تفصیل پیامبر صاحب سنت پاک را می‌رساند. پس آیا این عقلانی است که خداوند این کار مهم یعنی بیان را بعداً از او سلب کند که آن از اهم کارهای پیامبران بوده است. چنانکه فرموده</w:t>
      </w:r>
      <w:r w:rsidR="08E041FF">
        <w:rPr>
          <w:rFonts w:hint="cs"/>
          <w:rtl/>
          <w:lang w:bidi="fa-IR"/>
        </w:rPr>
        <w:t>:</w:t>
      </w:r>
    </w:p>
    <w:p w:rsidR="08855763"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255" w:eastAsia="Times New Roman" w:hAnsi="QCF_P255" w:cs="QCF_P255"/>
          <w:color w:val="000000"/>
          <w:sz w:val="32"/>
          <w:szCs w:val="32"/>
          <w:rtl/>
        </w:rPr>
        <w:t>ﮖ</w:t>
      </w:r>
      <w:r w:rsidR="08F30C44">
        <w:rPr>
          <w:rFonts w:ascii="QCF_P255" w:eastAsia="Times New Roman" w:hAnsi="QCF_P255" w:cs="QCF_P255"/>
          <w:color w:val="000000"/>
          <w:sz w:val="32"/>
          <w:szCs w:val="32"/>
          <w:rtl/>
        </w:rPr>
        <w:t xml:space="preserve"> </w:t>
      </w:r>
      <w:r>
        <w:rPr>
          <w:rFonts w:ascii="QCF_P255" w:eastAsia="Times New Roman" w:hAnsi="QCF_P255" w:cs="QCF_P255"/>
          <w:color w:val="000000"/>
          <w:sz w:val="32"/>
          <w:szCs w:val="32"/>
          <w:rtl/>
        </w:rPr>
        <w:t>ﮗ</w:t>
      </w:r>
      <w:r w:rsidR="08F30C44">
        <w:rPr>
          <w:rFonts w:ascii="QCF_P255" w:eastAsia="Times New Roman" w:hAnsi="QCF_P255" w:cs="QCF_P255"/>
          <w:color w:val="000000"/>
          <w:sz w:val="32"/>
          <w:szCs w:val="32"/>
          <w:rtl/>
        </w:rPr>
        <w:t xml:space="preserve"> </w:t>
      </w:r>
      <w:r>
        <w:rPr>
          <w:rFonts w:ascii="QCF_P255" w:eastAsia="Times New Roman" w:hAnsi="QCF_P255" w:cs="QCF_P255"/>
          <w:color w:val="000000"/>
          <w:sz w:val="32"/>
          <w:szCs w:val="32"/>
          <w:rtl/>
        </w:rPr>
        <w:t xml:space="preserve"> ﮘ</w:t>
      </w:r>
      <w:r w:rsidR="08F30C44">
        <w:rPr>
          <w:rFonts w:ascii="QCF_P255" w:eastAsia="Times New Roman" w:hAnsi="QCF_P255" w:cs="QCF_P255"/>
          <w:color w:val="000000"/>
          <w:sz w:val="32"/>
          <w:szCs w:val="32"/>
          <w:rtl/>
        </w:rPr>
        <w:t xml:space="preserve"> </w:t>
      </w:r>
      <w:r>
        <w:rPr>
          <w:rFonts w:ascii="QCF_P255" w:eastAsia="Times New Roman" w:hAnsi="QCF_P255" w:cs="QCF_P255"/>
          <w:color w:val="000000"/>
          <w:sz w:val="32"/>
          <w:szCs w:val="32"/>
          <w:rtl/>
        </w:rPr>
        <w:t>ﮙ</w:t>
      </w:r>
      <w:r w:rsidR="08F30C44">
        <w:rPr>
          <w:rFonts w:ascii="QCF_P255" w:eastAsia="Times New Roman" w:hAnsi="QCF_P255" w:cs="QCF_P255"/>
          <w:color w:val="000000"/>
          <w:sz w:val="32"/>
          <w:szCs w:val="32"/>
          <w:rtl/>
        </w:rPr>
        <w:t xml:space="preserve"> </w:t>
      </w:r>
      <w:r>
        <w:rPr>
          <w:rFonts w:ascii="QCF_P255" w:eastAsia="Times New Roman" w:hAnsi="QCF_P255" w:cs="QCF_P255"/>
          <w:color w:val="000000"/>
          <w:sz w:val="32"/>
          <w:szCs w:val="32"/>
          <w:rtl/>
        </w:rPr>
        <w:t>ﮚ</w:t>
      </w:r>
      <w:r w:rsidR="08F30C44">
        <w:rPr>
          <w:rFonts w:ascii="QCF_P255" w:eastAsia="Times New Roman" w:hAnsi="QCF_P255" w:cs="QCF_P255"/>
          <w:color w:val="000000"/>
          <w:sz w:val="32"/>
          <w:szCs w:val="32"/>
          <w:rtl/>
        </w:rPr>
        <w:t xml:space="preserve"> </w:t>
      </w:r>
      <w:r>
        <w:rPr>
          <w:rFonts w:ascii="QCF_P255" w:eastAsia="Times New Roman" w:hAnsi="QCF_P255" w:cs="QCF_P255"/>
          <w:color w:val="000000"/>
          <w:sz w:val="32"/>
          <w:szCs w:val="32"/>
          <w:rtl/>
        </w:rPr>
        <w:t>ﮛ</w:t>
      </w:r>
      <w:r w:rsidR="08F30C44">
        <w:rPr>
          <w:rFonts w:ascii="QCF_P255" w:eastAsia="Times New Roman" w:hAnsi="QCF_P255" w:cs="QCF_P255"/>
          <w:color w:val="000000"/>
          <w:sz w:val="32"/>
          <w:szCs w:val="32"/>
          <w:rtl/>
        </w:rPr>
        <w:t xml:space="preserve"> </w:t>
      </w:r>
      <w:r>
        <w:rPr>
          <w:rFonts w:ascii="QCF_P255" w:eastAsia="Times New Roman" w:hAnsi="QCF_P255" w:cs="QCF_P255"/>
          <w:color w:val="000000"/>
          <w:sz w:val="32"/>
          <w:szCs w:val="32"/>
          <w:rtl/>
        </w:rPr>
        <w:t>ﮜ</w:t>
      </w:r>
      <w:r w:rsidR="08F30C44">
        <w:rPr>
          <w:rFonts w:ascii="QCF_P255" w:eastAsia="Times New Roman" w:hAnsi="QCF_P255" w:cs="QCF_P255"/>
          <w:color w:val="000000"/>
          <w:sz w:val="32"/>
          <w:szCs w:val="32"/>
          <w:rtl/>
        </w:rPr>
        <w:t xml:space="preserve"> </w:t>
      </w:r>
      <w:r>
        <w:rPr>
          <w:rFonts w:ascii="QCF_P255" w:eastAsia="Times New Roman" w:hAnsi="QCF_P255" w:cs="QCF_P255"/>
          <w:color w:val="000000"/>
          <w:sz w:val="32"/>
          <w:szCs w:val="32"/>
          <w:rtl/>
        </w:rPr>
        <w:t>ﮝ</w:t>
      </w:r>
      <w:r w:rsidR="08F30C44">
        <w:rPr>
          <w:rFonts w:ascii="QCF_P255" w:eastAsia="Times New Roman" w:hAnsi="QCF_P255" w:cs="QCF_P255"/>
          <w:color w:val="000000"/>
          <w:sz w:val="32"/>
          <w:szCs w:val="32"/>
          <w:rtl/>
        </w:rPr>
        <w:t xml:space="preserve"> </w:t>
      </w:r>
      <w:r>
        <w:rPr>
          <w:rFonts w:ascii="QCF_P255" w:eastAsia="Times New Roman" w:hAnsi="QCF_P255" w:cs="QCF_P255"/>
          <w:color w:val="000000"/>
          <w:sz w:val="32"/>
          <w:szCs w:val="32"/>
          <w:rtl/>
        </w:rPr>
        <w:t>ﮞﮟ</w:t>
      </w:r>
      <w:r w:rsidR="08F30C44">
        <w:rPr>
          <w:rFonts w:ascii="QCF_P255" w:eastAsia="Times New Roman" w:hAnsi="QCF_P255" w:cs="QCF_P255"/>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(ابراهیم / 4)</w:t>
      </w:r>
    </w:p>
    <w:p w:rsidR="08855763" w:rsidRPr="08FD4983" w:rsidRDefault="08855763" w:rsidP="08777A9A">
      <w:pPr>
        <w:ind w:firstLine="172"/>
        <w:rPr>
          <w:rFonts w:hint="cs"/>
          <w:sz w:val="26"/>
          <w:szCs w:val="26"/>
          <w:rtl/>
          <w:lang w:bidi="fa-IR"/>
        </w:rPr>
      </w:pPr>
      <w:r w:rsidRPr="08FD4983">
        <w:rPr>
          <w:rFonts w:hint="cs"/>
          <w:sz w:val="26"/>
          <w:szCs w:val="26"/>
          <w:rtl/>
          <w:lang w:bidi="fa-IR"/>
        </w:rPr>
        <w:t xml:space="preserve">«و ما هیچ پیامبری را نفرستادیم مگر به زبان قومش تا بر ایشان مسائل را تبیین کند». </w:t>
      </w:r>
    </w:p>
    <w:p w:rsidR="08855763" w:rsidRDefault="08855763" w:rsidP="08777A9A">
      <w:pPr>
        <w:ind w:firstLine="172"/>
        <w:rPr>
          <w:rFonts w:hint="cs"/>
          <w:rtl/>
          <w:lang w:bidi="fa-IR"/>
        </w:rPr>
      </w:pPr>
      <w:r>
        <w:rPr>
          <w:rFonts w:hint="cs"/>
          <w:rtl/>
          <w:lang w:bidi="fa-IR"/>
        </w:rPr>
        <w:t>و گفت</w:t>
      </w:r>
      <w:r w:rsidR="08E041FF">
        <w:rPr>
          <w:rFonts w:hint="cs"/>
          <w:rtl/>
          <w:lang w:bidi="fa-IR"/>
        </w:rPr>
        <w:t>:</w:t>
      </w:r>
      <w:r>
        <w:rPr>
          <w:rFonts w:hint="cs"/>
          <w:rtl/>
          <w:lang w:bidi="fa-IR"/>
        </w:rPr>
        <w:t xml:space="preserve"> </w:t>
      </w:r>
    </w:p>
    <w:p w:rsidR="08855763"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75" w:eastAsia="Times New Roman" w:hAnsi="QCF_P075" w:cs="QCF_P075"/>
          <w:color w:val="000000"/>
          <w:sz w:val="32"/>
          <w:szCs w:val="32"/>
          <w:rtl/>
        </w:rPr>
        <w:t>ﭑ</w:t>
      </w:r>
      <w:r w:rsidR="08F30C44">
        <w:rPr>
          <w:rFonts w:ascii="QCF_P075" w:eastAsia="Times New Roman" w:hAnsi="QCF_P075" w:cs="QCF_P075"/>
          <w:color w:val="000000"/>
          <w:sz w:val="32"/>
          <w:szCs w:val="32"/>
          <w:rtl/>
        </w:rPr>
        <w:t xml:space="preserve"> </w:t>
      </w:r>
      <w:r>
        <w:rPr>
          <w:rFonts w:ascii="QCF_P075" w:eastAsia="Times New Roman" w:hAnsi="QCF_P075" w:cs="QCF_P075"/>
          <w:color w:val="000000"/>
          <w:sz w:val="32"/>
          <w:szCs w:val="32"/>
          <w:rtl/>
        </w:rPr>
        <w:t>ﭒ</w:t>
      </w:r>
      <w:r w:rsidR="08F30C44">
        <w:rPr>
          <w:rFonts w:ascii="QCF_P075" w:eastAsia="Times New Roman" w:hAnsi="QCF_P075" w:cs="QCF_P075"/>
          <w:color w:val="000000"/>
          <w:sz w:val="32"/>
          <w:szCs w:val="32"/>
          <w:rtl/>
        </w:rPr>
        <w:t xml:space="preserve"> </w:t>
      </w:r>
      <w:r>
        <w:rPr>
          <w:rFonts w:ascii="QCF_P075" w:eastAsia="Times New Roman" w:hAnsi="QCF_P075" w:cs="QCF_P075"/>
          <w:color w:val="000000"/>
          <w:sz w:val="32"/>
          <w:szCs w:val="32"/>
          <w:rtl/>
        </w:rPr>
        <w:t>ﭓ</w:t>
      </w:r>
      <w:r w:rsidR="08F30C44">
        <w:rPr>
          <w:rFonts w:ascii="QCF_P075" w:eastAsia="Times New Roman" w:hAnsi="QCF_P075" w:cs="QCF_P075"/>
          <w:color w:val="000000"/>
          <w:sz w:val="32"/>
          <w:szCs w:val="32"/>
          <w:rtl/>
        </w:rPr>
        <w:t xml:space="preserve"> </w:t>
      </w:r>
      <w:r>
        <w:rPr>
          <w:rFonts w:ascii="QCF_P075" w:eastAsia="Times New Roman" w:hAnsi="QCF_P075" w:cs="QCF_P075"/>
          <w:color w:val="000000"/>
          <w:sz w:val="32"/>
          <w:szCs w:val="32"/>
          <w:rtl/>
        </w:rPr>
        <w:t>ﭔ</w:t>
      </w:r>
      <w:r w:rsidR="08F30C44">
        <w:rPr>
          <w:rFonts w:ascii="QCF_P075" w:eastAsia="Times New Roman" w:hAnsi="QCF_P075" w:cs="QCF_P075"/>
          <w:color w:val="000000"/>
          <w:sz w:val="32"/>
          <w:szCs w:val="32"/>
          <w:rtl/>
        </w:rPr>
        <w:t xml:space="preserve"> </w:t>
      </w:r>
      <w:r>
        <w:rPr>
          <w:rFonts w:ascii="QCF_P075" w:eastAsia="Times New Roman" w:hAnsi="QCF_P075" w:cs="QCF_P075"/>
          <w:color w:val="000000"/>
          <w:sz w:val="32"/>
          <w:szCs w:val="32"/>
          <w:rtl/>
        </w:rPr>
        <w:t>ﭕ</w:t>
      </w:r>
      <w:r w:rsidR="08F30C44">
        <w:rPr>
          <w:rFonts w:ascii="QCF_P075" w:eastAsia="Times New Roman" w:hAnsi="QCF_P075" w:cs="QCF_P075"/>
          <w:color w:val="000000"/>
          <w:sz w:val="32"/>
          <w:szCs w:val="32"/>
          <w:rtl/>
        </w:rPr>
        <w:t xml:space="preserve"> </w:t>
      </w:r>
      <w:r>
        <w:rPr>
          <w:rFonts w:ascii="QCF_P075" w:eastAsia="Times New Roman" w:hAnsi="QCF_P075" w:cs="QCF_P075"/>
          <w:color w:val="000000"/>
          <w:sz w:val="32"/>
          <w:szCs w:val="32"/>
          <w:rtl/>
        </w:rPr>
        <w:t>ﭖ</w:t>
      </w:r>
      <w:r w:rsidR="08F30C44">
        <w:rPr>
          <w:rFonts w:ascii="QCF_P075" w:eastAsia="Times New Roman" w:hAnsi="QCF_P075" w:cs="QCF_P075"/>
          <w:color w:val="000000"/>
          <w:sz w:val="32"/>
          <w:szCs w:val="32"/>
          <w:rtl/>
        </w:rPr>
        <w:t xml:space="preserve"> </w:t>
      </w:r>
      <w:r>
        <w:rPr>
          <w:rFonts w:ascii="QCF_P075" w:eastAsia="Times New Roman" w:hAnsi="QCF_P075" w:cs="QCF_P075"/>
          <w:color w:val="000000"/>
          <w:sz w:val="32"/>
          <w:szCs w:val="32"/>
          <w:rtl/>
        </w:rPr>
        <w:t>ﭗ</w:t>
      </w:r>
      <w:r w:rsidR="08F30C44">
        <w:rPr>
          <w:rFonts w:ascii="QCF_P075" w:eastAsia="Times New Roman" w:hAnsi="QCF_P075" w:cs="QCF_P075"/>
          <w:color w:val="000000"/>
          <w:sz w:val="32"/>
          <w:szCs w:val="32"/>
          <w:rtl/>
        </w:rPr>
        <w:t xml:space="preserve"> </w:t>
      </w:r>
      <w:r>
        <w:rPr>
          <w:rFonts w:ascii="QCF_P075" w:eastAsia="Times New Roman" w:hAnsi="QCF_P075" w:cs="QCF_P075"/>
          <w:color w:val="000000"/>
          <w:sz w:val="32"/>
          <w:szCs w:val="32"/>
          <w:rtl/>
        </w:rPr>
        <w:t>ﭘ</w:t>
      </w:r>
      <w:r w:rsidR="08F30C44">
        <w:rPr>
          <w:rFonts w:ascii="QCF_P075" w:eastAsia="Times New Roman" w:hAnsi="QCF_P075" w:cs="QCF_P075"/>
          <w:color w:val="000000"/>
          <w:sz w:val="32"/>
          <w:szCs w:val="32"/>
          <w:rtl/>
        </w:rPr>
        <w:t xml:space="preserve"> </w:t>
      </w:r>
      <w:r>
        <w:rPr>
          <w:rFonts w:ascii="QCF_P075" w:eastAsia="Times New Roman" w:hAnsi="QCF_P075" w:cs="QCF_P075"/>
          <w:color w:val="000000"/>
          <w:sz w:val="32"/>
          <w:szCs w:val="32"/>
          <w:rtl/>
        </w:rPr>
        <w:t>ﭙ</w:t>
      </w:r>
      <w:r w:rsidR="08F30C44">
        <w:rPr>
          <w:rFonts w:ascii="QCF_P075" w:eastAsia="Times New Roman" w:hAnsi="QCF_P075" w:cs="QCF_P075"/>
          <w:color w:val="000000"/>
          <w:sz w:val="32"/>
          <w:szCs w:val="32"/>
          <w:rtl/>
        </w:rPr>
        <w:t xml:space="preserve"> </w:t>
      </w:r>
      <w:r>
        <w:rPr>
          <w:rFonts w:ascii="QCF_P075" w:eastAsia="Times New Roman" w:hAnsi="QCF_P075" w:cs="QCF_P075"/>
          <w:color w:val="000000"/>
          <w:sz w:val="32"/>
          <w:szCs w:val="32"/>
          <w:rtl/>
        </w:rPr>
        <w:t xml:space="preserve"> ﭚ</w:t>
      </w:r>
      <w:r w:rsidR="08F30C44">
        <w:rPr>
          <w:rFonts w:ascii="QCF_P075" w:eastAsia="Times New Roman" w:hAnsi="QCF_P075" w:cs="QCF_P075"/>
          <w:color w:val="000000"/>
          <w:sz w:val="32"/>
          <w:szCs w:val="32"/>
          <w:rtl/>
        </w:rPr>
        <w:t xml:space="preserve"> </w:t>
      </w:r>
      <w:r>
        <w:rPr>
          <w:rFonts w:ascii="QCF_P075" w:eastAsia="Times New Roman" w:hAnsi="QCF_P075" w:cs="QCF_P075"/>
          <w:color w:val="000000"/>
          <w:sz w:val="32"/>
          <w:szCs w:val="32"/>
          <w:rtl/>
        </w:rPr>
        <w:t>ﭛ</w:t>
      </w:r>
      <w:r w:rsidR="08F30C44">
        <w:rPr>
          <w:rFonts w:ascii="QCF_P075" w:eastAsia="Times New Roman" w:hAnsi="QCF_P075" w:cs="QCF_P075"/>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(آل عمران / 187)</w:t>
      </w:r>
    </w:p>
    <w:p w:rsidR="08855763" w:rsidRPr="080C5C51" w:rsidRDefault="08855763" w:rsidP="08777A9A">
      <w:pPr>
        <w:ind w:firstLine="172"/>
        <w:rPr>
          <w:rFonts w:hint="cs"/>
          <w:sz w:val="26"/>
          <w:szCs w:val="26"/>
          <w:rtl/>
          <w:lang w:bidi="fa-IR"/>
        </w:rPr>
      </w:pPr>
      <w:r w:rsidRPr="080C5C51">
        <w:rPr>
          <w:rFonts w:hint="cs"/>
          <w:sz w:val="26"/>
          <w:szCs w:val="26"/>
          <w:rtl/>
          <w:lang w:bidi="fa-IR"/>
        </w:rPr>
        <w:t>«و یاد کن زمانی را که خداوند از کسانی که به آن</w:t>
      </w:r>
      <w:r>
        <w:rPr>
          <w:rFonts w:hint="cs"/>
          <w:sz w:val="26"/>
          <w:szCs w:val="26"/>
          <w:rtl/>
          <w:lang w:bidi="fa-IR"/>
        </w:rPr>
        <w:t>ان</w:t>
      </w:r>
      <w:r w:rsidRPr="080C5C51">
        <w:rPr>
          <w:rFonts w:hint="cs"/>
          <w:sz w:val="26"/>
          <w:szCs w:val="26"/>
          <w:rtl/>
          <w:lang w:bidi="fa-IR"/>
        </w:rPr>
        <w:t xml:space="preserve"> کتاب داده شده </w:t>
      </w:r>
      <w:r>
        <w:rPr>
          <w:rFonts w:hint="cs"/>
          <w:sz w:val="26"/>
          <w:szCs w:val="26"/>
          <w:rtl/>
          <w:lang w:bidi="fa-IR"/>
        </w:rPr>
        <w:t>پ</w:t>
      </w:r>
      <w:r w:rsidRPr="080C5C51">
        <w:rPr>
          <w:rFonts w:hint="cs"/>
          <w:sz w:val="26"/>
          <w:szCs w:val="26"/>
          <w:rtl/>
          <w:lang w:bidi="fa-IR"/>
        </w:rPr>
        <w:t>ی</w:t>
      </w:r>
      <w:r>
        <w:rPr>
          <w:rFonts w:hint="cs"/>
          <w:sz w:val="26"/>
          <w:szCs w:val="26"/>
          <w:rtl/>
          <w:lang w:bidi="fa-IR"/>
        </w:rPr>
        <w:t>م</w:t>
      </w:r>
      <w:r w:rsidRPr="080C5C51">
        <w:rPr>
          <w:rFonts w:hint="cs"/>
          <w:sz w:val="26"/>
          <w:szCs w:val="26"/>
          <w:rtl/>
          <w:lang w:bidi="fa-IR"/>
        </w:rPr>
        <w:t xml:space="preserve">ان گرفت که باید آن را برای مردم بیان کنید و کتمانش نکنید». </w:t>
      </w:r>
    </w:p>
    <w:p w:rsidR="08855763" w:rsidRDefault="08FB342C" w:rsidP="08777A9A">
      <w:pPr>
        <w:ind w:firstLine="172"/>
        <w:rPr>
          <w:rFonts w:hint="cs"/>
          <w:rtl/>
          <w:lang w:bidi="fa-IR"/>
        </w:rPr>
      </w:pPr>
      <w:r>
        <w:rPr>
          <w:rFonts w:hint="cs"/>
          <w:rtl/>
          <w:lang w:bidi="fa-IR"/>
        </w:rPr>
        <w:t xml:space="preserve">و در تناقض است با آیه </w:t>
      </w:r>
      <w:r>
        <w:rPr>
          <w:rFonts w:ascii="QCF_BSML" w:eastAsia="Times New Roman" w:hAnsi="QCF_BSML" w:cs="QCF_BSML"/>
          <w:color w:val="000000"/>
          <w:sz w:val="32"/>
          <w:szCs w:val="32"/>
          <w:rtl/>
        </w:rPr>
        <w:t>ﭽ</w:t>
      </w:r>
      <w:r>
        <w:rPr>
          <w:rFonts w:ascii="QCF_BSML" w:eastAsia="Times New Roman" w:hAnsi="QCF_BSML" w:cs="QCF_BSML"/>
          <w:color w:val="000000"/>
          <w:sz w:val="2"/>
          <w:szCs w:val="2"/>
          <w:rtl/>
        </w:rPr>
        <w:t xml:space="preserve"> </w:t>
      </w:r>
      <w:r>
        <w:rPr>
          <w:rFonts w:ascii="QCF_P277" w:eastAsia="Times New Roman" w:hAnsi="QCF_P277" w:cs="QCF_P277"/>
          <w:color w:val="000000"/>
          <w:sz w:val="32"/>
          <w:szCs w:val="32"/>
          <w:rtl/>
        </w:rPr>
        <w:t>ﭲ</w:t>
      </w:r>
      <w:r>
        <w:rPr>
          <w:rFonts w:ascii="QCF_P277" w:eastAsia="Times New Roman" w:hAnsi="QCF_P277" w:cs="QCF_P277"/>
          <w:color w:val="000000"/>
          <w:sz w:val="2"/>
          <w:szCs w:val="2"/>
          <w:rtl/>
        </w:rPr>
        <w:t xml:space="preserve"> </w:t>
      </w:r>
      <w:r>
        <w:rPr>
          <w:rFonts w:ascii="QCF_P277" w:eastAsia="Times New Roman" w:hAnsi="QCF_P277" w:cs="QCF_P277"/>
          <w:color w:val="000000"/>
          <w:sz w:val="32"/>
          <w:szCs w:val="32"/>
          <w:rtl/>
        </w:rPr>
        <w:t>ﭳ</w:t>
      </w:r>
      <w:r>
        <w:rPr>
          <w:rFonts w:ascii="QCF_P277" w:eastAsia="Times New Roman" w:hAnsi="QCF_P277" w:cs="QCF_P277"/>
          <w:color w:val="000000"/>
          <w:sz w:val="2"/>
          <w:szCs w:val="2"/>
          <w:rtl/>
        </w:rPr>
        <w:t xml:space="preserve"> </w:t>
      </w:r>
      <w:r>
        <w:rPr>
          <w:rFonts w:ascii="QCF_P277" w:eastAsia="Times New Roman" w:hAnsi="QCF_P277" w:cs="QCF_P277"/>
          <w:color w:val="000000"/>
          <w:sz w:val="32"/>
          <w:szCs w:val="32"/>
          <w:rtl/>
        </w:rPr>
        <w:t>ﭴ</w:t>
      </w:r>
      <w:r>
        <w:rPr>
          <w:rFonts w:ascii="QCF_P277" w:eastAsia="Times New Roman" w:hAnsi="QCF_P277" w:cs="QCF_P277"/>
          <w:color w:val="000000"/>
          <w:sz w:val="2"/>
          <w:szCs w:val="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hint="cs"/>
          <w:rtl/>
          <w:lang w:bidi="fa-IR"/>
        </w:rPr>
        <w:t xml:space="preserve">(نحل/89) </w:t>
      </w:r>
      <w:r w:rsidR="08855763">
        <w:rPr>
          <w:rFonts w:hint="cs"/>
          <w:rtl/>
          <w:lang w:bidi="fa-IR"/>
        </w:rPr>
        <w:t>«قرآن بیان‌کننده همه چیز است».</w:t>
      </w:r>
    </w:p>
    <w:p w:rsidR="08855763" w:rsidRDefault="08855763" w:rsidP="08777A9A">
      <w:pPr>
        <w:ind w:firstLine="172"/>
        <w:rPr>
          <w:rFonts w:hint="cs"/>
          <w:rtl/>
          <w:lang w:bidi="fa-IR"/>
        </w:rPr>
      </w:pPr>
      <w:r>
        <w:rPr>
          <w:rFonts w:hint="cs"/>
          <w:rtl/>
          <w:lang w:bidi="fa-IR"/>
        </w:rPr>
        <w:t>همانا تمامی ردکنندگان حجیت سنت، ناچارند به این نتیجه برسند که این به نقض در ایمان به قرآن بر می‌گردد و به اینکه خداوند بزرگ قرآن را فرستاده است. چه اینکه این تناقض را به زبانشان بیان‌کنند یا بیان نکنند. و به آن آگاهی د</w:t>
      </w:r>
      <w:r w:rsidR="08FB342C">
        <w:rPr>
          <w:rFonts w:hint="cs"/>
          <w:rtl/>
          <w:lang w:bidi="fa-IR"/>
        </w:rPr>
        <w:t>اشته باشند</w:t>
      </w:r>
      <w:r>
        <w:rPr>
          <w:rFonts w:hint="cs"/>
          <w:rtl/>
          <w:lang w:bidi="fa-IR"/>
        </w:rPr>
        <w:t xml:space="preserve"> یا نه؟ </w:t>
      </w:r>
    </w:p>
    <w:p w:rsidR="08855763" w:rsidRDefault="08FB342C" w:rsidP="08777A9A">
      <w:pPr>
        <w:ind w:firstLine="172"/>
        <w:rPr>
          <w:rFonts w:hint="cs"/>
          <w:rtl/>
          <w:lang w:bidi="fa-IR"/>
        </w:rPr>
      </w:pPr>
      <w:r>
        <w:rPr>
          <w:rFonts w:hint="cs"/>
          <w:rtl/>
          <w:lang w:bidi="fa-IR"/>
        </w:rPr>
        <w:t>شایسته است که به نصوص</w:t>
      </w:r>
      <w:r w:rsidR="08855763">
        <w:rPr>
          <w:rFonts w:hint="cs"/>
          <w:rtl/>
          <w:lang w:bidi="fa-IR"/>
        </w:rPr>
        <w:t xml:space="preserve"> بعضی </w:t>
      </w:r>
      <w:r>
        <w:rPr>
          <w:rFonts w:hint="cs"/>
          <w:rtl/>
          <w:lang w:bidi="fa-IR"/>
        </w:rPr>
        <w:t xml:space="preserve">از </w:t>
      </w:r>
      <w:r w:rsidR="08855763">
        <w:rPr>
          <w:rFonts w:hint="cs"/>
          <w:rtl/>
          <w:lang w:bidi="fa-IR"/>
        </w:rPr>
        <w:t>علما اشاره کنیم که درباره معنی کلمه البیان در آیات</w:t>
      </w:r>
      <w:r>
        <w:rPr>
          <w:rFonts w:hint="cs"/>
          <w:rtl/>
          <w:lang w:bidi="fa-IR"/>
        </w:rPr>
        <w:t>ي</w:t>
      </w:r>
      <w:r w:rsidR="08855763">
        <w:rPr>
          <w:rFonts w:hint="cs"/>
          <w:rtl/>
          <w:lang w:bidi="fa-IR"/>
        </w:rPr>
        <w:t xml:space="preserve"> که به آن استشهاد شده است، می‌باشد.</w:t>
      </w:r>
    </w:p>
    <w:p w:rsidR="08855763" w:rsidRDefault="08855763" w:rsidP="08777A9A">
      <w:pPr>
        <w:ind w:firstLine="172"/>
        <w:rPr>
          <w:rFonts w:hint="cs"/>
          <w:rtl/>
          <w:lang w:bidi="fa-IR"/>
        </w:rPr>
      </w:pPr>
      <w:r>
        <w:rPr>
          <w:rFonts w:hint="cs"/>
          <w:rtl/>
          <w:lang w:bidi="fa-IR"/>
        </w:rPr>
        <w:t>در این باره امام شاطبی می‌گوید</w:t>
      </w:r>
      <w:r w:rsidR="08FB342C">
        <w:rPr>
          <w:rFonts w:hint="cs"/>
          <w:rtl/>
          <w:lang w:bidi="fa-IR"/>
        </w:rPr>
        <w:t>:</w:t>
      </w:r>
      <w:r w:rsidRPr="08E5555F">
        <w:rPr>
          <w:rStyle w:val="a7"/>
          <w:rFonts w:cs="B Lotus"/>
          <w:sz w:val="28"/>
          <w:szCs w:val="28"/>
          <w:rtl/>
          <w:lang w:bidi="fa-IR"/>
        </w:rPr>
        <w:footnoteReference w:id="540"/>
      </w:r>
      <w:r>
        <w:rPr>
          <w:rFonts w:hint="cs"/>
          <w:rtl/>
          <w:lang w:bidi="fa-IR"/>
        </w:rPr>
        <w:t xml:space="preserve"> ب</w:t>
      </w:r>
      <w:r w:rsidR="08FB342C">
        <w:rPr>
          <w:rFonts w:hint="cs"/>
          <w:rtl/>
          <w:lang w:bidi="fa-IR"/>
        </w:rPr>
        <w:t>ح</w:t>
      </w:r>
      <w:r>
        <w:rPr>
          <w:rFonts w:hint="cs"/>
          <w:rtl/>
          <w:lang w:bidi="fa-IR"/>
        </w:rPr>
        <w:t>ث قرآن از احکام ش</w:t>
      </w:r>
      <w:r w:rsidR="08FB342C">
        <w:rPr>
          <w:rFonts w:hint="cs"/>
          <w:rtl/>
          <w:lang w:bidi="fa-IR"/>
        </w:rPr>
        <w:t>رعی بیشتر کلی است نه جزئی پس جايي</w:t>
      </w:r>
      <w:r>
        <w:rPr>
          <w:rFonts w:hint="cs"/>
          <w:rtl/>
          <w:lang w:bidi="fa-IR"/>
        </w:rPr>
        <w:t xml:space="preserve"> که خبری بیاید منبع آن به کلی بر می‌گردد مگر آن</w:t>
      </w:r>
      <w:r w:rsidR="08FB342C">
        <w:rPr>
          <w:rFonts w:hint="cs"/>
          <w:rtl/>
          <w:lang w:bidi="fa-IR"/>
        </w:rPr>
        <w:t>كه</w:t>
      </w:r>
      <w:r>
        <w:rPr>
          <w:rFonts w:hint="cs"/>
          <w:rtl/>
          <w:lang w:bidi="fa-IR"/>
        </w:rPr>
        <w:t xml:space="preserve"> اختصاص به خصایص پیامبر داشته باشد. و بر این معنی دلالت می‌کند </w:t>
      </w:r>
      <w:r>
        <w:rPr>
          <w:rFonts w:cs="Times New Roman" w:hint="cs"/>
          <w:rtl/>
          <w:lang w:bidi="fa-IR"/>
        </w:rPr>
        <w:t>–</w:t>
      </w:r>
      <w:r>
        <w:rPr>
          <w:rFonts w:hint="cs"/>
          <w:rtl/>
          <w:lang w:bidi="fa-IR"/>
        </w:rPr>
        <w:t xml:space="preserve"> بعد از یک بررسی کامل </w:t>
      </w:r>
      <w:r>
        <w:rPr>
          <w:rFonts w:cs="Times New Roman" w:hint="cs"/>
          <w:rtl/>
          <w:lang w:bidi="fa-IR"/>
        </w:rPr>
        <w:t>–</w:t>
      </w:r>
      <w:r>
        <w:rPr>
          <w:rFonts w:hint="cs"/>
          <w:rtl/>
          <w:lang w:bidi="fa-IR"/>
        </w:rPr>
        <w:t xml:space="preserve"> که قرآن نیاز به تفسیر زیاد دارد و سنت با وجود زیاد بودن مسائلش بیان‌کنندة مفهوم قرآن است چنان که شرح آن خواهد آمد اگر خدای بزرگ بخواهد. </w:t>
      </w:r>
    </w:p>
    <w:p w:rsidR="08855763" w:rsidRDefault="08855763" w:rsidP="08777A9A">
      <w:pPr>
        <w:ind w:firstLine="172"/>
        <w:rPr>
          <w:rFonts w:hint="cs"/>
          <w:rtl/>
          <w:lang w:bidi="fa-IR"/>
        </w:rPr>
      </w:pPr>
      <w:r>
        <w:rPr>
          <w:rFonts w:hint="cs"/>
          <w:rtl/>
          <w:lang w:bidi="fa-IR"/>
        </w:rPr>
        <w:t>و خداوند بزرگ می‌فرماید</w:t>
      </w:r>
      <w:r w:rsidR="08E041FF">
        <w:rPr>
          <w:rFonts w:hint="cs"/>
          <w:rtl/>
          <w:lang w:bidi="fa-IR"/>
        </w:rPr>
        <w:t>:</w:t>
      </w:r>
    </w:p>
    <w:p w:rsidR="08855763" w:rsidRDefault="08B552CA" w:rsidP="08605AD1">
      <w:pPr>
        <w:tabs>
          <w:tab w:val="right" w:pos="6931"/>
        </w:tabs>
        <w:ind w:hanging="9"/>
        <w:rPr>
          <w:rFonts w:hint="cs"/>
          <w:sz w:val="32"/>
          <w:szCs w:val="32"/>
          <w:rtl/>
          <w:lang w:bidi="fa-IR"/>
        </w:rPr>
      </w:pPr>
      <w:r>
        <w:rPr>
          <w:rFonts w:ascii="QCF_BSML" w:eastAsia="Times New Roman" w:hAnsi="QCF_BSML" w:cs="QCF_BSML"/>
          <w:color w:val="000000"/>
          <w:sz w:val="32"/>
          <w:szCs w:val="32"/>
          <w:rtl/>
        </w:rPr>
        <w:t>ﭽ</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ﭥ</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ﭦ</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ﭧ</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ﭨ</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ﭩ</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ﭪ</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ﭫ</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ﭬ</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(نحل / 44)</w:t>
      </w:r>
    </w:p>
    <w:p w:rsidR="08855763" w:rsidRPr="084C346D" w:rsidRDefault="08855763" w:rsidP="08777A9A">
      <w:pPr>
        <w:ind w:firstLine="172"/>
        <w:rPr>
          <w:rFonts w:hint="cs"/>
          <w:sz w:val="26"/>
          <w:szCs w:val="26"/>
          <w:rtl/>
          <w:lang w:bidi="fa-IR"/>
        </w:rPr>
      </w:pPr>
      <w:r w:rsidRPr="084C346D">
        <w:rPr>
          <w:rFonts w:hint="cs"/>
          <w:sz w:val="26"/>
          <w:szCs w:val="26"/>
          <w:rtl/>
          <w:lang w:bidi="fa-IR"/>
        </w:rPr>
        <w:t>«و قرآن را برای تو نازل کردیم تا به وسیلة آن برای مردم بیان کنی آنچه که بر آنها نازل شده است».</w:t>
      </w:r>
    </w:p>
    <w:p w:rsidR="08855763" w:rsidRDefault="08855763" w:rsidP="08777A9A">
      <w:pPr>
        <w:ind w:firstLine="172"/>
        <w:rPr>
          <w:rFonts w:hint="cs"/>
          <w:rtl/>
          <w:lang w:bidi="fa-IR"/>
        </w:rPr>
      </w:pPr>
      <w:r>
        <w:rPr>
          <w:rFonts w:hint="cs"/>
          <w:rtl/>
          <w:lang w:bidi="fa-IR"/>
        </w:rPr>
        <w:t xml:space="preserve">اگر چنین باشد قرآن با وجود مختصر بودنش جامع است و تمامی آنچه که در آن آمده است امور کلی است. </w:t>
      </w:r>
    </w:p>
    <w:p w:rsidR="08855763" w:rsidRPr="08A400BE" w:rsidRDefault="08855763" w:rsidP="08777A9A">
      <w:pPr>
        <w:ind w:firstLine="172"/>
        <w:rPr>
          <w:rFonts w:cs="Times New Roman" w:hint="cs"/>
          <w:rtl/>
          <w:lang w:bidi="fa-IR"/>
        </w:rPr>
      </w:pPr>
      <w:r>
        <w:rPr>
          <w:rFonts w:hint="cs"/>
          <w:rtl/>
          <w:lang w:bidi="fa-IR"/>
        </w:rPr>
        <w:t>زیرا شریعت کاملاً نازل شده است. و خداوند می‌فرماید</w:t>
      </w:r>
      <w:r w:rsidR="08E041FF">
        <w:rPr>
          <w:rFonts w:hint="cs"/>
          <w:rtl/>
          <w:lang w:bidi="fa-IR"/>
        </w:rPr>
        <w:t>:</w:t>
      </w:r>
    </w:p>
    <w:p w:rsidR="08855763"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107" w:eastAsia="Times New Roman" w:hAnsi="QCF_P107" w:cs="QCF_P107"/>
          <w:color w:val="000000"/>
          <w:sz w:val="32"/>
          <w:szCs w:val="32"/>
          <w:rtl/>
        </w:rPr>
        <w:t>ﭻ</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ﭼ</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ﭽ</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ﭾ</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ﭿ</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 xml:space="preserve"> ﮀ</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ﮁ</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ﮂ</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ﮃ</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ﮄ</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ﮅ</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(مائده / 3)</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امروز دینتان را برایتان کامل کردم و نعمتم را بر شما تمام کردم و اسلام را به عنوان دین برای شما برگزیدم</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تو می‌دانی که نماز و زکات و جهاد از این قبیل است که تمامی احکامشان در قرآن نیامده است و قرار دادن و تفصیل قانون در مواردی مانند ازدواج و قصاص و حد و غیره نیز از اموری است که سنت آنها را تبیین نموده است.</w:t>
      </w:r>
    </w:p>
    <w:p w:rsidR="08855763" w:rsidRDefault="08855763" w:rsidP="08777A9A">
      <w:pPr>
        <w:ind w:firstLine="172"/>
        <w:rPr>
          <w:rFonts w:hint="cs"/>
          <w:rtl/>
          <w:lang w:bidi="fa-IR"/>
        </w:rPr>
      </w:pPr>
      <w:r>
        <w:rPr>
          <w:rFonts w:hint="cs"/>
          <w:rtl/>
          <w:lang w:bidi="fa-IR"/>
        </w:rPr>
        <w:t xml:space="preserve">پس با این وجود </w:t>
      </w:r>
      <w:r w:rsidR="08FB342C">
        <w:rPr>
          <w:rFonts w:hint="cs"/>
          <w:rtl/>
          <w:lang w:bidi="fa-IR"/>
        </w:rPr>
        <w:t>فقط اکتفا به قرآن براي</w:t>
      </w:r>
      <w:r>
        <w:rPr>
          <w:rFonts w:hint="cs"/>
          <w:rtl/>
          <w:lang w:bidi="fa-IR"/>
        </w:rPr>
        <w:t xml:space="preserve"> فهم آن</w:t>
      </w:r>
      <w:r w:rsidR="08FB342C">
        <w:rPr>
          <w:rFonts w:hint="cs"/>
          <w:rtl/>
          <w:lang w:bidi="fa-IR"/>
        </w:rPr>
        <w:t>،</w:t>
      </w:r>
      <w:r>
        <w:rPr>
          <w:rFonts w:hint="cs"/>
          <w:rtl/>
          <w:lang w:bidi="fa-IR"/>
        </w:rPr>
        <w:t xml:space="preserve"> بدون توجه به شرح و بیان آن که سنت است</w:t>
      </w:r>
      <w:r w:rsidR="08FB342C">
        <w:rPr>
          <w:rFonts w:hint="cs"/>
          <w:rtl/>
          <w:lang w:bidi="fa-IR"/>
        </w:rPr>
        <w:t>،</w:t>
      </w:r>
      <w:r>
        <w:rPr>
          <w:rFonts w:hint="cs"/>
          <w:rtl/>
          <w:lang w:bidi="fa-IR"/>
        </w:rPr>
        <w:t xml:space="preserve"> شایسته نیست</w:t>
      </w:r>
      <w:r w:rsidR="08FB342C">
        <w:rPr>
          <w:rFonts w:hint="cs"/>
          <w:rtl/>
          <w:lang w:bidi="fa-IR"/>
        </w:rPr>
        <w:t>.</w:t>
      </w:r>
      <w:r>
        <w:rPr>
          <w:rFonts w:hint="cs"/>
          <w:rtl/>
          <w:lang w:bidi="fa-IR"/>
        </w:rPr>
        <w:t xml:space="preserve"> زیرا وقتی که قرآن کلی است و در آن امور کلی مانند نماز، روزه، زکات، و حج و غیره آمده است چاره‌ای جز نگاه کردن به سنت نیست. و اگر سنت خالی از آن باشد ناچاریم به تفسیر نیکوکاران گذشته نظر بیاندازیم چرا که آنها نسبت به آن آگاه‌ترند و الا فهم کامل عربی برای کسی که آن را به دست آورده است او را از آن بی‌نیاز می‌سازد. گفته یا بیان پیامبر بیان درستی است که در آن شکی نیست زیرا به خاطر آن مبعوث شده است. خداوند می‌فرماید:</w:t>
      </w:r>
    </w:p>
    <w:p w:rsidR="08B552CA" w:rsidRDefault="08B552CA" w:rsidP="08605AD1">
      <w:pPr>
        <w:tabs>
          <w:tab w:val="right" w:pos="6931"/>
        </w:tabs>
        <w:ind w:hanging="9"/>
        <w:rPr>
          <w:rFonts w:hint="cs"/>
          <w:sz w:val="32"/>
          <w:szCs w:val="32"/>
          <w:rtl/>
          <w:lang w:bidi="fa-IR"/>
        </w:rPr>
      </w:pPr>
      <w:r>
        <w:rPr>
          <w:rFonts w:ascii="QCF_BSML" w:eastAsia="Times New Roman" w:hAnsi="QCF_BSML" w:cs="QCF_BSML"/>
          <w:color w:val="000000"/>
          <w:sz w:val="32"/>
          <w:szCs w:val="32"/>
          <w:rtl/>
        </w:rPr>
        <w:t>ﭽ</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ﭥ</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ﭦ</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ﭧ</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ﭨ</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ﭩ</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ﭪ</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ﭫ</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ﭬ</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Pr>
          <w:rFonts w:hint="cs"/>
          <w:sz w:val="32"/>
          <w:szCs w:val="32"/>
          <w:rtl/>
          <w:lang w:bidi="fa-IR"/>
        </w:rPr>
        <w:t>(نحل / 44)</w:t>
      </w:r>
    </w:p>
    <w:p w:rsidR="08855763" w:rsidRPr="08354BC8" w:rsidRDefault="08855763" w:rsidP="08777A9A">
      <w:pPr>
        <w:ind w:firstLine="172"/>
        <w:rPr>
          <w:rFonts w:hint="cs"/>
          <w:sz w:val="26"/>
          <w:szCs w:val="26"/>
          <w:rtl/>
          <w:lang w:bidi="fa-IR"/>
        </w:rPr>
      </w:pPr>
      <w:r w:rsidRPr="08354BC8">
        <w:rPr>
          <w:rFonts w:hint="cs"/>
          <w:sz w:val="26"/>
          <w:szCs w:val="26"/>
          <w:rtl/>
          <w:lang w:bidi="fa-IR"/>
        </w:rPr>
        <w:t xml:space="preserve">«و ما قرآن را بر تو نازل کردیم تا بیان کنی برای مردم آنچه که برای آنها نازل شده است». </w:t>
      </w:r>
    </w:p>
    <w:p w:rsidR="08855763" w:rsidRDefault="08855763" w:rsidP="08777A9A">
      <w:pPr>
        <w:ind w:firstLine="172"/>
        <w:rPr>
          <w:rFonts w:hint="cs"/>
          <w:rtl/>
          <w:lang w:bidi="fa-IR"/>
        </w:rPr>
      </w:pPr>
      <w:r>
        <w:rPr>
          <w:rFonts w:hint="cs"/>
          <w:rtl/>
          <w:lang w:bidi="fa-IR"/>
        </w:rPr>
        <w:t>و اختلافی در این تبیین پیامبر نیست.</w:t>
      </w:r>
      <w:r w:rsidRPr="08E5555F">
        <w:rPr>
          <w:rStyle w:val="a7"/>
          <w:rFonts w:cs="B Lotus"/>
          <w:sz w:val="28"/>
          <w:szCs w:val="28"/>
          <w:rtl/>
          <w:lang w:bidi="fa-IR"/>
        </w:rPr>
        <w:footnoteReference w:id="541"/>
      </w:r>
      <w:r>
        <w:rPr>
          <w:rFonts w:hint="cs"/>
          <w:rtl/>
          <w:lang w:bidi="fa-IR"/>
        </w:rPr>
        <w:t xml:space="preserve"> </w:t>
      </w:r>
    </w:p>
    <w:p w:rsidR="08855763" w:rsidRDefault="08855763" w:rsidP="08777A9A">
      <w:pPr>
        <w:ind w:firstLine="172"/>
        <w:rPr>
          <w:rFonts w:hint="cs"/>
          <w:rtl/>
          <w:lang w:bidi="fa-IR"/>
        </w:rPr>
      </w:pPr>
      <w:r>
        <w:rPr>
          <w:rFonts w:hint="cs"/>
          <w:rtl/>
          <w:lang w:bidi="fa-IR"/>
        </w:rPr>
        <w:t>دکتر ابراهیم محمد الغوی می‌گوید</w:t>
      </w:r>
      <w:r w:rsidR="08E041FF">
        <w:rPr>
          <w:rFonts w:hint="cs"/>
          <w:rtl/>
          <w:lang w:bidi="fa-IR"/>
        </w:rPr>
        <w:t>:</w:t>
      </w:r>
      <w:r>
        <w:rPr>
          <w:rFonts w:hint="cs"/>
          <w:rtl/>
          <w:lang w:bidi="fa-IR"/>
        </w:rPr>
        <w:t xml:space="preserve"> تبین در اینجا غیر از تبلیغ می‌باشد که وظیفة اولی پیامبر است. </w:t>
      </w:r>
    </w:p>
    <w:p w:rsidR="08855763" w:rsidRDefault="08855763" w:rsidP="08777A9A">
      <w:pPr>
        <w:ind w:firstLine="172"/>
        <w:rPr>
          <w:rFonts w:hint="cs"/>
          <w:rtl/>
          <w:lang w:bidi="fa-IR"/>
        </w:rPr>
      </w:pPr>
      <w:r>
        <w:rPr>
          <w:rFonts w:hint="cs"/>
          <w:rtl/>
          <w:lang w:bidi="fa-IR"/>
        </w:rPr>
        <w:t>خداوند می‌فرماید</w:t>
      </w:r>
      <w:r w:rsidR="08E041FF">
        <w:rPr>
          <w:rFonts w:hint="cs"/>
          <w:rtl/>
          <w:lang w:bidi="fa-IR"/>
        </w:rPr>
        <w:t>:</w:t>
      </w:r>
      <w:r>
        <w:rPr>
          <w:rFonts w:hint="cs"/>
          <w:rtl/>
          <w:lang w:bidi="fa-IR"/>
        </w:rPr>
        <w:t xml:space="preserve"> </w:t>
      </w:r>
    </w:p>
    <w:p w:rsidR="08855763"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119" w:eastAsia="Times New Roman" w:hAnsi="QCF_P119" w:cs="QCF_P119"/>
          <w:color w:val="000000"/>
          <w:sz w:val="32"/>
          <w:szCs w:val="32"/>
          <w:rtl/>
        </w:rPr>
        <w:t>ﭺ</w:t>
      </w:r>
      <w:r w:rsidR="08F30C44">
        <w:rPr>
          <w:rFonts w:ascii="QCF_P119" w:eastAsia="Times New Roman" w:hAnsi="QCF_P119" w:cs="QCF_P119"/>
          <w:color w:val="000000"/>
          <w:sz w:val="32"/>
          <w:szCs w:val="32"/>
          <w:rtl/>
        </w:rPr>
        <w:t xml:space="preserve"> </w:t>
      </w:r>
      <w:r>
        <w:rPr>
          <w:rFonts w:ascii="QCF_P119" w:eastAsia="Times New Roman" w:hAnsi="QCF_P119" w:cs="QCF_P119"/>
          <w:color w:val="000000"/>
          <w:sz w:val="32"/>
          <w:szCs w:val="32"/>
          <w:rtl/>
        </w:rPr>
        <w:t>ﭻ</w:t>
      </w:r>
      <w:r w:rsidR="08F30C44">
        <w:rPr>
          <w:rFonts w:ascii="QCF_P119" w:eastAsia="Times New Roman" w:hAnsi="QCF_P119" w:cs="QCF_P119"/>
          <w:color w:val="000000"/>
          <w:sz w:val="32"/>
          <w:szCs w:val="32"/>
          <w:rtl/>
        </w:rPr>
        <w:t xml:space="preserve"> </w:t>
      </w:r>
      <w:r>
        <w:rPr>
          <w:rFonts w:ascii="QCF_P119" w:eastAsia="Times New Roman" w:hAnsi="QCF_P119" w:cs="QCF_P119"/>
          <w:color w:val="000000"/>
          <w:sz w:val="32"/>
          <w:szCs w:val="32"/>
          <w:rtl/>
        </w:rPr>
        <w:t>ﭼ</w:t>
      </w:r>
      <w:r w:rsidR="08F30C44">
        <w:rPr>
          <w:rFonts w:ascii="QCF_P119" w:eastAsia="Times New Roman" w:hAnsi="QCF_P119" w:cs="QCF_P119"/>
          <w:color w:val="000000"/>
          <w:sz w:val="32"/>
          <w:szCs w:val="32"/>
          <w:rtl/>
        </w:rPr>
        <w:t xml:space="preserve"> </w:t>
      </w:r>
      <w:r>
        <w:rPr>
          <w:rFonts w:ascii="QCF_P119" w:eastAsia="Times New Roman" w:hAnsi="QCF_P119" w:cs="QCF_P119"/>
          <w:color w:val="000000"/>
          <w:sz w:val="32"/>
          <w:szCs w:val="32"/>
          <w:rtl/>
        </w:rPr>
        <w:t>ﭽ</w:t>
      </w:r>
      <w:r w:rsidR="08F30C44">
        <w:rPr>
          <w:rFonts w:ascii="QCF_P119" w:eastAsia="Times New Roman" w:hAnsi="QCF_P119" w:cs="QCF_P119"/>
          <w:color w:val="000000"/>
          <w:sz w:val="32"/>
          <w:szCs w:val="32"/>
          <w:rtl/>
        </w:rPr>
        <w:t xml:space="preserve"> </w:t>
      </w:r>
      <w:r>
        <w:rPr>
          <w:rFonts w:ascii="QCF_P119" w:eastAsia="Times New Roman" w:hAnsi="QCF_P119" w:cs="QCF_P119"/>
          <w:color w:val="000000"/>
          <w:sz w:val="32"/>
          <w:szCs w:val="32"/>
          <w:rtl/>
        </w:rPr>
        <w:t>ﭾ</w:t>
      </w:r>
      <w:r w:rsidR="08F30C44">
        <w:rPr>
          <w:rFonts w:ascii="QCF_P119" w:eastAsia="Times New Roman" w:hAnsi="QCF_P119" w:cs="QCF_P119"/>
          <w:color w:val="000000"/>
          <w:sz w:val="32"/>
          <w:szCs w:val="32"/>
          <w:rtl/>
        </w:rPr>
        <w:t xml:space="preserve"> </w:t>
      </w:r>
      <w:r>
        <w:rPr>
          <w:rFonts w:ascii="QCF_P119" w:eastAsia="Times New Roman" w:hAnsi="QCF_P119" w:cs="QCF_P119"/>
          <w:color w:val="000000"/>
          <w:sz w:val="32"/>
          <w:szCs w:val="32"/>
          <w:rtl/>
        </w:rPr>
        <w:t>ﭿ</w:t>
      </w:r>
      <w:r w:rsidR="08F30C44">
        <w:rPr>
          <w:rFonts w:ascii="QCF_P119" w:eastAsia="Times New Roman" w:hAnsi="QCF_P119" w:cs="QCF_P119"/>
          <w:color w:val="000000"/>
          <w:sz w:val="32"/>
          <w:szCs w:val="32"/>
          <w:rtl/>
        </w:rPr>
        <w:t xml:space="preserve"> </w:t>
      </w:r>
      <w:r>
        <w:rPr>
          <w:rFonts w:ascii="QCF_P119" w:eastAsia="Times New Roman" w:hAnsi="QCF_P119" w:cs="QCF_P119"/>
          <w:color w:val="000000"/>
          <w:sz w:val="32"/>
          <w:szCs w:val="32"/>
          <w:rtl/>
        </w:rPr>
        <w:t xml:space="preserve"> ﮀ</w:t>
      </w:r>
      <w:r w:rsidR="08F30C44">
        <w:rPr>
          <w:rFonts w:ascii="QCF_P119" w:eastAsia="Times New Roman" w:hAnsi="QCF_P119" w:cs="QCF_P119"/>
          <w:color w:val="000000"/>
          <w:sz w:val="32"/>
          <w:szCs w:val="32"/>
          <w:rtl/>
        </w:rPr>
        <w:t xml:space="preserve"> </w:t>
      </w:r>
      <w:r>
        <w:rPr>
          <w:rFonts w:ascii="QCF_P119" w:eastAsia="Times New Roman" w:hAnsi="QCF_P119" w:cs="QCF_P119"/>
          <w:color w:val="000000"/>
          <w:sz w:val="32"/>
          <w:szCs w:val="32"/>
          <w:rtl/>
        </w:rPr>
        <w:t>ﮁﮂ</w:t>
      </w:r>
      <w:r w:rsidR="08F30C44">
        <w:rPr>
          <w:rFonts w:ascii="QCF_P119" w:eastAsia="Times New Roman" w:hAnsi="QCF_P119" w:cs="QCF_P119"/>
          <w:color w:val="000000"/>
          <w:sz w:val="32"/>
          <w:szCs w:val="32"/>
          <w:rtl/>
        </w:rPr>
        <w:t xml:space="preserve"> </w:t>
      </w:r>
      <w:r>
        <w:rPr>
          <w:rFonts w:ascii="QCF_P119" w:eastAsia="Times New Roman" w:hAnsi="QCF_P119" w:cs="QCF_P119"/>
          <w:color w:val="000000"/>
          <w:sz w:val="32"/>
          <w:szCs w:val="32"/>
          <w:rtl/>
        </w:rPr>
        <w:t>ﮃ</w:t>
      </w:r>
      <w:r w:rsidR="08F30C44">
        <w:rPr>
          <w:rFonts w:ascii="QCF_P119" w:eastAsia="Times New Roman" w:hAnsi="QCF_P119" w:cs="QCF_P119"/>
          <w:color w:val="000000"/>
          <w:sz w:val="32"/>
          <w:szCs w:val="32"/>
          <w:rtl/>
        </w:rPr>
        <w:t xml:space="preserve"> </w:t>
      </w:r>
      <w:r>
        <w:rPr>
          <w:rFonts w:ascii="QCF_P119" w:eastAsia="Times New Roman" w:hAnsi="QCF_P119" w:cs="QCF_P119"/>
          <w:color w:val="000000"/>
          <w:sz w:val="32"/>
          <w:szCs w:val="32"/>
          <w:rtl/>
        </w:rPr>
        <w:t>ﮄ</w:t>
      </w:r>
      <w:r w:rsidR="08F30C44">
        <w:rPr>
          <w:rFonts w:ascii="QCF_P119" w:eastAsia="Times New Roman" w:hAnsi="QCF_P119" w:cs="QCF_P119"/>
          <w:color w:val="000000"/>
          <w:sz w:val="32"/>
          <w:szCs w:val="32"/>
          <w:rtl/>
        </w:rPr>
        <w:t xml:space="preserve">  </w:t>
      </w:r>
      <w:r>
        <w:rPr>
          <w:rFonts w:ascii="QCF_P119" w:eastAsia="Times New Roman" w:hAnsi="QCF_P119" w:cs="QCF_P119"/>
          <w:color w:val="000000"/>
          <w:sz w:val="32"/>
          <w:szCs w:val="32"/>
          <w:rtl/>
        </w:rPr>
        <w:t>ﮅ</w:t>
      </w:r>
      <w:r w:rsidR="08F30C44">
        <w:rPr>
          <w:rFonts w:ascii="QCF_P119" w:eastAsia="Times New Roman" w:hAnsi="QCF_P119" w:cs="QCF_P119"/>
          <w:color w:val="000000"/>
          <w:sz w:val="32"/>
          <w:szCs w:val="32"/>
          <w:rtl/>
        </w:rPr>
        <w:t xml:space="preserve"> </w:t>
      </w:r>
      <w:r>
        <w:rPr>
          <w:rFonts w:ascii="QCF_P119" w:eastAsia="Times New Roman" w:hAnsi="QCF_P119" w:cs="QCF_P119"/>
          <w:color w:val="000000"/>
          <w:sz w:val="32"/>
          <w:szCs w:val="32"/>
          <w:rtl/>
        </w:rPr>
        <w:t>ﮆ</w:t>
      </w:r>
      <w:r w:rsidR="08F30C44">
        <w:rPr>
          <w:rFonts w:ascii="QCF_P119" w:eastAsia="Times New Roman" w:hAnsi="QCF_P119" w:cs="QCF_P119"/>
          <w:color w:val="000000"/>
          <w:sz w:val="32"/>
          <w:szCs w:val="32"/>
          <w:rtl/>
        </w:rPr>
        <w:t xml:space="preserve"> </w:t>
      </w:r>
      <w:r>
        <w:rPr>
          <w:rFonts w:ascii="QCF_P119" w:eastAsia="Times New Roman" w:hAnsi="QCF_P119" w:cs="QCF_P119"/>
          <w:color w:val="000000"/>
          <w:sz w:val="32"/>
          <w:szCs w:val="32"/>
          <w:rtl/>
        </w:rPr>
        <w:t>ﮇ</w:t>
      </w:r>
      <w:r w:rsidR="08F30C44">
        <w:rPr>
          <w:rFonts w:ascii="QCF_P119" w:eastAsia="Times New Roman" w:hAnsi="QCF_P119" w:cs="QCF_P119"/>
          <w:color w:val="000000"/>
          <w:sz w:val="32"/>
          <w:szCs w:val="32"/>
          <w:rtl/>
        </w:rPr>
        <w:t xml:space="preserve"> </w:t>
      </w:r>
      <w:r>
        <w:rPr>
          <w:rFonts w:ascii="QCF_P119" w:eastAsia="Times New Roman" w:hAnsi="QCF_P119" w:cs="QCF_P119"/>
          <w:color w:val="000000"/>
          <w:sz w:val="32"/>
          <w:szCs w:val="32"/>
          <w:rtl/>
        </w:rPr>
        <w:t>ﮈ</w:t>
      </w:r>
      <w:r w:rsidR="08F30C44">
        <w:rPr>
          <w:rFonts w:ascii="QCF_P119" w:eastAsia="Times New Roman" w:hAnsi="QCF_P119" w:cs="QCF_P119"/>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(مائده / 67)</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 xml:space="preserve">ای </w:t>
      </w:r>
      <w:r w:rsidR="08D17FA3">
        <w:rPr>
          <w:rFonts w:hint="cs"/>
          <w:sz w:val="26"/>
          <w:szCs w:val="26"/>
          <w:rtl/>
          <w:lang w:bidi="fa-IR"/>
        </w:rPr>
        <w:t xml:space="preserve"> رسول</w:t>
      </w:r>
      <w:r w:rsidR="08D17FA3">
        <w:rPr>
          <w:rFonts w:hint="cs"/>
          <w:sz w:val="26"/>
          <w:szCs w:val="26"/>
          <w:cs/>
          <w:lang w:bidi="fa-IR"/>
        </w:rPr>
        <w:t>‎</w:t>
      </w:r>
      <w:r w:rsidR="08D17FA3">
        <w:rPr>
          <w:rFonts w:hint="cs"/>
          <w:sz w:val="26"/>
          <w:szCs w:val="26"/>
          <w:rtl/>
          <w:lang w:bidi="fa-IR"/>
        </w:rPr>
        <w:t>خدا</w:t>
      </w:r>
      <w:r>
        <w:rPr>
          <w:rFonts w:hint="cs"/>
          <w:sz w:val="26"/>
          <w:szCs w:val="26"/>
          <w:rtl/>
          <w:lang w:bidi="fa-IR"/>
        </w:rPr>
        <w:t>آنچه که بر تو نازل شده است را به ابلاغ کن اگر ابلاغ نکنی رسالتت را انجام نداده‌ای</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تبیین و تبلیغ دو وظیفه‌ای هستند که موضوع آنها یکی است و آن قرآن کریم است که در آیه تبلیغ تعبیر شده است به این لفظ</w:t>
      </w:r>
      <w:r w:rsidR="08E041FF">
        <w:rPr>
          <w:rFonts w:hint="cs"/>
          <w:rtl/>
          <w:lang w:bidi="fa-IR"/>
        </w:rPr>
        <w:t>:</w:t>
      </w:r>
      <w:r>
        <w:rPr>
          <w:rFonts w:hint="cs"/>
          <w:rtl/>
          <w:lang w:bidi="fa-IR"/>
        </w:rPr>
        <w:t xml:space="preserve"> آنچه که بر تو نازل شده است. و همچنین در آیه تبیین ب</w:t>
      </w:r>
      <w:r w:rsidR="08FB342C">
        <w:rPr>
          <w:rFonts w:hint="cs"/>
          <w:rtl/>
          <w:lang w:bidi="fa-IR"/>
        </w:rPr>
        <w:t>ه لفظ دیگری از آن تعبیر شده است:</w:t>
      </w:r>
      <w:r>
        <w:rPr>
          <w:rFonts w:hint="cs"/>
          <w:rtl/>
          <w:lang w:bidi="fa-IR"/>
        </w:rPr>
        <w:t xml:space="preserve"> آنچه برایشان نازل شده است. و میانشان فرقی است که بر آن دلالت می‌کند، که ما به این فرق می‌پردازیم. تبلیغ یعنی ادای متن یا ادای آنچه نازل کرده است چنانکه نازل کرده بدون تغییر و کم و زیاد و بدون عقب و جلو کردن الفاظ و عبارات آیه. </w:t>
      </w:r>
    </w:p>
    <w:p w:rsidR="08855763" w:rsidRDefault="08855763" w:rsidP="08777A9A">
      <w:pPr>
        <w:ind w:firstLine="172"/>
        <w:rPr>
          <w:rFonts w:hint="cs"/>
          <w:rtl/>
          <w:lang w:bidi="fa-IR"/>
        </w:rPr>
      </w:pPr>
      <w:r>
        <w:rPr>
          <w:rFonts w:hint="cs"/>
          <w:rtl/>
          <w:lang w:bidi="fa-IR"/>
        </w:rPr>
        <w:t>تبیین یعنی آشکار کردن و تفسیر و معلوم کردن آنچه خداوند اراده کرده است ن</w:t>
      </w:r>
      <w:r w:rsidR="08FB342C">
        <w:rPr>
          <w:rFonts w:hint="cs"/>
          <w:rtl/>
          <w:lang w:bidi="fa-IR"/>
        </w:rPr>
        <w:t>سبت به بندگانش تا اینکه فهمش بر</w:t>
      </w:r>
      <w:r>
        <w:rPr>
          <w:rFonts w:hint="cs"/>
          <w:rtl/>
          <w:lang w:bidi="fa-IR"/>
        </w:rPr>
        <w:t>ایشان آسان شود و به طرز د</w:t>
      </w:r>
      <w:r w:rsidR="08FB342C">
        <w:rPr>
          <w:rFonts w:hint="cs"/>
          <w:rtl/>
          <w:lang w:bidi="fa-IR"/>
        </w:rPr>
        <w:t>ر</w:t>
      </w:r>
      <w:r>
        <w:rPr>
          <w:rFonts w:hint="cs"/>
          <w:rtl/>
          <w:lang w:bidi="fa-IR"/>
        </w:rPr>
        <w:t xml:space="preserve">ستی به آن عمل نمایند. </w:t>
      </w:r>
    </w:p>
    <w:p w:rsidR="08855763" w:rsidRDefault="08855763" w:rsidP="08777A9A">
      <w:pPr>
        <w:ind w:firstLine="172"/>
        <w:rPr>
          <w:rFonts w:hint="cs"/>
          <w:rtl/>
          <w:lang w:bidi="fa-IR"/>
        </w:rPr>
      </w:pPr>
      <w:r>
        <w:rPr>
          <w:rFonts w:hint="cs"/>
          <w:rtl/>
          <w:lang w:bidi="fa-IR"/>
        </w:rPr>
        <w:t>تبلیغ مسئولیت م</w:t>
      </w:r>
      <w:r w:rsidR="08FB342C">
        <w:rPr>
          <w:rFonts w:hint="cs"/>
          <w:rtl/>
          <w:lang w:bidi="fa-IR"/>
        </w:rPr>
        <w:t>ُ</w:t>
      </w:r>
      <w:r>
        <w:rPr>
          <w:rFonts w:hint="cs"/>
          <w:rtl/>
          <w:lang w:bidi="fa-IR"/>
        </w:rPr>
        <w:t>بلغ است و تبلیغ‌کننده یا مبلغ امانتدار آن است و راز تعبیر آن این است</w:t>
      </w:r>
      <w:r w:rsidR="08E041FF">
        <w:rPr>
          <w:rFonts w:hint="cs"/>
          <w:rtl/>
          <w:lang w:bidi="fa-IR"/>
        </w:rPr>
        <w:t>:</w:t>
      </w:r>
      <w:r>
        <w:rPr>
          <w:rFonts w:hint="cs"/>
          <w:rtl/>
          <w:lang w:bidi="fa-IR"/>
        </w:rPr>
        <w:t xml:space="preserve"> به سوی تو نازل کردیم و فعل انزل یعنی نازل کرد متعدی شده است بر حرف إلی به ضمیر پیامبر که مخاطب و مبلغ آن است. </w:t>
      </w:r>
    </w:p>
    <w:p w:rsidR="08855763" w:rsidRDefault="08855763" w:rsidP="08777A9A">
      <w:pPr>
        <w:ind w:firstLine="172"/>
        <w:rPr>
          <w:rFonts w:hint="cs"/>
          <w:rtl/>
          <w:lang w:bidi="fa-IR"/>
        </w:rPr>
      </w:pPr>
      <w:r>
        <w:rPr>
          <w:rFonts w:hint="cs"/>
          <w:rtl/>
          <w:lang w:bidi="fa-IR"/>
        </w:rPr>
        <w:t>تبیین مهم است و نیاز مردم برای فهم آنچه به آن خطاب شده‌اند آن را واجب کرده است. تا آن را به درستی درک کنند و به درستی مطابقت ن</w:t>
      </w:r>
      <w:r w:rsidR="08FB342C">
        <w:rPr>
          <w:rFonts w:hint="cs"/>
          <w:rtl/>
          <w:lang w:bidi="fa-IR"/>
        </w:rPr>
        <w:t>مایند و اینجا مخالف است با عبارت</w:t>
      </w:r>
      <w:r>
        <w:rPr>
          <w:rFonts w:hint="cs"/>
          <w:rtl/>
          <w:lang w:bidi="fa-IR"/>
        </w:rPr>
        <w:t xml:space="preserve"> «برای ایشان نازل کرد» چون فعل نازل کرد متعدی است به الی اضافه شده یعنی اضافه به ضمیر هُم یا مرجع ضمیر مردم. متعدی شده است بفعل تا بیان کند به مردم و به وسیله حرف لام به دلیل نیاز مردم به تبیین که آن سبب و حکمتی در پشتش نهفته است. و این وحی به قوت تمام نیاز مردم را به تفسیر نشان می‌دهد در حالیکه پیامبر</w:t>
      </w:r>
      <w:r>
        <w:rPr>
          <w:rFonts w:hint="cs"/>
          <w:lang w:bidi="fa-IR"/>
        </w:rPr>
        <w:sym w:font="AGA Arabesque" w:char="F072"/>
      </w:r>
      <w:r>
        <w:rPr>
          <w:rFonts w:hint="cs"/>
          <w:rtl/>
          <w:lang w:bidi="fa-IR"/>
        </w:rPr>
        <w:t xml:space="preserve"> از آن بی‌نیاز است. مردم نیازمند آن هستند پیامبر از آن بی‌نیاز است. و به جانم قسم که چنین است. بیان و الهام به او، وحی و اختلاف مردم در فهم قرآن بین درست و نادرست و درجات درستی و خطا می‌باشد</w:t>
      </w:r>
      <w:r w:rsidR="0830306C">
        <w:rPr>
          <w:rFonts w:hint="cs"/>
          <w:rtl/>
          <w:lang w:bidi="fa-IR"/>
        </w:rPr>
        <w:t xml:space="preserve">. </w:t>
      </w:r>
      <w:r>
        <w:rPr>
          <w:rFonts w:hint="cs"/>
          <w:rtl/>
          <w:lang w:bidi="fa-IR"/>
        </w:rPr>
        <w:t>.. اینها دلایلی هستند بر اینکه آنها نیاز به تبیین کتاب پروردگارشان دارند، که پیشوای آنها اینکار را انجام داده است.</w:t>
      </w:r>
      <w:r w:rsidRPr="08E5555F">
        <w:rPr>
          <w:rStyle w:val="a7"/>
          <w:rFonts w:cs="B Lotus"/>
          <w:sz w:val="28"/>
          <w:szCs w:val="28"/>
          <w:rtl/>
          <w:lang w:bidi="fa-IR"/>
        </w:rPr>
        <w:footnoteReference w:id="542"/>
      </w:r>
      <w:r>
        <w:rPr>
          <w:rFonts w:hint="cs"/>
          <w:rtl/>
          <w:lang w:bidi="fa-IR"/>
        </w:rPr>
        <w:t xml:space="preserve"> </w:t>
      </w:r>
    </w:p>
    <w:p w:rsidR="08855763" w:rsidRDefault="08855763" w:rsidP="08777A9A">
      <w:pPr>
        <w:ind w:firstLine="172"/>
        <w:rPr>
          <w:rFonts w:hint="cs"/>
          <w:rtl/>
          <w:lang w:bidi="fa-IR"/>
        </w:rPr>
      </w:pPr>
      <w:r>
        <w:rPr>
          <w:rFonts w:hint="cs"/>
          <w:rtl/>
          <w:lang w:bidi="fa-IR"/>
        </w:rPr>
        <w:t>امام شافعی می‌گوید</w:t>
      </w:r>
      <w:r w:rsidR="08E041FF">
        <w:rPr>
          <w:rFonts w:hint="cs"/>
          <w:rtl/>
          <w:lang w:bidi="fa-IR"/>
        </w:rPr>
        <w:t>:</w:t>
      </w:r>
      <w:r>
        <w:rPr>
          <w:rFonts w:hint="cs"/>
          <w:rtl/>
          <w:lang w:bidi="fa-IR"/>
        </w:rPr>
        <w:t xml:space="preserve"> بیان اسمی است که در بر گیرنده معنایی است که از لحاظ اصول یکی هستند و از لحاظ فروع مختلفند</w:t>
      </w:r>
      <w:r w:rsidR="08E041FF">
        <w:rPr>
          <w:rFonts w:hint="cs"/>
          <w:rtl/>
          <w:lang w:bidi="fa-IR"/>
        </w:rPr>
        <w:t>:</w:t>
      </w:r>
      <w:r>
        <w:rPr>
          <w:rFonts w:hint="cs"/>
          <w:rtl/>
          <w:lang w:bidi="fa-IR"/>
        </w:rPr>
        <w:t xml:space="preserve"> اینکه خداوند در کتابش برای مردمان روشن کرده است آنچه را که باید بپرستند، طبق احکامی که اشاره شده از چند جهت با هم همخوانی دارند</w:t>
      </w:r>
      <w:r w:rsidR="08E041FF">
        <w:rPr>
          <w:rFonts w:hint="cs"/>
          <w:rtl/>
          <w:lang w:bidi="fa-IR"/>
        </w:rPr>
        <w:t>:</w:t>
      </w:r>
      <w:r>
        <w:rPr>
          <w:rFonts w:hint="cs"/>
          <w:rtl/>
          <w:lang w:bidi="fa-IR"/>
        </w:rPr>
        <w:t xml:space="preserve"> </w:t>
      </w:r>
    </w:p>
    <w:p w:rsidR="08855763" w:rsidRDefault="08855763" w:rsidP="08777A9A">
      <w:pPr>
        <w:numPr>
          <w:ilvl w:val="0"/>
          <w:numId w:val="12"/>
        </w:numPr>
        <w:tabs>
          <w:tab w:val="clear" w:pos="794"/>
          <w:tab w:val="num" w:pos="548"/>
        </w:tabs>
        <w:ind w:left="0" w:firstLine="172"/>
        <w:rPr>
          <w:rFonts w:hint="cs"/>
          <w:rtl/>
          <w:lang w:bidi="fa-IR"/>
        </w:rPr>
      </w:pPr>
      <w:r>
        <w:rPr>
          <w:rFonts w:hint="cs"/>
          <w:rtl/>
          <w:lang w:bidi="fa-IR"/>
        </w:rPr>
        <w:t xml:space="preserve">از جمله مواردی که خداوند برای خلقش معلوم کرده است فریضه‌های کلی مانند نماز </w:t>
      </w:r>
      <w:r>
        <w:rPr>
          <w:rFonts w:cs="Times New Roman" w:hint="cs"/>
          <w:rtl/>
          <w:lang w:bidi="fa-IR"/>
        </w:rPr>
        <w:t>–</w:t>
      </w:r>
      <w:r>
        <w:rPr>
          <w:rFonts w:hint="cs"/>
          <w:rtl/>
          <w:lang w:bidi="fa-IR"/>
        </w:rPr>
        <w:t xml:space="preserve"> زکات و حج و روزه و حرام بودن فاحشه‌گری چه آشکار و چه پنهان و نیز زنا و شراب و خوردن‌ مرده و خون و گوشت خوک و چگونگی وضو گرفتن و سایر نصوص کلی می‌باشد.</w:t>
      </w:r>
    </w:p>
    <w:p w:rsidR="08855763" w:rsidRDefault="08855763" w:rsidP="08777A9A">
      <w:pPr>
        <w:numPr>
          <w:ilvl w:val="0"/>
          <w:numId w:val="12"/>
        </w:numPr>
        <w:tabs>
          <w:tab w:val="clear" w:pos="794"/>
          <w:tab w:val="num" w:pos="548"/>
        </w:tabs>
        <w:ind w:left="0" w:firstLine="172"/>
        <w:rPr>
          <w:rFonts w:hint="cs"/>
          <w:lang w:bidi="fa-IR"/>
        </w:rPr>
      </w:pPr>
      <w:r>
        <w:rPr>
          <w:rFonts w:hint="cs"/>
          <w:rtl/>
          <w:lang w:bidi="fa-IR"/>
        </w:rPr>
        <w:t>و فریضه‌هایی را در قرآن</w:t>
      </w:r>
      <w:r w:rsidR="08C31856">
        <w:rPr>
          <w:rFonts w:hint="cs"/>
          <w:rtl/>
          <w:lang w:bidi="fa-IR"/>
        </w:rPr>
        <w:t xml:space="preserve"> آورده و بیان کرده است که چگونگي</w:t>
      </w:r>
      <w:r>
        <w:rPr>
          <w:rFonts w:hint="cs"/>
          <w:rtl/>
          <w:lang w:bidi="fa-IR"/>
        </w:rPr>
        <w:t>شان را بر زبان پیامبر</w:t>
      </w:r>
      <w:r>
        <w:rPr>
          <w:rFonts w:hint="cs"/>
          <w:lang w:bidi="fa-IR"/>
        </w:rPr>
        <w:sym w:font="AGA Arabesque" w:char="F072"/>
      </w:r>
      <w:r>
        <w:rPr>
          <w:rFonts w:hint="cs"/>
          <w:rtl/>
          <w:lang w:bidi="fa-IR"/>
        </w:rPr>
        <w:t xml:space="preserve"> جاری نموده است مثل تعداد نماز و روزه و زمان آنها را و سایر فرایض.</w:t>
      </w:r>
    </w:p>
    <w:p w:rsidR="08855763" w:rsidRDefault="08855763" w:rsidP="08777A9A">
      <w:pPr>
        <w:numPr>
          <w:ilvl w:val="0"/>
          <w:numId w:val="12"/>
        </w:numPr>
        <w:tabs>
          <w:tab w:val="clear" w:pos="794"/>
          <w:tab w:val="num" w:pos="548"/>
        </w:tabs>
        <w:ind w:left="0" w:firstLine="172"/>
        <w:rPr>
          <w:rFonts w:hint="cs"/>
          <w:rtl/>
          <w:lang w:bidi="fa-IR"/>
        </w:rPr>
      </w:pPr>
      <w:r>
        <w:rPr>
          <w:rFonts w:hint="cs"/>
          <w:rtl/>
          <w:lang w:bidi="fa-IR"/>
        </w:rPr>
        <w:t>و اموری را هم پیامبر</w:t>
      </w:r>
      <w:r>
        <w:rPr>
          <w:rFonts w:hint="cs"/>
          <w:lang w:bidi="fa-IR"/>
        </w:rPr>
        <w:sym w:font="AGA Arabesque" w:char="F072"/>
      </w:r>
      <w:r>
        <w:rPr>
          <w:rFonts w:hint="cs"/>
          <w:rtl/>
          <w:lang w:bidi="fa-IR"/>
        </w:rPr>
        <w:t xml:space="preserve"> سنت قرار داده به خاطر اینکه نص محکمی درباره آن نیامده است. و خداوند در کتابش اطاعت پیامبر را فرض کرده است. و اطاعت از پیامبر</w:t>
      </w:r>
      <w:r>
        <w:rPr>
          <w:rFonts w:hint="cs"/>
          <w:lang w:bidi="fa-IR"/>
        </w:rPr>
        <w:sym w:font="AGA Arabesque" w:char="F072"/>
      </w:r>
      <w:r>
        <w:rPr>
          <w:rFonts w:hint="cs"/>
          <w:rtl/>
          <w:lang w:bidi="fa-IR"/>
        </w:rPr>
        <w:t xml:space="preserve"> به منزله اطاعت از خداست.</w:t>
      </w:r>
      <w:r w:rsidRPr="08E5555F">
        <w:rPr>
          <w:rStyle w:val="a7"/>
          <w:rFonts w:cs="B Lotus"/>
          <w:sz w:val="28"/>
          <w:szCs w:val="28"/>
          <w:rtl/>
          <w:lang w:bidi="fa-IR"/>
        </w:rPr>
        <w:footnoteReference w:id="543"/>
      </w:r>
      <w:r>
        <w:rPr>
          <w:rFonts w:hint="cs"/>
          <w:rtl/>
          <w:lang w:bidi="fa-IR"/>
        </w:rPr>
        <w:t xml:space="preserve"> </w:t>
      </w:r>
    </w:p>
    <w:p w:rsidR="08855763" w:rsidRDefault="08855763" w:rsidP="08953AC5">
      <w:pPr>
        <w:pStyle w:val="2"/>
        <w:rPr>
          <w:rFonts w:hint="cs"/>
          <w:rtl/>
        </w:rPr>
      </w:pPr>
      <w:bookmarkStart w:id="163" w:name="_Toc141524669"/>
      <w:r>
        <w:rPr>
          <w:rtl/>
        </w:rPr>
        <w:br w:type="page"/>
      </w:r>
      <w:bookmarkStart w:id="164" w:name="_Toc225750362"/>
      <w:r>
        <w:rPr>
          <w:rFonts w:hint="cs"/>
          <w:rtl/>
        </w:rPr>
        <w:t>حاشیه</w:t>
      </w:r>
      <w:bookmarkEnd w:id="163"/>
      <w:bookmarkEnd w:id="164"/>
      <w:r>
        <w:rPr>
          <w:rFonts w:hint="cs"/>
          <w:rtl/>
        </w:rPr>
        <w:t xml:space="preserve"> </w:t>
      </w:r>
    </w:p>
    <w:p w:rsidR="08855763" w:rsidRDefault="08855763" w:rsidP="08777A9A">
      <w:pPr>
        <w:ind w:firstLine="172"/>
        <w:rPr>
          <w:rFonts w:hint="cs"/>
          <w:rtl/>
          <w:lang w:bidi="fa-IR"/>
        </w:rPr>
      </w:pPr>
      <w:r>
        <w:rPr>
          <w:rFonts w:hint="cs"/>
          <w:rtl/>
          <w:lang w:bidi="fa-IR"/>
        </w:rPr>
        <w:t>سخنان امام شافعی و شاطبی گفته‌های ما را تأکید می‌کند اینکه مراد از نصوص مربوط به بیان و تفصیل آیات و مفصل بودن قرآن که دشمنان سنت مطهر به آن استناد می‌کنند</w:t>
      </w:r>
      <w:r w:rsidR="08D77C4C">
        <w:rPr>
          <w:rFonts w:hint="cs"/>
          <w:rtl/>
          <w:lang w:bidi="fa-IR"/>
        </w:rPr>
        <w:t xml:space="preserve"> اين است </w:t>
      </w:r>
      <w:r>
        <w:rPr>
          <w:rFonts w:hint="cs"/>
          <w:rtl/>
          <w:lang w:bidi="fa-IR"/>
        </w:rPr>
        <w:t>که؛ بیان و تفصیل قرآن در احکام دین به صورت قواعد کلی می‌باشد. و تمامی قواعدی که پروردگار آن را بیان و تفصیل کرده وجوب پیروی از پیامبر و حاکم کردن سنت مطهر را دستور داده است.</w:t>
      </w:r>
      <w:r w:rsidR="0800071A" w:rsidRPr="0800071A">
        <w:rPr>
          <w:rStyle w:val="a7"/>
          <w:rFonts w:cs="B Lotus"/>
          <w:sz w:val="28"/>
          <w:szCs w:val="28"/>
          <w:rtl/>
          <w:lang w:bidi="fa-IR"/>
        </w:rPr>
        <w:t xml:space="preserve"> </w:t>
      </w:r>
      <w:r w:rsidR="0800071A" w:rsidRPr="08E5555F">
        <w:rPr>
          <w:rStyle w:val="a7"/>
          <w:rFonts w:cs="B Lotus"/>
          <w:sz w:val="28"/>
          <w:szCs w:val="28"/>
          <w:rtl/>
          <w:lang w:bidi="fa-IR"/>
        </w:rPr>
        <w:footnoteReference w:id="544"/>
      </w:r>
      <w:r>
        <w:rPr>
          <w:rFonts w:hint="cs"/>
          <w:rtl/>
          <w:lang w:bidi="fa-IR"/>
        </w:rPr>
        <w:t xml:space="preserve"> و در آن سنت مطهر معلوم کردن و تبیین این قواعد وجود دارد. پس سنت موافق و تأکیدکننده قرآن آمده است. و جزئی کردن و تفصیل کلیات و حل مشکلات و مستقل در قانونگذاری احکام سابق بدون ذکر آنها در کتاب‌های خداوند در گذشته در مبحث سوم مفصل خواهد آمد.</w:t>
      </w:r>
    </w:p>
    <w:p w:rsidR="08855763" w:rsidRDefault="08855763" w:rsidP="08777A9A">
      <w:pPr>
        <w:ind w:firstLine="172"/>
        <w:rPr>
          <w:rFonts w:hint="cs"/>
          <w:rtl/>
          <w:lang w:bidi="fa-IR"/>
        </w:rPr>
      </w:pPr>
      <w:r>
        <w:rPr>
          <w:rFonts w:hint="cs"/>
          <w:rtl/>
          <w:lang w:bidi="fa-IR"/>
        </w:rPr>
        <w:t>امام شاطبی می‌گوید</w:t>
      </w:r>
      <w:r w:rsidR="08E041FF">
        <w:rPr>
          <w:rFonts w:hint="cs"/>
          <w:rtl/>
          <w:lang w:bidi="fa-IR"/>
        </w:rPr>
        <w:t>:</w:t>
      </w:r>
      <w:r>
        <w:rPr>
          <w:rFonts w:hint="cs"/>
          <w:rtl/>
          <w:lang w:bidi="fa-IR"/>
        </w:rPr>
        <w:t xml:space="preserve"> </w:t>
      </w:r>
      <w:r w:rsidR="0800071A">
        <w:rPr>
          <w:rFonts w:hint="cs"/>
          <w:rtl/>
          <w:lang w:bidi="fa-IR"/>
        </w:rPr>
        <w:t xml:space="preserve">چنانکه گفته شد </w:t>
      </w:r>
      <w:r>
        <w:rPr>
          <w:rFonts w:hint="cs"/>
          <w:rtl/>
          <w:lang w:bidi="fa-IR"/>
        </w:rPr>
        <w:t>قر</w:t>
      </w:r>
      <w:r w:rsidR="0800071A">
        <w:rPr>
          <w:rFonts w:hint="cs"/>
          <w:rtl/>
          <w:lang w:bidi="fa-IR"/>
        </w:rPr>
        <w:t>آن بیان‌کننده همه چیز است</w:t>
      </w:r>
      <w:r>
        <w:rPr>
          <w:rFonts w:hint="cs"/>
          <w:rtl/>
          <w:lang w:bidi="fa-IR"/>
        </w:rPr>
        <w:t>، کسی که به آن آگاه باشد به درستی به تمامی شریعت آگاه است و چیزی از آن فروگذار نکرده است. آن اساس قانونگذاری است. و تمامی احکام قانون اسلامی به آن بر می‌گردد. که از جمله آنها سنت است؛ در یک جمله سنت برگرفته از قرآن است؛ و دلیل آن این</w:t>
      </w:r>
      <w:r w:rsidR="0800071A">
        <w:rPr>
          <w:rFonts w:hint="cs"/>
          <w:rtl/>
          <w:lang w:bidi="fa-IR"/>
        </w:rPr>
        <w:t xml:space="preserve"> ا</w:t>
      </w:r>
      <w:r>
        <w:rPr>
          <w:rFonts w:hint="cs"/>
          <w:rtl/>
          <w:lang w:bidi="fa-IR"/>
        </w:rPr>
        <w:t>ست</w:t>
      </w:r>
      <w:r w:rsidR="08E041FF">
        <w:rPr>
          <w:rFonts w:hint="cs"/>
          <w:rtl/>
          <w:lang w:bidi="fa-IR"/>
        </w:rPr>
        <w:t>:</w:t>
      </w:r>
      <w:r>
        <w:rPr>
          <w:rFonts w:hint="cs"/>
          <w:rtl/>
          <w:lang w:bidi="fa-IR"/>
        </w:rPr>
        <w:t xml:space="preserve"> </w:t>
      </w:r>
    </w:p>
    <w:p w:rsidR="08855763" w:rsidRDefault="08855763" w:rsidP="08777A9A">
      <w:pPr>
        <w:ind w:firstLine="172"/>
        <w:rPr>
          <w:rFonts w:hint="cs"/>
          <w:rtl/>
          <w:lang w:bidi="fa-IR"/>
        </w:rPr>
      </w:pPr>
      <w:r>
        <w:rPr>
          <w:rFonts w:hint="cs"/>
          <w:rtl/>
          <w:lang w:bidi="fa-IR"/>
        </w:rPr>
        <w:t>1- نص قرآن، مانند این آیه</w:t>
      </w:r>
      <w:r w:rsidR="08E041FF">
        <w:rPr>
          <w:rFonts w:hint="cs"/>
          <w:rtl/>
          <w:lang w:bidi="fa-IR"/>
        </w:rPr>
        <w:t>:</w:t>
      </w:r>
    </w:p>
    <w:p w:rsidR="08B552CA"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107" w:eastAsia="Times New Roman" w:hAnsi="QCF_P107" w:cs="QCF_P107"/>
          <w:color w:val="000000"/>
          <w:sz w:val="32"/>
          <w:szCs w:val="32"/>
          <w:rtl/>
        </w:rPr>
        <w:t>ﭻ</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ﭼ</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ﭽ</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ﭾ</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ﭿ</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 xml:space="preserve"> ﮀ</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ﮁ</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ﮂ</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ﮃ</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ﮄ</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ﮅ</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Pr>
          <w:rFonts w:hint="cs"/>
          <w:sz w:val="32"/>
          <w:szCs w:val="32"/>
          <w:rtl/>
          <w:lang w:bidi="fa-IR"/>
        </w:rPr>
        <w:t>(مائده / 3)</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امروز دینتان را برایتان کامل کردم و نعمتم را بر شما تمام کردم و اسلام را به عنوان دین برای شما برگزیدم</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آیه</w:t>
      </w:r>
      <w:r w:rsidR="08E041FF">
        <w:rPr>
          <w:rFonts w:hint="cs"/>
          <w:rtl/>
          <w:lang w:bidi="fa-IR"/>
        </w:rPr>
        <w:t>:</w:t>
      </w:r>
    </w:p>
    <w:p w:rsidR="08855763" w:rsidRDefault="0800071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BSML" w:eastAsia="Times New Roman" w:hAnsi="QCF_BSML" w:cs="QCF_BSML"/>
          <w:color w:val="000000"/>
          <w:sz w:val="2"/>
          <w:szCs w:val="2"/>
          <w:rtl/>
        </w:rPr>
        <w:t xml:space="preserve"> </w:t>
      </w:r>
      <w:r>
        <w:rPr>
          <w:rFonts w:ascii="QCF_P277" w:eastAsia="Times New Roman" w:hAnsi="QCF_P277" w:cs="QCF_P277"/>
          <w:color w:val="000000"/>
          <w:sz w:val="32"/>
          <w:szCs w:val="32"/>
          <w:rtl/>
        </w:rPr>
        <w:t>ﭯ</w:t>
      </w:r>
      <w:r>
        <w:rPr>
          <w:rFonts w:ascii="QCF_P277" w:eastAsia="Times New Roman" w:hAnsi="QCF_P277" w:cs="QCF_P277"/>
          <w:color w:val="000000"/>
          <w:sz w:val="2"/>
          <w:szCs w:val="2"/>
          <w:rtl/>
        </w:rPr>
        <w:t xml:space="preserve"> </w:t>
      </w:r>
      <w:r>
        <w:rPr>
          <w:rFonts w:ascii="QCF_P277" w:eastAsia="Times New Roman" w:hAnsi="QCF_P277" w:cs="QCF_P277"/>
          <w:color w:val="000000"/>
          <w:sz w:val="32"/>
          <w:szCs w:val="32"/>
          <w:rtl/>
        </w:rPr>
        <w:t>ﭰ</w:t>
      </w:r>
      <w:r>
        <w:rPr>
          <w:rFonts w:ascii="QCF_P277" w:eastAsia="Times New Roman" w:hAnsi="QCF_P277" w:cs="QCF_P277"/>
          <w:color w:val="000000"/>
          <w:sz w:val="2"/>
          <w:szCs w:val="2"/>
          <w:rtl/>
        </w:rPr>
        <w:t xml:space="preserve"> </w:t>
      </w:r>
      <w:r>
        <w:rPr>
          <w:rFonts w:ascii="QCF_P277" w:eastAsia="Times New Roman" w:hAnsi="QCF_P277" w:cs="QCF_P277"/>
          <w:color w:val="000000"/>
          <w:sz w:val="32"/>
          <w:szCs w:val="32"/>
          <w:rtl/>
        </w:rPr>
        <w:t>ﭱ</w:t>
      </w:r>
      <w:r>
        <w:rPr>
          <w:rFonts w:ascii="QCF_P277" w:eastAsia="Times New Roman" w:hAnsi="QCF_P277" w:cs="QCF_P277"/>
          <w:color w:val="000000"/>
          <w:sz w:val="2"/>
          <w:szCs w:val="2"/>
          <w:rtl/>
        </w:rPr>
        <w:t xml:space="preserve"> </w:t>
      </w:r>
      <w:r>
        <w:rPr>
          <w:rFonts w:ascii="QCF_P277" w:eastAsia="Times New Roman" w:hAnsi="QCF_P277" w:cs="QCF_P277"/>
          <w:color w:val="000000"/>
          <w:sz w:val="32"/>
          <w:szCs w:val="32"/>
          <w:rtl/>
        </w:rPr>
        <w:t>ﭲ</w:t>
      </w:r>
      <w:r>
        <w:rPr>
          <w:rFonts w:ascii="QCF_P277" w:eastAsia="Times New Roman" w:hAnsi="QCF_P277" w:cs="QCF_P277"/>
          <w:color w:val="000000"/>
          <w:sz w:val="2"/>
          <w:szCs w:val="2"/>
          <w:rtl/>
        </w:rPr>
        <w:t xml:space="preserve"> </w:t>
      </w:r>
      <w:r>
        <w:rPr>
          <w:rFonts w:ascii="QCF_P277" w:eastAsia="Times New Roman" w:hAnsi="QCF_P277" w:cs="QCF_P277"/>
          <w:color w:val="000000"/>
          <w:sz w:val="32"/>
          <w:szCs w:val="32"/>
          <w:rtl/>
        </w:rPr>
        <w:t>ﭳ</w:t>
      </w:r>
      <w:r>
        <w:rPr>
          <w:rFonts w:ascii="QCF_P277" w:eastAsia="Times New Roman" w:hAnsi="QCF_P277" w:cs="QCF_P277"/>
          <w:color w:val="000000"/>
          <w:sz w:val="2"/>
          <w:szCs w:val="2"/>
          <w:rtl/>
        </w:rPr>
        <w:t xml:space="preserve"> </w:t>
      </w:r>
      <w:r>
        <w:rPr>
          <w:rFonts w:ascii="QCF_P277" w:eastAsia="Times New Roman" w:hAnsi="QCF_P277" w:cs="QCF_P277"/>
          <w:color w:val="000000"/>
          <w:sz w:val="32"/>
          <w:szCs w:val="32"/>
          <w:rtl/>
        </w:rPr>
        <w:t>ﭴ</w:t>
      </w:r>
      <w:r>
        <w:rPr>
          <w:rFonts w:ascii="QCF_P277" w:eastAsia="Times New Roman" w:hAnsi="QCF_P277" w:cs="QCF_P277"/>
          <w:color w:val="000000"/>
          <w:sz w:val="2"/>
          <w:szCs w:val="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2"/>
          <w:szCs w:val="2"/>
        </w:rPr>
        <w:t xml:space="preserve"> </w:t>
      </w:r>
      <w:r w:rsidR="08855763">
        <w:rPr>
          <w:rFonts w:hint="cs"/>
          <w:sz w:val="32"/>
          <w:szCs w:val="32"/>
          <w:rtl/>
          <w:lang w:bidi="fa-IR"/>
        </w:rPr>
        <w:t>(نحل / 89)</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 xml:space="preserve">قرآن را بر تو </w:t>
      </w:r>
      <w:r w:rsidR="0800071A">
        <w:rPr>
          <w:rFonts w:hint="cs"/>
          <w:sz w:val="26"/>
          <w:szCs w:val="26"/>
          <w:rtl/>
          <w:lang w:bidi="fa-IR"/>
        </w:rPr>
        <w:t>ن</w:t>
      </w:r>
      <w:r>
        <w:rPr>
          <w:rFonts w:hint="cs"/>
          <w:sz w:val="26"/>
          <w:szCs w:val="26"/>
          <w:rtl/>
          <w:lang w:bidi="fa-IR"/>
        </w:rPr>
        <w:t>ازل کردیم که بیان‌کننده همه چیز است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نیز</w:t>
      </w:r>
      <w:r w:rsidR="08E041FF">
        <w:rPr>
          <w:rFonts w:hint="cs"/>
          <w:rtl/>
          <w:lang w:bidi="fa-IR"/>
        </w:rPr>
        <w:t>:</w:t>
      </w:r>
    </w:p>
    <w:p w:rsidR="08855763"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132" w:eastAsia="Times New Roman" w:hAnsi="QCF_P132" w:cs="QCF_P132"/>
          <w:color w:val="000000"/>
          <w:sz w:val="32"/>
          <w:szCs w:val="32"/>
          <w:rtl/>
        </w:rPr>
        <w:t>ﮀ</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ﮁ</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ﮂ</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ﮃ</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ﮄ</w:t>
      </w:r>
      <w:r w:rsidR="08F30C44">
        <w:rPr>
          <w:rFonts w:ascii="QCF_P132" w:eastAsia="Times New Roman" w:hAnsi="QCF_P132" w:cs="QCF_P132"/>
          <w:color w:val="000000"/>
          <w:sz w:val="32"/>
          <w:szCs w:val="32"/>
          <w:rtl/>
        </w:rPr>
        <w:t xml:space="preserve"> </w:t>
      </w:r>
      <w:r>
        <w:rPr>
          <w:rFonts w:ascii="QCF_P132" w:eastAsia="Times New Roman" w:hAnsi="QCF_P132" w:cs="QCF_P132"/>
          <w:color w:val="000000"/>
          <w:sz w:val="32"/>
          <w:szCs w:val="32"/>
          <w:rtl/>
        </w:rPr>
        <w:t>ﮅ</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(انعام / 38)</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در این کتاب از هیچ چیزی فرو گذار نکرده‌ایم</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آیه</w:t>
      </w:r>
      <w:r w:rsidR="08E041FF">
        <w:rPr>
          <w:rFonts w:hint="cs"/>
          <w:rtl/>
          <w:lang w:bidi="fa-IR"/>
        </w:rPr>
        <w:t>:</w:t>
      </w:r>
    </w:p>
    <w:p w:rsidR="08855763"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283" w:eastAsia="Times New Roman" w:hAnsi="QCF_P283" w:cs="QCF_P283"/>
          <w:color w:val="000000"/>
          <w:sz w:val="32"/>
          <w:szCs w:val="32"/>
          <w:rtl/>
        </w:rPr>
        <w:t>ﭟ</w:t>
      </w:r>
      <w:r w:rsidR="08F30C44">
        <w:rPr>
          <w:rFonts w:ascii="QCF_P283" w:eastAsia="Times New Roman" w:hAnsi="QCF_P283" w:cs="QCF_P283"/>
          <w:color w:val="000000"/>
          <w:sz w:val="32"/>
          <w:szCs w:val="32"/>
          <w:rtl/>
        </w:rPr>
        <w:t xml:space="preserve"> </w:t>
      </w:r>
      <w:r>
        <w:rPr>
          <w:rFonts w:ascii="QCF_P283" w:eastAsia="Times New Roman" w:hAnsi="QCF_P283" w:cs="QCF_P283"/>
          <w:color w:val="000000"/>
          <w:sz w:val="32"/>
          <w:szCs w:val="32"/>
          <w:rtl/>
        </w:rPr>
        <w:t>ﭠ</w:t>
      </w:r>
      <w:r w:rsidR="08F30C44">
        <w:rPr>
          <w:rFonts w:ascii="QCF_P283" w:eastAsia="Times New Roman" w:hAnsi="QCF_P283" w:cs="QCF_P283"/>
          <w:color w:val="000000"/>
          <w:sz w:val="32"/>
          <w:szCs w:val="32"/>
          <w:rtl/>
        </w:rPr>
        <w:t xml:space="preserve"> </w:t>
      </w:r>
      <w:r>
        <w:rPr>
          <w:rFonts w:ascii="QCF_P283" w:eastAsia="Times New Roman" w:hAnsi="QCF_P283" w:cs="QCF_P283"/>
          <w:color w:val="000000"/>
          <w:sz w:val="32"/>
          <w:szCs w:val="32"/>
          <w:rtl/>
        </w:rPr>
        <w:t>ﭡ</w:t>
      </w:r>
      <w:r w:rsidR="08F30C44">
        <w:rPr>
          <w:rFonts w:ascii="QCF_P283" w:eastAsia="Times New Roman" w:hAnsi="QCF_P283" w:cs="QCF_P283"/>
          <w:color w:val="000000"/>
          <w:sz w:val="32"/>
          <w:szCs w:val="32"/>
          <w:rtl/>
        </w:rPr>
        <w:t xml:space="preserve"> </w:t>
      </w:r>
      <w:r>
        <w:rPr>
          <w:rFonts w:ascii="QCF_P283" w:eastAsia="Times New Roman" w:hAnsi="QCF_P283" w:cs="QCF_P283"/>
          <w:color w:val="000000"/>
          <w:sz w:val="32"/>
          <w:szCs w:val="32"/>
          <w:rtl/>
        </w:rPr>
        <w:t>ﭢ</w:t>
      </w:r>
      <w:r w:rsidR="08F30C44">
        <w:rPr>
          <w:rFonts w:ascii="QCF_P283" w:eastAsia="Times New Roman" w:hAnsi="QCF_P283" w:cs="QCF_P283"/>
          <w:color w:val="000000"/>
          <w:sz w:val="32"/>
          <w:szCs w:val="32"/>
          <w:rtl/>
        </w:rPr>
        <w:t xml:space="preserve"> </w:t>
      </w:r>
      <w:r>
        <w:rPr>
          <w:rFonts w:ascii="QCF_P283" w:eastAsia="Times New Roman" w:hAnsi="QCF_P283" w:cs="QCF_P283"/>
          <w:color w:val="000000"/>
          <w:sz w:val="32"/>
          <w:szCs w:val="32"/>
          <w:rtl/>
        </w:rPr>
        <w:t>ﭣ</w:t>
      </w:r>
      <w:r w:rsidR="08F30C44">
        <w:rPr>
          <w:rFonts w:ascii="QCF_P283" w:eastAsia="Times New Roman" w:hAnsi="QCF_P283" w:cs="QCF_P283"/>
          <w:color w:val="000000"/>
          <w:sz w:val="32"/>
          <w:szCs w:val="32"/>
          <w:rtl/>
        </w:rPr>
        <w:t xml:space="preserve"> </w:t>
      </w:r>
      <w:r>
        <w:rPr>
          <w:rFonts w:ascii="QCF_P283" w:eastAsia="Times New Roman" w:hAnsi="QCF_P283" w:cs="QCF_P283"/>
          <w:color w:val="000000"/>
          <w:sz w:val="32"/>
          <w:szCs w:val="32"/>
          <w:rtl/>
        </w:rPr>
        <w:t>ﭤ</w:t>
      </w:r>
      <w:r w:rsidR="08F30C44">
        <w:rPr>
          <w:rFonts w:ascii="QCF_P283" w:eastAsia="Times New Roman" w:hAnsi="QCF_P283" w:cs="QCF_P283"/>
          <w:color w:val="000000"/>
          <w:sz w:val="32"/>
          <w:szCs w:val="32"/>
          <w:rtl/>
        </w:rPr>
        <w:t xml:space="preserve"> </w:t>
      </w:r>
      <w:r>
        <w:rPr>
          <w:rFonts w:ascii="QCF_P283" w:eastAsia="Times New Roman" w:hAnsi="QCF_P283" w:cs="QCF_P283"/>
          <w:color w:val="000000"/>
          <w:sz w:val="32"/>
          <w:szCs w:val="32"/>
          <w:rtl/>
        </w:rPr>
        <w:t>ﭥ</w:t>
      </w:r>
      <w:r w:rsidR="08F30C44">
        <w:rPr>
          <w:rFonts w:ascii="QCF_P283" w:eastAsia="Times New Roman" w:hAnsi="QCF_P283" w:cs="QCF_P283"/>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(اسراء / 9)</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این قرآن هدایت می‌کند به آنچه که استوارتر و پایدارتر است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مشابه آنها آیاتی است که دلالت دارد بر اینکه قرآن هدایت‌کننده و شفادهنده آنچه در سینه‌هاست، و این شفای تمامی وجودها نیست مگر اینکه بیان‌کننده همه چیز باشد.</w:t>
      </w:r>
      <w:r w:rsidRPr="08E5555F">
        <w:rPr>
          <w:rStyle w:val="a7"/>
          <w:rFonts w:cs="B Lotus"/>
          <w:sz w:val="28"/>
          <w:szCs w:val="28"/>
          <w:rtl/>
          <w:lang w:bidi="fa-IR"/>
        </w:rPr>
        <w:footnoteReference w:id="545"/>
      </w:r>
      <w:r>
        <w:rPr>
          <w:rFonts w:hint="cs"/>
          <w:rtl/>
          <w:lang w:bidi="fa-IR"/>
        </w:rPr>
        <w:t xml:space="preserve"> </w:t>
      </w:r>
    </w:p>
    <w:p w:rsidR="08855763" w:rsidRDefault="08855763" w:rsidP="08777A9A">
      <w:pPr>
        <w:ind w:firstLine="172"/>
        <w:rPr>
          <w:rFonts w:hint="cs"/>
          <w:rtl/>
          <w:lang w:bidi="fa-IR"/>
        </w:rPr>
      </w:pPr>
      <w:r>
        <w:rPr>
          <w:rFonts w:hint="cs"/>
          <w:rtl/>
          <w:lang w:bidi="fa-IR"/>
        </w:rPr>
        <w:t>2- آنچه که در احادیث و آثار دیگر آمده است. مانند حدیث</w:t>
      </w:r>
      <w:r w:rsidR="08E041FF">
        <w:rPr>
          <w:rFonts w:hint="cs"/>
          <w:rtl/>
          <w:lang w:bidi="fa-IR"/>
        </w:rPr>
        <w:t>:</w:t>
      </w:r>
      <w:r>
        <w:rPr>
          <w:rFonts w:hint="cs"/>
          <w:rtl/>
          <w:lang w:bidi="fa-IR"/>
        </w:rPr>
        <w:t xml:space="preserve"> کتاب خدا را در میانتان قرار داده‌ام که اگر به آن تمسک جویید هرگز گمراه نخواهید شد</w:t>
      </w:r>
      <w:r w:rsidRPr="08E5555F">
        <w:rPr>
          <w:rStyle w:val="a7"/>
          <w:rFonts w:cs="B Lotus"/>
          <w:sz w:val="28"/>
          <w:szCs w:val="28"/>
          <w:rtl/>
          <w:lang w:bidi="fa-IR"/>
        </w:rPr>
        <w:footnoteReference w:id="546"/>
      </w:r>
      <w:r>
        <w:rPr>
          <w:rFonts w:hint="cs"/>
          <w:rtl/>
          <w:lang w:bidi="fa-IR"/>
        </w:rPr>
        <w:t>. از ابن عباس</w:t>
      </w:r>
      <w:r>
        <w:rPr>
          <w:rFonts w:hint="cs"/>
          <w:lang w:bidi="fa-IR"/>
        </w:rPr>
        <w:sym w:font="AGA Arabesque" w:char="F074"/>
      </w:r>
      <w:r>
        <w:rPr>
          <w:rFonts w:hint="cs"/>
          <w:rtl/>
          <w:lang w:bidi="fa-IR"/>
        </w:rPr>
        <w:t xml:space="preserve"> نقل است که گفت</w:t>
      </w:r>
      <w:r w:rsidR="08E041FF">
        <w:rPr>
          <w:rFonts w:hint="cs"/>
          <w:rtl/>
          <w:lang w:bidi="fa-IR"/>
        </w:rPr>
        <w:t>:</w:t>
      </w:r>
      <w:r>
        <w:rPr>
          <w:rFonts w:hint="cs"/>
          <w:rtl/>
          <w:lang w:bidi="fa-IR"/>
        </w:rPr>
        <w:t xml:space="preserve"> زمانی که پیامبر</w:t>
      </w:r>
      <w:r>
        <w:rPr>
          <w:rFonts w:hint="cs"/>
          <w:lang w:bidi="fa-IR"/>
        </w:rPr>
        <w:sym w:font="AGA Arabesque" w:char="F072"/>
      </w:r>
      <w:r>
        <w:rPr>
          <w:rFonts w:hint="cs"/>
          <w:rtl/>
          <w:lang w:bidi="fa-IR"/>
        </w:rPr>
        <w:t xml:space="preserve"> بیمار شد عده‌ای صحابه از جمله عمربن خطاب نزدش بودند ایشان فرمود</w:t>
      </w:r>
      <w:r w:rsidR="08E041FF">
        <w:rPr>
          <w:rFonts w:hint="cs"/>
          <w:rtl/>
          <w:lang w:bidi="fa-IR"/>
        </w:rPr>
        <w:t>:</w:t>
      </w:r>
      <w:r>
        <w:rPr>
          <w:rFonts w:hint="cs"/>
          <w:rtl/>
          <w:lang w:bidi="fa-IR"/>
        </w:rPr>
        <w:t xml:space="preserve"> </w:t>
      </w:r>
      <w:r w:rsidR="0800071A">
        <w:rPr>
          <w:rFonts w:hint="cs"/>
          <w:rtl/>
          <w:lang w:bidi="fa-IR"/>
        </w:rPr>
        <w:t xml:space="preserve">قلم و كاغذي </w:t>
      </w:r>
      <w:r>
        <w:rPr>
          <w:rFonts w:hint="cs"/>
          <w:rtl/>
          <w:lang w:bidi="fa-IR"/>
        </w:rPr>
        <w:t>بیاورید تا چیزی برایتان بنویسم که هیچ وقت گمراه نشوید. آنگاه عمر گفت</w:t>
      </w:r>
      <w:r w:rsidR="08E041FF">
        <w:rPr>
          <w:rFonts w:hint="cs"/>
          <w:rtl/>
          <w:lang w:bidi="fa-IR"/>
        </w:rPr>
        <w:t>:</w:t>
      </w:r>
      <w:r>
        <w:rPr>
          <w:rFonts w:hint="cs"/>
          <w:rtl/>
          <w:lang w:bidi="fa-IR"/>
        </w:rPr>
        <w:t xml:space="preserve"> همانا پیامبر خدا سختی و درد بر او غلبه یافته است در حالی که نزد شما قرآن است. کتاب خدا برایمان کافیست</w:t>
      </w:r>
      <w:r w:rsidRPr="08E5555F">
        <w:rPr>
          <w:rStyle w:val="a7"/>
          <w:rFonts w:cs="B Lotus"/>
          <w:sz w:val="28"/>
          <w:szCs w:val="28"/>
          <w:rtl/>
          <w:lang w:bidi="fa-IR"/>
        </w:rPr>
        <w:footnoteReference w:id="547"/>
      </w:r>
      <w:r>
        <w:rPr>
          <w:rFonts w:hint="cs"/>
          <w:rtl/>
          <w:lang w:bidi="fa-IR"/>
        </w:rPr>
        <w:t xml:space="preserve">. و شبیه آنها احادیثی که از پیامبر یا صحابه روایت شده به اینکه قرآن برایمان کافیست و نیازی به حدیث نیست. حافظ ابن حجر می‌‌گوید </w:t>
      </w:r>
      <w:r>
        <w:rPr>
          <w:rFonts w:cs="Times New Roman" w:hint="cs"/>
          <w:rtl/>
          <w:lang w:bidi="fa-IR"/>
        </w:rPr>
        <w:t>–</w:t>
      </w:r>
      <w:r>
        <w:rPr>
          <w:rFonts w:hint="cs"/>
          <w:rtl/>
          <w:lang w:bidi="fa-IR"/>
        </w:rPr>
        <w:t xml:space="preserve"> که درود خدا بر او باد </w:t>
      </w:r>
      <w:r>
        <w:rPr>
          <w:rFonts w:cs="Times New Roman" w:hint="cs"/>
          <w:rtl/>
          <w:lang w:bidi="fa-IR"/>
        </w:rPr>
        <w:t>–</w:t>
      </w:r>
      <w:r>
        <w:rPr>
          <w:rFonts w:hint="cs"/>
          <w:rtl/>
          <w:lang w:bidi="fa-IR"/>
        </w:rPr>
        <w:t xml:space="preserve"> کافی بودن وصیت به کتاب خداوند بزرگ، مهم است. زیرا در آن بیان تمامی چیزها است چه به صورت منصوص و چه به طریق استنباط</w:t>
      </w:r>
      <w:r w:rsidR="0800071A">
        <w:rPr>
          <w:rFonts w:hint="cs"/>
          <w:rtl/>
          <w:lang w:bidi="fa-IR"/>
        </w:rPr>
        <w:t>.</w:t>
      </w:r>
      <w:r>
        <w:rPr>
          <w:rFonts w:hint="cs"/>
          <w:rtl/>
          <w:lang w:bidi="fa-IR"/>
        </w:rPr>
        <w:t xml:space="preserve"> پس زمانی که مردم پیرو کتاب خدا باشند، در واقع پیرو تمامی اوامر پیامبر بوده‌اند. خداوند می‌فرماید</w:t>
      </w:r>
      <w:r w:rsidR="08E041FF">
        <w:rPr>
          <w:rFonts w:hint="cs"/>
          <w:rtl/>
          <w:lang w:bidi="fa-IR"/>
        </w:rPr>
        <w:t>:</w:t>
      </w:r>
    </w:p>
    <w:p w:rsidR="08605AD1" w:rsidRDefault="08B552CA" w:rsidP="08605AD1">
      <w:pPr>
        <w:tabs>
          <w:tab w:val="right" w:pos="6931"/>
        </w:tabs>
        <w:ind w:hanging="9"/>
        <w:rPr>
          <w:rFonts w:hint="cs"/>
          <w:sz w:val="32"/>
          <w:szCs w:val="32"/>
          <w:rtl/>
          <w:lang w:bidi="fa-IR"/>
        </w:rPr>
      </w:pPr>
      <w:r>
        <w:rPr>
          <w:rFonts w:ascii="QCF_BSML" w:eastAsia="Times New Roman" w:hAnsi="QCF_BSML" w:cs="QCF_BSML"/>
          <w:color w:val="000000"/>
          <w:sz w:val="32"/>
          <w:szCs w:val="32"/>
          <w:rtl/>
        </w:rPr>
        <w:t>ﭽ</w:t>
      </w:r>
      <w:r>
        <w:rPr>
          <w:rFonts w:ascii="QCF_P546" w:eastAsia="Times New Roman" w:hAnsi="QCF_P546" w:cs="QCF_P546"/>
          <w:color w:val="000000"/>
          <w:sz w:val="32"/>
          <w:szCs w:val="32"/>
          <w:rtl/>
        </w:rPr>
        <w:t xml:space="preserve"> ﮠ</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ﮡ</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ﮢ</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ﮣ</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ﮤ</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 xml:space="preserve"> ﮥ</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ﮦ</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 xml:space="preserve">ﮧﮨ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sidRPr="08E5555F">
        <w:rPr>
          <w:rStyle w:val="a7"/>
          <w:rFonts w:cs="B Lotus"/>
          <w:sz w:val="28"/>
          <w:szCs w:val="28"/>
          <w:rtl/>
          <w:lang w:bidi="fa-IR"/>
        </w:rPr>
        <w:footnoteReference w:id="548"/>
      </w:r>
      <w:r>
        <w:rPr>
          <w:rFonts w:hint="cs"/>
          <w:sz w:val="32"/>
          <w:szCs w:val="32"/>
          <w:rtl/>
          <w:lang w:bidi="fa-IR"/>
        </w:rPr>
        <w:t xml:space="preserve"> </w:t>
      </w:r>
    </w:p>
    <w:p w:rsidR="08855763" w:rsidRDefault="08855763" w:rsidP="08605AD1">
      <w:pPr>
        <w:tabs>
          <w:tab w:val="right" w:pos="6931"/>
        </w:tabs>
        <w:ind w:hanging="9"/>
        <w:rPr>
          <w:rFonts w:hint="cs"/>
          <w:sz w:val="32"/>
          <w:szCs w:val="32"/>
          <w:rtl/>
          <w:lang w:bidi="fa-IR"/>
        </w:rPr>
      </w:pPr>
      <w:r>
        <w:rPr>
          <w:rFonts w:hint="cs"/>
          <w:sz w:val="32"/>
          <w:szCs w:val="32"/>
          <w:rtl/>
          <w:lang w:bidi="fa-IR"/>
        </w:rPr>
        <w:t>(حشر / 7)</w:t>
      </w:r>
    </w:p>
    <w:p w:rsidR="08855763" w:rsidRPr="08D7491D" w:rsidRDefault="08855763" w:rsidP="08777A9A">
      <w:pPr>
        <w:ind w:firstLine="172"/>
        <w:rPr>
          <w:rFonts w:hint="cs"/>
          <w:sz w:val="26"/>
          <w:szCs w:val="26"/>
          <w:rtl/>
          <w:lang w:bidi="fa-IR"/>
        </w:rPr>
      </w:pPr>
      <w:r w:rsidRPr="08D7491D">
        <w:rPr>
          <w:rFonts w:hint="cs"/>
          <w:sz w:val="26"/>
          <w:szCs w:val="26"/>
          <w:rtl/>
          <w:lang w:bidi="fa-IR"/>
        </w:rPr>
        <w:t xml:space="preserve">«آنچه پیامبر خدا برایتان آورد بپذیرید و آنچه شما را از آن نهی کرد از آن دوری کنید». </w:t>
      </w:r>
    </w:p>
    <w:p w:rsidR="08855763" w:rsidRDefault="08855763" w:rsidP="08777A9A">
      <w:pPr>
        <w:ind w:firstLine="172"/>
        <w:rPr>
          <w:rFonts w:hint="cs"/>
          <w:rtl/>
          <w:lang w:bidi="fa-IR"/>
        </w:rPr>
      </w:pPr>
      <w:r>
        <w:rPr>
          <w:rFonts w:hint="cs"/>
          <w:rtl/>
          <w:lang w:bidi="fa-IR"/>
        </w:rPr>
        <w:t xml:space="preserve">سخن حافظ بن حجر </w:t>
      </w:r>
      <w:r w:rsidR="0800071A">
        <w:rPr>
          <w:rFonts w:hint="cs"/>
          <w:rtl/>
          <w:lang w:bidi="fa-IR"/>
        </w:rPr>
        <w:t xml:space="preserve">را </w:t>
      </w:r>
      <w:r>
        <w:rPr>
          <w:rFonts w:hint="cs"/>
          <w:rtl/>
          <w:lang w:bidi="fa-IR"/>
        </w:rPr>
        <w:t>که سابقاً به صورت مختصر استاد جمال البنا نقل کرده است</w:t>
      </w:r>
      <w:r w:rsidR="08E041FF">
        <w:rPr>
          <w:rFonts w:hint="cs"/>
          <w:rtl/>
          <w:lang w:bidi="fa-IR"/>
        </w:rPr>
        <w:t>:</w:t>
      </w:r>
      <w:r>
        <w:rPr>
          <w:rFonts w:hint="cs"/>
          <w:rtl/>
          <w:lang w:bidi="fa-IR"/>
        </w:rPr>
        <w:t xml:space="preserve"> تمسک به قرآن و عمل به ضروریات و احکام آن اشاره به قول پیامبر</w:t>
      </w:r>
      <w:r>
        <w:rPr>
          <w:rFonts w:hint="cs"/>
          <w:lang w:bidi="fa-IR"/>
        </w:rPr>
        <w:sym w:font="AGA Arabesque" w:char="F072"/>
      </w:r>
      <w:r>
        <w:rPr>
          <w:rFonts w:hint="cs"/>
          <w:rtl/>
          <w:lang w:bidi="fa-IR"/>
        </w:rPr>
        <w:t xml:space="preserve"> یعنی</w:t>
      </w:r>
      <w:r w:rsidR="08E041FF">
        <w:rPr>
          <w:rFonts w:hint="cs"/>
          <w:rtl/>
          <w:lang w:bidi="fa-IR"/>
        </w:rPr>
        <w:t>:</w:t>
      </w:r>
      <w:r>
        <w:rPr>
          <w:rFonts w:hint="cs"/>
          <w:rtl/>
          <w:lang w:bidi="fa-IR"/>
        </w:rPr>
        <w:t xml:space="preserve"> «در میان شما کتاب خدا را برایتان گذاشته‌ام و مادامی که به آن تمسک جویید گمراه نخواهید شد. و جمال البنا این را </w:t>
      </w:r>
      <w:r w:rsidR="0800071A">
        <w:rPr>
          <w:rFonts w:hint="cs"/>
          <w:rtl/>
          <w:lang w:bidi="fa-IR"/>
        </w:rPr>
        <w:t xml:space="preserve">رد نمود </w:t>
      </w:r>
      <w:r>
        <w:rPr>
          <w:rFonts w:hint="cs"/>
          <w:rtl/>
          <w:lang w:bidi="fa-IR"/>
        </w:rPr>
        <w:t>که عمل به قرآن وابسته به عمل به سنت پاک پیامبر</w:t>
      </w:r>
      <w:r>
        <w:rPr>
          <w:rFonts w:hint="cs"/>
          <w:lang w:bidi="fa-IR"/>
        </w:rPr>
        <w:sym w:font="AGA Arabesque" w:char="F072"/>
      </w:r>
      <w:r>
        <w:rPr>
          <w:rFonts w:hint="cs"/>
          <w:rtl/>
          <w:lang w:bidi="fa-IR"/>
        </w:rPr>
        <w:t xml:space="preserve"> است چنانکه ابن حجر تصریح کرده است.</w:t>
      </w:r>
      <w:r w:rsidRPr="08E5555F">
        <w:rPr>
          <w:rStyle w:val="a7"/>
          <w:rFonts w:cs="B Lotus"/>
          <w:sz w:val="28"/>
          <w:szCs w:val="28"/>
          <w:rtl/>
          <w:lang w:bidi="fa-IR"/>
        </w:rPr>
        <w:footnoteReference w:id="549"/>
      </w:r>
    </w:p>
    <w:p w:rsidR="08855763" w:rsidRDefault="08855763" w:rsidP="08777A9A">
      <w:pPr>
        <w:ind w:firstLine="172"/>
        <w:rPr>
          <w:rFonts w:hint="cs"/>
          <w:rtl/>
          <w:lang w:bidi="fa-IR"/>
        </w:rPr>
      </w:pPr>
      <w:r>
        <w:rPr>
          <w:rFonts w:hint="cs"/>
          <w:rtl/>
          <w:lang w:bidi="fa-IR"/>
        </w:rPr>
        <w:t xml:space="preserve">این همان کاری است که دکتر احمد صبحی منصور انجام داده است و در کتاب «حد الرده» این گفته حافظ بن حجر </w:t>
      </w:r>
      <w:r w:rsidR="0800071A">
        <w:rPr>
          <w:rFonts w:hint="cs"/>
          <w:rtl/>
          <w:lang w:bidi="fa-IR"/>
        </w:rPr>
        <w:t xml:space="preserve">را </w:t>
      </w:r>
      <w:r>
        <w:rPr>
          <w:rFonts w:hint="cs"/>
          <w:rtl/>
          <w:lang w:bidi="fa-IR"/>
        </w:rPr>
        <w:t>که نقل کردیم</w:t>
      </w:r>
      <w:r w:rsidR="0800071A">
        <w:rPr>
          <w:rFonts w:hint="cs"/>
          <w:rtl/>
          <w:lang w:bidi="fa-IR"/>
        </w:rPr>
        <w:t>،</w:t>
      </w:r>
      <w:r>
        <w:rPr>
          <w:rFonts w:hint="cs"/>
          <w:rtl/>
          <w:lang w:bidi="fa-IR"/>
        </w:rPr>
        <w:t xml:space="preserve"> نقل کرده است. و لفظ پیامبر را از آن برداشته است. </w:t>
      </w:r>
      <w:r w:rsidR="0800071A">
        <w:rPr>
          <w:rFonts w:hint="cs"/>
          <w:rtl/>
          <w:lang w:bidi="fa-IR"/>
        </w:rPr>
        <w:t>پس عبارت این چنین شده است:</w:t>
      </w:r>
    </w:p>
    <w:p w:rsidR="08855763" w:rsidRDefault="08855763" w:rsidP="08777A9A">
      <w:pPr>
        <w:ind w:firstLine="172"/>
        <w:rPr>
          <w:rFonts w:hint="cs"/>
          <w:rtl/>
          <w:lang w:bidi="fa-IR"/>
        </w:rPr>
      </w:pPr>
      <w:r>
        <w:rPr>
          <w:rFonts w:hint="cs"/>
          <w:rtl/>
          <w:lang w:bidi="fa-IR"/>
        </w:rPr>
        <w:t>آنان که پیرو کتاب خدایند در واقع پیرو تمامی اوامر دین می‌باشند.</w:t>
      </w:r>
      <w:r w:rsidRPr="08E5555F">
        <w:rPr>
          <w:rStyle w:val="a7"/>
          <w:rFonts w:cs="B Lotus"/>
          <w:sz w:val="28"/>
          <w:szCs w:val="28"/>
          <w:rtl/>
          <w:lang w:bidi="fa-IR"/>
        </w:rPr>
        <w:footnoteReference w:id="550"/>
      </w:r>
    </w:p>
    <w:p w:rsidR="08855763" w:rsidRDefault="08855763" w:rsidP="08777A9A">
      <w:pPr>
        <w:ind w:firstLine="172"/>
        <w:rPr>
          <w:rFonts w:hint="cs"/>
          <w:rtl/>
          <w:lang w:bidi="fa-IR"/>
        </w:rPr>
      </w:pPr>
      <w:r>
        <w:rPr>
          <w:rFonts w:hint="cs"/>
          <w:rtl/>
          <w:lang w:bidi="fa-IR"/>
        </w:rPr>
        <w:t>و این جواب، در واقع جواب بقیه آیاتی است که دشمنان سنت با استناد به آنها به کفایت کردن قرآن و عدم نیاز به حجیت سنت پیامبر و اینکه فقط ذکر قرآن برای زندگی کافیست اشاره می‌کنند. از جمله این آیات</w:t>
      </w:r>
      <w:r w:rsidR="08E041FF">
        <w:rPr>
          <w:rFonts w:hint="cs"/>
          <w:rtl/>
          <w:lang w:bidi="fa-IR"/>
        </w:rPr>
        <w:t>:</w:t>
      </w:r>
    </w:p>
    <w:p w:rsidR="08855763" w:rsidRDefault="08B552CA" w:rsidP="08777A9A">
      <w:pPr>
        <w:tabs>
          <w:tab w:val="right" w:pos="6931"/>
        </w:tabs>
        <w:ind w:firstLine="172"/>
        <w:rPr>
          <w:rFonts w:hint="cs"/>
          <w:rtl/>
          <w:lang w:bidi="fa-IR"/>
        </w:rPr>
      </w:pPr>
      <w:r>
        <w:rPr>
          <w:rFonts w:ascii="QCF_BSML" w:eastAsia="Times New Roman" w:hAnsi="QCF_BSML" w:cs="QCF_BSML"/>
          <w:color w:val="000000"/>
          <w:sz w:val="32"/>
          <w:szCs w:val="32"/>
          <w:rtl/>
        </w:rPr>
        <w:t>ﭽ</w:t>
      </w:r>
      <w:r>
        <w:rPr>
          <w:rFonts w:ascii="QCF_P107" w:eastAsia="Times New Roman" w:hAnsi="QCF_P107" w:cs="QCF_P107"/>
          <w:color w:val="000000"/>
          <w:sz w:val="32"/>
          <w:szCs w:val="32"/>
          <w:rtl/>
        </w:rPr>
        <w:t>ﭻ</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ﭼ</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ﭽ</w:t>
      </w:r>
      <w:r w:rsidR="08F30C44">
        <w:rPr>
          <w:rFonts w:ascii="QCF_P107" w:eastAsia="Times New Roman" w:hAnsi="QCF_P107" w:cs="QCF_P107"/>
          <w:color w:val="000000"/>
          <w:sz w:val="32"/>
          <w:szCs w:val="32"/>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sidRPr="087535B6">
        <w:rPr>
          <w:rFonts w:hint="cs"/>
          <w:sz w:val="32"/>
          <w:szCs w:val="32"/>
          <w:rtl/>
          <w:lang w:bidi="fa-IR"/>
        </w:rPr>
        <w:t>(</w:t>
      </w:r>
      <w:r w:rsidR="08855763">
        <w:rPr>
          <w:rFonts w:hint="cs"/>
          <w:sz w:val="32"/>
          <w:szCs w:val="32"/>
          <w:rtl/>
          <w:lang w:bidi="fa-IR"/>
        </w:rPr>
        <w:t xml:space="preserve">مائده </w:t>
      </w:r>
      <w:r w:rsidR="08855763" w:rsidRPr="087535B6">
        <w:rPr>
          <w:rFonts w:hint="cs"/>
          <w:sz w:val="32"/>
          <w:szCs w:val="32"/>
          <w:rtl/>
          <w:lang w:bidi="fa-IR"/>
        </w:rPr>
        <w:t>/</w:t>
      </w:r>
      <w:r w:rsidR="08855763">
        <w:rPr>
          <w:rFonts w:hint="cs"/>
          <w:sz w:val="32"/>
          <w:szCs w:val="32"/>
          <w:rtl/>
          <w:lang w:bidi="fa-IR"/>
        </w:rPr>
        <w:t xml:space="preserve"> 3</w:t>
      </w:r>
      <w:r w:rsidR="08855763" w:rsidRPr="087535B6">
        <w:rPr>
          <w:rFonts w:hint="cs"/>
          <w:sz w:val="32"/>
          <w:szCs w:val="32"/>
          <w:rtl/>
          <w:lang w:bidi="fa-IR"/>
        </w:rPr>
        <w:t>)</w:t>
      </w:r>
    </w:p>
    <w:p w:rsidR="08855763" w:rsidRPr="08B552CA" w:rsidRDefault="08855763" w:rsidP="08777A9A">
      <w:pPr>
        <w:ind w:firstLine="172"/>
        <w:rPr>
          <w:rFonts w:hint="cs"/>
          <w:rtl/>
          <w:lang w:bidi="fa-IR"/>
        </w:rPr>
      </w:pPr>
      <w:r w:rsidRPr="08B552CA">
        <w:rPr>
          <w:rFonts w:hint="cs"/>
          <w:rtl/>
          <w:lang w:bidi="fa-IR"/>
        </w:rPr>
        <w:t xml:space="preserve">«امروز دینتلت را برایتان کامل کردم». </w:t>
      </w:r>
    </w:p>
    <w:p w:rsidR="08855763" w:rsidRPr="087535B6"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142" w:eastAsia="Times New Roman" w:hAnsi="QCF_P142" w:cs="QCF_P142"/>
          <w:color w:val="000000"/>
          <w:sz w:val="32"/>
          <w:szCs w:val="32"/>
          <w:rtl/>
        </w:rPr>
        <w:t>ﮪ</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ﮫ</w:t>
      </w:r>
      <w:r w:rsidR="08F30C44">
        <w:rPr>
          <w:rFonts w:ascii="QCF_P142" w:eastAsia="Times New Roman" w:hAnsi="QCF_P142" w:cs="QCF_P142"/>
          <w:color w:val="000000"/>
          <w:sz w:val="32"/>
          <w:szCs w:val="32"/>
          <w:rtl/>
        </w:rPr>
        <w:t xml:space="preserve">  </w:t>
      </w:r>
      <w:r>
        <w:rPr>
          <w:rFonts w:ascii="QCF_P142" w:eastAsia="Times New Roman" w:hAnsi="QCF_P142" w:cs="QCF_P142"/>
          <w:color w:val="000000"/>
          <w:sz w:val="32"/>
          <w:szCs w:val="32"/>
          <w:rtl/>
        </w:rPr>
        <w:t>ﮬ</w:t>
      </w:r>
      <w:r w:rsidR="08F30C44">
        <w:rPr>
          <w:rFonts w:ascii="QCF_P142" w:eastAsia="Times New Roman" w:hAnsi="QCF_P142" w:cs="QCF_P14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sidRPr="087535B6">
        <w:rPr>
          <w:rFonts w:hint="cs"/>
          <w:sz w:val="32"/>
          <w:szCs w:val="32"/>
          <w:rtl/>
          <w:lang w:bidi="fa-IR"/>
        </w:rPr>
        <w:t>(</w:t>
      </w:r>
      <w:r w:rsidR="08855763">
        <w:rPr>
          <w:rFonts w:hint="cs"/>
          <w:sz w:val="32"/>
          <w:szCs w:val="32"/>
          <w:rtl/>
          <w:lang w:bidi="fa-IR"/>
        </w:rPr>
        <w:t xml:space="preserve">انعام </w:t>
      </w:r>
      <w:r w:rsidR="08855763" w:rsidRPr="087535B6">
        <w:rPr>
          <w:rFonts w:hint="cs"/>
          <w:sz w:val="32"/>
          <w:szCs w:val="32"/>
          <w:rtl/>
          <w:lang w:bidi="fa-IR"/>
        </w:rPr>
        <w:t>/</w:t>
      </w:r>
      <w:r w:rsidR="08855763">
        <w:rPr>
          <w:rFonts w:hint="cs"/>
          <w:sz w:val="32"/>
          <w:szCs w:val="32"/>
          <w:rtl/>
          <w:lang w:bidi="fa-IR"/>
        </w:rPr>
        <w:t xml:space="preserve"> 115</w:t>
      </w:r>
      <w:r w:rsidR="08855763" w:rsidRPr="087535B6">
        <w:rPr>
          <w:rFonts w:hint="cs"/>
          <w:sz w:val="32"/>
          <w:szCs w:val="32"/>
          <w:rtl/>
          <w:lang w:bidi="fa-IR"/>
        </w:rPr>
        <w:t>)</w:t>
      </w:r>
    </w:p>
    <w:p w:rsidR="08855763" w:rsidRPr="08B552CA" w:rsidRDefault="08855763" w:rsidP="08777A9A">
      <w:pPr>
        <w:ind w:firstLine="172"/>
        <w:rPr>
          <w:rFonts w:hint="cs"/>
          <w:rtl/>
          <w:lang w:bidi="fa-IR"/>
        </w:rPr>
      </w:pPr>
      <w:r w:rsidRPr="08B552CA">
        <w:rPr>
          <w:rFonts w:hint="cs"/>
          <w:rtl/>
          <w:lang w:bidi="fa-IR"/>
        </w:rPr>
        <w:t xml:space="preserve">«کلام پروردگارت به پایان رسید». </w:t>
      </w:r>
    </w:p>
    <w:p w:rsidR="08855763"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172" w:eastAsia="Times New Roman" w:hAnsi="QCF_P172" w:cs="QCF_P172"/>
          <w:color w:val="000000"/>
          <w:sz w:val="32"/>
          <w:szCs w:val="32"/>
          <w:rtl/>
        </w:rPr>
        <w:t>ﯺ</w:t>
      </w:r>
      <w:r w:rsidR="08F30C44">
        <w:rPr>
          <w:rFonts w:ascii="QCF_P172" w:eastAsia="Times New Roman" w:hAnsi="QCF_P172" w:cs="QCF_P172"/>
          <w:color w:val="000000"/>
          <w:sz w:val="32"/>
          <w:szCs w:val="32"/>
          <w:rtl/>
        </w:rPr>
        <w:t xml:space="preserve"> </w:t>
      </w:r>
      <w:r>
        <w:rPr>
          <w:rFonts w:ascii="QCF_P172" w:eastAsia="Times New Roman" w:hAnsi="QCF_P172" w:cs="QCF_P172"/>
          <w:color w:val="000000"/>
          <w:sz w:val="32"/>
          <w:szCs w:val="32"/>
          <w:rtl/>
        </w:rPr>
        <w:t>ﯻ</w:t>
      </w:r>
      <w:r w:rsidR="08F30C44">
        <w:rPr>
          <w:rFonts w:ascii="QCF_P172" w:eastAsia="Times New Roman" w:hAnsi="QCF_P172" w:cs="QCF_P172"/>
          <w:color w:val="000000"/>
          <w:sz w:val="32"/>
          <w:szCs w:val="32"/>
          <w:rtl/>
        </w:rPr>
        <w:t xml:space="preserve"> </w:t>
      </w:r>
      <w:r>
        <w:rPr>
          <w:rFonts w:ascii="QCF_P172" w:eastAsia="Times New Roman" w:hAnsi="QCF_P172" w:cs="QCF_P172"/>
          <w:color w:val="000000"/>
          <w:sz w:val="32"/>
          <w:szCs w:val="32"/>
          <w:rtl/>
        </w:rPr>
        <w:t xml:space="preserve"> ﯼ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sidRPr="087535B6">
        <w:rPr>
          <w:rFonts w:hint="cs"/>
          <w:sz w:val="32"/>
          <w:szCs w:val="32"/>
          <w:rtl/>
          <w:lang w:bidi="fa-IR"/>
        </w:rPr>
        <w:t>(</w:t>
      </w:r>
      <w:r w:rsidR="08855763">
        <w:rPr>
          <w:rFonts w:hint="cs"/>
          <w:sz w:val="32"/>
          <w:szCs w:val="32"/>
          <w:rtl/>
          <w:lang w:bidi="fa-IR"/>
        </w:rPr>
        <w:t xml:space="preserve">اعراف </w:t>
      </w:r>
      <w:r w:rsidR="08855763" w:rsidRPr="087535B6">
        <w:rPr>
          <w:rFonts w:hint="cs"/>
          <w:sz w:val="32"/>
          <w:szCs w:val="32"/>
          <w:rtl/>
          <w:lang w:bidi="fa-IR"/>
        </w:rPr>
        <w:t>/</w:t>
      </w:r>
      <w:r w:rsidR="08855763">
        <w:rPr>
          <w:rFonts w:hint="cs"/>
          <w:sz w:val="32"/>
          <w:szCs w:val="32"/>
          <w:rtl/>
          <w:lang w:bidi="fa-IR"/>
        </w:rPr>
        <w:t xml:space="preserve"> 170</w:t>
      </w:r>
      <w:r w:rsidR="08855763" w:rsidRPr="087535B6">
        <w:rPr>
          <w:rFonts w:hint="cs"/>
          <w:sz w:val="32"/>
          <w:szCs w:val="32"/>
          <w:rtl/>
          <w:lang w:bidi="fa-IR"/>
        </w:rPr>
        <w:t>)</w:t>
      </w:r>
    </w:p>
    <w:p w:rsidR="08855763" w:rsidRPr="08B552CA" w:rsidRDefault="08855763" w:rsidP="08777A9A">
      <w:pPr>
        <w:tabs>
          <w:tab w:val="right" w:pos="6931"/>
        </w:tabs>
        <w:ind w:firstLine="172"/>
        <w:rPr>
          <w:rFonts w:hint="cs"/>
          <w:rtl/>
          <w:lang w:bidi="fa-IR"/>
        </w:rPr>
      </w:pPr>
      <w:r w:rsidRPr="08B552CA">
        <w:rPr>
          <w:rFonts w:hint="cs"/>
          <w:rtl/>
          <w:lang w:bidi="fa-IR"/>
        </w:rPr>
        <w:t>«و کسانی که به کتاب خداوند تمسک می‌جستند».</w:t>
      </w:r>
    </w:p>
    <w:p w:rsidR="08855763" w:rsidRDefault="08B552CA" w:rsidP="08605AD1">
      <w:pPr>
        <w:tabs>
          <w:tab w:val="right" w:pos="6931"/>
        </w:tabs>
        <w:ind w:hanging="9"/>
        <w:rPr>
          <w:rFonts w:hint="cs"/>
          <w:sz w:val="32"/>
          <w:szCs w:val="32"/>
          <w:rtl/>
          <w:lang w:bidi="fa-IR"/>
        </w:rPr>
      </w:pPr>
      <w:r>
        <w:rPr>
          <w:rFonts w:ascii="QCF_BSML" w:eastAsia="Times New Roman" w:hAnsi="QCF_BSML" w:cs="QCF_BSML"/>
          <w:color w:val="000000"/>
          <w:sz w:val="32"/>
          <w:szCs w:val="32"/>
          <w:rtl/>
        </w:rPr>
        <w:t>ﭽ</w:t>
      </w:r>
      <w:r>
        <w:rPr>
          <w:rFonts w:ascii="QCF_P402" w:eastAsia="Times New Roman" w:hAnsi="QCF_P402" w:cs="QCF_P402"/>
          <w:color w:val="000000"/>
          <w:sz w:val="32"/>
          <w:szCs w:val="32"/>
          <w:rtl/>
        </w:rPr>
        <w:t>ﯖ</w:t>
      </w:r>
      <w:r w:rsidR="08F30C44">
        <w:rPr>
          <w:rFonts w:ascii="QCF_P402" w:eastAsia="Times New Roman" w:hAnsi="QCF_P402" w:cs="QCF_P402"/>
          <w:color w:val="000000"/>
          <w:sz w:val="32"/>
          <w:szCs w:val="32"/>
          <w:rtl/>
        </w:rPr>
        <w:t xml:space="preserve"> </w:t>
      </w:r>
      <w:r>
        <w:rPr>
          <w:rFonts w:ascii="QCF_P402" w:eastAsia="Times New Roman" w:hAnsi="QCF_P402" w:cs="QCF_P402"/>
          <w:color w:val="000000"/>
          <w:sz w:val="32"/>
          <w:szCs w:val="32"/>
          <w:rtl/>
        </w:rPr>
        <w:t>ﯗ</w:t>
      </w:r>
      <w:r w:rsidR="08F30C44">
        <w:rPr>
          <w:rFonts w:ascii="QCF_P402" w:eastAsia="Times New Roman" w:hAnsi="QCF_P402" w:cs="QCF_P402"/>
          <w:color w:val="000000"/>
          <w:sz w:val="32"/>
          <w:szCs w:val="32"/>
          <w:rtl/>
        </w:rPr>
        <w:t xml:space="preserve"> </w:t>
      </w:r>
      <w:r>
        <w:rPr>
          <w:rFonts w:ascii="QCF_P402" w:eastAsia="Times New Roman" w:hAnsi="QCF_P402" w:cs="QCF_P402"/>
          <w:color w:val="000000"/>
          <w:sz w:val="32"/>
          <w:szCs w:val="32"/>
          <w:rtl/>
        </w:rPr>
        <w:t>ﯘ</w:t>
      </w:r>
      <w:r w:rsidR="08F30C44">
        <w:rPr>
          <w:rFonts w:ascii="QCF_P402" w:eastAsia="Times New Roman" w:hAnsi="QCF_P402" w:cs="QCF_P402"/>
          <w:color w:val="000000"/>
          <w:sz w:val="32"/>
          <w:szCs w:val="32"/>
          <w:rtl/>
        </w:rPr>
        <w:t xml:space="preserve"> </w:t>
      </w:r>
      <w:r>
        <w:rPr>
          <w:rFonts w:ascii="QCF_P402" w:eastAsia="Times New Roman" w:hAnsi="QCF_P402" w:cs="QCF_P402"/>
          <w:color w:val="000000"/>
          <w:sz w:val="32"/>
          <w:szCs w:val="32"/>
          <w:rtl/>
        </w:rPr>
        <w:t>ﯙ</w:t>
      </w:r>
      <w:r w:rsidR="08F30C44">
        <w:rPr>
          <w:rFonts w:ascii="QCF_P402" w:eastAsia="Times New Roman" w:hAnsi="QCF_P402" w:cs="QCF_P402"/>
          <w:color w:val="000000"/>
          <w:sz w:val="32"/>
          <w:szCs w:val="32"/>
          <w:rtl/>
        </w:rPr>
        <w:t xml:space="preserve"> </w:t>
      </w:r>
      <w:r>
        <w:rPr>
          <w:rFonts w:ascii="QCF_P402" w:eastAsia="Times New Roman" w:hAnsi="QCF_P402" w:cs="QCF_P402"/>
          <w:color w:val="000000"/>
          <w:sz w:val="32"/>
          <w:szCs w:val="32"/>
          <w:rtl/>
        </w:rPr>
        <w:t>ﯚ</w:t>
      </w:r>
      <w:r w:rsidR="08F30C44">
        <w:rPr>
          <w:rFonts w:ascii="QCF_P402" w:eastAsia="Times New Roman" w:hAnsi="QCF_P402" w:cs="QCF_P402"/>
          <w:color w:val="000000"/>
          <w:sz w:val="32"/>
          <w:szCs w:val="32"/>
          <w:rtl/>
        </w:rPr>
        <w:t xml:space="preserve"> </w:t>
      </w:r>
      <w:r>
        <w:rPr>
          <w:rFonts w:ascii="QCF_P402" w:eastAsia="Times New Roman" w:hAnsi="QCF_P402" w:cs="QCF_P402"/>
          <w:color w:val="000000"/>
          <w:sz w:val="32"/>
          <w:szCs w:val="32"/>
          <w:rtl/>
        </w:rPr>
        <w:t>ﯛ</w:t>
      </w:r>
      <w:r w:rsidR="08F30C44">
        <w:rPr>
          <w:rFonts w:ascii="QCF_P402" w:eastAsia="Times New Roman" w:hAnsi="QCF_P402" w:cs="QCF_P402"/>
          <w:color w:val="000000"/>
          <w:sz w:val="32"/>
          <w:szCs w:val="32"/>
          <w:rtl/>
        </w:rPr>
        <w:t xml:space="preserve"> </w:t>
      </w:r>
      <w:r>
        <w:rPr>
          <w:rFonts w:ascii="QCF_P402" w:eastAsia="Times New Roman" w:hAnsi="QCF_P402" w:cs="QCF_P40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sidRPr="087535B6">
        <w:rPr>
          <w:rFonts w:hint="cs"/>
          <w:sz w:val="32"/>
          <w:szCs w:val="32"/>
          <w:rtl/>
          <w:lang w:bidi="fa-IR"/>
        </w:rPr>
        <w:t>(</w:t>
      </w:r>
      <w:r w:rsidR="08855763">
        <w:rPr>
          <w:rFonts w:hint="cs"/>
          <w:sz w:val="32"/>
          <w:szCs w:val="32"/>
          <w:rtl/>
          <w:lang w:bidi="fa-IR"/>
        </w:rPr>
        <w:t xml:space="preserve">عنکبوت </w:t>
      </w:r>
      <w:r w:rsidR="08855763" w:rsidRPr="087535B6">
        <w:rPr>
          <w:rFonts w:hint="cs"/>
          <w:sz w:val="32"/>
          <w:szCs w:val="32"/>
          <w:rtl/>
          <w:lang w:bidi="fa-IR"/>
        </w:rPr>
        <w:t>/</w:t>
      </w:r>
      <w:r w:rsidR="08855763">
        <w:rPr>
          <w:rFonts w:hint="cs"/>
          <w:sz w:val="32"/>
          <w:szCs w:val="32"/>
          <w:rtl/>
          <w:lang w:bidi="fa-IR"/>
        </w:rPr>
        <w:t xml:space="preserve"> 51</w:t>
      </w:r>
      <w:r w:rsidR="08855763" w:rsidRPr="087535B6">
        <w:rPr>
          <w:rFonts w:hint="cs"/>
          <w:sz w:val="32"/>
          <w:szCs w:val="32"/>
          <w:rtl/>
          <w:lang w:bidi="fa-IR"/>
        </w:rPr>
        <w:t>)</w:t>
      </w:r>
    </w:p>
    <w:p w:rsidR="08855763" w:rsidRPr="08EB4719" w:rsidRDefault="08855763" w:rsidP="08777A9A">
      <w:pPr>
        <w:ind w:firstLine="172"/>
        <w:rPr>
          <w:rFonts w:hint="cs"/>
          <w:sz w:val="26"/>
          <w:szCs w:val="26"/>
          <w:rtl/>
          <w:lang w:bidi="fa-IR"/>
        </w:rPr>
      </w:pPr>
      <w:r w:rsidRPr="08EB4719">
        <w:rPr>
          <w:rFonts w:hint="cs"/>
          <w:sz w:val="26"/>
          <w:szCs w:val="26"/>
          <w:rtl/>
          <w:lang w:bidi="fa-IR"/>
        </w:rPr>
        <w:t>«</w:t>
      </w:r>
      <w:r>
        <w:rPr>
          <w:rFonts w:hint="cs"/>
          <w:sz w:val="26"/>
          <w:szCs w:val="26"/>
          <w:rtl/>
          <w:lang w:bidi="fa-IR"/>
        </w:rPr>
        <w:t>آیا برایشان کافی نیست که ما قرآن را بر شما نازل کردیم</w:t>
      </w:r>
      <w:r w:rsidRPr="08EB4719">
        <w:rPr>
          <w:rFonts w:hint="cs"/>
          <w:sz w:val="26"/>
          <w:szCs w:val="26"/>
          <w:rtl/>
          <w:lang w:bidi="fa-IR"/>
        </w:rPr>
        <w:t>».</w:t>
      </w:r>
    </w:p>
    <w:p w:rsidR="08855763" w:rsidRDefault="08B552CA" w:rsidP="08777A9A">
      <w:pPr>
        <w:tabs>
          <w:tab w:val="right" w:pos="6931"/>
        </w:tabs>
        <w:ind w:firstLine="172"/>
        <w:rPr>
          <w:rFonts w:hint="cs"/>
          <w:rtl/>
          <w:lang w:bidi="fa-IR"/>
        </w:rPr>
      </w:pPr>
      <w:r>
        <w:rPr>
          <w:rFonts w:ascii="QCF_BSML" w:eastAsia="Times New Roman" w:hAnsi="QCF_BSML" w:cs="QCF_BSML"/>
          <w:color w:val="000000"/>
          <w:sz w:val="32"/>
          <w:szCs w:val="32"/>
          <w:rtl/>
        </w:rPr>
        <w:t>ﭽ</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ﭞ</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ﭟ</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ﭠ</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 xml:space="preserve"> ﭡ</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ﭢ</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ﭣ</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ﭤ</w:t>
      </w:r>
      <w:r w:rsidR="08F30C44">
        <w:rPr>
          <w:rFonts w:ascii="QCF_P130" w:eastAsia="Times New Roman" w:hAnsi="QCF_P130" w:cs="QCF_P130"/>
          <w:color w:val="000000"/>
          <w:sz w:val="32"/>
          <w:szCs w:val="32"/>
          <w:rtl/>
        </w:rPr>
        <w:t xml:space="preserve"> </w:t>
      </w:r>
      <w:r>
        <w:rPr>
          <w:rFonts w:ascii="QCF_P130" w:eastAsia="Times New Roman" w:hAnsi="QCF_P130" w:cs="QCF_P130"/>
          <w:color w:val="000000"/>
          <w:sz w:val="32"/>
          <w:szCs w:val="32"/>
          <w:rtl/>
        </w:rPr>
        <w:t>ﭥﭦ</w:t>
      </w:r>
      <w:r w:rsidR="08F30C44">
        <w:rPr>
          <w:rFonts w:ascii="QCF_P130" w:eastAsia="Times New Roman" w:hAnsi="QCF_P130" w:cs="QCF_P13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sidRPr="087535B6">
        <w:rPr>
          <w:rFonts w:hint="cs"/>
          <w:sz w:val="32"/>
          <w:szCs w:val="32"/>
          <w:rtl/>
          <w:lang w:bidi="fa-IR"/>
        </w:rPr>
        <w:t>(</w:t>
      </w:r>
      <w:r w:rsidR="08855763">
        <w:rPr>
          <w:rFonts w:hint="cs"/>
          <w:sz w:val="32"/>
          <w:szCs w:val="32"/>
          <w:rtl/>
          <w:lang w:bidi="fa-IR"/>
        </w:rPr>
        <w:t xml:space="preserve">انعام </w:t>
      </w:r>
      <w:r w:rsidR="08855763" w:rsidRPr="087535B6">
        <w:rPr>
          <w:rFonts w:hint="cs"/>
          <w:sz w:val="32"/>
          <w:szCs w:val="32"/>
          <w:rtl/>
          <w:lang w:bidi="fa-IR"/>
        </w:rPr>
        <w:t>/</w:t>
      </w:r>
      <w:r w:rsidR="08855763">
        <w:rPr>
          <w:rFonts w:hint="cs"/>
          <w:sz w:val="32"/>
          <w:szCs w:val="32"/>
          <w:rtl/>
          <w:lang w:bidi="fa-IR"/>
        </w:rPr>
        <w:t xml:space="preserve"> 19</w:t>
      </w:r>
      <w:r w:rsidR="08855763" w:rsidRPr="087535B6">
        <w:rPr>
          <w:rFonts w:hint="cs"/>
          <w:sz w:val="32"/>
          <w:szCs w:val="32"/>
          <w:rtl/>
          <w:lang w:bidi="fa-IR"/>
        </w:rPr>
        <w:t>)</w:t>
      </w:r>
    </w:p>
    <w:p w:rsidR="08855763" w:rsidRPr="08F0434A" w:rsidRDefault="08855763" w:rsidP="08777A9A">
      <w:pPr>
        <w:ind w:firstLine="172"/>
        <w:rPr>
          <w:rFonts w:hint="cs"/>
          <w:sz w:val="26"/>
          <w:szCs w:val="26"/>
          <w:rtl/>
          <w:lang w:bidi="fa-IR"/>
        </w:rPr>
      </w:pPr>
      <w:r w:rsidRPr="08357D0A">
        <w:rPr>
          <w:rFonts w:hint="cs"/>
          <w:sz w:val="26"/>
          <w:szCs w:val="26"/>
          <w:rtl/>
          <w:lang w:bidi="fa-IR"/>
        </w:rPr>
        <w:t>«</w:t>
      </w:r>
      <w:r>
        <w:rPr>
          <w:rFonts w:hint="cs"/>
          <w:sz w:val="26"/>
          <w:szCs w:val="26"/>
          <w:rtl/>
          <w:lang w:bidi="fa-IR"/>
        </w:rPr>
        <w:t>این قرآن به من وحی شده است تا شما</w:t>
      </w:r>
      <w:r w:rsidR="0800071A">
        <w:rPr>
          <w:rFonts w:hint="cs"/>
          <w:sz w:val="26"/>
          <w:szCs w:val="26"/>
          <w:rtl/>
          <w:lang w:bidi="fa-IR"/>
        </w:rPr>
        <w:t xml:space="preserve"> </w:t>
      </w:r>
      <w:r>
        <w:rPr>
          <w:rFonts w:hint="cs"/>
          <w:sz w:val="26"/>
          <w:szCs w:val="26"/>
          <w:rtl/>
          <w:lang w:bidi="fa-IR"/>
        </w:rPr>
        <w:t xml:space="preserve">و کسانی </w:t>
      </w:r>
      <w:r w:rsidR="0800071A">
        <w:rPr>
          <w:rFonts w:hint="cs"/>
          <w:sz w:val="26"/>
          <w:szCs w:val="26"/>
          <w:rtl/>
          <w:lang w:bidi="fa-IR"/>
        </w:rPr>
        <w:t xml:space="preserve">را </w:t>
      </w:r>
      <w:r>
        <w:rPr>
          <w:rFonts w:hint="cs"/>
          <w:sz w:val="26"/>
          <w:szCs w:val="26"/>
          <w:rtl/>
          <w:lang w:bidi="fa-IR"/>
        </w:rPr>
        <w:t>که این ابلاغ به آنها می‌رسد</w:t>
      </w:r>
      <w:r w:rsidR="0800071A">
        <w:rPr>
          <w:rFonts w:hint="cs"/>
          <w:sz w:val="26"/>
          <w:szCs w:val="26"/>
          <w:rtl/>
          <w:lang w:bidi="fa-IR"/>
        </w:rPr>
        <w:t>،</w:t>
      </w:r>
      <w:r>
        <w:rPr>
          <w:rFonts w:hint="cs"/>
          <w:sz w:val="26"/>
          <w:szCs w:val="26"/>
          <w:rtl/>
          <w:lang w:bidi="fa-IR"/>
        </w:rPr>
        <w:t xml:space="preserve"> هشدار دهم</w:t>
      </w:r>
      <w:r w:rsidRPr="08357D0A">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و شبیه این آیات که در کفایت کتاب خداوند وارد شده‌اند و ما به آنها آگاهی داریم. </w:t>
      </w:r>
    </w:p>
    <w:p w:rsidR="08855763" w:rsidRDefault="08855763" w:rsidP="08777A9A">
      <w:pPr>
        <w:ind w:firstLine="172"/>
        <w:rPr>
          <w:rFonts w:hint="cs"/>
          <w:rtl/>
          <w:lang w:bidi="fa-IR"/>
        </w:rPr>
      </w:pPr>
      <w:r>
        <w:rPr>
          <w:rFonts w:hint="cs"/>
          <w:rtl/>
          <w:lang w:bidi="fa-IR"/>
        </w:rPr>
        <w:t xml:space="preserve">همانا قرآن همان اصلی است که شرایع و احکام به آن بر می‌گردند عمل به آن همان عمل به سنت پیامبر می‌باشد که حجیت آن و مصدریت آن پیوسته و ممتد است و آن مانند قرآن غیر خوانده شده است و وحی ذکر شده است. </w:t>
      </w:r>
    </w:p>
    <w:p w:rsidR="08855763" w:rsidRDefault="08855763" w:rsidP="08777A9A">
      <w:pPr>
        <w:ind w:firstLine="172"/>
        <w:rPr>
          <w:rFonts w:hint="cs"/>
          <w:rtl/>
          <w:lang w:bidi="fa-IR"/>
        </w:rPr>
      </w:pPr>
      <w:r>
        <w:rPr>
          <w:rFonts w:hint="cs"/>
          <w:rtl/>
          <w:lang w:bidi="fa-IR"/>
        </w:rPr>
        <w:t>این فرموده خداوند</w:t>
      </w:r>
      <w:r w:rsidR="08E041FF">
        <w:rPr>
          <w:rFonts w:hint="cs"/>
          <w:rtl/>
          <w:lang w:bidi="fa-IR"/>
        </w:rPr>
        <w:t>:</w:t>
      </w:r>
      <w:r>
        <w:rPr>
          <w:rFonts w:hint="cs"/>
          <w:rtl/>
          <w:lang w:bidi="fa-IR"/>
        </w:rPr>
        <w:t xml:space="preserve"> </w:t>
      </w:r>
    </w:p>
    <w:p w:rsidR="08855763"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262" w:eastAsia="Times New Roman" w:hAnsi="QCF_P262" w:cs="QCF_P262"/>
          <w:color w:val="000000"/>
          <w:sz w:val="32"/>
          <w:szCs w:val="32"/>
          <w:rtl/>
        </w:rPr>
        <w:t>ﮗ</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ﮘ</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ﮙ</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ﮚ</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ﮛ</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ﮜ</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ﮝ</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ﮞ</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(حجر / 9)</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همانا ما قرآن را بر شما نازل کردیم و خود ما نیز از آن محافظت می‌کنیم</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این همان چیزی است که دشمنان سنت آن را انکار می‌کنند. </w:t>
      </w:r>
    </w:p>
    <w:p w:rsidR="08855763" w:rsidRDefault="08855763" w:rsidP="08777A9A">
      <w:pPr>
        <w:ind w:firstLine="172"/>
        <w:rPr>
          <w:rFonts w:hint="cs"/>
          <w:rtl/>
          <w:lang w:bidi="fa-IR"/>
        </w:rPr>
      </w:pPr>
    </w:p>
    <w:p w:rsidR="086B7336" w:rsidRDefault="0800071A" w:rsidP="086B7336">
      <w:pPr>
        <w:pStyle w:val="2"/>
        <w:rPr>
          <w:rFonts w:hint="cs"/>
          <w:rtl/>
        </w:rPr>
      </w:pPr>
      <w:bookmarkStart w:id="165" w:name="_Toc141524670"/>
      <w:r>
        <w:rPr>
          <w:rtl/>
        </w:rPr>
        <w:br w:type="page"/>
      </w:r>
      <w:bookmarkStart w:id="166" w:name="_Toc225750363"/>
      <w:r w:rsidR="08855763">
        <w:rPr>
          <w:rFonts w:hint="cs"/>
          <w:rtl/>
        </w:rPr>
        <w:t>مطلب دوم</w:t>
      </w:r>
      <w:bookmarkEnd w:id="165"/>
      <w:r w:rsidR="08953AC5">
        <w:rPr>
          <w:rFonts w:hint="cs"/>
          <w:rtl/>
        </w:rPr>
        <w:t>:</w:t>
      </w:r>
      <w:bookmarkEnd w:id="166"/>
      <w:r w:rsidR="08855763">
        <w:rPr>
          <w:rFonts w:hint="cs"/>
          <w:rtl/>
        </w:rPr>
        <w:t xml:space="preserve"> </w:t>
      </w:r>
      <w:bookmarkStart w:id="167" w:name="_Toc141524671"/>
      <w:bookmarkStart w:id="168" w:name="_Toc219734388"/>
    </w:p>
    <w:p w:rsidR="08855763" w:rsidRDefault="08953AC5" w:rsidP="086B7336">
      <w:pPr>
        <w:pStyle w:val="2"/>
        <w:rPr>
          <w:rFonts w:hint="cs"/>
          <w:rtl/>
        </w:rPr>
      </w:pPr>
      <w:bookmarkStart w:id="169" w:name="_Toc224794243"/>
      <w:bookmarkStart w:id="170" w:name="_Toc225750364"/>
      <w:r>
        <w:rPr>
          <w:rFonts w:hint="cs"/>
          <w:rtl/>
        </w:rPr>
        <w:t>شبهه اینکه سنت دلیلی است که خداوند حفظ آن را ضمانت کرده است و رد آن</w:t>
      </w:r>
      <w:bookmarkEnd w:id="167"/>
      <w:bookmarkEnd w:id="168"/>
      <w:bookmarkEnd w:id="169"/>
      <w:bookmarkEnd w:id="170"/>
    </w:p>
    <w:p w:rsidR="08605AD1" w:rsidRDefault="08605AD1" w:rsidP="08777A9A">
      <w:pPr>
        <w:ind w:firstLine="172"/>
        <w:rPr>
          <w:rFonts w:hint="cs"/>
          <w:rtl/>
          <w:lang w:bidi="fa-IR"/>
        </w:rPr>
      </w:pPr>
    </w:p>
    <w:p w:rsidR="08855763" w:rsidRDefault="08855763" w:rsidP="08777A9A">
      <w:pPr>
        <w:ind w:firstLine="172"/>
        <w:rPr>
          <w:rFonts w:hint="cs"/>
          <w:rtl/>
          <w:lang w:bidi="fa-IR"/>
        </w:rPr>
      </w:pPr>
      <w:r>
        <w:rPr>
          <w:rFonts w:hint="cs"/>
          <w:rtl/>
          <w:lang w:bidi="fa-IR"/>
        </w:rPr>
        <w:t>دشمنان سنت پاک پیامبر</w:t>
      </w:r>
      <w:r>
        <w:rPr>
          <w:rFonts w:hint="cs"/>
          <w:lang w:bidi="fa-IR"/>
        </w:rPr>
        <w:sym w:font="AGA Arabesque" w:char="F072"/>
      </w:r>
      <w:r>
        <w:rPr>
          <w:rFonts w:hint="cs"/>
          <w:rtl/>
          <w:lang w:bidi="fa-IR"/>
        </w:rPr>
        <w:t xml:space="preserve"> گمان می‌کنند که اینکه خداوند بزرگ حفظ قرآن را بدون سنت ضمانت کرده است، و به آن آیه احتجاج می‌کنند</w:t>
      </w:r>
      <w:r w:rsidR="08E041FF">
        <w:rPr>
          <w:rFonts w:hint="cs"/>
          <w:rtl/>
          <w:lang w:bidi="fa-IR"/>
        </w:rPr>
        <w:t>:</w:t>
      </w:r>
    </w:p>
    <w:p w:rsidR="08B552CA"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262" w:eastAsia="Times New Roman" w:hAnsi="QCF_P262" w:cs="QCF_P262"/>
          <w:color w:val="000000"/>
          <w:sz w:val="32"/>
          <w:szCs w:val="32"/>
          <w:rtl/>
        </w:rPr>
        <w:t>ﮗ</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ﮘ</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ﮙ</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ﮚ</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ﮛ</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ﮜ</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ﮝ</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ﮞ</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Pr>
          <w:rFonts w:hint="cs"/>
          <w:sz w:val="32"/>
          <w:szCs w:val="32"/>
          <w:rtl/>
          <w:lang w:bidi="fa-IR"/>
        </w:rPr>
        <w:t>(حجر / 9)</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همانا ما قرآن را بر شما نازل کردیم و ما آن را حفظ خواهیم کرد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و گفتند اگر سنت دلیل و وحی مثل قرآن باشد؛ پس خداوند بزرگ حفظ آن را نیز ضمانت کرده است. </w:t>
      </w:r>
    </w:p>
    <w:p w:rsidR="08855763" w:rsidRPr="089E0D26" w:rsidRDefault="08855763" w:rsidP="08777A9A">
      <w:pPr>
        <w:ind w:firstLine="172"/>
        <w:rPr>
          <w:rFonts w:hint="cs"/>
          <w:spacing w:val="-4"/>
          <w:rtl/>
          <w:lang w:bidi="fa-IR"/>
        </w:rPr>
      </w:pPr>
      <w:r w:rsidRPr="089E0D26">
        <w:rPr>
          <w:rFonts w:hint="cs"/>
          <w:spacing w:val="-4"/>
          <w:rtl/>
          <w:lang w:bidi="fa-IR"/>
        </w:rPr>
        <w:t>چنانکه حفظ قرآن کریم را ضمانت کرده است. از کسانی که به این اعتقاد گرویده‌اند؛ دکتر توفیق صدقی</w:t>
      </w:r>
      <w:r w:rsidRPr="089E0D26">
        <w:rPr>
          <w:rStyle w:val="a7"/>
          <w:rFonts w:cs="B Lotus"/>
          <w:spacing w:val="-4"/>
          <w:sz w:val="28"/>
          <w:szCs w:val="28"/>
          <w:rtl/>
          <w:lang w:bidi="fa-IR"/>
        </w:rPr>
        <w:footnoteReference w:id="551"/>
      </w:r>
      <w:r w:rsidRPr="089E0D26">
        <w:rPr>
          <w:rFonts w:hint="cs"/>
          <w:spacing w:val="-4"/>
          <w:rtl/>
          <w:lang w:bidi="fa-IR"/>
        </w:rPr>
        <w:t xml:space="preserve"> و اسماعیل منصور</w:t>
      </w:r>
      <w:r w:rsidRPr="089E0D26">
        <w:rPr>
          <w:rStyle w:val="a7"/>
          <w:rFonts w:cs="B Lotus"/>
          <w:spacing w:val="-4"/>
          <w:sz w:val="28"/>
          <w:szCs w:val="28"/>
          <w:rtl/>
          <w:lang w:bidi="fa-IR"/>
        </w:rPr>
        <w:footnoteReference w:id="552"/>
      </w:r>
      <w:r w:rsidRPr="089E0D26">
        <w:rPr>
          <w:rFonts w:hint="cs"/>
          <w:spacing w:val="-4"/>
          <w:rtl/>
          <w:lang w:bidi="fa-IR"/>
        </w:rPr>
        <w:t xml:space="preserve"> می‌باشند و جمال البنا نیز آنها را تأیید می‌کند</w:t>
      </w:r>
      <w:r w:rsidRPr="089E0D26">
        <w:rPr>
          <w:rStyle w:val="a7"/>
          <w:rFonts w:cs="B Lotus"/>
          <w:spacing w:val="-4"/>
          <w:sz w:val="28"/>
          <w:szCs w:val="28"/>
          <w:rtl/>
          <w:lang w:bidi="fa-IR"/>
        </w:rPr>
        <w:footnoteReference w:id="553"/>
      </w:r>
      <w:r w:rsidRPr="089E0D26">
        <w:rPr>
          <w:rFonts w:hint="cs"/>
          <w:spacing w:val="-4"/>
          <w:rtl/>
          <w:lang w:bidi="fa-IR"/>
        </w:rPr>
        <w:t>. و همچنین فرقه اهل قرآن در هند و پاکستان چنین اعتقادی دارند.</w:t>
      </w:r>
      <w:r w:rsidRPr="089E0D26">
        <w:rPr>
          <w:rStyle w:val="a7"/>
          <w:rFonts w:cs="B Lotus"/>
          <w:spacing w:val="-4"/>
          <w:sz w:val="28"/>
          <w:szCs w:val="28"/>
          <w:rtl/>
          <w:lang w:bidi="fa-IR"/>
        </w:rPr>
        <w:footnoteReference w:id="554"/>
      </w:r>
    </w:p>
    <w:p w:rsidR="08855763" w:rsidRDefault="08855763" w:rsidP="08777A9A">
      <w:pPr>
        <w:ind w:firstLine="172"/>
        <w:rPr>
          <w:rFonts w:hint="cs"/>
          <w:rtl/>
          <w:lang w:bidi="fa-IR"/>
        </w:rPr>
      </w:pPr>
      <w:r>
        <w:rPr>
          <w:rFonts w:hint="cs"/>
          <w:rtl/>
          <w:lang w:bidi="fa-IR"/>
        </w:rPr>
        <w:t>جواب</w:t>
      </w:r>
      <w:r w:rsidR="08E041FF">
        <w:rPr>
          <w:rFonts w:hint="cs"/>
          <w:rtl/>
          <w:lang w:bidi="fa-IR"/>
        </w:rPr>
        <w:t>:</w:t>
      </w:r>
      <w:r>
        <w:rPr>
          <w:rFonts w:hint="cs"/>
          <w:rtl/>
          <w:lang w:bidi="fa-IR"/>
        </w:rPr>
        <w:t xml:space="preserve"> </w:t>
      </w:r>
    </w:p>
    <w:p w:rsidR="08855763" w:rsidRDefault="08855763" w:rsidP="08777A9A">
      <w:pPr>
        <w:ind w:firstLine="172"/>
        <w:rPr>
          <w:rFonts w:hint="cs"/>
          <w:rtl/>
          <w:lang w:bidi="fa-IR"/>
        </w:rPr>
      </w:pPr>
      <w:r>
        <w:rPr>
          <w:rFonts w:hint="cs"/>
          <w:rtl/>
          <w:lang w:bidi="fa-IR"/>
        </w:rPr>
        <w:t>شکی در آن نیست که منبع این شبهه در حکم «الذکر» است تا جایی که فهم منکرین به حجیت سنت قاصر از این است که مراد از کلمه ذکر در آیه همان قرآن کریم به تنهایی و بدون سنت می‌باشد. و خیر در گفته خداوند «له» یعنی برای او به قرآن بر می‌گردد. و آیه محصور شده است به مقدم شدن حرف جر و مجرور و این محصور بودن یعنی افاده حصر در حفظ قرآن به تنهایی بدون چیزی دیگر.</w:t>
      </w:r>
      <w:r w:rsidRPr="08E5555F">
        <w:rPr>
          <w:rStyle w:val="a7"/>
          <w:rFonts w:cs="B Lotus"/>
          <w:sz w:val="28"/>
          <w:szCs w:val="28"/>
          <w:rtl/>
          <w:lang w:bidi="fa-IR"/>
        </w:rPr>
        <w:footnoteReference w:id="555"/>
      </w:r>
      <w:r>
        <w:rPr>
          <w:rFonts w:hint="cs"/>
          <w:rtl/>
          <w:lang w:bidi="fa-IR"/>
        </w:rPr>
        <w:t xml:space="preserve"> </w:t>
      </w:r>
    </w:p>
    <w:p w:rsidR="08855763" w:rsidRDefault="08855763" w:rsidP="08777A9A">
      <w:pPr>
        <w:ind w:firstLine="172"/>
        <w:rPr>
          <w:rFonts w:hint="cs"/>
          <w:rtl/>
          <w:lang w:bidi="fa-IR"/>
        </w:rPr>
      </w:pPr>
      <w:r>
        <w:rPr>
          <w:rFonts w:hint="cs"/>
          <w:rtl/>
          <w:lang w:bidi="fa-IR"/>
        </w:rPr>
        <w:t>در رد آن می‌گوئیم</w:t>
      </w:r>
      <w:r w:rsidR="08E041FF">
        <w:rPr>
          <w:rFonts w:hint="cs"/>
          <w:rtl/>
          <w:lang w:bidi="fa-IR"/>
        </w:rPr>
        <w:t>:</w:t>
      </w:r>
      <w:r>
        <w:rPr>
          <w:rFonts w:hint="cs"/>
          <w:rtl/>
          <w:lang w:bidi="fa-IR"/>
        </w:rPr>
        <w:t xml:space="preserve"> همانا خداوند بزرگ حفظ حدیث‌هایی </w:t>
      </w:r>
      <w:r w:rsidR="08E36389">
        <w:rPr>
          <w:rFonts w:hint="cs"/>
          <w:rtl/>
          <w:lang w:bidi="fa-IR"/>
        </w:rPr>
        <w:t xml:space="preserve">صحیح </w:t>
      </w:r>
      <w:r>
        <w:rPr>
          <w:rFonts w:hint="cs"/>
          <w:rtl/>
          <w:lang w:bidi="fa-IR"/>
        </w:rPr>
        <w:t>پیامبر</w:t>
      </w:r>
      <w:r w:rsidR="08E36389">
        <w:rPr>
          <w:rFonts w:hint="cs"/>
          <w:rtl/>
          <w:lang w:bidi="fa-IR"/>
        </w:rPr>
        <w:t xml:space="preserve"> را</w:t>
      </w:r>
      <w:r>
        <w:rPr>
          <w:rFonts w:hint="cs"/>
          <w:rtl/>
          <w:lang w:bidi="fa-IR"/>
        </w:rPr>
        <w:t xml:space="preserve"> نیز ضمانت کرده است. که قرآن کریم و سنت نبی و عقل و تاریخ گواه آن است.</w:t>
      </w:r>
      <w:r w:rsidRPr="08E5555F">
        <w:rPr>
          <w:rStyle w:val="a7"/>
          <w:rFonts w:cs="B Lotus"/>
          <w:sz w:val="28"/>
          <w:szCs w:val="28"/>
          <w:rtl/>
          <w:lang w:bidi="fa-IR"/>
        </w:rPr>
        <w:footnoteReference w:id="556"/>
      </w:r>
    </w:p>
    <w:p w:rsidR="08855763" w:rsidRDefault="08855763" w:rsidP="08777A9A">
      <w:pPr>
        <w:ind w:firstLine="172"/>
        <w:rPr>
          <w:rFonts w:hint="cs"/>
          <w:rtl/>
          <w:lang w:bidi="fa-IR"/>
        </w:rPr>
      </w:pPr>
      <w:r>
        <w:rPr>
          <w:rFonts w:hint="cs"/>
          <w:rtl/>
          <w:lang w:bidi="fa-IR"/>
        </w:rPr>
        <w:t>اولاً</w:t>
      </w:r>
      <w:r w:rsidR="08E041FF">
        <w:rPr>
          <w:rFonts w:hint="cs"/>
          <w:rtl/>
          <w:lang w:bidi="fa-IR"/>
        </w:rPr>
        <w:t>:</w:t>
      </w:r>
      <w:r>
        <w:rPr>
          <w:rFonts w:hint="cs"/>
          <w:rtl/>
          <w:lang w:bidi="fa-IR"/>
        </w:rPr>
        <w:t xml:space="preserve"> دلیل از کتاب خداوند به کافی بودن خداوند به حفظ سنت چنانکه در حفظ قرآن کریم کافی است. </w:t>
      </w:r>
    </w:p>
    <w:p w:rsidR="08855763" w:rsidRDefault="08855763" w:rsidP="08777A9A">
      <w:pPr>
        <w:ind w:firstLine="172"/>
        <w:rPr>
          <w:rFonts w:hint="cs"/>
          <w:rtl/>
          <w:lang w:bidi="fa-IR"/>
        </w:rPr>
      </w:pPr>
      <w:r>
        <w:rPr>
          <w:rFonts w:hint="cs"/>
          <w:rtl/>
          <w:lang w:bidi="fa-IR"/>
        </w:rPr>
        <w:t>1- آیه مبارکه</w:t>
      </w:r>
      <w:r w:rsidR="08E041FF">
        <w:rPr>
          <w:rFonts w:hint="cs"/>
          <w:rtl/>
          <w:lang w:bidi="fa-IR"/>
        </w:rPr>
        <w:t>:</w:t>
      </w:r>
    </w:p>
    <w:p w:rsidR="08855763" w:rsidRDefault="08B552CA" w:rsidP="08605AD1">
      <w:pPr>
        <w:tabs>
          <w:tab w:val="right" w:pos="6931"/>
        </w:tabs>
        <w:ind w:hanging="9"/>
        <w:rPr>
          <w:rFonts w:hint="cs"/>
          <w:sz w:val="32"/>
          <w:szCs w:val="32"/>
          <w:rtl/>
          <w:lang w:bidi="fa-IR"/>
        </w:rPr>
      </w:pPr>
      <w:r>
        <w:rPr>
          <w:rFonts w:ascii="QCF_BSML" w:eastAsia="Times New Roman" w:hAnsi="QCF_BSML" w:cs="QCF_BSML"/>
          <w:color w:val="000000"/>
          <w:sz w:val="32"/>
          <w:szCs w:val="32"/>
          <w:rtl/>
        </w:rPr>
        <w:t>ﭽ</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ﭥ</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ﭦ</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ﭧ</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ﭨ</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ﭩ</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ﭪ</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ﭫ</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ﭬ</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(نحل / 44)</w:t>
      </w:r>
    </w:p>
    <w:p w:rsidR="08855763" w:rsidRPr="086F1FF5" w:rsidRDefault="08855763" w:rsidP="08777A9A">
      <w:pPr>
        <w:ind w:firstLine="172"/>
        <w:rPr>
          <w:rFonts w:hint="cs"/>
          <w:sz w:val="26"/>
          <w:szCs w:val="26"/>
          <w:rtl/>
          <w:lang w:bidi="fa-IR"/>
        </w:rPr>
      </w:pPr>
      <w:r w:rsidRPr="086F1FF5">
        <w:rPr>
          <w:rFonts w:hint="cs"/>
          <w:sz w:val="26"/>
          <w:szCs w:val="26"/>
          <w:rtl/>
          <w:lang w:bidi="fa-IR"/>
        </w:rPr>
        <w:t>«</w:t>
      </w:r>
      <w:r>
        <w:rPr>
          <w:rFonts w:hint="cs"/>
          <w:sz w:val="26"/>
          <w:szCs w:val="26"/>
          <w:rtl/>
          <w:lang w:bidi="fa-IR"/>
        </w:rPr>
        <w:t>و ما قرآن را بر تو نازل کردیم تا به مردم بیان کنی آنچه که به آنها نازل شده است</w:t>
      </w:r>
      <w:r w:rsidRPr="086F1FF5">
        <w:rPr>
          <w:rFonts w:hint="cs"/>
          <w:sz w:val="26"/>
          <w:szCs w:val="26"/>
          <w:rtl/>
          <w:lang w:bidi="fa-IR"/>
        </w:rPr>
        <w:t>».</w:t>
      </w:r>
    </w:p>
    <w:p w:rsidR="08855763" w:rsidRDefault="08855763" w:rsidP="08777A9A">
      <w:pPr>
        <w:ind w:firstLine="172"/>
        <w:rPr>
          <w:rFonts w:hint="cs"/>
          <w:rtl/>
          <w:lang w:bidi="fa-IR"/>
        </w:rPr>
      </w:pPr>
      <w:r>
        <w:rPr>
          <w:rFonts w:hint="cs"/>
          <w:rtl/>
          <w:lang w:bidi="fa-IR"/>
        </w:rPr>
        <w:t>استاد دکتر محمد سید ندا می‌گوید</w:t>
      </w:r>
      <w:r w:rsidR="08E36389">
        <w:rPr>
          <w:rFonts w:hint="cs"/>
          <w:rtl/>
          <w:lang w:bidi="fa-IR"/>
        </w:rPr>
        <w:t>:</w:t>
      </w:r>
      <w:r>
        <w:rPr>
          <w:rFonts w:hint="cs"/>
          <w:rtl/>
          <w:lang w:bidi="fa-IR"/>
        </w:rPr>
        <w:t xml:space="preserve"> در آیات قرآن خداوند بزرگ خبر داده است که سنت روشن‌کننده قرآن است و خداوند حفظ قرآن را ضمانت کرده است و می‌فرماید</w:t>
      </w:r>
      <w:r w:rsidR="08E041FF">
        <w:rPr>
          <w:rFonts w:hint="cs"/>
          <w:rtl/>
          <w:lang w:bidi="fa-IR"/>
        </w:rPr>
        <w:t>:</w:t>
      </w:r>
      <w:r>
        <w:rPr>
          <w:rFonts w:hint="cs"/>
          <w:rtl/>
          <w:lang w:bidi="fa-IR"/>
        </w:rPr>
        <w:t xml:space="preserve"> </w:t>
      </w:r>
    </w:p>
    <w:p w:rsidR="08B552CA"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262" w:eastAsia="Times New Roman" w:hAnsi="QCF_P262" w:cs="QCF_P262"/>
          <w:color w:val="000000"/>
          <w:sz w:val="32"/>
          <w:szCs w:val="32"/>
          <w:rtl/>
        </w:rPr>
        <w:t>ﮗ</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ﮘ</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ﮙ</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ﮚ</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ﮛ</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ﮜ</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ﮝ</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ﮞ</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Pr>
          <w:rFonts w:hint="cs"/>
          <w:sz w:val="32"/>
          <w:szCs w:val="32"/>
          <w:rtl/>
          <w:lang w:bidi="fa-IR"/>
        </w:rPr>
        <w:t>(حجر / 9)</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ما قرآن را بر شما نازل کرده‌ایم و ما آن را حفظ خواهیم کرد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و این نشان‌دهندة این است که سنت را نیز حفظ خواهد کرد زیرا حفظ بیان شده مسلتزم حفظ بیان به خاطر ارتباط میان آنها می‌باشد. </w:t>
      </w:r>
    </w:p>
    <w:p w:rsidR="08855763" w:rsidRDefault="08855763" w:rsidP="08777A9A">
      <w:pPr>
        <w:ind w:firstLine="172"/>
        <w:rPr>
          <w:rFonts w:hint="cs"/>
          <w:rtl/>
          <w:lang w:bidi="fa-IR"/>
        </w:rPr>
      </w:pPr>
      <w:r>
        <w:rPr>
          <w:rFonts w:hint="cs"/>
          <w:rtl/>
          <w:lang w:bidi="fa-IR"/>
        </w:rPr>
        <w:t>2- و خداوند می‌فرماید</w:t>
      </w:r>
      <w:r w:rsidR="08E041FF">
        <w:rPr>
          <w:rFonts w:hint="cs"/>
          <w:rtl/>
          <w:lang w:bidi="fa-IR"/>
        </w:rPr>
        <w:t>:</w:t>
      </w:r>
      <w:r>
        <w:rPr>
          <w:rFonts w:hint="cs"/>
          <w:rtl/>
          <w:lang w:bidi="fa-IR"/>
        </w:rPr>
        <w:t xml:space="preserve"> </w:t>
      </w:r>
    </w:p>
    <w:p w:rsidR="08855763"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577" w:eastAsia="Times New Roman" w:hAnsi="QCF_P577" w:cs="QCF_P577"/>
          <w:color w:val="000000"/>
          <w:sz w:val="32"/>
          <w:szCs w:val="32"/>
          <w:rtl/>
        </w:rPr>
        <w:t>ﯿ</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ﰀ</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ﰁ</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 xml:space="preserve"> ﰂ</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ﰃ</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ﰄ</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ﰅ</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ﰆ</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ﰇ</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ﰈ</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ﰉ</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ﰊ</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ﰋ</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ﰌ</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 xml:space="preserve"> ﰍ</w:t>
      </w:r>
      <w:r w:rsidR="08F30C44">
        <w:rPr>
          <w:rFonts w:ascii="QCF_P577" w:eastAsia="Times New Roman" w:hAnsi="QCF_P577" w:cs="QCF_P577"/>
          <w:color w:val="000000"/>
          <w:sz w:val="32"/>
          <w:szCs w:val="32"/>
          <w:rtl/>
        </w:rPr>
        <w:t xml:space="preserve"> </w:t>
      </w:r>
      <w:r>
        <w:rPr>
          <w:rFonts w:ascii="QCF_P577" w:eastAsia="Times New Roman" w:hAnsi="QCF_P577" w:cs="QCF_P577"/>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(قیامه / 17-19)</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در حقیقت گردآوردن و خواندن آن بر عهده ماست پس چون آن را برخواندیم همان گونه خواندن آن را دنبال کن سپس توضیح آن نیز بر عهده ماست</w:t>
      </w:r>
      <w:r w:rsidRPr="084C346D">
        <w:rPr>
          <w:rFonts w:hint="cs"/>
          <w:sz w:val="26"/>
          <w:szCs w:val="26"/>
          <w:rtl/>
          <w:lang w:bidi="fa-IR"/>
        </w:rPr>
        <w:t>».</w:t>
      </w:r>
    </w:p>
    <w:p w:rsidR="08855763" w:rsidRPr="08C25E8F" w:rsidRDefault="08855763" w:rsidP="08777A9A">
      <w:pPr>
        <w:ind w:firstLine="172"/>
        <w:rPr>
          <w:rFonts w:hint="cs"/>
          <w:spacing w:val="-4"/>
          <w:rtl/>
          <w:lang w:bidi="fa-IR"/>
        </w:rPr>
      </w:pPr>
      <w:r w:rsidRPr="08C25E8F">
        <w:rPr>
          <w:rFonts w:hint="cs"/>
          <w:spacing w:val="-4"/>
          <w:rtl/>
          <w:lang w:bidi="fa-IR"/>
        </w:rPr>
        <w:t>همانا آن متن صریحی است دلالت می‌کند به اینکه خداوند حفظ سنت را به خاطر اصالت و استقلالش نه به خاطر لزوم و پیروی، ضمانت کرده است زیرا در کلامش بیان قرآن را ضمانت کرده است</w:t>
      </w:r>
      <w:r w:rsidR="08E041FF">
        <w:rPr>
          <w:rFonts w:hint="cs"/>
          <w:spacing w:val="-4"/>
          <w:rtl/>
          <w:lang w:bidi="fa-IR"/>
        </w:rPr>
        <w:t>:</w:t>
      </w:r>
      <w:r w:rsidR="08E36389" w:rsidRPr="08E36389">
        <w:rPr>
          <w:rFonts w:ascii="QCF_BSML" w:eastAsia="Times New Roman" w:hAnsi="QCF_BSML" w:cs="QCF_BSML"/>
          <w:color w:val="000000"/>
          <w:sz w:val="30"/>
          <w:szCs w:val="30"/>
          <w:rtl/>
        </w:rPr>
        <w:t>ﭽ</w:t>
      </w:r>
      <w:r w:rsidR="08E36389" w:rsidRPr="08E36389">
        <w:rPr>
          <w:rFonts w:ascii="QCF_P577" w:eastAsia="Times New Roman" w:hAnsi="QCF_P577" w:cs="QCF_P577"/>
          <w:color w:val="000000"/>
          <w:sz w:val="30"/>
          <w:szCs w:val="30"/>
          <w:rtl/>
        </w:rPr>
        <w:t>ﰉﰊﰋﰌ</w:t>
      </w:r>
      <w:r w:rsidR="08E36389" w:rsidRPr="08E36389">
        <w:rPr>
          <w:rFonts w:ascii="QCF_BSML" w:eastAsia="Times New Roman" w:hAnsi="QCF_BSML" w:cs="QCF_BSML"/>
          <w:color w:val="000000"/>
          <w:sz w:val="30"/>
          <w:szCs w:val="30"/>
          <w:rtl/>
        </w:rPr>
        <w:t>ﭼ</w:t>
      </w:r>
      <w:r w:rsidRPr="08C25E8F">
        <w:rPr>
          <w:rFonts w:hint="cs"/>
          <w:spacing w:val="-4"/>
          <w:rtl/>
          <w:lang w:bidi="fa-IR"/>
        </w:rPr>
        <w:t>«سپس بیان آن نیز بر عهدة ماست» یعنی بیان قرآن و بیان همانطور که برای پیامبر می‌باشد برای امت بعد از او نیز می‌باشد و بیان قرآن به پیامبر</w:t>
      </w:r>
      <w:r w:rsidRPr="08C25E8F">
        <w:rPr>
          <w:rFonts w:hint="cs"/>
          <w:spacing w:val="-4"/>
          <w:lang w:bidi="fa-IR"/>
        </w:rPr>
        <w:sym w:font="AGA Arabesque" w:char="F072"/>
      </w:r>
      <w:r w:rsidRPr="08C25E8F">
        <w:rPr>
          <w:rFonts w:hint="cs"/>
          <w:spacing w:val="-4"/>
          <w:rtl/>
          <w:lang w:bidi="fa-IR"/>
        </w:rPr>
        <w:t xml:space="preserve"> تلقین شده است تا به مردم ابلاغ کند و این همان منظور آیة قبلی است</w:t>
      </w:r>
      <w:r w:rsidR="08E041FF">
        <w:rPr>
          <w:rFonts w:hint="cs"/>
          <w:spacing w:val="-4"/>
          <w:rtl/>
          <w:lang w:bidi="fa-IR"/>
        </w:rPr>
        <w:t>:</w:t>
      </w:r>
      <w:r w:rsidRPr="08C25E8F">
        <w:rPr>
          <w:rFonts w:hint="cs"/>
          <w:spacing w:val="-4"/>
          <w:rtl/>
          <w:lang w:bidi="fa-IR"/>
        </w:rPr>
        <w:t xml:space="preserve"> </w:t>
      </w:r>
    </w:p>
    <w:p w:rsidR="08855763" w:rsidRDefault="08B552CA" w:rsidP="08605AD1">
      <w:pPr>
        <w:tabs>
          <w:tab w:val="right" w:pos="6931"/>
        </w:tabs>
        <w:ind w:hanging="9"/>
        <w:rPr>
          <w:rFonts w:hint="cs"/>
          <w:sz w:val="32"/>
          <w:szCs w:val="32"/>
          <w:rtl/>
          <w:lang w:bidi="fa-IR"/>
        </w:rPr>
      </w:pPr>
      <w:r>
        <w:rPr>
          <w:rFonts w:ascii="QCF_BSML" w:eastAsia="Times New Roman" w:hAnsi="QCF_BSML" w:cs="QCF_BSML"/>
          <w:color w:val="000000"/>
          <w:sz w:val="32"/>
          <w:szCs w:val="32"/>
          <w:rtl/>
        </w:rPr>
        <w:t>ﭽ</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ﭥ</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ﭦ</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ﭧ</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ﭨ</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ﭩ</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ﭪ</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ﭫ</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ﭬ</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sidRPr="08605AD1">
        <w:rPr>
          <w:rFonts w:hint="cs"/>
          <w:rtl/>
          <w:lang w:bidi="fa-IR"/>
        </w:rPr>
        <w:t>(نحل / 44)</w:t>
      </w:r>
    </w:p>
    <w:p w:rsidR="08855763" w:rsidRPr="086F1FF5" w:rsidRDefault="08855763" w:rsidP="08777A9A">
      <w:pPr>
        <w:ind w:firstLine="172"/>
        <w:rPr>
          <w:rFonts w:hint="cs"/>
          <w:sz w:val="26"/>
          <w:szCs w:val="26"/>
          <w:rtl/>
          <w:lang w:bidi="fa-IR"/>
        </w:rPr>
      </w:pPr>
      <w:r w:rsidRPr="086F1FF5">
        <w:rPr>
          <w:rFonts w:hint="cs"/>
          <w:sz w:val="26"/>
          <w:szCs w:val="26"/>
          <w:rtl/>
          <w:lang w:bidi="fa-IR"/>
        </w:rPr>
        <w:t>«</w:t>
      </w:r>
      <w:r>
        <w:rPr>
          <w:rFonts w:hint="cs"/>
          <w:sz w:val="26"/>
          <w:szCs w:val="26"/>
          <w:rtl/>
          <w:lang w:bidi="fa-IR"/>
        </w:rPr>
        <w:t>و قرآن را به سوی تو نازل کردیم تا برای مردم بیان کنی آنچه که بر آنها نازل شده است</w:t>
      </w:r>
      <w:r w:rsidRPr="086F1FF5">
        <w:rPr>
          <w:rFonts w:hint="cs"/>
          <w:sz w:val="26"/>
          <w:szCs w:val="26"/>
          <w:rtl/>
          <w:lang w:bidi="fa-IR"/>
        </w:rPr>
        <w:t>».</w:t>
      </w:r>
    </w:p>
    <w:p w:rsidR="08855763" w:rsidRDefault="08855763" w:rsidP="08777A9A">
      <w:pPr>
        <w:ind w:firstLine="172"/>
        <w:rPr>
          <w:rFonts w:hint="cs"/>
          <w:rtl/>
          <w:lang w:bidi="fa-IR"/>
        </w:rPr>
      </w:pPr>
      <w:r>
        <w:rPr>
          <w:rFonts w:hint="cs"/>
          <w:rtl/>
          <w:lang w:bidi="fa-IR"/>
        </w:rPr>
        <w:t>و گفتة خداوند</w:t>
      </w:r>
      <w:r w:rsidR="08E041FF">
        <w:rPr>
          <w:rFonts w:hint="cs"/>
          <w:rtl/>
          <w:lang w:bidi="fa-IR"/>
        </w:rPr>
        <w:t>:</w:t>
      </w:r>
      <w:r>
        <w:rPr>
          <w:rFonts w:hint="cs"/>
          <w:rtl/>
          <w:lang w:bidi="fa-IR"/>
        </w:rPr>
        <w:t xml:space="preserve"> </w:t>
      </w:r>
    </w:p>
    <w:p w:rsidR="08855763"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273" w:eastAsia="Times New Roman" w:hAnsi="QCF_P273" w:cs="QCF_P273"/>
          <w:color w:val="000000"/>
          <w:sz w:val="32"/>
          <w:szCs w:val="32"/>
          <w:rtl/>
        </w:rPr>
        <w:t>ﰀ</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ﰁ</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ﰂ</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ﰃ</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ﰄ</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ﰅ</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ﰆ</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 xml:space="preserve"> ﰇ</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ﰈ</w:t>
      </w:r>
      <w:r w:rsidR="08F30C44">
        <w:rPr>
          <w:rFonts w:ascii="QCF_P273" w:eastAsia="Times New Roman" w:hAnsi="QCF_P273" w:cs="QCF_P273"/>
          <w:color w:val="000000"/>
          <w:sz w:val="32"/>
          <w:szCs w:val="32"/>
          <w:rtl/>
        </w:rPr>
        <w:t xml:space="preserve"> </w:t>
      </w:r>
      <w:r>
        <w:rPr>
          <w:rFonts w:ascii="QCF_P273" w:eastAsia="Times New Roman" w:hAnsi="QCF_P273" w:cs="QCF_P273"/>
          <w:color w:val="000000"/>
          <w:sz w:val="32"/>
          <w:szCs w:val="32"/>
          <w:rtl/>
        </w:rPr>
        <w:t>ﰉ</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sidRPr="08605AD1">
        <w:rPr>
          <w:rFonts w:hint="cs"/>
          <w:rtl/>
          <w:lang w:bidi="fa-IR"/>
        </w:rPr>
        <w:t>(نحل / 64)</w:t>
      </w:r>
    </w:p>
    <w:p w:rsidR="08855763" w:rsidRPr="081F613A" w:rsidRDefault="08855763" w:rsidP="08777A9A">
      <w:pPr>
        <w:ind w:firstLine="172"/>
        <w:rPr>
          <w:rFonts w:hint="cs"/>
          <w:sz w:val="26"/>
          <w:szCs w:val="26"/>
          <w:rtl/>
          <w:lang w:bidi="fa-IR"/>
        </w:rPr>
      </w:pPr>
      <w:r w:rsidRPr="081F613A">
        <w:rPr>
          <w:rFonts w:hint="cs"/>
          <w:sz w:val="26"/>
          <w:szCs w:val="26"/>
          <w:rtl/>
          <w:lang w:bidi="fa-IR"/>
        </w:rPr>
        <w:t>«</w:t>
      </w:r>
      <w:r>
        <w:rPr>
          <w:rFonts w:hint="cs"/>
          <w:sz w:val="26"/>
          <w:szCs w:val="26"/>
          <w:rtl/>
          <w:lang w:bidi="fa-IR"/>
        </w:rPr>
        <w:t>و ما قرآن را بر تو نازل نکرده</w:t>
      </w:r>
      <w:r w:rsidR="08E36389">
        <w:rPr>
          <w:rFonts w:hint="cs"/>
          <w:sz w:val="26"/>
          <w:szCs w:val="26"/>
          <w:rtl/>
          <w:lang w:bidi="fa-IR"/>
        </w:rPr>
        <w:t>‏</w:t>
      </w:r>
      <w:r>
        <w:rPr>
          <w:rFonts w:hint="cs"/>
          <w:sz w:val="26"/>
          <w:szCs w:val="26"/>
          <w:rtl/>
          <w:lang w:bidi="fa-IR"/>
        </w:rPr>
        <w:t>ایم جز اینکه برای مردم بیان کنی آنچه که در آن اختلاف دارند»</w:t>
      </w:r>
      <w:r w:rsidRPr="081F613A">
        <w:rPr>
          <w:rFonts w:hint="cs"/>
          <w:sz w:val="26"/>
          <w:szCs w:val="26"/>
          <w:rtl/>
          <w:lang w:bidi="fa-IR"/>
        </w:rPr>
        <w:t>.</w:t>
      </w:r>
    </w:p>
    <w:p w:rsidR="08855763" w:rsidRDefault="08855763" w:rsidP="08777A9A">
      <w:pPr>
        <w:ind w:firstLine="172"/>
        <w:rPr>
          <w:rFonts w:hint="cs"/>
          <w:rtl/>
          <w:lang w:bidi="fa-IR"/>
        </w:rPr>
      </w:pPr>
      <w:r>
        <w:rPr>
          <w:rFonts w:hint="cs"/>
          <w:rtl/>
          <w:lang w:bidi="fa-IR"/>
        </w:rPr>
        <w:t>پس سنت پیامبر</w:t>
      </w:r>
      <w:r>
        <w:rPr>
          <w:rFonts w:hint="cs"/>
          <w:lang w:bidi="fa-IR"/>
        </w:rPr>
        <w:sym w:font="AGA Arabesque" w:char="F072"/>
      </w:r>
      <w:r>
        <w:rPr>
          <w:rFonts w:hint="cs"/>
          <w:rtl/>
          <w:lang w:bidi="fa-IR"/>
        </w:rPr>
        <w:t xml:space="preserve"> به این دلیل نزد خداوند دارای مقام و منزلت است. و به معنای وحی غیر خوانده شده می‌باشد و در این گفته ردی است بر آنچه که دکتر اسماعیل منصور پنداشته است پس تبیین قرآن با خود قرآن نازل نمی‌شود اگر نازل می‌شد متن این چنین بود</w:t>
      </w:r>
      <w:r w:rsidR="08E041FF">
        <w:rPr>
          <w:rFonts w:hint="cs"/>
          <w:rtl/>
          <w:lang w:bidi="fa-IR"/>
        </w:rPr>
        <w:t>:</w:t>
      </w:r>
      <w:r>
        <w:rPr>
          <w:rFonts w:hint="cs"/>
          <w:rtl/>
          <w:lang w:bidi="fa-IR"/>
        </w:rPr>
        <w:t xml:space="preserve"> «ما قرآن و بیانش را به سوی تو نازل کرده‌ایم».</w:t>
      </w:r>
      <w:r w:rsidRPr="08E5555F">
        <w:rPr>
          <w:rStyle w:val="a7"/>
          <w:rFonts w:cs="B Lotus"/>
          <w:sz w:val="28"/>
          <w:szCs w:val="28"/>
          <w:rtl/>
          <w:lang w:bidi="fa-IR"/>
        </w:rPr>
        <w:footnoteReference w:id="557"/>
      </w:r>
      <w:r>
        <w:rPr>
          <w:rFonts w:hint="cs"/>
          <w:rtl/>
          <w:lang w:bidi="fa-IR"/>
        </w:rPr>
        <w:t xml:space="preserve"> </w:t>
      </w:r>
    </w:p>
    <w:p w:rsidR="08855763" w:rsidRDefault="08855763" w:rsidP="08777A9A">
      <w:pPr>
        <w:ind w:firstLine="172"/>
        <w:rPr>
          <w:rFonts w:hint="cs"/>
          <w:rtl/>
          <w:lang w:bidi="fa-IR"/>
        </w:rPr>
      </w:pPr>
      <w:r>
        <w:rPr>
          <w:rFonts w:hint="cs"/>
          <w:rtl/>
          <w:lang w:bidi="fa-IR"/>
        </w:rPr>
        <w:t>بیان برای امت بعد پیامبر</w:t>
      </w:r>
      <w:r>
        <w:rPr>
          <w:rFonts w:hint="cs"/>
          <w:lang w:bidi="fa-IR"/>
        </w:rPr>
        <w:sym w:font="AGA Arabesque" w:char="F072"/>
      </w:r>
      <w:r>
        <w:rPr>
          <w:rFonts w:hint="cs"/>
          <w:rtl/>
          <w:lang w:bidi="fa-IR"/>
        </w:rPr>
        <w:t>، یعنی حفظ سنتی که پیامبر</w:t>
      </w:r>
      <w:r>
        <w:rPr>
          <w:rFonts w:hint="cs"/>
          <w:lang w:bidi="fa-IR"/>
        </w:rPr>
        <w:sym w:font="AGA Arabesque" w:char="F072"/>
      </w:r>
      <w:r>
        <w:rPr>
          <w:rFonts w:hint="cs"/>
          <w:rtl/>
          <w:lang w:bidi="fa-IR"/>
        </w:rPr>
        <w:t xml:space="preserve"> آن را ابلاغ کرده است. </w:t>
      </w:r>
    </w:p>
    <w:p w:rsidR="08855763" w:rsidRDefault="08855763" w:rsidP="08777A9A">
      <w:pPr>
        <w:ind w:firstLine="172"/>
        <w:rPr>
          <w:rFonts w:hint="cs"/>
          <w:rtl/>
          <w:lang w:bidi="fa-IR"/>
        </w:rPr>
      </w:pPr>
      <w:r>
        <w:rPr>
          <w:rFonts w:hint="cs"/>
          <w:rtl/>
          <w:lang w:bidi="fa-IR"/>
        </w:rPr>
        <w:t>اگر فتنه‌انگیزان بر اساس این آیه فتنه‌انگیزی کنند که</w:t>
      </w:r>
      <w:r w:rsidR="08E041FF">
        <w:rPr>
          <w:rFonts w:hint="cs"/>
          <w:rtl/>
          <w:lang w:bidi="fa-IR"/>
        </w:rPr>
        <w:t>:</w:t>
      </w:r>
      <w:r>
        <w:rPr>
          <w:rFonts w:hint="cs"/>
          <w:rtl/>
          <w:lang w:bidi="fa-IR"/>
        </w:rPr>
        <w:t xml:space="preserve"> «بیان آن نیز بر عهده ماست» فقط متوجه خداوند می‌شود نه غیر او والاّ می‌گفت</w:t>
      </w:r>
      <w:r w:rsidR="08E041FF">
        <w:rPr>
          <w:rFonts w:hint="cs"/>
          <w:rtl/>
          <w:lang w:bidi="fa-IR"/>
        </w:rPr>
        <w:t>:</w:t>
      </w:r>
      <w:r>
        <w:rPr>
          <w:rFonts w:hint="cs"/>
          <w:rtl/>
          <w:lang w:bidi="fa-IR"/>
        </w:rPr>
        <w:t xml:space="preserve"> «بیان آن بر عهدة شماست» و در گفته‌اش</w:t>
      </w:r>
      <w:r w:rsidR="08E041FF">
        <w:rPr>
          <w:rFonts w:hint="cs"/>
          <w:rtl/>
          <w:lang w:bidi="fa-IR"/>
        </w:rPr>
        <w:t>:</w:t>
      </w:r>
      <w:r>
        <w:rPr>
          <w:rFonts w:hint="cs"/>
          <w:rtl/>
          <w:lang w:bidi="fa-IR"/>
        </w:rPr>
        <w:t xml:space="preserve"> جمع کردن و خواندن آن بر عهده ماست پس چه کسی قرآن کریم را جمع کرده است؟ خداوند با ذات پاکش؟ یا مردانی از خلقش را مقرر کرده است که در رأس آنها کسی است که قرآن بر او نازل شده است و نیز صحابة بزرگوارش و کسی که به نیکی تا روز قیامت از آنها پیروی کند. </w:t>
      </w:r>
    </w:p>
    <w:p w:rsidR="08855763" w:rsidRDefault="08855763" w:rsidP="08777A9A">
      <w:pPr>
        <w:ind w:firstLine="172"/>
        <w:rPr>
          <w:rFonts w:hint="cs"/>
          <w:rtl/>
          <w:lang w:bidi="fa-IR"/>
        </w:rPr>
      </w:pPr>
      <w:r>
        <w:rPr>
          <w:rFonts w:hint="cs"/>
          <w:rtl/>
          <w:lang w:bidi="fa-IR"/>
        </w:rPr>
        <w:t>همانا در جواب اولی نادانی‌اش برایش کافی است و جواب دومی گفته‌اش باطل است زیرا تبیین کتاب متوجه خداوند است نه پیامبر و امت ما بعد او. و در این گفته ردی است بر آنچه که دکتر اسماعیل منصور پنداشته است که حفظ سنت توسط مردم آنها را با خداوند در قدرتش برای حفظ کتابش مساوی می‌کند پس با این وسیله قدرت خداوند و قدرت مردم مساوی می‌شود.</w:t>
      </w:r>
      <w:r w:rsidRPr="08E5555F">
        <w:rPr>
          <w:rStyle w:val="a7"/>
          <w:rFonts w:cs="B Lotus"/>
          <w:sz w:val="28"/>
          <w:szCs w:val="28"/>
          <w:rtl/>
          <w:lang w:bidi="fa-IR"/>
        </w:rPr>
        <w:footnoteReference w:id="558"/>
      </w:r>
      <w:r>
        <w:rPr>
          <w:rFonts w:hint="cs"/>
          <w:rtl/>
          <w:lang w:bidi="fa-IR"/>
        </w:rPr>
        <w:t xml:space="preserve"> </w:t>
      </w:r>
    </w:p>
    <w:p w:rsidR="08855763" w:rsidRDefault="08117E00" w:rsidP="08777A9A">
      <w:pPr>
        <w:ind w:firstLine="172"/>
        <w:rPr>
          <w:rFonts w:hint="cs"/>
          <w:rtl/>
          <w:lang w:bidi="fa-IR"/>
        </w:rPr>
      </w:pPr>
      <w:r>
        <w:rPr>
          <w:rFonts w:hint="cs"/>
          <w:rtl/>
          <w:lang w:bidi="fa-IR"/>
        </w:rPr>
        <w:t>جناب</w:t>
      </w:r>
      <w:r w:rsidR="08855763">
        <w:rPr>
          <w:rFonts w:hint="cs"/>
          <w:rtl/>
          <w:lang w:bidi="fa-IR"/>
        </w:rPr>
        <w:t xml:space="preserve"> دکتر محمد سید ندا می‌گوید</w:t>
      </w:r>
      <w:r w:rsidR="08E041FF">
        <w:rPr>
          <w:rFonts w:hint="cs"/>
          <w:rtl/>
          <w:lang w:bidi="fa-IR"/>
        </w:rPr>
        <w:t>:</w:t>
      </w:r>
      <w:r w:rsidR="08855763">
        <w:rPr>
          <w:rFonts w:hint="cs"/>
          <w:rtl/>
          <w:lang w:bidi="fa-IR"/>
        </w:rPr>
        <w:t xml:space="preserve"> اینها دو دلیلی هستند برای اینکه خداوند سنت را همانند قرآن حفظ می‌کند و به تحقیق خداوند برای این وعده به حفظ سنت و حمایت از قانونش دلایلی دارد و در وجود مسلمانان عواملی را برای محافظت از سنت و دفاع از آن بر انگیخته است و این دلایل موضوع اهتمام و محل تقدیر و جدیتشان از زمانی که خورشید طلوع کرده تا به امروز بوده است و این که خداوند زمین و آنچه که در آن است را به ارث می‌برد.</w:t>
      </w:r>
      <w:r w:rsidR="08855763" w:rsidRPr="08E5555F">
        <w:rPr>
          <w:rStyle w:val="a7"/>
          <w:rFonts w:cs="B Lotus"/>
          <w:sz w:val="28"/>
          <w:szCs w:val="28"/>
          <w:rtl/>
          <w:lang w:bidi="fa-IR"/>
        </w:rPr>
        <w:footnoteReference w:id="559"/>
      </w:r>
      <w:r w:rsidR="08855763">
        <w:rPr>
          <w:rFonts w:hint="cs"/>
          <w:rtl/>
          <w:lang w:bidi="fa-IR"/>
        </w:rPr>
        <w:t xml:space="preserve"> </w:t>
      </w:r>
    </w:p>
    <w:p w:rsidR="08855763" w:rsidRDefault="08855763" w:rsidP="08777A9A">
      <w:pPr>
        <w:ind w:firstLine="172"/>
        <w:rPr>
          <w:rFonts w:hint="cs"/>
          <w:rtl/>
          <w:lang w:bidi="fa-IR"/>
        </w:rPr>
      </w:pPr>
      <w:r>
        <w:rPr>
          <w:rFonts w:hint="cs"/>
          <w:rtl/>
          <w:lang w:bidi="fa-IR"/>
        </w:rPr>
        <w:t>امام ابن حزم دلیل سومی از کتاب خداوند برای حفظ سنت را ذکر می‌کند در گفتة خداوند</w:t>
      </w:r>
      <w:r w:rsidR="08E041FF">
        <w:rPr>
          <w:rFonts w:hint="cs"/>
          <w:rtl/>
          <w:lang w:bidi="fa-IR"/>
        </w:rPr>
        <w:t>:</w:t>
      </w:r>
      <w:r>
        <w:rPr>
          <w:rFonts w:hint="cs"/>
          <w:rtl/>
          <w:lang w:bidi="fa-IR"/>
        </w:rPr>
        <w:t xml:space="preserve"> </w:t>
      </w:r>
    </w:p>
    <w:p w:rsidR="08855763" w:rsidRDefault="08B552C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87" w:eastAsia="Times New Roman" w:hAnsi="QCF_P087" w:cs="QCF_P087"/>
          <w:color w:val="000000"/>
          <w:sz w:val="32"/>
          <w:szCs w:val="32"/>
          <w:rtl/>
        </w:rPr>
        <w:t>ﯵ</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ﯶ</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ﯷ</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ﯸ</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ﯹ</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ﯺ</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ﯻ</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ﯼ</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 xml:space="preserve"> ﯽ</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ﯾﯿ</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ﰀ</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ﰁ</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 xml:space="preserve"> ﰂ</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ﰃ</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ﰄ</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ﰅ</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 xml:space="preserve"> ﰆ</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ﰇ</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ﰈ</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ﰉ</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ﰊ</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ﰋ</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ﰌ</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ﰍﰎ</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ﰏ</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ﰐ</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ﰑ</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ﰒ</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ﰓ</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(نساء / 59)</w:t>
      </w:r>
    </w:p>
    <w:p w:rsidR="08855763" w:rsidRPr="088E4153" w:rsidRDefault="08855763" w:rsidP="08777A9A">
      <w:pPr>
        <w:ind w:firstLine="172"/>
        <w:rPr>
          <w:rFonts w:hint="cs"/>
          <w:sz w:val="26"/>
          <w:szCs w:val="26"/>
          <w:rtl/>
          <w:lang w:bidi="fa-IR"/>
        </w:rPr>
      </w:pPr>
      <w:r w:rsidRPr="088E4153">
        <w:rPr>
          <w:rFonts w:hint="cs"/>
          <w:sz w:val="26"/>
          <w:szCs w:val="26"/>
          <w:rtl/>
          <w:lang w:bidi="fa-IR"/>
        </w:rPr>
        <w:t>«ای کسانی</w:t>
      </w:r>
      <w:r>
        <w:rPr>
          <w:rFonts w:hint="cs"/>
          <w:sz w:val="26"/>
          <w:szCs w:val="26"/>
          <w:rtl/>
          <w:lang w:bidi="fa-IR"/>
        </w:rPr>
        <w:t xml:space="preserve"> که</w:t>
      </w:r>
      <w:r w:rsidRPr="088E4153">
        <w:rPr>
          <w:rFonts w:hint="cs"/>
          <w:sz w:val="26"/>
          <w:szCs w:val="26"/>
          <w:rtl/>
          <w:lang w:bidi="fa-IR"/>
        </w:rPr>
        <w:t xml:space="preserve"> ایمان آورده‌اید از خداوند اطاعت کنید و از پیامبر و اولیایتان اطاعت کنید اگر بر </w:t>
      </w:r>
      <w:r>
        <w:rPr>
          <w:rFonts w:hint="cs"/>
          <w:sz w:val="26"/>
          <w:szCs w:val="26"/>
          <w:rtl/>
          <w:lang w:bidi="fa-IR"/>
        </w:rPr>
        <w:t>س</w:t>
      </w:r>
      <w:r w:rsidRPr="088E4153">
        <w:rPr>
          <w:rFonts w:hint="cs"/>
          <w:sz w:val="26"/>
          <w:szCs w:val="26"/>
          <w:rtl/>
          <w:lang w:bidi="fa-IR"/>
        </w:rPr>
        <w:t>ر چیزی نزاع پیدا کردید آن را به سوی خدا و پیامبر ببرید اگر به خدا و روز آخرت ایمان دارید آن بهتر است و زیباترین تأویل است».</w:t>
      </w:r>
    </w:p>
    <w:p w:rsidR="08855763" w:rsidRDefault="08855763" w:rsidP="08777A9A">
      <w:pPr>
        <w:ind w:firstLine="172"/>
        <w:rPr>
          <w:rFonts w:hint="cs"/>
          <w:rtl/>
          <w:lang w:bidi="fa-IR"/>
        </w:rPr>
      </w:pPr>
      <w:r>
        <w:rPr>
          <w:rFonts w:hint="cs"/>
          <w:rtl/>
          <w:lang w:bidi="fa-IR"/>
        </w:rPr>
        <w:t>امام ابن حزم می‌گوید</w:t>
      </w:r>
      <w:r w:rsidR="08E041FF">
        <w:rPr>
          <w:rFonts w:hint="cs"/>
          <w:rtl/>
          <w:lang w:bidi="fa-IR"/>
        </w:rPr>
        <w:t>:</w:t>
      </w:r>
      <w:r>
        <w:rPr>
          <w:rFonts w:hint="cs"/>
          <w:rtl/>
          <w:lang w:bidi="fa-IR"/>
        </w:rPr>
        <w:t xml:space="preserve"> این آیه کلی است و برای تمامی قوانین از اول تا آخر می‌باشد و سه اصل را بیان کرده است</w:t>
      </w:r>
      <w:r w:rsidR="08E041FF">
        <w:rPr>
          <w:rFonts w:hint="cs"/>
          <w:rtl/>
          <w:lang w:bidi="fa-IR"/>
        </w:rPr>
        <w:t>:</w:t>
      </w:r>
      <w:r>
        <w:rPr>
          <w:rFonts w:hint="cs"/>
          <w:rtl/>
          <w:lang w:bidi="fa-IR"/>
        </w:rPr>
        <w:t xml:space="preserve"> که کسانی که ایمان آورده‌اید از خدا اطاعت کنید. این یک اصل است و آن قرآن است. و همچنین از پیامبر اطاعت کنید این دومین اصل است و آن خبر از پیامبر خداست و گفتة خداوند بزرگ</w:t>
      </w:r>
      <w:r w:rsidR="08E041FF">
        <w:rPr>
          <w:rFonts w:hint="cs"/>
          <w:rtl/>
          <w:lang w:bidi="fa-IR"/>
        </w:rPr>
        <w:t>:</w:t>
      </w:r>
      <w:r>
        <w:rPr>
          <w:rFonts w:hint="cs"/>
          <w:rtl/>
          <w:lang w:bidi="fa-IR"/>
        </w:rPr>
        <w:t xml:space="preserve"> اولیایتان این سومین اصل است که حکم آن از نظر اجماع به پیامبر بر می‌گردد به نص صریح قرآن در هنگام نزاع اخبار باید به یکی از دو اصلی که اشاره شد رجوع داده شود. </w:t>
      </w:r>
    </w:p>
    <w:p w:rsidR="08855763" w:rsidRDefault="08855763" w:rsidP="08777A9A">
      <w:pPr>
        <w:ind w:firstLine="172"/>
        <w:rPr>
          <w:rFonts w:hint="cs"/>
          <w:rtl/>
          <w:lang w:bidi="fa-IR"/>
        </w:rPr>
      </w:pPr>
      <w:r>
        <w:rPr>
          <w:rFonts w:hint="cs"/>
          <w:rtl/>
          <w:lang w:bidi="fa-IR"/>
        </w:rPr>
        <w:t>خداوند می‌فرماید</w:t>
      </w:r>
      <w:r w:rsidR="08E041FF">
        <w:rPr>
          <w:rFonts w:hint="cs"/>
          <w:rtl/>
          <w:lang w:bidi="fa-IR"/>
        </w:rPr>
        <w:t>:</w:t>
      </w:r>
      <w:r>
        <w:rPr>
          <w:rFonts w:hint="cs"/>
          <w:rtl/>
          <w:lang w:bidi="fa-IR"/>
        </w:rPr>
        <w:t xml:space="preserve"> اگر در چیزی نزاع پیدا کردید آن را به سوی خدا و پیامبرش ببرید اگر به خدا و روز آخرت ایمان دارید و دلیل اینکه منظور از این رد همانا بردن به سوی قرآن و اخبار</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 xml:space="preserve">ست این است که خطاب در این آیه متوجه ماست و کل کسانی که خلق می‌شوند و روحشان در جسدشان تا روز قیامت چه جن و چه انس سوار می‌شود. مانند توجه به کسانی که در زمان پیامبر بوده‌اند و تمام کسانی که بعد از او می‌آیند. </w:t>
      </w:r>
    </w:p>
    <w:p w:rsidR="08855763" w:rsidRDefault="08855763" w:rsidP="08777A9A">
      <w:pPr>
        <w:ind w:firstLine="172"/>
        <w:rPr>
          <w:rFonts w:hint="cs"/>
          <w:rtl/>
          <w:lang w:bidi="fa-IR"/>
        </w:rPr>
      </w:pPr>
      <w:r>
        <w:rPr>
          <w:rFonts w:hint="cs"/>
          <w:rtl/>
          <w:lang w:bidi="fa-IR"/>
        </w:rPr>
        <w:t>به درستی می‌دانیم که راهی برای دیدار پیامبر خدا نیست. اگر فتنه‌انگیزان به قصد فتنه بگویند که خطاب متوجه کسی است که دیدار پیامبر خدا برایش ممکن باشد همین خود به آنها این جسارت را می‌دهد که این سخن را در مورد خدا هم بگویند. اگر چه راهی برای گفتگو با خدا</w:t>
      </w:r>
      <w:r w:rsidR="08D327F9">
        <w:rPr>
          <w:rFonts w:hint="cs"/>
          <w:rtl/>
          <w:lang w:bidi="fa-IR"/>
        </w:rPr>
        <w:t>وند بزرگ وجود ندارد. این ظن باطل</w:t>
      </w:r>
      <w:r>
        <w:rPr>
          <w:rFonts w:hint="cs"/>
          <w:rtl/>
          <w:lang w:bidi="fa-IR"/>
        </w:rPr>
        <w:t xml:space="preserve"> است و مراد از رد که در آیه سابق آن را ذکر کردیم به گفته خداوند بزرگ بر می‌گردد و آن قرآن و نیز به کلام پیامبرش که در مرور زمان نسلی به نسل دیگر نقل شده است. در آیه مذکور یادی از ملاقات حتی به صورت شفاهی وجود ندارد و دلیلی نیز برای آن نیست. همانا در آن فقط امر به رد است و کاملاً معلوم است که این رد تحکیم اوامر خداوند بزرگ و پیامبرش است برون دشواری در تأویل و مخالفتی در ظاهر آن. </w:t>
      </w:r>
    </w:p>
    <w:p w:rsidR="08855763" w:rsidRDefault="08855763" w:rsidP="08777A9A">
      <w:pPr>
        <w:ind w:firstLine="172"/>
        <w:rPr>
          <w:rFonts w:hint="cs"/>
          <w:rtl/>
          <w:lang w:bidi="fa-IR"/>
        </w:rPr>
      </w:pPr>
      <w:r>
        <w:rPr>
          <w:rFonts w:hint="cs"/>
          <w:rtl/>
          <w:lang w:bidi="fa-IR"/>
        </w:rPr>
        <w:t>قرآن و اخبار صحیح یکی هستند و هر دوی آنها نزد خداوند بزرگ می‌باشند و حکم آنها در باب لزوم پیروی آنها در آیه مذکور یکی است. گفته خداوند</w:t>
      </w:r>
      <w:r w:rsidR="08E041FF">
        <w:rPr>
          <w:rFonts w:hint="cs"/>
          <w:rtl/>
          <w:lang w:bidi="fa-IR"/>
        </w:rPr>
        <w:t>:</w:t>
      </w:r>
      <w:r>
        <w:rPr>
          <w:rFonts w:hint="cs"/>
          <w:rtl/>
          <w:lang w:bidi="fa-IR"/>
        </w:rPr>
        <w:t xml:space="preserve"> </w:t>
      </w:r>
    </w:p>
    <w:p w:rsidR="08855763" w:rsidRDefault="088724BE"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179" w:eastAsia="Times New Roman" w:hAnsi="QCF_P179" w:cs="QCF_P179"/>
          <w:color w:val="000000"/>
          <w:sz w:val="32"/>
          <w:szCs w:val="32"/>
          <w:rtl/>
        </w:rPr>
        <w:t>ﮌ</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 xml:space="preserve"> ﮍ</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ﮎ</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ﮏ</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ﮐ</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ﮑ</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ﮒ</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ﮓ</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ﮔ</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ﮕ</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 xml:space="preserve"> ﮖ</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ﮗ</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ﮘ</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ﮙ</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ﮚ</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ﮛ</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ﮜ</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ﮝ</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 xml:space="preserve"> ﮞ</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 xml:space="preserve"> ﮟ</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ﮠ</w:t>
      </w:r>
      <w:r w:rsidR="08F30C44">
        <w:rPr>
          <w:rFonts w:ascii="QCF_P179" w:eastAsia="Times New Roman" w:hAnsi="QCF_P179" w:cs="QCF_P179"/>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(انفال / 20-21)</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ای کسانی که ایمان آورده‌اید خداوند و پیامبرش را اطاعت کنید و از او روی بر مگردانید در حالی که می‌شنوید. و مانند کسانی مباشید که گفتند شنیدیم و در حالی که نمی‌شنیدند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کلام پیامبر کلاً وحی است</w:t>
      </w:r>
      <w:r w:rsidR="08E041FF">
        <w:rPr>
          <w:rFonts w:hint="cs"/>
          <w:rtl/>
          <w:lang w:bidi="fa-IR"/>
        </w:rPr>
        <w:t>:</w:t>
      </w:r>
      <w:r>
        <w:rPr>
          <w:rFonts w:hint="cs"/>
          <w:rtl/>
          <w:lang w:bidi="fa-IR"/>
        </w:rPr>
        <w:t xml:space="preserve"> </w:t>
      </w:r>
    </w:p>
    <w:p w:rsidR="08855763" w:rsidRDefault="088724BE" w:rsidP="08605AD1">
      <w:pPr>
        <w:tabs>
          <w:tab w:val="right" w:pos="6931"/>
        </w:tabs>
        <w:ind w:hanging="9"/>
        <w:rPr>
          <w:rFonts w:hint="cs"/>
          <w:sz w:val="32"/>
          <w:szCs w:val="32"/>
          <w:rtl/>
          <w:lang w:bidi="fa-IR"/>
        </w:rPr>
      </w:pPr>
      <w:r>
        <w:rPr>
          <w:rFonts w:ascii="QCF_BSML" w:eastAsia="Times New Roman" w:hAnsi="QCF_BSML" w:cs="QCF_BSML"/>
          <w:color w:val="000000"/>
          <w:sz w:val="32"/>
          <w:szCs w:val="32"/>
          <w:rtl/>
        </w:rPr>
        <w:t>ﭽ</w:t>
      </w:r>
      <w:r>
        <w:rPr>
          <w:rFonts w:ascii="QCF_P526" w:eastAsia="Times New Roman" w:hAnsi="QCF_P526" w:cs="QCF_P526"/>
          <w:color w:val="000000"/>
          <w:sz w:val="32"/>
          <w:szCs w:val="32"/>
          <w:rtl/>
        </w:rPr>
        <w:t>ﭛ</w:t>
      </w:r>
      <w:r w:rsidR="08F30C44">
        <w:rPr>
          <w:rFonts w:ascii="QCF_P526" w:eastAsia="Times New Roman" w:hAnsi="QCF_P526" w:cs="QCF_P526"/>
          <w:color w:val="000000"/>
          <w:sz w:val="32"/>
          <w:szCs w:val="32"/>
          <w:rtl/>
        </w:rPr>
        <w:t xml:space="preserve"> </w:t>
      </w:r>
      <w:r>
        <w:rPr>
          <w:rFonts w:ascii="QCF_P526" w:eastAsia="Times New Roman" w:hAnsi="QCF_P526" w:cs="QCF_P526"/>
          <w:color w:val="000000"/>
          <w:sz w:val="32"/>
          <w:szCs w:val="32"/>
          <w:rtl/>
        </w:rPr>
        <w:t>ﭜ</w:t>
      </w:r>
      <w:r w:rsidR="08F30C44">
        <w:rPr>
          <w:rFonts w:ascii="QCF_P526" w:eastAsia="Times New Roman" w:hAnsi="QCF_P526" w:cs="QCF_P526"/>
          <w:color w:val="000000"/>
          <w:sz w:val="32"/>
          <w:szCs w:val="32"/>
          <w:rtl/>
        </w:rPr>
        <w:t xml:space="preserve"> </w:t>
      </w:r>
      <w:r>
        <w:rPr>
          <w:rFonts w:ascii="QCF_P526" w:eastAsia="Times New Roman" w:hAnsi="QCF_P526" w:cs="QCF_P526"/>
          <w:color w:val="000000"/>
          <w:sz w:val="32"/>
          <w:szCs w:val="32"/>
          <w:rtl/>
        </w:rPr>
        <w:t xml:space="preserve"> ﭝ</w:t>
      </w:r>
      <w:r w:rsidR="08F30C44">
        <w:rPr>
          <w:rFonts w:ascii="QCF_P526" w:eastAsia="Times New Roman" w:hAnsi="QCF_P526" w:cs="QCF_P526"/>
          <w:color w:val="000000"/>
          <w:sz w:val="32"/>
          <w:szCs w:val="32"/>
          <w:rtl/>
        </w:rPr>
        <w:t xml:space="preserve"> </w:t>
      </w:r>
      <w:r>
        <w:rPr>
          <w:rFonts w:ascii="QCF_P526" w:eastAsia="Times New Roman" w:hAnsi="QCF_P526" w:cs="QCF_P526"/>
          <w:color w:val="000000"/>
          <w:sz w:val="32"/>
          <w:szCs w:val="32"/>
          <w:rtl/>
        </w:rPr>
        <w:t>ﭞ</w:t>
      </w:r>
      <w:r w:rsidR="08F30C44">
        <w:rPr>
          <w:rFonts w:ascii="QCF_P526" w:eastAsia="Times New Roman" w:hAnsi="QCF_P526" w:cs="QCF_P526"/>
          <w:color w:val="000000"/>
          <w:sz w:val="32"/>
          <w:szCs w:val="32"/>
          <w:rtl/>
        </w:rPr>
        <w:t xml:space="preserve"> </w:t>
      </w:r>
      <w:r>
        <w:rPr>
          <w:rFonts w:ascii="QCF_P526" w:eastAsia="Times New Roman" w:hAnsi="QCF_P526" w:cs="QCF_P526"/>
          <w:color w:val="000000"/>
          <w:sz w:val="32"/>
          <w:szCs w:val="32"/>
          <w:rtl/>
        </w:rPr>
        <w:t>ﭟ</w:t>
      </w:r>
      <w:r w:rsidR="08F30C44">
        <w:rPr>
          <w:rFonts w:ascii="QCF_P526" w:eastAsia="Times New Roman" w:hAnsi="QCF_P526" w:cs="QCF_P526"/>
          <w:color w:val="000000"/>
          <w:sz w:val="32"/>
          <w:szCs w:val="32"/>
          <w:rtl/>
        </w:rPr>
        <w:t xml:space="preserve"> </w:t>
      </w:r>
      <w:r>
        <w:rPr>
          <w:rFonts w:ascii="QCF_P526" w:eastAsia="Times New Roman" w:hAnsi="QCF_P526" w:cs="QCF_P526"/>
          <w:color w:val="000000"/>
          <w:sz w:val="32"/>
          <w:szCs w:val="32"/>
          <w:rtl/>
        </w:rPr>
        <w:t>ﭠ</w:t>
      </w:r>
      <w:r w:rsidR="08F30C44">
        <w:rPr>
          <w:rFonts w:ascii="QCF_P526" w:eastAsia="Times New Roman" w:hAnsi="QCF_P526" w:cs="QCF_P526"/>
          <w:color w:val="000000"/>
          <w:sz w:val="32"/>
          <w:szCs w:val="32"/>
          <w:rtl/>
        </w:rPr>
        <w:t xml:space="preserve"> </w:t>
      </w:r>
      <w:r>
        <w:rPr>
          <w:rFonts w:ascii="QCF_P526" w:eastAsia="Times New Roman" w:hAnsi="QCF_P526" w:cs="QCF_P526"/>
          <w:color w:val="000000"/>
          <w:sz w:val="32"/>
          <w:szCs w:val="32"/>
          <w:rtl/>
        </w:rPr>
        <w:t>ﭡ</w:t>
      </w:r>
      <w:r w:rsidR="08F30C44">
        <w:rPr>
          <w:rFonts w:ascii="QCF_P526" w:eastAsia="Times New Roman" w:hAnsi="QCF_P526" w:cs="QCF_P526"/>
          <w:color w:val="000000"/>
          <w:sz w:val="32"/>
          <w:szCs w:val="32"/>
          <w:rtl/>
        </w:rPr>
        <w:t xml:space="preserve"> </w:t>
      </w:r>
      <w:r>
        <w:rPr>
          <w:rFonts w:ascii="QCF_P526" w:eastAsia="Times New Roman" w:hAnsi="QCF_P526" w:cs="QCF_P526"/>
          <w:color w:val="000000"/>
          <w:sz w:val="32"/>
          <w:szCs w:val="32"/>
          <w:rtl/>
        </w:rPr>
        <w:t>ﭢ</w:t>
      </w:r>
      <w:r w:rsidR="08F30C44">
        <w:rPr>
          <w:rFonts w:ascii="QCF_P526" w:eastAsia="Times New Roman" w:hAnsi="QCF_P526" w:cs="QCF_P526"/>
          <w:color w:val="000000"/>
          <w:sz w:val="32"/>
          <w:szCs w:val="32"/>
          <w:rtl/>
        </w:rPr>
        <w:t xml:space="preserve">  </w:t>
      </w:r>
      <w:r>
        <w:rPr>
          <w:rFonts w:ascii="QCF_P526" w:eastAsia="Times New Roman" w:hAnsi="QCF_P526" w:cs="QCF_P526"/>
          <w:color w:val="000000"/>
          <w:sz w:val="32"/>
          <w:szCs w:val="32"/>
          <w:rtl/>
        </w:rPr>
        <w:t>ﭣ</w:t>
      </w:r>
      <w:r w:rsidR="08F30C44">
        <w:rPr>
          <w:rFonts w:ascii="QCF_P526" w:eastAsia="Times New Roman" w:hAnsi="QCF_P526" w:cs="QCF_P526"/>
          <w:color w:val="000000"/>
          <w:sz w:val="32"/>
          <w:szCs w:val="32"/>
          <w:rtl/>
        </w:rPr>
        <w:t xml:space="preserve"> </w:t>
      </w:r>
      <w:r>
        <w:rPr>
          <w:rFonts w:ascii="QCF_P526" w:eastAsia="Times New Roman" w:hAnsi="QCF_P526" w:cs="QCF_P526"/>
          <w:color w:val="000000"/>
          <w:sz w:val="32"/>
          <w:szCs w:val="32"/>
          <w:rtl/>
        </w:rPr>
        <w:t xml:space="preserve"> ﭤ</w:t>
      </w:r>
      <w:r w:rsidR="08F30C44">
        <w:rPr>
          <w:rFonts w:ascii="QCF_P526" w:eastAsia="Times New Roman" w:hAnsi="QCF_P526" w:cs="QCF_P526"/>
          <w:color w:val="000000"/>
          <w:sz w:val="32"/>
          <w:szCs w:val="32"/>
          <w:rtl/>
        </w:rPr>
        <w:t xml:space="preserve"> </w:t>
      </w:r>
      <w:r>
        <w:rPr>
          <w:rFonts w:ascii="QCF_P526" w:eastAsia="Times New Roman" w:hAnsi="QCF_P526" w:cs="QCF_P526"/>
          <w:color w:val="000000"/>
          <w:sz w:val="32"/>
          <w:szCs w:val="32"/>
          <w:rtl/>
        </w:rPr>
        <w:t>ﭥ</w:t>
      </w:r>
      <w:r w:rsidR="08F30C44">
        <w:rPr>
          <w:rFonts w:ascii="QCF_P526" w:eastAsia="Times New Roman" w:hAnsi="QCF_P526" w:cs="QCF_P526"/>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(نجم / 3-4)</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از هوای نفس خود پیروی نمی‌کند و آن چیزی جز وحی که به آن وحی شده نمی‌باشد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وحی به اجماع تمامی امت قرآن است، و قرآن محفوظ به متن است</w:t>
      </w:r>
      <w:r w:rsidR="08E041FF">
        <w:rPr>
          <w:rFonts w:hint="cs"/>
          <w:rtl/>
          <w:lang w:bidi="fa-IR"/>
        </w:rPr>
        <w:t>:</w:t>
      </w:r>
      <w:r>
        <w:rPr>
          <w:rFonts w:hint="cs"/>
          <w:rtl/>
          <w:lang w:bidi="fa-IR"/>
        </w:rPr>
        <w:t xml:space="preserve"> </w:t>
      </w:r>
    </w:p>
    <w:p w:rsidR="08855763" w:rsidRDefault="088724BE"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262" w:eastAsia="Times New Roman" w:hAnsi="QCF_P262" w:cs="QCF_P262"/>
          <w:color w:val="000000"/>
          <w:sz w:val="32"/>
          <w:szCs w:val="32"/>
          <w:rtl/>
        </w:rPr>
        <w:t>ﮗ</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ﮘ</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ﮙ</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ﮚ</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ﮛ</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ﮜ</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ﮝ</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ﮞ</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(حجر / 9)</w:t>
      </w:r>
    </w:p>
    <w:p w:rsidR="08855763" w:rsidRPr="08B228BE" w:rsidRDefault="08855763" w:rsidP="08777A9A">
      <w:pPr>
        <w:ind w:firstLine="172"/>
        <w:rPr>
          <w:rFonts w:hint="cs"/>
          <w:sz w:val="26"/>
          <w:szCs w:val="26"/>
          <w:rtl/>
          <w:lang w:bidi="fa-IR"/>
        </w:rPr>
      </w:pPr>
      <w:r w:rsidRPr="08B228BE">
        <w:rPr>
          <w:rFonts w:hint="cs"/>
          <w:sz w:val="26"/>
          <w:szCs w:val="26"/>
          <w:rtl/>
          <w:lang w:bidi="fa-IR"/>
        </w:rPr>
        <w:t xml:space="preserve">«همانا ما قرآن را نازل کردیم و ما نیز آن را حفظ می‌کنیم». </w:t>
      </w:r>
    </w:p>
    <w:p w:rsidR="08855763" w:rsidRDefault="08855763" w:rsidP="08777A9A">
      <w:pPr>
        <w:ind w:firstLine="172"/>
        <w:rPr>
          <w:rFonts w:hint="cs"/>
          <w:rtl/>
          <w:lang w:bidi="fa-IR"/>
        </w:rPr>
      </w:pPr>
      <w:r>
        <w:rPr>
          <w:rFonts w:hint="cs"/>
          <w:rtl/>
          <w:lang w:bidi="fa-IR"/>
        </w:rPr>
        <w:t>این درست است که کلام پیامبر خدا در دین وحی از جانب خدا است و شکی در آن نیست و اختلافی میان زبانشناسان و قانونگذاران در اینکه تمام وحی از طرف خداوند بزرگ، نازل شده است پس قرآن نازل شده است. به یقین خداوند تمامی وحی را حفظ کرده است و تمامی آنچه خداوند حفظش را تضمین کرده است ضمانتی است که چیزی از آن ضایع نمی‌شود و تحریف نمی‌شود، اگر غیر این جایز باشد پس گفته خداوند دروغ و تضمینش نادرست است. و این به عقل هیچ عاقلی خطور نمی‌کند. پس دینی که محمد برای ما آورده محفوظ به تولی خداوند بزرگ می‌باشد و برای تمامی کسانی که دین خداوند تا آخر دنیا به آنها ابلاغ می‌گردد محفوظ می‌گردد شما را و کسانی که ابلاغ اسلام به آنها می‌رسد را هشدار می‌دهم! پس اگر آن باشد پس چنان است، به تحقیق ما مطمئن هستیم به اینکه راهی برای از بین بردن سنت</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 و راهی برای اختلاط آن با باطل به نحوی که هیچ کس به درستی نتواند آن را تشخیص دهد وجود ندارد.</w:t>
      </w:r>
    </w:p>
    <w:p w:rsidR="08855763" w:rsidRDefault="08855763" w:rsidP="08777A9A">
      <w:pPr>
        <w:ind w:firstLine="172"/>
        <w:rPr>
          <w:rFonts w:hint="cs"/>
          <w:rtl/>
          <w:lang w:bidi="fa-IR"/>
        </w:rPr>
      </w:pPr>
      <w:r>
        <w:rPr>
          <w:rFonts w:hint="cs"/>
          <w:rtl/>
          <w:lang w:bidi="fa-IR"/>
        </w:rPr>
        <w:t>اگر آن جایز باشد، پس قرآن غیر محفوظ می‌شود و این فرموده خداوند</w:t>
      </w:r>
      <w:r w:rsidR="08E041FF">
        <w:rPr>
          <w:rFonts w:hint="cs"/>
          <w:rtl/>
          <w:lang w:bidi="fa-IR"/>
        </w:rPr>
        <w:t>:</w:t>
      </w:r>
      <w:r>
        <w:rPr>
          <w:rFonts w:hint="cs"/>
          <w:rtl/>
          <w:lang w:bidi="fa-IR"/>
        </w:rPr>
        <w:t xml:space="preserve"> </w:t>
      </w:r>
    </w:p>
    <w:p w:rsidR="088724BE" w:rsidRDefault="088724BE"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262" w:eastAsia="Times New Roman" w:hAnsi="QCF_P262" w:cs="QCF_P262"/>
          <w:color w:val="000000"/>
          <w:sz w:val="32"/>
          <w:szCs w:val="32"/>
          <w:rtl/>
        </w:rPr>
        <w:t>ﮗ</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ﮘ</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ﮙ</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ﮚ</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ﮛ</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ﮜ</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ﮝ</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ﮞ</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Pr>
          <w:rFonts w:hint="cs"/>
          <w:sz w:val="32"/>
          <w:szCs w:val="32"/>
          <w:rtl/>
          <w:lang w:bidi="fa-IR"/>
        </w:rPr>
        <w:t>(حجر / 9)</w:t>
      </w:r>
    </w:p>
    <w:p w:rsidR="08855763" w:rsidRPr="08C9396A" w:rsidRDefault="08855763" w:rsidP="08777A9A">
      <w:pPr>
        <w:ind w:firstLine="172"/>
        <w:rPr>
          <w:rFonts w:hint="cs"/>
          <w:sz w:val="26"/>
          <w:szCs w:val="26"/>
          <w:rtl/>
          <w:lang w:bidi="fa-IR"/>
        </w:rPr>
      </w:pPr>
      <w:r w:rsidRPr="08C9396A">
        <w:rPr>
          <w:rFonts w:hint="cs"/>
          <w:sz w:val="26"/>
          <w:szCs w:val="26"/>
          <w:rtl/>
          <w:lang w:bidi="fa-IR"/>
        </w:rPr>
        <w:t xml:space="preserve">«همانا ما قرآن را نازل کرده‌ایم و آن را حفظ خواهیم کرد». </w:t>
      </w:r>
    </w:p>
    <w:p w:rsidR="08855763" w:rsidRDefault="08855763" w:rsidP="08777A9A">
      <w:pPr>
        <w:ind w:firstLine="172"/>
        <w:rPr>
          <w:rFonts w:hint="cs"/>
          <w:rtl/>
          <w:lang w:bidi="fa-IR"/>
        </w:rPr>
      </w:pPr>
      <w:r>
        <w:rPr>
          <w:rFonts w:hint="cs"/>
          <w:rtl/>
          <w:lang w:bidi="fa-IR"/>
        </w:rPr>
        <w:t>نیز دروغ و وعده خلافی می‌بود.</w:t>
      </w:r>
    </w:p>
    <w:p w:rsidR="08855763" w:rsidRDefault="08855763" w:rsidP="08777A9A">
      <w:pPr>
        <w:ind w:firstLine="172"/>
        <w:rPr>
          <w:rFonts w:hint="cs"/>
          <w:rtl/>
          <w:lang w:bidi="fa-IR"/>
        </w:rPr>
      </w:pPr>
      <w:r>
        <w:rPr>
          <w:rFonts w:hint="cs"/>
          <w:rtl/>
          <w:lang w:bidi="fa-IR"/>
        </w:rPr>
        <w:t>و این را هیچ مسلمانی نمی‌گوید</w:t>
      </w:r>
      <w:r w:rsidR="08E041FF">
        <w:rPr>
          <w:rFonts w:hint="cs"/>
          <w:rtl/>
          <w:lang w:bidi="fa-IR"/>
        </w:rPr>
        <w:t>:</w:t>
      </w:r>
      <w:r>
        <w:rPr>
          <w:rFonts w:hint="cs"/>
          <w:rtl/>
          <w:lang w:bidi="fa-IR"/>
        </w:rPr>
        <w:t xml:space="preserve"> اگر شخصی بگوید</w:t>
      </w:r>
      <w:r w:rsidR="08E041FF">
        <w:rPr>
          <w:rFonts w:hint="cs"/>
          <w:rtl/>
          <w:lang w:bidi="fa-IR"/>
        </w:rPr>
        <w:t>:</w:t>
      </w:r>
      <w:r>
        <w:rPr>
          <w:rFonts w:hint="cs"/>
          <w:rtl/>
          <w:lang w:bidi="fa-IR"/>
        </w:rPr>
        <w:t xml:space="preserve"> خداوند فقط به قرآن توجه دارد. او قرآن را حفظ خواهد کرد بدون اینکه سایر وحی ما را حفظ کند چون سایر وحی‌ها قرآن نیستند. جواب او را دادیم و قسم به خداوند بزرگ</w:t>
      </w:r>
      <w:r w:rsidR="08E041FF">
        <w:rPr>
          <w:rFonts w:hint="cs"/>
          <w:rtl/>
          <w:lang w:bidi="fa-IR"/>
        </w:rPr>
        <w:t>:</w:t>
      </w:r>
      <w:r>
        <w:rPr>
          <w:rFonts w:hint="cs"/>
          <w:rtl/>
          <w:lang w:bidi="fa-IR"/>
        </w:rPr>
        <w:t xml:space="preserve"> این گفته دروغ و فاقد دلیل است و تخصیص دادن آن به قرآن بی‌اساس است.</w:t>
      </w:r>
    </w:p>
    <w:p w:rsidR="08855763" w:rsidRDefault="08855763" w:rsidP="08777A9A">
      <w:pPr>
        <w:ind w:firstLine="172"/>
        <w:rPr>
          <w:rFonts w:hint="cs"/>
          <w:rtl/>
          <w:lang w:bidi="fa-IR"/>
        </w:rPr>
      </w:pPr>
      <w:r>
        <w:rPr>
          <w:rFonts w:hint="cs"/>
          <w:rtl/>
          <w:lang w:bidi="fa-IR"/>
        </w:rPr>
        <w:t>اگر این چنین بود پس این سخن خداوند نیز دروغ می‌بود</w:t>
      </w:r>
      <w:r w:rsidR="08E041FF">
        <w:rPr>
          <w:rFonts w:hint="cs"/>
          <w:rtl/>
          <w:lang w:bidi="fa-IR"/>
        </w:rPr>
        <w:t>:</w:t>
      </w:r>
    </w:p>
    <w:p w:rsidR="088724BE" w:rsidRDefault="088724BE" w:rsidP="08777A9A">
      <w:pPr>
        <w:tabs>
          <w:tab w:val="right" w:pos="6931"/>
        </w:tabs>
        <w:ind w:firstLine="172"/>
        <w:rPr>
          <w:rFonts w:ascii="QCF_BSML" w:eastAsia="Times New Roman" w:hAnsi="QCF_BSML" w:cs="QCF_BSML" w:hint="cs"/>
          <w:color w:val="000000"/>
          <w:sz w:val="32"/>
          <w:szCs w:val="32"/>
          <w:rtl/>
        </w:rPr>
      </w:pPr>
      <w:r>
        <w:rPr>
          <w:rFonts w:ascii="QCF_BSML" w:eastAsia="Times New Roman" w:hAnsi="QCF_BSML" w:cs="QCF_BSML"/>
          <w:color w:val="000000"/>
          <w:sz w:val="32"/>
          <w:szCs w:val="32"/>
          <w:rtl/>
        </w:rPr>
        <w:t xml:space="preserve">ﭽ </w:t>
      </w:r>
      <w:r>
        <w:rPr>
          <w:rFonts w:ascii="QCF_P017" w:eastAsia="Times New Roman" w:hAnsi="QCF_P017" w:cs="QCF_P017"/>
          <w:color w:val="000000"/>
          <w:sz w:val="32"/>
          <w:szCs w:val="32"/>
          <w:rtl/>
        </w:rPr>
        <w:t>ﯵ</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ﯶ</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ﯷ</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ﯸ</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ﯹ</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 xml:space="preserve"> ﯺ</w:t>
      </w:r>
      <w:r w:rsidR="08F30C44">
        <w:rPr>
          <w:rFonts w:ascii="QCF_P017" w:eastAsia="Times New Roman" w:hAnsi="QCF_P017" w:cs="QCF_P017"/>
          <w:color w:val="000000"/>
          <w:sz w:val="32"/>
          <w:szCs w:val="32"/>
          <w:rtl/>
        </w:rPr>
        <w:t xml:space="preserve"> </w:t>
      </w:r>
      <w:r>
        <w:rPr>
          <w:rFonts w:ascii="QCF_P017" w:eastAsia="Times New Roman" w:hAnsi="QCF_P017" w:cs="QCF_P017"/>
          <w:color w:val="000000"/>
          <w:sz w:val="32"/>
          <w:szCs w:val="32"/>
          <w:rtl/>
        </w:rPr>
        <w:t>ﯻ</w:t>
      </w:r>
      <w:r w:rsidR="08F30C44">
        <w:rPr>
          <w:rFonts w:ascii="QCF_P017" w:eastAsia="Times New Roman" w:hAnsi="QCF_P017" w:cs="QCF_P017"/>
          <w:color w:val="000000"/>
          <w:sz w:val="32"/>
          <w:szCs w:val="32"/>
          <w:rtl/>
        </w:rPr>
        <w:t xml:space="preserve"> </w:t>
      </w:r>
      <w:r>
        <w:rPr>
          <w:rFonts w:ascii="QCF_BSML" w:eastAsia="Times New Roman" w:hAnsi="QCF_BSML" w:cs="QCF_BSML"/>
          <w:color w:val="000000"/>
          <w:sz w:val="32"/>
          <w:szCs w:val="32"/>
          <w:rtl/>
        </w:rPr>
        <w:t>ﭼ</w:t>
      </w:r>
    </w:p>
    <w:p w:rsidR="08855763" w:rsidRDefault="088724BE" w:rsidP="08777A9A">
      <w:pPr>
        <w:tabs>
          <w:tab w:val="right" w:pos="6931"/>
        </w:tabs>
        <w:ind w:firstLine="172"/>
        <w:rPr>
          <w:rFonts w:hint="cs"/>
          <w:sz w:val="32"/>
          <w:szCs w:val="32"/>
          <w:rtl/>
          <w:lang w:bidi="fa-IR"/>
        </w:rPr>
      </w:pPr>
      <w:r>
        <w:rPr>
          <w:rFonts w:hint="cs"/>
          <w:sz w:val="32"/>
          <w:szCs w:val="32"/>
          <w:rtl/>
          <w:lang w:bidi="fa-IR"/>
        </w:rPr>
        <w:t xml:space="preserve"> </w:t>
      </w:r>
      <w:r w:rsidR="08855763">
        <w:rPr>
          <w:rFonts w:hint="cs"/>
          <w:sz w:val="32"/>
          <w:szCs w:val="32"/>
          <w:rtl/>
          <w:lang w:bidi="fa-IR"/>
        </w:rPr>
        <w:t>(بقره / 111)</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بگو دلایلتان را بیاورید اگر راست می‌گوئید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و این درست است که </w:t>
      </w:r>
      <w:r w:rsidR="08D22D2C">
        <w:rPr>
          <w:rFonts w:hint="cs"/>
          <w:rtl/>
          <w:lang w:bidi="fa-IR"/>
        </w:rPr>
        <w:t>او</w:t>
      </w:r>
      <w:r>
        <w:rPr>
          <w:rFonts w:hint="cs"/>
          <w:rtl/>
          <w:lang w:bidi="fa-IR"/>
        </w:rPr>
        <w:t xml:space="preserve"> </w:t>
      </w:r>
      <w:r w:rsidR="08D22D2C">
        <w:rPr>
          <w:rFonts w:hint="cs"/>
          <w:rtl/>
          <w:lang w:bidi="fa-IR"/>
        </w:rPr>
        <w:t xml:space="preserve">دلیلی براي </w:t>
      </w:r>
      <w:r>
        <w:rPr>
          <w:rFonts w:hint="cs"/>
          <w:rtl/>
          <w:lang w:bidi="fa-IR"/>
        </w:rPr>
        <w:t>ا</w:t>
      </w:r>
      <w:r w:rsidR="08D22D2C">
        <w:rPr>
          <w:rFonts w:hint="cs"/>
          <w:rtl/>
          <w:lang w:bidi="fa-IR"/>
        </w:rPr>
        <w:t>دعايش ندارد</w:t>
      </w:r>
      <w:r>
        <w:rPr>
          <w:rFonts w:hint="cs"/>
          <w:rtl/>
          <w:lang w:bidi="fa-IR"/>
        </w:rPr>
        <w:t xml:space="preserve"> و </w:t>
      </w:r>
      <w:r w:rsidR="08D22D2C">
        <w:rPr>
          <w:rFonts w:hint="cs"/>
          <w:rtl/>
          <w:lang w:bidi="fa-IR"/>
        </w:rPr>
        <w:t>راست نمي‏گويد</w:t>
      </w:r>
      <w:r>
        <w:rPr>
          <w:rFonts w:hint="cs"/>
          <w:rtl/>
          <w:lang w:bidi="fa-IR"/>
        </w:rPr>
        <w:t xml:space="preserve"> و </w:t>
      </w:r>
      <w:r w:rsidR="08D22D2C">
        <w:rPr>
          <w:rFonts w:hint="cs"/>
          <w:rtl/>
          <w:lang w:bidi="fa-IR"/>
        </w:rPr>
        <w:t>ذكر</w:t>
      </w:r>
      <w:r>
        <w:rPr>
          <w:rFonts w:hint="cs"/>
          <w:rtl/>
          <w:lang w:bidi="fa-IR"/>
        </w:rPr>
        <w:t xml:space="preserve"> اسمی است واقع بر تمام آنچه خداوند بر پیامبرش، نازل کرده است </w:t>
      </w:r>
      <w:r w:rsidR="08D22D2C">
        <w:rPr>
          <w:rFonts w:hint="cs"/>
          <w:rtl/>
          <w:lang w:bidi="fa-IR"/>
        </w:rPr>
        <w:t xml:space="preserve">چه قرآن و چه سنت. </w:t>
      </w:r>
      <w:r>
        <w:rPr>
          <w:rFonts w:hint="cs"/>
          <w:rtl/>
          <w:lang w:bidi="fa-IR"/>
        </w:rPr>
        <w:t>سنت وحی</w:t>
      </w:r>
      <w:r w:rsidR="08D22D2C">
        <w:rPr>
          <w:rFonts w:hint="cs"/>
          <w:rtl/>
          <w:lang w:bidi="fa-IR"/>
        </w:rPr>
        <w:t>‏اي</w:t>
      </w:r>
      <w:r>
        <w:rPr>
          <w:rFonts w:hint="cs"/>
          <w:rtl/>
          <w:lang w:bidi="fa-IR"/>
        </w:rPr>
        <w:t xml:space="preserve"> است که به وسیله آن قرآن تبیین می‌شود، همچنین خداوند می‌گوید</w:t>
      </w:r>
      <w:r w:rsidR="08E041FF">
        <w:rPr>
          <w:rFonts w:hint="cs"/>
          <w:rtl/>
          <w:lang w:bidi="fa-IR"/>
        </w:rPr>
        <w:t>:</w:t>
      </w:r>
      <w:r>
        <w:rPr>
          <w:rFonts w:hint="cs"/>
          <w:rtl/>
          <w:lang w:bidi="fa-IR"/>
        </w:rPr>
        <w:t xml:space="preserve"> </w:t>
      </w:r>
    </w:p>
    <w:p w:rsidR="08855763" w:rsidRDefault="087E751C"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ﭥ</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ﭦ</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ﭧ</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ﭨ</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ﭩ</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ﭪ</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ﭫ</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ﭬ</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ﭭ</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ﭮ</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ﭯ</w:t>
      </w:r>
      <w:r w:rsidR="08F30C44">
        <w:rPr>
          <w:rFonts w:ascii="QCF_P272" w:eastAsia="Times New Roman" w:hAnsi="QCF_P272" w:cs="QCF_P27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(نحل / 44)</w:t>
      </w:r>
    </w:p>
    <w:p w:rsidR="08D22D2C" w:rsidRDefault="08855763" w:rsidP="08777A9A">
      <w:pPr>
        <w:ind w:firstLine="172"/>
        <w:rPr>
          <w:rFonts w:hint="cs"/>
          <w:sz w:val="26"/>
          <w:szCs w:val="26"/>
          <w:rtl/>
          <w:lang w:bidi="fa-IR"/>
        </w:rPr>
      </w:pPr>
      <w:r w:rsidRPr="086F1FF5">
        <w:rPr>
          <w:rFonts w:hint="cs"/>
          <w:sz w:val="26"/>
          <w:szCs w:val="26"/>
          <w:rtl/>
          <w:lang w:bidi="fa-IR"/>
        </w:rPr>
        <w:t>«</w:t>
      </w:r>
      <w:r>
        <w:rPr>
          <w:rFonts w:hint="cs"/>
          <w:sz w:val="26"/>
          <w:szCs w:val="26"/>
          <w:rtl/>
          <w:lang w:bidi="fa-IR"/>
        </w:rPr>
        <w:t>قرآن را بر تو نازل کردیم تا برای مردم بیان کنی آنچه که بر آنها نازل شده است.</w:t>
      </w:r>
      <w:r w:rsidR="08D22D2C" w:rsidRPr="08D22D2C">
        <w:rPr>
          <w:rFonts w:hint="cs"/>
          <w:sz w:val="26"/>
          <w:szCs w:val="26"/>
          <w:rtl/>
          <w:lang w:bidi="fa-IR"/>
        </w:rPr>
        <w:t xml:space="preserve"> </w:t>
      </w:r>
      <w:r w:rsidR="08D22D2C" w:rsidRPr="086F1FF5">
        <w:rPr>
          <w:rFonts w:hint="cs"/>
          <w:sz w:val="26"/>
          <w:szCs w:val="26"/>
          <w:rtl/>
          <w:lang w:bidi="fa-IR"/>
        </w:rPr>
        <w:t>»</w:t>
      </w:r>
      <w:r>
        <w:rPr>
          <w:rFonts w:hint="cs"/>
          <w:sz w:val="26"/>
          <w:szCs w:val="26"/>
          <w:rtl/>
          <w:lang w:bidi="fa-IR"/>
        </w:rPr>
        <w:t xml:space="preserve"> </w:t>
      </w:r>
    </w:p>
    <w:p w:rsidR="08855763" w:rsidRPr="08D22D2C" w:rsidRDefault="08855763" w:rsidP="08777A9A">
      <w:pPr>
        <w:ind w:firstLine="172"/>
        <w:rPr>
          <w:rFonts w:hint="cs"/>
          <w:rtl/>
          <w:lang w:bidi="fa-IR"/>
        </w:rPr>
      </w:pPr>
      <w:r w:rsidRPr="08D22D2C">
        <w:rPr>
          <w:rFonts w:hint="cs"/>
          <w:rtl/>
          <w:lang w:bidi="fa-IR"/>
        </w:rPr>
        <w:t xml:space="preserve">پس این درست است که پیامبر اسلام </w:t>
      </w:r>
      <w:r w:rsidR="08D22D2C">
        <w:rPr>
          <w:rFonts w:hint="cs"/>
          <w:rtl/>
          <w:lang w:bidi="fa-IR"/>
        </w:rPr>
        <w:t>مأمور بیان قرآن براي</w:t>
      </w:r>
      <w:r w:rsidRPr="08D22D2C">
        <w:rPr>
          <w:rFonts w:hint="cs"/>
          <w:rtl/>
          <w:lang w:bidi="fa-IR"/>
        </w:rPr>
        <w:t xml:space="preserve"> مردم می‌باشد.</w:t>
      </w:r>
    </w:p>
    <w:p w:rsidR="08855763" w:rsidRDefault="08855763" w:rsidP="08777A9A">
      <w:pPr>
        <w:ind w:firstLine="172"/>
        <w:rPr>
          <w:rFonts w:hint="cs"/>
          <w:rtl/>
          <w:lang w:bidi="fa-IR"/>
        </w:rPr>
      </w:pPr>
      <w:r>
        <w:rPr>
          <w:rFonts w:hint="cs"/>
          <w:rtl/>
          <w:lang w:bidi="fa-IR"/>
        </w:rPr>
        <w:t>در قرآن مسائل زیادی به اختصار آمده‌اند مانند نماز، زکاه، حج و غیره که ما در مواردی نمی‌دانیم خداوند بزرگ در گفته خود ما را به چه چیزی ملزم نموده است، و اما پیامبر</w:t>
      </w:r>
      <w:r>
        <w:rPr>
          <w:rFonts w:hint="cs"/>
          <w:lang w:bidi="fa-IR"/>
        </w:rPr>
        <w:sym w:font="AGA Arabesque" w:char="F072"/>
      </w:r>
      <w:r>
        <w:rPr>
          <w:rFonts w:hint="cs"/>
          <w:rtl/>
          <w:lang w:bidi="fa-IR"/>
        </w:rPr>
        <w:t xml:space="preserve"> آن را برای ما بیان کرده است. اگر بیان پیامبر</w:t>
      </w:r>
      <w:r>
        <w:rPr>
          <w:rFonts w:hint="cs"/>
          <w:lang w:bidi="fa-IR"/>
        </w:rPr>
        <w:sym w:font="AGA Arabesque" w:char="F072"/>
      </w:r>
      <w:r>
        <w:rPr>
          <w:rFonts w:hint="cs"/>
          <w:rtl/>
          <w:lang w:bidi="fa-IR"/>
        </w:rPr>
        <w:t xml:space="preserve"> که سلام و درود خداوند بر او باد نسبت به آن اختصار قرآن غیر محفوظ باشد و ضامنی برای نگهداری آن نباشد به خاطر اینکه از کلام</w:t>
      </w:r>
      <w:r w:rsidR="08D22D2C">
        <w:rPr>
          <w:rFonts w:hint="cs"/>
          <w:rtl/>
          <w:lang w:bidi="fa-IR"/>
        </w:rPr>
        <w:t xml:space="preserve"> قرآن نیست پس تمامی بهره‌برداری</w:t>
      </w:r>
      <w:r>
        <w:rPr>
          <w:rFonts w:hint="cs"/>
          <w:rtl/>
          <w:lang w:bidi="fa-IR"/>
        </w:rPr>
        <w:t>ها از قرآن باطل و اکثر قانون‌های فرضی ما نیز باطل می‌شوند و مراد خداوند را به درستی درک نمی‌کنیم. چه بسیار خطاکاران در آن خطا کنند و دروغگویان از روی عمد بر آن دروغ ببندند و از این کار به خداوند پناه می‌برم.</w:t>
      </w:r>
      <w:r w:rsidRPr="08E5555F">
        <w:rPr>
          <w:rStyle w:val="a7"/>
          <w:rFonts w:cs="B Lotus"/>
          <w:sz w:val="28"/>
          <w:szCs w:val="28"/>
          <w:rtl/>
          <w:lang w:bidi="fa-IR"/>
        </w:rPr>
        <w:footnoteReference w:id="560"/>
      </w:r>
      <w:r>
        <w:rPr>
          <w:rFonts w:hint="cs"/>
          <w:rtl/>
          <w:lang w:bidi="fa-IR"/>
        </w:rPr>
        <w:t xml:space="preserve"> </w:t>
      </w:r>
    </w:p>
    <w:p w:rsidR="08855763" w:rsidRDefault="08D22D2C" w:rsidP="08777A9A">
      <w:pPr>
        <w:ind w:firstLine="172"/>
        <w:rPr>
          <w:rFonts w:hint="cs"/>
          <w:rtl/>
          <w:lang w:bidi="fa-IR"/>
        </w:rPr>
      </w:pPr>
      <w:r>
        <w:rPr>
          <w:rFonts w:hint="cs"/>
          <w:rtl/>
          <w:lang w:bidi="fa-IR"/>
        </w:rPr>
        <w:t xml:space="preserve">4- امام ابن قیم </w:t>
      </w:r>
      <w:r w:rsidR="08855763">
        <w:rPr>
          <w:rFonts w:hint="cs"/>
          <w:rtl/>
          <w:lang w:bidi="fa-IR"/>
        </w:rPr>
        <w:t>جوزیه می‌گوید</w:t>
      </w:r>
      <w:r w:rsidR="08E041FF">
        <w:rPr>
          <w:rFonts w:hint="cs"/>
          <w:rtl/>
          <w:lang w:bidi="fa-IR"/>
        </w:rPr>
        <w:t>:</w:t>
      </w:r>
      <w:r w:rsidR="08855763">
        <w:rPr>
          <w:rFonts w:hint="cs"/>
          <w:rtl/>
          <w:lang w:bidi="fa-IR"/>
        </w:rPr>
        <w:t xml:space="preserve"> دلیل چهارمی برای کتاب خداوند به اینکه خداوند بزرگ</w:t>
      </w:r>
      <w:r>
        <w:rPr>
          <w:rFonts w:hint="cs"/>
          <w:rtl/>
          <w:lang w:bidi="fa-IR"/>
        </w:rPr>
        <w:t>،</w:t>
      </w:r>
      <w:r w:rsidR="08855763">
        <w:rPr>
          <w:rFonts w:hint="cs"/>
          <w:rtl/>
          <w:lang w:bidi="fa-IR"/>
        </w:rPr>
        <w:t xml:space="preserve"> سنت را حفظ خواهد کرد در گفته خداوند است که می‌فرماید</w:t>
      </w:r>
      <w:r w:rsidR="08E041FF">
        <w:rPr>
          <w:rFonts w:hint="cs"/>
          <w:rtl/>
          <w:lang w:bidi="fa-IR"/>
        </w:rPr>
        <w:t>:</w:t>
      </w:r>
    </w:p>
    <w:p w:rsidR="08855763" w:rsidRDefault="087E751C" w:rsidP="08777A9A">
      <w:pPr>
        <w:tabs>
          <w:tab w:val="right" w:pos="6931"/>
        </w:tabs>
        <w:ind w:firstLine="172"/>
        <w:rPr>
          <w:rFonts w:hint="cs"/>
          <w:rtl/>
          <w:lang w:bidi="fa-IR"/>
        </w:rPr>
      </w:pPr>
      <w:r>
        <w:rPr>
          <w:rFonts w:ascii="QCF_BSML" w:eastAsia="Times New Roman" w:hAnsi="QCF_BSML" w:cs="QCF_BSML"/>
          <w:color w:val="000000"/>
          <w:sz w:val="32"/>
          <w:szCs w:val="32"/>
          <w:rtl/>
        </w:rPr>
        <w:t>ﭽ</w:t>
      </w:r>
      <w:r>
        <w:rPr>
          <w:rFonts w:ascii="QCF_P107" w:eastAsia="Times New Roman" w:hAnsi="QCF_P107" w:cs="QCF_P107"/>
          <w:color w:val="000000"/>
          <w:sz w:val="32"/>
          <w:szCs w:val="32"/>
          <w:rtl/>
        </w:rPr>
        <w:t>ﭻ</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ﭼ</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ﭽ</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ﭾ</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ﭿ</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 xml:space="preserve"> ﮀ</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ﮁ</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ﮂ</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ﮃ</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ﮄ</w:t>
      </w:r>
      <w:r w:rsidR="08F30C44">
        <w:rPr>
          <w:rFonts w:ascii="QCF_P107" w:eastAsia="Times New Roman" w:hAnsi="QCF_P107" w:cs="QCF_P107"/>
          <w:color w:val="000000"/>
          <w:sz w:val="32"/>
          <w:szCs w:val="32"/>
          <w:rtl/>
        </w:rPr>
        <w:t xml:space="preserve"> </w:t>
      </w:r>
      <w:r>
        <w:rPr>
          <w:rFonts w:ascii="QCF_P107" w:eastAsia="Times New Roman" w:hAnsi="QCF_P107" w:cs="QCF_P107"/>
          <w:color w:val="000000"/>
          <w:sz w:val="32"/>
          <w:szCs w:val="32"/>
          <w:rtl/>
        </w:rPr>
        <w:t>ﮅ</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sidRPr="087535B6">
        <w:rPr>
          <w:rFonts w:hint="cs"/>
          <w:sz w:val="32"/>
          <w:szCs w:val="32"/>
          <w:rtl/>
          <w:lang w:bidi="fa-IR"/>
        </w:rPr>
        <w:t>(</w:t>
      </w:r>
      <w:r w:rsidR="08855763">
        <w:rPr>
          <w:rFonts w:hint="cs"/>
          <w:sz w:val="32"/>
          <w:szCs w:val="32"/>
          <w:rtl/>
          <w:lang w:bidi="fa-IR"/>
        </w:rPr>
        <w:t xml:space="preserve">مائده </w:t>
      </w:r>
      <w:r w:rsidR="08855763" w:rsidRPr="087535B6">
        <w:rPr>
          <w:rFonts w:hint="cs"/>
          <w:sz w:val="32"/>
          <w:szCs w:val="32"/>
          <w:rtl/>
          <w:lang w:bidi="fa-IR"/>
        </w:rPr>
        <w:t>/</w:t>
      </w:r>
      <w:r w:rsidR="08855763">
        <w:rPr>
          <w:rFonts w:hint="cs"/>
          <w:sz w:val="32"/>
          <w:szCs w:val="32"/>
          <w:rtl/>
          <w:lang w:bidi="fa-IR"/>
        </w:rPr>
        <w:t xml:space="preserve"> 3</w:t>
      </w:r>
      <w:r w:rsidR="08855763" w:rsidRPr="087535B6">
        <w:rPr>
          <w:rFonts w:hint="cs"/>
          <w:sz w:val="32"/>
          <w:szCs w:val="32"/>
          <w:rtl/>
          <w:lang w:bidi="fa-IR"/>
        </w:rPr>
        <w:t>)</w:t>
      </w:r>
    </w:p>
    <w:p w:rsidR="08855763" w:rsidRPr="08752B0E" w:rsidRDefault="08855763" w:rsidP="08777A9A">
      <w:pPr>
        <w:ind w:firstLine="172"/>
        <w:rPr>
          <w:rFonts w:hint="cs"/>
          <w:sz w:val="26"/>
          <w:szCs w:val="26"/>
          <w:rtl/>
          <w:lang w:bidi="fa-IR"/>
        </w:rPr>
      </w:pPr>
      <w:r w:rsidRPr="08752B0E">
        <w:rPr>
          <w:rFonts w:hint="cs"/>
          <w:sz w:val="26"/>
          <w:szCs w:val="26"/>
          <w:rtl/>
          <w:lang w:bidi="fa-IR"/>
        </w:rPr>
        <w:t>«امروز دین</w:t>
      </w:r>
      <w:r>
        <w:rPr>
          <w:rFonts w:hint="cs"/>
          <w:sz w:val="26"/>
          <w:szCs w:val="26"/>
          <w:rtl/>
          <w:lang w:bidi="fa-IR"/>
        </w:rPr>
        <w:t>تان را برایتان کامل کردم و نعمتم را برایتان تمام کردم و اسلام را به عنوان دین برایتان برگزیدم</w:t>
      </w:r>
      <w:r w:rsidRPr="08752B0E">
        <w:rPr>
          <w:rFonts w:hint="cs"/>
          <w:sz w:val="26"/>
          <w:szCs w:val="26"/>
          <w:rtl/>
          <w:lang w:bidi="fa-IR"/>
        </w:rPr>
        <w:t>».</w:t>
      </w:r>
    </w:p>
    <w:p w:rsidR="08855763" w:rsidRDefault="08855763" w:rsidP="08777A9A">
      <w:pPr>
        <w:ind w:firstLine="172"/>
        <w:rPr>
          <w:rFonts w:hint="cs"/>
          <w:rtl/>
          <w:lang w:bidi="fa-IR"/>
        </w:rPr>
      </w:pPr>
      <w:r>
        <w:rPr>
          <w:rFonts w:hint="cs"/>
          <w:rtl/>
          <w:lang w:bidi="fa-IR"/>
        </w:rPr>
        <w:t>و نیز</w:t>
      </w:r>
      <w:r w:rsidR="08E041FF">
        <w:rPr>
          <w:rFonts w:hint="cs"/>
          <w:rtl/>
          <w:lang w:bidi="fa-IR"/>
        </w:rPr>
        <w:t>:</w:t>
      </w:r>
      <w:r>
        <w:rPr>
          <w:rFonts w:hint="cs"/>
          <w:rtl/>
          <w:lang w:bidi="fa-IR"/>
        </w:rPr>
        <w:t xml:space="preserve"> </w:t>
      </w:r>
    </w:p>
    <w:p w:rsidR="08855763" w:rsidRDefault="087E751C" w:rsidP="08605AD1">
      <w:pPr>
        <w:tabs>
          <w:tab w:val="right" w:pos="6931"/>
        </w:tabs>
        <w:ind w:hanging="9"/>
        <w:rPr>
          <w:rFonts w:hint="cs"/>
          <w:sz w:val="32"/>
          <w:szCs w:val="32"/>
          <w:rtl/>
          <w:lang w:bidi="fa-IR"/>
        </w:rPr>
      </w:pPr>
      <w:r>
        <w:rPr>
          <w:rFonts w:ascii="QCF_BSML" w:eastAsia="Times New Roman" w:hAnsi="QCF_BSML" w:cs="QCF_BSML"/>
          <w:color w:val="000000"/>
          <w:sz w:val="32"/>
          <w:szCs w:val="32"/>
          <w:rtl/>
        </w:rPr>
        <w:t>ﭽ</w:t>
      </w:r>
      <w:r>
        <w:rPr>
          <w:rFonts w:ascii="QCF_P061" w:eastAsia="Times New Roman" w:hAnsi="QCF_P061" w:cs="QCF_P061"/>
          <w:color w:val="000000"/>
          <w:sz w:val="32"/>
          <w:szCs w:val="32"/>
          <w:rtl/>
        </w:rPr>
        <w:t>ﭯ</w:t>
      </w:r>
      <w:r w:rsidR="08F30C44">
        <w:rPr>
          <w:rFonts w:ascii="QCF_P061" w:eastAsia="Times New Roman" w:hAnsi="QCF_P061" w:cs="QCF_P061"/>
          <w:color w:val="000000"/>
          <w:sz w:val="32"/>
          <w:szCs w:val="32"/>
          <w:rtl/>
        </w:rPr>
        <w:t xml:space="preserve"> </w:t>
      </w:r>
      <w:r>
        <w:rPr>
          <w:rFonts w:ascii="QCF_P061" w:eastAsia="Times New Roman" w:hAnsi="QCF_P061" w:cs="QCF_P061"/>
          <w:color w:val="000000"/>
          <w:sz w:val="32"/>
          <w:szCs w:val="32"/>
          <w:rtl/>
        </w:rPr>
        <w:t>ﭰ</w:t>
      </w:r>
      <w:r w:rsidR="08F30C44">
        <w:rPr>
          <w:rFonts w:ascii="QCF_P061" w:eastAsia="Times New Roman" w:hAnsi="QCF_P061" w:cs="QCF_P061"/>
          <w:color w:val="000000"/>
          <w:sz w:val="32"/>
          <w:szCs w:val="32"/>
          <w:rtl/>
        </w:rPr>
        <w:t xml:space="preserve"> </w:t>
      </w:r>
      <w:r>
        <w:rPr>
          <w:rFonts w:ascii="QCF_P061" w:eastAsia="Times New Roman" w:hAnsi="QCF_P061" w:cs="QCF_P061"/>
          <w:color w:val="000000"/>
          <w:sz w:val="32"/>
          <w:szCs w:val="32"/>
          <w:rtl/>
        </w:rPr>
        <w:t>ﭱ</w:t>
      </w:r>
      <w:r w:rsidR="08F30C44">
        <w:rPr>
          <w:rFonts w:ascii="QCF_P061" w:eastAsia="Times New Roman" w:hAnsi="QCF_P061" w:cs="QCF_P061"/>
          <w:color w:val="000000"/>
          <w:sz w:val="32"/>
          <w:szCs w:val="32"/>
          <w:rtl/>
        </w:rPr>
        <w:t xml:space="preserve"> </w:t>
      </w:r>
      <w:r>
        <w:rPr>
          <w:rFonts w:ascii="QCF_P061" w:eastAsia="Times New Roman" w:hAnsi="QCF_P061" w:cs="QCF_P061"/>
          <w:color w:val="000000"/>
          <w:sz w:val="32"/>
          <w:szCs w:val="32"/>
          <w:rtl/>
        </w:rPr>
        <w:t>ﭲ</w:t>
      </w:r>
      <w:r w:rsidR="08F30C44">
        <w:rPr>
          <w:rFonts w:ascii="QCF_P061" w:eastAsia="Times New Roman" w:hAnsi="QCF_P061" w:cs="QCF_P061"/>
          <w:color w:val="000000"/>
          <w:sz w:val="32"/>
          <w:szCs w:val="32"/>
          <w:rtl/>
        </w:rPr>
        <w:t xml:space="preserve">  </w:t>
      </w:r>
      <w:r>
        <w:rPr>
          <w:rFonts w:ascii="QCF_P061" w:eastAsia="Times New Roman" w:hAnsi="QCF_P061" w:cs="QCF_P061"/>
          <w:color w:val="000000"/>
          <w:sz w:val="32"/>
          <w:szCs w:val="32"/>
          <w:rtl/>
        </w:rPr>
        <w:t>ﭳ</w:t>
      </w:r>
      <w:r w:rsidR="08F30C44">
        <w:rPr>
          <w:rFonts w:ascii="QCF_P061" w:eastAsia="Times New Roman" w:hAnsi="QCF_P061" w:cs="QCF_P061"/>
          <w:color w:val="000000"/>
          <w:sz w:val="32"/>
          <w:szCs w:val="32"/>
          <w:rtl/>
        </w:rPr>
        <w:t xml:space="preserve"> </w:t>
      </w:r>
      <w:r>
        <w:rPr>
          <w:rFonts w:ascii="QCF_P061" w:eastAsia="Times New Roman" w:hAnsi="QCF_P061" w:cs="QCF_P061"/>
          <w:color w:val="000000"/>
          <w:sz w:val="32"/>
          <w:szCs w:val="32"/>
          <w:rtl/>
        </w:rPr>
        <w:t>ﭴ</w:t>
      </w:r>
      <w:r w:rsidR="08F30C44">
        <w:rPr>
          <w:rFonts w:ascii="QCF_P061" w:eastAsia="Times New Roman" w:hAnsi="QCF_P061" w:cs="QCF_P061"/>
          <w:color w:val="000000"/>
          <w:sz w:val="32"/>
          <w:szCs w:val="32"/>
          <w:rtl/>
        </w:rPr>
        <w:t xml:space="preserve"> </w:t>
      </w:r>
      <w:r>
        <w:rPr>
          <w:rFonts w:ascii="QCF_P061" w:eastAsia="Times New Roman" w:hAnsi="QCF_P061" w:cs="QCF_P061"/>
          <w:color w:val="000000"/>
          <w:sz w:val="32"/>
          <w:szCs w:val="32"/>
          <w:rtl/>
        </w:rPr>
        <w:t>ﭵ</w:t>
      </w:r>
      <w:r w:rsidR="08F30C44">
        <w:rPr>
          <w:rFonts w:ascii="QCF_P061" w:eastAsia="Times New Roman" w:hAnsi="QCF_P061" w:cs="QCF_P061"/>
          <w:color w:val="000000"/>
          <w:sz w:val="32"/>
          <w:szCs w:val="32"/>
          <w:rtl/>
        </w:rPr>
        <w:t xml:space="preserve"> </w:t>
      </w:r>
      <w:r>
        <w:rPr>
          <w:rFonts w:ascii="QCF_P061" w:eastAsia="Times New Roman" w:hAnsi="QCF_P061" w:cs="QCF_P061"/>
          <w:color w:val="000000"/>
          <w:sz w:val="32"/>
          <w:szCs w:val="32"/>
          <w:rtl/>
        </w:rPr>
        <w:t>ﭶ</w:t>
      </w:r>
      <w:r w:rsidR="08F30C44">
        <w:rPr>
          <w:rFonts w:ascii="QCF_P061" w:eastAsia="Times New Roman" w:hAnsi="QCF_P061" w:cs="QCF_P061"/>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(آل عمران / 85)</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هر کس غیر از اسلام دینی بپذیرد از او پذیرفته نمی‌شود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می‌فرماید</w:t>
      </w:r>
      <w:r w:rsidR="08E041FF">
        <w:rPr>
          <w:rFonts w:hint="cs"/>
          <w:rtl/>
          <w:lang w:bidi="fa-IR"/>
        </w:rPr>
        <w:t>:</w:t>
      </w:r>
    </w:p>
    <w:p w:rsidR="08855763" w:rsidRDefault="087E751C"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52" w:eastAsia="Times New Roman" w:hAnsi="QCF_P052" w:cs="QCF_P052"/>
          <w:color w:val="000000"/>
          <w:sz w:val="32"/>
          <w:szCs w:val="32"/>
          <w:rtl/>
        </w:rPr>
        <w:t>ﭸ</w:t>
      </w:r>
      <w:r w:rsidR="08F30C44">
        <w:rPr>
          <w:rFonts w:ascii="QCF_P052" w:eastAsia="Times New Roman" w:hAnsi="QCF_P052" w:cs="QCF_P052"/>
          <w:color w:val="000000"/>
          <w:sz w:val="32"/>
          <w:szCs w:val="32"/>
          <w:rtl/>
        </w:rPr>
        <w:t xml:space="preserve"> </w:t>
      </w:r>
      <w:r>
        <w:rPr>
          <w:rFonts w:ascii="QCF_P052" w:eastAsia="Times New Roman" w:hAnsi="QCF_P052" w:cs="QCF_P052"/>
          <w:color w:val="000000"/>
          <w:sz w:val="32"/>
          <w:szCs w:val="32"/>
          <w:rtl/>
        </w:rPr>
        <w:t>ﭹ</w:t>
      </w:r>
      <w:r w:rsidR="08F30C44">
        <w:rPr>
          <w:rFonts w:ascii="QCF_P052" w:eastAsia="Times New Roman" w:hAnsi="QCF_P052" w:cs="QCF_P052"/>
          <w:color w:val="000000"/>
          <w:sz w:val="32"/>
          <w:szCs w:val="32"/>
          <w:rtl/>
        </w:rPr>
        <w:t xml:space="preserve"> </w:t>
      </w:r>
      <w:r>
        <w:rPr>
          <w:rFonts w:ascii="QCF_P052" w:eastAsia="Times New Roman" w:hAnsi="QCF_P052" w:cs="QCF_P052"/>
          <w:color w:val="000000"/>
          <w:sz w:val="32"/>
          <w:szCs w:val="32"/>
          <w:rtl/>
        </w:rPr>
        <w:t>ﭺ</w:t>
      </w:r>
      <w:r w:rsidR="08F30C44">
        <w:rPr>
          <w:rFonts w:ascii="QCF_P052" w:eastAsia="Times New Roman" w:hAnsi="QCF_P052" w:cs="QCF_P052"/>
          <w:color w:val="000000"/>
          <w:sz w:val="32"/>
          <w:szCs w:val="32"/>
          <w:rtl/>
        </w:rPr>
        <w:t xml:space="preserve"> </w:t>
      </w:r>
      <w:r>
        <w:rPr>
          <w:rFonts w:ascii="QCF_P052" w:eastAsia="Times New Roman" w:hAnsi="QCF_P052" w:cs="QCF_P052"/>
          <w:color w:val="000000"/>
          <w:sz w:val="32"/>
          <w:szCs w:val="32"/>
          <w:rtl/>
        </w:rPr>
        <w:t xml:space="preserve"> ﭻ</w:t>
      </w:r>
      <w:r w:rsidR="08F30C44">
        <w:rPr>
          <w:rFonts w:ascii="QCF_P052" w:eastAsia="Times New Roman" w:hAnsi="QCF_P052" w:cs="QCF_P052"/>
          <w:color w:val="000000"/>
          <w:sz w:val="32"/>
          <w:szCs w:val="32"/>
          <w:rtl/>
        </w:rPr>
        <w:t xml:space="preserve"> </w:t>
      </w:r>
      <w:r>
        <w:rPr>
          <w:rFonts w:ascii="QCF_P052" w:eastAsia="Times New Roman" w:hAnsi="QCF_P052" w:cs="QCF_P052"/>
          <w:color w:val="000000"/>
          <w:sz w:val="32"/>
          <w:szCs w:val="32"/>
          <w:rtl/>
        </w:rPr>
        <w:t>ﭼ</w:t>
      </w:r>
      <w:r w:rsidR="08F30C44">
        <w:rPr>
          <w:rFonts w:ascii="QCF_P052" w:eastAsia="Times New Roman" w:hAnsi="QCF_P052" w:cs="QCF_P05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(آل عمران / 19)</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به درستی دین نزد خداوند همان اسلام یعنی تسلیم شدن است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ابن قیم جوزیه می‌گوید</w:t>
      </w:r>
      <w:r w:rsidR="08E041FF">
        <w:rPr>
          <w:rFonts w:hint="cs"/>
          <w:rtl/>
          <w:lang w:bidi="fa-IR"/>
        </w:rPr>
        <w:t>:</w:t>
      </w:r>
      <w:r>
        <w:rPr>
          <w:rFonts w:hint="cs"/>
          <w:rtl/>
          <w:lang w:bidi="fa-IR"/>
        </w:rPr>
        <w:t xml:space="preserve"> به کسی که جایز می‌داند که آنچه خداوند به پیامبرش در بیان قوانین اسلام امر کرده است غیر محفوظ است و تغییر در آن را جایز می‌داند و اختلاط قرآن به موضوعاتی دروغ</w:t>
      </w:r>
      <w:r w:rsidR="08E03981">
        <w:rPr>
          <w:rFonts w:hint="cs"/>
          <w:rtl/>
          <w:lang w:bidi="fa-IR"/>
        </w:rPr>
        <w:t>ين</w:t>
      </w:r>
      <w:r>
        <w:rPr>
          <w:rFonts w:hint="cs"/>
          <w:rtl/>
          <w:lang w:bidi="fa-IR"/>
        </w:rPr>
        <w:t xml:space="preserve">، اختلاطی که اصلاً جدا شدنی نیست می‌گوئیم که خداوند ما را از کامل بودن دینمان با خبر کرده است و اسلام را به عنوان دین برایمان قرار داده است و پذیرش هر دینی غیر از اسلام را منع کرده است. آیا تمام آن برای ما و بر ضد ما و تا روز قیامت باقی می‌ماند؟ یا اینکه آن فقط برای صحابه است؟ یا نه برای صحابه و نه برای ما و چاره‌ای نیست جز اینکه این وجه برای کسی باشد. </w:t>
      </w:r>
    </w:p>
    <w:p w:rsidR="08855763" w:rsidRDefault="08855763" w:rsidP="08777A9A">
      <w:pPr>
        <w:ind w:firstLine="172"/>
        <w:rPr>
          <w:rFonts w:hint="cs"/>
          <w:rtl/>
          <w:lang w:bidi="fa-IR"/>
        </w:rPr>
      </w:pPr>
      <w:r>
        <w:rPr>
          <w:rFonts w:hint="cs"/>
          <w:rtl/>
          <w:lang w:bidi="fa-IR"/>
        </w:rPr>
        <w:t>پس اگر گفتند</w:t>
      </w:r>
      <w:r w:rsidR="08E041FF">
        <w:rPr>
          <w:rFonts w:hint="cs"/>
          <w:rtl/>
          <w:lang w:bidi="fa-IR"/>
        </w:rPr>
        <w:t>:</w:t>
      </w:r>
      <w:r>
        <w:rPr>
          <w:rFonts w:hint="cs"/>
          <w:rtl/>
          <w:lang w:bidi="fa-IR"/>
        </w:rPr>
        <w:t xml:space="preserve"> نه برای صحابه است نه برای ما، پس گوینده این سخن کافر است به دلیل تکذیب آشکار خداوند، و این را هیچ مسلمانی نمی‌گوید. و اگر گفتند</w:t>
      </w:r>
      <w:r w:rsidR="08E03981">
        <w:rPr>
          <w:rFonts w:hint="cs"/>
          <w:rtl/>
          <w:lang w:bidi="fa-IR"/>
        </w:rPr>
        <w:t>:</w:t>
      </w:r>
      <w:r>
        <w:rPr>
          <w:rFonts w:hint="cs"/>
          <w:rtl/>
          <w:lang w:bidi="fa-IR"/>
        </w:rPr>
        <w:t xml:space="preserve"> بله تمامی آنچه برای ماست و برای ما نیست و تا روز قیامت نیز باقی است؛ به ناچار به گفته ما کشیده شده‌اند و این درست است که قوانین اسلام همگی کامل و نعمت بر ما نیز تمام است. </w:t>
      </w:r>
    </w:p>
    <w:p w:rsidR="08855763" w:rsidRDefault="08855763" w:rsidP="08777A9A">
      <w:pPr>
        <w:ind w:firstLine="172"/>
        <w:rPr>
          <w:rFonts w:hint="cs"/>
          <w:rtl/>
          <w:lang w:bidi="fa-IR"/>
        </w:rPr>
      </w:pPr>
      <w:r>
        <w:rPr>
          <w:rFonts w:hint="cs"/>
          <w:rtl/>
          <w:lang w:bidi="fa-IR"/>
        </w:rPr>
        <w:t xml:space="preserve">این دلیل ضروری و قاطع است به اینکه تمام آنچه پیامبر گفته است در دین و در بیان آنچه مورد نیاز ماست محفوظ است و هرگز با چیزی غیر از خودش آمیخته نمی‌شود. </w:t>
      </w:r>
    </w:p>
    <w:p w:rsidR="08855763" w:rsidRDefault="08855763" w:rsidP="08777A9A">
      <w:pPr>
        <w:ind w:firstLine="172"/>
        <w:rPr>
          <w:rFonts w:hint="cs"/>
          <w:rtl/>
          <w:lang w:bidi="fa-IR"/>
        </w:rPr>
      </w:pPr>
      <w:r>
        <w:rPr>
          <w:rFonts w:hint="cs"/>
          <w:rtl/>
          <w:lang w:bidi="fa-IR"/>
        </w:rPr>
        <w:t>و اگر گفتند</w:t>
      </w:r>
      <w:r w:rsidR="08E041FF">
        <w:rPr>
          <w:rFonts w:hint="cs"/>
          <w:rtl/>
          <w:lang w:bidi="fa-IR"/>
        </w:rPr>
        <w:t>:</w:t>
      </w:r>
      <w:r>
        <w:rPr>
          <w:rFonts w:hint="cs"/>
          <w:rtl/>
          <w:lang w:bidi="fa-IR"/>
        </w:rPr>
        <w:t xml:space="preserve"> آن فقط برای صحابه است</w:t>
      </w:r>
      <w:r w:rsidR="08E041FF">
        <w:rPr>
          <w:rFonts w:hint="cs"/>
          <w:rtl/>
          <w:lang w:bidi="fa-IR"/>
        </w:rPr>
        <w:t>:</w:t>
      </w:r>
      <w:r>
        <w:rPr>
          <w:rFonts w:hint="cs"/>
          <w:rtl/>
          <w:lang w:bidi="fa-IR"/>
        </w:rPr>
        <w:t xml:space="preserve"> باطل است و گفته خداوند را به ادعای دروغ تخصیص داده‌اند با وجود خطاب خداوند به آیات قرآن برای مسلمانان تا ابد، آنها التزام می‌کنند به اینکه دین اسلام کامل نیست در حالی که خداوند از اسلام به عنوان دین برایمان راضی است وآن را برای ما حفظ نکرده است و ما را ا</w:t>
      </w:r>
      <w:r w:rsidR="08E03981">
        <w:rPr>
          <w:rFonts w:hint="cs"/>
          <w:rtl/>
          <w:lang w:bidi="fa-IR"/>
        </w:rPr>
        <w:t>لزام می‌کند به آنچه نمی‌دانیم که</w:t>
      </w:r>
      <w:r>
        <w:rPr>
          <w:rFonts w:hint="cs"/>
          <w:rtl/>
          <w:lang w:bidi="fa-IR"/>
        </w:rPr>
        <w:t xml:space="preserve"> بیابیم و بر ما پیروی از دروغ زنادقه را فرض می‌کنند دروغی که آن را به زبان پیامبر بسته‌اند. و توهم به اینکه آنچه پیامبرشان </w:t>
      </w:r>
      <w:r w:rsidR="08E03981">
        <w:rPr>
          <w:rFonts w:hint="cs"/>
          <w:rtl/>
          <w:lang w:bidi="fa-IR"/>
        </w:rPr>
        <w:t>نقل نکرده اگر</w:t>
      </w:r>
      <w:r>
        <w:rPr>
          <w:rFonts w:hint="cs"/>
          <w:rtl/>
          <w:lang w:bidi="fa-IR"/>
        </w:rPr>
        <w:t xml:space="preserve">چه درست باشد جزو دین اسلام نیست بلکه آن ابطال دین اسلام است و اگر این </w:t>
      </w:r>
      <w:r>
        <w:rPr>
          <w:rFonts w:cs="Times New Roman" w:hint="cs"/>
          <w:rtl/>
          <w:lang w:bidi="fa-IR"/>
        </w:rPr>
        <w:t>–</w:t>
      </w:r>
      <w:r>
        <w:rPr>
          <w:rFonts w:hint="cs"/>
          <w:rtl/>
          <w:lang w:bidi="fa-IR"/>
        </w:rPr>
        <w:t xml:space="preserve"> پناه می‌برم به خدا از اینکه این چنین باشد </w:t>
      </w:r>
      <w:r>
        <w:rPr>
          <w:rFonts w:cs="Times New Roman" w:hint="cs"/>
          <w:rtl/>
          <w:lang w:bidi="fa-IR"/>
        </w:rPr>
        <w:t>–</w:t>
      </w:r>
      <w:r>
        <w:rPr>
          <w:rFonts w:hint="cs"/>
          <w:rtl/>
          <w:lang w:bidi="fa-IR"/>
        </w:rPr>
        <w:t xml:space="preserve"> در دین ما باشد مانند دین یهود و نصاری که خداوند خبر داده است که آنها خودشان آن را نوشته‌اند و گفتند</w:t>
      </w:r>
      <w:r w:rsidR="08E041FF">
        <w:rPr>
          <w:rFonts w:hint="cs"/>
          <w:rtl/>
          <w:lang w:bidi="fa-IR"/>
        </w:rPr>
        <w:t>:</w:t>
      </w:r>
      <w:r>
        <w:rPr>
          <w:rFonts w:hint="cs"/>
          <w:rtl/>
          <w:lang w:bidi="fa-IR"/>
        </w:rPr>
        <w:t xml:space="preserve"> این از طرف خداست. </w:t>
      </w:r>
    </w:p>
    <w:p w:rsidR="08855763" w:rsidRDefault="08855763" w:rsidP="08777A9A">
      <w:pPr>
        <w:ind w:firstLine="172"/>
        <w:rPr>
          <w:rFonts w:hint="cs"/>
          <w:rtl/>
          <w:lang w:bidi="fa-IR"/>
        </w:rPr>
      </w:pPr>
      <w:r>
        <w:rPr>
          <w:rFonts w:hint="cs"/>
          <w:rtl/>
          <w:lang w:bidi="fa-IR"/>
        </w:rPr>
        <w:t>و ما اطمینان داریم به اینکه گفته خداوند درست است</w:t>
      </w:r>
      <w:r w:rsidR="08E041FF">
        <w:rPr>
          <w:rFonts w:hint="cs"/>
          <w:rtl/>
          <w:lang w:bidi="fa-IR"/>
        </w:rPr>
        <w:t>:</w:t>
      </w:r>
      <w:r>
        <w:rPr>
          <w:rFonts w:hint="cs"/>
          <w:rtl/>
          <w:lang w:bidi="fa-IR"/>
        </w:rPr>
        <w:t xml:space="preserve"> </w:t>
      </w:r>
    </w:p>
    <w:p w:rsidR="08855763" w:rsidRDefault="087E751C"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33" w:eastAsia="Times New Roman" w:hAnsi="QCF_P033" w:cs="QCF_P033"/>
          <w:color w:val="000000"/>
          <w:sz w:val="32"/>
          <w:szCs w:val="32"/>
          <w:rtl/>
        </w:rPr>
        <w:t>ﮠ</w:t>
      </w:r>
      <w:r w:rsidR="08F30C44">
        <w:rPr>
          <w:rFonts w:ascii="QCF_P033" w:eastAsia="Times New Roman" w:hAnsi="QCF_P033" w:cs="QCF_P033"/>
          <w:color w:val="000000"/>
          <w:sz w:val="32"/>
          <w:szCs w:val="32"/>
          <w:rtl/>
        </w:rPr>
        <w:t xml:space="preserve"> </w:t>
      </w:r>
      <w:r>
        <w:rPr>
          <w:rFonts w:ascii="QCF_P033" w:eastAsia="Times New Roman" w:hAnsi="QCF_P033" w:cs="QCF_P033"/>
          <w:color w:val="000000"/>
          <w:sz w:val="32"/>
          <w:szCs w:val="32"/>
          <w:rtl/>
        </w:rPr>
        <w:t>ﮡ</w:t>
      </w:r>
      <w:r w:rsidR="08F30C44">
        <w:rPr>
          <w:rFonts w:ascii="QCF_P033" w:eastAsia="Times New Roman" w:hAnsi="QCF_P033" w:cs="QCF_P033"/>
          <w:color w:val="000000"/>
          <w:sz w:val="32"/>
          <w:szCs w:val="32"/>
          <w:rtl/>
        </w:rPr>
        <w:t xml:space="preserve"> </w:t>
      </w:r>
      <w:r>
        <w:rPr>
          <w:rFonts w:ascii="QCF_P033" w:eastAsia="Times New Roman" w:hAnsi="QCF_P033" w:cs="QCF_P033"/>
          <w:color w:val="000000"/>
          <w:sz w:val="32"/>
          <w:szCs w:val="32"/>
          <w:rtl/>
        </w:rPr>
        <w:t>ﮢ</w:t>
      </w:r>
      <w:r w:rsidR="08F30C44">
        <w:rPr>
          <w:rFonts w:ascii="QCF_P033" w:eastAsia="Times New Roman" w:hAnsi="QCF_P033" w:cs="QCF_P033"/>
          <w:color w:val="000000"/>
          <w:sz w:val="32"/>
          <w:szCs w:val="32"/>
          <w:rtl/>
        </w:rPr>
        <w:t xml:space="preserve"> </w:t>
      </w:r>
      <w:r>
        <w:rPr>
          <w:rFonts w:ascii="QCF_P033" w:eastAsia="Times New Roman" w:hAnsi="QCF_P033" w:cs="QCF_P033"/>
          <w:color w:val="000000"/>
          <w:sz w:val="32"/>
          <w:szCs w:val="32"/>
          <w:rtl/>
        </w:rPr>
        <w:t xml:space="preserve"> ﮣ</w:t>
      </w:r>
      <w:r w:rsidR="08F30C44">
        <w:rPr>
          <w:rFonts w:ascii="QCF_P033" w:eastAsia="Times New Roman" w:hAnsi="QCF_P033" w:cs="QCF_P033"/>
          <w:color w:val="000000"/>
          <w:sz w:val="32"/>
          <w:szCs w:val="32"/>
          <w:rtl/>
        </w:rPr>
        <w:t xml:space="preserve"> </w:t>
      </w:r>
      <w:r>
        <w:rPr>
          <w:rFonts w:ascii="QCF_P033" w:eastAsia="Times New Roman" w:hAnsi="QCF_P033" w:cs="QCF_P033"/>
          <w:color w:val="000000"/>
          <w:sz w:val="32"/>
          <w:szCs w:val="32"/>
          <w:rtl/>
        </w:rPr>
        <w:t xml:space="preserve"> ﮤ</w:t>
      </w:r>
      <w:r w:rsidR="08F30C44">
        <w:rPr>
          <w:rFonts w:ascii="QCF_P033" w:eastAsia="Times New Roman" w:hAnsi="QCF_P033" w:cs="QCF_P033"/>
          <w:color w:val="000000"/>
          <w:sz w:val="32"/>
          <w:szCs w:val="32"/>
          <w:rtl/>
        </w:rPr>
        <w:t xml:space="preserve"> </w:t>
      </w:r>
      <w:r>
        <w:rPr>
          <w:rFonts w:ascii="QCF_P033" w:eastAsia="Times New Roman" w:hAnsi="QCF_P033" w:cs="QCF_P033"/>
          <w:color w:val="000000"/>
          <w:sz w:val="32"/>
          <w:szCs w:val="32"/>
          <w:rtl/>
        </w:rPr>
        <w:t>ﮥ</w:t>
      </w:r>
      <w:r w:rsidR="08F30C44">
        <w:rPr>
          <w:rFonts w:ascii="QCF_P033" w:eastAsia="Times New Roman" w:hAnsi="QCF_P033" w:cs="QCF_P033"/>
          <w:color w:val="000000"/>
          <w:sz w:val="32"/>
          <w:szCs w:val="32"/>
          <w:rtl/>
        </w:rPr>
        <w:t xml:space="preserve"> </w:t>
      </w:r>
      <w:r>
        <w:rPr>
          <w:rFonts w:ascii="QCF_P033" w:eastAsia="Times New Roman" w:hAnsi="QCF_P033" w:cs="QCF_P033"/>
          <w:color w:val="000000"/>
          <w:sz w:val="32"/>
          <w:szCs w:val="32"/>
          <w:rtl/>
        </w:rPr>
        <w:t>ﮦ</w:t>
      </w:r>
      <w:r w:rsidR="08F30C44">
        <w:rPr>
          <w:rFonts w:ascii="QCF_P033" w:eastAsia="Times New Roman" w:hAnsi="QCF_P033" w:cs="QCF_P033"/>
          <w:color w:val="000000"/>
          <w:sz w:val="32"/>
          <w:szCs w:val="32"/>
          <w:rtl/>
        </w:rPr>
        <w:t xml:space="preserve"> </w:t>
      </w:r>
      <w:r>
        <w:rPr>
          <w:rFonts w:ascii="QCF_P033" w:eastAsia="Times New Roman" w:hAnsi="QCF_P033" w:cs="QCF_P033"/>
          <w:color w:val="000000"/>
          <w:sz w:val="32"/>
          <w:szCs w:val="32"/>
          <w:rtl/>
        </w:rPr>
        <w:t>ﮧ</w:t>
      </w:r>
      <w:r w:rsidR="08F30C44">
        <w:rPr>
          <w:rFonts w:ascii="QCF_P033" w:eastAsia="Times New Roman" w:hAnsi="QCF_P033" w:cs="QCF_P033"/>
          <w:color w:val="000000"/>
          <w:sz w:val="32"/>
          <w:szCs w:val="32"/>
          <w:rtl/>
        </w:rPr>
        <w:t xml:space="preserve"> </w:t>
      </w:r>
      <w:r>
        <w:rPr>
          <w:rFonts w:ascii="QCF_P033" w:eastAsia="Times New Roman" w:hAnsi="QCF_P033" w:cs="QCF_P033"/>
          <w:color w:val="000000"/>
          <w:sz w:val="32"/>
          <w:szCs w:val="32"/>
          <w:rtl/>
        </w:rPr>
        <w:t>ﮨ</w:t>
      </w:r>
      <w:r w:rsidR="08F30C44">
        <w:rPr>
          <w:rFonts w:ascii="QCF_P033" w:eastAsia="Times New Roman" w:hAnsi="QCF_P033" w:cs="QCF_P033"/>
          <w:color w:val="000000"/>
          <w:sz w:val="32"/>
          <w:szCs w:val="32"/>
          <w:rtl/>
        </w:rPr>
        <w:t xml:space="preserve"> </w:t>
      </w:r>
      <w:r>
        <w:rPr>
          <w:rFonts w:ascii="QCF_P033" w:eastAsia="Times New Roman" w:hAnsi="QCF_P033" w:cs="QCF_P033"/>
          <w:color w:val="000000"/>
          <w:sz w:val="32"/>
          <w:szCs w:val="32"/>
          <w:rtl/>
        </w:rPr>
        <w:t>ﮩ</w:t>
      </w:r>
      <w:r>
        <w:rPr>
          <w:rFonts w:ascii="QCF_BSML" w:eastAsia="Times New Roman" w:hAnsi="QCF_BSML" w:cs="QCF_BSML"/>
          <w:color w:val="000000"/>
          <w:sz w:val="32"/>
          <w:szCs w:val="32"/>
          <w:rtl/>
        </w:rPr>
        <w:t>ﭼ</w:t>
      </w:r>
      <w:r>
        <w:rPr>
          <w:rFonts w:hint="cs"/>
          <w:sz w:val="32"/>
          <w:szCs w:val="32"/>
          <w:rtl/>
          <w:lang w:bidi="fa-IR"/>
        </w:rPr>
        <w:t xml:space="preserve"> </w:t>
      </w:r>
      <w:r w:rsidR="08E03981">
        <w:rPr>
          <w:rFonts w:hint="cs"/>
          <w:sz w:val="32"/>
          <w:szCs w:val="32"/>
          <w:rtl/>
          <w:lang w:bidi="fa-IR"/>
        </w:rPr>
        <w:t>(بقره/213</w:t>
      </w:r>
      <w:r w:rsidR="08855763">
        <w:rPr>
          <w:rFonts w:hint="cs"/>
          <w:sz w:val="32"/>
          <w:szCs w:val="32"/>
          <w:rtl/>
          <w:lang w:bidi="fa-IR"/>
        </w:rPr>
        <w:t>)</w:t>
      </w:r>
    </w:p>
    <w:p w:rsidR="08855763" w:rsidRPr="088B7800" w:rsidRDefault="08855763" w:rsidP="08777A9A">
      <w:pPr>
        <w:ind w:firstLine="172"/>
        <w:rPr>
          <w:rFonts w:hint="cs"/>
          <w:sz w:val="26"/>
          <w:szCs w:val="26"/>
          <w:rtl/>
          <w:lang w:bidi="fa-IR"/>
        </w:rPr>
      </w:pPr>
      <w:r w:rsidRPr="088B7800">
        <w:rPr>
          <w:rFonts w:hint="cs"/>
          <w:sz w:val="26"/>
          <w:szCs w:val="26"/>
          <w:rtl/>
          <w:lang w:bidi="fa-IR"/>
        </w:rPr>
        <w:t xml:space="preserve">«پس خداوند آنان را که ایمان آورده بودند به توفیق خویش به حقیقت آنچه که در آن اختلاف داشتند هدایت کرد». </w:t>
      </w:r>
    </w:p>
    <w:p w:rsidR="08855763" w:rsidRDefault="08855763" w:rsidP="08777A9A">
      <w:pPr>
        <w:ind w:firstLine="172"/>
        <w:rPr>
          <w:rFonts w:hint="cs"/>
          <w:rtl/>
          <w:lang w:bidi="fa-IR"/>
        </w:rPr>
      </w:pPr>
      <w:r>
        <w:rPr>
          <w:rFonts w:hint="cs"/>
          <w:rtl/>
          <w:lang w:bidi="fa-IR"/>
        </w:rPr>
        <w:t>خداوند ما را به حق هدایت کرده است پس این درست است که بجای آنچه که پیامبر گفته است هدایت خداوند نسبت به ما بوده است و این حقی است که خداوند آن را حفظ کرده است و می‌گوید</w:t>
      </w:r>
      <w:r w:rsidR="08E041FF">
        <w:rPr>
          <w:rFonts w:hint="cs"/>
          <w:rtl/>
          <w:lang w:bidi="fa-IR"/>
        </w:rPr>
        <w:t>:</w:t>
      </w:r>
      <w:r>
        <w:rPr>
          <w:rFonts w:hint="cs"/>
          <w:rtl/>
          <w:lang w:bidi="fa-IR"/>
        </w:rPr>
        <w:t xml:space="preserve"> </w:t>
      </w:r>
    </w:p>
    <w:p w:rsidR="08855763" w:rsidRDefault="087E751C"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ﯰ</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ﯱ</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ﯲ</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ﯳ</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ﯴﯵ</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ﯶ</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 xml:space="preserve"> ﯷ</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ﯸ</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ﯹ</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ﯺ</w:t>
      </w:r>
      <w:r w:rsidR="08F30C44">
        <w:rPr>
          <w:rFonts w:ascii="QCF_P439" w:eastAsia="Times New Roman" w:hAnsi="QCF_P439" w:cs="QCF_P439"/>
          <w:color w:val="000000"/>
          <w:sz w:val="32"/>
          <w:szCs w:val="32"/>
          <w:rtl/>
        </w:rPr>
        <w:t xml:space="preserve"> </w:t>
      </w:r>
      <w:r>
        <w:rPr>
          <w:rFonts w:ascii="QCF_P439" w:eastAsia="Times New Roman" w:hAnsi="QCF_P439" w:cs="QCF_P439"/>
          <w:color w:val="000000"/>
          <w:sz w:val="32"/>
          <w:szCs w:val="32"/>
          <w:rtl/>
        </w:rPr>
        <w:t xml:space="preserve"> ﯻ</w:t>
      </w:r>
      <w:r w:rsidR="08F30C44">
        <w:rPr>
          <w:rFonts w:ascii="QCF_P439" w:eastAsia="Times New Roman" w:hAnsi="QCF_P439" w:cs="QCF_P439"/>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E03981">
        <w:rPr>
          <w:rFonts w:hint="cs"/>
          <w:sz w:val="32"/>
          <w:szCs w:val="32"/>
          <w:rtl/>
          <w:lang w:bidi="fa-IR"/>
        </w:rPr>
        <w:t>(فاطر</w:t>
      </w:r>
      <w:r w:rsidR="08855763">
        <w:rPr>
          <w:rFonts w:hint="cs"/>
          <w:sz w:val="32"/>
          <w:szCs w:val="32"/>
          <w:rtl/>
          <w:lang w:bidi="fa-IR"/>
        </w:rPr>
        <w:t>/43)</w:t>
      </w:r>
    </w:p>
    <w:p w:rsidR="08855763" w:rsidRPr="080C2492" w:rsidRDefault="08855763" w:rsidP="08777A9A">
      <w:pPr>
        <w:ind w:firstLine="172"/>
        <w:rPr>
          <w:rFonts w:hint="cs"/>
          <w:sz w:val="26"/>
          <w:szCs w:val="26"/>
          <w:rtl/>
          <w:lang w:bidi="fa-IR"/>
        </w:rPr>
      </w:pPr>
      <w:r w:rsidRPr="080C2492">
        <w:rPr>
          <w:rFonts w:hint="cs"/>
          <w:sz w:val="26"/>
          <w:szCs w:val="26"/>
          <w:rtl/>
          <w:lang w:bidi="fa-IR"/>
        </w:rPr>
        <w:t>«همانا برای سنت خدا تبدیلی نمی‌یابی و هرگز برای سنت خدا دگرگونی نخواهی یافت».</w:t>
      </w:r>
    </w:p>
    <w:p w:rsidR="08855763" w:rsidRDefault="08855763" w:rsidP="08777A9A">
      <w:pPr>
        <w:ind w:firstLine="172"/>
        <w:rPr>
          <w:rFonts w:hint="cs"/>
          <w:rtl/>
          <w:lang w:bidi="fa-IR"/>
        </w:rPr>
      </w:pPr>
      <w:r>
        <w:rPr>
          <w:rFonts w:hint="cs"/>
          <w:rtl/>
          <w:lang w:bidi="fa-IR"/>
        </w:rPr>
        <w:t xml:space="preserve">و می‌گوید برای کلمات خدا تبدیلی نمی‌یابی پس اگر این جایز باشد که آنچه راویان دین نقل کرده‌اند خداوند بر ما فرض کرده است که گفته‌هایشان را قبول کنیم و بر آن عمل کنیم و بر اینکه سنت خدا و بیان پیامبر ممکن است در چیزهائی تغییر و تحول یابد. پس اخبار خداوند بزرگ به اینکه در سنت تبدیل و تحویلی نیست دروغ می‌شود و این همان چیزی است که مسلمان آن را جایز نمی‌داند پس این واقعاً درست است و شکی در آن نیست که تمام سنتی که خداوند برای پیامبرش سنت قرار داد و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 xml:space="preserve">نیز آن را برای امتش سنت کرده امکان تغییر و تحول در آن نیست و این را باید معتمدان در دین نقل کنند و واجب است که بدانیم به اینکه این گفته حقی است که از طرف خداوند آمده است. </w:t>
      </w:r>
    </w:p>
    <w:p w:rsidR="08855763" w:rsidRDefault="08855763" w:rsidP="08777A9A">
      <w:pPr>
        <w:ind w:firstLine="172"/>
        <w:rPr>
          <w:rFonts w:hint="cs"/>
          <w:rtl/>
          <w:lang w:bidi="fa-IR"/>
        </w:rPr>
      </w:pPr>
      <w:r>
        <w:rPr>
          <w:rFonts w:hint="cs"/>
          <w:rtl/>
          <w:lang w:bidi="fa-IR"/>
        </w:rPr>
        <w:t>دوم</w:t>
      </w:r>
      <w:r w:rsidR="08E041FF">
        <w:rPr>
          <w:rFonts w:hint="cs"/>
          <w:rtl/>
          <w:lang w:bidi="fa-IR"/>
        </w:rPr>
        <w:t>:</w:t>
      </w:r>
      <w:r>
        <w:rPr>
          <w:rFonts w:hint="cs"/>
          <w:rtl/>
          <w:lang w:bidi="fa-IR"/>
        </w:rPr>
        <w:t xml:space="preserve"> دلیل </w:t>
      </w:r>
      <w:r w:rsidR="08E03981">
        <w:rPr>
          <w:rFonts w:hint="cs"/>
          <w:rtl/>
          <w:lang w:bidi="fa-IR"/>
        </w:rPr>
        <w:t>از</w:t>
      </w:r>
      <w:r>
        <w:rPr>
          <w:rFonts w:hint="cs"/>
          <w:rtl/>
          <w:lang w:bidi="fa-IR"/>
        </w:rPr>
        <w:t xml:space="preserve"> سنت پاک پیامبر بر اینکه خداوند برای حفظ سنت پیامبر کافیست، این گفته</w:t>
      </w:r>
      <w:r w:rsidR="08E03981">
        <w:rPr>
          <w:rFonts w:hint="cs"/>
          <w:rtl/>
          <w:lang w:bidi="fa-IR"/>
        </w:rPr>
        <w:t xml:space="preserve"> پيامبر است كه مي فرمايد</w:t>
      </w:r>
      <w:r w:rsidR="08E041FF">
        <w:rPr>
          <w:rFonts w:hint="cs"/>
          <w:rtl/>
          <w:lang w:bidi="fa-IR"/>
        </w:rPr>
        <w:t>:</w:t>
      </w:r>
      <w:r>
        <w:rPr>
          <w:rFonts w:hint="cs"/>
          <w:rtl/>
          <w:lang w:bidi="fa-IR"/>
        </w:rPr>
        <w:t xml:space="preserve"> شما را به پرهیزکاری و تقوای خداوند و شنیدن و اطاعت کردن او وصیت می‌کنم و اگر فرد حبشی باشد. همانا کسانی که بعد از من </w:t>
      </w:r>
      <w:r w:rsidR="08E03981">
        <w:rPr>
          <w:rFonts w:hint="cs"/>
          <w:rtl/>
          <w:lang w:bidi="fa-IR"/>
        </w:rPr>
        <w:t>زندگی می‌کنند اختلافات زیادی بر</w:t>
      </w:r>
      <w:r>
        <w:rPr>
          <w:rFonts w:hint="cs"/>
          <w:rtl/>
          <w:lang w:bidi="fa-IR"/>
        </w:rPr>
        <w:t>ایشان پیش می‌آید</w:t>
      </w:r>
      <w:r w:rsidRPr="08E5555F">
        <w:rPr>
          <w:rStyle w:val="a7"/>
          <w:rFonts w:cs="B Lotus"/>
          <w:sz w:val="28"/>
          <w:szCs w:val="28"/>
          <w:rtl/>
          <w:lang w:bidi="fa-IR"/>
        </w:rPr>
        <w:footnoteReference w:id="561"/>
      </w:r>
      <w:r>
        <w:rPr>
          <w:rFonts w:hint="cs"/>
          <w:rtl/>
          <w:lang w:bidi="fa-IR"/>
        </w:rPr>
        <w:t xml:space="preserve">. پس بر شما واجب است که به سنت من و سنت خلفای راشدین روی آورید و به آن تمسک جویید و با اصرار بر آن پند و موعظه کنید و شما را هشدار می‌دهم از </w:t>
      </w:r>
      <w:r w:rsidR="08E03981">
        <w:rPr>
          <w:rFonts w:hint="cs"/>
          <w:rtl/>
          <w:lang w:bidi="fa-IR"/>
        </w:rPr>
        <w:t>بدعت در دين،</w:t>
      </w:r>
      <w:r>
        <w:rPr>
          <w:rFonts w:hint="cs"/>
          <w:rtl/>
          <w:lang w:bidi="fa-IR"/>
        </w:rPr>
        <w:t xml:space="preserve"> هر بدعت و نوآوری </w:t>
      </w:r>
      <w:r w:rsidR="08E03981">
        <w:rPr>
          <w:rFonts w:hint="cs"/>
          <w:rtl/>
          <w:lang w:bidi="fa-IR"/>
        </w:rPr>
        <w:t xml:space="preserve">در دين </w:t>
      </w:r>
      <w:r>
        <w:rPr>
          <w:rFonts w:hint="cs"/>
          <w:rtl/>
          <w:lang w:bidi="fa-IR"/>
        </w:rPr>
        <w:t>گمراهی است</w:t>
      </w:r>
      <w:r w:rsidRPr="08E5555F">
        <w:rPr>
          <w:rStyle w:val="a7"/>
          <w:rFonts w:cs="B Lotus"/>
          <w:sz w:val="28"/>
          <w:szCs w:val="28"/>
          <w:rtl/>
          <w:lang w:bidi="fa-IR"/>
        </w:rPr>
        <w:footnoteReference w:id="562"/>
      </w:r>
      <w:r>
        <w:rPr>
          <w:rFonts w:hint="cs"/>
          <w:rtl/>
          <w:lang w:bidi="fa-IR"/>
        </w:rPr>
        <w:t>. و گفته‌اش</w:t>
      </w:r>
      <w:r w:rsidR="08E041FF">
        <w:rPr>
          <w:rFonts w:hint="cs"/>
          <w:rtl/>
          <w:lang w:bidi="fa-IR"/>
        </w:rPr>
        <w:t>:</w:t>
      </w:r>
      <w:r>
        <w:rPr>
          <w:rFonts w:hint="cs"/>
          <w:rtl/>
          <w:lang w:bidi="fa-IR"/>
        </w:rPr>
        <w:t xml:space="preserve"> در میان شما دو چیز را ترک می‌کن</w:t>
      </w:r>
      <w:r w:rsidR="08E03981">
        <w:rPr>
          <w:rFonts w:hint="cs"/>
          <w:rtl/>
          <w:lang w:bidi="fa-IR"/>
        </w:rPr>
        <w:t>م که با آن دو هرگز گمراه نمی‌شوي</w:t>
      </w:r>
      <w:r>
        <w:rPr>
          <w:rFonts w:hint="cs"/>
          <w:rtl/>
          <w:lang w:bidi="fa-IR"/>
        </w:rPr>
        <w:t>د. کتاب خدا یعنی قرآن و سنت، این د</w:t>
      </w:r>
      <w:r w:rsidR="08E03981">
        <w:rPr>
          <w:rFonts w:hint="cs"/>
          <w:rtl/>
          <w:lang w:bidi="fa-IR"/>
        </w:rPr>
        <w:t>و</w:t>
      </w:r>
      <w:r>
        <w:rPr>
          <w:rFonts w:hint="cs"/>
          <w:rtl/>
          <w:lang w:bidi="fa-IR"/>
        </w:rPr>
        <w:t xml:space="preserve"> هرگز او هم جدا نمی‌شوند تا اینکه بر حوض وارد شو</w:t>
      </w:r>
      <w:r w:rsidR="08E03981">
        <w:rPr>
          <w:rFonts w:hint="cs"/>
          <w:rtl/>
          <w:lang w:bidi="fa-IR"/>
        </w:rPr>
        <w:t>ي</w:t>
      </w:r>
      <w:r>
        <w:rPr>
          <w:rFonts w:hint="cs"/>
          <w:rtl/>
          <w:lang w:bidi="fa-IR"/>
        </w:rPr>
        <w:t>د</w:t>
      </w:r>
      <w:r w:rsidRPr="08E5555F">
        <w:rPr>
          <w:rStyle w:val="a7"/>
          <w:rFonts w:cs="B Lotus"/>
          <w:sz w:val="28"/>
          <w:szCs w:val="28"/>
          <w:rtl/>
          <w:lang w:bidi="fa-IR"/>
        </w:rPr>
        <w:footnoteReference w:id="563"/>
      </w:r>
      <w:r>
        <w:rPr>
          <w:rFonts w:hint="cs"/>
          <w:rtl/>
          <w:lang w:bidi="fa-IR"/>
        </w:rPr>
        <w:t xml:space="preserve">. در این احادیث و احادیثی که در مبحث سوم خواهند آمد، پیامبر خبر می‌دهد به اینکه سنت پاکی دارد که آن را برای مردم گذاشته است. و آنها را تشویق می‌کند که به آن تمسک جویند. و با اصرار به آن بچسبند. در پیروی از آن هدایت و در ترک آن گمراهی است. </w:t>
      </w:r>
    </w:p>
    <w:p w:rsidR="08855763" w:rsidRDefault="08855763" w:rsidP="08777A9A">
      <w:pPr>
        <w:ind w:firstLine="172"/>
        <w:rPr>
          <w:rFonts w:hint="cs"/>
          <w:rtl/>
          <w:lang w:bidi="fa-IR"/>
        </w:rPr>
      </w:pPr>
      <w:r>
        <w:rPr>
          <w:rFonts w:hint="cs"/>
          <w:rtl/>
          <w:lang w:bidi="fa-IR"/>
        </w:rPr>
        <w:t xml:space="preserve">پس اگر سنتِ پاکش غیر محفوظ باشد یا </w:t>
      </w:r>
      <w:r w:rsidR="08E03981">
        <w:rPr>
          <w:rFonts w:hint="cs"/>
          <w:rtl/>
          <w:lang w:bidi="fa-IR"/>
        </w:rPr>
        <w:t xml:space="preserve">امکان تحریف و تبدیل در آن وجود </w:t>
      </w:r>
      <w:r>
        <w:rPr>
          <w:rFonts w:hint="cs"/>
          <w:rtl/>
          <w:lang w:bidi="fa-IR"/>
        </w:rPr>
        <w:t xml:space="preserve">داشته </w:t>
      </w:r>
      <w:r w:rsidR="08E03981">
        <w:rPr>
          <w:rFonts w:hint="cs"/>
          <w:rtl/>
          <w:lang w:bidi="fa-IR"/>
        </w:rPr>
        <w:t xml:space="preserve">باشد </w:t>
      </w:r>
      <w:r>
        <w:rPr>
          <w:rFonts w:hint="cs"/>
          <w:rtl/>
          <w:lang w:bidi="fa-IR"/>
        </w:rPr>
        <w:t>در این صورت درست و نادرست آن تشیخص داده نمی‌شود و امتش بعد از او آنچه را که طالب آن هستند تا به آن تمسک جوی</w:t>
      </w:r>
      <w:r w:rsidR="08E03981">
        <w:rPr>
          <w:rFonts w:hint="cs"/>
          <w:rtl/>
          <w:lang w:bidi="fa-IR"/>
        </w:rPr>
        <w:t>ن</w:t>
      </w:r>
      <w:r>
        <w:rPr>
          <w:rFonts w:hint="cs"/>
          <w:rtl/>
          <w:lang w:bidi="fa-IR"/>
        </w:rPr>
        <w:t>د</w:t>
      </w:r>
      <w:r w:rsidR="08E03981">
        <w:rPr>
          <w:rFonts w:hint="cs"/>
          <w:rtl/>
          <w:lang w:bidi="fa-IR"/>
        </w:rPr>
        <w:t>،</w:t>
      </w:r>
      <w:r>
        <w:rPr>
          <w:rFonts w:hint="cs"/>
          <w:rtl/>
          <w:lang w:bidi="fa-IR"/>
        </w:rPr>
        <w:t xml:space="preserve"> را پیدا نمی‌کنند. </w:t>
      </w:r>
    </w:p>
    <w:p w:rsidR="08855763" w:rsidRDefault="08855763" w:rsidP="08777A9A">
      <w:pPr>
        <w:ind w:firstLine="172"/>
        <w:rPr>
          <w:rFonts w:hint="cs"/>
          <w:rtl/>
          <w:lang w:bidi="fa-IR"/>
        </w:rPr>
      </w:pPr>
      <w:r>
        <w:rPr>
          <w:rFonts w:hint="cs"/>
          <w:rtl/>
          <w:lang w:bidi="fa-IR"/>
        </w:rPr>
        <w:t>گفته‌اش مخالف حقیقت می‌شود و این در حق پیامبر ظلم است چون او دستور به تمسک جستن به سنت را داده است و این دلالت بر این دارد که سنت محفوظ خواهد ماند بر اساس فرموده خداوند</w:t>
      </w:r>
      <w:r w:rsidR="08E041FF">
        <w:rPr>
          <w:rFonts w:hint="cs"/>
          <w:rtl/>
          <w:lang w:bidi="fa-IR"/>
        </w:rPr>
        <w:t>:</w:t>
      </w:r>
      <w:r>
        <w:rPr>
          <w:rFonts w:hint="cs"/>
          <w:rtl/>
          <w:lang w:bidi="fa-IR"/>
        </w:rPr>
        <w:t xml:space="preserve"> </w:t>
      </w:r>
    </w:p>
    <w:p w:rsidR="08855763" w:rsidRDefault="087E751C"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262" w:eastAsia="Times New Roman" w:hAnsi="QCF_P262" w:cs="QCF_P262"/>
          <w:color w:val="000000"/>
          <w:sz w:val="32"/>
          <w:szCs w:val="32"/>
          <w:rtl/>
        </w:rPr>
        <w:t>ﮗ</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ﮘ</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ﮙ</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ﮚ</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ﮛ</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ﮜ</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ﮝ</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ﮞ</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(حجر / 9)</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ما قرآن را بر تو نازل کردیم وآن را برای تو حفظ خواهیم کرد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و این اخبار از غیب رسیده و صادق می‌باشد. </w:t>
      </w:r>
    </w:p>
    <w:p w:rsidR="08855763" w:rsidRDefault="08855763" w:rsidP="08777A9A">
      <w:pPr>
        <w:ind w:firstLine="172"/>
        <w:rPr>
          <w:rFonts w:hint="cs"/>
          <w:rtl/>
          <w:lang w:bidi="fa-IR"/>
        </w:rPr>
      </w:pPr>
      <w:r>
        <w:rPr>
          <w:rFonts w:hint="cs"/>
          <w:rtl/>
          <w:lang w:bidi="fa-IR"/>
        </w:rPr>
        <w:t>سوم</w:t>
      </w:r>
      <w:r w:rsidR="08E041FF">
        <w:rPr>
          <w:rFonts w:hint="cs"/>
          <w:rtl/>
          <w:lang w:bidi="fa-IR"/>
        </w:rPr>
        <w:t>:</w:t>
      </w:r>
      <w:r>
        <w:rPr>
          <w:rFonts w:hint="cs"/>
          <w:rtl/>
          <w:lang w:bidi="fa-IR"/>
        </w:rPr>
        <w:t xml:space="preserve"> دلیل عقلی این است که خداوند بزرگ حفظ سنت پیامبرش را ضمانت کرده است.</w:t>
      </w:r>
    </w:p>
    <w:p w:rsidR="08855763" w:rsidRDefault="08855763" w:rsidP="08777A9A">
      <w:pPr>
        <w:ind w:firstLine="172"/>
        <w:rPr>
          <w:rFonts w:hint="cs"/>
          <w:rtl/>
          <w:lang w:bidi="fa-IR"/>
        </w:rPr>
      </w:pPr>
      <w:r>
        <w:rPr>
          <w:rFonts w:hint="cs"/>
          <w:rtl/>
          <w:lang w:bidi="fa-IR"/>
        </w:rPr>
        <w:t>دکتر رئوف شبلی می‌گوید</w:t>
      </w:r>
      <w:r w:rsidR="08E041FF">
        <w:rPr>
          <w:rFonts w:hint="cs"/>
          <w:rtl/>
          <w:lang w:bidi="fa-IR"/>
        </w:rPr>
        <w:t>:</w:t>
      </w:r>
      <w:r>
        <w:rPr>
          <w:rFonts w:hint="cs"/>
          <w:rtl/>
          <w:lang w:bidi="fa-IR"/>
        </w:rPr>
        <w:t xml:space="preserve"> این احتمال به عقل نمی‌رسد که منظور از ذکر </w:t>
      </w:r>
      <w:r w:rsidR="08E03981">
        <w:rPr>
          <w:rFonts w:hint="cs"/>
          <w:rtl/>
          <w:lang w:bidi="fa-IR"/>
        </w:rPr>
        <w:t xml:space="preserve">به تنهایی </w:t>
      </w:r>
      <w:r>
        <w:rPr>
          <w:rFonts w:hint="cs"/>
          <w:rtl/>
          <w:lang w:bidi="fa-IR"/>
        </w:rPr>
        <w:t>قرآن کریم باشد</w:t>
      </w:r>
      <w:r w:rsidR="08E03981">
        <w:rPr>
          <w:rFonts w:hint="cs"/>
          <w:rtl/>
          <w:lang w:bidi="fa-IR"/>
        </w:rPr>
        <w:t>.</w:t>
      </w:r>
      <w:r>
        <w:rPr>
          <w:rFonts w:hint="cs"/>
          <w:rtl/>
          <w:lang w:bidi="fa-IR"/>
        </w:rPr>
        <w:t xml:space="preserve"> به دو دلیل</w:t>
      </w:r>
      <w:r w:rsidR="08E041FF">
        <w:rPr>
          <w:rFonts w:hint="cs"/>
          <w:rtl/>
          <w:lang w:bidi="fa-IR"/>
        </w:rPr>
        <w:t>:</w:t>
      </w:r>
      <w:r>
        <w:rPr>
          <w:rFonts w:hint="cs"/>
          <w:rtl/>
          <w:lang w:bidi="fa-IR"/>
        </w:rPr>
        <w:t xml:space="preserve"> </w:t>
      </w:r>
    </w:p>
    <w:p w:rsidR="08855763" w:rsidRDefault="08855763" w:rsidP="08777A9A">
      <w:pPr>
        <w:numPr>
          <w:ilvl w:val="0"/>
          <w:numId w:val="9"/>
        </w:numPr>
        <w:ind w:left="0" w:firstLine="172"/>
        <w:rPr>
          <w:rFonts w:hint="cs"/>
          <w:rtl/>
          <w:lang w:bidi="fa-IR"/>
        </w:rPr>
      </w:pPr>
      <w:r>
        <w:rPr>
          <w:rFonts w:hint="cs"/>
          <w:rtl/>
          <w:lang w:bidi="fa-IR"/>
        </w:rPr>
        <w:t>اگر منظور از کلمه ذکر فقط قرآن باشد. قطعاً به این لفظ تصریح می‌نمود، چنانکه در بیشتر موضوعات به تصریح سخن گفته است. مانند</w:t>
      </w:r>
      <w:r w:rsidR="08E041FF">
        <w:rPr>
          <w:rFonts w:hint="cs"/>
          <w:rtl/>
          <w:lang w:bidi="fa-IR"/>
        </w:rPr>
        <w:t>:</w:t>
      </w:r>
      <w:r>
        <w:rPr>
          <w:rFonts w:hint="cs"/>
          <w:rtl/>
          <w:lang w:bidi="fa-IR"/>
        </w:rPr>
        <w:t xml:space="preserve"> </w:t>
      </w:r>
    </w:p>
    <w:p w:rsidR="08855763" w:rsidRDefault="087E751C"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283" w:eastAsia="Times New Roman" w:hAnsi="QCF_P283" w:cs="QCF_P283"/>
          <w:color w:val="000000"/>
          <w:sz w:val="32"/>
          <w:szCs w:val="32"/>
          <w:rtl/>
        </w:rPr>
        <w:t>ﭟ</w:t>
      </w:r>
      <w:r w:rsidR="08F30C44">
        <w:rPr>
          <w:rFonts w:ascii="QCF_P283" w:eastAsia="Times New Roman" w:hAnsi="QCF_P283" w:cs="QCF_P283"/>
          <w:color w:val="000000"/>
          <w:sz w:val="32"/>
          <w:szCs w:val="32"/>
          <w:rtl/>
        </w:rPr>
        <w:t xml:space="preserve"> </w:t>
      </w:r>
      <w:r>
        <w:rPr>
          <w:rFonts w:ascii="QCF_P283" w:eastAsia="Times New Roman" w:hAnsi="QCF_P283" w:cs="QCF_P283"/>
          <w:color w:val="000000"/>
          <w:sz w:val="32"/>
          <w:szCs w:val="32"/>
          <w:rtl/>
        </w:rPr>
        <w:t>ﭠ</w:t>
      </w:r>
      <w:r w:rsidR="08F30C44">
        <w:rPr>
          <w:rFonts w:ascii="QCF_P283" w:eastAsia="Times New Roman" w:hAnsi="QCF_P283" w:cs="QCF_P283"/>
          <w:color w:val="000000"/>
          <w:sz w:val="32"/>
          <w:szCs w:val="32"/>
          <w:rtl/>
        </w:rPr>
        <w:t xml:space="preserve"> </w:t>
      </w:r>
      <w:r>
        <w:rPr>
          <w:rFonts w:ascii="QCF_P283" w:eastAsia="Times New Roman" w:hAnsi="QCF_P283" w:cs="QCF_P283"/>
          <w:color w:val="000000"/>
          <w:sz w:val="32"/>
          <w:szCs w:val="32"/>
          <w:rtl/>
        </w:rPr>
        <w:t>ﭡ</w:t>
      </w:r>
      <w:r w:rsidR="08F30C44">
        <w:rPr>
          <w:rFonts w:ascii="QCF_P283" w:eastAsia="Times New Roman" w:hAnsi="QCF_P283" w:cs="QCF_P283"/>
          <w:color w:val="000000"/>
          <w:sz w:val="32"/>
          <w:szCs w:val="32"/>
          <w:rtl/>
        </w:rPr>
        <w:t xml:space="preserve"> </w:t>
      </w:r>
      <w:r>
        <w:rPr>
          <w:rFonts w:ascii="QCF_P283" w:eastAsia="Times New Roman" w:hAnsi="QCF_P283" w:cs="QCF_P283"/>
          <w:color w:val="000000"/>
          <w:sz w:val="32"/>
          <w:szCs w:val="32"/>
          <w:rtl/>
        </w:rPr>
        <w:t>ﭢ</w:t>
      </w:r>
      <w:r w:rsidR="08F30C44">
        <w:rPr>
          <w:rFonts w:ascii="QCF_P283" w:eastAsia="Times New Roman" w:hAnsi="QCF_P283" w:cs="QCF_P283"/>
          <w:color w:val="000000"/>
          <w:sz w:val="32"/>
          <w:szCs w:val="32"/>
          <w:rtl/>
        </w:rPr>
        <w:t xml:space="preserve"> </w:t>
      </w:r>
      <w:r>
        <w:rPr>
          <w:rFonts w:ascii="QCF_P283" w:eastAsia="Times New Roman" w:hAnsi="QCF_P283" w:cs="QCF_P283"/>
          <w:color w:val="000000"/>
          <w:sz w:val="32"/>
          <w:szCs w:val="32"/>
          <w:rtl/>
        </w:rPr>
        <w:t>ﭣ</w:t>
      </w:r>
      <w:r w:rsidR="08F30C44">
        <w:rPr>
          <w:rFonts w:ascii="QCF_P283" w:eastAsia="Times New Roman" w:hAnsi="QCF_P283" w:cs="QCF_P283"/>
          <w:color w:val="000000"/>
          <w:sz w:val="32"/>
          <w:szCs w:val="32"/>
          <w:rtl/>
        </w:rPr>
        <w:t xml:space="preserve"> </w:t>
      </w:r>
      <w:r>
        <w:rPr>
          <w:rFonts w:ascii="QCF_P283" w:eastAsia="Times New Roman" w:hAnsi="QCF_P283" w:cs="QCF_P283"/>
          <w:color w:val="000000"/>
          <w:sz w:val="32"/>
          <w:szCs w:val="32"/>
          <w:rtl/>
        </w:rPr>
        <w:t>ﭤ</w:t>
      </w:r>
      <w:r w:rsidR="08F30C44">
        <w:rPr>
          <w:rFonts w:ascii="QCF_P283" w:eastAsia="Times New Roman" w:hAnsi="QCF_P283" w:cs="QCF_P283"/>
          <w:color w:val="000000"/>
          <w:sz w:val="32"/>
          <w:szCs w:val="32"/>
          <w:rtl/>
        </w:rPr>
        <w:t xml:space="preserve"> </w:t>
      </w:r>
      <w:r>
        <w:rPr>
          <w:rFonts w:ascii="QCF_P283" w:eastAsia="Times New Roman" w:hAnsi="QCF_P283" w:cs="QCF_P283"/>
          <w:color w:val="000000"/>
          <w:sz w:val="32"/>
          <w:szCs w:val="32"/>
          <w:rtl/>
        </w:rPr>
        <w:t xml:space="preserve">ﭥ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(اسراء / 9)</w:t>
      </w:r>
    </w:p>
    <w:p w:rsidR="08855763" w:rsidRPr="082A20FD" w:rsidRDefault="08855763" w:rsidP="08777A9A">
      <w:pPr>
        <w:ind w:firstLine="172"/>
        <w:rPr>
          <w:rFonts w:hint="cs"/>
          <w:sz w:val="26"/>
          <w:szCs w:val="26"/>
          <w:rtl/>
          <w:lang w:bidi="fa-IR"/>
        </w:rPr>
      </w:pPr>
      <w:r w:rsidRPr="082A20FD">
        <w:rPr>
          <w:rFonts w:hint="cs"/>
          <w:sz w:val="26"/>
          <w:szCs w:val="26"/>
          <w:rtl/>
          <w:lang w:bidi="fa-IR"/>
        </w:rPr>
        <w:t xml:space="preserve">«این قرآن هدایت می‌کند به آنچه که برتر و بهتر است». </w:t>
      </w:r>
    </w:p>
    <w:p w:rsidR="08855763" w:rsidRPr="08B430F4" w:rsidRDefault="08855763" w:rsidP="08777A9A">
      <w:pPr>
        <w:ind w:firstLine="172"/>
        <w:rPr>
          <w:rFonts w:hint="cs"/>
          <w:rtl/>
          <w:lang w:bidi="fa-IR"/>
        </w:rPr>
      </w:pPr>
      <w:r>
        <w:rPr>
          <w:rFonts w:hint="cs"/>
          <w:rtl/>
          <w:lang w:bidi="fa-IR"/>
        </w:rPr>
        <w:t>و یا</w:t>
      </w:r>
      <w:r w:rsidR="08E041FF">
        <w:rPr>
          <w:rFonts w:hint="cs"/>
          <w:rtl/>
          <w:lang w:bidi="fa-IR"/>
        </w:rPr>
        <w:t>:</w:t>
      </w:r>
    </w:p>
    <w:p w:rsidR="08855763" w:rsidRDefault="08991D97" w:rsidP="08777A9A">
      <w:pPr>
        <w:tabs>
          <w:tab w:val="right" w:pos="6931"/>
        </w:tabs>
        <w:ind w:firstLine="172"/>
        <w:rPr>
          <w:rFonts w:hint="cs"/>
          <w:sz w:val="32"/>
          <w:szCs w:val="32"/>
          <w:rtl/>
          <w:lang w:bidi="fa-IR"/>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590" w:hAnsi="QCF_P590" w:cs="QCF_P590"/>
          <w:color w:val="000000"/>
          <w:sz w:val="32"/>
          <w:szCs w:val="32"/>
          <w:rtl/>
        </w:rPr>
        <w:t>ﯮ</w:t>
      </w:r>
      <w:r>
        <w:rPr>
          <w:rFonts w:ascii="QCF_P590" w:hAnsi="QCF_P590" w:cs="QCF_P590"/>
          <w:color w:val="000000"/>
          <w:sz w:val="2"/>
          <w:szCs w:val="2"/>
          <w:rtl/>
        </w:rPr>
        <w:t xml:space="preserve"> </w:t>
      </w:r>
      <w:r>
        <w:rPr>
          <w:rFonts w:ascii="QCF_P590" w:hAnsi="QCF_P590" w:cs="QCF_P590"/>
          <w:color w:val="000000"/>
          <w:sz w:val="32"/>
          <w:szCs w:val="32"/>
          <w:rtl/>
        </w:rPr>
        <w:t>ﯯ</w:t>
      </w:r>
      <w:r>
        <w:rPr>
          <w:rFonts w:ascii="QCF_P590" w:hAnsi="QCF_P590" w:cs="QCF_P590"/>
          <w:color w:val="000000"/>
          <w:sz w:val="2"/>
          <w:szCs w:val="2"/>
          <w:rtl/>
        </w:rPr>
        <w:t xml:space="preserve">    </w:t>
      </w:r>
      <w:r>
        <w:rPr>
          <w:rFonts w:ascii="QCF_P590" w:hAnsi="QCF_P590" w:cs="QCF_P590"/>
          <w:color w:val="000000"/>
          <w:sz w:val="32"/>
          <w:szCs w:val="32"/>
          <w:rtl/>
        </w:rPr>
        <w:t>ﯰ</w:t>
      </w:r>
      <w:r>
        <w:rPr>
          <w:rFonts w:ascii="QCF_P590" w:hAnsi="QCF_P590" w:cs="QCF_P590"/>
          <w:color w:val="000000"/>
          <w:sz w:val="2"/>
          <w:szCs w:val="2"/>
          <w:rtl/>
        </w:rPr>
        <w:t xml:space="preserve"> </w:t>
      </w:r>
      <w:r>
        <w:rPr>
          <w:rFonts w:ascii="QCF_P590" w:hAnsi="QCF_P590" w:cs="QCF_P590"/>
          <w:color w:val="000000"/>
          <w:sz w:val="32"/>
          <w:szCs w:val="32"/>
          <w:rtl/>
        </w:rPr>
        <w:t>ﯱ</w:t>
      </w:r>
      <w:r>
        <w:rPr>
          <w:rFonts w:ascii="QCF_P590" w:hAnsi="QCF_P590" w:cs="QCF_P590"/>
          <w:color w:val="000000"/>
          <w:sz w:val="2"/>
          <w:szCs w:val="2"/>
          <w:rtl/>
        </w:rPr>
        <w:t xml:space="preserve"> </w:t>
      </w:r>
      <w:r>
        <w:rPr>
          <w:rFonts w:ascii="QCF_P590" w:hAnsi="QCF_P590" w:cs="QCF_P590"/>
          <w:color w:val="000000"/>
          <w:sz w:val="32"/>
          <w:szCs w:val="32"/>
          <w:rtl/>
        </w:rPr>
        <w:t>ﯲ</w:t>
      </w:r>
      <w:r>
        <w:rPr>
          <w:rFonts w:ascii="QCF_P590" w:hAnsi="QCF_P590" w:cs="QCF_P590"/>
          <w:color w:val="000000"/>
          <w:sz w:val="2"/>
          <w:szCs w:val="2"/>
          <w:rtl/>
        </w:rPr>
        <w:t xml:space="preserve"> </w:t>
      </w:r>
      <w:r>
        <w:rPr>
          <w:rFonts w:ascii="QCF_P590" w:hAnsi="QCF_P590" w:cs="QCF_P590"/>
          <w:color w:val="000000"/>
          <w:sz w:val="32"/>
          <w:szCs w:val="32"/>
          <w:rtl/>
        </w:rPr>
        <w:t>ﯳ</w:t>
      </w:r>
      <w:r>
        <w:rPr>
          <w:rFonts w:ascii="QCF_P590" w:hAnsi="QCF_P590" w:cs="QCF_P590"/>
          <w:color w:val="000000"/>
          <w:sz w:val="2"/>
          <w:szCs w:val="2"/>
          <w:rtl/>
        </w:rPr>
        <w:t xml:space="preserve"> </w:t>
      </w:r>
      <w:r>
        <w:rPr>
          <w:rFonts w:ascii="QCF_P590" w:hAnsi="QCF_P590" w:cs="QCF_P590"/>
          <w:color w:val="000000"/>
          <w:sz w:val="32"/>
          <w:szCs w:val="32"/>
          <w:rtl/>
        </w:rPr>
        <w:t>ﯴ</w:t>
      </w:r>
      <w:r>
        <w:rPr>
          <w:rFonts w:ascii="QCF_P590" w:hAnsi="QCF_P590" w:cs="QCF_P590"/>
          <w:color w:val="000000"/>
          <w:sz w:val="2"/>
          <w:szCs w:val="2"/>
          <w:rtl/>
        </w:rPr>
        <w:t xml:space="preserve"> </w:t>
      </w:r>
      <w:r>
        <w:rPr>
          <w:rFonts w:ascii="QCF_P590" w:hAnsi="QCF_P590" w:cs="QCF_P590"/>
          <w:color w:val="000000"/>
          <w:sz w:val="32"/>
          <w:szCs w:val="32"/>
          <w:rtl/>
        </w:rPr>
        <w:t>ﯵ</w:t>
      </w:r>
      <w:r>
        <w:rPr>
          <w:rFonts w:ascii="QCF_P590" w:hAnsi="QCF_P590" w:cs="QCF_P590"/>
          <w:color w:val="000000"/>
          <w:sz w:val="2"/>
          <w:szCs w:val="2"/>
          <w:rtl/>
        </w:rPr>
        <w:t xml:space="preserve"> </w:t>
      </w:r>
      <w:r>
        <w:rPr>
          <w:rFonts w:ascii="QCF_P590" w:hAnsi="QCF_P590" w:cs="QCF_P590"/>
          <w:color w:val="000000"/>
          <w:sz w:val="32"/>
          <w:szCs w:val="32"/>
          <w:rtl/>
        </w:rPr>
        <w:t>ﯶ</w:t>
      </w:r>
      <w:r>
        <w:rPr>
          <w:rFonts w:ascii="QCF_P590" w:hAnsi="QCF_P590" w:cs="QCF_P590"/>
          <w:color w:val="000000"/>
          <w:sz w:val="2"/>
          <w:szCs w:val="2"/>
          <w:rtl/>
        </w:rPr>
        <w:t xml:space="preserve">  </w:t>
      </w:r>
      <w:r>
        <w:rPr>
          <w:rFonts w:ascii="QCF_BSML" w:hAnsi="QCF_BSML" w:cs="QCF_BSML"/>
          <w:color w:val="000000"/>
          <w:sz w:val="32"/>
          <w:szCs w:val="32"/>
          <w:rtl/>
        </w:rPr>
        <w:t>ﭼ</w:t>
      </w:r>
      <w:r>
        <w:rPr>
          <w:rFonts w:ascii="Arial" w:hAnsi="Arial" w:cs="Arial"/>
          <w:color w:val="000000"/>
          <w:sz w:val="2"/>
          <w:szCs w:val="2"/>
        </w:rPr>
        <w:t xml:space="preserve"> </w:t>
      </w:r>
      <w:r w:rsidR="08855763">
        <w:rPr>
          <w:rFonts w:hint="cs"/>
          <w:sz w:val="32"/>
          <w:szCs w:val="32"/>
          <w:rtl/>
          <w:lang w:bidi="fa-IR"/>
        </w:rPr>
        <w:t>(بروج / 2</w:t>
      </w:r>
      <w:r>
        <w:rPr>
          <w:rFonts w:hint="cs"/>
          <w:sz w:val="32"/>
          <w:szCs w:val="32"/>
          <w:rtl/>
          <w:lang w:bidi="fa-IR"/>
        </w:rPr>
        <w:t>1</w:t>
      </w:r>
      <w:r w:rsidR="08855763">
        <w:rPr>
          <w:rFonts w:hint="cs"/>
          <w:sz w:val="32"/>
          <w:szCs w:val="32"/>
          <w:rtl/>
          <w:lang w:bidi="fa-IR"/>
        </w:rPr>
        <w:t>-2</w:t>
      </w:r>
      <w:r>
        <w:rPr>
          <w:rFonts w:hint="cs"/>
          <w:sz w:val="32"/>
          <w:szCs w:val="32"/>
          <w:rtl/>
          <w:lang w:bidi="fa-IR"/>
        </w:rPr>
        <w:t>2</w:t>
      </w:r>
      <w:r w:rsidR="08855763">
        <w:rPr>
          <w:rFonts w:hint="cs"/>
          <w:sz w:val="32"/>
          <w:szCs w:val="32"/>
          <w:rtl/>
          <w:lang w:bidi="fa-IR"/>
        </w:rPr>
        <w:t>)</w:t>
      </w:r>
    </w:p>
    <w:p w:rsidR="08855763" w:rsidRPr="08C11B7A" w:rsidRDefault="08855763" w:rsidP="08777A9A">
      <w:pPr>
        <w:ind w:firstLine="172"/>
        <w:rPr>
          <w:rFonts w:hint="cs"/>
          <w:sz w:val="26"/>
          <w:szCs w:val="26"/>
          <w:rtl/>
          <w:lang w:bidi="fa-IR"/>
        </w:rPr>
      </w:pPr>
      <w:r w:rsidRPr="08C11B7A">
        <w:rPr>
          <w:rFonts w:hint="cs"/>
          <w:sz w:val="26"/>
          <w:szCs w:val="26"/>
          <w:rtl/>
          <w:lang w:bidi="fa-IR"/>
        </w:rPr>
        <w:t xml:space="preserve">«بلکه آن قرآن ارجمند است و در لوح محفوظی قرار دارد». </w:t>
      </w:r>
    </w:p>
    <w:p w:rsidR="08855763" w:rsidRPr="08BD2ED9" w:rsidRDefault="08855763" w:rsidP="08777A9A">
      <w:pPr>
        <w:ind w:firstLine="172"/>
        <w:rPr>
          <w:rFonts w:hint="cs"/>
          <w:rtl/>
          <w:lang w:bidi="fa-IR"/>
        </w:rPr>
      </w:pPr>
      <w:r>
        <w:rPr>
          <w:rFonts w:hint="cs"/>
          <w:rtl/>
          <w:lang w:bidi="fa-IR"/>
        </w:rPr>
        <w:t>و همچنین</w:t>
      </w:r>
      <w:r w:rsidR="08E041FF">
        <w:rPr>
          <w:rFonts w:hint="cs"/>
          <w:rtl/>
          <w:lang w:bidi="fa-IR"/>
        </w:rPr>
        <w:t>:</w:t>
      </w:r>
      <w:r>
        <w:rPr>
          <w:rFonts w:hint="cs"/>
          <w:rtl/>
          <w:lang w:bidi="fa-IR"/>
        </w:rPr>
        <w:t xml:space="preserve"> </w:t>
      </w:r>
    </w:p>
    <w:p w:rsidR="08855763" w:rsidRDefault="087E751C"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529" w:eastAsia="Times New Roman" w:hAnsi="QCF_P529" w:cs="QCF_P529"/>
          <w:color w:val="000000"/>
          <w:sz w:val="32"/>
          <w:szCs w:val="32"/>
          <w:rtl/>
        </w:rPr>
        <w:t>ﮞ</w:t>
      </w:r>
      <w:r w:rsidR="08F30C44">
        <w:rPr>
          <w:rFonts w:ascii="QCF_P529" w:eastAsia="Times New Roman" w:hAnsi="QCF_P529" w:cs="QCF_P529"/>
          <w:color w:val="000000"/>
          <w:sz w:val="32"/>
          <w:szCs w:val="32"/>
          <w:rtl/>
        </w:rPr>
        <w:t xml:space="preserve"> </w:t>
      </w:r>
      <w:r>
        <w:rPr>
          <w:rFonts w:ascii="QCF_P529" w:eastAsia="Times New Roman" w:hAnsi="QCF_P529" w:cs="QCF_P529"/>
          <w:color w:val="000000"/>
          <w:sz w:val="32"/>
          <w:szCs w:val="32"/>
          <w:rtl/>
        </w:rPr>
        <w:t>ﮟ</w:t>
      </w:r>
      <w:r w:rsidR="08F30C44">
        <w:rPr>
          <w:rFonts w:ascii="QCF_P529" w:eastAsia="Times New Roman" w:hAnsi="QCF_P529" w:cs="QCF_P529"/>
          <w:color w:val="000000"/>
          <w:sz w:val="32"/>
          <w:szCs w:val="32"/>
          <w:rtl/>
        </w:rPr>
        <w:t xml:space="preserve"> </w:t>
      </w:r>
      <w:r>
        <w:rPr>
          <w:rFonts w:ascii="QCF_P529" w:eastAsia="Times New Roman" w:hAnsi="QCF_P529" w:cs="QCF_P529"/>
          <w:color w:val="000000"/>
          <w:sz w:val="32"/>
          <w:szCs w:val="32"/>
          <w:rtl/>
        </w:rPr>
        <w:t>ﮠ</w:t>
      </w:r>
      <w:r w:rsidR="08F30C44">
        <w:rPr>
          <w:rFonts w:ascii="QCF_P529" w:eastAsia="Times New Roman" w:hAnsi="QCF_P529" w:cs="QCF_P529"/>
          <w:color w:val="000000"/>
          <w:sz w:val="32"/>
          <w:szCs w:val="32"/>
          <w:rtl/>
        </w:rPr>
        <w:t xml:space="preserve"> </w:t>
      </w:r>
      <w:r>
        <w:rPr>
          <w:rFonts w:ascii="QCF_P529" w:eastAsia="Times New Roman" w:hAnsi="QCF_P529" w:cs="QCF_P529"/>
          <w:color w:val="000000"/>
          <w:sz w:val="32"/>
          <w:szCs w:val="32"/>
          <w:rtl/>
        </w:rPr>
        <w:t>ﮡ</w:t>
      </w:r>
      <w:r w:rsidR="08F30C44">
        <w:rPr>
          <w:rFonts w:ascii="QCF_P529" w:eastAsia="Times New Roman" w:hAnsi="QCF_P529" w:cs="QCF_P529"/>
          <w:color w:val="000000"/>
          <w:sz w:val="32"/>
          <w:szCs w:val="32"/>
          <w:rtl/>
        </w:rPr>
        <w:t xml:space="preserve"> </w:t>
      </w:r>
      <w:r>
        <w:rPr>
          <w:rFonts w:ascii="QCF_P529" w:eastAsia="Times New Roman" w:hAnsi="QCF_P529" w:cs="QCF_P529"/>
          <w:color w:val="000000"/>
          <w:sz w:val="32"/>
          <w:szCs w:val="32"/>
          <w:rtl/>
        </w:rPr>
        <w:t>ﮢ</w:t>
      </w:r>
      <w:r w:rsidR="08F30C44">
        <w:rPr>
          <w:rFonts w:ascii="QCF_P529" w:eastAsia="Times New Roman" w:hAnsi="QCF_P529" w:cs="QCF_P529"/>
          <w:color w:val="000000"/>
          <w:sz w:val="32"/>
          <w:szCs w:val="32"/>
          <w:rtl/>
        </w:rPr>
        <w:t xml:space="preserve"> </w:t>
      </w:r>
      <w:r>
        <w:rPr>
          <w:rFonts w:ascii="QCF_P529" w:eastAsia="Times New Roman" w:hAnsi="QCF_P529" w:cs="QCF_P529"/>
          <w:color w:val="000000"/>
          <w:sz w:val="32"/>
          <w:szCs w:val="32"/>
          <w:rtl/>
        </w:rPr>
        <w:t xml:space="preserve"> ﮣ</w:t>
      </w:r>
      <w:r w:rsidR="08F30C44">
        <w:rPr>
          <w:rFonts w:ascii="QCF_P529" w:eastAsia="Times New Roman" w:hAnsi="QCF_P529" w:cs="QCF_P529"/>
          <w:color w:val="000000"/>
          <w:sz w:val="32"/>
          <w:szCs w:val="32"/>
          <w:rtl/>
        </w:rPr>
        <w:t xml:space="preserve"> </w:t>
      </w:r>
      <w:r>
        <w:rPr>
          <w:rFonts w:ascii="QCF_P529" w:eastAsia="Times New Roman" w:hAnsi="QCF_P529" w:cs="QCF_P529"/>
          <w:color w:val="000000"/>
          <w:sz w:val="32"/>
          <w:szCs w:val="32"/>
          <w:rtl/>
        </w:rPr>
        <w:t>ﮤ</w:t>
      </w:r>
      <w:r w:rsidR="08F30C44">
        <w:rPr>
          <w:rFonts w:ascii="QCF_P529" w:eastAsia="Times New Roman" w:hAnsi="QCF_P529" w:cs="QCF_P529"/>
          <w:color w:val="000000"/>
          <w:sz w:val="32"/>
          <w:szCs w:val="32"/>
          <w:rtl/>
        </w:rPr>
        <w:t xml:space="preserve"> </w:t>
      </w:r>
      <w:r>
        <w:rPr>
          <w:rFonts w:ascii="QCF_P529" w:eastAsia="Times New Roman" w:hAnsi="QCF_P529" w:cs="QCF_P529"/>
          <w:color w:val="000000"/>
          <w:sz w:val="32"/>
          <w:szCs w:val="32"/>
          <w:rtl/>
        </w:rPr>
        <w:t xml:space="preserve"> ﮥ</w:t>
      </w:r>
      <w:r w:rsidR="08F30C44">
        <w:rPr>
          <w:rFonts w:ascii="QCF_P529" w:eastAsia="Times New Roman" w:hAnsi="QCF_P529" w:cs="QCF_P529"/>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(قمر / 17)</w:t>
      </w:r>
    </w:p>
    <w:p w:rsidR="08855763" w:rsidRPr="08C11B7A" w:rsidRDefault="08855763" w:rsidP="08777A9A">
      <w:pPr>
        <w:ind w:firstLine="172"/>
        <w:rPr>
          <w:rFonts w:hint="cs"/>
          <w:sz w:val="26"/>
          <w:szCs w:val="26"/>
          <w:rtl/>
          <w:lang w:bidi="fa-IR"/>
        </w:rPr>
      </w:pPr>
      <w:r w:rsidRPr="08C11B7A">
        <w:rPr>
          <w:rFonts w:hint="cs"/>
          <w:sz w:val="26"/>
          <w:szCs w:val="26"/>
          <w:rtl/>
          <w:lang w:bidi="fa-IR"/>
        </w:rPr>
        <w:t xml:space="preserve">«قطعاً قرآن را برای پند گرفتن آسان کرده‌ایم». </w:t>
      </w:r>
    </w:p>
    <w:p w:rsidR="08855763" w:rsidRDefault="08855763" w:rsidP="08777A9A">
      <w:pPr>
        <w:numPr>
          <w:ilvl w:val="0"/>
          <w:numId w:val="9"/>
        </w:numPr>
        <w:ind w:left="0" w:firstLine="172"/>
        <w:rPr>
          <w:rFonts w:hint="cs"/>
          <w:rtl/>
          <w:lang w:bidi="fa-IR"/>
        </w:rPr>
      </w:pPr>
      <w:r>
        <w:rPr>
          <w:rFonts w:hint="cs"/>
          <w:rtl/>
          <w:lang w:bidi="fa-IR"/>
        </w:rPr>
        <w:t>اگر منظور از کلمه ذکر</w:t>
      </w:r>
      <w:r w:rsidR="08D82528">
        <w:rPr>
          <w:rFonts w:hint="cs"/>
          <w:rtl/>
          <w:lang w:bidi="fa-IR"/>
        </w:rPr>
        <w:t xml:space="preserve"> فقط قرآن باشد که ضمیر به آن بر</w:t>
      </w:r>
      <w:r>
        <w:rPr>
          <w:rFonts w:hint="cs"/>
          <w:rtl/>
          <w:lang w:bidi="fa-IR"/>
        </w:rPr>
        <w:t>می‌گردد یعنی با ضمیر تعبیر شده است (همانا آن را نازل کرده‌ایم) در ابتدای سوره نیز آمده و یادی است از قرآن</w:t>
      </w:r>
      <w:r w:rsidR="08E041FF">
        <w:rPr>
          <w:rFonts w:hint="cs"/>
          <w:rtl/>
          <w:lang w:bidi="fa-IR"/>
        </w:rPr>
        <w:t>:</w:t>
      </w:r>
      <w:r w:rsidR="08D82528" w:rsidRPr="08D82528">
        <w:rPr>
          <w:rFonts w:ascii="QCF_BSML" w:eastAsia="Times New Roman" w:hAnsi="QCF_BSML" w:cs="QCF_BSML"/>
          <w:sz w:val="30"/>
          <w:szCs w:val="30"/>
          <w:rtl/>
        </w:rPr>
        <w:t>ﭽ</w:t>
      </w:r>
      <w:r w:rsidR="08D82528" w:rsidRPr="08D82528">
        <w:rPr>
          <w:rFonts w:ascii="QCF_BSML" w:eastAsia="Times New Roman" w:hAnsi="QCF_BSML" w:cs="QCF_BSML"/>
          <w:sz w:val="2"/>
          <w:szCs w:val="2"/>
          <w:rtl/>
        </w:rPr>
        <w:t xml:space="preserve"> </w:t>
      </w:r>
      <w:r w:rsidR="08D82528" w:rsidRPr="08D82528">
        <w:rPr>
          <w:rFonts w:ascii="QCF_P262" w:eastAsia="Times New Roman" w:hAnsi="QCF_P262" w:cs="QCF_P262"/>
          <w:sz w:val="30"/>
          <w:szCs w:val="30"/>
          <w:rtl/>
        </w:rPr>
        <w:t>ﭒ</w:t>
      </w:r>
      <w:r w:rsidR="08D82528" w:rsidRPr="08D82528">
        <w:rPr>
          <w:rFonts w:ascii="QCF_P262" w:eastAsia="Times New Roman" w:hAnsi="QCF_P262" w:cs="QCF_P262"/>
          <w:sz w:val="2"/>
          <w:szCs w:val="2"/>
          <w:rtl/>
        </w:rPr>
        <w:t xml:space="preserve"> </w:t>
      </w:r>
      <w:r w:rsidR="08D82528" w:rsidRPr="08D82528">
        <w:rPr>
          <w:rFonts w:ascii="QCF_P262" w:eastAsia="Times New Roman" w:hAnsi="QCF_P262" w:cs="QCF_P262"/>
          <w:sz w:val="30"/>
          <w:szCs w:val="30"/>
          <w:rtl/>
        </w:rPr>
        <w:t>ﭓ</w:t>
      </w:r>
      <w:r w:rsidR="08D82528" w:rsidRPr="08D82528">
        <w:rPr>
          <w:rFonts w:ascii="QCF_P262" w:eastAsia="Times New Roman" w:hAnsi="QCF_P262" w:cs="QCF_P262"/>
          <w:sz w:val="2"/>
          <w:szCs w:val="2"/>
          <w:rtl/>
        </w:rPr>
        <w:t xml:space="preserve"> </w:t>
      </w:r>
      <w:r w:rsidR="08D82528" w:rsidRPr="08D82528">
        <w:rPr>
          <w:rFonts w:ascii="QCF_P262" w:eastAsia="Times New Roman" w:hAnsi="QCF_P262" w:cs="QCF_P262"/>
          <w:sz w:val="30"/>
          <w:szCs w:val="30"/>
          <w:rtl/>
        </w:rPr>
        <w:t>ﭔ</w:t>
      </w:r>
      <w:r w:rsidR="08D82528" w:rsidRPr="08D82528">
        <w:rPr>
          <w:rFonts w:ascii="QCF_P262" w:eastAsia="Times New Roman" w:hAnsi="QCF_P262" w:cs="QCF_P262"/>
          <w:sz w:val="2"/>
          <w:szCs w:val="2"/>
          <w:rtl/>
        </w:rPr>
        <w:t xml:space="preserve"> </w:t>
      </w:r>
      <w:r w:rsidR="08D82528" w:rsidRPr="08D82528">
        <w:rPr>
          <w:rFonts w:ascii="QCF_P262" w:eastAsia="Times New Roman" w:hAnsi="QCF_P262" w:cs="QCF_P262"/>
          <w:sz w:val="30"/>
          <w:szCs w:val="30"/>
          <w:rtl/>
        </w:rPr>
        <w:t>ﭕ</w:t>
      </w:r>
      <w:r w:rsidR="08D82528" w:rsidRPr="08D82528">
        <w:rPr>
          <w:rFonts w:ascii="QCF_P262" w:eastAsia="Times New Roman" w:hAnsi="QCF_P262" w:cs="QCF_P262"/>
          <w:sz w:val="2"/>
          <w:szCs w:val="2"/>
          <w:rtl/>
        </w:rPr>
        <w:t xml:space="preserve"> </w:t>
      </w:r>
      <w:r w:rsidR="08D82528" w:rsidRPr="08D82528">
        <w:rPr>
          <w:rFonts w:ascii="QCF_P262" w:eastAsia="Times New Roman" w:hAnsi="QCF_P262" w:cs="QCF_P262"/>
          <w:sz w:val="30"/>
          <w:szCs w:val="30"/>
          <w:rtl/>
        </w:rPr>
        <w:t>ﭖ</w:t>
      </w:r>
      <w:r w:rsidR="08D82528" w:rsidRPr="08D82528">
        <w:rPr>
          <w:rFonts w:ascii="QCF_P262" w:eastAsia="Times New Roman" w:hAnsi="QCF_P262" w:cs="QCF_P262"/>
          <w:sz w:val="2"/>
          <w:szCs w:val="2"/>
          <w:rtl/>
        </w:rPr>
        <w:t xml:space="preserve"> </w:t>
      </w:r>
      <w:r w:rsidR="08D82528" w:rsidRPr="08D82528">
        <w:rPr>
          <w:rFonts w:ascii="QCF_P262" w:eastAsia="Times New Roman" w:hAnsi="QCF_P262" w:cs="QCF_P262"/>
          <w:sz w:val="30"/>
          <w:szCs w:val="30"/>
          <w:rtl/>
        </w:rPr>
        <w:t>ﭗ</w:t>
      </w:r>
      <w:r w:rsidR="08D82528" w:rsidRPr="08D82528">
        <w:rPr>
          <w:rFonts w:ascii="QCF_P262" w:eastAsia="Times New Roman" w:hAnsi="QCF_P262" w:cs="QCF_P262"/>
          <w:sz w:val="2"/>
          <w:szCs w:val="2"/>
          <w:rtl/>
        </w:rPr>
        <w:t xml:space="preserve"> </w:t>
      </w:r>
      <w:r w:rsidR="08D82528" w:rsidRPr="08D82528">
        <w:rPr>
          <w:rFonts w:ascii="QCF_BSML" w:eastAsia="Times New Roman" w:hAnsi="QCF_BSML" w:cs="QCF_BSML"/>
          <w:sz w:val="30"/>
          <w:szCs w:val="30"/>
          <w:rtl/>
        </w:rPr>
        <w:t>ﭼ</w:t>
      </w:r>
      <w:r w:rsidRPr="08D82528">
        <w:rPr>
          <w:rFonts w:hint="cs"/>
          <w:sz w:val="26"/>
          <w:szCs w:val="26"/>
          <w:rtl/>
          <w:lang w:bidi="fa-IR"/>
        </w:rPr>
        <w:t xml:space="preserve"> </w:t>
      </w:r>
      <w:r>
        <w:rPr>
          <w:rFonts w:hint="cs"/>
          <w:rtl/>
          <w:lang w:bidi="fa-IR"/>
        </w:rPr>
        <w:t>این است آیات خدا و کتاب روشنگر</w:t>
      </w:r>
      <w:r w:rsidRPr="08E5555F">
        <w:rPr>
          <w:rStyle w:val="a7"/>
          <w:rFonts w:cs="B Lotus"/>
          <w:sz w:val="28"/>
          <w:szCs w:val="28"/>
          <w:rtl/>
          <w:lang w:bidi="fa-IR"/>
        </w:rPr>
        <w:footnoteReference w:id="564"/>
      </w:r>
      <w:r>
        <w:rPr>
          <w:rFonts w:hint="cs"/>
          <w:rtl/>
          <w:lang w:bidi="fa-IR"/>
        </w:rPr>
        <w:t xml:space="preserve">. تعبیر آن به خیر از نظر لغوی بهتر است. این از بدیهیات است و با منزلت قرآن موافق است و صفت عربی را بیان می‌کند. </w:t>
      </w:r>
    </w:p>
    <w:p w:rsidR="08855763" w:rsidRDefault="08855763" w:rsidP="08777A9A">
      <w:pPr>
        <w:ind w:firstLine="172"/>
        <w:rPr>
          <w:rFonts w:hint="cs"/>
          <w:rtl/>
          <w:lang w:bidi="fa-IR"/>
        </w:rPr>
      </w:pPr>
      <w:r>
        <w:rPr>
          <w:rFonts w:hint="cs"/>
          <w:rtl/>
          <w:lang w:bidi="fa-IR"/>
        </w:rPr>
        <w:t>بنابراین</w:t>
      </w:r>
      <w:r w:rsidR="08E041FF">
        <w:rPr>
          <w:rFonts w:hint="cs"/>
          <w:rtl/>
          <w:lang w:bidi="fa-IR"/>
        </w:rPr>
        <w:t>:</w:t>
      </w:r>
      <w:r>
        <w:rPr>
          <w:rFonts w:hint="cs"/>
          <w:rtl/>
          <w:lang w:bidi="fa-IR"/>
        </w:rPr>
        <w:t xml:space="preserve"> از نظر عقل این احتمال درست نیست که منظور از کلمة ذکر فقط قرآن کریم باشد بلکه تفسیر ذکر به قرآن احتمالیست که از عقل دور است. به دلیل عدم وجود جایگزینی برای این تفسیر بهتر است این دو امر گذشته را به دلیل منزلت و شناخت نحوی آنها در این باره بپذیریم. درباره این تغییر یکی از دو احتمال زیر نزدیک است</w:t>
      </w:r>
      <w:r w:rsidR="08E041FF">
        <w:rPr>
          <w:rFonts w:hint="cs"/>
          <w:rtl/>
          <w:lang w:bidi="fa-IR"/>
        </w:rPr>
        <w:t>:</w:t>
      </w:r>
      <w:r>
        <w:rPr>
          <w:rFonts w:hint="cs"/>
          <w:rtl/>
          <w:lang w:bidi="fa-IR"/>
        </w:rPr>
        <w:t xml:space="preserve"> </w:t>
      </w:r>
    </w:p>
    <w:p w:rsidR="08855763" w:rsidRDefault="08855763" w:rsidP="08777A9A">
      <w:pPr>
        <w:ind w:firstLine="172"/>
        <w:rPr>
          <w:rFonts w:hint="cs"/>
          <w:rtl/>
          <w:lang w:bidi="fa-IR"/>
        </w:rPr>
      </w:pPr>
      <w:r>
        <w:rPr>
          <w:rFonts w:hint="cs"/>
          <w:rtl/>
          <w:lang w:bidi="fa-IR"/>
        </w:rPr>
        <w:t>اول</w:t>
      </w:r>
      <w:r w:rsidR="08E041FF">
        <w:rPr>
          <w:rFonts w:hint="cs"/>
          <w:rtl/>
          <w:lang w:bidi="fa-IR"/>
        </w:rPr>
        <w:t>:</w:t>
      </w:r>
      <w:r>
        <w:rPr>
          <w:rFonts w:hint="cs"/>
          <w:rtl/>
          <w:lang w:bidi="fa-IR"/>
        </w:rPr>
        <w:t xml:space="preserve"> منظور از ذکر رسالت و شرفی است که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شایستة آن است و به وسیلة آن نزول پیامبر</w:t>
      </w:r>
      <w:r>
        <w:rPr>
          <w:rFonts w:hint="cs"/>
          <w:lang w:bidi="fa-IR"/>
        </w:rPr>
        <w:sym w:font="AGA Arabesque" w:char="F072"/>
      </w:r>
      <w:r>
        <w:rPr>
          <w:rFonts w:hint="cs"/>
          <w:rtl/>
          <w:lang w:bidi="fa-IR"/>
        </w:rPr>
        <w:t xml:space="preserve"> و قرآن وصف شده است. نزد ما این احتمال از نظر عقلی بیشتر جلوه می‌کند در ابتدای سورة حجر سخن از گفته‌های دشمنان کافر پیامبری و اتهامات آنها نسبت به پیامبر</w:t>
      </w:r>
      <w:r>
        <w:rPr>
          <w:rFonts w:hint="cs"/>
          <w:lang w:bidi="fa-IR"/>
        </w:rPr>
        <w:sym w:font="AGA Arabesque" w:char="F072"/>
      </w:r>
      <w:r>
        <w:rPr>
          <w:rFonts w:hint="cs"/>
          <w:rtl/>
          <w:lang w:bidi="fa-IR"/>
        </w:rPr>
        <w:t xml:space="preserve"> است که خداوند از زبان آنها چنین می‌گوید</w:t>
      </w:r>
      <w:r w:rsidR="08E041FF">
        <w:rPr>
          <w:rFonts w:hint="cs"/>
          <w:rtl/>
          <w:lang w:bidi="fa-IR"/>
        </w:rPr>
        <w:t>:</w:t>
      </w:r>
      <w:r>
        <w:rPr>
          <w:rFonts w:hint="cs"/>
          <w:rtl/>
          <w:lang w:bidi="fa-IR"/>
        </w:rPr>
        <w:t xml:space="preserve"> </w:t>
      </w:r>
    </w:p>
    <w:p w:rsidR="08855763" w:rsidRDefault="087E751C"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262" w:eastAsia="Times New Roman" w:hAnsi="QCF_P262" w:cs="QCF_P262"/>
          <w:color w:val="000000"/>
          <w:sz w:val="32"/>
          <w:szCs w:val="32"/>
          <w:rtl/>
        </w:rPr>
        <w:t>ﭻ</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ﭼ</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ﭽ</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ﭾ</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ﭿ</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ﮀ</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ﮁ</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ﮂ</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ﮃ</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ﮄ</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ﮅ</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ﮆ</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ﮇ</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ﮈ</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ﮉ</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ﮊ</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ﮋ</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ﮌ</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ﮍ</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ﮎ</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ﮏ</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ﮐ</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ﮑ</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ﮒ</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ﮓ</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ﮔ</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ﮕ</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ﮖ</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ﮗ</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ﮘ</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ﮙ</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ﮚ</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ﮛ</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ﮜ</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ﮝ</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ﮞ</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(حجر / 6-9)</w:t>
      </w:r>
    </w:p>
    <w:p w:rsidR="08855763" w:rsidRPr="08DD3DC1" w:rsidRDefault="08855763" w:rsidP="08777A9A">
      <w:pPr>
        <w:ind w:firstLine="172"/>
        <w:rPr>
          <w:rFonts w:hint="cs"/>
          <w:sz w:val="26"/>
          <w:szCs w:val="26"/>
          <w:rtl/>
          <w:lang w:bidi="fa-IR"/>
        </w:rPr>
      </w:pPr>
      <w:r w:rsidRPr="08DD3DC1">
        <w:rPr>
          <w:rFonts w:hint="cs"/>
          <w:sz w:val="26"/>
          <w:szCs w:val="26"/>
          <w:rtl/>
          <w:lang w:bidi="fa-IR"/>
        </w:rPr>
        <w:t>«و گفتند ای کسی که قرآن بر او نازل شده است به یقین تو دیوانه‌ای اگر راست می‌گوئی چرا فرشته‌ا</w:t>
      </w:r>
      <w:r>
        <w:rPr>
          <w:rFonts w:hint="cs"/>
          <w:sz w:val="26"/>
          <w:szCs w:val="26"/>
          <w:rtl/>
          <w:lang w:bidi="fa-IR"/>
        </w:rPr>
        <w:t>ی</w:t>
      </w:r>
      <w:r w:rsidRPr="08DD3DC1">
        <w:rPr>
          <w:rFonts w:hint="cs"/>
          <w:sz w:val="26"/>
          <w:szCs w:val="26"/>
          <w:rtl/>
          <w:lang w:bidi="fa-IR"/>
        </w:rPr>
        <w:t xml:space="preserve"> را پیش ما نمی‌آوری. فرشتگان را جز به حق </w:t>
      </w:r>
      <w:r>
        <w:rPr>
          <w:rFonts w:hint="cs"/>
          <w:sz w:val="26"/>
          <w:szCs w:val="26"/>
          <w:rtl/>
          <w:lang w:bidi="fa-IR"/>
        </w:rPr>
        <w:t>ف</w:t>
      </w:r>
      <w:r w:rsidRPr="08DD3DC1">
        <w:rPr>
          <w:rFonts w:hint="cs"/>
          <w:sz w:val="26"/>
          <w:szCs w:val="26"/>
          <w:rtl/>
          <w:lang w:bidi="fa-IR"/>
        </w:rPr>
        <w:t>رو نمی‌فرستیم و در آن هنگام دیگر مهلت ن</w:t>
      </w:r>
      <w:r>
        <w:rPr>
          <w:rFonts w:hint="cs"/>
          <w:sz w:val="26"/>
          <w:szCs w:val="26"/>
          <w:rtl/>
          <w:lang w:bidi="fa-IR"/>
        </w:rPr>
        <w:t>ی</w:t>
      </w:r>
      <w:r w:rsidRPr="08DD3DC1">
        <w:rPr>
          <w:rFonts w:hint="cs"/>
          <w:sz w:val="26"/>
          <w:szCs w:val="26"/>
          <w:rtl/>
          <w:lang w:bidi="fa-IR"/>
        </w:rPr>
        <w:t>ابند بی‌تردید ما این قرآن را به تدریج نازل کرده‌ایم و قطعاً نگهبان آن خواهیم بود».</w:t>
      </w:r>
    </w:p>
    <w:p w:rsidR="08855763" w:rsidRDefault="08855763" w:rsidP="08777A9A">
      <w:pPr>
        <w:ind w:firstLine="172"/>
        <w:rPr>
          <w:rFonts w:hint="cs"/>
          <w:rtl/>
          <w:lang w:bidi="fa-IR"/>
        </w:rPr>
      </w:pPr>
      <w:r>
        <w:rPr>
          <w:rFonts w:hint="cs"/>
          <w:rtl/>
          <w:lang w:bidi="fa-IR"/>
        </w:rPr>
        <w:t xml:space="preserve">دو آیه اولی تصویر دروغ اتهامات کافران بود و و دو آیه بعدی این اتهامات را رد می‌کرد و حفظ رسالت و شرفی که بر پیامبر خدا نازل شد را بر می‌شمارد. </w:t>
      </w:r>
    </w:p>
    <w:p w:rsidR="08855763" w:rsidRDefault="08855763" w:rsidP="08777A9A">
      <w:pPr>
        <w:ind w:firstLine="172"/>
        <w:rPr>
          <w:rFonts w:hint="cs"/>
          <w:rtl/>
          <w:lang w:bidi="fa-IR"/>
        </w:rPr>
      </w:pPr>
      <w:r>
        <w:rPr>
          <w:rFonts w:hint="cs"/>
          <w:rtl/>
          <w:lang w:bidi="fa-IR"/>
        </w:rPr>
        <w:t>و فرموده خداوند برای این احتمال جایگزین می‌شود</w:t>
      </w:r>
      <w:r w:rsidR="08E041FF">
        <w:rPr>
          <w:rFonts w:hint="cs"/>
          <w:rtl/>
          <w:lang w:bidi="fa-IR"/>
        </w:rPr>
        <w:t>:</w:t>
      </w:r>
      <w:r>
        <w:rPr>
          <w:rFonts w:hint="cs"/>
          <w:rtl/>
          <w:lang w:bidi="fa-IR"/>
        </w:rPr>
        <w:t xml:space="preserve"> </w:t>
      </w:r>
    </w:p>
    <w:p w:rsidR="08855763" w:rsidRDefault="087E751C"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492" w:eastAsia="Times New Roman" w:hAnsi="QCF_P492" w:cs="QCF_P492"/>
          <w:color w:val="000000"/>
          <w:sz w:val="32"/>
          <w:szCs w:val="32"/>
          <w:rtl/>
        </w:rPr>
        <w:t>ﯖ</w:t>
      </w:r>
      <w:r w:rsidR="08F30C44">
        <w:rPr>
          <w:rFonts w:ascii="QCF_P492" w:eastAsia="Times New Roman" w:hAnsi="QCF_P492" w:cs="QCF_P492"/>
          <w:color w:val="000000"/>
          <w:sz w:val="32"/>
          <w:szCs w:val="32"/>
          <w:rtl/>
        </w:rPr>
        <w:t xml:space="preserve"> </w:t>
      </w:r>
      <w:r>
        <w:rPr>
          <w:rFonts w:ascii="QCF_P492" w:eastAsia="Times New Roman" w:hAnsi="QCF_P492" w:cs="QCF_P492"/>
          <w:color w:val="000000"/>
          <w:sz w:val="32"/>
          <w:szCs w:val="32"/>
          <w:rtl/>
        </w:rPr>
        <w:t>ﯗ</w:t>
      </w:r>
      <w:r w:rsidR="08F30C44">
        <w:rPr>
          <w:rFonts w:ascii="QCF_P492" w:eastAsia="Times New Roman" w:hAnsi="QCF_P492" w:cs="QCF_P492"/>
          <w:color w:val="000000"/>
          <w:sz w:val="32"/>
          <w:szCs w:val="32"/>
          <w:rtl/>
        </w:rPr>
        <w:t xml:space="preserve">  </w:t>
      </w:r>
      <w:r>
        <w:rPr>
          <w:rFonts w:ascii="QCF_P492" w:eastAsia="Times New Roman" w:hAnsi="QCF_P492" w:cs="QCF_P492"/>
          <w:color w:val="000000"/>
          <w:sz w:val="32"/>
          <w:szCs w:val="32"/>
          <w:rtl/>
        </w:rPr>
        <w:t>ﯘ</w:t>
      </w:r>
      <w:r w:rsidR="08F30C44">
        <w:rPr>
          <w:rFonts w:ascii="QCF_P492" w:eastAsia="Times New Roman" w:hAnsi="QCF_P492" w:cs="QCF_P492"/>
          <w:color w:val="000000"/>
          <w:sz w:val="32"/>
          <w:szCs w:val="32"/>
          <w:rtl/>
        </w:rPr>
        <w:t xml:space="preserve"> </w:t>
      </w:r>
      <w:r>
        <w:rPr>
          <w:rFonts w:ascii="QCF_P492" w:eastAsia="Times New Roman" w:hAnsi="QCF_P492" w:cs="QCF_P492"/>
          <w:color w:val="000000"/>
          <w:sz w:val="32"/>
          <w:szCs w:val="32"/>
          <w:rtl/>
        </w:rPr>
        <w:t>ﯙﯚ</w:t>
      </w:r>
      <w:r w:rsidR="08F30C44">
        <w:rPr>
          <w:rFonts w:ascii="QCF_P492" w:eastAsia="Times New Roman" w:hAnsi="QCF_P492" w:cs="QCF_P492"/>
          <w:color w:val="000000"/>
          <w:sz w:val="32"/>
          <w:szCs w:val="32"/>
          <w:rtl/>
        </w:rPr>
        <w:t xml:space="preserve"> </w:t>
      </w:r>
      <w:r>
        <w:rPr>
          <w:rFonts w:ascii="QCF_P492" w:eastAsia="Times New Roman" w:hAnsi="QCF_P492" w:cs="QCF_P492"/>
          <w:color w:val="000000"/>
          <w:sz w:val="32"/>
          <w:szCs w:val="32"/>
          <w:rtl/>
        </w:rPr>
        <w:t xml:space="preserve"> ﯛ</w:t>
      </w:r>
      <w:r w:rsidR="08F30C44">
        <w:rPr>
          <w:rFonts w:ascii="QCF_P492" w:eastAsia="Times New Roman" w:hAnsi="QCF_P492" w:cs="QCF_P492"/>
          <w:color w:val="000000"/>
          <w:sz w:val="32"/>
          <w:szCs w:val="32"/>
          <w:rtl/>
        </w:rPr>
        <w:t xml:space="preserve"> </w:t>
      </w:r>
      <w:r>
        <w:rPr>
          <w:rFonts w:ascii="QCF_P492" w:eastAsia="Times New Roman" w:hAnsi="QCF_P492" w:cs="QCF_P492"/>
          <w:color w:val="000000"/>
          <w:sz w:val="32"/>
          <w:szCs w:val="32"/>
          <w:rtl/>
        </w:rPr>
        <w:t>ﯜ</w:t>
      </w:r>
      <w:r w:rsidR="08F30C44">
        <w:rPr>
          <w:rFonts w:ascii="QCF_P492" w:eastAsia="Times New Roman" w:hAnsi="QCF_P492" w:cs="QCF_P492"/>
          <w:color w:val="000000"/>
          <w:sz w:val="32"/>
          <w:szCs w:val="32"/>
          <w:rtl/>
        </w:rPr>
        <w:t xml:space="preserve"> </w:t>
      </w:r>
      <w:r>
        <w:rPr>
          <w:rFonts w:ascii="QCF_P492" w:eastAsia="Times New Roman" w:hAnsi="QCF_P492" w:cs="QCF_P492"/>
          <w:color w:val="000000"/>
          <w:sz w:val="32"/>
          <w:szCs w:val="32"/>
          <w:rtl/>
        </w:rPr>
        <w:t>ﯝ</w:t>
      </w:r>
      <w:r w:rsidR="08F30C44">
        <w:rPr>
          <w:rFonts w:ascii="QCF_P492" w:eastAsia="Times New Roman" w:hAnsi="QCF_P492" w:cs="QCF_P49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(زخرف / 44)</w:t>
      </w:r>
    </w:p>
    <w:p w:rsidR="08855763" w:rsidRPr="08CB58BE" w:rsidRDefault="08855763" w:rsidP="08777A9A">
      <w:pPr>
        <w:ind w:firstLine="172"/>
        <w:rPr>
          <w:rFonts w:cs="Times New Roman" w:hint="cs"/>
          <w:sz w:val="26"/>
          <w:szCs w:val="26"/>
          <w:rtl/>
          <w:lang w:bidi="fa-IR"/>
        </w:rPr>
      </w:pPr>
      <w:r w:rsidRPr="08CB58BE">
        <w:rPr>
          <w:rFonts w:hint="cs"/>
          <w:sz w:val="26"/>
          <w:szCs w:val="26"/>
          <w:rtl/>
          <w:lang w:bidi="fa-IR"/>
        </w:rPr>
        <w:t xml:space="preserve">«به راستی قرآن برای تو و برای قوم تو مایة </w:t>
      </w:r>
      <w:r>
        <w:rPr>
          <w:rFonts w:hint="cs"/>
          <w:sz w:val="26"/>
          <w:szCs w:val="26"/>
          <w:rtl/>
          <w:lang w:bidi="fa-IR"/>
        </w:rPr>
        <w:t>ت</w:t>
      </w:r>
      <w:r w:rsidRPr="08CB58BE">
        <w:rPr>
          <w:rFonts w:hint="cs"/>
          <w:sz w:val="26"/>
          <w:szCs w:val="26"/>
          <w:rtl/>
          <w:lang w:bidi="fa-IR"/>
        </w:rPr>
        <w:t>ذکری است و به زودی دربارة آن از شما سؤال خواهد شد».</w:t>
      </w:r>
    </w:p>
    <w:p w:rsidR="08855763" w:rsidRDefault="08D82528" w:rsidP="08777A9A">
      <w:pPr>
        <w:ind w:firstLine="172"/>
        <w:rPr>
          <w:rFonts w:hint="cs"/>
          <w:rtl/>
          <w:lang w:bidi="fa-IR"/>
        </w:rPr>
      </w:pPr>
      <w:r>
        <w:rPr>
          <w:rFonts w:hint="cs"/>
          <w:rtl/>
          <w:lang w:bidi="fa-IR"/>
        </w:rPr>
        <w:t xml:space="preserve">پس ضمیر«انه» در آیه </w:t>
      </w:r>
      <w:r w:rsidR="08855763">
        <w:rPr>
          <w:rFonts w:hint="cs"/>
          <w:rtl/>
          <w:lang w:bidi="fa-IR"/>
        </w:rPr>
        <w:t>به ما قبل بر می‌گردد</w:t>
      </w:r>
      <w:r w:rsidR="08E041FF">
        <w:rPr>
          <w:rFonts w:hint="cs"/>
          <w:rtl/>
          <w:lang w:bidi="fa-IR"/>
        </w:rPr>
        <w:t>:</w:t>
      </w:r>
      <w:r w:rsidR="08855763">
        <w:rPr>
          <w:rFonts w:hint="cs"/>
          <w:rtl/>
          <w:lang w:bidi="fa-IR"/>
        </w:rPr>
        <w:t xml:space="preserve"> </w:t>
      </w:r>
    </w:p>
    <w:p w:rsidR="08855763" w:rsidRDefault="087E751C"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492" w:eastAsia="Times New Roman" w:hAnsi="QCF_P492" w:cs="QCF_P492"/>
          <w:color w:val="000000"/>
          <w:sz w:val="32"/>
          <w:szCs w:val="32"/>
          <w:rtl/>
        </w:rPr>
        <w:t>ﮫ</w:t>
      </w:r>
      <w:r w:rsidR="08F30C44">
        <w:rPr>
          <w:rFonts w:ascii="QCF_P492" w:eastAsia="Times New Roman" w:hAnsi="QCF_P492" w:cs="QCF_P492"/>
          <w:color w:val="000000"/>
          <w:sz w:val="32"/>
          <w:szCs w:val="32"/>
          <w:rtl/>
        </w:rPr>
        <w:t xml:space="preserve"> </w:t>
      </w:r>
      <w:r>
        <w:rPr>
          <w:rFonts w:ascii="QCF_P492" w:eastAsia="Times New Roman" w:hAnsi="QCF_P492" w:cs="QCF_P492"/>
          <w:color w:val="000000"/>
          <w:sz w:val="32"/>
          <w:szCs w:val="32"/>
          <w:rtl/>
        </w:rPr>
        <w:t>ﮬ</w:t>
      </w:r>
      <w:r w:rsidR="08F30C44">
        <w:rPr>
          <w:rFonts w:ascii="QCF_P492" w:eastAsia="Times New Roman" w:hAnsi="QCF_P492" w:cs="QCF_P492"/>
          <w:color w:val="000000"/>
          <w:sz w:val="32"/>
          <w:szCs w:val="32"/>
          <w:rtl/>
        </w:rPr>
        <w:t xml:space="preserve"> </w:t>
      </w:r>
      <w:r>
        <w:rPr>
          <w:rFonts w:ascii="QCF_P492" w:eastAsia="Times New Roman" w:hAnsi="QCF_P492" w:cs="QCF_P492"/>
          <w:color w:val="000000"/>
          <w:sz w:val="32"/>
          <w:szCs w:val="32"/>
          <w:rtl/>
        </w:rPr>
        <w:t xml:space="preserve"> ﮭ</w:t>
      </w:r>
      <w:r w:rsidR="08F30C44">
        <w:rPr>
          <w:rFonts w:ascii="QCF_P492" w:eastAsia="Times New Roman" w:hAnsi="QCF_P492" w:cs="QCF_P492"/>
          <w:color w:val="000000"/>
          <w:sz w:val="32"/>
          <w:szCs w:val="32"/>
          <w:rtl/>
        </w:rPr>
        <w:t xml:space="preserve"> </w:t>
      </w:r>
      <w:r>
        <w:rPr>
          <w:rFonts w:ascii="QCF_P492" w:eastAsia="Times New Roman" w:hAnsi="QCF_P492" w:cs="QCF_P492"/>
          <w:color w:val="000000"/>
          <w:sz w:val="32"/>
          <w:szCs w:val="32"/>
          <w:rtl/>
        </w:rPr>
        <w:t xml:space="preserve"> ﮮﮯ</w:t>
      </w:r>
      <w:r w:rsidR="08F30C44">
        <w:rPr>
          <w:rFonts w:ascii="QCF_P492" w:eastAsia="Times New Roman" w:hAnsi="QCF_P492" w:cs="QCF_P49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(زخرف / 43)</w:t>
      </w:r>
    </w:p>
    <w:p w:rsidR="08855763" w:rsidRPr="08F05E22" w:rsidRDefault="08855763" w:rsidP="08777A9A">
      <w:pPr>
        <w:ind w:firstLine="172"/>
        <w:rPr>
          <w:rFonts w:cs="Times New Roman" w:hint="cs"/>
          <w:sz w:val="26"/>
          <w:szCs w:val="26"/>
          <w:rtl/>
          <w:lang w:bidi="fa-IR"/>
        </w:rPr>
      </w:pPr>
      <w:r w:rsidRPr="08F05E22">
        <w:rPr>
          <w:rFonts w:hint="cs"/>
          <w:sz w:val="26"/>
          <w:szCs w:val="26"/>
          <w:rtl/>
          <w:lang w:bidi="fa-IR"/>
        </w:rPr>
        <w:t xml:space="preserve">«پس به آنچه که به سوی تو وحی شده است چنگ در زن». </w:t>
      </w:r>
    </w:p>
    <w:p w:rsidR="08855763" w:rsidRDefault="08855763" w:rsidP="08777A9A">
      <w:pPr>
        <w:ind w:firstLine="172"/>
        <w:rPr>
          <w:rFonts w:hint="cs"/>
          <w:rtl/>
          <w:lang w:bidi="fa-IR"/>
        </w:rPr>
      </w:pPr>
      <w:r>
        <w:rPr>
          <w:rFonts w:hint="cs"/>
          <w:rtl/>
          <w:lang w:bidi="fa-IR"/>
        </w:rPr>
        <w:t>این دلیل به صراحت بیان می‌کند منظور آن شرف و بزرگواری است مخصوصاً قبل از آن این چنین ذکر شده است</w:t>
      </w:r>
      <w:r w:rsidR="08E041FF">
        <w:rPr>
          <w:rFonts w:hint="cs"/>
          <w:rtl/>
          <w:lang w:bidi="fa-IR"/>
        </w:rPr>
        <w:t>:</w:t>
      </w:r>
      <w:r>
        <w:rPr>
          <w:rFonts w:hint="cs"/>
          <w:rtl/>
          <w:lang w:bidi="fa-IR"/>
        </w:rPr>
        <w:t xml:space="preserve"> </w:t>
      </w:r>
    </w:p>
    <w:p w:rsidR="08855763" w:rsidRDefault="087E751C"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491" w:eastAsia="Times New Roman" w:hAnsi="QCF_P491" w:cs="QCF_P491"/>
          <w:color w:val="000000"/>
          <w:sz w:val="32"/>
          <w:szCs w:val="32"/>
          <w:rtl/>
        </w:rPr>
        <w:t>ﮭ</w:t>
      </w:r>
      <w:r w:rsidR="08F30C44">
        <w:rPr>
          <w:rFonts w:ascii="QCF_P491" w:eastAsia="Times New Roman" w:hAnsi="QCF_P491" w:cs="QCF_P491"/>
          <w:color w:val="000000"/>
          <w:sz w:val="32"/>
          <w:szCs w:val="32"/>
          <w:rtl/>
        </w:rPr>
        <w:t xml:space="preserve"> </w:t>
      </w:r>
      <w:r>
        <w:rPr>
          <w:rFonts w:ascii="QCF_P491" w:eastAsia="Times New Roman" w:hAnsi="QCF_P491" w:cs="QCF_P491"/>
          <w:color w:val="000000"/>
          <w:sz w:val="32"/>
          <w:szCs w:val="32"/>
          <w:rtl/>
        </w:rPr>
        <w:t xml:space="preserve"> ﮮ</w:t>
      </w:r>
      <w:r w:rsidR="08F30C44">
        <w:rPr>
          <w:rFonts w:ascii="QCF_P491" w:eastAsia="Times New Roman" w:hAnsi="QCF_P491" w:cs="QCF_P491"/>
          <w:color w:val="000000"/>
          <w:sz w:val="32"/>
          <w:szCs w:val="32"/>
          <w:rtl/>
        </w:rPr>
        <w:t xml:space="preserve"> </w:t>
      </w:r>
      <w:r>
        <w:rPr>
          <w:rFonts w:ascii="QCF_P491" w:eastAsia="Times New Roman" w:hAnsi="QCF_P491" w:cs="QCF_P491"/>
          <w:color w:val="000000"/>
          <w:sz w:val="32"/>
          <w:szCs w:val="32"/>
          <w:rtl/>
        </w:rPr>
        <w:t>ﮯ</w:t>
      </w:r>
      <w:r w:rsidR="08F30C44">
        <w:rPr>
          <w:rFonts w:ascii="QCF_P491" w:eastAsia="Times New Roman" w:hAnsi="QCF_P491" w:cs="QCF_P491"/>
          <w:color w:val="000000"/>
          <w:sz w:val="32"/>
          <w:szCs w:val="32"/>
          <w:rtl/>
        </w:rPr>
        <w:t xml:space="preserve"> </w:t>
      </w:r>
      <w:r>
        <w:rPr>
          <w:rFonts w:ascii="QCF_P491" w:eastAsia="Times New Roman" w:hAnsi="QCF_P491" w:cs="QCF_P491"/>
          <w:color w:val="000000"/>
          <w:sz w:val="32"/>
          <w:szCs w:val="32"/>
          <w:rtl/>
        </w:rPr>
        <w:t>ﮰ</w:t>
      </w:r>
      <w:r w:rsidR="08F30C44">
        <w:rPr>
          <w:rFonts w:ascii="QCF_P491" w:eastAsia="Times New Roman" w:hAnsi="QCF_P491" w:cs="QCF_P491"/>
          <w:color w:val="000000"/>
          <w:sz w:val="32"/>
          <w:szCs w:val="32"/>
          <w:rtl/>
        </w:rPr>
        <w:t xml:space="preserve"> </w:t>
      </w:r>
      <w:r>
        <w:rPr>
          <w:rFonts w:ascii="QCF_P491" w:eastAsia="Times New Roman" w:hAnsi="QCF_P491" w:cs="QCF_P491"/>
          <w:color w:val="000000"/>
          <w:sz w:val="32"/>
          <w:szCs w:val="32"/>
          <w:rtl/>
        </w:rPr>
        <w:t>ﮱ</w:t>
      </w:r>
      <w:r w:rsidR="08F30C44">
        <w:rPr>
          <w:rFonts w:ascii="QCF_P491" w:eastAsia="Times New Roman" w:hAnsi="QCF_P491" w:cs="QCF_P491"/>
          <w:color w:val="000000"/>
          <w:sz w:val="32"/>
          <w:szCs w:val="32"/>
          <w:rtl/>
        </w:rPr>
        <w:t xml:space="preserve"> </w:t>
      </w:r>
      <w:r>
        <w:rPr>
          <w:rFonts w:ascii="QCF_P491" w:eastAsia="Times New Roman" w:hAnsi="QCF_P491" w:cs="QCF_P491"/>
          <w:color w:val="000000"/>
          <w:sz w:val="32"/>
          <w:szCs w:val="32"/>
          <w:rtl/>
        </w:rPr>
        <w:t>ﯓ</w:t>
      </w:r>
      <w:r w:rsidR="08F30C44">
        <w:rPr>
          <w:rFonts w:ascii="QCF_P491" w:eastAsia="Times New Roman" w:hAnsi="QCF_P491" w:cs="QCF_P491"/>
          <w:color w:val="000000"/>
          <w:sz w:val="32"/>
          <w:szCs w:val="32"/>
          <w:rtl/>
        </w:rPr>
        <w:t xml:space="preserve"> </w:t>
      </w:r>
      <w:r>
        <w:rPr>
          <w:rFonts w:ascii="QCF_P491" w:eastAsia="Times New Roman" w:hAnsi="QCF_P491" w:cs="QCF_P491"/>
          <w:color w:val="000000"/>
          <w:sz w:val="32"/>
          <w:szCs w:val="32"/>
          <w:rtl/>
        </w:rPr>
        <w:t>ﯔ</w:t>
      </w:r>
      <w:r w:rsidR="08F30C44">
        <w:rPr>
          <w:rFonts w:ascii="QCF_P491" w:eastAsia="Times New Roman" w:hAnsi="QCF_P491" w:cs="QCF_P491"/>
          <w:color w:val="000000"/>
          <w:sz w:val="32"/>
          <w:szCs w:val="32"/>
          <w:rtl/>
        </w:rPr>
        <w:t xml:space="preserve"> </w:t>
      </w:r>
      <w:r>
        <w:rPr>
          <w:rFonts w:ascii="QCF_P491" w:eastAsia="Times New Roman" w:hAnsi="QCF_P491" w:cs="QCF_P491"/>
          <w:color w:val="000000"/>
          <w:sz w:val="32"/>
          <w:szCs w:val="32"/>
          <w:rtl/>
        </w:rPr>
        <w:t>ﯕ</w:t>
      </w:r>
      <w:r w:rsidR="08F30C44">
        <w:rPr>
          <w:rFonts w:ascii="QCF_P491" w:eastAsia="Times New Roman" w:hAnsi="QCF_P491" w:cs="QCF_P491"/>
          <w:color w:val="000000"/>
          <w:sz w:val="32"/>
          <w:szCs w:val="32"/>
          <w:rtl/>
        </w:rPr>
        <w:t xml:space="preserve"> </w:t>
      </w:r>
      <w:r>
        <w:rPr>
          <w:rFonts w:ascii="QCF_P491" w:eastAsia="Times New Roman" w:hAnsi="QCF_P491" w:cs="QCF_P491"/>
          <w:color w:val="000000"/>
          <w:sz w:val="32"/>
          <w:szCs w:val="32"/>
          <w:rtl/>
        </w:rPr>
        <w:t>ﯖ</w:t>
      </w:r>
      <w:r w:rsidR="08F30C44">
        <w:rPr>
          <w:rFonts w:ascii="QCF_P491" w:eastAsia="Times New Roman" w:hAnsi="QCF_P491" w:cs="QCF_P491"/>
          <w:color w:val="000000"/>
          <w:sz w:val="32"/>
          <w:szCs w:val="32"/>
          <w:rtl/>
        </w:rPr>
        <w:t xml:space="preserve"> </w:t>
      </w:r>
      <w:r>
        <w:rPr>
          <w:rFonts w:ascii="QCF_P491" w:eastAsia="Times New Roman" w:hAnsi="QCF_P491" w:cs="QCF_P491"/>
          <w:color w:val="000000"/>
          <w:sz w:val="32"/>
          <w:szCs w:val="32"/>
          <w:rtl/>
        </w:rPr>
        <w:t xml:space="preserve"> ﯗ</w:t>
      </w:r>
      <w:r w:rsidR="08F30C44">
        <w:rPr>
          <w:rFonts w:ascii="QCF_P491" w:eastAsia="Times New Roman" w:hAnsi="QCF_P491" w:cs="QCF_P491"/>
          <w:color w:val="000000"/>
          <w:sz w:val="32"/>
          <w:szCs w:val="32"/>
          <w:rtl/>
        </w:rPr>
        <w:t xml:space="preserve"> </w:t>
      </w:r>
      <w:r>
        <w:rPr>
          <w:rFonts w:ascii="QCF_P491" w:eastAsia="Times New Roman" w:hAnsi="QCF_P491" w:cs="QCF_P491"/>
          <w:color w:val="000000"/>
          <w:sz w:val="32"/>
          <w:szCs w:val="32"/>
          <w:rtl/>
        </w:rPr>
        <w:t>ﯘ</w:t>
      </w:r>
      <w:r w:rsidR="08F30C44">
        <w:rPr>
          <w:rFonts w:ascii="QCF_P491" w:eastAsia="Times New Roman" w:hAnsi="QCF_P491" w:cs="QCF_P491"/>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(زخرف / 31)</w:t>
      </w:r>
    </w:p>
    <w:p w:rsidR="08855763" w:rsidRPr="08056A48" w:rsidRDefault="08855763" w:rsidP="08777A9A">
      <w:pPr>
        <w:ind w:firstLine="172"/>
        <w:rPr>
          <w:rFonts w:hint="cs"/>
          <w:sz w:val="26"/>
          <w:szCs w:val="26"/>
          <w:rtl/>
          <w:lang w:bidi="fa-IR"/>
        </w:rPr>
      </w:pPr>
      <w:r w:rsidRPr="08056A48">
        <w:rPr>
          <w:rFonts w:hint="cs"/>
          <w:sz w:val="26"/>
          <w:szCs w:val="26"/>
          <w:rtl/>
          <w:lang w:bidi="fa-IR"/>
        </w:rPr>
        <w:t>«و گفتند چرا این قرآن بر مردی بزرگ از این دو شهر فرود نیاورد».</w:t>
      </w:r>
    </w:p>
    <w:p w:rsidR="08855763" w:rsidRDefault="08855763" w:rsidP="08777A9A">
      <w:pPr>
        <w:ind w:firstLine="172"/>
        <w:rPr>
          <w:rFonts w:hint="cs"/>
          <w:rtl/>
          <w:lang w:bidi="fa-IR"/>
        </w:rPr>
      </w:pPr>
      <w:r>
        <w:rPr>
          <w:rFonts w:hint="cs"/>
          <w:rtl/>
          <w:lang w:bidi="fa-IR"/>
        </w:rPr>
        <w:t>پس قرآن ابتدا با متن و پس با وحی آن را یادآوری کرد و آن را این چنین وصف کرد که آن برای پیامبر و قومش ت</w:t>
      </w:r>
      <w:r w:rsidR="08D82528">
        <w:rPr>
          <w:rFonts w:hint="cs"/>
          <w:rtl/>
          <w:lang w:bidi="fa-IR"/>
        </w:rPr>
        <w:t>ذکری است و این از نظر عقلی قویت</w:t>
      </w:r>
      <w:r>
        <w:rPr>
          <w:rFonts w:hint="cs"/>
          <w:rtl/>
          <w:lang w:bidi="fa-IR"/>
        </w:rPr>
        <w:t xml:space="preserve">ر است که مراد از ذکر در سورة حجر رسالت و شرف است. </w:t>
      </w:r>
    </w:p>
    <w:p w:rsidR="08D82528" w:rsidRPr="08D2780B" w:rsidRDefault="08D82528" w:rsidP="08777A9A">
      <w:pPr>
        <w:ind w:firstLine="172"/>
        <w:rPr>
          <w:rFonts w:hint="cs"/>
          <w:vanish/>
          <w:rtl/>
          <w:lang w:bidi="fa-IR"/>
        </w:rPr>
      </w:pPr>
    </w:p>
    <w:p w:rsidR="08855763" w:rsidRDefault="08855763" w:rsidP="08777A9A">
      <w:pPr>
        <w:ind w:firstLine="172"/>
        <w:rPr>
          <w:rFonts w:hint="cs"/>
          <w:rtl/>
          <w:lang w:bidi="fa-IR"/>
        </w:rPr>
      </w:pPr>
      <w:r>
        <w:rPr>
          <w:rFonts w:hint="cs"/>
          <w:rtl/>
          <w:lang w:bidi="fa-IR"/>
        </w:rPr>
        <w:t>دوم</w:t>
      </w:r>
      <w:r w:rsidR="08E041FF">
        <w:rPr>
          <w:rFonts w:hint="cs"/>
          <w:rtl/>
          <w:lang w:bidi="fa-IR"/>
        </w:rPr>
        <w:t>:</w:t>
      </w:r>
      <w:r>
        <w:rPr>
          <w:rFonts w:hint="cs"/>
          <w:rtl/>
          <w:lang w:bidi="fa-IR"/>
        </w:rPr>
        <w:t xml:space="preserve"> منظور از ذکر به طور کلی شریعت است و این احتمال را قوی می‌کند که آنچه که این سوره از این آیه به بعد بحث می‌کند موضع‌گیری مردمان گذشته در برابر پیامبرانشان می‌باشد خداوند می‌گوید</w:t>
      </w:r>
      <w:r w:rsidR="08E041FF">
        <w:rPr>
          <w:rFonts w:hint="cs"/>
          <w:rtl/>
          <w:lang w:bidi="fa-IR"/>
        </w:rPr>
        <w:t>:</w:t>
      </w:r>
      <w:r>
        <w:rPr>
          <w:rFonts w:hint="cs"/>
          <w:rtl/>
          <w:lang w:bidi="fa-IR"/>
        </w:rPr>
        <w:t xml:space="preserve"> </w:t>
      </w:r>
    </w:p>
    <w:p w:rsidR="08855763" w:rsidRDefault="089A6FA5" w:rsidP="08605AD1">
      <w:pPr>
        <w:tabs>
          <w:tab w:val="right" w:pos="6931"/>
        </w:tabs>
        <w:ind w:hanging="9"/>
        <w:rPr>
          <w:rFonts w:hint="cs"/>
          <w:sz w:val="32"/>
          <w:szCs w:val="32"/>
          <w:rtl/>
          <w:lang w:bidi="fa-IR"/>
        </w:rPr>
      </w:pPr>
      <w:r>
        <w:rPr>
          <w:rFonts w:ascii="QCF_BSML" w:eastAsia="Times New Roman" w:hAnsi="QCF_BSML" w:cs="QCF_BSML"/>
          <w:color w:val="000000"/>
          <w:sz w:val="32"/>
          <w:szCs w:val="32"/>
          <w:rtl/>
        </w:rPr>
        <w:t>ﭽ</w:t>
      </w:r>
      <w:r>
        <w:rPr>
          <w:rFonts w:ascii="QCF_P262" w:eastAsia="Times New Roman" w:hAnsi="QCF_P262" w:cs="QCF_P262"/>
          <w:color w:val="000000"/>
          <w:sz w:val="32"/>
          <w:szCs w:val="32"/>
          <w:rtl/>
        </w:rPr>
        <w:t>ﮟ</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ﮠ</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ﮡ</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ﮢ</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ﮣ</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ﮤ</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ﮥ</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ﮦ</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ﮧ</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ﮨ</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ﮩ</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ﮪ</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ﮫ</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ﮬ</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ﮭ</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ﮮ</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ﮯ</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ﮰ</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ﮱ</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ﯓ</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ﯔ</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ﯕ</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ﯖ</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ﯗ</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ﯘ</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ﯙﯚ</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ﯛ</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ﯜ</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ﯝ</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ﯞ</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ﯟ</w:t>
      </w:r>
      <w:r w:rsidR="08F30C44">
        <w:rPr>
          <w:rFonts w:ascii="QCF_P262" w:eastAsia="Times New Roman" w:hAnsi="QCF_P262" w:cs="QCF_P26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(حجر / 10-13)</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sidRPr="08FF75E1">
        <w:rPr>
          <w:rFonts w:hint="cs"/>
          <w:sz w:val="26"/>
          <w:szCs w:val="26"/>
          <w:rtl/>
          <w:lang w:bidi="fa-IR"/>
        </w:rPr>
        <w:t>و ما برای گروه‌های پیش از تو نیز پیامبرانی فرستادیم و هیچ پیامبری برایشان نیامد جز آنکه او را به مسخره گرفتند بدین گونه این مسخره را در دل بزه‌کاران راه می‌دهیم که به او ایمان نمی‌آورند راه و رسم پیشینیان پیوسته چنین بوده است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پیامبران مردم را به شریعت مکلف می‌کردند و منظور از شریعت کتاب خدا و سنت پیامبر است و کسانی که اوضاع امت‌ها با پیامبران را دیده‌اند می‌دانند که استدلال و احتجاج کافران با پیامبران همگی پیرامون تکلیفی است که بر اساس منبع آن که قرآن و سنت است می‌باشد و خداوند از طریق وحی نازل کرده است</w:t>
      </w:r>
      <w:r w:rsidR="08D82528">
        <w:rPr>
          <w:rFonts w:hint="cs"/>
          <w:rtl/>
          <w:lang w:bidi="fa-IR"/>
        </w:rPr>
        <w:t>.</w:t>
      </w:r>
      <w:r>
        <w:rPr>
          <w:rFonts w:hint="cs"/>
          <w:rtl/>
          <w:lang w:bidi="fa-IR"/>
        </w:rPr>
        <w:t xml:space="preserve"> سنت مخصوص پیامبر نیست چنان که آن را در مبحث سوم اگر خدا بخواهد ذکر خواهیم کرد.</w:t>
      </w:r>
    </w:p>
    <w:p w:rsidR="08855763" w:rsidRDefault="08855763" w:rsidP="08777A9A">
      <w:pPr>
        <w:ind w:firstLine="172"/>
        <w:rPr>
          <w:rFonts w:hint="cs"/>
          <w:rtl/>
          <w:lang w:bidi="fa-IR"/>
        </w:rPr>
      </w:pPr>
      <w:r>
        <w:rPr>
          <w:rFonts w:hint="cs"/>
          <w:rtl/>
          <w:lang w:bidi="fa-IR"/>
        </w:rPr>
        <w:t>آن آیه ما را بر امر مهمی آگاه می‌کند</w:t>
      </w:r>
      <w:r w:rsidR="08E041FF">
        <w:rPr>
          <w:rFonts w:hint="cs"/>
          <w:rtl/>
          <w:lang w:bidi="fa-IR"/>
        </w:rPr>
        <w:t>:</w:t>
      </w:r>
      <w:r>
        <w:rPr>
          <w:rFonts w:hint="cs"/>
          <w:rtl/>
          <w:lang w:bidi="fa-IR"/>
        </w:rPr>
        <w:t xml:space="preserve"> اگر چه کار در امت‌های گذشته منتهی می‌شد به اینکه شریعت بعد از درگیری شدیدی که میان پیامبران و امت‌هایشان به وجود می‌آمد از بین برود اما این شریعت که قرآن و سنت است </w:t>
      </w:r>
      <w:r w:rsidR="08D82528">
        <w:rPr>
          <w:rFonts w:hint="cs"/>
          <w:rtl/>
          <w:lang w:bidi="fa-IR"/>
        </w:rPr>
        <w:t xml:space="preserve">چنان که خداوند وعده داده است </w:t>
      </w:r>
      <w:r>
        <w:rPr>
          <w:rFonts w:hint="cs"/>
          <w:rtl/>
          <w:lang w:bidi="fa-IR"/>
        </w:rPr>
        <w:t>آن را تا قیامت از نیرنگ دشمنانش و دشمنان دینش حفظ خواهد کرد</w:t>
      </w:r>
      <w:r w:rsidR="08E041FF">
        <w:rPr>
          <w:rFonts w:hint="cs"/>
          <w:rtl/>
          <w:lang w:bidi="fa-IR"/>
        </w:rPr>
        <w:t>:</w:t>
      </w:r>
      <w:r>
        <w:rPr>
          <w:rFonts w:hint="cs"/>
          <w:rtl/>
          <w:lang w:bidi="fa-IR"/>
        </w:rPr>
        <w:t xml:space="preserve"> </w:t>
      </w:r>
    </w:p>
    <w:p w:rsidR="08855763" w:rsidRDefault="089A6FA5"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262" w:eastAsia="Times New Roman" w:hAnsi="QCF_P262" w:cs="QCF_P262"/>
          <w:color w:val="000000"/>
          <w:sz w:val="32"/>
          <w:szCs w:val="32"/>
          <w:rtl/>
        </w:rPr>
        <w:t>ﮗ</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ﮘ</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ﮙ</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ﮚ</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ﮛ</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ﮜ</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ﮝ</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ﮞ</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(حجر / 9)</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sidRPr="08C84658">
        <w:rPr>
          <w:rFonts w:hint="cs"/>
          <w:sz w:val="26"/>
          <w:szCs w:val="26"/>
          <w:rtl/>
          <w:lang w:bidi="fa-IR"/>
        </w:rPr>
        <w:t>همانا ما قرآن را به تدریج نازل کردیم و آن را حفظ خواهیم کرد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بنابراین منظور از کلمه ذکر در آیه شریعت است و نیز (له) (برای او) به شریعت بر می‌گردد به منبع آن که قرآن و سنت مطهر می‌باشد.</w:t>
      </w:r>
      <w:r w:rsidRPr="08E5555F">
        <w:rPr>
          <w:rStyle w:val="a7"/>
          <w:rFonts w:cs="B Lotus"/>
          <w:sz w:val="28"/>
          <w:szCs w:val="28"/>
          <w:rtl/>
          <w:lang w:bidi="fa-IR"/>
        </w:rPr>
        <w:footnoteReference w:id="565"/>
      </w:r>
      <w:r>
        <w:rPr>
          <w:rFonts w:hint="cs"/>
          <w:rtl/>
          <w:lang w:bidi="fa-IR"/>
        </w:rPr>
        <w:t xml:space="preserve"> </w:t>
      </w:r>
    </w:p>
    <w:p w:rsidR="08855763" w:rsidRDefault="08855763" w:rsidP="08777A9A">
      <w:pPr>
        <w:ind w:firstLine="172"/>
        <w:rPr>
          <w:rFonts w:hint="cs"/>
          <w:rtl/>
          <w:lang w:bidi="fa-IR"/>
        </w:rPr>
      </w:pPr>
      <w:r>
        <w:rPr>
          <w:rFonts w:hint="cs"/>
          <w:rtl/>
          <w:lang w:bidi="fa-IR"/>
        </w:rPr>
        <w:t>گفتم</w:t>
      </w:r>
      <w:r w:rsidR="08E041FF">
        <w:rPr>
          <w:rFonts w:hint="cs"/>
          <w:rtl/>
          <w:lang w:bidi="fa-IR"/>
        </w:rPr>
        <w:t>:</w:t>
      </w:r>
      <w:r>
        <w:rPr>
          <w:rFonts w:hint="cs"/>
          <w:rtl/>
          <w:lang w:bidi="fa-IR"/>
        </w:rPr>
        <w:t xml:space="preserve"> آنچه که برای این احتمال دوم جایگزین می‌شود</w:t>
      </w:r>
      <w:r w:rsidR="08E041FF">
        <w:rPr>
          <w:rFonts w:hint="cs"/>
          <w:rtl/>
          <w:lang w:bidi="fa-IR"/>
        </w:rPr>
        <w:t>:</w:t>
      </w:r>
      <w:r>
        <w:rPr>
          <w:rFonts w:hint="cs"/>
          <w:rtl/>
          <w:lang w:bidi="fa-IR"/>
        </w:rPr>
        <w:t xml:space="preserve"> تفسیر امام شاطبی برای حفظ مضمون در آیه به اینکه اصول شریعت و فروع آن را حفظ کرده است و می‌گوید</w:t>
      </w:r>
      <w:r w:rsidR="08E041FF">
        <w:rPr>
          <w:rFonts w:hint="cs"/>
          <w:rtl/>
          <w:lang w:bidi="fa-IR"/>
        </w:rPr>
        <w:t>:</w:t>
      </w:r>
      <w:r>
        <w:rPr>
          <w:rFonts w:hint="cs"/>
          <w:rtl/>
          <w:lang w:bidi="fa-IR"/>
        </w:rPr>
        <w:t xml:space="preserve"> بخش‌هایی از علم اصل هستند و بخش‌هایی دیگر غیر اصل و بخش‌هایی دیگر نه اصل هستند و نه فرع که به سه قسمت تقسیم می‌شوند</w:t>
      </w:r>
      <w:r w:rsidR="08E041FF">
        <w:rPr>
          <w:rFonts w:hint="cs"/>
          <w:rtl/>
          <w:lang w:bidi="fa-IR"/>
        </w:rPr>
        <w:t>:</w:t>
      </w:r>
      <w:r>
        <w:rPr>
          <w:rFonts w:hint="cs"/>
          <w:rtl/>
          <w:lang w:bidi="fa-IR"/>
        </w:rPr>
        <w:t xml:space="preserve"> </w:t>
      </w:r>
    </w:p>
    <w:p w:rsidR="08855763" w:rsidRDefault="08855763" w:rsidP="08777A9A">
      <w:pPr>
        <w:ind w:firstLine="172"/>
        <w:rPr>
          <w:rFonts w:hint="cs"/>
          <w:rtl/>
          <w:lang w:bidi="fa-IR"/>
        </w:rPr>
      </w:pPr>
      <w:r>
        <w:rPr>
          <w:rFonts w:hint="cs"/>
          <w:rtl/>
          <w:lang w:bidi="fa-IR"/>
        </w:rPr>
        <w:t>قسم اول</w:t>
      </w:r>
      <w:r w:rsidR="08E041FF">
        <w:rPr>
          <w:rFonts w:hint="cs"/>
          <w:rtl/>
          <w:lang w:bidi="fa-IR"/>
        </w:rPr>
        <w:t>:</w:t>
      </w:r>
      <w:r>
        <w:rPr>
          <w:rFonts w:hint="cs"/>
          <w:rtl/>
          <w:lang w:bidi="fa-IR"/>
        </w:rPr>
        <w:t xml:space="preserve"> او اصل و معتمد است و کسی است که منبع یادگیری است و مقاصد دانایان به او بر می‌گردد. آن قطعه‌ا</w:t>
      </w:r>
      <w:r w:rsidR="08D82528">
        <w:rPr>
          <w:rFonts w:hint="cs"/>
          <w:rtl/>
          <w:lang w:bidi="fa-IR"/>
        </w:rPr>
        <w:t>ی از چیزی نیست که به اصل خود بر</w:t>
      </w:r>
      <w:r>
        <w:rPr>
          <w:rFonts w:hint="cs"/>
          <w:rtl/>
          <w:lang w:bidi="fa-IR"/>
        </w:rPr>
        <w:t>گردد. پس شریعت مبارک محمدی مقام و منزلتی بر این وجه می‌باشد. بنابراین این وجه در اصول و فروع محفوظ می‌باشد. چنانکه خداوند بزرگ فرموده</w:t>
      </w:r>
      <w:r w:rsidR="08E041FF">
        <w:rPr>
          <w:rFonts w:hint="cs"/>
          <w:rtl/>
          <w:lang w:bidi="fa-IR"/>
        </w:rPr>
        <w:t>:</w:t>
      </w:r>
      <w:r>
        <w:rPr>
          <w:rFonts w:hint="cs"/>
          <w:rtl/>
          <w:lang w:bidi="fa-IR"/>
        </w:rPr>
        <w:t xml:space="preserve"> </w:t>
      </w:r>
    </w:p>
    <w:p w:rsidR="089A6FA5" w:rsidRDefault="089A6FA5"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262" w:eastAsia="Times New Roman" w:hAnsi="QCF_P262" w:cs="QCF_P262"/>
          <w:color w:val="000000"/>
          <w:sz w:val="32"/>
          <w:szCs w:val="32"/>
          <w:rtl/>
        </w:rPr>
        <w:t>ﮗ</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ﮘ</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ﮙ</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ﮚ</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ﮛ</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ﮜ</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ﮝ</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ﮞ</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Pr>
          <w:rFonts w:hint="cs"/>
          <w:sz w:val="32"/>
          <w:szCs w:val="32"/>
          <w:rtl/>
          <w:lang w:bidi="fa-IR"/>
        </w:rPr>
        <w:t>(حجر / 9)</w:t>
      </w:r>
    </w:p>
    <w:p w:rsidR="08855763" w:rsidRPr="08D063A3" w:rsidRDefault="08855763" w:rsidP="08777A9A">
      <w:pPr>
        <w:ind w:firstLine="172"/>
        <w:rPr>
          <w:rFonts w:hint="cs"/>
          <w:sz w:val="26"/>
          <w:szCs w:val="26"/>
          <w:rtl/>
          <w:lang w:bidi="fa-IR"/>
        </w:rPr>
      </w:pPr>
      <w:r w:rsidRPr="08D063A3">
        <w:rPr>
          <w:rFonts w:hint="cs"/>
          <w:sz w:val="26"/>
          <w:szCs w:val="26"/>
          <w:rtl/>
          <w:lang w:bidi="fa-IR"/>
        </w:rPr>
        <w:t xml:space="preserve">«همانا ما قرآن را به تدریج فرستادیم و آن را حفظ خواهیم کرده». </w:t>
      </w:r>
    </w:p>
    <w:p w:rsidR="08855763" w:rsidRDefault="08855763" w:rsidP="08777A9A">
      <w:pPr>
        <w:ind w:firstLine="172"/>
        <w:rPr>
          <w:rFonts w:hint="cs"/>
          <w:rtl/>
          <w:lang w:bidi="fa-IR"/>
        </w:rPr>
      </w:pPr>
      <w:r>
        <w:rPr>
          <w:rFonts w:hint="cs"/>
          <w:rtl/>
          <w:lang w:bidi="fa-IR"/>
        </w:rPr>
        <w:t>زیرا به حفظ مقاصدی بر می‌گردد که صلاح دو دنیا در آن است</w:t>
      </w:r>
      <w:r w:rsidR="08E041FF">
        <w:rPr>
          <w:rFonts w:hint="cs"/>
          <w:rtl/>
          <w:lang w:bidi="fa-IR"/>
        </w:rPr>
        <w:t>:</w:t>
      </w:r>
      <w:r>
        <w:rPr>
          <w:rFonts w:hint="cs"/>
          <w:rtl/>
          <w:lang w:bidi="fa-IR"/>
        </w:rPr>
        <w:t xml:space="preserve"> آن ضروریات و نیازها و نیکویی‌ها و مکمل آنها و مکمل </w:t>
      </w:r>
      <w:r w:rsidR="08E42AD9">
        <w:rPr>
          <w:rFonts w:hint="cs"/>
          <w:rtl/>
          <w:lang w:bidi="fa-IR"/>
        </w:rPr>
        <w:t>اجزاي</w:t>
      </w:r>
      <w:r>
        <w:rPr>
          <w:rFonts w:hint="cs"/>
          <w:rtl/>
          <w:lang w:bidi="fa-IR"/>
        </w:rPr>
        <w:t xml:space="preserve"> آن که همان اصول شریعت می‌باشد. و دلیل ثابتی بر ارزش و اعتبارش بنا شده است و سایر فروع به آن استناد داده می‌شود و اشکالی نیست در اینکه این علم اساسی محکم و ارکانی </w:t>
      </w:r>
      <w:r w:rsidR="08E42AD9">
        <w:rPr>
          <w:rFonts w:hint="cs"/>
          <w:rtl/>
          <w:lang w:bidi="fa-IR"/>
        </w:rPr>
        <w:t>ثابت داشته باشد</w:t>
      </w:r>
      <w:r>
        <w:rPr>
          <w:rFonts w:hint="cs"/>
          <w:rtl/>
          <w:lang w:bidi="fa-IR"/>
        </w:rPr>
        <w:t>.</w:t>
      </w:r>
      <w:r w:rsidRPr="08E5555F">
        <w:rPr>
          <w:rStyle w:val="a7"/>
          <w:rFonts w:cs="B Lotus"/>
          <w:sz w:val="28"/>
          <w:szCs w:val="28"/>
          <w:rtl/>
          <w:lang w:bidi="fa-IR"/>
        </w:rPr>
        <w:footnoteReference w:id="566"/>
      </w:r>
      <w:r>
        <w:rPr>
          <w:rFonts w:hint="cs"/>
          <w:rtl/>
          <w:lang w:bidi="fa-IR"/>
        </w:rPr>
        <w:t xml:space="preserve"> </w:t>
      </w:r>
    </w:p>
    <w:p w:rsidR="08855763" w:rsidRDefault="08855763" w:rsidP="08777A9A">
      <w:pPr>
        <w:ind w:firstLine="172"/>
        <w:rPr>
          <w:rFonts w:hint="cs"/>
          <w:rtl/>
          <w:lang w:bidi="fa-IR"/>
        </w:rPr>
      </w:pPr>
      <w:r>
        <w:rPr>
          <w:rFonts w:hint="cs"/>
          <w:rtl/>
          <w:lang w:bidi="fa-IR"/>
        </w:rPr>
        <w:t>دکتر رئوف شبلی می‌گوید</w:t>
      </w:r>
      <w:r w:rsidR="08E041FF">
        <w:rPr>
          <w:rFonts w:hint="cs"/>
          <w:rtl/>
          <w:lang w:bidi="fa-IR"/>
        </w:rPr>
        <w:t>:</w:t>
      </w:r>
      <w:r>
        <w:rPr>
          <w:rFonts w:hint="cs"/>
          <w:rtl/>
          <w:lang w:bidi="fa-IR"/>
        </w:rPr>
        <w:t xml:space="preserve"> اما ممکن است که گفته شود</w:t>
      </w:r>
      <w:r w:rsidR="08E041FF">
        <w:rPr>
          <w:rFonts w:hint="cs"/>
          <w:rtl/>
          <w:lang w:bidi="fa-IR"/>
        </w:rPr>
        <w:t>:</w:t>
      </w:r>
      <w:r>
        <w:rPr>
          <w:rFonts w:hint="cs"/>
          <w:rtl/>
          <w:lang w:bidi="fa-IR"/>
        </w:rPr>
        <w:t xml:space="preserve"> چگونه ضمیر</w:t>
      </w:r>
      <w:r w:rsidR="08E42AD9">
        <w:rPr>
          <w:rFonts w:hint="cs"/>
          <w:rtl/>
          <w:lang w:bidi="fa-IR"/>
        </w:rPr>
        <w:t xml:space="preserve"> به</w:t>
      </w:r>
      <w:r>
        <w:rPr>
          <w:rFonts w:hint="cs"/>
          <w:rtl/>
          <w:lang w:bidi="fa-IR"/>
        </w:rPr>
        <w:t xml:space="preserve"> قرآن و سنت بر می‌گردد در حالی که غیر از قرآن در آن ذکر نشده است. ما در قرآن می‌یابیم استفاده‌هایی از ضمیر شده که از مفهوم متن و دلایل گفته‌ها فهمیده می‌شود. سخن خداوند به این شهادت می‌دهد</w:t>
      </w:r>
      <w:r w:rsidR="08E041FF">
        <w:rPr>
          <w:rFonts w:hint="cs"/>
          <w:rtl/>
          <w:lang w:bidi="fa-IR"/>
        </w:rPr>
        <w:t>:</w:t>
      </w:r>
      <w:r>
        <w:rPr>
          <w:rFonts w:hint="cs"/>
          <w:rtl/>
          <w:lang w:bidi="fa-IR"/>
        </w:rPr>
        <w:t xml:space="preserve"> </w:t>
      </w:r>
    </w:p>
    <w:p w:rsidR="08855763" w:rsidRDefault="086C566E"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535" w:eastAsia="Times New Roman" w:hAnsi="QCF_P535" w:cs="QCF_P535"/>
          <w:color w:val="000000"/>
          <w:sz w:val="32"/>
          <w:szCs w:val="32"/>
          <w:rtl/>
        </w:rPr>
        <w:t>ﮡ</w:t>
      </w:r>
      <w:r w:rsidR="08F30C44">
        <w:rPr>
          <w:rFonts w:ascii="QCF_P535" w:eastAsia="Times New Roman" w:hAnsi="QCF_P535" w:cs="QCF_P535"/>
          <w:color w:val="000000"/>
          <w:sz w:val="32"/>
          <w:szCs w:val="32"/>
          <w:rtl/>
        </w:rPr>
        <w:t xml:space="preserve"> </w:t>
      </w:r>
      <w:r>
        <w:rPr>
          <w:rFonts w:ascii="QCF_P535" w:eastAsia="Times New Roman" w:hAnsi="QCF_P535" w:cs="QCF_P535"/>
          <w:color w:val="000000"/>
          <w:sz w:val="32"/>
          <w:szCs w:val="32"/>
          <w:rtl/>
        </w:rPr>
        <w:t xml:space="preserve"> ﮢ</w:t>
      </w:r>
      <w:r w:rsidR="08F30C44">
        <w:rPr>
          <w:rFonts w:ascii="QCF_P535" w:eastAsia="Times New Roman" w:hAnsi="QCF_P535" w:cs="QCF_P535"/>
          <w:color w:val="000000"/>
          <w:sz w:val="32"/>
          <w:szCs w:val="32"/>
          <w:rtl/>
        </w:rPr>
        <w:t xml:space="preserve"> </w:t>
      </w:r>
      <w:r>
        <w:rPr>
          <w:rFonts w:ascii="QCF_P535" w:eastAsia="Times New Roman" w:hAnsi="QCF_P535" w:cs="QCF_P535"/>
          <w:color w:val="000000"/>
          <w:sz w:val="32"/>
          <w:szCs w:val="32"/>
          <w:rtl/>
        </w:rPr>
        <w:t>ﮣ</w:t>
      </w:r>
      <w:r w:rsidR="08F30C44">
        <w:rPr>
          <w:rFonts w:ascii="QCF_P535" w:eastAsia="Times New Roman" w:hAnsi="QCF_P535" w:cs="QCF_P535"/>
          <w:color w:val="000000"/>
          <w:sz w:val="32"/>
          <w:szCs w:val="32"/>
          <w:rtl/>
        </w:rPr>
        <w:t xml:space="preserve"> </w:t>
      </w:r>
      <w:r>
        <w:rPr>
          <w:rFonts w:ascii="QCF_P535" w:eastAsia="Times New Roman" w:hAnsi="QCF_P535" w:cs="QCF_P535"/>
          <w:color w:val="000000"/>
          <w:sz w:val="32"/>
          <w:szCs w:val="32"/>
          <w:rtl/>
        </w:rPr>
        <w:t>ﮤ</w:t>
      </w:r>
      <w:r w:rsidR="08F30C44">
        <w:rPr>
          <w:rFonts w:ascii="QCF_P535" w:eastAsia="Times New Roman" w:hAnsi="QCF_P535" w:cs="QCF_P535"/>
          <w:color w:val="000000"/>
          <w:sz w:val="32"/>
          <w:szCs w:val="32"/>
          <w:rtl/>
        </w:rPr>
        <w:t xml:space="preserve"> </w:t>
      </w:r>
      <w:r>
        <w:rPr>
          <w:rFonts w:ascii="QCF_P535" w:eastAsia="Times New Roman" w:hAnsi="QCF_P535" w:cs="QCF_P535"/>
          <w:color w:val="000000"/>
          <w:sz w:val="32"/>
          <w:szCs w:val="32"/>
          <w:rtl/>
        </w:rPr>
        <w:t>ﮥ</w:t>
      </w:r>
      <w:r w:rsidR="08F30C44">
        <w:rPr>
          <w:rFonts w:ascii="QCF_P535" w:eastAsia="Times New Roman" w:hAnsi="QCF_P535" w:cs="QCF_P535"/>
          <w:color w:val="000000"/>
          <w:sz w:val="32"/>
          <w:szCs w:val="32"/>
          <w:rtl/>
        </w:rPr>
        <w:t xml:space="preserve"> </w:t>
      </w:r>
      <w:r>
        <w:rPr>
          <w:rFonts w:ascii="QCF_P535" w:eastAsia="Times New Roman" w:hAnsi="QCF_P535" w:cs="QCF_P535"/>
          <w:color w:val="000000"/>
          <w:sz w:val="32"/>
          <w:szCs w:val="32"/>
          <w:rtl/>
        </w:rPr>
        <w:t xml:space="preserve"> ﮦ</w:t>
      </w:r>
      <w:r w:rsidR="08F30C44">
        <w:rPr>
          <w:rFonts w:ascii="QCF_P535" w:eastAsia="Times New Roman" w:hAnsi="QCF_P535" w:cs="QCF_P535"/>
          <w:color w:val="000000"/>
          <w:sz w:val="32"/>
          <w:szCs w:val="32"/>
          <w:rtl/>
        </w:rPr>
        <w:t xml:space="preserve"> </w:t>
      </w:r>
      <w:r>
        <w:rPr>
          <w:rFonts w:ascii="QCF_P535" w:eastAsia="Times New Roman" w:hAnsi="QCF_P535" w:cs="QCF_P535"/>
          <w:color w:val="000000"/>
          <w:sz w:val="32"/>
          <w:szCs w:val="32"/>
          <w:rtl/>
        </w:rPr>
        <w:t>ﮧ</w:t>
      </w:r>
      <w:r w:rsidR="08F30C44">
        <w:rPr>
          <w:rFonts w:ascii="QCF_P535" w:eastAsia="Times New Roman" w:hAnsi="QCF_P535" w:cs="QCF_P535"/>
          <w:color w:val="000000"/>
          <w:sz w:val="32"/>
          <w:szCs w:val="32"/>
          <w:rtl/>
        </w:rPr>
        <w:t xml:space="preserve"> </w:t>
      </w:r>
      <w:r>
        <w:rPr>
          <w:rFonts w:ascii="QCF_P535" w:eastAsia="Times New Roman" w:hAnsi="QCF_P535" w:cs="QCF_P535"/>
          <w:color w:val="000000"/>
          <w:sz w:val="32"/>
          <w:szCs w:val="32"/>
          <w:rtl/>
        </w:rPr>
        <w:t>ﮨ</w:t>
      </w:r>
      <w:r w:rsidR="08F30C44">
        <w:rPr>
          <w:rFonts w:ascii="QCF_P535" w:eastAsia="Times New Roman" w:hAnsi="QCF_P535" w:cs="QCF_P535"/>
          <w:color w:val="000000"/>
          <w:sz w:val="32"/>
          <w:szCs w:val="32"/>
          <w:rtl/>
        </w:rPr>
        <w:t xml:space="preserve"> </w:t>
      </w:r>
      <w:r>
        <w:rPr>
          <w:rFonts w:ascii="QCF_P535" w:eastAsia="Times New Roman" w:hAnsi="QCF_P535" w:cs="QCF_P535"/>
          <w:color w:val="000000"/>
          <w:sz w:val="32"/>
          <w:szCs w:val="32"/>
          <w:rtl/>
        </w:rPr>
        <w:t>ﮩ</w:t>
      </w:r>
      <w:r w:rsidR="08F30C44">
        <w:rPr>
          <w:rFonts w:ascii="QCF_P535" w:eastAsia="Times New Roman" w:hAnsi="QCF_P535" w:cs="QCF_P535"/>
          <w:color w:val="000000"/>
          <w:sz w:val="32"/>
          <w:szCs w:val="32"/>
          <w:rtl/>
        </w:rPr>
        <w:t xml:space="preserve"> </w:t>
      </w:r>
      <w:r>
        <w:rPr>
          <w:rFonts w:ascii="QCF_P535" w:eastAsia="Times New Roman" w:hAnsi="QCF_P535" w:cs="QCF_P535"/>
          <w:color w:val="000000"/>
          <w:sz w:val="32"/>
          <w:szCs w:val="32"/>
          <w:rtl/>
        </w:rPr>
        <w:t>ﮪ</w:t>
      </w:r>
      <w:r w:rsidR="08F30C44">
        <w:rPr>
          <w:rFonts w:ascii="QCF_P535" w:eastAsia="Times New Roman" w:hAnsi="QCF_P535" w:cs="QCF_P535"/>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(واقعه / 35-37)</w:t>
      </w:r>
    </w:p>
    <w:p w:rsidR="08855763" w:rsidRPr="08886D21" w:rsidRDefault="08855763" w:rsidP="08777A9A">
      <w:pPr>
        <w:ind w:firstLine="172"/>
        <w:rPr>
          <w:rFonts w:hint="cs"/>
          <w:sz w:val="26"/>
          <w:szCs w:val="26"/>
          <w:rtl/>
          <w:lang w:bidi="fa-IR"/>
        </w:rPr>
      </w:pPr>
      <w:r w:rsidRPr="08886D21">
        <w:rPr>
          <w:rFonts w:hint="cs"/>
          <w:sz w:val="26"/>
          <w:szCs w:val="26"/>
          <w:rtl/>
          <w:lang w:bidi="fa-IR"/>
        </w:rPr>
        <w:t>«ما آنها را پدید آورده‌ایم پدید آوردنی، و ایشان را دوشیزه گردانیدیم، شوی دوست همسال».</w:t>
      </w:r>
    </w:p>
    <w:p w:rsidR="08855763" w:rsidRDefault="08855763" w:rsidP="08777A9A">
      <w:pPr>
        <w:ind w:firstLine="172"/>
        <w:rPr>
          <w:rFonts w:hint="cs"/>
          <w:rtl/>
          <w:lang w:bidi="fa-IR"/>
        </w:rPr>
      </w:pPr>
      <w:r>
        <w:rPr>
          <w:rFonts w:hint="cs"/>
          <w:rtl/>
          <w:lang w:bidi="fa-IR"/>
        </w:rPr>
        <w:t xml:space="preserve">آن صفات حوری‌های بهشت می‌باشد با وجود اینکه برای آنها نامی در قسمت اصحاب یمین در سوره واقعه نیامده است. اما ظاهر کلی سوره و آنچه در قسمت‌های گذشته ذکر شده این درک را به ذهن می‌آورد که ضمیر به امری مفهوم و قرینه و شیوه کار بر می‌گردد. </w:t>
      </w:r>
    </w:p>
    <w:p w:rsidR="08855763" w:rsidRDefault="08855763" w:rsidP="08777A9A">
      <w:pPr>
        <w:ind w:firstLine="172"/>
        <w:rPr>
          <w:rFonts w:hint="cs"/>
          <w:rtl/>
          <w:lang w:bidi="fa-IR"/>
        </w:rPr>
      </w:pPr>
      <w:r>
        <w:rPr>
          <w:rFonts w:hint="cs"/>
          <w:rtl/>
          <w:lang w:bidi="fa-IR"/>
        </w:rPr>
        <w:t>بنابراین استفاده قرآن از ضمیر این استشهاد را مستند می‌سازد و خداوند نیز می‌فرماید</w:t>
      </w:r>
      <w:r w:rsidR="08E041FF">
        <w:rPr>
          <w:rFonts w:hint="cs"/>
          <w:rtl/>
          <w:lang w:bidi="fa-IR"/>
        </w:rPr>
        <w:t>:</w:t>
      </w:r>
    </w:p>
    <w:p w:rsidR="08855763" w:rsidRPr="08953AC5" w:rsidRDefault="08353194" w:rsidP="08953AC5">
      <w:pPr>
        <w:tabs>
          <w:tab w:val="right" w:pos="6931"/>
        </w:tabs>
        <w:ind w:hanging="9"/>
        <w:rPr>
          <w:rFonts w:hint="cs"/>
          <w:sz w:val="30"/>
          <w:szCs w:val="30"/>
          <w:rtl/>
          <w:lang w:bidi="fa-IR"/>
        </w:rPr>
      </w:pPr>
      <w:r w:rsidRPr="08953AC5">
        <w:rPr>
          <w:rFonts w:ascii="QCF_BSML" w:eastAsia="Times New Roman" w:hAnsi="QCF_BSML" w:cs="QCF_BSML"/>
          <w:color w:val="000000"/>
          <w:sz w:val="30"/>
          <w:szCs w:val="30"/>
          <w:rtl/>
        </w:rPr>
        <w:t>ﭽ</w:t>
      </w:r>
      <w:r w:rsidRPr="08953AC5">
        <w:rPr>
          <w:rFonts w:ascii="QCF_P455" w:eastAsia="Times New Roman" w:hAnsi="QCF_P455" w:cs="QCF_P455"/>
          <w:color w:val="000000"/>
          <w:sz w:val="30"/>
          <w:szCs w:val="30"/>
          <w:rtl/>
        </w:rPr>
        <w:t>ﮍ</w:t>
      </w:r>
      <w:r w:rsidR="08F30C44" w:rsidRPr="08953AC5">
        <w:rPr>
          <w:rFonts w:ascii="QCF_P455" w:eastAsia="Times New Roman" w:hAnsi="QCF_P455" w:cs="QCF_P455"/>
          <w:color w:val="000000"/>
          <w:sz w:val="30"/>
          <w:szCs w:val="30"/>
          <w:rtl/>
        </w:rPr>
        <w:t xml:space="preserve"> </w:t>
      </w:r>
      <w:r w:rsidRPr="08953AC5">
        <w:rPr>
          <w:rFonts w:ascii="QCF_P455" w:eastAsia="Times New Roman" w:hAnsi="QCF_P455" w:cs="QCF_P455"/>
          <w:color w:val="000000"/>
          <w:sz w:val="30"/>
          <w:szCs w:val="30"/>
          <w:rtl/>
        </w:rPr>
        <w:t>ﮎ</w:t>
      </w:r>
      <w:r w:rsidR="08F30C44" w:rsidRPr="08953AC5">
        <w:rPr>
          <w:rFonts w:ascii="QCF_P455" w:eastAsia="Times New Roman" w:hAnsi="QCF_P455" w:cs="QCF_P455"/>
          <w:color w:val="000000"/>
          <w:sz w:val="30"/>
          <w:szCs w:val="30"/>
          <w:rtl/>
        </w:rPr>
        <w:t xml:space="preserve"> </w:t>
      </w:r>
      <w:r w:rsidRPr="08953AC5">
        <w:rPr>
          <w:rFonts w:ascii="QCF_P455" w:eastAsia="Times New Roman" w:hAnsi="QCF_P455" w:cs="QCF_P455"/>
          <w:color w:val="000000"/>
          <w:sz w:val="30"/>
          <w:szCs w:val="30"/>
          <w:rtl/>
        </w:rPr>
        <w:t>ﮏ</w:t>
      </w:r>
      <w:r w:rsidR="08F30C44" w:rsidRPr="08953AC5">
        <w:rPr>
          <w:rFonts w:ascii="QCF_P455" w:eastAsia="Times New Roman" w:hAnsi="QCF_P455" w:cs="QCF_P455"/>
          <w:color w:val="000000"/>
          <w:sz w:val="30"/>
          <w:szCs w:val="30"/>
          <w:rtl/>
        </w:rPr>
        <w:t xml:space="preserve"> </w:t>
      </w:r>
      <w:r w:rsidRPr="08953AC5">
        <w:rPr>
          <w:rFonts w:ascii="QCF_P455" w:eastAsia="Times New Roman" w:hAnsi="QCF_P455" w:cs="QCF_P455"/>
          <w:color w:val="000000"/>
          <w:sz w:val="30"/>
          <w:szCs w:val="30"/>
          <w:rtl/>
        </w:rPr>
        <w:t>ﮐ</w:t>
      </w:r>
      <w:r w:rsidR="08F30C44" w:rsidRPr="08953AC5">
        <w:rPr>
          <w:rFonts w:ascii="QCF_P455" w:eastAsia="Times New Roman" w:hAnsi="QCF_P455" w:cs="QCF_P455"/>
          <w:color w:val="000000"/>
          <w:sz w:val="30"/>
          <w:szCs w:val="30"/>
          <w:rtl/>
        </w:rPr>
        <w:t xml:space="preserve"> </w:t>
      </w:r>
      <w:r w:rsidRPr="08953AC5">
        <w:rPr>
          <w:rFonts w:ascii="QCF_P455" w:eastAsia="Times New Roman" w:hAnsi="QCF_P455" w:cs="QCF_P455"/>
          <w:color w:val="000000"/>
          <w:sz w:val="30"/>
          <w:szCs w:val="30"/>
          <w:rtl/>
        </w:rPr>
        <w:t>ﮑ</w:t>
      </w:r>
      <w:r w:rsidR="08F30C44" w:rsidRPr="08953AC5">
        <w:rPr>
          <w:rFonts w:ascii="QCF_P455" w:eastAsia="Times New Roman" w:hAnsi="QCF_P455" w:cs="QCF_P455"/>
          <w:color w:val="000000"/>
          <w:sz w:val="30"/>
          <w:szCs w:val="30"/>
          <w:rtl/>
        </w:rPr>
        <w:t xml:space="preserve">  </w:t>
      </w:r>
      <w:r w:rsidRPr="08953AC5">
        <w:rPr>
          <w:rFonts w:ascii="QCF_P455" w:eastAsia="Times New Roman" w:hAnsi="QCF_P455" w:cs="QCF_P455"/>
          <w:color w:val="000000"/>
          <w:sz w:val="30"/>
          <w:szCs w:val="30"/>
          <w:rtl/>
        </w:rPr>
        <w:t>ﮒ</w:t>
      </w:r>
      <w:r w:rsidR="08F30C44" w:rsidRPr="08953AC5">
        <w:rPr>
          <w:rFonts w:ascii="QCF_P455" w:eastAsia="Times New Roman" w:hAnsi="QCF_P455" w:cs="QCF_P455"/>
          <w:color w:val="000000"/>
          <w:sz w:val="30"/>
          <w:szCs w:val="30"/>
          <w:rtl/>
        </w:rPr>
        <w:t xml:space="preserve"> </w:t>
      </w:r>
      <w:r w:rsidRPr="08953AC5">
        <w:rPr>
          <w:rFonts w:ascii="QCF_P455" w:eastAsia="Times New Roman" w:hAnsi="QCF_P455" w:cs="QCF_P455"/>
          <w:color w:val="000000"/>
          <w:sz w:val="30"/>
          <w:szCs w:val="30"/>
          <w:rtl/>
        </w:rPr>
        <w:t>ﮓ</w:t>
      </w:r>
      <w:r w:rsidR="08F30C44" w:rsidRPr="08953AC5">
        <w:rPr>
          <w:rFonts w:ascii="QCF_P455" w:eastAsia="Times New Roman" w:hAnsi="QCF_P455" w:cs="QCF_P455"/>
          <w:color w:val="000000"/>
          <w:sz w:val="30"/>
          <w:szCs w:val="30"/>
          <w:rtl/>
        </w:rPr>
        <w:t xml:space="preserve"> </w:t>
      </w:r>
      <w:r w:rsidRPr="08953AC5">
        <w:rPr>
          <w:rFonts w:ascii="QCF_P455" w:eastAsia="Times New Roman" w:hAnsi="QCF_P455" w:cs="QCF_P455"/>
          <w:color w:val="000000"/>
          <w:sz w:val="30"/>
          <w:szCs w:val="30"/>
          <w:rtl/>
        </w:rPr>
        <w:t>ﮔ</w:t>
      </w:r>
      <w:r w:rsidR="08F30C44" w:rsidRPr="08953AC5">
        <w:rPr>
          <w:rFonts w:ascii="QCF_P455" w:eastAsia="Times New Roman" w:hAnsi="QCF_P455" w:cs="QCF_P455"/>
          <w:color w:val="000000"/>
          <w:sz w:val="30"/>
          <w:szCs w:val="30"/>
          <w:rtl/>
        </w:rPr>
        <w:t xml:space="preserve"> </w:t>
      </w:r>
      <w:r w:rsidRPr="08953AC5">
        <w:rPr>
          <w:rFonts w:ascii="QCF_P455" w:eastAsia="Times New Roman" w:hAnsi="QCF_P455" w:cs="QCF_P455"/>
          <w:color w:val="000000"/>
          <w:sz w:val="30"/>
          <w:szCs w:val="30"/>
          <w:rtl/>
        </w:rPr>
        <w:t>ﮕ</w:t>
      </w:r>
      <w:r w:rsidR="08F30C44" w:rsidRPr="08953AC5">
        <w:rPr>
          <w:rFonts w:ascii="QCF_P455" w:eastAsia="Times New Roman" w:hAnsi="QCF_P455" w:cs="QCF_P455"/>
          <w:color w:val="000000"/>
          <w:sz w:val="30"/>
          <w:szCs w:val="30"/>
          <w:rtl/>
        </w:rPr>
        <w:t xml:space="preserve"> </w:t>
      </w:r>
      <w:r w:rsidRPr="08953AC5">
        <w:rPr>
          <w:rFonts w:ascii="QCF_P455" w:eastAsia="Times New Roman" w:hAnsi="QCF_P455" w:cs="QCF_P455"/>
          <w:color w:val="000000"/>
          <w:sz w:val="30"/>
          <w:szCs w:val="30"/>
          <w:rtl/>
        </w:rPr>
        <w:t>ﮖ</w:t>
      </w:r>
      <w:r w:rsidR="08F30C44" w:rsidRPr="08953AC5">
        <w:rPr>
          <w:rFonts w:ascii="QCF_P455" w:eastAsia="Times New Roman" w:hAnsi="QCF_P455" w:cs="QCF_P455"/>
          <w:color w:val="000000"/>
          <w:sz w:val="30"/>
          <w:szCs w:val="30"/>
          <w:rtl/>
        </w:rPr>
        <w:t xml:space="preserve"> </w:t>
      </w:r>
      <w:r w:rsidRPr="08953AC5">
        <w:rPr>
          <w:rFonts w:ascii="QCF_P455" w:eastAsia="Times New Roman" w:hAnsi="QCF_P455" w:cs="QCF_P455"/>
          <w:color w:val="000000"/>
          <w:sz w:val="30"/>
          <w:szCs w:val="30"/>
          <w:rtl/>
        </w:rPr>
        <w:t>ﮗ</w:t>
      </w:r>
      <w:r w:rsidR="08F30C44" w:rsidRPr="08953AC5">
        <w:rPr>
          <w:rFonts w:ascii="QCF_P455" w:eastAsia="Times New Roman" w:hAnsi="QCF_P455" w:cs="QCF_P455"/>
          <w:color w:val="000000"/>
          <w:sz w:val="30"/>
          <w:szCs w:val="30"/>
          <w:rtl/>
        </w:rPr>
        <w:t xml:space="preserve"> </w:t>
      </w:r>
      <w:r w:rsidRPr="08953AC5">
        <w:rPr>
          <w:rFonts w:ascii="QCF_P455" w:eastAsia="Times New Roman" w:hAnsi="QCF_P455" w:cs="QCF_P455"/>
          <w:color w:val="000000"/>
          <w:sz w:val="30"/>
          <w:szCs w:val="30"/>
          <w:rtl/>
        </w:rPr>
        <w:t>ﮘ</w:t>
      </w:r>
      <w:r w:rsidRPr="08953AC5">
        <w:rPr>
          <w:rFonts w:ascii="QCF_BSML" w:eastAsia="Times New Roman" w:hAnsi="QCF_BSML" w:cs="QCF_BSML"/>
          <w:color w:val="000000"/>
          <w:sz w:val="30"/>
          <w:szCs w:val="30"/>
          <w:rtl/>
        </w:rPr>
        <w:t>ﭼ</w:t>
      </w:r>
      <w:r w:rsidRPr="08953AC5">
        <w:rPr>
          <w:rFonts w:ascii="Arial" w:eastAsia="Times New Roman" w:hAnsi="Arial" w:cs="Arial"/>
          <w:color w:val="000000"/>
          <w:sz w:val="16"/>
          <w:szCs w:val="16"/>
        </w:rPr>
        <w:t xml:space="preserve"> </w:t>
      </w:r>
      <w:r w:rsidR="08855763" w:rsidRPr="08953AC5">
        <w:rPr>
          <w:rFonts w:hint="cs"/>
          <w:sz w:val="30"/>
          <w:szCs w:val="30"/>
          <w:rtl/>
          <w:lang w:bidi="fa-IR"/>
        </w:rPr>
        <w:t>(ص / 32)</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sidRPr="08886D21">
        <w:rPr>
          <w:rFonts w:hint="cs"/>
          <w:sz w:val="26"/>
          <w:szCs w:val="26"/>
          <w:rtl/>
          <w:lang w:bidi="fa-IR"/>
        </w:rPr>
        <w:t>پس گفت همان</w:t>
      </w:r>
      <w:r>
        <w:rPr>
          <w:rFonts w:hint="cs"/>
          <w:sz w:val="26"/>
          <w:szCs w:val="26"/>
          <w:rtl/>
          <w:lang w:bidi="fa-IR"/>
        </w:rPr>
        <w:t>ا</w:t>
      </w:r>
      <w:r w:rsidRPr="08886D21">
        <w:rPr>
          <w:rFonts w:hint="cs"/>
          <w:sz w:val="26"/>
          <w:szCs w:val="26"/>
          <w:rtl/>
          <w:lang w:bidi="fa-IR"/>
        </w:rPr>
        <w:t xml:space="preserve"> من دوستی اسبان را بر دوستی خداوند ترجیح دادم تا اینکه خورشید در حجایش پوشیده شد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در گفته‌اش</w:t>
      </w:r>
      <w:r w:rsidR="08E041FF">
        <w:rPr>
          <w:rFonts w:hint="cs"/>
          <w:rtl/>
          <w:lang w:bidi="fa-IR"/>
        </w:rPr>
        <w:t>:</w:t>
      </w:r>
      <w:r>
        <w:rPr>
          <w:rFonts w:hint="cs"/>
          <w:rtl/>
          <w:lang w:bidi="fa-IR"/>
        </w:rPr>
        <w:t xml:space="preserve"> (تورات </w:t>
      </w:r>
      <w:r>
        <w:rPr>
          <w:rFonts w:hint="cs"/>
          <w:lang w:bidi="fa-IR"/>
        </w:rPr>
        <w:sym w:font="Symbol" w:char="F0AC"/>
      </w:r>
      <w:r>
        <w:rPr>
          <w:rFonts w:hint="cs"/>
          <w:rtl/>
          <w:lang w:bidi="fa-IR"/>
        </w:rPr>
        <w:t xml:space="preserve"> پوشیده شد) ضمیر فاعلی است به خورشید بر می‌گردد با توجه به اینکه در متن سوره به آن اشاره نشده است و اما ظاهر کلی این را به ذهن می‌آورد که ضمیر به خورشید بر می‌گردد. در سورة حجر از این نوع </w:t>
      </w:r>
      <w:r w:rsidR="081F264E">
        <w:rPr>
          <w:rFonts w:hint="cs"/>
          <w:rtl/>
          <w:lang w:bidi="fa-IR"/>
        </w:rPr>
        <w:t xml:space="preserve">ضماير </w:t>
      </w:r>
      <w:r>
        <w:rPr>
          <w:rFonts w:hint="cs"/>
          <w:rtl/>
          <w:lang w:bidi="fa-IR"/>
        </w:rPr>
        <w:t xml:space="preserve">زیاد است و تمامی این استفاده شده‌ها در قرآن تزکیة زبان است و اعراب </w:t>
      </w:r>
      <w:r w:rsidR="081F264E">
        <w:rPr>
          <w:rFonts w:hint="cs"/>
          <w:rtl/>
          <w:lang w:bidi="fa-IR"/>
        </w:rPr>
        <w:t>قرآنی آن را تقویت می‌کند. پس جاي</w:t>
      </w:r>
      <w:r>
        <w:rPr>
          <w:rFonts w:hint="cs"/>
          <w:rtl/>
          <w:lang w:bidi="fa-IR"/>
        </w:rPr>
        <w:t>ی برای اعتراض نیست و بهتر است که ذکر به شریعت قرآن و سنت تعبیر شود.</w:t>
      </w:r>
      <w:r w:rsidRPr="08E5555F">
        <w:rPr>
          <w:rStyle w:val="a7"/>
          <w:rFonts w:cs="B Lotus"/>
          <w:sz w:val="28"/>
          <w:szCs w:val="28"/>
          <w:rtl/>
          <w:lang w:bidi="fa-IR"/>
        </w:rPr>
        <w:footnoteReference w:id="567"/>
      </w:r>
      <w:r>
        <w:rPr>
          <w:rFonts w:hint="cs"/>
          <w:rtl/>
          <w:lang w:bidi="fa-IR"/>
        </w:rPr>
        <w:t xml:space="preserve"> </w:t>
      </w:r>
    </w:p>
    <w:p w:rsidR="08855763" w:rsidRPr="08E15EEF" w:rsidRDefault="08855763" w:rsidP="08777A9A">
      <w:pPr>
        <w:ind w:firstLine="172"/>
        <w:rPr>
          <w:rFonts w:hint="cs"/>
          <w:spacing w:val="-6"/>
          <w:rtl/>
          <w:lang w:bidi="fa-IR"/>
        </w:rPr>
      </w:pPr>
      <w:r w:rsidRPr="08E15EEF">
        <w:rPr>
          <w:rFonts w:hint="cs"/>
          <w:spacing w:val="-6"/>
          <w:rtl/>
          <w:lang w:bidi="fa-IR"/>
        </w:rPr>
        <w:t>گفتم</w:t>
      </w:r>
      <w:r w:rsidR="08E041FF">
        <w:rPr>
          <w:rFonts w:hint="cs"/>
          <w:spacing w:val="-6"/>
          <w:rtl/>
          <w:lang w:bidi="fa-IR"/>
        </w:rPr>
        <w:t>:</w:t>
      </w:r>
      <w:r w:rsidRPr="08E15EEF">
        <w:rPr>
          <w:rFonts w:hint="cs"/>
          <w:spacing w:val="-6"/>
          <w:rtl/>
          <w:lang w:bidi="fa-IR"/>
        </w:rPr>
        <w:t xml:space="preserve"> و در آن ردی است بر آنچه که دکتر اسماعیل منصور به دروغ پنداشته است به اینکه</w:t>
      </w:r>
      <w:r w:rsidR="08E041FF">
        <w:rPr>
          <w:rFonts w:hint="cs"/>
          <w:spacing w:val="-6"/>
          <w:rtl/>
          <w:lang w:bidi="fa-IR"/>
        </w:rPr>
        <w:t>:</w:t>
      </w:r>
      <w:r w:rsidRPr="08E15EEF">
        <w:rPr>
          <w:rFonts w:hint="cs"/>
          <w:spacing w:val="-6"/>
          <w:rtl/>
          <w:lang w:bidi="fa-IR"/>
        </w:rPr>
        <w:t xml:space="preserve"> اگر سنت جزئی از قرآن باشد لازم است حکم آن به صراحت بیان شده باشد و ابهام در آن درست نیست علاوه بر اینکه کلمة ذکر </w:t>
      </w:r>
      <w:r w:rsidR="081F264E">
        <w:rPr>
          <w:rFonts w:hint="cs"/>
          <w:spacing w:val="-6"/>
          <w:rtl/>
          <w:lang w:bidi="fa-IR"/>
        </w:rPr>
        <w:t xml:space="preserve">به </w:t>
      </w:r>
      <w:r w:rsidRPr="08E15EEF">
        <w:rPr>
          <w:rFonts w:hint="cs"/>
          <w:spacing w:val="-6"/>
          <w:rtl/>
          <w:lang w:bidi="fa-IR"/>
        </w:rPr>
        <w:t>صراحت آمده است تا دلالت کند بر اینکه قرآن بدون نزاع و درگیری است چنان که در گفته خداوند آمده</w:t>
      </w:r>
      <w:r w:rsidR="08E041FF">
        <w:rPr>
          <w:rFonts w:hint="cs"/>
          <w:spacing w:val="-6"/>
          <w:rtl/>
          <w:lang w:bidi="fa-IR"/>
        </w:rPr>
        <w:t>:</w:t>
      </w:r>
      <w:r w:rsidRPr="08E15EEF">
        <w:rPr>
          <w:rFonts w:hint="cs"/>
          <w:spacing w:val="-6"/>
          <w:rtl/>
          <w:lang w:bidi="fa-IR"/>
        </w:rPr>
        <w:t xml:space="preserve"> </w:t>
      </w:r>
    </w:p>
    <w:p w:rsidR="08855763" w:rsidRDefault="08353194"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326" w:eastAsia="Times New Roman" w:hAnsi="QCF_P326" w:cs="QCF_P326"/>
          <w:color w:val="000000"/>
          <w:sz w:val="32"/>
          <w:szCs w:val="32"/>
          <w:rtl/>
        </w:rPr>
        <w:t>ﮓ</w:t>
      </w:r>
      <w:r w:rsidR="08F30C44">
        <w:rPr>
          <w:rFonts w:ascii="QCF_P326" w:eastAsia="Times New Roman" w:hAnsi="QCF_P326" w:cs="QCF_P326"/>
          <w:color w:val="000000"/>
          <w:sz w:val="32"/>
          <w:szCs w:val="32"/>
          <w:rtl/>
        </w:rPr>
        <w:t xml:space="preserve"> </w:t>
      </w:r>
      <w:r>
        <w:rPr>
          <w:rFonts w:ascii="QCF_P326" w:eastAsia="Times New Roman" w:hAnsi="QCF_P326" w:cs="QCF_P326"/>
          <w:color w:val="000000"/>
          <w:sz w:val="32"/>
          <w:szCs w:val="32"/>
          <w:rtl/>
        </w:rPr>
        <w:t>ﮔ</w:t>
      </w:r>
      <w:r w:rsidR="08F30C44">
        <w:rPr>
          <w:rFonts w:ascii="QCF_P326" w:eastAsia="Times New Roman" w:hAnsi="QCF_P326" w:cs="QCF_P326"/>
          <w:color w:val="000000"/>
          <w:sz w:val="32"/>
          <w:szCs w:val="32"/>
          <w:rtl/>
        </w:rPr>
        <w:t xml:space="preserve"> </w:t>
      </w:r>
      <w:r>
        <w:rPr>
          <w:rFonts w:ascii="QCF_P326" w:eastAsia="Times New Roman" w:hAnsi="QCF_P326" w:cs="QCF_P326"/>
          <w:color w:val="000000"/>
          <w:sz w:val="32"/>
          <w:szCs w:val="32"/>
          <w:rtl/>
        </w:rPr>
        <w:t xml:space="preserve"> ﮕ</w:t>
      </w:r>
      <w:r w:rsidR="08F30C44">
        <w:rPr>
          <w:rFonts w:ascii="QCF_P326" w:eastAsia="Times New Roman" w:hAnsi="QCF_P326" w:cs="QCF_P326"/>
          <w:color w:val="000000"/>
          <w:sz w:val="32"/>
          <w:szCs w:val="32"/>
          <w:rtl/>
        </w:rPr>
        <w:t xml:space="preserve"> </w:t>
      </w:r>
      <w:r>
        <w:rPr>
          <w:rFonts w:ascii="QCF_P326" w:eastAsia="Times New Roman" w:hAnsi="QCF_P326" w:cs="QCF_P326"/>
          <w:color w:val="000000"/>
          <w:sz w:val="32"/>
          <w:szCs w:val="32"/>
          <w:rtl/>
        </w:rPr>
        <w:t>ﮖﮗ</w:t>
      </w:r>
      <w:r w:rsidR="08F30C44">
        <w:rPr>
          <w:rFonts w:ascii="QCF_P326" w:eastAsia="Times New Roman" w:hAnsi="QCF_P326" w:cs="QCF_P326"/>
          <w:color w:val="000000"/>
          <w:sz w:val="32"/>
          <w:szCs w:val="32"/>
          <w:rtl/>
        </w:rPr>
        <w:t xml:space="preserve"> </w:t>
      </w:r>
      <w:r>
        <w:rPr>
          <w:rFonts w:ascii="QCF_P326" w:eastAsia="Times New Roman" w:hAnsi="QCF_P326" w:cs="QCF_P326"/>
          <w:color w:val="000000"/>
          <w:sz w:val="32"/>
          <w:szCs w:val="32"/>
          <w:rtl/>
        </w:rPr>
        <w:t>ﮘ</w:t>
      </w:r>
      <w:r w:rsidR="08F30C44">
        <w:rPr>
          <w:rFonts w:ascii="QCF_P326" w:eastAsia="Times New Roman" w:hAnsi="QCF_P326" w:cs="QCF_P326"/>
          <w:color w:val="000000"/>
          <w:sz w:val="32"/>
          <w:szCs w:val="32"/>
          <w:rtl/>
        </w:rPr>
        <w:t xml:space="preserve"> </w:t>
      </w:r>
      <w:r>
        <w:rPr>
          <w:rFonts w:ascii="QCF_P326" w:eastAsia="Times New Roman" w:hAnsi="QCF_P326" w:cs="QCF_P326"/>
          <w:color w:val="000000"/>
          <w:sz w:val="32"/>
          <w:szCs w:val="32"/>
          <w:rtl/>
        </w:rPr>
        <w:t>ﮙ</w:t>
      </w:r>
      <w:r w:rsidR="08F30C44">
        <w:rPr>
          <w:rFonts w:ascii="QCF_P326" w:eastAsia="Times New Roman" w:hAnsi="QCF_P326" w:cs="QCF_P326"/>
          <w:color w:val="000000"/>
          <w:sz w:val="32"/>
          <w:szCs w:val="32"/>
          <w:rtl/>
        </w:rPr>
        <w:t xml:space="preserve">  </w:t>
      </w:r>
      <w:r>
        <w:rPr>
          <w:rFonts w:ascii="QCF_P326" w:eastAsia="Times New Roman" w:hAnsi="QCF_P326" w:cs="QCF_P326"/>
          <w:color w:val="000000"/>
          <w:sz w:val="32"/>
          <w:szCs w:val="32"/>
          <w:rtl/>
        </w:rPr>
        <w:t>ﮚ</w:t>
      </w:r>
      <w:r w:rsidR="08F30C44">
        <w:rPr>
          <w:rFonts w:ascii="QCF_P326" w:eastAsia="Times New Roman" w:hAnsi="QCF_P326" w:cs="QCF_P326"/>
          <w:color w:val="000000"/>
          <w:sz w:val="32"/>
          <w:szCs w:val="32"/>
          <w:rtl/>
        </w:rPr>
        <w:t xml:space="preserve"> </w:t>
      </w:r>
      <w:r>
        <w:rPr>
          <w:rFonts w:ascii="QCF_P326" w:eastAsia="Times New Roman" w:hAnsi="QCF_P326" w:cs="QCF_P326"/>
          <w:color w:val="000000"/>
          <w:sz w:val="32"/>
          <w:szCs w:val="32"/>
          <w:rtl/>
        </w:rPr>
        <w:t>ﮛ</w:t>
      </w:r>
      <w:r w:rsidR="08F30C44">
        <w:rPr>
          <w:rFonts w:ascii="QCF_P326" w:eastAsia="Times New Roman" w:hAnsi="QCF_P326" w:cs="QCF_P326"/>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(انبیاء / 50)</w:t>
      </w:r>
    </w:p>
    <w:p w:rsidR="08855763" w:rsidRPr="086B39DC" w:rsidRDefault="08855763" w:rsidP="08777A9A">
      <w:pPr>
        <w:ind w:firstLine="172"/>
        <w:rPr>
          <w:rFonts w:hint="cs"/>
          <w:sz w:val="26"/>
          <w:szCs w:val="26"/>
          <w:rtl/>
          <w:lang w:bidi="fa-IR"/>
        </w:rPr>
      </w:pPr>
      <w:r w:rsidRPr="086B39DC">
        <w:rPr>
          <w:rFonts w:hint="cs"/>
          <w:sz w:val="26"/>
          <w:szCs w:val="26"/>
          <w:rtl/>
          <w:lang w:bidi="fa-IR"/>
        </w:rPr>
        <w:t>«این قرآن مبارکی است که آن را نازل کرده‌ایم آیا آن را انکار می‌کنید».</w:t>
      </w:r>
    </w:p>
    <w:p w:rsidR="08855763" w:rsidRDefault="08855763" w:rsidP="08777A9A">
      <w:pPr>
        <w:ind w:firstLine="172"/>
        <w:rPr>
          <w:rFonts w:hint="cs"/>
          <w:rtl/>
          <w:lang w:bidi="fa-IR"/>
        </w:rPr>
      </w:pPr>
      <w:r>
        <w:rPr>
          <w:rFonts w:hint="cs"/>
          <w:rtl/>
          <w:lang w:bidi="fa-IR"/>
        </w:rPr>
        <w:t>و همچنین</w:t>
      </w:r>
      <w:r w:rsidR="08E041FF">
        <w:rPr>
          <w:rFonts w:hint="cs"/>
          <w:rtl/>
          <w:lang w:bidi="fa-IR"/>
        </w:rPr>
        <w:t>:</w:t>
      </w:r>
      <w:r>
        <w:rPr>
          <w:rFonts w:hint="cs"/>
          <w:rtl/>
          <w:lang w:bidi="fa-IR"/>
        </w:rPr>
        <w:t xml:space="preserve"> </w:t>
      </w:r>
    </w:p>
    <w:p w:rsidR="08953AC5" w:rsidRDefault="08353194" w:rsidP="08777A9A">
      <w:pPr>
        <w:tabs>
          <w:tab w:val="right" w:pos="6931"/>
        </w:tabs>
        <w:ind w:firstLine="172"/>
        <w:rPr>
          <w:rFonts w:ascii="QCF_BSML" w:eastAsia="Times New Roman" w:hAnsi="QCF_BSML" w:cs="QCF_BSML" w:hint="cs"/>
          <w:color w:val="000000"/>
          <w:sz w:val="32"/>
          <w:szCs w:val="32"/>
          <w:rtl/>
        </w:rPr>
      </w:pPr>
      <w:r>
        <w:rPr>
          <w:rFonts w:ascii="QCF_BSML" w:eastAsia="Times New Roman" w:hAnsi="QCF_BSML" w:cs="QCF_BSML"/>
          <w:color w:val="000000"/>
          <w:sz w:val="32"/>
          <w:szCs w:val="32"/>
          <w:rtl/>
        </w:rPr>
        <w:t>ﭽ</w:t>
      </w:r>
      <w:r>
        <w:rPr>
          <w:rFonts w:ascii="QCF_P057" w:eastAsia="Times New Roman" w:hAnsi="QCF_P057" w:cs="QCF_P057"/>
          <w:color w:val="000000"/>
          <w:sz w:val="32"/>
          <w:szCs w:val="32"/>
          <w:rtl/>
        </w:rPr>
        <w:t>ﮞ</w:t>
      </w:r>
      <w:r w:rsidR="08F30C44">
        <w:rPr>
          <w:rFonts w:ascii="QCF_P057" w:eastAsia="Times New Roman" w:hAnsi="QCF_P057" w:cs="QCF_P057"/>
          <w:color w:val="000000"/>
          <w:sz w:val="32"/>
          <w:szCs w:val="32"/>
          <w:rtl/>
        </w:rPr>
        <w:t xml:space="preserve"> </w:t>
      </w:r>
      <w:r>
        <w:rPr>
          <w:rFonts w:ascii="QCF_P057" w:eastAsia="Times New Roman" w:hAnsi="QCF_P057" w:cs="QCF_P057"/>
          <w:color w:val="000000"/>
          <w:sz w:val="32"/>
          <w:szCs w:val="32"/>
          <w:rtl/>
        </w:rPr>
        <w:t>ﮟ</w:t>
      </w:r>
      <w:r w:rsidR="08F30C44">
        <w:rPr>
          <w:rFonts w:ascii="QCF_P057" w:eastAsia="Times New Roman" w:hAnsi="QCF_P057" w:cs="QCF_P057"/>
          <w:color w:val="000000"/>
          <w:sz w:val="32"/>
          <w:szCs w:val="32"/>
          <w:rtl/>
        </w:rPr>
        <w:t xml:space="preserve"> </w:t>
      </w:r>
      <w:r>
        <w:rPr>
          <w:rFonts w:ascii="QCF_P057" w:eastAsia="Times New Roman" w:hAnsi="QCF_P057" w:cs="QCF_P057"/>
          <w:color w:val="000000"/>
          <w:sz w:val="32"/>
          <w:szCs w:val="32"/>
          <w:rtl/>
        </w:rPr>
        <w:t>ﮠ</w:t>
      </w:r>
      <w:r w:rsidR="08F30C44">
        <w:rPr>
          <w:rFonts w:ascii="QCF_P057" w:eastAsia="Times New Roman" w:hAnsi="QCF_P057" w:cs="QCF_P057"/>
          <w:color w:val="000000"/>
          <w:sz w:val="32"/>
          <w:szCs w:val="32"/>
          <w:rtl/>
        </w:rPr>
        <w:t xml:space="preserve"> </w:t>
      </w:r>
      <w:r>
        <w:rPr>
          <w:rFonts w:ascii="QCF_P057" w:eastAsia="Times New Roman" w:hAnsi="QCF_P057" w:cs="QCF_P057"/>
          <w:color w:val="000000"/>
          <w:sz w:val="32"/>
          <w:szCs w:val="32"/>
          <w:rtl/>
        </w:rPr>
        <w:t>ﮡ</w:t>
      </w:r>
      <w:r w:rsidR="08F30C44">
        <w:rPr>
          <w:rFonts w:ascii="QCF_P057" w:eastAsia="Times New Roman" w:hAnsi="QCF_P057" w:cs="QCF_P057"/>
          <w:color w:val="000000"/>
          <w:sz w:val="32"/>
          <w:szCs w:val="32"/>
          <w:rtl/>
        </w:rPr>
        <w:t xml:space="preserve"> </w:t>
      </w:r>
      <w:r>
        <w:rPr>
          <w:rFonts w:ascii="QCF_P057" w:eastAsia="Times New Roman" w:hAnsi="QCF_P057" w:cs="QCF_P057"/>
          <w:color w:val="000000"/>
          <w:sz w:val="32"/>
          <w:szCs w:val="32"/>
          <w:rtl/>
        </w:rPr>
        <w:t>ﮢ</w:t>
      </w:r>
      <w:r w:rsidR="08F30C44">
        <w:rPr>
          <w:rFonts w:ascii="QCF_P057" w:eastAsia="Times New Roman" w:hAnsi="QCF_P057" w:cs="QCF_P057"/>
          <w:color w:val="000000"/>
          <w:sz w:val="32"/>
          <w:szCs w:val="32"/>
          <w:rtl/>
        </w:rPr>
        <w:t xml:space="preserve"> </w:t>
      </w:r>
      <w:r>
        <w:rPr>
          <w:rFonts w:ascii="QCF_P057" w:eastAsia="Times New Roman" w:hAnsi="QCF_P057" w:cs="QCF_P057"/>
          <w:color w:val="000000"/>
          <w:sz w:val="32"/>
          <w:szCs w:val="32"/>
          <w:rtl/>
        </w:rPr>
        <w:t>ﮣ</w:t>
      </w:r>
      <w:r w:rsidR="08F30C44">
        <w:rPr>
          <w:rFonts w:ascii="QCF_P057" w:eastAsia="Times New Roman" w:hAnsi="QCF_P057" w:cs="QCF_P057"/>
          <w:color w:val="000000"/>
          <w:sz w:val="32"/>
          <w:szCs w:val="32"/>
          <w:rtl/>
        </w:rPr>
        <w:t xml:space="preserve"> </w:t>
      </w:r>
      <w:r>
        <w:rPr>
          <w:rFonts w:ascii="QCF_P057" w:eastAsia="Times New Roman" w:hAnsi="QCF_P057" w:cs="QCF_P057"/>
          <w:color w:val="000000"/>
          <w:sz w:val="32"/>
          <w:szCs w:val="32"/>
          <w:rtl/>
        </w:rPr>
        <w:t>ﮤ</w:t>
      </w:r>
      <w:r w:rsidR="08F30C44">
        <w:rPr>
          <w:rFonts w:ascii="QCF_P057" w:eastAsia="Times New Roman" w:hAnsi="QCF_P057" w:cs="QCF_P057"/>
          <w:color w:val="000000"/>
          <w:sz w:val="32"/>
          <w:szCs w:val="32"/>
          <w:rtl/>
        </w:rPr>
        <w:t xml:space="preserve"> </w:t>
      </w:r>
      <w:r>
        <w:rPr>
          <w:rFonts w:ascii="QCF_P057" w:eastAsia="Times New Roman" w:hAnsi="QCF_P057" w:cs="QCF_P057"/>
          <w:color w:val="000000"/>
          <w:sz w:val="32"/>
          <w:szCs w:val="32"/>
          <w:rtl/>
        </w:rPr>
        <w:t>ﮥ</w:t>
      </w:r>
      <w:r w:rsidR="08F30C44">
        <w:rPr>
          <w:rFonts w:ascii="QCF_P057" w:eastAsia="Times New Roman" w:hAnsi="QCF_P057" w:cs="QCF_P057"/>
          <w:color w:val="000000"/>
          <w:sz w:val="32"/>
          <w:szCs w:val="32"/>
          <w:rtl/>
        </w:rPr>
        <w:t xml:space="preserve"> </w:t>
      </w:r>
      <w:r>
        <w:rPr>
          <w:rFonts w:ascii="QCF_BSML" w:eastAsia="Times New Roman" w:hAnsi="QCF_BSML" w:cs="QCF_BSML"/>
          <w:color w:val="000000"/>
          <w:sz w:val="32"/>
          <w:szCs w:val="32"/>
          <w:rtl/>
        </w:rPr>
        <w:t>ﭼ</w:t>
      </w:r>
    </w:p>
    <w:p w:rsidR="08855763" w:rsidRDefault="08353194" w:rsidP="08777A9A">
      <w:pPr>
        <w:tabs>
          <w:tab w:val="right" w:pos="6931"/>
        </w:tabs>
        <w:ind w:firstLine="172"/>
        <w:rPr>
          <w:rFonts w:hint="cs"/>
          <w:sz w:val="32"/>
          <w:szCs w:val="32"/>
          <w:rtl/>
          <w:lang w:bidi="fa-IR"/>
        </w:rPr>
      </w:pPr>
      <w:r>
        <w:rPr>
          <w:rFonts w:ascii="Arial" w:eastAsia="Times New Roman" w:hAnsi="Arial" w:cs="Arial"/>
          <w:color w:val="000000"/>
          <w:sz w:val="18"/>
          <w:szCs w:val="18"/>
        </w:rPr>
        <w:t xml:space="preserve"> </w:t>
      </w:r>
      <w:r w:rsidR="08855763">
        <w:rPr>
          <w:rFonts w:hint="cs"/>
          <w:sz w:val="32"/>
          <w:szCs w:val="32"/>
          <w:rtl/>
          <w:lang w:bidi="fa-IR"/>
        </w:rPr>
        <w:t>(آل عمران / 58)</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آن قرآنی است که ما آن را از آیات و قرآن حکم‌آمیز بر تو می‌خوانیم</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غیر از آنها آیاتی که به آنها استدلال می‌شود به اینکه ذکر قرآن کریم به تنهایی است</w:t>
      </w:r>
      <w:r w:rsidRPr="08E5555F">
        <w:rPr>
          <w:rStyle w:val="a7"/>
          <w:rFonts w:cs="B Lotus"/>
          <w:sz w:val="28"/>
          <w:szCs w:val="28"/>
          <w:rtl/>
          <w:lang w:bidi="fa-IR"/>
        </w:rPr>
        <w:footnoteReference w:id="568"/>
      </w:r>
      <w:r w:rsidR="081F264E">
        <w:rPr>
          <w:rFonts w:hint="cs"/>
          <w:rtl/>
          <w:lang w:bidi="fa-IR"/>
        </w:rPr>
        <w:t>. و ما براي</w:t>
      </w:r>
      <w:r>
        <w:rPr>
          <w:rFonts w:hint="cs"/>
          <w:rtl/>
          <w:lang w:bidi="fa-IR"/>
        </w:rPr>
        <w:t xml:space="preserve"> شما ثابت می‌کنیم که دشمنان حجیت سنت به اینکه منظور از ذکر</w:t>
      </w:r>
      <w:r w:rsidR="081F264E">
        <w:rPr>
          <w:rFonts w:hint="cs"/>
          <w:rtl/>
          <w:lang w:bidi="fa-IR"/>
        </w:rPr>
        <w:t>،</w:t>
      </w:r>
      <w:r>
        <w:rPr>
          <w:rFonts w:hint="cs"/>
          <w:rtl/>
          <w:lang w:bidi="fa-IR"/>
        </w:rPr>
        <w:t xml:space="preserve"> </w:t>
      </w:r>
      <w:r w:rsidR="081F264E">
        <w:rPr>
          <w:rFonts w:hint="cs"/>
          <w:rtl/>
          <w:lang w:bidi="fa-IR"/>
        </w:rPr>
        <w:t xml:space="preserve">تنها </w:t>
      </w:r>
      <w:r>
        <w:rPr>
          <w:rFonts w:hint="cs"/>
          <w:rtl/>
          <w:lang w:bidi="fa-IR"/>
        </w:rPr>
        <w:t xml:space="preserve">قرآن کریم است و ضمیر در آن آیه </w:t>
      </w:r>
      <w:r w:rsidR="081F264E">
        <w:rPr>
          <w:rFonts w:hint="cs"/>
          <w:rtl/>
          <w:lang w:bidi="fa-IR"/>
        </w:rPr>
        <w:t xml:space="preserve">به قرآن </w:t>
      </w:r>
      <w:r>
        <w:rPr>
          <w:rFonts w:hint="cs"/>
          <w:rtl/>
          <w:lang w:bidi="fa-IR"/>
        </w:rPr>
        <w:t>بر می‌گردد که مراد آن کلمه ذکر است و اما حصری که به آن استدلال می‌کنید به اینکه سنت پاک در دایرة حفظ به دلیل اقتصار آن به قرآن وارد نشده است و به وسیلة این حصر عدم درستی احتجاج به سنت را اراده می‌کنید و آن را منبع قانونگذاری نمی‌دانید.</w:t>
      </w:r>
    </w:p>
    <w:p w:rsidR="08855763" w:rsidRDefault="08855763" w:rsidP="08777A9A">
      <w:pPr>
        <w:ind w:firstLine="172"/>
        <w:rPr>
          <w:rFonts w:hint="cs"/>
          <w:rtl/>
          <w:lang w:bidi="fa-IR"/>
        </w:rPr>
      </w:pPr>
      <w:r>
        <w:rPr>
          <w:rFonts w:hint="cs"/>
          <w:rtl/>
          <w:lang w:bidi="fa-IR"/>
        </w:rPr>
        <w:t>این حصر حصری حقیقی نیست بلکه حصری ادعائی</w:t>
      </w:r>
      <w:r w:rsidR="081F264E">
        <w:rPr>
          <w:rFonts w:hint="cs"/>
          <w:rtl/>
          <w:lang w:bidi="fa-IR"/>
        </w:rPr>
        <w:t>‏ا</w:t>
      </w:r>
      <w:r>
        <w:rPr>
          <w:rFonts w:hint="cs"/>
          <w:rtl/>
          <w:lang w:bidi="fa-IR"/>
        </w:rPr>
        <w:t>‌ست و دلیل آن این است که خداوند بزرگ چیزهای زیادی را حفظ کرده است از جمله</w:t>
      </w:r>
      <w:r w:rsidR="08E041FF">
        <w:rPr>
          <w:rFonts w:hint="cs"/>
          <w:rtl/>
          <w:lang w:bidi="fa-IR"/>
        </w:rPr>
        <w:t>:</w:t>
      </w:r>
    </w:p>
    <w:p w:rsidR="081F264E" w:rsidRDefault="081F264E" w:rsidP="08777A9A">
      <w:pPr>
        <w:pStyle w:val="ab"/>
        <w:bidi/>
        <w:ind w:firstLine="172"/>
        <w:rPr>
          <w:rFonts w:ascii="QCF_BSML" w:hAnsi="QCF_BSML" w:cs="QCF_BSML" w:hint="cs"/>
          <w:color w:val="000000"/>
          <w:sz w:val="32"/>
          <w:szCs w:val="32"/>
          <w:rtl/>
        </w:rPr>
      </w:pPr>
      <w:r w:rsidRPr="081F264E">
        <w:rPr>
          <w:rFonts w:eastAsia="SimSun" w:hint="cs"/>
          <w:rtl/>
          <w:lang w:bidi="fa-IR"/>
        </w:rPr>
        <w:t>1</w:t>
      </w:r>
      <w:r>
        <w:rPr>
          <w:rFonts w:hint="cs"/>
          <w:rtl/>
          <w:lang w:bidi="fa-IR"/>
        </w:rPr>
        <w:t xml:space="preserve">- </w:t>
      </w:r>
      <w:r w:rsidR="08855763" w:rsidRPr="081F264E">
        <w:rPr>
          <w:rFonts w:eastAsia="SimSun" w:cs="B Lotus" w:hint="cs"/>
          <w:sz w:val="28"/>
          <w:szCs w:val="28"/>
          <w:rtl/>
          <w:lang w:bidi="fa-IR"/>
        </w:rPr>
        <w:t>خداوند بزرگ آسمان‌ها و زمین را حفظ کرده است از</w:t>
      </w:r>
      <w:r w:rsidRPr="081F264E">
        <w:rPr>
          <w:rFonts w:eastAsia="SimSun" w:cs="B Lotus" w:hint="cs"/>
          <w:sz w:val="28"/>
          <w:szCs w:val="28"/>
          <w:rtl/>
          <w:lang w:bidi="fa-IR"/>
        </w:rPr>
        <w:t xml:space="preserve"> اینکه بیفتند چنان که گفته است:</w:t>
      </w:r>
    </w:p>
    <w:p w:rsidR="081F264E" w:rsidRDefault="081F264E" w:rsidP="08777A9A">
      <w:pPr>
        <w:pStyle w:val="ab"/>
        <w:bidi/>
        <w:ind w:firstLine="172"/>
        <w:rPr>
          <w:rFonts w:eastAsia="SimSun" w:cs="B Lotus" w:hint="cs"/>
          <w:sz w:val="28"/>
          <w:szCs w:val="28"/>
          <w:rtl/>
          <w:lang w:bidi="fa-IR"/>
        </w:rPr>
      </w:pPr>
      <w:r>
        <w:rPr>
          <w:rFonts w:ascii="QCF_BSML" w:hAnsi="QCF_BSML" w:cs="QCF_BSML"/>
          <w:color w:val="000000"/>
          <w:sz w:val="32"/>
          <w:szCs w:val="32"/>
          <w:rtl/>
        </w:rPr>
        <w:t>ﭽ</w:t>
      </w:r>
      <w:r>
        <w:rPr>
          <w:rFonts w:ascii="QCF_BSML" w:hAnsi="QCF_BSML" w:cs="QCF_BSML"/>
          <w:color w:val="000000"/>
          <w:sz w:val="2"/>
          <w:szCs w:val="2"/>
          <w:rtl/>
        </w:rPr>
        <w:t xml:space="preserve"> </w:t>
      </w:r>
      <w:r>
        <w:rPr>
          <w:rFonts w:ascii="QCF_P439" w:hAnsi="QCF_P439" w:cs="QCF_P439"/>
          <w:color w:val="000000"/>
          <w:sz w:val="32"/>
          <w:szCs w:val="32"/>
          <w:rtl/>
        </w:rPr>
        <w:t>ﮑ</w:t>
      </w:r>
      <w:r>
        <w:rPr>
          <w:rFonts w:ascii="QCF_P439" w:hAnsi="QCF_P439" w:cs="QCF_P439"/>
          <w:color w:val="000000"/>
          <w:sz w:val="2"/>
          <w:szCs w:val="2"/>
          <w:rtl/>
        </w:rPr>
        <w:t xml:space="preserve">   </w:t>
      </w:r>
      <w:r>
        <w:rPr>
          <w:rFonts w:ascii="QCF_P439" w:hAnsi="QCF_P439" w:cs="QCF_P439"/>
          <w:color w:val="000000"/>
          <w:sz w:val="32"/>
          <w:szCs w:val="32"/>
          <w:rtl/>
        </w:rPr>
        <w:t>ﮒ</w:t>
      </w:r>
      <w:r>
        <w:rPr>
          <w:rFonts w:ascii="QCF_P439" w:hAnsi="QCF_P439" w:cs="QCF_P439"/>
          <w:color w:val="000000"/>
          <w:sz w:val="2"/>
          <w:szCs w:val="2"/>
          <w:rtl/>
        </w:rPr>
        <w:t xml:space="preserve"> </w:t>
      </w:r>
      <w:r>
        <w:rPr>
          <w:rFonts w:ascii="QCF_P439" w:hAnsi="QCF_P439" w:cs="QCF_P439"/>
          <w:color w:val="000000"/>
          <w:sz w:val="32"/>
          <w:szCs w:val="32"/>
          <w:rtl/>
        </w:rPr>
        <w:t>ﮓ</w:t>
      </w:r>
      <w:r>
        <w:rPr>
          <w:rFonts w:ascii="QCF_P439" w:hAnsi="QCF_P439" w:cs="QCF_P439"/>
          <w:color w:val="000000"/>
          <w:sz w:val="2"/>
          <w:szCs w:val="2"/>
          <w:rtl/>
        </w:rPr>
        <w:t xml:space="preserve"> </w:t>
      </w:r>
      <w:r>
        <w:rPr>
          <w:rFonts w:ascii="QCF_P439" w:hAnsi="QCF_P439" w:cs="QCF_P439"/>
          <w:color w:val="000000"/>
          <w:sz w:val="32"/>
          <w:szCs w:val="32"/>
          <w:rtl/>
        </w:rPr>
        <w:t>ﮔ</w:t>
      </w:r>
      <w:r>
        <w:rPr>
          <w:rFonts w:ascii="QCF_P439" w:hAnsi="QCF_P439" w:cs="QCF_P439"/>
          <w:color w:val="000000"/>
          <w:sz w:val="2"/>
          <w:szCs w:val="2"/>
          <w:rtl/>
        </w:rPr>
        <w:t xml:space="preserve">  </w:t>
      </w:r>
      <w:r>
        <w:rPr>
          <w:rFonts w:ascii="QCF_P439" w:hAnsi="QCF_P439" w:cs="QCF_P439"/>
          <w:color w:val="000000"/>
          <w:sz w:val="32"/>
          <w:szCs w:val="32"/>
          <w:rtl/>
        </w:rPr>
        <w:t>ﮕ</w:t>
      </w:r>
      <w:r>
        <w:rPr>
          <w:rFonts w:ascii="QCF_P439" w:hAnsi="QCF_P439" w:cs="QCF_P439"/>
          <w:color w:val="000000"/>
          <w:sz w:val="2"/>
          <w:szCs w:val="2"/>
          <w:rtl/>
        </w:rPr>
        <w:t xml:space="preserve"> </w:t>
      </w:r>
      <w:r>
        <w:rPr>
          <w:rFonts w:ascii="QCF_P439" w:hAnsi="QCF_P439" w:cs="QCF_P439"/>
          <w:color w:val="000000"/>
          <w:sz w:val="32"/>
          <w:szCs w:val="32"/>
          <w:rtl/>
        </w:rPr>
        <w:t>ﮖ</w:t>
      </w:r>
      <w:r>
        <w:rPr>
          <w:rFonts w:ascii="QCF_P439" w:hAnsi="QCF_P439" w:cs="QCF_P439"/>
          <w:color w:val="000000"/>
          <w:sz w:val="2"/>
          <w:szCs w:val="2"/>
          <w:rtl/>
        </w:rPr>
        <w:t xml:space="preserve"> </w:t>
      </w:r>
      <w:r>
        <w:rPr>
          <w:rFonts w:ascii="QCF_P439" w:hAnsi="QCF_P439" w:cs="QCF_P439"/>
          <w:color w:val="000000"/>
          <w:sz w:val="32"/>
          <w:szCs w:val="32"/>
          <w:rtl/>
        </w:rPr>
        <w:t>ﮗﮘ</w:t>
      </w:r>
      <w:r>
        <w:rPr>
          <w:rFonts w:ascii="QCF_P439" w:hAnsi="QCF_P439" w:cs="QCF_P439"/>
          <w:color w:val="000000"/>
          <w:sz w:val="2"/>
          <w:szCs w:val="2"/>
          <w:rtl/>
        </w:rPr>
        <w:t xml:space="preserve"> </w:t>
      </w:r>
      <w:r>
        <w:rPr>
          <w:rFonts w:ascii="QCF_P439" w:hAnsi="QCF_P439" w:cs="QCF_P439"/>
          <w:color w:val="000000"/>
          <w:sz w:val="32"/>
          <w:szCs w:val="32"/>
          <w:rtl/>
        </w:rPr>
        <w:t>ﮙ</w:t>
      </w:r>
      <w:r>
        <w:rPr>
          <w:rFonts w:ascii="QCF_P439" w:hAnsi="QCF_P439" w:cs="QCF_P439"/>
          <w:color w:val="000000"/>
          <w:sz w:val="2"/>
          <w:szCs w:val="2"/>
          <w:rtl/>
        </w:rPr>
        <w:t xml:space="preserve"> </w:t>
      </w:r>
      <w:r>
        <w:rPr>
          <w:rFonts w:ascii="QCF_P439" w:hAnsi="QCF_P439" w:cs="QCF_P439"/>
          <w:color w:val="000000"/>
          <w:sz w:val="32"/>
          <w:szCs w:val="32"/>
          <w:rtl/>
        </w:rPr>
        <w:t>ﮚ</w:t>
      </w:r>
      <w:r>
        <w:rPr>
          <w:rFonts w:ascii="QCF_P439" w:hAnsi="QCF_P439" w:cs="QCF_P439"/>
          <w:color w:val="000000"/>
          <w:sz w:val="2"/>
          <w:szCs w:val="2"/>
          <w:rtl/>
        </w:rPr>
        <w:t xml:space="preserve"> </w:t>
      </w:r>
      <w:r>
        <w:rPr>
          <w:rFonts w:ascii="QCF_P439" w:hAnsi="QCF_P439" w:cs="QCF_P439"/>
          <w:color w:val="000000"/>
          <w:sz w:val="32"/>
          <w:szCs w:val="32"/>
          <w:rtl/>
        </w:rPr>
        <w:t>ﮛ</w:t>
      </w:r>
      <w:r>
        <w:rPr>
          <w:rFonts w:ascii="QCF_P439" w:hAnsi="QCF_P439" w:cs="QCF_P439"/>
          <w:color w:val="000000"/>
          <w:sz w:val="2"/>
          <w:szCs w:val="2"/>
          <w:rtl/>
        </w:rPr>
        <w:t xml:space="preserve">      </w:t>
      </w:r>
      <w:r>
        <w:rPr>
          <w:rFonts w:ascii="QCF_P439" w:hAnsi="QCF_P439" w:cs="QCF_P439"/>
          <w:color w:val="000000"/>
          <w:sz w:val="32"/>
          <w:szCs w:val="32"/>
          <w:rtl/>
        </w:rPr>
        <w:t>ﮜ</w:t>
      </w:r>
      <w:r>
        <w:rPr>
          <w:rFonts w:ascii="QCF_P439" w:hAnsi="QCF_P439" w:cs="QCF_P439"/>
          <w:color w:val="000000"/>
          <w:sz w:val="2"/>
          <w:szCs w:val="2"/>
          <w:rtl/>
        </w:rPr>
        <w:t xml:space="preserve"> </w:t>
      </w:r>
      <w:r>
        <w:rPr>
          <w:rFonts w:ascii="QCF_P439" w:hAnsi="QCF_P439" w:cs="QCF_P439"/>
          <w:color w:val="000000"/>
          <w:sz w:val="32"/>
          <w:szCs w:val="32"/>
          <w:rtl/>
        </w:rPr>
        <w:t>ﮝ</w:t>
      </w:r>
      <w:r>
        <w:rPr>
          <w:rFonts w:ascii="QCF_P439" w:hAnsi="QCF_P439" w:cs="QCF_P439"/>
          <w:color w:val="000000"/>
          <w:sz w:val="2"/>
          <w:szCs w:val="2"/>
          <w:rtl/>
        </w:rPr>
        <w:t xml:space="preserve">  </w:t>
      </w:r>
      <w:r>
        <w:rPr>
          <w:rFonts w:ascii="QCF_P439" w:hAnsi="QCF_P439" w:cs="QCF_P439"/>
          <w:color w:val="000000"/>
          <w:sz w:val="32"/>
          <w:szCs w:val="32"/>
          <w:rtl/>
        </w:rPr>
        <w:t>ﮞ</w:t>
      </w:r>
      <w:r>
        <w:rPr>
          <w:rFonts w:ascii="QCF_P439" w:hAnsi="QCF_P439" w:cs="QCF_P439"/>
          <w:color w:val="000000"/>
          <w:sz w:val="2"/>
          <w:szCs w:val="2"/>
          <w:rtl/>
        </w:rPr>
        <w:t xml:space="preserve">   </w:t>
      </w:r>
      <w:r>
        <w:rPr>
          <w:rFonts w:ascii="QCF_P439" w:hAnsi="QCF_P439" w:cs="QCF_P439"/>
          <w:color w:val="000000"/>
          <w:sz w:val="32"/>
          <w:szCs w:val="32"/>
          <w:rtl/>
        </w:rPr>
        <w:t>ﮟ</w:t>
      </w:r>
      <w:r>
        <w:rPr>
          <w:rFonts w:ascii="QCF_P439" w:hAnsi="QCF_P439" w:cs="QCF_P439"/>
          <w:color w:val="000000"/>
          <w:sz w:val="2"/>
          <w:szCs w:val="2"/>
          <w:rtl/>
        </w:rPr>
        <w:t xml:space="preserve"> </w:t>
      </w:r>
      <w:r>
        <w:rPr>
          <w:rFonts w:ascii="QCF_P439" w:hAnsi="QCF_P439" w:cs="QCF_P439"/>
          <w:color w:val="000000"/>
          <w:sz w:val="32"/>
          <w:szCs w:val="32"/>
          <w:rtl/>
        </w:rPr>
        <w:t>ﮠﮡ</w:t>
      </w:r>
      <w:r>
        <w:rPr>
          <w:rFonts w:ascii="QCF_P439" w:hAnsi="QCF_P439" w:cs="QCF_P439"/>
          <w:color w:val="000000"/>
          <w:sz w:val="2"/>
          <w:szCs w:val="2"/>
          <w:rtl/>
        </w:rPr>
        <w:t xml:space="preserve">  </w:t>
      </w:r>
      <w:r>
        <w:rPr>
          <w:rFonts w:ascii="QCF_P439" w:hAnsi="QCF_P439" w:cs="QCF_P439"/>
          <w:color w:val="000000"/>
          <w:sz w:val="32"/>
          <w:szCs w:val="32"/>
          <w:rtl/>
        </w:rPr>
        <w:t>ﮢ</w:t>
      </w:r>
      <w:r>
        <w:rPr>
          <w:rFonts w:ascii="QCF_P439" w:hAnsi="QCF_P439" w:cs="QCF_P439"/>
          <w:color w:val="000000"/>
          <w:sz w:val="2"/>
          <w:szCs w:val="2"/>
          <w:rtl/>
        </w:rPr>
        <w:t xml:space="preserve">   </w:t>
      </w:r>
      <w:r>
        <w:rPr>
          <w:rFonts w:ascii="QCF_P439" w:hAnsi="QCF_P439" w:cs="QCF_P439"/>
          <w:color w:val="000000"/>
          <w:sz w:val="32"/>
          <w:szCs w:val="32"/>
          <w:rtl/>
        </w:rPr>
        <w:t>ﮣ</w:t>
      </w:r>
      <w:r>
        <w:rPr>
          <w:rFonts w:ascii="QCF_P439" w:hAnsi="QCF_P439" w:cs="QCF_P439"/>
          <w:color w:val="000000"/>
          <w:sz w:val="2"/>
          <w:szCs w:val="2"/>
          <w:rtl/>
        </w:rPr>
        <w:t xml:space="preserve">        </w:t>
      </w:r>
      <w:r>
        <w:rPr>
          <w:rFonts w:ascii="QCF_P439" w:hAnsi="QCF_P439" w:cs="QCF_P439"/>
          <w:color w:val="000000"/>
          <w:sz w:val="32"/>
          <w:szCs w:val="32"/>
          <w:rtl/>
        </w:rPr>
        <w:t>ﮤ</w:t>
      </w:r>
      <w:r>
        <w:rPr>
          <w:rFonts w:ascii="QCF_P439" w:hAnsi="QCF_P439" w:cs="QCF_P439"/>
          <w:color w:val="000000"/>
          <w:sz w:val="2"/>
          <w:szCs w:val="2"/>
          <w:rtl/>
        </w:rPr>
        <w:t xml:space="preserve"> </w:t>
      </w:r>
      <w:r>
        <w:rPr>
          <w:rFonts w:ascii="QCF_P439" w:hAnsi="QCF_P439" w:cs="QCF_P439"/>
          <w:color w:val="000000"/>
          <w:sz w:val="32"/>
          <w:szCs w:val="32"/>
          <w:rtl/>
        </w:rPr>
        <w:t>ﮥ</w:t>
      </w:r>
      <w:r>
        <w:rPr>
          <w:rFonts w:ascii="QCF_P439" w:hAnsi="QCF_P439" w:cs="QCF_P439"/>
          <w:color w:val="000000"/>
          <w:sz w:val="2"/>
          <w:szCs w:val="2"/>
          <w:rtl/>
        </w:rPr>
        <w:t xml:space="preserve"> </w:t>
      </w:r>
      <w:r>
        <w:rPr>
          <w:rFonts w:ascii="QCF_P439" w:hAnsi="QCF_P439" w:cs="QCF_P439"/>
          <w:color w:val="000000"/>
          <w:sz w:val="32"/>
          <w:szCs w:val="32"/>
          <w:rtl/>
        </w:rPr>
        <w:t>ﮦ</w:t>
      </w:r>
      <w:r>
        <w:rPr>
          <w:rFonts w:ascii="QCF_P439" w:hAnsi="QCF_P439" w:cs="QCF_P439"/>
          <w:color w:val="000000"/>
          <w:sz w:val="2"/>
          <w:szCs w:val="2"/>
          <w:rtl/>
        </w:rPr>
        <w:t xml:space="preserve"> </w:t>
      </w:r>
      <w:r>
        <w:rPr>
          <w:rFonts w:ascii="QCF_BSML" w:hAnsi="QCF_BSML" w:cs="QCF_BSML"/>
          <w:color w:val="000000"/>
          <w:sz w:val="32"/>
          <w:szCs w:val="32"/>
          <w:rtl/>
        </w:rPr>
        <w:t>ﭼ</w:t>
      </w:r>
      <w:r>
        <w:rPr>
          <w:rFonts w:hint="cs"/>
          <w:rtl/>
          <w:lang w:bidi="fa-IR"/>
        </w:rPr>
        <w:t xml:space="preserve"> </w:t>
      </w:r>
      <w:r w:rsidRPr="081F264E">
        <w:rPr>
          <w:rFonts w:eastAsia="SimSun" w:cs="B Lotus" w:hint="cs"/>
          <w:sz w:val="28"/>
          <w:szCs w:val="28"/>
          <w:rtl/>
          <w:lang w:bidi="fa-IR"/>
        </w:rPr>
        <w:t xml:space="preserve">(فاطر/41) </w:t>
      </w:r>
    </w:p>
    <w:p w:rsidR="08855763" w:rsidRPr="081F264E" w:rsidRDefault="081F264E" w:rsidP="08777A9A">
      <w:pPr>
        <w:pStyle w:val="ab"/>
        <w:bidi/>
        <w:ind w:firstLine="172"/>
        <w:rPr>
          <w:rFonts w:eastAsia="SimSun" w:cs="B Lotus" w:hint="cs"/>
          <w:sz w:val="28"/>
          <w:szCs w:val="28"/>
          <w:rtl/>
          <w:lang w:bidi="fa-IR"/>
        </w:rPr>
      </w:pPr>
      <w:r w:rsidRPr="081F264E">
        <w:rPr>
          <w:rFonts w:eastAsia="SimSun" w:cs="B Lotus" w:hint="cs"/>
          <w:sz w:val="28"/>
          <w:szCs w:val="28"/>
          <w:rtl/>
          <w:lang w:bidi="fa-IR"/>
        </w:rPr>
        <w:t>«</w:t>
      </w:r>
      <w:r w:rsidRPr="081F264E">
        <w:rPr>
          <w:rFonts w:eastAsia="SimSun" w:cs="B Lotus"/>
          <w:sz w:val="28"/>
          <w:szCs w:val="28"/>
          <w:rtl/>
          <w:lang w:bidi="fa-IR"/>
        </w:rPr>
        <w:t>همانا خدا آسمانها و زمين را نگاه مى‏دارد تا نيفتند و اگر بيفتند بعد از او هيچ كس آنها را نگاه نمى‏دارد اوست بردبار آمرزنده</w:t>
      </w:r>
      <w:r w:rsidRPr="081F264E">
        <w:rPr>
          <w:rFonts w:eastAsia="SimSun" w:cs="B Lotus" w:hint="cs"/>
          <w:sz w:val="28"/>
          <w:szCs w:val="28"/>
          <w:rtl/>
          <w:lang w:bidi="fa-IR"/>
        </w:rPr>
        <w:t>.»</w:t>
      </w:r>
    </w:p>
    <w:p w:rsidR="08855763" w:rsidRDefault="081F264E" w:rsidP="08777A9A">
      <w:pPr>
        <w:tabs>
          <w:tab w:val="num" w:pos="548"/>
        </w:tabs>
        <w:ind w:firstLine="172"/>
        <w:rPr>
          <w:rFonts w:hint="cs"/>
          <w:lang w:bidi="fa-IR"/>
        </w:rPr>
      </w:pPr>
      <w:r>
        <w:rPr>
          <w:rFonts w:hint="cs"/>
          <w:rtl/>
          <w:lang w:bidi="fa-IR"/>
        </w:rPr>
        <w:t xml:space="preserve">2- </w:t>
      </w:r>
      <w:r w:rsidR="08855763">
        <w:rPr>
          <w:rFonts w:hint="cs"/>
          <w:rtl/>
          <w:lang w:bidi="fa-IR"/>
        </w:rPr>
        <w:t>خداوند بزرگ پیامبرش را از کشتن حفظ کرده است چنان که می‌گوید</w:t>
      </w:r>
      <w:r w:rsidR="08E041FF">
        <w:rPr>
          <w:rFonts w:hint="cs"/>
          <w:rtl/>
          <w:lang w:bidi="fa-IR"/>
        </w:rPr>
        <w:t>:</w:t>
      </w:r>
    </w:p>
    <w:p w:rsidR="08855763" w:rsidRDefault="08353194"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119" w:eastAsia="Times New Roman" w:hAnsi="QCF_P119" w:cs="QCF_P119"/>
          <w:color w:val="000000"/>
          <w:sz w:val="32"/>
          <w:szCs w:val="32"/>
          <w:rtl/>
        </w:rPr>
        <w:t>ﮊ</w:t>
      </w:r>
      <w:r w:rsidR="08F30C44">
        <w:rPr>
          <w:rFonts w:ascii="QCF_P119" w:eastAsia="Times New Roman" w:hAnsi="QCF_P119" w:cs="QCF_P119"/>
          <w:color w:val="000000"/>
          <w:sz w:val="32"/>
          <w:szCs w:val="32"/>
          <w:rtl/>
        </w:rPr>
        <w:t xml:space="preserve"> </w:t>
      </w:r>
      <w:r>
        <w:rPr>
          <w:rFonts w:ascii="QCF_P119" w:eastAsia="Times New Roman" w:hAnsi="QCF_P119" w:cs="QCF_P119"/>
          <w:color w:val="000000"/>
          <w:sz w:val="32"/>
          <w:szCs w:val="32"/>
          <w:rtl/>
        </w:rPr>
        <w:t>ﮋ</w:t>
      </w:r>
      <w:r w:rsidR="08F30C44">
        <w:rPr>
          <w:rFonts w:ascii="QCF_P119" w:eastAsia="Times New Roman" w:hAnsi="QCF_P119" w:cs="QCF_P119"/>
          <w:color w:val="000000"/>
          <w:sz w:val="32"/>
          <w:szCs w:val="32"/>
          <w:rtl/>
        </w:rPr>
        <w:t xml:space="preserve">  </w:t>
      </w:r>
      <w:r>
        <w:rPr>
          <w:rFonts w:ascii="QCF_P119" w:eastAsia="Times New Roman" w:hAnsi="QCF_P119" w:cs="QCF_P119"/>
          <w:color w:val="000000"/>
          <w:sz w:val="32"/>
          <w:szCs w:val="32"/>
          <w:rtl/>
        </w:rPr>
        <w:t>ﮌ</w:t>
      </w:r>
      <w:r w:rsidR="08F30C44">
        <w:rPr>
          <w:rFonts w:ascii="QCF_P119" w:eastAsia="Times New Roman" w:hAnsi="QCF_P119" w:cs="QCF_P119"/>
          <w:color w:val="000000"/>
          <w:sz w:val="32"/>
          <w:szCs w:val="32"/>
          <w:rtl/>
        </w:rPr>
        <w:t xml:space="preserve"> </w:t>
      </w:r>
      <w:r>
        <w:rPr>
          <w:rFonts w:ascii="QCF_P119" w:eastAsia="Times New Roman" w:hAnsi="QCF_P119" w:cs="QCF_P119"/>
          <w:color w:val="000000"/>
          <w:sz w:val="32"/>
          <w:szCs w:val="32"/>
          <w:rtl/>
        </w:rPr>
        <w:t>ﮍ</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(مائده / 67)</w:t>
      </w:r>
    </w:p>
    <w:p w:rsidR="08855763" w:rsidRPr="081E02EC" w:rsidRDefault="08855763" w:rsidP="08777A9A">
      <w:pPr>
        <w:ind w:firstLine="172"/>
        <w:rPr>
          <w:rFonts w:hint="cs"/>
          <w:sz w:val="26"/>
          <w:szCs w:val="26"/>
          <w:rtl/>
          <w:lang w:bidi="fa-IR"/>
        </w:rPr>
      </w:pPr>
      <w:r w:rsidRPr="081E02EC">
        <w:rPr>
          <w:rFonts w:hint="cs"/>
          <w:sz w:val="26"/>
          <w:szCs w:val="26"/>
          <w:rtl/>
          <w:lang w:bidi="fa-IR"/>
        </w:rPr>
        <w:t xml:space="preserve">«و خداوند تو را از گزند مردم در امان می‌دارد». </w:t>
      </w:r>
    </w:p>
    <w:p w:rsidR="08855763" w:rsidRDefault="08855763" w:rsidP="08777A9A">
      <w:pPr>
        <w:ind w:firstLine="172"/>
        <w:rPr>
          <w:rFonts w:hint="cs"/>
          <w:rtl/>
          <w:lang w:bidi="fa-IR"/>
        </w:rPr>
      </w:pPr>
      <w:r>
        <w:rPr>
          <w:rFonts w:hint="cs"/>
          <w:rtl/>
          <w:lang w:bidi="fa-IR"/>
        </w:rPr>
        <w:t>اگر حقیقت قصر از بین برود تمامی آنچه که بر آن وارد شده است از بین می‌رود و آن اعتراف نکردن به حجیت سنت پاک است</w:t>
      </w:r>
      <w:r w:rsidRPr="08E5555F">
        <w:rPr>
          <w:rStyle w:val="a7"/>
          <w:rFonts w:cs="B Lotus"/>
          <w:sz w:val="28"/>
          <w:szCs w:val="28"/>
          <w:rtl/>
          <w:lang w:bidi="fa-IR"/>
        </w:rPr>
        <w:footnoteReference w:id="569"/>
      </w:r>
      <w:r>
        <w:rPr>
          <w:rFonts w:hint="cs"/>
          <w:rtl/>
          <w:lang w:bidi="fa-IR"/>
        </w:rPr>
        <w:t xml:space="preserve"> دکتر عبدالغنی عبدالقادر می‌گوید</w:t>
      </w:r>
      <w:r w:rsidR="08E041FF">
        <w:rPr>
          <w:rFonts w:hint="cs"/>
          <w:rtl/>
          <w:lang w:bidi="fa-IR"/>
        </w:rPr>
        <w:t>:</w:t>
      </w:r>
      <w:r>
        <w:rPr>
          <w:rFonts w:hint="cs"/>
          <w:rtl/>
          <w:lang w:bidi="fa-IR"/>
        </w:rPr>
        <w:t xml:space="preserve"> حصر نسبت به یک چیز مخصوص احتیاج به دلیل و قرینه بر این چیز مخصوص دارد و هیچ دلیلی بر آن نیست چه اینکه سنت باشد یا غیر آن. </w:t>
      </w:r>
    </w:p>
    <w:p w:rsidR="08855763" w:rsidRDefault="08855763" w:rsidP="08777A9A">
      <w:pPr>
        <w:ind w:firstLine="172"/>
        <w:rPr>
          <w:rFonts w:hint="cs"/>
          <w:rtl/>
          <w:lang w:bidi="fa-IR"/>
        </w:rPr>
      </w:pPr>
      <w:r>
        <w:rPr>
          <w:rFonts w:hint="cs"/>
          <w:rtl/>
          <w:lang w:bidi="fa-IR"/>
        </w:rPr>
        <w:t>تقدیم جار و مجرور برای حصر نیست بلکه برای تناسب آیات است اگر در آیه حصر به چیز مخصوصی شده باشد آن چیز سنت است زیرا حفظ قرآن وابسته به حفظ سنت است و برای آن به منزله قلعه‌ای راسخ و زره</w:t>
      </w:r>
      <w:r w:rsidR="08583763">
        <w:rPr>
          <w:rFonts w:hint="cs"/>
          <w:rtl/>
          <w:lang w:bidi="fa-IR"/>
        </w:rPr>
        <w:t>‏</w:t>
      </w:r>
      <w:r>
        <w:rPr>
          <w:rFonts w:hint="cs"/>
          <w:rtl/>
          <w:lang w:bidi="fa-IR"/>
        </w:rPr>
        <w:t>ای محکم، نگهبان مطمئن</w:t>
      </w:r>
      <w:r w:rsidR="08583763">
        <w:rPr>
          <w:rFonts w:hint="cs"/>
          <w:rtl/>
          <w:lang w:bidi="fa-IR"/>
        </w:rPr>
        <w:t>،</w:t>
      </w:r>
      <w:r>
        <w:rPr>
          <w:rFonts w:hint="cs"/>
          <w:rtl/>
          <w:lang w:bidi="fa-IR"/>
        </w:rPr>
        <w:t xml:space="preserve"> شارحی مبین و جزئی کردن کلیات و تفسیر کردن مشکلات و توضیح ابهامات و بسط‌دهنده مختصرات می‌باشد و یاوه‌گوئی یاوه‌گویان را بر طرف می‌کند و تأویلشان بر حسب هوی و اهدافشان و آنچنان که رؤسا و شیاطین از آنها می‌خواهند را بی‌اثر کند پس حفظ سنت دلیل حفظ قرآن و نگهداری از سنت نگه‌داری از قرآن است.</w:t>
      </w:r>
      <w:r w:rsidRPr="08E5555F">
        <w:rPr>
          <w:rStyle w:val="a7"/>
          <w:rFonts w:cs="B Lotus"/>
          <w:sz w:val="28"/>
          <w:szCs w:val="28"/>
          <w:rtl/>
          <w:lang w:bidi="fa-IR"/>
        </w:rPr>
        <w:footnoteReference w:id="570"/>
      </w:r>
      <w:r>
        <w:rPr>
          <w:rFonts w:hint="cs"/>
          <w:rtl/>
          <w:lang w:bidi="fa-IR"/>
        </w:rPr>
        <w:t xml:space="preserve"> </w:t>
      </w:r>
    </w:p>
    <w:p w:rsidR="08855763" w:rsidRDefault="08855763" w:rsidP="08777A9A">
      <w:pPr>
        <w:ind w:firstLine="172"/>
        <w:rPr>
          <w:rFonts w:hint="cs"/>
          <w:rtl/>
          <w:lang w:bidi="fa-IR"/>
        </w:rPr>
      </w:pPr>
      <w:r>
        <w:rPr>
          <w:rFonts w:hint="cs"/>
          <w:rtl/>
          <w:lang w:bidi="fa-IR"/>
        </w:rPr>
        <w:t>چهارم</w:t>
      </w:r>
      <w:r w:rsidR="08E041FF">
        <w:rPr>
          <w:rFonts w:hint="cs"/>
          <w:rtl/>
          <w:lang w:bidi="fa-IR"/>
        </w:rPr>
        <w:t>:</w:t>
      </w:r>
      <w:r>
        <w:rPr>
          <w:rFonts w:hint="cs"/>
          <w:rtl/>
          <w:lang w:bidi="fa-IR"/>
        </w:rPr>
        <w:t xml:space="preserve"> دلیل تاریخی </w:t>
      </w:r>
      <w:r w:rsidR="08583763">
        <w:rPr>
          <w:rFonts w:hint="cs"/>
          <w:rtl/>
          <w:lang w:bidi="fa-IR"/>
        </w:rPr>
        <w:t xml:space="preserve">وجود دارد </w:t>
      </w:r>
      <w:r>
        <w:rPr>
          <w:rFonts w:hint="cs"/>
          <w:rtl/>
          <w:lang w:bidi="fa-IR"/>
        </w:rPr>
        <w:t>بر اینکه خداوند بزرگ به تنهایی سنت را حفظ می‌کند چنانکه قرآن کریم را حفظ می‌کند.</w:t>
      </w:r>
    </w:p>
    <w:p w:rsidR="08855763" w:rsidRDefault="08855763" w:rsidP="08777A9A">
      <w:pPr>
        <w:ind w:firstLine="172"/>
        <w:rPr>
          <w:rFonts w:hint="cs"/>
          <w:rtl/>
          <w:lang w:bidi="fa-IR"/>
        </w:rPr>
      </w:pPr>
      <w:r>
        <w:rPr>
          <w:rFonts w:hint="cs"/>
          <w:rtl/>
          <w:lang w:bidi="fa-IR"/>
        </w:rPr>
        <w:t>اگر د</w:t>
      </w:r>
      <w:r w:rsidR="08583763">
        <w:rPr>
          <w:rFonts w:hint="cs"/>
          <w:rtl/>
          <w:lang w:bidi="fa-IR"/>
        </w:rPr>
        <w:t>شمنان اسلام حوادث و تاریخ و سیره</w:t>
      </w:r>
      <w:r>
        <w:rPr>
          <w:rFonts w:hint="cs"/>
          <w:rtl/>
          <w:lang w:bidi="fa-IR"/>
        </w:rPr>
        <w:t xml:space="preserve"> پاک پیامبر را بررسی کنند برایشان معلوم می‌شود که شک و تردیدی در این باره نیست که سنت مصطفی به عنایت و توج</w:t>
      </w:r>
      <w:r w:rsidR="08583763">
        <w:rPr>
          <w:rFonts w:hint="cs"/>
          <w:rtl/>
          <w:lang w:bidi="fa-IR"/>
        </w:rPr>
        <w:t>ه خاص نزد مسلمانان رسیده که سیره</w:t>
      </w:r>
      <w:r>
        <w:rPr>
          <w:rFonts w:hint="cs"/>
          <w:rtl/>
          <w:lang w:bidi="fa-IR"/>
        </w:rPr>
        <w:t xml:space="preserve"> هیچ بزرگی از بزرگان، قهرمانی از قهرمانان، رئیسی از رئیسان، پادشاهی از پادشاهان به این حد نرسیده است. زیرا پیامبر در واقع یک انسان عادی یا پیامبری عادی نیست و </w:t>
      </w:r>
      <w:r w:rsidR="08583763">
        <w:rPr>
          <w:rFonts w:hint="cs"/>
          <w:rtl/>
          <w:lang w:bidi="fa-IR"/>
        </w:rPr>
        <w:t>هيچ</w:t>
      </w:r>
      <w:r>
        <w:rPr>
          <w:rFonts w:hint="cs"/>
          <w:rtl/>
          <w:lang w:bidi="fa-IR"/>
        </w:rPr>
        <w:t xml:space="preserve"> رهبری در اخلاق و صفات انسانی شبیه او</w:t>
      </w:r>
      <w:r w:rsidR="08583763">
        <w:rPr>
          <w:rFonts w:hint="cs"/>
          <w:rtl/>
          <w:lang w:bidi="fa-IR"/>
        </w:rPr>
        <w:t xml:space="preserve"> ني</w:t>
      </w:r>
      <w:r>
        <w:rPr>
          <w:rFonts w:hint="cs"/>
          <w:rtl/>
          <w:lang w:bidi="fa-IR"/>
        </w:rPr>
        <w:t xml:space="preserve">ست بلکه او افقی است که </w:t>
      </w:r>
      <w:r w:rsidR="08583763">
        <w:rPr>
          <w:rFonts w:hint="cs"/>
          <w:rtl/>
          <w:lang w:bidi="fa-IR"/>
        </w:rPr>
        <w:t xml:space="preserve">هيچ </w:t>
      </w:r>
      <w:r>
        <w:rPr>
          <w:rFonts w:hint="cs"/>
          <w:rtl/>
          <w:lang w:bidi="fa-IR"/>
        </w:rPr>
        <w:t>افقی نزدیک او نیست بنابراین او الگو و نمونه و چراغی روشن است.</w:t>
      </w:r>
      <w:r w:rsidRPr="08E5555F">
        <w:rPr>
          <w:rStyle w:val="a7"/>
          <w:rFonts w:cs="B Lotus"/>
          <w:sz w:val="28"/>
          <w:szCs w:val="28"/>
          <w:rtl/>
          <w:lang w:bidi="fa-IR"/>
        </w:rPr>
        <w:footnoteReference w:id="571"/>
      </w:r>
      <w:r>
        <w:rPr>
          <w:rFonts w:hint="cs"/>
          <w:rtl/>
          <w:lang w:bidi="fa-IR"/>
        </w:rPr>
        <w:t xml:space="preserve"> </w:t>
      </w:r>
    </w:p>
    <w:p w:rsidR="08855763" w:rsidRDefault="08855763" w:rsidP="08777A9A">
      <w:pPr>
        <w:ind w:firstLine="172"/>
        <w:rPr>
          <w:rFonts w:hint="cs"/>
          <w:rtl/>
          <w:lang w:bidi="fa-IR"/>
        </w:rPr>
      </w:pPr>
      <w:r>
        <w:rPr>
          <w:rFonts w:hint="cs"/>
          <w:rtl/>
          <w:lang w:bidi="fa-IR"/>
        </w:rPr>
        <w:t>این حقیقت را اصحابش و تابعان و مسلمانان بعد از او درک کرده‌اند پس به نقل و تدریس و تدوین و حفظ و مطابقت تمامی گفته‌های پیامبر</w:t>
      </w:r>
      <w:r>
        <w:rPr>
          <w:rFonts w:hint="cs"/>
          <w:lang w:bidi="fa-IR"/>
        </w:rPr>
        <w:sym w:font="AGA Arabesque" w:char="F072"/>
      </w:r>
      <w:r>
        <w:rPr>
          <w:rFonts w:hint="cs"/>
          <w:rtl/>
          <w:lang w:bidi="fa-IR"/>
        </w:rPr>
        <w:t xml:space="preserve"> پرداختند. حتی به کارها و </w:t>
      </w:r>
      <w:r w:rsidR="08583763">
        <w:rPr>
          <w:rFonts w:hint="cs"/>
          <w:rtl/>
          <w:lang w:bidi="fa-IR"/>
        </w:rPr>
        <w:t>ا</w:t>
      </w:r>
      <w:r>
        <w:rPr>
          <w:rFonts w:hint="cs"/>
          <w:rtl/>
          <w:lang w:bidi="fa-IR"/>
        </w:rPr>
        <w:t>عم</w:t>
      </w:r>
      <w:r w:rsidR="08583763">
        <w:rPr>
          <w:rFonts w:hint="cs"/>
          <w:rtl/>
          <w:lang w:bidi="fa-IR"/>
        </w:rPr>
        <w:t>ا</w:t>
      </w:r>
      <w:r>
        <w:rPr>
          <w:rFonts w:hint="cs"/>
          <w:rtl/>
          <w:lang w:bidi="fa-IR"/>
        </w:rPr>
        <w:t>ل</w:t>
      </w:r>
      <w:r w:rsidR="08583763">
        <w:rPr>
          <w:rFonts w:hint="cs"/>
          <w:rtl/>
          <w:lang w:bidi="fa-IR"/>
        </w:rPr>
        <w:t xml:space="preserve"> او را</w:t>
      </w:r>
      <w:r>
        <w:rPr>
          <w:rFonts w:hint="cs"/>
          <w:rtl/>
          <w:lang w:bidi="fa-IR"/>
        </w:rPr>
        <w:t xml:space="preserve"> نوشته و حرکات و سکنات پیامبر</w:t>
      </w:r>
      <w:r>
        <w:rPr>
          <w:rFonts w:hint="cs"/>
          <w:lang w:bidi="fa-IR"/>
        </w:rPr>
        <w:sym w:font="AGA Arabesque" w:char="F072"/>
      </w:r>
      <w:r>
        <w:rPr>
          <w:rFonts w:hint="cs"/>
          <w:rtl/>
          <w:lang w:bidi="fa-IR"/>
        </w:rPr>
        <w:t xml:space="preserve"> تمامی زندگی و کلیات و جزئیات در عبادات و معاملات در صلح و جنگ، خواب و بیداری را نقل کرده‌اند و </w:t>
      </w:r>
      <w:r w:rsidR="08583763">
        <w:rPr>
          <w:rFonts w:hint="cs"/>
          <w:rtl/>
          <w:lang w:bidi="fa-IR"/>
        </w:rPr>
        <w:t xml:space="preserve">حتي </w:t>
      </w:r>
      <w:r>
        <w:rPr>
          <w:rFonts w:hint="cs"/>
          <w:rtl/>
          <w:lang w:bidi="fa-IR"/>
        </w:rPr>
        <w:t>آن آداب معاشرت ایشان که ما در اسرار زندگیم</w:t>
      </w:r>
      <w:r w:rsidR="08583763">
        <w:rPr>
          <w:rFonts w:hint="cs"/>
          <w:rtl/>
          <w:lang w:bidi="fa-IR"/>
        </w:rPr>
        <w:t>ان بکار می‌بندیم. غیر از آن سیره</w:t>
      </w:r>
      <w:r>
        <w:rPr>
          <w:rFonts w:hint="cs"/>
          <w:rtl/>
          <w:lang w:bidi="fa-IR"/>
        </w:rPr>
        <w:t xml:space="preserve"> هیچ کس از افراد بشر مانند او نیست و از آن بهره‌ای نبرده است. </w:t>
      </w:r>
    </w:p>
    <w:p w:rsidR="08855763" w:rsidRDefault="08855763" w:rsidP="08777A9A">
      <w:pPr>
        <w:ind w:firstLine="172"/>
        <w:rPr>
          <w:rFonts w:hint="cs"/>
          <w:rtl/>
          <w:lang w:bidi="fa-IR"/>
        </w:rPr>
      </w:pPr>
      <w:r>
        <w:rPr>
          <w:rFonts w:hint="cs"/>
          <w:rtl/>
          <w:lang w:bidi="fa-IR"/>
        </w:rPr>
        <w:t>و این به قوت اشاره می‌کند به اینکه خداوند حفظ سنت را ضمانت کرده است و برای اینکار مردانی را که عمرهایشان را در راه نگهداری آن فنا کرده‌اند</w:t>
      </w:r>
      <w:r w:rsidR="08583763">
        <w:rPr>
          <w:rFonts w:hint="cs"/>
          <w:rtl/>
          <w:lang w:bidi="fa-IR"/>
        </w:rPr>
        <w:t>،</w:t>
      </w:r>
      <w:r>
        <w:rPr>
          <w:rFonts w:hint="cs"/>
          <w:rtl/>
          <w:lang w:bidi="fa-IR"/>
        </w:rPr>
        <w:t xml:space="preserve"> گماشته است</w:t>
      </w:r>
      <w:r w:rsidR="08583763">
        <w:rPr>
          <w:rFonts w:hint="cs"/>
          <w:rtl/>
          <w:lang w:bidi="fa-IR"/>
        </w:rPr>
        <w:t>.</w:t>
      </w:r>
      <w:r>
        <w:rPr>
          <w:rFonts w:hint="cs"/>
          <w:rtl/>
          <w:lang w:bidi="fa-IR"/>
        </w:rPr>
        <w:t xml:space="preserve"> در حالیکه برای تدوین، حفظ و شرح و تشخیص درست از نادرست شب بی‌خوابی کشیده‌اند. و آن را در قلب‌های مطمئن و باطن کتاب‌هایشان نگهداری می‌کنند. و همین برای حفظ کتابش کفایت می‌کند. گفته خداوند به اینکه</w:t>
      </w:r>
      <w:r w:rsidR="08E041FF">
        <w:rPr>
          <w:rFonts w:hint="cs"/>
          <w:rtl/>
          <w:lang w:bidi="fa-IR"/>
        </w:rPr>
        <w:t>:</w:t>
      </w:r>
      <w:r>
        <w:rPr>
          <w:rFonts w:hint="cs"/>
          <w:rtl/>
          <w:lang w:bidi="fa-IR"/>
        </w:rPr>
        <w:t xml:space="preserve"> </w:t>
      </w:r>
    </w:p>
    <w:p w:rsidR="08855763" w:rsidRDefault="08353194"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262" w:eastAsia="Times New Roman" w:hAnsi="QCF_P262" w:cs="QCF_P262"/>
          <w:color w:val="000000"/>
          <w:sz w:val="32"/>
          <w:szCs w:val="32"/>
          <w:rtl/>
        </w:rPr>
        <w:t>ﮗ</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ﮘ</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ﮙ</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ﮚ</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ﮛ</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ﮜ</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ﮝ</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ﮞ</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(حجر / 9)</w:t>
      </w:r>
    </w:p>
    <w:p w:rsidR="08855763" w:rsidRPr="080E6F82" w:rsidRDefault="08855763" w:rsidP="08777A9A">
      <w:pPr>
        <w:ind w:firstLine="172"/>
        <w:rPr>
          <w:rFonts w:hint="cs"/>
          <w:sz w:val="26"/>
          <w:szCs w:val="26"/>
          <w:rtl/>
          <w:lang w:bidi="fa-IR"/>
        </w:rPr>
      </w:pPr>
      <w:r w:rsidRPr="080E6F82">
        <w:rPr>
          <w:rFonts w:hint="cs"/>
          <w:sz w:val="26"/>
          <w:szCs w:val="26"/>
          <w:rtl/>
          <w:lang w:bidi="fa-IR"/>
        </w:rPr>
        <w:t xml:space="preserve">«همانا ما قرآن را به تدریج نازل کرده‌ایم و از آن حفاظت می‌نمائیم». </w:t>
      </w:r>
    </w:p>
    <w:p w:rsidR="08855763" w:rsidRDefault="08855763" w:rsidP="08777A9A">
      <w:pPr>
        <w:ind w:firstLine="172"/>
        <w:rPr>
          <w:rFonts w:hint="cs"/>
          <w:rtl/>
          <w:lang w:bidi="fa-IR"/>
        </w:rPr>
      </w:pPr>
      <w:r>
        <w:rPr>
          <w:rFonts w:hint="cs"/>
          <w:rtl/>
          <w:lang w:bidi="fa-IR"/>
        </w:rPr>
        <w:t xml:space="preserve">سنت نبوی مشتمل است بر اینکه خداوند راویان مطمئن و امامان اعلام را برای حفظ سنت مقدر کرده است چنانکه راویانی را برای کتاب خود مقدر کرده است به اینکه خداوند زمین و آنچه در آن است را به ارث می‌برد. </w:t>
      </w:r>
    </w:p>
    <w:p w:rsidR="08855763" w:rsidRDefault="08855763" w:rsidP="08777A9A">
      <w:pPr>
        <w:ind w:firstLine="172"/>
        <w:rPr>
          <w:rFonts w:hint="cs"/>
          <w:rtl/>
          <w:lang w:bidi="fa-IR"/>
        </w:rPr>
      </w:pPr>
      <w:r>
        <w:rPr>
          <w:rFonts w:hint="cs"/>
          <w:rtl/>
          <w:lang w:bidi="fa-IR"/>
        </w:rPr>
        <w:t>اگر اراده خداوند به حفظ سنت نبود طعنه‌هایی که نسبت به آن از طرف دشمنان می‌شد آن را از بین می‌برد و شر‌هایی که برایش درست کرده‌اند و به وسیله آن نسبت به سنت اراده سوء کردند. پس خداوند آنها را از زیانکاران قرار داد چون خداوند برای سنت مردان با وفا در هر عصری و در هر نسلی و در تمام مکان‌ها قرار داده است.</w:t>
      </w:r>
      <w:r w:rsidRPr="08E5555F">
        <w:rPr>
          <w:rStyle w:val="a7"/>
          <w:rFonts w:cs="B Lotus"/>
          <w:sz w:val="28"/>
          <w:szCs w:val="28"/>
          <w:rtl/>
          <w:lang w:bidi="fa-IR"/>
        </w:rPr>
        <w:footnoteReference w:id="572"/>
      </w:r>
      <w:r>
        <w:rPr>
          <w:rFonts w:hint="cs"/>
          <w:rtl/>
          <w:lang w:bidi="fa-IR"/>
        </w:rPr>
        <w:t xml:space="preserve"> </w:t>
      </w:r>
    </w:p>
    <w:p w:rsidR="08855763" w:rsidRDefault="08855763" w:rsidP="08777A9A">
      <w:pPr>
        <w:ind w:firstLine="172"/>
        <w:rPr>
          <w:rFonts w:hint="cs"/>
          <w:rtl/>
          <w:lang w:bidi="fa-IR"/>
        </w:rPr>
      </w:pPr>
      <w:r>
        <w:rPr>
          <w:rFonts w:hint="cs"/>
          <w:rtl/>
          <w:lang w:bidi="fa-IR"/>
        </w:rPr>
        <w:t>در پایان ما راهی نداریم جز اینکه در کار مردمانی که آزادیشان را طنابی در گردن قرآن و احکامش قرار دادند قبل از اینکه آزادیشان را در راه مقتضیات سنت و احکامش قرار دهند شک و</w:t>
      </w:r>
      <w:r w:rsidR="08411532">
        <w:rPr>
          <w:rFonts w:hint="cs"/>
          <w:rtl/>
          <w:lang w:bidi="fa-IR"/>
        </w:rPr>
        <w:t xml:space="preserve"> تردید کنیم. اما بر</w:t>
      </w:r>
      <w:r>
        <w:rPr>
          <w:rFonts w:hint="cs"/>
          <w:rtl/>
          <w:lang w:bidi="fa-IR"/>
        </w:rPr>
        <w:t xml:space="preserve">ایشان دشوار بود که مردم را از قرآن کریم و تعلیماتش خارج سازند. </w:t>
      </w:r>
    </w:p>
    <w:p w:rsidR="08855763" w:rsidRDefault="08855763" w:rsidP="08777A9A">
      <w:pPr>
        <w:ind w:firstLine="172"/>
        <w:rPr>
          <w:rFonts w:hint="cs"/>
          <w:rtl/>
          <w:lang w:bidi="fa-IR"/>
        </w:rPr>
      </w:pPr>
      <w:r>
        <w:rPr>
          <w:rFonts w:hint="cs"/>
          <w:rtl/>
          <w:lang w:bidi="fa-IR"/>
        </w:rPr>
        <w:t>پس آن را به قرآن کریم اضافه کرده‌اند آنچه که ضمانتی برایش نیست مگر آنچه هوای نفسشان می‌خواهد و با امیال و اهدافشان موافق باشد و هدفشان</w:t>
      </w:r>
      <w:r w:rsidR="08D77C4C">
        <w:rPr>
          <w:rFonts w:hint="cs"/>
          <w:rtl/>
          <w:lang w:bidi="fa-IR"/>
        </w:rPr>
        <w:t xml:space="preserve"> اين است </w:t>
      </w:r>
      <w:r>
        <w:rPr>
          <w:rFonts w:hint="cs"/>
          <w:rtl/>
          <w:lang w:bidi="fa-IR"/>
        </w:rPr>
        <w:t>که سنت را از سر راهشان دور کنند و رابطه تفسیر و تکامل و بیان میان خود و قرآن را قطع نمایند.</w:t>
      </w:r>
    </w:p>
    <w:p w:rsidR="08855763" w:rsidRDefault="08855763" w:rsidP="08777A9A">
      <w:pPr>
        <w:ind w:firstLine="172"/>
        <w:rPr>
          <w:rFonts w:hint="cs"/>
          <w:rtl/>
          <w:lang w:bidi="fa-IR"/>
        </w:rPr>
      </w:pPr>
      <w:r>
        <w:rPr>
          <w:rFonts w:hint="cs"/>
          <w:rtl/>
          <w:lang w:bidi="fa-IR"/>
        </w:rPr>
        <w:t xml:space="preserve">بعضی از زنادقه و </w:t>
      </w:r>
      <w:r w:rsidR="08411532">
        <w:rPr>
          <w:rFonts w:hint="cs"/>
          <w:rtl/>
          <w:lang w:bidi="fa-IR"/>
        </w:rPr>
        <w:t>خوارج در عصرهای گذشته بر</w:t>
      </w:r>
      <w:r>
        <w:rPr>
          <w:rFonts w:hint="cs"/>
          <w:rtl/>
          <w:lang w:bidi="fa-IR"/>
        </w:rPr>
        <w:t xml:space="preserve"> آن</w:t>
      </w:r>
      <w:r w:rsidR="08411532">
        <w:rPr>
          <w:rFonts w:hint="cs"/>
          <w:rtl/>
          <w:lang w:bidi="fa-IR"/>
        </w:rPr>
        <w:t>ان</w:t>
      </w:r>
      <w:r>
        <w:rPr>
          <w:rFonts w:hint="cs"/>
          <w:rtl/>
          <w:lang w:bidi="fa-IR"/>
        </w:rPr>
        <w:t xml:space="preserve"> </w:t>
      </w:r>
      <w:r w:rsidR="08411532">
        <w:rPr>
          <w:rFonts w:hint="cs"/>
          <w:rtl/>
          <w:lang w:bidi="fa-IR"/>
        </w:rPr>
        <w:t>پيشي گرفته‏اند. حال</w:t>
      </w:r>
      <w:r>
        <w:rPr>
          <w:rFonts w:hint="cs"/>
          <w:rtl/>
          <w:lang w:bidi="fa-IR"/>
        </w:rPr>
        <w:t xml:space="preserve"> وضعیت آنها بهتر از کسانی که آشکارا کفر و سرکشی و جنگ با کتاب خدا داشتند، نبود و ملت مسلمان از خطر آنها دوری می‌کرد بیشتر از آنکه از ابراز کفر از طرف کافر و فسق از طرف فاسق پرهیز می‌کردند.</w:t>
      </w:r>
    </w:p>
    <w:p w:rsidR="08855763" w:rsidRPr="08973DF7" w:rsidRDefault="08855763" w:rsidP="08777A9A">
      <w:pPr>
        <w:ind w:firstLine="172"/>
        <w:rPr>
          <w:rFonts w:hint="cs"/>
          <w:spacing w:val="-6"/>
          <w:rtl/>
          <w:lang w:bidi="fa-IR"/>
        </w:rPr>
      </w:pPr>
      <w:r w:rsidRPr="08973DF7">
        <w:rPr>
          <w:rFonts w:hint="cs"/>
          <w:spacing w:val="-6"/>
          <w:rtl/>
          <w:lang w:bidi="fa-IR"/>
        </w:rPr>
        <w:t xml:space="preserve">بله </w:t>
      </w:r>
      <w:r w:rsidR="08411532">
        <w:rPr>
          <w:rFonts w:hint="cs"/>
          <w:spacing w:val="-6"/>
          <w:rtl/>
          <w:lang w:bidi="fa-IR"/>
        </w:rPr>
        <w:t>منحصر كردن حفظ و نگهداري تنها در</w:t>
      </w:r>
      <w:r w:rsidRPr="08973DF7">
        <w:rPr>
          <w:rFonts w:hint="cs"/>
          <w:spacing w:val="-6"/>
          <w:rtl/>
          <w:lang w:bidi="fa-IR"/>
        </w:rPr>
        <w:t xml:space="preserve"> کتاب خداوند نظر گروهی است که خلافی در آنها نیست که اینها از راه سنت پاک خارج شده‌اند و اینکار آنها منجر به جدا شدن آنها از امت می‌باشد و قرآن را به غیر آنچه خداوند واجب کرده ا</w:t>
      </w:r>
      <w:r w:rsidR="08411532">
        <w:rPr>
          <w:rFonts w:hint="cs"/>
          <w:spacing w:val="-6"/>
          <w:rtl/>
          <w:lang w:bidi="fa-IR"/>
        </w:rPr>
        <w:t>ست تفسیر می‌کنند و گمراه ‌شد</w:t>
      </w:r>
      <w:r w:rsidRPr="08973DF7">
        <w:rPr>
          <w:rFonts w:hint="cs"/>
          <w:spacing w:val="-6"/>
          <w:rtl/>
          <w:lang w:bidi="fa-IR"/>
        </w:rPr>
        <w:t>ند</w:t>
      </w:r>
      <w:r w:rsidR="08411532">
        <w:rPr>
          <w:rFonts w:hint="cs"/>
          <w:spacing w:val="-6"/>
          <w:rtl/>
          <w:lang w:bidi="fa-IR"/>
        </w:rPr>
        <w:t xml:space="preserve"> و گمراه مي‏كنند</w:t>
      </w:r>
      <w:r w:rsidRPr="08973DF7">
        <w:rPr>
          <w:rFonts w:hint="cs"/>
          <w:spacing w:val="-6"/>
          <w:rtl/>
          <w:lang w:bidi="fa-IR"/>
        </w:rPr>
        <w:t>.</w:t>
      </w:r>
    </w:p>
    <w:p w:rsidR="08855763" w:rsidRPr="08E84186" w:rsidRDefault="08855763" w:rsidP="08777A9A">
      <w:pPr>
        <w:ind w:firstLine="172"/>
        <w:jc w:val="center"/>
        <w:rPr>
          <w:rFonts w:hint="cs"/>
          <w:b/>
          <w:bCs/>
          <w:rtl/>
          <w:lang w:bidi="fa-IR"/>
        </w:rPr>
      </w:pPr>
      <w:r w:rsidRPr="08E84186">
        <w:rPr>
          <w:rFonts w:hint="cs"/>
          <w:b/>
          <w:bCs/>
          <w:rtl/>
          <w:lang w:bidi="fa-IR"/>
        </w:rPr>
        <w:t>خداوند تبارک و تعالی عالمتر است و بهتر می‌داند.</w:t>
      </w:r>
    </w:p>
    <w:p w:rsidR="08855763" w:rsidRDefault="08855763" w:rsidP="08777A9A">
      <w:pPr>
        <w:ind w:firstLine="172"/>
        <w:rPr>
          <w:rtl/>
          <w:lang w:bidi="fa-IR"/>
        </w:rPr>
        <w:sectPr w:rsidR="08855763" w:rsidSect="08F96167">
          <w:footnotePr>
            <w:numRestart w:val="eachPage"/>
          </w:footnotePr>
          <w:pgSz w:w="11909" w:h="16834" w:code="9"/>
          <w:pgMar w:top="1987" w:right="1699" w:bottom="1987" w:left="1699" w:header="652" w:footer="709" w:gutter="0"/>
          <w:cols w:space="720"/>
          <w:bidi/>
        </w:sectPr>
      </w:pPr>
    </w:p>
    <w:p w:rsidR="086B7336" w:rsidRDefault="086B7336" w:rsidP="086B7336">
      <w:pPr>
        <w:pStyle w:val="2"/>
        <w:rPr>
          <w:rFonts w:hint="cs"/>
          <w:rtl/>
        </w:rPr>
      </w:pPr>
      <w:r>
        <w:rPr>
          <w:rFonts w:hint="cs"/>
          <w:noProof/>
          <w:rtl/>
          <w:lang w:bidi="ar-SA"/>
        </w:rPr>
        <w:pict>
          <v:roundrect id="_x0000_s3061" style="position:absolute;left:0;text-align:left;margin-left:-18.1pt;margin-top:-36.2pt;width:343.9pt;height:507.95pt;z-index:251663360" arcsize="10923f">
            <v:fill opacity="0"/>
          </v:roundrect>
        </w:pict>
      </w:r>
      <w:bookmarkStart w:id="171" w:name="_Toc225750365"/>
      <w:r w:rsidRPr="00764205">
        <w:rPr>
          <w:rFonts w:hint="cs"/>
          <w:rtl/>
        </w:rPr>
        <w:t xml:space="preserve">مبحث </w:t>
      </w:r>
      <w:r>
        <w:rPr>
          <w:rFonts w:hint="cs"/>
          <w:rtl/>
        </w:rPr>
        <w:t>دوم:</w:t>
      </w:r>
      <w:bookmarkEnd w:id="171"/>
      <w:r>
        <w:rPr>
          <w:rFonts w:hint="cs"/>
          <w:rtl/>
        </w:rPr>
        <w:t xml:space="preserve"> </w:t>
      </w:r>
    </w:p>
    <w:p w:rsidR="086B7336" w:rsidRDefault="086B7336" w:rsidP="086B7336">
      <w:pPr>
        <w:pStyle w:val="2"/>
        <w:rPr>
          <w:rFonts w:hint="cs"/>
          <w:sz w:val="2"/>
          <w:szCs w:val="2"/>
          <w:rtl/>
        </w:rPr>
      </w:pPr>
    </w:p>
    <w:p w:rsidR="086B7336" w:rsidRPr="083A299C" w:rsidRDefault="086B7336" w:rsidP="086B7336">
      <w:pPr>
        <w:pStyle w:val="2"/>
        <w:rPr>
          <w:rFonts w:hint="cs"/>
          <w:sz w:val="2"/>
          <w:szCs w:val="2"/>
          <w:rtl/>
        </w:rPr>
      </w:pPr>
    </w:p>
    <w:p w:rsidR="086B7336" w:rsidRDefault="086B7336" w:rsidP="086B7336">
      <w:pPr>
        <w:pStyle w:val="2"/>
        <w:rPr>
          <w:rFonts w:ascii="B Lotus" w:hAnsi="B Lotus" w:hint="cs"/>
          <w:sz w:val="40"/>
          <w:szCs w:val="40"/>
          <w:rtl/>
        </w:rPr>
      </w:pPr>
      <w:bookmarkStart w:id="172" w:name="_Toc224794245"/>
      <w:bookmarkStart w:id="173" w:name="_Toc225750366"/>
      <w:r w:rsidRPr="08A3546E">
        <w:rPr>
          <w:rFonts w:ascii="B Lotus" w:hAnsi="B Lotus" w:hint="cs"/>
          <w:sz w:val="40"/>
          <w:szCs w:val="40"/>
          <w:rtl/>
        </w:rPr>
        <w:t>شبهاتی که بر احادیثی از سنت پیامبر</w:t>
      </w:r>
      <w:r>
        <w:rPr>
          <w:rFonts w:ascii="B Lotus" w:hAnsi="B Lotus" w:cs="CTraditional Arabic" w:hint="cs"/>
          <w:sz w:val="40"/>
          <w:szCs w:val="40"/>
          <w:rtl/>
        </w:rPr>
        <w:t>ع</w:t>
      </w:r>
      <w:r w:rsidRPr="08A3546E">
        <w:rPr>
          <w:rFonts w:ascii="B Lotus" w:hAnsi="B Lotus" w:hint="cs"/>
          <w:sz w:val="40"/>
          <w:szCs w:val="40"/>
          <w:rtl/>
        </w:rPr>
        <w:t xml:space="preserve"> بنا شده‌اند</w:t>
      </w:r>
      <w:bookmarkEnd w:id="172"/>
      <w:bookmarkEnd w:id="173"/>
    </w:p>
    <w:p w:rsidR="086B7336" w:rsidRDefault="086B7336" w:rsidP="086B7336">
      <w:pPr>
        <w:pStyle w:val="11"/>
        <w:rPr>
          <w:rFonts w:cs="B Jadid" w:hint="cs"/>
          <w:sz w:val="40"/>
          <w:szCs w:val="40"/>
          <w:rtl/>
        </w:rPr>
      </w:pPr>
    </w:p>
    <w:p w:rsidR="086B7336" w:rsidRDefault="086B7336" w:rsidP="086B7336">
      <w:pPr>
        <w:pStyle w:val="11"/>
        <w:rPr>
          <w:rFonts w:cs="B Jadid" w:hint="cs"/>
          <w:sz w:val="40"/>
          <w:szCs w:val="40"/>
          <w:rtl/>
        </w:rPr>
      </w:pPr>
    </w:p>
    <w:p w:rsidR="086B7336" w:rsidRDefault="086B7336" w:rsidP="086B7336">
      <w:pPr>
        <w:jc w:val="center"/>
        <w:rPr>
          <w:rFonts w:cs="B Jadid" w:hint="cs"/>
          <w:b/>
          <w:bCs/>
          <w:sz w:val="2"/>
          <w:szCs w:val="2"/>
          <w:rtl/>
          <w:lang w:bidi="fa-IR"/>
        </w:rPr>
      </w:pPr>
    </w:p>
    <w:p w:rsidR="086B7336" w:rsidRPr="081B378F" w:rsidRDefault="086B7336" w:rsidP="086B7336">
      <w:pPr>
        <w:jc w:val="center"/>
        <w:rPr>
          <w:rFonts w:cs="B Jadid" w:hint="cs"/>
          <w:b/>
          <w:bCs/>
          <w:sz w:val="2"/>
          <w:szCs w:val="2"/>
          <w:rtl/>
          <w:lang w:bidi="fa-IR"/>
        </w:rPr>
      </w:pPr>
    </w:p>
    <w:p w:rsidR="086B7336" w:rsidRPr="086B7336" w:rsidRDefault="086B7336" w:rsidP="086B7336">
      <w:pPr>
        <w:jc w:val="center"/>
        <w:rPr>
          <w:rFonts w:cs="2  Arabic Style" w:hint="cs"/>
          <w:b/>
          <w:bCs/>
          <w:sz w:val="32"/>
          <w:szCs w:val="32"/>
          <w:rtl/>
          <w:lang w:bidi="fa-IR"/>
        </w:rPr>
      </w:pPr>
      <w:r w:rsidRPr="086B7336">
        <w:rPr>
          <w:rFonts w:cs="2  Arabic Style" w:hint="cs"/>
          <w:b/>
          <w:bCs/>
          <w:sz w:val="32"/>
          <w:szCs w:val="32"/>
          <w:rtl/>
          <w:lang w:bidi="fa-IR"/>
        </w:rPr>
        <w:t>شامل یک مقدمه و سه مطلب است :</w:t>
      </w:r>
    </w:p>
    <w:p w:rsidR="086B7336" w:rsidRPr="086B7336" w:rsidRDefault="086B7336" w:rsidP="086B7336">
      <w:pPr>
        <w:jc w:val="center"/>
        <w:rPr>
          <w:rFonts w:cs="2  Arabic Style" w:hint="cs"/>
          <w:b/>
          <w:bCs/>
          <w:sz w:val="34"/>
          <w:szCs w:val="34"/>
          <w:rtl/>
          <w:lang w:bidi="fa-IR"/>
        </w:rPr>
      </w:pPr>
      <w:r w:rsidRPr="086B7336">
        <w:rPr>
          <w:rFonts w:cs="2  Arabic Style" w:hint="cs"/>
          <w:b/>
          <w:bCs/>
          <w:sz w:val="34"/>
          <w:szCs w:val="34"/>
          <w:rtl/>
          <w:lang w:bidi="fa-IR"/>
        </w:rPr>
        <w:t>1- مطلب اول : شبهه عرضه سنت بر قرآن کریم و رد آن</w:t>
      </w:r>
    </w:p>
    <w:p w:rsidR="086B7336" w:rsidRPr="086B7336" w:rsidRDefault="086B7336" w:rsidP="086B7336">
      <w:pPr>
        <w:jc w:val="center"/>
        <w:rPr>
          <w:rFonts w:cs="2  Arabic Style" w:hint="cs"/>
          <w:b/>
          <w:bCs/>
          <w:sz w:val="34"/>
          <w:szCs w:val="34"/>
          <w:rtl/>
          <w:lang w:bidi="fa-IR"/>
        </w:rPr>
      </w:pPr>
      <w:r w:rsidRPr="086B7336">
        <w:rPr>
          <w:rFonts w:cs="2  Arabic Style" w:hint="cs"/>
          <w:b/>
          <w:bCs/>
          <w:sz w:val="34"/>
          <w:szCs w:val="34"/>
          <w:rtl/>
          <w:lang w:bidi="fa-IR"/>
        </w:rPr>
        <w:t>2- مطلب دوم : شبهه عرضه سنت پاک بر عقل و رد آن</w:t>
      </w:r>
    </w:p>
    <w:p w:rsidR="086B7336" w:rsidRPr="086B7336" w:rsidRDefault="086B7336" w:rsidP="086B7336">
      <w:pPr>
        <w:jc w:val="center"/>
        <w:rPr>
          <w:rFonts w:cs="2  Arabic Style" w:hint="cs"/>
          <w:b/>
          <w:bCs/>
          <w:sz w:val="34"/>
          <w:szCs w:val="34"/>
          <w:rtl/>
          <w:lang w:bidi="fa-IR"/>
        </w:rPr>
      </w:pPr>
      <w:r w:rsidRPr="086B7336">
        <w:rPr>
          <w:rFonts w:cs="2  Arabic Style" w:hint="cs"/>
          <w:b/>
          <w:bCs/>
          <w:sz w:val="34"/>
          <w:szCs w:val="34"/>
          <w:rtl/>
          <w:lang w:bidi="fa-IR"/>
        </w:rPr>
        <w:t>3- مطلب سوم : در آن شبهه‌های زیر است :</w:t>
      </w:r>
    </w:p>
    <w:p w:rsidR="086B7336" w:rsidRPr="086B7336" w:rsidRDefault="086B7336" w:rsidP="086B7336">
      <w:pPr>
        <w:jc w:val="center"/>
        <w:rPr>
          <w:rFonts w:cs="2  Arabic Style" w:hint="cs"/>
          <w:b/>
          <w:bCs/>
          <w:sz w:val="34"/>
          <w:szCs w:val="34"/>
          <w:rtl/>
          <w:lang w:bidi="fa-IR"/>
        </w:rPr>
      </w:pPr>
      <w:r w:rsidRPr="086B7336">
        <w:rPr>
          <w:rFonts w:cs="2  Arabic Style" w:hint="cs"/>
          <w:b/>
          <w:bCs/>
          <w:sz w:val="34"/>
          <w:szCs w:val="34"/>
          <w:rtl/>
          <w:lang w:bidi="fa-IR"/>
        </w:rPr>
        <w:t>1- شبهه منع از نوشتن سنت و رد آن</w:t>
      </w:r>
    </w:p>
    <w:p w:rsidR="086B7336" w:rsidRPr="086B7336" w:rsidRDefault="086B7336" w:rsidP="086B7336">
      <w:pPr>
        <w:jc w:val="center"/>
        <w:rPr>
          <w:rFonts w:cs="2  Arabic Style" w:hint="cs"/>
          <w:b/>
          <w:bCs/>
          <w:sz w:val="34"/>
          <w:szCs w:val="34"/>
          <w:rtl/>
          <w:lang w:bidi="fa-IR"/>
        </w:rPr>
      </w:pPr>
      <w:r w:rsidRPr="086B7336">
        <w:rPr>
          <w:rFonts w:cs="2  Arabic Style" w:hint="cs"/>
          <w:b/>
          <w:bCs/>
          <w:sz w:val="34"/>
          <w:szCs w:val="34"/>
          <w:rtl/>
          <w:lang w:bidi="fa-IR"/>
        </w:rPr>
        <w:t>2- شبهه تأخیر در تدوین سنت و رد آن</w:t>
      </w:r>
    </w:p>
    <w:p w:rsidR="086B7336" w:rsidRPr="086B7336" w:rsidRDefault="086B7336" w:rsidP="086B7336">
      <w:pPr>
        <w:jc w:val="center"/>
        <w:rPr>
          <w:rFonts w:cs="2  Arabic Style" w:hint="cs"/>
          <w:b/>
          <w:bCs/>
          <w:sz w:val="34"/>
          <w:szCs w:val="34"/>
          <w:rtl/>
          <w:lang w:bidi="fa-IR"/>
        </w:rPr>
      </w:pPr>
      <w:r w:rsidRPr="086B7336">
        <w:rPr>
          <w:rFonts w:cs="2  Arabic Style" w:hint="cs"/>
          <w:b/>
          <w:bCs/>
          <w:sz w:val="34"/>
          <w:szCs w:val="34"/>
          <w:rtl/>
          <w:lang w:bidi="fa-IR"/>
        </w:rPr>
        <w:t>3- شبهه روایت حدیث به وسیله معنی و رد آن</w:t>
      </w:r>
    </w:p>
    <w:p w:rsidR="086B7336" w:rsidRPr="086B7336" w:rsidRDefault="086B7336" w:rsidP="086B7336">
      <w:pPr>
        <w:jc w:val="center"/>
        <w:rPr>
          <w:rFonts w:cs="2  Arabic Style" w:hint="cs"/>
          <w:b/>
          <w:bCs/>
          <w:sz w:val="34"/>
          <w:szCs w:val="34"/>
          <w:rtl/>
          <w:lang w:bidi="fa-IR"/>
        </w:rPr>
      </w:pPr>
      <w:r w:rsidRPr="086B7336">
        <w:rPr>
          <w:rFonts w:cs="2  Arabic Style" w:hint="cs"/>
          <w:b/>
          <w:bCs/>
          <w:sz w:val="34"/>
          <w:szCs w:val="34"/>
          <w:rtl/>
          <w:lang w:bidi="fa-IR"/>
        </w:rPr>
        <w:t>4- شبهه کثرت وضع‌کنندگان حدیث و رد آن</w:t>
      </w:r>
    </w:p>
    <w:p w:rsidR="08855763" w:rsidRDefault="08855763" w:rsidP="086B7336">
      <w:pPr>
        <w:ind w:firstLine="172"/>
        <w:jc w:val="center"/>
        <w:rPr>
          <w:rFonts w:hint="cs"/>
          <w:rtl/>
          <w:lang w:bidi="fa-IR"/>
        </w:rPr>
      </w:pPr>
    </w:p>
    <w:p w:rsidR="08855763" w:rsidRDefault="08855763" w:rsidP="08605AD1">
      <w:pPr>
        <w:rPr>
          <w:rtl/>
          <w:lang w:bidi="fa-IR"/>
        </w:rPr>
        <w:sectPr w:rsidR="08855763" w:rsidSect="08F96167">
          <w:footnotePr>
            <w:numRestart w:val="eachPage"/>
          </w:footnotePr>
          <w:pgSz w:w="11909" w:h="16834" w:code="9"/>
          <w:pgMar w:top="1987" w:right="1699" w:bottom="1987" w:left="1699" w:header="652" w:footer="709" w:gutter="0"/>
          <w:cols w:space="720"/>
          <w:titlePg/>
          <w:bidi/>
        </w:sectPr>
      </w:pPr>
    </w:p>
    <w:p w:rsidR="08855763" w:rsidRDefault="08855763" w:rsidP="086B7336">
      <w:pPr>
        <w:pStyle w:val="2"/>
        <w:rPr>
          <w:rFonts w:hint="cs"/>
          <w:rtl/>
        </w:rPr>
      </w:pPr>
      <w:bookmarkStart w:id="174" w:name="_Toc141524672"/>
      <w:bookmarkStart w:id="175" w:name="_Toc225750367"/>
      <w:r>
        <w:rPr>
          <w:rFonts w:hint="cs"/>
          <w:rtl/>
        </w:rPr>
        <w:t>مقدمه</w:t>
      </w:r>
      <w:bookmarkEnd w:id="174"/>
      <w:bookmarkEnd w:id="175"/>
    </w:p>
    <w:p w:rsidR="08855763" w:rsidRDefault="08855763" w:rsidP="08777A9A">
      <w:pPr>
        <w:ind w:firstLine="172"/>
        <w:rPr>
          <w:rFonts w:hint="cs"/>
          <w:rtl/>
          <w:lang w:bidi="fa-IR"/>
        </w:rPr>
      </w:pPr>
      <w:r>
        <w:rPr>
          <w:rFonts w:hint="cs"/>
          <w:rtl/>
          <w:lang w:bidi="fa-IR"/>
        </w:rPr>
        <w:t xml:space="preserve">بعد از اینکه دشمنان سنت پاک تلاش کردند تا معانی بعضی از آیات قرآن را تغییر دهند و </w:t>
      </w:r>
      <w:r w:rsidR="083D5D82">
        <w:rPr>
          <w:rFonts w:hint="cs"/>
          <w:rtl/>
          <w:lang w:bidi="fa-IR"/>
        </w:rPr>
        <w:t xml:space="preserve">با این تغییر به درستی احتجاج به سنت پیامبر استدلال </w:t>
      </w:r>
      <w:r>
        <w:rPr>
          <w:rFonts w:hint="cs"/>
          <w:rtl/>
          <w:lang w:bidi="fa-IR"/>
        </w:rPr>
        <w:t>‌نمایند که ما اینجا آنها را به نام سنت و نصوص آن می‌یابیم که به وسیله سنت بر انکار حجیت آن استشهاد می‌نمایند و به حرصشان بر سن</w:t>
      </w:r>
      <w:r w:rsidR="083D5D82">
        <w:rPr>
          <w:rFonts w:hint="cs"/>
          <w:rtl/>
          <w:lang w:bidi="fa-IR"/>
        </w:rPr>
        <w:t>ت تظاهر می‌کنند. آنها با انکار</w:t>
      </w:r>
      <w:r>
        <w:rPr>
          <w:rFonts w:hint="cs"/>
          <w:rtl/>
          <w:lang w:bidi="fa-IR"/>
        </w:rPr>
        <w:t xml:space="preserve"> حجیت سنت نسبت به مؤمنانی که سنت را حجت می‌دانند</w:t>
      </w:r>
      <w:r w:rsidR="083D5D82">
        <w:rPr>
          <w:rFonts w:hint="cs"/>
          <w:rtl/>
          <w:lang w:bidi="fa-IR"/>
        </w:rPr>
        <w:t>،</w:t>
      </w:r>
      <w:r>
        <w:rPr>
          <w:rFonts w:hint="cs"/>
          <w:rtl/>
          <w:lang w:bidi="fa-IR"/>
        </w:rPr>
        <w:t xml:space="preserve"> حریص‌ترند.</w:t>
      </w:r>
      <w:r w:rsidRPr="08E5555F">
        <w:rPr>
          <w:rStyle w:val="a7"/>
          <w:rFonts w:cs="B Lotus"/>
          <w:sz w:val="28"/>
          <w:szCs w:val="28"/>
          <w:rtl/>
          <w:lang w:bidi="fa-IR"/>
        </w:rPr>
        <w:footnoteReference w:id="573"/>
      </w:r>
      <w:r>
        <w:rPr>
          <w:rFonts w:hint="cs"/>
          <w:rtl/>
          <w:lang w:bidi="fa-IR"/>
        </w:rPr>
        <w:t xml:space="preserve"> </w:t>
      </w:r>
    </w:p>
    <w:p w:rsidR="08855763" w:rsidRDefault="08855763" w:rsidP="08777A9A">
      <w:pPr>
        <w:ind w:firstLine="172"/>
        <w:rPr>
          <w:rFonts w:hint="cs"/>
          <w:rtl/>
          <w:lang w:bidi="fa-IR"/>
        </w:rPr>
      </w:pPr>
      <w:r>
        <w:rPr>
          <w:rFonts w:hint="cs"/>
          <w:rtl/>
          <w:lang w:bidi="fa-IR"/>
        </w:rPr>
        <w:t>این چنین فتنه‌انگیزان قضیه را بر عکس کرده‌اند و در سنت پاک پیامبر نظر انداخته‌اند. آنچه ادعا می‌کنند با آنچه پذیرفته‌اند یکسان نیست. و بر آن اعتراض می‌کنند و با وجود ضعف سند و مدارک به آن احتجاج می‌کنند.</w:t>
      </w:r>
      <w:r w:rsidRPr="08E5555F">
        <w:rPr>
          <w:rStyle w:val="a7"/>
          <w:rFonts w:cs="B Lotus"/>
          <w:sz w:val="28"/>
          <w:szCs w:val="28"/>
          <w:rtl/>
          <w:lang w:bidi="fa-IR"/>
        </w:rPr>
        <w:footnoteReference w:id="574"/>
      </w:r>
      <w:r>
        <w:rPr>
          <w:rFonts w:hint="cs"/>
          <w:rtl/>
          <w:lang w:bidi="fa-IR"/>
        </w:rPr>
        <w:t xml:space="preserve"> این کار با جهالتش خطرناک‌ترین منطق معکوس است که ممکن است در دلایل از بین بردن اصل و اساس چیزی بکار برود زیرا ممکن است در آمیخته شدن خطا</w:t>
      </w:r>
      <w:r w:rsidR="08643D61">
        <w:rPr>
          <w:rFonts w:hint="cs"/>
          <w:rtl/>
          <w:lang w:bidi="fa-IR"/>
        </w:rPr>
        <w:t xml:space="preserve"> و یاوه‌گویی در احادیث، خطر پذیرش احادیث باطل از جانب مسلمانان به صورت غیر</w:t>
      </w:r>
      <w:r>
        <w:rPr>
          <w:rFonts w:hint="cs"/>
          <w:rtl/>
          <w:lang w:bidi="fa-IR"/>
        </w:rPr>
        <w:t>عمدی اتفاق بیفتد و آن را به پیامبر نسبت دهند</w:t>
      </w:r>
      <w:r w:rsidR="08643D61">
        <w:rPr>
          <w:rFonts w:hint="cs"/>
          <w:rtl/>
          <w:lang w:bidi="fa-IR"/>
        </w:rPr>
        <w:t>.</w:t>
      </w:r>
      <w:r>
        <w:rPr>
          <w:rFonts w:hint="cs"/>
          <w:rtl/>
          <w:lang w:bidi="fa-IR"/>
        </w:rPr>
        <w:t xml:space="preserve"> پس با این کار خطر از بین رفتن احادیث درست و پذیرش احادیثی که از روی هوا و هوس قرار داده شده است</w:t>
      </w:r>
      <w:r w:rsidR="08643D61">
        <w:rPr>
          <w:rFonts w:hint="cs"/>
          <w:rtl/>
          <w:lang w:bidi="fa-IR"/>
        </w:rPr>
        <w:t>،</w:t>
      </w:r>
      <w:r>
        <w:rPr>
          <w:rFonts w:hint="cs"/>
          <w:rtl/>
          <w:lang w:bidi="fa-IR"/>
        </w:rPr>
        <w:t xml:space="preserve"> ممکن است.</w:t>
      </w:r>
      <w:r w:rsidRPr="08E5555F">
        <w:rPr>
          <w:rStyle w:val="a7"/>
          <w:rFonts w:cs="B Lotus"/>
          <w:sz w:val="28"/>
          <w:szCs w:val="28"/>
          <w:rtl/>
          <w:lang w:bidi="fa-IR"/>
        </w:rPr>
        <w:footnoteReference w:id="575"/>
      </w:r>
      <w:r>
        <w:rPr>
          <w:rFonts w:hint="cs"/>
          <w:rtl/>
          <w:lang w:bidi="fa-IR"/>
        </w:rPr>
        <w:t xml:space="preserve"> </w:t>
      </w:r>
    </w:p>
    <w:p w:rsidR="08855763" w:rsidRDefault="08643D61" w:rsidP="08777A9A">
      <w:pPr>
        <w:ind w:firstLine="172"/>
        <w:rPr>
          <w:rFonts w:hint="cs"/>
          <w:rtl/>
          <w:lang w:bidi="fa-IR"/>
        </w:rPr>
      </w:pPr>
      <w:r>
        <w:rPr>
          <w:rFonts w:hint="cs"/>
          <w:rtl/>
          <w:lang w:bidi="fa-IR"/>
        </w:rPr>
        <w:t>همانا قبول احادیث</w:t>
      </w:r>
      <w:r w:rsidR="08855763">
        <w:rPr>
          <w:rFonts w:hint="cs"/>
          <w:rtl/>
          <w:lang w:bidi="fa-IR"/>
        </w:rPr>
        <w:t xml:space="preserve"> دروغین</w:t>
      </w:r>
      <w:r>
        <w:rPr>
          <w:rFonts w:hint="cs"/>
          <w:rtl/>
          <w:lang w:bidi="fa-IR"/>
        </w:rPr>
        <w:t xml:space="preserve"> چيزهايي را در دین</w:t>
      </w:r>
      <w:r w:rsidR="08855763">
        <w:rPr>
          <w:rFonts w:hint="cs"/>
          <w:rtl/>
          <w:lang w:bidi="fa-IR"/>
        </w:rPr>
        <w:t xml:space="preserve"> داخل می‌کند که از آن نیست، </w:t>
      </w:r>
      <w:r>
        <w:rPr>
          <w:rFonts w:hint="cs"/>
          <w:rtl/>
          <w:lang w:bidi="fa-IR"/>
        </w:rPr>
        <w:t>و رد احادیث درست چيزهايي را از دین</w:t>
      </w:r>
      <w:r w:rsidR="08855763">
        <w:rPr>
          <w:rFonts w:hint="cs"/>
          <w:rtl/>
          <w:lang w:bidi="fa-IR"/>
        </w:rPr>
        <w:t xml:space="preserve"> خارج می‌کند که </w:t>
      </w:r>
      <w:r>
        <w:rPr>
          <w:rFonts w:hint="cs"/>
          <w:rtl/>
          <w:lang w:bidi="fa-IR"/>
        </w:rPr>
        <w:t>جزو</w:t>
      </w:r>
      <w:r w:rsidR="08855763">
        <w:rPr>
          <w:rFonts w:hint="cs"/>
          <w:rtl/>
          <w:lang w:bidi="fa-IR"/>
        </w:rPr>
        <w:t xml:space="preserve"> آن است. </w:t>
      </w:r>
      <w:r>
        <w:rPr>
          <w:rFonts w:hint="cs"/>
          <w:rtl/>
          <w:lang w:bidi="fa-IR"/>
        </w:rPr>
        <w:t>بدون شك</w:t>
      </w:r>
      <w:r w:rsidR="08855763">
        <w:rPr>
          <w:rFonts w:hint="cs"/>
          <w:rtl/>
          <w:lang w:bidi="fa-IR"/>
        </w:rPr>
        <w:t xml:space="preserve"> هر دوی آنها مردود و ناپسند هستند چه پذیرفتن باطل و چه رد کردن حق.</w:t>
      </w:r>
      <w:r w:rsidR="08855763" w:rsidRPr="08E5555F">
        <w:rPr>
          <w:rStyle w:val="a7"/>
          <w:rFonts w:cs="B Lotus"/>
          <w:sz w:val="28"/>
          <w:szCs w:val="28"/>
          <w:rtl/>
          <w:lang w:bidi="fa-IR"/>
        </w:rPr>
        <w:footnoteReference w:id="576"/>
      </w:r>
      <w:r w:rsidR="08855763">
        <w:rPr>
          <w:rFonts w:hint="cs"/>
          <w:rtl/>
          <w:lang w:bidi="fa-IR"/>
        </w:rPr>
        <w:t xml:space="preserve"> </w:t>
      </w:r>
    </w:p>
    <w:p w:rsidR="08855763" w:rsidRDefault="08855763" w:rsidP="08777A9A">
      <w:pPr>
        <w:ind w:firstLine="172"/>
        <w:rPr>
          <w:rFonts w:hint="cs"/>
          <w:rtl/>
          <w:lang w:bidi="fa-IR"/>
        </w:rPr>
      </w:pPr>
      <w:r>
        <w:rPr>
          <w:rFonts w:hint="cs"/>
          <w:rtl/>
          <w:lang w:bidi="fa-IR"/>
        </w:rPr>
        <w:t>برای دشمنان سنت طاهره شبهه‌هایی بر عدم حجیت سنت وجود دارد که بر احادیث دروغ و ضعیف بنا شده است. و دیگری آیات درستی که دلایل ضعیفی برای آن می‌آورند.</w:t>
      </w:r>
    </w:p>
    <w:p w:rsidR="08855763" w:rsidRDefault="08855763" w:rsidP="08777A9A">
      <w:pPr>
        <w:ind w:firstLine="172"/>
        <w:rPr>
          <w:rFonts w:hint="cs"/>
          <w:rtl/>
          <w:lang w:bidi="fa-IR"/>
        </w:rPr>
      </w:pPr>
      <w:r>
        <w:rPr>
          <w:rFonts w:hint="cs"/>
          <w:rtl/>
          <w:lang w:bidi="fa-IR"/>
        </w:rPr>
        <w:t>پس آن شبهات را در سه مطلب ذکر می‌کنیم</w:t>
      </w:r>
      <w:r w:rsidR="08E041FF">
        <w:rPr>
          <w:rFonts w:hint="cs"/>
          <w:rtl/>
          <w:lang w:bidi="fa-IR"/>
        </w:rPr>
        <w:t>:</w:t>
      </w:r>
      <w:r>
        <w:rPr>
          <w:rFonts w:hint="cs"/>
          <w:rtl/>
          <w:lang w:bidi="fa-IR"/>
        </w:rPr>
        <w:t xml:space="preserve"> </w:t>
      </w:r>
    </w:p>
    <w:p w:rsidR="08855763" w:rsidRDefault="08855763" w:rsidP="08777A9A">
      <w:pPr>
        <w:ind w:firstLine="172"/>
        <w:rPr>
          <w:rFonts w:hint="cs"/>
          <w:rtl/>
          <w:lang w:bidi="fa-IR"/>
        </w:rPr>
      </w:pPr>
    </w:p>
    <w:p w:rsidR="08855763" w:rsidRDefault="08855763" w:rsidP="086B7336">
      <w:pPr>
        <w:pStyle w:val="2"/>
        <w:rPr>
          <w:rFonts w:hint="cs"/>
          <w:rtl/>
        </w:rPr>
      </w:pPr>
      <w:bookmarkStart w:id="176" w:name="_Toc141524673"/>
      <w:r>
        <w:rPr>
          <w:rtl/>
        </w:rPr>
        <w:br w:type="page"/>
      </w:r>
      <w:bookmarkStart w:id="177" w:name="_Toc225750368"/>
      <w:r>
        <w:rPr>
          <w:rFonts w:hint="cs"/>
          <w:rtl/>
        </w:rPr>
        <w:t>مطلب اول</w:t>
      </w:r>
      <w:bookmarkEnd w:id="176"/>
      <w:r w:rsidR="086B7336">
        <w:rPr>
          <w:rFonts w:hint="cs"/>
          <w:rtl/>
        </w:rPr>
        <w:t>:</w:t>
      </w:r>
      <w:bookmarkEnd w:id="177"/>
      <w:r>
        <w:rPr>
          <w:rFonts w:hint="cs"/>
          <w:rtl/>
        </w:rPr>
        <w:t xml:space="preserve"> </w:t>
      </w:r>
    </w:p>
    <w:p w:rsidR="08855763" w:rsidRDefault="08855763" w:rsidP="086B7336">
      <w:pPr>
        <w:pStyle w:val="2"/>
        <w:rPr>
          <w:rFonts w:hint="cs"/>
          <w:rtl/>
        </w:rPr>
      </w:pPr>
      <w:bookmarkStart w:id="178" w:name="_Toc141524674"/>
      <w:bookmarkStart w:id="179" w:name="_Toc219734391"/>
      <w:bookmarkStart w:id="180" w:name="_Toc224794248"/>
      <w:bookmarkStart w:id="181" w:name="_Toc225750369"/>
      <w:r>
        <w:rPr>
          <w:rFonts w:hint="cs"/>
          <w:rtl/>
        </w:rPr>
        <w:t>شبهه قرار دادن سنت پیامبر</w:t>
      </w:r>
      <w:r w:rsidR="08605AD1">
        <w:rPr>
          <w:rFonts w:cs="CTraditional Arabic" w:hint="cs"/>
          <w:rtl/>
        </w:rPr>
        <w:t>ع</w:t>
      </w:r>
      <w:r>
        <w:rPr>
          <w:rFonts w:hint="cs"/>
          <w:rtl/>
        </w:rPr>
        <w:t xml:space="preserve"> بر قرآن کریم و رد آن</w:t>
      </w:r>
      <w:bookmarkEnd w:id="178"/>
      <w:bookmarkEnd w:id="179"/>
      <w:bookmarkEnd w:id="180"/>
      <w:bookmarkEnd w:id="181"/>
      <w:r>
        <w:rPr>
          <w:rFonts w:hint="cs"/>
          <w:rtl/>
        </w:rPr>
        <w:t xml:space="preserve"> </w:t>
      </w:r>
    </w:p>
    <w:p w:rsidR="08605AD1" w:rsidRDefault="08605AD1" w:rsidP="08777A9A">
      <w:pPr>
        <w:ind w:firstLine="172"/>
        <w:rPr>
          <w:rFonts w:hint="cs"/>
          <w:rtl/>
          <w:lang w:bidi="fa-IR"/>
        </w:rPr>
      </w:pPr>
    </w:p>
    <w:p w:rsidR="08855763" w:rsidRDefault="08855763" w:rsidP="08777A9A">
      <w:pPr>
        <w:ind w:firstLine="172"/>
        <w:rPr>
          <w:rFonts w:hint="cs"/>
          <w:rtl/>
          <w:lang w:bidi="fa-IR"/>
        </w:rPr>
      </w:pPr>
      <w:r>
        <w:rPr>
          <w:rFonts w:hint="cs"/>
          <w:rtl/>
          <w:lang w:bidi="fa-IR"/>
        </w:rPr>
        <w:t>دشمنان سنت پیامبر</w:t>
      </w:r>
      <w:r w:rsidR="088536CD">
        <w:rPr>
          <w:rFonts w:cs="CTraditional Arabic" w:hint="cs"/>
          <w:rtl/>
          <w:lang w:bidi="fa-IR"/>
        </w:rPr>
        <w:t>ع</w:t>
      </w:r>
      <w:r>
        <w:rPr>
          <w:rFonts w:hint="cs"/>
          <w:rtl/>
          <w:lang w:bidi="fa-IR"/>
        </w:rPr>
        <w:t xml:space="preserve"> بر عدم حجیت سنت با احادیثی که زنادقه وضع کرده‌اند احتجاج می‌نمایند. گمانشان </w:t>
      </w:r>
      <w:r w:rsidR="081E1F1E">
        <w:rPr>
          <w:rFonts w:hint="cs"/>
          <w:rtl/>
          <w:lang w:bidi="fa-IR"/>
        </w:rPr>
        <w:t xml:space="preserve">بر </w:t>
      </w:r>
      <w:r>
        <w:rPr>
          <w:rFonts w:hint="cs"/>
          <w:rtl/>
          <w:lang w:bidi="fa-IR"/>
        </w:rPr>
        <w:t>این است که باید تمام آنچه</w:t>
      </w:r>
      <w:r w:rsidR="081E1F1E">
        <w:rPr>
          <w:rFonts w:hint="cs"/>
          <w:rtl/>
          <w:lang w:bidi="fa-IR"/>
        </w:rPr>
        <w:t xml:space="preserve"> كه</w:t>
      </w:r>
      <w:r>
        <w:rPr>
          <w:rFonts w:hint="cs"/>
          <w:rtl/>
          <w:lang w:bidi="fa-IR"/>
        </w:rPr>
        <w:t xml:space="preserve"> از پیامبر</w:t>
      </w:r>
      <w:r w:rsidR="088536CD">
        <w:rPr>
          <w:rFonts w:cs="CTraditional Arabic" w:hint="cs"/>
          <w:rtl/>
          <w:lang w:bidi="fa-IR"/>
        </w:rPr>
        <w:t>ع</w:t>
      </w:r>
      <w:r>
        <w:rPr>
          <w:rFonts w:hint="cs"/>
          <w:rtl/>
          <w:lang w:bidi="fa-IR"/>
        </w:rPr>
        <w:t xml:space="preserve"> روایت شده است بر کتاب خ</w:t>
      </w:r>
      <w:r w:rsidR="081E1F1E">
        <w:rPr>
          <w:rFonts w:hint="cs"/>
          <w:rtl/>
          <w:lang w:bidi="fa-IR"/>
        </w:rPr>
        <w:t>دا عرضه گردد اگر موافق قرآن بود،</w:t>
      </w:r>
      <w:r>
        <w:rPr>
          <w:rFonts w:hint="cs"/>
          <w:rtl/>
          <w:lang w:bidi="fa-IR"/>
        </w:rPr>
        <w:t xml:space="preserve"> حجت است و تمسک به آن ضروری است، و اگر با کتاب مخالف بود اگر چه مخالفت ظاهری که جمع آنان ممکن باشد</w:t>
      </w:r>
      <w:r w:rsidR="081E1F1E">
        <w:rPr>
          <w:rFonts w:hint="cs"/>
          <w:rtl/>
          <w:lang w:bidi="fa-IR"/>
        </w:rPr>
        <w:t>،</w:t>
      </w:r>
      <w:r>
        <w:rPr>
          <w:rFonts w:hint="cs"/>
          <w:rtl/>
          <w:lang w:bidi="fa-IR"/>
        </w:rPr>
        <w:t xml:space="preserve"> باطل و مردود می‌باشند و پیامبر</w:t>
      </w:r>
      <w:r w:rsidR="088536CD">
        <w:rPr>
          <w:rFonts w:cs="CTraditional Arabic" w:hint="cs"/>
          <w:rtl/>
          <w:lang w:bidi="fa-IR"/>
        </w:rPr>
        <w:t>ع</w:t>
      </w:r>
      <w:r>
        <w:rPr>
          <w:rFonts w:hint="cs"/>
          <w:rtl/>
          <w:lang w:bidi="fa-IR"/>
        </w:rPr>
        <w:t xml:space="preserve"> آنها را نگفته است و سنت نیست</w:t>
      </w:r>
      <w:r w:rsidR="081E1F1E">
        <w:rPr>
          <w:rFonts w:hint="cs"/>
          <w:rtl/>
          <w:lang w:bidi="fa-IR"/>
        </w:rPr>
        <w:t>.</w:t>
      </w:r>
      <w:r>
        <w:rPr>
          <w:rFonts w:hint="cs"/>
          <w:rtl/>
          <w:lang w:bidi="fa-IR"/>
        </w:rPr>
        <w:t xml:space="preserve"> از جمله احادیثی که به آن استناد می‌کنند</w:t>
      </w:r>
      <w:r w:rsidR="08E041FF">
        <w:rPr>
          <w:rFonts w:hint="cs"/>
          <w:rtl/>
          <w:lang w:bidi="fa-IR"/>
        </w:rPr>
        <w:t>:</w:t>
      </w:r>
    </w:p>
    <w:p w:rsidR="08855763" w:rsidRPr="086B4A67" w:rsidRDefault="08855763" w:rsidP="08777A9A">
      <w:pPr>
        <w:numPr>
          <w:ilvl w:val="0"/>
          <w:numId w:val="26"/>
        </w:numPr>
        <w:ind w:left="0" w:firstLine="172"/>
        <w:rPr>
          <w:rFonts w:hint="cs"/>
          <w:spacing w:val="-4"/>
          <w:rtl/>
          <w:lang w:bidi="fa-IR"/>
        </w:rPr>
      </w:pPr>
      <w:r w:rsidRPr="086B4A67">
        <w:rPr>
          <w:rFonts w:hint="cs"/>
          <w:spacing w:val="-4"/>
          <w:rtl/>
          <w:lang w:bidi="fa-IR"/>
        </w:rPr>
        <w:t>آنچه از او روایت شده که همانا او یهود را فرا خواند از آنها پرسید پس آنها نیز با او گفتند تا اینکه عیسی را تکذیب کردند. پس پیامبر</w:t>
      </w:r>
      <w:r w:rsidR="088536CD">
        <w:rPr>
          <w:rFonts w:cs="CTraditional Arabic" w:hint="cs"/>
          <w:spacing w:val="-4"/>
          <w:rtl/>
          <w:lang w:bidi="fa-IR"/>
        </w:rPr>
        <w:t>ع</w:t>
      </w:r>
      <w:r w:rsidRPr="086B4A67">
        <w:rPr>
          <w:rFonts w:hint="cs"/>
          <w:spacing w:val="-4"/>
          <w:rtl/>
          <w:lang w:bidi="fa-IR"/>
        </w:rPr>
        <w:t xml:space="preserve"> بالای منبر رفت و خطاب به مردم گفت</w:t>
      </w:r>
      <w:r w:rsidR="08E041FF">
        <w:rPr>
          <w:rFonts w:hint="cs"/>
          <w:spacing w:val="-4"/>
          <w:rtl/>
          <w:lang w:bidi="fa-IR"/>
        </w:rPr>
        <w:t>:</w:t>
      </w:r>
      <w:r w:rsidRPr="086B4A67">
        <w:rPr>
          <w:rFonts w:hint="cs"/>
          <w:spacing w:val="-4"/>
          <w:rtl/>
          <w:lang w:bidi="fa-IR"/>
        </w:rPr>
        <w:t xml:space="preserve"> هر حدیثی که به من نسبت داده شد، اگر موافق قرآن باشد از من است و هر آنچه مخالف قرآن به شما رسید از من نیست.</w:t>
      </w:r>
    </w:p>
    <w:p w:rsidR="08855763" w:rsidRDefault="08855763" w:rsidP="08777A9A">
      <w:pPr>
        <w:numPr>
          <w:ilvl w:val="0"/>
          <w:numId w:val="26"/>
        </w:numPr>
        <w:ind w:left="0" w:firstLine="172"/>
        <w:rPr>
          <w:rFonts w:hint="cs"/>
          <w:lang w:bidi="fa-IR"/>
        </w:rPr>
      </w:pPr>
      <w:r>
        <w:rPr>
          <w:rFonts w:hint="cs"/>
          <w:rtl/>
          <w:lang w:bidi="fa-IR"/>
        </w:rPr>
        <w:t>و نیز فرموده است</w:t>
      </w:r>
      <w:r w:rsidR="08E041FF">
        <w:rPr>
          <w:rFonts w:hint="cs"/>
          <w:rtl/>
          <w:lang w:bidi="fa-IR"/>
        </w:rPr>
        <w:t>:</w:t>
      </w:r>
      <w:r>
        <w:rPr>
          <w:rFonts w:hint="cs"/>
          <w:rtl/>
          <w:lang w:bidi="fa-IR"/>
        </w:rPr>
        <w:t xml:space="preserve"> همانا من چیزی حلال نمی‌کنم جز آنچه که خداوند در کتابش حلال کرده است. و حرام نمی‌کنم مگر آنچه خداوند در کتابش حرام کرده است. و در روایتی آمده</w:t>
      </w:r>
      <w:r w:rsidR="08E041FF">
        <w:rPr>
          <w:rFonts w:hint="cs"/>
          <w:rtl/>
          <w:lang w:bidi="fa-IR"/>
        </w:rPr>
        <w:t>:</w:t>
      </w:r>
      <w:r>
        <w:rPr>
          <w:rFonts w:hint="cs"/>
          <w:rtl/>
          <w:lang w:bidi="fa-IR"/>
        </w:rPr>
        <w:t xml:space="preserve"> مردم آرامش نمی‌یابند جز به این چیز، همانا من برایشان حلال نمی‌کنم مگر آنچه خداوند حلال کرده است و حرام نمی‌کنم مگر آنچه خداوند حرام کرده است. </w:t>
      </w:r>
    </w:p>
    <w:p w:rsidR="08855763" w:rsidRDefault="086B7336" w:rsidP="086B7336">
      <w:pPr>
        <w:numPr>
          <w:ilvl w:val="0"/>
          <w:numId w:val="26"/>
        </w:numPr>
        <w:ind w:left="0" w:firstLine="172"/>
        <w:rPr>
          <w:rFonts w:hint="cs"/>
          <w:lang w:bidi="fa-IR"/>
        </w:rPr>
      </w:pPr>
      <w:r>
        <w:rPr>
          <w:rFonts w:hint="cs"/>
          <w:rtl/>
          <w:lang w:bidi="fa-IR"/>
        </w:rPr>
        <w:t>بعضی از صحابه</w:t>
      </w:r>
      <w:r>
        <w:rPr>
          <w:rFonts w:cs="CTraditional Arabic" w:hint="cs"/>
          <w:rtl/>
          <w:lang w:bidi="fa-IR"/>
        </w:rPr>
        <w:t>ش</w:t>
      </w:r>
      <w:r w:rsidR="08855763">
        <w:rPr>
          <w:rFonts w:hint="cs"/>
          <w:rtl/>
          <w:lang w:bidi="fa-IR"/>
        </w:rPr>
        <w:t xml:space="preserve"> از پیامبر</w:t>
      </w:r>
      <w:r w:rsidR="08855763">
        <w:rPr>
          <w:rFonts w:hint="cs"/>
          <w:lang w:bidi="fa-IR"/>
        </w:rPr>
        <w:sym w:font="AGA Arabesque" w:char="F072"/>
      </w:r>
      <w:r w:rsidR="08855763">
        <w:rPr>
          <w:rFonts w:hint="cs"/>
          <w:rtl/>
          <w:lang w:bidi="fa-IR"/>
        </w:rPr>
        <w:t xml:space="preserve"> پرسیدند. آیا وضو گرفتن کسی که استفراغ کند لازم است؟ پس جواب داد</w:t>
      </w:r>
      <w:r w:rsidR="08E041FF">
        <w:rPr>
          <w:rFonts w:hint="cs"/>
          <w:rtl/>
          <w:lang w:bidi="fa-IR"/>
        </w:rPr>
        <w:t>:</w:t>
      </w:r>
      <w:r w:rsidR="08855763">
        <w:rPr>
          <w:rFonts w:hint="cs"/>
          <w:rtl/>
          <w:lang w:bidi="fa-IR"/>
        </w:rPr>
        <w:t xml:space="preserve"> اگرواجب باشد در کتاب خدا خواهید یافت. </w:t>
      </w:r>
    </w:p>
    <w:p w:rsidR="08855763" w:rsidRDefault="08855763" w:rsidP="08777A9A">
      <w:pPr>
        <w:numPr>
          <w:ilvl w:val="0"/>
          <w:numId w:val="26"/>
        </w:numPr>
        <w:ind w:left="0" w:firstLine="172"/>
        <w:rPr>
          <w:rFonts w:hint="cs"/>
          <w:rtl/>
          <w:lang w:bidi="fa-IR"/>
        </w:rPr>
      </w:pPr>
      <w:r>
        <w:rPr>
          <w:rFonts w:hint="cs"/>
          <w:rtl/>
          <w:lang w:bidi="fa-IR"/>
        </w:rPr>
        <w:t>و حدیث دیگر سنت دو سنت است</w:t>
      </w:r>
      <w:r w:rsidR="08E041FF">
        <w:rPr>
          <w:rFonts w:hint="cs"/>
          <w:rtl/>
          <w:lang w:bidi="fa-IR"/>
        </w:rPr>
        <w:t>:</w:t>
      </w:r>
      <w:r>
        <w:rPr>
          <w:rFonts w:hint="cs"/>
          <w:rtl/>
          <w:lang w:bidi="fa-IR"/>
        </w:rPr>
        <w:t xml:space="preserve"> سنتی در فرض‌ها و سنتی در غیر فرض‌ها، سنتی که در واجبات است اصل آن در کتاب خداوند است که پیروی آن هدایت و ترک آن گمراهی است. سنتی که اصل آن در قرآن نیست. پیروی از آن بهتر است و ترک آن گناه نیست. </w:t>
      </w:r>
    </w:p>
    <w:p w:rsidR="08855763" w:rsidRDefault="081E1F1E" w:rsidP="08777A9A">
      <w:pPr>
        <w:ind w:firstLine="172"/>
        <w:rPr>
          <w:rFonts w:hint="cs"/>
          <w:rtl/>
          <w:lang w:bidi="fa-IR"/>
        </w:rPr>
      </w:pPr>
      <w:r>
        <w:rPr>
          <w:rFonts w:hint="cs"/>
          <w:rtl/>
          <w:lang w:bidi="fa-IR"/>
        </w:rPr>
        <w:t>از ميان قدما،</w:t>
      </w:r>
      <w:r w:rsidR="08855763">
        <w:rPr>
          <w:rFonts w:hint="cs"/>
          <w:rtl/>
          <w:lang w:bidi="fa-IR"/>
        </w:rPr>
        <w:t xml:space="preserve"> شیعه دوازده امامی چنانکه کلینی در کتاب الکافی</w:t>
      </w:r>
      <w:r w:rsidR="08855763" w:rsidRPr="08E5555F">
        <w:rPr>
          <w:rStyle w:val="a7"/>
          <w:rFonts w:cs="B Lotus"/>
          <w:sz w:val="28"/>
          <w:szCs w:val="28"/>
          <w:rtl/>
          <w:lang w:bidi="fa-IR"/>
        </w:rPr>
        <w:footnoteReference w:id="577"/>
      </w:r>
      <w:r w:rsidR="08855763">
        <w:rPr>
          <w:rFonts w:hint="cs"/>
          <w:rtl/>
          <w:lang w:bidi="fa-IR"/>
        </w:rPr>
        <w:t xml:space="preserve"> آن را روایت کرده و رافضیون و زنادقه چنانکه حافظ سیوطی در مفتاح الجنه</w:t>
      </w:r>
      <w:r w:rsidR="08855763" w:rsidRPr="08E5555F">
        <w:rPr>
          <w:rStyle w:val="a7"/>
          <w:rFonts w:cs="B Lotus"/>
          <w:sz w:val="28"/>
          <w:szCs w:val="28"/>
          <w:rtl/>
          <w:lang w:bidi="fa-IR"/>
        </w:rPr>
        <w:footnoteReference w:id="578"/>
      </w:r>
      <w:r w:rsidR="08855763">
        <w:rPr>
          <w:rFonts w:hint="cs"/>
          <w:rtl/>
          <w:lang w:bidi="fa-IR"/>
        </w:rPr>
        <w:t xml:space="preserve"> حکایت کرده است و طائفه‌ای که تمامی اخبار را رد کرده و ناظر به امام شافعی و از پیروانش</w:t>
      </w:r>
      <w:r w:rsidR="08855763" w:rsidRPr="08E5555F">
        <w:rPr>
          <w:rStyle w:val="a7"/>
          <w:rFonts w:cs="B Lotus"/>
          <w:sz w:val="28"/>
          <w:szCs w:val="28"/>
          <w:rtl/>
          <w:lang w:bidi="fa-IR"/>
        </w:rPr>
        <w:footnoteReference w:id="579"/>
      </w:r>
      <w:r>
        <w:rPr>
          <w:rFonts w:hint="cs"/>
          <w:rtl/>
          <w:lang w:bidi="fa-IR"/>
        </w:rPr>
        <w:t xml:space="preserve"> می‌باشد،</w:t>
      </w:r>
      <w:r w:rsidRPr="081E1F1E">
        <w:rPr>
          <w:rFonts w:hint="cs"/>
          <w:rtl/>
          <w:lang w:bidi="fa-IR"/>
        </w:rPr>
        <w:t xml:space="preserve"> </w:t>
      </w:r>
      <w:r w:rsidR="08855763">
        <w:rPr>
          <w:rFonts w:hint="cs"/>
          <w:rtl/>
          <w:lang w:bidi="fa-IR"/>
        </w:rPr>
        <w:t>و اهل رأی چنانکه احمد امین در فجر الاسلام بیان کرده است</w:t>
      </w:r>
      <w:r w:rsidR="08855763" w:rsidRPr="08E5555F">
        <w:rPr>
          <w:rStyle w:val="a7"/>
          <w:rFonts w:cs="B Lotus"/>
          <w:sz w:val="28"/>
          <w:szCs w:val="28"/>
          <w:rtl/>
          <w:lang w:bidi="fa-IR"/>
        </w:rPr>
        <w:footnoteReference w:id="580"/>
      </w:r>
      <w:r>
        <w:rPr>
          <w:rFonts w:hint="cs"/>
          <w:rtl/>
          <w:lang w:bidi="fa-IR"/>
        </w:rPr>
        <w:t xml:space="preserve"> و </w:t>
      </w:r>
      <w:r w:rsidR="088536CD">
        <w:rPr>
          <w:rFonts w:hint="cs"/>
          <w:rtl/>
          <w:lang w:bidi="fa-IR"/>
        </w:rPr>
        <w:t>معتزله یکی از اصول</w:t>
      </w:r>
      <w:r w:rsidR="08855763">
        <w:rPr>
          <w:rFonts w:hint="cs"/>
          <w:rtl/>
          <w:lang w:bidi="fa-IR"/>
        </w:rPr>
        <w:t xml:space="preserve"> خمسه نزد امام قاسم بن اسماعیل الرسی چنانکه در اصول معتزله گذشت</w:t>
      </w:r>
      <w:r w:rsidR="08855763" w:rsidRPr="08E5555F">
        <w:rPr>
          <w:rStyle w:val="a7"/>
          <w:rFonts w:cs="B Lotus"/>
          <w:sz w:val="28"/>
          <w:szCs w:val="28"/>
          <w:rtl/>
          <w:lang w:bidi="fa-IR"/>
        </w:rPr>
        <w:footnoteReference w:id="581"/>
      </w:r>
      <w:r w:rsidR="08855763">
        <w:rPr>
          <w:rFonts w:hint="cs"/>
          <w:rtl/>
          <w:lang w:bidi="fa-IR"/>
        </w:rPr>
        <w:t xml:space="preserve"> و از علمای جدید دکتر توفیق صدقی</w:t>
      </w:r>
      <w:r w:rsidR="08855763" w:rsidRPr="08E5555F">
        <w:rPr>
          <w:rStyle w:val="a7"/>
          <w:rFonts w:cs="B Lotus"/>
          <w:sz w:val="28"/>
          <w:szCs w:val="28"/>
          <w:rtl/>
          <w:lang w:bidi="fa-IR"/>
        </w:rPr>
        <w:footnoteReference w:id="582"/>
      </w:r>
      <w:r w:rsidR="08855763">
        <w:rPr>
          <w:rFonts w:hint="cs"/>
          <w:rtl/>
          <w:lang w:bidi="fa-IR"/>
        </w:rPr>
        <w:t xml:space="preserve"> و یحیی کامل احمد</w:t>
      </w:r>
      <w:r w:rsidR="08855763" w:rsidRPr="08E5555F">
        <w:rPr>
          <w:rStyle w:val="a7"/>
          <w:rFonts w:cs="B Lotus"/>
          <w:sz w:val="28"/>
          <w:szCs w:val="28"/>
          <w:rtl/>
          <w:lang w:bidi="fa-IR"/>
        </w:rPr>
        <w:footnoteReference w:id="583"/>
      </w:r>
      <w:r w:rsidR="08855763">
        <w:rPr>
          <w:rFonts w:hint="cs"/>
          <w:rtl/>
          <w:lang w:bidi="fa-IR"/>
        </w:rPr>
        <w:t xml:space="preserve"> </w:t>
      </w:r>
      <w:r>
        <w:rPr>
          <w:rFonts w:hint="cs"/>
          <w:rtl/>
          <w:lang w:bidi="fa-IR"/>
        </w:rPr>
        <w:t xml:space="preserve">به حدیث اول استدلال می‌کنند </w:t>
      </w:r>
      <w:r w:rsidR="08855763">
        <w:rPr>
          <w:rFonts w:hint="cs"/>
          <w:rtl/>
          <w:lang w:bidi="fa-IR"/>
        </w:rPr>
        <w:t>و دکتر توفیق صدقی</w:t>
      </w:r>
      <w:r w:rsidR="08855763" w:rsidRPr="08E5555F">
        <w:rPr>
          <w:rStyle w:val="a7"/>
          <w:rFonts w:cs="B Lotus"/>
          <w:sz w:val="28"/>
          <w:szCs w:val="28"/>
          <w:rtl/>
          <w:lang w:bidi="fa-IR"/>
        </w:rPr>
        <w:footnoteReference w:id="584"/>
      </w:r>
      <w:r w:rsidR="08855763">
        <w:rPr>
          <w:rFonts w:hint="cs"/>
          <w:rtl/>
          <w:lang w:bidi="fa-IR"/>
        </w:rPr>
        <w:t xml:space="preserve"> و استاد جمال البنا</w:t>
      </w:r>
      <w:r w:rsidR="08855763" w:rsidRPr="08E5555F">
        <w:rPr>
          <w:rStyle w:val="a7"/>
          <w:rFonts w:cs="B Lotus"/>
          <w:sz w:val="28"/>
          <w:szCs w:val="28"/>
          <w:rtl/>
          <w:lang w:bidi="fa-IR"/>
        </w:rPr>
        <w:footnoteReference w:id="585"/>
      </w:r>
      <w:r w:rsidR="08855763">
        <w:rPr>
          <w:rFonts w:hint="cs"/>
          <w:rtl/>
          <w:lang w:bidi="fa-IR"/>
        </w:rPr>
        <w:t xml:space="preserve"> به حدیث دوم استناد می‌کن</w:t>
      </w:r>
      <w:r>
        <w:rPr>
          <w:rFonts w:hint="cs"/>
          <w:rtl/>
          <w:lang w:bidi="fa-IR"/>
        </w:rPr>
        <w:t>ن</w:t>
      </w:r>
      <w:r w:rsidR="08855763">
        <w:rPr>
          <w:rFonts w:hint="cs"/>
          <w:rtl/>
          <w:lang w:bidi="fa-IR"/>
        </w:rPr>
        <w:t>د.</w:t>
      </w:r>
      <w:r w:rsidR="088F6378">
        <w:rPr>
          <w:rFonts w:hint="cs"/>
          <w:rtl/>
          <w:lang w:bidi="fa-IR"/>
        </w:rPr>
        <w:t xml:space="preserve"> و </w:t>
      </w:r>
      <w:r w:rsidR="08855763">
        <w:rPr>
          <w:rFonts w:hint="cs"/>
          <w:rtl/>
          <w:lang w:bidi="fa-IR"/>
        </w:rPr>
        <w:t>دکتر توفیق صدقی</w:t>
      </w:r>
      <w:r w:rsidR="08855763" w:rsidRPr="08E5555F">
        <w:rPr>
          <w:rStyle w:val="a7"/>
          <w:rFonts w:cs="B Lotus"/>
          <w:sz w:val="28"/>
          <w:szCs w:val="28"/>
          <w:rtl/>
          <w:lang w:bidi="fa-IR"/>
        </w:rPr>
        <w:footnoteReference w:id="586"/>
      </w:r>
      <w:r w:rsidR="08855763">
        <w:rPr>
          <w:rFonts w:hint="cs"/>
          <w:rtl/>
          <w:lang w:bidi="fa-IR"/>
        </w:rPr>
        <w:t xml:space="preserve"> به حدیث سوم استناد می‌کند.</w:t>
      </w:r>
    </w:p>
    <w:p w:rsidR="08855763" w:rsidRDefault="08855763" w:rsidP="08777A9A">
      <w:pPr>
        <w:ind w:firstLine="172"/>
        <w:rPr>
          <w:rFonts w:hint="cs"/>
          <w:rtl/>
          <w:lang w:bidi="fa-IR"/>
        </w:rPr>
      </w:pPr>
      <w:r>
        <w:rPr>
          <w:rFonts w:hint="cs"/>
          <w:rtl/>
          <w:lang w:bidi="fa-IR"/>
        </w:rPr>
        <w:t>استاد جمال البنا به حدیث چهارم نیز استدلال می‌کند</w:t>
      </w:r>
      <w:r w:rsidRPr="08E5555F">
        <w:rPr>
          <w:rStyle w:val="a7"/>
          <w:rFonts w:cs="B Lotus"/>
          <w:sz w:val="28"/>
          <w:szCs w:val="28"/>
          <w:rtl/>
          <w:lang w:bidi="fa-IR"/>
        </w:rPr>
        <w:footnoteReference w:id="587"/>
      </w:r>
      <w:r>
        <w:rPr>
          <w:rFonts w:hint="cs"/>
          <w:rtl/>
          <w:lang w:bidi="fa-IR"/>
        </w:rPr>
        <w:t>. چنانکه عبدالله بن ابی اوفی</w:t>
      </w:r>
      <w:r w:rsidRPr="08E5555F">
        <w:rPr>
          <w:rStyle w:val="a7"/>
          <w:rFonts w:cs="B Lotus"/>
          <w:sz w:val="28"/>
          <w:szCs w:val="28"/>
          <w:rtl/>
          <w:lang w:bidi="fa-IR"/>
        </w:rPr>
        <w:footnoteReference w:id="588"/>
      </w:r>
      <w:r>
        <w:rPr>
          <w:rFonts w:hint="cs"/>
          <w:rtl/>
          <w:lang w:bidi="fa-IR"/>
        </w:rPr>
        <w:t xml:space="preserve"> نیز به حدیث کافی بودن قرآن در ماجرای بیماری پیامبر</w:t>
      </w:r>
      <w:r>
        <w:rPr>
          <w:rFonts w:hint="cs"/>
          <w:lang w:bidi="fa-IR"/>
        </w:rPr>
        <w:sym w:font="AGA Arabesque" w:char="F072"/>
      </w:r>
      <w:r>
        <w:rPr>
          <w:rFonts w:hint="cs"/>
          <w:rtl/>
          <w:lang w:bidi="fa-IR"/>
        </w:rPr>
        <w:t xml:space="preserve"> هنگام مرگش</w:t>
      </w:r>
      <w:r w:rsidRPr="08E5555F">
        <w:rPr>
          <w:rStyle w:val="a7"/>
          <w:rFonts w:cs="B Lotus"/>
          <w:sz w:val="28"/>
          <w:szCs w:val="28"/>
          <w:rtl/>
          <w:lang w:bidi="fa-IR"/>
        </w:rPr>
        <w:footnoteReference w:id="589"/>
      </w:r>
      <w:r>
        <w:rPr>
          <w:rFonts w:hint="cs"/>
          <w:rtl/>
          <w:lang w:bidi="fa-IR"/>
        </w:rPr>
        <w:t xml:space="preserve"> و نقل گفته حافظ بن حجر که بیان آن گذشت استناد می‌کند </w:t>
      </w:r>
      <w:r w:rsidR="088F6378">
        <w:rPr>
          <w:rFonts w:hint="cs"/>
          <w:rtl/>
          <w:lang w:bidi="fa-IR"/>
        </w:rPr>
        <w:t xml:space="preserve">چنانكه </w:t>
      </w:r>
      <w:r>
        <w:rPr>
          <w:rFonts w:hint="cs"/>
          <w:rtl/>
          <w:lang w:bidi="fa-IR"/>
        </w:rPr>
        <w:t>هدف از احادیث منقول از پیامبر</w:t>
      </w:r>
      <w:r w:rsidR="088536CD">
        <w:rPr>
          <w:rFonts w:cs="CTraditional Arabic" w:hint="cs"/>
          <w:rtl/>
          <w:lang w:bidi="fa-IR"/>
        </w:rPr>
        <w:t>ع</w:t>
      </w:r>
      <w:r>
        <w:rPr>
          <w:rFonts w:hint="cs"/>
          <w:rtl/>
          <w:lang w:bidi="fa-IR"/>
        </w:rPr>
        <w:t xml:space="preserve"> و صحابه به کافی بودن کتاب خداوند به تنهایی،</w:t>
      </w:r>
      <w:r w:rsidRPr="08E5555F">
        <w:rPr>
          <w:rStyle w:val="a7"/>
          <w:rFonts w:cs="B Lotus"/>
          <w:sz w:val="28"/>
          <w:szCs w:val="28"/>
          <w:rtl/>
          <w:lang w:bidi="fa-IR"/>
        </w:rPr>
        <w:footnoteReference w:id="590"/>
      </w:r>
      <w:r>
        <w:rPr>
          <w:rFonts w:hint="cs"/>
          <w:rtl/>
          <w:lang w:bidi="fa-IR"/>
        </w:rPr>
        <w:t xml:space="preserve"> ذکر شد.</w:t>
      </w:r>
    </w:p>
    <w:p w:rsidR="08855763" w:rsidRDefault="08855763" w:rsidP="08777A9A">
      <w:pPr>
        <w:ind w:firstLine="172"/>
        <w:rPr>
          <w:rFonts w:hint="cs"/>
          <w:rtl/>
          <w:lang w:bidi="fa-IR"/>
        </w:rPr>
      </w:pPr>
      <w:r>
        <w:rPr>
          <w:rFonts w:hint="cs"/>
          <w:rtl/>
          <w:lang w:bidi="fa-IR"/>
        </w:rPr>
        <w:t>دلیل منکرین به حجیت سنت پیامبر</w:t>
      </w:r>
      <w:r w:rsidR="088536CD">
        <w:rPr>
          <w:rFonts w:cs="CTraditional Arabic" w:hint="cs"/>
          <w:rtl/>
          <w:lang w:bidi="fa-IR"/>
        </w:rPr>
        <w:t>ع</w:t>
      </w:r>
      <w:r>
        <w:rPr>
          <w:rFonts w:hint="cs"/>
          <w:rtl/>
          <w:lang w:bidi="fa-IR"/>
        </w:rPr>
        <w:t xml:space="preserve"> از روایات گذشته این است</w:t>
      </w:r>
      <w:r w:rsidR="08E041FF">
        <w:rPr>
          <w:rFonts w:hint="cs"/>
          <w:rtl/>
          <w:lang w:bidi="fa-IR"/>
        </w:rPr>
        <w:t>:</w:t>
      </w:r>
      <w:r>
        <w:rPr>
          <w:rFonts w:hint="cs"/>
          <w:rtl/>
          <w:lang w:bidi="fa-IR"/>
        </w:rPr>
        <w:t xml:space="preserve"> آنها می‌خواهند که بر قرآن احادیث را عرض</w:t>
      </w:r>
      <w:r w:rsidR="088536CD">
        <w:rPr>
          <w:rFonts w:hint="cs"/>
          <w:rtl/>
          <w:lang w:bidi="fa-IR"/>
        </w:rPr>
        <w:t>ه</w:t>
      </w:r>
      <w:r>
        <w:rPr>
          <w:rFonts w:hint="cs"/>
          <w:rtl/>
          <w:lang w:bidi="fa-IR"/>
        </w:rPr>
        <w:t xml:space="preserve"> نمایند اگر موافق قرآن باشند پس سنت هستند و این سنت فقط برای تأکید می‌باشد در حالی که حجت اصلی قرآن است و آنهایی که </w:t>
      </w:r>
      <w:r w:rsidR="088F6378">
        <w:rPr>
          <w:rFonts w:hint="cs"/>
          <w:rtl/>
          <w:lang w:bidi="fa-IR"/>
        </w:rPr>
        <w:t xml:space="preserve">در اثبات حکم شرعی جدید، </w:t>
      </w:r>
      <w:r>
        <w:rPr>
          <w:rFonts w:hint="cs"/>
          <w:rtl/>
          <w:lang w:bidi="fa-IR"/>
        </w:rPr>
        <w:t>مخالف قرآن هستند پس سنت نیست</w:t>
      </w:r>
      <w:r w:rsidR="088F6378">
        <w:rPr>
          <w:rFonts w:hint="cs"/>
          <w:rtl/>
          <w:lang w:bidi="fa-IR"/>
        </w:rPr>
        <w:t>ند</w:t>
      </w:r>
      <w:r>
        <w:rPr>
          <w:rFonts w:hint="cs"/>
          <w:rtl/>
          <w:lang w:bidi="fa-IR"/>
        </w:rPr>
        <w:t xml:space="preserve"> </w:t>
      </w:r>
      <w:r w:rsidR="088F6378">
        <w:rPr>
          <w:rFonts w:hint="cs"/>
          <w:rtl/>
          <w:lang w:bidi="fa-IR"/>
        </w:rPr>
        <w:t>و پیامبر</w:t>
      </w:r>
      <w:r w:rsidR="088536CD">
        <w:rPr>
          <w:rFonts w:cs="CTraditional Arabic" w:hint="cs"/>
          <w:rtl/>
          <w:lang w:bidi="fa-IR"/>
        </w:rPr>
        <w:t>ع</w:t>
      </w:r>
      <w:r w:rsidR="088F6378">
        <w:rPr>
          <w:rFonts w:hint="cs"/>
          <w:rtl/>
          <w:lang w:bidi="fa-IR"/>
        </w:rPr>
        <w:t xml:space="preserve"> آن را نگفته است و حجت </w:t>
      </w:r>
      <w:r>
        <w:rPr>
          <w:rFonts w:hint="cs"/>
          <w:rtl/>
          <w:lang w:bidi="fa-IR"/>
        </w:rPr>
        <w:t>نیست.</w:t>
      </w:r>
    </w:p>
    <w:p w:rsidR="08855763" w:rsidRDefault="08855763" w:rsidP="08777A9A">
      <w:pPr>
        <w:ind w:firstLine="172"/>
        <w:rPr>
          <w:rFonts w:hint="cs"/>
          <w:rtl/>
          <w:lang w:bidi="fa-IR"/>
        </w:rPr>
      </w:pPr>
      <w:r>
        <w:rPr>
          <w:rFonts w:hint="cs"/>
          <w:rtl/>
          <w:lang w:bidi="fa-IR"/>
        </w:rPr>
        <w:t>محمد نجیب می‌گوید</w:t>
      </w:r>
      <w:r w:rsidR="08E041FF">
        <w:rPr>
          <w:rFonts w:hint="cs"/>
          <w:rtl/>
          <w:lang w:bidi="fa-IR"/>
        </w:rPr>
        <w:t>:</w:t>
      </w:r>
      <w:r>
        <w:rPr>
          <w:rFonts w:hint="cs"/>
          <w:rtl/>
          <w:lang w:bidi="fa-IR"/>
        </w:rPr>
        <w:t xml:space="preserve"> اگر سنت و گفته پیامبر</w:t>
      </w:r>
      <w:r w:rsidR="088536CD">
        <w:rPr>
          <w:rFonts w:cs="CTraditional Arabic" w:hint="cs"/>
          <w:rtl/>
          <w:lang w:bidi="fa-IR"/>
        </w:rPr>
        <w:t>ع</w:t>
      </w:r>
      <w:r>
        <w:rPr>
          <w:rFonts w:hint="cs"/>
          <w:rtl/>
          <w:lang w:bidi="fa-IR"/>
        </w:rPr>
        <w:t xml:space="preserve"> با سنت خدا و گفته‌اش یکی باشد پس پیروی از </w:t>
      </w:r>
      <w:r w:rsidR="088F6378">
        <w:rPr>
          <w:rFonts w:hint="cs"/>
          <w:rtl/>
          <w:lang w:bidi="fa-IR"/>
        </w:rPr>
        <w:t>سنت پيامبر</w:t>
      </w:r>
      <w:r w:rsidR="088536CD">
        <w:rPr>
          <w:rFonts w:cs="CTraditional Arabic" w:hint="cs"/>
          <w:rtl/>
          <w:lang w:bidi="fa-IR"/>
        </w:rPr>
        <w:t>ع</w:t>
      </w:r>
      <w:r w:rsidR="088F6378">
        <w:rPr>
          <w:rFonts w:hint="cs"/>
          <w:rtl/>
          <w:lang w:bidi="fa-IR"/>
        </w:rPr>
        <w:t xml:space="preserve"> براي پيرو آن به منزله اين است كه</w:t>
      </w:r>
      <w:r>
        <w:rPr>
          <w:rFonts w:hint="cs"/>
          <w:rtl/>
          <w:lang w:bidi="fa-IR"/>
        </w:rPr>
        <w:t xml:space="preserve"> آن نیکوتر از سنت </w:t>
      </w:r>
      <w:r w:rsidR="088F6378">
        <w:rPr>
          <w:rFonts w:hint="cs"/>
          <w:rtl/>
          <w:lang w:bidi="fa-IR"/>
        </w:rPr>
        <w:t>خدا است و حدیث</w:t>
      </w:r>
      <w:r>
        <w:rPr>
          <w:rFonts w:hint="cs"/>
          <w:rtl/>
          <w:lang w:bidi="fa-IR"/>
        </w:rPr>
        <w:t xml:space="preserve"> بهتر</w:t>
      </w:r>
      <w:r w:rsidR="088F6378">
        <w:rPr>
          <w:rFonts w:hint="cs"/>
          <w:rtl/>
          <w:lang w:bidi="fa-IR"/>
        </w:rPr>
        <w:t>ي</w:t>
      </w:r>
      <w:r>
        <w:rPr>
          <w:rFonts w:hint="cs"/>
          <w:rtl/>
          <w:lang w:bidi="fa-IR"/>
        </w:rPr>
        <w:t xml:space="preserve"> از حدیث خداوند می‌باشد و در این چیزی جز دروغ به خداوند نیست</w:t>
      </w:r>
      <w:r w:rsidR="088F6378">
        <w:rPr>
          <w:rFonts w:hint="cs"/>
          <w:rtl/>
          <w:lang w:bidi="fa-IR"/>
        </w:rPr>
        <w:t>.</w:t>
      </w:r>
      <w:r>
        <w:rPr>
          <w:rFonts w:hint="cs"/>
          <w:rtl/>
          <w:lang w:bidi="fa-IR"/>
        </w:rPr>
        <w:t xml:space="preserve"> خداوند می‌فرماید</w:t>
      </w:r>
      <w:r w:rsidR="08E041FF">
        <w:rPr>
          <w:rFonts w:hint="cs"/>
          <w:rtl/>
          <w:lang w:bidi="fa-IR"/>
        </w:rPr>
        <w:t>:</w:t>
      </w:r>
    </w:p>
    <w:p w:rsidR="08855763" w:rsidRDefault="08353194"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461" w:eastAsia="Times New Roman" w:hAnsi="QCF_P461" w:cs="QCF_P461"/>
          <w:color w:val="000000"/>
          <w:sz w:val="32"/>
          <w:szCs w:val="32"/>
          <w:rtl/>
        </w:rPr>
        <w:t>ﭨ</w:t>
      </w:r>
      <w:r w:rsidR="08F30C44">
        <w:rPr>
          <w:rFonts w:ascii="QCF_P461" w:eastAsia="Times New Roman" w:hAnsi="QCF_P461" w:cs="QCF_P461"/>
          <w:color w:val="000000"/>
          <w:sz w:val="32"/>
          <w:szCs w:val="32"/>
          <w:rtl/>
        </w:rPr>
        <w:t xml:space="preserve"> </w:t>
      </w:r>
      <w:r>
        <w:rPr>
          <w:rFonts w:ascii="QCF_P461" w:eastAsia="Times New Roman" w:hAnsi="QCF_P461" w:cs="QCF_P461"/>
          <w:color w:val="000000"/>
          <w:sz w:val="32"/>
          <w:szCs w:val="32"/>
          <w:rtl/>
        </w:rPr>
        <w:t>ﭩ</w:t>
      </w:r>
      <w:r w:rsidR="08F30C44">
        <w:rPr>
          <w:rFonts w:ascii="QCF_P461" w:eastAsia="Times New Roman" w:hAnsi="QCF_P461" w:cs="QCF_P461"/>
          <w:color w:val="000000"/>
          <w:sz w:val="32"/>
          <w:szCs w:val="32"/>
          <w:rtl/>
        </w:rPr>
        <w:t xml:space="preserve"> </w:t>
      </w:r>
      <w:r>
        <w:rPr>
          <w:rFonts w:ascii="QCF_P461" w:eastAsia="Times New Roman" w:hAnsi="QCF_P461" w:cs="QCF_P461"/>
          <w:color w:val="000000"/>
          <w:sz w:val="32"/>
          <w:szCs w:val="32"/>
          <w:rtl/>
        </w:rPr>
        <w:t>ﭪ</w:t>
      </w:r>
      <w:r w:rsidR="08F30C44">
        <w:rPr>
          <w:rFonts w:ascii="QCF_P461" w:eastAsia="Times New Roman" w:hAnsi="QCF_P461" w:cs="QCF_P461"/>
          <w:color w:val="000000"/>
          <w:sz w:val="32"/>
          <w:szCs w:val="32"/>
          <w:rtl/>
        </w:rPr>
        <w:t xml:space="preserve"> </w:t>
      </w:r>
      <w:r>
        <w:rPr>
          <w:rFonts w:ascii="QCF_P461" w:eastAsia="Times New Roman" w:hAnsi="QCF_P461" w:cs="QCF_P461"/>
          <w:color w:val="000000"/>
          <w:sz w:val="32"/>
          <w:szCs w:val="32"/>
          <w:rtl/>
        </w:rPr>
        <w:t>ﭫ</w:t>
      </w:r>
      <w:r w:rsidR="08F30C44">
        <w:rPr>
          <w:rFonts w:ascii="QCF_P461" w:eastAsia="Times New Roman" w:hAnsi="QCF_P461" w:cs="QCF_P461"/>
          <w:color w:val="000000"/>
          <w:sz w:val="32"/>
          <w:szCs w:val="32"/>
          <w:rtl/>
        </w:rPr>
        <w:t xml:space="preserve"> </w:t>
      </w:r>
      <w:r>
        <w:rPr>
          <w:rFonts w:ascii="QCF_P461" w:eastAsia="Times New Roman" w:hAnsi="QCF_P461" w:cs="QCF_P461"/>
          <w:color w:val="000000"/>
          <w:sz w:val="32"/>
          <w:szCs w:val="32"/>
          <w:rtl/>
        </w:rPr>
        <w:t>ﭬ</w:t>
      </w:r>
      <w:r w:rsidR="08F30C44">
        <w:rPr>
          <w:rFonts w:ascii="QCF_P461" w:eastAsia="Times New Roman" w:hAnsi="QCF_P461" w:cs="QCF_P461"/>
          <w:color w:val="000000"/>
          <w:sz w:val="32"/>
          <w:szCs w:val="32"/>
          <w:rtl/>
        </w:rPr>
        <w:t xml:space="preserve">  </w:t>
      </w:r>
      <w:r>
        <w:rPr>
          <w:rFonts w:ascii="QCF_P461" w:eastAsia="Times New Roman" w:hAnsi="QCF_P461" w:cs="QCF_P461"/>
          <w:color w:val="000000"/>
          <w:sz w:val="32"/>
          <w:szCs w:val="32"/>
          <w:rtl/>
        </w:rPr>
        <w:t>ﭭ</w:t>
      </w:r>
      <w:r w:rsidR="08F30C44">
        <w:rPr>
          <w:rFonts w:ascii="QCF_P461" w:eastAsia="Times New Roman" w:hAnsi="QCF_P461" w:cs="QCF_P461"/>
          <w:color w:val="000000"/>
          <w:sz w:val="32"/>
          <w:szCs w:val="32"/>
          <w:rtl/>
        </w:rPr>
        <w:t xml:space="preserve"> </w:t>
      </w:r>
      <w:r>
        <w:rPr>
          <w:rFonts w:ascii="QCF_P461" w:eastAsia="Times New Roman" w:hAnsi="QCF_P461" w:cs="QCF_P461"/>
          <w:color w:val="000000"/>
          <w:sz w:val="32"/>
          <w:szCs w:val="32"/>
          <w:rtl/>
        </w:rPr>
        <w:t>ﭮ</w:t>
      </w:r>
      <w:r w:rsidR="08F30C44">
        <w:rPr>
          <w:rFonts w:ascii="QCF_P461" w:eastAsia="Times New Roman" w:hAnsi="QCF_P461" w:cs="QCF_P461"/>
          <w:color w:val="000000"/>
          <w:sz w:val="32"/>
          <w:szCs w:val="32"/>
          <w:rtl/>
        </w:rPr>
        <w:t xml:space="preserve"> </w:t>
      </w:r>
      <w:r>
        <w:rPr>
          <w:rFonts w:ascii="QCF_P461" w:eastAsia="Times New Roman" w:hAnsi="QCF_P461" w:cs="QCF_P461"/>
          <w:color w:val="000000"/>
          <w:sz w:val="32"/>
          <w:szCs w:val="32"/>
          <w:rtl/>
        </w:rPr>
        <w:t>ﭯ</w:t>
      </w:r>
      <w:r w:rsidR="08F30C44">
        <w:rPr>
          <w:rFonts w:ascii="QCF_P461" w:eastAsia="Times New Roman" w:hAnsi="QCF_P461" w:cs="QCF_P461"/>
          <w:color w:val="000000"/>
          <w:sz w:val="32"/>
          <w:szCs w:val="32"/>
          <w:rtl/>
        </w:rPr>
        <w:t xml:space="preserve"> </w:t>
      </w:r>
      <w:r>
        <w:rPr>
          <w:rFonts w:ascii="QCF_P461" w:eastAsia="Times New Roman" w:hAnsi="QCF_P461" w:cs="QCF_P461"/>
          <w:color w:val="000000"/>
          <w:sz w:val="32"/>
          <w:szCs w:val="32"/>
          <w:rtl/>
        </w:rPr>
        <w:t>ﭰ</w:t>
      </w:r>
      <w:r w:rsidR="08F30C44">
        <w:rPr>
          <w:rFonts w:ascii="QCF_P461" w:eastAsia="Times New Roman" w:hAnsi="QCF_P461" w:cs="QCF_P461"/>
          <w:color w:val="000000"/>
          <w:sz w:val="32"/>
          <w:szCs w:val="32"/>
          <w:rtl/>
        </w:rPr>
        <w:t xml:space="preserve"> </w:t>
      </w:r>
      <w:r>
        <w:rPr>
          <w:rFonts w:ascii="QCF_P461" w:eastAsia="Times New Roman" w:hAnsi="QCF_P461" w:cs="QCF_P461"/>
          <w:color w:val="000000"/>
          <w:sz w:val="32"/>
          <w:szCs w:val="32"/>
          <w:rtl/>
        </w:rPr>
        <w:t>ﭱ</w:t>
      </w:r>
      <w:r w:rsidR="08F30C44">
        <w:rPr>
          <w:rFonts w:ascii="QCF_P461" w:eastAsia="Times New Roman" w:hAnsi="QCF_P461" w:cs="QCF_P461"/>
          <w:color w:val="000000"/>
          <w:sz w:val="32"/>
          <w:szCs w:val="32"/>
          <w:rtl/>
        </w:rPr>
        <w:t xml:space="preserve"> </w:t>
      </w:r>
      <w:r>
        <w:rPr>
          <w:rFonts w:ascii="QCF_P461" w:eastAsia="Times New Roman" w:hAnsi="QCF_P461" w:cs="QCF_P461"/>
          <w:color w:val="000000"/>
          <w:sz w:val="32"/>
          <w:szCs w:val="32"/>
          <w:rtl/>
        </w:rPr>
        <w:t>ﭲ</w:t>
      </w:r>
      <w:r w:rsidR="08F30C44">
        <w:rPr>
          <w:rFonts w:ascii="QCF_P461" w:eastAsia="Times New Roman" w:hAnsi="QCF_P461" w:cs="QCF_P461"/>
          <w:color w:val="000000"/>
          <w:sz w:val="32"/>
          <w:szCs w:val="32"/>
          <w:rtl/>
        </w:rPr>
        <w:t xml:space="preserve"> </w:t>
      </w:r>
      <w:r>
        <w:rPr>
          <w:rFonts w:ascii="QCF_P461" w:eastAsia="Times New Roman" w:hAnsi="QCF_P461" w:cs="QCF_P461"/>
          <w:color w:val="000000"/>
          <w:sz w:val="32"/>
          <w:szCs w:val="32"/>
          <w:rtl/>
        </w:rPr>
        <w:t>ﭳ</w:t>
      </w:r>
      <w:r w:rsidR="08F30C44">
        <w:rPr>
          <w:rFonts w:ascii="QCF_P461" w:eastAsia="Times New Roman" w:hAnsi="QCF_P461" w:cs="QCF_P461"/>
          <w:color w:val="000000"/>
          <w:sz w:val="32"/>
          <w:szCs w:val="32"/>
          <w:rtl/>
        </w:rPr>
        <w:t xml:space="preserve"> </w:t>
      </w:r>
      <w:r>
        <w:rPr>
          <w:rFonts w:ascii="QCF_P461" w:eastAsia="Times New Roman" w:hAnsi="QCF_P461" w:cs="QCF_P461"/>
          <w:color w:val="000000"/>
          <w:sz w:val="32"/>
          <w:szCs w:val="32"/>
          <w:rtl/>
        </w:rPr>
        <w:t>ﭴ</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(زمر / 23)</w:t>
      </w:r>
    </w:p>
    <w:p w:rsidR="08855763" w:rsidRPr="08582DE2" w:rsidRDefault="08855763" w:rsidP="08777A9A">
      <w:pPr>
        <w:ind w:firstLine="172"/>
        <w:rPr>
          <w:rFonts w:hint="cs"/>
          <w:sz w:val="26"/>
          <w:szCs w:val="26"/>
          <w:rtl/>
          <w:lang w:bidi="fa-IR"/>
        </w:rPr>
      </w:pPr>
      <w:r w:rsidRPr="08582DE2">
        <w:rPr>
          <w:rFonts w:hint="cs"/>
          <w:sz w:val="26"/>
          <w:szCs w:val="26"/>
          <w:rtl/>
          <w:lang w:bidi="fa-IR"/>
        </w:rPr>
        <w:t>«</w:t>
      </w:r>
      <w:r w:rsidR="08251F86" w:rsidRPr="08251F86">
        <w:rPr>
          <w:rtl/>
        </w:rPr>
        <w:t xml:space="preserve"> </w:t>
      </w:r>
      <w:r w:rsidR="08251F86" w:rsidRPr="08251F86">
        <w:rPr>
          <w:sz w:val="26"/>
          <w:szCs w:val="26"/>
          <w:rtl/>
        </w:rPr>
        <w:t>خدا زيباترين سخن را [به صورت] كتابى متشابه متضمن وعد و وعيد نازل كرده است آنان كه از پروردگارشان مى‏هراسند پوست بدنشان از آن به لرزه مى‏افتد</w:t>
      </w:r>
      <w:r w:rsidR="08251F86" w:rsidRPr="08582DE2">
        <w:rPr>
          <w:rFonts w:hint="cs"/>
          <w:sz w:val="26"/>
          <w:szCs w:val="26"/>
          <w:rtl/>
          <w:lang w:bidi="fa-IR"/>
        </w:rPr>
        <w:t>.</w:t>
      </w:r>
      <w:r w:rsidRPr="08582DE2">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و این ما را منع می‌کند از اینکه سنتی غیر از سنت خدا و حدیثی غیر از حدیث او بر گزینیم و اگر این موافق با کلام خداوند باشد پیروی </w:t>
      </w:r>
      <w:r w:rsidR="08251F86">
        <w:rPr>
          <w:rFonts w:hint="cs"/>
          <w:rtl/>
          <w:lang w:bidi="fa-IR"/>
        </w:rPr>
        <w:t xml:space="preserve">از </w:t>
      </w:r>
      <w:r>
        <w:rPr>
          <w:rFonts w:hint="cs"/>
          <w:rtl/>
          <w:lang w:bidi="fa-IR"/>
        </w:rPr>
        <w:t>آن در دین ل</w:t>
      </w:r>
      <w:r w:rsidR="08251F86">
        <w:rPr>
          <w:rFonts w:hint="cs"/>
          <w:rtl/>
          <w:lang w:bidi="fa-IR"/>
        </w:rPr>
        <w:t>ا</w:t>
      </w:r>
      <w:r>
        <w:rPr>
          <w:rFonts w:hint="cs"/>
          <w:rtl/>
          <w:lang w:bidi="fa-IR"/>
        </w:rPr>
        <w:t xml:space="preserve">زم است اما اگر سنت و حدیث موافق کلام و سنت خدا نباشد پس ممکن نیست که مسلمان </w:t>
      </w:r>
      <w:r w:rsidR="08251F86">
        <w:rPr>
          <w:rFonts w:hint="cs"/>
          <w:rtl/>
          <w:lang w:bidi="fa-IR"/>
        </w:rPr>
        <w:t xml:space="preserve">به </w:t>
      </w:r>
      <w:r>
        <w:rPr>
          <w:rFonts w:hint="cs"/>
          <w:rtl/>
          <w:lang w:bidi="fa-IR"/>
        </w:rPr>
        <w:t>آن عمل کند یا آن را بپذیرد.</w:t>
      </w:r>
      <w:r w:rsidRPr="08E5555F">
        <w:rPr>
          <w:rStyle w:val="a7"/>
          <w:rFonts w:cs="B Lotus"/>
          <w:sz w:val="28"/>
          <w:szCs w:val="28"/>
          <w:rtl/>
          <w:lang w:bidi="fa-IR"/>
        </w:rPr>
        <w:footnoteReference w:id="591"/>
      </w:r>
      <w:r>
        <w:rPr>
          <w:rFonts w:hint="cs"/>
          <w:rtl/>
          <w:lang w:bidi="fa-IR"/>
        </w:rPr>
        <w:t xml:space="preserve"> </w:t>
      </w:r>
    </w:p>
    <w:p w:rsidR="08855763" w:rsidRDefault="08855763" w:rsidP="08777A9A">
      <w:pPr>
        <w:ind w:firstLine="172"/>
        <w:rPr>
          <w:rFonts w:hint="cs"/>
          <w:rtl/>
          <w:lang w:bidi="fa-IR"/>
        </w:rPr>
      </w:pPr>
      <w:r>
        <w:rPr>
          <w:rFonts w:hint="cs"/>
          <w:rtl/>
          <w:lang w:bidi="fa-IR"/>
        </w:rPr>
        <w:t>دکتر احمد صبحی منصور می‌گوید</w:t>
      </w:r>
      <w:r w:rsidR="08E041FF">
        <w:rPr>
          <w:rFonts w:hint="cs"/>
          <w:rtl/>
          <w:lang w:bidi="fa-IR"/>
        </w:rPr>
        <w:t>:</w:t>
      </w:r>
      <w:r>
        <w:rPr>
          <w:rFonts w:hint="cs"/>
          <w:rtl/>
          <w:lang w:bidi="fa-IR"/>
        </w:rPr>
        <w:t xml:space="preserve"> با اهمیت مناقشه به قرآن برای تمامی آنچه در احکام فقهی و روایات خرافی</w:t>
      </w:r>
      <w:r w:rsidR="088652EE" w:rsidRPr="088652EE">
        <w:rPr>
          <w:rFonts w:hint="cs"/>
          <w:rtl/>
          <w:lang w:bidi="fa-IR"/>
        </w:rPr>
        <w:t xml:space="preserve"> </w:t>
      </w:r>
      <w:r w:rsidR="088652EE">
        <w:rPr>
          <w:rFonts w:hint="cs"/>
          <w:rtl/>
          <w:lang w:bidi="fa-IR"/>
        </w:rPr>
        <w:t>آمده است</w:t>
      </w:r>
      <w:r>
        <w:rPr>
          <w:rFonts w:hint="cs"/>
          <w:rtl/>
          <w:lang w:bidi="fa-IR"/>
        </w:rPr>
        <w:t>.</w:t>
      </w:r>
      <w:r w:rsidRPr="08E5555F">
        <w:rPr>
          <w:rStyle w:val="a7"/>
          <w:rFonts w:cs="B Lotus"/>
          <w:sz w:val="28"/>
          <w:szCs w:val="28"/>
          <w:rtl/>
          <w:lang w:bidi="fa-IR"/>
        </w:rPr>
        <w:footnoteReference w:id="592"/>
      </w:r>
      <w:r>
        <w:rPr>
          <w:rFonts w:hint="cs"/>
          <w:rtl/>
          <w:lang w:bidi="fa-IR"/>
        </w:rPr>
        <w:t xml:space="preserve"> </w:t>
      </w:r>
    </w:p>
    <w:p w:rsidR="08855763" w:rsidRDefault="08855763" w:rsidP="08777A9A">
      <w:pPr>
        <w:ind w:firstLine="172"/>
        <w:rPr>
          <w:rFonts w:hint="cs"/>
          <w:rtl/>
          <w:lang w:bidi="fa-IR"/>
        </w:rPr>
      </w:pPr>
      <w:r>
        <w:rPr>
          <w:rFonts w:hint="cs"/>
          <w:rtl/>
          <w:lang w:bidi="fa-IR"/>
        </w:rPr>
        <w:t>استاد جمال البنا می‌گوید</w:t>
      </w:r>
      <w:r w:rsidR="08E041FF">
        <w:rPr>
          <w:rFonts w:hint="cs"/>
          <w:rtl/>
          <w:lang w:bidi="fa-IR"/>
        </w:rPr>
        <w:t>:</w:t>
      </w:r>
      <w:r>
        <w:rPr>
          <w:rFonts w:hint="cs"/>
          <w:rtl/>
          <w:lang w:bidi="fa-IR"/>
        </w:rPr>
        <w:t xml:space="preserve"> اقوالی هستند که قرآن آنها را نیاورده است. ما بر آنها در روشنایی قرآن حکم می‌کنیم پس آنچه با قرآن مخالف نیست پذیرفته می‌شود و آنچه با آن مخالف است دور اندخته می‌شود. تحریم ازدواج با عمه و خاله و تحریم گوشت خر اهلی از اموری هستند که مانعی در آنها دیده نمی‌شود و مقایسه درستی در آنها می‌یابیم.</w:t>
      </w:r>
      <w:r w:rsidRPr="08E5555F">
        <w:rPr>
          <w:rStyle w:val="a7"/>
          <w:rFonts w:cs="B Lotus"/>
          <w:sz w:val="28"/>
          <w:szCs w:val="28"/>
          <w:rtl/>
          <w:lang w:bidi="fa-IR"/>
        </w:rPr>
        <w:footnoteReference w:id="593"/>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و این چنین دشمنان سنت در عرضه سنت بر قرآن کریم قاعده‌ای را بکار می‌گیرند که از آن قاعده برای شک در حجیت سنت پاک و نابود کردن آن استفاده می‌کنند و آنها آن حقیقت را تصریح می‌کنند. </w:t>
      </w:r>
    </w:p>
    <w:p w:rsidR="08855763" w:rsidRDefault="08855763" w:rsidP="08777A9A">
      <w:pPr>
        <w:ind w:firstLine="172"/>
        <w:rPr>
          <w:rFonts w:hint="cs"/>
          <w:rtl/>
          <w:lang w:bidi="fa-IR"/>
        </w:rPr>
      </w:pPr>
      <w:r>
        <w:rPr>
          <w:rFonts w:hint="cs"/>
          <w:rtl/>
          <w:lang w:bidi="fa-IR"/>
        </w:rPr>
        <w:t>جمال البنا می‌گوید</w:t>
      </w:r>
      <w:r w:rsidR="08E041FF">
        <w:rPr>
          <w:rFonts w:hint="cs"/>
          <w:rtl/>
          <w:lang w:bidi="fa-IR"/>
        </w:rPr>
        <w:t>:</w:t>
      </w:r>
      <w:r>
        <w:rPr>
          <w:rFonts w:hint="cs"/>
          <w:rtl/>
          <w:lang w:bidi="fa-IR"/>
        </w:rPr>
        <w:t xml:space="preserve"> اگر این معیار</w:t>
      </w:r>
      <w:r w:rsidRPr="08E5555F">
        <w:rPr>
          <w:rStyle w:val="a7"/>
          <w:rFonts w:cs="B Lotus"/>
          <w:sz w:val="28"/>
          <w:szCs w:val="28"/>
          <w:rtl/>
          <w:lang w:bidi="fa-IR"/>
        </w:rPr>
        <w:footnoteReference w:id="594"/>
      </w:r>
      <w:r w:rsidR="08191065">
        <w:rPr>
          <w:rFonts w:hint="cs"/>
          <w:rtl/>
          <w:lang w:bidi="fa-IR"/>
        </w:rPr>
        <w:t xml:space="preserve"> را مطابقت دهیم سال</w:t>
      </w:r>
      <w:r>
        <w:rPr>
          <w:rFonts w:hint="cs"/>
          <w:rtl/>
          <w:lang w:bidi="fa-IR"/>
        </w:rPr>
        <w:t xml:space="preserve">ها طول می‌کشد و بیشتر از احادیثی که </w:t>
      </w:r>
      <w:r w:rsidR="08191065">
        <w:rPr>
          <w:rFonts w:hint="cs"/>
          <w:rtl/>
          <w:lang w:bidi="fa-IR"/>
        </w:rPr>
        <w:t>جامعه</w:t>
      </w:r>
      <w:r>
        <w:rPr>
          <w:rFonts w:hint="cs"/>
          <w:rtl/>
          <w:lang w:bidi="fa-IR"/>
        </w:rPr>
        <w:t xml:space="preserve"> اسلامی به وسیله آنها برای هزار سال حفظ شده است. پس این گفته زیاده‌روی نیست که</w:t>
      </w:r>
      <w:r w:rsidR="08E041FF">
        <w:rPr>
          <w:rFonts w:hint="cs"/>
          <w:rtl/>
          <w:lang w:bidi="fa-IR"/>
        </w:rPr>
        <w:t>:</w:t>
      </w:r>
      <w:r>
        <w:rPr>
          <w:rFonts w:hint="cs"/>
          <w:rtl/>
          <w:lang w:bidi="fa-IR"/>
        </w:rPr>
        <w:t xml:space="preserve"> همانا این حفظ از بزرگترین دلایل عقب‌ماندگی این </w:t>
      </w:r>
      <w:r w:rsidR="083617AC">
        <w:rPr>
          <w:rFonts w:hint="cs"/>
          <w:rtl/>
          <w:lang w:bidi="fa-IR"/>
        </w:rPr>
        <w:t>جامعه</w:t>
      </w:r>
      <w:r>
        <w:rPr>
          <w:rFonts w:hint="cs"/>
          <w:rtl/>
          <w:lang w:bidi="fa-IR"/>
        </w:rPr>
        <w:t xml:space="preserve"> است. </w:t>
      </w:r>
    </w:p>
    <w:p w:rsidR="08855763" w:rsidRDefault="083617AC" w:rsidP="08777A9A">
      <w:pPr>
        <w:ind w:firstLine="172"/>
        <w:rPr>
          <w:rFonts w:hint="cs"/>
          <w:rtl/>
          <w:lang w:bidi="fa-IR"/>
        </w:rPr>
      </w:pPr>
      <w:r>
        <w:rPr>
          <w:rFonts w:hint="cs"/>
          <w:rtl/>
          <w:lang w:bidi="fa-IR"/>
        </w:rPr>
        <w:t>جامعه</w:t>
      </w:r>
      <w:r w:rsidR="08855763">
        <w:rPr>
          <w:rFonts w:hint="cs"/>
          <w:rtl/>
          <w:lang w:bidi="fa-IR"/>
        </w:rPr>
        <w:t xml:space="preserve"> </w:t>
      </w:r>
      <w:r>
        <w:rPr>
          <w:rFonts w:hint="cs"/>
          <w:rtl/>
          <w:lang w:bidi="fa-IR"/>
        </w:rPr>
        <w:t>زماني پيشرفت مي كند كه</w:t>
      </w:r>
      <w:r w:rsidR="08855763">
        <w:rPr>
          <w:rFonts w:hint="cs"/>
          <w:rtl/>
          <w:lang w:bidi="fa-IR"/>
        </w:rPr>
        <w:t xml:space="preserve"> از دست این احادیثی که مخالف قرآن هستند رهایی یابد. و از فتواهایی که مسلمانان را به توهمات و خرافات می‌برند دور</w:t>
      </w:r>
      <w:r>
        <w:rPr>
          <w:rFonts w:hint="cs"/>
          <w:rtl/>
          <w:lang w:bidi="fa-IR"/>
        </w:rPr>
        <w:t>ي</w:t>
      </w:r>
      <w:r w:rsidR="08855763">
        <w:rPr>
          <w:rFonts w:hint="cs"/>
          <w:rtl/>
          <w:lang w:bidi="fa-IR"/>
        </w:rPr>
        <w:t xml:space="preserve"> ‌کنیم تا عزت و بزرگی برایمان محقق شود.</w:t>
      </w:r>
      <w:r w:rsidR="08855763" w:rsidRPr="08E5555F">
        <w:rPr>
          <w:rStyle w:val="a7"/>
          <w:rFonts w:cs="B Lotus"/>
          <w:sz w:val="28"/>
          <w:szCs w:val="28"/>
          <w:rtl/>
          <w:lang w:bidi="fa-IR"/>
        </w:rPr>
        <w:footnoteReference w:id="595"/>
      </w:r>
      <w:r w:rsidR="08855763">
        <w:rPr>
          <w:rFonts w:hint="cs"/>
          <w:rtl/>
          <w:lang w:bidi="fa-IR"/>
        </w:rPr>
        <w:t xml:space="preserve"> </w:t>
      </w:r>
    </w:p>
    <w:p w:rsidR="08855763" w:rsidRDefault="08855763" w:rsidP="08777A9A">
      <w:pPr>
        <w:ind w:firstLine="172"/>
        <w:rPr>
          <w:rFonts w:hint="cs"/>
          <w:rtl/>
          <w:lang w:bidi="fa-IR"/>
        </w:rPr>
      </w:pPr>
      <w:r>
        <w:rPr>
          <w:rFonts w:hint="cs"/>
          <w:rtl/>
          <w:lang w:bidi="fa-IR"/>
        </w:rPr>
        <w:t>در جای دیگری می‌گوید</w:t>
      </w:r>
      <w:r w:rsidR="08E041FF">
        <w:rPr>
          <w:rFonts w:hint="cs"/>
          <w:rtl/>
          <w:lang w:bidi="fa-IR"/>
        </w:rPr>
        <w:t>:</w:t>
      </w:r>
      <w:r>
        <w:rPr>
          <w:rFonts w:hint="cs"/>
          <w:rtl/>
          <w:lang w:bidi="fa-IR"/>
        </w:rPr>
        <w:t xml:space="preserve"> هنگامی که عمل به این معیار را دیدیم وحشت ما را فرا گرفت. ما را بر آن می‌داشت تا نزدیک به نصف احادیثی را که میان مردم رایج بودند دور اندازیم.</w:t>
      </w:r>
      <w:r w:rsidRPr="08E5555F">
        <w:rPr>
          <w:rStyle w:val="a7"/>
          <w:rFonts w:cs="B Lotus"/>
          <w:sz w:val="28"/>
          <w:szCs w:val="28"/>
          <w:rtl/>
          <w:lang w:bidi="fa-IR"/>
        </w:rPr>
        <w:footnoteReference w:id="596"/>
      </w:r>
      <w:r>
        <w:rPr>
          <w:rFonts w:hint="cs"/>
          <w:rtl/>
          <w:lang w:bidi="fa-IR"/>
        </w:rPr>
        <w:t xml:space="preserve"> </w:t>
      </w:r>
    </w:p>
    <w:p w:rsidR="08855763" w:rsidRDefault="08855763" w:rsidP="08777A9A">
      <w:pPr>
        <w:ind w:firstLine="172"/>
        <w:rPr>
          <w:rFonts w:hint="cs"/>
          <w:rtl/>
          <w:lang w:bidi="fa-IR"/>
        </w:rPr>
      </w:pPr>
      <w:r>
        <w:rPr>
          <w:rFonts w:hint="cs"/>
          <w:rtl/>
          <w:lang w:bidi="fa-IR"/>
        </w:rPr>
        <w:t>در موضع سوم می‌گوید</w:t>
      </w:r>
      <w:r w:rsidR="08E041FF">
        <w:rPr>
          <w:rFonts w:hint="cs"/>
          <w:rtl/>
          <w:lang w:bidi="fa-IR"/>
        </w:rPr>
        <w:t>:</w:t>
      </w:r>
      <w:r>
        <w:rPr>
          <w:rFonts w:hint="cs"/>
          <w:rtl/>
          <w:lang w:bidi="fa-IR"/>
        </w:rPr>
        <w:t xml:space="preserve"> وقتی که این معیار را - معیار قرآن کریم </w:t>
      </w:r>
      <w:r>
        <w:rPr>
          <w:rFonts w:cs="Times New Roman" w:hint="cs"/>
          <w:rtl/>
          <w:lang w:bidi="fa-IR"/>
        </w:rPr>
        <w:t>–</w:t>
      </w:r>
      <w:r>
        <w:rPr>
          <w:rFonts w:hint="cs"/>
          <w:rtl/>
          <w:lang w:bidi="fa-IR"/>
        </w:rPr>
        <w:t xml:space="preserve"> </w:t>
      </w:r>
      <w:r w:rsidR="083617AC">
        <w:rPr>
          <w:rFonts w:hint="cs"/>
          <w:rtl/>
          <w:lang w:bidi="fa-IR"/>
        </w:rPr>
        <w:t xml:space="preserve">بدون پیروی از هوی با دشواری </w:t>
      </w:r>
      <w:r>
        <w:rPr>
          <w:rFonts w:hint="cs"/>
          <w:rtl/>
          <w:lang w:bidi="fa-IR"/>
        </w:rPr>
        <w:t>بر احادیث تطبیق دادیم منجر شد به اینکه نزدیک دو یا سه هزار حدیث یعنی حداقل نصف آنچه در صحیحین آمده است را دور اندازیم.</w:t>
      </w:r>
      <w:r w:rsidRPr="08E5555F">
        <w:rPr>
          <w:rStyle w:val="a7"/>
          <w:rFonts w:cs="B Lotus"/>
          <w:sz w:val="28"/>
          <w:szCs w:val="28"/>
          <w:rtl/>
          <w:lang w:bidi="fa-IR"/>
        </w:rPr>
        <w:footnoteReference w:id="597"/>
      </w:r>
      <w:r>
        <w:rPr>
          <w:rFonts w:hint="cs"/>
          <w:rtl/>
          <w:lang w:bidi="fa-IR"/>
        </w:rPr>
        <w:t xml:space="preserve"> </w:t>
      </w:r>
    </w:p>
    <w:p w:rsidR="08855763" w:rsidRDefault="083617AC" w:rsidP="08777A9A">
      <w:pPr>
        <w:ind w:firstLine="172"/>
        <w:rPr>
          <w:rFonts w:hint="cs"/>
          <w:rtl/>
          <w:lang w:bidi="fa-IR"/>
        </w:rPr>
      </w:pPr>
      <w:r>
        <w:rPr>
          <w:rFonts w:hint="cs"/>
          <w:rtl/>
          <w:lang w:bidi="fa-IR"/>
        </w:rPr>
        <w:t>به حقیقت این گفته درس</w:t>
      </w:r>
      <w:r w:rsidR="08855763">
        <w:rPr>
          <w:rFonts w:hint="cs"/>
          <w:rtl/>
          <w:lang w:bidi="fa-IR"/>
        </w:rPr>
        <w:t>ت است</w:t>
      </w:r>
      <w:r w:rsidR="08E041FF">
        <w:rPr>
          <w:rFonts w:hint="cs"/>
          <w:rtl/>
          <w:lang w:bidi="fa-IR"/>
        </w:rPr>
        <w:t>:</w:t>
      </w:r>
      <w:r w:rsidR="08855763">
        <w:rPr>
          <w:rFonts w:hint="cs"/>
          <w:rtl/>
          <w:lang w:bidi="fa-IR"/>
        </w:rPr>
        <w:t xml:space="preserve"> معیار عرضه سنت بر قرآن به این مفهوم به تمامی سنت منجر می‌شود زیرا اگر قاعده محدثان در نقد حدیث این باشد که با قرآن کریم از نظر ظاهری مخالفتی نداشته باشند پس منظورشان</w:t>
      </w:r>
      <w:r w:rsidR="08D77C4C">
        <w:rPr>
          <w:rFonts w:hint="cs"/>
          <w:rtl/>
          <w:lang w:bidi="fa-IR"/>
        </w:rPr>
        <w:t xml:space="preserve"> اين است </w:t>
      </w:r>
      <w:r w:rsidR="08855763">
        <w:rPr>
          <w:rFonts w:hint="cs"/>
          <w:rtl/>
          <w:lang w:bidi="fa-IR"/>
        </w:rPr>
        <w:t xml:space="preserve">که تفسیر را نیز نمی‌پذیرند. و جمع میان آنها ممکن نیست. حتی نباید از نظر ظاهری مخالفت داشته باشند چنانکه دشمنان سنت فهمیده‌اند. </w:t>
      </w:r>
    </w:p>
    <w:p w:rsidR="08855763" w:rsidRDefault="083617AC" w:rsidP="08777A9A">
      <w:pPr>
        <w:ind w:firstLine="172"/>
        <w:rPr>
          <w:rFonts w:hint="cs"/>
          <w:rtl/>
          <w:lang w:bidi="fa-IR"/>
        </w:rPr>
      </w:pPr>
      <w:r>
        <w:rPr>
          <w:rFonts w:hint="cs"/>
          <w:rtl/>
          <w:lang w:bidi="fa-IR"/>
        </w:rPr>
        <w:t>قا</w:t>
      </w:r>
      <w:r w:rsidR="08855763">
        <w:rPr>
          <w:rFonts w:hint="cs"/>
          <w:rtl/>
          <w:lang w:bidi="fa-IR"/>
        </w:rPr>
        <w:t>عد</w:t>
      </w:r>
      <w:r>
        <w:rPr>
          <w:rFonts w:hint="cs"/>
          <w:rtl/>
          <w:lang w:bidi="fa-IR"/>
        </w:rPr>
        <w:t>ه</w:t>
      </w:r>
      <w:r w:rsidR="08855763">
        <w:rPr>
          <w:rFonts w:hint="cs"/>
          <w:rtl/>
          <w:lang w:bidi="fa-IR"/>
        </w:rPr>
        <w:t xml:space="preserve"> عرضه سنت بر کتاب خدا دست دشمنان اسلام</w:t>
      </w:r>
      <w:r>
        <w:rPr>
          <w:rFonts w:hint="cs"/>
          <w:rtl/>
          <w:lang w:bidi="fa-IR"/>
        </w:rPr>
        <w:t xml:space="preserve">، </w:t>
      </w:r>
      <w:r w:rsidR="08855763">
        <w:rPr>
          <w:rFonts w:hint="cs"/>
          <w:rtl/>
          <w:lang w:bidi="fa-IR"/>
        </w:rPr>
        <w:t>رافضیون و زنادقه را باز کرده است به اینکه در حجیت سنت پاک شک کنند و فتنه‌گران و داعیان علم از آنها پیروی می‌کنند مانند</w:t>
      </w:r>
      <w:r w:rsidR="08E041FF">
        <w:rPr>
          <w:rFonts w:hint="cs"/>
          <w:rtl/>
          <w:lang w:bidi="fa-IR"/>
        </w:rPr>
        <w:t>:</w:t>
      </w:r>
      <w:r w:rsidR="08855763">
        <w:rPr>
          <w:rFonts w:hint="cs"/>
          <w:rtl/>
          <w:lang w:bidi="fa-IR"/>
        </w:rPr>
        <w:t xml:space="preserve"> دکتر احمد صبحی منصور</w:t>
      </w:r>
      <w:r w:rsidR="08855763" w:rsidRPr="08E5555F">
        <w:rPr>
          <w:rStyle w:val="a7"/>
          <w:rFonts w:cs="B Lotus"/>
          <w:sz w:val="28"/>
          <w:szCs w:val="28"/>
          <w:rtl/>
          <w:lang w:bidi="fa-IR"/>
        </w:rPr>
        <w:footnoteReference w:id="598"/>
      </w:r>
      <w:r w:rsidR="08855763">
        <w:rPr>
          <w:rFonts w:hint="cs"/>
          <w:rtl/>
          <w:lang w:bidi="fa-IR"/>
        </w:rPr>
        <w:t xml:space="preserve"> و اسماعیل منصور</w:t>
      </w:r>
      <w:r w:rsidR="08855763" w:rsidRPr="08E5555F">
        <w:rPr>
          <w:rStyle w:val="a7"/>
          <w:rFonts w:cs="B Lotus"/>
          <w:sz w:val="28"/>
          <w:szCs w:val="28"/>
          <w:rtl/>
          <w:lang w:bidi="fa-IR"/>
        </w:rPr>
        <w:footnoteReference w:id="599"/>
      </w:r>
      <w:r w:rsidR="08855763">
        <w:rPr>
          <w:rFonts w:hint="cs"/>
          <w:rtl/>
          <w:lang w:bidi="fa-IR"/>
        </w:rPr>
        <w:t xml:space="preserve"> و محمود ابوریه</w:t>
      </w:r>
      <w:r w:rsidR="08855763" w:rsidRPr="08E5555F">
        <w:rPr>
          <w:rStyle w:val="a7"/>
          <w:rFonts w:cs="B Lotus"/>
          <w:sz w:val="28"/>
          <w:szCs w:val="28"/>
          <w:rtl/>
          <w:lang w:bidi="fa-IR"/>
        </w:rPr>
        <w:footnoteReference w:id="600"/>
      </w:r>
      <w:r w:rsidR="08855763">
        <w:rPr>
          <w:rFonts w:hint="cs"/>
          <w:rtl/>
          <w:lang w:bidi="fa-IR"/>
        </w:rPr>
        <w:t xml:space="preserve"> و محمد نجیب</w:t>
      </w:r>
      <w:r w:rsidR="08855763" w:rsidRPr="08E5555F">
        <w:rPr>
          <w:rStyle w:val="a7"/>
          <w:rFonts w:cs="B Lotus"/>
          <w:sz w:val="28"/>
          <w:szCs w:val="28"/>
          <w:rtl/>
          <w:lang w:bidi="fa-IR"/>
        </w:rPr>
        <w:footnoteReference w:id="601"/>
      </w:r>
      <w:r w:rsidR="08855763">
        <w:rPr>
          <w:rFonts w:hint="cs"/>
          <w:rtl/>
          <w:lang w:bidi="fa-IR"/>
        </w:rPr>
        <w:t xml:space="preserve"> و قاسم احمد</w:t>
      </w:r>
      <w:r w:rsidR="08855763" w:rsidRPr="08E5555F">
        <w:rPr>
          <w:rStyle w:val="a7"/>
          <w:rFonts w:cs="B Lotus"/>
          <w:sz w:val="28"/>
          <w:szCs w:val="28"/>
          <w:rtl/>
          <w:lang w:bidi="fa-IR"/>
        </w:rPr>
        <w:footnoteReference w:id="602"/>
      </w:r>
      <w:r w:rsidR="08855763">
        <w:rPr>
          <w:rFonts w:hint="cs"/>
          <w:rtl/>
          <w:lang w:bidi="fa-IR"/>
        </w:rPr>
        <w:t xml:space="preserve"> و سایر کسانی که قبلاً ذکر شده و آنچه می‌آید جواب شبهه آنها می‌باشد. </w:t>
      </w:r>
    </w:p>
    <w:p w:rsidR="08855763" w:rsidRDefault="08855763" w:rsidP="08777A9A">
      <w:pPr>
        <w:ind w:firstLine="172"/>
        <w:rPr>
          <w:rFonts w:hint="cs"/>
          <w:rtl/>
          <w:lang w:bidi="fa-IR"/>
        </w:rPr>
      </w:pPr>
      <w:r>
        <w:rPr>
          <w:rFonts w:hint="cs"/>
          <w:rtl/>
          <w:lang w:bidi="fa-IR"/>
        </w:rPr>
        <w:t>اول</w:t>
      </w:r>
      <w:r w:rsidR="08E041FF">
        <w:rPr>
          <w:rFonts w:hint="cs"/>
          <w:rtl/>
          <w:lang w:bidi="fa-IR"/>
        </w:rPr>
        <w:t>:</w:t>
      </w:r>
      <w:r>
        <w:rPr>
          <w:rFonts w:hint="cs"/>
          <w:rtl/>
          <w:lang w:bidi="fa-IR"/>
        </w:rPr>
        <w:t xml:space="preserve"> جواب از درجه احادیث در عرضه سنت بر قرآن</w:t>
      </w:r>
      <w:r w:rsidR="08E041FF">
        <w:rPr>
          <w:rFonts w:hint="cs"/>
          <w:rtl/>
          <w:lang w:bidi="fa-IR"/>
        </w:rPr>
        <w:t>:</w:t>
      </w:r>
      <w:r>
        <w:rPr>
          <w:rFonts w:hint="cs"/>
          <w:rtl/>
          <w:lang w:bidi="fa-IR"/>
        </w:rPr>
        <w:t xml:space="preserve"> </w:t>
      </w:r>
    </w:p>
    <w:p w:rsidR="08855763" w:rsidRDefault="08855763" w:rsidP="08777A9A">
      <w:pPr>
        <w:ind w:firstLine="172"/>
        <w:rPr>
          <w:rFonts w:hint="cs"/>
          <w:rtl/>
          <w:lang w:bidi="fa-IR"/>
        </w:rPr>
      </w:pPr>
      <w:r>
        <w:rPr>
          <w:rFonts w:hint="cs"/>
          <w:rtl/>
          <w:lang w:bidi="fa-IR"/>
        </w:rPr>
        <w:t>حدیث اول</w:t>
      </w:r>
      <w:r w:rsidR="08E041FF">
        <w:rPr>
          <w:rFonts w:hint="cs"/>
          <w:rtl/>
          <w:lang w:bidi="fa-IR"/>
        </w:rPr>
        <w:t>:</w:t>
      </w:r>
      <w:r>
        <w:rPr>
          <w:rFonts w:hint="cs"/>
          <w:rtl/>
          <w:lang w:bidi="fa-IR"/>
        </w:rPr>
        <w:t xml:space="preserve"> (حدیث اگر از من سخنی نقل شد تا آخر) آنچه که دشمنان اسلام آن را انکار می‌کنند ن</w:t>
      </w:r>
      <w:r w:rsidR="083617AC">
        <w:rPr>
          <w:rFonts w:hint="cs"/>
          <w:rtl/>
          <w:lang w:bidi="fa-IR"/>
        </w:rPr>
        <w:t>ُ</w:t>
      </w:r>
      <w:r>
        <w:rPr>
          <w:rFonts w:hint="cs"/>
          <w:rtl/>
          <w:lang w:bidi="fa-IR"/>
        </w:rPr>
        <w:t xml:space="preserve">ه دهم آن سنتی است که دانشمندان در تمامی زمان‌ها و کشورها قبول دارند. </w:t>
      </w:r>
    </w:p>
    <w:p w:rsidR="08855763" w:rsidRPr="08652810" w:rsidRDefault="08855763" w:rsidP="08777A9A">
      <w:pPr>
        <w:ind w:firstLine="172"/>
        <w:rPr>
          <w:rFonts w:hint="cs"/>
          <w:spacing w:val="-6"/>
          <w:rtl/>
          <w:lang w:bidi="fa-IR"/>
        </w:rPr>
      </w:pPr>
      <w:r w:rsidRPr="08652810">
        <w:rPr>
          <w:rFonts w:hint="cs"/>
          <w:spacing w:val="-6"/>
          <w:rtl/>
          <w:lang w:bidi="fa-IR"/>
        </w:rPr>
        <w:t>این حدیث از نظر نقادان ارزش و جایگاهی ندارد</w:t>
      </w:r>
      <w:r w:rsidR="083617AC">
        <w:rPr>
          <w:rFonts w:hint="cs"/>
          <w:spacing w:val="-6"/>
          <w:rtl/>
          <w:lang w:bidi="fa-IR"/>
        </w:rPr>
        <w:t xml:space="preserve"> و</w:t>
      </w:r>
      <w:r w:rsidRPr="08652810">
        <w:rPr>
          <w:rFonts w:hint="cs"/>
          <w:spacing w:val="-6"/>
          <w:rtl/>
          <w:lang w:bidi="fa-IR"/>
        </w:rPr>
        <w:t xml:space="preserve"> از نظر همه ضعیف روایت شده است</w:t>
      </w:r>
      <w:r w:rsidRPr="08652810">
        <w:rPr>
          <w:rStyle w:val="a7"/>
          <w:rFonts w:cs="B Lotus"/>
          <w:spacing w:val="-6"/>
          <w:sz w:val="28"/>
          <w:szCs w:val="28"/>
          <w:rtl/>
          <w:lang w:bidi="fa-IR"/>
        </w:rPr>
        <w:footnoteReference w:id="603"/>
      </w:r>
      <w:r w:rsidRPr="08652810">
        <w:rPr>
          <w:rFonts w:hint="cs"/>
          <w:spacing w:val="-6"/>
          <w:rtl/>
          <w:lang w:bidi="fa-IR"/>
        </w:rPr>
        <w:t>، از علی</w:t>
      </w:r>
      <w:r w:rsidRPr="08652810">
        <w:rPr>
          <w:rStyle w:val="a7"/>
          <w:rFonts w:cs="B Lotus"/>
          <w:spacing w:val="-6"/>
          <w:sz w:val="28"/>
          <w:szCs w:val="28"/>
          <w:rtl/>
          <w:lang w:bidi="fa-IR"/>
        </w:rPr>
        <w:footnoteReference w:id="604"/>
      </w:r>
      <w:r w:rsidRPr="08652810">
        <w:rPr>
          <w:rFonts w:hint="cs"/>
          <w:spacing w:val="-6"/>
          <w:rtl/>
          <w:lang w:bidi="fa-IR"/>
        </w:rPr>
        <w:t xml:space="preserve">، و </w:t>
      </w:r>
      <w:r w:rsidR="08CD2C1D">
        <w:rPr>
          <w:rFonts w:hint="cs"/>
          <w:spacing w:val="-6"/>
          <w:rtl/>
          <w:lang w:bidi="fa-IR"/>
        </w:rPr>
        <w:t>ابوهریره</w:t>
      </w:r>
      <w:r w:rsidRPr="08652810">
        <w:rPr>
          <w:rStyle w:val="a7"/>
          <w:rFonts w:cs="B Lotus"/>
          <w:spacing w:val="-6"/>
          <w:sz w:val="28"/>
          <w:szCs w:val="28"/>
          <w:rtl/>
          <w:lang w:bidi="fa-IR"/>
        </w:rPr>
        <w:footnoteReference w:id="605"/>
      </w:r>
      <w:r w:rsidRPr="08652810">
        <w:rPr>
          <w:rFonts w:hint="cs"/>
          <w:spacing w:val="-6"/>
          <w:rtl/>
          <w:lang w:bidi="fa-IR"/>
        </w:rPr>
        <w:t>، و ابن عمر، و ثوبان</w:t>
      </w:r>
      <w:r w:rsidRPr="08652810">
        <w:rPr>
          <w:rStyle w:val="a7"/>
          <w:rFonts w:cs="B Lotus"/>
          <w:spacing w:val="-6"/>
          <w:sz w:val="28"/>
          <w:szCs w:val="28"/>
          <w:rtl/>
          <w:lang w:bidi="fa-IR"/>
        </w:rPr>
        <w:footnoteReference w:id="606"/>
      </w:r>
      <w:r w:rsidRPr="08652810">
        <w:rPr>
          <w:rFonts w:hint="cs"/>
          <w:spacing w:val="-6"/>
          <w:rtl/>
          <w:lang w:bidi="fa-IR"/>
        </w:rPr>
        <w:t xml:space="preserve">، (خداوند از همه آنها راضی باشد) </w:t>
      </w:r>
    </w:p>
    <w:p w:rsidR="08855763" w:rsidRDefault="08855763" w:rsidP="08777A9A">
      <w:pPr>
        <w:ind w:firstLine="172"/>
        <w:rPr>
          <w:rFonts w:hint="cs"/>
          <w:rtl/>
          <w:lang w:bidi="fa-IR"/>
        </w:rPr>
      </w:pPr>
      <w:r>
        <w:rPr>
          <w:rFonts w:hint="cs"/>
          <w:rtl/>
          <w:lang w:bidi="fa-IR"/>
        </w:rPr>
        <w:t xml:space="preserve">علما </w:t>
      </w:r>
      <w:r w:rsidR="083617AC">
        <w:rPr>
          <w:rFonts w:hint="cs"/>
          <w:rtl/>
          <w:lang w:bidi="fa-IR"/>
        </w:rPr>
        <w:t>در مورد</w:t>
      </w:r>
      <w:r>
        <w:rPr>
          <w:rFonts w:hint="cs"/>
          <w:rtl/>
          <w:lang w:bidi="fa-IR"/>
        </w:rPr>
        <w:t xml:space="preserve"> این حدیث </w:t>
      </w:r>
      <w:r w:rsidR="083617AC">
        <w:rPr>
          <w:rFonts w:hint="cs"/>
          <w:rtl/>
          <w:lang w:bidi="fa-IR"/>
        </w:rPr>
        <w:t xml:space="preserve">چيزهايي می‌گویند که لازمه آن اين است كه </w:t>
      </w:r>
      <w:r>
        <w:rPr>
          <w:rFonts w:hint="cs"/>
          <w:rtl/>
          <w:lang w:bidi="fa-IR"/>
        </w:rPr>
        <w:t>این حدیث از شدیدترین موضوعات یا ضعیف و مردود اس</w:t>
      </w:r>
      <w:r w:rsidR="083617AC">
        <w:rPr>
          <w:rFonts w:hint="cs"/>
          <w:rtl/>
          <w:lang w:bidi="fa-IR"/>
        </w:rPr>
        <w:t>ت که بعضی از آن گفته‌ها را</w:t>
      </w:r>
      <w:r>
        <w:rPr>
          <w:rFonts w:hint="cs"/>
          <w:rtl/>
          <w:lang w:bidi="fa-IR"/>
        </w:rPr>
        <w:t xml:space="preserve"> انتخاب می‌کنیم</w:t>
      </w:r>
      <w:r w:rsidR="08E041FF">
        <w:rPr>
          <w:rFonts w:hint="cs"/>
          <w:rtl/>
          <w:lang w:bidi="fa-IR"/>
        </w:rPr>
        <w:t>:</w:t>
      </w:r>
      <w:r>
        <w:rPr>
          <w:rFonts w:hint="cs"/>
          <w:rtl/>
          <w:lang w:bidi="fa-IR"/>
        </w:rPr>
        <w:t xml:space="preserve"> </w:t>
      </w:r>
    </w:p>
    <w:p w:rsidR="08855763" w:rsidRDefault="08855763" w:rsidP="08777A9A">
      <w:pPr>
        <w:ind w:firstLine="172"/>
        <w:rPr>
          <w:rFonts w:hint="cs"/>
          <w:rtl/>
          <w:lang w:bidi="fa-IR"/>
        </w:rPr>
      </w:pPr>
      <w:r>
        <w:rPr>
          <w:rFonts w:hint="cs"/>
          <w:rtl/>
          <w:lang w:bidi="fa-IR"/>
        </w:rPr>
        <w:t>امام شافعی گفت</w:t>
      </w:r>
      <w:r w:rsidR="08E041FF">
        <w:rPr>
          <w:rFonts w:hint="cs"/>
          <w:rtl/>
          <w:lang w:bidi="fa-IR"/>
        </w:rPr>
        <w:t>:</w:t>
      </w:r>
      <w:r>
        <w:rPr>
          <w:rFonts w:hint="cs"/>
          <w:rtl/>
          <w:lang w:bidi="fa-IR"/>
        </w:rPr>
        <w:t xml:space="preserve"> این حدیث را کسی نگفته است که گفته‌ه</w:t>
      </w:r>
      <w:r w:rsidR="08F65D0D">
        <w:rPr>
          <w:rFonts w:hint="cs"/>
          <w:rtl/>
          <w:lang w:bidi="fa-IR"/>
        </w:rPr>
        <w:t>ایش در امور کوچک یا بزرگ ثابت ش</w:t>
      </w:r>
      <w:r>
        <w:rPr>
          <w:rFonts w:hint="cs"/>
          <w:rtl/>
          <w:lang w:bidi="fa-IR"/>
        </w:rPr>
        <w:t>د</w:t>
      </w:r>
      <w:r w:rsidR="08F65D0D">
        <w:rPr>
          <w:rFonts w:hint="cs"/>
          <w:rtl/>
          <w:lang w:bidi="fa-IR"/>
        </w:rPr>
        <w:t>ه باشد</w:t>
      </w:r>
      <w:r>
        <w:rPr>
          <w:rFonts w:hint="cs"/>
          <w:rtl/>
          <w:lang w:bidi="fa-IR"/>
        </w:rPr>
        <w:t xml:space="preserve">. همانا این یک روایت </w:t>
      </w:r>
      <w:r w:rsidR="08F65D0D">
        <w:rPr>
          <w:rFonts w:hint="cs"/>
          <w:rtl/>
          <w:lang w:bidi="fa-IR"/>
        </w:rPr>
        <w:t xml:space="preserve">بریده شده از یک مرد گمنامی است و </w:t>
      </w:r>
      <w:r>
        <w:rPr>
          <w:rFonts w:hint="cs"/>
          <w:rtl/>
          <w:lang w:bidi="fa-IR"/>
        </w:rPr>
        <w:t>ما این نوع روایات را در هیچ چیزی نمی‌پذیریم.</w:t>
      </w:r>
      <w:r w:rsidRPr="08E5555F">
        <w:rPr>
          <w:rStyle w:val="a7"/>
          <w:rFonts w:cs="B Lotus"/>
          <w:sz w:val="28"/>
          <w:szCs w:val="28"/>
          <w:rtl/>
          <w:lang w:bidi="fa-IR"/>
        </w:rPr>
        <w:footnoteReference w:id="607"/>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استاد احمد شاکر نیز در تحقیقش </w:t>
      </w:r>
      <w:r w:rsidR="08F65D0D">
        <w:rPr>
          <w:rFonts w:hint="cs"/>
          <w:rtl/>
          <w:lang w:bidi="fa-IR"/>
        </w:rPr>
        <w:t>بر کتاب رساله‌ امام شافعي</w:t>
      </w:r>
      <w:r>
        <w:rPr>
          <w:rFonts w:hint="cs"/>
          <w:rtl/>
          <w:lang w:bidi="fa-IR"/>
        </w:rPr>
        <w:t xml:space="preserve"> درباره این حدیث می‌گوید</w:t>
      </w:r>
      <w:r w:rsidRPr="08E5555F">
        <w:rPr>
          <w:rStyle w:val="a7"/>
          <w:rFonts w:cs="B Lotus"/>
          <w:sz w:val="28"/>
          <w:szCs w:val="28"/>
          <w:rtl/>
          <w:lang w:bidi="fa-IR"/>
        </w:rPr>
        <w:footnoteReference w:id="608"/>
      </w:r>
      <w:r w:rsidR="08E041FF">
        <w:rPr>
          <w:rFonts w:hint="cs"/>
          <w:rtl/>
          <w:lang w:bidi="fa-IR"/>
        </w:rPr>
        <w:t>:</w:t>
      </w:r>
      <w:r>
        <w:rPr>
          <w:rFonts w:hint="cs"/>
          <w:rtl/>
          <w:lang w:bidi="fa-IR"/>
        </w:rPr>
        <w:t xml:space="preserve"> این معنی </w:t>
      </w:r>
      <w:r w:rsidR="08F65D0D">
        <w:rPr>
          <w:rFonts w:hint="cs"/>
          <w:rtl/>
          <w:lang w:bidi="fa-IR"/>
        </w:rPr>
        <w:t>را مي رساند كه</w:t>
      </w:r>
      <w:r>
        <w:rPr>
          <w:rFonts w:hint="cs"/>
          <w:rtl/>
          <w:lang w:bidi="fa-IR"/>
        </w:rPr>
        <w:t xml:space="preserve"> این حدیث </w:t>
      </w:r>
      <w:r w:rsidR="08F65D0D">
        <w:rPr>
          <w:rFonts w:hint="cs"/>
          <w:rtl/>
          <w:lang w:bidi="fa-IR"/>
        </w:rPr>
        <w:t>صحيح يا حسن</w:t>
      </w:r>
      <w:r>
        <w:rPr>
          <w:rFonts w:hint="cs"/>
          <w:rtl/>
          <w:lang w:bidi="fa-IR"/>
        </w:rPr>
        <w:t xml:space="preserve"> نیست و الفاظ زیادی در آن قرار دارند که در نهایت ضعف می‌باشند و چیزی برای دلیل آوردن و استشهاد از آن فهمیده نمی‌شود.</w:t>
      </w:r>
      <w:r w:rsidRPr="08E5555F">
        <w:rPr>
          <w:rStyle w:val="a7"/>
          <w:rFonts w:cs="B Lotus"/>
          <w:sz w:val="28"/>
          <w:szCs w:val="28"/>
          <w:rtl/>
          <w:lang w:bidi="fa-IR"/>
        </w:rPr>
        <w:footnoteReference w:id="609"/>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امام حافظ ابو محمد بن حزم در این باره فصل گران‌بهایی در کتابش (الاحکام) نوشته است. که در آن بعضی الفاظ این حدیث دروغین را روایت نموده است و دلایل آن را بیان کرده است. </w:t>
      </w:r>
      <w:r w:rsidR="08F65D0D">
        <w:rPr>
          <w:rFonts w:hint="cs"/>
          <w:rtl/>
          <w:lang w:bidi="fa-IR"/>
        </w:rPr>
        <w:t>و</w:t>
      </w:r>
      <w:r>
        <w:rPr>
          <w:rFonts w:hint="cs"/>
          <w:rtl/>
          <w:lang w:bidi="fa-IR"/>
        </w:rPr>
        <w:t xml:space="preserve"> </w:t>
      </w:r>
      <w:r w:rsidR="08F65D0D">
        <w:rPr>
          <w:rFonts w:hint="cs"/>
          <w:rtl/>
          <w:lang w:bidi="fa-IR"/>
        </w:rPr>
        <w:t xml:space="preserve">چیزهایی را </w:t>
      </w:r>
      <w:r>
        <w:rPr>
          <w:rFonts w:hint="cs"/>
          <w:rtl/>
          <w:lang w:bidi="fa-IR"/>
        </w:rPr>
        <w:t>ثابت کرده است که از</w:t>
      </w:r>
      <w:r w:rsidR="08F65D0D">
        <w:rPr>
          <w:rFonts w:hint="cs"/>
          <w:rtl/>
          <w:lang w:bidi="fa-IR"/>
        </w:rPr>
        <w:t xml:space="preserve"> جمله</w:t>
      </w:r>
      <w:r>
        <w:rPr>
          <w:rFonts w:hint="cs"/>
          <w:rtl/>
          <w:lang w:bidi="fa-IR"/>
        </w:rPr>
        <w:t xml:space="preserve"> آنها</w:t>
      </w:r>
      <w:r w:rsidR="08E041FF">
        <w:rPr>
          <w:rFonts w:hint="cs"/>
          <w:rtl/>
          <w:lang w:bidi="fa-IR"/>
        </w:rPr>
        <w:t>:</w:t>
      </w:r>
      <w:r>
        <w:rPr>
          <w:rFonts w:hint="cs"/>
          <w:rtl/>
          <w:lang w:bidi="fa-IR"/>
        </w:rPr>
        <w:t xml:space="preserve"> اتهام به زندقه یا دروغگویی که گفته‌اش را نمی‌پذیرند یا گفته‌اش مجهول یا ضعیف است. </w:t>
      </w:r>
    </w:p>
    <w:p w:rsidR="08855763" w:rsidRDefault="08855763" w:rsidP="08777A9A">
      <w:pPr>
        <w:ind w:firstLine="172"/>
        <w:rPr>
          <w:rFonts w:hint="cs"/>
          <w:rtl/>
          <w:lang w:bidi="fa-IR"/>
        </w:rPr>
      </w:pPr>
      <w:r>
        <w:rPr>
          <w:rFonts w:hint="cs"/>
          <w:rtl/>
          <w:lang w:bidi="fa-IR"/>
        </w:rPr>
        <w:t>سپس گفت</w:t>
      </w:r>
      <w:r w:rsidR="08E041FF">
        <w:rPr>
          <w:rFonts w:hint="cs"/>
          <w:rtl/>
          <w:lang w:bidi="fa-IR"/>
        </w:rPr>
        <w:t>:</w:t>
      </w:r>
      <w:r>
        <w:rPr>
          <w:rFonts w:hint="cs"/>
          <w:rtl/>
          <w:lang w:bidi="fa-IR"/>
        </w:rPr>
        <w:t xml:space="preserve"> اولین چیزی که ما بر قرآن عرضه می‌کنیم حدیثی است که آن را ذکر کرده‌اند و زمانی که آن را عرضه کردیم دیدیم که با قرآن مخالف است، خداوند بزرگ می‌فرماید</w:t>
      </w:r>
      <w:r w:rsidR="08E041FF">
        <w:rPr>
          <w:rFonts w:hint="cs"/>
          <w:rtl/>
          <w:lang w:bidi="fa-IR"/>
        </w:rPr>
        <w:t>:</w:t>
      </w:r>
      <w:r>
        <w:rPr>
          <w:rFonts w:hint="cs"/>
          <w:rtl/>
          <w:lang w:bidi="fa-IR"/>
        </w:rPr>
        <w:t xml:space="preserve"> </w:t>
      </w:r>
    </w:p>
    <w:p w:rsidR="08855763" w:rsidRDefault="08353194" w:rsidP="08605AD1">
      <w:pPr>
        <w:tabs>
          <w:tab w:val="right" w:pos="6931"/>
        </w:tabs>
        <w:ind w:hanging="9"/>
        <w:rPr>
          <w:rFonts w:hint="cs"/>
          <w:sz w:val="32"/>
          <w:szCs w:val="32"/>
          <w:rtl/>
          <w:lang w:bidi="fa-IR"/>
        </w:rPr>
      </w:pPr>
      <w:r>
        <w:rPr>
          <w:rFonts w:ascii="QCF_BSML" w:eastAsia="Times New Roman" w:hAnsi="QCF_BSML" w:cs="QCF_BSML"/>
          <w:color w:val="000000"/>
          <w:sz w:val="32"/>
          <w:szCs w:val="32"/>
          <w:rtl/>
        </w:rPr>
        <w:t>ﭽ</w:t>
      </w:r>
      <w:r>
        <w:rPr>
          <w:rFonts w:ascii="QCF_P546" w:eastAsia="Times New Roman" w:hAnsi="QCF_P546" w:cs="QCF_P546"/>
          <w:color w:val="000000"/>
          <w:sz w:val="32"/>
          <w:szCs w:val="32"/>
          <w:rtl/>
        </w:rPr>
        <w:t>ﮠ</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ﮡ</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ﮢ</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ﮣ</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ﮤ</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 xml:space="preserve"> ﮥ</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ﮦ</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 xml:space="preserve">ﮧ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(حشر / 7)</w:t>
      </w:r>
    </w:p>
    <w:p w:rsidR="08855763" w:rsidRPr="082E3DDD" w:rsidRDefault="08855763" w:rsidP="08777A9A">
      <w:pPr>
        <w:ind w:firstLine="172"/>
        <w:rPr>
          <w:rFonts w:hint="cs"/>
          <w:sz w:val="26"/>
          <w:szCs w:val="26"/>
          <w:rtl/>
          <w:lang w:bidi="fa-IR"/>
        </w:rPr>
      </w:pPr>
      <w:r w:rsidRPr="082E3DDD">
        <w:rPr>
          <w:rFonts w:hint="cs"/>
          <w:sz w:val="26"/>
          <w:szCs w:val="26"/>
          <w:rtl/>
          <w:lang w:bidi="fa-IR"/>
        </w:rPr>
        <w:t xml:space="preserve">«آنچه از پیامبر به شما می‌رسد آن را بگیرید و آنچه شما را از آن منع می‌کند پس از آن دوری کنید» </w:t>
      </w:r>
    </w:p>
    <w:p w:rsidR="08855763" w:rsidRDefault="08855763" w:rsidP="08777A9A">
      <w:pPr>
        <w:ind w:firstLine="172"/>
        <w:rPr>
          <w:rFonts w:hint="cs"/>
          <w:rtl/>
          <w:lang w:bidi="fa-IR"/>
        </w:rPr>
      </w:pPr>
      <w:r>
        <w:rPr>
          <w:rFonts w:hint="cs"/>
          <w:rtl/>
          <w:lang w:bidi="fa-IR"/>
        </w:rPr>
        <w:t>و گفته خداوند</w:t>
      </w:r>
      <w:r w:rsidR="08E041FF">
        <w:rPr>
          <w:rFonts w:hint="cs"/>
          <w:rtl/>
          <w:lang w:bidi="fa-IR"/>
        </w:rPr>
        <w:t>:</w:t>
      </w:r>
      <w:r>
        <w:rPr>
          <w:rFonts w:hint="cs"/>
          <w:rtl/>
          <w:lang w:bidi="fa-IR"/>
        </w:rPr>
        <w:t xml:space="preserve"> </w:t>
      </w:r>
    </w:p>
    <w:p w:rsidR="08855763" w:rsidRDefault="08353194"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91" w:eastAsia="Times New Roman" w:hAnsi="QCF_P091" w:cs="QCF_P091"/>
          <w:color w:val="000000"/>
          <w:sz w:val="32"/>
          <w:szCs w:val="32"/>
          <w:rtl/>
        </w:rPr>
        <w:t>ﭑ</w:t>
      </w:r>
      <w:r w:rsidR="08F30C44">
        <w:rPr>
          <w:rFonts w:ascii="QCF_P091" w:eastAsia="Times New Roman" w:hAnsi="QCF_P091" w:cs="QCF_P091"/>
          <w:color w:val="000000"/>
          <w:sz w:val="32"/>
          <w:szCs w:val="32"/>
          <w:rtl/>
        </w:rPr>
        <w:t xml:space="preserve"> </w:t>
      </w:r>
      <w:r>
        <w:rPr>
          <w:rFonts w:ascii="QCF_P091" w:eastAsia="Times New Roman" w:hAnsi="QCF_P091" w:cs="QCF_P091"/>
          <w:color w:val="000000"/>
          <w:sz w:val="32"/>
          <w:szCs w:val="32"/>
          <w:rtl/>
        </w:rPr>
        <w:t>ﭒ</w:t>
      </w:r>
      <w:r w:rsidR="08F30C44">
        <w:rPr>
          <w:rFonts w:ascii="QCF_P091" w:eastAsia="Times New Roman" w:hAnsi="QCF_P091" w:cs="QCF_P091"/>
          <w:color w:val="000000"/>
          <w:sz w:val="32"/>
          <w:szCs w:val="32"/>
          <w:rtl/>
        </w:rPr>
        <w:t xml:space="preserve"> </w:t>
      </w:r>
      <w:r>
        <w:rPr>
          <w:rFonts w:ascii="QCF_P091" w:eastAsia="Times New Roman" w:hAnsi="QCF_P091" w:cs="QCF_P091"/>
          <w:color w:val="000000"/>
          <w:sz w:val="32"/>
          <w:szCs w:val="32"/>
          <w:rtl/>
        </w:rPr>
        <w:t>ﭓ</w:t>
      </w:r>
      <w:r w:rsidR="08F30C44">
        <w:rPr>
          <w:rFonts w:ascii="QCF_P091" w:eastAsia="Times New Roman" w:hAnsi="QCF_P091" w:cs="QCF_P091"/>
          <w:color w:val="000000"/>
          <w:sz w:val="32"/>
          <w:szCs w:val="32"/>
          <w:rtl/>
        </w:rPr>
        <w:t xml:space="preserve"> </w:t>
      </w:r>
      <w:r>
        <w:rPr>
          <w:rFonts w:ascii="QCF_P091" w:eastAsia="Times New Roman" w:hAnsi="QCF_P091" w:cs="QCF_P091"/>
          <w:color w:val="000000"/>
          <w:sz w:val="32"/>
          <w:szCs w:val="32"/>
          <w:rtl/>
        </w:rPr>
        <w:t>ﭔ</w:t>
      </w:r>
      <w:r w:rsidR="08F30C44">
        <w:rPr>
          <w:rFonts w:ascii="QCF_P091" w:eastAsia="Times New Roman" w:hAnsi="QCF_P091" w:cs="QCF_P091"/>
          <w:color w:val="000000"/>
          <w:sz w:val="32"/>
          <w:szCs w:val="32"/>
          <w:rtl/>
        </w:rPr>
        <w:t xml:space="preserve"> </w:t>
      </w:r>
      <w:r>
        <w:rPr>
          <w:rFonts w:ascii="QCF_P091" w:eastAsia="Times New Roman" w:hAnsi="QCF_P091" w:cs="QCF_P091"/>
          <w:color w:val="000000"/>
          <w:sz w:val="32"/>
          <w:szCs w:val="32"/>
          <w:rtl/>
        </w:rPr>
        <w:t>ﭕ</w:t>
      </w:r>
      <w:r w:rsidR="08F30C44">
        <w:rPr>
          <w:rFonts w:ascii="QCF_P091" w:eastAsia="Times New Roman" w:hAnsi="QCF_P091" w:cs="QCF_P091"/>
          <w:color w:val="000000"/>
          <w:sz w:val="32"/>
          <w:szCs w:val="32"/>
          <w:rtl/>
        </w:rPr>
        <w:t xml:space="preserve"> </w:t>
      </w:r>
      <w:r>
        <w:rPr>
          <w:rFonts w:ascii="QCF_P091" w:eastAsia="Times New Roman" w:hAnsi="QCF_P091" w:cs="QCF_P091"/>
          <w:color w:val="000000"/>
          <w:sz w:val="32"/>
          <w:szCs w:val="32"/>
          <w:rtl/>
        </w:rPr>
        <w:t>ﭖﭗ</w:t>
      </w:r>
      <w:r w:rsidR="08F30C44">
        <w:rPr>
          <w:rFonts w:ascii="QCF_P091" w:eastAsia="Times New Roman" w:hAnsi="QCF_P091" w:cs="QCF_P091"/>
          <w:color w:val="000000"/>
          <w:sz w:val="32"/>
          <w:szCs w:val="32"/>
          <w:rtl/>
        </w:rPr>
        <w:t xml:space="preserve"> </w:t>
      </w:r>
      <w:r>
        <w:rPr>
          <w:rFonts w:ascii="QCF_P091" w:eastAsia="Times New Roman" w:hAnsi="QCF_P091" w:cs="QCF_P091"/>
          <w:color w:val="000000"/>
          <w:sz w:val="32"/>
          <w:szCs w:val="32"/>
          <w:rtl/>
        </w:rPr>
        <w:t>ﭘ</w:t>
      </w:r>
      <w:r w:rsidR="08F30C44">
        <w:rPr>
          <w:rFonts w:ascii="QCF_P091" w:eastAsia="Times New Roman" w:hAnsi="QCF_P091" w:cs="QCF_P091"/>
          <w:color w:val="000000"/>
          <w:sz w:val="32"/>
          <w:szCs w:val="32"/>
          <w:rtl/>
        </w:rPr>
        <w:t xml:space="preserve"> </w:t>
      </w:r>
      <w:r>
        <w:rPr>
          <w:rFonts w:ascii="QCF_P091" w:eastAsia="Times New Roman" w:hAnsi="QCF_P091" w:cs="QCF_P091"/>
          <w:color w:val="000000"/>
          <w:sz w:val="32"/>
          <w:szCs w:val="32"/>
          <w:rtl/>
        </w:rPr>
        <w:t>ﭙ</w:t>
      </w:r>
      <w:r w:rsidR="08F30C44">
        <w:rPr>
          <w:rFonts w:ascii="QCF_P091" w:eastAsia="Times New Roman" w:hAnsi="QCF_P091" w:cs="QCF_P091"/>
          <w:color w:val="000000"/>
          <w:sz w:val="32"/>
          <w:szCs w:val="32"/>
          <w:rtl/>
        </w:rPr>
        <w:t xml:space="preserve"> </w:t>
      </w:r>
      <w:r>
        <w:rPr>
          <w:rFonts w:ascii="QCF_P091" w:eastAsia="Times New Roman" w:hAnsi="QCF_P091" w:cs="QCF_P091"/>
          <w:color w:val="000000"/>
          <w:sz w:val="32"/>
          <w:szCs w:val="32"/>
          <w:rtl/>
        </w:rPr>
        <w:t>ﭚ</w:t>
      </w:r>
      <w:r w:rsidR="08F30C44">
        <w:rPr>
          <w:rFonts w:ascii="QCF_P091" w:eastAsia="Times New Roman" w:hAnsi="QCF_P091" w:cs="QCF_P091"/>
          <w:color w:val="000000"/>
          <w:sz w:val="32"/>
          <w:szCs w:val="32"/>
          <w:rtl/>
        </w:rPr>
        <w:t xml:space="preserve"> </w:t>
      </w:r>
      <w:r>
        <w:rPr>
          <w:rFonts w:ascii="QCF_P091" w:eastAsia="Times New Roman" w:hAnsi="QCF_P091" w:cs="QCF_P091"/>
          <w:color w:val="000000"/>
          <w:sz w:val="32"/>
          <w:szCs w:val="32"/>
          <w:rtl/>
        </w:rPr>
        <w:t>ﭛ</w:t>
      </w:r>
      <w:r w:rsidR="08F30C44">
        <w:rPr>
          <w:rFonts w:ascii="QCF_P091" w:eastAsia="Times New Roman" w:hAnsi="QCF_P091" w:cs="QCF_P091"/>
          <w:color w:val="000000"/>
          <w:sz w:val="32"/>
          <w:szCs w:val="32"/>
          <w:rtl/>
        </w:rPr>
        <w:t xml:space="preserve"> </w:t>
      </w:r>
      <w:r>
        <w:rPr>
          <w:rFonts w:ascii="QCF_P091" w:eastAsia="Times New Roman" w:hAnsi="QCF_P091" w:cs="QCF_P091"/>
          <w:color w:val="000000"/>
          <w:sz w:val="32"/>
          <w:szCs w:val="32"/>
          <w:rtl/>
        </w:rPr>
        <w:t xml:space="preserve"> ﭜ</w:t>
      </w:r>
      <w:r w:rsidR="08F30C44">
        <w:rPr>
          <w:rFonts w:ascii="QCF_P091" w:eastAsia="Times New Roman" w:hAnsi="QCF_P091" w:cs="QCF_P091"/>
          <w:color w:val="000000"/>
          <w:sz w:val="32"/>
          <w:szCs w:val="32"/>
          <w:rtl/>
        </w:rPr>
        <w:t xml:space="preserve"> </w:t>
      </w:r>
      <w:r>
        <w:rPr>
          <w:rFonts w:ascii="QCF_P091" w:eastAsia="Times New Roman" w:hAnsi="QCF_P091" w:cs="QCF_P091"/>
          <w:color w:val="000000"/>
          <w:sz w:val="32"/>
          <w:szCs w:val="32"/>
          <w:rtl/>
        </w:rPr>
        <w:t>ﭝ</w:t>
      </w:r>
      <w:r w:rsidR="08F30C44">
        <w:rPr>
          <w:rFonts w:ascii="QCF_P091" w:eastAsia="Times New Roman" w:hAnsi="QCF_P091" w:cs="QCF_P091"/>
          <w:color w:val="000000"/>
          <w:sz w:val="32"/>
          <w:szCs w:val="32"/>
          <w:rtl/>
        </w:rPr>
        <w:t xml:space="preserve"> </w:t>
      </w:r>
      <w:r>
        <w:rPr>
          <w:rFonts w:ascii="QCF_P091" w:eastAsia="Times New Roman" w:hAnsi="QCF_P091" w:cs="QCF_P091"/>
          <w:color w:val="000000"/>
          <w:sz w:val="32"/>
          <w:szCs w:val="32"/>
          <w:rtl/>
        </w:rPr>
        <w:t>ﭞ</w:t>
      </w:r>
      <w:r w:rsidR="08F30C44">
        <w:rPr>
          <w:rFonts w:ascii="QCF_P091" w:eastAsia="Times New Roman" w:hAnsi="QCF_P091" w:cs="QCF_P091"/>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(نساء / 80)</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کسی که از پیامبر اطاعت کند همانند</w:t>
      </w:r>
      <w:r w:rsidR="08D77C4C">
        <w:rPr>
          <w:rFonts w:hint="cs"/>
          <w:sz w:val="26"/>
          <w:szCs w:val="26"/>
          <w:rtl/>
          <w:lang w:bidi="fa-IR"/>
        </w:rPr>
        <w:t xml:space="preserve"> اين است </w:t>
      </w:r>
      <w:r>
        <w:rPr>
          <w:rFonts w:hint="cs"/>
          <w:sz w:val="26"/>
          <w:szCs w:val="26"/>
          <w:rtl/>
          <w:lang w:bidi="fa-IR"/>
        </w:rPr>
        <w:t>که از خدا اطاعت کرده باشد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این گفته</w:t>
      </w:r>
      <w:r w:rsidR="08E041FF">
        <w:rPr>
          <w:rFonts w:hint="cs"/>
          <w:rtl/>
          <w:lang w:bidi="fa-IR"/>
        </w:rPr>
        <w:t>:</w:t>
      </w:r>
      <w:r>
        <w:rPr>
          <w:rFonts w:hint="cs"/>
          <w:rtl/>
          <w:lang w:bidi="fa-IR"/>
        </w:rPr>
        <w:t xml:space="preserve"> </w:t>
      </w:r>
    </w:p>
    <w:p w:rsidR="08855763" w:rsidRDefault="08353194"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ﯫ</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 xml:space="preserve"> ﯬ</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 xml:space="preserve"> ﯭ</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ﯮ</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 xml:space="preserve"> ﯯ</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 xml:space="preserve">ﯰﯱ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(نساء / 105)</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تا بین مردم حکم کنی به آنچه که خداوند برای تو آورده است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امام بیهقی گفت</w:t>
      </w:r>
      <w:r w:rsidRPr="08E5555F">
        <w:rPr>
          <w:rStyle w:val="a7"/>
          <w:rFonts w:cs="B Lotus"/>
          <w:sz w:val="28"/>
          <w:szCs w:val="28"/>
          <w:rtl/>
          <w:lang w:bidi="fa-IR"/>
        </w:rPr>
        <w:footnoteReference w:id="610"/>
      </w:r>
      <w:r w:rsidR="08E041FF">
        <w:rPr>
          <w:rFonts w:hint="cs"/>
          <w:rtl/>
          <w:lang w:bidi="fa-IR"/>
        </w:rPr>
        <w:t>:</w:t>
      </w:r>
      <w:r>
        <w:rPr>
          <w:rFonts w:hint="cs"/>
          <w:rtl/>
          <w:lang w:bidi="fa-IR"/>
        </w:rPr>
        <w:t xml:space="preserve"> حدیثی که روایت شد در عرضه آن بر قرآن معلوم است که درست نیست و باطل را به خودش بر می‌گرداند. در قرآن دلیلی برای عرضه حدیث بر قرآن نیست.</w:t>
      </w:r>
      <w:r w:rsidRPr="08E5555F">
        <w:rPr>
          <w:rStyle w:val="a7"/>
          <w:rFonts w:cs="B Lotus"/>
          <w:sz w:val="28"/>
          <w:szCs w:val="28"/>
          <w:rtl/>
          <w:lang w:bidi="fa-IR"/>
        </w:rPr>
        <w:footnoteReference w:id="611"/>
      </w:r>
      <w:r>
        <w:rPr>
          <w:rFonts w:hint="cs"/>
          <w:rtl/>
          <w:lang w:bidi="fa-IR"/>
        </w:rPr>
        <w:t xml:space="preserve"> </w:t>
      </w:r>
    </w:p>
    <w:p w:rsidR="08855763" w:rsidRPr="08F65D0D" w:rsidRDefault="08855763" w:rsidP="08777A9A">
      <w:pPr>
        <w:ind w:firstLine="172"/>
        <w:rPr>
          <w:rFonts w:cs="Times New Roman" w:hint="cs"/>
          <w:spacing w:val="-4"/>
          <w:rtl/>
          <w:lang w:bidi="fa-IR"/>
        </w:rPr>
      </w:pPr>
      <w:r w:rsidRPr="08CC66C6">
        <w:rPr>
          <w:rFonts w:hint="cs"/>
          <w:spacing w:val="-4"/>
          <w:rtl/>
          <w:lang w:bidi="fa-IR"/>
        </w:rPr>
        <w:t>امام بن عبدالبر گفت</w:t>
      </w:r>
      <w:r w:rsidRPr="08CC66C6">
        <w:rPr>
          <w:rStyle w:val="a7"/>
          <w:rFonts w:cs="B Lotus"/>
          <w:spacing w:val="-4"/>
          <w:sz w:val="28"/>
          <w:szCs w:val="28"/>
          <w:rtl/>
          <w:lang w:bidi="fa-IR"/>
        </w:rPr>
        <w:footnoteReference w:id="612"/>
      </w:r>
      <w:r w:rsidR="08E041FF">
        <w:rPr>
          <w:rFonts w:hint="cs"/>
          <w:spacing w:val="-4"/>
          <w:rtl/>
          <w:lang w:bidi="fa-IR"/>
        </w:rPr>
        <w:t>:</w:t>
      </w:r>
      <w:r w:rsidRPr="08CC66C6">
        <w:rPr>
          <w:rFonts w:hint="cs"/>
          <w:spacing w:val="-4"/>
          <w:rtl/>
          <w:lang w:bidi="fa-IR"/>
        </w:rPr>
        <w:t xml:space="preserve"> خداوند به اطاعت و پیروی از او بدون هیچ قید و شرطی دستور داده است. چنانکه ما را به پیروی از کتاب خدا امر کرده است و نگفته است که موافق کتاب خدا باشد چنانکه بعضی از مریض دلان گفته‌اند، عبدالرحمن بن مهدی گفت</w:t>
      </w:r>
      <w:r w:rsidR="08E041FF">
        <w:rPr>
          <w:rFonts w:hint="cs"/>
          <w:spacing w:val="-4"/>
          <w:rtl/>
          <w:lang w:bidi="fa-IR"/>
        </w:rPr>
        <w:t>:</w:t>
      </w:r>
      <w:r w:rsidRPr="08CC66C6">
        <w:rPr>
          <w:rFonts w:hint="cs"/>
          <w:spacing w:val="-4"/>
          <w:rtl/>
          <w:lang w:bidi="fa-IR"/>
        </w:rPr>
        <w:t xml:space="preserve"> زنادقه و خوارج این حدیث را وضع کرده‌اند و این گفته و لفظ‌ها از او نزد عالمان درست نیست. این حدیث را گروهی اهل علم بر قرآن عرضه کرده‌اند و گفتند</w:t>
      </w:r>
      <w:r w:rsidR="08E041FF">
        <w:rPr>
          <w:rFonts w:hint="cs"/>
          <w:spacing w:val="-4"/>
          <w:rtl/>
          <w:lang w:bidi="fa-IR"/>
        </w:rPr>
        <w:t>:</w:t>
      </w:r>
      <w:r w:rsidRPr="08CC66C6">
        <w:rPr>
          <w:rFonts w:hint="cs"/>
          <w:spacing w:val="-4"/>
          <w:rtl/>
          <w:lang w:bidi="fa-IR"/>
        </w:rPr>
        <w:t xml:space="preserve"> قبل از هر چیز این حدیث را بر کتاب خدا عرضه می‌کنیم. </w:t>
      </w:r>
      <w:r>
        <w:rPr>
          <w:rFonts w:hint="cs"/>
          <w:rtl/>
          <w:lang w:bidi="fa-IR"/>
        </w:rPr>
        <w:t>و به آن اعتماد می‌کنیم گفتند</w:t>
      </w:r>
      <w:r w:rsidR="08E041FF">
        <w:rPr>
          <w:rFonts w:hint="cs"/>
          <w:rtl/>
          <w:lang w:bidi="fa-IR"/>
        </w:rPr>
        <w:t>:</w:t>
      </w:r>
      <w:r>
        <w:rPr>
          <w:rFonts w:hint="cs"/>
          <w:rtl/>
          <w:lang w:bidi="fa-IR"/>
        </w:rPr>
        <w:t xml:space="preserve"> هنگامی که آن را بر کتاب خدا عرضه کردیم </w:t>
      </w:r>
      <w:r w:rsidR="08F65D0D">
        <w:rPr>
          <w:rFonts w:hint="cs"/>
          <w:rtl/>
          <w:lang w:bidi="fa-IR"/>
        </w:rPr>
        <w:t xml:space="preserve">و </w:t>
      </w:r>
      <w:r>
        <w:rPr>
          <w:rFonts w:hint="cs"/>
          <w:rtl/>
          <w:lang w:bidi="fa-IR"/>
        </w:rPr>
        <w:t xml:space="preserve">موافق آن یافتیم. چیزی در کتاب خدا نیافتیم که حدیث </w:t>
      </w:r>
      <w:r w:rsidR="08D17FA3">
        <w:rPr>
          <w:rFonts w:hint="cs"/>
          <w:rtl/>
          <w:lang w:bidi="fa-IR"/>
        </w:rPr>
        <w:t xml:space="preserve"> رسول</w:t>
      </w:r>
      <w:r w:rsidR="08D17FA3">
        <w:rPr>
          <w:rFonts w:hint="cs"/>
          <w:cs/>
          <w:lang w:bidi="fa-IR"/>
        </w:rPr>
        <w:t>‎</w:t>
      </w:r>
      <w:r w:rsidR="08D17FA3">
        <w:rPr>
          <w:rFonts w:hint="cs"/>
          <w:rtl/>
          <w:lang w:bidi="fa-IR"/>
        </w:rPr>
        <w:t>خدا</w:t>
      </w:r>
      <w:r w:rsidR="08F65D0D">
        <w:rPr>
          <w:rFonts w:hint="cs"/>
          <w:rtl/>
          <w:lang w:bidi="fa-IR"/>
        </w:rPr>
        <w:t xml:space="preserve">آن را </w:t>
      </w:r>
      <w:r>
        <w:rPr>
          <w:rFonts w:hint="cs"/>
          <w:rtl/>
          <w:lang w:bidi="fa-IR"/>
        </w:rPr>
        <w:t>نپذیرد جز این که همه با کتاب خدا موافق بود و کتاب خدا آن را دلجویی می‌کرد و به طور کلی دستور به اطاعت آن و پرهیز از مخالفت با آن می‌داد.</w:t>
      </w:r>
      <w:r w:rsidRPr="08E5555F">
        <w:rPr>
          <w:rStyle w:val="a7"/>
          <w:rFonts w:cs="B Lotus"/>
          <w:sz w:val="28"/>
          <w:szCs w:val="28"/>
          <w:rtl/>
          <w:lang w:bidi="fa-IR"/>
        </w:rPr>
        <w:footnoteReference w:id="613"/>
      </w:r>
      <w:r>
        <w:rPr>
          <w:rFonts w:hint="cs"/>
          <w:rtl/>
          <w:lang w:bidi="fa-IR"/>
        </w:rPr>
        <w:t xml:space="preserve"> </w:t>
      </w:r>
    </w:p>
    <w:p w:rsidR="08855763" w:rsidRDefault="08F65D0D" w:rsidP="08777A9A">
      <w:pPr>
        <w:spacing w:line="228" w:lineRule="auto"/>
        <w:ind w:firstLine="172"/>
        <w:rPr>
          <w:rFonts w:hint="cs"/>
          <w:rtl/>
          <w:lang w:bidi="fa-IR"/>
        </w:rPr>
      </w:pPr>
      <w:r>
        <w:rPr>
          <w:rFonts w:hint="cs"/>
          <w:rtl/>
          <w:lang w:bidi="fa-IR"/>
        </w:rPr>
        <w:t>جناب</w:t>
      </w:r>
      <w:r w:rsidR="08855763">
        <w:rPr>
          <w:rFonts w:hint="cs"/>
          <w:rtl/>
          <w:lang w:bidi="fa-IR"/>
        </w:rPr>
        <w:t xml:space="preserve"> دکتر عبدالوهاب عبداللطیف در پیروی از ابن عراق</w:t>
      </w:r>
      <w:r w:rsidR="08855763" w:rsidRPr="08E5555F">
        <w:rPr>
          <w:rStyle w:val="a7"/>
          <w:rFonts w:cs="B Lotus"/>
          <w:sz w:val="28"/>
          <w:szCs w:val="28"/>
          <w:rtl/>
          <w:lang w:bidi="fa-IR"/>
        </w:rPr>
        <w:footnoteReference w:id="614"/>
      </w:r>
      <w:r w:rsidR="08855763">
        <w:rPr>
          <w:rFonts w:hint="cs"/>
          <w:rtl/>
          <w:lang w:bidi="fa-IR"/>
        </w:rPr>
        <w:t xml:space="preserve"> در حدیث تبعیت از سیوطی می‌گوید</w:t>
      </w:r>
      <w:r w:rsidR="08E041FF">
        <w:rPr>
          <w:rFonts w:hint="cs"/>
          <w:rtl/>
          <w:lang w:bidi="fa-IR"/>
        </w:rPr>
        <w:t>:</w:t>
      </w:r>
      <w:r w:rsidR="08855763">
        <w:rPr>
          <w:rFonts w:hint="cs"/>
          <w:rtl/>
          <w:lang w:bidi="fa-IR"/>
        </w:rPr>
        <w:t xml:space="preserve"> حدیث واقعاً باطل است چنانکه عقیلی و دیگران گفته‌اند و تلاش مؤلف به پیروی از سیوطی نادرست است</w:t>
      </w:r>
      <w:r w:rsidR="08855763" w:rsidRPr="08E5555F">
        <w:rPr>
          <w:rStyle w:val="a7"/>
          <w:rFonts w:cs="B Lotus"/>
          <w:sz w:val="28"/>
          <w:szCs w:val="28"/>
          <w:rtl/>
          <w:lang w:bidi="fa-IR"/>
        </w:rPr>
        <w:footnoteReference w:id="615"/>
      </w:r>
      <w:r w:rsidR="08855763">
        <w:rPr>
          <w:rFonts w:hint="cs"/>
          <w:rtl/>
          <w:lang w:bidi="fa-IR"/>
        </w:rPr>
        <w:t xml:space="preserve">. این حدیث را بعضی از زنادقه برای بازی با سنت وضع کرده‌اند و سیوطی غفلت کرده و پس از آن مؤلف </w:t>
      </w:r>
      <w:r w:rsidR="08855763">
        <w:rPr>
          <w:rFonts w:cs="Times New Roman" w:hint="cs"/>
          <w:rtl/>
          <w:lang w:bidi="fa-IR"/>
        </w:rPr>
        <w:t>–</w:t>
      </w:r>
      <w:r w:rsidR="08855763">
        <w:rPr>
          <w:rFonts w:hint="cs"/>
          <w:rtl/>
          <w:lang w:bidi="fa-IR"/>
        </w:rPr>
        <w:t xml:space="preserve"> رحمت خدا بر آنها باد </w:t>
      </w:r>
      <w:r w:rsidR="08855763">
        <w:rPr>
          <w:rFonts w:cs="Times New Roman" w:hint="cs"/>
          <w:rtl/>
          <w:lang w:bidi="fa-IR"/>
        </w:rPr>
        <w:t>–</w:t>
      </w:r>
      <w:r w:rsidR="08855763">
        <w:rPr>
          <w:rFonts w:hint="cs"/>
          <w:rtl/>
          <w:lang w:bidi="fa-IR"/>
        </w:rPr>
        <w:t xml:space="preserve"> از این هدف زشت بی‌خبر بوده است.</w:t>
      </w:r>
      <w:r w:rsidR="08855763" w:rsidRPr="08E5555F">
        <w:rPr>
          <w:rStyle w:val="a7"/>
          <w:rFonts w:cs="B Lotus"/>
          <w:sz w:val="28"/>
          <w:szCs w:val="28"/>
          <w:rtl/>
          <w:lang w:bidi="fa-IR"/>
        </w:rPr>
        <w:footnoteReference w:id="616"/>
      </w:r>
      <w:r w:rsidR="08855763">
        <w:rPr>
          <w:rFonts w:hint="cs"/>
          <w:rtl/>
          <w:lang w:bidi="fa-IR"/>
        </w:rPr>
        <w:t xml:space="preserve"> </w:t>
      </w:r>
    </w:p>
    <w:p w:rsidR="08855763" w:rsidRDefault="08855763" w:rsidP="08777A9A">
      <w:pPr>
        <w:spacing w:line="228" w:lineRule="auto"/>
        <w:ind w:firstLine="172"/>
        <w:rPr>
          <w:rFonts w:hint="cs"/>
          <w:rtl/>
          <w:lang w:bidi="fa-IR"/>
        </w:rPr>
      </w:pPr>
      <w:r>
        <w:rPr>
          <w:rFonts w:hint="cs"/>
          <w:rtl/>
          <w:lang w:bidi="fa-IR"/>
        </w:rPr>
        <w:t>اما حدیث دوم</w:t>
      </w:r>
      <w:r w:rsidR="08E041FF">
        <w:rPr>
          <w:rFonts w:hint="cs"/>
          <w:rtl/>
          <w:lang w:bidi="fa-IR"/>
        </w:rPr>
        <w:t>:</w:t>
      </w:r>
      <w:r>
        <w:rPr>
          <w:rFonts w:hint="cs"/>
          <w:rtl/>
          <w:lang w:bidi="fa-IR"/>
        </w:rPr>
        <w:t xml:space="preserve"> همانا من حلال نمی‌کنم برایتان جز آنچه خداوند در کتابش حلال کرده است. </w:t>
      </w:r>
      <w:r w:rsidR="08246F33">
        <w:rPr>
          <w:rFonts w:hint="cs"/>
          <w:rtl/>
          <w:lang w:bidi="fa-IR"/>
        </w:rPr>
        <w:t>ش</w:t>
      </w:r>
      <w:r>
        <w:rPr>
          <w:rFonts w:hint="cs"/>
          <w:rtl/>
          <w:lang w:bidi="fa-IR"/>
        </w:rPr>
        <w:t>افعی</w:t>
      </w:r>
      <w:r w:rsidRPr="08E5555F">
        <w:rPr>
          <w:rStyle w:val="a7"/>
          <w:rFonts w:cs="B Lotus"/>
          <w:sz w:val="28"/>
          <w:szCs w:val="28"/>
          <w:rtl/>
          <w:lang w:bidi="fa-IR"/>
        </w:rPr>
        <w:footnoteReference w:id="617"/>
      </w:r>
      <w:r>
        <w:rPr>
          <w:rFonts w:hint="cs"/>
          <w:rtl/>
          <w:lang w:bidi="fa-IR"/>
        </w:rPr>
        <w:t xml:space="preserve"> و البیهقی</w:t>
      </w:r>
      <w:r w:rsidRPr="08E5555F">
        <w:rPr>
          <w:rStyle w:val="a7"/>
          <w:rFonts w:cs="B Lotus"/>
          <w:sz w:val="28"/>
          <w:szCs w:val="28"/>
          <w:rtl/>
          <w:lang w:bidi="fa-IR"/>
        </w:rPr>
        <w:footnoteReference w:id="618"/>
      </w:r>
      <w:r>
        <w:rPr>
          <w:rFonts w:hint="cs"/>
          <w:rtl/>
          <w:lang w:bidi="fa-IR"/>
        </w:rPr>
        <w:t xml:space="preserve"> و طاووس</w:t>
      </w:r>
      <w:r w:rsidRPr="08E5555F">
        <w:rPr>
          <w:rStyle w:val="a7"/>
          <w:rFonts w:cs="B Lotus"/>
          <w:sz w:val="28"/>
          <w:szCs w:val="28"/>
          <w:rtl/>
          <w:lang w:bidi="fa-IR"/>
        </w:rPr>
        <w:footnoteReference w:id="619"/>
      </w:r>
      <w:r>
        <w:rPr>
          <w:rFonts w:hint="cs"/>
          <w:rtl/>
          <w:lang w:bidi="fa-IR"/>
        </w:rPr>
        <w:t xml:space="preserve"> آن را تخریج نموده‌اند. امام شافعی گفت</w:t>
      </w:r>
      <w:r w:rsidR="08E041FF">
        <w:rPr>
          <w:rFonts w:hint="cs"/>
          <w:rtl/>
          <w:lang w:bidi="fa-IR"/>
        </w:rPr>
        <w:t>:</w:t>
      </w:r>
      <w:r>
        <w:rPr>
          <w:rFonts w:hint="cs"/>
          <w:rtl/>
          <w:lang w:bidi="fa-IR"/>
        </w:rPr>
        <w:t xml:space="preserve"> این حدیث بریده شده و ساختگی است و فرض کرده است که آنچه به او وحی شده است را پیروی کند و شهادت می‌دهیم به اینکه آن را پیروی کرده اگر چه در آن وحی نبوده خداوند در وحی پیروی از سنتش را فرض کرده است. کسی که از او بپذیرد مثل</w:t>
      </w:r>
      <w:r w:rsidR="08D77C4C">
        <w:rPr>
          <w:rFonts w:hint="cs"/>
          <w:rtl/>
          <w:lang w:bidi="fa-IR"/>
        </w:rPr>
        <w:t xml:space="preserve"> اين است </w:t>
      </w:r>
      <w:r>
        <w:rPr>
          <w:rFonts w:hint="cs"/>
          <w:rtl/>
          <w:lang w:bidi="fa-IR"/>
        </w:rPr>
        <w:t>که فرض خداوند را پذیرفته باشد. خداوند می‌فرماید</w:t>
      </w:r>
      <w:r w:rsidR="08E041FF">
        <w:rPr>
          <w:rFonts w:hint="cs"/>
          <w:rtl/>
          <w:lang w:bidi="fa-IR"/>
        </w:rPr>
        <w:t>:</w:t>
      </w:r>
    </w:p>
    <w:p w:rsidR="08855763" w:rsidRDefault="08353194" w:rsidP="08605AD1">
      <w:pPr>
        <w:tabs>
          <w:tab w:val="right" w:pos="6931"/>
        </w:tabs>
        <w:ind w:hanging="9"/>
        <w:rPr>
          <w:rFonts w:hint="cs"/>
          <w:sz w:val="32"/>
          <w:szCs w:val="32"/>
          <w:rtl/>
          <w:lang w:bidi="fa-IR"/>
        </w:rPr>
      </w:pPr>
      <w:r>
        <w:rPr>
          <w:rFonts w:ascii="QCF_BSML" w:eastAsia="Times New Roman" w:hAnsi="QCF_BSML" w:cs="QCF_BSML"/>
          <w:color w:val="000000"/>
          <w:sz w:val="32"/>
          <w:szCs w:val="32"/>
          <w:rtl/>
        </w:rPr>
        <w:t>ﭽ</w:t>
      </w:r>
      <w:r>
        <w:rPr>
          <w:rFonts w:ascii="QCF_P546" w:eastAsia="Times New Roman" w:hAnsi="QCF_P546" w:cs="QCF_P546"/>
          <w:color w:val="000000"/>
          <w:sz w:val="32"/>
          <w:szCs w:val="32"/>
          <w:rtl/>
        </w:rPr>
        <w:t>ﮠ</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ﮡ</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ﮢ</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ﮣ</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ﮤ</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 xml:space="preserve"> ﮥ</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ﮦ</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ﮧﮨ</w:t>
      </w:r>
      <w:r w:rsidR="08F30C44">
        <w:rPr>
          <w:rFonts w:ascii="QCF_P546" w:eastAsia="Times New Roman" w:hAnsi="QCF_P546" w:cs="QCF_P546"/>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(حشر / 7)</w:t>
      </w:r>
    </w:p>
    <w:p w:rsidR="08855763" w:rsidRPr="086F52D2" w:rsidRDefault="08855763" w:rsidP="08777A9A">
      <w:pPr>
        <w:ind w:firstLine="172"/>
        <w:rPr>
          <w:rFonts w:hint="cs"/>
          <w:sz w:val="26"/>
          <w:szCs w:val="26"/>
          <w:rtl/>
          <w:lang w:bidi="fa-IR"/>
        </w:rPr>
      </w:pPr>
      <w:r w:rsidRPr="086F52D2">
        <w:rPr>
          <w:rFonts w:hint="cs"/>
          <w:sz w:val="26"/>
          <w:szCs w:val="26"/>
          <w:rtl/>
          <w:lang w:bidi="fa-IR"/>
        </w:rPr>
        <w:t xml:space="preserve">«آنچه از پیامبر به شما می‌رسد آن را بگیرید و آنچه پیامبر شما را از آن منع می‌کند پس آن را رها کنید». </w:t>
      </w:r>
    </w:p>
    <w:p w:rsidR="08855763" w:rsidRDefault="08855763" w:rsidP="08777A9A">
      <w:pPr>
        <w:ind w:firstLine="172"/>
        <w:rPr>
          <w:rFonts w:hint="cs"/>
          <w:rtl/>
          <w:lang w:bidi="fa-IR"/>
        </w:rPr>
      </w:pPr>
      <w:r>
        <w:rPr>
          <w:rFonts w:hint="cs"/>
          <w:rtl/>
          <w:lang w:bidi="fa-IR"/>
        </w:rPr>
        <w:t>بیهقی گفت</w:t>
      </w:r>
      <w:r w:rsidR="08E041FF">
        <w:rPr>
          <w:rFonts w:hint="cs"/>
          <w:rtl/>
          <w:lang w:bidi="fa-IR"/>
        </w:rPr>
        <w:t>:</w:t>
      </w:r>
      <w:r>
        <w:rPr>
          <w:rFonts w:hint="cs"/>
          <w:rtl/>
          <w:lang w:bidi="fa-IR"/>
        </w:rPr>
        <w:t xml:space="preserve"> و گفته او در حدیث (فی کتابه) (در کتاب او) اگر این لفظ درست باشد یعنی منظورش</w:t>
      </w:r>
      <w:r w:rsidR="08D77C4C">
        <w:rPr>
          <w:rFonts w:hint="cs"/>
          <w:rtl/>
          <w:lang w:bidi="fa-IR"/>
        </w:rPr>
        <w:t xml:space="preserve"> اين است </w:t>
      </w:r>
      <w:r>
        <w:rPr>
          <w:rFonts w:hint="cs"/>
          <w:rtl/>
          <w:lang w:bidi="fa-IR"/>
        </w:rPr>
        <w:t>که آنچه به او وحی شده است. وحی بر پیامبر به دو صورت بوده</w:t>
      </w:r>
      <w:r w:rsidR="08E041FF">
        <w:rPr>
          <w:rFonts w:hint="cs"/>
          <w:rtl/>
          <w:lang w:bidi="fa-IR"/>
        </w:rPr>
        <w:t>:</w:t>
      </w:r>
      <w:r>
        <w:rPr>
          <w:rFonts w:hint="cs"/>
          <w:rtl/>
          <w:lang w:bidi="fa-IR"/>
        </w:rPr>
        <w:t xml:space="preserve"> یکی از آنها وحی</w:t>
      </w:r>
      <w:r w:rsidR="08246F33">
        <w:rPr>
          <w:rFonts w:hint="cs"/>
          <w:rtl/>
          <w:lang w:bidi="fa-IR"/>
        </w:rPr>
        <w:t>‏اي</w:t>
      </w:r>
      <w:r>
        <w:rPr>
          <w:rFonts w:hint="cs"/>
          <w:rtl/>
          <w:lang w:bidi="fa-IR"/>
        </w:rPr>
        <w:t xml:space="preserve"> بوده که بر او قرائت می‌شد و دیگری وحی</w:t>
      </w:r>
      <w:r w:rsidR="08246F33">
        <w:rPr>
          <w:rFonts w:hint="cs"/>
          <w:rtl/>
          <w:lang w:bidi="fa-IR"/>
        </w:rPr>
        <w:t>‏اي</w:t>
      </w:r>
      <w:r>
        <w:rPr>
          <w:rFonts w:hint="cs"/>
          <w:rtl/>
          <w:lang w:bidi="fa-IR"/>
        </w:rPr>
        <w:t xml:space="preserve"> که قرائت نمی‌شد.</w:t>
      </w:r>
      <w:r w:rsidRPr="08E5555F">
        <w:rPr>
          <w:rStyle w:val="a7"/>
          <w:rFonts w:cs="B Lotus"/>
          <w:sz w:val="28"/>
          <w:szCs w:val="28"/>
          <w:rtl/>
          <w:lang w:bidi="fa-IR"/>
        </w:rPr>
        <w:footnoteReference w:id="620"/>
      </w:r>
    </w:p>
    <w:p w:rsidR="08855763" w:rsidRDefault="08855763" w:rsidP="08777A9A">
      <w:pPr>
        <w:ind w:firstLine="172"/>
        <w:rPr>
          <w:rFonts w:hint="cs"/>
          <w:rtl/>
          <w:lang w:bidi="fa-IR"/>
        </w:rPr>
      </w:pPr>
      <w:r>
        <w:rPr>
          <w:rFonts w:hint="cs"/>
          <w:rtl/>
          <w:lang w:bidi="fa-IR"/>
        </w:rPr>
        <w:t>و بیهقی به آنچه که گفته است شهادت می‌دهد که مراد از کلمه «کتاب او» عام‌تر از قرآن است و شامل هر دو نوع وحی می‌شود هم قرائت شده و هم قرائت نشده. پیامبر به پدر مردی که با زن مردی دیگر که بر سر گوسفندان و خدمتگذاری معامله کرده بودند زنا کرد</w:t>
      </w:r>
      <w:r w:rsidR="08246F33">
        <w:rPr>
          <w:rFonts w:hint="cs"/>
          <w:rtl/>
          <w:lang w:bidi="fa-IR"/>
        </w:rPr>
        <w:t>،</w:t>
      </w:r>
      <w:r>
        <w:rPr>
          <w:rFonts w:hint="cs"/>
          <w:rtl/>
          <w:lang w:bidi="fa-IR"/>
        </w:rPr>
        <w:t xml:space="preserve"> فرمود</w:t>
      </w:r>
      <w:r w:rsidR="08E041FF">
        <w:rPr>
          <w:rFonts w:hint="cs"/>
          <w:rtl/>
          <w:lang w:bidi="fa-IR"/>
        </w:rPr>
        <w:t>:</w:t>
      </w:r>
      <w:r>
        <w:rPr>
          <w:rFonts w:hint="cs"/>
          <w:rtl/>
          <w:lang w:bidi="fa-IR"/>
        </w:rPr>
        <w:t xml:space="preserve"> قسم به کسی که جان من در دست اوست طبق کتاب خدا بین شما قضاوت می‌‌کنم، معامله گوسفند و خدمتگذار باطل اس</w:t>
      </w:r>
      <w:r w:rsidR="08246F33">
        <w:rPr>
          <w:rFonts w:hint="cs"/>
          <w:rtl/>
          <w:lang w:bidi="fa-IR"/>
        </w:rPr>
        <w:t>ت پسر تو باید صد ضربه شلاق بخوري و یک سال تبعید شوي</w:t>
      </w:r>
      <w:r>
        <w:rPr>
          <w:rFonts w:hint="cs"/>
          <w:rtl/>
          <w:lang w:bidi="fa-IR"/>
        </w:rPr>
        <w:t>.</w:t>
      </w:r>
      <w:r w:rsidRPr="08E5555F">
        <w:rPr>
          <w:rStyle w:val="a7"/>
          <w:rFonts w:cs="B Lotus"/>
          <w:sz w:val="28"/>
          <w:szCs w:val="28"/>
          <w:rtl/>
          <w:lang w:bidi="fa-IR"/>
        </w:rPr>
        <w:footnoteReference w:id="621"/>
      </w:r>
      <w:r>
        <w:rPr>
          <w:rFonts w:hint="cs"/>
          <w:rtl/>
          <w:lang w:bidi="fa-IR"/>
        </w:rPr>
        <w:t xml:space="preserve"> </w:t>
      </w:r>
    </w:p>
    <w:p w:rsidR="08855763" w:rsidRDefault="08855763" w:rsidP="08777A9A">
      <w:pPr>
        <w:ind w:firstLine="172"/>
        <w:rPr>
          <w:rFonts w:hint="cs"/>
          <w:rtl/>
          <w:lang w:bidi="fa-IR"/>
        </w:rPr>
      </w:pPr>
      <w:r>
        <w:rPr>
          <w:rFonts w:hint="cs"/>
          <w:rtl/>
          <w:lang w:bidi="fa-IR"/>
        </w:rPr>
        <w:t>حافظ بن حجر گفت</w:t>
      </w:r>
      <w:r w:rsidR="08E041FF">
        <w:rPr>
          <w:rFonts w:hint="cs"/>
          <w:rtl/>
          <w:lang w:bidi="fa-IR"/>
        </w:rPr>
        <w:t>:</w:t>
      </w:r>
      <w:r>
        <w:rPr>
          <w:rFonts w:hint="cs"/>
          <w:rtl/>
          <w:lang w:bidi="fa-IR"/>
        </w:rPr>
        <w:t xml:space="preserve"> مراد از کتاب خداوند آنچه به وسیله آن حکم می‌کنند و بر بندگانش نوشته شده است و روایت قرآن آن را تأیید می‌نماید. ابن دقیق العید</w:t>
      </w:r>
      <w:r w:rsidRPr="08E5555F">
        <w:rPr>
          <w:rStyle w:val="a7"/>
          <w:rFonts w:cs="B Lotus"/>
          <w:sz w:val="28"/>
          <w:szCs w:val="28"/>
          <w:rtl/>
          <w:lang w:bidi="fa-IR"/>
        </w:rPr>
        <w:footnoteReference w:id="622"/>
      </w:r>
      <w:r>
        <w:rPr>
          <w:rFonts w:hint="cs"/>
          <w:rtl/>
          <w:lang w:bidi="fa-IR"/>
        </w:rPr>
        <w:t xml:space="preserve"> گفت</w:t>
      </w:r>
      <w:r w:rsidR="08E041FF">
        <w:rPr>
          <w:rFonts w:hint="cs"/>
          <w:rtl/>
          <w:lang w:bidi="fa-IR"/>
        </w:rPr>
        <w:t>:</w:t>
      </w:r>
      <w:r>
        <w:rPr>
          <w:rFonts w:hint="cs"/>
          <w:rtl/>
          <w:lang w:bidi="fa-IR"/>
        </w:rPr>
        <w:t xml:space="preserve"> اولی بهتر و شایسته‌تر است زیرا رجم و تغریب در قرآن نیامده‌اند بلکه به واسطه گفته خداوند و پیروی از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می‌باشند. و در آن گفته شده که منظو</w:t>
      </w:r>
      <w:r w:rsidR="08246F33">
        <w:rPr>
          <w:rFonts w:hint="cs"/>
          <w:rtl/>
          <w:lang w:bidi="fa-IR"/>
        </w:rPr>
        <w:t>ر آنها این گفته خداوند را در بر</w:t>
      </w:r>
      <w:r>
        <w:rPr>
          <w:rFonts w:hint="cs"/>
          <w:rtl/>
          <w:lang w:bidi="fa-IR"/>
        </w:rPr>
        <w:t xml:space="preserve">گیرد. </w:t>
      </w:r>
    </w:p>
    <w:p w:rsidR="08855763" w:rsidRDefault="08353194"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sidR="08F30C44">
        <w:rPr>
          <w:rFonts w:ascii="QCF_P080" w:eastAsia="Times New Roman" w:hAnsi="QCF_P080" w:cs="QCF_P080"/>
          <w:color w:val="000000"/>
          <w:sz w:val="32"/>
          <w:szCs w:val="32"/>
          <w:rtl/>
        </w:rPr>
        <w:t xml:space="preserve"> </w:t>
      </w:r>
      <w:r>
        <w:rPr>
          <w:rFonts w:ascii="QCF_P080" w:eastAsia="Times New Roman" w:hAnsi="QCF_P080" w:cs="QCF_P080"/>
          <w:color w:val="000000"/>
          <w:sz w:val="32"/>
          <w:szCs w:val="32"/>
          <w:rtl/>
        </w:rPr>
        <w:t>ﭣ</w:t>
      </w:r>
      <w:r w:rsidR="08F30C44">
        <w:rPr>
          <w:rFonts w:ascii="QCF_P080" w:eastAsia="Times New Roman" w:hAnsi="QCF_P080" w:cs="QCF_P080"/>
          <w:color w:val="000000"/>
          <w:sz w:val="32"/>
          <w:szCs w:val="32"/>
          <w:rtl/>
        </w:rPr>
        <w:t xml:space="preserve"> </w:t>
      </w:r>
      <w:r>
        <w:rPr>
          <w:rFonts w:ascii="QCF_P080" w:eastAsia="Times New Roman" w:hAnsi="QCF_P080" w:cs="QCF_P080"/>
          <w:color w:val="000000"/>
          <w:sz w:val="32"/>
          <w:szCs w:val="32"/>
          <w:rtl/>
        </w:rPr>
        <w:t>ﭤ</w:t>
      </w:r>
      <w:r w:rsidR="08F30C44">
        <w:rPr>
          <w:rFonts w:ascii="QCF_P080" w:eastAsia="Times New Roman" w:hAnsi="QCF_P080" w:cs="QCF_P080"/>
          <w:color w:val="000000"/>
          <w:sz w:val="32"/>
          <w:szCs w:val="32"/>
          <w:rtl/>
        </w:rPr>
        <w:t xml:space="preserve"> </w:t>
      </w:r>
      <w:r>
        <w:rPr>
          <w:rFonts w:ascii="QCF_P080" w:eastAsia="Times New Roman" w:hAnsi="QCF_P080" w:cs="QCF_P080"/>
          <w:color w:val="000000"/>
          <w:sz w:val="32"/>
          <w:szCs w:val="32"/>
          <w:rtl/>
        </w:rPr>
        <w:t>ﭥ</w:t>
      </w:r>
      <w:r w:rsidR="08F30C44">
        <w:rPr>
          <w:rFonts w:ascii="QCF_P080" w:eastAsia="Times New Roman" w:hAnsi="QCF_P080" w:cs="QCF_P080"/>
          <w:color w:val="000000"/>
          <w:sz w:val="32"/>
          <w:szCs w:val="32"/>
          <w:rtl/>
        </w:rPr>
        <w:t xml:space="preserve"> </w:t>
      </w:r>
      <w:r>
        <w:rPr>
          <w:rFonts w:ascii="QCF_P080" w:eastAsia="Times New Roman" w:hAnsi="QCF_P080" w:cs="QCF_P080"/>
          <w:color w:val="000000"/>
          <w:sz w:val="32"/>
          <w:szCs w:val="32"/>
          <w:rtl/>
        </w:rPr>
        <w:t>ﭦ</w:t>
      </w:r>
      <w:r w:rsidR="08F30C44">
        <w:rPr>
          <w:rFonts w:ascii="QCF_P080" w:eastAsia="Times New Roman" w:hAnsi="QCF_P080" w:cs="QCF_P080"/>
          <w:color w:val="000000"/>
          <w:sz w:val="32"/>
          <w:szCs w:val="32"/>
          <w:rtl/>
        </w:rPr>
        <w:t xml:space="preserve"> </w:t>
      </w:r>
      <w:r>
        <w:rPr>
          <w:rFonts w:ascii="QCF_P080" w:eastAsia="Times New Roman" w:hAnsi="QCF_P080" w:cs="QCF_P080"/>
          <w:color w:val="000000"/>
          <w:sz w:val="32"/>
          <w:szCs w:val="32"/>
          <w:rtl/>
        </w:rPr>
        <w:t>ﭧ</w:t>
      </w:r>
      <w:r w:rsidR="08F30C44">
        <w:rPr>
          <w:rFonts w:ascii="QCF_P080" w:eastAsia="Times New Roman" w:hAnsi="QCF_P080" w:cs="QCF_P080"/>
          <w:color w:val="000000"/>
          <w:sz w:val="32"/>
          <w:szCs w:val="32"/>
          <w:rtl/>
        </w:rPr>
        <w:t xml:space="preserve">  </w:t>
      </w:r>
      <w:r>
        <w:rPr>
          <w:rFonts w:ascii="QCF_P080" w:eastAsia="Times New Roman" w:hAnsi="QCF_P080" w:cs="QCF_P080"/>
          <w:color w:val="000000"/>
          <w:sz w:val="32"/>
          <w:szCs w:val="32"/>
          <w:rtl/>
        </w:rPr>
        <w:t>ﭨ</w:t>
      </w:r>
      <w:r w:rsidR="08F30C44">
        <w:rPr>
          <w:rFonts w:ascii="QCF_P080" w:eastAsia="Times New Roman" w:hAnsi="QCF_P080" w:cs="QCF_P08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(نساء / 15)</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یا خدا راهی را برای آنها قرار دهد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پیامبر</w:t>
      </w:r>
      <w:r>
        <w:rPr>
          <w:rFonts w:hint="cs"/>
          <w:lang w:bidi="fa-IR"/>
        </w:rPr>
        <w:sym w:font="AGA Arabesque" w:char="F072"/>
      </w:r>
      <w:r>
        <w:rPr>
          <w:rFonts w:hint="cs"/>
          <w:rtl/>
          <w:lang w:bidi="fa-IR"/>
        </w:rPr>
        <w:t xml:space="preserve"> تعیین کرد که راه‌حل، شلاق خوردن پسر و تبعید اوست، و شلاق خوردن مرد و رجم کردنش.</w:t>
      </w:r>
      <w:r w:rsidRPr="08E5555F">
        <w:rPr>
          <w:rStyle w:val="a7"/>
          <w:rFonts w:cs="B Lotus"/>
          <w:sz w:val="28"/>
          <w:szCs w:val="28"/>
          <w:rtl/>
          <w:lang w:bidi="fa-IR"/>
        </w:rPr>
        <w:footnoteReference w:id="623"/>
      </w:r>
      <w:r>
        <w:rPr>
          <w:rFonts w:hint="cs"/>
          <w:rtl/>
          <w:lang w:bidi="fa-IR"/>
        </w:rPr>
        <w:t xml:space="preserve"> </w:t>
      </w:r>
    </w:p>
    <w:p w:rsidR="08855763" w:rsidRDefault="08855763" w:rsidP="08777A9A">
      <w:pPr>
        <w:ind w:firstLine="172"/>
        <w:rPr>
          <w:rFonts w:hint="cs"/>
          <w:rtl/>
          <w:lang w:bidi="fa-IR"/>
        </w:rPr>
      </w:pPr>
      <w:r>
        <w:rPr>
          <w:rFonts w:hint="cs"/>
          <w:rtl/>
          <w:lang w:bidi="fa-IR"/>
        </w:rPr>
        <w:t>گفت</w:t>
      </w:r>
      <w:r w:rsidR="08E041FF">
        <w:rPr>
          <w:rFonts w:hint="cs"/>
          <w:rtl/>
          <w:lang w:bidi="fa-IR"/>
        </w:rPr>
        <w:t>:</w:t>
      </w:r>
      <w:r>
        <w:rPr>
          <w:rFonts w:hint="cs"/>
          <w:rtl/>
          <w:lang w:bidi="fa-IR"/>
        </w:rPr>
        <w:t xml:space="preserve"> پیامبر خدا گفته است</w:t>
      </w:r>
      <w:r w:rsidR="08E041FF">
        <w:rPr>
          <w:rFonts w:hint="cs"/>
          <w:rtl/>
          <w:lang w:bidi="fa-IR"/>
        </w:rPr>
        <w:t>:</w:t>
      </w:r>
      <w:r>
        <w:rPr>
          <w:rFonts w:hint="cs"/>
          <w:rtl/>
          <w:lang w:bidi="fa-IR"/>
        </w:rPr>
        <w:t xml:space="preserve"> از من </w:t>
      </w:r>
      <w:r w:rsidR="08246F33">
        <w:rPr>
          <w:rFonts w:hint="cs"/>
          <w:rtl/>
          <w:lang w:bidi="fa-IR"/>
        </w:rPr>
        <w:t>بگیرید. از من بگیرید. خداوند بر</w:t>
      </w:r>
      <w:r>
        <w:rPr>
          <w:rFonts w:hint="cs"/>
          <w:rtl/>
          <w:lang w:bidi="fa-IR"/>
        </w:rPr>
        <w:t>ایشان راهی قرار داده است. دوشیزه و مرد مجرد هر کدام صد ضربه شلاق و یک سال تبعید و مرد و زن متأهل صد ضربه شلاق و رجم.</w:t>
      </w:r>
      <w:r w:rsidRPr="08E5555F">
        <w:rPr>
          <w:rStyle w:val="a7"/>
          <w:rFonts w:cs="B Lotus"/>
          <w:sz w:val="28"/>
          <w:szCs w:val="28"/>
          <w:rtl/>
          <w:lang w:bidi="fa-IR"/>
        </w:rPr>
        <w:footnoteReference w:id="624"/>
      </w:r>
      <w:r>
        <w:rPr>
          <w:rFonts w:hint="cs"/>
          <w:rtl/>
          <w:lang w:bidi="fa-IR"/>
        </w:rPr>
        <w:t xml:space="preserve"> </w:t>
      </w:r>
    </w:p>
    <w:p w:rsidR="08855763" w:rsidRDefault="08855763" w:rsidP="08777A9A">
      <w:pPr>
        <w:ind w:firstLine="172"/>
        <w:rPr>
          <w:rFonts w:hint="cs"/>
          <w:rtl/>
          <w:lang w:bidi="fa-IR"/>
        </w:rPr>
      </w:pPr>
      <w:r>
        <w:rPr>
          <w:rFonts w:hint="cs"/>
          <w:rtl/>
          <w:lang w:bidi="fa-IR"/>
        </w:rPr>
        <w:t>حافظ ابن حجر گفت گفتم</w:t>
      </w:r>
      <w:r w:rsidR="08E041FF">
        <w:rPr>
          <w:rFonts w:hint="cs"/>
          <w:rtl/>
          <w:lang w:bidi="fa-IR"/>
        </w:rPr>
        <w:t>:</w:t>
      </w:r>
      <w:r>
        <w:rPr>
          <w:rFonts w:hint="cs"/>
          <w:rtl/>
          <w:lang w:bidi="fa-IR"/>
        </w:rPr>
        <w:t xml:space="preserve"> این به واسطه تبیین است یعنی از طریق تبیین به این حکم می‌توان دست یافت</w:t>
      </w:r>
      <w:r w:rsidR="08E041FF">
        <w:rPr>
          <w:rFonts w:hint="cs"/>
          <w:rtl/>
          <w:lang w:bidi="fa-IR"/>
        </w:rPr>
        <w:t>:</w:t>
      </w:r>
      <w:r>
        <w:rPr>
          <w:rFonts w:hint="cs"/>
          <w:rtl/>
          <w:lang w:bidi="fa-IR"/>
        </w:rPr>
        <w:t xml:space="preserve"> </w:t>
      </w:r>
    </w:p>
    <w:p w:rsidR="08855763" w:rsidRDefault="08855763" w:rsidP="08777A9A">
      <w:pPr>
        <w:ind w:firstLine="172"/>
        <w:rPr>
          <w:rFonts w:hint="cs"/>
          <w:rtl/>
          <w:lang w:bidi="fa-IR"/>
        </w:rPr>
      </w:pPr>
      <w:r>
        <w:rPr>
          <w:rFonts w:hint="cs"/>
          <w:rtl/>
          <w:lang w:bidi="fa-IR"/>
        </w:rPr>
        <w:t>گفتم</w:t>
      </w:r>
      <w:r w:rsidR="08E041FF">
        <w:rPr>
          <w:rFonts w:hint="cs"/>
          <w:rtl/>
          <w:lang w:bidi="fa-IR"/>
        </w:rPr>
        <w:t>:</w:t>
      </w:r>
      <w:r>
        <w:rPr>
          <w:rFonts w:hint="cs"/>
          <w:rtl/>
          <w:lang w:bidi="fa-IR"/>
        </w:rPr>
        <w:t xml:space="preserve"> اگر این لفظ در کتاب او درست باشد حمل بر منبع روشن که قرآن کریم است می‌باشد.</w:t>
      </w:r>
      <w:r w:rsidRPr="08E5555F">
        <w:rPr>
          <w:rStyle w:val="a7"/>
          <w:rFonts w:cs="B Lotus"/>
          <w:sz w:val="28"/>
          <w:szCs w:val="28"/>
          <w:rtl/>
          <w:lang w:bidi="fa-IR"/>
        </w:rPr>
        <w:footnoteReference w:id="625"/>
      </w:r>
      <w:r>
        <w:rPr>
          <w:rFonts w:hint="cs"/>
          <w:rtl/>
          <w:lang w:bidi="fa-IR"/>
        </w:rPr>
        <w:t xml:space="preserve"> </w:t>
      </w:r>
    </w:p>
    <w:p w:rsidR="08855763" w:rsidRDefault="08855763" w:rsidP="08777A9A">
      <w:pPr>
        <w:ind w:firstLine="172"/>
        <w:rPr>
          <w:rFonts w:hint="cs"/>
          <w:rtl/>
          <w:lang w:bidi="fa-IR"/>
        </w:rPr>
      </w:pPr>
      <w:r>
        <w:rPr>
          <w:rFonts w:hint="cs"/>
          <w:rtl/>
          <w:lang w:bidi="fa-IR"/>
        </w:rPr>
        <w:t>پس برای منکرین در حجیت سنت در این حدیث دلیلی وجود ندارد پس حدیث بر ضد آنهاست نه به نفع آنها؛ زیرا آنچه که پیامبر حلال یا حرام کرده است در کتاب خدا نیز حلال و حرام آن آمده است. کتابی که خداوند دستور به اطاعت از آن و منع مخالفت با آن را داده است. آنچه که مقدام</w:t>
      </w:r>
      <w:r w:rsidRPr="08E5555F">
        <w:rPr>
          <w:rStyle w:val="a7"/>
          <w:rFonts w:cs="B Lotus"/>
          <w:sz w:val="28"/>
          <w:szCs w:val="28"/>
          <w:rtl/>
          <w:lang w:bidi="fa-IR"/>
        </w:rPr>
        <w:footnoteReference w:id="626"/>
      </w:r>
      <w:r>
        <w:rPr>
          <w:rFonts w:hint="cs"/>
          <w:rtl/>
          <w:lang w:bidi="fa-IR"/>
        </w:rPr>
        <w:t xml:space="preserve"> در حدیثش در درستی سنت گفته است این را تأیید می‌کند. همانا پیامبر خدا گفت</w:t>
      </w:r>
      <w:r w:rsidR="08E041FF">
        <w:rPr>
          <w:rFonts w:hint="cs"/>
          <w:rtl/>
          <w:lang w:bidi="fa-IR"/>
        </w:rPr>
        <w:t>:</w:t>
      </w:r>
      <w:r>
        <w:rPr>
          <w:rFonts w:hint="cs"/>
          <w:rtl/>
          <w:lang w:bidi="fa-IR"/>
        </w:rPr>
        <w:t xml:space="preserve"> </w:t>
      </w:r>
    </w:p>
    <w:p w:rsidR="08855763" w:rsidRDefault="08855763" w:rsidP="08777A9A">
      <w:pPr>
        <w:ind w:firstLine="172"/>
        <w:rPr>
          <w:rFonts w:hint="cs"/>
          <w:rtl/>
          <w:lang w:bidi="fa-IR"/>
        </w:rPr>
      </w:pPr>
      <w:r>
        <w:rPr>
          <w:rFonts w:hint="cs"/>
          <w:rtl/>
          <w:lang w:bidi="fa-IR"/>
        </w:rPr>
        <w:t>چه بسا مردی که بر تختش تکیه زده و به حدیثی از احادیث من سخن می‌گوید با توجه به اینکه میان ما و میان شما کتاب خداوند است آنچه از حلال که ما بیابیم آن را حلال خواهیم کرد و آنچه از حرام در کتاب خدا بیابیم آن را حرام خواهیم کرد. بدان آنچه که پیامبر خدا حرام کرده است مانند آن چیزی است که خداوند حرام کرده است.</w:t>
      </w:r>
      <w:r w:rsidRPr="08E5555F">
        <w:rPr>
          <w:rStyle w:val="a7"/>
          <w:rFonts w:cs="B Lotus"/>
          <w:sz w:val="28"/>
          <w:szCs w:val="28"/>
          <w:rtl/>
          <w:lang w:bidi="fa-IR"/>
        </w:rPr>
        <w:footnoteReference w:id="627"/>
      </w:r>
      <w:r>
        <w:rPr>
          <w:rFonts w:hint="cs"/>
          <w:rtl/>
          <w:lang w:bidi="fa-IR"/>
        </w:rPr>
        <w:t xml:space="preserve"> </w:t>
      </w:r>
    </w:p>
    <w:p w:rsidR="08855763" w:rsidRDefault="08855763" w:rsidP="08777A9A">
      <w:pPr>
        <w:ind w:firstLine="172"/>
        <w:rPr>
          <w:rFonts w:hint="cs"/>
          <w:rtl/>
          <w:lang w:bidi="fa-IR"/>
        </w:rPr>
      </w:pPr>
      <w:r>
        <w:rPr>
          <w:rFonts w:hint="cs"/>
          <w:rtl/>
          <w:lang w:bidi="fa-IR"/>
        </w:rPr>
        <w:t>امام شافعی</w:t>
      </w:r>
      <w:r w:rsidRPr="08E5555F">
        <w:rPr>
          <w:rStyle w:val="a7"/>
          <w:rFonts w:cs="B Lotus"/>
          <w:sz w:val="28"/>
          <w:szCs w:val="28"/>
          <w:rtl/>
          <w:lang w:bidi="fa-IR"/>
        </w:rPr>
        <w:footnoteReference w:id="628"/>
      </w:r>
      <w:r>
        <w:rPr>
          <w:rFonts w:hint="cs"/>
          <w:rtl/>
          <w:lang w:bidi="fa-IR"/>
        </w:rPr>
        <w:t xml:space="preserve"> گفت</w:t>
      </w:r>
      <w:r w:rsidR="08E041FF">
        <w:rPr>
          <w:rFonts w:hint="cs"/>
          <w:rtl/>
          <w:lang w:bidi="fa-IR"/>
        </w:rPr>
        <w:t>:</w:t>
      </w:r>
      <w:r>
        <w:rPr>
          <w:rFonts w:hint="cs"/>
          <w:rtl/>
          <w:lang w:bidi="fa-IR"/>
        </w:rPr>
        <w:t xml:space="preserve"> پیامبر خدا بر مردم </w:t>
      </w:r>
      <w:r w:rsidR="08246F33">
        <w:rPr>
          <w:rFonts w:hint="cs"/>
          <w:rtl/>
          <w:lang w:bidi="fa-IR"/>
        </w:rPr>
        <w:t>سختگيري كرده تا</w:t>
      </w:r>
      <w:r>
        <w:rPr>
          <w:rFonts w:hint="cs"/>
          <w:rtl/>
          <w:lang w:bidi="fa-IR"/>
        </w:rPr>
        <w:t xml:space="preserve"> </w:t>
      </w:r>
      <w:r w:rsidR="08246F33">
        <w:rPr>
          <w:rFonts w:hint="cs"/>
          <w:rtl/>
          <w:lang w:bidi="fa-IR"/>
        </w:rPr>
        <w:t>امرش را به فرض خداو</w:t>
      </w:r>
      <w:r w:rsidR="086B7336">
        <w:rPr>
          <w:rFonts w:hint="cs"/>
          <w:rtl/>
          <w:lang w:bidi="fa-IR"/>
        </w:rPr>
        <w:t>ن</w:t>
      </w:r>
      <w:r w:rsidR="08246F33">
        <w:rPr>
          <w:rFonts w:hint="cs"/>
          <w:rtl/>
          <w:lang w:bidi="fa-IR"/>
        </w:rPr>
        <w:t xml:space="preserve">د </w:t>
      </w:r>
      <w:r w:rsidR="085752CA">
        <w:rPr>
          <w:rFonts w:hint="cs"/>
          <w:rtl/>
          <w:lang w:bidi="fa-IR"/>
        </w:rPr>
        <w:t xml:space="preserve">بر آنها </w:t>
      </w:r>
      <w:r w:rsidR="08246F33">
        <w:rPr>
          <w:rFonts w:hint="cs"/>
          <w:rtl/>
          <w:lang w:bidi="fa-IR"/>
        </w:rPr>
        <w:t xml:space="preserve">نسبت بدهد </w:t>
      </w:r>
      <w:r>
        <w:rPr>
          <w:rFonts w:hint="cs"/>
          <w:rtl/>
          <w:lang w:bidi="fa-IR"/>
        </w:rPr>
        <w:t>و امام بیهقی گفت</w:t>
      </w:r>
      <w:r w:rsidR="08E041FF">
        <w:rPr>
          <w:rFonts w:hint="cs"/>
          <w:rtl/>
          <w:lang w:bidi="fa-IR"/>
        </w:rPr>
        <w:t>:</w:t>
      </w:r>
      <w:r>
        <w:rPr>
          <w:rFonts w:hint="cs"/>
          <w:rtl/>
          <w:lang w:bidi="fa-IR"/>
        </w:rPr>
        <w:t xml:space="preserve"> این </w:t>
      </w:r>
      <w:r w:rsidR="085752CA">
        <w:rPr>
          <w:rFonts w:hint="cs"/>
          <w:rtl/>
          <w:lang w:bidi="fa-IR"/>
        </w:rPr>
        <w:t>خبر</w:t>
      </w:r>
      <w:r>
        <w:rPr>
          <w:rFonts w:hint="cs"/>
          <w:rtl/>
          <w:lang w:bidi="fa-IR"/>
        </w:rPr>
        <w:t xml:space="preserve"> از پیامبر خداست نسبت به </w:t>
      </w:r>
      <w:r w:rsidR="085752CA">
        <w:rPr>
          <w:rFonts w:hint="cs"/>
          <w:rtl/>
          <w:lang w:bidi="fa-IR"/>
        </w:rPr>
        <w:t xml:space="preserve">رد </w:t>
      </w:r>
      <w:r>
        <w:rPr>
          <w:rFonts w:hint="cs"/>
          <w:rtl/>
          <w:lang w:bidi="fa-IR"/>
        </w:rPr>
        <w:t>آنچه بدعت‌گران بعد از او در حدیثش می‌آورند.</w:t>
      </w:r>
      <w:r w:rsidRPr="08E5555F">
        <w:rPr>
          <w:rStyle w:val="a7"/>
          <w:rFonts w:cs="B Lotus"/>
          <w:sz w:val="28"/>
          <w:szCs w:val="28"/>
          <w:rtl/>
          <w:lang w:bidi="fa-IR"/>
        </w:rPr>
        <w:footnoteReference w:id="629"/>
      </w:r>
      <w:r>
        <w:rPr>
          <w:rFonts w:hint="cs"/>
          <w:rtl/>
          <w:lang w:bidi="fa-IR"/>
        </w:rPr>
        <w:t xml:space="preserve"> </w:t>
      </w:r>
    </w:p>
    <w:p w:rsidR="08855763" w:rsidRDefault="08855763" w:rsidP="08777A9A">
      <w:pPr>
        <w:ind w:firstLine="172"/>
        <w:rPr>
          <w:rFonts w:hint="cs"/>
          <w:rtl/>
          <w:lang w:bidi="fa-IR"/>
        </w:rPr>
      </w:pPr>
      <w:r>
        <w:rPr>
          <w:rFonts w:hint="cs"/>
          <w:rtl/>
          <w:lang w:bidi="fa-IR"/>
        </w:rPr>
        <w:t>اما حدیث</w:t>
      </w:r>
      <w:r w:rsidR="08E041FF">
        <w:rPr>
          <w:rFonts w:hint="cs"/>
          <w:rtl/>
          <w:lang w:bidi="fa-IR"/>
        </w:rPr>
        <w:t>:</w:t>
      </w:r>
      <w:r>
        <w:rPr>
          <w:rFonts w:hint="cs"/>
          <w:rtl/>
          <w:lang w:bidi="fa-IR"/>
        </w:rPr>
        <w:t xml:space="preserve"> مردم آرامشی نمی‌یابند</w:t>
      </w:r>
      <w:r w:rsidR="0830306C">
        <w:rPr>
          <w:rFonts w:hint="cs"/>
          <w:rtl/>
          <w:lang w:bidi="fa-IR"/>
        </w:rPr>
        <w:t xml:space="preserve">. </w:t>
      </w:r>
      <w:r>
        <w:rPr>
          <w:rFonts w:hint="cs"/>
          <w:rtl/>
          <w:lang w:bidi="fa-IR"/>
        </w:rPr>
        <w:t>... و غیره. امام شافعی آن را استخراج نموده و گفته است</w:t>
      </w:r>
      <w:r w:rsidR="08E041FF">
        <w:rPr>
          <w:rFonts w:hint="cs"/>
          <w:rtl/>
          <w:lang w:bidi="fa-IR"/>
        </w:rPr>
        <w:t>:</w:t>
      </w:r>
      <w:r>
        <w:rPr>
          <w:rFonts w:hint="cs"/>
          <w:rtl/>
          <w:lang w:bidi="fa-IR"/>
        </w:rPr>
        <w:t xml:space="preserve"> همانا از روایت طاووس است</w:t>
      </w:r>
      <w:r w:rsidR="085752CA">
        <w:rPr>
          <w:rFonts w:hint="cs"/>
          <w:rtl/>
          <w:lang w:bidi="fa-IR"/>
        </w:rPr>
        <w:t xml:space="preserve"> و</w:t>
      </w:r>
      <w:r>
        <w:rPr>
          <w:rFonts w:hint="cs"/>
          <w:rtl/>
          <w:lang w:bidi="fa-IR"/>
        </w:rPr>
        <w:t xml:space="preserve"> آن حدیث منقطع است</w:t>
      </w:r>
      <w:r w:rsidRPr="08E5555F">
        <w:rPr>
          <w:rStyle w:val="a7"/>
          <w:rFonts w:cs="B Lotus"/>
          <w:sz w:val="28"/>
          <w:szCs w:val="28"/>
          <w:rtl/>
          <w:lang w:bidi="fa-IR"/>
        </w:rPr>
        <w:footnoteReference w:id="630"/>
      </w:r>
      <w:r>
        <w:rPr>
          <w:rFonts w:hint="cs"/>
          <w:rtl/>
          <w:lang w:bidi="fa-IR"/>
        </w:rPr>
        <w:t>. ابن حزم گفت</w:t>
      </w:r>
      <w:r w:rsidRPr="08E5555F">
        <w:rPr>
          <w:rStyle w:val="a7"/>
          <w:rFonts w:cs="B Lotus"/>
          <w:sz w:val="28"/>
          <w:szCs w:val="28"/>
          <w:rtl/>
          <w:lang w:bidi="fa-IR"/>
        </w:rPr>
        <w:footnoteReference w:id="631"/>
      </w:r>
      <w:r w:rsidR="08E041FF">
        <w:rPr>
          <w:rFonts w:hint="cs"/>
          <w:rtl/>
          <w:lang w:bidi="fa-IR"/>
        </w:rPr>
        <w:t>:</w:t>
      </w:r>
      <w:r>
        <w:rPr>
          <w:rFonts w:hint="cs"/>
          <w:rtl/>
          <w:lang w:bidi="fa-IR"/>
        </w:rPr>
        <w:t xml:space="preserve"> معنی آن درست است. زیرا پیامبر اسلام</w:t>
      </w:r>
      <w:r>
        <w:rPr>
          <w:rFonts w:hint="cs"/>
          <w:lang w:bidi="fa-IR"/>
        </w:rPr>
        <w:sym w:font="AGA Arabesque" w:char="F072"/>
      </w:r>
      <w:r>
        <w:rPr>
          <w:rFonts w:hint="cs"/>
          <w:rtl/>
          <w:lang w:bidi="fa-IR"/>
        </w:rPr>
        <w:t xml:space="preserve"> در این باره خبر داد که همانا پیامبر از جانب خود چیزی نگفته است و تمام آنچه گفته خداوند به او وحی کرده است. گفته خداوند بزرگ در کتابش</w:t>
      </w:r>
      <w:r w:rsidR="08E041FF">
        <w:rPr>
          <w:rFonts w:hint="cs"/>
          <w:rtl/>
          <w:lang w:bidi="fa-IR"/>
        </w:rPr>
        <w:t>:</w:t>
      </w:r>
      <w:r>
        <w:rPr>
          <w:rFonts w:hint="cs"/>
          <w:rtl/>
          <w:lang w:bidi="fa-IR"/>
        </w:rPr>
        <w:t xml:space="preserve"> </w:t>
      </w:r>
      <w:r w:rsidR="085752CA">
        <w:rPr>
          <w:rFonts w:ascii="QCF_BSML" w:eastAsia="Times New Roman" w:hAnsi="QCF_BSML" w:cs="QCF_BSML"/>
          <w:color w:val="000000"/>
          <w:sz w:val="32"/>
          <w:szCs w:val="32"/>
          <w:rtl/>
        </w:rPr>
        <w:t>ﭽ</w:t>
      </w:r>
      <w:r w:rsidR="085752CA">
        <w:rPr>
          <w:rFonts w:ascii="QCF_BSML" w:eastAsia="Times New Roman" w:hAnsi="QCF_BSML" w:cs="QCF_BSML"/>
          <w:color w:val="000000"/>
          <w:sz w:val="2"/>
          <w:szCs w:val="2"/>
          <w:rtl/>
        </w:rPr>
        <w:t xml:space="preserve"> </w:t>
      </w:r>
      <w:r w:rsidR="085752CA">
        <w:rPr>
          <w:rFonts w:ascii="QCF_P526" w:eastAsia="Times New Roman" w:hAnsi="QCF_P526" w:cs="QCF_P526"/>
          <w:color w:val="000000"/>
          <w:sz w:val="32"/>
          <w:szCs w:val="32"/>
          <w:rtl/>
        </w:rPr>
        <w:t>ﭛ</w:t>
      </w:r>
      <w:r w:rsidR="085752CA">
        <w:rPr>
          <w:rFonts w:ascii="QCF_P526" w:eastAsia="Times New Roman" w:hAnsi="QCF_P526" w:cs="QCF_P526"/>
          <w:color w:val="000000"/>
          <w:sz w:val="2"/>
          <w:szCs w:val="2"/>
          <w:rtl/>
        </w:rPr>
        <w:t xml:space="preserve"> </w:t>
      </w:r>
      <w:r w:rsidR="085752CA">
        <w:rPr>
          <w:rFonts w:ascii="QCF_P526" w:eastAsia="Times New Roman" w:hAnsi="QCF_P526" w:cs="QCF_P526"/>
          <w:color w:val="000000"/>
          <w:sz w:val="32"/>
          <w:szCs w:val="32"/>
          <w:rtl/>
        </w:rPr>
        <w:t>ﭜ</w:t>
      </w:r>
      <w:r w:rsidR="085752CA">
        <w:rPr>
          <w:rFonts w:ascii="QCF_P526" w:eastAsia="Times New Roman" w:hAnsi="QCF_P526" w:cs="QCF_P526"/>
          <w:color w:val="000000"/>
          <w:sz w:val="2"/>
          <w:szCs w:val="2"/>
          <w:rtl/>
        </w:rPr>
        <w:t xml:space="preserve">  </w:t>
      </w:r>
      <w:r w:rsidR="085752CA">
        <w:rPr>
          <w:rFonts w:ascii="QCF_P526" w:eastAsia="Times New Roman" w:hAnsi="QCF_P526" w:cs="QCF_P526"/>
          <w:color w:val="000000"/>
          <w:sz w:val="32"/>
          <w:szCs w:val="32"/>
          <w:rtl/>
        </w:rPr>
        <w:t>ﭝ</w:t>
      </w:r>
      <w:r w:rsidR="085752CA">
        <w:rPr>
          <w:rFonts w:ascii="QCF_P526" w:eastAsia="Times New Roman" w:hAnsi="QCF_P526" w:cs="QCF_P526"/>
          <w:color w:val="000000"/>
          <w:sz w:val="2"/>
          <w:szCs w:val="2"/>
          <w:rtl/>
        </w:rPr>
        <w:t xml:space="preserve"> </w:t>
      </w:r>
      <w:r w:rsidR="085752CA">
        <w:rPr>
          <w:rFonts w:ascii="QCF_P526" w:eastAsia="Times New Roman" w:hAnsi="QCF_P526" w:cs="QCF_P526"/>
          <w:color w:val="000000"/>
          <w:sz w:val="32"/>
          <w:szCs w:val="32"/>
          <w:rtl/>
        </w:rPr>
        <w:t>ﭞ</w:t>
      </w:r>
      <w:r w:rsidR="085752CA">
        <w:rPr>
          <w:rFonts w:ascii="QCF_P526" w:eastAsia="Times New Roman" w:hAnsi="QCF_P526" w:cs="QCF_P526"/>
          <w:color w:val="000000"/>
          <w:sz w:val="2"/>
          <w:szCs w:val="2"/>
          <w:rtl/>
        </w:rPr>
        <w:t xml:space="preserve"> </w:t>
      </w:r>
      <w:r w:rsidR="085752CA">
        <w:rPr>
          <w:rFonts w:ascii="QCF_P526" w:eastAsia="Times New Roman" w:hAnsi="QCF_P526" w:cs="QCF_P526"/>
          <w:color w:val="000000"/>
          <w:sz w:val="32"/>
          <w:szCs w:val="32"/>
          <w:rtl/>
        </w:rPr>
        <w:t>ﭟ</w:t>
      </w:r>
      <w:r w:rsidR="085752CA">
        <w:rPr>
          <w:rFonts w:ascii="QCF_P526" w:eastAsia="Times New Roman" w:hAnsi="QCF_P526" w:cs="QCF_P526"/>
          <w:color w:val="000000"/>
          <w:sz w:val="2"/>
          <w:szCs w:val="2"/>
          <w:rtl/>
        </w:rPr>
        <w:t xml:space="preserve"> </w:t>
      </w:r>
      <w:r w:rsidR="085752CA">
        <w:rPr>
          <w:rFonts w:ascii="QCF_P526" w:eastAsia="Times New Roman" w:hAnsi="QCF_P526" w:cs="QCF_P526"/>
          <w:color w:val="000000"/>
          <w:sz w:val="32"/>
          <w:szCs w:val="32"/>
          <w:rtl/>
        </w:rPr>
        <w:t>ﭠ</w:t>
      </w:r>
      <w:r w:rsidR="085752CA">
        <w:rPr>
          <w:rFonts w:ascii="QCF_P526" w:eastAsia="Times New Roman" w:hAnsi="QCF_P526" w:cs="QCF_P526"/>
          <w:color w:val="000000"/>
          <w:sz w:val="2"/>
          <w:szCs w:val="2"/>
          <w:rtl/>
        </w:rPr>
        <w:t xml:space="preserve"> </w:t>
      </w:r>
      <w:r w:rsidR="085752CA">
        <w:rPr>
          <w:rFonts w:ascii="QCF_P526" w:eastAsia="Times New Roman" w:hAnsi="QCF_P526" w:cs="QCF_P526"/>
          <w:color w:val="000000"/>
          <w:sz w:val="32"/>
          <w:szCs w:val="32"/>
          <w:rtl/>
        </w:rPr>
        <w:t>ﭡ</w:t>
      </w:r>
      <w:r w:rsidR="085752CA">
        <w:rPr>
          <w:rFonts w:ascii="QCF_P526" w:eastAsia="Times New Roman" w:hAnsi="QCF_P526" w:cs="QCF_P526"/>
          <w:color w:val="000000"/>
          <w:sz w:val="2"/>
          <w:szCs w:val="2"/>
          <w:rtl/>
        </w:rPr>
        <w:t xml:space="preserve"> </w:t>
      </w:r>
      <w:r w:rsidR="085752CA">
        <w:rPr>
          <w:rFonts w:ascii="QCF_P526" w:eastAsia="Times New Roman" w:hAnsi="QCF_P526" w:cs="QCF_P526"/>
          <w:color w:val="000000"/>
          <w:sz w:val="32"/>
          <w:szCs w:val="32"/>
          <w:rtl/>
        </w:rPr>
        <w:t>ﭢ</w:t>
      </w:r>
      <w:r w:rsidR="085752CA">
        <w:rPr>
          <w:rFonts w:ascii="QCF_P526" w:eastAsia="Times New Roman" w:hAnsi="QCF_P526" w:cs="QCF_P526"/>
          <w:color w:val="000000"/>
          <w:sz w:val="2"/>
          <w:szCs w:val="2"/>
          <w:rtl/>
        </w:rPr>
        <w:t xml:space="preserve">   </w:t>
      </w:r>
      <w:r w:rsidR="085752CA">
        <w:rPr>
          <w:rFonts w:ascii="QCF_P526" w:eastAsia="Times New Roman" w:hAnsi="QCF_P526" w:cs="QCF_P526"/>
          <w:color w:val="000000"/>
          <w:sz w:val="32"/>
          <w:szCs w:val="32"/>
          <w:rtl/>
        </w:rPr>
        <w:t>ﭣ</w:t>
      </w:r>
      <w:r w:rsidR="085752CA">
        <w:rPr>
          <w:rFonts w:ascii="QCF_P526" w:eastAsia="Times New Roman" w:hAnsi="QCF_P526" w:cs="QCF_P526"/>
          <w:color w:val="000000"/>
          <w:sz w:val="2"/>
          <w:szCs w:val="2"/>
          <w:rtl/>
        </w:rPr>
        <w:t xml:space="preserve">  </w:t>
      </w:r>
      <w:r w:rsidR="085752CA">
        <w:rPr>
          <w:rFonts w:ascii="QCF_P526" w:eastAsia="Times New Roman" w:hAnsi="QCF_P526" w:cs="QCF_P526"/>
          <w:color w:val="000000"/>
          <w:sz w:val="32"/>
          <w:szCs w:val="32"/>
          <w:rtl/>
        </w:rPr>
        <w:t>ﭤ</w:t>
      </w:r>
      <w:r w:rsidR="085752CA">
        <w:rPr>
          <w:rFonts w:ascii="QCF_P526" w:eastAsia="Times New Roman" w:hAnsi="QCF_P526" w:cs="QCF_P526"/>
          <w:color w:val="000000"/>
          <w:sz w:val="2"/>
          <w:szCs w:val="2"/>
          <w:rtl/>
        </w:rPr>
        <w:t xml:space="preserve"> </w:t>
      </w:r>
      <w:r w:rsidR="085752CA">
        <w:rPr>
          <w:rFonts w:ascii="QCF_P526" w:eastAsia="Times New Roman" w:hAnsi="QCF_P526" w:cs="QCF_P526"/>
          <w:color w:val="000000"/>
          <w:sz w:val="32"/>
          <w:szCs w:val="32"/>
          <w:rtl/>
        </w:rPr>
        <w:t>ﭥ</w:t>
      </w:r>
      <w:r w:rsidR="085752CA">
        <w:rPr>
          <w:rFonts w:ascii="QCF_P526" w:eastAsia="Times New Roman" w:hAnsi="QCF_P526" w:cs="QCF_P526"/>
          <w:color w:val="000000"/>
          <w:sz w:val="2"/>
          <w:szCs w:val="2"/>
          <w:rtl/>
        </w:rPr>
        <w:t xml:space="preserve"> </w:t>
      </w:r>
      <w:r w:rsidR="085752CA">
        <w:rPr>
          <w:rFonts w:ascii="QCF_BSML" w:eastAsia="Times New Roman" w:hAnsi="QCF_BSML" w:cs="QCF_BSML"/>
          <w:color w:val="000000"/>
          <w:sz w:val="32"/>
          <w:szCs w:val="32"/>
          <w:rtl/>
        </w:rPr>
        <w:t>ﭼ</w:t>
      </w:r>
      <w:r w:rsidR="085752CA">
        <w:rPr>
          <w:rFonts w:ascii="Arial" w:eastAsia="Times New Roman" w:hAnsi="Arial" w:cs="Arial"/>
          <w:color w:val="000000"/>
          <w:sz w:val="2"/>
          <w:szCs w:val="2"/>
        </w:rPr>
        <w:t xml:space="preserve"> </w:t>
      </w:r>
      <w:r w:rsidR="085752CA">
        <w:rPr>
          <w:rFonts w:hint="cs"/>
          <w:rtl/>
          <w:lang w:bidi="fa-IR"/>
        </w:rPr>
        <w:t xml:space="preserve"> «</w:t>
      </w:r>
      <w:r>
        <w:rPr>
          <w:rFonts w:hint="cs"/>
          <w:rtl/>
          <w:lang w:bidi="fa-IR"/>
        </w:rPr>
        <w:t>و از هوای نفس خود پیروی نمی‌کند. تمامی آنچه می‌گوید که به او وحی شده است</w:t>
      </w:r>
      <w:r w:rsidR="085752CA">
        <w:rPr>
          <w:rFonts w:hint="cs"/>
          <w:rtl/>
          <w:lang w:bidi="fa-IR"/>
        </w:rPr>
        <w:t>.»</w:t>
      </w:r>
      <w:r w:rsidRPr="08E5555F">
        <w:rPr>
          <w:rStyle w:val="a7"/>
          <w:rFonts w:cs="B Lotus"/>
          <w:sz w:val="28"/>
          <w:szCs w:val="28"/>
          <w:rtl/>
          <w:lang w:bidi="fa-IR"/>
        </w:rPr>
        <w:footnoteReference w:id="632"/>
      </w:r>
      <w:r>
        <w:rPr>
          <w:rFonts w:hint="cs"/>
          <w:rtl/>
          <w:lang w:bidi="fa-IR"/>
        </w:rPr>
        <w:t xml:space="preserve"> نص صریح قرآن اشاره به این دارد که تمام آنچه به او گفته از خداوند بزرگ بوده است</w:t>
      </w:r>
      <w:r w:rsidRPr="08E5555F">
        <w:rPr>
          <w:rStyle w:val="a7"/>
          <w:rFonts w:cs="B Lotus"/>
          <w:sz w:val="28"/>
          <w:szCs w:val="28"/>
          <w:rtl/>
          <w:lang w:bidi="fa-IR"/>
        </w:rPr>
        <w:footnoteReference w:id="633"/>
      </w:r>
      <w:r>
        <w:rPr>
          <w:rFonts w:hint="cs"/>
          <w:rtl/>
          <w:lang w:bidi="fa-IR"/>
        </w:rPr>
        <w:t xml:space="preserve">. این روایت به نفع دشمنان سنت دلیلی محسوب نمی‌شود بلکه بر ضد آنهاست. </w:t>
      </w:r>
    </w:p>
    <w:p w:rsidR="08855763" w:rsidRPr="08C07F8F" w:rsidRDefault="08855763" w:rsidP="08777A9A">
      <w:pPr>
        <w:ind w:firstLine="172"/>
        <w:rPr>
          <w:rFonts w:cs="Times New Roman" w:hint="cs"/>
          <w:rtl/>
          <w:lang w:bidi="fa-IR"/>
        </w:rPr>
      </w:pPr>
      <w:r>
        <w:rPr>
          <w:rFonts w:hint="cs"/>
          <w:rtl/>
          <w:lang w:bidi="fa-IR"/>
        </w:rPr>
        <w:t>چنانکه در روایت گذشت. همانا من حلال نمی‌کنم جز آنچه که خداوند در کتابش حلال کرده است. شایسته نیست برای مردم که بگویند</w:t>
      </w:r>
      <w:r w:rsidR="08E041FF">
        <w:rPr>
          <w:rFonts w:hint="cs"/>
          <w:rtl/>
          <w:lang w:bidi="fa-IR"/>
        </w:rPr>
        <w:t>:</w:t>
      </w:r>
      <w:r>
        <w:rPr>
          <w:rFonts w:hint="cs"/>
          <w:rtl/>
          <w:lang w:bidi="fa-IR"/>
        </w:rPr>
        <w:t xml:space="preserve"> چگونه پیامبر خدا </w:t>
      </w:r>
      <w:r w:rsidR="085752CA">
        <w:rPr>
          <w:rFonts w:hint="cs"/>
          <w:rtl/>
          <w:lang w:bidi="fa-IR"/>
        </w:rPr>
        <w:t>آن چیزی را که در قرآن نیامده است حرام می‌کند یا حلال می‌کند</w:t>
      </w:r>
      <w:r>
        <w:rPr>
          <w:rFonts w:hint="cs"/>
          <w:rtl/>
          <w:lang w:bidi="fa-IR"/>
        </w:rPr>
        <w:t>؟ پیامبر خدا مجری قانون است. حلال نمی‌کند یا حرام نمی‌کند مگر اینکه آن چیز در شرع حلال یا حرام شده باشد.</w:t>
      </w:r>
      <w:r w:rsidRPr="08E5555F">
        <w:rPr>
          <w:rStyle w:val="a7"/>
          <w:rFonts w:cs="B Lotus"/>
          <w:sz w:val="28"/>
          <w:szCs w:val="28"/>
          <w:rtl/>
          <w:lang w:bidi="fa-IR"/>
        </w:rPr>
        <w:footnoteReference w:id="634"/>
      </w:r>
      <w:r>
        <w:rPr>
          <w:rFonts w:hint="cs"/>
          <w:rtl/>
          <w:lang w:bidi="fa-IR"/>
        </w:rPr>
        <w:t xml:space="preserve"> </w:t>
      </w:r>
    </w:p>
    <w:p w:rsidR="08855763" w:rsidRPr="08B8400D" w:rsidRDefault="08855763" w:rsidP="08777A9A">
      <w:pPr>
        <w:ind w:firstLine="172"/>
        <w:rPr>
          <w:rFonts w:cs="Times New Roman" w:hint="cs"/>
          <w:rtl/>
          <w:lang w:bidi="fa-IR"/>
        </w:rPr>
      </w:pPr>
      <w:r>
        <w:rPr>
          <w:rFonts w:hint="cs"/>
          <w:rtl/>
          <w:lang w:bidi="fa-IR"/>
        </w:rPr>
        <w:t>اما حدیث سوم</w:t>
      </w:r>
      <w:r w:rsidR="08E041FF">
        <w:rPr>
          <w:rFonts w:hint="cs"/>
          <w:rtl/>
          <w:lang w:bidi="fa-IR"/>
        </w:rPr>
        <w:t>:</w:t>
      </w:r>
      <w:r>
        <w:rPr>
          <w:rFonts w:hint="cs"/>
          <w:rtl/>
          <w:lang w:bidi="fa-IR"/>
        </w:rPr>
        <w:t xml:space="preserve"> سؤال بعضی از صحابه پیامبر این بود که آیا وضو برای کسی که استفراغ کند واجب است؟ فرمود</w:t>
      </w:r>
      <w:r w:rsidR="08E041FF">
        <w:rPr>
          <w:rFonts w:hint="cs"/>
          <w:rtl/>
          <w:lang w:bidi="fa-IR"/>
        </w:rPr>
        <w:t>:</w:t>
      </w:r>
      <w:r>
        <w:rPr>
          <w:rFonts w:hint="cs"/>
          <w:rtl/>
          <w:lang w:bidi="fa-IR"/>
        </w:rPr>
        <w:t xml:space="preserve"> اگر واجب بود آن را در قرآن می‌یافتید. این حدیث را امام شوکانی به کتاب‌های امامان شیعه در الانتصار </w:t>
      </w:r>
      <w:r>
        <w:rPr>
          <w:rFonts w:cs="Times New Roman" w:hint="cs"/>
          <w:rtl/>
          <w:lang w:bidi="fa-IR"/>
        </w:rPr>
        <w:t>–</w:t>
      </w:r>
      <w:r>
        <w:rPr>
          <w:rFonts w:hint="cs"/>
          <w:rtl/>
          <w:lang w:bidi="fa-IR"/>
        </w:rPr>
        <w:t xml:space="preserve"> و البحر و غیر آنها در حدیث ثوبان نسبت داده است چنانکه گذشت.</w:t>
      </w:r>
      <w:r w:rsidRPr="08E5555F">
        <w:rPr>
          <w:rStyle w:val="a7"/>
          <w:rFonts w:cs="B Lotus"/>
          <w:sz w:val="28"/>
          <w:szCs w:val="28"/>
          <w:rtl/>
          <w:lang w:bidi="fa-IR"/>
        </w:rPr>
        <w:footnoteReference w:id="635"/>
      </w:r>
      <w:r>
        <w:rPr>
          <w:rFonts w:hint="cs"/>
          <w:rtl/>
          <w:lang w:bidi="fa-IR"/>
        </w:rPr>
        <w:t xml:space="preserve"> </w:t>
      </w:r>
    </w:p>
    <w:p w:rsidR="08855763" w:rsidRDefault="08855763" w:rsidP="08777A9A">
      <w:pPr>
        <w:ind w:firstLine="172"/>
        <w:rPr>
          <w:rFonts w:hint="cs"/>
          <w:rtl/>
          <w:lang w:bidi="fa-IR"/>
        </w:rPr>
      </w:pPr>
    </w:p>
    <w:p w:rsidR="08855763" w:rsidRDefault="08855763" w:rsidP="08777A9A">
      <w:pPr>
        <w:ind w:firstLine="172"/>
        <w:rPr>
          <w:rFonts w:hint="cs"/>
          <w:rtl/>
          <w:lang w:bidi="fa-IR"/>
        </w:rPr>
      </w:pPr>
    </w:p>
    <w:p w:rsidR="08855763" w:rsidRDefault="08855763" w:rsidP="08777A9A">
      <w:pPr>
        <w:ind w:firstLine="172"/>
        <w:rPr>
          <w:rFonts w:hint="cs"/>
          <w:rtl/>
          <w:lang w:bidi="fa-IR"/>
        </w:rPr>
      </w:pPr>
      <w:r>
        <w:rPr>
          <w:rFonts w:hint="cs"/>
          <w:rtl/>
          <w:lang w:bidi="fa-IR"/>
        </w:rPr>
        <w:t>و در سنن الدار القطنی از ثوبان</w:t>
      </w:r>
      <w:r w:rsidRPr="08E5555F">
        <w:rPr>
          <w:rStyle w:val="a7"/>
          <w:rFonts w:cs="B Lotus"/>
          <w:sz w:val="28"/>
          <w:szCs w:val="28"/>
          <w:rtl/>
          <w:lang w:bidi="fa-IR"/>
        </w:rPr>
        <w:footnoteReference w:id="636"/>
      </w:r>
      <w:r>
        <w:rPr>
          <w:rFonts w:hint="cs"/>
          <w:rtl/>
          <w:lang w:bidi="fa-IR"/>
        </w:rPr>
        <w:t xml:space="preserve"> نیز نقل است که گفت</w:t>
      </w:r>
      <w:r w:rsidR="08E041FF">
        <w:rPr>
          <w:rFonts w:hint="cs"/>
          <w:rtl/>
          <w:lang w:bidi="fa-IR"/>
        </w:rPr>
        <w:t>:</w:t>
      </w:r>
      <w:r>
        <w:rPr>
          <w:rFonts w:hint="cs"/>
          <w:rtl/>
          <w:lang w:bidi="fa-IR"/>
        </w:rPr>
        <w:t xml:space="preserve"> پیامبر خدا در غیر ماه رمضان روزه بود</w:t>
      </w:r>
      <w:r w:rsidR="08767F71">
        <w:rPr>
          <w:rFonts w:hint="cs"/>
          <w:rtl/>
          <w:lang w:bidi="fa-IR"/>
        </w:rPr>
        <w:t xml:space="preserve"> كه به</w:t>
      </w:r>
      <w:r>
        <w:rPr>
          <w:rFonts w:hint="cs"/>
          <w:rtl/>
          <w:lang w:bidi="fa-IR"/>
        </w:rPr>
        <w:t xml:space="preserve"> مریضی دچار شد که او را اذیت می‌کرد استفراغ کرد و مرا به وضو خواند سپس وضو گرفت، گفتم</w:t>
      </w:r>
      <w:r w:rsidR="08E041FF">
        <w:rPr>
          <w:rFonts w:hint="cs"/>
          <w:rtl/>
          <w:lang w:bidi="fa-IR"/>
        </w:rPr>
        <w:t>:</w:t>
      </w:r>
      <w:r>
        <w:rPr>
          <w:rFonts w:hint="cs"/>
          <w:rtl/>
          <w:lang w:bidi="fa-IR"/>
        </w:rPr>
        <w:t xml:space="preserve"> ای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 xml:space="preserve">آیا وضو برای کسی که استفراغ کند واجب است؟ گفت اگر واجب بود آن را در قرآن می‌یافتید. </w:t>
      </w:r>
    </w:p>
    <w:p w:rsidR="08855763" w:rsidRDefault="08855763" w:rsidP="08777A9A">
      <w:pPr>
        <w:ind w:firstLine="172"/>
        <w:rPr>
          <w:rFonts w:hint="cs"/>
          <w:rtl/>
          <w:lang w:bidi="fa-IR"/>
        </w:rPr>
      </w:pPr>
      <w:r>
        <w:rPr>
          <w:rFonts w:hint="cs"/>
          <w:rtl/>
          <w:lang w:bidi="fa-IR"/>
        </w:rPr>
        <w:t>دار قطنی گفت</w:t>
      </w:r>
      <w:r w:rsidR="08E041FF">
        <w:rPr>
          <w:rFonts w:hint="cs"/>
          <w:rtl/>
          <w:lang w:bidi="fa-IR"/>
        </w:rPr>
        <w:t>:</w:t>
      </w:r>
      <w:r>
        <w:rPr>
          <w:rFonts w:hint="cs"/>
          <w:rtl/>
          <w:lang w:bidi="fa-IR"/>
        </w:rPr>
        <w:t xml:space="preserve"> کسی از اوزاعی آنرا روایت نکرده است. غیر از عتبر بن السکن که منکر حدیث می‌باشد.</w:t>
      </w:r>
      <w:r w:rsidRPr="08E5555F">
        <w:rPr>
          <w:rStyle w:val="a7"/>
          <w:rFonts w:cs="B Lotus"/>
          <w:sz w:val="28"/>
          <w:szCs w:val="28"/>
          <w:rtl/>
          <w:lang w:bidi="fa-IR"/>
        </w:rPr>
        <w:footnoteReference w:id="637"/>
      </w:r>
    </w:p>
    <w:p w:rsidR="08855763" w:rsidRDefault="08855763" w:rsidP="08777A9A">
      <w:pPr>
        <w:ind w:firstLine="172"/>
        <w:rPr>
          <w:rFonts w:hint="cs"/>
          <w:rtl/>
          <w:lang w:bidi="fa-IR"/>
        </w:rPr>
      </w:pPr>
      <w:r>
        <w:rPr>
          <w:rFonts w:hint="cs"/>
          <w:rtl/>
          <w:lang w:bidi="fa-IR"/>
        </w:rPr>
        <w:t xml:space="preserve">این حدیث به فرض درست بودنش، جواب آن با توجه به حدیث قبلی معلوم </w:t>
      </w:r>
      <w:r w:rsidRPr="08B0547A">
        <w:rPr>
          <w:rFonts w:hint="cs"/>
          <w:spacing w:val="-4"/>
          <w:rtl/>
          <w:lang w:bidi="fa-IR"/>
        </w:rPr>
        <w:t>است</w:t>
      </w:r>
      <w:r w:rsidR="08E041FF">
        <w:rPr>
          <w:rFonts w:hint="cs"/>
          <w:spacing w:val="-4"/>
          <w:rtl/>
          <w:lang w:bidi="fa-IR"/>
        </w:rPr>
        <w:t>:</w:t>
      </w:r>
      <w:r w:rsidRPr="08B0547A">
        <w:rPr>
          <w:rFonts w:hint="cs"/>
          <w:spacing w:val="-4"/>
          <w:rtl/>
          <w:lang w:bidi="fa-IR"/>
        </w:rPr>
        <w:t xml:space="preserve"> همانا حلال نمی‌کنم جز آنچه خداوند</w:t>
      </w:r>
      <w:r w:rsidR="08767F71">
        <w:rPr>
          <w:rFonts w:hint="cs"/>
          <w:spacing w:val="-4"/>
          <w:rtl/>
          <w:lang w:bidi="fa-IR"/>
        </w:rPr>
        <w:t xml:space="preserve"> در کتابش حلال کرده است. و روایت</w:t>
      </w:r>
      <w:r w:rsidR="08E041FF">
        <w:rPr>
          <w:rFonts w:hint="cs"/>
          <w:spacing w:val="-4"/>
          <w:rtl/>
          <w:lang w:bidi="fa-IR"/>
        </w:rPr>
        <w:t>:</w:t>
      </w:r>
      <w:r>
        <w:rPr>
          <w:rFonts w:hint="cs"/>
          <w:rtl/>
          <w:lang w:bidi="fa-IR"/>
        </w:rPr>
        <w:t xml:space="preserve"> مردم آرامش نمی‌گیرند مگر به چیزی که</w:t>
      </w:r>
      <w:r w:rsidR="0830306C">
        <w:rPr>
          <w:rFonts w:hint="cs"/>
          <w:rtl/>
          <w:lang w:bidi="fa-IR"/>
        </w:rPr>
        <w:t xml:space="preserve">. </w:t>
      </w:r>
      <w:r>
        <w:rPr>
          <w:rFonts w:hint="cs"/>
          <w:rtl/>
          <w:lang w:bidi="fa-IR"/>
        </w:rPr>
        <w:t>... و اضافه بر جواب در حدیث بعدی آمده</w:t>
      </w:r>
      <w:r w:rsidR="08E041FF">
        <w:rPr>
          <w:rFonts w:hint="cs"/>
          <w:rtl/>
          <w:lang w:bidi="fa-IR"/>
        </w:rPr>
        <w:t>:</w:t>
      </w:r>
      <w:r>
        <w:rPr>
          <w:rFonts w:hint="cs"/>
          <w:rtl/>
          <w:lang w:bidi="fa-IR"/>
        </w:rPr>
        <w:t xml:space="preserve"> سنت دوتاست سنتی در واجبات و</w:t>
      </w:r>
      <w:r w:rsidR="0830306C">
        <w:rPr>
          <w:rFonts w:hint="cs"/>
          <w:rtl/>
          <w:lang w:bidi="fa-IR"/>
        </w:rPr>
        <w:t xml:space="preserve">. </w:t>
      </w:r>
      <w:r>
        <w:rPr>
          <w:rFonts w:hint="cs"/>
          <w:rtl/>
          <w:lang w:bidi="fa-IR"/>
        </w:rPr>
        <w:t xml:space="preserve">.. </w:t>
      </w:r>
    </w:p>
    <w:p w:rsidR="08855763" w:rsidRDefault="08855763" w:rsidP="08777A9A">
      <w:pPr>
        <w:ind w:firstLine="172"/>
        <w:rPr>
          <w:rFonts w:hint="cs"/>
          <w:rtl/>
          <w:lang w:bidi="fa-IR"/>
        </w:rPr>
      </w:pPr>
      <w:r>
        <w:rPr>
          <w:rFonts w:hint="cs"/>
          <w:rtl/>
          <w:lang w:bidi="fa-IR"/>
        </w:rPr>
        <w:t>اما گفته دکتر توفیق صدقی</w:t>
      </w:r>
      <w:r w:rsidR="08E041FF">
        <w:rPr>
          <w:rFonts w:hint="cs"/>
          <w:rtl/>
          <w:lang w:bidi="fa-IR"/>
        </w:rPr>
        <w:t>:</w:t>
      </w:r>
      <w:r>
        <w:rPr>
          <w:rFonts w:hint="cs"/>
          <w:rtl/>
          <w:lang w:bidi="fa-IR"/>
        </w:rPr>
        <w:t xml:space="preserve"> این حدیث چه درست باشد چه نباشد عقل آن را می‌پذیرد و موافق آن است. و واجب است که منبعی برای مسلمانان باشد و از آن دور نشوند</w:t>
      </w:r>
      <w:r w:rsidRPr="08E5555F">
        <w:rPr>
          <w:rStyle w:val="a7"/>
          <w:rFonts w:cs="B Lotus"/>
          <w:sz w:val="28"/>
          <w:szCs w:val="28"/>
          <w:rtl/>
          <w:lang w:bidi="fa-IR"/>
        </w:rPr>
        <w:footnoteReference w:id="638"/>
      </w:r>
      <w:r>
        <w:rPr>
          <w:rFonts w:hint="cs"/>
          <w:rtl/>
          <w:lang w:bidi="fa-IR"/>
        </w:rPr>
        <w:t xml:space="preserve">. در مطلب دوم جواب آنها خواهد آمد. </w:t>
      </w:r>
    </w:p>
    <w:p w:rsidR="08855763" w:rsidRDefault="08855763" w:rsidP="08777A9A">
      <w:pPr>
        <w:ind w:firstLine="172"/>
        <w:rPr>
          <w:rFonts w:hint="cs"/>
          <w:rtl/>
          <w:lang w:bidi="fa-IR"/>
        </w:rPr>
      </w:pPr>
      <w:r>
        <w:rPr>
          <w:rFonts w:hint="cs"/>
          <w:rtl/>
          <w:lang w:bidi="fa-IR"/>
        </w:rPr>
        <w:t>اما حدیث چهارم</w:t>
      </w:r>
      <w:r w:rsidR="08E041FF">
        <w:rPr>
          <w:rFonts w:hint="cs"/>
          <w:rtl/>
          <w:lang w:bidi="fa-IR"/>
        </w:rPr>
        <w:t>:</w:t>
      </w:r>
      <w:r>
        <w:rPr>
          <w:rFonts w:hint="cs"/>
          <w:rtl/>
          <w:lang w:bidi="fa-IR"/>
        </w:rPr>
        <w:t xml:space="preserve"> سنت دو تا است. سنتی در واجبات و سنتی در غیر واجبات و غیره</w:t>
      </w:r>
      <w:r w:rsidR="0830306C">
        <w:rPr>
          <w:rFonts w:hint="cs"/>
          <w:rtl/>
          <w:lang w:bidi="fa-IR"/>
        </w:rPr>
        <w:t xml:space="preserve">. </w:t>
      </w:r>
      <w:r>
        <w:rPr>
          <w:rFonts w:hint="cs"/>
          <w:rtl/>
          <w:lang w:bidi="fa-IR"/>
        </w:rPr>
        <w:t xml:space="preserve">.. </w:t>
      </w:r>
    </w:p>
    <w:p w:rsidR="08855763" w:rsidRDefault="08855763" w:rsidP="08777A9A">
      <w:pPr>
        <w:ind w:firstLine="172"/>
        <w:rPr>
          <w:rFonts w:hint="cs"/>
          <w:rtl/>
          <w:lang w:bidi="fa-IR"/>
        </w:rPr>
      </w:pPr>
      <w:r>
        <w:rPr>
          <w:rFonts w:hint="cs"/>
          <w:rtl/>
          <w:lang w:bidi="fa-IR"/>
        </w:rPr>
        <w:t>دارمی در سننش</w:t>
      </w:r>
      <w:r w:rsidRPr="08E5555F">
        <w:rPr>
          <w:rStyle w:val="a7"/>
          <w:rFonts w:cs="B Lotus"/>
          <w:sz w:val="28"/>
          <w:szCs w:val="28"/>
          <w:rtl/>
          <w:lang w:bidi="fa-IR"/>
        </w:rPr>
        <w:footnoteReference w:id="639"/>
      </w:r>
      <w:r>
        <w:rPr>
          <w:rFonts w:hint="cs"/>
          <w:rtl/>
          <w:lang w:bidi="fa-IR"/>
        </w:rPr>
        <w:t xml:space="preserve"> آن را از مکحول</w:t>
      </w:r>
      <w:r w:rsidRPr="08E5555F">
        <w:rPr>
          <w:rStyle w:val="a7"/>
          <w:rFonts w:cs="B Lotus"/>
          <w:sz w:val="28"/>
          <w:szCs w:val="28"/>
          <w:rtl/>
          <w:lang w:bidi="fa-IR"/>
        </w:rPr>
        <w:footnoteReference w:id="640"/>
      </w:r>
      <w:r>
        <w:rPr>
          <w:rFonts w:hint="cs"/>
          <w:rtl/>
          <w:lang w:bidi="fa-IR"/>
        </w:rPr>
        <w:t xml:space="preserve"> به صورت مقطوع بیرون آورده است. و الطبرانی در الاوسط</w:t>
      </w:r>
      <w:r w:rsidRPr="08E5555F">
        <w:rPr>
          <w:rStyle w:val="a7"/>
          <w:rFonts w:cs="B Lotus"/>
          <w:sz w:val="28"/>
          <w:szCs w:val="28"/>
          <w:rtl/>
          <w:lang w:bidi="fa-IR"/>
        </w:rPr>
        <w:footnoteReference w:id="641"/>
      </w:r>
      <w:r>
        <w:rPr>
          <w:rFonts w:hint="cs"/>
          <w:rtl/>
          <w:lang w:bidi="fa-IR"/>
        </w:rPr>
        <w:t xml:space="preserve"> از </w:t>
      </w:r>
      <w:r w:rsidR="08CD2C1D">
        <w:rPr>
          <w:rFonts w:hint="cs"/>
          <w:rtl/>
          <w:lang w:bidi="fa-IR"/>
        </w:rPr>
        <w:t>ابوهریره</w:t>
      </w:r>
      <w:r>
        <w:rPr>
          <w:rFonts w:hint="cs"/>
          <w:rtl/>
          <w:lang w:bidi="fa-IR"/>
        </w:rPr>
        <w:t xml:space="preserve"> و عبدالله بن الرومی آنرا ضعیف و سست دانسته است. الذهبی گفت</w:t>
      </w:r>
      <w:r w:rsidR="08E041FF">
        <w:rPr>
          <w:rFonts w:hint="cs"/>
          <w:rtl/>
          <w:lang w:bidi="fa-IR"/>
        </w:rPr>
        <w:t>:</w:t>
      </w:r>
      <w:r>
        <w:rPr>
          <w:rFonts w:hint="cs"/>
          <w:rtl/>
          <w:lang w:bidi="fa-IR"/>
        </w:rPr>
        <w:t xml:space="preserve"> خبر دروغ روایت شده است.</w:t>
      </w:r>
      <w:r w:rsidRPr="08E5555F">
        <w:rPr>
          <w:rStyle w:val="a7"/>
          <w:rFonts w:cs="B Lotus"/>
          <w:sz w:val="28"/>
          <w:szCs w:val="28"/>
          <w:rtl/>
          <w:lang w:bidi="fa-IR"/>
        </w:rPr>
        <w:footnoteReference w:id="642"/>
      </w:r>
      <w:r>
        <w:rPr>
          <w:rFonts w:hint="cs"/>
          <w:rtl/>
          <w:lang w:bidi="fa-IR"/>
        </w:rPr>
        <w:t xml:space="preserve"> </w:t>
      </w:r>
    </w:p>
    <w:p w:rsidR="08855763" w:rsidRDefault="08855763" w:rsidP="08777A9A">
      <w:pPr>
        <w:ind w:firstLine="172"/>
        <w:rPr>
          <w:rFonts w:hint="cs"/>
          <w:rtl/>
          <w:lang w:bidi="fa-IR"/>
        </w:rPr>
      </w:pPr>
      <w:r>
        <w:rPr>
          <w:rFonts w:hint="cs"/>
          <w:rtl/>
          <w:lang w:bidi="fa-IR"/>
        </w:rPr>
        <w:t>این حدیث به فرض درستی‌اش دلیلی به نفع دشمنان سنت نیست. زیرا حدیث اشاره می‌کند به سنت به معنایی که نزد علمای اصول است و آن</w:t>
      </w:r>
      <w:r w:rsidR="08E041FF">
        <w:rPr>
          <w:rFonts w:hint="cs"/>
          <w:rtl/>
          <w:lang w:bidi="fa-IR"/>
        </w:rPr>
        <w:t>:</w:t>
      </w:r>
      <w:r>
        <w:rPr>
          <w:rFonts w:hint="cs"/>
          <w:rtl/>
          <w:lang w:bidi="fa-IR"/>
        </w:rPr>
        <w:t xml:space="preserve"> تمام اقوال و افعال و ترک و تقریرات که از پیامبر</w:t>
      </w:r>
      <w:r>
        <w:rPr>
          <w:rFonts w:hint="cs"/>
          <w:lang w:bidi="fa-IR"/>
        </w:rPr>
        <w:sym w:font="AGA Arabesque" w:char="F072"/>
      </w:r>
      <w:r>
        <w:rPr>
          <w:rFonts w:hint="cs"/>
          <w:rtl/>
          <w:lang w:bidi="fa-IR"/>
        </w:rPr>
        <w:t xml:space="preserve"> صادر شده است، می‌باشد. و غیر آنچه که احکام اثبات می‌کنند و قرار می‌دهند، و کتاب خداوند به آن نطق نکرده است.</w:t>
      </w:r>
      <w:r w:rsidRPr="08E5555F">
        <w:rPr>
          <w:rStyle w:val="a7"/>
          <w:rFonts w:cs="B Lotus"/>
          <w:sz w:val="28"/>
          <w:szCs w:val="28"/>
          <w:rtl/>
          <w:lang w:bidi="fa-IR"/>
        </w:rPr>
        <w:footnoteReference w:id="643"/>
      </w:r>
      <w:r>
        <w:rPr>
          <w:rFonts w:hint="cs"/>
          <w:rtl/>
          <w:lang w:bidi="fa-IR"/>
        </w:rPr>
        <w:t xml:space="preserve"> </w:t>
      </w:r>
    </w:p>
    <w:p w:rsidR="08855763" w:rsidRDefault="08855763" w:rsidP="08777A9A">
      <w:pPr>
        <w:ind w:firstLine="172"/>
        <w:rPr>
          <w:rFonts w:hint="cs"/>
          <w:rtl/>
          <w:lang w:bidi="fa-IR"/>
        </w:rPr>
      </w:pPr>
      <w:r>
        <w:rPr>
          <w:rFonts w:hint="cs"/>
          <w:rtl/>
          <w:lang w:bidi="fa-IR"/>
        </w:rPr>
        <w:t>سنت به این معنی بر احکام پنجگانه زیر تقسیم می‌شود.</w:t>
      </w:r>
    </w:p>
    <w:p w:rsidR="08855763" w:rsidRDefault="08855763" w:rsidP="08777A9A">
      <w:pPr>
        <w:ind w:firstLine="172"/>
        <w:rPr>
          <w:rFonts w:hint="cs"/>
          <w:rtl/>
          <w:lang w:bidi="fa-IR"/>
        </w:rPr>
      </w:pPr>
      <w:r>
        <w:rPr>
          <w:rFonts w:hint="cs"/>
          <w:rtl/>
          <w:lang w:bidi="fa-IR"/>
        </w:rPr>
        <w:t xml:space="preserve">1- واجب 2- حرام 3- مکروه 4- مباح 5- مندوب </w:t>
      </w:r>
    </w:p>
    <w:p w:rsidR="08855763" w:rsidRDefault="08855763" w:rsidP="08777A9A">
      <w:pPr>
        <w:ind w:firstLine="172"/>
        <w:rPr>
          <w:rFonts w:hint="cs"/>
          <w:rtl/>
          <w:lang w:bidi="fa-IR"/>
        </w:rPr>
      </w:pPr>
      <w:r>
        <w:rPr>
          <w:rFonts w:hint="cs"/>
          <w:rtl/>
          <w:lang w:bidi="fa-IR"/>
        </w:rPr>
        <w:t>پس سنت گاهی واجب است و اصل آن در کتاب خدا (قرآن) وجود دارد و چیزهای زیادی وجود دارد که سنت به واسطة آنها آمده است و آنچه که در قرآن کریم از عبادات و معاملات و حدود و احوال شخصی آمده است، تأکید شده است. مانند</w:t>
      </w:r>
      <w:r w:rsidR="08E041FF">
        <w:rPr>
          <w:rFonts w:hint="cs"/>
          <w:rtl/>
          <w:lang w:bidi="fa-IR"/>
        </w:rPr>
        <w:t>:</w:t>
      </w:r>
      <w:r>
        <w:rPr>
          <w:rFonts w:hint="cs"/>
          <w:rtl/>
          <w:lang w:bidi="fa-IR"/>
        </w:rPr>
        <w:t xml:space="preserve"> واجب بودن وضو برای حدث اصغر و واجب بودن غسل برای حدث اکبر و تیمم برای هر دو حالت به هنگام نبودن آب گفته‌اش به این دلالت می‌کند</w:t>
      </w:r>
      <w:r w:rsidR="08E041FF">
        <w:rPr>
          <w:rFonts w:hint="cs"/>
          <w:rtl/>
          <w:lang w:bidi="fa-IR"/>
        </w:rPr>
        <w:t>:</w:t>
      </w:r>
      <w:r>
        <w:rPr>
          <w:rFonts w:hint="cs"/>
          <w:rtl/>
          <w:lang w:bidi="fa-IR"/>
        </w:rPr>
        <w:t xml:space="preserve"> نماز هیچ کس از شما پذیرفته نمی‌شود در مواقع حدث مگر اینکه وضو بگیرید</w:t>
      </w:r>
      <w:r w:rsidR="08767F71">
        <w:rPr>
          <w:rFonts w:hint="cs"/>
          <w:rtl/>
          <w:lang w:bidi="fa-IR"/>
        </w:rPr>
        <w:t>.</w:t>
      </w:r>
      <w:r w:rsidRPr="08E5555F">
        <w:rPr>
          <w:rStyle w:val="a7"/>
          <w:rFonts w:cs="B Lotus"/>
          <w:sz w:val="28"/>
          <w:szCs w:val="28"/>
          <w:rtl/>
          <w:lang w:bidi="fa-IR"/>
        </w:rPr>
        <w:footnoteReference w:id="644"/>
      </w:r>
      <w:r>
        <w:rPr>
          <w:rFonts w:hint="cs"/>
          <w:rtl/>
          <w:lang w:bidi="fa-IR"/>
        </w:rPr>
        <w:t xml:space="preserve"> و از علی بن ابی طالب نقل است که گفت</w:t>
      </w:r>
      <w:r w:rsidR="08E041FF">
        <w:rPr>
          <w:rFonts w:hint="cs"/>
          <w:rtl/>
          <w:lang w:bidi="fa-IR"/>
        </w:rPr>
        <w:t>:</w:t>
      </w:r>
      <w:r>
        <w:rPr>
          <w:rFonts w:hint="cs"/>
          <w:rtl/>
          <w:lang w:bidi="fa-IR"/>
        </w:rPr>
        <w:t xml:space="preserve"> از پیامبر دربارة مذی پرسیدم پس گفت</w:t>
      </w:r>
      <w:r w:rsidR="08E041FF">
        <w:rPr>
          <w:rFonts w:hint="cs"/>
          <w:rtl/>
          <w:lang w:bidi="fa-IR"/>
        </w:rPr>
        <w:t>:</w:t>
      </w:r>
      <w:r>
        <w:rPr>
          <w:rFonts w:hint="cs"/>
          <w:rtl/>
          <w:lang w:bidi="fa-IR"/>
        </w:rPr>
        <w:t xml:space="preserve"> کسی که به مذی دچار شود باید وضو بگیرد و کسی که به منی دچار شود باید غسل کند.</w:t>
      </w:r>
      <w:r w:rsidRPr="08E5555F">
        <w:rPr>
          <w:rStyle w:val="a7"/>
          <w:rFonts w:cs="B Lotus"/>
          <w:sz w:val="28"/>
          <w:szCs w:val="28"/>
          <w:rtl/>
          <w:lang w:bidi="fa-IR"/>
        </w:rPr>
        <w:footnoteReference w:id="645"/>
      </w:r>
      <w:r>
        <w:rPr>
          <w:rFonts w:hint="cs"/>
          <w:rtl/>
          <w:lang w:bidi="fa-IR"/>
        </w:rPr>
        <w:t xml:space="preserve"> </w:t>
      </w:r>
    </w:p>
    <w:p w:rsidR="08855763" w:rsidRDefault="08855763" w:rsidP="08777A9A">
      <w:pPr>
        <w:ind w:firstLine="172"/>
        <w:rPr>
          <w:rFonts w:hint="cs"/>
          <w:rtl/>
          <w:lang w:bidi="fa-IR"/>
        </w:rPr>
      </w:pPr>
      <w:r>
        <w:rPr>
          <w:rFonts w:hint="cs"/>
          <w:rtl/>
          <w:lang w:bidi="fa-IR"/>
        </w:rPr>
        <w:t>عمران بن حصین</w:t>
      </w:r>
      <w:r w:rsidRPr="08E5555F">
        <w:rPr>
          <w:rStyle w:val="a7"/>
          <w:rFonts w:cs="B Lotus"/>
          <w:sz w:val="28"/>
          <w:szCs w:val="28"/>
          <w:rtl/>
          <w:lang w:bidi="fa-IR"/>
        </w:rPr>
        <w:footnoteReference w:id="646"/>
      </w:r>
      <w:r>
        <w:rPr>
          <w:rFonts w:hint="cs"/>
          <w:rtl/>
          <w:lang w:bidi="fa-IR"/>
        </w:rPr>
        <w:t xml:space="preserve"> گفت</w:t>
      </w:r>
      <w:r w:rsidR="08E041FF">
        <w:rPr>
          <w:rFonts w:hint="cs"/>
          <w:rtl/>
          <w:lang w:bidi="fa-IR"/>
        </w:rPr>
        <w:t>:</w:t>
      </w:r>
      <w:r>
        <w:rPr>
          <w:rFonts w:hint="cs"/>
          <w:rtl/>
          <w:lang w:bidi="fa-IR"/>
        </w:rPr>
        <w:t xml:space="preserve"> در یک مسافرت همراه پیامبر بودم که پیامبر</w:t>
      </w:r>
      <w:r>
        <w:rPr>
          <w:rFonts w:hint="cs"/>
          <w:lang w:bidi="fa-IR"/>
        </w:rPr>
        <w:sym w:font="AGA Arabesque" w:char="F072"/>
      </w:r>
      <w:r>
        <w:rPr>
          <w:rFonts w:hint="cs"/>
          <w:rtl/>
          <w:lang w:bidi="fa-IR"/>
        </w:rPr>
        <w:t xml:space="preserve"> با مردم نماز خواند، در آنجا مردی بود که از گروه جدا شده بود و به تنهایی نماز می‌خواند پیامبر گفت</w:t>
      </w:r>
      <w:r w:rsidR="08E041FF">
        <w:rPr>
          <w:rFonts w:hint="cs"/>
          <w:rtl/>
          <w:lang w:bidi="fa-IR"/>
        </w:rPr>
        <w:t>:</w:t>
      </w:r>
      <w:r>
        <w:rPr>
          <w:rFonts w:hint="cs"/>
          <w:rtl/>
          <w:lang w:bidi="fa-IR"/>
        </w:rPr>
        <w:t xml:space="preserve"> چرا با گروه نماز نمی‌خوانی گفت</w:t>
      </w:r>
      <w:r w:rsidR="08E041FF">
        <w:rPr>
          <w:rFonts w:hint="cs"/>
          <w:rtl/>
          <w:lang w:bidi="fa-IR"/>
        </w:rPr>
        <w:t>:</w:t>
      </w:r>
      <w:r>
        <w:rPr>
          <w:rFonts w:hint="cs"/>
          <w:rtl/>
          <w:lang w:bidi="fa-IR"/>
        </w:rPr>
        <w:t xml:space="preserve"> جنب شده‌ام و آب نیست گفت</w:t>
      </w:r>
      <w:r w:rsidR="08E041FF">
        <w:rPr>
          <w:rFonts w:hint="cs"/>
          <w:rtl/>
          <w:lang w:bidi="fa-IR"/>
        </w:rPr>
        <w:t>:</w:t>
      </w:r>
      <w:r>
        <w:rPr>
          <w:rFonts w:hint="cs"/>
          <w:rtl/>
          <w:lang w:bidi="fa-IR"/>
        </w:rPr>
        <w:t xml:space="preserve"> تیمم کن که آن برای تو کافی است.</w:t>
      </w:r>
      <w:r w:rsidRPr="08E5555F">
        <w:rPr>
          <w:rStyle w:val="a7"/>
          <w:rFonts w:cs="B Lotus"/>
          <w:sz w:val="28"/>
          <w:szCs w:val="28"/>
          <w:rtl/>
          <w:lang w:bidi="fa-IR"/>
        </w:rPr>
        <w:footnoteReference w:id="647"/>
      </w:r>
      <w:r>
        <w:rPr>
          <w:rFonts w:hint="cs"/>
          <w:rtl/>
          <w:lang w:bidi="fa-IR"/>
        </w:rPr>
        <w:t xml:space="preserve"> </w:t>
      </w:r>
    </w:p>
    <w:p w:rsidR="08855763" w:rsidRDefault="08855763" w:rsidP="08777A9A">
      <w:pPr>
        <w:ind w:firstLine="172"/>
        <w:rPr>
          <w:rFonts w:hint="cs"/>
          <w:rtl/>
          <w:lang w:bidi="fa-IR"/>
        </w:rPr>
      </w:pPr>
      <w:r>
        <w:rPr>
          <w:rFonts w:hint="cs"/>
          <w:rtl/>
          <w:lang w:bidi="fa-IR"/>
        </w:rPr>
        <w:t>اصل این سنت واجب در کتاب خداوند آمده است</w:t>
      </w:r>
      <w:r w:rsidR="08E041FF">
        <w:rPr>
          <w:rFonts w:hint="cs"/>
          <w:rtl/>
          <w:lang w:bidi="fa-IR"/>
        </w:rPr>
        <w:t>:</w:t>
      </w:r>
      <w:r>
        <w:rPr>
          <w:rFonts w:hint="cs"/>
          <w:rtl/>
          <w:lang w:bidi="fa-IR"/>
        </w:rPr>
        <w:t xml:space="preserve"> </w:t>
      </w:r>
    </w:p>
    <w:p w:rsidR="08605AD1" w:rsidRDefault="08353194" w:rsidP="08605AD1">
      <w:pPr>
        <w:tabs>
          <w:tab w:val="right" w:pos="6931"/>
        </w:tabs>
        <w:ind w:hanging="9"/>
        <w:rPr>
          <w:rFonts w:ascii="Arial" w:eastAsia="Times New Roman" w:hAnsi="Arial" w:cs="Arial" w:hint="cs"/>
          <w:color w:val="000000"/>
          <w:sz w:val="18"/>
          <w:szCs w:val="18"/>
          <w:rtl/>
        </w:rPr>
      </w:pPr>
      <w:r>
        <w:rPr>
          <w:rFonts w:ascii="QCF_BSML" w:eastAsia="Times New Roman" w:hAnsi="QCF_BSML" w:cs="QCF_BSML"/>
          <w:color w:val="000000"/>
          <w:sz w:val="32"/>
          <w:szCs w:val="32"/>
          <w:rtl/>
        </w:rPr>
        <w:t>ﭽ</w:t>
      </w:r>
      <w:r>
        <w:rPr>
          <w:rFonts w:ascii="QCF_P108" w:eastAsia="Times New Roman" w:hAnsi="QCF_P108" w:cs="QCF_P108"/>
          <w:color w:val="000000"/>
          <w:sz w:val="32"/>
          <w:szCs w:val="32"/>
          <w:rtl/>
        </w:rPr>
        <w:t>ﭑ</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ﭒ</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ﭓ</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ﭔ</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ﭕ</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ﭖ</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ﭗ</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ﭘ</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 xml:space="preserve"> ﭙﭚﭛﭜﭝﭞ</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ﭟ</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ﭠ</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ﭡﭢ</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ﭣ</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ﭤ</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ﭥ</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ﭦﭧ</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 xml:space="preserve"> ﭨ</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ﭩ</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ﭪ</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ﭫ</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ﭬ</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ﭭ</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ﭮ</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ﭯ</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ﭰ</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ﭱ</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ﭲ</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ﭳ</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 xml:space="preserve"> ﭴ</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ﭵ</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ﭶ</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ﭷ</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ﭸ</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ﭹ</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ﭺ</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ﭻ</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ﭼ</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 xml:space="preserve"> ﭽ</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ﭾ</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ﭿ</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ﮀﮁ</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ﮂ</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ﮃ</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ﮄ</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 xml:space="preserve"> ﮅ</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ﮆ</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ﮇ</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ﮈ</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ﮉ</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ﮊ</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ﮋ</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ﮌ</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ﮍ</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ﮎ</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ﮏ</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ﮐ</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ﮑ</w:t>
      </w:r>
      <w:r w:rsidR="08F30C44">
        <w:rPr>
          <w:rFonts w:ascii="QCF_P108" w:eastAsia="Times New Roman" w:hAnsi="QCF_P108" w:cs="QCF_P108"/>
          <w:color w:val="000000"/>
          <w:sz w:val="32"/>
          <w:szCs w:val="32"/>
          <w:rtl/>
        </w:rPr>
        <w:t xml:space="preserve"> </w:t>
      </w:r>
      <w:r>
        <w:rPr>
          <w:rFonts w:ascii="QCF_P108" w:eastAsia="Times New Roman" w:hAnsi="QCF_P108" w:cs="QCF_P108"/>
          <w:color w:val="000000"/>
          <w:sz w:val="32"/>
          <w:szCs w:val="32"/>
          <w:rtl/>
        </w:rPr>
        <w:t xml:space="preserve"> </w:t>
      </w:r>
      <w:r>
        <w:rPr>
          <w:rFonts w:ascii="QCF_BSML" w:eastAsia="Times New Roman" w:hAnsi="QCF_BSML" w:cs="QCF_BSML"/>
          <w:color w:val="000000"/>
          <w:sz w:val="32"/>
          <w:szCs w:val="32"/>
          <w:rtl/>
        </w:rPr>
        <w:t>ﭼ</w:t>
      </w:r>
    </w:p>
    <w:p w:rsidR="08855763" w:rsidRDefault="08855763" w:rsidP="08605AD1">
      <w:pPr>
        <w:tabs>
          <w:tab w:val="right" w:pos="6931"/>
        </w:tabs>
        <w:ind w:hanging="9"/>
        <w:rPr>
          <w:rFonts w:hint="cs"/>
          <w:sz w:val="32"/>
          <w:szCs w:val="32"/>
          <w:rtl/>
          <w:lang w:bidi="fa-IR"/>
        </w:rPr>
      </w:pPr>
      <w:r>
        <w:rPr>
          <w:rFonts w:hint="cs"/>
          <w:sz w:val="32"/>
          <w:szCs w:val="32"/>
          <w:rtl/>
          <w:lang w:bidi="fa-IR"/>
        </w:rPr>
        <w:t>(مائده / 6)</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sidRPr="084F1229">
        <w:rPr>
          <w:rFonts w:hint="cs"/>
          <w:sz w:val="26"/>
          <w:szCs w:val="26"/>
          <w:rtl/>
          <w:lang w:bidi="fa-IR"/>
        </w:rPr>
        <w:t>ای کسانی که ایمان آورده‌اید اگر خواستید نماز بخوانید صورت‌هایتان را بشوئید و دستهایتان را تا آرنج بشوئید و سرهایتان را مس</w:t>
      </w:r>
      <w:r>
        <w:rPr>
          <w:rFonts w:hint="cs"/>
          <w:sz w:val="26"/>
          <w:szCs w:val="26"/>
          <w:rtl/>
          <w:lang w:bidi="fa-IR"/>
        </w:rPr>
        <w:t>ح</w:t>
      </w:r>
      <w:r w:rsidRPr="084F1229">
        <w:rPr>
          <w:rFonts w:hint="cs"/>
          <w:sz w:val="26"/>
          <w:szCs w:val="26"/>
          <w:rtl/>
          <w:lang w:bidi="fa-IR"/>
        </w:rPr>
        <w:t xml:space="preserve"> کنید و پاهایتان را تا دو قوزک بشوئید و اگر جنب شدید پس آن را پاک کنید و اگر مریض بودید یا در سفر قرار داشتید یا یکی از شما قضای حاجت آمد یا زن‌هایتان را لمس کردید و آب نیافتید پس با خاک پاک تیمم کنید و صورت‌ها و دستهایتان را با آن مسح کنید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حدود جنگ در سنت واجب است. در این حدیث</w:t>
      </w:r>
      <w:r w:rsidR="08E041FF">
        <w:rPr>
          <w:rFonts w:hint="cs"/>
          <w:rtl/>
          <w:lang w:bidi="fa-IR"/>
        </w:rPr>
        <w:t>:</w:t>
      </w:r>
      <w:r>
        <w:rPr>
          <w:rFonts w:hint="cs"/>
          <w:rtl/>
          <w:lang w:bidi="fa-IR"/>
        </w:rPr>
        <w:t xml:space="preserve"> کسی که بر ضد ما اسلحه حمل کند از ما نیست</w:t>
      </w:r>
      <w:r w:rsidRPr="08E5555F">
        <w:rPr>
          <w:rStyle w:val="a7"/>
          <w:rFonts w:cs="B Lotus"/>
          <w:sz w:val="28"/>
          <w:szCs w:val="28"/>
          <w:rtl/>
          <w:lang w:bidi="fa-IR"/>
        </w:rPr>
        <w:footnoteReference w:id="648"/>
      </w:r>
      <w:r>
        <w:rPr>
          <w:rFonts w:hint="cs"/>
          <w:rtl/>
          <w:lang w:bidi="fa-IR"/>
        </w:rPr>
        <w:t>. همچنین</w:t>
      </w:r>
      <w:r w:rsidR="08E041FF">
        <w:rPr>
          <w:rFonts w:hint="cs"/>
          <w:rtl/>
          <w:lang w:bidi="fa-IR"/>
        </w:rPr>
        <w:t>:</w:t>
      </w:r>
      <w:r>
        <w:rPr>
          <w:rFonts w:hint="cs"/>
          <w:rtl/>
          <w:lang w:bidi="fa-IR"/>
        </w:rPr>
        <w:t xml:space="preserve"> کسی که از اطاعت خارج شود و از جماعت جدا شود و بمیرد مرگ او در نادانی می‌باشد.</w:t>
      </w:r>
      <w:r w:rsidRPr="08E5555F">
        <w:rPr>
          <w:rStyle w:val="a7"/>
          <w:rFonts w:cs="B Lotus"/>
          <w:sz w:val="28"/>
          <w:szCs w:val="28"/>
          <w:rtl/>
          <w:lang w:bidi="fa-IR"/>
        </w:rPr>
        <w:footnoteReference w:id="649"/>
      </w:r>
      <w:r>
        <w:rPr>
          <w:rFonts w:hint="cs"/>
          <w:rtl/>
          <w:lang w:bidi="fa-IR"/>
        </w:rPr>
        <w:t xml:space="preserve"> </w:t>
      </w:r>
    </w:p>
    <w:p w:rsidR="08855763" w:rsidRDefault="08855763" w:rsidP="08777A9A">
      <w:pPr>
        <w:ind w:firstLine="172"/>
        <w:rPr>
          <w:rFonts w:hint="cs"/>
          <w:rtl/>
          <w:lang w:bidi="fa-IR"/>
        </w:rPr>
      </w:pPr>
      <w:r>
        <w:rPr>
          <w:rFonts w:hint="cs"/>
          <w:rtl/>
          <w:lang w:bidi="fa-IR"/>
        </w:rPr>
        <w:t>و اصل این حد در کتاب خداوند چنین آمده است</w:t>
      </w:r>
      <w:r w:rsidR="08E041FF">
        <w:rPr>
          <w:rFonts w:hint="cs"/>
          <w:rtl/>
          <w:lang w:bidi="fa-IR"/>
        </w:rPr>
        <w:t>:</w:t>
      </w:r>
      <w:r>
        <w:rPr>
          <w:rFonts w:hint="cs"/>
          <w:rtl/>
          <w:lang w:bidi="fa-IR"/>
        </w:rPr>
        <w:t xml:space="preserve"> </w:t>
      </w:r>
    </w:p>
    <w:p w:rsidR="08855763" w:rsidRDefault="08353194"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113" w:eastAsia="Times New Roman" w:hAnsi="QCF_P113" w:cs="QCF_P113"/>
          <w:color w:val="000000"/>
          <w:sz w:val="32"/>
          <w:szCs w:val="32"/>
          <w:rtl/>
        </w:rPr>
        <w:t>ﭻ</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 xml:space="preserve"> ﭼ</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ﭽ</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ﭾ</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ﭿ</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ﮀ</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ﮁ</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ﮂ</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ﮃ</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 xml:space="preserve"> ﮄ</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ﮅ</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ﮆ</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ﮇ</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ﮈ</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ﮉ</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ﮊ</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ﮋ</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 xml:space="preserve"> ﮌ</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ﮍ</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ﮎ</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ﮏ</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ﮐ</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ﮑ</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ﮒﮓ</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ﮔ</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 xml:space="preserve"> ﮕ</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ﮖ</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ﮗ</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ﮘﮙ</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ﮚ</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ﮛ</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ﮜ</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ﮝ</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ﮞ</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 xml:space="preserve"> ﮟ</w:t>
      </w:r>
      <w:r w:rsidR="08F30C44">
        <w:rPr>
          <w:rFonts w:ascii="QCF_P113" w:eastAsia="Times New Roman" w:hAnsi="QCF_P113" w:cs="QCF_P113"/>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(مائده / 33)</w:t>
      </w:r>
    </w:p>
    <w:p w:rsidR="08855763" w:rsidRPr="08EF7CD4" w:rsidRDefault="08855763" w:rsidP="08777A9A">
      <w:pPr>
        <w:ind w:firstLine="172"/>
        <w:rPr>
          <w:rFonts w:hint="cs"/>
          <w:sz w:val="26"/>
          <w:szCs w:val="26"/>
          <w:rtl/>
          <w:lang w:bidi="fa-IR"/>
        </w:rPr>
      </w:pPr>
      <w:r w:rsidRPr="08EF7CD4">
        <w:rPr>
          <w:rFonts w:hint="cs"/>
          <w:sz w:val="26"/>
          <w:szCs w:val="26"/>
          <w:rtl/>
          <w:lang w:bidi="fa-IR"/>
        </w:rPr>
        <w:t xml:space="preserve">«همانا پاداش کسانی که با خدا و پیامبرش می‌جنگند و در زمین فساد را گسترش می‌دهند باید کشته شود یا به </w:t>
      </w:r>
      <w:r>
        <w:rPr>
          <w:rFonts w:hint="cs"/>
          <w:sz w:val="26"/>
          <w:szCs w:val="26"/>
          <w:rtl/>
          <w:lang w:bidi="fa-IR"/>
        </w:rPr>
        <w:t>صل</w:t>
      </w:r>
      <w:r w:rsidRPr="08EF7CD4">
        <w:rPr>
          <w:rFonts w:hint="cs"/>
          <w:sz w:val="26"/>
          <w:szCs w:val="26"/>
          <w:rtl/>
          <w:lang w:bidi="fa-IR"/>
        </w:rPr>
        <w:t xml:space="preserve">یب کشیده شوند یا دست‌ها و پاهایشان را بر خلاف هم قطع کنند یا از آن سرزمین تبعید شوند این رسوایی آنان در دنیاست و در آخرت عذابی بزرگ خواهند داشت». </w:t>
      </w:r>
    </w:p>
    <w:p w:rsidR="08855763" w:rsidRDefault="08855763" w:rsidP="08777A9A">
      <w:pPr>
        <w:ind w:firstLine="172"/>
        <w:rPr>
          <w:rFonts w:hint="cs"/>
          <w:rtl/>
          <w:lang w:bidi="fa-IR"/>
        </w:rPr>
      </w:pPr>
      <w:r>
        <w:rPr>
          <w:rFonts w:hint="cs"/>
          <w:rtl/>
          <w:lang w:bidi="fa-IR"/>
        </w:rPr>
        <w:t>و حدود رده در سنت واجب است</w:t>
      </w:r>
      <w:r w:rsidR="08EB5F59">
        <w:rPr>
          <w:rFonts w:hint="cs"/>
          <w:rtl/>
          <w:lang w:bidi="fa-IR"/>
        </w:rPr>
        <w:t>.</w:t>
      </w:r>
      <w:r>
        <w:rPr>
          <w:rFonts w:hint="cs"/>
          <w:rtl/>
          <w:lang w:bidi="fa-IR"/>
        </w:rPr>
        <w:t xml:space="preserve"> در این گفته</w:t>
      </w:r>
      <w:r w:rsidR="08E041FF">
        <w:rPr>
          <w:rFonts w:hint="cs"/>
          <w:rtl/>
          <w:lang w:bidi="fa-IR"/>
        </w:rPr>
        <w:t>:</w:t>
      </w:r>
      <w:r w:rsidR="08EB5F59">
        <w:rPr>
          <w:rFonts w:hint="cs"/>
          <w:rtl/>
          <w:lang w:bidi="fa-IR"/>
        </w:rPr>
        <w:t xml:space="preserve"> خون هیچ انسان</w:t>
      </w:r>
      <w:r>
        <w:rPr>
          <w:rFonts w:hint="cs"/>
          <w:rtl/>
          <w:lang w:bidi="fa-IR"/>
        </w:rPr>
        <w:t xml:space="preserve"> مسلمانی حلال نمی‌شود مگر به یکی از این دلایل</w:t>
      </w:r>
      <w:r w:rsidR="08E041FF">
        <w:rPr>
          <w:rFonts w:hint="cs"/>
          <w:rtl/>
          <w:lang w:bidi="fa-IR"/>
        </w:rPr>
        <w:t>:</w:t>
      </w:r>
      <w:r>
        <w:rPr>
          <w:rFonts w:hint="cs"/>
          <w:rtl/>
          <w:lang w:bidi="fa-IR"/>
        </w:rPr>
        <w:t xml:space="preserve"> 1- ارتکاب به زنا 2- جان در مقابل جان 3- برگشتن از دینش و جدا شدن از جماعت.</w:t>
      </w:r>
      <w:r w:rsidRPr="08E5555F">
        <w:rPr>
          <w:rStyle w:val="a7"/>
          <w:rFonts w:cs="B Lotus"/>
          <w:sz w:val="28"/>
          <w:szCs w:val="28"/>
          <w:rtl/>
          <w:lang w:bidi="fa-IR"/>
        </w:rPr>
        <w:footnoteReference w:id="650"/>
      </w:r>
    </w:p>
    <w:p w:rsidR="08855763" w:rsidRDefault="08855763" w:rsidP="08777A9A">
      <w:pPr>
        <w:ind w:firstLine="172"/>
        <w:rPr>
          <w:rFonts w:hint="cs"/>
          <w:rtl/>
          <w:lang w:bidi="fa-IR"/>
        </w:rPr>
      </w:pPr>
      <w:r>
        <w:rPr>
          <w:rFonts w:hint="cs"/>
          <w:rtl/>
          <w:lang w:bidi="fa-IR"/>
        </w:rPr>
        <w:t>اصل این حد در کتاب خداوند این چنین آمده است</w:t>
      </w:r>
      <w:r w:rsidR="08E041FF">
        <w:rPr>
          <w:rFonts w:hint="cs"/>
          <w:rtl/>
          <w:lang w:bidi="fa-IR"/>
        </w:rPr>
        <w:t>:</w:t>
      </w:r>
      <w:r>
        <w:rPr>
          <w:rFonts w:hint="cs"/>
          <w:rtl/>
          <w:lang w:bidi="fa-IR"/>
        </w:rPr>
        <w:t xml:space="preserve"> </w:t>
      </w:r>
    </w:p>
    <w:p w:rsidR="08855763" w:rsidRDefault="08353194"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34" w:eastAsia="Times New Roman" w:hAnsi="QCF_P034" w:cs="QCF_P034"/>
          <w:color w:val="000000"/>
          <w:sz w:val="32"/>
          <w:szCs w:val="32"/>
          <w:rtl/>
        </w:rPr>
        <w:t>ﮘ</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ﮙ</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 xml:space="preserve"> ﮚ</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ﮛ</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ﮜ</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ﮝ</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ﮞ</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ﮟ</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ﮠ</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ﮡ</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 xml:space="preserve"> ﮢ</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ﮣ</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ﮤ</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ﮥﮦ</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ﮧ</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ﮨ</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ﮩﮪ</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 xml:space="preserve"> ﮫ</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ﮬ</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ﮭ</w:t>
      </w:r>
      <w:r w:rsidR="08F30C44">
        <w:rPr>
          <w:rFonts w:ascii="QCF_P034" w:eastAsia="Times New Roman" w:hAnsi="QCF_P034" w:cs="QCF_P034"/>
          <w:color w:val="000000"/>
          <w:sz w:val="32"/>
          <w:szCs w:val="32"/>
          <w:rtl/>
        </w:rPr>
        <w:t xml:space="preserve"> </w:t>
      </w:r>
      <w:r>
        <w:rPr>
          <w:rFonts w:ascii="QCF_P034" w:eastAsia="Times New Roman" w:hAnsi="QCF_P034" w:cs="QCF_P034"/>
          <w:color w:val="000000"/>
          <w:sz w:val="32"/>
          <w:szCs w:val="32"/>
          <w:rtl/>
        </w:rPr>
        <w:t>ﮮ</w:t>
      </w:r>
      <w:r w:rsidR="08F30C44">
        <w:rPr>
          <w:rFonts w:ascii="QCF_P034" w:eastAsia="Times New Roman" w:hAnsi="QCF_P034" w:cs="QCF_P034"/>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(بقره / 217)</w:t>
      </w:r>
    </w:p>
    <w:p w:rsidR="08855763" w:rsidRPr="0894167A" w:rsidRDefault="08855763" w:rsidP="08777A9A">
      <w:pPr>
        <w:ind w:firstLine="172"/>
        <w:rPr>
          <w:rFonts w:hint="cs"/>
          <w:sz w:val="26"/>
          <w:szCs w:val="26"/>
          <w:rtl/>
          <w:lang w:bidi="fa-IR"/>
        </w:rPr>
      </w:pPr>
      <w:r w:rsidRPr="0894167A">
        <w:rPr>
          <w:rFonts w:hint="cs"/>
          <w:sz w:val="26"/>
          <w:szCs w:val="26"/>
          <w:rtl/>
          <w:lang w:bidi="fa-IR"/>
        </w:rPr>
        <w:t xml:space="preserve">«و کسی از شما که از دینش برگردد و بمیرد کافر است و آنها اعمالشان را در دنیا و آخرت و از بین برده‌اند و یاران آتش خواهند بود که در آن جاودانند». </w:t>
      </w:r>
    </w:p>
    <w:p w:rsidR="08855763" w:rsidRDefault="08855763" w:rsidP="08777A9A">
      <w:pPr>
        <w:ind w:firstLine="172"/>
        <w:rPr>
          <w:rFonts w:hint="cs"/>
          <w:rtl/>
          <w:lang w:bidi="fa-IR"/>
        </w:rPr>
      </w:pPr>
      <w:r>
        <w:rPr>
          <w:rFonts w:hint="cs"/>
          <w:rtl/>
          <w:lang w:bidi="fa-IR"/>
        </w:rPr>
        <w:t>این استدلال به آیه است اگر چه صریح و روشن نمی‌باشد او از</w:t>
      </w:r>
      <w:r w:rsidR="08EB5F59">
        <w:rPr>
          <w:rFonts w:hint="cs"/>
          <w:rtl/>
          <w:lang w:bidi="fa-IR"/>
        </w:rPr>
        <w:t xml:space="preserve"> کسانی است که سنت را در قانون‌گذ</w:t>
      </w:r>
      <w:r>
        <w:rPr>
          <w:rFonts w:hint="cs"/>
          <w:rtl/>
          <w:lang w:bidi="fa-IR"/>
        </w:rPr>
        <w:t>اری مستقل نمی‌داند و می‌گویند سنت اینجا واجب است و آن چیزی بیشتر از قرآن نیست شرح زیادی است از مشروح خود که قرآن است، به الهام خداوند و وحی او و تأیید آسمانی</w:t>
      </w:r>
      <w:r w:rsidRPr="08E5555F">
        <w:rPr>
          <w:rStyle w:val="a7"/>
          <w:rFonts w:cs="B Lotus"/>
          <w:sz w:val="28"/>
          <w:szCs w:val="28"/>
          <w:rtl/>
          <w:lang w:bidi="fa-IR"/>
        </w:rPr>
        <w:footnoteReference w:id="651"/>
      </w:r>
      <w:r>
        <w:rPr>
          <w:rFonts w:hint="cs"/>
          <w:rtl/>
          <w:lang w:bidi="fa-IR"/>
        </w:rPr>
        <w:t xml:space="preserve"> مشخص کنندة نصوص قرآن به هر بیانی می‌باشد. اصل این حد در کتاب خداوند نزد کسی که سنت را قانون‌گذاری مستقل می‌داند تمامی آیاتی است که دلالت بر واجب بودن پیروی از پیامبر و اطاعت محض نسبت به خداوند دارد در تمامی آنچه که به آن امر می‌کند و از آن نهی می‌کند، مانند این فرموده خداوند</w:t>
      </w:r>
      <w:r w:rsidR="08E041FF">
        <w:rPr>
          <w:rFonts w:hint="cs"/>
          <w:rtl/>
          <w:lang w:bidi="fa-IR"/>
        </w:rPr>
        <w:t>:</w:t>
      </w:r>
      <w:r>
        <w:rPr>
          <w:rFonts w:hint="cs"/>
          <w:rtl/>
          <w:lang w:bidi="fa-IR"/>
        </w:rPr>
        <w:t xml:space="preserve"> </w:t>
      </w:r>
    </w:p>
    <w:p w:rsidR="08353194" w:rsidRDefault="08353194" w:rsidP="08605AD1">
      <w:pPr>
        <w:tabs>
          <w:tab w:val="right" w:pos="6931"/>
        </w:tabs>
        <w:ind w:hanging="9"/>
        <w:rPr>
          <w:rFonts w:hint="cs"/>
          <w:sz w:val="32"/>
          <w:szCs w:val="32"/>
          <w:rtl/>
          <w:lang w:bidi="fa-IR"/>
        </w:rPr>
      </w:pPr>
      <w:r>
        <w:rPr>
          <w:rFonts w:ascii="QCF_BSML" w:eastAsia="Times New Roman" w:hAnsi="QCF_BSML" w:cs="QCF_BSML"/>
          <w:color w:val="000000"/>
          <w:sz w:val="32"/>
          <w:szCs w:val="32"/>
          <w:rtl/>
        </w:rPr>
        <w:t>ﭽ</w:t>
      </w:r>
      <w:r>
        <w:rPr>
          <w:rFonts w:ascii="QCF_P546" w:eastAsia="Times New Roman" w:hAnsi="QCF_P546" w:cs="QCF_P546"/>
          <w:color w:val="000000"/>
          <w:sz w:val="32"/>
          <w:szCs w:val="32"/>
          <w:rtl/>
        </w:rPr>
        <w:t>ﮠ</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ﮡ</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ﮢ</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ﮣ</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ﮤ</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 xml:space="preserve"> ﮥ</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ﮦ</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 xml:space="preserve">ﮧ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Pr>
          <w:rFonts w:hint="cs"/>
          <w:sz w:val="32"/>
          <w:szCs w:val="32"/>
          <w:rtl/>
          <w:lang w:bidi="fa-IR"/>
        </w:rPr>
        <w:t>(حشر / 7)</w:t>
      </w:r>
    </w:p>
    <w:p w:rsidR="08855763" w:rsidRPr="08696BD8" w:rsidRDefault="08855763" w:rsidP="08777A9A">
      <w:pPr>
        <w:ind w:firstLine="172"/>
        <w:rPr>
          <w:rFonts w:hint="cs"/>
          <w:sz w:val="26"/>
          <w:szCs w:val="26"/>
          <w:rtl/>
          <w:lang w:bidi="fa-IR"/>
        </w:rPr>
      </w:pPr>
      <w:r w:rsidRPr="08696BD8">
        <w:rPr>
          <w:rFonts w:hint="cs"/>
          <w:sz w:val="26"/>
          <w:szCs w:val="26"/>
          <w:rtl/>
          <w:lang w:bidi="fa-IR"/>
        </w:rPr>
        <w:t>«آنچه که پیامبر برایتان می‌آورد بپذیرید و آنچه شما را از آن منع می‌کند از آن دوری کنید».</w:t>
      </w:r>
    </w:p>
    <w:p w:rsidR="08855763" w:rsidRDefault="08855763" w:rsidP="08777A9A">
      <w:pPr>
        <w:ind w:firstLine="172"/>
        <w:rPr>
          <w:rFonts w:hint="cs"/>
          <w:rtl/>
          <w:lang w:bidi="fa-IR"/>
        </w:rPr>
      </w:pPr>
      <w:r>
        <w:rPr>
          <w:rFonts w:hint="cs"/>
          <w:rtl/>
          <w:lang w:bidi="fa-IR"/>
        </w:rPr>
        <w:t>مثال سنت در محارم</w:t>
      </w:r>
      <w:r w:rsidR="08E041FF">
        <w:rPr>
          <w:rFonts w:hint="cs"/>
          <w:rtl/>
          <w:lang w:bidi="fa-IR"/>
        </w:rPr>
        <w:t>:</w:t>
      </w:r>
      <w:r>
        <w:rPr>
          <w:rFonts w:hint="cs"/>
          <w:rtl/>
          <w:lang w:bidi="fa-IR"/>
        </w:rPr>
        <w:t xml:space="preserve"> جماع زن و عمه‌اش با هم حرام می‌باشد و همچنین جماع زن و خاله‌اش با هم حرام می‌باشد</w:t>
      </w:r>
      <w:r w:rsidRPr="08E5555F">
        <w:rPr>
          <w:rStyle w:val="a7"/>
          <w:rFonts w:cs="B Lotus"/>
          <w:sz w:val="28"/>
          <w:szCs w:val="28"/>
          <w:rtl/>
          <w:lang w:bidi="fa-IR"/>
        </w:rPr>
        <w:footnoteReference w:id="652"/>
      </w:r>
      <w:r>
        <w:rPr>
          <w:rFonts w:hint="cs"/>
          <w:rtl/>
          <w:lang w:bidi="fa-IR"/>
        </w:rPr>
        <w:t>. اصل و اساس این حرام بودن در جمع میان زن و عمه‌اش و زن و خاله‌اش می‌باشد. این گفتة خداوند، می‌باشد</w:t>
      </w:r>
      <w:r w:rsidR="08E041FF">
        <w:rPr>
          <w:rFonts w:hint="cs"/>
          <w:rtl/>
          <w:lang w:bidi="fa-IR"/>
        </w:rPr>
        <w:t>:</w:t>
      </w:r>
    </w:p>
    <w:p w:rsidR="08855763" w:rsidRPr="086B7336" w:rsidRDefault="08353194" w:rsidP="08605AD1">
      <w:pPr>
        <w:tabs>
          <w:tab w:val="right" w:pos="6931"/>
        </w:tabs>
        <w:ind w:hanging="9"/>
        <w:rPr>
          <w:rFonts w:hint="cs"/>
          <w:sz w:val="30"/>
          <w:szCs w:val="30"/>
          <w:rtl/>
          <w:lang w:bidi="fa-IR"/>
        </w:rPr>
      </w:pPr>
      <w:r w:rsidRPr="086B7336">
        <w:rPr>
          <w:rFonts w:ascii="QCF_BSML" w:eastAsia="Times New Roman" w:hAnsi="QCF_BSML" w:cs="QCF_BSML"/>
          <w:color w:val="000000"/>
          <w:sz w:val="30"/>
          <w:szCs w:val="30"/>
          <w:rtl/>
        </w:rPr>
        <w:t xml:space="preserve">ﭽ </w:t>
      </w:r>
      <w:r w:rsidRPr="086B7336">
        <w:rPr>
          <w:rFonts w:ascii="QCF_P081" w:eastAsia="Times New Roman" w:hAnsi="QCF_P081" w:cs="QCF_P081"/>
          <w:color w:val="000000"/>
          <w:sz w:val="30"/>
          <w:szCs w:val="30"/>
          <w:rtl/>
        </w:rPr>
        <w:t>ﮬ</w:t>
      </w:r>
      <w:r w:rsidR="08F30C44" w:rsidRPr="086B7336">
        <w:rPr>
          <w:rFonts w:ascii="QCF_P081" w:eastAsia="Times New Roman" w:hAnsi="QCF_P081" w:cs="QCF_P081"/>
          <w:color w:val="000000"/>
          <w:sz w:val="30"/>
          <w:szCs w:val="30"/>
          <w:rtl/>
        </w:rPr>
        <w:t xml:space="preserve"> </w:t>
      </w:r>
      <w:r w:rsidRPr="086B7336">
        <w:rPr>
          <w:rFonts w:ascii="QCF_P081" w:eastAsia="Times New Roman" w:hAnsi="QCF_P081" w:cs="QCF_P081"/>
          <w:color w:val="000000"/>
          <w:sz w:val="30"/>
          <w:szCs w:val="30"/>
          <w:rtl/>
        </w:rPr>
        <w:t>ﮭ</w:t>
      </w:r>
      <w:r w:rsidR="08F30C44" w:rsidRPr="086B7336">
        <w:rPr>
          <w:rFonts w:ascii="QCF_P081" w:eastAsia="Times New Roman" w:hAnsi="QCF_P081" w:cs="QCF_P081"/>
          <w:color w:val="000000"/>
          <w:sz w:val="30"/>
          <w:szCs w:val="30"/>
          <w:rtl/>
        </w:rPr>
        <w:t xml:space="preserve"> </w:t>
      </w:r>
      <w:r w:rsidRPr="086B7336">
        <w:rPr>
          <w:rFonts w:ascii="QCF_P081" w:eastAsia="Times New Roman" w:hAnsi="QCF_P081" w:cs="QCF_P081"/>
          <w:color w:val="000000"/>
          <w:sz w:val="30"/>
          <w:szCs w:val="30"/>
          <w:rtl/>
        </w:rPr>
        <w:t>ﮮ</w:t>
      </w:r>
      <w:r w:rsidR="08F30C44" w:rsidRPr="086B7336">
        <w:rPr>
          <w:rFonts w:ascii="QCF_P081" w:eastAsia="Times New Roman" w:hAnsi="QCF_P081" w:cs="QCF_P081"/>
          <w:color w:val="000000"/>
          <w:sz w:val="30"/>
          <w:szCs w:val="30"/>
          <w:rtl/>
        </w:rPr>
        <w:t xml:space="preserve"> </w:t>
      </w:r>
      <w:r w:rsidRPr="086B7336">
        <w:rPr>
          <w:rFonts w:ascii="QCF_P081" w:eastAsia="Times New Roman" w:hAnsi="QCF_P081" w:cs="QCF_P081"/>
          <w:color w:val="000000"/>
          <w:sz w:val="30"/>
          <w:szCs w:val="30"/>
          <w:rtl/>
        </w:rPr>
        <w:t>ﮯ</w:t>
      </w:r>
      <w:r w:rsidR="08F30C44" w:rsidRPr="086B7336">
        <w:rPr>
          <w:rFonts w:ascii="QCF_P081" w:eastAsia="Times New Roman" w:hAnsi="QCF_P081" w:cs="QCF_P081"/>
          <w:color w:val="000000"/>
          <w:sz w:val="30"/>
          <w:szCs w:val="30"/>
          <w:rtl/>
        </w:rPr>
        <w:t xml:space="preserve"> </w:t>
      </w:r>
      <w:r w:rsidRPr="086B7336">
        <w:rPr>
          <w:rFonts w:ascii="QCF_P081" w:eastAsia="Times New Roman" w:hAnsi="QCF_P081" w:cs="QCF_P081"/>
          <w:color w:val="000000"/>
          <w:sz w:val="30"/>
          <w:szCs w:val="30"/>
          <w:rtl/>
        </w:rPr>
        <w:t>ﮰ</w:t>
      </w:r>
      <w:r w:rsidR="08F30C44" w:rsidRPr="086B7336">
        <w:rPr>
          <w:rFonts w:ascii="QCF_P081" w:eastAsia="Times New Roman" w:hAnsi="QCF_P081" w:cs="QCF_P081"/>
          <w:color w:val="000000"/>
          <w:sz w:val="30"/>
          <w:szCs w:val="30"/>
          <w:rtl/>
        </w:rPr>
        <w:t xml:space="preserve">  </w:t>
      </w:r>
      <w:r w:rsidRPr="086B7336">
        <w:rPr>
          <w:rFonts w:ascii="QCF_P081" w:eastAsia="Times New Roman" w:hAnsi="QCF_P081" w:cs="QCF_P081"/>
          <w:color w:val="000000"/>
          <w:sz w:val="30"/>
          <w:szCs w:val="30"/>
          <w:rtl/>
        </w:rPr>
        <w:t>ﮱ</w:t>
      </w:r>
      <w:r w:rsidR="08F30C44" w:rsidRPr="086B7336">
        <w:rPr>
          <w:rFonts w:ascii="QCF_P081" w:eastAsia="Times New Roman" w:hAnsi="QCF_P081" w:cs="QCF_P081"/>
          <w:color w:val="000000"/>
          <w:sz w:val="30"/>
          <w:szCs w:val="30"/>
          <w:rtl/>
        </w:rPr>
        <w:t xml:space="preserve"> </w:t>
      </w:r>
      <w:r w:rsidRPr="086B7336">
        <w:rPr>
          <w:rFonts w:ascii="QCF_P081" w:eastAsia="Times New Roman" w:hAnsi="QCF_P081" w:cs="QCF_P081"/>
          <w:color w:val="000000"/>
          <w:sz w:val="30"/>
          <w:szCs w:val="30"/>
          <w:rtl/>
        </w:rPr>
        <w:t>ﯓ</w:t>
      </w:r>
      <w:r w:rsidR="08F30C44" w:rsidRPr="086B7336">
        <w:rPr>
          <w:rFonts w:ascii="QCF_P081" w:eastAsia="Times New Roman" w:hAnsi="QCF_P081" w:cs="QCF_P081"/>
          <w:color w:val="000000"/>
          <w:sz w:val="30"/>
          <w:szCs w:val="30"/>
          <w:rtl/>
        </w:rPr>
        <w:t xml:space="preserve"> </w:t>
      </w:r>
      <w:r w:rsidRPr="086B7336">
        <w:rPr>
          <w:rFonts w:ascii="QCF_P081" w:eastAsia="Times New Roman" w:hAnsi="QCF_P081" w:cs="QCF_P081"/>
          <w:color w:val="000000"/>
          <w:sz w:val="30"/>
          <w:szCs w:val="30"/>
          <w:rtl/>
        </w:rPr>
        <w:t xml:space="preserve">ﯔﯕ </w:t>
      </w:r>
      <w:r w:rsidRPr="086B7336">
        <w:rPr>
          <w:rFonts w:ascii="QCF_BSML" w:eastAsia="Times New Roman" w:hAnsi="QCF_BSML" w:cs="QCF_BSML"/>
          <w:color w:val="000000"/>
          <w:sz w:val="30"/>
          <w:szCs w:val="30"/>
          <w:rtl/>
        </w:rPr>
        <w:t>ﭼ</w:t>
      </w:r>
      <w:r w:rsidRPr="086B7336">
        <w:rPr>
          <w:rFonts w:ascii="Arial" w:eastAsia="Times New Roman" w:hAnsi="Arial" w:cs="Arial"/>
          <w:color w:val="000000"/>
          <w:sz w:val="16"/>
          <w:szCs w:val="16"/>
        </w:rPr>
        <w:t xml:space="preserve"> </w:t>
      </w:r>
      <w:r w:rsidR="08855763" w:rsidRPr="086B7336">
        <w:rPr>
          <w:rFonts w:hint="cs"/>
          <w:sz w:val="30"/>
          <w:szCs w:val="30"/>
          <w:rtl/>
          <w:lang w:bidi="fa-IR"/>
        </w:rPr>
        <w:t>(نساء / 23)</w:t>
      </w:r>
    </w:p>
    <w:p w:rsidR="08855763" w:rsidRPr="086F5A9D" w:rsidRDefault="08855763" w:rsidP="08777A9A">
      <w:pPr>
        <w:ind w:firstLine="172"/>
        <w:rPr>
          <w:rFonts w:hint="cs"/>
          <w:sz w:val="26"/>
          <w:szCs w:val="26"/>
          <w:rtl/>
          <w:lang w:bidi="fa-IR"/>
        </w:rPr>
      </w:pPr>
      <w:r w:rsidRPr="086F5A9D">
        <w:rPr>
          <w:rFonts w:hint="cs"/>
          <w:sz w:val="26"/>
          <w:szCs w:val="26"/>
          <w:rtl/>
          <w:lang w:bidi="fa-IR"/>
        </w:rPr>
        <w:t xml:space="preserve">«جمع </w:t>
      </w:r>
      <w:r>
        <w:rPr>
          <w:rFonts w:hint="cs"/>
          <w:sz w:val="26"/>
          <w:szCs w:val="26"/>
          <w:rtl/>
          <w:lang w:bidi="fa-IR"/>
        </w:rPr>
        <w:t xml:space="preserve">بین </w:t>
      </w:r>
      <w:r w:rsidRPr="086F5A9D">
        <w:rPr>
          <w:rFonts w:hint="cs"/>
          <w:sz w:val="26"/>
          <w:szCs w:val="26"/>
          <w:rtl/>
          <w:lang w:bidi="fa-IR"/>
        </w:rPr>
        <w:t xml:space="preserve">دو خواهر </w:t>
      </w:r>
      <w:r>
        <w:rPr>
          <w:rFonts w:hint="cs"/>
          <w:sz w:val="26"/>
          <w:szCs w:val="26"/>
          <w:rtl/>
          <w:lang w:bidi="fa-IR"/>
        </w:rPr>
        <w:t xml:space="preserve">در نکاح </w:t>
      </w:r>
      <w:r w:rsidRPr="086F5A9D">
        <w:rPr>
          <w:rFonts w:hint="cs"/>
          <w:sz w:val="26"/>
          <w:szCs w:val="26"/>
          <w:rtl/>
          <w:lang w:bidi="fa-IR"/>
        </w:rPr>
        <w:t>درست نیست و دو خواهر با هم جماع نمی‌شوند مگر در اقوام گذشته».</w:t>
      </w:r>
    </w:p>
    <w:p w:rsidR="08855763" w:rsidRDefault="08855763" w:rsidP="08777A9A">
      <w:pPr>
        <w:ind w:firstLine="172"/>
        <w:rPr>
          <w:rFonts w:hint="cs"/>
          <w:rtl/>
          <w:lang w:bidi="fa-IR"/>
        </w:rPr>
      </w:pPr>
      <w:r>
        <w:rPr>
          <w:rFonts w:hint="cs"/>
          <w:rtl/>
          <w:lang w:bidi="fa-IR"/>
        </w:rPr>
        <w:t>این استدلال کسی است که سنت را در قانون‌گذاری مستقل نمی‌داند</w:t>
      </w:r>
      <w:r w:rsidR="08EB5F59">
        <w:rPr>
          <w:rFonts w:hint="cs"/>
          <w:rtl/>
          <w:lang w:bidi="fa-IR"/>
        </w:rPr>
        <w:t>.</w:t>
      </w:r>
      <w:r>
        <w:rPr>
          <w:rFonts w:hint="cs"/>
          <w:rtl/>
          <w:lang w:bidi="fa-IR"/>
        </w:rPr>
        <w:t xml:space="preserve"> از آنچه گذشت دانسته شد دلایل کسی که سنت را مستقل می‌بیند امثال این سنت (چه واجب یا حرام باشد) انجام آن هدایت است و ترک آن گمراهی است. انجام دادن آن اگر واجب باشد و ترک آن اگر حرام باشد چنان که در حدیث آمده است و این با تعریف واجب و حرام نزد اصولیان همراه است. </w:t>
      </w:r>
    </w:p>
    <w:p w:rsidR="08855763" w:rsidRPr="082E2CAA" w:rsidRDefault="08855763" w:rsidP="08777A9A">
      <w:pPr>
        <w:ind w:firstLine="172"/>
        <w:rPr>
          <w:rFonts w:cs="Times New Roman" w:hint="cs"/>
          <w:rtl/>
          <w:lang w:bidi="fa-IR"/>
        </w:rPr>
      </w:pPr>
      <w:r>
        <w:rPr>
          <w:rFonts w:hint="cs"/>
          <w:rtl/>
          <w:lang w:bidi="fa-IR"/>
        </w:rPr>
        <w:t>واجب</w:t>
      </w:r>
      <w:r w:rsidR="08E041FF">
        <w:rPr>
          <w:rFonts w:hint="cs"/>
          <w:rtl/>
          <w:lang w:bidi="fa-IR"/>
        </w:rPr>
        <w:t>:</w:t>
      </w:r>
      <w:r w:rsidR="08EB5F59">
        <w:rPr>
          <w:rFonts w:hint="cs"/>
          <w:rtl/>
          <w:lang w:bidi="fa-IR"/>
        </w:rPr>
        <w:t xml:space="preserve"> نزد بیشتر علما</w:t>
      </w:r>
      <w:r>
        <w:rPr>
          <w:rFonts w:hint="cs"/>
          <w:rtl/>
          <w:lang w:bidi="fa-IR"/>
        </w:rPr>
        <w:t xml:space="preserve"> مترادف نهی است و آن چیزی است که قانونگذار انجام آن را لازم ببیند به</w:t>
      </w:r>
      <w:r w:rsidR="08EB5F59">
        <w:rPr>
          <w:rFonts w:hint="cs"/>
          <w:rtl/>
          <w:lang w:bidi="fa-IR"/>
        </w:rPr>
        <w:t xml:space="preserve"> گونه‌ای که ترک آن گناه باشد. آ</w:t>
      </w:r>
      <w:r>
        <w:rPr>
          <w:rFonts w:hint="cs"/>
          <w:rtl/>
          <w:lang w:bidi="fa-IR"/>
        </w:rPr>
        <w:t>مدی می‌گوید</w:t>
      </w:r>
      <w:r w:rsidR="08E041FF">
        <w:rPr>
          <w:rFonts w:hint="cs"/>
          <w:rtl/>
          <w:lang w:bidi="fa-IR"/>
        </w:rPr>
        <w:t>:</w:t>
      </w:r>
      <w:r>
        <w:rPr>
          <w:rFonts w:hint="cs"/>
          <w:rtl/>
          <w:lang w:bidi="fa-IR"/>
        </w:rPr>
        <w:t xml:space="preserve"> بهتر است دربارة آن گفته شود</w:t>
      </w:r>
      <w:r w:rsidR="08E041FF">
        <w:rPr>
          <w:rFonts w:hint="cs"/>
          <w:rtl/>
          <w:lang w:bidi="fa-IR"/>
        </w:rPr>
        <w:t>:</w:t>
      </w:r>
      <w:r>
        <w:rPr>
          <w:rFonts w:hint="cs"/>
          <w:rtl/>
          <w:lang w:bidi="fa-IR"/>
        </w:rPr>
        <w:t xml:space="preserve"> واجب شرعی از نظر شارع آن است که ترک آن سبب سرزنش و عیب‌جویی شود</w:t>
      </w:r>
      <w:r w:rsidR="08EB5F59">
        <w:rPr>
          <w:rFonts w:hint="cs"/>
          <w:rtl/>
          <w:lang w:bidi="fa-IR"/>
        </w:rPr>
        <w:t>.</w:t>
      </w:r>
      <w:r w:rsidRPr="08E5555F">
        <w:rPr>
          <w:rStyle w:val="a7"/>
          <w:rFonts w:cs="B Lotus"/>
          <w:sz w:val="28"/>
          <w:szCs w:val="28"/>
          <w:rtl/>
          <w:lang w:bidi="fa-IR"/>
        </w:rPr>
        <w:footnoteReference w:id="653"/>
      </w:r>
      <w:r>
        <w:rPr>
          <w:rFonts w:hint="cs"/>
          <w:rtl/>
          <w:lang w:bidi="fa-IR"/>
        </w:rPr>
        <w:t xml:space="preserve"> حرام و ضد آن واجب است الامدی می‌گوید</w:t>
      </w:r>
      <w:r w:rsidR="08E041FF">
        <w:rPr>
          <w:rFonts w:hint="cs"/>
          <w:rtl/>
          <w:lang w:bidi="fa-IR"/>
        </w:rPr>
        <w:t>:</w:t>
      </w:r>
      <w:r>
        <w:rPr>
          <w:rFonts w:hint="cs"/>
          <w:rtl/>
          <w:lang w:bidi="fa-IR"/>
        </w:rPr>
        <w:t xml:space="preserve"> و بهتر است در این باره گفته شود چیزی است که انعام دادن آن سبب سرزنش شود نسبت به کسی که آن را انجام داده است.</w:t>
      </w:r>
      <w:r w:rsidRPr="08E5555F">
        <w:rPr>
          <w:rStyle w:val="a7"/>
          <w:rFonts w:cs="B Lotus"/>
          <w:sz w:val="28"/>
          <w:szCs w:val="28"/>
          <w:rtl/>
          <w:lang w:bidi="fa-IR"/>
        </w:rPr>
        <w:footnoteReference w:id="654"/>
      </w:r>
      <w:r>
        <w:rPr>
          <w:rFonts w:hint="cs"/>
          <w:rtl/>
          <w:lang w:bidi="fa-IR"/>
        </w:rPr>
        <w:t xml:space="preserve"> </w:t>
      </w:r>
    </w:p>
    <w:p w:rsidR="08855763" w:rsidRDefault="08855763" w:rsidP="08777A9A">
      <w:pPr>
        <w:ind w:firstLine="172"/>
        <w:rPr>
          <w:rFonts w:hint="cs"/>
          <w:rtl/>
          <w:lang w:bidi="fa-IR"/>
        </w:rPr>
      </w:pPr>
      <w:r>
        <w:rPr>
          <w:rFonts w:hint="cs"/>
          <w:rtl/>
          <w:lang w:bidi="fa-IR"/>
        </w:rPr>
        <w:t>اما گفته‌اش در حدیث</w:t>
      </w:r>
      <w:r w:rsidR="08E041FF">
        <w:rPr>
          <w:rFonts w:hint="cs"/>
          <w:rtl/>
          <w:lang w:bidi="fa-IR"/>
        </w:rPr>
        <w:t>:</w:t>
      </w:r>
      <w:r>
        <w:rPr>
          <w:rFonts w:hint="cs"/>
          <w:rtl/>
          <w:lang w:bidi="fa-IR"/>
        </w:rPr>
        <w:t xml:space="preserve"> (و سنتی که غیر واجب است) منظور از آن سنتی شایسته و ترجیحی می‌باشد و گفته‌اش</w:t>
      </w:r>
      <w:r w:rsidR="08E041FF">
        <w:rPr>
          <w:rFonts w:hint="cs"/>
          <w:rtl/>
          <w:lang w:bidi="fa-IR"/>
        </w:rPr>
        <w:t>:</w:t>
      </w:r>
      <w:r>
        <w:rPr>
          <w:rFonts w:hint="cs"/>
          <w:rtl/>
          <w:lang w:bidi="fa-IR"/>
        </w:rPr>
        <w:t xml:space="preserve"> (انجام آن خوب است و ترک آن گناه نیست) یا در انجام آنها پاداشی است و در ترک آنها کیفر نیست و این مباح و مندوب از نظر اهل اصول می‌باشد. مندوب آنچه که انجام دهنده‌اش پاداشی می‌گیرد و ترک‌کننده‌اش کیفر نمی‌شود یا چیزی که شارع آن را طلب کرده ولی واجب نیست.</w:t>
      </w:r>
      <w:r w:rsidRPr="08E5555F">
        <w:rPr>
          <w:rStyle w:val="a7"/>
          <w:rFonts w:cs="B Lotus"/>
          <w:sz w:val="28"/>
          <w:szCs w:val="28"/>
          <w:rtl/>
          <w:lang w:bidi="fa-IR"/>
        </w:rPr>
        <w:footnoteReference w:id="655"/>
      </w:r>
      <w:r>
        <w:rPr>
          <w:rFonts w:hint="cs"/>
          <w:rtl/>
          <w:lang w:bidi="fa-IR"/>
        </w:rPr>
        <w:t xml:space="preserve"> </w:t>
      </w:r>
    </w:p>
    <w:p w:rsidR="08855763" w:rsidRDefault="08855763" w:rsidP="08777A9A">
      <w:pPr>
        <w:ind w:firstLine="172"/>
        <w:rPr>
          <w:rFonts w:hint="cs"/>
          <w:rtl/>
          <w:lang w:bidi="fa-IR"/>
        </w:rPr>
      </w:pPr>
      <w:r>
        <w:rPr>
          <w:rFonts w:hint="cs"/>
          <w:rtl/>
          <w:lang w:bidi="fa-IR"/>
        </w:rPr>
        <w:t>آمدی می‌گوید</w:t>
      </w:r>
      <w:r w:rsidR="08E041FF">
        <w:rPr>
          <w:rFonts w:hint="cs"/>
          <w:rtl/>
          <w:lang w:bidi="fa-IR"/>
        </w:rPr>
        <w:t>:</w:t>
      </w:r>
      <w:r>
        <w:rPr>
          <w:rFonts w:hint="cs"/>
          <w:rtl/>
          <w:lang w:bidi="fa-IR"/>
        </w:rPr>
        <w:t xml:space="preserve"> بهتر است گفته شود</w:t>
      </w:r>
      <w:r w:rsidR="08E041FF">
        <w:rPr>
          <w:rFonts w:hint="cs"/>
          <w:rtl/>
          <w:lang w:bidi="fa-IR"/>
        </w:rPr>
        <w:t>:</w:t>
      </w:r>
      <w:r>
        <w:rPr>
          <w:rFonts w:hint="cs"/>
          <w:rtl/>
          <w:lang w:bidi="fa-IR"/>
        </w:rPr>
        <w:t xml:space="preserve"> مندوب آن چیزی است که انجام آن را شرع طلب کرده و ترک آن را ناپسند نکرده است</w:t>
      </w:r>
      <w:r w:rsidRPr="08E5555F">
        <w:rPr>
          <w:rStyle w:val="a7"/>
          <w:rFonts w:cs="B Lotus"/>
          <w:sz w:val="28"/>
          <w:szCs w:val="28"/>
          <w:rtl/>
          <w:lang w:bidi="fa-IR"/>
        </w:rPr>
        <w:footnoteReference w:id="656"/>
      </w:r>
      <w:r>
        <w:rPr>
          <w:rFonts w:hint="cs"/>
          <w:rtl/>
          <w:lang w:bidi="fa-IR"/>
        </w:rPr>
        <w:t xml:space="preserve">. </w:t>
      </w:r>
    </w:p>
    <w:p w:rsidR="08855763" w:rsidRDefault="08855763" w:rsidP="08777A9A">
      <w:pPr>
        <w:ind w:firstLine="172"/>
        <w:rPr>
          <w:rFonts w:hint="cs"/>
          <w:rtl/>
          <w:lang w:bidi="fa-IR"/>
        </w:rPr>
      </w:pPr>
      <w:r>
        <w:rPr>
          <w:rFonts w:hint="cs"/>
          <w:rtl/>
          <w:lang w:bidi="fa-IR"/>
        </w:rPr>
        <w:t>و از نام‌های آن</w:t>
      </w:r>
      <w:r w:rsidR="08E041FF">
        <w:rPr>
          <w:rFonts w:hint="cs"/>
          <w:rtl/>
          <w:lang w:bidi="fa-IR"/>
        </w:rPr>
        <w:t>:</w:t>
      </w:r>
      <w:r w:rsidR="08EB5F59">
        <w:rPr>
          <w:rFonts w:hint="cs"/>
          <w:rtl/>
          <w:lang w:bidi="fa-IR"/>
        </w:rPr>
        <w:t xml:space="preserve"> النافله، </w:t>
      </w:r>
      <w:r w:rsidR="08EB5F59" w:rsidRPr="08EB5F59">
        <w:rPr>
          <w:rFonts w:cs="2  Badr" w:hint="cs"/>
          <w:rtl/>
          <w:lang w:bidi="fa-IR"/>
        </w:rPr>
        <w:t>السنة</w:t>
      </w:r>
      <w:r w:rsidRPr="08EB5F59">
        <w:rPr>
          <w:rFonts w:cs="2  Badr" w:hint="cs"/>
          <w:rtl/>
          <w:lang w:bidi="fa-IR"/>
        </w:rPr>
        <w:t>،</w:t>
      </w:r>
      <w:r>
        <w:rPr>
          <w:rFonts w:hint="cs"/>
          <w:rtl/>
          <w:lang w:bidi="fa-IR"/>
        </w:rPr>
        <w:t xml:space="preserve"> المستحب و التطوع و غیر آن نزد بیشتر عالمان</w:t>
      </w:r>
      <w:r w:rsidRPr="08E5555F">
        <w:rPr>
          <w:rStyle w:val="a7"/>
          <w:rFonts w:cs="B Lotus"/>
          <w:sz w:val="28"/>
          <w:szCs w:val="28"/>
          <w:rtl/>
          <w:lang w:bidi="fa-IR"/>
        </w:rPr>
        <w:footnoteReference w:id="657"/>
      </w:r>
      <w:r>
        <w:rPr>
          <w:rFonts w:hint="cs"/>
          <w:rtl/>
          <w:lang w:bidi="fa-IR"/>
        </w:rPr>
        <w:t xml:space="preserve"> است.</w:t>
      </w:r>
    </w:p>
    <w:p w:rsidR="08855763" w:rsidRDefault="08855763" w:rsidP="08777A9A">
      <w:pPr>
        <w:ind w:firstLine="172"/>
        <w:rPr>
          <w:rFonts w:hint="cs"/>
          <w:rtl/>
          <w:lang w:bidi="fa-IR"/>
        </w:rPr>
      </w:pPr>
      <w:r>
        <w:rPr>
          <w:rFonts w:hint="cs"/>
          <w:rtl/>
          <w:lang w:bidi="fa-IR"/>
        </w:rPr>
        <w:t>از جمله اعمال نافله</w:t>
      </w:r>
      <w:r w:rsidR="08E041FF">
        <w:rPr>
          <w:rFonts w:hint="cs"/>
          <w:rtl/>
          <w:lang w:bidi="fa-IR"/>
        </w:rPr>
        <w:t>:</w:t>
      </w:r>
      <w:r>
        <w:rPr>
          <w:rFonts w:hint="cs"/>
          <w:rtl/>
          <w:lang w:bidi="fa-IR"/>
        </w:rPr>
        <w:t xml:space="preserve"> نافله‌های همراه فرایض و نماز دو عید و طلب باران و خورشیدگرفتگی و صدقه تطوع و غیره. </w:t>
      </w:r>
    </w:p>
    <w:p w:rsidR="08855763" w:rsidRDefault="08855763" w:rsidP="08777A9A">
      <w:pPr>
        <w:ind w:firstLine="172"/>
        <w:rPr>
          <w:rFonts w:hint="cs"/>
          <w:rtl/>
          <w:lang w:bidi="fa-IR"/>
        </w:rPr>
      </w:pPr>
      <w:r>
        <w:rPr>
          <w:rFonts w:hint="cs"/>
          <w:rtl/>
          <w:lang w:bidi="fa-IR"/>
        </w:rPr>
        <w:t>اصل در آن گفته یک عرب که پیامبر قانون اسلام و فرائض آن را می‌داند. همانا چیزی بر او نیست و او مختار است پس مرد برگشت و در حالی که می‌گفت</w:t>
      </w:r>
      <w:r w:rsidR="08E041FF">
        <w:rPr>
          <w:rFonts w:hint="cs"/>
          <w:rtl/>
          <w:lang w:bidi="fa-IR"/>
        </w:rPr>
        <w:t>:</w:t>
      </w:r>
      <w:r>
        <w:rPr>
          <w:rFonts w:hint="cs"/>
          <w:rtl/>
          <w:lang w:bidi="fa-IR"/>
        </w:rPr>
        <w:t xml:space="preserve"> به خدا قسم چیز</w:t>
      </w:r>
      <w:r w:rsidR="08EB5F59">
        <w:rPr>
          <w:rFonts w:hint="cs"/>
          <w:rtl/>
          <w:lang w:bidi="fa-IR"/>
        </w:rPr>
        <w:t>ی</w:t>
      </w:r>
      <w:r>
        <w:rPr>
          <w:rFonts w:hint="cs"/>
          <w:rtl/>
          <w:lang w:bidi="fa-IR"/>
        </w:rPr>
        <w:t xml:space="preserve"> را از آنچه خداوند فرض کرده است کم و زیاد نمی‌کنم. پیامبر خدا گفت</w:t>
      </w:r>
      <w:r w:rsidR="08E041FF">
        <w:rPr>
          <w:rFonts w:hint="cs"/>
          <w:rtl/>
          <w:lang w:bidi="fa-IR"/>
        </w:rPr>
        <w:t>:</w:t>
      </w:r>
      <w:r>
        <w:rPr>
          <w:rFonts w:hint="cs"/>
          <w:rtl/>
          <w:lang w:bidi="fa-IR"/>
        </w:rPr>
        <w:t xml:space="preserve"> رستگار شد کسی که راست گفت یا کسی که راست بگوید وارد بهشت می‌شود.</w:t>
      </w:r>
      <w:r w:rsidRPr="08E5555F">
        <w:rPr>
          <w:rStyle w:val="a7"/>
          <w:rFonts w:cs="B Lotus"/>
          <w:sz w:val="28"/>
          <w:szCs w:val="28"/>
          <w:rtl/>
          <w:lang w:bidi="fa-IR"/>
        </w:rPr>
        <w:footnoteReference w:id="658"/>
      </w:r>
      <w:r>
        <w:rPr>
          <w:rFonts w:hint="cs"/>
          <w:rtl/>
          <w:lang w:bidi="fa-IR"/>
        </w:rPr>
        <w:t xml:space="preserve"> </w:t>
      </w:r>
    </w:p>
    <w:p w:rsidR="08855763" w:rsidRDefault="08855763" w:rsidP="08777A9A">
      <w:pPr>
        <w:ind w:firstLine="172"/>
        <w:rPr>
          <w:rFonts w:hint="cs"/>
          <w:rtl/>
          <w:lang w:bidi="fa-IR"/>
        </w:rPr>
      </w:pPr>
      <w:r>
        <w:rPr>
          <w:rFonts w:hint="cs"/>
          <w:rtl/>
          <w:lang w:bidi="fa-IR"/>
        </w:rPr>
        <w:t>مباح</w:t>
      </w:r>
      <w:r w:rsidR="08E041FF">
        <w:rPr>
          <w:rFonts w:hint="cs"/>
          <w:rtl/>
          <w:lang w:bidi="fa-IR"/>
        </w:rPr>
        <w:t>:</w:t>
      </w:r>
      <w:r>
        <w:rPr>
          <w:rFonts w:hint="cs"/>
          <w:rtl/>
          <w:lang w:bidi="fa-IR"/>
        </w:rPr>
        <w:t xml:space="preserve"> آنچه که قانون‌گذار انسان را در انجام و ترک آن، بدون ستایش و سرزنش او</w:t>
      </w:r>
      <w:r w:rsidR="08EB5F59">
        <w:rPr>
          <w:rFonts w:hint="cs"/>
          <w:rtl/>
          <w:lang w:bidi="fa-IR"/>
        </w:rPr>
        <w:t>،</w:t>
      </w:r>
      <w:r w:rsidRPr="08E5555F">
        <w:rPr>
          <w:rStyle w:val="a7"/>
          <w:rFonts w:cs="B Lotus"/>
          <w:sz w:val="28"/>
          <w:szCs w:val="28"/>
          <w:rtl/>
          <w:lang w:bidi="fa-IR"/>
        </w:rPr>
        <w:footnoteReference w:id="659"/>
      </w:r>
      <w:r>
        <w:rPr>
          <w:rFonts w:hint="cs"/>
          <w:rtl/>
          <w:lang w:bidi="fa-IR"/>
        </w:rPr>
        <w:t xml:space="preserve"> مختار کرده است.</w:t>
      </w:r>
    </w:p>
    <w:p w:rsidR="08855763" w:rsidRDefault="08855763" w:rsidP="08777A9A">
      <w:pPr>
        <w:ind w:firstLine="172"/>
        <w:rPr>
          <w:rFonts w:hint="cs"/>
          <w:rtl/>
          <w:lang w:bidi="fa-IR"/>
        </w:rPr>
      </w:pPr>
      <w:r>
        <w:rPr>
          <w:rFonts w:hint="cs"/>
          <w:rtl/>
          <w:lang w:bidi="fa-IR"/>
        </w:rPr>
        <w:t>آمدی می‌گوید</w:t>
      </w:r>
      <w:r w:rsidR="08E041FF">
        <w:rPr>
          <w:rFonts w:hint="cs"/>
          <w:rtl/>
          <w:lang w:bidi="fa-IR"/>
        </w:rPr>
        <w:t>:</w:t>
      </w:r>
      <w:r>
        <w:rPr>
          <w:rFonts w:hint="cs"/>
          <w:rtl/>
          <w:lang w:bidi="fa-IR"/>
        </w:rPr>
        <w:t xml:space="preserve"> بهتر است در تعریف مباح گفته شود</w:t>
      </w:r>
      <w:r w:rsidR="08E041FF">
        <w:rPr>
          <w:rFonts w:hint="cs"/>
          <w:rtl/>
          <w:lang w:bidi="fa-IR"/>
        </w:rPr>
        <w:t>:</w:t>
      </w:r>
      <w:r>
        <w:rPr>
          <w:rFonts w:hint="cs"/>
          <w:rtl/>
          <w:lang w:bidi="fa-IR"/>
        </w:rPr>
        <w:t xml:space="preserve"> آن چیزی است که دلیلی در گفته شارع بر مختار بودن انسان داشته باشد که انجام و ترک آن فرقی ندارد</w:t>
      </w:r>
      <w:r w:rsidR="08EB5F59">
        <w:rPr>
          <w:rFonts w:hint="cs"/>
          <w:rtl/>
          <w:lang w:bidi="fa-IR"/>
        </w:rPr>
        <w:t>.</w:t>
      </w:r>
      <w:r w:rsidRPr="08E5555F">
        <w:rPr>
          <w:rStyle w:val="a7"/>
          <w:rFonts w:cs="B Lotus"/>
          <w:sz w:val="28"/>
          <w:szCs w:val="28"/>
          <w:rtl/>
          <w:lang w:bidi="fa-IR"/>
        </w:rPr>
        <w:footnoteReference w:id="660"/>
      </w:r>
      <w:r>
        <w:rPr>
          <w:rFonts w:hint="cs"/>
          <w:rtl/>
          <w:lang w:bidi="fa-IR"/>
        </w:rPr>
        <w:t xml:space="preserve"> از نام‌هایش</w:t>
      </w:r>
      <w:r w:rsidR="08E041FF">
        <w:rPr>
          <w:rFonts w:hint="cs"/>
          <w:rtl/>
          <w:lang w:bidi="fa-IR"/>
        </w:rPr>
        <w:t>:</w:t>
      </w:r>
      <w:r>
        <w:rPr>
          <w:rFonts w:hint="cs"/>
          <w:rtl/>
          <w:lang w:bidi="fa-IR"/>
        </w:rPr>
        <w:t xml:space="preserve"> انحلال و المطلق و الجائز</w:t>
      </w:r>
      <w:r w:rsidRPr="08E5555F">
        <w:rPr>
          <w:rStyle w:val="a7"/>
          <w:rFonts w:cs="B Lotus"/>
          <w:sz w:val="28"/>
          <w:szCs w:val="28"/>
          <w:rtl/>
          <w:lang w:bidi="fa-IR"/>
        </w:rPr>
        <w:footnoteReference w:id="661"/>
      </w:r>
      <w:r>
        <w:rPr>
          <w:rFonts w:hint="cs"/>
          <w:rtl/>
          <w:lang w:bidi="fa-IR"/>
        </w:rPr>
        <w:t>. و گفته خداوند در این باره</w:t>
      </w:r>
      <w:r w:rsidR="08E041FF">
        <w:rPr>
          <w:rFonts w:hint="cs"/>
          <w:rtl/>
          <w:lang w:bidi="fa-IR"/>
        </w:rPr>
        <w:t>:</w:t>
      </w:r>
      <w:r>
        <w:rPr>
          <w:rFonts w:hint="cs"/>
          <w:rtl/>
          <w:lang w:bidi="fa-IR"/>
        </w:rPr>
        <w:t xml:space="preserve"> </w:t>
      </w:r>
    </w:p>
    <w:p w:rsidR="08855763" w:rsidRDefault="08353194"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094" w:eastAsia="Times New Roman" w:hAnsi="QCF_P094" w:cs="QCF_P094"/>
          <w:color w:val="000000"/>
          <w:sz w:val="32"/>
          <w:szCs w:val="32"/>
          <w:rtl/>
        </w:rPr>
        <w:t>ﰁ</w:t>
      </w:r>
      <w:r w:rsidR="08F30C44">
        <w:rPr>
          <w:rFonts w:ascii="QCF_P094" w:eastAsia="Times New Roman" w:hAnsi="QCF_P094" w:cs="QCF_P094"/>
          <w:color w:val="000000"/>
          <w:sz w:val="32"/>
          <w:szCs w:val="32"/>
          <w:rtl/>
        </w:rPr>
        <w:t xml:space="preserve"> </w:t>
      </w:r>
      <w:r>
        <w:rPr>
          <w:rFonts w:ascii="QCF_P094" w:eastAsia="Times New Roman" w:hAnsi="QCF_P094" w:cs="QCF_P094"/>
          <w:color w:val="000000"/>
          <w:sz w:val="32"/>
          <w:szCs w:val="32"/>
          <w:rtl/>
        </w:rPr>
        <w:t>ﰂ</w:t>
      </w:r>
      <w:r w:rsidR="08F30C44">
        <w:rPr>
          <w:rFonts w:ascii="QCF_P094" w:eastAsia="Times New Roman" w:hAnsi="QCF_P094" w:cs="QCF_P094"/>
          <w:color w:val="000000"/>
          <w:sz w:val="32"/>
          <w:szCs w:val="32"/>
          <w:rtl/>
        </w:rPr>
        <w:t xml:space="preserve"> </w:t>
      </w:r>
      <w:r>
        <w:rPr>
          <w:rFonts w:ascii="QCF_P094" w:eastAsia="Times New Roman" w:hAnsi="QCF_P094" w:cs="QCF_P094"/>
          <w:color w:val="000000"/>
          <w:sz w:val="32"/>
          <w:szCs w:val="32"/>
          <w:rtl/>
        </w:rPr>
        <w:t>ﰃ</w:t>
      </w:r>
      <w:r w:rsidR="08F30C44">
        <w:rPr>
          <w:rFonts w:ascii="QCF_P094" w:eastAsia="Times New Roman" w:hAnsi="QCF_P094" w:cs="QCF_P094"/>
          <w:color w:val="000000"/>
          <w:sz w:val="32"/>
          <w:szCs w:val="32"/>
          <w:rtl/>
        </w:rPr>
        <w:t xml:space="preserve"> </w:t>
      </w:r>
      <w:r>
        <w:rPr>
          <w:rFonts w:ascii="QCF_P094" w:eastAsia="Times New Roman" w:hAnsi="QCF_P094" w:cs="QCF_P094"/>
          <w:color w:val="000000"/>
          <w:sz w:val="32"/>
          <w:szCs w:val="32"/>
          <w:rtl/>
        </w:rPr>
        <w:t>ﰄ</w:t>
      </w:r>
      <w:r w:rsidR="08F30C44">
        <w:rPr>
          <w:rFonts w:ascii="QCF_P094" w:eastAsia="Times New Roman" w:hAnsi="QCF_P094" w:cs="QCF_P094"/>
          <w:color w:val="000000"/>
          <w:sz w:val="32"/>
          <w:szCs w:val="32"/>
          <w:rtl/>
        </w:rPr>
        <w:t xml:space="preserve"> </w:t>
      </w:r>
      <w:r>
        <w:rPr>
          <w:rFonts w:ascii="QCF_P094" w:eastAsia="Times New Roman" w:hAnsi="QCF_P094" w:cs="QCF_P094"/>
          <w:color w:val="000000"/>
          <w:sz w:val="32"/>
          <w:szCs w:val="32"/>
          <w:rtl/>
        </w:rPr>
        <w:t>ﰅ</w:t>
      </w:r>
      <w:r w:rsidR="08F30C44">
        <w:rPr>
          <w:rFonts w:ascii="QCF_P094" w:eastAsia="Times New Roman" w:hAnsi="QCF_P094" w:cs="QCF_P094"/>
          <w:color w:val="000000"/>
          <w:sz w:val="32"/>
          <w:szCs w:val="32"/>
          <w:rtl/>
        </w:rPr>
        <w:t xml:space="preserve"> </w:t>
      </w:r>
      <w:r>
        <w:rPr>
          <w:rFonts w:ascii="QCF_P094" w:eastAsia="Times New Roman" w:hAnsi="QCF_P094" w:cs="QCF_P094"/>
          <w:color w:val="000000"/>
          <w:sz w:val="32"/>
          <w:szCs w:val="32"/>
          <w:rtl/>
        </w:rPr>
        <w:t>ﰆ</w:t>
      </w:r>
      <w:r w:rsidR="08F30C44">
        <w:rPr>
          <w:rFonts w:ascii="QCF_P094" w:eastAsia="Times New Roman" w:hAnsi="QCF_P094" w:cs="QCF_P094"/>
          <w:color w:val="000000"/>
          <w:sz w:val="32"/>
          <w:szCs w:val="32"/>
          <w:rtl/>
        </w:rPr>
        <w:t xml:space="preserve"> </w:t>
      </w:r>
      <w:r>
        <w:rPr>
          <w:rFonts w:ascii="QCF_P094" w:eastAsia="Times New Roman" w:hAnsi="QCF_P094" w:cs="QCF_P094"/>
          <w:color w:val="000000"/>
          <w:sz w:val="32"/>
          <w:szCs w:val="32"/>
          <w:rtl/>
        </w:rPr>
        <w:t>ﰇ</w:t>
      </w:r>
      <w:r w:rsidR="08F30C44">
        <w:rPr>
          <w:rFonts w:ascii="QCF_P094" w:eastAsia="Times New Roman" w:hAnsi="QCF_P094" w:cs="QCF_P094"/>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(نساء / 101)</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rtl/>
          <w:lang w:bidi="fa-IR"/>
        </w:rPr>
        <w:t>بر شما گناهی نیست که نماز را کوتاه کنید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فرموده پیامبر</w:t>
      </w:r>
      <w:r>
        <w:rPr>
          <w:rFonts w:hint="cs"/>
          <w:lang w:bidi="fa-IR"/>
        </w:rPr>
        <w:sym w:font="AGA Arabesque" w:char="F072"/>
      </w:r>
      <w:r>
        <w:rPr>
          <w:rFonts w:hint="cs"/>
          <w:rtl/>
          <w:lang w:bidi="fa-IR"/>
        </w:rPr>
        <w:t xml:space="preserve"> خطاب به حمزه بن محمد و اسلمی</w:t>
      </w:r>
      <w:r w:rsidRPr="08E5555F">
        <w:rPr>
          <w:rStyle w:val="a7"/>
          <w:rFonts w:cs="B Lotus"/>
          <w:sz w:val="28"/>
          <w:szCs w:val="28"/>
          <w:rtl/>
          <w:lang w:bidi="fa-IR"/>
        </w:rPr>
        <w:footnoteReference w:id="662"/>
      </w:r>
      <w:r>
        <w:rPr>
          <w:rFonts w:hint="cs"/>
          <w:rtl/>
          <w:lang w:bidi="fa-IR"/>
        </w:rPr>
        <w:t xml:space="preserve"> هنگامی که درباره روزه در سفر پرسید</w:t>
      </w:r>
      <w:r w:rsidR="08E041FF">
        <w:rPr>
          <w:rFonts w:hint="cs"/>
          <w:rtl/>
          <w:lang w:bidi="fa-IR"/>
        </w:rPr>
        <w:t>:</w:t>
      </w:r>
      <w:r>
        <w:rPr>
          <w:rFonts w:hint="cs"/>
          <w:rtl/>
          <w:lang w:bidi="fa-IR"/>
        </w:rPr>
        <w:t xml:space="preserve"> اگر خواستی روزه بگیر و اگر خواستی افطار کن</w:t>
      </w:r>
      <w:r w:rsidRPr="08E5555F">
        <w:rPr>
          <w:rStyle w:val="a7"/>
          <w:rFonts w:cs="B Lotus"/>
          <w:sz w:val="28"/>
          <w:szCs w:val="28"/>
          <w:rtl/>
          <w:lang w:bidi="fa-IR"/>
        </w:rPr>
        <w:footnoteReference w:id="663"/>
      </w:r>
      <w:r w:rsidR="08E041FF">
        <w:rPr>
          <w:rFonts w:hint="cs"/>
          <w:rtl/>
          <w:lang w:bidi="fa-IR"/>
        </w:rPr>
        <w:t>:</w:t>
      </w:r>
      <w:r>
        <w:rPr>
          <w:rFonts w:hint="cs"/>
          <w:rtl/>
          <w:lang w:bidi="fa-IR"/>
        </w:rPr>
        <w:t xml:space="preserve"> امثال این سنت مباح و مندوب انجام آنها ثواب و فضل دارد و انسان بر انجام آن تشویق می‌شود و اگر آن را ترک کند خطا نکرده است و کیفر و سرزنش در ترک آنها نیست. </w:t>
      </w:r>
    </w:p>
    <w:p w:rsidR="08855763" w:rsidRDefault="08855763" w:rsidP="08777A9A">
      <w:pPr>
        <w:ind w:firstLine="172"/>
        <w:rPr>
          <w:rFonts w:hint="cs"/>
          <w:rtl/>
          <w:lang w:bidi="fa-IR"/>
        </w:rPr>
      </w:pPr>
      <w:r>
        <w:rPr>
          <w:rFonts w:hint="cs"/>
          <w:rtl/>
          <w:lang w:bidi="fa-IR"/>
        </w:rPr>
        <w:t>اصل این سنت در کتاب خداوند است</w:t>
      </w:r>
      <w:r w:rsidR="08E041FF">
        <w:rPr>
          <w:rFonts w:hint="cs"/>
          <w:rtl/>
          <w:lang w:bidi="fa-IR"/>
        </w:rPr>
        <w:t>:</w:t>
      </w:r>
      <w:r>
        <w:rPr>
          <w:rFonts w:hint="cs"/>
          <w:rtl/>
          <w:lang w:bidi="fa-IR"/>
        </w:rPr>
        <w:t xml:space="preserve"> </w:t>
      </w:r>
    </w:p>
    <w:p w:rsidR="08855763" w:rsidRDefault="08353194"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420" w:eastAsia="Times New Roman" w:hAnsi="QCF_P420" w:cs="QCF_P420"/>
          <w:color w:val="000000"/>
          <w:sz w:val="32"/>
          <w:szCs w:val="32"/>
          <w:rtl/>
        </w:rPr>
        <w:t>ﯯ</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ﯰ</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 xml:space="preserve"> ﯱ</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ﯲ</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ﯳ</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ﯴ</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ﯵ</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 xml:space="preserve"> ﯶ</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ﯷ</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ﯸ</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 xml:space="preserve"> ﯹ</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ﯺ</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ﯻ</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ﯼ</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ﯽ</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ﯾ</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ﯿ</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ﰀ</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sidRPr="08E5555F">
        <w:rPr>
          <w:rStyle w:val="a7"/>
          <w:rFonts w:cs="B Lotus"/>
          <w:sz w:val="28"/>
          <w:szCs w:val="28"/>
          <w:rtl/>
          <w:lang w:bidi="fa-IR"/>
        </w:rPr>
        <w:footnoteReference w:id="664"/>
      </w:r>
      <w:r>
        <w:rPr>
          <w:rFonts w:hint="cs"/>
          <w:sz w:val="32"/>
          <w:szCs w:val="32"/>
          <w:rtl/>
          <w:lang w:bidi="fa-IR"/>
        </w:rPr>
        <w:t xml:space="preserve"> </w:t>
      </w:r>
      <w:r w:rsidR="08855763">
        <w:rPr>
          <w:rFonts w:hint="cs"/>
          <w:sz w:val="32"/>
          <w:szCs w:val="32"/>
          <w:rtl/>
          <w:lang w:bidi="fa-IR"/>
        </w:rPr>
        <w:t>(احزاب / 21)</w:t>
      </w:r>
    </w:p>
    <w:p w:rsidR="08855763" w:rsidRPr="084241C8" w:rsidRDefault="08855763" w:rsidP="08777A9A">
      <w:pPr>
        <w:ind w:firstLine="172"/>
        <w:rPr>
          <w:rFonts w:hint="cs"/>
          <w:sz w:val="26"/>
          <w:szCs w:val="26"/>
          <w:rtl/>
          <w:lang w:bidi="fa-IR"/>
        </w:rPr>
      </w:pPr>
      <w:r w:rsidRPr="084241C8">
        <w:rPr>
          <w:rFonts w:hint="cs"/>
          <w:sz w:val="26"/>
          <w:szCs w:val="26"/>
          <w:rtl/>
          <w:lang w:bidi="fa-IR"/>
        </w:rPr>
        <w:t>«به درستی پیامبر برای شما نمونه نیکویی است، برای کسی که به خداوند و روز آخرت امیدوار است و خداوند آن را زیاد یاد کرده است».</w:t>
      </w:r>
    </w:p>
    <w:p w:rsidR="08855763" w:rsidRDefault="08855763" w:rsidP="08777A9A">
      <w:pPr>
        <w:ind w:firstLine="172"/>
        <w:rPr>
          <w:rFonts w:hint="cs"/>
          <w:rtl/>
          <w:lang w:bidi="fa-IR"/>
        </w:rPr>
      </w:pPr>
      <w:r>
        <w:rPr>
          <w:rFonts w:hint="cs"/>
          <w:rtl/>
          <w:lang w:bidi="fa-IR"/>
        </w:rPr>
        <w:t>این معنی حدیث است بر فرض درستی آن، پس دلیل بر عدم جمعیت سنت و واجب بودن عرضه آن سنت بر کتاب خداوند کجاست؟ این همان چیزی است که اهل علم در احادیث بر عرضه سنت پاک بر قرآن کریم گفته است. که دشمنان اسلام راه روشنی را جهت دادن حکم بر درستی سنت و واجب بودن عرضه آن بر کتاب خداوند، تأسیس کرده‌اند.</w:t>
      </w:r>
    </w:p>
    <w:p w:rsidR="08855763" w:rsidRDefault="08855763" w:rsidP="08777A9A">
      <w:pPr>
        <w:ind w:firstLine="172"/>
        <w:rPr>
          <w:rFonts w:hint="cs"/>
          <w:rtl/>
          <w:lang w:bidi="fa-IR"/>
        </w:rPr>
      </w:pPr>
      <w:r>
        <w:rPr>
          <w:rFonts w:hint="cs"/>
          <w:rtl/>
          <w:lang w:bidi="fa-IR"/>
        </w:rPr>
        <w:t>پس آنچه با قرآن موافق است حجت است و آنچه مخالف است اگر چه از نظر ظاهری جمع میانشان ممکن باشد باطل و مردود و جزو سنت نیست.</w:t>
      </w:r>
    </w:p>
    <w:p w:rsidR="08855763" w:rsidRPr="08F211C0" w:rsidRDefault="08855763" w:rsidP="08777A9A">
      <w:pPr>
        <w:ind w:firstLine="172"/>
        <w:rPr>
          <w:rFonts w:cs="Times New Roman" w:hint="cs"/>
          <w:rtl/>
          <w:lang w:bidi="fa-IR"/>
        </w:rPr>
      </w:pPr>
      <w:r>
        <w:rPr>
          <w:rFonts w:hint="cs"/>
          <w:rtl/>
          <w:lang w:bidi="fa-IR"/>
        </w:rPr>
        <w:t>این راه نادرست و باطل است، پایه‌های آن دروغ و نیرنگ است. زیرا به نفی سنت پاک پیامبر منتهی می‌شود که نقش اساسی در تبیین کتاب خدا و تفسیر آن دارد. یا حکم مستقل دیگری ارائه می‌دهد که در هر دو منبع نیست. وظیفه سنت فقط تأکید قرآن و دلیلی بر درستی آن است و سنت در هیچ حکم شرعی به تنهایی حجت نیست اگر سنت به تنهایی برای چیزی حجت بود پس برای ثابت شدن آن به دلیل دیگری نیاز نداشت و این گفته باطل است. زیرا احادیث هنگامی که بر کتاب خداوند عرضه شدند آنها را مخالف آنچه در کتاب بود یافتیم، زیرا چیزی در کتاب نیست که با حدیث پیامبر سازگار نباشد جز اینکه کتاب خداوند با آنها موافق است و آنها را تسلی می‌دهد، و امر به اطاعت بی‌چون و چرا از آنها و پرهیز از مخالفت گفته‌اش در یک جمله می‌دهد، چنانکه از قول امامان گذشت</w:t>
      </w:r>
      <w:r w:rsidR="08E041FF">
        <w:rPr>
          <w:rFonts w:hint="cs"/>
          <w:rtl/>
          <w:lang w:bidi="fa-IR"/>
        </w:rPr>
        <w:t>:</w:t>
      </w:r>
      <w:r>
        <w:rPr>
          <w:rFonts w:hint="cs"/>
          <w:rtl/>
          <w:lang w:bidi="fa-IR"/>
        </w:rPr>
        <w:t xml:space="preserve"> بیهقی و ابن عبدالله و ابن حزم</w:t>
      </w:r>
      <w:r w:rsidRPr="08E5555F">
        <w:rPr>
          <w:rStyle w:val="a7"/>
          <w:rFonts w:cs="B Lotus"/>
          <w:sz w:val="28"/>
          <w:szCs w:val="28"/>
          <w:rtl/>
          <w:lang w:bidi="fa-IR"/>
        </w:rPr>
        <w:footnoteReference w:id="665"/>
      </w:r>
      <w:r>
        <w:rPr>
          <w:rFonts w:hint="cs"/>
          <w:rtl/>
          <w:lang w:bidi="fa-IR"/>
        </w:rPr>
        <w:t xml:space="preserve"> و از این جهت احادیثی که درباره مقایسه سنت آمده‌اند خودشان باطل شده‌‌اند. از </w:t>
      </w:r>
      <w:r w:rsidR="08CD2C1D">
        <w:rPr>
          <w:rFonts w:hint="cs"/>
          <w:rtl/>
          <w:lang w:bidi="fa-IR"/>
        </w:rPr>
        <w:t>ابوهریره</w:t>
      </w:r>
      <w:r>
        <w:rPr>
          <w:rFonts w:hint="cs"/>
          <w:rtl/>
          <w:lang w:bidi="fa-IR"/>
        </w:rPr>
        <w:t xml:space="preserve"> نیز نقل است که گفت</w:t>
      </w:r>
      <w:r w:rsidR="08E041FF">
        <w:rPr>
          <w:rFonts w:hint="cs"/>
          <w:rtl/>
          <w:lang w:bidi="fa-IR"/>
        </w:rPr>
        <w:t>:</w:t>
      </w:r>
      <w:r>
        <w:rPr>
          <w:rFonts w:hint="cs"/>
          <w:rtl/>
          <w:lang w:bidi="fa-IR"/>
        </w:rPr>
        <w:t xml:space="preserve"> پیامبر گفته است</w:t>
      </w:r>
      <w:r w:rsidR="08E041FF">
        <w:rPr>
          <w:rFonts w:hint="cs"/>
          <w:rtl/>
          <w:lang w:bidi="fa-IR"/>
        </w:rPr>
        <w:t>:</w:t>
      </w:r>
      <w:r>
        <w:rPr>
          <w:rFonts w:hint="cs"/>
          <w:rtl/>
          <w:lang w:bidi="fa-IR"/>
        </w:rPr>
        <w:t xml:space="preserve"> احادیث مختلفی از من به شما می‌رسد پس آنهایی که با کتاب خداوند و سنت من موافق بودند پس آنها از من هستند و آنهایی که با کتاب خدا و سنت من مخالف باشند از من نیستند.</w:t>
      </w:r>
      <w:r w:rsidRPr="08E5555F">
        <w:rPr>
          <w:rStyle w:val="a7"/>
          <w:rFonts w:cs="B Lotus"/>
          <w:sz w:val="28"/>
          <w:szCs w:val="28"/>
          <w:rtl/>
          <w:lang w:bidi="fa-IR"/>
        </w:rPr>
        <w:footnoteReference w:id="666"/>
      </w:r>
      <w:r>
        <w:rPr>
          <w:rFonts w:hint="cs"/>
          <w:rtl/>
          <w:lang w:bidi="fa-IR"/>
        </w:rPr>
        <w:t xml:space="preserve"> </w:t>
      </w:r>
    </w:p>
    <w:p w:rsidR="08855763" w:rsidRDefault="08855763" w:rsidP="08777A9A">
      <w:pPr>
        <w:ind w:firstLine="172"/>
        <w:rPr>
          <w:rFonts w:hint="cs"/>
          <w:rtl/>
          <w:lang w:bidi="fa-IR"/>
        </w:rPr>
      </w:pPr>
      <w:r>
        <w:rPr>
          <w:rFonts w:hint="cs"/>
          <w:rtl/>
          <w:lang w:bidi="fa-IR"/>
        </w:rPr>
        <w:t>بیهقی گفت</w:t>
      </w:r>
      <w:r w:rsidR="08E041FF">
        <w:rPr>
          <w:rFonts w:hint="cs"/>
          <w:rtl/>
          <w:lang w:bidi="fa-IR"/>
        </w:rPr>
        <w:t>:</w:t>
      </w:r>
      <w:r>
        <w:rPr>
          <w:rFonts w:hint="cs"/>
          <w:rtl/>
          <w:lang w:bidi="fa-IR"/>
        </w:rPr>
        <w:t xml:space="preserve"> تفرد بن صالح بن موسی الطلحی راوی ضعیفی است و به حدیث او نمی‌توان احتجاج کرد.</w:t>
      </w:r>
      <w:r w:rsidRPr="08E5555F">
        <w:rPr>
          <w:rStyle w:val="a7"/>
          <w:rFonts w:cs="B Lotus"/>
          <w:sz w:val="28"/>
          <w:szCs w:val="28"/>
          <w:rtl/>
          <w:lang w:bidi="fa-IR"/>
        </w:rPr>
        <w:footnoteReference w:id="667"/>
      </w:r>
      <w:r>
        <w:rPr>
          <w:rFonts w:hint="cs"/>
          <w:rtl/>
          <w:lang w:bidi="fa-IR"/>
        </w:rPr>
        <w:t xml:space="preserve"> </w:t>
      </w:r>
    </w:p>
    <w:p w:rsidR="08855763" w:rsidRDefault="08855763" w:rsidP="08777A9A">
      <w:pPr>
        <w:ind w:firstLine="172"/>
        <w:rPr>
          <w:rFonts w:hint="cs"/>
          <w:rtl/>
          <w:lang w:bidi="fa-IR"/>
        </w:rPr>
      </w:pPr>
      <w:r>
        <w:rPr>
          <w:rFonts w:hint="cs"/>
          <w:rtl/>
          <w:lang w:bidi="fa-IR"/>
        </w:rPr>
        <w:t>سیوطی می‌گوید</w:t>
      </w:r>
      <w:r w:rsidR="08E041FF">
        <w:rPr>
          <w:rFonts w:hint="cs"/>
          <w:rtl/>
          <w:lang w:bidi="fa-IR"/>
        </w:rPr>
        <w:t>:</w:t>
      </w:r>
      <w:r>
        <w:rPr>
          <w:rFonts w:hint="cs"/>
          <w:rtl/>
          <w:lang w:bidi="fa-IR"/>
        </w:rPr>
        <w:t xml:space="preserve"> گفتم</w:t>
      </w:r>
      <w:r w:rsidR="08E041FF">
        <w:rPr>
          <w:rFonts w:hint="cs"/>
          <w:rtl/>
          <w:lang w:bidi="fa-IR"/>
        </w:rPr>
        <w:t>:</w:t>
      </w:r>
      <w:r>
        <w:rPr>
          <w:rFonts w:hint="cs"/>
          <w:rtl/>
          <w:lang w:bidi="fa-IR"/>
        </w:rPr>
        <w:t xml:space="preserve"> با این وجود، حدیث به نفع ماست نه به ضررمان. آیا این قول نبی را نمی‌بینی</w:t>
      </w:r>
      <w:r w:rsidR="08E041FF">
        <w:rPr>
          <w:rFonts w:hint="cs"/>
          <w:rtl/>
          <w:lang w:bidi="fa-IR"/>
        </w:rPr>
        <w:t>:</w:t>
      </w:r>
      <w:r>
        <w:rPr>
          <w:rFonts w:hint="cs"/>
          <w:rtl/>
          <w:lang w:bidi="fa-IR"/>
        </w:rPr>
        <w:t xml:space="preserve"> موافق کتاب خداوند و سنت من باشد</w:t>
      </w:r>
      <w:r w:rsidR="08DE051A">
        <w:rPr>
          <w:rFonts w:hint="cs"/>
          <w:rtl/>
          <w:lang w:bidi="fa-IR"/>
        </w:rPr>
        <w:t>.</w:t>
      </w:r>
      <w:r w:rsidRPr="08E5555F">
        <w:rPr>
          <w:rStyle w:val="a7"/>
          <w:rFonts w:cs="B Lotus"/>
          <w:sz w:val="28"/>
          <w:szCs w:val="28"/>
          <w:rtl/>
          <w:lang w:bidi="fa-IR"/>
        </w:rPr>
        <w:footnoteReference w:id="668"/>
      </w:r>
      <w:r>
        <w:rPr>
          <w:rFonts w:hint="cs"/>
          <w:rtl/>
          <w:lang w:bidi="fa-IR"/>
        </w:rPr>
        <w:t xml:space="preserve"> با این وجود احادیثی از سنت که بر قرآن کریم عرضه شده‌اند از نظر اهل علم چنان که گذشت وزن و سند معتبری ندارند. معنای آنها درست است و محدثان در نقدشان در احادیث از آنها استفاده می‌کنند و آنها را از علامت‌های وضع حدیث برای مخالفت با قرآن کریم و سنت پیامبر و عقل قرار دادند. </w:t>
      </w:r>
    </w:p>
    <w:p w:rsidR="08855763" w:rsidRDefault="08855763" w:rsidP="08777A9A">
      <w:pPr>
        <w:ind w:firstLine="172"/>
        <w:rPr>
          <w:rFonts w:hint="cs"/>
          <w:rtl/>
          <w:lang w:bidi="fa-IR"/>
        </w:rPr>
      </w:pPr>
      <w:r>
        <w:rPr>
          <w:rFonts w:hint="cs"/>
          <w:rtl/>
          <w:lang w:bidi="fa-IR"/>
        </w:rPr>
        <w:t>آنها برای آن قید و بندی قرار داده‌اند و آن عدم امکان جمع و تأویل آنهاست پس وقتی که امکان داشته باشد جمع میان آنچه که در ظاهر با کتاب یا سنت یا عقل مخالف است این جمعی است که هیچ ظلمی در حق آن نشده است اگر چه از نظر تیزبینان این جمع ضعیف باشد ولی جمع آنها بهتر است</w:t>
      </w:r>
      <w:r w:rsidRPr="08E5555F">
        <w:rPr>
          <w:rStyle w:val="a7"/>
          <w:rFonts w:cs="B Lotus"/>
          <w:sz w:val="28"/>
          <w:szCs w:val="28"/>
          <w:rtl/>
          <w:lang w:bidi="fa-IR"/>
        </w:rPr>
        <w:footnoteReference w:id="669"/>
      </w:r>
      <w:r>
        <w:rPr>
          <w:rFonts w:hint="cs"/>
          <w:rtl/>
          <w:lang w:bidi="fa-IR"/>
        </w:rPr>
        <w:t xml:space="preserve">. عمل کردن دلایل شایسته‌تری است از اهمال و سستی بعضی از آنها پس ما باید </w:t>
      </w:r>
      <w:r w:rsidR="08DE051A">
        <w:rPr>
          <w:rFonts w:hint="cs"/>
          <w:rtl/>
          <w:lang w:bidi="fa-IR"/>
        </w:rPr>
        <w:t>از</w:t>
      </w:r>
      <w:r>
        <w:rPr>
          <w:rFonts w:hint="cs"/>
          <w:rtl/>
          <w:lang w:bidi="fa-IR"/>
        </w:rPr>
        <w:t xml:space="preserve"> ناسخ و </w:t>
      </w:r>
      <w:r w:rsidR="08DE051A">
        <w:rPr>
          <w:rFonts w:hint="cs"/>
          <w:rtl/>
          <w:lang w:bidi="fa-IR"/>
        </w:rPr>
        <w:t>م</w:t>
      </w:r>
      <w:r>
        <w:rPr>
          <w:rFonts w:hint="cs"/>
          <w:rtl/>
          <w:lang w:bidi="fa-IR"/>
        </w:rPr>
        <w:t xml:space="preserve">نسوخ آگاهی یابیم و پیرو ناسخ باشیم و </w:t>
      </w:r>
      <w:r w:rsidR="08DE051A">
        <w:rPr>
          <w:rFonts w:hint="cs"/>
          <w:rtl/>
          <w:lang w:bidi="fa-IR"/>
        </w:rPr>
        <w:t>م</w:t>
      </w:r>
      <w:r>
        <w:rPr>
          <w:rFonts w:hint="cs"/>
          <w:rtl/>
          <w:lang w:bidi="fa-IR"/>
        </w:rPr>
        <w:t>نسوخ را ترک کنیم در غیر این صورت لازم است یکی از وجوه ترجیح تفصیل شده در کتاب اصول و علوم حدیث</w:t>
      </w:r>
      <w:r w:rsidRPr="08E5555F">
        <w:rPr>
          <w:rStyle w:val="a7"/>
          <w:rFonts w:cs="B Lotus"/>
          <w:sz w:val="28"/>
          <w:szCs w:val="28"/>
          <w:rtl/>
          <w:lang w:bidi="fa-IR"/>
        </w:rPr>
        <w:footnoteReference w:id="670"/>
      </w:r>
      <w:r>
        <w:rPr>
          <w:rFonts w:hint="cs"/>
          <w:rtl/>
          <w:lang w:bidi="fa-IR"/>
        </w:rPr>
        <w:t xml:space="preserve"> را ترجیح دهیم و به اساس آن وجه ترجیحی عمل کنیم. این نوآوران از روی نادانی یا لجاجت به این اصل عمل نمی‌کنند چنان که شاطبی</w:t>
      </w:r>
      <w:r w:rsidRPr="08E5555F">
        <w:rPr>
          <w:rStyle w:val="a7"/>
          <w:rFonts w:cs="B Lotus"/>
          <w:sz w:val="28"/>
          <w:szCs w:val="28"/>
          <w:rtl/>
          <w:lang w:bidi="fa-IR"/>
        </w:rPr>
        <w:footnoteReference w:id="671"/>
      </w:r>
      <w:r>
        <w:rPr>
          <w:rFonts w:hint="cs"/>
          <w:rtl/>
          <w:lang w:bidi="fa-IR"/>
        </w:rPr>
        <w:t xml:space="preserve"> گفته است و اگر امکان نداشته باشد در این باره عالم به یک تعادل ذهنی برسد، بین مذاهب اختلاف پیش می‌آید.</w:t>
      </w:r>
    </w:p>
    <w:p w:rsidR="08855763" w:rsidRDefault="08855763" w:rsidP="08777A9A">
      <w:pPr>
        <w:ind w:firstLine="172"/>
        <w:rPr>
          <w:rFonts w:hint="cs"/>
          <w:rtl/>
          <w:lang w:bidi="fa-IR"/>
        </w:rPr>
      </w:pPr>
      <w:r>
        <w:rPr>
          <w:rFonts w:hint="cs"/>
          <w:rtl/>
          <w:lang w:bidi="fa-IR"/>
        </w:rPr>
        <w:t xml:space="preserve">1- اختیار 2- فرو ریختن هر دو دلیل و رجوع به اصل 3- دست یابی به بهترین آنها 4- توقف. </w:t>
      </w:r>
    </w:p>
    <w:p w:rsidR="08855763" w:rsidRDefault="08855763" w:rsidP="08777A9A">
      <w:pPr>
        <w:ind w:firstLine="172"/>
        <w:rPr>
          <w:rFonts w:hint="cs"/>
          <w:rtl/>
          <w:lang w:bidi="fa-IR"/>
        </w:rPr>
      </w:pPr>
      <w:r>
        <w:rPr>
          <w:rFonts w:hint="cs"/>
          <w:rtl/>
          <w:lang w:bidi="fa-IR"/>
        </w:rPr>
        <w:t xml:space="preserve">معلوم است توقف در اینجا به خاطر این است که یا تأویل، یا ترجیح ممکن شود. تمام آنچه </w:t>
      </w:r>
      <w:r w:rsidR="084D19C5">
        <w:rPr>
          <w:rFonts w:hint="cs"/>
          <w:rtl/>
          <w:lang w:bidi="fa-IR"/>
        </w:rPr>
        <w:t xml:space="preserve">را که </w:t>
      </w:r>
      <w:r>
        <w:rPr>
          <w:rFonts w:hint="cs"/>
          <w:rtl/>
          <w:lang w:bidi="fa-IR"/>
        </w:rPr>
        <w:t>گذشت یکی از معتزله گفته است صاحب کتاب المعتمد فی اصول الفقه در باب اخبار متضاد و باب آن مواردی که یکی از اخبار ترجیح داده می‌شود.</w:t>
      </w:r>
      <w:r w:rsidRPr="08E5555F">
        <w:rPr>
          <w:rStyle w:val="a7"/>
          <w:rFonts w:cs="B Lotus"/>
          <w:sz w:val="28"/>
          <w:szCs w:val="28"/>
          <w:rtl/>
          <w:lang w:bidi="fa-IR"/>
        </w:rPr>
        <w:footnoteReference w:id="672"/>
      </w:r>
      <w:r>
        <w:rPr>
          <w:rFonts w:hint="cs"/>
          <w:rtl/>
          <w:lang w:bidi="fa-IR"/>
        </w:rPr>
        <w:t xml:space="preserve"> </w:t>
      </w:r>
    </w:p>
    <w:p w:rsidR="08855763" w:rsidRDefault="08855763" w:rsidP="08777A9A">
      <w:pPr>
        <w:ind w:firstLine="172"/>
        <w:rPr>
          <w:rFonts w:hint="cs"/>
          <w:rtl/>
          <w:lang w:bidi="fa-IR"/>
        </w:rPr>
      </w:pPr>
      <w:r>
        <w:rPr>
          <w:rFonts w:hint="cs"/>
          <w:rtl/>
          <w:lang w:bidi="fa-IR"/>
        </w:rPr>
        <w:t>حافظ بن حجر گفت</w:t>
      </w:r>
      <w:r w:rsidR="08E041FF">
        <w:rPr>
          <w:rFonts w:hint="cs"/>
          <w:rtl/>
          <w:lang w:bidi="fa-IR"/>
        </w:rPr>
        <w:t>:</w:t>
      </w:r>
      <w:r>
        <w:rPr>
          <w:rFonts w:hint="cs"/>
          <w:rtl/>
          <w:lang w:bidi="fa-IR"/>
        </w:rPr>
        <w:t xml:space="preserve"> آنچه که در ظاهر مخالف است اگر ممکن باشد از قاعده جمع استفاده شود، وگرنه اعتبار ناسخ و منسوخ است و یا از قاعده ترجیح استفاده می‌شود و اگر باز هم نشد توقف می‌کنیم و توقف بهتر است از بین بردن زیرا مخفی کردن ترجیح یکی از آنها بر دیگری است</w:t>
      </w:r>
      <w:r w:rsidR="082B20F6">
        <w:rPr>
          <w:rFonts w:hint="cs"/>
          <w:rtl/>
          <w:lang w:bidi="fa-IR"/>
        </w:rPr>
        <w:t>.</w:t>
      </w:r>
      <w:r w:rsidRPr="08E5555F">
        <w:rPr>
          <w:rStyle w:val="a7"/>
          <w:rFonts w:cs="B Lotus"/>
          <w:sz w:val="28"/>
          <w:szCs w:val="28"/>
          <w:rtl/>
          <w:lang w:bidi="fa-IR"/>
        </w:rPr>
        <w:footnoteReference w:id="673"/>
      </w:r>
      <w:r>
        <w:rPr>
          <w:rFonts w:hint="cs"/>
          <w:rtl/>
          <w:lang w:bidi="fa-IR"/>
        </w:rPr>
        <w:t xml:space="preserve"> من  از هیچ عالمی </w:t>
      </w:r>
      <w:r w:rsidR="082B20F6">
        <w:rPr>
          <w:rFonts w:hint="cs"/>
          <w:rtl/>
          <w:lang w:bidi="fa-IR"/>
        </w:rPr>
        <w:t>نشنیده‏ام</w:t>
      </w:r>
      <w:r>
        <w:rPr>
          <w:rFonts w:hint="cs"/>
          <w:rtl/>
          <w:lang w:bidi="fa-IR"/>
        </w:rPr>
        <w:t xml:space="preserve"> که حدیثی را به محض مخالفت ظاهری با قرآن کریم یا سنت یا عقل با امکان جمع یا تأویل یا ترجیح آن مردود نداند کسانی که اصول‌گرایان از آنها انکار ترجیح را روایت کرده‌اند. به هنگام تعارض گفته‌اند</w:t>
      </w:r>
      <w:r w:rsidR="08E041FF">
        <w:rPr>
          <w:rFonts w:hint="cs"/>
          <w:rtl/>
          <w:lang w:bidi="fa-IR"/>
        </w:rPr>
        <w:t>:</w:t>
      </w:r>
      <w:r>
        <w:rPr>
          <w:rFonts w:hint="cs"/>
          <w:rtl/>
          <w:lang w:bidi="fa-IR"/>
        </w:rPr>
        <w:t xml:space="preserve"> اختیار یا توقف</w:t>
      </w:r>
      <w:r w:rsidRPr="08E5555F">
        <w:rPr>
          <w:rStyle w:val="a7"/>
          <w:rFonts w:cs="B Lotus"/>
          <w:sz w:val="28"/>
          <w:szCs w:val="28"/>
          <w:rtl/>
          <w:lang w:bidi="fa-IR"/>
        </w:rPr>
        <w:footnoteReference w:id="674"/>
      </w:r>
      <w:r>
        <w:rPr>
          <w:rFonts w:hint="cs"/>
          <w:rtl/>
          <w:lang w:bidi="fa-IR"/>
        </w:rPr>
        <w:t xml:space="preserve"> لازم است</w:t>
      </w:r>
      <w:r w:rsidR="082B20F6">
        <w:rPr>
          <w:rFonts w:hint="cs"/>
          <w:rtl/>
          <w:lang w:bidi="fa-IR"/>
        </w:rPr>
        <w:t>.</w:t>
      </w:r>
      <w:r>
        <w:rPr>
          <w:rFonts w:hint="cs"/>
          <w:rtl/>
          <w:lang w:bidi="fa-IR"/>
        </w:rPr>
        <w:t xml:space="preserve"> بله رد کردن سنت و انکار آن به محض مخالفت ظاهری دیده نشده مگر از نوآوران و دنباله‌روان هوا و هوس چنان که امام شاطبی در کتابش الاعتصام</w:t>
      </w:r>
      <w:r w:rsidRPr="08E5555F">
        <w:rPr>
          <w:rStyle w:val="a7"/>
          <w:rFonts w:cs="B Lotus"/>
          <w:sz w:val="28"/>
          <w:szCs w:val="28"/>
          <w:rtl/>
          <w:lang w:bidi="fa-IR"/>
        </w:rPr>
        <w:footnoteReference w:id="675"/>
      </w:r>
      <w:r>
        <w:rPr>
          <w:rFonts w:hint="cs"/>
          <w:rtl/>
          <w:lang w:bidi="fa-IR"/>
        </w:rPr>
        <w:t xml:space="preserve"> از آنها حکایت کرده است، از یاران مذاهب غیر دینی فقط وابسته‌هایشان در عصر حاضر از آنها پیروی می‌کنند خلاصه اینکه به درستی اهل علم بر این عقیده‌اند که سنت درست با کتاب خداوند و با هیچ سنت درست دیگری و یا با عقل مخالف نیست اگر کسی آن را مخالف ببیند از بد فهمی اوست نه از حقیقت واقع و چنان که </w:t>
      </w:r>
      <w:r w:rsidR="08C26AC2">
        <w:rPr>
          <w:rFonts w:hint="cs"/>
          <w:rtl/>
          <w:lang w:bidi="fa-IR"/>
        </w:rPr>
        <w:t>جناب</w:t>
      </w:r>
      <w:r>
        <w:rPr>
          <w:rFonts w:hint="cs"/>
          <w:rtl/>
          <w:lang w:bidi="fa-IR"/>
        </w:rPr>
        <w:t xml:space="preserve"> شیخ محمد غزالی که رحمت خدا بر او باد گفته است</w:t>
      </w:r>
      <w:r w:rsidR="08E041FF">
        <w:rPr>
          <w:rFonts w:hint="cs"/>
          <w:rtl/>
          <w:lang w:bidi="fa-IR"/>
        </w:rPr>
        <w:t>:</w:t>
      </w:r>
      <w:r>
        <w:rPr>
          <w:rFonts w:hint="cs"/>
          <w:rtl/>
          <w:lang w:bidi="fa-IR"/>
        </w:rPr>
        <w:t xml:space="preserve"> حدیث هرگز با کتاب خدا مخالف نیست و اگر کسی آن را مخالف ببیند از بد فهمی اوست نه از حقیقت واقع.</w:t>
      </w:r>
      <w:r w:rsidRPr="08E5555F">
        <w:rPr>
          <w:rStyle w:val="a7"/>
          <w:rFonts w:cs="B Lotus"/>
          <w:sz w:val="28"/>
          <w:szCs w:val="28"/>
          <w:rtl/>
          <w:lang w:bidi="fa-IR"/>
        </w:rPr>
        <w:footnoteReference w:id="676"/>
      </w:r>
      <w:r>
        <w:rPr>
          <w:rFonts w:hint="cs"/>
          <w:rtl/>
          <w:lang w:bidi="fa-IR"/>
        </w:rPr>
        <w:t xml:space="preserve"> </w:t>
      </w:r>
    </w:p>
    <w:p w:rsidR="08855763" w:rsidRDefault="08855763" w:rsidP="08777A9A">
      <w:pPr>
        <w:ind w:firstLine="172"/>
        <w:rPr>
          <w:rFonts w:hint="cs"/>
          <w:rtl/>
          <w:lang w:bidi="fa-IR"/>
        </w:rPr>
      </w:pPr>
      <w:r>
        <w:rPr>
          <w:rFonts w:hint="cs"/>
          <w:rtl/>
          <w:lang w:bidi="fa-IR"/>
        </w:rPr>
        <w:t>در ادعای تعارض احادیث با احادیث دیگر حافظ ابن خزیمه می‌گوید</w:t>
      </w:r>
      <w:r w:rsidR="08E041FF">
        <w:rPr>
          <w:rFonts w:hint="cs"/>
          <w:rtl/>
          <w:lang w:bidi="fa-IR"/>
        </w:rPr>
        <w:t>:</w:t>
      </w:r>
      <w:r>
        <w:rPr>
          <w:rFonts w:hint="cs"/>
          <w:rtl/>
          <w:lang w:bidi="fa-IR"/>
        </w:rPr>
        <w:t xml:space="preserve"> ندیده‌ام که دو حدیث از پیامبر</w:t>
      </w:r>
      <w:r>
        <w:rPr>
          <w:rFonts w:hint="cs"/>
          <w:lang w:bidi="fa-IR"/>
        </w:rPr>
        <w:sym w:font="AGA Arabesque" w:char="F072"/>
      </w:r>
      <w:r>
        <w:rPr>
          <w:rFonts w:hint="cs"/>
          <w:rtl/>
          <w:lang w:bidi="fa-IR"/>
        </w:rPr>
        <w:t xml:space="preserve"> به یک سند درست روایت شده باشد که با یکدیگر مخالف باشند پس اگر نزد کسی است بیاورد تا میانشان انس داده شود.</w:t>
      </w:r>
      <w:r w:rsidRPr="08E5555F">
        <w:rPr>
          <w:rStyle w:val="a7"/>
          <w:rFonts w:cs="B Lotus"/>
          <w:sz w:val="28"/>
          <w:szCs w:val="28"/>
          <w:rtl/>
          <w:lang w:bidi="fa-IR"/>
        </w:rPr>
        <w:footnoteReference w:id="677"/>
      </w:r>
      <w:r>
        <w:rPr>
          <w:rFonts w:hint="cs"/>
          <w:rtl/>
          <w:lang w:bidi="fa-IR"/>
        </w:rPr>
        <w:t xml:space="preserve"> </w:t>
      </w:r>
    </w:p>
    <w:p w:rsidR="08855763" w:rsidRDefault="08855763" w:rsidP="08777A9A">
      <w:pPr>
        <w:ind w:firstLine="172"/>
        <w:rPr>
          <w:rFonts w:hint="cs"/>
          <w:rtl/>
          <w:lang w:bidi="fa-IR"/>
        </w:rPr>
      </w:pPr>
      <w:r>
        <w:rPr>
          <w:rFonts w:hint="cs"/>
          <w:rtl/>
          <w:lang w:bidi="fa-IR"/>
        </w:rPr>
        <w:t>امام ابن حزم گفت</w:t>
      </w:r>
      <w:r w:rsidR="08E041FF">
        <w:rPr>
          <w:rFonts w:hint="cs"/>
          <w:rtl/>
          <w:lang w:bidi="fa-IR"/>
        </w:rPr>
        <w:t>:</w:t>
      </w:r>
      <w:r>
        <w:rPr>
          <w:rFonts w:hint="cs"/>
          <w:rtl/>
          <w:lang w:bidi="fa-IR"/>
        </w:rPr>
        <w:t xml:space="preserve"> در حدیث درست چیزی نیست که مخالف قرآن باشد و راهی نیست به وجود درستی که مخالف قرآن باشد. تمامی اخبار شریعت است چه اضافه شده به قرآن یا معطوف به آن یا تفسیر جمله قرآن باشد. </w:t>
      </w:r>
    </w:p>
    <w:p w:rsidR="08855763" w:rsidRDefault="08855763" w:rsidP="08777A9A">
      <w:pPr>
        <w:ind w:firstLine="172"/>
        <w:rPr>
          <w:rFonts w:hint="cs"/>
          <w:rtl/>
          <w:lang w:bidi="fa-IR"/>
        </w:rPr>
      </w:pPr>
      <w:r>
        <w:rPr>
          <w:rFonts w:hint="cs"/>
          <w:rtl/>
          <w:lang w:bidi="fa-IR"/>
        </w:rPr>
        <w:t>اگر استدلال کنند به احادیثی که چیزی را حرام کرده‌اند که در قرآن نیست ما به آنها می‌گوئیم</w:t>
      </w:r>
      <w:r w:rsidR="08E041FF">
        <w:rPr>
          <w:rFonts w:hint="cs"/>
          <w:rtl/>
          <w:lang w:bidi="fa-IR"/>
        </w:rPr>
        <w:t>:</w:t>
      </w:r>
      <w:r>
        <w:rPr>
          <w:rFonts w:hint="cs"/>
          <w:rtl/>
          <w:lang w:bidi="fa-IR"/>
        </w:rPr>
        <w:t xml:space="preserve"> خداوند گفته است</w:t>
      </w:r>
      <w:r w:rsidR="08E041FF">
        <w:rPr>
          <w:rFonts w:hint="cs"/>
          <w:rtl/>
          <w:lang w:bidi="fa-IR"/>
        </w:rPr>
        <w:t>:</w:t>
      </w:r>
      <w:r>
        <w:rPr>
          <w:rFonts w:hint="cs"/>
          <w:rtl/>
          <w:lang w:bidi="fa-IR"/>
        </w:rPr>
        <w:t xml:space="preserve"> </w:t>
      </w:r>
    </w:p>
    <w:p w:rsidR="08605AD1" w:rsidRDefault="08353194" w:rsidP="08605AD1">
      <w:pPr>
        <w:tabs>
          <w:tab w:val="right" w:pos="6931"/>
        </w:tabs>
        <w:ind w:hanging="9"/>
        <w:rPr>
          <w:rFonts w:ascii="QCF_BSML" w:eastAsia="Times New Roman" w:hAnsi="QCF_BSML" w:cs="QCF_BSML" w:hint="cs"/>
          <w:color w:val="000000"/>
          <w:sz w:val="32"/>
          <w:szCs w:val="32"/>
          <w:rtl/>
        </w:rPr>
      </w:pPr>
      <w:r>
        <w:rPr>
          <w:rFonts w:ascii="QCF_BSML" w:eastAsia="Times New Roman" w:hAnsi="QCF_BSML" w:cs="QCF_BSML"/>
          <w:color w:val="000000"/>
          <w:sz w:val="32"/>
          <w:szCs w:val="32"/>
          <w:rtl/>
        </w:rPr>
        <w:t xml:space="preserve">ﭽ </w:t>
      </w:r>
      <w:r>
        <w:rPr>
          <w:rFonts w:ascii="QCF_P170" w:eastAsia="Times New Roman" w:hAnsi="QCF_P170" w:cs="QCF_P170"/>
          <w:color w:val="000000"/>
          <w:sz w:val="32"/>
          <w:szCs w:val="32"/>
          <w:rtl/>
        </w:rPr>
        <w:t>ﮅ</w:t>
      </w:r>
      <w:r w:rsidR="08F30C44">
        <w:rPr>
          <w:rFonts w:ascii="QCF_P170" w:eastAsia="Times New Roman" w:hAnsi="QCF_P170" w:cs="QCF_P170"/>
          <w:color w:val="000000"/>
          <w:sz w:val="32"/>
          <w:szCs w:val="32"/>
          <w:rtl/>
        </w:rPr>
        <w:t xml:space="preserve"> </w:t>
      </w:r>
      <w:r>
        <w:rPr>
          <w:rFonts w:ascii="QCF_P170" w:eastAsia="Times New Roman" w:hAnsi="QCF_P170" w:cs="QCF_P170"/>
          <w:color w:val="000000"/>
          <w:sz w:val="32"/>
          <w:szCs w:val="32"/>
          <w:rtl/>
        </w:rPr>
        <w:t>ﮆ</w:t>
      </w:r>
      <w:r w:rsidR="08F30C44">
        <w:rPr>
          <w:rFonts w:ascii="QCF_P170" w:eastAsia="Times New Roman" w:hAnsi="QCF_P170" w:cs="QCF_P170"/>
          <w:color w:val="000000"/>
          <w:sz w:val="32"/>
          <w:szCs w:val="32"/>
          <w:rtl/>
        </w:rPr>
        <w:t xml:space="preserve"> </w:t>
      </w:r>
      <w:r>
        <w:rPr>
          <w:rFonts w:ascii="QCF_P170" w:eastAsia="Times New Roman" w:hAnsi="QCF_P170" w:cs="QCF_P170"/>
          <w:color w:val="000000"/>
          <w:sz w:val="32"/>
          <w:szCs w:val="32"/>
          <w:rtl/>
        </w:rPr>
        <w:t>ﮇ</w:t>
      </w:r>
      <w:r w:rsidR="08F30C44">
        <w:rPr>
          <w:rFonts w:ascii="QCF_P170" w:eastAsia="Times New Roman" w:hAnsi="QCF_P170" w:cs="QCF_P170"/>
          <w:color w:val="000000"/>
          <w:sz w:val="32"/>
          <w:szCs w:val="32"/>
          <w:rtl/>
        </w:rPr>
        <w:t xml:space="preserve"> </w:t>
      </w:r>
      <w:r>
        <w:rPr>
          <w:rFonts w:ascii="QCF_P170" w:eastAsia="Times New Roman" w:hAnsi="QCF_P170" w:cs="QCF_P170"/>
          <w:color w:val="000000"/>
          <w:sz w:val="32"/>
          <w:szCs w:val="32"/>
          <w:rtl/>
        </w:rPr>
        <w:t>ﮈ</w:t>
      </w:r>
      <w:r w:rsidR="08F30C44">
        <w:rPr>
          <w:rFonts w:ascii="QCF_P170" w:eastAsia="Times New Roman" w:hAnsi="QCF_P170" w:cs="QCF_P170"/>
          <w:color w:val="000000"/>
          <w:sz w:val="32"/>
          <w:szCs w:val="32"/>
          <w:rtl/>
        </w:rPr>
        <w:t xml:space="preserve"> </w:t>
      </w:r>
      <w:r>
        <w:rPr>
          <w:rFonts w:ascii="QCF_P170" w:eastAsia="Times New Roman" w:hAnsi="QCF_P170" w:cs="QCF_P170"/>
          <w:color w:val="000000"/>
          <w:sz w:val="32"/>
          <w:szCs w:val="32"/>
          <w:rtl/>
        </w:rPr>
        <w:t>ﮉ</w:t>
      </w:r>
      <w:r w:rsidR="08F30C44">
        <w:rPr>
          <w:rFonts w:ascii="QCF_P170" w:eastAsia="Times New Roman" w:hAnsi="QCF_P170" w:cs="QCF_P170"/>
          <w:color w:val="000000"/>
          <w:sz w:val="32"/>
          <w:szCs w:val="32"/>
          <w:rtl/>
        </w:rPr>
        <w:t xml:space="preserve"> </w:t>
      </w:r>
      <w:r>
        <w:rPr>
          <w:rFonts w:ascii="QCF_P170" w:eastAsia="Times New Roman" w:hAnsi="QCF_P170" w:cs="QCF_P170"/>
          <w:color w:val="000000"/>
          <w:sz w:val="32"/>
          <w:szCs w:val="32"/>
          <w:rtl/>
        </w:rPr>
        <w:t xml:space="preserve"> ﮊ</w:t>
      </w:r>
      <w:r w:rsidR="08F30C44">
        <w:rPr>
          <w:rFonts w:ascii="QCF_P170" w:eastAsia="Times New Roman" w:hAnsi="QCF_P170" w:cs="QCF_P170"/>
          <w:color w:val="000000"/>
          <w:sz w:val="32"/>
          <w:szCs w:val="32"/>
          <w:rtl/>
        </w:rPr>
        <w:t xml:space="preserve"> </w:t>
      </w:r>
      <w:r>
        <w:rPr>
          <w:rFonts w:ascii="QCF_BSML" w:eastAsia="Times New Roman" w:hAnsi="QCF_BSML" w:cs="QCF_BSML"/>
          <w:color w:val="000000"/>
          <w:sz w:val="32"/>
          <w:szCs w:val="32"/>
          <w:rtl/>
        </w:rPr>
        <w:t>ﭼ</w:t>
      </w:r>
    </w:p>
    <w:p w:rsidR="08855763" w:rsidRDefault="08353194" w:rsidP="08605AD1">
      <w:pPr>
        <w:tabs>
          <w:tab w:val="right" w:pos="6931"/>
        </w:tabs>
        <w:ind w:hanging="9"/>
        <w:rPr>
          <w:rFonts w:hint="cs"/>
          <w:sz w:val="32"/>
          <w:szCs w:val="32"/>
          <w:rtl/>
          <w:lang w:bidi="fa-IR"/>
        </w:rPr>
      </w:pPr>
      <w:r>
        <w:rPr>
          <w:rFonts w:ascii="Arial" w:eastAsia="Times New Roman" w:hAnsi="Arial" w:cs="Arial"/>
          <w:color w:val="000000"/>
          <w:sz w:val="18"/>
          <w:szCs w:val="18"/>
        </w:rPr>
        <w:t xml:space="preserve"> </w:t>
      </w:r>
      <w:r w:rsidR="08855763">
        <w:rPr>
          <w:rFonts w:hint="cs"/>
          <w:sz w:val="32"/>
          <w:szCs w:val="32"/>
          <w:rtl/>
          <w:lang w:bidi="fa-IR"/>
        </w:rPr>
        <w:t>(اعراف / 157)</w:t>
      </w:r>
    </w:p>
    <w:p w:rsidR="08855763" w:rsidRPr="08352268" w:rsidRDefault="08855763" w:rsidP="08777A9A">
      <w:pPr>
        <w:ind w:firstLine="172"/>
        <w:rPr>
          <w:rFonts w:hint="cs"/>
          <w:sz w:val="26"/>
          <w:szCs w:val="26"/>
          <w:rtl/>
          <w:lang w:bidi="fa-IR"/>
        </w:rPr>
      </w:pPr>
      <w:r w:rsidRPr="08352268">
        <w:rPr>
          <w:rFonts w:hint="cs"/>
          <w:sz w:val="26"/>
          <w:szCs w:val="26"/>
          <w:rtl/>
          <w:lang w:bidi="fa-IR"/>
        </w:rPr>
        <w:t>«برای آنها پاکیزه‌ها را حلال می کنیم و پلیدی‌ها را حرام می‌کنیم».</w:t>
      </w:r>
    </w:p>
    <w:p w:rsidR="08855763" w:rsidRDefault="08855763" w:rsidP="08777A9A">
      <w:pPr>
        <w:ind w:firstLine="172"/>
        <w:rPr>
          <w:rFonts w:hint="cs"/>
          <w:rtl/>
          <w:lang w:bidi="fa-IR"/>
        </w:rPr>
      </w:pPr>
      <w:r>
        <w:rPr>
          <w:rFonts w:hint="cs"/>
          <w:rtl/>
          <w:lang w:bidi="fa-IR"/>
        </w:rPr>
        <w:t xml:space="preserve">تمام آنچه پیامبر خدا حرام کرده، مثل </w:t>
      </w:r>
      <w:r w:rsidR="08C26AC2">
        <w:rPr>
          <w:rFonts w:hint="cs"/>
          <w:rtl/>
          <w:lang w:bidi="fa-IR"/>
        </w:rPr>
        <w:t>خر</w:t>
      </w:r>
      <w:r>
        <w:rPr>
          <w:rFonts w:hint="cs"/>
          <w:rtl/>
          <w:lang w:bidi="fa-IR"/>
        </w:rPr>
        <w:t xml:space="preserve"> اهلی، پرندگان درنده و نیش‌داران</w:t>
      </w:r>
      <w:r w:rsidRPr="08E5555F">
        <w:rPr>
          <w:rStyle w:val="a7"/>
          <w:rFonts w:cs="B Lotus"/>
          <w:sz w:val="28"/>
          <w:szCs w:val="28"/>
          <w:rtl/>
          <w:lang w:bidi="fa-IR"/>
        </w:rPr>
        <w:footnoteReference w:id="678"/>
      </w:r>
      <w:r>
        <w:rPr>
          <w:rFonts w:hint="cs"/>
          <w:rtl/>
          <w:lang w:bidi="fa-IR"/>
        </w:rPr>
        <w:t xml:space="preserve"> و غیر آنها از پلیدی‌ها هستند که در قرآن آمده و تفسیر شده است. معترض به آن می‌پرسد</w:t>
      </w:r>
      <w:r w:rsidR="08E041FF">
        <w:rPr>
          <w:rFonts w:hint="cs"/>
          <w:rtl/>
          <w:lang w:bidi="fa-IR"/>
        </w:rPr>
        <w:t>:</w:t>
      </w:r>
      <w:r>
        <w:rPr>
          <w:rFonts w:hint="cs"/>
          <w:rtl/>
          <w:lang w:bidi="fa-IR"/>
        </w:rPr>
        <w:t xml:space="preserve"> اگر آن را حلال بداند از اجماع امت خارج شده و کافر است و اگر آنها را حرام بداند چیزهایی را حرام کرده که خداوند اسمِ آن را در قرآن نیاورده است. اگر بگوئید آن </w:t>
      </w:r>
      <w:r w:rsidR="086C676D">
        <w:rPr>
          <w:rFonts w:hint="cs"/>
          <w:rtl/>
          <w:lang w:bidi="fa-IR"/>
        </w:rPr>
        <w:t>خبائث</w:t>
      </w:r>
      <w:r>
        <w:rPr>
          <w:rFonts w:hint="cs"/>
          <w:rtl/>
          <w:lang w:bidi="fa-IR"/>
        </w:rPr>
        <w:t xml:space="preserve"> است به او گفته </w:t>
      </w:r>
      <w:r w:rsidR="08C26AC2">
        <w:rPr>
          <w:rFonts w:hint="cs"/>
          <w:rtl/>
          <w:lang w:bidi="fa-IR"/>
        </w:rPr>
        <w:t>می‏</w:t>
      </w:r>
      <w:r>
        <w:rPr>
          <w:rFonts w:hint="cs"/>
          <w:rtl/>
          <w:lang w:bidi="fa-IR"/>
        </w:rPr>
        <w:t>شود تمام آنچه که خداوند حرام کرده است مانند</w:t>
      </w:r>
      <w:r w:rsidR="08E041FF">
        <w:rPr>
          <w:rFonts w:hint="cs"/>
          <w:rtl/>
          <w:lang w:bidi="fa-IR"/>
        </w:rPr>
        <w:t>:</w:t>
      </w:r>
      <w:r>
        <w:rPr>
          <w:rFonts w:hint="cs"/>
          <w:rtl/>
          <w:lang w:bidi="fa-IR"/>
        </w:rPr>
        <w:t xml:space="preserve"> خوک، و تمامی </w:t>
      </w:r>
      <w:r w:rsidR="086C676D">
        <w:rPr>
          <w:rFonts w:hint="cs"/>
          <w:rtl/>
          <w:lang w:bidi="fa-IR"/>
        </w:rPr>
        <w:t>خبائث</w:t>
      </w:r>
      <w:r>
        <w:rPr>
          <w:rFonts w:hint="cs"/>
          <w:rtl/>
          <w:lang w:bidi="fa-IR"/>
        </w:rPr>
        <w:t>. اگر بگوید که اجماع در این است که تحریم آن درست است به او گفته شود</w:t>
      </w:r>
      <w:r w:rsidR="08E041FF">
        <w:rPr>
          <w:rFonts w:hint="cs"/>
          <w:rtl/>
          <w:lang w:bidi="fa-IR"/>
        </w:rPr>
        <w:t>:</w:t>
      </w:r>
      <w:r>
        <w:rPr>
          <w:rFonts w:hint="cs"/>
          <w:rtl/>
          <w:lang w:bidi="fa-IR"/>
        </w:rPr>
        <w:t xml:space="preserve"> مقرر شده است به اینکه امت اجماع کرده‌اند بر آنچه پیامبر از سنت دربارة قرآن کریم آورده است. </w:t>
      </w:r>
    </w:p>
    <w:p w:rsidR="08CE7140" w:rsidRDefault="08855763" w:rsidP="08777A9A">
      <w:pPr>
        <w:ind w:firstLine="172"/>
        <w:rPr>
          <w:rFonts w:hint="cs"/>
          <w:rtl/>
          <w:lang w:bidi="fa-IR"/>
        </w:rPr>
      </w:pPr>
      <w:r>
        <w:rPr>
          <w:rFonts w:hint="cs"/>
          <w:rtl/>
          <w:lang w:bidi="fa-IR"/>
        </w:rPr>
        <w:t>گفت</w:t>
      </w:r>
      <w:r w:rsidR="08E041FF">
        <w:rPr>
          <w:rFonts w:hint="cs"/>
          <w:rtl/>
          <w:lang w:bidi="fa-IR"/>
        </w:rPr>
        <w:t>:</w:t>
      </w:r>
      <w:r>
        <w:rPr>
          <w:rFonts w:hint="cs"/>
          <w:rtl/>
          <w:lang w:bidi="fa-IR"/>
        </w:rPr>
        <w:t xml:space="preserve"> چه بسا کسی از سنتی که بر تختش تکیه زده است ح</w:t>
      </w:r>
      <w:r w:rsidR="08CE7140">
        <w:rPr>
          <w:rFonts w:hint="cs"/>
          <w:rtl/>
          <w:lang w:bidi="fa-IR"/>
        </w:rPr>
        <w:t>رفی</w:t>
      </w:r>
      <w:r>
        <w:rPr>
          <w:rFonts w:hint="cs"/>
          <w:rtl/>
          <w:lang w:bidi="fa-IR"/>
        </w:rPr>
        <w:t xml:space="preserve"> بز</w:t>
      </w:r>
      <w:r w:rsidR="08CE7140">
        <w:rPr>
          <w:rFonts w:hint="cs"/>
          <w:rtl/>
          <w:lang w:bidi="fa-IR"/>
        </w:rPr>
        <w:t>ن</w:t>
      </w:r>
      <w:r>
        <w:rPr>
          <w:rFonts w:hint="cs"/>
          <w:rtl/>
          <w:lang w:bidi="fa-IR"/>
        </w:rPr>
        <w:t>د و او می‌آید که به آن امر کرده‌ام یا از آن نهی کرده‌ام پس می‌گوید</w:t>
      </w:r>
      <w:r w:rsidR="08E041FF">
        <w:rPr>
          <w:rFonts w:hint="cs"/>
          <w:rtl/>
          <w:lang w:bidi="fa-IR"/>
        </w:rPr>
        <w:t>:</w:t>
      </w:r>
      <w:r>
        <w:rPr>
          <w:rFonts w:hint="cs"/>
          <w:rtl/>
          <w:lang w:bidi="fa-IR"/>
        </w:rPr>
        <w:t xml:space="preserve"> نمی‌دانم</w:t>
      </w:r>
      <w:r w:rsidR="08E041FF">
        <w:rPr>
          <w:rFonts w:hint="cs"/>
          <w:rtl/>
          <w:lang w:bidi="fa-IR"/>
        </w:rPr>
        <w:t>:</w:t>
      </w:r>
      <w:r>
        <w:rPr>
          <w:rFonts w:hint="cs"/>
          <w:rtl/>
          <w:lang w:bidi="fa-IR"/>
        </w:rPr>
        <w:t xml:space="preserve"> چیزی نیافته‌ام در کتاب خداوند که </w:t>
      </w:r>
      <w:r w:rsidR="08CE7140">
        <w:rPr>
          <w:rFonts w:hint="cs"/>
          <w:rtl/>
          <w:lang w:bidi="fa-IR"/>
        </w:rPr>
        <w:t xml:space="preserve">از </w:t>
      </w:r>
      <w:r>
        <w:rPr>
          <w:rFonts w:hint="cs"/>
          <w:rtl/>
          <w:lang w:bidi="fa-IR"/>
        </w:rPr>
        <w:t>آن پیروی کنیم.</w:t>
      </w:r>
      <w:r w:rsidRPr="08E5555F">
        <w:rPr>
          <w:rStyle w:val="a7"/>
          <w:rFonts w:cs="B Lotus"/>
          <w:sz w:val="28"/>
          <w:szCs w:val="28"/>
          <w:rtl/>
          <w:lang w:bidi="fa-IR"/>
        </w:rPr>
        <w:footnoteReference w:id="679"/>
      </w:r>
      <w:r>
        <w:rPr>
          <w:rFonts w:hint="cs"/>
          <w:rtl/>
          <w:lang w:bidi="fa-IR"/>
        </w:rPr>
        <w:t xml:space="preserve"> این حدیث درستی است در منع آنچه که نادانان به آن تعلیل می‌کنند</w:t>
      </w:r>
      <w:r w:rsidRPr="08E5555F">
        <w:rPr>
          <w:rStyle w:val="a7"/>
          <w:rFonts w:cs="B Lotus"/>
          <w:sz w:val="28"/>
          <w:szCs w:val="28"/>
          <w:rtl/>
          <w:lang w:bidi="fa-IR"/>
        </w:rPr>
        <w:footnoteReference w:id="680"/>
      </w:r>
      <w:r>
        <w:rPr>
          <w:rFonts w:hint="cs"/>
          <w:rtl/>
          <w:lang w:bidi="fa-IR"/>
        </w:rPr>
        <w:t>.</w:t>
      </w:r>
    </w:p>
    <w:p w:rsidR="08855763" w:rsidRPr="08CE7140" w:rsidRDefault="08CE7140" w:rsidP="08777A9A">
      <w:pPr>
        <w:ind w:firstLine="172"/>
        <w:rPr>
          <w:rFonts w:cs="Times New Roman" w:hint="cs"/>
          <w:rtl/>
          <w:lang w:bidi="fa-IR"/>
        </w:rPr>
      </w:pPr>
      <w:r>
        <w:rPr>
          <w:rFonts w:hint="cs"/>
          <w:rtl/>
          <w:lang w:bidi="fa-IR"/>
        </w:rPr>
        <w:t>ابن حزم در جا</w:t>
      </w:r>
      <w:r w:rsidR="08855763">
        <w:rPr>
          <w:rFonts w:hint="cs"/>
          <w:rtl/>
          <w:lang w:bidi="fa-IR"/>
        </w:rPr>
        <w:t>ی دیگر</w:t>
      </w:r>
      <w:r>
        <w:rPr>
          <w:rFonts w:hint="cs"/>
          <w:rtl/>
          <w:lang w:bidi="fa-IR"/>
        </w:rPr>
        <w:t>ی</w:t>
      </w:r>
      <w:r w:rsidR="08855763">
        <w:rPr>
          <w:rFonts w:hint="cs"/>
          <w:rtl/>
          <w:lang w:bidi="fa-IR"/>
        </w:rPr>
        <w:t xml:space="preserve"> می‌گوید اگر دو حدیث یا دو آیه یا یک آیه و یک حدیث با هم مخالف باشند، در مواردی که گمان می‌رود کسی نمی‌داند پس بر تمام مسلمانان استعمال آنها واجب است زیرا بعضی از آنها نسبت به بعضی دیگر در استفاده کردن برتری ندارند و هیچ حدیثی از حدیث دیگری مانند خودش اولی‌تر نیست و هیچ آیه‌ای در اطاعت از آن با آیة دیگری مانند خود اولویت ندارد تمامی آنها از طرف خداوند آمده‌اند و همة آنها در اطاعت و به کارگیری یکسان هستند و فرقی با هم ندارند.</w:t>
      </w:r>
      <w:r w:rsidR="08855763" w:rsidRPr="08E5555F">
        <w:rPr>
          <w:rStyle w:val="a7"/>
          <w:rFonts w:cs="B Lotus"/>
          <w:sz w:val="28"/>
          <w:szCs w:val="28"/>
          <w:rtl/>
          <w:lang w:bidi="fa-IR"/>
        </w:rPr>
        <w:footnoteReference w:id="681"/>
      </w:r>
      <w:r w:rsidR="08855763">
        <w:rPr>
          <w:rFonts w:hint="cs"/>
          <w:rtl/>
          <w:lang w:bidi="fa-IR"/>
        </w:rPr>
        <w:t xml:space="preserve"> </w:t>
      </w:r>
    </w:p>
    <w:p w:rsidR="08855763" w:rsidRDefault="08855763" w:rsidP="08605AD1">
      <w:pPr>
        <w:ind w:firstLine="172"/>
        <w:rPr>
          <w:rFonts w:hint="cs"/>
          <w:rtl/>
          <w:lang w:bidi="fa-IR"/>
        </w:rPr>
      </w:pPr>
      <w:r>
        <w:rPr>
          <w:rFonts w:hint="cs"/>
          <w:rtl/>
          <w:lang w:bidi="fa-IR"/>
        </w:rPr>
        <w:t>ابن حزم گفتة امام شاطبی را در حدیث عرضی تأیید می‌کند (آنچه که از من به شما می‌رسد آن را بر کتاب خداوند عرضه کنید) گفت</w:t>
      </w:r>
      <w:r w:rsidR="08E041FF">
        <w:rPr>
          <w:rFonts w:hint="cs"/>
          <w:rtl/>
          <w:lang w:bidi="fa-IR"/>
        </w:rPr>
        <w:t>:</w:t>
      </w:r>
      <w:r>
        <w:rPr>
          <w:rFonts w:hint="cs"/>
          <w:rtl/>
          <w:lang w:bidi="fa-IR"/>
        </w:rPr>
        <w:t xml:space="preserve"> همانا حدیث چه وحی صرف از طرف خداوند باشد و چه اجتهاد از جانب پیامبر</w:t>
      </w:r>
      <w:r w:rsidR="08605AD1">
        <w:rPr>
          <w:rFonts w:cs="CTraditional Arabic" w:hint="cs"/>
          <w:rtl/>
          <w:lang w:bidi="fa-IR"/>
        </w:rPr>
        <w:t>ع</w:t>
      </w:r>
      <w:r>
        <w:rPr>
          <w:rFonts w:hint="cs"/>
          <w:rtl/>
          <w:lang w:bidi="fa-IR"/>
        </w:rPr>
        <w:t xml:space="preserve"> معتبر به وحی درست از کتاب یا سنت است و به هر حال تضادی با کتاب خداوند در آن نیست زیرا پیامبر </w:t>
      </w:r>
      <w:r>
        <w:rPr>
          <w:rFonts w:cs="Times New Roman" w:hint="cs"/>
          <w:rtl/>
          <w:lang w:bidi="fa-IR"/>
        </w:rPr>
        <w:t>–</w:t>
      </w:r>
      <w:r>
        <w:rPr>
          <w:rFonts w:hint="cs"/>
          <w:rtl/>
          <w:lang w:bidi="fa-IR"/>
        </w:rPr>
        <w:t xml:space="preserve"> سلام خدا بر او باد </w:t>
      </w:r>
      <w:r>
        <w:rPr>
          <w:rFonts w:cs="Times New Roman" w:hint="cs"/>
          <w:rtl/>
          <w:lang w:bidi="fa-IR"/>
        </w:rPr>
        <w:t>–</w:t>
      </w:r>
      <w:r>
        <w:rPr>
          <w:rFonts w:hint="cs"/>
          <w:rtl/>
          <w:lang w:bidi="fa-IR"/>
        </w:rPr>
        <w:t xml:space="preserve"> از هوای نفس خود پیروی نکرده است و آنچه گفته وحی بوده که به او القاء شده است.</w:t>
      </w:r>
    </w:p>
    <w:p w:rsidR="08855763" w:rsidRDefault="08855763" w:rsidP="08777A9A">
      <w:pPr>
        <w:ind w:firstLine="172"/>
        <w:rPr>
          <w:rFonts w:hint="cs"/>
          <w:rtl/>
          <w:lang w:bidi="fa-IR"/>
        </w:rPr>
      </w:pPr>
      <w:r>
        <w:rPr>
          <w:rFonts w:hint="cs"/>
          <w:rtl/>
          <w:lang w:bidi="fa-IR"/>
        </w:rPr>
        <w:t xml:space="preserve">و خداوند بزرگ عالم‌تر و آگاه‌تر است. </w:t>
      </w:r>
    </w:p>
    <w:p w:rsidR="08855763" w:rsidRDefault="08855763" w:rsidP="08605AD1">
      <w:pPr>
        <w:pStyle w:val="2"/>
        <w:rPr>
          <w:rFonts w:hint="cs"/>
          <w:rtl/>
        </w:rPr>
      </w:pPr>
      <w:r>
        <w:rPr>
          <w:rtl/>
        </w:rPr>
        <w:br w:type="page"/>
      </w:r>
      <w:bookmarkStart w:id="182" w:name="_Toc225750370"/>
      <w:r>
        <w:rPr>
          <w:rFonts w:hint="cs"/>
          <w:rtl/>
        </w:rPr>
        <w:t>مطلب دوم</w:t>
      </w:r>
      <w:r w:rsidR="086B7336">
        <w:rPr>
          <w:rFonts w:hint="cs"/>
          <w:rtl/>
        </w:rPr>
        <w:t>:</w:t>
      </w:r>
      <w:bookmarkEnd w:id="182"/>
    </w:p>
    <w:p w:rsidR="08855763" w:rsidRDefault="08855763" w:rsidP="08605AD1">
      <w:pPr>
        <w:pStyle w:val="2"/>
        <w:rPr>
          <w:rFonts w:hint="cs"/>
          <w:rtl/>
        </w:rPr>
      </w:pPr>
      <w:bookmarkStart w:id="183" w:name="_Toc219734393"/>
      <w:bookmarkStart w:id="184" w:name="_Toc224794250"/>
      <w:bookmarkStart w:id="185" w:name="_Toc225750371"/>
      <w:r>
        <w:rPr>
          <w:rFonts w:hint="cs"/>
          <w:rtl/>
        </w:rPr>
        <w:t>شبهاتی که سنت پیامبر را بر عقل عرضه می‌کنند و آن را رد می‌کنند</w:t>
      </w:r>
      <w:bookmarkEnd w:id="183"/>
      <w:bookmarkEnd w:id="184"/>
      <w:bookmarkEnd w:id="185"/>
    </w:p>
    <w:p w:rsidR="08855763" w:rsidRDefault="08855763" w:rsidP="08777A9A">
      <w:pPr>
        <w:ind w:firstLine="172"/>
        <w:rPr>
          <w:rFonts w:hint="cs"/>
          <w:rtl/>
          <w:lang w:bidi="fa-IR"/>
        </w:rPr>
      </w:pPr>
      <w:r>
        <w:rPr>
          <w:rFonts w:hint="cs"/>
          <w:rtl/>
          <w:lang w:bidi="fa-IR"/>
        </w:rPr>
        <w:t xml:space="preserve">بیماردلان و هوی‌پرستان به عرضه سنت پاک بر قرآن کریم برای پذیرش یا رد آن اکتفا نمی‌کنند، بلکه اینان </w:t>
      </w:r>
      <w:r w:rsidR="08406835">
        <w:rPr>
          <w:rFonts w:hint="cs"/>
          <w:rtl/>
          <w:lang w:bidi="fa-IR"/>
        </w:rPr>
        <w:t xml:space="preserve">از </w:t>
      </w:r>
      <w:r>
        <w:rPr>
          <w:rFonts w:hint="cs"/>
          <w:rtl/>
          <w:lang w:bidi="fa-IR"/>
        </w:rPr>
        <w:t xml:space="preserve">عقیده دیگری درباره حکم </w:t>
      </w:r>
      <w:r w:rsidR="08406835">
        <w:rPr>
          <w:rFonts w:hint="cs"/>
          <w:rtl/>
          <w:lang w:bidi="fa-IR"/>
        </w:rPr>
        <w:t xml:space="preserve">بر </w:t>
      </w:r>
      <w:r>
        <w:rPr>
          <w:rFonts w:hint="cs"/>
          <w:rtl/>
          <w:lang w:bidi="fa-IR"/>
        </w:rPr>
        <w:t xml:space="preserve">سنت </w:t>
      </w:r>
      <w:r w:rsidR="08406835">
        <w:rPr>
          <w:rFonts w:hint="cs"/>
          <w:rtl/>
          <w:lang w:bidi="fa-IR"/>
        </w:rPr>
        <w:t>تبعیت می‏کنند</w:t>
      </w:r>
      <w:r>
        <w:rPr>
          <w:rFonts w:hint="cs"/>
          <w:rtl/>
          <w:lang w:bidi="fa-IR"/>
        </w:rPr>
        <w:t xml:space="preserve"> و آن شک در سنت و عرضه به عقل برای تشخیص درست از نادرست</w:t>
      </w:r>
      <w:r w:rsidR="08406835">
        <w:rPr>
          <w:rFonts w:hint="cs"/>
          <w:rtl/>
          <w:lang w:bidi="fa-IR"/>
        </w:rPr>
        <w:t xml:space="preserve"> است</w:t>
      </w:r>
      <w:r>
        <w:rPr>
          <w:rFonts w:hint="cs"/>
          <w:rtl/>
          <w:lang w:bidi="fa-IR"/>
        </w:rPr>
        <w:t>، پس آنچه با عقل موافق باشد قبول می‌کنند چه درست باشد چه نباشد و اگر موافق عقل نباشد اگر چه امکان تفسیر و تأویل داشته باشد آن را رد می‌کنند حتی اگر درست و متواتر باشد.</w:t>
      </w:r>
    </w:p>
    <w:p w:rsidR="08855763" w:rsidRDefault="08855763" w:rsidP="08777A9A">
      <w:pPr>
        <w:ind w:firstLine="172"/>
        <w:rPr>
          <w:rFonts w:hint="cs"/>
          <w:rtl/>
          <w:lang w:bidi="fa-IR"/>
        </w:rPr>
      </w:pPr>
      <w:r>
        <w:rPr>
          <w:rFonts w:hint="cs"/>
          <w:rtl/>
          <w:lang w:bidi="fa-IR"/>
        </w:rPr>
        <w:t>این شبهه یعنی عرضه سنت بر عقل به این معنی که گفته شد از اصول کفر می‌باشد و نوآوری و پیروی از هوای نفس خود است چنانکه بعضی امامان مانند ابن قیم الجوزیه و ابن ابی الغرو ابن قتیبه و الشاطبی</w:t>
      </w:r>
      <w:r w:rsidR="08406835" w:rsidRPr="08406835">
        <w:rPr>
          <w:rFonts w:hint="cs"/>
          <w:rtl/>
          <w:lang w:bidi="fa-IR"/>
        </w:rPr>
        <w:t xml:space="preserve"> </w:t>
      </w:r>
      <w:r w:rsidR="08406835">
        <w:rPr>
          <w:rFonts w:hint="cs"/>
          <w:rtl/>
          <w:lang w:bidi="fa-IR"/>
        </w:rPr>
        <w:t>در این باره نظر داده‌اند</w:t>
      </w:r>
      <w:r>
        <w:rPr>
          <w:rFonts w:hint="cs"/>
          <w:rtl/>
          <w:lang w:bidi="fa-IR"/>
        </w:rPr>
        <w:t xml:space="preserve">. </w:t>
      </w:r>
    </w:p>
    <w:p w:rsidR="08855763" w:rsidRDefault="08855763" w:rsidP="08777A9A">
      <w:pPr>
        <w:ind w:firstLine="172"/>
        <w:rPr>
          <w:rFonts w:hint="cs"/>
          <w:rtl/>
          <w:lang w:bidi="fa-IR"/>
        </w:rPr>
      </w:pPr>
      <w:r>
        <w:rPr>
          <w:rFonts w:hint="cs"/>
          <w:rtl/>
          <w:lang w:bidi="fa-IR"/>
        </w:rPr>
        <w:t>ابن قیم جوزیه می‌گوید</w:t>
      </w:r>
      <w:r w:rsidR="08E041FF">
        <w:rPr>
          <w:rFonts w:hint="cs"/>
          <w:rtl/>
          <w:lang w:bidi="fa-IR"/>
        </w:rPr>
        <w:t>:</w:t>
      </w:r>
      <w:r>
        <w:rPr>
          <w:rFonts w:hint="cs"/>
          <w:rtl/>
          <w:lang w:bidi="fa-IR"/>
        </w:rPr>
        <w:t xml:space="preserve"> </w:t>
      </w:r>
      <w:r w:rsidR="08406835">
        <w:rPr>
          <w:rFonts w:hint="cs"/>
          <w:rtl/>
          <w:lang w:bidi="fa-IR"/>
        </w:rPr>
        <w:t>به طور کلی</w:t>
      </w:r>
      <w:r>
        <w:rPr>
          <w:rFonts w:hint="cs"/>
          <w:rtl/>
          <w:lang w:bidi="fa-IR"/>
        </w:rPr>
        <w:t xml:space="preserve"> مخالفت با گفته‌های پیامبران یا اخبارشان به عقلیات راه و روش کافران است.</w:t>
      </w:r>
      <w:r w:rsidRPr="08E5555F">
        <w:rPr>
          <w:rStyle w:val="a7"/>
          <w:rFonts w:cs="B Lotus"/>
          <w:sz w:val="28"/>
          <w:szCs w:val="28"/>
          <w:rtl/>
          <w:lang w:bidi="fa-IR"/>
        </w:rPr>
        <w:footnoteReference w:id="682"/>
      </w:r>
      <w:r>
        <w:rPr>
          <w:rFonts w:hint="cs"/>
          <w:rtl/>
          <w:lang w:bidi="fa-IR"/>
        </w:rPr>
        <w:t xml:space="preserve"> </w:t>
      </w:r>
    </w:p>
    <w:p w:rsidR="08855763" w:rsidRDefault="08855763" w:rsidP="08777A9A">
      <w:pPr>
        <w:ind w:firstLine="172"/>
        <w:rPr>
          <w:rFonts w:hint="cs"/>
          <w:rtl/>
          <w:lang w:bidi="fa-IR"/>
        </w:rPr>
      </w:pPr>
      <w:r>
        <w:rPr>
          <w:rFonts w:hint="cs"/>
          <w:rtl/>
          <w:lang w:bidi="fa-IR"/>
        </w:rPr>
        <w:t>ابن ابی العز می‌گوید</w:t>
      </w:r>
      <w:r w:rsidRPr="08E5555F">
        <w:rPr>
          <w:rStyle w:val="a7"/>
          <w:rFonts w:cs="B Lotus"/>
          <w:sz w:val="28"/>
          <w:szCs w:val="28"/>
          <w:rtl/>
          <w:lang w:bidi="fa-IR"/>
        </w:rPr>
        <w:footnoteReference w:id="683"/>
      </w:r>
      <w:r w:rsidR="08E041FF">
        <w:rPr>
          <w:rFonts w:hint="cs"/>
          <w:rtl/>
          <w:lang w:bidi="fa-IR"/>
        </w:rPr>
        <w:t>:</w:t>
      </w:r>
      <w:r>
        <w:rPr>
          <w:rFonts w:hint="cs"/>
          <w:rtl/>
          <w:lang w:bidi="fa-IR"/>
        </w:rPr>
        <w:t xml:space="preserve"> هر گروه از بدعت‌گران نصوص را بر نوآوری خود و آنچه گمان می‌ک</w:t>
      </w:r>
      <w:r w:rsidR="08406835">
        <w:rPr>
          <w:rFonts w:hint="cs"/>
          <w:rtl/>
          <w:lang w:bidi="fa-IR"/>
        </w:rPr>
        <w:t>ن</w:t>
      </w:r>
      <w:r>
        <w:rPr>
          <w:rFonts w:hint="cs"/>
          <w:rtl/>
          <w:lang w:bidi="fa-IR"/>
        </w:rPr>
        <w:t>ند درست است</w:t>
      </w:r>
      <w:r w:rsidR="08406835">
        <w:rPr>
          <w:rFonts w:hint="cs"/>
          <w:rtl/>
          <w:lang w:bidi="fa-IR"/>
        </w:rPr>
        <w:t>،</w:t>
      </w:r>
      <w:r>
        <w:rPr>
          <w:rFonts w:hint="cs"/>
          <w:rtl/>
          <w:lang w:bidi="fa-IR"/>
        </w:rPr>
        <w:t xml:space="preserve"> عرضه می‌کن</w:t>
      </w:r>
      <w:r w:rsidR="08406835">
        <w:rPr>
          <w:rFonts w:hint="cs"/>
          <w:rtl/>
          <w:lang w:bidi="fa-IR"/>
        </w:rPr>
        <w:t>ن</w:t>
      </w:r>
      <w:r>
        <w:rPr>
          <w:rFonts w:hint="cs"/>
          <w:rtl/>
          <w:lang w:bidi="fa-IR"/>
        </w:rPr>
        <w:t>د. اگر موافق باشد می‌گوی</w:t>
      </w:r>
      <w:r w:rsidR="08406835">
        <w:rPr>
          <w:rFonts w:hint="cs"/>
          <w:rtl/>
          <w:lang w:bidi="fa-IR"/>
        </w:rPr>
        <w:t>ن</w:t>
      </w:r>
      <w:r>
        <w:rPr>
          <w:rFonts w:hint="cs"/>
          <w:rtl/>
          <w:lang w:bidi="fa-IR"/>
        </w:rPr>
        <w:t>د</w:t>
      </w:r>
      <w:r w:rsidR="08E041FF">
        <w:rPr>
          <w:rFonts w:hint="cs"/>
          <w:rtl/>
          <w:lang w:bidi="fa-IR"/>
        </w:rPr>
        <w:t>:</w:t>
      </w:r>
      <w:r>
        <w:rPr>
          <w:rFonts w:hint="cs"/>
          <w:rtl/>
          <w:lang w:bidi="fa-IR"/>
        </w:rPr>
        <w:t xml:space="preserve"> محکم و درست است و به آن استدلال می‌کنند اگر مخالف باشد می‌گوید متشابه است و آن را رد می‌کند و رد آن را تقدیر می‌نامد یا آن را تحریف کرده و تحریف آن را تأویل می‌نامد.</w:t>
      </w:r>
      <w:r w:rsidRPr="08E5555F">
        <w:rPr>
          <w:rStyle w:val="a7"/>
          <w:rFonts w:cs="B Lotus"/>
          <w:sz w:val="28"/>
          <w:szCs w:val="28"/>
          <w:rtl/>
          <w:lang w:bidi="fa-IR"/>
        </w:rPr>
        <w:footnoteReference w:id="684"/>
      </w:r>
      <w:r>
        <w:rPr>
          <w:rFonts w:hint="cs"/>
          <w:rtl/>
          <w:lang w:bidi="fa-IR"/>
        </w:rPr>
        <w:t xml:space="preserve"> </w:t>
      </w:r>
    </w:p>
    <w:p w:rsidR="08855763" w:rsidRDefault="08855763" w:rsidP="08777A9A">
      <w:pPr>
        <w:ind w:firstLine="172"/>
        <w:rPr>
          <w:rFonts w:hint="cs"/>
          <w:rtl/>
          <w:lang w:bidi="fa-IR"/>
        </w:rPr>
      </w:pPr>
      <w:r>
        <w:rPr>
          <w:rFonts w:hint="cs"/>
          <w:rtl/>
          <w:lang w:bidi="fa-IR"/>
        </w:rPr>
        <w:t>شاطبی در باب (منبع اهل بدع در استدلال) می‌گوید</w:t>
      </w:r>
      <w:r w:rsidR="08E041FF">
        <w:rPr>
          <w:rFonts w:hint="cs"/>
          <w:rtl/>
          <w:lang w:bidi="fa-IR"/>
        </w:rPr>
        <w:t>:</w:t>
      </w:r>
      <w:r>
        <w:rPr>
          <w:rFonts w:hint="cs"/>
          <w:rtl/>
          <w:lang w:bidi="fa-IR"/>
        </w:rPr>
        <w:t xml:space="preserve"> رد کردنشان درباره بعضی احادیث به دلیل عدم توافق با اهدافشان و مقاصدشان می‌باشد که آن را مخالف عقل می‌نامند و آن را مقتضی دلیل نمی‌دانند</w:t>
      </w:r>
      <w:r w:rsidR="08B762BB">
        <w:rPr>
          <w:rFonts w:hint="cs"/>
          <w:rtl/>
          <w:lang w:bidi="fa-IR"/>
        </w:rPr>
        <w:t>،</w:t>
      </w:r>
      <w:r>
        <w:rPr>
          <w:rFonts w:hint="cs"/>
          <w:rtl/>
          <w:lang w:bidi="fa-IR"/>
        </w:rPr>
        <w:t xml:space="preserve"> پس رد آن را واجب می‌دانند و چون به حکم عقل آنها را رد کرده‌اند صحت و درس</w:t>
      </w:r>
      <w:r w:rsidR="08B762BB">
        <w:rPr>
          <w:rFonts w:hint="cs"/>
          <w:rtl/>
          <w:lang w:bidi="fa-IR"/>
        </w:rPr>
        <w:t>تی آنها به اصل حسن و قبح عقل بر</w:t>
      </w:r>
      <w:r>
        <w:rPr>
          <w:rFonts w:hint="cs"/>
          <w:rtl/>
          <w:lang w:bidi="fa-IR"/>
        </w:rPr>
        <w:t>می‌گردد. زیرا نتیجه دیدگاه آنها حاکم کردن عقل انسان به جای شریعت است و این یکی از اصولی است که بدعت‌گذاران در دین ادعای خود را بر آن بنا نهاده‌اند. تا جایی که اگر شرع با آرایشان موافق باشد آن را می‌پذیرند و اگر موافق نباشد آنرا رد می‌کنند.</w:t>
      </w:r>
      <w:r w:rsidRPr="08E5555F">
        <w:rPr>
          <w:rStyle w:val="a7"/>
          <w:rFonts w:cs="B Lotus"/>
          <w:sz w:val="28"/>
          <w:szCs w:val="28"/>
          <w:rtl/>
          <w:lang w:bidi="fa-IR"/>
        </w:rPr>
        <w:footnoteReference w:id="685"/>
      </w:r>
      <w:r>
        <w:rPr>
          <w:rFonts w:hint="cs"/>
          <w:rtl/>
          <w:lang w:bidi="fa-IR"/>
        </w:rPr>
        <w:t xml:space="preserve"> </w:t>
      </w:r>
    </w:p>
    <w:p w:rsidR="08855763" w:rsidRDefault="08855763" w:rsidP="08777A9A">
      <w:pPr>
        <w:ind w:firstLine="172"/>
        <w:rPr>
          <w:rFonts w:hint="cs"/>
          <w:rtl/>
          <w:lang w:bidi="fa-IR"/>
        </w:rPr>
      </w:pPr>
      <w:r>
        <w:rPr>
          <w:rFonts w:hint="cs"/>
          <w:rtl/>
          <w:lang w:bidi="fa-IR"/>
        </w:rPr>
        <w:t>بعضی از هواپرستان و بیمار‌دلان جدید نیز به این شبهه استدلال کرده‌اند مانند محمود ابوریه</w:t>
      </w:r>
      <w:r w:rsidRPr="08E5555F">
        <w:rPr>
          <w:rStyle w:val="a7"/>
          <w:rFonts w:cs="B Lotus"/>
          <w:sz w:val="28"/>
          <w:szCs w:val="28"/>
          <w:rtl/>
          <w:lang w:bidi="fa-IR"/>
        </w:rPr>
        <w:footnoteReference w:id="686"/>
      </w:r>
      <w:r>
        <w:rPr>
          <w:rFonts w:hint="cs"/>
          <w:rtl/>
          <w:lang w:bidi="fa-IR"/>
        </w:rPr>
        <w:t>، و قاسم احمد</w:t>
      </w:r>
      <w:r w:rsidRPr="08E5555F">
        <w:rPr>
          <w:rStyle w:val="a7"/>
          <w:rFonts w:cs="B Lotus"/>
          <w:sz w:val="28"/>
          <w:szCs w:val="28"/>
          <w:rtl/>
          <w:lang w:bidi="fa-IR"/>
        </w:rPr>
        <w:footnoteReference w:id="687"/>
      </w:r>
      <w:r>
        <w:rPr>
          <w:rFonts w:hint="cs"/>
          <w:rtl/>
          <w:lang w:bidi="fa-IR"/>
        </w:rPr>
        <w:t xml:space="preserve"> و سیعد العشماوی</w:t>
      </w:r>
      <w:r w:rsidRPr="08E5555F">
        <w:rPr>
          <w:rStyle w:val="a7"/>
          <w:rFonts w:cs="B Lotus"/>
          <w:sz w:val="28"/>
          <w:szCs w:val="28"/>
          <w:rtl/>
          <w:lang w:bidi="fa-IR"/>
        </w:rPr>
        <w:footnoteReference w:id="688"/>
      </w:r>
      <w:r>
        <w:rPr>
          <w:rFonts w:hint="cs"/>
          <w:rtl/>
          <w:lang w:bidi="fa-IR"/>
        </w:rPr>
        <w:t xml:space="preserve"> و محمد شحرور</w:t>
      </w:r>
      <w:r w:rsidRPr="08E5555F">
        <w:rPr>
          <w:rStyle w:val="a7"/>
          <w:rFonts w:cs="B Lotus"/>
          <w:sz w:val="28"/>
          <w:szCs w:val="28"/>
          <w:rtl/>
          <w:lang w:bidi="fa-IR"/>
        </w:rPr>
        <w:footnoteReference w:id="689"/>
      </w:r>
      <w:r>
        <w:rPr>
          <w:rFonts w:hint="cs"/>
          <w:rtl/>
          <w:lang w:bidi="fa-IR"/>
        </w:rPr>
        <w:t xml:space="preserve"> و اسماعیل منصور</w:t>
      </w:r>
      <w:r w:rsidRPr="08E5555F">
        <w:rPr>
          <w:rStyle w:val="a7"/>
          <w:rFonts w:cs="B Lotus"/>
          <w:sz w:val="28"/>
          <w:szCs w:val="28"/>
          <w:rtl/>
          <w:lang w:bidi="fa-IR"/>
        </w:rPr>
        <w:footnoteReference w:id="690"/>
      </w:r>
      <w:r>
        <w:rPr>
          <w:rFonts w:hint="cs"/>
          <w:rtl/>
          <w:lang w:bidi="fa-IR"/>
        </w:rPr>
        <w:t xml:space="preserve"> و جمال البنا</w:t>
      </w:r>
      <w:r w:rsidRPr="08E5555F">
        <w:rPr>
          <w:rStyle w:val="a7"/>
          <w:rFonts w:cs="B Lotus"/>
          <w:sz w:val="28"/>
          <w:szCs w:val="28"/>
          <w:rtl/>
          <w:lang w:bidi="fa-IR"/>
        </w:rPr>
        <w:footnoteReference w:id="691"/>
      </w:r>
      <w:r>
        <w:rPr>
          <w:rFonts w:hint="cs"/>
          <w:rtl/>
          <w:lang w:bidi="fa-IR"/>
        </w:rPr>
        <w:t xml:space="preserve"> و نصر ابو زید و غیره. </w:t>
      </w:r>
    </w:p>
    <w:p w:rsidR="08855763" w:rsidRDefault="08855763" w:rsidP="08777A9A">
      <w:pPr>
        <w:ind w:firstLine="172"/>
        <w:rPr>
          <w:rFonts w:hint="cs"/>
          <w:rtl/>
          <w:lang w:bidi="fa-IR"/>
        </w:rPr>
      </w:pPr>
      <w:r>
        <w:rPr>
          <w:rFonts w:hint="cs"/>
          <w:rtl/>
          <w:lang w:bidi="fa-IR"/>
        </w:rPr>
        <w:t>از احادیثی که دشمنان سنت مطهر در واجب بودن عرضه آنها بر عقل به آنها استدلال می‌کنند</w:t>
      </w:r>
      <w:r w:rsidRPr="08E5555F">
        <w:rPr>
          <w:rStyle w:val="a7"/>
          <w:rFonts w:cs="B Lotus"/>
          <w:sz w:val="28"/>
          <w:szCs w:val="28"/>
          <w:rtl/>
          <w:lang w:bidi="fa-IR"/>
        </w:rPr>
        <w:footnoteReference w:id="692"/>
      </w:r>
      <w:r>
        <w:rPr>
          <w:rFonts w:hint="cs"/>
          <w:rtl/>
          <w:lang w:bidi="fa-IR"/>
        </w:rPr>
        <w:t xml:space="preserve">، حدیثی از </w:t>
      </w:r>
      <w:r w:rsidR="08CD2C1D">
        <w:rPr>
          <w:rFonts w:hint="cs"/>
          <w:rtl/>
          <w:lang w:bidi="fa-IR"/>
        </w:rPr>
        <w:t>ابوهریره</w:t>
      </w:r>
      <w:r>
        <w:rPr>
          <w:rFonts w:hint="cs"/>
          <w:rtl/>
          <w:lang w:bidi="fa-IR"/>
        </w:rPr>
        <w:t xml:space="preserve"> که آن را روایت کرده و گفته است</w:t>
      </w:r>
      <w:r w:rsidR="08E041FF">
        <w:rPr>
          <w:rFonts w:hint="cs"/>
          <w:rtl/>
          <w:lang w:bidi="fa-IR"/>
        </w:rPr>
        <w:t>:</w:t>
      </w:r>
      <w:r>
        <w:rPr>
          <w:rFonts w:hint="cs"/>
          <w:rtl/>
          <w:lang w:bidi="fa-IR"/>
        </w:rPr>
        <w:t xml:space="preserve"> پیامبر فرمود</w:t>
      </w:r>
      <w:r w:rsidR="08E041FF">
        <w:rPr>
          <w:rFonts w:hint="cs"/>
          <w:rtl/>
          <w:lang w:bidi="fa-IR"/>
        </w:rPr>
        <w:t>:</w:t>
      </w:r>
      <w:r>
        <w:rPr>
          <w:rFonts w:hint="cs"/>
          <w:rtl/>
          <w:lang w:bidi="fa-IR"/>
        </w:rPr>
        <w:t xml:space="preserve"> اگر حدیثی از من نزد شما آمد که آن را انکار می‌کنید و نمی‌شناسید پس آن را تکذیب کنید من چیزی نمی‌گویم که انکار شود و آشنا نباشد.</w:t>
      </w:r>
      <w:r w:rsidRPr="08E5555F">
        <w:rPr>
          <w:rStyle w:val="a7"/>
          <w:rFonts w:cs="B Lotus"/>
          <w:sz w:val="28"/>
          <w:szCs w:val="28"/>
          <w:rtl/>
          <w:lang w:bidi="fa-IR"/>
        </w:rPr>
        <w:footnoteReference w:id="693"/>
      </w:r>
      <w:r>
        <w:rPr>
          <w:rFonts w:hint="cs"/>
          <w:rtl/>
          <w:lang w:bidi="fa-IR"/>
        </w:rPr>
        <w:t xml:space="preserve"> </w:t>
      </w:r>
    </w:p>
    <w:p w:rsidR="08855763" w:rsidRDefault="08855763" w:rsidP="08777A9A">
      <w:pPr>
        <w:ind w:firstLine="172"/>
        <w:rPr>
          <w:rFonts w:hint="cs"/>
          <w:rtl/>
          <w:lang w:bidi="fa-IR"/>
        </w:rPr>
      </w:pPr>
      <w:r>
        <w:rPr>
          <w:rFonts w:hint="cs"/>
          <w:rtl/>
          <w:lang w:bidi="fa-IR"/>
        </w:rPr>
        <w:t>بعضی از قدیمیان نیز به آن استدلال کرده‌اند</w:t>
      </w:r>
      <w:r w:rsidR="08E041FF">
        <w:rPr>
          <w:rFonts w:hint="cs"/>
          <w:rtl/>
          <w:lang w:bidi="fa-IR"/>
        </w:rPr>
        <w:t>:</w:t>
      </w:r>
      <w:r>
        <w:rPr>
          <w:rFonts w:hint="cs"/>
          <w:rtl/>
          <w:lang w:bidi="fa-IR"/>
        </w:rPr>
        <w:t xml:space="preserve"> طائفه‌ای که تمامی اخبار را رد می‌کرد و ناظر به امام شافعی بود چنانکه امام شافعی از آنها روایت کرده است.</w:t>
      </w:r>
      <w:r w:rsidRPr="08E5555F">
        <w:rPr>
          <w:rStyle w:val="a7"/>
          <w:rFonts w:cs="B Lotus"/>
          <w:sz w:val="28"/>
          <w:szCs w:val="28"/>
          <w:rtl/>
          <w:lang w:bidi="fa-IR"/>
        </w:rPr>
        <w:footnoteReference w:id="694"/>
      </w:r>
      <w:r>
        <w:rPr>
          <w:rFonts w:hint="cs"/>
          <w:rtl/>
          <w:lang w:bidi="fa-IR"/>
        </w:rPr>
        <w:t xml:space="preserve"> </w:t>
      </w:r>
    </w:p>
    <w:p w:rsidR="08855763" w:rsidRDefault="08855763" w:rsidP="08777A9A">
      <w:pPr>
        <w:ind w:firstLine="172"/>
        <w:rPr>
          <w:rFonts w:hint="cs"/>
          <w:rtl/>
          <w:lang w:bidi="fa-IR"/>
        </w:rPr>
      </w:pPr>
      <w:r>
        <w:rPr>
          <w:rFonts w:hint="cs"/>
          <w:rtl/>
          <w:lang w:bidi="fa-IR"/>
        </w:rPr>
        <w:t>از افراد جدیدی که به آن استدلال می‌کنند دکتر توفیق صدقی</w:t>
      </w:r>
      <w:r w:rsidRPr="08E5555F">
        <w:rPr>
          <w:rStyle w:val="a7"/>
          <w:rFonts w:cs="B Lotus"/>
          <w:sz w:val="28"/>
          <w:szCs w:val="28"/>
          <w:rtl/>
          <w:lang w:bidi="fa-IR"/>
        </w:rPr>
        <w:footnoteReference w:id="695"/>
      </w:r>
      <w:r>
        <w:rPr>
          <w:rFonts w:hint="cs"/>
          <w:rtl/>
          <w:lang w:bidi="fa-IR"/>
        </w:rPr>
        <w:t xml:space="preserve"> و استاد جمال البنا</w:t>
      </w:r>
      <w:r w:rsidRPr="08E5555F">
        <w:rPr>
          <w:rStyle w:val="a7"/>
          <w:rFonts w:cs="B Lotus"/>
          <w:sz w:val="28"/>
          <w:szCs w:val="28"/>
          <w:rtl/>
          <w:lang w:bidi="fa-IR"/>
        </w:rPr>
        <w:footnoteReference w:id="696"/>
      </w:r>
      <w:r>
        <w:rPr>
          <w:rFonts w:hint="cs"/>
          <w:rtl/>
          <w:lang w:bidi="fa-IR"/>
        </w:rPr>
        <w:t xml:space="preserve"> و سایر افرادی که ذکرشان گذشت.</w:t>
      </w:r>
    </w:p>
    <w:p w:rsidR="08855763" w:rsidRDefault="08855763" w:rsidP="08777A9A">
      <w:pPr>
        <w:ind w:firstLine="172"/>
        <w:rPr>
          <w:rFonts w:hint="cs"/>
          <w:rtl/>
          <w:lang w:bidi="fa-IR"/>
        </w:rPr>
      </w:pPr>
      <w:r>
        <w:rPr>
          <w:rFonts w:hint="cs"/>
          <w:rtl/>
          <w:lang w:bidi="fa-IR"/>
        </w:rPr>
        <w:t>استدلالشان بر این حدیث این چنین بود</w:t>
      </w:r>
      <w:r w:rsidR="08E041FF">
        <w:rPr>
          <w:rFonts w:hint="cs"/>
          <w:rtl/>
          <w:lang w:bidi="fa-IR"/>
        </w:rPr>
        <w:t>:</w:t>
      </w:r>
      <w:r>
        <w:rPr>
          <w:rFonts w:hint="cs"/>
          <w:rtl/>
          <w:lang w:bidi="fa-IR"/>
        </w:rPr>
        <w:t xml:space="preserve"> این حدیث این نتیجه را به نظر می‌آورد که عرضه حدیثی که به پیامبر</w:t>
      </w:r>
      <w:r w:rsidR="088536CD">
        <w:rPr>
          <w:rFonts w:cs="CTraditional Arabic" w:hint="cs"/>
          <w:rtl/>
          <w:lang w:bidi="fa-IR"/>
        </w:rPr>
        <w:t>ع</w:t>
      </w:r>
      <w:r>
        <w:rPr>
          <w:rFonts w:hint="cs"/>
          <w:rtl/>
          <w:lang w:bidi="fa-IR"/>
        </w:rPr>
        <w:t xml:space="preserve"> نسبت داده شده به شیوه‌های نیکو و پسندیده در نظر مردم، واجب است اگر چه آن مردم اهل گمراهی باشند.</w:t>
      </w:r>
    </w:p>
    <w:p w:rsidR="08855763" w:rsidRDefault="08855763" w:rsidP="08777A9A">
      <w:pPr>
        <w:ind w:firstLine="172"/>
        <w:rPr>
          <w:rFonts w:hint="cs"/>
          <w:rtl/>
          <w:lang w:bidi="fa-IR"/>
        </w:rPr>
      </w:pPr>
      <w:r>
        <w:rPr>
          <w:rFonts w:hint="cs"/>
          <w:rtl/>
          <w:lang w:bidi="fa-IR"/>
        </w:rPr>
        <w:t>هر آنچه به عقل آن مردم رسید و موافق عقلشان بود سنت است اگر چه پیامبر آن را نگفته باشد و آنچه مخالف عقلشان باشد پس دروغ و از سنت پیامبر نیست</w:t>
      </w:r>
      <w:r w:rsidR="084D7190">
        <w:rPr>
          <w:rFonts w:hint="cs"/>
          <w:rtl/>
          <w:lang w:bidi="fa-IR"/>
        </w:rPr>
        <w:t>.</w:t>
      </w:r>
      <w:r>
        <w:rPr>
          <w:rFonts w:hint="cs"/>
          <w:rtl/>
          <w:lang w:bidi="fa-IR"/>
        </w:rPr>
        <w:t xml:space="preserve"> و پیامبر نگفته اگر چه به تعداد متواتر و درست آمده باشد پس سنت در نظر آنها سخن آن عقلاست نه سنت پاک پیامبر.</w:t>
      </w:r>
    </w:p>
    <w:p w:rsidR="08855763" w:rsidRDefault="08855763" w:rsidP="08777A9A">
      <w:pPr>
        <w:ind w:firstLine="172"/>
        <w:rPr>
          <w:rFonts w:hint="cs"/>
          <w:rtl/>
          <w:lang w:bidi="fa-IR"/>
        </w:rPr>
      </w:pPr>
      <w:r>
        <w:rPr>
          <w:rFonts w:hint="cs"/>
          <w:rtl/>
          <w:lang w:bidi="fa-IR"/>
        </w:rPr>
        <w:t>جواب حدیث</w:t>
      </w:r>
      <w:r w:rsidR="08E041FF">
        <w:rPr>
          <w:rFonts w:hint="cs"/>
          <w:rtl/>
          <w:lang w:bidi="fa-IR"/>
        </w:rPr>
        <w:t>:</w:t>
      </w:r>
      <w:r>
        <w:rPr>
          <w:rFonts w:hint="cs"/>
          <w:rtl/>
          <w:lang w:bidi="fa-IR"/>
        </w:rPr>
        <w:t xml:space="preserve"> </w:t>
      </w:r>
    </w:p>
    <w:p w:rsidR="08855763" w:rsidRPr="089C4D20" w:rsidRDefault="08855763" w:rsidP="08777A9A">
      <w:pPr>
        <w:ind w:firstLine="172"/>
        <w:rPr>
          <w:rFonts w:cs="Times New Roman" w:hint="cs"/>
          <w:rtl/>
          <w:lang w:bidi="fa-IR"/>
        </w:rPr>
      </w:pPr>
      <w:r>
        <w:rPr>
          <w:rFonts w:hint="cs"/>
          <w:rtl/>
          <w:lang w:bidi="fa-IR"/>
        </w:rPr>
        <w:t>این حدیثی که دشمنان سنت به آن استشهاد کردند به چند طریق روایت شده اس</w:t>
      </w:r>
      <w:r w:rsidR="08B30828">
        <w:rPr>
          <w:rFonts w:hint="cs"/>
          <w:rtl/>
          <w:lang w:bidi="fa-IR"/>
        </w:rPr>
        <w:t>ت که همه آنها ضعیف و چیزی از آن</w:t>
      </w:r>
      <w:r>
        <w:rPr>
          <w:rFonts w:hint="cs"/>
          <w:rtl/>
          <w:lang w:bidi="fa-IR"/>
        </w:rPr>
        <w:t xml:space="preserve">ها درست نیست و تمامی آنها برای استشهاد و احتجاج کافی نیستند و این را عالمان حدیث فهمیده‌اند. </w:t>
      </w:r>
    </w:p>
    <w:p w:rsidR="08855763" w:rsidRDefault="08855763" w:rsidP="08777A9A">
      <w:pPr>
        <w:ind w:firstLine="172"/>
        <w:rPr>
          <w:rFonts w:hint="cs"/>
          <w:rtl/>
          <w:lang w:bidi="fa-IR"/>
        </w:rPr>
      </w:pPr>
      <w:r>
        <w:rPr>
          <w:rFonts w:hint="cs"/>
          <w:rtl/>
          <w:lang w:bidi="fa-IR"/>
        </w:rPr>
        <w:t>امام بیهقی می‌گوید</w:t>
      </w:r>
      <w:r w:rsidR="08E041FF">
        <w:rPr>
          <w:rFonts w:hint="cs"/>
          <w:rtl/>
          <w:lang w:bidi="fa-IR"/>
        </w:rPr>
        <w:t>:</w:t>
      </w:r>
      <w:r w:rsidR="088536CD">
        <w:rPr>
          <w:rFonts w:hint="cs"/>
          <w:rtl/>
          <w:lang w:bidi="fa-IR"/>
        </w:rPr>
        <w:t xml:space="preserve"> ابن خ</w:t>
      </w:r>
      <w:r>
        <w:rPr>
          <w:rFonts w:hint="cs"/>
          <w:rtl/>
          <w:lang w:bidi="fa-IR"/>
        </w:rPr>
        <w:t>زیمه می‌گوید</w:t>
      </w:r>
      <w:r w:rsidR="08E041FF">
        <w:rPr>
          <w:rFonts w:hint="cs"/>
          <w:rtl/>
          <w:lang w:bidi="fa-IR"/>
        </w:rPr>
        <w:t>:</w:t>
      </w:r>
      <w:r>
        <w:rPr>
          <w:rFonts w:hint="cs"/>
          <w:rtl/>
          <w:lang w:bidi="fa-IR"/>
        </w:rPr>
        <w:t xml:space="preserve"> در درستی این حدیث بحث است، در شرق و غرب کسی را ندیده‌ام که خبری از ابن ابی زئب</w:t>
      </w:r>
      <w:r w:rsidRPr="08E5555F">
        <w:rPr>
          <w:rStyle w:val="a7"/>
          <w:rFonts w:cs="B Lotus"/>
          <w:sz w:val="28"/>
          <w:szCs w:val="28"/>
          <w:rtl/>
          <w:lang w:bidi="fa-IR"/>
        </w:rPr>
        <w:footnoteReference w:id="697"/>
      </w:r>
      <w:r>
        <w:rPr>
          <w:rFonts w:hint="cs"/>
          <w:rtl/>
          <w:lang w:bidi="fa-IR"/>
        </w:rPr>
        <w:t xml:space="preserve"> داشته و آن را صحیح بداند غیر از روایت یحیی بن آدم</w:t>
      </w:r>
      <w:r w:rsidRPr="08E5555F">
        <w:rPr>
          <w:rStyle w:val="a7"/>
          <w:rFonts w:cs="B Lotus"/>
          <w:sz w:val="28"/>
          <w:szCs w:val="28"/>
          <w:rtl/>
          <w:lang w:bidi="fa-IR"/>
        </w:rPr>
        <w:footnoteReference w:id="698"/>
      </w:r>
      <w:r>
        <w:rPr>
          <w:rFonts w:hint="cs"/>
          <w:rtl/>
          <w:lang w:bidi="fa-IR"/>
        </w:rPr>
        <w:t xml:space="preserve">. و از عالمان حدیث کسی را نمی‌شناسم که این حدیث را به </w:t>
      </w:r>
      <w:r w:rsidR="08CD2C1D">
        <w:rPr>
          <w:rFonts w:hint="cs"/>
          <w:rtl/>
          <w:lang w:bidi="fa-IR"/>
        </w:rPr>
        <w:t>ابوهریره</w:t>
      </w:r>
      <w:r>
        <w:rPr>
          <w:rFonts w:hint="cs"/>
          <w:rtl/>
          <w:lang w:bidi="fa-IR"/>
        </w:rPr>
        <w:t xml:space="preserve"> نسبت داده باشد. در روایت یحیی بن آدم در سند و متنش اختلاف زیادی هست که دال بر مضطرب بودنش است بعضی آن را از </w:t>
      </w:r>
      <w:r w:rsidR="08CD2C1D">
        <w:rPr>
          <w:rFonts w:hint="cs"/>
          <w:rtl/>
          <w:lang w:bidi="fa-IR"/>
        </w:rPr>
        <w:t>ابوهریره</w:t>
      </w:r>
      <w:r>
        <w:rPr>
          <w:rFonts w:hint="cs"/>
          <w:rtl/>
          <w:lang w:bidi="fa-IR"/>
        </w:rPr>
        <w:t xml:space="preserve"> انکار می‌کنند و بعضی دیگر اسم کسی را نمی‌برند، بعضی این چنین روایت می‌کنند</w:t>
      </w:r>
      <w:r w:rsidR="08E041FF">
        <w:rPr>
          <w:rFonts w:hint="cs"/>
          <w:rtl/>
          <w:lang w:bidi="fa-IR"/>
        </w:rPr>
        <w:t>:</w:t>
      </w:r>
      <w:r>
        <w:rPr>
          <w:rFonts w:hint="cs"/>
          <w:rtl/>
          <w:lang w:bidi="fa-IR"/>
        </w:rPr>
        <w:t xml:space="preserve"> اگر حدیثی از من روایت کردید آن را بر کتاب خدا عرضه کنید.</w:t>
      </w:r>
      <w:r w:rsidRPr="08E5555F">
        <w:rPr>
          <w:rStyle w:val="a7"/>
          <w:rFonts w:cs="B Lotus"/>
          <w:sz w:val="28"/>
          <w:szCs w:val="28"/>
          <w:rtl/>
          <w:lang w:bidi="fa-IR"/>
        </w:rPr>
        <w:footnoteReference w:id="699"/>
      </w:r>
      <w:r>
        <w:rPr>
          <w:rFonts w:hint="cs"/>
          <w:rtl/>
          <w:lang w:bidi="fa-IR"/>
        </w:rPr>
        <w:t xml:space="preserve"> </w:t>
      </w:r>
    </w:p>
    <w:p w:rsidR="08855763" w:rsidRDefault="08855763" w:rsidP="08777A9A">
      <w:pPr>
        <w:ind w:firstLine="172"/>
        <w:rPr>
          <w:rFonts w:hint="cs"/>
          <w:rtl/>
          <w:lang w:bidi="fa-IR"/>
        </w:rPr>
      </w:pPr>
      <w:r>
        <w:rPr>
          <w:rFonts w:hint="cs"/>
          <w:rtl/>
          <w:lang w:bidi="fa-IR"/>
        </w:rPr>
        <w:t>بخاری در تاریخش می‌گوید</w:t>
      </w:r>
      <w:r w:rsidR="08E041FF">
        <w:rPr>
          <w:rFonts w:hint="cs"/>
          <w:rtl/>
          <w:lang w:bidi="fa-IR"/>
        </w:rPr>
        <w:t>:</w:t>
      </w:r>
      <w:r>
        <w:rPr>
          <w:rFonts w:hint="cs"/>
          <w:rtl/>
          <w:lang w:bidi="fa-IR"/>
        </w:rPr>
        <w:t xml:space="preserve"> یحیی بن آدم </w:t>
      </w:r>
      <w:r w:rsidR="08B30828">
        <w:rPr>
          <w:rFonts w:hint="cs"/>
          <w:rtl/>
          <w:lang w:bidi="fa-IR"/>
        </w:rPr>
        <w:t>با تردید</w:t>
      </w:r>
      <w:r>
        <w:rPr>
          <w:rFonts w:hint="cs"/>
          <w:rtl/>
          <w:lang w:bidi="fa-IR"/>
        </w:rPr>
        <w:t xml:space="preserve"> از </w:t>
      </w:r>
      <w:r w:rsidR="08CD2C1D">
        <w:rPr>
          <w:rFonts w:hint="cs"/>
          <w:rtl/>
          <w:lang w:bidi="fa-IR"/>
        </w:rPr>
        <w:t>ابوهریره</w:t>
      </w:r>
      <w:r>
        <w:rPr>
          <w:rFonts w:hint="cs"/>
          <w:rtl/>
          <w:lang w:bidi="fa-IR"/>
        </w:rPr>
        <w:t xml:space="preserve"> نقل کرده است</w:t>
      </w:r>
      <w:r w:rsidRPr="08E5555F">
        <w:rPr>
          <w:rStyle w:val="a7"/>
          <w:rFonts w:cs="B Lotus"/>
          <w:sz w:val="28"/>
          <w:szCs w:val="28"/>
          <w:rtl/>
          <w:lang w:bidi="fa-IR"/>
        </w:rPr>
        <w:footnoteReference w:id="700"/>
      </w:r>
      <w:r>
        <w:rPr>
          <w:rFonts w:hint="cs"/>
          <w:rtl/>
          <w:lang w:bidi="fa-IR"/>
        </w:rPr>
        <w:t>. ابن ابی حاتم نیز در العلل گفته است</w:t>
      </w:r>
      <w:r w:rsidR="08E041FF">
        <w:rPr>
          <w:rFonts w:hint="cs"/>
          <w:rtl/>
          <w:lang w:bidi="fa-IR"/>
        </w:rPr>
        <w:t>:</w:t>
      </w:r>
      <w:r>
        <w:rPr>
          <w:rFonts w:hint="cs"/>
          <w:rtl/>
          <w:lang w:bidi="fa-IR"/>
        </w:rPr>
        <w:t xml:space="preserve"> پدرم گفت</w:t>
      </w:r>
      <w:r w:rsidR="08E041FF">
        <w:rPr>
          <w:rFonts w:hint="cs"/>
          <w:rtl/>
          <w:lang w:bidi="fa-IR"/>
        </w:rPr>
        <w:t>:</w:t>
      </w:r>
      <w:r>
        <w:rPr>
          <w:rFonts w:hint="cs"/>
          <w:rtl/>
          <w:lang w:bidi="fa-IR"/>
        </w:rPr>
        <w:t xml:space="preserve"> این حدیث ناشناخته است راویان ثقه‌ای برای آن نمی‌شناسند</w:t>
      </w:r>
      <w:r w:rsidRPr="08E5555F">
        <w:rPr>
          <w:rStyle w:val="a7"/>
          <w:rFonts w:cs="B Lotus"/>
          <w:sz w:val="28"/>
          <w:szCs w:val="28"/>
          <w:rtl/>
          <w:lang w:bidi="fa-IR"/>
        </w:rPr>
        <w:footnoteReference w:id="701"/>
      </w:r>
      <w:r>
        <w:rPr>
          <w:rFonts w:hint="cs"/>
          <w:rtl/>
          <w:lang w:bidi="fa-IR"/>
        </w:rPr>
        <w:t>. اسنادشان به کسی بالاتر از مقبری نمی‌رسد تا با گفته بخاری موافق در آید.</w:t>
      </w:r>
      <w:r w:rsidRPr="08E5555F">
        <w:rPr>
          <w:rStyle w:val="a7"/>
          <w:rFonts w:cs="B Lotus"/>
          <w:sz w:val="28"/>
          <w:szCs w:val="28"/>
          <w:rtl/>
          <w:lang w:bidi="fa-IR"/>
        </w:rPr>
        <w:footnoteReference w:id="702"/>
      </w:r>
      <w:r>
        <w:rPr>
          <w:rFonts w:hint="cs"/>
          <w:rtl/>
          <w:lang w:bidi="fa-IR"/>
        </w:rPr>
        <w:t xml:space="preserve"> </w:t>
      </w:r>
    </w:p>
    <w:p w:rsidR="08855763" w:rsidRPr="0873486D" w:rsidRDefault="08855763" w:rsidP="08777A9A">
      <w:pPr>
        <w:ind w:firstLine="172"/>
        <w:rPr>
          <w:rFonts w:cs="Times New Roman" w:hint="cs"/>
          <w:rtl/>
          <w:lang w:bidi="fa-IR"/>
        </w:rPr>
      </w:pPr>
      <w:r>
        <w:rPr>
          <w:rFonts w:hint="cs"/>
          <w:rtl/>
          <w:lang w:bidi="fa-IR"/>
        </w:rPr>
        <w:t>العقیلی در الضعفاء گفته است</w:t>
      </w:r>
      <w:r w:rsidR="08E041FF">
        <w:rPr>
          <w:rFonts w:hint="cs"/>
          <w:rtl/>
          <w:lang w:bidi="fa-IR"/>
        </w:rPr>
        <w:t>:</w:t>
      </w:r>
      <w:r>
        <w:rPr>
          <w:rFonts w:hint="cs"/>
          <w:rtl/>
          <w:lang w:bidi="fa-IR"/>
        </w:rPr>
        <w:t xml:space="preserve"> اسناد صحیحی را ارائه نکرده است و حدیث را ابن جوزی در الموضوعات</w:t>
      </w:r>
      <w:r w:rsidRPr="08E5555F">
        <w:rPr>
          <w:rStyle w:val="a7"/>
          <w:rFonts w:cs="B Lotus"/>
          <w:sz w:val="28"/>
          <w:szCs w:val="28"/>
          <w:rtl/>
          <w:lang w:bidi="fa-IR"/>
        </w:rPr>
        <w:footnoteReference w:id="703"/>
      </w:r>
      <w:r>
        <w:rPr>
          <w:rFonts w:hint="cs"/>
          <w:rtl/>
          <w:lang w:bidi="fa-IR"/>
        </w:rPr>
        <w:t xml:space="preserve"> ذکر کرده است. </w:t>
      </w:r>
    </w:p>
    <w:p w:rsidR="08855763" w:rsidRDefault="08855763" w:rsidP="08777A9A">
      <w:pPr>
        <w:ind w:firstLine="172"/>
        <w:rPr>
          <w:rFonts w:hint="cs"/>
          <w:rtl/>
          <w:lang w:bidi="fa-IR"/>
        </w:rPr>
      </w:pPr>
      <w:r>
        <w:rPr>
          <w:rFonts w:hint="cs"/>
          <w:rtl/>
          <w:lang w:bidi="fa-IR"/>
        </w:rPr>
        <w:t>سیوطی نیز او را در دو کتاب لغتش النکت البدیعات علی الموضوعات</w:t>
      </w:r>
      <w:r w:rsidRPr="08E5555F">
        <w:rPr>
          <w:rStyle w:val="a7"/>
          <w:rFonts w:cs="B Lotus"/>
          <w:sz w:val="28"/>
          <w:szCs w:val="28"/>
          <w:rtl/>
          <w:lang w:bidi="fa-IR"/>
        </w:rPr>
        <w:footnoteReference w:id="704"/>
      </w:r>
      <w:r>
        <w:rPr>
          <w:rFonts w:hint="cs"/>
          <w:rtl/>
          <w:lang w:bidi="fa-IR"/>
        </w:rPr>
        <w:t xml:space="preserve"> و اللآلی المصنوعه</w:t>
      </w:r>
      <w:r w:rsidRPr="08E5555F">
        <w:rPr>
          <w:rStyle w:val="a7"/>
          <w:rFonts w:cs="B Lotus"/>
          <w:sz w:val="28"/>
          <w:szCs w:val="28"/>
          <w:rtl/>
          <w:lang w:bidi="fa-IR"/>
        </w:rPr>
        <w:footnoteReference w:id="705"/>
      </w:r>
      <w:r>
        <w:rPr>
          <w:rFonts w:hint="cs"/>
          <w:rtl/>
          <w:lang w:bidi="fa-IR"/>
        </w:rPr>
        <w:t xml:space="preserve"> همراهی کرده است.</w:t>
      </w:r>
    </w:p>
    <w:p w:rsidR="08855763" w:rsidRDefault="08855763" w:rsidP="08777A9A">
      <w:pPr>
        <w:ind w:firstLine="172"/>
        <w:rPr>
          <w:rFonts w:hint="cs"/>
          <w:rtl/>
          <w:lang w:bidi="fa-IR"/>
        </w:rPr>
      </w:pPr>
      <w:r>
        <w:rPr>
          <w:rFonts w:hint="cs"/>
          <w:rtl/>
          <w:lang w:bidi="fa-IR"/>
        </w:rPr>
        <w:t>ابن عراق در تنزیه الشریعه</w:t>
      </w:r>
      <w:r w:rsidRPr="08E5555F">
        <w:rPr>
          <w:rStyle w:val="a7"/>
          <w:rFonts w:cs="B Lotus"/>
          <w:sz w:val="28"/>
          <w:szCs w:val="28"/>
          <w:rtl/>
          <w:lang w:bidi="fa-IR"/>
        </w:rPr>
        <w:footnoteReference w:id="706"/>
      </w:r>
      <w:r>
        <w:rPr>
          <w:rFonts w:hint="cs"/>
          <w:rtl/>
          <w:lang w:bidi="fa-IR"/>
        </w:rPr>
        <w:t xml:space="preserve"> نیز آن را موافق دانسته است و نیز دکتر عبدالوهاب عبدالطیف رحمت خدا بر او باد از سیوطی و ابن عراق تبعیت کرده و گفته را مسبوق به عرض حدیث و سنت به قرآن کریم دانسته‌اند</w:t>
      </w:r>
      <w:r w:rsidRPr="08E5555F">
        <w:rPr>
          <w:rStyle w:val="a7"/>
          <w:rFonts w:cs="B Lotus"/>
          <w:sz w:val="28"/>
          <w:szCs w:val="28"/>
          <w:rtl/>
          <w:lang w:bidi="fa-IR"/>
        </w:rPr>
        <w:footnoteReference w:id="707"/>
      </w:r>
      <w:r>
        <w:rPr>
          <w:rFonts w:hint="cs"/>
          <w:rtl/>
          <w:lang w:bidi="fa-IR"/>
        </w:rPr>
        <w:t xml:space="preserve">. چنانکه سیوطی در شواهد حدیث درباره احمد و ابن حاج حاشیه نوشته است. </w:t>
      </w:r>
    </w:p>
    <w:p w:rsidR="08855763" w:rsidRDefault="08855763" w:rsidP="08777A9A">
      <w:pPr>
        <w:ind w:firstLine="172"/>
        <w:rPr>
          <w:rFonts w:hint="cs"/>
          <w:rtl/>
          <w:lang w:bidi="fa-IR"/>
        </w:rPr>
      </w:pPr>
      <w:r>
        <w:rPr>
          <w:rFonts w:hint="cs"/>
          <w:rtl/>
          <w:lang w:bidi="fa-IR"/>
        </w:rPr>
        <w:t>شاهد اول روایت احمد است که در آن با اضطراب می‌گوید و گفته‌اش را مستند به آخر متن می‌کند: مؤمن قوی بهتر و افضل‌تر است.</w:t>
      </w:r>
      <w:r w:rsidRPr="08E5555F">
        <w:rPr>
          <w:rStyle w:val="a7"/>
          <w:rFonts w:cs="B Lotus"/>
          <w:sz w:val="28"/>
          <w:szCs w:val="28"/>
          <w:rtl/>
          <w:lang w:bidi="fa-IR"/>
        </w:rPr>
        <w:footnoteReference w:id="708"/>
      </w:r>
      <w:r>
        <w:rPr>
          <w:rFonts w:hint="cs"/>
          <w:rtl/>
          <w:lang w:bidi="fa-IR"/>
        </w:rPr>
        <w:t xml:space="preserve"> متن شاهد در روایت احمد به سند ابو معشر</w:t>
      </w:r>
      <w:r w:rsidRPr="08E5555F">
        <w:rPr>
          <w:rStyle w:val="a7"/>
          <w:rFonts w:cs="B Lotus"/>
          <w:sz w:val="28"/>
          <w:szCs w:val="28"/>
          <w:rtl/>
          <w:lang w:bidi="fa-IR"/>
        </w:rPr>
        <w:footnoteReference w:id="709"/>
      </w:r>
      <w:r>
        <w:rPr>
          <w:rFonts w:hint="cs"/>
          <w:rtl/>
          <w:lang w:bidi="fa-IR"/>
        </w:rPr>
        <w:t xml:space="preserve"> </w:t>
      </w:r>
      <w:r w:rsidR="08B30828">
        <w:rPr>
          <w:rFonts w:hint="cs"/>
          <w:rtl/>
          <w:lang w:bidi="fa-IR"/>
        </w:rPr>
        <w:t xml:space="preserve">است که </w:t>
      </w:r>
      <w:r>
        <w:rPr>
          <w:rFonts w:hint="cs"/>
          <w:rtl/>
          <w:lang w:bidi="fa-IR"/>
        </w:rPr>
        <w:t>ابتدای کارش ضعیف است و در ادامه اختلاط شدیدی در آن است و احادیث ناشناخته در آن راه یافته خصوصاً در روایت او از سعید مقبری که حدیث شاهد از او روایت شده است</w:t>
      </w:r>
      <w:r w:rsidRPr="08E5555F">
        <w:rPr>
          <w:rStyle w:val="a7"/>
          <w:rFonts w:cs="B Lotus"/>
          <w:sz w:val="28"/>
          <w:szCs w:val="28"/>
          <w:rtl/>
          <w:lang w:bidi="fa-IR"/>
        </w:rPr>
        <w:footnoteReference w:id="710"/>
      </w:r>
      <w:r>
        <w:rPr>
          <w:rFonts w:hint="cs"/>
          <w:rtl/>
          <w:lang w:bidi="fa-IR"/>
        </w:rPr>
        <w:t>، با وجود اینکه متن سعید نیز خود اختلاط داشته است</w:t>
      </w:r>
      <w:r w:rsidRPr="08E5555F">
        <w:rPr>
          <w:rStyle w:val="a7"/>
          <w:rFonts w:cs="B Lotus"/>
          <w:sz w:val="28"/>
          <w:szCs w:val="28"/>
          <w:rtl/>
          <w:lang w:bidi="fa-IR"/>
        </w:rPr>
        <w:footnoteReference w:id="711"/>
      </w:r>
      <w:r>
        <w:rPr>
          <w:rFonts w:hint="cs"/>
          <w:rtl/>
          <w:lang w:bidi="fa-IR"/>
        </w:rPr>
        <w:t xml:space="preserve"> و حافظ هیثمی</w:t>
      </w:r>
      <w:r w:rsidRPr="08E5555F">
        <w:rPr>
          <w:rStyle w:val="a7"/>
          <w:rFonts w:cs="B Lotus"/>
          <w:sz w:val="28"/>
          <w:szCs w:val="28"/>
          <w:rtl/>
          <w:lang w:bidi="fa-IR"/>
        </w:rPr>
        <w:footnoteReference w:id="712"/>
      </w:r>
      <w:r>
        <w:rPr>
          <w:rFonts w:hint="cs"/>
          <w:rtl/>
          <w:lang w:bidi="fa-IR"/>
        </w:rPr>
        <w:t xml:space="preserve"> گفته است</w:t>
      </w:r>
      <w:r w:rsidRPr="08E5555F">
        <w:rPr>
          <w:rStyle w:val="a7"/>
          <w:rFonts w:cs="B Lotus"/>
          <w:sz w:val="28"/>
          <w:szCs w:val="28"/>
          <w:rtl/>
          <w:lang w:bidi="fa-IR"/>
        </w:rPr>
        <w:footnoteReference w:id="713"/>
      </w:r>
      <w:r w:rsidR="08E041FF">
        <w:rPr>
          <w:rFonts w:hint="cs"/>
          <w:rtl/>
          <w:lang w:bidi="fa-IR"/>
        </w:rPr>
        <w:t>:</w:t>
      </w:r>
      <w:r>
        <w:rPr>
          <w:rFonts w:hint="cs"/>
          <w:rtl/>
          <w:lang w:bidi="fa-IR"/>
        </w:rPr>
        <w:t xml:space="preserve"> چنانچه سیوطی در شاهد دوم درباره روایت ابن ماجه حاشیه نوشته است که در سند راوی معتبری نیز وجود دارد</w:t>
      </w:r>
      <w:r w:rsidRPr="08E5555F">
        <w:rPr>
          <w:rStyle w:val="a7"/>
          <w:rFonts w:cs="B Lotus"/>
          <w:sz w:val="28"/>
          <w:szCs w:val="28"/>
          <w:rtl/>
          <w:lang w:bidi="fa-IR"/>
        </w:rPr>
        <w:footnoteReference w:id="714"/>
      </w:r>
      <w:r>
        <w:rPr>
          <w:rFonts w:hint="cs"/>
          <w:rtl/>
          <w:lang w:bidi="fa-IR"/>
        </w:rPr>
        <w:t>. و او عبدالله بن سعید ابی سعید است که البته متروک و ساقط</w:t>
      </w:r>
      <w:r w:rsidRPr="08E5555F">
        <w:rPr>
          <w:rStyle w:val="a7"/>
          <w:rFonts w:cs="B Lotus"/>
          <w:sz w:val="28"/>
          <w:szCs w:val="28"/>
          <w:rtl/>
          <w:lang w:bidi="fa-IR"/>
        </w:rPr>
        <w:footnoteReference w:id="715"/>
      </w:r>
      <w:r>
        <w:rPr>
          <w:rFonts w:hint="cs"/>
          <w:rtl/>
          <w:lang w:bidi="fa-IR"/>
        </w:rPr>
        <w:t xml:space="preserve"> می‌باشد.</w:t>
      </w:r>
    </w:p>
    <w:p w:rsidR="08855763" w:rsidRDefault="08855763" w:rsidP="08777A9A">
      <w:pPr>
        <w:ind w:firstLine="172"/>
        <w:rPr>
          <w:rFonts w:hint="cs"/>
          <w:rtl/>
          <w:lang w:bidi="fa-IR"/>
        </w:rPr>
      </w:pPr>
      <w:r>
        <w:rPr>
          <w:rFonts w:hint="cs"/>
          <w:rtl/>
          <w:lang w:bidi="fa-IR"/>
        </w:rPr>
        <w:t>شاهدی نیز که در این باره روایت شده و حافظ سیوطی به آن استشهاد کرده است آن شاهدیست که احمد و البزار از ابی حمید و ابی سعید به نقل از پیامبر تخریج نموده‌اند. اگر حدیثی از من شنیدید که قلبتان آن را می‌پذیرد و احساس ما به آن نرم می‌شود و می‌بینید که آن حدیث به شما نزدیک است پس من به آن از شما سزاوارترم یعنی از من است، اگر حدیثی از من شنیدید که قلبهایتان از آن نفرت داشت و احساستان آن را نپذیرفت و دریافتید که آن به شما دور است پس من از شما به آن دورترم.</w:t>
      </w:r>
      <w:r w:rsidRPr="08E5555F">
        <w:rPr>
          <w:rStyle w:val="a7"/>
          <w:rFonts w:cs="B Lotus"/>
          <w:sz w:val="28"/>
          <w:szCs w:val="28"/>
          <w:rtl/>
          <w:lang w:bidi="fa-IR"/>
        </w:rPr>
        <w:footnoteReference w:id="716"/>
      </w:r>
      <w:r>
        <w:rPr>
          <w:rFonts w:hint="cs"/>
          <w:rtl/>
          <w:lang w:bidi="fa-IR"/>
        </w:rPr>
        <w:t xml:space="preserve"> </w:t>
      </w:r>
    </w:p>
    <w:p w:rsidR="08855763" w:rsidRDefault="08855763" w:rsidP="08777A9A">
      <w:pPr>
        <w:ind w:firstLine="172"/>
        <w:rPr>
          <w:rFonts w:hint="cs"/>
          <w:rtl/>
          <w:lang w:bidi="fa-IR"/>
        </w:rPr>
      </w:pPr>
      <w:r>
        <w:rPr>
          <w:rFonts w:hint="cs"/>
          <w:rtl/>
          <w:lang w:bidi="fa-IR"/>
        </w:rPr>
        <w:t>حدیثی که بخاری در تاریخش تخریج کرده</w:t>
      </w:r>
      <w:r w:rsidR="08E041FF">
        <w:rPr>
          <w:rFonts w:hint="cs"/>
          <w:rtl/>
          <w:lang w:bidi="fa-IR"/>
        </w:rPr>
        <w:t>:</w:t>
      </w:r>
      <w:r>
        <w:rPr>
          <w:rFonts w:hint="cs"/>
          <w:rtl/>
          <w:lang w:bidi="fa-IR"/>
        </w:rPr>
        <w:t xml:space="preserve"> اگر حدیثی از من </w:t>
      </w:r>
      <w:r w:rsidR="08B30828">
        <w:rPr>
          <w:rFonts w:hint="cs"/>
          <w:rtl/>
          <w:lang w:bidi="fa-IR"/>
        </w:rPr>
        <w:t>برای شما نقل شد</w:t>
      </w:r>
      <w:r>
        <w:rPr>
          <w:rFonts w:hint="cs"/>
          <w:rtl/>
          <w:lang w:bidi="fa-IR"/>
        </w:rPr>
        <w:t xml:space="preserve"> که قلبهایتان را نرم کرد، من شما را به اطاعت آن امر می‌کنم. </w:t>
      </w:r>
    </w:p>
    <w:p w:rsidR="08855763" w:rsidRDefault="08855763" w:rsidP="08777A9A">
      <w:pPr>
        <w:ind w:firstLine="172"/>
        <w:rPr>
          <w:rFonts w:hint="cs"/>
          <w:rtl/>
          <w:lang w:bidi="fa-IR"/>
        </w:rPr>
      </w:pPr>
      <w:r>
        <w:rPr>
          <w:rFonts w:hint="cs"/>
          <w:rtl/>
          <w:lang w:bidi="fa-IR"/>
        </w:rPr>
        <w:t>پس از طریق عباس بن سهل از ابی بن کعب روایت شده</w:t>
      </w:r>
      <w:r w:rsidR="08E041FF">
        <w:rPr>
          <w:rFonts w:hint="cs"/>
          <w:rtl/>
          <w:lang w:bidi="fa-IR"/>
        </w:rPr>
        <w:t>:</w:t>
      </w:r>
      <w:r>
        <w:rPr>
          <w:rFonts w:hint="cs"/>
          <w:rtl/>
          <w:lang w:bidi="fa-IR"/>
        </w:rPr>
        <w:t xml:space="preserve"> اگر از پیامبر چیزی به شما رسیده که می‌شناسید و پوست را لطافت داد پس پیامبر</w:t>
      </w:r>
      <w:r>
        <w:rPr>
          <w:rFonts w:hint="cs"/>
          <w:lang w:bidi="fa-IR"/>
        </w:rPr>
        <w:sym w:font="AGA Arabesque" w:char="F072"/>
      </w:r>
      <w:r w:rsidR="08B30828">
        <w:rPr>
          <w:rFonts w:hint="cs"/>
          <w:rtl/>
          <w:lang w:bidi="fa-IR"/>
        </w:rPr>
        <w:t xml:space="preserve"> تأییدش می‌کند</w:t>
      </w:r>
      <w:r>
        <w:rPr>
          <w:rFonts w:hint="cs"/>
          <w:rtl/>
          <w:lang w:bidi="fa-IR"/>
        </w:rPr>
        <w:t xml:space="preserve"> و پیامبر</w:t>
      </w:r>
      <w:r>
        <w:rPr>
          <w:rFonts w:hint="cs"/>
          <w:lang w:bidi="fa-IR"/>
        </w:rPr>
        <w:sym w:font="AGA Arabesque" w:char="F072"/>
      </w:r>
      <w:r>
        <w:rPr>
          <w:rFonts w:hint="cs"/>
          <w:rtl/>
          <w:lang w:bidi="fa-IR"/>
        </w:rPr>
        <w:t xml:space="preserve"> به جز خیر نمی‌گوید. </w:t>
      </w:r>
    </w:p>
    <w:p w:rsidR="08855763" w:rsidRDefault="08855763" w:rsidP="08777A9A">
      <w:pPr>
        <w:ind w:firstLine="172"/>
        <w:rPr>
          <w:rFonts w:hint="cs"/>
          <w:rtl/>
          <w:lang w:bidi="fa-IR"/>
        </w:rPr>
      </w:pPr>
      <w:r>
        <w:rPr>
          <w:rFonts w:hint="cs"/>
          <w:rtl/>
          <w:lang w:bidi="fa-IR"/>
        </w:rPr>
        <w:t>بخاری گفت</w:t>
      </w:r>
      <w:r w:rsidR="08E041FF">
        <w:rPr>
          <w:rFonts w:hint="cs"/>
          <w:rtl/>
          <w:lang w:bidi="fa-IR"/>
        </w:rPr>
        <w:t>:</w:t>
      </w:r>
      <w:r>
        <w:rPr>
          <w:rFonts w:hint="cs"/>
          <w:rtl/>
          <w:lang w:bidi="fa-IR"/>
        </w:rPr>
        <w:t xml:space="preserve"> این شبیه‌تر و درست‌تر است</w:t>
      </w:r>
      <w:r w:rsidRPr="08E5555F">
        <w:rPr>
          <w:rStyle w:val="a7"/>
          <w:rFonts w:cs="B Lotus"/>
          <w:sz w:val="28"/>
          <w:szCs w:val="28"/>
          <w:rtl/>
          <w:lang w:bidi="fa-IR"/>
        </w:rPr>
        <w:footnoteReference w:id="717"/>
      </w:r>
      <w:r>
        <w:rPr>
          <w:rFonts w:hint="cs"/>
          <w:rtl/>
          <w:lang w:bidi="fa-IR"/>
        </w:rPr>
        <w:t xml:space="preserve">. بیهقی گفت یعنی درست‌تر از روایتی است که از ابی حمید یا ابی اسید </w:t>
      </w:r>
      <w:r w:rsidR="0879117E">
        <w:rPr>
          <w:rFonts w:hint="cs"/>
          <w:rtl/>
          <w:lang w:bidi="fa-IR"/>
        </w:rPr>
        <w:t xml:space="preserve">روایت شده </w:t>
      </w:r>
      <w:r>
        <w:rPr>
          <w:rFonts w:hint="cs"/>
          <w:rtl/>
          <w:lang w:bidi="fa-IR"/>
        </w:rPr>
        <w:t xml:space="preserve">که ابن لهیعه آن را از بکیر بن الاشجع از عبدالملک بن سعید از قاسم بن سهل </w:t>
      </w:r>
      <w:r w:rsidR="0879117E">
        <w:rPr>
          <w:rFonts w:hint="cs"/>
          <w:rtl/>
          <w:lang w:bidi="fa-IR"/>
        </w:rPr>
        <w:t>از ابی بن کعب نقل نموده است پس سند حدیث معلول</w:t>
      </w:r>
      <w:r>
        <w:rPr>
          <w:rFonts w:hint="cs"/>
          <w:rtl/>
          <w:lang w:bidi="fa-IR"/>
        </w:rPr>
        <w:t xml:space="preserve"> شد.</w:t>
      </w:r>
      <w:r w:rsidRPr="08E5555F">
        <w:rPr>
          <w:rStyle w:val="a7"/>
          <w:rFonts w:cs="B Lotus"/>
          <w:sz w:val="28"/>
          <w:szCs w:val="28"/>
          <w:rtl/>
          <w:lang w:bidi="fa-IR"/>
        </w:rPr>
        <w:footnoteReference w:id="718"/>
      </w:r>
    </w:p>
    <w:p w:rsidR="08855763" w:rsidRDefault="08855763" w:rsidP="08777A9A">
      <w:pPr>
        <w:ind w:firstLine="172"/>
        <w:rPr>
          <w:rFonts w:hint="cs"/>
          <w:rtl/>
          <w:lang w:bidi="fa-IR"/>
        </w:rPr>
      </w:pPr>
      <w:r>
        <w:rPr>
          <w:rFonts w:hint="cs"/>
          <w:rtl/>
          <w:lang w:bidi="fa-IR"/>
        </w:rPr>
        <w:t>و این همان چیزی است که معلمی در چهار وجه از تحقیقاتش درباره حدیث در الفوائد المجموعه</w:t>
      </w:r>
      <w:r w:rsidRPr="08E5555F">
        <w:rPr>
          <w:rStyle w:val="a7"/>
          <w:rFonts w:cs="B Lotus"/>
          <w:sz w:val="28"/>
          <w:szCs w:val="28"/>
          <w:rtl/>
          <w:lang w:bidi="fa-IR"/>
        </w:rPr>
        <w:footnoteReference w:id="719"/>
      </w:r>
      <w:r>
        <w:rPr>
          <w:rFonts w:hint="cs"/>
          <w:rtl/>
          <w:lang w:bidi="fa-IR"/>
        </w:rPr>
        <w:t xml:space="preserve"> آن را ترجیح داده است. </w:t>
      </w:r>
    </w:p>
    <w:p w:rsidR="08855763" w:rsidRDefault="0879117E" w:rsidP="08777A9A">
      <w:pPr>
        <w:ind w:firstLine="172"/>
        <w:rPr>
          <w:rFonts w:hint="cs"/>
          <w:rtl/>
          <w:lang w:bidi="fa-IR"/>
        </w:rPr>
      </w:pPr>
      <w:r>
        <w:rPr>
          <w:rFonts w:hint="cs"/>
          <w:rtl/>
          <w:lang w:bidi="fa-IR"/>
        </w:rPr>
        <w:t>به طور کلی</w:t>
      </w:r>
      <w:r w:rsidR="08855763">
        <w:rPr>
          <w:rFonts w:hint="cs"/>
          <w:rtl/>
          <w:lang w:bidi="fa-IR"/>
        </w:rPr>
        <w:t xml:space="preserve"> این حدیث با شواهد و طریقه‌اش صلاحیت احتجاج و استشهاد را ندارد. </w:t>
      </w:r>
    </w:p>
    <w:p w:rsidR="08855763" w:rsidRDefault="08855763" w:rsidP="08777A9A">
      <w:pPr>
        <w:ind w:firstLine="172"/>
        <w:rPr>
          <w:rFonts w:hint="cs"/>
          <w:rtl/>
          <w:lang w:bidi="fa-IR"/>
        </w:rPr>
      </w:pPr>
      <w:r>
        <w:rPr>
          <w:rFonts w:hint="cs"/>
          <w:rtl/>
          <w:lang w:bidi="fa-IR"/>
        </w:rPr>
        <w:t>امام شوکانی می‌گوید</w:t>
      </w:r>
      <w:r w:rsidR="08E041FF">
        <w:rPr>
          <w:rFonts w:hint="cs"/>
          <w:rtl/>
          <w:lang w:bidi="fa-IR"/>
        </w:rPr>
        <w:t>:</w:t>
      </w:r>
      <w:r>
        <w:rPr>
          <w:rFonts w:hint="cs"/>
          <w:rtl/>
          <w:lang w:bidi="fa-IR"/>
        </w:rPr>
        <w:t xml:space="preserve"> این احادیث با شواهدش دل مرا </w:t>
      </w:r>
      <w:r w:rsidR="08115D9D">
        <w:rPr>
          <w:rFonts w:hint="cs"/>
          <w:rtl/>
          <w:lang w:bidi="fa-IR"/>
        </w:rPr>
        <w:t>تسکین نمی کند</w:t>
      </w:r>
      <w:r>
        <w:rPr>
          <w:rFonts w:hint="cs"/>
          <w:rtl/>
          <w:lang w:bidi="fa-IR"/>
        </w:rPr>
        <w:t xml:space="preserve"> من فکر می‌کنم که ابن الجوزی آن را به خاطر گفته‌هایش در موضوعاتش درست دانسته است.</w:t>
      </w:r>
      <w:r w:rsidRPr="08E5555F">
        <w:rPr>
          <w:rStyle w:val="a7"/>
          <w:rFonts w:cs="B Lotus"/>
          <w:sz w:val="28"/>
          <w:szCs w:val="28"/>
          <w:rtl/>
          <w:lang w:bidi="fa-IR"/>
        </w:rPr>
        <w:footnoteReference w:id="720"/>
      </w:r>
      <w:r>
        <w:rPr>
          <w:rFonts w:hint="cs"/>
          <w:rtl/>
          <w:lang w:bidi="fa-IR"/>
        </w:rPr>
        <w:t xml:space="preserve"> </w:t>
      </w:r>
    </w:p>
    <w:p w:rsidR="08855763" w:rsidRDefault="08855763" w:rsidP="08777A9A">
      <w:pPr>
        <w:ind w:firstLine="172"/>
        <w:rPr>
          <w:rFonts w:hint="cs"/>
          <w:rtl/>
          <w:lang w:bidi="fa-IR"/>
        </w:rPr>
      </w:pPr>
      <w:r>
        <w:rPr>
          <w:rFonts w:hint="cs"/>
          <w:rtl/>
          <w:lang w:bidi="fa-IR"/>
        </w:rPr>
        <w:t>به باطل بودن آن شهادت می‌دهد به خاطر مجاز دانستن دروغ بستن به پیامبر در آن حدیث</w:t>
      </w:r>
      <w:r w:rsidR="08E041FF">
        <w:rPr>
          <w:rFonts w:hint="cs"/>
          <w:rtl/>
          <w:lang w:bidi="fa-IR"/>
        </w:rPr>
        <w:t>:</w:t>
      </w:r>
      <w:r>
        <w:rPr>
          <w:rFonts w:hint="cs"/>
          <w:rtl/>
          <w:lang w:bidi="fa-IR"/>
        </w:rPr>
        <w:t xml:space="preserve"> گفته‌ام یا نگفته‌ام شما آن را تصدیق کنید</w:t>
      </w:r>
      <w:r w:rsidR="08115D9D">
        <w:rPr>
          <w:rFonts w:hint="cs"/>
          <w:rtl/>
          <w:lang w:bidi="fa-IR"/>
        </w:rPr>
        <w:t>.</w:t>
      </w:r>
      <w:r>
        <w:rPr>
          <w:rFonts w:hint="cs"/>
          <w:rtl/>
          <w:lang w:bidi="fa-IR"/>
        </w:rPr>
        <w:t xml:space="preserve"> و در لفظش</w:t>
      </w:r>
      <w:r w:rsidR="08E041FF">
        <w:rPr>
          <w:rFonts w:hint="cs"/>
          <w:rtl/>
          <w:lang w:bidi="fa-IR"/>
        </w:rPr>
        <w:t>:</w:t>
      </w:r>
      <w:r>
        <w:rPr>
          <w:rFonts w:hint="cs"/>
          <w:rtl/>
          <w:lang w:bidi="fa-IR"/>
        </w:rPr>
        <w:t xml:space="preserve"> اگر گفته‌ای نیکو از من شما برسد که من آن را نگفته‌ام همانا آن را گفته‌ام. </w:t>
      </w:r>
    </w:p>
    <w:p w:rsidR="08855763" w:rsidRDefault="08855763" w:rsidP="08777A9A">
      <w:pPr>
        <w:ind w:firstLine="172"/>
        <w:rPr>
          <w:rFonts w:hint="cs"/>
          <w:rtl/>
          <w:lang w:bidi="fa-IR"/>
        </w:rPr>
      </w:pPr>
      <w:r>
        <w:rPr>
          <w:rFonts w:hint="cs"/>
          <w:rtl/>
          <w:lang w:bidi="fa-IR"/>
        </w:rPr>
        <w:t>ابن حزم می‌گوید</w:t>
      </w:r>
      <w:r w:rsidR="08E041FF">
        <w:rPr>
          <w:rFonts w:hint="cs"/>
          <w:rtl/>
          <w:lang w:bidi="fa-IR"/>
        </w:rPr>
        <w:t>:</w:t>
      </w:r>
      <w:r>
        <w:rPr>
          <w:rFonts w:hint="cs"/>
          <w:rtl/>
          <w:lang w:bidi="fa-IR"/>
        </w:rPr>
        <w:t xml:space="preserve"> این نسبت دادن دروغ به پیامبر است. زیرا حکایت شده از او که گفته</w:t>
      </w:r>
      <w:r w:rsidR="08E041FF">
        <w:rPr>
          <w:rFonts w:hint="cs"/>
          <w:rtl/>
          <w:lang w:bidi="fa-IR"/>
        </w:rPr>
        <w:t>:</w:t>
      </w:r>
      <w:r>
        <w:rPr>
          <w:rFonts w:hint="cs"/>
          <w:rtl/>
          <w:lang w:bidi="fa-IR"/>
        </w:rPr>
        <w:t xml:space="preserve"> که آن را نگفته‌ام پس بدانید آن را گفته‌ام. پس چگونه آن را نگفته است آیا این گفته از کسی جایز است جز از دروغگویان زندقه کافر احمق؟</w:t>
      </w:r>
      <w:r w:rsidRPr="08E5555F">
        <w:rPr>
          <w:rStyle w:val="a7"/>
          <w:rFonts w:cs="B Lotus"/>
          <w:sz w:val="28"/>
          <w:szCs w:val="28"/>
          <w:rtl/>
          <w:lang w:bidi="fa-IR"/>
        </w:rPr>
        <w:footnoteReference w:id="721"/>
      </w:r>
      <w:r>
        <w:rPr>
          <w:rFonts w:hint="cs"/>
          <w:rtl/>
          <w:lang w:bidi="fa-IR"/>
        </w:rPr>
        <w:t xml:space="preserve"> </w:t>
      </w:r>
    </w:p>
    <w:p w:rsidR="08855763" w:rsidRPr="0875094C" w:rsidRDefault="08855763" w:rsidP="08777A9A">
      <w:pPr>
        <w:ind w:firstLine="172"/>
        <w:rPr>
          <w:rFonts w:cs="Times New Roman" w:hint="cs"/>
          <w:rtl/>
          <w:lang w:bidi="fa-IR"/>
        </w:rPr>
      </w:pPr>
      <w:r>
        <w:rPr>
          <w:rFonts w:hint="cs"/>
          <w:rtl/>
          <w:lang w:bidi="fa-IR"/>
        </w:rPr>
        <w:t>گفتم</w:t>
      </w:r>
      <w:r w:rsidR="08E041FF">
        <w:rPr>
          <w:rFonts w:hint="cs"/>
          <w:rtl/>
          <w:lang w:bidi="fa-IR"/>
        </w:rPr>
        <w:t>:</w:t>
      </w:r>
      <w:r>
        <w:rPr>
          <w:rFonts w:hint="cs"/>
          <w:rtl/>
          <w:lang w:bidi="fa-IR"/>
        </w:rPr>
        <w:t xml:space="preserve"> در این ردی است بر آنچه </w:t>
      </w:r>
      <w:r w:rsidR="08115D9D">
        <w:rPr>
          <w:rFonts w:hint="cs"/>
          <w:rtl/>
          <w:lang w:bidi="fa-IR"/>
        </w:rPr>
        <w:t>گلدزیهر</w:t>
      </w:r>
      <w:r>
        <w:rPr>
          <w:rFonts w:hint="cs"/>
          <w:rtl/>
          <w:lang w:bidi="fa-IR"/>
        </w:rPr>
        <w:t xml:space="preserve"> پنداشته است که محدثین این گفته‌ها را حجت می‌کنند مانند</w:t>
      </w:r>
      <w:r w:rsidR="08E041FF">
        <w:rPr>
          <w:rFonts w:hint="cs"/>
          <w:rtl/>
          <w:lang w:bidi="fa-IR"/>
        </w:rPr>
        <w:t>:</w:t>
      </w:r>
      <w:r>
        <w:rPr>
          <w:rFonts w:hint="cs"/>
          <w:rtl/>
          <w:lang w:bidi="fa-IR"/>
        </w:rPr>
        <w:t xml:space="preserve"> آنچه نیکو گفته شود پس من آن را گفته‌ام</w:t>
      </w:r>
      <w:r w:rsidRPr="08E5555F">
        <w:rPr>
          <w:rStyle w:val="a7"/>
          <w:rFonts w:cs="B Lotus"/>
          <w:sz w:val="28"/>
          <w:szCs w:val="28"/>
          <w:rtl/>
          <w:lang w:bidi="fa-IR"/>
        </w:rPr>
        <w:footnoteReference w:id="722"/>
      </w:r>
      <w:r>
        <w:rPr>
          <w:rFonts w:hint="cs"/>
          <w:rtl/>
          <w:lang w:bidi="fa-IR"/>
        </w:rPr>
        <w:t>. این استشهاد برای این گروه کافیست که خودشان بر دروغشان اعتراف می‌کنند. این گفته از پیامبر درست است که می‌گوید</w:t>
      </w:r>
      <w:r w:rsidR="08E041FF">
        <w:rPr>
          <w:rFonts w:hint="cs"/>
          <w:rtl/>
          <w:lang w:bidi="fa-IR"/>
        </w:rPr>
        <w:t>:</w:t>
      </w:r>
      <w:r>
        <w:rPr>
          <w:rFonts w:hint="cs"/>
          <w:rtl/>
          <w:lang w:bidi="fa-IR"/>
        </w:rPr>
        <w:t xml:space="preserve"> کسی که حدیثی از من روایت می‌کند و می‌داند دروغ است پس او یکی از دروغگویان است.</w:t>
      </w:r>
      <w:r w:rsidRPr="08E5555F">
        <w:rPr>
          <w:rStyle w:val="a7"/>
          <w:rFonts w:cs="B Lotus"/>
          <w:sz w:val="28"/>
          <w:szCs w:val="28"/>
          <w:rtl/>
          <w:lang w:bidi="fa-IR"/>
        </w:rPr>
        <w:footnoteReference w:id="723"/>
      </w:r>
      <w:r>
        <w:rPr>
          <w:rFonts w:hint="cs"/>
          <w:rtl/>
          <w:lang w:bidi="fa-IR"/>
        </w:rPr>
        <w:t xml:space="preserve"> </w:t>
      </w:r>
    </w:p>
    <w:p w:rsidR="08855763" w:rsidRDefault="08855763" w:rsidP="08777A9A">
      <w:pPr>
        <w:ind w:firstLine="172"/>
        <w:rPr>
          <w:rFonts w:hint="cs"/>
          <w:rtl/>
          <w:lang w:bidi="fa-IR"/>
        </w:rPr>
      </w:pPr>
      <w:r>
        <w:rPr>
          <w:rFonts w:hint="cs"/>
          <w:rtl/>
          <w:lang w:bidi="fa-IR"/>
        </w:rPr>
        <w:t>به فرض درستی حدیث، در این حدیث دلیلی بر عدم حجیت سنت پیامبر نیست. تمامی آنچه که حدیث دلالت می</w:t>
      </w:r>
      <w:r w:rsidR="08115D9D">
        <w:rPr>
          <w:rFonts w:hint="cs"/>
          <w:rtl/>
          <w:lang w:bidi="fa-IR"/>
        </w:rPr>
        <w:t>‌کند موافقتش با شریعت و احادیث صحیح‌</w:t>
      </w:r>
      <w:r>
        <w:rPr>
          <w:rFonts w:hint="cs"/>
          <w:rtl/>
          <w:lang w:bidi="fa-IR"/>
        </w:rPr>
        <w:t xml:space="preserve"> شریعت است. اگر غیر این بود دلیل بر کذبش بوده </w:t>
      </w:r>
      <w:r w:rsidR="08115D9D">
        <w:rPr>
          <w:rFonts w:hint="cs"/>
          <w:rtl/>
          <w:lang w:bidi="fa-IR"/>
        </w:rPr>
        <w:t xml:space="preserve">است </w:t>
      </w:r>
      <w:r>
        <w:rPr>
          <w:rFonts w:hint="cs"/>
          <w:rtl/>
          <w:lang w:bidi="fa-IR"/>
        </w:rPr>
        <w:t xml:space="preserve">ما </w:t>
      </w:r>
      <w:r w:rsidR="08115D9D">
        <w:rPr>
          <w:rFonts w:hint="cs"/>
          <w:rtl/>
          <w:lang w:bidi="fa-IR"/>
        </w:rPr>
        <w:t>طبق</w:t>
      </w:r>
      <w:r>
        <w:rPr>
          <w:rFonts w:hint="cs"/>
          <w:rtl/>
          <w:lang w:bidi="fa-IR"/>
        </w:rPr>
        <w:t xml:space="preserve"> آنچه نزد محدثین از علائم وضع حدیث وجود دارد درباره این حدیث م</w:t>
      </w:r>
      <w:r w:rsidR="08115D9D">
        <w:rPr>
          <w:rFonts w:hint="cs"/>
          <w:rtl/>
          <w:lang w:bidi="fa-IR"/>
        </w:rPr>
        <w:t>ی‌گوئیم که حسن بودن آن دروغ است</w:t>
      </w:r>
      <w:r>
        <w:rPr>
          <w:rFonts w:hint="cs"/>
          <w:rtl/>
          <w:lang w:bidi="fa-IR"/>
        </w:rPr>
        <w:t>.</w:t>
      </w:r>
      <w:r w:rsidRPr="08E5555F">
        <w:rPr>
          <w:rStyle w:val="a7"/>
          <w:rFonts w:cs="B Lotus"/>
          <w:sz w:val="28"/>
          <w:szCs w:val="28"/>
          <w:rtl/>
          <w:lang w:bidi="fa-IR"/>
        </w:rPr>
        <w:footnoteReference w:id="724"/>
      </w:r>
      <w:r>
        <w:rPr>
          <w:rFonts w:hint="cs"/>
          <w:rtl/>
          <w:lang w:bidi="fa-IR"/>
        </w:rPr>
        <w:t xml:space="preserve"> </w:t>
      </w:r>
    </w:p>
    <w:p w:rsidR="08855763" w:rsidRDefault="08855763" w:rsidP="08777A9A">
      <w:pPr>
        <w:ind w:firstLine="172"/>
        <w:rPr>
          <w:rFonts w:hint="cs"/>
          <w:rtl/>
          <w:lang w:bidi="fa-IR"/>
        </w:rPr>
      </w:pPr>
      <w:r>
        <w:rPr>
          <w:rFonts w:hint="cs"/>
          <w:rtl/>
          <w:lang w:bidi="fa-IR"/>
        </w:rPr>
        <w:t>حکیم ترمذی</w:t>
      </w:r>
      <w:r w:rsidRPr="08E5555F">
        <w:rPr>
          <w:rStyle w:val="a7"/>
          <w:rFonts w:cs="B Lotus"/>
          <w:sz w:val="28"/>
          <w:szCs w:val="28"/>
          <w:rtl/>
          <w:lang w:bidi="fa-IR"/>
        </w:rPr>
        <w:footnoteReference w:id="725"/>
      </w:r>
      <w:r>
        <w:rPr>
          <w:rFonts w:hint="cs"/>
          <w:rtl/>
          <w:lang w:bidi="fa-IR"/>
        </w:rPr>
        <w:t xml:space="preserve"> در تأویل این حدیث می‌گوید فرموده پیامبر</w:t>
      </w:r>
      <w:r>
        <w:rPr>
          <w:rFonts w:hint="cs"/>
          <w:lang w:bidi="fa-IR"/>
        </w:rPr>
        <w:sym w:font="AGA Arabesque" w:char="F072"/>
      </w:r>
      <w:r w:rsidR="08E041FF">
        <w:rPr>
          <w:rFonts w:hint="cs"/>
          <w:rtl/>
          <w:lang w:bidi="fa-IR"/>
        </w:rPr>
        <w:t>:</w:t>
      </w:r>
      <w:r>
        <w:rPr>
          <w:rFonts w:hint="cs"/>
          <w:rtl/>
          <w:lang w:bidi="fa-IR"/>
        </w:rPr>
        <w:t xml:space="preserve"> اگر حدیثی گفتید که آن را می‌شناسید و انکار نمی‌کنید. </w:t>
      </w:r>
    </w:p>
    <w:p w:rsidR="08855763" w:rsidRDefault="08855763" w:rsidP="08777A9A">
      <w:pPr>
        <w:ind w:firstLine="172"/>
        <w:rPr>
          <w:rFonts w:hint="cs"/>
          <w:rtl/>
          <w:lang w:bidi="fa-IR"/>
        </w:rPr>
      </w:pPr>
      <w:r>
        <w:rPr>
          <w:rFonts w:hint="cs"/>
          <w:rtl/>
          <w:lang w:bidi="fa-IR"/>
        </w:rPr>
        <w:t xml:space="preserve">پس می‌گوئیم هر کس بعد از پیامبر گفته‌ای درست بگوید پیامبر قبلاً آن را گفته اگر چه آن را به همان لفظ نگفته باشد. </w:t>
      </w:r>
    </w:p>
    <w:p w:rsidR="08855763" w:rsidRDefault="08855763" w:rsidP="08777A9A">
      <w:pPr>
        <w:ind w:firstLine="172"/>
        <w:rPr>
          <w:rFonts w:hint="cs"/>
          <w:rtl/>
          <w:lang w:bidi="fa-IR"/>
        </w:rPr>
      </w:pPr>
      <w:r>
        <w:rPr>
          <w:rFonts w:hint="cs"/>
          <w:rtl/>
          <w:lang w:bidi="fa-IR"/>
        </w:rPr>
        <w:t>پیامبر</w:t>
      </w:r>
      <w:r>
        <w:rPr>
          <w:rFonts w:hint="cs"/>
          <w:lang w:bidi="fa-IR"/>
        </w:rPr>
        <w:sym w:font="AGA Arabesque" w:char="F072"/>
      </w:r>
      <w:r>
        <w:rPr>
          <w:rFonts w:hint="cs"/>
          <w:rtl/>
          <w:lang w:bidi="fa-IR"/>
        </w:rPr>
        <w:t xml:space="preserve"> اصل آن را به صورت کلی گفته است چنانکه در حدیث ابن سعد تخریج شده که پیامبر خدا گفت</w:t>
      </w:r>
      <w:r w:rsidR="08E041FF">
        <w:rPr>
          <w:rFonts w:hint="cs"/>
          <w:rtl/>
          <w:lang w:bidi="fa-IR"/>
        </w:rPr>
        <w:t>:</w:t>
      </w:r>
      <w:r>
        <w:rPr>
          <w:rFonts w:hint="cs"/>
          <w:rtl/>
          <w:lang w:bidi="fa-IR"/>
        </w:rPr>
        <w:t xml:space="preserve"> هیچ عملی نیست که شما را به بهشت نزدیک کند مگر اینکه من به آن دستور داده‌ام و عملی نیست که شما را به جهنم نزدیک سازد مگر اینکه شما را از آن نهی کرده‌ام.</w:t>
      </w:r>
      <w:r w:rsidRPr="08E5555F">
        <w:rPr>
          <w:rStyle w:val="a7"/>
          <w:rFonts w:cs="B Lotus"/>
          <w:sz w:val="28"/>
          <w:szCs w:val="28"/>
          <w:rtl/>
          <w:lang w:bidi="fa-IR"/>
        </w:rPr>
        <w:footnoteReference w:id="726"/>
      </w:r>
      <w:r>
        <w:rPr>
          <w:rFonts w:hint="cs"/>
          <w:rtl/>
          <w:lang w:bidi="fa-IR"/>
        </w:rPr>
        <w:t xml:space="preserve"> </w:t>
      </w:r>
    </w:p>
    <w:p w:rsidR="08855763" w:rsidRDefault="08855763" w:rsidP="08777A9A">
      <w:pPr>
        <w:ind w:firstLine="172"/>
        <w:rPr>
          <w:rFonts w:hint="cs"/>
          <w:rtl/>
          <w:lang w:bidi="fa-IR"/>
        </w:rPr>
      </w:pPr>
      <w:r>
        <w:rPr>
          <w:rFonts w:hint="cs"/>
          <w:rtl/>
          <w:lang w:bidi="fa-IR"/>
        </w:rPr>
        <w:t>بنابراین فرمودند</w:t>
      </w:r>
      <w:r w:rsidR="08E041FF">
        <w:rPr>
          <w:rFonts w:hint="cs"/>
          <w:rtl/>
          <w:lang w:bidi="fa-IR"/>
        </w:rPr>
        <w:t>:</w:t>
      </w:r>
      <w:r>
        <w:rPr>
          <w:rFonts w:hint="cs"/>
          <w:rtl/>
          <w:lang w:bidi="fa-IR"/>
        </w:rPr>
        <w:t xml:space="preserve"> پس آن را تصدیق کنید چه گفته باشم و چه نگفته باشم. یعنی اگر چه به آن لفظ نگفته باشم که از من روایت می‌کنند ولی اصل و اساس آن را گفته‌ام و اصل کلی‌تر از فرع است. پس پیامبر اصل را گفته است و صحابه و تابعین </w:t>
      </w:r>
      <w:r w:rsidR="088B6581">
        <w:rPr>
          <w:rFonts w:hint="cs"/>
          <w:rtl/>
          <w:lang w:bidi="fa-IR"/>
        </w:rPr>
        <w:t>-</w:t>
      </w:r>
      <w:r>
        <w:rPr>
          <w:rFonts w:hint="cs"/>
          <w:rtl/>
          <w:lang w:bidi="fa-IR"/>
        </w:rPr>
        <w:t xml:space="preserve">خداوند از آنها راضی باد </w:t>
      </w:r>
      <w:r>
        <w:rPr>
          <w:rFonts w:cs="Times New Roman" w:hint="cs"/>
          <w:rtl/>
          <w:lang w:bidi="fa-IR"/>
        </w:rPr>
        <w:t>–</w:t>
      </w:r>
      <w:r>
        <w:rPr>
          <w:rFonts w:hint="cs"/>
          <w:rtl/>
          <w:lang w:bidi="fa-IR"/>
        </w:rPr>
        <w:t xml:space="preserve"> بعد از او فروع را گفته‌اند. پس اگر سخنی</w:t>
      </w:r>
      <w:r w:rsidR="088B6581">
        <w:rPr>
          <w:rFonts w:hint="cs"/>
          <w:rtl/>
          <w:lang w:bidi="fa-IR"/>
        </w:rPr>
        <w:t xml:space="preserve"> از جانب محققان شناخته شده باشد، </w:t>
      </w:r>
      <w:r>
        <w:rPr>
          <w:rFonts w:hint="cs"/>
          <w:rtl/>
          <w:lang w:bidi="fa-IR"/>
        </w:rPr>
        <w:t>درست است و گفته پیامبر است چه آن را گفته باشد و چه نگفته باشد بر ما واجب است که آن را بپذیریم. اگر چه از آنچه گفته شده است نباشد. به خاطر اینکه اصلی را پیامبر برایمان گفته و به ما داده است و این را برای اصحابش که حق را می‌شناختند گفته است. همانا عاقلان و تیزبینان</w:t>
      </w:r>
      <w:r w:rsidRPr="08E5555F">
        <w:rPr>
          <w:rStyle w:val="a7"/>
          <w:rFonts w:cs="B Lotus"/>
          <w:sz w:val="28"/>
          <w:szCs w:val="28"/>
          <w:rtl/>
          <w:lang w:bidi="fa-IR"/>
        </w:rPr>
        <w:footnoteReference w:id="727"/>
      </w:r>
      <w:r>
        <w:rPr>
          <w:rFonts w:hint="cs"/>
          <w:rtl/>
          <w:lang w:bidi="fa-IR"/>
        </w:rPr>
        <w:t xml:space="preserve"> که خداوند از همه آنها راضی باشد حق شایسته آنها را می‌شناسند. </w:t>
      </w:r>
    </w:p>
    <w:p w:rsidR="08855763" w:rsidRDefault="08855763" w:rsidP="08777A9A">
      <w:pPr>
        <w:ind w:firstLine="172"/>
        <w:rPr>
          <w:rFonts w:hint="cs"/>
          <w:rtl/>
          <w:lang w:bidi="fa-IR"/>
        </w:rPr>
      </w:pPr>
      <w:r>
        <w:rPr>
          <w:rFonts w:hint="cs"/>
          <w:rtl/>
          <w:lang w:bidi="fa-IR"/>
        </w:rPr>
        <w:t xml:space="preserve">اما شاهد این حدیث </w:t>
      </w:r>
      <w:r w:rsidR="088B6581">
        <w:rPr>
          <w:rFonts w:cs="Times New Roman" w:hint="cs"/>
          <w:rtl/>
          <w:lang w:bidi="fa-IR"/>
        </w:rPr>
        <w:t>"</w:t>
      </w:r>
      <w:r>
        <w:rPr>
          <w:rFonts w:hint="cs"/>
          <w:rtl/>
          <w:lang w:bidi="fa-IR"/>
        </w:rPr>
        <w:t>اگر حدیثی از من شنیدید که قلب‌هایتان آن را می‌شناسد و احساستان با آن نرم می‌شود و</w:t>
      </w:r>
      <w:r w:rsidR="0830306C">
        <w:rPr>
          <w:rFonts w:hint="cs"/>
          <w:rtl/>
          <w:lang w:bidi="fa-IR"/>
        </w:rPr>
        <w:t xml:space="preserve">. </w:t>
      </w:r>
      <w:r>
        <w:rPr>
          <w:rFonts w:hint="cs"/>
          <w:rtl/>
          <w:lang w:bidi="fa-IR"/>
        </w:rPr>
        <w:t>...</w:t>
      </w:r>
      <w:r w:rsidR="088B6581">
        <w:rPr>
          <w:rFonts w:cs="Times New Roman" w:hint="cs"/>
          <w:rtl/>
          <w:lang w:bidi="fa-IR"/>
        </w:rPr>
        <w:t>"</w:t>
      </w:r>
      <w:r>
        <w:rPr>
          <w:rFonts w:hint="cs"/>
          <w:rtl/>
          <w:lang w:bidi="fa-IR"/>
        </w:rPr>
        <w:t xml:space="preserve"> به فرض درستی آن دلیلی بر واجب بودن عرضه سنت بر عقل در آن نیست، تمامی آنچه که بر اثبات حدیث وجود دارد به هنگام شنیدن آن و خصوصاً به هنگام درک این حدیث به تاریکی و نادانی و بی‌دقتی‌هایی که در آن هست در می‌یابیم که پیامبر مانند این را نگفته است. و این همان چیزیست که محدثان نوشته‌اند و آن را از دلایل وضع حدیث قرار داده‌اند اگر چه سندش درست باشد.</w:t>
      </w:r>
      <w:r w:rsidRPr="08E5555F">
        <w:rPr>
          <w:rStyle w:val="a7"/>
          <w:rFonts w:cs="B Lotus"/>
          <w:sz w:val="28"/>
          <w:szCs w:val="28"/>
          <w:rtl/>
          <w:lang w:bidi="fa-IR"/>
        </w:rPr>
        <w:footnoteReference w:id="728"/>
      </w:r>
      <w:r>
        <w:rPr>
          <w:rFonts w:hint="cs"/>
          <w:rtl/>
          <w:lang w:bidi="fa-IR"/>
        </w:rPr>
        <w:t xml:space="preserve"> </w:t>
      </w:r>
    </w:p>
    <w:p w:rsidR="08855763" w:rsidRDefault="08855763" w:rsidP="08777A9A">
      <w:pPr>
        <w:ind w:firstLine="172"/>
        <w:rPr>
          <w:rFonts w:hint="cs"/>
          <w:rtl/>
          <w:lang w:bidi="fa-IR"/>
        </w:rPr>
      </w:pPr>
      <w:r>
        <w:rPr>
          <w:rFonts w:hint="cs"/>
          <w:rtl/>
          <w:lang w:bidi="fa-IR"/>
        </w:rPr>
        <w:t>ابن جوزی در این باره می‌گوید</w:t>
      </w:r>
      <w:r w:rsidR="08E041FF">
        <w:rPr>
          <w:rFonts w:hint="cs"/>
          <w:rtl/>
          <w:lang w:bidi="fa-IR"/>
        </w:rPr>
        <w:t>:</w:t>
      </w:r>
      <w:r>
        <w:rPr>
          <w:rFonts w:hint="cs"/>
          <w:rtl/>
          <w:lang w:bidi="fa-IR"/>
        </w:rPr>
        <w:t xml:space="preserve"> بدانید که حدیث منکر پوست عالم را می‌لرزاند و قلبش از آن نفرت دارد. و از ربیع بن خثیم</w:t>
      </w:r>
      <w:r w:rsidRPr="08E5555F">
        <w:rPr>
          <w:rStyle w:val="a7"/>
          <w:rFonts w:cs="B Lotus"/>
          <w:sz w:val="28"/>
          <w:szCs w:val="28"/>
          <w:rtl/>
          <w:lang w:bidi="fa-IR"/>
        </w:rPr>
        <w:footnoteReference w:id="729"/>
      </w:r>
      <w:r>
        <w:rPr>
          <w:rFonts w:hint="cs"/>
          <w:rtl/>
          <w:lang w:bidi="fa-IR"/>
        </w:rPr>
        <w:t xml:space="preserve"> روایت شده گفت</w:t>
      </w:r>
      <w:r w:rsidR="08E041FF">
        <w:rPr>
          <w:rFonts w:hint="cs"/>
          <w:rtl/>
          <w:lang w:bidi="fa-IR"/>
        </w:rPr>
        <w:t>:</w:t>
      </w:r>
      <w:r>
        <w:rPr>
          <w:rFonts w:hint="cs"/>
          <w:rtl/>
          <w:lang w:bidi="fa-IR"/>
        </w:rPr>
        <w:t xml:space="preserve"> در حدیث روشنی‌ای است که مانند روز روشن است و تاریکی‌ای که مانند شب تاریک است.</w:t>
      </w:r>
      <w:r w:rsidRPr="08E5555F">
        <w:rPr>
          <w:rStyle w:val="a7"/>
          <w:rFonts w:cs="B Lotus"/>
          <w:sz w:val="28"/>
          <w:szCs w:val="28"/>
          <w:rtl/>
          <w:lang w:bidi="fa-IR"/>
        </w:rPr>
        <w:footnoteReference w:id="730"/>
      </w:r>
      <w:r>
        <w:rPr>
          <w:rFonts w:hint="cs"/>
          <w:rtl/>
          <w:lang w:bidi="fa-IR"/>
        </w:rPr>
        <w:t xml:space="preserve"> </w:t>
      </w:r>
    </w:p>
    <w:p w:rsidR="08855763" w:rsidRDefault="08855763" w:rsidP="08777A9A">
      <w:pPr>
        <w:ind w:firstLine="172"/>
        <w:rPr>
          <w:rFonts w:hint="cs"/>
          <w:rtl/>
          <w:lang w:bidi="fa-IR"/>
        </w:rPr>
      </w:pPr>
      <w:r>
        <w:rPr>
          <w:rFonts w:hint="cs"/>
          <w:rtl/>
          <w:lang w:bidi="fa-IR"/>
        </w:rPr>
        <w:t>استاد یحیی المعلمی الیمانی می‌گوید</w:t>
      </w:r>
      <w:r w:rsidR="08E041FF">
        <w:rPr>
          <w:rFonts w:hint="cs"/>
          <w:rtl/>
          <w:lang w:bidi="fa-IR"/>
        </w:rPr>
        <w:t>:</w:t>
      </w:r>
      <w:r>
        <w:rPr>
          <w:rFonts w:hint="cs"/>
          <w:rtl/>
          <w:lang w:bidi="fa-IR"/>
        </w:rPr>
        <w:t xml:space="preserve"> به فرض درستی </w:t>
      </w:r>
      <w:r w:rsidR="088B6581">
        <w:rPr>
          <w:rFonts w:hint="cs"/>
          <w:rtl/>
          <w:lang w:bidi="fa-IR"/>
        </w:rPr>
        <w:t xml:space="preserve">این </w:t>
      </w:r>
      <w:r>
        <w:rPr>
          <w:rFonts w:hint="cs"/>
          <w:rtl/>
          <w:lang w:bidi="fa-IR"/>
        </w:rPr>
        <w:t xml:space="preserve">خبر راهی به اینکه چیزی قطعی از آن فهمیده شود، </w:t>
      </w:r>
      <w:r w:rsidR="088B6581">
        <w:rPr>
          <w:rFonts w:hint="cs"/>
          <w:rtl/>
          <w:lang w:bidi="fa-IR"/>
        </w:rPr>
        <w:t xml:space="preserve">نیست. </w:t>
      </w:r>
      <w:r>
        <w:rPr>
          <w:rFonts w:hint="cs"/>
          <w:rtl/>
          <w:lang w:bidi="fa-IR"/>
        </w:rPr>
        <w:t xml:space="preserve">این معلوم است که شناخت مردم و آراء و عقایدشان به شدت با هم فرق می‌کند. احادیث زیادی وجود دارند که قلب آنها را می‌پذیرد یا رد می‌کند. بنابراین آنچه به شنونده عرضه می‌شود ممکن است بپذیرد یا نپذیرد و انکار کند. گاهی شایسته و رواست و گاهی شایسته نیست. و در این باره خدا می‌داند که </w:t>
      </w:r>
      <w:r w:rsidR="088B6581">
        <w:rPr>
          <w:rFonts w:hint="cs"/>
          <w:rtl/>
          <w:lang w:bidi="fa-IR"/>
        </w:rPr>
        <w:t xml:space="preserve">از آنچه شنیده است، </w:t>
      </w:r>
      <w:r>
        <w:rPr>
          <w:rFonts w:hint="cs"/>
          <w:rtl/>
          <w:lang w:bidi="fa-IR"/>
        </w:rPr>
        <w:t>به سوی خوب و نیکی برود</w:t>
      </w:r>
      <w:r w:rsidR="088B6581">
        <w:rPr>
          <w:rFonts w:hint="cs"/>
          <w:rtl/>
          <w:lang w:bidi="fa-IR"/>
        </w:rPr>
        <w:t>.</w:t>
      </w:r>
      <w:r>
        <w:rPr>
          <w:rFonts w:hint="cs"/>
          <w:rtl/>
          <w:lang w:bidi="fa-IR"/>
        </w:rPr>
        <w:t xml:space="preserve"> منبع آن اینست</w:t>
      </w:r>
      <w:r w:rsidR="08E041FF">
        <w:rPr>
          <w:rFonts w:hint="cs"/>
          <w:rtl/>
          <w:lang w:bidi="fa-IR"/>
        </w:rPr>
        <w:t>:</w:t>
      </w:r>
      <w:r>
        <w:rPr>
          <w:rFonts w:hint="cs"/>
          <w:rtl/>
          <w:lang w:bidi="fa-IR"/>
        </w:rPr>
        <w:t xml:space="preserve"> منافقین در شهر راه می‌رفتند و باطل را اشاعه می‌دادند، پس مسلمانان نیز این شایعه‌ها را پخش می‌کردند و فکر می‌کردند درست است بنابراین در دین شک می‌کردند یا به پیامبر سؤظن پیدا می‌کردند. آن شک زود هنگام و سؤظن را در وجودشان رشد می‌دادند. با علم به اینکه گمان اولیه بحث شرعی نیست که آنها درباره اثر بحث و فکر می‌کنند.</w:t>
      </w:r>
      <w:r w:rsidRPr="08E5555F">
        <w:rPr>
          <w:rStyle w:val="a7"/>
          <w:rFonts w:cs="B Lotus"/>
          <w:sz w:val="28"/>
          <w:szCs w:val="28"/>
          <w:rtl/>
          <w:lang w:bidi="fa-IR"/>
        </w:rPr>
        <w:footnoteReference w:id="731"/>
      </w:r>
      <w:r>
        <w:rPr>
          <w:rFonts w:hint="cs"/>
          <w:rtl/>
          <w:lang w:bidi="fa-IR"/>
        </w:rPr>
        <w:t xml:space="preserve"> </w:t>
      </w:r>
    </w:p>
    <w:p w:rsidR="08855763" w:rsidRPr="08130028" w:rsidRDefault="08855763" w:rsidP="08777A9A">
      <w:pPr>
        <w:ind w:firstLine="172"/>
        <w:rPr>
          <w:rFonts w:hint="cs"/>
          <w:b/>
          <w:bCs/>
          <w:i/>
          <w:iCs/>
          <w:rtl/>
          <w:lang w:bidi="fa-IR"/>
        </w:rPr>
      </w:pPr>
      <w:r w:rsidRPr="08130028">
        <w:rPr>
          <w:rFonts w:hint="cs"/>
          <w:b/>
          <w:bCs/>
          <w:i/>
          <w:iCs/>
          <w:rtl/>
          <w:lang w:bidi="fa-IR"/>
        </w:rPr>
        <w:t>و بعد</w:t>
      </w:r>
      <w:r w:rsidR="08E041FF">
        <w:rPr>
          <w:rFonts w:hint="cs"/>
          <w:b/>
          <w:bCs/>
          <w:i/>
          <w:iCs/>
          <w:rtl/>
          <w:lang w:bidi="fa-IR"/>
        </w:rPr>
        <w:t>:</w:t>
      </w:r>
    </w:p>
    <w:p w:rsidR="08855763" w:rsidRDefault="08855763" w:rsidP="08777A9A">
      <w:pPr>
        <w:ind w:firstLine="172"/>
        <w:rPr>
          <w:rFonts w:hint="cs"/>
          <w:rtl/>
          <w:lang w:bidi="fa-IR"/>
        </w:rPr>
      </w:pPr>
      <w:r>
        <w:rPr>
          <w:rFonts w:hint="cs"/>
          <w:rtl/>
          <w:lang w:bidi="fa-IR"/>
        </w:rPr>
        <w:t>این گفته اهل علم در حدیث می‌باشد</w:t>
      </w:r>
      <w:r w:rsidR="08E041FF">
        <w:rPr>
          <w:rFonts w:hint="cs"/>
          <w:rtl/>
          <w:lang w:bidi="fa-IR"/>
        </w:rPr>
        <w:t>:</w:t>
      </w:r>
      <w:r>
        <w:rPr>
          <w:rFonts w:hint="cs"/>
          <w:rtl/>
          <w:lang w:bidi="fa-IR"/>
        </w:rPr>
        <w:t xml:space="preserve"> اگر حدیثی از من نزد شما آمد که آن را می‌شناسید و انکارش نمی‌کنید. </w:t>
      </w:r>
    </w:p>
    <w:p w:rsidR="08855763" w:rsidRDefault="08855763" w:rsidP="08777A9A">
      <w:pPr>
        <w:ind w:firstLine="172"/>
        <w:rPr>
          <w:rFonts w:hint="cs"/>
          <w:rtl/>
          <w:lang w:bidi="fa-IR"/>
        </w:rPr>
      </w:pPr>
      <w:r>
        <w:rPr>
          <w:rFonts w:hint="cs"/>
          <w:rtl/>
          <w:lang w:bidi="fa-IR"/>
        </w:rPr>
        <w:t>شواهد آن و خود حدیث برایمان معلوم می‌کند که برای دشمنان سنت در آن دلیلی نیست و در راه و روششان در عرضه سنت بر عقل حکمی که بتوان آن را پذیرفت یا رد کرد در آن نیست.</w:t>
      </w:r>
    </w:p>
    <w:p w:rsidR="08855763" w:rsidRDefault="08855763" w:rsidP="08777A9A">
      <w:pPr>
        <w:ind w:firstLine="172"/>
        <w:rPr>
          <w:rFonts w:hint="cs"/>
          <w:rtl/>
          <w:lang w:bidi="fa-IR"/>
        </w:rPr>
      </w:pPr>
      <w:r>
        <w:rPr>
          <w:rFonts w:hint="cs"/>
          <w:rtl/>
          <w:lang w:bidi="fa-IR"/>
        </w:rPr>
        <w:t>همچنین در بیان یورش و بطلان شبهه می‌گوئیم</w:t>
      </w:r>
      <w:r w:rsidR="08E041FF">
        <w:rPr>
          <w:rFonts w:hint="cs"/>
          <w:rtl/>
          <w:lang w:bidi="fa-IR"/>
        </w:rPr>
        <w:t>:</w:t>
      </w:r>
      <w:r>
        <w:rPr>
          <w:rFonts w:hint="cs"/>
          <w:rtl/>
          <w:lang w:bidi="fa-IR"/>
        </w:rPr>
        <w:t xml:space="preserve"> عرضه سنت بر عقل. سؤال کنندگان این را می‌گویند</w:t>
      </w:r>
      <w:r w:rsidR="08E041FF">
        <w:rPr>
          <w:rFonts w:hint="cs"/>
          <w:rtl/>
          <w:lang w:bidi="fa-IR"/>
        </w:rPr>
        <w:t>:</w:t>
      </w:r>
      <w:r>
        <w:rPr>
          <w:rFonts w:hint="cs"/>
          <w:rtl/>
          <w:lang w:bidi="fa-IR"/>
        </w:rPr>
        <w:t xml:space="preserve"> </w:t>
      </w:r>
    </w:p>
    <w:p w:rsidR="08855763" w:rsidRDefault="08855763" w:rsidP="08777A9A">
      <w:pPr>
        <w:numPr>
          <w:ilvl w:val="0"/>
          <w:numId w:val="27"/>
        </w:numPr>
        <w:ind w:left="0" w:firstLine="172"/>
        <w:rPr>
          <w:rFonts w:hint="cs"/>
          <w:lang w:bidi="fa-IR"/>
        </w:rPr>
      </w:pPr>
      <w:r>
        <w:rPr>
          <w:rFonts w:hint="cs"/>
          <w:rtl/>
          <w:lang w:bidi="fa-IR"/>
        </w:rPr>
        <w:t xml:space="preserve">کدامیک حاکم نهایی است نقل یا عقل؟ </w:t>
      </w:r>
    </w:p>
    <w:p w:rsidR="08855763" w:rsidRDefault="08855763" w:rsidP="08777A9A">
      <w:pPr>
        <w:numPr>
          <w:ilvl w:val="0"/>
          <w:numId w:val="27"/>
        </w:numPr>
        <w:ind w:left="0" w:firstLine="172"/>
        <w:rPr>
          <w:rFonts w:hint="cs"/>
          <w:lang w:bidi="fa-IR"/>
        </w:rPr>
      </w:pPr>
      <w:r>
        <w:rPr>
          <w:rFonts w:hint="cs"/>
          <w:rtl/>
          <w:lang w:bidi="fa-IR"/>
        </w:rPr>
        <w:t xml:space="preserve">منظور از عقل صریح که آن را تکرار می‌کنید چیست؟ حدود آن کجاست؟ تا کجا بر آن اتفاق می‌کنید؟ </w:t>
      </w:r>
    </w:p>
    <w:p w:rsidR="08855763" w:rsidRDefault="08855763" w:rsidP="08777A9A">
      <w:pPr>
        <w:numPr>
          <w:ilvl w:val="0"/>
          <w:numId w:val="27"/>
        </w:numPr>
        <w:ind w:left="0" w:firstLine="172"/>
        <w:rPr>
          <w:rFonts w:hint="cs"/>
          <w:rtl/>
          <w:lang w:bidi="fa-IR"/>
        </w:rPr>
      </w:pPr>
      <w:r>
        <w:rPr>
          <w:rFonts w:hint="cs"/>
          <w:rtl/>
          <w:lang w:bidi="fa-IR"/>
        </w:rPr>
        <w:t xml:space="preserve">آیا نقل و عقل مخالفند؟ اگر مخالفند کدامیک مقدم است؟ </w:t>
      </w:r>
    </w:p>
    <w:p w:rsidR="08855763" w:rsidRDefault="08855763" w:rsidP="08777A9A">
      <w:pPr>
        <w:ind w:firstLine="172"/>
        <w:rPr>
          <w:rFonts w:hint="cs"/>
          <w:rtl/>
          <w:lang w:bidi="fa-IR"/>
        </w:rPr>
      </w:pPr>
      <w:r>
        <w:rPr>
          <w:rFonts w:hint="cs"/>
          <w:rtl/>
          <w:lang w:bidi="fa-IR"/>
        </w:rPr>
        <w:t>و بالاخره آیا حدیث‌شناسان به راستی آن طوری که شما ادعا می‌کنید در پذیرش و قبول حدیث و تصحیح آن، عقل را کنار گذاشته‌اند.</w:t>
      </w:r>
    </w:p>
    <w:p w:rsidR="08855763" w:rsidRDefault="08855763" w:rsidP="08777A9A">
      <w:pPr>
        <w:ind w:firstLine="172"/>
        <w:rPr>
          <w:rFonts w:hint="cs"/>
          <w:rtl/>
          <w:lang w:bidi="fa-IR"/>
        </w:rPr>
      </w:pPr>
      <w:r>
        <w:rPr>
          <w:rFonts w:hint="cs"/>
          <w:rtl/>
          <w:lang w:bidi="fa-IR"/>
        </w:rPr>
        <w:t xml:space="preserve">جواب </w:t>
      </w:r>
    </w:p>
    <w:p w:rsidR="08855763" w:rsidRDefault="08855763" w:rsidP="08777A9A">
      <w:pPr>
        <w:ind w:firstLine="172"/>
        <w:rPr>
          <w:rFonts w:hint="cs"/>
          <w:rtl/>
          <w:lang w:bidi="fa-IR"/>
        </w:rPr>
      </w:pPr>
      <w:r>
        <w:rPr>
          <w:rFonts w:hint="cs"/>
          <w:rtl/>
          <w:lang w:bidi="fa-IR"/>
        </w:rPr>
        <w:t>اگر در کتاب‌های اصول نظری بیاندازیم به سؤال اول جواب می‌دهیم که کدامیک بر دیگری حاکم است نقل یا عقل؟</w:t>
      </w:r>
      <w:r w:rsidRPr="08E5555F">
        <w:rPr>
          <w:rStyle w:val="a7"/>
          <w:rFonts w:cs="B Lotus"/>
          <w:sz w:val="28"/>
          <w:szCs w:val="28"/>
          <w:rtl/>
          <w:lang w:bidi="fa-IR"/>
        </w:rPr>
        <w:footnoteReference w:id="732"/>
      </w:r>
      <w:r>
        <w:rPr>
          <w:rFonts w:hint="cs"/>
          <w:rtl/>
          <w:lang w:bidi="fa-IR"/>
        </w:rPr>
        <w:t xml:space="preserve"> </w:t>
      </w:r>
    </w:p>
    <w:p w:rsidR="08855763" w:rsidRDefault="08855763" w:rsidP="08777A9A">
      <w:pPr>
        <w:ind w:firstLine="172"/>
        <w:rPr>
          <w:rFonts w:hint="cs"/>
          <w:rtl/>
          <w:lang w:bidi="fa-IR"/>
        </w:rPr>
      </w:pPr>
      <w:r>
        <w:rPr>
          <w:rFonts w:hint="cs"/>
          <w:rtl/>
          <w:lang w:bidi="fa-IR"/>
        </w:rPr>
        <w:t>از نظر اهل اصول علم به احکام (یعنی حکم، حکم‌دهنده حکم‌شونده و چیزی که در آن حکم می‌دهند) اولین قطب از قطب‌های چهارگانه‌ای است که اصول فقه در سایه اینها تراوش می‌کند. اینجا چاره‌ای نیست جز تعریف حکمی که متعلق به حاکم است و حکم‌شونده و امر مورد حکم.</w:t>
      </w:r>
      <w:r w:rsidRPr="08E5555F">
        <w:rPr>
          <w:rStyle w:val="a7"/>
          <w:rFonts w:cs="B Lotus"/>
          <w:sz w:val="28"/>
          <w:szCs w:val="28"/>
          <w:rtl/>
          <w:lang w:bidi="fa-IR"/>
        </w:rPr>
        <w:footnoteReference w:id="733"/>
      </w:r>
      <w:r>
        <w:rPr>
          <w:rFonts w:hint="cs"/>
          <w:rtl/>
          <w:lang w:bidi="fa-IR"/>
        </w:rPr>
        <w:t xml:space="preserve"> </w:t>
      </w:r>
    </w:p>
    <w:p w:rsidR="08855763" w:rsidRDefault="08855763" w:rsidP="08777A9A">
      <w:pPr>
        <w:ind w:firstLine="172"/>
        <w:rPr>
          <w:rFonts w:hint="cs"/>
          <w:rtl/>
          <w:lang w:bidi="fa-IR"/>
        </w:rPr>
      </w:pPr>
      <w:r>
        <w:rPr>
          <w:rFonts w:hint="cs"/>
          <w:rtl/>
          <w:lang w:bidi="fa-IR"/>
        </w:rPr>
        <w:t>می‌گوئیم</w:t>
      </w:r>
      <w:r w:rsidR="08E041FF">
        <w:rPr>
          <w:rFonts w:hint="cs"/>
          <w:rtl/>
          <w:lang w:bidi="fa-IR"/>
        </w:rPr>
        <w:t>:</w:t>
      </w:r>
      <w:r w:rsidR="088B6581">
        <w:rPr>
          <w:rFonts w:hint="cs"/>
          <w:rtl/>
          <w:lang w:bidi="fa-IR"/>
        </w:rPr>
        <w:t xml:space="preserve"> لغت حکم یعنی منع و باز</w:t>
      </w:r>
      <w:r>
        <w:rPr>
          <w:rFonts w:hint="cs"/>
          <w:rtl/>
          <w:lang w:bidi="fa-IR"/>
        </w:rPr>
        <w:t xml:space="preserve">داشتن. و به معنی احکام نیز می‌آید و از آن ریشه حکیم که سنت خداوند است. و به معنی احکام، از آن گروه کلمه حکیم که در صفات خداوند پاک است. </w:t>
      </w:r>
    </w:p>
    <w:p w:rsidR="08855763" w:rsidRDefault="08855763" w:rsidP="08777A9A">
      <w:pPr>
        <w:ind w:firstLine="172"/>
        <w:rPr>
          <w:rFonts w:hint="cs"/>
          <w:rtl/>
          <w:lang w:bidi="fa-IR"/>
        </w:rPr>
      </w:pPr>
      <w:r>
        <w:rPr>
          <w:rFonts w:hint="cs"/>
          <w:rtl/>
          <w:lang w:bidi="fa-IR"/>
        </w:rPr>
        <w:t>در اصطلاح</w:t>
      </w:r>
      <w:r w:rsidR="08E041FF">
        <w:rPr>
          <w:rFonts w:hint="cs"/>
          <w:rtl/>
          <w:lang w:bidi="fa-IR"/>
        </w:rPr>
        <w:t>:</w:t>
      </w:r>
      <w:r>
        <w:rPr>
          <w:rFonts w:hint="cs"/>
          <w:rtl/>
          <w:lang w:bidi="fa-IR"/>
        </w:rPr>
        <w:t xml:space="preserve"> آمدی می‌گوید</w:t>
      </w:r>
      <w:r w:rsidR="08E041FF">
        <w:rPr>
          <w:rFonts w:hint="cs"/>
          <w:rtl/>
          <w:lang w:bidi="fa-IR"/>
        </w:rPr>
        <w:t>:</w:t>
      </w:r>
      <w:r>
        <w:rPr>
          <w:rFonts w:hint="cs"/>
          <w:rtl/>
          <w:lang w:bidi="fa-IR"/>
        </w:rPr>
        <w:t xml:space="preserve"> خطاب شارع یعنی چیزی که برای شرع مفید است. وقتی که حکم از نظر شرعی معلوم شود یعنی علم به اینکه غیر از خداوند حاکمی نیست و حکمی غیر از آنچه او فرمان داده است نیست</w:t>
      </w:r>
      <w:r w:rsidR="08E041FF">
        <w:rPr>
          <w:rFonts w:hint="cs"/>
          <w:rtl/>
          <w:lang w:bidi="fa-IR"/>
        </w:rPr>
        <w:t>:</w:t>
      </w:r>
      <w:r>
        <w:rPr>
          <w:rFonts w:hint="cs"/>
          <w:rtl/>
          <w:lang w:bidi="fa-IR"/>
        </w:rPr>
        <w:t xml:space="preserve"> </w:t>
      </w:r>
    </w:p>
    <w:p w:rsidR="08855763" w:rsidRDefault="08353194"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116" w:eastAsia="Times New Roman" w:hAnsi="QCF_P116" w:cs="QCF_P116"/>
          <w:color w:val="000000"/>
          <w:sz w:val="32"/>
          <w:szCs w:val="32"/>
          <w:rtl/>
        </w:rPr>
        <w:t>ﰂ</w:t>
      </w:r>
      <w:r w:rsidR="08F30C44">
        <w:rPr>
          <w:rFonts w:ascii="QCF_P116" w:eastAsia="Times New Roman" w:hAnsi="QCF_P116" w:cs="QCF_P116"/>
          <w:color w:val="000000"/>
          <w:sz w:val="32"/>
          <w:szCs w:val="32"/>
          <w:rtl/>
        </w:rPr>
        <w:t xml:space="preserve"> </w:t>
      </w:r>
      <w:r>
        <w:rPr>
          <w:rFonts w:ascii="QCF_P116" w:eastAsia="Times New Roman" w:hAnsi="QCF_P116" w:cs="QCF_P116"/>
          <w:color w:val="000000"/>
          <w:sz w:val="32"/>
          <w:szCs w:val="32"/>
          <w:rtl/>
        </w:rPr>
        <w:t>ﰃ</w:t>
      </w:r>
      <w:r w:rsidR="08F30C44">
        <w:rPr>
          <w:rFonts w:ascii="QCF_P116" w:eastAsia="Times New Roman" w:hAnsi="QCF_P116" w:cs="QCF_P116"/>
          <w:color w:val="000000"/>
          <w:sz w:val="32"/>
          <w:szCs w:val="32"/>
          <w:rtl/>
        </w:rPr>
        <w:t xml:space="preserve"> </w:t>
      </w:r>
      <w:r>
        <w:rPr>
          <w:rFonts w:ascii="QCF_P116" w:eastAsia="Times New Roman" w:hAnsi="QCF_P116" w:cs="QCF_P116"/>
          <w:color w:val="000000"/>
          <w:sz w:val="32"/>
          <w:szCs w:val="32"/>
          <w:rtl/>
        </w:rPr>
        <w:t>ﰄ</w:t>
      </w:r>
      <w:r w:rsidR="08F30C44">
        <w:rPr>
          <w:rFonts w:ascii="QCF_P116" w:eastAsia="Times New Roman" w:hAnsi="QCF_P116" w:cs="QCF_P116"/>
          <w:color w:val="000000"/>
          <w:sz w:val="32"/>
          <w:szCs w:val="32"/>
          <w:rtl/>
        </w:rPr>
        <w:t xml:space="preserve"> </w:t>
      </w:r>
      <w:r>
        <w:rPr>
          <w:rFonts w:ascii="QCF_P116" w:eastAsia="Times New Roman" w:hAnsi="QCF_P116" w:cs="QCF_P116"/>
          <w:color w:val="000000"/>
          <w:sz w:val="32"/>
          <w:szCs w:val="32"/>
          <w:rtl/>
        </w:rPr>
        <w:t>ﰅ</w:t>
      </w:r>
      <w:r w:rsidR="08F30C44">
        <w:rPr>
          <w:rFonts w:ascii="QCF_P116" w:eastAsia="Times New Roman" w:hAnsi="QCF_P116" w:cs="QCF_P116"/>
          <w:color w:val="000000"/>
          <w:sz w:val="32"/>
          <w:szCs w:val="32"/>
          <w:rtl/>
        </w:rPr>
        <w:t xml:space="preserve"> </w:t>
      </w:r>
      <w:r>
        <w:rPr>
          <w:rFonts w:ascii="QCF_P116" w:eastAsia="Times New Roman" w:hAnsi="QCF_P116" w:cs="QCF_P116"/>
          <w:color w:val="000000"/>
          <w:sz w:val="32"/>
          <w:szCs w:val="32"/>
          <w:rtl/>
        </w:rPr>
        <w:t>ﰆ</w:t>
      </w:r>
      <w:r w:rsidR="08F30C44">
        <w:rPr>
          <w:rFonts w:ascii="QCF_P116" w:eastAsia="Times New Roman" w:hAnsi="QCF_P116" w:cs="QCF_P116"/>
          <w:color w:val="000000"/>
          <w:sz w:val="32"/>
          <w:szCs w:val="32"/>
          <w:rtl/>
        </w:rPr>
        <w:t xml:space="preserve"> </w:t>
      </w:r>
      <w:r>
        <w:rPr>
          <w:rFonts w:ascii="QCF_P116" w:eastAsia="Times New Roman" w:hAnsi="QCF_P116" w:cs="QCF_P116"/>
          <w:color w:val="000000"/>
          <w:sz w:val="32"/>
          <w:szCs w:val="32"/>
          <w:rtl/>
        </w:rPr>
        <w:t>ﰇ</w:t>
      </w:r>
      <w:r w:rsidR="08F30C44">
        <w:rPr>
          <w:rFonts w:ascii="QCF_P116" w:eastAsia="Times New Roman" w:hAnsi="QCF_P116" w:cs="QCF_P116"/>
          <w:color w:val="000000"/>
          <w:sz w:val="32"/>
          <w:szCs w:val="32"/>
          <w:rtl/>
        </w:rPr>
        <w:t xml:space="preserve"> </w:t>
      </w:r>
      <w:r>
        <w:rPr>
          <w:rFonts w:ascii="QCF_P116" w:eastAsia="Times New Roman" w:hAnsi="QCF_P116" w:cs="QCF_P116"/>
          <w:color w:val="000000"/>
          <w:sz w:val="32"/>
          <w:szCs w:val="32"/>
          <w:rtl/>
        </w:rPr>
        <w:t>ﰈ</w:t>
      </w:r>
      <w:r w:rsidR="08F30C44">
        <w:rPr>
          <w:rFonts w:ascii="QCF_P116" w:eastAsia="Times New Roman" w:hAnsi="QCF_P116" w:cs="QCF_P116"/>
          <w:color w:val="000000"/>
          <w:sz w:val="32"/>
          <w:szCs w:val="32"/>
          <w:rtl/>
        </w:rPr>
        <w:t xml:space="preserve"> </w:t>
      </w:r>
      <w:r>
        <w:rPr>
          <w:rFonts w:ascii="QCF_P116" w:eastAsia="Times New Roman" w:hAnsi="QCF_P116" w:cs="QCF_P116"/>
          <w:color w:val="000000"/>
          <w:sz w:val="32"/>
          <w:szCs w:val="32"/>
          <w:rtl/>
        </w:rPr>
        <w:t>ﰉ</w:t>
      </w:r>
      <w:r w:rsidR="08F30C44">
        <w:rPr>
          <w:rFonts w:ascii="QCF_P116" w:eastAsia="Times New Roman" w:hAnsi="QCF_P116" w:cs="QCF_P116"/>
          <w:color w:val="000000"/>
          <w:sz w:val="32"/>
          <w:szCs w:val="32"/>
          <w:rtl/>
        </w:rPr>
        <w:t xml:space="preserve"> </w:t>
      </w:r>
      <w:r>
        <w:rPr>
          <w:rFonts w:ascii="QCF_P116" w:eastAsia="Times New Roman" w:hAnsi="QCF_P116" w:cs="QCF_P116"/>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(مائده / 50)</w:t>
      </w:r>
    </w:p>
    <w:p w:rsidR="08855763" w:rsidRPr="08AD560B" w:rsidRDefault="08855763" w:rsidP="08777A9A">
      <w:pPr>
        <w:ind w:firstLine="172"/>
        <w:rPr>
          <w:rFonts w:hint="cs"/>
          <w:sz w:val="26"/>
          <w:szCs w:val="26"/>
          <w:rtl/>
          <w:lang w:bidi="fa-IR"/>
        </w:rPr>
      </w:pPr>
      <w:r w:rsidRPr="08AD560B">
        <w:rPr>
          <w:rFonts w:hint="cs"/>
          <w:sz w:val="26"/>
          <w:szCs w:val="26"/>
          <w:rtl/>
          <w:lang w:bidi="fa-IR"/>
        </w:rPr>
        <w:t xml:space="preserve">«و برای قومی که یقین دارند داوری چه کسی بهتر از خداست»؟ </w:t>
      </w:r>
    </w:p>
    <w:p w:rsidR="08855763" w:rsidRDefault="08855763" w:rsidP="08777A9A">
      <w:pPr>
        <w:ind w:firstLine="172"/>
        <w:rPr>
          <w:rFonts w:hint="cs"/>
          <w:rtl/>
          <w:lang w:bidi="fa-IR"/>
        </w:rPr>
      </w:pPr>
      <w:r>
        <w:rPr>
          <w:rFonts w:hint="cs"/>
          <w:rtl/>
          <w:lang w:bidi="fa-IR"/>
        </w:rPr>
        <w:t>این را تمامی امت پیامبر</w:t>
      </w:r>
      <w:r>
        <w:rPr>
          <w:rFonts w:hint="cs"/>
          <w:lang w:bidi="fa-IR"/>
        </w:rPr>
        <w:sym w:font="AGA Arabesque" w:char="F072"/>
      </w:r>
      <w:r>
        <w:rPr>
          <w:rFonts w:hint="cs"/>
          <w:rtl/>
          <w:lang w:bidi="fa-IR"/>
        </w:rPr>
        <w:t xml:space="preserve"> غیر از گروهی کجرو از معتزله که عقل را حاکم قرار داده و به آن حکم می‌کنند، قبول دارند.</w:t>
      </w:r>
    </w:p>
    <w:p w:rsidR="08855763" w:rsidRDefault="08855763" w:rsidP="08777A9A">
      <w:pPr>
        <w:ind w:firstLine="172"/>
        <w:rPr>
          <w:rFonts w:hint="cs"/>
          <w:rtl/>
          <w:lang w:bidi="fa-IR"/>
        </w:rPr>
      </w:pPr>
      <w:r>
        <w:rPr>
          <w:rFonts w:hint="cs"/>
          <w:rtl/>
          <w:lang w:bidi="fa-IR"/>
        </w:rPr>
        <w:t>مسلم الثبوت آن را انکار کرده و می‌گوید</w:t>
      </w:r>
      <w:r w:rsidR="08E041FF">
        <w:rPr>
          <w:rFonts w:hint="cs"/>
          <w:rtl/>
          <w:lang w:bidi="fa-IR"/>
        </w:rPr>
        <w:t>:</w:t>
      </w:r>
      <w:r>
        <w:rPr>
          <w:rFonts w:hint="cs"/>
          <w:rtl/>
          <w:lang w:bidi="fa-IR"/>
        </w:rPr>
        <w:t xml:space="preserve"> کسی که به اسلام ایمان دارد این حکم را جاری نساخته. چرا که آنها می‌گویند</w:t>
      </w:r>
      <w:r w:rsidR="08E041FF">
        <w:rPr>
          <w:rFonts w:hint="cs"/>
          <w:rtl/>
          <w:lang w:bidi="fa-IR"/>
        </w:rPr>
        <w:t>:</w:t>
      </w:r>
      <w:r>
        <w:rPr>
          <w:rFonts w:hint="cs"/>
          <w:rtl/>
          <w:lang w:bidi="fa-IR"/>
        </w:rPr>
        <w:t xml:space="preserve"> عقل به بعضی احکام الهی آگاهی دارد چه شرع آن را بیان نموده یا ننموده باشد و این از بزرگان اثر پذیرفته است.</w:t>
      </w:r>
      <w:r w:rsidRPr="08E5555F">
        <w:rPr>
          <w:rStyle w:val="a7"/>
          <w:rFonts w:cs="B Lotus"/>
          <w:sz w:val="28"/>
          <w:szCs w:val="28"/>
          <w:rtl/>
          <w:lang w:bidi="fa-IR"/>
        </w:rPr>
        <w:footnoteReference w:id="734"/>
      </w:r>
      <w:r>
        <w:rPr>
          <w:rFonts w:hint="cs"/>
          <w:rtl/>
          <w:lang w:bidi="fa-IR"/>
        </w:rPr>
        <w:t xml:space="preserve"> </w:t>
      </w:r>
    </w:p>
    <w:p w:rsidR="08855763" w:rsidRDefault="08855763" w:rsidP="08777A9A">
      <w:pPr>
        <w:ind w:firstLine="172"/>
        <w:rPr>
          <w:rFonts w:hint="cs"/>
          <w:rtl/>
          <w:lang w:bidi="fa-IR"/>
        </w:rPr>
      </w:pPr>
      <w:r>
        <w:rPr>
          <w:rFonts w:hint="cs"/>
          <w:rtl/>
          <w:lang w:bidi="fa-IR"/>
        </w:rPr>
        <w:t>بیشتر اصولیان و محدثین و فقهاء به راهی رفته‌اند که علامّه ابن عبدالشکور</w:t>
      </w:r>
      <w:r w:rsidRPr="08E5555F">
        <w:rPr>
          <w:rStyle w:val="a7"/>
          <w:rFonts w:cs="B Lotus"/>
          <w:sz w:val="28"/>
          <w:szCs w:val="28"/>
          <w:rtl/>
          <w:lang w:bidi="fa-IR"/>
        </w:rPr>
        <w:footnoteReference w:id="735"/>
      </w:r>
      <w:r>
        <w:rPr>
          <w:rFonts w:hint="cs"/>
          <w:rtl/>
          <w:lang w:bidi="fa-IR"/>
        </w:rPr>
        <w:t xml:space="preserve"> نرفته است. ثابت کرده‌اند که معتزله با عقلشان حکم می‌کنند و آن را محکوم به ذاتِ خالق آن نمی‌دانند بلکه عقل را، حاکم مطلق و بی‌چون و چرا می‌دانند.</w:t>
      </w:r>
    </w:p>
    <w:p w:rsidR="08855763" w:rsidRDefault="08855763" w:rsidP="08777A9A">
      <w:pPr>
        <w:ind w:firstLine="172"/>
        <w:rPr>
          <w:rFonts w:hint="cs"/>
          <w:rtl/>
          <w:lang w:bidi="fa-IR"/>
        </w:rPr>
      </w:pPr>
      <w:r>
        <w:rPr>
          <w:rFonts w:hint="cs"/>
          <w:rtl/>
          <w:lang w:bidi="fa-IR"/>
        </w:rPr>
        <w:t>بنابراین عالمان اصول به این مسئله پی بردند که غیر از خدا حاکمی نیست و حکمی غیر از آنچه خدا فرمان داده وجود ندارد. معتزله به چیزی بر عکس آن دست یافتند</w:t>
      </w:r>
      <w:r w:rsidR="08E041FF">
        <w:rPr>
          <w:rFonts w:hint="cs"/>
          <w:rtl/>
          <w:lang w:bidi="fa-IR"/>
        </w:rPr>
        <w:t>:</w:t>
      </w:r>
      <w:r>
        <w:rPr>
          <w:rFonts w:hint="cs"/>
          <w:rtl/>
          <w:lang w:bidi="fa-IR"/>
        </w:rPr>
        <w:t xml:space="preserve"> عقل خوبی و بدی </w:t>
      </w:r>
      <w:r w:rsidR="08CE3A63">
        <w:rPr>
          <w:rFonts w:hint="cs"/>
          <w:rtl/>
          <w:lang w:bidi="fa-IR"/>
        </w:rPr>
        <w:t xml:space="preserve">را </w:t>
      </w:r>
      <w:r>
        <w:rPr>
          <w:rFonts w:hint="cs"/>
          <w:rtl/>
          <w:lang w:bidi="fa-IR"/>
        </w:rPr>
        <w:t xml:space="preserve">تشخیص </w:t>
      </w:r>
      <w:r w:rsidR="08CE3A63">
        <w:rPr>
          <w:rFonts w:hint="cs"/>
          <w:rtl/>
          <w:lang w:bidi="fa-IR"/>
        </w:rPr>
        <w:t>ن</w:t>
      </w:r>
      <w:r>
        <w:rPr>
          <w:rFonts w:hint="cs"/>
          <w:rtl/>
          <w:lang w:bidi="fa-IR"/>
        </w:rPr>
        <w:t>می‌دهد و شکر نعمت‌دهنده را نیز واجب نمی‌داند. هیچ حکمی قبل از شرع وجود ندارد.</w:t>
      </w:r>
      <w:r w:rsidRPr="08E5555F">
        <w:rPr>
          <w:rStyle w:val="a7"/>
          <w:rFonts w:cs="B Lotus"/>
          <w:sz w:val="28"/>
          <w:szCs w:val="28"/>
          <w:rtl/>
          <w:lang w:bidi="fa-IR"/>
        </w:rPr>
        <w:footnoteReference w:id="736"/>
      </w:r>
      <w:r>
        <w:rPr>
          <w:rFonts w:hint="cs"/>
          <w:rtl/>
          <w:lang w:bidi="fa-IR"/>
        </w:rPr>
        <w:t xml:space="preserve"> </w:t>
      </w:r>
    </w:p>
    <w:p w:rsidR="08855763" w:rsidRDefault="08855763" w:rsidP="08777A9A">
      <w:pPr>
        <w:ind w:firstLine="172"/>
        <w:rPr>
          <w:rFonts w:hint="cs"/>
          <w:rtl/>
          <w:lang w:bidi="fa-IR"/>
        </w:rPr>
      </w:pPr>
      <w:r>
        <w:rPr>
          <w:rFonts w:hint="cs"/>
          <w:rtl/>
          <w:lang w:bidi="fa-IR"/>
        </w:rPr>
        <w:t>به درستی خداوند برای عقل حدی از درک قرار داده است که به آن حد می‌رسد ولی نمی‌تواند از آن تجاوز کند. برای عقل درکی که بتواند بر تمام چیزها تسلط یابد وجود ندارد، اگر چنان بود در درک تمامی آنچه هست و می‌باشد با خداوند یکسان می‌شد و این چگونه ممکن است. علم خداوند حد و حصری ندارد ولی علم انسان محدود است. علم نامحدود با علم محدود مساوی نیست. ابن خلدون</w:t>
      </w:r>
      <w:r w:rsidRPr="08E5555F">
        <w:rPr>
          <w:rStyle w:val="a7"/>
          <w:rFonts w:cs="B Lotus"/>
          <w:sz w:val="28"/>
          <w:szCs w:val="28"/>
          <w:rtl/>
          <w:lang w:bidi="fa-IR"/>
        </w:rPr>
        <w:footnoteReference w:id="737"/>
      </w:r>
      <w:r>
        <w:rPr>
          <w:rFonts w:hint="cs"/>
          <w:rtl/>
          <w:lang w:bidi="fa-IR"/>
        </w:rPr>
        <w:t xml:space="preserve"> می‌گوید</w:t>
      </w:r>
      <w:r w:rsidR="08E041FF">
        <w:rPr>
          <w:rFonts w:hint="cs"/>
          <w:rtl/>
          <w:lang w:bidi="fa-IR"/>
        </w:rPr>
        <w:t>:</w:t>
      </w:r>
      <w:r>
        <w:rPr>
          <w:rFonts w:hint="cs"/>
          <w:rtl/>
          <w:lang w:bidi="fa-IR"/>
        </w:rPr>
        <w:t xml:space="preserve"> بدان که شارع به مصالح دین و راه سعادتمان آگاه بوده و هیچ اطاعتی در ماورای حس نیست و عقل در درک عالم ماورای طبیعت عاجز است. به آنچه گمان می‌کنی اعتماد مکن، که فکر کنی بر احاطه تمامی هستی‌ها و دلایلشان و آگاهی بر تمامی موجودات قادر هستی. نظر تو در این باره نادرست است و بدان که وجود منحصر در مدارکی است که بر شمرده نمی‌شوند.</w:t>
      </w:r>
      <w:r w:rsidRPr="08E5555F">
        <w:rPr>
          <w:rStyle w:val="a7"/>
          <w:rFonts w:cs="B Lotus"/>
          <w:sz w:val="28"/>
          <w:szCs w:val="28"/>
          <w:rtl/>
          <w:lang w:bidi="fa-IR"/>
        </w:rPr>
        <w:footnoteReference w:id="738"/>
      </w:r>
      <w:r>
        <w:rPr>
          <w:rFonts w:hint="cs"/>
          <w:rtl/>
          <w:lang w:bidi="fa-IR"/>
        </w:rPr>
        <w:t xml:space="preserve"> </w:t>
      </w:r>
    </w:p>
    <w:p w:rsidR="08855763" w:rsidRPr="086B2D5F" w:rsidRDefault="08855763" w:rsidP="08777A9A">
      <w:pPr>
        <w:ind w:firstLine="172"/>
        <w:rPr>
          <w:rFonts w:hint="cs"/>
          <w:i/>
          <w:iCs/>
          <w:rtl/>
          <w:lang w:bidi="fa-IR"/>
        </w:rPr>
      </w:pPr>
      <w:r>
        <w:rPr>
          <w:rFonts w:hint="cs"/>
          <w:rtl/>
          <w:lang w:bidi="fa-IR"/>
        </w:rPr>
        <w:t>امام شاطبی در بطلان این سخن که</w:t>
      </w:r>
      <w:r w:rsidR="08E041FF">
        <w:rPr>
          <w:rFonts w:hint="cs"/>
          <w:rtl/>
          <w:lang w:bidi="fa-IR"/>
        </w:rPr>
        <w:t>:</w:t>
      </w:r>
      <w:r>
        <w:rPr>
          <w:rFonts w:hint="cs"/>
          <w:rtl/>
          <w:lang w:bidi="fa-IR"/>
        </w:rPr>
        <w:t xml:space="preserve"> مصالح دنیا با عقل درک می‌شوند گفته است: مصالح دنیای آخرت جز به وسیله شرع شناخته نمی‌شوند. ولی مصالح این دنیا با تجربه و عادات و احتمالات درست شناخته می‌شود.</w:t>
      </w:r>
    </w:p>
    <w:p w:rsidR="08855763" w:rsidRDefault="08855763" w:rsidP="08777A9A">
      <w:pPr>
        <w:ind w:firstLine="172"/>
        <w:rPr>
          <w:rFonts w:hint="cs"/>
          <w:rtl/>
          <w:lang w:bidi="fa-IR"/>
        </w:rPr>
      </w:pPr>
      <w:r>
        <w:rPr>
          <w:rFonts w:hint="cs"/>
          <w:rtl/>
          <w:lang w:bidi="fa-IR"/>
        </w:rPr>
        <w:t>امام شاطبی در رد آن می‌گوید</w:t>
      </w:r>
      <w:r w:rsidR="08E041FF">
        <w:rPr>
          <w:rFonts w:hint="cs"/>
          <w:rtl/>
          <w:lang w:bidi="fa-IR"/>
        </w:rPr>
        <w:t>:</w:t>
      </w:r>
      <w:r>
        <w:rPr>
          <w:rFonts w:hint="cs"/>
          <w:rtl/>
          <w:lang w:bidi="fa-IR"/>
        </w:rPr>
        <w:t xml:space="preserve"> آنچه متعلق به آخرت است جز به وسیله شرع شناخته نمی‌شود چنانکه گفته شد. اما آنچه درباره دنیا گفته شده </w:t>
      </w:r>
      <w:r w:rsidR="08CE3A63">
        <w:rPr>
          <w:rFonts w:hint="cs"/>
          <w:rtl/>
          <w:lang w:bidi="fa-IR"/>
        </w:rPr>
        <w:t>در واقع تمامی وجوه</w:t>
      </w:r>
      <w:r>
        <w:rPr>
          <w:rFonts w:hint="cs"/>
          <w:rtl/>
          <w:lang w:bidi="fa-IR"/>
        </w:rPr>
        <w:t xml:space="preserve"> نیست بلکه بعضی از وجوه است بدون ذکر وجوه دیگر آن.</w:t>
      </w:r>
    </w:p>
    <w:p w:rsidR="08855763" w:rsidRDefault="08855763" w:rsidP="08777A9A">
      <w:pPr>
        <w:ind w:firstLine="172"/>
        <w:rPr>
          <w:rFonts w:hint="cs"/>
          <w:rtl/>
          <w:lang w:bidi="fa-IR"/>
        </w:rPr>
      </w:pPr>
      <w:r>
        <w:rPr>
          <w:rFonts w:hint="cs"/>
          <w:rtl/>
          <w:lang w:bidi="fa-IR"/>
        </w:rPr>
        <w:t>بنابراین وقتی که بعد از یک فاصله زمانی شرع آمد، انحراف دیدگاه‌ها و حالاتشان و پایداری آنها بر</w:t>
      </w:r>
      <w:r w:rsidR="08CE3A63">
        <w:rPr>
          <w:rFonts w:hint="cs"/>
          <w:rtl/>
          <w:lang w:bidi="fa-IR"/>
        </w:rPr>
        <w:t xml:space="preserve"> انحرافات در این فاصله زمانی بر</w:t>
      </w:r>
      <w:r>
        <w:rPr>
          <w:rFonts w:hint="cs"/>
          <w:rtl/>
          <w:lang w:bidi="fa-IR"/>
        </w:rPr>
        <w:t>ایشان معلوم شد و همچنین به خاطر کنار گذاشتن عدل در احکام و قصور در عقلهایشان به عذرخواهی و ترس افتادند چنانکه خداوند می‌فرماید</w:t>
      </w:r>
      <w:r w:rsidR="08E041FF">
        <w:rPr>
          <w:rFonts w:hint="cs"/>
          <w:rtl/>
          <w:lang w:bidi="fa-IR"/>
        </w:rPr>
        <w:t>:</w:t>
      </w:r>
    </w:p>
    <w:p w:rsidR="08855763" w:rsidRDefault="08353194"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104" w:eastAsia="Times New Roman" w:hAnsi="QCF_P104" w:cs="QCF_P104"/>
          <w:color w:val="000000"/>
          <w:sz w:val="32"/>
          <w:szCs w:val="32"/>
          <w:rtl/>
        </w:rPr>
        <w:t>ﭾ</w:t>
      </w:r>
      <w:r w:rsidR="08F30C44">
        <w:rPr>
          <w:rFonts w:ascii="QCF_P104" w:eastAsia="Times New Roman" w:hAnsi="QCF_P104" w:cs="QCF_P104"/>
          <w:color w:val="000000"/>
          <w:sz w:val="32"/>
          <w:szCs w:val="32"/>
          <w:rtl/>
        </w:rPr>
        <w:t xml:space="preserve"> </w:t>
      </w:r>
      <w:r>
        <w:rPr>
          <w:rFonts w:ascii="QCF_P104" w:eastAsia="Times New Roman" w:hAnsi="QCF_P104" w:cs="QCF_P104"/>
          <w:color w:val="000000"/>
          <w:sz w:val="32"/>
          <w:szCs w:val="32"/>
          <w:rtl/>
        </w:rPr>
        <w:t>ﭿ</w:t>
      </w:r>
      <w:r w:rsidR="08F30C44">
        <w:rPr>
          <w:rFonts w:ascii="QCF_P104" w:eastAsia="Times New Roman" w:hAnsi="QCF_P104" w:cs="QCF_P104"/>
          <w:color w:val="000000"/>
          <w:sz w:val="32"/>
          <w:szCs w:val="32"/>
          <w:rtl/>
        </w:rPr>
        <w:t xml:space="preserve"> </w:t>
      </w:r>
      <w:r>
        <w:rPr>
          <w:rFonts w:ascii="QCF_P104" w:eastAsia="Times New Roman" w:hAnsi="QCF_P104" w:cs="QCF_P104"/>
          <w:color w:val="000000"/>
          <w:sz w:val="32"/>
          <w:szCs w:val="32"/>
          <w:rtl/>
        </w:rPr>
        <w:t>ﮀ</w:t>
      </w:r>
      <w:r w:rsidR="08F30C44">
        <w:rPr>
          <w:rFonts w:ascii="QCF_P104" w:eastAsia="Times New Roman" w:hAnsi="QCF_P104" w:cs="QCF_P104"/>
          <w:color w:val="000000"/>
          <w:sz w:val="32"/>
          <w:szCs w:val="32"/>
          <w:rtl/>
        </w:rPr>
        <w:t xml:space="preserve"> </w:t>
      </w:r>
      <w:r>
        <w:rPr>
          <w:rFonts w:ascii="QCF_P104" w:eastAsia="Times New Roman" w:hAnsi="QCF_P104" w:cs="QCF_P104"/>
          <w:color w:val="000000"/>
          <w:sz w:val="32"/>
          <w:szCs w:val="32"/>
          <w:rtl/>
        </w:rPr>
        <w:t>ﮁ</w:t>
      </w:r>
      <w:r w:rsidR="08F30C44">
        <w:rPr>
          <w:rFonts w:ascii="QCF_P104" w:eastAsia="Times New Roman" w:hAnsi="QCF_P104" w:cs="QCF_P104"/>
          <w:color w:val="000000"/>
          <w:sz w:val="32"/>
          <w:szCs w:val="32"/>
          <w:rtl/>
        </w:rPr>
        <w:t xml:space="preserve"> </w:t>
      </w:r>
      <w:r>
        <w:rPr>
          <w:rFonts w:ascii="QCF_P104" w:eastAsia="Times New Roman" w:hAnsi="QCF_P104" w:cs="QCF_P104"/>
          <w:color w:val="000000"/>
          <w:sz w:val="32"/>
          <w:szCs w:val="32"/>
          <w:rtl/>
        </w:rPr>
        <w:t>ﮂ</w:t>
      </w:r>
      <w:r w:rsidR="08F30C44">
        <w:rPr>
          <w:rFonts w:ascii="QCF_P104" w:eastAsia="Times New Roman" w:hAnsi="QCF_P104" w:cs="QCF_P104"/>
          <w:color w:val="000000"/>
          <w:sz w:val="32"/>
          <w:szCs w:val="32"/>
          <w:rtl/>
        </w:rPr>
        <w:t xml:space="preserve"> </w:t>
      </w:r>
      <w:r>
        <w:rPr>
          <w:rFonts w:ascii="QCF_P104" w:eastAsia="Times New Roman" w:hAnsi="QCF_P104" w:cs="QCF_P104"/>
          <w:color w:val="000000"/>
          <w:sz w:val="32"/>
          <w:szCs w:val="32"/>
          <w:rtl/>
        </w:rPr>
        <w:t xml:space="preserve"> ﮃ</w:t>
      </w:r>
      <w:r w:rsidR="08F30C44">
        <w:rPr>
          <w:rFonts w:ascii="QCF_P104" w:eastAsia="Times New Roman" w:hAnsi="QCF_P104" w:cs="QCF_P104"/>
          <w:color w:val="000000"/>
          <w:sz w:val="32"/>
          <w:szCs w:val="32"/>
          <w:rtl/>
        </w:rPr>
        <w:t xml:space="preserve"> </w:t>
      </w:r>
      <w:r>
        <w:rPr>
          <w:rFonts w:ascii="QCF_P104" w:eastAsia="Times New Roman" w:hAnsi="QCF_P104" w:cs="QCF_P104"/>
          <w:color w:val="000000"/>
          <w:sz w:val="32"/>
          <w:szCs w:val="32"/>
          <w:rtl/>
        </w:rPr>
        <w:t>ﮄ</w:t>
      </w:r>
      <w:r w:rsidR="08F30C44">
        <w:rPr>
          <w:rFonts w:ascii="QCF_P104" w:eastAsia="Times New Roman" w:hAnsi="QCF_P104" w:cs="QCF_P104"/>
          <w:color w:val="000000"/>
          <w:sz w:val="32"/>
          <w:szCs w:val="32"/>
          <w:rtl/>
        </w:rPr>
        <w:t xml:space="preserve"> </w:t>
      </w:r>
      <w:r>
        <w:rPr>
          <w:rFonts w:ascii="QCF_P104" w:eastAsia="Times New Roman" w:hAnsi="QCF_P104" w:cs="QCF_P104"/>
          <w:color w:val="000000"/>
          <w:sz w:val="32"/>
          <w:szCs w:val="32"/>
          <w:rtl/>
        </w:rPr>
        <w:t>ﮅ</w:t>
      </w:r>
      <w:r w:rsidR="08F30C44">
        <w:rPr>
          <w:rFonts w:ascii="QCF_P104" w:eastAsia="Times New Roman" w:hAnsi="QCF_P104" w:cs="QCF_P104"/>
          <w:color w:val="000000"/>
          <w:sz w:val="32"/>
          <w:szCs w:val="32"/>
          <w:rtl/>
        </w:rPr>
        <w:t xml:space="preserve"> </w:t>
      </w:r>
      <w:r>
        <w:rPr>
          <w:rFonts w:ascii="QCF_P104" w:eastAsia="Times New Roman" w:hAnsi="QCF_P104" w:cs="QCF_P104"/>
          <w:color w:val="000000"/>
          <w:sz w:val="32"/>
          <w:szCs w:val="32"/>
          <w:rtl/>
        </w:rPr>
        <w:t>ﮆ</w:t>
      </w:r>
      <w:r w:rsidR="08F30C44">
        <w:rPr>
          <w:rFonts w:ascii="QCF_P104" w:eastAsia="Times New Roman" w:hAnsi="QCF_P104" w:cs="QCF_P104"/>
          <w:color w:val="000000"/>
          <w:sz w:val="32"/>
          <w:szCs w:val="32"/>
          <w:rtl/>
        </w:rPr>
        <w:t xml:space="preserve"> </w:t>
      </w:r>
      <w:r>
        <w:rPr>
          <w:rFonts w:ascii="QCF_P104" w:eastAsia="Times New Roman" w:hAnsi="QCF_P104" w:cs="QCF_P104"/>
          <w:color w:val="000000"/>
          <w:sz w:val="32"/>
          <w:szCs w:val="32"/>
          <w:rtl/>
        </w:rPr>
        <w:t>ﮇ</w:t>
      </w:r>
      <w:r w:rsidR="08F30C44">
        <w:rPr>
          <w:rFonts w:ascii="QCF_P104" w:eastAsia="Times New Roman" w:hAnsi="QCF_P104" w:cs="QCF_P104"/>
          <w:color w:val="000000"/>
          <w:sz w:val="32"/>
          <w:szCs w:val="32"/>
          <w:rtl/>
        </w:rPr>
        <w:t xml:space="preserve"> </w:t>
      </w:r>
      <w:r>
        <w:rPr>
          <w:rFonts w:ascii="QCF_P104" w:eastAsia="Times New Roman" w:hAnsi="QCF_P104" w:cs="QCF_P104"/>
          <w:color w:val="000000"/>
          <w:sz w:val="32"/>
          <w:szCs w:val="32"/>
          <w:rtl/>
        </w:rPr>
        <w:t>ﮈﮉ</w:t>
      </w:r>
      <w:r w:rsidR="08F30C44">
        <w:rPr>
          <w:rFonts w:ascii="QCF_P104" w:eastAsia="Times New Roman" w:hAnsi="QCF_P104" w:cs="QCF_P104"/>
          <w:color w:val="000000"/>
          <w:sz w:val="32"/>
          <w:szCs w:val="32"/>
          <w:rtl/>
        </w:rPr>
        <w:t xml:space="preserve"> </w:t>
      </w:r>
      <w:r>
        <w:rPr>
          <w:rFonts w:ascii="QCF_P104" w:eastAsia="Times New Roman" w:hAnsi="QCF_P104" w:cs="QCF_P104"/>
          <w:color w:val="000000"/>
          <w:sz w:val="32"/>
          <w:szCs w:val="32"/>
          <w:rtl/>
        </w:rPr>
        <w:t>ﮊ</w:t>
      </w:r>
      <w:r w:rsidR="08F30C44">
        <w:rPr>
          <w:rFonts w:ascii="QCF_P104" w:eastAsia="Times New Roman" w:hAnsi="QCF_P104" w:cs="QCF_P104"/>
          <w:color w:val="000000"/>
          <w:sz w:val="32"/>
          <w:szCs w:val="32"/>
          <w:rtl/>
        </w:rPr>
        <w:t xml:space="preserve"> </w:t>
      </w:r>
      <w:r>
        <w:rPr>
          <w:rFonts w:ascii="QCF_P104" w:eastAsia="Times New Roman" w:hAnsi="QCF_P104" w:cs="QCF_P104"/>
          <w:color w:val="000000"/>
          <w:sz w:val="32"/>
          <w:szCs w:val="32"/>
          <w:rtl/>
        </w:rPr>
        <w:t>ﮋ</w:t>
      </w:r>
      <w:r w:rsidR="08F30C44">
        <w:rPr>
          <w:rFonts w:ascii="QCF_P104" w:eastAsia="Times New Roman" w:hAnsi="QCF_P104" w:cs="QCF_P104"/>
          <w:color w:val="000000"/>
          <w:sz w:val="32"/>
          <w:szCs w:val="32"/>
          <w:rtl/>
        </w:rPr>
        <w:t xml:space="preserve"> </w:t>
      </w:r>
      <w:r>
        <w:rPr>
          <w:rFonts w:ascii="QCF_P104" w:eastAsia="Times New Roman" w:hAnsi="QCF_P104" w:cs="QCF_P104"/>
          <w:color w:val="000000"/>
          <w:sz w:val="32"/>
          <w:szCs w:val="32"/>
          <w:rtl/>
        </w:rPr>
        <w:t>ﮌ</w:t>
      </w:r>
      <w:r w:rsidR="08F30C44">
        <w:rPr>
          <w:rFonts w:ascii="QCF_P104" w:eastAsia="Times New Roman" w:hAnsi="QCF_P104" w:cs="QCF_P104"/>
          <w:color w:val="000000"/>
          <w:sz w:val="32"/>
          <w:szCs w:val="32"/>
          <w:rtl/>
        </w:rPr>
        <w:t xml:space="preserve"> </w:t>
      </w:r>
      <w:r>
        <w:rPr>
          <w:rFonts w:ascii="QCF_P104" w:eastAsia="Times New Roman" w:hAnsi="QCF_P104" w:cs="QCF_P104"/>
          <w:color w:val="000000"/>
          <w:sz w:val="32"/>
          <w:szCs w:val="32"/>
          <w:rtl/>
        </w:rPr>
        <w:t>ﮍ</w:t>
      </w:r>
      <w:r w:rsidR="08F30C44">
        <w:rPr>
          <w:rFonts w:ascii="QCF_P104" w:eastAsia="Times New Roman" w:hAnsi="QCF_P104" w:cs="QCF_P104"/>
          <w:color w:val="000000"/>
          <w:sz w:val="32"/>
          <w:szCs w:val="32"/>
          <w:rtl/>
        </w:rPr>
        <w:t xml:space="preserve"> </w:t>
      </w:r>
      <w:r>
        <w:rPr>
          <w:rFonts w:ascii="QCF_P104" w:eastAsia="Times New Roman" w:hAnsi="QCF_P104" w:cs="QCF_P104"/>
          <w:color w:val="000000"/>
          <w:sz w:val="32"/>
          <w:szCs w:val="32"/>
          <w:rtl/>
        </w:rPr>
        <w:t xml:space="preserve"> ﮎ</w:t>
      </w:r>
      <w:r w:rsidR="08F30C44">
        <w:rPr>
          <w:rFonts w:ascii="QCF_P104" w:eastAsia="Times New Roman" w:hAnsi="QCF_P104" w:cs="QCF_P104"/>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(نساء / 165)</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rtl/>
          <w:lang w:bidi="fa-IR"/>
        </w:rPr>
        <w:t>پیامبرانی بشارت‌دهنده و ترساننده فرستادیم تا اینکه بعد از آمدن پیامبر</w:t>
      </w:r>
      <w:r>
        <w:rPr>
          <w:rFonts w:hint="cs"/>
          <w:lang w:bidi="fa-IR"/>
        </w:rPr>
        <w:sym w:font="AGA Arabesque" w:char="F072"/>
      </w:r>
      <w:r>
        <w:rPr>
          <w:rFonts w:hint="cs"/>
          <w:rtl/>
          <w:lang w:bidi="fa-IR"/>
        </w:rPr>
        <w:t xml:space="preserve"> حجتی برایشان باقی نماند و خداوند عزیز و حکیم است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اگر کار آن گونه که گفته شده است، باشد پس </w:t>
      </w:r>
      <w:r w:rsidR="08CE3A63">
        <w:rPr>
          <w:rFonts w:hint="cs"/>
          <w:rtl/>
          <w:lang w:bidi="fa-IR"/>
        </w:rPr>
        <w:t>به</w:t>
      </w:r>
      <w:r>
        <w:rPr>
          <w:rFonts w:hint="cs"/>
          <w:rtl/>
          <w:lang w:bidi="fa-IR"/>
        </w:rPr>
        <w:t xml:space="preserve"> شرع </w:t>
      </w:r>
      <w:r w:rsidR="08CE3A63">
        <w:rPr>
          <w:rFonts w:hint="cs"/>
          <w:rtl/>
          <w:lang w:bidi="fa-IR"/>
        </w:rPr>
        <w:t xml:space="preserve">جز ترویج مصالح دنیای آخرت </w:t>
      </w:r>
      <w:r>
        <w:rPr>
          <w:rFonts w:hint="cs"/>
          <w:rtl/>
          <w:lang w:bidi="fa-IR"/>
        </w:rPr>
        <w:t>نیازی نیست در حالی که این چنین نیست، شرع برای به پا داشتن امر دنیا و آخرت با هم آمده است پس اگر قصدش بپا داشتن مصالح دنیا و آخرت باشد، بنابراین مصالح دنیا از هدف او جدا نیست همانگونه که راه و روش آخرت در آن آمده است. و اعمال و رفتار مربوط به هر دو دنیا را ابلاغ می‌نماید و از انتشار و ترویج فساد و ناراستی که موجود است جلوگیری می‌شود.</w:t>
      </w:r>
    </w:p>
    <w:p w:rsidR="08855763" w:rsidRDefault="08855763" w:rsidP="08777A9A">
      <w:pPr>
        <w:ind w:firstLine="172"/>
        <w:rPr>
          <w:rFonts w:hint="cs"/>
          <w:rtl/>
          <w:lang w:bidi="fa-IR"/>
        </w:rPr>
      </w:pPr>
      <w:r>
        <w:rPr>
          <w:rFonts w:hint="cs"/>
          <w:rtl/>
          <w:lang w:bidi="fa-IR"/>
        </w:rPr>
        <w:t>پس استقلال عقلها در دنیا به درک مصالح و مفاسد آنها امکان‌پذیر است. خداوندا بدان که آنچه گوینده می‌خواهد شناختی است که به وسیله تجربه و غیره بدست می‌آید، بعد از قرار دادن اصول شرع، بنابراین در آن نزاعی نیست.</w:t>
      </w:r>
      <w:r w:rsidRPr="08E5555F">
        <w:rPr>
          <w:rStyle w:val="a7"/>
          <w:rFonts w:cs="B Lotus"/>
          <w:sz w:val="28"/>
          <w:szCs w:val="28"/>
          <w:rtl/>
          <w:lang w:bidi="fa-IR"/>
        </w:rPr>
        <w:footnoteReference w:id="739"/>
      </w:r>
      <w:r>
        <w:rPr>
          <w:rFonts w:hint="cs"/>
          <w:rtl/>
          <w:lang w:bidi="fa-IR"/>
        </w:rPr>
        <w:t xml:space="preserve"> </w:t>
      </w:r>
    </w:p>
    <w:p w:rsidR="08855763" w:rsidRDefault="08855763" w:rsidP="08777A9A">
      <w:pPr>
        <w:ind w:firstLine="172"/>
        <w:rPr>
          <w:rFonts w:hint="cs"/>
          <w:rtl/>
          <w:lang w:bidi="fa-IR"/>
        </w:rPr>
      </w:pPr>
      <w:r>
        <w:rPr>
          <w:rFonts w:hint="cs"/>
          <w:rtl/>
          <w:lang w:bidi="fa-IR"/>
        </w:rPr>
        <w:t>اینجا لازم است که بگوییم آنچه را که حقش مقدم داشتن است شرع است و آنچه تأخیرش لازم است دیدگاه عقل است. زیر</w:t>
      </w:r>
      <w:r w:rsidR="085B5C2E">
        <w:rPr>
          <w:rFonts w:hint="cs"/>
          <w:rtl/>
          <w:lang w:bidi="fa-IR"/>
        </w:rPr>
        <w:t>ا</w:t>
      </w:r>
      <w:r>
        <w:rPr>
          <w:rFonts w:hint="cs"/>
          <w:rtl/>
          <w:lang w:bidi="fa-IR"/>
        </w:rPr>
        <w:t xml:space="preserve"> مقدم کردن ناقص بر کامل درست نیست و خلاف عقل و نقل است، بنابراین گفته‌اند</w:t>
      </w:r>
      <w:r w:rsidR="08E041FF">
        <w:rPr>
          <w:rFonts w:hint="cs"/>
          <w:rtl/>
          <w:lang w:bidi="fa-IR"/>
        </w:rPr>
        <w:t>:</w:t>
      </w:r>
      <w:r>
        <w:rPr>
          <w:rFonts w:hint="cs"/>
          <w:rtl/>
          <w:lang w:bidi="fa-IR"/>
        </w:rPr>
        <w:t xml:space="preserve"> شریعت را در دست راست و عقل را در دست چپت قرار بده. این اشاره به تقدیم شرع بر عقل است.</w:t>
      </w:r>
      <w:r w:rsidRPr="08E5555F">
        <w:rPr>
          <w:rStyle w:val="a7"/>
          <w:rFonts w:cs="B Lotus"/>
          <w:sz w:val="28"/>
          <w:szCs w:val="28"/>
          <w:rtl/>
          <w:lang w:bidi="fa-IR"/>
        </w:rPr>
        <w:footnoteReference w:id="740"/>
      </w:r>
      <w:r>
        <w:rPr>
          <w:rFonts w:hint="cs"/>
          <w:rtl/>
          <w:lang w:bidi="fa-IR"/>
        </w:rPr>
        <w:t xml:space="preserve"> </w:t>
      </w:r>
    </w:p>
    <w:p w:rsidR="08855763" w:rsidRDefault="08855763" w:rsidP="08777A9A">
      <w:pPr>
        <w:ind w:firstLine="172"/>
        <w:rPr>
          <w:rFonts w:hint="cs"/>
          <w:rtl/>
          <w:lang w:bidi="fa-IR"/>
        </w:rPr>
      </w:pPr>
      <w:r>
        <w:rPr>
          <w:rFonts w:hint="cs"/>
          <w:rtl/>
          <w:lang w:bidi="fa-IR"/>
        </w:rPr>
        <w:t>کسی که عقل را بر شرع مقدم کند لازم است عقل خودش را سرزنش کند زیرا عقل شهادت داده است که شرع و وحی از او عالم‌تر و بهتر هستند، اگر بر او مقدم شود پس در شهادتش سرزنش و ناحق شده است. اگر شهادتش باطل شود. قبول گفته‌اش نیز باطل می‌شود. کسی که عقل را بر شرع مقدم کند. سرزنش شرع را نیز لازم دانسته است.</w:t>
      </w:r>
    </w:p>
    <w:p w:rsidR="08855763" w:rsidRDefault="08855763" w:rsidP="08777A9A">
      <w:pPr>
        <w:ind w:firstLine="172"/>
        <w:rPr>
          <w:rFonts w:hint="cs"/>
          <w:rtl/>
          <w:lang w:bidi="fa-IR"/>
        </w:rPr>
      </w:pPr>
      <w:r>
        <w:rPr>
          <w:rFonts w:hint="cs"/>
          <w:rtl/>
          <w:lang w:bidi="fa-IR"/>
        </w:rPr>
        <w:t>امام شاطبی می‌گوید</w:t>
      </w:r>
      <w:r w:rsidR="08E041FF">
        <w:rPr>
          <w:rFonts w:hint="cs"/>
          <w:rtl/>
          <w:lang w:bidi="fa-IR"/>
        </w:rPr>
        <w:t>:</w:t>
      </w:r>
      <w:r>
        <w:rPr>
          <w:rFonts w:hint="cs"/>
          <w:rtl/>
          <w:lang w:bidi="fa-IR"/>
        </w:rPr>
        <w:t xml:space="preserve"> اول</w:t>
      </w:r>
      <w:r w:rsidR="08E041FF">
        <w:rPr>
          <w:rFonts w:hint="cs"/>
          <w:rtl/>
          <w:lang w:bidi="fa-IR"/>
        </w:rPr>
        <w:t>:</w:t>
      </w:r>
      <w:r>
        <w:rPr>
          <w:rFonts w:hint="cs"/>
          <w:rtl/>
          <w:lang w:bidi="fa-IR"/>
        </w:rPr>
        <w:t xml:space="preserve"> اگر برای عقل جایز باشد که در گرفتن نقل خطا کند، این نقل فائده‌ای ندارد از حدی که حد آن نیست. زیرا فرض دارای حد مشخص است اگر تجاوز آن جایز باشد دیگر فایده‌ای ندارد و آن از نظر شریعت باط</w:t>
      </w:r>
      <w:r w:rsidR="085B5C2E">
        <w:rPr>
          <w:rFonts w:hint="cs"/>
          <w:rtl/>
          <w:lang w:bidi="fa-IR"/>
        </w:rPr>
        <w:t>ل است و تمام آنچه مانند آن باشد، نیز اینگونه است.</w:t>
      </w:r>
    </w:p>
    <w:p w:rsidR="08855763" w:rsidRDefault="08855763" w:rsidP="08777A9A">
      <w:pPr>
        <w:ind w:firstLine="172"/>
        <w:rPr>
          <w:rFonts w:hint="cs"/>
          <w:rtl/>
          <w:lang w:bidi="fa-IR"/>
        </w:rPr>
      </w:pPr>
      <w:r>
        <w:rPr>
          <w:rFonts w:hint="cs"/>
          <w:rtl/>
          <w:lang w:bidi="fa-IR"/>
        </w:rPr>
        <w:t>دوم</w:t>
      </w:r>
      <w:r w:rsidR="08E041FF">
        <w:rPr>
          <w:rFonts w:hint="cs"/>
          <w:rtl/>
          <w:lang w:bidi="fa-IR"/>
        </w:rPr>
        <w:t>:</w:t>
      </w:r>
      <w:r>
        <w:rPr>
          <w:rFonts w:hint="cs"/>
          <w:rtl/>
          <w:lang w:bidi="fa-IR"/>
        </w:rPr>
        <w:t xml:space="preserve"> در علم کلام و اصول مشخص نشده که عقل نمی‌تواند خوب و بد را معلوم کند. اگر ما آن را فراتر از شرع فرض کنیم باید خوب و بد را معلوم کند و این خلاف است. </w:t>
      </w:r>
    </w:p>
    <w:p w:rsidR="08855763" w:rsidRDefault="08855763" w:rsidP="08777A9A">
      <w:pPr>
        <w:ind w:firstLine="172"/>
        <w:rPr>
          <w:rFonts w:hint="cs"/>
          <w:rtl/>
          <w:lang w:bidi="fa-IR"/>
        </w:rPr>
      </w:pPr>
      <w:r>
        <w:rPr>
          <w:rFonts w:hint="cs"/>
          <w:rtl/>
          <w:lang w:bidi="fa-IR"/>
        </w:rPr>
        <w:t>سوم</w:t>
      </w:r>
      <w:r w:rsidR="08E041FF">
        <w:rPr>
          <w:rFonts w:hint="cs"/>
          <w:rtl/>
          <w:lang w:bidi="fa-IR"/>
        </w:rPr>
        <w:t>:</w:t>
      </w:r>
      <w:r>
        <w:rPr>
          <w:rFonts w:hint="cs"/>
          <w:rtl/>
          <w:lang w:bidi="fa-IR"/>
        </w:rPr>
        <w:t xml:space="preserve"> اگر عقل را بر نقل مقدم بداند پس باطل کردن شریعت نیز جایز است و این ممکن نیست. </w:t>
      </w:r>
    </w:p>
    <w:p w:rsidR="08855763" w:rsidRDefault="08855763" w:rsidP="08777A9A">
      <w:pPr>
        <w:ind w:firstLine="172"/>
        <w:rPr>
          <w:rFonts w:hint="cs"/>
          <w:rtl/>
          <w:lang w:bidi="fa-IR"/>
        </w:rPr>
      </w:pPr>
      <w:r>
        <w:rPr>
          <w:rFonts w:hint="cs"/>
          <w:rtl/>
          <w:lang w:bidi="fa-IR"/>
        </w:rPr>
        <w:t>و این گفته</w:t>
      </w:r>
      <w:r w:rsidR="08E041FF">
        <w:rPr>
          <w:rFonts w:hint="cs"/>
          <w:rtl/>
          <w:lang w:bidi="fa-IR"/>
        </w:rPr>
        <w:t>:</w:t>
      </w:r>
      <w:r>
        <w:rPr>
          <w:rFonts w:hint="cs"/>
          <w:rtl/>
          <w:lang w:bidi="fa-IR"/>
        </w:rPr>
        <w:t xml:space="preserve"> معنی شریعت</w:t>
      </w:r>
      <w:r w:rsidR="08D77C4C">
        <w:rPr>
          <w:rFonts w:hint="cs"/>
          <w:rtl/>
          <w:lang w:bidi="fa-IR"/>
        </w:rPr>
        <w:t xml:space="preserve"> اين است </w:t>
      </w:r>
      <w:r>
        <w:rPr>
          <w:rFonts w:hint="cs"/>
          <w:rtl/>
          <w:lang w:bidi="fa-IR"/>
        </w:rPr>
        <w:t>که برای مکلفین حد و حدود مشخص را در کارها و گفته‌هایشان قرار داده است. اگر جایز باشد که عقل از یک چیز در حد خود تجاوز کند پس تجاوز آن در تمامی حدود جایز می‌شود. زیرا آنچه برای چیزی قرار داده شده است برای شبیه آن نیز مقرر شده است. تجاوز از یک حد به معنی باطل شدن آن است، یا یعنی این حد درست نیست. اگر باطل شدن یک جایز باشد باطل شدن سایرین نیز جایز است. و این را هیچ کسی به دلیل عدم امکانش نمی‌گوید</w:t>
      </w:r>
      <w:r w:rsidRPr="08E5555F">
        <w:rPr>
          <w:rStyle w:val="a7"/>
          <w:rFonts w:cs="B Lotus"/>
          <w:sz w:val="28"/>
          <w:szCs w:val="28"/>
          <w:rtl/>
          <w:lang w:bidi="fa-IR"/>
        </w:rPr>
        <w:footnoteReference w:id="741"/>
      </w:r>
      <w:r w:rsidR="08E041FF">
        <w:rPr>
          <w:rFonts w:hint="cs"/>
          <w:rtl/>
          <w:lang w:bidi="fa-IR"/>
        </w:rPr>
        <w:t>:</w:t>
      </w:r>
      <w:r>
        <w:rPr>
          <w:rFonts w:hint="cs"/>
          <w:rtl/>
          <w:lang w:bidi="fa-IR"/>
        </w:rPr>
        <w:t xml:space="preserve"> مقدم کردن عقل بر نقل سرزنش در عقل و نقل را تضمین می‌کند، چنانکه گذشت و این آشکار و واضح است و کتمانی در آن نیست.</w:t>
      </w:r>
    </w:p>
    <w:p w:rsidR="08855763" w:rsidRDefault="08855763" w:rsidP="08F325CE">
      <w:pPr>
        <w:ind w:firstLine="172"/>
        <w:rPr>
          <w:rFonts w:hint="cs"/>
          <w:rtl/>
          <w:lang w:bidi="fa-IR"/>
        </w:rPr>
      </w:pPr>
      <w:r>
        <w:rPr>
          <w:rFonts w:hint="cs"/>
          <w:rtl/>
          <w:lang w:bidi="fa-IR"/>
        </w:rPr>
        <w:t>دکتر السباعی</w:t>
      </w:r>
      <w:r w:rsidR="08F325CE">
        <w:rPr>
          <w:rFonts w:cs="CTraditional Arabic" w:hint="cs"/>
          <w:rtl/>
          <w:lang w:bidi="fa-IR"/>
        </w:rPr>
        <w:t>:</w:t>
      </w:r>
      <w:r>
        <w:rPr>
          <w:rFonts w:hint="cs"/>
          <w:rtl/>
          <w:lang w:bidi="fa-IR"/>
        </w:rPr>
        <w:t xml:space="preserve"> می‌گوید</w:t>
      </w:r>
      <w:r w:rsidR="08E041FF">
        <w:rPr>
          <w:rFonts w:hint="cs"/>
          <w:rtl/>
          <w:lang w:bidi="fa-IR"/>
        </w:rPr>
        <w:t>:</w:t>
      </w:r>
      <w:r>
        <w:rPr>
          <w:rFonts w:hint="cs"/>
          <w:rtl/>
          <w:lang w:bidi="fa-IR"/>
        </w:rPr>
        <w:t xml:space="preserve"> باید به </w:t>
      </w:r>
      <w:r w:rsidR="085B5C2E">
        <w:rPr>
          <w:rFonts w:hint="cs"/>
          <w:rtl/>
          <w:lang w:bidi="fa-IR"/>
        </w:rPr>
        <w:t xml:space="preserve">این </w:t>
      </w:r>
      <w:r>
        <w:rPr>
          <w:rFonts w:hint="cs"/>
          <w:rtl/>
          <w:lang w:bidi="fa-IR"/>
        </w:rPr>
        <w:t>مسئله از جای دیگری نگریست. و فرض کنیم به این که تحکیم کردن عقل بر احادیث درست است، پس ما می‌پرسیم</w:t>
      </w:r>
      <w:r w:rsidR="08E041FF">
        <w:rPr>
          <w:rFonts w:hint="cs"/>
          <w:rtl/>
          <w:lang w:bidi="fa-IR"/>
        </w:rPr>
        <w:t>:</w:t>
      </w:r>
      <w:r>
        <w:rPr>
          <w:rFonts w:hint="cs"/>
          <w:rtl/>
          <w:lang w:bidi="fa-IR"/>
        </w:rPr>
        <w:t xml:space="preserve"> کدام عقل را می‌خواهید حاکم کنید؟ </w:t>
      </w:r>
    </w:p>
    <w:p w:rsidR="08855763" w:rsidRPr="0869759C" w:rsidRDefault="08855763" w:rsidP="08777A9A">
      <w:pPr>
        <w:ind w:firstLine="172"/>
        <w:rPr>
          <w:rFonts w:cs="Times New Roman" w:hint="cs"/>
          <w:rtl/>
          <w:lang w:bidi="fa-IR"/>
        </w:rPr>
      </w:pPr>
      <w:r>
        <w:rPr>
          <w:rFonts w:hint="cs"/>
          <w:rtl/>
          <w:lang w:bidi="fa-IR"/>
        </w:rPr>
        <w:t xml:space="preserve">عقل علمای طب یا هندسه یا ریاضی؟ آنها را چه به این؟ </w:t>
      </w:r>
    </w:p>
    <w:p w:rsidR="08855763" w:rsidRDefault="08855763" w:rsidP="08777A9A">
      <w:pPr>
        <w:ind w:firstLine="172"/>
        <w:rPr>
          <w:rFonts w:hint="cs"/>
          <w:rtl/>
          <w:lang w:bidi="fa-IR"/>
        </w:rPr>
      </w:pPr>
      <w:r>
        <w:rPr>
          <w:rFonts w:hint="cs"/>
          <w:rtl/>
          <w:lang w:bidi="fa-IR"/>
        </w:rPr>
        <w:t xml:space="preserve">یا عقل محدثین؟ این برای شما مایه تعجب نیست، بلکه شما آنان را به نادانی و سادگی متهم می‌کنید. </w:t>
      </w:r>
    </w:p>
    <w:p w:rsidR="08855763" w:rsidRDefault="08855763" w:rsidP="08777A9A">
      <w:pPr>
        <w:ind w:firstLine="172"/>
        <w:rPr>
          <w:rFonts w:hint="cs"/>
          <w:rtl/>
          <w:lang w:bidi="fa-IR"/>
        </w:rPr>
      </w:pPr>
      <w:r>
        <w:rPr>
          <w:rFonts w:hint="cs"/>
          <w:rtl/>
          <w:lang w:bidi="fa-IR"/>
        </w:rPr>
        <w:t xml:space="preserve">یا عقل فقهاء؟ آنها گروه‌های متعددی هستند و عقل آنها در نظر و رأی مانند محدثین هستند. </w:t>
      </w:r>
    </w:p>
    <w:p w:rsidR="08855763" w:rsidRDefault="08855763" w:rsidP="08777A9A">
      <w:pPr>
        <w:ind w:firstLine="172"/>
        <w:rPr>
          <w:rFonts w:hint="cs"/>
          <w:rtl/>
          <w:lang w:bidi="fa-IR"/>
        </w:rPr>
      </w:pPr>
      <w:r>
        <w:rPr>
          <w:rFonts w:hint="cs"/>
          <w:rtl/>
          <w:lang w:bidi="fa-IR"/>
        </w:rPr>
        <w:t xml:space="preserve">یا عقل کافران؟ می‌پندارند که ایمان شما به وجود خداوند جهل شما و خرافه‌پرستی است. </w:t>
      </w:r>
    </w:p>
    <w:p w:rsidR="08855763" w:rsidRDefault="08855763" w:rsidP="08777A9A">
      <w:pPr>
        <w:ind w:firstLine="172"/>
        <w:rPr>
          <w:rFonts w:hint="cs"/>
          <w:rtl/>
          <w:lang w:bidi="fa-IR"/>
        </w:rPr>
      </w:pPr>
      <w:r>
        <w:rPr>
          <w:rFonts w:hint="cs"/>
          <w:rtl/>
          <w:lang w:bidi="fa-IR"/>
        </w:rPr>
        <w:t>یا عقل مؤمنان به وجود خدا؟ ما از شما می‌پرسیم</w:t>
      </w:r>
      <w:r w:rsidR="08E041FF">
        <w:rPr>
          <w:rFonts w:hint="cs"/>
          <w:rtl/>
          <w:lang w:bidi="fa-IR"/>
        </w:rPr>
        <w:t>:</w:t>
      </w:r>
      <w:r>
        <w:rPr>
          <w:rFonts w:hint="cs"/>
          <w:rtl/>
          <w:lang w:bidi="fa-IR"/>
        </w:rPr>
        <w:t xml:space="preserve"> به عقل کدا</w:t>
      </w:r>
      <w:r w:rsidR="085B5C2E">
        <w:rPr>
          <w:rFonts w:hint="cs"/>
          <w:rtl/>
          <w:lang w:bidi="fa-IR"/>
        </w:rPr>
        <w:t>م گروه از گروه‌ها راضی می‌شوید؟</w:t>
      </w:r>
    </w:p>
    <w:p w:rsidR="08855763" w:rsidRDefault="08855763" w:rsidP="08777A9A">
      <w:pPr>
        <w:ind w:firstLine="172"/>
        <w:rPr>
          <w:rFonts w:hint="cs"/>
          <w:rtl/>
          <w:lang w:bidi="fa-IR"/>
        </w:rPr>
      </w:pPr>
      <w:r>
        <w:rPr>
          <w:rFonts w:hint="cs"/>
          <w:rtl/>
          <w:lang w:bidi="fa-IR"/>
        </w:rPr>
        <w:t>یا عقل اهل سنت و جماعت؟ این شیعیان و معتزله را راضی نمی‌کند.</w:t>
      </w:r>
    </w:p>
    <w:p w:rsidR="08855763" w:rsidRPr="089C3FEE" w:rsidRDefault="08855763" w:rsidP="08777A9A">
      <w:pPr>
        <w:ind w:firstLine="172"/>
        <w:rPr>
          <w:rFonts w:cs="Times New Roman" w:hint="cs"/>
          <w:rtl/>
          <w:lang w:bidi="fa-IR"/>
        </w:rPr>
      </w:pPr>
      <w:r>
        <w:rPr>
          <w:rFonts w:hint="cs"/>
          <w:rtl/>
          <w:lang w:bidi="fa-IR"/>
        </w:rPr>
        <w:t>یا عقل معتزله؟ این بیشتر گروه‌های مسلمانان را راضی نمی‌کند. پس چه عقلی شما را راضی می‌کند</w:t>
      </w:r>
      <w:r w:rsidR="085B5C2E">
        <w:rPr>
          <w:rFonts w:hint="cs"/>
          <w:rtl/>
          <w:lang w:bidi="fa-IR"/>
        </w:rPr>
        <w:t>؟</w:t>
      </w:r>
      <w:r w:rsidRPr="08E5555F">
        <w:rPr>
          <w:rStyle w:val="a7"/>
          <w:rFonts w:cs="B Lotus"/>
          <w:sz w:val="28"/>
          <w:szCs w:val="28"/>
          <w:rtl/>
          <w:lang w:bidi="fa-IR"/>
        </w:rPr>
        <w:footnoteReference w:id="742"/>
      </w:r>
      <w:r>
        <w:rPr>
          <w:rFonts w:hint="cs"/>
          <w:rtl/>
          <w:lang w:bidi="fa-IR"/>
        </w:rPr>
        <w:t xml:space="preserve"> </w:t>
      </w:r>
    </w:p>
    <w:p w:rsidR="08855763" w:rsidRDefault="08855763" w:rsidP="08777A9A">
      <w:pPr>
        <w:ind w:firstLine="172"/>
        <w:rPr>
          <w:rFonts w:hint="cs"/>
          <w:rtl/>
          <w:lang w:bidi="fa-IR"/>
        </w:rPr>
      </w:pPr>
      <w:r>
        <w:rPr>
          <w:rFonts w:hint="cs"/>
          <w:rtl/>
          <w:lang w:bidi="fa-IR"/>
        </w:rPr>
        <w:t>پس اتفاق کلی بر</w:t>
      </w:r>
      <w:r w:rsidR="08D77C4C">
        <w:rPr>
          <w:rFonts w:hint="cs"/>
          <w:rtl/>
          <w:lang w:bidi="fa-IR"/>
        </w:rPr>
        <w:t xml:space="preserve"> اين است </w:t>
      </w:r>
      <w:r>
        <w:rPr>
          <w:rFonts w:hint="cs"/>
          <w:rtl/>
          <w:lang w:bidi="fa-IR"/>
        </w:rPr>
        <w:t xml:space="preserve">که تقدیم عقل درست نیست. </w:t>
      </w:r>
    </w:p>
    <w:p w:rsidR="08855763" w:rsidRDefault="08855763" w:rsidP="08777A9A">
      <w:pPr>
        <w:ind w:firstLine="172"/>
        <w:rPr>
          <w:rFonts w:hint="cs"/>
          <w:rtl/>
          <w:lang w:bidi="fa-IR"/>
        </w:rPr>
      </w:pPr>
      <w:r>
        <w:rPr>
          <w:rFonts w:hint="cs"/>
          <w:rtl/>
          <w:lang w:bidi="fa-IR"/>
        </w:rPr>
        <w:t>ابن قیم الجوزیه می‌گوید</w:t>
      </w:r>
      <w:r w:rsidR="08E041FF">
        <w:rPr>
          <w:rFonts w:hint="cs"/>
          <w:rtl/>
          <w:lang w:bidi="fa-IR"/>
        </w:rPr>
        <w:t>:</w:t>
      </w:r>
      <w:r>
        <w:rPr>
          <w:rFonts w:hint="cs"/>
          <w:rtl/>
          <w:lang w:bidi="fa-IR"/>
        </w:rPr>
        <w:t xml:space="preserve"> اگر گفتند</w:t>
      </w:r>
      <w:r w:rsidR="08E041FF">
        <w:rPr>
          <w:rFonts w:hint="cs"/>
          <w:rtl/>
          <w:lang w:bidi="fa-IR"/>
        </w:rPr>
        <w:t>:</w:t>
      </w:r>
      <w:r>
        <w:rPr>
          <w:rFonts w:hint="cs"/>
          <w:rtl/>
          <w:lang w:bidi="fa-IR"/>
        </w:rPr>
        <w:t xml:space="preserve"> مقدم کردن عقل صریح در نصوص انبیاء به گونه‌ای که حتی اگر در خود آن عقل اختلافی نبینند پیامبران را به جایی رانده‌ایم که مردم از آنها دور شود چرا که آنها با عقل صریح مخالفت دارند. </w:t>
      </w:r>
    </w:p>
    <w:p w:rsidR="08855763" w:rsidRDefault="08855763" w:rsidP="08777A9A">
      <w:pPr>
        <w:ind w:firstLine="172"/>
        <w:rPr>
          <w:rFonts w:hint="cs"/>
          <w:rtl/>
          <w:lang w:bidi="fa-IR"/>
        </w:rPr>
      </w:pPr>
      <w:r>
        <w:rPr>
          <w:rFonts w:hint="cs"/>
          <w:rtl/>
          <w:lang w:bidi="fa-IR"/>
        </w:rPr>
        <w:t>و خداوند به آنها شهادت داده و شهادت خداوند به آن کافیست و بر این شهادت ملائکه و عالِمان نیز شهادت داده‌اند که راه و روش پیامبر راه و روش استدلالی است</w:t>
      </w:r>
      <w:r w:rsidR="085B5C2E">
        <w:rPr>
          <w:rFonts w:hint="cs"/>
          <w:rtl/>
          <w:lang w:bidi="fa-IR"/>
        </w:rPr>
        <w:t>.</w:t>
      </w:r>
      <w:r>
        <w:rPr>
          <w:rFonts w:hint="cs"/>
          <w:rtl/>
          <w:lang w:bidi="fa-IR"/>
        </w:rPr>
        <w:t xml:space="preserve"> چنانکه خداوند می‌گوید</w:t>
      </w:r>
      <w:r w:rsidR="08E041FF">
        <w:rPr>
          <w:rFonts w:hint="cs"/>
          <w:rtl/>
          <w:lang w:bidi="fa-IR"/>
        </w:rPr>
        <w:t>:</w:t>
      </w:r>
      <w:r>
        <w:rPr>
          <w:rFonts w:hint="cs"/>
          <w:rtl/>
          <w:lang w:bidi="fa-IR"/>
        </w:rPr>
        <w:t xml:space="preserve"> </w:t>
      </w:r>
    </w:p>
    <w:p w:rsidR="08855763" w:rsidRDefault="08353194"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105" w:eastAsia="Times New Roman" w:hAnsi="QCF_P105" w:cs="QCF_P105"/>
          <w:color w:val="000000"/>
          <w:sz w:val="32"/>
          <w:szCs w:val="32"/>
          <w:rtl/>
        </w:rPr>
        <w:t>ﯠ</w:t>
      </w:r>
      <w:r w:rsidR="08F30C44">
        <w:rPr>
          <w:rFonts w:ascii="QCF_P105" w:eastAsia="Times New Roman" w:hAnsi="QCF_P105" w:cs="QCF_P105"/>
          <w:color w:val="000000"/>
          <w:sz w:val="32"/>
          <w:szCs w:val="32"/>
          <w:rtl/>
        </w:rPr>
        <w:t xml:space="preserve"> </w:t>
      </w:r>
      <w:r>
        <w:rPr>
          <w:rFonts w:ascii="QCF_P105" w:eastAsia="Times New Roman" w:hAnsi="QCF_P105" w:cs="QCF_P105"/>
          <w:color w:val="000000"/>
          <w:sz w:val="32"/>
          <w:szCs w:val="32"/>
          <w:rtl/>
        </w:rPr>
        <w:t>ﯡ</w:t>
      </w:r>
      <w:r w:rsidR="08F30C44">
        <w:rPr>
          <w:rFonts w:ascii="QCF_P105" w:eastAsia="Times New Roman" w:hAnsi="QCF_P105" w:cs="QCF_P105"/>
          <w:color w:val="000000"/>
          <w:sz w:val="32"/>
          <w:szCs w:val="32"/>
          <w:rtl/>
        </w:rPr>
        <w:t xml:space="preserve">  </w:t>
      </w:r>
      <w:r>
        <w:rPr>
          <w:rFonts w:ascii="QCF_P105" w:eastAsia="Times New Roman" w:hAnsi="QCF_P105" w:cs="QCF_P105"/>
          <w:color w:val="000000"/>
          <w:sz w:val="32"/>
          <w:szCs w:val="32"/>
          <w:rtl/>
        </w:rPr>
        <w:t>ﯢ</w:t>
      </w:r>
      <w:r w:rsidR="08F30C44">
        <w:rPr>
          <w:rFonts w:ascii="QCF_P105" w:eastAsia="Times New Roman" w:hAnsi="QCF_P105" w:cs="QCF_P105"/>
          <w:color w:val="000000"/>
          <w:sz w:val="32"/>
          <w:szCs w:val="32"/>
          <w:rtl/>
        </w:rPr>
        <w:t xml:space="preserve"> </w:t>
      </w:r>
      <w:r>
        <w:rPr>
          <w:rFonts w:ascii="QCF_P105" w:eastAsia="Times New Roman" w:hAnsi="QCF_P105" w:cs="QCF_P105"/>
          <w:color w:val="000000"/>
          <w:sz w:val="32"/>
          <w:szCs w:val="32"/>
          <w:rtl/>
        </w:rPr>
        <w:t>ﯣ</w:t>
      </w:r>
      <w:r w:rsidR="08F30C44">
        <w:rPr>
          <w:rFonts w:ascii="QCF_P105" w:eastAsia="Times New Roman" w:hAnsi="QCF_P105" w:cs="QCF_P105"/>
          <w:color w:val="000000"/>
          <w:sz w:val="32"/>
          <w:szCs w:val="32"/>
          <w:rtl/>
        </w:rPr>
        <w:t xml:space="preserve"> </w:t>
      </w:r>
      <w:r>
        <w:rPr>
          <w:rFonts w:ascii="QCF_P105" w:eastAsia="Times New Roman" w:hAnsi="QCF_P105" w:cs="QCF_P105"/>
          <w:color w:val="000000"/>
          <w:sz w:val="32"/>
          <w:szCs w:val="32"/>
          <w:rtl/>
        </w:rPr>
        <w:t>ﯤ</w:t>
      </w:r>
      <w:r w:rsidR="08F30C44">
        <w:rPr>
          <w:rFonts w:ascii="QCF_P105" w:eastAsia="Times New Roman" w:hAnsi="QCF_P105" w:cs="QCF_P105"/>
          <w:color w:val="000000"/>
          <w:sz w:val="32"/>
          <w:szCs w:val="32"/>
          <w:rtl/>
        </w:rPr>
        <w:t xml:space="preserve"> </w:t>
      </w:r>
      <w:r>
        <w:rPr>
          <w:rFonts w:ascii="QCF_P105" w:eastAsia="Times New Roman" w:hAnsi="QCF_P105" w:cs="QCF_P105"/>
          <w:color w:val="000000"/>
          <w:sz w:val="32"/>
          <w:szCs w:val="32"/>
          <w:rtl/>
        </w:rPr>
        <w:t>ﯥ</w:t>
      </w:r>
      <w:r w:rsidR="08F30C44">
        <w:rPr>
          <w:rFonts w:ascii="QCF_P105" w:eastAsia="Times New Roman" w:hAnsi="QCF_P105" w:cs="QCF_P105"/>
          <w:color w:val="000000"/>
          <w:sz w:val="32"/>
          <w:szCs w:val="32"/>
          <w:rtl/>
        </w:rPr>
        <w:t xml:space="preserve"> </w:t>
      </w:r>
      <w:r>
        <w:rPr>
          <w:rFonts w:ascii="QCF_P105" w:eastAsia="Times New Roman" w:hAnsi="QCF_P105" w:cs="QCF_P105"/>
          <w:color w:val="000000"/>
          <w:sz w:val="32"/>
          <w:szCs w:val="32"/>
          <w:rtl/>
        </w:rPr>
        <w:t>ﯦ</w:t>
      </w:r>
      <w:r w:rsidR="08F30C44">
        <w:rPr>
          <w:rFonts w:ascii="QCF_P105" w:eastAsia="Times New Roman" w:hAnsi="QCF_P105" w:cs="QCF_P105"/>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(نساء / 174)</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sidRPr="08EF545B">
        <w:rPr>
          <w:rFonts w:hint="cs"/>
          <w:sz w:val="26"/>
          <w:szCs w:val="26"/>
          <w:rtl/>
          <w:lang w:bidi="fa-IR"/>
        </w:rPr>
        <w:t>ای مردم به درستی از طرف خداوند برای شما دلیل محکم آمده است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همچنین خداوند</w:t>
      </w:r>
      <w:r w:rsidR="08E041FF">
        <w:rPr>
          <w:rFonts w:hint="cs"/>
          <w:rtl/>
          <w:lang w:bidi="fa-IR"/>
        </w:rPr>
        <w:t>:</w:t>
      </w:r>
      <w:r>
        <w:rPr>
          <w:rFonts w:hint="cs"/>
          <w:rtl/>
          <w:lang w:bidi="fa-IR"/>
        </w:rPr>
        <w:t xml:space="preserve"> </w:t>
      </w:r>
    </w:p>
    <w:p w:rsidR="08855763" w:rsidRDefault="08353194"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96" w:eastAsia="Times New Roman" w:hAnsi="QCF_P096" w:cs="QCF_P096"/>
          <w:color w:val="000000"/>
          <w:sz w:val="32"/>
          <w:szCs w:val="32"/>
          <w:rtl/>
        </w:rPr>
        <w:t>ﯳ</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ﯴ</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ﯵ</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ﯶ</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ﯷ</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ﯸ</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 xml:space="preserve"> ﯹ</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ﯺ</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ﯻ</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ﯼﯽ</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(نساء / 113)</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sidRPr="08A311E4">
        <w:rPr>
          <w:rFonts w:hint="cs"/>
          <w:sz w:val="26"/>
          <w:szCs w:val="26"/>
          <w:rtl/>
          <w:lang w:bidi="fa-IR"/>
        </w:rPr>
        <w:t>بر تو کتاب و حکمت را نازل کرده است و تو را یاد داده آنچه که نمی‌دانستی</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طریقه استدلالی و روحی کتاب و سنت برای دعوت به سوی خیر وارد شده است. اما طریقه عقلانی تقلید شده از مردی در یونان است که به عقل خود قانونی قرار داد که شامل دو مقدمه و یک نتیجه می‌باشد به گمانش این قانون در علم اخلاق و عقل‌هایشان نیز درست می‌باشد. شخص عاقل در درستی یک مسئله در علوم انسانی از آن استفاده نمی‌کند بلکه کسی نمی‌تواند علم را در آن وزن کند جز اینکه آن را فاسد کند و کسی نمی‌تواند در این کار برجسته شود مگر اینکه از حقایق ایمان کنده شود مانند کندن لباس از انسان.</w:t>
      </w:r>
      <w:r w:rsidRPr="08E5555F">
        <w:rPr>
          <w:rStyle w:val="a7"/>
          <w:rFonts w:cs="B Lotus"/>
          <w:sz w:val="28"/>
          <w:szCs w:val="28"/>
          <w:rtl/>
          <w:lang w:bidi="fa-IR"/>
        </w:rPr>
        <w:footnoteReference w:id="743"/>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به کسانی که با عقلشان در شریعت خداوند حکم می‌کنند </w:t>
      </w:r>
      <w:r w:rsidR="085B5C2E">
        <w:rPr>
          <w:rFonts w:hint="cs"/>
          <w:rtl/>
          <w:lang w:bidi="fa-IR"/>
        </w:rPr>
        <w:t>و آن را بر شریعت مقدم می‌کنند،</w:t>
      </w:r>
      <w:r>
        <w:rPr>
          <w:rFonts w:hint="cs"/>
          <w:rtl/>
          <w:lang w:bidi="fa-IR"/>
        </w:rPr>
        <w:t xml:space="preserve"> می‌گوییم</w:t>
      </w:r>
      <w:r w:rsidR="08E041FF">
        <w:rPr>
          <w:rFonts w:hint="cs"/>
          <w:rtl/>
          <w:lang w:bidi="fa-IR"/>
        </w:rPr>
        <w:t>:</w:t>
      </w:r>
      <w:r>
        <w:rPr>
          <w:rFonts w:hint="cs"/>
          <w:rtl/>
          <w:lang w:bidi="fa-IR"/>
        </w:rPr>
        <w:t xml:space="preserve"> همانا حاکم کردن عقل در حالی است که خود بوجود آمده از یک منبع دیگر است می‌گویند</w:t>
      </w:r>
      <w:r w:rsidR="08E041FF">
        <w:rPr>
          <w:rFonts w:hint="cs"/>
          <w:rtl/>
          <w:lang w:bidi="fa-IR"/>
        </w:rPr>
        <w:t>:</w:t>
      </w:r>
      <w:r>
        <w:rPr>
          <w:rFonts w:hint="cs"/>
          <w:rtl/>
          <w:lang w:bidi="fa-IR"/>
        </w:rPr>
        <w:t xml:space="preserve"> واجب است که پیامبران آن را بر انگیزانند، درستی و اصلاح شریعت و این لطف بر خدا واجب است، چگونه این در حق خداوند جایز است در آنچه که در صفات و اسمایش در کتاب بزرگش و سنت پیامبر پاکش وارد شده است؟ و معجزه چگونه است؟ دنیا و آخرت چگونه است و حساب آن و جزایش و بهشت و جهنم و میزان و راه شفاعت چگونه است؟</w:t>
      </w:r>
    </w:p>
    <w:p w:rsidR="08855763" w:rsidRDefault="08855763" w:rsidP="08777A9A">
      <w:pPr>
        <w:ind w:firstLine="172"/>
        <w:rPr>
          <w:rFonts w:hint="cs"/>
          <w:rtl/>
          <w:lang w:bidi="fa-IR"/>
        </w:rPr>
      </w:pPr>
      <w:r>
        <w:rPr>
          <w:rFonts w:hint="cs"/>
          <w:rtl/>
          <w:lang w:bidi="fa-IR"/>
        </w:rPr>
        <w:t xml:space="preserve">آنچه که در آن چیزهایی گفته می‌شود (درباره خداوند، پیامبران، معجزات برای پیامبران و شنیدنی‌های غیب). </w:t>
      </w:r>
    </w:p>
    <w:p w:rsidR="08855763" w:rsidRDefault="08855763" w:rsidP="08777A9A">
      <w:pPr>
        <w:ind w:firstLine="172"/>
        <w:rPr>
          <w:rFonts w:hint="cs"/>
          <w:rtl/>
          <w:lang w:bidi="fa-IR"/>
        </w:rPr>
      </w:pPr>
      <w:r>
        <w:rPr>
          <w:rFonts w:hint="cs"/>
          <w:rtl/>
          <w:lang w:bidi="fa-IR"/>
        </w:rPr>
        <w:t>می‌گوییم</w:t>
      </w:r>
      <w:r w:rsidR="08E041FF">
        <w:rPr>
          <w:rFonts w:hint="cs"/>
          <w:rtl/>
          <w:lang w:bidi="fa-IR"/>
        </w:rPr>
        <w:t>:</w:t>
      </w:r>
      <w:r>
        <w:rPr>
          <w:rFonts w:hint="cs"/>
          <w:rtl/>
          <w:lang w:bidi="fa-IR"/>
        </w:rPr>
        <w:t xml:space="preserve"> همانا گفته شما با عقل‌هایتان در کارها مخالف است. این واجب است، این ممکن است، این چگونه است. </w:t>
      </w:r>
    </w:p>
    <w:p w:rsidR="08855763" w:rsidRDefault="08855763" w:rsidP="08777A9A">
      <w:pPr>
        <w:ind w:firstLine="172"/>
        <w:rPr>
          <w:rFonts w:hint="cs"/>
          <w:rtl/>
          <w:lang w:bidi="fa-IR"/>
        </w:rPr>
      </w:pPr>
      <w:r>
        <w:rPr>
          <w:rFonts w:hint="cs"/>
          <w:rtl/>
          <w:lang w:bidi="fa-IR"/>
        </w:rPr>
        <w:t>این کار جسارت شما به خداوند و کبر بر او است. و اعتراض به حکم او و شرع خداوند است. و مقدم کردن چیزی بر گفته‌های خداوند و پیامبر می‌باشد. بر آن جسارت دست نیافته‌اند پس</w:t>
      </w:r>
      <w:r w:rsidR="085B5C2E">
        <w:rPr>
          <w:rFonts w:hint="cs"/>
          <w:rtl/>
          <w:lang w:bidi="fa-IR"/>
        </w:rPr>
        <w:t xml:space="preserve"> حجت درست و حکم کامل برای خداست </w:t>
      </w:r>
      <w:r>
        <w:rPr>
          <w:rFonts w:hint="cs"/>
          <w:rtl/>
          <w:lang w:bidi="fa-IR"/>
        </w:rPr>
        <w:t>و باز دارنده‌ای برای حکمش نیست. پس توقف واجب است، خداوند می‌فرماید</w:t>
      </w:r>
      <w:r w:rsidR="08E041FF">
        <w:rPr>
          <w:rFonts w:hint="cs"/>
          <w:rtl/>
          <w:lang w:bidi="fa-IR"/>
        </w:rPr>
        <w:t>:</w:t>
      </w:r>
    </w:p>
    <w:p w:rsidR="08605AD1" w:rsidRDefault="08353194" w:rsidP="08605AD1">
      <w:pPr>
        <w:tabs>
          <w:tab w:val="right" w:pos="6931"/>
        </w:tabs>
        <w:ind w:hanging="9"/>
        <w:rPr>
          <w:rFonts w:ascii="QCF_BSML" w:eastAsia="Times New Roman" w:hAnsi="QCF_BSML" w:cs="QCF_BSML" w:hint="cs"/>
          <w:color w:val="000000"/>
          <w:sz w:val="32"/>
          <w:szCs w:val="32"/>
          <w:rtl/>
        </w:rPr>
      </w:pPr>
      <w:r>
        <w:rPr>
          <w:rFonts w:ascii="QCF_BSML" w:eastAsia="Times New Roman" w:hAnsi="QCF_BSML" w:cs="QCF_BSML"/>
          <w:color w:val="000000"/>
          <w:sz w:val="32"/>
          <w:szCs w:val="32"/>
          <w:rtl/>
        </w:rPr>
        <w:t>ﭽ</w:t>
      </w:r>
      <w:r>
        <w:rPr>
          <w:rFonts w:ascii="QCF_P148" w:eastAsia="Times New Roman" w:hAnsi="QCF_P148" w:cs="QCF_P148"/>
          <w:color w:val="000000"/>
          <w:sz w:val="32"/>
          <w:szCs w:val="32"/>
          <w:rtl/>
        </w:rPr>
        <w:t>ﮈ</w:t>
      </w:r>
      <w:r w:rsidR="08F30C44">
        <w:rPr>
          <w:rFonts w:ascii="QCF_P148" w:eastAsia="Times New Roman" w:hAnsi="QCF_P148" w:cs="QCF_P148"/>
          <w:color w:val="000000"/>
          <w:sz w:val="32"/>
          <w:szCs w:val="32"/>
          <w:rtl/>
        </w:rPr>
        <w:t xml:space="preserve"> </w:t>
      </w:r>
      <w:r>
        <w:rPr>
          <w:rFonts w:ascii="QCF_P148" w:eastAsia="Times New Roman" w:hAnsi="QCF_P148" w:cs="QCF_P148"/>
          <w:color w:val="000000"/>
          <w:sz w:val="32"/>
          <w:szCs w:val="32"/>
          <w:rtl/>
        </w:rPr>
        <w:t>ﮉ</w:t>
      </w:r>
      <w:r w:rsidR="08F30C44">
        <w:rPr>
          <w:rFonts w:ascii="QCF_P148" w:eastAsia="Times New Roman" w:hAnsi="QCF_P148" w:cs="QCF_P148"/>
          <w:color w:val="000000"/>
          <w:sz w:val="32"/>
          <w:szCs w:val="32"/>
          <w:rtl/>
        </w:rPr>
        <w:t xml:space="preserve"> </w:t>
      </w:r>
      <w:r>
        <w:rPr>
          <w:rFonts w:ascii="QCF_P148" w:eastAsia="Times New Roman" w:hAnsi="QCF_P148" w:cs="QCF_P148"/>
          <w:color w:val="000000"/>
          <w:sz w:val="32"/>
          <w:szCs w:val="32"/>
          <w:rtl/>
        </w:rPr>
        <w:t>ﮊ</w:t>
      </w:r>
      <w:r w:rsidR="08F30C44">
        <w:rPr>
          <w:rFonts w:ascii="QCF_P148" w:eastAsia="Times New Roman" w:hAnsi="QCF_P148" w:cs="QCF_P148"/>
          <w:color w:val="000000"/>
          <w:sz w:val="32"/>
          <w:szCs w:val="32"/>
          <w:rtl/>
        </w:rPr>
        <w:t xml:space="preserve"> </w:t>
      </w:r>
      <w:r>
        <w:rPr>
          <w:rFonts w:ascii="QCF_P148" w:eastAsia="Times New Roman" w:hAnsi="QCF_P148" w:cs="QCF_P148"/>
          <w:color w:val="000000"/>
          <w:sz w:val="32"/>
          <w:szCs w:val="32"/>
          <w:rtl/>
        </w:rPr>
        <w:t>ﮋﮌ</w:t>
      </w:r>
      <w:r w:rsidR="08F30C44">
        <w:rPr>
          <w:rFonts w:ascii="QCF_P148" w:eastAsia="Times New Roman" w:hAnsi="QCF_P148" w:cs="QCF_P148"/>
          <w:color w:val="000000"/>
          <w:sz w:val="32"/>
          <w:szCs w:val="32"/>
          <w:rtl/>
        </w:rPr>
        <w:t xml:space="preserve"> </w:t>
      </w:r>
      <w:r>
        <w:rPr>
          <w:rFonts w:ascii="QCF_P148" w:eastAsia="Times New Roman" w:hAnsi="QCF_P148" w:cs="QCF_P148"/>
          <w:color w:val="000000"/>
          <w:sz w:val="32"/>
          <w:szCs w:val="32"/>
          <w:rtl/>
        </w:rPr>
        <w:t xml:space="preserve"> ﮍ</w:t>
      </w:r>
      <w:r w:rsidR="08F30C44">
        <w:rPr>
          <w:rFonts w:ascii="QCF_P148" w:eastAsia="Times New Roman" w:hAnsi="QCF_P148" w:cs="QCF_P148"/>
          <w:color w:val="000000"/>
          <w:sz w:val="32"/>
          <w:szCs w:val="32"/>
          <w:rtl/>
        </w:rPr>
        <w:t xml:space="preserve"> </w:t>
      </w:r>
      <w:r>
        <w:rPr>
          <w:rFonts w:ascii="QCF_P148" w:eastAsia="Times New Roman" w:hAnsi="QCF_P148" w:cs="QCF_P148"/>
          <w:color w:val="000000"/>
          <w:sz w:val="32"/>
          <w:szCs w:val="32"/>
          <w:rtl/>
        </w:rPr>
        <w:t>ﮎ</w:t>
      </w:r>
      <w:r w:rsidR="08F30C44">
        <w:rPr>
          <w:rFonts w:ascii="QCF_P148" w:eastAsia="Times New Roman" w:hAnsi="QCF_P148" w:cs="QCF_P148"/>
          <w:color w:val="000000"/>
          <w:sz w:val="32"/>
          <w:szCs w:val="32"/>
          <w:rtl/>
        </w:rPr>
        <w:t xml:space="preserve"> </w:t>
      </w:r>
      <w:r>
        <w:rPr>
          <w:rFonts w:ascii="QCF_P148" w:eastAsia="Times New Roman" w:hAnsi="QCF_P148" w:cs="QCF_P148"/>
          <w:color w:val="000000"/>
          <w:sz w:val="32"/>
          <w:szCs w:val="32"/>
          <w:rtl/>
        </w:rPr>
        <w:t>ﮏ</w:t>
      </w:r>
      <w:r w:rsidR="08F30C44">
        <w:rPr>
          <w:rFonts w:ascii="QCF_P148" w:eastAsia="Times New Roman" w:hAnsi="QCF_P148" w:cs="QCF_P148"/>
          <w:color w:val="000000"/>
          <w:sz w:val="32"/>
          <w:szCs w:val="32"/>
          <w:rtl/>
        </w:rPr>
        <w:t xml:space="preserve"> </w:t>
      </w:r>
      <w:r>
        <w:rPr>
          <w:rFonts w:ascii="QCF_P148" w:eastAsia="Times New Roman" w:hAnsi="QCF_P148" w:cs="QCF_P148"/>
          <w:color w:val="000000"/>
          <w:sz w:val="32"/>
          <w:szCs w:val="32"/>
          <w:rtl/>
        </w:rPr>
        <w:t>ﮐ</w:t>
      </w:r>
      <w:r w:rsidR="08F30C44">
        <w:rPr>
          <w:rFonts w:ascii="QCF_P148" w:eastAsia="Times New Roman" w:hAnsi="QCF_P148" w:cs="QCF_P148"/>
          <w:color w:val="000000"/>
          <w:sz w:val="32"/>
          <w:szCs w:val="32"/>
          <w:rtl/>
        </w:rPr>
        <w:t xml:space="preserve"> </w:t>
      </w:r>
      <w:r>
        <w:rPr>
          <w:rFonts w:ascii="QCF_P148" w:eastAsia="Times New Roman" w:hAnsi="QCF_P148" w:cs="QCF_P148"/>
          <w:color w:val="000000"/>
          <w:sz w:val="32"/>
          <w:szCs w:val="32"/>
          <w:rtl/>
        </w:rPr>
        <w:t>ﮑ</w:t>
      </w:r>
      <w:r>
        <w:rPr>
          <w:rFonts w:ascii="QCF_BSML" w:eastAsia="Times New Roman" w:hAnsi="QCF_BSML" w:cs="QCF_BSML"/>
          <w:color w:val="000000"/>
          <w:sz w:val="32"/>
          <w:szCs w:val="32"/>
          <w:rtl/>
        </w:rPr>
        <w:t>ﭼ</w:t>
      </w:r>
    </w:p>
    <w:p w:rsidR="08855763" w:rsidRDefault="08353194" w:rsidP="08605AD1">
      <w:pPr>
        <w:tabs>
          <w:tab w:val="right" w:pos="6931"/>
        </w:tabs>
        <w:ind w:hanging="9"/>
        <w:rPr>
          <w:rFonts w:hint="cs"/>
          <w:sz w:val="32"/>
          <w:szCs w:val="32"/>
          <w:rtl/>
          <w:lang w:bidi="fa-IR"/>
        </w:rPr>
      </w:pPr>
      <w:r>
        <w:rPr>
          <w:rFonts w:ascii="Arial" w:eastAsia="Times New Roman" w:hAnsi="Arial" w:cs="Arial"/>
          <w:color w:val="000000"/>
          <w:sz w:val="18"/>
          <w:szCs w:val="18"/>
        </w:rPr>
        <w:t xml:space="preserve"> </w:t>
      </w:r>
      <w:r w:rsidR="08855763">
        <w:rPr>
          <w:rFonts w:hint="cs"/>
          <w:sz w:val="32"/>
          <w:szCs w:val="32"/>
          <w:rtl/>
          <w:lang w:bidi="fa-IR"/>
        </w:rPr>
        <w:t>(انعام / 149)</w:t>
      </w:r>
    </w:p>
    <w:p w:rsidR="08855763" w:rsidRPr="08436FBD" w:rsidRDefault="08855763" w:rsidP="08777A9A">
      <w:pPr>
        <w:ind w:firstLine="172"/>
        <w:rPr>
          <w:rFonts w:cs="Times New Roman" w:hint="cs"/>
          <w:sz w:val="26"/>
          <w:szCs w:val="26"/>
          <w:rtl/>
          <w:lang w:bidi="fa-IR"/>
        </w:rPr>
      </w:pPr>
      <w:r w:rsidRPr="08436FBD">
        <w:rPr>
          <w:rFonts w:hint="cs"/>
          <w:sz w:val="26"/>
          <w:szCs w:val="26"/>
          <w:rtl/>
          <w:lang w:bidi="fa-IR"/>
        </w:rPr>
        <w:t>«حجت و دلیل بالغ و درست از آن خداست اگر بخواهد همه شما را هدایت خواهد کرد».</w:t>
      </w:r>
    </w:p>
    <w:p w:rsidR="08855763" w:rsidRDefault="08855763" w:rsidP="08777A9A">
      <w:pPr>
        <w:ind w:firstLine="172"/>
        <w:rPr>
          <w:rFonts w:hint="cs"/>
          <w:rtl/>
          <w:lang w:bidi="fa-IR"/>
        </w:rPr>
      </w:pPr>
      <w:r>
        <w:rPr>
          <w:rFonts w:hint="cs"/>
          <w:rtl/>
          <w:lang w:bidi="fa-IR"/>
        </w:rPr>
        <w:t xml:space="preserve">و </w:t>
      </w:r>
    </w:p>
    <w:p w:rsidR="08855763" w:rsidRDefault="08353194"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323" w:eastAsia="Times New Roman" w:hAnsi="QCF_P323" w:cs="QCF_P323"/>
          <w:color w:val="000000"/>
          <w:sz w:val="32"/>
          <w:szCs w:val="32"/>
          <w:rtl/>
        </w:rPr>
        <w:t>ﯮ</w:t>
      </w:r>
      <w:r w:rsidR="08F30C44">
        <w:rPr>
          <w:rFonts w:ascii="QCF_P323" w:eastAsia="Times New Roman" w:hAnsi="QCF_P323" w:cs="QCF_P323"/>
          <w:color w:val="000000"/>
          <w:sz w:val="32"/>
          <w:szCs w:val="32"/>
          <w:rtl/>
        </w:rPr>
        <w:t xml:space="preserve"> </w:t>
      </w:r>
      <w:r>
        <w:rPr>
          <w:rFonts w:ascii="QCF_P323" w:eastAsia="Times New Roman" w:hAnsi="QCF_P323" w:cs="QCF_P323"/>
          <w:color w:val="000000"/>
          <w:sz w:val="32"/>
          <w:szCs w:val="32"/>
          <w:rtl/>
        </w:rPr>
        <w:t>ﯯ</w:t>
      </w:r>
      <w:r w:rsidR="08F30C44">
        <w:rPr>
          <w:rFonts w:ascii="QCF_P323" w:eastAsia="Times New Roman" w:hAnsi="QCF_P323" w:cs="QCF_P323"/>
          <w:color w:val="000000"/>
          <w:sz w:val="32"/>
          <w:szCs w:val="32"/>
          <w:rtl/>
        </w:rPr>
        <w:t xml:space="preserve">  </w:t>
      </w:r>
      <w:r>
        <w:rPr>
          <w:rFonts w:ascii="QCF_P323" w:eastAsia="Times New Roman" w:hAnsi="QCF_P323" w:cs="QCF_P323"/>
          <w:color w:val="000000"/>
          <w:sz w:val="32"/>
          <w:szCs w:val="32"/>
          <w:rtl/>
        </w:rPr>
        <w:t>ﯰ</w:t>
      </w:r>
      <w:r w:rsidR="08F30C44">
        <w:rPr>
          <w:rFonts w:ascii="QCF_P323" w:eastAsia="Times New Roman" w:hAnsi="QCF_P323" w:cs="QCF_P323"/>
          <w:color w:val="000000"/>
          <w:sz w:val="32"/>
          <w:szCs w:val="32"/>
          <w:rtl/>
        </w:rPr>
        <w:t xml:space="preserve"> </w:t>
      </w:r>
      <w:r>
        <w:rPr>
          <w:rFonts w:ascii="QCF_P323" w:eastAsia="Times New Roman" w:hAnsi="QCF_P323" w:cs="QCF_P323"/>
          <w:color w:val="000000"/>
          <w:sz w:val="32"/>
          <w:szCs w:val="32"/>
          <w:rtl/>
        </w:rPr>
        <w:t>ﯱ</w:t>
      </w:r>
      <w:r w:rsidR="08F30C44">
        <w:rPr>
          <w:rFonts w:ascii="QCF_P323" w:eastAsia="Times New Roman" w:hAnsi="QCF_P323" w:cs="QCF_P323"/>
          <w:color w:val="000000"/>
          <w:sz w:val="32"/>
          <w:szCs w:val="32"/>
          <w:rtl/>
        </w:rPr>
        <w:t xml:space="preserve"> </w:t>
      </w:r>
      <w:r>
        <w:rPr>
          <w:rFonts w:ascii="QCF_P323" w:eastAsia="Times New Roman" w:hAnsi="QCF_P323" w:cs="QCF_P323"/>
          <w:color w:val="000000"/>
          <w:sz w:val="32"/>
          <w:szCs w:val="32"/>
          <w:rtl/>
        </w:rPr>
        <w:t>ﯲ</w:t>
      </w:r>
      <w:r w:rsidR="08F30C44">
        <w:rPr>
          <w:rFonts w:ascii="QCF_P323" w:eastAsia="Times New Roman" w:hAnsi="QCF_P323" w:cs="QCF_P323"/>
          <w:color w:val="000000"/>
          <w:sz w:val="32"/>
          <w:szCs w:val="32"/>
          <w:rtl/>
        </w:rPr>
        <w:t xml:space="preserve"> </w:t>
      </w:r>
      <w:r>
        <w:rPr>
          <w:rFonts w:ascii="QCF_P323" w:eastAsia="Times New Roman" w:hAnsi="QCF_P323" w:cs="QCF_P323"/>
          <w:color w:val="000000"/>
          <w:sz w:val="32"/>
          <w:szCs w:val="32"/>
          <w:rtl/>
        </w:rPr>
        <w:t>ﯳ</w:t>
      </w:r>
      <w:r w:rsidR="08F30C44">
        <w:rPr>
          <w:rFonts w:ascii="QCF_P323" w:eastAsia="Times New Roman" w:hAnsi="QCF_P323" w:cs="QCF_P323"/>
          <w:color w:val="000000"/>
          <w:sz w:val="32"/>
          <w:szCs w:val="32"/>
          <w:rtl/>
        </w:rPr>
        <w:t xml:space="preserve"> </w:t>
      </w:r>
      <w:r>
        <w:rPr>
          <w:rFonts w:ascii="QCF_P323" w:eastAsia="Times New Roman" w:hAnsi="QCF_P323" w:cs="QCF_P323"/>
          <w:color w:val="000000"/>
          <w:sz w:val="32"/>
          <w:szCs w:val="32"/>
          <w:rtl/>
        </w:rPr>
        <w:t>ﯴ</w:t>
      </w:r>
      <w:r w:rsidR="08F30C44">
        <w:rPr>
          <w:rFonts w:ascii="QCF_P323" w:eastAsia="Times New Roman" w:hAnsi="QCF_P323" w:cs="QCF_P323"/>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(انبیاء / 23)</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از آنچه انجام می‌دهد پرسیده نمی‌شود در حالی که از آنها پرسیده می‌شود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گفته خداوند</w:t>
      </w:r>
      <w:r w:rsidR="08E041FF">
        <w:rPr>
          <w:rFonts w:hint="cs"/>
          <w:rtl/>
          <w:lang w:bidi="fa-IR"/>
        </w:rPr>
        <w:t>:</w:t>
      </w:r>
      <w:r>
        <w:rPr>
          <w:rFonts w:hint="cs"/>
          <w:rtl/>
          <w:lang w:bidi="fa-IR"/>
        </w:rPr>
        <w:t xml:space="preserve"> </w:t>
      </w:r>
    </w:p>
    <w:p w:rsidR="08855763" w:rsidRDefault="08353194"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254" w:eastAsia="Times New Roman" w:hAnsi="QCF_P254" w:cs="QCF_P254"/>
          <w:color w:val="000000"/>
          <w:sz w:val="32"/>
          <w:szCs w:val="32"/>
          <w:rtl/>
        </w:rPr>
        <w:t>ﯶ</w:t>
      </w:r>
      <w:r w:rsidR="08F30C44">
        <w:rPr>
          <w:rFonts w:ascii="QCF_P254" w:eastAsia="Times New Roman" w:hAnsi="QCF_P254" w:cs="QCF_P254"/>
          <w:color w:val="000000"/>
          <w:sz w:val="32"/>
          <w:szCs w:val="32"/>
          <w:rtl/>
        </w:rPr>
        <w:t xml:space="preserve"> </w:t>
      </w:r>
      <w:r>
        <w:rPr>
          <w:rFonts w:ascii="QCF_P254" w:eastAsia="Times New Roman" w:hAnsi="QCF_P254" w:cs="QCF_P254"/>
          <w:color w:val="000000"/>
          <w:sz w:val="32"/>
          <w:szCs w:val="32"/>
          <w:rtl/>
        </w:rPr>
        <w:t>ﯷ</w:t>
      </w:r>
      <w:r w:rsidR="08F30C44">
        <w:rPr>
          <w:rFonts w:ascii="QCF_P254" w:eastAsia="Times New Roman" w:hAnsi="QCF_P254" w:cs="QCF_P254"/>
          <w:color w:val="000000"/>
          <w:sz w:val="32"/>
          <w:szCs w:val="32"/>
          <w:rtl/>
        </w:rPr>
        <w:t xml:space="preserve"> </w:t>
      </w:r>
      <w:r>
        <w:rPr>
          <w:rFonts w:ascii="QCF_P254" w:eastAsia="Times New Roman" w:hAnsi="QCF_P254" w:cs="QCF_P254"/>
          <w:color w:val="000000"/>
          <w:sz w:val="32"/>
          <w:szCs w:val="32"/>
          <w:rtl/>
        </w:rPr>
        <w:t>ﯸ</w:t>
      </w:r>
      <w:r w:rsidR="08F30C44">
        <w:rPr>
          <w:rFonts w:ascii="QCF_P254" w:eastAsia="Times New Roman" w:hAnsi="QCF_P254" w:cs="QCF_P254"/>
          <w:color w:val="000000"/>
          <w:sz w:val="32"/>
          <w:szCs w:val="32"/>
          <w:rtl/>
        </w:rPr>
        <w:t xml:space="preserve"> </w:t>
      </w:r>
      <w:r>
        <w:rPr>
          <w:rFonts w:ascii="QCF_P254" w:eastAsia="Times New Roman" w:hAnsi="QCF_P254" w:cs="QCF_P254"/>
          <w:color w:val="000000"/>
          <w:sz w:val="32"/>
          <w:szCs w:val="32"/>
          <w:rtl/>
        </w:rPr>
        <w:t>ﯹ</w:t>
      </w:r>
      <w:r w:rsidR="08F30C44">
        <w:rPr>
          <w:rFonts w:ascii="QCF_P254" w:eastAsia="Times New Roman" w:hAnsi="QCF_P254" w:cs="QCF_P254"/>
          <w:color w:val="000000"/>
          <w:sz w:val="32"/>
          <w:szCs w:val="32"/>
          <w:rtl/>
        </w:rPr>
        <w:t xml:space="preserve"> </w:t>
      </w:r>
      <w:r>
        <w:rPr>
          <w:rFonts w:ascii="QCF_P254" w:eastAsia="Times New Roman" w:hAnsi="QCF_P254" w:cs="QCF_P254"/>
          <w:color w:val="000000"/>
          <w:sz w:val="32"/>
          <w:szCs w:val="32"/>
          <w:rtl/>
        </w:rPr>
        <w:t>ﯺﯻ</w:t>
      </w:r>
      <w:r w:rsidR="08F30C44">
        <w:rPr>
          <w:rFonts w:ascii="QCF_P254" w:eastAsia="Times New Roman" w:hAnsi="QCF_P254" w:cs="QCF_P254"/>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(رعد / 41)</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خداوند حکم می‌کند و هیچ باز دارنده‌ای برای حکمش نیست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این برای عقل مخالف وحی قرآن و سنت که بر عصمت و پاکی خداوند جسارت می‌ورزند</w:t>
      </w:r>
      <w:r w:rsidR="085B5C2E">
        <w:rPr>
          <w:rFonts w:hint="cs"/>
          <w:rtl/>
          <w:lang w:bidi="fa-IR"/>
        </w:rPr>
        <w:t>،</w:t>
      </w:r>
      <w:r w:rsidR="085B5C2E" w:rsidRPr="085B5C2E">
        <w:rPr>
          <w:rFonts w:hint="cs"/>
          <w:rtl/>
          <w:lang w:bidi="fa-IR"/>
        </w:rPr>
        <w:t xml:space="preserve"> </w:t>
      </w:r>
      <w:r w:rsidR="085B5C2E">
        <w:rPr>
          <w:rFonts w:hint="cs"/>
          <w:rtl/>
          <w:lang w:bidi="fa-IR"/>
        </w:rPr>
        <w:t>کافیست</w:t>
      </w:r>
      <w:r>
        <w:rPr>
          <w:rFonts w:hint="cs"/>
          <w:rtl/>
          <w:lang w:bidi="fa-IR"/>
        </w:rPr>
        <w:t>.</w:t>
      </w:r>
    </w:p>
    <w:p w:rsidR="08855763" w:rsidRDefault="08855763" w:rsidP="08777A9A">
      <w:pPr>
        <w:ind w:firstLine="172"/>
        <w:rPr>
          <w:rFonts w:hint="cs"/>
          <w:rtl/>
          <w:lang w:bidi="fa-IR"/>
        </w:rPr>
      </w:pPr>
      <w:r>
        <w:rPr>
          <w:rFonts w:hint="cs"/>
          <w:rtl/>
          <w:lang w:bidi="fa-IR"/>
        </w:rPr>
        <w:t xml:space="preserve">پس چگونه عقل را بر شرع یعنی کتاب و سنت مقدم می‌کنیم و چگونه تصور کنیم که شرع خداوند به چیزی حکم کند که با عقل حکم شده و با شرع پاک مخالف است. </w:t>
      </w:r>
    </w:p>
    <w:p w:rsidR="08855763" w:rsidRDefault="085B5C2E" w:rsidP="08777A9A">
      <w:pPr>
        <w:ind w:firstLine="172"/>
        <w:rPr>
          <w:rFonts w:hint="cs"/>
          <w:rtl/>
          <w:lang w:bidi="fa-IR"/>
        </w:rPr>
      </w:pPr>
      <w:r>
        <w:rPr>
          <w:rFonts w:hint="cs"/>
          <w:rtl/>
          <w:lang w:bidi="fa-IR"/>
        </w:rPr>
        <w:t xml:space="preserve">دکتر </w:t>
      </w:r>
      <w:r w:rsidR="08855763">
        <w:rPr>
          <w:rFonts w:hint="cs"/>
          <w:rtl/>
          <w:lang w:bidi="fa-IR"/>
        </w:rPr>
        <w:t>سباعی می‌گوید</w:t>
      </w:r>
      <w:r w:rsidR="08E041FF">
        <w:rPr>
          <w:rFonts w:hint="cs"/>
          <w:rtl/>
          <w:lang w:bidi="fa-IR"/>
        </w:rPr>
        <w:t>:</w:t>
      </w:r>
      <w:r w:rsidR="08855763">
        <w:rPr>
          <w:rFonts w:hint="cs"/>
          <w:rtl/>
          <w:lang w:bidi="fa-IR"/>
        </w:rPr>
        <w:t xml:space="preserve"> در اسلام چیزی نیست که عقل آن را نپذیرد و</w:t>
      </w:r>
      <w:r>
        <w:rPr>
          <w:rFonts w:hint="cs"/>
          <w:rtl/>
          <w:lang w:bidi="fa-IR"/>
        </w:rPr>
        <w:t xml:space="preserve"> حکم به غیر ممکن بودن اینکار ب</w:t>
      </w:r>
      <w:r w:rsidR="08855763">
        <w:rPr>
          <w:rFonts w:hint="cs"/>
          <w:rtl/>
          <w:lang w:bidi="fa-IR"/>
        </w:rPr>
        <w:t xml:space="preserve">دهد اما در آن </w:t>
      </w:r>
      <w:r w:rsidR="08855763">
        <w:rPr>
          <w:rFonts w:cs="Times New Roman" w:hint="cs"/>
          <w:rtl/>
          <w:lang w:bidi="fa-IR"/>
        </w:rPr>
        <w:t>–</w:t>
      </w:r>
      <w:r w:rsidR="08855763">
        <w:rPr>
          <w:rFonts w:hint="cs"/>
          <w:rtl/>
          <w:lang w:bidi="fa-IR"/>
        </w:rPr>
        <w:t xml:space="preserve"> چنانکه در تمامی رسالت‌های آسمانی هست </w:t>
      </w:r>
      <w:r w:rsidR="08855763">
        <w:rPr>
          <w:rFonts w:cs="Times New Roman" w:hint="cs"/>
          <w:rtl/>
          <w:lang w:bidi="fa-IR"/>
        </w:rPr>
        <w:t>–</w:t>
      </w:r>
      <w:r w:rsidR="08855763">
        <w:rPr>
          <w:rFonts w:hint="cs"/>
          <w:rtl/>
          <w:lang w:bidi="fa-IR"/>
        </w:rPr>
        <w:t xml:space="preserve"> اموری هستند که عقل از آنها درمانده است و قادر نیست که آنها را تصور کند</w:t>
      </w:r>
      <w:r w:rsidR="08855763" w:rsidRPr="08E5555F">
        <w:rPr>
          <w:rStyle w:val="a7"/>
          <w:rFonts w:cs="B Lotus"/>
          <w:sz w:val="28"/>
          <w:szCs w:val="28"/>
          <w:rtl/>
          <w:lang w:bidi="fa-IR"/>
        </w:rPr>
        <w:footnoteReference w:id="744"/>
      </w:r>
      <w:r w:rsidR="08855763">
        <w:rPr>
          <w:rFonts w:hint="cs"/>
          <w:rtl/>
          <w:lang w:bidi="fa-IR"/>
        </w:rPr>
        <w:t xml:space="preserve"> در (مسائل خداوندی </w:t>
      </w:r>
      <w:r w:rsidR="08855763">
        <w:rPr>
          <w:rFonts w:cs="Times New Roman" w:hint="cs"/>
          <w:rtl/>
          <w:lang w:bidi="fa-IR"/>
        </w:rPr>
        <w:t>–</w:t>
      </w:r>
      <w:r w:rsidR="08855763">
        <w:rPr>
          <w:rFonts w:hint="cs"/>
          <w:rtl/>
          <w:lang w:bidi="fa-IR"/>
        </w:rPr>
        <w:t xml:space="preserve"> پیامبران و معجزات و شنیدنی‌ها) این امور فوق عقل و درک هستند و در فهم آنها به اشتباه می‌افتد و چیزی از آن می‌فهمد که با عقل صریح مخالف است پس میان آنچه که از نقل فهمیده می‌شود با آنچه عقل صریح اقتضا می‌کند اختلاف وجود دارد.</w:t>
      </w:r>
      <w:r w:rsidR="08855763" w:rsidRPr="08E5555F">
        <w:rPr>
          <w:rStyle w:val="a7"/>
          <w:rFonts w:cs="B Lotus"/>
          <w:sz w:val="28"/>
          <w:szCs w:val="28"/>
          <w:rtl/>
          <w:lang w:bidi="fa-IR"/>
        </w:rPr>
        <w:footnoteReference w:id="745"/>
      </w:r>
      <w:r w:rsidR="08855763">
        <w:rPr>
          <w:rFonts w:hint="cs"/>
          <w:rtl/>
          <w:lang w:bidi="fa-IR"/>
        </w:rPr>
        <w:t xml:space="preserve"> </w:t>
      </w:r>
    </w:p>
    <w:p w:rsidR="08855763" w:rsidRDefault="08855763" w:rsidP="08777A9A">
      <w:pPr>
        <w:ind w:firstLine="172"/>
        <w:rPr>
          <w:rFonts w:hint="cs"/>
          <w:rtl/>
          <w:lang w:bidi="fa-IR"/>
        </w:rPr>
      </w:pPr>
      <w:r>
        <w:rPr>
          <w:rFonts w:hint="cs"/>
          <w:rtl/>
          <w:lang w:bidi="fa-IR"/>
        </w:rPr>
        <w:t>ابن خلدون می‌گوید</w:t>
      </w:r>
      <w:r w:rsidR="08E041FF">
        <w:rPr>
          <w:rFonts w:hint="cs"/>
          <w:rtl/>
          <w:lang w:bidi="fa-IR"/>
        </w:rPr>
        <w:t>:</w:t>
      </w:r>
      <w:r>
        <w:rPr>
          <w:rFonts w:hint="cs"/>
          <w:rtl/>
          <w:lang w:bidi="fa-IR"/>
        </w:rPr>
        <w:t xml:space="preserve"> این عقاید با شریعت رودررو می‌باشند چنانکه </w:t>
      </w:r>
      <w:r w:rsidR="0850042A">
        <w:rPr>
          <w:rFonts w:hint="cs"/>
          <w:rtl/>
          <w:lang w:bidi="fa-IR"/>
        </w:rPr>
        <w:t xml:space="preserve">پیشینیان </w:t>
      </w:r>
      <w:r>
        <w:rPr>
          <w:rFonts w:hint="cs"/>
          <w:rtl/>
          <w:lang w:bidi="fa-IR"/>
        </w:rPr>
        <w:t>بدون رجوع به عقل و تعدیل آن</w:t>
      </w:r>
      <w:r w:rsidR="0850042A">
        <w:rPr>
          <w:rFonts w:hint="cs"/>
          <w:rtl/>
          <w:lang w:bidi="fa-IR"/>
        </w:rPr>
        <w:t>،</w:t>
      </w:r>
      <w:r w:rsidR="0850042A" w:rsidRPr="0850042A">
        <w:rPr>
          <w:rFonts w:hint="cs"/>
          <w:rtl/>
          <w:lang w:bidi="fa-IR"/>
        </w:rPr>
        <w:t xml:space="preserve"> </w:t>
      </w:r>
      <w:r w:rsidR="0850042A">
        <w:rPr>
          <w:rFonts w:hint="cs"/>
          <w:rtl/>
          <w:lang w:bidi="fa-IR"/>
        </w:rPr>
        <w:t>آن را نقل کرده‏اند</w:t>
      </w:r>
      <w:r>
        <w:rPr>
          <w:rFonts w:hint="cs"/>
          <w:rtl/>
          <w:lang w:bidi="fa-IR"/>
        </w:rPr>
        <w:t>. هنگامی که شارع ما را به مدرک راهنمایی کرد پ</w:t>
      </w:r>
      <w:r w:rsidR="0850042A">
        <w:rPr>
          <w:rFonts w:hint="cs"/>
          <w:rtl/>
          <w:lang w:bidi="fa-IR"/>
        </w:rPr>
        <w:t>س شایسته است که آن را بر مدارک خود</w:t>
      </w:r>
      <w:r>
        <w:rPr>
          <w:rFonts w:hint="cs"/>
          <w:rtl/>
          <w:lang w:bidi="fa-IR"/>
        </w:rPr>
        <w:t xml:space="preserve"> مقدم کنیم و به آن اعتماد کنیم. و به مدارک عقل در تص</w:t>
      </w:r>
      <w:r w:rsidR="0850042A">
        <w:rPr>
          <w:rFonts w:hint="cs"/>
          <w:rtl/>
          <w:lang w:bidi="fa-IR"/>
        </w:rPr>
        <w:t>حیح آن اگر چه مانع باشد نظر نی</w:t>
      </w:r>
      <w:r>
        <w:rPr>
          <w:rFonts w:hint="cs"/>
          <w:rtl/>
          <w:lang w:bidi="fa-IR"/>
        </w:rPr>
        <w:t>اندازیم، بلکه اعتماد  بر اعتقاد و علمی که به آن امر شده‌ایم</w:t>
      </w:r>
      <w:r w:rsidR="0850042A">
        <w:rPr>
          <w:rFonts w:hint="cs"/>
          <w:rtl/>
          <w:lang w:bidi="fa-IR"/>
        </w:rPr>
        <w:t>،</w:t>
      </w:r>
      <w:r>
        <w:rPr>
          <w:rFonts w:hint="cs"/>
          <w:rtl/>
          <w:lang w:bidi="fa-IR"/>
        </w:rPr>
        <w:t xml:space="preserve"> </w:t>
      </w:r>
      <w:r w:rsidR="0850042A">
        <w:rPr>
          <w:rFonts w:hint="cs"/>
          <w:rtl/>
          <w:lang w:bidi="fa-IR"/>
        </w:rPr>
        <w:t xml:space="preserve">کنیم و </w:t>
      </w:r>
      <w:r>
        <w:rPr>
          <w:rFonts w:hint="cs"/>
          <w:rtl/>
          <w:lang w:bidi="fa-IR"/>
        </w:rPr>
        <w:t xml:space="preserve">از آنچه </w:t>
      </w:r>
      <w:r w:rsidR="0850042A">
        <w:rPr>
          <w:rFonts w:hint="cs"/>
          <w:rtl/>
          <w:lang w:bidi="fa-IR"/>
        </w:rPr>
        <w:t>که</w:t>
      </w:r>
      <w:r>
        <w:rPr>
          <w:rFonts w:hint="cs"/>
          <w:rtl/>
          <w:lang w:bidi="fa-IR"/>
        </w:rPr>
        <w:t xml:space="preserve"> آن</w:t>
      </w:r>
      <w:r w:rsidR="0850042A">
        <w:rPr>
          <w:rFonts w:hint="cs"/>
          <w:rtl/>
          <w:lang w:bidi="fa-IR"/>
        </w:rPr>
        <w:t xml:space="preserve"> را</w:t>
      </w:r>
      <w:r>
        <w:rPr>
          <w:rFonts w:hint="cs"/>
          <w:rtl/>
          <w:lang w:bidi="fa-IR"/>
        </w:rPr>
        <w:t xml:space="preserve"> نمی‌فهم</w:t>
      </w:r>
      <w:r w:rsidR="0850042A">
        <w:rPr>
          <w:rFonts w:hint="cs"/>
          <w:rtl/>
          <w:lang w:bidi="fa-IR"/>
        </w:rPr>
        <w:t xml:space="preserve">یم آن را به شارع واگذار کنیم و عقل را از آن بر </w:t>
      </w:r>
      <w:r>
        <w:rPr>
          <w:rFonts w:hint="cs"/>
          <w:rtl/>
          <w:lang w:bidi="fa-IR"/>
        </w:rPr>
        <w:t>داریم.</w:t>
      </w:r>
      <w:r w:rsidRPr="08E5555F">
        <w:rPr>
          <w:rStyle w:val="a7"/>
          <w:rFonts w:cs="B Lotus"/>
          <w:sz w:val="28"/>
          <w:szCs w:val="28"/>
          <w:rtl/>
          <w:lang w:bidi="fa-IR"/>
        </w:rPr>
        <w:footnoteReference w:id="746"/>
      </w:r>
      <w:r>
        <w:rPr>
          <w:rFonts w:hint="cs"/>
          <w:rtl/>
          <w:lang w:bidi="fa-IR"/>
        </w:rPr>
        <w:t xml:space="preserve"> </w:t>
      </w:r>
    </w:p>
    <w:p w:rsidR="08855763" w:rsidRDefault="08855763" w:rsidP="08777A9A">
      <w:pPr>
        <w:ind w:firstLine="172"/>
        <w:rPr>
          <w:rFonts w:hint="cs"/>
          <w:rtl/>
          <w:lang w:bidi="fa-IR"/>
        </w:rPr>
      </w:pPr>
      <w:r>
        <w:rPr>
          <w:rFonts w:hint="cs"/>
          <w:rtl/>
          <w:lang w:bidi="fa-IR"/>
        </w:rPr>
        <w:t>و در جای دیگری می‌گوید</w:t>
      </w:r>
      <w:r w:rsidR="08E041FF">
        <w:rPr>
          <w:rFonts w:hint="cs"/>
          <w:rtl/>
          <w:lang w:bidi="fa-IR"/>
        </w:rPr>
        <w:t>:</w:t>
      </w:r>
      <w:r>
        <w:rPr>
          <w:rFonts w:hint="cs"/>
          <w:rtl/>
          <w:lang w:bidi="fa-IR"/>
        </w:rPr>
        <w:t xml:space="preserve"> آن در عقل و مدارکش سرزنش نمی‌کند بلکه عقل میزان درستی است و احکامش واقعی است. دروغی در آن نیست غیر اینکه تو </w:t>
      </w:r>
      <w:r w:rsidR="0850042A">
        <w:rPr>
          <w:rFonts w:hint="cs"/>
          <w:rtl/>
          <w:lang w:bidi="fa-IR"/>
        </w:rPr>
        <w:t xml:space="preserve">در اینکه به وسیله آن امور خداوند و آخرت و حقیقت پیامبری و حقایق الهی را بسنجی </w:t>
      </w:r>
      <w:r>
        <w:rPr>
          <w:rFonts w:hint="cs"/>
          <w:rtl/>
          <w:lang w:bidi="fa-IR"/>
        </w:rPr>
        <w:t xml:space="preserve">طمع نمی‌کنی. </w:t>
      </w:r>
    </w:p>
    <w:p w:rsidR="08855763" w:rsidRDefault="08855763" w:rsidP="08777A9A">
      <w:pPr>
        <w:ind w:firstLine="172"/>
        <w:rPr>
          <w:rFonts w:hint="cs"/>
          <w:rtl/>
          <w:lang w:bidi="fa-IR"/>
        </w:rPr>
      </w:pPr>
      <w:r>
        <w:rPr>
          <w:rFonts w:hint="cs"/>
          <w:rtl/>
          <w:lang w:bidi="fa-IR"/>
        </w:rPr>
        <w:t>این کار طمع در چیزی غیر ممکن است. کسی که عقل را در امثال این قضایا بر شنیده‌ها مقدم کند، این دلیل کج فهمی او و باطل بودن رأی اوست و در آن باید حقیقت برای تو معلوم شود.</w:t>
      </w:r>
      <w:r w:rsidRPr="08E5555F">
        <w:rPr>
          <w:rStyle w:val="a7"/>
          <w:rFonts w:cs="B Lotus"/>
          <w:sz w:val="28"/>
          <w:szCs w:val="28"/>
          <w:rtl/>
          <w:lang w:bidi="fa-IR"/>
        </w:rPr>
        <w:footnoteReference w:id="747"/>
      </w:r>
      <w:r>
        <w:rPr>
          <w:rFonts w:hint="cs"/>
          <w:rtl/>
          <w:lang w:bidi="fa-IR"/>
        </w:rPr>
        <w:t xml:space="preserve"> </w:t>
      </w:r>
    </w:p>
    <w:p w:rsidR="08855763" w:rsidRDefault="0850042A" w:rsidP="08777A9A">
      <w:pPr>
        <w:ind w:firstLine="172"/>
        <w:rPr>
          <w:rFonts w:hint="cs"/>
          <w:rtl/>
          <w:lang w:bidi="fa-IR"/>
        </w:rPr>
      </w:pPr>
      <w:r>
        <w:rPr>
          <w:rFonts w:hint="cs"/>
          <w:rtl/>
          <w:lang w:bidi="fa-IR"/>
        </w:rPr>
        <w:t xml:space="preserve">در این باره ابن قیم </w:t>
      </w:r>
      <w:r w:rsidR="08855763">
        <w:rPr>
          <w:rFonts w:hint="cs"/>
          <w:rtl/>
          <w:lang w:bidi="fa-IR"/>
        </w:rPr>
        <w:t>جوزیه می‌گوید</w:t>
      </w:r>
      <w:r w:rsidR="08E041FF">
        <w:rPr>
          <w:rFonts w:hint="cs"/>
          <w:rtl/>
          <w:lang w:bidi="fa-IR"/>
        </w:rPr>
        <w:t>:</w:t>
      </w:r>
      <w:r w:rsidR="08855763">
        <w:rPr>
          <w:rFonts w:hint="cs"/>
          <w:rtl/>
          <w:lang w:bidi="fa-IR"/>
        </w:rPr>
        <w:t xml:space="preserve"> کسی که به صراحت عقلانی امری آگاه باشد </w:t>
      </w:r>
      <w:r w:rsidR="08B31F62">
        <w:rPr>
          <w:rFonts w:hint="cs"/>
          <w:rtl/>
          <w:lang w:bidi="fa-IR"/>
        </w:rPr>
        <w:t xml:space="preserve">که </w:t>
      </w:r>
      <w:r w:rsidR="08855763">
        <w:rPr>
          <w:rFonts w:hint="cs"/>
          <w:rtl/>
          <w:lang w:bidi="fa-IR"/>
        </w:rPr>
        <w:t>عاقلان در آن اختلاف نداشته باشند پس تصور نمی‌شود که شرع با آن مخالف باشد و کسی که در مسائل بزرگی که اندیشمندان در آن اختلاف نظر دارند تأمل کند در متون روشن شبهاتی می‌یابد که عقلاً در می‌یابد اینها درست نیست. یا به وسیله عقل تضادشان را اثبات می‌کند. از آن جمله تأمل در مسائل توحید و صفات خداوند و تقدیر و مسائل پیامبران و بازگشت به سوی خداوند، می‌یابیم چیزهایی که عقل صریح بر آنها دلالت می‌کند و ما واقعاً معتقدیم به اینکه پیامبران محالات عقل را خبر نداده‌اند و اگر به جوازات عقل خبر داده باشند به آنچه عقل ممکن است بداند خبر نداده‌اند.</w:t>
      </w:r>
      <w:r w:rsidR="08855763" w:rsidRPr="08E5555F">
        <w:rPr>
          <w:rStyle w:val="a7"/>
          <w:rFonts w:cs="B Lotus"/>
          <w:sz w:val="28"/>
          <w:szCs w:val="28"/>
          <w:rtl/>
          <w:lang w:bidi="fa-IR"/>
        </w:rPr>
        <w:footnoteReference w:id="748"/>
      </w:r>
      <w:r w:rsidR="08855763">
        <w:rPr>
          <w:rFonts w:hint="cs"/>
          <w:rtl/>
          <w:lang w:bidi="fa-IR"/>
        </w:rPr>
        <w:t xml:space="preserve"> </w:t>
      </w:r>
    </w:p>
    <w:p w:rsidR="08855763" w:rsidRDefault="08855763" w:rsidP="08777A9A">
      <w:pPr>
        <w:ind w:firstLine="172"/>
        <w:rPr>
          <w:rFonts w:hint="cs"/>
          <w:rtl/>
          <w:lang w:bidi="fa-IR"/>
        </w:rPr>
      </w:pPr>
      <w:r>
        <w:rPr>
          <w:rFonts w:hint="cs"/>
          <w:rtl/>
          <w:lang w:bidi="fa-IR"/>
        </w:rPr>
        <w:t xml:space="preserve">مسئله تفاوت عقل و نقل را با سؤال امام یحیی بن الحسین القاسم الرسی از علمای ائمه زیدیه </w:t>
      </w:r>
      <w:r w:rsidR="08A043BE">
        <w:rPr>
          <w:rFonts w:hint="cs"/>
          <w:rtl/>
          <w:lang w:bidi="fa-IR"/>
        </w:rPr>
        <w:t>به پایان می‌بریم که</w:t>
      </w:r>
      <w:r>
        <w:rPr>
          <w:rFonts w:hint="cs"/>
          <w:rtl/>
          <w:lang w:bidi="fa-IR"/>
        </w:rPr>
        <w:t xml:space="preserve"> (سال تولد 298 ه‍( و می‌گوید</w:t>
      </w:r>
      <w:r w:rsidR="08E041FF">
        <w:rPr>
          <w:rFonts w:hint="cs"/>
          <w:rtl/>
          <w:lang w:bidi="fa-IR"/>
        </w:rPr>
        <w:t>:</w:t>
      </w:r>
      <w:r>
        <w:rPr>
          <w:rFonts w:hint="cs"/>
          <w:rtl/>
          <w:lang w:bidi="fa-IR"/>
        </w:rPr>
        <w:t xml:space="preserve"> اگر گفته شد</w:t>
      </w:r>
      <w:r w:rsidR="08E041FF">
        <w:rPr>
          <w:rFonts w:hint="cs"/>
          <w:rtl/>
          <w:lang w:bidi="fa-IR"/>
        </w:rPr>
        <w:t>:</w:t>
      </w:r>
      <w:r>
        <w:rPr>
          <w:rFonts w:hint="cs"/>
          <w:rtl/>
          <w:lang w:bidi="fa-IR"/>
        </w:rPr>
        <w:t xml:space="preserve"> آیا جایز است که دلایل خداوند مختلف باشند پس آنچه دلیل عقل آن را اثبات می‌کند کتاب خدا و سنت آن را باطل کند و آنچه کتاب خدا و سنت آن را ثابت می‌کند عقل آن را باطل بداند؟</w:t>
      </w:r>
    </w:p>
    <w:p w:rsidR="08855763" w:rsidRDefault="08855763" w:rsidP="08777A9A">
      <w:pPr>
        <w:ind w:firstLine="172"/>
        <w:rPr>
          <w:rFonts w:hint="cs"/>
          <w:rtl/>
          <w:lang w:bidi="fa-IR"/>
        </w:rPr>
      </w:pPr>
      <w:r>
        <w:rPr>
          <w:rFonts w:hint="cs"/>
          <w:rtl/>
          <w:lang w:bidi="fa-IR"/>
        </w:rPr>
        <w:t>اگر کسی گفت</w:t>
      </w:r>
      <w:r w:rsidR="08E041FF">
        <w:rPr>
          <w:rFonts w:hint="cs"/>
          <w:rtl/>
          <w:lang w:bidi="fa-IR"/>
        </w:rPr>
        <w:t>:</w:t>
      </w:r>
      <w:r>
        <w:rPr>
          <w:rFonts w:hint="cs"/>
          <w:rtl/>
          <w:lang w:bidi="fa-IR"/>
        </w:rPr>
        <w:t xml:space="preserve"> بله. آن هست و یافت می‌شود. نادانیش برای مناظره با او و استدلال بر کفرش نسبت به آن کافی است. </w:t>
      </w:r>
    </w:p>
    <w:p w:rsidR="08855763" w:rsidRDefault="08A043BE" w:rsidP="08777A9A">
      <w:pPr>
        <w:ind w:firstLine="172"/>
        <w:rPr>
          <w:rFonts w:hint="cs"/>
          <w:rtl/>
          <w:lang w:bidi="fa-IR"/>
        </w:rPr>
      </w:pPr>
      <w:r>
        <w:rPr>
          <w:rFonts w:hint="cs"/>
          <w:rtl/>
          <w:lang w:bidi="fa-IR"/>
        </w:rPr>
        <w:t>چ</w:t>
      </w:r>
      <w:r w:rsidR="08855763">
        <w:rPr>
          <w:rFonts w:hint="cs"/>
          <w:rtl/>
          <w:lang w:bidi="fa-IR"/>
        </w:rPr>
        <w:t>و</w:t>
      </w:r>
      <w:r>
        <w:rPr>
          <w:rFonts w:hint="cs"/>
          <w:rtl/>
          <w:lang w:bidi="fa-IR"/>
        </w:rPr>
        <w:t>ن</w:t>
      </w:r>
      <w:r w:rsidR="08855763">
        <w:rPr>
          <w:rFonts w:hint="cs"/>
          <w:rtl/>
          <w:lang w:bidi="fa-IR"/>
        </w:rPr>
        <w:t xml:space="preserve"> چیزی را می‌گوید که هیچ عالمی آن را نگفته است. پس پیش خود شرمنده می‌شود. به خاطر اینکه می‌پندارد که دلایل خدا متناقض و فریضه‌هایش باطل می‌باشد بنابراین ارسال رُسل نیز باطل و بی‌معنی است. به حمد خداوند برای هر انسان عاقل و دانایی معلوم است کسی که دلایل خداوند را متناقض بپندارد او ناآشنا به آن است. کسی که خداوند بزرگ را نمی‌شناسد او را عبادت نمی‌کند و کسی که خدا را عبادت نکند پس غیر خدا را عبادت می‌کند و کسی که غیر خدا را عبادت کند پس او از کافران است و کسی که از کافران باشد از مؤمنان و دین محمد </w:t>
      </w:r>
      <w:r>
        <w:rPr>
          <w:rFonts w:hint="cs"/>
          <w:rtl/>
          <w:lang w:bidi="fa-IR"/>
        </w:rPr>
        <w:t>خارج شده است پس از نادانی و کور</w:t>
      </w:r>
      <w:r w:rsidR="08855763">
        <w:rPr>
          <w:rFonts w:hint="cs"/>
          <w:rtl/>
          <w:lang w:bidi="fa-IR"/>
        </w:rPr>
        <w:t>دلی به خدا پناه می‌بریم و از خداوند زیادی رحمت و هدایت را می‌طلبیم.</w:t>
      </w:r>
      <w:r w:rsidR="08855763" w:rsidRPr="08E5555F">
        <w:rPr>
          <w:rStyle w:val="a7"/>
          <w:rFonts w:cs="B Lotus"/>
          <w:sz w:val="28"/>
          <w:szCs w:val="28"/>
          <w:rtl/>
          <w:lang w:bidi="fa-IR"/>
        </w:rPr>
        <w:footnoteReference w:id="749"/>
      </w:r>
    </w:p>
    <w:p w:rsidR="08855763" w:rsidRDefault="08855763" w:rsidP="08777A9A">
      <w:pPr>
        <w:ind w:firstLine="172"/>
        <w:rPr>
          <w:rFonts w:hint="cs"/>
          <w:rtl/>
          <w:lang w:bidi="fa-IR"/>
        </w:rPr>
      </w:pPr>
      <w:r>
        <w:rPr>
          <w:rFonts w:hint="cs"/>
          <w:rtl/>
          <w:lang w:bidi="fa-IR"/>
        </w:rPr>
        <w:t>امام بیهقی می‌گوید</w:t>
      </w:r>
      <w:r w:rsidR="08E041FF">
        <w:rPr>
          <w:rFonts w:hint="cs"/>
          <w:rtl/>
          <w:lang w:bidi="fa-IR"/>
        </w:rPr>
        <w:t>:</w:t>
      </w:r>
      <w:r>
        <w:rPr>
          <w:rFonts w:hint="cs"/>
          <w:rtl/>
          <w:lang w:bidi="fa-IR"/>
        </w:rPr>
        <w:t xml:space="preserve"> </w:t>
      </w:r>
      <w:r w:rsidR="08CD369B">
        <w:rPr>
          <w:rFonts w:hint="cs"/>
          <w:rtl/>
          <w:lang w:bidi="fa-IR"/>
        </w:rPr>
        <w:t xml:space="preserve">در هر حال </w:t>
      </w:r>
      <w:r>
        <w:rPr>
          <w:rFonts w:hint="cs"/>
          <w:rtl/>
          <w:lang w:bidi="fa-IR"/>
        </w:rPr>
        <w:t>احادیث</w:t>
      </w:r>
      <w:r w:rsidR="08B37362">
        <w:rPr>
          <w:rFonts w:hint="cs"/>
          <w:rtl/>
          <w:lang w:bidi="fa-IR"/>
        </w:rPr>
        <w:t>ی که از</w:t>
      </w:r>
      <w:r>
        <w:rPr>
          <w:rFonts w:hint="cs"/>
          <w:rtl/>
          <w:lang w:bidi="fa-IR"/>
        </w:rPr>
        <w:t xml:space="preserve"> پیامبر ث</w:t>
      </w:r>
      <w:r w:rsidR="08B37362">
        <w:rPr>
          <w:rFonts w:hint="cs"/>
          <w:rtl/>
          <w:lang w:bidi="fa-IR"/>
        </w:rPr>
        <w:t>ابت ش</w:t>
      </w:r>
      <w:r>
        <w:rPr>
          <w:rFonts w:hint="cs"/>
          <w:rtl/>
          <w:lang w:bidi="fa-IR"/>
        </w:rPr>
        <w:t>د</w:t>
      </w:r>
      <w:r w:rsidR="08B37362">
        <w:rPr>
          <w:rFonts w:hint="cs"/>
          <w:rtl/>
          <w:lang w:bidi="fa-IR"/>
        </w:rPr>
        <w:t>ه و</w:t>
      </w:r>
      <w:r>
        <w:rPr>
          <w:rFonts w:hint="cs"/>
          <w:rtl/>
          <w:lang w:bidi="fa-IR"/>
        </w:rPr>
        <w:t xml:space="preserve"> به عقل نزدیک و با اصول موافقند</w:t>
      </w:r>
      <w:r w:rsidR="08B37362">
        <w:rPr>
          <w:rFonts w:hint="cs"/>
          <w:rtl/>
          <w:lang w:bidi="fa-IR"/>
        </w:rPr>
        <w:t>،</w:t>
      </w:r>
      <w:r>
        <w:rPr>
          <w:rFonts w:hint="cs"/>
          <w:rtl/>
          <w:lang w:bidi="fa-IR"/>
        </w:rPr>
        <w:t xml:space="preserve"> هیچ عقلی که خداوند برای انسان قرار داده </w:t>
      </w:r>
      <w:r w:rsidR="08B37362">
        <w:rPr>
          <w:rFonts w:hint="cs"/>
          <w:rtl/>
          <w:lang w:bidi="fa-IR"/>
        </w:rPr>
        <w:t>آن را انکار نمی‌کند یعنی جایگاهی که پیامبر نسبت به دینش دارد</w:t>
      </w:r>
      <w:r>
        <w:rPr>
          <w:rFonts w:hint="cs"/>
          <w:rtl/>
          <w:lang w:bidi="fa-IR"/>
        </w:rPr>
        <w:t xml:space="preserve"> و آن</w:t>
      </w:r>
      <w:r w:rsidR="08B37362">
        <w:rPr>
          <w:rFonts w:hint="cs"/>
          <w:rtl/>
          <w:lang w:bidi="fa-IR"/>
        </w:rPr>
        <w:t>چه که</w:t>
      </w:r>
      <w:r>
        <w:rPr>
          <w:rFonts w:hint="cs"/>
          <w:rtl/>
          <w:lang w:bidi="fa-IR"/>
        </w:rPr>
        <w:t xml:space="preserve"> اطاعت </w:t>
      </w:r>
      <w:r w:rsidR="08B37362">
        <w:rPr>
          <w:rFonts w:hint="cs"/>
          <w:rtl/>
          <w:lang w:bidi="fa-IR"/>
        </w:rPr>
        <w:t xml:space="preserve">از آن </w:t>
      </w:r>
      <w:r>
        <w:rPr>
          <w:rFonts w:hint="cs"/>
          <w:rtl/>
          <w:lang w:bidi="fa-IR"/>
        </w:rPr>
        <w:t>و</w:t>
      </w:r>
      <w:r w:rsidR="08B37362">
        <w:rPr>
          <w:rFonts w:hint="cs"/>
          <w:rtl/>
          <w:lang w:bidi="fa-IR"/>
        </w:rPr>
        <w:t xml:space="preserve">اجب است </w:t>
      </w:r>
      <w:r>
        <w:rPr>
          <w:rFonts w:hint="cs"/>
          <w:rtl/>
          <w:lang w:bidi="fa-IR"/>
        </w:rPr>
        <w:t xml:space="preserve">و قلب </w:t>
      </w:r>
      <w:r w:rsidR="08B37362">
        <w:rPr>
          <w:rFonts w:hint="cs"/>
          <w:rtl/>
          <w:lang w:bidi="fa-IR"/>
        </w:rPr>
        <w:t xml:space="preserve">معتقدان از تصدیق گفتار او و تبعیت از </w:t>
      </w:r>
      <w:r w:rsidR="08D146E6">
        <w:rPr>
          <w:rFonts w:hint="cs"/>
          <w:rtl/>
          <w:lang w:bidi="fa-IR"/>
        </w:rPr>
        <w:t>احکام</w:t>
      </w:r>
      <w:r w:rsidR="08B37362">
        <w:rPr>
          <w:rFonts w:hint="cs"/>
          <w:rtl/>
          <w:lang w:bidi="fa-IR"/>
        </w:rPr>
        <w:t xml:space="preserve"> او </w:t>
      </w:r>
      <w:r>
        <w:rPr>
          <w:rFonts w:hint="cs"/>
          <w:rtl/>
          <w:lang w:bidi="fa-IR"/>
        </w:rPr>
        <w:t xml:space="preserve">متنفر نیست. </w:t>
      </w:r>
      <w:r w:rsidR="08D146E6">
        <w:rPr>
          <w:rFonts w:hint="cs"/>
          <w:rtl/>
          <w:lang w:bidi="fa-IR"/>
        </w:rPr>
        <w:t>و همچنانکه</w:t>
      </w:r>
      <w:r>
        <w:rPr>
          <w:rFonts w:hint="cs"/>
          <w:rtl/>
          <w:lang w:bidi="fa-IR"/>
        </w:rPr>
        <w:t xml:space="preserve"> از نظر شرع زیبا و نیکوست، </w:t>
      </w:r>
      <w:r w:rsidR="08D146E6">
        <w:rPr>
          <w:rFonts w:hint="cs"/>
          <w:rtl/>
          <w:lang w:bidi="fa-IR"/>
        </w:rPr>
        <w:t xml:space="preserve">از لحاظ </w:t>
      </w:r>
      <w:r>
        <w:rPr>
          <w:rFonts w:hint="cs"/>
          <w:rtl/>
          <w:lang w:bidi="fa-IR"/>
        </w:rPr>
        <w:t>اخلاق</w:t>
      </w:r>
      <w:r w:rsidR="08D146E6">
        <w:rPr>
          <w:rFonts w:hint="cs"/>
          <w:rtl/>
          <w:lang w:bidi="fa-IR"/>
        </w:rPr>
        <w:t>ی نیز</w:t>
      </w:r>
      <w:r>
        <w:rPr>
          <w:rFonts w:hint="cs"/>
          <w:rtl/>
          <w:lang w:bidi="fa-IR"/>
        </w:rPr>
        <w:t xml:space="preserve"> نزد عالمان</w:t>
      </w:r>
      <w:r w:rsidR="08D146E6" w:rsidRPr="08D146E6">
        <w:rPr>
          <w:rFonts w:hint="cs"/>
          <w:rtl/>
          <w:lang w:bidi="fa-IR"/>
        </w:rPr>
        <w:t xml:space="preserve"> </w:t>
      </w:r>
      <w:r w:rsidR="08D146E6">
        <w:rPr>
          <w:rFonts w:hint="cs"/>
          <w:rtl/>
          <w:lang w:bidi="fa-IR"/>
        </w:rPr>
        <w:t>زیبا و نیکو است</w:t>
      </w:r>
      <w:r>
        <w:rPr>
          <w:rFonts w:hint="cs"/>
          <w:rtl/>
          <w:lang w:bidi="fa-IR"/>
        </w:rPr>
        <w:t>.</w:t>
      </w:r>
      <w:r w:rsidRPr="08E5555F">
        <w:rPr>
          <w:rStyle w:val="a7"/>
          <w:rFonts w:cs="B Lotus"/>
          <w:sz w:val="28"/>
          <w:szCs w:val="28"/>
          <w:rtl/>
          <w:lang w:bidi="fa-IR"/>
        </w:rPr>
        <w:footnoteReference w:id="750"/>
      </w:r>
    </w:p>
    <w:p w:rsidR="08855763" w:rsidRDefault="08855763" w:rsidP="08777A9A">
      <w:pPr>
        <w:ind w:firstLine="172"/>
        <w:rPr>
          <w:rFonts w:hint="cs"/>
          <w:rtl/>
          <w:lang w:bidi="fa-IR"/>
        </w:rPr>
      </w:pPr>
      <w:r>
        <w:rPr>
          <w:rFonts w:hint="cs"/>
          <w:rtl/>
          <w:lang w:bidi="fa-IR"/>
        </w:rPr>
        <w:t xml:space="preserve">و در پایان آیا محدثان در پذیرش </w:t>
      </w:r>
      <w:r w:rsidR="08D146E6">
        <w:rPr>
          <w:rFonts w:hint="cs"/>
          <w:rtl/>
          <w:lang w:bidi="fa-IR"/>
        </w:rPr>
        <w:t xml:space="preserve">عقلانی </w:t>
      </w:r>
      <w:r>
        <w:rPr>
          <w:rFonts w:hint="cs"/>
          <w:rtl/>
          <w:lang w:bidi="fa-IR"/>
        </w:rPr>
        <w:t>حدیث و تصحیح آن چنانکه دشمنان سنت پاک پیامبر پنداشته‌اند</w:t>
      </w:r>
      <w:r w:rsidR="08D146E6">
        <w:rPr>
          <w:rFonts w:hint="cs"/>
          <w:rtl/>
          <w:lang w:bidi="fa-IR"/>
        </w:rPr>
        <w:t>،</w:t>
      </w:r>
      <w:r>
        <w:rPr>
          <w:rFonts w:hint="cs"/>
          <w:rtl/>
          <w:lang w:bidi="fa-IR"/>
        </w:rPr>
        <w:t xml:space="preserve"> سستی کرده‌اند؟</w:t>
      </w:r>
    </w:p>
    <w:p w:rsidR="08855763" w:rsidRDefault="08855763" w:rsidP="08777A9A">
      <w:pPr>
        <w:ind w:firstLine="172"/>
        <w:rPr>
          <w:rFonts w:hint="cs"/>
          <w:rtl/>
          <w:lang w:bidi="fa-IR"/>
        </w:rPr>
      </w:pPr>
      <w:r>
        <w:rPr>
          <w:rFonts w:hint="cs"/>
          <w:rtl/>
          <w:lang w:bidi="fa-IR"/>
        </w:rPr>
        <w:t xml:space="preserve">این سؤال را شیخ عبدالرحمن المعلمی </w:t>
      </w:r>
      <w:r>
        <w:rPr>
          <w:rFonts w:cs="Times New Roman" w:hint="cs"/>
          <w:rtl/>
          <w:lang w:bidi="fa-IR"/>
        </w:rPr>
        <w:t>–</w:t>
      </w:r>
      <w:r>
        <w:rPr>
          <w:rFonts w:hint="cs"/>
          <w:rtl/>
          <w:lang w:bidi="fa-IR"/>
        </w:rPr>
        <w:t xml:space="preserve"> رحمت خدا بر او باد </w:t>
      </w:r>
      <w:r>
        <w:rPr>
          <w:rFonts w:cs="Times New Roman" w:hint="cs"/>
          <w:rtl/>
          <w:lang w:bidi="fa-IR"/>
        </w:rPr>
        <w:t>–</w:t>
      </w:r>
      <w:r>
        <w:rPr>
          <w:rFonts w:hint="cs"/>
          <w:rtl/>
          <w:lang w:bidi="fa-IR"/>
        </w:rPr>
        <w:t xml:space="preserve"> در کتاب ا</w:t>
      </w:r>
      <w:r w:rsidR="08D146E6">
        <w:rPr>
          <w:rFonts w:hint="cs"/>
          <w:rtl/>
          <w:lang w:bidi="fa-IR"/>
        </w:rPr>
        <w:t>لانوار الکاشفه جواب داده است و گفته است</w:t>
      </w:r>
      <w:r w:rsidR="08E041FF">
        <w:rPr>
          <w:rFonts w:hint="cs"/>
          <w:rtl/>
          <w:lang w:bidi="fa-IR"/>
        </w:rPr>
        <w:t>:</w:t>
      </w:r>
      <w:r>
        <w:rPr>
          <w:rFonts w:hint="cs"/>
          <w:rtl/>
          <w:lang w:bidi="fa-IR"/>
        </w:rPr>
        <w:t xml:space="preserve"> هرگز</w:t>
      </w:r>
      <w:r w:rsidR="08A043BE">
        <w:rPr>
          <w:rFonts w:hint="cs"/>
          <w:rtl/>
          <w:lang w:bidi="fa-IR"/>
        </w:rPr>
        <w:t xml:space="preserve"> این گونه نیست</w:t>
      </w:r>
      <w:r>
        <w:rPr>
          <w:rFonts w:hint="cs"/>
          <w:rtl/>
          <w:lang w:bidi="fa-IR"/>
        </w:rPr>
        <w:t xml:space="preserve">، در چهار </w:t>
      </w:r>
      <w:r w:rsidR="08D146E6">
        <w:rPr>
          <w:rFonts w:hint="cs"/>
          <w:rtl/>
          <w:lang w:bidi="fa-IR"/>
        </w:rPr>
        <w:t>محل</w:t>
      </w:r>
      <w:r>
        <w:rPr>
          <w:rFonts w:hint="cs"/>
          <w:rtl/>
          <w:lang w:bidi="fa-IR"/>
        </w:rPr>
        <w:t xml:space="preserve"> </w:t>
      </w:r>
      <w:r w:rsidR="08D146E6">
        <w:rPr>
          <w:rFonts w:hint="cs"/>
          <w:rtl/>
          <w:lang w:bidi="fa-IR"/>
        </w:rPr>
        <w:t>آن را رعایت کرده</w:t>
      </w:r>
      <w:r w:rsidR="08D146E6">
        <w:rPr>
          <w:rFonts w:cs="2  Badr" w:hint="cs"/>
          <w:rtl/>
          <w:lang w:bidi="fa-IR"/>
        </w:rPr>
        <w:t>‏</w:t>
      </w:r>
      <w:r w:rsidR="08D146E6">
        <w:rPr>
          <w:rFonts w:hint="cs"/>
          <w:rtl/>
          <w:lang w:bidi="fa-IR"/>
        </w:rPr>
        <w:t>اند</w:t>
      </w:r>
      <w:r w:rsidR="08E041FF">
        <w:rPr>
          <w:rFonts w:hint="cs"/>
          <w:rtl/>
          <w:lang w:bidi="fa-IR"/>
        </w:rPr>
        <w:t>:</w:t>
      </w:r>
      <w:r>
        <w:rPr>
          <w:rFonts w:hint="cs"/>
          <w:rtl/>
          <w:lang w:bidi="fa-IR"/>
        </w:rPr>
        <w:t xml:space="preserve"> 1- هنگام شنیدن 2- هنگام گفتن حدیث 3- هنگام حکم به راوی 4- هنگام حکم دادن به حدیث. </w:t>
      </w:r>
    </w:p>
    <w:p w:rsidR="08855763" w:rsidRDefault="08855763" w:rsidP="08777A9A">
      <w:pPr>
        <w:ind w:firstLine="172"/>
        <w:rPr>
          <w:rFonts w:hint="cs"/>
          <w:rtl/>
          <w:lang w:bidi="fa-IR"/>
        </w:rPr>
      </w:pPr>
      <w:r>
        <w:rPr>
          <w:rFonts w:hint="cs"/>
          <w:rtl/>
          <w:lang w:bidi="fa-IR"/>
        </w:rPr>
        <w:t>اول</w:t>
      </w:r>
      <w:r w:rsidR="08E041FF">
        <w:rPr>
          <w:rFonts w:hint="cs"/>
          <w:rtl/>
          <w:lang w:bidi="fa-IR"/>
        </w:rPr>
        <w:t>:</w:t>
      </w:r>
      <w:r>
        <w:rPr>
          <w:rFonts w:hint="cs"/>
          <w:rtl/>
          <w:lang w:bidi="fa-IR"/>
        </w:rPr>
        <w:t xml:space="preserve"> رعایت محدثان برای عقل در پذیرش و رد آن به هنگام شنیدن؛ </w:t>
      </w:r>
      <w:r w:rsidR="08D146E6">
        <w:rPr>
          <w:rFonts w:hint="cs"/>
          <w:rtl/>
          <w:lang w:bidi="fa-IR"/>
        </w:rPr>
        <w:t>این امر در</w:t>
      </w:r>
      <w:r>
        <w:rPr>
          <w:rFonts w:hint="cs"/>
          <w:rtl/>
          <w:lang w:bidi="fa-IR"/>
        </w:rPr>
        <w:t xml:space="preserve"> اعتمادشان به </w:t>
      </w:r>
      <w:r w:rsidR="08D146E6">
        <w:rPr>
          <w:rFonts w:hint="cs"/>
          <w:rtl/>
          <w:lang w:bidi="fa-IR"/>
        </w:rPr>
        <w:t>صحت استماع از یک</w:t>
      </w:r>
      <w:r>
        <w:rPr>
          <w:rFonts w:hint="cs"/>
          <w:rtl/>
          <w:lang w:bidi="fa-IR"/>
        </w:rPr>
        <w:t xml:space="preserve"> بچه</w:t>
      </w:r>
      <w:r w:rsidR="08D146E6">
        <w:rPr>
          <w:rFonts w:hint="cs"/>
          <w:rtl/>
          <w:lang w:bidi="fa-IR"/>
        </w:rPr>
        <w:t xml:space="preserve"> ممیز(بچه ای که به سن تمیز رسیده باشد) پیداست</w:t>
      </w:r>
      <w:r>
        <w:rPr>
          <w:rFonts w:hint="cs"/>
          <w:rtl/>
          <w:lang w:bidi="fa-IR"/>
        </w:rPr>
        <w:t xml:space="preserve"> </w:t>
      </w:r>
      <w:r w:rsidR="08D146E6">
        <w:rPr>
          <w:rFonts w:hint="cs"/>
          <w:rtl/>
          <w:lang w:bidi="fa-IR"/>
        </w:rPr>
        <w:t>بچه ای که در هنگام خطاب</w:t>
      </w:r>
      <w:r>
        <w:rPr>
          <w:rFonts w:hint="cs"/>
          <w:rtl/>
          <w:lang w:bidi="fa-IR"/>
        </w:rPr>
        <w:t xml:space="preserve"> و جواب دادن </w:t>
      </w:r>
      <w:r w:rsidR="08D146E6">
        <w:rPr>
          <w:rFonts w:hint="cs"/>
          <w:rtl/>
          <w:lang w:bidi="fa-IR"/>
        </w:rPr>
        <w:t>فهیم</w:t>
      </w:r>
      <w:r>
        <w:rPr>
          <w:rFonts w:hint="cs"/>
          <w:rtl/>
          <w:lang w:bidi="fa-IR"/>
        </w:rPr>
        <w:t xml:space="preserve"> باشد. اگر چه یک بچه پنج ساله یا کمتر باشد</w:t>
      </w:r>
      <w:r w:rsidR="08A043BE">
        <w:rPr>
          <w:rFonts w:hint="cs"/>
          <w:rtl/>
          <w:lang w:bidi="fa-IR"/>
        </w:rPr>
        <w:t>.</w:t>
      </w:r>
      <w:r>
        <w:rPr>
          <w:rFonts w:hint="cs"/>
          <w:rtl/>
          <w:lang w:bidi="fa-IR"/>
        </w:rPr>
        <w:t xml:space="preserve"> و </w:t>
      </w:r>
      <w:r w:rsidR="08D146E6">
        <w:rPr>
          <w:rFonts w:hint="cs"/>
          <w:rtl/>
          <w:lang w:bidi="fa-IR"/>
        </w:rPr>
        <w:t>بعدا به</w:t>
      </w:r>
      <w:r>
        <w:rPr>
          <w:rFonts w:hint="cs"/>
          <w:rtl/>
          <w:lang w:bidi="fa-IR"/>
        </w:rPr>
        <w:t xml:space="preserve"> سن بلوغ </w:t>
      </w:r>
      <w:r w:rsidR="08D146E6">
        <w:rPr>
          <w:rFonts w:hint="cs"/>
          <w:rtl/>
          <w:lang w:bidi="fa-IR"/>
        </w:rPr>
        <w:t>برسد</w:t>
      </w:r>
      <w:r>
        <w:rPr>
          <w:rFonts w:hint="cs"/>
          <w:rtl/>
          <w:lang w:bidi="fa-IR"/>
        </w:rPr>
        <w:t xml:space="preserve"> یعنی وقتی که عقل به معنای فهم سخن و توانایی جواب دادن </w:t>
      </w:r>
      <w:r w:rsidR="08D146E6">
        <w:rPr>
          <w:rFonts w:hint="cs"/>
          <w:rtl/>
          <w:lang w:bidi="fa-IR"/>
        </w:rPr>
        <w:t>نباشد شنیدن چنین کسی معتبر نیست تا جایی که</w:t>
      </w:r>
      <w:r>
        <w:rPr>
          <w:rFonts w:hint="cs"/>
          <w:rtl/>
          <w:lang w:bidi="fa-IR"/>
        </w:rPr>
        <w:t xml:space="preserve"> ابن صلاح</w:t>
      </w:r>
      <w:r w:rsidRPr="08E5555F">
        <w:rPr>
          <w:rStyle w:val="a7"/>
          <w:rFonts w:cs="B Lotus"/>
          <w:sz w:val="28"/>
          <w:szCs w:val="28"/>
          <w:rtl/>
          <w:lang w:bidi="fa-IR"/>
        </w:rPr>
        <w:footnoteReference w:id="751"/>
      </w:r>
      <w:r>
        <w:rPr>
          <w:rFonts w:hint="cs"/>
          <w:rtl/>
          <w:lang w:bidi="fa-IR"/>
        </w:rPr>
        <w:t xml:space="preserve"> در این باره گفته است</w:t>
      </w:r>
      <w:r w:rsidR="08E041FF">
        <w:rPr>
          <w:rFonts w:hint="cs"/>
          <w:rtl/>
          <w:lang w:bidi="fa-IR"/>
        </w:rPr>
        <w:t>:</w:t>
      </w:r>
      <w:r>
        <w:rPr>
          <w:rFonts w:hint="cs"/>
          <w:rtl/>
          <w:lang w:bidi="fa-IR"/>
        </w:rPr>
        <w:t xml:space="preserve"> </w:t>
      </w:r>
      <w:r w:rsidR="08D146E6">
        <w:rPr>
          <w:rFonts w:hint="cs"/>
          <w:rtl/>
          <w:lang w:bidi="fa-IR"/>
        </w:rPr>
        <w:t xml:space="preserve">حتی </w:t>
      </w:r>
      <w:r>
        <w:rPr>
          <w:rFonts w:hint="cs"/>
          <w:rtl/>
          <w:lang w:bidi="fa-IR"/>
        </w:rPr>
        <w:t>اگر پنجاه سال داشته باشد.</w:t>
      </w:r>
      <w:r w:rsidRPr="08E5555F">
        <w:rPr>
          <w:rStyle w:val="a7"/>
          <w:rFonts w:cs="B Lotus"/>
          <w:sz w:val="28"/>
          <w:szCs w:val="28"/>
          <w:rtl/>
          <w:lang w:bidi="fa-IR"/>
        </w:rPr>
        <w:footnoteReference w:id="752"/>
      </w:r>
    </w:p>
    <w:p w:rsidR="08855763" w:rsidRPr="08925331" w:rsidRDefault="08855763" w:rsidP="08777A9A">
      <w:pPr>
        <w:ind w:firstLine="172"/>
        <w:rPr>
          <w:rFonts w:cs="Times New Roman" w:hint="cs"/>
          <w:rtl/>
          <w:lang w:bidi="fa-IR"/>
        </w:rPr>
      </w:pPr>
      <w:r>
        <w:rPr>
          <w:rFonts w:hint="cs"/>
          <w:rtl/>
          <w:lang w:bidi="fa-IR"/>
        </w:rPr>
        <w:t>معلمی در شرح آن می‌گوید</w:t>
      </w:r>
      <w:r w:rsidR="08E041FF">
        <w:rPr>
          <w:rFonts w:hint="cs"/>
          <w:rtl/>
          <w:lang w:bidi="fa-IR"/>
        </w:rPr>
        <w:t>:</w:t>
      </w:r>
      <w:r>
        <w:rPr>
          <w:rFonts w:hint="cs"/>
          <w:rtl/>
          <w:lang w:bidi="fa-IR"/>
        </w:rPr>
        <w:t xml:space="preserve"> اثبات‌کنندگان هنگامی که خبر</w:t>
      </w:r>
      <w:r w:rsidR="08046204">
        <w:rPr>
          <w:rFonts w:hint="cs"/>
          <w:rtl/>
          <w:lang w:bidi="fa-IR"/>
        </w:rPr>
        <w:t>ی</w:t>
      </w:r>
      <w:r>
        <w:rPr>
          <w:rFonts w:hint="cs"/>
          <w:rtl/>
          <w:lang w:bidi="fa-IR"/>
        </w:rPr>
        <w:t xml:space="preserve"> را شنیدند </w:t>
      </w:r>
      <w:r w:rsidR="08046204">
        <w:rPr>
          <w:rFonts w:hint="cs"/>
          <w:rtl/>
          <w:lang w:bidi="fa-IR"/>
        </w:rPr>
        <w:t>که</w:t>
      </w:r>
      <w:r>
        <w:rPr>
          <w:rFonts w:hint="cs"/>
          <w:rtl/>
          <w:lang w:bidi="fa-IR"/>
        </w:rPr>
        <w:t xml:space="preserve"> </w:t>
      </w:r>
      <w:r w:rsidR="08046204">
        <w:rPr>
          <w:rFonts w:hint="cs"/>
          <w:rtl/>
          <w:lang w:bidi="fa-IR"/>
        </w:rPr>
        <w:t>صحت آن بعید بود</w:t>
      </w:r>
      <w:r>
        <w:rPr>
          <w:rFonts w:hint="cs"/>
          <w:rtl/>
          <w:lang w:bidi="fa-IR"/>
        </w:rPr>
        <w:t xml:space="preserve">، آن را ننوشتند و حتی حفظ نکردند و اگر هم حفظ کردند براساس آن سخن نگفتند. اگر مصلحت بود که ذکر شود، آن را </w:t>
      </w:r>
      <w:r w:rsidR="08046204">
        <w:rPr>
          <w:rFonts w:hint="cs"/>
          <w:rtl/>
          <w:lang w:bidi="fa-IR"/>
        </w:rPr>
        <w:t>با سرزنش آن و روایت‌کننده آن و کسانی که از او پیروی کرده‌اند ذکر می‌کردند</w:t>
      </w:r>
      <w:r>
        <w:rPr>
          <w:rFonts w:hint="cs"/>
          <w:rtl/>
          <w:lang w:bidi="fa-IR"/>
        </w:rPr>
        <w:t>.</w:t>
      </w:r>
      <w:r w:rsidRPr="08E5555F">
        <w:rPr>
          <w:rStyle w:val="a7"/>
          <w:rFonts w:cs="B Lotus"/>
          <w:sz w:val="28"/>
          <w:szCs w:val="28"/>
          <w:rtl/>
          <w:lang w:bidi="fa-IR"/>
        </w:rPr>
        <w:footnoteReference w:id="753"/>
      </w:r>
    </w:p>
    <w:p w:rsidR="08855763" w:rsidRPr="08F31159" w:rsidRDefault="08855763" w:rsidP="08777A9A">
      <w:pPr>
        <w:ind w:firstLine="172"/>
        <w:rPr>
          <w:rFonts w:cs="Times New Roman" w:hint="cs"/>
          <w:rtl/>
          <w:lang w:bidi="fa-IR"/>
        </w:rPr>
      </w:pPr>
      <w:r>
        <w:rPr>
          <w:rFonts w:hint="cs"/>
          <w:rtl/>
          <w:lang w:bidi="fa-IR"/>
        </w:rPr>
        <w:t xml:space="preserve">استاد ابو غده </w:t>
      </w:r>
      <w:r>
        <w:rPr>
          <w:rFonts w:cs="Times New Roman" w:hint="cs"/>
          <w:rtl/>
          <w:lang w:bidi="fa-IR"/>
        </w:rPr>
        <w:t>–</w:t>
      </w:r>
      <w:r>
        <w:rPr>
          <w:rFonts w:hint="cs"/>
          <w:rtl/>
          <w:lang w:bidi="fa-IR"/>
        </w:rPr>
        <w:t xml:space="preserve"> رحمت خدا بر او باد </w:t>
      </w:r>
      <w:r>
        <w:rPr>
          <w:rFonts w:cs="Times New Roman" w:hint="cs"/>
          <w:rtl/>
          <w:lang w:bidi="fa-IR"/>
        </w:rPr>
        <w:t>–</w:t>
      </w:r>
      <w:r>
        <w:rPr>
          <w:rFonts w:hint="cs"/>
          <w:rtl/>
          <w:lang w:bidi="fa-IR"/>
        </w:rPr>
        <w:t xml:space="preserve"> می‌گوید</w:t>
      </w:r>
      <w:r w:rsidR="08E041FF">
        <w:rPr>
          <w:rFonts w:hint="cs"/>
          <w:rtl/>
          <w:lang w:bidi="fa-IR"/>
        </w:rPr>
        <w:t>:</w:t>
      </w:r>
      <w:r>
        <w:rPr>
          <w:rFonts w:hint="cs"/>
          <w:rtl/>
          <w:lang w:bidi="fa-IR"/>
        </w:rPr>
        <w:t xml:space="preserve"> منظور </w:t>
      </w:r>
      <w:r w:rsidR="08E74A37">
        <w:rPr>
          <w:rFonts w:hint="cs"/>
          <w:rtl/>
          <w:lang w:bidi="fa-IR"/>
        </w:rPr>
        <w:t>از رعایت عقل هنگام شنیدن،</w:t>
      </w:r>
      <w:r>
        <w:rPr>
          <w:rFonts w:hint="cs"/>
          <w:rtl/>
          <w:lang w:bidi="fa-IR"/>
        </w:rPr>
        <w:t xml:space="preserve"> </w:t>
      </w:r>
      <w:r w:rsidR="08E74A37">
        <w:rPr>
          <w:rFonts w:hint="cs"/>
          <w:rtl/>
          <w:lang w:bidi="fa-IR"/>
        </w:rPr>
        <w:t>تشویق</w:t>
      </w:r>
      <w:r>
        <w:rPr>
          <w:rFonts w:hint="cs"/>
          <w:rtl/>
          <w:lang w:bidi="fa-IR"/>
        </w:rPr>
        <w:t xml:space="preserve"> دانش آموز زیرک </w:t>
      </w:r>
      <w:r w:rsidR="08E74A37">
        <w:rPr>
          <w:rFonts w:hint="cs"/>
          <w:rtl/>
          <w:lang w:bidi="fa-IR"/>
        </w:rPr>
        <w:t xml:space="preserve">و متوجه شدن او به حال شیخ </w:t>
      </w:r>
      <w:r>
        <w:rPr>
          <w:rFonts w:hint="cs"/>
          <w:rtl/>
          <w:lang w:bidi="fa-IR"/>
        </w:rPr>
        <w:t>ر</w:t>
      </w:r>
      <w:r w:rsidR="08E74A37">
        <w:rPr>
          <w:rFonts w:hint="cs"/>
          <w:rtl/>
          <w:lang w:bidi="fa-IR"/>
        </w:rPr>
        <w:t>و</w:t>
      </w:r>
      <w:r>
        <w:rPr>
          <w:rFonts w:hint="cs"/>
          <w:rtl/>
          <w:lang w:bidi="fa-IR"/>
        </w:rPr>
        <w:t xml:space="preserve">ایت‌کننده‌ای </w:t>
      </w:r>
      <w:r w:rsidR="08E74A37">
        <w:rPr>
          <w:rFonts w:hint="cs"/>
          <w:rtl/>
          <w:lang w:bidi="fa-IR"/>
        </w:rPr>
        <w:t xml:space="preserve">است </w:t>
      </w:r>
      <w:r>
        <w:rPr>
          <w:rFonts w:hint="cs"/>
          <w:rtl/>
          <w:lang w:bidi="fa-IR"/>
        </w:rPr>
        <w:t>که می‌خواهد از او چیزی بیاموزد اگر قبل از شنیدن از او اضطراب در حدیث یا فریبکاری در گفتن حدیث یا اینکه چیزهای بی‌ارزش و ناشناخته را روایت کند یا خرافات را گسترش دهد یا متون‌ها و اسناد را تغییر دهد، از او رویگردان می‌شوند، و تحملشان از او و از شنیدن گفته‌های او به سر می‌آید. آنها واقعاً در بحث و گفتگو از شیخ و کشف حالت او قبل از اخذ و کسب چیزی از او دقت می‌کنند. تا جایی که به آنها گفته می‌شود</w:t>
      </w:r>
      <w:r w:rsidR="08E041FF">
        <w:rPr>
          <w:rFonts w:hint="cs"/>
          <w:rtl/>
          <w:lang w:bidi="fa-IR"/>
        </w:rPr>
        <w:t>:</w:t>
      </w:r>
      <w:r>
        <w:rPr>
          <w:rFonts w:hint="cs"/>
          <w:rtl/>
          <w:lang w:bidi="fa-IR"/>
        </w:rPr>
        <w:t xml:space="preserve"> آیا مگر می‌خواهید با او ازدواج کنید؟ خطیب در الکفایه روایت می‌کند</w:t>
      </w:r>
      <w:r w:rsidR="08E041FF">
        <w:rPr>
          <w:rFonts w:hint="cs"/>
          <w:rtl/>
          <w:lang w:bidi="fa-IR"/>
        </w:rPr>
        <w:t>:</w:t>
      </w:r>
      <w:r>
        <w:rPr>
          <w:rFonts w:hint="cs"/>
          <w:rtl/>
          <w:lang w:bidi="fa-IR"/>
        </w:rPr>
        <w:t xml:space="preserve"> شاذان الاسود بن عامر گفت</w:t>
      </w:r>
      <w:r w:rsidR="08E041FF">
        <w:rPr>
          <w:rFonts w:hint="cs"/>
          <w:rtl/>
          <w:lang w:bidi="fa-IR"/>
        </w:rPr>
        <w:t>:</w:t>
      </w:r>
      <w:r>
        <w:rPr>
          <w:rFonts w:hint="cs"/>
          <w:rtl/>
          <w:lang w:bidi="fa-IR"/>
        </w:rPr>
        <w:t xml:space="preserve"> شنیدم حسن بن صالح می‌گوید</w:t>
      </w:r>
      <w:r w:rsidR="08E041FF">
        <w:rPr>
          <w:rFonts w:hint="cs"/>
          <w:rtl/>
          <w:lang w:bidi="fa-IR"/>
        </w:rPr>
        <w:t>:</w:t>
      </w:r>
      <w:r>
        <w:rPr>
          <w:rFonts w:hint="cs"/>
          <w:rtl/>
          <w:lang w:bidi="fa-IR"/>
        </w:rPr>
        <w:t xml:space="preserve"> هنگامی که می‌خواستیم به نقل از کسی حدیثی بنویسیم آنقدر از او می‌پرسیدیم تا جایی که به ما گفته می‌شد</w:t>
      </w:r>
      <w:r w:rsidR="08E041FF">
        <w:rPr>
          <w:rFonts w:hint="cs"/>
          <w:rtl/>
          <w:lang w:bidi="fa-IR"/>
        </w:rPr>
        <w:t>:</w:t>
      </w:r>
      <w:r>
        <w:rPr>
          <w:rFonts w:hint="cs"/>
          <w:rtl/>
          <w:lang w:bidi="fa-IR"/>
        </w:rPr>
        <w:t xml:space="preserve"> </w:t>
      </w:r>
      <w:r w:rsidR="08E74A37">
        <w:rPr>
          <w:rFonts w:hint="cs"/>
          <w:rtl/>
          <w:lang w:bidi="fa-IR"/>
        </w:rPr>
        <w:t xml:space="preserve">مگر </w:t>
      </w:r>
      <w:r>
        <w:rPr>
          <w:rFonts w:hint="cs"/>
          <w:rtl/>
          <w:lang w:bidi="fa-IR"/>
        </w:rPr>
        <w:t>می‌خواهید با او ازدواج کنید؟</w:t>
      </w:r>
      <w:r w:rsidRPr="08E5555F">
        <w:rPr>
          <w:rStyle w:val="a7"/>
          <w:rFonts w:cs="B Lotus"/>
          <w:sz w:val="28"/>
          <w:szCs w:val="28"/>
          <w:rtl/>
          <w:lang w:bidi="fa-IR"/>
        </w:rPr>
        <w:footnoteReference w:id="754"/>
      </w:r>
      <w:r>
        <w:rPr>
          <w:rFonts w:hint="cs"/>
          <w:rtl/>
          <w:lang w:bidi="fa-IR"/>
        </w:rPr>
        <w:t xml:space="preserve"> </w:t>
      </w:r>
    </w:p>
    <w:p w:rsidR="08855763" w:rsidRDefault="08855763" w:rsidP="08777A9A">
      <w:pPr>
        <w:ind w:firstLine="172"/>
        <w:rPr>
          <w:rFonts w:hint="cs"/>
          <w:rtl/>
          <w:lang w:bidi="fa-IR"/>
        </w:rPr>
      </w:pPr>
      <w:r>
        <w:rPr>
          <w:rFonts w:hint="cs"/>
          <w:rtl/>
          <w:lang w:bidi="fa-IR"/>
        </w:rPr>
        <w:t>بیشتر طالبان حدیث به نقل از کسی حدیثی نمی‌نویسند تا اینکه از امامان بزرگواری که راویان را می‌شناسند درباره او سؤال کنند و از</w:t>
      </w:r>
      <w:r w:rsidR="08E74A37">
        <w:rPr>
          <w:rFonts w:hint="cs"/>
          <w:rtl/>
          <w:lang w:bidi="fa-IR"/>
        </w:rPr>
        <w:t xml:space="preserve"> کسانی که جایز است از</w:t>
      </w:r>
      <w:r>
        <w:rPr>
          <w:rFonts w:hint="cs"/>
          <w:rtl/>
          <w:lang w:bidi="fa-IR"/>
        </w:rPr>
        <w:t xml:space="preserve"> او بنویسند، و کس</w:t>
      </w:r>
      <w:r w:rsidR="08E74A37">
        <w:rPr>
          <w:rFonts w:hint="cs"/>
          <w:rtl/>
          <w:lang w:bidi="fa-IR"/>
        </w:rPr>
        <w:t>انی</w:t>
      </w:r>
      <w:r>
        <w:rPr>
          <w:rFonts w:hint="cs"/>
          <w:rtl/>
          <w:lang w:bidi="fa-IR"/>
        </w:rPr>
        <w:t xml:space="preserve"> که </w:t>
      </w:r>
      <w:r w:rsidR="08E74A37">
        <w:rPr>
          <w:rFonts w:hint="cs"/>
          <w:rtl/>
          <w:lang w:bidi="fa-IR"/>
        </w:rPr>
        <w:t>نوشتن حدیثشان</w:t>
      </w:r>
      <w:r w:rsidR="085E246C">
        <w:rPr>
          <w:rFonts w:hint="cs"/>
          <w:rtl/>
          <w:lang w:bidi="fa-IR"/>
        </w:rPr>
        <w:t xml:space="preserve"> برای استدلال و اعتبار به آن </w:t>
      </w:r>
      <w:r>
        <w:rPr>
          <w:rFonts w:hint="cs"/>
          <w:rtl/>
          <w:lang w:bidi="fa-IR"/>
        </w:rPr>
        <w:t>حلال ن</w:t>
      </w:r>
      <w:r w:rsidR="08E74A37">
        <w:rPr>
          <w:rFonts w:hint="cs"/>
          <w:rtl/>
          <w:lang w:bidi="fa-IR"/>
        </w:rPr>
        <w:t>یست.</w:t>
      </w:r>
      <w:r>
        <w:rPr>
          <w:rFonts w:hint="cs"/>
          <w:rtl/>
          <w:lang w:bidi="fa-IR"/>
        </w:rPr>
        <w:t xml:space="preserve"> از ابن عباس بن باذام روایت شده گفت</w:t>
      </w:r>
      <w:r w:rsidR="08E041FF">
        <w:rPr>
          <w:rFonts w:hint="cs"/>
          <w:rtl/>
          <w:lang w:bidi="fa-IR"/>
        </w:rPr>
        <w:t>:</w:t>
      </w:r>
      <w:r>
        <w:rPr>
          <w:rFonts w:hint="cs"/>
          <w:rtl/>
          <w:lang w:bidi="fa-IR"/>
        </w:rPr>
        <w:t xml:space="preserve"> به من و ولید بن مسلم القرشی گفت</w:t>
      </w:r>
      <w:r w:rsidR="08E041FF">
        <w:rPr>
          <w:rFonts w:hint="cs"/>
          <w:rtl/>
          <w:lang w:bidi="fa-IR"/>
        </w:rPr>
        <w:t>:</w:t>
      </w:r>
      <w:r>
        <w:rPr>
          <w:rFonts w:hint="cs"/>
          <w:rtl/>
          <w:lang w:bidi="fa-IR"/>
        </w:rPr>
        <w:t xml:space="preserve"> می‌خواستم شیخ بیاید و حدیثی از او بشنوم قبل از اینکه او را بیاورند از اوزاعی و سعید بن عبدالعزیز درباره‌اش پرسیدم پس قبل از اینکه بیاید من رأی را گرفته بودم</w:t>
      </w:r>
      <w:r w:rsidRPr="08E5555F">
        <w:rPr>
          <w:rStyle w:val="a7"/>
          <w:rFonts w:cs="B Lotus"/>
          <w:sz w:val="28"/>
          <w:szCs w:val="28"/>
          <w:rtl/>
          <w:lang w:bidi="fa-IR"/>
        </w:rPr>
        <w:footnoteReference w:id="755"/>
      </w:r>
      <w:r>
        <w:rPr>
          <w:rFonts w:hint="cs"/>
          <w:rtl/>
          <w:lang w:bidi="fa-IR"/>
        </w:rPr>
        <w:t xml:space="preserve">. و غیر آن اخبار زیادی از راویان و محدثان منتشر شده است. </w:t>
      </w:r>
    </w:p>
    <w:p w:rsidR="08855763" w:rsidRDefault="08855763" w:rsidP="08777A9A">
      <w:pPr>
        <w:ind w:firstLine="172"/>
        <w:rPr>
          <w:rFonts w:hint="cs"/>
          <w:rtl/>
          <w:lang w:bidi="fa-IR"/>
        </w:rPr>
      </w:pPr>
      <w:r>
        <w:rPr>
          <w:rFonts w:hint="cs"/>
          <w:rtl/>
          <w:lang w:bidi="fa-IR"/>
        </w:rPr>
        <w:t xml:space="preserve">و چه بسیار طلابی که قبل از برخورد با شیوخ آنها را آزمایش می‌کردند و بعضی اسناد را در بعضی احادیث دگرگون و تغییر می‌دادند، و متون را بر آنها سوار می‌کردند و از آنها درباره‌شان می‌پرسیدند. این کارها را </w:t>
      </w:r>
      <w:r w:rsidR="08E74A37">
        <w:rPr>
          <w:rFonts w:hint="cs"/>
          <w:rtl/>
          <w:lang w:bidi="fa-IR"/>
        </w:rPr>
        <w:t>به طور عمدی قبل از شنیدن حدیث</w:t>
      </w:r>
      <w:r w:rsidR="085E246C">
        <w:rPr>
          <w:rFonts w:hint="cs"/>
          <w:rtl/>
          <w:lang w:bidi="fa-IR"/>
        </w:rPr>
        <w:t xml:space="preserve">ی از آنها به خاطر آزمایش شیوخ </w:t>
      </w:r>
      <w:r>
        <w:rPr>
          <w:rFonts w:hint="cs"/>
          <w:rtl/>
          <w:lang w:bidi="fa-IR"/>
        </w:rPr>
        <w:t>می‌کردند</w:t>
      </w:r>
      <w:r w:rsidR="085E246C">
        <w:rPr>
          <w:rFonts w:hint="cs"/>
          <w:rtl/>
          <w:lang w:bidi="fa-IR"/>
        </w:rPr>
        <w:t>.</w:t>
      </w:r>
      <w:r>
        <w:rPr>
          <w:rFonts w:hint="cs"/>
          <w:rtl/>
          <w:lang w:bidi="fa-IR"/>
        </w:rPr>
        <w:t xml:space="preserve"> پس اگر آگاه می‌بود بر او اعتماد می‌کردند و از او حدیث برمی‌گرفتند. و اگر آن را می‌گرفت و اقرار می‌کرد به حدیث تقلبی و غلط از او روایت نمی‌کردند و او را ترک می‌گفتند.</w:t>
      </w:r>
    </w:p>
    <w:p w:rsidR="08855763" w:rsidRDefault="08855763" w:rsidP="08777A9A">
      <w:pPr>
        <w:ind w:firstLine="172"/>
        <w:rPr>
          <w:rFonts w:hint="cs"/>
          <w:rtl/>
          <w:lang w:bidi="fa-IR"/>
        </w:rPr>
      </w:pPr>
      <w:r>
        <w:rPr>
          <w:rFonts w:hint="cs"/>
          <w:rtl/>
          <w:lang w:bidi="fa-IR"/>
        </w:rPr>
        <w:t xml:space="preserve">از نمونه‌های رعایت عقل در پذیرش و رد حدیث به هنگام شنیدن. </w:t>
      </w:r>
    </w:p>
    <w:p w:rsidR="08855763" w:rsidRPr="08515280" w:rsidRDefault="08855763" w:rsidP="08777A9A">
      <w:pPr>
        <w:ind w:firstLine="172"/>
        <w:rPr>
          <w:rFonts w:hint="cs"/>
          <w:spacing w:val="-6"/>
          <w:rtl/>
          <w:lang w:bidi="fa-IR"/>
        </w:rPr>
      </w:pPr>
      <w:r w:rsidRPr="08515280">
        <w:rPr>
          <w:rFonts w:hint="cs"/>
          <w:spacing w:val="-6"/>
          <w:rtl/>
          <w:lang w:bidi="fa-IR"/>
        </w:rPr>
        <w:t>1- آنچه دار قطنی از سفیان بن عیینه روایت کرده گفت</w:t>
      </w:r>
      <w:r w:rsidR="08E041FF">
        <w:rPr>
          <w:rFonts w:hint="cs"/>
          <w:spacing w:val="-6"/>
          <w:rtl/>
          <w:lang w:bidi="fa-IR"/>
        </w:rPr>
        <w:t>:</w:t>
      </w:r>
      <w:r w:rsidRPr="08515280">
        <w:rPr>
          <w:rFonts w:hint="cs"/>
          <w:spacing w:val="-6"/>
          <w:rtl/>
          <w:lang w:bidi="fa-IR"/>
        </w:rPr>
        <w:t xml:space="preserve"> بر حجاج بن ارطاه</w:t>
      </w:r>
      <w:r w:rsidRPr="08515280">
        <w:rPr>
          <w:rStyle w:val="a7"/>
          <w:rFonts w:cs="B Lotus"/>
          <w:spacing w:val="-6"/>
          <w:sz w:val="28"/>
          <w:szCs w:val="28"/>
          <w:rtl/>
          <w:lang w:bidi="fa-IR"/>
        </w:rPr>
        <w:footnoteReference w:id="756"/>
      </w:r>
      <w:r w:rsidRPr="08515280">
        <w:rPr>
          <w:rFonts w:hint="cs"/>
          <w:spacing w:val="-6"/>
          <w:rtl/>
          <w:lang w:bidi="fa-IR"/>
        </w:rPr>
        <w:t xml:space="preserve"> وارد شدم و گفته او را شنیدم، چیزی گفت که من آن را نپذیرفتم پس چیزی از او بر نگرفتم.</w:t>
      </w:r>
    </w:p>
    <w:p w:rsidR="08855763" w:rsidRDefault="08855763" w:rsidP="08777A9A">
      <w:pPr>
        <w:ind w:firstLine="172"/>
        <w:rPr>
          <w:rFonts w:hint="cs"/>
          <w:rtl/>
          <w:lang w:bidi="fa-IR"/>
        </w:rPr>
      </w:pPr>
      <w:r>
        <w:rPr>
          <w:rFonts w:hint="cs"/>
          <w:rtl/>
          <w:lang w:bidi="fa-IR"/>
        </w:rPr>
        <w:t>یحیی بن سعید القطان گفت</w:t>
      </w:r>
      <w:r w:rsidR="08E041FF">
        <w:rPr>
          <w:rFonts w:hint="cs"/>
          <w:rtl/>
          <w:lang w:bidi="fa-IR"/>
        </w:rPr>
        <w:t>:</w:t>
      </w:r>
      <w:r>
        <w:rPr>
          <w:rFonts w:hint="cs"/>
          <w:rtl/>
          <w:lang w:bidi="fa-IR"/>
        </w:rPr>
        <w:t xml:space="preserve"> حجاج بن ارطاه را در مکه دیدم ولی بهره‌ای از او نگرفتم.</w:t>
      </w:r>
      <w:r w:rsidRPr="08E5555F">
        <w:rPr>
          <w:rStyle w:val="a7"/>
          <w:rFonts w:cs="B Lotus"/>
          <w:sz w:val="28"/>
          <w:szCs w:val="28"/>
          <w:rtl/>
          <w:lang w:bidi="fa-IR"/>
        </w:rPr>
        <w:footnoteReference w:id="757"/>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2- </w:t>
      </w:r>
      <w:r w:rsidR="083E7857">
        <w:rPr>
          <w:rFonts w:hint="cs"/>
          <w:rtl/>
          <w:lang w:bidi="fa-IR"/>
        </w:rPr>
        <w:t>امام مسلم در مقدمه صحیح خود</w:t>
      </w:r>
      <w:r>
        <w:rPr>
          <w:rFonts w:hint="cs"/>
          <w:rtl/>
          <w:lang w:bidi="fa-IR"/>
        </w:rPr>
        <w:t xml:space="preserve"> از عبدالله مبارک</w:t>
      </w:r>
      <w:r w:rsidRPr="08E5555F">
        <w:rPr>
          <w:rStyle w:val="a7"/>
          <w:rFonts w:cs="B Lotus"/>
          <w:sz w:val="28"/>
          <w:szCs w:val="28"/>
          <w:rtl/>
          <w:lang w:bidi="fa-IR"/>
        </w:rPr>
        <w:footnoteReference w:id="758"/>
      </w:r>
      <w:r>
        <w:rPr>
          <w:rFonts w:hint="cs"/>
          <w:rtl/>
          <w:lang w:bidi="fa-IR"/>
        </w:rPr>
        <w:t xml:space="preserve">، </w:t>
      </w:r>
      <w:r w:rsidR="08E74A37">
        <w:rPr>
          <w:rFonts w:hint="cs"/>
          <w:rtl/>
          <w:lang w:bidi="fa-IR"/>
        </w:rPr>
        <w:t>روایت کرده که</w:t>
      </w:r>
      <w:r>
        <w:rPr>
          <w:rFonts w:hint="cs"/>
          <w:rtl/>
          <w:lang w:bidi="fa-IR"/>
        </w:rPr>
        <w:t xml:space="preserve"> گفت</w:t>
      </w:r>
      <w:r w:rsidR="08E041FF">
        <w:rPr>
          <w:rFonts w:hint="cs"/>
          <w:rtl/>
          <w:lang w:bidi="fa-IR"/>
        </w:rPr>
        <w:t>:</w:t>
      </w:r>
      <w:r>
        <w:rPr>
          <w:rFonts w:hint="cs"/>
          <w:rtl/>
          <w:lang w:bidi="fa-IR"/>
        </w:rPr>
        <w:t xml:space="preserve"> اگر مختار باشی که انتخاب کنی د</w:t>
      </w:r>
      <w:r w:rsidR="08674CBD">
        <w:rPr>
          <w:rFonts w:hint="cs"/>
          <w:rtl/>
          <w:lang w:bidi="fa-IR"/>
        </w:rPr>
        <w:t>اخل بهشت شوی یا عبدالله محرر الح</w:t>
      </w:r>
      <w:r>
        <w:rPr>
          <w:rFonts w:hint="cs"/>
          <w:rtl/>
          <w:lang w:bidi="fa-IR"/>
        </w:rPr>
        <w:t>زرمی الرمی</w:t>
      </w:r>
      <w:r w:rsidRPr="08E5555F">
        <w:rPr>
          <w:rStyle w:val="a7"/>
          <w:rFonts w:cs="B Lotus"/>
          <w:sz w:val="28"/>
          <w:szCs w:val="28"/>
          <w:rtl/>
          <w:lang w:bidi="fa-IR"/>
        </w:rPr>
        <w:footnoteReference w:id="759"/>
      </w:r>
      <w:r>
        <w:rPr>
          <w:rFonts w:hint="cs"/>
          <w:rtl/>
          <w:lang w:bidi="fa-IR"/>
        </w:rPr>
        <w:t xml:space="preserve"> را ملاقات کنی حتماً دیدار او را انتخاب می‌کنم و پس از آن داخل بهشت شوم، وقتی که او را دیدم او از هر چیزی نزد من بی‌ارزشتر بود.</w:t>
      </w:r>
      <w:r w:rsidRPr="08E5555F">
        <w:rPr>
          <w:rStyle w:val="a7"/>
          <w:rFonts w:cs="B Lotus"/>
          <w:sz w:val="28"/>
          <w:szCs w:val="28"/>
          <w:rtl/>
          <w:lang w:bidi="fa-IR"/>
        </w:rPr>
        <w:footnoteReference w:id="760"/>
      </w:r>
      <w:r>
        <w:rPr>
          <w:rFonts w:hint="cs"/>
          <w:rtl/>
          <w:lang w:bidi="fa-IR"/>
        </w:rPr>
        <w:t xml:space="preserve"> </w:t>
      </w:r>
    </w:p>
    <w:p w:rsidR="08855763" w:rsidRDefault="08855763" w:rsidP="08777A9A">
      <w:pPr>
        <w:ind w:firstLine="172"/>
        <w:rPr>
          <w:rFonts w:hint="cs"/>
          <w:rtl/>
          <w:lang w:bidi="fa-IR"/>
        </w:rPr>
      </w:pPr>
      <w:r>
        <w:rPr>
          <w:rFonts w:hint="cs"/>
          <w:rtl/>
          <w:lang w:bidi="fa-IR"/>
        </w:rPr>
        <w:t>دوم</w:t>
      </w:r>
      <w:r w:rsidR="08E041FF">
        <w:rPr>
          <w:rFonts w:hint="cs"/>
          <w:rtl/>
          <w:lang w:bidi="fa-IR"/>
        </w:rPr>
        <w:t>:</w:t>
      </w:r>
      <w:r>
        <w:rPr>
          <w:rFonts w:hint="cs"/>
          <w:rtl/>
          <w:lang w:bidi="fa-IR"/>
        </w:rPr>
        <w:t xml:space="preserve"> اما رعایت محدثین درباره عقل در قبول حدیث یا رد آن به هنگام شنیدن آن</w:t>
      </w:r>
      <w:r w:rsidR="08674CBD">
        <w:rPr>
          <w:rFonts w:hint="cs"/>
          <w:rtl/>
          <w:lang w:bidi="fa-IR"/>
        </w:rPr>
        <w:t xml:space="preserve"> است</w:t>
      </w:r>
      <w:r>
        <w:rPr>
          <w:rFonts w:hint="cs"/>
          <w:rtl/>
          <w:lang w:bidi="fa-IR"/>
        </w:rPr>
        <w:t xml:space="preserve">، این امر در اینکه آنها شرط عدالت و صحت </w:t>
      </w:r>
      <w:r w:rsidR="082049EB">
        <w:rPr>
          <w:rFonts w:hint="cs"/>
          <w:rtl/>
          <w:lang w:bidi="fa-IR"/>
        </w:rPr>
        <w:t xml:space="preserve">شنیدن </w:t>
      </w:r>
      <w:r>
        <w:rPr>
          <w:rFonts w:hint="cs"/>
          <w:rtl/>
          <w:lang w:bidi="fa-IR"/>
        </w:rPr>
        <w:t>حدیث</w:t>
      </w:r>
      <w:r w:rsidR="082049EB">
        <w:rPr>
          <w:rFonts w:hint="cs"/>
          <w:rtl/>
          <w:lang w:bidi="fa-IR"/>
        </w:rPr>
        <w:t xml:space="preserve"> از بچه ممیز و فهمیده </w:t>
      </w:r>
      <w:r>
        <w:rPr>
          <w:rFonts w:hint="cs"/>
          <w:rtl/>
          <w:lang w:bidi="fa-IR"/>
        </w:rPr>
        <w:t xml:space="preserve"> را </w:t>
      </w:r>
      <w:r w:rsidR="082049EB">
        <w:rPr>
          <w:rFonts w:hint="cs"/>
          <w:rtl/>
          <w:lang w:bidi="fa-IR"/>
        </w:rPr>
        <w:t>صحیح دانس</w:t>
      </w:r>
      <w:r>
        <w:rPr>
          <w:rFonts w:hint="cs"/>
          <w:rtl/>
          <w:lang w:bidi="fa-IR"/>
        </w:rPr>
        <w:t>ه‌اند</w:t>
      </w:r>
      <w:r w:rsidR="082049EB">
        <w:rPr>
          <w:rFonts w:hint="cs"/>
          <w:rtl/>
          <w:lang w:bidi="fa-IR"/>
        </w:rPr>
        <w:t>،</w:t>
      </w:r>
      <w:r>
        <w:rPr>
          <w:rFonts w:hint="cs"/>
          <w:rtl/>
          <w:lang w:bidi="fa-IR"/>
        </w:rPr>
        <w:t xml:space="preserve"> واضح به نظر می‌رسد. </w:t>
      </w:r>
      <w:r w:rsidR="08F47D01">
        <w:rPr>
          <w:rFonts w:hint="cs"/>
          <w:rtl/>
          <w:lang w:bidi="fa-IR"/>
        </w:rPr>
        <w:t>و اگر بچه پنج ساله یا کمتر باشد جواب مردود است و بعد از بلوغ وی احتلامش روایت شده باشد هر چند که عقل درستی نداشته باشد. جواب این است که شنیدن حدیث از او صحیح نیست تا جایی که ابن صلاح گفته است: هر چند که پنجاه ساله باشد.</w:t>
      </w:r>
    </w:p>
    <w:p w:rsidR="08855763" w:rsidRDefault="08855763" w:rsidP="08777A9A">
      <w:pPr>
        <w:ind w:firstLine="172"/>
        <w:rPr>
          <w:rFonts w:hint="cs"/>
          <w:rtl/>
          <w:lang w:bidi="fa-IR"/>
        </w:rPr>
      </w:pPr>
      <w:r>
        <w:rPr>
          <w:rFonts w:hint="cs"/>
          <w:rtl/>
          <w:lang w:bidi="fa-IR"/>
        </w:rPr>
        <w:t>از شروط عدالت بعد از اسلام</w:t>
      </w:r>
      <w:r w:rsidR="08E041FF">
        <w:rPr>
          <w:rFonts w:hint="cs"/>
          <w:rtl/>
          <w:lang w:bidi="fa-IR"/>
        </w:rPr>
        <w:t>:</w:t>
      </w:r>
      <w:r>
        <w:rPr>
          <w:rFonts w:hint="cs"/>
          <w:rtl/>
          <w:lang w:bidi="fa-IR"/>
        </w:rPr>
        <w:t xml:space="preserve"> بالغ و ع</w:t>
      </w:r>
      <w:r w:rsidR="08DE475D">
        <w:rPr>
          <w:rFonts w:hint="cs"/>
          <w:rtl/>
          <w:lang w:bidi="fa-IR"/>
        </w:rPr>
        <w:t>اقل بودن است؛ حدیث انسان غیر با</w:t>
      </w:r>
      <w:r>
        <w:rPr>
          <w:rFonts w:hint="cs"/>
          <w:rtl/>
          <w:lang w:bidi="fa-IR"/>
        </w:rPr>
        <w:t>ل</w:t>
      </w:r>
      <w:r w:rsidR="08DE475D">
        <w:rPr>
          <w:rFonts w:hint="cs"/>
          <w:rtl/>
          <w:lang w:bidi="fa-IR"/>
        </w:rPr>
        <w:t>غ</w:t>
      </w:r>
      <w:r>
        <w:rPr>
          <w:rFonts w:hint="cs"/>
          <w:rtl/>
          <w:lang w:bidi="fa-IR"/>
        </w:rPr>
        <w:t xml:space="preserve"> درست نیست</w:t>
      </w:r>
      <w:r w:rsidRPr="08E5555F">
        <w:rPr>
          <w:rStyle w:val="a7"/>
          <w:rFonts w:cs="B Lotus"/>
          <w:sz w:val="28"/>
          <w:szCs w:val="28"/>
          <w:rtl/>
          <w:lang w:bidi="fa-IR"/>
        </w:rPr>
        <w:footnoteReference w:id="761"/>
      </w:r>
      <w:r>
        <w:rPr>
          <w:rFonts w:hint="cs"/>
          <w:rtl/>
          <w:lang w:bidi="fa-IR"/>
        </w:rPr>
        <w:t xml:space="preserve"> و پذیرفته نمی‌شود. </w:t>
      </w:r>
      <w:r w:rsidR="08DE475D">
        <w:rPr>
          <w:rFonts w:hint="cs"/>
          <w:rtl/>
          <w:lang w:bidi="fa-IR"/>
        </w:rPr>
        <w:t>و حدیث انسان دیوانه نیز درست نیست چه جنون ادواری داشته باشد و چه جنون منقطع فرقی نمی کند.</w:t>
      </w:r>
      <w:r w:rsidR="08DE475D">
        <w:rPr>
          <w:rStyle w:val="a7"/>
          <w:rtl/>
          <w:lang w:bidi="fa-IR"/>
        </w:rPr>
        <w:footnoteReference w:id="762"/>
      </w:r>
    </w:p>
    <w:p w:rsidR="08855763" w:rsidRDefault="08855763" w:rsidP="08777A9A">
      <w:pPr>
        <w:ind w:firstLine="172"/>
        <w:rPr>
          <w:rFonts w:hint="cs"/>
          <w:rtl/>
          <w:lang w:bidi="fa-IR"/>
        </w:rPr>
      </w:pPr>
      <w:r>
        <w:rPr>
          <w:rFonts w:hint="cs"/>
          <w:rtl/>
          <w:lang w:bidi="fa-IR"/>
        </w:rPr>
        <w:t>اما ضبط</w:t>
      </w:r>
      <w:r w:rsidR="08E041FF">
        <w:rPr>
          <w:rFonts w:hint="cs"/>
          <w:rtl/>
          <w:lang w:bidi="fa-IR"/>
        </w:rPr>
        <w:t>:</w:t>
      </w:r>
      <w:r>
        <w:rPr>
          <w:rFonts w:hint="cs"/>
          <w:rtl/>
          <w:lang w:bidi="fa-IR"/>
        </w:rPr>
        <w:t xml:space="preserve"> با حدود موافقتش با اهل حفظ شناخته می‌شود و</w:t>
      </w:r>
      <w:r w:rsidR="08D2678A">
        <w:rPr>
          <w:rFonts w:hint="cs"/>
          <w:rtl/>
          <w:lang w:bidi="fa-IR"/>
        </w:rPr>
        <w:t xml:space="preserve"> اگر اکثریت با او</w:t>
      </w:r>
      <w:r>
        <w:rPr>
          <w:rFonts w:hint="cs"/>
          <w:rtl/>
          <w:lang w:bidi="fa-IR"/>
        </w:rPr>
        <w:t xml:space="preserve"> موافق </w:t>
      </w:r>
      <w:r w:rsidR="08D2678A">
        <w:rPr>
          <w:rFonts w:hint="cs"/>
          <w:rtl/>
          <w:lang w:bidi="fa-IR"/>
        </w:rPr>
        <w:t>باشد هر چند که</w:t>
      </w:r>
      <w:r>
        <w:rPr>
          <w:rFonts w:hint="cs"/>
          <w:rtl/>
          <w:lang w:bidi="fa-IR"/>
        </w:rPr>
        <w:t xml:space="preserve"> اگر ناقص باشد</w:t>
      </w:r>
      <w:r w:rsidR="08D2678A">
        <w:rPr>
          <w:rFonts w:hint="cs"/>
          <w:rtl/>
          <w:lang w:bidi="fa-IR"/>
        </w:rPr>
        <w:t xml:space="preserve"> ولی آن را از نظر معنی تغییر ن</w:t>
      </w:r>
      <w:r>
        <w:rPr>
          <w:rFonts w:hint="cs"/>
          <w:rtl/>
          <w:lang w:bidi="fa-IR"/>
        </w:rPr>
        <w:t>دهد،</w:t>
      </w:r>
      <w:r w:rsidR="08D2678A">
        <w:rPr>
          <w:rFonts w:hint="cs"/>
          <w:rtl/>
          <w:lang w:bidi="fa-IR"/>
        </w:rPr>
        <w:t xml:space="preserve"> ضابط است و به حدیثش می توان استناد کرد. </w:t>
      </w:r>
      <w:r w:rsidR="084C61BC">
        <w:rPr>
          <w:rFonts w:hint="cs"/>
          <w:rtl/>
          <w:lang w:bidi="fa-IR"/>
        </w:rPr>
        <w:t xml:space="preserve">و اگر به ندرت با او موافقت کنند و غالبا با او </w:t>
      </w:r>
      <w:r>
        <w:rPr>
          <w:rFonts w:hint="cs"/>
          <w:rtl/>
          <w:lang w:bidi="fa-IR"/>
        </w:rPr>
        <w:t xml:space="preserve">مخالفت </w:t>
      </w:r>
      <w:r w:rsidR="084C61BC">
        <w:rPr>
          <w:rFonts w:hint="cs"/>
          <w:rtl/>
          <w:lang w:bidi="fa-IR"/>
        </w:rPr>
        <w:t xml:space="preserve">کنند، </w:t>
      </w:r>
      <w:r>
        <w:rPr>
          <w:rFonts w:hint="cs"/>
          <w:rtl/>
          <w:lang w:bidi="fa-IR"/>
        </w:rPr>
        <w:t>او خطاکار است و نمی‌توان از نظر ضبط به او اعتماد کرد</w:t>
      </w:r>
      <w:r w:rsidR="084C61BC">
        <w:rPr>
          <w:rFonts w:hint="cs"/>
          <w:rtl/>
          <w:lang w:bidi="fa-IR"/>
        </w:rPr>
        <w:t xml:space="preserve"> و به حدیثش استناد نمی‏شود. و امام شافعی به آن اشاره کرده و در مورد کسی که حدیثش قابل احتجاج باشد می گوید: وقتی که حدیثش با حدیث حافظان موافق باشد.</w:t>
      </w:r>
      <w:r w:rsidRPr="08E5555F">
        <w:rPr>
          <w:rStyle w:val="a7"/>
          <w:rFonts w:cs="B Lotus"/>
          <w:sz w:val="28"/>
          <w:szCs w:val="28"/>
          <w:rtl/>
          <w:lang w:bidi="fa-IR"/>
        </w:rPr>
        <w:footnoteReference w:id="763"/>
      </w:r>
      <w:r>
        <w:rPr>
          <w:rFonts w:hint="cs"/>
          <w:rtl/>
          <w:lang w:bidi="fa-IR"/>
        </w:rPr>
        <w:t xml:space="preserve"> </w:t>
      </w:r>
    </w:p>
    <w:p w:rsidR="08855763" w:rsidRDefault="084C61BC" w:rsidP="08777A9A">
      <w:pPr>
        <w:ind w:firstLine="172"/>
        <w:rPr>
          <w:rFonts w:hint="cs"/>
          <w:rtl/>
          <w:lang w:bidi="fa-IR"/>
        </w:rPr>
      </w:pPr>
      <w:r>
        <w:rPr>
          <w:rFonts w:hint="cs"/>
          <w:rtl/>
          <w:lang w:bidi="fa-IR"/>
        </w:rPr>
        <w:t xml:space="preserve">همچنین می گوید: </w:t>
      </w:r>
      <w:r w:rsidR="08855763">
        <w:rPr>
          <w:rFonts w:hint="cs"/>
          <w:rtl/>
          <w:lang w:bidi="fa-IR"/>
        </w:rPr>
        <w:t>به صدق و کذب حدیث استدلال نمی‌کنند مگر قبل از آن از صدق و کذب راوی آن مطمئن شوند مگر در موارد اندکی، که این دلالت بر صدق و کذب در آن دارد</w:t>
      </w:r>
      <w:r w:rsidR="08855763" w:rsidRPr="08E5555F">
        <w:rPr>
          <w:rStyle w:val="a7"/>
          <w:rFonts w:cs="B Lotus"/>
          <w:sz w:val="28"/>
          <w:szCs w:val="28"/>
          <w:rtl/>
          <w:lang w:bidi="fa-IR"/>
        </w:rPr>
        <w:footnoteReference w:id="764"/>
      </w:r>
      <w:r w:rsidR="08855763">
        <w:rPr>
          <w:rFonts w:hint="cs"/>
          <w:rtl/>
          <w:lang w:bidi="fa-IR"/>
        </w:rPr>
        <w:t>. حدیث درست حدیثی است که مخالفش وجود نداشته باشد یا حدیث‌هایی که بیشتر دلالت بر صدق می‌کنند و مستندتر هستند با آن مخالفتی نداشته باشند.</w:t>
      </w:r>
      <w:r w:rsidR="08855763" w:rsidRPr="08E5555F">
        <w:rPr>
          <w:rStyle w:val="a7"/>
          <w:rFonts w:cs="B Lotus"/>
          <w:sz w:val="28"/>
          <w:szCs w:val="28"/>
          <w:rtl/>
          <w:lang w:bidi="fa-IR"/>
        </w:rPr>
        <w:footnoteReference w:id="765"/>
      </w:r>
    </w:p>
    <w:p w:rsidR="08855763" w:rsidRDefault="08855763" w:rsidP="08777A9A">
      <w:pPr>
        <w:ind w:firstLine="172"/>
        <w:rPr>
          <w:rFonts w:hint="cs"/>
          <w:rtl/>
          <w:lang w:bidi="fa-IR"/>
        </w:rPr>
      </w:pPr>
      <w:r>
        <w:rPr>
          <w:rFonts w:hint="cs"/>
          <w:rtl/>
          <w:lang w:bidi="fa-IR"/>
        </w:rPr>
        <w:t>خطیب در الکفایه در باب وجوب اطراح المنکر و المستحیل من الاحادیث</w:t>
      </w:r>
      <w:r w:rsidRPr="08E5555F">
        <w:rPr>
          <w:rStyle w:val="a7"/>
          <w:rFonts w:cs="B Lotus"/>
          <w:sz w:val="28"/>
          <w:szCs w:val="28"/>
          <w:rtl/>
          <w:lang w:bidi="fa-IR"/>
        </w:rPr>
        <w:footnoteReference w:id="766"/>
      </w:r>
      <w:r>
        <w:rPr>
          <w:rFonts w:hint="cs"/>
          <w:rtl/>
          <w:lang w:bidi="fa-IR"/>
        </w:rPr>
        <w:t xml:space="preserve"> گفته است: استاد عبدالرحمن المعلمی می‌گوید</w:t>
      </w:r>
      <w:r w:rsidR="08E041FF">
        <w:rPr>
          <w:rFonts w:hint="cs"/>
          <w:rtl/>
          <w:lang w:bidi="fa-IR"/>
        </w:rPr>
        <w:t>:</w:t>
      </w:r>
      <w:r>
        <w:rPr>
          <w:rFonts w:hint="cs"/>
          <w:rtl/>
          <w:lang w:bidi="fa-IR"/>
        </w:rPr>
        <w:t xml:space="preserve"> در میان راویان گروهی هستند که هنگام شنیدن و حدیث گفتن تسامح می‌کنند، امامان مراقبان حدیث می‌باشند و چه بسا حدیث‌های باطلی در میانشان یافت شود و چه بسا فرد یا گروهی که به دلیل این تسامح توسط امامان و معتمدان حدیث جرح شده‌اند.</w:t>
      </w:r>
      <w:r w:rsidRPr="08E5555F">
        <w:rPr>
          <w:rStyle w:val="a7"/>
          <w:rFonts w:cs="B Lotus"/>
          <w:sz w:val="28"/>
          <w:szCs w:val="28"/>
          <w:rtl/>
          <w:lang w:bidi="fa-IR"/>
        </w:rPr>
        <w:footnoteReference w:id="767"/>
      </w:r>
    </w:p>
    <w:p w:rsidR="08855763" w:rsidRPr="08EB5ED7" w:rsidRDefault="08855763" w:rsidP="08777A9A">
      <w:pPr>
        <w:ind w:firstLine="172"/>
        <w:rPr>
          <w:rFonts w:cs="Times New Roman" w:hint="cs"/>
          <w:rtl/>
          <w:lang w:bidi="fa-IR"/>
        </w:rPr>
      </w:pPr>
      <w:r>
        <w:rPr>
          <w:rFonts w:hint="cs"/>
          <w:rtl/>
          <w:lang w:bidi="fa-IR"/>
        </w:rPr>
        <w:t>استاد عبدالفتاح ابو غده ـ رحمت خدا بر او باد ـ می‌گوید</w:t>
      </w:r>
      <w:r w:rsidR="08E041FF">
        <w:rPr>
          <w:rFonts w:hint="cs"/>
          <w:rtl/>
          <w:lang w:bidi="fa-IR"/>
        </w:rPr>
        <w:t>:</w:t>
      </w:r>
      <w:r>
        <w:rPr>
          <w:rFonts w:hint="cs"/>
          <w:rtl/>
          <w:lang w:bidi="fa-IR"/>
        </w:rPr>
        <w:t xml:space="preserve"> محدثینی که در گردآوری حدیث بیشتر کار کرده‌اند عادت دارند که هر حدیثی را گوش دهند چه شناخته شده باشد و چه نباشد، زیرا از وجوه زیادی در علم حدیث بهره می‌برند. به همین خاطر این قاعده را قرار داده‌اند که یحیی بن معین گفته است</w:t>
      </w:r>
      <w:r w:rsidR="08E041FF">
        <w:rPr>
          <w:rFonts w:hint="cs"/>
          <w:rtl/>
          <w:lang w:bidi="fa-IR"/>
        </w:rPr>
        <w:t>:</w:t>
      </w:r>
      <w:r>
        <w:rPr>
          <w:rFonts w:hint="cs"/>
          <w:rtl/>
          <w:lang w:bidi="fa-IR"/>
        </w:rPr>
        <w:t xml:space="preserve"> در هنگام نوشتن همه چیز را بنویس یعنی خوب و بد را بنویس و هنگام بحث و بررسی آن دقت کن و خوب و بد را از هم جدا کن، یا هنگام گرفتن حدیث از بزرگان و راویان باید دقت کرد. آنچه که در توانایی‌شان است از این بزرگان جمع می‌کنند اما به هنگام بررسی اسناد و متون یا بحث آنها خوب و بد را جدا کرده و پاک می‌کنند. آنها فقط حدیثی را که از اسناد و معتمدان حدیث رسیده باشد و متنش خالی از کج فهمی و ضعف باشد را روایت می‌کنند.</w:t>
      </w:r>
    </w:p>
    <w:p w:rsidR="08855763" w:rsidRDefault="08855763" w:rsidP="08777A9A">
      <w:pPr>
        <w:ind w:firstLine="172"/>
        <w:rPr>
          <w:rFonts w:hint="cs"/>
          <w:rtl/>
          <w:lang w:bidi="fa-IR"/>
        </w:rPr>
      </w:pPr>
      <w:r>
        <w:rPr>
          <w:rFonts w:hint="cs"/>
          <w:rtl/>
          <w:lang w:bidi="fa-IR"/>
        </w:rPr>
        <w:t>آنچه از دروغ و شک راویا</w:t>
      </w:r>
      <w:r w:rsidR="08FA5801">
        <w:rPr>
          <w:rFonts w:hint="cs"/>
          <w:rtl/>
          <w:lang w:bidi="fa-IR"/>
        </w:rPr>
        <w:t>ن در اسناد یا انحراف و کجروی برایشان معلوم شده است</w:t>
      </w:r>
      <w:r>
        <w:rPr>
          <w:rFonts w:hint="cs"/>
          <w:rtl/>
          <w:lang w:bidi="fa-IR"/>
        </w:rPr>
        <w:t xml:space="preserve"> در بحث از آنها و </w:t>
      </w:r>
      <w:r w:rsidR="08FA5801">
        <w:rPr>
          <w:rFonts w:hint="cs"/>
          <w:rtl/>
          <w:lang w:bidi="fa-IR"/>
        </w:rPr>
        <w:t>حدیث</w:t>
      </w:r>
      <w:r>
        <w:rPr>
          <w:rFonts w:hint="cs"/>
          <w:rtl/>
          <w:lang w:bidi="fa-IR"/>
        </w:rPr>
        <w:t xml:space="preserve"> آنها مکمل می‌نمایند. آنها را بیان نمی‌کنند مگر اینکه آن اسناد و متون را همراه ضعف و کجروی راویانشان بیان نمایند. و چه بسا اوقاتی که این نوشته‌ها را می‌سوزانند و تمامی دنیا در مرتبه‌های گروه بزرگی از راویان جرح شده ذکر شده است.</w:t>
      </w:r>
    </w:p>
    <w:p w:rsidR="08855763" w:rsidRPr="081C4F23" w:rsidRDefault="08855763" w:rsidP="08777A9A">
      <w:pPr>
        <w:ind w:firstLine="172"/>
        <w:rPr>
          <w:rFonts w:cs="Times New Roman" w:hint="cs"/>
          <w:spacing w:val="-6"/>
          <w:rtl/>
          <w:lang w:bidi="fa-IR"/>
        </w:rPr>
      </w:pPr>
      <w:r w:rsidRPr="081C4F23">
        <w:rPr>
          <w:rFonts w:hint="cs"/>
          <w:spacing w:val="-6"/>
          <w:rtl/>
          <w:lang w:bidi="fa-IR"/>
        </w:rPr>
        <w:t>اینجا مثال‌هایی را ذکر می‌کنیم</w:t>
      </w:r>
      <w:r w:rsidR="08E041FF">
        <w:rPr>
          <w:rFonts w:hint="cs"/>
          <w:spacing w:val="-6"/>
          <w:rtl/>
          <w:lang w:bidi="fa-IR"/>
        </w:rPr>
        <w:t>:</w:t>
      </w:r>
      <w:r w:rsidRPr="081C4F23">
        <w:rPr>
          <w:rFonts w:hint="cs"/>
          <w:spacing w:val="-6"/>
          <w:rtl/>
          <w:lang w:bidi="fa-IR"/>
        </w:rPr>
        <w:t xml:space="preserve"> در المیزان و التهذیب در </w:t>
      </w:r>
      <w:r w:rsidR="08BB0987">
        <w:rPr>
          <w:rFonts w:hint="cs"/>
          <w:spacing w:val="-6"/>
          <w:rtl/>
          <w:lang w:bidi="fa-IR"/>
        </w:rPr>
        <w:t>شرح حال</w:t>
      </w:r>
      <w:r w:rsidRPr="081C4F23">
        <w:rPr>
          <w:rFonts w:hint="cs"/>
          <w:spacing w:val="-6"/>
          <w:rtl/>
          <w:lang w:bidi="fa-IR"/>
        </w:rPr>
        <w:t xml:space="preserve"> خالد بن یزید بن ابی مالک دمشقی آمده است</w:t>
      </w:r>
      <w:r w:rsidRPr="081C4F23">
        <w:rPr>
          <w:rStyle w:val="a7"/>
          <w:rFonts w:cs="B Lotus"/>
          <w:spacing w:val="-6"/>
          <w:sz w:val="28"/>
          <w:szCs w:val="28"/>
          <w:rtl/>
          <w:lang w:bidi="fa-IR"/>
        </w:rPr>
        <w:footnoteReference w:id="768"/>
      </w:r>
      <w:r w:rsidRPr="081C4F23">
        <w:rPr>
          <w:rFonts w:hint="cs"/>
          <w:spacing w:val="-6"/>
          <w:rtl/>
          <w:lang w:bidi="fa-IR"/>
        </w:rPr>
        <w:t>: ابن ابی الحواری گفت</w:t>
      </w:r>
      <w:r w:rsidR="08E041FF">
        <w:rPr>
          <w:rFonts w:hint="cs"/>
          <w:spacing w:val="-6"/>
          <w:rtl/>
          <w:lang w:bidi="fa-IR"/>
        </w:rPr>
        <w:t>:</w:t>
      </w:r>
      <w:r w:rsidRPr="081C4F23">
        <w:rPr>
          <w:rFonts w:hint="cs"/>
          <w:spacing w:val="-6"/>
          <w:rtl/>
          <w:lang w:bidi="fa-IR"/>
        </w:rPr>
        <w:t xml:space="preserve"> شنیدم یحیی بن معین می‌گوید</w:t>
      </w:r>
      <w:r w:rsidR="08E041FF">
        <w:rPr>
          <w:rFonts w:hint="cs"/>
          <w:spacing w:val="-6"/>
          <w:rtl/>
          <w:lang w:bidi="fa-IR"/>
        </w:rPr>
        <w:t>:</w:t>
      </w:r>
      <w:r w:rsidRPr="081C4F23">
        <w:rPr>
          <w:rFonts w:hint="cs"/>
          <w:spacing w:val="-6"/>
          <w:rtl/>
          <w:lang w:bidi="fa-IR"/>
        </w:rPr>
        <w:t xml:space="preserve"> در شام کتابی است که شایسته است از بین برود و آن کتاب الدیات از خالد بن یزید بن ابی مالک است. راضی نمی‌شود بر پدرش دروغ ببندد چه اینکه بر صحابه دروغ ببندد. احمد ابن ابی الحواری گفت</w:t>
      </w:r>
      <w:r w:rsidR="08E041FF">
        <w:rPr>
          <w:rFonts w:hint="cs"/>
          <w:spacing w:val="-6"/>
          <w:rtl/>
          <w:lang w:bidi="fa-IR"/>
        </w:rPr>
        <w:t>:</w:t>
      </w:r>
      <w:r w:rsidRPr="081C4F23">
        <w:rPr>
          <w:rFonts w:hint="cs"/>
          <w:spacing w:val="-6"/>
          <w:rtl/>
          <w:lang w:bidi="fa-IR"/>
        </w:rPr>
        <w:t xml:space="preserve"> این کتاب را از خالد بن یزید شنیده بودم پس آن را به این عبدولی العطار دادم پس آن را پاره کرد آنچه در آن مردم نیاز داشتند به آنها داد.</w:t>
      </w:r>
      <w:r w:rsidRPr="081C4F23">
        <w:rPr>
          <w:rStyle w:val="a7"/>
          <w:rFonts w:cs="B Lotus"/>
          <w:spacing w:val="-6"/>
          <w:sz w:val="28"/>
          <w:szCs w:val="28"/>
          <w:rtl/>
          <w:lang w:bidi="fa-IR"/>
        </w:rPr>
        <w:footnoteReference w:id="769"/>
      </w:r>
      <w:r w:rsidRPr="081C4F23">
        <w:rPr>
          <w:rFonts w:hint="cs"/>
          <w:spacing w:val="-6"/>
          <w:rtl/>
          <w:lang w:bidi="fa-IR"/>
        </w:rPr>
        <w:t xml:space="preserve"> </w:t>
      </w:r>
    </w:p>
    <w:p w:rsidR="08855763" w:rsidRPr="081C4F23" w:rsidRDefault="08855763" w:rsidP="08777A9A">
      <w:pPr>
        <w:ind w:firstLine="172"/>
        <w:rPr>
          <w:rFonts w:hint="cs"/>
          <w:spacing w:val="-6"/>
          <w:rtl/>
          <w:lang w:bidi="fa-IR"/>
        </w:rPr>
      </w:pPr>
      <w:r w:rsidRPr="081C4F23">
        <w:rPr>
          <w:rFonts w:hint="cs"/>
          <w:spacing w:val="-6"/>
          <w:rtl/>
          <w:lang w:bidi="fa-IR"/>
        </w:rPr>
        <w:t>سوم</w:t>
      </w:r>
      <w:r w:rsidR="08E041FF">
        <w:rPr>
          <w:rFonts w:hint="cs"/>
          <w:spacing w:val="-6"/>
          <w:rtl/>
          <w:lang w:bidi="fa-IR"/>
        </w:rPr>
        <w:t>:</w:t>
      </w:r>
      <w:r w:rsidRPr="081C4F23">
        <w:rPr>
          <w:rFonts w:hint="cs"/>
          <w:spacing w:val="-6"/>
          <w:rtl/>
          <w:lang w:bidi="fa-IR"/>
        </w:rPr>
        <w:t xml:space="preserve"> عنایت محدثین به عقل هنگام حکم بر راویان</w:t>
      </w:r>
      <w:r w:rsidR="08E041FF">
        <w:rPr>
          <w:rFonts w:hint="cs"/>
          <w:spacing w:val="-6"/>
          <w:rtl/>
          <w:lang w:bidi="fa-IR"/>
        </w:rPr>
        <w:t>:</w:t>
      </w:r>
      <w:r w:rsidR="08BB0987">
        <w:rPr>
          <w:rFonts w:hint="cs"/>
          <w:spacing w:val="-6"/>
          <w:rtl/>
          <w:lang w:bidi="fa-IR"/>
        </w:rPr>
        <w:t xml:space="preserve"> که زیاد در کتاب‌های شرح حال </w:t>
      </w:r>
      <w:r w:rsidRPr="081C4F23">
        <w:rPr>
          <w:rFonts w:hint="cs"/>
          <w:spacing w:val="-6"/>
          <w:rtl/>
          <w:lang w:bidi="fa-IR"/>
        </w:rPr>
        <w:t>یافت می‌شود، پس چه بسا امامان یک راوی را به خاطر یک خبر ناشناس که آورده جرح می‌کنند چه برسد به یک خبر یا دو خبر یا بیشتر، می‌گویند</w:t>
      </w:r>
      <w:r w:rsidR="08E041FF">
        <w:rPr>
          <w:rFonts w:hint="cs"/>
          <w:spacing w:val="-6"/>
          <w:rtl/>
          <w:lang w:bidi="fa-IR"/>
        </w:rPr>
        <w:t>:</w:t>
      </w:r>
      <w:r w:rsidRPr="081C4F23">
        <w:rPr>
          <w:rFonts w:hint="cs"/>
          <w:spacing w:val="-6"/>
          <w:rtl/>
          <w:lang w:bidi="fa-IR"/>
        </w:rPr>
        <w:t xml:space="preserve"> برای خبری که درستی آن غیر ممکن است یا دور از نظر است</w:t>
      </w:r>
      <w:r w:rsidR="08E041FF">
        <w:rPr>
          <w:rFonts w:hint="cs"/>
          <w:spacing w:val="-6"/>
          <w:rtl/>
          <w:lang w:bidi="fa-IR"/>
        </w:rPr>
        <w:t>:</w:t>
      </w:r>
      <w:r w:rsidRPr="081C4F23">
        <w:rPr>
          <w:rFonts w:hint="cs"/>
          <w:spacing w:val="-6"/>
          <w:rtl/>
          <w:lang w:bidi="fa-IR"/>
        </w:rPr>
        <w:t xml:space="preserve"> منکر یا باطل و اینها در ترجمه الضعفاء به وفور یافت می‌شود. و دلایل و موضوعات را نوشته‌اند که راوی را موثق نمی‌دانند تا گفته‌اش را به نمایش بگذارند و احادیث او را یکی یکی نقد کنند.</w:t>
      </w:r>
      <w:r w:rsidRPr="081C4F23">
        <w:rPr>
          <w:rStyle w:val="a7"/>
          <w:rFonts w:cs="B Lotus"/>
          <w:spacing w:val="-6"/>
          <w:sz w:val="28"/>
          <w:szCs w:val="28"/>
          <w:rtl/>
          <w:lang w:bidi="fa-IR"/>
        </w:rPr>
        <w:footnoteReference w:id="770"/>
      </w:r>
      <w:r w:rsidRPr="081C4F23">
        <w:rPr>
          <w:rFonts w:hint="cs"/>
          <w:spacing w:val="-6"/>
          <w:rtl/>
          <w:lang w:bidi="fa-IR"/>
        </w:rPr>
        <w:t xml:space="preserve"> </w:t>
      </w:r>
    </w:p>
    <w:p w:rsidR="08855763" w:rsidRPr="081C4F23" w:rsidRDefault="08855763" w:rsidP="08777A9A">
      <w:pPr>
        <w:ind w:firstLine="172"/>
        <w:rPr>
          <w:rFonts w:hint="cs"/>
          <w:spacing w:val="-6"/>
          <w:rtl/>
          <w:lang w:bidi="fa-IR"/>
        </w:rPr>
      </w:pPr>
      <w:r w:rsidRPr="081C4F23">
        <w:rPr>
          <w:rFonts w:hint="cs"/>
          <w:spacing w:val="-6"/>
          <w:rtl/>
          <w:lang w:bidi="fa-IR"/>
        </w:rPr>
        <w:t>چهارم</w:t>
      </w:r>
      <w:r w:rsidR="08E041FF">
        <w:rPr>
          <w:rFonts w:hint="cs"/>
          <w:spacing w:val="-6"/>
          <w:rtl/>
          <w:lang w:bidi="fa-IR"/>
        </w:rPr>
        <w:t>:</w:t>
      </w:r>
      <w:r w:rsidRPr="081C4F23">
        <w:rPr>
          <w:rFonts w:hint="cs"/>
          <w:spacing w:val="-6"/>
          <w:rtl/>
          <w:lang w:bidi="fa-IR"/>
        </w:rPr>
        <w:t xml:space="preserve"> اما رعایت </w:t>
      </w:r>
      <w:r w:rsidR="08BB0987" w:rsidRPr="081C4F23">
        <w:rPr>
          <w:rFonts w:hint="cs"/>
          <w:spacing w:val="-6"/>
          <w:rtl/>
          <w:lang w:bidi="fa-IR"/>
        </w:rPr>
        <w:t xml:space="preserve">عقل </w:t>
      </w:r>
      <w:r w:rsidR="08BB0987">
        <w:rPr>
          <w:rFonts w:hint="cs"/>
          <w:spacing w:val="-6"/>
          <w:rtl/>
          <w:lang w:bidi="fa-IR"/>
        </w:rPr>
        <w:t xml:space="preserve">توسط </w:t>
      </w:r>
      <w:r w:rsidRPr="081C4F23">
        <w:rPr>
          <w:rFonts w:hint="cs"/>
          <w:spacing w:val="-6"/>
          <w:rtl/>
          <w:lang w:bidi="fa-IR"/>
        </w:rPr>
        <w:t>محدثین هنگام حکم بر متون احادیث در قرار دادن دلائل وضع حدیث و مخالفت آشکار آن با عقل</w:t>
      </w:r>
      <w:r w:rsidRPr="081C4F23">
        <w:rPr>
          <w:rStyle w:val="a7"/>
          <w:rFonts w:cs="B Lotus"/>
          <w:spacing w:val="-6"/>
          <w:sz w:val="28"/>
          <w:szCs w:val="28"/>
          <w:rtl/>
          <w:lang w:bidi="fa-IR"/>
        </w:rPr>
        <w:footnoteReference w:id="771"/>
      </w:r>
      <w:r w:rsidRPr="081C4F23">
        <w:rPr>
          <w:rFonts w:hint="cs"/>
          <w:spacing w:val="-6"/>
          <w:rtl/>
          <w:lang w:bidi="fa-IR"/>
        </w:rPr>
        <w:t xml:space="preserve"> معلوم است. </w:t>
      </w:r>
      <w:r w:rsidR="08BB0987">
        <w:rPr>
          <w:rFonts w:hint="cs"/>
          <w:spacing w:val="-6"/>
          <w:rtl/>
          <w:lang w:bidi="fa-IR"/>
        </w:rPr>
        <w:t>که</w:t>
      </w:r>
      <w:r w:rsidRPr="081C4F23">
        <w:rPr>
          <w:rFonts w:hint="cs"/>
          <w:spacing w:val="-6"/>
          <w:rtl/>
          <w:lang w:bidi="fa-IR"/>
        </w:rPr>
        <w:t xml:space="preserve"> مقید به تأویل نکردن آنها است و مقصود از تأویل در اینجا</w:t>
      </w:r>
      <w:r w:rsidR="08E041FF">
        <w:rPr>
          <w:rFonts w:hint="cs"/>
          <w:spacing w:val="-6"/>
          <w:rtl/>
          <w:lang w:bidi="fa-IR"/>
        </w:rPr>
        <w:t>:</w:t>
      </w:r>
      <w:r w:rsidRPr="081C4F23">
        <w:rPr>
          <w:rFonts w:hint="cs"/>
          <w:spacing w:val="-6"/>
          <w:rtl/>
          <w:lang w:bidi="fa-IR"/>
        </w:rPr>
        <w:t xml:space="preserve"> یعنی تلاش برای موافق کردن و هماهنگی میان آن مواردی که در ظاهر از نظر عقلی مخالف هستند. به شرطی که آگاه باشیم که عقل در دید و تأویل سرگردان نشود به آن اندازه‌ای که نقل آن را سرگردان می‌کند.</w:t>
      </w:r>
      <w:r w:rsidRPr="081C4F23">
        <w:rPr>
          <w:rStyle w:val="a7"/>
          <w:rFonts w:cs="B Lotus"/>
          <w:spacing w:val="-6"/>
          <w:sz w:val="28"/>
          <w:szCs w:val="28"/>
          <w:rtl/>
          <w:lang w:bidi="fa-IR"/>
        </w:rPr>
        <w:footnoteReference w:id="772"/>
      </w:r>
    </w:p>
    <w:p w:rsidR="08855763" w:rsidRDefault="08855763" w:rsidP="08777A9A">
      <w:pPr>
        <w:ind w:firstLine="172"/>
        <w:rPr>
          <w:rFonts w:hint="cs"/>
          <w:rtl/>
          <w:lang w:bidi="fa-IR"/>
        </w:rPr>
      </w:pPr>
      <w:r>
        <w:rPr>
          <w:rFonts w:hint="cs"/>
          <w:rtl/>
          <w:lang w:bidi="fa-IR"/>
        </w:rPr>
        <w:t xml:space="preserve">حکیم ترمذی در این باره می‌گوید به درستی می‌دانند و انکار می‌کنند عقلایی که راهی به سوی خداوند دارند. به خداوند متصل می‌شوند، نور خداوند چراغ آن و عقل دیدگاه آن و آرامش همراه آن است پس به سوی مردم بر می‌گردد در حالی که حق همراه اوست و قلبش مانند روشنایی چراغ به علم و یقین روشن </w:t>
      </w:r>
      <w:r w:rsidR="08BB0987">
        <w:rPr>
          <w:rFonts w:hint="cs"/>
          <w:rtl/>
          <w:lang w:bidi="fa-IR"/>
        </w:rPr>
        <w:t>می‌شود. چنانکه ربیع بن خثیم گفت</w:t>
      </w:r>
      <w:r w:rsidR="08E041FF">
        <w:rPr>
          <w:rFonts w:hint="cs"/>
          <w:rtl/>
          <w:lang w:bidi="fa-IR"/>
        </w:rPr>
        <w:t>:</w:t>
      </w:r>
      <w:r>
        <w:rPr>
          <w:rFonts w:hint="cs"/>
          <w:rtl/>
          <w:lang w:bidi="fa-IR"/>
        </w:rPr>
        <w:t xml:space="preserve"> حق دارای نور و روشنایی است که مانند روز روشن است و آن را می‌شناسیم و باطل دارای ظلمت و تاریکی است و مانند تاریکی شب است که آن را انکار می‌کنیم. </w:t>
      </w:r>
    </w:p>
    <w:p w:rsidR="08855763" w:rsidRDefault="08855763" w:rsidP="08777A9A">
      <w:pPr>
        <w:ind w:firstLine="172"/>
        <w:rPr>
          <w:rFonts w:hint="cs"/>
          <w:rtl/>
          <w:lang w:bidi="fa-IR"/>
        </w:rPr>
      </w:pPr>
      <w:r>
        <w:rPr>
          <w:rFonts w:hint="cs"/>
          <w:rtl/>
          <w:lang w:bidi="fa-IR"/>
        </w:rPr>
        <w:t>محققان حق و باطل را می‌شناسند و خداوند بزرگ وعده داده است و گفته</w:t>
      </w:r>
      <w:r w:rsidR="08E041FF">
        <w:rPr>
          <w:rFonts w:hint="cs"/>
          <w:rtl/>
          <w:lang w:bidi="fa-IR"/>
        </w:rPr>
        <w:t>:</w:t>
      </w:r>
      <w:r>
        <w:rPr>
          <w:rFonts w:hint="cs"/>
          <w:rtl/>
          <w:lang w:bidi="fa-IR"/>
        </w:rPr>
        <w:t xml:space="preserve"> </w:t>
      </w:r>
    </w:p>
    <w:p w:rsidR="08855763" w:rsidRPr="08F325CE" w:rsidRDefault="08353194" w:rsidP="08605AD1">
      <w:pPr>
        <w:tabs>
          <w:tab w:val="right" w:pos="6931"/>
        </w:tabs>
        <w:ind w:hanging="9"/>
        <w:rPr>
          <w:rFonts w:hint="cs"/>
          <w:sz w:val="30"/>
          <w:szCs w:val="30"/>
          <w:rtl/>
          <w:lang w:bidi="fa-IR"/>
        </w:rPr>
      </w:pPr>
      <w:r w:rsidRPr="08F325CE">
        <w:rPr>
          <w:rFonts w:ascii="QCF_BSML" w:eastAsia="Times New Roman" w:hAnsi="QCF_BSML" w:cs="QCF_BSML"/>
          <w:color w:val="000000"/>
          <w:sz w:val="30"/>
          <w:szCs w:val="30"/>
          <w:rtl/>
        </w:rPr>
        <w:t>ﭽ</w:t>
      </w:r>
      <w:r w:rsidRPr="08F325CE">
        <w:rPr>
          <w:rFonts w:ascii="QCF_P180" w:eastAsia="Times New Roman" w:hAnsi="QCF_P180" w:cs="QCF_P180"/>
          <w:color w:val="000000"/>
          <w:sz w:val="30"/>
          <w:szCs w:val="30"/>
          <w:rtl/>
        </w:rPr>
        <w:t>ﭼ</w:t>
      </w:r>
      <w:r w:rsidR="08F30C44" w:rsidRPr="08F325CE">
        <w:rPr>
          <w:rFonts w:ascii="QCF_P180" w:eastAsia="Times New Roman" w:hAnsi="QCF_P180" w:cs="QCF_P180"/>
          <w:color w:val="000000"/>
          <w:sz w:val="30"/>
          <w:szCs w:val="30"/>
          <w:rtl/>
        </w:rPr>
        <w:t xml:space="preserve"> </w:t>
      </w:r>
      <w:r w:rsidRPr="08F325CE">
        <w:rPr>
          <w:rFonts w:ascii="QCF_P180" w:eastAsia="Times New Roman" w:hAnsi="QCF_P180" w:cs="QCF_P180"/>
          <w:color w:val="000000"/>
          <w:sz w:val="30"/>
          <w:szCs w:val="30"/>
          <w:rtl/>
        </w:rPr>
        <w:t>ﭽ</w:t>
      </w:r>
      <w:r w:rsidR="08F30C44" w:rsidRPr="08F325CE">
        <w:rPr>
          <w:rFonts w:ascii="QCF_P180" w:eastAsia="Times New Roman" w:hAnsi="QCF_P180" w:cs="QCF_P180"/>
          <w:color w:val="000000"/>
          <w:sz w:val="30"/>
          <w:szCs w:val="30"/>
          <w:rtl/>
        </w:rPr>
        <w:t xml:space="preserve"> </w:t>
      </w:r>
      <w:r w:rsidRPr="08F325CE">
        <w:rPr>
          <w:rFonts w:ascii="QCF_P180" w:eastAsia="Times New Roman" w:hAnsi="QCF_P180" w:cs="QCF_P180"/>
          <w:color w:val="000000"/>
          <w:sz w:val="30"/>
          <w:szCs w:val="30"/>
          <w:rtl/>
        </w:rPr>
        <w:t>ﭾ</w:t>
      </w:r>
      <w:r w:rsidR="08F30C44" w:rsidRPr="08F325CE">
        <w:rPr>
          <w:rFonts w:ascii="QCF_P180" w:eastAsia="Times New Roman" w:hAnsi="QCF_P180" w:cs="QCF_P180"/>
          <w:color w:val="000000"/>
          <w:sz w:val="30"/>
          <w:szCs w:val="30"/>
          <w:rtl/>
        </w:rPr>
        <w:t xml:space="preserve"> </w:t>
      </w:r>
      <w:r w:rsidRPr="08F325CE">
        <w:rPr>
          <w:rFonts w:ascii="QCF_P180" w:eastAsia="Times New Roman" w:hAnsi="QCF_P180" w:cs="QCF_P180"/>
          <w:color w:val="000000"/>
          <w:sz w:val="30"/>
          <w:szCs w:val="30"/>
          <w:rtl/>
        </w:rPr>
        <w:t>ﭿ</w:t>
      </w:r>
      <w:r w:rsidR="08F30C44" w:rsidRPr="08F325CE">
        <w:rPr>
          <w:rFonts w:ascii="QCF_P180" w:eastAsia="Times New Roman" w:hAnsi="QCF_P180" w:cs="QCF_P180"/>
          <w:color w:val="000000"/>
          <w:sz w:val="30"/>
          <w:szCs w:val="30"/>
          <w:rtl/>
        </w:rPr>
        <w:t xml:space="preserve"> </w:t>
      </w:r>
      <w:r w:rsidRPr="08F325CE">
        <w:rPr>
          <w:rFonts w:ascii="QCF_P180" w:eastAsia="Times New Roman" w:hAnsi="QCF_P180" w:cs="QCF_P180"/>
          <w:color w:val="000000"/>
          <w:sz w:val="30"/>
          <w:szCs w:val="30"/>
          <w:rtl/>
        </w:rPr>
        <w:t xml:space="preserve"> ﮀ</w:t>
      </w:r>
      <w:r w:rsidR="08F30C44" w:rsidRPr="08F325CE">
        <w:rPr>
          <w:rFonts w:ascii="QCF_P180" w:eastAsia="Times New Roman" w:hAnsi="QCF_P180" w:cs="QCF_P180"/>
          <w:color w:val="000000"/>
          <w:sz w:val="30"/>
          <w:szCs w:val="30"/>
          <w:rtl/>
        </w:rPr>
        <w:t xml:space="preserve"> </w:t>
      </w:r>
      <w:r w:rsidRPr="08F325CE">
        <w:rPr>
          <w:rFonts w:ascii="QCF_P180" w:eastAsia="Times New Roman" w:hAnsi="QCF_P180" w:cs="QCF_P180"/>
          <w:color w:val="000000"/>
          <w:sz w:val="30"/>
          <w:szCs w:val="30"/>
          <w:rtl/>
        </w:rPr>
        <w:t xml:space="preserve"> ﮁ</w:t>
      </w:r>
      <w:r w:rsidR="08F30C44" w:rsidRPr="08F325CE">
        <w:rPr>
          <w:rFonts w:ascii="QCF_P180" w:eastAsia="Times New Roman" w:hAnsi="QCF_P180" w:cs="QCF_P180"/>
          <w:color w:val="000000"/>
          <w:sz w:val="30"/>
          <w:szCs w:val="30"/>
          <w:rtl/>
        </w:rPr>
        <w:t xml:space="preserve"> </w:t>
      </w:r>
      <w:r w:rsidRPr="08F325CE">
        <w:rPr>
          <w:rFonts w:ascii="QCF_P180" w:eastAsia="Times New Roman" w:hAnsi="QCF_P180" w:cs="QCF_P180"/>
          <w:color w:val="000000"/>
          <w:sz w:val="30"/>
          <w:szCs w:val="30"/>
          <w:rtl/>
        </w:rPr>
        <w:t>ﮂ</w:t>
      </w:r>
      <w:r w:rsidR="08F30C44" w:rsidRPr="08F325CE">
        <w:rPr>
          <w:rFonts w:ascii="QCF_P180" w:eastAsia="Times New Roman" w:hAnsi="QCF_P180" w:cs="QCF_P180"/>
          <w:color w:val="000000"/>
          <w:sz w:val="30"/>
          <w:szCs w:val="30"/>
          <w:rtl/>
        </w:rPr>
        <w:t xml:space="preserve"> </w:t>
      </w:r>
      <w:r w:rsidRPr="08F325CE">
        <w:rPr>
          <w:rFonts w:ascii="QCF_P180" w:eastAsia="Times New Roman" w:hAnsi="QCF_P180" w:cs="QCF_P180"/>
          <w:color w:val="000000"/>
          <w:sz w:val="30"/>
          <w:szCs w:val="30"/>
          <w:rtl/>
        </w:rPr>
        <w:t>ﮃ</w:t>
      </w:r>
      <w:r w:rsidR="08F30C44" w:rsidRPr="08F325CE">
        <w:rPr>
          <w:rFonts w:ascii="QCF_P180" w:eastAsia="Times New Roman" w:hAnsi="QCF_P180" w:cs="QCF_P180"/>
          <w:color w:val="000000"/>
          <w:sz w:val="30"/>
          <w:szCs w:val="30"/>
          <w:rtl/>
        </w:rPr>
        <w:t xml:space="preserve"> </w:t>
      </w:r>
      <w:r w:rsidRPr="08F325CE">
        <w:rPr>
          <w:rFonts w:ascii="QCF_P180" w:eastAsia="Times New Roman" w:hAnsi="QCF_P180" w:cs="QCF_P180"/>
          <w:color w:val="000000"/>
          <w:sz w:val="30"/>
          <w:szCs w:val="30"/>
          <w:rtl/>
        </w:rPr>
        <w:t>ﮄ</w:t>
      </w:r>
      <w:r w:rsidR="08F30C44" w:rsidRPr="08F325CE">
        <w:rPr>
          <w:rFonts w:ascii="QCF_P180" w:eastAsia="Times New Roman" w:hAnsi="QCF_P180" w:cs="QCF_P180"/>
          <w:color w:val="000000"/>
          <w:sz w:val="30"/>
          <w:szCs w:val="30"/>
          <w:rtl/>
        </w:rPr>
        <w:t xml:space="preserve"> </w:t>
      </w:r>
      <w:r w:rsidRPr="08F325CE">
        <w:rPr>
          <w:rFonts w:ascii="QCF_BSML" w:eastAsia="Times New Roman" w:hAnsi="QCF_BSML" w:cs="QCF_BSML"/>
          <w:color w:val="000000"/>
          <w:sz w:val="30"/>
          <w:szCs w:val="30"/>
          <w:rtl/>
        </w:rPr>
        <w:t>ﭼ</w:t>
      </w:r>
      <w:r w:rsidRPr="08F325CE">
        <w:rPr>
          <w:rFonts w:ascii="Arial" w:eastAsia="Times New Roman" w:hAnsi="Arial" w:cs="Arial"/>
          <w:color w:val="000000"/>
          <w:sz w:val="16"/>
          <w:szCs w:val="16"/>
        </w:rPr>
        <w:t xml:space="preserve"> </w:t>
      </w:r>
      <w:r w:rsidR="08855763" w:rsidRPr="08F325CE">
        <w:rPr>
          <w:rFonts w:hint="cs"/>
          <w:sz w:val="30"/>
          <w:szCs w:val="30"/>
          <w:rtl/>
          <w:lang w:bidi="fa-IR"/>
        </w:rPr>
        <w:t>(انفال / 29)</w:t>
      </w:r>
    </w:p>
    <w:p w:rsidR="08855763" w:rsidRPr="08561C16" w:rsidRDefault="08855763" w:rsidP="08777A9A">
      <w:pPr>
        <w:ind w:firstLine="172"/>
        <w:rPr>
          <w:rFonts w:hint="cs"/>
          <w:sz w:val="26"/>
          <w:szCs w:val="26"/>
          <w:rtl/>
          <w:lang w:bidi="fa-IR"/>
        </w:rPr>
      </w:pPr>
      <w:r w:rsidRPr="08561C16">
        <w:rPr>
          <w:rFonts w:hint="cs"/>
          <w:sz w:val="26"/>
          <w:szCs w:val="26"/>
          <w:rtl/>
          <w:lang w:bidi="fa-IR"/>
        </w:rPr>
        <w:t>«ای کسانی که ایمان آورده</w:t>
      </w:r>
      <w:r>
        <w:rPr>
          <w:rFonts w:hint="cs"/>
          <w:sz w:val="26"/>
          <w:szCs w:val="26"/>
          <w:rtl/>
          <w:lang w:bidi="fa-IR"/>
        </w:rPr>
        <w:t>‌اید اگر از خدا بترسید خداوند به</w:t>
      </w:r>
      <w:r w:rsidRPr="08561C16">
        <w:rPr>
          <w:rFonts w:hint="cs"/>
          <w:sz w:val="26"/>
          <w:szCs w:val="26"/>
          <w:rtl/>
          <w:lang w:bidi="fa-IR"/>
        </w:rPr>
        <w:t xml:space="preserve"> شما قدرت تشخیص حق از باطل را می‌دهد».</w:t>
      </w:r>
    </w:p>
    <w:p w:rsidR="08855763" w:rsidRDefault="08855763" w:rsidP="08777A9A">
      <w:pPr>
        <w:ind w:firstLine="172"/>
        <w:rPr>
          <w:rFonts w:hint="cs"/>
          <w:rtl/>
          <w:lang w:bidi="fa-IR"/>
        </w:rPr>
      </w:pPr>
      <w:r>
        <w:rPr>
          <w:rFonts w:hint="cs"/>
          <w:rtl/>
          <w:lang w:bidi="fa-IR"/>
        </w:rPr>
        <w:t>اما عق</w:t>
      </w:r>
      <w:r w:rsidR="08BB0987">
        <w:rPr>
          <w:rFonts w:hint="cs"/>
          <w:rtl/>
          <w:lang w:bidi="fa-IR"/>
        </w:rPr>
        <w:t>لی که</w:t>
      </w:r>
      <w:r>
        <w:rPr>
          <w:rFonts w:hint="cs"/>
          <w:rtl/>
          <w:lang w:bidi="fa-IR"/>
        </w:rPr>
        <w:t xml:space="preserve"> </w:t>
      </w:r>
      <w:r w:rsidR="08BB0987">
        <w:rPr>
          <w:rFonts w:hint="cs"/>
          <w:rtl/>
          <w:lang w:bidi="fa-IR"/>
        </w:rPr>
        <w:t xml:space="preserve">با </w:t>
      </w:r>
      <w:r>
        <w:rPr>
          <w:rFonts w:hint="cs"/>
          <w:rtl/>
          <w:lang w:bidi="fa-IR"/>
        </w:rPr>
        <w:t xml:space="preserve">شهوات دنیا </w:t>
      </w:r>
      <w:r w:rsidR="08BB0987">
        <w:rPr>
          <w:rFonts w:hint="cs"/>
          <w:rtl/>
          <w:lang w:bidi="fa-IR"/>
        </w:rPr>
        <w:t>آمیخته</w:t>
      </w:r>
      <w:r>
        <w:rPr>
          <w:rFonts w:hint="cs"/>
          <w:rtl/>
          <w:lang w:bidi="fa-IR"/>
        </w:rPr>
        <w:t xml:space="preserve"> است و از خداون</w:t>
      </w:r>
      <w:r w:rsidR="08BB0987">
        <w:rPr>
          <w:rFonts w:hint="cs"/>
          <w:rtl/>
          <w:lang w:bidi="fa-IR"/>
        </w:rPr>
        <w:t xml:space="preserve">د دور است، در این مورد بی‌نیاز </w:t>
      </w:r>
      <w:r>
        <w:rPr>
          <w:rFonts w:hint="cs"/>
          <w:rtl/>
          <w:lang w:bidi="fa-IR"/>
        </w:rPr>
        <w:t>شده است زیرا اصل و منبع آن ظلم است پس چگونه حق را می‌شناسد؟ در حالی که پیامبر خدا شرط کرده است و گفته</w:t>
      </w:r>
      <w:r w:rsidR="08E041FF">
        <w:rPr>
          <w:rFonts w:hint="cs"/>
          <w:rtl/>
          <w:lang w:bidi="fa-IR"/>
        </w:rPr>
        <w:t>:</w:t>
      </w:r>
      <w:r>
        <w:rPr>
          <w:rFonts w:hint="cs"/>
          <w:rtl/>
          <w:lang w:bidi="fa-IR"/>
        </w:rPr>
        <w:t xml:space="preserve"> هنگامی که حدیثی از من نزد شما می‌آید آن را می‌شناسید و انکار نمی‌کنید.</w:t>
      </w:r>
      <w:r w:rsidRPr="08E5555F">
        <w:rPr>
          <w:rStyle w:val="a7"/>
          <w:rFonts w:cs="B Lotus"/>
          <w:sz w:val="28"/>
          <w:szCs w:val="28"/>
          <w:rtl/>
          <w:lang w:bidi="fa-IR"/>
        </w:rPr>
        <w:footnoteReference w:id="773"/>
      </w:r>
      <w:r>
        <w:rPr>
          <w:rFonts w:hint="cs"/>
          <w:rtl/>
          <w:lang w:bidi="fa-IR"/>
        </w:rPr>
        <w:t xml:space="preserve"> </w:t>
      </w:r>
    </w:p>
    <w:p w:rsidR="08855763" w:rsidRDefault="08855763" w:rsidP="08777A9A">
      <w:pPr>
        <w:ind w:firstLine="172"/>
        <w:rPr>
          <w:rFonts w:hint="cs"/>
          <w:rtl/>
          <w:lang w:bidi="fa-IR"/>
        </w:rPr>
      </w:pPr>
      <w:r>
        <w:rPr>
          <w:rFonts w:hint="cs"/>
          <w:rtl/>
          <w:lang w:bidi="fa-IR"/>
        </w:rPr>
        <w:t>گفتم</w:t>
      </w:r>
      <w:r w:rsidR="08E041FF">
        <w:rPr>
          <w:rFonts w:hint="cs"/>
          <w:rtl/>
          <w:lang w:bidi="fa-IR"/>
        </w:rPr>
        <w:t>:</w:t>
      </w:r>
      <w:r>
        <w:rPr>
          <w:rFonts w:hint="cs"/>
          <w:rtl/>
          <w:lang w:bidi="fa-IR"/>
        </w:rPr>
        <w:t xml:space="preserve"> آنچه گذشت برای ما معلوم می‌کند که قاعده عرض</w:t>
      </w:r>
      <w:r w:rsidR="08BB0987">
        <w:rPr>
          <w:rFonts w:hint="cs"/>
          <w:rtl/>
          <w:lang w:bidi="fa-IR"/>
        </w:rPr>
        <w:t>ه</w:t>
      </w:r>
      <w:r>
        <w:rPr>
          <w:rFonts w:hint="cs"/>
          <w:rtl/>
          <w:lang w:bidi="fa-IR"/>
        </w:rPr>
        <w:t xml:space="preserve"> سنت بر عقل در حکم بر سنت پاک پیامبر قاعده‌ای مقرر در نزد محدثین و فقهاست و کارهایشان را در پذیرش احادیث و تصحیح آن طبقه‌بندی کرده‌اند. </w:t>
      </w:r>
    </w:p>
    <w:p w:rsidR="08855763" w:rsidRDefault="08855763" w:rsidP="08777A9A">
      <w:pPr>
        <w:ind w:firstLine="172"/>
        <w:rPr>
          <w:rFonts w:hint="cs"/>
          <w:rtl/>
          <w:lang w:bidi="fa-IR"/>
        </w:rPr>
      </w:pPr>
      <w:r>
        <w:rPr>
          <w:rFonts w:hint="cs"/>
          <w:rtl/>
          <w:lang w:bidi="fa-IR"/>
        </w:rPr>
        <w:t>آنها مقید به تغییر و تحول در تأویل در میان آنچه که در ظاهر از نظر نقل مختلف است و آنچه عقل متعجب می‌شود از حدودی که خالقش برای آن قرار داده است</w:t>
      </w:r>
      <w:r w:rsidR="08BB0987">
        <w:rPr>
          <w:rFonts w:hint="cs"/>
          <w:rtl/>
          <w:lang w:bidi="fa-IR"/>
        </w:rPr>
        <w:t>، هستند. پس نیکو نمی‌شود</w:t>
      </w:r>
      <w:r>
        <w:rPr>
          <w:rFonts w:hint="cs"/>
          <w:rtl/>
          <w:lang w:bidi="fa-IR"/>
        </w:rPr>
        <w:t xml:space="preserve"> مگر شرع آن را نیکو کند و زشت و ناپسند نمی‌شود مگر شرع آن را ناپسند کند و حکم آن بر حکم خداوند بزرگ مقدم نمی‌شود. </w:t>
      </w:r>
    </w:p>
    <w:p w:rsidR="08855763" w:rsidRDefault="08855763" w:rsidP="08777A9A">
      <w:pPr>
        <w:ind w:firstLine="172"/>
        <w:rPr>
          <w:rFonts w:hint="cs"/>
          <w:rtl/>
          <w:lang w:bidi="fa-IR"/>
        </w:rPr>
      </w:pPr>
      <w:r>
        <w:rPr>
          <w:rFonts w:hint="cs"/>
          <w:rtl/>
          <w:lang w:bidi="fa-IR"/>
        </w:rPr>
        <w:t>در پایان می‌گوییم که عمر فاروق راست گفت</w:t>
      </w:r>
      <w:r w:rsidR="08E041FF">
        <w:rPr>
          <w:rFonts w:hint="cs"/>
          <w:rtl/>
          <w:lang w:bidi="fa-IR"/>
        </w:rPr>
        <w:t>:</w:t>
      </w:r>
      <w:r>
        <w:rPr>
          <w:rFonts w:hint="cs"/>
          <w:rtl/>
          <w:lang w:bidi="fa-IR"/>
        </w:rPr>
        <w:t xml:space="preserve"> همانا اهل رأی و دشمنان سنت، احادیث را به رأی خود تفسیر می‌کنند و بر آنها فتوا می‌دهند و گمراه می‌شوند بدانید که ما اقتدا می‌کنیم ولی شروع نمی‌کنیم و پیروی می‌کنیم ولی شروع‌کننده نیستیم و از تمسک به آن گمراه و خوار نمی‌شویم. </w:t>
      </w:r>
    </w:p>
    <w:p w:rsidR="08855763" w:rsidRDefault="08855763" w:rsidP="08777A9A">
      <w:pPr>
        <w:ind w:firstLine="172"/>
        <w:rPr>
          <w:rFonts w:hint="cs"/>
          <w:rtl/>
          <w:lang w:bidi="fa-IR"/>
        </w:rPr>
      </w:pPr>
      <w:r>
        <w:rPr>
          <w:rFonts w:hint="cs"/>
          <w:rtl/>
          <w:lang w:bidi="fa-IR"/>
        </w:rPr>
        <w:t>و در روایت دیگری</w:t>
      </w:r>
      <w:r w:rsidR="08E041FF">
        <w:rPr>
          <w:rFonts w:hint="cs"/>
          <w:rtl/>
          <w:lang w:bidi="fa-IR"/>
        </w:rPr>
        <w:t>:</w:t>
      </w:r>
      <w:r>
        <w:rPr>
          <w:rFonts w:hint="cs"/>
          <w:rtl/>
          <w:lang w:bidi="fa-IR"/>
        </w:rPr>
        <w:t xml:space="preserve"> از همنشینی با اصحاب رأی خودداری کنید، آنها دشمنان سنت هستند، و از آنها دربار</w:t>
      </w:r>
      <w:r w:rsidR="08BB0987">
        <w:rPr>
          <w:rFonts w:hint="cs"/>
          <w:rtl/>
          <w:lang w:bidi="fa-IR"/>
        </w:rPr>
        <w:t xml:space="preserve">ه آنچه نمی‌دانند پرسیده می‌شود </w:t>
      </w:r>
      <w:r>
        <w:rPr>
          <w:rFonts w:hint="cs"/>
          <w:rtl/>
          <w:lang w:bidi="fa-IR"/>
        </w:rPr>
        <w:t xml:space="preserve">خجالت می‌کشند که بگویند نمی‌دانیم پس به رأیشان فتوا می‌دهند و چه بسیار گمراه می‌شوند و </w:t>
      </w:r>
      <w:r w:rsidR="08BB0987">
        <w:rPr>
          <w:rFonts w:hint="cs"/>
          <w:rtl/>
          <w:lang w:bidi="fa-IR"/>
        </w:rPr>
        <w:t xml:space="preserve">کسانی را که همانند آنها هستند، </w:t>
      </w:r>
      <w:r>
        <w:rPr>
          <w:rFonts w:hint="cs"/>
          <w:rtl/>
          <w:lang w:bidi="fa-IR"/>
        </w:rPr>
        <w:t>گمراه می‌کنند. خداوند به وسیله وحی پیامبر را از رأی بی‌نیاز می‌کند.</w:t>
      </w:r>
      <w:r w:rsidRPr="08E5555F">
        <w:rPr>
          <w:rStyle w:val="a7"/>
          <w:rFonts w:cs="B Lotus"/>
          <w:sz w:val="28"/>
          <w:szCs w:val="28"/>
          <w:rtl/>
          <w:lang w:bidi="fa-IR"/>
        </w:rPr>
        <w:footnoteReference w:id="774"/>
      </w:r>
      <w:r>
        <w:rPr>
          <w:rFonts w:hint="cs"/>
          <w:rtl/>
          <w:lang w:bidi="fa-IR"/>
        </w:rPr>
        <w:t xml:space="preserve"> </w:t>
      </w:r>
    </w:p>
    <w:p w:rsidR="08855763" w:rsidRDefault="08855763" w:rsidP="08777A9A">
      <w:pPr>
        <w:ind w:firstLine="172"/>
        <w:rPr>
          <w:rFonts w:hint="cs"/>
          <w:rtl/>
          <w:lang w:bidi="fa-IR"/>
        </w:rPr>
      </w:pPr>
      <w:r>
        <w:rPr>
          <w:rFonts w:hint="cs"/>
          <w:rtl/>
          <w:lang w:bidi="fa-IR"/>
        </w:rPr>
        <w:t>حافظ بن عبدالبر گفت</w:t>
      </w:r>
      <w:r w:rsidR="08E041FF">
        <w:rPr>
          <w:rFonts w:hint="cs"/>
          <w:rtl/>
          <w:lang w:bidi="fa-IR"/>
        </w:rPr>
        <w:t>:</w:t>
      </w:r>
      <w:r>
        <w:rPr>
          <w:rFonts w:hint="cs"/>
          <w:rtl/>
          <w:lang w:bidi="fa-IR"/>
        </w:rPr>
        <w:t xml:space="preserve"> کسی که خودش را از دیدن منع کند و چنانچه گفتیم باشد و با سنت با دیدگاه خود مخالفت کند و آن طور مایل است تفسیر و تعریف نماید پس او گمراه و نابود است. و کسی دیگر که همانند آنهاست و در فتوا دادن بدون علم خود را به خطر می‌اندازد، او کورتر و گمراه‌تر است، و ای برادر بدان</w:t>
      </w:r>
      <w:r w:rsidR="08E041FF">
        <w:rPr>
          <w:rFonts w:hint="cs"/>
          <w:rtl/>
          <w:lang w:bidi="fa-IR"/>
        </w:rPr>
        <w:t>:</w:t>
      </w:r>
      <w:r>
        <w:rPr>
          <w:rFonts w:hint="cs"/>
          <w:rtl/>
          <w:lang w:bidi="fa-IR"/>
        </w:rPr>
        <w:t xml:space="preserve"> قرآن و سنت هر دو اصل و اساس رأی می‌باشند و کسی که نسبت به اصل نادان باشد هرگز به فرع نمی‌رسد.</w:t>
      </w:r>
      <w:r w:rsidRPr="08E5555F">
        <w:rPr>
          <w:rStyle w:val="a7"/>
          <w:rFonts w:cs="B Lotus"/>
          <w:sz w:val="28"/>
          <w:szCs w:val="28"/>
          <w:rtl/>
          <w:lang w:bidi="fa-IR"/>
        </w:rPr>
        <w:footnoteReference w:id="775"/>
      </w:r>
    </w:p>
    <w:p w:rsidR="08855763" w:rsidRPr="082C3A2B" w:rsidRDefault="08855763" w:rsidP="08777A9A">
      <w:pPr>
        <w:ind w:firstLine="172"/>
        <w:jc w:val="center"/>
        <w:rPr>
          <w:rFonts w:hint="cs"/>
          <w:b/>
          <w:bCs/>
          <w:rtl/>
          <w:lang w:bidi="fa-IR"/>
        </w:rPr>
      </w:pPr>
      <w:r w:rsidRPr="082C3A2B">
        <w:rPr>
          <w:rFonts w:hint="cs"/>
          <w:b/>
          <w:bCs/>
          <w:rtl/>
          <w:lang w:bidi="fa-IR"/>
        </w:rPr>
        <w:t>و خداوند تبارک و تعالی عالم</w:t>
      </w:r>
      <w:r w:rsidR="08F325CE">
        <w:rPr>
          <w:rFonts w:cs="CTraditional Arabic" w:hint="cs"/>
          <w:b/>
          <w:bCs/>
          <w:cs/>
          <w:lang w:bidi="fa-IR"/>
        </w:rPr>
        <w:t>‎</w:t>
      </w:r>
      <w:r w:rsidRPr="082C3A2B">
        <w:rPr>
          <w:rFonts w:hint="cs"/>
          <w:b/>
          <w:bCs/>
          <w:rtl/>
          <w:lang w:bidi="fa-IR"/>
        </w:rPr>
        <w:t>تر و آگاه‌تر است.</w:t>
      </w:r>
    </w:p>
    <w:p w:rsidR="08855763" w:rsidRDefault="08BB0987" w:rsidP="08605AD1">
      <w:pPr>
        <w:pStyle w:val="2"/>
        <w:rPr>
          <w:rFonts w:hint="cs"/>
          <w:rtl/>
        </w:rPr>
      </w:pPr>
      <w:bookmarkStart w:id="186" w:name="_Toc141524675"/>
      <w:r>
        <w:rPr>
          <w:rtl/>
        </w:rPr>
        <w:br w:type="page"/>
      </w:r>
      <w:bookmarkStart w:id="187" w:name="_Toc225750372"/>
      <w:r w:rsidR="08855763">
        <w:rPr>
          <w:rFonts w:hint="cs"/>
          <w:rtl/>
        </w:rPr>
        <w:t>مطلب سوم</w:t>
      </w:r>
      <w:bookmarkEnd w:id="186"/>
      <w:r w:rsidR="08F325CE">
        <w:rPr>
          <w:rFonts w:hint="cs"/>
          <w:rtl/>
        </w:rPr>
        <w:t>:</w:t>
      </w:r>
      <w:bookmarkEnd w:id="187"/>
      <w:r w:rsidR="08855763">
        <w:rPr>
          <w:rFonts w:hint="cs"/>
          <w:rtl/>
        </w:rPr>
        <w:t xml:space="preserve"> </w:t>
      </w:r>
    </w:p>
    <w:p w:rsidR="08855763" w:rsidRDefault="08855763" w:rsidP="08605AD1">
      <w:pPr>
        <w:pStyle w:val="2"/>
        <w:rPr>
          <w:rFonts w:hint="cs"/>
          <w:rtl/>
        </w:rPr>
      </w:pPr>
      <w:bookmarkStart w:id="188" w:name="_Toc141524676"/>
      <w:bookmarkStart w:id="189" w:name="_Toc219734395"/>
      <w:bookmarkStart w:id="190" w:name="_Toc224794252"/>
      <w:bookmarkStart w:id="191" w:name="_Toc225750373"/>
      <w:r>
        <w:rPr>
          <w:rFonts w:hint="cs"/>
          <w:rtl/>
        </w:rPr>
        <w:t>در آن شبهه‌های زیر است</w:t>
      </w:r>
      <w:bookmarkEnd w:id="188"/>
      <w:bookmarkEnd w:id="189"/>
      <w:bookmarkEnd w:id="190"/>
      <w:bookmarkEnd w:id="191"/>
      <w:r>
        <w:rPr>
          <w:rFonts w:hint="cs"/>
          <w:rtl/>
        </w:rPr>
        <w:t xml:space="preserve"> </w:t>
      </w:r>
    </w:p>
    <w:p w:rsidR="08605AD1" w:rsidRDefault="08605AD1" w:rsidP="08777A9A">
      <w:pPr>
        <w:ind w:firstLine="172"/>
        <w:rPr>
          <w:rFonts w:hint="cs"/>
          <w:rtl/>
          <w:lang w:bidi="fa-IR"/>
        </w:rPr>
      </w:pPr>
    </w:p>
    <w:p w:rsidR="08855763" w:rsidRPr="088536CD" w:rsidRDefault="08855763" w:rsidP="088536CD">
      <w:pPr>
        <w:ind w:firstLine="172"/>
        <w:jc w:val="center"/>
        <w:rPr>
          <w:rFonts w:cs="2  Arabic Style" w:hint="cs"/>
          <w:sz w:val="32"/>
          <w:szCs w:val="32"/>
          <w:rtl/>
          <w:lang w:bidi="fa-IR"/>
        </w:rPr>
      </w:pPr>
      <w:r w:rsidRPr="088536CD">
        <w:rPr>
          <w:rFonts w:cs="2  Arabic Style" w:hint="cs"/>
          <w:sz w:val="32"/>
          <w:szCs w:val="32"/>
          <w:rtl/>
          <w:lang w:bidi="fa-IR"/>
        </w:rPr>
        <w:t>اول</w:t>
      </w:r>
      <w:r w:rsidR="08E041FF" w:rsidRPr="088536CD">
        <w:rPr>
          <w:rFonts w:cs="2  Arabic Style" w:hint="cs"/>
          <w:sz w:val="32"/>
          <w:szCs w:val="32"/>
          <w:rtl/>
          <w:lang w:bidi="fa-IR"/>
        </w:rPr>
        <w:t>:</w:t>
      </w:r>
      <w:r w:rsidRPr="088536CD">
        <w:rPr>
          <w:rFonts w:cs="2  Arabic Style" w:hint="cs"/>
          <w:sz w:val="32"/>
          <w:szCs w:val="32"/>
          <w:rtl/>
          <w:lang w:bidi="fa-IR"/>
        </w:rPr>
        <w:t xml:space="preserve"> شبهه م</w:t>
      </w:r>
      <w:r w:rsidR="08F325CE" w:rsidRPr="088536CD">
        <w:rPr>
          <w:rFonts w:cs="2  Arabic Style" w:hint="cs"/>
          <w:sz w:val="32"/>
          <w:szCs w:val="32"/>
          <w:rtl/>
          <w:lang w:bidi="fa-IR"/>
        </w:rPr>
        <w:t>ما</w:t>
      </w:r>
      <w:r w:rsidRPr="088536CD">
        <w:rPr>
          <w:rFonts w:cs="2  Arabic Style" w:hint="cs"/>
          <w:sz w:val="32"/>
          <w:szCs w:val="32"/>
          <w:rtl/>
          <w:lang w:bidi="fa-IR"/>
        </w:rPr>
        <w:t>نع</w:t>
      </w:r>
      <w:r w:rsidR="08F325CE" w:rsidRPr="088536CD">
        <w:rPr>
          <w:rFonts w:cs="2  Arabic Style" w:hint="cs"/>
          <w:sz w:val="32"/>
          <w:szCs w:val="32"/>
          <w:rtl/>
          <w:lang w:bidi="fa-IR"/>
        </w:rPr>
        <w:t>ت از نوشتنِ سنت مطهر</w:t>
      </w:r>
      <w:r w:rsidRPr="088536CD">
        <w:rPr>
          <w:rFonts w:cs="2  Arabic Style" w:hint="cs"/>
          <w:sz w:val="32"/>
          <w:szCs w:val="32"/>
          <w:rtl/>
          <w:lang w:bidi="fa-IR"/>
        </w:rPr>
        <w:t xml:space="preserve"> و رد آن.</w:t>
      </w:r>
    </w:p>
    <w:p w:rsidR="08855763" w:rsidRPr="088536CD" w:rsidRDefault="08855763" w:rsidP="088536CD">
      <w:pPr>
        <w:ind w:firstLine="172"/>
        <w:jc w:val="center"/>
        <w:rPr>
          <w:rFonts w:cs="2  Arabic Style" w:hint="cs"/>
          <w:sz w:val="32"/>
          <w:szCs w:val="32"/>
          <w:rtl/>
          <w:lang w:bidi="fa-IR"/>
        </w:rPr>
      </w:pPr>
      <w:r w:rsidRPr="088536CD">
        <w:rPr>
          <w:rFonts w:cs="2  Arabic Style" w:hint="cs"/>
          <w:sz w:val="32"/>
          <w:szCs w:val="32"/>
          <w:rtl/>
          <w:lang w:bidi="fa-IR"/>
        </w:rPr>
        <w:t>دوم</w:t>
      </w:r>
      <w:r w:rsidR="08E041FF" w:rsidRPr="088536CD">
        <w:rPr>
          <w:rFonts w:cs="2  Arabic Style" w:hint="cs"/>
          <w:sz w:val="32"/>
          <w:szCs w:val="32"/>
          <w:rtl/>
          <w:lang w:bidi="fa-IR"/>
        </w:rPr>
        <w:t>:</w:t>
      </w:r>
      <w:r w:rsidR="08F325CE" w:rsidRPr="088536CD">
        <w:rPr>
          <w:rFonts w:cs="2  Arabic Style" w:hint="cs"/>
          <w:sz w:val="32"/>
          <w:szCs w:val="32"/>
          <w:rtl/>
          <w:lang w:bidi="fa-IR"/>
        </w:rPr>
        <w:t xml:space="preserve"> شبهه بعدی در تدوین سنت مطهر</w:t>
      </w:r>
      <w:r w:rsidRPr="088536CD">
        <w:rPr>
          <w:rFonts w:cs="2  Arabic Style" w:hint="cs"/>
          <w:sz w:val="32"/>
          <w:szCs w:val="32"/>
          <w:rtl/>
          <w:lang w:bidi="fa-IR"/>
        </w:rPr>
        <w:t xml:space="preserve"> و رد آن.</w:t>
      </w:r>
    </w:p>
    <w:p w:rsidR="08855763" w:rsidRPr="088536CD" w:rsidRDefault="08855763" w:rsidP="088536CD">
      <w:pPr>
        <w:ind w:firstLine="172"/>
        <w:jc w:val="center"/>
        <w:rPr>
          <w:rFonts w:cs="2  Arabic Style" w:hint="cs"/>
          <w:sz w:val="32"/>
          <w:szCs w:val="32"/>
          <w:rtl/>
          <w:lang w:bidi="fa-IR"/>
        </w:rPr>
      </w:pPr>
      <w:r w:rsidRPr="088536CD">
        <w:rPr>
          <w:rFonts w:cs="2  Arabic Style" w:hint="cs"/>
          <w:sz w:val="32"/>
          <w:szCs w:val="32"/>
          <w:rtl/>
          <w:lang w:bidi="fa-IR"/>
        </w:rPr>
        <w:t>سوم</w:t>
      </w:r>
      <w:r w:rsidR="08E041FF" w:rsidRPr="088536CD">
        <w:rPr>
          <w:rFonts w:cs="2  Arabic Style" w:hint="cs"/>
          <w:sz w:val="32"/>
          <w:szCs w:val="32"/>
          <w:rtl/>
          <w:lang w:bidi="fa-IR"/>
        </w:rPr>
        <w:t>:</w:t>
      </w:r>
      <w:r w:rsidRPr="088536CD">
        <w:rPr>
          <w:rFonts w:cs="2  Arabic Style" w:hint="cs"/>
          <w:sz w:val="32"/>
          <w:szCs w:val="32"/>
          <w:rtl/>
          <w:lang w:bidi="fa-IR"/>
        </w:rPr>
        <w:t xml:space="preserve"> شبهه روایت حدیث از طریق معنی و رد آن.</w:t>
      </w:r>
    </w:p>
    <w:p w:rsidR="08855763" w:rsidRPr="088536CD" w:rsidRDefault="08855763" w:rsidP="088536CD">
      <w:pPr>
        <w:ind w:firstLine="172"/>
        <w:jc w:val="center"/>
        <w:rPr>
          <w:rFonts w:cs="2  Arabic Style" w:hint="cs"/>
          <w:sz w:val="32"/>
          <w:szCs w:val="32"/>
          <w:rtl/>
          <w:lang w:bidi="fa-IR"/>
        </w:rPr>
      </w:pPr>
      <w:r w:rsidRPr="088536CD">
        <w:rPr>
          <w:rFonts w:cs="2  Arabic Style" w:hint="cs"/>
          <w:sz w:val="32"/>
          <w:szCs w:val="32"/>
          <w:rtl/>
          <w:lang w:bidi="fa-IR"/>
        </w:rPr>
        <w:t>چهارم</w:t>
      </w:r>
      <w:r w:rsidR="08E041FF" w:rsidRPr="088536CD">
        <w:rPr>
          <w:rFonts w:cs="2  Arabic Style" w:hint="cs"/>
          <w:sz w:val="32"/>
          <w:szCs w:val="32"/>
          <w:rtl/>
          <w:lang w:bidi="fa-IR"/>
        </w:rPr>
        <w:t>:</w:t>
      </w:r>
      <w:r w:rsidRPr="088536CD">
        <w:rPr>
          <w:rFonts w:cs="2  Arabic Style" w:hint="cs"/>
          <w:sz w:val="32"/>
          <w:szCs w:val="32"/>
          <w:rtl/>
          <w:lang w:bidi="fa-IR"/>
        </w:rPr>
        <w:t xml:space="preserve"> شبهه اینکه زیادی واضعان و روایت‌کنندگان حدیث اعتماد و اطمینان نسبت به پیامبر را ضعیف می‌کند و رد آن.</w:t>
      </w:r>
    </w:p>
    <w:p w:rsidR="088536CD" w:rsidRDefault="088536CD" w:rsidP="088536CD">
      <w:pPr>
        <w:ind w:firstLine="172"/>
        <w:jc w:val="center"/>
        <w:rPr>
          <w:rFonts w:cs="2  Arabic Style" w:hint="cs"/>
          <w:b/>
          <w:bCs/>
          <w:sz w:val="32"/>
          <w:szCs w:val="32"/>
          <w:rtl/>
          <w:lang w:bidi="fa-IR"/>
        </w:rPr>
      </w:pPr>
      <w:bookmarkStart w:id="192" w:name="_Toc141524677"/>
    </w:p>
    <w:p w:rsidR="08855763" w:rsidRPr="088536CD" w:rsidRDefault="08855763" w:rsidP="088536CD">
      <w:pPr>
        <w:ind w:firstLine="172"/>
        <w:jc w:val="center"/>
        <w:rPr>
          <w:rFonts w:cs="2  Arabic Style" w:hint="cs"/>
          <w:b/>
          <w:bCs/>
          <w:sz w:val="32"/>
          <w:szCs w:val="32"/>
          <w:rtl/>
          <w:lang w:bidi="fa-IR"/>
        </w:rPr>
      </w:pPr>
      <w:r w:rsidRPr="088536CD">
        <w:rPr>
          <w:rFonts w:cs="2  Arabic Style" w:hint="cs"/>
          <w:b/>
          <w:bCs/>
          <w:sz w:val="32"/>
          <w:szCs w:val="32"/>
          <w:rtl/>
          <w:lang w:bidi="fa-IR"/>
        </w:rPr>
        <w:t>اول</w:t>
      </w:r>
      <w:r w:rsidR="08E041FF" w:rsidRPr="088536CD">
        <w:rPr>
          <w:rFonts w:cs="2  Arabic Style" w:hint="cs"/>
          <w:b/>
          <w:bCs/>
          <w:sz w:val="32"/>
          <w:szCs w:val="32"/>
          <w:rtl/>
          <w:lang w:bidi="fa-IR"/>
        </w:rPr>
        <w:t>:</w:t>
      </w:r>
      <w:r w:rsidRPr="088536CD">
        <w:rPr>
          <w:rFonts w:cs="2  Arabic Style" w:hint="cs"/>
          <w:b/>
          <w:bCs/>
          <w:sz w:val="32"/>
          <w:szCs w:val="32"/>
          <w:rtl/>
          <w:lang w:bidi="fa-IR"/>
        </w:rPr>
        <w:t xml:space="preserve"> شبهه منع نوشتن سنت پیامبر</w:t>
      </w:r>
      <w:bookmarkEnd w:id="192"/>
    </w:p>
    <w:p w:rsidR="08855763" w:rsidRPr="088536CD" w:rsidRDefault="08855763" w:rsidP="088536CD">
      <w:pPr>
        <w:ind w:firstLine="172"/>
        <w:jc w:val="center"/>
        <w:rPr>
          <w:rFonts w:cs="2  Arabic Style" w:hint="cs"/>
          <w:sz w:val="32"/>
          <w:szCs w:val="32"/>
          <w:rtl/>
          <w:lang w:bidi="fa-IR"/>
        </w:rPr>
      </w:pPr>
      <w:r w:rsidRPr="088536CD">
        <w:rPr>
          <w:rFonts w:cs="2  Arabic Style" w:hint="cs"/>
          <w:sz w:val="32"/>
          <w:szCs w:val="32"/>
          <w:rtl/>
          <w:lang w:bidi="fa-IR"/>
        </w:rPr>
        <w:t>در آن موارد زیر می‌آید</w:t>
      </w:r>
      <w:r w:rsidR="08E041FF" w:rsidRPr="088536CD">
        <w:rPr>
          <w:rFonts w:cs="2  Arabic Style" w:hint="cs"/>
          <w:sz w:val="32"/>
          <w:szCs w:val="32"/>
          <w:rtl/>
          <w:lang w:bidi="fa-IR"/>
        </w:rPr>
        <w:t>:</w:t>
      </w:r>
    </w:p>
    <w:p w:rsidR="08855763" w:rsidRPr="088536CD" w:rsidRDefault="08BB0987" w:rsidP="088536CD">
      <w:pPr>
        <w:ind w:firstLine="172"/>
        <w:jc w:val="center"/>
        <w:rPr>
          <w:rFonts w:cs="2  Arabic Style" w:hint="cs"/>
          <w:b/>
          <w:bCs/>
          <w:sz w:val="32"/>
          <w:szCs w:val="32"/>
          <w:rtl/>
          <w:lang w:bidi="fa-IR"/>
        </w:rPr>
      </w:pPr>
      <w:r w:rsidRPr="088536CD">
        <w:rPr>
          <w:rFonts w:cs="2  Arabic Style" w:hint="cs"/>
          <w:b/>
          <w:bCs/>
          <w:sz w:val="32"/>
          <w:szCs w:val="32"/>
          <w:rtl/>
          <w:lang w:bidi="fa-IR"/>
        </w:rPr>
        <w:t>الف</w:t>
      </w:r>
      <w:r w:rsidR="08E041FF" w:rsidRPr="088536CD">
        <w:rPr>
          <w:rFonts w:cs="2  Arabic Style" w:hint="cs"/>
          <w:b/>
          <w:bCs/>
          <w:sz w:val="32"/>
          <w:szCs w:val="32"/>
          <w:rtl/>
          <w:lang w:bidi="fa-IR"/>
        </w:rPr>
        <w:t>:</w:t>
      </w:r>
      <w:r w:rsidR="08855763" w:rsidRPr="088536CD">
        <w:rPr>
          <w:rFonts w:cs="2  Arabic Style" w:hint="cs"/>
          <w:b/>
          <w:bCs/>
          <w:sz w:val="32"/>
          <w:szCs w:val="32"/>
          <w:rtl/>
          <w:lang w:bidi="fa-IR"/>
        </w:rPr>
        <w:t xml:space="preserve"> نمایاندن شبهه و پیروانش و </w:t>
      </w:r>
      <w:r w:rsidRPr="088536CD">
        <w:rPr>
          <w:rFonts w:cs="2  Arabic Style" w:hint="cs"/>
          <w:b/>
          <w:bCs/>
          <w:sz w:val="32"/>
          <w:szCs w:val="32"/>
          <w:rtl/>
          <w:lang w:bidi="fa-IR"/>
        </w:rPr>
        <w:t>ر</w:t>
      </w:r>
      <w:r w:rsidR="08855763" w:rsidRPr="088536CD">
        <w:rPr>
          <w:rFonts w:cs="2  Arabic Style" w:hint="cs"/>
          <w:b/>
          <w:bCs/>
          <w:sz w:val="32"/>
          <w:szCs w:val="32"/>
          <w:rtl/>
          <w:lang w:bidi="fa-IR"/>
        </w:rPr>
        <w:t>د آن</w:t>
      </w:r>
      <w:r w:rsidR="08E041FF" w:rsidRPr="088536CD">
        <w:rPr>
          <w:rFonts w:cs="2  Arabic Style" w:hint="cs"/>
          <w:b/>
          <w:bCs/>
          <w:sz w:val="32"/>
          <w:szCs w:val="32"/>
          <w:rtl/>
          <w:lang w:bidi="fa-IR"/>
        </w:rPr>
        <w:t>:</w:t>
      </w:r>
    </w:p>
    <w:p w:rsidR="08855763" w:rsidRPr="088536CD" w:rsidRDefault="08855763" w:rsidP="088536CD">
      <w:pPr>
        <w:ind w:firstLine="172"/>
        <w:jc w:val="center"/>
        <w:rPr>
          <w:rFonts w:cs="2  Arabic Style" w:hint="cs"/>
          <w:sz w:val="32"/>
          <w:szCs w:val="32"/>
          <w:rtl/>
          <w:lang w:bidi="fa-IR"/>
        </w:rPr>
      </w:pPr>
      <w:r w:rsidRPr="088536CD">
        <w:rPr>
          <w:rFonts w:cs="2  Arabic Style" w:hint="cs"/>
          <w:sz w:val="32"/>
          <w:szCs w:val="32"/>
          <w:rtl/>
          <w:lang w:bidi="fa-IR"/>
        </w:rPr>
        <w:t>اول</w:t>
      </w:r>
      <w:r w:rsidR="08E041FF" w:rsidRPr="088536CD">
        <w:rPr>
          <w:rFonts w:cs="2  Arabic Style" w:hint="cs"/>
          <w:sz w:val="32"/>
          <w:szCs w:val="32"/>
          <w:rtl/>
          <w:lang w:bidi="fa-IR"/>
        </w:rPr>
        <w:t>:</w:t>
      </w:r>
      <w:r w:rsidRPr="088536CD">
        <w:rPr>
          <w:rFonts w:cs="2  Arabic Style" w:hint="cs"/>
          <w:sz w:val="32"/>
          <w:szCs w:val="32"/>
          <w:rtl/>
          <w:lang w:bidi="fa-IR"/>
        </w:rPr>
        <w:t xml:space="preserve"> ذکر نمونه‌هایی از احادیث و آثار وارده در منع نوشتن سنت پیامبر.</w:t>
      </w:r>
    </w:p>
    <w:p w:rsidR="08855763" w:rsidRPr="088536CD" w:rsidRDefault="08855763" w:rsidP="088536CD">
      <w:pPr>
        <w:ind w:firstLine="172"/>
        <w:jc w:val="center"/>
        <w:rPr>
          <w:rFonts w:cs="2  Arabic Style" w:hint="cs"/>
          <w:sz w:val="32"/>
          <w:szCs w:val="32"/>
          <w:rtl/>
          <w:lang w:bidi="fa-IR"/>
        </w:rPr>
      </w:pPr>
      <w:r w:rsidRPr="088536CD">
        <w:rPr>
          <w:rFonts w:cs="2  Arabic Style" w:hint="cs"/>
          <w:sz w:val="32"/>
          <w:szCs w:val="32"/>
          <w:rtl/>
          <w:lang w:bidi="fa-IR"/>
        </w:rPr>
        <w:t>دوم</w:t>
      </w:r>
      <w:r w:rsidR="08E041FF" w:rsidRPr="088536CD">
        <w:rPr>
          <w:rFonts w:cs="2  Arabic Style" w:hint="cs"/>
          <w:sz w:val="32"/>
          <w:szCs w:val="32"/>
          <w:rtl/>
          <w:lang w:bidi="fa-IR"/>
        </w:rPr>
        <w:t>:</w:t>
      </w:r>
      <w:r w:rsidRPr="088536CD">
        <w:rPr>
          <w:rFonts w:cs="2  Arabic Style" w:hint="cs"/>
          <w:sz w:val="32"/>
          <w:szCs w:val="32"/>
          <w:rtl/>
          <w:lang w:bidi="fa-IR"/>
        </w:rPr>
        <w:t xml:space="preserve"> بیان درجه احادیث و آثار وارده در منع نوشتن سنت پیامبر.</w:t>
      </w:r>
    </w:p>
    <w:p w:rsidR="08855763" w:rsidRPr="088536CD" w:rsidRDefault="08855763" w:rsidP="088536CD">
      <w:pPr>
        <w:ind w:firstLine="172"/>
        <w:jc w:val="center"/>
        <w:rPr>
          <w:rFonts w:cs="2  Arabic Style" w:hint="cs"/>
          <w:sz w:val="32"/>
          <w:szCs w:val="32"/>
          <w:rtl/>
          <w:lang w:bidi="fa-IR"/>
        </w:rPr>
      </w:pPr>
      <w:r w:rsidRPr="088536CD">
        <w:rPr>
          <w:rFonts w:cs="2  Arabic Style" w:hint="cs"/>
          <w:sz w:val="32"/>
          <w:szCs w:val="32"/>
          <w:rtl/>
          <w:lang w:bidi="fa-IR"/>
        </w:rPr>
        <w:t>سوم</w:t>
      </w:r>
      <w:r w:rsidR="08E041FF" w:rsidRPr="088536CD">
        <w:rPr>
          <w:rFonts w:cs="2  Arabic Style" w:hint="cs"/>
          <w:sz w:val="32"/>
          <w:szCs w:val="32"/>
          <w:rtl/>
          <w:lang w:bidi="fa-IR"/>
        </w:rPr>
        <w:t>:</w:t>
      </w:r>
      <w:r w:rsidRPr="088536CD">
        <w:rPr>
          <w:rFonts w:cs="2  Arabic Style" w:hint="cs"/>
          <w:sz w:val="32"/>
          <w:szCs w:val="32"/>
          <w:rtl/>
          <w:lang w:bidi="fa-IR"/>
        </w:rPr>
        <w:t xml:space="preserve"> جواب این گمان آنها به اینکه منع از نوشتن بر عدم حجیت سنت پیامبر دلالت می‌کند.</w:t>
      </w:r>
    </w:p>
    <w:p w:rsidR="08855763" w:rsidRPr="088536CD" w:rsidRDefault="08855763" w:rsidP="088536CD">
      <w:pPr>
        <w:ind w:firstLine="172"/>
        <w:jc w:val="center"/>
        <w:rPr>
          <w:rFonts w:cs="2  Arabic Style" w:hint="cs"/>
          <w:sz w:val="32"/>
          <w:szCs w:val="32"/>
          <w:rtl/>
          <w:lang w:bidi="fa-IR"/>
        </w:rPr>
      </w:pPr>
      <w:r w:rsidRPr="088536CD">
        <w:rPr>
          <w:rFonts w:cs="2  Arabic Style" w:hint="cs"/>
          <w:sz w:val="32"/>
          <w:szCs w:val="32"/>
          <w:rtl/>
          <w:lang w:bidi="fa-IR"/>
        </w:rPr>
        <w:t>چهارم</w:t>
      </w:r>
      <w:r w:rsidR="08E041FF" w:rsidRPr="088536CD">
        <w:rPr>
          <w:rFonts w:cs="2  Arabic Style" w:hint="cs"/>
          <w:sz w:val="32"/>
          <w:szCs w:val="32"/>
          <w:rtl/>
          <w:lang w:bidi="fa-IR"/>
        </w:rPr>
        <w:t>:</w:t>
      </w:r>
      <w:r w:rsidRPr="088536CD">
        <w:rPr>
          <w:rFonts w:cs="2  Arabic Style" w:hint="cs"/>
          <w:sz w:val="32"/>
          <w:szCs w:val="32"/>
          <w:rtl/>
          <w:lang w:bidi="fa-IR"/>
        </w:rPr>
        <w:t xml:space="preserve"> بیان علت منع از نوشتن سنت چنانکه در احادیث و آثاری که دشمنان سنت بر شبهه‌هایشان استشهاد می‌کنند آمده است.</w:t>
      </w:r>
    </w:p>
    <w:p w:rsidR="08855763" w:rsidRPr="088536CD" w:rsidRDefault="08855763" w:rsidP="088536CD">
      <w:pPr>
        <w:ind w:firstLine="172"/>
        <w:jc w:val="center"/>
        <w:rPr>
          <w:rFonts w:cs="2  Arabic Style" w:hint="cs"/>
          <w:b/>
          <w:bCs/>
          <w:sz w:val="32"/>
          <w:szCs w:val="32"/>
          <w:rtl/>
          <w:lang w:bidi="fa-IR"/>
        </w:rPr>
      </w:pPr>
      <w:r w:rsidRPr="088536CD">
        <w:rPr>
          <w:rFonts w:cs="2  Arabic Style" w:hint="cs"/>
          <w:b/>
          <w:bCs/>
          <w:sz w:val="32"/>
          <w:szCs w:val="32"/>
          <w:rtl/>
          <w:lang w:bidi="fa-IR"/>
        </w:rPr>
        <w:t>ب</w:t>
      </w:r>
      <w:r w:rsidR="08E041FF" w:rsidRPr="088536CD">
        <w:rPr>
          <w:rFonts w:cs="2  Arabic Style" w:hint="cs"/>
          <w:b/>
          <w:bCs/>
          <w:sz w:val="32"/>
          <w:szCs w:val="32"/>
          <w:rtl/>
          <w:lang w:bidi="fa-IR"/>
        </w:rPr>
        <w:t>:</w:t>
      </w:r>
      <w:r w:rsidRPr="088536CD">
        <w:rPr>
          <w:rFonts w:cs="2  Arabic Style" w:hint="cs"/>
          <w:b/>
          <w:bCs/>
          <w:sz w:val="32"/>
          <w:szCs w:val="32"/>
          <w:rtl/>
          <w:lang w:bidi="fa-IR"/>
        </w:rPr>
        <w:t xml:space="preserve"> بیان علت منع نوش</w:t>
      </w:r>
      <w:r w:rsidR="08BB0987" w:rsidRPr="088536CD">
        <w:rPr>
          <w:rFonts w:cs="2  Arabic Style" w:hint="cs"/>
          <w:b/>
          <w:bCs/>
          <w:sz w:val="32"/>
          <w:szCs w:val="32"/>
          <w:rtl/>
          <w:lang w:bidi="fa-IR"/>
        </w:rPr>
        <w:t>تن سنت نزد دشمنانش و رد گمان‌</w:t>
      </w:r>
      <w:r w:rsidRPr="088536CD">
        <w:rPr>
          <w:rFonts w:cs="2  Arabic Style" w:hint="cs"/>
          <w:b/>
          <w:bCs/>
          <w:sz w:val="32"/>
          <w:szCs w:val="32"/>
          <w:rtl/>
          <w:lang w:bidi="fa-IR"/>
        </w:rPr>
        <w:t xml:space="preserve"> آنها</w:t>
      </w:r>
    </w:p>
    <w:p w:rsidR="08855763" w:rsidRPr="088536CD" w:rsidRDefault="08855763" w:rsidP="088536CD">
      <w:pPr>
        <w:ind w:firstLine="172"/>
        <w:jc w:val="center"/>
        <w:rPr>
          <w:rFonts w:cs="2  Arabic Style" w:hint="cs"/>
          <w:sz w:val="32"/>
          <w:szCs w:val="32"/>
          <w:rtl/>
          <w:lang w:bidi="fa-IR"/>
        </w:rPr>
      </w:pPr>
      <w:r w:rsidRPr="088536CD">
        <w:rPr>
          <w:rFonts w:cs="2  Arabic Style" w:hint="cs"/>
          <w:sz w:val="32"/>
          <w:szCs w:val="32"/>
          <w:rtl/>
          <w:lang w:bidi="fa-IR"/>
        </w:rPr>
        <w:t>اول</w:t>
      </w:r>
      <w:r w:rsidR="08E041FF" w:rsidRPr="088536CD">
        <w:rPr>
          <w:rFonts w:cs="2  Arabic Style" w:hint="cs"/>
          <w:sz w:val="32"/>
          <w:szCs w:val="32"/>
          <w:rtl/>
          <w:lang w:bidi="fa-IR"/>
        </w:rPr>
        <w:t>:</w:t>
      </w:r>
      <w:r w:rsidRPr="088536CD">
        <w:rPr>
          <w:rFonts w:cs="2  Arabic Style" w:hint="cs"/>
          <w:sz w:val="32"/>
          <w:szCs w:val="32"/>
          <w:rtl/>
          <w:lang w:bidi="fa-IR"/>
        </w:rPr>
        <w:t xml:space="preserve"> منع نوشتن سنت پیامبر دلالت می‌کند بر اینکه پیامبر و یارانش خواسته‌اند که غیر از کتاب خداوند چیزی دیگری نباشد.</w:t>
      </w:r>
    </w:p>
    <w:p w:rsidR="08855763" w:rsidRPr="088536CD" w:rsidRDefault="08855763" w:rsidP="088536CD">
      <w:pPr>
        <w:ind w:firstLine="172"/>
        <w:jc w:val="center"/>
        <w:rPr>
          <w:rFonts w:cs="2  Arabic Style" w:hint="cs"/>
          <w:sz w:val="32"/>
          <w:szCs w:val="32"/>
          <w:rtl/>
          <w:lang w:bidi="fa-IR"/>
        </w:rPr>
      </w:pPr>
      <w:r w:rsidRPr="088536CD">
        <w:rPr>
          <w:rFonts w:cs="2  Arabic Style" w:hint="cs"/>
          <w:sz w:val="32"/>
          <w:szCs w:val="32"/>
          <w:rtl/>
          <w:lang w:bidi="fa-IR"/>
        </w:rPr>
        <w:t>دوم</w:t>
      </w:r>
      <w:r w:rsidR="08E041FF" w:rsidRPr="088536CD">
        <w:rPr>
          <w:rFonts w:cs="2  Arabic Style" w:hint="cs"/>
          <w:sz w:val="32"/>
          <w:szCs w:val="32"/>
          <w:rtl/>
          <w:lang w:bidi="fa-IR"/>
        </w:rPr>
        <w:t>:</w:t>
      </w:r>
      <w:r w:rsidRPr="088536CD">
        <w:rPr>
          <w:rFonts w:cs="2  Arabic Style" w:hint="cs"/>
          <w:sz w:val="32"/>
          <w:szCs w:val="32"/>
          <w:rtl/>
          <w:lang w:bidi="fa-IR"/>
        </w:rPr>
        <w:t xml:space="preserve"> منع دلالت می‌کند بر اینکه پیامبر و یارانش خواسته‌اند که سنت دین عمومی و همیشگی مانند قرآن محسوب نشود.</w:t>
      </w:r>
    </w:p>
    <w:p w:rsidR="08855763" w:rsidRPr="088536CD" w:rsidRDefault="08855763" w:rsidP="088536CD">
      <w:pPr>
        <w:ind w:firstLine="172"/>
        <w:jc w:val="center"/>
        <w:rPr>
          <w:rFonts w:cs="2  Arabic Style" w:hint="cs"/>
          <w:sz w:val="32"/>
          <w:szCs w:val="32"/>
          <w:rtl/>
          <w:lang w:bidi="fa-IR"/>
        </w:rPr>
      </w:pPr>
      <w:r w:rsidRPr="088536CD">
        <w:rPr>
          <w:rFonts w:cs="2  Arabic Style" w:hint="cs"/>
          <w:sz w:val="32"/>
          <w:szCs w:val="32"/>
          <w:rtl/>
          <w:lang w:bidi="fa-IR"/>
        </w:rPr>
        <w:t>سوم</w:t>
      </w:r>
      <w:r w:rsidR="08E041FF" w:rsidRPr="088536CD">
        <w:rPr>
          <w:rFonts w:cs="2  Arabic Style" w:hint="cs"/>
          <w:sz w:val="32"/>
          <w:szCs w:val="32"/>
          <w:rtl/>
          <w:lang w:bidi="fa-IR"/>
        </w:rPr>
        <w:t>:</w:t>
      </w:r>
      <w:r w:rsidRPr="088536CD">
        <w:rPr>
          <w:rFonts w:cs="2  Arabic Style" w:hint="cs"/>
          <w:sz w:val="32"/>
          <w:szCs w:val="32"/>
          <w:rtl/>
          <w:lang w:bidi="fa-IR"/>
        </w:rPr>
        <w:t xml:space="preserve"> همانا منع از زیاده‌روی در حدیث‌سازی دلیل</w:t>
      </w:r>
      <w:r w:rsidR="08D77C4C" w:rsidRPr="088536CD">
        <w:rPr>
          <w:rFonts w:cs="2  Arabic Style" w:hint="cs"/>
          <w:sz w:val="32"/>
          <w:szCs w:val="32"/>
          <w:rtl/>
          <w:lang w:bidi="fa-IR"/>
        </w:rPr>
        <w:t xml:space="preserve"> اين است </w:t>
      </w:r>
      <w:r w:rsidRPr="088536CD">
        <w:rPr>
          <w:rFonts w:cs="2  Arabic Style" w:hint="cs"/>
          <w:sz w:val="32"/>
          <w:szCs w:val="32"/>
          <w:rtl/>
          <w:lang w:bidi="fa-IR"/>
        </w:rPr>
        <w:t>که صحابه در مقابل سنت پاک اجتهاد می‌کردند و آن را نمی‌گرفتند.</w:t>
      </w:r>
    </w:p>
    <w:p w:rsidR="08855763" w:rsidRPr="088536CD" w:rsidRDefault="08855763" w:rsidP="088536CD">
      <w:pPr>
        <w:ind w:firstLine="172"/>
        <w:jc w:val="center"/>
        <w:rPr>
          <w:rFonts w:cs="2  Arabic Style"/>
          <w:sz w:val="32"/>
          <w:szCs w:val="32"/>
          <w:rtl/>
          <w:lang w:bidi="fa-IR"/>
        </w:rPr>
      </w:pPr>
      <w:r w:rsidRPr="088536CD">
        <w:rPr>
          <w:rFonts w:cs="2  Arabic Style" w:hint="cs"/>
          <w:sz w:val="32"/>
          <w:szCs w:val="32"/>
          <w:rtl/>
          <w:lang w:bidi="fa-IR"/>
        </w:rPr>
        <w:t>چهارم</w:t>
      </w:r>
      <w:r w:rsidR="08E041FF" w:rsidRPr="088536CD">
        <w:rPr>
          <w:rFonts w:cs="2  Arabic Style" w:hint="cs"/>
          <w:sz w:val="32"/>
          <w:szCs w:val="32"/>
          <w:rtl/>
          <w:lang w:bidi="fa-IR"/>
        </w:rPr>
        <w:t>:</w:t>
      </w:r>
      <w:r w:rsidRPr="088536CD">
        <w:rPr>
          <w:rFonts w:cs="2  Arabic Style" w:hint="cs"/>
          <w:sz w:val="32"/>
          <w:szCs w:val="32"/>
          <w:rtl/>
          <w:lang w:bidi="fa-IR"/>
        </w:rPr>
        <w:t xml:space="preserve"> منع از زیاده‌روی در روایت دلالت بر حجیت سنت دارد و رفع اتهام بر ابوبکر و عمر از صحابه به دروغ.</w:t>
      </w:r>
    </w:p>
    <w:p w:rsidR="08855763" w:rsidRDefault="08855763" w:rsidP="08F325CE">
      <w:pPr>
        <w:pStyle w:val="2"/>
        <w:rPr>
          <w:rFonts w:hint="cs"/>
          <w:rtl/>
        </w:rPr>
      </w:pPr>
      <w:r>
        <w:rPr>
          <w:rtl/>
        </w:rPr>
        <w:br w:type="page"/>
      </w:r>
      <w:bookmarkStart w:id="193" w:name="_Toc141524678"/>
      <w:bookmarkStart w:id="194" w:name="_Toc225750374"/>
      <w:r>
        <w:rPr>
          <w:rFonts w:hint="cs"/>
          <w:rtl/>
        </w:rPr>
        <w:t>شبهه م</w:t>
      </w:r>
      <w:r w:rsidR="08F325CE">
        <w:rPr>
          <w:rFonts w:hint="cs"/>
          <w:rtl/>
        </w:rPr>
        <w:t>ما</w:t>
      </w:r>
      <w:r>
        <w:rPr>
          <w:rFonts w:hint="cs"/>
          <w:rtl/>
        </w:rPr>
        <w:t>نع</w:t>
      </w:r>
      <w:r w:rsidR="08F325CE">
        <w:rPr>
          <w:rFonts w:hint="cs"/>
          <w:rtl/>
        </w:rPr>
        <w:t>ت</w:t>
      </w:r>
      <w:r>
        <w:rPr>
          <w:rFonts w:hint="cs"/>
          <w:rtl/>
        </w:rPr>
        <w:t xml:space="preserve"> از نوشتن سنت</w:t>
      </w:r>
      <w:bookmarkEnd w:id="193"/>
      <w:bookmarkEnd w:id="194"/>
      <w:r>
        <w:rPr>
          <w:rFonts w:hint="cs"/>
          <w:rtl/>
        </w:rPr>
        <w:t xml:space="preserve"> </w:t>
      </w:r>
    </w:p>
    <w:p w:rsidR="08F325CE" w:rsidRPr="08F325CE" w:rsidRDefault="08F325CE" w:rsidP="08F325CE">
      <w:pPr>
        <w:rPr>
          <w:rFonts w:hint="cs"/>
          <w:rtl/>
          <w:lang w:bidi="fa-IR"/>
        </w:rPr>
      </w:pPr>
    </w:p>
    <w:p w:rsidR="08855763" w:rsidRDefault="08855763" w:rsidP="08605AD1">
      <w:pPr>
        <w:pStyle w:val="3"/>
        <w:rPr>
          <w:rFonts w:hint="cs"/>
          <w:rtl/>
        </w:rPr>
      </w:pPr>
      <w:bookmarkStart w:id="195" w:name="_Toc141524679"/>
      <w:bookmarkStart w:id="196" w:name="_Toc225750375"/>
      <w:r>
        <w:rPr>
          <w:rFonts w:hint="cs"/>
          <w:rtl/>
        </w:rPr>
        <w:t>نمایاندن شبهه و پیروانش</w:t>
      </w:r>
      <w:bookmarkEnd w:id="195"/>
      <w:bookmarkEnd w:id="196"/>
      <w:r>
        <w:rPr>
          <w:rFonts w:hint="cs"/>
          <w:rtl/>
        </w:rPr>
        <w:t xml:space="preserve"> </w:t>
      </w:r>
    </w:p>
    <w:p w:rsidR="08855763" w:rsidRDefault="08855763" w:rsidP="08777A9A">
      <w:pPr>
        <w:ind w:firstLine="172"/>
        <w:rPr>
          <w:rFonts w:hint="cs"/>
          <w:rtl/>
          <w:lang w:bidi="fa-IR"/>
        </w:rPr>
      </w:pPr>
      <w:r>
        <w:rPr>
          <w:rFonts w:hint="cs"/>
          <w:rtl/>
          <w:lang w:bidi="fa-IR"/>
        </w:rPr>
        <w:t xml:space="preserve">این شبهه را در گمان شرق‌شناسان و پیروانشان </w:t>
      </w:r>
      <w:r w:rsidR="08526A08">
        <w:rPr>
          <w:rFonts w:hint="cs"/>
          <w:rtl/>
          <w:lang w:bidi="fa-IR"/>
        </w:rPr>
        <w:t>از</w:t>
      </w:r>
      <w:r>
        <w:rPr>
          <w:rFonts w:hint="cs"/>
          <w:rtl/>
          <w:lang w:bidi="fa-IR"/>
        </w:rPr>
        <w:t xml:space="preserve"> دشمنان سنت خلاصه می‌کنیم به اینکه</w:t>
      </w:r>
      <w:r w:rsidR="08E041FF">
        <w:rPr>
          <w:rFonts w:hint="cs"/>
          <w:rtl/>
          <w:lang w:bidi="fa-IR"/>
        </w:rPr>
        <w:t>:</w:t>
      </w:r>
      <w:r>
        <w:rPr>
          <w:rFonts w:hint="cs"/>
          <w:rtl/>
          <w:lang w:bidi="fa-IR"/>
        </w:rPr>
        <w:t xml:space="preserve"> اگر سنت پیامبر دلیلی برای کار پیامبر و قرآن و صحابه و تابعان و تمامی کسانی که بعد از آن می‌آیند باشد تا با این کار نوشتن آنها را تثبیت کند چنانکه این کار در شأن قرآن کریم است اما این ثابت است که پیامبر از نوشتن سنت نهی کرده و دستور به از بین بردن آن داده است و این کار را صحابه و تابعان بعد از آنها نیز انجام داده‌اند، و در این باره کوتاهی نکرده‌اند بلکه بعضی از آنها از بحث کردن خودداری کردند یا بحث از آن را تقلیل دادند، و دیگران از زیاد شدن آنها جلوگیری کردند. </w:t>
      </w:r>
    </w:p>
    <w:p w:rsidR="08855763" w:rsidRDefault="08855763" w:rsidP="08777A9A">
      <w:pPr>
        <w:ind w:firstLine="172"/>
        <w:rPr>
          <w:rFonts w:hint="cs"/>
          <w:rtl/>
          <w:lang w:bidi="fa-IR"/>
        </w:rPr>
      </w:pPr>
      <w:r>
        <w:rPr>
          <w:rFonts w:hint="cs"/>
          <w:rtl/>
          <w:lang w:bidi="fa-IR"/>
        </w:rPr>
        <w:t xml:space="preserve">بعضی از تندروان شیعه به آن استدلال کرده‌اند که منع نوشتن سنت پیامبر از جانب ایشان درست نیست و نادرست می‌انگارند گفته کسی که این چنین می‌پندارد که منع پیامبر از نوشتن سنت و بحث درباره آن زاییده یک حالت سیاسی بود که خلیفه ابوبکر و بعد از او عمر و خلفای بعد </w:t>
      </w:r>
      <w:r w:rsidR="08526A08">
        <w:rPr>
          <w:rFonts w:hint="cs"/>
          <w:rtl/>
          <w:lang w:bidi="fa-IR"/>
        </w:rPr>
        <w:t xml:space="preserve">برای جلوگیری از نشر فضایل اهل بیت و ترس از انتشار یافتن احادیث پیامبر در بزرگی علی و فرزندانش و دلالت کردن این احادیث بر امامت او </w:t>
      </w:r>
      <w:r>
        <w:rPr>
          <w:rFonts w:hint="cs"/>
          <w:rtl/>
          <w:lang w:bidi="fa-IR"/>
        </w:rPr>
        <w:t>از آنها اتخاذ کرده بودند</w:t>
      </w:r>
      <w:r w:rsidR="08526A08">
        <w:rPr>
          <w:rFonts w:hint="cs"/>
          <w:rtl/>
          <w:lang w:bidi="fa-IR"/>
        </w:rPr>
        <w:t>. علاوه بر</w:t>
      </w:r>
      <w:r>
        <w:rPr>
          <w:rFonts w:hint="cs"/>
          <w:rtl/>
          <w:lang w:bidi="fa-IR"/>
        </w:rPr>
        <w:t xml:space="preserve"> آن تمامی این گفته‌ها به اصل مشروعیت حکومتشان بر می‌گشت. </w:t>
      </w:r>
    </w:p>
    <w:p w:rsidR="08855763" w:rsidRDefault="08855763" w:rsidP="08605AD1">
      <w:pPr>
        <w:ind w:firstLine="172"/>
        <w:rPr>
          <w:rFonts w:hint="cs"/>
          <w:rtl/>
          <w:lang w:bidi="fa-IR"/>
        </w:rPr>
      </w:pPr>
      <w:r>
        <w:rPr>
          <w:rFonts w:hint="cs"/>
          <w:rtl/>
          <w:lang w:bidi="fa-IR"/>
        </w:rPr>
        <w:t>روایات منع نوشتن احادیث بعد از آن مختلف شد. برای توجیه منع ابوبکر و عمر</w:t>
      </w:r>
      <w:r w:rsidR="08605AD1">
        <w:rPr>
          <w:rFonts w:cs="CTraditional Arabic" w:hint="cs"/>
          <w:rtl/>
          <w:lang w:bidi="fa-IR"/>
        </w:rPr>
        <w:t>ب</w:t>
      </w:r>
      <w:r>
        <w:rPr>
          <w:rFonts w:hint="cs"/>
          <w:rtl/>
          <w:lang w:bidi="fa-IR"/>
        </w:rPr>
        <w:t xml:space="preserve"> و کسانی که از آنها پیروی کردند. و براساس این شبهه علی شهرستانی</w:t>
      </w:r>
      <w:r w:rsidRPr="08E5555F">
        <w:rPr>
          <w:rStyle w:val="a7"/>
          <w:rFonts w:cs="B Lotus"/>
          <w:sz w:val="28"/>
          <w:szCs w:val="28"/>
          <w:rtl/>
          <w:lang w:bidi="fa-IR"/>
        </w:rPr>
        <w:footnoteReference w:id="776"/>
      </w:r>
      <w:r>
        <w:rPr>
          <w:rFonts w:hint="cs"/>
          <w:rtl/>
          <w:lang w:bidi="fa-IR"/>
        </w:rPr>
        <w:t xml:space="preserve"> در کتابش «دلایل و نتایج منع تدوین حدیث»</w:t>
      </w:r>
      <w:r w:rsidRPr="08E5555F">
        <w:rPr>
          <w:rStyle w:val="a7"/>
          <w:rFonts w:cs="B Lotus"/>
          <w:sz w:val="28"/>
          <w:szCs w:val="28"/>
          <w:rtl/>
          <w:lang w:bidi="fa-IR"/>
        </w:rPr>
        <w:footnoteReference w:id="777"/>
      </w:r>
      <w:r>
        <w:rPr>
          <w:rFonts w:hint="cs"/>
          <w:rtl/>
          <w:lang w:bidi="fa-IR"/>
        </w:rPr>
        <w:t xml:space="preserve"> و همچنین مرتضی عسکری</w:t>
      </w:r>
      <w:r w:rsidRPr="08E5555F">
        <w:rPr>
          <w:rStyle w:val="a7"/>
          <w:rFonts w:cs="B Lotus"/>
          <w:sz w:val="28"/>
          <w:szCs w:val="28"/>
          <w:rtl/>
          <w:lang w:bidi="fa-IR"/>
        </w:rPr>
        <w:footnoteReference w:id="778"/>
      </w:r>
      <w:r>
        <w:rPr>
          <w:rFonts w:hint="cs"/>
          <w:rtl/>
          <w:lang w:bidi="fa-IR"/>
        </w:rPr>
        <w:t xml:space="preserve"> در کتاب معالم المدرستین</w:t>
      </w:r>
      <w:r w:rsidRPr="08E5555F">
        <w:rPr>
          <w:rStyle w:val="a7"/>
          <w:rFonts w:cs="B Lotus"/>
          <w:sz w:val="28"/>
          <w:szCs w:val="28"/>
          <w:rtl/>
          <w:lang w:bidi="fa-IR"/>
        </w:rPr>
        <w:footnoteReference w:id="779"/>
      </w:r>
      <w:r>
        <w:rPr>
          <w:rFonts w:hint="cs"/>
          <w:rtl/>
          <w:lang w:bidi="fa-IR"/>
        </w:rPr>
        <w:t xml:space="preserve"> و ذکریا عباس داود</w:t>
      </w:r>
      <w:r w:rsidRPr="08E5555F">
        <w:rPr>
          <w:rStyle w:val="a7"/>
          <w:rFonts w:cs="B Lotus"/>
          <w:sz w:val="28"/>
          <w:szCs w:val="28"/>
          <w:rtl/>
          <w:lang w:bidi="fa-IR"/>
        </w:rPr>
        <w:footnoteReference w:id="780"/>
      </w:r>
      <w:r>
        <w:rPr>
          <w:rFonts w:hint="cs"/>
          <w:rtl/>
          <w:lang w:bidi="fa-IR"/>
        </w:rPr>
        <w:t xml:space="preserve"> در کتاب تأملات بر حدیث نزد سنی و شیعه</w:t>
      </w:r>
      <w:r w:rsidRPr="08E5555F">
        <w:rPr>
          <w:rStyle w:val="a7"/>
          <w:rFonts w:cs="B Lotus"/>
          <w:sz w:val="28"/>
          <w:szCs w:val="28"/>
          <w:rtl/>
          <w:lang w:bidi="fa-IR"/>
        </w:rPr>
        <w:footnoteReference w:id="781"/>
      </w:r>
      <w:r>
        <w:rPr>
          <w:rFonts w:hint="cs"/>
          <w:rtl/>
          <w:lang w:bidi="fa-IR"/>
        </w:rPr>
        <w:t>، و مروان خلیفات</w:t>
      </w:r>
      <w:r w:rsidRPr="08E5555F">
        <w:rPr>
          <w:rStyle w:val="a7"/>
          <w:rFonts w:cs="B Lotus"/>
          <w:sz w:val="28"/>
          <w:szCs w:val="28"/>
          <w:rtl/>
          <w:lang w:bidi="fa-IR"/>
        </w:rPr>
        <w:footnoteReference w:id="782"/>
      </w:r>
      <w:r>
        <w:rPr>
          <w:rFonts w:hint="cs"/>
          <w:rtl/>
          <w:lang w:bidi="fa-IR"/>
        </w:rPr>
        <w:t xml:space="preserve"> در کتابش «و رکبت السفینه»</w:t>
      </w:r>
      <w:r w:rsidRPr="08E5555F">
        <w:rPr>
          <w:rStyle w:val="a7"/>
          <w:rFonts w:cs="B Lotus"/>
          <w:sz w:val="28"/>
          <w:szCs w:val="28"/>
          <w:rtl/>
          <w:lang w:bidi="fa-IR"/>
        </w:rPr>
        <w:footnoteReference w:id="783"/>
      </w:r>
      <w:r>
        <w:rPr>
          <w:rFonts w:hint="cs"/>
          <w:rtl/>
          <w:lang w:bidi="fa-IR"/>
        </w:rPr>
        <w:t xml:space="preserve"> و غیر آن که از دشمنان سنت</w:t>
      </w:r>
      <w:r w:rsidRPr="08E5555F">
        <w:rPr>
          <w:rStyle w:val="a7"/>
          <w:rFonts w:cs="B Lotus"/>
          <w:sz w:val="28"/>
          <w:szCs w:val="28"/>
          <w:rtl/>
          <w:lang w:bidi="fa-IR"/>
        </w:rPr>
        <w:footnoteReference w:id="784"/>
      </w:r>
      <w:r>
        <w:rPr>
          <w:rFonts w:hint="cs"/>
          <w:rtl/>
          <w:lang w:bidi="fa-IR"/>
        </w:rPr>
        <w:t xml:space="preserve"> بود به ا ین مبحث پرداخته‌اند.</w:t>
      </w:r>
    </w:p>
    <w:p w:rsidR="08855763" w:rsidRDefault="08855763" w:rsidP="08777A9A">
      <w:pPr>
        <w:ind w:firstLine="172"/>
        <w:rPr>
          <w:rFonts w:hint="cs"/>
          <w:rtl/>
          <w:lang w:bidi="fa-IR"/>
        </w:rPr>
      </w:pPr>
      <w:r>
        <w:rPr>
          <w:rFonts w:hint="cs"/>
          <w:rtl/>
          <w:lang w:bidi="fa-IR"/>
        </w:rPr>
        <w:t>بعضی از مستشرقین با شیعه بر عدم صحت ممنوعیت نوشتن سنت در ابتدای امر در زمان پیامبر اتفاق کردند و رأی خود را بر این پایه بنا نهادند. که اینها به پیامبر نسبت داده شده‌اند و اینها چیزی نیست جز نتیجه پیشرفت دینی و سیاسی و اجتماعی مسلمانان.</w:t>
      </w:r>
      <w:r w:rsidRPr="08E5555F">
        <w:rPr>
          <w:rStyle w:val="a7"/>
          <w:rFonts w:cs="B Lotus"/>
          <w:sz w:val="28"/>
          <w:szCs w:val="28"/>
          <w:rtl/>
          <w:lang w:bidi="fa-IR"/>
        </w:rPr>
        <w:footnoteReference w:id="785"/>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گمان می‌رود که الگوی بزرگشان در این بهتان </w:t>
      </w:r>
      <w:r w:rsidR="08192DF5">
        <w:rPr>
          <w:rFonts w:hint="cs"/>
          <w:rtl/>
          <w:lang w:bidi="fa-IR"/>
        </w:rPr>
        <w:t>گلدزيهر</w:t>
      </w:r>
      <w:r w:rsidR="08526A08">
        <w:rPr>
          <w:rFonts w:hint="cs"/>
          <w:rtl/>
          <w:lang w:bidi="fa-IR"/>
        </w:rPr>
        <w:t xml:space="preserve"> </w:t>
      </w:r>
      <w:r>
        <w:rPr>
          <w:rFonts w:hint="cs"/>
          <w:rtl/>
          <w:lang w:bidi="fa-IR"/>
        </w:rPr>
        <w:t>می‌باشد، که معتقد است</w:t>
      </w:r>
      <w:r w:rsidR="08E041FF">
        <w:rPr>
          <w:rFonts w:hint="cs"/>
          <w:rtl/>
          <w:lang w:bidi="fa-IR"/>
        </w:rPr>
        <w:t>:</w:t>
      </w:r>
      <w:r>
        <w:rPr>
          <w:rFonts w:hint="cs"/>
          <w:rtl/>
          <w:lang w:bidi="fa-IR"/>
        </w:rPr>
        <w:t xml:space="preserve"> احادیث وارد در منع نوشتن سنت و احادیث دیگری که نوشتن سنت را تشویق می‌کند چیزی </w:t>
      </w:r>
      <w:r w:rsidR="08526A08">
        <w:rPr>
          <w:rFonts w:hint="cs"/>
          <w:rtl/>
          <w:lang w:bidi="fa-IR"/>
        </w:rPr>
        <w:t xml:space="preserve">جز اثر رقابت اهل حدیث از یک طرف و اهل رأی در طرف دیگر برای رسیدن به یک هدف واحد </w:t>
      </w:r>
      <w:r>
        <w:rPr>
          <w:rFonts w:hint="cs"/>
          <w:rtl/>
          <w:lang w:bidi="fa-IR"/>
        </w:rPr>
        <w:t xml:space="preserve">نیستند. </w:t>
      </w:r>
    </w:p>
    <w:p w:rsidR="08855763" w:rsidRDefault="08855763" w:rsidP="08777A9A">
      <w:pPr>
        <w:ind w:firstLine="172"/>
        <w:rPr>
          <w:rFonts w:hint="cs"/>
          <w:rtl/>
          <w:lang w:bidi="fa-IR"/>
        </w:rPr>
      </w:pPr>
      <w:r>
        <w:rPr>
          <w:rFonts w:hint="cs"/>
          <w:rtl/>
          <w:lang w:bidi="fa-IR"/>
        </w:rPr>
        <w:t>اهل حدیث به نوشتن سنت تکیه می‌کنند تا دلیلی برای درستی و استدلال به آن داشته باشند. می‌گوی</w:t>
      </w:r>
      <w:r w:rsidR="08526A08">
        <w:rPr>
          <w:rFonts w:hint="cs"/>
          <w:rtl/>
          <w:lang w:bidi="fa-IR"/>
        </w:rPr>
        <w:t>ن</w:t>
      </w:r>
      <w:r>
        <w:rPr>
          <w:rFonts w:hint="cs"/>
          <w:rtl/>
          <w:lang w:bidi="fa-IR"/>
        </w:rPr>
        <w:t>د</w:t>
      </w:r>
      <w:r w:rsidR="08E041FF">
        <w:rPr>
          <w:rFonts w:hint="cs"/>
          <w:rtl/>
          <w:lang w:bidi="fa-IR"/>
        </w:rPr>
        <w:t>:</w:t>
      </w:r>
      <w:r>
        <w:rPr>
          <w:rFonts w:hint="cs"/>
          <w:rtl/>
          <w:lang w:bidi="fa-IR"/>
        </w:rPr>
        <w:t xml:space="preserve"> همگی موافق این گفته‌اند که انکار تدوین حدیث دشمنی نسبت به حدیث نیست و این کراهیت در نوشتن از ابتدا وجود نداشته است. این به دلیل بدرفتاری بود که بعد از آن به وجود آمد</w:t>
      </w:r>
      <w:r w:rsidR="08526A08">
        <w:rPr>
          <w:rFonts w:hint="cs"/>
          <w:rtl/>
          <w:lang w:bidi="fa-IR"/>
        </w:rPr>
        <w:t>.</w:t>
      </w:r>
      <w:r w:rsidRPr="08E5555F">
        <w:rPr>
          <w:rStyle w:val="a7"/>
          <w:rFonts w:cs="B Lotus"/>
          <w:sz w:val="28"/>
          <w:szCs w:val="28"/>
          <w:rtl/>
          <w:lang w:bidi="fa-IR"/>
        </w:rPr>
        <w:footnoteReference w:id="786"/>
      </w:r>
      <w:r>
        <w:rPr>
          <w:rFonts w:hint="cs"/>
          <w:rtl/>
          <w:lang w:bidi="fa-IR"/>
        </w:rPr>
        <w:t xml:space="preserve"> و در جای دیگری می‌گوید</w:t>
      </w:r>
      <w:r w:rsidR="08E041FF">
        <w:rPr>
          <w:rFonts w:hint="cs"/>
          <w:rtl/>
          <w:lang w:bidi="fa-IR"/>
        </w:rPr>
        <w:t>:</w:t>
      </w:r>
      <w:r>
        <w:rPr>
          <w:rFonts w:hint="cs"/>
          <w:rtl/>
          <w:lang w:bidi="fa-IR"/>
        </w:rPr>
        <w:t xml:space="preserve"> در این موضوع دو نوع آرای متضاد وجود دارد، برای اینکه آنها را برایتان معلوم نمائیم ناچاریم </w:t>
      </w:r>
      <w:r w:rsidR="08526A08">
        <w:rPr>
          <w:rFonts w:hint="cs"/>
          <w:rtl/>
          <w:lang w:bidi="fa-IR"/>
        </w:rPr>
        <w:t xml:space="preserve">به روزگاران گذشته که این نزاع شروع شده است، </w:t>
      </w:r>
      <w:r>
        <w:rPr>
          <w:rFonts w:hint="cs"/>
          <w:rtl/>
          <w:lang w:bidi="fa-IR"/>
        </w:rPr>
        <w:t xml:space="preserve">برگردیم. </w:t>
      </w:r>
    </w:p>
    <w:p w:rsidR="08855763" w:rsidRPr="084D5775" w:rsidRDefault="08855763" w:rsidP="08777A9A">
      <w:pPr>
        <w:ind w:firstLine="172"/>
        <w:rPr>
          <w:rFonts w:cs="Times New Roman" w:hint="cs"/>
          <w:rtl/>
          <w:lang w:bidi="fa-IR"/>
        </w:rPr>
      </w:pPr>
      <w:r>
        <w:rPr>
          <w:rFonts w:hint="cs"/>
          <w:rtl/>
          <w:lang w:bidi="fa-IR"/>
        </w:rPr>
        <w:t>هر گروه دارای دیدگاه مخصوص است که با احادیث پیامبر مرتبط است، یکی از گروه‌ها گفته پیامبر</w:t>
      </w:r>
      <w:r>
        <w:rPr>
          <w:rFonts w:hint="cs"/>
          <w:lang w:bidi="fa-IR"/>
        </w:rPr>
        <w:sym w:font="AGA Arabesque" w:char="F072"/>
      </w:r>
      <w:r>
        <w:rPr>
          <w:rFonts w:hint="cs"/>
          <w:rtl/>
          <w:lang w:bidi="fa-IR"/>
        </w:rPr>
        <w:t xml:space="preserve"> فرموده است</w:t>
      </w:r>
      <w:r w:rsidR="08E041FF">
        <w:rPr>
          <w:rFonts w:hint="cs"/>
          <w:rtl/>
          <w:lang w:bidi="fa-IR"/>
        </w:rPr>
        <w:t>:</w:t>
      </w:r>
      <w:r>
        <w:rPr>
          <w:rFonts w:hint="cs"/>
          <w:rtl/>
          <w:lang w:bidi="fa-IR"/>
        </w:rPr>
        <w:t xml:space="preserve"> چیزی غیر از قرآن از من ننویسید و هر کسی چیز</w:t>
      </w:r>
      <w:r w:rsidR="08526A08">
        <w:rPr>
          <w:rFonts w:hint="cs"/>
          <w:rtl/>
          <w:lang w:bidi="fa-IR"/>
        </w:rPr>
        <w:t>ی</w:t>
      </w:r>
      <w:r>
        <w:rPr>
          <w:rFonts w:hint="cs"/>
          <w:rtl/>
          <w:lang w:bidi="fa-IR"/>
        </w:rPr>
        <w:t xml:space="preserve"> بنویسد پس آن را از بین ببرد</w:t>
      </w:r>
      <w:r w:rsidRPr="08E5555F">
        <w:rPr>
          <w:rStyle w:val="a7"/>
          <w:rFonts w:cs="B Lotus"/>
          <w:sz w:val="28"/>
          <w:szCs w:val="28"/>
          <w:rtl/>
          <w:lang w:bidi="fa-IR"/>
        </w:rPr>
        <w:footnoteReference w:id="787"/>
      </w:r>
      <w:r>
        <w:rPr>
          <w:rFonts w:hint="cs"/>
          <w:rtl/>
          <w:lang w:bidi="fa-IR"/>
        </w:rPr>
        <w:t>. ابن جریح از گروه دوم حدیثی از ابن عمرو روایت کرده به اینکه از پیامبر پرسیده شد</w:t>
      </w:r>
      <w:r w:rsidR="08E041FF">
        <w:rPr>
          <w:rFonts w:hint="cs"/>
          <w:rtl/>
          <w:lang w:bidi="fa-IR"/>
        </w:rPr>
        <w:t>:</w:t>
      </w:r>
      <w:r>
        <w:rPr>
          <w:rFonts w:hint="cs"/>
          <w:rtl/>
          <w:lang w:bidi="fa-IR"/>
        </w:rPr>
        <w:t xml:space="preserve"> آیا علم</w:t>
      </w:r>
      <w:r w:rsidR="08526A08">
        <w:rPr>
          <w:rFonts w:hint="cs"/>
          <w:rtl/>
          <w:lang w:bidi="fa-IR"/>
        </w:rPr>
        <w:t>،</w:t>
      </w:r>
      <w:r>
        <w:rPr>
          <w:rFonts w:hint="cs"/>
          <w:rtl/>
          <w:lang w:bidi="fa-IR"/>
        </w:rPr>
        <w:t xml:space="preserve"> اسارت می‌آورد؟ پیامبر آن را تأیید کرد، هنگامی که از معنی اسارتش پرسیدند جواب داد</w:t>
      </w:r>
      <w:r w:rsidR="08526A08">
        <w:rPr>
          <w:rFonts w:hint="cs"/>
          <w:rtl/>
          <w:lang w:bidi="fa-IR"/>
        </w:rPr>
        <w:t>:</w:t>
      </w:r>
      <w:r>
        <w:rPr>
          <w:rFonts w:hint="cs"/>
          <w:rtl/>
          <w:lang w:bidi="fa-IR"/>
        </w:rPr>
        <w:t xml:space="preserve"> نوشتن.</w:t>
      </w:r>
      <w:r w:rsidRPr="08E5555F">
        <w:rPr>
          <w:rStyle w:val="a7"/>
          <w:rFonts w:cs="B Lotus"/>
          <w:sz w:val="28"/>
          <w:szCs w:val="28"/>
          <w:rtl/>
          <w:lang w:bidi="fa-IR"/>
        </w:rPr>
        <w:footnoteReference w:id="788"/>
      </w:r>
      <w:r>
        <w:rPr>
          <w:rFonts w:hint="cs"/>
          <w:rtl/>
          <w:lang w:bidi="fa-IR"/>
        </w:rPr>
        <w:t xml:space="preserve"> </w:t>
      </w:r>
    </w:p>
    <w:p w:rsidR="08855763" w:rsidRPr="08646461" w:rsidRDefault="08855763" w:rsidP="08777A9A">
      <w:pPr>
        <w:ind w:firstLine="172"/>
        <w:rPr>
          <w:rFonts w:cs="Times New Roman" w:hint="cs"/>
          <w:rtl/>
          <w:lang w:bidi="fa-IR"/>
        </w:rPr>
      </w:pPr>
      <w:r>
        <w:rPr>
          <w:rFonts w:hint="cs"/>
          <w:rtl/>
          <w:lang w:bidi="fa-IR"/>
        </w:rPr>
        <w:t>عماد بن سلمه گفته که جد عمرو بن شعیب از پیامبر پرسید</w:t>
      </w:r>
      <w:r w:rsidR="08E041FF">
        <w:rPr>
          <w:rFonts w:hint="cs"/>
          <w:rtl/>
          <w:lang w:bidi="fa-IR"/>
        </w:rPr>
        <w:t>:</w:t>
      </w:r>
      <w:r>
        <w:rPr>
          <w:rFonts w:hint="cs"/>
          <w:rtl/>
          <w:lang w:bidi="fa-IR"/>
        </w:rPr>
        <w:t xml:space="preserve"> آیا تمام آنچه از او شنید را بنویسد پس پیامبر جواب داد</w:t>
      </w:r>
      <w:r w:rsidR="08E041FF">
        <w:rPr>
          <w:rFonts w:hint="cs"/>
          <w:rtl/>
          <w:lang w:bidi="fa-IR"/>
        </w:rPr>
        <w:t>:</w:t>
      </w:r>
      <w:r>
        <w:rPr>
          <w:rFonts w:hint="cs"/>
          <w:rtl/>
          <w:lang w:bidi="fa-IR"/>
        </w:rPr>
        <w:t xml:space="preserve"> بله پس به او گفت</w:t>
      </w:r>
      <w:r w:rsidR="08E041FF">
        <w:rPr>
          <w:rFonts w:hint="cs"/>
          <w:rtl/>
          <w:lang w:bidi="fa-IR"/>
        </w:rPr>
        <w:t>:</w:t>
      </w:r>
      <w:r>
        <w:rPr>
          <w:rFonts w:hint="cs"/>
          <w:rtl/>
          <w:lang w:bidi="fa-IR"/>
        </w:rPr>
        <w:t xml:space="preserve"> حتی در حالت عصبانی و خوشحالی؟ گفت</w:t>
      </w:r>
      <w:r w:rsidR="08E041FF">
        <w:rPr>
          <w:rFonts w:hint="cs"/>
          <w:rtl/>
          <w:lang w:bidi="fa-IR"/>
        </w:rPr>
        <w:t>:</w:t>
      </w:r>
      <w:r>
        <w:rPr>
          <w:rFonts w:hint="cs"/>
          <w:rtl/>
          <w:lang w:bidi="fa-IR"/>
        </w:rPr>
        <w:t xml:space="preserve"> بله همانا من چه در حال عصبانیت و چه در حال رضایت و خوشحال</w:t>
      </w:r>
      <w:r w:rsidR="08526A08">
        <w:rPr>
          <w:rFonts w:hint="cs"/>
          <w:rtl/>
          <w:lang w:bidi="fa-IR"/>
        </w:rPr>
        <w:t>ی</w:t>
      </w:r>
      <w:r>
        <w:rPr>
          <w:rFonts w:hint="cs"/>
          <w:rtl/>
          <w:lang w:bidi="fa-IR"/>
        </w:rPr>
        <w:t xml:space="preserve"> غیر حق را نمی‌گویم</w:t>
      </w:r>
      <w:r w:rsidR="08526A08">
        <w:rPr>
          <w:rFonts w:hint="cs"/>
          <w:rtl/>
          <w:lang w:bidi="fa-IR"/>
        </w:rPr>
        <w:t>.</w:t>
      </w:r>
      <w:r w:rsidRPr="08E5555F">
        <w:rPr>
          <w:rStyle w:val="a7"/>
          <w:rFonts w:cs="B Lotus"/>
          <w:sz w:val="28"/>
          <w:szCs w:val="28"/>
          <w:rtl/>
          <w:lang w:bidi="fa-IR"/>
        </w:rPr>
        <w:footnoteReference w:id="789"/>
      </w:r>
    </w:p>
    <w:p w:rsidR="08855763" w:rsidRDefault="08855763" w:rsidP="08777A9A">
      <w:pPr>
        <w:ind w:firstLine="172"/>
        <w:rPr>
          <w:rFonts w:hint="cs"/>
          <w:rtl/>
          <w:lang w:bidi="fa-IR"/>
        </w:rPr>
      </w:pPr>
      <w:r>
        <w:rPr>
          <w:rFonts w:hint="cs"/>
          <w:rtl/>
          <w:lang w:bidi="fa-IR"/>
        </w:rPr>
        <w:t>ابو هریره می‌گوید</w:t>
      </w:r>
      <w:r w:rsidR="08E041FF">
        <w:rPr>
          <w:rFonts w:hint="cs"/>
          <w:rtl/>
          <w:lang w:bidi="fa-IR"/>
        </w:rPr>
        <w:t>:</w:t>
      </w:r>
      <w:r>
        <w:rPr>
          <w:rFonts w:hint="cs"/>
          <w:rtl/>
          <w:lang w:bidi="fa-IR"/>
        </w:rPr>
        <w:t xml:space="preserve"> همانا مردی از انصار نزد پیامبر نشست و احادیثی از پیامبر را می‌شنید اما نمی‌توانست آنها را حفظ کند. به او شکایت برد پس پیامبر به او گفت</w:t>
      </w:r>
      <w:r w:rsidR="08E041FF">
        <w:rPr>
          <w:rFonts w:hint="cs"/>
          <w:rtl/>
          <w:lang w:bidi="fa-IR"/>
        </w:rPr>
        <w:t>:</w:t>
      </w:r>
      <w:r>
        <w:rPr>
          <w:rFonts w:hint="cs"/>
          <w:rtl/>
          <w:lang w:bidi="fa-IR"/>
        </w:rPr>
        <w:t xml:space="preserve"> برای این کار از سمت راستت کمک بگیر.</w:t>
      </w:r>
      <w:r w:rsidRPr="08E5555F">
        <w:rPr>
          <w:rStyle w:val="a7"/>
          <w:rFonts w:cs="B Lotus"/>
          <w:sz w:val="28"/>
          <w:szCs w:val="28"/>
          <w:rtl/>
          <w:lang w:bidi="fa-IR"/>
        </w:rPr>
        <w:footnoteReference w:id="790"/>
      </w:r>
    </w:p>
    <w:p w:rsidR="08855763" w:rsidRDefault="08855763" w:rsidP="08777A9A">
      <w:pPr>
        <w:ind w:firstLine="172"/>
        <w:rPr>
          <w:rFonts w:hint="cs"/>
          <w:rtl/>
          <w:lang w:bidi="fa-IR"/>
        </w:rPr>
      </w:pPr>
      <w:r>
        <w:rPr>
          <w:rFonts w:hint="cs"/>
          <w:rtl/>
          <w:lang w:bidi="fa-IR"/>
        </w:rPr>
        <w:t>با آمدن این احادیث دو گروه تلاش کردند که دلایلی را در درستی مذهب و عقیده خود عرضه کنند بدون اینکه معلوم شود کدامیک از آنها از مدافعانش می‌باشد. و این دلیلی در به وجود آمدن نقاب‌های دینی گردید.</w:t>
      </w:r>
      <w:r w:rsidRPr="08E5555F">
        <w:rPr>
          <w:rStyle w:val="a7"/>
          <w:rFonts w:cs="B Lotus"/>
          <w:sz w:val="28"/>
          <w:szCs w:val="28"/>
          <w:rtl/>
          <w:lang w:bidi="fa-IR"/>
        </w:rPr>
        <w:footnoteReference w:id="791"/>
      </w:r>
      <w:r>
        <w:rPr>
          <w:rFonts w:hint="cs"/>
          <w:rtl/>
          <w:lang w:bidi="fa-IR"/>
        </w:rPr>
        <w:t xml:space="preserve"> </w:t>
      </w:r>
    </w:p>
    <w:p w:rsidR="08855763" w:rsidRDefault="08855763" w:rsidP="08777A9A">
      <w:pPr>
        <w:ind w:firstLine="172"/>
        <w:rPr>
          <w:rFonts w:hint="cs"/>
          <w:rtl/>
          <w:lang w:bidi="fa-IR"/>
        </w:rPr>
      </w:pPr>
      <w:r>
        <w:rPr>
          <w:rFonts w:hint="cs"/>
          <w:rtl/>
          <w:lang w:bidi="fa-IR"/>
        </w:rPr>
        <w:t>اما پیروان مستشرقین از داعیان مذاهب لادینی به درستی منع از نوشتن سنت پیامبر در ابتدای امر به دلایلی که ذکرشان بعداً خواهد آمد و از آن دلایل روی بر گرداندند و ایده مسلمانان محدّث و فقیه و سایر علما را تا امروز باطل و بی‌ارزش دانستند، اعتراف نمودند.</w:t>
      </w:r>
    </w:p>
    <w:p w:rsidR="08855763" w:rsidRDefault="08855763" w:rsidP="08777A9A">
      <w:pPr>
        <w:ind w:firstLine="172"/>
        <w:rPr>
          <w:rFonts w:hint="cs"/>
          <w:rtl/>
          <w:lang w:bidi="fa-IR"/>
        </w:rPr>
      </w:pPr>
      <w:r>
        <w:rPr>
          <w:rFonts w:hint="cs"/>
          <w:rtl/>
          <w:lang w:bidi="fa-IR"/>
        </w:rPr>
        <w:t xml:space="preserve">علت منع نوشتن سنت در ابتدای کار مربوط به احادیثی می‌باشد که به وسیله آنها به عدم حجیت سنت شهادت می‌دهند چه این احادیث مستند به پیامبر باشند چه مستند به صحابه و چه مستند به تابعین باشند. </w:t>
      </w:r>
    </w:p>
    <w:p w:rsidR="08855763" w:rsidRDefault="08855763" w:rsidP="08777A9A">
      <w:pPr>
        <w:ind w:firstLine="172"/>
        <w:rPr>
          <w:rFonts w:hint="cs"/>
          <w:rtl/>
          <w:lang w:bidi="fa-IR"/>
        </w:rPr>
      </w:pPr>
      <w:r>
        <w:rPr>
          <w:rFonts w:hint="cs"/>
          <w:rtl/>
          <w:lang w:bidi="fa-IR"/>
        </w:rPr>
        <w:t>آنها در همان وقت از احادیثی روی برگرداندند که بر نوشتن سنت پیامبر تشویق می‌کردند و بیشتر آنها مستند به پیامبر و صحابه و تابعین هستند. و تمامی آنها بر نوشتن سنت و تدوین آن حرص می‌ورزیدند.</w:t>
      </w:r>
    </w:p>
    <w:p w:rsidR="08855763" w:rsidRDefault="08855763" w:rsidP="08777A9A">
      <w:pPr>
        <w:ind w:firstLine="172"/>
        <w:rPr>
          <w:rFonts w:hint="cs"/>
          <w:rtl/>
          <w:lang w:bidi="fa-IR"/>
        </w:rPr>
      </w:pPr>
      <w:r>
        <w:rPr>
          <w:rFonts w:hint="cs"/>
          <w:rtl/>
          <w:lang w:bidi="fa-IR"/>
        </w:rPr>
        <w:t xml:space="preserve">چرا دشمنان سنت تضاد ظاهری در روایات منتسب به پیامبر و صحابه و تابعین را برای ما بیان نمی‌کنند؟ و چرا به علت و حکمت این منع اقرار نمی‌کنند. </w:t>
      </w:r>
    </w:p>
    <w:p w:rsidR="08855763" w:rsidRDefault="08855763" w:rsidP="08777A9A">
      <w:pPr>
        <w:ind w:firstLine="172"/>
        <w:rPr>
          <w:rFonts w:hint="cs"/>
          <w:rtl/>
          <w:lang w:bidi="fa-IR"/>
        </w:rPr>
      </w:pPr>
      <w:r>
        <w:rPr>
          <w:rFonts w:hint="cs"/>
          <w:rtl/>
          <w:lang w:bidi="fa-IR"/>
        </w:rPr>
        <w:t>ممکن نیست که این جواب از آنها پذیرفته شود که راز این تناقض در روایات منع نوشتن و جواز آن است.</w:t>
      </w:r>
    </w:p>
    <w:p w:rsidR="08855763" w:rsidRPr="08D722FF" w:rsidRDefault="08855763" w:rsidP="08777A9A">
      <w:pPr>
        <w:ind w:firstLine="172"/>
        <w:rPr>
          <w:rFonts w:cs="Times New Roman" w:hint="cs"/>
          <w:rtl/>
          <w:lang w:bidi="fa-IR"/>
        </w:rPr>
      </w:pPr>
      <w:r>
        <w:rPr>
          <w:rFonts w:hint="cs"/>
          <w:rtl/>
          <w:lang w:bidi="fa-IR"/>
        </w:rPr>
        <w:t>زیرا منع کردن و نهی از جانب پیامبر</w:t>
      </w:r>
      <w:r>
        <w:rPr>
          <w:rFonts w:hint="cs"/>
          <w:lang w:bidi="fa-IR"/>
        </w:rPr>
        <w:sym w:font="AGA Arabesque" w:char="F072"/>
      </w:r>
      <w:r>
        <w:rPr>
          <w:rFonts w:hint="cs"/>
          <w:rtl/>
          <w:lang w:bidi="fa-IR"/>
        </w:rPr>
        <w:t xml:space="preserve"> و صحابه و تابعین </w:t>
      </w:r>
      <w:r>
        <w:rPr>
          <w:rFonts w:cs="Times New Roman" w:hint="cs"/>
          <w:rtl/>
          <w:lang w:bidi="fa-IR"/>
        </w:rPr>
        <w:t>–</w:t>
      </w:r>
      <w:r>
        <w:rPr>
          <w:rFonts w:hint="cs"/>
          <w:rtl/>
          <w:lang w:bidi="fa-IR"/>
        </w:rPr>
        <w:t xml:space="preserve"> خداوند از آنها راضی باشد</w:t>
      </w:r>
      <w:r w:rsidR="08526A08">
        <w:rPr>
          <w:rFonts w:cs="Times New Roman" w:hint="cs"/>
          <w:rtl/>
          <w:lang w:bidi="fa-IR"/>
        </w:rPr>
        <w:t>–</w:t>
      </w:r>
      <w:r>
        <w:rPr>
          <w:rFonts w:hint="cs"/>
          <w:rtl/>
          <w:lang w:bidi="fa-IR"/>
        </w:rPr>
        <w:t xml:space="preserve"> دلیل</w:t>
      </w:r>
      <w:r w:rsidR="08D77C4C">
        <w:rPr>
          <w:rFonts w:hint="cs"/>
          <w:rtl/>
          <w:lang w:bidi="fa-IR"/>
        </w:rPr>
        <w:t xml:space="preserve"> اين است </w:t>
      </w:r>
      <w:r>
        <w:rPr>
          <w:rFonts w:hint="cs"/>
          <w:rtl/>
          <w:lang w:bidi="fa-IR"/>
        </w:rPr>
        <w:t xml:space="preserve">که احادیث را مانند قرآن به عنوان دین کلی و عمومی قرار ندهند. چنانکه دکتر توفیق صدقی به آن اشاره کرده است و استاد محمد رشید رضا که رحمت خدا بر او باد از او تأثیر پذیرفته است و از پیروان او محمود ابوریه و جمال البنا و </w:t>
      </w:r>
      <w:r w:rsidR="08526A08">
        <w:rPr>
          <w:rFonts w:hint="cs"/>
          <w:rtl/>
          <w:lang w:bidi="fa-IR"/>
        </w:rPr>
        <w:t>عبدالجواد یاسین و غیره می‌باشند،</w:t>
      </w:r>
      <w:r>
        <w:rPr>
          <w:rFonts w:hint="cs"/>
          <w:rtl/>
          <w:lang w:bidi="fa-IR"/>
        </w:rPr>
        <w:t xml:space="preserve"> دلیلی بر آن نیست چنانکه خواهد آمد.</w:t>
      </w:r>
      <w:r w:rsidRPr="08E5555F">
        <w:rPr>
          <w:rStyle w:val="a7"/>
          <w:rFonts w:cs="B Lotus"/>
          <w:sz w:val="28"/>
          <w:szCs w:val="28"/>
          <w:rtl/>
          <w:lang w:bidi="fa-IR"/>
        </w:rPr>
        <w:footnoteReference w:id="792"/>
      </w:r>
    </w:p>
    <w:p w:rsidR="08855763" w:rsidRDefault="08855763" w:rsidP="08777A9A">
      <w:pPr>
        <w:ind w:firstLine="172"/>
        <w:rPr>
          <w:rFonts w:hint="cs"/>
          <w:rtl/>
          <w:lang w:bidi="fa-IR"/>
        </w:rPr>
      </w:pPr>
      <w:r>
        <w:rPr>
          <w:rFonts w:hint="cs"/>
          <w:rtl/>
          <w:lang w:bidi="fa-IR"/>
        </w:rPr>
        <w:t>دشمنان سنت در انکارشان به حجیت سنت میان منع نوشتن سنت و تدوین آن اشتباه کرده‌اند چنین فهمیده‌اند که تدوین همان نوشتن است آنها چنین می‌پندارند که سنت پیامبر در سینه‌ها ماندگار شده بود تا آخر قرن اول هجری در زمان عمر بن عبدالعزیز، آن درکی نادرست است چنانکه در شبهه تأخیر در تدوین خواهد آمد.</w:t>
      </w:r>
    </w:p>
    <w:p w:rsidR="08855763" w:rsidRDefault="08855763" w:rsidP="08777A9A">
      <w:pPr>
        <w:ind w:firstLine="172"/>
        <w:rPr>
          <w:rFonts w:hint="cs"/>
          <w:rtl/>
          <w:lang w:bidi="fa-IR"/>
        </w:rPr>
      </w:pPr>
      <w:r>
        <w:rPr>
          <w:rFonts w:hint="cs"/>
          <w:rtl/>
          <w:lang w:bidi="fa-IR"/>
        </w:rPr>
        <w:t>پس آنها در امانت علمی خیانت کردند و برای سنت پاک تاریخ می‌گذارند، استدلال می‌کنند بر عدم حجیت سنت به احادیث منتسب به پیامبر و صحابه و تابعین. همه آنها از نوشتن نهی می‌کنند و امر به از بین بردن نوشته‌ها می‌کنند و آن احادیث را در کتاب‌های امامان جمع کرده‌اند و آنها را مقدمه‌ای بر رد سنت به نمایش می‌گذارند. این احادیثی که به شبهه‌هایشان اشاره می‌کند</w:t>
      </w:r>
      <w:r w:rsidR="0877021E">
        <w:rPr>
          <w:rFonts w:hint="cs"/>
          <w:rtl/>
          <w:lang w:bidi="fa-IR"/>
        </w:rPr>
        <w:t>،</w:t>
      </w:r>
      <w:r>
        <w:rPr>
          <w:rFonts w:hint="cs"/>
          <w:rtl/>
          <w:lang w:bidi="fa-IR"/>
        </w:rPr>
        <w:t xml:space="preserve"> را نقل می‌کنند اما رد آنها را نقل نمی‌کنند.</w:t>
      </w:r>
    </w:p>
    <w:p w:rsidR="08855763" w:rsidRDefault="08855763" w:rsidP="08777A9A">
      <w:pPr>
        <w:ind w:firstLine="172"/>
        <w:rPr>
          <w:rFonts w:hint="cs"/>
          <w:rtl/>
          <w:lang w:bidi="fa-IR"/>
        </w:rPr>
      </w:pPr>
      <w:r>
        <w:rPr>
          <w:rFonts w:hint="cs"/>
          <w:rtl/>
          <w:lang w:bidi="fa-IR"/>
        </w:rPr>
        <w:t xml:space="preserve">حافظ خطیب البغدادی در کتابش اسارت علم بابی به عنوان آثار و اخبار در کراهیت نوشتن علم، </w:t>
      </w:r>
      <w:r w:rsidR="0877021E">
        <w:rPr>
          <w:rFonts w:hint="cs"/>
          <w:rtl/>
          <w:lang w:bidi="fa-IR"/>
        </w:rPr>
        <w:t>نگاشته است سپس باب دیگری را</w:t>
      </w:r>
      <w:r>
        <w:rPr>
          <w:rFonts w:hint="cs"/>
          <w:rtl/>
          <w:lang w:bidi="fa-IR"/>
        </w:rPr>
        <w:t xml:space="preserve"> به عنوان توصیف علت کراهیت نوشتن حدیث و باب سوم آثار و اخبار در سرزنش نوشتن علم</w:t>
      </w:r>
      <w:r w:rsidR="0877021E">
        <w:rPr>
          <w:rFonts w:hint="cs"/>
          <w:rtl/>
          <w:lang w:bidi="fa-IR"/>
        </w:rPr>
        <w:t xml:space="preserve"> به آنها افزوده است</w:t>
      </w:r>
      <w:r>
        <w:rPr>
          <w:rFonts w:hint="cs"/>
          <w:rtl/>
          <w:lang w:bidi="fa-IR"/>
        </w:rPr>
        <w:t>.</w:t>
      </w:r>
      <w:r w:rsidRPr="08E5555F">
        <w:rPr>
          <w:rStyle w:val="a7"/>
          <w:rFonts w:cs="B Lotus"/>
          <w:sz w:val="28"/>
          <w:szCs w:val="28"/>
          <w:rtl/>
          <w:lang w:bidi="fa-IR"/>
        </w:rPr>
        <w:footnoteReference w:id="793"/>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همچنین حافظ ابن عبدالبر در کتاب «جامع بیان العلم و فضله» بابی </w:t>
      </w:r>
      <w:r w:rsidR="0877021E">
        <w:rPr>
          <w:rFonts w:hint="cs"/>
          <w:rtl/>
          <w:lang w:bidi="fa-IR"/>
        </w:rPr>
        <w:t xml:space="preserve">را به عنوان ذکر کراهیت نوشتن علم و جاودانه کردن آن در کتاب‌ها </w:t>
      </w:r>
      <w:r>
        <w:rPr>
          <w:rFonts w:hint="cs"/>
          <w:rtl/>
          <w:lang w:bidi="fa-IR"/>
        </w:rPr>
        <w:t xml:space="preserve">منعقد کرده </w:t>
      </w:r>
      <w:r w:rsidR="0877021E">
        <w:rPr>
          <w:rFonts w:hint="cs"/>
          <w:rtl/>
          <w:lang w:bidi="fa-IR"/>
        </w:rPr>
        <w:t>س</w:t>
      </w:r>
      <w:r>
        <w:rPr>
          <w:rFonts w:hint="cs"/>
          <w:rtl/>
          <w:lang w:bidi="fa-IR"/>
        </w:rPr>
        <w:t xml:space="preserve">پس باب دیگری به عنوان اینکه گذشتگان نوشتن حدیث را ناپسند می‌پنداشتند و باب دیگر در مورد آنچه در کراهیت نوشتن علم آمده و </w:t>
      </w:r>
      <w:r w:rsidR="0877021E">
        <w:rPr>
          <w:rFonts w:hint="cs"/>
          <w:rtl/>
          <w:lang w:bidi="fa-IR"/>
        </w:rPr>
        <w:t xml:space="preserve">بر حفظ و نگهداری آن </w:t>
      </w:r>
      <w:r>
        <w:rPr>
          <w:rFonts w:hint="cs"/>
          <w:rtl/>
          <w:lang w:bidi="fa-IR"/>
        </w:rPr>
        <w:t>اعتماد کرده‌اند و در باب دیگر ذکر اجازه در نوشتن علم و بابی هم در درستی عمل گذشتگان در کتابت علم به خاطر ترس از فراموشی</w:t>
      </w:r>
      <w:r w:rsidRPr="08E5555F">
        <w:rPr>
          <w:rStyle w:val="a7"/>
          <w:rFonts w:cs="B Lotus"/>
          <w:sz w:val="28"/>
          <w:szCs w:val="28"/>
          <w:rtl/>
          <w:lang w:bidi="fa-IR"/>
        </w:rPr>
        <w:footnoteReference w:id="794"/>
      </w:r>
      <w:r>
        <w:rPr>
          <w:rFonts w:hint="cs"/>
          <w:rtl/>
          <w:lang w:bidi="fa-IR"/>
        </w:rPr>
        <w:t xml:space="preserve"> نگاشته است.</w:t>
      </w:r>
    </w:p>
    <w:p w:rsidR="08855763" w:rsidRDefault="08855763" w:rsidP="08777A9A">
      <w:pPr>
        <w:ind w:firstLine="172"/>
        <w:rPr>
          <w:rFonts w:hint="cs"/>
          <w:rtl/>
          <w:lang w:bidi="fa-IR"/>
        </w:rPr>
      </w:pPr>
      <w:r>
        <w:rPr>
          <w:rFonts w:hint="cs"/>
          <w:rtl/>
          <w:lang w:bidi="fa-IR"/>
        </w:rPr>
        <w:t>همچنین حافظ الدارمی در کتاب سننش</w:t>
      </w:r>
      <w:r w:rsidR="08E041FF">
        <w:rPr>
          <w:rFonts w:hint="cs"/>
          <w:rtl/>
          <w:lang w:bidi="fa-IR"/>
        </w:rPr>
        <w:t>:</w:t>
      </w:r>
      <w:r w:rsidR="0877021E">
        <w:rPr>
          <w:rFonts w:hint="cs"/>
          <w:rtl/>
          <w:lang w:bidi="fa-IR"/>
        </w:rPr>
        <w:t xml:space="preserve"> در </w:t>
      </w:r>
      <w:r>
        <w:rPr>
          <w:rFonts w:hint="cs"/>
          <w:rtl/>
          <w:lang w:bidi="fa-IR"/>
        </w:rPr>
        <w:t xml:space="preserve">مقدمه بابی را </w:t>
      </w:r>
      <w:r w:rsidR="0877021E">
        <w:rPr>
          <w:rFonts w:hint="cs"/>
          <w:rtl/>
          <w:lang w:bidi="fa-IR"/>
        </w:rPr>
        <w:t>به این عنوان قرار داد:</w:t>
      </w:r>
    </w:p>
    <w:p w:rsidR="08855763" w:rsidRDefault="08855763" w:rsidP="08777A9A">
      <w:pPr>
        <w:ind w:firstLine="172"/>
        <w:rPr>
          <w:rFonts w:hint="cs"/>
          <w:rtl/>
          <w:lang w:bidi="fa-IR"/>
        </w:rPr>
      </w:pPr>
      <w:r>
        <w:rPr>
          <w:rFonts w:hint="cs"/>
          <w:rtl/>
          <w:lang w:bidi="fa-IR"/>
        </w:rPr>
        <w:t>«کسی که نوشتن حدیث را روا نمی‌دارد» و باب دیگری در مورد «کسی که اجازه نوشتن علم را دارد».</w:t>
      </w:r>
      <w:r w:rsidRPr="08E5555F">
        <w:rPr>
          <w:rStyle w:val="a7"/>
          <w:rFonts w:cs="B Lotus"/>
          <w:sz w:val="28"/>
          <w:szCs w:val="28"/>
          <w:rtl/>
          <w:lang w:bidi="fa-IR"/>
        </w:rPr>
        <w:footnoteReference w:id="795"/>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این مزیتی از باب‌هایی است که به وسیله آن از حجیت سنت بحث می‌کنند، دشمنان سنت بابی را نقل می‌کنند که ادعایشان را تأیید می‌کنند «آثار و اخبار وارده در کراهیت نوشتن علم» و </w:t>
      </w:r>
      <w:r w:rsidR="086515D6">
        <w:rPr>
          <w:rFonts w:hint="cs"/>
          <w:rtl/>
          <w:lang w:bidi="fa-IR"/>
        </w:rPr>
        <w:t xml:space="preserve">از بقیه باب‌هایی که زبانشان را می‌بندد و دروغشان را بر ملا می‌کند و بر آنها دلیل ارائه می‌کند، </w:t>
      </w:r>
      <w:r>
        <w:rPr>
          <w:rFonts w:hint="cs"/>
          <w:rtl/>
          <w:lang w:bidi="fa-IR"/>
        </w:rPr>
        <w:t>چشم پوشی می‌کنند مانند</w:t>
      </w:r>
      <w:r w:rsidR="086515D6">
        <w:rPr>
          <w:rFonts w:hint="cs"/>
          <w:rtl/>
          <w:lang w:bidi="fa-IR"/>
        </w:rPr>
        <w:t>:</w:t>
      </w:r>
      <w:r>
        <w:rPr>
          <w:rFonts w:hint="cs"/>
          <w:rtl/>
          <w:lang w:bidi="fa-IR"/>
        </w:rPr>
        <w:t xml:space="preserve"> باب وصف علت در کراهت نوشتن حدیث و باب آثار و اخبار وارده از سرزنش در نوشتن علم. این عادت دشمنان اسلام است که همیشه دلایلشان را از منابع جاودان اسلامی بدست می‌آورند و متحمل سختی بر خودشان نمی‌شوند پس این قوم در خیانت علمی و پوشاندن لباس حق بر باطل تخصص دارند. </w:t>
      </w:r>
    </w:p>
    <w:p w:rsidR="08855763" w:rsidRDefault="08855763" w:rsidP="08777A9A">
      <w:pPr>
        <w:ind w:firstLine="172"/>
        <w:rPr>
          <w:rFonts w:hint="cs"/>
          <w:rtl/>
          <w:lang w:bidi="fa-IR"/>
        </w:rPr>
      </w:pPr>
      <w:r>
        <w:rPr>
          <w:rFonts w:hint="cs"/>
          <w:rtl/>
          <w:lang w:bidi="fa-IR"/>
        </w:rPr>
        <w:t>از کسانی که این روش را دنبال می‌کنند</w:t>
      </w:r>
      <w:r w:rsidR="08E041FF">
        <w:rPr>
          <w:rFonts w:hint="cs"/>
          <w:rtl/>
          <w:lang w:bidi="fa-IR"/>
        </w:rPr>
        <w:t>:</w:t>
      </w:r>
      <w:r>
        <w:rPr>
          <w:rFonts w:hint="cs"/>
          <w:rtl/>
          <w:lang w:bidi="fa-IR"/>
        </w:rPr>
        <w:t xml:space="preserve"> دکتر توفیق صدقی</w:t>
      </w:r>
      <w:r w:rsidRPr="08E5555F">
        <w:rPr>
          <w:rStyle w:val="a7"/>
          <w:rFonts w:cs="B Lotus"/>
          <w:sz w:val="28"/>
          <w:szCs w:val="28"/>
          <w:rtl/>
          <w:lang w:bidi="fa-IR"/>
        </w:rPr>
        <w:footnoteReference w:id="796"/>
      </w:r>
      <w:r>
        <w:rPr>
          <w:rFonts w:hint="cs"/>
          <w:rtl/>
          <w:lang w:bidi="fa-IR"/>
        </w:rPr>
        <w:t xml:space="preserve"> و محمود </w:t>
      </w:r>
      <w:r>
        <w:rPr>
          <w:rtl/>
          <w:lang w:bidi="fa-IR"/>
        </w:rPr>
        <w:br/>
      </w:r>
      <w:r>
        <w:rPr>
          <w:rFonts w:hint="cs"/>
          <w:rtl/>
          <w:lang w:bidi="fa-IR"/>
        </w:rPr>
        <w:t>ابوریه</w:t>
      </w:r>
      <w:r w:rsidRPr="08E5555F">
        <w:rPr>
          <w:rStyle w:val="a7"/>
          <w:rFonts w:cs="B Lotus"/>
          <w:sz w:val="28"/>
          <w:szCs w:val="28"/>
          <w:rtl/>
          <w:lang w:bidi="fa-IR"/>
        </w:rPr>
        <w:footnoteReference w:id="797"/>
      </w:r>
      <w:r>
        <w:rPr>
          <w:rFonts w:hint="cs"/>
          <w:rtl/>
          <w:lang w:bidi="fa-IR"/>
        </w:rPr>
        <w:t xml:space="preserve"> و قاسم احمد</w:t>
      </w:r>
      <w:r w:rsidRPr="08E5555F">
        <w:rPr>
          <w:rStyle w:val="a7"/>
          <w:rFonts w:cs="B Lotus"/>
          <w:sz w:val="28"/>
          <w:szCs w:val="28"/>
          <w:rtl/>
          <w:lang w:bidi="fa-IR"/>
        </w:rPr>
        <w:footnoteReference w:id="798"/>
      </w:r>
      <w:r>
        <w:rPr>
          <w:rFonts w:hint="cs"/>
          <w:rtl/>
          <w:lang w:bidi="fa-IR"/>
        </w:rPr>
        <w:t xml:space="preserve"> و احمد صبحی منصور</w:t>
      </w:r>
      <w:r w:rsidRPr="08E5555F">
        <w:rPr>
          <w:rStyle w:val="a7"/>
          <w:rFonts w:cs="B Lotus"/>
          <w:sz w:val="28"/>
          <w:szCs w:val="28"/>
          <w:rtl/>
          <w:lang w:bidi="fa-IR"/>
        </w:rPr>
        <w:footnoteReference w:id="799"/>
      </w:r>
      <w:r>
        <w:rPr>
          <w:rFonts w:hint="cs"/>
          <w:rtl/>
          <w:lang w:bidi="fa-IR"/>
        </w:rPr>
        <w:t xml:space="preserve"> و اسماعیل منصور</w:t>
      </w:r>
      <w:r w:rsidRPr="08E5555F">
        <w:rPr>
          <w:rStyle w:val="a7"/>
          <w:rFonts w:cs="B Lotus"/>
          <w:sz w:val="28"/>
          <w:szCs w:val="28"/>
          <w:rtl/>
          <w:lang w:bidi="fa-IR"/>
        </w:rPr>
        <w:footnoteReference w:id="800"/>
      </w:r>
      <w:r>
        <w:rPr>
          <w:rFonts w:hint="cs"/>
          <w:rtl/>
          <w:lang w:bidi="fa-IR"/>
        </w:rPr>
        <w:t xml:space="preserve"> و محمد شهرور</w:t>
      </w:r>
      <w:r w:rsidRPr="08E5555F">
        <w:rPr>
          <w:rStyle w:val="a7"/>
          <w:rFonts w:cs="B Lotus"/>
          <w:sz w:val="28"/>
          <w:szCs w:val="28"/>
          <w:rtl/>
          <w:lang w:bidi="fa-IR"/>
        </w:rPr>
        <w:footnoteReference w:id="801"/>
      </w:r>
      <w:r>
        <w:rPr>
          <w:rFonts w:hint="cs"/>
          <w:rtl/>
          <w:lang w:bidi="fa-IR"/>
        </w:rPr>
        <w:t xml:space="preserve"> و احمد حجازی السقا</w:t>
      </w:r>
      <w:r w:rsidRPr="08E5555F">
        <w:rPr>
          <w:rStyle w:val="a7"/>
          <w:rFonts w:cs="B Lotus"/>
          <w:sz w:val="28"/>
          <w:szCs w:val="28"/>
          <w:rtl/>
          <w:lang w:bidi="fa-IR"/>
        </w:rPr>
        <w:footnoteReference w:id="802"/>
      </w:r>
      <w:r>
        <w:rPr>
          <w:rFonts w:hint="cs"/>
          <w:rtl/>
          <w:lang w:bidi="fa-IR"/>
        </w:rPr>
        <w:t xml:space="preserve"> و جمال البنا</w:t>
      </w:r>
      <w:r w:rsidRPr="08E5555F">
        <w:rPr>
          <w:rStyle w:val="a7"/>
          <w:rFonts w:cs="B Lotus"/>
          <w:sz w:val="28"/>
          <w:szCs w:val="28"/>
          <w:rtl/>
          <w:lang w:bidi="fa-IR"/>
        </w:rPr>
        <w:footnoteReference w:id="803"/>
      </w:r>
      <w:r>
        <w:rPr>
          <w:rFonts w:hint="cs"/>
          <w:rtl/>
          <w:lang w:bidi="fa-IR"/>
        </w:rPr>
        <w:t xml:space="preserve"> و مصطفی المهدوی</w:t>
      </w:r>
      <w:r w:rsidRPr="08E5555F">
        <w:rPr>
          <w:rStyle w:val="a7"/>
          <w:rFonts w:cs="B Lotus"/>
          <w:sz w:val="28"/>
          <w:szCs w:val="28"/>
          <w:rtl/>
          <w:lang w:bidi="fa-IR"/>
        </w:rPr>
        <w:footnoteReference w:id="804"/>
      </w:r>
      <w:r>
        <w:rPr>
          <w:rFonts w:hint="cs"/>
          <w:rtl/>
          <w:lang w:bidi="fa-IR"/>
        </w:rPr>
        <w:t xml:space="preserve"> و نیازی عزالدین</w:t>
      </w:r>
      <w:r w:rsidRPr="08E5555F">
        <w:rPr>
          <w:rStyle w:val="a7"/>
          <w:rFonts w:cs="B Lotus"/>
          <w:sz w:val="28"/>
          <w:szCs w:val="28"/>
          <w:rtl/>
          <w:lang w:bidi="fa-IR"/>
        </w:rPr>
        <w:footnoteReference w:id="805"/>
      </w:r>
      <w:r>
        <w:rPr>
          <w:rFonts w:hint="cs"/>
          <w:rtl/>
          <w:lang w:bidi="fa-IR"/>
        </w:rPr>
        <w:t xml:space="preserve"> و رشاد خلیفه</w:t>
      </w:r>
      <w:r w:rsidRPr="08E5555F">
        <w:rPr>
          <w:rStyle w:val="a7"/>
          <w:rFonts w:cs="B Lotus"/>
          <w:sz w:val="28"/>
          <w:szCs w:val="28"/>
          <w:rtl/>
          <w:lang w:bidi="fa-IR"/>
        </w:rPr>
        <w:footnoteReference w:id="806"/>
      </w:r>
      <w:r>
        <w:rPr>
          <w:rFonts w:hint="cs"/>
          <w:rtl/>
          <w:lang w:bidi="fa-IR"/>
        </w:rPr>
        <w:t xml:space="preserve"> می‌باشند.</w:t>
      </w:r>
    </w:p>
    <w:p w:rsidR="08855763" w:rsidRDefault="08855763" w:rsidP="08777A9A">
      <w:pPr>
        <w:ind w:firstLine="172"/>
        <w:rPr>
          <w:rFonts w:hint="cs"/>
          <w:rtl/>
          <w:lang w:bidi="fa-IR"/>
        </w:rPr>
      </w:pPr>
      <w:r>
        <w:rPr>
          <w:rFonts w:hint="cs"/>
          <w:rtl/>
          <w:lang w:bidi="fa-IR"/>
        </w:rPr>
        <w:t>و نیز عبدالجواد یاسین</w:t>
      </w:r>
      <w:r w:rsidRPr="08E5555F">
        <w:rPr>
          <w:rStyle w:val="a7"/>
          <w:rFonts w:cs="B Lotus"/>
          <w:sz w:val="28"/>
          <w:szCs w:val="28"/>
          <w:rtl/>
          <w:lang w:bidi="fa-IR"/>
        </w:rPr>
        <w:footnoteReference w:id="807"/>
      </w:r>
      <w:r>
        <w:rPr>
          <w:rFonts w:hint="cs"/>
          <w:rtl/>
          <w:lang w:bidi="fa-IR"/>
        </w:rPr>
        <w:t xml:space="preserve"> و احمد امین</w:t>
      </w:r>
      <w:r w:rsidRPr="08E5555F">
        <w:rPr>
          <w:rStyle w:val="a7"/>
          <w:rFonts w:cs="B Lotus"/>
          <w:sz w:val="28"/>
          <w:szCs w:val="28"/>
          <w:rtl/>
          <w:lang w:bidi="fa-IR"/>
        </w:rPr>
        <w:footnoteReference w:id="808"/>
      </w:r>
      <w:r>
        <w:rPr>
          <w:rFonts w:hint="cs"/>
          <w:rtl/>
          <w:lang w:bidi="fa-IR"/>
        </w:rPr>
        <w:t xml:space="preserve"> و حسین احمد امین</w:t>
      </w:r>
      <w:r w:rsidRPr="08E5555F">
        <w:rPr>
          <w:rStyle w:val="a7"/>
          <w:rFonts w:cs="B Lotus"/>
          <w:sz w:val="28"/>
          <w:szCs w:val="28"/>
          <w:rtl/>
          <w:lang w:bidi="fa-IR"/>
        </w:rPr>
        <w:footnoteReference w:id="809"/>
      </w:r>
      <w:r>
        <w:rPr>
          <w:rFonts w:hint="cs"/>
          <w:rtl/>
          <w:lang w:bidi="fa-IR"/>
        </w:rPr>
        <w:t xml:space="preserve"> و محمد حسین هیکل</w:t>
      </w:r>
      <w:r w:rsidRPr="08E5555F">
        <w:rPr>
          <w:rStyle w:val="a7"/>
          <w:rFonts w:cs="B Lotus"/>
          <w:sz w:val="28"/>
          <w:szCs w:val="28"/>
          <w:rtl/>
          <w:lang w:bidi="fa-IR"/>
        </w:rPr>
        <w:footnoteReference w:id="810"/>
      </w:r>
      <w:r>
        <w:rPr>
          <w:rFonts w:hint="cs"/>
          <w:rtl/>
          <w:lang w:bidi="fa-IR"/>
        </w:rPr>
        <w:t xml:space="preserve"> و غیره</w:t>
      </w:r>
      <w:r w:rsidR="086515D6">
        <w:rPr>
          <w:rFonts w:hint="cs"/>
          <w:rtl/>
          <w:lang w:bidi="fa-IR"/>
        </w:rPr>
        <w:t xml:space="preserve"> می باشند</w:t>
      </w:r>
      <w:r>
        <w:rPr>
          <w:rFonts w:hint="cs"/>
          <w:rtl/>
          <w:lang w:bidi="fa-IR"/>
        </w:rPr>
        <w:t xml:space="preserve">. </w:t>
      </w:r>
    </w:p>
    <w:p w:rsidR="08855763" w:rsidRDefault="088536CD" w:rsidP="08605AD1">
      <w:pPr>
        <w:pStyle w:val="2"/>
        <w:rPr>
          <w:rFonts w:hint="cs"/>
          <w:rtl/>
        </w:rPr>
      </w:pPr>
      <w:bookmarkStart w:id="197" w:name="_Toc225750376"/>
      <w:r>
        <w:rPr>
          <w:rFonts w:hint="cs"/>
          <w:rtl/>
        </w:rPr>
        <w:t xml:space="preserve">الف: </w:t>
      </w:r>
      <w:r w:rsidR="08855763">
        <w:rPr>
          <w:rFonts w:hint="cs"/>
          <w:rtl/>
        </w:rPr>
        <w:t>نمونه‌هایی ا</w:t>
      </w:r>
      <w:r>
        <w:rPr>
          <w:rFonts w:hint="cs"/>
          <w:rtl/>
        </w:rPr>
        <w:t xml:space="preserve">ز احادیث و آثار وارده در منع </w:t>
      </w:r>
      <w:r w:rsidR="08855763">
        <w:rPr>
          <w:rFonts w:hint="cs"/>
          <w:rtl/>
        </w:rPr>
        <w:t xml:space="preserve"> نوشتن سنت پیامبر</w:t>
      </w:r>
      <w:r w:rsidR="08855763">
        <w:rPr>
          <w:rFonts w:hint="cs"/>
        </w:rPr>
        <w:sym w:font="AGA Arabesque" w:char="F072"/>
      </w:r>
      <w:bookmarkEnd w:id="197"/>
    </w:p>
    <w:p w:rsidR="08855763" w:rsidRPr="08435E80" w:rsidRDefault="08855763" w:rsidP="08777A9A">
      <w:pPr>
        <w:ind w:firstLine="172"/>
        <w:rPr>
          <w:rFonts w:hint="cs"/>
          <w:b/>
          <w:bCs/>
          <w:rtl/>
          <w:lang w:bidi="fa-IR"/>
        </w:rPr>
      </w:pPr>
      <w:r w:rsidRPr="08435E80">
        <w:rPr>
          <w:rFonts w:hint="cs"/>
          <w:b/>
          <w:bCs/>
          <w:rtl/>
          <w:lang w:bidi="fa-IR"/>
        </w:rPr>
        <w:t>اول</w:t>
      </w:r>
      <w:r w:rsidR="08E041FF" w:rsidRPr="08435E80">
        <w:rPr>
          <w:rFonts w:hint="cs"/>
          <w:b/>
          <w:bCs/>
          <w:rtl/>
          <w:lang w:bidi="fa-IR"/>
        </w:rPr>
        <w:t>:</w:t>
      </w:r>
      <w:r w:rsidRPr="08435E80">
        <w:rPr>
          <w:rFonts w:hint="cs"/>
          <w:b/>
          <w:bCs/>
          <w:rtl/>
          <w:lang w:bidi="fa-IR"/>
        </w:rPr>
        <w:t xml:space="preserve"> احادیثی که منسوب به پیامبر هستند </w:t>
      </w:r>
    </w:p>
    <w:p w:rsidR="08855763" w:rsidRDefault="08855763" w:rsidP="08777A9A">
      <w:pPr>
        <w:ind w:firstLine="172"/>
        <w:rPr>
          <w:rFonts w:hint="cs"/>
          <w:rtl/>
          <w:lang w:bidi="fa-IR"/>
        </w:rPr>
      </w:pPr>
      <w:r>
        <w:rPr>
          <w:rFonts w:hint="cs"/>
          <w:rtl/>
          <w:lang w:bidi="fa-IR"/>
        </w:rPr>
        <w:t xml:space="preserve">1- حدیث ابو سعید </w:t>
      </w:r>
      <w:r w:rsidR="08B04B23">
        <w:rPr>
          <w:rFonts w:hint="cs"/>
          <w:rtl/>
          <w:lang w:bidi="fa-IR"/>
        </w:rPr>
        <w:t>الخدری</w:t>
      </w:r>
      <w:r>
        <w:rPr>
          <w:rFonts w:hint="cs"/>
          <w:rtl/>
          <w:lang w:bidi="fa-IR"/>
        </w:rPr>
        <w:t>؛ پیامبر گفت</w:t>
      </w:r>
      <w:r w:rsidR="08E041FF">
        <w:rPr>
          <w:rFonts w:hint="cs"/>
          <w:rtl/>
          <w:lang w:bidi="fa-IR"/>
        </w:rPr>
        <w:t>:</w:t>
      </w:r>
      <w:r>
        <w:rPr>
          <w:rFonts w:hint="cs"/>
          <w:rtl/>
          <w:lang w:bidi="fa-IR"/>
        </w:rPr>
        <w:t xml:space="preserve"> از من ننویسید، کسی که چیزی غیر از قرآن از من بنویسد، لازم است آن را از بین ببرد و از من حدیث بگویید ولی مرتکب گناه نشوید و کسی که عمدی بر من دروغ ببندد، به تحقیق آتش زیر خود قرار داده است یا درونش را از آتش پر کرده است.</w:t>
      </w:r>
      <w:r w:rsidRPr="08E5555F">
        <w:rPr>
          <w:rStyle w:val="a7"/>
          <w:rFonts w:cs="B Lotus"/>
          <w:sz w:val="28"/>
          <w:szCs w:val="28"/>
          <w:rtl/>
          <w:lang w:bidi="fa-IR"/>
        </w:rPr>
        <w:footnoteReference w:id="811"/>
      </w:r>
      <w:r>
        <w:rPr>
          <w:rFonts w:hint="cs"/>
          <w:rtl/>
          <w:lang w:bidi="fa-IR"/>
        </w:rPr>
        <w:t xml:space="preserve"> </w:t>
      </w:r>
    </w:p>
    <w:p w:rsidR="08855763" w:rsidRDefault="08855763" w:rsidP="08777A9A">
      <w:pPr>
        <w:ind w:firstLine="172"/>
        <w:rPr>
          <w:rFonts w:hint="cs"/>
          <w:rtl/>
          <w:lang w:bidi="fa-IR"/>
        </w:rPr>
      </w:pPr>
      <w:r>
        <w:rPr>
          <w:rFonts w:hint="cs"/>
          <w:rtl/>
          <w:lang w:bidi="fa-IR"/>
        </w:rPr>
        <w:t>در روایتی از او</w:t>
      </w:r>
      <w:r w:rsidR="08E041FF">
        <w:rPr>
          <w:rFonts w:hint="cs"/>
          <w:rtl/>
          <w:lang w:bidi="fa-IR"/>
        </w:rPr>
        <w:t>:</w:t>
      </w:r>
      <w:r>
        <w:rPr>
          <w:rFonts w:hint="cs"/>
          <w:rtl/>
          <w:lang w:bidi="fa-IR"/>
        </w:rPr>
        <w:t xml:space="preserve"> از پیامبر خواستیم به ما اجازه نوشتن بدهد اما به ما اجازه نداد.</w:t>
      </w:r>
      <w:r w:rsidRPr="08E5555F">
        <w:rPr>
          <w:rStyle w:val="a7"/>
          <w:rFonts w:cs="B Lotus"/>
          <w:sz w:val="28"/>
          <w:szCs w:val="28"/>
          <w:rtl/>
          <w:lang w:bidi="fa-IR"/>
        </w:rPr>
        <w:footnoteReference w:id="812"/>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2- حدیث </w:t>
      </w:r>
      <w:r w:rsidR="08CD2C1D">
        <w:rPr>
          <w:rFonts w:hint="cs"/>
          <w:rtl/>
          <w:lang w:bidi="fa-IR"/>
        </w:rPr>
        <w:t>ابوهریره</w:t>
      </w:r>
      <w:r>
        <w:rPr>
          <w:rFonts w:hint="cs"/>
          <w:rtl/>
          <w:lang w:bidi="fa-IR"/>
        </w:rPr>
        <w:t xml:space="preserve"> گفت</w:t>
      </w:r>
      <w:r w:rsidR="08E041FF">
        <w:rPr>
          <w:rFonts w:hint="cs"/>
          <w:rtl/>
          <w:lang w:bidi="fa-IR"/>
        </w:rPr>
        <w:t>:</w:t>
      </w:r>
      <w:r>
        <w:rPr>
          <w:rFonts w:hint="cs"/>
          <w:rtl/>
          <w:lang w:bidi="fa-IR"/>
        </w:rPr>
        <w:t xml:space="preserve"> نشسته بودیم و آنچه از پیامبر می‌شنیدیم را می‌نوشتیم، پیامبر بیرون آمد و فرمود</w:t>
      </w:r>
      <w:r w:rsidR="08E041FF">
        <w:rPr>
          <w:rFonts w:hint="cs"/>
          <w:rtl/>
          <w:lang w:bidi="fa-IR"/>
        </w:rPr>
        <w:t>:</w:t>
      </w:r>
      <w:r>
        <w:rPr>
          <w:rFonts w:hint="cs"/>
          <w:rtl/>
          <w:lang w:bidi="fa-IR"/>
        </w:rPr>
        <w:t xml:space="preserve"> چه می‌نویسید؟ در جواب گفت</w:t>
      </w:r>
      <w:r w:rsidR="081C5C30">
        <w:rPr>
          <w:rFonts w:hint="cs"/>
          <w:rtl/>
          <w:lang w:bidi="fa-IR"/>
        </w:rPr>
        <w:t>یم</w:t>
      </w:r>
      <w:r>
        <w:rPr>
          <w:rFonts w:hint="cs"/>
          <w:rtl/>
          <w:lang w:bidi="fa-IR"/>
        </w:rPr>
        <w:t>؟ آنچه از تو شنیده‌ایم، فرمود</w:t>
      </w:r>
      <w:r w:rsidR="08E041FF">
        <w:rPr>
          <w:rFonts w:hint="cs"/>
          <w:rtl/>
          <w:lang w:bidi="fa-IR"/>
        </w:rPr>
        <w:t>:</w:t>
      </w:r>
      <w:r>
        <w:rPr>
          <w:rFonts w:hint="cs"/>
          <w:rtl/>
          <w:lang w:bidi="fa-IR"/>
        </w:rPr>
        <w:t xml:space="preserve"> آیا کتابی غیر از کتاب خداست؟ گفتیم</w:t>
      </w:r>
      <w:r w:rsidR="08E041FF">
        <w:rPr>
          <w:rFonts w:hint="cs"/>
          <w:rtl/>
          <w:lang w:bidi="fa-IR"/>
        </w:rPr>
        <w:t>:</w:t>
      </w:r>
      <w:r>
        <w:rPr>
          <w:rFonts w:hint="cs"/>
          <w:rtl/>
          <w:lang w:bidi="fa-IR"/>
        </w:rPr>
        <w:t xml:space="preserve"> آنچه می‌شنویم می‌باشد. پس گفت</w:t>
      </w:r>
      <w:r w:rsidR="08E041FF">
        <w:rPr>
          <w:rFonts w:hint="cs"/>
          <w:rtl/>
          <w:lang w:bidi="fa-IR"/>
        </w:rPr>
        <w:t>:</w:t>
      </w:r>
      <w:r>
        <w:rPr>
          <w:rFonts w:hint="cs"/>
          <w:rtl/>
          <w:lang w:bidi="fa-IR"/>
        </w:rPr>
        <w:t xml:space="preserve"> از کتاب خداوند بنویسید و کتاب خدا را نیکو بدارید، آیا کتابی غیر از کتاب خدا هست، کتاب خداوند را نیکو و خالص نمائید. گفت</w:t>
      </w:r>
      <w:r w:rsidR="08E041FF">
        <w:rPr>
          <w:rFonts w:hint="cs"/>
          <w:rtl/>
          <w:lang w:bidi="fa-IR"/>
        </w:rPr>
        <w:t>:</w:t>
      </w:r>
      <w:r>
        <w:rPr>
          <w:rFonts w:hint="cs"/>
          <w:rtl/>
          <w:lang w:bidi="fa-IR"/>
        </w:rPr>
        <w:t xml:space="preserve"> هر آنچه را که نوشته بودیم در یک جا جمع کردیم و سوزاندیم.</w:t>
      </w:r>
      <w:r w:rsidRPr="08E5555F">
        <w:rPr>
          <w:rStyle w:val="a7"/>
          <w:rFonts w:cs="B Lotus"/>
          <w:sz w:val="28"/>
          <w:szCs w:val="28"/>
          <w:rtl/>
          <w:lang w:bidi="fa-IR"/>
        </w:rPr>
        <w:footnoteReference w:id="813"/>
      </w:r>
      <w:r>
        <w:rPr>
          <w:rFonts w:hint="cs"/>
          <w:rtl/>
          <w:lang w:bidi="fa-IR"/>
        </w:rPr>
        <w:t xml:space="preserve"> </w:t>
      </w:r>
    </w:p>
    <w:p w:rsidR="08855763" w:rsidRDefault="08855763" w:rsidP="08777A9A">
      <w:pPr>
        <w:ind w:firstLine="172"/>
        <w:rPr>
          <w:rFonts w:hint="cs"/>
          <w:rtl/>
          <w:lang w:bidi="fa-IR"/>
        </w:rPr>
      </w:pPr>
      <w:r>
        <w:rPr>
          <w:rFonts w:hint="cs"/>
          <w:rtl/>
          <w:lang w:bidi="fa-IR"/>
        </w:rPr>
        <w:t>گفتیم</w:t>
      </w:r>
      <w:r w:rsidR="08E041FF">
        <w:rPr>
          <w:rFonts w:hint="cs"/>
          <w:rtl/>
          <w:lang w:bidi="fa-IR"/>
        </w:rPr>
        <w:t>:</w:t>
      </w:r>
      <w:r>
        <w:rPr>
          <w:rFonts w:hint="cs"/>
          <w:rtl/>
          <w:lang w:bidi="fa-IR"/>
        </w:rPr>
        <w:t xml:space="preserve"> ای پیامبر</w:t>
      </w:r>
      <w:r>
        <w:rPr>
          <w:rFonts w:hint="cs"/>
          <w:lang w:bidi="fa-IR"/>
        </w:rPr>
        <w:sym w:font="AGA Arabesque" w:char="F072"/>
      </w:r>
      <w:r>
        <w:rPr>
          <w:rFonts w:hint="cs"/>
          <w:rtl/>
          <w:lang w:bidi="fa-IR"/>
        </w:rPr>
        <w:t xml:space="preserve"> آیا دربارة تو بحث کنیم؟ فرمود</w:t>
      </w:r>
      <w:r w:rsidR="08E041FF">
        <w:rPr>
          <w:rFonts w:hint="cs"/>
          <w:rtl/>
          <w:lang w:bidi="fa-IR"/>
        </w:rPr>
        <w:t>:</w:t>
      </w:r>
      <w:r>
        <w:rPr>
          <w:rFonts w:hint="cs"/>
          <w:rtl/>
          <w:lang w:bidi="fa-IR"/>
        </w:rPr>
        <w:t xml:space="preserve"> می‌توانید از من بگوئید </w:t>
      </w:r>
      <w:r w:rsidR="08DA742A">
        <w:rPr>
          <w:rFonts w:hint="cs"/>
          <w:rtl/>
          <w:lang w:bidi="fa-IR"/>
        </w:rPr>
        <w:t>و</w:t>
      </w:r>
      <w:r>
        <w:rPr>
          <w:rFonts w:hint="cs"/>
          <w:rtl/>
          <w:lang w:bidi="fa-IR"/>
        </w:rPr>
        <w:t xml:space="preserve"> </w:t>
      </w:r>
      <w:r w:rsidR="08DA742A">
        <w:rPr>
          <w:rFonts w:hint="cs"/>
          <w:rtl/>
          <w:lang w:bidi="fa-IR"/>
        </w:rPr>
        <w:t>اشکالی ندارد</w:t>
      </w:r>
      <w:r>
        <w:rPr>
          <w:rFonts w:hint="cs"/>
          <w:rtl/>
          <w:lang w:bidi="fa-IR"/>
        </w:rPr>
        <w:t xml:space="preserve"> و کسی که عمدی بر من دروغ ببندد، درونش را از آتش پر کرده است. ما نیز گفتیم</w:t>
      </w:r>
      <w:r w:rsidR="08E041FF">
        <w:rPr>
          <w:rFonts w:hint="cs"/>
          <w:rtl/>
          <w:lang w:bidi="fa-IR"/>
        </w:rPr>
        <w:t>:</w:t>
      </w:r>
      <w:r>
        <w:rPr>
          <w:rFonts w:hint="cs"/>
          <w:rtl/>
          <w:lang w:bidi="fa-IR"/>
        </w:rPr>
        <w:t xml:space="preserve"> ای پیامبر خدا آیا از بنی اسرائیل بحث کنیم؟ گفت</w:t>
      </w:r>
      <w:r w:rsidR="08E041FF">
        <w:rPr>
          <w:rFonts w:hint="cs"/>
          <w:rtl/>
          <w:lang w:bidi="fa-IR"/>
        </w:rPr>
        <w:t>:</w:t>
      </w:r>
      <w:r>
        <w:rPr>
          <w:rFonts w:hint="cs"/>
          <w:rtl/>
          <w:lang w:bidi="fa-IR"/>
        </w:rPr>
        <w:t xml:space="preserve"> بله از بنی اسرائیل بحث کنید </w:t>
      </w:r>
      <w:r w:rsidR="08DA742A">
        <w:rPr>
          <w:rFonts w:hint="cs"/>
          <w:rtl/>
          <w:lang w:bidi="fa-IR"/>
        </w:rPr>
        <w:t xml:space="preserve">و اشکالی ندارد و شما </w:t>
      </w:r>
      <w:r>
        <w:rPr>
          <w:rFonts w:hint="cs"/>
          <w:rtl/>
          <w:lang w:bidi="fa-IR"/>
        </w:rPr>
        <w:t>درباره چیزی از آنها بحث نمی‌کنید مگر اینکه از آن تعجب کن</w:t>
      </w:r>
      <w:r w:rsidR="08DA742A">
        <w:rPr>
          <w:rFonts w:hint="cs"/>
          <w:rtl/>
          <w:lang w:bidi="fa-IR"/>
        </w:rPr>
        <w:t>ی</w:t>
      </w:r>
      <w:r>
        <w:rPr>
          <w:rFonts w:hint="cs"/>
          <w:rtl/>
          <w:lang w:bidi="fa-IR"/>
        </w:rPr>
        <w:t>د.</w:t>
      </w:r>
      <w:r w:rsidRPr="08E5555F">
        <w:rPr>
          <w:rStyle w:val="a7"/>
          <w:rFonts w:cs="B Lotus"/>
          <w:sz w:val="28"/>
          <w:szCs w:val="28"/>
          <w:rtl/>
          <w:lang w:bidi="fa-IR"/>
        </w:rPr>
        <w:footnoteReference w:id="814"/>
      </w:r>
      <w:r>
        <w:rPr>
          <w:rFonts w:hint="cs"/>
          <w:rtl/>
          <w:lang w:bidi="fa-IR"/>
        </w:rPr>
        <w:t xml:space="preserve"> </w:t>
      </w:r>
    </w:p>
    <w:p w:rsidR="08855763" w:rsidRDefault="08855763" w:rsidP="08777A9A">
      <w:pPr>
        <w:ind w:firstLine="172"/>
        <w:rPr>
          <w:rFonts w:hint="cs"/>
          <w:rtl/>
          <w:lang w:bidi="fa-IR"/>
        </w:rPr>
      </w:pPr>
      <w:r>
        <w:rPr>
          <w:rFonts w:hint="cs"/>
          <w:rtl/>
          <w:lang w:bidi="fa-IR"/>
        </w:rPr>
        <w:t>3- و همچنین از زید بن ثابت، نقلی از پیامبر روایت شده</w:t>
      </w:r>
      <w:r w:rsidRPr="08E5555F">
        <w:rPr>
          <w:rStyle w:val="a7"/>
          <w:rFonts w:cs="B Lotus"/>
          <w:sz w:val="28"/>
          <w:szCs w:val="28"/>
          <w:rtl/>
          <w:lang w:bidi="fa-IR"/>
        </w:rPr>
        <w:footnoteReference w:id="815"/>
      </w:r>
      <w:r>
        <w:rPr>
          <w:rFonts w:hint="cs"/>
          <w:rtl/>
          <w:lang w:bidi="fa-IR"/>
        </w:rPr>
        <w:t xml:space="preserve"> است.</w:t>
      </w:r>
    </w:p>
    <w:p w:rsidR="08855763" w:rsidRPr="08435E80" w:rsidRDefault="08855763" w:rsidP="08777A9A">
      <w:pPr>
        <w:ind w:firstLine="172"/>
        <w:rPr>
          <w:rFonts w:hint="cs"/>
          <w:b/>
          <w:bCs/>
          <w:rtl/>
          <w:lang w:bidi="fa-IR"/>
        </w:rPr>
      </w:pPr>
      <w:r w:rsidRPr="08435E80">
        <w:rPr>
          <w:rFonts w:hint="cs"/>
          <w:b/>
          <w:bCs/>
          <w:rtl/>
          <w:lang w:bidi="fa-IR"/>
        </w:rPr>
        <w:t>دوم</w:t>
      </w:r>
      <w:r w:rsidR="08E041FF" w:rsidRPr="08435E80">
        <w:rPr>
          <w:rFonts w:hint="cs"/>
          <w:b/>
          <w:bCs/>
          <w:rtl/>
          <w:lang w:bidi="fa-IR"/>
        </w:rPr>
        <w:t>:</w:t>
      </w:r>
      <w:r w:rsidR="08DA742A" w:rsidRPr="08435E80">
        <w:rPr>
          <w:rFonts w:hint="cs"/>
          <w:b/>
          <w:bCs/>
          <w:rtl/>
          <w:lang w:bidi="fa-IR"/>
        </w:rPr>
        <w:t xml:space="preserve"> آثار موقوف و مقطوع</w:t>
      </w:r>
    </w:p>
    <w:p w:rsidR="08855763" w:rsidRDefault="08855763" w:rsidP="08777A9A">
      <w:pPr>
        <w:ind w:firstLine="172"/>
        <w:rPr>
          <w:rFonts w:hint="cs"/>
          <w:rtl/>
          <w:lang w:bidi="fa-IR"/>
        </w:rPr>
      </w:pPr>
      <w:r>
        <w:rPr>
          <w:rFonts w:hint="cs"/>
          <w:rtl/>
          <w:lang w:bidi="fa-IR"/>
        </w:rPr>
        <w:t>بعضی از صحابه و تابعین به راه منع نوشتن سنت پیامبر رفته‌اند</w:t>
      </w:r>
      <w:r w:rsidR="08E041FF">
        <w:rPr>
          <w:rFonts w:hint="cs"/>
          <w:rtl/>
          <w:lang w:bidi="fa-IR"/>
        </w:rPr>
        <w:t>:</w:t>
      </w:r>
      <w:r>
        <w:rPr>
          <w:rFonts w:hint="cs"/>
          <w:rtl/>
          <w:lang w:bidi="fa-IR"/>
        </w:rPr>
        <w:t xml:space="preserve"> </w:t>
      </w:r>
    </w:p>
    <w:p w:rsidR="08855763" w:rsidRDefault="08855763" w:rsidP="08F325CE">
      <w:pPr>
        <w:ind w:firstLine="172"/>
        <w:rPr>
          <w:rFonts w:hint="cs"/>
          <w:rtl/>
          <w:lang w:bidi="fa-IR"/>
        </w:rPr>
      </w:pPr>
      <w:r>
        <w:rPr>
          <w:rFonts w:hint="cs"/>
          <w:rtl/>
          <w:lang w:bidi="fa-IR"/>
        </w:rPr>
        <w:t>1- ابوبکر صدیق</w:t>
      </w:r>
      <w:r w:rsidR="08DA742A">
        <w:rPr>
          <w:rFonts w:hint="cs"/>
          <w:rtl/>
          <w:lang w:bidi="fa-IR"/>
        </w:rPr>
        <w:t>.</w:t>
      </w:r>
      <w:r w:rsidRPr="08E5555F">
        <w:rPr>
          <w:rStyle w:val="a7"/>
          <w:rFonts w:cs="B Lotus"/>
          <w:sz w:val="28"/>
          <w:szCs w:val="28"/>
          <w:rtl/>
          <w:lang w:bidi="fa-IR"/>
        </w:rPr>
        <w:footnoteReference w:id="816"/>
      </w:r>
      <w:r w:rsidR="08F325CE">
        <w:rPr>
          <w:rFonts w:hint="cs"/>
          <w:rtl/>
          <w:lang w:bidi="fa-IR"/>
        </w:rPr>
        <w:t xml:space="preserve"> عائشه</w:t>
      </w:r>
      <w:r w:rsidR="08F325CE">
        <w:rPr>
          <w:rFonts w:cs="CTraditional Arabic" w:hint="cs"/>
          <w:rtl/>
          <w:lang w:bidi="fa-IR"/>
        </w:rPr>
        <w:t>ل</w:t>
      </w:r>
      <w:r>
        <w:rPr>
          <w:rFonts w:hint="cs"/>
          <w:rtl/>
          <w:lang w:bidi="fa-IR"/>
        </w:rPr>
        <w:t xml:space="preserve"> گفت</w:t>
      </w:r>
      <w:r w:rsidR="08E041FF">
        <w:rPr>
          <w:rFonts w:hint="cs"/>
          <w:rtl/>
          <w:lang w:bidi="fa-IR"/>
        </w:rPr>
        <w:t>:</w:t>
      </w:r>
      <w:r>
        <w:rPr>
          <w:rFonts w:hint="cs"/>
          <w:rtl/>
          <w:lang w:bidi="fa-IR"/>
        </w:rPr>
        <w:t xml:space="preserve"> پدرم حدود پانصد حدیث از پیامبر خدا جمع کرد، </w:t>
      </w:r>
      <w:r w:rsidR="08DA742A">
        <w:rPr>
          <w:rFonts w:hint="cs"/>
          <w:rtl/>
          <w:lang w:bidi="fa-IR"/>
        </w:rPr>
        <w:t>شب</w:t>
      </w:r>
      <w:r>
        <w:rPr>
          <w:rFonts w:hint="cs"/>
          <w:rtl/>
          <w:lang w:bidi="fa-IR"/>
        </w:rPr>
        <w:t xml:space="preserve"> را به تقلب و تغییر آنها گذراند. عائشه گفت فرصت را غنیمت شمردم و گفتم</w:t>
      </w:r>
      <w:r w:rsidR="08E041FF">
        <w:rPr>
          <w:rFonts w:hint="cs"/>
          <w:rtl/>
          <w:lang w:bidi="fa-IR"/>
        </w:rPr>
        <w:t>:</w:t>
      </w:r>
      <w:r>
        <w:rPr>
          <w:rFonts w:hint="cs"/>
          <w:rtl/>
          <w:lang w:bidi="fa-IR"/>
        </w:rPr>
        <w:t xml:space="preserve"> این تقلب به خاطر شکایت است یا چیزی به تو می‌رسد؟ هنگامی که </w:t>
      </w:r>
      <w:r w:rsidR="08DA742A">
        <w:rPr>
          <w:rFonts w:hint="cs"/>
          <w:rtl/>
          <w:lang w:bidi="fa-IR"/>
        </w:rPr>
        <w:t>صبح</w:t>
      </w:r>
      <w:r>
        <w:rPr>
          <w:rFonts w:hint="cs"/>
          <w:rtl/>
          <w:lang w:bidi="fa-IR"/>
        </w:rPr>
        <w:t xml:space="preserve"> شد گفت</w:t>
      </w:r>
      <w:r w:rsidR="08E041FF">
        <w:rPr>
          <w:rFonts w:hint="cs"/>
          <w:rtl/>
          <w:lang w:bidi="fa-IR"/>
        </w:rPr>
        <w:t>:</w:t>
      </w:r>
      <w:r>
        <w:rPr>
          <w:rFonts w:hint="cs"/>
          <w:rtl/>
          <w:lang w:bidi="fa-IR"/>
        </w:rPr>
        <w:t xml:space="preserve"> احادیثی که نزد توست را جلو بیاور، پس </w:t>
      </w:r>
      <w:r w:rsidR="08DA742A">
        <w:rPr>
          <w:rFonts w:hint="cs"/>
          <w:rtl/>
          <w:lang w:bidi="fa-IR"/>
        </w:rPr>
        <w:t>آنها</w:t>
      </w:r>
      <w:r>
        <w:rPr>
          <w:rFonts w:hint="cs"/>
          <w:rtl/>
          <w:lang w:bidi="fa-IR"/>
        </w:rPr>
        <w:t xml:space="preserve"> را آوردم </w:t>
      </w:r>
      <w:r w:rsidR="08DA742A">
        <w:rPr>
          <w:rFonts w:hint="cs"/>
          <w:rtl/>
          <w:lang w:bidi="fa-IR"/>
        </w:rPr>
        <w:t xml:space="preserve">و </w:t>
      </w:r>
      <w:r>
        <w:rPr>
          <w:rFonts w:hint="cs"/>
          <w:rtl/>
          <w:lang w:bidi="fa-IR"/>
        </w:rPr>
        <w:t>آنها را در آتش انداخت و سوزاند و گفت</w:t>
      </w:r>
      <w:r w:rsidR="08E041FF">
        <w:rPr>
          <w:rFonts w:hint="cs"/>
          <w:rtl/>
          <w:lang w:bidi="fa-IR"/>
        </w:rPr>
        <w:t>:</w:t>
      </w:r>
      <w:r>
        <w:rPr>
          <w:rFonts w:hint="cs"/>
          <w:rtl/>
          <w:lang w:bidi="fa-IR"/>
        </w:rPr>
        <w:t xml:space="preserve"> ترسیدم که بمیرم و اینها نزد تو بماند در اینها احادیثی وجود دارد از مردی که او را امین و قابل اعتماد می‌دانم و چنان که گفتم نیست و من آن را نقل کرده‌ام.</w:t>
      </w:r>
      <w:r w:rsidRPr="08E5555F">
        <w:rPr>
          <w:rStyle w:val="a7"/>
          <w:rFonts w:cs="B Lotus"/>
          <w:sz w:val="28"/>
          <w:szCs w:val="28"/>
          <w:rtl/>
          <w:lang w:bidi="fa-IR"/>
        </w:rPr>
        <w:footnoteReference w:id="817"/>
      </w:r>
      <w:r>
        <w:rPr>
          <w:rFonts w:hint="cs"/>
          <w:rtl/>
          <w:lang w:bidi="fa-IR"/>
        </w:rPr>
        <w:t xml:space="preserve"> </w:t>
      </w:r>
    </w:p>
    <w:p w:rsidR="08855763" w:rsidRDefault="08855763" w:rsidP="08777A9A">
      <w:pPr>
        <w:ind w:firstLine="172"/>
        <w:rPr>
          <w:rFonts w:hint="cs"/>
          <w:rtl/>
          <w:lang w:bidi="fa-IR"/>
        </w:rPr>
      </w:pPr>
      <w:r>
        <w:rPr>
          <w:rFonts w:hint="cs"/>
          <w:rtl/>
          <w:lang w:bidi="fa-IR"/>
        </w:rPr>
        <w:t>در روایت دیگری بعد از این گفته‌اش که من آن را نقل کرده بودم اضافه کرد که حدیث باقی مانده بود ولی من آن را نیافتم. بنابراین می‌توان گفت: اگر پیامبر گفته بود از ابوبکر پنهان نمی‌ماند.</w:t>
      </w:r>
    </w:p>
    <w:p w:rsidR="08855763" w:rsidRDefault="08855763" w:rsidP="08777A9A">
      <w:pPr>
        <w:ind w:firstLine="172"/>
        <w:rPr>
          <w:rFonts w:hint="cs"/>
          <w:rtl/>
          <w:lang w:bidi="fa-IR"/>
        </w:rPr>
      </w:pPr>
      <w:r>
        <w:rPr>
          <w:rFonts w:hint="cs"/>
          <w:rtl/>
          <w:lang w:bidi="fa-IR"/>
        </w:rPr>
        <w:t xml:space="preserve">من حدیثی برای تو روایت کردم و نمی‌دانم که حرف حرف آن را درست بیان کرده‌ام یا نه. </w:t>
      </w:r>
    </w:p>
    <w:p w:rsidR="08855763" w:rsidRPr="08840B65" w:rsidRDefault="08855763" w:rsidP="08777A9A">
      <w:pPr>
        <w:ind w:firstLine="172"/>
        <w:rPr>
          <w:rFonts w:hint="cs"/>
          <w:spacing w:val="-4"/>
          <w:rtl/>
          <w:lang w:bidi="fa-IR"/>
        </w:rPr>
      </w:pPr>
      <w:r w:rsidRPr="08840B65">
        <w:rPr>
          <w:rFonts w:hint="cs"/>
          <w:spacing w:val="-4"/>
          <w:rtl/>
          <w:lang w:bidi="fa-IR"/>
        </w:rPr>
        <w:t>ابن کثیر گفت</w:t>
      </w:r>
      <w:r w:rsidR="08E041FF">
        <w:rPr>
          <w:rFonts w:hint="cs"/>
          <w:spacing w:val="-4"/>
          <w:rtl/>
          <w:lang w:bidi="fa-IR"/>
        </w:rPr>
        <w:t>:</w:t>
      </w:r>
      <w:r w:rsidRPr="08840B65">
        <w:rPr>
          <w:rFonts w:hint="cs"/>
          <w:spacing w:val="-4"/>
          <w:rtl/>
          <w:lang w:bidi="fa-IR"/>
        </w:rPr>
        <w:t xml:space="preserve"> این کار به این صورت واقعاً عجیب است و علی بن صالح نمی‌داند، احادیث پیامبر هزار تا بیشتر از این مقدار است و شاید اینها روایاتی هستند که بر آنها اتفاق نشده است. حافظ السیوطی</w:t>
      </w:r>
      <w:r w:rsidRPr="08840B65">
        <w:rPr>
          <w:rStyle w:val="a7"/>
          <w:rFonts w:cs="B Lotus"/>
          <w:spacing w:val="-4"/>
          <w:sz w:val="28"/>
          <w:szCs w:val="28"/>
          <w:rtl/>
          <w:lang w:bidi="fa-IR"/>
        </w:rPr>
        <w:footnoteReference w:id="818"/>
      </w:r>
      <w:r w:rsidRPr="08840B65">
        <w:rPr>
          <w:rFonts w:hint="cs"/>
          <w:spacing w:val="-4"/>
          <w:rtl/>
          <w:lang w:bidi="fa-IR"/>
        </w:rPr>
        <w:t xml:space="preserve"> گفت</w:t>
      </w:r>
      <w:r w:rsidR="08E041FF">
        <w:rPr>
          <w:rFonts w:hint="cs"/>
          <w:spacing w:val="-4"/>
          <w:rtl/>
          <w:lang w:bidi="fa-IR"/>
        </w:rPr>
        <w:t>:</w:t>
      </w:r>
      <w:r w:rsidRPr="08840B65">
        <w:rPr>
          <w:rFonts w:hint="cs"/>
          <w:spacing w:val="-4"/>
          <w:rtl/>
          <w:lang w:bidi="fa-IR"/>
        </w:rPr>
        <w:t xml:space="preserve"> شاید گفته‌هایی از پیامبر که از بین رفته‌اند را جمع کرده باشند و بعضی از صحابه از او حدیث ذکر کرده‌اند مانند حدیث الجده</w:t>
      </w:r>
      <w:r w:rsidRPr="08840B65">
        <w:rPr>
          <w:rStyle w:val="a7"/>
          <w:rFonts w:cs="B Lotus"/>
          <w:spacing w:val="-4"/>
          <w:sz w:val="28"/>
          <w:szCs w:val="28"/>
          <w:rtl/>
          <w:lang w:bidi="fa-IR"/>
        </w:rPr>
        <w:footnoteReference w:id="819"/>
      </w:r>
      <w:r w:rsidRPr="08840B65">
        <w:rPr>
          <w:rFonts w:hint="cs"/>
          <w:spacing w:val="-4"/>
          <w:rtl/>
          <w:lang w:bidi="fa-IR"/>
        </w:rPr>
        <w:t xml:space="preserve"> و غیر آن، و ظاهراً از این مقدار نیز فراتر نمی‌روند زیرا از بهترین صحابه در حفظ حدیث می‌باشند و احادیثی نزد آنهاست که نزد کسی دیگر ن</w:t>
      </w:r>
      <w:r>
        <w:rPr>
          <w:rFonts w:hint="cs"/>
          <w:spacing w:val="-4"/>
          <w:rtl/>
          <w:lang w:bidi="fa-IR"/>
        </w:rPr>
        <w:t>یس</w:t>
      </w:r>
      <w:r w:rsidRPr="08840B65">
        <w:rPr>
          <w:rFonts w:hint="cs"/>
          <w:spacing w:val="-4"/>
          <w:rtl/>
          <w:lang w:bidi="fa-IR"/>
        </w:rPr>
        <w:t>ت</w:t>
      </w:r>
      <w:r w:rsidR="08181EF3">
        <w:rPr>
          <w:rFonts w:hint="cs"/>
          <w:spacing w:val="-4"/>
          <w:rtl/>
          <w:lang w:bidi="fa-IR"/>
        </w:rPr>
        <w:t>.</w:t>
      </w:r>
      <w:r w:rsidRPr="08840B65">
        <w:rPr>
          <w:rFonts w:hint="cs"/>
          <w:spacing w:val="-4"/>
          <w:rtl/>
          <w:lang w:bidi="fa-IR"/>
        </w:rPr>
        <w:t xml:space="preserve"> مانند حدیث </w:t>
      </w:r>
      <w:r>
        <w:rPr>
          <w:rFonts w:hint="cs"/>
          <w:spacing w:val="-4"/>
          <w:rtl/>
          <w:lang w:bidi="fa-IR"/>
        </w:rPr>
        <w:t>«</w:t>
      </w:r>
      <w:r w:rsidRPr="08840B65">
        <w:rPr>
          <w:rFonts w:hint="cs"/>
          <w:spacing w:val="-4"/>
          <w:rtl/>
          <w:lang w:bidi="fa-IR"/>
        </w:rPr>
        <w:t>پیامبر</w:t>
      </w:r>
      <w:r>
        <w:rPr>
          <w:rFonts w:hint="cs"/>
          <w:spacing w:val="-4"/>
          <w:lang w:bidi="fa-IR"/>
        </w:rPr>
        <w:sym w:font="AGA Arabesque" w:char="F072"/>
      </w:r>
      <w:r w:rsidRPr="08840B65">
        <w:rPr>
          <w:rFonts w:hint="cs"/>
          <w:spacing w:val="-4"/>
          <w:rtl/>
          <w:lang w:bidi="fa-IR"/>
        </w:rPr>
        <w:t xml:space="preserve"> چیزی را نمی‌گرفت مگر اینکه آن را دفن می‌کرد</w:t>
      </w:r>
      <w:r>
        <w:rPr>
          <w:rFonts w:hint="cs"/>
          <w:spacing w:val="-4"/>
          <w:rtl/>
          <w:lang w:bidi="fa-IR"/>
        </w:rPr>
        <w:t>»</w:t>
      </w:r>
      <w:r w:rsidRPr="08840B65">
        <w:rPr>
          <w:rFonts w:hint="cs"/>
          <w:spacing w:val="-4"/>
          <w:rtl/>
          <w:lang w:bidi="fa-IR"/>
        </w:rPr>
        <w:t>.</w:t>
      </w:r>
      <w:r w:rsidRPr="08840B65">
        <w:rPr>
          <w:rStyle w:val="a7"/>
          <w:rFonts w:cs="B Lotus"/>
          <w:spacing w:val="-4"/>
          <w:sz w:val="28"/>
          <w:szCs w:val="28"/>
          <w:rtl/>
          <w:lang w:bidi="fa-IR"/>
        </w:rPr>
        <w:footnoteReference w:id="820"/>
      </w:r>
      <w:r w:rsidRPr="08840B65">
        <w:rPr>
          <w:rFonts w:hint="cs"/>
          <w:spacing w:val="-4"/>
          <w:rtl/>
          <w:lang w:bidi="fa-IR"/>
        </w:rPr>
        <w:t xml:space="preserve"> </w:t>
      </w:r>
    </w:p>
    <w:p w:rsidR="08855763" w:rsidRDefault="08855763" w:rsidP="08777A9A">
      <w:pPr>
        <w:ind w:firstLine="172"/>
        <w:rPr>
          <w:rFonts w:hint="cs"/>
          <w:rtl/>
          <w:lang w:bidi="fa-IR"/>
        </w:rPr>
      </w:pPr>
      <w:r>
        <w:rPr>
          <w:rFonts w:hint="cs"/>
          <w:rtl/>
          <w:lang w:bidi="fa-IR"/>
        </w:rPr>
        <w:t>2- عمر بن خطاب</w:t>
      </w:r>
      <w:r w:rsidRPr="08E5555F">
        <w:rPr>
          <w:rStyle w:val="a7"/>
          <w:rFonts w:cs="B Lotus"/>
          <w:sz w:val="28"/>
          <w:szCs w:val="28"/>
          <w:rtl/>
          <w:lang w:bidi="fa-IR"/>
        </w:rPr>
        <w:footnoteReference w:id="821"/>
      </w:r>
      <w:r w:rsidR="08E041FF">
        <w:rPr>
          <w:rFonts w:hint="cs"/>
          <w:rtl/>
          <w:lang w:bidi="fa-IR"/>
        </w:rPr>
        <w:t>:</w:t>
      </w:r>
      <w:r w:rsidR="08181EF3">
        <w:rPr>
          <w:rFonts w:hint="cs"/>
          <w:rtl/>
          <w:lang w:bidi="fa-IR"/>
        </w:rPr>
        <w:t xml:space="preserve"> از عروه بن </w:t>
      </w:r>
      <w:r>
        <w:rPr>
          <w:rFonts w:hint="cs"/>
          <w:rtl/>
          <w:lang w:bidi="fa-IR"/>
        </w:rPr>
        <w:t>زبید</w:t>
      </w:r>
      <w:r w:rsidRPr="08E5555F">
        <w:rPr>
          <w:rStyle w:val="a7"/>
          <w:rFonts w:cs="B Lotus"/>
          <w:sz w:val="28"/>
          <w:szCs w:val="28"/>
          <w:rtl/>
          <w:lang w:bidi="fa-IR"/>
        </w:rPr>
        <w:footnoteReference w:id="822"/>
      </w:r>
      <w:r>
        <w:rPr>
          <w:rFonts w:hint="cs"/>
          <w:rtl/>
          <w:lang w:bidi="fa-IR"/>
        </w:rPr>
        <w:t xml:space="preserve"> نقل است</w:t>
      </w:r>
      <w:r w:rsidR="08E041FF">
        <w:rPr>
          <w:rFonts w:hint="cs"/>
          <w:rtl/>
          <w:lang w:bidi="fa-IR"/>
        </w:rPr>
        <w:t>:</w:t>
      </w:r>
      <w:r>
        <w:rPr>
          <w:rFonts w:hint="cs"/>
          <w:rtl/>
          <w:lang w:bidi="fa-IR"/>
        </w:rPr>
        <w:t xml:space="preserve"> همانا عمر بن خطاب خواست که حدیث بنویسد، پس یاران پیامبر در آن از او طلب فتوی کردند و اشاره کردند به او که آنها بنویسد. </w:t>
      </w:r>
    </w:p>
    <w:p w:rsidR="08855763" w:rsidRDefault="08855763" w:rsidP="08777A9A">
      <w:pPr>
        <w:ind w:firstLine="172"/>
        <w:rPr>
          <w:rFonts w:hint="cs"/>
          <w:rtl/>
          <w:lang w:bidi="fa-IR"/>
        </w:rPr>
      </w:pPr>
      <w:r>
        <w:rPr>
          <w:rFonts w:hint="cs"/>
          <w:rtl/>
          <w:lang w:bidi="fa-IR"/>
        </w:rPr>
        <w:t>عمر خوشحال شد خداوند خیر و نیکی شهری را بر او ارزانی دارد پس روزی تصمیم گرفت و گفت</w:t>
      </w:r>
      <w:r w:rsidR="08E041FF">
        <w:rPr>
          <w:rFonts w:hint="cs"/>
          <w:rtl/>
          <w:lang w:bidi="fa-IR"/>
        </w:rPr>
        <w:t>:</w:t>
      </w:r>
      <w:r>
        <w:rPr>
          <w:rFonts w:hint="cs"/>
          <w:rtl/>
          <w:lang w:bidi="fa-IR"/>
        </w:rPr>
        <w:t xml:space="preserve"> من می‌خواستم که سنتی بنویسم، قولی را به خاطر آوردم که قبل از شما کتابی نوشته بودند و کتاب خداوند را رها کرده بودند همانا من کتاب خداوند را با چیز دیگری نمی‌پوشانم</w:t>
      </w:r>
      <w:r w:rsidR="080D2083">
        <w:rPr>
          <w:rFonts w:hint="cs"/>
          <w:rtl/>
          <w:lang w:bidi="fa-IR"/>
        </w:rPr>
        <w:t>.</w:t>
      </w:r>
      <w:r w:rsidRPr="08E5555F">
        <w:rPr>
          <w:rStyle w:val="a7"/>
          <w:rFonts w:cs="B Lotus"/>
          <w:sz w:val="28"/>
          <w:szCs w:val="28"/>
          <w:rtl/>
          <w:lang w:bidi="fa-IR"/>
        </w:rPr>
        <w:footnoteReference w:id="823"/>
      </w:r>
      <w:r>
        <w:rPr>
          <w:rFonts w:hint="cs"/>
          <w:rtl/>
          <w:lang w:bidi="fa-IR"/>
        </w:rPr>
        <w:t xml:space="preserve"> </w:t>
      </w:r>
    </w:p>
    <w:p w:rsidR="08855763" w:rsidRDefault="08855763" w:rsidP="08777A9A">
      <w:pPr>
        <w:ind w:firstLine="172"/>
        <w:rPr>
          <w:rFonts w:hint="cs"/>
          <w:rtl/>
          <w:lang w:bidi="fa-IR"/>
        </w:rPr>
      </w:pPr>
      <w:r>
        <w:rPr>
          <w:rFonts w:hint="cs"/>
          <w:rtl/>
          <w:lang w:bidi="fa-IR"/>
        </w:rPr>
        <w:t>3- از علی بن ابی طالب روایت شده گفت</w:t>
      </w:r>
      <w:r w:rsidR="08E041FF">
        <w:rPr>
          <w:rFonts w:hint="cs"/>
          <w:rtl/>
          <w:lang w:bidi="fa-IR"/>
        </w:rPr>
        <w:t>:</w:t>
      </w:r>
      <w:r>
        <w:rPr>
          <w:rFonts w:hint="cs"/>
          <w:rtl/>
          <w:lang w:bidi="fa-IR"/>
        </w:rPr>
        <w:t xml:space="preserve"> نزد تمام کسانی که کتابی نزدشان بود رفتم و آن کتاب‌ها را از بین بردم، همانا کسانی که احادیث عالمانشان را پیروی می‌کنند و ک</w:t>
      </w:r>
      <w:r w:rsidR="080D2083">
        <w:rPr>
          <w:rFonts w:hint="cs"/>
          <w:rtl/>
          <w:lang w:bidi="fa-IR"/>
        </w:rPr>
        <w:t xml:space="preserve">تاب پروردگارشان را رها کرده‌اند، </w:t>
      </w:r>
      <w:r>
        <w:rPr>
          <w:rFonts w:hint="cs"/>
          <w:rtl/>
          <w:lang w:bidi="fa-IR"/>
        </w:rPr>
        <w:t>هلاک می‌شوند.</w:t>
      </w:r>
      <w:r w:rsidRPr="08E5555F">
        <w:rPr>
          <w:rStyle w:val="a7"/>
          <w:rFonts w:cs="B Lotus"/>
          <w:sz w:val="28"/>
          <w:szCs w:val="28"/>
          <w:rtl/>
          <w:lang w:bidi="fa-IR"/>
        </w:rPr>
        <w:footnoteReference w:id="824"/>
      </w:r>
      <w:r>
        <w:rPr>
          <w:rFonts w:hint="cs"/>
          <w:rtl/>
          <w:lang w:bidi="fa-IR"/>
        </w:rPr>
        <w:t xml:space="preserve"> </w:t>
      </w:r>
    </w:p>
    <w:p w:rsidR="08855763" w:rsidRDefault="08F325CE" w:rsidP="08777A9A">
      <w:pPr>
        <w:ind w:firstLine="172"/>
        <w:rPr>
          <w:rFonts w:hint="cs"/>
          <w:rtl/>
          <w:lang w:bidi="fa-IR"/>
        </w:rPr>
      </w:pPr>
      <w:r>
        <w:rPr>
          <w:rFonts w:hint="cs"/>
          <w:rtl/>
          <w:lang w:bidi="fa-IR"/>
        </w:rPr>
        <w:t xml:space="preserve">4- ابو سعید </w:t>
      </w:r>
      <w:r w:rsidR="080D2083">
        <w:rPr>
          <w:rFonts w:hint="cs"/>
          <w:rtl/>
          <w:lang w:bidi="fa-IR"/>
        </w:rPr>
        <w:t>خد</w:t>
      </w:r>
      <w:r w:rsidR="08855763">
        <w:rPr>
          <w:rFonts w:hint="cs"/>
          <w:rtl/>
          <w:lang w:bidi="fa-IR"/>
        </w:rPr>
        <w:t>ری به نقل از ابی نضره گفت</w:t>
      </w:r>
      <w:r w:rsidR="08855763" w:rsidRPr="08E5555F">
        <w:rPr>
          <w:rStyle w:val="a7"/>
          <w:rFonts w:cs="B Lotus"/>
          <w:sz w:val="28"/>
          <w:szCs w:val="28"/>
          <w:rtl/>
          <w:lang w:bidi="fa-IR"/>
        </w:rPr>
        <w:footnoteReference w:id="825"/>
      </w:r>
      <w:r w:rsidR="08E041FF">
        <w:rPr>
          <w:rFonts w:hint="cs"/>
          <w:rtl/>
          <w:lang w:bidi="fa-IR"/>
        </w:rPr>
        <w:t>:</w:t>
      </w:r>
      <w:r w:rsidR="08855763">
        <w:rPr>
          <w:rFonts w:hint="cs"/>
          <w:rtl/>
          <w:lang w:bidi="fa-IR"/>
        </w:rPr>
        <w:t xml:space="preserve"> به ابی سعید گفته شد آیا از روی حدیث رونویسی کنیم</w:t>
      </w:r>
      <w:r w:rsidR="080D2083">
        <w:rPr>
          <w:rFonts w:hint="cs"/>
          <w:rtl/>
          <w:lang w:bidi="fa-IR"/>
        </w:rPr>
        <w:t>؟</w:t>
      </w:r>
      <w:r w:rsidR="08855763">
        <w:rPr>
          <w:rFonts w:hint="cs"/>
          <w:rtl/>
          <w:lang w:bidi="fa-IR"/>
        </w:rPr>
        <w:t xml:space="preserve"> گفت</w:t>
      </w:r>
      <w:r w:rsidR="08E041FF">
        <w:rPr>
          <w:rFonts w:hint="cs"/>
          <w:rtl/>
          <w:lang w:bidi="fa-IR"/>
        </w:rPr>
        <w:t>:</w:t>
      </w:r>
      <w:r w:rsidR="08855763">
        <w:rPr>
          <w:rFonts w:hint="cs"/>
          <w:rtl/>
          <w:lang w:bidi="fa-IR"/>
        </w:rPr>
        <w:t xml:space="preserve"> برای شما نمی‌نویسیم از ما بگیرید چنانکه ما از پیامبرمان گرفتیم.</w:t>
      </w:r>
      <w:r w:rsidR="08855763" w:rsidRPr="08E5555F">
        <w:rPr>
          <w:rStyle w:val="a7"/>
          <w:rFonts w:cs="B Lotus"/>
          <w:sz w:val="28"/>
          <w:szCs w:val="28"/>
          <w:rtl/>
          <w:lang w:bidi="fa-IR"/>
        </w:rPr>
        <w:footnoteReference w:id="826"/>
      </w:r>
      <w:r w:rsidR="08855763">
        <w:rPr>
          <w:rFonts w:hint="cs"/>
          <w:rtl/>
          <w:lang w:bidi="fa-IR"/>
        </w:rPr>
        <w:t xml:space="preserve"> </w:t>
      </w:r>
    </w:p>
    <w:p w:rsidR="08855763" w:rsidRDefault="08855763" w:rsidP="08777A9A">
      <w:pPr>
        <w:ind w:firstLine="172"/>
        <w:rPr>
          <w:rFonts w:hint="cs"/>
          <w:rtl/>
          <w:lang w:bidi="fa-IR"/>
        </w:rPr>
      </w:pPr>
      <w:r>
        <w:rPr>
          <w:rFonts w:hint="cs"/>
          <w:rtl/>
          <w:lang w:bidi="fa-IR"/>
        </w:rPr>
        <w:t>در جای دیگری او می‌گوید</w:t>
      </w:r>
      <w:r w:rsidR="08E041FF">
        <w:rPr>
          <w:rFonts w:hint="cs"/>
          <w:rtl/>
          <w:lang w:bidi="fa-IR"/>
        </w:rPr>
        <w:t>:</w:t>
      </w:r>
      <w:r>
        <w:rPr>
          <w:rFonts w:hint="cs"/>
          <w:rtl/>
          <w:lang w:bidi="fa-IR"/>
        </w:rPr>
        <w:t xml:space="preserve"> </w:t>
      </w:r>
      <w:r w:rsidR="080D2083">
        <w:rPr>
          <w:rFonts w:hint="cs"/>
          <w:rtl/>
          <w:lang w:bidi="fa-IR"/>
        </w:rPr>
        <w:t>به ابی سعید الخد</w:t>
      </w:r>
      <w:r>
        <w:rPr>
          <w:rFonts w:hint="cs"/>
          <w:rtl/>
          <w:lang w:bidi="fa-IR"/>
        </w:rPr>
        <w:t>ری</w:t>
      </w:r>
      <w:r w:rsidRPr="08E5555F">
        <w:rPr>
          <w:rStyle w:val="a7"/>
          <w:rFonts w:cs="B Lotus"/>
          <w:sz w:val="28"/>
          <w:szCs w:val="28"/>
          <w:rtl/>
          <w:lang w:bidi="fa-IR"/>
        </w:rPr>
        <w:footnoteReference w:id="827"/>
      </w:r>
      <w:r>
        <w:rPr>
          <w:rFonts w:hint="cs"/>
          <w:rtl/>
          <w:lang w:bidi="fa-IR"/>
        </w:rPr>
        <w:t xml:space="preserve"> گفتم</w:t>
      </w:r>
      <w:r w:rsidR="08E041FF">
        <w:rPr>
          <w:rFonts w:hint="cs"/>
          <w:rtl/>
          <w:lang w:bidi="fa-IR"/>
        </w:rPr>
        <w:t>:</w:t>
      </w:r>
      <w:r>
        <w:rPr>
          <w:rFonts w:hint="cs"/>
          <w:rtl/>
          <w:lang w:bidi="fa-IR"/>
        </w:rPr>
        <w:t xml:space="preserve"> همانا تو درباره حدیث عجیبی از پیامبر با ما صحبت کردی، ما می‌ترسیم از اینکه در آن کم و زیاد کنیم، گفت اگر خواستید آن را قرآن قرار دهید، نه، نه، اما از ما بگیرید چنانکه ما از پیامبر خدا گرفته‌ایم.</w:t>
      </w:r>
      <w:r w:rsidRPr="08E5555F">
        <w:rPr>
          <w:rStyle w:val="a7"/>
          <w:rFonts w:cs="B Lotus"/>
          <w:sz w:val="28"/>
          <w:szCs w:val="28"/>
          <w:rtl/>
          <w:lang w:bidi="fa-IR"/>
        </w:rPr>
        <w:footnoteReference w:id="828"/>
      </w:r>
      <w:r>
        <w:rPr>
          <w:rFonts w:hint="cs"/>
          <w:rtl/>
          <w:lang w:bidi="fa-IR"/>
        </w:rPr>
        <w:t xml:space="preserve"> </w:t>
      </w:r>
    </w:p>
    <w:p w:rsidR="08855763" w:rsidRDefault="08855763" w:rsidP="08777A9A">
      <w:pPr>
        <w:ind w:firstLine="172"/>
        <w:rPr>
          <w:rFonts w:hint="cs"/>
          <w:rtl/>
          <w:lang w:bidi="fa-IR"/>
        </w:rPr>
      </w:pPr>
      <w:r>
        <w:rPr>
          <w:rFonts w:hint="cs"/>
          <w:rtl/>
          <w:lang w:bidi="fa-IR"/>
        </w:rPr>
        <w:t>5-</w:t>
      </w:r>
      <w:r w:rsidR="086D58AF">
        <w:rPr>
          <w:rFonts w:hint="cs"/>
          <w:rtl/>
          <w:lang w:bidi="fa-IR"/>
        </w:rPr>
        <w:t xml:space="preserve"> ابوهریره </w:t>
      </w:r>
      <w:r>
        <w:rPr>
          <w:rFonts w:hint="cs"/>
          <w:rtl/>
          <w:lang w:bidi="fa-IR"/>
        </w:rPr>
        <w:t>گفت</w:t>
      </w:r>
      <w:r w:rsidR="08E041FF">
        <w:rPr>
          <w:rFonts w:hint="cs"/>
          <w:rtl/>
          <w:lang w:bidi="fa-IR"/>
        </w:rPr>
        <w:t>:</w:t>
      </w:r>
      <w:r>
        <w:rPr>
          <w:rFonts w:hint="cs"/>
          <w:rtl/>
          <w:lang w:bidi="fa-IR"/>
        </w:rPr>
        <w:t xml:space="preserve"> ما نمی‌نویسیم و حدیثی از ما نوشته نمی‌شود.</w:t>
      </w:r>
      <w:r w:rsidRPr="08E5555F">
        <w:rPr>
          <w:rStyle w:val="a7"/>
          <w:rFonts w:cs="B Lotus"/>
          <w:sz w:val="28"/>
          <w:szCs w:val="28"/>
          <w:rtl/>
          <w:lang w:bidi="fa-IR"/>
        </w:rPr>
        <w:footnoteReference w:id="829"/>
      </w:r>
      <w:r>
        <w:rPr>
          <w:rFonts w:hint="cs"/>
          <w:rtl/>
          <w:lang w:bidi="fa-IR"/>
        </w:rPr>
        <w:t xml:space="preserve"> </w:t>
      </w:r>
    </w:p>
    <w:p w:rsidR="08855763" w:rsidRPr="081C3A58" w:rsidRDefault="08855763" w:rsidP="08777A9A">
      <w:pPr>
        <w:ind w:firstLine="172"/>
        <w:rPr>
          <w:rFonts w:cs="Times New Roman" w:hint="cs"/>
          <w:rtl/>
          <w:lang w:bidi="fa-IR"/>
        </w:rPr>
      </w:pPr>
      <w:r>
        <w:rPr>
          <w:rFonts w:hint="cs"/>
          <w:rtl/>
          <w:lang w:bidi="fa-IR"/>
        </w:rPr>
        <w:t>از سعید بن ابی الحسن</w:t>
      </w:r>
      <w:r w:rsidRPr="08E5555F">
        <w:rPr>
          <w:rStyle w:val="a7"/>
          <w:rFonts w:cs="B Lotus"/>
          <w:sz w:val="28"/>
          <w:szCs w:val="28"/>
          <w:rtl/>
          <w:lang w:bidi="fa-IR"/>
        </w:rPr>
        <w:footnoteReference w:id="830"/>
      </w:r>
      <w:r>
        <w:rPr>
          <w:rFonts w:hint="cs"/>
          <w:rtl/>
          <w:lang w:bidi="fa-IR"/>
        </w:rPr>
        <w:t xml:space="preserve"> روایت شده گفت</w:t>
      </w:r>
      <w:r w:rsidR="08E041FF">
        <w:rPr>
          <w:rFonts w:hint="cs"/>
          <w:rtl/>
          <w:lang w:bidi="fa-IR"/>
        </w:rPr>
        <w:t>:</w:t>
      </w:r>
      <w:r>
        <w:rPr>
          <w:rFonts w:hint="cs"/>
          <w:rtl/>
          <w:lang w:bidi="fa-IR"/>
        </w:rPr>
        <w:t xml:space="preserve"> هیچکدام از یاران پیامبر</w:t>
      </w:r>
      <w:r>
        <w:rPr>
          <w:rFonts w:hint="cs"/>
          <w:lang w:bidi="fa-IR"/>
        </w:rPr>
        <w:sym w:font="AGA Arabesque" w:char="F072"/>
      </w:r>
      <w:r>
        <w:rPr>
          <w:rFonts w:hint="cs"/>
          <w:rtl/>
          <w:lang w:bidi="fa-IR"/>
        </w:rPr>
        <w:t xml:space="preserve"> بیشتر از </w:t>
      </w:r>
      <w:r w:rsidR="08CD2C1D">
        <w:rPr>
          <w:rFonts w:hint="cs"/>
          <w:rtl/>
          <w:lang w:bidi="fa-IR"/>
        </w:rPr>
        <w:t>ابوهریره</w:t>
      </w:r>
      <w:r>
        <w:rPr>
          <w:rFonts w:hint="cs"/>
          <w:rtl/>
          <w:lang w:bidi="fa-IR"/>
        </w:rPr>
        <w:t xml:space="preserve"> از او حدیث روایت نکرده است. همانا مروان زمانی که در مدینه بود خواست که احادیثش را بنویسد، پس ابا کرد و گفت</w:t>
      </w:r>
      <w:r w:rsidR="08E041FF">
        <w:rPr>
          <w:rFonts w:hint="cs"/>
          <w:rtl/>
          <w:lang w:bidi="fa-IR"/>
        </w:rPr>
        <w:t>:</w:t>
      </w:r>
      <w:r>
        <w:rPr>
          <w:rFonts w:hint="cs"/>
          <w:rtl/>
          <w:lang w:bidi="fa-IR"/>
        </w:rPr>
        <w:t xml:space="preserve"> روایت کنید چنانکه ما روایت کردیم. هنگامی که از آن اباکرد پس برای او یک نویسنده مطمئن و دانا آوردند پس</w:t>
      </w:r>
      <w:r w:rsidR="086D58AF">
        <w:rPr>
          <w:rFonts w:hint="cs"/>
          <w:rtl/>
          <w:lang w:bidi="fa-IR"/>
        </w:rPr>
        <w:t xml:space="preserve"> ابوهریره </w:t>
      </w:r>
      <w:r>
        <w:rPr>
          <w:rFonts w:hint="cs"/>
          <w:rtl/>
          <w:lang w:bidi="fa-IR"/>
        </w:rPr>
        <w:t>شروع به گفتن کرد در حالی که کاتب آن را می‌نوشت تا اینکه گفته‌اش تمام شد. گفت</w:t>
      </w:r>
      <w:r w:rsidR="08E041FF">
        <w:rPr>
          <w:rFonts w:hint="cs"/>
          <w:rtl/>
          <w:lang w:bidi="fa-IR"/>
        </w:rPr>
        <w:t>:</w:t>
      </w:r>
      <w:r>
        <w:rPr>
          <w:rFonts w:hint="cs"/>
          <w:rtl/>
          <w:lang w:bidi="fa-IR"/>
        </w:rPr>
        <w:t xml:space="preserve"> مروان گفت</w:t>
      </w:r>
      <w:r w:rsidR="08E041FF">
        <w:rPr>
          <w:rFonts w:hint="cs"/>
          <w:rtl/>
          <w:lang w:bidi="fa-IR"/>
        </w:rPr>
        <w:t>:</w:t>
      </w:r>
      <w:r>
        <w:rPr>
          <w:rFonts w:hint="cs"/>
          <w:rtl/>
          <w:lang w:bidi="fa-IR"/>
        </w:rPr>
        <w:t xml:space="preserve"> بدان ما تمامی گفته‌های تو را نوشته‌ایم. گفت</w:t>
      </w:r>
      <w:r w:rsidR="08E041FF">
        <w:rPr>
          <w:rFonts w:hint="cs"/>
          <w:rtl/>
          <w:lang w:bidi="fa-IR"/>
        </w:rPr>
        <w:t>:</w:t>
      </w:r>
      <w:r>
        <w:rPr>
          <w:rFonts w:hint="cs"/>
          <w:rtl/>
          <w:lang w:bidi="fa-IR"/>
        </w:rPr>
        <w:t xml:space="preserve"> و شما چنان کردید؟ گفت</w:t>
      </w:r>
      <w:r w:rsidR="081C7E44">
        <w:rPr>
          <w:rFonts w:hint="cs"/>
          <w:rtl/>
          <w:lang w:bidi="fa-IR"/>
        </w:rPr>
        <w:t>:</w:t>
      </w:r>
      <w:r>
        <w:rPr>
          <w:rFonts w:hint="cs"/>
          <w:rtl/>
          <w:lang w:bidi="fa-IR"/>
        </w:rPr>
        <w:t xml:space="preserve"> بله. پس الان آن را بر من بخوانید، گفت</w:t>
      </w:r>
      <w:r w:rsidR="08E041FF">
        <w:rPr>
          <w:rFonts w:hint="cs"/>
          <w:rtl/>
          <w:lang w:bidi="fa-IR"/>
        </w:rPr>
        <w:t>:</w:t>
      </w:r>
      <w:r>
        <w:rPr>
          <w:rFonts w:hint="cs"/>
          <w:rtl/>
          <w:lang w:bidi="fa-IR"/>
        </w:rPr>
        <w:t xml:space="preserve"> پس آن را بر او خواندند، سپس</w:t>
      </w:r>
      <w:r w:rsidR="086D58AF">
        <w:rPr>
          <w:rFonts w:hint="cs"/>
          <w:rtl/>
          <w:lang w:bidi="fa-IR"/>
        </w:rPr>
        <w:t xml:space="preserve"> ابوهریره </w:t>
      </w:r>
      <w:r>
        <w:rPr>
          <w:rFonts w:hint="cs"/>
          <w:rtl/>
          <w:lang w:bidi="fa-IR"/>
        </w:rPr>
        <w:t>گفت</w:t>
      </w:r>
      <w:r w:rsidR="08E041FF">
        <w:rPr>
          <w:rFonts w:hint="cs"/>
          <w:rtl/>
          <w:lang w:bidi="fa-IR"/>
        </w:rPr>
        <w:t>:</w:t>
      </w:r>
      <w:r>
        <w:rPr>
          <w:rFonts w:hint="cs"/>
          <w:rtl/>
          <w:lang w:bidi="fa-IR"/>
        </w:rPr>
        <w:t xml:space="preserve"> معلوم است که شما آنها را حفظ کرده‌اید. پس آنها را از بین ببرید</w:t>
      </w:r>
      <w:r w:rsidR="081C7E44">
        <w:rPr>
          <w:rFonts w:hint="cs"/>
          <w:rtl/>
          <w:lang w:bidi="fa-IR"/>
        </w:rPr>
        <w:t>.</w:t>
      </w:r>
      <w:r>
        <w:rPr>
          <w:rFonts w:hint="cs"/>
          <w:rtl/>
          <w:lang w:bidi="fa-IR"/>
        </w:rPr>
        <w:t xml:space="preserve"> پس آنها را از بین بردند؟</w:t>
      </w:r>
      <w:r w:rsidRPr="08E5555F">
        <w:rPr>
          <w:rStyle w:val="a7"/>
          <w:rFonts w:cs="B Lotus"/>
          <w:sz w:val="28"/>
          <w:szCs w:val="28"/>
          <w:rtl/>
          <w:lang w:bidi="fa-IR"/>
        </w:rPr>
        <w:footnoteReference w:id="831"/>
      </w:r>
      <w:r>
        <w:rPr>
          <w:rFonts w:hint="cs"/>
          <w:rtl/>
          <w:lang w:bidi="fa-IR"/>
        </w:rPr>
        <w:t xml:space="preserve"> </w:t>
      </w:r>
    </w:p>
    <w:p w:rsidR="08855763" w:rsidRDefault="08F325CE" w:rsidP="08F325CE">
      <w:pPr>
        <w:ind w:firstLine="172"/>
        <w:rPr>
          <w:rFonts w:hint="cs"/>
          <w:rtl/>
          <w:lang w:bidi="fa-IR"/>
        </w:rPr>
      </w:pPr>
      <w:r>
        <w:rPr>
          <w:rFonts w:hint="cs"/>
          <w:rtl/>
          <w:lang w:bidi="fa-IR"/>
        </w:rPr>
        <w:t>6- ابن عباس</w:t>
      </w:r>
      <w:r>
        <w:rPr>
          <w:rFonts w:cs="CTraditional Arabic" w:hint="cs"/>
          <w:rtl/>
          <w:lang w:bidi="fa-IR"/>
        </w:rPr>
        <w:t>:</w:t>
      </w:r>
      <w:r w:rsidR="08855763">
        <w:rPr>
          <w:rFonts w:hint="cs"/>
          <w:rtl/>
          <w:lang w:bidi="fa-IR"/>
        </w:rPr>
        <w:t xml:space="preserve"> از او روایت شده</w:t>
      </w:r>
      <w:r w:rsidR="081C7E44">
        <w:rPr>
          <w:rFonts w:hint="cs"/>
          <w:rtl/>
          <w:lang w:bidi="fa-IR"/>
        </w:rPr>
        <w:t xml:space="preserve"> که</w:t>
      </w:r>
      <w:r w:rsidR="08855763">
        <w:rPr>
          <w:rFonts w:hint="cs"/>
          <w:rtl/>
          <w:lang w:bidi="fa-IR"/>
        </w:rPr>
        <w:t xml:space="preserve"> گفت</w:t>
      </w:r>
      <w:r w:rsidR="08E041FF">
        <w:rPr>
          <w:rFonts w:hint="cs"/>
          <w:rtl/>
          <w:lang w:bidi="fa-IR"/>
        </w:rPr>
        <w:t>:</w:t>
      </w:r>
      <w:r w:rsidR="08855763">
        <w:rPr>
          <w:rFonts w:hint="cs"/>
          <w:rtl/>
          <w:lang w:bidi="fa-IR"/>
        </w:rPr>
        <w:t xml:space="preserve"> ما علم را نمی‌نویسیم و آن نیز نوشته نمی‌شود</w:t>
      </w:r>
      <w:r w:rsidR="08855763" w:rsidRPr="08E5555F">
        <w:rPr>
          <w:rStyle w:val="a7"/>
          <w:rFonts w:cs="B Lotus"/>
          <w:sz w:val="28"/>
          <w:szCs w:val="28"/>
          <w:rtl/>
          <w:lang w:bidi="fa-IR"/>
        </w:rPr>
        <w:footnoteReference w:id="832"/>
      </w:r>
      <w:r w:rsidR="08855763">
        <w:rPr>
          <w:rFonts w:hint="cs"/>
          <w:rtl/>
          <w:lang w:bidi="fa-IR"/>
        </w:rPr>
        <w:t>. در روایت گفت</w:t>
      </w:r>
      <w:r w:rsidR="08E041FF">
        <w:rPr>
          <w:rFonts w:hint="cs"/>
          <w:rtl/>
          <w:lang w:bidi="fa-IR"/>
        </w:rPr>
        <w:t>:</w:t>
      </w:r>
      <w:r w:rsidR="08855763">
        <w:rPr>
          <w:rFonts w:hint="cs"/>
          <w:rtl/>
          <w:lang w:bidi="fa-IR"/>
        </w:rPr>
        <w:t xml:space="preserve"> همانا ما چیزی غیر از قرآن را به صورت مکتوب نمی‌نویسیم.</w:t>
      </w:r>
      <w:r w:rsidR="08855763" w:rsidRPr="08E5555F">
        <w:rPr>
          <w:rStyle w:val="a7"/>
          <w:rFonts w:cs="B Lotus"/>
          <w:sz w:val="28"/>
          <w:szCs w:val="28"/>
          <w:rtl/>
          <w:lang w:bidi="fa-IR"/>
        </w:rPr>
        <w:footnoteReference w:id="833"/>
      </w:r>
      <w:r w:rsidR="08855763">
        <w:rPr>
          <w:rFonts w:hint="cs"/>
          <w:rtl/>
          <w:lang w:bidi="fa-IR"/>
        </w:rPr>
        <w:t xml:space="preserve"> </w:t>
      </w:r>
    </w:p>
    <w:p w:rsidR="08855763" w:rsidRDefault="08855763" w:rsidP="08777A9A">
      <w:pPr>
        <w:spacing w:line="228" w:lineRule="auto"/>
        <w:ind w:firstLine="172"/>
        <w:rPr>
          <w:rFonts w:hint="cs"/>
          <w:rtl/>
          <w:lang w:bidi="fa-IR"/>
        </w:rPr>
      </w:pPr>
      <w:r>
        <w:rPr>
          <w:rFonts w:hint="cs"/>
          <w:rtl/>
          <w:lang w:bidi="fa-IR"/>
        </w:rPr>
        <w:t>7- ابن مسعود از او روایت کرد</w:t>
      </w:r>
      <w:r w:rsidR="08E041FF">
        <w:rPr>
          <w:rFonts w:hint="cs"/>
          <w:rtl/>
          <w:lang w:bidi="fa-IR"/>
        </w:rPr>
        <w:t>:</w:t>
      </w:r>
      <w:r>
        <w:rPr>
          <w:rFonts w:hint="cs"/>
          <w:rtl/>
          <w:lang w:bidi="fa-IR"/>
        </w:rPr>
        <w:t xml:space="preserve"> علقمه</w:t>
      </w:r>
      <w:r w:rsidRPr="08E5555F">
        <w:rPr>
          <w:rStyle w:val="a7"/>
          <w:rFonts w:cs="B Lotus"/>
          <w:sz w:val="28"/>
          <w:szCs w:val="28"/>
          <w:rtl/>
          <w:lang w:bidi="fa-IR"/>
        </w:rPr>
        <w:footnoteReference w:id="834"/>
      </w:r>
      <w:r>
        <w:rPr>
          <w:rFonts w:hint="cs"/>
          <w:rtl/>
          <w:lang w:bidi="fa-IR"/>
        </w:rPr>
        <w:t xml:space="preserve"> کتابی یا نوشته‌ای از مکه یا یمن آورد که در آن احادیثی از پیامبر </w:t>
      </w:r>
      <w:r w:rsidR="081C7E44">
        <w:rPr>
          <w:rFonts w:hint="cs"/>
          <w:rtl/>
          <w:lang w:bidi="fa-IR"/>
        </w:rPr>
        <w:t>بود پس دستور داد که طشت آبی بیاور</w:t>
      </w:r>
      <w:r>
        <w:rPr>
          <w:rFonts w:hint="cs"/>
          <w:rtl/>
          <w:lang w:bidi="fa-IR"/>
        </w:rPr>
        <w:t>ند و آنها را در آب شست و گفت</w:t>
      </w:r>
      <w:r w:rsidR="08E041FF">
        <w:rPr>
          <w:rFonts w:hint="cs"/>
          <w:rtl/>
          <w:lang w:bidi="fa-IR"/>
        </w:rPr>
        <w:t>:</w:t>
      </w:r>
    </w:p>
    <w:p w:rsidR="08855763" w:rsidRDefault="08C675BA" w:rsidP="08777A9A">
      <w:pPr>
        <w:tabs>
          <w:tab w:val="right" w:pos="6931"/>
        </w:tabs>
        <w:spacing w:line="228" w:lineRule="auto"/>
        <w:ind w:firstLine="172"/>
        <w:rPr>
          <w:rFonts w:hint="cs"/>
          <w:sz w:val="32"/>
          <w:szCs w:val="32"/>
          <w:rtl/>
          <w:lang w:bidi="fa-IR"/>
        </w:rPr>
      </w:pPr>
      <w:r>
        <w:rPr>
          <w:rFonts w:ascii="QCF_BSML" w:eastAsia="Times New Roman" w:hAnsi="QCF_BSML" w:cs="QCF_BSML"/>
          <w:color w:val="000000"/>
          <w:sz w:val="32"/>
          <w:szCs w:val="32"/>
          <w:rtl/>
        </w:rPr>
        <w:t>ﭽ</w:t>
      </w:r>
      <w:r>
        <w:rPr>
          <w:rFonts w:ascii="QCF_P235" w:eastAsia="Times New Roman" w:hAnsi="QCF_P235" w:cs="QCF_P235"/>
          <w:color w:val="000000"/>
          <w:sz w:val="32"/>
          <w:szCs w:val="32"/>
          <w:rtl/>
        </w:rPr>
        <w:t>ﮰ</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ﮱ</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ﯓ</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ﯔ</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ﯕ</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ﯖ</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ﯗ</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ﯘ</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ﯙ</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ﯚ</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ﯛ</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ﯜ</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ﯝ</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ﯞ</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 xml:space="preserve"> ﯟ</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ﯠ</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ﯡ</w:t>
      </w:r>
      <w:r w:rsidR="08F30C44">
        <w:rPr>
          <w:rFonts w:ascii="QCF_P235" w:eastAsia="Times New Roman" w:hAnsi="QCF_P235" w:cs="QCF_P235"/>
          <w:color w:val="000000"/>
          <w:sz w:val="32"/>
          <w:szCs w:val="32"/>
          <w:rtl/>
        </w:rPr>
        <w:t xml:space="preserve"> </w:t>
      </w:r>
      <w:r>
        <w:rPr>
          <w:rFonts w:ascii="QCF_BSML" w:eastAsia="Times New Roman" w:hAnsi="QCF_BSML" w:cs="QCF_BSML"/>
          <w:color w:val="000000"/>
          <w:sz w:val="32"/>
          <w:szCs w:val="32"/>
          <w:rtl/>
        </w:rPr>
        <w:t>ﭼ</w:t>
      </w:r>
      <w:r>
        <w:rPr>
          <w:rFonts w:hint="cs"/>
          <w:sz w:val="32"/>
          <w:szCs w:val="32"/>
          <w:rtl/>
          <w:lang w:bidi="fa-IR"/>
        </w:rPr>
        <w:t xml:space="preserve"> </w:t>
      </w:r>
      <w:r w:rsidR="08855763">
        <w:rPr>
          <w:rFonts w:hint="cs"/>
          <w:sz w:val="32"/>
          <w:szCs w:val="32"/>
          <w:rtl/>
          <w:lang w:bidi="fa-IR"/>
        </w:rPr>
        <w:t>(یوسف / 3)</w:t>
      </w:r>
    </w:p>
    <w:p w:rsidR="08855763" w:rsidRPr="085C4736" w:rsidRDefault="08855763" w:rsidP="08777A9A">
      <w:pPr>
        <w:spacing w:line="228" w:lineRule="auto"/>
        <w:ind w:firstLine="172"/>
        <w:rPr>
          <w:rFonts w:hint="cs"/>
          <w:sz w:val="26"/>
          <w:szCs w:val="26"/>
          <w:rtl/>
          <w:lang w:bidi="fa-IR"/>
        </w:rPr>
      </w:pPr>
      <w:r w:rsidRPr="085C4736">
        <w:rPr>
          <w:rFonts w:hint="cs"/>
          <w:sz w:val="26"/>
          <w:szCs w:val="26"/>
          <w:rtl/>
          <w:lang w:bidi="fa-IR"/>
        </w:rPr>
        <w:t>«ما بهترین داستان‌ها را به موجب آنچه بر تو وحی می‌کردیم در این قرآن آورده‌ایم و همانا تو قبل از آن از بی‌خبران بودی»</w:t>
      </w:r>
      <w:r>
        <w:rPr>
          <w:rFonts w:hint="cs"/>
          <w:sz w:val="26"/>
          <w:szCs w:val="26"/>
          <w:rtl/>
          <w:lang w:bidi="fa-IR"/>
        </w:rPr>
        <w:t>.</w:t>
      </w:r>
    </w:p>
    <w:p w:rsidR="08855763" w:rsidRDefault="08855763" w:rsidP="08777A9A">
      <w:pPr>
        <w:spacing w:line="228" w:lineRule="auto"/>
        <w:ind w:firstLine="172"/>
        <w:rPr>
          <w:rFonts w:hint="cs"/>
          <w:rtl/>
          <w:lang w:bidi="fa-IR"/>
        </w:rPr>
      </w:pPr>
      <w:r>
        <w:rPr>
          <w:rFonts w:hint="cs"/>
          <w:rtl/>
          <w:lang w:bidi="fa-IR"/>
        </w:rPr>
        <w:t>قلب‌ها گنجایش زیادی دارند آنها را به قرآن مشغول کنید و به چیزهای دیگر غیر قرآن مشغول نکنید.</w:t>
      </w:r>
      <w:r w:rsidRPr="08E5555F">
        <w:rPr>
          <w:rStyle w:val="a7"/>
          <w:rFonts w:cs="B Lotus"/>
          <w:sz w:val="28"/>
          <w:szCs w:val="28"/>
          <w:rtl/>
          <w:lang w:bidi="fa-IR"/>
        </w:rPr>
        <w:footnoteReference w:id="835"/>
      </w:r>
    </w:p>
    <w:p w:rsidR="08855763" w:rsidRDefault="08855763" w:rsidP="08777A9A">
      <w:pPr>
        <w:spacing w:line="228" w:lineRule="auto"/>
        <w:ind w:firstLine="172"/>
        <w:rPr>
          <w:rFonts w:hint="cs"/>
          <w:rtl/>
          <w:lang w:bidi="fa-IR"/>
        </w:rPr>
      </w:pPr>
      <w:r>
        <w:rPr>
          <w:rFonts w:hint="cs"/>
          <w:rtl/>
          <w:lang w:bidi="fa-IR"/>
        </w:rPr>
        <w:t>در روایتی از ابن عبدالبر زیاده ابو عبید گفت</w:t>
      </w:r>
      <w:r w:rsidRPr="08E5555F">
        <w:rPr>
          <w:rStyle w:val="a7"/>
          <w:rFonts w:cs="B Lotus"/>
          <w:sz w:val="28"/>
          <w:szCs w:val="28"/>
          <w:rtl/>
          <w:lang w:bidi="fa-IR"/>
        </w:rPr>
        <w:footnoteReference w:id="836"/>
      </w:r>
      <w:r w:rsidR="08E041FF">
        <w:rPr>
          <w:rFonts w:hint="cs"/>
          <w:rtl/>
          <w:lang w:bidi="fa-IR"/>
        </w:rPr>
        <w:t>:</w:t>
      </w:r>
      <w:r>
        <w:rPr>
          <w:rFonts w:hint="cs"/>
          <w:rtl/>
          <w:lang w:bidi="fa-IR"/>
        </w:rPr>
        <w:t xml:space="preserve"> دیده شده که این نوشته از اهل کتاب گرفته شده بنابراین عبدالله نگاه کردن در آن را ناپسند دانست.</w:t>
      </w:r>
      <w:r w:rsidRPr="08E5555F">
        <w:rPr>
          <w:rStyle w:val="a7"/>
          <w:rFonts w:cs="B Lotus"/>
          <w:sz w:val="28"/>
          <w:szCs w:val="28"/>
          <w:rtl/>
          <w:lang w:bidi="fa-IR"/>
        </w:rPr>
        <w:footnoteReference w:id="837"/>
      </w:r>
    </w:p>
    <w:p w:rsidR="08855763" w:rsidRDefault="08855763" w:rsidP="08777A9A">
      <w:pPr>
        <w:ind w:firstLine="172"/>
        <w:rPr>
          <w:rFonts w:hint="cs"/>
          <w:rtl/>
          <w:lang w:bidi="fa-IR"/>
        </w:rPr>
      </w:pPr>
      <w:r>
        <w:rPr>
          <w:rFonts w:hint="cs"/>
          <w:rtl/>
          <w:lang w:bidi="fa-IR"/>
        </w:rPr>
        <w:t>در روایتی از الدارمی از مره الهمدانی</w:t>
      </w:r>
      <w:r w:rsidRPr="08E5555F">
        <w:rPr>
          <w:rStyle w:val="a7"/>
          <w:rFonts w:cs="B Lotus"/>
          <w:sz w:val="28"/>
          <w:szCs w:val="28"/>
          <w:rtl/>
          <w:lang w:bidi="fa-IR"/>
        </w:rPr>
        <w:footnoteReference w:id="838"/>
      </w:r>
      <w:r>
        <w:rPr>
          <w:rFonts w:hint="cs"/>
          <w:rtl/>
          <w:lang w:bidi="fa-IR"/>
        </w:rPr>
        <w:t xml:space="preserve"> آمده که گفت</w:t>
      </w:r>
      <w:r w:rsidR="08E041FF">
        <w:rPr>
          <w:rFonts w:hint="cs"/>
          <w:rtl/>
          <w:lang w:bidi="fa-IR"/>
        </w:rPr>
        <w:t>:</w:t>
      </w:r>
      <w:r>
        <w:rPr>
          <w:rFonts w:hint="cs"/>
          <w:rtl/>
          <w:lang w:bidi="fa-IR"/>
        </w:rPr>
        <w:t xml:space="preserve"> ابو مره الکندی با کتابی از شام آمد آن را برد و به عبدالله بن مسعود داد، پس در آن نگریست و طشت آبی خواست، آن را خیس کرد و گفت</w:t>
      </w:r>
      <w:r w:rsidR="08E041FF">
        <w:rPr>
          <w:rFonts w:hint="cs"/>
          <w:rtl/>
          <w:lang w:bidi="fa-IR"/>
        </w:rPr>
        <w:t>:</w:t>
      </w:r>
      <w:r>
        <w:rPr>
          <w:rFonts w:hint="cs"/>
          <w:rtl/>
          <w:lang w:bidi="fa-IR"/>
        </w:rPr>
        <w:t xml:space="preserve"> به درستی هلاک می‌شود کسی که قبل از شما از این کتاب پیروی کرده و کتاب خدا را رها نموده است.</w:t>
      </w:r>
    </w:p>
    <w:p w:rsidR="08855763" w:rsidRDefault="08855763" w:rsidP="08777A9A">
      <w:pPr>
        <w:ind w:firstLine="172"/>
        <w:rPr>
          <w:rFonts w:hint="cs"/>
          <w:rtl/>
          <w:lang w:bidi="fa-IR"/>
        </w:rPr>
      </w:pPr>
      <w:r>
        <w:rPr>
          <w:rFonts w:hint="cs"/>
          <w:rtl/>
          <w:lang w:bidi="fa-IR"/>
        </w:rPr>
        <w:t>حصین به نقل از مره می‌گوید</w:t>
      </w:r>
      <w:r w:rsidR="08E041FF">
        <w:rPr>
          <w:rFonts w:hint="cs"/>
          <w:rtl/>
          <w:lang w:bidi="fa-IR"/>
        </w:rPr>
        <w:t>:</w:t>
      </w:r>
      <w:r>
        <w:rPr>
          <w:rFonts w:hint="cs"/>
          <w:rtl/>
          <w:lang w:bidi="fa-IR"/>
        </w:rPr>
        <w:t xml:space="preserve"> همانا اگر این نوشته از کتاب و سنت بود آنها را از بین نمی‌بردم اما اینها از نوشته‌های نویسندگان بوده‌اند.</w:t>
      </w:r>
      <w:r w:rsidRPr="08E5555F">
        <w:rPr>
          <w:rStyle w:val="a7"/>
          <w:rFonts w:cs="B Lotus"/>
          <w:sz w:val="28"/>
          <w:szCs w:val="28"/>
          <w:rtl/>
          <w:lang w:bidi="fa-IR"/>
        </w:rPr>
        <w:footnoteReference w:id="839"/>
      </w:r>
      <w:r>
        <w:rPr>
          <w:rFonts w:hint="cs"/>
          <w:rtl/>
          <w:lang w:bidi="fa-IR"/>
        </w:rPr>
        <w:t xml:space="preserve"> </w:t>
      </w:r>
    </w:p>
    <w:p w:rsidR="08855763" w:rsidRDefault="08855763" w:rsidP="08777A9A">
      <w:pPr>
        <w:ind w:firstLine="172"/>
        <w:rPr>
          <w:rFonts w:hint="cs"/>
          <w:rtl/>
          <w:lang w:bidi="fa-IR"/>
        </w:rPr>
      </w:pPr>
      <w:r>
        <w:rPr>
          <w:rFonts w:hint="cs"/>
          <w:rtl/>
          <w:lang w:bidi="fa-IR"/>
        </w:rPr>
        <w:t>8- ابو موسی الاشعری</w:t>
      </w:r>
      <w:r w:rsidRPr="08E5555F">
        <w:rPr>
          <w:rStyle w:val="a7"/>
          <w:rFonts w:cs="B Lotus"/>
          <w:sz w:val="28"/>
          <w:szCs w:val="28"/>
          <w:rtl/>
          <w:lang w:bidi="fa-IR"/>
        </w:rPr>
        <w:footnoteReference w:id="840"/>
      </w:r>
      <w:r>
        <w:rPr>
          <w:rFonts w:hint="cs"/>
          <w:rtl/>
          <w:lang w:bidi="fa-IR"/>
        </w:rPr>
        <w:t xml:space="preserve"> از ابی برده</w:t>
      </w:r>
      <w:r w:rsidRPr="08E5555F">
        <w:rPr>
          <w:rStyle w:val="a7"/>
          <w:rFonts w:cs="B Lotus"/>
          <w:sz w:val="28"/>
          <w:szCs w:val="28"/>
          <w:rtl/>
          <w:lang w:bidi="fa-IR"/>
        </w:rPr>
        <w:footnoteReference w:id="841"/>
      </w:r>
      <w:r>
        <w:rPr>
          <w:rFonts w:hint="cs"/>
          <w:rtl/>
          <w:lang w:bidi="fa-IR"/>
        </w:rPr>
        <w:t xml:space="preserve"> که ابوموسی گفته است</w:t>
      </w:r>
      <w:r w:rsidR="08E041FF">
        <w:rPr>
          <w:rFonts w:hint="cs"/>
          <w:rtl/>
          <w:lang w:bidi="fa-IR"/>
        </w:rPr>
        <w:t>:</w:t>
      </w:r>
      <w:r>
        <w:rPr>
          <w:rFonts w:hint="cs"/>
          <w:rtl/>
          <w:lang w:bidi="fa-IR"/>
        </w:rPr>
        <w:t xml:space="preserve"> نوشته‌های زیادی از پدرم نوشتم سپس او آنها را از بین برد و گفت</w:t>
      </w:r>
      <w:r w:rsidR="08E041FF">
        <w:rPr>
          <w:rFonts w:hint="cs"/>
          <w:rtl/>
          <w:lang w:bidi="fa-IR"/>
        </w:rPr>
        <w:t>:</w:t>
      </w:r>
      <w:r>
        <w:rPr>
          <w:rFonts w:hint="cs"/>
          <w:rtl/>
          <w:lang w:bidi="fa-IR"/>
        </w:rPr>
        <w:t xml:space="preserve"> از ما بگیر چنانکه ما گرفتیم.</w:t>
      </w:r>
    </w:p>
    <w:p w:rsidR="08855763" w:rsidRDefault="08855763" w:rsidP="08777A9A">
      <w:pPr>
        <w:spacing w:line="264" w:lineRule="auto"/>
        <w:ind w:firstLine="172"/>
        <w:rPr>
          <w:rFonts w:hint="cs"/>
          <w:rtl/>
          <w:lang w:bidi="fa-IR"/>
        </w:rPr>
      </w:pPr>
      <w:r>
        <w:rPr>
          <w:rFonts w:hint="cs"/>
          <w:rtl/>
          <w:lang w:bidi="fa-IR"/>
        </w:rPr>
        <w:t>از طریق دیگری از ابی برده آمده که گفت</w:t>
      </w:r>
      <w:r w:rsidR="08E041FF">
        <w:rPr>
          <w:rFonts w:hint="cs"/>
          <w:rtl/>
          <w:lang w:bidi="fa-IR"/>
        </w:rPr>
        <w:t>:</w:t>
      </w:r>
      <w:r>
        <w:rPr>
          <w:rFonts w:hint="cs"/>
          <w:rtl/>
          <w:lang w:bidi="fa-IR"/>
        </w:rPr>
        <w:t xml:space="preserve"> ابو موسی برای ما حدیث می‌گفت، من و غلامم بپا خواستیم و آنها را نوشتیم، روزی از احادیث صحبت کردیم پس خواستیم آنها را بنویسیم او گفت</w:t>
      </w:r>
      <w:r w:rsidR="08E041FF">
        <w:rPr>
          <w:rFonts w:hint="cs"/>
          <w:rtl/>
          <w:lang w:bidi="fa-IR"/>
        </w:rPr>
        <w:t>:</w:t>
      </w:r>
      <w:r>
        <w:rPr>
          <w:rFonts w:hint="cs"/>
          <w:rtl/>
          <w:lang w:bidi="fa-IR"/>
        </w:rPr>
        <w:t xml:space="preserve"> آیا آنچه شما از من شنیدید را می‌نویسید؟ گفتیم بله، گفت</w:t>
      </w:r>
      <w:r w:rsidR="08E041FF">
        <w:rPr>
          <w:rFonts w:hint="cs"/>
          <w:rtl/>
          <w:lang w:bidi="fa-IR"/>
        </w:rPr>
        <w:t>:</w:t>
      </w:r>
      <w:r>
        <w:rPr>
          <w:rFonts w:hint="cs"/>
          <w:rtl/>
          <w:lang w:bidi="fa-IR"/>
        </w:rPr>
        <w:t xml:space="preserve"> آن را برای من بیاورید.</w:t>
      </w:r>
      <w:r w:rsidRPr="08E5555F">
        <w:rPr>
          <w:rStyle w:val="a7"/>
          <w:rFonts w:cs="B Lotus"/>
          <w:sz w:val="28"/>
          <w:szCs w:val="28"/>
          <w:rtl/>
          <w:lang w:bidi="fa-IR"/>
        </w:rPr>
        <w:footnoteReference w:id="842"/>
      </w:r>
      <w:r>
        <w:rPr>
          <w:rFonts w:hint="cs"/>
          <w:rtl/>
          <w:lang w:bidi="fa-IR"/>
        </w:rPr>
        <w:t xml:space="preserve"> </w:t>
      </w:r>
    </w:p>
    <w:p w:rsidR="08855763" w:rsidRDefault="08855763" w:rsidP="08777A9A">
      <w:pPr>
        <w:spacing w:line="264" w:lineRule="auto"/>
        <w:ind w:firstLine="172"/>
        <w:rPr>
          <w:rFonts w:hint="cs"/>
          <w:rtl/>
          <w:lang w:bidi="fa-IR"/>
        </w:rPr>
      </w:pPr>
      <w:r>
        <w:rPr>
          <w:rFonts w:hint="cs"/>
          <w:rtl/>
          <w:lang w:bidi="fa-IR"/>
        </w:rPr>
        <w:t>پس طشت آبی خواست که برایش آوردند و آن را در آن شست و گفت</w:t>
      </w:r>
      <w:r w:rsidR="08E041FF">
        <w:rPr>
          <w:rFonts w:hint="cs"/>
          <w:rtl/>
          <w:lang w:bidi="fa-IR"/>
        </w:rPr>
        <w:t>:</w:t>
      </w:r>
      <w:r>
        <w:rPr>
          <w:rFonts w:hint="cs"/>
          <w:rtl/>
          <w:lang w:bidi="fa-IR"/>
        </w:rPr>
        <w:t xml:space="preserve"> از ما حفظ کنید چنانکه ما حفظ کرده‌ایم.</w:t>
      </w:r>
      <w:r w:rsidRPr="08E5555F">
        <w:rPr>
          <w:rStyle w:val="a7"/>
          <w:rFonts w:cs="B Lotus"/>
          <w:sz w:val="28"/>
          <w:szCs w:val="28"/>
          <w:rtl/>
          <w:lang w:bidi="fa-IR"/>
        </w:rPr>
        <w:footnoteReference w:id="843"/>
      </w:r>
      <w:r>
        <w:rPr>
          <w:rFonts w:hint="cs"/>
          <w:rtl/>
          <w:lang w:bidi="fa-IR"/>
        </w:rPr>
        <w:t xml:space="preserve"> </w:t>
      </w:r>
    </w:p>
    <w:p w:rsidR="08855763" w:rsidRPr="08F325CE" w:rsidRDefault="08855763" w:rsidP="08F325CE">
      <w:pPr>
        <w:spacing w:line="264" w:lineRule="auto"/>
        <w:ind w:firstLine="172"/>
        <w:rPr>
          <w:rFonts w:hint="cs"/>
          <w:spacing w:val="4"/>
          <w:rtl/>
          <w:lang w:bidi="fa-IR"/>
        </w:rPr>
      </w:pPr>
      <w:r w:rsidRPr="081D3BE5">
        <w:rPr>
          <w:rFonts w:hint="cs"/>
          <w:spacing w:val="4"/>
          <w:rtl/>
          <w:lang w:bidi="fa-IR"/>
        </w:rPr>
        <w:t>ابی برده به نقل از ابی موسی گفت از پدرم نوشته‌ای بر داشتم پدرم گفت</w:t>
      </w:r>
      <w:r w:rsidR="08E041FF">
        <w:rPr>
          <w:rFonts w:hint="cs"/>
          <w:spacing w:val="4"/>
          <w:rtl/>
          <w:lang w:bidi="fa-IR"/>
        </w:rPr>
        <w:t>:</w:t>
      </w:r>
      <w:r w:rsidRPr="081D3BE5">
        <w:rPr>
          <w:rFonts w:hint="cs"/>
          <w:spacing w:val="4"/>
          <w:rtl/>
          <w:lang w:bidi="fa-IR"/>
        </w:rPr>
        <w:t xml:space="preserve"> اگر در آن حدیث پیامبر و کتاب خدا نبود آن را می‌سوزاندم، پس خواست طشت آبی برایش بیاورند</w:t>
      </w:r>
      <w:r w:rsidRPr="081D3BE5">
        <w:rPr>
          <w:rStyle w:val="a7"/>
          <w:rFonts w:cs="B Lotus"/>
          <w:spacing w:val="4"/>
          <w:sz w:val="28"/>
          <w:szCs w:val="28"/>
          <w:rtl/>
          <w:lang w:bidi="fa-IR"/>
        </w:rPr>
        <w:footnoteReference w:id="844"/>
      </w:r>
      <w:r w:rsidRPr="081D3BE5">
        <w:rPr>
          <w:rFonts w:hint="cs"/>
          <w:spacing w:val="4"/>
          <w:rtl/>
          <w:lang w:bidi="fa-IR"/>
        </w:rPr>
        <w:t xml:space="preserve"> پس آنها را در آن شست و گفت</w:t>
      </w:r>
      <w:r w:rsidR="08E041FF">
        <w:rPr>
          <w:rFonts w:hint="cs"/>
          <w:spacing w:val="4"/>
          <w:rtl/>
          <w:lang w:bidi="fa-IR"/>
        </w:rPr>
        <w:t>:</w:t>
      </w:r>
      <w:r w:rsidRPr="081D3BE5">
        <w:rPr>
          <w:rFonts w:hint="cs"/>
          <w:spacing w:val="4"/>
          <w:rtl/>
          <w:lang w:bidi="fa-IR"/>
        </w:rPr>
        <w:t xml:space="preserve"> آنچه از من شنیده‌ای را رها کن، از من ننویس چنانکه من چیزی از پیامبر ننوشته‌ام، نزدیک بود پدرت هلاک شود.</w:t>
      </w:r>
      <w:r w:rsidRPr="081D3BE5">
        <w:rPr>
          <w:rStyle w:val="a7"/>
          <w:rFonts w:cs="B Lotus"/>
          <w:spacing w:val="4"/>
          <w:sz w:val="28"/>
          <w:szCs w:val="28"/>
          <w:rtl/>
          <w:lang w:bidi="fa-IR"/>
        </w:rPr>
        <w:footnoteReference w:id="845"/>
      </w:r>
      <w:r w:rsidRPr="081D3BE5">
        <w:rPr>
          <w:rFonts w:hint="cs"/>
          <w:spacing w:val="4"/>
          <w:rtl/>
          <w:lang w:bidi="fa-IR"/>
        </w:rPr>
        <w:t xml:space="preserve"> </w:t>
      </w:r>
    </w:p>
    <w:p w:rsidR="08855763" w:rsidRDefault="08855763" w:rsidP="08F325CE">
      <w:pPr>
        <w:ind w:firstLine="172"/>
        <w:rPr>
          <w:rFonts w:hint="cs"/>
          <w:rtl/>
          <w:lang w:bidi="fa-IR"/>
        </w:rPr>
      </w:pPr>
      <w:r>
        <w:rPr>
          <w:rFonts w:hint="cs"/>
          <w:rtl/>
          <w:lang w:bidi="fa-IR"/>
        </w:rPr>
        <w:t>9- عمرو بن دینار</w:t>
      </w:r>
      <w:r w:rsidRPr="08E5555F">
        <w:rPr>
          <w:rStyle w:val="a7"/>
          <w:rFonts w:cs="B Lotus"/>
          <w:sz w:val="28"/>
          <w:szCs w:val="28"/>
          <w:rtl/>
          <w:lang w:bidi="fa-IR"/>
        </w:rPr>
        <w:footnoteReference w:id="846"/>
      </w:r>
      <w:r w:rsidR="08F325CE">
        <w:rPr>
          <w:rFonts w:cs="CTraditional Arabic" w:hint="cs"/>
          <w:rtl/>
          <w:lang w:bidi="fa-IR"/>
        </w:rPr>
        <w:t>:</w:t>
      </w:r>
      <w:r w:rsidR="08F325CE">
        <w:rPr>
          <w:rFonts w:hint="cs"/>
          <w:rtl/>
          <w:lang w:bidi="fa-IR"/>
        </w:rPr>
        <w:t xml:space="preserve"> از سفیان </w:t>
      </w:r>
      <w:r>
        <w:rPr>
          <w:rFonts w:hint="cs"/>
          <w:rtl/>
          <w:lang w:bidi="fa-IR"/>
        </w:rPr>
        <w:t>ثوری</w:t>
      </w:r>
      <w:r w:rsidRPr="08E5555F">
        <w:rPr>
          <w:rStyle w:val="a7"/>
          <w:rFonts w:cs="B Lotus"/>
          <w:sz w:val="28"/>
          <w:szCs w:val="28"/>
          <w:rtl/>
          <w:lang w:bidi="fa-IR"/>
        </w:rPr>
        <w:footnoteReference w:id="847"/>
      </w:r>
      <w:r w:rsidR="08F325CE">
        <w:rPr>
          <w:rFonts w:hint="cs"/>
          <w:rtl/>
          <w:lang w:bidi="fa-IR"/>
        </w:rPr>
        <w:t xml:space="preserve"> روایت ش</w:t>
      </w:r>
      <w:r>
        <w:rPr>
          <w:rFonts w:hint="cs"/>
          <w:rtl/>
          <w:lang w:bidi="fa-IR"/>
        </w:rPr>
        <w:t>ده که گفت به عمرو گفته شد</w:t>
      </w:r>
      <w:r w:rsidR="08E041FF">
        <w:rPr>
          <w:rFonts w:hint="cs"/>
          <w:rtl/>
          <w:lang w:bidi="fa-IR"/>
        </w:rPr>
        <w:t>:</w:t>
      </w:r>
      <w:r>
        <w:rPr>
          <w:rFonts w:hint="cs"/>
          <w:rtl/>
          <w:lang w:bidi="fa-IR"/>
        </w:rPr>
        <w:t xml:space="preserve"> همانا سفیان می‌نویسد، ناراحت شد و گریست و گفت</w:t>
      </w:r>
      <w:r w:rsidR="08E041FF">
        <w:rPr>
          <w:rFonts w:hint="cs"/>
          <w:rtl/>
          <w:lang w:bidi="fa-IR"/>
        </w:rPr>
        <w:t>:</w:t>
      </w:r>
      <w:r>
        <w:rPr>
          <w:rFonts w:hint="cs"/>
          <w:rtl/>
          <w:lang w:bidi="fa-IR"/>
        </w:rPr>
        <w:t xml:space="preserve"> بر کسی که از من چیزی می‌نویسد سخت بگیر، سفیان گفت</w:t>
      </w:r>
      <w:r w:rsidR="08E041FF">
        <w:rPr>
          <w:rFonts w:hint="cs"/>
          <w:rtl/>
          <w:lang w:bidi="fa-IR"/>
        </w:rPr>
        <w:t>:</w:t>
      </w:r>
      <w:r>
        <w:rPr>
          <w:rFonts w:hint="cs"/>
          <w:rtl/>
          <w:lang w:bidi="fa-IR"/>
        </w:rPr>
        <w:t xml:space="preserve"> چیزی از او ننوشته‌ام بلکه حفظ کرده‌ام.</w:t>
      </w:r>
      <w:r w:rsidRPr="08E5555F">
        <w:rPr>
          <w:rStyle w:val="a7"/>
          <w:rFonts w:cs="B Lotus"/>
          <w:sz w:val="28"/>
          <w:szCs w:val="28"/>
          <w:rtl/>
          <w:lang w:bidi="fa-IR"/>
        </w:rPr>
        <w:footnoteReference w:id="848"/>
      </w:r>
      <w:r>
        <w:rPr>
          <w:rFonts w:hint="cs"/>
          <w:rtl/>
          <w:lang w:bidi="fa-IR"/>
        </w:rPr>
        <w:t xml:space="preserve"> </w:t>
      </w:r>
    </w:p>
    <w:p w:rsidR="08855763" w:rsidRDefault="08F325CE" w:rsidP="08F325CE">
      <w:pPr>
        <w:ind w:firstLine="172"/>
        <w:rPr>
          <w:rFonts w:hint="cs"/>
          <w:rtl/>
          <w:lang w:bidi="fa-IR"/>
        </w:rPr>
      </w:pPr>
      <w:r>
        <w:rPr>
          <w:rFonts w:hint="cs"/>
          <w:rtl/>
          <w:lang w:bidi="fa-IR"/>
        </w:rPr>
        <w:t xml:space="preserve">10- </w:t>
      </w:r>
      <w:r w:rsidR="08855763">
        <w:rPr>
          <w:rFonts w:hint="cs"/>
          <w:rtl/>
          <w:lang w:bidi="fa-IR"/>
        </w:rPr>
        <w:t>ضحاک</w:t>
      </w:r>
      <w:r w:rsidR="08855763" w:rsidRPr="08E5555F">
        <w:rPr>
          <w:rStyle w:val="a7"/>
          <w:rFonts w:cs="B Lotus"/>
          <w:sz w:val="28"/>
          <w:szCs w:val="28"/>
          <w:rtl/>
          <w:lang w:bidi="fa-IR"/>
        </w:rPr>
        <w:footnoteReference w:id="849"/>
      </w:r>
      <w:r>
        <w:rPr>
          <w:rFonts w:cs="CTraditional Arabic" w:hint="cs"/>
          <w:rtl/>
          <w:lang w:bidi="fa-IR"/>
        </w:rPr>
        <w:t>:</w:t>
      </w:r>
      <w:r w:rsidR="08855763">
        <w:rPr>
          <w:rFonts w:hint="cs"/>
          <w:rtl/>
          <w:lang w:bidi="fa-IR"/>
        </w:rPr>
        <w:t xml:space="preserve"> از او روایت شده که گفت</w:t>
      </w:r>
      <w:r w:rsidR="08E041FF">
        <w:rPr>
          <w:rFonts w:hint="cs"/>
          <w:rtl/>
          <w:lang w:bidi="fa-IR"/>
        </w:rPr>
        <w:t>:</w:t>
      </w:r>
      <w:r w:rsidR="08855763">
        <w:rPr>
          <w:rFonts w:hint="cs"/>
          <w:rtl/>
          <w:lang w:bidi="fa-IR"/>
        </w:rPr>
        <w:t xml:space="preserve"> احادیث را مانند کتاب قرار ندهید</w:t>
      </w:r>
      <w:r w:rsidR="08855763" w:rsidRPr="08E5555F">
        <w:rPr>
          <w:rStyle w:val="a7"/>
          <w:rFonts w:cs="B Lotus"/>
          <w:sz w:val="28"/>
          <w:szCs w:val="28"/>
          <w:rtl/>
          <w:lang w:bidi="fa-IR"/>
        </w:rPr>
        <w:footnoteReference w:id="850"/>
      </w:r>
      <w:r w:rsidR="08855763">
        <w:rPr>
          <w:rFonts w:hint="cs"/>
          <w:rtl/>
          <w:lang w:bidi="fa-IR"/>
        </w:rPr>
        <w:t>، و از او روایتی دیگر است</w:t>
      </w:r>
      <w:r w:rsidR="08E041FF">
        <w:rPr>
          <w:rFonts w:hint="cs"/>
          <w:rtl/>
          <w:lang w:bidi="fa-IR"/>
        </w:rPr>
        <w:t>:</w:t>
      </w:r>
      <w:r w:rsidR="08855763">
        <w:rPr>
          <w:rFonts w:hint="cs"/>
          <w:rtl/>
          <w:lang w:bidi="fa-IR"/>
        </w:rPr>
        <w:t xml:space="preserve"> زمانی بر مردم می‌آید که حدیث آنقدر زیاد می‌شوند که بر نوشته‌ها غبار می‌نشیند به طوری که نگاه کردن در آنها سخت می‌شود.</w:t>
      </w:r>
      <w:r w:rsidR="08855763" w:rsidRPr="08E5555F">
        <w:rPr>
          <w:rStyle w:val="a7"/>
          <w:rFonts w:cs="B Lotus"/>
          <w:sz w:val="28"/>
          <w:szCs w:val="28"/>
          <w:rtl/>
          <w:lang w:bidi="fa-IR"/>
        </w:rPr>
        <w:footnoteReference w:id="851"/>
      </w:r>
      <w:r w:rsidR="08855763">
        <w:rPr>
          <w:rFonts w:hint="cs"/>
          <w:rtl/>
          <w:lang w:bidi="fa-IR"/>
        </w:rPr>
        <w:t xml:space="preserve"> </w:t>
      </w:r>
    </w:p>
    <w:p w:rsidR="08855763" w:rsidRDefault="08F325CE" w:rsidP="08F325CE">
      <w:pPr>
        <w:ind w:firstLine="172"/>
        <w:rPr>
          <w:rFonts w:hint="cs"/>
          <w:rtl/>
          <w:lang w:bidi="fa-IR"/>
        </w:rPr>
      </w:pPr>
      <w:r>
        <w:rPr>
          <w:rFonts w:hint="cs"/>
          <w:rtl/>
          <w:lang w:bidi="fa-IR"/>
        </w:rPr>
        <w:t xml:space="preserve">11- عبید </w:t>
      </w:r>
      <w:r w:rsidR="08855763">
        <w:rPr>
          <w:rFonts w:hint="cs"/>
          <w:rtl/>
          <w:lang w:bidi="fa-IR"/>
        </w:rPr>
        <w:t>سلمانی</w:t>
      </w:r>
      <w:r w:rsidR="08855763" w:rsidRPr="08E5555F">
        <w:rPr>
          <w:rStyle w:val="a7"/>
          <w:rFonts w:cs="B Lotus"/>
          <w:sz w:val="28"/>
          <w:szCs w:val="28"/>
          <w:rtl/>
          <w:lang w:bidi="fa-IR"/>
        </w:rPr>
        <w:footnoteReference w:id="852"/>
      </w:r>
      <w:r>
        <w:rPr>
          <w:rFonts w:hint="cs"/>
          <w:rtl/>
          <w:lang w:bidi="fa-IR"/>
        </w:rPr>
        <w:t xml:space="preserve"> </w:t>
      </w:r>
      <w:r>
        <w:rPr>
          <w:rFonts w:cs="CTraditional Arabic" w:hint="cs"/>
          <w:rtl/>
          <w:lang w:bidi="fa-IR"/>
        </w:rPr>
        <w:t>:</w:t>
      </w:r>
      <w:r w:rsidR="08855763">
        <w:rPr>
          <w:rFonts w:hint="cs"/>
          <w:rtl/>
          <w:lang w:bidi="fa-IR"/>
        </w:rPr>
        <w:t xml:space="preserve"> از او روایت شده است که زمان مرگش کتاب‌هایش را خواست و آنها را از بین برد. و گفت</w:t>
      </w:r>
      <w:r w:rsidR="08E041FF">
        <w:rPr>
          <w:rFonts w:hint="cs"/>
          <w:rtl/>
          <w:lang w:bidi="fa-IR"/>
        </w:rPr>
        <w:t>:</w:t>
      </w:r>
      <w:r w:rsidR="08855763">
        <w:rPr>
          <w:rFonts w:hint="cs"/>
          <w:rtl/>
          <w:lang w:bidi="fa-IR"/>
        </w:rPr>
        <w:t xml:space="preserve"> می‌ترسم که بعد از من کسی به آنها دست یابد که در جایی غیر از جایگاه خودشان آنها را بکار برد.</w:t>
      </w:r>
      <w:r w:rsidR="08855763" w:rsidRPr="08E5555F">
        <w:rPr>
          <w:rStyle w:val="a7"/>
          <w:rFonts w:cs="B Lotus"/>
          <w:sz w:val="28"/>
          <w:szCs w:val="28"/>
          <w:rtl/>
          <w:lang w:bidi="fa-IR"/>
        </w:rPr>
        <w:footnoteReference w:id="853"/>
      </w:r>
      <w:r w:rsidR="08855763">
        <w:rPr>
          <w:rFonts w:hint="cs"/>
          <w:rtl/>
          <w:lang w:bidi="fa-IR"/>
        </w:rPr>
        <w:t xml:space="preserve"> </w:t>
      </w:r>
    </w:p>
    <w:p w:rsidR="08855763" w:rsidRPr="081D3BE5" w:rsidRDefault="08855763" w:rsidP="08F325CE">
      <w:pPr>
        <w:ind w:firstLine="172"/>
        <w:rPr>
          <w:rFonts w:hint="cs"/>
          <w:spacing w:val="-4"/>
          <w:rtl/>
          <w:lang w:bidi="fa-IR"/>
        </w:rPr>
      </w:pPr>
      <w:r>
        <w:rPr>
          <w:rFonts w:hint="cs"/>
          <w:rtl/>
          <w:lang w:bidi="fa-IR"/>
        </w:rPr>
        <w:t>12- ابراهیم</w:t>
      </w:r>
      <w:r w:rsidRPr="08E5555F">
        <w:rPr>
          <w:rStyle w:val="a7"/>
          <w:rFonts w:cs="B Lotus"/>
          <w:sz w:val="28"/>
          <w:szCs w:val="28"/>
          <w:rtl/>
          <w:lang w:bidi="fa-IR"/>
        </w:rPr>
        <w:footnoteReference w:id="854"/>
      </w:r>
      <w:r w:rsidR="08F325CE">
        <w:rPr>
          <w:rFonts w:cs="CTraditional Arabic" w:hint="cs"/>
          <w:rtl/>
          <w:lang w:bidi="fa-IR"/>
        </w:rPr>
        <w:t>:</w:t>
      </w:r>
      <w:r>
        <w:rPr>
          <w:rFonts w:hint="cs"/>
          <w:rtl/>
          <w:lang w:bidi="fa-IR"/>
        </w:rPr>
        <w:t xml:space="preserve"> از فضیل بن عمرو</w:t>
      </w:r>
      <w:r w:rsidRPr="08E5555F">
        <w:rPr>
          <w:rStyle w:val="a7"/>
          <w:rFonts w:cs="B Lotus"/>
          <w:sz w:val="28"/>
          <w:szCs w:val="28"/>
          <w:rtl/>
          <w:lang w:bidi="fa-IR"/>
        </w:rPr>
        <w:footnoteReference w:id="855"/>
      </w:r>
      <w:r>
        <w:rPr>
          <w:rFonts w:hint="cs"/>
          <w:rtl/>
          <w:lang w:bidi="fa-IR"/>
        </w:rPr>
        <w:t xml:space="preserve"> روایت شده که گفت: به ابراهیم گفتم</w:t>
      </w:r>
      <w:r w:rsidR="08E041FF">
        <w:rPr>
          <w:rFonts w:hint="cs"/>
          <w:rtl/>
          <w:lang w:bidi="fa-IR"/>
        </w:rPr>
        <w:t>:</w:t>
      </w:r>
      <w:r>
        <w:rPr>
          <w:rFonts w:hint="cs"/>
          <w:rtl/>
          <w:lang w:bidi="fa-IR"/>
        </w:rPr>
        <w:t xml:space="preserve"> من نزد تو آمدم در حالی که تمامی مسائل را جمع کرده بودم، ناگهان تو را دیدم که از من می‌گریزی و نوشتن را ناپسند می‌دانی گفت</w:t>
      </w:r>
      <w:r w:rsidR="08E041FF">
        <w:rPr>
          <w:rFonts w:hint="cs"/>
          <w:rtl/>
          <w:lang w:bidi="fa-IR"/>
        </w:rPr>
        <w:t>:</w:t>
      </w:r>
      <w:r>
        <w:rPr>
          <w:rFonts w:hint="cs"/>
          <w:rtl/>
          <w:lang w:bidi="fa-IR"/>
        </w:rPr>
        <w:t xml:space="preserve"> </w:t>
      </w:r>
      <w:r w:rsidRPr="081D3BE5">
        <w:rPr>
          <w:rFonts w:hint="cs"/>
          <w:spacing w:val="-4"/>
          <w:rtl/>
          <w:lang w:bidi="fa-IR"/>
        </w:rPr>
        <w:t>همانا هیچ کسی از خداوند علمی طلب نمی‌کند مگر اینکه او بیشتر از آنچه برایش کفایت کند به او می‌دهد، هیچ کس نوشته‌ای نمی‌نویسد مگر اینکه بر او توکل نماید.</w:t>
      </w:r>
      <w:r w:rsidRPr="081D3BE5">
        <w:rPr>
          <w:rStyle w:val="a7"/>
          <w:rFonts w:cs="B Lotus"/>
          <w:spacing w:val="-4"/>
          <w:sz w:val="28"/>
          <w:szCs w:val="28"/>
          <w:rtl/>
          <w:lang w:bidi="fa-IR"/>
        </w:rPr>
        <w:footnoteReference w:id="856"/>
      </w:r>
      <w:r w:rsidRPr="081D3BE5">
        <w:rPr>
          <w:rFonts w:hint="cs"/>
          <w:spacing w:val="-4"/>
          <w:rtl/>
          <w:lang w:bidi="fa-IR"/>
        </w:rPr>
        <w:t xml:space="preserve"> </w:t>
      </w:r>
    </w:p>
    <w:p w:rsidR="08855763" w:rsidRPr="081D3BE5" w:rsidRDefault="08855763" w:rsidP="08F325CE">
      <w:pPr>
        <w:ind w:firstLine="172"/>
        <w:rPr>
          <w:rFonts w:hint="cs"/>
          <w:spacing w:val="-4"/>
          <w:rtl/>
          <w:lang w:bidi="fa-IR"/>
        </w:rPr>
      </w:pPr>
      <w:r w:rsidRPr="081D3BE5">
        <w:rPr>
          <w:rFonts w:hint="cs"/>
          <w:spacing w:val="-4"/>
          <w:rtl/>
          <w:lang w:bidi="fa-IR"/>
        </w:rPr>
        <w:t>13- علقمه</w:t>
      </w:r>
      <w:r w:rsidR="08E041FF">
        <w:rPr>
          <w:rFonts w:hint="cs"/>
          <w:spacing w:val="-4"/>
          <w:rtl/>
          <w:lang w:bidi="fa-IR"/>
        </w:rPr>
        <w:t>:</w:t>
      </w:r>
      <w:r w:rsidR="08F325CE">
        <w:rPr>
          <w:rFonts w:cs="CTraditional Arabic" w:hint="cs"/>
          <w:spacing w:val="-4"/>
          <w:rtl/>
          <w:lang w:bidi="fa-IR"/>
        </w:rPr>
        <w:t>:</w:t>
      </w:r>
      <w:r w:rsidRPr="081D3BE5">
        <w:rPr>
          <w:rFonts w:hint="cs"/>
          <w:spacing w:val="-4"/>
          <w:rtl/>
          <w:lang w:bidi="fa-IR"/>
        </w:rPr>
        <w:t xml:space="preserve"> روایت شده که سروق</w:t>
      </w:r>
      <w:r w:rsidRPr="081D3BE5">
        <w:rPr>
          <w:rStyle w:val="a7"/>
          <w:rFonts w:cs="B Lotus"/>
          <w:spacing w:val="-4"/>
          <w:sz w:val="28"/>
          <w:szCs w:val="28"/>
          <w:rtl/>
          <w:lang w:bidi="fa-IR"/>
        </w:rPr>
        <w:footnoteReference w:id="857"/>
      </w:r>
      <w:r w:rsidRPr="081D3BE5">
        <w:rPr>
          <w:rFonts w:hint="cs"/>
          <w:spacing w:val="-4"/>
          <w:rtl/>
          <w:lang w:bidi="fa-IR"/>
        </w:rPr>
        <w:t xml:space="preserve"> به او گفت</w:t>
      </w:r>
      <w:r w:rsidR="08E041FF">
        <w:rPr>
          <w:rFonts w:hint="cs"/>
          <w:spacing w:val="-4"/>
          <w:rtl/>
          <w:lang w:bidi="fa-IR"/>
        </w:rPr>
        <w:t>:</w:t>
      </w:r>
      <w:r w:rsidRPr="081D3BE5">
        <w:rPr>
          <w:rFonts w:hint="cs"/>
          <w:spacing w:val="-4"/>
          <w:rtl/>
          <w:lang w:bidi="fa-IR"/>
        </w:rPr>
        <w:t xml:space="preserve"> دیدگاه یا نظرهایی را برایم بنویس گفت</w:t>
      </w:r>
      <w:r w:rsidR="08E041FF">
        <w:rPr>
          <w:rFonts w:hint="cs"/>
          <w:spacing w:val="-4"/>
          <w:rtl/>
          <w:lang w:bidi="fa-IR"/>
        </w:rPr>
        <w:t>:</w:t>
      </w:r>
      <w:r w:rsidRPr="081D3BE5">
        <w:rPr>
          <w:rFonts w:hint="cs"/>
          <w:spacing w:val="-4"/>
          <w:rtl/>
          <w:lang w:bidi="fa-IR"/>
        </w:rPr>
        <w:t xml:space="preserve"> آیا نمی‌دانی که نوشتن ناپسند است؟ گفت</w:t>
      </w:r>
      <w:r w:rsidR="08E041FF">
        <w:rPr>
          <w:rFonts w:hint="cs"/>
          <w:spacing w:val="-4"/>
          <w:rtl/>
          <w:lang w:bidi="fa-IR"/>
        </w:rPr>
        <w:t>:</w:t>
      </w:r>
      <w:r w:rsidRPr="081D3BE5">
        <w:rPr>
          <w:rFonts w:hint="cs"/>
          <w:spacing w:val="-4"/>
          <w:rtl/>
          <w:lang w:bidi="fa-IR"/>
        </w:rPr>
        <w:t xml:space="preserve"> بله همانا من می‌خواهم آن را حفظ کنم پس بسوزانم، گفت</w:t>
      </w:r>
      <w:r w:rsidR="08E041FF">
        <w:rPr>
          <w:rFonts w:hint="cs"/>
          <w:spacing w:val="-4"/>
          <w:rtl/>
          <w:lang w:bidi="fa-IR"/>
        </w:rPr>
        <w:t>:</w:t>
      </w:r>
      <w:r w:rsidRPr="081D3BE5">
        <w:rPr>
          <w:rFonts w:hint="cs"/>
          <w:spacing w:val="-4"/>
          <w:rtl/>
          <w:lang w:bidi="fa-IR"/>
        </w:rPr>
        <w:t xml:space="preserve"> پس اشکالی ندارد.</w:t>
      </w:r>
      <w:r w:rsidRPr="081D3BE5">
        <w:rPr>
          <w:rStyle w:val="a7"/>
          <w:rFonts w:cs="B Lotus"/>
          <w:spacing w:val="-4"/>
          <w:sz w:val="28"/>
          <w:szCs w:val="28"/>
          <w:rtl/>
          <w:lang w:bidi="fa-IR"/>
        </w:rPr>
        <w:footnoteReference w:id="858"/>
      </w:r>
      <w:r w:rsidRPr="081D3BE5">
        <w:rPr>
          <w:rFonts w:hint="cs"/>
          <w:spacing w:val="-4"/>
          <w:rtl/>
          <w:lang w:bidi="fa-IR"/>
        </w:rPr>
        <w:t xml:space="preserve"> </w:t>
      </w:r>
    </w:p>
    <w:p w:rsidR="08855763" w:rsidRPr="081D3BE5" w:rsidRDefault="08855763" w:rsidP="08F325CE">
      <w:pPr>
        <w:ind w:firstLine="172"/>
        <w:rPr>
          <w:rFonts w:hint="cs"/>
          <w:spacing w:val="-6"/>
          <w:rtl/>
          <w:lang w:bidi="fa-IR"/>
        </w:rPr>
      </w:pPr>
      <w:r>
        <w:rPr>
          <w:rFonts w:hint="cs"/>
          <w:rtl/>
          <w:lang w:bidi="fa-IR"/>
        </w:rPr>
        <w:t>14</w:t>
      </w:r>
      <w:r w:rsidRPr="081D3BE5">
        <w:rPr>
          <w:rFonts w:hint="cs"/>
          <w:spacing w:val="-6"/>
          <w:rtl/>
          <w:lang w:bidi="fa-IR"/>
        </w:rPr>
        <w:t>- ابن عون</w:t>
      </w:r>
      <w:r w:rsidRPr="081D3BE5">
        <w:rPr>
          <w:rStyle w:val="a7"/>
          <w:rFonts w:cs="B Lotus"/>
          <w:spacing w:val="-6"/>
          <w:sz w:val="28"/>
          <w:szCs w:val="28"/>
          <w:rtl/>
          <w:lang w:bidi="fa-IR"/>
        </w:rPr>
        <w:footnoteReference w:id="859"/>
      </w:r>
      <w:r w:rsidR="08F325CE">
        <w:rPr>
          <w:rFonts w:cs="CTraditional Arabic" w:hint="cs"/>
          <w:spacing w:val="-6"/>
          <w:rtl/>
          <w:lang w:bidi="fa-IR"/>
        </w:rPr>
        <w:t>:</w:t>
      </w:r>
      <w:r w:rsidRPr="081D3BE5">
        <w:rPr>
          <w:rFonts w:hint="cs"/>
          <w:spacing w:val="-6"/>
          <w:rtl/>
          <w:lang w:bidi="fa-IR"/>
        </w:rPr>
        <w:t xml:space="preserve"> از حماد بن یزید</w:t>
      </w:r>
      <w:r w:rsidRPr="081D3BE5">
        <w:rPr>
          <w:rStyle w:val="a7"/>
          <w:rFonts w:cs="B Lotus"/>
          <w:spacing w:val="-6"/>
          <w:sz w:val="28"/>
          <w:szCs w:val="28"/>
          <w:rtl/>
          <w:lang w:bidi="fa-IR"/>
        </w:rPr>
        <w:footnoteReference w:id="860"/>
      </w:r>
      <w:r w:rsidRPr="081D3BE5">
        <w:rPr>
          <w:rFonts w:hint="cs"/>
          <w:spacing w:val="-6"/>
          <w:rtl/>
          <w:lang w:bidi="fa-IR"/>
        </w:rPr>
        <w:t xml:space="preserve"> روایت کرد گفت</w:t>
      </w:r>
      <w:r w:rsidR="08E041FF">
        <w:rPr>
          <w:rFonts w:hint="cs"/>
          <w:spacing w:val="-6"/>
          <w:rtl/>
          <w:lang w:bidi="fa-IR"/>
        </w:rPr>
        <w:t>:</w:t>
      </w:r>
      <w:r w:rsidRPr="081D3BE5">
        <w:rPr>
          <w:rFonts w:hint="cs"/>
          <w:spacing w:val="-6"/>
          <w:rtl/>
          <w:lang w:bidi="fa-IR"/>
        </w:rPr>
        <w:t xml:space="preserve"> ابن عوان به من گفت</w:t>
      </w:r>
      <w:r w:rsidR="08E041FF">
        <w:rPr>
          <w:rFonts w:hint="cs"/>
          <w:spacing w:val="-6"/>
          <w:rtl/>
          <w:lang w:bidi="fa-IR"/>
        </w:rPr>
        <w:t>:</w:t>
      </w:r>
      <w:r w:rsidRPr="081D3BE5">
        <w:rPr>
          <w:rFonts w:hint="cs"/>
          <w:spacing w:val="-6"/>
          <w:rtl/>
          <w:lang w:bidi="fa-IR"/>
        </w:rPr>
        <w:t xml:space="preserve"> ای ابا اسماعیل همانا می‌بینم که این کتاب‌ها مردم را گمراه می‌کنند.</w:t>
      </w:r>
      <w:r w:rsidRPr="081D3BE5">
        <w:rPr>
          <w:rStyle w:val="a7"/>
          <w:rFonts w:cs="B Lotus"/>
          <w:spacing w:val="-6"/>
          <w:sz w:val="28"/>
          <w:szCs w:val="28"/>
          <w:rtl/>
          <w:lang w:bidi="fa-IR"/>
        </w:rPr>
        <w:footnoteReference w:id="861"/>
      </w:r>
      <w:r w:rsidRPr="081D3BE5">
        <w:rPr>
          <w:rFonts w:hint="cs"/>
          <w:spacing w:val="-6"/>
          <w:rtl/>
          <w:lang w:bidi="fa-IR"/>
        </w:rPr>
        <w:t xml:space="preserve"> </w:t>
      </w:r>
    </w:p>
    <w:p w:rsidR="08855763" w:rsidRDefault="08855763" w:rsidP="08777A9A">
      <w:pPr>
        <w:ind w:firstLine="172"/>
        <w:rPr>
          <w:rFonts w:hint="cs"/>
          <w:rtl/>
          <w:lang w:bidi="fa-IR"/>
        </w:rPr>
      </w:pPr>
      <w:r>
        <w:rPr>
          <w:rFonts w:hint="cs"/>
          <w:rtl/>
          <w:lang w:bidi="fa-IR"/>
        </w:rPr>
        <w:t>درجه احادیث وارده در منع از نوشتن سنت</w:t>
      </w:r>
      <w:r w:rsidR="08E041FF">
        <w:rPr>
          <w:rFonts w:hint="cs"/>
          <w:rtl/>
          <w:lang w:bidi="fa-IR"/>
        </w:rPr>
        <w:t>:</w:t>
      </w:r>
      <w:r w:rsidR="08B31FDC">
        <w:rPr>
          <w:rFonts w:hint="cs"/>
          <w:rtl/>
          <w:lang w:bidi="fa-IR"/>
        </w:rPr>
        <w:t xml:space="preserve"> شیخ عبدالرحمن </w:t>
      </w:r>
      <w:r>
        <w:rPr>
          <w:rFonts w:hint="cs"/>
          <w:rtl/>
          <w:lang w:bidi="fa-IR"/>
        </w:rPr>
        <w:t>معلمی در کتاب الانوار الکاشفه</w:t>
      </w:r>
      <w:r w:rsidRPr="08E5555F">
        <w:rPr>
          <w:rStyle w:val="a7"/>
          <w:rFonts w:cs="B Lotus"/>
          <w:sz w:val="28"/>
          <w:szCs w:val="28"/>
          <w:rtl/>
          <w:lang w:bidi="fa-IR"/>
        </w:rPr>
        <w:footnoteReference w:id="862"/>
      </w:r>
      <w:r>
        <w:rPr>
          <w:rFonts w:hint="cs"/>
          <w:rtl/>
          <w:lang w:bidi="fa-IR"/>
        </w:rPr>
        <w:t xml:space="preserve"> درباره درجه اخبار و احادیث وارده در منع از نوشتن سنت بحث می‌کند. این مایه برتری در حکم بعضی امامان حدیث قدیم بر بعضی دیگر است، چنانکه گفته ذهبی گذشت</w:t>
      </w:r>
      <w:r w:rsidR="08B31FDC">
        <w:rPr>
          <w:rFonts w:hint="cs"/>
          <w:rtl/>
          <w:lang w:bidi="fa-IR"/>
        </w:rPr>
        <w:t xml:space="preserve">، و ابن کثیر در روایت ابوبکر </w:t>
      </w:r>
      <w:r>
        <w:rPr>
          <w:rFonts w:hint="cs"/>
          <w:rtl/>
          <w:lang w:bidi="fa-IR"/>
        </w:rPr>
        <w:t>صدیق و سوزاندان تمامی ا</w:t>
      </w:r>
      <w:r w:rsidR="08B31FDC">
        <w:rPr>
          <w:rFonts w:hint="cs"/>
          <w:rtl/>
          <w:lang w:bidi="fa-IR"/>
        </w:rPr>
        <w:t xml:space="preserve">حادیثی که جمع کرده بود و حافظ </w:t>
      </w:r>
      <w:r>
        <w:rPr>
          <w:rFonts w:hint="cs"/>
          <w:rtl/>
          <w:lang w:bidi="fa-IR"/>
        </w:rPr>
        <w:t>هیثمی در مجمع الزوائد از بعضی از آنها بحث می‌کند.</w:t>
      </w:r>
      <w:r w:rsidRPr="08E5555F">
        <w:rPr>
          <w:rStyle w:val="a7"/>
          <w:rFonts w:cs="B Lotus"/>
          <w:sz w:val="28"/>
          <w:szCs w:val="28"/>
          <w:rtl/>
          <w:lang w:bidi="fa-IR"/>
        </w:rPr>
        <w:footnoteReference w:id="863"/>
      </w:r>
      <w:r>
        <w:rPr>
          <w:rFonts w:hint="cs"/>
          <w:rtl/>
          <w:lang w:bidi="fa-IR"/>
        </w:rPr>
        <w:t xml:space="preserve"> </w:t>
      </w:r>
    </w:p>
    <w:p w:rsidR="08855763" w:rsidRDefault="08855763" w:rsidP="08777A9A">
      <w:pPr>
        <w:ind w:firstLine="172"/>
        <w:rPr>
          <w:rFonts w:hint="cs"/>
          <w:rtl/>
          <w:lang w:bidi="fa-IR"/>
        </w:rPr>
      </w:pPr>
      <w:r>
        <w:rPr>
          <w:rFonts w:hint="cs"/>
          <w:rtl/>
          <w:lang w:bidi="fa-IR"/>
        </w:rPr>
        <w:t>خلاصه گفته‌ها در احادیث مرفوعه (مستند به پیامبر)</w:t>
      </w:r>
      <w:r w:rsidR="08E041FF">
        <w:rPr>
          <w:rFonts w:hint="cs"/>
          <w:rtl/>
          <w:lang w:bidi="fa-IR"/>
        </w:rPr>
        <w:t>:</w:t>
      </w:r>
      <w:r>
        <w:rPr>
          <w:rFonts w:hint="cs"/>
          <w:rtl/>
          <w:lang w:bidi="fa-IR"/>
        </w:rPr>
        <w:t xml:space="preserve"> به درستی درباره نوشتن سنت</w:t>
      </w:r>
      <w:r w:rsidR="08B31FDC">
        <w:rPr>
          <w:rFonts w:hint="cs"/>
          <w:rtl/>
          <w:lang w:bidi="fa-IR"/>
        </w:rPr>
        <w:t xml:space="preserve"> از پیامبر جز حدیث ابی سعید خد</w:t>
      </w:r>
      <w:r>
        <w:rPr>
          <w:rFonts w:hint="cs"/>
          <w:rtl/>
          <w:lang w:bidi="fa-IR"/>
        </w:rPr>
        <w:t>ری صحیح نمی‌باشد که مسلم آن را با بعضی اختلافات از علماء درباره منسوب بودن آن به پیامبر یا صحابه تخریج کرده است. علماء آن دلیل را نیز در نظر گرفته‌اند، حافظ ابن حجر گفت</w:t>
      </w:r>
      <w:r w:rsidR="08E041FF">
        <w:rPr>
          <w:rFonts w:hint="cs"/>
          <w:rtl/>
          <w:lang w:bidi="fa-IR"/>
        </w:rPr>
        <w:t>:</w:t>
      </w:r>
      <w:r>
        <w:rPr>
          <w:rFonts w:hint="cs"/>
          <w:rtl/>
          <w:lang w:bidi="fa-IR"/>
        </w:rPr>
        <w:t xml:space="preserve"> از آنها کسانی هستند که حدیث ابی سعید را نادرست می‌دانند گفت</w:t>
      </w:r>
      <w:r w:rsidR="08E041FF">
        <w:rPr>
          <w:rFonts w:hint="cs"/>
          <w:rtl/>
          <w:lang w:bidi="fa-IR"/>
        </w:rPr>
        <w:t>:</w:t>
      </w:r>
      <w:r>
        <w:rPr>
          <w:rFonts w:hint="cs"/>
          <w:rtl/>
          <w:lang w:bidi="fa-IR"/>
        </w:rPr>
        <w:t xml:space="preserve"> درست</w:t>
      </w:r>
      <w:r w:rsidR="08D77C4C">
        <w:rPr>
          <w:rFonts w:hint="cs"/>
          <w:rtl/>
          <w:lang w:bidi="fa-IR"/>
        </w:rPr>
        <w:t xml:space="preserve"> اين است </w:t>
      </w:r>
      <w:r>
        <w:rPr>
          <w:rFonts w:hint="cs"/>
          <w:rtl/>
          <w:lang w:bidi="fa-IR"/>
        </w:rPr>
        <w:t>که بر ابی سعید وقف شود، بخاری و دیگران نیز آن را گفته‌اند.</w:t>
      </w:r>
      <w:r w:rsidRPr="08E5555F">
        <w:rPr>
          <w:rStyle w:val="a7"/>
          <w:rFonts w:cs="B Lotus"/>
          <w:sz w:val="28"/>
          <w:szCs w:val="28"/>
          <w:rtl/>
          <w:lang w:bidi="fa-IR"/>
        </w:rPr>
        <w:footnoteReference w:id="864"/>
      </w:r>
    </w:p>
    <w:p w:rsidR="08855763" w:rsidRDefault="08855763" w:rsidP="08777A9A">
      <w:pPr>
        <w:ind w:firstLine="172"/>
        <w:rPr>
          <w:rFonts w:hint="cs"/>
          <w:rtl/>
          <w:lang w:bidi="fa-IR"/>
        </w:rPr>
      </w:pPr>
      <w:r>
        <w:rPr>
          <w:rFonts w:hint="cs"/>
          <w:rtl/>
          <w:lang w:bidi="fa-IR"/>
        </w:rPr>
        <w:t>و معتقدند که این رای به واقعیت نزدیک است، حدیثی که در صحیح امام مسلم آمده به پیامبر مستند شده است و استاد آن را در امر تأیید می‌کند</w:t>
      </w:r>
      <w:r w:rsidR="08E041FF">
        <w:rPr>
          <w:rFonts w:hint="cs"/>
          <w:rtl/>
          <w:lang w:bidi="fa-IR"/>
        </w:rPr>
        <w:t>:</w:t>
      </w:r>
      <w:r>
        <w:rPr>
          <w:rFonts w:hint="cs"/>
          <w:rtl/>
          <w:lang w:bidi="fa-IR"/>
        </w:rPr>
        <w:t xml:space="preserve"> </w:t>
      </w:r>
    </w:p>
    <w:p w:rsidR="08855763" w:rsidRDefault="08855763" w:rsidP="08777A9A">
      <w:pPr>
        <w:ind w:firstLine="172"/>
        <w:rPr>
          <w:rFonts w:hint="cs"/>
          <w:rtl/>
          <w:lang w:bidi="fa-IR"/>
        </w:rPr>
      </w:pPr>
      <w:r>
        <w:rPr>
          <w:rFonts w:hint="cs"/>
          <w:rtl/>
          <w:lang w:bidi="fa-IR"/>
        </w:rPr>
        <w:t>اول</w:t>
      </w:r>
      <w:r w:rsidR="08E041FF">
        <w:rPr>
          <w:rFonts w:hint="cs"/>
          <w:rtl/>
          <w:lang w:bidi="fa-IR"/>
        </w:rPr>
        <w:t>:</w:t>
      </w:r>
      <w:r>
        <w:rPr>
          <w:rFonts w:hint="cs"/>
          <w:rtl/>
          <w:lang w:bidi="fa-IR"/>
        </w:rPr>
        <w:t xml:space="preserve"> اکثر محدثین آن را روایت نکرده‌اند و در مسئله تضاد رفع و وقف از بعضی از راویان مطمئن یا یک راوی، آن را درست دانسته‌اند به اینکه حکم رفع باشد یعنی مستند به پیامبر باشد چنانکه ابن صلاح گفت</w:t>
      </w:r>
      <w:r w:rsidR="08E041FF">
        <w:rPr>
          <w:rFonts w:hint="cs"/>
          <w:rtl/>
          <w:lang w:bidi="fa-IR"/>
        </w:rPr>
        <w:t>:</w:t>
      </w:r>
      <w:r>
        <w:rPr>
          <w:rFonts w:hint="cs"/>
          <w:rtl/>
          <w:lang w:bidi="fa-IR"/>
        </w:rPr>
        <w:t xml:space="preserve"> چرا که رفع درست است و ثابت و غیر آن ساکت است و اگر نفی باشد پس مثبت بر آن مقدم است حافظ العراقی در الکبیر برای زنده کردن این حکم که راوی در رفع آن اختلاف داشت می‌گوید</w:t>
      </w:r>
      <w:r w:rsidR="08E041FF">
        <w:rPr>
          <w:rFonts w:hint="cs"/>
          <w:rtl/>
          <w:lang w:bidi="fa-IR"/>
        </w:rPr>
        <w:t>:</w:t>
      </w:r>
      <w:r>
        <w:rPr>
          <w:rFonts w:hint="cs"/>
          <w:rtl/>
          <w:lang w:bidi="fa-IR"/>
        </w:rPr>
        <w:t xml:space="preserve"> وقف آن نزد اکثر علما درست است اگر راوی حکم حدیثی را مرفوع یا موقوف بداند پس حکم رفع است. </w:t>
      </w:r>
    </w:p>
    <w:p w:rsidR="08855763" w:rsidRDefault="08855763" w:rsidP="08777A9A">
      <w:pPr>
        <w:ind w:firstLine="172"/>
        <w:rPr>
          <w:rFonts w:hint="cs"/>
          <w:rtl/>
          <w:lang w:bidi="fa-IR"/>
        </w:rPr>
      </w:pPr>
      <w:r>
        <w:rPr>
          <w:rFonts w:hint="cs"/>
          <w:rtl/>
          <w:lang w:bidi="fa-IR"/>
        </w:rPr>
        <w:t>زیرا مکان رفع آن بیشتر است و این ایده از نظر اهل حدیث ترجیح داده شده است</w:t>
      </w:r>
      <w:r w:rsidRPr="08E5555F">
        <w:rPr>
          <w:rStyle w:val="a7"/>
          <w:rFonts w:cs="B Lotus"/>
          <w:sz w:val="28"/>
          <w:szCs w:val="28"/>
          <w:rtl/>
          <w:lang w:bidi="fa-IR"/>
        </w:rPr>
        <w:footnoteReference w:id="865"/>
      </w:r>
      <w:r>
        <w:rPr>
          <w:rFonts w:hint="cs"/>
          <w:rtl/>
          <w:lang w:bidi="fa-IR"/>
        </w:rPr>
        <w:t>. خطیب می‌گوید</w:t>
      </w:r>
      <w:r w:rsidR="08E041FF">
        <w:rPr>
          <w:rFonts w:hint="cs"/>
          <w:rtl/>
          <w:lang w:bidi="fa-IR"/>
        </w:rPr>
        <w:t>:</w:t>
      </w:r>
      <w:r>
        <w:rPr>
          <w:rFonts w:hint="cs"/>
          <w:rtl/>
          <w:lang w:bidi="fa-IR"/>
        </w:rPr>
        <w:t xml:space="preserve"> اختلاف دو روایت در رفع و وقف تأثیری در ضعف حدیث ندارد. به جواز اینکه یکی از صحابه پیامبر</w:t>
      </w:r>
      <w:r>
        <w:rPr>
          <w:rFonts w:hint="cs"/>
          <w:lang w:bidi="fa-IR"/>
        </w:rPr>
        <w:sym w:font="AGA Arabesque" w:char="F072"/>
      </w:r>
      <w:r>
        <w:rPr>
          <w:rFonts w:hint="cs"/>
          <w:rtl/>
          <w:lang w:bidi="fa-IR"/>
        </w:rPr>
        <w:t>، آن را مستند کرده است. و گاهی آن را به پیامبر نسبت می‌دهند و گاهی دیگر از راه فتوی آن را بدون نسبت به پیامبر ذکر می‌کنند. حدیث بر هر دو وجه باقی می‌ماند</w:t>
      </w:r>
      <w:r w:rsidRPr="08E5555F">
        <w:rPr>
          <w:rStyle w:val="a7"/>
          <w:rFonts w:cs="B Lotus"/>
          <w:sz w:val="28"/>
          <w:szCs w:val="28"/>
          <w:rtl/>
          <w:lang w:bidi="fa-IR"/>
        </w:rPr>
        <w:footnoteReference w:id="866"/>
      </w:r>
      <w:r>
        <w:rPr>
          <w:rFonts w:hint="cs"/>
          <w:rtl/>
          <w:lang w:bidi="fa-IR"/>
        </w:rPr>
        <w:t xml:space="preserve">. و این همان چیزی است که مارودی از شافعی - رحمت خدا بر او باد </w:t>
      </w:r>
      <w:r>
        <w:rPr>
          <w:rFonts w:cs="Times New Roman" w:hint="cs"/>
          <w:rtl/>
          <w:lang w:bidi="fa-IR"/>
        </w:rPr>
        <w:t>–</w:t>
      </w:r>
      <w:r>
        <w:rPr>
          <w:rFonts w:hint="cs"/>
          <w:rtl/>
          <w:lang w:bidi="fa-IR"/>
        </w:rPr>
        <w:t xml:space="preserve"> نقل کرده است همانا موقوف را بر دیدگاه روایت‌کننده قرار می‌دهد با اسناد به اینکه آن گفته پیامبر است پس تعارض در آن نیست.</w:t>
      </w:r>
      <w:r w:rsidRPr="08E5555F">
        <w:rPr>
          <w:rStyle w:val="a7"/>
          <w:rFonts w:cs="B Lotus"/>
          <w:sz w:val="28"/>
          <w:szCs w:val="28"/>
          <w:rtl/>
          <w:lang w:bidi="fa-IR"/>
        </w:rPr>
        <w:footnoteReference w:id="867"/>
      </w:r>
      <w:r>
        <w:rPr>
          <w:rFonts w:hint="cs"/>
          <w:rtl/>
          <w:lang w:bidi="fa-IR"/>
        </w:rPr>
        <w:t xml:space="preserve"> </w:t>
      </w:r>
    </w:p>
    <w:p w:rsidR="08855763" w:rsidRDefault="08855763" w:rsidP="08777A9A">
      <w:pPr>
        <w:ind w:firstLine="172"/>
        <w:rPr>
          <w:rFonts w:hint="cs"/>
          <w:rtl/>
          <w:lang w:bidi="fa-IR"/>
        </w:rPr>
      </w:pPr>
      <w:r>
        <w:rPr>
          <w:rFonts w:hint="cs"/>
          <w:rtl/>
          <w:lang w:bidi="fa-IR"/>
        </w:rPr>
        <w:t>دوم</w:t>
      </w:r>
      <w:r w:rsidR="08E041FF">
        <w:rPr>
          <w:rFonts w:hint="cs"/>
          <w:rtl/>
          <w:lang w:bidi="fa-IR"/>
        </w:rPr>
        <w:t>:</w:t>
      </w:r>
      <w:r>
        <w:rPr>
          <w:rFonts w:hint="cs"/>
          <w:rtl/>
          <w:lang w:bidi="fa-IR"/>
        </w:rPr>
        <w:t xml:space="preserve"> به فرض درستی این</w:t>
      </w:r>
      <w:r w:rsidR="08B31FDC">
        <w:rPr>
          <w:rFonts w:hint="cs"/>
          <w:rtl/>
          <w:lang w:bidi="fa-IR"/>
        </w:rPr>
        <w:t xml:space="preserve"> حدیث بر وقف آن به ابی سعید الخد</w:t>
      </w:r>
      <w:r>
        <w:rPr>
          <w:rFonts w:hint="cs"/>
          <w:rtl/>
          <w:lang w:bidi="fa-IR"/>
        </w:rPr>
        <w:t xml:space="preserve">ری پس حکم آن باید مرفوع مسند باشد، منع نوشتن سنت پیامبر </w:t>
      </w:r>
      <w:r>
        <w:rPr>
          <w:rFonts w:cs="Times New Roman" w:hint="cs"/>
          <w:rtl/>
          <w:lang w:bidi="fa-IR"/>
        </w:rPr>
        <w:t>–</w:t>
      </w:r>
      <w:r>
        <w:rPr>
          <w:rFonts w:hint="cs"/>
          <w:rtl/>
          <w:lang w:bidi="fa-IR"/>
        </w:rPr>
        <w:t xml:space="preserve"> آن از منابع لازم برای قرآن کریم در قانون‌گذاری اسلامی است، این نهی مجالی برای اجتهاد در آن نیست پس حکم آن مرفوع مسند است رازی در المحصول</w:t>
      </w:r>
      <w:r w:rsidRPr="08E5555F">
        <w:rPr>
          <w:rStyle w:val="a7"/>
          <w:rFonts w:cs="B Lotus"/>
          <w:sz w:val="28"/>
          <w:szCs w:val="28"/>
          <w:rtl/>
          <w:lang w:bidi="fa-IR"/>
        </w:rPr>
        <w:footnoteReference w:id="868"/>
      </w:r>
      <w:r>
        <w:rPr>
          <w:rFonts w:hint="cs"/>
          <w:rtl/>
          <w:lang w:bidi="fa-IR"/>
        </w:rPr>
        <w:t xml:space="preserve"> آن را گفته است. </w:t>
      </w:r>
    </w:p>
    <w:p w:rsidR="08855763" w:rsidRDefault="08855763" w:rsidP="08777A9A">
      <w:pPr>
        <w:ind w:firstLine="172"/>
        <w:rPr>
          <w:rFonts w:hint="cs"/>
          <w:rtl/>
          <w:lang w:bidi="fa-IR"/>
        </w:rPr>
      </w:pPr>
      <w:r>
        <w:rPr>
          <w:rFonts w:hint="cs"/>
          <w:rtl/>
          <w:lang w:bidi="fa-IR"/>
        </w:rPr>
        <w:t>به تمام صحابه‌ای که به امر پیامبر در منع از نوشتن با وجود علت منع تن دادند اجازة نوشتن با منع آن باعث حفظ قرآن کریم و سنت پیامبر هم می‌شود. پس حجیت سنت جز به کتاب خدا دوام نمی‌یابد و با کتاب خداوند و سنت پیامبر حجیت بقیة منابع قانون‌گذاری دوام می‌یابد. حدیثی که جائی برای اجتهاد در آن و همچنین حجابی برای رأی در آن نیست پس حکم آن رفع است مخصوصاً اگر راوی آن را گفته باشد.</w:t>
      </w:r>
      <w:r w:rsidRPr="08E5555F">
        <w:rPr>
          <w:rStyle w:val="a7"/>
          <w:rFonts w:cs="B Lotus"/>
          <w:sz w:val="28"/>
          <w:szCs w:val="28"/>
          <w:rtl/>
          <w:lang w:bidi="fa-IR"/>
        </w:rPr>
        <w:footnoteReference w:id="869"/>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در درستی این حدیث ردی است بر بعضی از تندروان شیعه در گمانشان به عدم درستی منع از نوشتن سنت از جانب پیامبر روایات منع از نوشتن سنت بعداً مختلف شد به خاطر منع شیخین ابوبکر و عمر و کسانی که از آنها پیروی کردند و در آن همچنین ابطالی است بر این اساس که نوشته‌هایشان در مسئله نوشتن سنت و تدوین آن را بر آن بنا نهادند چنان که مرتضی العسکری چنان کرد. </w:t>
      </w:r>
    </w:p>
    <w:p w:rsidR="08855763" w:rsidRDefault="08855763" w:rsidP="08777A9A">
      <w:pPr>
        <w:ind w:firstLine="172"/>
        <w:rPr>
          <w:rFonts w:hint="cs"/>
          <w:rtl/>
          <w:lang w:bidi="fa-IR"/>
        </w:rPr>
      </w:pPr>
      <w:r>
        <w:rPr>
          <w:rFonts w:hint="cs"/>
          <w:rtl/>
          <w:lang w:bidi="fa-IR"/>
        </w:rPr>
        <w:t>و نیز علی شهرستانی و مروان خلیفات و سایر افرادی که ذکرشان گذشت.</w:t>
      </w:r>
    </w:p>
    <w:p w:rsidR="08855763" w:rsidRPr="08D532ED" w:rsidRDefault="08B31FDC" w:rsidP="08777A9A">
      <w:pPr>
        <w:ind w:firstLine="172"/>
        <w:rPr>
          <w:rFonts w:cs="Times New Roman" w:hint="cs"/>
          <w:rtl/>
          <w:lang w:bidi="fa-IR"/>
        </w:rPr>
      </w:pPr>
      <w:r>
        <w:rPr>
          <w:rFonts w:hint="cs"/>
          <w:rtl/>
          <w:lang w:bidi="fa-IR"/>
        </w:rPr>
        <w:t>از میان آثار موقوفه حافظ الهیثم</w:t>
      </w:r>
      <w:r w:rsidR="08855763">
        <w:rPr>
          <w:rFonts w:hint="cs"/>
          <w:rtl/>
          <w:lang w:bidi="fa-IR"/>
        </w:rPr>
        <w:t>ی روایت ابی برده از ابی موسی الاشعری را درست دانسته است به استناد طبرانی در المعجم الکبیر و بزار در مسندش و بقیة روایات موقوف و مقطوع که بعضی دیگر را تأیید می‌کند و حجت درباره آنها را مناسب می‌دادند</w:t>
      </w:r>
      <w:r w:rsidR="08855763" w:rsidRPr="08E5555F">
        <w:rPr>
          <w:rStyle w:val="a7"/>
          <w:rFonts w:cs="B Lotus"/>
          <w:sz w:val="28"/>
          <w:szCs w:val="28"/>
          <w:rtl/>
          <w:lang w:bidi="fa-IR"/>
        </w:rPr>
        <w:footnoteReference w:id="870"/>
      </w:r>
      <w:r w:rsidR="08855763">
        <w:rPr>
          <w:rFonts w:hint="cs"/>
          <w:rtl/>
          <w:lang w:bidi="fa-IR"/>
        </w:rPr>
        <w:t>. امامان قابل اعتماد که به آن شهادت می‌دهند مانند خطیب و ابن عبدالبر و دارمی و اعتمادشان به بعضی از آن روایات در بیان جایگاه صحابه و تابعین در نوشتن سنت و ناپسند دانستن تدوین سنت به دلایلی که ذکر آنه</w:t>
      </w:r>
      <w:r>
        <w:rPr>
          <w:rFonts w:hint="cs"/>
          <w:rtl/>
          <w:lang w:bidi="fa-IR"/>
        </w:rPr>
        <w:t xml:space="preserve">ا خواهد آمد و در آن ردی است بر </w:t>
      </w:r>
      <w:r w:rsidR="08855763">
        <w:rPr>
          <w:rFonts w:hint="cs"/>
          <w:rtl/>
          <w:lang w:bidi="fa-IR"/>
        </w:rPr>
        <w:t>مستشرق</w:t>
      </w:r>
      <w:r>
        <w:rPr>
          <w:rFonts w:hint="cs"/>
          <w:rtl/>
          <w:lang w:bidi="fa-IR"/>
        </w:rPr>
        <w:t>ان</w:t>
      </w:r>
      <w:r w:rsidR="087D3E89">
        <w:rPr>
          <w:rFonts w:hint="cs"/>
          <w:rtl/>
          <w:lang w:bidi="fa-IR"/>
        </w:rPr>
        <w:t xml:space="preserve">ی که از بت بزرگ خود </w:t>
      </w:r>
      <w:r w:rsidR="085F5341">
        <w:rPr>
          <w:rFonts w:hint="cs"/>
          <w:rtl/>
          <w:lang w:bidi="fa-IR"/>
        </w:rPr>
        <w:t>گلدزيهر</w:t>
      </w:r>
      <w:r>
        <w:rPr>
          <w:rFonts w:hint="cs"/>
          <w:rtl/>
          <w:lang w:bidi="fa-IR"/>
        </w:rPr>
        <w:t xml:space="preserve"> </w:t>
      </w:r>
      <w:r w:rsidR="087D3E89">
        <w:rPr>
          <w:rFonts w:hint="cs"/>
          <w:rtl/>
          <w:lang w:bidi="fa-IR"/>
        </w:rPr>
        <w:t xml:space="preserve">تبعیت می‏کنند </w:t>
      </w:r>
      <w:r w:rsidR="08855763">
        <w:rPr>
          <w:rFonts w:hint="cs"/>
          <w:rtl/>
          <w:lang w:bidi="fa-IR"/>
        </w:rPr>
        <w:t xml:space="preserve">در گمانش به اینکه احادیث منع از نوشتن سنت از جانب اهل رأی برای تأیید دیدگاه‌هایشان در انکار درستی سنت و احتجاج به آن به وجود آمده‌اند. و در این باره دکتر یوسف، ردی بر </w:t>
      </w:r>
      <w:r w:rsidR="085F5341">
        <w:rPr>
          <w:rFonts w:hint="cs"/>
          <w:rtl/>
          <w:lang w:bidi="fa-IR"/>
        </w:rPr>
        <w:t>گلدزيهر</w:t>
      </w:r>
      <w:r w:rsidR="087D3E89">
        <w:rPr>
          <w:rFonts w:hint="cs"/>
          <w:rtl/>
          <w:lang w:bidi="fa-IR"/>
        </w:rPr>
        <w:t xml:space="preserve"> </w:t>
      </w:r>
      <w:r w:rsidR="08855763">
        <w:rPr>
          <w:rFonts w:hint="cs"/>
          <w:rtl/>
          <w:lang w:bidi="fa-IR"/>
        </w:rPr>
        <w:t>قرار داده است که همانا او درست نگفته است به این که</w:t>
      </w:r>
      <w:r w:rsidR="08E041FF">
        <w:rPr>
          <w:rFonts w:hint="cs"/>
          <w:rtl/>
          <w:lang w:bidi="fa-IR"/>
        </w:rPr>
        <w:t>:</w:t>
      </w:r>
      <w:r w:rsidR="08855763">
        <w:rPr>
          <w:rFonts w:hint="cs"/>
          <w:rtl/>
          <w:lang w:bidi="fa-IR"/>
        </w:rPr>
        <w:t xml:space="preserve"> کسی که بر عدم جایز بودن نوشتن نظر دهد از اهل رأی ا‌ست و مخالفان آنها از اهل حدیث هستند. در میان این دو گروه اختلافی نیست زیرا از اهل رأی کسانی هستند که از نوشتن منع می‌کنند مانند</w:t>
      </w:r>
      <w:r w:rsidR="08E041FF">
        <w:rPr>
          <w:rFonts w:hint="cs"/>
          <w:rtl/>
          <w:lang w:bidi="fa-IR"/>
        </w:rPr>
        <w:t>:</w:t>
      </w:r>
      <w:r w:rsidR="08855763">
        <w:rPr>
          <w:rFonts w:hint="cs"/>
          <w:rtl/>
          <w:lang w:bidi="fa-IR"/>
        </w:rPr>
        <w:t xml:space="preserve"> عیسی بن یونس (187 ه‍( و حماد بن زید (179 ه‍( و عبدالله بن ادریس (192 ه‍( و سفیان الثوری (161 ه‍( و در میان آنها کسانی هستند که موافق بوده‌اند </w:t>
      </w:r>
      <w:r w:rsidR="087D3E89">
        <w:rPr>
          <w:rFonts w:hint="cs"/>
          <w:rtl/>
          <w:lang w:bidi="fa-IR"/>
        </w:rPr>
        <w:t xml:space="preserve">مانند حماد بن سلمه (167 ه‍( و </w:t>
      </w:r>
      <w:r w:rsidR="08855763">
        <w:rPr>
          <w:rFonts w:hint="cs"/>
          <w:rtl/>
          <w:lang w:bidi="fa-IR"/>
        </w:rPr>
        <w:t>لیث بن سعد (175 ه‍( و زائد</w:t>
      </w:r>
      <w:r w:rsidR="087D3E89">
        <w:rPr>
          <w:rFonts w:hint="cs"/>
          <w:rtl/>
          <w:lang w:bidi="fa-IR"/>
        </w:rPr>
        <w:t xml:space="preserve">ه بن قلامه (161 ه‍( و یحیی بن </w:t>
      </w:r>
      <w:r w:rsidR="08855763">
        <w:rPr>
          <w:rFonts w:hint="cs"/>
          <w:rtl/>
          <w:lang w:bidi="fa-IR"/>
        </w:rPr>
        <w:t xml:space="preserve">سیمان (189 ه‍( و غیره. </w:t>
      </w:r>
    </w:p>
    <w:p w:rsidR="08855763" w:rsidRDefault="08855763" w:rsidP="08777A9A">
      <w:pPr>
        <w:ind w:firstLine="172"/>
        <w:rPr>
          <w:rFonts w:hint="cs"/>
          <w:rtl/>
          <w:lang w:bidi="fa-IR"/>
        </w:rPr>
      </w:pPr>
      <w:r>
        <w:rPr>
          <w:rFonts w:hint="cs"/>
          <w:rtl/>
          <w:lang w:bidi="fa-IR"/>
        </w:rPr>
        <w:t>و از اهل حدیث که نوشتن را ناپسند می‌دانستند مانند ابن علیه (200 ه‍( و هنتین بن بشیر (183 ه‍( و عاصم بن</w:t>
      </w:r>
      <w:r w:rsidRPr="08E5555F">
        <w:rPr>
          <w:rStyle w:val="a7"/>
          <w:rFonts w:cs="B Lotus"/>
          <w:sz w:val="28"/>
          <w:szCs w:val="28"/>
          <w:rtl/>
          <w:lang w:bidi="fa-IR"/>
        </w:rPr>
        <w:footnoteReference w:id="871"/>
      </w:r>
      <w:r>
        <w:rPr>
          <w:rFonts w:hint="cs"/>
          <w:rtl/>
          <w:lang w:bidi="fa-IR"/>
        </w:rPr>
        <w:t xml:space="preserve"> ضمره (174 ه‍( و غیره، و از آنها کسانی که آ</w:t>
      </w:r>
      <w:r w:rsidR="087D3E89">
        <w:rPr>
          <w:rFonts w:hint="cs"/>
          <w:rtl/>
          <w:lang w:bidi="fa-IR"/>
        </w:rPr>
        <w:t xml:space="preserve">ن را جایز می‌دانند مانند بقیه </w:t>
      </w:r>
      <w:r>
        <w:rPr>
          <w:rFonts w:hint="cs"/>
          <w:rtl/>
          <w:lang w:bidi="fa-IR"/>
        </w:rPr>
        <w:t>کلامی (197 ه‍( و عکرمه بن عمار (159 ه‍( و مالک بن انس (179 ه‍( و غیره.</w:t>
      </w:r>
      <w:r w:rsidRPr="08E5555F">
        <w:rPr>
          <w:rStyle w:val="a7"/>
          <w:rFonts w:cs="B Lotus"/>
          <w:sz w:val="28"/>
          <w:szCs w:val="28"/>
          <w:rtl/>
          <w:lang w:bidi="fa-IR"/>
        </w:rPr>
        <w:footnoteReference w:id="872"/>
      </w:r>
      <w:r>
        <w:rPr>
          <w:rFonts w:hint="cs"/>
          <w:rtl/>
          <w:lang w:bidi="fa-IR"/>
        </w:rPr>
        <w:t xml:space="preserve"> </w:t>
      </w:r>
    </w:p>
    <w:p w:rsidR="08855763" w:rsidRDefault="087162A5" w:rsidP="08777A9A">
      <w:pPr>
        <w:ind w:firstLine="172"/>
        <w:rPr>
          <w:rFonts w:hint="cs"/>
          <w:rtl/>
          <w:lang w:bidi="fa-IR"/>
        </w:rPr>
      </w:pPr>
      <w:r>
        <w:rPr>
          <w:rFonts w:hint="cs"/>
          <w:rtl/>
          <w:lang w:bidi="fa-IR"/>
        </w:rPr>
        <w:t xml:space="preserve">جواب به این گمان دشمنان سنت </w:t>
      </w:r>
      <w:r w:rsidR="08855763">
        <w:rPr>
          <w:rFonts w:hint="cs"/>
          <w:rtl/>
          <w:lang w:bidi="fa-IR"/>
        </w:rPr>
        <w:t xml:space="preserve">که منع از نوشتن سنت بر عدم حجیت سنت دلالت می‌کند. </w:t>
      </w:r>
    </w:p>
    <w:p w:rsidR="08855763" w:rsidRDefault="08855763" w:rsidP="08777A9A">
      <w:pPr>
        <w:ind w:firstLine="172"/>
        <w:rPr>
          <w:rFonts w:hint="cs"/>
          <w:rtl/>
          <w:lang w:bidi="fa-IR"/>
        </w:rPr>
      </w:pPr>
      <w:r>
        <w:rPr>
          <w:rFonts w:hint="cs"/>
          <w:rtl/>
          <w:lang w:bidi="fa-IR"/>
        </w:rPr>
        <w:t xml:space="preserve">دشمنان سنت دعوت کنندگان لادینی با اعترافشان به درستی منع از نوشتن سنت پیامبر و صحابه بزرگوار از آن منع نوشتن دلیلی برای عدم حجیت سنت پیامبر گرفته‌اند، با چشم‌پوشی از آنچه گذشت و اشاره شد به علل منع وارده در احادیث گذشته که به آنها احتجاج شده و چشم‌پوشی از دستور پیامبر به اصحابش در منعشان از نوشتن و حدیث سازی و تبلیغ سنت پیامبر بعد از حفظ کردن آنها، و این همان چیزی است که از جانب صحابه </w:t>
      </w:r>
      <w:r w:rsidR="087162A5">
        <w:rPr>
          <w:rFonts w:hint="cs"/>
          <w:rtl/>
          <w:lang w:bidi="fa-IR"/>
        </w:rPr>
        <w:t xml:space="preserve">بعد از منعشان از کتابت </w:t>
      </w:r>
      <w:r>
        <w:rPr>
          <w:rFonts w:hint="cs"/>
          <w:rtl/>
          <w:lang w:bidi="fa-IR"/>
        </w:rPr>
        <w:t xml:space="preserve">به تابعین گفته شده و بر این اساس تابعان از مانعان کتابت حدیث شدند و </w:t>
      </w:r>
      <w:r w:rsidR="087162A5">
        <w:rPr>
          <w:rFonts w:hint="cs"/>
          <w:rtl/>
          <w:lang w:bidi="fa-IR"/>
        </w:rPr>
        <w:t xml:space="preserve">به </w:t>
      </w:r>
      <w:r>
        <w:rPr>
          <w:rFonts w:hint="cs"/>
          <w:rtl/>
          <w:lang w:bidi="fa-IR"/>
        </w:rPr>
        <w:t>کسانی که بعد از آنها آمدند دستور دادند که ننویسند، بلکه آن را حفظ کنند و تبلیغ نما</w:t>
      </w:r>
      <w:r w:rsidR="087162A5">
        <w:rPr>
          <w:rFonts w:hint="cs"/>
          <w:rtl/>
          <w:lang w:bidi="fa-IR"/>
        </w:rPr>
        <w:t>یند آن چنان که از صحابه پیامبر ح</w:t>
      </w:r>
      <w:r>
        <w:rPr>
          <w:rFonts w:hint="cs"/>
          <w:rtl/>
          <w:lang w:bidi="fa-IR"/>
        </w:rPr>
        <w:t>فظ کرده‌اند</w:t>
      </w:r>
      <w:r w:rsidR="087162A5">
        <w:rPr>
          <w:rFonts w:hint="cs"/>
          <w:rtl/>
          <w:lang w:bidi="fa-IR"/>
        </w:rPr>
        <w:t>.</w:t>
      </w:r>
      <w:r>
        <w:rPr>
          <w:rFonts w:hint="cs"/>
          <w:rtl/>
          <w:lang w:bidi="fa-IR"/>
        </w:rPr>
        <w:t xml:space="preserve"> پیامبر خبر داده است که</w:t>
      </w:r>
      <w:r w:rsidR="08E041FF">
        <w:rPr>
          <w:rFonts w:hint="cs"/>
          <w:rtl/>
          <w:lang w:bidi="fa-IR"/>
        </w:rPr>
        <w:t>:</w:t>
      </w:r>
      <w:r>
        <w:rPr>
          <w:rFonts w:hint="cs"/>
          <w:rtl/>
          <w:lang w:bidi="fa-IR"/>
        </w:rPr>
        <w:t xml:space="preserve"> می‌شنوید و از شما شنیده می‌شود و شنیده می‌شود از کسی که از شما نشنید.</w:t>
      </w:r>
      <w:r w:rsidRPr="08E5555F">
        <w:rPr>
          <w:rStyle w:val="a7"/>
          <w:rFonts w:cs="B Lotus"/>
          <w:sz w:val="28"/>
          <w:szCs w:val="28"/>
          <w:rtl/>
          <w:lang w:bidi="fa-IR"/>
        </w:rPr>
        <w:footnoteReference w:id="873"/>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دکتر عبدالغنی عبدالخالق - رحمت خدا بر او باد </w:t>
      </w:r>
      <w:r>
        <w:rPr>
          <w:rFonts w:cs="Times New Roman" w:hint="cs"/>
          <w:rtl/>
          <w:lang w:bidi="fa-IR"/>
        </w:rPr>
        <w:t>–</w:t>
      </w:r>
      <w:r>
        <w:rPr>
          <w:rFonts w:hint="cs"/>
          <w:rtl/>
          <w:lang w:bidi="fa-IR"/>
        </w:rPr>
        <w:t xml:space="preserve"> می‌گوید</w:t>
      </w:r>
      <w:r w:rsidR="08E041FF">
        <w:rPr>
          <w:rFonts w:hint="cs"/>
          <w:rtl/>
          <w:lang w:bidi="fa-IR"/>
        </w:rPr>
        <w:t>:</w:t>
      </w:r>
      <w:r w:rsidR="087162A5">
        <w:rPr>
          <w:rFonts w:hint="cs"/>
          <w:rtl/>
          <w:lang w:bidi="fa-IR"/>
        </w:rPr>
        <w:t xml:space="preserve"> چگونه منع پیامبر دلیلی</w:t>
      </w:r>
      <w:r>
        <w:rPr>
          <w:rFonts w:hint="cs"/>
          <w:rtl/>
          <w:lang w:bidi="fa-IR"/>
        </w:rPr>
        <w:t xml:space="preserve"> بر عدم حجیت سنت است. پیامبر در پی این منع مستقیم صحابه را به صحبت کردن درباره خود دستور داده است در آن زمان که وعده می‌دهد به کسی که عمداً به او دروغ ببندد سخت</w:t>
      </w:r>
      <w:r w:rsidR="087162A5">
        <w:rPr>
          <w:rFonts w:hint="cs"/>
          <w:rtl/>
          <w:lang w:bidi="fa-IR"/>
        </w:rPr>
        <w:t xml:space="preserve"> ت</w:t>
      </w:r>
      <w:r>
        <w:rPr>
          <w:rFonts w:hint="cs"/>
          <w:rtl/>
          <w:lang w:bidi="fa-IR"/>
        </w:rPr>
        <w:t xml:space="preserve">رین وعده را به او می‌دهد چنان که در حدیث ابی سعید </w:t>
      </w:r>
      <w:r w:rsidR="08B04B23">
        <w:rPr>
          <w:rFonts w:hint="cs"/>
          <w:rtl/>
          <w:lang w:bidi="fa-IR"/>
        </w:rPr>
        <w:t>الخدری</w:t>
      </w:r>
      <w:r>
        <w:rPr>
          <w:rFonts w:hint="cs"/>
          <w:rtl/>
          <w:lang w:bidi="fa-IR"/>
        </w:rPr>
        <w:t xml:space="preserve"> که مسلم آن را روایت کرده است آمده است. </w:t>
      </w:r>
    </w:p>
    <w:p w:rsidR="08855763" w:rsidRDefault="08855763" w:rsidP="08777A9A">
      <w:pPr>
        <w:ind w:firstLine="172"/>
        <w:rPr>
          <w:rFonts w:hint="cs"/>
          <w:rtl/>
          <w:lang w:bidi="fa-IR"/>
        </w:rPr>
      </w:pPr>
      <w:r>
        <w:rPr>
          <w:rFonts w:hint="cs"/>
          <w:rtl/>
          <w:lang w:bidi="fa-IR"/>
        </w:rPr>
        <w:t>حجه الوداع می‌گوید</w:t>
      </w:r>
      <w:r w:rsidR="08E041FF">
        <w:rPr>
          <w:rFonts w:hint="cs"/>
          <w:rtl/>
          <w:lang w:bidi="fa-IR"/>
        </w:rPr>
        <w:t>:</w:t>
      </w:r>
      <w:r>
        <w:rPr>
          <w:rFonts w:hint="cs"/>
          <w:rtl/>
          <w:lang w:bidi="fa-IR"/>
        </w:rPr>
        <w:t xml:space="preserve"> آگاه باشید که حاضرین آن را به غایبان ابلاغ کنند شاید بعضی از کسانی که آن را ابلاغ می‌کنند قسمتی از آن را که نشنیده‌اند</w:t>
      </w:r>
      <w:r w:rsidR="08011895">
        <w:rPr>
          <w:rFonts w:hint="cs"/>
          <w:rtl/>
          <w:lang w:bidi="fa-IR"/>
        </w:rPr>
        <w:t>،</w:t>
      </w:r>
      <w:r>
        <w:rPr>
          <w:rFonts w:hint="cs"/>
          <w:rtl/>
          <w:lang w:bidi="fa-IR"/>
        </w:rPr>
        <w:t xml:space="preserve"> بردارند.</w:t>
      </w:r>
      <w:r w:rsidRPr="08E5555F">
        <w:rPr>
          <w:rStyle w:val="a7"/>
          <w:rFonts w:cs="B Lotus"/>
          <w:sz w:val="28"/>
          <w:szCs w:val="28"/>
          <w:rtl/>
          <w:lang w:bidi="fa-IR"/>
        </w:rPr>
        <w:footnoteReference w:id="874"/>
      </w:r>
      <w:r>
        <w:rPr>
          <w:rFonts w:hint="cs"/>
          <w:rtl/>
          <w:lang w:bidi="fa-IR"/>
        </w:rPr>
        <w:t xml:space="preserve"> </w:t>
      </w:r>
    </w:p>
    <w:p w:rsidR="08855763" w:rsidRDefault="08855763" w:rsidP="08777A9A">
      <w:pPr>
        <w:ind w:firstLine="172"/>
        <w:rPr>
          <w:rFonts w:hint="cs"/>
          <w:rtl/>
          <w:lang w:bidi="fa-IR"/>
        </w:rPr>
      </w:pPr>
      <w:r>
        <w:rPr>
          <w:rFonts w:hint="cs"/>
          <w:rtl/>
          <w:lang w:bidi="fa-IR"/>
        </w:rPr>
        <w:t>و همچنین می‌گوید</w:t>
      </w:r>
      <w:r w:rsidR="08E041FF">
        <w:rPr>
          <w:rFonts w:hint="cs"/>
          <w:rtl/>
          <w:lang w:bidi="fa-IR"/>
        </w:rPr>
        <w:t>:</w:t>
      </w:r>
      <w:r>
        <w:rPr>
          <w:rFonts w:hint="cs"/>
          <w:rtl/>
          <w:lang w:bidi="fa-IR"/>
        </w:rPr>
        <w:t xml:space="preserve"> خداوند کسی را شاداب کند که ا</w:t>
      </w:r>
      <w:r w:rsidR="08011895">
        <w:rPr>
          <w:rFonts w:hint="cs"/>
          <w:rtl/>
          <w:lang w:bidi="fa-IR"/>
        </w:rPr>
        <w:t>گر حدیثی از من شنید آن را حفظ کر</w:t>
      </w:r>
      <w:r>
        <w:rPr>
          <w:rFonts w:hint="cs"/>
          <w:rtl/>
          <w:lang w:bidi="fa-IR"/>
        </w:rPr>
        <w:t>د تا به دیگری ابلاغ نماید و چه بسا کسی که آن را ابلاغ می‌کند به کسی ابلاغ کند که از او آگاه‌تر است و چه بسا حمل‌کنندة آن فقیه نباشد</w:t>
      </w:r>
      <w:r w:rsidR="08011895">
        <w:rPr>
          <w:rFonts w:hint="cs"/>
          <w:rtl/>
          <w:lang w:bidi="fa-IR"/>
        </w:rPr>
        <w:t>.</w:t>
      </w:r>
      <w:r w:rsidRPr="08E5555F">
        <w:rPr>
          <w:rStyle w:val="a7"/>
          <w:rFonts w:cs="B Lotus"/>
          <w:sz w:val="28"/>
          <w:szCs w:val="28"/>
          <w:rtl/>
          <w:lang w:bidi="fa-IR"/>
        </w:rPr>
        <w:footnoteReference w:id="875"/>
      </w:r>
      <w:r>
        <w:rPr>
          <w:rFonts w:hint="cs"/>
          <w:rtl/>
          <w:lang w:bidi="fa-IR"/>
        </w:rPr>
        <w:t xml:space="preserve"> و به گروه عبدالقیس بعد از این که آنها را به چهار چیز دستور داد و از چهار چیز منع کرد می‌گوید</w:t>
      </w:r>
      <w:r w:rsidR="08E041FF">
        <w:rPr>
          <w:rFonts w:hint="cs"/>
          <w:rtl/>
          <w:lang w:bidi="fa-IR"/>
        </w:rPr>
        <w:t>:</w:t>
      </w:r>
      <w:r>
        <w:rPr>
          <w:rFonts w:hint="cs"/>
          <w:rtl/>
          <w:lang w:bidi="fa-IR"/>
        </w:rPr>
        <w:t xml:space="preserve"> حفظ کنید و به آنچه که نزد شماست خبر دهید</w:t>
      </w:r>
      <w:r w:rsidRPr="08E5555F">
        <w:rPr>
          <w:rStyle w:val="a7"/>
          <w:rFonts w:cs="B Lotus"/>
          <w:sz w:val="28"/>
          <w:szCs w:val="28"/>
          <w:rtl/>
          <w:lang w:bidi="fa-IR"/>
        </w:rPr>
        <w:footnoteReference w:id="876"/>
      </w:r>
      <w:r>
        <w:rPr>
          <w:rFonts w:hint="cs"/>
          <w:rtl/>
          <w:lang w:bidi="fa-IR"/>
        </w:rPr>
        <w:t xml:space="preserve"> و می‌گوید آگاه باشید شاید مردی حدیثی از من به او ابلاغ شود در حالی که او بر تختش تکیه زده باشد پس بگوید</w:t>
      </w:r>
      <w:r w:rsidR="08E041FF">
        <w:rPr>
          <w:rFonts w:hint="cs"/>
          <w:rtl/>
          <w:lang w:bidi="fa-IR"/>
        </w:rPr>
        <w:t>:</w:t>
      </w:r>
      <w:r>
        <w:rPr>
          <w:rFonts w:hint="cs"/>
          <w:rtl/>
          <w:lang w:bidi="fa-IR"/>
        </w:rPr>
        <w:t xml:space="preserve"> کتاب خداوند میان ما و شما حکم می‌کند پس آنچه که در آن حلال باشد ما نیز آن را حلال خواهیم کرد و آنچه که در</w:t>
      </w:r>
      <w:r w:rsidR="08011895">
        <w:rPr>
          <w:rFonts w:hint="cs"/>
          <w:rtl/>
          <w:lang w:bidi="fa-IR"/>
        </w:rPr>
        <w:t xml:space="preserve"> آن حرام باشد آن را حرام می‌کنیم</w:t>
      </w:r>
      <w:r>
        <w:rPr>
          <w:rFonts w:hint="cs"/>
          <w:rtl/>
          <w:lang w:bidi="fa-IR"/>
        </w:rPr>
        <w:t xml:space="preserve"> و آنچه پیامبر خدا حرام کرده است. مانند آن چیزی است که خداوند حرام کرده است.</w:t>
      </w:r>
      <w:r w:rsidRPr="08E5555F">
        <w:rPr>
          <w:rStyle w:val="a7"/>
          <w:rFonts w:cs="B Lotus"/>
          <w:sz w:val="28"/>
          <w:szCs w:val="28"/>
          <w:rtl/>
          <w:lang w:bidi="fa-IR"/>
        </w:rPr>
        <w:footnoteReference w:id="877"/>
      </w:r>
      <w:r>
        <w:rPr>
          <w:rFonts w:hint="cs"/>
          <w:rtl/>
          <w:lang w:bidi="fa-IR"/>
        </w:rPr>
        <w:t xml:space="preserve"> </w:t>
      </w:r>
    </w:p>
    <w:p w:rsidR="08855763" w:rsidRDefault="08855763" w:rsidP="08777A9A">
      <w:pPr>
        <w:ind w:firstLine="172"/>
        <w:rPr>
          <w:rFonts w:hint="cs"/>
          <w:rtl/>
          <w:lang w:bidi="fa-IR"/>
        </w:rPr>
      </w:pPr>
      <w:r>
        <w:rPr>
          <w:rFonts w:hint="cs"/>
          <w:rtl/>
          <w:lang w:bidi="fa-IR"/>
        </w:rPr>
        <w:t>دکتر عبدالغنی عبدالخالق می‌گوید</w:t>
      </w:r>
      <w:r w:rsidR="08E041FF">
        <w:rPr>
          <w:rFonts w:hint="cs"/>
          <w:rtl/>
          <w:lang w:bidi="fa-IR"/>
        </w:rPr>
        <w:t>:</w:t>
      </w:r>
      <w:r>
        <w:rPr>
          <w:rFonts w:hint="cs"/>
          <w:rtl/>
          <w:lang w:bidi="fa-IR"/>
        </w:rPr>
        <w:t xml:space="preserve"> آیا امر به حدیث‌سازی و تبلیغ و حفظ و دوری از دروغ بر او شدیدترین وعده نیست و منع از عدم گرفتن سنت دلیل این نیست که سنت دارای جایگاه مهمی است و فایدة زیادی برای شنونده و تبلیغ‌کننده دارد. پس این فایده و این جایگاه بزرگ کجاست</w:t>
      </w:r>
      <w:r w:rsidR="08011895">
        <w:rPr>
          <w:rFonts w:hint="cs"/>
          <w:rtl/>
          <w:lang w:bidi="fa-IR"/>
        </w:rPr>
        <w:t>؟</w:t>
      </w:r>
      <w:r>
        <w:rPr>
          <w:rFonts w:hint="cs"/>
          <w:rtl/>
          <w:lang w:bidi="fa-IR"/>
        </w:rPr>
        <w:t xml:space="preserve"> آیا آن حجتی در دین و بیانی برای احکام شرعی نیست چنان که دلالت می‌کند بر آن تعقیب دستور به تبلیغ و حدیث‌سازی در روایات گذشته و گفته</w:t>
      </w:r>
      <w:r w:rsidR="08E041FF">
        <w:rPr>
          <w:rFonts w:hint="cs"/>
          <w:rtl/>
          <w:lang w:bidi="fa-IR"/>
        </w:rPr>
        <w:t>:</w:t>
      </w:r>
      <w:r>
        <w:rPr>
          <w:rFonts w:hint="cs"/>
          <w:rtl/>
          <w:lang w:bidi="fa-IR"/>
        </w:rPr>
        <w:t xml:space="preserve"> (چه بسا حمل‌کننده فقه به کسی از او فقیه‌تر است و چه بسا حمل‌کنندة فقه که فقیه نباشد) (حفظ کنید و از آنچه که نزد شماست خبر دهید) (آنچه که پیامبر خدا حرام کرده است مانند آن چیزی است که خدا حرام کرده است) و گفته‌اش</w:t>
      </w:r>
      <w:r w:rsidR="08E041FF">
        <w:rPr>
          <w:rFonts w:hint="cs"/>
          <w:rtl/>
          <w:lang w:bidi="fa-IR"/>
        </w:rPr>
        <w:t>:</w:t>
      </w:r>
      <w:r>
        <w:rPr>
          <w:rFonts w:hint="cs"/>
          <w:rtl/>
          <w:lang w:bidi="fa-IR"/>
        </w:rPr>
        <w:t xml:space="preserve"> از من حدیث بگویید اما مرتکب گناه نشوید آیا این گفته به تو این احساس را نمی‌دهد که منظور از ابلاغ شنوندة حدیث به ما بعد خود این باشد که غالب آنچه از فقه و حکم شرعی که در حدیث است را بگیرد؟ و آیا این گفته غیر از این است که حدیث، حجت، و دلیلی است که به وسیله آن احکامی که آن را ضمانت می‌کنند اثبات شوند؟ و آیا این درست است نزد کسی که ذره‌ای عقل و ایمان داشته باشد) پیامبر فقط به خاطر سرگرمی در مجالس و شوخی دستور به حدیث‌سازی و تبلیغ کرده است چنان که پادشاهان و امیران در طول تاریخ کرده‌اند؟ هرگز پیامبر</w:t>
      </w:r>
      <w:r>
        <w:rPr>
          <w:rFonts w:hint="cs"/>
          <w:lang w:bidi="fa-IR"/>
        </w:rPr>
        <w:sym w:font="AGA Arabesque" w:char="F072"/>
      </w:r>
      <w:r>
        <w:rPr>
          <w:rFonts w:hint="cs"/>
          <w:rtl/>
          <w:lang w:bidi="fa-IR"/>
        </w:rPr>
        <w:t xml:space="preserve"> بزرگتر و عزیزتر و پاک‌تر از آن است که امتش را به چیزی که فایده‌ای در آن نیست امر کند و به آنچه که یاوه‌گویان ادعا دارند. آنچه که شافعی در حاشیة حدیث نوشته است (خداوند شاداب کند کسی که چیزی از ما می‌شنود و غیره) آنچه قبلاً گفتیم مهر تأییدی است بر آنچه برای تو ذکر کردیم.</w:t>
      </w:r>
    </w:p>
    <w:p w:rsidR="08855763" w:rsidRDefault="08011895" w:rsidP="08777A9A">
      <w:pPr>
        <w:ind w:firstLine="172"/>
        <w:rPr>
          <w:rFonts w:hint="cs"/>
          <w:rtl/>
          <w:lang w:bidi="fa-IR"/>
        </w:rPr>
      </w:pPr>
      <w:r>
        <w:rPr>
          <w:rFonts w:hint="cs"/>
          <w:rtl/>
          <w:lang w:bidi="fa-IR"/>
        </w:rPr>
        <w:t>هنگامی که پیامبر خدا ما</w:t>
      </w:r>
      <w:r w:rsidR="08855763">
        <w:rPr>
          <w:rFonts w:hint="cs"/>
          <w:rtl/>
          <w:lang w:bidi="fa-IR"/>
        </w:rPr>
        <w:t xml:space="preserve"> را به شنیدن گفته‌اش و حفظ کردن آنها و ادای آنها آنچنان که شایسته آنهاست دعوت کرد این دلیل</w:t>
      </w:r>
      <w:r w:rsidR="08D77C4C">
        <w:rPr>
          <w:rFonts w:hint="cs"/>
          <w:rtl/>
          <w:lang w:bidi="fa-IR"/>
        </w:rPr>
        <w:t xml:space="preserve"> اين است </w:t>
      </w:r>
      <w:r w:rsidR="08855763">
        <w:rPr>
          <w:rFonts w:hint="cs"/>
          <w:rtl/>
          <w:lang w:bidi="fa-IR"/>
        </w:rPr>
        <w:t>که پیامبر به ادای چیزی امر نمی‌کند مگر اینکه حجت و دلیل برای آن و شایستگی ادا کردن را داشته باشد. تمامی اهداف پیامبر در این کار</w:t>
      </w:r>
      <w:r w:rsidR="08D77C4C">
        <w:rPr>
          <w:rFonts w:hint="cs"/>
          <w:rtl/>
          <w:lang w:bidi="fa-IR"/>
        </w:rPr>
        <w:t xml:space="preserve"> اين است </w:t>
      </w:r>
      <w:r w:rsidR="08855763">
        <w:rPr>
          <w:rFonts w:hint="cs"/>
          <w:rtl/>
          <w:lang w:bidi="fa-IR"/>
        </w:rPr>
        <w:t>که فقه به دست کسانی بیفتد که فقیه هستند و افراد غیر فقیه و نالایق صلاحیت آن را ندار</w:t>
      </w:r>
      <w:r>
        <w:rPr>
          <w:rFonts w:hint="cs"/>
          <w:rtl/>
          <w:lang w:bidi="fa-IR"/>
        </w:rPr>
        <w:t>ن</w:t>
      </w:r>
      <w:r w:rsidR="08855763">
        <w:rPr>
          <w:rFonts w:hint="cs"/>
          <w:rtl/>
          <w:lang w:bidi="fa-IR"/>
        </w:rPr>
        <w:t xml:space="preserve">د که فقه به دستشان بیفتد و آن را تفسیر نمایند. </w:t>
      </w:r>
    </w:p>
    <w:p w:rsidR="08855763" w:rsidRPr="08A47443" w:rsidRDefault="08855763" w:rsidP="08777A9A">
      <w:pPr>
        <w:ind w:firstLine="172"/>
        <w:rPr>
          <w:rFonts w:hint="cs"/>
          <w:spacing w:val="-6"/>
          <w:rtl/>
          <w:lang w:bidi="fa-IR"/>
        </w:rPr>
      </w:pPr>
      <w:r w:rsidRPr="08A47443">
        <w:rPr>
          <w:rFonts w:hint="cs"/>
          <w:spacing w:val="-6"/>
          <w:rtl/>
          <w:lang w:bidi="fa-IR"/>
        </w:rPr>
        <w:t>پس می‌گوئیم</w:t>
      </w:r>
      <w:r w:rsidR="08E041FF">
        <w:rPr>
          <w:rFonts w:hint="cs"/>
          <w:spacing w:val="-6"/>
          <w:rtl/>
          <w:lang w:bidi="fa-IR"/>
        </w:rPr>
        <w:t>:</w:t>
      </w:r>
      <w:r w:rsidRPr="08A47443">
        <w:rPr>
          <w:rFonts w:hint="cs"/>
          <w:spacing w:val="-6"/>
          <w:rtl/>
          <w:lang w:bidi="fa-IR"/>
        </w:rPr>
        <w:t xml:space="preserve"> پیوسته گفته دکتر عبدالغنی شکی در آن نیست به اینکه در خصوص دروغ بستن به پیامبر نص صریح وجود دارد، بر کراهت آن تأکید شده است و آن را با وعده شدیدی منع کرده است و حرام بودن آن نزد تمامی مردم معلوم است، این همه به این خاطر است که دروغ بستن به پیامبر مسلتزم تغییر احکام شرعی می‌باشد مثل اعتقاد به حرام بودن حلال‌ها و حلال بودن حرام‌ها و این استلزام منشعب نمی‌شود مگر از حجیت سنت و اینکه سنت بر احکام شرعی دلالت می‌کند.</w:t>
      </w:r>
      <w:r w:rsidRPr="08A47443">
        <w:rPr>
          <w:rStyle w:val="a7"/>
          <w:rFonts w:cs="B Lotus"/>
          <w:spacing w:val="-6"/>
          <w:sz w:val="28"/>
          <w:szCs w:val="28"/>
          <w:rtl/>
          <w:lang w:bidi="fa-IR"/>
        </w:rPr>
        <w:footnoteReference w:id="878"/>
      </w:r>
      <w:r w:rsidRPr="08A47443">
        <w:rPr>
          <w:rFonts w:hint="cs"/>
          <w:spacing w:val="-6"/>
          <w:rtl/>
          <w:lang w:bidi="fa-IR"/>
        </w:rPr>
        <w:t xml:space="preserve"> </w:t>
      </w:r>
    </w:p>
    <w:p w:rsidR="08855763" w:rsidRDefault="08855763" w:rsidP="08777A9A">
      <w:pPr>
        <w:ind w:firstLine="172"/>
        <w:rPr>
          <w:rFonts w:hint="cs"/>
          <w:rtl/>
          <w:lang w:bidi="fa-IR"/>
        </w:rPr>
      </w:pPr>
      <w:r>
        <w:rPr>
          <w:rFonts w:hint="cs"/>
          <w:rtl/>
          <w:lang w:bidi="fa-IR"/>
        </w:rPr>
        <w:t>اگر بخواهید درباره آن</w:t>
      </w:r>
      <w:r w:rsidR="08011895">
        <w:rPr>
          <w:rFonts w:hint="cs"/>
          <w:rtl/>
          <w:lang w:bidi="fa-IR"/>
        </w:rPr>
        <w:t>چه گفتیم تحقیق کنید به آنچه شیخی</w:t>
      </w:r>
      <w:r>
        <w:rPr>
          <w:rFonts w:hint="cs"/>
          <w:rtl/>
          <w:lang w:bidi="fa-IR"/>
        </w:rPr>
        <w:t>ن از المغیده روایت کرده‌اند توجه کنید گفت</w:t>
      </w:r>
      <w:r w:rsidR="08E041FF">
        <w:rPr>
          <w:rFonts w:hint="cs"/>
          <w:rtl/>
          <w:lang w:bidi="fa-IR"/>
        </w:rPr>
        <w:t>:</w:t>
      </w:r>
      <w:r>
        <w:rPr>
          <w:rFonts w:hint="cs"/>
          <w:rtl/>
          <w:lang w:bidi="fa-IR"/>
        </w:rPr>
        <w:t xml:space="preserve"> همانا دروغ بستن بر من مانند دروغ بستن بر دیگری نیست. کسی که از روی عمد بر من دروغ ببندد درونش را از آتش پر کرده است</w:t>
      </w:r>
      <w:r w:rsidR="08011895">
        <w:rPr>
          <w:rFonts w:hint="cs"/>
          <w:rtl/>
          <w:lang w:bidi="fa-IR"/>
        </w:rPr>
        <w:t>.</w:t>
      </w:r>
      <w:r w:rsidRPr="08E5555F">
        <w:rPr>
          <w:rStyle w:val="a7"/>
          <w:rFonts w:cs="B Lotus"/>
          <w:sz w:val="28"/>
          <w:szCs w:val="28"/>
          <w:rtl/>
          <w:lang w:bidi="fa-IR"/>
        </w:rPr>
        <w:footnoteReference w:id="879"/>
      </w:r>
      <w:r>
        <w:rPr>
          <w:rFonts w:hint="cs"/>
          <w:rtl/>
          <w:lang w:bidi="fa-IR"/>
        </w:rPr>
        <w:t xml:space="preserve"> رجوع کنید به آنچه مسلم از </w:t>
      </w:r>
      <w:r w:rsidR="08CD2C1D">
        <w:rPr>
          <w:rFonts w:hint="cs"/>
          <w:rtl/>
          <w:lang w:bidi="fa-IR"/>
        </w:rPr>
        <w:t>ابوهریره</w:t>
      </w:r>
      <w:r>
        <w:rPr>
          <w:rFonts w:hint="cs"/>
          <w:rtl/>
          <w:lang w:bidi="fa-IR"/>
        </w:rPr>
        <w:t xml:space="preserve"> روایت کرده، پیامبر خدا گفت</w:t>
      </w:r>
      <w:r w:rsidR="08E041FF">
        <w:rPr>
          <w:rFonts w:hint="cs"/>
          <w:rtl/>
          <w:lang w:bidi="fa-IR"/>
        </w:rPr>
        <w:t>:</w:t>
      </w:r>
      <w:r>
        <w:rPr>
          <w:rFonts w:hint="cs"/>
          <w:rtl/>
          <w:lang w:bidi="fa-IR"/>
        </w:rPr>
        <w:t xml:space="preserve"> در آخر زمان دجال‌های دروغگویی پیش شما می‌آیند و احادیث زیادی برای شما می‌آورند احادیثی که</w:t>
      </w:r>
      <w:r w:rsidR="08011895">
        <w:rPr>
          <w:rFonts w:hint="cs"/>
          <w:rtl/>
          <w:lang w:bidi="fa-IR"/>
        </w:rPr>
        <w:t xml:space="preserve"> نه</w:t>
      </w:r>
      <w:r>
        <w:rPr>
          <w:rFonts w:hint="cs"/>
          <w:rtl/>
          <w:lang w:bidi="fa-IR"/>
        </w:rPr>
        <w:t xml:space="preserve"> شما </w:t>
      </w:r>
      <w:r w:rsidR="08011895">
        <w:rPr>
          <w:rFonts w:hint="cs"/>
          <w:rtl/>
          <w:lang w:bidi="fa-IR"/>
        </w:rPr>
        <w:t xml:space="preserve">و نه پدران شما، </w:t>
      </w:r>
      <w:r>
        <w:rPr>
          <w:rFonts w:hint="cs"/>
          <w:rtl/>
          <w:lang w:bidi="fa-IR"/>
        </w:rPr>
        <w:t>آنها را نشنیده‌اید</w:t>
      </w:r>
      <w:r w:rsidR="08011895">
        <w:rPr>
          <w:rFonts w:hint="cs"/>
          <w:rtl/>
          <w:lang w:bidi="fa-IR"/>
        </w:rPr>
        <w:t>،</w:t>
      </w:r>
      <w:r>
        <w:rPr>
          <w:rFonts w:hint="cs"/>
          <w:rtl/>
          <w:lang w:bidi="fa-IR"/>
        </w:rPr>
        <w:t xml:space="preserve"> شما را حذ</w:t>
      </w:r>
      <w:r w:rsidR="08011895">
        <w:rPr>
          <w:rFonts w:hint="cs"/>
          <w:rtl/>
          <w:lang w:bidi="fa-IR"/>
        </w:rPr>
        <w:t xml:space="preserve">ر می‌دهم از اینکه شما را گمراه </w:t>
      </w:r>
      <w:r>
        <w:rPr>
          <w:rFonts w:hint="cs"/>
          <w:rtl/>
          <w:lang w:bidi="fa-IR"/>
        </w:rPr>
        <w:t>کنند.</w:t>
      </w:r>
      <w:r w:rsidRPr="08E5555F">
        <w:rPr>
          <w:rStyle w:val="a7"/>
          <w:rFonts w:cs="B Lotus"/>
          <w:sz w:val="28"/>
          <w:szCs w:val="28"/>
          <w:rtl/>
          <w:lang w:bidi="fa-IR"/>
        </w:rPr>
        <w:footnoteReference w:id="880"/>
      </w:r>
      <w:r>
        <w:rPr>
          <w:rFonts w:hint="cs"/>
          <w:rtl/>
          <w:lang w:bidi="fa-IR"/>
        </w:rPr>
        <w:t xml:space="preserve"> </w:t>
      </w:r>
    </w:p>
    <w:p w:rsidR="08855763" w:rsidRPr="08A2271D" w:rsidRDefault="08855763" w:rsidP="08777A9A">
      <w:pPr>
        <w:ind w:firstLine="172"/>
        <w:rPr>
          <w:rFonts w:cs="Times New Roman" w:hint="cs"/>
          <w:rtl/>
          <w:lang w:bidi="fa-IR"/>
        </w:rPr>
      </w:pPr>
      <w:r>
        <w:rPr>
          <w:rFonts w:hint="cs"/>
          <w:rtl/>
          <w:lang w:bidi="fa-IR"/>
        </w:rPr>
        <w:t>مرا از گفته پروردگارت با خبر کن</w:t>
      </w:r>
      <w:r w:rsidR="08E041FF">
        <w:rPr>
          <w:rFonts w:hint="cs"/>
          <w:rtl/>
          <w:lang w:bidi="fa-IR"/>
        </w:rPr>
        <w:t>:</w:t>
      </w:r>
      <w:r>
        <w:rPr>
          <w:rFonts w:hint="cs"/>
          <w:rtl/>
          <w:lang w:bidi="fa-IR"/>
        </w:rPr>
        <w:t xml:space="preserve"> اگر حدیث پیامبر خدا حجت و دلیل نباشد پس این تحذیر از احادیث دروغین از پیامبر برای چیست؟ و آیا به وسیله حدیث گمراهی و آشوب حاصل نمی‌شود؟</w:t>
      </w:r>
    </w:p>
    <w:p w:rsidR="08855763" w:rsidRPr="08483A73" w:rsidRDefault="08855763" w:rsidP="08777A9A">
      <w:pPr>
        <w:ind w:firstLine="172"/>
        <w:rPr>
          <w:rFonts w:hint="cs"/>
          <w:spacing w:val="-2"/>
          <w:rtl/>
          <w:lang w:bidi="fa-IR"/>
        </w:rPr>
      </w:pPr>
      <w:r w:rsidRPr="08483A73">
        <w:rPr>
          <w:rFonts w:hint="cs"/>
          <w:spacing w:val="-2"/>
          <w:rtl/>
          <w:lang w:bidi="fa-IR"/>
        </w:rPr>
        <w:t xml:space="preserve">اگر مراد از بحث کردن در مورد احادیث پیامبر خدا فقط سرگرمی و بازی باشد مانند روایت کردن اشعار و اخبار عرب، آیا درست و نادرست در این باره مساوی نخواهد بود؟ </w:t>
      </w:r>
    </w:p>
    <w:p w:rsidR="08855763" w:rsidRPr="08A47443" w:rsidRDefault="08855763" w:rsidP="08777A9A">
      <w:pPr>
        <w:ind w:firstLine="172"/>
        <w:rPr>
          <w:rFonts w:hint="cs"/>
          <w:spacing w:val="-6"/>
          <w:rtl/>
          <w:lang w:bidi="fa-IR"/>
        </w:rPr>
      </w:pPr>
      <w:r w:rsidRPr="08A47443">
        <w:rPr>
          <w:rFonts w:hint="cs"/>
          <w:spacing w:val="-6"/>
          <w:rtl/>
          <w:lang w:bidi="fa-IR"/>
        </w:rPr>
        <w:t>اگر میانشان تفاوت است آیا این تفاوت شایستگی این را دارد که به شدت از گمراهی و آشوب هشدار داده شود؟ هرگز</w:t>
      </w:r>
      <w:r w:rsidR="08011895">
        <w:rPr>
          <w:rFonts w:hint="cs"/>
          <w:spacing w:val="-6"/>
          <w:rtl/>
          <w:lang w:bidi="fa-IR"/>
        </w:rPr>
        <w:t>!!</w:t>
      </w:r>
      <w:r w:rsidRPr="08A47443">
        <w:rPr>
          <w:rFonts w:hint="cs"/>
          <w:spacing w:val="-6"/>
          <w:rtl/>
          <w:lang w:bidi="fa-IR"/>
        </w:rPr>
        <w:t xml:space="preserve"> </w:t>
      </w:r>
      <w:r w:rsidR="08011895">
        <w:rPr>
          <w:rFonts w:hint="cs"/>
          <w:spacing w:val="-6"/>
          <w:rtl/>
          <w:lang w:bidi="fa-IR"/>
        </w:rPr>
        <w:t>به طور کلی</w:t>
      </w:r>
      <w:r w:rsidRPr="08A47443">
        <w:rPr>
          <w:rFonts w:hint="cs"/>
          <w:spacing w:val="-6"/>
          <w:rtl/>
          <w:lang w:bidi="fa-IR"/>
        </w:rPr>
        <w:t xml:space="preserve"> تمامی آنچه، برای شما از احادیث نقل کردیم، </w:t>
      </w:r>
      <w:r w:rsidR="08011895" w:rsidRPr="08A47443">
        <w:rPr>
          <w:rFonts w:hint="cs"/>
          <w:spacing w:val="-6"/>
          <w:rtl/>
          <w:lang w:bidi="fa-IR"/>
        </w:rPr>
        <w:t xml:space="preserve">آنچه را که ما در حجیت سنت گفتیم، </w:t>
      </w:r>
      <w:r w:rsidRPr="08A47443">
        <w:rPr>
          <w:rFonts w:hint="cs"/>
          <w:spacing w:val="-6"/>
          <w:rtl/>
          <w:lang w:bidi="fa-IR"/>
        </w:rPr>
        <w:t>تأیید می‌کند این به منزله گفته‌ای صریح از پیامبر خدا است نزد کسی که گوش</w:t>
      </w:r>
      <w:r w:rsidR="08011895">
        <w:rPr>
          <w:rFonts w:hint="cs"/>
          <w:spacing w:val="-6"/>
          <w:rtl/>
          <w:lang w:bidi="fa-IR"/>
        </w:rPr>
        <w:t>ی</w:t>
      </w:r>
      <w:r w:rsidRPr="08A47443">
        <w:rPr>
          <w:rFonts w:hint="cs"/>
          <w:spacing w:val="-6"/>
          <w:rtl/>
          <w:lang w:bidi="fa-IR"/>
        </w:rPr>
        <w:t xml:space="preserve"> برای شنیدن و عقلی برای درک کردن دارد، و او بر تمایلش بر نقل سنت و محافظت بر آن صراحت دارد. </w:t>
      </w:r>
    </w:p>
    <w:p w:rsidR="08855763" w:rsidRDefault="08C675B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410" w:eastAsia="Times New Roman" w:hAnsi="QCF_P410" w:cs="QCF_P410"/>
          <w:color w:val="000000"/>
          <w:sz w:val="32"/>
          <w:szCs w:val="32"/>
          <w:rtl/>
        </w:rPr>
        <w:t>ﭛ</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ﭜ</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ﭝ</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ﭞ</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ﭟ</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ﭠ</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ﭡ</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 xml:space="preserve"> ﭢ</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ﭣ</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ﭤ</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 xml:space="preserve"> ﭥ</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ﭦ</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ﭧ</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ﭨ</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ﭩ</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ﭪ</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 xml:space="preserve"> ﭫ</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ﭬﭭ</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ﭮ</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ﭯ</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ﭰ</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ﭱ</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ﭲ</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ﭳ</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ﭴ</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ﭵ</w:t>
      </w:r>
      <w:r w:rsidR="08F30C44">
        <w:rPr>
          <w:rFonts w:ascii="QCF_P410" w:eastAsia="Times New Roman" w:hAnsi="QCF_P410" w:cs="QCF_P410"/>
          <w:color w:val="000000"/>
          <w:sz w:val="32"/>
          <w:szCs w:val="32"/>
          <w:rtl/>
        </w:rPr>
        <w:t xml:space="preserve"> </w:t>
      </w:r>
      <w:r>
        <w:rPr>
          <w:rFonts w:ascii="QCF_P410" w:eastAsia="Times New Roman" w:hAnsi="QCF_P410" w:cs="QCF_P410"/>
          <w:color w:val="000000"/>
          <w:sz w:val="32"/>
          <w:szCs w:val="32"/>
          <w:rtl/>
        </w:rPr>
        <w:t>ﭶ</w:t>
      </w:r>
      <w:r w:rsidR="08F30C44">
        <w:rPr>
          <w:rFonts w:ascii="QCF_P410" w:eastAsia="Times New Roman" w:hAnsi="QCF_P410" w:cs="QCF_P41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(روم / 52-53)</w:t>
      </w:r>
    </w:p>
    <w:p w:rsidR="08011895" w:rsidRDefault="08011895" w:rsidP="08777A9A">
      <w:pPr>
        <w:ind w:firstLine="172"/>
        <w:rPr>
          <w:rFonts w:hint="cs"/>
          <w:sz w:val="26"/>
          <w:szCs w:val="26"/>
          <w:rtl/>
          <w:lang w:bidi="fa-IR"/>
        </w:rPr>
      </w:pPr>
      <w:r>
        <w:rPr>
          <w:rFonts w:hint="cs"/>
          <w:sz w:val="26"/>
          <w:szCs w:val="26"/>
          <w:rtl/>
          <w:lang w:bidi="fa-IR"/>
        </w:rPr>
        <w:t>«</w:t>
      </w:r>
      <w:r w:rsidRPr="08701B50">
        <w:rPr>
          <w:rFonts w:hint="cs"/>
          <w:sz w:val="26"/>
          <w:szCs w:val="26"/>
          <w:rtl/>
          <w:lang w:bidi="fa-IR"/>
        </w:rPr>
        <w:t>همانا تو نمی‌توانی مردگان را شنواسازی و این دعوت را به کران هنگامی که به او بار پشت می‌گردانند نمی‌توانی بشنوانی، تو کوران را از گمراهیشان به راه نمی‌آوری، تو تنها کسانی را می‌شنوانی که به آیات ما ایمان آورده و تسلیم</w:t>
      </w:r>
      <w:r>
        <w:rPr>
          <w:rFonts w:hint="cs"/>
          <w:sz w:val="26"/>
          <w:szCs w:val="26"/>
          <w:rtl/>
          <w:lang w:bidi="fa-IR"/>
        </w:rPr>
        <w:t xml:space="preserve"> آن</w:t>
      </w:r>
      <w:r w:rsidRPr="08701B50">
        <w:rPr>
          <w:rFonts w:hint="cs"/>
          <w:sz w:val="26"/>
          <w:szCs w:val="26"/>
          <w:rtl/>
          <w:lang w:bidi="fa-IR"/>
        </w:rPr>
        <w:t>ند».</w:t>
      </w:r>
      <w:r w:rsidRPr="08701B50">
        <w:rPr>
          <w:rStyle w:val="a7"/>
          <w:rFonts w:cs="B Lotus"/>
          <w:sz w:val="26"/>
          <w:szCs w:val="26"/>
          <w:rtl/>
          <w:lang w:bidi="fa-IR"/>
        </w:rPr>
        <w:footnoteReference w:id="881"/>
      </w:r>
    </w:p>
    <w:p w:rsidR="08855763" w:rsidRPr="08011895" w:rsidRDefault="08855763" w:rsidP="08777A9A">
      <w:pPr>
        <w:spacing w:line="216" w:lineRule="auto"/>
        <w:ind w:firstLine="172"/>
        <w:rPr>
          <w:rFonts w:hint="cs"/>
          <w:spacing w:val="-8"/>
          <w:rtl/>
          <w:lang w:bidi="fa-IR"/>
        </w:rPr>
      </w:pPr>
      <w:r w:rsidRPr="08011895">
        <w:rPr>
          <w:rFonts w:hint="cs"/>
          <w:spacing w:val="-8"/>
          <w:rtl/>
          <w:lang w:bidi="fa-IR"/>
        </w:rPr>
        <w:t xml:space="preserve">پس با این وجود چگونه شخص گمان‌کننده گمان می‌کند به اینکه منع کردن پیامبر از نوشتن سنت دلیلی </w:t>
      </w:r>
      <w:r w:rsidR="08011895" w:rsidRPr="08011895">
        <w:rPr>
          <w:rFonts w:hint="cs"/>
          <w:spacing w:val="-8"/>
          <w:rtl/>
          <w:lang w:bidi="fa-IR"/>
        </w:rPr>
        <w:t xml:space="preserve">بر تمایلش بر عدم نقل سنت و محافظت بر آن و بر عدم حجیت آن </w:t>
      </w:r>
      <w:r w:rsidR="08011895">
        <w:rPr>
          <w:rFonts w:hint="cs"/>
          <w:spacing w:val="-8"/>
          <w:rtl/>
          <w:lang w:bidi="fa-IR"/>
        </w:rPr>
        <w:t>است.</w:t>
      </w:r>
    </w:p>
    <w:p w:rsidR="08855763" w:rsidRPr="081226CD" w:rsidRDefault="08855763" w:rsidP="08777A9A">
      <w:pPr>
        <w:spacing w:line="216" w:lineRule="auto"/>
        <w:ind w:firstLine="172"/>
        <w:rPr>
          <w:rFonts w:hint="cs"/>
          <w:spacing w:val="-8"/>
          <w:rtl/>
          <w:lang w:bidi="fa-IR"/>
        </w:rPr>
      </w:pPr>
      <w:r w:rsidRPr="081226CD">
        <w:rPr>
          <w:rFonts w:hint="cs"/>
          <w:spacing w:val="-8"/>
          <w:rtl/>
          <w:lang w:bidi="fa-IR"/>
        </w:rPr>
        <w:t>گفتم</w:t>
      </w:r>
      <w:r w:rsidR="08E041FF">
        <w:rPr>
          <w:rFonts w:hint="cs"/>
          <w:spacing w:val="-8"/>
          <w:rtl/>
          <w:lang w:bidi="fa-IR"/>
        </w:rPr>
        <w:t>:</w:t>
      </w:r>
      <w:r w:rsidRPr="081226CD">
        <w:rPr>
          <w:rFonts w:hint="cs"/>
          <w:spacing w:val="-8"/>
          <w:rtl/>
          <w:lang w:bidi="fa-IR"/>
        </w:rPr>
        <w:t xml:space="preserve"> با این وجود چگونه درست است گمان کسی که می‌پندارد اینکه پیامبر از نوشتن سنت منع کرده اجازه او به نوشتن سنت را نسخ می‌کند. چنانکه به آن معتقد هستند از جمله استاد محمد رشید رضا</w:t>
      </w:r>
      <w:r w:rsidRPr="081226CD">
        <w:rPr>
          <w:rStyle w:val="a7"/>
          <w:rFonts w:cs="B Lotus"/>
          <w:spacing w:val="-8"/>
          <w:sz w:val="28"/>
          <w:szCs w:val="28"/>
          <w:rtl/>
          <w:lang w:bidi="fa-IR"/>
        </w:rPr>
        <w:footnoteReference w:id="882"/>
      </w:r>
      <w:r w:rsidRPr="081226CD">
        <w:rPr>
          <w:rFonts w:hint="cs"/>
          <w:spacing w:val="-8"/>
          <w:rtl/>
          <w:lang w:bidi="fa-IR"/>
        </w:rPr>
        <w:t xml:space="preserve"> و به پیروی از او عمود ابوریه</w:t>
      </w:r>
      <w:r w:rsidRPr="081226CD">
        <w:rPr>
          <w:rStyle w:val="a7"/>
          <w:rFonts w:cs="B Lotus"/>
          <w:spacing w:val="-8"/>
          <w:sz w:val="28"/>
          <w:szCs w:val="28"/>
          <w:rtl/>
          <w:lang w:bidi="fa-IR"/>
        </w:rPr>
        <w:footnoteReference w:id="883"/>
      </w:r>
      <w:r w:rsidRPr="081226CD">
        <w:rPr>
          <w:rFonts w:hint="cs"/>
          <w:spacing w:val="-8"/>
          <w:rtl/>
          <w:lang w:bidi="fa-IR"/>
        </w:rPr>
        <w:t xml:space="preserve"> و جمال البنا</w:t>
      </w:r>
      <w:r w:rsidRPr="081226CD">
        <w:rPr>
          <w:rStyle w:val="a7"/>
          <w:rFonts w:cs="B Lotus"/>
          <w:spacing w:val="-8"/>
          <w:sz w:val="28"/>
          <w:szCs w:val="28"/>
          <w:rtl/>
          <w:lang w:bidi="fa-IR"/>
        </w:rPr>
        <w:footnoteReference w:id="884"/>
      </w:r>
      <w:r w:rsidRPr="081226CD">
        <w:rPr>
          <w:rFonts w:hint="cs"/>
          <w:spacing w:val="-8"/>
          <w:rtl/>
          <w:lang w:bidi="fa-IR"/>
        </w:rPr>
        <w:t xml:space="preserve"> و غیر آنها.</w:t>
      </w:r>
    </w:p>
    <w:p w:rsidR="08855763" w:rsidRDefault="08855763" w:rsidP="08777A9A">
      <w:pPr>
        <w:spacing w:line="216" w:lineRule="auto"/>
        <w:ind w:firstLine="172"/>
        <w:rPr>
          <w:rFonts w:hint="cs"/>
          <w:rtl/>
          <w:lang w:bidi="fa-IR"/>
        </w:rPr>
      </w:pPr>
      <w:r>
        <w:rPr>
          <w:rFonts w:hint="cs"/>
          <w:rtl/>
          <w:lang w:bidi="fa-IR"/>
        </w:rPr>
        <w:t>اگر درستی این گفته از آنها را فرض کنیم پس دلیل نسخ دستور دادن به حدیث و تبلیغ کجاست</w:t>
      </w:r>
      <w:r w:rsidR="08011895">
        <w:rPr>
          <w:rFonts w:hint="cs"/>
          <w:rtl/>
          <w:lang w:bidi="fa-IR"/>
        </w:rPr>
        <w:t>؟</w:t>
      </w:r>
      <w:r>
        <w:rPr>
          <w:rFonts w:hint="cs"/>
          <w:rtl/>
          <w:lang w:bidi="fa-IR"/>
        </w:rPr>
        <w:t xml:space="preserve"> در حالی که این تبلیغ و بحث کردن از حدیث در حجیت سنت چنانکه گذشت رساتر و مهمتر است. حتی قوی‌تر از نقل به نوشتن آنچه که در شبهه تأخیر تدوین خواهد آمد. </w:t>
      </w:r>
    </w:p>
    <w:p w:rsidR="08855763" w:rsidRPr="08483A73" w:rsidRDefault="08855763" w:rsidP="08777A9A">
      <w:pPr>
        <w:spacing w:line="216" w:lineRule="auto"/>
        <w:ind w:firstLine="172"/>
        <w:rPr>
          <w:rFonts w:hint="cs"/>
          <w:spacing w:val="-6"/>
          <w:rtl/>
          <w:lang w:bidi="fa-IR"/>
        </w:rPr>
      </w:pPr>
      <w:r w:rsidRPr="08483A73">
        <w:rPr>
          <w:rFonts w:hint="cs"/>
          <w:spacing w:val="-6"/>
          <w:rtl/>
          <w:lang w:bidi="fa-IR"/>
        </w:rPr>
        <w:t>و این جواز حدیث است که از جانب پیامبر خدا در پی منعش از نوشتن آمده</w:t>
      </w:r>
      <w:r>
        <w:rPr>
          <w:rFonts w:hint="cs"/>
          <w:spacing w:val="-6"/>
          <w:rtl/>
          <w:lang w:bidi="fa-IR"/>
        </w:rPr>
        <w:t>‌</w:t>
      </w:r>
      <w:r w:rsidRPr="08483A73">
        <w:rPr>
          <w:rFonts w:hint="cs"/>
          <w:spacing w:val="-6"/>
          <w:rtl/>
          <w:lang w:bidi="fa-IR"/>
        </w:rPr>
        <w:t>است.</w:t>
      </w:r>
      <w:r w:rsidRPr="08483A73">
        <w:rPr>
          <w:rStyle w:val="a7"/>
          <w:rFonts w:cs="B Lotus"/>
          <w:spacing w:val="-6"/>
          <w:sz w:val="28"/>
          <w:szCs w:val="28"/>
          <w:rtl/>
          <w:lang w:bidi="fa-IR"/>
        </w:rPr>
        <w:footnoteReference w:id="885"/>
      </w:r>
      <w:r w:rsidRPr="08483A73">
        <w:rPr>
          <w:rFonts w:hint="cs"/>
          <w:spacing w:val="-6"/>
          <w:rtl/>
          <w:lang w:bidi="fa-IR"/>
        </w:rPr>
        <w:t xml:space="preserve"> </w:t>
      </w:r>
    </w:p>
    <w:p w:rsidR="08855763" w:rsidRDefault="08855763" w:rsidP="08777A9A">
      <w:pPr>
        <w:ind w:firstLine="172"/>
        <w:rPr>
          <w:rFonts w:hint="cs"/>
          <w:rtl/>
          <w:lang w:bidi="fa-IR"/>
        </w:rPr>
      </w:pPr>
      <w:r>
        <w:rPr>
          <w:rFonts w:hint="cs"/>
          <w:rtl/>
          <w:lang w:bidi="fa-IR"/>
        </w:rPr>
        <w:t xml:space="preserve">این همچنین از صحابه و تابعین بعد از منعشان از نوشتن وارد شده است، ابی سعید </w:t>
      </w:r>
      <w:r w:rsidR="08B04B23">
        <w:rPr>
          <w:rFonts w:hint="cs"/>
          <w:rtl/>
          <w:lang w:bidi="fa-IR"/>
        </w:rPr>
        <w:t>الخدری</w:t>
      </w:r>
      <w:r>
        <w:rPr>
          <w:rFonts w:hint="cs"/>
          <w:rtl/>
          <w:lang w:bidi="fa-IR"/>
        </w:rPr>
        <w:t xml:space="preserve"> می‌گوید</w:t>
      </w:r>
      <w:r w:rsidR="08E041FF">
        <w:rPr>
          <w:rFonts w:hint="cs"/>
          <w:rtl/>
          <w:lang w:bidi="fa-IR"/>
        </w:rPr>
        <w:t>:</w:t>
      </w:r>
      <w:r>
        <w:rPr>
          <w:rFonts w:hint="cs"/>
          <w:rtl/>
          <w:lang w:bidi="fa-IR"/>
        </w:rPr>
        <w:t xml:space="preserve"> همانا پیامبرتان به ما حدیث می‌گفت پس ما حفظ می‌کردیم شما نیز حفظ کنید چنانکه ما حفظ کردیم و در لفظ دیگری</w:t>
      </w:r>
      <w:r w:rsidR="08B04B23">
        <w:rPr>
          <w:rFonts w:hint="cs"/>
          <w:rtl/>
          <w:lang w:bidi="fa-IR"/>
        </w:rPr>
        <w:t xml:space="preserve"> آمده است:</w:t>
      </w:r>
      <w:r>
        <w:rPr>
          <w:rFonts w:hint="cs"/>
          <w:rtl/>
          <w:lang w:bidi="fa-IR"/>
        </w:rPr>
        <w:t xml:space="preserve"> </w:t>
      </w:r>
      <w:r w:rsidR="08B04B23">
        <w:rPr>
          <w:rFonts w:cs="Times New Roman" w:hint="cs"/>
          <w:rtl/>
          <w:lang w:bidi="fa-IR"/>
        </w:rPr>
        <w:t>"</w:t>
      </w:r>
      <w:r>
        <w:rPr>
          <w:rFonts w:hint="cs"/>
          <w:rtl/>
          <w:lang w:bidi="fa-IR"/>
        </w:rPr>
        <w:t>از ما بگیرید چنانکه ما از پیامبرمان گرفتیم</w:t>
      </w:r>
      <w:r w:rsidR="08B04B23">
        <w:rPr>
          <w:rFonts w:cs="Times New Roman" w:hint="cs"/>
          <w:rtl/>
          <w:lang w:bidi="fa-IR"/>
        </w:rPr>
        <w:t>"</w:t>
      </w:r>
      <w:r>
        <w:rPr>
          <w:rFonts w:hint="cs"/>
          <w:rtl/>
          <w:lang w:bidi="fa-IR"/>
        </w:rPr>
        <w:t xml:space="preserve"> و </w:t>
      </w:r>
      <w:r w:rsidR="08CD2C1D">
        <w:rPr>
          <w:rFonts w:hint="cs"/>
          <w:rtl/>
          <w:lang w:bidi="fa-IR"/>
        </w:rPr>
        <w:t>ابوهریره</w:t>
      </w:r>
      <w:r>
        <w:rPr>
          <w:rFonts w:hint="cs"/>
          <w:rtl/>
          <w:lang w:bidi="fa-IR"/>
        </w:rPr>
        <w:t xml:space="preserve"> می‌گوید</w:t>
      </w:r>
      <w:r w:rsidR="08E041FF">
        <w:rPr>
          <w:rFonts w:hint="cs"/>
          <w:rtl/>
          <w:lang w:bidi="fa-IR"/>
        </w:rPr>
        <w:t>:</w:t>
      </w:r>
      <w:r>
        <w:rPr>
          <w:rFonts w:hint="cs"/>
          <w:rtl/>
          <w:lang w:bidi="fa-IR"/>
        </w:rPr>
        <w:t xml:space="preserve"> روایت کنید آنچنان که ما روایت کردیم و نیز ابی موسی اشعری</w:t>
      </w:r>
      <w:r w:rsidR="08E041FF">
        <w:rPr>
          <w:rFonts w:hint="cs"/>
          <w:rtl/>
          <w:lang w:bidi="fa-IR"/>
        </w:rPr>
        <w:t>:</w:t>
      </w:r>
      <w:r>
        <w:rPr>
          <w:rFonts w:hint="cs"/>
          <w:rtl/>
          <w:lang w:bidi="fa-IR"/>
        </w:rPr>
        <w:t xml:space="preserve"> از ما بگیر چنانکه ما گرفتیم و در لفظ دیگر از ما حفظ کنید چنان که ما حفظ کرده‌ایم و تمام این روایت‌ها که گذشت و به وسیله آن بر شبهه‌هایشان استشهاد کردند، از سلیم بن عامر</w:t>
      </w:r>
      <w:r w:rsidRPr="08E5555F">
        <w:rPr>
          <w:rStyle w:val="a7"/>
          <w:rFonts w:cs="B Lotus"/>
          <w:sz w:val="28"/>
          <w:szCs w:val="28"/>
          <w:rtl/>
          <w:lang w:bidi="fa-IR"/>
        </w:rPr>
        <w:footnoteReference w:id="886"/>
      </w:r>
      <w:r>
        <w:rPr>
          <w:rFonts w:hint="cs"/>
          <w:rtl/>
          <w:lang w:bidi="fa-IR"/>
        </w:rPr>
        <w:t xml:space="preserve"> روایت شده گفت</w:t>
      </w:r>
      <w:r w:rsidR="08E041FF">
        <w:rPr>
          <w:rFonts w:hint="cs"/>
          <w:rtl/>
          <w:lang w:bidi="fa-IR"/>
        </w:rPr>
        <w:t>:</w:t>
      </w:r>
      <w:r>
        <w:rPr>
          <w:rFonts w:hint="cs"/>
          <w:rtl/>
          <w:lang w:bidi="fa-IR"/>
        </w:rPr>
        <w:t xml:space="preserve"> ابو امامه برای ما حدیث آورد </w:t>
      </w:r>
      <w:r w:rsidR="08B04B23">
        <w:rPr>
          <w:rFonts w:hint="cs"/>
          <w:rtl/>
          <w:lang w:bidi="fa-IR"/>
        </w:rPr>
        <w:t>که</w:t>
      </w:r>
      <w:r>
        <w:rPr>
          <w:rFonts w:hint="cs"/>
          <w:rtl/>
          <w:lang w:bidi="fa-IR"/>
        </w:rPr>
        <w:t xml:space="preserve"> درباره چیزی مهم که به مردم می‌گوید</w:t>
      </w:r>
      <w:r w:rsidR="08E041FF">
        <w:rPr>
          <w:rFonts w:hint="cs"/>
          <w:rtl/>
          <w:lang w:bidi="fa-IR"/>
        </w:rPr>
        <w:t>:</w:t>
      </w:r>
      <w:r>
        <w:rPr>
          <w:rFonts w:hint="cs"/>
          <w:rtl/>
          <w:lang w:bidi="fa-IR"/>
        </w:rPr>
        <w:t xml:space="preserve"> بشنوید و عقل خود را بکار بگیرید و از ما ابلاغ کنید آنچه می‌شنوید. سلیم گفت</w:t>
      </w:r>
      <w:r w:rsidR="08E041FF">
        <w:rPr>
          <w:rFonts w:hint="cs"/>
          <w:rtl/>
          <w:lang w:bidi="fa-IR"/>
        </w:rPr>
        <w:t>:</w:t>
      </w:r>
      <w:r>
        <w:rPr>
          <w:rFonts w:hint="cs"/>
          <w:rtl/>
          <w:lang w:bidi="fa-IR"/>
        </w:rPr>
        <w:t xml:space="preserve"> به منزله این است که کسی که می‌داند شهادت بدهد.</w:t>
      </w:r>
      <w:r w:rsidRPr="08E5555F">
        <w:rPr>
          <w:rStyle w:val="a7"/>
          <w:rFonts w:cs="B Lotus"/>
          <w:sz w:val="28"/>
          <w:szCs w:val="28"/>
          <w:rtl/>
          <w:lang w:bidi="fa-IR"/>
        </w:rPr>
        <w:footnoteReference w:id="887"/>
      </w:r>
      <w:r>
        <w:rPr>
          <w:rFonts w:hint="cs"/>
          <w:rtl/>
          <w:lang w:bidi="fa-IR"/>
        </w:rPr>
        <w:t xml:space="preserve"> </w:t>
      </w:r>
    </w:p>
    <w:p w:rsidR="08855763" w:rsidRDefault="08855763" w:rsidP="088536CD">
      <w:pPr>
        <w:ind w:firstLine="172"/>
        <w:rPr>
          <w:rFonts w:hint="cs"/>
          <w:rtl/>
          <w:lang w:bidi="fa-IR"/>
        </w:rPr>
      </w:pPr>
      <w:r>
        <w:rPr>
          <w:rFonts w:hint="cs"/>
          <w:rtl/>
          <w:lang w:bidi="fa-IR"/>
        </w:rPr>
        <w:t>از سلیم بن عامر گفت</w:t>
      </w:r>
      <w:r w:rsidR="08E041FF">
        <w:rPr>
          <w:rFonts w:hint="cs"/>
          <w:rtl/>
          <w:lang w:bidi="fa-IR"/>
        </w:rPr>
        <w:t>:</w:t>
      </w:r>
      <w:r>
        <w:rPr>
          <w:rFonts w:hint="cs"/>
          <w:rtl/>
          <w:lang w:bidi="fa-IR"/>
        </w:rPr>
        <w:t xml:space="preserve"> ما همراه ابی امامه نشسته بودیم او برایمان حدیث</w:t>
      </w:r>
      <w:r w:rsidR="08D17FA3">
        <w:rPr>
          <w:rFonts w:hint="cs"/>
          <w:rtl/>
          <w:lang w:bidi="fa-IR"/>
        </w:rPr>
        <w:t xml:space="preserve"> رسول</w:t>
      </w:r>
      <w:r w:rsidR="08D17FA3">
        <w:rPr>
          <w:rFonts w:hint="cs"/>
          <w:cs/>
          <w:lang w:bidi="fa-IR"/>
        </w:rPr>
        <w:t>‎</w:t>
      </w:r>
      <w:r w:rsidR="08D17FA3">
        <w:rPr>
          <w:rFonts w:hint="cs"/>
          <w:rtl/>
          <w:lang w:bidi="fa-IR"/>
        </w:rPr>
        <w:t>الله</w:t>
      </w:r>
      <w:r>
        <w:rPr>
          <w:rFonts w:hint="cs"/>
          <w:rtl/>
          <w:lang w:bidi="fa-IR"/>
        </w:rPr>
        <w:t xml:space="preserve"> را می‌گفت هنگامی که ساکت شد گفت</w:t>
      </w:r>
      <w:r w:rsidR="08E041FF">
        <w:rPr>
          <w:rFonts w:hint="cs"/>
          <w:rtl/>
          <w:lang w:bidi="fa-IR"/>
        </w:rPr>
        <w:t>:</w:t>
      </w:r>
      <w:r>
        <w:rPr>
          <w:rFonts w:hint="cs"/>
          <w:rtl/>
          <w:lang w:bidi="fa-IR"/>
        </w:rPr>
        <w:t xml:space="preserve"> اگر فهمیدید ابلاغ کنید چنانکه به شما ابلاغ شده است</w:t>
      </w:r>
      <w:r w:rsidRPr="08E5555F">
        <w:rPr>
          <w:rStyle w:val="a7"/>
          <w:rFonts w:cs="B Lotus"/>
          <w:sz w:val="28"/>
          <w:szCs w:val="28"/>
          <w:rtl/>
          <w:lang w:bidi="fa-IR"/>
        </w:rPr>
        <w:footnoteReference w:id="888"/>
      </w:r>
      <w:r w:rsidR="088536CD">
        <w:rPr>
          <w:rFonts w:hint="cs"/>
          <w:rtl/>
          <w:lang w:bidi="fa-IR"/>
        </w:rPr>
        <w:t>. ابن عباس</w:t>
      </w:r>
      <w:r w:rsidR="088536CD">
        <w:rPr>
          <w:rFonts w:cs="CTraditional Arabic" w:hint="cs"/>
          <w:rtl/>
          <w:lang w:bidi="fa-IR"/>
        </w:rPr>
        <w:t>ب</w:t>
      </w:r>
      <w:r>
        <w:rPr>
          <w:rFonts w:hint="cs"/>
          <w:rtl/>
          <w:lang w:bidi="fa-IR"/>
        </w:rPr>
        <w:t xml:space="preserve"> گفت: ما حدیث را حفظ می‌کنیم و حدیث از پیامبر خدا محافظت می‌کند پس اگر به سختی‌ها و پستی‌ها رسیدید پس این کار چه دور است.</w:t>
      </w:r>
      <w:r w:rsidRPr="08E5555F">
        <w:rPr>
          <w:rStyle w:val="a7"/>
          <w:rFonts w:cs="B Lotus"/>
          <w:sz w:val="28"/>
          <w:szCs w:val="28"/>
          <w:rtl/>
          <w:lang w:bidi="fa-IR"/>
        </w:rPr>
        <w:footnoteReference w:id="889"/>
      </w:r>
      <w:r>
        <w:rPr>
          <w:rFonts w:hint="cs"/>
          <w:rtl/>
          <w:lang w:bidi="fa-IR"/>
        </w:rPr>
        <w:t xml:space="preserve"> </w:t>
      </w:r>
    </w:p>
    <w:p w:rsidR="08855763" w:rsidRDefault="08855763" w:rsidP="08777A9A">
      <w:pPr>
        <w:ind w:firstLine="172"/>
        <w:rPr>
          <w:rFonts w:hint="cs"/>
          <w:rtl/>
          <w:lang w:bidi="fa-IR"/>
        </w:rPr>
      </w:pPr>
      <w:r>
        <w:rPr>
          <w:rFonts w:hint="cs"/>
          <w:rtl/>
          <w:lang w:bidi="fa-IR"/>
        </w:rPr>
        <w:t>و بر این شیوه تابعین شاگردان صحابه شدند و به راه آنها رفتند و آنها هم امر کردند به منع از ک</w:t>
      </w:r>
      <w:r w:rsidR="08626EB3">
        <w:rPr>
          <w:rFonts w:hint="cs"/>
          <w:rtl/>
          <w:lang w:bidi="fa-IR"/>
        </w:rPr>
        <w:t xml:space="preserve">تابت حدیث بعد از حفظ آن سفیان </w:t>
      </w:r>
      <w:r>
        <w:rPr>
          <w:rFonts w:hint="cs"/>
          <w:rtl/>
          <w:lang w:bidi="fa-IR"/>
        </w:rPr>
        <w:t>ثوری در پی منع عمرو بن دینار می‌گوید</w:t>
      </w:r>
      <w:r w:rsidR="08E041FF">
        <w:rPr>
          <w:rFonts w:hint="cs"/>
          <w:rtl/>
          <w:lang w:bidi="fa-IR"/>
        </w:rPr>
        <w:t>:</w:t>
      </w:r>
      <w:r>
        <w:rPr>
          <w:rFonts w:hint="cs"/>
          <w:rtl/>
          <w:lang w:bidi="fa-IR"/>
        </w:rPr>
        <w:t xml:space="preserve"> «آنچه از او نوشتی ما آن را حفظ می‌کنیم». </w:t>
      </w:r>
    </w:p>
    <w:p w:rsidR="08855763" w:rsidRDefault="08855763" w:rsidP="08777A9A">
      <w:pPr>
        <w:ind w:firstLine="172"/>
        <w:rPr>
          <w:rFonts w:hint="cs"/>
          <w:rtl/>
          <w:lang w:bidi="fa-IR"/>
        </w:rPr>
      </w:pPr>
      <w:r>
        <w:rPr>
          <w:rFonts w:hint="cs"/>
          <w:rtl/>
          <w:lang w:bidi="fa-IR"/>
        </w:rPr>
        <w:t>صحابه راه پیامبران را رفته‌اند، به خاطر وجود علت آن، از نوشتن نهی کردند و در همان وقت پس از اطمینان از کار و موقعیت، اجازه کتابت دادند. و تابعین نیز این راه را پیش گرفتند و در واقع همگی (پیامبر</w:t>
      </w:r>
      <w:r>
        <w:rPr>
          <w:rFonts w:hint="cs"/>
          <w:lang w:bidi="fa-IR"/>
        </w:rPr>
        <w:sym w:font="AGA Arabesque" w:char="F072"/>
      </w:r>
      <w:r>
        <w:rPr>
          <w:rFonts w:hint="cs"/>
          <w:rtl/>
          <w:lang w:bidi="fa-IR"/>
        </w:rPr>
        <w:t xml:space="preserve"> و صحابه و تابعین) امر به حفظ حدیث و نقل آن نمودند.</w:t>
      </w:r>
      <w:r w:rsidRPr="08E5555F">
        <w:rPr>
          <w:rStyle w:val="a7"/>
          <w:rFonts w:cs="B Lotus"/>
          <w:sz w:val="28"/>
          <w:szCs w:val="28"/>
          <w:rtl/>
          <w:lang w:bidi="fa-IR"/>
        </w:rPr>
        <w:footnoteReference w:id="890"/>
      </w:r>
      <w:r>
        <w:rPr>
          <w:rFonts w:hint="cs"/>
          <w:rtl/>
          <w:lang w:bidi="fa-IR"/>
        </w:rPr>
        <w:t xml:space="preserve"> </w:t>
      </w:r>
    </w:p>
    <w:p w:rsidR="08855763" w:rsidRDefault="08855763" w:rsidP="08777A9A">
      <w:pPr>
        <w:ind w:firstLine="172"/>
        <w:rPr>
          <w:rFonts w:hint="cs"/>
          <w:rtl/>
          <w:lang w:bidi="fa-IR"/>
        </w:rPr>
      </w:pPr>
      <w:r>
        <w:rPr>
          <w:rFonts w:hint="cs"/>
          <w:rtl/>
          <w:lang w:bidi="fa-IR"/>
        </w:rPr>
        <w:t>در نتیجه تعارضی میان کراهتیشان از کتابت حدیث و دوستی و تمایلشان در روایت آن نیست آنگونه که دکتر حسین الحاج</w:t>
      </w:r>
      <w:r w:rsidRPr="08E5555F">
        <w:rPr>
          <w:rStyle w:val="a7"/>
          <w:rFonts w:cs="B Lotus"/>
          <w:sz w:val="28"/>
          <w:szCs w:val="28"/>
          <w:rtl/>
          <w:lang w:bidi="fa-IR"/>
        </w:rPr>
        <w:footnoteReference w:id="891"/>
      </w:r>
      <w:r>
        <w:rPr>
          <w:rFonts w:hint="cs"/>
          <w:rtl/>
          <w:lang w:bidi="fa-IR"/>
        </w:rPr>
        <w:t xml:space="preserve"> پنداشته است.</w:t>
      </w:r>
    </w:p>
    <w:p w:rsidR="08855763" w:rsidRDefault="08855763" w:rsidP="08777A9A">
      <w:pPr>
        <w:ind w:firstLine="172"/>
        <w:rPr>
          <w:rFonts w:hint="cs"/>
          <w:rtl/>
          <w:lang w:bidi="fa-IR"/>
        </w:rPr>
      </w:pPr>
      <w:r>
        <w:rPr>
          <w:rFonts w:hint="cs"/>
          <w:rtl/>
          <w:lang w:bidi="fa-IR"/>
        </w:rPr>
        <w:t>آیا نزد کسانی که به عدم حجیت سنت گمان می‌کنند یا گمان می‌کنند که منع از نوشتن ناسخ جواز آن است؟</w:t>
      </w:r>
    </w:p>
    <w:p w:rsidR="08855763" w:rsidRDefault="08855763" w:rsidP="08777A9A">
      <w:pPr>
        <w:ind w:firstLine="172"/>
        <w:rPr>
          <w:rFonts w:hint="cs"/>
          <w:rtl/>
          <w:lang w:bidi="fa-IR"/>
        </w:rPr>
      </w:pPr>
      <w:r>
        <w:rPr>
          <w:rFonts w:hint="cs"/>
          <w:rtl/>
          <w:lang w:bidi="fa-IR"/>
        </w:rPr>
        <w:t xml:space="preserve">آیا شما دلیلی برای نسخ این گفته پیامبر به حفظ سنت و تبلیغ آن برای تمامی مردم دارید؟ اگر دلیلی نمی‌یابید و نخواهید یافت، پس این گفته پیامبر به حفظ سنت و تبلیغ آن به چه چیزی اشاره می‌کند؟ </w:t>
      </w:r>
    </w:p>
    <w:p w:rsidR="08855763" w:rsidRDefault="08855763" w:rsidP="08777A9A">
      <w:pPr>
        <w:ind w:firstLine="172"/>
        <w:rPr>
          <w:rFonts w:hint="cs"/>
          <w:rtl/>
          <w:lang w:bidi="fa-IR"/>
        </w:rPr>
      </w:pPr>
      <w:r>
        <w:rPr>
          <w:rFonts w:hint="cs"/>
          <w:rtl/>
          <w:lang w:bidi="fa-IR"/>
        </w:rPr>
        <w:t>آیا فقط دلالت بر شوخی و بیهودگی است؟ یا اینکه دلالت بر</w:t>
      </w:r>
      <w:r w:rsidR="08D77C4C">
        <w:rPr>
          <w:rFonts w:hint="cs"/>
          <w:rtl/>
          <w:lang w:bidi="fa-IR"/>
        </w:rPr>
        <w:t xml:space="preserve"> اين است </w:t>
      </w:r>
      <w:r>
        <w:rPr>
          <w:rFonts w:hint="cs"/>
          <w:rtl/>
          <w:lang w:bidi="fa-IR"/>
        </w:rPr>
        <w:t>که پیامبر و صحابه و تابعین خواسته‌اند که سنت را مانند قرآن به عنوان یک قانون و دین قرار ندهند، چنانکه دشمنان سنت پنداشته‌اند و بعضی مسلمانان</w:t>
      </w:r>
      <w:r w:rsidRPr="08E5555F">
        <w:rPr>
          <w:rStyle w:val="a7"/>
          <w:rFonts w:cs="B Lotus"/>
          <w:sz w:val="28"/>
          <w:szCs w:val="28"/>
          <w:rtl/>
          <w:lang w:bidi="fa-IR"/>
        </w:rPr>
        <w:footnoteReference w:id="892"/>
      </w:r>
      <w:r>
        <w:rPr>
          <w:rFonts w:hint="cs"/>
          <w:rtl/>
          <w:lang w:bidi="fa-IR"/>
        </w:rPr>
        <w:t xml:space="preserve"> از آن تأثیر پذیرفته‌اند، این ادعا گفته و کار پیامبر </w:t>
      </w:r>
      <w:r w:rsidR="08626EB3">
        <w:rPr>
          <w:rFonts w:hint="cs"/>
          <w:rtl/>
          <w:lang w:bidi="fa-IR"/>
        </w:rPr>
        <w:t xml:space="preserve">و کسانی که را تا روز قیامت بر این منهج رفته‌اند </w:t>
      </w:r>
      <w:r>
        <w:rPr>
          <w:rFonts w:hint="cs"/>
          <w:rtl/>
          <w:lang w:bidi="fa-IR"/>
        </w:rPr>
        <w:t xml:space="preserve">تکذیب می‌کند ، تفصیل آن </w:t>
      </w:r>
      <w:r w:rsidR="08626EB3">
        <w:rPr>
          <w:rFonts w:hint="cs"/>
          <w:rtl/>
          <w:lang w:bidi="fa-IR"/>
        </w:rPr>
        <w:t xml:space="preserve">در </w:t>
      </w:r>
      <w:r w:rsidR="08626EB3">
        <w:rPr>
          <w:rFonts w:cs="Times New Roman" w:hint="cs"/>
          <w:rtl/>
          <w:lang w:bidi="fa-IR"/>
        </w:rPr>
        <w:t>"</w:t>
      </w:r>
      <w:r w:rsidR="08626EB3">
        <w:rPr>
          <w:rFonts w:hint="cs"/>
          <w:rtl/>
          <w:lang w:bidi="fa-IR"/>
        </w:rPr>
        <w:t>علت منع از نوشتن سنت نزد دشمنانش</w:t>
      </w:r>
      <w:r w:rsidR="08626EB3">
        <w:rPr>
          <w:rFonts w:cs="Times New Roman" w:hint="cs"/>
          <w:rtl/>
          <w:lang w:bidi="fa-IR"/>
        </w:rPr>
        <w:t>"</w:t>
      </w:r>
      <w:r w:rsidR="08626EB3">
        <w:rPr>
          <w:rFonts w:hint="cs"/>
          <w:rtl/>
          <w:lang w:bidi="fa-IR"/>
        </w:rPr>
        <w:t xml:space="preserve"> </w:t>
      </w:r>
      <w:r>
        <w:rPr>
          <w:rFonts w:hint="cs"/>
          <w:rtl/>
          <w:lang w:bidi="fa-IR"/>
        </w:rPr>
        <w:t>خواهد آمد.</w:t>
      </w:r>
      <w:r w:rsidRPr="08E5555F">
        <w:rPr>
          <w:rStyle w:val="a7"/>
          <w:rFonts w:cs="B Lotus"/>
          <w:sz w:val="28"/>
          <w:szCs w:val="28"/>
          <w:rtl/>
          <w:lang w:bidi="fa-IR"/>
        </w:rPr>
        <w:footnoteReference w:id="893"/>
      </w:r>
      <w:r>
        <w:rPr>
          <w:rFonts w:hint="cs"/>
          <w:rtl/>
          <w:lang w:bidi="fa-IR"/>
        </w:rPr>
        <w:t xml:space="preserve"> </w:t>
      </w:r>
    </w:p>
    <w:p w:rsidR="08855763" w:rsidRDefault="08855763" w:rsidP="08777A9A">
      <w:pPr>
        <w:ind w:firstLine="172"/>
        <w:rPr>
          <w:rFonts w:hint="cs"/>
          <w:rtl/>
          <w:lang w:bidi="fa-IR"/>
        </w:rPr>
      </w:pPr>
      <w:r>
        <w:rPr>
          <w:rFonts w:hint="cs"/>
          <w:rtl/>
          <w:lang w:bidi="fa-IR"/>
        </w:rPr>
        <w:t>علت منع از نوشتن سنت چنان که در احادیث و آثاری که به وسیلة آنها دشمنان سنت بر شبهه‌هایشان استشهاد کردند در آنچه که گذشت اشاره شد به عرضة شبهه منع از نوشتن سنت به اینکه یاران این شبهه چشم‌هایشان را از علت منع بستند و باطل دانستند گفته کسی را که این چنین می‌گفت</w:t>
      </w:r>
      <w:r w:rsidR="08E041FF">
        <w:rPr>
          <w:rFonts w:hint="cs"/>
          <w:rtl/>
          <w:lang w:bidi="fa-IR"/>
        </w:rPr>
        <w:t>:</w:t>
      </w:r>
      <w:r>
        <w:rPr>
          <w:rFonts w:hint="cs"/>
          <w:rtl/>
          <w:lang w:bidi="fa-IR"/>
        </w:rPr>
        <w:t xml:space="preserve"> از امامان مسلمان، از محدثین و فقها و سایر علمای مسلمین تا به امروز علی‌رغم اینکه این دلیل بر خود احادیثی که آنها به وسیلة آن احادیث احتجاج می‌کردند نیز وارد شده است. </w:t>
      </w:r>
    </w:p>
    <w:p w:rsidR="08855763" w:rsidRDefault="08855763" w:rsidP="08777A9A">
      <w:pPr>
        <w:ind w:firstLine="172"/>
        <w:rPr>
          <w:rFonts w:hint="cs"/>
          <w:rtl/>
          <w:lang w:bidi="fa-IR"/>
        </w:rPr>
      </w:pPr>
      <w:r>
        <w:rPr>
          <w:rFonts w:hint="cs"/>
          <w:rtl/>
          <w:lang w:bidi="fa-IR"/>
        </w:rPr>
        <w:t>مناسب‌ترین این دلایل چنان که در احادیث آمده است</w:t>
      </w:r>
      <w:r w:rsidR="08E041FF">
        <w:rPr>
          <w:rFonts w:hint="cs"/>
          <w:rtl/>
          <w:lang w:bidi="fa-IR"/>
        </w:rPr>
        <w:t>:</w:t>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1- محافظت از کتاب خداوند و نگهداری آن از آمیختنش با سنت بدون تشخیص میان آنها این در روایت </w:t>
      </w:r>
      <w:r w:rsidR="08CD2C1D">
        <w:rPr>
          <w:rFonts w:hint="cs"/>
          <w:rtl/>
          <w:lang w:bidi="fa-IR"/>
        </w:rPr>
        <w:t>ابوهریره</w:t>
      </w:r>
      <w:r>
        <w:rPr>
          <w:rFonts w:hint="cs"/>
          <w:rtl/>
          <w:lang w:bidi="fa-IR"/>
        </w:rPr>
        <w:t xml:space="preserve"> واضح به نظر می‌رسد</w:t>
      </w:r>
      <w:r w:rsidR="08E041FF">
        <w:rPr>
          <w:rFonts w:hint="cs"/>
          <w:rtl/>
          <w:lang w:bidi="fa-IR"/>
        </w:rPr>
        <w:t>:</w:t>
      </w:r>
      <w:r>
        <w:rPr>
          <w:rFonts w:hint="cs"/>
          <w:rtl/>
          <w:lang w:bidi="fa-IR"/>
        </w:rPr>
        <w:t xml:space="preserve"> آیا کتابی همراه کتاب خدا وجود دارد</w:t>
      </w:r>
      <w:r w:rsidR="0830306C">
        <w:rPr>
          <w:rFonts w:hint="cs"/>
          <w:rtl/>
          <w:lang w:bidi="fa-IR"/>
        </w:rPr>
        <w:t xml:space="preserve">. </w:t>
      </w:r>
      <w:r>
        <w:rPr>
          <w:rFonts w:hint="cs"/>
          <w:rtl/>
          <w:lang w:bidi="fa-IR"/>
        </w:rPr>
        <w:t>... کتاب خدا را یک دست کنید یا آن را خالص کنید</w:t>
      </w:r>
      <w:r w:rsidR="083E6DE5">
        <w:rPr>
          <w:rFonts w:hint="cs"/>
          <w:rtl/>
          <w:lang w:bidi="fa-IR"/>
        </w:rPr>
        <w:t>.</w:t>
      </w:r>
      <w:r>
        <w:rPr>
          <w:rFonts w:hint="cs"/>
          <w:rtl/>
          <w:lang w:bidi="fa-IR"/>
        </w:rPr>
        <w:t xml:space="preserve"> بر این روایت با ضعف سندش به خاطر وجود عبدالرحمن بن زید بن اسم، بر ضعف آن اتفاق کرده‌اند</w:t>
      </w:r>
      <w:r w:rsidR="083E6DE5">
        <w:rPr>
          <w:rFonts w:hint="cs"/>
          <w:rtl/>
          <w:lang w:bidi="fa-IR"/>
        </w:rPr>
        <w:t>.</w:t>
      </w:r>
      <w:r w:rsidRPr="08E5555F">
        <w:rPr>
          <w:rStyle w:val="a7"/>
          <w:rFonts w:cs="B Lotus"/>
          <w:sz w:val="28"/>
          <w:szCs w:val="28"/>
          <w:rtl/>
          <w:lang w:bidi="fa-IR"/>
        </w:rPr>
        <w:footnoteReference w:id="894"/>
      </w:r>
      <w:r>
        <w:rPr>
          <w:rFonts w:hint="cs"/>
          <w:rtl/>
          <w:lang w:bidi="fa-IR"/>
        </w:rPr>
        <w:t xml:space="preserve"> بجز روایت ابی بهره بن ابی موسی اشعری که طبرانی در الکبیر و براز در خبرش به اسناد در</w:t>
      </w:r>
      <w:r w:rsidR="083E6DE5">
        <w:rPr>
          <w:rFonts w:hint="cs"/>
          <w:rtl/>
          <w:lang w:bidi="fa-IR"/>
        </w:rPr>
        <w:t xml:space="preserve">ست آن را تخریج کرده است. حافظ </w:t>
      </w:r>
      <w:r>
        <w:rPr>
          <w:rFonts w:hint="cs"/>
          <w:rtl/>
          <w:lang w:bidi="fa-IR"/>
        </w:rPr>
        <w:t>هیثمی در مجمع الزوائد</w:t>
      </w:r>
      <w:r w:rsidRPr="08E5555F">
        <w:rPr>
          <w:rStyle w:val="a7"/>
          <w:rFonts w:cs="B Lotus"/>
          <w:sz w:val="28"/>
          <w:szCs w:val="28"/>
          <w:rtl/>
          <w:lang w:bidi="fa-IR"/>
        </w:rPr>
        <w:footnoteReference w:id="895"/>
      </w:r>
      <w:r>
        <w:rPr>
          <w:rFonts w:hint="cs"/>
          <w:rtl/>
          <w:lang w:bidi="fa-IR"/>
        </w:rPr>
        <w:t xml:space="preserve"> به صحت روایت </w:t>
      </w:r>
      <w:r w:rsidR="08CD2C1D">
        <w:rPr>
          <w:rFonts w:hint="cs"/>
          <w:rtl/>
          <w:lang w:bidi="fa-IR"/>
        </w:rPr>
        <w:t>ابوهریره</w:t>
      </w:r>
      <w:r>
        <w:rPr>
          <w:rFonts w:hint="cs"/>
          <w:rtl/>
          <w:lang w:bidi="fa-IR"/>
        </w:rPr>
        <w:t xml:space="preserve"> شهادت می‌دهد چنان که به درستی این علت شهادت می‌دهد. در آن تصریحی است که ابهامی در آن نیست که احادیث در جوار قرآن در یک کتاب نوشته شده‌اند بدون فرق در میان آنها که با منع کتابت حدیث سلامت قرآن را تأمین می‌کند. و این گفته صریح ابو موس</w:t>
      </w:r>
      <w:r w:rsidR="083E6DE5">
        <w:rPr>
          <w:rFonts w:hint="cs"/>
          <w:rtl/>
          <w:lang w:bidi="fa-IR"/>
        </w:rPr>
        <w:t>ی</w:t>
      </w:r>
      <w:r>
        <w:rPr>
          <w:rFonts w:hint="cs"/>
          <w:rtl/>
          <w:lang w:bidi="fa-IR"/>
        </w:rPr>
        <w:t xml:space="preserve"> اشعری است</w:t>
      </w:r>
      <w:r w:rsidR="08E041FF">
        <w:rPr>
          <w:rFonts w:hint="cs"/>
          <w:rtl/>
          <w:lang w:bidi="fa-IR"/>
        </w:rPr>
        <w:t>:</w:t>
      </w:r>
      <w:r>
        <w:rPr>
          <w:rFonts w:hint="cs"/>
          <w:rtl/>
          <w:lang w:bidi="fa-IR"/>
        </w:rPr>
        <w:t xml:space="preserve"> اگر کتاب خدا در آن نبود آن را می‌سوزاندم.</w:t>
      </w:r>
    </w:p>
    <w:p w:rsidR="08855763" w:rsidRPr="081226CD" w:rsidRDefault="08855763" w:rsidP="08777A9A">
      <w:pPr>
        <w:ind w:firstLine="172"/>
        <w:rPr>
          <w:rFonts w:hint="cs"/>
          <w:spacing w:val="-6"/>
          <w:rtl/>
          <w:lang w:bidi="fa-IR"/>
        </w:rPr>
      </w:pPr>
      <w:r w:rsidRPr="081226CD">
        <w:rPr>
          <w:rFonts w:hint="cs"/>
          <w:spacing w:val="-6"/>
          <w:rtl/>
          <w:lang w:bidi="fa-IR"/>
        </w:rPr>
        <w:t xml:space="preserve">در روایت </w:t>
      </w:r>
      <w:r w:rsidR="08CD2C1D">
        <w:rPr>
          <w:rFonts w:hint="cs"/>
          <w:spacing w:val="-6"/>
          <w:rtl/>
          <w:lang w:bidi="fa-IR"/>
        </w:rPr>
        <w:t>ابوهریره</w:t>
      </w:r>
      <w:r w:rsidRPr="081226CD">
        <w:rPr>
          <w:rFonts w:hint="cs"/>
          <w:spacing w:val="-6"/>
          <w:rtl/>
          <w:lang w:bidi="fa-IR"/>
        </w:rPr>
        <w:t xml:space="preserve"> و همچنین گفته ابو موسی اشعری معلوم می‌شود که سنت در زمان پیامبر</w:t>
      </w:r>
      <w:r w:rsidRPr="081226CD">
        <w:rPr>
          <w:rFonts w:hint="cs"/>
          <w:spacing w:val="-6"/>
          <w:lang w:bidi="fa-IR"/>
        </w:rPr>
        <w:sym w:font="AGA Arabesque" w:char="F072"/>
      </w:r>
      <w:r w:rsidRPr="081226CD">
        <w:rPr>
          <w:rFonts w:hint="cs"/>
          <w:spacing w:val="-6"/>
          <w:rtl/>
          <w:lang w:bidi="fa-IR"/>
        </w:rPr>
        <w:t xml:space="preserve"> و صحابه در جوار قرآن در یک کتاب نوشته می‌شد بدون تغییر که به وسیلة آن قرآن حفظ می‌شد از آمیختگی آن با سنتی که کنارش نوشته شده بود. این قرائت‌های بی‌نظیر آن را تأکید می‌کنند اینها چیزی </w:t>
      </w:r>
      <w:r w:rsidR="083E6DE5" w:rsidRPr="081226CD">
        <w:rPr>
          <w:rFonts w:hint="cs"/>
          <w:spacing w:val="-6"/>
          <w:rtl/>
          <w:lang w:bidi="fa-IR"/>
        </w:rPr>
        <w:t xml:space="preserve">جز تفسیر بعضی کلمات قرآن </w:t>
      </w:r>
      <w:r w:rsidRPr="081226CD">
        <w:rPr>
          <w:rFonts w:hint="cs"/>
          <w:spacing w:val="-6"/>
          <w:rtl/>
          <w:lang w:bidi="fa-IR"/>
        </w:rPr>
        <w:t>نیستند که برای واضح کردن و تبی</w:t>
      </w:r>
      <w:r w:rsidR="083E6DE5">
        <w:rPr>
          <w:rFonts w:hint="cs"/>
          <w:spacing w:val="-6"/>
          <w:rtl/>
          <w:lang w:bidi="fa-IR"/>
        </w:rPr>
        <w:t>ی</w:t>
      </w:r>
      <w:r w:rsidRPr="081226CD">
        <w:rPr>
          <w:rFonts w:hint="cs"/>
          <w:spacing w:val="-6"/>
          <w:rtl/>
          <w:lang w:bidi="fa-IR"/>
        </w:rPr>
        <w:t>ن آن نوشته شده است و هر کس از صحابه که این کار را انجام می‌داد</w:t>
      </w:r>
      <w:r w:rsidR="083E6DE5">
        <w:rPr>
          <w:rFonts w:hint="cs"/>
          <w:spacing w:val="-6"/>
          <w:rtl/>
          <w:lang w:bidi="fa-IR"/>
        </w:rPr>
        <w:t>،</w:t>
      </w:r>
      <w:r w:rsidRPr="081226CD">
        <w:rPr>
          <w:rFonts w:hint="cs"/>
          <w:spacing w:val="-6"/>
          <w:rtl/>
          <w:lang w:bidi="fa-IR"/>
        </w:rPr>
        <w:t xml:space="preserve"> </w:t>
      </w:r>
      <w:r w:rsidR="083E6DE5" w:rsidRPr="081226CD">
        <w:rPr>
          <w:rFonts w:hint="cs"/>
          <w:spacing w:val="-6"/>
          <w:rtl/>
          <w:lang w:bidi="fa-IR"/>
        </w:rPr>
        <w:t>نسبت به چیزهائی که از پیامبر گرفته بود</w:t>
      </w:r>
      <w:r w:rsidR="083E6DE5">
        <w:rPr>
          <w:rFonts w:hint="cs"/>
          <w:spacing w:val="-6"/>
          <w:rtl/>
          <w:lang w:bidi="fa-IR"/>
        </w:rPr>
        <w:t>،</w:t>
      </w:r>
      <w:r w:rsidR="083E6DE5" w:rsidRPr="081226CD">
        <w:rPr>
          <w:rFonts w:hint="cs"/>
          <w:spacing w:val="-6"/>
          <w:rtl/>
          <w:lang w:bidi="fa-IR"/>
        </w:rPr>
        <w:t xml:space="preserve"> </w:t>
      </w:r>
      <w:r w:rsidRPr="081226CD">
        <w:rPr>
          <w:rFonts w:hint="cs"/>
          <w:spacing w:val="-6"/>
          <w:rtl/>
          <w:lang w:bidi="fa-IR"/>
        </w:rPr>
        <w:t>آگاه بود</w:t>
      </w:r>
      <w:r w:rsidR="083E6DE5">
        <w:rPr>
          <w:rFonts w:hint="cs"/>
          <w:spacing w:val="-6"/>
          <w:rtl/>
          <w:lang w:bidi="fa-IR"/>
        </w:rPr>
        <w:t>.</w:t>
      </w:r>
      <w:r w:rsidRPr="081226CD">
        <w:rPr>
          <w:rFonts w:hint="cs"/>
          <w:spacing w:val="-6"/>
          <w:rtl/>
          <w:lang w:bidi="fa-IR"/>
        </w:rPr>
        <w:t xml:space="preserve"> مانند</w:t>
      </w:r>
      <w:r w:rsidR="08E041FF">
        <w:rPr>
          <w:rFonts w:hint="cs"/>
          <w:spacing w:val="-6"/>
          <w:rtl/>
          <w:lang w:bidi="fa-IR"/>
        </w:rPr>
        <w:t>:</w:t>
      </w:r>
      <w:r w:rsidRPr="081226CD">
        <w:rPr>
          <w:rFonts w:hint="cs"/>
          <w:spacing w:val="-6"/>
          <w:rtl/>
          <w:lang w:bidi="fa-IR"/>
        </w:rPr>
        <w:t xml:space="preserve"> </w:t>
      </w:r>
    </w:p>
    <w:p w:rsidR="08855763" w:rsidRDefault="08C675BA" w:rsidP="08F325CE">
      <w:pPr>
        <w:tabs>
          <w:tab w:val="right" w:pos="6931"/>
        </w:tabs>
        <w:ind w:hanging="9"/>
        <w:rPr>
          <w:rFonts w:hint="cs"/>
          <w:sz w:val="32"/>
          <w:szCs w:val="32"/>
          <w:rtl/>
          <w:lang w:bidi="fa-IR"/>
        </w:rPr>
      </w:pPr>
      <w:r>
        <w:rPr>
          <w:rFonts w:ascii="QCF_BSML" w:eastAsia="Times New Roman" w:hAnsi="QCF_BSML" w:cs="QCF_BSML"/>
          <w:color w:val="000000"/>
          <w:sz w:val="32"/>
          <w:szCs w:val="32"/>
          <w:rtl/>
        </w:rPr>
        <w:t>ﭽ</w:t>
      </w:r>
      <w:r>
        <w:rPr>
          <w:rFonts w:ascii="QCF_P031" w:eastAsia="Times New Roman" w:hAnsi="QCF_P031" w:cs="QCF_P031"/>
          <w:color w:val="000000"/>
          <w:sz w:val="32"/>
          <w:szCs w:val="32"/>
          <w:rtl/>
        </w:rPr>
        <w:t>ﭳ</w:t>
      </w:r>
      <w:r w:rsidR="08F30C44">
        <w:rPr>
          <w:rFonts w:ascii="QCF_P031" w:eastAsia="Times New Roman" w:hAnsi="QCF_P031" w:cs="QCF_P031"/>
          <w:color w:val="000000"/>
          <w:sz w:val="32"/>
          <w:szCs w:val="32"/>
          <w:rtl/>
        </w:rPr>
        <w:t xml:space="preserve"> </w:t>
      </w:r>
      <w:r>
        <w:rPr>
          <w:rFonts w:ascii="QCF_P031" w:eastAsia="Times New Roman" w:hAnsi="QCF_P031" w:cs="QCF_P031"/>
          <w:color w:val="000000"/>
          <w:sz w:val="32"/>
          <w:szCs w:val="32"/>
          <w:rtl/>
        </w:rPr>
        <w:t>ﭴ</w:t>
      </w:r>
      <w:r w:rsidR="08F30C44">
        <w:rPr>
          <w:rFonts w:ascii="QCF_P031" w:eastAsia="Times New Roman" w:hAnsi="QCF_P031" w:cs="QCF_P031"/>
          <w:color w:val="000000"/>
          <w:sz w:val="32"/>
          <w:szCs w:val="32"/>
          <w:rtl/>
        </w:rPr>
        <w:t xml:space="preserve"> </w:t>
      </w:r>
      <w:r>
        <w:rPr>
          <w:rFonts w:ascii="QCF_P031" w:eastAsia="Times New Roman" w:hAnsi="QCF_P031" w:cs="QCF_P031"/>
          <w:color w:val="000000"/>
          <w:sz w:val="32"/>
          <w:szCs w:val="32"/>
          <w:rtl/>
        </w:rPr>
        <w:t>ﭵ</w:t>
      </w:r>
      <w:r w:rsidR="08F30C44">
        <w:rPr>
          <w:rFonts w:ascii="QCF_P031" w:eastAsia="Times New Roman" w:hAnsi="QCF_P031" w:cs="QCF_P031"/>
          <w:color w:val="000000"/>
          <w:sz w:val="32"/>
          <w:szCs w:val="32"/>
          <w:rtl/>
        </w:rPr>
        <w:t xml:space="preserve"> </w:t>
      </w:r>
      <w:r>
        <w:rPr>
          <w:rFonts w:ascii="QCF_P031" w:eastAsia="Times New Roman" w:hAnsi="QCF_P031" w:cs="QCF_P031"/>
          <w:color w:val="000000"/>
          <w:sz w:val="32"/>
          <w:szCs w:val="32"/>
          <w:rtl/>
        </w:rPr>
        <w:t>ﭶ</w:t>
      </w:r>
      <w:r w:rsidR="08F30C44">
        <w:rPr>
          <w:rFonts w:ascii="QCF_P031" w:eastAsia="Times New Roman" w:hAnsi="QCF_P031" w:cs="QCF_P031"/>
          <w:color w:val="000000"/>
          <w:sz w:val="32"/>
          <w:szCs w:val="32"/>
          <w:rtl/>
        </w:rPr>
        <w:t xml:space="preserve"> </w:t>
      </w:r>
      <w:r>
        <w:rPr>
          <w:rFonts w:ascii="QCF_P031" w:eastAsia="Times New Roman" w:hAnsi="QCF_P031" w:cs="QCF_P031"/>
          <w:color w:val="000000"/>
          <w:sz w:val="32"/>
          <w:szCs w:val="32"/>
          <w:rtl/>
        </w:rPr>
        <w:t xml:space="preserve"> ﭷ</w:t>
      </w:r>
      <w:r w:rsidR="08F30C44">
        <w:rPr>
          <w:rFonts w:ascii="QCF_P031" w:eastAsia="Times New Roman" w:hAnsi="QCF_P031" w:cs="QCF_P031"/>
          <w:color w:val="000000"/>
          <w:sz w:val="32"/>
          <w:szCs w:val="32"/>
          <w:rtl/>
        </w:rPr>
        <w:t xml:space="preserve"> </w:t>
      </w:r>
      <w:r>
        <w:rPr>
          <w:rFonts w:ascii="QCF_P031" w:eastAsia="Times New Roman" w:hAnsi="QCF_P031" w:cs="QCF_P031"/>
          <w:color w:val="000000"/>
          <w:sz w:val="32"/>
          <w:szCs w:val="32"/>
          <w:rtl/>
        </w:rPr>
        <w:t>ﭸ</w:t>
      </w:r>
      <w:r w:rsidR="08F30C44">
        <w:rPr>
          <w:rFonts w:ascii="QCF_P031" w:eastAsia="Times New Roman" w:hAnsi="QCF_P031" w:cs="QCF_P031"/>
          <w:color w:val="000000"/>
          <w:sz w:val="32"/>
          <w:szCs w:val="32"/>
          <w:rtl/>
        </w:rPr>
        <w:t xml:space="preserve"> </w:t>
      </w:r>
      <w:r>
        <w:rPr>
          <w:rFonts w:ascii="QCF_P031" w:eastAsia="Times New Roman" w:hAnsi="QCF_P031" w:cs="QCF_P031"/>
          <w:color w:val="000000"/>
          <w:sz w:val="32"/>
          <w:szCs w:val="32"/>
          <w:rtl/>
        </w:rPr>
        <w:t>ﭹ</w:t>
      </w:r>
      <w:r w:rsidR="08F30C44">
        <w:rPr>
          <w:rFonts w:ascii="QCF_P031" w:eastAsia="Times New Roman" w:hAnsi="QCF_P031" w:cs="QCF_P031"/>
          <w:color w:val="000000"/>
          <w:sz w:val="32"/>
          <w:szCs w:val="32"/>
          <w:rtl/>
        </w:rPr>
        <w:t xml:space="preserve"> </w:t>
      </w:r>
      <w:r>
        <w:rPr>
          <w:rFonts w:ascii="QCF_P031" w:eastAsia="Times New Roman" w:hAnsi="QCF_P031" w:cs="QCF_P031"/>
          <w:color w:val="000000"/>
          <w:sz w:val="32"/>
          <w:szCs w:val="32"/>
          <w:rtl/>
        </w:rPr>
        <w:t>ﭺ</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(بقره / 198)</w:t>
      </w:r>
    </w:p>
    <w:p w:rsidR="08855763" w:rsidRPr="087146C9" w:rsidRDefault="08855763" w:rsidP="08777A9A">
      <w:pPr>
        <w:ind w:firstLine="172"/>
        <w:rPr>
          <w:rFonts w:hint="cs"/>
          <w:sz w:val="26"/>
          <w:szCs w:val="26"/>
          <w:rtl/>
          <w:lang w:bidi="fa-IR"/>
        </w:rPr>
      </w:pPr>
      <w:r w:rsidRPr="087146C9">
        <w:rPr>
          <w:rFonts w:hint="cs"/>
          <w:sz w:val="26"/>
          <w:szCs w:val="26"/>
          <w:rtl/>
          <w:lang w:bidi="fa-IR"/>
        </w:rPr>
        <w:t xml:space="preserve">«قرائت ابن عباس - خداوند از او راضی باد </w:t>
      </w:r>
      <w:r w:rsidRPr="087146C9">
        <w:rPr>
          <w:rFonts w:cs="Times New Roman" w:hint="cs"/>
          <w:sz w:val="26"/>
          <w:szCs w:val="26"/>
          <w:rtl/>
          <w:lang w:bidi="fa-IR"/>
        </w:rPr>
        <w:t>–</w:t>
      </w:r>
      <w:r w:rsidRPr="087146C9">
        <w:rPr>
          <w:rFonts w:hint="cs"/>
          <w:sz w:val="26"/>
          <w:szCs w:val="26"/>
          <w:rtl/>
          <w:lang w:bidi="fa-IR"/>
        </w:rPr>
        <w:t xml:space="preserve"> بر شما گناهی نیست که فضل پروردگارتان را بجوئید». </w:t>
      </w:r>
    </w:p>
    <w:p w:rsidR="08855763" w:rsidRDefault="08855763" w:rsidP="08777A9A">
      <w:pPr>
        <w:ind w:firstLine="172"/>
        <w:rPr>
          <w:rFonts w:hint="cs"/>
          <w:rtl/>
          <w:lang w:bidi="fa-IR"/>
        </w:rPr>
      </w:pPr>
      <w:r>
        <w:rPr>
          <w:rFonts w:hint="cs"/>
          <w:rtl/>
          <w:lang w:bidi="fa-IR"/>
        </w:rPr>
        <w:t>در مواقع حج</w:t>
      </w:r>
      <w:r w:rsidRPr="08E5555F">
        <w:rPr>
          <w:rStyle w:val="a7"/>
          <w:rFonts w:cs="B Lotus"/>
          <w:sz w:val="28"/>
          <w:szCs w:val="28"/>
          <w:rtl/>
          <w:lang w:bidi="fa-IR"/>
        </w:rPr>
        <w:footnoteReference w:id="896"/>
      </w:r>
      <w:r>
        <w:rPr>
          <w:rFonts w:hint="cs"/>
          <w:rtl/>
          <w:lang w:bidi="fa-IR"/>
        </w:rPr>
        <w:t xml:space="preserve"> و نوشته ابن مسعود</w:t>
      </w:r>
      <w:r w:rsidR="08E041FF">
        <w:rPr>
          <w:rFonts w:hint="cs"/>
          <w:rtl/>
          <w:lang w:bidi="fa-IR"/>
        </w:rPr>
        <w:t>:</w:t>
      </w:r>
      <w:r>
        <w:rPr>
          <w:rFonts w:hint="cs"/>
          <w:rtl/>
          <w:lang w:bidi="fa-IR"/>
        </w:rPr>
        <w:t xml:space="preserve"> </w:t>
      </w:r>
    </w:p>
    <w:p w:rsidR="08855763" w:rsidRDefault="08C675B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079" w:eastAsia="Times New Roman" w:hAnsi="QCF_P079" w:cs="QCF_P079"/>
          <w:color w:val="000000"/>
          <w:sz w:val="32"/>
          <w:szCs w:val="32"/>
          <w:rtl/>
        </w:rPr>
        <w:t>ﮑ</w:t>
      </w:r>
      <w:r w:rsidR="08F30C44">
        <w:rPr>
          <w:rFonts w:ascii="QCF_P079" w:eastAsia="Times New Roman" w:hAnsi="QCF_P079" w:cs="QCF_P079"/>
          <w:color w:val="000000"/>
          <w:sz w:val="32"/>
          <w:szCs w:val="32"/>
          <w:rtl/>
        </w:rPr>
        <w:t xml:space="preserve"> </w:t>
      </w:r>
      <w:r>
        <w:rPr>
          <w:rFonts w:ascii="QCF_P079" w:eastAsia="Times New Roman" w:hAnsi="QCF_P079" w:cs="QCF_P079"/>
          <w:color w:val="000000"/>
          <w:sz w:val="32"/>
          <w:szCs w:val="32"/>
          <w:rtl/>
        </w:rPr>
        <w:t>ﮒ</w:t>
      </w:r>
      <w:r w:rsidR="08F30C44">
        <w:rPr>
          <w:rFonts w:ascii="QCF_P079" w:eastAsia="Times New Roman" w:hAnsi="QCF_P079" w:cs="QCF_P079"/>
          <w:color w:val="000000"/>
          <w:sz w:val="32"/>
          <w:szCs w:val="32"/>
          <w:rtl/>
        </w:rPr>
        <w:t xml:space="preserve"> </w:t>
      </w:r>
      <w:r>
        <w:rPr>
          <w:rFonts w:ascii="QCF_P079" w:eastAsia="Times New Roman" w:hAnsi="QCF_P079" w:cs="QCF_P079"/>
          <w:color w:val="000000"/>
          <w:sz w:val="32"/>
          <w:szCs w:val="32"/>
          <w:rtl/>
        </w:rPr>
        <w:t>ﮓ</w:t>
      </w:r>
      <w:r w:rsidR="08F30C44">
        <w:rPr>
          <w:rFonts w:ascii="QCF_P079" w:eastAsia="Times New Roman" w:hAnsi="QCF_P079" w:cs="QCF_P079"/>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(نساء / 12)</w:t>
      </w:r>
    </w:p>
    <w:p w:rsidR="08855763" w:rsidRPr="08820E8E" w:rsidRDefault="08855763" w:rsidP="08777A9A">
      <w:pPr>
        <w:ind w:firstLine="172"/>
        <w:rPr>
          <w:rFonts w:hint="cs"/>
          <w:sz w:val="26"/>
          <w:szCs w:val="26"/>
          <w:rtl/>
          <w:lang w:bidi="fa-IR"/>
        </w:rPr>
      </w:pPr>
      <w:r w:rsidRPr="08820E8E">
        <w:rPr>
          <w:rFonts w:hint="cs"/>
          <w:sz w:val="26"/>
          <w:szCs w:val="26"/>
          <w:rtl/>
          <w:lang w:bidi="fa-IR"/>
        </w:rPr>
        <w:t>«و برای او برادر یا خواهری‌ست»</w:t>
      </w:r>
      <w:r>
        <w:rPr>
          <w:rFonts w:hint="cs"/>
          <w:sz w:val="26"/>
          <w:szCs w:val="26"/>
          <w:rtl/>
          <w:lang w:bidi="fa-IR"/>
        </w:rPr>
        <w:t>.</w:t>
      </w:r>
      <w:r w:rsidRPr="08820E8E">
        <w:rPr>
          <w:rFonts w:hint="cs"/>
          <w:sz w:val="26"/>
          <w:szCs w:val="26"/>
          <w:rtl/>
          <w:lang w:bidi="fa-IR"/>
        </w:rPr>
        <w:t xml:space="preserve"> </w:t>
      </w:r>
    </w:p>
    <w:p w:rsidR="08855763" w:rsidRDefault="083E6DE5" w:rsidP="08777A9A">
      <w:pPr>
        <w:ind w:firstLine="172"/>
        <w:rPr>
          <w:rFonts w:hint="cs"/>
          <w:rtl/>
          <w:lang w:bidi="fa-IR"/>
        </w:rPr>
      </w:pPr>
      <w:r>
        <w:rPr>
          <w:rFonts w:hint="cs"/>
          <w:rtl/>
          <w:lang w:bidi="fa-IR"/>
        </w:rPr>
        <w:t xml:space="preserve">برادر یا خواهر </w:t>
      </w:r>
      <w:r w:rsidR="08855763">
        <w:rPr>
          <w:rFonts w:hint="cs"/>
          <w:rtl/>
          <w:lang w:bidi="fa-IR"/>
        </w:rPr>
        <w:t>مادری «من ام»</w:t>
      </w:r>
      <w:r w:rsidR="08855763" w:rsidRPr="08E5555F">
        <w:rPr>
          <w:rStyle w:val="a7"/>
          <w:rFonts w:cs="B Lotus"/>
          <w:sz w:val="28"/>
          <w:szCs w:val="28"/>
          <w:rtl/>
          <w:lang w:bidi="fa-IR"/>
        </w:rPr>
        <w:footnoteReference w:id="897"/>
      </w:r>
      <w:r w:rsidR="08855763">
        <w:rPr>
          <w:rFonts w:hint="cs"/>
          <w:rtl/>
          <w:lang w:bidi="fa-IR"/>
        </w:rPr>
        <w:t xml:space="preserve"> و</w:t>
      </w:r>
      <w:r>
        <w:rPr>
          <w:rFonts w:hint="cs"/>
          <w:rtl/>
          <w:lang w:bidi="fa-IR"/>
        </w:rPr>
        <w:t xml:space="preserve"> مانند</w:t>
      </w:r>
      <w:r w:rsidR="08855763">
        <w:rPr>
          <w:rFonts w:hint="cs"/>
          <w:rtl/>
          <w:lang w:bidi="fa-IR"/>
        </w:rPr>
        <w:t xml:space="preserve"> قرائت ابن مسعود</w:t>
      </w:r>
      <w:r w:rsidR="08E041FF">
        <w:rPr>
          <w:rFonts w:hint="cs"/>
          <w:rtl/>
          <w:lang w:bidi="fa-IR"/>
        </w:rPr>
        <w:t>:</w:t>
      </w:r>
      <w:r w:rsidR="08855763">
        <w:rPr>
          <w:rFonts w:hint="cs"/>
          <w:rtl/>
          <w:lang w:bidi="fa-IR"/>
        </w:rPr>
        <w:t xml:space="preserve"> </w:t>
      </w:r>
    </w:p>
    <w:p w:rsidR="08855763" w:rsidRDefault="08C675B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122" w:eastAsia="Times New Roman" w:hAnsi="QCF_P122" w:cs="QCF_P122"/>
          <w:color w:val="000000"/>
          <w:sz w:val="32"/>
          <w:szCs w:val="32"/>
          <w:rtl/>
        </w:rPr>
        <w:t>ﯮ</w:t>
      </w:r>
      <w:r w:rsidR="08F30C44">
        <w:rPr>
          <w:rFonts w:ascii="QCF_P122" w:eastAsia="Times New Roman" w:hAnsi="QCF_P122" w:cs="QCF_P122"/>
          <w:color w:val="000000"/>
          <w:sz w:val="32"/>
          <w:szCs w:val="32"/>
          <w:rtl/>
        </w:rPr>
        <w:t xml:space="preserve"> </w:t>
      </w:r>
      <w:r>
        <w:rPr>
          <w:rFonts w:ascii="QCF_P122" w:eastAsia="Times New Roman" w:hAnsi="QCF_P122" w:cs="QCF_P122"/>
          <w:color w:val="000000"/>
          <w:sz w:val="32"/>
          <w:szCs w:val="32"/>
          <w:rtl/>
        </w:rPr>
        <w:t>ﯯ</w:t>
      </w:r>
      <w:r w:rsidR="08F30C44">
        <w:rPr>
          <w:rFonts w:ascii="QCF_P122" w:eastAsia="Times New Roman" w:hAnsi="QCF_P122" w:cs="QCF_P122"/>
          <w:color w:val="000000"/>
          <w:sz w:val="32"/>
          <w:szCs w:val="32"/>
          <w:rtl/>
        </w:rPr>
        <w:t xml:space="preserve"> </w:t>
      </w:r>
      <w:r>
        <w:rPr>
          <w:rFonts w:ascii="QCF_P122" w:eastAsia="Times New Roman" w:hAnsi="QCF_P122" w:cs="QCF_P122"/>
          <w:color w:val="000000"/>
          <w:sz w:val="32"/>
          <w:szCs w:val="32"/>
          <w:rtl/>
        </w:rPr>
        <w:t>ﯰ</w:t>
      </w:r>
      <w:r w:rsidR="08F30C44">
        <w:rPr>
          <w:rFonts w:ascii="QCF_P122" w:eastAsia="Times New Roman" w:hAnsi="QCF_P122" w:cs="QCF_P122"/>
          <w:color w:val="000000"/>
          <w:sz w:val="32"/>
          <w:szCs w:val="32"/>
          <w:rtl/>
        </w:rPr>
        <w:t xml:space="preserve"> </w:t>
      </w:r>
      <w:r>
        <w:rPr>
          <w:rFonts w:ascii="QCF_P122" w:eastAsia="Times New Roman" w:hAnsi="QCF_P122" w:cs="QCF_P122"/>
          <w:color w:val="000000"/>
          <w:sz w:val="32"/>
          <w:szCs w:val="32"/>
          <w:rtl/>
        </w:rPr>
        <w:t>ﯱ</w:t>
      </w:r>
      <w:r w:rsidR="08F30C44">
        <w:rPr>
          <w:rFonts w:ascii="QCF_P122" w:eastAsia="Times New Roman" w:hAnsi="QCF_P122" w:cs="QCF_P122"/>
          <w:color w:val="000000"/>
          <w:sz w:val="32"/>
          <w:szCs w:val="32"/>
          <w:rtl/>
        </w:rPr>
        <w:t xml:space="preserve"> </w:t>
      </w:r>
      <w:r>
        <w:rPr>
          <w:rFonts w:ascii="QCF_P122" w:eastAsia="Times New Roman" w:hAnsi="QCF_P122" w:cs="QCF_P122"/>
          <w:color w:val="000000"/>
          <w:sz w:val="32"/>
          <w:szCs w:val="32"/>
          <w:rtl/>
        </w:rPr>
        <w:t xml:space="preserve"> ﯲ</w:t>
      </w:r>
      <w:r w:rsidR="08F30C44">
        <w:rPr>
          <w:rFonts w:ascii="QCF_P122" w:eastAsia="Times New Roman" w:hAnsi="QCF_P122" w:cs="QCF_P122"/>
          <w:color w:val="000000"/>
          <w:sz w:val="32"/>
          <w:szCs w:val="32"/>
          <w:rtl/>
        </w:rPr>
        <w:t xml:space="preserve"> </w:t>
      </w:r>
      <w:r>
        <w:rPr>
          <w:rFonts w:ascii="QCF_P122" w:eastAsia="Times New Roman" w:hAnsi="QCF_P122" w:cs="QCF_P122"/>
          <w:color w:val="000000"/>
          <w:sz w:val="32"/>
          <w:szCs w:val="32"/>
          <w:rtl/>
        </w:rPr>
        <w:t>ﯳ</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(مائده / 89)</w:t>
      </w:r>
    </w:p>
    <w:p w:rsidR="08855763" w:rsidRPr="08181997" w:rsidRDefault="08855763" w:rsidP="08777A9A">
      <w:pPr>
        <w:ind w:firstLine="172"/>
        <w:rPr>
          <w:rFonts w:hint="cs"/>
          <w:sz w:val="26"/>
          <w:szCs w:val="26"/>
          <w:rtl/>
          <w:lang w:bidi="fa-IR"/>
        </w:rPr>
      </w:pPr>
      <w:r w:rsidRPr="08181997">
        <w:rPr>
          <w:rFonts w:hint="cs"/>
          <w:sz w:val="26"/>
          <w:szCs w:val="26"/>
          <w:rtl/>
          <w:lang w:bidi="fa-IR"/>
        </w:rPr>
        <w:t>«پس کسی که نیابد پس روزه‌ی سه روز را انجام دهد».</w:t>
      </w:r>
    </w:p>
    <w:p w:rsidR="08855763" w:rsidRDefault="083E6DE5" w:rsidP="08777A9A">
      <w:pPr>
        <w:ind w:firstLine="172"/>
        <w:rPr>
          <w:rFonts w:hint="cs"/>
          <w:rtl/>
          <w:lang w:bidi="fa-IR"/>
        </w:rPr>
      </w:pPr>
      <w:r>
        <w:rPr>
          <w:rFonts w:hint="cs"/>
          <w:rtl/>
          <w:lang w:bidi="fa-IR"/>
        </w:rPr>
        <w:t>سه روز پشت سر هم</w:t>
      </w:r>
      <w:r w:rsidR="08855763">
        <w:rPr>
          <w:rFonts w:hint="cs"/>
          <w:rtl/>
          <w:lang w:bidi="fa-IR"/>
        </w:rPr>
        <w:t>.</w:t>
      </w:r>
      <w:r w:rsidR="08855763" w:rsidRPr="08E5555F">
        <w:rPr>
          <w:rStyle w:val="a7"/>
          <w:rFonts w:cs="B Lotus"/>
          <w:sz w:val="28"/>
          <w:szCs w:val="28"/>
          <w:rtl/>
          <w:lang w:bidi="fa-IR"/>
        </w:rPr>
        <w:footnoteReference w:id="898"/>
      </w:r>
      <w:r w:rsidR="08855763">
        <w:rPr>
          <w:rFonts w:hint="cs"/>
          <w:rtl/>
          <w:lang w:bidi="fa-IR"/>
        </w:rPr>
        <w:t xml:space="preserve"> </w:t>
      </w:r>
    </w:p>
    <w:p w:rsidR="08855763" w:rsidRDefault="08855763" w:rsidP="08777A9A">
      <w:pPr>
        <w:ind w:firstLine="172"/>
        <w:rPr>
          <w:rFonts w:hint="cs"/>
          <w:rtl/>
          <w:lang w:bidi="fa-IR"/>
        </w:rPr>
      </w:pPr>
      <w:r>
        <w:rPr>
          <w:rFonts w:hint="cs"/>
          <w:rtl/>
          <w:lang w:bidi="fa-IR"/>
        </w:rPr>
        <w:t>مانند این گفته‌ها نزد امامان قرائت‌های بی‌نظیر و حکمت تفسیر</w:t>
      </w:r>
      <w:r w:rsidRPr="08E5555F">
        <w:rPr>
          <w:rStyle w:val="a7"/>
          <w:rFonts w:cs="B Lotus"/>
          <w:sz w:val="28"/>
          <w:szCs w:val="28"/>
          <w:rtl/>
          <w:lang w:bidi="fa-IR"/>
        </w:rPr>
        <w:footnoteReference w:id="899"/>
      </w:r>
      <w:r w:rsidR="083E6DE5">
        <w:rPr>
          <w:rFonts w:hint="cs"/>
          <w:rtl/>
          <w:lang w:bidi="fa-IR"/>
        </w:rPr>
        <w:t xml:space="preserve"> وجود دارد با وجود اختلاف‌</w:t>
      </w:r>
      <w:r>
        <w:rPr>
          <w:rFonts w:hint="cs"/>
          <w:rtl/>
          <w:lang w:bidi="fa-IR"/>
        </w:rPr>
        <w:t xml:space="preserve"> در عمل به آنها، آیا حکم آن رفع است یا دیدگاه روایت‌کننده است؟</w:t>
      </w:r>
      <w:r w:rsidRPr="08E5555F">
        <w:rPr>
          <w:rStyle w:val="a7"/>
          <w:rFonts w:cs="B Lotus"/>
          <w:sz w:val="28"/>
          <w:szCs w:val="28"/>
          <w:rtl/>
          <w:lang w:bidi="fa-IR"/>
        </w:rPr>
        <w:footnoteReference w:id="900"/>
      </w:r>
      <w:r>
        <w:rPr>
          <w:rFonts w:hint="cs"/>
          <w:rtl/>
          <w:lang w:bidi="fa-IR"/>
        </w:rPr>
        <w:t xml:space="preserve"> </w:t>
      </w:r>
    </w:p>
    <w:p w:rsidR="08855763" w:rsidRDefault="08855763" w:rsidP="08777A9A">
      <w:pPr>
        <w:ind w:firstLine="172"/>
        <w:rPr>
          <w:rFonts w:hint="cs"/>
          <w:rtl/>
          <w:lang w:bidi="fa-IR"/>
        </w:rPr>
      </w:pPr>
      <w:r>
        <w:rPr>
          <w:rFonts w:hint="cs"/>
          <w:rtl/>
          <w:lang w:bidi="fa-IR"/>
        </w:rPr>
        <w:t>اگر این تأکید می‌کند به اینکه در میان صحابه کسانی یافت می‌شوند که سنت را با توجه به اهمیت کار در جوار قرآن در یک صفحه نوشته‌اند پس در میان تابعین نیز کسانی یافت می‌شوند که رأیشان را در جوار سنت نوشته‌اند و نوشته‌هایشان از جوار قرآن دور نشده است دلالت بر این می‌کند</w:t>
      </w:r>
      <w:r w:rsidR="08586BBC">
        <w:rPr>
          <w:rFonts w:hint="cs"/>
          <w:rtl/>
          <w:lang w:bidi="fa-IR"/>
        </w:rPr>
        <w:t>.</w:t>
      </w:r>
      <w:r>
        <w:rPr>
          <w:rFonts w:hint="cs"/>
          <w:rtl/>
          <w:lang w:bidi="fa-IR"/>
        </w:rPr>
        <w:t xml:space="preserve"> از شعبی</w:t>
      </w:r>
      <w:r w:rsidRPr="08E5555F">
        <w:rPr>
          <w:rStyle w:val="a7"/>
          <w:rFonts w:cs="B Lotus"/>
          <w:sz w:val="28"/>
          <w:szCs w:val="28"/>
          <w:rtl/>
          <w:lang w:bidi="fa-IR"/>
        </w:rPr>
        <w:footnoteReference w:id="901"/>
      </w:r>
      <w:r>
        <w:rPr>
          <w:rFonts w:hint="cs"/>
          <w:rtl/>
          <w:lang w:bidi="fa-IR"/>
        </w:rPr>
        <w:t xml:space="preserve"> روایت شده</w:t>
      </w:r>
      <w:r w:rsidR="08E041FF">
        <w:rPr>
          <w:rFonts w:hint="cs"/>
          <w:rtl/>
          <w:lang w:bidi="fa-IR"/>
        </w:rPr>
        <w:t>:</w:t>
      </w:r>
      <w:r>
        <w:rPr>
          <w:rFonts w:hint="cs"/>
          <w:rtl/>
          <w:lang w:bidi="fa-IR"/>
        </w:rPr>
        <w:t xml:space="preserve"> همانا مروان</w:t>
      </w:r>
      <w:r w:rsidRPr="08E5555F">
        <w:rPr>
          <w:rStyle w:val="a7"/>
          <w:rFonts w:cs="B Lotus"/>
          <w:sz w:val="28"/>
          <w:szCs w:val="28"/>
          <w:rtl/>
          <w:lang w:bidi="fa-IR"/>
        </w:rPr>
        <w:footnoteReference w:id="902"/>
      </w:r>
      <w:r>
        <w:rPr>
          <w:rFonts w:hint="cs"/>
          <w:rtl/>
          <w:lang w:bidi="fa-IR"/>
        </w:rPr>
        <w:t xml:space="preserve"> مردی را پشت پرده در کنار زید بن ثابت نشاند سپس او را فرا خواند نشست و از او سؤال می‌کردند و می‌نوشتند سپس زید به آنها نگاه کرد و گفت</w:t>
      </w:r>
      <w:r w:rsidR="08E041FF">
        <w:rPr>
          <w:rFonts w:hint="cs"/>
          <w:rtl/>
          <w:lang w:bidi="fa-IR"/>
        </w:rPr>
        <w:t>:</w:t>
      </w:r>
      <w:r>
        <w:rPr>
          <w:rFonts w:hint="cs"/>
          <w:rtl/>
          <w:lang w:bidi="fa-IR"/>
        </w:rPr>
        <w:t xml:space="preserve"> ای مروان ببخشید همانا من به نظر خودم می‌گویم</w:t>
      </w:r>
      <w:r w:rsidRPr="08E5555F">
        <w:rPr>
          <w:rStyle w:val="a7"/>
          <w:rFonts w:cs="B Lotus"/>
          <w:sz w:val="28"/>
          <w:szCs w:val="28"/>
          <w:rtl/>
          <w:lang w:bidi="fa-IR"/>
        </w:rPr>
        <w:footnoteReference w:id="903"/>
      </w:r>
      <w:r>
        <w:rPr>
          <w:rFonts w:hint="cs"/>
          <w:rtl/>
          <w:lang w:bidi="fa-IR"/>
        </w:rPr>
        <w:t xml:space="preserve"> و از یحیی بن سعید</w:t>
      </w:r>
      <w:r w:rsidRPr="08E5555F">
        <w:rPr>
          <w:rStyle w:val="a7"/>
          <w:rFonts w:cs="B Lotus"/>
          <w:sz w:val="28"/>
          <w:szCs w:val="28"/>
          <w:rtl/>
          <w:lang w:bidi="fa-IR"/>
        </w:rPr>
        <w:footnoteReference w:id="904"/>
      </w:r>
      <w:r>
        <w:rPr>
          <w:rFonts w:hint="cs"/>
          <w:rtl/>
          <w:lang w:bidi="fa-IR"/>
        </w:rPr>
        <w:t xml:space="preserve"> روایت شده است گفت</w:t>
      </w:r>
      <w:r w:rsidR="08E041FF">
        <w:rPr>
          <w:rFonts w:hint="cs"/>
          <w:rtl/>
          <w:lang w:bidi="fa-IR"/>
        </w:rPr>
        <w:t>:</w:t>
      </w:r>
      <w:r>
        <w:rPr>
          <w:rFonts w:hint="cs"/>
          <w:rtl/>
          <w:lang w:bidi="fa-IR"/>
        </w:rPr>
        <w:t xml:space="preserve"> </w:t>
      </w:r>
    </w:p>
    <w:p w:rsidR="08855763" w:rsidRDefault="08586BBC" w:rsidP="08777A9A">
      <w:pPr>
        <w:ind w:firstLine="172"/>
        <w:rPr>
          <w:rFonts w:hint="cs"/>
          <w:rtl/>
          <w:lang w:bidi="fa-IR"/>
        </w:rPr>
      </w:pPr>
      <w:r>
        <w:rPr>
          <w:rFonts w:hint="cs"/>
          <w:rtl/>
          <w:lang w:bidi="fa-IR"/>
        </w:rPr>
        <w:t xml:space="preserve">مردی به نزد سعید بن </w:t>
      </w:r>
      <w:r w:rsidR="08855763">
        <w:rPr>
          <w:rFonts w:hint="cs"/>
          <w:rtl/>
          <w:lang w:bidi="fa-IR"/>
        </w:rPr>
        <w:t>مسیب</w:t>
      </w:r>
      <w:r w:rsidR="08855763" w:rsidRPr="08E5555F">
        <w:rPr>
          <w:rStyle w:val="a7"/>
          <w:rFonts w:cs="B Lotus"/>
          <w:sz w:val="28"/>
          <w:szCs w:val="28"/>
          <w:rtl/>
          <w:lang w:bidi="fa-IR"/>
        </w:rPr>
        <w:footnoteReference w:id="905"/>
      </w:r>
      <w:r w:rsidR="08855763">
        <w:rPr>
          <w:rFonts w:hint="cs"/>
          <w:rtl/>
          <w:lang w:bidi="fa-IR"/>
        </w:rPr>
        <w:t xml:space="preserve"> آمد از چیزی درباره او پرسید وآن را بر او املاء کرد سپس نظر او را پرسید پس جواب داد و می‌نوشت پس مردی در جلسة سعید گفت</w:t>
      </w:r>
      <w:r w:rsidR="08E041FF">
        <w:rPr>
          <w:rFonts w:hint="cs"/>
          <w:rtl/>
          <w:lang w:bidi="fa-IR"/>
        </w:rPr>
        <w:t>:</w:t>
      </w:r>
      <w:r w:rsidR="08855763">
        <w:rPr>
          <w:rFonts w:hint="cs"/>
          <w:rtl/>
          <w:lang w:bidi="fa-IR"/>
        </w:rPr>
        <w:t xml:space="preserve"> ای ابا محمد آیا نظر خودت را می‌نویسی؟ سعید به مرد گفت</w:t>
      </w:r>
      <w:r w:rsidR="08E041FF">
        <w:rPr>
          <w:rFonts w:hint="cs"/>
          <w:rtl/>
          <w:lang w:bidi="fa-IR"/>
        </w:rPr>
        <w:t>:</w:t>
      </w:r>
      <w:r w:rsidR="08855763">
        <w:rPr>
          <w:rFonts w:hint="cs"/>
          <w:rtl/>
          <w:lang w:bidi="fa-IR"/>
        </w:rPr>
        <w:t xml:space="preserve"> آن را به من بده پس نوشته را به او داد و آن را پاره کرد.</w:t>
      </w:r>
      <w:r w:rsidR="08855763" w:rsidRPr="08E5555F">
        <w:rPr>
          <w:rStyle w:val="a7"/>
          <w:rFonts w:cs="B Lotus"/>
          <w:sz w:val="28"/>
          <w:szCs w:val="28"/>
          <w:rtl/>
          <w:lang w:bidi="fa-IR"/>
        </w:rPr>
        <w:footnoteReference w:id="906"/>
      </w:r>
      <w:r w:rsidR="08855763">
        <w:rPr>
          <w:rFonts w:hint="cs"/>
          <w:rtl/>
          <w:lang w:bidi="fa-IR"/>
        </w:rPr>
        <w:t xml:space="preserve"> </w:t>
      </w:r>
    </w:p>
    <w:p w:rsidR="08855763" w:rsidRDefault="08855763" w:rsidP="08777A9A">
      <w:pPr>
        <w:ind w:firstLine="172"/>
        <w:rPr>
          <w:rFonts w:hint="cs"/>
          <w:rtl/>
          <w:lang w:bidi="fa-IR"/>
        </w:rPr>
      </w:pPr>
      <w:r>
        <w:rPr>
          <w:rFonts w:hint="cs"/>
          <w:rtl/>
          <w:lang w:bidi="fa-IR"/>
        </w:rPr>
        <w:t>مجاهد به یارانش می‌گوید</w:t>
      </w:r>
      <w:r w:rsidR="08586BBC">
        <w:rPr>
          <w:rFonts w:hint="cs"/>
          <w:rtl/>
          <w:lang w:bidi="fa-IR"/>
        </w:rPr>
        <w:t>:</w:t>
      </w:r>
      <w:r>
        <w:rPr>
          <w:rFonts w:hint="cs"/>
          <w:rtl/>
          <w:lang w:bidi="fa-IR"/>
        </w:rPr>
        <w:t xml:space="preserve"> هر چیزی را که فتوا می‌دهم از من ننویسید ممکن است تمام آنچه که فتوا داده‌ام فردا دیدگاهم دربارة آن تغییر کند.</w:t>
      </w:r>
      <w:r w:rsidRPr="08E5555F">
        <w:rPr>
          <w:rStyle w:val="a7"/>
          <w:rFonts w:cs="B Lotus"/>
          <w:sz w:val="28"/>
          <w:szCs w:val="28"/>
          <w:rtl/>
          <w:lang w:bidi="fa-IR"/>
        </w:rPr>
        <w:footnoteReference w:id="907"/>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اینجا درستی علت منع از نوشتن چیزی </w:t>
      </w:r>
      <w:r>
        <w:rPr>
          <w:rFonts w:cs="Times New Roman" w:hint="cs"/>
          <w:rtl/>
          <w:lang w:bidi="fa-IR"/>
        </w:rPr>
        <w:t>–</w:t>
      </w:r>
      <w:r>
        <w:rPr>
          <w:rFonts w:hint="cs"/>
          <w:rtl/>
          <w:lang w:bidi="fa-IR"/>
        </w:rPr>
        <w:t xml:space="preserve"> در ابتدای کار غیر از قرآن کریم</w:t>
      </w:r>
      <w:r w:rsidR="08586BBC">
        <w:rPr>
          <w:rFonts w:hint="cs"/>
          <w:rtl/>
          <w:lang w:bidi="fa-IR"/>
        </w:rPr>
        <w:t>-</w:t>
      </w:r>
      <w:r>
        <w:rPr>
          <w:rFonts w:hint="cs"/>
          <w:rtl/>
          <w:lang w:bidi="fa-IR"/>
        </w:rPr>
        <w:t xml:space="preserve"> را درک می‌کنیم و آن به خاطر پاسداری از این کتاب بزرگ بوده است از کسانی که تازه با اسلام عهد بسته بودند و به اسلوب آن آشنا نبودند و بیشترشان از اعرابی بودند که در دین تبحر نداشتند. و در آن وقت تعلیم صحابه و امت بعدشان بهترین راه برای محافظت از این کتاب جاودان بوده است. با علم به این که منع در اول کار شامل زمان نزول قرآن و بعد آن می‌شود چرا که ممکن بود که این کتاب به دست کسی بیافتد که اهل علم نباشد و بخواهد دیگران را بیاموزد. </w:t>
      </w:r>
    </w:p>
    <w:p w:rsidR="08855763" w:rsidRDefault="08855763" w:rsidP="08777A9A">
      <w:pPr>
        <w:ind w:firstLine="172"/>
        <w:rPr>
          <w:rFonts w:hint="cs"/>
          <w:rtl/>
          <w:lang w:bidi="fa-IR"/>
        </w:rPr>
      </w:pPr>
      <w:r>
        <w:rPr>
          <w:rFonts w:hint="cs"/>
          <w:rtl/>
          <w:lang w:bidi="fa-IR"/>
        </w:rPr>
        <w:t>اجازة نوشتن سنت برای کسانی آمد که با اسلوب قرآن خوگرفته بودند</w:t>
      </w:r>
      <w:r w:rsidR="08D16F65">
        <w:rPr>
          <w:rFonts w:hint="cs"/>
          <w:rtl/>
          <w:lang w:bidi="fa-IR"/>
        </w:rPr>
        <w:t>.</w:t>
      </w:r>
      <w:r>
        <w:rPr>
          <w:rFonts w:hint="cs"/>
          <w:rtl/>
          <w:lang w:bidi="fa-IR"/>
        </w:rPr>
        <w:t xml:space="preserve"> مانند</w:t>
      </w:r>
      <w:r w:rsidR="08E041FF">
        <w:rPr>
          <w:rFonts w:hint="cs"/>
          <w:rtl/>
          <w:lang w:bidi="fa-IR"/>
        </w:rPr>
        <w:t>:</w:t>
      </w:r>
      <w:r>
        <w:rPr>
          <w:rFonts w:hint="cs"/>
          <w:rtl/>
          <w:lang w:bidi="fa-IR"/>
        </w:rPr>
        <w:t xml:space="preserve"> عبدالله بن ع</w:t>
      </w:r>
      <w:r w:rsidR="08D16F65">
        <w:rPr>
          <w:rFonts w:hint="cs"/>
          <w:rtl/>
          <w:lang w:bidi="fa-IR"/>
        </w:rPr>
        <w:t>مرو</w:t>
      </w:r>
      <w:r>
        <w:rPr>
          <w:rFonts w:hint="cs"/>
          <w:rtl/>
          <w:lang w:bidi="fa-IR"/>
        </w:rPr>
        <w:t xml:space="preserve"> و دیگر کسانی که پیامبر به آنها اجازه استمرار منع از نوشتن سنت با قرآن در یک کتاب اگر چه ممیزی در میانشان بود، را داد.</w:t>
      </w:r>
    </w:p>
    <w:p w:rsidR="08855763" w:rsidRDefault="08855763" w:rsidP="08777A9A">
      <w:pPr>
        <w:ind w:firstLine="172"/>
        <w:rPr>
          <w:rFonts w:hint="cs"/>
          <w:rtl/>
          <w:lang w:bidi="fa-IR"/>
        </w:rPr>
      </w:pPr>
      <w:r>
        <w:rPr>
          <w:rFonts w:hint="cs"/>
          <w:rtl/>
          <w:lang w:bidi="fa-IR"/>
        </w:rPr>
        <w:t>اما نپذیرفتن ادعای دشمنان دین و تندروان شیعه به خاطر جعل احادیث از جنس قرآن در اسلوب و روش آن است و در آن ابطالی برای اعجاز قرآن کریم وجود دارد.</w:t>
      </w:r>
      <w:r w:rsidRPr="08E5555F">
        <w:rPr>
          <w:rStyle w:val="a7"/>
          <w:rFonts w:cs="B Lotus"/>
          <w:sz w:val="28"/>
          <w:szCs w:val="28"/>
          <w:rtl/>
          <w:lang w:bidi="fa-IR"/>
        </w:rPr>
        <w:footnoteReference w:id="908"/>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پس می‌گویم </w:t>
      </w:r>
      <w:r w:rsidR="08D16F65">
        <w:rPr>
          <w:rFonts w:hint="cs"/>
          <w:rtl/>
          <w:lang w:bidi="fa-IR"/>
        </w:rPr>
        <w:t xml:space="preserve">آن </w:t>
      </w:r>
      <w:r>
        <w:rPr>
          <w:rFonts w:hint="cs"/>
          <w:rtl/>
          <w:lang w:bidi="fa-IR"/>
        </w:rPr>
        <w:t>اعجاز قرآن</w:t>
      </w:r>
      <w:r w:rsidR="08D16F65">
        <w:rPr>
          <w:rFonts w:hint="cs"/>
          <w:rtl/>
          <w:lang w:bidi="fa-IR"/>
        </w:rPr>
        <w:t xml:space="preserve"> را باطل</w:t>
      </w:r>
      <w:r>
        <w:rPr>
          <w:rFonts w:hint="cs"/>
          <w:rtl/>
          <w:lang w:bidi="fa-IR"/>
        </w:rPr>
        <w:t xml:space="preserve"> </w:t>
      </w:r>
      <w:r w:rsidR="08D16F65">
        <w:rPr>
          <w:rFonts w:hint="cs"/>
          <w:rtl/>
          <w:lang w:bidi="fa-IR"/>
        </w:rPr>
        <w:t>نمی‏کند.</w:t>
      </w:r>
      <w:r>
        <w:rPr>
          <w:rFonts w:hint="cs"/>
          <w:rtl/>
          <w:lang w:bidi="fa-IR"/>
        </w:rPr>
        <w:t xml:space="preserve"> بلکه بر این اعجاز محافظی است به راه روشنی که پیامبر با گفته و کار خود قرار داد و خلفا آن را درک کرده و آن را آنچنان که از پیامبر فهمیده‌اند طبقه‌بندی کرده‌اند زیرا بسیاری از بزرگان صحابه بودند که درک می‌کردند و تفاوت میان اسلوب قرآن و اعجازش را با اسلوب پیامبر</w:t>
      </w:r>
      <w:r>
        <w:rPr>
          <w:rFonts w:hint="cs"/>
          <w:lang w:bidi="fa-IR"/>
        </w:rPr>
        <w:sym w:font="AGA Arabesque" w:char="F072"/>
      </w:r>
      <w:r>
        <w:rPr>
          <w:rFonts w:hint="cs"/>
          <w:rtl/>
          <w:lang w:bidi="fa-IR"/>
        </w:rPr>
        <w:t xml:space="preserve"> تشخیص می‌دادند ولی بعضی از صحابه عوام آن را درک نمی‌کردند و این حال تمامی مردم در تمامی عصرها و دوره‌ها بود و این امر واضحی است که انسان ضعیف در آن جدل نمی‌کند. این راه و روش خداوند در محافظت بر کتابش بود یعنی </w:t>
      </w:r>
      <w:r w:rsidR="08D16F65">
        <w:rPr>
          <w:rFonts w:hint="cs"/>
          <w:rtl/>
          <w:lang w:bidi="fa-IR"/>
        </w:rPr>
        <w:t>در ابتدای کار از نوشتن آنچه که غیر قرآن بود</w:t>
      </w:r>
      <w:r>
        <w:rPr>
          <w:rFonts w:hint="cs"/>
          <w:rtl/>
          <w:lang w:bidi="fa-IR"/>
        </w:rPr>
        <w:t xml:space="preserve">، </w:t>
      </w:r>
      <w:r w:rsidR="08D16F65">
        <w:rPr>
          <w:rFonts w:hint="cs"/>
          <w:rtl/>
          <w:lang w:bidi="fa-IR"/>
        </w:rPr>
        <w:t xml:space="preserve">منع می‏کرد. </w:t>
      </w:r>
      <w:r>
        <w:rPr>
          <w:rFonts w:hint="cs"/>
          <w:rtl/>
          <w:lang w:bidi="fa-IR"/>
        </w:rPr>
        <w:t>زیرا قرآن در نماز و غیره به یک لفظ آمده است و تبدیل یک حرف به حرف دیگر جایز نمی‌باشد پس ناچار به محافظت از این کتاب معجزه از دست کسانی که در زمان پیامبر</w:t>
      </w:r>
      <w:r>
        <w:rPr>
          <w:rFonts w:hint="cs"/>
          <w:lang w:bidi="fa-IR"/>
        </w:rPr>
        <w:sym w:font="AGA Arabesque" w:char="F072"/>
      </w:r>
      <w:r>
        <w:rPr>
          <w:rFonts w:hint="cs"/>
          <w:rtl/>
          <w:lang w:bidi="fa-IR"/>
        </w:rPr>
        <w:t xml:space="preserve"> آن را درک نمی‌کردند و تمامی اعراب </w:t>
      </w:r>
      <w:r w:rsidR="08D16F65">
        <w:rPr>
          <w:rFonts w:hint="cs"/>
          <w:rtl/>
          <w:lang w:bidi="fa-IR"/>
        </w:rPr>
        <w:t xml:space="preserve">بعد </w:t>
      </w:r>
      <w:r>
        <w:rPr>
          <w:rFonts w:hint="cs"/>
          <w:rtl/>
          <w:lang w:bidi="fa-IR"/>
        </w:rPr>
        <w:t>از</w:t>
      </w:r>
      <w:r w:rsidR="08D16F65">
        <w:rPr>
          <w:rFonts w:hint="cs"/>
          <w:rtl/>
          <w:lang w:bidi="fa-IR"/>
        </w:rPr>
        <w:t xml:space="preserve"> آن و تمامی غیر عرب‌ها و عرب شد</w:t>
      </w:r>
      <w:r>
        <w:rPr>
          <w:rFonts w:hint="cs"/>
          <w:rtl/>
          <w:lang w:bidi="fa-IR"/>
        </w:rPr>
        <w:t>ه‌ها در تمامی عصرها بودند. همان کسانی که برایشان این امکان نیست که آنچه را در نوشته‌ها می‌یاب</w:t>
      </w:r>
      <w:r w:rsidR="08D16F65">
        <w:rPr>
          <w:rFonts w:hint="cs"/>
          <w:rtl/>
          <w:lang w:bidi="fa-IR"/>
        </w:rPr>
        <w:t>ند بر قرآن مرتبط سازند. و معتقد</w:t>
      </w:r>
      <w:r>
        <w:rPr>
          <w:rFonts w:hint="cs"/>
          <w:rtl/>
          <w:lang w:bidi="fa-IR"/>
        </w:rPr>
        <w:t>ند به اینکه تمام آنچه در این نوشته است کلام خداوند است. اما سؤال بعضی از آنها این است که پیامبر</w:t>
      </w:r>
      <w:r>
        <w:rPr>
          <w:rFonts w:hint="cs"/>
          <w:lang w:bidi="fa-IR"/>
        </w:rPr>
        <w:sym w:font="AGA Arabesque" w:char="F072"/>
      </w:r>
      <w:r>
        <w:rPr>
          <w:rFonts w:hint="cs"/>
          <w:rtl/>
          <w:lang w:bidi="fa-IR"/>
        </w:rPr>
        <w:t xml:space="preserve"> امر به نوشتن سنت در یک کتاب جداگانه‌ای نکرده است. تا بر آن نوشته شود که اینها گفته‌های سودمند پیامبر</w:t>
      </w:r>
      <w:r>
        <w:rPr>
          <w:rFonts w:hint="cs"/>
          <w:lang w:bidi="fa-IR"/>
        </w:rPr>
        <w:sym w:font="AGA Arabesque" w:char="F072"/>
      </w:r>
      <w:r>
        <w:rPr>
          <w:rFonts w:hint="cs"/>
          <w:rtl/>
          <w:lang w:bidi="fa-IR"/>
        </w:rPr>
        <w:t xml:space="preserve"> هستند پس سنت با قرآن تشخیص داده می‌شد و هیچ مؤمنی آنها را با هم نمی‌آمیخت.</w:t>
      </w:r>
      <w:r w:rsidRPr="08E5555F">
        <w:rPr>
          <w:rStyle w:val="a7"/>
          <w:rFonts w:cs="B Lotus"/>
          <w:sz w:val="28"/>
          <w:szCs w:val="28"/>
          <w:rtl/>
          <w:lang w:bidi="fa-IR"/>
        </w:rPr>
        <w:footnoteReference w:id="909"/>
      </w:r>
    </w:p>
    <w:p w:rsidR="08855763" w:rsidRDefault="08855763" w:rsidP="08777A9A">
      <w:pPr>
        <w:ind w:firstLine="172"/>
        <w:rPr>
          <w:rFonts w:hint="cs"/>
          <w:rtl/>
          <w:lang w:bidi="fa-IR"/>
        </w:rPr>
      </w:pPr>
      <w:r>
        <w:rPr>
          <w:rFonts w:hint="cs"/>
          <w:rtl/>
          <w:lang w:bidi="fa-IR"/>
        </w:rPr>
        <w:t>در جواب می‌گوئیم پیامبر</w:t>
      </w:r>
      <w:r>
        <w:rPr>
          <w:rFonts w:hint="cs"/>
          <w:lang w:bidi="fa-IR"/>
        </w:rPr>
        <w:sym w:font="AGA Arabesque" w:char="F072"/>
      </w:r>
      <w:r>
        <w:rPr>
          <w:rFonts w:hint="cs"/>
          <w:rtl/>
          <w:lang w:bidi="fa-IR"/>
        </w:rPr>
        <w:t xml:space="preserve"> به نوشتن سنت پاک در یک کتاب اجازه داده است و آن را تمیز داده است از جمله کسانی که پیامبر</w:t>
      </w:r>
      <w:r>
        <w:rPr>
          <w:rFonts w:hint="cs"/>
          <w:lang w:bidi="fa-IR"/>
        </w:rPr>
        <w:sym w:font="AGA Arabesque" w:char="F072"/>
      </w:r>
      <w:r>
        <w:rPr>
          <w:rFonts w:hint="cs"/>
          <w:rtl/>
          <w:lang w:bidi="fa-IR"/>
        </w:rPr>
        <w:t xml:space="preserve"> به آنها اجازه داده</w:t>
      </w:r>
      <w:r w:rsidR="08E041FF">
        <w:rPr>
          <w:rFonts w:hint="cs"/>
          <w:rtl/>
          <w:lang w:bidi="fa-IR"/>
        </w:rPr>
        <w:t>:</w:t>
      </w:r>
      <w:r>
        <w:rPr>
          <w:rFonts w:hint="cs"/>
          <w:rtl/>
          <w:lang w:bidi="fa-IR"/>
        </w:rPr>
        <w:t xml:space="preserve"> عبدالله</w:t>
      </w:r>
      <w:r w:rsidR="08D16F65">
        <w:rPr>
          <w:rFonts w:hint="cs"/>
          <w:rtl/>
          <w:lang w:bidi="fa-IR"/>
        </w:rPr>
        <w:t xml:space="preserve"> بن عمرو و جابر بن عبدالله و</w:t>
      </w:r>
      <w:r w:rsidR="086D58AF">
        <w:rPr>
          <w:rFonts w:hint="cs"/>
          <w:rtl/>
          <w:lang w:bidi="fa-IR"/>
        </w:rPr>
        <w:t xml:space="preserve"> ابوهریره </w:t>
      </w:r>
      <w:r w:rsidR="08D16F65">
        <w:rPr>
          <w:rFonts w:hint="cs"/>
          <w:rtl/>
          <w:lang w:bidi="fa-IR"/>
        </w:rPr>
        <w:t xml:space="preserve">و سایر افرادی که دکتر </w:t>
      </w:r>
      <w:r>
        <w:rPr>
          <w:rFonts w:hint="cs"/>
          <w:rtl/>
          <w:lang w:bidi="fa-IR"/>
        </w:rPr>
        <w:t>اعظمی در کتاب دراسات فی الحدیث النبوی</w:t>
      </w:r>
      <w:r w:rsidRPr="08E5555F">
        <w:rPr>
          <w:rStyle w:val="a7"/>
          <w:rFonts w:cs="B Lotus"/>
          <w:sz w:val="28"/>
          <w:szCs w:val="28"/>
          <w:rtl/>
          <w:lang w:bidi="fa-IR"/>
        </w:rPr>
        <w:footnoteReference w:id="910"/>
      </w:r>
      <w:r>
        <w:rPr>
          <w:rFonts w:hint="cs"/>
          <w:rtl/>
          <w:lang w:bidi="fa-IR"/>
        </w:rPr>
        <w:t xml:space="preserve"> آنها را بر شمرده است. چنان که پیامبر بسیاری از سنت پاکش را در زمان حیاتش گفته است و این همان چیزی است که دکتر امتیاز احمد در کتابش دلائل التوثیق المبکر للسنه درک کرده است.</w:t>
      </w:r>
      <w:r w:rsidRPr="08E5555F">
        <w:rPr>
          <w:rStyle w:val="a7"/>
          <w:rFonts w:cs="B Lotus"/>
          <w:sz w:val="28"/>
          <w:szCs w:val="28"/>
          <w:rtl/>
          <w:lang w:bidi="fa-IR"/>
        </w:rPr>
        <w:footnoteReference w:id="911"/>
      </w:r>
      <w:r>
        <w:rPr>
          <w:rFonts w:hint="cs"/>
          <w:rtl/>
          <w:lang w:bidi="fa-IR"/>
        </w:rPr>
        <w:t xml:space="preserve"> </w:t>
      </w:r>
    </w:p>
    <w:p w:rsidR="08855763" w:rsidRDefault="08855763" w:rsidP="08777A9A">
      <w:pPr>
        <w:ind w:firstLine="172"/>
        <w:rPr>
          <w:rFonts w:hint="cs"/>
          <w:rtl/>
          <w:lang w:bidi="fa-IR"/>
        </w:rPr>
      </w:pPr>
      <w:r>
        <w:rPr>
          <w:rFonts w:hint="cs"/>
          <w:rtl/>
          <w:lang w:bidi="fa-IR"/>
        </w:rPr>
        <w:t>پیامبر</w:t>
      </w:r>
      <w:r>
        <w:rPr>
          <w:rFonts w:hint="cs"/>
          <w:lang w:bidi="fa-IR"/>
        </w:rPr>
        <w:sym w:font="AGA Arabesque" w:char="F072"/>
      </w:r>
      <w:r>
        <w:rPr>
          <w:rFonts w:hint="cs"/>
          <w:rtl/>
          <w:lang w:bidi="fa-IR"/>
        </w:rPr>
        <w:t xml:space="preserve"> در ابتدای کار از نوشتن منع کرد و بعد از آن اجازه داد، منع پیامبر به خاطر ترس بود و اجازه دادنش همراه با بر‌قراری امنیت بود و در زمان اجازه دادنش نوشته‌های زیادی کتابت شد اما آن نوشته‌ها در یک جا تدوین نشد، قرآن خودش در زمانش نوشته شد و در کتابی واحد تدوین شد مگر زمان ابوبکر با وجود نوشته‌های زیادی که در زمان اجازه پیامبر بود دستور به نوشتن سنت داده نشد به دلیل فرق واضحی که میان حجم قرآن و حجم سنت است سنتی که وظیفه‌اش شرح و بیان قرآن است و قاعدتاً شرح باید از نظر حجم بزرگتر از مشروح خود باشد. اگر نوشتن سنت در زمان پیامبر فرض می‌شد چنانکه قرآن کریم نوشته شد و به تمییز میانشان اطمینان داده می‌شد مردم به آن مشغول می‌شدند و از قرآن غافل می‌گشتند.</w:t>
      </w:r>
    </w:p>
    <w:p w:rsidR="08855763" w:rsidRDefault="08855763" w:rsidP="08777A9A">
      <w:pPr>
        <w:ind w:firstLine="172"/>
        <w:rPr>
          <w:rFonts w:hint="cs"/>
          <w:rtl/>
          <w:lang w:bidi="fa-IR"/>
        </w:rPr>
      </w:pPr>
      <w:r>
        <w:rPr>
          <w:rFonts w:hint="cs"/>
          <w:rtl/>
          <w:lang w:bidi="fa-IR"/>
        </w:rPr>
        <w:t>1- این دومین علت وارده در احادیثی است که از نوشتن سنت نهی می‌کردند</w:t>
      </w:r>
      <w:r w:rsidR="08E041FF">
        <w:rPr>
          <w:rFonts w:hint="cs"/>
          <w:rtl/>
          <w:lang w:bidi="fa-IR"/>
        </w:rPr>
        <w:t>:</w:t>
      </w:r>
      <w:r>
        <w:rPr>
          <w:rFonts w:hint="cs"/>
          <w:rtl/>
          <w:lang w:bidi="fa-IR"/>
        </w:rPr>
        <w:t xml:space="preserve"> </w:t>
      </w:r>
      <w:r w:rsidR="08D16F65">
        <w:rPr>
          <w:rFonts w:hint="cs"/>
          <w:rtl/>
          <w:lang w:bidi="fa-IR"/>
        </w:rPr>
        <w:t>ترس</w:t>
      </w:r>
      <w:r>
        <w:rPr>
          <w:rFonts w:hint="cs"/>
          <w:rtl/>
          <w:lang w:bidi="fa-IR"/>
        </w:rPr>
        <w:t xml:space="preserve"> از مشغول </w:t>
      </w:r>
      <w:r w:rsidR="088736FA">
        <w:rPr>
          <w:rFonts w:hint="cs"/>
          <w:rtl/>
          <w:lang w:bidi="fa-IR"/>
        </w:rPr>
        <w:t>ن</w:t>
      </w:r>
      <w:r>
        <w:rPr>
          <w:rFonts w:hint="cs"/>
          <w:rtl/>
          <w:lang w:bidi="fa-IR"/>
        </w:rPr>
        <w:t xml:space="preserve">شدن به </w:t>
      </w:r>
      <w:r w:rsidR="088736FA">
        <w:rPr>
          <w:rFonts w:hint="cs"/>
          <w:rtl/>
          <w:lang w:bidi="fa-IR"/>
        </w:rPr>
        <w:t xml:space="preserve">قرآن کریم و روی آوردن به کتاب دیگر حتی اگر آن </w:t>
      </w:r>
      <w:r>
        <w:rPr>
          <w:rFonts w:hint="cs"/>
          <w:rtl/>
          <w:lang w:bidi="fa-IR"/>
        </w:rPr>
        <w:t xml:space="preserve">سنت </w:t>
      </w:r>
      <w:r w:rsidR="088736FA">
        <w:rPr>
          <w:rFonts w:hint="cs"/>
          <w:rtl/>
          <w:lang w:bidi="fa-IR"/>
        </w:rPr>
        <w:t>باشد</w:t>
      </w:r>
      <w:r>
        <w:rPr>
          <w:rFonts w:hint="cs"/>
          <w:rtl/>
          <w:lang w:bidi="fa-IR"/>
        </w:rPr>
        <w:t>. منظور از مشغول شدن به سنت و غفلت از قرآن یعنی اهتمام به سنت قبل از اهتمام به کتاب خداوند و آنچه به ترک کتاب خداوند منجر می‌شود و این همان چیزی است که عمر فاروق بعد از رویگردانی‌اش از تدوین سنت و موافقت صحابه به آن تصریح کرده همانا من کتاب خداوند را با چیز دیگری نمی‌پوشانم</w:t>
      </w:r>
      <w:r w:rsidRPr="08E5555F">
        <w:rPr>
          <w:rStyle w:val="a7"/>
          <w:rFonts w:cs="B Lotus"/>
          <w:sz w:val="28"/>
          <w:szCs w:val="28"/>
          <w:rtl/>
          <w:lang w:bidi="fa-IR"/>
        </w:rPr>
        <w:footnoteReference w:id="912"/>
      </w:r>
      <w:r>
        <w:rPr>
          <w:rFonts w:hint="cs"/>
          <w:rtl/>
          <w:lang w:bidi="fa-IR"/>
        </w:rPr>
        <w:t>. و اعلام عمر در ملأ</w:t>
      </w:r>
      <w:r w:rsidR="088736FA">
        <w:rPr>
          <w:rFonts w:hint="cs"/>
          <w:rtl/>
          <w:lang w:bidi="fa-IR"/>
        </w:rPr>
        <w:t xml:space="preserve"> </w:t>
      </w:r>
      <w:r>
        <w:rPr>
          <w:rFonts w:hint="cs"/>
          <w:rtl/>
          <w:lang w:bidi="fa-IR"/>
        </w:rPr>
        <w:t xml:space="preserve">عام نزد صحابه خداوند بر همه آنها راضی باشد </w:t>
      </w:r>
      <w:r>
        <w:rPr>
          <w:rFonts w:cs="Times New Roman" w:hint="cs"/>
          <w:rtl/>
          <w:lang w:bidi="fa-IR"/>
        </w:rPr>
        <w:t>–</w:t>
      </w:r>
      <w:r>
        <w:rPr>
          <w:rFonts w:hint="cs"/>
          <w:rtl/>
          <w:lang w:bidi="fa-IR"/>
        </w:rPr>
        <w:t xml:space="preserve"> و اقرارشان به آن دلیل استقرار این گفته در وجودشان می‌باشد.</w:t>
      </w:r>
      <w:r w:rsidRPr="08E5555F">
        <w:rPr>
          <w:rStyle w:val="a7"/>
          <w:rFonts w:cs="B Lotus"/>
          <w:sz w:val="28"/>
          <w:szCs w:val="28"/>
          <w:rtl/>
          <w:lang w:bidi="fa-IR"/>
        </w:rPr>
        <w:footnoteReference w:id="913"/>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در </w:t>
      </w:r>
      <w:r w:rsidR="088736FA">
        <w:rPr>
          <w:rFonts w:hint="cs"/>
          <w:rtl/>
          <w:lang w:bidi="fa-IR"/>
        </w:rPr>
        <w:t>تأکید این گفته یعنی مراد از مشغول شدن به غیر قرآن،</w:t>
      </w:r>
      <w:r>
        <w:rPr>
          <w:rFonts w:hint="cs"/>
          <w:rtl/>
          <w:lang w:bidi="fa-IR"/>
        </w:rPr>
        <w:t xml:space="preserve"> ضحاک - رحمت خدا بر او باد ـ </w:t>
      </w:r>
      <w:r w:rsidR="088736FA">
        <w:rPr>
          <w:rFonts w:hint="cs"/>
          <w:rtl/>
          <w:lang w:bidi="fa-IR"/>
        </w:rPr>
        <w:t xml:space="preserve">می‏گوید: </w:t>
      </w:r>
      <w:r>
        <w:rPr>
          <w:rFonts w:hint="cs"/>
          <w:rtl/>
          <w:lang w:bidi="fa-IR"/>
        </w:rPr>
        <w:t xml:space="preserve">زمانی بر مردم می‌آید که آن قدر احادیث زیاد می‌شوند که </w:t>
      </w:r>
      <w:r w:rsidR="088736FA">
        <w:rPr>
          <w:rFonts w:hint="cs"/>
          <w:rtl/>
          <w:lang w:bidi="fa-IR"/>
        </w:rPr>
        <w:t>قرآن</w:t>
      </w:r>
      <w:r>
        <w:rPr>
          <w:rFonts w:hint="cs"/>
          <w:rtl/>
          <w:lang w:bidi="fa-IR"/>
        </w:rPr>
        <w:t xml:space="preserve"> را غبار می‌گیرد آن طور که در آن نتوان نظر کرد. </w:t>
      </w:r>
    </w:p>
    <w:p w:rsidR="08855763" w:rsidRPr="08F44842" w:rsidRDefault="08855763" w:rsidP="08777A9A">
      <w:pPr>
        <w:ind w:firstLine="172"/>
        <w:rPr>
          <w:rFonts w:cs="Times New Roman" w:hint="cs"/>
          <w:rtl/>
          <w:lang w:bidi="fa-IR"/>
        </w:rPr>
      </w:pPr>
      <w:r>
        <w:rPr>
          <w:rFonts w:hint="cs"/>
          <w:rtl/>
          <w:lang w:bidi="fa-IR"/>
        </w:rPr>
        <w:t>ابی خالد احمر</w:t>
      </w:r>
      <w:r w:rsidRPr="08E5555F">
        <w:rPr>
          <w:rStyle w:val="a7"/>
          <w:rFonts w:cs="B Lotus"/>
          <w:sz w:val="28"/>
          <w:szCs w:val="28"/>
          <w:rtl/>
          <w:lang w:bidi="fa-IR"/>
        </w:rPr>
        <w:footnoteReference w:id="914"/>
      </w:r>
      <w:r>
        <w:rPr>
          <w:rFonts w:hint="cs"/>
          <w:rtl/>
          <w:lang w:bidi="fa-IR"/>
        </w:rPr>
        <w:t xml:space="preserve"> گفت</w:t>
      </w:r>
      <w:r w:rsidR="08E041FF">
        <w:rPr>
          <w:rFonts w:hint="cs"/>
          <w:rtl/>
          <w:lang w:bidi="fa-IR"/>
        </w:rPr>
        <w:t>:</w:t>
      </w:r>
      <w:r>
        <w:rPr>
          <w:rFonts w:hint="cs"/>
          <w:rtl/>
          <w:lang w:bidi="fa-IR"/>
        </w:rPr>
        <w:t xml:space="preserve"> زمانی بر مردم می‌آید که </w:t>
      </w:r>
      <w:r w:rsidR="088736FA">
        <w:rPr>
          <w:rFonts w:hint="cs"/>
          <w:rtl/>
          <w:lang w:bidi="fa-IR"/>
        </w:rPr>
        <w:t>قرآن</w:t>
      </w:r>
      <w:r>
        <w:rPr>
          <w:rFonts w:hint="cs"/>
          <w:rtl/>
          <w:lang w:bidi="fa-IR"/>
        </w:rPr>
        <w:t xml:space="preserve"> تع</w:t>
      </w:r>
      <w:r w:rsidR="088736FA">
        <w:rPr>
          <w:rFonts w:hint="cs"/>
          <w:rtl/>
          <w:lang w:bidi="fa-IR"/>
        </w:rPr>
        <w:t>طیل می‌شود، خوانده نمی‌شو</w:t>
      </w:r>
      <w:r>
        <w:rPr>
          <w:rFonts w:hint="cs"/>
          <w:rtl/>
          <w:lang w:bidi="fa-IR"/>
        </w:rPr>
        <w:t xml:space="preserve">د، </w:t>
      </w:r>
      <w:r w:rsidR="088736FA">
        <w:rPr>
          <w:rFonts w:hint="cs"/>
          <w:rtl/>
          <w:lang w:bidi="fa-IR"/>
        </w:rPr>
        <w:t xml:space="preserve">و مردم </w:t>
      </w:r>
      <w:r>
        <w:rPr>
          <w:rFonts w:hint="cs"/>
          <w:rtl/>
          <w:lang w:bidi="fa-IR"/>
        </w:rPr>
        <w:t xml:space="preserve">حدیث و رأی طلب می‌کنند. شما را از آن بر حذر می‌دارم، آن صورت را سیلی می‌زند، گفته‌ها را زیاد می‌کند و قلب‌ها را دلنگران می‌کند از ترس مشابهات ظاهری با قرآن، ابی سعید </w:t>
      </w:r>
      <w:r w:rsidR="08B04B23">
        <w:rPr>
          <w:rFonts w:hint="cs"/>
          <w:rtl/>
          <w:lang w:bidi="fa-IR"/>
        </w:rPr>
        <w:t>خدری</w:t>
      </w:r>
      <w:r>
        <w:rPr>
          <w:rFonts w:hint="cs"/>
          <w:rtl/>
          <w:lang w:bidi="fa-IR"/>
        </w:rPr>
        <w:t xml:space="preserve"> می‌گوید</w:t>
      </w:r>
      <w:r w:rsidR="08E041FF">
        <w:rPr>
          <w:rFonts w:hint="cs"/>
          <w:rtl/>
          <w:lang w:bidi="fa-IR"/>
        </w:rPr>
        <w:t>:</w:t>
      </w:r>
      <w:r>
        <w:rPr>
          <w:rFonts w:hint="cs"/>
          <w:rtl/>
          <w:lang w:bidi="fa-IR"/>
        </w:rPr>
        <w:t xml:space="preserve"> آیا می‌خواهید سنت را مانند کتاب قرار دهید. ضحاک می‌گوید</w:t>
      </w:r>
      <w:r w:rsidR="08E041FF">
        <w:rPr>
          <w:rFonts w:hint="cs"/>
          <w:rtl/>
          <w:lang w:bidi="fa-IR"/>
        </w:rPr>
        <w:t>:</w:t>
      </w:r>
      <w:r>
        <w:rPr>
          <w:rFonts w:hint="cs"/>
          <w:rtl/>
          <w:lang w:bidi="fa-IR"/>
        </w:rPr>
        <w:t xml:space="preserve"> برای حدیث کتاب‌هایی مانند قرآن قرار ندهید.</w:t>
      </w:r>
    </w:p>
    <w:p w:rsidR="08855763" w:rsidRDefault="088736FA" w:rsidP="08777A9A">
      <w:pPr>
        <w:ind w:firstLine="172"/>
        <w:rPr>
          <w:rFonts w:hint="cs"/>
          <w:rtl/>
          <w:lang w:bidi="fa-IR"/>
        </w:rPr>
      </w:pPr>
      <w:r>
        <w:rPr>
          <w:rFonts w:hint="cs"/>
          <w:rtl/>
          <w:lang w:bidi="fa-IR"/>
        </w:rPr>
        <w:t xml:space="preserve">از ابراهیم </w:t>
      </w:r>
      <w:r w:rsidR="08855763">
        <w:rPr>
          <w:rFonts w:hint="cs"/>
          <w:rtl/>
          <w:lang w:bidi="fa-IR"/>
        </w:rPr>
        <w:t>نخعی روایت شده</w:t>
      </w:r>
      <w:r w:rsidR="08E041FF">
        <w:rPr>
          <w:rFonts w:hint="cs"/>
          <w:rtl/>
          <w:lang w:bidi="fa-IR"/>
        </w:rPr>
        <w:t>:</w:t>
      </w:r>
      <w:r w:rsidR="08855763">
        <w:rPr>
          <w:rFonts w:hint="cs"/>
          <w:rtl/>
          <w:lang w:bidi="fa-IR"/>
        </w:rPr>
        <w:t xml:space="preserve"> همانا او ناپسند می‌دانست که حدیث در کتاب نوشته شود و می‌گفت</w:t>
      </w:r>
      <w:r w:rsidR="08E041FF">
        <w:rPr>
          <w:rFonts w:hint="cs"/>
          <w:rtl/>
          <w:lang w:bidi="fa-IR"/>
        </w:rPr>
        <w:t>:</w:t>
      </w:r>
      <w:r w:rsidR="08855763">
        <w:rPr>
          <w:rFonts w:hint="cs"/>
          <w:rtl/>
          <w:lang w:bidi="fa-IR"/>
        </w:rPr>
        <w:t xml:space="preserve"> شبیه کتاب (قرآن) می‌شود.</w:t>
      </w:r>
      <w:r w:rsidR="08855763" w:rsidRPr="08E5555F">
        <w:rPr>
          <w:rStyle w:val="a7"/>
          <w:rFonts w:cs="B Lotus"/>
          <w:sz w:val="28"/>
          <w:szCs w:val="28"/>
          <w:rtl/>
          <w:lang w:bidi="fa-IR"/>
        </w:rPr>
        <w:footnoteReference w:id="915"/>
      </w:r>
      <w:r w:rsidR="08855763">
        <w:rPr>
          <w:rFonts w:hint="cs"/>
          <w:rtl/>
          <w:lang w:bidi="fa-IR"/>
        </w:rPr>
        <w:t xml:space="preserve"> </w:t>
      </w:r>
    </w:p>
    <w:p w:rsidR="08855763" w:rsidRDefault="08855763" w:rsidP="08777A9A">
      <w:pPr>
        <w:ind w:firstLine="172"/>
        <w:rPr>
          <w:rFonts w:hint="cs"/>
          <w:rtl/>
          <w:lang w:bidi="fa-IR"/>
        </w:rPr>
      </w:pPr>
      <w:r>
        <w:rPr>
          <w:rFonts w:hint="cs"/>
          <w:rtl/>
          <w:lang w:bidi="fa-IR"/>
        </w:rPr>
        <w:t xml:space="preserve">این ترس از شباهت آن به قرآن به روایت کردن آن به لفظ و اجازه ندادن روایت سنت به معنی </w:t>
      </w:r>
      <w:r w:rsidR="08733A06">
        <w:rPr>
          <w:rFonts w:hint="cs"/>
          <w:rtl/>
          <w:lang w:bidi="fa-IR"/>
        </w:rPr>
        <w:t>بر می‌گردد و آن در روایت ابو</w:t>
      </w:r>
      <w:r>
        <w:rPr>
          <w:rFonts w:hint="cs"/>
          <w:rtl/>
          <w:lang w:bidi="fa-IR"/>
        </w:rPr>
        <w:t xml:space="preserve">سعید </w:t>
      </w:r>
      <w:r w:rsidR="08B04B23">
        <w:rPr>
          <w:rFonts w:hint="cs"/>
          <w:rtl/>
          <w:lang w:bidi="fa-IR"/>
        </w:rPr>
        <w:t>خدری</w:t>
      </w:r>
      <w:r>
        <w:rPr>
          <w:rFonts w:hint="cs"/>
          <w:rtl/>
          <w:lang w:bidi="fa-IR"/>
        </w:rPr>
        <w:t xml:space="preserve"> معلوم است هنگامی که ابو نفره به او گفت</w:t>
      </w:r>
      <w:r w:rsidR="08E041FF">
        <w:rPr>
          <w:rFonts w:hint="cs"/>
          <w:rtl/>
          <w:lang w:bidi="fa-IR"/>
        </w:rPr>
        <w:t>:</w:t>
      </w:r>
      <w:r>
        <w:rPr>
          <w:rFonts w:hint="cs"/>
          <w:rtl/>
          <w:lang w:bidi="fa-IR"/>
        </w:rPr>
        <w:t xml:space="preserve"> همانا تو حدیث عجیبی از پیامبر را برای ما بحث می‌کنی و ما می‌ترسیم از اینکه چیزی در آن کم یا زیاد کنیم. ابی سعید جواب داد</w:t>
      </w:r>
      <w:r w:rsidR="08E041FF">
        <w:rPr>
          <w:rFonts w:hint="cs"/>
          <w:rtl/>
          <w:lang w:bidi="fa-IR"/>
        </w:rPr>
        <w:t>:</w:t>
      </w:r>
      <w:r>
        <w:rPr>
          <w:rFonts w:hint="cs"/>
          <w:rtl/>
          <w:lang w:bidi="fa-IR"/>
        </w:rPr>
        <w:t xml:space="preserve"> آیا می‌خواهید آن را مانند قرآن قرار دهید، نه، نه، از ما بگیرید چنانکه ما از پیامبر خدا گرفته‌ایم</w:t>
      </w:r>
      <w:r w:rsidRPr="08E5555F">
        <w:rPr>
          <w:rStyle w:val="a7"/>
          <w:rFonts w:cs="B Lotus"/>
          <w:sz w:val="28"/>
          <w:szCs w:val="28"/>
          <w:rtl/>
          <w:lang w:bidi="fa-IR"/>
        </w:rPr>
        <w:footnoteReference w:id="916"/>
      </w:r>
      <w:r>
        <w:rPr>
          <w:rFonts w:hint="cs"/>
          <w:rtl/>
          <w:lang w:bidi="fa-IR"/>
        </w:rPr>
        <w:t>. و در روایت ابن مبارک در مسندش</w:t>
      </w:r>
      <w:r w:rsidR="08733A06">
        <w:rPr>
          <w:rFonts w:hint="cs"/>
          <w:rtl/>
          <w:lang w:bidi="fa-IR"/>
        </w:rPr>
        <w:t xml:space="preserve"> آمده</w:t>
      </w:r>
      <w:r w:rsidR="08E041FF">
        <w:rPr>
          <w:rFonts w:hint="cs"/>
          <w:rtl/>
          <w:lang w:bidi="fa-IR"/>
        </w:rPr>
        <w:t>:</w:t>
      </w:r>
      <w:r>
        <w:rPr>
          <w:rFonts w:hint="cs"/>
          <w:rtl/>
          <w:lang w:bidi="fa-IR"/>
        </w:rPr>
        <w:t xml:space="preserve"> آن را بر شما املا نکرده‌ام.</w:t>
      </w:r>
    </w:p>
    <w:p w:rsidR="08855763" w:rsidRDefault="08855763" w:rsidP="08777A9A">
      <w:pPr>
        <w:ind w:firstLine="172"/>
        <w:rPr>
          <w:rFonts w:hint="cs"/>
          <w:rtl/>
          <w:lang w:bidi="fa-IR"/>
        </w:rPr>
      </w:pPr>
      <w:r>
        <w:rPr>
          <w:rFonts w:hint="cs"/>
          <w:rtl/>
          <w:lang w:bidi="fa-IR"/>
        </w:rPr>
        <w:t xml:space="preserve">ترس و غضب زیاد می‌شود هنگامی که مردم به کتاب‌های دیگر روی آورند و قرآن با دیگر کتاب‌ها شبیه شود. </w:t>
      </w:r>
    </w:p>
    <w:p w:rsidR="08855763" w:rsidRDefault="08855763" w:rsidP="08777A9A">
      <w:pPr>
        <w:ind w:firstLine="172"/>
        <w:rPr>
          <w:rFonts w:hint="cs"/>
          <w:rtl/>
          <w:lang w:bidi="fa-IR"/>
        </w:rPr>
      </w:pPr>
      <w:r>
        <w:rPr>
          <w:rFonts w:hint="cs"/>
          <w:rtl/>
          <w:lang w:bidi="fa-IR"/>
        </w:rPr>
        <w:t>چنانکه در روایت جابر بن عبدالله آمده همانا عمر بن خطاب نسخه‌ای از تورات</w:t>
      </w:r>
      <w:r w:rsidR="08733A06">
        <w:rPr>
          <w:rFonts w:hint="cs"/>
          <w:rtl/>
          <w:lang w:bidi="fa-IR"/>
        </w:rPr>
        <w:t xml:space="preserve"> را</w:t>
      </w:r>
      <w:r>
        <w:rPr>
          <w:rFonts w:hint="cs"/>
          <w:rtl/>
          <w:lang w:bidi="fa-IR"/>
        </w:rPr>
        <w:t xml:space="preserve"> نزد پیامبر آورد، گفت ای پیامبر خدا این نسخه‌ای از تورات است. پیامبر</w:t>
      </w:r>
      <w:r>
        <w:rPr>
          <w:rFonts w:hint="cs"/>
          <w:lang w:bidi="fa-IR"/>
        </w:rPr>
        <w:sym w:font="AGA Arabesque" w:char="F072"/>
      </w:r>
      <w:r>
        <w:rPr>
          <w:rFonts w:hint="cs"/>
          <w:rtl/>
          <w:lang w:bidi="fa-IR"/>
        </w:rPr>
        <w:t xml:space="preserve"> ساکت شد و او شروع کرد به خواندن آن، صورت پیامبر</w:t>
      </w:r>
      <w:r>
        <w:rPr>
          <w:rFonts w:hint="cs"/>
          <w:lang w:bidi="fa-IR"/>
        </w:rPr>
        <w:sym w:font="AGA Arabesque" w:char="F072"/>
      </w:r>
      <w:r>
        <w:rPr>
          <w:rFonts w:hint="cs"/>
          <w:rtl/>
          <w:lang w:bidi="fa-IR"/>
        </w:rPr>
        <w:t xml:space="preserve"> تغییر کرد و ناراحت شد. ابوبکر گفت</w:t>
      </w:r>
      <w:r w:rsidR="08E041FF">
        <w:rPr>
          <w:rFonts w:hint="cs"/>
          <w:rtl/>
          <w:lang w:bidi="fa-IR"/>
        </w:rPr>
        <w:t>:</w:t>
      </w:r>
      <w:r>
        <w:rPr>
          <w:rFonts w:hint="cs"/>
          <w:rtl/>
          <w:lang w:bidi="fa-IR"/>
        </w:rPr>
        <w:t xml:space="preserve"> در عزا بشینی، مگر صورت پیامبر</w:t>
      </w:r>
      <w:r>
        <w:rPr>
          <w:rFonts w:hint="cs"/>
          <w:lang w:bidi="fa-IR"/>
        </w:rPr>
        <w:sym w:font="AGA Arabesque" w:char="F072"/>
      </w:r>
      <w:r>
        <w:rPr>
          <w:rFonts w:hint="cs"/>
          <w:rtl/>
          <w:lang w:bidi="fa-IR"/>
        </w:rPr>
        <w:t xml:space="preserve"> را نمی‌بینی. عمر به صورت پیامبر</w:t>
      </w:r>
      <w:r>
        <w:rPr>
          <w:rFonts w:hint="cs"/>
          <w:lang w:bidi="fa-IR"/>
        </w:rPr>
        <w:sym w:font="AGA Arabesque" w:char="F072"/>
      </w:r>
      <w:r>
        <w:rPr>
          <w:rFonts w:hint="cs"/>
          <w:rtl/>
          <w:lang w:bidi="fa-IR"/>
        </w:rPr>
        <w:t xml:space="preserve"> نگاه کرد و گفت</w:t>
      </w:r>
      <w:r w:rsidR="08E041FF">
        <w:rPr>
          <w:rFonts w:hint="cs"/>
          <w:rtl/>
          <w:lang w:bidi="fa-IR"/>
        </w:rPr>
        <w:t>:</w:t>
      </w:r>
      <w:r>
        <w:rPr>
          <w:rFonts w:hint="cs"/>
          <w:rtl/>
          <w:lang w:bidi="fa-IR"/>
        </w:rPr>
        <w:t xml:space="preserve"> به خدا پناه می‌برم از غضب خدا و پیامبرش، ما به خداوند و دین او اسلام </w:t>
      </w:r>
      <w:r w:rsidR="08733A06">
        <w:rPr>
          <w:rFonts w:hint="cs"/>
          <w:rtl/>
          <w:lang w:bidi="fa-IR"/>
        </w:rPr>
        <w:t xml:space="preserve">آوردیم </w:t>
      </w:r>
      <w:r>
        <w:rPr>
          <w:rFonts w:hint="cs"/>
          <w:rtl/>
          <w:lang w:bidi="fa-IR"/>
        </w:rPr>
        <w:t xml:space="preserve">و </w:t>
      </w:r>
      <w:r w:rsidR="08733A06">
        <w:rPr>
          <w:rFonts w:hint="cs"/>
          <w:rtl/>
          <w:lang w:bidi="fa-IR"/>
        </w:rPr>
        <w:t xml:space="preserve">از </w:t>
      </w:r>
      <w:r>
        <w:rPr>
          <w:rFonts w:hint="cs"/>
          <w:rtl/>
          <w:lang w:bidi="fa-IR"/>
        </w:rPr>
        <w:t>پیامبرش محمد راضی هستیم. پیامبر گفت</w:t>
      </w:r>
      <w:r w:rsidR="08E041FF">
        <w:rPr>
          <w:rFonts w:hint="cs"/>
          <w:rtl/>
          <w:lang w:bidi="fa-IR"/>
        </w:rPr>
        <w:t>:</w:t>
      </w:r>
      <w:r>
        <w:rPr>
          <w:rFonts w:hint="cs"/>
          <w:rtl/>
          <w:lang w:bidi="fa-IR"/>
        </w:rPr>
        <w:t xml:space="preserve"> قسم به کسی که نفس و جان محمد در دست اوست اگر موسی بر شما می‌آمد حتماً از او پیروی می‌کردید و مرا ترک می‌کردید و از راه راست گمراه می‌شدید </w:t>
      </w:r>
      <w:r w:rsidR="08733A06">
        <w:rPr>
          <w:rFonts w:hint="cs"/>
          <w:rtl/>
          <w:lang w:bidi="fa-IR"/>
        </w:rPr>
        <w:t>در حالی که</w:t>
      </w:r>
      <w:r>
        <w:rPr>
          <w:rFonts w:hint="cs"/>
          <w:rtl/>
          <w:lang w:bidi="fa-IR"/>
        </w:rPr>
        <w:t xml:space="preserve"> اگر </w:t>
      </w:r>
      <w:r w:rsidR="08733A06">
        <w:rPr>
          <w:rFonts w:hint="cs"/>
          <w:rtl/>
          <w:lang w:bidi="fa-IR"/>
        </w:rPr>
        <w:t xml:space="preserve">او </w:t>
      </w:r>
      <w:r>
        <w:rPr>
          <w:rFonts w:hint="cs"/>
          <w:rtl/>
          <w:lang w:bidi="fa-IR"/>
        </w:rPr>
        <w:t>زنده بود و پیامبری مرا درک می‌کرد از من پیروی می‌کرد</w:t>
      </w:r>
      <w:r w:rsidRPr="08E5555F">
        <w:rPr>
          <w:rStyle w:val="a7"/>
          <w:rFonts w:cs="B Lotus"/>
          <w:sz w:val="28"/>
          <w:szCs w:val="28"/>
          <w:rtl/>
          <w:lang w:bidi="fa-IR"/>
        </w:rPr>
        <w:footnoteReference w:id="917"/>
      </w:r>
      <w:r>
        <w:rPr>
          <w:rFonts w:hint="cs"/>
          <w:rtl/>
          <w:lang w:bidi="fa-IR"/>
        </w:rPr>
        <w:t>. و در بعضی روایات، پیامبر</w:t>
      </w:r>
      <w:r>
        <w:rPr>
          <w:rFonts w:hint="cs"/>
          <w:lang w:bidi="fa-IR"/>
        </w:rPr>
        <w:sym w:font="AGA Arabesque" w:char="F072"/>
      </w:r>
      <w:r>
        <w:rPr>
          <w:rFonts w:hint="cs"/>
          <w:rtl/>
          <w:lang w:bidi="fa-IR"/>
        </w:rPr>
        <w:t xml:space="preserve"> آنها را صفحه صفحه قرار داد و از بین بردند در حالی که می‌گفت</w:t>
      </w:r>
      <w:r w:rsidR="08E041FF">
        <w:rPr>
          <w:rFonts w:hint="cs"/>
          <w:rtl/>
          <w:lang w:bidi="fa-IR"/>
        </w:rPr>
        <w:t>:</w:t>
      </w:r>
      <w:r>
        <w:rPr>
          <w:rFonts w:hint="cs"/>
          <w:rtl/>
          <w:lang w:bidi="fa-IR"/>
        </w:rPr>
        <w:t xml:space="preserve"> از هوا و هوس اطاعت نکنید؛ همانا آنها به گمراهی افتادند و شما نیز گمراه می‌شوید، تا حرف حرف آن را از بین برد.</w:t>
      </w:r>
      <w:r w:rsidRPr="08E5555F">
        <w:rPr>
          <w:rStyle w:val="a7"/>
          <w:rFonts w:cs="B Lotus"/>
          <w:sz w:val="28"/>
          <w:szCs w:val="28"/>
          <w:rtl/>
          <w:lang w:bidi="fa-IR"/>
        </w:rPr>
        <w:footnoteReference w:id="918"/>
      </w:r>
      <w:r>
        <w:rPr>
          <w:rFonts w:hint="cs"/>
          <w:rtl/>
          <w:lang w:bidi="fa-IR"/>
        </w:rPr>
        <w:t xml:space="preserve"> </w:t>
      </w:r>
    </w:p>
    <w:p w:rsidR="08855763" w:rsidRPr="08B20F15" w:rsidRDefault="08855763" w:rsidP="08777A9A">
      <w:pPr>
        <w:ind w:firstLine="172"/>
        <w:rPr>
          <w:rFonts w:hint="cs"/>
          <w:rtl/>
          <w:lang w:bidi="fa-IR"/>
        </w:rPr>
      </w:pPr>
      <w:r>
        <w:rPr>
          <w:rFonts w:hint="cs"/>
          <w:rtl/>
          <w:lang w:bidi="fa-IR"/>
        </w:rPr>
        <w:t>صحابه نیز بر همان روش رفته‌اند چنان که عمر بن خطاب روایت کرده است که مردی از عبدالقیس که جایگاهش در شوش</w:t>
      </w:r>
      <w:r w:rsidRPr="08E5555F">
        <w:rPr>
          <w:rStyle w:val="a7"/>
          <w:rFonts w:cs="B Lotus"/>
          <w:sz w:val="28"/>
          <w:szCs w:val="28"/>
          <w:rtl/>
          <w:lang w:bidi="fa-IR"/>
        </w:rPr>
        <w:footnoteReference w:id="919"/>
      </w:r>
      <w:r>
        <w:rPr>
          <w:rFonts w:hint="cs"/>
          <w:rtl/>
          <w:lang w:bidi="fa-IR"/>
        </w:rPr>
        <w:t xml:space="preserve"> بود بر او وارد شد عمر به او گفت: </w:t>
      </w:r>
      <w:r w:rsidRPr="08B20F15">
        <w:rPr>
          <w:rFonts w:hint="cs"/>
          <w:rtl/>
          <w:lang w:bidi="fa-IR"/>
        </w:rPr>
        <w:t>تو فلانی هستی؟ گفت</w:t>
      </w:r>
      <w:r w:rsidR="08E041FF">
        <w:rPr>
          <w:rFonts w:hint="cs"/>
          <w:rtl/>
          <w:lang w:bidi="fa-IR"/>
        </w:rPr>
        <w:t>:</w:t>
      </w:r>
      <w:r w:rsidRPr="08B20F15">
        <w:rPr>
          <w:rFonts w:hint="cs"/>
          <w:rtl/>
          <w:lang w:bidi="fa-IR"/>
        </w:rPr>
        <w:t xml:space="preserve"> بله، پس با عصایش او را زد و مرد گفت</w:t>
      </w:r>
      <w:r w:rsidR="08E041FF">
        <w:rPr>
          <w:rFonts w:hint="cs"/>
          <w:rtl/>
          <w:lang w:bidi="fa-IR"/>
        </w:rPr>
        <w:t>:</w:t>
      </w:r>
      <w:r w:rsidRPr="08B20F15">
        <w:rPr>
          <w:rFonts w:hint="cs"/>
          <w:rtl/>
          <w:lang w:bidi="fa-IR"/>
        </w:rPr>
        <w:t xml:space="preserve"> ای امیر المؤمنین چرا مرا می‌زنی پس عمر به او گفت</w:t>
      </w:r>
      <w:r w:rsidR="08E041FF">
        <w:rPr>
          <w:rFonts w:hint="cs"/>
          <w:rtl/>
          <w:lang w:bidi="fa-IR"/>
        </w:rPr>
        <w:t>:</w:t>
      </w:r>
    </w:p>
    <w:p w:rsidR="08855763" w:rsidRDefault="08C675B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235" w:eastAsia="Times New Roman" w:hAnsi="QCF_P235" w:cs="QCF_P235"/>
          <w:color w:val="000000"/>
          <w:sz w:val="32"/>
          <w:szCs w:val="32"/>
          <w:rtl/>
        </w:rPr>
        <w:t>ﮢﮣ</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ﮤ</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ﮥ</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ﮦ</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ﮧ</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ﮨ</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ﮩ</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ﮪ</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ﮫ</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ﮬ</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 xml:space="preserve"> ﮭ</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ﮮ</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ﮯ</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ﮰ</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ﮱ</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ﯓ</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ﯔ</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ﯕ</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ﯖ</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ﯗ</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ﯘ</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ﯙ</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ﯚ</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ﯛ</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ﯜ</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ﯝ</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ﯞ</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 xml:space="preserve"> ﯟ</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ﯠ</w:t>
      </w:r>
      <w:r w:rsidR="08F30C44">
        <w:rPr>
          <w:rFonts w:ascii="QCF_P235" w:eastAsia="Times New Roman" w:hAnsi="QCF_P235" w:cs="QCF_P235"/>
          <w:color w:val="000000"/>
          <w:sz w:val="32"/>
          <w:szCs w:val="32"/>
          <w:rtl/>
        </w:rPr>
        <w:t xml:space="preserve"> </w:t>
      </w:r>
      <w:r>
        <w:rPr>
          <w:rFonts w:ascii="QCF_P235" w:eastAsia="Times New Roman" w:hAnsi="QCF_P235" w:cs="QCF_P235"/>
          <w:color w:val="000000"/>
          <w:sz w:val="32"/>
          <w:szCs w:val="32"/>
          <w:rtl/>
        </w:rPr>
        <w:t>ﯡ</w:t>
      </w:r>
      <w:r w:rsidR="08F30C44">
        <w:rPr>
          <w:rFonts w:ascii="QCF_P235" w:eastAsia="Times New Roman" w:hAnsi="QCF_P235" w:cs="QCF_P235"/>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(یوسف / 1-3)</w:t>
      </w:r>
    </w:p>
    <w:p w:rsidR="08855763" w:rsidRPr="08770BF3" w:rsidRDefault="08855763" w:rsidP="08777A9A">
      <w:pPr>
        <w:ind w:firstLine="172"/>
        <w:rPr>
          <w:rFonts w:hint="cs"/>
          <w:sz w:val="26"/>
          <w:szCs w:val="26"/>
          <w:rtl/>
          <w:lang w:bidi="fa-IR"/>
        </w:rPr>
      </w:pPr>
      <w:r w:rsidRPr="08770BF3">
        <w:rPr>
          <w:rFonts w:hint="cs"/>
          <w:sz w:val="26"/>
          <w:szCs w:val="26"/>
          <w:rtl/>
          <w:lang w:bidi="fa-IR"/>
        </w:rPr>
        <w:t xml:space="preserve">«این است آیات کتاب روشنگر ما آن را قرآنی عربی نازل کردیم باشد که بیندیشید </w:t>
      </w:r>
      <w:r>
        <w:rPr>
          <w:rFonts w:hint="cs"/>
          <w:sz w:val="26"/>
          <w:szCs w:val="26"/>
          <w:rtl/>
          <w:lang w:bidi="fa-IR"/>
        </w:rPr>
        <w:t>م</w:t>
      </w:r>
      <w:r w:rsidRPr="08770BF3">
        <w:rPr>
          <w:rFonts w:hint="cs"/>
          <w:sz w:val="26"/>
          <w:szCs w:val="26"/>
          <w:rtl/>
          <w:lang w:bidi="fa-IR"/>
        </w:rPr>
        <w:t xml:space="preserve">ا بهترین سرگذشت را به موجب این قرآن که به تو وحی می‌کنیم بر تو حکایت می‌کنیم و تو قطعاً قبل از آن از بی‌خبران بودی». </w:t>
      </w:r>
    </w:p>
    <w:p w:rsidR="08855763" w:rsidRDefault="08855763" w:rsidP="08777A9A">
      <w:pPr>
        <w:ind w:firstLine="172"/>
        <w:rPr>
          <w:rFonts w:hint="cs"/>
          <w:rtl/>
          <w:lang w:bidi="fa-IR"/>
        </w:rPr>
      </w:pPr>
      <w:r>
        <w:rPr>
          <w:rFonts w:hint="cs"/>
          <w:rtl/>
          <w:lang w:bidi="fa-IR"/>
        </w:rPr>
        <w:t>پس آن را سه بار بر او خواند و سه بار او را زد، مرد گفت</w:t>
      </w:r>
      <w:r w:rsidR="08E041FF">
        <w:rPr>
          <w:rFonts w:hint="cs"/>
          <w:rtl/>
          <w:lang w:bidi="fa-IR"/>
        </w:rPr>
        <w:t>:</w:t>
      </w:r>
      <w:r>
        <w:rPr>
          <w:rFonts w:hint="cs"/>
          <w:rtl/>
          <w:lang w:bidi="fa-IR"/>
        </w:rPr>
        <w:t xml:space="preserve"> چرا مرا می‌زنی ای امیر المؤمنین</w:t>
      </w:r>
      <w:r w:rsidR="08733A06">
        <w:rPr>
          <w:rFonts w:hint="cs"/>
          <w:rtl/>
          <w:lang w:bidi="fa-IR"/>
        </w:rPr>
        <w:t>؟</w:t>
      </w:r>
      <w:r>
        <w:rPr>
          <w:rFonts w:hint="cs"/>
          <w:rtl/>
          <w:lang w:bidi="fa-IR"/>
        </w:rPr>
        <w:t xml:space="preserve"> پس گفت</w:t>
      </w:r>
      <w:r w:rsidR="08E041FF">
        <w:rPr>
          <w:rFonts w:hint="cs"/>
          <w:rtl/>
          <w:lang w:bidi="fa-IR"/>
        </w:rPr>
        <w:t>:</w:t>
      </w:r>
      <w:r>
        <w:rPr>
          <w:rFonts w:hint="cs"/>
          <w:rtl/>
          <w:lang w:bidi="fa-IR"/>
        </w:rPr>
        <w:t xml:space="preserve"> تو هستی که کتاب دانیال</w:t>
      </w:r>
      <w:r w:rsidRPr="08E5555F">
        <w:rPr>
          <w:rStyle w:val="a7"/>
          <w:rFonts w:cs="B Lotus"/>
          <w:sz w:val="28"/>
          <w:szCs w:val="28"/>
          <w:rtl/>
          <w:lang w:bidi="fa-IR"/>
        </w:rPr>
        <w:footnoteReference w:id="920"/>
      </w:r>
      <w:r>
        <w:rPr>
          <w:rFonts w:hint="cs"/>
          <w:rtl/>
          <w:lang w:bidi="fa-IR"/>
        </w:rPr>
        <w:t xml:space="preserve"> را نسخ کرده‌ای</w:t>
      </w:r>
      <w:r w:rsidR="08733A06">
        <w:rPr>
          <w:rFonts w:hint="cs"/>
          <w:rtl/>
          <w:lang w:bidi="fa-IR"/>
        </w:rPr>
        <w:t>.</w:t>
      </w:r>
      <w:r>
        <w:rPr>
          <w:rFonts w:hint="cs"/>
          <w:rtl/>
          <w:lang w:bidi="fa-IR"/>
        </w:rPr>
        <w:t xml:space="preserve"> گفت</w:t>
      </w:r>
      <w:r w:rsidR="08E041FF">
        <w:rPr>
          <w:rFonts w:hint="cs"/>
          <w:rtl/>
          <w:lang w:bidi="fa-IR"/>
        </w:rPr>
        <w:t>:</w:t>
      </w:r>
      <w:r>
        <w:rPr>
          <w:rFonts w:hint="cs"/>
          <w:rtl/>
          <w:lang w:bidi="fa-IR"/>
        </w:rPr>
        <w:t xml:space="preserve"> چیزی به من بگو تا </w:t>
      </w:r>
      <w:r w:rsidR="08733A06">
        <w:rPr>
          <w:rFonts w:hint="cs"/>
          <w:rtl/>
          <w:lang w:bidi="fa-IR"/>
        </w:rPr>
        <w:t xml:space="preserve">از </w:t>
      </w:r>
      <w:r>
        <w:rPr>
          <w:rFonts w:hint="cs"/>
          <w:rtl/>
          <w:lang w:bidi="fa-IR"/>
        </w:rPr>
        <w:t>آن پیروی کنم</w:t>
      </w:r>
      <w:r w:rsidR="08733A06">
        <w:rPr>
          <w:rFonts w:hint="cs"/>
          <w:rtl/>
          <w:lang w:bidi="fa-IR"/>
        </w:rPr>
        <w:t>.</w:t>
      </w:r>
      <w:r>
        <w:rPr>
          <w:rFonts w:hint="cs"/>
          <w:rtl/>
          <w:lang w:bidi="fa-IR"/>
        </w:rPr>
        <w:t xml:space="preserve"> عمر گفت</w:t>
      </w:r>
      <w:r w:rsidR="08E041FF">
        <w:rPr>
          <w:rFonts w:hint="cs"/>
          <w:rtl/>
          <w:lang w:bidi="fa-IR"/>
        </w:rPr>
        <w:t>:</w:t>
      </w:r>
      <w:r>
        <w:rPr>
          <w:rFonts w:hint="cs"/>
          <w:rtl/>
          <w:lang w:bidi="fa-IR"/>
        </w:rPr>
        <w:t xml:space="preserve"> آن را از بین ببر به طوری که نه خودت و نه هیچ کس از مردم آن را نجوید پس از این اگر چیزی از تو به من ابلاغ شود که خود یا مردم آن را بخوانند تو را سخت مجازات می‌کنم</w:t>
      </w:r>
      <w:r w:rsidR="08733A06">
        <w:rPr>
          <w:rFonts w:hint="cs"/>
          <w:rtl/>
          <w:lang w:bidi="fa-IR"/>
        </w:rPr>
        <w:t>.</w:t>
      </w:r>
      <w:r>
        <w:rPr>
          <w:rFonts w:hint="cs"/>
          <w:rtl/>
          <w:lang w:bidi="fa-IR"/>
        </w:rPr>
        <w:t xml:space="preserve"> سپس به او گفت</w:t>
      </w:r>
      <w:r w:rsidRPr="08E5555F">
        <w:rPr>
          <w:rStyle w:val="a7"/>
          <w:rFonts w:cs="B Lotus"/>
          <w:sz w:val="28"/>
          <w:szCs w:val="28"/>
          <w:rtl/>
          <w:lang w:bidi="fa-IR"/>
        </w:rPr>
        <w:footnoteReference w:id="921"/>
      </w:r>
      <w:r w:rsidR="08E041FF">
        <w:rPr>
          <w:rFonts w:hint="cs"/>
          <w:rtl/>
          <w:lang w:bidi="fa-IR"/>
        </w:rPr>
        <w:t>:</w:t>
      </w:r>
      <w:r>
        <w:rPr>
          <w:rFonts w:hint="cs"/>
          <w:rtl/>
          <w:lang w:bidi="fa-IR"/>
        </w:rPr>
        <w:t xml:space="preserve"> بنشین او نشست و عمر گفت</w:t>
      </w:r>
      <w:r w:rsidR="08E041FF">
        <w:rPr>
          <w:rFonts w:hint="cs"/>
          <w:rtl/>
          <w:lang w:bidi="fa-IR"/>
        </w:rPr>
        <w:t>:</w:t>
      </w:r>
      <w:r>
        <w:rPr>
          <w:rFonts w:hint="cs"/>
          <w:rtl/>
          <w:lang w:bidi="fa-IR"/>
        </w:rPr>
        <w:t xml:space="preserve"> آن را از بین بردم سپس کتابی از اهل کتاب را نسخه‌برداری کردم و آن را در چرم</w:t>
      </w:r>
      <w:r w:rsidRPr="08E5555F">
        <w:rPr>
          <w:rStyle w:val="a7"/>
          <w:rFonts w:cs="B Lotus"/>
          <w:sz w:val="28"/>
          <w:szCs w:val="28"/>
          <w:rtl/>
          <w:lang w:bidi="fa-IR"/>
        </w:rPr>
        <w:footnoteReference w:id="922"/>
      </w:r>
      <w:r>
        <w:rPr>
          <w:rFonts w:hint="cs"/>
          <w:rtl/>
          <w:lang w:bidi="fa-IR"/>
        </w:rPr>
        <w:t xml:space="preserve"> آوردم پیامبر</w:t>
      </w:r>
      <w:r>
        <w:rPr>
          <w:rFonts w:hint="cs"/>
          <w:lang w:bidi="fa-IR"/>
        </w:rPr>
        <w:sym w:font="AGA Arabesque" w:char="F072"/>
      </w:r>
      <w:r>
        <w:rPr>
          <w:rFonts w:hint="cs"/>
          <w:rtl/>
          <w:lang w:bidi="fa-IR"/>
        </w:rPr>
        <w:t xml:space="preserve"> خدا گفت</w:t>
      </w:r>
      <w:r w:rsidR="08E041FF">
        <w:rPr>
          <w:rFonts w:hint="cs"/>
          <w:rtl/>
          <w:lang w:bidi="fa-IR"/>
        </w:rPr>
        <w:t>:</w:t>
      </w:r>
      <w:r>
        <w:rPr>
          <w:rFonts w:hint="cs"/>
          <w:rtl/>
          <w:lang w:bidi="fa-IR"/>
        </w:rPr>
        <w:t xml:space="preserve"> این چیست که در دست توست ای عمر؟ پس گفتم ای پیامبر خدا کتابی است که آن</w:t>
      </w:r>
      <w:r w:rsidR="08733A06">
        <w:rPr>
          <w:rFonts w:hint="cs"/>
          <w:rtl/>
          <w:lang w:bidi="fa-IR"/>
        </w:rPr>
        <w:t xml:space="preserve"> را نسخه برداری کرده‌ام تا به ع</w:t>
      </w:r>
      <w:r>
        <w:rPr>
          <w:rFonts w:hint="cs"/>
          <w:rtl/>
          <w:lang w:bidi="fa-IR"/>
        </w:rPr>
        <w:t>لم ما اضافه شود پس پیامبر خدا ناراحت شد تا جائی که گونه‌هایش</w:t>
      </w:r>
      <w:r w:rsidRPr="08E5555F">
        <w:rPr>
          <w:rStyle w:val="a7"/>
          <w:rFonts w:cs="B Lotus"/>
          <w:sz w:val="28"/>
          <w:szCs w:val="28"/>
          <w:rtl/>
          <w:lang w:bidi="fa-IR"/>
        </w:rPr>
        <w:footnoteReference w:id="923"/>
      </w:r>
      <w:r>
        <w:rPr>
          <w:rFonts w:hint="cs"/>
          <w:rtl/>
          <w:lang w:bidi="fa-IR"/>
        </w:rPr>
        <w:t xml:space="preserve"> قرمز شد داستان آن مانند روایت جابر بن عبدالله قبلاً نقل شده است. و مانند این داستان برای امام ابی حنیفه واقع شده است هنگامی که شخصی با کتاب دانیال وارد کوفه شد، پس نزدیک بود که ابو حنیفه او را بکشد به او گفت: مگر غیر از قرآن و حدیث</w:t>
      </w:r>
      <w:r w:rsidRPr="08E5555F">
        <w:rPr>
          <w:rStyle w:val="a7"/>
          <w:rFonts w:cs="B Lotus"/>
          <w:sz w:val="28"/>
          <w:szCs w:val="28"/>
          <w:rtl/>
          <w:lang w:bidi="fa-IR"/>
        </w:rPr>
        <w:footnoteReference w:id="924"/>
      </w:r>
      <w:r>
        <w:rPr>
          <w:rFonts w:hint="cs"/>
          <w:rtl/>
          <w:lang w:bidi="fa-IR"/>
        </w:rPr>
        <w:t xml:space="preserve"> کتاب دیگری هست؟ و نیز ابن مسعود کتابی را که در شام به او تقدیم شد از بین برد و این آیه‌ای که عمر آن را خواند او نیز همان آیه را خواند، ما بهترین داستان‌ها را که در قرآن خود وحی کرده‌ایم برای تو می‌گوئیم و چه بسا که قبل از آن از بی‌خبران بوده‌ای</w:t>
      </w:r>
      <w:r w:rsidRPr="08E5555F">
        <w:rPr>
          <w:rStyle w:val="a7"/>
          <w:rFonts w:cs="B Lotus"/>
          <w:sz w:val="28"/>
          <w:szCs w:val="28"/>
          <w:rtl/>
          <w:lang w:bidi="fa-IR"/>
        </w:rPr>
        <w:footnoteReference w:id="925"/>
      </w:r>
      <w:r>
        <w:rPr>
          <w:rFonts w:hint="cs"/>
          <w:rtl/>
          <w:lang w:bidi="fa-IR"/>
        </w:rPr>
        <w:t xml:space="preserve"> است.</w:t>
      </w:r>
    </w:p>
    <w:p w:rsidR="08855763" w:rsidRDefault="08855763" w:rsidP="08777A9A">
      <w:pPr>
        <w:ind w:firstLine="172"/>
        <w:rPr>
          <w:rFonts w:hint="cs"/>
          <w:rtl/>
          <w:lang w:bidi="fa-IR"/>
        </w:rPr>
      </w:pPr>
      <w:r>
        <w:rPr>
          <w:rFonts w:hint="cs"/>
          <w:rtl/>
          <w:lang w:bidi="fa-IR"/>
        </w:rPr>
        <w:t>گفت</w:t>
      </w:r>
      <w:r w:rsidR="08E041FF">
        <w:rPr>
          <w:rFonts w:hint="cs"/>
          <w:rtl/>
          <w:lang w:bidi="fa-IR"/>
        </w:rPr>
        <w:t>:</w:t>
      </w:r>
      <w:r w:rsidR="08733A06">
        <w:rPr>
          <w:rFonts w:hint="cs"/>
          <w:rtl/>
          <w:lang w:bidi="fa-IR"/>
        </w:rPr>
        <w:t xml:space="preserve"> قلب‌ها</w:t>
      </w:r>
      <w:r>
        <w:rPr>
          <w:rFonts w:hint="cs"/>
          <w:rtl/>
          <w:lang w:bidi="fa-IR"/>
        </w:rPr>
        <w:t xml:space="preserve"> خالی‌اند پس آنها را به قرآن مشغول کنید و به غیر آن مشغول نسازید</w:t>
      </w:r>
      <w:r w:rsidR="08733A06">
        <w:rPr>
          <w:rFonts w:hint="cs"/>
          <w:rtl/>
          <w:lang w:bidi="fa-IR"/>
        </w:rPr>
        <w:t>.</w:t>
      </w:r>
      <w:r>
        <w:rPr>
          <w:rFonts w:hint="cs"/>
          <w:rtl/>
          <w:lang w:bidi="fa-IR"/>
        </w:rPr>
        <w:t xml:space="preserve"> همانا هلاک شده است کسی که قبل از شما بوده و از دیگری پیروی کرده و کتاب خدا را ترک کرده است. و این یعنی نوشته‌هائی از اهل کتاب وجود دارد چنان که ابو عبید یکی از راویان این حدیث گفت در روایت ابن عبدالبر گفته می‌شود که این کتاب‌ها از اهل کتاب گرفته شده‌اند به همین خاطر عبدالله نگاه کردن در آنها را ناپسند دانست. </w:t>
      </w:r>
    </w:p>
    <w:p w:rsidR="08855763" w:rsidRDefault="08855763" w:rsidP="08777A9A">
      <w:pPr>
        <w:ind w:firstLine="172"/>
        <w:rPr>
          <w:rFonts w:hint="cs"/>
          <w:rtl/>
          <w:lang w:bidi="fa-IR"/>
        </w:rPr>
      </w:pPr>
      <w:r>
        <w:rPr>
          <w:rFonts w:hint="cs"/>
          <w:rtl/>
          <w:lang w:bidi="fa-IR"/>
        </w:rPr>
        <w:t>مره الهمدانی به روایت از ابن مسعود چنان که دارمی روایت کرده است تأکید می‌کند</w:t>
      </w:r>
      <w:r w:rsidR="08733A06">
        <w:rPr>
          <w:rFonts w:hint="cs"/>
          <w:rtl/>
          <w:lang w:bidi="fa-IR"/>
        </w:rPr>
        <w:t>:</w:t>
      </w:r>
      <w:r>
        <w:rPr>
          <w:rFonts w:hint="cs"/>
          <w:rtl/>
          <w:lang w:bidi="fa-IR"/>
        </w:rPr>
        <w:t xml:space="preserve"> که نوشته‌ها برگرفته از سنت نیست بلکه از کتاب‌های اهل کتاب است به قولش</w:t>
      </w:r>
      <w:r w:rsidR="08E041FF">
        <w:rPr>
          <w:rFonts w:hint="cs"/>
          <w:rtl/>
          <w:lang w:bidi="fa-IR"/>
        </w:rPr>
        <w:t>:</w:t>
      </w:r>
      <w:r>
        <w:rPr>
          <w:rFonts w:hint="cs"/>
          <w:rtl/>
          <w:lang w:bidi="fa-IR"/>
        </w:rPr>
        <w:t xml:space="preserve"> اگر اینها درباره قرآن و سنت بود از بین نمی‌رفتند اما اینها از نوشته‌های نویسندگان می‌باشد. </w:t>
      </w:r>
    </w:p>
    <w:p w:rsidR="08855763" w:rsidRDefault="08855763" w:rsidP="08777A9A">
      <w:pPr>
        <w:ind w:firstLine="172"/>
        <w:rPr>
          <w:rFonts w:hint="cs"/>
          <w:rtl/>
          <w:lang w:bidi="fa-IR"/>
        </w:rPr>
      </w:pPr>
      <w:r>
        <w:rPr>
          <w:rFonts w:hint="cs"/>
          <w:rtl/>
          <w:lang w:bidi="fa-IR"/>
        </w:rPr>
        <w:t>و در آنچه گذشت ردی است بر آنچه که بعضی از تندروان شیعه بین پنداشته‌اند که از بین بردن سنت در زمان خلفاء بوده است و به خاطر احادیثی از فضایل اهل بیت وصفشان آمده است روایت ابن مسعود نزد خطیب.</w:t>
      </w:r>
      <w:r w:rsidRPr="08E5555F">
        <w:rPr>
          <w:rStyle w:val="a7"/>
          <w:rFonts w:cs="B Lotus"/>
          <w:sz w:val="28"/>
          <w:szCs w:val="28"/>
          <w:rtl/>
          <w:lang w:bidi="fa-IR"/>
        </w:rPr>
        <w:footnoteReference w:id="926"/>
      </w:r>
      <w:r>
        <w:rPr>
          <w:rFonts w:hint="cs"/>
          <w:rtl/>
          <w:lang w:bidi="fa-IR"/>
        </w:rPr>
        <w:t xml:space="preserve"> </w:t>
      </w:r>
    </w:p>
    <w:p w:rsidR="08855763" w:rsidRPr="08D47DC0" w:rsidRDefault="08855763" w:rsidP="08777A9A">
      <w:pPr>
        <w:spacing w:line="228" w:lineRule="auto"/>
        <w:ind w:firstLine="172"/>
        <w:rPr>
          <w:rFonts w:hint="cs"/>
          <w:spacing w:val="-6"/>
          <w:rtl/>
          <w:lang w:bidi="fa-IR"/>
        </w:rPr>
      </w:pPr>
      <w:r w:rsidRPr="08D47DC0">
        <w:rPr>
          <w:rFonts w:hint="cs"/>
          <w:spacing w:val="-6"/>
          <w:rtl/>
          <w:lang w:bidi="fa-IR"/>
        </w:rPr>
        <w:t>اگر روایت خطیب درست فرض شود پس نوشته‌‌ای که ابن مسعود از بین برد در آن احادیثی از فضایل اهل بیت بود و این نشانگر</w:t>
      </w:r>
      <w:r w:rsidR="08BD0DBF">
        <w:rPr>
          <w:rFonts w:hint="cs"/>
          <w:spacing w:val="-6"/>
          <w:rtl/>
          <w:lang w:bidi="fa-IR"/>
        </w:rPr>
        <w:t xml:space="preserve"> آن است </w:t>
      </w:r>
      <w:r w:rsidRPr="08D47DC0">
        <w:rPr>
          <w:rFonts w:hint="cs"/>
          <w:spacing w:val="-6"/>
          <w:rtl/>
          <w:lang w:bidi="fa-IR"/>
        </w:rPr>
        <w:t>که درباره فضایل اهل بیت احادیث دروغینی وجود داشته است، چرا که اگر درست بود پس آن جزء سنت بود و از بین نمی‌رفت چنان که مره الهمدانی گفت</w:t>
      </w:r>
      <w:r w:rsidR="08E041FF">
        <w:rPr>
          <w:rFonts w:hint="cs"/>
          <w:spacing w:val="-6"/>
          <w:rtl/>
          <w:lang w:bidi="fa-IR"/>
        </w:rPr>
        <w:t>:</w:t>
      </w:r>
      <w:r w:rsidRPr="08D47DC0">
        <w:rPr>
          <w:rFonts w:hint="cs"/>
          <w:spacing w:val="-6"/>
          <w:rtl/>
          <w:lang w:bidi="fa-IR"/>
        </w:rPr>
        <w:t xml:space="preserve"> اگر آن از قرآن یا سنت بود از بین نمی‌رفت. </w:t>
      </w:r>
    </w:p>
    <w:p w:rsidR="08855763" w:rsidRDefault="08855763" w:rsidP="08777A9A">
      <w:pPr>
        <w:spacing w:line="228" w:lineRule="auto"/>
        <w:ind w:firstLine="172"/>
        <w:rPr>
          <w:rFonts w:hint="cs"/>
          <w:rtl/>
          <w:lang w:bidi="fa-IR"/>
        </w:rPr>
      </w:pPr>
      <w:r>
        <w:rPr>
          <w:rFonts w:hint="cs"/>
          <w:rtl/>
          <w:lang w:bidi="fa-IR"/>
        </w:rPr>
        <w:t>اما آن احادیث برگرفته از کتاب‌های نویسندگان بود.</w:t>
      </w:r>
      <w:r w:rsidRPr="08E5555F">
        <w:rPr>
          <w:rStyle w:val="a7"/>
          <w:rFonts w:cs="B Lotus"/>
          <w:sz w:val="28"/>
          <w:szCs w:val="28"/>
          <w:rtl/>
          <w:lang w:bidi="fa-IR"/>
        </w:rPr>
        <w:footnoteReference w:id="927"/>
      </w:r>
      <w:r>
        <w:rPr>
          <w:rFonts w:hint="cs"/>
          <w:rtl/>
          <w:lang w:bidi="fa-IR"/>
        </w:rPr>
        <w:t xml:space="preserve"> </w:t>
      </w:r>
    </w:p>
    <w:p w:rsidR="08855763" w:rsidRDefault="08855763" w:rsidP="08777A9A">
      <w:pPr>
        <w:spacing w:line="228" w:lineRule="auto"/>
        <w:ind w:firstLine="172"/>
        <w:rPr>
          <w:rFonts w:hint="cs"/>
          <w:rtl/>
          <w:lang w:bidi="fa-IR"/>
        </w:rPr>
      </w:pPr>
      <w:r>
        <w:rPr>
          <w:rFonts w:hint="cs"/>
          <w:rtl/>
          <w:lang w:bidi="fa-IR"/>
        </w:rPr>
        <w:t>ابن عون درباره نوشته نویسندگان می‌گوید</w:t>
      </w:r>
      <w:r w:rsidR="08E041FF">
        <w:rPr>
          <w:rFonts w:hint="cs"/>
          <w:rtl/>
          <w:lang w:bidi="fa-IR"/>
        </w:rPr>
        <w:t>:</w:t>
      </w:r>
      <w:r>
        <w:rPr>
          <w:rFonts w:hint="cs"/>
          <w:rtl/>
          <w:lang w:bidi="fa-IR"/>
        </w:rPr>
        <w:t xml:space="preserve"> ای ابا اسماعیل به درستی من این نوشته‌ها را می‌بینم که مردم را گمراه خواهند کرد. </w:t>
      </w:r>
    </w:p>
    <w:p w:rsidR="08855763" w:rsidRDefault="08855763" w:rsidP="08777A9A">
      <w:pPr>
        <w:spacing w:line="228" w:lineRule="auto"/>
        <w:ind w:firstLine="172"/>
        <w:rPr>
          <w:rFonts w:hint="cs"/>
          <w:rtl/>
          <w:lang w:bidi="fa-IR"/>
        </w:rPr>
      </w:pPr>
      <w:r>
        <w:rPr>
          <w:rFonts w:hint="cs"/>
          <w:rtl/>
          <w:lang w:bidi="fa-IR"/>
        </w:rPr>
        <w:t>و این کتاب‌ها یا آنچه از آنها گرفته می‌شود آن چیزی است که سلف صالح نوشتن آنها را به خاطر ترس از مشغول شدن مردم به آنها و غفلت از قرآن و سنت ناپسند می‌دانستند. و خطیب</w:t>
      </w:r>
      <w:r w:rsidRPr="08E5555F">
        <w:rPr>
          <w:rStyle w:val="a7"/>
          <w:rFonts w:cs="B Lotus"/>
          <w:sz w:val="28"/>
          <w:szCs w:val="28"/>
          <w:rtl/>
          <w:lang w:bidi="fa-IR"/>
        </w:rPr>
        <w:footnoteReference w:id="928"/>
      </w:r>
      <w:r>
        <w:rPr>
          <w:rFonts w:cs="Times New Roman" w:hint="cs"/>
          <w:rtl/>
          <w:lang w:bidi="fa-IR"/>
        </w:rPr>
        <w:t>–</w:t>
      </w:r>
      <w:r>
        <w:rPr>
          <w:rFonts w:hint="cs"/>
          <w:rtl/>
          <w:lang w:bidi="fa-IR"/>
        </w:rPr>
        <w:t xml:space="preserve"> رحمت خدا بر او باد </w:t>
      </w:r>
      <w:r>
        <w:rPr>
          <w:rFonts w:cs="Times New Roman" w:hint="cs"/>
          <w:rtl/>
          <w:lang w:bidi="fa-IR"/>
        </w:rPr>
        <w:t>–</w:t>
      </w:r>
      <w:r>
        <w:rPr>
          <w:rFonts w:hint="cs"/>
          <w:rtl/>
          <w:lang w:bidi="fa-IR"/>
        </w:rPr>
        <w:t xml:space="preserve"> </w:t>
      </w:r>
      <w:r w:rsidR="08106E94">
        <w:rPr>
          <w:rFonts w:hint="cs"/>
          <w:rtl/>
          <w:lang w:bidi="fa-IR"/>
        </w:rPr>
        <w:t xml:space="preserve">در این باره </w:t>
      </w:r>
      <w:r>
        <w:rPr>
          <w:rFonts w:hint="cs"/>
          <w:rtl/>
          <w:lang w:bidi="fa-IR"/>
        </w:rPr>
        <w:t>می‌گوید</w:t>
      </w:r>
      <w:r w:rsidR="08106E94">
        <w:rPr>
          <w:rFonts w:hint="cs"/>
          <w:rtl/>
          <w:lang w:bidi="fa-IR"/>
        </w:rPr>
        <w:t>:</w:t>
      </w:r>
      <w:r>
        <w:rPr>
          <w:rFonts w:hint="cs"/>
          <w:rtl/>
          <w:lang w:bidi="fa-IR"/>
        </w:rPr>
        <w:t xml:space="preserve"> ثابت شده است که کراهت کتابت از ابتدای کار رایج بوده است به خاطر ترس از اشتباه کردن</w:t>
      </w:r>
      <w:r w:rsidR="08106E94">
        <w:rPr>
          <w:rFonts w:hint="cs"/>
          <w:rtl/>
          <w:lang w:bidi="fa-IR"/>
        </w:rPr>
        <w:t xml:space="preserve"> آن با کتاب خداوند و نیز مردم م</w:t>
      </w:r>
      <w:r>
        <w:rPr>
          <w:rFonts w:hint="cs"/>
          <w:rtl/>
          <w:lang w:bidi="fa-IR"/>
        </w:rPr>
        <w:t xml:space="preserve">شغول به چیزی شبیه آن بشوند و نهی از نوشتن کتاب‌ها در گذشته به خاطر استفاده و گرفتن از آنها توسط مردم بوده به این دلیل که مردم حق و </w:t>
      </w:r>
      <w:r w:rsidR="08106E94">
        <w:rPr>
          <w:rFonts w:hint="cs"/>
          <w:rtl/>
          <w:lang w:bidi="fa-IR"/>
        </w:rPr>
        <w:t>باطل آن را نمی‌شناسند و قرآن بر</w:t>
      </w:r>
      <w:r>
        <w:rPr>
          <w:rFonts w:hint="cs"/>
          <w:rtl/>
          <w:lang w:bidi="fa-IR"/>
        </w:rPr>
        <w:t>ایشان کفایت می‌کند.</w:t>
      </w:r>
      <w:r w:rsidRPr="08E5555F">
        <w:rPr>
          <w:rStyle w:val="a7"/>
          <w:rFonts w:cs="B Lotus"/>
          <w:sz w:val="28"/>
          <w:szCs w:val="28"/>
          <w:rtl/>
          <w:lang w:bidi="fa-IR"/>
        </w:rPr>
        <w:footnoteReference w:id="929"/>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در همان وقتی که نوشتن در زمان پیامبر و صحابه و تابعین منع شده است به بحث و تبلیغ دربارة سنت امر شده است. </w:t>
      </w:r>
    </w:p>
    <w:p w:rsidR="08855763" w:rsidRDefault="08855763" w:rsidP="08777A9A">
      <w:pPr>
        <w:ind w:firstLine="172"/>
        <w:rPr>
          <w:rFonts w:hint="cs"/>
          <w:rtl/>
          <w:lang w:bidi="fa-IR"/>
        </w:rPr>
      </w:pPr>
      <w:r>
        <w:rPr>
          <w:rFonts w:hint="cs"/>
          <w:rtl/>
          <w:lang w:bidi="fa-IR"/>
        </w:rPr>
        <w:t xml:space="preserve">این تبلیغ برای سنت در کنار قرآن بوده و برای حفظ آن است و این دلیل عمده و اساسی در رسیدن قرآن و سنت به ما به صورتی درست و خالی از تحریف و تغییر می‌باشد. </w:t>
      </w:r>
    </w:p>
    <w:p w:rsidR="08855763" w:rsidRDefault="08855763" w:rsidP="08777A9A">
      <w:pPr>
        <w:ind w:firstLine="172"/>
        <w:rPr>
          <w:rFonts w:hint="cs"/>
          <w:rtl/>
          <w:lang w:bidi="fa-IR"/>
        </w:rPr>
      </w:pPr>
      <w:r>
        <w:rPr>
          <w:rFonts w:hint="cs"/>
          <w:rtl/>
          <w:lang w:bidi="fa-IR"/>
        </w:rPr>
        <w:t>حفظ کردن از افتخارات عرب است، اعتماد بر نوشتن اهمیت آن را کم می‌کند و توجه پیامبر به منع نوشتن به خاطر تقویت آن استعداد بوده است</w:t>
      </w:r>
      <w:r w:rsidR="08106E94">
        <w:rPr>
          <w:rFonts w:hint="cs"/>
          <w:rtl/>
          <w:lang w:bidi="fa-IR"/>
        </w:rPr>
        <w:t>.</w:t>
      </w:r>
      <w:r>
        <w:rPr>
          <w:rFonts w:hint="cs"/>
          <w:rtl/>
          <w:lang w:bidi="fa-IR"/>
        </w:rPr>
        <w:t xml:space="preserve"> چنان که گفت: خداوند شاداب گرداند کسی را که حدیثی از ما بشنود و آن را حفظ کند و نیز فرمود</w:t>
      </w:r>
      <w:r w:rsidR="08E041FF">
        <w:rPr>
          <w:rFonts w:hint="cs"/>
          <w:rtl/>
          <w:lang w:bidi="fa-IR"/>
        </w:rPr>
        <w:t>:</w:t>
      </w:r>
      <w:r w:rsidR="08691306">
        <w:rPr>
          <w:rFonts w:hint="cs"/>
          <w:rtl/>
          <w:lang w:bidi="fa-IR"/>
        </w:rPr>
        <w:t xml:space="preserve"> آن را حفظ کنید و به آن کس</w:t>
      </w:r>
      <w:r>
        <w:rPr>
          <w:rFonts w:hint="cs"/>
          <w:rtl/>
          <w:lang w:bidi="fa-IR"/>
        </w:rPr>
        <w:t xml:space="preserve"> که نزدتان است</w:t>
      </w:r>
      <w:r w:rsidR="08691306">
        <w:rPr>
          <w:rFonts w:hint="cs"/>
          <w:rtl/>
          <w:lang w:bidi="fa-IR"/>
        </w:rPr>
        <w:t>،</w:t>
      </w:r>
      <w:r>
        <w:rPr>
          <w:rFonts w:hint="cs"/>
          <w:rtl/>
          <w:lang w:bidi="fa-IR"/>
        </w:rPr>
        <w:t xml:space="preserve"> خبر دهید. </w:t>
      </w:r>
    </w:p>
    <w:p w:rsidR="08855763" w:rsidRDefault="08855763" w:rsidP="08777A9A">
      <w:pPr>
        <w:ind w:firstLine="172"/>
        <w:rPr>
          <w:rFonts w:hint="cs"/>
          <w:rtl/>
          <w:lang w:bidi="fa-IR"/>
        </w:rPr>
      </w:pPr>
      <w:r>
        <w:rPr>
          <w:rFonts w:hint="cs"/>
          <w:rtl/>
          <w:lang w:bidi="fa-IR"/>
        </w:rPr>
        <w:t xml:space="preserve">صحابه و تابعان نیز بر همین راه رفته‌اند و </w:t>
      </w:r>
      <w:r w:rsidR="08691306">
        <w:rPr>
          <w:rFonts w:hint="cs"/>
          <w:rtl/>
          <w:lang w:bidi="fa-IR"/>
        </w:rPr>
        <w:t xml:space="preserve">به دلیل ترس از توجه به آن و ترک قرآن، </w:t>
      </w:r>
      <w:r>
        <w:rPr>
          <w:rFonts w:hint="cs"/>
          <w:rtl/>
          <w:lang w:bidi="fa-IR"/>
        </w:rPr>
        <w:t xml:space="preserve">از نوشتن منع کرده‌اند و این دومین علت واضحی است که در اخبار و آثار وارده بر منع از نوشتن به آن تصریح شده است. </w:t>
      </w:r>
    </w:p>
    <w:p w:rsidR="08855763" w:rsidRPr="08CE528B" w:rsidRDefault="08855763" w:rsidP="08777A9A">
      <w:pPr>
        <w:ind w:firstLine="172"/>
        <w:rPr>
          <w:rFonts w:hint="cs"/>
          <w:spacing w:val="-6"/>
          <w:rtl/>
          <w:lang w:bidi="fa-IR"/>
        </w:rPr>
      </w:pPr>
      <w:r w:rsidRPr="08CE528B">
        <w:rPr>
          <w:rFonts w:hint="cs"/>
          <w:spacing w:val="-6"/>
          <w:rtl/>
          <w:lang w:bidi="fa-IR"/>
        </w:rPr>
        <w:t xml:space="preserve">3- ترس توجه به نوشته‌ها و ترک حفظ شده‌ها، دلیل سوم منع </w:t>
      </w:r>
      <w:r w:rsidR="08106E94">
        <w:rPr>
          <w:rFonts w:hint="cs"/>
          <w:spacing w:val="-6"/>
          <w:rtl/>
          <w:lang w:bidi="fa-IR"/>
        </w:rPr>
        <w:t>کتاب</w:t>
      </w:r>
      <w:r w:rsidR="08691306">
        <w:rPr>
          <w:rFonts w:hint="cs"/>
          <w:spacing w:val="-6"/>
          <w:rtl/>
          <w:lang w:bidi="fa-IR"/>
        </w:rPr>
        <w:t>ت</w:t>
      </w:r>
      <w:r w:rsidR="08106E94">
        <w:rPr>
          <w:rFonts w:hint="cs"/>
          <w:spacing w:val="-6"/>
          <w:rtl/>
          <w:lang w:bidi="fa-IR"/>
        </w:rPr>
        <w:t xml:space="preserve"> است. در این باره ابراهیم </w:t>
      </w:r>
      <w:r w:rsidRPr="08CE528B">
        <w:rPr>
          <w:rFonts w:hint="cs"/>
          <w:spacing w:val="-6"/>
          <w:rtl/>
          <w:lang w:bidi="fa-IR"/>
        </w:rPr>
        <w:t>نخعی می‌گوید</w:t>
      </w:r>
      <w:r w:rsidR="08E041FF">
        <w:rPr>
          <w:rFonts w:hint="cs"/>
          <w:spacing w:val="-6"/>
          <w:rtl/>
          <w:lang w:bidi="fa-IR"/>
        </w:rPr>
        <w:t>:</w:t>
      </w:r>
      <w:r w:rsidRPr="08CE528B">
        <w:rPr>
          <w:rFonts w:hint="cs"/>
          <w:spacing w:val="-6"/>
          <w:rtl/>
          <w:lang w:bidi="fa-IR"/>
        </w:rPr>
        <w:t xml:space="preserve"> هیچ کس کتابی نمی‌نویسد مگر اینکه بر آن </w:t>
      </w:r>
      <w:r w:rsidR="08691306">
        <w:rPr>
          <w:rFonts w:hint="cs"/>
          <w:spacing w:val="-6"/>
          <w:rtl/>
          <w:lang w:bidi="fa-IR"/>
        </w:rPr>
        <w:t>تکیه</w:t>
      </w:r>
      <w:r w:rsidRPr="08CE528B">
        <w:rPr>
          <w:rFonts w:hint="cs"/>
          <w:spacing w:val="-6"/>
          <w:rtl/>
          <w:lang w:bidi="fa-IR"/>
        </w:rPr>
        <w:t xml:space="preserve"> کند و نعیان می‌گوید</w:t>
      </w:r>
      <w:r w:rsidR="08691306">
        <w:rPr>
          <w:rFonts w:hint="cs"/>
          <w:spacing w:val="-6"/>
          <w:rtl/>
          <w:lang w:bidi="fa-IR"/>
        </w:rPr>
        <w:t>:</w:t>
      </w:r>
      <w:r w:rsidRPr="08CE528B">
        <w:rPr>
          <w:rFonts w:hint="cs"/>
          <w:spacing w:val="-6"/>
          <w:rtl/>
          <w:lang w:bidi="fa-IR"/>
        </w:rPr>
        <w:t xml:space="preserve"> نگهبانان علم چه بد نگهبانانی هستند و کسی که چیزی می‌نویسد آن را به خاطر این می‌نویسد که حفظ کند پس هنگامی که آن را حفظ کرد آن را از بین ببرد. به گفته مسروق</w:t>
      </w:r>
      <w:r w:rsidR="08E041FF">
        <w:rPr>
          <w:rFonts w:hint="cs"/>
          <w:spacing w:val="-6"/>
          <w:rtl/>
          <w:lang w:bidi="fa-IR"/>
        </w:rPr>
        <w:t>:</w:t>
      </w:r>
      <w:r w:rsidRPr="08CE528B">
        <w:rPr>
          <w:rFonts w:hint="cs"/>
          <w:spacing w:val="-6"/>
          <w:rtl/>
          <w:lang w:bidi="fa-IR"/>
        </w:rPr>
        <w:t xml:space="preserve"> همانا می‌خواهم آن را حفظ کنم سپس آن را بسوزانم، علقمه به این گفته اقرار کرد و گفت</w:t>
      </w:r>
      <w:r w:rsidR="08E041FF">
        <w:rPr>
          <w:rFonts w:hint="cs"/>
          <w:spacing w:val="-6"/>
          <w:rtl/>
          <w:lang w:bidi="fa-IR"/>
        </w:rPr>
        <w:t>:</w:t>
      </w:r>
      <w:r w:rsidRPr="08CE528B">
        <w:rPr>
          <w:rFonts w:hint="cs"/>
          <w:spacing w:val="-6"/>
          <w:rtl/>
          <w:lang w:bidi="fa-IR"/>
        </w:rPr>
        <w:t xml:space="preserve"> اشکالی ندارد و مانند آن از ابن شهاب و مالک و عاصم بن ضمره</w:t>
      </w:r>
      <w:r w:rsidRPr="08CE528B">
        <w:rPr>
          <w:rStyle w:val="a7"/>
          <w:rFonts w:cs="B Lotus"/>
          <w:spacing w:val="-6"/>
          <w:sz w:val="28"/>
          <w:szCs w:val="28"/>
          <w:rtl/>
          <w:lang w:bidi="fa-IR"/>
        </w:rPr>
        <w:footnoteReference w:id="930"/>
      </w:r>
      <w:r w:rsidRPr="08CE528B">
        <w:rPr>
          <w:rFonts w:hint="cs"/>
          <w:spacing w:val="-6"/>
          <w:rtl/>
          <w:lang w:bidi="fa-IR"/>
        </w:rPr>
        <w:t xml:space="preserve"> روایت شده است گفته ابو سعید </w:t>
      </w:r>
      <w:r w:rsidR="08B04B23">
        <w:rPr>
          <w:rFonts w:hint="cs"/>
          <w:spacing w:val="-6"/>
          <w:rtl/>
          <w:lang w:bidi="fa-IR"/>
        </w:rPr>
        <w:t>الخدری</w:t>
      </w:r>
      <w:r w:rsidRPr="08CE528B">
        <w:rPr>
          <w:rFonts w:hint="cs"/>
          <w:spacing w:val="-6"/>
          <w:rtl/>
          <w:lang w:bidi="fa-IR"/>
        </w:rPr>
        <w:t xml:space="preserve"> که گذشت</w:t>
      </w:r>
      <w:r w:rsidR="08E041FF">
        <w:rPr>
          <w:rFonts w:hint="cs"/>
          <w:spacing w:val="-6"/>
          <w:rtl/>
          <w:lang w:bidi="fa-IR"/>
        </w:rPr>
        <w:t>:</w:t>
      </w:r>
      <w:r w:rsidRPr="08CE528B">
        <w:rPr>
          <w:rFonts w:hint="cs"/>
          <w:spacing w:val="-6"/>
          <w:rtl/>
          <w:lang w:bidi="fa-IR"/>
        </w:rPr>
        <w:t xml:space="preserve"> از ما حفظ کنید چنان که ما حفظ کرده‌ایم و گفته سفیان الثوری</w:t>
      </w:r>
      <w:r w:rsidR="08E041FF">
        <w:rPr>
          <w:rFonts w:hint="cs"/>
          <w:spacing w:val="-6"/>
          <w:rtl/>
          <w:lang w:bidi="fa-IR"/>
        </w:rPr>
        <w:t>:</w:t>
      </w:r>
      <w:r w:rsidRPr="08CE528B">
        <w:rPr>
          <w:rFonts w:hint="cs"/>
          <w:spacing w:val="-6"/>
          <w:rtl/>
          <w:lang w:bidi="fa-IR"/>
        </w:rPr>
        <w:t xml:space="preserve"> و آنچه که از او نوشتیم حفظ می‌کنیم.</w:t>
      </w:r>
      <w:r w:rsidRPr="08CE528B">
        <w:rPr>
          <w:rStyle w:val="a7"/>
          <w:rFonts w:cs="B Lotus"/>
          <w:spacing w:val="-6"/>
          <w:sz w:val="28"/>
          <w:szCs w:val="28"/>
          <w:rtl/>
          <w:lang w:bidi="fa-IR"/>
        </w:rPr>
        <w:footnoteReference w:id="931"/>
      </w:r>
      <w:r w:rsidRPr="08CE528B">
        <w:rPr>
          <w:rFonts w:hint="cs"/>
          <w:spacing w:val="-6"/>
          <w:rtl/>
          <w:lang w:bidi="fa-IR"/>
        </w:rPr>
        <w:t xml:space="preserve"> </w:t>
      </w:r>
    </w:p>
    <w:p w:rsidR="08855763" w:rsidRPr="08CE528B" w:rsidRDefault="08855763" w:rsidP="08777A9A">
      <w:pPr>
        <w:ind w:firstLine="172"/>
        <w:rPr>
          <w:rFonts w:hint="cs"/>
          <w:spacing w:val="-4"/>
          <w:rtl/>
          <w:lang w:bidi="fa-IR"/>
        </w:rPr>
      </w:pPr>
      <w:r w:rsidRPr="08CE528B">
        <w:rPr>
          <w:rFonts w:hint="cs"/>
          <w:spacing w:val="-4"/>
          <w:rtl/>
          <w:lang w:bidi="fa-IR"/>
        </w:rPr>
        <w:t>4- چهارمین دلیل از منع نوشتن احادیث ترس از افتادن احادیث به دس</w:t>
      </w:r>
      <w:r w:rsidR="08691306">
        <w:rPr>
          <w:rFonts w:hint="cs"/>
          <w:spacing w:val="-4"/>
          <w:rtl/>
          <w:lang w:bidi="fa-IR"/>
        </w:rPr>
        <w:t>ت نااهلان است چرا که آنها حکم احادیث</w:t>
      </w:r>
      <w:r w:rsidRPr="08CE528B">
        <w:rPr>
          <w:rFonts w:hint="cs"/>
          <w:spacing w:val="-4"/>
          <w:rtl/>
          <w:lang w:bidi="fa-IR"/>
        </w:rPr>
        <w:t xml:space="preserve"> را نمی‌شناسند و تمامی آنها را با توجه به ظاهرشان تفسیر می‌کنند و ممکن است در آن کم و زیاد کنند و آن را به نویسنده‌اش نسبت دهند و تمامی اینها نزد گذشتگان به خاطر پاسداری از قرآن</w:t>
      </w:r>
      <w:r w:rsidRPr="08CE528B">
        <w:rPr>
          <w:rStyle w:val="a7"/>
          <w:rFonts w:cs="B Lotus"/>
          <w:spacing w:val="-4"/>
          <w:sz w:val="28"/>
          <w:szCs w:val="28"/>
          <w:rtl/>
          <w:lang w:bidi="fa-IR"/>
        </w:rPr>
        <w:footnoteReference w:id="932"/>
      </w:r>
      <w:r w:rsidRPr="08CE528B">
        <w:rPr>
          <w:rFonts w:hint="cs"/>
          <w:spacing w:val="-4"/>
          <w:rtl/>
          <w:lang w:bidi="fa-IR"/>
        </w:rPr>
        <w:t xml:space="preserve"> گفته شده است، شاید این گفته به این خاطر درست باشد که منع کردند از اینکه کسی با قرآن به سرزمین دشمن سفر کند. به خاطر ترس از اینکه قرآن به دست دشمن بیافتد.</w:t>
      </w:r>
      <w:r w:rsidRPr="08CE528B">
        <w:rPr>
          <w:rStyle w:val="a7"/>
          <w:rFonts w:cs="B Lotus"/>
          <w:spacing w:val="-4"/>
          <w:sz w:val="28"/>
          <w:szCs w:val="28"/>
          <w:rtl/>
          <w:lang w:bidi="fa-IR"/>
        </w:rPr>
        <w:footnoteReference w:id="933"/>
      </w:r>
    </w:p>
    <w:p w:rsidR="08691306" w:rsidRDefault="08691306" w:rsidP="08777A9A">
      <w:pPr>
        <w:ind w:firstLine="172"/>
        <w:rPr>
          <w:rFonts w:hint="cs"/>
          <w:rtl/>
          <w:lang w:bidi="fa-IR"/>
        </w:rPr>
      </w:pPr>
      <w:r>
        <w:rPr>
          <w:rFonts w:hint="cs"/>
          <w:rtl/>
          <w:lang w:bidi="fa-IR"/>
        </w:rPr>
        <w:t xml:space="preserve">بنابراین </w:t>
      </w:r>
      <w:r w:rsidR="08855763">
        <w:rPr>
          <w:rFonts w:hint="cs"/>
          <w:rtl/>
          <w:lang w:bidi="fa-IR"/>
        </w:rPr>
        <w:t>امر سوزاندن احادیثی که جمع کرده بودند</w:t>
      </w:r>
      <w:r w:rsidR="08855763" w:rsidRPr="08E5555F">
        <w:rPr>
          <w:rStyle w:val="a7"/>
          <w:rFonts w:cs="B Lotus"/>
          <w:sz w:val="28"/>
          <w:szCs w:val="28"/>
          <w:rtl/>
          <w:lang w:bidi="fa-IR"/>
        </w:rPr>
        <w:footnoteReference w:id="934"/>
      </w:r>
      <w:r w:rsidR="08855763">
        <w:rPr>
          <w:rFonts w:hint="cs"/>
          <w:rtl/>
          <w:lang w:bidi="fa-IR"/>
        </w:rPr>
        <w:t xml:space="preserve"> توسط ابوبکر صدیق، </w:t>
      </w:r>
      <w:r>
        <w:rPr>
          <w:rFonts w:hint="cs"/>
          <w:rtl/>
          <w:lang w:bidi="fa-IR"/>
        </w:rPr>
        <w:t xml:space="preserve">به فرض به درستی نقل شده است. همچنین عبیده </w:t>
      </w:r>
      <w:r w:rsidR="08855763">
        <w:rPr>
          <w:rFonts w:hint="cs"/>
          <w:rtl/>
          <w:lang w:bidi="fa-IR"/>
        </w:rPr>
        <w:t xml:space="preserve">سلمانی بعد از </w:t>
      </w:r>
      <w:r>
        <w:rPr>
          <w:rFonts w:hint="cs"/>
          <w:rtl/>
          <w:lang w:bidi="fa-IR"/>
        </w:rPr>
        <w:t>نابود کردن</w:t>
      </w:r>
      <w:r w:rsidR="08855763">
        <w:rPr>
          <w:rFonts w:hint="cs"/>
          <w:rtl/>
          <w:lang w:bidi="fa-IR"/>
        </w:rPr>
        <w:t xml:space="preserve"> نوشته‌هایش در زمان مرگش</w:t>
      </w:r>
      <w:r>
        <w:rPr>
          <w:rFonts w:hint="cs"/>
          <w:rtl/>
          <w:lang w:bidi="fa-IR"/>
        </w:rPr>
        <w:t>،</w:t>
      </w:r>
      <w:r w:rsidR="08855763">
        <w:rPr>
          <w:rFonts w:hint="cs"/>
          <w:rtl/>
          <w:lang w:bidi="fa-IR"/>
        </w:rPr>
        <w:t xml:space="preserve"> می‌گوید: می‌ترسم از اینکه این نوشته‌ها بعد از من به دست کسی بیافتد که آنها را در موضعی غیر از موضع‌شان به کار گیرد</w:t>
      </w:r>
      <w:r>
        <w:rPr>
          <w:rFonts w:hint="cs"/>
          <w:rtl/>
          <w:lang w:bidi="fa-IR"/>
        </w:rPr>
        <w:t>.</w:t>
      </w:r>
    </w:p>
    <w:p w:rsidR="08691306" w:rsidRDefault="08691306" w:rsidP="08777A9A">
      <w:pPr>
        <w:ind w:firstLine="172"/>
        <w:rPr>
          <w:rFonts w:hint="cs"/>
          <w:rtl/>
          <w:lang w:bidi="fa-IR"/>
        </w:rPr>
      </w:pPr>
      <w:r>
        <w:rPr>
          <w:rFonts w:hint="cs"/>
          <w:rtl/>
          <w:lang w:bidi="fa-IR"/>
        </w:rPr>
        <w:t xml:space="preserve"> ابو قلابه</w:t>
      </w:r>
      <w:r w:rsidR="08855763">
        <w:rPr>
          <w:rFonts w:hint="cs"/>
          <w:rtl/>
          <w:lang w:bidi="fa-IR"/>
        </w:rPr>
        <w:t xml:space="preserve"> در وصی</w:t>
      </w:r>
      <w:r>
        <w:rPr>
          <w:rFonts w:hint="cs"/>
          <w:rtl/>
          <w:lang w:bidi="fa-IR"/>
        </w:rPr>
        <w:t>ت</w:t>
      </w:r>
      <w:r w:rsidR="08855763">
        <w:rPr>
          <w:rFonts w:hint="cs"/>
          <w:rtl/>
          <w:lang w:bidi="fa-IR"/>
        </w:rPr>
        <w:t>ش به یکی از دانش آموزان ایوب السختیانی می‌گوید</w:t>
      </w:r>
      <w:r w:rsidR="08E041FF">
        <w:rPr>
          <w:rFonts w:hint="cs"/>
          <w:rtl/>
          <w:lang w:bidi="fa-IR"/>
        </w:rPr>
        <w:t>:</w:t>
      </w:r>
      <w:r w:rsidR="08855763">
        <w:rPr>
          <w:rFonts w:hint="cs"/>
          <w:rtl/>
          <w:lang w:bidi="fa-IR"/>
        </w:rPr>
        <w:t xml:space="preserve"> کتاب‌هایم را به ایوب بدهید اگر زنده بود، و گرنه آنها را بسوزانید</w:t>
      </w:r>
      <w:r>
        <w:rPr>
          <w:rFonts w:hint="cs"/>
          <w:rtl/>
          <w:lang w:bidi="fa-IR"/>
        </w:rPr>
        <w:t>.</w:t>
      </w:r>
      <w:r w:rsidR="08855763" w:rsidRPr="08E5555F">
        <w:rPr>
          <w:rStyle w:val="a7"/>
          <w:rFonts w:cs="B Lotus"/>
          <w:sz w:val="28"/>
          <w:szCs w:val="28"/>
          <w:rtl/>
          <w:lang w:bidi="fa-IR"/>
        </w:rPr>
        <w:footnoteReference w:id="935"/>
      </w:r>
    </w:p>
    <w:p w:rsidR="08855763" w:rsidRDefault="08855763" w:rsidP="08777A9A">
      <w:pPr>
        <w:ind w:firstLine="172"/>
        <w:rPr>
          <w:rFonts w:hint="cs"/>
          <w:rtl/>
          <w:lang w:bidi="fa-IR"/>
        </w:rPr>
      </w:pPr>
      <w:r>
        <w:rPr>
          <w:rFonts w:hint="cs"/>
          <w:rtl/>
          <w:lang w:bidi="fa-IR"/>
        </w:rPr>
        <w:t>أوزاعی می‌گوید</w:t>
      </w:r>
      <w:r w:rsidR="08E041FF">
        <w:rPr>
          <w:rFonts w:hint="cs"/>
          <w:rtl/>
          <w:lang w:bidi="fa-IR"/>
        </w:rPr>
        <w:t>:</w:t>
      </w:r>
      <w:r>
        <w:rPr>
          <w:rFonts w:hint="cs"/>
          <w:rtl/>
          <w:lang w:bidi="fa-IR"/>
        </w:rPr>
        <w:t xml:space="preserve"> این علم شریف </w:t>
      </w:r>
      <w:r w:rsidR="08C204A1">
        <w:rPr>
          <w:rFonts w:hint="cs"/>
          <w:rtl/>
          <w:lang w:bidi="fa-IR"/>
        </w:rPr>
        <w:t>بود تا زمانی که</w:t>
      </w:r>
      <w:r>
        <w:rPr>
          <w:rFonts w:hint="cs"/>
          <w:rtl/>
          <w:lang w:bidi="fa-IR"/>
        </w:rPr>
        <w:t xml:space="preserve"> از دهان مردانی ذکر شود که آن را می‌دانند، اما همین که به صورت مکتوب شد، نور آن از بین </w:t>
      </w:r>
      <w:r w:rsidR="08C204A1">
        <w:rPr>
          <w:rFonts w:hint="cs"/>
          <w:rtl/>
          <w:lang w:bidi="fa-IR"/>
        </w:rPr>
        <w:t>رفت</w:t>
      </w:r>
      <w:r>
        <w:rPr>
          <w:rFonts w:hint="cs"/>
          <w:rtl/>
          <w:lang w:bidi="fa-IR"/>
        </w:rPr>
        <w:t xml:space="preserve"> و </w:t>
      </w:r>
      <w:r w:rsidR="08C204A1">
        <w:rPr>
          <w:rFonts w:hint="cs"/>
          <w:rtl/>
          <w:lang w:bidi="fa-IR"/>
        </w:rPr>
        <w:t xml:space="preserve">به دست نااهلان </w:t>
      </w:r>
      <w:r>
        <w:rPr>
          <w:rFonts w:hint="cs"/>
          <w:rtl/>
          <w:lang w:bidi="fa-IR"/>
        </w:rPr>
        <w:t>افت</w:t>
      </w:r>
      <w:r w:rsidR="08C204A1">
        <w:rPr>
          <w:rFonts w:hint="cs"/>
          <w:rtl/>
          <w:lang w:bidi="fa-IR"/>
        </w:rPr>
        <w:t>ا</w:t>
      </w:r>
      <w:r>
        <w:rPr>
          <w:rFonts w:hint="cs"/>
          <w:rtl/>
          <w:lang w:bidi="fa-IR"/>
        </w:rPr>
        <w:t>د.</w:t>
      </w:r>
      <w:r w:rsidRPr="08E5555F">
        <w:rPr>
          <w:rStyle w:val="a7"/>
          <w:rFonts w:cs="B Lotus"/>
          <w:sz w:val="28"/>
          <w:szCs w:val="28"/>
          <w:rtl/>
          <w:lang w:bidi="fa-IR"/>
        </w:rPr>
        <w:footnoteReference w:id="936"/>
      </w:r>
      <w:r>
        <w:rPr>
          <w:rFonts w:hint="cs"/>
          <w:rtl/>
          <w:lang w:bidi="fa-IR"/>
        </w:rPr>
        <w:t xml:space="preserve"> </w:t>
      </w:r>
    </w:p>
    <w:p w:rsidR="08C204A1" w:rsidRDefault="08C204A1" w:rsidP="08777A9A">
      <w:pPr>
        <w:ind w:firstLine="172"/>
        <w:rPr>
          <w:rFonts w:hint="cs"/>
          <w:rtl/>
          <w:lang w:bidi="fa-IR"/>
        </w:rPr>
      </w:pPr>
      <w:r>
        <w:rPr>
          <w:rFonts w:hint="cs"/>
          <w:rtl/>
          <w:lang w:bidi="fa-IR"/>
        </w:rPr>
        <w:t>اینها</w:t>
      </w:r>
      <w:r w:rsidR="08855763">
        <w:rPr>
          <w:rFonts w:hint="cs"/>
          <w:rtl/>
          <w:lang w:bidi="fa-IR"/>
        </w:rPr>
        <w:t xml:space="preserve"> دلایل منع از نوشتن سنت می‌باشد که در اخبار و احادیثی که طرفداران این شبهه به آن استشهاد می‌کنند به وضوح آمده است.</w:t>
      </w:r>
      <w:r w:rsidR="08855763" w:rsidRPr="08E5555F">
        <w:rPr>
          <w:rStyle w:val="a7"/>
          <w:rFonts w:cs="B Lotus"/>
          <w:sz w:val="28"/>
          <w:szCs w:val="28"/>
          <w:rtl/>
          <w:lang w:bidi="fa-IR"/>
        </w:rPr>
        <w:footnoteReference w:id="937"/>
      </w:r>
    </w:p>
    <w:p w:rsidR="08C204A1" w:rsidRDefault="08C204A1" w:rsidP="08777A9A">
      <w:pPr>
        <w:ind w:firstLine="172"/>
        <w:rPr>
          <w:rFonts w:hint="cs"/>
          <w:rtl/>
          <w:lang w:bidi="fa-IR"/>
        </w:rPr>
      </w:pPr>
      <w:r>
        <w:rPr>
          <w:rFonts w:hint="cs"/>
          <w:rtl/>
          <w:lang w:bidi="fa-IR"/>
        </w:rPr>
        <w:t xml:space="preserve">بعضی از آنها </w:t>
      </w:r>
      <w:r w:rsidR="08855763">
        <w:rPr>
          <w:rFonts w:hint="cs"/>
          <w:rtl/>
          <w:lang w:bidi="fa-IR"/>
        </w:rPr>
        <w:t xml:space="preserve">از دلیل </w:t>
      </w:r>
      <w:r>
        <w:rPr>
          <w:rFonts w:hint="cs"/>
          <w:rtl/>
          <w:lang w:bidi="fa-IR"/>
        </w:rPr>
        <w:t>کناره‏گیری</w:t>
      </w:r>
      <w:r w:rsidR="08855763">
        <w:rPr>
          <w:rFonts w:hint="cs"/>
          <w:rtl/>
          <w:lang w:bidi="fa-IR"/>
        </w:rPr>
        <w:t xml:space="preserve"> از علت کراهت نوشتن سنت و سرزنش نوشتنش در عصر تدوین آن و بعد از آن تا به امروز </w:t>
      </w:r>
      <w:r>
        <w:rPr>
          <w:rFonts w:hint="cs"/>
          <w:rtl/>
          <w:lang w:bidi="fa-IR"/>
        </w:rPr>
        <w:t>سؤال می‏کنند.</w:t>
      </w:r>
    </w:p>
    <w:p w:rsidR="08855763" w:rsidRDefault="08855763" w:rsidP="08777A9A">
      <w:pPr>
        <w:ind w:firstLine="172"/>
        <w:rPr>
          <w:rFonts w:hint="cs"/>
          <w:rtl/>
          <w:lang w:bidi="fa-IR"/>
        </w:rPr>
      </w:pPr>
      <w:r>
        <w:rPr>
          <w:rFonts w:hint="cs"/>
          <w:rtl/>
          <w:lang w:bidi="fa-IR"/>
        </w:rPr>
        <w:t xml:space="preserve">جواب این سؤال </w:t>
      </w:r>
      <w:r w:rsidR="08C204A1">
        <w:rPr>
          <w:rFonts w:hint="cs"/>
          <w:rtl/>
          <w:lang w:bidi="fa-IR"/>
        </w:rPr>
        <w:t xml:space="preserve">همان است که </w:t>
      </w:r>
      <w:r>
        <w:rPr>
          <w:rFonts w:hint="cs"/>
          <w:rtl/>
          <w:lang w:bidi="fa-IR"/>
        </w:rPr>
        <w:t xml:space="preserve">خطیب </w:t>
      </w:r>
      <w:r w:rsidR="08C204A1">
        <w:rPr>
          <w:rFonts w:hint="cs"/>
          <w:rtl/>
          <w:lang w:bidi="fa-IR"/>
        </w:rPr>
        <w:t xml:space="preserve">با این سخنش </w:t>
      </w:r>
      <w:r>
        <w:rPr>
          <w:rFonts w:hint="cs"/>
          <w:rtl/>
          <w:lang w:bidi="fa-IR"/>
        </w:rPr>
        <w:t>داده است</w:t>
      </w:r>
      <w:r w:rsidR="08E041FF">
        <w:rPr>
          <w:rFonts w:hint="cs"/>
          <w:rtl/>
          <w:lang w:bidi="fa-IR"/>
        </w:rPr>
        <w:t>:</w:t>
      </w:r>
      <w:r>
        <w:rPr>
          <w:rFonts w:hint="cs"/>
          <w:rtl/>
          <w:lang w:bidi="fa-IR"/>
        </w:rPr>
        <w:t xml:space="preserve"> مردم در کتاب‌های علم</w:t>
      </w:r>
      <w:r w:rsidR="08C204A1">
        <w:rPr>
          <w:rFonts w:hint="cs"/>
          <w:rtl/>
          <w:lang w:bidi="fa-IR"/>
        </w:rPr>
        <w:t>ی</w:t>
      </w:r>
      <w:r>
        <w:rPr>
          <w:rFonts w:hint="cs"/>
          <w:rtl/>
          <w:lang w:bidi="fa-IR"/>
        </w:rPr>
        <w:t xml:space="preserve"> </w:t>
      </w:r>
      <w:r w:rsidR="08C204A1">
        <w:rPr>
          <w:rFonts w:hint="cs"/>
          <w:rtl/>
          <w:lang w:bidi="fa-IR"/>
        </w:rPr>
        <w:t>جولان می‏زنند</w:t>
      </w:r>
      <w:r>
        <w:rPr>
          <w:rFonts w:hint="cs"/>
          <w:rtl/>
          <w:lang w:bidi="fa-IR"/>
        </w:rPr>
        <w:t xml:space="preserve"> و در تدوین آنها در کتاب‌ها بی‌انصافی به خرج می‌دهند. و آنها را مختلط می‌کنند، زیرا روایت‌ها پخش شده‌اند و اسناد طولانی شده‌اند و نام‌های مردان و کنیه‌های آنها و انسابشان زیاد شده است و عبارات و الفاظ مختلف می‌شود پس قلب‌ها از حفظ آنچه که ما ذکر کرده‌ایم ناتوان می‌شود با وجود اجازه پیامبر کسانی که حفظ آن را در کتاب ضعیف دانستند و بعضی از صحابه و تابعین و مخالفین بعد از آنها به آن عمل کرده‌اند.</w:t>
      </w:r>
      <w:r w:rsidRPr="08E5555F">
        <w:rPr>
          <w:rStyle w:val="a7"/>
          <w:rFonts w:cs="B Lotus"/>
          <w:sz w:val="28"/>
          <w:szCs w:val="28"/>
          <w:rtl/>
          <w:lang w:bidi="fa-IR"/>
        </w:rPr>
        <w:footnoteReference w:id="938"/>
      </w:r>
      <w:r>
        <w:rPr>
          <w:rFonts w:hint="cs"/>
          <w:rtl/>
          <w:lang w:bidi="fa-IR"/>
        </w:rPr>
        <w:t xml:space="preserve"> </w:t>
      </w:r>
    </w:p>
    <w:p w:rsidR="08855763" w:rsidRDefault="08855763" w:rsidP="08F325CE">
      <w:pPr>
        <w:ind w:firstLine="172"/>
        <w:rPr>
          <w:rFonts w:hint="cs"/>
          <w:rtl/>
          <w:lang w:bidi="fa-IR"/>
        </w:rPr>
      </w:pPr>
      <w:r>
        <w:rPr>
          <w:rFonts w:hint="cs"/>
          <w:rtl/>
          <w:lang w:bidi="fa-IR"/>
        </w:rPr>
        <w:t>چنان که ابن سلاح گفته است</w:t>
      </w:r>
      <w:r w:rsidR="08C204A1">
        <w:rPr>
          <w:rFonts w:hint="cs"/>
          <w:rtl/>
          <w:lang w:bidi="fa-IR"/>
        </w:rPr>
        <w:t xml:space="preserve">: </w:t>
      </w:r>
      <w:r>
        <w:rPr>
          <w:rFonts w:hint="cs"/>
          <w:rtl/>
          <w:lang w:bidi="fa-IR"/>
        </w:rPr>
        <w:t>تدوین آن در کتاب برای یادگیری و یاد دادن</w:t>
      </w:r>
      <w:r w:rsidR="08C204A1">
        <w:rPr>
          <w:rFonts w:hint="cs"/>
          <w:rtl/>
          <w:lang w:bidi="fa-IR"/>
        </w:rPr>
        <w:t xml:space="preserve"> در زمانهای دیگر بو</w:t>
      </w:r>
      <w:r>
        <w:rPr>
          <w:rFonts w:hint="cs"/>
          <w:rtl/>
          <w:lang w:bidi="fa-IR"/>
        </w:rPr>
        <w:t>د</w:t>
      </w:r>
      <w:r w:rsidR="08C204A1">
        <w:rPr>
          <w:rFonts w:hint="cs"/>
          <w:rtl/>
          <w:lang w:bidi="fa-IR"/>
        </w:rPr>
        <w:t xml:space="preserve"> -</w:t>
      </w:r>
      <w:r>
        <w:rPr>
          <w:rFonts w:hint="cs"/>
          <w:rtl/>
          <w:lang w:bidi="fa-IR"/>
        </w:rPr>
        <w:t xml:space="preserve"> و </w:t>
      </w:r>
      <w:r w:rsidR="08C204A1">
        <w:rPr>
          <w:rFonts w:hint="cs"/>
          <w:rtl/>
          <w:lang w:bidi="fa-IR"/>
        </w:rPr>
        <w:t xml:space="preserve">او راست گفت پس </w:t>
      </w:r>
      <w:r>
        <w:rPr>
          <w:rFonts w:hint="cs"/>
          <w:rtl/>
          <w:lang w:bidi="fa-IR"/>
        </w:rPr>
        <w:t>خداوند او را رحمت کند</w:t>
      </w:r>
      <w:r w:rsidR="08C204A1">
        <w:rPr>
          <w:rFonts w:hint="cs"/>
          <w:rtl/>
          <w:lang w:bidi="fa-IR"/>
        </w:rPr>
        <w:t xml:space="preserve">- و </w:t>
      </w:r>
      <w:r>
        <w:rPr>
          <w:rFonts w:hint="cs"/>
          <w:rtl/>
          <w:lang w:bidi="fa-IR"/>
        </w:rPr>
        <w:t>بعد این معلوم است که منع از نوشتن سنت در ذات آن نیست بلکه به دلایلی‌</w:t>
      </w:r>
      <w:r w:rsidR="08C204A1">
        <w:rPr>
          <w:rFonts w:hint="cs"/>
          <w:rtl/>
          <w:lang w:bidi="fa-IR"/>
        </w:rPr>
        <w:t>ا</w:t>
      </w:r>
      <w:r>
        <w:rPr>
          <w:rFonts w:hint="cs"/>
          <w:rtl/>
          <w:lang w:bidi="fa-IR"/>
        </w:rPr>
        <w:t>ست که احادیث آن را ذکر کرده‌اند و آن ترس از مشغول شدن مردم به آن و غفلت از قرآن می‌باشد. و آن دلیلی که دشمنان سنت چشم‌هایشان را از آن بسته‌اند با وجود صراحت آنها در اخبار و آثاری که از آن برای شبهاتشان احتجاج می‌کنند اگر به درستی آن احادیث مطمئن شوند پس باید به دلایل وارده بر آن نیز تسلیم شوند.</w:t>
      </w:r>
      <w:r w:rsidRPr="08E5555F">
        <w:rPr>
          <w:rStyle w:val="a7"/>
          <w:rFonts w:cs="B Lotus"/>
          <w:sz w:val="28"/>
          <w:szCs w:val="28"/>
          <w:rtl/>
          <w:lang w:bidi="fa-IR"/>
        </w:rPr>
        <w:footnoteReference w:id="939"/>
      </w:r>
      <w:r>
        <w:rPr>
          <w:rFonts w:hint="cs"/>
          <w:rtl/>
          <w:lang w:bidi="fa-IR"/>
        </w:rPr>
        <w:t xml:space="preserve"> </w:t>
      </w:r>
    </w:p>
    <w:p w:rsidR="08855763" w:rsidRPr="08F325CE" w:rsidRDefault="086917D6" w:rsidP="08F325CE">
      <w:pPr>
        <w:tabs>
          <w:tab w:val="right" w:pos="6931"/>
        </w:tabs>
        <w:ind w:hanging="9"/>
        <w:rPr>
          <w:rFonts w:ascii="QCF_BSML" w:eastAsia="Times New Roman" w:hAnsi="QCF_BSML" w:cs="QCF_BSML" w:hint="cs"/>
          <w:color w:val="000000"/>
          <w:sz w:val="32"/>
          <w:szCs w:val="32"/>
          <w:rtl/>
        </w:rPr>
      </w:pPr>
      <w:r>
        <w:rPr>
          <w:rFonts w:hint="cs"/>
          <w:rtl/>
          <w:lang w:bidi="fa-IR"/>
        </w:rPr>
        <w:t>و از جمله کسانی نباشید که</w:t>
      </w:r>
      <w:r w:rsidR="08855763">
        <w:rPr>
          <w:rFonts w:hint="cs"/>
          <w:rtl/>
          <w:lang w:bidi="fa-IR"/>
        </w:rPr>
        <w:t xml:space="preserve"> خداوند بزرگ </w:t>
      </w:r>
      <w:r>
        <w:rPr>
          <w:rFonts w:hint="cs"/>
          <w:rtl/>
          <w:lang w:bidi="fa-IR"/>
        </w:rPr>
        <w:t xml:space="preserve">در موردشان </w:t>
      </w:r>
      <w:r w:rsidR="08855763">
        <w:rPr>
          <w:rFonts w:hint="cs"/>
          <w:rtl/>
          <w:lang w:bidi="fa-IR"/>
        </w:rPr>
        <w:t>گفته است</w:t>
      </w:r>
      <w:r w:rsidR="08E041FF">
        <w:rPr>
          <w:rFonts w:hint="cs"/>
          <w:rtl/>
          <w:lang w:bidi="fa-IR"/>
        </w:rPr>
        <w:t>:</w:t>
      </w:r>
      <w:r w:rsidR="08855763">
        <w:rPr>
          <w:rFonts w:hint="cs"/>
          <w:rtl/>
          <w:lang w:bidi="fa-IR"/>
        </w:rPr>
        <w:t xml:space="preserve"> </w:t>
      </w:r>
      <w:r w:rsidR="08F325CE" w:rsidRPr="08F325CE">
        <w:rPr>
          <w:rFonts w:ascii="QCF_BSML" w:eastAsia="Times New Roman" w:hAnsi="QCF_BSML" w:cs="QCF_BSML"/>
          <w:color w:val="000000"/>
          <w:sz w:val="30"/>
          <w:szCs w:val="30"/>
          <w:rtl/>
        </w:rPr>
        <w:t>ﭽ</w:t>
      </w:r>
      <w:r w:rsidR="08F325CE" w:rsidRPr="08F325CE">
        <w:rPr>
          <w:rFonts w:ascii="QCF_P013" w:eastAsia="Times New Roman" w:hAnsi="QCF_P013" w:cs="QCF_P013"/>
          <w:color w:val="000000"/>
          <w:sz w:val="30"/>
          <w:szCs w:val="30"/>
          <w:rtl/>
        </w:rPr>
        <w:t>ﭸ ﭹ ﭺ ﭻ ﭼ</w:t>
      </w:r>
      <w:r w:rsidR="08F325CE" w:rsidRPr="08F325CE">
        <w:rPr>
          <w:rFonts w:ascii="Arial" w:eastAsia="Times New Roman" w:hAnsi="Arial" w:cs="Arial"/>
          <w:color w:val="000000"/>
          <w:sz w:val="16"/>
          <w:szCs w:val="16"/>
          <w:rtl/>
        </w:rPr>
        <w:t xml:space="preserve"> </w:t>
      </w:r>
      <w:r w:rsidR="08F325CE" w:rsidRPr="08F325CE">
        <w:rPr>
          <w:rFonts w:ascii="QCF_BSML" w:eastAsia="Times New Roman" w:hAnsi="QCF_BSML" w:cs="QCF_BSML"/>
          <w:color w:val="000000"/>
          <w:sz w:val="30"/>
          <w:szCs w:val="30"/>
          <w:rtl/>
        </w:rPr>
        <w:t>ﭼ</w:t>
      </w:r>
      <w:r w:rsidR="08F325CE" w:rsidRPr="08F325CE">
        <w:rPr>
          <w:rFonts w:hint="cs"/>
          <w:sz w:val="30"/>
          <w:szCs w:val="30"/>
          <w:rtl/>
          <w:lang w:bidi="fa-IR"/>
        </w:rPr>
        <w:t>(بقره / 85)</w:t>
      </w:r>
    </w:p>
    <w:p w:rsidR="08855763" w:rsidRPr="08B8636D" w:rsidRDefault="08855763" w:rsidP="08777A9A">
      <w:pPr>
        <w:ind w:firstLine="172"/>
        <w:rPr>
          <w:rFonts w:hint="cs"/>
          <w:sz w:val="26"/>
          <w:szCs w:val="26"/>
          <w:rtl/>
          <w:lang w:bidi="fa-IR"/>
        </w:rPr>
      </w:pPr>
      <w:r w:rsidRPr="08B8636D">
        <w:rPr>
          <w:rFonts w:hint="cs"/>
          <w:sz w:val="26"/>
          <w:szCs w:val="26"/>
          <w:rtl/>
          <w:lang w:bidi="fa-IR"/>
        </w:rPr>
        <w:t>«آیا به قسمتی از کتاب ایمان می‌آورید و بعضی دیگر را تکفیر می‌کنید».</w:t>
      </w:r>
    </w:p>
    <w:p w:rsidR="08855763" w:rsidRDefault="08855763" w:rsidP="08777A9A">
      <w:pPr>
        <w:ind w:firstLine="172"/>
        <w:rPr>
          <w:rFonts w:hint="cs"/>
          <w:rtl/>
          <w:lang w:bidi="fa-IR"/>
        </w:rPr>
      </w:pPr>
      <w:r>
        <w:rPr>
          <w:rFonts w:hint="cs"/>
          <w:rtl/>
          <w:lang w:bidi="fa-IR"/>
        </w:rPr>
        <w:t xml:space="preserve">اگر به درستی آنچه که از اخبار و آثار به آن استشهاد کرده‌اند تسلیم </w:t>
      </w:r>
      <w:r w:rsidR="086917D6">
        <w:rPr>
          <w:rFonts w:hint="cs"/>
          <w:rtl/>
          <w:lang w:bidi="fa-IR"/>
        </w:rPr>
        <w:t>ن</w:t>
      </w:r>
      <w:r>
        <w:rPr>
          <w:rFonts w:hint="cs"/>
          <w:rtl/>
          <w:lang w:bidi="fa-IR"/>
        </w:rPr>
        <w:t>شوند پس برای شبهه‌هایشان در منع از نوشتن سنت در زمان پیامبر و صحابه و تابعین اساسی باقی نمی‌ماند که بر عدم حجیت سنت دلالت کند</w:t>
      </w:r>
      <w:r w:rsidR="086917D6">
        <w:rPr>
          <w:rFonts w:hint="cs"/>
          <w:rtl/>
          <w:lang w:bidi="fa-IR"/>
        </w:rPr>
        <w:t>.</w:t>
      </w:r>
      <w:r>
        <w:rPr>
          <w:rFonts w:hint="cs"/>
          <w:rtl/>
          <w:lang w:bidi="fa-IR"/>
        </w:rPr>
        <w:t xml:space="preserve"> زیرا در همان وقتی که منع نوشتن در زمان پیامبر و صحابه و تابعین صادر گردید در همان وقت دستور به نوشتن داده شد. </w:t>
      </w:r>
    </w:p>
    <w:p w:rsidR="08855763" w:rsidRDefault="08855763" w:rsidP="08777A9A">
      <w:pPr>
        <w:ind w:firstLine="172"/>
        <w:rPr>
          <w:rFonts w:hint="cs"/>
          <w:rtl/>
          <w:lang w:bidi="fa-IR"/>
        </w:rPr>
      </w:pPr>
      <w:r>
        <w:rPr>
          <w:rFonts w:hint="cs"/>
          <w:rtl/>
          <w:lang w:bidi="fa-IR"/>
        </w:rPr>
        <w:t>و اینجا معلوم است که یکی از آنها دیگری را نسخ نمی‌کند</w:t>
      </w:r>
      <w:r w:rsidRPr="08E5555F">
        <w:rPr>
          <w:rStyle w:val="a7"/>
          <w:rFonts w:cs="B Lotus"/>
          <w:sz w:val="28"/>
          <w:szCs w:val="28"/>
          <w:rtl/>
          <w:lang w:bidi="fa-IR"/>
        </w:rPr>
        <w:footnoteReference w:id="940"/>
      </w:r>
      <w:r>
        <w:rPr>
          <w:rFonts w:hint="cs"/>
          <w:rtl/>
          <w:lang w:bidi="fa-IR"/>
        </w:rPr>
        <w:t xml:space="preserve"> زیرا نسخ فقط زمانی ممکن است که جمع آنها دشوار باشد. و این همان چیزی است که دکتر عبدالغنی </w:t>
      </w:r>
      <w:r>
        <w:rPr>
          <w:rFonts w:cs="Times New Roman" w:hint="cs"/>
          <w:rtl/>
          <w:lang w:bidi="fa-IR"/>
        </w:rPr>
        <w:t>–</w:t>
      </w:r>
      <w:r>
        <w:rPr>
          <w:rFonts w:hint="cs"/>
          <w:rtl/>
          <w:lang w:bidi="fa-IR"/>
        </w:rPr>
        <w:t xml:space="preserve"> رحمت خدا بر او باد </w:t>
      </w:r>
      <w:r>
        <w:rPr>
          <w:rFonts w:cs="Times New Roman" w:hint="cs"/>
          <w:rtl/>
          <w:lang w:bidi="fa-IR"/>
        </w:rPr>
        <w:t>–</w:t>
      </w:r>
      <w:r>
        <w:rPr>
          <w:rFonts w:hint="cs"/>
          <w:rtl/>
          <w:lang w:bidi="fa-IR"/>
        </w:rPr>
        <w:t xml:space="preserve"> در ج</w:t>
      </w:r>
      <w:r w:rsidR="086917D6">
        <w:rPr>
          <w:rFonts w:hint="cs"/>
          <w:rtl/>
          <w:lang w:bidi="fa-IR"/>
        </w:rPr>
        <w:t xml:space="preserve">مع میان احادیث نهی و احادیث اذن، </w:t>
      </w:r>
      <w:r>
        <w:rPr>
          <w:rFonts w:hint="cs"/>
          <w:rtl/>
          <w:lang w:bidi="fa-IR"/>
        </w:rPr>
        <w:t>یعنی اجازه داده شده</w:t>
      </w:r>
      <w:r w:rsidR="086917D6">
        <w:rPr>
          <w:rFonts w:hint="cs"/>
          <w:rtl/>
          <w:lang w:bidi="fa-IR"/>
        </w:rPr>
        <w:t>،</w:t>
      </w:r>
      <w:r>
        <w:rPr>
          <w:rFonts w:hint="cs"/>
          <w:rtl/>
          <w:lang w:bidi="fa-IR"/>
        </w:rPr>
        <w:t xml:space="preserve"> بکار گرفته است. که گفته است</w:t>
      </w:r>
      <w:r w:rsidR="08E041FF">
        <w:rPr>
          <w:rFonts w:hint="cs"/>
          <w:rtl/>
          <w:lang w:bidi="fa-IR"/>
        </w:rPr>
        <w:t>:</w:t>
      </w:r>
      <w:r>
        <w:rPr>
          <w:rFonts w:hint="cs"/>
          <w:rtl/>
          <w:lang w:bidi="fa-IR"/>
        </w:rPr>
        <w:t xml:space="preserve"> </w:t>
      </w:r>
      <w:r w:rsidR="086917D6">
        <w:rPr>
          <w:rFonts w:hint="cs"/>
          <w:rtl/>
          <w:lang w:bidi="fa-IR"/>
        </w:rPr>
        <w:t>جمهور علما</w:t>
      </w:r>
      <w:r>
        <w:rPr>
          <w:rFonts w:hint="cs"/>
          <w:rtl/>
          <w:lang w:bidi="fa-IR"/>
        </w:rPr>
        <w:t xml:space="preserve"> به نسخ معتقدند</w:t>
      </w:r>
      <w:r w:rsidRPr="08E5555F">
        <w:rPr>
          <w:rStyle w:val="a7"/>
          <w:rFonts w:cs="B Lotus"/>
          <w:sz w:val="28"/>
          <w:szCs w:val="28"/>
          <w:rtl/>
          <w:lang w:bidi="fa-IR"/>
        </w:rPr>
        <w:footnoteReference w:id="941"/>
      </w:r>
      <w:r>
        <w:rPr>
          <w:rFonts w:hint="cs"/>
          <w:rtl/>
          <w:lang w:bidi="fa-IR"/>
        </w:rPr>
        <w:t>،</w:t>
      </w:r>
      <w:r w:rsidR="086917D6">
        <w:rPr>
          <w:rFonts w:hint="cs"/>
          <w:rtl/>
          <w:lang w:bidi="fa-IR"/>
        </w:rPr>
        <w:t>و بعضی از</w:t>
      </w:r>
      <w:r>
        <w:rPr>
          <w:rFonts w:hint="cs"/>
          <w:rtl/>
          <w:lang w:bidi="fa-IR"/>
        </w:rPr>
        <w:t xml:space="preserve"> متأخرین نیز رأی آنها را برگزیده‌اند.</w:t>
      </w:r>
      <w:r w:rsidRPr="08E5555F">
        <w:rPr>
          <w:rStyle w:val="a7"/>
          <w:rFonts w:cs="B Lotus"/>
          <w:sz w:val="28"/>
          <w:szCs w:val="28"/>
          <w:rtl/>
          <w:lang w:bidi="fa-IR"/>
        </w:rPr>
        <w:footnoteReference w:id="942"/>
      </w:r>
      <w:r>
        <w:rPr>
          <w:rFonts w:hint="cs"/>
          <w:rtl/>
          <w:lang w:bidi="fa-IR"/>
        </w:rPr>
        <w:t xml:space="preserve"> </w:t>
      </w:r>
    </w:p>
    <w:p w:rsidR="08855763" w:rsidRDefault="08855763" w:rsidP="08777A9A">
      <w:pPr>
        <w:ind w:firstLine="172"/>
        <w:rPr>
          <w:rFonts w:hint="cs"/>
          <w:rtl/>
          <w:lang w:bidi="fa-IR"/>
        </w:rPr>
      </w:pPr>
      <w:r>
        <w:rPr>
          <w:rFonts w:hint="cs"/>
          <w:rtl/>
          <w:lang w:bidi="fa-IR"/>
        </w:rPr>
        <w:t>درست</w:t>
      </w:r>
      <w:r w:rsidR="08D77C4C">
        <w:rPr>
          <w:rFonts w:hint="cs"/>
          <w:rtl/>
          <w:lang w:bidi="fa-IR"/>
        </w:rPr>
        <w:t xml:space="preserve"> اين است </w:t>
      </w:r>
      <w:r>
        <w:rPr>
          <w:rFonts w:hint="cs"/>
          <w:rtl/>
          <w:lang w:bidi="fa-IR"/>
        </w:rPr>
        <w:t xml:space="preserve">که نسخ اصلاً وجود ندارد و منع نوشتن فقط به دلیل ترس </w:t>
      </w:r>
      <w:r>
        <w:rPr>
          <w:rFonts w:cs="Times New Roman" w:hint="cs"/>
          <w:rtl/>
          <w:lang w:bidi="fa-IR"/>
        </w:rPr>
        <w:t>–</w:t>
      </w:r>
      <w:r>
        <w:rPr>
          <w:rFonts w:hint="cs"/>
          <w:rtl/>
          <w:lang w:bidi="fa-IR"/>
        </w:rPr>
        <w:t xml:space="preserve"> از دلایلی که اشاره شد </w:t>
      </w:r>
      <w:r>
        <w:rPr>
          <w:rFonts w:cs="Times New Roman" w:hint="cs"/>
          <w:rtl/>
          <w:lang w:bidi="fa-IR"/>
        </w:rPr>
        <w:t>–</w:t>
      </w:r>
      <w:r>
        <w:rPr>
          <w:rFonts w:hint="cs"/>
          <w:rtl/>
          <w:lang w:bidi="fa-IR"/>
        </w:rPr>
        <w:t xml:space="preserve"> و اجازه دادن به دلیل وجود امنیت علمی بوده است</w:t>
      </w:r>
      <w:r w:rsidR="086917D6">
        <w:rPr>
          <w:rFonts w:hint="cs"/>
          <w:rtl/>
          <w:lang w:bidi="fa-IR"/>
        </w:rPr>
        <w:t>.</w:t>
      </w:r>
      <w:r>
        <w:rPr>
          <w:rFonts w:hint="cs"/>
          <w:rtl/>
          <w:lang w:bidi="fa-IR"/>
        </w:rPr>
        <w:t xml:space="preserve"> پس واجب نیست که کلمه نسخ را </w:t>
      </w:r>
      <w:r w:rsidR="086917D6">
        <w:rPr>
          <w:rFonts w:hint="cs"/>
          <w:rtl/>
          <w:lang w:bidi="fa-IR"/>
        </w:rPr>
        <w:t xml:space="preserve">جز هنگام عدم امکان جمع با چیز دیگر، </w:t>
      </w:r>
      <w:r>
        <w:rPr>
          <w:rFonts w:hint="cs"/>
          <w:rtl/>
          <w:lang w:bidi="fa-IR"/>
        </w:rPr>
        <w:t>بکار ببریم</w:t>
      </w:r>
      <w:r w:rsidR="086917D6">
        <w:rPr>
          <w:rFonts w:hint="cs"/>
          <w:rtl/>
          <w:lang w:bidi="fa-IR"/>
        </w:rPr>
        <w:t>.</w:t>
      </w:r>
      <w:r>
        <w:rPr>
          <w:rFonts w:hint="cs"/>
          <w:rtl/>
          <w:lang w:bidi="fa-IR"/>
        </w:rPr>
        <w:t xml:space="preserve"> بنابراین جمع آنها با اختصاص نهی به وقت ترس و اذن به وقت امنیت ممکن می‌شود حتی در حدیث گفتن و تبلیغ در هر دو حالت و این جمعی است که از نظر معنی عقلانی است. پس چه چیزی ما را </w:t>
      </w:r>
      <w:r w:rsidR="086917D6">
        <w:rPr>
          <w:rFonts w:hint="cs"/>
          <w:rtl/>
          <w:lang w:bidi="fa-IR"/>
        </w:rPr>
        <w:t>به قائل بودن به نسخ مجبور می‌کند</w:t>
      </w:r>
      <w:r>
        <w:rPr>
          <w:rFonts w:hint="cs"/>
          <w:rtl/>
          <w:lang w:bidi="fa-IR"/>
        </w:rPr>
        <w:t xml:space="preserve">؟ </w:t>
      </w:r>
    </w:p>
    <w:p w:rsidR="08855763" w:rsidRDefault="08855763" w:rsidP="08777A9A">
      <w:pPr>
        <w:ind w:firstLine="172"/>
        <w:rPr>
          <w:rFonts w:hint="cs"/>
          <w:rtl/>
          <w:lang w:bidi="fa-IR"/>
        </w:rPr>
      </w:pPr>
      <w:r>
        <w:rPr>
          <w:rFonts w:hint="cs"/>
          <w:rtl/>
          <w:lang w:bidi="fa-IR"/>
        </w:rPr>
        <w:t>پس هیچ ادعائی در اختصاصات به قرآن یا اشخاص و زمان‌هایی که در بعضی گفته‌ها نقل می‌شود</w:t>
      </w:r>
      <w:r w:rsidR="086917D6">
        <w:rPr>
          <w:rFonts w:hint="cs"/>
          <w:rtl/>
          <w:lang w:bidi="fa-IR"/>
        </w:rPr>
        <w:t>، نیست،</w:t>
      </w:r>
      <w:r>
        <w:rPr>
          <w:rFonts w:hint="cs"/>
          <w:rtl/>
          <w:lang w:bidi="fa-IR"/>
        </w:rPr>
        <w:t xml:space="preserve"> بلکه مدار و محور در منع حدیث به دلیل جلوگیری از اشتباه نوشته‌ها با قرآن یا استقلال آنها از وحی می‌باشد. و محور اجازه در امنیت و اطمینان از عدم اشتباه در این اوضاع و احوال می‌باشد.</w:t>
      </w:r>
      <w:r w:rsidRPr="08E5555F">
        <w:rPr>
          <w:rStyle w:val="a7"/>
          <w:rFonts w:cs="B Lotus"/>
          <w:sz w:val="28"/>
          <w:szCs w:val="28"/>
          <w:rtl/>
          <w:lang w:bidi="fa-IR"/>
        </w:rPr>
        <w:footnoteReference w:id="943"/>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و این چنین اراده خداوند می‌خواهد که منع از نوشتن سنت جزئی از این راه روشن بزرگ باشد که به وسیله آن رسالت اسلام قائم به کتاب و سنت حفظ شده است. </w:t>
      </w:r>
    </w:p>
    <w:p w:rsidR="08855763" w:rsidRDefault="08855763" w:rsidP="08777A9A">
      <w:pPr>
        <w:ind w:firstLine="172"/>
        <w:rPr>
          <w:rFonts w:hint="cs"/>
          <w:rtl/>
          <w:lang w:bidi="fa-IR"/>
        </w:rPr>
      </w:pPr>
      <w:r>
        <w:rPr>
          <w:rFonts w:hint="cs"/>
          <w:rtl/>
          <w:lang w:bidi="fa-IR"/>
        </w:rPr>
        <w:t>در این باره دکتر همام عبدالرحیم می‌گوید</w:t>
      </w:r>
      <w:r w:rsidR="08E041FF">
        <w:rPr>
          <w:rFonts w:hint="cs"/>
          <w:rtl/>
          <w:lang w:bidi="fa-IR"/>
        </w:rPr>
        <w:t>:</w:t>
      </w:r>
      <w:r>
        <w:rPr>
          <w:rFonts w:hint="cs"/>
          <w:rtl/>
          <w:lang w:bidi="fa-IR"/>
        </w:rPr>
        <w:t xml:space="preserve"> اگر آن چنان نبود شرح و تفسیر بر قرآن کریم بسیار زیاد می‌شد پس کار برای نویسندگان مشکل می‌شد و با هم قاطی می‌شد. بنابراین تشخیص متن قرآن از سایر متن‌ها (سنت یا رأی سایر فقها) شکل می‌شد. این اتفاق برای رسالت پیامبران قبلی پیش آمده است، حقیقت با باطل و</w:t>
      </w:r>
      <w:r w:rsidR="086917D6">
        <w:rPr>
          <w:rFonts w:hint="cs"/>
          <w:rtl/>
          <w:lang w:bidi="fa-IR"/>
        </w:rPr>
        <w:t xml:space="preserve"> </w:t>
      </w:r>
      <w:r>
        <w:rPr>
          <w:rFonts w:hint="cs"/>
          <w:rtl/>
          <w:lang w:bidi="fa-IR"/>
        </w:rPr>
        <w:t>درست با نادرست و وحی با خیال و تصور</w:t>
      </w:r>
      <w:r w:rsidR="086917D6">
        <w:rPr>
          <w:rFonts w:hint="cs"/>
          <w:rtl/>
          <w:lang w:bidi="fa-IR"/>
        </w:rPr>
        <w:t>،</w:t>
      </w:r>
      <w:r>
        <w:rPr>
          <w:rFonts w:hint="cs"/>
          <w:rtl/>
          <w:lang w:bidi="fa-IR"/>
        </w:rPr>
        <w:t xml:space="preserve"> با هم آمیخته است. تا جایی که اصل از بین رفته و زیر پای اضافه‌ها و توضیحات اضافی مخفی شده است و برای وحی تشخیص و تمییزی باقی نمی‌ماند</w:t>
      </w:r>
      <w:r w:rsidR="086917D6">
        <w:rPr>
          <w:rFonts w:hint="cs"/>
          <w:rtl/>
          <w:lang w:bidi="fa-IR"/>
        </w:rPr>
        <w:t>.</w:t>
      </w:r>
      <w:r>
        <w:rPr>
          <w:rFonts w:hint="cs"/>
          <w:rtl/>
          <w:lang w:bidi="fa-IR"/>
        </w:rPr>
        <w:t xml:space="preserve"> </w:t>
      </w:r>
      <w:r w:rsidR="08E44F10">
        <w:rPr>
          <w:rFonts w:hint="cs"/>
          <w:rtl/>
          <w:lang w:bidi="fa-IR"/>
        </w:rPr>
        <w:t>و وحی در دین یهود و مسیح</w:t>
      </w:r>
      <w:r>
        <w:rPr>
          <w:rFonts w:hint="cs"/>
          <w:rtl/>
          <w:lang w:bidi="fa-IR"/>
        </w:rPr>
        <w:t xml:space="preserve">ی </w:t>
      </w:r>
      <w:r w:rsidR="08E44F10">
        <w:rPr>
          <w:rFonts w:hint="cs"/>
          <w:rtl/>
          <w:lang w:bidi="fa-IR"/>
        </w:rPr>
        <w:t>تبدیل به حرکت تاریخ شد به این معنا که</w:t>
      </w:r>
      <w:r w:rsidR="08E041FF">
        <w:rPr>
          <w:rFonts w:hint="cs"/>
          <w:rtl/>
          <w:lang w:bidi="fa-IR"/>
        </w:rPr>
        <w:t>:</w:t>
      </w:r>
      <w:r>
        <w:rPr>
          <w:rFonts w:hint="cs"/>
          <w:rtl/>
          <w:lang w:bidi="fa-IR"/>
        </w:rPr>
        <w:t xml:space="preserve"> هر اتفاقی که در تاریخ می‌افتد به وحی اضافه می‌شود به اعتبار اینکه آن اراده خداوند است و این اضافات در حدیث نیز وجود دارد. </w:t>
      </w:r>
    </w:p>
    <w:p w:rsidR="08855763" w:rsidRDefault="08855763" w:rsidP="08777A9A">
      <w:pPr>
        <w:ind w:firstLine="172"/>
        <w:rPr>
          <w:rFonts w:hint="cs"/>
          <w:rtl/>
          <w:lang w:bidi="fa-IR"/>
        </w:rPr>
      </w:pPr>
      <w:r>
        <w:rPr>
          <w:rFonts w:hint="cs"/>
          <w:rtl/>
          <w:lang w:bidi="fa-IR"/>
        </w:rPr>
        <w:t>این قرائت‌ها</w:t>
      </w:r>
      <w:r w:rsidR="08E44F10">
        <w:rPr>
          <w:rFonts w:hint="cs"/>
          <w:rtl/>
          <w:lang w:bidi="fa-IR"/>
        </w:rPr>
        <w:t>ی نادر</w:t>
      </w:r>
      <w:r>
        <w:rPr>
          <w:rFonts w:hint="cs"/>
          <w:rtl/>
          <w:lang w:bidi="fa-IR"/>
        </w:rPr>
        <w:t xml:space="preserve"> </w:t>
      </w:r>
      <w:r w:rsidR="08912F6E">
        <w:rPr>
          <w:rFonts w:hint="cs"/>
          <w:rtl/>
          <w:lang w:bidi="fa-IR"/>
        </w:rPr>
        <w:t>از دیدگاه ما</w:t>
      </w:r>
      <w:r w:rsidR="08E44F10">
        <w:rPr>
          <w:rFonts w:hint="cs"/>
          <w:rtl/>
          <w:lang w:bidi="fa-IR"/>
        </w:rPr>
        <w:t xml:space="preserve">- </w:t>
      </w:r>
      <w:r>
        <w:rPr>
          <w:rFonts w:hint="cs"/>
          <w:rtl/>
          <w:lang w:bidi="fa-IR"/>
        </w:rPr>
        <w:t>چنانکه گذشت</w:t>
      </w:r>
      <w:r w:rsidR="08E44F10">
        <w:rPr>
          <w:rFonts w:hint="cs"/>
          <w:rtl/>
          <w:lang w:bidi="fa-IR"/>
        </w:rPr>
        <w:t xml:space="preserve"> </w:t>
      </w:r>
      <w:r w:rsidR="08912F6E">
        <w:rPr>
          <w:rFonts w:cs="Times New Roman" w:hint="cs"/>
          <w:rtl/>
          <w:lang w:bidi="fa-IR"/>
        </w:rPr>
        <w:t>–</w:t>
      </w:r>
      <w:r>
        <w:rPr>
          <w:rFonts w:hint="cs"/>
          <w:rtl/>
          <w:lang w:bidi="fa-IR"/>
        </w:rPr>
        <w:t xml:space="preserve"> </w:t>
      </w:r>
      <w:r w:rsidR="08912F6E">
        <w:rPr>
          <w:rFonts w:hint="cs"/>
          <w:rtl/>
          <w:lang w:bidi="fa-IR"/>
        </w:rPr>
        <w:t xml:space="preserve">چیزی جز </w:t>
      </w:r>
      <w:r>
        <w:rPr>
          <w:rFonts w:hint="cs"/>
          <w:rtl/>
          <w:lang w:bidi="fa-IR"/>
        </w:rPr>
        <w:t xml:space="preserve">توضیح اضافی </w:t>
      </w:r>
      <w:r w:rsidR="08E44F10">
        <w:rPr>
          <w:rFonts w:hint="cs"/>
          <w:rtl/>
          <w:lang w:bidi="fa-IR"/>
        </w:rPr>
        <w:t xml:space="preserve">تفسیری </w:t>
      </w:r>
      <w:r w:rsidR="08912F6E">
        <w:rPr>
          <w:rFonts w:hint="cs"/>
          <w:rtl/>
          <w:lang w:bidi="fa-IR"/>
        </w:rPr>
        <w:t>نیست که در حاشیه</w:t>
      </w:r>
      <w:r>
        <w:rPr>
          <w:rFonts w:hint="cs"/>
          <w:rtl/>
          <w:lang w:bidi="fa-IR"/>
        </w:rPr>
        <w:t xml:space="preserve"> آیات قرآن نوشته شده‌اند</w:t>
      </w:r>
      <w:r w:rsidR="08912F6E">
        <w:rPr>
          <w:rFonts w:hint="cs"/>
          <w:rtl/>
          <w:lang w:bidi="fa-IR"/>
        </w:rPr>
        <w:t>.</w:t>
      </w:r>
      <w:r w:rsidRPr="08E5555F">
        <w:rPr>
          <w:rStyle w:val="a7"/>
          <w:rFonts w:cs="B Lotus"/>
          <w:sz w:val="28"/>
          <w:szCs w:val="28"/>
          <w:rtl/>
          <w:lang w:bidi="fa-IR"/>
        </w:rPr>
        <w:footnoteReference w:id="944"/>
      </w:r>
      <w:r>
        <w:rPr>
          <w:rFonts w:hint="cs"/>
          <w:rtl/>
          <w:lang w:bidi="fa-IR"/>
        </w:rPr>
        <w:t xml:space="preserve"> سپس نویسنده گمان کرده که آنها جزو قرآن می‌باشند و بسیاری از صحابه متن </w:t>
      </w:r>
      <w:r w:rsidR="08912F6E">
        <w:rPr>
          <w:rFonts w:hint="cs"/>
          <w:rtl/>
          <w:lang w:bidi="fa-IR"/>
        </w:rPr>
        <w:t xml:space="preserve">قرآن </w:t>
      </w:r>
      <w:r>
        <w:rPr>
          <w:rFonts w:hint="cs"/>
          <w:rtl/>
          <w:lang w:bidi="fa-IR"/>
        </w:rPr>
        <w:t>را به تنهایی و بدون ق</w:t>
      </w:r>
      <w:r w:rsidR="08912F6E">
        <w:rPr>
          <w:rFonts w:hint="cs"/>
          <w:rtl/>
          <w:lang w:bidi="fa-IR"/>
        </w:rPr>
        <w:t>رار دادن چیزی در کنار آن می‌نوشت</w:t>
      </w:r>
      <w:r>
        <w:rPr>
          <w:rFonts w:hint="cs"/>
          <w:rtl/>
          <w:lang w:bidi="fa-IR"/>
        </w:rPr>
        <w:t xml:space="preserve">ند و </w:t>
      </w:r>
      <w:r w:rsidR="08912F6E">
        <w:rPr>
          <w:rFonts w:hint="cs"/>
          <w:rtl/>
          <w:lang w:bidi="fa-IR"/>
        </w:rPr>
        <w:t>علاوه</w:t>
      </w:r>
      <w:r>
        <w:rPr>
          <w:rFonts w:hint="cs"/>
          <w:rtl/>
          <w:lang w:bidi="fa-IR"/>
        </w:rPr>
        <w:t xml:space="preserve"> بر </w:t>
      </w:r>
      <w:r w:rsidR="08912F6E">
        <w:rPr>
          <w:rFonts w:hint="cs"/>
          <w:rtl/>
          <w:lang w:bidi="fa-IR"/>
        </w:rPr>
        <w:t>این</w:t>
      </w:r>
      <w:r>
        <w:rPr>
          <w:rFonts w:hint="cs"/>
          <w:rtl/>
          <w:lang w:bidi="fa-IR"/>
        </w:rPr>
        <w:t xml:space="preserve"> </w:t>
      </w:r>
      <w:r w:rsidR="08912F6E">
        <w:rPr>
          <w:rFonts w:hint="cs"/>
          <w:rtl/>
          <w:lang w:bidi="fa-IR"/>
        </w:rPr>
        <w:t>افراد دیگری بودند</w:t>
      </w:r>
      <w:r>
        <w:rPr>
          <w:rFonts w:hint="cs"/>
          <w:rtl/>
          <w:lang w:bidi="fa-IR"/>
        </w:rPr>
        <w:t xml:space="preserve"> که تمامی متواترات در روایت قرآن را حفظ کرده‌اند و اضافه بر آن را </w:t>
      </w:r>
      <w:r w:rsidR="08912F6E">
        <w:rPr>
          <w:rFonts w:hint="cs"/>
          <w:rtl/>
          <w:lang w:bidi="fa-IR"/>
        </w:rPr>
        <w:t>به حکم شاذ و نادر بودن قبول نمی‏کردند.</w:t>
      </w:r>
      <w:r w:rsidRPr="08E5555F">
        <w:rPr>
          <w:rStyle w:val="a7"/>
          <w:rFonts w:cs="B Lotus"/>
          <w:sz w:val="28"/>
          <w:szCs w:val="28"/>
          <w:rtl/>
          <w:lang w:bidi="fa-IR"/>
        </w:rPr>
        <w:footnoteReference w:id="945"/>
      </w:r>
      <w:r>
        <w:rPr>
          <w:rFonts w:hint="cs"/>
          <w:rtl/>
          <w:lang w:bidi="fa-IR"/>
        </w:rPr>
        <w:t xml:space="preserve"> </w:t>
      </w:r>
    </w:p>
    <w:p w:rsidR="08855763" w:rsidRDefault="08855763" w:rsidP="085941F9">
      <w:pPr>
        <w:pStyle w:val="3"/>
        <w:rPr>
          <w:rFonts w:hint="cs"/>
          <w:rtl/>
        </w:rPr>
      </w:pPr>
      <w:r>
        <w:rPr>
          <w:rtl/>
        </w:rPr>
        <w:br w:type="page"/>
      </w:r>
      <w:bookmarkStart w:id="198" w:name="_Toc141524680"/>
      <w:bookmarkStart w:id="199" w:name="_Toc225750377"/>
      <w:r>
        <w:rPr>
          <w:rFonts w:hint="cs"/>
          <w:rtl/>
        </w:rPr>
        <w:t>علت منع از نوش</w:t>
      </w:r>
      <w:r w:rsidR="08605AD1">
        <w:rPr>
          <w:rFonts w:hint="cs"/>
          <w:rtl/>
        </w:rPr>
        <w:t xml:space="preserve">تن سنت نزد دشمنان و رد گمان </w:t>
      </w:r>
      <w:r>
        <w:rPr>
          <w:rFonts w:hint="cs"/>
          <w:rtl/>
        </w:rPr>
        <w:t>آنها</w:t>
      </w:r>
      <w:bookmarkEnd w:id="198"/>
      <w:bookmarkEnd w:id="199"/>
      <w:r>
        <w:rPr>
          <w:rFonts w:hint="cs"/>
          <w:rtl/>
        </w:rPr>
        <w:t xml:space="preserve"> </w:t>
      </w:r>
    </w:p>
    <w:p w:rsidR="08855763" w:rsidRPr="080A4B5B" w:rsidRDefault="08855763" w:rsidP="08777A9A">
      <w:pPr>
        <w:ind w:firstLine="172"/>
        <w:rPr>
          <w:rFonts w:cs="Times New Roman" w:hint="cs"/>
          <w:rtl/>
          <w:lang w:bidi="fa-IR"/>
        </w:rPr>
      </w:pPr>
      <w:r>
        <w:rPr>
          <w:rFonts w:hint="cs"/>
          <w:rtl/>
          <w:lang w:bidi="fa-IR"/>
        </w:rPr>
        <w:t>اول</w:t>
      </w:r>
      <w:r w:rsidR="08E041FF">
        <w:rPr>
          <w:rFonts w:hint="cs"/>
          <w:rtl/>
          <w:lang w:bidi="fa-IR"/>
        </w:rPr>
        <w:t>:</w:t>
      </w:r>
      <w:r>
        <w:rPr>
          <w:rFonts w:hint="cs"/>
          <w:rtl/>
          <w:lang w:bidi="fa-IR"/>
        </w:rPr>
        <w:t xml:space="preserve"> همانا منع از نوشتن سنت دلالت بر این دارد که پیامبر و صحابه نخواسته‌اند که غیر از کتاب خدا</w:t>
      </w:r>
      <w:r w:rsidR="082A2B09">
        <w:rPr>
          <w:rFonts w:hint="cs"/>
          <w:rtl/>
          <w:lang w:bidi="fa-IR"/>
        </w:rPr>
        <w:t>،</w:t>
      </w:r>
      <w:r>
        <w:rPr>
          <w:rFonts w:hint="cs"/>
          <w:rtl/>
          <w:lang w:bidi="fa-IR"/>
        </w:rPr>
        <w:t xml:space="preserve"> کتاب دیگری </w:t>
      </w:r>
      <w:r w:rsidR="082A2B09">
        <w:rPr>
          <w:rFonts w:hint="cs"/>
          <w:rtl/>
          <w:lang w:bidi="fa-IR"/>
        </w:rPr>
        <w:t xml:space="preserve">اصل </w:t>
      </w:r>
      <w:r>
        <w:rPr>
          <w:rFonts w:hint="cs"/>
          <w:rtl/>
          <w:lang w:bidi="fa-IR"/>
        </w:rPr>
        <w:t xml:space="preserve">باشد. </w:t>
      </w:r>
    </w:p>
    <w:p w:rsidR="08855763" w:rsidRDefault="08855763" w:rsidP="08777A9A">
      <w:pPr>
        <w:ind w:firstLine="172"/>
        <w:rPr>
          <w:rFonts w:hint="cs"/>
          <w:rtl/>
          <w:lang w:bidi="fa-IR"/>
        </w:rPr>
      </w:pPr>
      <w:r>
        <w:rPr>
          <w:rFonts w:hint="cs"/>
          <w:rtl/>
          <w:lang w:bidi="fa-IR"/>
        </w:rPr>
        <w:t>دوم</w:t>
      </w:r>
      <w:r w:rsidR="08E041FF">
        <w:rPr>
          <w:rFonts w:hint="cs"/>
          <w:rtl/>
          <w:lang w:bidi="fa-IR"/>
        </w:rPr>
        <w:t>:</w:t>
      </w:r>
      <w:r>
        <w:rPr>
          <w:rFonts w:hint="cs"/>
          <w:rtl/>
          <w:lang w:bidi="fa-IR"/>
        </w:rPr>
        <w:t xml:space="preserve"> نهی دلالت می‌کند بر اینکه پیامبر و صحابه نخواستند که سنت</w:t>
      </w:r>
      <w:r w:rsidR="081674A3">
        <w:rPr>
          <w:rFonts w:hint="cs"/>
          <w:rtl/>
          <w:lang w:bidi="fa-IR"/>
        </w:rPr>
        <w:t>،</w:t>
      </w:r>
      <w:r>
        <w:rPr>
          <w:rFonts w:hint="cs"/>
          <w:rtl/>
          <w:lang w:bidi="fa-IR"/>
        </w:rPr>
        <w:t xml:space="preserve"> دین </w:t>
      </w:r>
      <w:r w:rsidR="082A2B09">
        <w:rPr>
          <w:rFonts w:hint="cs"/>
          <w:rtl/>
          <w:lang w:bidi="fa-IR"/>
        </w:rPr>
        <w:t>عام</w:t>
      </w:r>
      <w:r>
        <w:rPr>
          <w:rFonts w:hint="cs"/>
          <w:rtl/>
          <w:lang w:bidi="fa-IR"/>
        </w:rPr>
        <w:t xml:space="preserve"> و دائمی مثل قرآن کریم باشد. </w:t>
      </w:r>
    </w:p>
    <w:p w:rsidR="08855763" w:rsidRDefault="08855763" w:rsidP="08777A9A">
      <w:pPr>
        <w:ind w:firstLine="172"/>
        <w:rPr>
          <w:rFonts w:hint="cs"/>
          <w:rtl/>
          <w:lang w:bidi="fa-IR"/>
        </w:rPr>
      </w:pPr>
      <w:r>
        <w:rPr>
          <w:rFonts w:hint="cs"/>
          <w:rtl/>
          <w:lang w:bidi="fa-IR"/>
        </w:rPr>
        <w:t>سوم</w:t>
      </w:r>
      <w:r w:rsidR="08E041FF">
        <w:rPr>
          <w:rFonts w:hint="cs"/>
          <w:rtl/>
          <w:lang w:bidi="fa-IR"/>
        </w:rPr>
        <w:t>:</w:t>
      </w:r>
      <w:r>
        <w:rPr>
          <w:rFonts w:hint="cs"/>
          <w:rtl/>
          <w:lang w:bidi="fa-IR"/>
        </w:rPr>
        <w:t xml:space="preserve"> </w:t>
      </w:r>
      <w:r w:rsidR="081674A3">
        <w:rPr>
          <w:rFonts w:hint="cs"/>
          <w:rtl/>
          <w:lang w:bidi="fa-IR"/>
        </w:rPr>
        <w:t>نهی</w:t>
      </w:r>
      <w:r>
        <w:rPr>
          <w:rFonts w:hint="cs"/>
          <w:rtl/>
          <w:lang w:bidi="fa-IR"/>
        </w:rPr>
        <w:t xml:space="preserve"> از زیاد شدن حدیث به این دلیل است که صحابه در مقابل سنت اجتهاد می‌کردند و آن را ب</w:t>
      </w:r>
      <w:r w:rsidR="08912F6E">
        <w:rPr>
          <w:rFonts w:hint="cs"/>
          <w:rtl/>
          <w:lang w:bidi="fa-IR"/>
        </w:rPr>
        <w:t xml:space="preserve">ه </w:t>
      </w:r>
      <w:r>
        <w:rPr>
          <w:rFonts w:hint="cs"/>
          <w:rtl/>
          <w:lang w:bidi="fa-IR"/>
        </w:rPr>
        <w:t xml:space="preserve">کار نمی‌گرفتند. </w:t>
      </w:r>
    </w:p>
    <w:p w:rsidR="08855763" w:rsidRDefault="08855763" w:rsidP="08605AD1">
      <w:pPr>
        <w:ind w:firstLine="172"/>
        <w:rPr>
          <w:rFonts w:hint="cs"/>
          <w:rtl/>
          <w:lang w:bidi="fa-IR"/>
        </w:rPr>
      </w:pPr>
      <w:r>
        <w:rPr>
          <w:rFonts w:hint="cs"/>
          <w:rtl/>
          <w:lang w:bidi="fa-IR"/>
        </w:rPr>
        <w:t>چهارم</w:t>
      </w:r>
      <w:r w:rsidR="08E041FF">
        <w:rPr>
          <w:rFonts w:hint="cs"/>
          <w:rtl/>
          <w:lang w:bidi="fa-IR"/>
        </w:rPr>
        <w:t>:</w:t>
      </w:r>
      <w:r>
        <w:rPr>
          <w:rFonts w:hint="cs"/>
          <w:rtl/>
          <w:lang w:bidi="fa-IR"/>
        </w:rPr>
        <w:t xml:space="preserve"> </w:t>
      </w:r>
      <w:r w:rsidR="081674A3">
        <w:rPr>
          <w:rFonts w:hint="cs"/>
          <w:rtl/>
          <w:lang w:bidi="fa-IR"/>
        </w:rPr>
        <w:t>نهی از</w:t>
      </w:r>
      <w:r>
        <w:rPr>
          <w:rFonts w:hint="cs"/>
          <w:rtl/>
          <w:lang w:bidi="fa-IR"/>
        </w:rPr>
        <w:t xml:space="preserve"> زیاد شدن ر</w:t>
      </w:r>
      <w:r w:rsidR="081674A3">
        <w:rPr>
          <w:rFonts w:hint="cs"/>
          <w:rtl/>
          <w:lang w:bidi="fa-IR"/>
        </w:rPr>
        <w:t>وایت</w:t>
      </w:r>
      <w:r>
        <w:rPr>
          <w:rFonts w:hint="cs"/>
          <w:rtl/>
          <w:lang w:bidi="fa-IR"/>
        </w:rPr>
        <w:t xml:space="preserve"> دلیل</w:t>
      </w:r>
      <w:r w:rsidR="08912F6E">
        <w:rPr>
          <w:rFonts w:hint="cs"/>
          <w:rtl/>
          <w:lang w:bidi="fa-IR"/>
        </w:rPr>
        <w:t xml:space="preserve"> عدم حجیت سنت پیامبر و اتهام ابو</w:t>
      </w:r>
      <w:r>
        <w:rPr>
          <w:rFonts w:hint="cs"/>
          <w:rtl/>
          <w:lang w:bidi="fa-IR"/>
        </w:rPr>
        <w:t>‌بکر و عمر</w:t>
      </w:r>
      <w:r w:rsidR="08605AD1">
        <w:rPr>
          <w:rFonts w:cs="CTraditional Arabic" w:hint="cs"/>
          <w:rtl/>
          <w:lang w:bidi="fa-IR"/>
        </w:rPr>
        <w:t>ش</w:t>
      </w:r>
      <w:r>
        <w:rPr>
          <w:rFonts w:hint="cs"/>
          <w:rtl/>
          <w:lang w:bidi="fa-IR"/>
        </w:rPr>
        <w:t xml:space="preserve"> به دروغ</w:t>
      </w:r>
      <w:r w:rsidR="081674A3">
        <w:rPr>
          <w:rFonts w:hint="cs"/>
          <w:rtl/>
          <w:lang w:bidi="fa-IR"/>
        </w:rPr>
        <w:t>گو بودن</w:t>
      </w:r>
      <w:r>
        <w:rPr>
          <w:rFonts w:hint="cs"/>
          <w:rtl/>
          <w:lang w:bidi="fa-IR"/>
        </w:rPr>
        <w:t xml:space="preserve"> صحابه</w:t>
      </w:r>
      <w:r w:rsidR="081674A3">
        <w:rPr>
          <w:rFonts w:hint="cs"/>
          <w:rtl/>
          <w:lang w:bidi="fa-IR"/>
        </w:rPr>
        <w:t xml:space="preserve"> است</w:t>
      </w:r>
      <w:r>
        <w:rPr>
          <w:rFonts w:hint="cs"/>
          <w:rtl/>
          <w:lang w:bidi="fa-IR"/>
        </w:rPr>
        <w:t xml:space="preserve">. </w:t>
      </w:r>
    </w:p>
    <w:p w:rsidR="08855763" w:rsidRDefault="08855763" w:rsidP="08777A9A">
      <w:pPr>
        <w:ind w:firstLine="172"/>
        <w:rPr>
          <w:rFonts w:hint="cs"/>
          <w:rtl/>
          <w:lang w:bidi="fa-IR"/>
        </w:rPr>
      </w:pPr>
    </w:p>
    <w:p w:rsidR="08855763" w:rsidRDefault="08605AD1" w:rsidP="085941F9">
      <w:pPr>
        <w:pStyle w:val="3"/>
        <w:rPr>
          <w:rFonts w:hint="cs"/>
          <w:rtl/>
        </w:rPr>
      </w:pPr>
      <w:bookmarkStart w:id="200" w:name="_Toc141524681"/>
      <w:r>
        <w:rPr>
          <w:rtl/>
        </w:rPr>
        <w:br w:type="page"/>
      </w:r>
      <w:bookmarkStart w:id="201" w:name="_Toc225750378"/>
      <w:r w:rsidR="08855763">
        <w:rPr>
          <w:rFonts w:hint="cs"/>
          <w:rtl/>
        </w:rPr>
        <w:t>نمایش شبهه منع از نوشتن سنت نزد دشمنان آن و رد آن</w:t>
      </w:r>
      <w:bookmarkEnd w:id="200"/>
      <w:bookmarkEnd w:id="201"/>
      <w:r w:rsidR="08855763">
        <w:rPr>
          <w:rFonts w:hint="cs"/>
          <w:rtl/>
        </w:rPr>
        <w:t xml:space="preserve"> </w:t>
      </w:r>
    </w:p>
    <w:p w:rsidR="08855763" w:rsidRDefault="08855763" w:rsidP="08777A9A">
      <w:pPr>
        <w:ind w:firstLine="172"/>
        <w:rPr>
          <w:rFonts w:hint="cs"/>
          <w:rtl/>
          <w:lang w:bidi="fa-IR"/>
        </w:rPr>
      </w:pPr>
      <w:r>
        <w:rPr>
          <w:rFonts w:hint="cs"/>
          <w:rtl/>
          <w:lang w:bidi="fa-IR"/>
        </w:rPr>
        <w:t>دشمنان سنت پنداشته‌اند که علت واقعی در منع پیامبر</w:t>
      </w:r>
      <w:r>
        <w:rPr>
          <w:rFonts w:hint="cs"/>
          <w:lang w:bidi="fa-IR"/>
        </w:rPr>
        <w:sym w:font="AGA Arabesque" w:char="F072"/>
      </w:r>
      <w:r>
        <w:rPr>
          <w:rFonts w:hint="cs"/>
          <w:rtl/>
          <w:lang w:bidi="fa-IR"/>
        </w:rPr>
        <w:t xml:space="preserve"> و صحابه و تابعین از نوشتن سنت</w:t>
      </w:r>
      <w:r w:rsidR="08D77C4C">
        <w:rPr>
          <w:rFonts w:hint="cs"/>
          <w:rtl/>
          <w:lang w:bidi="fa-IR"/>
        </w:rPr>
        <w:t xml:space="preserve"> اين است </w:t>
      </w:r>
      <w:r>
        <w:rPr>
          <w:rFonts w:hint="cs"/>
          <w:rtl/>
          <w:lang w:bidi="fa-IR"/>
        </w:rPr>
        <w:t>که</w:t>
      </w:r>
      <w:r w:rsidR="08E041FF">
        <w:rPr>
          <w:rFonts w:hint="cs"/>
          <w:rtl/>
          <w:lang w:bidi="fa-IR"/>
        </w:rPr>
        <w:t>:</w:t>
      </w:r>
      <w:r>
        <w:rPr>
          <w:rFonts w:hint="cs"/>
          <w:rtl/>
          <w:lang w:bidi="fa-IR"/>
        </w:rPr>
        <w:t xml:space="preserve"> </w:t>
      </w:r>
    </w:p>
    <w:p w:rsidR="08855763" w:rsidRPr="08435E80" w:rsidRDefault="08855763" w:rsidP="08777A9A">
      <w:pPr>
        <w:ind w:firstLine="172"/>
        <w:rPr>
          <w:rFonts w:hint="cs"/>
          <w:b/>
          <w:bCs/>
          <w:rtl/>
          <w:lang w:bidi="fa-IR"/>
        </w:rPr>
      </w:pPr>
      <w:bookmarkStart w:id="202" w:name="_Toc141524682"/>
      <w:r w:rsidRPr="08435E80">
        <w:rPr>
          <w:rFonts w:hint="cs"/>
          <w:b/>
          <w:bCs/>
          <w:rtl/>
          <w:lang w:bidi="fa-IR"/>
        </w:rPr>
        <w:t>اول</w:t>
      </w:r>
      <w:r w:rsidR="08E041FF" w:rsidRPr="08435E80">
        <w:rPr>
          <w:rFonts w:hint="cs"/>
          <w:b/>
          <w:bCs/>
          <w:rtl/>
          <w:lang w:bidi="fa-IR"/>
        </w:rPr>
        <w:t>:</w:t>
      </w:r>
      <w:r w:rsidRPr="08435E80">
        <w:rPr>
          <w:rFonts w:hint="cs"/>
          <w:b/>
          <w:bCs/>
          <w:rtl/>
          <w:lang w:bidi="fa-IR"/>
        </w:rPr>
        <w:t xml:space="preserve"> همانا آنها نمی‌خواستند که غیر از قرآن کتاب دیگری وجود داشته باشد</w:t>
      </w:r>
      <w:bookmarkEnd w:id="202"/>
    </w:p>
    <w:p w:rsidR="08855763" w:rsidRDefault="08855763" w:rsidP="08777A9A">
      <w:pPr>
        <w:ind w:firstLine="172"/>
        <w:rPr>
          <w:rFonts w:hint="cs"/>
          <w:rtl/>
          <w:lang w:bidi="fa-IR"/>
        </w:rPr>
      </w:pPr>
      <w:r>
        <w:rPr>
          <w:rFonts w:hint="cs"/>
          <w:rtl/>
          <w:lang w:bidi="fa-IR"/>
        </w:rPr>
        <w:t>در این باره جمال البنا می‌گوید</w:t>
      </w:r>
      <w:r w:rsidR="08E041FF">
        <w:rPr>
          <w:rFonts w:hint="cs"/>
          <w:rtl/>
          <w:lang w:bidi="fa-IR"/>
        </w:rPr>
        <w:t>:</w:t>
      </w:r>
      <w:r>
        <w:rPr>
          <w:rFonts w:hint="cs"/>
          <w:rtl/>
          <w:lang w:bidi="fa-IR"/>
        </w:rPr>
        <w:t xml:space="preserve"> واقعیت</w:t>
      </w:r>
      <w:r w:rsidR="08D77C4C">
        <w:rPr>
          <w:rFonts w:hint="cs"/>
          <w:rtl/>
          <w:lang w:bidi="fa-IR"/>
        </w:rPr>
        <w:t xml:space="preserve"> اين است </w:t>
      </w:r>
      <w:r>
        <w:rPr>
          <w:rFonts w:hint="cs"/>
          <w:rtl/>
          <w:lang w:bidi="fa-IR"/>
        </w:rPr>
        <w:t>که پیامبر</w:t>
      </w:r>
      <w:r>
        <w:rPr>
          <w:rFonts w:hint="cs"/>
          <w:lang w:bidi="fa-IR"/>
        </w:rPr>
        <w:sym w:font="AGA Arabesque" w:char="F072"/>
      </w:r>
      <w:r>
        <w:rPr>
          <w:rFonts w:hint="cs"/>
          <w:rtl/>
          <w:lang w:bidi="fa-IR"/>
        </w:rPr>
        <w:t xml:space="preserve"> دستور به منع تدوین احادیث داده است تا اینکه غیر از کتاب خداوند کتاب </w:t>
      </w:r>
      <w:r w:rsidR="08126676">
        <w:rPr>
          <w:rFonts w:hint="cs"/>
          <w:rtl/>
          <w:lang w:bidi="fa-IR"/>
        </w:rPr>
        <w:t>دیگری وجود نداشته باشد. حدیث ابو</w:t>
      </w:r>
      <w:r>
        <w:rPr>
          <w:rFonts w:hint="cs"/>
          <w:rtl/>
          <w:lang w:bidi="fa-IR"/>
        </w:rPr>
        <w:t xml:space="preserve">هریره در این باره صراحت دارد </w:t>
      </w:r>
      <w:r w:rsidR="08126676">
        <w:rPr>
          <w:rFonts w:hint="cs"/>
          <w:rtl/>
          <w:lang w:bidi="fa-IR"/>
        </w:rPr>
        <w:t xml:space="preserve">که </w:t>
      </w:r>
      <w:r>
        <w:rPr>
          <w:rFonts w:hint="cs"/>
          <w:rtl/>
          <w:lang w:bidi="fa-IR"/>
        </w:rPr>
        <w:t>گفت</w:t>
      </w:r>
      <w:r w:rsidR="08E041FF">
        <w:rPr>
          <w:rFonts w:hint="cs"/>
          <w:rtl/>
          <w:lang w:bidi="fa-IR"/>
        </w:rPr>
        <w:t>:</w:t>
      </w:r>
      <w:r>
        <w:rPr>
          <w:rFonts w:hint="cs"/>
          <w:rtl/>
          <w:lang w:bidi="fa-IR"/>
        </w:rPr>
        <w:t xml:space="preserve"> پیامبر بر ما خارج شد در حالی که ما احادیث او را می‌نوشتیم</w:t>
      </w:r>
      <w:r w:rsidR="0830306C">
        <w:rPr>
          <w:rFonts w:hint="cs"/>
          <w:rtl/>
          <w:lang w:bidi="fa-IR"/>
        </w:rPr>
        <w:t xml:space="preserve">. </w:t>
      </w:r>
      <w:r>
        <w:rPr>
          <w:rFonts w:hint="cs"/>
          <w:rtl/>
          <w:lang w:bidi="fa-IR"/>
        </w:rPr>
        <w:t>... حدیث را ذکر کرد و گفت این همان کاری است که ابوبکر انجام داد که تمامی احادیثی را که تدوین کرده بود قبل از مرگش سوزاند. چنانکه عمر بعد از اینکه در کتاب سنت و صحابه مشورت کرد</w:t>
      </w:r>
      <w:r w:rsidR="0830306C">
        <w:rPr>
          <w:rFonts w:hint="cs"/>
          <w:rtl/>
          <w:lang w:bidi="fa-IR"/>
        </w:rPr>
        <w:t xml:space="preserve">. </w:t>
      </w:r>
      <w:r>
        <w:rPr>
          <w:rFonts w:hint="cs"/>
          <w:rtl/>
          <w:lang w:bidi="fa-IR"/>
        </w:rPr>
        <w:t>... و حدیث را ذکر کرد.</w:t>
      </w:r>
      <w:r w:rsidRPr="08E5555F">
        <w:rPr>
          <w:rStyle w:val="a7"/>
          <w:rFonts w:cs="B Lotus"/>
          <w:sz w:val="28"/>
          <w:szCs w:val="28"/>
          <w:rtl/>
          <w:lang w:bidi="fa-IR"/>
        </w:rPr>
        <w:footnoteReference w:id="946"/>
      </w:r>
      <w:r>
        <w:rPr>
          <w:rFonts w:hint="cs"/>
          <w:rtl/>
          <w:lang w:bidi="fa-IR"/>
        </w:rPr>
        <w:t xml:space="preserve"> </w:t>
      </w:r>
    </w:p>
    <w:p w:rsidR="08855763" w:rsidRDefault="08855763" w:rsidP="08777A9A">
      <w:pPr>
        <w:ind w:firstLine="172"/>
        <w:rPr>
          <w:rFonts w:hint="cs"/>
          <w:rtl/>
          <w:lang w:bidi="fa-IR"/>
        </w:rPr>
      </w:pPr>
      <w:r>
        <w:rPr>
          <w:rFonts w:hint="cs"/>
          <w:rtl/>
          <w:lang w:bidi="fa-IR"/>
        </w:rPr>
        <w:t>با توجه به این دلیل نیازی عز الدین تصریح می‌کند و بعد از اعتراضش بر علت ترس از اختلاط سنت با قرآن می‌گوید</w:t>
      </w:r>
      <w:r w:rsidR="08E041FF">
        <w:rPr>
          <w:rFonts w:hint="cs"/>
          <w:rtl/>
          <w:lang w:bidi="fa-IR"/>
        </w:rPr>
        <w:t>:</w:t>
      </w:r>
      <w:r>
        <w:rPr>
          <w:rFonts w:hint="cs"/>
          <w:rtl/>
          <w:lang w:bidi="fa-IR"/>
        </w:rPr>
        <w:t xml:space="preserve"> این ترس از اساس برای احادیث پیامبر</w:t>
      </w:r>
      <w:r>
        <w:rPr>
          <w:rFonts w:hint="cs"/>
          <w:lang w:bidi="fa-IR"/>
        </w:rPr>
        <w:sym w:font="AGA Arabesque" w:char="F072"/>
      </w:r>
      <w:r>
        <w:rPr>
          <w:rFonts w:hint="cs"/>
          <w:rtl/>
          <w:lang w:bidi="fa-IR"/>
        </w:rPr>
        <w:t xml:space="preserve"> و بزرگان دین وجود نداشته است بلکه این ترس هم از امری بود که پیامبر</w:t>
      </w:r>
      <w:r>
        <w:rPr>
          <w:rFonts w:hint="cs"/>
          <w:lang w:bidi="fa-IR"/>
        </w:rPr>
        <w:sym w:font="AGA Arabesque" w:char="F072"/>
      </w:r>
      <w:r>
        <w:rPr>
          <w:rFonts w:hint="cs"/>
          <w:rtl/>
          <w:lang w:bidi="fa-IR"/>
        </w:rPr>
        <w:t xml:space="preserve"> در آخر عمرش و تمامی صح</w:t>
      </w:r>
      <w:r w:rsidR="08BD04AD">
        <w:rPr>
          <w:rFonts w:hint="cs"/>
          <w:rtl/>
          <w:lang w:bidi="fa-IR"/>
        </w:rPr>
        <w:t>ابه ذکر کردند. و ما در حدیث ابو</w:t>
      </w:r>
      <w:r>
        <w:rPr>
          <w:rFonts w:hint="cs"/>
          <w:rtl/>
          <w:lang w:bidi="fa-IR"/>
        </w:rPr>
        <w:t xml:space="preserve">هریره و حدیث مروی از عمر بن خطاب دیدیم که هنگامی که خواست سنت بنویسد ولی نخواست که غیر از کتاب خداوند کتاب دیگری وجود داشته باشد به خاطر ترس از مشغول شدن مردم به حدیث و غفلت از کتاب خداوند و این ترس پیوسته تا به امروز نیز موجود می‌باشد. پس در جای دیگری می‌گوید: این دلیل به تنهایی </w:t>
      </w:r>
      <w:r>
        <w:rPr>
          <w:rFonts w:cs="Times New Roman" w:hint="cs"/>
          <w:rtl/>
          <w:lang w:bidi="fa-IR"/>
        </w:rPr>
        <w:t>–</w:t>
      </w:r>
      <w:r>
        <w:rPr>
          <w:rFonts w:hint="cs"/>
          <w:rtl/>
          <w:lang w:bidi="fa-IR"/>
        </w:rPr>
        <w:t xml:space="preserve"> یعنی اینکه همراه کتاب خداوند کتاب دیگری وجود نداشته باشد </w:t>
      </w:r>
      <w:r>
        <w:rPr>
          <w:rFonts w:cs="Times New Roman" w:hint="cs"/>
          <w:rtl/>
          <w:lang w:bidi="fa-IR"/>
        </w:rPr>
        <w:t>–</w:t>
      </w:r>
      <w:r>
        <w:rPr>
          <w:rFonts w:hint="cs"/>
          <w:rtl/>
          <w:lang w:bidi="fa-IR"/>
        </w:rPr>
        <w:t xml:space="preserve"> التزام می‌کند به اینکه نوشتن سنت تا روز قیامت جایز نیست </w:t>
      </w:r>
      <w:r>
        <w:rPr>
          <w:rFonts w:cs="Times New Roman" w:hint="cs"/>
          <w:rtl/>
          <w:lang w:bidi="fa-IR"/>
        </w:rPr>
        <w:t>–</w:t>
      </w:r>
      <w:r>
        <w:rPr>
          <w:rFonts w:hint="cs"/>
          <w:rtl/>
          <w:lang w:bidi="fa-IR"/>
        </w:rPr>
        <w:t xml:space="preserve"> ولکن این کار اصلاً نسخ شود.</w:t>
      </w:r>
      <w:r w:rsidRPr="08E5555F">
        <w:rPr>
          <w:rStyle w:val="a7"/>
          <w:rFonts w:cs="B Lotus"/>
          <w:sz w:val="28"/>
          <w:szCs w:val="28"/>
          <w:rtl/>
          <w:lang w:bidi="fa-IR"/>
        </w:rPr>
        <w:footnoteReference w:id="947"/>
      </w:r>
      <w:r>
        <w:rPr>
          <w:rFonts w:hint="cs"/>
          <w:rtl/>
          <w:lang w:bidi="fa-IR"/>
        </w:rPr>
        <w:t xml:space="preserve"> </w:t>
      </w:r>
    </w:p>
    <w:p w:rsidR="08855763" w:rsidRPr="08435E80" w:rsidRDefault="08855763" w:rsidP="08777A9A">
      <w:pPr>
        <w:ind w:firstLine="172"/>
        <w:rPr>
          <w:rFonts w:hint="cs"/>
          <w:b/>
          <w:bCs/>
          <w:rtl/>
          <w:lang w:bidi="fa-IR"/>
        </w:rPr>
      </w:pPr>
      <w:r w:rsidRPr="08435E80">
        <w:rPr>
          <w:rFonts w:hint="cs"/>
          <w:b/>
          <w:bCs/>
          <w:rtl/>
          <w:lang w:bidi="fa-IR"/>
        </w:rPr>
        <w:t>دوم</w:t>
      </w:r>
      <w:r w:rsidR="08E041FF" w:rsidRPr="08435E80">
        <w:rPr>
          <w:rFonts w:hint="cs"/>
          <w:b/>
          <w:bCs/>
          <w:rtl/>
          <w:lang w:bidi="fa-IR"/>
        </w:rPr>
        <w:t>:</w:t>
      </w:r>
      <w:r w:rsidRPr="08435E80">
        <w:rPr>
          <w:rFonts w:hint="cs"/>
          <w:b/>
          <w:bCs/>
          <w:rtl/>
          <w:lang w:bidi="fa-IR"/>
        </w:rPr>
        <w:t xml:space="preserve"> بار دیگر دشمنان سنت می‌پندارند که علت منع پیامبر و صحابه و تابعین از نوشتن سنت این بوده که</w:t>
      </w:r>
      <w:r w:rsidR="08E041FF" w:rsidRPr="08435E80">
        <w:rPr>
          <w:rFonts w:hint="cs"/>
          <w:b/>
          <w:bCs/>
          <w:rtl/>
          <w:lang w:bidi="fa-IR"/>
        </w:rPr>
        <w:t>:</w:t>
      </w:r>
      <w:r w:rsidRPr="08435E80">
        <w:rPr>
          <w:rFonts w:hint="cs"/>
          <w:b/>
          <w:bCs/>
          <w:rtl/>
          <w:lang w:bidi="fa-IR"/>
        </w:rPr>
        <w:t xml:space="preserve"> همانا آنها نمی‌خواستند که سنت را به عنوان دین و قانون عمومی مانند قرآن قرار دهند. </w:t>
      </w:r>
    </w:p>
    <w:p w:rsidR="08855763" w:rsidRDefault="08855763" w:rsidP="08777A9A">
      <w:pPr>
        <w:ind w:firstLine="172"/>
        <w:rPr>
          <w:rFonts w:hint="cs"/>
          <w:rtl/>
          <w:lang w:bidi="fa-IR"/>
        </w:rPr>
      </w:pPr>
      <w:r>
        <w:rPr>
          <w:rFonts w:hint="cs"/>
          <w:rtl/>
          <w:lang w:bidi="fa-IR"/>
        </w:rPr>
        <w:t>در این باره توفیق صدقی می‌گوید</w:t>
      </w:r>
      <w:r w:rsidR="08E041FF">
        <w:rPr>
          <w:rFonts w:hint="cs"/>
          <w:rtl/>
          <w:lang w:bidi="fa-IR"/>
        </w:rPr>
        <w:t>:</w:t>
      </w:r>
      <w:r>
        <w:rPr>
          <w:rFonts w:hint="cs"/>
          <w:rtl/>
          <w:lang w:bidi="fa-IR"/>
        </w:rPr>
        <w:t xml:space="preserve"> آنچه سنت برای اعراب در آن زمان بیان کرده است برای تمامی ملت‌ها در تمامی اوقات درست نمی‌باشد</w:t>
      </w:r>
      <w:r w:rsidRPr="08E5555F">
        <w:rPr>
          <w:rStyle w:val="a7"/>
          <w:rFonts w:cs="B Lotus"/>
          <w:sz w:val="28"/>
          <w:szCs w:val="28"/>
          <w:rtl/>
          <w:lang w:bidi="fa-IR"/>
        </w:rPr>
        <w:footnoteReference w:id="948"/>
      </w:r>
      <w:r>
        <w:rPr>
          <w:rFonts w:hint="cs"/>
          <w:rtl/>
          <w:lang w:bidi="fa-IR"/>
        </w:rPr>
        <w:t>. در جای دیگری می‌گوید</w:t>
      </w:r>
      <w:r w:rsidR="08E041FF">
        <w:rPr>
          <w:rFonts w:hint="cs"/>
          <w:rtl/>
          <w:lang w:bidi="fa-IR"/>
        </w:rPr>
        <w:t>:</w:t>
      </w:r>
      <w:r>
        <w:rPr>
          <w:rFonts w:hint="cs"/>
          <w:rtl/>
          <w:lang w:bidi="fa-IR"/>
        </w:rPr>
        <w:t xml:space="preserve"> بعضی از صحابه از حدیث گفتن و بحث درباره آن منع می‌کردند. اگر سنت برای تمامی بشریت بود تمامی توانایی خود را برای حفظ و ثبت آن بکار می‌گرفتند و در نشر آن میان جهانیان با هم مسابقه می‌دادند و هرگز در میان آنها سهل انگاری و ناامیدی وجود نداشت.</w:t>
      </w:r>
      <w:r w:rsidRPr="08E5555F">
        <w:rPr>
          <w:rStyle w:val="a7"/>
          <w:rFonts w:cs="B Lotus"/>
          <w:sz w:val="28"/>
          <w:szCs w:val="28"/>
          <w:rtl/>
          <w:lang w:bidi="fa-IR"/>
        </w:rPr>
        <w:footnoteReference w:id="949"/>
      </w:r>
      <w:r>
        <w:rPr>
          <w:rFonts w:hint="cs"/>
          <w:rtl/>
          <w:lang w:bidi="fa-IR"/>
        </w:rPr>
        <w:t xml:space="preserve"> </w:t>
      </w:r>
    </w:p>
    <w:p w:rsidR="08855763" w:rsidRDefault="08CF3062" w:rsidP="085941F9">
      <w:pPr>
        <w:ind w:firstLine="172"/>
        <w:rPr>
          <w:rFonts w:hint="cs"/>
          <w:rtl/>
          <w:lang w:bidi="fa-IR"/>
        </w:rPr>
      </w:pPr>
      <w:r>
        <w:rPr>
          <w:rFonts w:hint="cs"/>
          <w:rtl/>
          <w:lang w:bidi="fa-IR"/>
        </w:rPr>
        <w:t>استاد محمد رشید رضا</w:t>
      </w:r>
      <w:r w:rsidRPr="08E5555F">
        <w:rPr>
          <w:rStyle w:val="a7"/>
          <w:rFonts w:cs="B Lotus"/>
          <w:sz w:val="28"/>
          <w:szCs w:val="28"/>
          <w:rtl/>
          <w:lang w:bidi="fa-IR"/>
        </w:rPr>
        <w:footnoteReference w:id="950"/>
      </w:r>
      <w:r w:rsidR="085941F9">
        <w:rPr>
          <w:rFonts w:cs="CTraditional Arabic" w:hint="cs"/>
          <w:rtl/>
          <w:lang w:bidi="fa-IR"/>
        </w:rPr>
        <w:t>:</w:t>
      </w:r>
      <w:r>
        <w:rPr>
          <w:rFonts w:hint="cs"/>
          <w:rtl/>
          <w:lang w:bidi="fa-IR"/>
        </w:rPr>
        <w:t xml:space="preserve"> </w:t>
      </w:r>
      <w:r w:rsidR="08855763">
        <w:rPr>
          <w:rFonts w:hint="cs"/>
          <w:rtl/>
          <w:lang w:bidi="fa-IR"/>
        </w:rPr>
        <w:t>از این گفته تأثیر پذیرفته‌اند هنگامی که می‌گوید</w:t>
      </w:r>
      <w:r w:rsidR="08E041FF">
        <w:rPr>
          <w:rFonts w:hint="cs"/>
          <w:rtl/>
          <w:lang w:bidi="fa-IR"/>
        </w:rPr>
        <w:t>:</w:t>
      </w:r>
      <w:r w:rsidR="08855763">
        <w:rPr>
          <w:rFonts w:hint="cs"/>
          <w:rtl/>
          <w:lang w:bidi="fa-IR"/>
        </w:rPr>
        <w:t xml:space="preserve"> آیا این احادیثی که سنت نامیده می‌شود دین و شریعت عمومی است، اگر چه این احادیث سنتی نیست که بدون هیچ گونه درگیری و اختلافی به ویژه در صدر اسلام پیروی شده باشند؟ اگر گفتیم بله، بزرگترین شک به ما بر می‌گردد، منع پیامبر از نوشتن چیزی از او غیر از قرآن</w:t>
      </w:r>
      <w:r w:rsidR="08855763" w:rsidRPr="08E5555F">
        <w:rPr>
          <w:rStyle w:val="a7"/>
          <w:rFonts w:cs="B Lotus"/>
          <w:sz w:val="28"/>
          <w:szCs w:val="28"/>
          <w:rtl/>
          <w:lang w:bidi="fa-IR"/>
        </w:rPr>
        <w:footnoteReference w:id="951"/>
      </w:r>
      <w:r w:rsidR="08855763">
        <w:rPr>
          <w:rFonts w:hint="cs"/>
          <w:rtl/>
          <w:lang w:bidi="fa-IR"/>
        </w:rPr>
        <w:t xml:space="preserve"> و عدم نوشتن صحابه به حدیث</w:t>
      </w:r>
      <w:r w:rsidR="08855763" w:rsidRPr="08E5555F">
        <w:rPr>
          <w:rStyle w:val="a7"/>
          <w:rFonts w:cs="B Lotus"/>
          <w:sz w:val="28"/>
          <w:szCs w:val="28"/>
          <w:rtl/>
          <w:lang w:bidi="fa-IR"/>
        </w:rPr>
        <w:footnoteReference w:id="952"/>
      </w:r>
      <w:r w:rsidR="08855763">
        <w:rPr>
          <w:rFonts w:hint="cs"/>
          <w:rtl/>
          <w:lang w:bidi="fa-IR"/>
        </w:rPr>
        <w:t xml:space="preserve"> و عدم توجه علما و امامانشان مانند خلفا به حدیث بلکه از آنها نقل شده که از آن رویگردان بوده‌اند</w:t>
      </w:r>
      <w:r w:rsidR="08855763" w:rsidRPr="08E5555F">
        <w:rPr>
          <w:rStyle w:val="a7"/>
          <w:rFonts w:cs="B Lotus"/>
          <w:sz w:val="28"/>
          <w:szCs w:val="28"/>
          <w:rtl/>
          <w:lang w:bidi="fa-IR"/>
        </w:rPr>
        <w:footnoteReference w:id="953"/>
      </w:r>
      <w:r w:rsidR="08855763">
        <w:rPr>
          <w:rFonts w:hint="cs"/>
          <w:rtl/>
          <w:lang w:bidi="fa-IR"/>
        </w:rPr>
        <w:t xml:space="preserve">. </w:t>
      </w:r>
      <w:r w:rsidR="08E36181">
        <w:rPr>
          <w:rFonts w:hint="cs"/>
          <w:rtl/>
          <w:lang w:bidi="fa-IR"/>
        </w:rPr>
        <w:t xml:space="preserve">در جای دیگری </w:t>
      </w:r>
      <w:r w:rsidR="08855763">
        <w:rPr>
          <w:rFonts w:hint="cs"/>
          <w:rtl/>
          <w:lang w:bidi="fa-IR"/>
        </w:rPr>
        <w:t>همین گفته را تکرار کرده است</w:t>
      </w:r>
      <w:r w:rsidR="08E041FF">
        <w:rPr>
          <w:rFonts w:hint="cs"/>
          <w:rtl/>
          <w:lang w:bidi="fa-IR"/>
        </w:rPr>
        <w:t>:</w:t>
      </w:r>
      <w:r w:rsidR="08855763">
        <w:rPr>
          <w:rFonts w:hint="cs"/>
          <w:rtl/>
          <w:lang w:bidi="fa-IR"/>
        </w:rPr>
        <w:t xml:space="preserve"> اگر اضافه کنیم که آنچه در عدم تمایل بزرگان صحابه نیست در حدیث وارد شده است و بلکه رویگردانی آنها نسبت به آن و بالاتر از اینکه از گفتن حدیث نهی کرده‌اند این دیدگاه نزد تو قوی می‌شود که آنها نخواسته‌اند احادیث دین عمومی و همیشگی مانند قرآن باشد</w:t>
      </w:r>
      <w:r w:rsidR="08855763" w:rsidRPr="08E5555F">
        <w:rPr>
          <w:rStyle w:val="a7"/>
          <w:rFonts w:cs="B Lotus"/>
          <w:sz w:val="28"/>
          <w:szCs w:val="28"/>
          <w:rtl/>
          <w:lang w:bidi="fa-IR"/>
        </w:rPr>
        <w:footnoteReference w:id="954"/>
      </w:r>
      <w:r w:rsidR="08855763">
        <w:rPr>
          <w:rFonts w:hint="cs"/>
          <w:rtl/>
          <w:lang w:bidi="fa-IR"/>
        </w:rPr>
        <w:t xml:space="preserve">، اگر </w:t>
      </w:r>
      <w:r w:rsidR="08992123">
        <w:rPr>
          <w:rFonts w:hint="cs"/>
          <w:rtl/>
          <w:lang w:bidi="fa-IR"/>
        </w:rPr>
        <w:t>آنها فهمیده بودند که</w:t>
      </w:r>
      <w:r w:rsidR="08855763">
        <w:rPr>
          <w:rFonts w:hint="cs"/>
          <w:rtl/>
          <w:lang w:bidi="fa-IR"/>
        </w:rPr>
        <w:t xml:space="preserve"> پیامبر</w:t>
      </w:r>
      <w:r w:rsidR="08855763">
        <w:rPr>
          <w:rFonts w:hint="cs"/>
          <w:lang w:bidi="fa-IR"/>
        </w:rPr>
        <w:sym w:font="AGA Arabesque" w:char="F072"/>
      </w:r>
      <w:r w:rsidR="08855763">
        <w:rPr>
          <w:rFonts w:hint="cs"/>
          <w:rtl/>
          <w:lang w:bidi="fa-IR"/>
        </w:rPr>
        <w:t xml:space="preserve"> </w:t>
      </w:r>
      <w:r w:rsidR="08992123">
        <w:rPr>
          <w:rFonts w:hint="cs"/>
          <w:rtl/>
          <w:lang w:bidi="fa-IR"/>
        </w:rPr>
        <w:t xml:space="preserve">خواستار نوشتن احادیث است قطعا آن را می نوشتند </w:t>
      </w:r>
      <w:r w:rsidR="08855763">
        <w:rPr>
          <w:rFonts w:hint="cs"/>
          <w:rtl/>
          <w:lang w:bidi="fa-IR"/>
        </w:rPr>
        <w:t xml:space="preserve">و امر به نوشتن </w:t>
      </w:r>
      <w:r w:rsidR="08992123">
        <w:rPr>
          <w:rFonts w:hint="cs"/>
          <w:rtl/>
          <w:lang w:bidi="fa-IR"/>
        </w:rPr>
        <w:t xml:space="preserve">آن می کردند </w:t>
      </w:r>
      <w:r w:rsidR="08855763">
        <w:rPr>
          <w:rFonts w:hint="cs"/>
          <w:rtl/>
          <w:lang w:bidi="fa-IR"/>
        </w:rPr>
        <w:t xml:space="preserve">و </w:t>
      </w:r>
      <w:r w:rsidR="08992123">
        <w:rPr>
          <w:rFonts w:hint="cs"/>
          <w:rtl/>
          <w:lang w:bidi="fa-IR"/>
        </w:rPr>
        <w:t>خلفای راشدین آنچه را که نوشته شده بود و به آن اعتماد داشتند، گردآوری می‏کردند و آنها را نزد عاملان خود می‏</w:t>
      </w:r>
      <w:r w:rsidR="08855763">
        <w:rPr>
          <w:rFonts w:hint="cs"/>
          <w:rtl/>
          <w:lang w:bidi="fa-IR"/>
        </w:rPr>
        <w:t>فرستادند تا آنها را ابلاغ کنند و به آنها عمل کنند و به قرآن اکتفا نمی‌کردند</w:t>
      </w:r>
      <w:r w:rsidR="08992123">
        <w:rPr>
          <w:rFonts w:hint="cs"/>
          <w:rtl/>
          <w:lang w:bidi="fa-IR"/>
        </w:rPr>
        <w:t>،</w:t>
      </w:r>
      <w:r w:rsidR="08992123" w:rsidRPr="08992123">
        <w:rPr>
          <w:rFonts w:hint="cs"/>
          <w:rtl/>
          <w:lang w:bidi="fa-IR"/>
        </w:rPr>
        <w:t xml:space="preserve"> </w:t>
      </w:r>
      <w:r w:rsidR="08992123">
        <w:rPr>
          <w:rFonts w:hint="cs"/>
          <w:rtl/>
          <w:lang w:bidi="fa-IR"/>
        </w:rPr>
        <w:t>و با عمل کردن به سنت آن را رها نمی‏کردند</w:t>
      </w:r>
      <w:r w:rsidR="08855763">
        <w:rPr>
          <w:rFonts w:hint="cs"/>
          <w:rtl/>
          <w:lang w:bidi="fa-IR"/>
        </w:rPr>
        <w:t>.</w:t>
      </w:r>
      <w:r w:rsidR="08855763" w:rsidRPr="08E5555F">
        <w:rPr>
          <w:rStyle w:val="a7"/>
          <w:rFonts w:cs="B Lotus"/>
          <w:sz w:val="28"/>
          <w:szCs w:val="28"/>
          <w:rtl/>
          <w:lang w:bidi="fa-IR"/>
        </w:rPr>
        <w:footnoteReference w:id="955"/>
      </w:r>
      <w:r w:rsidR="08855763">
        <w:rPr>
          <w:rFonts w:hint="cs"/>
          <w:rtl/>
          <w:lang w:bidi="fa-IR"/>
        </w:rPr>
        <w:t xml:space="preserve"> </w:t>
      </w:r>
    </w:p>
    <w:p w:rsidR="08855763" w:rsidRDefault="08855763" w:rsidP="08777A9A">
      <w:pPr>
        <w:ind w:firstLine="172"/>
        <w:rPr>
          <w:rFonts w:hint="cs"/>
          <w:rtl/>
          <w:lang w:bidi="fa-IR"/>
        </w:rPr>
      </w:pPr>
      <w:r>
        <w:rPr>
          <w:rFonts w:hint="cs"/>
          <w:rtl/>
          <w:lang w:bidi="fa-IR"/>
        </w:rPr>
        <w:t>محمود ابوریه</w:t>
      </w:r>
      <w:r w:rsidRPr="08E5555F">
        <w:rPr>
          <w:rStyle w:val="a7"/>
          <w:rFonts w:cs="B Lotus"/>
          <w:sz w:val="28"/>
          <w:szCs w:val="28"/>
          <w:rtl/>
          <w:lang w:bidi="fa-IR"/>
        </w:rPr>
        <w:footnoteReference w:id="956"/>
      </w:r>
      <w:r w:rsidR="08992123">
        <w:rPr>
          <w:rFonts w:hint="cs"/>
          <w:rtl/>
          <w:lang w:bidi="fa-IR"/>
        </w:rPr>
        <w:t xml:space="preserve"> و جمال البنا در کتاب</w:t>
      </w:r>
      <w:r>
        <w:rPr>
          <w:rFonts w:hint="cs"/>
          <w:rtl/>
          <w:lang w:bidi="fa-IR"/>
        </w:rPr>
        <w:t xml:space="preserve">ش </w:t>
      </w:r>
      <w:r w:rsidR="08992123">
        <w:rPr>
          <w:rFonts w:hint="cs"/>
          <w:rtl/>
          <w:lang w:bidi="fa-IR"/>
        </w:rPr>
        <w:t>«سنت و نقش آن در فقه جدید»، استاد رشیدرضا را تأیید کرده‏اند</w:t>
      </w:r>
      <w:r w:rsidR="08E041FF">
        <w:rPr>
          <w:rFonts w:hint="cs"/>
          <w:rtl/>
          <w:lang w:bidi="fa-IR"/>
        </w:rPr>
        <w:t>:</w:t>
      </w:r>
      <w:r>
        <w:rPr>
          <w:rFonts w:hint="cs"/>
          <w:rtl/>
          <w:lang w:bidi="fa-IR"/>
        </w:rPr>
        <w:t xml:space="preserve"> </w:t>
      </w:r>
      <w:r w:rsidR="08992123">
        <w:rPr>
          <w:rFonts w:hint="cs"/>
          <w:rtl/>
          <w:lang w:bidi="fa-IR"/>
        </w:rPr>
        <w:t>آنجا</w:t>
      </w:r>
      <w:r>
        <w:rPr>
          <w:rFonts w:hint="cs"/>
          <w:rtl/>
          <w:lang w:bidi="fa-IR"/>
        </w:rPr>
        <w:t xml:space="preserve"> که می‌گوید</w:t>
      </w:r>
      <w:r w:rsidR="08E041FF">
        <w:rPr>
          <w:rFonts w:hint="cs"/>
          <w:rtl/>
          <w:lang w:bidi="fa-IR"/>
        </w:rPr>
        <w:t>:</w:t>
      </w:r>
      <w:r>
        <w:rPr>
          <w:rFonts w:hint="cs"/>
          <w:rtl/>
          <w:lang w:bidi="fa-IR"/>
        </w:rPr>
        <w:t xml:space="preserve"> </w:t>
      </w:r>
    </w:p>
    <w:p w:rsidR="08855763" w:rsidRDefault="08855763" w:rsidP="08605AD1">
      <w:pPr>
        <w:ind w:firstLine="172"/>
        <w:rPr>
          <w:rFonts w:hint="cs"/>
          <w:rtl/>
          <w:lang w:bidi="fa-IR"/>
        </w:rPr>
      </w:pPr>
      <w:r>
        <w:rPr>
          <w:rFonts w:hint="cs"/>
          <w:rtl/>
          <w:lang w:bidi="fa-IR"/>
        </w:rPr>
        <w:t>در درستی آنچه سید رضا</w:t>
      </w:r>
      <w:r w:rsidR="08605AD1">
        <w:rPr>
          <w:rFonts w:cs="CTraditional Arabic" w:hint="cs"/>
          <w:rtl/>
          <w:lang w:bidi="fa-IR"/>
        </w:rPr>
        <w:t>:</w:t>
      </w:r>
      <w:r>
        <w:rPr>
          <w:rFonts w:hint="cs"/>
          <w:rtl/>
          <w:lang w:bidi="fa-IR"/>
        </w:rPr>
        <w:t xml:space="preserve"> می‌پندارد جدالی نیست که همانا صحابه نخواسته‌اند که احادیث را به عنوان دین عمومی مانند قرآن قرار دهند. واقعیت معلوم است و آن ادعاها و دلیل تراشی‌ها </w:t>
      </w:r>
      <w:r w:rsidR="08604F6F">
        <w:rPr>
          <w:rFonts w:hint="cs"/>
          <w:rtl/>
          <w:lang w:bidi="fa-IR"/>
        </w:rPr>
        <w:t>در آن شک ایجاد</w:t>
      </w:r>
      <w:r>
        <w:rPr>
          <w:rFonts w:hint="cs"/>
          <w:rtl/>
          <w:lang w:bidi="fa-IR"/>
        </w:rPr>
        <w:t xml:space="preserve"> نمی‌کند</w:t>
      </w:r>
      <w:r w:rsidR="08604F6F">
        <w:rPr>
          <w:rFonts w:hint="cs"/>
          <w:rtl/>
          <w:lang w:bidi="fa-IR"/>
        </w:rPr>
        <w:t>.</w:t>
      </w:r>
      <w:r w:rsidRPr="08E5555F">
        <w:rPr>
          <w:rStyle w:val="a7"/>
          <w:rFonts w:cs="B Lotus"/>
          <w:sz w:val="28"/>
          <w:szCs w:val="28"/>
          <w:rtl/>
          <w:lang w:bidi="fa-IR"/>
        </w:rPr>
        <w:footnoteReference w:id="957"/>
      </w:r>
      <w:r>
        <w:rPr>
          <w:rFonts w:hint="cs"/>
          <w:rtl/>
          <w:lang w:bidi="fa-IR"/>
        </w:rPr>
        <w:t xml:space="preserve"> و در جای دیگر به آن تصریح می‌کند</w:t>
      </w:r>
      <w:r w:rsidR="08E041FF">
        <w:rPr>
          <w:rFonts w:hint="cs"/>
          <w:rtl/>
          <w:lang w:bidi="fa-IR"/>
        </w:rPr>
        <w:t>:</w:t>
      </w:r>
      <w:r>
        <w:rPr>
          <w:rFonts w:hint="cs"/>
          <w:rtl/>
          <w:lang w:bidi="fa-IR"/>
        </w:rPr>
        <w:t xml:space="preserve"> پیامبر از نوشتن حدیثش نهی کرده و خلفاء و صحابه نوشتن را منع کرده‌اند، تنها دلیلی که از این وقائع خلاصه می‌شود</w:t>
      </w:r>
      <w:r w:rsidR="08604F6F">
        <w:rPr>
          <w:rFonts w:hint="cs"/>
          <w:rtl/>
          <w:lang w:bidi="fa-IR"/>
        </w:rPr>
        <w:t xml:space="preserve"> این است که</w:t>
      </w:r>
      <w:r w:rsidR="08E041FF">
        <w:rPr>
          <w:rFonts w:hint="cs"/>
          <w:rtl/>
          <w:lang w:bidi="fa-IR"/>
        </w:rPr>
        <w:t>:</w:t>
      </w:r>
      <w:r>
        <w:rPr>
          <w:rFonts w:hint="cs"/>
          <w:rtl/>
          <w:lang w:bidi="fa-IR"/>
        </w:rPr>
        <w:t xml:space="preserve"> پیامبر</w:t>
      </w:r>
      <w:r>
        <w:rPr>
          <w:rFonts w:hint="cs"/>
          <w:lang w:bidi="fa-IR"/>
        </w:rPr>
        <w:sym w:font="AGA Arabesque" w:char="F072"/>
      </w:r>
      <w:r>
        <w:rPr>
          <w:rFonts w:hint="cs"/>
          <w:rtl/>
          <w:lang w:bidi="fa-IR"/>
        </w:rPr>
        <w:t xml:space="preserve"> و خلفاء راشدین و صحابه نخواسته‌اند که سنت و احکام آن ابدی گردد.</w:t>
      </w:r>
      <w:r w:rsidRPr="08E5555F">
        <w:rPr>
          <w:rStyle w:val="a7"/>
          <w:rFonts w:cs="B Lotus"/>
          <w:sz w:val="28"/>
          <w:szCs w:val="28"/>
          <w:rtl/>
          <w:lang w:bidi="fa-IR"/>
        </w:rPr>
        <w:footnoteReference w:id="958"/>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دشمنان سنت </w:t>
      </w:r>
      <w:r w:rsidR="08587E7B">
        <w:rPr>
          <w:rFonts w:hint="cs"/>
          <w:rtl/>
          <w:lang w:bidi="fa-IR"/>
        </w:rPr>
        <w:t xml:space="preserve">چنین </w:t>
      </w:r>
      <w:r>
        <w:rPr>
          <w:rFonts w:hint="cs"/>
          <w:rtl/>
          <w:lang w:bidi="fa-IR"/>
        </w:rPr>
        <w:t>تصور می‌کنند که علت منع از نوشتن سنت</w:t>
      </w:r>
      <w:r w:rsidR="08D77C4C">
        <w:rPr>
          <w:rFonts w:hint="cs"/>
          <w:rtl/>
          <w:lang w:bidi="fa-IR"/>
        </w:rPr>
        <w:t xml:space="preserve"> اين است </w:t>
      </w:r>
      <w:r>
        <w:rPr>
          <w:rFonts w:hint="cs"/>
          <w:rtl/>
          <w:lang w:bidi="fa-IR"/>
        </w:rPr>
        <w:t xml:space="preserve">که: همانا پیامبر و صحابه خواسته‌اند که غیر از کتاب خداوند کتاب دیگری وجود </w:t>
      </w:r>
      <w:r w:rsidR="08587E7B">
        <w:rPr>
          <w:rFonts w:hint="cs"/>
          <w:rtl/>
          <w:lang w:bidi="fa-IR"/>
        </w:rPr>
        <w:t>ن</w:t>
      </w:r>
      <w:r>
        <w:rPr>
          <w:rFonts w:hint="cs"/>
          <w:rtl/>
          <w:lang w:bidi="fa-IR"/>
        </w:rPr>
        <w:t>داشته باشد و نخواستند که سنت دین عمومی و همیشگی مانند قرآن باشد. و به حدیث</w:t>
      </w:r>
      <w:r w:rsidR="08D77789">
        <w:rPr>
          <w:rFonts w:hint="cs"/>
          <w:rtl/>
          <w:lang w:bidi="fa-IR"/>
        </w:rPr>
        <w:t xml:space="preserve"> مرفوع</w:t>
      </w:r>
      <w:r>
        <w:rPr>
          <w:rFonts w:hint="cs"/>
          <w:rtl/>
          <w:lang w:bidi="fa-IR"/>
        </w:rPr>
        <w:t xml:space="preserve"> </w:t>
      </w:r>
      <w:r w:rsidR="08CD2C1D">
        <w:rPr>
          <w:rFonts w:hint="cs"/>
          <w:rtl/>
          <w:lang w:bidi="fa-IR"/>
        </w:rPr>
        <w:t>ابوهریره</w:t>
      </w:r>
      <w:r>
        <w:rPr>
          <w:rFonts w:hint="cs"/>
          <w:rtl/>
          <w:lang w:bidi="fa-IR"/>
        </w:rPr>
        <w:t xml:space="preserve"> و حدیث‌های</w:t>
      </w:r>
      <w:r w:rsidR="08D77789">
        <w:rPr>
          <w:rFonts w:hint="cs"/>
          <w:rtl/>
          <w:lang w:bidi="fa-IR"/>
        </w:rPr>
        <w:t xml:space="preserve"> موقوف ابو</w:t>
      </w:r>
      <w:r>
        <w:rPr>
          <w:rFonts w:hint="cs"/>
          <w:rtl/>
          <w:lang w:bidi="fa-IR"/>
        </w:rPr>
        <w:t xml:space="preserve">بکر و عمر </w:t>
      </w:r>
      <w:r w:rsidR="08D77789">
        <w:rPr>
          <w:rFonts w:hint="cs"/>
          <w:rtl/>
          <w:lang w:bidi="fa-IR"/>
        </w:rPr>
        <w:t>که بیان کردیم،</w:t>
      </w:r>
      <w:r>
        <w:rPr>
          <w:rFonts w:hint="cs"/>
          <w:rtl/>
          <w:lang w:bidi="fa-IR"/>
        </w:rPr>
        <w:t xml:space="preserve"> </w:t>
      </w:r>
      <w:r w:rsidR="08D77789">
        <w:rPr>
          <w:rFonts w:hint="cs"/>
          <w:rtl/>
          <w:lang w:bidi="fa-IR"/>
        </w:rPr>
        <w:t>استدلال می‌کنند و گمان می‌کن</w:t>
      </w:r>
      <w:r>
        <w:rPr>
          <w:rFonts w:hint="cs"/>
          <w:rtl/>
          <w:lang w:bidi="fa-IR"/>
        </w:rPr>
        <w:t xml:space="preserve">ند که این احادیث در ادعایشان صریح و درست می‌باشند. </w:t>
      </w:r>
    </w:p>
    <w:p w:rsidR="08855763" w:rsidRDefault="08855763" w:rsidP="08777A9A">
      <w:pPr>
        <w:ind w:firstLine="172"/>
        <w:rPr>
          <w:rFonts w:hint="cs"/>
          <w:rtl/>
          <w:lang w:bidi="fa-IR"/>
        </w:rPr>
      </w:pPr>
      <w:r>
        <w:rPr>
          <w:rFonts w:hint="cs"/>
          <w:rtl/>
          <w:lang w:bidi="fa-IR"/>
        </w:rPr>
        <w:t xml:space="preserve">جواب به شبهه منع از نوشتن سنت دلالت بر این دارد که همانا پیامبر و صحابه خواسته‌اند که غیر از کتاب خداوند کتاب دیگری نباشد. </w:t>
      </w:r>
    </w:p>
    <w:p w:rsidR="08855763" w:rsidRDefault="08855763" w:rsidP="08777A9A">
      <w:pPr>
        <w:ind w:firstLine="172"/>
        <w:rPr>
          <w:rFonts w:hint="cs"/>
          <w:rtl/>
          <w:lang w:bidi="fa-IR"/>
        </w:rPr>
      </w:pPr>
      <w:r>
        <w:rPr>
          <w:rFonts w:hint="cs"/>
          <w:rtl/>
          <w:lang w:bidi="fa-IR"/>
        </w:rPr>
        <w:t xml:space="preserve">آنچه که دشمنان سنت به آن استدلال می‌کنند به گمان خودشان حجت و دلیلی در آن برای </w:t>
      </w:r>
      <w:r w:rsidR="08461385">
        <w:rPr>
          <w:rFonts w:hint="cs"/>
          <w:rtl/>
          <w:lang w:bidi="fa-IR"/>
        </w:rPr>
        <w:t>دشمنان نیست زیرا اگر در حدیث ابو</w:t>
      </w:r>
      <w:r>
        <w:rPr>
          <w:rFonts w:hint="cs"/>
          <w:rtl/>
          <w:lang w:bidi="fa-IR"/>
        </w:rPr>
        <w:t xml:space="preserve">هریره آمده باشد که (آیا کتابی غیر از کتاب خداوند) آیا بعد از آن به طور مستقیم گفته نشده است (کتاب خدا را یک دست کنید یا آن را خالص کنید) و آن به علت حقیقی در منع حدیث </w:t>
      </w:r>
      <w:r w:rsidR="08461385">
        <w:rPr>
          <w:rFonts w:hint="cs"/>
          <w:rtl/>
          <w:lang w:bidi="fa-IR"/>
        </w:rPr>
        <w:t xml:space="preserve">اشاره دارد </w:t>
      </w:r>
      <w:r>
        <w:rPr>
          <w:rFonts w:hint="cs"/>
          <w:rtl/>
          <w:lang w:bidi="fa-IR"/>
        </w:rPr>
        <w:t>و آن</w:t>
      </w:r>
      <w:r w:rsidR="08E041FF">
        <w:rPr>
          <w:rFonts w:hint="cs"/>
          <w:rtl/>
          <w:lang w:bidi="fa-IR"/>
        </w:rPr>
        <w:t>:</w:t>
      </w:r>
      <w:r>
        <w:rPr>
          <w:rFonts w:hint="cs"/>
          <w:rtl/>
          <w:lang w:bidi="fa-IR"/>
        </w:rPr>
        <w:t xml:space="preserve"> صیانت از کتاب خداوند در برابر آنچه که از سنت با آن آمیخته شده و تشخیص داده نمی‌شود</w:t>
      </w:r>
      <w:r w:rsidR="08CD2C1D">
        <w:rPr>
          <w:rFonts w:hint="cs"/>
          <w:rtl/>
          <w:lang w:bidi="fa-IR"/>
        </w:rPr>
        <w:t>.</w:t>
      </w:r>
      <w:r>
        <w:rPr>
          <w:rFonts w:hint="cs"/>
          <w:rtl/>
          <w:lang w:bidi="fa-IR"/>
        </w:rPr>
        <w:t xml:space="preserve"> به دلیل روایت ابی برده بن ابی موسی اشع</w:t>
      </w:r>
      <w:r w:rsidR="08CD2C1D">
        <w:rPr>
          <w:rFonts w:hint="cs"/>
          <w:rtl/>
          <w:lang w:bidi="fa-IR"/>
        </w:rPr>
        <w:t>ری و آن از نظر سند از روایت ابو</w:t>
      </w:r>
      <w:r>
        <w:rPr>
          <w:rFonts w:hint="cs"/>
          <w:rtl/>
          <w:lang w:bidi="fa-IR"/>
        </w:rPr>
        <w:t xml:space="preserve">هریره درست‌تر است آیا در حدیث </w:t>
      </w:r>
      <w:r w:rsidR="08CD2C1D">
        <w:rPr>
          <w:rFonts w:hint="cs"/>
          <w:rtl/>
          <w:lang w:bidi="fa-IR"/>
        </w:rPr>
        <w:t>ابوهریره</w:t>
      </w:r>
      <w:r>
        <w:rPr>
          <w:rFonts w:hint="cs"/>
          <w:rtl/>
          <w:lang w:bidi="fa-IR"/>
        </w:rPr>
        <w:t xml:space="preserve"> امر پیامبر به حدیث گویی و تبلیغ نیست و آن بهتر در حجیت سنت است چنانکه گذشت. حدیث </w:t>
      </w:r>
      <w:r w:rsidR="08CD2C1D">
        <w:rPr>
          <w:rFonts w:hint="cs"/>
          <w:rtl/>
          <w:lang w:bidi="fa-IR"/>
        </w:rPr>
        <w:t>ابوهریره</w:t>
      </w:r>
      <w:r>
        <w:rPr>
          <w:rFonts w:hint="cs"/>
          <w:rtl/>
          <w:lang w:bidi="fa-IR"/>
        </w:rPr>
        <w:t xml:space="preserve"> به فرض درست بودنش آیا در آن دلیل نیست بر نوشتن سنت در زمان پیامبر و پاره کردن نوشته‌هایی که در آنها نسبت به حجیت سنت شکی نیست. علت این را ترس از این دانسته‌اند که کسی که آن حدیث را گفته است تصور کرده‌ باشد و تقلید از آن را ناپسند دانسته باشد چنانکه شخص خیال‌کننده خیال کند آنچه که او جمع کرده است تمام آن چیزی است که پیامبر خدا گفته است. پس این خیال‌کننده می‌گوید چنانکه ابو بکر برای کار خود دلیل آورد</w:t>
      </w:r>
      <w:r w:rsidR="08E041FF">
        <w:rPr>
          <w:rFonts w:hint="cs"/>
          <w:rtl/>
          <w:lang w:bidi="fa-IR"/>
        </w:rPr>
        <w:t>:</w:t>
      </w:r>
      <w:r>
        <w:rPr>
          <w:rFonts w:hint="cs"/>
          <w:rtl/>
          <w:lang w:bidi="fa-IR"/>
        </w:rPr>
        <w:t xml:space="preserve"> اگر پیامبر خدا آن را می‌گفت از </w:t>
      </w:r>
      <w:r w:rsidR="08CD2C1D">
        <w:rPr>
          <w:rFonts w:hint="cs"/>
          <w:rtl/>
          <w:lang w:bidi="fa-IR"/>
        </w:rPr>
        <w:t xml:space="preserve">ابوبکر </w:t>
      </w:r>
      <w:r>
        <w:rPr>
          <w:rFonts w:hint="cs"/>
          <w:rtl/>
          <w:lang w:bidi="fa-IR"/>
        </w:rPr>
        <w:t>پنهان نمی‌ماند پس تصریح می‌کند بعد از آن مستقیماً به اینکه از حدیث پیامبر خدا بحث می‌کند و در کتابی که آن را سوزاند تمامی احادیث پیامبر را جمع نکرده است. پس می‌گوید</w:t>
      </w:r>
      <w:r w:rsidR="08E041FF">
        <w:rPr>
          <w:rFonts w:hint="cs"/>
          <w:rtl/>
          <w:lang w:bidi="fa-IR"/>
        </w:rPr>
        <w:t>:</w:t>
      </w:r>
      <w:r>
        <w:rPr>
          <w:rFonts w:hint="cs"/>
          <w:rtl/>
          <w:lang w:bidi="fa-IR"/>
        </w:rPr>
        <w:t xml:space="preserve"> همانا من حدیثی را برای تو گفتم نمی‌دانم که شاید حرف به حرف آن را درست بیان نکرده باشم. </w:t>
      </w:r>
    </w:p>
    <w:p w:rsidR="08855763" w:rsidRDefault="08855763" w:rsidP="08777A9A">
      <w:pPr>
        <w:ind w:firstLine="172"/>
        <w:rPr>
          <w:rFonts w:hint="cs"/>
          <w:rtl/>
          <w:lang w:bidi="fa-IR"/>
        </w:rPr>
      </w:pPr>
      <w:r>
        <w:rPr>
          <w:rFonts w:hint="cs"/>
          <w:rtl/>
          <w:lang w:bidi="fa-IR"/>
        </w:rPr>
        <w:t xml:space="preserve">اما حدیث عمر کامل‌ترین دلیل برای حجیت سنت نزد صحابه است. پس عمر هنگامی که به نوشتن سنت همت کرد </w:t>
      </w:r>
      <w:r w:rsidR="08CD2C1D">
        <w:rPr>
          <w:rFonts w:hint="cs"/>
          <w:rtl/>
          <w:lang w:bidi="fa-IR"/>
        </w:rPr>
        <w:t xml:space="preserve">- </w:t>
      </w:r>
      <w:r>
        <w:rPr>
          <w:rFonts w:hint="cs"/>
          <w:rtl/>
          <w:lang w:bidi="fa-IR"/>
        </w:rPr>
        <w:t>فقط نوشتن</w:t>
      </w:r>
      <w:r w:rsidR="08CD2C1D">
        <w:rPr>
          <w:rFonts w:hint="cs"/>
          <w:rtl/>
          <w:lang w:bidi="fa-IR"/>
        </w:rPr>
        <w:t xml:space="preserve"> صرف</w:t>
      </w:r>
      <w:r>
        <w:rPr>
          <w:rFonts w:hint="cs"/>
          <w:rtl/>
          <w:lang w:bidi="fa-IR"/>
        </w:rPr>
        <w:t xml:space="preserve"> نبوده </w:t>
      </w:r>
      <w:r w:rsidR="08CD2C1D">
        <w:rPr>
          <w:rFonts w:hint="cs"/>
          <w:rtl/>
          <w:lang w:bidi="fa-IR"/>
        </w:rPr>
        <w:t xml:space="preserve">چون </w:t>
      </w:r>
      <w:r>
        <w:rPr>
          <w:rFonts w:hint="cs"/>
          <w:rtl/>
          <w:lang w:bidi="fa-IR"/>
        </w:rPr>
        <w:t>سنت نوشته شده بود</w:t>
      </w:r>
      <w:r w:rsidR="08CD2C1D">
        <w:rPr>
          <w:rFonts w:hint="cs"/>
          <w:rtl/>
          <w:lang w:bidi="fa-IR"/>
        </w:rPr>
        <w:t>-</w:t>
      </w:r>
      <w:r>
        <w:rPr>
          <w:rFonts w:hint="cs"/>
          <w:rtl/>
          <w:lang w:bidi="fa-IR"/>
        </w:rPr>
        <w:t xml:space="preserve"> و منظور از نوشتن تدوین آن به صورت کلی و عمومی در یک مکان واحد چنانکه پیشنهاد شد به تدوین قرآن کریم به صورت کلی و عمومی در یک مکان واحد در زمان ابوبکر صدیق و ابوبکر و زید بن ثابت که در ابتدای کار بر آن تردید کردند و این تردید فقط به دلیل تقوایشان بود چنانکه گفتند</w:t>
      </w:r>
      <w:r w:rsidR="08E041FF">
        <w:rPr>
          <w:rFonts w:hint="cs"/>
          <w:rtl/>
          <w:lang w:bidi="fa-IR"/>
        </w:rPr>
        <w:t>:</w:t>
      </w:r>
      <w:r>
        <w:rPr>
          <w:rFonts w:hint="cs"/>
          <w:rtl/>
          <w:lang w:bidi="fa-IR"/>
        </w:rPr>
        <w:t xml:space="preserve"> چگونه ما کاری انجام دهیم که پیامبر</w:t>
      </w:r>
      <w:r>
        <w:rPr>
          <w:rFonts w:hint="cs"/>
          <w:lang w:bidi="fa-IR"/>
        </w:rPr>
        <w:sym w:font="AGA Arabesque" w:char="F072"/>
      </w:r>
      <w:r>
        <w:rPr>
          <w:rFonts w:hint="cs"/>
          <w:rtl/>
          <w:lang w:bidi="fa-IR"/>
        </w:rPr>
        <w:t xml:space="preserve"> انجام نداده است؟ </w:t>
      </w:r>
    </w:p>
    <w:p w:rsidR="08855763" w:rsidRDefault="08855763" w:rsidP="08297FF1">
      <w:pPr>
        <w:ind w:firstLine="172"/>
        <w:rPr>
          <w:rFonts w:hint="cs"/>
          <w:rtl/>
          <w:lang w:bidi="fa-IR"/>
        </w:rPr>
      </w:pPr>
      <w:r>
        <w:rPr>
          <w:rFonts w:hint="cs"/>
          <w:rtl/>
          <w:lang w:bidi="fa-IR"/>
        </w:rPr>
        <w:t>آیا برای کسی در روی زمین شایسته است که بگوید تردید ابوبکر و زید</w:t>
      </w:r>
      <w:r w:rsidR="08297FF1">
        <w:rPr>
          <w:rFonts w:cs="CTraditional Arabic" w:hint="cs"/>
          <w:rtl/>
          <w:lang w:bidi="fa-IR"/>
        </w:rPr>
        <w:t>ب</w:t>
      </w:r>
      <w:r>
        <w:rPr>
          <w:rFonts w:hint="cs"/>
          <w:rtl/>
          <w:lang w:bidi="fa-IR"/>
        </w:rPr>
        <w:t xml:space="preserve"> دلیلی بر عدم حجیت به کتاب خداوند در نزد آنها بوده است.</w:t>
      </w:r>
      <w:r w:rsidRPr="08E5555F">
        <w:rPr>
          <w:rStyle w:val="a7"/>
          <w:rFonts w:cs="B Lotus"/>
          <w:sz w:val="28"/>
          <w:szCs w:val="28"/>
          <w:rtl/>
          <w:lang w:bidi="fa-IR"/>
        </w:rPr>
        <w:footnoteReference w:id="959"/>
      </w:r>
      <w:r>
        <w:rPr>
          <w:rFonts w:hint="cs"/>
          <w:rtl/>
          <w:lang w:bidi="fa-IR"/>
        </w:rPr>
        <w:t xml:space="preserve"> </w:t>
      </w:r>
    </w:p>
    <w:p w:rsidR="08855763" w:rsidRDefault="08855763" w:rsidP="08777A9A">
      <w:pPr>
        <w:ind w:firstLine="172"/>
        <w:rPr>
          <w:rFonts w:hint="cs"/>
          <w:rtl/>
          <w:lang w:bidi="fa-IR"/>
        </w:rPr>
      </w:pPr>
      <w:r>
        <w:rPr>
          <w:rFonts w:hint="cs"/>
          <w:rtl/>
          <w:lang w:bidi="fa-IR"/>
        </w:rPr>
        <w:t>آیا عمر فاروق</w:t>
      </w:r>
      <w:r w:rsidR="08297FF1">
        <w:rPr>
          <w:rFonts w:cs="CTraditional Arabic" w:hint="cs"/>
          <w:rtl/>
          <w:lang w:bidi="fa-IR"/>
        </w:rPr>
        <w:t>س</w:t>
      </w:r>
      <w:r>
        <w:rPr>
          <w:rFonts w:hint="cs"/>
          <w:rtl/>
          <w:lang w:bidi="fa-IR"/>
        </w:rPr>
        <w:t xml:space="preserve"> به آنها نگفت</w:t>
      </w:r>
      <w:r w:rsidR="080130F6">
        <w:rPr>
          <w:rFonts w:hint="cs"/>
          <w:rtl/>
          <w:lang w:bidi="fa-IR"/>
        </w:rPr>
        <w:t>:</w:t>
      </w:r>
      <w:r>
        <w:rPr>
          <w:rFonts w:hint="cs"/>
          <w:rtl/>
          <w:lang w:bidi="fa-IR"/>
        </w:rPr>
        <w:t xml:space="preserve"> همانا به خدا قسم آن کار خوبی است. کار آنچنان بود که گفت</w:t>
      </w:r>
      <w:r w:rsidR="08E041FF">
        <w:rPr>
          <w:rFonts w:hint="cs"/>
          <w:rtl/>
          <w:lang w:bidi="fa-IR"/>
        </w:rPr>
        <w:t>:</w:t>
      </w:r>
      <w:r>
        <w:rPr>
          <w:rFonts w:hint="cs"/>
          <w:rtl/>
          <w:lang w:bidi="fa-IR"/>
        </w:rPr>
        <w:t xml:space="preserve"> </w:t>
      </w:r>
    </w:p>
    <w:p w:rsidR="08855763" w:rsidRDefault="08855763" w:rsidP="08777A9A">
      <w:pPr>
        <w:ind w:firstLine="172"/>
        <w:rPr>
          <w:rFonts w:hint="cs"/>
          <w:rtl/>
          <w:lang w:bidi="fa-IR"/>
        </w:rPr>
      </w:pPr>
      <w:r>
        <w:rPr>
          <w:rFonts w:hint="cs"/>
          <w:rtl/>
          <w:lang w:bidi="fa-IR"/>
        </w:rPr>
        <w:t>هنگامی که به تدوین سنت به عنوان تدوین عمومی مثل قرآن همت گماشت و صحابه نیز به آن اشاره کرده‌اند آیا کسی در آن تردید دارد؟ هرگز چنانکه در حدیث آمده است (اشاره کردند به او که آن را بنویسد) اما از تدوین آن در زمان خود روی گرداند به دلیل عدم امنیت و مشغول شدن مردم و اهتمام به آن و غفلت از قرآن</w:t>
      </w:r>
      <w:r w:rsidRPr="08E5555F">
        <w:rPr>
          <w:rStyle w:val="a7"/>
          <w:rFonts w:cs="B Lotus"/>
          <w:sz w:val="28"/>
          <w:szCs w:val="28"/>
          <w:rtl/>
          <w:lang w:bidi="fa-IR"/>
        </w:rPr>
        <w:footnoteReference w:id="960"/>
      </w:r>
      <w:r>
        <w:rPr>
          <w:rFonts w:hint="cs"/>
          <w:rtl/>
          <w:lang w:bidi="fa-IR"/>
        </w:rPr>
        <w:t xml:space="preserve"> تا جایی که صفحه‌های قرآن غبار بر آنها بنشیند و کسی در آنها ننگرد چنانکه ضحاک گفت</w:t>
      </w:r>
      <w:r w:rsidR="08E041FF">
        <w:rPr>
          <w:rFonts w:hint="cs"/>
          <w:rtl/>
          <w:lang w:bidi="fa-IR"/>
        </w:rPr>
        <w:t>:</w:t>
      </w:r>
      <w:r>
        <w:rPr>
          <w:rFonts w:hint="cs"/>
          <w:rtl/>
          <w:lang w:bidi="fa-IR"/>
        </w:rPr>
        <w:t xml:space="preserve"> این معنی گفته اوست (به خدا قسم من کتاب خدا را به چیز دیگری نمی‌پوشانم) و نگفته است</w:t>
      </w:r>
      <w:r w:rsidR="08E041FF">
        <w:rPr>
          <w:rFonts w:hint="cs"/>
          <w:rtl/>
          <w:lang w:bidi="fa-IR"/>
        </w:rPr>
        <w:t>:</w:t>
      </w:r>
      <w:r>
        <w:rPr>
          <w:rFonts w:hint="cs"/>
          <w:rtl/>
          <w:lang w:bidi="fa-IR"/>
        </w:rPr>
        <w:t xml:space="preserve"> کتاب خدا برای ما کافی است. </w:t>
      </w:r>
    </w:p>
    <w:p w:rsidR="08855763" w:rsidRDefault="08855763" w:rsidP="08777A9A">
      <w:pPr>
        <w:ind w:firstLine="172"/>
        <w:rPr>
          <w:rFonts w:hint="cs"/>
          <w:rtl/>
          <w:lang w:bidi="fa-IR"/>
        </w:rPr>
      </w:pPr>
      <w:r>
        <w:rPr>
          <w:rFonts w:hint="cs"/>
          <w:rtl/>
          <w:lang w:bidi="fa-IR"/>
        </w:rPr>
        <w:t xml:space="preserve">اگر منظور از مشغول شدن بر سنت در گفته پیامبر و صحابه ترسشان از این بوده که سنت حجت گردد و همراه کتاب خداوند کتاب دیگری به وجود آید چنانکه دشمنان اسلام درک کرده‌اند و پنداشته‌اند به اینکه این دلیل التزام می‌کند به عدم نوشتن سنت تا روز قیامت و ممکن نیست که این امر منسوخ شود چنانکه در گفته نیازی عزالدین گذشت. </w:t>
      </w:r>
    </w:p>
    <w:p w:rsidR="08855763" w:rsidRDefault="08855763" w:rsidP="08777A9A">
      <w:pPr>
        <w:ind w:firstLine="172"/>
        <w:rPr>
          <w:rFonts w:hint="cs"/>
          <w:rtl/>
          <w:lang w:bidi="fa-IR"/>
        </w:rPr>
      </w:pPr>
      <w:r>
        <w:rPr>
          <w:rFonts w:hint="cs"/>
          <w:rtl/>
          <w:lang w:bidi="fa-IR"/>
        </w:rPr>
        <w:t xml:space="preserve">اگر این </w:t>
      </w:r>
      <w:r>
        <w:rPr>
          <w:rFonts w:cs="Times New Roman" w:hint="cs"/>
          <w:rtl/>
          <w:lang w:bidi="fa-IR"/>
        </w:rPr>
        <w:t>–</w:t>
      </w:r>
      <w:r>
        <w:rPr>
          <w:rFonts w:hint="cs"/>
          <w:rtl/>
          <w:lang w:bidi="fa-IR"/>
        </w:rPr>
        <w:t xml:space="preserve"> کج فهمی </w:t>
      </w:r>
      <w:r>
        <w:rPr>
          <w:rFonts w:cs="Times New Roman" w:hint="cs"/>
          <w:rtl/>
          <w:lang w:bidi="fa-IR"/>
        </w:rPr>
        <w:t>–</w:t>
      </w:r>
      <w:r>
        <w:rPr>
          <w:rFonts w:hint="cs"/>
          <w:rtl/>
          <w:lang w:bidi="fa-IR"/>
        </w:rPr>
        <w:t xml:space="preserve"> مشغول شدن به آنچه باشد که به خاطرش منع از نوشتن سنت شده است پس</w:t>
      </w:r>
      <w:r w:rsidR="08E041FF">
        <w:rPr>
          <w:rFonts w:hint="cs"/>
          <w:rtl/>
          <w:lang w:bidi="fa-IR"/>
        </w:rPr>
        <w:t>:</w:t>
      </w:r>
      <w:r>
        <w:rPr>
          <w:rFonts w:hint="cs"/>
          <w:rtl/>
          <w:lang w:bidi="fa-IR"/>
        </w:rPr>
        <w:t xml:space="preserve"> </w:t>
      </w:r>
    </w:p>
    <w:p w:rsidR="08855763" w:rsidRDefault="083C1CF5" w:rsidP="08777A9A">
      <w:pPr>
        <w:ind w:firstLine="172"/>
        <w:rPr>
          <w:rFonts w:hint="cs"/>
          <w:rtl/>
          <w:lang w:bidi="fa-IR"/>
        </w:rPr>
      </w:pPr>
      <w:r>
        <w:rPr>
          <w:rFonts w:hint="cs"/>
          <w:rtl/>
          <w:lang w:bidi="fa-IR"/>
        </w:rPr>
        <w:t>الف</w:t>
      </w:r>
      <w:r w:rsidR="08855763">
        <w:rPr>
          <w:rFonts w:hint="cs"/>
          <w:rtl/>
          <w:lang w:bidi="fa-IR"/>
        </w:rPr>
        <w:t xml:space="preserve"> </w:t>
      </w:r>
      <w:r w:rsidR="08855763">
        <w:rPr>
          <w:rFonts w:cs="Times New Roman" w:hint="cs"/>
          <w:rtl/>
          <w:lang w:bidi="fa-IR"/>
        </w:rPr>
        <w:t>–</w:t>
      </w:r>
      <w:r w:rsidR="08855763">
        <w:rPr>
          <w:rFonts w:hint="cs"/>
          <w:rtl/>
          <w:lang w:bidi="fa-IR"/>
        </w:rPr>
        <w:t xml:space="preserve"> نمی‌بایست که پیامبر دستور به نوشتن می‌داد. </w:t>
      </w:r>
    </w:p>
    <w:p w:rsidR="08855763" w:rsidRDefault="08855763" w:rsidP="08777A9A">
      <w:pPr>
        <w:ind w:firstLine="172"/>
        <w:rPr>
          <w:rFonts w:hint="cs"/>
          <w:rtl/>
          <w:lang w:bidi="fa-IR"/>
        </w:rPr>
      </w:pPr>
      <w:r>
        <w:rPr>
          <w:rFonts w:hint="cs"/>
          <w:rtl/>
          <w:lang w:bidi="fa-IR"/>
        </w:rPr>
        <w:t xml:space="preserve">ب </w:t>
      </w:r>
      <w:r>
        <w:rPr>
          <w:rFonts w:cs="Times New Roman" w:hint="cs"/>
          <w:rtl/>
          <w:lang w:bidi="fa-IR"/>
        </w:rPr>
        <w:t>–</w:t>
      </w:r>
      <w:r>
        <w:rPr>
          <w:rFonts w:hint="cs"/>
          <w:rtl/>
          <w:lang w:bidi="fa-IR"/>
        </w:rPr>
        <w:t xml:space="preserve"> برای چه اجازه نوشتن آن را داده است. </w:t>
      </w:r>
    </w:p>
    <w:p w:rsidR="08855763" w:rsidRDefault="08855763" w:rsidP="08777A9A">
      <w:pPr>
        <w:ind w:firstLine="172"/>
        <w:rPr>
          <w:rFonts w:hint="cs"/>
          <w:rtl/>
          <w:lang w:bidi="fa-IR"/>
        </w:rPr>
      </w:pPr>
      <w:r>
        <w:rPr>
          <w:rFonts w:hint="cs"/>
          <w:rtl/>
          <w:lang w:bidi="fa-IR"/>
        </w:rPr>
        <w:t xml:space="preserve">ج </w:t>
      </w:r>
      <w:r>
        <w:rPr>
          <w:rFonts w:cs="Times New Roman" w:hint="cs"/>
          <w:rtl/>
          <w:lang w:bidi="fa-IR"/>
        </w:rPr>
        <w:t>–</w:t>
      </w:r>
      <w:r>
        <w:rPr>
          <w:rFonts w:hint="cs"/>
          <w:rtl/>
          <w:lang w:bidi="fa-IR"/>
        </w:rPr>
        <w:t xml:space="preserve"> چرا دستور داده که درباره احادیث او بحث کنند. </w:t>
      </w:r>
    </w:p>
    <w:p w:rsidR="08855763" w:rsidRDefault="08855763" w:rsidP="08777A9A">
      <w:pPr>
        <w:ind w:firstLine="172"/>
        <w:rPr>
          <w:rFonts w:hint="cs"/>
          <w:rtl/>
          <w:lang w:bidi="fa-IR"/>
        </w:rPr>
      </w:pPr>
      <w:r>
        <w:rPr>
          <w:rFonts w:hint="cs"/>
          <w:rtl/>
          <w:lang w:bidi="fa-IR"/>
        </w:rPr>
        <w:t xml:space="preserve">د </w:t>
      </w:r>
      <w:r>
        <w:rPr>
          <w:rFonts w:cs="Times New Roman" w:hint="cs"/>
          <w:rtl/>
          <w:lang w:bidi="fa-IR"/>
        </w:rPr>
        <w:t>–</w:t>
      </w:r>
      <w:r>
        <w:rPr>
          <w:rFonts w:hint="cs"/>
          <w:rtl/>
          <w:lang w:bidi="fa-IR"/>
        </w:rPr>
        <w:t xml:space="preserve"> چرا صحابه و تابعین </w:t>
      </w:r>
      <w:r w:rsidR="083C1CF5">
        <w:rPr>
          <w:rFonts w:hint="cs"/>
          <w:rtl/>
          <w:lang w:bidi="fa-IR"/>
        </w:rPr>
        <w:t xml:space="preserve">در آنچه که گذشت از نوشتن و اجازه، بحث حدیث </w:t>
      </w:r>
      <w:r>
        <w:rPr>
          <w:rFonts w:hint="cs"/>
          <w:rtl/>
          <w:lang w:bidi="fa-IR"/>
        </w:rPr>
        <w:t xml:space="preserve">به پیامبر اقتدا کرده‌اند. </w:t>
      </w:r>
    </w:p>
    <w:p w:rsidR="08855763" w:rsidRDefault="08855763" w:rsidP="08777A9A">
      <w:pPr>
        <w:ind w:firstLine="172"/>
        <w:rPr>
          <w:rFonts w:hint="cs"/>
          <w:rtl/>
          <w:lang w:bidi="fa-IR"/>
        </w:rPr>
      </w:pPr>
      <w:r>
        <w:rPr>
          <w:rFonts w:hint="cs"/>
          <w:rtl/>
          <w:lang w:bidi="fa-IR"/>
        </w:rPr>
        <w:t xml:space="preserve">ه‍ - دیگر اقدام عمر به تدوین سنت و اقرار صحابه به آن بی‌معنی می‌شود. چگونه اهتمام به تدوین چیزی می‌کند که حجت نیست و چگونه جایز است برای صحابه که بر تدوین این سنت به او اقرار نمایند؟ </w:t>
      </w:r>
    </w:p>
    <w:p w:rsidR="08855763" w:rsidRDefault="08855763" w:rsidP="08777A9A">
      <w:pPr>
        <w:ind w:firstLine="172"/>
        <w:rPr>
          <w:rFonts w:hint="cs"/>
          <w:rtl/>
          <w:lang w:bidi="fa-IR"/>
        </w:rPr>
      </w:pPr>
      <w:r>
        <w:rPr>
          <w:rFonts w:hint="cs"/>
          <w:rtl/>
          <w:lang w:bidi="fa-IR"/>
        </w:rPr>
        <w:t xml:space="preserve">و </w:t>
      </w:r>
      <w:r>
        <w:rPr>
          <w:rFonts w:cs="Times New Roman" w:hint="cs"/>
          <w:rtl/>
          <w:lang w:bidi="fa-IR"/>
        </w:rPr>
        <w:t>–</w:t>
      </w:r>
      <w:r>
        <w:rPr>
          <w:rFonts w:hint="cs"/>
          <w:rtl/>
          <w:lang w:bidi="fa-IR"/>
        </w:rPr>
        <w:t xml:space="preserve"> برای چه جایز دانسته‌اند تمامی امت بعد از عصر صحابه و تابعین تا به امروز نوشتن و تدوین سنت را. </w:t>
      </w:r>
    </w:p>
    <w:p w:rsidR="08855763" w:rsidRDefault="08855763" w:rsidP="08777A9A">
      <w:pPr>
        <w:ind w:firstLine="172"/>
        <w:rPr>
          <w:rFonts w:hint="cs"/>
          <w:rtl/>
          <w:lang w:bidi="fa-IR"/>
        </w:rPr>
      </w:pPr>
      <w:r>
        <w:rPr>
          <w:rFonts w:hint="cs"/>
          <w:rtl/>
          <w:lang w:bidi="fa-IR"/>
        </w:rPr>
        <w:t xml:space="preserve">ح </w:t>
      </w:r>
      <w:r>
        <w:rPr>
          <w:rFonts w:cs="Times New Roman" w:hint="cs"/>
          <w:rtl/>
          <w:lang w:bidi="fa-IR"/>
        </w:rPr>
        <w:t>–</w:t>
      </w:r>
      <w:r>
        <w:rPr>
          <w:rFonts w:hint="cs"/>
          <w:rtl/>
          <w:lang w:bidi="fa-IR"/>
        </w:rPr>
        <w:t xml:space="preserve"> برای چه جایز است اجماعشان بر حجیت سنت و اعتبارش به عنوان یک منبع قانون‌گذاری دوم که همراه کتاب خداوند است و هیچ کدام از دیگری جدا نمی‌شود.</w:t>
      </w:r>
    </w:p>
    <w:p w:rsidR="08855763" w:rsidRDefault="08855763" w:rsidP="08777A9A">
      <w:pPr>
        <w:ind w:firstLine="172"/>
        <w:rPr>
          <w:rFonts w:hint="cs"/>
          <w:rtl/>
          <w:lang w:bidi="fa-IR"/>
        </w:rPr>
      </w:pPr>
      <w:r>
        <w:rPr>
          <w:rFonts w:hint="cs"/>
          <w:rtl/>
          <w:lang w:bidi="fa-IR"/>
        </w:rPr>
        <w:t>دوم</w:t>
      </w:r>
      <w:r w:rsidR="08E041FF">
        <w:rPr>
          <w:rFonts w:hint="cs"/>
          <w:rtl/>
          <w:lang w:bidi="fa-IR"/>
        </w:rPr>
        <w:t>:</w:t>
      </w:r>
      <w:r w:rsidR="08153D75">
        <w:rPr>
          <w:rFonts w:hint="cs"/>
          <w:rtl/>
          <w:lang w:bidi="fa-IR"/>
        </w:rPr>
        <w:t xml:space="preserve"> جواب شب</w:t>
      </w:r>
      <w:r>
        <w:rPr>
          <w:rFonts w:hint="cs"/>
          <w:rtl/>
          <w:lang w:bidi="fa-IR"/>
        </w:rPr>
        <w:t>ه نهی از نوشتن</w:t>
      </w:r>
      <w:r w:rsidR="08605AD1">
        <w:rPr>
          <w:rFonts w:hint="cs"/>
          <w:rtl/>
          <w:lang w:bidi="fa-IR"/>
        </w:rPr>
        <w:t xml:space="preserve"> سنت دلالت دارد بر اینکه پیامبر</w:t>
      </w:r>
      <w:r>
        <w:rPr>
          <w:rFonts w:hint="cs"/>
          <w:lang w:bidi="fa-IR"/>
        </w:rPr>
        <w:sym w:font="AGA Arabesque" w:char="F072"/>
      </w:r>
      <w:r>
        <w:rPr>
          <w:rFonts w:hint="cs"/>
          <w:rtl/>
          <w:lang w:bidi="fa-IR"/>
        </w:rPr>
        <w:t xml:space="preserve"> و یارانش خواسته‌اند که سنت دین عمومی و همیشگی مانند قرآن کریم نباشد.</w:t>
      </w:r>
    </w:p>
    <w:p w:rsidR="08855763" w:rsidRDefault="08855763" w:rsidP="08777A9A">
      <w:pPr>
        <w:ind w:firstLine="172"/>
        <w:rPr>
          <w:rFonts w:hint="cs"/>
          <w:rtl/>
          <w:lang w:bidi="fa-IR"/>
        </w:rPr>
      </w:pPr>
      <w:r>
        <w:rPr>
          <w:rFonts w:hint="cs"/>
          <w:rtl/>
          <w:lang w:bidi="fa-IR"/>
        </w:rPr>
        <w:t>آنگاه این کج فهمی دشمنان اسلام به اینکه ترس پیامبر و صحابه از مشغول شدن به سنت و غفلت از قرآن کریم این بوده که غیر از کتاب خدا کتاب دیگری نباشد، باطل می‌شود</w:t>
      </w:r>
      <w:r w:rsidR="08153D75">
        <w:rPr>
          <w:rFonts w:hint="cs"/>
          <w:rtl/>
          <w:lang w:bidi="fa-IR"/>
        </w:rPr>
        <w:t>،</w:t>
      </w:r>
      <w:r>
        <w:rPr>
          <w:rFonts w:hint="cs"/>
          <w:rtl/>
          <w:lang w:bidi="fa-IR"/>
        </w:rPr>
        <w:t xml:space="preserve"> همچنین آنچه فهمیده‌اند که منع از نوشتن سنت از طرف پیامبر و صحابه و تابعین به این دلیل بوده است که سنت برای تمامی زمان‌ها و مکان‌ها صلاحیت ندارد و آنچه در سنت و احکام آمده است نمی‌تواند جاودانه باشد</w:t>
      </w:r>
      <w:r w:rsidR="08153D75">
        <w:rPr>
          <w:rFonts w:hint="cs"/>
          <w:rtl/>
          <w:lang w:bidi="fa-IR"/>
        </w:rPr>
        <w:t>،</w:t>
      </w:r>
      <w:r w:rsidR="08153D75" w:rsidRPr="08153D75">
        <w:rPr>
          <w:rFonts w:hint="cs"/>
          <w:rtl/>
          <w:lang w:bidi="fa-IR"/>
        </w:rPr>
        <w:t xml:space="preserve"> </w:t>
      </w:r>
      <w:r w:rsidR="08153D75">
        <w:rPr>
          <w:rFonts w:hint="cs"/>
          <w:rtl/>
          <w:lang w:bidi="fa-IR"/>
        </w:rPr>
        <w:t>باطل می‌باشد</w:t>
      </w:r>
      <w:r>
        <w:rPr>
          <w:rFonts w:hint="cs"/>
          <w:rtl/>
          <w:lang w:bidi="fa-IR"/>
        </w:rPr>
        <w:t xml:space="preserve">. </w:t>
      </w:r>
    </w:p>
    <w:p w:rsidR="08855763" w:rsidRDefault="08855763" w:rsidP="085941F9">
      <w:pPr>
        <w:ind w:firstLine="172"/>
        <w:rPr>
          <w:rFonts w:hint="cs"/>
          <w:rtl/>
          <w:lang w:bidi="fa-IR"/>
        </w:rPr>
      </w:pPr>
      <w:r>
        <w:rPr>
          <w:rFonts w:hint="cs"/>
          <w:rtl/>
          <w:lang w:bidi="fa-IR"/>
        </w:rPr>
        <w:t>این همان چیزی است که رشید رضا</w:t>
      </w:r>
      <w:r w:rsidR="085941F9">
        <w:rPr>
          <w:rFonts w:cs="CTraditional Arabic" w:hint="cs"/>
          <w:rtl/>
          <w:lang w:bidi="fa-IR"/>
        </w:rPr>
        <w:t>:</w:t>
      </w:r>
      <w:r>
        <w:rPr>
          <w:rFonts w:hint="cs"/>
          <w:rtl/>
          <w:lang w:bidi="fa-IR"/>
        </w:rPr>
        <w:t xml:space="preserve"> از آن تأثیر پذیرفته است و از آن </w:t>
      </w:r>
      <w:r w:rsidR="08BA0C8F">
        <w:rPr>
          <w:rFonts w:hint="cs"/>
          <w:rtl/>
          <w:lang w:bidi="fa-IR"/>
        </w:rPr>
        <w:t>چنین تعبیر کرده است</w:t>
      </w:r>
      <w:r w:rsidR="08E041FF">
        <w:rPr>
          <w:rFonts w:hint="cs"/>
          <w:rtl/>
          <w:lang w:bidi="fa-IR"/>
        </w:rPr>
        <w:t>:</w:t>
      </w:r>
      <w:r>
        <w:rPr>
          <w:rFonts w:hint="cs"/>
          <w:rtl/>
          <w:lang w:bidi="fa-IR"/>
        </w:rPr>
        <w:t xml:space="preserve"> نخواسته‌اند، که احادیث دین عمومی و همیشگی مانند قرآن باشند.</w:t>
      </w:r>
    </w:p>
    <w:p w:rsidR="08855763" w:rsidRDefault="08855763" w:rsidP="08777A9A">
      <w:pPr>
        <w:ind w:firstLine="172"/>
        <w:rPr>
          <w:rFonts w:hint="cs"/>
          <w:rtl/>
          <w:lang w:bidi="fa-IR"/>
        </w:rPr>
      </w:pPr>
      <w:r>
        <w:rPr>
          <w:rFonts w:hint="cs"/>
          <w:rtl/>
          <w:lang w:bidi="fa-IR"/>
        </w:rPr>
        <w:t xml:space="preserve">چگونه این گفته درست است که منظور پیامبر از منع نوشتن سنت این بوده که سنت دینی عمومی مانند قرآن نباشد. </w:t>
      </w:r>
    </w:p>
    <w:p w:rsidR="08855763" w:rsidRDefault="08855763" w:rsidP="08777A9A">
      <w:pPr>
        <w:ind w:firstLine="172"/>
        <w:rPr>
          <w:rFonts w:hint="cs"/>
          <w:rtl/>
          <w:lang w:bidi="fa-IR"/>
        </w:rPr>
      </w:pPr>
      <w:r>
        <w:rPr>
          <w:rFonts w:hint="cs"/>
          <w:rtl/>
          <w:lang w:bidi="fa-IR"/>
        </w:rPr>
        <w:t>1- پس چگونه سنت را قرین کتاب خدا می‌دانند با بیان به اینکه تمسک به آنها مصون ماندن از گمراهی است</w:t>
      </w:r>
      <w:r w:rsidR="08E041FF">
        <w:rPr>
          <w:rFonts w:hint="cs"/>
          <w:rtl/>
          <w:lang w:bidi="fa-IR"/>
        </w:rPr>
        <w:t>:</w:t>
      </w:r>
      <w:r>
        <w:rPr>
          <w:rFonts w:hint="cs"/>
          <w:rtl/>
          <w:lang w:bidi="fa-IR"/>
        </w:rPr>
        <w:t xml:space="preserve"> همانا من در میان شما چیزی به جای گذاشته‌ام که اگر </w:t>
      </w:r>
      <w:r w:rsidR="08BA0C8F">
        <w:rPr>
          <w:rFonts w:hint="cs"/>
          <w:rtl/>
          <w:lang w:bidi="fa-IR"/>
        </w:rPr>
        <w:t>به آن تمسک جویید گمراه نمی‌شوید؛</w:t>
      </w:r>
      <w:r>
        <w:rPr>
          <w:rFonts w:hint="cs"/>
          <w:rtl/>
          <w:lang w:bidi="fa-IR"/>
        </w:rPr>
        <w:t xml:space="preserve"> آن کتاب خداوند و سنت پیامبر است.</w:t>
      </w:r>
      <w:r w:rsidRPr="08E5555F">
        <w:rPr>
          <w:rStyle w:val="a7"/>
          <w:rFonts w:cs="B Lotus"/>
          <w:sz w:val="28"/>
          <w:szCs w:val="28"/>
          <w:rtl/>
          <w:lang w:bidi="fa-IR"/>
        </w:rPr>
        <w:footnoteReference w:id="961"/>
      </w:r>
      <w:r>
        <w:rPr>
          <w:rFonts w:hint="cs"/>
          <w:rtl/>
          <w:lang w:bidi="fa-IR"/>
        </w:rPr>
        <w:t xml:space="preserve"> </w:t>
      </w:r>
    </w:p>
    <w:p w:rsidR="08855763" w:rsidRDefault="08855763" w:rsidP="08777A9A">
      <w:pPr>
        <w:ind w:firstLine="172"/>
        <w:rPr>
          <w:rFonts w:hint="cs"/>
          <w:rtl/>
          <w:lang w:bidi="fa-IR"/>
        </w:rPr>
      </w:pPr>
      <w:r>
        <w:rPr>
          <w:rFonts w:hint="cs"/>
          <w:rtl/>
          <w:lang w:bidi="fa-IR"/>
        </w:rPr>
        <w:t>2- برای چه به تبلیغ سنت پاک</w:t>
      </w:r>
      <w:r w:rsidR="08BA0C8F" w:rsidRPr="08BA0C8F">
        <w:rPr>
          <w:rFonts w:hint="cs"/>
          <w:rtl/>
          <w:lang w:bidi="fa-IR"/>
        </w:rPr>
        <w:t xml:space="preserve"> </w:t>
      </w:r>
      <w:r w:rsidR="08BA0C8F">
        <w:rPr>
          <w:rFonts w:hint="cs"/>
          <w:rtl/>
          <w:lang w:bidi="fa-IR"/>
        </w:rPr>
        <w:t>امر کرده است</w:t>
      </w:r>
      <w:r w:rsidR="08E041FF">
        <w:rPr>
          <w:rFonts w:hint="cs"/>
          <w:rtl/>
          <w:lang w:bidi="fa-IR"/>
        </w:rPr>
        <w:t>:</w:t>
      </w:r>
      <w:r>
        <w:rPr>
          <w:rFonts w:hint="cs"/>
          <w:rtl/>
          <w:lang w:bidi="fa-IR"/>
        </w:rPr>
        <w:t xml:space="preserve"> آگاه باشید کسی که آن را شنیده یا شاهد بوده آن را به غائب برساند پس چه بسا تبلیغ‌کننده‌ای که داناتر از شنونده باشد.</w:t>
      </w:r>
      <w:r w:rsidRPr="08E5555F">
        <w:rPr>
          <w:rStyle w:val="a7"/>
          <w:rFonts w:cs="B Lotus"/>
          <w:sz w:val="28"/>
          <w:szCs w:val="28"/>
          <w:rtl/>
          <w:lang w:bidi="fa-IR"/>
        </w:rPr>
        <w:footnoteReference w:id="962"/>
      </w:r>
      <w:r>
        <w:rPr>
          <w:rFonts w:hint="cs"/>
          <w:rtl/>
          <w:lang w:bidi="fa-IR"/>
        </w:rPr>
        <w:t xml:space="preserve"> </w:t>
      </w:r>
    </w:p>
    <w:p w:rsidR="08855763" w:rsidRDefault="08855763" w:rsidP="08777A9A">
      <w:pPr>
        <w:ind w:firstLine="172"/>
        <w:rPr>
          <w:rFonts w:hint="cs"/>
          <w:rtl/>
          <w:lang w:bidi="fa-IR"/>
        </w:rPr>
      </w:pPr>
      <w:r>
        <w:rPr>
          <w:rFonts w:hint="cs"/>
          <w:rtl/>
          <w:lang w:bidi="fa-IR"/>
        </w:rPr>
        <w:t>3- برای چه به تمسک به سنتش و سنت خلفای راشدین و چسبیدن به آنها به هنگام اختلاف</w:t>
      </w:r>
      <w:r w:rsidR="08BA0C8F" w:rsidRPr="08BA0C8F">
        <w:rPr>
          <w:rFonts w:hint="cs"/>
          <w:rtl/>
          <w:lang w:bidi="fa-IR"/>
        </w:rPr>
        <w:t xml:space="preserve"> </w:t>
      </w:r>
      <w:r w:rsidR="08BA0C8F">
        <w:rPr>
          <w:rFonts w:hint="cs"/>
          <w:rtl/>
          <w:lang w:bidi="fa-IR"/>
        </w:rPr>
        <w:t>توصیه می‌کند</w:t>
      </w:r>
      <w:r w:rsidR="08E041FF">
        <w:rPr>
          <w:rFonts w:hint="cs"/>
          <w:rtl/>
          <w:lang w:bidi="fa-IR"/>
        </w:rPr>
        <w:t>:</w:t>
      </w:r>
      <w:r>
        <w:rPr>
          <w:rFonts w:hint="cs"/>
          <w:rtl/>
          <w:lang w:bidi="fa-IR"/>
        </w:rPr>
        <w:t xml:space="preserve"> همانا کسی از شما اگر زنده بماند شاهد اختلافات زیادی در میان خودتان می‌شود که بر شما واجب است که به سنت من و سنت خلفای راشدین اقتدا کنید و به آن تمسک جویید و با اصرار به آنها بچسبید.</w:t>
      </w:r>
      <w:r w:rsidRPr="08E5555F">
        <w:rPr>
          <w:rStyle w:val="a7"/>
          <w:rFonts w:cs="B Lotus"/>
          <w:sz w:val="28"/>
          <w:szCs w:val="28"/>
          <w:rtl/>
          <w:lang w:bidi="fa-IR"/>
        </w:rPr>
        <w:footnoteReference w:id="963"/>
      </w:r>
      <w:r>
        <w:rPr>
          <w:rFonts w:hint="cs"/>
          <w:rtl/>
          <w:lang w:bidi="fa-IR"/>
        </w:rPr>
        <w:t xml:space="preserve"> </w:t>
      </w:r>
    </w:p>
    <w:p w:rsidR="08855763" w:rsidRDefault="08855763" w:rsidP="08777A9A">
      <w:pPr>
        <w:ind w:firstLine="172"/>
        <w:rPr>
          <w:rFonts w:hint="cs"/>
          <w:rtl/>
          <w:lang w:bidi="fa-IR"/>
        </w:rPr>
      </w:pPr>
      <w:r>
        <w:rPr>
          <w:rFonts w:hint="cs"/>
          <w:rtl/>
          <w:lang w:bidi="fa-IR"/>
        </w:rPr>
        <w:t>4- و این تحذیر شدید از دروغ برای چیست</w:t>
      </w:r>
      <w:r w:rsidR="08E041FF">
        <w:rPr>
          <w:rFonts w:hint="cs"/>
          <w:rtl/>
          <w:lang w:bidi="fa-IR"/>
        </w:rPr>
        <w:t>:</w:t>
      </w:r>
      <w:r>
        <w:rPr>
          <w:rFonts w:hint="cs"/>
          <w:rtl/>
          <w:lang w:bidi="fa-IR"/>
        </w:rPr>
        <w:t xml:space="preserve"> همانا دروغ بر من مانند دروغ بر کسی دیگر نیست کسی که به عمد بر من دروغ ببندد درونش را از آتش پر کرده است.</w:t>
      </w:r>
      <w:r w:rsidRPr="08E5555F">
        <w:rPr>
          <w:rStyle w:val="a7"/>
          <w:rFonts w:cs="B Lotus"/>
          <w:sz w:val="28"/>
          <w:szCs w:val="28"/>
          <w:rtl/>
          <w:lang w:bidi="fa-IR"/>
        </w:rPr>
        <w:footnoteReference w:id="964"/>
      </w:r>
      <w:r>
        <w:rPr>
          <w:rFonts w:hint="cs"/>
          <w:rtl/>
          <w:lang w:bidi="fa-IR"/>
        </w:rPr>
        <w:t xml:space="preserve"> </w:t>
      </w:r>
    </w:p>
    <w:p w:rsidR="08855763" w:rsidRDefault="08855763" w:rsidP="08777A9A">
      <w:pPr>
        <w:ind w:firstLine="172"/>
        <w:rPr>
          <w:rFonts w:hint="cs"/>
          <w:rtl/>
          <w:lang w:bidi="fa-IR"/>
        </w:rPr>
      </w:pPr>
      <w:r>
        <w:rPr>
          <w:rFonts w:hint="cs"/>
          <w:rtl/>
          <w:lang w:bidi="fa-IR"/>
        </w:rPr>
        <w:t>5- و برای چه بر حذر می‌دارد از آنچه او امر کرده و یا نهی کرده و اعتراض می‌کند و می‌گوید</w:t>
      </w:r>
      <w:r w:rsidR="08E041FF">
        <w:rPr>
          <w:rFonts w:hint="cs"/>
          <w:rtl/>
          <w:lang w:bidi="fa-IR"/>
        </w:rPr>
        <w:t>:</w:t>
      </w:r>
      <w:r>
        <w:rPr>
          <w:rFonts w:hint="cs"/>
          <w:rtl/>
          <w:lang w:bidi="fa-IR"/>
        </w:rPr>
        <w:t xml:space="preserve"> میان ما و شما کتاب خداوند است پس آنچه در آن حلال باشد، نیز حلال خواهیم کرد و آنچه در آن حرام باشد ما نیز حرام می‌کنیم پس بیان می‌کند که آنچه به وسیله وحی حرام شده است مانند آن چیزیست که خداوند در کتاب حرام کرده است و آگاه باشید آنچه پیامبر خدا حرام کرده همانند آن چیزی است که خداوند حرام کرده است</w:t>
      </w:r>
      <w:r w:rsidRPr="08E5555F">
        <w:rPr>
          <w:rStyle w:val="a7"/>
          <w:rFonts w:cs="B Lotus"/>
          <w:sz w:val="28"/>
          <w:szCs w:val="28"/>
          <w:rtl/>
          <w:lang w:bidi="fa-IR"/>
        </w:rPr>
        <w:footnoteReference w:id="965"/>
      </w:r>
      <w:r>
        <w:rPr>
          <w:rFonts w:hint="cs"/>
          <w:rtl/>
          <w:lang w:bidi="fa-IR"/>
        </w:rPr>
        <w:t>. و این تحریم تا روز قیامت است چنانکه در گفته عمر بن عبدالعزیز آمده</w:t>
      </w:r>
      <w:r w:rsidR="08E041FF">
        <w:rPr>
          <w:rFonts w:hint="cs"/>
          <w:rtl/>
          <w:lang w:bidi="fa-IR"/>
        </w:rPr>
        <w:t>:</w:t>
      </w:r>
      <w:r>
        <w:rPr>
          <w:rFonts w:hint="cs"/>
          <w:rtl/>
          <w:lang w:bidi="fa-IR"/>
        </w:rPr>
        <w:t xml:space="preserve"> آنچه از زبان پیامبر حلال شده است تا روز قیامت حلال است و آنچه از زبان پیامبر حرام شده است تا روز قیامت حرام است. </w:t>
      </w:r>
    </w:p>
    <w:p w:rsidR="08855763" w:rsidRPr="08E74B15" w:rsidRDefault="08855763" w:rsidP="08777A9A">
      <w:pPr>
        <w:ind w:firstLine="172"/>
        <w:rPr>
          <w:rFonts w:hint="cs"/>
          <w:i/>
          <w:iCs/>
          <w:rtl/>
          <w:lang w:bidi="fa-IR"/>
        </w:rPr>
      </w:pPr>
      <w:r>
        <w:rPr>
          <w:rFonts w:hint="cs"/>
          <w:rtl/>
          <w:lang w:bidi="fa-IR"/>
        </w:rPr>
        <w:t>6- برای چه مریض دلان در سنت پاکش را وصف می‌کند به اینکه هلاک می‌شوند</w:t>
      </w:r>
      <w:r w:rsidR="08E041FF">
        <w:rPr>
          <w:rFonts w:hint="cs"/>
          <w:rtl/>
          <w:lang w:bidi="fa-IR"/>
        </w:rPr>
        <w:t>:</w:t>
      </w:r>
      <w:r>
        <w:rPr>
          <w:rFonts w:hint="cs"/>
          <w:rtl/>
          <w:lang w:bidi="fa-IR"/>
        </w:rPr>
        <w:t xml:space="preserve"> شما را در سفیدی و نور گذاشته‌ام، شبش مانند روزش است از آن گمراه نمی‌شوند مگر هلاک شده‌ها.</w:t>
      </w:r>
      <w:r w:rsidRPr="08E5555F">
        <w:rPr>
          <w:rStyle w:val="a7"/>
          <w:rFonts w:cs="B Lotus"/>
          <w:sz w:val="28"/>
          <w:szCs w:val="28"/>
          <w:rtl/>
          <w:lang w:bidi="fa-IR"/>
        </w:rPr>
        <w:footnoteReference w:id="966"/>
      </w:r>
      <w:r>
        <w:rPr>
          <w:rFonts w:hint="cs"/>
          <w:rtl/>
          <w:lang w:bidi="fa-IR"/>
        </w:rPr>
        <w:t xml:space="preserve">پس منظور از این چیست، اگر سنت پیامبر حجت و دین عمومی و همیشگی مانند قرآن کریم نباشد. </w:t>
      </w:r>
    </w:p>
    <w:p w:rsidR="08855763" w:rsidRDefault="08855763" w:rsidP="08777A9A">
      <w:pPr>
        <w:ind w:firstLine="172"/>
        <w:rPr>
          <w:rFonts w:hint="cs"/>
          <w:rtl/>
          <w:lang w:bidi="fa-IR"/>
        </w:rPr>
      </w:pPr>
      <w:r>
        <w:rPr>
          <w:rFonts w:hint="cs"/>
          <w:rtl/>
          <w:lang w:bidi="fa-IR"/>
        </w:rPr>
        <w:t>تمامی آنچه ما از احادیث نقل کرده‌ایم به منزله تصریح پیامبر خدا به</w:t>
      </w:r>
      <w:r w:rsidR="08D77C4C">
        <w:rPr>
          <w:rFonts w:hint="cs"/>
          <w:rtl/>
          <w:lang w:bidi="fa-IR"/>
        </w:rPr>
        <w:t xml:space="preserve"> اين است </w:t>
      </w:r>
      <w:r>
        <w:rPr>
          <w:rFonts w:hint="cs"/>
          <w:rtl/>
          <w:lang w:bidi="fa-IR"/>
        </w:rPr>
        <w:t xml:space="preserve">که سنت پاک حجت و دین عمومی و کلی و همراه برای قرآن کریم می‌باشد </w:t>
      </w:r>
    </w:p>
    <w:p w:rsidR="08855763" w:rsidRDefault="08C675B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520" w:eastAsia="Times New Roman" w:hAnsi="QCF_P520" w:cs="QCF_P520"/>
          <w:color w:val="000000"/>
          <w:sz w:val="32"/>
          <w:szCs w:val="32"/>
          <w:rtl/>
        </w:rPr>
        <w:t>ﭡ</w:t>
      </w:r>
      <w:r w:rsidR="08F30C44">
        <w:rPr>
          <w:rFonts w:ascii="QCF_P520" w:eastAsia="Times New Roman" w:hAnsi="QCF_P520" w:cs="QCF_P520"/>
          <w:color w:val="000000"/>
          <w:sz w:val="32"/>
          <w:szCs w:val="32"/>
          <w:rtl/>
        </w:rPr>
        <w:t xml:space="preserve"> </w:t>
      </w:r>
      <w:r>
        <w:rPr>
          <w:rFonts w:ascii="QCF_P520" w:eastAsia="Times New Roman" w:hAnsi="QCF_P520" w:cs="QCF_P520"/>
          <w:color w:val="000000"/>
          <w:sz w:val="32"/>
          <w:szCs w:val="32"/>
          <w:rtl/>
        </w:rPr>
        <w:t>ﭢ</w:t>
      </w:r>
      <w:r w:rsidR="08F30C44">
        <w:rPr>
          <w:rFonts w:ascii="QCF_P520" w:eastAsia="Times New Roman" w:hAnsi="QCF_P520" w:cs="QCF_P520"/>
          <w:color w:val="000000"/>
          <w:sz w:val="32"/>
          <w:szCs w:val="32"/>
          <w:rtl/>
        </w:rPr>
        <w:t xml:space="preserve"> </w:t>
      </w:r>
      <w:r>
        <w:rPr>
          <w:rFonts w:ascii="QCF_P520" w:eastAsia="Times New Roman" w:hAnsi="QCF_P520" w:cs="QCF_P520"/>
          <w:color w:val="000000"/>
          <w:sz w:val="32"/>
          <w:szCs w:val="32"/>
          <w:rtl/>
        </w:rPr>
        <w:t>ﭣ</w:t>
      </w:r>
      <w:r w:rsidR="08F30C44">
        <w:rPr>
          <w:rFonts w:ascii="QCF_P520" w:eastAsia="Times New Roman" w:hAnsi="QCF_P520" w:cs="QCF_P520"/>
          <w:color w:val="000000"/>
          <w:sz w:val="32"/>
          <w:szCs w:val="32"/>
          <w:rtl/>
        </w:rPr>
        <w:t xml:space="preserve"> </w:t>
      </w:r>
      <w:r>
        <w:rPr>
          <w:rFonts w:ascii="QCF_P520" w:eastAsia="Times New Roman" w:hAnsi="QCF_P520" w:cs="QCF_P520"/>
          <w:color w:val="000000"/>
          <w:sz w:val="32"/>
          <w:szCs w:val="32"/>
          <w:rtl/>
        </w:rPr>
        <w:t>ﭤ</w:t>
      </w:r>
      <w:r w:rsidR="08F30C44">
        <w:rPr>
          <w:rFonts w:ascii="QCF_P520" w:eastAsia="Times New Roman" w:hAnsi="QCF_P520" w:cs="QCF_P520"/>
          <w:color w:val="000000"/>
          <w:sz w:val="32"/>
          <w:szCs w:val="32"/>
          <w:rtl/>
        </w:rPr>
        <w:t xml:space="preserve"> </w:t>
      </w:r>
      <w:r>
        <w:rPr>
          <w:rFonts w:ascii="QCF_P520" w:eastAsia="Times New Roman" w:hAnsi="QCF_P520" w:cs="QCF_P520"/>
          <w:color w:val="000000"/>
          <w:sz w:val="32"/>
          <w:szCs w:val="32"/>
          <w:rtl/>
        </w:rPr>
        <w:t>ﭥ</w:t>
      </w:r>
      <w:r w:rsidR="08F30C44">
        <w:rPr>
          <w:rFonts w:ascii="QCF_P520" w:eastAsia="Times New Roman" w:hAnsi="QCF_P520" w:cs="QCF_P520"/>
          <w:color w:val="000000"/>
          <w:sz w:val="32"/>
          <w:szCs w:val="32"/>
          <w:rtl/>
        </w:rPr>
        <w:t xml:space="preserve"> </w:t>
      </w:r>
      <w:r>
        <w:rPr>
          <w:rFonts w:ascii="QCF_P520" w:eastAsia="Times New Roman" w:hAnsi="QCF_P520" w:cs="QCF_P520"/>
          <w:color w:val="000000"/>
          <w:sz w:val="32"/>
          <w:szCs w:val="32"/>
          <w:rtl/>
        </w:rPr>
        <w:t>ﭦ</w:t>
      </w:r>
      <w:r w:rsidR="08F30C44">
        <w:rPr>
          <w:rFonts w:ascii="QCF_P520" w:eastAsia="Times New Roman" w:hAnsi="QCF_P520" w:cs="QCF_P520"/>
          <w:color w:val="000000"/>
          <w:sz w:val="32"/>
          <w:szCs w:val="32"/>
          <w:rtl/>
        </w:rPr>
        <w:t xml:space="preserve"> </w:t>
      </w:r>
      <w:r>
        <w:rPr>
          <w:rFonts w:ascii="QCF_P520" w:eastAsia="Times New Roman" w:hAnsi="QCF_P520" w:cs="QCF_P520"/>
          <w:color w:val="000000"/>
          <w:sz w:val="32"/>
          <w:szCs w:val="32"/>
          <w:rtl/>
        </w:rPr>
        <w:t>ﭧ</w:t>
      </w:r>
      <w:r w:rsidR="08F30C44">
        <w:rPr>
          <w:rFonts w:ascii="QCF_P520" w:eastAsia="Times New Roman" w:hAnsi="QCF_P520" w:cs="QCF_P520"/>
          <w:color w:val="000000"/>
          <w:sz w:val="32"/>
          <w:szCs w:val="32"/>
          <w:rtl/>
        </w:rPr>
        <w:t xml:space="preserve"> </w:t>
      </w:r>
      <w:r>
        <w:rPr>
          <w:rFonts w:ascii="QCF_P520" w:eastAsia="Times New Roman" w:hAnsi="QCF_P520" w:cs="QCF_P520"/>
          <w:color w:val="000000"/>
          <w:sz w:val="32"/>
          <w:szCs w:val="32"/>
          <w:rtl/>
        </w:rPr>
        <w:t>ﭨ</w:t>
      </w:r>
      <w:r w:rsidR="08F30C44">
        <w:rPr>
          <w:rFonts w:ascii="QCF_P520" w:eastAsia="Times New Roman" w:hAnsi="QCF_P520" w:cs="QCF_P520"/>
          <w:color w:val="000000"/>
          <w:sz w:val="32"/>
          <w:szCs w:val="32"/>
          <w:rtl/>
        </w:rPr>
        <w:t xml:space="preserve"> </w:t>
      </w:r>
      <w:r>
        <w:rPr>
          <w:rFonts w:ascii="QCF_P520" w:eastAsia="Times New Roman" w:hAnsi="QCF_P520" w:cs="QCF_P520"/>
          <w:color w:val="000000"/>
          <w:sz w:val="32"/>
          <w:szCs w:val="32"/>
          <w:rtl/>
        </w:rPr>
        <w:t>ﭩ</w:t>
      </w:r>
      <w:r w:rsidR="08F30C44">
        <w:rPr>
          <w:rFonts w:ascii="QCF_P520" w:eastAsia="Times New Roman" w:hAnsi="QCF_P520" w:cs="QCF_P520"/>
          <w:color w:val="000000"/>
          <w:sz w:val="32"/>
          <w:szCs w:val="32"/>
          <w:rtl/>
        </w:rPr>
        <w:t xml:space="preserve"> </w:t>
      </w:r>
      <w:r>
        <w:rPr>
          <w:rFonts w:ascii="QCF_P520" w:eastAsia="Times New Roman" w:hAnsi="QCF_P520" w:cs="QCF_P520"/>
          <w:color w:val="000000"/>
          <w:sz w:val="32"/>
          <w:szCs w:val="32"/>
          <w:rtl/>
        </w:rPr>
        <w:t>ﭪ</w:t>
      </w:r>
      <w:r w:rsidR="08F30C44">
        <w:rPr>
          <w:rFonts w:ascii="QCF_P520" w:eastAsia="Times New Roman" w:hAnsi="QCF_P520" w:cs="QCF_P520"/>
          <w:color w:val="000000"/>
          <w:sz w:val="32"/>
          <w:szCs w:val="32"/>
          <w:rtl/>
        </w:rPr>
        <w:t xml:space="preserve"> </w:t>
      </w:r>
      <w:r>
        <w:rPr>
          <w:rFonts w:ascii="QCF_P520" w:eastAsia="Times New Roman" w:hAnsi="QCF_P520" w:cs="QCF_P520"/>
          <w:color w:val="000000"/>
          <w:sz w:val="32"/>
          <w:szCs w:val="32"/>
          <w:rtl/>
        </w:rPr>
        <w:t>ﭫ</w:t>
      </w:r>
      <w:r w:rsidR="08F30C44">
        <w:rPr>
          <w:rFonts w:ascii="QCF_P520" w:eastAsia="Times New Roman" w:hAnsi="QCF_P520" w:cs="QCF_P520"/>
          <w:color w:val="000000"/>
          <w:sz w:val="32"/>
          <w:szCs w:val="32"/>
          <w:rtl/>
        </w:rPr>
        <w:t xml:space="preserve"> </w:t>
      </w:r>
      <w:r>
        <w:rPr>
          <w:rFonts w:ascii="QCF_P520" w:eastAsia="Times New Roman" w:hAnsi="QCF_P520" w:cs="QCF_P520"/>
          <w:color w:val="000000"/>
          <w:sz w:val="32"/>
          <w:szCs w:val="32"/>
          <w:rtl/>
        </w:rPr>
        <w:t>ﭬ</w:t>
      </w:r>
      <w:r w:rsidR="08F30C44">
        <w:rPr>
          <w:rFonts w:ascii="QCF_P520" w:eastAsia="Times New Roman" w:hAnsi="QCF_P520" w:cs="QCF_P520"/>
          <w:color w:val="000000"/>
          <w:sz w:val="32"/>
          <w:szCs w:val="32"/>
          <w:rtl/>
        </w:rPr>
        <w:t xml:space="preserve"> </w:t>
      </w:r>
      <w:r>
        <w:rPr>
          <w:rFonts w:ascii="QCF_P520" w:eastAsia="Times New Roman" w:hAnsi="QCF_P520" w:cs="QCF_P520"/>
          <w:color w:val="000000"/>
          <w:sz w:val="32"/>
          <w:szCs w:val="32"/>
          <w:rtl/>
        </w:rPr>
        <w:t>ﭭ</w:t>
      </w:r>
      <w:r w:rsidR="08F30C44">
        <w:rPr>
          <w:rFonts w:ascii="QCF_P520" w:eastAsia="Times New Roman" w:hAnsi="QCF_P520" w:cs="QCF_P520"/>
          <w:color w:val="000000"/>
          <w:sz w:val="32"/>
          <w:szCs w:val="32"/>
          <w:rtl/>
        </w:rPr>
        <w:t xml:space="preserve"> </w:t>
      </w:r>
      <w:r>
        <w:rPr>
          <w:rFonts w:ascii="QCF_P520" w:eastAsia="Times New Roman" w:hAnsi="QCF_P520" w:cs="QCF_P520"/>
          <w:color w:val="000000"/>
          <w:sz w:val="32"/>
          <w:szCs w:val="32"/>
          <w:rtl/>
        </w:rPr>
        <w:t>ﭮ</w:t>
      </w:r>
      <w:r w:rsidR="08F30C44">
        <w:rPr>
          <w:rFonts w:ascii="QCF_P520" w:eastAsia="Times New Roman" w:hAnsi="QCF_P520" w:cs="QCF_P52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(ق / 37)</w:t>
      </w:r>
    </w:p>
    <w:p w:rsidR="08855763" w:rsidRPr="083F47FA" w:rsidRDefault="08855763" w:rsidP="08777A9A">
      <w:pPr>
        <w:ind w:firstLine="172"/>
        <w:rPr>
          <w:rFonts w:hint="cs"/>
          <w:sz w:val="26"/>
          <w:szCs w:val="26"/>
          <w:rtl/>
          <w:lang w:bidi="fa-IR"/>
        </w:rPr>
      </w:pPr>
      <w:r w:rsidRPr="083F47FA">
        <w:rPr>
          <w:rFonts w:hint="cs"/>
          <w:sz w:val="26"/>
          <w:szCs w:val="26"/>
          <w:rtl/>
          <w:lang w:bidi="fa-IR"/>
        </w:rPr>
        <w:t xml:space="preserve">«قطعاً در این عقوبت‌ها برای هر صاحبدل و حق نپوشی که خود به گواهی ایستد عبرتی است». </w:t>
      </w:r>
    </w:p>
    <w:p w:rsidR="08855763" w:rsidRDefault="08855763" w:rsidP="08777A9A">
      <w:pPr>
        <w:ind w:firstLine="172"/>
        <w:rPr>
          <w:rFonts w:hint="cs"/>
          <w:rtl/>
          <w:lang w:bidi="fa-IR"/>
        </w:rPr>
      </w:pPr>
      <w:r>
        <w:rPr>
          <w:rFonts w:hint="cs"/>
          <w:rtl/>
          <w:lang w:bidi="fa-IR"/>
        </w:rPr>
        <w:t>و این همان چیزی است که صحابه اولیه از پیامبر</w:t>
      </w:r>
      <w:r>
        <w:rPr>
          <w:rFonts w:hint="cs"/>
          <w:lang w:bidi="fa-IR"/>
        </w:rPr>
        <w:sym w:font="AGA Arabesque" w:char="F072"/>
      </w:r>
      <w:r>
        <w:rPr>
          <w:rFonts w:hint="cs"/>
          <w:rtl/>
          <w:lang w:bidi="fa-IR"/>
        </w:rPr>
        <w:t xml:space="preserve"> دریافته‌اند و اینها اولین مخاطبین کتاب خداوند در اطاعت از اوامرش و مخالفت با مخالفانش می‌باشند.</w:t>
      </w:r>
    </w:p>
    <w:p w:rsidR="08855763" w:rsidRDefault="08C675B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ﮍ</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ﮎ</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ﮏ</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ﮐ</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ﮑ</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 xml:space="preserve"> ﮒ</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ﮓ</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ﮔ</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ﮕ</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ﮖ</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ﮗ</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ﮘ</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ﮙ</w:t>
      </w:r>
      <w:r w:rsidR="08F30C44">
        <w:rPr>
          <w:rFonts w:ascii="QCF_P359" w:eastAsia="Times New Roman" w:hAnsi="QCF_P359" w:cs="QCF_P359"/>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(نور / 63)</w:t>
      </w:r>
    </w:p>
    <w:p w:rsidR="08855763" w:rsidRPr="08704D55" w:rsidRDefault="08855763" w:rsidP="08777A9A">
      <w:pPr>
        <w:ind w:firstLine="172"/>
        <w:rPr>
          <w:rFonts w:hint="cs"/>
          <w:sz w:val="26"/>
          <w:szCs w:val="26"/>
          <w:rtl/>
          <w:lang w:bidi="fa-IR"/>
        </w:rPr>
      </w:pPr>
      <w:r w:rsidRPr="08704D55">
        <w:rPr>
          <w:rFonts w:hint="cs"/>
          <w:sz w:val="26"/>
          <w:szCs w:val="26"/>
          <w:rtl/>
          <w:lang w:bidi="fa-IR"/>
        </w:rPr>
        <w:t xml:space="preserve">«پس کسانی که از فرمان او تمرد می‌کنند بترسند که مبادا بلایی بدیشان رسد یا به عذابی دردناک گرفتار آیند». </w:t>
      </w:r>
    </w:p>
    <w:p w:rsidR="08855763" w:rsidRDefault="08855763" w:rsidP="08777A9A">
      <w:pPr>
        <w:ind w:firstLine="172"/>
        <w:rPr>
          <w:rFonts w:hint="cs"/>
          <w:rtl/>
          <w:lang w:bidi="fa-IR"/>
        </w:rPr>
      </w:pPr>
      <w:r>
        <w:rPr>
          <w:rFonts w:hint="cs"/>
          <w:rtl/>
          <w:lang w:bidi="fa-IR"/>
        </w:rPr>
        <w:t xml:space="preserve">آیا با این امر الهی یعنی پیروی از پیامبرش که در سنت پاک آمده خداوند بزرگ خواسته که دین عمومی و همیشگی مانند قرآن نباشد گفتن این در واقع ایراد به قرآن و جهانشمولی دعوت اسلامی است و پروردگار به ذات پاکش قسم خورده است که هر کس پیامبر را در هر کاری از کارهای زندگی صاحب رأی نداند ایمان نیاورده است و معلوم است که ما پیامبر را در زمان حیاتش صاحب رأی نهایی می‌دانیم و چون رخت از این جهان بر بست سنت پاکش را حاکم و راهنمای خود قرار دادیم. فقط تحکیم سنت پیامبر کافی نیست بلکه باید دلایلمان نسبت به این حکم پیامبری سرشار از خشنودی و رضا باشد و کاملاً تابع و سر سپرده او باشیم </w:t>
      </w:r>
    </w:p>
    <w:p w:rsidR="08855763" w:rsidRDefault="08C675B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88" w:eastAsia="Times New Roman" w:hAnsi="QCF_P088" w:cs="QCF_P088"/>
          <w:color w:val="000000"/>
          <w:sz w:val="32"/>
          <w:szCs w:val="32"/>
          <w:rtl/>
        </w:rPr>
        <w:t>ﯜ</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ﯝ</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ﯞ</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 xml:space="preserve"> ﯟ</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ﯠ</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ﯡ</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ﯢ</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ﯣ</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ﯤ</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ﯥ</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ﯦ</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ﯧ</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ﯨ</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ﯩ</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ﯪ</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ﯫ</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 xml:space="preserve"> ﯬ</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ﯭ</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ﯮ</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ﯯ</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(نساء / 65)</w:t>
      </w:r>
    </w:p>
    <w:p w:rsidR="08855763" w:rsidRPr="0808246E" w:rsidRDefault="08855763" w:rsidP="08777A9A">
      <w:pPr>
        <w:ind w:firstLine="172"/>
        <w:rPr>
          <w:rFonts w:hint="cs"/>
          <w:sz w:val="26"/>
          <w:szCs w:val="26"/>
          <w:rtl/>
          <w:lang w:bidi="fa-IR"/>
        </w:rPr>
      </w:pPr>
      <w:r w:rsidRPr="0808246E">
        <w:rPr>
          <w:rFonts w:hint="cs"/>
          <w:sz w:val="26"/>
          <w:szCs w:val="26"/>
          <w:rtl/>
          <w:lang w:bidi="fa-IR"/>
        </w:rPr>
        <w:t>«ولی چنین ن</w:t>
      </w:r>
      <w:r>
        <w:rPr>
          <w:rFonts w:hint="cs"/>
          <w:sz w:val="26"/>
          <w:szCs w:val="26"/>
          <w:rtl/>
          <w:lang w:bidi="fa-IR"/>
        </w:rPr>
        <w:t>یس</w:t>
      </w:r>
      <w:r w:rsidRPr="0808246E">
        <w:rPr>
          <w:rFonts w:hint="cs"/>
          <w:sz w:val="26"/>
          <w:szCs w:val="26"/>
          <w:rtl/>
          <w:lang w:bidi="fa-IR"/>
        </w:rPr>
        <w:t xml:space="preserve">ت به پروردگارت قسم که ایمان نمی‌آورند، مگر آنکه تو را در مورد آنچه میان آنان مایه اختلاف است داور گردانند، پس از حکمی که کرده‌ای در دلهایشان احساس ناراحتی نکنند و کاملاً سر تسلیم فرود آورند» </w:t>
      </w:r>
    </w:p>
    <w:p w:rsidR="08855763" w:rsidRDefault="08855763" w:rsidP="08777A9A">
      <w:pPr>
        <w:ind w:firstLine="172"/>
        <w:rPr>
          <w:rFonts w:hint="cs"/>
          <w:rtl/>
          <w:lang w:bidi="fa-IR"/>
        </w:rPr>
      </w:pPr>
      <w:r>
        <w:rPr>
          <w:rFonts w:hint="cs"/>
          <w:rtl/>
          <w:lang w:bidi="fa-IR"/>
        </w:rPr>
        <w:t>با این وجود پیامبر تأکید می‌کند</w:t>
      </w:r>
      <w:r w:rsidR="08E041FF">
        <w:rPr>
          <w:rFonts w:hint="cs"/>
          <w:rtl/>
          <w:lang w:bidi="fa-IR"/>
        </w:rPr>
        <w:t>:</w:t>
      </w:r>
      <w:r>
        <w:rPr>
          <w:rFonts w:hint="cs"/>
          <w:rtl/>
          <w:lang w:bidi="fa-IR"/>
        </w:rPr>
        <w:t xml:space="preserve"> کسی از شما مؤمن نمی‌شود مگر اینکه نسبت به آنچه آورده‌ام تسلیم گردد.</w:t>
      </w:r>
      <w:r w:rsidRPr="08E5555F">
        <w:rPr>
          <w:rStyle w:val="a7"/>
          <w:rFonts w:cs="B Lotus"/>
          <w:sz w:val="28"/>
          <w:szCs w:val="28"/>
          <w:rtl/>
          <w:lang w:bidi="fa-IR"/>
        </w:rPr>
        <w:footnoteReference w:id="967"/>
      </w:r>
      <w:r>
        <w:rPr>
          <w:rFonts w:hint="cs"/>
          <w:rtl/>
          <w:lang w:bidi="fa-IR"/>
        </w:rPr>
        <w:t xml:space="preserve"> </w:t>
      </w:r>
    </w:p>
    <w:p w:rsidR="08855763" w:rsidRDefault="08855763" w:rsidP="08777A9A">
      <w:pPr>
        <w:ind w:firstLine="172"/>
        <w:rPr>
          <w:rFonts w:hint="cs"/>
          <w:rtl/>
          <w:lang w:bidi="fa-IR"/>
        </w:rPr>
      </w:pPr>
      <w:r>
        <w:rPr>
          <w:rFonts w:hint="cs"/>
          <w:rtl/>
          <w:lang w:bidi="fa-IR"/>
        </w:rPr>
        <w:t>در این کار کسی از صحابه پیامبر مخالف نبوده و غیر از این را نمی‌گوید مگر کسی که راه و شیوه‌اش در عمل به احکام دین</w:t>
      </w:r>
      <w:r w:rsidR="08C82E53">
        <w:rPr>
          <w:rFonts w:hint="cs"/>
          <w:rtl/>
          <w:lang w:bidi="fa-IR"/>
        </w:rPr>
        <w:t>،</w:t>
      </w:r>
      <w:r>
        <w:rPr>
          <w:rFonts w:hint="cs"/>
          <w:rtl/>
          <w:lang w:bidi="fa-IR"/>
        </w:rPr>
        <w:t xml:space="preserve"> راه جهل و نادانی باشد و چگونه آن را می‌پذیرفتند. </w:t>
      </w:r>
    </w:p>
    <w:p w:rsidR="08855763" w:rsidRDefault="08855763" w:rsidP="08777A9A">
      <w:pPr>
        <w:ind w:firstLine="172"/>
        <w:rPr>
          <w:rFonts w:hint="cs"/>
          <w:rtl/>
          <w:lang w:bidi="fa-IR"/>
        </w:rPr>
      </w:pPr>
      <w:r>
        <w:rPr>
          <w:rFonts w:hint="cs"/>
          <w:rtl/>
          <w:lang w:bidi="fa-IR"/>
        </w:rPr>
        <w:t>تمامی صحابه و در رأس آنها خلفای راشدین</w:t>
      </w:r>
      <w:r w:rsidR="08C82E53">
        <w:rPr>
          <w:rFonts w:hint="cs"/>
          <w:rtl/>
          <w:lang w:bidi="fa-IR"/>
        </w:rPr>
        <w:t xml:space="preserve"> حدیث پیامبر خدا را گرامی می‌داشت</w:t>
      </w:r>
      <w:r>
        <w:rPr>
          <w:rFonts w:hint="cs"/>
          <w:rtl/>
          <w:lang w:bidi="fa-IR"/>
        </w:rPr>
        <w:t>ند و در تمامی شئو</w:t>
      </w:r>
      <w:r w:rsidR="08C82E53">
        <w:rPr>
          <w:rFonts w:hint="cs"/>
          <w:rtl/>
          <w:lang w:bidi="fa-IR"/>
        </w:rPr>
        <w:t>نات زندگیشان آنها را بکار می‌گرفت</w:t>
      </w:r>
      <w:r>
        <w:rPr>
          <w:rFonts w:hint="cs"/>
          <w:rtl/>
          <w:lang w:bidi="fa-IR"/>
        </w:rPr>
        <w:t>ند، میمون بن مهران گفت</w:t>
      </w:r>
      <w:r w:rsidRPr="08E5555F">
        <w:rPr>
          <w:rStyle w:val="a7"/>
          <w:rFonts w:cs="B Lotus"/>
          <w:sz w:val="28"/>
          <w:szCs w:val="28"/>
          <w:rtl/>
          <w:lang w:bidi="fa-IR"/>
        </w:rPr>
        <w:footnoteReference w:id="968"/>
      </w:r>
      <w:r w:rsidR="08E041FF">
        <w:rPr>
          <w:rFonts w:hint="cs"/>
          <w:rtl/>
          <w:lang w:bidi="fa-IR"/>
        </w:rPr>
        <w:t>:</w:t>
      </w:r>
      <w:r>
        <w:rPr>
          <w:rFonts w:hint="cs"/>
          <w:rtl/>
          <w:lang w:bidi="fa-IR"/>
        </w:rPr>
        <w:t xml:space="preserve"> ابوبکر صدیق هنگامی که دعوایی پیش می‌آمد در کتاب خدا نظر می‌کرد اگر آنرا در کتاب خداوند یافت به آن حکم می‌کرد، اگر در کتاب خدا نبود امر پیامبر در سنت درباره این مسله را حکم می‌کرد، اگر در این کار ناتوان می‌شد از مسلمانان در این باره می‌پرسید و می‌گفت</w:t>
      </w:r>
      <w:r w:rsidR="08E041FF">
        <w:rPr>
          <w:rFonts w:hint="cs"/>
          <w:rtl/>
          <w:lang w:bidi="fa-IR"/>
        </w:rPr>
        <w:t>:</w:t>
      </w:r>
      <w:r>
        <w:rPr>
          <w:rFonts w:hint="cs"/>
          <w:rtl/>
          <w:lang w:bidi="fa-IR"/>
        </w:rPr>
        <w:t xml:space="preserve"> فلانی و فلانی پیش من بیایید آیا می‌دانید پیامبر در این مواقع چه حکمی می‌داد؟ و چه بسا مسلمانان دور او جمع می‌شدند و هر کس چیزی از پیامبر در این باره می‌دانست می‌گفت، پس ابوبکر می‌گفت</w:t>
      </w:r>
      <w:r w:rsidR="08E041FF">
        <w:rPr>
          <w:rFonts w:hint="cs"/>
          <w:rtl/>
          <w:lang w:bidi="fa-IR"/>
        </w:rPr>
        <w:t>:</w:t>
      </w:r>
      <w:r>
        <w:rPr>
          <w:rFonts w:hint="cs"/>
          <w:rtl/>
          <w:lang w:bidi="fa-IR"/>
        </w:rPr>
        <w:t xml:space="preserve"> سپاس برای خداوند در میان ما کسانی را قرار داده که آنچه از پیامبر ذکر شده را حفظ می‌کنند، اگر نمی‌توانست حدیثی از </w:t>
      </w:r>
      <w:r w:rsidR="08BA09ED">
        <w:rPr>
          <w:rFonts w:hint="cs"/>
          <w:rtl/>
          <w:lang w:bidi="fa-IR"/>
        </w:rPr>
        <w:t>پیامبر در این باره پیدا کنند بر</w:t>
      </w:r>
      <w:r>
        <w:rPr>
          <w:rFonts w:hint="cs"/>
          <w:rtl/>
          <w:lang w:bidi="fa-IR"/>
        </w:rPr>
        <w:t>گزیدگان و سران مردم را جمع می‌کرد و با آنها مشورت می‌کرد هنگامی که بر چیزی اجماع کردند او نیز به آن حکم می‌داد.</w:t>
      </w:r>
      <w:r w:rsidRPr="08E5555F">
        <w:rPr>
          <w:rStyle w:val="a7"/>
          <w:rFonts w:cs="B Lotus"/>
          <w:sz w:val="28"/>
          <w:szCs w:val="28"/>
          <w:rtl/>
          <w:lang w:bidi="fa-IR"/>
        </w:rPr>
        <w:footnoteReference w:id="969"/>
      </w:r>
      <w:r>
        <w:rPr>
          <w:rFonts w:hint="cs"/>
          <w:rtl/>
          <w:lang w:bidi="fa-IR"/>
        </w:rPr>
        <w:t xml:space="preserve"> </w:t>
      </w:r>
    </w:p>
    <w:p w:rsidR="08855763" w:rsidRDefault="08855763" w:rsidP="08777A9A">
      <w:pPr>
        <w:ind w:firstLine="172"/>
        <w:rPr>
          <w:rFonts w:hint="cs"/>
          <w:rtl/>
          <w:lang w:bidi="fa-IR"/>
        </w:rPr>
      </w:pPr>
      <w:r>
        <w:rPr>
          <w:rFonts w:hint="cs"/>
          <w:rtl/>
          <w:lang w:bidi="fa-IR"/>
        </w:rPr>
        <w:t>از جابر بن زید</w:t>
      </w:r>
      <w:r w:rsidR="08BA09ED" w:rsidRPr="08E5555F">
        <w:rPr>
          <w:rStyle w:val="a7"/>
          <w:rFonts w:cs="B Lotus"/>
          <w:sz w:val="28"/>
          <w:szCs w:val="28"/>
          <w:rtl/>
          <w:lang w:bidi="fa-IR"/>
        </w:rPr>
        <w:footnoteReference w:id="970"/>
      </w:r>
      <w:r>
        <w:rPr>
          <w:rFonts w:hint="cs"/>
          <w:rtl/>
          <w:lang w:bidi="fa-IR"/>
        </w:rPr>
        <w:t xml:space="preserve"> نقل است</w:t>
      </w:r>
      <w:r w:rsidR="08E041FF">
        <w:rPr>
          <w:rFonts w:hint="cs"/>
          <w:rtl/>
          <w:lang w:bidi="fa-IR"/>
        </w:rPr>
        <w:t>:</w:t>
      </w:r>
      <w:r>
        <w:rPr>
          <w:rFonts w:hint="cs"/>
          <w:rtl/>
          <w:lang w:bidi="fa-IR"/>
        </w:rPr>
        <w:t xml:space="preserve"> همانا در طواف ابن عمر به او رسید و به او گفت</w:t>
      </w:r>
      <w:r w:rsidR="08E041FF">
        <w:rPr>
          <w:rFonts w:hint="cs"/>
          <w:rtl/>
          <w:lang w:bidi="fa-IR"/>
        </w:rPr>
        <w:t>:</w:t>
      </w:r>
      <w:r>
        <w:rPr>
          <w:rFonts w:hint="cs"/>
          <w:rtl/>
          <w:lang w:bidi="fa-IR"/>
        </w:rPr>
        <w:t xml:space="preserve"> ای ابو الشعثاء همانا تو از فقهیان بصره هستی و جز به قرآن و سنت گذشتگان فتوا نمی‌دهی، اگر غیر این کار را انجام دهی هلاک می‌شوی و هلاک می‌کنی.</w:t>
      </w:r>
      <w:r w:rsidRPr="08E5555F">
        <w:rPr>
          <w:rStyle w:val="a7"/>
          <w:rFonts w:cs="B Lotus"/>
          <w:sz w:val="28"/>
          <w:szCs w:val="28"/>
          <w:rtl/>
          <w:lang w:bidi="fa-IR"/>
        </w:rPr>
        <w:footnoteReference w:id="971"/>
      </w:r>
      <w:r>
        <w:rPr>
          <w:rFonts w:hint="cs"/>
          <w:rtl/>
          <w:lang w:bidi="fa-IR"/>
        </w:rPr>
        <w:t xml:space="preserve"> </w:t>
      </w:r>
    </w:p>
    <w:p w:rsidR="08855763" w:rsidRDefault="08855763" w:rsidP="08297FF1">
      <w:pPr>
        <w:ind w:firstLine="172"/>
        <w:rPr>
          <w:rFonts w:hint="cs"/>
          <w:rtl/>
          <w:lang w:bidi="fa-IR"/>
        </w:rPr>
      </w:pPr>
      <w:r>
        <w:rPr>
          <w:rFonts w:hint="cs"/>
          <w:rtl/>
          <w:lang w:bidi="fa-IR"/>
        </w:rPr>
        <w:t>دارمی از شریح</w:t>
      </w:r>
      <w:r w:rsidRPr="08E5555F">
        <w:rPr>
          <w:rStyle w:val="a7"/>
          <w:rFonts w:cs="B Lotus"/>
          <w:sz w:val="28"/>
          <w:szCs w:val="28"/>
          <w:rtl/>
          <w:lang w:bidi="fa-IR"/>
        </w:rPr>
        <w:footnoteReference w:id="972"/>
      </w:r>
      <w:r>
        <w:rPr>
          <w:rFonts w:hint="cs"/>
          <w:rtl/>
          <w:lang w:bidi="fa-IR"/>
        </w:rPr>
        <w:t xml:space="preserve"> گفته است</w:t>
      </w:r>
      <w:r w:rsidR="08E041FF">
        <w:rPr>
          <w:rFonts w:hint="cs"/>
          <w:rtl/>
          <w:lang w:bidi="fa-IR"/>
        </w:rPr>
        <w:t>:</w:t>
      </w:r>
      <w:r>
        <w:rPr>
          <w:rFonts w:hint="cs"/>
          <w:rtl/>
          <w:lang w:bidi="fa-IR"/>
        </w:rPr>
        <w:t xml:space="preserve"> عمر بن خطاب به او نوشت</w:t>
      </w:r>
      <w:r w:rsidR="08E041FF">
        <w:rPr>
          <w:rFonts w:hint="cs"/>
          <w:rtl/>
          <w:lang w:bidi="fa-IR"/>
        </w:rPr>
        <w:t>:</w:t>
      </w:r>
      <w:r>
        <w:rPr>
          <w:rFonts w:hint="cs"/>
          <w:rtl/>
          <w:lang w:bidi="fa-IR"/>
        </w:rPr>
        <w:t xml:space="preserve"> اگر چیزی نزد تو آمد با کتاب خدا بر آن حکم کن اگر چه مردم به تو توجه نکنند، اگر چیزی پیش تو آمد که در کتاب خدا نبود در سنت پیامبر خدا نظر کن و به آن حکم بده اگر در کتاب و سنت نبود پس مردم را جمع کرده تا بر آن اجماع نمایند و به آن حکم کن اگر چیزی نزد او آمد که در کتاب خدا و سنت پیامبر خدا نبود و کسی قبل از تو درباره آن نگفته است یکی از این دو امر را بر گزین</w:t>
      </w:r>
      <w:r w:rsidR="08E041FF">
        <w:rPr>
          <w:rFonts w:hint="cs"/>
          <w:rtl/>
          <w:lang w:bidi="fa-IR"/>
        </w:rPr>
        <w:t>:</w:t>
      </w:r>
      <w:r>
        <w:rPr>
          <w:rFonts w:hint="cs"/>
          <w:rtl/>
          <w:lang w:bidi="fa-IR"/>
        </w:rPr>
        <w:t xml:space="preserve"> اگر خواستی به رأی خود اجتهاد کن و حکم آن را بده و اگر خواستی آن را به تأخیر بیانداز، همانا من در تأخیر انداختن چیزی جز خیر و نیکی نمی‌بینم</w:t>
      </w:r>
      <w:r w:rsidR="08166376">
        <w:rPr>
          <w:rFonts w:hint="cs"/>
          <w:rtl/>
          <w:lang w:bidi="fa-IR"/>
        </w:rPr>
        <w:t>.</w:t>
      </w:r>
      <w:r w:rsidRPr="08E5555F">
        <w:rPr>
          <w:rStyle w:val="a7"/>
          <w:rFonts w:cs="B Lotus"/>
          <w:sz w:val="28"/>
          <w:szCs w:val="28"/>
          <w:rtl/>
          <w:lang w:bidi="fa-IR"/>
        </w:rPr>
        <w:footnoteReference w:id="973"/>
      </w:r>
      <w:r>
        <w:rPr>
          <w:rFonts w:hint="cs"/>
          <w:rtl/>
          <w:lang w:bidi="fa-IR"/>
        </w:rPr>
        <w:t xml:space="preserve"> و به همین صورت نیز از ابن مسعود و ابن عباس و دیگران</w:t>
      </w:r>
      <w:r w:rsidRPr="08E5555F">
        <w:rPr>
          <w:rStyle w:val="a7"/>
          <w:rFonts w:cs="B Lotus"/>
          <w:sz w:val="28"/>
          <w:szCs w:val="28"/>
          <w:rtl/>
          <w:lang w:bidi="fa-IR"/>
        </w:rPr>
        <w:footnoteReference w:id="974"/>
      </w:r>
      <w:r w:rsidR="08297FF1">
        <w:rPr>
          <w:rFonts w:cs="CTraditional Arabic" w:hint="cs"/>
          <w:rtl/>
          <w:lang w:bidi="fa-IR"/>
        </w:rPr>
        <w:t>ش</w:t>
      </w:r>
      <w:r>
        <w:rPr>
          <w:rFonts w:hint="cs"/>
          <w:rtl/>
          <w:lang w:bidi="fa-IR"/>
        </w:rPr>
        <w:t xml:space="preserve"> روایت شده است. </w:t>
      </w:r>
    </w:p>
    <w:p w:rsidR="08855763" w:rsidRDefault="08855763" w:rsidP="08777A9A">
      <w:pPr>
        <w:ind w:firstLine="172"/>
        <w:rPr>
          <w:rFonts w:hint="cs"/>
          <w:rtl/>
          <w:lang w:bidi="fa-IR"/>
        </w:rPr>
      </w:pPr>
      <w:r>
        <w:rPr>
          <w:rFonts w:hint="cs"/>
          <w:rtl/>
          <w:lang w:bidi="fa-IR"/>
        </w:rPr>
        <w:t>بنابراین منابع احکام در اوایل چهارتاست</w:t>
      </w:r>
      <w:r w:rsidR="08E041FF">
        <w:rPr>
          <w:rFonts w:hint="cs"/>
          <w:rtl/>
          <w:lang w:bidi="fa-IR"/>
        </w:rPr>
        <w:t>:</w:t>
      </w:r>
      <w:r>
        <w:rPr>
          <w:rFonts w:hint="cs"/>
          <w:rtl/>
          <w:lang w:bidi="fa-IR"/>
        </w:rPr>
        <w:t xml:space="preserve"> </w:t>
      </w:r>
    </w:p>
    <w:p w:rsidR="08855763" w:rsidRDefault="08855763" w:rsidP="08777A9A">
      <w:pPr>
        <w:ind w:firstLine="172"/>
        <w:rPr>
          <w:rFonts w:hint="cs"/>
          <w:rtl/>
          <w:lang w:bidi="fa-IR"/>
        </w:rPr>
      </w:pPr>
      <w:r>
        <w:rPr>
          <w:rFonts w:hint="cs"/>
          <w:rtl/>
          <w:lang w:bidi="fa-IR"/>
        </w:rPr>
        <w:t>1- قرآن کریم</w:t>
      </w:r>
      <w:r w:rsidR="08E041FF">
        <w:rPr>
          <w:rFonts w:hint="cs"/>
          <w:rtl/>
          <w:lang w:bidi="fa-IR"/>
        </w:rPr>
        <w:t>:</w:t>
      </w:r>
      <w:r>
        <w:rPr>
          <w:rFonts w:hint="cs"/>
          <w:rtl/>
          <w:lang w:bidi="fa-IR"/>
        </w:rPr>
        <w:t xml:space="preserve"> منبع اول برای دین می‌باشد، چرا که آن را واضح و آشکار می‌فهمند زیرا به زبان آنها نازل شده است با این امتیاز که شناخت دلایل نزول آن فرق می‌کند و مختص به خود قرآن است. </w:t>
      </w:r>
    </w:p>
    <w:p w:rsidR="08855763" w:rsidRDefault="08855763" w:rsidP="08777A9A">
      <w:pPr>
        <w:ind w:firstLine="172"/>
        <w:rPr>
          <w:rFonts w:hint="cs"/>
          <w:rtl/>
          <w:lang w:bidi="fa-IR"/>
        </w:rPr>
      </w:pPr>
      <w:r>
        <w:rPr>
          <w:rFonts w:hint="cs"/>
          <w:rtl/>
          <w:lang w:bidi="fa-IR"/>
        </w:rPr>
        <w:t>2- سنت پیامبر</w:t>
      </w:r>
      <w:r>
        <w:rPr>
          <w:rFonts w:hint="cs"/>
          <w:lang w:bidi="fa-IR"/>
        </w:rPr>
        <w:sym w:font="AGA Arabesque" w:char="F072"/>
      </w:r>
      <w:r w:rsidR="08E041FF">
        <w:rPr>
          <w:rFonts w:hint="cs"/>
          <w:rtl/>
          <w:lang w:bidi="fa-IR"/>
        </w:rPr>
        <w:t>:</w:t>
      </w:r>
      <w:r>
        <w:rPr>
          <w:rFonts w:hint="cs"/>
          <w:rtl/>
          <w:lang w:bidi="fa-IR"/>
        </w:rPr>
        <w:t xml:space="preserve"> منبع دوم که ملازم منبع اول است. بر پیروی و اطاعت آن اتفاق کرداه‌اند تا پیروزی به وسیله آن. </w:t>
      </w:r>
    </w:p>
    <w:p w:rsidR="08855763" w:rsidRDefault="08855763" w:rsidP="08777A9A">
      <w:pPr>
        <w:ind w:firstLine="172"/>
        <w:rPr>
          <w:rFonts w:hint="cs"/>
          <w:rtl/>
          <w:lang w:bidi="fa-IR"/>
        </w:rPr>
      </w:pPr>
      <w:r>
        <w:rPr>
          <w:rFonts w:hint="cs"/>
          <w:rtl/>
          <w:lang w:bidi="fa-IR"/>
        </w:rPr>
        <w:t xml:space="preserve">3- قیاس یا رأی استناد شده به وسیله قرآن و سنت پیامبر خدا. </w:t>
      </w:r>
    </w:p>
    <w:p w:rsidR="08855763" w:rsidRDefault="08855763" w:rsidP="08777A9A">
      <w:pPr>
        <w:ind w:firstLine="172"/>
        <w:rPr>
          <w:rFonts w:hint="cs"/>
          <w:rtl/>
          <w:lang w:bidi="fa-IR"/>
        </w:rPr>
      </w:pPr>
      <w:r>
        <w:rPr>
          <w:rFonts w:hint="cs"/>
          <w:rtl/>
          <w:lang w:bidi="fa-IR"/>
        </w:rPr>
        <w:t>4- اجماع مستند به متن قرآن یا سنت یا قیاس.</w:t>
      </w:r>
      <w:r w:rsidRPr="08E5555F">
        <w:rPr>
          <w:rStyle w:val="a7"/>
          <w:rFonts w:cs="B Lotus"/>
          <w:sz w:val="28"/>
          <w:szCs w:val="28"/>
          <w:rtl/>
          <w:lang w:bidi="fa-IR"/>
        </w:rPr>
        <w:footnoteReference w:id="975"/>
      </w:r>
      <w:r>
        <w:rPr>
          <w:rFonts w:hint="cs"/>
          <w:rtl/>
          <w:lang w:bidi="fa-IR"/>
        </w:rPr>
        <w:t xml:space="preserve"> </w:t>
      </w:r>
    </w:p>
    <w:p w:rsidR="08855763" w:rsidRDefault="08855763" w:rsidP="08777A9A">
      <w:pPr>
        <w:ind w:firstLine="172"/>
        <w:rPr>
          <w:rFonts w:hint="cs"/>
          <w:rtl/>
          <w:lang w:bidi="fa-IR"/>
        </w:rPr>
      </w:pPr>
      <w:r>
        <w:rPr>
          <w:rFonts w:hint="cs"/>
          <w:rtl/>
          <w:lang w:bidi="fa-IR"/>
        </w:rPr>
        <w:t>و پیوسته امامان اسلام از محدثین و فقها و تابعین بعد از آنها تا به امروز و تا روز قیامت بر تحکیم سنت پیامبر در زندگیشان تکیه می‌کنند. قاسمی می‌گوید</w:t>
      </w:r>
      <w:r w:rsidR="08E041FF">
        <w:rPr>
          <w:rFonts w:hint="cs"/>
          <w:rtl/>
          <w:lang w:bidi="fa-IR"/>
        </w:rPr>
        <w:t>:</w:t>
      </w:r>
      <w:r w:rsidR="08F55724">
        <w:rPr>
          <w:rFonts w:hint="cs"/>
          <w:rtl/>
          <w:lang w:bidi="fa-IR"/>
        </w:rPr>
        <w:t xml:space="preserve"> اگر مسا</w:t>
      </w:r>
      <w:r>
        <w:rPr>
          <w:rFonts w:hint="cs"/>
          <w:rtl/>
          <w:lang w:bidi="fa-IR"/>
        </w:rPr>
        <w:t xml:space="preserve">له‌ای در قرآن یافت شود پس نیازی به چیز دیگر نیست و اگر قرآن بر چیزی محتمل باشد سنت بر آن حکم می‌کند، اگر در کتاب خداوند و سنت پیامبر یافت نشود چه اینکه میان فقها این سنت بکار گرفته شود یا اختصاص به یک شهر داشته باشد یا یک خانه یا یک راه و کار خاص، و چه اینکه صحابه به آن عمل کنند یا </w:t>
      </w:r>
      <w:r w:rsidR="08F537E7">
        <w:rPr>
          <w:rFonts w:hint="cs"/>
          <w:rtl/>
          <w:lang w:bidi="fa-IR"/>
        </w:rPr>
        <w:t>عمل نکنند. پس تا زمانی که در مسا</w:t>
      </w:r>
      <w:r>
        <w:rPr>
          <w:rFonts w:hint="cs"/>
          <w:rtl/>
          <w:lang w:bidi="fa-IR"/>
        </w:rPr>
        <w:t xml:space="preserve">له‌ای حدیثی وجود داشته باشد نباید از اثر دیگری یا اجتهاد مجتهدی پیروی کرد، اگر تلاششان در پیروی کردن از احادیث به نتیجه نرسید و در این مسئله حدیثی نیافتند. به گفته گروهی از صحابه و تابعین اقتدا نمایند و به قوم خاص یا شهری مقید نباشند بلکه هر قوم یا شهری که در این باره گفته‌ای یافتند را پیروی کنند، اگر بیشتر خلفاء و فقها بر چیزی اتفاق کنند پس آن درست است و اگر با هم اختلاف داشتند، گفته عالمترین و پرهیزکارترین و مشهورترین آنها را بگیرید. </w:t>
      </w:r>
    </w:p>
    <w:p w:rsidR="08855763" w:rsidRDefault="08855763" w:rsidP="08777A9A">
      <w:pPr>
        <w:ind w:firstLine="172"/>
        <w:rPr>
          <w:rFonts w:hint="cs"/>
          <w:rtl/>
          <w:lang w:bidi="fa-IR"/>
        </w:rPr>
      </w:pPr>
      <w:r>
        <w:rPr>
          <w:rFonts w:hint="cs"/>
          <w:rtl/>
          <w:lang w:bidi="fa-IR"/>
        </w:rPr>
        <w:t>این اصول از رفتار پیشینیان و بیاناتشان برداشت شده است</w:t>
      </w:r>
      <w:r w:rsidR="08F537E7">
        <w:rPr>
          <w:rFonts w:hint="cs"/>
          <w:rtl/>
          <w:lang w:bidi="fa-IR"/>
        </w:rPr>
        <w:t>.</w:t>
      </w:r>
      <w:r w:rsidRPr="08E5555F">
        <w:rPr>
          <w:rStyle w:val="a7"/>
          <w:rFonts w:cs="B Lotus"/>
          <w:sz w:val="28"/>
          <w:szCs w:val="28"/>
          <w:rtl/>
          <w:lang w:bidi="fa-IR"/>
        </w:rPr>
        <w:footnoteReference w:id="976"/>
      </w:r>
      <w:r>
        <w:rPr>
          <w:rFonts w:hint="cs"/>
          <w:rtl/>
          <w:lang w:bidi="fa-IR"/>
        </w:rPr>
        <w:t xml:space="preserve"> چنانکه در احادیث موقوفه گذشت. پس این اتفاق بر چه اساس است که محمد رشید رضا </w:t>
      </w:r>
      <w:r>
        <w:rPr>
          <w:rFonts w:cs="Times New Roman" w:hint="cs"/>
          <w:rtl/>
          <w:lang w:bidi="fa-IR"/>
        </w:rPr>
        <w:t>–</w:t>
      </w:r>
      <w:r>
        <w:rPr>
          <w:rFonts w:hint="cs"/>
          <w:rtl/>
          <w:lang w:bidi="fa-IR"/>
        </w:rPr>
        <w:t xml:space="preserve"> و کسی که گفته‌اش درباره دشمنان سنت است </w:t>
      </w:r>
      <w:r>
        <w:rPr>
          <w:rFonts w:cs="Times New Roman" w:hint="cs"/>
          <w:rtl/>
          <w:lang w:bidi="fa-IR"/>
        </w:rPr>
        <w:t>–</w:t>
      </w:r>
      <w:r>
        <w:rPr>
          <w:rFonts w:hint="cs"/>
          <w:rtl/>
          <w:lang w:bidi="fa-IR"/>
        </w:rPr>
        <w:t xml:space="preserve"> پنداشته است که یاران نخستین پیامبر به احادیث شفاهی عمل نمی‌کردند و در نزد آنها سنتی که عملاً پیروی شده باشد وجود نداشت؟ </w:t>
      </w:r>
    </w:p>
    <w:p w:rsidR="08855763" w:rsidRDefault="08855763" w:rsidP="08777A9A">
      <w:pPr>
        <w:ind w:firstLine="172"/>
        <w:rPr>
          <w:rFonts w:hint="cs"/>
          <w:rtl/>
          <w:lang w:bidi="fa-IR"/>
        </w:rPr>
      </w:pPr>
      <w:r>
        <w:rPr>
          <w:rFonts w:hint="cs"/>
          <w:rtl/>
          <w:lang w:bidi="fa-IR"/>
        </w:rPr>
        <w:t xml:space="preserve">نزاع دیگر اینکه اتهام به صحابه در عدم عمل به احادیث شفاهی و عدم اعتبار بهسنت پاک از کجاست؟ </w:t>
      </w:r>
    </w:p>
    <w:p w:rsidR="08855763" w:rsidRDefault="08855763" w:rsidP="08777A9A">
      <w:pPr>
        <w:ind w:firstLine="172"/>
        <w:rPr>
          <w:rFonts w:hint="cs"/>
          <w:rtl/>
          <w:lang w:bidi="fa-IR"/>
        </w:rPr>
      </w:pPr>
      <w:r>
        <w:rPr>
          <w:rFonts w:hint="cs"/>
          <w:rtl/>
          <w:lang w:bidi="fa-IR"/>
        </w:rPr>
        <w:t xml:space="preserve">چگونه این گفته درست است در حق مردمی که قلب‌هایشان به عشق پیامبر خدا و سنت پاک او و عظمت سنت و مبارزه با کسی که با سنت مخالف است و آن را بی‌ارزش می‌داند پر شده است. </w:t>
      </w:r>
    </w:p>
    <w:p w:rsidR="08855763" w:rsidRDefault="0866139E" w:rsidP="08777A9A">
      <w:pPr>
        <w:ind w:firstLine="172"/>
        <w:rPr>
          <w:rFonts w:hint="cs"/>
          <w:rtl/>
          <w:lang w:bidi="fa-IR"/>
        </w:rPr>
      </w:pPr>
      <w:r>
        <w:rPr>
          <w:rFonts w:hint="cs"/>
          <w:rtl/>
          <w:lang w:bidi="fa-IR"/>
        </w:rPr>
        <w:t xml:space="preserve">آنچه از عبدالله بن </w:t>
      </w:r>
      <w:r w:rsidR="08855763">
        <w:rPr>
          <w:rFonts w:hint="cs"/>
          <w:rtl/>
          <w:lang w:bidi="fa-IR"/>
        </w:rPr>
        <w:t>مغفل</w:t>
      </w:r>
      <w:r w:rsidR="08855763" w:rsidRPr="08E5555F">
        <w:rPr>
          <w:rStyle w:val="a7"/>
          <w:rFonts w:cs="B Lotus"/>
          <w:sz w:val="28"/>
          <w:szCs w:val="28"/>
          <w:rtl/>
          <w:lang w:bidi="fa-IR"/>
        </w:rPr>
        <w:footnoteReference w:id="977"/>
      </w:r>
      <w:r w:rsidR="08855763">
        <w:rPr>
          <w:rFonts w:hint="cs"/>
          <w:rtl/>
          <w:lang w:bidi="fa-IR"/>
        </w:rPr>
        <w:t xml:space="preserve"> روایت شده بر این معنا دلالت می‌کند</w:t>
      </w:r>
      <w:r w:rsidR="08E041FF">
        <w:rPr>
          <w:rFonts w:hint="cs"/>
          <w:rtl/>
          <w:lang w:bidi="fa-IR"/>
        </w:rPr>
        <w:t>:</w:t>
      </w:r>
      <w:r w:rsidR="08855763">
        <w:rPr>
          <w:rFonts w:hint="cs"/>
          <w:rtl/>
          <w:lang w:bidi="fa-IR"/>
        </w:rPr>
        <w:t xml:space="preserve"> او مردی را دید که سنگ می‌انداخت</w:t>
      </w:r>
      <w:r w:rsidR="08855763" w:rsidRPr="08E5555F">
        <w:rPr>
          <w:rStyle w:val="a7"/>
          <w:rFonts w:cs="B Lotus"/>
          <w:sz w:val="28"/>
          <w:szCs w:val="28"/>
          <w:rtl/>
          <w:lang w:bidi="fa-IR"/>
        </w:rPr>
        <w:footnoteReference w:id="978"/>
      </w:r>
      <w:r w:rsidR="08855763">
        <w:rPr>
          <w:rFonts w:hint="cs"/>
          <w:rtl/>
          <w:lang w:bidi="fa-IR"/>
        </w:rPr>
        <w:t xml:space="preserve"> پس به او گفت</w:t>
      </w:r>
      <w:r w:rsidR="08E041FF">
        <w:rPr>
          <w:rFonts w:hint="cs"/>
          <w:rtl/>
          <w:lang w:bidi="fa-IR"/>
        </w:rPr>
        <w:t>:</w:t>
      </w:r>
      <w:r w:rsidR="08855763">
        <w:rPr>
          <w:rFonts w:hint="cs"/>
          <w:rtl/>
          <w:lang w:bidi="fa-IR"/>
        </w:rPr>
        <w:t xml:space="preserve"> سنگ نیانداز همانا پیامبر خدا</w:t>
      </w:r>
      <w:r w:rsidR="08605AD1">
        <w:rPr>
          <w:rFonts w:cs="CTraditional Arabic" w:hint="cs"/>
          <w:rtl/>
          <w:lang w:bidi="fa-IR"/>
        </w:rPr>
        <w:t>ع</w:t>
      </w:r>
      <w:r w:rsidR="08855763">
        <w:rPr>
          <w:rFonts w:hint="cs"/>
          <w:rtl/>
          <w:lang w:bidi="fa-IR"/>
        </w:rPr>
        <w:t xml:space="preserve"> از این کار منع کرده است چون تو به وسیله این نمی‌توانی چیزی را شکار کنی یا بر دشمن غلبه کنی</w:t>
      </w:r>
      <w:r w:rsidR="08855763" w:rsidRPr="08E5555F">
        <w:rPr>
          <w:rStyle w:val="a7"/>
          <w:rFonts w:cs="B Lotus"/>
          <w:sz w:val="28"/>
          <w:szCs w:val="28"/>
          <w:rtl/>
          <w:lang w:bidi="fa-IR"/>
        </w:rPr>
        <w:footnoteReference w:id="979"/>
      </w:r>
      <w:r w:rsidR="08855763">
        <w:rPr>
          <w:rFonts w:hint="cs"/>
          <w:rtl/>
          <w:lang w:bidi="fa-IR"/>
        </w:rPr>
        <w:t xml:space="preserve"> اما ممکن است با آن دندان کسی را بشکنی یا چشم کسی را کور کنی. اما بعد از مدتی باز او را دید که سنگ می‌اندازد به او گفت</w:t>
      </w:r>
      <w:r w:rsidR="08E041FF">
        <w:rPr>
          <w:rFonts w:hint="cs"/>
          <w:rtl/>
          <w:lang w:bidi="fa-IR"/>
        </w:rPr>
        <w:t>:</w:t>
      </w:r>
      <w:r w:rsidR="08855763">
        <w:rPr>
          <w:rFonts w:hint="cs"/>
          <w:rtl/>
          <w:lang w:bidi="fa-IR"/>
        </w:rPr>
        <w:t xml:space="preserve"> با تو از قول پیامبر</w:t>
      </w:r>
      <w:r w:rsidR="08855763">
        <w:rPr>
          <w:rFonts w:hint="cs"/>
          <w:lang w:bidi="fa-IR"/>
        </w:rPr>
        <w:sym w:font="AGA Arabesque" w:char="F072"/>
      </w:r>
      <w:r w:rsidR="08855763">
        <w:rPr>
          <w:rFonts w:hint="cs"/>
          <w:rtl/>
          <w:lang w:bidi="fa-IR"/>
        </w:rPr>
        <w:t xml:space="preserve"> سخن می‌گویم که او سنگ انداختن را نهی کرده و ناپسند دانسته است اما تو سنگ می‌اندازی؟ دیگر هیچ وقت با تو صحبت نمی‌کنم</w:t>
      </w:r>
      <w:r w:rsidR="08855763" w:rsidRPr="08E5555F">
        <w:rPr>
          <w:rStyle w:val="a7"/>
          <w:rFonts w:cs="B Lotus"/>
          <w:sz w:val="28"/>
          <w:szCs w:val="28"/>
          <w:rtl/>
          <w:lang w:bidi="fa-IR"/>
        </w:rPr>
        <w:footnoteReference w:id="980"/>
      </w:r>
      <w:r w:rsidR="08855763">
        <w:rPr>
          <w:rFonts w:hint="cs"/>
          <w:rtl/>
          <w:lang w:bidi="fa-IR"/>
        </w:rPr>
        <w:t xml:space="preserve"> و در روایت دارمی</w:t>
      </w:r>
      <w:r w:rsidR="08E041FF">
        <w:rPr>
          <w:rFonts w:hint="cs"/>
          <w:rtl/>
          <w:lang w:bidi="fa-IR"/>
        </w:rPr>
        <w:t>:</w:t>
      </w:r>
      <w:r w:rsidR="08BE2F3C">
        <w:rPr>
          <w:rFonts w:hint="cs"/>
          <w:rtl/>
          <w:lang w:bidi="fa-IR"/>
        </w:rPr>
        <w:t xml:space="preserve"> به خدا قسم در تشیع جنازه</w:t>
      </w:r>
      <w:r w:rsidR="08855763">
        <w:rPr>
          <w:rFonts w:hint="cs"/>
          <w:rtl/>
          <w:lang w:bidi="fa-IR"/>
        </w:rPr>
        <w:t xml:space="preserve"> تو شرکت نمی‌کنم و اگر مریض شوی به عبادت تو نمی‌آیم و هرگز با تو صحبت نمی‌کنم.</w:t>
      </w:r>
      <w:r w:rsidR="08855763" w:rsidRPr="08E5555F">
        <w:rPr>
          <w:rStyle w:val="a7"/>
          <w:rFonts w:cs="B Lotus"/>
          <w:sz w:val="28"/>
          <w:szCs w:val="28"/>
          <w:rtl/>
          <w:lang w:bidi="fa-IR"/>
        </w:rPr>
        <w:footnoteReference w:id="981"/>
      </w:r>
      <w:r w:rsidR="08855763">
        <w:rPr>
          <w:rFonts w:hint="cs"/>
          <w:rtl/>
          <w:lang w:bidi="fa-IR"/>
        </w:rPr>
        <w:t xml:space="preserve"> </w:t>
      </w:r>
    </w:p>
    <w:p w:rsidR="08855763" w:rsidRDefault="08855763" w:rsidP="08777A9A">
      <w:pPr>
        <w:ind w:firstLine="172"/>
        <w:rPr>
          <w:rFonts w:hint="cs"/>
          <w:rtl/>
          <w:lang w:bidi="fa-IR"/>
        </w:rPr>
      </w:pPr>
      <w:r>
        <w:rPr>
          <w:rFonts w:hint="cs"/>
          <w:rtl/>
          <w:lang w:bidi="fa-IR"/>
        </w:rPr>
        <w:t>از ابن عمر روایت است که پیامبر گفت</w:t>
      </w:r>
      <w:r w:rsidR="08E041FF">
        <w:rPr>
          <w:rFonts w:hint="cs"/>
          <w:rtl/>
          <w:lang w:bidi="fa-IR"/>
        </w:rPr>
        <w:t>:</w:t>
      </w:r>
      <w:r>
        <w:rPr>
          <w:rFonts w:hint="cs"/>
          <w:rtl/>
          <w:lang w:bidi="fa-IR"/>
        </w:rPr>
        <w:t xml:space="preserve"> اگر زنانتان از شما اجازه گرفتند که به مسجد بروند آنها را منع نکنید. </w:t>
      </w:r>
    </w:p>
    <w:p w:rsidR="08855763" w:rsidRDefault="08855763" w:rsidP="08777A9A">
      <w:pPr>
        <w:ind w:firstLine="172"/>
        <w:rPr>
          <w:rFonts w:hint="cs"/>
          <w:rtl/>
          <w:lang w:bidi="fa-IR"/>
        </w:rPr>
      </w:pPr>
      <w:r>
        <w:rPr>
          <w:rFonts w:hint="cs"/>
          <w:rtl/>
          <w:lang w:bidi="fa-IR"/>
        </w:rPr>
        <w:t>اما فلان ابن عبدالله گفت</w:t>
      </w:r>
      <w:r w:rsidR="08E041FF">
        <w:rPr>
          <w:rFonts w:hint="cs"/>
          <w:rtl/>
          <w:lang w:bidi="fa-IR"/>
        </w:rPr>
        <w:t>:</w:t>
      </w:r>
      <w:r>
        <w:rPr>
          <w:rFonts w:hint="cs"/>
          <w:rtl/>
          <w:lang w:bidi="fa-IR"/>
        </w:rPr>
        <w:t xml:space="preserve"> به خدا قسم اجازه نمی‌دهم، ابن عمر برگشت و طوری او را دشنام و سرزنش کرد که مانند آن را کسی قبلاً ندیده بود. سپس گفت: من از حدیث پیامبر با تو می‌گویم و تو می‌گویی به خدا قسم او را منع می‌کنم؟</w:t>
      </w:r>
      <w:r w:rsidRPr="08E5555F">
        <w:rPr>
          <w:rStyle w:val="a7"/>
          <w:rFonts w:cs="B Lotus"/>
          <w:sz w:val="28"/>
          <w:szCs w:val="28"/>
          <w:rtl/>
          <w:lang w:bidi="fa-IR"/>
        </w:rPr>
        <w:footnoteReference w:id="982"/>
      </w:r>
    </w:p>
    <w:p w:rsidR="08855763" w:rsidRPr="086B2CB4" w:rsidRDefault="08855763" w:rsidP="08777A9A">
      <w:pPr>
        <w:ind w:firstLine="172"/>
        <w:rPr>
          <w:rFonts w:cs="Times New Roman" w:hint="cs"/>
          <w:rtl/>
          <w:lang w:bidi="fa-IR"/>
        </w:rPr>
      </w:pPr>
      <w:r>
        <w:rPr>
          <w:rFonts w:hint="cs"/>
          <w:rtl/>
          <w:lang w:bidi="fa-IR"/>
        </w:rPr>
        <w:t>و در روایتی از ابن عبدالبر</w:t>
      </w:r>
      <w:r w:rsidR="08E041FF">
        <w:rPr>
          <w:rFonts w:hint="cs"/>
          <w:rtl/>
          <w:lang w:bidi="fa-IR"/>
        </w:rPr>
        <w:t>:</w:t>
      </w:r>
      <w:r>
        <w:rPr>
          <w:rFonts w:hint="cs"/>
          <w:rtl/>
          <w:lang w:bidi="fa-IR"/>
        </w:rPr>
        <w:t xml:space="preserve"> بلال بن عبدالله بن عمر</w:t>
      </w:r>
      <w:r w:rsidRPr="08E5555F">
        <w:rPr>
          <w:rStyle w:val="a7"/>
          <w:rFonts w:cs="B Lotus"/>
          <w:sz w:val="28"/>
          <w:szCs w:val="28"/>
          <w:rtl/>
          <w:lang w:bidi="fa-IR"/>
        </w:rPr>
        <w:footnoteReference w:id="983"/>
      </w:r>
      <w:r>
        <w:rPr>
          <w:rFonts w:hint="cs"/>
          <w:rtl/>
          <w:lang w:bidi="fa-IR"/>
        </w:rPr>
        <w:t xml:space="preserve"> گفت</w:t>
      </w:r>
      <w:r w:rsidR="08E041FF">
        <w:rPr>
          <w:rFonts w:hint="cs"/>
          <w:rtl/>
          <w:lang w:bidi="fa-IR"/>
        </w:rPr>
        <w:t>:</w:t>
      </w:r>
      <w:r>
        <w:rPr>
          <w:rFonts w:hint="cs"/>
          <w:rtl/>
          <w:lang w:bidi="fa-IR"/>
        </w:rPr>
        <w:t xml:space="preserve"> گفتم همانا من خانواده‌ام را منع خواهم کرد آنگاه کسی را که می‌خواست خانواده‌اش را روانه کند دید به او گفت</w:t>
      </w:r>
      <w:r w:rsidR="08E041FF">
        <w:rPr>
          <w:rFonts w:hint="cs"/>
          <w:rtl/>
          <w:lang w:bidi="fa-IR"/>
        </w:rPr>
        <w:t>:</w:t>
      </w:r>
      <w:r>
        <w:rPr>
          <w:rFonts w:hint="cs"/>
          <w:rtl/>
          <w:lang w:bidi="fa-IR"/>
        </w:rPr>
        <w:t xml:space="preserve"> لعنت خدا بر تو باد، لعنت خدا بر تو باد، لعنت خدا بر تو باد تو می‌شنوی که من می‌گویم که پیامبر دستور داده که از آنها ممانعت نکنید و تو اعتراض می‌کنی سپس با حالت بغض و کینه بلند شد.</w:t>
      </w:r>
      <w:r w:rsidRPr="08E5555F">
        <w:rPr>
          <w:rStyle w:val="a7"/>
          <w:rFonts w:cs="B Lotus"/>
          <w:sz w:val="28"/>
          <w:szCs w:val="28"/>
          <w:rtl/>
          <w:lang w:bidi="fa-IR"/>
        </w:rPr>
        <w:footnoteReference w:id="984"/>
      </w:r>
      <w:r>
        <w:rPr>
          <w:rFonts w:hint="cs"/>
          <w:rtl/>
          <w:lang w:bidi="fa-IR"/>
        </w:rPr>
        <w:t xml:space="preserve"> </w:t>
      </w:r>
    </w:p>
    <w:p w:rsidR="08855763" w:rsidRDefault="08A010FD" w:rsidP="08777A9A">
      <w:pPr>
        <w:ind w:firstLine="172"/>
        <w:rPr>
          <w:rFonts w:hint="cs"/>
          <w:rtl/>
          <w:lang w:bidi="fa-IR"/>
        </w:rPr>
      </w:pPr>
      <w:r>
        <w:rPr>
          <w:rFonts w:hint="cs"/>
          <w:rtl/>
          <w:lang w:bidi="fa-IR"/>
        </w:rPr>
        <w:t xml:space="preserve">از عباده بن </w:t>
      </w:r>
      <w:r w:rsidR="08855763">
        <w:rPr>
          <w:rFonts w:hint="cs"/>
          <w:rtl/>
          <w:lang w:bidi="fa-IR"/>
        </w:rPr>
        <w:t>صامت روایت است</w:t>
      </w:r>
      <w:r w:rsidR="08E041FF">
        <w:rPr>
          <w:rFonts w:hint="cs"/>
          <w:rtl/>
          <w:lang w:bidi="fa-IR"/>
        </w:rPr>
        <w:t>:</w:t>
      </w:r>
      <w:r w:rsidR="08855763">
        <w:rPr>
          <w:rFonts w:hint="cs"/>
          <w:rtl/>
          <w:lang w:bidi="fa-IR"/>
        </w:rPr>
        <w:t xml:space="preserve"> همانا پیامبر نهی کرده از دادن یک درهم و گرفتن دو درهم پس فلان گفت</w:t>
      </w:r>
      <w:r w:rsidR="08E041FF">
        <w:rPr>
          <w:rFonts w:hint="cs"/>
          <w:rtl/>
          <w:lang w:bidi="fa-IR"/>
        </w:rPr>
        <w:t>:</w:t>
      </w:r>
      <w:r w:rsidR="08855763">
        <w:rPr>
          <w:rFonts w:hint="cs"/>
          <w:rtl/>
          <w:lang w:bidi="fa-IR"/>
        </w:rPr>
        <w:t xml:space="preserve"> در این اشکالی نمی‌بینم این یک معامله دست به دست است پس عباده گفت</w:t>
      </w:r>
      <w:r w:rsidR="08E041FF">
        <w:rPr>
          <w:rFonts w:hint="cs"/>
          <w:rtl/>
          <w:lang w:bidi="fa-IR"/>
        </w:rPr>
        <w:t>:</w:t>
      </w:r>
      <w:r w:rsidR="08855763">
        <w:rPr>
          <w:rFonts w:hint="cs"/>
          <w:rtl/>
          <w:lang w:bidi="fa-IR"/>
        </w:rPr>
        <w:t xml:space="preserve"> پیامبر گفته است و تو می‌گویی اشکالی در آن نمی‌بینم؟ به خدا قسم بر سر من و تو هیچ سقفی سایه نمی‌اندازد.</w:t>
      </w:r>
      <w:r w:rsidR="08855763" w:rsidRPr="08E5555F">
        <w:rPr>
          <w:rStyle w:val="a7"/>
          <w:rFonts w:cs="B Lotus"/>
          <w:sz w:val="28"/>
          <w:szCs w:val="28"/>
          <w:rtl/>
          <w:lang w:bidi="fa-IR"/>
        </w:rPr>
        <w:footnoteReference w:id="985"/>
      </w:r>
      <w:r w:rsidR="08855763">
        <w:rPr>
          <w:rFonts w:hint="cs"/>
          <w:rtl/>
          <w:lang w:bidi="fa-IR"/>
        </w:rPr>
        <w:t xml:space="preserve"> </w:t>
      </w:r>
    </w:p>
    <w:p w:rsidR="08855763" w:rsidRDefault="08855763" w:rsidP="08777A9A">
      <w:pPr>
        <w:ind w:firstLine="172"/>
        <w:rPr>
          <w:rFonts w:hint="cs"/>
          <w:rtl/>
          <w:lang w:bidi="fa-IR"/>
        </w:rPr>
      </w:pPr>
      <w:r>
        <w:rPr>
          <w:rFonts w:hint="cs"/>
          <w:rtl/>
          <w:lang w:bidi="fa-IR"/>
        </w:rPr>
        <w:t>تابعان و بعد آنها امامان مسلمان نیز به این راه رفته‌اند. قتاده</w:t>
      </w:r>
      <w:r w:rsidRPr="08E5555F">
        <w:rPr>
          <w:rStyle w:val="a7"/>
          <w:rFonts w:cs="B Lotus"/>
          <w:sz w:val="28"/>
          <w:szCs w:val="28"/>
          <w:rtl/>
          <w:lang w:bidi="fa-IR"/>
        </w:rPr>
        <w:footnoteReference w:id="986"/>
      </w:r>
      <w:r>
        <w:rPr>
          <w:rFonts w:hint="cs"/>
          <w:rtl/>
          <w:lang w:bidi="fa-IR"/>
        </w:rPr>
        <w:t xml:space="preserve"> می‌گوید</w:t>
      </w:r>
      <w:r w:rsidR="08E041FF">
        <w:rPr>
          <w:rFonts w:hint="cs"/>
          <w:rtl/>
          <w:lang w:bidi="fa-IR"/>
        </w:rPr>
        <w:t>:</w:t>
      </w:r>
      <w:r>
        <w:rPr>
          <w:rFonts w:hint="cs"/>
          <w:rtl/>
          <w:lang w:bidi="fa-IR"/>
        </w:rPr>
        <w:t xml:space="preserve"> به ابن سیرین گفتند مردی از پیامبر بحث می‌کند و می‌گوید</w:t>
      </w:r>
      <w:r w:rsidR="08E041FF">
        <w:rPr>
          <w:rFonts w:hint="cs"/>
          <w:rtl/>
          <w:lang w:bidi="fa-IR"/>
        </w:rPr>
        <w:t>:</w:t>
      </w:r>
      <w:r>
        <w:rPr>
          <w:rFonts w:hint="cs"/>
          <w:rtl/>
          <w:lang w:bidi="fa-IR"/>
        </w:rPr>
        <w:t xml:space="preserve"> فلانی این چنین و آن چنان گفت، ابن سیرین گفت</w:t>
      </w:r>
      <w:r w:rsidR="08E041FF">
        <w:rPr>
          <w:rFonts w:hint="cs"/>
          <w:rtl/>
          <w:lang w:bidi="fa-IR"/>
        </w:rPr>
        <w:t>:</w:t>
      </w:r>
      <w:r>
        <w:rPr>
          <w:rFonts w:hint="cs"/>
          <w:rtl/>
          <w:lang w:bidi="fa-IR"/>
        </w:rPr>
        <w:t xml:space="preserve"> آیا از پیامبر بحث می‌کنی و می‌گویی فلانی و فلانی این چنین و آن چنان گفت، هرگز با تو صحبت نمی‌کنم.</w:t>
      </w:r>
      <w:r w:rsidRPr="08E5555F">
        <w:rPr>
          <w:rStyle w:val="a7"/>
          <w:rFonts w:cs="B Lotus"/>
          <w:sz w:val="28"/>
          <w:szCs w:val="28"/>
          <w:rtl/>
          <w:lang w:bidi="fa-IR"/>
        </w:rPr>
        <w:footnoteReference w:id="987"/>
      </w:r>
      <w:r>
        <w:rPr>
          <w:rFonts w:hint="cs"/>
          <w:rtl/>
          <w:lang w:bidi="fa-IR"/>
        </w:rPr>
        <w:t xml:space="preserve"> </w:t>
      </w:r>
    </w:p>
    <w:p w:rsidR="08855763" w:rsidRDefault="08855763" w:rsidP="08777A9A">
      <w:pPr>
        <w:ind w:firstLine="172"/>
        <w:rPr>
          <w:rFonts w:hint="cs"/>
          <w:rtl/>
          <w:lang w:bidi="fa-IR"/>
        </w:rPr>
      </w:pPr>
      <w:r>
        <w:rPr>
          <w:rFonts w:hint="cs"/>
          <w:rtl/>
          <w:lang w:bidi="fa-IR"/>
        </w:rPr>
        <w:t>حمیدی</w:t>
      </w:r>
      <w:r w:rsidRPr="08E5555F">
        <w:rPr>
          <w:rStyle w:val="a7"/>
          <w:rFonts w:cs="B Lotus"/>
          <w:sz w:val="28"/>
          <w:szCs w:val="28"/>
          <w:rtl/>
          <w:lang w:bidi="fa-IR"/>
        </w:rPr>
        <w:footnoteReference w:id="988"/>
      </w:r>
      <w:r>
        <w:rPr>
          <w:rFonts w:hint="cs"/>
          <w:rtl/>
          <w:lang w:bidi="fa-IR"/>
        </w:rPr>
        <w:t xml:space="preserve"> گفت</w:t>
      </w:r>
      <w:r w:rsidR="08E041FF">
        <w:rPr>
          <w:rFonts w:hint="cs"/>
          <w:rtl/>
          <w:lang w:bidi="fa-IR"/>
        </w:rPr>
        <w:t>:</w:t>
      </w:r>
      <w:r>
        <w:rPr>
          <w:rFonts w:hint="cs"/>
          <w:rtl/>
          <w:lang w:bidi="fa-IR"/>
        </w:rPr>
        <w:t xml:space="preserve"> مردی از شافعی چیزی پرسید </w:t>
      </w:r>
      <w:r w:rsidR="08CB2954">
        <w:rPr>
          <w:rFonts w:hint="cs"/>
          <w:rtl/>
          <w:lang w:bidi="fa-IR"/>
        </w:rPr>
        <w:t>س</w:t>
      </w:r>
      <w:r>
        <w:rPr>
          <w:rFonts w:hint="cs"/>
          <w:rtl/>
          <w:lang w:bidi="fa-IR"/>
        </w:rPr>
        <w:t>پس شافعی در آن فتوا داد و گفت</w:t>
      </w:r>
      <w:r w:rsidR="08E041FF">
        <w:rPr>
          <w:rFonts w:hint="cs"/>
          <w:rtl/>
          <w:lang w:bidi="fa-IR"/>
        </w:rPr>
        <w:t>:</w:t>
      </w:r>
      <w:r>
        <w:rPr>
          <w:rFonts w:hint="cs"/>
          <w:rtl/>
          <w:lang w:bidi="fa-IR"/>
        </w:rPr>
        <w:t xml:space="preserve"> پیامبر این چنین گفته است، مرد گفت</w:t>
      </w:r>
      <w:r w:rsidR="08E041FF">
        <w:rPr>
          <w:rFonts w:hint="cs"/>
          <w:rtl/>
          <w:lang w:bidi="fa-IR"/>
        </w:rPr>
        <w:t>:</w:t>
      </w:r>
      <w:r>
        <w:rPr>
          <w:rFonts w:hint="cs"/>
          <w:rtl/>
          <w:lang w:bidi="fa-IR"/>
        </w:rPr>
        <w:t xml:space="preserve"> ای ابا عبدالله آیا تو می‌گویی؟ </w:t>
      </w:r>
    </w:p>
    <w:p w:rsidR="08855763" w:rsidRDefault="08855763" w:rsidP="08777A9A">
      <w:pPr>
        <w:ind w:firstLine="172"/>
        <w:rPr>
          <w:rFonts w:hint="cs"/>
          <w:rtl/>
          <w:lang w:bidi="fa-IR"/>
        </w:rPr>
      </w:pPr>
      <w:r>
        <w:rPr>
          <w:rFonts w:hint="cs"/>
          <w:rtl/>
          <w:lang w:bidi="fa-IR"/>
        </w:rPr>
        <w:t>شافعی گفت</w:t>
      </w:r>
      <w:r w:rsidR="08E041FF">
        <w:rPr>
          <w:rFonts w:hint="cs"/>
          <w:rtl/>
          <w:lang w:bidi="fa-IR"/>
        </w:rPr>
        <w:t>:</w:t>
      </w:r>
      <w:r>
        <w:rPr>
          <w:rFonts w:hint="cs"/>
          <w:rtl/>
          <w:lang w:bidi="fa-IR"/>
        </w:rPr>
        <w:t xml:space="preserve"> آیا در کمر من زنار (کمر بند مسیحیان) می‌بینی؟ آیا مرا دیده‌ای که از کنیسه بیرون بیایم؟ می‌گویم پیامبر گفته و تو می‌گویی</w:t>
      </w:r>
      <w:r w:rsidR="08E041FF">
        <w:rPr>
          <w:rFonts w:hint="cs"/>
          <w:rtl/>
          <w:lang w:bidi="fa-IR"/>
        </w:rPr>
        <w:t>:</w:t>
      </w:r>
      <w:r>
        <w:rPr>
          <w:rFonts w:hint="cs"/>
          <w:rtl/>
          <w:lang w:bidi="fa-IR"/>
        </w:rPr>
        <w:t xml:space="preserve"> آیا تو این چنین می‌گویی؟ آن را از پیامبر روایت می‌کنم و گفته من نیست.</w:t>
      </w:r>
      <w:r w:rsidRPr="08E5555F">
        <w:rPr>
          <w:rStyle w:val="a7"/>
          <w:rFonts w:cs="B Lotus"/>
          <w:sz w:val="28"/>
          <w:szCs w:val="28"/>
          <w:rtl/>
          <w:lang w:bidi="fa-IR"/>
        </w:rPr>
        <w:footnoteReference w:id="989"/>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بنابراین سلف صالح بر آراستگی و سلوک سنت پاک </w:t>
      </w:r>
      <w:r w:rsidR="08CB2954">
        <w:rPr>
          <w:rFonts w:hint="cs"/>
          <w:rtl/>
          <w:lang w:bidi="fa-IR"/>
        </w:rPr>
        <w:t>در تحکیم سنت پیامبر</w:t>
      </w:r>
      <w:r w:rsidR="08CB2954">
        <w:rPr>
          <w:rFonts w:hint="cs"/>
          <w:lang w:bidi="fa-IR"/>
        </w:rPr>
        <w:sym w:font="AGA Arabesque" w:char="F072"/>
      </w:r>
      <w:r w:rsidR="08CB2954">
        <w:rPr>
          <w:rFonts w:hint="cs"/>
          <w:rtl/>
          <w:lang w:bidi="fa-IR"/>
        </w:rPr>
        <w:t xml:space="preserve"> در زندگی تشویق می‌کنند، امام </w:t>
      </w:r>
      <w:r>
        <w:rPr>
          <w:rFonts w:hint="cs"/>
          <w:rtl/>
          <w:lang w:bidi="fa-IR"/>
        </w:rPr>
        <w:t xml:space="preserve">نووی </w:t>
      </w:r>
      <w:r>
        <w:rPr>
          <w:rFonts w:cs="Times New Roman" w:hint="cs"/>
          <w:rtl/>
          <w:lang w:bidi="fa-IR"/>
        </w:rPr>
        <w:t>–</w:t>
      </w:r>
      <w:r>
        <w:rPr>
          <w:rFonts w:hint="cs"/>
          <w:rtl/>
          <w:lang w:bidi="fa-IR"/>
        </w:rPr>
        <w:t xml:space="preserve"> رحمت خدا بر او باد </w:t>
      </w:r>
      <w:r>
        <w:rPr>
          <w:rFonts w:cs="Times New Roman" w:hint="cs"/>
          <w:rtl/>
          <w:lang w:bidi="fa-IR"/>
        </w:rPr>
        <w:t>–</w:t>
      </w:r>
      <w:r>
        <w:rPr>
          <w:rFonts w:hint="cs"/>
          <w:rtl/>
          <w:lang w:bidi="fa-IR"/>
        </w:rPr>
        <w:t xml:space="preserve"> می‌گوید</w:t>
      </w:r>
      <w:r w:rsidR="08E041FF">
        <w:rPr>
          <w:rFonts w:hint="cs"/>
          <w:rtl/>
          <w:lang w:bidi="fa-IR"/>
        </w:rPr>
        <w:t>:</w:t>
      </w:r>
      <w:r>
        <w:rPr>
          <w:rFonts w:hint="cs"/>
          <w:rtl/>
          <w:lang w:bidi="fa-IR"/>
        </w:rPr>
        <w:t xml:space="preserve"> این چنین شایسته است کسی که دوستش به او بگوید</w:t>
      </w:r>
      <w:r w:rsidR="08E041FF">
        <w:rPr>
          <w:rFonts w:hint="cs"/>
          <w:rtl/>
          <w:lang w:bidi="fa-IR"/>
        </w:rPr>
        <w:t>:</w:t>
      </w:r>
      <w:r>
        <w:rPr>
          <w:rFonts w:hint="cs"/>
          <w:rtl/>
          <w:lang w:bidi="fa-IR"/>
        </w:rPr>
        <w:t xml:space="preserve"> این چیزی که تو انجام می‌دهی خلاف حدیث پیامبر خدا است یا مانند آنها، و نگوید</w:t>
      </w:r>
      <w:r w:rsidR="08E041FF">
        <w:rPr>
          <w:rFonts w:hint="cs"/>
          <w:rtl/>
          <w:lang w:bidi="fa-IR"/>
        </w:rPr>
        <w:t>:</w:t>
      </w:r>
      <w:r>
        <w:rPr>
          <w:rFonts w:hint="cs"/>
          <w:rtl/>
          <w:lang w:bidi="fa-IR"/>
        </w:rPr>
        <w:t xml:space="preserve"> نیازی به حدیث نیست یا به حدیث عمل نکن یا مانند این گفته‌های زشت، اگر حدیث از نظر ظاهری متروک باشد برای تفسیر یا تأویل یا مانند آنها، در این باره بگوید</w:t>
      </w:r>
      <w:r w:rsidR="08E041FF">
        <w:rPr>
          <w:rFonts w:hint="cs"/>
          <w:rtl/>
          <w:lang w:bidi="fa-IR"/>
        </w:rPr>
        <w:t>:</w:t>
      </w:r>
      <w:r>
        <w:rPr>
          <w:rFonts w:hint="cs"/>
          <w:rtl/>
          <w:lang w:bidi="fa-IR"/>
        </w:rPr>
        <w:t xml:space="preserve"> این حدیث از نظر اجماع مخصوص یا تأویل شده یا از نظر ظاهر متروک می‌باشد.</w:t>
      </w:r>
      <w:r w:rsidRPr="08E5555F">
        <w:rPr>
          <w:rStyle w:val="a7"/>
          <w:rFonts w:cs="B Lotus"/>
          <w:sz w:val="28"/>
          <w:szCs w:val="28"/>
          <w:rtl/>
          <w:lang w:bidi="fa-IR"/>
        </w:rPr>
        <w:footnoteReference w:id="990"/>
      </w:r>
      <w:r>
        <w:rPr>
          <w:rFonts w:hint="cs"/>
          <w:rtl/>
          <w:lang w:bidi="fa-IR"/>
        </w:rPr>
        <w:t xml:space="preserve"> </w:t>
      </w:r>
    </w:p>
    <w:p w:rsidR="08855763" w:rsidRDefault="08855763" w:rsidP="08777A9A">
      <w:pPr>
        <w:ind w:firstLine="172"/>
        <w:rPr>
          <w:rFonts w:hint="cs"/>
          <w:rtl/>
          <w:lang w:bidi="fa-IR"/>
        </w:rPr>
      </w:pPr>
      <w:r>
        <w:rPr>
          <w:rFonts w:hint="cs"/>
          <w:rtl/>
          <w:lang w:bidi="fa-IR"/>
        </w:rPr>
        <w:t>قومی که در تعظیم و احترام پیامبر و سنتش چنین وضعی داشته باشند و اینکه او را در تمام امور زندگیشان صاحب حکم بدانند، چگونه کسی که به این امر پایبند نباشد می‌تواند بگوید که آنها این حدیث‌ها را به عنوان دین عمومی و همیشگی مثل قرآن قرار داده‌اند.</w:t>
      </w:r>
      <w:r w:rsidRPr="08E5555F">
        <w:rPr>
          <w:rStyle w:val="a7"/>
          <w:rFonts w:cs="B Lotus"/>
          <w:sz w:val="28"/>
          <w:szCs w:val="28"/>
          <w:rtl/>
          <w:lang w:bidi="fa-IR"/>
        </w:rPr>
        <w:footnoteReference w:id="991"/>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خداوندا این انکار </w:t>
      </w:r>
      <w:r w:rsidR="081C3DB5">
        <w:rPr>
          <w:rFonts w:hint="cs"/>
          <w:rtl/>
          <w:lang w:bidi="fa-IR"/>
        </w:rPr>
        <w:t xml:space="preserve">اجماع </w:t>
      </w:r>
      <w:r>
        <w:rPr>
          <w:rFonts w:hint="cs"/>
          <w:rtl/>
          <w:lang w:bidi="fa-IR"/>
        </w:rPr>
        <w:t>ا</w:t>
      </w:r>
      <w:r w:rsidR="08D35156">
        <w:rPr>
          <w:rFonts w:hint="cs"/>
          <w:rtl/>
          <w:lang w:bidi="fa-IR"/>
        </w:rPr>
        <w:t>م</w:t>
      </w:r>
      <w:r>
        <w:rPr>
          <w:rFonts w:hint="cs"/>
          <w:rtl/>
          <w:lang w:bidi="fa-IR"/>
        </w:rPr>
        <w:t xml:space="preserve">ت از زمان پیامبر تا به امروز </w:t>
      </w:r>
      <w:r w:rsidR="081C3DB5">
        <w:rPr>
          <w:rFonts w:hint="cs"/>
          <w:rtl/>
          <w:lang w:bidi="fa-IR"/>
        </w:rPr>
        <w:t>است</w:t>
      </w:r>
      <w:r>
        <w:rPr>
          <w:rFonts w:hint="cs"/>
          <w:rtl/>
          <w:lang w:bidi="fa-IR"/>
        </w:rPr>
        <w:t xml:space="preserve"> و </w:t>
      </w:r>
      <w:r w:rsidR="08D35156">
        <w:rPr>
          <w:rFonts w:hint="cs"/>
          <w:rtl/>
          <w:lang w:bidi="fa-IR"/>
        </w:rPr>
        <w:t>تا زمانی که</w:t>
      </w:r>
      <w:r>
        <w:rPr>
          <w:rFonts w:hint="cs"/>
          <w:rtl/>
          <w:lang w:bidi="fa-IR"/>
        </w:rPr>
        <w:t xml:space="preserve"> خداوند زمین و آنچه </w:t>
      </w:r>
      <w:r w:rsidR="08D35156">
        <w:rPr>
          <w:rFonts w:hint="cs"/>
          <w:rtl/>
          <w:lang w:bidi="fa-IR"/>
        </w:rPr>
        <w:t xml:space="preserve">را که در آن است </w:t>
      </w:r>
      <w:r>
        <w:rPr>
          <w:rFonts w:hint="cs"/>
          <w:rtl/>
          <w:lang w:bidi="fa-IR"/>
        </w:rPr>
        <w:t xml:space="preserve">به ارث می‌برد </w:t>
      </w:r>
      <w:r>
        <w:rPr>
          <w:rFonts w:cs="Times New Roman" w:hint="cs"/>
          <w:rtl/>
          <w:lang w:bidi="fa-IR"/>
        </w:rPr>
        <w:t>–</w:t>
      </w:r>
      <w:r>
        <w:rPr>
          <w:rFonts w:hint="cs"/>
          <w:rtl/>
          <w:lang w:bidi="fa-IR"/>
        </w:rPr>
        <w:t xml:space="preserve"> به حجیت سنت پاک و قرار دادن آن به عنوان دین عمومی و دائمی و همراه همیشگی کتاب خداوند </w:t>
      </w:r>
      <w:r>
        <w:rPr>
          <w:rFonts w:cs="Times New Roman" w:hint="cs"/>
          <w:rtl/>
          <w:lang w:bidi="fa-IR"/>
        </w:rPr>
        <w:t>–</w:t>
      </w:r>
      <w:r w:rsidR="08BF2A31">
        <w:rPr>
          <w:rFonts w:hint="cs"/>
          <w:rtl/>
          <w:lang w:bidi="fa-IR"/>
        </w:rPr>
        <w:t xml:space="preserve"> این اجماع</w:t>
      </w:r>
      <w:r>
        <w:rPr>
          <w:rFonts w:hint="cs"/>
          <w:rtl/>
          <w:lang w:bidi="fa-IR"/>
        </w:rPr>
        <w:t xml:space="preserve"> بر حقایق ثابت در کتاب خداوند و سنت پیامبر و خلفای راشدین و تمامی صحابه امت و ائمه مسلمین از تابعین و بعد آنها تا به امروز </w:t>
      </w:r>
      <w:r w:rsidR="084129B9">
        <w:rPr>
          <w:rFonts w:hint="cs"/>
          <w:rtl/>
          <w:lang w:bidi="fa-IR"/>
        </w:rPr>
        <w:t>استوار است.</w:t>
      </w:r>
      <w:r>
        <w:rPr>
          <w:rFonts w:hint="cs"/>
          <w:rtl/>
          <w:lang w:bidi="fa-IR"/>
        </w:rPr>
        <w:t xml:space="preserve"> چه راست گفت عمر بن عبدالعزیز در یکی از خطبه‌هایش</w:t>
      </w:r>
      <w:r w:rsidR="08E041FF">
        <w:rPr>
          <w:rFonts w:hint="cs"/>
          <w:rtl/>
          <w:lang w:bidi="fa-IR"/>
        </w:rPr>
        <w:t>:</w:t>
      </w:r>
      <w:r>
        <w:rPr>
          <w:rFonts w:hint="cs"/>
          <w:rtl/>
          <w:lang w:bidi="fa-IR"/>
        </w:rPr>
        <w:t xml:space="preserve"> ای مردم به درستی خداوند بعد از پیامبرش پیامبر دیگری مبعوث نخواهد کرد و بعد از این قرآن کتاب دیگری نمی‌فرستد. پس آنچه خداوند از زبان پیامبر حلال کرده است تا روز قیامت حلال است و آنچه حرام کرده تا روز قیامت حرام است. بدانید که من قاضی نیستم بلکه مجری دستورات هستم و ابدا</w:t>
      </w:r>
      <w:r w:rsidR="08FF6F10">
        <w:rPr>
          <w:rFonts w:hint="cs"/>
          <w:rtl/>
          <w:lang w:bidi="fa-IR"/>
        </w:rPr>
        <w:t>ع‌گر و آفریننده نیستم بلکه پیرو</w:t>
      </w:r>
      <w:r>
        <w:rPr>
          <w:rFonts w:hint="cs"/>
          <w:rtl/>
          <w:lang w:bidi="fa-IR"/>
        </w:rPr>
        <w:t xml:space="preserve"> </w:t>
      </w:r>
      <w:r w:rsidR="08E0324B">
        <w:rPr>
          <w:rFonts w:hint="cs"/>
          <w:rtl/>
          <w:lang w:bidi="fa-IR"/>
        </w:rPr>
        <w:t>هستم</w:t>
      </w:r>
      <w:r>
        <w:rPr>
          <w:rFonts w:hint="cs"/>
          <w:rtl/>
          <w:lang w:bidi="fa-IR"/>
        </w:rPr>
        <w:t xml:space="preserve"> و از شما هم بهتر نیستم اما وظیفه‌ام از شما سنگین‌تر است و</w:t>
      </w:r>
      <w:r w:rsidR="08E0324B">
        <w:rPr>
          <w:rFonts w:hint="cs"/>
          <w:rtl/>
          <w:lang w:bidi="fa-IR"/>
        </w:rPr>
        <w:t xml:space="preserve"> آن این است که کسی حق ندارد در معصیت و نافرمانی خداوند از او اطاعت شود</w:t>
      </w:r>
      <w:r w:rsidR="081517F1">
        <w:rPr>
          <w:rFonts w:hint="cs"/>
          <w:rtl/>
          <w:lang w:bidi="fa-IR"/>
        </w:rPr>
        <w:t>، آیا نرساندم</w:t>
      </w:r>
      <w:r>
        <w:rPr>
          <w:rFonts w:hint="cs"/>
          <w:rtl/>
          <w:lang w:bidi="fa-IR"/>
        </w:rPr>
        <w:t>.</w:t>
      </w:r>
      <w:r w:rsidRPr="08E5555F">
        <w:rPr>
          <w:rStyle w:val="a7"/>
          <w:rFonts w:cs="B Lotus"/>
          <w:sz w:val="28"/>
          <w:szCs w:val="28"/>
          <w:rtl/>
          <w:lang w:bidi="fa-IR"/>
        </w:rPr>
        <w:footnoteReference w:id="992"/>
      </w:r>
      <w:r>
        <w:rPr>
          <w:rFonts w:hint="cs"/>
          <w:rtl/>
          <w:lang w:bidi="fa-IR"/>
        </w:rPr>
        <w:t xml:space="preserve"> </w:t>
      </w:r>
    </w:p>
    <w:p w:rsidR="08855763" w:rsidRDefault="08855763" w:rsidP="08777A9A">
      <w:pPr>
        <w:ind w:firstLine="172"/>
        <w:rPr>
          <w:rFonts w:hint="cs"/>
          <w:rtl/>
          <w:lang w:bidi="fa-IR"/>
        </w:rPr>
      </w:pPr>
      <w:r>
        <w:rPr>
          <w:rFonts w:hint="cs"/>
          <w:rtl/>
          <w:lang w:bidi="fa-IR"/>
        </w:rPr>
        <w:t>همچنین گفت</w:t>
      </w:r>
      <w:r w:rsidR="08CB302A">
        <w:rPr>
          <w:rFonts w:hint="cs"/>
          <w:rtl/>
          <w:lang w:bidi="fa-IR"/>
        </w:rPr>
        <w:t>:</w:t>
      </w:r>
      <w:r>
        <w:rPr>
          <w:rFonts w:hint="cs"/>
          <w:rtl/>
          <w:lang w:bidi="fa-IR"/>
        </w:rPr>
        <w:t xml:space="preserve"> پیامبر خدا سنت را وضع کرد</w:t>
      </w:r>
      <w:r w:rsidR="08FC34D8">
        <w:rPr>
          <w:rFonts w:hint="cs"/>
          <w:rtl/>
          <w:lang w:bidi="fa-IR"/>
        </w:rPr>
        <w:t xml:space="preserve"> و والیان امر بعد از او نیز</w:t>
      </w:r>
      <w:r>
        <w:rPr>
          <w:rFonts w:hint="cs"/>
          <w:rtl/>
          <w:lang w:bidi="fa-IR"/>
        </w:rPr>
        <w:t xml:space="preserve"> سنت</w:t>
      </w:r>
      <w:r w:rsidR="08FC34D8">
        <w:rPr>
          <w:rFonts w:hint="cs"/>
          <w:rtl/>
          <w:lang w:bidi="fa-IR"/>
        </w:rPr>
        <w:t>هایی را وضع کردند</w:t>
      </w:r>
      <w:r>
        <w:rPr>
          <w:rFonts w:hint="cs"/>
          <w:rtl/>
          <w:lang w:bidi="fa-IR"/>
        </w:rPr>
        <w:t xml:space="preserve">، </w:t>
      </w:r>
      <w:r w:rsidR="08FC34D8">
        <w:rPr>
          <w:rFonts w:hint="cs"/>
          <w:rtl/>
          <w:lang w:bidi="fa-IR"/>
        </w:rPr>
        <w:t>تبعیت از</w:t>
      </w:r>
      <w:r>
        <w:rPr>
          <w:rFonts w:hint="cs"/>
          <w:rtl/>
          <w:lang w:bidi="fa-IR"/>
        </w:rPr>
        <w:t xml:space="preserve"> آن پیروی از کتاب خداوند و کامل کردن اطاعت خداوند و نیرو بخشیدن به دین خداست، کسی مجاز نیست که سنت را تغییر و تبدیل نماید و کسی که آن را بکار گیرد هدایت می</w:t>
      </w:r>
      <w:r w:rsidR="08AF3C48">
        <w:rPr>
          <w:rFonts w:hint="cs"/>
          <w:rtl/>
          <w:lang w:bidi="fa-IR"/>
        </w:rPr>
        <w:t xml:space="preserve">‌شود و کسی که آن را یاری کند </w:t>
      </w:r>
      <w:r>
        <w:rPr>
          <w:rFonts w:hint="cs"/>
          <w:rtl/>
          <w:lang w:bidi="fa-IR"/>
        </w:rPr>
        <w:t>پیروز است و کسی که آن را ترک کند راه</w:t>
      </w:r>
      <w:r w:rsidR="08AF3C48">
        <w:rPr>
          <w:rFonts w:hint="cs"/>
          <w:rtl/>
          <w:lang w:bidi="fa-IR"/>
        </w:rPr>
        <w:t>ی</w:t>
      </w:r>
      <w:r>
        <w:rPr>
          <w:rFonts w:hint="cs"/>
          <w:rtl/>
          <w:lang w:bidi="fa-IR"/>
        </w:rPr>
        <w:t xml:space="preserve"> غیر</w:t>
      </w:r>
      <w:r w:rsidR="08AF3C48">
        <w:rPr>
          <w:rFonts w:hint="cs"/>
          <w:rtl/>
          <w:lang w:bidi="fa-IR"/>
        </w:rPr>
        <w:t xml:space="preserve"> از راه</w:t>
      </w:r>
      <w:r>
        <w:rPr>
          <w:rFonts w:hint="cs"/>
          <w:rtl/>
          <w:lang w:bidi="fa-IR"/>
        </w:rPr>
        <w:t xml:space="preserve"> مسلمانان و والیان خداوند را در پیش گرفته است و جایگاه او جهنم است و راه او چه بد راهی است.</w:t>
      </w:r>
      <w:r w:rsidRPr="08E5555F">
        <w:rPr>
          <w:rStyle w:val="a7"/>
          <w:rFonts w:cs="B Lotus"/>
          <w:sz w:val="28"/>
          <w:szCs w:val="28"/>
          <w:rtl/>
          <w:lang w:bidi="fa-IR"/>
        </w:rPr>
        <w:footnoteReference w:id="993"/>
      </w:r>
      <w:r>
        <w:rPr>
          <w:rFonts w:hint="cs"/>
          <w:rtl/>
          <w:lang w:bidi="fa-IR"/>
        </w:rPr>
        <w:t xml:space="preserve"> </w:t>
      </w:r>
    </w:p>
    <w:p w:rsidR="08855763" w:rsidRDefault="08855763" w:rsidP="08605AD1">
      <w:pPr>
        <w:ind w:firstLine="172"/>
        <w:rPr>
          <w:rFonts w:hint="cs"/>
          <w:rtl/>
          <w:lang w:bidi="fa-IR"/>
        </w:rPr>
      </w:pPr>
      <w:r>
        <w:rPr>
          <w:rFonts w:hint="cs"/>
          <w:rtl/>
          <w:lang w:bidi="fa-IR"/>
        </w:rPr>
        <w:t>حافظ ابن عبدالبر گفت</w:t>
      </w:r>
      <w:r w:rsidR="08E041FF">
        <w:rPr>
          <w:rFonts w:hint="cs"/>
          <w:rtl/>
          <w:lang w:bidi="fa-IR"/>
        </w:rPr>
        <w:t>:</w:t>
      </w:r>
      <w:r w:rsidR="084751DC">
        <w:rPr>
          <w:rFonts w:hint="cs"/>
          <w:rtl/>
          <w:lang w:bidi="fa-IR"/>
        </w:rPr>
        <w:t xml:space="preserve"> کسی از علمای</w:t>
      </w:r>
      <w:r>
        <w:rPr>
          <w:rFonts w:hint="cs"/>
          <w:rtl/>
          <w:lang w:bidi="fa-IR"/>
        </w:rPr>
        <w:t xml:space="preserve"> امت </w:t>
      </w:r>
      <w:r w:rsidR="084751DC">
        <w:rPr>
          <w:rFonts w:hint="cs"/>
          <w:rtl/>
          <w:lang w:bidi="fa-IR"/>
        </w:rPr>
        <w:t>حق ندارد</w:t>
      </w:r>
      <w:r>
        <w:rPr>
          <w:rFonts w:hint="cs"/>
          <w:rtl/>
          <w:lang w:bidi="fa-IR"/>
        </w:rPr>
        <w:t xml:space="preserve"> که حدیثی از پیامبر خدا را اثبات کند سپس آن را </w:t>
      </w:r>
      <w:r w:rsidR="084751DC">
        <w:rPr>
          <w:rFonts w:hint="cs"/>
          <w:rtl/>
          <w:lang w:bidi="fa-IR"/>
        </w:rPr>
        <w:t xml:space="preserve">بدون ادعای منسوخ شدن آن با اثری مثل خودش یا اجماع یا کاری که از اصل </w:t>
      </w:r>
      <w:r>
        <w:rPr>
          <w:rFonts w:hint="cs"/>
          <w:rtl/>
          <w:lang w:bidi="fa-IR"/>
        </w:rPr>
        <w:t>رد کند و یا جایز نیست که بر سند آن طعنه بزند. اگر کسی این کار را انجام دهد عدالتش از بین می‌رود و مرتکب گناه و فسق می‌شود.</w:t>
      </w:r>
      <w:r w:rsidRPr="08E5555F">
        <w:rPr>
          <w:rStyle w:val="a7"/>
          <w:rFonts w:cs="B Lotus"/>
          <w:sz w:val="28"/>
          <w:szCs w:val="28"/>
          <w:rtl/>
          <w:lang w:bidi="fa-IR"/>
        </w:rPr>
        <w:footnoteReference w:id="994"/>
      </w:r>
      <w:r>
        <w:rPr>
          <w:rFonts w:hint="cs"/>
          <w:rtl/>
          <w:lang w:bidi="fa-IR"/>
        </w:rPr>
        <w:t xml:space="preserve"> </w:t>
      </w:r>
    </w:p>
    <w:p w:rsidR="08855763" w:rsidRPr="08435E80" w:rsidRDefault="08855763" w:rsidP="08777A9A">
      <w:pPr>
        <w:ind w:firstLine="172"/>
        <w:rPr>
          <w:rFonts w:hint="cs"/>
          <w:b/>
          <w:bCs/>
          <w:rtl/>
          <w:lang w:bidi="fa-IR"/>
        </w:rPr>
      </w:pPr>
      <w:bookmarkStart w:id="203" w:name="_Toc141524683"/>
      <w:r w:rsidRPr="08435E80">
        <w:rPr>
          <w:rFonts w:hint="cs"/>
          <w:b/>
          <w:bCs/>
          <w:rtl/>
          <w:lang w:bidi="fa-IR"/>
        </w:rPr>
        <w:t>عرضه ورد شبهه</w:t>
      </w:r>
      <w:bookmarkStart w:id="204" w:name="_Toc141524684"/>
      <w:bookmarkEnd w:id="203"/>
      <w:r w:rsidR="08435E80" w:rsidRPr="08435E80">
        <w:rPr>
          <w:rFonts w:hint="cs"/>
          <w:b/>
          <w:bCs/>
          <w:rtl/>
          <w:lang w:bidi="fa-IR"/>
        </w:rPr>
        <w:t xml:space="preserve"> </w:t>
      </w:r>
      <w:r w:rsidRPr="08435E80">
        <w:rPr>
          <w:rFonts w:hint="cs"/>
          <w:b/>
          <w:bCs/>
          <w:rtl/>
          <w:lang w:bidi="fa-IR"/>
        </w:rPr>
        <w:t>منع از زیاد شدن بحث حدیث دلیل بر</w:t>
      </w:r>
      <w:r w:rsidR="08D77C4C" w:rsidRPr="08435E80">
        <w:rPr>
          <w:rFonts w:hint="cs"/>
          <w:b/>
          <w:bCs/>
          <w:rtl/>
          <w:lang w:bidi="fa-IR"/>
        </w:rPr>
        <w:t xml:space="preserve"> اين است </w:t>
      </w:r>
      <w:r w:rsidRPr="08435E80">
        <w:rPr>
          <w:rFonts w:hint="cs"/>
          <w:b/>
          <w:bCs/>
          <w:rtl/>
          <w:lang w:bidi="fa-IR"/>
        </w:rPr>
        <w:t>که صحابه در مقابل سنت شریف اجتهاد می‌کردند و آن را نمی‌پذیرفتند</w:t>
      </w:r>
      <w:bookmarkEnd w:id="204"/>
    </w:p>
    <w:p w:rsidR="08855763" w:rsidRDefault="08855763" w:rsidP="08777A9A">
      <w:pPr>
        <w:ind w:firstLine="172"/>
        <w:rPr>
          <w:rFonts w:hint="cs"/>
          <w:rtl/>
          <w:lang w:bidi="fa-IR"/>
        </w:rPr>
      </w:pPr>
      <w:r>
        <w:rPr>
          <w:rFonts w:hint="cs"/>
          <w:rtl/>
          <w:lang w:bidi="fa-IR"/>
        </w:rPr>
        <w:t xml:space="preserve">بعضی از تندروان شیعه </w:t>
      </w:r>
      <w:r w:rsidR="08457B8B">
        <w:rPr>
          <w:rFonts w:hint="cs"/>
          <w:rtl/>
          <w:lang w:bidi="fa-IR"/>
        </w:rPr>
        <w:t xml:space="preserve">به اعتبار تعاملشان با متون صادره از پیامبر، </w:t>
      </w:r>
      <w:r>
        <w:rPr>
          <w:rFonts w:hint="cs"/>
          <w:rtl/>
          <w:lang w:bidi="fa-IR"/>
        </w:rPr>
        <w:t>آنها را به دو مکتب</w:t>
      </w:r>
      <w:r w:rsidRPr="08E5555F">
        <w:rPr>
          <w:rStyle w:val="a7"/>
          <w:rFonts w:cs="B Lotus"/>
          <w:sz w:val="28"/>
          <w:szCs w:val="28"/>
          <w:rtl/>
          <w:lang w:bidi="fa-IR"/>
        </w:rPr>
        <w:footnoteReference w:id="995"/>
      </w:r>
      <w:r>
        <w:rPr>
          <w:rFonts w:hint="cs"/>
          <w:rtl/>
          <w:lang w:bidi="fa-IR"/>
        </w:rPr>
        <w:t xml:space="preserve"> یا دو طائفه</w:t>
      </w:r>
      <w:r w:rsidRPr="08E5555F">
        <w:rPr>
          <w:rStyle w:val="a7"/>
          <w:rFonts w:cs="B Lotus"/>
          <w:sz w:val="28"/>
          <w:szCs w:val="28"/>
          <w:rtl/>
          <w:lang w:bidi="fa-IR"/>
        </w:rPr>
        <w:footnoteReference w:id="996"/>
      </w:r>
      <w:r>
        <w:rPr>
          <w:rFonts w:hint="cs"/>
          <w:rtl/>
          <w:lang w:bidi="fa-IR"/>
        </w:rPr>
        <w:t xml:space="preserve"> تقسیم کرده‌اند</w:t>
      </w:r>
      <w:r w:rsidR="08E041FF">
        <w:rPr>
          <w:rFonts w:hint="cs"/>
          <w:rtl/>
          <w:lang w:bidi="fa-IR"/>
        </w:rPr>
        <w:t>:</w:t>
      </w:r>
      <w:r>
        <w:rPr>
          <w:rFonts w:hint="cs"/>
          <w:rtl/>
          <w:lang w:bidi="fa-IR"/>
        </w:rPr>
        <w:t xml:space="preserve"> </w:t>
      </w:r>
    </w:p>
    <w:p w:rsidR="08855763" w:rsidRDefault="08855763" w:rsidP="08777A9A">
      <w:pPr>
        <w:numPr>
          <w:ilvl w:val="0"/>
          <w:numId w:val="11"/>
        </w:numPr>
        <w:tabs>
          <w:tab w:val="clear" w:pos="794"/>
          <w:tab w:val="num" w:pos="576"/>
        </w:tabs>
        <w:ind w:left="0" w:firstLine="172"/>
        <w:rPr>
          <w:rFonts w:hint="cs"/>
          <w:lang w:bidi="fa-IR"/>
        </w:rPr>
      </w:pPr>
      <w:r>
        <w:rPr>
          <w:rFonts w:hint="cs"/>
          <w:rtl/>
          <w:lang w:bidi="fa-IR"/>
        </w:rPr>
        <w:t>مکتب یا طائفه اول</w:t>
      </w:r>
      <w:r w:rsidR="08E041FF">
        <w:rPr>
          <w:rFonts w:hint="cs"/>
          <w:rtl/>
          <w:lang w:bidi="fa-IR"/>
        </w:rPr>
        <w:t>:</w:t>
      </w:r>
      <w:r>
        <w:rPr>
          <w:rFonts w:hint="cs"/>
          <w:rtl/>
          <w:lang w:bidi="fa-IR"/>
        </w:rPr>
        <w:t xml:space="preserve"> این گروه اطاعت بی‌چون و چرا می‌کردند و راه اطاعت و امتثال کامل به احکام خداوند و پیامبرش را در پیش گرفته‌اند و خودشان را به آنها ملتزم نموده‌اند.</w:t>
      </w:r>
    </w:p>
    <w:p w:rsidR="08855763" w:rsidRDefault="08855763" w:rsidP="08777A9A">
      <w:pPr>
        <w:numPr>
          <w:ilvl w:val="0"/>
          <w:numId w:val="11"/>
        </w:numPr>
        <w:tabs>
          <w:tab w:val="clear" w:pos="794"/>
          <w:tab w:val="num" w:pos="576"/>
        </w:tabs>
        <w:ind w:left="0" w:firstLine="172"/>
        <w:rPr>
          <w:rFonts w:hint="cs"/>
          <w:rtl/>
          <w:lang w:bidi="fa-IR"/>
        </w:rPr>
      </w:pPr>
      <w:r>
        <w:rPr>
          <w:rFonts w:hint="cs"/>
          <w:rtl/>
          <w:lang w:bidi="fa-IR"/>
        </w:rPr>
        <w:t>مکتب یا طائفه دوم</w:t>
      </w:r>
      <w:r w:rsidR="08E041FF">
        <w:rPr>
          <w:rFonts w:hint="cs"/>
          <w:rtl/>
          <w:lang w:bidi="fa-IR"/>
        </w:rPr>
        <w:t>:</w:t>
      </w:r>
      <w:r>
        <w:rPr>
          <w:rFonts w:hint="cs"/>
          <w:rtl/>
          <w:lang w:bidi="fa-IR"/>
        </w:rPr>
        <w:t xml:space="preserve"> اینها پیرو اجتهاد و رأی می‌باشند و راه اجتهاد در مقابل نص و متن را در پیش گرفته‌اند و آن را تأویل می‌کردند. به اهل سنت گذشته و در رأس آنها خلفای راشدین توجه می‌کنند و از سیره آنها پیروی می‌نمایند.</w:t>
      </w:r>
      <w:r w:rsidRPr="08E5555F">
        <w:rPr>
          <w:rStyle w:val="a7"/>
          <w:rFonts w:cs="B Lotus"/>
          <w:sz w:val="28"/>
          <w:szCs w:val="28"/>
          <w:rtl/>
          <w:lang w:bidi="fa-IR"/>
        </w:rPr>
        <w:footnoteReference w:id="997"/>
      </w:r>
      <w:r>
        <w:rPr>
          <w:rFonts w:hint="cs"/>
          <w:rtl/>
          <w:lang w:bidi="fa-IR"/>
        </w:rPr>
        <w:t xml:space="preserve"> </w:t>
      </w:r>
    </w:p>
    <w:p w:rsidR="08C95599" w:rsidRDefault="08C95599" w:rsidP="08777A9A">
      <w:pPr>
        <w:ind w:firstLine="172"/>
        <w:rPr>
          <w:rFonts w:hint="cs"/>
          <w:rtl/>
          <w:lang w:bidi="fa-IR"/>
        </w:rPr>
      </w:pPr>
      <w:r>
        <w:rPr>
          <w:rFonts w:hint="cs"/>
          <w:rtl/>
          <w:lang w:bidi="fa-IR"/>
        </w:rPr>
        <w:t xml:space="preserve">به </w:t>
      </w:r>
      <w:r w:rsidR="08855763">
        <w:rPr>
          <w:rFonts w:hint="cs"/>
          <w:rtl/>
          <w:lang w:bidi="fa-IR"/>
        </w:rPr>
        <w:t xml:space="preserve">این تقسیم‌بندی باطل </w:t>
      </w:r>
      <w:r>
        <w:rPr>
          <w:rFonts w:hint="cs"/>
          <w:rtl/>
          <w:lang w:bidi="fa-IR"/>
        </w:rPr>
        <w:t>در موضع‌گیری‌های اجتهاد</w:t>
      </w:r>
      <w:r w:rsidR="08855763">
        <w:rPr>
          <w:rFonts w:hint="cs"/>
          <w:rtl/>
          <w:lang w:bidi="fa-IR"/>
        </w:rPr>
        <w:t xml:space="preserve">ی که از صحابه در زمان پیامبر و بعد آن اتفاق افتاده است، استدلال می‌کنند. </w:t>
      </w:r>
    </w:p>
    <w:p w:rsidR="08855763" w:rsidRDefault="08855763" w:rsidP="08777A9A">
      <w:pPr>
        <w:ind w:firstLine="172"/>
        <w:rPr>
          <w:rFonts w:hint="cs"/>
          <w:rtl/>
          <w:lang w:bidi="fa-IR"/>
        </w:rPr>
      </w:pPr>
      <w:r>
        <w:rPr>
          <w:rFonts w:hint="cs"/>
          <w:rtl/>
          <w:lang w:bidi="fa-IR"/>
        </w:rPr>
        <w:t>در جواب می‌گوییم</w:t>
      </w:r>
      <w:r w:rsidR="08E041FF">
        <w:rPr>
          <w:rFonts w:hint="cs"/>
          <w:rtl/>
          <w:lang w:bidi="fa-IR"/>
        </w:rPr>
        <w:t>:</w:t>
      </w:r>
      <w:r>
        <w:rPr>
          <w:rFonts w:hint="cs"/>
          <w:rtl/>
          <w:lang w:bidi="fa-IR"/>
        </w:rPr>
        <w:t xml:space="preserve"> </w:t>
      </w:r>
      <w:r w:rsidR="087D6BE8">
        <w:rPr>
          <w:rFonts w:hint="cs"/>
          <w:rtl/>
          <w:lang w:bidi="fa-IR"/>
        </w:rPr>
        <w:t>توافق اصولیین بر جایز بودن اجتهاد</w:t>
      </w:r>
      <w:r w:rsidR="087D6BE8" w:rsidRPr="08E5555F">
        <w:rPr>
          <w:rStyle w:val="a7"/>
          <w:rFonts w:cs="B Lotus"/>
          <w:sz w:val="28"/>
          <w:szCs w:val="28"/>
          <w:rtl/>
          <w:lang w:bidi="fa-IR"/>
        </w:rPr>
        <w:footnoteReference w:id="998"/>
      </w:r>
      <w:r w:rsidR="087D6BE8">
        <w:rPr>
          <w:rFonts w:hint="cs"/>
          <w:rtl/>
          <w:lang w:bidi="fa-IR"/>
        </w:rPr>
        <w:t xml:space="preserve"> بعد از پیامبر</w:t>
      </w:r>
      <w:r w:rsidR="087D6BE8">
        <w:rPr>
          <w:rFonts w:hint="cs"/>
          <w:lang w:bidi="fa-IR"/>
        </w:rPr>
        <w:sym w:font="AGA Arabesque" w:char="F072"/>
      </w:r>
      <w:r w:rsidR="087D6BE8">
        <w:rPr>
          <w:rFonts w:hint="cs"/>
          <w:rtl/>
          <w:lang w:bidi="fa-IR"/>
        </w:rPr>
        <w:t xml:space="preserve"> تقسیم قبل</w:t>
      </w:r>
      <w:r>
        <w:rPr>
          <w:rFonts w:hint="cs"/>
          <w:rtl/>
          <w:lang w:bidi="fa-IR"/>
        </w:rPr>
        <w:t xml:space="preserve"> </w:t>
      </w:r>
      <w:r w:rsidR="087D6BE8">
        <w:rPr>
          <w:rFonts w:hint="cs"/>
          <w:rtl/>
          <w:lang w:bidi="fa-IR"/>
        </w:rPr>
        <w:t xml:space="preserve">را </w:t>
      </w:r>
      <w:r>
        <w:rPr>
          <w:rFonts w:hint="cs"/>
          <w:rtl/>
          <w:lang w:bidi="fa-IR"/>
        </w:rPr>
        <w:t xml:space="preserve">که بعضی </w:t>
      </w:r>
      <w:r w:rsidR="08C95599">
        <w:rPr>
          <w:rFonts w:hint="cs"/>
          <w:rtl/>
          <w:lang w:bidi="fa-IR"/>
        </w:rPr>
        <w:t>از غالیان</w:t>
      </w:r>
      <w:r>
        <w:rPr>
          <w:rFonts w:hint="cs"/>
          <w:rtl/>
          <w:lang w:bidi="fa-IR"/>
        </w:rPr>
        <w:t xml:space="preserve"> شیعه به آن اعتقاد دارند</w:t>
      </w:r>
      <w:r w:rsidR="08C95599">
        <w:rPr>
          <w:rFonts w:hint="cs"/>
          <w:rtl/>
          <w:lang w:bidi="fa-IR"/>
        </w:rPr>
        <w:t>،</w:t>
      </w:r>
      <w:r w:rsidR="087D6BE8">
        <w:rPr>
          <w:rFonts w:hint="cs"/>
          <w:rtl/>
          <w:lang w:bidi="fa-IR"/>
        </w:rPr>
        <w:t xml:space="preserve"> باطل می‌کن</w:t>
      </w:r>
      <w:r>
        <w:rPr>
          <w:rFonts w:hint="cs"/>
          <w:rtl/>
          <w:lang w:bidi="fa-IR"/>
        </w:rPr>
        <w:t>د</w:t>
      </w:r>
      <w:r w:rsidR="087D6BE8">
        <w:rPr>
          <w:rFonts w:hint="cs"/>
          <w:rtl/>
          <w:lang w:bidi="fa-IR"/>
        </w:rPr>
        <w:t>،</w:t>
      </w:r>
      <w:r>
        <w:rPr>
          <w:rFonts w:hint="cs"/>
          <w:rtl/>
          <w:lang w:bidi="fa-IR"/>
        </w:rPr>
        <w:t xml:space="preserve"> </w:t>
      </w:r>
      <w:r w:rsidR="087D6BE8">
        <w:rPr>
          <w:rFonts w:hint="cs"/>
          <w:rtl/>
          <w:lang w:bidi="fa-IR"/>
        </w:rPr>
        <w:t>اما بر جواز اجتهاد در زمان پیامبر</w:t>
      </w:r>
      <w:r w:rsidR="087D6BE8">
        <w:rPr>
          <w:rFonts w:hint="cs"/>
          <w:lang w:bidi="fa-IR"/>
        </w:rPr>
        <w:sym w:font="AGA Arabesque" w:char="F072"/>
      </w:r>
      <w:r w:rsidR="08297FF1">
        <w:rPr>
          <w:rFonts w:hint="cs"/>
          <w:rtl/>
          <w:lang w:bidi="fa-IR"/>
        </w:rPr>
        <w:t xml:space="preserve"> </w:t>
      </w:r>
      <w:r>
        <w:rPr>
          <w:rFonts w:hint="cs"/>
          <w:rtl/>
          <w:lang w:bidi="fa-IR"/>
        </w:rPr>
        <w:t>اختلاف کردند.</w:t>
      </w:r>
      <w:r w:rsidRPr="08E5555F">
        <w:rPr>
          <w:rStyle w:val="a7"/>
          <w:rFonts w:cs="B Lotus"/>
          <w:sz w:val="28"/>
          <w:szCs w:val="28"/>
          <w:rtl/>
          <w:lang w:bidi="fa-IR"/>
        </w:rPr>
        <w:footnoteReference w:id="999"/>
      </w:r>
      <w:r>
        <w:rPr>
          <w:rFonts w:hint="cs"/>
          <w:rtl/>
          <w:lang w:bidi="fa-IR"/>
        </w:rPr>
        <w:t xml:space="preserve">پس بیشتر اهل اصول در زمان حضور </w:t>
      </w:r>
      <w:r w:rsidR="087D6BE8">
        <w:rPr>
          <w:rFonts w:hint="cs"/>
          <w:rtl/>
          <w:lang w:bidi="fa-IR"/>
        </w:rPr>
        <w:t xml:space="preserve">و عدم حضور </w:t>
      </w:r>
      <w:r>
        <w:rPr>
          <w:rFonts w:hint="cs"/>
          <w:rtl/>
          <w:lang w:bidi="fa-IR"/>
        </w:rPr>
        <w:t>پیامبر</w:t>
      </w:r>
      <w:r>
        <w:rPr>
          <w:rFonts w:hint="cs"/>
          <w:lang w:bidi="fa-IR"/>
        </w:rPr>
        <w:sym w:font="AGA Arabesque" w:char="F072"/>
      </w:r>
      <w:r>
        <w:rPr>
          <w:rFonts w:hint="cs"/>
          <w:rtl/>
          <w:lang w:bidi="fa-IR"/>
        </w:rPr>
        <w:t xml:space="preserve"> آن را جایز دانستند و آن را بی‌چون و چرا پذیرفتند</w:t>
      </w:r>
      <w:r w:rsidRPr="08E5555F">
        <w:rPr>
          <w:rStyle w:val="a7"/>
          <w:rFonts w:cs="B Lotus"/>
          <w:sz w:val="28"/>
          <w:szCs w:val="28"/>
          <w:rtl/>
          <w:lang w:bidi="fa-IR"/>
        </w:rPr>
        <w:footnoteReference w:id="1000"/>
      </w:r>
      <w:r>
        <w:rPr>
          <w:rFonts w:hint="cs"/>
          <w:rtl/>
          <w:lang w:bidi="fa-IR"/>
        </w:rPr>
        <w:t xml:space="preserve">. و بعضی‌ها </w:t>
      </w:r>
      <w:r w:rsidR="087D6BE8">
        <w:rPr>
          <w:rFonts w:hint="cs"/>
          <w:rtl/>
          <w:lang w:bidi="fa-IR"/>
        </w:rPr>
        <w:t>مثل جبائی</w:t>
      </w:r>
      <w:r w:rsidR="087D6BE8" w:rsidRPr="08E5555F">
        <w:rPr>
          <w:rStyle w:val="a7"/>
          <w:rFonts w:cs="B Lotus"/>
          <w:sz w:val="28"/>
          <w:szCs w:val="28"/>
          <w:rtl/>
          <w:lang w:bidi="fa-IR"/>
        </w:rPr>
        <w:footnoteReference w:id="1001"/>
      </w:r>
      <w:r w:rsidR="087D6BE8">
        <w:rPr>
          <w:rFonts w:hint="cs"/>
          <w:rtl/>
          <w:lang w:bidi="fa-IR"/>
        </w:rPr>
        <w:t xml:space="preserve"> و ابوهاشم</w:t>
      </w:r>
      <w:r w:rsidR="087D6BE8" w:rsidRPr="08E5555F">
        <w:rPr>
          <w:rStyle w:val="a7"/>
          <w:rFonts w:cs="B Lotus"/>
          <w:sz w:val="28"/>
          <w:szCs w:val="28"/>
          <w:rtl/>
          <w:lang w:bidi="fa-IR"/>
        </w:rPr>
        <w:footnoteReference w:id="1002"/>
      </w:r>
      <w:r w:rsidR="087D6BE8">
        <w:rPr>
          <w:rFonts w:hint="cs"/>
          <w:rtl/>
          <w:lang w:bidi="fa-IR"/>
        </w:rPr>
        <w:t xml:space="preserve"> </w:t>
      </w:r>
      <w:r>
        <w:rPr>
          <w:rFonts w:hint="cs"/>
          <w:rtl/>
          <w:lang w:bidi="fa-IR"/>
        </w:rPr>
        <w:t>آن را منع کردند و این قول چنانکه زرکشی گفته ضعیف است</w:t>
      </w:r>
      <w:r w:rsidR="08E041FF">
        <w:rPr>
          <w:rFonts w:hint="cs"/>
          <w:rtl/>
          <w:lang w:bidi="fa-IR"/>
        </w:rPr>
        <w:t>:</w:t>
      </w:r>
      <w:r>
        <w:rPr>
          <w:rFonts w:hint="cs"/>
          <w:rtl/>
          <w:lang w:bidi="fa-IR"/>
        </w:rPr>
        <w:t xml:space="preserve"> زیرا منجر به محال نمی‌شود و اگر بخواهند که شرع را منع نمایند نیازمند دلیل هستند که دلیلی وجود ندارد.</w:t>
      </w:r>
      <w:r w:rsidRPr="08E5555F">
        <w:rPr>
          <w:rStyle w:val="a7"/>
          <w:rFonts w:cs="B Lotus"/>
          <w:sz w:val="28"/>
          <w:szCs w:val="28"/>
          <w:rtl/>
          <w:lang w:bidi="fa-IR"/>
        </w:rPr>
        <w:footnoteReference w:id="1003"/>
      </w:r>
      <w:r>
        <w:rPr>
          <w:rFonts w:hint="cs"/>
          <w:rtl/>
          <w:lang w:bidi="fa-IR"/>
        </w:rPr>
        <w:t xml:space="preserve"> </w:t>
      </w:r>
    </w:p>
    <w:p w:rsidR="08855763" w:rsidRDefault="08855763" w:rsidP="08777A9A">
      <w:pPr>
        <w:ind w:firstLine="172"/>
        <w:rPr>
          <w:rFonts w:hint="cs"/>
          <w:rtl/>
          <w:lang w:bidi="fa-IR"/>
        </w:rPr>
      </w:pPr>
      <w:r>
        <w:rPr>
          <w:rFonts w:hint="cs"/>
          <w:rtl/>
          <w:lang w:bidi="fa-IR"/>
        </w:rPr>
        <w:t>وقوع اجتهاد از ص</w:t>
      </w:r>
      <w:r w:rsidR="083C16F4">
        <w:rPr>
          <w:rFonts w:hint="cs"/>
          <w:rtl/>
          <w:lang w:bidi="fa-IR"/>
        </w:rPr>
        <w:t>حابه - از جمله امام علی- در زمان رسالت پیامبر و بعد از او جواز پیروی کردن از آن اجتهاد بر آنچه گذشت دلالت می‌کند. حدیث معاذ بن ج</w:t>
      </w:r>
      <w:r>
        <w:rPr>
          <w:rFonts w:hint="cs"/>
          <w:rtl/>
          <w:lang w:bidi="fa-IR"/>
        </w:rPr>
        <w:t>بل</w:t>
      </w:r>
      <w:r w:rsidRPr="08E5555F">
        <w:rPr>
          <w:rStyle w:val="a7"/>
          <w:rFonts w:cs="B Lotus"/>
          <w:sz w:val="28"/>
          <w:szCs w:val="28"/>
          <w:rtl/>
          <w:lang w:bidi="fa-IR"/>
        </w:rPr>
        <w:footnoteReference w:id="1004"/>
      </w:r>
      <w:r>
        <w:rPr>
          <w:rFonts w:hint="cs"/>
          <w:rtl/>
          <w:lang w:bidi="fa-IR"/>
        </w:rPr>
        <w:t>، هنگامی که پیامبر او را به یمن فرستاد که پیامبر</w:t>
      </w:r>
      <w:r>
        <w:rPr>
          <w:rFonts w:hint="cs"/>
          <w:lang w:bidi="fa-IR"/>
        </w:rPr>
        <w:sym w:font="AGA Arabesque" w:char="F072"/>
      </w:r>
      <w:r>
        <w:rPr>
          <w:rFonts w:hint="cs"/>
          <w:rtl/>
          <w:lang w:bidi="fa-IR"/>
        </w:rPr>
        <w:t xml:space="preserve"> پرسید</w:t>
      </w:r>
      <w:r w:rsidR="08E041FF">
        <w:rPr>
          <w:rFonts w:hint="cs"/>
          <w:rtl/>
          <w:lang w:bidi="fa-IR"/>
        </w:rPr>
        <w:t>:</w:t>
      </w:r>
      <w:r>
        <w:rPr>
          <w:rFonts w:hint="cs"/>
          <w:rtl/>
          <w:lang w:bidi="fa-IR"/>
        </w:rPr>
        <w:t xml:space="preserve"> اگر قضاوتی نزدت آمد چگونه آن را حل می‌کنی؟ گفت</w:t>
      </w:r>
      <w:r w:rsidR="08E041FF">
        <w:rPr>
          <w:rFonts w:hint="cs"/>
          <w:rtl/>
          <w:lang w:bidi="fa-IR"/>
        </w:rPr>
        <w:t>:</w:t>
      </w:r>
      <w:r>
        <w:rPr>
          <w:rFonts w:hint="cs"/>
          <w:rtl/>
          <w:lang w:bidi="fa-IR"/>
        </w:rPr>
        <w:t xml:space="preserve"> به آنچه در کتاب خداوند آمده قضاوت می‌کنم، گفت اگر در کتاب خداوند نبود</w:t>
      </w:r>
      <w:r w:rsidR="08CB21BA">
        <w:rPr>
          <w:rFonts w:hint="cs"/>
          <w:rtl/>
          <w:lang w:bidi="fa-IR"/>
        </w:rPr>
        <w:t xml:space="preserve"> چطور</w:t>
      </w:r>
      <w:r>
        <w:rPr>
          <w:rFonts w:hint="cs"/>
          <w:rtl/>
          <w:lang w:bidi="fa-IR"/>
        </w:rPr>
        <w:t>؟ گفت</w:t>
      </w:r>
      <w:r w:rsidR="08E041FF">
        <w:rPr>
          <w:rFonts w:hint="cs"/>
          <w:rtl/>
          <w:lang w:bidi="fa-IR"/>
        </w:rPr>
        <w:t>:</w:t>
      </w:r>
      <w:r>
        <w:rPr>
          <w:rFonts w:hint="cs"/>
          <w:rtl/>
          <w:lang w:bidi="fa-IR"/>
        </w:rPr>
        <w:t xml:space="preserve"> به سنت پیامبر خدا</w:t>
      </w:r>
      <w:r w:rsidR="08CB21BA" w:rsidRPr="08CB21BA">
        <w:rPr>
          <w:rFonts w:hint="cs"/>
          <w:rtl/>
          <w:lang w:bidi="fa-IR"/>
        </w:rPr>
        <w:t xml:space="preserve"> </w:t>
      </w:r>
      <w:r w:rsidR="08CB21BA">
        <w:rPr>
          <w:rFonts w:hint="cs"/>
          <w:rtl/>
          <w:lang w:bidi="fa-IR"/>
        </w:rPr>
        <w:t>قضاوت می‌کنم</w:t>
      </w:r>
      <w:r>
        <w:rPr>
          <w:rFonts w:hint="cs"/>
          <w:rtl/>
          <w:lang w:bidi="fa-IR"/>
        </w:rPr>
        <w:t>،</w:t>
      </w:r>
      <w:r w:rsidR="08CB21BA">
        <w:rPr>
          <w:rFonts w:hint="cs"/>
          <w:rtl/>
          <w:lang w:bidi="fa-IR"/>
        </w:rPr>
        <w:t xml:space="preserve"> گفت اگر در سنت پیامبر خدا نبود چطور؟</w:t>
      </w:r>
      <w:r>
        <w:rPr>
          <w:rFonts w:hint="cs"/>
          <w:rtl/>
          <w:lang w:bidi="fa-IR"/>
        </w:rPr>
        <w:t xml:space="preserve"> گفت به رأی خودم اجتهاد می‌کنم. معاذ گفت سپس پیامبر خدا به سینه‌ام زد و گفت</w:t>
      </w:r>
      <w:r w:rsidR="08E041FF">
        <w:rPr>
          <w:rFonts w:hint="cs"/>
          <w:rtl/>
          <w:lang w:bidi="fa-IR"/>
        </w:rPr>
        <w:t>:</w:t>
      </w:r>
      <w:r>
        <w:rPr>
          <w:rFonts w:hint="cs"/>
          <w:rtl/>
          <w:lang w:bidi="fa-IR"/>
        </w:rPr>
        <w:t xml:space="preserve"> خداوند را سپاس می‌گویم که فرستاده پیامبر خدا را توفیق داد به آنچه که پیامبر خدا راضی می‌شود.</w:t>
      </w:r>
      <w:r w:rsidRPr="08E5555F">
        <w:rPr>
          <w:rStyle w:val="a7"/>
          <w:rFonts w:cs="B Lotus"/>
          <w:sz w:val="28"/>
          <w:szCs w:val="28"/>
          <w:rtl/>
          <w:lang w:bidi="fa-IR"/>
        </w:rPr>
        <w:footnoteReference w:id="1005"/>
      </w:r>
      <w:r>
        <w:rPr>
          <w:rFonts w:hint="cs"/>
          <w:rtl/>
          <w:lang w:bidi="fa-IR"/>
        </w:rPr>
        <w:t xml:space="preserve"> </w:t>
      </w:r>
    </w:p>
    <w:p w:rsidR="08855763" w:rsidRDefault="08AE31B8" w:rsidP="08777A9A">
      <w:pPr>
        <w:ind w:firstLine="172"/>
        <w:rPr>
          <w:rFonts w:hint="cs"/>
          <w:rtl/>
          <w:lang w:bidi="fa-IR"/>
        </w:rPr>
      </w:pPr>
      <w:r>
        <w:rPr>
          <w:rFonts w:hint="cs"/>
          <w:rtl/>
          <w:lang w:bidi="fa-IR"/>
        </w:rPr>
        <w:t xml:space="preserve">ابن قیم </w:t>
      </w:r>
      <w:r w:rsidR="08855763">
        <w:rPr>
          <w:rFonts w:hint="cs"/>
          <w:rtl/>
          <w:lang w:bidi="fa-IR"/>
        </w:rPr>
        <w:t>جوزیه می‌گوید</w:t>
      </w:r>
      <w:r w:rsidR="08E041FF">
        <w:rPr>
          <w:rFonts w:hint="cs"/>
          <w:rtl/>
          <w:lang w:bidi="fa-IR"/>
        </w:rPr>
        <w:t>:</w:t>
      </w:r>
      <w:r w:rsidR="08855763">
        <w:rPr>
          <w:rFonts w:hint="cs"/>
          <w:rtl/>
          <w:lang w:bidi="fa-IR"/>
        </w:rPr>
        <w:t xml:space="preserve"> صحابه در زمان پیامبر در بیشتر کارها </w:t>
      </w:r>
      <w:r w:rsidR="08356CC3">
        <w:rPr>
          <w:rFonts w:hint="cs"/>
          <w:rtl/>
          <w:lang w:bidi="fa-IR"/>
        </w:rPr>
        <w:t>و احکام اجتهاد می‌کردند و سرزنش</w:t>
      </w:r>
      <w:r w:rsidR="08855763">
        <w:rPr>
          <w:rFonts w:hint="cs"/>
          <w:rtl/>
          <w:lang w:bidi="fa-IR"/>
        </w:rPr>
        <w:t xml:space="preserve"> نمی‌شدند همانند نظرشان در روز احزاب به اینکه نماز عصر را در بنی قریظه بخوانند</w:t>
      </w:r>
      <w:r w:rsidR="08660314">
        <w:rPr>
          <w:rFonts w:hint="cs"/>
          <w:rtl/>
          <w:lang w:bidi="fa-IR"/>
        </w:rPr>
        <w:t>.</w:t>
      </w:r>
      <w:r w:rsidR="08855763" w:rsidRPr="08E5555F">
        <w:rPr>
          <w:rStyle w:val="a7"/>
          <w:rFonts w:cs="B Lotus"/>
          <w:sz w:val="28"/>
          <w:szCs w:val="28"/>
          <w:rtl/>
          <w:lang w:bidi="fa-IR"/>
        </w:rPr>
        <w:footnoteReference w:id="1006"/>
      </w:r>
      <w:r w:rsidR="08855763">
        <w:rPr>
          <w:rFonts w:hint="cs"/>
          <w:rtl/>
          <w:lang w:bidi="fa-IR"/>
        </w:rPr>
        <w:t xml:space="preserve"> که بعضی از آنها اجتهاد کردند و نماز را در راه خواندند، و گفتند تأخیر بر ما واجب نیست و باید به سرعت برخیزیم و حرکت نمائیم، دیگران اجتهاد کردند و آن را تا بنی قریظه به تأخیر انداختند و شب نماز را خواندند و هیچکدام دیگری را سرزنش ننمو</w:t>
      </w:r>
      <w:r w:rsidR="0847483D">
        <w:rPr>
          <w:rFonts w:hint="cs"/>
          <w:rtl/>
          <w:lang w:bidi="fa-IR"/>
        </w:rPr>
        <w:t>دن</w:t>
      </w:r>
      <w:r w:rsidR="08855763">
        <w:rPr>
          <w:rFonts w:hint="cs"/>
          <w:rtl/>
          <w:lang w:bidi="fa-IR"/>
        </w:rPr>
        <w:t>د. که برخی از سلف، گذشتگان اهل ظاهر و برخی از آنها نیز اهل معنی و قیاس بودند</w:t>
      </w:r>
      <w:r w:rsidR="08855763" w:rsidRPr="08E5555F">
        <w:rPr>
          <w:rStyle w:val="a7"/>
          <w:rFonts w:cs="B Lotus"/>
          <w:sz w:val="28"/>
          <w:szCs w:val="28"/>
          <w:rtl/>
          <w:lang w:bidi="fa-IR"/>
        </w:rPr>
        <w:footnoteReference w:id="1007"/>
      </w:r>
      <w:r w:rsidR="08855763">
        <w:rPr>
          <w:rFonts w:hint="cs"/>
          <w:rtl/>
          <w:lang w:bidi="fa-IR"/>
        </w:rPr>
        <w:t>. سعد بن معاذ</w:t>
      </w:r>
      <w:r w:rsidR="08855763" w:rsidRPr="08E5555F">
        <w:rPr>
          <w:rStyle w:val="a7"/>
          <w:rFonts w:cs="B Lotus"/>
          <w:sz w:val="28"/>
          <w:szCs w:val="28"/>
          <w:rtl/>
          <w:lang w:bidi="fa-IR"/>
        </w:rPr>
        <w:footnoteReference w:id="1008"/>
      </w:r>
      <w:r w:rsidR="08855763">
        <w:rPr>
          <w:rFonts w:hint="cs"/>
          <w:rtl/>
          <w:lang w:bidi="fa-IR"/>
        </w:rPr>
        <w:t xml:space="preserve"> در بنی قریظه اجتهاد کرد و بر اساس اجتهاد خود رأی داد، پیامبر</w:t>
      </w:r>
      <w:r w:rsidR="08855763">
        <w:rPr>
          <w:rFonts w:hint="cs"/>
          <w:lang w:bidi="fa-IR"/>
        </w:rPr>
        <w:sym w:font="AGA Arabesque" w:char="F072"/>
      </w:r>
      <w:r w:rsidR="08855763">
        <w:rPr>
          <w:rFonts w:hint="cs"/>
          <w:rtl/>
          <w:lang w:bidi="fa-IR"/>
        </w:rPr>
        <w:t xml:space="preserve"> او را منصوب کرد و گفت</w:t>
      </w:r>
      <w:r w:rsidR="08E041FF">
        <w:rPr>
          <w:rFonts w:hint="cs"/>
          <w:rtl/>
          <w:lang w:bidi="fa-IR"/>
        </w:rPr>
        <w:t>:</w:t>
      </w:r>
      <w:r w:rsidR="08855763">
        <w:rPr>
          <w:rFonts w:hint="cs"/>
          <w:rtl/>
          <w:lang w:bidi="fa-IR"/>
        </w:rPr>
        <w:t xml:space="preserve"> همانا باتوجه </w:t>
      </w:r>
      <w:r w:rsidR="081C2205">
        <w:rPr>
          <w:rFonts w:hint="cs"/>
          <w:rtl/>
          <w:lang w:bidi="fa-IR"/>
        </w:rPr>
        <w:t xml:space="preserve">به </w:t>
      </w:r>
      <w:r w:rsidR="08855763">
        <w:rPr>
          <w:rFonts w:hint="cs"/>
          <w:rtl/>
          <w:lang w:bidi="fa-IR"/>
        </w:rPr>
        <w:t>حکم خداوند میان آنها حکم کرده‌ای.</w:t>
      </w:r>
      <w:r w:rsidR="08855763" w:rsidRPr="08E5555F">
        <w:rPr>
          <w:rStyle w:val="a7"/>
          <w:rFonts w:cs="B Lotus"/>
          <w:sz w:val="28"/>
          <w:szCs w:val="28"/>
          <w:rtl/>
          <w:lang w:bidi="fa-IR"/>
        </w:rPr>
        <w:footnoteReference w:id="1009"/>
      </w:r>
      <w:r w:rsidR="08855763">
        <w:rPr>
          <w:rFonts w:hint="cs"/>
          <w:rtl/>
          <w:lang w:bidi="fa-IR"/>
        </w:rPr>
        <w:t xml:space="preserve"> </w:t>
      </w:r>
    </w:p>
    <w:p w:rsidR="08855763" w:rsidRDefault="08855763" w:rsidP="08777A9A">
      <w:pPr>
        <w:ind w:firstLine="172"/>
        <w:rPr>
          <w:rFonts w:hint="cs"/>
          <w:rtl/>
          <w:lang w:bidi="fa-IR"/>
        </w:rPr>
      </w:pPr>
      <w:r>
        <w:rPr>
          <w:rFonts w:hint="cs"/>
          <w:rtl/>
          <w:lang w:bidi="fa-IR"/>
        </w:rPr>
        <w:t>زید بن ارقم</w:t>
      </w:r>
      <w:r w:rsidRPr="08E5555F">
        <w:rPr>
          <w:rStyle w:val="a7"/>
          <w:rFonts w:cs="B Lotus"/>
          <w:sz w:val="28"/>
          <w:szCs w:val="28"/>
          <w:rtl/>
          <w:lang w:bidi="fa-IR"/>
        </w:rPr>
        <w:footnoteReference w:id="1010"/>
      </w:r>
      <w:r>
        <w:rPr>
          <w:rFonts w:hint="cs"/>
          <w:rtl/>
          <w:lang w:bidi="fa-IR"/>
        </w:rPr>
        <w:t xml:space="preserve"> گفت</w:t>
      </w:r>
      <w:r w:rsidR="08E041FF">
        <w:rPr>
          <w:rFonts w:hint="cs"/>
          <w:rtl/>
          <w:lang w:bidi="fa-IR"/>
        </w:rPr>
        <w:t>:</w:t>
      </w:r>
      <w:r>
        <w:rPr>
          <w:rFonts w:hint="cs"/>
          <w:rtl/>
          <w:lang w:bidi="fa-IR"/>
        </w:rPr>
        <w:t xml:space="preserve"> علی در یمن بود پس زنی را پیش او آوردند که سه نفر در بین دو قاعدگی با او همبستر شده بودند و از دوتای آنها پرسید آیا به این کار اقرار می‌کنید (یعنی اگر بچه‌دار شد به این بچه اقرار می‌کنید) اقرار نکردند، پس از دو تای دیگر پرسید آیا اقرار می‌کنید پس اقرار نکردند، از دوتای دیگر پرسید تا اینکه تمام شده از دو تا دو تای آنها درباره سومی می‌پرسید اما اقرار نکردند پس میانشان قرعه انداخت بچه را به گردن کسی انداخت که قرعه به نام او آمد و دو سوم دیه را بر او تحمیل کرد این جریان نزد پیامبر</w:t>
      </w:r>
      <w:r>
        <w:rPr>
          <w:rFonts w:hint="cs"/>
          <w:lang w:bidi="fa-IR"/>
        </w:rPr>
        <w:sym w:font="AGA Arabesque" w:char="F072"/>
      </w:r>
      <w:r>
        <w:rPr>
          <w:rFonts w:hint="cs"/>
          <w:rtl/>
          <w:lang w:bidi="fa-IR"/>
        </w:rPr>
        <w:t xml:space="preserve"> برده شد، پیامبر خندید، در روایتی گفت</w:t>
      </w:r>
      <w:r w:rsidR="08E041FF">
        <w:rPr>
          <w:rFonts w:hint="cs"/>
          <w:rtl/>
          <w:lang w:bidi="fa-IR"/>
        </w:rPr>
        <w:t>:</w:t>
      </w:r>
      <w:r>
        <w:rPr>
          <w:rFonts w:hint="cs"/>
          <w:rtl/>
          <w:lang w:bidi="fa-IR"/>
        </w:rPr>
        <w:t xml:space="preserve"> جز آنچه علی گفته است</w:t>
      </w:r>
      <w:r w:rsidR="081C2205">
        <w:rPr>
          <w:rFonts w:hint="cs"/>
          <w:rtl/>
          <w:lang w:bidi="fa-IR"/>
        </w:rPr>
        <w:t>،</w:t>
      </w:r>
      <w:r w:rsidR="081C2205" w:rsidRPr="081C2205">
        <w:rPr>
          <w:rFonts w:hint="cs"/>
          <w:rtl/>
          <w:lang w:bidi="fa-IR"/>
        </w:rPr>
        <w:t xml:space="preserve"> </w:t>
      </w:r>
      <w:r w:rsidR="081C2205">
        <w:rPr>
          <w:rFonts w:hint="cs"/>
          <w:rtl/>
          <w:lang w:bidi="fa-IR"/>
        </w:rPr>
        <w:t>نمی‌دانم</w:t>
      </w:r>
      <w:r>
        <w:rPr>
          <w:rFonts w:hint="cs"/>
          <w:rtl/>
          <w:lang w:bidi="fa-IR"/>
        </w:rPr>
        <w:t>.</w:t>
      </w:r>
      <w:r w:rsidRPr="08E5555F">
        <w:rPr>
          <w:rStyle w:val="a7"/>
          <w:rFonts w:cs="B Lotus"/>
          <w:sz w:val="28"/>
          <w:szCs w:val="28"/>
          <w:rtl/>
          <w:lang w:bidi="fa-IR"/>
        </w:rPr>
        <w:footnoteReference w:id="1011"/>
      </w:r>
      <w:r>
        <w:rPr>
          <w:rFonts w:hint="cs"/>
          <w:rtl/>
          <w:lang w:bidi="fa-IR"/>
        </w:rPr>
        <w:t xml:space="preserve"> </w:t>
      </w:r>
    </w:p>
    <w:p w:rsidR="08855763" w:rsidRDefault="08855763" w:rsidP="08777A9A">
      <w:pPr>
        <w:ind w:firstLine="172"/>
        <w:rPr>
          <w:rFonts w:hint="cs"/>
          <w:rtl/>
          <w:lang w:bidi="fa-IR"/>
        </w:rPr>
      </w:pPr>
      <w:r>
        <w:rPr>
          <w:rFonts w:hint="cs"/>
          <w:rtl/>
          <w:lang w:bidi="fa-IR"/>
        </w:rPr>
        <w:t>از براء بن عازب</w:t>
      </w:r>
      <w:r w:rsidRPr="08E5555F">
        <w:rPr>
          <w:rStyle w:val="a7"/>
          <w:rFonts w:cs="B Lotus"/>
          <w:sz w:val="28"/>
          <w:szCs w:val="28"/>
          <w:rtl/>
          <w:lang w:bidi="fa-IR"/>
        </w:rPr>
        <w:footnoteReference w:id="1012"/>
      </w:r>
      <w:r>
        <w:rPr>
          <w:rFonts w:hint="cs"/>
          <w:rtl/>
          <w:lang w:bidi="fa-IR"/>
        </w:rPr>
        <w:t xml:space="preserve"> نقل است که گفت</w:t>
      </w:r>
      <w:r w:rsidR="08E041FF">
        <w:rPr>
          <w:rFonts w:hint="cs"/>
          <w:rtl/>
          <w:lang w:bidi="fa-IR"/>
        </w:rPr>
        <w:t>:</w:t>
      </w:r>
      <w:r>
        <w:rPr>
          <w:rFonts w:hint="cs"/>
          <w:rtl/>
          <w:lang w:bidi="fa-IR"/>
        </w:rPr>
        <w:t xml:space="preserve"> هنگامی که پیامبر با اهل حدیبیه مصالحه کرد علی بن ابی طالب میانشان نامه‌ای نوشت، او نوشت محمد پیامبر خدا. مشرکان گفتند</w:t>
      </w:r>
      <w:r w:rsidR="08E041FF">
        <w:rPr>
          <w:rFonts w:hint="cs"/>
          <w:rtl/>
          <w:lang w:bidi="fa-IR"/>
        </w:rPr>
        <w:t>:</w:t>
      </w:r>
      <w:r>
        <w:rPr>
          <w:rFonts w:hint="cs"/>
          <w:rtl/>
          <w:lang w:bidi="fa-IR"/>
        </w:rPr>
        <w:t xml:space="preserve"> ننویس محمد پیامبر خدا، اگر پیامبر بودی برای چه با تو می‌جنگیدیم، پیامبر به علی گفت</w:t>
      </w:r>
      <w:r w:rsidR="08E041FF">
        <w:rPr>
          <w:rFonts w:hint="cs"/>
          <w:rtl/>
          <w:lang w:bidi="fa-IR"/>
        </w:rPr>
        <w:t>:</w:t>
      </w:r>
      <w:r>
        <w:rPr>
          <w:rFonts w:hint="cs"/>
          <w:rtl/>
          <w:lang w:bidi="fa-IR"/>
        </w:rPr>
        <w:t xml:space="preserve"> آن را پاک کن. علی گفت</w:t>
      </w:r>
      <w:r w:rsidR="08E041FF">
        <w:rPr>
          <w:rFonts w:hint="cs"/>
          <w:rtl/>
          <w:lang w:bidi="fa-IR"/>
        </w:rPr>
        <w:t>:</w:t>
      </w:r>
      <w:r>
        <w:rPr>
          <w:rFonts w:hint="cs"/>
          <w:rtl/>
          <w:lang w:bidi="fa-IR"/>
        </w:rPr>
        <w:t xml:space="preserve"> من آن را پاک نمی‌کنم پس پیامبر آن را با دستانش پاک کرد.</w:t>
      </w:r>
      <w:r w:rsidRPr="08E5555F">
        <w:rPr>
          <w:rStyle w:val="a7"/>
          <w:rFonts w:cs="B Lotus"/>
          <w:sz w:val="28"/>
          <w:szCs w:val="28"/>
          <w:rtl/>
          <w:lang w:bidi="fa-IR"/>
        </w:rPr>
        <w:footnoteReference w:id="1013"/>
      </w:r>
      <w:r>
        <w:rPr>
          <w:rFonts w:hint="cs"/>
          <w:rtl/>
          <w:lang w:bidi="fa-IR"/>
        </w:rPr>
        <w:t xml:space="preserve"> </w:t>
      </w:r>
    </w:p>
    <w:p w:rsidR="08855763" w:rsidRDefault="0879285A" w:rsidP="08777A9A">
      <w:pPr>
        <w:ind w:firstLine="172"/>
        <w:rPr>
          <w:rFonts w:hint="cs"/>
          <w:rtl/>
          <w:lang w:bidi="fa-IR"/>
        </w:rPr>
      </w:pPr>
      <w:r>
        <w:rPr>
          <w:rFonts w:hint="cs"/>
          <w:rtl/>
          <w:lang w:bidi="fa-IR"/>
        </w:rPr>
        <w:t>همانا</w:t>
      </w:r>
      <w:r w:rsidR="08855763">
        <w:rPr>
          <w:rFonts w:hint="cs"/>
          <w:rtl/>
          <w:lang w:bidi="fa-IR"/>
        </w:rPr>
        <w:t xml:space="preserve"> امتناع علی </w:t>
      </w:r>
      <w:r>
        <w:rPr>
          <w:rFonts w:hint="cs"/>
          <w:rtl/>
          <w:lang w:bidi="fa-IR"/>
        </w:rPr>
        <w:t>از</w:t>
      </w:r>
      <w:r w:rsidR="08855763">
        <w:rPr>
          <w:rFonts w:hint="cs"/>
          <w:rtl/>
          <w:lang w:bidi="fa-IR"/>
        </w:rPr>
        <w:t xml:space="preserve"> پاک کردن اسم شریف پیامبر</w:t>
      </w:r>
      <w:r>
        <w:rPr>
          <w:rFonts w:hint="cs"/>
          <w:rtl/>
          <w:lang w:bidi="fa-IR"/>
        </w:rPr>
        <w:t>،</w:t>
      </w:r>
      <w:r w:rsidR="08855763">
        <w:rPr>
          <w:rFonts w:hint="cs"/>
          <w:rtl/>
          <w:lang w:bidi="fa-IR"/>
        </w:rPr>
        <w:t xml:space="preserve"> دیدگاه تندروان شیعه را رد می‌کند به اینکه صحابه را به دو گروه یا طائفه تقسیم کرده‌اند و گمانشان این بوده که امام علی در زمان نبوت پیامبر اجتهاد نکرده است و او و پیروان او از گروهی هستند که اطاعت محض می‌کنند و بقیه صحابه و در رأس آنها خلفای راشدین و سایر اهل سنت از گروه اجتهاد و رأی می‌باشند. و این را نمی‌توان کتمان کرد که امتناعش از پاک کردن بعد از اینکه پیامبر از او خواست اجتهاد او در مقابل گفته پیامبر</w:t>
      </w:r>
      <w:r w:rsidR="08855763">
        <w:rPr>
          <w:rFonts w:hint="cs"/>
          <w:lang w:bidi="fa-IR"/>
        </w:rPr>
        <w:sym w:font="AGA Arabesque" w:char="F072"/>
      </w:r>
      <w:r w:rsidR="08855763">
        <w:rPr>
          <w:rFonts w:hint="cs"/>
          <w:rtl/>
          <w:lang w:bidi="fa-IR"/>
        </w:rPr>
        <w:t xml:space="preserve"> بوده است.</w:t>
      </w:r>
    </w:p>
    <w:p w:rsidR="08855763" w:rsidRDefault="08855763" w:rsidP="08777A9A">
      <w:pPr>
        <w:ind w:firstLine="172"/>
        <w:rPr>
          <w:rFonts w:hint="cs"/>
          <w:rtl/>
          <w:lang w:bidi="fa-IR"/>
        </w:rPr>
      </w:pPr>
      <w:r>
        <w:rPr>
          <w:rFonts w:hint="cs"/>
          <w:rtl/>
          <w:lang w:bidi="fa-IR"/>
        </w:rPr>
        <w:t>اگر این کار یک موضع‌گیری اجتهادی در زمان صلح حدیبیه باشد پس موضع‌گیری اجتهادی عمر فاروق نیز در همان صلح بوده است که به او طعنه زده‌اند</w:t>
      </w:r>
      <w:r w:rsidR="08E041FF">
        <w:rPr>
          <w:rFonts w:hint="cs"/>
          <w:rtl/>
          <w:lang w:bidi="fa-IR"/>
        </w:rPr>
        <w:t>:</w:t>
      </w:r>
      <w:r w:rsidR="08FE4C0F">
        <w:rPr>
          <w:rFonts w:hint="cs"/>
          <w:rtl/>
          <w:lang w:bidi="fa-IR"/>
        </w:rPr>
        <w:t xml:space="preserve"> علی </w:t>
      </w:r>
      <w:r>
        <w:rPr>
          <w:rFonts w:hint="cs"/>
          <w:rtl/>
          <w:lang w:bidi="fa-IR"/>
        </w:rPr>
        <w:t>شهرستانی در مورد عقیده عمر و آن گفته او خطاب به پیامبر</w:t>
      </w:r>
      <w:r>
        <w:rPr>
          <w:rFonts w:hint="cs"/>
          <w:lang w:bidi="fa-IR"/>
        </w:rPr>
        <w:sym w:font="AGA Arabesque" w:char="F072"/>
      </w:r>
      <w:r>
        <w:rPr>
          <w:rFonts w:hint="cs"/>
          <w:rtl/>
          <w:lang w:bidi="fa-IR"/>
        </w:rPr>
        <w:t xml:space="preserve"> که آیا تو واقعاً پیامبر خدا هستی؟ پیامبر</w:t>
      </w:r>
      <w:r>
        <w:rPr>
          <w:rFonts w:hint="cs"/>
          <w:lang w:bidi="fa-IR"/>
        </w:rPr>
        <w:sym w:font="AGA Arabesque" w:char="F072"/>
      </w:r>
      <w:r>
        <w:rPr>
          <w:rFonts w:hint="cs"/>
          <w:rtl/>
          <w:lang w:bidi="fa-IR"/>
        </w:rPr>
        <w:t xml:space="preserve"> گفت بله. و عمر می‌گوید</w:t>
      </w:r>
      <w:r w:rsidR="08E041FF">
        <w:rPr>
          <w:rFonts w:hint="cs"/>
          <w:rtl/>
          <w:lang w:bidi="fa-IR"/>
        </w:rPr>
        <w:t>:</w:t>
      </w:r>
      <w:r>
        <w:rPr>
          <w:rFonts w:hint="cs"/>
          <w:rtl/>
          <w:lang w:bidi="fa-IR"/>
        </w:rPr>
        <w:t xml:space="preserve"> ما در دینمان به شخص پست بخشش نمی‌کنیم</w:t>
      </w:r>
      <w:r w:rsidRPr="08E5555F">
        <w:rPr>
          <w:rStyle w:val="a7"/>
          <w:rFonts w:cs="B Lotus"/>
          <w:sz w:val="28"/>
          <w:szCs w:val="28"/>
          <w:rtl/>
          <w:lang w:bidi="fa-IR"/>
        </w:rPr>
        <w:footnoteReference w:id="1014"/>
      </w:r>
      <w:r>
        <w:rPr>
          <w:rFonts w:hint="cs"/>
          <w:rtl/>
          <w:lang w:bidi="fa-IR"/>
        </w:rPr>
        <w:t>. می‌گوید این حدیث استدلال می‌کند به اینکه او در درستی گفته پیامبر شک داشته و به گفته‌های او اطمینان نداشته است و این متن معلوم می‌کند که او از پیروان اطاعت بی‌چون و چرا نبوده است.</w:t>
      </w:r>
      <w:r w:rsidRPr="08E5555F">
        <w:rPr>
          <w:rStyle w:val="a7"/>
          <w:rFonts w:cs="B Lotus"/>
          <w:sz w:val="28"/>
          <w:szCs w:val="28"/>
          <w:rtl/>
          <w:lang w:bidi="fa-IR"/>
        </w:rPr>
        <w:footnoteReference w:id="1015"/>
      </w:r>
      <w:r>
        <w:rPr>
          <w:rFonts w:hint="cs"/>
          <w:rtl/>
          <w:lang w:bidi="fa-IR"/>
        </w:rPr>
        <w:t xml:space="preserve"> </w:t>
      </w:r>
    </w:p>
    <w:p w:rsidR="08855763" w:rsidRDefault="08855763" w:rsidP="08777A9A">
      <w:pPr>
        <w:ind w:firstLine="172"/>
        <w:rPr>
          <w:rFonts w:hint="cs"/>
          <w:rtl/>
          <w:lang w:bidi="fa-IR"/>
        </w:rPr>
      </w:pPr>
      <w:r>
        <w:rPr>
          <w:rFonts w:hint="cs"/>
          <w:rtl/>
          <w:lang w:bidi="fa-IR"/>
        </w:rPr>
        <w:t>واقعیت این است اگر چیزی از عمر بن خطاب روایت نمی‌شد بجز داستان قبول کردن سنگ سیاه و گفته‌اش</w:t>
      </w:r>
      <w:r w:rsidR="08E041FF">
        <w:rPr>
          <w:rFonts w:hint="cs"/>
          <w:rtl/>
          <w:lang w:bidi="fa-IR"/>
        </w:rPr>
        <w:t>:</w:t>
      </w:r>
      <w:r>
        <w:rPr>
          <w:rFonts w:hint="cs"/>
          <w:rtl/>
          <w:lang w:bidi="fa-IR"/>
        </w:rPr>
        <w:t xml:space="preserve"> (همانا من می‌دانم که تو سنگی هستی نه </w:t>
      </w:r>
      <w:r w:rsidR="08FE4C0F">
        <w:rPr>
          <w:rFonts w:hint="cs"/>
          <w:rtl/>
          <w:lang w:bidi="fa-IR"/>
        </w:rPr>
        <w:t>ضرر و نه سود می‌رسانی و اگر پیامب</w:t>
      </w:r>
      <w:r>
        <w:rPr>
          <w:rFonts w:hint="cs"/>
          <w:rtl/>
          <w:lang w:bidi="fa-IR"/>
        </w:rPr>
        <w:t>ر را نمی‌دیدم که تو را قبول کرد، تو را قبول نمی‌کردم)</w:t>
      </w:r>
      <w:r w:rsidRPr="08E5555F">
        <w:rPr>
          <w:rStyle w:val="a7"/>
          <w:rFonts w:cs="B Lotus"/>
          <w:sz w:val="28"/>
          <w:szCs w:val="28"/>
          <w:rtl/>
          <w:lang w:bidi="fa-IR"/>
        </w:rPr>
        <w:footnoteReference w:id="1016"/>
      </w:r>
      <w:r>
        <w:rPr>
          <w:rFonts w:hint="cs"/>
          <w:rtl/>
          <w:lang w:bidi="fa-IR"/>
        </w:rPr>
        <w:t>، این برای ما کافی است در بیان اینکه او اهل اطاعت محض به سنت پیامبر بوده است و نیز عمر می‌گوید</w:t>
      </w:r>
      <w:r w:rsidR="08E041FF">
        <w:rPr>
          <w:rFonts w:hint="cs"/>
          <w:rtl/>
          <w:lang w:bidi="fa-IR"/>
        </w:rPr>
        <w:t>:</w:t>
      </w:r>
      <w:r>
        <w:rPr>
          <w:rFonts w:hint="cs"/>
          <w:rtl/>
          <w:lang w:bidi="fa-IR"/>
        </w:rPr>
        <w:t xml:space="preserve"> همانا مردمانی با شبهاتی از قرآن پیش شما خواهند آمد. آنها را با سنت همراه سازید همانا یاران سنت کتاب خداوند آگاه‌ترند.</w:t>
      </w:r>
      <w:r w:rsidRPr="08E5555F">
        <w:rPr>
          <w:rStyle w:val="a7"/>
          <w:rFonts w:cs="B Lotus"/>
          <w:sz w:val="28"/>
          <w:szCs w:val="28"/>
          <w:rtl/>
          <w:lang w:bidi="fa-IR"/>
        </w:rPr>
        <w:footnoteReference w:id="1017"/>
      </w:r>
      <w:r>
        <w:rPr>
          <w:rFonts w:hint="cs"/>
          <w:rtl/>
          <w:lang w:bidi="fa-IR"/>
        </w:rPr>
        <w:t xml:space="preserve"> </w:t>
      </w:r>
    </w:p>
    <w:p w:rsidR="08855763" w:rsidRDefault="08855763" w:rsidP="08777A9A">
      <w:pPr>
        <w:ind w:firstLine="172"/>
        <w:rPr>
          <w:rFonts w:hint="cs"/>
          <w:rtl/>
          <w:lang w:bidi="fa-IR"/>
        </w:rPr>
      </w:pPr>
      <w:r>
        <w:rPr>
          <w:rFonts w:hint="cs"/>
          <w:rtl/>
          <w:lang w:bidi="fa-IR"/>
        </w:rPr>
        <w:t>واقعیت در این گفته تهمت شهرستانی را رد می‌کند</w:t>
      </w:r>
      <w:r w:rsidR="08774C8E">
        <w:rPr>
          <w:rFonts w:hint="cs"/>
          <w:rtl/>
          <w:lang w:bidi="fa-IR"/>
        </w:rPr>
        <w:t>،</w:t>
      </w:r>
      <w:r>
        <w:rPr>
          <w:rFonts w:hint="cs"/>
          <w:rtl/>
          <w:lang w:bidi="fa-IR"/>
        </w:rPr>
        <w:t xml:space="preserve"> چون موضع‌گیری عمر شک و تردید نبوده است بلکه برای کشف آنچه که بر او پوشیده بود و اصرار بر خواری کافران به خاطر شناختن نیروی او در یاری دین بوده است.</w:t>
      </w:r>
    </w:p>
    <w:p w:rsidR="08855763" w:rsidRDefault="08855763" w:rsidP="08777A9A">
      <w:pPr>
        <w:ind w:firstLine="172"/>
        <w:rPr>
          <w:rFonts w:hint="cs"/>
          <w:rtl/>
          <w:lang w:bidi="fa-IR"/>
        </w:rPr>
      </w:pPr>
      <w:r>
        <w:rPr>
          <w:rFonts w:hint="cs"/>
          <w:rtl/>
          <w:lang w:bidi="fa-IR"/>
        </w:rPr>
        <w:t>برداشت شهرستانی به شک عمر در دین مردود است باتوجه به روایت ابن اسحاق</w:t>
      </w:r>
      <w:r w:rsidRPr="08E5555F">
        <w:rPr>
          <w:rStyle w:val="a7"/>
          <w:rFonts w:cs="B Lotus"/>
          <w:sz w:val="28"/>
          <w:szCs w:val="28"/>
          <w:rtl/>
          <w:lang w:bidi="fa-IR"/>
        </w:rPr>
        <w:footnoteReference w:id="1018"/>
      </w:r>
      <w:r>
        <w:rPr>
          <w:rFonts w:hint="cs"/>
          <w:rtl/>
          <w:lang w:bidi="fa-IR"/>
        </w:rPr>
        <w:t xml:space="preserve"> می‌گوید: هنگامی که ابوبکر به او گفت همراهش باش</w:t>
      </w:r>
      <w:r w:rsidRPr="08E5555F">
        <w:rPr>
          <w:rStyle w:val="a7"/>
          <w:rFonts w:cs="B Lotus"/>
          <w:sz w:val="28"/>
          <w:szCs w:val="28"/>
          <w:rtl/>
          <w:lang w:bidi="fa-IR"/>
        </w:rPr>
        <w:footnoteReference w:id="1019"/>
      </w:r>
      <w:r>
        <w:rPr>
          <w:rFonts w:hint="cs"/>
          <w:rtl/>
          <w:lang w:bidi="fa-IR"/>
        </w:rPr>
        <w:t xml:space="preserve"> همانا او پیامبر خداست، عمر گفت</w:t>
      </w:r>
      <w:r w:rsidR="08E041FF">
        <w:rPr>
          <w:rFonts w:hint="cs"/>
          <w:rtl/>
          <w:lang w:bidi="fa-IR"/>
        </w:rPr>
        <w:t>:</w:t>
      </w:r>
      <w:r>
        <w:rPr>
          <w:rFonts w:hint="cs"/>
          <w:rtl/>
          <w:lang w:bidi="fa-IR"/>
        </w:rPr>
        <w:t xml:space="preserve"> من شهادت می‌دهم که او پیامبر خداست.</w:t>
      </w:r>
      <w:r w:rsidRPr="08E5555F">
        <w:rPr>
          <w:rStyle w:val="a7"/>
          <w:rFonts w:cs="B Lotus"/>
          <w:sz w:val="28"/>
          <w:szCs w:val="28"/>
          <w:rtl/>
          <w:lang w:bidi="fa-IR"/>
        </w:rPr>
        <w:footnoteReference w:id="1020"/>
      </w:r>
      <w:r>
        <w:rPr>
          <w:rFonts w:hint="cs"/>
          <w:rtl/>
          <w:lang w:bidi="fa-IR"/>
        </w:rPr>
        <w:t xml:space="preserve"> </w:t>
      </w:r>
    </w:p>
    <w:p w:rsidR="08855763" w:rsidRDefault="08855763" w:rsidP="08777A9A">
      <w:pPr>
        <w:ind w:firstLine="172"/>
        <w:rPr>
          <w:rFonts w:hint="cs"/>
          <w:rtl/>
          <w:lang w:bidi="fa-IR"/>
        </w:rPr>
      </w:pPr>
      <w:r>
        <w:rPr>
          <w:rFonts w:hint="cs"/>
          <w:rtl/>
          <w:lang w:bidi="fa-IR"/>
        </w:rPr>
        <w:t>علی شهرستانی می‌گوید</w:t>
      </w:r>
      <w:r w:rsidR="08E041FF">
        <w:rPr>
          <w:rFonts w:hint="cs"/>
          <w:rtl/>
          <w:lang w:bidi="fa-IR"/>
        </w:rPr>
        <w:t>:</w:t>
      </w:r>
      <w:r>
        <w:rPr>
          <w:rFonts w:hint="cs"/>
          <w:rtl/>
          <w:lang w:bidi="fa-IR"/>
        </w:rPr>
        <w:t xml:space="preserve"> عمر خواسته است در مصلحت و عدم مصلحت شک کند و این مردود است. </w:t>
      </w:r>
    </w:p>
    <w:p w:rsidR="08855763" w:rsidRPr="08F56118" w:rsidRDefault="08855763" w:rsidP="08777A9A">
      <w:pPr>
        <w:spacing w:line="221" w:lineRule="auto"/>
        <w:ind w:firstLine="172"/>
        <w:rPr>
          <w:rFonts w:cs="Times New Roman" w:hint="cs"/>
          <w:spacing w:val="-6"/>
          <w:rtl/>
          <w:lang w:bidi="fa-IR"/>
        </w:rPr>
      </w:pPr>
      <w:r w:rsidRPr="08F56118">
        <w:rPr>
          <w:rFonts w:hint="cs"/>
          <w:spacing w:val="-6"/>
          <w:rtl/>
          <w:lang w:bidi="fa-IR"/>
        </w:rPr>
        <w:t>حافظ ابن حجر گفت</w:t>
      </w:r>
      <w:r w:rsidR="08E041FF">
        <w:rPr>
          <w:rFonts w:hint="cs"/>
          <w:spacing w:val="-6"/>
          <w:rtl/>
          <w:lang w:bidi="fa-IR"/>
        </w:rPr>
        <w:t>:</w:t>
      </w:r>
      <w:r w:rsidRPr="08F56118">
        <w:rPr>
          <w:rFonts w:hint="cs"/>
          <w:spacing w:val="-6"/>
          <w:rtl/>
          <w:lang w:bidi="fa-IR"/>
        </w:rPr>
        <w:t xml:space="preserve"> این مشخص است که توقف در آن به این خاطر است که بر حکمت ماجرا آگاه شود و شک و شبهه را از آن بزداید و امثال این داستان، داستانش در نماز خواندن بر سر منافقین از جمله عبدالله بن ابی بن سلول است. ابن عمر </w:t>
      </w:r>
      <w:r w:rsidRPr="08F56118">
        <w:rPr>
          <w:rFonts w:cs="Times New Roman" w:hint="cs"/>
          <w:spacing w:val="-6"/>
          <w:rtl/>
          <w:lang w:bidi="fa-IR"/>
        </w:rPr>
        <w:t>–</w:t>
      </w:r>
      <w:r w:rsidRPr="08F56118">
        <w:rPr>
          <w:rFonts w:hint="cs"/>
          <w:spacing w:val="-6"/>
          <w:rtl/>
          <w:lang w:bidi="fa-IR"/>
        </w:rPr>
        <w:t xml:space="preserve"> خداوند از او راضی باد </w:t>
      </w:r>
      <w:r w:rsidRPr="08F56118">
        <w:rPr>
          <w:rFonts w:cs="Times New Roman" w:hint="cs"/>
          <w:spacing w:val="-6"/>
          <w:rtl/>
          <w:lang w:bidi="fa-IR"/>
        </w:rPr>
        <w:t>–</w:t>
      </w:r>
      <w:r w:rsidRPr="08F56118">
        <w:rPr>
          <w:rFonts w:hint="cs"/>
          <w:spacing w:val="-6"/>
          <w:rtl/>
          <w:lang w:bidi="fa-IR"/>
        </w:rPr>
        <w:t xml:space="preserve"> گفت</w:t>
      </w:r>
      <w:r w:rsidR="08E041FF">
        <w:rPr>
          <w:rFonts w:hint="cs"/>
          <w:spacing w:val="-6"/>
          <w:rtl/>
          <w:lang w:bidi="fa-IR"/>
        </w:rPr>
        <w:t>:</w:t>
      </w:r>
      <w:r w:rsidRPr="08F56118">
        <w:rPr>
          <w:rFonts w:hint="cs"/>
          <w:spacing w:val="-6"/>
          <w:rtl/>
          <w:lang w:bidi="fa-IR"/>
        </w:rPr>
        <w:t xml:space="preserve"> هنگامی که عبدالله بن ابی فوت کرد پسرش عبدالله</w:t>
      </w:r>
      <w:r w:rsidRPr="08F56118">
        <w:rPr>
          <w:rStyle w:val="a7"/>
          <w:rFonts w:cs="B Lotus"/>
          <w:spacing w:val="-6"/>
          <w:sz w:val="28"/>
          <w:szCs w:val="28"/>
          <w:rtl/>
          <w:lang w:bidi="fa-IR"/>
        </w:rPr>
        <w:footnoteReference w:id="1021"/>
      </w:r>
      <w:r w:rsidRPr="08F56118">
        <w:rPr>
          <w:rFonts w:hint="cs"/>
          <w:spacing w:val="-6"/>
          <w:rtl/>
          <w:lang w:bidi="fa-IR"/>
        </w:rPr>
        <w:t xml:space="preserve"> بن عبدالله نزد پیامبر آمد و پیراهنش را به او داد و امر کرد که او را در آن کفن کند. </w:t>
      </w:r>
    </w:p>
    <w:p w:rsidR="08855763" w:rsidRDefault="08855763" w:rsidP="08777A9A">
      <w:pPr>
        <w:spacing w:line="221" w:lineRule="auto"/>
        <w:ind w:firstLine="172"/>
        <w:rPr>
          <w:rFonts w:hint="cs"/>
          <w:rtl/>
          <w:lang w:bidi="fa-IR"/>
        </w:rPr>
      </w:pPr>
      <w:r>
        <w:rPr>
          <w:rFonts w:hint="cs"/>
          <w:rtl/>
          <w:lang w:bidi="fa-IR"/>
        </w:rPr>
        <w:t>پس برخواست تا بر او نماز بخواند پس عمر بن خطاب لباسش را گرفت و گفت</w:t>
      </w:r>
      <w:r w:rsidR="08E041FF">
        <w:rPr>
          <w:rFonts w:hint="cs"/>
          <w:rtl/>
          <w:lang w:bidi="fa-IR"/>
        </w:rPr>
        <w:t>:</w:t>
      </w:r>
      <w:r>
        <w:rPr>
          <w:rFonts w:hint="cs"/>
          <w:rtl/>
          <w:lang w:bidi="fa-IR"/>
        </w:rPr>
        <w:t xml:space="preserve"> بر او نماز می‌خوانیم در حالی که او منافق است و خداوند منع کرده است که برای آنها طلب بخشش کنی گفت</w:t>
      </w:r>
      <w:r w:rsidR="08E041FF">
        <w:rPr>
          <w:rFonts w:hint="cs"/>
          <w:rtl/>
          <w:lang w:bidi="fa-IR"/>
        </w:rPr>
        <w:t>:</w:t>
      </w:r>
      <w:r>
        <w:rPr>
          <w:rFonts w:hint="cs"/>
          <w:rtl/>
          <w:lang w:bidi="fa-IR"/>
        </w:rPr>
        <w:t xml:space="preserve"> همانا خداوند مرا مختار کرده است یا به من خبر داده است پس گفت</w:t>
      </w:r>
      <w:r w:rsidR="08E041FF">
        <w:rPr>
          <w:rFonts w:hint="cs"/>
          <w:rtl/>
          <w:lang w:bidi="fa-IR"/>
        </w:rPr>
        <w:t>:</w:t>
      </w:r>
      <w:r>
        <w:rPr>
          <w:rFonts w:hint="cs"/>
          <w:rtl/>
          <w:lang w:bidi="fa-IR"/>
        </w:rPr>
        <w:t xml:space="preserve"> </w:t>
      </w:r>
    </w:p>
    <w:p w:rsidR="08855763" w:rsidRDefault="082037B4" w:rsidP="08777A9A">
      <w:pPr>
        <w:tabs>
          <w:tab w:val="right" w:pos="6931"/>
        </w:tabs>
        <w:spacing w:line="221" w:lineRule="auto"/>
        <w:ind w:firstLine="172"/>
        <w:rPr>
          <w:rFonts w:hint="cs"/>
          <w:sz w:val="32"/>
          <w:szCs w:val="32"/>
          <w:rtl/>
          <w:lang w:bidi="fa-IR"/>
        </w:rPr>
      </w:pPr>
      <w:r>
        <w:rPr>
          <w:rFonts w:ascii="QCF_BSML" w:eastAsia="Times New Roman" w:hAnsi="QCF_BSML" w:cs="QCF_BSML"/>
          <w:color w:val="000000"/>
          <w:sz w:val="32"/>
          <w:szCs w:val="32"/>
          <w:rtl/>
        </w:rPr>
        <w:t>ﭽ</w:t>
      </w:r>
      <w:r>
        <w:rPr>
          <w:rFonts w:ascii="QCF_P200" w:eastAsia="Times New Roman" w:hAnsi="QCF_P200" w:cs="QCF_P200"/>
          <w:color w:val="000000"/>
          <w:sz w:val="32"/>
          <w:szCs w:val="32"/>
          <w:rtl/>
        </w:rPr>
        <w:t>ﭑ</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ﭒ</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ﭓ</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 xml:space="preserve"> ﭔ</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ﭕ</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ﭖ</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ﭗ</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 xml:space="preserve"> ﭘ</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ﭙ</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ﭚ</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ﭛ</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 xml:space="preserve"> ﭜ</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ﭝ</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ﭞ</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ﭟ</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(توبه / 80)</w:t>
      </w:r>
    </w:p>
    <w:p w:rsidR="08855763" w:rsidRPr="08C81AE7" w:rsidRDefault="08855763" w:rsidP="08777A9A">
      <w:pPr>
        <w:spacing w:line="221" w:lineRule="auto"/>
        <w:ind w:firstLine="172"/>
        <w:rPr>
          <w:rFonts w:hint="cs"/>
          <w:sz w:val="26"/>
          <w:szCs w:val="26"/>
          <w:rtl/>
          <w:lang w:bidi="fa-IR"/>
        </w:rPr>
      </w:pPr>
      <w:r w:rsidRPr="08C81AE7">
        <w:rPr>
          <w:rFonts w:hint="cs"/>
          <w:sz w:val="26"/>
          <w:szCs w:val="26"/>
          <w:rtl/>
          <w:lang w:bidi="fa-IR"/>
        </w:rPr>
        <w:t>«</w:t>
      </w:r>
      <w:r>
        <w:rPr>
          <w:rFonts w:hint="cs"/>
          <w:sz w:val="26"/>
          <w:szCs w:val="26"/>
          <w:rtl/>
          <w:lang w:bidi="fa-IR"/>
        </w:rPr>
        <w:t xml:space="preserve">چه </w:t>
      </w:r>
      <w:r w:rsidRPr="08C81AE7">
        <w:rPr>
          <w:rFonts w:hint="cs"/>
          <w:sz w:val="26"/>
          <w:szCs w:val="26"/>
          <w:rtl/>
          <w:lang w:bidi="fa-IR"/>
        </w:rPr>
        <w:t>برای آنها طلب بخشش کن</w:t>
      </w:r>
      <w:r>
        <w:rPr>
          <w:rFonts w:hint="cs"/>
          <w:sz w:val="26"/>
          <w:szCs w:val="26"/>
          <w:rtl/>
          <w:lang w:bidi="fa-IR"/>
        </w:rPr>
        <w:t>ی</w:t>
      </w:r>
      <w:r w:rsidRPr="08C81AE7">
        <w:rPr>
          <w:rFonts w:hint="cs"/>
          <w:sz w:val="26"/>
          <w:szCs w:val="26"/>
          <w:rtl/>
          <w:lang w:bidi="fa-IR"/>
        </w:rPr>
        <w:t xml:space="preserve"> </w:t>
      </w:r>
      <w:r>
        <w:rPr>
          <w:rFonts w:hint="cs"/>
          <w:sz w:val="26"/>
          <w:szCs w:val="26"/>
          <w:rtl/>
          <w:lang w:bidi="fa-IR"/>
        </w:rPr>
        <w:t xml:space="preserve">چه </w:t>
      </w:r>
      <w:r w:rsidRPr="08C81AE7">
        <w:rPr>
          <w:rFonts w:hint="cs"/>
          <w:sz w:val="26"/>
          <w:szCs w:val="26"/>
          <w:rtl/>
          <w:lang w:bidi="fa-IR"/>
        </w:rPr>
        <w:t>طلب بخشش نکن</w:t>
      </w:r>
      <w:r>
        <w:rPr>
          <w:rFonts w:hint="cs"/>
          <w:sz w:val="26"/>
          <w:szCs w:val="26"/>
          <w:rtl/>
          <w:lang w:bidi="fa-IR"/>
        </w:rPr>
        <w:t>ی</w:t>
      </w:r>
      <w:r w:rsidRPr="08C81AE7">
        <w:rPr>
          <w:rFonts w:hint="cs"/>
          <w:sz w:val="26"/>
          <w:szCs w:val="26"/>
          <w:rtl/>
          <w:lang w:bidi="fa-IR"/>
        </w:rPr>
        <w:t xml:space="preserve"> اگر هفتاد بار برای آنها طلب بخشش کنی به درستی خ</w:t>
      </w:r>
      <w:r>
        <w:rPr>
          <w:rFonts w:hint="cs"/>
          <w:sz w:val="26"/>
          <w:szCs w:val="26"/>
          <w:rtl/>
          <w:lang w:bidi="fa-IR"/>
        </w:rPr>
        <w:t>د</w:t>
      </w:r>
      <w:r w:rsidRPr="08C81AE7">
        <w:rPr>
          <w:rFonts w:hint="cs"/>
          <w:sz w:val="26"/>
          <w:szCs w:val="26"/>
          <w:rtl/>
          <w:lang w:bidi="fa-IR"/>
        </w:rPr>
        <w:t>ا</w:t>
      </w:r>
      <w:r>
        <w:rPr>
          <w:rFonts w:hint="cs"/>
          <w:sz w:val="26"/>
          <w:szCs w:val="26"/>
          <w:rtl/>
          <w:lang w:bidi="fa-IR"/>
        </w:rPr>
        <w:t>و</w:t>
      </w:r>
      <w:r w:rsidRPr="08C81AE7">
        <w:rPr>
          <w:rFonts w:hint="cs"/>
          <w:sz w:val="26"/>
          <w:szCs w:val="26"/>
          <w:rtl/>
          <w:lang w:bidi="fa-IR"/>
        </w:rPr>
        <w:t xml:space="preserve">ند آنها را نخواهد بخشید». </w:t>
      </w:r>
    </w:p>
    <w:p w:rsidR="08855763" w:rsidRDefault="08855763" w:rsidP="08777A9A">
      <w:pPr>
        <w:spacing w:line="221" w:lineRule="auto"/>
        <w:ind w:firstLine="172"/>
        <w:rPr>
          <w:rFonts w:hint="cs"/>
          <w:rtl/>
          <w:lang w:bidi="fa-IR"/>
        </w:rPr>
      </w:pPr>
      <w:r>
        <w:rPr>
          <w:rFonts w:hint="cs"/>
          <w:rtl/>
          <w:lang w:bidi="fa-IR"/>
        </w:rPr>
        <w:t>پس گفت</w:t>
      </w:r>
      <w:r w:rsidR="08E041FF">
        <w:rPr>
          <w:rFonts w:hint="cs"/>
          <w:rtl/>
          <w:lang w:bidi="fa-IR"/>
        </w:rPr>
        <w:t>:</w:t>
      </w:r>
      <w:r>
        <w:rPr>
          <w:rFonts w:hint="cs"/>
          <w:rtl/>
          <w:lang w:bidi="fa-IR"/>
        </w:rPr>
        <w:t xml:space="preserve"> از هفتاد دفعه بیشتر طلب خواهی کرد پس پیامبر</w:t>
      </w:r>
      <w:r>
        <w:rPr>
          <w:rFonts w:hint="cs"/>
          <w:lang w:bidi="fa-IR"/>
        </w:rPr>
        <w:sym w:font="AGA Arabesque" w:char="F072"/>
      </w:r>
      <w:r>
        <w:rPr>
          <w:rFonts w:hint="cs"/>
          <w:rtl/>
          <w:lang w:bidi="fa-IR"/>
        </w:rPr>
        <w:t xml:space="preserve"> بر او نماز خواند و ما نیز همراه او نماز خواندیم پس خداوند این آیه را بر او نازل کرد.</w:t>
      </w:r>
    </w:p>
    <w:p w:rsidR="082037B4" w:rsidRDefault="082037B4" w:rsidP="08777A9A">
      <w:pPr>
        <w:tabs>
          <w:tab w:val="right" w:pos="6931"/>
        </w:tabs>
        <w:spacing w:line="221" w:lineRule="auto"/>
        <w:ind w:firstLine="172"/>
        <w:rPr>
          <w:rFonts w:hint="cs"/>
          <w:sz w:val="32"/>
          <w:szCs w:val="32"/>
          <w:rtl/>
          <w:lang w:bidi="fa-IR"/>
        </w:rPr>
      </w:pPr>
      <w:r>
        <w:rPr>
          <w:rFonts w:ascii="QCF_BSML" w:eastAsia="Times New Roman" w:hAnsi="QCF_BSML" w:cs="QCF_BSML"/>
          <w:color w:val="000000"/>
          <w:sz w:val="32"/>
          <w:szCs w:val="32"/>
          <w:rtl/>
        </w:rPr>
        <w:t>ﭽ</w:t>
      </w:r>
      <w:r>
        <w:rPr>
          <w:rFonts w:ascii="QCF_P200" w:eastAsia="Times New Roman" w:hAnsi="QCF_P200" w:cs="QCF_P200"/>
          <w:color w:val="000000"/>
          <w:sz w:val="32"/>
          <w:szCs w:val="32"/>
          <w:rtl/>
        </w:rPr>
        <w:t>ﭑ</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ﭒ</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ﭓ</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 xml:space="preserve"> ﭔ</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ﭕ</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ﭖ</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ﭗ</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 xml:space="preserve"> ﭘ</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ﭙ</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ﭚ</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ﭛ</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 xml:space="preserve"> ﭜ</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ﭝ</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ﭞ</w:t>
      </w:r>
      <w:r w:rsidR="08F30C44">
        <w:rPr>
          <w:rFonts w:ascii="QCF_P200" w:eastAsia="Times New Roman" w:hAnsi="QCF_P200" w:cs="QCF_P200"/>
          <w:color w:val="000000"/>
          <w:sz w:val="32"/>
          <w:szCs w:val="32"/>
          <w:rtl/>
        </w:rPr>
        <w:t xml:space="preserve"> </w:t>
      </w:r>
      <w:r>
        <w:rPr>
          <w:rFonts w:ascii="QCF_P200" w:eastAsia="Times New Roman" w:hAnsi="QCF_P200" w:cs="QCF_P200"/>
          <w:color w:val="000000"/>
          <w:sz w:val="32"/>
          <w:szCs w:val="32"/>
          <w:rtl/>
        </w:rPr>
        <w:t>ﭟ</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Pr>
          <w:rFonts w:hint="cs"/>
          <w:sz w:val="32"/>
          <w:szCs w:val="32"/>
          <w:rtl/>
          <w:lang w:bidi="fa-IR"/>
        </w:rPr>
        <w:t>(توبه / 80)</w:t>
      </w:r>
    </w:p>
    <w:p w:rsidR="08855763" w:rsidRPr="084C2373" w:rsidRDefault="086C151B" w:rsidP="08777A9A">
      <w:pPr>
        <w:spacing w:line="228" w:lineRule="auto"/>
        <w:ind w:firstLine="172"/>
        <w:rPr>
          <w:rFonts w:hint="cs"/>
          <w:sz w:val="26"/>
          <w:szCs w:val="26"/>
          <w:rtl/>
          <w:lang w:bidi="fa-IR"/>
        </w:rPr>
      </w:pPr>
      <w:r>
        <w:rPr>
          <w:rFonts w:hint="cs"/>
          <w:sz w:val="26"/>
          <w:szCs w:val="26"/>
          <w:rtl/>
          <w:lang w:bidi="fa-IR"/>
        </w:rPr>
        <w:t>«برای آنها طلب بخشش کن ی</w:t>
      </w:r>
      <w:r w:rsidR="08855763" w:rsidRPr="084C2373">
        <w:rPr>
          <w:rFonts w:hint="cs"/>
          <w:sz w:val="26"/>
          <w:szCs w:val="26"/>
          <w:rtl/>
          <w:lang w:bidi="fa-IR"/>
        </w:rPr>
        <w:t>ا طلب بخشش نکن اگر هفتاد ب</w:t>
      </w:r>
      <w:r>
        <w:rPr>
          <w:rFonts w:hint="cs"/>
          <w:sz w:val="26"/>
          <w:szCs w:val="26"/>
          <w:rtl/>
          <w:lang w:bidi="fa-IR"/>
        </w:rPr>
        <w:t>ار ب</w:t>
      </w:r>
      <w:r w:rsidR="08855763" w:rsidRPr="084C2373">
        <w:rPr>
          <w:rFonts w:hint="cs"/>
          <w:sz w:val="26"/>
          <w:szCs w:val="26"/>
          <w:rtl/>
          <w:lang w:bidi="fa-IR"/>
        </w:rPr>
        <w:t xml:space="preserve">رایشان طلب بخشش کنی به درستی خداوند آنها را نخواهد بخشید». </w:t>
      </w:r>
    </w:p>
    <w:p w:rsidR="08855763" w:rsidRDefault="08855763" w:rsidP="08777A9A">
      <w:pPr>
        <w:spacing w:line="216" w:lineRule="auto"/>
        <w:ind w:firstLine="172"/>
        <w:rPr>
          <w:rFonts w:hint="cs"/>
          <w:rtl/>
          <w:lang w:bidi="fa-IR"/>
        </w:rPr>
      </w:pPr>
      <w:r>
        <w:rPr>
          <w:rFonts w:hint="cs"/>
          <w:rtl/>
          <w:lang w:bidi="fa-IR"/>
        </w:rPr>
        <w:t>حافظ ابن حجر می‌گوید</w:t>
      </w:r>
      <w:r w:rsidR="08E041FF">
        <w:rPr>
          <w:rFonts w:hint="cs"/>
          <w:rtl/>
          <w:lang w:bidi="fa-IR"/>
        </w:rPr>
        <w:t>:</w:t>
      </w:r>
      <w:r>
        <w:rPr>
          <w:rFonts w:hint="cs"/>
          <w:rtl/>
          <w:lang w:bidi="fa-IR"/>
        </w:rPr>
        <w:t xml:space="preserve"> در اولی (در داستان حدیبیه) اجتهادش با حکم مطابقت نداشت بر خلاف دومی که اجتهادش با حکم مطابق بود و قرآن کریم برای تأیید این اجتهاد نازل شد</w:t>
      </w:r>
      <w:r w:rsidR="08E041FF">
        <w:rPr>
          <w:rFonts w:hint="cs"/>
          <w:rtl/>
          <w:lang w:bidi="fa-IR"/>
        </w:rPr>
        <w:t>:</w:t>
      </w:r>
      <w:r>
        <w:rPr>
          <w:rFonts w:hint="cs"/>
          <w:rtl/>
          <w:lang w:bidi="fa-IR"/>
        </w:rPr>
        <w:t xml:space="preserve"> </w:t>
      </w:r>
    </w:p>
    <w:p w:rsidR="08855763" w:rsidRDefault="08BF2B64" w:rsidP="08777A9A">
      <w:pPr>
        <w:tabs>
          <w:tab w:val="right" w:pos="6931"/>
        </w:tabs>
        <w:spacing w:line="216" w:lineRule="auto"/>
        <w:ind w:firstLine="172"/>
        <w:rPr>
          <w:rFonts w:hint="cs"/>
          <w:sz w:val="32"/>
          <w:szCs w:val="32"/>
          <w:rtl/>
          <w:lang w:bidi="fa-IR"/>
        </w:rPr>
      </w:pPr>
      <w:r w:rsidRPr="08BF2B64">
        <w:rPr>
          <w:rFonts w:ascii="QCF_BSML" w:eastAsia="Times New Roman" w:hAnsi="QCF_BSML" w:cs="QCF_BSML"/>
          <w:color w:val="000000"/>
          <w:sz w:val="32"/>
          <w:szCs w:val="32"/>
          <w:rtl/>
        </w:rPr>
        <w:t>ﭽ</w:t>
      </w:r>
      <w:r w:rsidRPr="08BF2B64">
        <w:rPr>
          <w:rFonts w:ascii="QCF_P200" w:eastAsia="Times New Roman" w:hAnsi="QCF_P200" w:cs="QCF_P200"/>
          <w:color w:val="000000"/>
          <w:sz w:val="32"/>
          <w:szCs w:val="32"/>
          <w:rtl/>
        </w:rPr>
        <w:t xml:space="preserve">ﮯ  ﮰ  ﮱ  ﯓ  ﯔ  ﯕ  ﯖ  ﯗ   ﯘ   ﯙ  ﯚﯛ  ﯜ  ﯝ       ﯞ  ﯟ  ﯠ  ﯡ  ﯢ   </w:t>
      </w:r>
      <w:r w:rsidRPr="08BF2B64">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sidRPr="08E5555F">
        <w:rPr>
          <w:rStyle w:val="a7"/>
          <w:rFonts w:cs="B Lotus"/>
          <w:sz w:val="28"/>
          <w:szCs w:val="28"/>
          <w:rtl/>
          <w:lang w:bidi="fa-IR"/>
        </w:rPr>
        <w:footnoteReference w:id="1022"/>
      </w:r>
      <w:r w:rsidR="082037B4">
        <w:rPr>
          <w:rFonts w:hint="cs"/>
          <w:sz w:val="32"/>
          <w:szCs w:val="32"/>
          <w:rtl/>
          <w:lang w:bidi="fa-IR"/>
        </w:rPr>
        <w:t xml:space="preserve"> </w:t>
      </w:r>
      <w:r w:rsidR="08855763">
        <w:rPr>
          <w:rFonts w:hint="cs"/>
          <w:sz w:val="32"/>
          <w:szCs w:val="32"/>
          <w:rtl/>
          <w:lang w:bidi="fa-IR"/>
        </w:rPr>
        <w:t>(توبه / 84)</w:t>
      </w:r>
    </w:p>
    <w:p w:rsidR="08855763" w:rsidRPr="08F03CA3" w:rsidRDefault="08855763" w:rsidP="08777A9A">
      <w:pPr>
        <w:spacing w:line="216" w:lineRule="auto"/>
        <w:ind w:firstLine="172"/>
        <w:rPr>
          <w:rFonts w:hint="cs"/>
          <w:sz w:val="26"/>
          <w:szCs w:val="26"/>
          <w:rtl/>
          <w:lang w:bidi="fa-IR"/>
        </w:rPr>
      </w:pPr>
      <w:r w:rsidRPr="08F03CA3">
        <w:rPr>
          <w:rFonts w:hint="cs"/>
          <w:sz w:val="26"/>
          <w:szCs w:val="26"/>
          <w:rtl/>
          <w:lang w:bidi="fa-IR"/>
        </w:rPr>
        <w:t xml:space="preserve">«و هرگز بر هیچ مرده‌ای از آنها نماز مگذار و بر سر قبرش نایست چرا که آنان بر خدا و پیامبر و کافر شدند و در حال فسق مردند». </w:t>
      </w:r>
    </w:p>
    <w:p w:rsidR="08855763" w:rsidRDefault="08855763" w:rsidP="08777A9A">
      <w:pPr>
        <w:spacing w:line="216" w:lineRule="auto"/>
        <w:ind w:firstLine="172"/>
        <w:rPr>
          <w:rFonts w:hint="cs"/>
          <w:rtl/>
          <w:lang w:bidi="fa-IR"/>
        </w:rPr>
      </w:pPr>
      <w:r>
        <w:rPr>
          <w:rFonts w:hint="cs"/>
          <w:rtl/>
          <w:lang w:bidi="fa-IR"/>
        </w:rPr>
        <w:t>همانا با وجود اجتهادش در این، موضع خود را ترک کرد و از پیامبر</w:t>
      </w:r>
      <w:r>
        <w:rPr>
          <w:rFonts w:hint="cs"/>
          <w:lang w:bidi="fa-IR"/>
        </w:rPr>
        <w:sym w:font="AGA Arabesque" w:char="F072"/>
      </w:r>
      <w:r>
        <w:rPr>
          <w:rFonts w:hint="cs"/>
          <w:rtl/>
          <w:lang w:bidi="fa-IR"/>
        </w:rPr>
        <w:t xml:space="preserve"> پیروی کرد و همراه او نماز خواند چنان که در حدیث آمده است</w:t>
      </w:r>
      <w:r w:rsidR="08E041FF">
        <w:rPr>
          <w:rFonts w:hint="cs"/>
          <w:rtl/>
          <w:lang w:bidi="fa-IR"/>
        </w:rPr>
        <w:t>:</w:t>
      </w:r>
      <w:r>
        <w:rPr>
          <w:rFonts w:hint="cs"/>
          <w:rtl/>
          <w:lang w:bidi="fa-IR"/>
        </w:rPr>
        <w:t xml:space="preserve"> پیامبر بر او نماز خواند و ما نیز همراه او نماز خواندیم و اجتهاد او موافق با حکم خداوند آمد. </w:t>
      </w:r>
    </w:p>
    <w:p w:rsidR="08855763" w:rsidRPr="08BA76E0" w:rsidRDefault="08855763" w:rsidP="08777A9A">
      <w:pPr>
        <w:spacing w:line="216" w:lineRule="auto"/>
        <w:ind w:firstLine="172"/>
        <w:rPr>
          <w:rFonts w:hint="cs"/>
          <w:spacing w:val="-6"/>
          <w:rtl/>
          <w:lang w:bidi="fa-IR"/>
        </w:rPr>
      </w:pPr>
      <w:r w:rsidRPr="08BA76E0">
        <w:rPr>
          <w:rFonts w:hint="cs"/>
          <w:spacing w:val="-6"/>
          <w:rtl/>
          <w:lang w:bidi="fa-IR"/>
        </w:rPr>
        <w:t>اما موضع‌گیری اجتهاد در صلح حدیبیه کار خوبی بود تا با پیروی از کار پیامبر کفاره این موضع‌گیری را بپردازد و آن در روایت ابن اسحاق به صراحت آمده است. عمر می‌گفت</w:t>
      </w:r>
      <w:r w:rsidR="08BF2B64">
        <w:rPr>
          <w:rFonts w:hint="cs"/>
          <w:spacing w:val="-6"/>
          <w:rtl/>
          <w:lang w:bidi="fa-IR"/>
        </w:rPr>
        <w:t>:</w:t>
      </w:r>
      <w:r w:rsidR="08E67B98">
        <w:rPr>
          <w:rFonts w:hint="cs"/>
          <w:spacing w:val="-6"/>
          <w:rtl/>
          <w:lang w:bidi="fa-IR"/>
        </w:rPr>
        <w:t xml:space="preserve"> پیوسته صدقه می‌ده</w:t>
      </w:r>
      <w:r w:rsidRPr="08BA76E0">
        <w:rPr>
          <w:rFonts w:hint="cs"/>
          <w:spacing w:val="-6"/>
          <w:rtl/>
          <w:lang w:bidi="fa-IR"/>
        </w:rPr>
        <w:t>م و روزه می‌گیرم و نماز می‌خوانم و برده آزاد می‌کنم به خاطر کاری که آن روز انجام دادم و ترس از آنچه که گفتم امیدوارم که در آن خیر و خوبی باشد</w:t>
      </w:r>
      <w:r w:rsidRPr="08BA76E0">
        <w:rPr>
          <w:rStyle w:val="a7"/>
          <w:rFonts w:cs="B Lotus"/>
          <w:spacing w:val="-6"/>
          <w:sz w:val="28"/>
          <w:szCs w:val="28"/>
          <w:rtl/>
          <w:lang w:bidi="fa-IR"/>
        </w:rPr>
        <w:footnoteReference w:id="1023"/>
      </w:r>
      <w:r w:rsidRPr="08BA76E0">
        <w:rPr>
          <w:rFonts w:hint="cs"/>
          <w:spacing w:val="-6"/>
          <w:rtl/>
          <w:lang w:bidi="fa-IR"/>
        </w:rPr>
        <w:t>. نزد واقدی</w:t>
      </w:r>
      <w:r w:rsidRPr="08BA76E0">
        <w:rPr>
          <w:rStyle w:val="a7"/>
          <w:rFonts w:cs="B Lotus"/>
          <w:spacing w:val="-6"/>
          <w:sz w:val="28"/>
          <w:szCs w:val="28"/>
          <w:rtl/>
          <w:lang w:bidi="fa-IR"/>
        </w:rPr>
        <w:footnoteReference w:id="1024"/>
      </w:r>
      <w:r w:rsidRPr="08BA76E0">
        <w:rPr>
          <w:rFonts w:hint="cs"/>
          <w:spacing w:val="-6"/>
          <w:rtl/>
          <w:lang w:bidi="fa-IR"/>
        </w:rPr>
        <w:t xml:space="preserve"> از حدیث ابن عباس </w:t>
      </w:r>
      <w:r w:rsidRPr="08BA76E0">
        <w:rPr>
          <w:rFonts w:cs="Times New Roman" w:hint="cs"/>
          <w:spacing w:val="-6"/>
          <w:rtl/>
          <w:lang w:bidi="fa-IR"/>
        </w:rPr>
        <w:t>–</w:t>
      </w:r>
      <w:r w:rsidRPr="08BA76E0">
        <w:rPr>
          <w:rFonts w:hint="cs"/>
          <w:spacing w:val="-6"/>
          <w:rtl/>
          <w:lang w:bidi="fa-IR"/>
        </w:rPr>
        <w:t xml:space="preserve"> خداوند از آنها راضی باشد. </w:t>
      </w:r>
    </w:p>
    <w:p w:rsidR="08855763" w:rsidRDefault="08855763" w:rsidP="08777A9A">
      <w:pPr>
        <w:ind w:firstLine="172"/>
        <w:rPr>
          <w:rFonts w:hint="cs"/>
          <w:rtl/>
          <w:lang w:bidi="fa-IR"/>
        </w:rPr>
      </w:pPr>
      <w:r>
        <w:rPr>
          <w:rFonts w:hint="cs"/>
          <w:rtl/>
          <w:lang w:bidi="fa-IR"/>
        </w:rPr>
        <w:t>عمر گفت</w:t>
      </w:r>
      <w:r w:rsidR="08E041FF">
        <w:rPr>
          <w:rFonts w:hint="cs"/>
          <w:rtl/>
          <w:lang w:bidi="fa-IR"/>
        </w:rPr>
        <w:t>:</w:t>
      </w:r>
      <w:r>
        <w:rPr>
          <w:rFonts w:hint="cs"/>
          <w:rtl/>
          <w:lang w:bidi="fa-IR"/>
        </w:rPr>
        <w:t xml:space="preserve"> به خاطر آن رقیبانم را آزار دادم و مدتی روزه گرفتم</w:t>
      </w:r>
      <w:r w:rsidRPr="084C2373">
        <w:rPr>
          <w:rStyle w:val="a7"/>
          <w:rFonts w:cs="B Lotus"/>
          <w:sz w:val="26"/>
          <w:szCs w:val="26"/>
          <w:rtl/>
          <w:lang w:bidi="fa-IR"/>
        </w:rPr>
        <w:footnoteReference w:id="1025"/>
      </w:r>
      <w:r>
        <w:rPr>
          <w:rFonts w:hint="cs"/>
          <w:rtl/>
          <w:lang w:bidi="fa-IR"/>
        </w:rPr>
        <w:t xml:space="preserve"> و می‌گوید</w:t>
      </w:r>
      <w:r w:rsidR="08E041FF">
        <w:rPr>
          <w:rFonts w:hint="cs"/>
          <w:rtl/>
          <w:lang w:bidi="fa-IR"/>
        </w:rPr>
        <w:t>:</w:t>
      </w:r>
      <w:r>
        <w:rPr>
          <w:rFonts w:hint="cs"/>
          <w:rtl/>
          <w:lang w:bidi="fa-IR"/>
        </w:rPr>
        <w:t xml:space="preserve"> با بیان اینکه در ابتدا به صلح راضی نبوده و سپس پشیمان شده و از امر پیامبر پیروی کرده است گفت</w:t>
      </w:r>
      <w:r w:rsidR="08E041FF">
        <w:rPr>
          <w:rFonts w:hint="cs"/>
          <w:rtl/>
          <w:lang w:bidi="fa-IR"/>
        </w:rPr>
        <w:t>:</w:t>
      </w:r>
      <w:r>
        <w:rPr>
          <w:rFonts w:hint="cs"/>
          <w:rtl/>
          <w:lang w:bidi="fa-IR"/>
        </w:rPr>
        <w:t xml:space="preserve"> ای مردم از نظر دادن در دین پرهیز کنید چرا که نزدیک بود با رأی خودم امر پیامبر را رد کنم. به خدا قسم از حق کوتاهی نمی‌کنم. در روز ابی جندل</w:t>
      </w:r>
      <w:r w:rsidRPr="084C2373">
        <w:rPr>
          <w:rStyle w:val="a7"/>
          <w:rFonts w:cs="B Lotus"/>
          <w:sz w:val="26"/>
          <w:szCs w:val="26"/>
          <w:rtl/>
          <w:lang w:bidi="fa-IR"/>
        </w:rPr>
        <w:footnoteReference w:id="1026"/>
      </w:r>
      <w:r>
        <w:rPr>
          <w:rFonts w:hint="cs"/>
          <w:rtl/>
          <w:lang w:bidi="fa-IR"/>
        </w:rPr>
        <w:t xml:space="preserve"> نوشته‌ای میان دستان پیامبر خدا و اهل مکه بود پیامبر</w:t>
      </w:r>
      <w:r>
        <w:rPr>
          <w:rFonts w:hint="cs"/>
          <w:lang w:bidi="fa-IR"/>
        </w:rPr>
        <w:sym w:font="AGA Arabesque" w:char="F072"/>
      </w:r>
      <w:r>
        <w:rPr>
          <w:rFonts w:hint="cs"/>
          <w:rtl/>
          <w:lang w:bidi="fa-IR"/>
        </w:rPr>
        <w:t xml:space="preserve"> گفت</w:t>
      </w:r>
      <w:r w:rsidR="08E041FF">
        <w:rPr>
          <w:rFonts w:hint="cs"/>
          <w:rtl/>
          <w:lang w:bidi="fa-IR"/>
        </w:rPr>
        <w:t>:</w:t>
      </w:r>
      <w:r>
        <w:rPr>
          <w:rFonts w:hint="cs"/>
          <w:rtl/>
          <w:lang w:bidi="fa-IR"/>
        </w:rPr>
        <w:t xml:space="preserve"> بنویسید به نام خداوند بخشنده مهربان، پس اهل مکه گفتند فکر می‌کنی آنچه را که می‌گویی تصدیق می‌کنیم؟ پس بنویس آنچنان که ما می‌گوییم: خداوندا به نام تو. پس پیامبر راضی شد و من راضی نشدم تا این که پیامبر به من گفت</w:t>
      </w:r>
      <w:r w:rsidR="08E041FF">
        <w:rPr>
          <w:rFonts w:hint="cs"/>
          <w:rtl/>
          <w:lang w:bidi="fa-IR"/>
        </w:rPr>
        <w:t>:</w:t>
      </w:r>
      <w:r>
        <w:rPr>
          <w:rFonts w:hint="cs"/>
          <w:rtl/>
          <w:lang w:bidi="fa-IR"/>
        </w:rPr>
        <w:t xml:space="preserve"> مرا می‌بینی که راضی هستم و تو راضی نمی‌شوی؟ پس راضی شدم.</w:t>
      </w:r>
      <w:r w:rsidRPr="084C2373">
        <w:rPr>
          <w:rStyle w:val="a7"/>
          <w:rFonts w:cs="B Lotus"/>
          <w:sz w:val="26"/>
          <w:szCs w:val="26"/>
          <w:rtl/>
          <w:lang w:bidi="fa-IR"/>
        </w:rPr>
        <w:footnoteReference w:id="1027"/>
      </w:r>
      <w:r>
        <w:rPr>
          <w:rFonts w:hint="cs"/>
          <w:rtl/>
          <w:lang w:bidi="fa-IR"/>
        </w:rPr>
        <w:t xml:space="preserve"> </w:t>
      </w:r>
    </w:p>
    <w:p w:rsidR="08855763" w:rsidRDefault="08855763" w:rsidP="08777A9A">
      <w:pPr>
        <w:ind w:firstLine="172"/>
        <w:rPr>
          <w:rFonts w:hint="cs"/>
          <w:rtl/>
          <w:lang w:bidi="fa-IR"/>
        </w:rPr>
      </w:pPr>
      <w:r>
        <w:rPr>
          <w:rFonts w:hint="cs"/>
          <w:rtl/>
          <w:lang w:bidi="fa-IR"/>
        </w:rPr>
        <w:t>حافظ ابن حجر می‌گوید</w:t>
      </w:r>
      <w:r w:rsidR="08E041FF">
        <w:rPr>
          <w:rFonts w:hint="cs"/>
          <w:rtl/>
          <w:lang w:bidi="fa-IR"/>
        </w:rPr>
        <w:t>:</w:t>
      </w:r>
      <w:r>
        <w:rPr>
          <w:rFonts w:hint="cs"/>
          <w:rtl/>
          <w:lang w:bidi="fa-IR"/>
        </w:rPr>
        <w:t xml:space="preserve"> تمامی آنچه که او گفته است برایش سخت و عذر آور بود زیرا او در آن کار اجتهاد کرده بود و خداوند </w:t>
      </w:r>
      <w:r w:rsidR="085049E1">
        <w:rPr>
          <w:rFonts w:hint="cs"/>
          <w:rtl/>
          <w:lang w:bidi="fa-IR"/>
        </w:rPr>
        <w:t xml:space="preserve">او و تمام کسانی را که در روز حدبیبه شاهد بیعت رضوان بودند، </w:t>
      </w:r>
      <w:r>
        <w:rPr>
          <w:rFonts w:hint="cs"/>
          <w:rtl/>
          <w:lang w:bidi="fa-IR"/>
        </w:rPr>
        <w:t>بخشید و گفت (همانا خداوند از مؤمنانی که در زیر آن درخت با تو بیعت کردند راضی شد و آنچه که در قلب‌هایشان وجود دارد را می‌داند پس آرامش را بر آنها نازل کرد و فتح نزدیکی را به آنها پاداش می‌دهد.</w:t>
      </w:r>
      <w:r w:rsidRPr="084C2373">
        <w:rPr>
          <w:rStyle w:val="a7"/>
          <w:rFonts w:cs="B Lotus"/>
          <w:sz w:val="26"/>
          <w:szCs w:val="26"/>
          <w:rtl/>
          <w:lang w:bidi="fa-IR"/>
        </w:rPr>
        <w:footnoteReference w:id="1028"/>
      </w:r>
      <w:r>
        <w:rPr>
          <w:rFonts w:hint="cs"/>
          <w:rtl/>
          <w:lang w:bidi="fa-IR"/>
        </w:rPr>
        <w:t xml:space="preserve"> </w:t>
      </w:r>
    </w:p>
    <w:p w:rsidR="08855763" w:rsidRDefault="08855763" w:rsidP="08777A9A">
      <w:pPr>
        <w:ind w:firstLine="172"/>
        <w:rPr>
          <w:rFonts w:hint="cs"/>
          <w:rtl/>
          <w:lang w:bidi="fa-IR"/>
        </w:rPr>
      </w:pPr>
      <w:r>
        <w:rPr>
          <w:rFonts w:hint="cs"/>
          <w:rtl/>
          <w:lang w:bidi="fa-IR"/>
        </w:rPr>
        <w:t>پیامبر</w:t>
      </w:r>
      <w:r>
        <w:rPr>
          <w:rFonts w:hint="cs"/>
          <w:lang w:bidi="fa-IR"/>
        </w:rPr>
        <w:sym w:font="AGA Arabesque" w:char="F072"/>
      </w:r>
      <w:r>
        <w:rPr>
          <w:rFonts w:hint="cs"/>
          <w:rtl/>
          <w:lang w:bidi="fa-IR"/>
        </w:rPr>
        <w:t xml:space="preserve"> خدا آنها را به خیر و خوبی بشارت داد. جابر گفت</w:t>
      </w:r>
      <w:r w:rsidR="08E041FF">
        <w:rPr>
          <w:rFonts w:hint="cs"/>
          <w:rtl/>
          <w:lang w:bidi="fa-IR"/>
        </w:rPr>
        <w:t>:</w:t>
      </w:r>
      <w:r>
        <w:rPr>
          <w:rFonts w:hint="cs"/>
          <w:rtl/>
          <w:lang w:bidi="fa-IR"/>
        </w:rPr>
        <w:t xml:space="preserve"> ما در روز حدیبیه هزار و چهار صد نفر بودیم پس پیامبر به ما گفت</w:t>
      </w:r>
      <w:r w:rsidR="08E041FF">
        <w:rPr>
          <w:rFonts w:hint="cs"/>
          <w:rtl/>
          <w:lang w:bidi="fa-IR"/>
        </w:rPr>
        <w:t>:</w:t>
      </w:r>
      <w:r>
        <w:rPr>
          <w:rFonts w:hint="cs"/>
          <w:rtl/>
          <w:lang w:bidi="fa-IR"/>
        </w:rPr>
        <w:t xml:space="preserve"> امروز شما بهترین مردمان روی زمین هستید.</w:t>
      </w:r>
      <w:r w:rsidRPr="084C2373">
        <w:rPr>
          <w:rStyle w:val="a7"/>
          <w:rFonts w:cs="B Lotus"/>
          <w:sz w:val="26"/>
          <w:szCs w:val="26"/>
          <w:rtl/>
          <w:lang w:bidi="fa-IR"/>
        </w:rPr>
        <w:footnoteReference w:id="1029"/>
      </w:r>
      <w:r>
        <w:rPr>
          <w:rFonts w:hint="cs"/>
          <w:rtl/>
          <w:lang w:bidi="fa-IR"/>
        </w:rPr>
        <w:t xml:space="preserve"> و وعده بهشت به آنان داد و گفت</w:t>
      </w:r>
      <w:r w:rsidR="08E041FF">
        <w:rPr>
          <w:rFonts w:hint="cs"/>
          <w:rtl/>
          <w:lang w:bidi="fa-IR"/>
        </w:rPr>
        <w:t>:</w:t>
      </w:r>
      <w:r>
        <w:rPr>
          <w:rFonts w:hint="cs"/>
          <w:rtl/>
          <w:lang w:bidi="fa-IR"/>
        </w:rPr>
        <w:t xml:space="preserve"> (داخل آتش نمی‌شود اگر خدا بخواهد هیچ کس از یارانی که زیر آن درخت بیعت کردند) حفصه</w:t>
      </w:r>
      <w:r w:rsidRPr="084C2373">
        <w:rPr>
          <w:rStyle w:val="a7"/>
          <w:rFonts w:cs="B Lotus"/>
          <w:sz w:val="26"/>
          <w:szCs w:val="26"/>
          <w:rtl/>
          <w:lang w:bidi="fa-IR"/>
        </w:rPr>
        <w:footnoteReference w:id="1030"/>
      </w:r>
      <w:r>
        <w:rPr>
          <w:rFonts w:hint="cs"/>
          <w:rtl/>
          <w:lang w:bidi="fa-IR"/>
        </w:rPr>
        <w:t xml:space="preserve"> گفت</w:t>
      </w:r>
      <w:r w:rsidR="08E041FF">
        <w:rPr>
          <w:rFonts w:hint="cs"/>
          <w:rtl/>
          <w:lang w:bidi="fa-IR"/>
        </w:rPr>
        <w:t>:</w:t>
      </w:r>
      <w:r>
        <w:rPr>
          <w:rFonts w:hint="cs"/>
          <w:rtl/>
          <w:lang w:bidi="fa-IR"/>
        </w:rPr>
        <w:t xml:space="preserve"> بله ای پیامبر خدا پس او را سرزنش کرد. حفصه گفت</w:t>
      </w:r>
      <w:r w:rsidR="08E041FF">
        <w:rPr>
          <w:rFonts w:hint="cs"/>
          <w:rtl/>
          <w:lang w:bidi="fa-IR"/>
        </w:rPr>
        <w:t>:</w:t>
      </w:r>
      <w:r>
        <w:rPr>
          <w:rFonts w:hint="cs"/>
          <w:rtl/>
          <w:lang w:bidi="fa-IR"/>
        </w:rPr>
        <w:t xml:space="preserve"> </w:t>
      </w:r>
    </w:p>
    <w:p w:rsidR="08855763" w:rsidRDefault="082037B4"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310" w:eastAsia="Times New Roman" w:hAnsi="QCF_P310" w:cs="QCF_P310"/>
          <w:color w:val="000000"/>
          <w:sz w:val="32"/>
          <w:szCs w:val="32"/>
          <w:rtl/>
        </w:rPr>
        <w:t>ﮐ</w:t>
      </w:r>
      <w:r w:rsidR="08F30C44">
        <w:rPr>
          <w:rFonts w:ascii="QCF_P310" w:eastAsia="Times New Roman" w:hAnsi="QCF_P310" w:cs="QCF_P310"/>
          <w:color w:val="000000"/>
          <w:sz w:val="32"/>
          <w:szCs w:val="32"/>
          <w:rtl/>
        </w:rPr>
        <w:t xml:space="preserve"> </w:t>
      </w:r>
      <w:r>
        <w:rPr>
          <w:rFonts w:ascii="QCF_P310" w:eastAsia="Times New Roman" w:hAnsi="QCF_P310" w:cs="QCF_P310"/>
          <w:color w:val="000000"/>
          <w:sz w:val="32"/>
          <w:szCs w:val="32"/>
          <w:rtl/>
        </w:rPr>
        <w:t>ﮑ</w:t>
      </w:r>
      <w:r w:rsidR="08F30C44">
        <w:rPr>
          <w:rFonts w:ascii="QCF_P310" w:eastAsia="Times New Roman" w:hAnsi="QCF_P310" w:cs="QCF_P310"/>
          <w:color w:val="000000"/>
          <w:sz w:val="32"/>
          <w:szCs w:val="32"/>
          <w:rtl/>
        </w:rPr>
        <w:t xml:space="preserve"> </w:t>
      </w:r>
      <w:r>
        <w:rPr>
          <w:rFonts w:ascii="QCF_P310" w:eastAsia="Times New Roman" w:hAnsi="QCF_P310" w:cs="QCF_P310"/>
          <w:color w:val="000000"/>
          <w:sz w:val="32"/>
          <w:szCs w:val="32"/>
          <w:rtl/>
        </w:rPr>
        <w:t>ﮒ</w:t>
      </w:r>
      <w:r w:rsidR="08F30C44">
        <w:rPr>
          <w:rFonts w:ascii="QCF_P310" w:eastAsia="Times New Roman" w:hAnsi="QCF_P310" w:cs="QCF_P310"/>
          <w:color w:val="000000"/>
          <w:sz w:val="32"/>
          <w:szCs w:val="32"/>
          <w:rtl/>
        </w:rPr>
        <w:t xml:space="preserve"> </w:t>
      </w:r>
      <w:r>
        <w:rPr>
          <w:rFonts w:ascii="QCF_P310" w:eastAsia="Times New Roman" w:hAnsi="QCF_P310" w:cs="QCF_P310"/>
          <w:color w:val="000000"/>
          <w:sz w:val="32"/>
          <w:szCs w:val="32"/>
          <w:rtl/>
        </w:rPr>
        <w:t xml:space="preserve"> ﮓ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(مریم / 71)</w:t>
      </w:r>
    </w:p>
    <w:p w:rsidR="08855763" w:rsidRPr="0895771D" w:rsidRDefault="08855763" w:rsidP="08777A9A">
      <w:pPr>
        <w:ind w:firstLine="172"/>
        <w:rPr>
          <w:rFonts w:hint="cs"/>
          <w:sz w:val="26"/>
          <w:szCs w:val="26"/>
          <w:rtl/>
          <w:lang w:bidi="fa-IR"/>
        </w:rPr>
      </w:pPr>
      <w:r w:rsidRPr="0895771D">
        <w:rPr>
          <w:rFonts w:hint="cs"/>
          <w:sz w:val="26"/>
          <w:szCs w:val="26"/>
          <w:rtl/>
          <w:lang w:bidi="fa-IR"/>
        </w:rPr>
        <w:t xml:space="preserve">«هیچ کس از شما نیست مگر در آن وارد گردد». </w:t>
      </w:r>
    </w:p>
    <w:p w:rsidR="08855763" w:rsidRDefault="08855763" w:rsidP="08777A9A">
      <w:pPr>
        <w:ind w:firstLine="172"/>
        <w:rPr>
          <w:rFonts w:hint="cs"/>
          <w:rtl/>
          <w:lang w:bidi="fa-IR"/>
        </w:rPr>
      </w:pPr>
      <w:r>
        <w:rPr>
          <w:rFonts w:hint="cs"/>
          <w:rtl/>
          <w:lang w:bidi="fa-IR"/>
        </w:rPr>
        <w:t>سپس پیامبر گفت</w:t>
      </w:r>
      <w:r w:rsidR="08E041FF">
        <w:rPr>
          <w:rFonts w:hint="cs"/>
          <w:rtl/>
          <w:lang w:bidi="fa-IR"/>
        </w:rPr>
        <w:t>:</w:t>
      </w:r>
      <w:r>
        <w:rPr>
          <w:rFonts w:hint="cs"/>
          <w:rtl/>
          <w:lang w:bidi="fa-IR"/>
        </w:rPr>
        <w:t xml:space="preserve"> </w:t>
      </w:r>
    </w:p>
    <w:p w:rsidR="08605AD1" w:rsidRDefault="082037B4" w:rsidP="08605AD1">
      <w:pPr>
        <w:tabs>
          <w:tab w:val="right" w:pos="6931"/>
        </w:tabs>
        <w:ind w:hanging="9"/>
        <w:rPr>
          <w:rFonts w:hint="cs"/>
          <w:sz w:val="32"/>
          <w:szCs w:val="32"/>
          <w:rtl/>
          <w:lang w:bidi="fa-IR"/>
        </w:rPr>
      </w:pPr>
      <w:r>
        <w:rPr>
          <w:rFonts w:ascii="QCF_BSML" w:eastAsia="Times New Roman" w:hAnsi="QCF_BSML" w:cs="QCF_BSML"/>
          <w:color w:val="000000"/>
          <w:sz w:val="32"/>
          <w:szCs w:val="32"/>
          <w:rtl/>
        </w:rPr>
        <w:t>ﭽ</w:t>
      </w:r>
      <w:r>
        <w:rPr>
          <w:rFonts w:ascii="QCF_P310" w:eastAsia="Times New Roman" w:hAnsi="QCF_P310" w:cs="QCF_P310"/>
          <w:color w:val="000000"/>
          <w:sz w:val="32"/>
          <w:szCs w:val="32"/>
          <w:rtl/>
        </w:rPr>
        <w:t>ﮛ</w:t>
      </w:r>
      <w:r w:rsidR="08F30C44">
        <w:rPr>
          <w:rFonts w:ascii="QCF_P310" w:eastAsia="Times New Roman" w:hAnsi="QCF_P310" w:cs="QCF_P310"/>
          <w:color w:val="000000"/>
          <w:sz w:val="32"/>
          <w:szCs w:val="32"/>
          <w:rtl/>
        </w:rPr>
        <w:t xml:space="preserve"> </w:t>
      </w:r>
      <w:r>
        <w:rPr>
          <w:rFonts w:ascii="QCF_P310" w:eastAsia="Times New Roman" w:hAnsi="QCF_P310" w:cs="QCF_P310"/>
          <w:color w:val="000000"/>
          <w:sz w:val="32"/>
          <w:szCs w:val="32"/>
          <w:rtl/>
        </w:rPr>
        <w:t>ﮜ</w:t>
      </w:r>
      <w:r w:rsidR="08F30C44">
        <w:rPr>
          <w:rFonts w:ascii="QCF_P310" w:eastAsia="Times New Roman" w:hAnsi="QCF_P310" w:cs="QCF_P310"/>
          <w:color w:val="000000"/>
          <w:sz w:val="32"/>
          <w:szCs w:val="32"/>
          <w:rtl/>
        </w:rPr>
        <w:t xml:space="preserve"> </w:t>
      </w:r>
      <w:r>
        <w:rPr>
          <w:rFonts w:ascii="QCF_P310" w:eastAsia="Times New Roman" w:hAnsi="QCF_P310" w:cs="QCF_P310"/>
          <w:color w:val="000000"/>
          <w:sz w:val="32"/>
          <w:szCs w:val="32"/>
          <w:rtl/>
        </w:rPr>
        <w:t>ﮝ</w:t>
      </w:r>
      <w:r w:rsidR="08F30C44">
        <w:rPr>
          <w:rFonts w:ascii="QCF_P310" w:eastAsia="Times New Roman" w:hAnsi="QCF_P310" w:cs="QCF_P310"/>
          <w:color w:val="000000"/>
          <w:sz w:val="32"/>
          <w:szCs w:val="32"/>
          <w:rtl/>
        </w:rPr>
        <w:t xml:space="preserve"> </w:t>
      </w:r>
      <w:r>
        <w:rPr>
          <w:rFonts w:ascii="QCF_P310" w:eastAsia="Times New Roman" w:hAnsi="QCF_P310" w:cs="QCF_P310"/>
          <w:color w:val="000000"/>
          <w:sz w:val="32"/>
          <w:szCs w:val="32"/>
          <w:rtl/>
        </w:rPr>
        <w:t>ﮞ</w:t>
      </w:r>
      <w:r w:rsidR="08F30C44">
        <w:rPr>
          <w:rFonts w:ascii="QCF_P310" w:eastAsia="Times New Roman" w:hAnsi="QCF_P310" w:cs="QCF_P310"/>
          <w:color w:val="000000"/>
          <w:sz w:val="32"/>
          <w:szCs w:val="32"/>
          <w:rtl/>
        </w:rPr>
        <w:t xml:space="preserve">  </w:t>
      </w:r>
      <w:r>
        <w:rPr>
          <w:rFonts w:ascii="QCF_P310" w:eastAsia="Times New Roman" w:hAnsi="QCF_P310" w:cs="QCF_P310"/>
          <w:color w:val="000000"/>
          <w:sz w:val="32"/>
          <w:szCs w:val="32"/>
          <w:rtl/>
        </w:rPr>
        <w:t>ﮟ</w:t>
      </w:r>
      <w:r w:rsidR="08F30C44">
        <w:rPr>
          <w:rFonts w:ascii="QCF_P310" w:eastAsia="Times New Roman" w:hAnsi="QCF_P310" w:cs="QCF_P310"/>
          <w:color w:val="000000"/>
          <w:sz w:val="32"/>
          <w:szCs w:val="32"/>
          <w:rtl/>
        </w:rPr>
        <w:t xml:space="preserve">  </w:t>
      </w:r>
      <w:r>
        <w:rPr>
          <w:rFonts w:ascii="QCF_P310" w:eastAsia="Times New Roman" w:hAnsi="QCF_P310" w:cs="QCF_P310"/>
          <w:color w:val="000000"/>
          <w:sz w:val="32"/>
          <w:szCs w:val="32"/>
          <w:rtl/>
        </w:rPr>
        <w:t>ﮠ</w:t>
      </w:r>
      <w:r w:rsidR="08F30C44">
        <w:rPr>
          <w:rFonts w:ascii="QCF_P310" w:eastAsia="Times New Roman" w:hAnsi="QCF_P310" w:cs="QCF_P310"/>
          <w:color w:val="000000"/>
          <w:sz w:val="32"/>
          <w:szCs w:val="32"/>
          <w:rtl/>
        </w:rPr>
        <w:t xml:space="preserve"> </w:t>
      </w:r>
      <w:r>
        <w:rPr>
          <w:rFonts w:ascii="QCF_P310" w:eastAsia="Times New Roman" w:hAnsi="QCF_P310" w:cs="QCF_P310"/>
          <w:color w:val="000000"/>
          <w:sz w:val="32"/>
          <w:szCs w:val="32"/>
          <w:rtl/>
        </w:rPr>
        <w:t>ﮡ</w:t>
      </w:r>
      <w:r w:rsidR="08F30C44">
        <w:rPr>
          <w:rFonts w:ascii="QCF_P310" w:eastAsia="Times New Roman" w:hAnsi="QCF_P310" w:cs="QCF_P310"/>
          <w:color w:val="000000"/>
          <w:sz w:val="32"/>
          <w:szCs w:val="32"/>
          <w:rtl/>
        </w:rPr>
        <w:t xml:space="preserve"> </w:t>
      </w:r>
      <w:r>
        <w:rPr>
          <w:rFonts w:ascii="QCF_P310" w:eastAsia="Times New Roman" w:hAnsi="QCF_P310" w:cs="QCF_P310"/>
          <w:color w:val="000000"/>
          <w:sz w:val="32"/>
          <w:szCs w:val="32"/>
          <w:rtl/>
        </w:rPr>
        <w:t xml:space="preserve"> ﮢ</w:t>
      </w:r>
      <w:r w:rsidR="08F30C44">
        <w:rPr>
          <w:rFonts w:ascii="QCF_P310" w:eastAsia="Times New Roman" w:hAnsi="QCF_P310" w:cs="QCF_P310"/>
          <w:color w:val="000000"/>
          <w:sz w:val="32"/>
          <w:szCs w:val="32"/>
          <w:rtl/>
        </w:rPr>
        <w:t xml:space="preserve"> </w:t>
      </w:r>
      <w:r>
        <w:rPr>
          <w:rFonts w:ascii="QCF_P310" w:eastAsia="Times New Roman" w:hAnsi="QCF_P310" w:cs="QCF_P310"/>
          <w:color w:val="000000"/>
          <w:sz w:val="32"/>
          <w:szCs w:val="32"/>
          <w:rtl/>
        </w:rPr>
        <w:t>ﮣ</w:t>
      </w:r>
      <w:r w:rsidR="08F30C44">
        <w:rPr>
          <w:rFonts w:ascii="QCF_P310" w:eastAsia="Times New Roman" w:hAnsi="QCF_P310" w:cs="QCF_P31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sidRPr="08625D10">
        <w:rPr>
          <w:rStyle w:val="a7"/>
          <w:rFonts w:cs="B Lotus"/>
          <w:sz w:val="26"/>
          <w:szCs w:val="26"/>
          <w:rtl/>
          <w:lang w:bidi="fa-IR"/>
        </w:rPr>
        <w:footnoteReference w:id="1031"/>
      </w:r>
      <w:r>
        <w:rPr>
          <w:rFonts w:hint="cs"/>
          <w:sz w:val="32"/>
          <w:szCs w:val="32"/>
          <w:rtl/>
          <w:lang w:bidi="fa-IR"/>
        </w:rPr>
        <w:t xml:space="preserve"> </w:t>
      </w:r>
    </w:p>
    <w:p w:rsidR="08855763" w:rsidRDefault="08855763" w:rsidP="08605AD1">
      <w:pPr>
        <w:tabs>
          <w:tab w:val="right" w:pos="6931"/>
        </w:tabs>
        <w:ind w:hanging="9"/>
        <w:rPr>
          <w:rFonts w:hint="cs"/>
          <w:sz w:val="32"/>
          <w:szCs w:val="32"/>
          <w:rtl/>
          <w:lang w:bidi="fa-IR"/>
        </w:rPr>
      </w:pPr>
      <w:r>
        <w:rPr>
          <w:rFonts w:hint="cs"/>
          <w:sz w:val="32"/>
          <w:szCs w:val="32"/>
          <w:rtl/>
          <w:lang w:bidi="fa-IR"/>
        </w:rPr>
        <w:t>(مریم / 72)</w:t>
      </w:r>
    </w:p>
    <w:p w:rsidR="08855763" w:rsidRPr="08625D10" w:rsidRDefault="08855763" w:rsidP="08777A9A">
      <w:pPr>
        <w:ind w:firstLine="172"/>
        <w:rPr>
          <w:rFonts w:hint="cs"/>
          <w:sz w:val="26"/>
          <w:szCs w:val="26"/>
          <w:rtl/>
          <w:lang w:bidi="fa-IR"/>
        </w:rPr>
      </w:pPr>
      <w:r w:rsidRPr="08625D10">
        <w:rPr>
          <w:rFonts w:hint="cs"/>
          <w:sz w:val="26"/>
          <w:szCs w:val="26"/>
          <w:rtl/>
          <w:lang w:bidi="fa-IR"/>
        </w:rPr>
        <w:t xml:space="preserve">«پس کسانی را که پرهیزگار بوده‌اند می‌رهانیم و ستمگران را به زانو در آورده و در دوزخ رها می‌کنیم». </w:t>
      </w:r>
    </w:p>
    <w:p w:rsidR="08855763" w:rsidRDefault="08855763" w:rsidP="08777A9A">
      <w:pPr>
        <w:ind w:firstLine="172"/>
        <w:rPr>
          <w:rFonts w:hint="cs"/>
          <w:rtl/>
          <w:lang w:bidi="fa-IR"/>
        </w:rPr>
      </w:pPr>
      <w:r>
        <w:rPr>
          <w:rFonts w:hint="cs"/>
          <w:rtl/>
          <w:lang w:bidi="fa-IR"/>
        </w:rPr>
        <w:t>در احادیث گذشته و آنچه که اصولیین ذکر کردند دلیلی بر وجود اجتهاد در زمان صحابه بوده است و از آن میان امام علی در زمان پیامبر و بعد از او در مصالح دنیایی و عبادات اجتهاد کرده است.</w:t>
      </w:r>
      <w:r w:rsidRPr="08E5555F">
        <w:rPr>
          <w:rStyle w:val="a7"/>
          <w:rFonts w:cs="B Lotus"/>
          <w:sz w:val="28"/>
          <w:szCs w:val="28"/>
          <w:rtl/>
          <w:lang w:bidi="fa-IR"/>
        </w:rPr>
        <w:footnoteReference w:id="1032"/>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و معلوم است که اجتهادشان چه با حضور </w:t>
      </w:r>
      <w:r w:rsidR="08CB5371">
        <w:rPr>
          <w:rFonts w:hint="cs"/>
          <w:rtl/>
          <w:lang w:bidi="fa-IR"/>
        </w:rPr>
        <w:t>پیامبر و چه با غیبت او حجت و</w:t>
      </w:r>
      <w:r>
        <w:rPr>
          <w:rFonts w:hint="cs"/>
          <w:rtl/>
          <w:lang w:bidi="fa-IR"/>
        </w:rPr>
        <w:t xml:space="preserve"> است و پیروی از آن </w:t>
      </w:r>
      <w:r w:rsidR="08CB5371">
        <w:rPr>
          <w:rFonts w:hint="cs"/>
          <w:rtl/>
          <w:lang w:bidi="fa-IR"/>
        </w:rPr>
        <w:t>به خاطر اقرار به آن نه به خاطر اجتهادشان</w:t>
      </w:r>
      <w:r w:rsidR="08CB5371" w:rsidRPr="08E5555F">
        <w:rPr>
          <w:rStyle w:val="a7"/>
          <w:rFonts w:cs="B Lotus"/>
          <w:sz w:val="28"/>
          <w:szCs w:val="28"/>
          <w:rtl/>
          <w:lang w:bidi="fa-IR"/>
        </w:rPr>
        <w:footnoteReference w:id="1033"/>
      </w:r>
      <w:r w:rsidR="08CB5371">
        <w:rPr>
          <w:rFonts w:hint="cs"/>
          <w:rtl/>
          <w:lang w:bidi="fa-IR"/>
        </w:rPr>
        <w:t xml:space="preserve"> </w:t>
      </w:r>
      <w:r>
        <w:rPr>
          <w:rFonts w:hint="cs"/>
          <w:rtl/>
          <w:lang w:bidi="fa-IR"/>
        </w:rPr>
        <w:t>لازم است اگر آن را قرار نمی‌دادند تبلیغ نمی‌کردند اجتهادشان خلاف آنچه بود که در گفته صحابه معروف است</w:t>
      </w:r>
      <w:r w:rsidRPr="08E5555F">
        <w:rPr>
          <w:rStyle w:val="a7"/>
          <w:rFonts w:cs="B Lotus"/>
          <w:sz w:val="28"/>
          <w:szCs w:val="28"/>
          <w:rtl/>
          <w:lang w:bidi="fa-IR"/>
        </w:rPr>
        <w:footnoteReference w:id="1034"/>
      </w:r>
      <w:r>
        <w:rPr>
          <w:rFonts w:hint="cs"/>
          <w:rtl/>
          <w:lang w:bidi="fa-IR"/>
        </w:rPr>
        <w:t>. خداوند اگر کسی از آنها چیزی گفت که درباره آن رأی صادر نشده باشد و جائی برای اجتهاد صحابه در آن نیست پس حکم آن نسبت دادن به پیامبر است این کار نزد اصولیان و محدثین</w:t>
      </w:r>
      <w:r w:rsidRPr="08E5555F">
        <w:rPr>
          <w:rStyle w:val="a7"/>
          <w:rFonts w:cs="B Lotus"/>
          <w:sz w:val="28"/>
          <w:szCs w:val="28"/>
          <w:rtl/>
          <w:lang w:bidi="fa-IR"/>
        </w:rPr>
        <w:footnoteReference w:id="1035"/>
      </w:r>
      <w:r>
        <w:rPr>
          <w:rFonts w:hint="cs"/>
          <w:rtl/>
          <w:lang w:bidi="fa-IR"/>
        </w:rPr>
        <w:t xml:space="preserve"> تقریر شده است.</w:t>
      </w:r>
    </w:p>
    <w:p w:rsidR="08855763" w:rsidRDefault="08855763" w:rsidP="08777A9A">
      <w:pPr>
        <w:ind w:firstLine="172"/>
        <w:rPr>
          <w:rFonts w:hint="cs"/>
          <w:rtl/>
          <w:lang w:bidi="fa-IR"/>
        </w:rPr>
      </w:pPr>
      <w:r>
        <w:rPr>
          <w:rFonts w:hint="cs"/>
          <w:rtl/>
          <w:lang w:bidi="fa-IR"/>
        </w:rPr>
        <w:t>و وقتی خواستید بر چیزی اجتهاد کنید، بر آن اجماع کنید در این صورت به چیزی دست می‌یابید که انکارکننده آن کافر می‌شود</w:t>
      </w:r>
      <w:r w:rsidRPr="08E5555F">
        <w:rPr>
          <w:rStyle w:val="a7"/>
          <w:rFonts w:cs="B Lotus"/>
          <w:sz w:val="28"/>
          <w:szCs w:val="28"/>
          <w:rtl/>
          <w:lang w:bidi="fa-IR"/>
        </w:rPr>
        <w:footnoteReference w:id="1036"/>
      </w:r>
      <w:r>
        <w:rPr>
          <w:rFonts w:hint="cs"/>
          <w:rtl/>
          <w:lang w:bidi="fa-IR"/>
        </w:rPr>
        <w:t>. این اجتهاد صحابه در زمان پیامبر</w:t>
      </w:r>
      <w:r>
        <w:rPr>
          <w:rFonts w:hint="cs"/>
          <w:lang w:bidi="fa-IR"/>
        </w:rPr>
        <w:sym w:font="AGA Arabesque" w:char="F072"/>
      </w:r>
      <w:r>
        <w:rPr>
          <w:rFonts w:hint="cs"/>
          <w:rtl/>
          <w:lang w:bidi="fa-IR"/>
        </w:rPr>
        <w:t xml:space="preserve"> بوده است و پیامبر آن را برای آنها قرار داده است و خداوند آن را برای پیامبر قرار داده است و نگفته که این کار آنها اشتباه بوده است با اینکه زمان وحی بوده است اگر آنها در کارشان اشتباه می‌کردند برای چه خداوند آن را تقریر کرده است چرا که بیان خداوند بزرگ در زمان وحی مانند وحی نازل شده است.</w:t>
      </w:r>
      <w:r w:rsidRPr="08E5555F">
        <w:rPr>
          <w:rStyle w:val="a7"/>
          <w:rFonts w:cs="B Lotus"/>
          <w:sz w:val="28"/>
          <w:szCs w:val="28"/>
          <w:rtl/>
          <w:lang w:bidi="fa-IR"/>
        </w:rPr>
        <w:footnoteReference w:id="1037"/>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اجتهاد آنها حجت و سنت بود </w:t>
      </w:r>
      <w:r w:rsidR="082511A3">
        <w:rPr>
          <w:rFonts w:hint="cs"/>
          <w:rtl/>
          <w:lang w:bidi="fa-IR"/>
        </w:rPr>
        <w:t xml:space="preserve">و </w:t>
      </w:r>
      <w:r>
        <w:rPr>
          <w:rFonts w:hint="cs"/>
          <w:rtl/>
          <w:lang w:bidi="fa-IR"/>
        </w:rPr>
        <w:t xml:space="preserve">به آن عمل می‌شد </w:t>
      </w:r>
      <w:r w:rsidR="082511A3">
        <w:rPr>
          <w:rFonts w:hint="cs"/>
          <w:rtl/>
          <w:lang w:bidi="fa-IR"/>
        </w:rPr>
        <w:t xml:space="preserve">و </w:t>
      </w:r>
      <w:r>
        <w:rPr>
          <w:rFonts w:hint="cs"/>
          <w:rtl/>
          <w:lang w:bidi="fa-IR"/>
        </w:rPr>
        <w:t>مسائل به آن ارجاع داده می‌شد و به همین دلیل سنتشان با سنت پیامبر قرین شده و پیروی از آن واجب شده است.</w:t>
      </w:r>
      <w:r w:rsidRPr="08E5555F">
        <w:rPr>
          <w:rStyle w:val="a7"/>
          <w:rFonts w:cs="B Lotus"/>
          <w:sz w:val="28"/>
          <w:szCs w:val="28"/>
          <w:rtl/>
          <w:lang w:bidi="fa-IR"/>
        </w:rPr>
        <w:footnoteReference w:id="1038"/>
      </w:r>
      <w:r>
        <w:rPr>
          <w:rFonts w:hint="cs"/>
          <w:rtl/>
          <w:lang w:bidi="fa-IR"/>
        </w:rPr>
        <w:t xml:space="preserve"> </w:t>
      </w:r>
    </w:p>
    <w:p w:rsidR="08855763" w:rsidRDefault="082511A3" w:rsidP="08777A9A">
      <w:pPr>
        <w:ind w:firstLine="172"/>
        <w:rPr>
          <w:rFonts w:hint="cs"/>
          <w:rtl/>
          <w:lang w:bidi="fa-IR"/>
        </w:rPr>
      </w:pPr>
      <w:r>
        <w:rPr>
          <w:rFonts w:hint="cs"/>
          <w:rtl/>
          <w:lang w:bidi="fa-IR"/>
        </w:rPr>
        <w:t>چنان</w:t>
      </w:r>
      <w:r w:rsidR="08855763">
        <w:rPr>
          <w:rFonts w:hint="cs"/>
          <w:rtl/>
          <w:lang w:bidi="fa-IR"/>
        </w:rPr>
        <w:t>که در گفته‌اش چنین آمده است</w:t>
      </w:r>
      <w:r>
        <w:rPr>
          <w:rFonts w:hint="cs"/>
          <w:rtl/>
          <w:lang w:bidi="fa-IR"/>
        </w:rPr>
        <w:t>:</w:t>
      </w:r>
      <w:r w:rsidR="08855763">
        <w:rPr>
          <w:rFonts w:hint="cs"/>
          <w:rtl/>
          <w:lang w:bidi="fa-IR"/>
        </w:rPr>
        <w:t xml:space="preserve"> بر شما واجب است که به سنت من و به سنت خلفای راشدین هدایت‌کننده بعد از من اقتدا کنید.</w:t>
      </w:r>
      <w:r w:rsidR="08855763" w:rsidRPr="08E5555F">
        <w:rPr>
          <w:rStyle w:val="a7"/>
          <w:rFonts w:cs="B Lotus"/>
          <w:sz w:val="28"/>
          <w:szCs w:val="28"/>
          <w:rtl/>
          <w:lang w:bidi="fa-IR"/>
        </w:rPr>
        <w:footnoteReference w:id="1039"/>
      </w:r>
      <w:r w:rsidR="08855763">
        <w:rPr>
          <w:rFonts w:hint="cs"/>
          <w:rtl/>
          <w:lang w:bidi="fa-IR"/>
        </w:rPr>
        <w:t xml:space="preserve"> </w:t>
      </w:r>
    </w:p>
    <w:p w:rsidR="08855763" w:rsidRPr="08E16396" w:rsidRDefault="08855763" w:rsidP="08777A9A">
      <w:pPr>
        <w:ind w:firstLine="172"/>
        <w:rPr>
          <w:rFonts w:hint="cs"/>
          <w:spacing w:val="-6"/>
          <w:rtl/>
          <w:lang w:bidi="fa-IR"/>
        </w:rPr>
      </w:pPr>
      <w:r w:rsidRPr="08E16396">
        <w:rPr>
          <w:rFonts w:hint="cs"/>
          <w:spacing w:val="-6"/>
          <w:rtl/>
          <w:lang w:bidi="fa-IR"/>
        </w:rPr>
        <w:t>و فرمود</w:t>
      </w:r>
      <w:r w:rsidR="08E041FF">
        <w:rPr>
          <w:rFonts w:hint="cs"/>
          <w:spacing w:val="-6"/>
          <w:rtl/>
          <w:lang w:bidi="fa-IR"/>
        </w:rPr>
        <w:t>:</w:t>
      </w:r>
      <w:r w:rsidRPr="08E16396">
        <w:rPr>
          <w:rFonts w:hint="cs"/>
          <w:spacing w:val="-6"/>
          <w:rtl/>
          <w:lang w:bidi="fa-IR"/>
        </w:rPr>
        <w:t xml:space="preserve"> به کسانی که بعد از من می‌آیند (ابوبکر و عمر) اقتدا کنید</w:t>
      </w:r>
      <w:r w:rsidRPr="08E16396">
        <w:rPr>
          <w:rStyle w:val="a7"/>
          <w:rFonts w:cs="B Lotus"/>
          <w:spacing w:val="-6"/>
          <w:sz w:val="28"/>
          <w:szCs w:val="28"/>
          <w:rtl/>
          <w:lang w:bidi="fa-IR"/>
        </w:rPr>
        <w:footnoteReference w:id="1040"/>
      </w:r>
      <w:r w:rsidRPr="08E16396">
        <w:rPr>
          <w:rFonts w:hint="cs"/>
          <w:spacing w:val="-6"/>
          <w:rtl/>
          <w:lang w:bidi="fa-IR"/>
        </w:rPr>
        <w:t xml:space="preserve"> و همچنین بر امت‌های گذشته از صحابه</w:t>
      </w:r>
      <w:r w:rsidRPr="08E16396">
        <w:rPr>
          <w:rStyle w:val="a7"/>
          <w:rFonts w:cs="B Lotus"/>
          <w:spacing w:val="-6"/>
          <w:sz w:val="28"/>
          <w:szCs w:val="28"/>
          <w:rtl/>
          <w:lang w:bidi="fa-IR"/>
        </w:rPr>
        <w:footnoteReference w:id="1041"/>
      </w:r>
      <w:r w:rsidRPr="08E16396">
        <w:rPr>
          <w:rFonts w:hint="cs"/>
          <w:spacing w:val="-6"/>
          <w:rtl/>
          <w:lang w:bidi="fa-IR"/>
        </w:rPr>
        <w:t xml:space="preserve"> و تابعین و کسانی که بعد از آنها از امامان مسلمان</w:t>
      </w:r>
      <w:r w:rsidRPr="08E16396">
        <w:rPr>
          <w:rStyle w:val="a7"/>
          <w:rFonts w:cs="B Lotus"/>
          <w:spacing w:val="-6"/>
          <w:sz w:val="28"/>
          <w:szCs w:val="28"/>
          <w:rtl/>
          <w:lang w:bidi="fa-IR"/>
        </w:rPr>
        <w:footnoteReference w:id="1042"/>
      </w:r>
      <w:r w:rsidRPr="08E16396">
        <w:rPr>
          <w:rFonts w:hint="cs"/>
          <w:spacing w:val="-6"/>
          <w:rtl/>
          <w:lang w:bidi="fa-IR"/>
        </w:rPr>
        <w:t xml:space="preserve"> می‌آیند. در یک جمله آنچه که خلفای راشدین یا یکی از آنها سنت کرده است</w:t>
      </w:r>
      <w:r w:rsidR="085A4307">
        <w:rPr>
          <w:rFonts w:hint="cs"/>
          <w:spacing w:val="-6"/>
          <w:rtl/>
          <w:lang w:bidi="fa-IR"/>
        </w:rPr>
        <w:t>،</w:t>
      </w:r>
      <w:r w:rsidRPr="08E16396">
        <w:rPr>
          <w:rFonts w:hint="cs"/>
          <w:spacing w:val="-6"/>
          <w:rtl/>
          <w:lang w:bidi="fa-IR"/>
        </w:rPr>
        <w:t xml:space="preserve"> حجت است و تجاوز از آن جایز نیست پس جایگاه این گفته کجاست که تندروان شی</w:t>
      </w:r>
      <w:r w:rsidR="085A4307">
        <w:rPr>
          <w:rFonts w:hint="cs"/>
          <w:spacing w:val="-6"/>
          <w:rtl/>
          <w:lang w:bidi="fa-IR"/>
        </w:rPr>
        <w:t xml:space="preserve">عه می‌پندارند </w:t>
      </w:r>
      <w:r w:rsidRPr="08E16396">
        <w:rPr>
          <w:rFonts w:hint="cs"/>
          <w:spacing w:val="-6"/>
          <w:rtl/>
          <w:lang w:bidi="fa-IR"/>
        </w:rPr>
        <w:t xml:space="preserve">که خلفای راشدین و پیروان آنها از بقیه صحابه به غیر از امام علی و پیروانش اجتهاد می‌کردند و نظرشان را بر سنت </w:t>
      </w:r>
      <w:r w:rsidR="08D17FA3">
        <w:rPr>
          <w:rFonts w:hint="cs"/>
          <w:spacing w:val="-6"/>
          <w:rtl/>
          <w:lang w:bidi="fa-IR"/>
        </w:rPr>
        <w:t xml:space="preserve"> رسول</w:t>
      </w:r>
      <w:r w:rsidR="08D17FA3">
        <w:rPr>
          <w:rFonts w:hint="cs"/>
          <w:spacing w:val="-6"/>
          <w:cs/>
          <w:lang w:bidi="fa-IR"/>
        </w:rPr>
        <w:t>‎</w:t>
      </w:r>
      <w:r w:rsidR="08D17FA3">
        <w:rPr>
          <w:rFonts w:hint="cs"/>
          <w:spacing w:val="-6"/>
          <w:rtl/>
          <w:lang w:bidi="fa-IR"/>
        </w:rPr>
        <w:t>خدا</w:t>
      </w:r>
      <w:r w:rsidRPr="08E16396">
        <w:rPr>
          <w:rFonts w:hint="cs"/>
          <w:spacing w:val="-6"/>
          <w:rtl/>
          <w:lang w:bidi="fa-IR"/>
        </w:rPr>
        <w:t>مقدم می‌کردند چگونه آن طور که در قبل ذکر کردیم به تعظیم آنها نسبت به حدیث پیامبر</w:t>
      </w:r>
      <w:r w:rsidRPr="08E16396">
        <w:rPr>
          <w:rFonts w:hint="cs"/>
          <w:spacing w:val="-6"/>
          <w:lang w:bidi="fa-IR"/>
        </w:rPr>
        <w:sym w:font="AGA Arabesque" w:char="F072"/>
      </w:r>
      <w:r w:rsidRPr="08E16396">
        <w:rPr>
          <w:rFonts w:hint="cs"/>
          <w:spacing w:val="-6"/>
          <w:rtl/>
          <w:lang w:bidi="fa-IR"/>
        </w:rPr>
        <w:t xml:space="preserve"> و تحکیم کردن آن در تمامی امورات زندگیشان و کارهایشان، گفته‌هایشان را تعظیم نکنند در حالی که راه و روش آنها متواتر است آنها حکم واقعه‌ها را از کتاب خداوند می‌گرفتند و اگر آن را نمی‌یافتند در سنت پیامبر جستجو می‌کردند و اگر در سنت نمی‌یافتند با یکدیگر مشورت می‌کردند و اگر در هیچ کدام نمی‌یافتند به رأی خود رجوع می‌کردند و هیچ کس در عمل به آن مجبور نبود و مخالفت به آن حرام نبود و مخالفت با آن مخالفت با دین نبود بلکه در پذیرش و رد آن مختار بودند.</w:t>
      </w:r>
      <w:r w:rsidRPr="08E16396">
        <w:rPr>
          <w:rStyle w:val="a7"/>
          <w:rFonts w:cs="B Lotus"/>
          <w:spacing w:val="-6"/>
          <w:sz w:val="28"/>
          <w:szCs w:val="28"/>
          <w:rtl/>
          <w:lang w:bidi="fa-IR"/>
        </w:rPr>
        <w:footnoteReference w:id="1043"/>
      </w:r>
      <w:r w:rsidRPr="08E16396">
        <w:rPr>
          <w:rFonts w:hint="cs"/>
          <w:spacing w:val="-6"/>
          <w:rtl/>
          <w:lang w:bidi="fa-IR"/>
        </w:rPr>
        <w:t xml:space="preserve"> </w:t>
      </w:r>
    </w:p>
    <w:p w:rsidR="08855763" w:rsidRDefault="08855763" w:rsidP="08777A9A">
      <w:pPr>
        <w:ind w:firstLine="172"/>
        <w:rPr>
          <w:rFonts w:hint="cs"/>
          <w:rtl/>
          <w:lang w:bidi="fa-IR"/>
        </w:rPr>
      </w:pPr>
      <w:r>
        <w:rPr>
          <w:rFonts w:hint="cs"/>
          <w:rtl/>
          <w:lang w:bidi="fa-IR"/>
        </w:rPr>
        <w:t>از عمر روایت شده است که مردی را دید و گفت چه کار کردی؟ گفت</w:t>
      </w:r>
      <w:r w:rsidR="08E041FF">
        <w:rPr>
          <w:rFonts w:hint="cs"/>
          <w:rtl/>
          <w:lang w:bidi="fa-IR"/>
        </w:rPr>
        <w:t>:</w:t>
      </w:r>
      <w:r>
        <w:rPr>
          <w:rFonts w:hint="cs"/>
          <w:rtl/>
          <w:lang w:bidi="fa-IR"/>
        </w:rPr>
        <w:t xml:space="preserve"> علی و زید این چنین قضاوت کردند، عمر گفت</w:t>
      </w:r>
      <w:r w:rsidR="08E041FF">
        <w:rPr>
          <w:rFonts w:hint="cs"/>
          <w:rtl/>
          <w:lang w:bidi="fa-IR"/>
        </w:rPr>
        <w:t>:</w:t>
      </w:r>
      <w:r>
        <w:rPr>
          <w:rFonts w:hint="cs"/>
          <w:rtl/>
          <w:lang w:bidi="fa-IR"/>
        </w:rPr>
        <w:t xml:space="preserve"> اگر من بودم نیز این چنین قضاوت می‌کردم، گفت</w:t>
      </w:r>
      <w:r w:rsidR="08E041FF">
        <w:rPr>
          <w:rFonts w:hint="cs"/>
          <w:rtl/>
          <w:lang w:bidi="fa-IR"/>
        </w:rPr>
        <w:t>:</w:t>
      </w:r>
      <w:r>
        <w:rPr>
          <w:rFonts w:hint="cs"/>
          <w:rtl/>
          <w:lang w:bidi="fa-IR"/>
        </w:rPr>
        <w:t xml:space="preserve"> چه چیزی تو را منع کرد چرا که کار قضاوت نزد تو بود گفت</w:t>
      </w:r>
      <w:r w:rsidR="08E041FF">
        <w:rPr>
          <w:rFonts w:hint="cs"/>
          <w:rtl/>
          <w:lang w:bidi="fa-IR"/>
        </w:rPr>
        <w:t>:</w:t>
      </w:r>
      <w:r>
        <w:rPr>
          <w:rFonts w:hint="cs"/>
          <w:rtl/>
          <w:lang w:bidi="fa-IR"/>
        </w:rPr>
        <w:t xml:space="preserve"> اگر تو را به کتاب خداوند یا سنت پیامبر باز می‌گردانم همان کار را انجام می‌دادم اما تو را به رأی خود باز می‌گردانم و رأی مشرک است پس آنچه </w:t>
      </w:r>
      <w:r w:rsidR="08EE3B88">
        <w:rPr>
          <w:rFonts w:hint="cs"/>
          <w:rtl/>
          <w:lang w:bidi="fa-IR"/>
        </w:rPr>
        <w:t>را که علی و زید گفتند،</w:t>
      </w:r>
      <w:r>
        <w:rPr>
          <w:rFonts w:hint="cs"/>
          <w:rtl/>
          <w:lang w:bidi="fa-IR"/>
        </w:rPr>
        <w:t xml:space="preserve"> نقص نمی‌کند.</w:t>
      </w:r>
      <w:r w:rsidRPr="08E5555F">
        <w:rPr>
          <w:rStyle w:val="a7"/>
          <w:rFonts w:cs="B Lotus"/>
          <w:sz w:val="28"/>
          <w:szCs w:val="28"/>
          <w:rtl/>
          <w:lang w:bidi="fa-IR"/>
        </w:rPr>
        <w:footnoteReference w:id="1044"/>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هنگامی که با اجتهادشان متن برایشان مشخص شد </w:t>
      </w:r>
      <w:r w:rsidR="08EE3B88">
        <w:rPr>
          <w:rFonts w:hint="cs"/>
          <w:rtl/>
          <w:lang w:bidi="fa-IR"/>
        </w:rPr>
        <w:t>رأیشان را ترک کردند و به آن باز</w:t>
      </w:r>
      <w:r>
        <w:rPr>
          <w:rFonts w:hint="cs"/>
          <w:rtl/>
          <w:lang w:bidi="fa-IR"/>
        </w:rPr>
        <w:t>گشتند</w:t>
      </w:r>
      <w:r w:rsidR="08EE3B88">
        <w:rPr>
          <w:rFonts w:hint="cs"/>
          <w:rtl/>
          <w:lang w:bidi="fa-IR"/>
        </w:rPr>
        <w:t>،</w:t>
      </w:r>
      <w:r>
        <w:rPr>
          <w:rFonts w:hint="cs"/>
          <w:rtl/>
          <w:lang w:bidi="fa-IR"/>
        </w:rPr>
        <w:t xml:space="preserve"> دلالت می‌کند بر این اینکه آن از عمر روایت نشده که می‌گوید (دیه بر شخص عاقله است و زن از دیة شوهرش ارث نمی‌برد). </w:t>
      </w:r>
    </w:p>
    <w:p w:rsidR="08855763" w:rsidRDefault="08855763" w:rsidP="08777A9A">
      <w:pPr>
        <w:spacing w:line="252" w:lineRule="auto"/>
        <w:ind w:firstLine="172"/>
        <w:rPr>
          <w:rFonts w:hint="cs"/>
          <w:rtl/>
          <w:lang w:bidi="fa-IR"/>
        </w:rPr>
      </w:pPr>
      <w:r>
        <w:rPr>
          <w:rFonts w:hint="cs"/>
          <w:rtl/>
          <w:lang w:bidi="fa-IR"/>
        </w:rPr>
        <w:t>تا اینکه ضحاک بن سفیان</w:t>
      </w:r>
      <w:r w:rsidRPr="08E5555F">
        <w:rPr>
          <w:rStyle w:val="a7"/>
          <w:rFonts w:cs="B Lotus"/>
          <w:sz w:val="28"/>
          <w:szCs w:val="28"/>
          <w:rtl/>
          <w:lang w:bidi="fa-IR"/>
        </w:rPr>
        <w:footnoteReference w:id="1045"/>
      </w:r>
      <w:r>
        <w:rPr>
          <w:rFonts w:hint="cs"/>
          <w:rtl/>
          <w:lang w:bidi="fa-IR"/>
        </w:rPr>
        <w:t xml:space="preserve"> به او خبر داد به اینکه پیامبر خدا به او نوشت که به زن اشیم الصبابی از دیه شوهرش ارث داده شود. پس عمر از رأی خود عدول کرد</w:t>
      </w:r>
      <w:r w:rsidRPr="08E5555F">
        <w:rPr>
          <w:rStyle w:val="a7"/>
          <w:rFonts w:cs="B Lotus"/>
          <w:sz w:val="28"/>
          <w:szCs w:val="28"/>
          <w:rtl/>
          <w:lang w:bidi="fa-IR"/>
        </w:rPr>
        <w:footnoteReference w:id="1046"/>
      </w:r>
      <w:r>
        <w:rPr>
          <w:rFonts w:hint="cs"/>
          <w:rtl/>
          <w:lang w:bidi="fa-IR"/>
        </w:rPr>
        <w:t xml:space="preserve">. از او روایت شده که مردی از بنی ثقیف نزد </w:t>
      </w:r>
      <w:r w:rsidR="08CA1FB0">
        <w:rPr>
          <w:rFonts w:hint="cs"/>
          <w:rtl/>
          <w:lang w:bidi="fa-IR"/>
        </w:rPr>
        <w:t xml:space="preserve">او </w:t>
      </w:r>
      <w:r>
        <w:rPr>
          <w:rFonts w:hint="cs"/>
          <w:rtl/>
          <w:lang w:bidi="fa-IR"/>
        </w:rPr>
        <w:t>آمد در مورد زنی که در حیض باشد و خانه خدا را روز قربانی زیارت نماید</w:t>
      </w:r>
      <w:r w:rsidRPr="08E5555F">
        <w:rPr>
          <w:rStyle w:val="a7"/>
          <w:rFonts w:cs="B Lotus"/>
          <w:sz w:val="28"/>
          <w:szCs w:val="28"/>
          <w:rtl/>
          <w:lang w:bidi="fa-IR"/>
        </w:rPr>
        <w:footnoteReference w:id="1047"/>
      </w:r>
      <w:r>
        <w:rPr>
          <w:rFonts w:hint="cs"/>
          <w:rtl/>
          <w:lang w:bidi="fa-IR"/>
        </w:rPr>
        <w:t>، پرسید که آیا باید از او نفرت گرفت یا او را نفرین کرد؟ عمر گفت نه، سپس ثقفی به او گفت</w:t>
      </w:r>
      <w:r w:rsidR="08E041FF">
        <w:rPr>
          <w:rFonts w:hint="cs"/>
          <w:rtl/>
          <w:lang w:bidi="fa-IR"/>
        </w:rPr>
        <w:t>:</w:t>
      </w:r>
      <w:r>
        <w:rPr>
          <w:rFonts w:hint="cs"/>
          <w:rtl/>
          <w:lang w:bidi="fa-IR"/>
        </w:rPr>
        <w:t xml:space="preserve"> همانا</w:t>
      </w:r>
      <w:r w:rsidR="08D17FA3">
        <w:rPr>
          <w:rFonts w:hint="cs"/>
          <w:rtl/>
          <w:lang w:bidi="fa-IR"/>
        </w:rPr>
        <w:t xml:space="preserve"> رسول</w:t>
      </w:r>
      <w:r w:rsidR="08D17FA3">
        <w:rPr>
          <w:rFonts w:hint="cs"/>
          <w:cs/>
          <w:lang w:bidi="fa-IR"/>
        </w:rPr>
        <w:t>‎</w:t>
      </w:r>
      <w:r w:rsidR="08D17FA3">
        <w:rPr>
          <w:rFonts w:hint="cs"/>
          <w:rtl/>
          <w:lang w:bidi="fa-IR"/>
        </w:rPr>
        <w:t>الله</w:t>
      </w:r>
      <w:r>
        <w:rPr>
          <w:rFonts w:hint="cs"/>
          <w:rtl/>
          <w:lang w:bidi="fa-IR"/>
        </w:rPr>
        <w:t xml:space="preserve"> در شبیه این مسئله فتوایی غیر از فتوای شما داد، پس عمر بلند شد و او را با عصا زد در حالی که به او می‌گفت</w:t>
      </w:r>
      <w:r w:rsidR="08E041FF">
        <w:rPr>
          <w:rFonts w:hint="cs"/>
          <w:rtl/>
          <w:lang w:bidi="fa-IR"/>
        </w:rPr>
        <w:t>:</w:t>
      </w:r>
      <w:r>
        <w:rPr>
          <w:rFonts w:hint="cs"/>
          <w:rtl/>
          <w:lang w:bidi="fa-IR"/>
        </w:rPr>
        <w:t xml:space="preserve"> برای چه مرا وادار به فتوا می‌کنی در آنچه پیامبر به آن فتوا داده است؟ و غیر از اینها از احادیثی که از عمر و سایر صحابه وارد شده است.</w:t>
      </w:r>
      <w:r w:rsidRPr="08E5555F">
        <w:rPr>
          <w:rStyle w:val="a7"/>
          <w:rFonts w:cs="B Lotus"/>
          <w:sz w:val="28"/>
          <w:szCs w:val="28"/>
          <w:rtl/>
          <w:lang w:bidi="fa-IR"/>
        </w:rPr>
        <w:footnoteReference w:id="1048"/>
      </w:r>
      <w:r>
        <w:rPr>
          <w:rFonts w:hint="cs"/>
          <w:rtl/>
          <w:lang w:bidi="fa-IR"/>
        </w:rPr>
        <w:t xml:space="preserve"> </w:t>
      </w:r>
    </w:p>
    <w:p w:rsidR="08855763" w:rsidRDefault="08855763" w:rsidP="08777A9A">
      <w:pPr>
        <w:spacing w:line="252" w:lineRule="auto"/>
        <w:ind w:firstLine="172"/>
        <w:rPr>
          <w:rFonts w:hint="cs"/>
          <w:rtl/>
          <w:lang w:bidi="fa-IR"/>
        </w:rPr>
      </w:pPr>
      <w:r>
        <w:rPr>
          <w:rFonts w:hint="cs"/>
          <w:rtl/>
          <w:lang w:bidi="fa-IR"/>
        </w:rPr>
        <w:t>اجماع مسلمانان از صحابه و تابعین و سایر مسلمانان که بعد از آن</w:t>
      </w:r>
      <w:r w:rsidR="08493E4A">
        <w:rPr>
          <w:rFonts w:hint="cs"/>
          <w:rtl/>
          <w:lang w:bidi="fa-IR"/>
        </w:rPr>
        <w:t>ها آمده‌اند بر این راه بوده‌اند.</w:t>
      </w:r>
      <w:r>
        <w:rPr>
          <w:rFonts w:hint="cs"/>
          <w:rtl/>
          <w:lang w:bidi="fa-IR"/>
        </w:rPr>
        <w:t xml:space="preserve"> عمر بن عبدالعزیز می‌گوید کسی را نمی‌شناسم که بر سنتی که پیامبر قرار داده است نظر بدهد.</w:t>
      </w:r>
      <w:r w:rsidRPr="08E5555F">
        <w:rPr>
          <w:rStyle w:val="a7"/>
          <w:rFonts w:cs="B Lotus"/>
          <w:sz w:val="28"/>
          <w:szCs w:val="28"/>
          <w:rtl/>
          <w:lang w:bidi="fa-IR"/>
        </w:rPr>
        <w:footnoteReference w:id="1049"/>
      </w:r>
      <w:r>
        <w:rPr>
          <w:rFonts w:hint="cs"/>
          <w:rtl/>
          <w:lang w:bidi="fa-IR"/>
        </w:rPr>
        <w:t xml:space="preserve"> </w:t>
      </w:r>
    </w:p>
    <w:p w:rsidR="08855763" w:rsidRDefault="08855763" w:rsidP="08777A9A">
      <w:pPr>
        <w:spacing w:line="252" w:lineRule="auto"/>
        <w:ind w:firstLine="172"/>
        <w:rPr>
          <w:rFonts w:hint="cs"/>
          <w:rtl/>
          <w:lang w:bidi="fa-IR"/>
        </w:rPr>
      </w:pPr>
      <w:r>
        <w:rPr>
          <w:rFonts w:hint="cs"/>
          <w:rtl/>
          <w:lang w:bidi="fa-IR"/>
        </w:rPr>
        <w:t>شافعی گفت</w:t>
      </w:r>
      <w:r w:rsidR="08E041FF">
        <w:rPr>
          <w:rFonts w:hint="cs"/>
          <w:rtl/>
          <w:lang w:bidi="fa-IR"/>
        </w:rPr>
        <w:t>:</w:t>
      </w:r>
      <w:r>
        <w:rPr>
          <w:rFonts w:hint="cs"/>
          <w:rtl/>
          <w:lang w:bidi="fa-IR"/>
        </w:rPr>
        <w:t xml:space="preserve"> مردم بر آن سنتی که</w:t>
      </w:r>
      <w:r w:rsidR="08493E4A">
        <w:rPr>
          <w:rFonts w:hint="cs"/>
          <w:rtl/>
          <w:lang w:bidi="fa-IR"/>
        </w:rPr>
        <w:t xml:space="preserve"> پیامبر بر</w:t>
      </w:r>
      <w:r>
        <w:rPr>
          <w:rFonts w:hint="cs"/>
          <w:rtl/>
          <w:lang w:bidi="fa-IR"/>
        </w:rPr>
        <w:t>ایشان قرار داده اجماع کرده‌اند وقتی سنت برای مردم معلوم شد کسی حق ندارد که نظر دیگری را انتخاب کند</w:t>
      </w:r>
      <w:r w:rsidRPr="08E5555F">
        <w:rPr>
          <w:rStyle w:val="a7"/>
          <w:rFonts w:cs="B Lotus"/>
          <w:sz w:val="28"/>
          <w:szCs w:val="28"/>
          <w:rtl/>
          <w:lang w:bidi="fa-IR"/>
        </w:rPr>
        <w:footnoteReference w:id="1050"/>
      </w:r>
      <w:r>
        <w:rPr>
          <w:rFonts w:hint="cs"/>
          <w:rtl/>
          <w:lang w:bidi="fa-IR"/>
        </w:rPr>
        <w:t>. و بعد</w:t>
      </w:r>
      <w:r w:rsidR="08E041FF">
        <w:rPr>
          <w:rFonts w:hint="cs"/>
          <w:rtl/>
          <w:lang w:bidi="fa-IR"/>
        </w:rPr>
        <w:t>:</w:t>
      </w:r>
      <w:r>
        <w:rPr>
          <w:rFonts w:hint="cs"/>
          <w:rtl/>
          <w:lang w:bidi="fa-IR"/>
        </w:rPr>
        <w:t xml:space="preserve"> پس جایز بودن اجتهاد صحابه </w:t>
      </w:r>
      <w:r w:rsidR="08493E4A">
        <w:rPr>
          <w:rFonts w:hint="cs"/>
          <w:rtl/>
          <w:lang w:bidi="fa-IR"/>
        </w:rPr>
        <w:t>در زمان پیامبر و بعد از او روشن شد</w:t>
      </w:r>
      <w:r>
        <w:rPr>
          <w:rFonts w:hint="cs"/>
          <w:rtl/>
          <w:lang w:bidi="fa-IR"/>
        </w:rPr>
        <w:t xml:space="preserve"> و بر اتفاق مردم در زمان صحابه تا به امروز </w:t>
      </w:r>
      <w:r>
        <w:rPr>
          <w:rFonts w:cs="Times New Roman" w:hint="cs"/>
          <w:rtl/>
          <w:lang w:bidi="fa-IR"/>
        </w:rPr>
        <w:t>–</w:t>
      </w:r>
      <w:r>
        <w:rPr>
          <w:rFonts w:hint="cs"/>
          <w:rtl/>
          <w:lang w:bidi="fa-IR"/>
        </w:rPr>
        <w:t xml:space="preserve"> و اصل اجتهاد را کسی از صحابه انکار نکرده است، از آنها علی ابن ابی طالب به دفاع از وجوه اجتهاد مناظره می‌کردند به غیر آن به مسائل دیگر از صحابه دعوت می‌کردند.</w:t>
      </w:r>
      <w:r w:rsidRPr="08E5555F">
        <w:rPr>
          <w:rStyle w:val="a7"/>
          <w:rFonts w:cs="B Lotus"/>
          <w:sz w:val="28"/>
          <w:szCs w:val="28"/>
          <w:rtl/>
          <w:lang w:bidi="fa-IR"/>
        </w:rPr>
        <w:footnoteReference w:id="1051"/>
      </w:r>
      <w:r>
        <w:rPr>
          <w:rFonts w:hint="cs"/>
          <w:rtl/>
          <w:lang w:bidi="fa-IR"/>
        </w:rPr>
        <w:t xml:space="preserve"> </w:t>
      </w:r>
    </w:p>
    <w:p w:rsidR="08855763" w:rsidRPr="08D1312D" w:rsidRDefault="08855763" w:rsidP="08777A9A">
      <w:pPr>
        <w:ind w:firstLine="172"/>
        <w:rPr>
          <w:rFonts w:cs="Times New Roman" w:hint="cs"/>
          <w:rtl/>
          <w:lang w:bidi="fa-IR"/>
        </w:rPr>
      </w:pPr>
      <w:r>
        <w:rPr>
          <w:rFonts w:hint="cs"/>
          <w:rtl/>
          <w:lang w:bidi="fa-IR"/>
        </w:rPr>
        <w:t>وقایع و اتفاقاتی که عالمان صحابه درباره آنها فتوا صادر کرده‌اند و قضایا و اتفاقات آنقدر زیاد است که قابل شمارش نیست و نزدیک به صد سال مقایسه آنها طول می‌کشد چرا که حد</w:t>
      </w:r>
      <w:r w:rsidR="08C152A7">
        <w:rPr>
          <w:rFonts w:hint="cs"/>
          <w:rtl/>
          <w:lang w:bidi="fa-IR"/>
        </w:rPr>
        <w:t xml:space="preserve"> </w:t>
      </w:r>
      <w:r>
        <w:rPr>
          <w:rFonts w:hint="cs"/>
          <w:rtl/>
          <w:lang w:bidi="fa-IR"/>
        </w:rPr>
        <w:t>و</w:t>
      </w:r>
      <w:r w:rsidR="08C152A7">
        <w:rPr>
          <w:rFonts w:hint="cs"/>
          <w:rtl/>
          <w:lang w:bidi="fa-IR"/>
        </w:rPr>
        <w:t xml:space="preserve"> </w:t>
      </w:r>
      <w:r>
        <w:rPr>
          <w:rFonts w:hint="cs"/>
          <w:rtl/>
          <w:lang w:bidi="fa-IR"/>
        </w:rPr>
        <w:t>حدود آنها زیاد است.</w:t>
      </w:r>
      <w:r w:rsidRPr="08E5555F">
        <w:rPr>
          <w:rStyle w:val="a7"/>
          <w:rFonts w:cs="B Lotus"/>
          <w:sz w:val="28"/>
          <w:szCs w:val="28"/>
          <w:rtl/>
          <w:lang w:bidi="fa-IR"/>
        </w:rPr>
        <w:footnoteReference w:id="1052"/>
      </w:r>
      <w:r>
        <w:rPr>
          <w:rFonts w:hint="cs"/>
          <w:rtl/>
          <w:lang w:bidi="fa-IR"/>
        </w:rPr>
        <w:t xml:space="preserve"> </w:t>
      </w:r>
    </w:p>
    <w:p w:rsidR="08855763" w:rsidRDefault="08855763" w:rsidP="08777A9A">
      <w:pPr>
        <w:ind w:firstLine="172"/>
        <w:rPr>
          <w:rFonts w:hint="cs"/>
          <w:rtl/>
          <w:lang w:bidi="fa-IR"/>
        </w:rPr>
      </w:pPr>
      <w:r>
        <w:rPr>
          <w:rFonts w:hint="cs"/>
          <w:rtl/>
          <w:lang w:bidi="fa-IR"/>
        </w:rPr>
        <w:t>حال به تمامی اینها اقرار کردیم پس گمان یاوه‌گویان شیعه به طعنه به صحابه به خاطر اجتهادشان در زمان پیامبر و بعد از او</w:t>
      </w:r>
      <w:r w:rsidR="088E66C7" w:rsidRPr="088E66C7">
        <w:rPr>
          <w:rFonts w:hint="cs"/>
          <w:rtl/>
          <w:lang w:bidi="fa-IR"/>
        </w:rPr>
        <w:t xml:space="preserve"> </w:t>
      </w:r>
      <w:r w:rsidR="088E66C7">
        <w:rPr>
          <w:rFonts w:hint="cs"/>
          <w:rtl/>
          <w:lang w:bidi="fa-IR"/>
        </w:rPr>
        <w:t xml:space="preserve">باطل است </w:t>
      </w:r>
      <w:r>
        <w:rPr>
          <w:rFonts w:hint="cs"/>
          <w:rtl/>
          <w:lang w:bidi="fa-IR"/>
        </w:rPr>
        <w:t xml:space="preserve">، و آنچه می‌پندارند که صحابه </w:t>
      </w:r>
      <w:r w:rsidR="088E66C7">
        <w:rPr>
          <w:rFonts w:hint="cs"/>
          <w:rtl/>
          <w:lang w:bidi="fa-IR"/>
        </w:rPr>
        <w:t xml:space="preserve">در ارتباط با سنت پیامبر، </w:t>
      </w:r>
      <w:r>
        <w:rPr>
          <w:rFonts w:hint="cs"/>
          <w:rtl/>
          <w:lang w:bidi="fa-IR"/>
        </w:rPr>
        <w:t>دو گروه بوده‌ا</w:t>
      </w:r>
      <w:r w:rsidR="088E66C7">
        <w:rPr>
          <w:rFonts w:hint="cs"/>
          <w:rtl/>
          <w:lang w:bidi="fa-IR"/>
        </w:rPr>
        <w:t>ند</w:t>
      </w:r>
      <w:r>
        <w:rPr>
          <w:rFonts w:hint="cs"/>
          <w:rtl/>
          <w:lang w:bidi="fa-IR"/>
        </w:rPr>
        <w:t xml:space="preserve">، گروهی </w:t>
      </w:r>
      <w:r w:rsidR="088E66C7">
        <w:rPr>
          <w:rFonts w:hint="cs"/>
          <w:rtl/>
          <w:lang w:bidi="fa-IR"/>
        </w:rPr>
        <w:t xml:space="preserve">مثل امام علی و یارانش </w:t>
      </w:r>
      <w:r>
        <w:rPr>
          <w:rFonts w:hint="cs"/>
          <w:rtl/>
          <w:lang w:bidi="fa-IR"/>
        </w:rPr>
        <w:t xml:space="preserve">اطاعت محض می‌کردند و گروه دیگر </w:t>
      </w:r>
      <w:r w:rsidR="088E66C7">
        <w:rPr>
          <w:rFonts w:hint="cs"/>
          <w:rtl/>
          <w:lang w:bidi="fa-IR"/>
        </w:rPr>
        <w:t>مانند اهل سنت و در رأس آنها خلفای راشدین،</w:t>
      </w:r>
      <w:r w:rsidR="088E66C7" w:rsidRPr="088E66C7">
        <w:rPr>
          <w:rFonts w:hint="cs"/>
          <w:rtl/>
          <w:lang w:bidi="fa-IR"/>
        </w:rPr>
        <w:t xml:space="preserve"> </w:t>
      </w:r>
      <w:r>
        <w:rPr>
          <w:rFonts w:hint="cs"/>
          <w:rtl/>
          <w:lang w:bidi="fa-IR"/>
        </w:rPr>
        <w:t>اجتهاد می‌کردند و به رأی خود تکیه می‌کردند</w:t>
      </w:r>
      <w:r w:rsidR="088E66C7">
        <w:rPr>
          <w:rFonts w:hint="cs"/>
          <w:rtl/>
          <w:lang w:bidi="fa-IR"/>
        </w:rPr>
        <w:t>،</w:t>
      </w:r>
      <w:r>
        <w:rPr>
          <w:rFonts w:hint="cs"/>
          <w:rtl/>
          <w:lang w:bidi="fa-IR"/>
        </w:rPr>
        <w:t xml:space="preserve"> </w:t>
      </w:r>
      <w:r w:rsidR="088E66C7">
        <w:rPr>
          <w:rFonts w:hint="cs"/>
          <w:rtl/>
          <w:lang w:bidi="fa-IR"/>
        </w:rPr>
        <w:t>باطل است</w:t>
      </w:r>
      <w:r>
        <w:rPr>
          <w:rFonts w:hint="cs"/>
          <w:rtl/>
          <w:lang w:bidi="fa-IR"/>
        </w:rPr>
        <w:t xml:space="preserve">. </w:t>
      </w:r>
    </w:p>
    <w:p w:rsidR="08855763" w:rsidRDefault="088E66C7" w:rsidP="08777A9A">
      <w:pPr>
        <w:ind w:firstLine="172"/>
        <w:rPr>
          <w:rFonts w:hint="cs"/>
          <w:rtl/>
          <w:lang w:bidi="fa-IR"/>
        </w:rPr>
      </w:pPr>
      <w:r>
        <w:rPr>
          <w:rFonts w:hint="cs"/>
          <w:rtl/>
          <w:lang w:bidi="fa-IR"/>
        </w:rPr>
        <w:t>این تقسیم کاملا</w:t>
      </w:r>
      <w:r w:rsidR="08855763">
        <w:rPr>
          <w:rFonts w:hint="cs"/>
          <w:rtl/>
          <w:lang w:bidi="fa-IR"/>
        </w:rPr>
        <w:t xml:space="preserve"> دروغ از رافضه است که قلب‌هایشان از کینه و بغض پر شده بود و قلب‌های امت‌های گذشته از صحابه پیامبر خدا و کسانی که به این راه رفته‌اند از اهل سنت را از کینه و بغض پر کرده‌اند. </w:t>
      </w:r>
    </w:p>
    <w:p w:rsidR="08855763" w:rsidRDefault="08855763" w:rsidP="08777A9A">
      <w:pPr>
        <w:ind w:firstLine="172"/>
        <w:rPr>
          <w:rFonts w:hint="cs"/>
          <w:rtl/>
          <w:lang w:bidi="fa-IR"/>
        </w:rPr>
      </w:pPr>
      <w:r>
        <w:rPr>
          <w:rFonts w:hint="cs"/>
          <w:rtl/>
          <w:lang w:bidi="fa-IR"/>
        </w:rPr>
        <w:t xml:space="preserve">در یک جمله کسی که </w:t>
      </w:r>
      <w:r w:rsidR="08434881">
        <w:rPr>
          <w:rFonts w:hint="cs"/>
          <w:rtl/>
          <w:lang w:bidi="fa-IR"/>
        </w:rPr>
        <w:t>به</w:t>
      </w:r>
      <w:r>
        <w:rPr>
          <w:rFonts w:hint="cs"/>
          <w:rtl/>
          <w:lang w:bidi="fa-IR"/>
        </w:rPr>
        <w:t xml:space="preserve"> گذشتگان در بی‌ارزش دانستن قیاس و استدلالشان به رأی در احکام طعنه بزند گفته‌اش مانند این است که خدا درباره آنها فرموده</w:t>
      </w:r>
      <w:r w:rsidR="08E041FF">
        <w:rPr>
          <w:rFonts w:hint="cs"/>
          <w:rtl/>
          <w:lang w:bidi="fa-IR"/>
        </w:rPr>
        <w:t>:</w:t>
      </w:r>
      <w:r>
        <w:rPr>
          <w:rFonts w:hint="cs"/>
          <w:rtl/>
          <w:lang w:bidi="fa-IR"/>
        </w:rPr>
        <w:t xml:space="preserve"> بزرگ سخنی است که از دهانشان بیرون می‌آید، آنان جز دروغ نمی‌گویند.</w:t>
      </w:r>
      <w:r w:rsidRPr="08E5555F">
        <w:rPr>
          <w:rStyle w:val="a7"/>
          <w:rFonts w:cs="B Lotus"/>
          <w:sz w:val="28"/>
          <w:szCs w:val="28"/>
          <w:rtl/>
          <w:lang w:bidi="fa-IR"/>
        </w:rPr>
        <w:footnoteReference w:id="1053"/>
      </w:r>
      <w:r>
        <w:rPr>
          <w:rFonts w:hint="cs"/>
          <w:rtl/>
          <w:lang w:bidi="fa-IR"/>
        </w:rPr>
        <w:t xml:space="preserve"> </w:t>
      </w:r>
    </w:p>
    <w:p w:rsidR="08605AD1" w:rsidRDefault="08605AD1" w:rsidP="08777A9A">
      <w:pPr>
        <w:pStyle w:val="2"/>
        <w:ind w:firstLine="172"/>
        <w:rPr>
          <w:rFonts w:hint="cs"/>
          <w:rtl/>
        </w:rPr>
      </w:pPr>
    </w:p>
    <w:p w:rsidR="08855763" w:rsidRDefault="08855763" w:rsidP="085941F9">
      <w:pPr>
        <w:pStyle w:val="3"/>
        <w:rPr>
          <w:rFonts w:hint="cs"/>
          <w:rtl/>
        </w:rPr>
      </w:pPr>
      <w:bookmarkStart w:id="205" w:name="_Toc225750379"/>
      <w:r>
        <w:rPr>
          <w:rFonts w:hint="cs"/>
          <w:rtl/>
        </w:rPr>
        <w:t>صحابه و م</w:t>
      </w:r>
      <w:r w:rsidR="085941F9">
        <w:rPr>
          <w:rFonts w:hint="cs"/>
          <w:rtl/>
        </w:rPr>
        <w:t>ما</w:t>
      </w:r>
      <w:r>
        <w:rPr>
          <w:rFonts w:hint="cs"/>
          <w:rtl/>
        </w:rPr>
        <w:t>نع</w:t>
      </w:r>
      <w:r w:rsidR="085941F9">
        <w:rPr>
          <w:rFonts w:hint="cs"/>
          <w:rtl/>
        </w:rPr>
        <w:t>ت</w:t>
      </w:r>
      <w:r>
        <w:rPr>
          <w:rFonts w:hint="cs"/>
          <w:rtl/>
        </w:rPr>
        <w:t xml:space="preserve"> از زیاد شدن بحث حدیث</w:t>
      </w:r>
      <w:bookmarkEnd w:id="205"/>
    </w:p>
    <w:p w:rsidR="08855763" w:rsidRDefault="08855763" w:rsidP="08777A9A">
      <w:pPr>
        <w:ind w:firstLine="172"/>
        <w:rPr>
          <w:rFonts w:hint="cs"/>
          <w:rtl/>
          <w:lang w:bidi="fa-IR"/>
        </w:rPr>
      </w:pPr>
      <w:r>
        <w:rPr>
          <w:rFonts w:hint="cs"/>
          <w:rtl/>
          <w:lang w:bidi="fa-IR"/>
        </w:rPr>
        <w:t>درباره منع نوشتن حدیث آن چنان که بعضی از فتنه‌گران گمان می‌کنند</w:t>
      </w:r>
      <w:r w:rsidRPr="08E5555F">
        <w:rPr>
          <w:rStyle w:val="a7"/>
          <w:rFonts w:cs="B Lotus"/>
          <w:sz w:val="28"/>
          <w:szCs w:val="28"/>
          <w:rtl/>
          <w:lang w:bidi="fa-IR"/>
        </w:rPr>
        <w:footnoteReference w:id="1054"/>
      </w:r>
      <w:r>
        <w:rPr>
          <w:rFonts w:hint="cs"/>
          <w:rtl/>
          <w:lang w:bidi="fa-IR"/>
        </w:rPr>
        <w:t xml:space="preserve"> و بعضی از مسلمانان نیز از آنها تأثیر پذیرفته‌اند</w:t>
      </w:r>
      <w:r w:rsidRPr="08E5555F">
        <w:rPr>
          <w:rStyle w:val="a7"/>
          <w:rFonts w:cs="B Lotus"/>
          <w:sz w:val="28"/>
          <w:szCs w:val="28"/>
          <w:rtl/>
          <w:lang w:bidi="fa-IR"/>
        </w:rPr>
        <w:footnoteReference w:id="1055"/>
      </w:r>
      <w:r>
        <w:rPr>
          <w:rFonts w:hint="cs"/>
          <w:rtl/>
          <w:lang w:bidi="fa-IR"/>
        </w:rPr>
        <w:t xml:space="preserve"> این شبهه باقی است که منع بعضی از صحابه از حدیث‌سازی و نهی بزرگان صحابه از زیاد شدن بحث حدیث و حدیث‌سازی دلیل عدم حجیت سنت است. </w:t>
      </w:r>
    </w:p>
    <w:p w:rsidR="08855763" w:rsidRDefault="08855763" w:rsidP="08777A9A">
      <w:pPr>
        <w:ind w:firstLine="172"/>
        <w:rPr>
          <w:rFonts w:hint="cs"/>
          <w:rtl/>
          <w:lang w:bidi="fa-IR"/>
        </w:rPr>
      </w:pPr>
      <w:r>
        <w:rPr>
          <w:rFonts w:hint="cs"/>
          <w:rtl/>
          <w:lang w:bidi="fa-IR"/>
        </w:rPr>
        <w:t>گفته</w:t>
      </w:r>
      <w:r w:rsidR="08371310">
        <w:rPr>
          <w:rFonts w:hint="cs"/>
          <w:rtl/>
          <w:lang w:bidi="fa-IR"/>
        </w:rPr>
        <w:t>‌های زیر بر آن استدلال می‌کنند:</w:t>
      </w:r>
    </w:p>
    <w:p w:rsidR="08855763" w:rsidRDefault="08855763" w:rsidP="08777A9A">
      <w:pPr>
        <w:ind w:firstLine="172"/>
        <w:rPr>
          <w:rFonts w:hint="cs"/>
          <w:rtl/>
          <w:lang w:bidi="fa-IR"/>
        </w:rPr>
      </w:pPr>
      <w:r>
        <w:rPr>
          <w:rFonts w:hint="cs"/>
          <w:rtl/>
          <w:lang w:bidi="fa-IR"/>
        </w:rPr>
        <w:t>1- آنچه از ابن ابی ملیکه</w:t>
      </w:r>
      <w:r w:rsidRPr="08E5555F">
        <w:rPr>
          <w:rStyle w:val="a7"/>
          <w:rFonts w:cs="B Lotus"/>
          <w:sz w:val="28"/>
          <w:szCs w:val="28"/>
          <w:rtl/>
          <w:lang w:bidi="fa-IR"/>
        </w:rPr>
        <w:footnoteReference w:id="1056"/>
      </w:r>
      <w:r>
        <w:rPr>
          <w:rFonts w:hint="cs"/>
          <w:rtl/>
          <w:lang w:bidi="fa-IR"/>
        </w:rPr>
        <w:t xml:space="preserve"> روایت شده </w:t>
      </w:r>
      <w:r w:rsidR="08371310">
        <w:rPr>
          <w:rFonts w:hint="cs"/>
          <w:rtl/>
          <w:lang w:bidi="fa-IR"/>
        </w:rPr>
        <w:t xml:space="preserve">که </w:t>
      </w:r>
      <w:r>
        <w:rPr>
          <w:rFonts w:hint="cs"/>
          <w:rtl/>
          <w:lang w:bidi="fa-IR"/>
        </w:rPr>
        <w:t>گفت</w:t>
      </w:r>
      <w:r w:rsidR="08E041FF">
        <w:rPr>
          <w:rFonts w:hint="cs"/>
          <w:rtl/>
          <w:lang w:bidi="fa-IR"/>
        </w:rPr>
        <w:t>:</w:t>
      </w:r>
      <w:r>
        <w:rPr>
          <w:rFonts w:hint="cs"/>
          <w:rtl/>
          <w:lang w:bidi="fa-IR"/>
        </w:rPr>
        <w:t xml:space="preserve"> همانا ابوبکر صدیق بعد از فوت پیامبر</w:t>
      </w:r>
      <w:r>
        <w:rPr>
          <w:rFonts w:hint="cs"/>
          <w:lang w:bidi="fa-IR"/>
        </w:rPr>
        <w:sym w:font="AGA Arabesque" w:char="F072"/>
      </w:r>
      <w:r>
        <w:rPr>
          <w:rFonts w:hint="cs"/>
          <w:rtl/>
          <w:lang w:bidi="fa-IR"/>
        </w:rPr>
        <w:t xml:space="preserve"> مردم را جمع کرد و گفت</w:t>
      </w:r>
      <w:r w:rsidR="08E041FF">
        <w:rPr>
          <w:rFonts w:hint="cs"/>
          <w:rtl/>
          <w:lang w:bidi="fa-IR"/>
        </w:rPr>
        <w:t>:</w:t>
      </w:r>
      <w:r>
        <w:rPr>
          <w:rFonts w:hint="cs"/>
          <w:rtl/>
          <w:lang w:bidi="fa-IR"/>
        </w:rPr>
        <w:t xml:space="preserve"> به درستی شما احادیثی را از پیامبر نقل می‌کنید که اختلافاتی در آنها وجود دارد و این اختلافات در مردم بعد از شما بیشتر خواهد شد، چیزی از پیامبر روایت نکنید و اگر کسی از شما پرسید، بگوئید: کتاب خداوند میان ما و شماست، آنچه که کتاب خدا حلال کر</w:t>
      </w:r>
      <w:r w:rsidR="08371310">
        <w:rPr>
          <w:rFonts w:hint="cs"/>
          <w:rtl/>
          <w:lang w:bidi="fa-IR"/>
        </w:rPr>
        <w:t xml:space="preserve">ده پس حلال است و آنچه حرام کرده، </w:t>
      </w:r>
      <w:r>
        <w:rPr>
          <w:rFonts w:hint="cs"/>
          <w:rtl/>
          <w:lang w:bidi="fa-IR"/>
        </w:rPr>
        <w:t>حرام است.</w:t>
      </w:r>
      <w:r w:rsidRPr="08E5555F">
        <w:rPr>
          <w:rStyle w:val="a7"/>
          <w:rFonts w:cs="B Lotus"/>
          <w:sz w:val="28"/>
          <w:szCs w:val="28"/>
          <w:rtl/>
          <w:lang w:bidi="fa-IR"/>
        </w:rPr>
        <w:footnoteReference w:id="1057"/>
      </w:r>
      <w:r>
        <w:rPr>
          <w:rFonts w:hint="cs"/>
          <w:rtl/>
          <w:lang w:bidi="fa-IR"/>
        </w:rPr>
        <w:t xml:space="preserve"> </w:t>
      </w:r>
    </w:p>
    <w:p w:rsidR="08855763" w:rsidRDefault="08855763" w:rsidP="08605AD1">
      <w:pPr>
        <w:spacing w:line="216" w:lineRule="auto"/>
        <w:ind w:firstLine="172"/>
        <w:rPr>
          <w:rFonts w:hint="cs"/>
          <w:rtl/>
          <w:lang w:bidi="fa-IR"/>
        </w:rPr>
      </w:pPr>
      <w:r>
        <w:rPr>
          <w:rFonts w:hint="cs"/>
          <w:rtl/>
          <w:lang w:bidi="fa-IR"/>
        </w:rPr>
        <w:t>2- آنچه از ابراهیم بن عبدالرحمن بن عوف</w:t>
      </w:r>
      <w:r w:rsidRPr="08E5555F">
        <w:rPr>
          <w:rStyle w:val="a7"/>
          <w:rFonts w:cs="B Lotus"/>
          <w:sz w:val="28"/>
          <w:szCs w:val="28"/>
          <w:rtl/>
          <w:lang w:bidi="fa-IR"/>
        </w:rPr>
        <w:footnoteReference w:id="1058"/>
      </w:r>
      <w:r>
        <w:rPr>
          <w:rFonts w:hint="cs"/>
          <w:rtl/>
          <w:lang w:bidi="fa-IR"/>
        </w:rPr>
        <w:t xml:space="preserve"> روایت شده </w:t>
      </w:r>
      <w:r w:rsidR="0898182C">
        <w:rPr>
          <w:rFonts w:hint="cs"/>
          <w:rtl/>
          <w:lang w:bidi="fa-IR"/>
        </w:rPr>
        <w:t xml:space="preserve">که </w:t>
      </w:r>
      <w:r>
        <w:rPr>
          <w:rFonts w:hint="cs"/>
          <w:rtl/>
          <w:lang w:bidi="fa-IR"/>
        </w:rPr>
        <w:t>گفت</w:t>
      </w:r>
      <w:r w:rsidR="08E041FF">
        <w:rPr>
          <w:rFonts w:hint="cs"/>
          <w:rtl/>
          <w:lang w:bidi="fa-IR"/>
        </w:rPr>
        <w:t>:</w:t>
      </w:r>
      <w:r>
        <w:rPr>
          <w:rFonts w:hint="cs"/>
          <w:rtl/>
          <w:lang w:bidi="fa-IR"/>
        </w:rPr>
        <w:t xml:space="preserve"> به خدا قسم عمر بن خطاب فوت نکرد تا اینکه به یاران پیامبر خدا پیغام فرستاد و آنها را جمع کرد. از جمله عبدالله بن حذیفه</w:t>
      </w:r>
      <w:r w:rsidRPr="08E5555F">
        <w:rPr>
          <w:rStyle w:val="a7"/>
          <w:rFonts w:cs="B Lotus"/>
          <w:sz w:val="28"/>
          <w:szCs w:val="28"/>
          <w:rtl/>
          <w:lang w:bidi="fa-IR"/>
        </w:rPr>
        <w:footnoteReference w:id="1059"/>
      </w:r>
      <w:r w:rsidR="0898182C">
        <w:rPr>
          <w:rFonts w:hint="cs"/>
          <w:rtl/>
          <w:lang w:bidi="fa-IR"/>
        </w:rPr>
        <w:t xml:space="preserve"> و ابو</w:t>
      </w:r>
      <w:r>
        <w:rPr>
          <w:rFonts w:hint="cs"/>
          <w:rtl/>
          <w:lang w:bidi="fa-IR"/>
        </w:rPr>
        <w:t>الدرداء</w:t>
      </w:r>
      <w:r w:rsidRPr="08E5555F">
        <w:rPr>
          <w:rStyle w:val="a7"/>
          <w:rFonts w:cs="B Lotus"/>
          <w:sz w:val="28"/>
          <w:szCs w:val="28"/>
          <w:rtl/>
          <w:lang w:bidi="fa-IR"/>
        </w:rPr>
        <w:footnoteReference w:id="1060"/>
      </w:r>
      <w:r>
        <w:rPr>
          <w:rFonts w:hint="cs"/>
          <w:rtl/>
          <w:lang w:bidi="fa-IR"/>
        </w:rPr>
        <w:t xml:space="preserve"> و اباذر</w:t>
      </w:r>
      <w:r w:rsidRPr="08E5555F">
        <w:rPr>
          <w:rStyle w:val="a7"/>
          <w:rFonts w:cs="B Lotus"/>
          <w:sz w:val="28"/>
          <w:szCs w:val="28"/>
          <w:rtl/>
          <w:lang w:bidi="fa-IR"/>
        </w:rPr>
        <w:footnoteReference w:id="1061"/>
      </w:r>
      <w:r>
        <w:rPr>
          <w:rFonts w:hint="cs"/>
          <w:rtl/>
          <w:lang w:bidi="fa-IR"/>
        </w:rPr>
        <w:t xml:space="preserve"> و عقبه بن عامر</w:t>
      </w:r>
      <w:r w:rsidRPr="08E5555F">
        <w:rPr>
          <w:rStyle w:val="a7"/>
          <w:rFonts w:cs="B Lotus"/>
          <w:sz w:val="28"/>
          <w:szCs w:val="28"/>
          <w:rtl/>
          <w:lang w:bidi="fa-IR"/>
        </w:rPr>
        <w:footnoteReference w:id="1062"/>
      </w:r>
      <w:r>
        <w:rPr>
          <w:rFonts w:hint="cs"/>
          <w:rtl/>
          <w:lang w:bidi="fa-IR"/>
        </w:rPr>
        <w:t xml:space="preserve"> و به آنها گفت</w:t>
      </w:r>
      <w:r w:rsidR="08E041FF">
        <w:rPr>
          <w:rFonts w:hint="cs"/>
          <w:rtl/>
          <w:lang w:bidi="fa-IR"/>
        </w:rPr>
        <w:t>:</w:t>
      </w:r>
      <w:r>
        <w:rPr>
          <w:rFonts w:hint="cs"/>
          <w:rtl/>
          <w:lang w:bidi="fa-IR"/>
        </w:rPr>
        <w:t xml:space="preserve"> این احادیث چیستند که از پیامبر خدا در جهان پخش کرده‌اید؟ گفتند</w:t>
      </w:r>
      <w:r w:rsidR="08E041FF">
        <w:rPr>
          <w:rFonts w:hint="cs"/>
          <w:rtl/>
          <w:lang w:bidi="fa-IR"/>
        </w:rPr>
        <w:t>:</w:t>
      </w:r>
      <w:r>
        <w:rPr>
          <w:rFonts w:hint="cs"/>
          <w:rtl/>
          <w:lang w:bidi="fa-IR"/>
        </w:rPr>
        <w:t xml:space="preserve"> ما را از این کار منع می‌کنی؟ گفت نه، نزد من بمانید، به خدا قسم شما را رها نمی‌کنم تا زمانی که زنده‌ام همانا ما داناتریم، از شما می‌گیریم و به شما بر می‌گردانیم. پس از او جدا نشدند تا اینکه فوت کرد</w:t>
      </w:r>
      <w:r w:rsidRPr="08E5555F">
        <w:rPr>
          <w:rStyle w:val="a7"/>
          <w:rFonts w:cs="B Lotus"/>
          <w:sz w:val="28"/>
          <w:szCs w:val="28"/>
          <w:rtl/>
          <w:lang w:bidi="fa-IR"/>
        </w:rPr>
        <w:footnoteReference w:id="1063"/>
      </w:r>
      <w:r>
        <w:rPr>
          <w:rFonts w:hint="cs"/>
          <w:rtl/>
          <w:lang w:bidi="fa-IR"/>
        </w:rPr>
        <w:t>. و از او روایت دیگری</w:t>
      </w:r>
      <w:r w:rsidR="08606CCB">
        <w:rPr>
          <w:rFonts w:hint="cs"/>
          <w:rtl/>
          <w:lang w:bidi="fa-IR"/>
        </w:rPr>
        <w:t xml:space="preserve"> آمده است</w:t>
      </w:r>
      <w:r w:rsidR="08E041FF">
        <w:rPr>
          <w:rFonts w:hint="cs"/>
          <w:rtl/>
          <w:lang w:bidi="fa-IR"/>
        </w:rPr>
        <w:t>:</w:t>
      </w:r>
      <w:r>
        <w:rPr>
          <w:rFonts w:hint="cs"/>
          <w:rtl/>
          <w:lang w:bidi="fa-IR"/>
        </w:rPr>
        <w:t xml:space="preserve"> عمر بن خطاب </w:t>
      </w:r>
      <w:r w:rsidR="08606CCB">
        <w:rPr>
          <w:rFonts w:hint="cs"/>
          <w:rtl/>
          <w:lang w:bidi="fa-IR"/>
        </w:rPr>
        <w:t>سراغ عبدالله بن مسعود و ابی الدرداء و ابی مسعود الانصاری</w:t>
      </w:r>
      <w:r w:rsidR="08606CCB" w:rsidRPr="08E5555F">
        <w:rPr>
          <w:rStyle w:val="a7"/>
          <w:rFonts w:cs="B Lotus"/>
          <w:sz w:val="28"/>
          <w:szCs w:val="28"/>
          <w:rtl/>
          <w:lang w:bidi="fa-IR"/>
        </w:rPr>
        <w:footnoteReference w:id="1064"/>
      </w:r>
      <w:r w:rsidR="08606CCB">
        <w:rPr>
          <w:rFonts w:hint="cs"/>
          <w:rtl/>
          <w:lang w:bidi="fa-IR"/>
        </w:rPr>
        <w:t xml:space="preserve"> </w:t>
      </w:r>
      <w:r>
        <w:rPr>
          <w:rFonts w:hint="cs"/>
          <w:rtl/>
          <w:lang w:bidi="fa-IR"/>
        </w:rPr>
        <w:t>فرستاد و گفت</w:t>
      </w:r>
      <w:r w:rsidR="08E041FF">
        <w:rPr>
          <w:rFonts w:hint="cs"/>
          <w:rtl/>
          <w:lang w:bidi="fa-IR"/>
        </w:rPr>
        <w:t>:</w:t>
      </w:r>
      <w:r>
        <w:rPr>
          <w:rFonts w:hint="cs"/>
          <w:rtl/>
          <w:lang w:bidi="fa-IR"/>
        </w:rPr>
        <w:t xml:space="preserve"> این حدیث‌ها چیستند که از پیامبر منتشر می‌کنید پس آنها را در مدینه نگه داشت تا اینکه گفته‌هایشان یکی شد.</w:t>
      </w:r>
      <w:r w:rsidRPr="08E5555F">
        <w:rPr>
          <w:rStyle w:val="a7"/>
          <w:rFonts w:cs="B Lotus"/>
          <w:sz w:val="28"/>
          <w:szCs w:val="28"/>
          <w:rtl/>
          <w:lang w:bidi="fa-IR"/>
        </w:rPr>
        <w:footnoteReference w:id="1065"/>
      </w:r>
      <w:r>
        <w:rPr>
          <w:rFonts w:hint="cs"/>
          <w:rtl/>
          <w:lang w:bidi="fa-IR"/>
        </w:rPr>
        <w:t xml:space="preserve"> </w:t>
      </w:r>
    </w:p>
    <w:p w:rsidR="08855763" w:rsidRDefault="08855763" w:rsidP="08777A9A">
      <w:pPr>
        <w:ind w:firstLine="172"/>
        <w:rPr>
          <w:rFonts w:hint="cs"/>
          <w:rtl/>
          <w:lang w:bidi="fa-IR"/>
        </w:rPr>
      </w:pPr>
      <w:r>
        <w:rPr>
          <w:rFonts w:hint="cs"/>
          <w:rtl/>
          <w:lang w:bidi="fa-IR"/>
        </w:rPr>
        <w:t>3- روایت شده از اسائب بن یزید</w:t>
      </w:r>
      <w:r w:rsidRPr="08E5555F">
        <w:rPr>
          <w:rStyle w:val="a7"/>
          <w:rFonts w:cs="B Lotus"/>
          <w:sz w:val="28"/>
          <w:szCs w:val="28"/>
          <w:rtl/>
          <w:lang w:bidi="fa-IR"/>
        </w:rPr>
        <w:footnoteReference w:id="1066"/>
      </w:r>
      <w:r>
        <w:rPr>
          <w:rFonts w:hint="cs"/>
          <w:rtl/>
          <w:lang w:bidi="fa-IR"/>
        </w:rPr>
        <w:t xml:space="preserve"> </w:t>
      </w:r>
      <w:r w:rsidR="089D47DC">
        <w:rPr>
          <w:rFonts w:hint="cs"/>
          <w:rtl/>
          <w:lang w:bidi="fa-IR"/>
        </w:rPr>
        <w:t xml:space="preserve">که </w:t>
      </w:r>
      <w:r>
        <w:rPr>
          <w:rFonts w:hint="cs"/>
          <w:rtl/>
          <w:lang w:bidi="fa-IR"/>
        </w:rPr>
        <w:t>گفت</w:t>
      </w:r>
      <w:r w:rsidR="08E041FF">
        <w:rPr>
          <w:rFonts w:hint="cs"/>
          <w:rtl/>
          <w:lang w:bidi="fa-IR"/>
        </w:rPr>
        <w:t>:</w:t>
      </w:r>
      <w:r w:rsidR="089D47DC">
        <w:rPr>
          <w:rFonts w:hint="cs"/>
          <w:rtl/>
          <w:lang w:bidi="fa-IR"/>
        </w:rPr>
        <w:t xml:space="preserve"> شنیدم که عمر بن خطاب به ابو</w:t>
      </w:r>
      <w:r>
        <w:rPr>
          <w:rFonts w:hint="cs"/>
          <w:rtl/>
          <w:lang w:bidi="fa-IR"/>
        </w:rPr>
        <w:t>هریره می‌گفت</w:t>
      </w:r>
      <w:r w:rsidR="08E041FF">
        <w:rPr>
          <w:rFonts w:hint="cs"/>
          <w:rtl/>
          <w:lang w:bidi="fa-IR"/>
        </w:rPr>
        <w:t>:</w:t>
      </w:r>
      <w:r>
        <w:rPr>
          <w:rFonts w:hint="cs"/>
          <w:rtl/>
          <w:lang w:bidi="fa-IR"/>
        </w:rPr>
        <w:t xml:space="preserve"> این حدیث را کلاً ترک کن و گرنه تو را به سرزمین روس می‌فرستم و به کعب الاحبار</w:t>
      </w:r>
      <w:r w:rsidRPr="08E5555F">
        <w:rPr>
          <w:rStyle w:val="a7"/>
          <w:rFonts w:cs="B Lotus"/>
          <w:sz w:val="28"/>
          <w:szCs w:val="28"/>
          <w:rtl/>
          <w:lang w:bidi="fa-IR"/>
        </w:rPr>
        <w:footnoteReference w:id="1067"/>
      </w:r>
      <w:r>
        <w:rPr>
          <w:rFonts w:hint="cs"/>
          <w:rtl/>
          <w:lang w:bidi="fa-IR"/>
        </w:rPr>
        <w:t xml:space="preserve"> گفت</w:t>
      </w:r>
      <w:r w:rsidR="08E041FF">
        <w:rPr>
          <w:rFonts w:hint="cs"/>
          <w:rtl/>
          <w:lang w:bidi="fa-IR"/>
        </w:rPr>
        <w:t>:</w:t>
      </w:r>
      <w:r>
        <w:rPr>
          <w:rFonts w:hint="cs"/>
          <w:rtl/>
          <w:lang w:bidi="fa-IR"/>
        </w:rPr>
        <w:t xml:space="preserve"> این حدیث را از اول آن رها کن و گرنه تو را به سرزمین القرده</w:t>
      </w:r>
      <w:r w:rsidRPr="08E5555F">
        <w:rPr>
          <w:rStyle w:val="a7"/>
          <w:rFonts w:cs="B Lotus"/>
          <w:sz w:val="28"/>
          <w:szCs w:val="28"/>
          <w:rtl/>
          <w:lang w:bidi="fa-IR"/>
        </w:rPr>
        <w:footnoteReference w:id="1068"/>
      </w:r>
      <w:r>
        <w:rPr>
          <w:rFonts w:hint="cs"/>
          <w:rtl/>
          <w:lang w:bidi="fa-IR"/>
        </w:rPr>
        <w:t xml:space="preserve"> می‌فرستم و از او در جای دیگر</w:t>
      </w:r>
      <w:r w:rsidR="08E041FF">
        <w:rPr>
          <w:rFonts w:hint="cs"/>
          <w:rtl/>
          <w:lang w:bidi="fa-IR"/>
        </w:rPr>
        <w:t>:</w:t>
      </w:r>
      <w:r w:rsidR="08A30B8C">
        <w:rPr>
          <w:rFonts w:hint="cs"/>
          <w:rtl/>
          <w:lang w:bidi="fa-IR"/>
        </w:rPr>
        <w:t xml:space="preserve"> عثمان بن عفان مرا نزد ابو</w:t>
      </w:r>
      <w:r>
        <w:rPr>
          <w:rFonts w:hint="cs"/>
          <w:rtl/>
          <w:lang w:bidi="fa-IR"/>
        </w:rPr>
        <w:t>هریره فرستاد و گفت</w:t>
      </w:r>
      <w:r w:rsidR="08E041FF">
        <w:rPr>
          <w:rFonts w:hint="cs"/>
          <w:rtl/>
          <w:lang w:bidi="fa-IR"/>
        </w:rPr>
        <w:t>:</w:t>
      </w:r>
      <w:r>
        <w:rPr>
          <w:rFonts w:hint="cs"/>
          <w:rtl/>
          <w:lang w:bidi="fa-IR"/>
        </w:rPr>
        <w:t xml:space="preserve"> به او بگو که امیر المؤمنین می‌گوید</w:t>
      </w:r>
      <w:r w:rsidR="08E041FF">
        <w:rPr>
          <w:rFonts w:hint="cs"/>
          <w:rtl/>
          <w:lang w:bidi="fa-IR"/>
        </w:rPr>
        <w:t>:</w:t>
      </w:r>
      <w:r>
        <w:rPr>
          <w:rFonts w:hint="cs"/>
          <w:rtl/>
          <w:lang w:bidi="fa-IR"/>
        </w:rPr>
        <w:t xml:space="preserve"> این حدیث چیست که از پیامر خدا </w:t>
      </w:r>
      <w:r w:rsidR="083E6621">
        <w:rPr>
          <w:rFonts w:hint="cs"/>
          <w:rtl/>
          <w:lang w:bidi="fa-IR"/>
        </w:rPr>
        <w:t>روایت کرده است؟</w:t>
      </w:r>
      <w:r>
        <w:rPr>
          <w:rFonts w:hint="cs"/>
          <w:rtl/>
          <w:lang w:bidi="fa-IR"/>
        </w:rPr>
        <w:t>.... به صورت روایت قبلی.</w:t>
      </w:r>
      <w:r w:rsidRPr="08E5555F">
        <w:rPr>
          <w:rStyle w:val="a7"/>
          <w:rFonts w:cs="B Lotus"/>
          <w:sz w:val="28"/>
          <w:szCs w:val="28"/>
          <w:rtl/>
          <w:lang w:bidi="fa-IR"/>
        </w:rPr>
        <w:footnoteReference w:id="1069"/>
      </w:r>
      <w:r>
        <w:rPr>
          <w:rFonts w:hint="cs"/>
          <w:rtl/>
          <w:lang w:bidi="fa-IR"/>
        </w:rPr>
        <w:t xml:space="preserve"> </w:t>
      </w:r>
    </w:p>
    <w:p w:rsidR="08855763" w:rsidRDefault="08855763" w:rsidP="08777A9A">
      <w:pPr>
        <w:spacing w:line="264" w:lineRule="auto"/>
        <w:ind w:firstLine="172"/>
        <w:rPr>
          <w:rFonts w:hint="cs"/>
          <w:rtl/>
          <w:lang w:bidi="fa-IR"/>
        </w:rPr>
      </w:pPr>
      <w:r>
        <w:rPr>
          <w:rFonts w:hint="cs"/>
          <w:rtl/>
          <w:lang w:bidi="fa-IR"/>
        </w:rPr>
        <w:t xml:space="preserve">4- از قرظه بن کعب </w:t>
      </w:r>
      <w:r w:rsidR="08C53DC2">
        <w:rPr>
          <w:rFonts w:hint="cs"/>
          <w:rtl/>
          <w:lang w:bidi="fa-IR"/>
        </w:rPr>
        <w:t xml:space="preserve">روایت شده که </w:t>
      </w:r>
      <w:r>
        <w:rPr>
          <w:rFonts w:hint="cs"/>
          <w:rtl/>
          <w:lang w:bidi="fa-IR"/>
        </w:rPr>
        <w:t>گفت</w:t>
      </w:r>
      <w:r w:rsidRPr="08E5555F">
        <w:rPr>
          <w:rStyle w:val="a7"/>
          <w:rFonts w:cs="B Lotus"/>
          <w:sz w:val="28"/>
          <w:szCs w:val="28"/>
          <w:rtl/>
          <w:lang w:bidi="fa-IR"/>
        </w:rPr>
        <w:footnoteReference w:id="1070"/>
      </w:r>
      <w:r w:rsidR="08E041FF">
        <w:rPr>
          <w:rFonts w:hint="cs"/>
          <w:rtl/>
          <w:lang w:bidi="fa-IR"/>
        </w:rPr>
        <w:t>:</w:t>
      </w:r>
      <w:r>
        <w:rPr>
          <w:rFonts w:hint="cs"/>
          <w:rtl/>
          <w:lang w:bidi="fa-IR"/>
        </w:rPr>
        <w:t xml:space="preserve"> عمر بن خطاب گروهی از انصار را به کوفه فرستاد، مرا نیز همراه آنها فرستاد، او نیز همراه ما آمد تا به صرار</w:t>
      </w:r>
      <w:r w:rsidRPr="08E5555F">
        <w:rPr>
          <w:rStyle w:val="a7"/>
          <w:rFonts w:cs="B Lotus"/>
          <w:sz w:val="28"/>
          <w:szCs w:val="28"/>
          <w:rtl/>
          <w:lang w:bidi="fa-IR"/>
        </w:rPr>
        <w:footnoteReference w:id="1071"/>
      </w:r>
      <w:r>
        <w:rPr>
          <w:rFonts w:hint="cs"/>
          <w:rtl/>
          <w:lang w:bidi="fa-IR"/>
        </w:rPr>
        <w:t xml:space="preserve"> (و صرار آبی است در سر راه مدینه) </w:t>
      </w:r>
      <w:r w:rsidR="08C53DC2">
        <w:rPr>
          <w:rFonts w:hint="cs"/>
          <w:rtl/>
          <w:lang w:bidi="fa-IR"/>
        </w:rPr>
        <w:t xml:space="preserve">رسیدیم </w:t>
      </w:r>
      <w:r>
        <w:rPr>
          <w:rFonts w:hint="cs"/>
          <w:rtl/>
          <w:lang w:bidi="fa-IR"/>
        </w:rPr>
        <w:t>غبار را از پاهایش زدود و گفت</w:t>
      </w:r>
      <w:r w:rsidR="08E041FF">
        <w:rPr>
          <w:rFonts w:hint="cs"/>
          <w:rtl/>
          <w:lang w:bidi="fa-IR"/>
        </w:rPr>
        <w:t>:</w:t>
      </w:r>
      <w:r>
        <w:rPr>
          <w:rFonts w:hint="cs"/>
          <w:rtl/>
          <w:lang w:bidi="fa-IR"/>
        </w:rPr>
        <w:t xml:space="preserve"> همانا شما به کوفه وارد می‌شوید، گروهی بر شما می‌آیند که در قرآن فعال هستند پس شما را می‌آورند و می‌گویند یاران محمد آمدند، یاران محمد آمدند.</w:t>
      </w:r>
      <w:r w:rsidRPr="08E5555F">
        <w:rPr>
          <w:rStyle w:val="a7"/>
          <w:rFonts w:cs="B Lotus"/>
          <w:sz w:val="28"/>
          <w:szCs w:val="28"/>
          <w:rtl/>
          <w:lang w:bidi="fa-IR"/>
        </w:rPr>
        <w:footnoteReference w:id="1072"/>
      </w:r>
      <w:r>
        <w:rPr>
          <w:rFonts w:hint="cs"/>
          <w:rtl/>
          <w:lang w:bidi="fa-IR"/>
        </w:rPr>
        <w:t xml:space="preserve"> </w:t>
      </w:r>
    </w:p>
    <w:p w:rsidR="08855763" w:rsidRDefault="08855763" w:rsidP="08777A9A">
      <w:pPr>
        <w:spacing w:line="264" w:lineRule="auto"/>
        <w:ind w:firstLine="172"/>
        <w:rPr>
          <w:rFonts w:hint="cs"/>
          <w:rtl/>
          <w:lang w:bidi="fa-IR"/>
        </w:rPr>
      </w:pPr>
      <w:r>
        <w:rPr>
          <w:rFonts w:hint="cs"/>
          <w:rtl/>
          <w:lang w:bidi="fa-IR"/>
        </w:rPr>
        <w:t xml:space="preserve">سپس نزد شما می‌آیند و درباره حدیث از شما می‌پرسند، بدانید که کاملترین وضو سه بار تکرار است و دو تای آن نیز کفایت می‌کند </w:t>
      </w:r>
      <w:r w:rsidR="08C53DC2">
        <w:rPr>
          <w:rFonts w:hint="cs"/>
          <w:rtl/>
          <w:lang w:bidi="fa-IR"/>
        </w:rPr>
        <w:t>س</w:t>
      </w:r>
      <w:r>
        <w:rPr>
          <w:rFonts w:hint="cs"/>
          <w:rtl/>
          <w:lang w:bidi="fa-IR"/>
        </w:rPr>
        <w:t>پس گفت</w:t>
      </w:r>
      <w:r w:rsidR="08E041FF">
        <w:rPr>
          <w:rFonts w:hint="cs"/>
          <w:rtl/>
          <w:lang w:bidi="fa-IR"/>
        </w:rPr>
        <w:t>:</w:t>
      </w:r>
      <w:r>
        <w:rPr>
          <w:rFonts w:hint="cs"/>
          <w:rtl/>
          <w:lang w:bidi="fa-IR"/>
        </w:rPr>
        <w:t xml:space="preserve"> همانا شما به کوفه وارد می‌شوید، قومی نزد شما می‌آیند که در قرآن تلاش زیادی دارند و می‌گویند</w:t>
      </w:r>
      <w:r w:rsidR="08E041FF">
        <w:rPr>
          <w:rFonts w:hint="cs"/>
          <w:rtl/>
          <w:lang w:bidi="fa-IR"/>
        </w:rPr>
        <w:t>:</w:t>
      </w:r>
      <w:r>
        <w:rPr>
          <w:rFonts w:hint="cs"/>
          <w:rtl/>
          <w:lang w:bidi="fa-IR"/>
        </w:rPr>
        <w:t xml:space="preserve"> یاران محمد آمدند، یاران محمد آمدند درباره حدیث از شما می‌پرسند پس کمتر از پیامبر روایت کنید و من در کنار شما خواهم بود</w:t>
      </w:r>
      <w:r w:rsidR="08465F80">
        <w:rPr>
          <w:rFonts w:hint="cs"/>
          <w:rtl/>
          <w:lang w:bidi="fa-IR"/>
        </w:rPr>
        <w:t>.</w:t>
      </w:r>
      <w:r>
        <w:rPr>
          <w:rFonts w:hint="cs"/>
          <w:rtl/>
          <w:lang w:bidi="fa-IR"/>
        </w:rPr>
        <w:t xml:space="preserve"> قرظه گفت</w:t>
      </w:r>
      <w:r w:rsidR="08E041FF">
        <w:rPr>
          <w:rFonts w:hint="cs"/>
          <w:rtl/>
          <w:lang w:bidi="fa-IR"/>
        </w:rPr>
        <w:t>:</w:t>
      </w:r>
      <w:r>
        <w:rPr>
          <w:rFonts w:hint="cs"/>
          <w:rtl/>
          <w:lang w:bidi="fa-IR"/>
        </w:rPr>
        <w:t xml:space="preserve"> اگر با گروهی می‌نشستم که حدیث پیامبر را روایت می‌کردند و من نسبت به آن حدیث از آنها آگاهتر بودم آنگاه وصیت عمر را به خاطر می‌آوردم ساکت می‌شدم. ابو</w:t>
      </w:r>
      <w:r w:rsidR="08465F80">
        <w:rPr>
          <w:rFonts w:hint="cs"/>
          <w:rtl/>
          <w:lang w:bidi="fa-IR"/>
        </w:rPr>
        <w:t xml:space="preserve">محمد (امام حافظ </w:t>
      </w:r>
      <w:r>
        <w:rPr>
          <w:rFonts w:hint="cs"/>
          <w:rtl/>
          <w:lang w:bidi="fa-IR"/>
        </w:rPr>
        <w:t>دارمی) گفت</w:t>
      </w:r>
      <w:r w:rsidR="08E041FF">
        <w:rPr>
          <w:rFonts w:hint="cs"/>
          <w:rtl/>
          <w:lang w:bidi="fa-IR"/>
        </w:rPr>
        <w:t>:</w:t>
      </w:r>
      <w:r w:rsidR="08465F80">
        <w:rPr>
          <w:rFonts w:hint="cs"/>
          <w:rtl/>
          <w:lang w:bidi="fa-IR"/>
        </w:rPr>
        <w:t xml:space="preserve"> معنای آن از نظر من</w:t>
      </w:r>
      <w:r>
        <w:rPr>
          <w:rFonts w:hint="cs"/>
          <w:rtl/>
          <w:lang w:bidi="fa-IR"/>
        </w:rPr>
        <w:t xml:space="preserve"> چنین است</w:t>
      </w:r>
      <w:r w:rsidR="08E041FF">
        <w:rPr>
          <w:rFonts w:hint="cs"/>
          <w:rtl/>
          <w:lang w:bidi="fa-IR"/>
        </w:rPr>
        <w:t>:</w:t>
      </w:r>
      <w:r>
        <w:rPr>
          <w:rFonts w:hint="cs"/>
          <w:rtl/>
          <w:lang w:bidi="fa-IR"/>
        </w:rPr>
        <w:t xml:space="preserve"> که حدیث در زمان پیامبر خدا درباره سنت و فریضه‌ها نبوده است.</w:t>
      </w:r>
      <w:r w:rsidRPr="08E5555F">
        <w:rPr>
          <w:rStyle w:val="a7"/>
          <w:rFonts w:cs="B Lotus"/>
          <w:sz w:val="28"/>
          <w:szCs w:val="28"/>
          <w:rtl/>
          <w:lang w:bidi="fa-IR"/>
        </w:rPr>
        <w:footnoteReference w:id="1073"/>
      </w:r>
      <w:r>
        <w:rPr>
          <w:rFonts w:hint="cs"/>
          <w:rtl/>
          <w:lang w:bidi="fa-IR"/>
        </w:rPr>
        <w:t xml:space="preserve"> </w:t>
      </w:r>
    </w:p>
    <w:p w:rsidR="08855763" w:rsidRDefault="08855763" w:rsidP="08777A9A">
      <w:pPr>
        <w:ind w:firstLine="172"/>
        <w:rPr>
          <w:rFonts w:hint="cs"/>
          <w:rtl/>
          <w:lang w:bidi="fa-IR"/>
        </w:rPr>
      </w:pPr>
      <w:r>
        <w:rPr>
          <w:rFonts w:hint="cs"/>
          <w:rtl/>
          <w:lang w:bidi="fa-IR"/>
        </w:rPr>
        <w:t>در روایتی دیگر</w:t>
      </w:r>
      <w:r w:rsidR="08E041FF">
        <w:rPr>
          <w:rFonts w:hint="cs"/>
          <w:rtl/>
          <w:lang w:bidi="fa-IR"/>
        </w:rPr>
        <w:t>:</w:t>
      </w:r>
      <w:r>
        <w:rPr>
          <w:rFonts w:hint="cs"/>
          <w:rtl/>
          <w:lang w:bidi="fa-IR"/>
        </w:rPr>
        <w:t xml:space="preserve"> شما بر قومی وارد می‌شوید که به قرآن چسبیده‌اند و فقط آن را می‌پذیرند پس آنها را با احادیث مشغول نسازید بلکه با قرآن مشغول کنید، روایت از پیامبر را کم کنید من نیز با شما هستم. هنگامی که قرظه وارد شد</w:t>
      </w:r>
      <w:r w:rsidR="08E56EBC">
        <w:rPr>
          <w:rFonts w:hint="cs"/>
          <w:rtl/>
          <w:lang w:bidi="fa-IR"/>
        </w:rPr>
        <w:t>،</w:t>
      </w:r>
      <w:r>
        <w:rPr>
          <w:rFonts w:hint="cs"/>
          <w:rtl/>
          <w:lang w:bidi="fa-IR"/>
        </w:rPr>
        <w:t xml:space="preserve"> گفتند</w:t>
      </w:r>
      <w:r w:rsidR="08E56EBC">
        <w:rPr>
          <w:rFonts w:hint="cs"/>
          <w:rtl/>
          <w:lang w:bidi="fa-IR"/>
        </w:rPr>
        <w:t>:</w:t>
      </w:r>
      <w:r>
        <w:rPr>
          <w:rFonts w:hint="cs"/>
          <w:rtl/>
          <w:lang w:bidi="fa-IR"/>
        </w:rPr>
        <w:t xml:space="preserve"> برایمان حدیث بگو</w:t>
      </w:r>
      <w:r w:rsidR="08E56EBC">
        <w:rPr>
          <w:rFonts w:hint="cs"/>
          <w:rtl/>
          <w:lang w:bidi="fa-IR"/>
        </w:rPr>
        <w:t>.</w:t>
      </w:r>
      <w:r>
        <w:rPr>
          <w:rFonts w:hint="cs"/>
          <w:rtl/>
          <w:lang w:bidi="fa-IR"/>
        </w:rPr>
        <w:t xml:space="preserve"> گفت</w:t>
      </w:r>
      <w:r w:rsidR="08E041FF">
        <w:rPr>
          <w:rFonts w:hint="cs"/>
          <w:rtl/>
          <w:lang w:bidi="fa-IR"/>
        </w:rPr>
        <w:t>:</w:t>
      </w:r>
      <w:r>
        <w:rPr>
          <w:rFonts w:hint="cs"/>
          <w:rtl/>
          <w:lang w:bidi="fa-IR"/>
        </w:rPr>
        <w:t xml:space="preserve"> عمر بن خطاب ما را منع کرده است.</w:t>
      </w:r>
      <w:r w:rsidRPr="08E5555F">
        <w:rPr>
          <w:rStyle w:val="a7"/>
          <w:rFonts w:cs="B Lotus"/>
          <w:sz w:val="28"/>
          <w:szCs w:val="28"/>
          <w:rtl/>
          <w:lang w:bidi="fa-IR"/>
        </w:rPr>
        <w:footnoteReference w:id="1074"/>
      </w:r>
      <w:r>
        <w:rPr>
          <w:rFonts w:hint="cs"/>
          <w:rtl/>
          <w:lang w:bidi="fa-IR"/>
        </w:rPr>
        <w:t xml:space="preserve"> </w:t>
      </w:r>
    </w:p>
    <w:p w:rsidR="08855763" w:rsidRDefault="08855763" w:rsidP="08777A9A">
      <w:pPr>
        <w:ind w:firstLine="172"/>
        <w:rPr>
          <w:rFonts w:hint="cs"/>
          <w:rtl/>
          <w:lang w:bidi="fa-IR"/>
        </w:rPr>
      </w:pPr>
      <w:r>
        <w:rPr>
          <w:rFonts w:hint="cs"/>
          <w:rtl/>
          <w:lang w:bidi="fa-IR"/>
        </w:rPr>
        <w:t>5- از عثمان بن عفان</w:t>
      </w:r>
      <w:r w:rsidRPr="08E5555F">
        <w:rPr>
          <w:rStyle w:val="a7"/>
          <w:rFonts w:cs="B Lotus"/>
          <w:sz w:val="28"/>
          <w:szCs w:val="28"/>
          <w:rtl/>
          <w:lang w:bidi="fa-IR"/>
        </w:rPr>
        <w:footnoteReference w:id="1075"/>
      </w:r>
      <w:r>
        <w:rPr>
          <w:rFonts w:hint="cs"/>
          <w:rtl/>
          <w:lang w:bidi="fa-IR"/>
        </w:rPr>
        <w:t xml:space="preserve"> </w:t>
      </w:r>
      <w:r w:rsidR="08E56EBC">
        <w:rPr>
          <w:rFonts w:hint="cs"/>
          <w:rtl/>
          <w:lang w:bidi="fa-IR"/>
        </w:rPr>
        <w:t xml:space="preserve">روایت شده که </w:t>
      </w:r>
      <w:r>
        <w:rPr>
          <w:rFonts w:hint="cs"/>
          <w:rtl/>
          <w:lang w:bidi="fa-IR"/>
        </w:rPr>
        <w:t>گفت</w:t>
      </w:r>
      <w:r w:rsidR="08E041FF">
        <w:rPr>
          <w:rFonts w:hint="cs"/>
          <w:rtl/>
          <w:lang w:bidi="fa-IR"/>
        </w:rPr>
        <w:t>:</w:t>
      </w:r>
      <w:r>
        <w:rPr>
          <w:rFonts w:hint="cs"/>
          <w:rtl/>
          <w:lang w:bidi="fa-IR"/>
        </w:rPr>
        <w:t xml:space="preserve"> </w:t>
      </w:r>
      <w:r w:rsidR="08E56EBC">
        <w:rPr>
          <w:rFonts w:hint="cs"/>
          <w:rtl/>
          <w:lang w:bidi="fa-IR"/>
        </w:rPr>
        <w:t>برای هیچ کس</w:t>
      </w:r>
      <w:r>
        <w:rPr>
          <w:rFonts w:hint="cs"/>
          <w:rtl/>
          <w:lang w:bidi="fa-IR"/>
        </w:rPr>
        <w:t xml:space="preserve"> </w:t>
      </w:r>
      <w:r w:rsidR="08E56EBC">
        <w:rPr>
          <w:rFonts w:hint="cs"/>
          <w:rtl/>
          <w:lang w:bidi="fa-IR"/>
        </w:rPr>
        <w:t xml:space="preserve">جایز نیست </w:t>
      </w:r>
      <w:r>
        <w:rPr>
          <w:rFonts w:hint="cs"/>
          <w:rtl/>
          <w:lang w:bidi="fa-IR"/>
        </w:rPr>
        <w:t xml:space="preserve">که حدیثی را روایت کند که در زمان </w:t>
      </w:r>
      <w:r w:rsidR="08CD2C1D">
        <w:rPr>
          <w:rFonts w:hint="cs"/>
          <w:rtl/>
          <w:lang w:bidi="fa-IR"/>
        </w:rPr>
        <w:t>ابوبکر</w:t>
      </w:r>
      <w:r w:rsidR="08E56EBC">
        <w:rPr>
          <w:rFonts w:hint="cs"/>
          <w:rtl/>
          <w:lang w:bidi="fa-IR"/>
        </w:rPr>
        <w:t xml:space="preserve"> </w:t>
      </w:r>
      <w:r>
        <w:rPr>
          <w:rFonts w:hint="cs"/>
          <w:rtl/>
          <w:lang w:bidi="fa-IR"/>
        </w:rPr>
        <w:t>و عمر شنیده نشده است چیزی مانع نمی‌شود. که در</w:t>
      </w:r>
      <w:r w:rsidR="08E56EBC">
        <w:rPr>
          <w:rFonts w:hint="cs"/>
          <w:rtl/>
          <w:lang w:bidi="fa-IR"/>
        </w:rPr>
        <w:t>باره پیامبر حدیث بگویم و از زیر</w:t>
      </w:r>
      <w:r>
        <w:rPr>
          <w:rFonts w:hint="cs"/>
          <w:rtl/>
          <w:lang w:bidi="fa-IR"/>
        </w:rPr>
        <w:t xml:space="preserve">کترین اصحاب پیامبر باشم. </w:t>
      </w:r>
    </w:p>
    <w:p w:rsidR="08855763" w:rsidRDefault="08855763" w:rsidP="08777A9A">
      <w:pPr>
        <w:ind w:firstLine="172"/>
        <w:rPr>
          <w:rFonts w:hint="cs"/>
          <w:rtl/>
          <w:lang w:bidi="fa-IR"/>
        </w:rPr>
      </w:pPr>
      <w:r>
        <w:rPr>
          <w:rFonts w:hint="cs"/>
          <w:rtl/>
          <w:lang w:bidi="fa-IR"/>
        </w:rPr>
        <w:t>همانا من از پیامبر</w:t>
      </w:r>
      <w:r>
        <w:rPr>
          <w:rFonts w:hint="cs"/>
          <w:lang w:bidi="fa-IR"/>
        </w:rPr>
        <w:sym w:font="AGA Arabesque" w:char="F072"/>
      </w:r>
      <w:r>
        <w:rPr>
          <w:rFonts w:hint="cs"/>
          <w:rtl/>
          <w:lang w:bidi="fa-IR"/>
        </w:rPr>
        <w:t xml:space="preserve"> شنیدم </w:t>
      </w:r>
      <w:r w:rsidR="08E56EBC">
        <w:rPr>
          <w:rFonts w:hint="cs"/>
          <w:rtl/>
          <w:lang w:bidi="fa-IR"/>
        </w:rPr>
        <w:t xml:space="preserve">که </w:t>
      </w:r>
      <w:r>
        <w:rPr>
          <w:rFonts w:hint="cs"/>
          <w:rtl/>
          <w:lang w:bidi="fa-IR"/>
        </w:rPr>
        <w:t>گفت</w:t>
      </w:r>
      <w:r w:rsidR="08E041FF">
        <w:rPr>
          <w:rFonts w:hint="cs"/>
          <w:rtl/>
          <w:lang w:bidi="fa-IR"/>
        </w:rPr>
        <w:t>:</w:t>
      </w:r>
      <w:r>
        <w:rPr>
          <w:rFonts w:hint="cs"/>
          <w:rtl/>
          <w:lang w:bidi="fa-IR"/>
        </w:rPr>
        <w:t xml:space="preserve"> کسی که از من بگوید درونش را از آتش پر کرده است</w:t>
      </w:r>
      <w:r w:rsidRPr="08E5555F">
        <w:rPr>
          <w:rStyle w:val="a7"/>
          <w:rFonts w:cs="B Lotus"/>
          <w:sz w:val="28"/>
          <w:szCs w:val="28"/>
          <w:rtl/>
          <w:lang w:bidi="fa-IR"/>
        </w:rPr>
        <w:footnoteReference w:id="1076"/>
      </w:r>
      <w:r>
        <w:rPr>
          <w:rFonts w:hint="cs"/>
          <w:rtl/>
          <w:lang w:bidi="fa-IR"/>
        </w:rPr>
        <w:t xml:space="preserve">. و </w:t>
      </w:r>
      <w:r w:rsidR="08E56EBC">
        <w:rPr>
          <w:rFonts w:hint="cs"/>
          <w:rtl/>
          <w:lang w:bidi="fa-IR"/>
        </w:rPr>
        <w:t>سایر</w:t>
      </w:r>
      <w:r>
        <w:rPr>
          <w:rFonts w:hint="cs"/>
          <w:rtl/>
          <w:lang w:bidi="fa-IR"/>
        </w:rPr>
        <w:t xml:space="preserve"> آثار وارده از بعضی صحابه در کم کردن روایت از پیامبر، </w:t>
      </w:r>
      <w:r w:rsidR="08E56EBC">
        <w:rPr>
          <w:rFonts w:hint="cs"/>
          <w:rtl/>
          <w:lang w:bidi="fa-IR"/>
        </w:rPr>
        <w:t xml:space="preserve">که </w:t>
      </w:r>
      <w:r>
        <w:rPr>
          <w:rFonts w:hint="cs"/>
          <w:rtl/>
          <w:lang w:bidi="fa-IR"/>
        </w:rPr>
        <w:t xml:space="preserve">بعضی از آنها در جواب این شبهه خواهد آمد. </w:t>
      </w:r>
    </w:p>
    <w:p w:rsidR="08855763" w:rsidRPr="08435E80" w:rsidRDefault="085941F9" w:rsidP="08777A9A">
      <w:pPr>
        <w:ind w:firstLine="172"/>
        <w:rPr>
          <w:rFonts w:hint="cs"/>
          <w:b/>
          <w:bCs/>
          <w:rtl/>
          <w:lang w:bidi="fa-IR"/>
        </w:rPr>
      </w:pPr>
      <w:bookmarkStart w:id="206" w:name="_Toc141524685"/>
      <w:r>
        <w:rPr>
          <w:b/>
          <w:bCs/>
          <w:rtl/>
          <w:lang w:bidi="fa-IR"/>
        </w:rPr>
        <w:br w:type="page"/>
      </w:r>
      <w:r w:rsidR="08855763" w:rsidRPr="08435E80">
        <w:rPr>
          <w:rFonts w:hint="cs"/>
          <w:b/>
          <w:bCs/>
          <w:rtl/>
          <w:lang w:bidi="fa-IR"/>
        </w:rPr>
        <w:t>جواب شبهه</w:t>
      </w:r>
      <w:r w:rsidR="08E041FF" w:rsidRPr="08435E80">
        <w:rPr>
          <w:rFonts w:hint="cs"/>
          <w:b/>
          <w:bCs/>
          <w:rtl/>
          <w:lang w:bidi="fa-IR"/>
        </w:rPr>
        <w:t>:</w:t>
      </w:r>
      <w:r w:rsidR="08855763" w:rsidRPr="08435E80">
        <w:rPr>
          <w:rFonts w:hint="cs"/>
          <w:b/>
          <w:bCs/>
          <w:rtl/>
          <w:lang w:bidi="fa-IR"/>
        </w:rPr>
        <w:t xml:space="preserve"> منع صحابه از زیاده‌گویی در روایت و امتناع بعضی از آنها</w:t>
      </w:r>
      <w:bookmarkStart w:id="207" w:name="_Toc141524686"/>
      <w:bookmarkEnd w:id="206"/>
      <w:r w:rsidR="08435E80" w:rsidRPr="08435E80">
        <w:rPr>
          <w:rFonts w:hint="cs"/>
          <w:b/>
          <w:bCs/>
          <w:rtl/>
          <w:lang w:bidi="fa-IR"/>
        </w:rPr>
        <w:t xml:space="preserve"> </w:t>
      </w:r>
      <w:r w:rsidR="08855763" w:rsidRPr="08435E80">
        <w:rPr>
          <w:rFonts w:hint="cs"/>
          <w:b/>
          <w:bCs/>
          <w:rtl/>
          <w:lang w:bidi="fa-IR"/>
        </w:rPr>
        <w:t>از زیاد شدن بحث حدیث و حدیث‌سازی دلیل بر عدم حجیت سنت است</w:t>
      </w:r>
      <w:bookmarkEnd w:id="207"/>
      <w:r w:rsidR="08855763" w:rsidRPr="08435E80">
        <w:rPr>
          <w:rFonts w:hint="cs"/>
          <w:b/>
          <w:bCs/>
          <w:rtl/>
          <w:lang w:bidi="fa-IR"/>
        </w:rPr>
        <w:t xml:space="preserve"> </w:t>
      </w:r>
    </w:p>
    <w:p w:rsidR="08855763" w:rsidRDefault="08855763" w:rsidP="08777A9A">
      <w:pPr>
        <w:ind w:firstLine="172"/>
        <w:rPr>
          <w:rFonts w:hint="cs"/>
          <w:rtl/>
          <w:lang w:bidi="fa-IR"/>
        </w:rPr>
      </w:pPr>
      <w:r>
        <w:rPr>
          <w:rFonts w:hint="cs"/>
          <w:rtl/>
          <w:lang w:bidi="fa-IR"/>
        </w:rPr>
        <w:t>گروه قدیم با توجه به آثاری که گذشت بر این کار خود احتجاج می‌کنند چنانکه حافظ ابن عبدالبر گفت</w:t>
      </w:r>
      <w:r w:rsidR="08E041FF">
        <w:rPr>
          <w:rFonts w:hint="cs"/>
          <w:rtl/>
          <w:lang w:bidi="fa-IR"/>
        </w:rPr>
        <w:t>:</w:t>
      </w:r>
      <w:r>
        <w:rPr>
          <w:rFonts w:hint="cs"/>
          <w:rtl/>
          <w:lang w:bidi="fa-IR"/>
        </w:rPr>
        <w:t xml:space="preserve"> بعضی از آنها نه علمی و نه شناخت نسبت به دین و حدیث دارند و بعضی دیگر جهت طعنه زدن به سنت چنین می‌گویند. آن را واسطه‌ای برای زهد در سنت پیامبر قرار داده‌اند که کتاب خداوند جز به وسیله آن به هدف و مقصود خود نمی‌رسد و اینان به اهل سنت نیز طعنه می‌زنند.</w:t>
      </w:r>
      <w:r w:rsidRPr="08E5555F">
        <w:rPr>
          <w:rStyle w:val="a7"/>
          <w:rFonts w:cs="B Lotus"/>
          <w:sz w:val="28"/>
          <w:szCs w:val="28"/>
          <w:rtl/>
          <w:lang w:bidi="fa-IR"/>
        </w:rPr>
        <w:footnoteReference w:id="1077"/>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بعضی از شرق‌شناسان و یاوه‌گویان شیعه و گروه‌های </w:t>
      </w:r>
      <w:r w:rsidR="08212444">
        <w:rPr>
          <w:rFonts w:hint="cs"/>
          <w:rtl/>
          <w:lang w:bidi="fa-IR"/>
        </w:rPr>
        <w:t>بی‏دین</w:t>
      </w:r>
      <w:r>
        <w:rPr>
          <w:rFonts w:hint="cs"/>
          <w:rtl/>
          <w:lang w:bidi="fa-IR"/>
        </w:rPr>
        <w:t xml:space="preserve"> نیز از آنها حمایت می‌کنند و این را بهانه‌ای برای عدم حجیت سنت پیامبر قرار داده‌اند</w:t>
      </w:r>
      <w:r w:rsidR="08212444">
        <w:rPr>
          <w:rFonts w:hint="cs"/>
          <w:rtl/>
          <w:lang w:bidi="fa-IR"/>
        </w:rPr>
        <w:t>.</w:t>
      </w:r>
      <w:r>
        <w:rPr>
          <w:rFonts w:hint="cs"/>
          <w:rtl/>
          <w:lang w:bidi="fa-IR"/>
        </w:rPr>
        <w:t xml:space="preserve"> اگر آن گروه ادعاهایشان در بحث‌های علمی و دینی راست و درست باشد پس باید برای خواننده عنوان باب‌هایی که در آثار گذشتگان است را با منابع حدیثی آن نقل کنند. اگر آن کار را انجام دادند بطلان ادعاهایشان و آنچه از این آثار فهمیده‌اند را برای خوانندگان معلوم می‌کنند چرا که عناوین باب‌های وارده در آن شامل علت و دلایلی است که با این آثار و گفته همخوانی دارد آثاری که آنها را ساکت می‌کند و ادعایشان را رد می‌کند. </w:t>
      </w:r>
    </w:p>
    <w:p w:rsidR="08855763" w:rsidRDefault="08855763" w:rsidP="08777A9A">
      <w:pPr>
        <w:ind w:firstLine="172"/>
        <w:rPr>
          <w:rFonts w:hint="cs"/>
          <w:rtl/>
          <w:lang w:bidi="fa-IR"/>
        </w:rPr>
      </w:pPr>
      <w:r>
        <w:rPr>
          <w:rFonts w:hint="cs"/>
          <w:rtl/>
          <w:lang w:bidi="fa-IR"/>
        </w:rPr>
        <w:t>حافظ ابن عبدالبر بعضی از این آثار را در کتاب جامع بیان العلم ذکر می‌کند در بابی به عنوان (سرزنش زیاد شدن بحث حدیث بدون تفکر و فقاهت در آنها</w:t>
      </w:r>
      <w:r w:rsidRPr="08E5555F">
        <w:rPr>
          <w:rStyle w:val="a7"/>
          <w:rFonts w:cs="B Lotus"/>
          <w:sz w:val="28"/>
          <w:szCs w:val="28"/>
          <w:rtl/>
          <w:lang w:bidi="fa-IR"/>
        </w:rPr>
        <w:footnoteReference w:id="1078"/>
      </w:r>
      <w:r>
        <w:rPr>
          <w:rFonts w:hint="cs"/>
          <w:rtl/>
          <w:lang w:bidi="fa-IR"/>
        </w:rPr>
        <w:t xml:space="preserve"> و تأمل در آنها بدون درک آن‌ها</w:t>
      </w:r>
      <w:r w:rsidR="081818B0">
        <w:rPr>
          <w:rFonts w:hint="cs"/>
          <w:rtl/>
          <w:lang w:bidi="fa-IR"/>
        </w:rPr>
        <w:t>)</w:t>
      </w:r>
      <w:r>
        <w:rPr>
          <w:rFonts w:hint="cs"/>
          <w:rtl/>
          <w:lang w:bidi="fa-IR"/>
        </w:rPr>
        <w:t xml:space="preserve">. </w:t>
      </w:r>
    </w:p>
    <w:p w:rsidR="08855763" w:rsidRDefault="08855763" w:rsidP="08777A9A">
      <w:pPr>
        <w:ind w:firstLine="172"/>
        <w:rPr>
          <w:rFonts w:hint="cs"/>
          <w:rtl/>
          <w:lang w:bidi="fa-IR"/>
        </w:rPr>
      </w:pPr>
      <w:r>
        <w:rPr>
          <w:rFonts w:hint="cs"/>
          <w:rtl/>
          <w:lang w:bidi="fa-IR"/>
        </w:rPr>
        <w:t>حاکم در المستدرک بعضی از آنها را ذکر می‌کند در کتاب العلم در باب (دستور دادن عمر به یک دست کردن قرآن و کم کردن روایت</w:t>
      </w:r>
      <w:r w:rsidRPr="08E5555F">
        <w:rPr>
          <w:rStyle w:val="a7"/>
          <w:rFonts w:cs="B Lotus"/>
          <w:sz w:val="28"/>
          <w:szCs w:val="28"/>
          <w:rtl/>
          <w:lang w:bidi="fa-IR"/>
        </w:rPr>
        <w:footnoteReference w:id="1079"/>
      </w:r>
      <w:r>
        <w:rPr>
          <w:rFonts w:hint="cs"/>
          <w:rtl/>
          <w:lang w:bidi="fa-IR"/>
        </w:rPr>
        <w:t xml:space="preserve"> و تفکر در خالص کردن قرآن است و منظور عمر یک فقه استنباط شده است). </w:t>
      </w:r>
    </w:p>
    <w:p w:rsidR="08855763" w:rsidRDefault="08855763" w:rsidP="08777A9A">
      <w:pPr>
        <w:ind w:firstLine="172"/>
        <w:rPr>
          <w:rFonts w:hint="cs"/>
          <w:rtl/>
          <w:lang w:bidi="fa-IR"/>
        </w:rPr>
      </w:pPr>
      <w:r>
        <w:rPr>
          <w:rFonts w:hint="cs"/>
          <w:rtl/>
          <w:lang w:bidi="fa-IR"/>
        </w:rPr>
        <w:t>امام ابن ماجه در سنتش بعضی از آنها را بیان می‌کند در باب (حفاظت و نگهداری از حدیث پیامبر خدا)</w:t>
      </w:r>
      <w:r w:rsidRPr="08E5555F">
        <w:rPr>
          <w:rStyle w:val="a7"/>
          <w:rFonts w:cs="B Lotus"/>
          <w:sz w:val="28"/>
          <w:szCs w:val="28"/>
          <w:rtl/>
          <w:lang w:bidi="fa-IR"/>
        </w:rPr>
        <w:footnoteReference w:id="1080"/>
      </w:r>
      <w:r>
        <w:rPr>
          <w:rFonts w:hint="cs"/>
          <w:rtl/>
          <w:lang w:bidi="fa-IR"/>
        </w:rPr>
        <w:t xml:space="preserve"> و دارمی در باب (کسی که از فتوا دادن بترسد به خاطر ترس از خطا و لغزش)</w:t>
      </w:r>
      <w:r w:rsidRPr="08E5555F">
        <w:rPr>
          <w:rStyle w:val="a7"/>
          <w:rFonts w:cs="B Lotus"/>
          <w:sz w:val="28"/>
          <w:szCs w:val="28"/>
          <w:rtl/>
          <w:lang w:bidi="fa-IR"/>
        </w:rPr>
        <w:footnoteReference w:id="1081"/>
      </w:r>
      <w:r>
        <w:rPr>
          <w:rFonts w:hint="cs"/>
          <w:rtl/>
          <w:lang w:bidi="fa-IR"/>
        </w:rPr>
        <w:t>. و باب (نگهداری حدیث پیامبر و تثبیت آن).</w:t>
      </w:r>
      <w:r w:rsidRPr="08E5555F">
        <w:rPr>
          <w:rStyle w:val="a7"/>
          <w:rFonts w:cs="B Lotus"/>
          <w:sz w:val="28"/>
          <w:szCs w:val="28"/>
          <w:rtl/>
          <w:lang w:bidi="fa-IR"/>
        </w:rPr>
        <w:footnoteReference w:id="1082"/>
      </w:r>
      <w:r>
        <w:rPr>
          <w:rFonts w:hint="cs"/>
          <w:rtl/>
          <w:lang w:bidi="fa-IR"/>
        </w:rPr>
        <w:t xml:space="preserve"> </w:t>
      </w:r>
    </w:p>
    <w:p w:rsidR="08855763" w:rsidRPr="08C30845" w:rsidRDefault="08855763" w:rsidP="08777A9A">
      <w:pPr>
        <w:ind w:firstLine="172"/>
        <w:rPr>
          <w:rFonts w:hint="cs"/>
          <w:spacing w:val="-6"/>
          <w:rtl/>
          <w:lang w:bidi="fa-IR"/>
        </w:rPr>
      </w:pPr>
      <w:r w:rsidRPr="08C30845">
        <w:rPr>
          <w:rFonts w:hint="cs"/>
          <w:spacing w:val="-6"/>
          <w:rtl/>
          <w:lang w:bidi="fa-IR"/>
        </w:rPr>
        <w:t>هیثمی در مجمع الزوائد باب (پرهیز از بحث کردن درباره حدیث)</w:t>
      </w:r>
      <w:r w:rsidRPr="08C30845">
        <w:rPr>
          <w:rStyle w:val="a7"/>
          <w:rFonts w:cs="B Lotus"/>
          <w:spacing w:val="-6"/>
          <w:sz w:val="28"/>
          <w:szCs w:val="28"/>
          <w:rtl/>
          <w:lang w:bidi="fa-IR"/>
        </w:rPr>
        <w:footnoteReference w:id="1083"/>
      </w:r>
      <w:r w:rsidRPr="08C30845">
        <w:rPr>
          <w:rFonts w:hint="cs"/>
          <w:spacing w:val="-6"/>
          <w:rtl/>
          <w:lang w:bidi="fa-IR"/>
        </w:rPr>
        <w:t xml:space="preserve"> و باب (تثبیت و پرهیز از بعضی حدیث‌ها و بعضی فتواها)</w:t>
      </w:r>
      <w:r w:rsidRPr="08C30845">
        <w:rPr>
          <w:rStyle w:val="a7"/>
          <w:rFonts w:cs="B Lotus"/>
          <w:spacing w:val="-6"/>
          <w:sz w:val="28"/>
          <w:szCs w:val="28"/>
          <w:rtl/>
          <w:lang w:bidi="fa-IR"/>
        </w:rPr>
        <w:footnoteReference w:id="1084"/>
      </w:r>
      <w:r w:rsidRPr="08C30845">
        <w:rPr>
          <w:rFonts w:hint="cs"/>
          <w:spacing w:val="-6"/>
          <w:rtl/>
          <w:lang w:bidi="fa-IR"/>
        </w:rPr>
        <w:t xml:space="preserve"> اگر در عناوین باب‌های گذشته و آثار وارده بر آنها تأمل کنیم که فتنه‌انگیزان برای عدم حجیت سنت به آنها استشهاد می‌نمایند، این آثار را می‌یابیم که مطابقت کاملی با حکمت منع از زیاد شدن حدیث دارد و این همان چیزیست که امروزه به کمک خداوند معلوم شده است. </w:t>
      </w:r>
    </w:p>
    <w:p w:rsidR="08855763" w:rsidRPr="08C30845" w:rsidRDefault="08855763" w:rsidP="08777A9A">
      <w:pPr>
        <w:ind w:firstLine="172"/>
        <w:rPr>
          <w:rFonts w:hint="cs"/>
          <w:spacing w:val="-6"/>
          <w:rtl/>
          <w:lang w:bidi="fa-IR"/>
        </w:rPr>
      </w:pPr>
      <w:r w:rsidRPr="08C30845">
        <w:rPr>
          <w:rFonts w:hint="cs"/>
          <w:spacing w:val="-6"/>
          <w:rtl/>
          <w:lang w:bidi="fa-IR"/>
        </w:rPr>
        <w:t xml:space="preserve">به رغم ضعف در بعضی از آثار گذشته چنانکه گذشت، این‌ها دلیلی به نفع ما هستند نه به ضررمان، پس در آثاری که به آنها استشهاد کرده‌اند برای دشمنان سنت دلیل و حجتی نیست زیرا شامل دلایل و عللی هستند که به خاطر آن بعضی از صحابه از بحث درباره حدیث و زیاد شدن آنها امتناع کرده‌اند. این علل عبارتند از: </w:t>
      </w:r>
    </w:p>
    <w:p w:rsidR="08855763" w:rsidRPr="08CB2E08" w:rsidRDefault="08855763" w:rsidP="08777A9A">
      <w:pPr>
        <w:ind w:firstLine="172"/>
        <w:rPr>
          <w:rFonts w:cs="Times New Roman" w:hint="cs"/>
          <w:rtl/>
          <w:lang w:bidi="fa-IR"/>
        </w:rPr>
      </w:pPr>
      <w:r w:rsidRPr="088D2638">
        <w:rPr>
          <w:rFonts w:hint="cs"/>
          <w:b/>
          <w:bCs/>
          <w:rtl/>
          <w:lang w:bidi="fa-IR"/>
        </w:rPr>
        <w:t>اول</w:t>
      </w:r>
      <w:r w:rsidR="08E041FF" w:rsidRPr="088D2638">
        <w:rPr>
          <w:rFonts w:hint="cs"/>
          <w:b/>
          <w:bCs/>
          <w:rtl/>
          <w:lang w:bidi="fa-IR"/>
        </w:rPr>
        <w:t>:</w:t>
      </w:r>
      <w:r>
        <w:rPr>
          <w:rFonts w:hint="cs"/>
          <w:rtl/>
          <w:lang w:bidi="fa-IR"/>
        </w:rPr>
        <w:t xml:space="preserve"> ترس از کم و زیاد کردن حدیث پیامبر و داخل شد</w:t>
      </w:r>
      <w:r w:rsidR="088D2638">
        <w:rPr>
          <w:rFonts w:hint="cs"/>
          <w:rtl/>
          <w:lang w:bidi="fa-IR"/>
        </w:rPr>
        <w:t>ن</w:t>
      </w:r>
      <w:r>
        <w:rPr>
          <w:rFonts w:hint="cs"/>
          <w:rtl/>
          <w:lang w:bidi="fa-IR"/>
        </w:rPr>
        <w:t xml:space="preserve"> در انذار پیامبر</w:t>
      </w:r>
      <w:r>
        <w:rPr>
          <w:rFonts w:hint="cs"/>
          <w:lang w:bidi="fa-IR"/>
        </w:rPr>
        <w:sym w:font="AGA Arabesque" w:char="F072"/>
      </w:r>
      <w:r w:rsidR="08E041FF">
        <w:rPr>
          <w:rFonts w:hint="cs"/>
          <w:rtl/>
          <w:lang w:bidi="fa-IR"/>
        </w:rPr>
        <w:t>:</w:t>
      </w:r>
      <w:r>
        <w:rPr>
          <w:rFonts w:hint="cs"/>
          <w:rtl/>
          <w:lang w:bidi="fa-IR"/>
        </w:rPr>
        <w:t xml:space="preserve"> کسی که از روی عمد بر من دروغ ببندد</w:t>
      </w:r>
      <w:r w:rsidR="08804FBC">
        <w:rPr>
          <w:rFonts w:hint="cs"/>
          <w:rtl/>
          <w:lang w:bidi="fa-IR"/>
        </w:rPr>
        <w:t>،</w:t>
      </w:r>
      <w:r>
        <w:rPr>
          <w:rFonts w:hint="cs"/>
          <w:rtl/>
          <w:lang w:bidi="fa-IR"/>
        </w:rPr>
        <w:t xml:space="preserve"> درونش را از آتش پر کرده است</w:t>
      </w:r>
      <w:r w:rsidRPr="08E5555F">
        <w:rPr>
          <w:rStyle w:val="a7"/>
          <w:rFonts w:cs="B Lotus"/>
          <w:sz w:val="28"/>
          <w:szCs w:val="28"/>
          <w:rtl/>
          <w:lang w:bidi="fa-IR"/>
        </w:rPr>
        <w:footnoteReference w:id="1085"/>
      </w:r>
      <w:r>
        <w:rPr>
          <w:rFonts w:hint="cs"/>
          <w:rtl/>
          <w:lang w:bidi="fa-IR"/>
        </w:rPr>
        <w:t>. آثار وارد</w:t>
      </w:r>
      <w:r w:rsidR="08804FBC">
        <w:rPr>
          <w:rFonts w:hint="cs"/>
          <w:rtl/>
          <w:lang w:bidi="fa-IR"/>
        </w:rPr>
        <w:t>ه</w:t>
      </w:r>
      <w:r>
        <w:rPr>
          <w:rFonts w:hint="cs"/>
          <w:rtl/>
          <w:lang w:bidi="fa-IR"/>
        </w:rPr>
        <w:t xml:space="preserve"> و احادیث گفته شده به امتناع جعل حدیث و زیاد شدن آن</w:t>
      </w:r>
      <w:r w:rsidR="08804FBC" w:rsidRPr="08804FBC">
        <w:rPr>
          <w:rFonts w:hint="cs"/>
          <w:rtl/>
          <w:lang w:bidi="fa-IR"/>
        </w:rPr>
        <w:t xml:space="preserve"> </w:t>
      </w:r>
      <w:r w:rsidR="08804FBC">
        <w:rPr>
          <w:rFonts w:hint="cs"/>
          <w:rtl/>
          <w:lang w:bidi="fa-IR"/>
        </w:rPr>
        <w:t>تصریح می‌کند</w:t>
      </w:r>
      <w:r>
        <w:rPr>
          <w:rFonts w:hint="cs"/>
          <w:rtl/>
          <w:lang w:bidi="fa-IR"/>
        </w:rPr>
        <w:t xml:space="preserve">. </w:t>
      </w:r>
    </w:p>
    <w:p w:rsidR="08855763" w:rsidRDefault="08855763" w:rsidP="08777A9A">
      <w:pPr>
        <w:ind w:firstLine="172"/>
        <w:rPr>
          <w:rFonts w:hint="cs"/>
          <w:rtl/>
          <w:lang w:bidi="fa-IR"/>
        </w:rPr>
      </w:pPr>
      <w:r>
        <w:rPr>
          <w:rFonts w:hint="cs"/>
          <w:rtl/>
          <w:lang w:bidi="fa-IR"/>
        </w:rPr>
        <w:t>انس بن مالک گفت</w:t>
      </w:r>
      <w:r w:rsidR="08E041FF">
        <w:rPr>
          <w:rFonts w:hint="cs"/>
          <w:rtl/>
          <w:lang w:bidi="fa-IR"/>
        </w:rPr>
        <w:t>:</w:t>
      </w:r>
      <w:r>
        <w:rPr>
          <w:rFonts w:hint="cs"/>
          <w:rtl/>
          <w:lang w:bidi="fa-IR"/>
        </w:rPr>
        <w:t xml:space="preserve"> این گفته پیامبر که کسی که از روی عمد بر من دروغی ببندد بر روی آتش نشسته است</w:t>
      </w:r>
      <w:r w:rsidRPr="08E5555F">
        <w:rPr>
          <w:rStyle w:val="a7"/>
          <w:rFonts w:cs="B Lotus"/>
          <w:sz w:val="28"/>
          <w:szCs w:val="28"/>
          <w:rtl/>
          <w:lang w:bidi="fa-IR"/>
        </w:rPr>
        <w:footnoteReference w:id="1086"/>
      </w:r>
      <w:r>
        <w:rPr>
          <w:rFonts w:hint="cs"/>
          <w:rtl/>
          <w:lang w:bidi="fa-IR"/>
        </w:rPr>
        <w:t xml:space="preserve"> مانع می‌شود که من احادیث زیادی را برایتان بازگو کنم. </w:t>
      </w:r>
    </w:p>
    <w:p w:rsidR="08855763" w:rsidRDefault="08855763" w:rsidP="08777A9A">
      <w:pPr>
        <w:ind w:firstLine="172"/>
        <w:rPr>
          <w:rFonts w:hint="cs"/>
          <w:rtl/>
          <w:lang w:bidi="fa-IR"/>
        </w:rPr>
      </w:pPr>
      <w:r>
        <w:rPr>
          <w:rFonts w:hint="cs"/>
          <w:rtl/>
          <w:lang w:bidi="fa-IR"/>
        </w:rPr>
        <w:t xml:space="preserve">در روایت دیگری از او آمده </w:t>
      </w:r>
      <w:r w:rsidR="08804FBC">
        <w:rPr>
          <w:rFonts w:hint="cs"/>
          <w:rtl/>
          <w:lang w:bidi="fa-IR"/>
        </w:rPr>
        <w:t xml:space="preserve">که </w:t>
      </w:r>
      <w:r>
        <w:rPr>
          <w:rFonts w:hint="cs"/>
          <w:rtl/>
          <w:lang w:bidi="fa-IR"/>
        </w:rPr>
        <w:t>گفت</w:t>
      </w:r>
      <w:r w:rsidR="08E041FF">
        <w:rPr>
          <w:rFonts w:hint="cs"/>
          <w:rtl/>
          <w:lang w:bidi="fa-IR"/>
        </w:rPr>
        <w:t>:</w:t>
      </w:r>
      <w:r>
        <w:rPr>
          <w:rFonts w:hint="cs"/>
          <w:rtl/>
          <w:lang w:bidi="fa-IR"/>
        </w:rPr>
        <w:t xml:space="preserve"> اگر نمی‌ترسیدم از اینکه اشتباه کنم، چیزهایی را برایتان می‌گفتم که از پیامبر شنیده‌ام یا پیامبر آن را گفته است</w:t>
      </w:r>
      <w:r w:rsidR="08804FBC">
        <w:rPr>
          <w:rFonts w:hint="cs"/>
          <w:rtl/>
          <w:lang w:bidi="fa-IR"/>
        </w:rPr>
        <w:t>.</w:t>
      </w:r>
      <w:r>
        <w:rPr>
          <w:rFonts w:hint="cs"/>
          <w:rtl/>
          <w:lang w:bidi="fa-IR"/>
        </w:rPr>
        <w:t xml:space="preserve"> ترس از این گفته پیامبر</w:t>
      </w:r>
      <w:r w:rsidR="08A76F2B">
        <w:rPr>
          <w:rFonts w:hint="cs"/>
          <w:rtl/>
          <w:lang w:bidi="fa-IR"/>
        </w:rPr>
        <w:t xml:space="preserve"> بود که فرمود:</w:t>
      </w:r>
      <w:r w:rsidR="08804FBC">
        <w:rPr>
          <w:rFonts w:hint="cs"/>
          <w:rtl/>
          <w:lang w:bidi="fa-IR"/>
        </w:rPr>
        <w:t xml:space="preserve"> کسی که از روی عمد</w:t>
      </w:r>
      <w:r>
        <w:rPr>
          <w:rFonts w:hint="cs"/>
          <w:rtl/>
          <w:lang w:bidi="fa-IR"/>
        </w:rPr>
        <w:t xml:space="preserve"> بر من دروغ ببندد درونش را از آتش پر کرده است.</w:t>
      </w:r>
      <w:r w:rsidRPr="08E5555F">
        <w:rPr>
          <w:rStyle w:val="a7"/>
          <w:rFonts w:cs="B Lotus"/>
          <w:sz w:val="28"/>
          <w:szCs w:val="28"/>
          <w:rtl/>
          <w:lang w:bidi="fa-IR"/>
        </w:rPr>
        <w:footnoteReference w:id="1087"/>
      </w:r>
      <w:r>
        <w:rPr>
          <w:rFonts w:hint="cs"/>
          <w:rtl/>
          <w:lang w:bidi="fa-IR"/>
        </w:rPr>
        <w:t xml:space="preserve"> </w:t>
      </w:r>
    </w:p>
    <w:p w:rsidR="08855763" w:rsidRDefault="08A76F2B" w:rsidP="08777A9A">
      <w:pPr>
        <w:ind w:firstLine="172"/>
        <w:rPr>
          <w:rFonts w:hint="cs"/>
          <w:rtl/>
          <w:lang w:bidi="fa-IR"/>
        </w:rPr>
      </w:pPr>
      <w:r>
        <w:rPr>
          <w:rFonts w:hint="cs"/>
          <w:rtl/>
          <w:lang w:bidi="fa-IR"/>
        </w:rPr>
        <w:t xml:space="preserve">عبدالله بن </w:t>
      </w:r>
      <w:r w:rsidR="08855763">
        <w:rPr>
          <w:rFonts w:hint="cs"/>
          <w:rtl/>
          <w:lang w:bidi="fa-IR"/>
        </w:rPr>
        <w:t>زبیر</w:t>
      </w:r>
      <w:r w:rsidR="08855763" w:rsidRPr="08E5555F">
        <w:rPr>
          <w:rStyle w:val="a7"/>
          <w:rFonts w:cs="B Lotus"/>
          <w:sz w:val="28"/>
          <w:szCs w:val="28"/>
          <w:rtl/>
          <w:lang w:bidi="fa-IR"/>
        </w:rPr>
        <w:footnoteReference w:id="1088"/>
      </w:r>
      <w:r w:rsidR="08855763">
        <w:rPr>
          <w:rFonts w:hint="cs"/>
          <w:rtl/>
          <w:lang w:bidi="fa-IR"/>
        </w:rPr>
        <w:t xml:space="preserve"> گفت</w:t>
      </w:r>
      <w:r w:rsidR="08E041FF">
        <w:rPr>
          <w:rFonts w:hint="cs"/>
          <w:rtl/>
          <w:lang w:bidi="fa-IR"/>
        </w:rPr>
        <w:t>:</w:t>
      </w:r>
      <w:r w:rsidR="08855763">
        <w:rPr>
          <w:rFonts w:hint="cs"/>
          <w:rtl/>
          <w:lang w:bidi="fa-IR"/>
        </w:rPr>
        <w:t xml:space="preserve"> به زبیر گفتم</w:t>
      </w:r>
      <w:r w:rsidR="08855763" w:rsidRPr="08E5555F">
        <w:rPr>
          <w:rStyle w:val="a7"/>
          <w:rFonts w:cs="B Lotus"/>
          <w:sz w:val="28"/>
          <w:szCs w:val="28"/>
          <w:rtl/>
          <w:lang w:bidi="fa-IR"/>
        </w:rPr>
        <w:footnoteReference w:id="1089"/>
      </w:r>
      <w:r w:rsidR="08E041FF">
        <w:rPr>
          <w:rFonts w:hint="cs"/>
          <w:rtl/>
          <w:lang w:bidi="fa-IR"/>
        </w:rPr>
        <w:t>:</w:t>
      </w:r>
      <w:r w:rsidR="08855763">
        <w:rPr>
          <w:rFonts w:hint="cs"/>
          <w:rtl/>
          <w:lang w:bidi="fa-IR"/>
        </w:rPr>
        <w:t xml:space="preserve"> من به تو گوش نمی‌دهم که درباره پیامبر چنانکه فلانی و فلانی می‌گویند</w:t>
      </w:r>
      <w:r>
        <w:rPr>
          <w:rFonts w:hint="cs"/>
          <w:rtl/>
          <w:lang w:bidi="fa-IR"/>
        </w:rPr>
        <w:t>،</w:t>
      </w:r>
      <w:r w:rsidR="08855763">
        <w:rPr>
          <w:rFonts w:hint="cs"/>
          <w:rtl/>
          <w:lang w:bidi="fa-IR"/>
        </w:rPr>
        <w:t xml:space="preserve"> صحبت کنی. </w:t>
      </w:r>
    </w:p>
    <w:p w:rsidR="08855763" w:rsidRDefault="08855763" w:rsidP="08777A9A">
      <w:pPr>
        <w:ind w:firstLine="172"/>
        <w:rPr>
          <w:rFonts w:hint="cs"/>
          <w:rtl/>
          <w:lang w:bidi="fa-IR"/>
        </w:rPr>
      </w:pPr>
      <w:r>
        <w:rPr>
          <w:rFonts w:hint="cs"/>
          <w:rtl/>
          <w:lang w:bidi="fa-IR"/>
        </w:rPr>
        <w:t>گفت</w:t>
      </w:r>
      <w:r w:rsidR="08E041FF">
        <w:rPr>
          <w:rFonts w:hint="cs"/>
          <w:rtl/>
          <w:lang w:bidi="fa-IR"/>
        </w:rPr>
        <w:t>:</w:t>
      </w:r>
      <w:r>
        <w:rPr>
          <w:rFonts w:hint="cs"/>
          <w:rtl/>
          <w:lang w:bidi="fa-IR"/>
        </w:rPr>
        <w:t xml:space="preserve"> من از او جدا نبوده‌ام، اما </w:t>
      </w:r>
      <w:r w:rsidR="08F520CA">
        <w:rPr>
          <w:rFonts w:hint="cs"/>
          <w:rtl/>
          <w:lang w:bidi="fa-IR"/>
        </w:rPr>
        <w:t xml:space="preserve">از او </w:t>
      </w:r>
      <w:r>
        <w:rPr>
          <w:rFonts w:hint="cs"/>
          <w:rtl/>
          <w:lang w:bidi="fa-IR"/>
        </w:rPr>
        <w:t>شنیدم که می‌گفت</w:t>
      </w:r>
      <w:r w:rsidR="08E041FF">
        <w:rPr>
          <w:rFonts w:hint="cs"/>
          <w:rtl/>
          <w:lang w:bidi="fa-IR"/>
        </w:rPr>
        <w:t>:</w:t>
      </w:r>
      <w:r>
        <w:rPr>
          <w:rFonts w:hint="cs"/>
          <w:rtl/>
          <w:lang w:bidi="fa-IR"/>
        </w:rPr>
        <w:t xml:space="preserve"> کسی که بر من دروغ ببندد درونش را از آتش پر کرده است.</w:t>
      </w:r>
      <w:r w:rsidRPr="08E5555F">
        <w:rPr>
          <w:rStyle w:val="a7"/>
          <w:rFonts w:cs="B Lotus"/>
          <w:sz w:val="28"/>
          <w:szCs w:val="28"/>
          <w:rtl/>
          <w:lang w:bidi="fa-IR"/>
        </w:rPr>
        <w:footnoteReference w:id="1090"/>
      </w:r>
      <w:r>
        <w:rPr>
          <w:rFonts w:hint="cs"/>
          <w:rtl/>
          <w:lang w:bidi="fa-IR"/>
        </w:rPr>
        <w:t xml:space="preserve"> </w:t>
      </w:r>
    </w:p>
    <w:p w:rsidR="08855763" w:rsidRDefault="08855763" w:rsidP="08777A9A">
      <w:pPr>
        <w:ind w:firstLine="172"/>
        <w:rPr>
          <w:rFonts w:hint="cs"/>
          <w:rtl/>
          <w:lang w:bidi="fa-IR"/>
        </w:rPr>
      </w:pPr>
      <w:r>
        <w:rPr>
          <w:rFonts w:hint="cs"/>
          <w:rtl/>
          <w:lang w:bidi="fa-IR"/>
        </w:rPr>
        <w:t>دُجین ابی العضن</w:t>
      </w:r>
      <w:r w:rsidRPr="08E5555F">
        <w:rPr>
          <w:rStyle w:val="a7"/>
          <w:rFonts w:cs="B Lotus"/>
          <w:sz w:val="28"/>
          <w:szCs w:val="28"/>
          <w:rtl/>
          <w:lang w:bidi="fa-IR"/>
        </w:rPr>
        <w:footnoteReference w:id="1091"/>
      </w:r>
      <w:r>
        <w:rPr>
          <w:rFonts w:hint="cs"/>
          <w:rtl/>
          <w:lang w:bidi="fa-IR"/>
        </w:rPr>
        <w:t xml:space="preserve"> گفت</w:t>
      </w:r>
      <w:r w:rsidR="08E041FF">
        <w:rPr>
          <w:rFonts w:hint="cs"/>
          <w:rtl/>
          <w:lang w:bidi="fa-IR"/>
        </w:rPr>
        <w:t>:</w:t>
      </w:r>
      <w:r>
        <w:rPr>
          <w:rFonts w:hint="cs"/>
          <w:rtl/>
          <w:lang w:bidi="fa-IR"/>
        </w:rPr>
        <w:t xml:space="preserve"> وارد مدینه شدم به اسلم</w:t>
      </w:r>
      <w:r w:rsidRPr="08E5555F">
        <w:rPr>
          <w:rStyle w:val="a7"/>
          <w:rFonts w:cs="B Lotus"/>
          <w:sz w:val="28"/>
          <w:szCs w:val="28"/>
          <w:rtl/>
          <w:lang w:bidi="fa-IR"/>
        </w:rPr>
        <w:footnoteReference w:id="1092"/>
      </w:r>
      <w:r>
        <w:rPr>
          <w:rFonts w:hint="cs"/>
          <w:rtl/>
          <w:lang w:bidi="fa-IR"/>
        </w:rPr>
        <w:t xml:space="preserve"> مولای عمر بن خطاب رسیدم </w:t>
      </w:r>
      <w:r w:rsidR="08F520CA">
        <w:rPr>
          <w:rFonts w:hint="cs"/>
          <w:rtl/>
          <w:lang w:bidi="fa-IR"/>
        </w:rPr>
        <w:t>و</w:t>
      </w:r>
      <w:r>
        <w:rPr>
          <w:rFonts w:hint="cs"/>
          <w:rtl/>
          <w:lang w:bidi="fa-IR"/>
        </w:rPr>
        <w:t xml:space="preserve"> گفتم</w:t>
      </w:r>
      <w:r w:rsidR="08E041FF">
        <w:rPr>
          <w:rFonts w:hint="cs"/>
          <w:rtl/>
          <w:lang w:bidi="fa-IR"/>
        </w:rPr>
        <w:t>:</w:t>
      </w:r>
      <w:r>
        <w:rPr>
          <w:rFonts w:hint="cs"/>
          <w:rtl/>
          <w:lang w:bidi="fa-IR"/>
        </w:rPr>
        <w:t xml:space="preserve"> حدیث پیامبر</w:t>
      </w:r>
      <w:r>
        <w:rPr>
          <w:rFonts w:hint="cs"/>
          <w:lang w:bidi="fa-IR"/>
        </w:rPr>
        <w:sym w:font="AGA Arabesque" w:char="F072"/>
      </w:r>
      <w:r>
        <w:rPr>
          <w:rFonts w:hint="cs"/>
          <w:rtl/>
          <w:lang w:bidi="fa-IR"/>
        </w:rPr>
        <w:t xml:space="preserve"> به نقل از عمر برایم بگو، گفت</w:t>
      </w:r>
      <w:r w:rsidR="08E041FF">
        <w:rPr>
          <w:rFonts w:hint="cs"/>
          <w:rtl/>
          <w:lang w:bidi="fa-IR"/>
        </w:rPr>
        <w:t>:</w:t>
      </w:r>
      <w:r w:rsidR="08F520CA">
        <w:rPr>
          <w:rFonts w:hint="cs"/>
          <w:rtl/>
          <w:lang w:bidi="fa-IR"/>
        </w:rPr>
        <w:t xml:space="preserve"> نمی‌توانم، می‏</w:t>
      </w:r>
      <w:r>
        <w:rPr>
          <w:rFonts w:hint="cs"/>
          <w:rtl/>
          <w:lang w:bidi="fa-IR"/>
        </w:rPr>
        <w:t>ترسم چیزی را از آن کم و زیاد بگویم</w:t>
      </w:r>
      <w:r w:rsidR="08F520CA">
        <w:rPr>
          <w:rFonts w:hint="cs"/>
          <w:rtl/>
          <w:lang w:bidi="fa-IR"/>
        </w:rPr>
        <w:t>.</w:t>
      </w:r>
      <w:r>
        <w:rPr>
          <w:rFonts w:hint="cs"/>
          <w:rtl/>
          <w:lang w:bidi="fa-IR"/>
        </w:rPr>
        <w:t xml:space="preserve"> چنانکه وقتی به عمر گفتیم از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برایمان بگو</w:t>
      </w:r>
      <w:r w:rsidR="08A3496C">
        <w:rPr>
          <w:rFonts w:hint="cs"/>
          <w:rtl/>
          <w:lang w:bidi="fa-IR"/>
        </w:rPr>
        <w:t>،</w:t>
      </w:r>
      <w:r>
        <w:rPr>
          <w:rFonts w:hint="cs"/>
          <w:rtl/>
          <w:lang w:bidi="fa-IR"/>
        </w:rPr>
        <w:t xml:space="preserve"> گفت</w:t>
      </w:r>
      <w:r w:rsidR="08E041FF">
        <w:rPr>
          <w:rFonts w:hint="cs"/>
          <w:rtl/>
          <w:lang w:bidi="fa-IR"/>
        </w:rPr>
        <w:t>:</w:t>
      </w:r>
      <w:r>
        <w:rPr>
          <w:rFonts w:hint="cs"/>
          <w:rtl/>
          <w:lang w:bidi="fa-IR"/>
        </w:rPr>
        <w:t xml:space="preserve"> می‌ترسم چیزی از آن را کم یا زیاد کنم چرا که پیامبر فرموده</w:t>
      </w:r>
      <w:r w:rsidR="08E041FF">
        <w:rPr>
          <w:rFonts w:hint="cs"/>
          <w:rtl/>
          <w:lang w:bidi="fa-IR"/>
        </w:rPr>
        <w:t>:</w:t>
      </w:r>
      <w:r>
        <w:rPr>
          <w:rFonts w:hint="cs"/>
          <w:rtl/>
          <w:lang w:bidi="fa-IR"/>
        </w:rPr>
        <w:t xml:space="preserve"> کسی که بر من دروغ ببندد وارد آتش می‌شود.</w:t>
      </w:r>
      <w:r w:rsidRPr="08E5555F">
        <w:rPr>
          <w:rStyle w:val="a7"/>
          <w:rFonts w:cs="B Lotus"/>
          <w:sz w:val="28"/>
          <w:szCs w:val="28"/>
          <w:rtl/>
          <w:lang w:bidi="fa-IR"/>
        </w:rPr>
        <w:footnoteReference w:id="1093"/>
      </w:r>
      <w:r>
        <w:rPr>
          <w:rFonts w:hint="cs"/>
          <w:rtl/>
          <w:lang w:bidi="fa-IR"/>
        </w:rPr>
        <w:t xml:space="preserve"> </w:t>
      </w:r>
    </w:p>
    <w:p w:rsidR="08855763" w:rsidRDefault="08855763" w:rsidP="08777A9A">
      <w:pPr>
        <w:ind w:firstLine="172"/>
        <w:rPr>
          <w:rFonts w:hint="cs"/>
          <w:rtl/>
          <w:lang w:bidi="fa-IR"/>
        </w:rPr>
      </w:pPr>
      <w:r>
        <w:rPr>
          <w:rFonts w:hint="cs"/>
          <w:rtl/>
          <w:lang w:bidi="fa-IR"/>
        </w:rPr>
        <w:t>بر این اساس از ابن مسعود در باب هیبت حدیث و حدیث‌سازی از پیامبر خدا</w:t>
      </w:r>
      <w:r w:rsidRPr="08E5555F">
        <w:rPr>
          <w:rStyle w:val="a7"/>
          <w:rFonts w:cs="B Lotus"/>
          <w:sz w:val="28"/>
          <w:szCs w:val="28"/>
          <w:rtl/>
          <w:lang w:bidi="fa-IR"/>
        </w:rPr>
        <w:footnoteReference w:id="1094"/>
      </w:r>
      <w:r>
        <w:rPr>
          <w:rFonts w:hint="cs"/>
          <w:rtl/>
          <w:lang w:bidi="fa-IR"/>
        </w:rPr>
        <w:t xml:space="preserve"> </w:t>
      </w:r>
      <w:r w:rsidR="08795989">
        <w:rPr>
          <w:rFonts w:hint="cs"/>
          <w:rtl/>
          <w:lang w:bidi="fa-IR"/>
        </w:rPr>
        <w:t xml:space="preserve">روایت شده است </w:t>
      </w:r>
      <w:r>
        <w:rPr>
          <w:rFonts w:hint="cs"/>
          <w:rtl/>
          <w:lang w:bidi="fa-IR"/>
        </w:rPr>
        <w:t xml:space="preserve">و این چنین بعضی از اصحاب از یاری حدیث به خاطر ترس از خطا و زیاد و کم کردن روایت پیامبر پرهیز کرده‌اند. </w:t>
      </w:r>
    </w:p>
    <w:p w:rsidR="08855763" w:rsidRDefault="08855763" w:rsidP="08777A9A">
      <w:pPr>
        <w:ind w:firstLine="172"/>
        <w:rPr>
          <w:rFonts w:hint="cs"/>
          <w:rtl/>
          <w:lang w:bidi="fa-IR"/>
        </w:rPr>
      </w:pPr>
      <w:r>
        <w:rPr>
          <w:rFonts w:hint="cs"/>
          <w:rtl/>
          <w:lang w:bidi="fa-IR"/>
        </w:rPr>
        <w:t>اگر کثرت در حدیث منبع و سرآغاز اشتباه باشد و کم کردن عدم اشتباه</w:t>
      </w:r>
      <w:r w:rsidR="08795989">
        <w:rPr>
          <w:rFonts w:hint="cs"/>
          <w:rtl/>
          <w:lang w:bidi="fa-IR"/>
        </w:rPr>
        <w:t>،</w:t>
      </w:r>
      <w:r>
        <w:rPr>
          <w:rFonts w:hint="cs"/>
          <w:rtl/>
          <w:lang w:bidi="fa-IR"/>
        </w:rPr>
        <w:t xml:space="preserve"> پس نگهداری آنها بیشتر و سخت است، همانا این مانع نمی‌شود از وجود کسانی که حدیث زیادی روایت کرده‌اند و روایت آنها همراه با اطمینان و اعتماد و تمییز بوده است مثل </w:t>
      </w:r>
      <w:r w:rsidR="08CD2C1D">
        <w:rPr>
          <w:rFonts w:hint="cs"/>
          <w:rtl/>
          <w:lang w:bidi="fa-IR"/>
        </w:rPr>
        <w:t>ابوهریره</w:t>
      </w:r>
      <w:r>
        <w:rPr>
          <w:rFonts w:hint="cs"/>
          <w:rtl/>
          <w:lang w:bidi="fa-IR"/>
        </w:rPr>
        <w:t xml:space="preserve"> و به این خاطر عمر به او اجازه داده است او از بهترین تقویت‌کنندگان در حدیث بوده </w:t>
      </w:r>
      <w:r>
        <w:rPr>
          <w:rFonts w:cs="Times New Roman" w:hint="cs"/>
          <w:rtl/>
          <w:lang w:bidi="fa-IR"/>
        </w:rPr>
        <w:t>–</w:t>
      </w:r>
      <w:r>
        <w:rPr>
          <w:rFonts w:hint="cs"/>
          <w:rtl/>
          <w:lang w:bidi="fa-IR"/>
        </w:rPr>
        <w:t xml:space="preserve"> و به روایتی دیگر، اعتماد به اثبات حدیث و امانتداری او در آن</w:t>
      </w:r>
      <w:r w:rsidR="084C0938">
        <w:rPr>
          <w:rFonts w:hint="cs"/>
          <w:rtl/>
          <w:lang w:bidi="fa-IR"/>
        </w:rPr>
        <w:t>،</w:t>
      </w:r>
      <w:r>
        <w:rPr>
          <w:rFonts w:hint="cs"/>
          <w:rtl/>
          <w:lang w:bidi="fa-IR"/>
        </w:rPr>
        <w:t xml:space="preserve"> د</w:t>
      </w:r>
      <w:r w:rsidR="084C0938">
        <w:rPr>
          <w:rFonts w:hint="cs"/>
          <w:rtl/>
          <w:lang w:bidi="fa-IR"/>
        </w:rPr>
        <w:t>لیل بر مجاز بودنش بوده است. ابو</w:t>
      </w:r>
      <w:r>
        <w:rPr>
          <w:rFonts w:hint="cs"/>
          <w:rtl/>
          <w:lang w:bidi="fa-IR"/>
        </w:rPr>
        <w:t>هریره می‌گوید</w:t>
      </w:r>
      <w:r w:rsidR="08E041FF">
        <w:rPr>
          <w:rFonts w:hint="cs"/>
          <w:rtl/>
          <w:lang w:bidi="fa-IR"/>
        </w:rPr>
        <w:t>:</w:t>
      </w:r>
      <w:r>
        <w:rPr>
          <w:rFonts w:hint="cs"/>
          <w:rtl/>
          <w:lang w:bidi="fa-IR"/>
        </w:rPr>
        <w:t xml:space="preserve"> حدیث من به عمر رسید و دنبال من فرستاد و گفت تو آن روز همراه ما بودی که با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در خانه فلانی بودیم؟ گفت</w:t>
      </w:r>
      <w:r w:rsidR="08E041FF">
        <w:rPr>
          <w:rFonts w:hint="cs"/>
          <w:rtl/>
          <w:lang w:bidi="fa-IR"/>
        </w:rPr>
        <w:t>:</w:t>
      </w:r>
      <w:r>
        <w:rPr>
          <w:rFonts w:hint="cs"/>
          <w:rtl/>
          <w:lang w:bidi="fa-IR"/>
        </w:rPr>
        <w:t xml:space="preserve"> گفتم بله، و می‌دانم برای چه آن را از من می‌پرسی؟ عمر گفت</w:t>
      </w:r>
      <w:r w:rsidR="08E041FF">
        <w:rPr>
          <w:rFonts w:hint="cs"/>
          <w:rtl/>
          <w:lang w:bidi="fa-IR"/>
        </w:rPr>
        <w:t>:</w:t>
      </w:r>
      <w:r>
        <w:rPr>
          <w:rFonts w:hint="cs"/>
          <w:rtl/>
          <w:lang w:bidi="fa-IR"/>
        </w:rPr>
        <w:t xml:space="preserve"> برای چه از تو پرسیدم؟ گفتم</w:t>
      </w:r>
      <w:r w:rsidR="08E041FF">
        <w:rPr>
          <w:rFonts w:hint="cs"/>
          <w:rtl/>
          <w:lang w:bidi="fa-IR"/>
        </w:rPr>
        <w:t>:</w:t>
      </w:r>
      <w:r>
        <w:rPr>
          <w:rFonts w:hint="cs"/>
          <w:rtl/>
          <w:lang w:bidi="fa-IR"/>
        </w:rPr>
        <w:t xml:space="preserve"> همانا پیامبر خدا آن روز گفت</w:t>
      </w:r>
      <w:r w:rsidR="084C0938">
        <w:rPr>
          <w:rFonts w:hint="cs"/>
          <w:rtl/>
          <w:lang w:bidi="fa-IR"/>
        </w:rPr>
        <w:t>:</w:t>
      </w:r>
      <w:r>
        <w:rPr>
          <w:rFonts w:hint="cs"/>
          <w:rtl/>
          <w:lang w:bidi="fa-IR"/>
        </w:rPr>
        <w:t xml:space="preserve"> کسی که از روی عمد بر من دروغ ببندد درونش را از آتش پر کرده است. پس عمر گفت</w:t>
      </w:r>
      <w:r w:rsidR="08E041FF">
        <w:rPr>
          <w:rFonts w:hint="cs"/>
          <w:rtl/>
          <w:lang w:bidi="fa-IR"/>
        </w:rPr>
        <w:t>:</w:t>
      </w:r>
      <w:r>
        <w:rPr>
          <w:rFonts w:hint="cs"/>
          <w:rtl/>
          <w:lang w:bidi="fa-IR"/>
        </w:rPr>
        <w:t xml:space="preserve"> الان برخیز و برو و حدیث روایت کن.</w:t>
      </w:r>
      <w:r w:rsidRPr="08E5555F">
        <w:rPr>
          <w:rStyle w:val="a7"/>
          <w:rFonts w:cs="B Lotus"/>
          <w:sz w:val="28"/>
          <w:szCs w:val="28"/>
          <w:rtl/>
          <w:lang w:bidi="fa-IR"/>
        </w:rPr>
        <w:footnoteReference w:id="1095"/>
      </w:r>
      <w:r>
        <w:rPr>
          <w:rFonts w:hint="cs"/>
          <w:rtl/>
          <w:lang w:bidi="fa-IR"/>
        </w:rPr>
        <w:t xml:space="preserve"> </w:t>
      </w:r>
    </w:p>
    <w:p w:rsidR="08855763" w:rsidRDefault="08855763" w:rsidP="08777A9A">
      <w:pPr>
        <w:ind w:firstLine="172"/>
        <w:rPr>
          <w:rFonts w:hint="cs"/>
          <w:rtl/>
          <w:lang w:bidi="fa-IR"/>
        </w:rPr>
      </w:pPr>
      <w:r>
        <w:rPr>
          <w:rFonts w:hint="cs"/>
          <w:rtl/>
          <w:lang w:bidi="fa-IR"/>
        </w:rPr>
        <w:t>عمر منکر کار او نشد، چنانکه در گفته‌های اولیه‌اش دربارة گروه اول یعنی اهل کتاب بود</w:t>
      </w:r>
      <w:r w:rsidRPr="08E5555F">
        <w:rPr>
          <w:rStyle w:val="a7"/>
          <w:rFonts w:cs="B Lotus"/>
          <w:sz w:val="28"/>
          <w:szCs w:val="28"/>
          <w:rtl/>
          <w:lang w:bidi="fa-IR"/>
        </w:rPr>
        <w:footnoteReference w:id="1096"/>
      </w:r>
      <w:r>
        <w:rPr>
          <w:rFonts w:hint="cs"/>
          <w:rtl/>
          <w:lang w:bidi="fa-IR"/>
        </w:rPr>
        <w:t>، یا در گفته‌اش دربارة آغاز آفرینش و مانند آن، که کاری بر آن صورت نمی‌گیرد و به همین سبب عمر کعب احبار را منع کرد.</w:t>
      </w:r>
      <w:r w:rsidRPr="08E5555F">
        <w:rPr>
          <w:rStyle w:val="a7"/>
          <w:rFonts w:cs="B Lotus"/>
          <w:sz w:val="28"/>
          <w:szCs w:val="28"/>
          <w:rtl/>
          <w:lang w:bidi="fa-IR"/>
        </w:rPr>
        <w:footnoteReference w:id="1097"/>
      </w:r>
    </w:p>
    <w:p w:rsidR="08855763" w:rsidRDefault="08855763" w:rsidP="08777A9A">
      <w:pPr>
        <w:ind w:firstLine="172"/>
        <w:rPr>
          <w:rFonts w:hint="cs"/>
          <w:rtl/>
          <w:lang w:bidi="fa-IR"/>
        </w:rPr>
      </w:pPr>
      <w:r>
        <w:rPr>
          <w:rFonts w:hint="cs"/>
          <w:rtl/>
          <w:lang w:bidi="fa-IR"/>
        </w:rPr>
        <w:t>پس آن افترائاتی که محمود ابوریه پنداشته است و نیز عبدالحسین شرف الدین بر</w:t>
      </w:r>
      <w:r w:rsidR="086D58AF">
        <w:rPr>
          <w:rFonts w:hint="cs"/>
          <w:rtl/>
          <w:lang w:bidi="fa-IR"/>
        </w:rPr>
        <w:t xml:space="preserve"> ابوهریره </w:t>
      </w:r>
      <w:r>
        <w:rPr>
          <w:rFonts w:hint="cs"/>
          <w:rtl/>
          <w:lang w:bidi="fa-IR"/>
        </w:rPr>
        <w:t>وارد ساخته‌اند به اینکه عمر او را به دلیل زیادگوئی با عصایش زده است</w:t>
      </w:r>
      <w:r w:rsidRPr="08E5555F">
        <w:rPr>
          <w:rStyle w:val="a7"/>
          <w:rFonts w:cs="B Lotus"/>
          <w:sz w:val="28"/>
          <w:szCs w:val="28"/>
          <w:rtl/>
          <w:lang w:bidi="fa-IR"/>
        </w:rPr>
        <w:footnoteReference w:id="1098"/>
      </w:r>
      <w:r>
        <w:rPr>
          <w:rFonts w:hint="cs"/>
          <w:rtl/>
          <w:lang w:bidi="fa-IR"/>
        </w:rPr>
        <w:t xml:space="preserve"> باطل است. این شأن</w:t>
      </w:r>
      <w:r w:rsidR="086D58AF">
        <w:rPr>
          <w:rFonts w:hint="cs"/>
          <w:rtl/>
          <w:lang w:bidi="fa-IR"/>
        </w:rPr>
        <w:t xml:space="preserve"> ابوهریره </w:t>
      </w:r>
      <w:r>
        <w:rPr>
          <w:rFonts w:hint="cs"/>
          <w:rtl/>
          <w:lang w:bidi="fa-IR"/>
        </w:rPr>
        <w:t>در زمان پیامبر نبوده است که اینها می‌پندارند، اینکه نتوانسته دهانش را به گفتن حدیث باز کند تا زمانی که عمر فوت کرده است.</w:t>
      </w:r>
      <w:r w:rsidRPr="08E5555F">
        <w:rPr>
          <w:rStyle w:val="a7"/>
          <w:rFonts w:cs="B Lotus"/>
          <w:sz w:val="28"/>
          <w:szCs w:val="28"/>
          <w:rtl/>
          <w:lang w:bidi="fa-IR"/>
        </w:rPr>
        <w:footnoteReference w:id="1099"/>
      </w:r>
      <w:r>
        <w:rPr>
          <w:rFonts w:hint="cs"/>
          <w:rtl/>
          <w:lang w:bidi="fa-IR"/>
        </w:rPr>
        <w:t xml:space="preserve"> </w:t>
      </w:r>
    </w:p>
    <w:p w:rsidR="08855763" w:rsidRDefault="08855763" w:rsidP="08777A9A">
      <w:pPr>
        <w:ind w:firstLine="172"/>
        <w:rPr>
          <w:rFonts w:hint="cs"/>
          <w:rtl/>
          <w:lang w:bidi="fa-IR"/>
        </w:rPr>
      </w:pPr>
      <w:r>
        <w:rPr>
          <w:rFonts w:hint="cs"/>
          <w:rtl/>
          <w:lang w:bidi="fa-IR"/>
        </w:rPr>
        <w:t>همچنین آنچه رشید رضا و پیروانش ابو ریه پنداشته‌اند</w:t>
      </w:r>
      <w:r w:rsidR="086D58AF">
        <w:rPr>
          <w:rFonts w:hint="cs"/>
          <w:rtl/>
          <w:lang w:bidi="fa-IR"/>
        </w:rPr>
        <w:t>،</w:t>
      </w:r>
      <w:r>
        <w:rPr>
          <w:rFonts w:hint="cs"/>
          <w:rtl/>
          <w:lang w:bidi="fa-IR"/>
        </w:rPr>
        <w:t xml:space="preserve"> </w:t>
      </w:r>
      <w:r w:rsidR="086D58AF">
        <w:rPr>
          <w:rFonts w:hint="cs"/>
          <w:rtl/>
          <w:lang w:bidi="fa-IR"/>
        </w:rPr>
        <w:t xml:space="preserve">بی‌معنی است </w:t>
      </w:r>
      <w:r>
        <w:rPr>
          <w:rFonts w:hint="cs"/>
          <w:rtl/>
          <w:lang w:bidi="fa-IR"/>
        </w:rPr>
        <w:t xml:space="preserve">به اینکه </w:t>
      </w:r>
      <w:r w:rsidR="086D58AF">
        <w:rPr>
          <w:rFonts w:hint="cs"/>
          <w:rtl/>
          <w:lang w:bidi="fa-IR"/>
        </w:rPr>
        <w:t xml:space="preserve">سن عمر </w:t>
      </w:r>
      <w:r>
        <w:rPr>
          <w:rFonts w:hint="cs"/>
          <w:rtl/>
          <w:lang w:bidi="fa-IR"/>
        </w:rPr>
        <w:t>بن خطاب طولانی شد تا زمانی که</w:t>
      </w:r>
      <w:r w:rsidR="086D58AF">
        <w:rPr>
          <w:rFonts w:hint="cs"/>
          <w:rtl/>
          <w:lang w:bidi="fa-IR"/>
        </w:rPr>
        <w:t xml:space="preserve"> ابوهریره </w:t>
      </w:r>
      <w:r>
        <w:rPr>
          <w:rFonts w:hint="cs"/>
          <w:rtl/>
          <w:lang w:bidi="fa-IR"/>
        </w:rPr>
        <w:t>فوت کرد پس چگونه این احادیث زیاد از او به ما رسیده است که با</w:t>
      </w:r>
      <w:r w:rsidR="086D58AF">
        <w:rPr>
          <w:rFonts w:hint="cs"/>
          <w:rtl/>
          <w:lang w:bidi="fa-IR"/>
        </w:rPr>
        <w:t xml:space="preserve">لغ بر 446 حدیث می‌باشند که در </w:t>
      </w:r>
      <w:r>
        <w:rPr>
          <w:rFonts w:hint="cs"/>
          <w:rtl/>
          <w:lang w:bidi="fa-IR"/>
        </w:rPr>
        <w:t>بخاری به استثناء تکرار آنها آمده است.</w:t>
      </w:r>
      <w:r w:rsidRPr="08E5555F">
        <w:rPr>
          <w:rStyle w:val="a7"/>
          <w:rFonts w:cs="B Lotus"/>
          <w:sz w:val="28"/>
          <w:szCs w:val="28"/>
          <w:rtl/>
          <w:lang w:bidi="fa-IR"/>
        </w:rPr>
        <w:footnoteReference w:id="1100"/>
      </w:r>
      <w:r>
        <w:rPr>
          <w:rFonts w:hint="cs"/>
          <w:rtl/>
          <w:lang w:bidi="fa-IR"/>
        </w:rPr>
        <w:t xml:space="preserve"> </w:t>
      </w:r>
    </w:p>
    <w:p w:rsidR="08855763" w:rsidRDefault="08855763" w:rsidP="08777A9A">
      <w:pPr>
        <w:ind w:firstLine="172"/>
        <w:rPr>
          <w:rFonts w:hint="cs"/>
          <w:rtl/>
          <w:lang w:bidi="fa-IR"/>
        </w:rPr>
      </w:pPr>
      <w:r>
        <w:rPr>
          <w:rFonts w:hint="cs"/>
          <w:rtl/>
          <w:lang w:bidi="fa-IR"/>
        </w:rPr>
        <w:t>منع بزرگان دین در زیاد شدن روایت احادیث از پیامبر</w:t>
      </w:r>
      <w:r>
        <w:rPr>
          <w:rFonts w:hint="cs"/>
          <w:lang w:bidi="fa-IR"/>
        </w:rPr>
        <w:sym w:font="AGA Arabesque" w:char="F072"/>
      </w:r>
      <w:r>
        <w:rPr>
          <w:rFonts w:hint="cs"/>
          <w:rtl/>
          <w:lang w:bidi="fa-IR"/>
        </w:rPr>
        <w:t>، بدعت و نوآوری در دین نبوده است بلکه آنها خود از امر پیامبر</w:t>
      </w:r>
      <w:r>
        <w:rPr>
          <w:rFonts w:hint="cs"/>
          <w:lang w:bidi="fa-IR"/>
        </w:rPr>
        <w:sym w:font="AGA Arabesque" w:char="F072"/>
      </w:r>
      <w:r>
        <w:rPr>
          <w:rFonts w:hint="cs"/>
          <w:rtl/>
          <w:lang w:bidi="fa-IR"/>
        </w:rPr>
        <w:t xml:space="preserve"> و راه راست او در حفاظت از رسالت اسلام قرآن و سنت پیروی می‌کردند. </w:t>
      </w:r>
    </w:p>
    <w:p w:rsidR="08855763" w:rsidRPr="08466DE3" w:rsidRDefault="086D58AF" w:rsidP="08777A9A">
      <w:pPr>
        <w:spacing w:line="228" w:lineRule="auto"/>
        <w:ind w:firstLine="172"/>
        <w:rPr>
          <w:rFonts w:hint="cs"/>
          <w:spacing w:val="-6"/>
          <w:rtl/>
          <w:lang w:bidi="fa-IR"/>
        </w:rPr>
      </w:pPr>
      <w:r>
        <w:rPr>
          <w:rFonts w:hint="cs"/>
          <w:spacing w:val="-6"/>
          <w:rtl/>
          <w:lang w:bidi="fa-IR"/>
        </w:rPr>
        <w:t xml:space="preserve">در این باره ابوعبدالله </w:t>
      </w:r>
      <w:r w:rsidR="08855763" w:rsidRPr="08466DE3">
        <w:rPr>
          <w:rFonts w:hint="cs"/>
          <w:spacing w:val="-6"/>
          <w:rtl/>
          <w:lang w:bidi="fa-IR"/>
        </w:rPr>
        <w:t>حاکم می‌گوید</w:t>
      </w:r>
      <w:r w:rsidR="08E041FF">
        <w:rPr>
          <w:rFonts w:hint="cs"/>
          <w:spacing w:val="-6"/>
          <w:rtl/>
          <w:lang w:bidi="fa-IR"/>
        </w:rPr>
        <w:t>:</w:t>
      </w:r>
      <w:r w:rsidR="08855763" w:rsidRPr="08466DE3">
        <w:rPr>
          <w:rFonts w:hint="cs"/>
          <w:spacing w:val="-6"/>
          <w:rtl/>
          <w:lang w:bidi="fa-IR"/>
        </w:rPr>
        <w:t xml:space="preserve"> اینکه عمر، امیرالمؤمنین، صحابه را از زیاد شدن روایت از پیامبر منع می‌کرد خود سنت بوده است</w:t>
      </w:r>
      <w:r w:rsidR="08855763" w:rsidRPr="08466DE3">
        <w:rPr>
          <w:rStyle w:val="a7"/>
          <w:rFonts w:cs="B Lotus"/>
          <w:spacing w:val="-6"/>
          <w:sz w:val="28"/>
          <w:szCs w:val="28"/>
          <w:rtl/>
          <w:lang w:bidi="fa-IR"/>
        </w:rPr>
        <w:footnoteReference w:id="1101"/>
      </w:r>
      <w:r w:rsidR="08855763" w:rsidRPr="08466DE3">
        <w:rPr>
          <w:rFonts w:hint="cs"/>
          <w:spacing w:val="-6"/>
          <w:rtl/>
          <w:lang w:bidi="fa-IR"/>
        </w:rPr>
        <w:t>، سنتی که ابی قتاده نقل کرده است همانا او گفت</w:t>
      </w:r>
      <w:r w:rsidR="08E041FF">
        <w:rPr>
          <w:rFonts w:hint="cs"/>
          <w:spacing w:val="-6"/>
          <w:rtl/>
          <w:lang w:bidi="fa-IR"/>
        </w:rPr>
        <w:t>:</w:t>
      </w:r>
      <w:r w:rsidR="08855763" w:rsidRPr="08466DE3">
        <w:rPr>
          <w:rFonts w:hint="cs"/>
          <w:spacing w:val="-6"/>
          <w:rtl/>
          <w:lang w:bidi="fa-IR"/>
        </w:rPr>
        <w:t xml:space="preserve"> از پیامبر شنیدم که بر منبر می‌گفت</w:t>
      </w:r>
      <w:r w:rsidR="08E041FF">
        <w:rPr>
          <w:rFonts w:hint="cs"/>
          <w:spacing w:val="-6"/>
          <w:rtl/>
          <w:lang w:bidi="fa-IR"/>
        </w:rPr>
        <w:t>:</w:t>
      </w:r>
      <w:r w:rsidR="08855763" w:rsidRPr="08466DE3">
        <w:rPr>
          <w:rFonts w:hint="cs"/>
          <w:spacing w:val="-6"/>
          <w:rtl/>
          <w:lang w:bidi="fa-IR"/>
        </w:rPr>
        <w:t xml:space="preserve"> ای مردم از روایت کردن زیاد حدیث از من پرهیز کنید پس کسی که از من گفت</w:t>
      </w:r>
      <w:r w:rsidR="08533596">
        <w:rPr>
          <w:rFonts w:hint="cs"/>
          <w:spacing w:val="-6"/>
          <w:rtl/>
          <w:lang w:bidi="fa-IR"/>
        </w:rPr>
        <w:t>،</w:t>
      </w:r>
      <w:r w:rsidR="08855763" w:rsidRPr="08466DE3">
        <w:rPr>
          <w:rFonts w:hint="cs"/>
          <w:spacing w:val="-6"/>
          <w:rtl/>
          <w:lang w:bidi="fa-IR"/>
        </w:rPr>
        <w:t xml:space="preserve"> حقیقت و درست بگوید و کسی که از روی عمد بر</w:t>
      </w:r>
      <w:r w:rsidR="08533596">
        <w:rPr>
          <w:rFonts w:hint="cs"/>
          <w:spacing w:val="-6"/>
          <w:rtl/>
          <w:lang w:bidi="fa-IR"/>
        </w:rPr>
        <w:t xml:space="preserve"> </w:t>
      </w:r>
      <w:r w:rsidR="08533596" w:rsidRPr="08466DE3">
        <w:rPr>
          <w:rFonts w:hint="cs"/>
          <w:spacing w:val="-6"/>
          <w:rtl/>
          <w:lang w:bidi="fa-IR"/>
        </w:rPr>
        <w:t xml:space="preserve">من </w:t>
      </w:r>
      <w:r w:rsidR="08533596">
        <w:rPr>
          <w:rFonts w:hint="cs"/>
          <w:spacing w:val="-6"/>
          <w:rtl/>
          <w:lang w:bidi="fa-IR"/>
        </w:rPr>
        <w:t>دروغ</w:t>
      </w:r>
      <w:r w:rsidR="08855763" w:rsidRPr="08466DE3">
        <w:rPr>
          <w:rFonts w:hint="cs"/>
          <w:spacing w:val="-6"/>
          <w:rtl/>
          <w:lang w:bidi="fa-IR"/>
        </w:rPr>
        <w:t xml:space="preserve"> بگوید درونش را از آتش پر کرده است.</w:t>
      </w:r>
      <w:r w:rsidR="08855763" w:rsidRPr="08466DE3">
        <w:rPr>
          <w:rStyle w:val="a7"/>
          <w:rFonts w:cs="B Lotus"/>
          <w:spacing w:val="-6"/>
          <w:sz w:val="28"/>
          <w:szCs w:val="28"/>
          <w:rtl/>
          <w:lang w:bidi="fa-IR"/>
        </w:rPr>
        <w:footnoteReference w:id="1102"/>
      </w:r>
    </w:p>
    <w:p w:rsidR="08855763" w:rsidRDefault="08855763" w:rsidP="08777A9A">
      <w:pPr>
        <w:spacing w:line="228" w:lineRule="auto"/>
        <w:ind w:firstLine="172"/>
        <w:rPr>
          <w:rFonts w:hint="cs"/>
          <w:rtl/>
          <w:lang w:bidi="fa-IR"/>
        </w:rPr>
      </w:pPr>
      <w:r>
        <w:rPr>
          <w:rFonts w:hint="cs"/>
          <w:rtl/>
          <w:lang w:bidi="fa-IR"/>
        </w:rPr>
        <w:t xml:space="preserve">آنچه از عثمان بن عفان روایت شده است </w:t>
      </w:r>
      <w:r w:rsidR="08533596">
        <w:rPr>
          <w:rFonts w:hint="cs"/>
          <w:rtl/>
          <w:lang w:bidi="fa-IR"/>
        </w:rPr>
        <w:t xml:space="preserve">که </w:t>
      </w:r>
      <w:r>
        <w:rPr>
          <w:rFonts w:hint="cs"/>
          <w:rtl/>
          <w:lang w:bidi="fa-IR"/>
        </w:rPr>
        <w:t>گفت</w:t>
      </w:r>
      <w:r w:rsidR="08E041FF">
        <w:rPr>
          <w:rFonts w:hint="cs"/>
          <w:rtl/>
          <w:lang w:bidi="fa-IR"/>
        </w:rPr>
        <w:t>:</w:t>
      </w:r>
      <w:r>
        <w:rPr>
          <w:rFonts w:hint="cs"/>
          <w:rtl/>
          <w:lang w:bidi="fa-IR"/>
        </w:rPr>
        <w:t xml:space="preserve"> حلال نیست برای کسی حدیثی از پیامبر روایت کند که در زمان ابوبکر و عمر شنیده نشده است. </w:t>
      </w:r>
    </w:p>
    <w:p w:rsidR="08855763" w:rsidRDefault="08855763" w:rsidP="08777A9A">
      <w:pPr>
        <w:spacing w:line="228" w:lineRule="auto"/>
        <w:ind w:firstLine="172"/>
        <w:rPr>
          <w:rFonts w:hint="cs"/>
          <w:rtl/>
          <w:lang w:bidi="fa-IR"/>
        </w:rPr>
      </w:pPr>
      <w:r>
        <w:rPr>
          <w:rFonts w:hint="cs"/>
          <w:rtl/>
          <w:lang w:bidi="fa-IR"/>
        </w:rPr>
        <w:t>و مانند این منع از معاویه گفت</w:t>
      </w:r>
      <w:r w:rsidR="08E041FF">
        <w:rPr>
          <w:rFonts w:hint="cs"/>
          <w:rtl/>
          <w:lang w:bidi="fa-IR"/>
        </w:rPr>
        <w:t>:</w:t>
      </w:r>
      <w:r>
        <w:rPr>
          <w:rFonts w:hint="cs"/>
          <w:rtl/>
          <w:lang w:bidi="fa-IR"/>
        </w:rPr>
        <w:t xml:space="preserve"> ای مردم مواظب باشید احادیثی از پیامبر</w:t>
      </w:r>
      <w:r>
        <w:rPr>
          <w:rFonts w:hint="cs"/>
          <w:lang w:bidi="fa-IR"/>
        </w:rPr>
        <w:sym w:font="AGA Arabesque" w:char="F072"/>
      </w:r>
      <w:r>
        <w:rPr>
          <w:rFonts w:hint="cs"/>
          <w:rtl/>
          <w:lang w:bidi="fa-IR"/>
        </w:rPr>
        <w:t xml:space="preserve"> روایت نکنید غیر از احادیثی که در زمان عمر ذکر شده باشد. </w:t>
      </w:r>
    </w:p>
    <w:p w:rsidR="08855763" w:rsidRPr="086355F0" w:rsidRDefault="08855763" w:rsidP="08777A9A">
      <w:pPr>
        <w:spacing w:line="228" w:lineRule="auto"/>
        <w:ind w:firstLine="172"/>
        <w:rPr>
          <w:rFonts w:hint="cs"/>
          <w:spacing w:val="-8"/>
          <w:rtl/>
          <w:lang w:bidi="fa-IR"/>
        </w:rPr>
      </w:pPr>
      <w:r w:rsidRPr="086355F0">
        <w:rPr>
          <w:rFonts w:hint="cs"/>
          <w:spacing w:val="-8"/>
          <w:rtl/>
          <w:lang w:bidi="fa-IR"/>
        </w:rPr>
        <w:t>همانا عمر، مردم را از خدا می‌ترساند</w:t>
      </w:r>
      <w:r w:rsidRPr="086355F0">
        <w:rPr>
          <w:rStyle w:val="a7"/>
          <w:rFonts w:cs="B Lotus"/>
          <w:spacing w:val="-8"/>
          <w:sz w:val="28"/>
          <w:szCs w:val="28"/>
          <w:rtl/>
          <w:lang w:bidi="fa-IR"/>
        </w:rPr>
        <w:footnoteReference w:id="1103"/>
      </w:r>
      <w:r w:rsidRPr="086355F0">
        <w:rPr>
          <w:rFonts w:hint="cs"/>
          <w:spacing w:val="-8"/>
          <w:rtl/>
          <w:lang w:bidi="fa-IR"/>
        </w:rPr>
        <w:t xml:space="preserve"> و در دین خدا شدت بیشتری نشان می‌داد، در نقل کردن، امر به اثبات آن می‌نمود، چیزی را از پیامبر نمی‌گفت مگر اینکه یقین می‌یافت که این گفته از اوست، به خاطر ترس از واقع شدن در وعده‌ای که پیامبر داده است</w:t>
      </w:r>
      <w:r w:rsidR="08E041FF">
        <w:rPr>
          <w:rFonts w:hint="cs"/>
          <w:spacing w:val="-8"/>
          <w:rtl/>
          <w:lang w:bidi="fa-IR"/>
        </w:rPr>
        <w:t>:</w:t>
      </w:r>
      <w:r w:rsidRPr="086355F0">
        <w:rPr>
          <w:rFonts w:hint="cs"/>
          <w:spacing w:val="-8"/>
          <w:rtl/>
          <w:lang w:bidi="fa-IR"/>
        </w:rPr>
        <w:t xml:space="preserve"> کسی که حدیثی از پیامبر روایت کند و بداند دروغ است او اولین دروغگو است.</w:t>
      </w:r>
      <w:r w:rsidRPr="086355F0">
        <w:rPr>
          <w:rStyle w:val="a7"/>
          <w:rFonts w:cs="B Lotus"/>
          <w:spacing w:val="-8"/>
          <w:sz w:val="28"/>
          <w:szCs w:val="28"/>
          <w:rtl/>
          <w:lang w:bidi="fa-IR"/>
        </w:rPr>
        <w:footnoteReference w:id="1104"/>
      </w:r>
      <w:r w:rsidRPr="086355F0">
        <w:rPr>
          <w:rFonts w:hint="cs"/>
          <w:spacing w:val="-8"/>
          <w:rtl/>
          <w:lang w:bidi="fa-IR"/>
        </w:rPr>
        <w:t xml:space="preserve"> </w:t>
      </w:r>
    </w:p>
    <w:p w:rsidR="08855763" w:rsidRDefault="08855763" w:rsidP="08777A9A">
      <w:pPr>
        <w:spacing w:line="228" w:lineRule="auto"/>
        <w:ind w:firstLine="172"/>
        <w:rPr>
          <w:rFonts w:hint="cs"/>
          <w:rtl/>
          <w:lang w:bidi="fa-IR"/>
        </w:rPr>
      </w:pPr>
      <w:r>
        <w:rPr>
          <w:rFonts w:hint="cs"/>
          <w:rtl/>
          <w:lang w:bidi="fa-IR"/>
        </w:rPr>
        <w:t>امام نووی</w:t>
      </w:r>
      <w:r w:rsidRPr="08E5555F">
        <w:rPr>
          <w:rStyle w:val="a7"/>
          <w:rFonts w:cs="B Lotus"/>
          <w:sz w:val="28"/>
          <w:szCs w:val="28"/>
          <w:rtl/>
          <w:lang w:bidi="fa-IR"/>
        </w:rPr>
        <w:footnoteReference w:id="1105"/>
      </w:r>
      <w:r>
        <w:rPr>
          <w:rFonts w:hint="cs"/>
          <w:rtl/>
          <w:lang w:bidi="fa-IR"/>
        </w:rPr>
        <w:t xml:space="preserve"> می‌گوید</w:t>
      </w:r>
      <w:r w:rsidRPr="08E5555F">
        <w:rPr>
          <w:rStyle w:val="a7"/>
          <w:rFonts w:cs="B Lotus"/>
          <w:sz w:val="28"/>
          <w:szCs w:val="28"/>
          <w:rtl/>
          <w:lang w:bidi="fa-IR"/>
        </w:rPr>
        <w:footnoteReference w:id="1106"/>
      </w:r>
      <w:r w:rsidR="08E041FF">
        <w:rPr>
          <w:rFonts w:hint="cs"/>
          <w:rtl/>
          <w:lang w:bidi="fa-IR"/>
        </w:rPr>
        <w:t>:</w:t>
      </w:r>
      <w:r>
        <w:rPr>
          <w:rFonts w:hint="cs"/>
          <w:rtl/>
          <w:lang w:bidi="fa-IR"/>
        </w:rPr>
        <w:t xml:space="preserve"> کسی که حدیثی از پیامبر روایت کند بداند یا گمان کند که چه کسی آن را قرار داده است و حال قراردهنده آن را معلوم نکند پس او در وعده پیامبر</w:t>
      </w:r>
      <w:r>
        <w:rPr>
          <w:rFonts w:hint="cs"/>
          <w:lang w:bidi="fa-IR"/>
        </w:rPr>
        <w:sym w:font="AGA Arabesque" w:char="F072"/>
      </w:r>
      <w:r>
        <w:rPr>
          <w:rFonts w:hint="cs"/>
          <w:rtl/>
          <w:lang w:bidi="fa-IR"/>
        </w:rPr>
        <w:t xml:space="preserve"> داخل می‌شود. وعده داده شده در جمله نسبت‌دهندگان دروغ به پیامبر خدا.</w:t>
      </w:r>
      <w:r w:rsidRPr="08E5555F">
        <w:rPr>
          <w:rStyle w:val="a7"/>
          <w:rFonts w:cs="B Lotus"/>
          <w:sz w:val="28"/>
          <w:szCs w:val="28"/>
          <w:rtl/>
          <w:lang w:bidi="fa-IR"/>
        </w:rPr>
        <w:footnoteReference w:id="1107"/>
      </w:r>
      <w:r>
        <w:rPr>
          <w:rFonts w:hint="cs"/>
          <w:rtl/>
          <w:lang w:bidi="fa-IR"/>
        </w:rPr>
        <w:t xml:space="preserve"> </w:t>
      </w:r>
    </w:p>
    <w:p w:rsidR="08855763" w:rsidRDefault="08855763" w:rsidP="08777A9A">
      <w:pPr>
        <w:ind w:firstLine="172"/>
        <w:rPr>
          <w:rFonts w:hint="cs"/>
          <w:rtl/>
          <w:lang w:bidi="fa-IR"/>
        </w:rPr>
      </w:pPr>
      <w:r>
        <w:rPr>
          <w:rFonts w:hint="cs"/>
          <w:rtl/>
          <w:lang w:bidi="fa-IR"/>
        </w:rPr>
        <w:t>این وعده شدید نسبت به کسی که حدیثی روایت کند و گمان کند که دروغ است کافی است، علاوه بر اینکه به تحقیق آن را بداند ولی بیان نکند به خاطر اینکه قرار دادن محدث به این کار مشارکت او در دروغ می‌باشد</w:t>
      </w:r>
      <w:r w:rsidRPr="08E5555F">
        <w:rPr>
          <w:rStyle w:val="a7"/>
          <w:rFonts w:cs="B Lotus"/>
          <w:sz w:val="28"/>
          <w:szCs w:val="28"/>
          <w:rtl/>
          <w:lang w:bidi="fa-IR"/>
        </w:rPr>
        <w:footnoteReference w:id="1108"/>
      </w:r>
      <w:r>
        <w:rPr>
          <w:rFonts w:hint="cs"/>
          <w:rtl/>
          <w:lang w:bidi="fa-IR"/>
        </w:rPr>
        <w:t>. این همان چیزی است که صحابه و در رأس آنها عمر از آن می‌ترسیدند پس منعش از روایت زیاد حدیث به خاطر پیروی از سنت پیامبر بود و ترس از آن به خاطر پراکنده شدن رو</w:t>
      </w:r>
      <w:r w:rsidR="08167D1C">
        <w:rPr>
          <w:rFonts w:hint="cs"/>
          <w:rtl/>
          <w:lang w:bidi="fa-IR"/>
        </w:rPr>
        <w:t>ایت و اختلاط آنها با دروغ و ریا</w:t>
      </w:r>
      <w:r>
        <w:rPr>
          <w:rFonts w:hint="cs"/>
          <w:rtl/>
          <w:lang w:bidi="fa-IR"/>
        </w:rPr>
        <w:t xml:space="preserve">کاری و فجور بوده است. پس آنچه که پیامبر نگفته است را به پیامبر نسبت می‌دهند چنانکه </w:t>
      </w:r>
      <w:r w:rsidR="08167D1C">
        <w:rPr>
          <w:rFonts w:hint="cs"/>
          <w:rtl/>
          <w:lang w:bidi="fa-IR"/>
        </w:rPr>
        <w:t xml:space="preserve">پیامبر </w:t>
      </w:r>
      <w:r>
        <w:rPr>
          <w:rFonts w:hint="cs"/>
          <w:rtl/>
          <w:lang w:bidi="fa-IR"/>
        </w:rPr>
        <w:t>خداوند می‌فرماید</w:t>
      </w:r>
      <w:r w:rsidR="08E041FF">
        <w:rPr>
          <w:rFonts w:hint="cs"/>
          <w:rtl/>
          <w:lang w:bidi="fa-IR"/>
        </w:rPr>
        <w:t>:</w:t>
      </w:r>
      <w:r>
        <w:rPr>
          <w:rFonts w:hint="cs"/>
          <w:rtl/>
          <w:lang w:bidi="fa-IR"/>
        </w:rPr>
        <w:t xml:space="preserve"> در امت‌های آخر زمان مردمی خواهند بود که چیزهایی برایتان می‌گویند که شما و پدرانتان آن را نشنیده‌اید پس مواظب باشید و از آنها بترسید و گفت</w:t>
      </w:r>
      <w:r w:rsidR="08E041FF">
        <w:rPr>
          <w:rFonts w:hint="cs"/>
          <w:rtl/>
          <w:lang w:bidi="fa-IR"/>
        </w:rPr>
        <w:t>:</w:t>
      </w:r>
      <w:r>
        <w:rPr>
          <w:rFonts w:hint="cs"/>
          <w:rtl/>
          <w:lang w:bidi="fa-IR"/>
        </w:rPr>
        <w:t xml:space="preserve"> در آخر زمان دجال‌های دروغگویی می‌آیند و احادیثی را برایتان می‌آورند که نه شما و نه پدرانتان آنها را نشنیده‌اید. پس مواظب باشید که شما را گمراه نسازند و به فتنه دچار نسازند. </w:t>
      </w:r>
    </w:p>
    <w:p w:rsidR="08855763" w:rsidRDefault="08855763" w:rsidP="08605AD1">
      <w:pPr>
        <w:ind w:firstLine="172"/>
        <w:rPr>
          <w:rFonts w:hint="cs"/>
          <w:rtl/>
          <w:lang w:bidi="fa-IR"/>
        </w:rPr>
      </w:pPr>
      <w:r>
        <w:rPr>
          <w:rFonts w:hint="cs"/>
          <w:rtl/>
          <w:lang w:bidi="fa-IR"/>
        </w:rPr>
        <w:t>این از دلایل ترک حدیث‌سازی از جانب پیامبر خدا است چنانکه ابن عباس</w:t>
      </w:r>
      <w:r w:rsidR="08605AD1">
        <w:rPr>
          <w:rFonts w:cs="CTraditional Arabic" w:hint="cs"/>
          <w:rtl/>
          <w:lang w:bidi="fa-IR"/>
        </w:rPr>
        <w:t>س</w:t>
      </w:r>
      <w:r>
        <w:rPr>
          <w:rFonts w:hint="cs"/>
          <w:rtl/>
          <w:lang w:bidi="fa-IR"/>
        </w:rPr>
        <w:t xml:space="preserve"> گفت</w:t>
      </w:r>
      <w:r w:rsidR="08E041FF">
        <w:rPr>
          <w:rFonts w:hint="cs"/>
          <w:rtl/>
          <w:lang w:bidi="fa-IR"/>
        </w:rPr>
        <w:t>:</w:t>
      </w:r>
      <w:r>
        <w:rPr>
          <w:rFonts w:hint="cs"/>
          <w:rtl/>
          <w:lang w:bidi="fa-IR"/>
        </w:rPr>
        <w:t xml:space="preserve"> همانا ما از اقوال پیامبر</w:t>
      </w:r>
      <w:r>
        <w:rPr>
          <w:rFonts w:hint="cs"/>
          <w:lang w:bidi="fa-IR"/>
        </w:rPr>
        <w:sym w:font="AGA Arabesque" w:char="F072"/>
      </w:r>
      <w:r>
        <w:rPr>
          <w:rFonts w:hint="cs"/>
          <w:rtl/>
          <w:lang w:bidi="fa-IR"/>
        </w:rPr>
        <w:t xml:space="preserve"> بحث می‌کنیم و کسی نباید از او دروغ بگوید. </w:t>
      </w:r>
    </w:p>
    <w:p w:rsidR="08855763" w:rsidRDefault="08B10231" w:rsidP="08605AD1">
      <w:pPr>
        <w:ind w:firstLine="172"/>
        <w:rPr>
          <w:rFonts w:hint="cs"/>
          <w:rtl/>
          <w:lang w:bidi="fa-IR"/>
        </w:rPr>
      </w:pPr>
      <w:r>
        <w:rPr>
          <w:rFonts w:hint="cs"/>
          <w:rtl/>
          <w:lang w:bidi="fa-IR"/>
        </w:rPr>
        <w:t>حتی زمانی که مردم به سختی‌</w:t>
      </w:r>
      <w:r w:rsidR="08855763">
        <w:rPr>
          <w:rFonts w:hint="cs"/>
          <w:rtl/>
          <w:lang w:bidi="fa-IR"/>
        </w:rPr>
        <w:t xml:space="preserve"> و تنگنا برسند حدیث گفتن از پیامبر را رها کنیم و این همان کاری بود که صحابه در احادیث پیامبر انجام دادند و آنها را نپذیرفتند جز آنهائی که در زمان ابوبکر و عمر شناخته شده بودند چنان که از گفتة عثمان و معاویه که خداوند از آنها راضی باشد، آمده است که زمانی که مردم به سختی و تنگنا رسیدند هیچ گفته‌ای از پیامبر را از مردم دیگر نمی‌پذیرند مگر اینکه آن را بشناسند چنان که ابن عباس</w:t>
      </w:r>
      <w:r w:rsidR="08605AD1">
        <w:rPr>
          <w:rFonts w:cs="CTraditional Arabic" w:hint="cs"/>
          <w:rtl/>
          <w:lang w:bidi="fa-IR"/>
        </w:rPr>
        <w:t>س</w:t>
      </w:r>
      <w:r w:rsidR="08605AD1">
        <w:rPr>
          <w:rFonts w:cs="Times New Roman" w:hint="cs"/>
          <w:rtl/>
          <w:lang w:bidi="fa-IR"/>
        </w:rPr>
        <w:t xml:space="preserve"> </w:t>
      </w:r>
      <w:r w:rsidR="08855763">
        <w:rPr>
          <w:rFonts w:hint="cs"/>
          <w:rtl/>
          <w:lang w:bidi="fa-IR"/>
        </w:rPr>
        <w:t>گفت</w:t>
      </w:r>
      <w:r w:rsidR="08E041FF">
        <w:rPr>
          <w:rFonts w:hint="cs"/>
          <w:rtl/>
          <w:lang w:bidi="fa-IR"/>
        </w:rPr>
        <w:t>:</w:t>
      </w:r>
      <w:r w:rsidR="08855763">
        <w:rPr>
          <w:rFonts w:hint="cs"/>
          <w:rtl/>
          <w:lang w:bidi="fa-IR"/>
        </w:rPr>
        <w:t xml:space="preserve"> از کسی شنیدیم که می‌گفت</w:t>
      </w:r>
      <w:r w:rsidR="08E041FF">
        <w:rPr>
          <w:rFonts w:hint="cs"/>
          <w:rtl/>
          <w:lang w:bidi="fa-IR"/>
        </w:rPr>
        <w:t>:</w:t>
      </w:r>
      <w:r w:rsidR="08855763">
        <w:rPr>
          <w:rFonts w:hint="cs"/>
          <w:rtl/>
          <w:lang w:bidi="fa-IR"/>
        </w:rPr>
        <w:t xml:space="preserve"> پیامبر خدا گفت</w:t>
      </w:r>
      <w:r w:rsidR="08E041FF">
        <w:rPr>
          <w:rFonts w:hint="cs"/>
          <w:rtl/>
          <w:lang w:bidi="fa-IR"/>
        </w:rPr>
        <w:t>:</w:t>
      </w:r>
      <w:r w:rsidR="08855763">
        <w:rPr>
          <w:rFonts w:hint="cs"/>
          <w:rtl/>
          <w:lang w:bidi="fa-IR"/>
        </w:rPr>
        <w:t xml:space="preserve"> چشم‌هایمان را پیش بیاندازیم و با گوش‌هایمان به آن گوش فرا دهیم پس زمانی که مردم به سختی‌ها برسند بجز آن چیزی که برایمان شناخته شده است را از کسی نپذیریم.</w:t>
      </w:r>
      <w:r w:rsidR="08855763" w:rsidRPr="08E5555F">
        <w:rPr>
          <w:rStyle w:val="a7"/>
          <w:rFonts w:cs="B Lotus"/>
          <w:sz w:val="28"/>
          <w:szCs w:val="28"/>
          <w:rtl/>
          <w:lang w:bidi="fa-IR"/>
        </w:rPr>
        <w:footnoteReference w:id="1109"/>
      </w:r>
      <w:r w:rsidR="08855763">
        <w:rPr>
          <w:rFonts w:hint="cs"/>
          <w:rtl/>
          <w:lang w:bidi="fa-IR"/>
        </w:rPr>
        <w:t xml:space="preserve"> </w:t>
      </w:r>
    </w:p>
    <w:p w:rsidR="08855763" w:rsidRDefault="083C719C" w:rsidP="08605AD1">
      <w:pPr>
        <w:ind w:firstLine="172"/>
        <w:rPr>
          <w:rFonts w:hint="cs"/>
          <w:rtl/>
          <w:lang w:bidi="fa-IR"/>
        </w:rPr>
      </w:pPr>
      <w:r>
        <w:rPr>
          <w:rFonts w:hint="cs"/>
          <w:rtl/>
          <w:lang w:bidi="fa-IR"/>
        </w:rPr>
        <w:t>صحابه</w:t>
      </w:r>
      <w:r w:rsidR="08855763">
        <w:rPr>
          <w:rFonts w:hint="cs"/>
          <w:rtl/>
          <w:lang w:bidi="fa-IR"/>
        </w:rPr>
        <w:t xml:space="preserve"> بر همین شیوه عمل کردند</w:t>
      </w:r>
      <w:r w:rsidR="08E041FF">
        <w:rPr>
          <w:rFonts w:hint="cs"/>
          <w:rtl/>
          <w:lang w:bidi="fa-IR"/>
        </w:rPr>
        <w:t>:</w:t>
      </w:r>
      <w:r w:rsidR="08855763">
        <w:rPr>
          <w:rFonts w:hint="cs"/>
          <w:rtl/>
          <w:lang w:bidi="fa-IR"/>
        </w:rPr>
        <w:t xml:space="preserve"> از اشعبی</w:t>
      </w:r>
      <w:r w:rsidR="08605AD1">
        <w:rPr>
          <w:rFonts w:cs="CTraditional Arabic" w:hint="cs"/>
          <w:rtl/>
          <w:lang w:bidi="fa-IR"/>
        </w:rPr>
        <w:t>:</w:t>
      </w:r>
      <w:r w:rsidR="08855763">
        <w:rPr>
          <w:rFonts w:hint="cs"/>
          <w:rtl/>
          <w:lang w:bidi="fa-IR"/>
        </w:rPr>
        <w:t xml:space="preserve"> روایت است که گفت</w:t>
      </w:r>
      <w:r w:rsidR="08E041FF">
        <w:rPr>
          <w:rFonts w:hint="cs"/>
          <w:rtl/>
          <w:lang w:bidi="fa-IR"/>
        </w:rPr>
        <w:t>:</w:t>
      </w:r>
      <w:r w:rsidR="08855763">
        <w:rPr>
          <w:rFonts w:hint="cs"/>
          <w:rtl/>
          <w:lang w:bidi="fa-IR"/>
        </w:rPr>
        <w:t xml:space="preserve"> مروان نیکوکار در گذشته کثرت حدیث را ناپسند دانستند و من چیزی </w:t>
      </w:r>
      <w:r>
        <w:rPr>
          <w:rFonts w:hint="cs"/>
          <w:rtl/>
          <w:lang w:bidi="fa-IR"/>
        </w:rPr>
        <w:t xml:space="preserve">از حدیث را که به آن پشت کرده‌ام، </w:t>
      </w:r>
      <w:r w:rsidR="08855763">
        <w:rPr>
          <w:rFonts w:hint="cs"/>
          <w:rtl/>
          <w:lang w:bidi="fa-IR"/>
        </w:rPr>
        <w:t>قبول نمی‌کنم مگر به آن چیزی که اهل حدیث بر آن اجماع کنند.</w:t>
      </w:r>
      <w:r w:rsidR="08855763" w:rsidRPr="08E5555F">
        <w:rPr>
          <w:rStyle w:val="a7"/>
          <w:rFonts w:cs="B Lotus"/>
          <w:sz w:val="28"/>
          <w:szCs w:val="28"/>
          <w:rtl/>
          <w:lang w:bidi="fa-IR"/>
        </w:rPr>
        <w:footnoteReference w:id="1110"/>
      </w:r>
      <w:r w:rsidR="08855763">
        <w:rPr>
          <w:rFonts w:hint="cs"/>
          <w:rtl/>
          <w:lang w:bidi="fa-IR"/>
        </w:rPr>
        <w:t xml:space="preserve"> </w:t>
      </w:r>
    </w:p>
    <w:p w:rsidR="08855763" w:rsidRDefault="08855763" w:rsidP="08777A9A">
      <w:pPr>
        <w:ind w:firstLine="172"/>
        <w:rPr>
          <w:rFonts w:hint="cs"/>
          <w:rtl/>
          <w:lang w:bidi="fa-IR"/>
        </w:rPr>
      </w:pPr>
      <w:r>
        <w:rPr>
          <w:rFonts w:hint="cs"/>
          <w:rtl/>
          <w:lang w:bidi="fa-IR"/>
        </w:rPr>
        <w:t xml:space="preserve">گروهی نسبت به سنت چنان که گفتند محتاط هستند آیا آن احتیاط دلیل بر بزرگی شأن سنت و حجیت آن از نظر آنهاست یا دلیل بر عدم حجیت سنت و قرار دادن آن به عنوان دین عمومی و همیشگی مانند قرآن است؟ </w:t>
      </w:r>
    </w:p>
    <w:p w:rsidR="08855763" w:rsidRDefault="08855763" w:rsidP="08777A9A">
      <w:pPr>
        <w:ind w:firstLine="172"/>
        <w:rPr>
          <w:rFonts w:hint="cs"/>
          <w:rtl/>
          <w:lang w:bidi="fa-IR"/>
        </w:rPr>
      </w:pPr>
      <w:r w:rsidRPr="083C719C">
        <w:rPr>
          <w:rFonts w:hint="cs"/>
          <w:b/>
          <w:bCs/>
          <w:rtl/>
          <w:lang w:bidi="fa-IR"/>
        </w:rPr>
        <w:t>دوم</w:t>
      </w:r>
      <w:r w:rsidR="08E041FF" w:rsidRPr="083C719C">
        <w:rPr>
          <w:rFonts w:hint="cs"/>
          <w:b/>
          <w:bCs/>
          <w:rtl/>
          <w:lang w:bidi="fa-IR"/>
        </w:rPr>
        <w:t>:</w:t>
      </w:r>
      <w:r>
        <w:rPr>
          <w:rFonts w:hint="cs"/>
          <w:rtl/>
          <w:lang w:bidi="fa-IR"/>
        </w:rPr>
        <w:t xml:space="preserve"> از دلایلی که صحابه به خاطر آن از زیادشدن بحث حدیث امتناع می‌کردند این بود که مخاطبان احادیث گروهی بودند که تازه با اسلام عهد بسته بودند و هنوز به آن دل </w:t>
      </w:r>
      <w:r w:rsidR="08A32AB9">
        <w:rPr>
          <w:rFonts w:hint="cs"/>
          <w:rtl/>
          <w:lang w:bidi="fa-IR"/>
        </w:rPr>
        <w:t>ن</w:t>
      </w:r>
      <w:r>
        <w:rPr>
          <w:rFonts w:hint="cs"/>
          <w:rtl/>
          <w:lang w:bidi="fa-IR"/>
        </w:rPr>
        <w:t>بسته بودند پس می‌ترسیدند از اینکه آنها به حدیث مشغول شوند و از قرآن غفلت کنند و این اولین اصل در هر علمی</w:t>
      </w:r>
      <w:r w:rsidR="08A32AB9">
        <w:rPr>
          <w:rFonts w:hint="cs"/>
          <w:rtl/>
          <w:lang w:bidi="fa-IR"/>
        </w:rPr>
        <w:t xml:space="preserve"> ا</w:t>
      </w:r>
      <w:r>
        <w:rPr>
          <w:rFonts w:hint="cs"/>
          <w:rtl/>
          <w:lang w:bidi="fa-IR"/>
        </w:rPr>
        <w:t>‌ست.</w:t>
      </w:r>
      <w:r w:rsidRPr="08E5555F">
        <w:rPr>
          <w:rStyle w:val="a7"/>
          <w:rFonts w:cs="B Lotus"/>
          <w:sz w:val="28"/>
          <w:szCs w:val="28"/>
          <w:rtl/>
          <w:lang w:bidi="fa-IR"/>
        </w:rPr>
        <w:footnoteReference w:id="1111"/>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گفته عمر به صراحت به این دلیل اشاره می‌کند همانا مردمی نزد شما می‌آیند که آنها فقط به قرآن چسبیدند پس آنها را با هر حدیثی مشغول نسازید بلکه قرآن را که اولین اصل است به آنها بدهید تا به آن مشغول شوند. </w:t>
      </w:r>
    </w:p>
    <w:p w:rsidR="08855763" w:rsidRDefault="08A32AB9" w:rsidP="08777A9A">
      <w:pPr>
        <w:ind w:firstLine="172"/>
        <w:rPr>
          <w:rFonts w:hint="cs"/>
          <w:rtl/>
          <w:lang w:bidi="fa-IR"/>
        </w:rPr>
      </w:pPr>
      <w:r>
        <w:rPr>
          <w:rFonts w:hint="cs"/>
          <w:rtl/>
          <w:lang w:bidi="fa-IR"/>
        </w:rPr>
        <w:t xml:space="preserve">روایت </w:t>
      </w:r>
      <w:r w:rsidR="08855763">
        <w:rPr>
          <w:rFonts w:hint="cs"/>
          <w:rtl/>
          <w:lang w:bidi="fa-IR"/>
        </w:rPr>
        <w:t xml:space="preserve">حاکم به این دلیل اشاره می‌کند آنها را با احادیث مشغول نکنید بلکه آنها را فقط با قرآن مشغول کنید و کم روایت کنید. </w:t>
      </w:r>
    </w:p>
    <w:p w:rsidR="08855763" w:rsidRDefault="08855763" w:rsidP="08777A9A">
      <w:pPr>
        <w:ind w:firstLine="172"/>
        <w:rPr>
          <w:rFonts w:hint="cs"/>
          <w:rtl/>
          <w:lang w:bidi="fa-IR"/>
        </w:rPr>
      </w:pPr>
      <w:r>
        <w:rPr>
          <w:rFonts w:hint="cs"/>
          <w:rtl/>
          <w:lang w:bidi="fa-IR"/>
        </w:rPr>
        <w:t>بر این اساس بیشتر بزرگان دین در جلسات</w:t>
      </w:r>
      <w:r w:rsidR="08A32AB9">
        <w:rPr>
          <w:rFonts w:hint="cs"/>
          <w:rtl/>
          <w:lang w:bidi="fa-IR"/>
        </w:rPr>
        <w:t>شان دانشجو نمی‌پذیرفتند مگر این</w:t>
      </w:r>
      <w:r>
        <w:rPr>
          <w:rFonts w:hint="cs"/>
          <w:rtl/>
          <w:lang w:bidi="fa-IR"/>
        </w:rPr>
        <w:t>که از مطال</w:t>
      </w:r>
      <w:r w:rsidR="08A32AB9">
        <w:rPr>
          <w:rFonts w:hint="cs"/>
          <w:rtl/>
          <w:lang w:bidi="fa-IR"/>
        </w:rPr>
        <w:t>عة آنها در قرآن کریم مطمئن می‌شد</w:t>
      </w:r>
      <w:r>
        <w:rPr>
          <w:rFonts w:hint="cs"/>
          <w:rtl/>
          <w:lang w:bidi="fa-IR"/>
        </w:rPr>
        <w:t>ند و یا حداقل مقداری از آن را حفظ می‌کردند و در این باره حفص بن غیاث</w:t>
      </w:r>
      <w:r w:rsidRPr="08E5555F">
        <w:rPr>
          <w:rStyle w:val="a7"/>
          <w:rFonts w:cs="B Lotus"/>
          <w:sz w:val="28"/>
          <w:szCs w:val="28"/>
          <w:rtl/>
          <w:lang w:bidi="fa-IR"/>
        </w:rPr>
        <w:footnoteReference w:id="1112"/>
      </w:r>
      <w:r>
        <w:rPr>
          <w:rFonts w:hint="cs"/>
          <w:rtl/>
          <w:lang w:bidi="fa-IR"/>
        </w:rPr>
        <w:t xml:space="preserve"> می‌گوید</w:t>
      </w:r>
      <w:r w:rsidR="08A32AB9">
        <w:rPr>
          <w:rFonts w:hint="cs"/>
          <w:rtl/>
          <w:lang w:bidi="fa-IR"/>
        </w:rPr>
        <w:t>:</w:t>
      </w:r>
      <w:r>
        <w:rPr>
          <w:rFonts w:hint="cs"/>
          <w:rtl/>
          <w:lang w:bidi="fa-IR"/>
        </w:rPr>
        <w:t xml:space="preserve"> پیش اعمش رفتم پس به او گفتم: به من حدیث بگو گفت</w:t>
      </w:r>
      <w:r w:rsidR="08E041FF">
        <w:rPr>
          <w:rFonts w:hint="cs"/>
          <w:rtl/>
          <w:lang w:bidi="fa-IR"/>
        </w:rPr>
        <w:t>:</w:t>
      </w:r>
      <w:r>
        <w:rPr>
          <w:rFonts w:hint="cs"/>
          <w:rtl/>
          <w:lang w:bidi="fa-IR"/>
        </w:rPr>
        <w:t xml:space="preserve"> آیا قرآن را حفظ کرده‌ای؟ گفتم</w:t>
      </w:r>
      <w:r w:rsidR="08E041FF">
        <w:rPr>
          <w:rFonts w:hint="cs"/>
          <w:rtl/>
          <w:lang w:bidi="fa-IR"/>
        </w:rPr>
        <w:t>:</w:t>
      </w:r>
      <w:r>
        <w:rPr>
          <w:rFonts w:hint="cs"/>
          <w:rtl/>
          <w:lang w:bidi="fa-IR"/>
        </w:rPr>
        <w:t xml:space="preserve"> نه، گفت برو و قرآن را حفظ کن سپس بیا تا برای تو حدیث بگویم. گفت</w:t>
      </w:r>
      <w:r w:rsidR="08A32AB9">
        <w:rPr>
          <w:rFonts w:hint="cs"/>
          <w:rtl/>
          <w:lang w:bidi="fa-IR"/>
        </w:rPr>
        <w:t>:</w:t>
      </w:r>
      <w:r>
        <w:rPr>
          <w:rFonts w:hint="cs"/>
          <w:rtl/>
          <w:lang w:bidi="fa-IR"/>
        </w:rPr>
        <w:t xml:space="preserve"> پس رفتم و قرآن را حفظ کردم سپس پیش او رفتم. او مرا آزمایش کرد آنگاه برایم حدیث گفت.</w:t>
      </w:r>
      <w:r w:rsidRPr="08E5555F">
        <w:rPr>
          <w:rStyle w:val="a7"/>
          <w:rFonts w:cs="B Lotus"/>
          <w:sz w:val="28"/>
          <w:szCs w:val="28"/>
          <w:rtl/>
          <w:lang w:bidi="fa-IR"/>
        </w:rPr>
        <w:footnoteReference w:id="1113"/>
      </w:r>
      <w:r>
        <w:rPr>
          <w:rFonts w:hint="cs"/>
          <w:rtl/>
          <w:lang w:bidi="fa-IR"/>
        </w:rPr>
        <w:t xml:space="preserve"> </w:t>
      </w:r>
    </w:p>
    <w:p w:rsidR="08855763" w:rsidRDefault="08855763" w:rsidP="08777A9A">
      <w:pPr>
        <w:ind w:firstLine="172"/>
        <w:rPr>
          <w:rFonts w:hint="cs"/>
          <w:rtl/>
          <w:lang w:bidi="fa-IR"/>
        </w:rPr>
      </w:pPr>
      <w:r>
        <w:rPr>
          <w:rFonts w:hint="cs"/>
          <w:rtl/>
          <w:lang w:bidi="fa-IR"/>
        </w:rPr>
        <w:t>ممکن است نهی متعلق به احادیثی از سیرة پیامبر خدا باشد نه احادیثی که به سنن و فریضه‌ها بستگ</w:t>
      </w:r>
      <w:r w:rsidR="08435A2F">
        <w:rPr>
          <w:rFonts w:hint="cs"/>
          <w:rtl/>
          <w:lang w:bidi="fa-IR"/>
        </w:rPr>
        <w:t xml:space="preserve">ی داشته باشند چنان که حافظ </w:t>
      </w:r>
      <w:r>
        <w:rPr>
          <w:rFonts w:hint="cs"/>
          <w:rtl/>
          <w:lang w:bidi="fa-IR"/>
        </w:rPr>
        <w:t>دارمی این چنین معنی کرده است</w:t>
      </w:r>
      <w:r w:rsidR="08E041FF">
        <w:rPr>
          <w:rFonts w:hint="cs"/>
          <w:rtl/>
          <w:lang w:bidi="fa-IR"/>
        </w:rPr>
        <w:t>:</w:t>
      </w:r>
      <w:r>
        <w:rPr>
          <w:rFonts w:hint="cs"/>
          <w:rtl/>
          <w:lang w:bidi="fa-IR"/>
        </w:rPr>
        <w:t xml:space="preserve"> حدیث در زمان پیامبر خدا درباه سنن و فریضه‌ها نبوده است.</w:t>
      </w:r>
      <w:r w:rsidRPr="08E5555F">
        <w:rPr>
          <w:rStyle w:val="a7"/>
          <w:rFonts w:cs="B Lotus"/>
          <w:sz w:val="28"/>
          <w:szCs w:val="28"/>
          <w:rtl/>
          <w:lang w:bidi="fa-IR"/>
        </w:rPr>
        <w:footnoteReference w:id="1114"/>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گفته عمر </w:t>
      </w:r>
      <w:r w:rsidR="08435A2F">
        <w:rPr>
          <w:rFonts w:hint="cs"/>
          <w:rtl/>
          <w:lang w:bidi="fa-IR"/>
        </w:rPr>
        <w:t xml:space="preserve">بر این امر </w:t>
      </w:r>
      <w:r>
        <w:rPr>
          <w:rFonts w:hint="cs"/>
          <w:rtl/>
          <w:lang w:bidi="fa-IR"/>
        </w:rPr>
        <w:t>تأکید می‌کند</w:t>
      </w:r>
      <w:r w:rsidR="08E041FF">
        <w:rPr>
          <w:rFonts w:hint="cs"/>
          <w:rtl/>
          <w:lang w:bidi="fa-IR"/>
        </w:rPr>
        <w:t>:</w:t>
      </w:r>
      <w:r>
        <w:rPr>
          <w:rFonts w:hint="cs"/>
          <w:rtl/>
          <w:lang w:bidi="fa-IR"/>
        </w:rPr>
        <w:t xml:space="preserve"> از پیامبر کمتر روایت کنید جز در مواردی که به آن عمل شود</w:t>
      </w:r>
      <w:r w:rsidRPr="08E5555F">
        <w:rPr>
          <w:rStyle w:val="a7"/>
          <w:rFonts w:cs="B Lotus"/>
          <w:sz w:val="28"/>
          <w:szCs w:val="28"/>
          <w:rtl/>
          <w:lang w:bidi="fa-IR"/>
        </w:rPr>
        <w:footnoteReference w:id="1115"/>
      </w:r>
      <w:r>
        <w:rPr>
          <w:rFonts w:hint="cs"/>
          <w:rtl/>
          <w:lang w:bidi="fa-IR"/>
        </w:rPr>
        <w:t xml:space="preserve"> یا کمتر روایت کنید مگر در مواردی که روایت مربوط به یک عمل شرعی باشد پس تمامی احکام و آداب در این گروه جای می‌گیرند و فقط احادیثی که مربوط به داستان و مانند آن باشد از این قاعده خارج هستند و انسان در کم کردن آن داستان‌ها مختار است. از زیادگوئی منع نمی‌کند در حدیثی که فعل یا عملی در آن باشد. محمود ابوریه در این باره</w:t>
      </w:r>
      <w:r w:rsidR="087C7336">
        <w:rPr>
          <w:rFonts w:hint="cs"/>
          <w:rtl/>
          <w:lang w:bidi="fa-IR"/>
        </w:rPr>
        <w:t xml:space="preserve"> می‏گوید</w:t>
      </w:r>
      <w:r w:rsidR="08E041FF">
        <w:rPr>
          <w:rFonts w:hint="cs"/>
          <w:rtl/>
          <w:lang w:bidi="fa-IR"/>
        </w:rPr>
        <w:t>:</w:t>
      </w:r>
      <w:r>
        <w:rPr>
          <w:rFonts w:hint="cs"/>
          <w:rtl/>
          <w:lang w:bidi="fa-IR"/>
        </w:rPr>
        <w:t xml:space="preserve"> حدیثی که به آن عمل می‌شود یک سنت عملی است</w:t>
      </w:r>
      <w:r w:rsidRPr="08E5555F">
        <w:rPr>
          <w:rStyle w:val="a7"/>
          <w:rFonts w:cs="B Lotus"/>
          <w:sz w:val="28"/>
          <w:szCs w:val="28"/>
          <w:rtl/>
          <w:lang w:bidi="fa-IR"/>
        </w:rPr>
        <w:footnoteReference w:id="1116"/>
      </w:r>
      <w:r>
        <w:rPr>
          <w:rFonts w:hint="cs"/>
          <w:rtl/>
          <w:lang w:bidi="fa-IR"/>
        </w:rPr>
        <w:t xml:space="preserve"> اشکال ندارد.</w:t>
      </w:r>
    </w:p>
    <w:p w:rsidR="08855763" w:rsidRDefault="08855763" w:rsidP="08777A9A">
      <w:pPr>
        <w:ind w:firstLine="172"/>
        <w:rPr>
          <w:rFonts w:hint="cs"/>
          <w:rtl/>
          <w:lang w:bidi="fa-IR"/>
        </w:rPr>
      </w:pPr>
      <w:r>
        <w:rPr>
          <w:rFonts w:hint="cs"/>
          <w:rtl/>
          <w:lang w:bidi="fa-IR"/>
        </w:rPr>
        <w:t>اگر یک سنت عملی متواتر را اراده کند باطل بودن آن معلوم است زیرا این اصطلاح محدث است و آنچه که گذشت را تأیید می‌کند</w:t>
      </w:r>
      <w:r w:rsidRPr="08E5555F">
        <w:rPr>
          <w:rStyle w:val="a7"/>
          <w:rFonts w:cs="B Lotus"/>
          <w:sz w:val="28"/>
          <w:szCs w:val="28"/>
          <w:rtl/>
          <w:lang w:bidi="fa-IR"/>
        </w:rPr>
        <w:footnoteReference w:id="1117"/>
      </w:r>
      <w:r w:rsidR="087C7336">
        <w:rPr>
          <w:rFonts w:hint="cs"/>
          <w:rtl/>
          <w:lang w:bidi="fa-IR"/>
        </w:rPr>
        <w:t>. از ابو</w:t>
      </w:r>
      <w:r>
        <w:rPr>
          <w:rFonts w:hint="cs"/>
          <w:rtl/>
          <w:lang w:bidi="fa-IR"/>
        </w:rPr>
        <w:t>موسی روایت شد</w:t>
      </w:r>
      <w:r w:rsidR="087C7336">
        <w:rPr>
          <w:rFonts w:hint="cs"/>
          <w:rtl/>
          <w:lang w:bidi="fa-IR"/>
        </w:rPr>
        <w:t>ه است که هنگامی که وارد بصره شد،</w:t>
      </w:r>
      <w:r>
        <w:rPr>
          <w:rFonts w:hint="cs"/>
          <w:rtl/>
          <w:lang w:bidi="fa-IR"/>
        </w:rPr>
        <w:t xml:space="preserve"> گفت</w:t>
      </w:r>
      <w:r w:rsidR="08E041FF">
        <w:rPr>
          <w:rFonts w:hint="cs"/>
          <w:rtl/>
          <w:lang w:bidi="fa-IR"/>
        </w:rPr>
        <w:t>:</w:t>
      </w:r>
      <w:r>
        <w:rPr>
          <w:rFonts w:hint="cs"/>
          <w:rtl/>
          <w:lang w:bidi="fa-IR"/>
        </w:rPr>
        <w:t xml:space="preserve"> عمر بن خطاب مرا به سوی شما فرستاده است تا ک</w:t>
      </w:r>
      <w:r w:rsidR="087C7336">
        <w:rPr>
          <w:rFonts w:hint="cs"/>
          <w:rtl/>
          <w:lang w:bidi="fa-IR"/>
        </w:rPr>
        <w:t>تاب خدا و سنت را به شما یاد دهم و</w:t>
      </w:r>
      <w:r>
        <w:rPr>
          <w:rFonts w:hint="cs"/>
          <w:rtl/>
          <w:lang w:bidi="fa-IR"/>
        </w:rPr>
        <w:t xml:space="preserve"> راهتان را پاکیزه نمایم.</w:t>
      </w:r>
      <w:r w:rsidRPr="08E5555F">
        <w:rPr>
          <w:rStyle w:val="a7"/>
          <w:rFonts w:cs="B Lotus"/>
          <w:sz w:val="28"/>
          <w:szCs w:val="28"/>
          <w:rtl/>
          <w:lang w:bidi="fa-IR"/>
        </w:rPr>
        <w:footnoteReference w:id="1118"/>
      </w:r>
      <w:r>
        <w:rPr>
          <w:rFonts w:hint="cs"/>
          <w:rtl/>
          <w:lang w:bidi="fa-IR"/>
        </w:rPr>
        <w:t xml:space="preserve"> </w:t>
      </w:r>
    </w:p>
    <w:p w:rsidR="08855763" w:rsidRDefault="08855763" w:rsidP="08777A9A">
      <w:pPr>
        <w:ind w:firstLine="172"/>
        <w:rPr>
          <w:rFonts w:hint="cs"/>
          <w:rtl/>
          <w:lang w:bidi="fa-IR"/>
        </w:rPr>
      </w:pPr>
      <w:r w:rsidRPr="087C7336">
        <w:rPr>
          <w:rFonts w:hint="cs"/>
          <w:b/>
          <w:bCs/>
          <w:rtl/>
          <w:lang w:bidi="fa-IR"/>
        </w:rPr>
        <w:t>سوم</w:t>
      </w:r>
      <w:r w:rsidR="08E041FF" w:rsidRPr="087C7336">
        <w:rPr>
          <w:rFonts w:hint="cs"/>
          <w:b/>
          <w:bCs/>
          <w:rtl/>
          <w:lang w:bidi="fa-IR"/>
        </w:rPr>
        <w:t>:</w:t>
      </w:r>
      <w:r>
        <w:rPr>
          <w:rFonts w:hint="cs"/>
          <w:rtl/>
          <w:lang w:bidi="fa-IR"/>
        </w:rPr>
        <w:t xml:space="preserve"> از دلایلی که صحابه به خاطر آن از زیاد شدن بحث حدیث منع می‌کردند ترسشان از مشغول شدن به زیادی حدیث بدون تدبیر و فهم در آنها بوده است. </w:t>
      </w:r>
    </w:p>
    <w:p w:rsidR="08855763" w:rsidRDefault="08855763" w:rsidP="08777A9A">
      <w:pPr>
        <w:ind w:firstLine="172"/>
        <w:rPr>
          <w:rFonts w:hint="cs"/>
          <w:rtl/>
          <w:lang w:bidi="fa-IR"/>
        </w:rPr>
      </w:pPr>
      <w:r>
        <w:rPr>
          <w:rFonts w:hint="cs"/>
          <w:rtl/>
          <w:lang w:bidi="fa-IR"/>
        </w:rPr>
        <w:t>زیرا زیادگوینده حدیث در صحت و د</w:t>
      </w:r>
      <w:r w:rsidR="085E0842">
        <w:rPr>
          <w:rFonts w:hint="cs"/>
          <w:rtl/>
          <w:lang w:bidi="fa-IR"/>
        </w:rPr>
        <w:t>رستی آنها نمی‌اندیش</w:t>
      </w:r>
      <w:r>
        <w:rPr>
          <w:rFonts w:hint="cs"/>
          <w:rtl/>
          <w:lang w:bidi="fa-IR"/>
        </w:rPr>
        <w:t>د.</w:t>
      </w:r>
      <w:r w:rsidRPr="08E5555F">
        <w:rPr>
          <w:rStyle w:val="a7"/>
          <w:rFonts w:cs="B Lotus"/>
          <w:sz w:val="28"/>
          <w:szCs w:val="28"/>
          <w:rtl/>
          <w:lang w:bidi="fa-IR"/>
        </w:rPr>
        <w:footnoteReference w:id="1119"/>
      </w:r>
      <w:r>
        <w:rPr>
          <w:rFonts w:hint="cs"/>
          <w:rtl/>
          <w:lang w:bidi="fa-IR"/>
        </w:rPr>
        <w:t xml:space="preserve"> </w:t>
      </w:r>
    </w:p>
    <w:p w:rsidR="08855763" w:rsidRDefault="08855763" w:rsidP="08777A9A">
      <w:pPr>
        <w:ind w:firstLine="172"/>
        <w:rPr>
          <w:rFonts w:hint="cs"/>
          <w:rtl/>
          <w:lang w:bidi="fa-IR"/>
        </w:rPr>
      </w:pPr>
      <w:r>
        <w:rPr>
          <w:rFonts w:hint="cs"/>
          <w:rtl/>
          <w:lang w:bidi="fa-IR"/>
        </w:rPr>
        <w:t>این همان راهی است که بدعت‌گران و منکران قدیم و جدید حجیت سنت به سوی آن رفتند و بدون علم و توجه به معانی آنها ظاهر آنها را در نظر گرفته بودند و این همان چیزی است که امامان حدیث در عناوین ابوابی که دربارة این آثار ذکر کرده‌اند</w:t>
      </w:r>
      <w:r w:rsidR="085E0842">
        <w:rPr>
          <w:rFonts w:hint="cs"/>
          <w:rtl/>
          <w:lang w:bidi="fa-IR"/>
        </w:rPr>
        <w:t>،</w:t>
      </w:r>
      <w:r>
        <w:rPr>
          <w:rFonts w:hint="cs"/>
          <w:rtl/>
          <w:lang w:bidi="fa-IR"/>
        </w:rPr>
        <w:t xml:space="preserve"> بیان نمودند</w:t>
      </w:r>
      <w:r w:rsidR="085E0842">
        <w:rPr>
          <w:rFonts w:hint="cs"/>
          <w:rtl/>
          <w:lang w:bidi="fa-IR"/>
        </w:rPr>
        <w:t>.</w:t>
      </w:r>
      <w:r>
        <w:rPr>
          <w:rFonts w:hint="cs"/>
          <w:rtl/>
          <w:lang w:bidi="fa-IR"/>
        </w:rPr>
        <w:t xml:space="preserve"> آن عناوینی که دشمنان سنت یا به خاطر جهل یا از روی آگاهی و یا فریب خواننده آن را ذکر نکردند. </w:t>
      </w:r>
    </w:p>
    <w:p w:rsidR="08855763" w:rsidRDefault="08855763" w:rsidP="08605AD1">
      <w:pPr>
        <w:ind w:firstLine="172"/>
        <w:rPr>
          <w:rFonts w:hint="cs"/>
          <w:rtl/>
          <w:lang w:bidi="fa-IR"/>
        </w:rPr>
      </w:pPr>
      <w:r>
        <w:rPr>
          <w:rFonts w:hint="cs"/>
          <w:rtl/>
          <w:lang w:bidi="fa-IR"/>
        </w:rPr>
        <w:t>و این پنهان نیست که زیاده‌گوئی، زیاده‌گو را چنان می‌کند که حدیث را به گونه‌ای بیان کند که شنونده دچار شبه</w:t>
      </w:r>
      <w:r w:rsidR="08D26C4B">
        <w:rPr>
          <w:rFonts w:hint="cs"/>
          <w:rtl/>
          <w:lang w:bidi="fa-IR"/>
        </w:rPr>
        <w:t>ه شود و این همان چیزی است که ام‏</w:t>
      </w:r>
      <w:r>
        <w:rPr>
          <w:rFonts w:hint="cs"/>
          <w:rtl/>
          <w:lang w:bidi="fa-IR"/>
        </w:rPr>
        <w:t>المؤمنین عایشه</w:t>
      </w:r>
      <w:r w:rsidR="08605AD1">
        <w:rPr>
          <w:rFonts w:cs="CTraditional Arabic" w:hint="cs"/>
          <w:rtl/>
          <w:lang w:bidi="fa-IR"/>
        </w:rPr>
        <w:t>ل</w:t>
      </w:r>
      <w:r w:rsidR="08605AD1">
        <w:rPr>
          <w:rFonts w:hint="cs"/>
          <w:rtl/>
          <w:lang w:bidi="fa-IR"/>
        </w:rPr>
        <w:t xml:space="preserve"> </w:t>
      </w:r>
      <w:r>
        <w:rPr>
          <w:rFonts w:hint="cs"/>
          <w:rtl/>
          <w:lang w:bidi="fa-IR"/>
        </w:rPr>
        <w:t xml:space="preserve">در حدیثی که </w:t>
      </w:r>
      <w:r w:rsidR="08FC6F8F">
        <w:rPr>
          <w:rFonts w:hint="cs"/>
          <w:rtl/>
          <w:lang w:bidi="fa-IR"/>
        </w:rPr>
        <w:t xml:space="preserve">ابوهریره </w:t>
      </w:r>
      <w:r>
        <w:rPr>
          <w:rFonts w:hint="cs"/>
          <w:rtl/>
          <w:lang w:bidi="fa-IR"/>
        </w:rPr>
        <w:t>از ابوبکر و عمر روایت کرده است</w:t>
      </w:r>
      <w:r w:rsidR="08FC6F8F" w:rsidRPr="08FC6F8F">
        <w:rPr>
          <w:rFonts w:hint="cs"/>
          <w:rtl/>
          <w:lang w:bidi="fa-IR"/>
        </w:rPr>
        <w:t xml:space="preserve"> </w:t>
      </w:r>
      <w:r w:rsidR="08FC6F8F">
        <w:rPr>
          <w:rFonts w:hint="cs"/>
          <w:rtl/>
          <w:lang w:bidi="fa-IR"/>
        </w:rPr>
        <w:t>را انکار کرده است</w:t>
      </w:r>
      <w:r w:rsidR="08504E83">
        <w:rPr>
          <w:rFonts w:hint="cs"/>
          <w:rtl/>
          <w:lang w:bidi="fa-IR"/>
        </w:rPr>
        <w:t xml:space="preserve">، عروه بن </w:t>
      </w:r>
      <w:r>
        <w:rPr>
          <w:rFonts w:hint="cs"/>
          <w:rtl/>
          <w:lang w:bidi="fa-IR"/>
        </w:rPr>
        <w:t>زبیر گفت</w:t>
      </w:r>
      <w:r w:rsidR="08E041FF">
        <w:rPr>
          <w:rFonts w:hint="cs"/>
          <w:rtl/>
          <w:lang w:bidi="fa-IR"/>
        </w:rPr>
        <w:t>:</w:t>
      </w:r>
      <w:r>
        <w:rPr>
          <w:rFonts w:hint="cs"/>
          <w:rtl/>
          <w:lang w:bidi="fa-IR"/>
        </w:rPr>
        <w:t xml:space="preserve"> همانا عایشه گفت</w:t>
      </w:r>
      <w:r w:rsidR="08E041FF">
        <w:rPr>
          <w:rFonts w:hint="cs"/>
          <w:rtl/>
          <w:lang w:bidi="fa-IR"/>
        </w:rPr>
        <w:t>:</w:t>
      </w:r>
      <w:r>
        <w:rPr>
          <w:rFonts w:hint="cs"/>
          <w:rtl/>
          <w:lang w:bidi="fa-IR"/>
        </w:rPr>
        <w:t xml:space="preserve"> این گفته</w:t>
      </w:r>
      <w:r w:rsidR="086D58AF">
        <w:rPr>
          <w:rFonts w:hint="cs"/>
          <w:rtl/>
          <w:lang w:bidi="fa-IR"/>
        </w:rPr>
        <w:t xml:space="preserve"> ابوهریره </w:t>
      </w:r>
      <w:r>
        <w:rPr>
          <w:rFonts w:hint="cs"/>
          <w:rtl/>
          <w:lang w:bidi="fa-IR"/>
        </w:rPr>
        <w:t>عجیب است، آمد و در کنار حجرة من نشست و از پیامبر می‌گفت تا من آن را بشنوم و من در حال تسبیح گفتن بودم پس قبل از اینکه ذکر من تمام شود برخاست و اگر به او می‌رسیدم گفتة او را رد می‌کردم و می‌گفتم</w:t>
      </w:r>
      <w:r w:rsidR="08E041FF">
        <w:rPr>
          <w:rFonts w:hint="cs"/>
          <w:rtl/>
          <w:lang w:bidi="fa-IR"/>
        </w:rPr>
        <w:t>:</w:t>
      </w:r>
      <w:r>
        <w:rPr>
          <w:rFonts w:hint="cs"/>
          <w:rtl/>
          <w:lang w:bidi="fa-IR"/>
        </w:rPr>
        <w:t xml:space="preserve"> آن طوری که تو روایت می‌کنی پیامبر خدا نفرموده است.</w:t>
      </w:r>
      <w:r w:rsidRPr="08E5555F">
        <w:rPr>
          <w:rStyle w:val="a7"/>
          <w:rFonts w:cs="B Lotus"/>
          <w:sz w:val="28"/>
          <w:szCs w:val="28"/>
          <w:rtl/>
          <w:lang w:bidi="fa-IR"/>
        </w:rPr>
        <w:footnoteReference w:id="1120"/>
      </w:r>
      <w:r>
        <w:rPr>
          <w:rFonts w:hint="cs"/>
          <w:rtl/>
          <w:lang w:bidi="fa-IR"/>
        </w:rPr>
        <w:t xml:space="preserve"> </w:t>
      </w:r>
    </w:p>
    <w:p w:rsidR="08855763" w:rsidRDefault="08855763" w:rsidP="08777A9A">
      <w:pPr>
        <w:ind w:firstLine="172"/>
        <w:rPr>
          <w:rFonts w:hint="cs"/>
          <w:rtl/>
          <w:lang w:bidi="fa-IR"/>
        </w:rPr>
      </w:pPr>
      <w:r w:rsidRPr="08504E83">
        <w:rPr>
          <w:rFonts w:hint="cs"/>
          <w:b/>
          <w:bCs/>
          <w:rtl/>
          <w:lang w:bidi="fa-IR"/>
        </w:rPr>
        <w:t>چهارم</w:t>
      </w:r>
      <w:r w:rsidR="08E041FF" w:rsidRPr="08504E83">
        <w:rPr>
          <w:rFonts w:hint="cs"/>
          <w:b/>
          <w:bCs/>
          <w:rtl/>
          <w:lang w:bidi="fa-IR"/>
        </w:rPr>
        <w:t>:</w:t>
      </w:r>
      <w:r>
        <w:rPr>
          <w:rFonts w:hint="cs"/>
          <w:rtl/>
          <w:lang w:bidi="fa-IR"/>
        </w:rPr>
        <w:t xml:space="preserve"> آنها حدیث گفتن و تکثیر آن را منع یا نهی می‌کردند، هنگام</w:t>
      </w:r>
      <w:r w:rsidR="08502FA8">
        <w:rPr>
          <w:rFonts w:hint="cs"/>
          <w:rtl/>
          <w:lang w:bidi="fa-IR"/>
        </w:rPr>
        <w:t>ی</w:t>
      </w:r>
      <w:r>
        <w:rPr>
          <w:rFonts w:hint="cs"/>
          <w:rtl/>
          <w:lang w:bidi="fa-IR"/>
        </w:rPr>
        <w:t xml:space="preserve"> که متشابه و شک برانگیز باشند و درک آنها برای عامه مشکل شود و عقل در درک آن ضعیف باشد و آن را بر خلاف مقصودش درک کنند و از روی ظاهر آن استدلال </w:t>
      </w:r>
      <w:r w:rsidR="08BB1BCC">
        <w:rPr>
          <w:rFonts w:hint="cs"/>
          <w:rtl/>
          <w:lang w:bidi="fa-IR"/>
        </w:rPr>
        <w:t>کنند و بر</w:t>
      </w:r>
      <w:r>
        <w:rPr>
          <w:rFonts w:hint="cs"/>
          <w:rtl/>
          <w:lang w:bidi="fa-IR"/>
        </w:rPr>
        <w:t>خلاف آنچه که از آن استباط نموده‌اند حکم کنند و این متشابهات به تکذیب خدا و رسولش می‌انجامد.</w:t>
      </w:r>
      <w:r w:rsidRPr="08E5555F">
        <w:rPr>
          <w:rStyle w:val="a7"/>
          <w:rFonts w:cs="B Lotus"/>
          <w:sz w:val="28"/>
          <w:szCs w:val="28"/>
          <w:rtl/>
          <w:lang w:bidi="fa-IR"/>
        </w:rPr>
        <w:footnoteReference w:id="1121"/>
      </w:r>
      <w:r>
        <w:rPr>
          <w:rFonts w:hint="cs"/>
          <w:rtl/>
          <w:lang w:bidi="fa-IR"/>
        </w:rPr>
        <w:t xml:space="preserve"> </w:t>
      </w:r>
    </w:p>
    <w:p w:rsidR="08855763" w:rsidRDefault="08855763" w:rsidP="08777A9A">
      <w:pPr>
        <w:ind w:firstLine="172"/>
        <w:rPr>
          <w:rFonts w:hint="cs"/>
          <w:rtl/>
          <w:lang w:bidi="fa-IR"/>
        </w:rPr>
      </w:pPr>
      <w:r>
        <w:rPr>
          <w:rFonts w:hint="cs"/>
          <w:rtl/>
          <w:lang w:bidi="fa-IR"/>
        </w:rPr>
        <w:t>ابن مسعود در این باره می‌گوید</w:t>
      </w:r>
      <w:r w:rsidR="08E041FF">
        <w:rPr>
          <w:rFonts w:hint="cs"/>
          <w:rtl/>
          <w:lang w:bidi="fa-IR"/>
        </w:rPr>
        <w:t>:</w:t>
      </w:r>
      <w:r>
        <w:rPr>
          <w:rFonts w:hint="cs"/>
          <w:rtl/>
          <w:lang w:bidi="fa-IR"/>
        </w:rPr>
        <w:t xml:space="preserve"> اگر تو برای این قوم حدیث بگوئی، آن را درک نمی‌کنند جز این که در میان آنها فتنه و آشوب ایجاد شود</w:t>
      </w:r>
      <w:r w:rsidRPr="08E5555F">
        <w:rPr>
          <w:rStyle w:val="a7"/>
          <w:rFonts w:cs="B Lotus"/>
          <w:sz w:val="28"/>
          <w:szCs w:val="28"/>
          <w:rtl/>
          <w:lang w:bidi="fa-IR"/>
        </w:rPr>
        <w:footnoteReference w:id="1122"/>
      </w:r>
      <w:r>
        <w:rPr>
          <w:rFonts w:hint="cs"/>
          <w:rtl/>
          <w:lang w:bidi="fa-IR"/>
        </w:rPr>
        <w:t>. و علی</w:t>
      </w:r>
      <w:r>
        <w:rPr>
          <w:rFonts w:hint="cs"/>
          <w:lang w:bidi="fa-IR"/>
        </w:rPr>
        <w:sym w:font="AGA Arabesque" w:char="F074"/>
      </w:r>
      <w:r>
        <w:rPr>
          <w:rFonts w:hint="cs"/>
          <w:rtl/>
          <w:lang w:bidi="fa-IR"/>
        </w:rPr>
        <w:t xml:space="preserve"> می‌گوید</w:t>
      </w:r>
      <w:r w:rsidR="08E041FF">
        <w:rPr>
          <w:rFonts w:hint="cs"/>
          <w:rtl/>
          <w:lang w:bidi="fa-IR"/>
        </w:rPr>
        <w:t>:</w:t>
      </w:r>
      <w:r>
        <w:rPr>
          <w:rFonts w:hint="cs"/>
          <w:rtl/>
          <w:lang w:bidi="fa-IR"/>
        </w:rPr>
        <w:t xml:space="preserve"> احادیثی را نقل کنید که مردم آنها را درک کنند و آنچه را که نمی‌شناسند رها کنید، آیا دوست دارید که خدا و رسولش را تکذیب کنند.</w:t>
      </w:r>
      <w:r w:rsidRPr="08E5555F">
        <w:rPr>
          <w:rStyle w:val="a7"/>
          <w:rFonts w:cs="B Lotus"/>
          <w:sz w:val="28"/>
          <w:szCs w:val="28"/>
          <w:rtl/>
          <w:lang w:bidi="fa-IR"/>
        </w:rPr>
        <w:footnoteReference w:id="1123"/>
      </w:r>
      <w:r>
        <w:rPr>
          <w:rFonts w:hint="cs"/>
          <w:rtl/>
          <w:lang w:bidi="fa-IR"/>
        </w:rPr>
        <w:t xml:space="preserve"> </w:t>
      </w:r>
    </w:p>
    <w:p w:rsidR="08855763" w:rsidRDefault="08855763" w:rsidP="08777A9A">
      <w:pPr>
        <w:ind w:firstLine="172"/>
        <w:rPr>
          <w:rFonts w:hint="cs"/>
          <w:rtl/>
          <w:lang w:bidi="fa-IR"/>
        </w:rPr>
      </w:pPr>
      <w:r>
        <w:rPr>
          <w:rFonts w:hint="cs"/>
          <w:rtl/>
          <w:lang w:bidi="fa-IR"/>
        </w:rPr>
        <w:t>امام ذهبی می‌گوید</w:t>
      </w:r>
      <w:r w:rsidR="08E041FF">
        <w:rPr>
          <w:rFonts w:hint="cs"/>
          <w:rtl/>
          <w:lang w:bidi="fa-IR"/>
        </w:rPr>
        <w:t>:</w:t>
      </w:r>
      <w:r>
        <w:rPr>
          <w:rFonts w:hint="cs"/>
          <w:rtl/>
          <w:lang w:bidi="fa-IR"/>
        </w:rPr>
        <w:t xml:space="preserve"> امام علی</w:t>
      </w:r>
      <w:r>
        <w:rPr>
          <w:rFonts w:hint="cs"/>
          <w:lang w:bidi="fa-IR"/>
        </w:rPr>
        <w:sym w:font="AGA Arabesque" w:char="F074"/>
      </w:r>
      <w:r>
        <w:rPr>
          <w:rFonts w:hint="cs"/>
          <w:rtl/>
          <w:lang w:bidi="fa-IR"/>
        </w:rPr>
        <w:t xml:space="preserve"> از روایت کردن احادیث ناشناخته ناراحت می‌شد و مردم را به گفتن احادیث شناخته شده تشویق می‌کرد و این اصل بزرگی است در خودداری و امتناع از انتشار و </w:t>
      </w:r>
      <w:r w:rsidR="081619A1">
        <w:rPr>
          <w:rFonts w:hint="cs"/>
          <w:rtl/>
          <w:lang w:bidi="fa-IR"/>
        </w:rPr>
        <w:t>پ</w:t>
      </w:r>
      <w:r>
        <w:rPr>
          <w:rFonts w:hint="cs"/>
          <w:rtl/>
          <w:lang w:bidi="fa-IR"/>
        </w:rPr>
        <w:t xml:space="preserve">خش چیزهای واهی و ناشناخته از احادیثی که دربارة فضائل و عقاید و نکات لطیف می‌باشند و بجز توجه کردن به شناخت علم رجال </w:t>
      </w:r>
      <w:r w:rsidR="088321E3">
        <w:rPr>
          <w:rFonts w:hint="cs"/>
          <w:rtl/>
          <w:lang w:bidi="fa-IR"/>
        </w:rPr>
        <w:t xml:space="preserve">راهی برای شناخت این امر </w:t>
      </w:r>
      <w:r>
        <w:rPr>
          <w:rFonts w:hint="cs"/>
          <w:rtl/>
          <w:lang w:bidi="fa-IR"/>
        </w:rPr>
        <w:t>وجود ندارد.</w:t>
      </w:r>
      <w:r w:rsidRPr="08E5555F">
        <w:rPr>
          <w:rStyle w:val="a7"/>
          <w:rFonts w:cs="B Lotus"/>
          <w:sz w:val="28"/>
          <w:szCs w:val="28"/>
          <w:rtl/>
          <w:lang w:bidi="fa-IR"/>
        </w:rPr>
        <w:footnoteReference w:id="1124"/>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امام </w:t>
      </w:r>
      <w:r w:rsidR="088321E3">
        <w:rPr>
          <w:rFonts w:hint="cs"/>
          <w:rtl/>
          <w:lang w:bidi="fa-IR"/>
        </w:rPr>
        <w:t xml:space="preserve">ابن </w:t>
      </w:r>
      <w:r>
        <w:rPr>
          <w:rFonts w:hint="cs"/>
          <w:rtl/>
          <w:lang w:bidi="fa-IR"/>
        </w:rPr>
        <w:t>حجر می‌گوید</w:t>
      </w:r>
      <w:r w:rsidR="08E041FF">
        <w:rPr>
          <w:rFonts w:hint="cs"/>
          <w:rtl/>
          <w:lang w:bidi="fa-IR"/>
        </w:rPr>
        <w:t>:</w:t>
      </w:r>
      <w:r>
        <w:rPr>
          <w:rFonts w:hint="cs"/>
          <w:rtl/>
          <w:lang w:bidi="fa-IR"/>
        </w:rPr>
        <w:t xml:space="preserve"> مقصود از گفته‌های او در مورد آنچه را که می‌دانند، یعنی آن را می‌فهمند و اینکه می‌گوید</w:t>
      </w:r>
      <w:r w:rsidR="08E041FF">
        <w:rPr>
          <w:rFonts w:hint="cs"/>
          <w:rtl/>
          <w:lang w:bidi="fa-IR"/>
        </w:rPr>
        <w:t>:</w:t>
      </w:r>
      <w:r>
        <w:rPr>
          <w:rFonts w:hint="cs"/>
          <w:rtl/>
          <w:lang w:bidi="fa-IR"/>
        </w:rPr>
        <w:t xml:space="preserve"> ناشناخته‌ها را رها سازید یعنی آن چیزی که فهمیدن آن، آنها را به اشتباه می‌اندازد و دلیل می‌آورد که روا نیست احادیث متشابه برای عامه گفته شود. کسانی که در مواردی از حدیث گفتن اکراه داشتند، امام احمد حنبل در احادیثی که ظاهر آنها طغیان بر سلطان را نشان می‌</w:t>
      </w:r>
      <w:r w:rsidR="08AB0D77">
        <w:rPr>
          <w:rFonts w:hint="cs"/>
          <w:rtl/>
          <w:lang w:bidi="fa-IR"/>
        </w:rPr>
        <w:t>دهد و مالک در احادیث صفات و ابو</w:t>
      </w:r>
      <w:r>
        <w:rPr>
          <w:rFonts w:hint="cs"/>
          <w:rtl/>
          <w:lang w:bidi="fa-IR"/>
        </w:rPr>
        <w:t xml:space="preserve">یوسف در غرائب و قبل از آنها </w:t>
      </w:r>
      <w:r w:rsidR="08CD2C1D">
        <w:rPr>
          <w:rFonts w:hint="cs"/>
          <w:rtl/>
          <w:lang w:bidi="fa-IR"/>
        </w:rPr>
        <w:t>ابوهریره</w:t>
      </w:r>
      <w:r>
        <w:rPr>
          <w:rFonts w:hint="cs"/>
          <w:lang w:bidi="fa-IR"/>
        </w:rPr>
        <w:sym w:font="AGA Arabesque" w:char="F074"/>
      </w:r>
      <w:r>
        <w:rPr>
          <w:rFonts w:hint="cs"/>
          <w:rtl/>
          <w:lang w:bidi="fa-IR"/>
        </w:rPr>
        <w:t xml:space="preserve"> هنگامی که بخاری از او روایت می‌کند می‌گوید</w:t>
      </w:r>
      <w:r w:rsidR="08E041FF">
        <w:rPr>
          <w:rFonts w:hint="cs"/>
          <w:rtl/>
          <w:lang w:bidi="fa-IR"/>
        </w:rPr>
        <w:t>:</w:t>
      </w:r>
      <w:r>
        <w:rPr>
          <w:rFonts w:hint="cs"/>
          <w:rtl/>
          <w:lang w:bidi="fa-IR"/>
        </w:rPr>
        <w:t xml:space="preserve"> از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دو سخن را حفظ کردم که یکی از آنها را منتشر نمودم و اما اگر دیگری را منتشر می‌نمودم این گردن زده می‌شد.</w:t>
      </w:r>
      <w:r w:rsidRPr="08E5555F">
        <w:rPr>
          <w:rStyle w:val="a7"/>
          <w:rFonts w:cs="B Lotus"/>
          <w:sz w:val="28"/>
          <w:szCs w:val="28"/>
          <w:rtl/>
          <w:lang w:bidi="fa-IR"/>
        </w:rPr>
        <w:footnoteReference w:id="1125"/>
      </w:r>
      <w:r>
        <w:rPr>
          <w:rFonts w:hint="cs"/>
          <w:rtl/>
          <w:lang w:bidi="fa-IR"/>
        </w:rPr>
        <w:t xml:space="preserve"> </w:t>
      </w:r>
    </w:p>
    <w:p w:rsidR="08855763" w:rsidRDefault="08855763" w:rsidP="08777A9A">
      <w:pPr>
        <w:ind w:firstLine="172"/>
        <w:rPr>
          <w:rFonts w:hint="cs"/>
          <w:rtl/>
          <w:lang w:bidi="fa-IR"/>
        </w:rPr>
      </w:pPr>
      <w:r>
        <w:rPr>
          <w:rFonts w:hint="cs"/>
          <w:rtl/>
          <w:lang w:bidi="fa-IR"/>
        </w:rPr>
        <w:t>ابن حجر می‌گوید</w:t>
      </w:r>
      <w:r w:rsidR="08E041FF">
        <w:rPr>
          <w:rFonts w:hint="cs"/>
          <w:rtl/>
          <w:lang w:bidi="fa-IR"/>
        </w:rPr>
        <w:t>:</w:t>
      </w:r>
      <w:r>
        <w:rPr>
          <w:rFonts w:hint="cs"/>
          <w:rtl/>
          <w:lang w:bidi="fa-IR"/>
        </w:rPr>
        <w:t xml:space="preserve"> علمای د</w:t>
      </w:r>
      <w:r w:rsidR="089546AA">
        <w:rPr>
          <w:rFonts w:hint="cs"/>
          <w:rtl/>
          <w:lang w:bidi="fa-IR"/>
        </w:rPr>
        <w:t>ا</w:t>
      </w:r>
      <w:r>
        <w:rPr>
          <w:rFonts w:hint="cs"/>
          <w:rtl/>
          <w:lang w:bidi="fa-IR"/>
        </w:rPr>
        <w:t>ع</w:t>
      </w:r>
      <w:r w:rsidR="089546AA">
        <w:rPr>
          <w:rFonts w:hint="cs"/>
          <w:rtl/>
          <w:lang w:bidi="fa-IR"/>
        </w:rPr>
        <w:t>ی</w:t>
      </w:r>
      <w:r>
        <w:rPr>
          <w:rFonts w:hint="cs"/>
          <w:rtl/>
          <w:lang w:bidi="fa-IR"/>
        </w:rPr>
        <w:t xml:space="preserve"> آنچه را که فتنه برانگیز است منتشر نمی‌سازند و آن را تا روز محشر و آخر زمان با خود می‌برند آنرا انکار می‌کنند و به کسی که نسبت به آن آگاهی ندارند نشان نمی‌دهند</w:t>
      </w:r>
      <w:r w:rsidR="089546AA">
        <w:rPr>
          <w:rFonts w:hint="cs"/>
          <w:rtl/>
          <w:lang w:bidi="fa-IR"/>
        </w:rPr>
        <w:t>.</w:t>
      </w:r>
      <w:r>
        <w:rPr>
          <w:rFonts w:hint="cs"/>
          <w:rtl/>
          <w:lang w:bidi="fa-IR"/>
        </w:rPr>
        <w:t xml:space="preserve"> و این گفته </w:t>
      </w:r>
      <w:r w:rsidR="08CD2C1D">
        <w:rPr>
          <w:rFonts w:hint="cs"/>
          <w:rtl/>
          <w:lang w:bidi="fa-IR"/>
        </w:rPr>
        <w:t>ابوهریره</w:t>
      </w:r>
      <w:r>
        <w:rPr>
          <w:rFonts w:hint="cs"/>
          <w:rtl/>
          <w:lang w:bidi="fa-IR"/>
        </w:rPr>
        <w:t xml:space="preserve"> مؤید آن است که: اگر همة آن احادیثی که در سینة من است برای شما بیان می‌کردم برای من تفاله و سرگین پرت می‌کردید.</w:t>
      </w:r>
      <w:r w:rsidRPr="08E5555F">
        <w:rPr>
          <w:rStyle w:val="a7"/>
          <w:rFonts w:cs="B Lotus"/>
          <w:sz w:val="28"/>
          <w:szCs w:val="28"/>
          <w:rtl/>
          <w:lang w:bidi="fa-IR"/>
        </w:rPr>
        <w:footnoteReference w:id="1126"/>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حسن راوی حدیث از </w:t>
      </w:r>
      <w:r w:rsidR="08CD2C1D">
        <w:rPr>
          <w:rFonts w:hint="cs"/>
          <w:rtl/>
          <w:lang w:bidi="fa-IR"/>
        </w:rPr>
        <w:t>ابوهریره</w:t>
      </w:r>
      <w:r>
        <w:rPr>
          <w:rFonts w:hint="cs"/>
          <w:rtl/>
          <w:lang w:bidi="fa-IR"/>
        </w:rPr>
        <w:t xml:space="preserve"> نقل می‌کند که</w:t>
      </w:r>
      <w:r w:rsidR="08E041FF">
        <w:rPr>
          <w:rFonts w:hint="cs"/>
          <w:rtl/>
          <w:lang w:bidi="fa-IR"/>
        </w:rPr>
        <w:t>:</w:t>
      </w:r>
      <w:r>
        <w:rPr>
          <w:rFonts w:hint="cs"/>
          <w:rtl/>
          <w:lang w:bidi="fa-IR"/>
        </w:rPr>
        <w:t xml:space="preserve"> راست می‌گوید به خدا قسم، اگر به ما خبر می‌داد که بیت </w:t>
      </w:r>
      <w:r w:rsidR="08A50B22">
        <w:rPr>
          <w:rFonts w:hint="cs"/>
          <w:rtl/>
          <w:lang w:bidi="fa-IR"/>
        </w:rPr>
        <w:t>الله نابود می‌شود یا آتش می‌گیر</w:t>
      </w:r>
      <w:r>
        <w:rPr>
          <w:rFonts w:hint="cs"/>
          <w:rtl/>
          <w:lang w:bidi="fa-IR"/>
        </w:rPr>
        <w:t>د همان چیزی که مردم آن را تصدیق می‌کردند.</w:t>
      </w:r>
      <w:r w:rsidRPr="08E5555F">
        <w:rPr>
          <w:rStyle w:val="a7"/>
          <w:rFonts w:cs="B Lotus"/>
          <w:sz w:val="28"/>
          <w:szCs w:val="28"/>
          <w:rtl/>
          <w:lang w:bidi="fa-IR"/>
        </w:rPr>
        <w:footnoteReference w:id="1127"/>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و تأیید می‌کند که احادیث کتمان شده اگر از احکام شرعی بودند </w:t>
      </w:r>
      <w:r w:rsidR="08CD2C1D">
        <w:rPr>
          <w:rFonts w:hint="cs"/>
          <w:rtl/>
          <w:lang w:bidi="fa-IR"/>
        </w:rPr>
        <w:t>ابوهریره</w:t>
      </w:r>
      <w:r>
        <w:rPr>
          <w:rFonts w:hint="cs"/>
          <w:rtl/>
          <w:lang w:bidi="fa-IR"/>
        </w:rPr>
        <w:t xml:space="preserve"> توانائی کتمان آن را نداشت و می‌گوید که</w:t>
      </w:r>
      <w:r w:rsidR="08E041FF">
        <w:rPr>
          <w:rFonts w:hint="cs"/>
          <w:rtl/>
          <w:lang w:bidi="fa-IR"/>
        </w:rPr>
        <w:t>:</w:t>
      </w:r>
      <w:r>
        <w:rPr>
          <w:rFonts w:hint="cs"/>
          <w:rtl/>
          <w:lang w:bidi="fa-IR"/>
        </w:rPr>
        <w:t xml:space="preserve"> مردم می‌گویند که</w:t>
      </w:r>
      <w:r w:rsidR="086D58AF">
        <w:rPr>
          <w:rFonts w:hint="cs"/>
          <w:rtl/>
          <w:lang w:bidi="fa-IR"/>
        </w:rPr>
        <w:t xml:space="preserve"> ابوهریره </w:t>
      </w:r>
      <w:r>
        <w:rPr>
          <w:rFonts w:hint="cs"/>
          <w:rtl/>
          <w:lang w:bidi="fa-IR"/>
        </w:rPr>
        <w:t>آن را تکثیر کرد. اگر این دو آیه از کتاب خدا نبودند، حدیث گفته نمی‌شد پس تلاوت می‌کند</w:t>
      </w:r>
      <w:r w:rsidR="08E041FF">
        <w:rPr>
          <w:rFonts w:hint="cs"/>
          <w:rtl/>
          <w:lang w:bidi="fa-IR"/>
        </w:rPr>
        <w:t>:</w:t>
      </w:r>
      <w:r>
        <w:rPr>
          <w:rFonts w:hint="cs"/>
          <w:rtl/>
          <w:lang w:bidi="fa-IR"/>
        </w:rPr>
        <w:t xml:space="preserve"> </w:t>
      </w:r>
    </w:p>
    <w:p w:rsidR="08855763" w:rsidRDefault="082037B4"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24" w:eastAsia="Times New Roman" w:hAnsi="QCF_P024" w:cs="QCF_P024"/>
          <w:color w:val="000000"/>
          <w:sz w:val="32"/>
          <w:szCs w:val="32"/>
          <w:rtl/>
        </w:rPr>
        <w:t>ﮠ</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ﮡ</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 xml:space="preserve"> ﮢ</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ﮣ</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ﮤ</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ﮥ</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ﮦ</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ﮧ</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ﮨ</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ﮩ</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ﮪ</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ﮫ</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 xml:space="preserve"> ﮬ</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ﮭ</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ﮮﮯ</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ﮰ</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ﮱ</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ﯓ</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ﯔ</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ﯕ</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 xml:space="preserve"> ﯖ</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ﯗ</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ﯘ</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ﯙ</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ﯚ</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ﯛ</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ﯜ</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ﯝ</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ﯞﯟ</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ﯠ</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ﯡ</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ﯢ</w:t>
      </w:r>
      <w:r w:rsidR="08F30C44">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ﯣ</w:t>
      </w:r>
      <w:r w:rsidR="08F30C44">
        <w:rPr>
          <w:rFonts w:ascii="QCF_P024" w:eastAsia="Times New Roman" w:hAnsi="QCF_P024" w:cs="QCF_P024"/>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(بقره / 159-160)</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آن گروه اهل کتاب که آیات واضحه‌ای را که برای راهنمائی خلق فرستادیم کتمان نموده و بعد از آنکه برای هدایت مردم در کتاب بیان کردیم پنهان داشتند آنها را خدا و تمام جن و انس و ملک نیز لعن می‌کنند. مگر آنهایی که توبه کردند و به اصلاح مفاسد اعمال خود پرداختند و برای مردم آنچه را که کتمان می‌کردند بیان کردند پس توبه این گروه را می‌پذیرم که منم توبه‌پذیر گنهکاران و مهربان بخلق</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ا</w:t>
      </w:r>
      <w:r w:rsidR="087274BC">
        <w:rPr>
          <w:rFonts w:hint="cs"/>
          <w:rtl/>
          <w:lang w:bidi="fa-IR"/>
        </w:rPr>
        <w:t>بو</w:t>
      </w:r>
      <w:r>
        <w:rPr>
          <w:rFonts w:hint="cs"/>
          <w:rtl/>
          <w:lang w:bidi="fa-IR"/>
        </w:rPr>
        <w:t>هریره و همة صحابه در هر حال علم را کتمان نمی‌کنند و از آن بهره می‌برند حتی اگر حکم شرعی در آن علم نباشد. چگونه در حالی که</w:t>
      </w:r>
      <w:r w:rsidR="086D58AF">
        <w:rPr>
          <w:rFonts w:hint="cs"/>
          <w:rtl/>
          <w:lang w:bidi="fa-IR"/>
        </w:rPr>
        <w:t xml:space="preserve"> ابوهریره </w:t>
      </w:r>
      <w:r>
        <w:rPr>
          <w:rFonts w:hint="cs"/>
          <w:rtl/>
          <w:lang w:bidi="fa-IR"/>
        </w:rPr>
        <w:t>از قول پیامبر</w:t>
      </w:r>
      <w:r>
        <w:rPr>
          <w:rFonts w:hint="cs"/>
          <w:lang w:bidi="fa-IR"/>
        </w:rPr>
        <w:sym w:font="AGA Arabesque" w:char="F072"/>
      </w:r>
      <w:r>
        <w:rPr>
          <w:rFonts w:hint="cs"/>
          <w:rtl/>
          <w:lang w:bidi="fa-IR"/>
        </w:rPr>
        <w:t xml:space="preserve"> روایت می‌کند</w:t>
      </w:r>
      <w:r w:rsidR="08E041FF">
        <w:rPr>
          <w:rFonts w:hint="cs"/>
          <w:rtl/>
          <w:lang w:bidi="fa-IR"/>
        </w:rPr>
        <w:t>:</w:t>
      </w:r>
      <w:r>
        <w:rPr>
          <w:rFonts w:hint="cs"/>
          <w:rtl/>
          <w:lang w:bidi="fa-IR"/>
        </w:rPr>
        <w:t xml:space="preserve"> اگر مردی علم را حفظ کند و آن را مخفی بدارد غیر از این نیست که در روز قیامت با دهنه‌ای از آتش لگام می‌شود.</w:t>
      </w:r>
      <w:r w:rsidRPr="08E5555F">
        <w:rPr>
          <w:rStyle w:val="a7"/>
          <w:rFonts w:cs="B Lotus"/>
          <w:sz w:val="28"/>
          <w:szCs w:val="28"/>
          <w:rtl/>
          <w:lang w:bidi="fa-IR"/>
        </w:rPr>
        <w:footnoteReference w:id="1128"/>
      </w:r>
      <w:r>
        <w:rPr>
          <w:rFonts w:hint="cs"/>
          <w:rtl/>
          <w:lang w:bidi="fa-IR"/>
        </w:rPr>
        <w:t xml:space="preserve"> </w:t>
      </w:r>
    </w:p>
    <w:p w:rsidR="08855763" w:rsidRDefault="08855763" w:rsidP="08777A9A">
      <w:pPr>
        <w:ind w:firstLine="172"/>
        <w:rPr>
          <w:rFonts w:hint="cs"/>
          <w:rtl/>
          <w:lang w:bidi="fa-IR"/>
        </w:rPr>
      </w:pPr>
      <w:r>
        <w:rPr>
          <w:rFonts w:hint="cs"/>
          <w:rtl/>
          <w:lang w:bidi="fa-IR"/>
        </w:rPr>
        <w:t>ابوذر</w:t>
      </w:r>
      <w:r>
        <w:rPr>
          <w:rFonts w:hint="cs"/>
          <w:lang w:bidi="fa-IR"/>
        </w:rPr>
        <w:sym w:font="AGA Arabesque" w:char="F074"/>
      </w:r>
      <w:r>
        <w:rPr>
          <w:rFonts w:hint="cs"/>
          <w:rtl/>
          <w:lang w:bidi="fa-IR"/>
        </w:rPr>
        <w:t xml:space="preserve"> در این مورد می‌گوید</w:t>
      </w:r>
      <w:r w:rsidR="08E041FF">
        <w:rPr>
          <w:rFonts w:hint="cs"/>
          <w:rtl/>
          <w:lang w:bidi="fa-IR"/>
        </w:rPr>
        <w:t>:</w:t>
      </w:r>
      <w:r>
        <w:rPr>
          <w:rFonts w:hint="cs"/>
          <w:rtl/>
          <w:lang w:bidi="fa-IR"/>
        </w:rPr>
        <w:t xml:space="preserve"> اگر شمشیر برّان</w:t>
      </w:r>
      <w:r w:rsidRPr="08E5555F">
        <w:rPr>
          <w:rStyle w:val="a7"/>
          <w:rFonts w:cs="B Lotus"/>
          <w:sz w:val="28"/>
          <w:szCs w:val="28"/>
          <w:rtl/>
          <w:lang w:bidi="fa-IR"/>
        </w:rPr>
        <w:footnoteReference w:id="1129"/>
      </w:r>
      <w:r>
        <w:rPr>
          <w:rFonts w:hint="cs"/>
          <w:rtl/>
          <w:lang w:bidi="fa-IR"/>
        </w:rPr>
        <w:t xml:space="preserve"> را بر این جا (اشاره به پشت گردن او) قرار بدهید پس شک کردم که ادا نمایم کلمه‌ای را که از پیامبر</w:t>
      </w:r>
      <w:r>
        <w:rPr>
          <w:rFonts w:hint="cs"/>
          <w:lang w:bidi="fa-IR"/>
        </w:rPr>
        <w:sym w:font="AGA Arabesque" w:char="F072"/>
      </w:r>
      <w:r>
        <w:rPr>
          <w:rFonts w:hint="cs"/>
          <w:rtl/>
          <w:lang w:bidi="fa-IR"/>
        </w:rPr>
        <w:t xml:space="preserve"> شنیدم قبل از اینکه اجازه بدهند که آن را ادا نمایم.</w:t>
      </w:r>
      <w:r w:rsidRPr="08E5555F">
        <w:rPr>
          <w:rStyle w:val="a7"/>
          <w:rFonts w:cs="B Lotus"/>
          <w:sz w:val="28"/>
          <w:szCs w:val="28"/>
          <w:rtl/>
          <w:lang w:bidi="fa-IR"/>
        </w:rPr>
        <w:footnoteReference w:id="1130"/>
      </w:r>
      <w:r>
        <w:rPr>
          <w:rFonts w:hint="cs"/>
          <w:rtl/>
          <w:lang w:bidi="fa-IR"/>
        </w:rPr>
        <w:t xml:space="preserve"> </w:t>
      </w:r>
    </w:p>
    <w:p w:rsidR="08855763" w:rsidRDefault="08855763" w:rsidP="08777A9A">
      <w:pPr>
        <w:ind w:firstLine="172"/>
        <w:rPr>
          <w:rFonts w:hint="cs"/>
          <w:rtl/>
          <w:lang w:bidi="fa-IR"/>
        </w:rPr>
      </w:pPr>
      <w:r>
        <w:rPr>
          <w:rFonts w:hint="cs"/>
          <w:rtl/>
          <w:lang w:bidi="fa-IR"/>
        </w:rPr>
        <w:t>منظور از منع کردن نقل حدیث همچنانکه حافظ بن حجر در کتاب ضابط می‌گوید</w:t>
      </w:r>
      <w:r w:rsidR="08E041FF">
        <w:rPr>
          <w:rFonts w:hint="cs"/>
          <w:rtl/>
          <w:lang w:bidi="fa-IR"/>
        </w:rPr>
        <w:t>:</w:t>
      </w:r>
      <w:r>
        <w:rPr>
          <w:rFonts w:hint="cs"/>
          <w:rtl/>
          <w:lang w:bidi="fa-IR"/>
        </w:rPr>
        <w:t xml:space="preserve"> ظاهر حدیث نشان می‌دهد که بدعت در آن به صورت محکم وجود دارد و خودداری از آن برای کس</w:t>
      </w:r>
      <w:r w:rsidR="08836C31">
        <w:rPr>
          <w:rFonts w:hint="cs"/>
          <w:rtl/>
          <w:lang w:bidi="fa-IR"/>
        </w:rPr>
        <w:t>ی</w:t>
      </w:r>
      <w:r>
        <w:rPr>
          <w:rFonts w:hint="cs"/>
          <w:rtl/>
          <w:lang w:bidi="fa-IR"/>
        </w:rPr>
        <w:t xml:space="preserve"> که از آن می‌ترسد، بهتر است که ظاهر آن را اخذ نماید</w:t>
      </w:r>
      <w:r w:rsidRPr="08E5555F">
        <w:rPr>
          <w:rStyle w:val="a7"/>
          <w:rFonts w:cs="B Lotus"/>
          <w:sz w:val="28"/>
          <w:szCs w:val="28"/>
          <w:rtl/>
          <w:lang w:bidi="fa-IR"/>
        </w:rPr>
        <w:footnoteReference w:id="1131"/>
      </w:r>
      <w:r>
        <w:rPr>
          <w:rFonts w:hint="cs"/>
          <w:rtl/>
          <w:lang w:bidi="fa-IR"/>
        </w:rPr>
        <w:t xml:space="preserve">. این یعنی اینکه کسی که از آن می‌ترسد خارج شدن از گناه کتمان علم را به او ابلاغ می‌کند. </w:t>
      </w:r>
    </w:p>
    <w:p w:rsidR="08855763" w:rsidRDefault="08855763" w:rsidP="08777A9A">
      <w:pPr>
        <w:ind w:firstLine="172"/>
        <w:rPr>
          <w:rFonts w:hint="cs"/>
          <w:rtl/>
          <w:lang w:bidi="fa-IR"/>
        </w:rPr>
      </w:pPr>
      <w:r>
        <w:rPr>
          <w:rFonts w:hint="cs"/>
          <w:rtl/>
          <w:lang w:bidi="fa-IR"/>
        </w:rPr>
        <w:t>نویسنده توجیه النظر می‌گوید</w:t>
      </w:r>
      <w:r w:rsidR="08E041FF">
        <w:rPr>
          <w:rFonts w:hint="cs"/>
          <w:rtl/>
          <w:lang w:bidi="fa-IR"/>
        </w:rPr>
        <w:t>:</w:t>
      </w:r>
      <w:r>
        <w:rPr>
          <w:rFonts w:hint="cs"/>
          <w:rtl/>
          <w:lang w:bidi="fa-IR"/>
        </w:rPr>
        <w:t xml:space="preserve"> بر محدّث واجب است که مواظب وضعیت کسی که بر</w:t>
      </w:r>
      <w:r w:rsidR="080038E1">
        <w:rPr>
          <w:rFonts w:hint="cs"/>
          <w:rtl/>
          <w:lang w:bidi="fa-IR"/>
        </w:rPr>
        <w:t>ای</w:t>
      </w:r>
      <w:r>
        <w:rPr>
          <w:rFonts w:hint="cs"/>
          <w:rtl/>
          <w:lang w:bidi="fa-IR"/>
        </w:rPr>
        <w:t xml:space="preserve"> آنها حدیث می‌گوید</w:t>
      </w:r>
      <w:r w:rsidR="080038E1">
        <w:rPr>
          <w:rFonts w:hint="cs"/>
          <w:rtl/>
          <w:lang w:bidi="fa-IR"/>
        </w:rPr>
        <w:t>،</w:t>
      </w:r>
      <w:r>
        <w:rPr>
          <w:rFonts w:hint="cs"/>
          <w:rtl/>
          <w:lang w:bidi="fa-IR"/>
        </w:rPr>
        <w:t xml:space="preserve"> باشد</w:t>
      </w:r>
      <w:r w:rsidR="080038E1">
        <w:rPr>
          <w:rFonts w:hint="cs"/>
          <w:rtl/>
          <w:lang w:bidi="fa-IR"/>
        </w:rPr>
        <w:t>؛</w:t>
      </w:r>
      <w:r>
        <w:rPr>
          <w:rFonts w:hint="cs"/>
          <w:rtl/>
          <w:lang w:bidi="fa-IR"/>
        </w:rPr>
        <w:t xml:space="preserve"> به طوری که اگر برایش ثابت بود که آن چیز را نمی‌فهمند، لازم است که حدیث گفتن برای آنها را رها سازد و دفع ضرر نماید زیرا لازم نیست هر حدیثی برای همة مردم باز گوید.</w:t>
      </w:r>
      <w:r w:rsidRPr="08E5555F">
        <w:rPr>
          <w:rStyle w:val="a7"/>
          <w:rFonts w:cs="B Lotus"/>
          <w:sz w:val="28"/>
          <w:szCs w:val="28"/>
          <w:rtl/>
          <w:lang w:bidi="fa-IR"/>
        </w:rPr>
        <w:footnoteReference w:id="1132"/>
      </w:r>
      <w:r>
        <w:rPr>
          <w:rFonts w:hint="cs"/>
          <w:rtl/>
          <w:lang w:bidi="fa-IR"/>
        </w:rPr>
        <w:t xml:space="preserve"> </w:t>
      </w:r>
    </w:p>
    <w:p w:rsidR="08855763" w:rsidRPr="08C7425F" w:rsidRDefault="08855763" w:rsidP="08777A9A">
      <w:pPr>
        <w:ind w:firstLine="172"/>
        <w:rPr>
          <w:rFonts w:hint="cs"/>
          <w:spacing w:val="-4"/>
          <w:rtl/>
          <w:lang w:bidi="fa-IR"/>
        </w:rPr>
      </w:pPr>
      <w:r w:rsidRPr="08C7425F">
        <w:rPr>
          <w:rFonts w:hint="cs"/>
          <w:spacing w:val="-4"/>
          <w:rtl/>
          <w:lang w:bidi="fa-IR"/>
        </w:rPr>
        <w:t>بنابراین مرسل ابن ابی ملیکه ابوبکر صدیق</w:t>
      </w:r>
      <w:r w:rsidRPr="08C7425F">
        <w:rPr>
          <w:rFonts w:hint="cs"/>
          <w:spacing w:val="-4"/>
          <w:lang w:bidi="fa-IR"/>
        </w:rPr>
        <w:sym w:font="AGA Arabesque" w:char="F074"/>
      </w:r>
      <w:r w:rsidRPr="08C7425F">
        <w:rPr>
          <w:rFonts w:hint="cs"/>
          <w:spacing w:val="-4"/>
          <w:rtl/>
          <w:lang w:bidi="fa-IR"/>
        </w:rPr>
        <w:t xml:space="preserve"> را می‌برد چون بعد از وفات نبی</w:t>
      </w:r>
      <w:r w:rsidRPr="08C7425F">
        <w:rPr>
          <w:rFonts w:hint="cs"/>
          <w:spacing w:val="-4"/>
          <w:lang w:bidi="fa-IR"/>
        </w:rPr>
        <w:sym w:font="AGA Arabesque" w:char="F072"/>
      </w:r>
      <w:r w:rsidRPr="08C7425F">
        <w:rPr>
          <w:rFonts w:hint="cs"/>
          <w:spacing w:val="-4"/>
          <w:rtl/>
          <w:lang w:bidi="fa-IR"/>
        </w:rPr>
        <w:t xml:space="preserve"> او برای خلافت شایسته‌تر است </w:t>
      </w:r>
      <w:r w:rsidRPr="08C7425F">
        <w:rPr>
          <w:rFonts w:cs="Times New Roman" w:hint="cs"/>
          <w:spacing w:val="-4"/>
          <w:rtl/>
          <w:lang w:bidi="fa-IR"/>
        </w:rPr>
        <w:t>–</w:t>
      </w:r>
      <w:r w:rsidRPr="08C7425F">
        <w:rPr>
          <w:rFonts w:hint="cs"/>
          <w:spacing w:val="-4"/>
          <w:rtl/>
          <w:lang w:bidi="fa-IR"/>
        </w:rPr>
        <w:t xml:space="preserve"> همچنانکه در روایت آمده است </w:t>
      </w:r>
      <w:r w:rsidRPr="08C7425F">
        <w:rPr>
          <w:rFonts w:cs="Times New Roman" w:hint="cs"/>
          <w:spacing w:val="-4"/>
          <w:rtl/>
          <w:lang w:bidi="fa-IR"/>
        </w:rPr>
        <w:t>–</w:t>
      </w:r>
      <w:r w:rsidRPr="08C7425F">
        <w:rPr>
          <w:rFonts w:hint="cs"/>
          <w:spacing w:val="-4"/>
          <w:rtl/>
          <w:lang w:bidi="fa-IR"/>
        </w:rPr>
        <w:t xml:space="preserve"> احساس می‌کند که او به امر خلافت تعلق دارد، گوئی که مردم برای بیعت به چند دسته تقسیم می‌شوند یکی از آنها گفت</w:t>
      </w:r>
      <w:r w:rsidR="08E041FF">
        <w:rPr>
          <w:rFonts w:hint="cs"/>
          <w:spacing w:val="-4"/>
          <w:rtl/>
          <w:lang w:bidi="fa-IR"/>
        </w:rPr>
        <w:t>:</w:t>
      </w:r>
      <w:r w:rsidRPr="08C7425F">
        <w:rPr>
          <w:rFonts w:hint="cs"/>
          <w:spacing w:val="-4"/>
          <w:rtl/>
          <w:lang w:bidi="fa-IR"/>
        </w:rPr>
        <w:t xml:space="preserve"> ابوبکر برای این کار مناسب است زیرا نبی اکرم</w:t>
      </w:r>
      <w:r w:rsidRPr="08C7425F">
        <w:rPr>
          <w:spacing w:val="-4"/>
          <w:lang w:bidi="fa-IR"/>
        </w:rPr>
        <w:sym w:font="AGA Arabesque" w:char="F072"/>
      </w:r>
      <w:r w:rsidRPr="08C7425F">
        <w:rPr>
          <w:rFonts w:hint="cs"/>
          <w:spacing w:val="-4"/>
          <w:rtl/>
          <w:lang w:bidi="fa-IR"/>
        </w:rPr>
        <w:t xml:space="preserve"> این چنین فرموده است، سپس یکی دیگر گفت</w:t>
      </w:r>
      <w:r w:rsidR="08E041FF">
        <w:rPr>
          <w:rFonts w:hint="cs"/>
          <w:spacing w:val="-4"/>
          <w:rtl/>
          <w:lang w:bidi="fa-IR"/>
        </w:rPr>
        <w:t>:</w:t>
      </w:r>
      <w:r w:rsidRPr="08C7425F">
        <w:rPr>
          <w:rFonts w:hint="cs"/>
          <w:spacing w:val="-4"/>
          <w:rtl/>
          <w:lang w:bidi="fa-IR"/>
        </w:rPr>
        <w:t xml:space="preserve"> و پیامبر</w:t>
      </w:r>
      <w:r w:rsidRPr="08C7425F">
        <w:rPr>
          <w:rFonts w:hint="cs"/>
          <w:spacing w:val="-4"/>
          <w:lang w:bidi="fa-IR"/>
        </w:rPr>
        <w:sym w:font="AGA Arabesque" w:char="F072"/>
      </w:r>
      <w:r w:rsidRPr="08C7425F">
        <w:rPr>
          <w:rFonts w:hint="cs"/>
          <w:spacing w:val="-4"/>
          <w:rtl/>
          <w:lang w:bidi="fa-IR"/>
        </w:rPr>
        <w:t xml:space="preserve"> در مورد فلانی چنین و چنان فرموده است، ابوبکر</w:t>
      </w:r>
      <w:r w:rsidRPr="08C7425F">
        <w:rPr>
          <w:rFonts w:hint="cs"/>
          <w:spacing w:val="-4"/>
          <w:lang w:bidi="fa-IR"/>
        </w:rPr>
        <w:sym w:font="AGA Arabesque" w:char="F074"/>
      </w:r>
      <w:r w:rsidRPr="08C7425F">
        <w:rPr>
          <w:rFonts w:hint="cs"/>
          <w:spacing w:val="-4"/>
          <w:rtl/>
          <w:lang w:bidi="fa-IR"/>
        </w:rPr>
        <w:t xml:space="preserve"> دوست داشت آنها را از فرو رفتن در این کار منصرف سازد و آنها را به این فرمودة قرآن کریم سوق دهد که می‌فرماید</w:t>
      </w:r>
      <w:r w:rsidR="08E041FF">
        <w:rPr>
          <w:rFonts w:hint="cs"/>
          <w:spacing w:val="-4"/>
          <w:rtl/>
          <w:lang w:bidi="fa-IR"/>
        </w:rPr>
        <w:t>:</w:t>
      </w:r>
      <w:r w:rsidRPr="08C7425F">
        <w:rPr>
          <w:rFonts w:hint="cs"/>
          <w:spacing w:val="-4"/>
          <w:rtl/>
          <w:lang w:bidi="fa-IR"/>
        </w:rPr>
        <w:t xml:space="preserve"> </w:t>
      </w:r>
    </w:p>
    <w:p w:rsidR="08855763" w:rsidRDefault="082A43A3"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487" w:eastAsia="Times New Roman" w:hAnsi="QCF_P487" w:cs="QCF_P487"/>
          <w:color w:val="000000"/>
          <w:sz w:val="32"/>
          <w:szCs w:val="32"/>
          <w:rtl/>
        </w:rPr>
        <w:t>ﮞ</w:t>
      </w:r>
      <w:r w:rsidR="08F30C44">
        <w:rPr>
          <w:rFonts w:ascii="QCF_P487" w:eastAsia="Times New Roman" w:hAnsi="QCF_P487" w:cs="QCF_P487"/>
          <w:color w:val="000000"/>
          <w:sz w:val="32"/>
          <w:szCs w:val="32"/>
          <w:rtl/>
        </w:rPr>
        <w:t xml:space="preserve"> </w:t>
      </w:r>
      <w:r>
        <w:rPr>
          <w:rFonts w:ascii="QCF_P487" w:eastAsia="Times New Roman" w:hAnsi="QCF_P487" w:cs="QCF_P487"/>
          <w:color w:val="000000"/>
          <w:sz w:val="32"/>
          <w:szCs w:val="32"/>
          <w:rtl/>
        </w:rPr>
        <w:t>ﮟ</w:t>
      </w:r>
      <w:r w:rsidR="08F30C44">
        <w:rPr>
          <w:rFonts w:ascii="QCF_P487" w:eastAsia="Times New Roman" w:hAnsi="QCF_P487" w:cs="QCF_P487"/>
          <w:color w:val="000000"/>
          <w:sz w:val="32"/>
          <w:szCs w:val="32"/>
          <w:rtl/>
        </w:rPr>
        <w:t xml:space="preserve"> </w:t>
      </w:r>
      <w:r>
        <w:rPr>
          <w:rFonts w:ascii="QCF_P487" w:eastAsia="Times New Roman" w:hAnsi="QCF_P487" w:cs="QCF_P487"/>
          <w:color w:val="000000"/>
          <w:sz w:val="32"/>
          <w:szCs w:val="32"/>
          <w:rtl/>
        </w:rPr>
        <w:t>ﮠ</w:t>
      </w:r>
      <w:r w:rsidR="08F30C44">
        <w:rPr>
          <w:rFonts w:ascii="QCF_P487" w:eastAsia="Times New Roman" w:hAnsi="QCF_P487" w:cs="QCF_P487"/>
          <w:color w:val="000000"/>
          <w:sz w:val="32"/>
          <w:szCs w:val="32"/>
          <w:rtl/>
        </w:rPr>
        <w:t xml:space="preserve"> </w:t>
      </w:r>
      <w:r>
        <w:rPr>
          <w:rFonts w:ascii="QCF_P487" w:eastAsia="Times New Roman" w:hAnsi="QCF_P487" w:cs="QCF_P487"/>
          <w:color w:val="000000"/>
          <w:sz w:val="32"/>
          <w:szCs w:val="32"/>
          <w:rtl/>
        </w:rPr>
        <w:t>ﮡ</w:t>
      </w:r>
      <w:r w:rsidR="08F30C44">
        <w:rPr>
          <w:rFonts w:ascii="QCF_P487" w:eastAsia="Times New Roman" w:hAnsi="QCF_P487" w:cs="QCF_P487"/>
          <w:color w:val="000000"/>
          <w:sz w:val="32"/>
          <w:szCs w:val="32"/>
          <w:rtl/>
        </w:rPr>
        <w:t xml:space="preserve"> </w:t>
      </w:r>
      <w:r>
        <w:rPr>
          <w:rFonts w:ascii="QCF_P487" w:eastAsia="Times New Roman" w:hAnsi="QCF_P487" w:cs="QCF_P487"/>
          <w:color w:val="000000"/>
          <w:sz w:val="32"/>
          <w:szCs w:val="32"/>
          <w:rtl/>
        </w:rPr>
        <w:t>ﮢ</w:t>
      </w:r>
      <w:r w:rsidR="08F30C44">
        <w:rPr>
          <w:rFonts w:ascii="QCF_P487" w:eastAsia="Times New Roman" w:hAnsi="QCF_P487" w:cs="QCF_P487"/>
          <w:color w:val="000000"/>
          <w:sz w:val="32"/>
          <w:szCs w:val="32"/>
          <w:rtl/>
        </w:rPr>
        <w:t xml:space="preserve"> </w:t>
      </w:r>
      <w:r>
        <w:rPr>
          <w:rFonts w:ascii="QCF_P487" w:eastAsia="Times New Roman" w:hAnsi="QCF_P487" w:cs="QCF_P487"/>
          <w:color w:val="000000"/>
          <w:sz w:val="32"/>
          <w:szCs w:val="32"/>
          <w:rtl/>
        </w:rPr>
        <w:t>ﮣ</w:t>
      </w:r>
      <w:r w:rsidR="08F30C44">
        <w:rPr>
          <w:rFonts w:ascii="QCF_P487" w:eastAsia="Times New Roman" w:hAnsi="QCF_P487" w:cs="QCF_P487"/>
          <w:color w:val="000000"/>
          <w:sz w:val="32"/>
          <w:szCs w:val="32"/>
          <w:rtl/>
        </w:rPr>
        <w:t xml:space="preserve"> </w:t>
      </w:r>
      <w:r>
        <w:rPr>
          <w:rFonts w:ascii="QCF_P487" w:eastAsia="Times New Roman" w:hAnsi="QCF_P487" w:cs="QCF_P487"/>
          <w:color w:val="000000"/>
          <w:sz w:val="32"/>
          <w:szCs w:val="32"/>
          <w:rtl/>
        </w:rPr>
        <w:t>ﮤ</w:t>
      </w:r>
      <w:r w:rsidR="08F30C44">
        <w:rPr>
          <w:rFonts w:ascii="QCF_P487" w:eastAsia="Times New Roman" w:hAnsi="QCF_P487" w:cs="QCF_P487"/>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sidRPr="08E5555F">
        <w:rPr>
          <w:rStyle w:val="a7"/>
          <w:rFonts w:cs="B Lotus"/>
          <w:sz w:val="28"/>
          <w:szCs w:val="28"/>
          <w:rtl/>
          <w:lang w:bidi="fa-IR"/>
        </w:rPr>
        <w:footnoteReference w:id="1133"/>
      </w:r>
      <w:r>
        <w:rPr>
          <w:rFonts w:hint="cs"/>
          <w:sz w:val="32"/>
          <w:szCs w:val="32"/>
          <w:rtl/>
          <w:lang w:bidi="fa-IR"/>
        </w:rPr>
        <w:t xml:space="preserve"> </w:t>
      </w:r>
      <w:r w:rsidR="08855763">
        <w:rPr>
          <w:rFonts w:hint="cs"/>
          <w:sz w:val="32"/>
          <w:szCs w:val="32"/>
          <w:rtl/>
          <w:lang w:bidi="fa-IR"/>
        </w:rPr>
        <w:t>(شوری / 38)</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به آنها امر کردم و میان آنها شورا قرار دادم</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آنچه که عمر فاروق</w:t>
      </w:r>
      <w:r>
        <w:rPr>
          <w:rFonts w:hint="cs"/>
          <w:lang w:bidi="fa-IR"/>
        </w:rPr>
        <w:sym w:font="AGA Arabesque" w:char="F074"/>
      </w:r>
      <w:r>
        <w:rPr>
          <w:rFonts w:hint="cs"/>
          <w:rtl/>
          <w:lang w:bidi="fa-IR"/>
        </w:rPr>
        <w:t xml:space="preserve"> انجام داد و صحابه به راه و روش او رفتند در منع از حدیث گفتن و تکثیر آن به پیروی از روش نبی</w:t>
      </w:r>
      <w:r>
        <w:rPr>
          <w:rFonts w:hint="cs"/>
          <w:lang w:bidi="fa-IR"/>
        </w:rPr>
        <w:sym w:font="AGA Arabesque" w:char="F072"/>
      </w:r>
      <w:r>
        <w:rPr>
          <w:rFonts w:hint="cs"/>
          <w:rtl/>
          <w:lang w:bidi="fa-IR"/>
        </w:rPr>
        <w:t xml:space="preserve"> بود که می‌فرمود</w:t>
      </w:r>
      <w:r w:rsidR="08E041FF">
        <w:rPr>
          <w:rFonts w:hint="cs"/>
          <w:rtl/>
          <w:lang w:bidi="fa-IR"/>
        </w:rPr>
        <w:t>:</w:t>
      </w:r>
      <w:r>
        <w:rPr>
          <w:rFonts w:hint="cs"/>
          <w:rtl/>
          <w:lang w:bidi="fa-IR"/>
        </w:rPr>
        <w:t xml:space="preserve"> </w:t>
      </w:r>
      <w:r w:rsidRPr="088D4409">
        <w:rPr>
          <w:rFonts w:cs="B Badr" w:hint="cs"/>
          <w:b/>
          <w:bCs/>
          <w:sz w:val="32"/>
          <w:szCs w:val="32"/>
          <w:rtl/>
          <w:lang w:bidi="fa-IR"/>
        </w:rPr>
        <w:t>«</w:t>
      </w:r>
      <w:r w:rsidRPr="08605AD1">
        <w:rPr>
          <w:rFonts w:ascii="Lotus Linotype" w:hAnsi="Lotus Linotype" w:cs="Lotus Linotype"/>
          <w:b/>
          <w:bCs/>
          <w:rtl/>
          <w:lang w:bidi="fa-IR"/>
        </w:rPr>
        <w:t>کفی بالمرء کذباً أن یحدث بکل ما سمع</w:t>
      </w:r>
      <w:r w:rsidRPr="088D4409">
        <w:rPr>
          <w:rFonts w:cs="B Badr" w:hint="cs"/>
          <w:b/>
          <w:bCs/>
          <w:sz w:val="32"/>
          <w:szCs w:val="32"/>
          <w:rtl/>
          <w:lang w:bidi="fa-IR"/>
        </w:rPr>
        <w:t>»</w:t>
      </w:r>
      <w:r>
        <w:rPr>
          <w:rFonts w:hint="cs"/>
          <w:rtl/>
          <w:lang w:bidi="fa-IR"/>
        </w:rPr>
        <w:t>، برای کاذب بودن انسانی کافی است که هر آنچه را می‌شنود با آن حدیث بسازد</w:t>
      </w:r>
      <w:r w:rsidR="08F5658E">
        <w:rPr>
          <w:rFonts w:hint="cs"/>
          <w:rtl/>
          <w:lang w:bidi="fa-IR"/>
        </w:rPr>
        <w:t>.</w:t>
      </w:r>
      <w:r>
        <w:rPr>
          <w:rFonts w:hint="cs"/>
          <w:rtl/>
          <w:lang w:bidi="fa-IR"/>
        </w:rPr>
        <w:t xml:space="preserve"> و بزرگان مسلمان بعد از آنها به این مسیر و روش رفتند. </w:t>
      </w:r>
    </w:p>
    <w:p w:rsidR="08855763" w:rsidRDefault="08855763" w:rsidP="08777A9A">
      <w:pPr>
        <w:ind w:firstLine="172"/>
        <w:rPr>
          <w:rFonts w:hint="cs"/>
          <w:rtl/>
          <w:lang w:bidi="fa-IR"/>
        </w:rPr>
      </w:pPr>
      <w:r>
        <w:rPr>
          <w:rFonts w:hint="cs"/>
          <w:rtl/>
          <w:lang w:bidi="fa-IR"/>
        </w:rPr>
        <w:t>از ابن وهب نقل شده که می‌گوید</w:t>
      </w:r>
      <w:r w:rsidR="08E041FF">
        <w:rPr>
          <w:rFonts w:hint="cs"/>
          <w:rtl/>
          <w:lang w:bidi="fa-IR"/>
        </w:rPr>
        <w:t>:</w:t>
      </w:r>
      <w:r>
        <w:rPr>
          <w:rFonts w:hint="cs"/>
          <w:rtl/>
          <w:lang w:bidi="fa-IR"/>
        </w:rPr>
        <w:t xml:space="preserve"> مالک به من گفت، می‌دانم که او مردی نیست که تسلیم این شود که هر آنچه را می‌شنود با آن حدیث بسازد. کسی که هر آنچه را می‌شنود آن را حدیث کند او امام نیست و مانند آن از عبدالرحمن بن مهدی و دیگران روایت شد.</w:t>
      </w:r>
      <w:r w:rsidRPr="08E5555F">
        <w:rPr>
          <w:rStyle w:val="a7"/>
          <w:rFonts w:cs="B Lotus"/>
          <w:sz w:val="28"/>
          <w:szCs w:val="28"/>
          <w:rtl/>
          <w:lang w:bidi="fa-IR"/>
        </w:rPr>
        <w:footnoteReference w:id="1134"/>
      </w:r>
      <w:r>
        <w:rPr>
          <w:rFonts w:hint="cs"/>
          <w:rtl/>
          <w:lang w:bidi="fa-IR"/>
        </w:rPr>
        <w:t xml:space="preserve"> </w:t>
      </w:r>
    </w:p>
    <w:p w:rsidR="08855763" w:rsidRDefault="08855763" w:rsidP="08777A9A">
      <w:pPr>
        <w:ind w:firstLine="172"/>
        <w:rPr>
          <w:rFonts w:hint="cs"/>
          <w:rtl/>
          <w:lang w:bidi="fa-IR"/>
        </w:rPr>
      </w:pPr>
      <w:r>
        <w:rPr>
          <w:rFonts w:hint="cs"/>
          <w:rtl/>
          <w:lang w:bidi="fa-IR"/>
        </w:rPr>
        <w:t>سخن به اینجا ختم شد که عمر</w:t>
      </w:r>
      <w:r>
        <w:rPr>
          <w:rFonts w:hint="cs"/>
          <w:lang w:bidi="fa-IR"/>
        </w:rPr>
        <w:sym w:font="AGA Arabesque" w:char="F074"/>
      </w:r>
      <w:r>
        <w:rPr>
          <w:rFonts w:hint="cs"/>
          <w:rtl/>
          <w:lang w:bidi="fa-IR"/>
        </w:rPr>
        <w:t xml:space="preserve"> بعضی از صحابه را حبس می‌کرد و آیا این کفایت می‌کند که آنها از لحاظ نقل حدیث افراط می‌کردند؟ آیا این موجب می‌شود که بعضی از صحابه به او افترا بزنند و او را ت</w:t>
      </w:r>
      <w:r w:rsidR="08F5658E">
        <w:rPr>
          <w:rFonts w:hint="cs"/>
          <w:rtl/>
          <w:lang w:bidi="fa-IR"/>
        </w:rPr>
        <w:t>کذیب کنند همچنانکه بعضی از غال</w:t>
      </w:r>
      <w:r>
        <w:rPr>
          <w:rFonts w:hint="cs"/>
          <w:rtl/>
          <w:lang w:bidi="fa-IR"/>
        </w:rPr>
        <w:t>یان شیعه چنین ادعا نمودند؟</w:t>
      </w:r>
      <w:r w:rsidRPr="08E5555F">
        <w:rPr>
          <w:rStyle w:val="a7"/>
          <w:rFonts w:cs="B Lotus"/>
          <w:sz w:val="28"/>
          <w:szCs w:val="28"/>
          <w:rtl/>
          <w:lang w:bidi="fa-IR"/>
        </w:rPr>
        <w:footnoteReference w:id="1135"/>
      </w:r>
      <w:r>
        <w:rPr>
          <w:rFonts w:hint="cs"/>
          <w:rtl/>
          <w:lang w:bidi="fa-IR"/>
        </w:rPr>
        <w:t xml:space="preserve"> </w:t>
      </w:r>
    </w:p>
    <w:p w:rsidR="08855763" w:rsidRDefault="08855763" w:rsidP="08777A9A">
      <w:pPr>
        <w:ind w:firstLine="172"/>
        <w:rPr>
          <w:rFonts w:hint="cs"/>
          <w:rtl/>
          <w:lang w:bidi="fa-IR"/>
        </w:rPr>
      </w:pPr>
      <w:r>
        <w:rPr>
          <w:rFonts w:hint="cs"/>
          <w:rtl/>
          <w:lang w:bidi="fa-IR"/>
        </w:rPr>
        <w:t>جواب</w:t>
      </w:r>
      <w:r w:rsidR="08E041FF">
        <w:rPr>
          <w:rFonts w:hint="cs"/>
          <w:rtl/>
          <w:lang w:bidi="fa-IR"/>
        </w:rPr>
        <w:t>:</w:t>
      </w:r>
      <w:r>
        <w:rPr>
          <w:rFonts w:hint="cs"/>
          <w:rtl/>
          <w:lang w:bidi="fa-IR"/>
        </w:rPr>
        <w:t xml:space="preserve"> </w:t>
      </w:r>
    </w:p>
    <w:p w:rsidR="08855763" w:rsidRDefault="08855763" w:rsidP="08777A9A">
      <w:pPr>
        <w:ind w:firstLine="172"/>
        <w:rPr>
          <w:rFonts w:hint="cs"/>
          <w:rtl/>
          <w:lang w:bidi="fa-IR"/>
        </w:rPr>
      </w:pPr>
      <w:r>
        <w:rPr>
          <w:rFonts w:hint="cs"/>
          <w:rtl/>
          <w:lang w:bidi="fa-IR"/>
        </w:rPr>
        <w:t>اما عمر</w:t>
      </w:r>
      <w:r>
        <w:rPr>
          <w:rFonts w:hint="cs"/>
          <w:lang w:bidi="fa-IR"/>
        </w:rPr>
        <w:sym w:font="AGA Arabesque" w:char="F074"/>
      </w:r>
      <w:r>
        <w:rPr>
          <w:rFonts w:hint="cs"/>
          <w:rtl/>
          <w:lang w:bidi="fa-IR"/>
        </w:rPr>
        <w:t xml:space="preserve"> بعضی از صحابه را حبس نمود تا صحت حدیث برای او مفروض گردد و مقصود از حبس این نیست که آنها را در زندان بیاندازد (این کار</w:t>
      </w:r>
      <w:r w:rsidR="08F5658E">
        <w:rPr>
          <w:rFonts w:hint="cs"/>
          <w:rtl/>
          <w:lang w:bidi="fa-IR"/>
        </w:rPr>
        <w:t xml:space="preserve"> </w:t>
      </w:r>
      <w:r>
        <w:rPr>
          <w:rFonts w:hint="cs"/>
          <w:rtl/>
          <w:lang w:bidi="fa-IR"/>
        </w:rPr>
        <w:t>از او به دور است) همانا مقصود آن است که او آنها</w:t>
      </w:r>
      <w:r w:rsidR="08F24C61">
        <w:rPr>
          <w:rFonts w:hint="cs"/>
          <w:rtl/>
          <w:lang w:bidi="fa-IR"/>
        </w:rPr>
        <w:t xml:space="preserve"> را</w:t>
      </w:r>
      <w:r>
        <w:rPr>
          <w:rFonts w:hint="cs"/>
          <w:rtl/>
          <w:lang w:bidi="fa-IR"/>
        </w:rPr>
        <w:t xml:space="preserve"> در مدینه نگه می‌داشت تا اینکه از کلام آنها ثابت شود و خطیب سابق به آن شهادت دهد (سخن آنها یکسان شود).</w:t>
      </w:r>
      <w:r w:rsidRPr="08E5555F">
        <w:rPr>
          <w:rStyle w:val="a7"/>
          <w:rFonts w:cs="B Lotus"/>
          <w:sz w:val="28"/>
          <w:szCs w:val="28"/>
          <w:rtl/>
          <w:lang w:bidi="fa-IR"/>
        </w:rPr>
        <w:footnoteReference w:id="1136"/>
      </w:r>
      <w:r>
        <w:rPr>
          <w:rFonts w:hint="cs"/>
          <w:rtl/>
          <w:lang w:bidi="fa-IR"/>
        </w:rPr>
        <w:t xml:space="preserve"> </w:t>
      </w:r>
    </w:p>
    <w:p w:rsidR="08855763" w:rsidRDefault="08855763" w:rsidP="08777A9A">
      <w:pPr>
        <w:ind w:firstLine="172"/>
        <w:rPr>
          <w:rFonts w:hint="cs"/>
          <w:rtl/>
          <w:lang w:bidi="fa-IR"/>
        </w:rPr>
      </w:pPr>
      <w:r>
        <w:rPr>
          <w:rFonts w:hint="cs"/>
          <w:rtl/>
          <w:lang w:bidi="fa-IR"/>
        </w:rPr>
        <w:t>یعنی او آنها را در مدینه نگه می‌داشت تا سخن آنها را ثابت و آن را تأیید نماید، هنگامی که به او گفتند آیا ما را منع می‌کنی؟ گفت نه، نزد من بمانید و به خدا سوگند که از من جدا نمی‌شوید مادامی که زنده‌ام، ما می‌دانیم چه چیزی را از شما می‌گیریم و به شما پاسخ خواهیم داد، پس کسی که جدا شود کشته می‌شود او تکثیر حدیث از آنها را انکار می‌کرد، آنها را از حدیث گفتن منع نمی‌کرد هنگام</w:t>
      </w:r>
      <w:r w:rsidR="08F24C61">
        <w:rPr>
          <w:rFonts w:hint="cs"/>
          <w:rtl/>
          <w:lang w:bidi="fa-IR"/>
        </w:rPr>
        <w:t>ی</w:t>
      </w:r>
      <w:r>
        <w:rPr>
          <w:rFonts w:hint="cs"/>
          <w:rtl/>
          <w:lang w:bidi="fa-IR"/>
        </w:rPr>
        <w:t xml:space="preserve"> که به او گفتند، آیا ما را منع می‌کنی؟ جواب داد، نه، نزد من بمانید یعنی برای چه در مدینه بمانند؟ او آنها را از کثرت حدیث منع نکرد،‌ هنگامی که گفت از شما می‌گیریم و به شما پاسخ می‌دهیم، این کار برای اثبات حدیث بود تا حدیث با اصل اثر مقایسه شود. </w:t>
      </w:r>
    </w:p>
    <w:p w:rsidR="08855763" w:rsidRDefault="08855763" w:rsidP="08777A9A">
      <w:pPr>
        <w:ind w:firstLine="172"/>
        <w:rPr>
          <w:rFonts w:hint="cs"/>
          <w:rtl/>
          <w:lang w:bidi="fa-IR"/>
        </w:rPr>
      </w:pPr>
      <w:r>
        <w:rPr>
          <w:rFonts w:hint="cs"/>
          <w:rtl/>
          <w:lang w:bidi="fa-IR"/>
        </w:rPr>
        <w:t xml:space="preserve">برای ما </w:t>
      </w:r>
      <w:r w:rsidR="08F24C61">
        <w:rPr>
          <w:rFonts w:hint="cs"/>
          <w:rtl/>
          <w:lang w:bidi="fa-IR"/>
        </w:rPr>
        <w:t xml:space="preserve">ثابت می‌شود </w:t>
      </w:r>
      <w:r>
        <w:rPr>
          <w:rFonts w:hint="cs"/>
          <w:rtl/>
          <w:lang w:bidi="fa-IR"/>
        </w:rPr>
        <w:t>که عمر هیچ کس را زندان</w:t>
      </w:r>
      <w:r w:rsidR="08F24C61">
        <w:rPr>
          <w:rFonts w:hint="cs"/>
          <w:rtl/>
          <w:lang w:bidi="fa-IR"/>
        </w:rPr>
        <w:t>ی</w:t>
      </w:r>
      <w:r>
        <w:rPr>
          <w:rFonts w:hint="cs"/>
          <w:rtl/>
          <w:lang w:bidi="fa-IR"/>
        </w:rPr>
        <w:t xml:space="preserve"> نمی‌</w:t>
      </w:r>
      <w:r w:rsidR="08F24C61">
        <w:rPr>
          <w:rFonts w:hint="cs"/>
          <w:rtl/>
          <w:lang w:bidi="fa-IR"/>
        </w:rPr>
        <w:t>کرد.</w:t>
      </w:r>
      <w:r>
        <w:rPr>
          <w:rFonts w:hint="cs"/>
          <w:rtl/>
          <w:lang w:bidi="fa-IR"/>
        </w:rPr>
        <w:t xml:space="preserve"> در روایتی از رامهرمزی از قول استادش ابو عبدالله بری آمده است</w:t>
      </w:r>
      <w:r w:rsidR="08E041FF">
        <w:rPr>
          <w:rFonts w:hint="cs"/>
          <w:rtl/>
          <w:lang w:bidi="fa-IR"/>
        </w:rPr>
        <w:t>:</w:t>
      </w:r>
      <w:r>
        <w:rPr>
          <w:rFonts w:hint="cs"/>
          <w:rtl/>
          <w:lang w:bidi="fa-IR"/>
        </w:rPr>
        <w:t xml:space="preserve"> او آنها را از حدیث گفتن منع می‌کرد، آنها را حبس نمی‌کرد و این کار برای آن بود که صحت اثر اثبات شود و در غیر این صورت حدیث منقطع می‌شد که از طریق ابراهیم بن عبدالرحمن بن عوف بود. شنیده نمی‌شود از عمر که هیثمی و احمد محمد شاکر و ابن حزم را ترجیح دهد و می‌گوید</w:t>
      </w:r>
      <w:r w:rsidR="08E041FF">
        <w:rPr>
          <w:rFonts w:hint="cs"/>
          <w:rtl/>
          <w:lang w:bidi="fa-IR"/>
        </w:rPr>
        <w:t>:</w:t>
      </w:r>
      <w:r>
        <w:rPr>
          <w:rFonts w:hint="cs"/>
          <w:rtl/>
          <w:lang w:bidi="fa-IR"/>
        </w:rPr>
        <w:t xml:space="preserve"> پس او در خودش ظاهر کذب را می‌بیند زیرا عمر از متهم کردن صحابه بری نمی‌باشد یا از اصل حدیث و از تبلیغ سنت</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باشند همچنانکه عمر گفت به جز یکی از آنها و انسان مسلمان اصلاً این سخن را نمی‌گوید و اگر آنها را حبس کرده بود و دیگران را متهم نموده بود به تأکید به آنها ظلم نموده بود.</w:t>
      </w:r>
      <w:r w:rsidRPr="08E5555F">
        <w:rPr>
          <w:rStyle w:val="a7"/>
          <w:rFonts w:cs="B Lotus"/>
          <w:sz w:val="28"/>
          <w:szCs w:val="28"/>
          <w:rtl/>
          <w:lang w:bidi="fa-IR"/>
        </w:rPr>
        <w:footnoteReference w:id="1137"/>
      </w:r>
      <w:r>
        <w:rPr>
          <w:rFonts w:hint="cs"/>
          <w:rtl/>
          <w:lang w:bidi="fa-IR"/>
        </w:rPr>
        <w:t xml:space="preserve"> </w:t>
      </w:r>
    </w:p>
    <w:p w:rsidR="08855763" w:rsidRDefault="082600D5" w:rsidP="08777A9A">
      <w:pPr>
        <w:ind w:firstLine="172"/>
        <w:rPr>
          <w:rFonts w:hint="cs"/>
          <w:rtl/>
          <w:lang w:bidi="fa-IR"/>
        </w:rPr>
      </w:pPr>
      <w:r>
        <w:rPr>
          <w:rFonts w:hint="cs"/>
          <w:rtl/>
          <w:lang w:bidi="fa-IR"/>
        </w:rPr>
        <w:t>لازم دیدند</w:t>
      </w:r>
      <w:r w:rsidR="08855763">
        <w:rPr>
          <w:rFonts w:hint="cs"/>
          <w:rtl/>
          <w:lang w:bidi="fa-IR"/>
        </w:rPr>
        <w:t xml:space="preserve"> که مذهب فاسدی را مانند این روایات پلید اختیار کنند یعنی یکی از این دو راه را خواستند و ناچار شدند که یکی را انتخاب نمایند. </w:t>
      </w:r>
    </w:p>
    <w:p w:rsidR="08855763" w:rsidRDefault="08855763" w:rsidP="08777A9A">
      <w:pPr>
        <w:ind w:firstLine="172"/>
        <w:rPr>
          <w:rFonts w:hint="cs"/>
          <w:rtl/>
          <w:lang w:bidi="fa-IR"/>
        </w:rPr>
      </w:pPr>
      <w:r>
        <w:rPr>
          <w:rFonts w:hint="cs"/>
          <w:rtl/>
          <w:lang w:bidi="fa-IR"/>
        </w:rPr>
        <w:t>اما منع کردن عمر</w:t>
      </w:r>
      <w:r>
        <w:rPr>
          <w:rFonts w:hint="cs"/>
          <w:lang w:bidi="fa-IR"/>
        </w:rPr>
        <w:sym w:font="AGA Arabesque" w:char="F074"/>
      </w:r>
      <w:r>
        <w:rPr>
          <w:rFonts w:hint="cs"/>
          <w:rtl/>
          <w:lang w:bidi="fa-IR"/>
        </w:rPr>
        <w:t xml:space="preserve"> از حدیث گفتن 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اگر صحیح باشد او در احادیثی که از طریق ستایش برایش نقل می‌کردیم مشخص نمود و از حدیث گفتن به واسطة اخبار از گذشتگان این امت و آنچه شبیه به آن بود منع نمود. </w:t>
      </w:r>
    </w:p>
    <w:p w:rsidR="08855763" w:rsidRDefault="08855763" w:rsidP="08777A9A">
      <w:pPr>
        <w:ind w:firstLine="172"/>
        <w:rPr>
          <w:rFonts w:hint="cs"/>
          <w:rtl/>
          <w:lang w:bidi="fa-IR"/>
        </w:rPr>
      </w:pPr>
      <w:r>
        <w:rPr>
          <w:rFonts w:hint="cs"/>
          <w:rtl/>
          <w:lang w:bidi="fa-IR"/>
        </w:rPr>
        <w:t>اما منع حدیث از سنت‌های نبی</w:t>
      </w:r>
      <w:r>
        <w:rPr>
          <w:rFonts w:hint="cs"/>
          <w:lang w:bidi="fa-IR"/>
        </w:rPr>
        <w:sym w:font="AGA Arabesque" w:char="F072"/>
      </w:r>
      <w:r>
        <w:rPr>
          <w:rFonts w:hint="cs"/>
          <w:rtl/>
          <w:lang w:bidi="fa-IR"/>
        </w:rPr>
        <w:t xml:space="preserve"> امری است که بر انسان مسلمان حلال نمی‌باشد که به عامة مسلمانان شک کند پس چگونه می‌شود که به عمر</w:t>
      </w:r>
      <w:r>
        <w:rPr>
          <w:rFonts w:hint="cs"/>
          <w:lang w:bidi="fa-IR"/>
        </w:rPr>
        <w:sym w:font="AGA Arabesque" w:char="F074"/>
      </w:r>
      <w:r>
        <w:rPr>
          <w:rFonts w:hint="cs"/>
          <w:rtl/>
          <w:lang w:bidi="fa-IR"/>
        </w:rPr>
        <w:t xml:space="preserve"> شک شود. </w:t>
      </w:r>
    </w:p>
    <w:p w:rsidR="08855763" w:rsidRDefault="08855763" w:rsidP="08777A9A">
      <w:pPr>
        <w:ind w:firstLine="172"/>
        <w:rPr>
          <w:rFonts w:hint="cs"/>
          <w:rtl/>
          <w:lang w:bidi="fa-IR"/>
        </w:rPr>
      </w:pPr>
      <w:r>
        <w:rPr>
          <w:rFonts w:hint="cs"/>
          <w:rtl/>
          <w:lang w:bidi="fa-IR"/>
        </w:rPr>
        <w:t>دلیل آنچه که آوردیم این است که عمر احادیث فراوانی را از پیامبر</w:t>
      </w:r>
      <w:r>
        <w:rPr>
          <w:rFonts w:hint="cs"/>
          <w:lang w:bidi="fa-IR"/>
        </w:rPr>
        <w:sym w:font="AGA Arabesque" w:char="F072"/>
      </w:r>
      <w:r>
        <w:rPr>
          <w:rFonts w:hint="cs"/>
          <w:rtl/>
          <w:lang w:bidi="fa-IR"/>
        </w:rPr>
        <w:t xml:space="preserve"> نقل کرده است پس اگر پنداشتید که عمر نقل حدیث را مکروه نموده است، پس چگونه از راه نقل حدیث بیشترین بهره را برده است و جایز نیست که انسان مسلمان به عمر شک کند که چیزی را منع نموده است و سپس به انجام آن مبادرت ورزیده است و او بعد از وفات پیامبر</w:t>
      </w:r>
      <w:r>
        <w:rPr>
          <w:rFonts w:hint="cs"/>
          <w:lang w:bidi="fa-IR"/>
        </w:rPr>
        <w:sym w:font="AGA Arabesque" w:char="F072"/>
      </w:r>
      <w:r>
        <w:rPr>
          <w:rFonts w:hint="cs"/>
          <w:rtl/>
          <w:lang w:bidi="fa-IR"/>
        </w:rPr>
        <w:t xml:space="preserve"> حدود پانصد حدیث یا چیزی بیشتر از ایشان نقل کرده است پس درست است که او احادیث فراوانی از نبی</w:t>
      </w:r>
      <w:r>
        <w:rPr>
          <w:rFonts w:hint="cs"/>
          <w:lang w:bidi="fa-IR"/>
        </w:rPr>
        <w:sym w:font="AGA Arabesque" w:char="F072"/>
      </w:r>
      <w:r>
        <w:rPr>
          <w:rFonts w:hint="cs"/>
          <w:rtl/>
          <w:lang w:bidi="fa-IR"/>
        </w:rPr>
        <w:t xml:space="preserve"> نقل کرده است و بیشترین احادیث پیامبر</w:t>
      </w:r>
      <w:r>
        <w:rPr>
          <w:rFonts w:hint="cs"/>
          <w:lang w:bidi="fa-IR"/>
        </w:rPr>
        <w:sym w:font="AGA Arabesque" w:char="F072"/>
      </w:r>
      <w:r>
        <w:rPr>
          <w:rFonts w:hint="cs"/>
          <w:rtl/>
          <w:lang w:bidi="fa-IR"/>
        </w:rPr>
        <w:t xml:space="preserve"> از طریق عمر بن خطاب</w:t>
      </w:r>
      <w:r>
        <w:rPr>
          <w:rFonts w:hint="cs"/>
          <w:lang w:bidi="fa-IR"/>
        </w:rPr>
        <w:sym w:font="AGA Arabesque" w:char="F074"/>
      </w:r>
      <w:r>
        <w:rPr>
          <w:rFonts w:hint="cs"/>
          <w:rtl/>
          <w:lang w:bidi="fa-IR"/>
        </w:rPr>
        <w:t xml:space="preserve"> روایت شده است و اینکه در مورد تأویل سخن او ذکر کردیم</w:t>
      </w:r>
      <w:r w:rsidR="082062A5">
        <w:rPr>
          <w:rFonts w:hint="cs"/>
          <w:rtl/>
          <w:lang w:bidi="fa-IR"/>
        </w:rPr>
        <w:t>،</w:t>
      </w:r>
      <w:r>
        <w:rPr>
          <w:rFonts w:hint="cs"/>
          <w:rtl/>
          <w:lang w:bidi="fa-IR"/>
        </w:rPr>
        <w:t xml:space="preserve"> درست است.</w:t>
      </w:r>
      <w:r w:rsidRPr="08E5555F">
        <w:rPr>
          <w:rStyle w:val="a7"/>
          <w:rFonts w:cs="B Lotus"/>
          <w:sz w:val="28"/>
          <w:szCs w:val="28"/>
          <w:rtl/>
          <w:lang w:bidi="fa-IR"/>
        </w:rPr>
        <w:footnoteReference w:id="1138"/>
      </w:r>
      <w:r>
        <w:rPr>
          <w:rFonts w:hint="cs"/>
          <w:rtl/>
          <w:lang w:bidi="fa-IR"/>
        </w:rPr>
        <w:t xml:space="preserve"> </w:t>
      </w:r>
    </w:p>
    <w:p w:rsidR="08855763" w:rsidRDefault="08855763" w:rsidP="08777A9A">
      <w:pPr>
        <w:ind w:firstLine="172"/>
        <w:rPr>
          <w:rFonts w:hint="cs"/>
          <w:rtl/>
          <w:lang w:bidi="fa-IR"/>
        </w:rPr>
      </w:pPr>
      <w:r>
        <w:rPr>
          <w:rFonts w:hint="cs"/>
          <w:rtl/>
          <w:lang w:bidi="fa-IR"/>
        </w:rPr>
        <w:t>بیان می‌</w:t>
      </w:r>
      <w:r w:rsidR="082062A5">
        <w:rPr>
          <w:rFonts w:hint="cs"/>
          <w:rtl/>
          <w:lang w:bidi="fa-IR"/>
        </w:rPr>
        <w:t>کنم</w:t>
      </w:r>
      <w:r>
        <w:rPr>
          <w:rFonts w:hint="cs"/>
          <w:rtl/>
          <w:lang w:bidi="fa-IR"/>
        </w:rPr>
        <w:t xml:space="preserve"> که آیا درست است که به عمر</w:t>
      </w:r>
      <w:r>
        <w:rPr>
          <w:rFonts w:hint="cs"/>
          <w:lang w:bidi="fa-IR"/>
        </w:rPr>
        <w:sym w:font="AGA Arabesque" w:char="F074"/>
      </w:r>
      <w:r>
        <w:rPr>
          <w:rFonts w:hint="cs"/>
          <w:rtl/>
          <w:lang w:bidi="fa-IR"/>
        </w:rPr>
        <w:t xml:space="preserve"> شک شود که او از تکثیر روایت جلوگیری نموده است و همچنین آنچه را که از جانب خدا بر پیامبر</w:t>
      </w:r>
      <w:r>
        <w:rPr>
          <w:rFonts w:hint="cs"/>
          <w:lang w:bidi="fa-IR"/>
        </w:rPr>
        <w:sym w:font="AGA Arabesque" w:char="F072"/>
      </w:r>
      <w:r>
        <w:rPr>
          <w:rFonts w:hint="cs"/>
          <w:rtl/>
          <w:lang w:bidi="fa-IR"/>
        </w:rPr>
        <w:t xml:space="preserve"> نازل شده کتمان نموده است در حالی که او سنت نبی</w:t>
      </w:r>
      <w:r>
        <w:rPr>
          <w:rFonts w:hint="cs"/>
          <w:lang w:bidi="fa-IR"/>
        </w:rPr>
        <w:sym w:font="AGA Arabesque" w:char="F072"/>
      </w:r>
      <w:r>
        <w:rPr>
          <w:rFonts w:hint="cs"/>
          <w:rtl/>
          <w:lang w:bidi="fa-IR"/>
        </w:rPr>
        <w:t xml:space="preserve"> را بزرگ و موقر می‌شمرد و در کلیة زندگی خود و زیر دستانش به آن حکم می‌نمود</w:t>
      </w:r>
      <w:r w:rsidRPr="08E5555F">
        <w:rPr>
          <w:rStyle w:val="a7"/>
          <w:rFonts w:cs="B Lotus"/>
          <w:sz w:val="28"/>
          <w:szCs w:val="28"/>
          <w:rtl/>
          <w:lang w:bidi="fa-IR"/>
        </w:rPr>
        <w:footnoteReference w:id="1139"/>
      </w:r>
      <w:r>
        <w:rPr>
          <w:rFonts w:hint="cs"/>
          <w:rtl/>
          <w:lang w:bidi="fa-IR"/>
        </w:rPr>
        <w:t>. و گفته است</w:t>
      </w:r>
      <w:r w:rsidR="08E041FF">
        <w:rPr>
          <w:rFonts w:hint="cs"/>
          <w:rtl/>
          <w:lang w:bidi="fa-IR"/>
        </w:rPr>
        <w:t>:</w:t>
      </w:r>
      <w:r>
        <w:rPr>
          <w:rFonts w:hint="cs"/>
          <w:rtl/>
          <w:lang w:bidi="fa-IR"/>
        </w:rPr>
        <w:t xml:space="preserve"> فرائض دین و صحیح خواندن و سنت را یاد بگیرید همچنانکه قرآن را یاد می‌گیرید</w:t>
      </w:r>
      <w:r w:rsidRPr="08E5555F">
        <w:rPr>
          <w:rStyle w:val="a7"/>
          <w:rFonts w:cs="B Lotus"/>
          <w:sz w:val="28"/>
          <w:szCs w:val="28"/>
          <w:rtl/>
          <w:lang w:bidi="fa-IR"/>
        </w:rPr>
        <w:footnoteReference w:id="1140"/>
      </w:r>
      <w:r>
        <w:rPr>
          <w:rFonts w:hint="cs"/>
          <w:rtl/>
          <w:lang w:bidi="fa-IR"/>
        </w:rPr>
        <w:t xml:space="preserve"> و دوباره تأکید می‌کند</w:t>
      </w:r>
      <w:r w:rsidR="08E041FF">
        <w:rPr>
          <w:rFonts w:hint="cs"/>
          <w:rtl/>
          <w:lang w:bidi="fa-IR"/>
        </w:rPr>
        <w:t>:</w:t>
      </w:r>
      <w:r>
        <w:rPr>
          <w:rFonts w:hint="cs"/>
          <w:rtl/>
          <w:lang w:bidi="fa-IR"/>
        </w:rPr>
        <w:t xml:space="preserve"> مردم می‌آیند و در مورد شبهات قرآن با شما بحث می‌کنند پس سنت را یاد بگیرید زیرا اصحاب سنت به کتاب خدا آگاه‌ترند</w:t>
      </w:r>
      <w:r w:rsidRPr="08E5555F">
        <w:rPr>
          <w:rStyle w:val="a7"/>
          <w:rFonts w:cs="B Lotus"/>
          <w:sz w:val="28"/>
          <w:szCs w:val="28"/>
          <w:rtl/>
          <w:lang w:bidi="fa-IR"/>
        </w:rPr>
        <w:footnoteReference w:id="1141"/>
      </w:r>
      <w:r>
        <w:rPr>
          <w:rFonts w:hint="cs"/>
          <w:rtl/>
          <w:lang w:bidi="fa-IR"/>
        </w:rPr>
        <w:t xml:space="preserve"> و دوباره می‌فرماید</w:t>
      </w:r>
      <w:r w:rsidR="08E041FF">
        <w:rPr>
          <w:rFonts w:hint="cs"/>
          <w:rtl/>
          <w:lang w:bidi="fa-IR"/>
        </w:rPr>
        <w:t>:</w:t>
      </w:r>
      <w:r>
        <w:rPr>
          <w:rFonts w:hint="cs"/>
          <w:rtl/>
          <w:lang w:bidi="fa-IR"/>
        </w:rPr>
        <w:t xml:space="preserve"> تنها شما، زیرا اصحاب رأی دشمنان سنت هستند و در حدیث گفتن ناتوان هستند و آن را حفظ می‌کنند سپس نظر می‌دهند و گمراه می‌شوند.</w:t>
      </w:r>
      <w:r w:rsidRPr="08E5555F">
        <w:rPr>
          <w:rStyle w:val="a7"/>
          <w:rFonts w:cs="B Lotus"/>
          <w:sz w:val="28"/>
          <w:szCs w:val="28"/>
          <w:rtl/>
          <w:lang w:bidi="fa-IR"/>
        </w:rPr>
        <w:footnoteReference w:id="1142"/>
      </w:r>
      <w:r>
        <w:rPr>
          <w:rFonts w:hint="cs"/>
          <w:rtl/>
          <w:lang w:bidi="fa-IR"/>
        </w:rPr>
        <w:t xml:space="preserve"> </w:t>
      </w:r>
    </w:p>
    <w:p w:rsidR="08855763" w:rsidRDefault="08855763" w:rsidP="08777A9A">
      <w:pPr>
        <w:ind w:firstLine="172"/>
        <w:rPr>
          <w:rFonts w:hint="cs"/>
          <w:rtl/>
          <w:lang w:bidi="fa-IR"/>
        </w:rPr>
      </w:pPr>
      <w:r>
        <w:rPr>
          <w:rFonts w:hint="cs"/>
          <w:rtl/>
          <w:lang w:bidi="fa-IR"/>
        </w:rPr>
        <w:t>پس درست است که عمر</w:t>
      </w:r>
      <w:r>
        <w:rPr>
          <w:rFonts w:hint="cs"/>
          <w:lang w:bidi="fa-IR"/>
        </w:rPr>
        <w:sym w:font="AGA Arabesque" w:char="F074"/>
      </w:r>
      <w:r>
        <w:rPr>
          <w:rFonts w:hint="cs"/>
          <w:rtl/>
          <w:lang w:bidi="fa-IR"/>
        </w:rPr>
        <w:t xml:space="preserve"> به یادگیری سنت امر می‌نمود و روشن نمود که اصحاب سنت داناترین مردمان سنت به کتاب خدا هستند و در مقابل آنان دشمنان سنت، جاهلترین مردمان نسبت به کتاب خدا هستند که آنها اهل رأی مذموم می‌باشند.</w:t>
      </w:r>
    </w:p>
    <w:p w:rsidR="08855763" w:rsidRDefault="08855763" w:rsidP="08777A9A">
      <w:pPr>
        <w:ind w:firstLine="172"/>
        <w:rPr>
          <w:rFonts w:hint="cs"/>
          <w:rtl/>
          <w:lang w:bidi="fa-IR"/>
        </w:rPr>
      </w:pPr>
      <w:r>
        <w:rPr>
          <w:rFonts w:hint="cs"/>
          <w:rtl/>
          <w:lang w:bidi="fa-IR"/>
        </w:rPr>
        <w:t>آیا بعد از این سخن درست است که بگوئیم عمر از تکثیر روایت امتناع می‌کرد و سنت را کتمان می‌نمود یا اینکه او خواست که مبادا سنت دین عام و دائمی مانند قرآن باشد؟! پاک و منزه است خداوند و این بهتان بزرگی نسبت به عمر</w:t>
      </w:r>
      <w:r>
        <w:rPr>
          <w:rFonts w:hint="cs"/>
          <w:lang w:bidi="fa-IR"/>
        </w:rPr>
        <w:sym w:font="AGA Arabesque" w:char="F074"/>
      </w:r>
      <w:r>
        <w:rPr>
          <w:rFonts w:hint="cs"/>
          <w:rtl/>
          <w:lang w:bidi="fa-IR"/>
        </w:rPr>
        <w:t xml:space="preserve"> می‌باشد. </w:t>
      </w:r>
    </w:p>
    <w:p w:rsidR="08855763" w:rsidRDefault="08855763" w:rsidP="08777A9A">
      <w:pPr>
        <w:ind w:firstLine="172"/>
        <w:rPr>
          <w:rFonts w:hint="cs"/>
          <w:rtl/>
          <w:lang w:bidi="fa-IR"/>
        </w:rPr>
      </w:pPr>
      <w:r>
        <w:rPr>
          <w:rFonts w:hint="cs"/>
          <w:rtl/>
          <w:lang w:bidi="fa-IR"/>
        </w:rPr>
        <w:t>یا اینکه عمر</w:t>
      </w:r>
      <w:r>
        <w:rPr>
          <w:rFonts w:hint="cs"/>
          <w:lang w:bidi="fa-IR"/>
        </w:rPr>
        <w:sym w:font="AGA Arabesque" w:char="F074"/>
      </w:r>
      <w:r>
        <w:rPr>
          <w:rFonts w:hint="cs"/>
          <w:rtl/>
          <w:lang w:bidi="fa-IR"/>
        </w:rPr>
        <w:t xml:space="preserve"> همة صحابه را به کذب بر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 xml:space="preserve">متهم می‌کرد، پس بدینگونه او خودش را به این دلیل که از اصحاب رأی می‌باشد، متهم می‌کند و همچنین خودش را به کذب متهم می‌کند همچنانکه خود او هم یکی از صحابه به شمار می‌آمد و همچنانکه از گفتة </w:t>
      </w:r>
      <w:r w:rsidR="08D97CC4">
        <w:rPr>
          <w:rFonts w:hint="cs"/>
          <w:rtl/>
          <w:lang w:bidi="fa-IR"/>
        </w:rPr>
        <w:t>ا</w:t>
      </w:r>
      <w:r>
        <w:rPr>
          <w:rFonts w:hint="cs"/>
          <w:rtl/>
          <w:lang w:bidi="fa-IR"/>
        </w:rPr>
        <w:t>بن حزم بر می‌آید انسان مسلمان این را نمی‌گوید و این گفته از انسان مسلمان نیست. همچنانکه بر می‌آید بجز رافضی‌ها مانند مرتضی عسکری</w:t>
      </w:r>
      <w:r w:rsidRPr="08E5555F">
        <w:rPr>
          <w:rStyle w:val="a7"/>
          <w:rFonts w:cs="B Lotus"/>
          <w:sz w:val="28"/>
          <w:szCs w:val="28"/>
          <w:rtl/>
          <w:lang w:bidi="fa-IR"/>
        </w:rPr>
        <w:footnoteReference w:id="1143"/>
      </w:r>
      <w:r>
        <w:rPr>
          <w:rFonts w:hint="cs"/>
          <w:rtl/>
          <w:lang w:bidi="fa-IR"/>
        </w:rPr>
        <w:t xml:space="preserve"> و مروان خلیفات</w:t>
      </w:r>
      <w:r w:rsidRPr="08E5555F">
        <w:rPr>
          <w:rStyle w:val="a7"/>
          <w:rFonts w:cs="B Lotus"/>
          <w:sz w:val="28"/>
          <w:szCs w:val="28"/>
          <w:rtl/>
          <w:lang w:bidi="fa-IR"/>
        </w:rPr>
        <w:footnoteReference w:id="1144"/>
      </w:r>
      <w:r>
        <w:rPr>
          <w:rFonts w:hint="cs"/>
          <w:rtl/>
          <w:lang w:bidi="fa-IR"/>
        </w:rPr>
        <w:t xml:space="preserve"> و ذکریا عباس</w:t>
      </w:r>
      <w:r w:rsidRPr="08E5555F">
        <w:rPr>
          <w:rStyle w:val="a7"/>
          <w:rFonts w:cs="B Lotus"/>
          <w:sz w:val="28"/>
          <w:szCs w:val="28"/>
          <w:rtl/>
          <w:lang w:bidi="fa-IR"/>
        </w:rPr>
        <w:footnoteReference w:id="1145"/>
      </w:r>
      <w:r>
        <w:rPr>
          <w:rFonts w:hint="cs"/>
          <w:rtl/>
          <w:lang w:bidi="fa-IR"/>
        </w:rPr>
        <w:t xml:space="preserve"> و علی شهرستانی و کسی که با آنها به این دو امر تمایل داشت، آن دو امر گذشته را نمی‌گویند که عبارتند از</w:t>
      </w:r>
      <w:r w:rsidR="08E041FF">
        <w:rPr>
          <w:rFonts w:hint="cs"/>
          <w:rtl/>
          <w:lang w:bidi="fa-IR"/>
        </w:rPr>
        <w:t>:</w:t>
      </w:r>
      <w:r>
        <w:rPr>
          <w:rFonts w:hint="cs"/>
          <w:rtl/>
          <w:lang w:bidi="fa-IR"/>
        </w:rPr>
        <w:t xml:space="preserve"> </w:t>
      </w:r>
    </w:p>
    <w:p w:rsidR="08855763" w:rsidRDefault="08855763" w:rsidP="08777A9A">
      <w:pPr>
        <w:numPr>
          <w:ilvl w:val="0"/>
          <w:numId w:val="28"/>
        </w:numPr>
        <w:ind w:left="0" w:firstLine="172"/>
        <w:rPr>
          <w:rFonts w:hint="cs"/>
          <w:rtl/>
          <w:lang w:bidi="fa-IR"/>
        </w:rPr>
      </w:pPr>
      <w:r>
        <w:rPr>
          <w:rFonts w:hint="cs"/>
          <w:rtl/>
          <w:lang w:bidi="fa-IR"/>
        </w:rPr>
        <w:t>خلیفة مسلمین عمر، آنچه را که خداوند بر زبان رسولش</w:t>
      </w:r>
      <w:r>
        <w:rPr>
          <w:rFonts w:hint="cs"/>
          <w:lang w:bidi="fa-IR"/>
        </w:rPr>
        <w:sym w:font="AGA Arabesque" w:char="F072"/>
      </w:r>
      <w:r>
        <w:rPr>
          <w:rFonts w:hint="cs"/>
          <w:rtl/>
          <w:lang w:bidi="fa-IR"/>
        </w:rPr>
        <w:t xml:space="preserve"> نازل فرمود کتمان کرد و از حدیث گفتن منع می‌کرد و آنچه را که در فضائل اهل بیت نقل شده بود و بر امامت آنها دلالت داشت، کتمان کرد.</w:t>
      </w:r>
      <w:r w:rsidRPr="08E5555F">
        <w:rPr>
          <w:rStyle w:val="a7"/>
          <w:rFonts w:cs="B Lotus"/>
          <w:sz w:val="28"/>
          <w:szCs w:val="28"/>
          <w:rtl/>
          <w:lang w:bidi="fa-IR"/>
        </w:rPr>
        <w:footnoteReference w:id="1146"/>
      </w:r>
      <w:r>
        <w:rPr>
          <w:rFonts w:hint="cs"/>
          <w:rtl/>
          <w:lang w:bidi="fa-IR"/>
        </w:rPr>
        <w:t xml:space="preserve"> </w:t>
      </w:r>
    </w:p>
    <w:p w:rsidR="08855763" w:rsidRDefault="08855763" w:rsidP="08777A9A">
      <w:pPr>
        <w:numPr>
          <w:ilvl w:val="0"/>
          <w:numId w:val="28"/>
        </w:numPr>
        <w:ind w:left="0" w:firstLine="172"/>
        <w:rPr>
          <w:rFonts w:hint="cs"/>
          <w:rtl/>
          <w:lang w:bidi="fa-IR"/>
        </w:rPr>
      </w:pPr>
      <w:r>
        <w:rPr>
          <w:rFonts w:hint="cs"/>
          <w:rtl/>
          <w:lang w:bidi="fa-IR"/>
        </w:rPr>
        <w:t>خلیفه عمر بن خطاب</w:t>
      </w:r>
      <w:r w:rsidR="08605AD1">
        <w:rPr>
          <w:rFonts w:cs="CTraditional Arabic" w:hint="cs"/>
          <w:rtl/>
          <w:lang w:bidi="fa-IR"/>
        </w:rPr>
        <w:t>س</w:t>
      </w:r>
      <w:r>
        <w:rPr>
          <w:rFonts w:hint="cs"/>
          <w:rtl/>
          <w:lang w:bidi="fa-IR"/>
        </w:rPr>
        <w:t xml:space="preserve"> و همچنین ابوبکر</w:t>
      </w:r>
      <w:r w:rsidR="08605AD1">
        <w:rPr>
          <w:rFonts w:cs="CTraditional Arabic" w:hint="cs"/>
          <w:rtl/>
          <w:lang w:bidi="fa-IR"/>
        </w:rPr>
        <w:t>س</w:t>
      </w:r>
      <w:r w:rsidRPr="08E5555F">
        <w:rPr>
          <w:rStyle w:val="a7"/>
          <w:rFonts w:cs="B Lotus"/>
          <w:sz w:val="28"/>
          <w:szCs w:val="28"/>
          <w:rtl/>
          <w:lang w:bidi="fa-IR"/>
        </w:rPr>
        <w:footnoteReference w:id="1147"/>
      </w:r>
      <w:r>
        <w:rPr>
          <w:rFonts w:hint="cs"/>
          <w:rtl/>
          <w:lang w:bidi="fa-IR"/>
        </w:rPr>
        <w:t xml:space="preserve">، همة صحابه را به کذب بر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متهم می‌کردند و امام</w:t>
      </w:r>
      <w:r w:rsidR="08D97CC4">
        <w:rPr>
          <w:rFonts w:hint="cs"/>
          <w:rtl/>
          <w:lang w:bidi="fa-IR"/>
        </w:rPr>
        <w:t xml:space="preserve"> ا</w:t>
      </w:r>
      <w:r>
        <w:rPr>
          <w:rFonts w:hint="cs"/>
          <w:rtl/>
          <w:lang w:bidi="fa-IR"/>
        </w:rPr>
        <w:t>بن حزم کسانی را که از نشانه‌های گذشته و حال او پیروی می‌کردند، ملامت کرد که آنها به این دو امر راضی نمی‌شوند و گفت</w:t>
      </w:r>
      <w:r w:rsidR="08E041FF">
        <w:rPr>
          <w:rFonts w:hint="cs"/>
          <w:rtl/>
          <w:lang w:bidi="fa-IR"/>
        </w:rPr>
        <w:t>:</w:t>
      </w:r>
      <w:r>
        <w:rPr>
          <w:rFonts w:hint="cs"/>
          <w:rtl/>
          <w:lang w:bidi="fa-IR"/>
        </w:rPr>
        <w:t xml:space="preserve"> بنابراین آنها مجبور شدند که بگویند عمر از نقل حدیث از اخبار گذشته منع نمود و این کار آنها بر این دلالت نمی‌کند که او روایات را منع می‌کرد.</w:t>
      </w:r>
      <w:r w:rsidRPr="08E5555F">
        <w:rPr>
          <w:rStyle w:val="a7"/>
          <w:rFonts w:cs="B Lotus"/>
          <w:sz w:val="28"/>
          <w:szCs w:val="28"/>
          <w:rtl/>
          <w:lang w:bidi="fa-IR"/>
        </w:rPr>
        <w:footnoteReference w:id="1148"/>
      </w:r>
      <w:r>
        <w:rPr>
          <w:rFonts w:hint="cs"/>
          <w:rtl/>
          <w:lang w:bidi="fa-IR"/>
        </w:rPr>
        <w:t xml:space="preserve"> </w:t>
      </w:r>
    </w:p>
    <w:p w:rsidR="08855763" w:rsidRDefault="08855763" w:rsidP="08777A9A">
      <w:pPr>
        <w:ind w:firstLine="172"/>
        <w:rPr>
          <w:rFonts w:hint="cs"/>
          <w:rtl/>
          <w:lang w:bidi="fa-IR"/>
        </w:rPr>
      </w:pPr>
      <w:r>
        <w:rPr>
          <w:rFonts w:hint="cs"/>
          <w:rtl/>
          <w:lang w:bidi="fa-IR"/>
        </w:rPr>
        <w:t>امام ذهبی راست گفت وقتی که می‌گوید</w:t>
      </w:r>
      <w:r w:rsidR="08E041FF">
        <w:rPr>
          <w:rFonts w:hint="cs"/>
          <w:rtl/>
          <w:lang w:bidi="fa-IR"/>
        </w:rPr>
        <w:t>:</w:t>
      </w:r>
      <w:r>
        <w:rPr>
          <w:rFonts w:hint="cs"/>
          <w:rtl/>
          <w:lang w:bidi="fa-IR"/>
        </w:rPr>
        <w:t xml:space="preserve"> به خدا قسم، هیچ کسی جز انسان جاهل یا رافضی فاجر نسبت به عمر کینه نمی‌ورزد و آدمی به مانند ابی حفص کجاست</w:t>
      </w:r>
      <w:r w:rsidR="083109AE">
        <w:rPr>
          <w:rFonts w:hint="cs"/>
          <w:rtl/>
          <w:lang w:bidi="fa-IR"/>
        </w:rPr>
        <w:t>؟</w:t>
      </w:r>
      <w:r>
        <w:rPr>
          <w:rFonts w:hint="cs"/>
          <w:rtl/>
          <w:lang w:bidi="fa-IR"/>
        </w:rPr>
        <w:t xml:space="preserve"> و در دنیا چه کسی مانند عمر است و او کسی بود که برای محدثین تحقیق در نقل را ایجاد نمود</w:t>
      </w:r>
      <w:r w:rsidRPr="08E5555F">
        <w:rPr>
          <w:rStyle w:val="a7"/>
          <w:rFonts w:cs="B Lotus"/>
          <w:sz w:val="28"/>
          <w:szCs w:val="28"/>
          <w:rtl/>
          <w:lang w:bidi="fa-IR"/>
        </w:rPr>
        <w:footnoteReference w:id="1149"/>
      </w:r>
      <w:r>
        <w:rPr>
          <w:rFonts w:hint="cs"/>
          <w:rtl/>
          <w:lang w:bidi="fa-IR"/>
        </w:rPr>
        <w:t>، این ادعا که می‌گویند</w:t>
      </w:r>
      <w:r w:rsidR="083109AE">
        <w:rPr>
          <w:rFonts w:hint="cs"/>
          <w:rtl/>
          <w:lang w:bidi="fa-IR"/>
        </w:rPr>
        <w:t>:</w:t>
      </w:r>
      <w:r>
        <w:rPr>
          <w:rFonts w:hint="cs"/>
          <w:rtl/>
          <w:lang w:bidi="fa-IR"/>
        </w:rPr>
        <w:t xml:space="preserve"> عمر از تکثیر روایات منع کرده است و صحابه را جمیعاً به کذب بر</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متهم نموده است، ادعائی است که هیچ دلیل عقلی و منطقی ندار</w:t>
      </w:r>
      <w:r w:rsidR="083109AE">
        <w:rPr>
          <w:rFonts w:hint="cs"/>
          <w:rtl/>
          <w:lang w:bidi="fa-IR"/>
        </w:rPr>
        <w:t>د. جز در کتاب‌های رافضه از غال</w:t>
      </w:r>
      <w:r>
        <w:rPr>
          <w:rFonts w:hint="cs"/>
          <w:rtl/>
          <w:lang w:bidi="fa-IR"/>
        </w:rPr>
        <w:t xml:space="preserve">یان شیعه و آنچه را که مستشرقان و یاوه‌گویان بی‌دین و ملحد آن را گفته‌اند. </w:t>
      </w:r>
    </w:p>
    <w:p w:rsidR="08855763" w:rsidRDefault="08855763" w:rsidP="08777A9A">
      <w:pPr>
        <w:ind w:firstLine="172"/>
        <w:rPr>
          <w:rFonts w:hint="cs"/>
          <w:rtl/>
          <w:lang w:bidi="fa-IR"/>
        </w:rPr>
      </w:pPr>
      <w:r>
        <w:rPr>
          <w:rFonts w:hint="cs"/>
          <w:rtl/>
          <w:lang w:bidi="fa-IR"/>
        </w:rPr>
        <w:t>جواب این شبهه که می‌گوید، عمر و ابوبکر</w:t>
      </w:r>
      <w:r>
        <w:rPr>
          <w:rFonts w:hint="cs"/>
          <w:lang w:bidi="fa-IR"/>
        </w:rPr>
        <w:sym w:font="AGA Arabesque" w:char="F074"/>
      </w:r>
      <w:r>
        <w:rPr>
          <w:rFonts w:hint="cs"/>
          <w:rtl/>
          <w:lang w:bidi="fa-IR"/>
        </w:rPr>
        <w:t xml:space="preserve"> تکثیر حدیث را منع می‌کردند </w:t>
      </w:r>
      <w:r w:rsidR="08363D17">
        <w:rPr>
          <w:rFonts w:hint="cs"/>
          <w:rtl/>
          <w:lang w:bidi="fa-IR"/>
        </w:rPr>
        <w:t>و صحابه را به کذب متهم می‌کردند، این است که</w:t>
      </w:r>
      <w:r>
        <w:rPr>
          <w:rFonts w:hint="cs"/>
          <w:rtl/>
          <w:lang w:bidi="fa-IR"/>
        </w:rPr>
        <w:t xml:space="preserve"> صحابه همگی و در رأس آنها عمر از جمله انسان‌هائی بودند که از این شک و شبهه به دور بودند که بعضی از آنها در صدق و درستی بعضی دیگر شک کنند و دلایل این امر زیاد است و در تاریخ زیاد ذکر شده است، اگر یکی از صحابه از یکی دیگر حدیثی می‌شنید، گفتة او را تصدیق می‌کرد و خود را به شک و شبهه در مورد او مشغول نمی‌کرد و آن را به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استناد می‌داد گوئی که خود آن را شنیده است و در این اعتماد کردن بزرگان حدیث، نمایندة صحابه بودند.</w:t>
      </w:r>
      <w:r w:rsidRPr="08E5555F">
        <w:rPr>
          <w:rStyle w:val="a7"/>
          <w:rFonts w:cs="B Lotus"/>
          <w:sz w:val="28"/>
          <w:szCs w:val="28"/>
          <w:rtl/>
          <w:lang w:bidi="fa-IR"/>
        </w:rPr>
        <w:footnoteReference w:id="1150"/>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این سخن که </w:t>
      </w:r>
      <w:r w:rsidR="08363D17">
        <w:rPr>
          <w:rFonts w:hint="cs"/>
          <w:rtl/>
          <w:lang w:bidi="fa-IR"/>
        </w:rPr>
        <w:t xml:space="preserve">از </w:t>
      </w:r>
      <w:r>
        <w:rPr>
          <w:rFonts w:hint="cs"/>
          <w:rtl/>
          <w:lang w:bidi="fa-IR"/>
        </w:rPr>
        <w:t>عمر</w:t>
      </w:r>
      <w:r>
        <w:rPr>
          <w:rFonts w:hint="cs"/>
          <w:lang w:bidi="fa-IR"/>
        </w:rPr>
        <w:sym w:font="AGA Arabesque" w:char="F074"/>
      </w:r>
      <w:r>
        <w:rPr>
          <w:rFonts w:hint="cs"/>
          <w:rtl/>
          <w:lang w:bidi="fa-IR"/>
        </w:rPr>
        <w:t xml:space="preserve"> روایت شده است قضیه را روشن می‌سازد که می‌فرماید</w:t>
      </w:r>
      <w:r w:rsidR="08E041FF">
        <w:rPr>
          <w:rFonts w:hint="cs"/>
          <w:rtl/>
          <w:lang w:bidi="fa-IR"/>
        </w:rPr>
        <w:t>:</w:t>
      </w:r>
      <w:r>
        <w:rPr>
          <w:rFonts w:hint="cs"/>
          <w:rtl/>
          <w:lang w:bidi="fa-IR"/>
        </w:rPr>
        <w:t xml:space="preserve"> من و همسایه‌ام از انصار که از فرزندان امیه بن زید و از نجیب‌زادگان شهر بود </w:t>
      </w:r>
      <w:r w:rsidR="08097A3A">
        <w:rPr>
          <w:rFonts w:hint="cs"/>
          <w:rtl/>
          <w:lang w:bidi="fa-IR"/>
        </w:rPr>
        <w:t xml:space="preserve">با هم بودیم </w:t>
      </w:r>
      <w:r>
        <w:rPr>
          <w:rFonts w:hint="cs"/>
          <w:rtl/>
          <w:lang w:bidi="fa-IR"/>
        </w:rPr>
        <w:t xml:space="preserve">و ما پشت سر هم پیش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می‌رفتیم، روزی او می‌رفت و روزی من، هنگامی که من می‌رفتم خبرهائی که پیامبر</w:t>
      </w:r>
      <w:r>
        <w:rPr>
          <w:rFonts w:hint="cs"/>
          <w:lang w:bidi="fa-IR"/>
        </w:rPr>
        <w:sym w:font="AGA Arabesque" w:char="F072"/>
      </w:r>
      <w:r>
        <w:rPr>
          <w:rFonts w:hint="cs"/>
          <w:rtl/>
          <w:lang w:bidi="fa-IR"/>
        </w:rPr>
        <w:t xml:space="preserve"> به واسطة وحی به من می‌فرمود برای او و دیگران می‌آوردم و هنگامی که او می‌رفت همان کار مرا تکرار می‌کرد</w:t>
      </w:r>
      <w:r w:rsidRPr="08E5555F">
        <w:rPr>
          <w:rStyle w:val="a7"/>
          <w:rFonts w:cs="B Lotus"/>
          <w:sz w:val="28"/>
          <w:szCs w:val="28"/>
          <w:rtl/>
          <w:lang w:bidi="fa-IR"/>
        </w:rPr>
        <w:footnoteReference w:id="1151"/>
      </w:r>
      <w:r>
        <w:rPr>
          <w:rFonts w:hint="cs"/>
          <w:rtl/>
          <w:lang w:bidi="fa-IR"/>
        </w:rPr>
        <w:t>. و اگر این حدیث و غیر از آن به اکتفا کردن در رد این شک و شبهه کافی نمی‌باشد همچنانکه گفتیم دلایل فراوان دیگری وجود دارد. از براء بن عازب نقل شده که می‌گوید</w:t>
      </w:r>
      <w:r w:rsidR="08E041FF">
        <w:rPr>
          <w:rFonts w:hint="cs"/>
          <w:rtl/>
          <w:lang w:bidi="fa-IR"/>
        </w:rPr>
        <w:t>:</w:t>
      </w:r>
      <w:r>
        <w:rPr>
          <w:rFonts w:hint="cs"/>
          <w:rtl/>
          <w:lang w:bidi="fa-IR"/>
        </w:rPr>
        <w:t xml:space="preserve"> همة احادیث را به طور مستقیم 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نشنیده‌ایم عده‌ای مشغول کسب و کار بودند ولی مردم وقتی که شاهد غائبی برای آنها حدیث می‌گفت</w:t>
      </w:r>
      <w:r w:rsidR="08097A3A">
        <w:rPr>
          <w:rFonts w:hint="cs"/>
          <w:rtl/>
          <w:lang w:bidi="fa-IR"/>
        </w:rPr>
        <w:t>،</w:t>
      </w:r>
      <w:r>
        <w:rPr>
          <w:rFonts w:hint="cs"/>
          <w:rtl/>
          <w:lang w:bidi="fa-IR"/>
        </w:rPr>
        <w:t xml:space="preserve"> او را تکذیب نمی‌کردند</w:t>
      </w:r>
      <w:r w:rsidR="08097A3A">
        <w:rPr>
          <w:rFonts w:hint="cs"/>
          <w:rtl/>
          <w:lang w:bidi="fa-IR"/>
        </w:rPr>
        <w:t>.</w:t>
      </w:r>
      <w:r w:rsidRPr="08E5555F">
        <w:rPr>
          <w:rStyle w:val="a7"/>
          <w:rFonts w:cs="B Lotus"/>
          <w:sz w:val="28"/>
          <w:szCs w:val="28"/>
          <w:rtl/>
          <w:lang w:bidi="fa-IR"/>
        </w:rPr>
        <w:footnoteReference w:id="1152"/>
      </w:r>
      <w:r>
        <w:rPr>
          <w:rFonts w:hint="cs"/>
          <w:rtl/>
          <w:lang w:bidi="fa-IR"/>
        </w:rPr>
        <w:t xml:space="preserve"> طبرانی از حمید نقل می‌کند که می‌گوید</w:t>
      </w:r>
      <w:r w:rsidR="08097A3A">
        <w:rPr>
          <w:rFonts w:hint="cs"/>
          <w:rtl/>
          <w:lang w:bidi="fa-IR"/>
        </w:rPr>
        <w:t>:</w:t>
      </w:r>
      <w:r>
        <w:rPr>
          <w:rFonts w:hint="cs"/>
          <w:rtl/>
          <w:lang w:bidi="fa-IR"/>
        </w:rPr>
        <w:t xml:space="preserve"> ما با انس بن مالک بودیم و سپس می‌گوید</w:t>
      </w:r>
      <w:r w:rsidR="08E041FF">
        <w:rPr>
          <w:rFonts w:hint="cs"/>
          <w:rtl/>
          <w:lang w:bidi="fa-IR"/>
        </w:rPr>
        <w:t>:</w:t>
      </w:r>
      <w:r>
        <w:rPr>
          <w:rFonts w:hint="cs"/>
          <w:rtl/>
          <w:lang w:bidi="fa-IR"/>
        </w:rPr>
        <w:t xml:space="preserve"> به خدا هر آنچه را که 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نقل می‌کردیم از خود او می‌شنیدیم اما بعضی دیگری را تکذیب نمی‌کردند.</w:t>
      </w:r>
      <w:r w:rsidRPr="08E5555F">
        <w:rPr>
          <w:rStyle w:val="a7"/>
          <w:rFonts w:cs="B Lotus"/>
          <w:sz w:val="28"/>
          <w:szCs w:val="28"/>
          <w:rtl/>
          <w:lang w:bidi="fa-IR"/>
        </w:rPr>
        <w:footnoteReference w:id="1153"/>
      </w:r>
      <w:r>
        <w:rPr>
          <w:rFonts w:hint="cs"/>
          <w:rtl/>
          <w:lang w:bidi="fa-IR"/>
        </w:rPr>
        <w:t xml:space="preserve"> </w:t>
      </w:r>
    </w:p>
    <w:p w:rsidR="08855763" w:rsidRDefault="08855763" w:rsidP="08605AD1">
      <w:pPr>
        <w:ind w:firstLine="172"/>
        <w:rPr>
          <w:rFonts w:hint="cs"/>
          <w:rtl/>
          <w:lang w:bidi="fa-IR"/>
        </w:rPr>
      </w:pPr>
      <w:r>
        <w:rPr>
          <w:rFonts w:hint="cs"/>
          <w:rtl/>
          <w:lang w:bidi="fa-IR"/>
        </w:rPr>
        <w:t>از عائشه</w:t>
      </w:r>
      <w:r w:rsidR="08605AD1">
        <w:rPr>
          <w:rFonts w:cs="CTraditional Arabic" w:hint="cs"/>
          <w:rtl/>
          <w:lang w:bidi="fa-IR"/>
        </w:rPr>
        <w:t>ل</w:t>
      </w:r>
      <w:r>
        <w:rPr>
          <w:rFonts w:hint="cs"/>
          <w:rtl/>
          <w:lang w:bidi="fa-IR"/>
        </w:rPr>
        <w:t xml:space="preserve"> نقل شده که می‌فرماید</w:t>
      </w:r>
      <w:r w:rsidR="08E041FF">
        <w:rPr>
          <w:rFonts w:hint="cs"/>
          <w:rtl/>
          <w:lang w:bidi="fa-IR"/>
        </w:rPr>
        <w:t>:</w:t>
      </w:r>
      <w:r>
        <w:rPr>
          <w:rFonts w:hint="cs"/>
          <w:rtl/>
          <w:lang w:bidi="fa-IR"/>
        </w:rPr>
        <w:t xml:space="preserve"> سرشت و خوی بغض‌آمیزی که اصحاب</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یکدیگر را تکذیب کنند</w:t>
      </w:r>
      <w:r w:rsidR="08097A3A">
        <w:rPr>
          <w:rFonts w:hint="cs"/>
          <w:rtl/>
          <w:lang w:bidi="fa-IR"/>
        </w:rPr>
        <w:t>، در آنها</w:t>
      </w:r>
      <w:r>
        <w:rPr>
          <w:rFonts w:hint="cs"/>
          <w:rtl/>
          <w:lang w:bidi="fa-IR"/>
        </w:rPr>
        <w:t xml:space="preserve"> وجود نداشت</w:t>
      </w:r>
      <w:r w:rsidRPr="08E5555F">
        <w:rPr>
          <w:rStyle w:val="a7"/>
          <w:rFonts w:cs="B Lotus"/>
          <w:sz w:val="28"/>
          <w:szCs w:val="28"/>
          <w:rtl/>
          <w:lang w:bidi="fa-IR"/>
        </w:rPr>
        <w:footnoteReference w:id="1154"/>
      </w:r>
      <w:r>
        <w:rPr>
          <w:rFonts w:hint="cs"/>
          <w:rtl/>
          <w:lang w:bidi="fa-IR"/>
        </w:rPr>
        <w:t>. و از اعمش</w:t>
      </w:r>
      <w:r w:rsidR="08605AD1">
        <w:rPr>
          <w:rFonts w:cs="CTraditional Arabic" w:hint="cs"/>
          <w:rtl/>
          <w:lang w:bidi="fa-IR"/>
        </w:rPr>
        <w:t>:</w:t>
      </w:r>
      <w:r>
        <w:rPr>
          <w:rFonts w:hint="cs"/>
          <w:rtl/>
          <w:lang w:bidi="fa-IR"/>
        </w:rPr>
        <w:t xml:space="preserve"> نقل شده که می‌گوید</w:t>
      </w:r>
      <w:r w:rsidR="08E041FF">
        <w:rPr>
          <w:rFonts w:hint="cs"/>
          <w:rtl/>
          <w:lang w:bidi="fa-IR"/>
        </w:rPr>
        <w:t>:</w:t>
      </w:r>
      <w:r>
        <w:rPr>
          <w:rFonts w:hint="cs"/>
          <w:rtl/>
          <w:lang w:bidi="fa-IR"/>
        </w:rPr>
        <w:t xml:space="preserve"> «به طائفه‌ای رسیدم که فقط به خاطر حیا از ترک کذب، آن را ترک نمی‌کردند».</w:t>
      </w:r>
      <w:r w:rsidRPr="08E5555F">
        <w:rPr>
          <w:rStyle w:val="a7"/>
          <w:rFonts w:cs="B Lotus"/>
          <w:sz w:val="28"/>
          <w:szCs w:val="28"/>
          <w:rtl/>
          <w:lang w:bidi="fa-IR"/>
        </w:rPr>
        <w:footnoteReference w:id="1155"/>
      </w:r>
      <w:r>
        <w:rPr>
          <w:rFonts w:hint="cs"/>
          <w:rtl/>
          <w:lang w:bidi="fa-IR"/>
        </w:rPr>
        <w:t xml:space="preserve"> </w:t>
      </w:r>
    </w:p>
    <w:p w:rsidR="08855763" w:rsidRDefault="08855763" w:rsidP="08777A9A">
      <w:pPr>
        <w:ind w:firstLine="172"/>
        <w:rPr>
          <w:rFonts w:hint="cs"/>
          <w:rtl/>
          <w:lang w:bidi="fa-IR"/>
        </w:rPr>
      </w:pPr>
      <w:r>
        <w:rPr>
          <w:rFonts w:hint="cs"/>
          <w:rtl/>
          <w:lang w:bidi="fa-IR"/>
        </w:rPr>
        <w:t>اخ</w:t>
      </w:r>
      <w:r w:rsidR="08F62199">
        <w:rPr>
          <w:rFonts w:hint="cs"/>
          <w:rtl/>
          <w:lang w:bidi="fa-IR"/>
        </w:rPr>
        <w:t>یراً گفته شده است که عمر از ابو</w:t>
      </w:r>
      <w:r>
        <w:rPr>
          <w:rFonts w:hint="cs"/>
          <w:rtl/>
          <w:lang w:bidi="fa-IR"/>
        </w:rPr>
        <w:t>موسی اشعری در مورد حدیث (طلب اجازه در سه بار) دلیل روشنی خواسته است</w:t>
      </w:r>
      <w:r w:rsidRPr="08E5555F">
        <w:rPr>
          <w:rStyle w:val="a7"/>
          <w:rFonts w:cs="B Lotus"/>
          <w:sz w:val="28"/>
          <w:szCs w:val="28"/>
          <w:rtl/>
          <w:lang w:bidi="fa-IR"/>
        </w:rPr>
        <w:footnoteReference w:id="1156"/>
      </w:r>
      <w:r>
        <w:rPr>
          <w:rFonts w:hint="cs"/>
          <w:rtl/>
          <w:lang w:bidi="fa-IR"/>
        </w:rPr>
        <w:t>. عمر می‌گوید</w:t>
      </w:r>
      <w:r w:rsidR="08E041FF">
        <w:rPr>
          <w:rFonts w:hint="cs"/>
          <w:rtl/>
          <w:lang w:bidi="fa-IR"/>
        </w:rPr>
        <w:t>:</w:t>
      </w:r>
      <w:r>
        <w:rPr>
          <w:rFonts w:hint="cs"/>
          <w:rtl/>
          <w:lang w:bidi="fa-IR"/>
        </w:rPr>
        <w:t xml:space="preserve"> «اما من تو را متهم نمی‌کنم ولی می‌ترسم که مردم سخن‌های بیهوده را به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نسبت دهند»</w:t>
      </w:r>
      <w:r w:rsidRPr="08E5555F">
        <w:rPr>
          <w:rStyle w:val="a7"/>
          <w:rFonts w:cs="B Lotus"/>
          <w:sz w:val="28"/>
          <w:szCs w:val="28"/>
          <w:rtl/>
          <w:lang w:bidi="fa-IR"/>
        </w:rPr>
        <w:footnoteReference w:id="1157"/>
      </w:r>
      <w:r>
        <w:rPr>
          <w:rFonts w:hint="cs"/>
          <w:rtl/>
          <w:lang w:bidi="fa-IR"/>
        </w:rPr>
        <w:t>. در روایتی آمده است که</w:t>
      </w:r>
      <w:r w:rsidR="08E041FF">
        <w:rPr>
          <w:rFonts w:hint="cs"/>
          <w:rtl/>
          <w:lang w:bidi="fa-IR"/>
        </w:rPr>
        <w:t>:</w:t>
      </w:r>
      <w:r w:rsidR="08F62199">
        <w:rPr>
          <w:rFonts w:hint="cs"/>
          <w:rtl/>
          <w:lang w:bidi="fa-IR"/>
        </w:rPr>
        <w:t xml:space="preserve"> عمر به ابو</w:t>
      </w:r>
      <w:r>
        <w:rPr>
          <w:rFonts w:hint="cs"/>
          <w:rtl/>
          <w:lang w:bidi="fa-IR"/>
        </w:rPr>
        <w:t>موسی می‌گوید: «به خدا سوگند تو امین حدیث</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هستی ولی دوست دارم برای من به اثبات برسد» و مانند آن در روایت ابی برده آمده است که هنگامی که ابی بن کعب به عمر گفت</w:t>
      </w:r>
      <w:r w:rsidR="08E041FF">
        <w:rPr>
          <w:rFonts w:hint="cs"/>
          <w:rtl/>
          <w:lang w:bidi="fa-IR"/>
        </w:rPr>
        <w:t>:</w:t>
      </w:r>
      <w:r>
        <w:rPr>
          <w:rFonts w:hint="cs"/>
          <w:rtl/>
          <w:lang w:bidi="fa-IR"/>
        </w:rPr>
        <w:t xml:space="preserve"> ای ابن خطاب برای چه اصحاب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را عذاب می‌دهی</w:t>
      </w:r>
      <w:r w:rsidR="08F62199">
        <w:rPr>
          <w:rFonts w:hint="cs"/>
          <w:rtl/>
          <w:lang w:bidi="fa-IR"/>
        </w:rPr>
        <w:t>؟</w:t>
      </w:r>
      <w:r>
        <w:rPr>
          <w:rFonts w:hint="cs"/>
          <w:rtl/>
          <w:lang w:bidi="fa-IR"/>
        </w:rPr>
        <w:t xml:space="preserve"> عمر گفت</w:t>
      </w:r>
      <w:r w:rsidR="08E041FF">
        <w:rPr>
          <w:rFonts w:hint="cs"/>
          <w:rtl/>
          <w:lang w:bidi="fa-IR"/>
        </w:rPr>
        <w:t>:</w:t>
      </w:r>
      <w:r>
        <w:rPr>
          <w:rFonts w:hint="cs"/>
          <w:rtl/>
          <w:lang w:bidi="fa-IR"/>
        </w:rPr>
        <w:t xml:space="preserve"> به خدای بلند مرتبه من فقط آن چیزی را که می‌شنوم دوست دارم از این طریق، درستی آن را اثبات نمایم.</w:t>
      </w:r>
      <w:r w:rsidRPr="08E5555F">
        <w:rPr>
          <w:rStyle w:val="a7"/>
          <w:rFonts w:cs="B Lotus"/>
          <w:sz w:val="28"/>
          <w:szCs w:val="28"/>
          <w:rtl/>
          <w:lang w:bidi="fa-IR"/>
        </w:rPr>
        <w:footnoteReference w:id="1158"/>
      </w:r>
      <w:r>
        <w:rPr>
          <w:rFonts w:hint="cs"/>
          <w:rtl/>
          <w:lang w:bidi="fa-IR"/>
        </w:rPr>
        <w:t xml:space="preserve"> </w:t>
      </w:r>
    </w:p>
    <w:p w:rsidR="08855763" w:rsidRDefault="08855763" w:rsidP="08777A9A">
      <w:pPr>
        <w:ind w:firstLine="172"/>
        <w:rPr>
          <w:rFonts w:hint="cs"/>
          <w:rtl/>
          <w:lang w:bidi="fa-IR"/>
        </w:rPr>
      </w:pPr>
      <w:r>
        <w:rPr>
          <w:rFonts w:hint="cs"/>
          <w:rtl/>
          <w:lang w:bidi="fa-IR"/>
        </w:rPr>
        <w:t>ابن عبدالبر می‌گوید</w:t>
      </w:r>
      <w:r w:rsidR="08E041FF">
        <w:rPr>
          <w:rFonts w:hint="cs"/>
          <w:rtl/>
          <w:lang w:bidi="fa-IR"/>
        </w:rPr>
        <w:t>:</w:t>
      </w:r>
      <w:r>
        <w:rPr>
          <w:rFonts w:hint="cs"/>
          <w:rtl/>
          <w:lang w:bidi="fa-IR"/>
        </w:rPr>
        <w:t xml:space="preserve"> احتمال دارد چون دورة او نزدیک به دوران اولیه اسلام بوده و او ترسیده که حدیث را 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جعل کنند و از روی شور و شوق دنبال سندی باشند که آن را بدان نسبت دهند و او خواست به آنها بگوید که اگر کسی کاری را به این منوال انجام دهد آن را انکار خواهد کرد حتی اگر استناد و دلیل بیاورد</w:t>
      </w:r>
      <w:r w:rsidRPr="08E5555F">
        <w:rPr>
          <w:rStyle w:val="a7"/>
          <w:rFonts w:cs="B Lotus"/>
          <w:sz w:val="28"/>
          <w:szCs w:val="28"/>
          <w:rtl/>
          <w:lang w:bidi="fa-IR"/>
        </w:rPr>
        <w:footnoteReference w:id="1159"/>
      </w:r>
      <w:r>
        <w:rPr>
          <w:rFonts w:hint="cs"/>
          <w:rtl/>
          <w:lang w:bidi="fa-IR"/>
        </w:rPr>
        <w:t xml:space="preserve"> چون به دیگران هم سرایت می‌کرد پس عمر</w:t>
      </w:r>
      <w:r>
        <w:rPr>
          <w:rFonts w:hint="cs"/>
          <w:lang w:bidi="fa-IR"/>
        </w:rPr>
        <w:sym w:font="AGA Arabesque" w:char="F074"/>
      </w:r>
      <w:r>
        <w:rPr>
          <w:rFonts w:hint="cs"/>
          <w:rtl/>
          <w:lang w:bidi="fa-IR"/>
        </w:rPr>
        <w:t xml:space="preserve"> خواست مانع این کار بشود </w:t>
      </w:r>
      <w:r w:rsidR="0890235B">
        <w:rPr>
          <w:rFonts w:hint="cs"/>
          <w:rtl/>
          <w:lang w:bidi="fa-IR"/>
        </w:rPr>
        <w:t>و این کار را در مورد غیر از ابو</w:t>
      </w:r>
      <w:r>
        <w:rPr>
          <w:rFonts w:hint="cs"/>
          <w:rtl/>
          <w:lang w:bidi="fa-IR"/>
        </w:rPr>
        <w:t>موسی که هیچ شکی در روایتش نبود نیز انجام داد و این کار را یکسان انجام می‌داد</w:t>
      </w:r>
      <w:r w:rsidRPr="08E5555F">
        <w:rPr>
          <w:rStyle w:val="a7"/>
          <w:rFonts w:cs="B Lotus"/>
          <w:sz w:val="28"/>
          <w:szCs w:val="28"/>
          <w:rtl/>
          <w:lang w:bidi="fa-IR"/>
        </w:rPr>
        <w:footnoteReference w:id="1160"/>
      </w:r>
      <w:r>
        <w:rPr>
          <w:rFonts w:hint="cs"/>
          <w:rtl/>
          <w:lang w:bidi="fa-IR"/>
        </w:rPr>
        <w:t>. در این مورد خطیب بغدادی می‌گوید: عمر</w:t>
      </w:r>
      <w:r>
        <w:rPr>
          <w:rFonts w:hint="cs"/>
          <w:lang w:bidi="fa-IR"/>
        </w:rPr>
        <w:sym w:font="AGA Arabesque" w:char="F074"/>
      </w:r>
      <w:r>
        <w:rPr>
          <w:rFonts w:hint="cs"/>
          <w:rtl/>
          <w:lang w:bidi="fa-IR"/>
        </w:rPr>
        <w:t xml:space="preserve"> با سخت‌‌گیری بر صحابه در روایاتشان خواست که احادیث</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حفظ شود و کسانی را که جزو صحابه نبودند ترساند که مبادا آن چیزی که جزو حدیث نمی‌باشد</w:t>
      </w:r>
      <w:r w:rsidR="0890235B">
        <w:rPr>
          <w:rFonts w:hint="cs"/>
          <w:rtl/>
          <w:lang w:bidi="fa-IR"/>
        </w:rPr>
        <w:t xml:space="preserve"> را</w:t>
      </w:r>
      <w:r>
        <w:rPr>
          <w:rFonts w:hint="cs"/>
          <w:rtl/>
          <w:lang w:bidi="fa-IR"/>
        </w:rPr>
        <w:t xml:space="preserve"> رواج دهند، سخت‌گیری می‌نمود تا افراد لایق‌تر که روایتشان </w:t>
      </w:r>
      <w:r w:rsidR="0890235B">
        <w:rPr>
          <w:rFonts w:hint="cs"/>
          <w:rtl/>
          <w:lang w:bidi="fa-IR"/>
        </w:rPr>
        <w:t>محکمتر</w:t>
      </w:r>
      <w:r>
        <w:rPr>
          <w:rFonts w:hint="cs"/>
          <w:rtl/>
          <w:lang w:bidi="fa-IR"/>
        </w:rPr>
        <w:t xml:space="preserve"> است یافت شوند، همچنانکه شیطان تحسین می‌کند و دروغ‌های ترسناک را در نفس القا می‌کند.</w:t>
      </w:r>
      <w:r w:rsidRPr="08E5555F">
        <w:rPr>
          <w:rStyle w:val="a7"/>
          <w:rFonts w:cs="B Lotus"/>
          <w:sz w:val="28"/>
          <w:szCs w:val="28"/>
          <w:rtl/>
          <w:lang w:bidi="fa-IR"/>
        </w:rPr>
        <w:footnoteReference w:id="1161"/>
      </w:r>
      <w:r>
        <w:rPr>
          <w:rFonts w:hint="cs"/>
          <w:rtl/>
          <w:lang w:bidi="fa-IR"/>
        </w:rPr>
        <w:t xml:space="preserve"> </w:t>
      </w:r>
    </w:p>
    <w:p w:rsidR="08855763" w:rsidRDefault="08855763" w:rsidP="08777A9A">
      <w:pPr>
        <w:ind w:firstLine="172"/>
        <w:rPr>
          <w:rFonts w:hint="cs"/>
          <w:rtl/>
          <w:lang w:bidi="fa-IR"/>
        </w:rPr>
      </w:pPr>
      <w:r>
        <w:rPr>
          <w:rFonts w:hint="cs"/>
          <w:rtl/>
          <w:lang w:bidi="fa-IR"/>
        </w:rPr>
        <w:t>در این قصه صحابه دلیل می‌آورند که او قدرتی در حفظ دین خدا بود و حق را می‌گفت و به او رجوع می‌کردند و او را قبول داشتند و اُبیّ</w:t>
      </w:r>
      <w:r>
        <w:rPr>
          <w:rFonts w:hint="cs"/>
          <w:lang w:bidi="fa-IR"/>
        </w:rPr>
        <w:sym w:font="AGA Arabesque" w:char="F074"/>
      </w:r>
      <w:r>
        <w:rPr>
          <w:rFonts w:hint="cs"/>
          <w:rtl/>
          <w:lang w:bidi="fa-IR"/>
        </w:rPr>
        <w:t xml:space="preserve"> تهدید عمر نسبت به ابو موسی را انکار کرد و او با خلیفه صحبت کرد که ای ابن خطاب یعنی ای عمر، زیرا که این مقام مقام انکار است.</w:t>
      </w:r>
      <w:r w:rsidRPr="08E5555F">
        <w:rPr>
          <w:rStyle w:val="a7"/>
          <w:rFonts w:cs="B Lotus"/>
          <w:sz w:val="28"/>
          <w:szCs w:val="28"/>
          <w:rtl/>
          <w:lang w:bidi="fa-IR"/>
        </w:rPr>
        <w:footnoteReference w:id="1162"/>
      </w:r>
      <w:r>
        <w:rPr>
          <w:rFonts w:hint="cs"/>
          <w:rtl/>
          <w:lang w:bidi="fa-IR"/>
        </w:rPr>
        <w:t xml:space="preserve"> </w:t>
      </w:r>
    </w:p>
    <w:p w:rsidR="08855763" w:rsidRDefault="08855763" w:rsidP="08777A9A">
      <w:pPr>
        <w:ind w:firstLine="172"/>
        <w:rPr>
          <w:rFonts w:hint="cs"/>
          <w:rtl/>
          <w:lang w:bidi="fa-IR"/>
        </w:rPr>
      </w:pPr>
      <w:r>
        <w:rPr>
          <w:rFonts w:hint="cs"/>
          <w:rtl/>
          <w:lang w:bidi="fa-IR"/>
        </w:rPr>
        <w:t>در این مورد رافضة طعنه زننده به صحابه، چنین پاسخ دادند و آنها را به ترس و تقیه توصیف کردند که از درایت یا ابهت عمر می‌ترسیدند و می‌گفتند صحابه در منع از نوشتن حدیث و تکثیر آن به خاطر تقیه و ترس موافق عمر بودند</w:t>
      </w:r>
      <w:r w:rsidRPr="08E5555F">
        <w:rPr>
          <w:rStyle w:val="a7"/>
          <w:rFonts w:cs="B Lotus"/>
          <w:sz w:val="28"/>
          <w:szCs w:val="28"/>
          <w:rtl/>
          <w:lang w:bidi="fa-IR"/>
        </w:rPr>
        <w:footnoteReference w:id="1163"/>
      </w:r>
      <w:r>
        <w:rPr>
          <w:rFonts w:hint="cs"/>
          <w:rtl/>
          <w:lang w:bidi="fa-IR"/>
        </w:rPr>
        <w:t>. باید گفت که اعتماد صحابه همگی و در رأس آنها خلفای راشدین اعتمادی است که شک و شبهه در آن راه ندارد و آنچه که آنها به آن ایمان دارند، ایمان آنها به صدق است و این نزد آنها بالاترین فضیلت است و اسلام بوسیلة آن پا برجاست و بهترین‌ها در صدر اسلام بوسیلة صدق</w:t>
      </w:r>
      <w:r w:rsidR="081E43F3">
        <w:rPr>
          <w:rFonts w:hint="cs"/>
          <w:rtl/>
          <w:lang w:bidi="fa-IR"/>
        </w:rPr>
        <w:t>،</w:t>
      </w:r>
      <w:r>
        <w:rPr>
          <w:rFonts w:hint="cs"/>
          <w:rtl/>
          <w:lang w:bidi="fa-IR"/>
        </w:rPr>
        <w:t xml:space="preserve"> سیادت و سروری یافتند.</w:t>
      </w:r>
      <w:r w:rsidRPr="08E5555F">
        <w:rPr>
          <w:rStyle w:val="a7"/>
          <w:rFonts w:cs="B Lotus"/>
          <w:sz w:val="28"/>
          <w:szCs w:val="28"/>
          <w:rtl/>
          <w:lang w:bidi="fa-IR"/>
        </w:rPr>
        <w:footnoteReference w:id="1164"/>
      </w:r>
      <w:r>
        <w:rPr>
          <w:rFonts w:hint="cs"/>
          <w:rtl/>
          <w:lang w:bidi="fa-IR"/>
        </w:rPr>
        <w:t xml:space="preserve"> </w:t>
      </w:r>
    </w:p>
    <w:p w:rsidR="08855763" w:rsidRDefault="08855763" w:rsidP="08777A9A">
      <w:pPr>
        <w:ind w:firstLine="172"/>
        <w:rPr>
          <w:rFonts w:hint="cs"/>
          <w:rtl/>
          <w:lang w:bidi="fa-IR"/>
        </w:rPr>
      </w:pPr>
      <w:r>
        <w:rPr>
          <w:rFonts w:hint="cs"/>
          <w:rtl/>
          <w:lang w:bidi="fa-IR"/>
        </w:rPr>
        <w:t>کلاً آنچه که بزرگان صحابه انجام دادند و جمیع صحابه بعد از آنها در منع و یا امتناع از تکثیر حدیث از آن تبعیت نمودند از وجوه و دلایلی می‌باشند که به روشنی نقل شده است و در هر صورت آنها به سنت نبی</w:t>
      </w:r>
      <w:r>
        <w:rPr>
          <w:rFonts w:hint="cs"/>
          <w:lang w:bidi="fa-IR"/>
        </w:rPr>
        <w:sym w:font="AGA Arabesque" w:char="F072"/>
      </w:r>
      <w:r>
        <w:rPr>
          <w:rFonts w:hint="cs"/>
          <w:rtl/>
          <w:lang w:bidi="fa-IR"/>
        </w:rPr>
        <w:t xml:space="preserve"> اقتدا کردند و آن چیزی بود که باید بر آن تأکید می‌کردیم </w:t>
      </w:r>
      <w:r w:rsidR="081E43F3">
        <w:rPr>
          <w:rFonts w:hint="cs"/>
          <w:rtl/>
          <w:lang w:bidi="fa-IR"/>
        </w:rPr>
        <w:t xml:space="preserve">- </w:t>
      </w:r>
      <w:r>
        <w:rPr>
          <w:rFonts w:hint="cs"/>
          <w:rtl/>
          <w:lang w:bidi="fa-IR"/>
        </w:rPr>
        <w:t>بر طبق آنچه که گذشت</w:t>
      </w:r>
      <w:r w:rsidR="081E43F3">
        <w:rPr>
          <w:rFonts w:hint="cs"/>
          <w:rtl/>
          <w:lang w:bidi="fa-IR"/>
        </w:rPr>
        <w:t>-</w:t>
      </w:r>
      <w:r>
        <w:rPr>
          <w:rFonts w:hint="cs"/>
          <w:rtl/>
          <w:lang w:bidi="fa-IR"/>
        </w:rPr>
        <w:t xml:space="preserve">. آنچه انجام دادند احتیاطی در دین و قرآن و سنت و رعایت مصلحت مسلمانان بود که بعضی‌ها در حدیث نبوی زهد و تقوا نشان نمی‌دادند و در آن تعلیل نمی‌کردند. آن چنان که رافضه ادعا می‌کردند، صحابه احادیثی را که در فضیلت اهل بیت می‌آمدند و همچنین آنچه که بر امامت آنها دلالت می‌کرد، </w:t>
      </w:r>
      <w:r w:rsidR="083349AB">
        <w:rPr>
          <w:rFonts w:hint="cs"/>
          <w:rtl/>
          <w:lang w:bidi="fa-IR"/>
        </w:rPr>
        <w:t xml:space="preserve">پنهان نمی‌کردند. </w:t>
      </w:r>
      <w:r>
        <w:rPr>
          <w:rFonts w:hint="cs"/>
          <w:rtl/>
          <w:lang w:bidi="fa-IR"/>
        </w:rPr>
        <w:t xml:space="preserve">پس احادیث در فضائل اهل بیت و دال بر امامت آنها و همچنین جایگاه عظیم آنها در سایر کتاب‌های اهل سنت تدوین یافته است (در کتاب‌های فضائل و مناقب صحابه). </w:t>
      </w:r>
    </w:p>
    <w:p w:rsidR="08855763" w:rsidRDefault="08855763" w:rsidP="08777A9A">
      <w:pPr>
        <w:ind w:firstLine="172"/>
        <w:rPr>
          <w:rFonts w:hint="cs"/>
          <w:rtl/>
          <w:lang w:bidi="fa-IR"/>
        </w:rPr>
      </w:pPr>
      <w:r>
        <w:rPr>
          <w:rFonts w:hint="cs"/>
          <w:rtl/>
          <w:lang w:bidi="fa-IR"/>
        </w:rPr>
        <w:t xml:space="preserve">امکان ندارد که پنداشته شود که سنت صحابه قائم بر روش نبوی می‌باشد و سخت‌گیری‌های عمر باعث دوری صحابه از سنت شد یا اینکه آنها به خاطر عدم استدلال بر آن نسبت به آن بی‌اعتنا شدند یا اینکه مبادا آنها احادیث را دین عمومی و دائمی مانند قرآن قرار دهند، پناه بر خدا اگر کسی از آنها این را بگوید. </w:t>
      </w:r>
    </w:p>
    <w:p w:rsidR="08855763" w:rsidRDefault="08855763" w:rsidP="08777A9A">
      <w:pPr>
        <w:ind w:firstLine="172"/>
        <w:rPr>
          <w:rFonts w:hint="cs"/>
          <w:rtl/>
          <w:lang w:bidi="fa-IR"/>
        </w:rPr>
      </w:pPr>
      <w:r>
        <w:rPr>
          <w:rFonts w:hint="cs"/>
          <w:rtl/>
          <w:lang w:bidi="fa-IR"/>
        </w:rPr>
        <w:t xml:space="preserve">گفتن این سخن فقط از جاهل مغرور و یا رافضی فاسق بر می‌آید که علم کمی نسبت به سنت دارند و قلب آنها با روح صحابه آمیخته نمی‌شود و راه آنها روشن نیست و از هدایت آنها اقتباس شده است. </w:t>
      </w:r>
    </w:p>
    <w:p w:rsidR="08855763" w:rsidRDefault="08855763" w:rsidP="08777A9A">
      <w:pPr>
        <w:ind w:firstLine="172"/>
        <w:rPr>
          <w:rFonts w:hint="cs"/>
          <w:rtl/>
          <w:lang w:bidi="fa-IR"/>
        </w:rPr>
      </w:pPr>
      <w:r>
        <w:rPr>
          <w:rFonts w:hint="cs"/>
          <w:rtl/>
          <w:lang w:bidi="fa-IR"/>
        </w:rPr>
        <w:t>بارها ثابت شده که همة صحابه به حدیث نبوی تمسک جستند و در مقابل آن تعظیم نمودند وبه آن احترام گذاشتند و آن را در همة شئون زندگی خود به کار بستند و اکثر آنها به خاطر عظمت فرموده پیامبر زجر کشیدند و هجرت نمودند و بر محافظت از حدیث نبوی به هر وسیلة ممکنی آرزو نمودند همة آنها در محافظت از کتاب خدا و سنت پیامبرش</w:t>
      </w:r>
      <w:r>
        <w:rPr>
          <w:rFonts w:hint="cs"/>
          <w:lang w:bidi="fa-IR"/>
        </w:rPr>
        <w:sym w:font="AGA Arabesque" w:char="F072"/>
      </w:r>
      <w:r>
        <w:rPr>
          <w:rFonts w:hint="cs"/>
          <w:rtl/>
          <w:lang w:bidi="fa-IR"/>
        </w:rPr>
        <w:t xml:space="preserve"> دارای فضیلت بودند و خصوصاً عمر بن خطاب</w:t>
      </w:r>
      <w:r>
        <w:rPr>
          <w:rFonts w:hint="cs"/>
          <w:lang w:bidi="fa-IR"/>
        </w:rPr>
        <w:sym w:font="AGA Arabesque" w:char="F074"/>
      </w:r>
      <w:r>
        <w:rPr>
          <w:rFonts w:hint="cs"/>
          <w:rtl/>
          <w:lang w:bidi="fa-IR"/>
        </w:rPr>
        <w:t xml:space="preserve"> در میان آنها دارای وجهة خاصی بودند که خداوند از او </w:t>
      </w:r>
      <w:r w:rsidR="08730113">
        <w:rPr>
          <w:rFonts w:hint="cs"/>
          <w:rtl/>
          <w:lang w:bidi="fa-IR"/>
        </w:rPr>
        <w:t xml:space="preserve">و </w:t>
      </w:r>
      <w:r>
        <w:rPr>
          <w:rFonts w:hint="cs"/>
          <w:rtl/>
          <w:lang w:bidi="fa-IR"/>
        </w:rPr>
        <w:t xml:space="preserve">از جمیع صحابه راضی باشد. و همچنین از کسانی که به بهترین روش و تا روز قیامت پیرو راه آنها شدند. </w:t>
      </w:r>
    </w:p>
    <w:p w:rsidR="08855763" w:rsidRPr="08562C07" w:rsidRDefault="08855763" w:rsidP="08777A9A">
      <w:pPr>
        <w:ind w:firstLine="172"/>
        <w:jc w:val="center"/>
        <w:rPr>
          <w:rFonts w:hint="cs"/>
          <w:b/>
          <w:bCs/>
          <w:rtl/>
          <w:lang w:bidi="fa-IR"/>
        </w:rPr>
      </w:pPr>
      <w:r w:rsidRPr="08562C07">
        <w:rPr>
          <w:rFonts w:hint="cs"/>
          <w:b/>
          <w:bCs/>
          <w:rtl/>
          <w:lang w:bidi="fa-IR"/>
        </w:rPr>
        <w:t>خداوند بزرگ و بلند مرتبه برتر و عالمتر است.</w:t>
      </w:r>
    </w:p>
    <w:p w:rsidR="08855763" w:rsidRDefault="08855763" w:rsidP="08777A9A">
      <w:pPr>
        <w:ind w:firstLine="172"/>
        <w:rPr>
          <w:rFonts w:hint="cs"/>
          <w:rtl/>
          <w:lang w:bidi="fa-IR"/>
        </w:rPr>
      </w:pPr>
    </w:p>
    <w:p w:rsidR="087F3333" w:rsidRDefault="08855763" w:rsidP="087F3333">
      <w:pPr>
        <w:pStyle w:val="2"/>
        <w:rPr>
          <w:rFonts w:hint="cs"/>
          <w:rtl/>
        </w:rPr>
      </w:pPr>
      <w:bookmarkStart w:id="208" w:name="_Toc141524687"/>
      <w:r>
        <w:rPr>
          <w:rtl/>
        </w:rPr>
        <w:br w:type="page"/>
      </w:r>
      <w:bookmarkStart w:id="209" w:name="_Toc225750380"/>
      <w:r w:rsidRPr="087F3333">
        <w:rPr>
          <w:rFonts w:hint="cs"/>
          <w:sz w:val="26"/>
          <w:szCs w:val="26"/>
          <w:rtl/>
        </w:rPr>
        <w:t>دوم</w:t>
      </w:r>
      <w:r w:rsidR="08E041FF" w:rsidRPr="087F3333">
        <w:rPr>
          <w:rFonts w:hint="cs"/>
          <w:sz w:val="26"/>
          <w:szCs w:val="26"/>
          <w:rtl/>
        </w:rPr>
        <w:t>:</w:t>
      </w:r>
      <w:r w:rsidRPr="087F3333">
        <w:rPr>
          <w:rFonts w:hint="cs"/>
          <w:sz w:val="26"/>
          <w:szCs w:val="26"/>
          <w:rtl/>
        </w:rPr>
        <w:t xml:space="preserve"> </w:t>
      </w:r>
      <w:bookmarkStart w:id="210" w:name="_Toc219734403"/>
      <w:r w:rsidR="087F3333" w:rsidRPr="087F3333">
        <w:rPr>
          <w:rFonts w:hint="cs"/>
          <w:sz w:val="26"/>
          <w:szCs w:val="26"/>
          <w:rtl/>
        </w:rPr>
        <w:t>شک و شبهه در مورد تأخیر در سنت نبوی و پاسخ به آن</w:t>
      </w:r>
      <w:bookmarkEnd w:id="209"/>
      <w:bookmarkEnd w:id="210"/>
      <w:r w:rsidR="087F3333" w:rsidRPr="087F3333">
        <w:rPr>
          <w:rFonts w:hint="cs"/>
          <w:sz w:val="26"/>
          <w:szCs w:val="26"/>
          <w:rtl/>
        </w:rPr>
        <w:t xml:space="preserve"> </w:t>
      </w:r>
    </w:p>
    <w:bookmarkEnd w:id="208"/>
    <w:p w:rsidR="08605AD1" w:rsidRPr="08605AD1" w:rsidRDefault="08605AD1" w:rsidP="08605AD1">
      <w:pPr>
        <w:rPr>
          <w:rFonts w:hint="cs"/>
          <w:rtl/>
          <w:lang w:bidi="fa-IR"/>
        </w:rPr>
      </w:pPr>
    </w:p>
    <w:p w:rsidR="08855763" w:rsidRDefault="08855763" w:rsidP="08605AD1">
      <w:pPr>
        <w:pStyle w:val="3"/>
        <w:rPr>
          <w:rFonts w:hint="cs"/>
          <w:rtl/>
        </w:rPr>
      </w:pPr>
      <w:bookmarkStart w:id="211" w:name="_Toc225750381"/>
      <w:r>
        <w:rPr>
          <w:rFonts w:hint="cs"/>
          <w:rtl/>
        </w:rPr>
        <w:t>بررسی این شک و شبهه و طرفداران آن</w:t>
      </w:r>
      <w:bookmarkEnd w:id="211"/>
      <w:r>
        <w:rPr>
          <w:rFonts w:hint="cs"/>
          <w:rtl/>
        </w:rPr>
        <w:t xml:space="preserve"> </w:t>
      </w:r>
    </w:p>
    <w:p w:rsidR="08855763" w:rsidRDefault="08855763" w:rsidP="08777A9A">
      <w:pPr>
        <w:ind w:firstLine="172"/>
        <w:rPr>
          <w:rFonts w:hint="cs"/>
          <w:rtl/>
          <w:lang w:bidi="fa-IR"/>
        </w:rPr>
      </w:pPr>
      <w:r>
        <w:rPr>
          <w:rFonts w:hint="cs"/>
          <w:rtl/>
          <w:lang w:bidi="fa-IR"/>
        </w:rPr>
        <w:t>امام بخاری در حاشیه کتاب صحیح روایت می‌کند که</w:t>
      </w:r>
      <w:r w:rsidR="08E041FF">
        <w:rPr>
          <w:rFonts w:hint="cs"/>
          <w:rtl/>
          <w:lang w:bidi="fa-IR"/>
        </w:rPr>
        <w:t>:</w:t>
      </w:r>
      <w:r>
        <w:rPr>
          <w:rFonts w:hint="cs"/>
          <w:rtl/>
          <w:lang w:bidi="fa-IR"/>
        </w:rPr>
        <w:t xml:space="preserve"> عمر بن عبدالعزیز برای ابوبکر بن حزم نوشت</w:t>
      </w:r>
      <w:r w:rsidRPr="08E5555F">
        <w:rPr>
          <w:rStyle w:val="a7"/>
          <w:rFonts w:cs="B Lotus"/>
          <w:sz w:val="28"/>
          <w:szCs w:val="28"/>
          <w:rtl/>
          <w:lang w:bidi="fa-IR"/>
        </w:rPr>
        <w:footnoteReference w:id="1165"/>
      </w:r>
      <w:r>
        <w:rPr>
          <w:rFonts w:hint="cs"/>
          <w:rtl/>
          <w:lang w:bidi="fa-IR"/>
        </w:rPr>
        <w:t>، به احادیث</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نگاه کن و سپس آن را بنویس زیرا من از پژوهش‌های علمی و کوتاهی علما می‌ترسم و به جز احادیث</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را قبول ندارم و علم را انتشار دهید و بنشینید و به کسی که نمی‌داند آموزش بدهید زیرا علم هلاک نمی‌کند و این از اسرار آن می‌باشد.</w:t>
      </w:r>
      <w:r w:rsidRPr="08E5555F">
        <w:rPr>
          <w:rStyle w:val="a7"/>
          <w:rFonts w:cs="B Lotus"/>
          <w:sz w:val="28"/>
          <w:szCs w:val="28"/>
          <w:rtl/>
          <w:lang w:bidi="fa-IR"/>
        </w:rPr>
        <w:footnoteReference w:id="1166"/>
      </w:r>
      <w:r>
        <w:rPr>
          <w:rFonts w:hint="cs"/>
          <w:rtl/>
          <w:lang w:bidi="fa-IR"/>
        </w:rPr>
        <w:t xml:space="preserve"> </w:t>
      </w:r>
    </w:p>
    <w:p w:rsidR="08855763" w:rsidRDefault="08855763" w:rsidP="08777A9A">
      <w:pPr>
        <w:ind w:firstLine="172"/>
        <w:rPr>
          <w:rFonts w:hint="cs"/>
          <w:rtl/>
          <w:lang w:bidi="fa-IR"/>
        </w:rPr>
      </w:pPr>
      <w:r>
        <w:rPr>
          <w:rFonts w:hint="cs"/>
          <w:rtl/>
          <w:lang w:bidi="fa-IR"/>
        </w:rPr>
        <w:t>از این روایت بر می‌آید که دشمنان اسلام از میان رافضه و مستشرقین و داعیان بی‌دین و فرنگی مآب می‌باشند، آنها گفتند که</w:t>
      </w:r>
      <w:r w:rsidR="08E041FF">
        <w:rPr>
          <w:rFonts w:hint="cs"/>
          <w:rtl/>
          <w:lang w:bidi="fa-IR"/>
        </w:rPr>
        <w:t>:</w:t>
      </w:r>
      <w:r>
        <w:rPr>
          <w:rFonts w:hint="cs"/>
          <w:rtl/>
          <w:lang w:bidi="fa-IR"/>
        </w:rPr>
        <w:t xml:space="preserve"> سنت تا آغاز قرن دوم هجری تدوین نشده بود، زیرا اولین کسی که همت به تدوین آن نمود عمر بن عبدالعزیز بود که در سال 99 ه‍ به خلافت رسید و در سال 101 ه‍. وفات یافت.</w:t>
      </w:r>
      <w:r w:rsidRPr="08E5555F">
        <w:rPr>
          <w:rStyle w:val="a7"/>
          <w:rFonts w:cs="B Lotus"/>
          <w:sz w:val="28"/>
          <w:szCs w:val="28"/>
          <w:rtl/>
          <w:lang w:bidi="fa-IR"/>
        </w:rPr>
        <w:footnoteReference w:id="1167"/>
      </w:r>
      <w:r>
        <w:rPr>
          <w:rFonts w:hint="cs"/>
          <w:rtl/>
          <w:lang w:bidi="fa-IR"/>
        </w:rPr>
        <w:t xml:space="preserve"> </w:t>
      </w:r>
    </w:p>
    <w:p w:rsidR="08855763" w:rsidRPr="08EF3F77" w:rsidRDefault="08855763" w:rsidP="08777A9A">
      <w:pPr>
        <w:ind w:firstLine="172"/>
        <w:rPr>
          <w:rFonts w:cs="Times New Roman" w:hint="cs"/>
          <w:rtl/>
          <w:lang w:bidi="fa-IR"/>
        </w:rPr>
      </w:pPr>
      <w:r>
        <w:rPr>
          <w:rFonts w:hint="cs"/>
          <w:rtl/>
          <w:lang w:bidi="fa-IR"/>
        </w:rPr>
        <w:t>این مدت طولانی (وقفه طولانی) کفایت می‌کند زیر</w:t>
      </w:r>
      <w:r w:rsidR="089976A5">
        <w:rPr>
          <w:rFonts w:hint="cs"/>
          <w:rtl/>
          <w:lang w:bidi="fa-IR"/>
        </w:rPr>
        <w:t>ا</w:t>
      </w:r>
      <w:r>
        <w:rPr>
          <w:rFonts w:hint="cs"/>
          <w:rtl/>
          <w:lang w:bidi="fa-IR"/>
        </w:rPr>
        <w:t xml:space="preserve"> آنچه که به دست آمده بود در این مدت دچار فساد می‌شد</w:t>
      </w:r>
      <w:r w:rsidRPr="08E5555F">
        <w:rPr>
          <w:rStyle w:val="a7"/>
          <w:rFonts w:cs="B Lotus"/>
          <w:sz w:val="28"/>
          <w:szCs w:val="28"/>
          <w:rtl/>
          <w:lang w:bidi="fa-IR"/>
        </w:rPr>
        <w:footnoteReference w:id="1168"/>
      </w:r>
      <w:r>
        <w:rPr>
          <w:rFonts w:hint="cs"/>
          <w:rtl/>
          <w:lang w:bidi="fa-IR"/>
        </w:rPr>
        <w:t>. در سنت تبدیل و تکثیر واقع شده است و مانند کتاب‌های اهل کتاب در امت‌های قبلی می‌شد به خاطر عدم نوشتن در زمان خود پیامبر</w:t>
      </w:r>
      <w:r>
        <w:rPr>
          <w:rFonts w:hint="cs"/>
          <w:lang w:bidi="fa-IR"/>
        </w:rPr>
        <w:sym w:font="AGA Arabesque" w:char="F072"/>
      </w:r>
      <w:r>
        <w:rPr>
          <w:rFonts w:hint="cs"/>
          <w:rtl/>
          <w:lang w:bidi="fa-IR"/>
        </w:rPr>
        <w:t xml:space="preserve"> دچار دگرگونی می‌شد و همچنین صحابه آن را در یک کتاب معین قرار ندادند و آن را به صورت متوالی برای مردم تبلیغ نکردند و به صورت مناسب در سینه‌ها حفظ نشد تا اینکه نقل آن به صورت معنا آشکار شد و در روایت معنایی و لفظی آن اختلاف ایجاد شد</w:t>
      </w:r>
      <w:r w:rsidRPr="08E5555F">
        <w:rPr>
          <w:rStyle w:val="a7"/>
          <w:rFonts w:cs="B Lotus"/>
          <w:sz w:val="28"/>
          <w:szCs w:val="28"/>
          <w:rtl/>
          <w:lang w:bidi="fa-IR"/>
        </w:rPr>
        <w:footnoteReference w:id="1169"/>
      </w:r>
      <w:r>
        <w:rPr>
          <w:rFonts w:hint="cs"/>
          <w:rtl/>
          <w:lang w:bidi="fa-IR"/>
        </w:rPr>
        <w:t xml:space="preserve"> و امکان ندارد آنچه را که نبی</w:t>
      </w:r>
      <w:r>
        <w:rPr>
          <w:rFonts w:hint="cs"/>
          <w:lang w:bidi="fa-IR"/>
        </w:rPr>
        <w:sym w:font="AGA Arabesque" w:char="F072"/>
      </w:r>
      <w:r>
        <w:rPr>
          <w:rFonts w:hint="cs"/>
          <w:rtl/>
          <w:lang w:bidi="fa-IR"/>
        </w:rPr>
        <w:t xml:space="preserve"> فرموده است به غیر از طریق نوشتن یاد گرفته شود یا در طول سی سال آنچه را که بر قوم سهل آید انجام دهد که جعل حدیث را بر خود مباح شمارند و آن احادیث را به دروغ به پیامبر</w:t>
      </w:r>
      <w:r>
        <w:rPr>
          <w:rFonts w:hint="cs"/>
          <w:lang w:bidi="fa-IR"/>
        </w:rPr>
        <w:sym w:font="AGA Arabesque" w:char="F072"/>
      </w:r>
      <w:r>
        <w:rPr>
          <w:rFonts w:hint="cs"/>
          <w:rtl/>
          <w:lang w:bidi="fa-IR"/>
        </w:rPr>
        <w:t xml:space="preserve"> نسبت دهند.</w:t>
      </w:r>
      <w:r w:rsidRPr="08E5555F">
        <w:rPr>
          <w:rStyle w:val="a7"/>
          <w:rFonts w:cs="B Lotus"/>
          <w:sz w:val="28"/>
          <w:szCs w:val="28"/>
          <w:rtl/>
          <w:lang w:bidi="fa-IR"/>
        </w:rPr>
        <w:footnoteReference w:id="1170"/>
      </w:r>
      <w:r>
        <w:rPr>
          <w:rFonts w:hint="cs"/>
          <w:rtl/>
          <w:lang w:bidi="fa-IR"/>
        </w:rPr>
        <w:t xml:space="preserve"> </w:t>
      </w:r>
    </w:p>
    <w:p w:rsidR="08855763" w:rsidRDefault="08855763" w:rsidP="08777A9A">
      <w:pPr>
        <w:ind w:firstLine="172"/>
        <w:rPr>
          <w:rFonts w:hint="cs"/>
          <w:rtl/>
          <w:lang w:bidi="fa-IR"/>
        </w:rPr>
      </w:pPr>
      <w:r>
        <w:rPr>
          <w:rFonts w:hint="cs"/>
          <w:rtl/>
          <w:lang w:bidi="fa-IR"/>
        </w:rPr>
        <w:t>اما</w:t>
      </w:r>
      <w:r w:rsidR="08292600">
        <w:rPr>
          <w:rFonts w:hint="cs"/>
          <w:rtl/>
          <w:lang w:bidi="fa-IR"/>
        </w:rPr>
        <w:t xml:space="preserve"> غالیان </w:t>
      </w:r>
      <w:r>
        <w:rPr>
          <w:rFonts w:hint="cs"/>
          <w:rtl/>
          <w:lang w:bidi="fa-IR"/>
        </w:rPr>
        <w:t>ش</w:t>
      </w:r>
      <w:r w:rsidR="08605AD1">
        <w:rPr>
          <w:rFonts w:hint="cs"/>
          <w:rtl/>
          <w:lang w:bidi="fa-IR"/>
        </w:rPr>
        <w:t>یع</w:t>
      </w:r>
      <w:r>
        <w:rPr>
          <w:rFonts w:hint="cs"/>
          <w:rtl/>
          <w:lang w:bidi="fa-IR"/>
        </w:rPr>
        <w:t>ه ادعا می‌کنند که آنها سنت را حفظ کرده‌اند و آنها علم تدوین را بنا نهاده‌اند و پیش دستی در تدوین از فضائلی است که مختص آنهاست و خود را بنیانگذار مکتب بندگی و عبادت محض می‌نامند</w:t>
      </w:r>
      <w:r w:rsidRPr="08E5555F">
        <w:rPr>
          <w:rStyle w:val="a7"/>
          <w:rFonts w:cs="B Lotus"/>
          <w:sz w:val="28"/>
          <w:szCs w:val="28"/>
          <w:rtl/>
          <w:lang w:bidi="fa-IR"/>
        </w:rPr>
        <w:footnoteReference w:id="1171"/>
      </w:r>
      <w:r>
        <w:rPr>
          <w:rFonts w:hint="cs"/>
          <w:rtl/>
          <w:lang w:bidi="fa-IR"/>
        </w:rPr>
        <w:t xml:space="preserve"> و اهل سنت و در رأس آنها ابوبکر و عمر</w:t>
      </w:r>
      <w:r>
        <w:rPr>
          <w:rFonts w:hint="cs"/>
          <w:lang w:bidi="fa-IR"/>
        </w:rPr>
        <w:sym w:font="AGA Arabesque" w:char="F074"/>
      </w:r>
      <w:r>
        <w:rPr>
          <w:rFonts w:hint="cs"/>
          <w:rtl/>
          <w:lang w:bidi="fa-IR"/>
        </w:rPr>
        <w:t xml:space="preserve"> را مؤسس مکتب اجتهاد و رأی نامیدند و معتقدند که ابوبکر و عمر نقل حدیث را منع نمودند و سنت نبی</w:t>
      </w:r>
      <w:r>
        <w:rPr>
          <w:rFonts w:hint="cs"/>
          <w:lang w:bidi="fa-IR"/>
        </w:rPr>
        <w:sym w:font="AGA Arabesque" w:char="F072"/>
      </w:r>
      <w:r>
        <w:rPr>
          <w:rFonts w:hint="cs"/>
          <w:rtl/>
          <w:lang w:bidi="fa-IR"/>
        </w:rPr>
        <w:t xml:space="preserve"> را نابود کردند</w:t>
      </w:r>
      <w:r w:rsidRPr="08E5555F">
        <w:rPr>
          <w:rStyle w:val="a7"/>
          <w:rFonts w:cs="B Lotus"/>
          <w:sz w:val="28"/>
          <w:szCs w:val="28"/>
          <w:rtl/>
          <w:lang w:bidi="fa-IR"/>
        </w:rPr>
        <w:footnoteReference w:id="1172"/>
      </w:r>
      <w:r>
        <w:rPr>
          <w:rFonts w:hint="cs"/>
          <w:rtl/>
          <w:lang w:bidi="fa-IR"/>
        </w:rPr>
        <w:t xml:space="preserve"> که بعد از دویست سال کسانی به تدوین آن در زمان انقراض دولت بنی امیه و آغاز دولت بنی عباس، همت گماشتند.</w:t>
      </w:r>
      <w:r w:rsidRPr="08E5555F">
        <w:rPr>
          <w:rStyle w:val="a7"/>
          <w:rFonts w:cs="B Lotus"/>
          <w:sz w:val="28"/>
          <w:szCs w:val="28"/>
          <w:rtl/>
          <w:lang w:bidi="fa-IR"/>
        </w:rPr>
        <w:footnoteReference w:id="1173"/>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اما مستشرقان که به صورت خلاصه در مورد سنت نبوی و تدوین آن نظر داده‌اند که در </w:t>
      </w:r>
      <w:r w:rsidR="084F1DC6">
        <w:rPr>
          <w:rFonts w:hint="cs"/>
          <w:rtl/>
          <w:lang w:bidi="fa-IR"/>
        </w:rPr>
        <w:t>اینجا نظر مستشرق یهودی به نام گلدز</w:t>
      </w:r>
      <w:r>
        <w:rPr>
          <w:rFonts w:hint="cs"/>
          <w:rtl/>
          <w:lang w:bidi="fa-IR"/>
        </w:rPr>
        <w:t>ی</w:t>
      </w:r>
      <w:r w:rsidR="084F1DC6">
        <w:rPr>
          <w:rFonts w:hint="cs"/>
          <w:rtl/>
          <w:lang w:bidi="fa-IR"/>
        </w:rPr>
        <w:t>ه</w:t>
      </w:r>
      <w:r>
        <w:rPr>
          <w:rFonts w:hint="cs"/>
          <w:rtl/>
          <w:lang w:bidi="fa-IR"/>
        </w:rPr>
        <w:t>ر را بیان می‌کنیم که می‌گوید</w:t>
      </w:r>
      <w:r w:rsidR="08E041FF">
        <w:rPr>
          <w:rFonts w:hint="cs"/>
          <w:rtl/>
          <w:lang w:bidi="fa-IR"/>
        </w:rPr>
        <w:t>:</w:t>
      </w:r>
      <w:r>
        <w:rPr>
          <w:rFonts w:hint="cs"/>
          <w:rtl/>
          <w:lang w:bidi="fa-IR"/>
        </w:rPr>
        <w:t xml:space="preserve"> قسمت عمدة حدیث اصل تطور دینی و سیاسی و اجتماعی در قرن اول و دوم بود و اینکه گفته شده است حدیث سند و مدرکی برای اسلام در زمان اولیه بوده است، درست نمی‌باشد، زیرا تدوین احادیث از آثار تلاش مسلمانان در زمان‌های بعدی و در زمان کمال و پیشرفت آنها می‌باشد.</w:t>
      </w:r>
      <w:r w:rsidRPr="08E5555F">
        <w:rPr>
          <w:rStyle w:val="a7"/>
          <w:rFonts w:cs="B Lotus"/>
          <w:sz w:val="28"/>
          <w:szCs w:val="28"/>
          <w:rtl/>
          <w:lang w:bidi="fa-IR"/>
        </w:rPr>
        <w:footnoteReference w:id="1174"/>
      </w:r>
      <w:r>
        <w:rPr>
          <w:rFonts w:hint="cs"/>
          <w:rtl/>
          <w:lang w:bidi="fa-IR"/>
        </w:rPr>
        <w:t xml:space="preserve"> </w:t>
      </w:r>
    </w:p>
    <w:p w:rsidR="08855763" w:rsidRDefault="08855763" w:rsidP="08777A9A">
      <w:pPr>
        <w:ind w:firstLine="172"/>
        <w:rPr>
          <w:rFonts w:hint="cs"/>
          <w:rtl/>
          <w:lang w:bidi="fa-IR"/>
        </w:rPr>
      </w:pPr>
      <w:r>
        <w:rPr>
          <w:rFonts w:hint="cs"/>
          <w:rtl/>
          <w:lang w:bidi="fa-IR"/>
        </w:rPr>
        <w:t>آن چیزی که</w:t>
      </w:r>
      <w:r w:rsidR="084F1DC6">
        <w:rPr>
          <w:rFonts w:hint="cs"/>
          <w:rtl/>
          <w:lang w:bidi="fa-IR"/>
        </w:rPr>
        <w:t xml:space="preserve"> گلدزیهر </w:t>
      </w:r>
      <w:r>
        <w:rPr>
          <w:rFonts w:hint="cs"/>
          <w:rtl/>
          <w:lang w:bidi="fa-IR"/>
        </w:rPr>
        <w:t>و مستشرقان و پیروان آنها مدعیش بودند آن را از انجیل مقدس اقتباس نمودند و همة شناخت و تحقیقات خود را به آن ارجاع می‌دادند.</w:t>
      </w:r>
      <w:r w:rsidRPr="08E5555F">
        <w:rPr>
          <w:rStyle w:val="a7"/>
          <w:rFonts w:cs="B Lotus"/>
          <w:sz w:val="28"/>
          <w:szCs w:val="28"/>
          <w:rtl/>
          <w:lang w:bidi="fa-IR"/>
        </w:rPr>
        <w:footnoteReference w:id="1175"/>
      </w:r>
    </w:p>
    <w:p w:rsidR="08855763" w:rsidRDefault="08855763" w:rsidP="08777A9A">
      <w:pPr>
        <w:ind w:firstLine="172"/>
        <w:rPr>
          <w:rFonts w:hint="cs"/>
          <w:rtl/>
          <w:lang w:bidi="fa-IR"/>
        </w:rPr>
      </w:pPr>
      <w:r>
        <w:rPr>
          <w:rFonts w:hint="cs"/>
          <w:rtl/>
          <w:lang w:bidi="fa-IR"/>
        </w:rPr>
        <w:t>این ادعا هم سنگ بنای نظریه شاخت بود</w:t>
      </w:r>
      <w:r w:rsidRPr="08E5555F">
        <w:rPr>
          <w:rStyle w:val="a7"/>
          <w:rFonts w:cs="B Lotus"/>
          <w:sz w:val="28"/>
          <w:szCs w:val="28"/>
          <w:rtl/>
          <w:lang w:bidi="fa-IR"/>
        </w:rPr>
        <w:footnoteReference w:id="1176"/>
      </w:r>
      <w:r>
        <w:rPr>
          <w:rFonts w:hint="cs"/>
          <w:rtl/>
          <w:lang w:bidi="fa-IR"/>
        </w:rPr>
        <w:t xml:space="preserve"> و هر محققی که بخواهد در سنت نبوی شک و شبهه ایجاد نماید بر آنچه که</w:t>
      </w:r>
      <w:r w:rsidR="084F1DC6">
        <w:rPr>
          <w:rFonts w:hint="cs"/>
          <w:rtl/>
          <w:lang w:bidi="fa-IR"/>
        </w:rPr>
        <w:t xml:space="preserve"> گلدزیهر </w:t>
      </w:r>
      <w:r>
        <w:rPr>
          <w:rFonts w:hint="cs"/>
          <w:rtl/>
          <w:lang w:bidi="fa-IR"/>
        </w:rPr>
        <w:t>گفته است تأکید می‌نماید و شاخت در این زمینه از ادعای او هم پا را فراتر گذاشته و گفته است</w:t>
      </w:r>
      <w:r w:rsidR="08E041FF">
        <w:rPr>
          <w:rFonts w:hint="cs"/>
          <w:rtl/>
          <w:lang w:bidi="fa-IR"/>
        </w:rPr>
        <w:t>:</w:t>
      </w:r>
      <w:r>
        <w:rPr>
          <w:rFonts w:hint="cs"/>
          <w:rtl/>
          <w:lang w:bidi="fa-IR"/>
        </w:rPr>
        <w:t xml:space="preserve"> این سخن صحت ندارد که بعضی از احادیث را به نبی</w:t>
      </w:r>
      <w:r>
        <w:rPr>
          <w:rFonts w:hint="cs"/>
          <w:lang w:bidi="fa-IR"/>
        </w:rPr>
        <w:sym w:font="AGA Arabesque" w:char="F072"/>
      </w:r>
      <w:r>
        <w:rPr>
          <w:rFonts w:hint="cs"/>
          <w:rtl/>
          <w:lang w:bidi="fa-IR"/>
        </w:rPr>
        <w:t xml:space="preserve"> نسبت می‌دهند چون مجموعة اولیه احادیث مورد اعتماد نبوی که به احادیث احکام مشهور می‌</w:t>
      </w:r>
      <w:r w:rsidR="08D167F6">
        <w:rPr>
          <w:rFonts w:hint="cs"/>
          <w:rtl/>
          <w:lang w:bidi="fa-IR"/>
        </w:rPr>
        <w:t>باشند در میانه قرن دوم هجری نشو</w:t>
      </w:r>
      <w:r>
        <w:rPr>
          <w:rFonts w:hint="cs"/>
          <w:rtl/>
          <w:lang w:bidi="fa-IR"/>
        </w:rPr>
        <w:t xml:space="preserve"> و نما یافتند، اما تاریخ نظرش را تحدید می‌کند چون این دوره آغاز فترت و رکود تدوین احادیث بود.</w:t>
      </w:r>
      <w:r w:rsidRPr="08E5555F">
        <w:rPr>
          <w:rStyle w:val="a7"/>
          <w:rFonts w:cs="B Lotus"/>
          <w:sz w:val="28"/>
          <w:szCs w:val="28"/>
          <w:rtl/>
          <w:lang w:bidi="fa-IR"/>
        </w:rPr>
        <w:footnoteReference w:id="1177"/>
      </w:r>
      <w:r>
        <w:rPr>
          <w:rFonts w:hint="cs"/>
          <w:rtl/>
          <w:lang w:bidi="fa-IR"/>
        </w:rPr>
        <w:t xml:space="preserve"> </w:t>
      </w:r>
    </w:p>
    <w:p w:rsidR="08855763" w:rsidRDefault="08D167F6" w:rsidP="08777A9A">
      <w:pPr>
        <w:ind w:firstLine="172"/>
        <w:rPr>
          <w:rFonts w:hint="cs"/>
          <w:rtl/>
          <w:lang w:bidi="fa-IR"/>
        </w:rPr>
      </w:pPr>
      <w:r>
        <w:rPr>
          <w:rFonts w:hint="cs"/>
          <w:rtl/>
          <w:lang w:bidi="fa-IR"/>
        </w:rPr>
        <w:t>تمایل به شک و شبهه نزد ش</w:t>
      </w:r>
      <w:r w:rsidR="08855763">
        <w:rPr>
          <w:rFonts w:hint="cs"/>
          <w:rtl/>
          <w:lang w:bidi="fa-IR"/>
        </w:rPr>
        <w:t>اخت، شدیدتر از</w:t>
      </w:r>
      <w:r w:rsidR="084F1DC6">
        <w:rPr>
          <w:rFonts w:hint="cs"/>
          <w:rtl/>
          <w:lang w:bidi="fa-IR"/>
        </w:rPr>
        <w:t xml:space="preserve"> گلدزیهر </w:t>
      </w:r>
      <w:r w:rsidR="08855763">
        <w:rPr>
          <w:rFonts w:hint="cs"/>
          <w:rtl/>
          <w:lang w:bidi="fa-IR"/>
        </w:rPr>
        <w:t>بود و این راهی را که بر حسب نتیجه‌گیری‌های</w:t>
      </w:r>
      <w:r w:rsidR="084F1DC6">
        <w:rPr>
          <w:rFonts w:hint="cs"/>
          <w:rtl/>
          <w:lang w:bidi="fa-IR"/>
        </w:rPr>
        <w:t xml:space="preserve"> گلدزیهر </w:t>
      </w:r>
      <w:r w:rsidR="08855763">
        <w:rPr>
          <w:rFonts w:hint="cs"/>
          <w:rtl/>
          <w:lang w:bidi="fa-IR"/>
        </w:rPr>
        <w:t xml:space="preserve">مرتب نموده است آن را روشن می‌سازد. و آن قاعدة سکوت در مورد حدیث در جایگاه استدلال آن، دلیل بر عدم وجود </w:t>
      </w:r>
      <w:r w:rsidR="08047A2B">
        <w:rPr>
          <w:rFonts w:hint="cs"/>
          <w:rtl/>
          <w:lang w:bidi="fa-IR"/>
        </w:rPr>
        <w:t xml:space="preserve">آن </w:t>
      </w:r>
      <w:r w:rsidR="087420ED">
        <w:rPr>
          <w:rFonts w:hint="cs"/>
          <w:rtl/>
          <w:lang w:bidi="fa-IR"/>
        </w:rPr>
        <w:t>است</w:t>
      </w:r>
      <w:r w:rsidR="08047A2B">
        <w:rPr>
          <w:rFonts w:hint="cs"/>
          <w:rtl/>
          <w:lang w:bidi="fa-IR"/>
        </w:rPr>
        <w:t xml:space="preserve"> و ش</w:t>
      </w:r>
      <w:r w:rsidR="08855763">
        <w:rPr>
          <w:rFonts w:hint="cs"/>
          <w:rtl/>
          <w:lang w:bidi="fa-IR"/>
        </w:rPr>
        <w:t xml:space="preserve">اخت این روش را </w:t>
      </w:r>
      <w:r w:rsidR="0893403D">
        <w:rPr>
          <w:rFonts w:hint="cs"/>
          <w:rtl/>
          <w:lang w:bidi="fa-IR"/>
        </w:rPr>
        <w:t xml:space="preserve">بسیار به کار می‏گرفت تا </w:t>
      </w:r>
      <w:r w:rsidR="08CA5317">
        <w:rPr>
          <w:rFonts w:hint="cs"/>
          <w:rtl/>
          <w:lang w:bidi="fa-IR"/>
        </w:rPr>
        <w:t>عدم وجود بسیاری از احادیث را در دوران اولیه اسلامی اثبات کند.</w:t>
      </w:r>
    </w:p>
    <w:p w:rsidR="08855763" w:rsidRDefault="08855763" w:rsidP="08777A9A">
      <w:pPr>
        <w:ind w:firstLine="172"/>
        <w:rPr>
          <w:rFonts w:hint="cs"/>
          <w:rtl/>
          <w:lang w:bidi="fa-IR"/>
        </w:rPr>
      </w:pPr>
      <w:r>
        <w:rPr>
          <w:rFonts w:hint="cs"/>
          <w:rtl/>
          <w:lang w:bidi="fa-IR"/>
        </w:rPr>
        <w:t>از این گفته اینگونه تعبیر می‌شود که</w:t>
      </w:r>
      <w:r w:rsidR="08E041FF">
        <w:rPr>
          <w:rFonts w:hint="cs"/>
          <w:rtl/>
          <w:lang w:bidi="fa-IR"/>
        </w:rPr>
        <w:t>:</w:t>
      </w:r>
      <w:r>
        <w:rPr>
          <w:rFonts w:hint="cs"/>
          <w:rtl/>
          <w:lang w:bidi="fa-IR"/>
        </w:rPr>
        <w:t xml:space="preserve"> بهترین راه در اثبات عدم وجود حدیث در یک زمان معین</w:t>
      </w:r>
      <w:r w:rsidR="08EA5855">
        <w:rPr>
          <w:rFonts w:hint="cs"/>
          <w:rtl/>
          <w:lang w:bidi="fa-IR"/>
        </w:rPr>
        <w:t>،</w:t>
      </w:r>
      <w:r>
        <w:rPr>
          <w:rFonts w:hint="cs"/>
          <w:rtl/>
          <w:lang w:bidi="fa-IR"/>
        </w:rPr>
        <w:t xml:space="preserve"> آن است که آشکار کنیم که آن حدیث به کار نرود و نقش یک راهنمای فقهی را نداشته باشد و استدلال به آن حدیث در صورتی واجب است که بالفعل موجود باشد.</w:t>
      </w:r>
      <w:r w:rsidRPr="08E5555F">
        <w:rPr>
          <w:rStyle w:val="a7"/>
          <w:rFonts w:cs="B Lotus"/>
          <w:sz w:val="28"/>
          <w:szCs w:val="28"/>
          <w:rtl/>
          <w:lang w:bidi="fa-IR"/>
        </w:rPr>
        <w:footnoteReference w:id="1178"/>
      </w:r>
      <w:r>
        <w:rPr>
          <w:rFonts w:hint="cs"/>
          <w:rtl/>
          <w:lang w:bidi="fa-IR"/>
        </w:rPr>
        <w:t xml:space="preserve"> </w:t>
      </w:r>
    </w:p>
    <w:p w:rsidR="08855763" w:rsidRDefault="08855763" w:rsidP="08777A9A">
      <w:pPr>
        <w:ind w:firstLine="172"/>
        <w:rPr>
          <w:rFonts w:hint="cs"/>
          <w:rtl/>
          <w:lang w:bidi="fa-IR"/>
        </w:rPr>
      </w:pPr>
      <w:r>
        <w:rPr>
          <w:rFonts w:hint="cs"/>
          <w:rtl/>
          <w:lang w:bidi="fa-IR"/>
        </w:rPr>
        <w:t>آن چیزی که شاخت در کتاب اصول فقه محمدی، ادعا</w:t>
      </w:r>
      <w:r w:rsidR="08EA5855">
        <w:rPr>
          <w:rFonts w:hint="cs"/>
          <w:rtl/>
          <w:lang w:bidi="fa-IR"/>
        </w:rPr>
        <w:t>ی</w:t>
      </w:r>
      <w:r>
        <w:rPr>
          <w:rFonts w:hint="cs"/>
          <w:rtl/>
          <w:lang w:bidi="fa-IR"/>
        </w:rPr>
        <w:t xml:space="preserve"> آن را داشت و آن را به صورت یک انجیل دوم برای دنیای شرق‌شناسی آشکار نمود، آن غیر از نظر سلفش</w:t>
      </w:r>
      <w:r w:rsidR="084F1DC6">
        <w:rPr>
          <w:rFonts w:hint="cs"/>
          <w:rtl/>
          <w:lang w:bidi="fa-IR"/>
        </w:rPr>
        <w:t xml:space="preserve"> گلدزیهر </w:t>
      </w:r>
      <w:r>
        <w:rPr>
          <w:rFonts w:hint="cs"/>
          <w:rtl/>
          <w:lang w:bidi="fa-IR"/>
        </w:rPr>
        <w:t>نمی‌باشد که در صحت احادیث شک می‌کرد و به عدم صحت آنها یقین داشت و می‌گفت</w:t>
      </w:r>
      <w:r w:rsidR="08E041FF">
        <w:rPr>
          <w:rFonts w:hint="cs"/>
          <w:rtl/>
          <w:lang w:bidi="fa-IR"/>
        </w:rPr>
        <w:t>:</w:t>
      </w:r>
      <w:r>
        <w:rPr>
          <w:rFonts w:hint="cs"/>
          <w:rtl/>
          <w:lang w:bidi="fa-IR"/>
        </w:rPr>
        <w:t xml:space="preserve"> مجموعة اولین احادیث نبوی که به آن اعتماد می‌کردند و به احادیث احکام مشهور بودند در میانه قرن دوم هجری در مواجه با اقوال صحابه و دیگران نشو و نما یافتند</w:t>
      </w:r>
      <w:r w:rsidRPr="08E5555F">
        <w:rPr>
          <w:rStyle w:val="a7"/>
          <w:rFonts w:cs="B Lotus"/>
          <w:sz w:val="28"/>
          <w:szCs w:val="28"/>
          <w:rtl/>
          <w:lang w:bidi="fa-IR"/>
        </w:rPr>
        <w:footnoteReference w:id="1179"/>
      </w:r>
      <w:r>
        <w:rPr>
          <w:rFonts w:hint="cs"/>
          <w:rtl/>
          <w:lang w:bidi="fa-IR"/>
        </w:rPr>
        <w:t>. و سپس می‌گوید</w:t>
      </w:r>
      <w:r w:rsidR="08E041FF">
        <w:rPr>
          <w:rFonts w:hint="cs"/>
          <w:rtl/>
          <w:lang w:bidi="fa-IR"/>
        </w:rPr>
        <w:t>:</w:t>
      </w:r>
      <w:r>
        <w:rPr>
          <w:rFonts w:hint="cs"/>
          <w:rtl/>
          <w:lang w:bidi="fa-IR"/>
        </w:rPr>
        <w:t xml:space="preserve"> سند این احادیث که متعلق به امور تشریع دینی می‌باشند، غیر محال است</w:t>
      </w:r>
      <w:r w:rsidRPr="08E5555F">
        <w:rPr>
          <w:rStyle w:val="a7"/>
          <w:rFonts w:cs="B Lotus"/>
          <w:sz w:val="28"/>
          <w:szCs w:val="28"/>
          <w:rtl/>
          <w:lang w:bidi="fa-IR"/>
        </w:rPr>
        <w:footnoteReference w:id="1180"/>
      </w:r>
      <w:r>
        <w:rPr>
          <w:rFonts w:hint="cs"/>
          <w:rtl/>
          <w:lang w:bidi="fa-IR"/>
        </w:rPr>
        <w:t>. کتاب او اثر عمیقی بر فکر پژوهشی تمدن اسلامی گذاشت. پرفسور جب می‌گوید</w:t>
      </w:r>
      <w:r w:rsidR="08E041FF">
        <w:rPr>
          <w:rFonts w:hint="cs"/>
          <w:rtl/>
          <w:lang w:bidi="fa-IR"/>
        </w:rPr>
        <w:t>:</w:t>
      </w:r>
      <w:r>
        <w:rPr>
          <w:rFonts w:hint="cs"/>
          <w:rtl/>
          <w:lang w:bidi="fa-IR"/>
        </w:rPr>
        <w:t xml:space="preserve"> آن (کتاب شاخت) در آینده اساس و بنیادی برای کلیه تحقیقات و پژوهش‌ها </w:t>
      </w:r>
      <w:r w:rsidR="0830306C">
        <w:rPr>
          <w:rFonts w:hint="cs"/>
          <w:rtl/>
          <w:lang w:bidi="fa-IR"/>
        </w:rPr>
        <w:t>در مورد</w:t>
      </w:r>
      <w:r>
        <w:rPr>
          <w:rFonts w:hint="cs"/>
          <w:rtl/>
          <w:lang w:bidi="fa-IR"/>
        </w:rPr>
        <w:t xml:space="preserve"> تمدن اسلام و دین حداقل در غرب خواهد بود</w:t>
      </w:r>
      <w:r w:rsidRPr="08E5555F">
        <w:rPr>
          <w:rStyle w:val="a7"/>
          <w:rFonts w:cs="B Lotus"/>
          <w:sz w:val="28"/>
          <w:szCs w:val="28"/>
          <w:rtl/>
          <w:lang w:bidi="fa-IR"/>
        </w:rPr>
        <w:footnoteReference w:id="1181"/>
      </w:r>
      <w:r>
        <w:rPr>
          <w:rFonts w:hint="cs"/>
          <w:rtl/>
          <w:lang w:bidi="fa-IR"/>
        </w:rPr>
        <w:t>. در مورد این کتاب و اهمیت آن نزد مستشرقین، استاد صدیق بشیر می‌گوید</w:t>
      </w:r>
      <w:r w:rsidR="08E041FF">
        <w:rPr>
          <w:rFonts w:hint="cs"/>
          <w:rtl/>
          <w:lang w:bidi="fa-IR"/>
        </w:rPr>
        <w:t>:</w:t>
      </w:r>
      <w:r>
        <w:rPr>
          <w:rFonts w:hint="cs"/>
          <w:rtl/>
          <w:lang w:bidi="fa-IR"/>
        </w:rPr>
        <w:t xml:space="preserve"> مبالغه نیست اگر بگویم همة کتاب‌های بعد از آن از مستشرقان در این زمینه، پیرو خط او شدند و لازم است که بدانید دانشگاهی در غرب یافت نمی‌شود که در آن به پژوهش‌ها و تحقیقات در زمینه اسلامی توجه شود و از این کتاب بهره نگیرند.</w:t>
      </w:r>
      <w:r w:rsidRPr="08E5555F">
        <w:rPr>
          <w:rStyle w:val="a7"/>
          <w:rFonts w:cs="B Lotus"/>
          <w:sz w:val="28"/>
          <w:szCs w:val="28"/>
          <w:rtl/>
          <w:lang w:bidi="fa-IR"/>
        </w:rPr>
        <w:footnoteReference w:id="1182"/>
      </w:r>
      <w:r>
        <w:rPr>
          <w:rFonts w:hint="cs"/>
          <w:rtl/>
          <w:lang w:bidi="fa-IR"/>
        </w:rPr>
        <w:t xml:space="preserve"> </w:t>
      </w:r>
    </w:p>
    <w:p w:rsidR="08605AD1" w:rsidRDefault="08605AD1" w:rsidP="08777A9A">
      <w:pPr>
        <w:ind w:firstLine="172"/>
        <w:rPr>
          <w:rFonts w:hint="cs"/>
          <w:rtl/>
          <w:lang w:bidi="fa-IR"/>
        </w:rPr>
      </w:pPr>
    </w:p>
    <w:p w:rsidR="08855763" w:rsidRDefault="08855763" w:rsidP="085941F9">
      <w:pPr>
        <w:pStyle w:val="3"/>
        <w:rPr>
          <w:rFonts w:hint="cs"/>
          <w:rtl/>
        </w:rPr>
      </w:pPr>
      <w:bookmarkStart w:id="212" w:name="_Toc141524688"/>
      <w:bookmarkStart w:id="213" w:name="_Toc225750382"/>
      <w:r>
        <w:rPr>
          <w:rFonts w:hint="cs"/>
          <w:rtl/>
        </w:rPr>
        <w:t>جواب شبهه تأخیر در تدوین سنت نبوی</w:t>
      </w:r>
      <w:bookmarkEnd w:id="212"/>
      <w:bookmarkEnd w:id="213"/>
      <w:r>
        <w:rPr>
          <w:rFonts w:hint="cs"/>
          <w:rtl/>
        </w:rPr>
        <w:t xml:space="preserve"> </w:t>
      </w:r>
    </w:p>
    <w:p w:rsidR="08855763" w:rsidRDefault="08855763" w:rsidP="08777A9A">
      <w:pPr>
        <w:ind w:firstLine="172"/>
        <w:rPr>
          <w:rFonts w:hint="cs"/>
          <w:rtl/>
          <w:lang w:bidi="fa-IR"/>
        </w:rPr>
      </w:pPr>
      <w:r>
        <w:rPr>
          <w:rFonts w:hint="cs"/>
          <w:rtl/>
          <w:lang w:bidi="fa-IR"/>
        </w:rPr>
        <w:t>پیش از هر چیز از صحت این روایت که بحث را به وسیلة آن شروع کردیم، مطمئن می‌شویم و اینکه استنباط می‌شود که عمر بن عبدالعزیز اولین کسی است که به تدوین سنت همت گماشت، زیرا در موثق‌ترین منبع حدیثی نقل شده است و این منبع بعد از کتاب باری تعالی جزو صحیح‌ترین می‌باشد و آن صحیح بخاری می‌باشد و هدف ما در اثنای بحث اثبات حقایق مهمی می‌باشد و آن</w:t>
      </w:r>
      <w:r w:rsidR="08E041FF">
        <w:rPr>
          <w:rFonts w:hint="cs"/>
          <w:rtl/>
          <w:lang w:bidi="fa-IR"/>
        </w:rPr>
        <w:t>:</w:t>
      </w:r>
      <w:r>
        <w:rPr>
          <w:rFonts w:hint="cs"/>
          <w:rtl/>
          <w:lang w:bidi="fa-IR"/>
        </w:rPr>
        <w:t xml:space="preserve"> </w:t>
      </w:r>
    </w:p>
    <w:p w:rsidR="08855763" w:rsidRDefault="08855763" w:rsidP="08777A9A">
      <w:pPr>
        <w:ind w:firstLine="172"/>
        <w:rPr>
          <w:rFonts w:hint="cs"/>
          <w:rtl/>
          <w:lang w:bidi="fa-IR"/>
        </w:rPr>
      </w:pPr>
      <w:r w:rsidRPr="08555F54">
        <w:rPr>
          <w:rFonts w:hint="cs"/>
          <w:b/>
          <w:bCs/>
          <w:rtl/>
          <w:lang w:bidi="fa-IR"/>
        </w:rPr>
        <w:t>1- حقیقت اول</w:t>
      </w:r>
      <w:r w:rsidR="08E041FF" w:rsidRPr="08555F54">
        <w:rPr>
          <w:rFonts w:hint="cs"/>
          <w:b/>
          <w:bCs/>
          <w:rtl/>
          <w:lang w:bidi="fa-IR"/>
        </w:rPr>
        <w:t>:</w:t>
      </w:r>
      <w:r>
        <w:rPr>
          <w:rFonts w:hint="cs"/>
          <w:rtl/>
          <w:lang w:bidi="fa-IR"/>
        </w:rPr>
        <w:t xml:space="preserve"> بسیاری از افراد منع از کتابت را با منع از تدوین اشتباه می‌گیرند و آنها را با هم قاطی می‌کنند و در درک آن دچار خطا و اشتباه می‌شوند و گفتند سنت پیوسته در سینه‌ها محفوظ ماند و تا زمان عمر بن عبدالعزیز </w:t>
      </w:r>
      <w:r>
        <w:rPr>
          <w:rFonts w:cs="Times New Roman" w:hint="cs"/>
          <w:rtl/>
          <w:lang w:bidi="fa-IR"/>
        </w:rPr>
        <w:t>–</w:t>
      </w:r>
      <w:r>
        <w:rPr>
          <w:rFonts w:hint="cs"/>
          <w:rtl/>
          <w:lang w:bidi="fa-IR"/>
        </w:rPr>
        <w:t xml:space="preserve"> رحمه الله علیه </w:t>
      </w:r>
      <w:r>
        <w:rPr>
          <w:rFonts w:cs="Times New Roman" w:hint="cs"/>
          <w:rtl/>
          <w:lang w:bidi="fa-IR"/>
        </w:rPr>
        <w:t>–</w:t>
      </w:r>
      <w:r>
        <w:rPr>
          <w:rFonts w:hint="cs"/>
          <w:rtl/>
          <w:lang w:bidi="fa-IR"/>
        </w:rPr>
        <w:t xml:space="preserve"> نوشته نشد. </w:t>
      </w:r>
    </w:p>
    <w:p w:rsidR="08855763" w:rsidRDefault="08855763" w:rsidP="08777A9A">
      <w:pPr>
        <w:ind w:firstLine="172"/>
        <w:rPr>
          <w:rFonts w:hint="cs"/>
          <w:rtl/>
          <w:lang w:bidi="fa-IR"/>
        </w:rPr>
      </w:pPr>
      <w:r>
        <w:rPr>
          <w:rFonts w:hint="cs"/>
          <w:rtl/>
          <w:lang w:bidi="fa-IR"/>
        </w:rPr>
        <w:t>اگر معاصرین حقیقت کتابت و تدوین را می‌فهمیدند و فرق بین آن دو را درک می‌کردند دیگر دچار تعارض در متن و فهم آن نمی‌شدند. دش</w:t>
      </w:r>
      <w:r w:rsidR="08FD0471">
        <w:rPr>
          <w:rFonts w:hint="cs"/>
          <w:rtl/>
          <w:lang w:bidi="fa-IR"/>
        </w:rPr>
        <w:t>منان اسلام شک در سنت نبوی را در</w:t>
      </w:r>
      <w:r>
        <w:rPr>
          <w:rFonts w:hint="cs"/>
          <w:rtl/>
          <w:lang w:bidi="fa-IR"/>
        </w:rPr>
        <w:t>ست پنداشتند و ادعا نمودند که تدوین آن به تأخیر افتاد و تظاهر به آن رخنه کرد زیرا علمی که پیوسته یک قرن بدون نگارش ادامه یابد، تغییر بر آن چیره می‌شود و ذهن از آن غافل می‌ماند و فکر آن را فراموش می‌کند اما قلم به واسطة تدوین آن از آن نگهداری می‌کند.</w:t>
      </w:r>
      <w:r w:rsidRPr="08E5555F">
        <w:rPr>
          <w:rStyle w:val="a7"/>
          <w:rFonts w:cs="B Lotus"/>
          <w:sz w:val="28"/>
          <w:szCs w:val="28"/>
          <w:rtl/>
          <w:lang w:bidi="fa-IR"/>
        </w:rPr>
        <w:footnoteReference w:id="1183"/>
      </w:r>
      <w:r>
        <w:rPr>
          <w:rFonts w:hint="cs"/>
          <w:rtl/>
          <w:lang w:bidi="fa-IR"/>
        </w:rPr>
        <w:t xml:space="preserve"> </w:t>
      </w:r>
    </w:p>
    <w:p w:rsidR="08855763" w:rsidRDefault="08855763" w:rsidP="08777A9A">
      <w:pPr>
        <w:ind w:firstLine="172"/>
        <w:rPr>
          <w:rFonts w:hint="cs"/>
          <w:rtl/>
          <w:lang w:bidi="fa-IR"/>
        </w:rPr>
      </w:pPr>
    </w:p>
    <w:p w:rsidR="08855763" w:rsidRDefault="08855763" w:rsidP="087F3333">
      <w:pPr>
        <w:pStyle w:val="3"/>
        <w:rPr>
          <w:rFonts w:hint="cs"/>
          <w:rtl/>
        </w:rPr>
      </w:pPr>
      <w:bookmarkStart w:id="214" w:name="_Toc141524689"/>
      <w:bookmarkStart w:id="215" w:name="_Toc225750383"/>
      <w:r>
        <w:rPr>
          <w:rFonts w:hint="cs"/>
          <w:rtl/>
        </w:rPr>
        <w:t>معنای لغوی کتابت، تدوین و تصنیف</w:t>
      </w:r>
      <w:bookmarkEnd w:id="214"/>
      <w:bookmarkEnd w:id="215"/>
      <w:r>
        <w:rPr>
          <w:rFonts w:hint="cs"/>
          <w:rtl/>
        </w:rPr>
        <w:t xml:space="preserve"> </w:t>
      </w:r>
    </w:p>
    <w:p w:rsidR="08855763" w:rsidRDefault="08855763" w:rsidP="08777A9A">
      <w:pPr>
        <w:ind w:firstLine="172"/>
        <w:rPr>
          <w:rFonts w:hint="cs"/>
          <w:rtl/>
          <w:lang w:bidi="fa-IR"/>
        </w:rPr>
      </w:pPr>
      <w:r>
        <w:rPr>
          <w:rFonts w:hint="cs"/>
          <w:rtl/>
          <w:lang w:bidi="fa-IR"/>
        </w:rPr>
        <w:t>با این تعریف مختصر از کتابت و تدوین و تصنیف، فرق بین آنها مشخص می‌شود</w:t>
      </w:r>
      <w:r w:rsidR="08E041FF">
        <w:rPr>
          <w:rFonts w:hint="cs"/>
          <w:rtl/>
          <w:lang w:bidi="fa-IR"/>
        </w:rPr>
        <w:t>:</w:t>
      </w:r>
      <w:r>
        <w:rPr>
          <w:rFonts w:hint="cs"/>
          <w:rtl/>
          <w:lang w:bidi="fa-IR"/>
        </w:rPr>
        <w:t xml:space="preserve"> </w:t>
      </w:r>
    </w:p>
    <w:p w:rsidR="08855763" w:rsidRDefault="08855763" w:rsidP="08777A9A">
      <w:pPr>
        <w:ind w:firstLine="172"/>
        <w:rPr>
          <w:rFonts w:hint="cs"/>
          <w:rtl/>
          <w:lang w:bidi="fa-IR"/>
        </w:rPr>
      </w:pPr>
      <w:r w:rsidRPr="08045470">
        <w:rPr>
          <w:rFonts w:hint="cs"/>
          <w:b/>
          <w:bCs/>
          <w:rtl/>
          <w:lang w:bidi="fa-IR"/>
        </w:rPr>
        <w:t>الف) کتابت</w:t>
      </w:r>
      <w:r w:rsidR="08E041FF" w:rsidRPr="08045470">
        <w:rPr>
          <w:rFonts w:hint="cs"/>
          <w:b/>
          <w:bCs/>
          <w:rtl/>
          <w:lang w:bidi="fa-IR"/>
        </w:rPr>
        <w:t>:</w:t>
      </w:r>
      <w:r>
        <w:rPr>
          <w:rFonts w:hint="cs"/>
          <w:rtl/>
          <w:lang w:bidi="fa-IR"/>
        </w:rPr>
        <w:t xml:space="preserve"> در اللسان آمده است که معنی آن نوشتن می‌باشد و کتابت یعنی چیزی را به صورت خط در آوردن</w:t>
      </w:r>
      <w:r w:rsidR="08435B70">
        <w:rPr>
          <w:rFonts w:hint="cs"/>
          <w:rtl/>
          <w:lang w:bidi="fa-IR"/>
        </w:rPr>
        <w:t>.</w:t>
      </w:r>
      <w:r>
        <w:rPr>
          <w:rFonts w:hint="cs"/>
          <w:rtl/>
          <w:lang w:bidi="fa-IR"/>
        </w:rPr>
        <w:t xml:space="preserve"> پس کتابت یک چیز یعنی به رشته تحریر درآوردن آن.</w:t>
      </w:r>
      <w:r w:rsidRPr="08E5555F">
        <w:rPr>
          <w:rStyle w:val="a7"/>
          <w:rFonts w:cs="B Lotus"/>
          <w:sz w:val="28"/>
          <w:szCs w:val="28"/>
          <w:rtl/>
          <w:lang w:bidi="fa-IR"/>
        </w:rPr>
        <w:footnoteReference w:id="1184"/>
      </w:r>
      <w:r>
        <w:rPr>
          <w:rFonts w:hint="cs"/>
          <w:rtl/>
          <w:lang w:bidi="fa-IR"/>
        </w:rPr>
        <w:t xml:space="preserve"> </w:t>
      </w:r>
    </w:p>
    <w:p w:rsidR="08855763" w:rsidRDefault="08855763" w:rsidP="08777A9A">
      <w:pPr>
        <w:ind w:firstLine="172"/>
        <w:rPr>
          <w:rFonts w:hint="cs"/>
          <w:rtl/>
          <w:lang w:bidi="fa-IR"/>
        </w:rPr>
      </w:pPr>
      <w:r w:rsidRPr="08435B70">
        <w:rPr>
          <w:rFonts w:hint="cs"/>
          <w:b/>
          <w:bCs/>
          <w:rtl/>
          <w:lang w:bidi="fa-IR"/>
        </w:rPr>
        <w:t>ب) تدوین</w:t>
      </w:r>
      <w:r w:rsidR="08E041FF" w:rsidRPr="08435B70">
        <w:rPr>
          <w:rFonts w:hint="cs"/>
          <w:b/>
          <w:bCs/>
          <w:rtl/>
          <w:lang w:bidi="fa-IR"/>
        </w:rPr>
        <w:t>:</w:t>
      </w:r>
      <w:r>
        <w:rPr>
          <w:rFonts w:hint="cs"/>
          <w:rtl/>
          <w:lang w:bidi="fa-IR"/>
        </w:rPr>
        <w:t xml:space="preserve"> در اللسان آمده است که دیوان، جمع کردن نوشته‌هاست</w:t>
      </w:r>
      <w:r w:rsidR="08435B70">
        <w:rPr>
          <w:rFonts w:hint="cs"/>
          <w:rtl/>
          <w:lang w:bidi="fa-IR"/>
        </w:rPr>
        <w:t>.</w:t>
      </w:r>
      <w:r w:rsidRPr="08E5555F">
        <w:rPr>
          <w:rStyle w:val="a7"/>
          <w:rFonts w:cs="B Lotus"/>
          <w:sz w:val="28"/>
          <w:szCs w:val="28"/>
          <w:rtl/>
          <w:lang w:bidi="fa-IR"/>
        </w:rPr>
        <w:footnoteReference w:id="1185"/>
      </w:r>
      <w:r>
        <w:rPr>
          <w:rFonts w:hint="cs"/>
          <w:rtl/>
          <w:lang w:bidi="fa-IR"/>
        </w:rPr>
        <w:t xml:space="preserve"> و در تاج العروس آمده است تدوین کردن یعنی جمع آوری کردن و مقصود از تدوین، جمع آوری نوشته‌های پراکنده می‌باشد که آن را در یک دیوان جهت حفظ و نگهداری جمع می‌کنند.</w:t>
      </w:r>
      <w:r w:rsidRPr="08E5555F">
        <w:rPr>
          <w:rStyle w:val="a7"/>
          <w:rFonts w:cs="B Lotus"/>
          <w:sz w:val="28"/>
          <w:szCs w:val="28"/>
          <w:rtl/>
          <w:lang w:bidi="fa-IR"/>
        </w:rPr>
        <w:footnoteReference w:id="1186"/>
      </w:r>
      <w:r>
        <w:rPr>
          <w:rFonts w:hint="cs"/>
          <w:rtl/>
          <w:lang w:bidi="fa-IR"/>
        </w:rPr>
        <w:t xml:space="preserve"> </w:t>
      </w:r>
    </w:p>
    <w:p w:rsidR="08855763" w:rsidRDefault="08855763" w:rsidP="08777A9A">
      <w:pPr>
        <w:ind w:firstLine="172"/>
        <w:rPr>
          <w:rFonts w:hint="cs"/>
          <w:rtl/>
          <w:lang w:bidi="fa-IR"/>
        </w:rPr>
      </w:pPr>
      <w:r w:rsidRPr="08435B70">
        <w:rPr>
          <w:rFonts w:hint="cs"/>
          <w:b/>
          <w:bCs/>
          <w:rtl/>
          <w:lang w:bidi="fa-IR"/>
        </w:rPr>
        <w:t>ج) تصنیف</w:t>
      </w:r>
      <w:r w:rsidR="08E041FF" w:rsidRPr="08435B70">
        <w:rPr>
          <w:rFonts w:hint="cs"/>
          <w:b/>
          <w:bCs/>
          <w:rtl/>
          <w:lang w:bidi="fa-IR"/>
        </w:rPr>
        <w:t>:</w:t>
      </w:r>
      <w:r>
        <w:rPr>
          <w:rFonts w:hint="cs"/>
          <w:rtl/>
          <w:lang w:bidi="fa-IR"/>
        </w:rPr>
        <w:t xml:space="preserve"> در اللسان آمده است</w:t>
      </w:r>
      <w:r w:rsidR="08435B70">
        <w:rPr>
          <w:rFonts w:hint="cs"/>
          <w:rtl/>
          <w:lang w:bidi="fa-IR"/>
        </w:rPr>
        <w:t xml:space="preserve"> که</w:t>
      </w:r>
      <w:r>
        <w:rPr>
          <w:rFonts w:hint="cs"/>
          <w:rtl/>
          <w:lang w:bidi="fa-IR"/>
        </w:rPr>
        <w:t xml:space="preserve"> تشخیص اشیاء از هم را تصنیف می‌نامند و تصنیف کردن یعنی مشخص کردن بعضی از بعضی دیگر، تصنیف جدا کردن جزئیات از هم می‌باشد، گوئی که مصنف می‌خواهد درست را از غلط یا مهم را از مهمتر جدا سازد.</w:t>
      </w:r>
      <w:r w:rsidRPr="08E5555F">
        <w:rPr>
          <w:rStyle w:val="a7"/>
          <w:rFonts w:cs="B Lotus"/>
          <w:sz w:val="28"/>
          <w:szCs w:val="28"/>
          <w:rtl/>
          <w:lang w:bidi="fa-IR"/>
        </w:rPr>
        <w:footnoteReference w:id="1187"/>
      </w:r>
      <w:r>
        <w:rPr>
          <w:rFonts w:hint="cs"/>
          <w:rtl/>
          <w:lang w:bidi="fa-IR"/>
        </w:rPr>
        <w:t xml:space="preserve"> </w:t>
      </w:r>
    </w:p>
    <w:p w:rsidR="08855763" w:rsidRDefault="08855763" w:rsidP="08777A9A">
      <w:pPr>
        <w:ind w:firstLine="172"/>
        <w:rPr>
          <w:rFonts w:hint="cs"/>
          <w:rtl/>
          <w:lang w:bidi="fa-IR"/>
        </w:rPr>
      </w:pPr>
      <w:r>
        <w:rPr>
          <w:rFonts w:hint="cs"/>
          <w:rtl/>
          <w:lang w:bidi="fa-IR"/>
        </w:rPr>
        <w:t>از این تعاریف برای ما آشکار می‌شود که کتابت غیر از تدوین است، پس کتابت مطلق به رشته تحریر درآوردن چیزی است بدون مراعات در جمع آوری صحف نوشته شده که به صورت پراکنده جمع می‌شود، اما تدوین مرحلة دیگر در کتابت است و از جمع صحف نوشته شده، حاصل می‌شود که در یک دیوان حفظ می‌شوند.</w:t>
      </w:r>
      <w:r w:rsidRPr="08E5555F">
        <w:rPr>
          <w:rStyle w:val="a7"/>
          <w:rFonts w:cs="B Lotus"/>
          <w:sz w:val="28"/>
          <w:szCs w:val="28"/>
          <w:rtl/>
          <w:lang w:bidi="fa-IR"/>
        </w:rPr>
        <w:footnoteReference w:id="1188"/>
      </w:r>
      <w:r>
        <w:rPr>
          <w:rFonts w:hint="cs"/>
          <w:rtl/>
          <w:lang w:bidi="fa-IR"/>
        </w:rPr>
        <w:t xml:space="preserve"> </w:t>
      </w:r>
    </w:p>
    <w:p w:rsidR="08855763" w:rsidRDefault="08855763" w:rsidP="08777A9A">
      <w:pPr>
        <w:ind w:firstLine="172"/>
        <w:rPr>
          <w:rFonts w:hint="cs"/>
          <w:rtl/>
          <w:lang w:bidi="fa-IR"/>
        </w:rPr>
      </w:pPr>
      <w:r>
        <w:rPr>
          <w:rFonts w:hint="cs"/>
          <w:rtl/>
          <w:lang w:bidi="fa-IR"/>
        </w:rPr>
        <w:t>اما تصنیف دقیق‌تر از تدوین می‌باشد و آن ترتیب نوشته‌هائی است که در فصل‌های محدودی مرتب می‌شوند و دارای ابواب مشخصی می‌شوند.</w:t>
      </w:r>
      <w:r w:rsidRPr="08E5555F">
        <w:rPr>
          <w:rStyle w:val="a7"/>
          <w:rFonts w:cs="B Lotus"/>
          <w:sz w:val="28"/>
          <w:szCs w:val="28"/>
          <w:rtl/>
          <w:lang w:bidi="fa-IR"/>
        </w:rPr>
        <w:footnoteReference w:id="1189"/>
      </w:r>
      <w:r>
        <w:rPr>
          <w:rFonts w:hint="cs"/>
          <w:rtl/>
          <w:lang w:bidi="fa-IR"/>
        </w:rPr>
        <w:t xml:space="preserve"> </w:t>
      </w:r>
    </w:p>
    <w:p w:rsidR="08855763" w:rsidRDefault="08855763" w:rsidP="08777A9A">
      <w:pPr>
        <w:ind w:firstLine="172"/>
        <w:rPr>
          <w:rFonts w:hint="cs"/>
          <w:rtl/>
          <w:lang w:bidi="fa-IR"/>
        </w:rPr>
      </w:pPr>
      <w:r>
        <w:rPr>
          <w:rFonts w:hint="cs"/>
          <w:rtl/>
          <w:lang w:bidi="fa-IR"/>
        </w:rPr>
        <w:t>بر همین اساس بزرگان گفته‌اند که سنت در اواخر قرن اول تدوین شده است و این گفته بدین معنا نمی‌باشد بلکه به درجه تدوین نرسید یعنی در یک دفتر جمع‌آوری نشد. معاصران این گونه استنباط نمودند که تدوین همان کتابت است و منشأ این خطا عدم تشخیص بین کتابت و تدوین بود</w:t>
      </w:r>
      <w:r w:rsidR="08483F41">
        <w:rPr>
          <w:rFonts w:hint="cs"/>
          <w:rtl/>
          <w:lang w:bidi="fa-IR"/>
        </w:rPr>
        <w:t>.</w:t>
      </w:r>
      <w:r w:rsidRPr="08E5555F">
        <w:rPr>
          <w:rStyle w:val="a7"/>
          <w:rFonts w:cs="B Lotus"/>
          <w:sz w:val="28"/>
          <w:szCs w:val="28"/>
          <w:rtl/>
          <w:lang w:bidi="fa-IR"/>
        </w:rPr>
        <w:footnoteReference w:id="1190"/>
      </w:r>
      <w:r>
        <w:rPr>
          <w:rFonts w:hint="cs"/>
          <w:rtl/>
          <w:lang w:bidi="fa-IR"/>
        </w:rPr>
        <w:t xml:space="preserve"> و در نتیجه سخن، اولین کسی که علم را تدوین نمود ابن شهاب زهری بود</w:t>
      </w:r>
      <w:r w:rsidRPr="08E5555F">
        <w:rPr>
          <w:rStyle w:val="a7"/>
          <w:rFonts w:cs="B Lotus"/>
          <w:sz w:val="28"/>
          <w:szCs w:val="28"/>
          <w:rtl/>
          <w:lang w:bidi="fa-IR"/>
        </w:rPr>
        <w:footnoteReference w:id="1191"/>
      </w:r>
      <w:r>
        <w:rPr>
          <w:rFonts w:hint="cs"/>
          <w:rtl/>
          <w:lang w:bidi="fa-IR"/>
        </w:rPr>
        <w:t xml:space="preserve"> و در ترجمة آن اشتباه حاصل شد که بدین گونه می‌باشد</w:t>
      </w:r>
      <w:r w:rsidR="08E041FF">
        <w:rPr>
          <w:rFonts w:hint="cs"/>
          <w:rtl/>
          <w:lang w:bidi="fa-IR"/>
        </w:rPr>
        <w:t>:</w:t>
      </w:r>
      <w:r>
        <w:rPr>
          <w:rFonts w:hint="cs"/>
          <w:rtl/>
          <w:lang w:bidi="fa-IR"/>
        </w:rPr>
        <w:t xml:space="preserve"> اولین کسی که علم (حدیث) را نوشت ابن شهاب زهری بود و نقطة شروع و بکار بردن این تفسیر اشتباه از نظریة نوشتن و کتابت حدیث در اواخر قرن اول یا آغاز قرن دوم در عصر زهری، ناشی می‌شود و بنابراین باید این را اصلاح نمائیم که ابن شهاب زهری اولین کسی بود که شروع به تدوین و تصنیف احادیث نمود نه اولین کسی که کتابت آن را آغاز کرد.</w:t>
      </w:r>
      <w:r w:rsidRPr="08E5555F">
        <w:rPr>
          <w:rStyle w:val="a7"/>
          <w:rFonts w:cs="B Lotus"/>
          <w:sz w:val="28"/>
          <w:szCs w:val="28"/>
          <w:rtl/>
          <w:lang w:bidi="fa-IR"/>
        </w:rPr>
        <w:footnoteReference w:id="1192"/>
      </w:r>
      <w:r>
        <w:rPr>
          <w:rFonts w:hint="cs"/>
          <w:rtl/>
          <w:lang w:bidi="fa-IR"/>
        </w:rPr>
        <w:t xml:space="preserve"> </w:t>
      </w:r>
    </w:p>
    <w:p w:rsidR="08855763" w:rsidRDefault="08855763" w:rsidP="08777A9A">
      <w:pPr>
        <w:ind w:firstLine="172"/>
        <w:rPr>
          <w:rFonts w:hint="cs"/>
          <w:rtl/>
          <w:lang w:bidi="fa-IR"/>
        </w:rPr>
      </w:pPr>
      <w:r>
        <w:rPr>
          <w:rFonts w:hint="cs"/>
          <w:rtl/>
          <w:lang w:bidi="fa-IR"/>
        </w:rPr>
        <w:t>پیروی از گفتة بزرگان گذشته روشن می‌سازد که آنها فرق بین کتابت و تدوین را می‌دانستند و آنها هنگامی که از تاریخ تدوین سخن می‌گویند مدار صحبتشان بر تدوین می‌گشت و در این هنگام چیزی که متعلق به کتابت باشد در مورد حدیث در سخن آنها یافت نمی‌شود مانند سخن حافظ بن حجر که می‌گوید</w:t>
      </w:r>
      <w:r w:rsidR="08E041FF">
        <w:rPr>
          <w:rFonts w:hint="cs"/>
          <w:rtl/>
          <w:lang w:bidi="fa-IR"/>
        </w:rPr>
        <w:t>:</w:t>
      </w:r>
      <w:r>
        <w:rPr>
          <w:rFonts w:hint="cs"/>
          <w:rtl/>
          <w:lang w:bidi="fa-IR"/>
        </w:rPr>
        <w:t xml:space="preserve"> اولین کسی که تدوین حدیث را شروع کرد ابن شهاب زهری بود که در رأس صد نفر </w:t>
      </w:r>
      <w:r w:rsidR="08740177">
        <w:rPr>
          <w:rFonts w:hint="cs"/>
          <w:rtl/>
          <w:lang w:bidi="fa-IR"/>
        </w:rPr>
        <w:t xml:space="preserve">بود </w:t>
      </w:r>
      <w:r>
        <w:rPr>
          <w:rFonts w:hint="cs"/>
          <w:rtl/>
          <w:lang w:bidi="fa-IR"/>
        </w:rPr>
        <w:t>و او</w:t>
      </w:r>
      <w:r w:rsidR="08740177">
        <w:rPr>
          <w:rFonts w:hint="cs"/>
          <w:rtl/>
          <w:lang w:bidi="fa-IR"/>
        </w:rPr>
        <w:t xml:space="preserve"> به</w:t>
      </w:r>
      <w:r>
        <w:rPr>
          <w:rFonts w:hint="cs"/>
          <w:rtl/>
          <w:lang w:bidi="fa-IR"/>
        </w:rPr>
        <w:t xml:space="preserve"> امر عمر بن عبدالعزیز این کار را شروع نمود، سپس تدوین‌های دیگر و بعد از آن تصنیف شروع شد و بهرة زیادی از این طریق حاصل شد</w:t>
      </w:r>
      <w:r w:rsidRPr="08E5555F">
        <w:rPr>
          <w:rStyle w:val="a7"/>
          <w:rFonts w:cs="B Lotus"/>
          <w:sz w:val="28"/>
          <w:szCs w:val="28"/>
          <w:rtl/>
          <w:lang w:bidi="fa-IR"/>
        </w:rPr>
        <w:footnoteReference w:id="1193"/>
      </w:r>
      <w:r>
        <w:rPr>
          <w:rFonts w:hint="cs"/>
          <w:rtl/>
          <w:lang w:bidi="fa-IR"/>
        </w:rPr>
        <w:t xml:space="preserve"> و همچنین دوباره می‌گوید</w:t>
      </w:r>
      <w:r w:rsidR="08E041FF">
        <w:rPr>
          <w:rFonts w:hint="cs"/>
          <w:rtl/>
          <w:lang w:bidi="fa-IR"/>
        </w:rPr>
        <w:t>:</w:t>
      </w:r>
      <w:r>
        <w:rPr>
          <w:rFonts w:hint="cs"/>
          <w:rtl/>
          <w:lang w:bidi="fa-IR"/>
        </w:rPr>
        <w:t xml:space="preserve"> بدان که خداوند مرا آموخت که آثار نبی</w:t>
      </w:r>
      <w:r>
        <w:rPr>
          <w:rFonts w:hint="cs"/>
          <w:lang w:bidi="fa-IR"/>
        </w:rPr>
        <w:sym w:font="AGA Arabesque" w:char="F072"/>
      </w:r>
      <w:r>
        <w:rPr>
          <w:rFonts w:hint="cs"/>
          <w:rtl/>
          <w:lang w:bidi="fa-IR"/>
        </w:rPr>
        <w:t xml:space="preserve"> در عصر صحابه و تابعین بزرگوار در آن جوامع تدوین نشدند و مرتبط به آن دوران نمی‌باشند.</w:t>
      </w:r>
      <w:r w:rsidRPr="08E5555F">
        <w:rPr>
          <w:rStyle w:val="a7"/>
          <w:rFonts w:cs="B Lotus"/>
          <w:sz w:val="28"/>
          <w:szCs w:val="28"/>
          <w:rtl/>
          <w:lang w:bidi="fa-IR"/>
        </w:rPr>
        <w:footnoteReference w:id="1194"/>
      </w:r>
      <w:r>
        <w:rPr>
          <w:rFonts w:hint="cs"/>
          <w:rtl/>
          <w:lang w:bidi="fa-IR"/>
        </w:rPr>
        <w:t xml:space="preserve"> </w:t>
      </w:r>
    </w:p>
    <w:p w:rsidR="08855763" w:rsidRDefault="08855763" w:rsidP="08777A9A">
      <w:pPr>
        <w:ind w:firstLine="172"/>
        <w:rPr>
          <w:rFonts w:hint="cs"/>
          <w:rtl/>
          <w:lang w:bidi="fa-IR"/>
        </w:rPr>
      </w:pPr>
      <w:r w:rsidRPr="08740177">
        <w:rPr>
          <w:rFonts w:hint="cs"/>
          <w:b/>
          <w:bCs/>
          <w:rtl/>
          <w:lang w:bidi="fa-IR"/>
        </w:rPr>
        <w:t>2- حقیقت دوم</w:t>
      </w:r>
      <w:r w:rsidR="08E041FF" w:rsidRPr="08740177">
        <w:rPr>
          <w:rFonts w:hint="cs"/>
          <w:b/>
          <w:bCs/>
          <w:rtl/>
          <w:lang w:bidi="fa-IR"/>
        </w:rPr>
        <w:t>:</w:t>
      </w:r>
      <w:r>
        <w:rPr>
          <w:rFonts w:hint="cs"/>
          <w:rtl/>
          <w:lang w:bidi="fa-IR"/>
        </w:rPr>
        <w:t xml:space="preserve"> هنگامی که عمر بن عبدالعزیز </w:t>
      </w:r>
      <w:r>
        <w:rPr>
          <w:rFonts w:cs="Times New Roman" w:hint="cs"/>
          <w:rtl/>
          <w:lang w:bidi="fa-IR"/>
        </w:rPr>
        <w:t>–</w:t>
      </w:r>
      <w:r>
        <w:rPr>
          <w:rFonts w:hint="cs"/>
          <w:rtl/>
          <w:lang w:bidi="fa-IR"/>
        </w:rPr>
        <w:t xml:space="preserve"> رحمه الله علیه </w:t>
      </w:r>
      <w:r>
        <w:rPr>
          <w:rFonts w:cs="Times New Roman" w:hint="cs"/>
          <w:rtl/>
          <w:lang w:bidi="fa-IR"/>
        </w:rPr>
        <w:t>–</w:t>
      </w:r>
      <w:r>
        <w:rPr>
          <w:rFonts w:hint="cs"/>
          <w:rtl/>
          <w:lang w:bidi="fa-IR"/>
        </w:rPr>
        <w:t xml:space="preserve"> امر به تدوین سنت نمود، نقطة شروع این کار از آنجا نبود بلکه او به آثار مکتوب که به صورت معوق مانده بود اعتماد و اطمینان نمود از خلال این روح علمی که دارای شوق و جدیت بود شعله‌های اسلام در پیروانش درخشش پیدا کرد و نزدیکی آنها به خدا روشن شد و هر روز بر علم آنها افزوده گردید و بهترین علوم آن دوران قطعاً </w:t>
      </w:r>
      <w:r w:rsidR="080305F7">
        <w:rPr>
          <w:rFonts w:hint="cs"/>
          <w:rtl/>
          <w:lang w:bidi="fa-IR"/>
        </w:rPr>
        <w:t>علومی</w:t>
      </w:r>
      <w:r>
        <w:rPr>
          <w:rFonts w:hint="cs"/>
          <w:rtl/>
          <w:lang w:bidi="fa-IR"/>
        </w:rPr>
        <w:t xml:space="preserve"> بودند که متعلق به قرآن و سنت بودند. </w:t>
      </w:r>
    </w:p>
    <w:p w:rsidR="08855763" w:rsidRDefault="08855763" w:rsidP="08777A9A">
      <w:pPr>
        <w:ind w:firstLine="172"/>
        <w:rPr>
          <w:rFonts w:hint="cs"/>
          <w:rtl/>
          <w:lang w:bidi="fa-IR"/>
        </w:rPr>
      </w:pPr>
      <w:r>
        <w:rPr>
          <w:rFonts w:hint="cs"/>
          <w:rtl/>
          <w:lang w:bidi="fa-IR"/>
        </w:rPr>
        <w:t>در این هنگام ثابت می‌کنیم که تدوین سنت براساس آثار مکتوب در عصر نبی</w:t>
      </w:r>
      <w:r>
        <w:rPr>
          <w:rFonts w:hint="cs"/>
          <w:lang w:bidi="fa-IR"/>
        </w:rPr>
        <w:sym w:font="AGA Arabesque" w:char="F072"/>
      </w:r>
      <w:r>
        <w:rPr>
          <w:rFonts w:hint="cs"/>
          <w:rtl/>
          <w:lang w:bidi="fa-IR"/>
        </w:rPr>
        <w:t xml:space="preserve"> به پاخاست که به اذن خود پیامبر</w:t>
      </w:r>
      <w:r>
        <w:rPr>
          <w:rFonts w:hint="cs"/>
          <w:lang w:bidi="fa-IR"/>
        </w:rPr>
        <w:sym w:font="AGA Arabesque" w:char="F072"/>
      </w:r>
      <w:r>
        <w:rPr>
          <w:rFonts w:hint="cs"/>
          <w:rtl/>
          <w:lang w:bidi="fa-IR"/>
        </w:rPr>
        <w:t xml:space="preserve"> نوشته شده بودند ما اصلاً خودسرانه دلیل نمی‌آوریم بلکه در این مورد به دلایل قوی از منابع مطمئن و صحیح‌ترین آن اکتفا می‌کنیم. </w:t>
      </w:r>
    </w:p>
    <w:p w:rsidR="08855763" w:rsidRDefault="08855763" w:rsidP="08777A9A">
      <w:pPr>
        <w:ind w:firstLine="172"/>
        <w:rPr>
          <w:rFonts w:hint="cs"/>
          <w:rtl/>
          <w:lang w:bidi="fa-IR"/>
        </w:rPr>
      </w:pPr>
      <w:r>
        <w:rPr>
          <w:rFonts w:hint="cs"/>
          <w:rtl/>
          <w:lang w:bidi="fa-IR"/>
        </w:rPr>
        <w:t>همچنانکه می‌خواهیم بگوئیم ولی ما اولین کسانی نیستیم که به این نکته اشاره داریم و این گفته که کتابت سنت در هنگام زمان نبی</w:t>
      </w:r>
      <w:r>
        <w:rPr>
          <w:rFonts w:hint="cs"/>
          <w:lang w:bidi="fa-IR"/>
        </w:rPr>
        <w:sym w:font="AGA Arabesque" w:char="F072"/>
      </w:r>
      <w:r>
        <w:rPr>
          <w:rFonts w:hint="cs"/>
          <w:rtl/>
          <w:lang w:bidi="fa-IR"/>
        </w:rPr>
        <w:t xml:space="preserve"> شروع شده است و در زمان تدوین رسمی این حقیقت علمی آشکار شد و با دلایل قطعی به اثبات رسید و پژوهشگرانی که اعتماد آنها به اثبات رسیده است در اثبات این حقیقت درخشان همدیگر را یاری دادند.</w:t>
      </w:r>
      <w:r w:rsidRPr="08E5555F">
        <w:rPr>
          <w:rStyle w:val="a7"/>
          <w:rFonts w:cs="B Lotus"/>
          <w:sz w:val="28"/>
          <w:szCs w:val="28"/>
          <w:rtl/>
          <w:lang w:bidi="fa-IR"/>
        </w:rPr>
        <w:footnoteReference w:id="1195"/>
      </w:r>
      <w:r>
        <w:rPr>
          <w:rFonts w:hint="cs"/>
          <w:rtl/>
          <w:lang w:bidi="fa-IR"/>
        </w:rPr>
        <w:t xml:space="preserve"> </w:t>
      </w:r>
    </w:p>
    <w:p w:rsidR="08855763" w:rsidRDefault="08855763" w:rsidP="08777A9A">
      <w:pPr>
        <w:ind w:firstLine="172"/>
        <w:rPr>
          <w:rFonts w:hint="cs"/>
          <w:rtl/>
          <w:lang w:bidi="fa-IR"/>
        </w:rPr>
      </w:pPr>
      <w:r>
        <w:rPr>
          <w:rFonts w:hint="cs"/>
          <w:rtl/>
          <w:lang w:bidi="fa-IR"/>
        </w:rPr>
        <w:t>از این پژوهشگران می‌توان به دکتر محمد عجاج خطیب در کتاب سنت قبل از تدوین و دکتر محمد مصطفی اعظمی در کتاب، پژوهش‌هائی در حدیث نبوی و دکتر امتیاز احمد در کتاب دلایل اعتماد آشکار به سنت و حدیث و دکتر رفعت فوزی عبدالمطلب در کتاب موثق شدن سنت در قرن دوم هجری و اساس و جهتهایش و غیره</w:t>
      </w:r>
      <w:r w:rsidR="0830306C">
        <w:rPr>
          <w:rFonts w:hint="cs"/>
          <w:rtl/>
          <w:lang w:bidi="fa-IR"/>
        </w:rPr>
        <w:t xml:space="preserve">. </w:t>
      </w:r>
      <w:r>
        <w:rPr>
          <w:rFonts w:hint="cs"/>
          <w:rtl/>
          <w:lang w:bidi="fa-IR"/>
        </w:rPr>
        <w:t xml:space="preserve">.. اشاره کرد. </w:t>
      </w:r>
    </w:p>
    <w:p w:rsidR="08855763" w:rsidRDefault="08855763" w:rsidP="08777A9A">
      <w:pPr>
        <w:ind w:firstLine="172"/>
        <w:rPr>
          <w:rFonts w:hint="cs"/>
          <w:rtl/>
          <w:lang w:bidi="fa-IR"/>
        </w:rPr>
      </w:pPr>
      <w:r>
        <w:rPr>
          <w:rFonts w:hint="cs"/>
          <w:rtl/>
          <w:lang w:bidi="fa-IR"/>
        </w:rPr>
        <w:t>نمونه‌های مشهور نوشته شده از سنت نبوی در زمان زندگی پیامبر</w:t>
      </w:r>
      <w:r>
        <w:rPr>
          <w:rFonts w:hint="cs"/>
          <w:lang w:bidi="fa-IR"/>
        </w:rPr>
        <w:sym w:font="AGA Arabesque" w:char="F072"/>
      </w:r>
      <w:r>
        <w:rPr>
          <w:rFonts w:hint="cs"/>
          <w:rtl/>
          <w:lang w:bidi="fa-IR"/>
        </w:rPr>
        <w:t xml:space="preserve"> و بعد از آن تا زمان تدوین رسمی</w:t>
      </w:r>
      <w:r w:rsidR="08E041FF">
        <w:rPr>
          <w:rFonts w:hint="cs"/>
          <w:rtl/>
          <w:lang w:bidi="fa-IR"/>
        </w:rPr>
        <w:t>:</w:t>
      </w:r>
    </w:p>
    <w:p w:rsidR="08855763" w:rsidRDefault="08855763" w:rsidP="08777A9A">
      <w:pPr>
        <w:numPr>
          <w:ilvl w:val="0"/>
          <w:numId w:val="13"/>
        </w:numPr>
        <w:tabs>
          <w:tab w:val="num" w:pos="534"/>
        </w:tabs>
        <w:ind w:left="0" w:firstLine="172"/>
        <w:rPr>
          <w:rFonts w:hint="cs"/>
          <w:rtl/>
          <w:lang w:bidi="fa-IR"/>
        </w:rPr>
      </w:pPr>
      <w:r>
        <w:rPr>
          <w:rFonts w:hint="cs"/>
          <w:rtl/>
          <w:lang w:bidi="fa-IR"/>
        </w:rPr>
        <w:t xml:space="preserve">از </w:t>
      </w:r>
      <w:r w:rsidR="08CD2C1D">
        <w:rPr>
          <w:rFonts w:hint="cs"/>
          <w:rtl/>
          <w:lang w:bidi="fa-IR"/>
        </w:rPr>
        <w:t>ابوهریره</w:t>
      </w:r>
      <w:r>
        <w:rPr>
          <w:rFonts w:hint="cs"/>
          <w:lang w:bidi="fa-IR"/>
        </w:rPr>
        <w:sym w:font="AGA Arabesque" w:char="F074"/>
      </w:r>
      <w:r>
        <w:rPr>
          <w:rFonts w:hint="cs"/>
          <w:rtl/>
          <w:lang w:bidi="fa-IR"/>
        </w:rPr>
        <w:t xml:space="preserve"> نقل شده است که می‌گوید</w:t>
      </w:r>
      <w:r w:rsidR="08E041FF">
        <w:rPr>
          <w:rFonts w:hint="cs"/>
          <w:rtl/>
          <w:lang w:bidi="fa-IR"/>
        </w:rPr>
        <w:t>:</w:t>
      </w:r>
      <w:r>
        <w:rPr>
          <w:rFonts w:hint="cs"/>
          <w:rtl/>
          <w:lang w:bidi="fa-IR"/>
        </w:rPr>
        <w:t xml:space="preserve"> هنگامی که خداوند رسولش</w:t>
      </w:r>
      <w:r>
        <w:rPr>
          <w:rFonts w:hint="cs"/>
          <w:lang w:bidi="fa-IR"/>
        </w:rPr>
        <w:sym w:font="AGA Arabesque" w:char="F072"/>
      </w:r>
      <w:r>
        <w:rPr>
          <w:rFonts w:hint="cs"/>
          <w:rtl/>
          <w:lang w:bidi="fa-IR"/>
        </w:rPr>
        <w:t xml:space="preserve"> را مورد لطف قرار داد</w:t>
      </w:r>
      <w:r w:rsidR="082B7492">
        <w:rPr>
          <w:rFonts w:hint="cs"/>
          <w:rtl/>
          <w:lang w:bidi="fa-IR"/>
        </w:rPr>
        <w:t xml:space="preserve"> و</w:t>
      </w:r>
      <w:r>
        <w:rPr>
          <w:rFonts w:hint="cs"/>
          <w:rtl/>
          <w:lang w:bidi="fa-IR"/>
        </w:rPr>
        <w:t xml:space="preserve"> مکه فتح شد، پیامبر</w:t>
      </w:r>
      <w:r>
        <w:rPr>
          <w:rFonts w:hint="cs"/>
          <w:lang w:bidi="fa-IR"/>
        </w:rPr>
        <w:sym w:font="AGA Arabesque" w:char="F072"/>
      </w:r>
      <w:r>
        <w:rPr>
          <w:rFonts w:hint="cs"/>
          <w:rtl/>
          <w:lang w:bidi="fa-IR"/>
        </w:rPr>
        <w:t xml:space="preserve"> برخاست و برای مردم سخنرانی فرمود و</w:t>
      </w:r>
      <w:r w:rsidR="082B7492">
        <w:rPr>
          <w:rFonts w:hint="cs"/>
          <w:rtl/>
          <w:lang w:bidi="fa-IR"/>
        </w:rPr>
        <w:t xml:space="preserve"> </w:t>
      </w:r>
      <w:r>
        <w:rPr>
          <w:rFonts w:hint="cs"/>
          <w:rtl/>
          <w:lang w:bidi="fa-IR"/>
        </w:rPr>
        <w:t>مردی از اهل یمن که به ابوشاه معروف بود، برخاست و گفت</w:t>
      </w:r>
      <w:r w:rsidR="08E041FF">
        <w:rPr>
          <w:rFonts w:hint="cs"/>
          <w:rtl/>
          <w:lang w:bidi="fa-IR"/>
        </w:rPr>
        <w:t>:</w:t>
      </w:r>
      <w:r>
        <w:rPr>
          <w:rFonts w:hint="cs"/>
          <w:rtl/>
          <w:lang w:bidi="fa-IR"/>
        </w:rPr>
        <w:t xml:space="preserve"> ای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برای من بنویسید سپس پیامبر فرمود</w:t>
      </w:r>
      <w:r w:rsidR="08E041FF">
        <w:rPr>
          <w:rFonts w:hint="cs"/>
          <w:rtl/>
          <w:lang w:bidi="fa-IR"/>
        </w:rPr>
        <w:t>:</w:t>
      </w:r>
      <w:r>
        <w:rPr>
          <w:rFonts w:hint="cs"/>
          <w:rtl/>
          <w:lang w:bidi="fa-IR"/>
        </w:rPr>
        <w:t xml:space="preserve"> برای او آن را بنویسید.</w:t>
      </w:r>
      <w:r w:rsidRPr="08E5555F">
        <w:rPr>
          <w:rStyle w:val="a7"/>
          <w:rFonts w:cs="B Lotus"/>
          <w:sz w:val="28"/>
          <w:szCs w:val="28"/>
          <w:rtl/>
          <w:lang w:bidi="fa-IR"/>
        </w:rPr>
        <w:footnoteReference w:id="1196"/>
      </w:r>
      <w:r>
        <w:rPr>
          <w:rFonts w:hint="cs"/>
          <w:rtl/>
          <w:lang w:bidi="fa-IR"/>
        </w:rPr>
        <w:t xml:space="preserve"> </w:t>
      </w:r>
    </w:p>
    <w:p w:rsidR="08855763" w:rsidRDefault="08855763" w:rsidP="08777A9A">
      <w:pPr>
        <w:numPr>
          <w:ilvl w:val="0"/>
          <w:numId w:val="13"/>
        </w:numPr>
        <w:ind w:left="0" w:firstLine="172"/>
        <w:rPr>
          <w:rFonts w:hint="cs"/>
          <w:lang w:bidi="fa-IR"/>
        </w:rPr>
      </w:pPr>
      <w:r>
        <w:rPr>
          <w:rFonts w:hint="cs"/>
          <w:rtl/>
          <w:lang w:bidi="fa-IR"/>
        </w:rPr>
        <w:t>همچنین نوشتة پیامبر</w:t>
      </w:r>
      <w:r>
        <w:rPr>
          <w:rFonts w:hint="cs"/>
          <w:lang w:bidi="fa-IR"/>
        </w:rPr>
        <w:sym w:font="AGA Arabesque" w:char="F072"/>
      </w:r>
      <w:r>
        <w:rPr>
          <w:rFonts w:hint="cs"/>
          <w:rtl/>
          <w:lang w:bidi="fa-IR"/>
        </w:rPr>
        <w:t xml:space="preserve"> در باب صدقات و دیات و فرائض و سنن که آن را برای عمرو بن حزم فرستاد</w:t>
      </w:r>
      <w:r w:rsidRPr="08E5555F">
        <w:rPr>
          <w:rStyle w:val="a7"/>
          <w:rFonts w:cs="B Lotus"/>
          <w:sz w:val="28"/>
          <w:szCs w:val="28"/>
          <w:rtl/>
          <w:lang w:bidi="fa-IR"/>
        </w:rPr>
        <w:footnoteReference w:id="1197"/>
      </w:r>
      <w:r>
        <w:rPr>
          <w:rFonts w:hint="cs"/>
          <w:rtl/>
          <w:lang w:bidi="fa-IR"/>
        </w:rPr>
        <w:t xml:space="preserve"> هنگامی که او را به یمن فرستاد که نسائی و ابو عبید قاسم آن را در الاموال استخراج کرده‌اند.</w:t>
      </w:r>
      <w:r w:rsidRPr="08E5555F">
        <w:rPr>
          <w:rStyle w:val="a7"/>
          <w:rFonts w:cs="B Lotus"/>
          <w:sz w:val="28"/>
          <w:szCs w:val="28"/>
          <w:rtl/>
          <w:lang w:bidi="fa-IR"/>
        </w:rPr>
        <w:footnoteReference w:id="1198"/>
      </w:r>
      <w:r>
        <w:rPr>
          <w:rFonts w:hint="cs"/>
          <w:rtl/>
          <w:lang w:bidi="fa-IR"/>
        </w:rPr>
        <w:t xml:space="preserve"> </w:t>
      </w:r>
    </w:p>
    <w:p w:rsidR="08855763" w:rsidRDefault="08855763" w:rsidP="08777A9A">
      <w:pPr>
        <w:numPr>
          <w:ilvl w:val="0"/>
          <w:numId w:val="13"/>
        </w:numPr>
        <w:tabs>
          <w:tab w:val="num" w:pos="534"/>
        </w:tabs>
        <w:ind w:left="0" w:firstLine="172"/>
        <w:rPr>
          <w:rFonts w:hint="cs"/>
          <w:lang w:bidi="fa-IR"/>
        </w:rPr>
      </w:pPr>
      <w:r>
        <w:rPr>
          <w:rFonts w:hint="cs"/>
          <w:rtl/>
          <w:lang w:bidi="fa-IR"/>
        </w:rPr>
        <w:t>ابوبکر صدیق</w:t>
      </w:r>
      <w:r>
        <w:rPr>
          <w:rFonts w:hint="cs"/>
          <w:lang w:bidi="fa-IR"/>
        </w:rPr>
        <w:sym w:font="AGA Arabesque" w:char="F074"/>
      </w:r>
      <w:r>
        <w:rPr>
          <w:rFonts w:hint="cs"/>
          <w:rtl/>
          <w:lang w:bidi="fa-IR"/>
        </w:rPr>
        <w:t xml:space="preserve"> برای انس بن مالک</w:t>
      </w:r>
      <w:r>
        <w:rPr>
          <w:rFonts w:hint="cs"/>
          <w:lang w:bidi="fa-IR"/>
        </w:rPr>
        <w:sym w:font="AGA Arabesque" w:char="F074"/>
      </w:r>
      <w:r>
        <w:rPr>
          <w:rFonts w:hint="cs"/>
          <w:rtl/>
          <w:lang w:bidi="fa-IR"/>
        </w:rPr>
        <w:t xml:space="preserve"> فرائض صدقه را نوشت که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هنگامی که او را به بحرین فرستاد آن را وضع نمود.</w:t>
      </w:r>
      <w:r w:rsidRPr="08E5555F">
        <w:rPr>
          <w:rStyle w:val="a7"/>
          <w:rFonts w:cs="B Lotus"/>
          <w:sz w:val="28"/>
          <w:szCs w:val="28"/>
          <w:rtl/>
          <w:lang w:bidi="fa-IR"/>
        </w:rPr>
        <w:footnoteReference w:id="1199"/>
      </w:r>
      <w:r>
        <w:rPr>
          <w:rFonts w:hint="cs"/>
          <w:rtl/>
          <w:lang w:bidi="fa-IR"/>
        </w:rPr>
        <w:t xml:space="preserve"> </w:t>
      </w:r>
    </w:p>
    <w:p w:rsidR="08855763" w:rsidRDefault="08855763" w:rsidP="08777A9A">
      <w:pPr>
        <w:numPr>
          <w:ilvl w:val="0"/>
          <w:numId w:val="13"/>
        </w:numPr>
        <w:tabs>
          <w:tab w:val="num" w:pos="534"/>
        </w:tabs>
        <w:ind w:left="0" w:firstLine="172"/>
        <w:rPr>
          <w:rFonts w:hint="cs"/>
          <w:lang w:bidi="fa-IR"/>
        </w:rPr>
      </w:pPr>
      <w:r>
        <w:rPr>
          <w:rFonts w:hint="cs"/>
          <w:rtl/>
          <w:lang w:bidi="fa-IR"/>
        </w:rPr>
        <w:t>عمر به خطاب</w:t>
      </w:r>
      <w:r>
        <w:rPr>
          <w:rFonts w:hint="cs"/>
          <w:lang w:bidi="fa-IR"/>
        </w:rPr>
        <w:sym w:font="AGA Arabesque" w:char="F072"/>
      </w:r>
      <w:r>
        <w:rPr>
          <w:rFonts w:hint="cs"/>
          <w:rtl/>
          <w:lang w:bidi="fa-IR"/>
        </w:rPr>
        <w:t xml:space="preserve"> برای عتبه ابن فرقد</w:t>
      </w:r>
      <w:r w:rsidRPr="08E5555F">
        <w:rPr>
          <w:rStyle w:val="a7"/>
          <w:rFonts w:cs="B Lotus"/>
          <w:sz w:val="28"/>
          <w:szCs w:val="28"/>
          <w:rtl/>
          <w:lang w:bidi="fa-IR"/>
        </w:rPr>
        <w:footnoteReference w:id="1200"/>
      </w:r>
      <w:r w:rsidR="08C65540">
        <w:rPr>
          <w:rFonts w:hint="cs"/>
          <w:rtl/>
          <w:lang w:bidi="fa-IR"/>
        </w:rPr>
        <w:t xml:space="preserve"> در آذربایجان نوشته‌هائی</w:t>
      </w:r>
      <w:r>
        <w:rPr>
          <w:rFonts w:hint="cs"/>
          <w:rtl/>
          <w:lang w:bidi="fa-IR"/>
        </w:rPr>
        <w:t xml:space="preserve"> فرستاد که در آن آمده بود که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ابریشم را نهی کرده مگر این چنین و با دو انگشت ابهام به آن اشاره نمود.</w:t>
      </w:r>
      <w:r w:rsidRPr="08E5555F">
        <w:rPr>
          <w:rStyle w:val="a7"/>
          <w:rFonts w:cs="B Lotus"/>
          <w:sz w:val="28"/>
          <w:szCs w:val="28"/>
          <w:rtl/>
          <w:lang w:bidi="fa-IR"/>
        </w:rPr>
        <w:footnoteReference w:id="1201"/>
      </w:r>
      <w:r>
        <w:rPr>
          <w:rFonts w:hint="cs"/>
          <w:rtl/>
          <w:lang w:bidi="fa-IR"/>
        </w:rPr>
        <w:t xml:space="preserve"> </w:t>
      </w:r>
    </w:p>
    <w:p w:rsidR="08855763" w:rsidRDefault="08855763" w:rsidP="08777A9A">
      <w:pPr>
        <w:ind w:firstLine="172"/>
        <w:rPr>
          <w:rFonts w:hint="cs"/>
          <w:rtl/>
          <w:lang w:bidi="fa-IR"/>
        </w:rPr>
      </w:pPr>
      <w:r>
        <w:rPr>
          <w:rFonts w:hint="cs"/>
          <w:rtl/>
          <w:lang w:bidi="fa-IR"/>
        </w:rPr>
        <w:t>با اینکه عمر فاروق</w:t>
      </w:r>
      <w:r>
        <w:rPr>
          <w:rFonts w:hint="cs"/>
          <w:lang w:bidi="fa-IR"/>
        </w:rPr>
        <w:sym w:font="AGA Arabesque" w:char="F074"/>
      </w:r>
      <w:r>
        <w:rPr>
          <w:rFonts w:hint="cs"/>
          <w:rtl/>
          <w:lang w:bidi="fa-IR"/>
        </w:rPr>
        <w:t xml:space="preserve"> را به عنوان یکی از مخالفان سرسخت کتابت حدیث به حساب می‌آورند و همچنانکه یاوه‌گویان شیعه ادعا می‌کنند که او از تدوین حدیث امتناع نمود ولی برای ما بر عکس آن به اثبات رسیده است. و می‌بینیم که او از اولین کسانی است که در تدوین حدیث همت گمارد. </w:t>
      </w:r>
    </w:p>
    <w:p w:rsidR="08855763" w:rsidRDefault="08855763" w:rsidP="08777A9A">
      <w:pPr>
        <w:ind w:firstLine="172"/>
        <w:rPr>
          <w:rFonts w:hint="cs"/>
          <w:rtl/>
          <w:lang w:bidi="fa-IR"/>
        </w:rPr>
      </w:pPr>
      <w:r>
        <w:rPr>
          <w:rFonts w:hint="cs"/>
          <w:rtl/>
          <w:lang w:bidi="fa-IR"/>
        </w:rPr>
        <w:t>اولین پیشنهاد در تدوین سنت</w:t>
      </w:r>
      <w:r w:rsidR="08F0430D">
        <w:rPr>
          <w:rFonts w:hint="cs"/>
          <w:rtl/>
          <w:lang w:bidi="fa-IR"/>
        </w:rPr>
        <w:t>،</w:t>
      </w:r>
      <w:r>
        <w:rPr>
          <w:rFonts w:hint="cs"/>
          <w:rtl/>
          <w:lang w:bidi="fa-IR"/>
        </w:rPr>
        <w:t xml:space="preserve"> حفظ و نگهداری آن بود</w:t>
      </w:r>
      <w:r w:rsidR="08F0430D">
        <w:rPr>
          <w:rFonts w:hint="cs"/>
          <w:rtl/>
          <w:lang w:bidi="fa-IR"/>
        </w:rPr>
        <w:t>.</w:t>
      </w:r>
      <w:r>
        <w:rPr>
          <w:rFonts w:hint="cs"/>
          <w:rtl/>
          <w:lang w:bidi="fa-IR"/>
        </w:rPr>
        <w:t xml:space="preserve"> همچنانکه اولین پیشنهاد در تدوین قرآن کریم تدوین عام در یک مکان واحد برای حفظ کتاب خدا در زمان ابوبکر صدیق</w:t>
      </w:r>
      <w:r>
        <w:rPr>
          <w:rFonts w:hint="cs"/>
          <w:lang w:bidi="fa-IR"/>
        </w:rPr>
        <w:sym w:font="AGA Arabesque" w:char="F074"/>
      </w:r>
      <w:r>
        <w:rPr>
          <w:rFonts w:hint="cs"/>
          <w:rtl/>
          <w:lang w:bidi="fa-IR"/>
        </w:rPr>
        <w:t xml:space="preserve"> بود که به کتابت سنت همت گمارد </w:t>
      </w:r>
      <w:r>
        <w:rPr>
          <w:rFonts w:cs="Times New Roman" w:hint="cs"/>
          <w:rtl/>
          <w:lang w:bidi="fa-IR"/>
        </w:rPr>
        <w:t>–</w:t>
      </w:r>
      <w:r>
        <w:rPr>
          <w:rFonts w:hint="cs"/>
          <w:rtl/>
          <w:lang w:bidi="fa-IR"/>
        </w:rPr>
        <w:t xml:space="preserve"> مقصود کتابت به تنهائی نیست چون در </w:t>
      </w:r>
      <w:r w:rsidR="08F0430D">
        <w:rPr>
          <w:rFonts w:hint="cs"/>
          <w:rtl/>
          <w:lang w:bidi="fa-IR"/>
        </w:rPr>
        <w:t xml:space="preserve">آن </w:t>
      </w:r>
      <w:r>
        <w:rPr>
          <w:rFonts w:hint="cs"/>
          <w:rtl/>
          <w:lang w:bidi="fa-IR"/>
        </w:rPr>
        <w:t xml:space="preserve">زمان نوشته شده بود </w:t>
      </w:r>
      <w:r>
        <w:rPr>
          <w:rFonts w:cs="Times New Roman" w:hint="cs"/>
          <w:rtl/>
          <w:lang w:bidi="fa-IR"/>
        </w:rPr>
        <w:t>–</w:t>
      </w:r>
      <w:r>
        <w:rPr>
          <w:rFonts w:hint="cs"/>
          <w:rtl/>
          <w:lang w:bidi="fa-IR"/>
        </w:rPr>
        <w:t xml:space="preserve"> و همانا مقصود از کتابت، تدوین به صورت عام در یک مکان واحد می‌باشد. </w:t>
      </w:r>
    </w:p>
    <w:p w:rsidR="08855763" w:rsidRDefault="08855763" w:rsidP="089526E1">
      <w:pPr>
        <w:ind w:firstLine="172"/>
        <w:rPr>
          <w:rFonts w:hint="cs"/>
          <w:rtl/>
          <w:lang w:bidi="fa-IR"/>
        </w:rPr>
      </w:pPr>
      <w:r>
        <w:rPr>
          <w:rFonts w:hint="cs"/>
          <w:rtl/>
          <w:lang w:bidi="fa-IR"/>
        </w:rPr>
        <w:t>و این کوشش در تدوین حجتی می‌باشد که با آن به یاوه‌گویان شیعه پاسخ داده شود که ادعا می‌کردند اهل سنت و در رأس آنها ابوبکر و عمر</w:t>
      </w:r>
      <w:r w:rsidR="089526E1">
        <w:rPr>
          <w:rFonts w:cs="CTraditional Arabic" w:hint="cs"/>
          <w:rtl/>
          <w:lang w:bidi="fa-IR"/>
        </w:rPr>
        <w:t>ب</w:t>
      </w:r>
      <w:r>
        <w:rPr>
          <w:rFonts w:hint="cs"/>
          <w:rtl/>
          <w:lang w:bidi="fa-IR"/>
        </w:rPr>
        <w:t xml:space="preserve"> از جمله کسانی بودند که تدوین سنت را منع می‌کردند.</w:t>
      </w:r>
    </w:p>
    <w:p w:rsidR="08855763" w:rsidRDefault="08855763" w:rsidP="08777A9A">
      <w:pPr>
        <w:ind w:firstLine="172"/>
        <w:rPr>
          <w:rFonts w:hint="cs"/>
          <w:rtl/>
          <w:lang w:bidi="fa-IR"/>
        </w:rPr>
      </w:pPr>
      <w:r>
        <w:rPr>
          <w:rFonts w:hint="cs"/>
          <w:rtl/>
          <w:lang w:bidi="fa-IR"/>
        </w:rPr>
        <w:t>این با واقعیت جور در نمی‌آید چون عمر</w:t>
      </w:r>
      <w:r>
        <w:rPr>
          <w:rFonts w:hint="cs"/>
          <w:lang w:bidi="fa-IR"/>
        </w:rPr>
        <w:sym w:font="AGA Arabesque" w:char="F074"/>
      </w:r>
      <w:r>
        <w:rPr>
          <w:rFonts w:hint="cs"/>
          <w:rtl/>
          <w:lang w:bidi="fa-IR"/>
        </w:rPr>
        <w:t xml:space="preserve"> به تدوین سنت همت گماشت و اهل حل و عقد به این موضوع اشاره نمودند و همچنانکه در اثر آمده است همة آنها موافق نظر او بودند و اشاره نمودند که او آن را (سنت را) می‌نویسد</w:t>
      </w:r>
      <w:r w:rsidRPr="08E5555F">
        <w:rPr>
          <w:rStyle w:val="a7"/>
          <w:rFonts w:cs="B Lotus"/>
          <w:sz w:val="28"/>
          <w:szCs w:val="28"/>
          <w:rtl/>
          <w:lang w:bidi="fa-IR"/>
        </w:rPr>
        <w:footnoteReference w:id="1202"/>
      </w:r>
      <w:r>
        <w:rPr>
          <w:rFonts w:hint="cs"/>
          <w:rtl/>
          <w:lang w:bidi="fa-IR"/>
        </w:rPr>
        <w:t>. اگر اینگونه بود که رافضه و دشمنان عمر ادعا می‌کنند پس او چرا برای به تدوین درآوردن سنت همت گماشت؟ و به چه دلیل همگی در این امر موافق او بودند؟ اما این کوشش و موافقت، بر حجت بودن سنت نزد آنها دلالت می‌کند همچنانکه ذکر آن گذشت.</w:t>
      </w:r>
      <w:r w:rsidRPr="08E5555F">
        <w:rPr>
          <w:rStyle w:val="a7"/>
          <w:rFonts w:cs="B Lotus"/>
          <w:sz w:val="28"/>
          <w:szCs w:val="28"/>
          <w:rtl/>
          <w:lang w:bidi="fa-IR"/>
        </w:rPr>
        <w:footnoteReference w:id="1203"/>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و این امر بر آن دلالت می‌کند که آنها از یاران تدوین سنت مطهر بودند و سنت بر خلاف غرور رافضه حفظ و نگهداری شد! ممکن نیست اینگونه نتیجه گرفته شود که عمر ابتدا به تدوین سنت همت گماشت و </w:t>
      </w:r>
      <w:r w:rsidR="0816348C">
        <w:rPr>
          <w:rFonts w:hint="cs"/>
          <w:rtl/>
          <w:lang w:bidi="fa-IR"/>
        </w:rPr>
        <w:t>س</w:t>
      </w:r>
      <w:r>
        <w:rPr>
          <w:rFonts w:hint="cs"/>
          <w:rtl/>
          <w:lang w:bidi="fa-IR"/>
        </w:rPr>
        <w:t xml:space="preserve">پس از آن عدول نمود و </w:t>
      </w:r>
      <w:r w:rsidR="0816348C">
        <w:rPr>
          <w:rFonts w:hint="cs"/>
          <w:rtl/>
          <w:lang w:bidi="fa-IR"/>
        </w:rPr>
        <w:t>اینکه او مایل به تدوین احادیث نبود یا اینکه تدوین آن را نهی می‌کر</w:t>
      </w:r>
      <w:r>
        <w:rPr>
          <w:rFonts w:hint="cs"/>
          <w:rtl/>
          <w:lang w:bidi="fa-IR"/>
        </w:rPr>
        <w:t xml:space="preserve">د، هرگز این ممکن نیست که اول در امری تلاش و کوشش شود سپس آن امر نهی و منع شود و همة صحابه بر این امر موافق </w:t>
      </w:r>
      <w:r w:rsidR="0816348C">
        <w:rPr>
          <w:rFonts w:hint="cs"/>
          <w:rtl/>
          <w:lang w:bidi="fa-IR"/>
        </w:rPr>
        <w:t>بودن</w:t>
      </w:r>
      <w:r>
        <w:rPr>
          <w:rFonts w:hint="cs"/>
          <w:rtl/>
          <w:lang w:bidi="fa-IR"/>
        </w:rPr>
        <w:t xml:space="preserve">د. </w:t>
      </w:r>
    </w:p>
    <w:p w:rsidR="08855763" w:rsidRDefault="0816348C" w:rsidP="08777A9A">
      <w:pPr>
        <w:ind w:firstLine="172"/>
        <w:rPr>
          <w:rFonts w:hint="cs"/>
          <w:rtl/>
          <w:lang w:bidi="fa-IR"/>
        </w:rPr>
      </w:pPr>
      <w:r>
        <w:rPr>
          <w:rFonts w:hint="cs"/>
          <w:rtl/>
          <w:lang w:bidi="fa-IR"/>
        </w:rPr>
        <w:t>چگونه تدوین سنت را رد می‌کرد</w:t>
      </w:r>
      <w:r w:rsidR="08855763">
        <w:rPr>
          <w:rFonts w:hint="cs"/>
          <w:rtl/>
          <w:lang w:bidi="fa-IR"/>
        </w:rPr>
        <w:t xml:space="preserve"> در حالی که او برای کارگزارنش نامه می‌نوشت همچنانکه نامه‌ای که برای عتبه بن فرقد نوشت که قبلاً ذکر آن گذشته است. و او می‌گفت که علم باید مقید به نوشتن شود</w:t>
      </w:r>
      <w:r w:rsidR="08855763" w:rsidRPr="08E5555F">
        <w:rPr>
          <w:rStyle w:val="a7"/>
          <w:rFonts w:cs="B Lotus"/>
          <w:sz w:val="28"/>
          <w:szCs w:val="28"/>
          <w:rtl/>
          <w:lang w:bidi="fa-IR"/>
        </w:rPr>
        <w:footnoteReference w:id="1204"/>
      </w:r>
      <w:r w:rsidR="08855763">
        <w:rPr>
          <w:rFonts w:hint="cs"/>
          <w:rtl/>
          <w:lang w:bidi="fa-IR"/>
        </w:rPr>
        <w:t xml:space="preserve"> و او جامع سندهایی در رابطه با زکات و خراج و مسائل مالی دیگر بود</w:t>
      </w:r>
      <w:r w:rsidR="08855763" w:rsidRPr="08E5555F">
        <w:rPr>
          <w:rStyle w:val="a7"/>
          <w:rFonts w:cs="B Lotus"/>
          <w:sz w:val="28"/>
          <w:szCs w:val="28"/>
          <w:rtl/>
          <w:lang w:bidi="fa-IR"/>
        </w:rPr>
        <w:footnoteReference w:id="1205"/>
      </w:r>
      <w:r w:rsidR="08855763">
        <w:rPr>
          <w:rFonts w:hint="cs"/>
          <w:rtl/>
          <w:lang w:bidi="fa-IR"/>
        </w:rPr>
        <w:t xml:space="preserve"> و خود او بود که نظام نوشتاری را در کارهای رسمی دخیل داد.</w:t>
      </w:r>
      <w:r w:rsidR="08855763" w:rsidRPr="08E5555F">
        <w:rPr>
          <w:rStyle w:val="a7"/>
          <w:rFonts w:cs="B Lotus"/>
          <w:sz w:val="28"/>
          <w:szCs w:val="28"/>
          <w:rtl/>
          <w:lang w:bidi="fa-IR"/>
        </w:rPr>
        <w:footnoteReference w:id="1206"/>
      </w:r>
      <w:r w:rsidR="08855763">
        <w:rPr>
          <w:rFonts w:hint="cs"/>
          <w:rtl/>
          <w:lang w:bidi="fa-IR"/>
        </w:rPr>
        <w:t xml:space="preserve"> </w:t>
      </w:r>
    </w:p>
    <w:p w:rsidR="08855763" w:rsidRDefault="08855763" w:rsidP="08777A9A">
      <w:pPr>
        <w:ind w:firstLine="172"/>
        <w:rPr>
          <w:rFonts w:hint="cs"/>
          <w:rtl/>
          <w:lang w:bidi="fa-IR"/>
        </w:rPr>
      </w:pPr>
      <w:r>
        <w:rPr>
          <w:rFonts w:hint="cs"/>
          <w:rtl/>
          <w:lang w:bidi="fa-IR"/>
        </w:rPr>
        <w:t>همة این حقایق ادعای رافضه را رد می‌کند که قلب آنها پر از حق</w:t>
      </w:r>
      <w:r w:rsidR="081974E8">
        <w:rPr>
          <w:rFonts w:hint="cs"/>
          <w:rtl/>
          <w:lang w:bidi="fa-IR"/>
        </w:rPr>
        <w:t>د</w:t>
      </w:r>
      <w:r>
        <w:rPr>
          <w:rFonts w:hint="cs"/>
          <w:rtl/>
          <w:lang w:bidi="fa-IR"/>
        </w:rPr>
        <w:t xml:space="preserve"> و کینه نسبت به عمر فاروق</w:t>
      </w:r>
      <w:r>
        <w:rPr>
          <w:rFonts w:hint="cs"/>
          <w:lang w:bidi="fa-IR"/>
        </w:rPr>
        <w:sym w:font="AGA Arabesque" w:char="F074"/>
      </w:r>
      <w:r>
        <w:rPr>
          <w:rFonts w:hint="cs"/>
          <w:rtl/>
          <w:lang w:bidi="fa-IR"/>
        </w:rPr>
        <w:t xml:space="preserve"> می‌باشد آنها ادعا می‌کنند که عمر</w:t>
      </w:r>
      <w:r>
        <w:rPr>
          <w:rFonts w:hint="cs"/>
          <w:lang w:bidi="fa-IR"/>
        </w:rPr>
        <w:sym w:font="AGA Arabesque" w:char="F074"/>
      </w:r>
      <w:r>
        <w:rPr>
          <w:rFonts w:hint="cs"/>
          <w:rtl/>
          <w:lang w:bidi="fa-IR"/>
        </w:rPr>
        <w:t xml:space="preserve"> تدوین سنت را منع نمود و همچنین می‌گویند که صحابه و تابعین و سایر بزرگان اهل سنت راه او را ادامه دادند. </w:t>
      </w:r>
    </w:p>
    <w:p w:rsidR="08855763" w:rsidRDefault="08855763" w:rsidP="08777A9A">
      <w:pPr>
        <w:ind w:firstLine="172"/>
        <w:rPr>
          <w:rFonts w:hint="cs"/>
          <w:rtl/>
          <w:lang w:bidi="fa-IR"/>
        </w:rPr>
      </w:pPr>
      <w:r>
        <w:rPr>
          <w:rFonts w:hint="cs"/>
          <w:rtl/>
          <w:lang w:bidi="fa-IR"/>
        </w:rPr>
        <w:t xml:space="preserve">بله سنت در عصر ابن خطاب تدوین نشد زیرا او تدوین را نهی نمود و علت اساسی آن بود که می‌خواست امت اسلامی را از </w:t>
      </w:r>
      <w:r w:rsidR="08803A1A">
        <w:rPr>
          <w:rFonts w:hint="cs"/>
          <w:rtl/>
          <w:lang w:bidi="fa-IR"/>
        </w:rPr>
        <w:t>اشتباه</w:t>
      </w:r>
      <w:r>
        <w:rPr>
          <w:rFonts w:hint="cs"/>
          <w:rtl/>
          <w:lang w:bidi="fa-IR"/>
        </w:rPr>
        <w:t xml:space="preserve"> گناه</w:t>
      </w:r>
      <w:r w:rsidR="08803A1A">
        <w:rPr>
          <w:rFonts w:hint="cs"/>
          <w:rtl/>
          <w:lang w:bidi="fa-IR"/>
        </w:rPr>
        <w:t>ی</w:t>
      </w:r>
      <w:r>
        <w:rPr>
          <w:rFonts w:hint="cs"/>
          <w:rtl/>
          <w:lang w:bidi="fa-IR"/>
        </w:rPr>
        <w:t xml:space="preserve"> دور کند که اهل کتاب قبلاً کتاب‌های الهی مانند تورات و انجیل را دچار تحریف کرده بودند و به پیامبران نسبت دادند که آنها همان کتاب‌های نازل شده می‌باشند.</w:t>
      </w:r>
      <w:r w:rsidRPr="08E5555F">
        <w:rPr>
          <w:rStyle w:val="a7"/>
          <w:rFonts w:cs="B Lotus"/>
          <w:sz w:val="28"/>
          <w:szCs w:val="28"/>
          <w:rtl/>
          <w:lang w:bidi="fa-IR"/>
        </w:rPr>
        <w:footnoteReference w:id="1207"/>
      </w:r>
      <w:r>
        <w:rPr>
          <w:rFonts w:hint="cs"/>
          <w:rtl/>
          <w:lang w:bidi="fa-IR"/>
        </w:rPr>
        <w:t xml:space="preserve"> </w:t>
      </w:r>
    </w:p>
    <w:p w:rsidR="08855763" w:rsidRDefault="08855763" w:rsidP="08777A9A">
      <w:pPr>
        <w:ind w:firstLine="172"/>
        <w:rPr>
          <w:rFonts w:hint="cs"/>
          <w:rtl/>
          <w:lang w:bidi="fa-IR"/>
        </w:rPr>
      </w:pPr>
      <w:r>
        <w:rPr>
          <w:rFonts w:hint="cs"/>
          <w:rtl/>
          <w:lang w:bidi="fa-IR"/>
        </w:rPr>
        <w:t>و این چنین، حافظِ کتاب خدا شدند و متکی به آن شدند که اولاً در قلب مؤمنان جای بگیرد همچنانکه در وصیت او به قرظه بن کعب</w:t>
      </w:r>
      <w:r>
        <w:rPr>
          <w:rFonts w:hint="cs"/>
          <w:lang w:bidi="fa-IR"/>
        </w:rPr>
        <w:sym w:font="AGA Arabesque" w:char="F074"/>
      </w:r>
      <w:r>
        <w:rPr>
          <w:rFonts w:hint="cs"/>
          <w:rtl/>
          <w:lang w:bidi="fa-IR"/>
        </w:rPr>
        <w:t xml:space="preserve"> هنگامی که او را به کوفه می‌فرستاد، گذشت. </w:t>
      </w:r>
    </w:p>
    <w:p w:rsidR="08855763" w:rsidRDefault="08855763" w:rsidP="08777A9A">
      <w:pPr>
        <w:ind w:firstLine="172"/>
        <w:rPr>
          <w:rFonts w:hint="cs"/>
          <w:rtl/>
          <w:lang w:bidi="fa-IR"/>
        </w:rPr>
      </w:pPr>
      <w:r>
        <w:rPr>
          <w:rFonts w:hint="cs"/>
          <w:rtl/>
          <w:lang w:bidi="fa-IR"/>
        </w:rPr>
        <w:t>بدینگونه ترسید که تدوین سنت</w:t>
      </w:r>
      <w:r w:rsidR="08803A1A">
        <w:rPr>
          <w:rFonts w:hint="cs"/>
          <w:rtl/>
          <w:lang w:bidi="fa-IR"/>
        </w:rPr>
        <w:t>،</w:t>
      </w:r>
      <w:r>
        <w:rPr>
          <w:rFonts w:hint="cs"/>
          <w:rtl/>
          <w:lang w:bidi="fa-IR"/>
        </w:rPr>
        <w:t xml:space="preserve"> مسلمانان را از آن منحرف سازد و مشغول آن شوند و از قرآن کریم منحرف شوند پس به اهل کتاب قبل خود، شبیه شوند همچنانکه گفت، سپس یادآوری نمود که مردم اهل کتاب قبل از شما همراه کتاب خدا، کتاب‌های دیگری را نوشتند و سخت به آن پرداختند و کتاب خدا را ترک نمودند و به خدا قسم کتاب خدا را به هیچ چیزی ملبس نمی‌کنم.</w:t>
      </w:r>
      <w:r w:rsidRPr="08E5555F">
        <w:rPr>
          <w:rStyle w:val="a7"/>
          <w:rFonts w:cs="B Lotus"/>
          <w:sz w:val="28"/>
          <w:szCs w:val="28"/>
          <w:rtl/>
          <w:lang w:bidi="fa-IR"/>
        </w:rPr>
        <w:footnoteReference w:id="1208"/>
      </w:r>
      <w:r>
        <w:rPr>
          <w:rFonts w:hint="cs"/>
          <w:rtl/>
          <w:lang w:bidi="fa-IR"/>
        </w:rPr>
        <w:t xml:space="preserve"> </w:t>
      </w:r>
    </w:p>
    <w:p w:rsidR="08855763" w:rsidRDefault="08855763" w:rsidP="08777A9A">
      <w:pPr>
        <w:ind w:firstLine="172"/>
        <w:rPr>
          <w:rFonts w:hint="cs"/>
          <w:rtl/>
          <w:lang w:bidi="fa-IR"/>
        </w:rPr>
      </w:pPr>
      <w:r>
        <w:rPr>
          <w:rFonts w:hint="cs"/>
          <w:rtl/>
          <w:lang w:bidi="fa-IR"/>
        </w:rPr>
        <w:t>به همین خاطر او از تدوین امتناع کرد و یک ماه کامل متوالی از خدای خودش طلب خیر نمود.</w:t>
      </w:r>
    </w:p>
    <w:p w:rsidR="08855763" w:rsidRDefault="08855763" w:rsidP="08777A9A">
      <w:pPr>
        <w:ind w:firstLine="172"/>
        <w:rPr>
          <w:rFonts w:hint="cs"/>
          <w:rtl/>
          <w:lang w:bidi="fa-IR"/>
        </w:rPr>
      </w:pPr>
      <w:r>
        <w:rPr>
          <w:rFonts w:hint="cs"/>
          <w:rtl/>
          <w:lang w:bidi="fa-IR"/>
        </w:rPr>
        <w:t>آقای استاد دکتر طه حبیشی می‌گوید</w:t>
      </w:r>
      <w:r w:rsidR="08E041FF">
        <w:rPr>
          <w:rFonts w:hint="cs"/>
          <w:rtl/>
          <w:lang w:bidi="fa-IR"/>
        </w:rPr>
        <w:t>:</w:t>
      </w:r>
      <w:r>
        <w:rPr>
          <w:rFonts w:hint="cs"/>
          <w:rtl/>
          <w:lang w:bidi="fa-IR"/>
        </w:rPr>
        <w:t xml:space="preserve"> آنچه عمر </w:t>
      </w:r>
      <w:r w:rsidR="085379C9">
        <w:rPr>
          <w:rFonts w:hint="cs"/>
          <w:rtl/>
          <w:lang w:bidi="fa-IR"/>
        </w:rPr>
        <w:t>پنداشت</w:t>
      </w:r>
      <w:r>
        <w:rPr>
          <w:rFonts w:hint="cs"/>
          <w:rtl/>
          <w:lang w:bidi="fa-IR"/>
        </w:rPr>
        <w:t xml:space="preserve"> درست بود چون دوره، دورة صحابه نبی</w:t>
      </w:r>
      <w:r>
        <w:rPr>
          <w:rFonts w:hint="cs"/>
          <w:lang w:bidi="fa-IR"/>
        </w:rPr>
        <w:sym w:font="AGA Arabesque" w:char="F072"/>
      </w:r>
      <w:r>
        <w:rPr>
          <w:rFonts w:hint="cs"/>
          <w:rtl/>
          <w:lang w:bidi="fa-IR"/>
        </w:rPr>
        <w:t xml:space="preserve"> بود نه عصر تابعین، و آنها شبیه یاران عیسی</w:t>
      </w:r>
      <w:r>
        <w:rPr>
          <w:rFonts w:hint="cs"/>
          <w:lang w:bidi="fa-IR"/>
        </w:rPr>
        <w:sym w:font="AGA Arabesque" w:char="F075"/>
      </w:r>
      <w:r>
        <w:rPr>
          <w:rFonts w:hint="cs"/>
          <w:rtl/>
          <w:lang w:bidi="fa-IR"/>
        </w:rPr>
        <w:t xml:space="preserve"> بودند و اهل کتاب برای ما تجربه شدند هنگامی که آنچه را اصحاب حضرت عیسی</w:t>
      </w:r>
      <w:r>
        <w:rPr>
          <w:rFonts w:hint="cs"/>
          <w:lang w:bidi="fa-IR"/>
        </w:rPr>
        <w:sym w:font="AGA Arabesque" w:char="F075"/>
      </w:r>
      <w:r>
        <w:rPr>
          <w:rFonts w:hint="cs"/>
          <w:rtl/>
          <w:lang w:bidi="fa-IR"/>
        </w:rPr>
        <w:t xml:space="preserve"> شنیدند، مسجل نمودند و آنچه را دیدند، اناجیل را به آنها نسبت دادند، آن را نه به عیسی و نه به خداوند نسبت ندادند، و عمر</w:t>
      </w:r>
      <w:r>
        <w:rPr>
          <w:rFonts w:hint="cs"/>
          <w:lang w:bidi="fa-IR"/>
        </w:rPr>
        <w:sym w:font="AGA Arabesque" w:char="F074"/>
      </w:r>
      <w:r>
        <w:rPr>
          <w:rFonts w:hint="cs"/>
          <w:rtl/>
          <w:lang w:bidi="fa-IR"/>
        </w:rPr>
        <w:t xml:space="preserve"> با عدول از تدوین مواظبت و احتیاط نمود و هنگامی که تعداد کتب سنت و تعداد گویندگان آن زیاد شدند به آن اعتماد نکرد و همچنین به تنوع نویسندگان آن هم اطمینان نکرد چون مانند تعدد انجیل‌ها در امت می‌شدند. و کتاب اصلی که مانند لعل و گوهر بود مهمل می‌گشت.</w:t>
      </w:r>
    </w:p>
    <w:p w:rsidR="08855763" w:rsidRDefault="085379C9" w:rsidP="08777A9A">
      <w:pPr>
        <w:ind w:firstLine="172"/>
        <w:rPr>
          <w:rFonts w:hint="cs"/>
          <w:rtl/>
          <w:lang w:bidi="fa-IR"/>
        </w:rPr>
      </w:pPr>
      <w:r>
        <w:rPr>
          <w:rFonts w:hint="cs"/>
          <w:rtl/>
          <w:lang w:bidi="fa-IR"/>
        </w:rPr>
        <w:t xml:space="preserve">بعد از نبی </w:t>
      </w:r>
      <w:r w:rsidR="08855763">
        <w:rPr>
          <w:rFonts w:hint="cs"/>
          <w:rtl/>
          <w:lang w:bidi="fa-IR"/>
        </w:rPr>
        <w:t>چه کسی می‌توانست صاحب این بصیرت نافذ باشد به غیر از عمر</w:t>
      </w:r>
      <w:r w:rsidR="08855763">
        <w:rPr>
          <w:rFonts w:hint="cs"/>
          <w:lang w:bidi="fa-IR"/>
        </w:rPr>
        <w:sym w:font="AGA Arabesque" w:char="F074"/>
      </w:r>
      <w:r w:rsidR="08855763">
        <w:rPr>
          <w:rFonts w:hint="cs"/>
          <w:rtl/>
          <w:lang w:bidi="fa-IR"/>
        </w:rPr>
        <w:t xml:space="preserve"> و این قول و فعل را چه کسی می‌توانست بعد از رسول</w:t>
      </w:r>
      <w:r w:rsidR="089526E1">
        <w:rPr>
          <w:rFonts w:cs="CTraditional Arabic" w:hint="cs"/>
          <w:cs/>
          <w:lang w:bidi="fa-IR"/>
        </w:rPr>
        <w:t>‎</w:t>
      </w:r>
      <w:r w:rsidR="089526E1">
        <w:rPr>
          <w:rFonts w:hint="cs"/>
          <w:rtl/>
          <w:lang w:bidi="fa-IR"/>
        </w:rPr>
        <w:t>الله</w:t>
      </w:r>
      <w:r w:rsidR="08855763">
        <w:rPr>
          <w:rFonts w:hint="cs"/>
          <w:lang w:bidi="fa-IR"/>
        </w:rPr>
        <w:sym w:font="AGA Arabesque" w:char="F072"/>
      </w:r>
      <w:r w:rsidR="08855763">
        <w:rPr>
          <w:rFonts w:hint="cs"/>
          <w:rtl/>
          <w:lang w:bidi="fa-IR"/>
        </w:rPr>
        <w:t xml:space="preserve"> انجام دهد بجز عمر</w:t>
      </w:r>
      <w:r w:rsidR="08855763">
        <w:rPr>
          <w:rFonts w:hint="cs"/>
          <w:lang w:bidi="fa-IR"/>
        </w:rPr>
        <w:sym w:font="AGA Arabesque" w:char="F074"/>
      </w:r>
      <w:r w:rsidR="08855763">
        <w:rPr>
          <w:rFonts w:hint="cs"/>
          <w:rtl/>
          <w:lang w:bidi="fa-IR"/>
        </w:rPr>
        <w:t>؟ و چه کسی این آرزوی شدید را داشت که نسبت به دیدنش دارای غیرت باشد؟ ای کاش قوم من می‌دانستند.</w:t>
      </w:r>
      <w:r w:rsidR="08855763" w:rsidRPr="08E5555F">
        <w:rPr>
          <w:rStyle w:val="a7"/>
          <w:rFonts w:cs="B Lotus"/>
          <w:sz w:val="28"/>
          <w:szCs w:val="28"/>
          <w:rtl/>
          <w:lang w:bidi="fa-IR"/>
        </w:rPr>
        <w:footnoteReference w:id="1209"/>
      </w:r>
      <w:r w:rsidR="08855763">
        <w:rPr>
          <w:rFonts w:hint="cs"/>
          <w:rtl/>
          <w:lang w:bidi="fa-IR"/>
        </w:rPr>
        <w:t xml:space="preserve"> </w:t>
      </w:r>
    </w:p>
    <w:p w:rsidR="08855763" w:rsidRDefault="08855763" w:rsidP="08777A9A">
      <w:pPr>
        <w:ind w:firstLine="172"/>
        <w:rPr>
          <w:rFonts w:hint="cs"/>
          <w:rtl/>
          <w:lang w:bidi="fa-IR"/>
        </w:rPr>
      </w:pPr>
      <w:r>
        <w:rPr>
          <w:rFonts w:hint="cs"/>
          <w:rtl/>
          <w:lang w:bidi="fa-IR"/>
        </w:rPr>
        <w:t xml:space="preserve">و آن را به مشهورترین کتاب‌ها که در زمان نبوت و بعد از آن تا زمان تدوین رسمی نوشته شدند عودت می‌دهیم. </w:t>
      </w:r>
    </w:p>
    <w:p w:rsidR="08855763" w:rsidRDefault="08855763" w:rsidP="08777A9A">
      <w:pPr>
        <w:ind w:firstLine="172"/>
        <w:rPr>
          <w:rFonts w:hint="cs"/>
          <w:rtl/>
          <w:lang w:bidi="fa-IR"/>
        </w:rPr>
      </w:pPr>
      <w:r>
        <w:rPr>
          <w:rFonts w:hint="cs"/>
          <w:rtl/>
          <w:lang w:bidi="fa-IR"/>
        </w:rPr>
        <w:t>5- صحیفه صادقه که عبدالله بن عمرو بن عاص</w:t>
      </w:r>
      <w:r>
        <w:rPr>
          <w:rFonts w:hint="cs"/>
          <w:lang w:bidi="fa-IR"/>
        </w:rPr>
        <w:sym w:font="AGA Arabesque" w:char="F074"/>
      </w:r>
      <w:r>
        <w:rPr>
          <w:rFonts w:hint="cs"/>
          <w:rtl/>
          <w:lang w:bidi="fa-IR"/>
        </w:rPr>
        <w:t xml:space="preserve"> آن را به صورت جامع 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نوشت و اگر این صحیفه همچنانکه عبدالله بن عمرو آن را نوشت به دست ما نرسید اما محتوای آن به ما رسید زیرا در مسند امام احمد محفوظ باقی ماند</w:t>
      </w:r>
      <w:r w:rsidRPr="08E5555F">
        <w:rPr>
          <w:rStyle w:val="a7"/>
          <w:rFonts w:cs="B Lotus"/>
          <w:sz w:val="28"/>
          <w:szCs w:val="28"/>
          <w:rtl/>
          <w:lang w:bidi="fa-IR"/>
        </w:rPr>
        <w:footnoteReference w:id="1210"/>
      </w:r>
      <w:r>
        <w:rPr>
          <w:rFonts w:hint="cs"/>
          <w:rtl/>
          <w:lang w:bidi="fa-IR"/>
        </w:rPr>
        <w:t>، حتی درست است که آن را از صادقترین سندهای تاریخی بنامیم که کتابت حدیث در زمان</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را ثابت می‌کند و اطمینان ما را در صحت این سند که نتیجة طبیعی و حتمی فتوای نبی</w:t>
      </w:r>
      <w:r>
        <w:rPr>
          <w:rFonts w:hint="cs"/>
          <w:lang w:bidi="fa-IR"/>
        </w:rPr>
        <w:sym w:font="AGA Arabesque" w:char="F072"/>
      </w:r>
      <w:r>
        <w:rPr>
          <w:rFonts w:hint="cs"/>
          <w:rtl/>
          <w:lang w:bidi="fa-IR"/>
        </w:rPr>
        <w:t xml:space="preserve"> به عبدالله بن عمرو می‌باشد را بیشتر می‌کند هنگامی که پیش نبی</w:t>
      </w:r>
      <w:r>
        <w:rPr>
          <w:rFonts w:hint="cs"/>
          <w:lang w:bidi="fa-IR"/>
        </w:rPr>
        <w:sym w:font="AGA Arabesque" w:char="F072"/>
      </w:r>
      <w:r>
        <w:rPr>
          <w:rFonts w:hint="cs"/>
          <w:rtl/>
          <w:lang w:bidi="fa-IR"/>
        </w:rPr>
        <w:t xml:space="preserve"> آمد و پیامبر</w:t>
      </w:r>
      <w:r>
        <w:rPr>
          <w:rFonts w:hint="cs"/>
          <w:lang w:bidi="fa-IR"/>
        </w:rPr>
        <w:sym w:font="AGA Arabesque" w:char="F072"/>
      </w:r>
      <w:r>
        <w:rPr>
          <w:rFonts w:hint="cs"/>
          <w:rtl/>
          <w:lang w:bidi="fa-IR"/>
        </w:rPr>
        <w:t xml:space="preserve"> به او گفت</w:t>
      </w:r>
      <w:r w:rsidR="08E041FF">
        <w:rPr>
          <w:rFonts w:hint="cs"/>
          <w:rtl/>
          <w:lang w:bidi="fa-IR"/>
        </w:rPr>
        <w:t>:</w:t>
      </w:r>
      <w:r>
        <w:rPr>
          <w:rFonts w:hint="cs"/>
          <w:rtl/>
          <w:lang w:bidi="fa-IR"/>
        </w:rPr>
        <w:t xml:space="preserve"> آیا هر چیزی را که 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می‌شنوی، می‌نویسی در حالی که او در هنگام خشنودی و عصبانیت هم حرف بزند؟ و من از کتابت خودداری نمودم ولی پیامبر</w:t>
      </w:r>
      <w:r>
        <w:rPr>
          <w:rFonts w:hint="cs"/>
          <w:lang w:bidi="fa-IR"/>
        </w:rPr>
        <w:sym w:font="AGA Arabesque" w:char="F072"/>
      </w:r>
      <w:r>
        <w:rPr>
          <w:rFonts w:hint="cs"/>
          <w:rtl/>
          <w:lang w:bidi="fa-IR"/>
        </w:rPr>
        <w:t xml:space="preserve"> فتوا داد که بنویس و فرمود</w:t>
      </w:r>
      <w:r w:rsidR="08E041FF">
        <w:rPr>
          <w:rFonts w:hint="cs"/>
          <w:rtl/>
          <w:lang w:bidi="fa-IR"/>
        </w:rPr>
        <w:t>:</w:t>
      </w:r>
      <w:r>
        <w:rPr>
          <w:rFonts w:hint="cs"/>
          <w:rtl/>
          <w:lang w:bidi="fa-IR"/>
        </w:rPr>
        <w:t xml:space="preserve"> بنویس به آن کس که جانم </w:t>
      </w:r>
      <w:r w:rsidR="082775CD">
        <w:rPr>
          <w:rFonts w:hint="cs"/>
          <w:rtl/>
          <w:lang w:bidi="fa-IR"/>
        </w:rPr>
        <w:t>در</w:t>
      </w:r>
      <w:r>
        <w:rPr>
          <w:rFonts w:hint="cs"/>
          <w:rtl/>
          <w:lang w:bidi="fa-IR"/>
        </w:rPr>
        <w:t xml:space="preserve"> دست اوست سوگند یاد می‌کنم به جز کلام حق از من بیرون نمی‌آید.</w:t>
      </w:r>
      <w:r w:rsidRPr="08E5555F">
        <w:rPr>
          <w:rStyle w:val="a7"/>
          <w:rFonts w:cs="B Lotus"/>
          <w:sz w:val="28"/>
          <w:szCs w:val="28"/>
          <w:rtl/>
          <w:lang w:bidi="fa-IR"/>
        </w:rPr>
        <w:footnoteReference w:id="1211"/>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نشانة اشتغال ابن عمرو به این صحیفه و صحیفه‌های دیگر این سخن </w:t>
      </w:r>
      <w:r w:rsidR="08CD2C1D">
        <w:rPr>
          <w:rFonts w:hint="cs"/>
          <w:rtl/>
          <w:lang w:bidi="fa-IR"/>
        </w:rPr>
        <w:t>ابوهریره</w:t>
      </w:r>
      <w:r>
        <w:rPr>
          <w:rFonts w:hint="cs"/>
          <w:lang w:bidi="fa-IR"/>
        </w:rPr>
        <w:sym w:font="AGA Arabesque" w:char="F074"/>
      </w:r>
      <w:r>
        <w:rPr>
          <w:rFonts w:hint="cs"/>
          <w:rtl/>
          <w:lang w:bidi="fa-IR"/>
        </w:rPr>
        <w:t xml:space="preserve"> می‌باشد که از اصحاب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تنها کسی که بیشتر از من حدیث می‌نوشت عبدالله ابن عمرو می‌باشد که او چیزهائی را می‌نوشت اما من نمی‌نوشتم.</w:t>
      </w:r>
      <w:r w:rsidRPr="08E5555F">
        <w:rPr>
          <w:rStyle w:val="a7"/>
          <w:rFonts w:cs="B Lotus"/>
          <w:sz w:val="28"/>
          <w:szCs w:val="28"/>
          <w:rtl/>
          <w:lang w:bidi="fa-IR"/>
        </w:rPr>
        <w:footnoteReference w:id="1212"/>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و این مخالف روایات </w:t>
      </w:r>
      <w:r w:rsidR="08CD2C1D">
        <w:rPr>
          <w:rFonts w:hint="cs"/>
          <w:rtl/>
          <w:lang w:bidi="fa-IR"/>
        </w:rPr>
        <w:t>ابوهریره</w:t>
      </w:r>
      <w:r>
        <w:rPr>
          <w:rFonts w:hint="cs"/>
          <w:lang w:bidi="fa-IR"/>
        </w:rPr>
        <w:sym w:font="AGA Arabesque" w:char="F074"/>
      </w:r>
      <w:r>
        <w:rPr>
          <w:rFonts w:hint="cs"/>
          <w:rtl/>
          <w:lang w:bidi="fa-IR"/>
        </w:rPr>
        <w:t xml:space="preserve"> نیست که می‌نوشت، ا</w:t>
      </w:r>
      <w:r w:rsidR="08AF7745">
        <w:rPr>
          <w:rFonts w:hint="cs"/>
          <w:rtl/>
          <w:lang w:bidi="fa-IR"/>
        </w:rPr>
        <w:t>ز فضل بن حسن بن عمرو بن امیه ضم</w:t>
      </w:r>
      <w:r>
        <w:rPr>
          <w:rFonts w:hint="cs"/>
          <w:rtl/>
          <w:lang w:bidi="fa-IR"/>
        </w:rPr>
        <w:t>ری</w:t>
      </w:r>
      <w:r w:rsidRPr="08E5555F">
        <w:rPr>
          <w:rStyle w:val="a7"/>
          <w:rFonts w:cs="B Lotus"/>
          <w:sz w:val="28"/>
          <w:szCs w:val="28"/>
          <w:rtl/>
          <w:lang w:bidi="fa-IR"/>
        </w:rPr>
        <w:footnoteReference w:id="1213"/>
      </w:r>
      <w:r>
        <w:rPr>
          <w:rFonts w:hint="cs"/>
          <w:rtl/>
          <w:lang w:bidi="fa-IR"/>
        </w:rPr>
        <w:t xml:space="preserve"> نقل شده که می‌گوید</w:t>
      </w:r>
      <w:r w:rsidR="08E041FF">
        <w:rPr>
          <w:rFonts w:hint="cs"/>
          <w:rtl/>
          <w:lang w:bidi="fa-IR"/>
        </w:rPr>
        <w:t>:</w:t>
      </w:r>
      <w:r>
        <w:rPr>
          <w:rFonts w:hint="cs"/>
          <w:rtl/>
          <w:lang w:bidi="fa-IR"/>
        </w:rPr>
        <w:t xml:space="preserve"> از </w:t>
      </w:r>
      <w:r w:rsidR="08CD2C1D">
        <w:rPr>
          <w:rFonts w:hint="cs"/>
          <w:rtl/>
          <w:lang w:bidi="fa-IR"/>
        </w:rPr>
        <w:t>ابوهریره</w:t>
      </w:r>
      <w:r>
        <w:rPr>
          <w:rFonts w:hint="cs"/>
          <w:rtl/>
          <w:lang w:bidi="fa-IR"/>
        </w:rPr>
        <w:t xml:space="preserve"> حدیث گفتم و او آن را انکار کرد سپس گفتم که من آنرا از تو شنیده‌ام، او گفت</w:t>
      </w:r>
      <w:r w:rsidR="08E041FF">
        <w:rPr>
          <w:rFonts w:hint="cs"/>
          <w:rtl/>
          <w:lang w:bidi="fa-IR"/>
        </w:rPr>
        <w:t>:</w:t>
      </w:r>
      <w:r>
        <w:rPr>
          <w:rFonts w:hint="cs"/>
          <w:rtl/>
          <w:lang w:bidi="fa-IR"/>
        </w:rPr>
        <w:t xml:space="preserve"> اگر آن را از من شنیده‌ای باید نزد من مکتوب باشد و دست مرا گرفت و به خانة خودش برد و من در آنجا نوشته‌های زیادی را 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دیدم پس آن حدیث را یافت و گفت: به تو گفتم آن حدیثی که گفتی نزد من مکتوب است.</w:t>
      </w:r>
      <w:r w:rsidRPr="08E5555F">
        <w:rPr>
          <w:rStyle w:val="a7"/>
          <w:rFonts w:cs="B Lotus"/>
          <w:sz w:val="28"/>
          <w:szCs w:val="28"/>
          <w:rtl/>
          <w:lang w:bidi="fa-IR"/>
        </w:rPr>
        <w:footnoteReference w:id="1214"/>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ممکن است که جمع‌آوری آن به روشی بوده که در زمان نبوی نوشته نشده باشد و بعد از آن نوشته شده باشد. </w:t>
      </w:r>
    </w:p>
    <w:p w:rsidR="08855763" w:rsidRDefault="08855763" w:rsidP="08777A9A">
      <w:pPr>
        <w:ind w:firstLine="172"/>
        <w:rPr>
          <w:rFonts w:hint="cs"/>
          <w:rtl/>
          <w:lang w:bidi="fa-IR"/>
        </w:rPr>
      </w:pPr>
      <w:r>
        <w:rPr>
          <w:rFonts w:hint="cs"/>
          <w:rtl/>
          <w:lang w:bidi="fa-IR"/>
        </w:rPr>
        <w:t>حافظ بن حجر می‌گوید</w:t>
      </w:r>
      <w:r w:rsidR="08E041FF">
        <w:rPr>
          <w:rFonts w:hint="cs"/>
          <w:rtl/>
          <w:lang w:bidi="fa-IR"/>
        </w:rPr>
        <w:t>:</w:t>
      </w:r>
      <w:r>
        <w:rPr>
          <w:rFonts w:hint="cs"/>
          <w:rtl/>
          <w:lang w:bidi="fa-IR"/>
        </w:rPr>
        <w:t xml:space="preserve"> گفتم که محکم‌تر از آن اینکه لازم نیست که وجود حدیث نزد او و به خط او مکتوب باشد و ثابت می‌کند که او آن را ننوشته است و مشخص می‌کند آن چیزی که نزد او مکتوب است به خط او نیست.</w:t>
      </w:r>
      <w:r w:rsidRPr="08E5555F">
        <w:rPr>
          <w:rStyle w:val="a7"/>
          <w:rFonts w:cs="B Lotus"/>
          <w:sz w:val="28"/>
          <w:szCs w:val="28"/>
          <w:rtl/>
          <w:lang w:bidi="fa-IR"/>
        </w:rPr>
        <w:footnoteReference w:id="1215"/>
      </w:r>
      <w:r>
        <w:rPr>
          <w:rStyle w:val="2Char"/>
          <w:rFonts w:cs="B Lotus" w:hint="cs"/>
          <w:rtl/>
        </w:rPr>
        <w:t xml:space="preserve"> </w:t>
      </w:r>
    </w:p>
    <w:p w:rsidR="08855763" w:rsidRDefault="08855763" w:rsidP="08777A9A">
      <w:pPr>
        <w:ind w:firstLine="172"/>
        <w:rPr>
          <w:rFonts w:hint="cs"/>
          <w:rtl/>
          <w:lang w:bidi="fa-IR"/>
        </w:rPr>
      </w:pPr>
      <w:r>
        <w:rPr>
          <w:rFonts w:hint="cs"/>
          <w:rtl/>
          <w:lang w:bidi="fa-IR"/>
        </w:rPr>
        <w:t>6- صحیفة صحیحه که همام بن منبه</w:t>
      </w:r>
      <w:r w:rsidRPr="08E5555F">
        <w:rPr>
          <w:rStyle w:val="a7"/>
          <w:rFonts w:cs="B Lotus"/>
          <w:sz w:val="28"/>
          <w:szCs w:val="28"/>
          <w:rtl/>
          <w:lang w:bidi="fa-IR"/>
        </w:rPr>
        <w:footnoteReference w:id="1216"/>
      </w:r>
      <w:r>
        <w:rPr>
          <w:rFonts w:hint="cs"/>
          <w:rtl/>
          <w:lang w:bidi="fa-IR"/>
        </w:rPr>
        <w:t xml:space="preserve"> همسر دختر </w:t>
      </w:r>
      <w:r w:rsidR="08CD2C1D">
        <w:rPr>
          <w:rFonts w:hint="cs"/>
          <w:rtl/>
          <w:lang w:bidi="fa-IR"/>
        </w:rPr>
        <w:t>ابوهریره</w:t>
      </w:r>
      <w:r>
        <w:rPr>
          <w:rFonts w:hint="cs"/>
          <w:lang w:bidi="fa-IR"/>
        </w:rPr>
        <w:sym w:font="AGA Arabesque" w:char="F074"/>
      </w:r>
      <w:r>
        <w:rPr>
          <w:rFonts w:hint="cs"/>
          <w:rtl/>
          <w:lang w:bidi="fa-IR"/>
        </w:rPr>
        <w:t xml:space="preserve"> آن را پیش </w:t>
      </w:r>
      <w:r w:rsidR="08CD2C1D">
        <w:rPr>
          <w:rFonts w:hint="cs"/>
          <w:rtl/>
          <w:lang w:bidi="fa-IR"/>
        </w:rPr>
        <w:t>ابوهریره</w:t>
      </w:r>
      <w:r>
        <w:rPr>
          <w:rFonts w:hint="cs"/>
          <w:rtl/>
          <w:lang w:bidi="fa-IR"/>
        </w:rPr>
        <w:t xml:space="preserve"> نوشت و برای این صحیفه جایگاه بخصوصی در تدوین حد</w:t>
      </w:r>
      <w:r w:rsidR="08D0389E">
        <w:rPr>
          <w:rFonts w:hint="cs"/>
          <w:rtl/>
          <w:lang w:bidi="fa-IR"/>
        </w:rPr>
        <w:t>یث</w:t>
      </w:r>
      <w:r>
        <w:rPr>
          <w:rFonts w:hint="cs"/>
          <w:rtl/>
          <w:lang w:bidi="fa-IR"/>
        </w:rPr>
        <w:t xml:space="preserve"> هست زیرا از آن نکات سالم و کاملی به ما می‌رسد همچنانکه همام بن منبه از </w:t>
      </w:r>
      <w:r w:rsidR="08CD2C1D">
        <w:rPr>
          <w:rFonts w:hint="cs"/>
          <w:rtl/>
          <w:lang w:bidi="fa-IR"/>
        </w:rPr>
        <w:t>ابوهریره</w:t>
      </w:r>
      <w:r>
        <w:rPr>
          <w:rFonts w:hint="cs"/>
          <w:rtl/>
          <w:lang w:bidi="fa-IR"/>
        </w:rPr>
        <w:t xml:space="preserve"> روایت کرد و آن را تدوین نمود پس شایستگی نام صحیفة صحیحه دارد</w:t>
      </w:r>
      <w:r w:rsidRPr="08E5555F">
        <w:rPr>
          <w:rStyle w:val="a7"/>
          <w:rFonts w:cs="B Lotus"/>
          <w:sz w:val="28"/>
          <w:szCs w:val="28"/>
          <w:rtl/>
          <w:lang w:bidi="fa-IR"/>
        </w:rPr>
        <w:footnoteReference w:id="1217"/>
      </w:r>
      <w:r>
        <w:rPr>
          <w:rFonts w:hint="cs"/>
          <w:rtl/>
          <w:lang w:bidi="fa-IR"/>
        </w:rPr>
        <w:t xml:space="preserve"> به عنوان مثال صحیفة صادقه از عبدالله بن عمرو بن عاص این شرایط را دارد که قبلاً به آن اشاره شد. </w:t>
      </w:r>
    </w:p>
    <w:p w:rsidR="08855763" w:rsidRDefault="08855763" w:rsidP="08777A9A">
      <w:pPr>
        <w:ind w:firstLine="172"/>
        <w:rPr>
          <w:rFonts w:hint="cs"/>
          <w:rtl/>
          <w:lang w:bidi="fa-IR"/>
        </w:rPr>
      </w:pPr>
      <w:r>
        <w:rPr>
          <w:rFonts w:hint="cs"/>
          <w:rtl/>
          <w:lang w:bidi="fa-IR"/>
        </w:rPr>
        <w:t>اینجا ذکر می‌کنم که اصطلاح صحیفه و کتاب و جزء و نسخه و</w:t>
      </w:r>
      <w:r w:rsidR="0830306C">
        <w:rPr>
          <w:rFonts w:hint="cs"/>
          <w:rtl/>
          <w:lang w:bidi="fa-IR"/>
        </w:rPr>
        <w:t xml:space="preserve">. </w:t>
      </w:r>
      <w:r>
        <w:rPr>
          <w:rFonts w:hint="cs"/>
          <w:rtl/>
          <w:lang w:bidi="fa-IR"/>
        </w:rPr>
        <w:t>.. به این معنی نمی‌باشد که مجموعه‌های کوچک یا تذکره‌هائی از حدیث باشند همچنانکه دکتر امتیاز احمد به آن اعتقاد دارد و در مورد صحت آن در کتاب دلایل استناد آشکار در سنت آن را تأکید نموده است.</w:t>
      </w:r>
      <w:r w:rsidRPr="08E5555F">
        <w:rPr>
          <w:rStyle w:val="a7"/>
          <w:rFonts w:cs="B Lotus"/>
          <w:sz w:val="28"/>
          <w:szCs w:val="28"/>
          <w:rtl/>
          <w:lang w:bidi="fa-IR"/>
        </w:rPr>
        <w:footnoteReference w:id="1218"/>
      </w:r>
      <w:r>
        <w:rPr>
          <w:rFonts w:hint="cs"/>
          <w:rtl/>
          <w:lang w:bidi="fa-IR"/>
        </w:rPr>
        <w:t xml:space="preserve"> </w:t>
      </w:r>
    </w:p>
    <w:p w:rsidR="08967E60" w:rsidRDefault="08855763" w:rsidP="08777A9A">
      <w:pPr>
        <w:ind w:firstLine="172"/>
        <w:rPr>
          <w:rFonts w:hint="cs"/>
          <w:rtl/>
          <w:lang w:bidi="fa-IR"/>
        </w:rPr>
      </w:pPr>
      <w:r>
        <w:rPr>
          <w:rFonts w:hint="cs"/>
          <w:rtl/>
          <w:lang w:bidi="fa-IR"/>
        </w:rPr>
        <w:t xml:space="preserve">این کتاب‌های </w:t>
      </w:r>
      <w:r w:rsidR="08703EAD">
        <w:rPr>
          <w:rFonts w:hint="cs"/>
          <w:rtl/>
          <w:lang w:bidi="fa-IR"/>
        </w:rPr>
        <w:t>پ</w:t>
      </w:r>
      <w:r>
        <w:rPr>
          <w:rFonts w:hint="cs"/>
          <w:rtl/>
          <w:lang w:bidi="fa-IR"/>
        </w:rPr>
        <w:t>ی</w:t>
      </w:r>
      <w:r w:rsidR="08703EAD">
        <w:rPr>
          <w:rFonts w:hint="cs"/>
          <w:rtl/>
          <w:lang w:bidi="fa-IR"/>
        </w:rPr>
        <w:t>شین</w:t>
      </w:r>
      <w:r>
        <w:rPr>
          <w:rFonts w:hint="cs"/>
          <w:rtl/>
          <w:lang w:bidi="fa-IR"/>
        </w:rPr>
        <w:t xml:space="preserve"> و </w:t>
      </w:r>
      <w:r w:rsidR="08703EAD">
        <w:rPr>
          <w:rFonts w:hint="cs"/>
          <w:rtl/>
          <w:lang w:bidi="fa-IR"/>
        </w:rPr>
        <w:t>کتابهای فراوان دیگر</w:t>
      </w:r>
      <w:r w:rsidR="08967E60">
        <w:rPr>
          <w:rFonts w:hint="cs"/>
          <w:rtl/>
          <w:lang w:bidi="fa-IR"/>
        </w:rPr>
        <w:t>ی نیز</w:t>
      </w:r>
      <w:r w:rsidRPr="08E5555F">
        <w:rPr>
          <w:rStyle w:val="a7"/>
          <w:rFonts w:cs="B Lotus"/>
          <w:sz w:val="28"/>
          <w:szCs w:val="28"/>
          <w:rtl/>
          <w:lang w:bidi="fa-IR"/>
        </w:rPr>
        <w:footnoteReference w:id="1219"/>
      </w:r>
      <w:r>
        <w:rPr>
          <w:rFonts w:hint="cs"/>
          <w:rtl/>
          <w:lang w:bidi="fa-IR"/>
        </w:rPr>
        <w:t xml:space="preserve"> </w:t>
      </w:r>
      <w:r w:rsidR="08703EAD">
        <w:rPr>
          <w:rFonts w:hint="cs"/>
          <w:rtl/>
          <w:lang w:bidi="fa-IR"/>
        </w:rPr>
        <w:t xml:space="preserve">با </w:t>
      </w:r>
      <w:r w:rsidR="08967E60">
        <w:rPr>
          <w:rFonts w:hint="cs"/>
          <w:rtl/>
          <w:lang w:bidi="fa-IR"/>
        </w:rPr>
        <w:t>نوشتن</w:t>
      </w:r>
      <w:r>
        <w:rPr>
          <w:rFonts w:hint="cs"/>
          <w:rtl/>
          <w:lang w:bidi="fa-IR"/>
        </w:rPr>
        <w:t xml:space="preserve"> سنت مطهر در </w:t>
      </w:r>
      <w:r w:rsidR="08967E60">
        <w:rPr>
          <w:rFonts w:hint="cs"/>
          <w:rtl/>
          <w:lang w:bidi="fa-IR"/>
        </w:rPr>
        <w:t>عصر</w:t>
      </w:r>
      <w:r>
        <w:rPr>
          <w:rFonts w:hint="cs"/>
          <w:rtl/>
          <w:lang w:bidi="fa-IR"/>
        </w:rPr>
        <w:t xml:space="preserve"> نبوت و صحابه و تابعین </w:t>
      </w:r>
      <w:r w:rsidR="08967E60">
        <w:rPr>
          <w:rFonts w:hint="cs"/>
          <w:rtl/>
          <w:lang w:bidi="fa-IR"/>
        </w:rPr>
        <w:t>قطع</w:t>
      </w:r>
      <w:r>
        <w:rPr>
          <w:rFonts w:hint="cs"/>
          <w:rtl/>
          <w:lang w:bidi="fa-IR"/>
        </w:rPr>
        <w:t xml:space="preserve"> شدند</w:t>
      </w:r>
      <w:r w:rsidRPr="08E5555F">
        <w:rPr>
          <w:rStyle w:val="a7"/>
          <w:rFonts w:cs="B Lotus"/>
          <w:sz w:val="28"/>
          <w:szCs w:val="28"/>
          <w:rtl/>
          <w:lang w:bidi="fa-IR"/>
        </w:rPr>
        <w:footnoteReference w:id="1220"/>
      </w:r>
      <w:r>
        <w:rPr>
          <w:rFonts w:hint="cs"/>
          <w:rtl/>
          <w:lang w:bidi="fa-IR"/>
        </w:rPr>
        <w:t xml:space="preserve">. </w:t>
      </w:r>
    </w:p>
    <w:p w:rsidR="08855763" w:rsidRDefault="08855763" w:rsidP="08777A9A">
      <w:pPr>
        <w:ind w:firstLine="172"/>
        <w:rPr>
          <w:rFonts w:hint="cs"/>
          <w:rtl/>
          <w:lang w:bidi="fa-IR"/>
        </w:rPr>
      </w:pPr>
      <w:r>
        <w:rPr>
          <w:rFonts w:hint="cs"/>
          <w:rtl/>
          <w:lang w:bidi="fa-IR"/>
        </w:rPr>
        <w:t>بر طبق آنچه که گذشت ما مطابقت بین منع کتابت حدیث و اجازة کتابت آن را ذکر کردیم و آن اینکه منع با خوف همراه است که از دلایل نهی می‌باشد که به تفصیل آن را بیان نمودیم و اذن با امنیت همراه است.</w:t>
      </w:r>
      <w:r w:rsidRPr="08E5555F">
        <w:rPr>
          <w:rStyle w:val="a7"/>
          <w:rFonts w:cs="B Lotus"/>
          <w:sz w:val="28"/>
          <w:szCs w:val="28"/>
          <w:rtl/>
          <w:lang w:bidi="fa-IR"/>
        </w:rPr>
        <w:footnoteReference w:id="1221"/>
      </w:r>
      <w:r>
        <w:rPr>
          <w:rFonts w:hint="cs"/>
          <w:rtl/>
          <w:lang w:bidi="fa-IR"/>
        </w:rPr>
        <w:t xml:space="preserve"> </w:t>
      </w:r>
    </w:p>
    <w:p w:rsidR="08855763" w:rsidRDefault="08855763" w:rsidP="08777A9A">
      <w:pPr>
        <w:ind w:firstLine="172"/>
        <w:rPr>
          <w:rFonts w:hint="cs"/>
          <w:rtl/>
          <w:lang w:bidi="fa-IR"/>
        </w:rPr>
      </w:pPr>
      <w:r>
        <w:rPr>
          <w:rFonts w:hint="cs"/>
          <w:rtl/>
          <w:lang w:bidi="fa-IR"/>
        </w:rPr>
        <w:t>و در آن تأکید می‌شود که هر آنچه از او نقل شده است (از صحابه و تابعین) نهی از کتابت سنت بوده است و همچنین عکس این هم از او نقل شده است</w:t>
      </w:r>
      <w:r w:rsidRPr="08E5555F">
        <w:rPr>
          <w:rStyle w:val="a7"/>
          <w:rFonts w:cs="B Lotus"/>
          <w:sz w:val="28"/>
          <w:szCs w:val="28"/>
          <w:rtl/>
          <w:lang w:bidi="fa-IR"/>
        </w:rPr>
        <w:footnoteReference w:id="1222"/>
      </w:r>
      <w:r>
        <w:rPr>
          <w:rFonts w:hint="cs"/>
          <w:rtl/>
          <w:lang w:bidi="fa-IR"/>
        </w:rPr>
        <w:t xml:space="preserve"> </w:t>
      </w:r>
      <w:r w:rsidR="087775AE">
        <w:rPr>
          <w:rFonts w:hint="cs"/>
          <w:rtl/>
          <w:lang w:bidi="fa-IR"/>
        </w:rPr>
        <w:t xml:space="preserve">بجز </w:t>
      </w:r>
      <w:r>
        <w:rPr>
          <w:rFonts w:hint="cs"/>
          <w:rtl/>
          <w:lang w:bidi="fa-IR"/>
        </w:rPr>
        <w:t>یک یا دو نفر کتابت آنها یا کتابت از آنها ثابت شد و بدین ترتیب دکتر محمد مصطفی اعظمی آشکار می‌سازد</w:t>
      </w:r>
      <w:r w:rsidRPr="08E5555F">
        <w:rPr>
          <w:rStyle w:val="a7"/>
          <w:rFonts w:cs="B Lotus"/>
          <w:sz w:val="28"/>
          <w:szCs w:val="28"/>
          <w:rtl/>
          <w:lang w:bidi="fa-IR"/>
        </w:rPr>
        <w:footnoteReference w:id="1223"/>
      </w:r>
      <w:r>
        <w:rPr>
          <w:rFonts w:hint="cs"/>
          <w:rtl/>
          <w:lang w:bidi="fa-IR"/>
        </w:rPr>
        <w:t xml:space="preserve"> و در کتابش به نام </w:t>
      </w:r>
      <w:r w:rsidRPr="08CD73BE">
        <w:rPr>
          <w:rFonts w:hint="cs"/>
          <w:b/>
          <w:bCs/>
          <w:rtl/>
          <w:lang w:bidi="fa-IR"/>
        </w:rPr>
        <w:t>پژوهش‌هائی در حدیث نبوی</w:t>
      </w:r>
      <w:r>
        <w:rPr>
          <w:rFonts w:hint="cs"/>
          <w:rtl/>
          <w:lang w:bidi="fa-IR"/>
        </w:rPr>
        <w:t xml:space="preserve"> از آن </w:t>
      </w:r>
      <w:r w:rsidR="081B7923">
        <w:rPr>
          <w:rFonts w:hint="cs"/>
          <w:rtl/>
          <w:lang w:bidi="fa-IR"/>
        </w:rPr>
        <w:t>خبر می‏دهد</w:t>
      </w:r>
      <w:r w:rsidR="0833646B">
        <w:rPr>
          <w:rFonts w:hint="cs"/>
          <w:rtl/>
          <w:lang w:bidi="fa-IR"/>
        </w:rPr>
        <w:t>.</w:t>
      </w:r>
      <w:r>
        <w:rPr>
          <w:rFonts w:hint="cs"/>
          <w:rtl/>
          <w:lang w:bidi="fa-IR"/>
        </w:rPr>
        <w:t xml:space="preserve"> هنگامی که فصل اول از باب چهارم را در بیان </w:t>
      </w:r>
      <w:r w:rsidR="0833646B" w:rsidRPr="0833646B">
        <w:rPr>
          <w:rFonts w:hint="cs"/>
          <w:b/>
          <w:bCs/>
          <w:rtl/>
          <w:lang w:bidi="fa-IR"/>
        </w:rPr>
        <w:t>«</w:t>
      </w:r>
      <w:r w:rsidRPr="0833646B">
        <w:rPr>
          <w:rFonts w:hint="cs"/>
          <w:b/>
          <w:bCs/>
          <w:rtl/>
          <w:lang w:bidi="fa-IR"/>
        </w:rPr>
        <w:t xml:space="preserve">کتابت صحابه و </w:t>
      </w:r>
      <w:r w:rsidR="080C3FA5">
        <w:rPr>
          <w:rFonts w:hint="cs"/>
          <w:b/>
          <w:bCs/>
          <w:rtl/>
          <w:lang w:bidi="fa-IR"/>
        </w:rPr>
        <w:t>آنچه که</w:t>
      </w:r>
      <w:r w:rsidRPr="0833646B">
        <w:rPr>
          <w:rFonts w:hint="cs"/>
          <w:b/>
          <w:bCs/>
          <w:rtl/>
          <w:lang w:bidi="fa-IR"/>
        </w:rPr>
        <w:t xml:space="preserve"> در حین حیاتشان</w:t>
      </w:r>
      <w:r w:rsidR="080C3FA5">
        <w:rPr>
          <w:rFonts w:hint="cs"/>
          <w:b/>
          <w:bCs/>
          <w:rtl/>
          <w:lang w:bidi="fa-IR"/>
        </w:rPr>
        <w:t xml:space="preserve"> در مورد آنها نوشته شده</w:t>
      </w:r>
      <w:r w:rsidR="0833646B" w:rsidRPr="0833646B">
        <w:rPr>
          <w:rFonts w:hint="cs"/>
          <w:b/>
          <w:bCs/>
          <w:rtl/>
          <w:lang w:bidi="fa-IR"/>
        </w:rPr>
        <w:t>»</w:t>
      </w:r>
      <w:r w:rsidRPr="08E5555F">
        <w:rPr>
          <w:rStyle w:val="a7"/>
          <w:rFonts w:cs="B Lotus"/>
          <w:sz w:val="28"/>
          <w:szCs w:val="28"/>
          <w:rtl/>
          <w:lang w:bidi="fa-IR"/>
        </w:rPr>
        <w:footnoteReference w:id="1224"/>
      </w:r>
      <w:r>
        <w:rPr>
          <w:rFonts w:hint="cs"/>
          <w:rtl/>
          <w:lang w:bidi="fa-IR"/>
        </w:rPr>
        <w:t xml:space="preserve"> و فصل دوم در مورد </w:t>
      </w:r>
      <w:r w:rsidR="085A3FE7" w:rsidRPr="085A3FE7">
        <w:rPr>
          <w:rFonts w:hint="cs"/>
          <w:b/>
          <w:bCs/>
          <w:rtl/>
          <w:lang w:bidi="fa-IR"/>
        </w:rPr>
        <w:t>«</w:t>
      </w:r>
      <w:r w:rsidR="085A3FE7">
        <w:rPr>
          <w:rFonts w:hint="cs"/>
          <w:b/>
          <w:bCs/>
          <w:rtl/>
          <w:lang w:bidi="fa-IR"/>
        </w:rPr>
        <w:t>کتابت بزرگان</w:t>
      </w:r>
      <w:r w:rsidRPr="085A3FE7">
        <w:rPr>
          <w:rFonts w:hint="cs"/>
          <w:b/>
          <w:bCs/>
          <w:rtl/>
          <w:lang w:bidi="fa-IR"/>
        </w:rPr>
        <w:t xml:space="preserve"> تابعین و </w:t>
      </w:r>
      <w:r w:rsidR="080C3FA5">
        <w:rPr>
          <w:rFonts w:hint="cs"/>
          <w:b/>
          <w:bCs/>
          <w:rtl/>
          <w:lang w:bidi="fa-IR"/>
        </w:rPr>
        <w:t>آنچه که</w:t>
      </w:r>
      <w:r w:rsidR="080C3FA5" w:rsidRPr="0833646B">
        <w:rPr>
          <w:rFonts w:hint="cs"/>
          <w:b/>
          <w:bCs/>
          <w:rtl/>
          <w:lang w:bidi="fa-IR"/>
        </w:rPr>
        <w:t xml:space="preserve"> در حین حیاتشان</w:t>
      </w:r>
      <w:r w:rsidR="080C3FA5">
        <w:rPr>
          <w:rFonts w:hint="cs"/>
          <w:b/>
          <w:bCs/>
          <w:rtl/>
          <w:lang w:bidi="fa-IR"/>
        </w:rPr>
        <w:t xml:space="preserve"> در مورد آنها نوشته شده</w:t>
      </w:r>
      <w:r w:rsidR="085A3FE7" w:rsidRPr="085A3FE7">
        <w:rPr>
          <w:rFonts w:hint="cs"/>
          <w:b/>
          <w:bCs/>
          <w:rtl/>
          <w:lang w:bidi="fa-IR"/>
        </w:rPr>
        <w:t>»</w:t>
      </w:r>
      <w:r>
        <w:rPr>
          <w:rFonts w:hint="cs"/>
          <w:rtl/>
          <w:lang w:bidi="fa-IR"/>
        </w:rPr>
        <w:t xml:space="preserve"> </w:t>
      </w:r>
      <w:r w:rsidR="081B7923">
        <w:rPr>
          <w:rFonts w:hint="cs"/>
          <w:rtl/>
          <w:lang w:bidi="fa-IR"/>
        </w:rPr>
        <w:t>نوشت</w:t>
      </w:r>
      <w:r w:rsidRPr="08E5555F">
        <w:rPr>
          <w:rStyle w:val="a7"/>
          <w:rFonts w:cs="B Lotus"/>
          <w:sz w:val="28"/>
          <w:szCs w:val="28"/>
          <w:rtl/>
          <w:lang w:bidi="fa-IR"/>
        </w:rPr>
        <w:footnoteReference w:id="1225"/>
      </w:r>
      <w:r>
        <w:rPr>
          <w:rFonts w:hint="cs"/>
          <w:rtl/>
          <w:lang w:bidi="fa-IR"/>
        </w:rPr>
        <w:t xml:space="preserve"> و حتی تا زمان تدوین رسمی در زمان عمر بن عبدالعزیز</w:t>
      </w:r>
      <w:r>
        <w:rPr>
          <w:rFonts w:hint="cs"/>
          <w:lang w:bidi="fa-IR"/>
        </w:rPr>
        <w:sym w:font="AGA Arabesque" w:char="F074"/>
      </w:r>
      <w:r>
        <w:rPr>
          <w:rFonts w:hint="cs"/>
          <w:rtl/>
          <w:lang w:bidi="fa-IR"/>
        </w:rPr>
        <w:t xml:space="preserve"> و بعد از آن می‌باشد.</w:t>
      </w:r>
      <w:r w:rsidRPr="08E5555F">
        <w:rPr>
          <w:rStyle w:val="a7"/>
          <w:rFonts w:cs="B Lotus"/>
          <w:sz w:val="28"/>
          <w:szCs w:val="28"/>
          <w:rtl/>
          <w:lang w:bidi="fa-IR"/>
        </w:rPr>
        <w:footnoteReference w:id="1226"/>
      </w:r>
      <w:r>
        <w:rPr>
          <w:rFonts w:hint="cs"/>
          <w:rtl/>
          <w:lang w:bidi="fa-IR"/>
        </w:rPr>
        <w:t xml:space="preserve"> </w:t>
      </w:r>
    </w:p>
    <w:p w:rsidR="08855763" w:rsidRDefault="08855763" w:rsidP="08777A9A">
      <w:pPr>
        <w:ind w:firstLine="172"/>
        <w:rPr>
          <w:rFonts w:hint="cs"/>
          <w:rtl/>
          <w:lang w:bidi="fa-IR"/>
        </w:rPr>
      </w:pPr>
      <w:r>
        <w:rPr>
          <w:rFonts w:hint="cs"/>
          <w:rtl/>
          <w:lang w:bidi="fa-IR"/>
        </w:rPr>
        <w:t>همة آنچه که گذشت بر حقایقی تأکید می‌کند که از فرق ب</w:t>
      </w:r>
      <w:r w:rsidR="080C3FA5">
        <w:rPr>
          <w:rFonts w:hint="cs"/>
          <w:rtl/>
          <w:lang w:bidi="fa-IR"/>
        </w:rPr>
        <w:t>ی</w:t>
      </w:r>
      <w:r>
        <w:rPr>
          <w:rFonts w:hint="cs"/>
          <w:rtl/>
          <w:lang w:bidi="fa-IR"/>
        </w:rPr>
        <w:t xml:space="preserve">ن کتابت و تدوین سخن به میان می‌آورد و عمر بن عبدالعزیز هنگامی که به تدوین رسمی سنت امر می‌کند </w:t>
      </w:r>
      <w:r w:rsidR="08723DA7">
        <w:rPr>
          <w:rFonts w:hint="cs"/>
          <w:rtl/>
          <w:lang w:bidi="fa-IR"/>
        </w:rPr>
        <w:t xml:space="preserve">از </w:t>
      </w:r>
      <w:r w:rsidR="08F83B98">
        <w:rPr>
          <w:rFonts w:hint="cs"/>
          <w:rtl/>
          <w:lang w:bidi="fa-IR"/>
        </w:rPr>
        <w:t>عدم</w:t>
      </w:r>
      <w:r>
        <w:rPr>
          <w:rFonts w:hint="cs"/>
          <w:rtl/>
          <w:lang w:bidi="fa-IR"/>
        </w:rPr>
        <w:t xml:space="preserve"> شروع نمی‌کند و به نوشته‌هائی اعتماد می‌کند </w:t>
      </w:r>
      <w:r w:rsidR="08723DA7">
        <w:rPr>
          <w:rFonts w:hint="cs"/>
          <w:rtl/>
          <w:lang w:bidi="fa-IR"/>
        </w:rPr>
        <w:t xml:space="preserve">- </w:t>
      </w:r>
      <w:r w:rsidR="08F83B98">
        <w:rPr>
          <w:rFonts w:hint="cs"/>
          <w:rtl/>
          <w:lang w:bidi="fa-IR"/>
        </w:rPr>
        <w:t xml:space="preserve">که </w:t>
      </w:r>
      <w:r>
        <w:rPr>
          <w:rFonts w:hint="cs"/>
          <w:rtl/>
          <w:lang w:bidi="fa-IR"/>
        </w:rPr>
        <w:t xml:space="preserve">بعضی از آنها را </w:t>
      </w:r>
      <w:r w:rsidR="08723DA7">
        <w:rPr>
          <w:rFonts w:hint="cs"/>
          <w:rtl/>
          <w:lang w:bidi="fa-IR"/>
        </w:rPr>
        <w:t xml:space="preserve">ذکر </w:t>
      </w:r>
      <w:r>
        <w:rPr>
          <w:rFonts w:hint="cs"/>
          <w:rtl/>
          <w:lang w:bidi="fa-IR"/>
        </w:rPr>
        <w:t>نمودیم</w:t>
      </w:r>
      <w:r w:rsidR="08723DA7">
        <w:rPr>
          <w:rFonts w:hint="cs"/>
          <w:rtl/>
          <w:lang w:bidi="fa-IR"/>
        </w:rPr>
        <w:t>-</w:t>
      </w:r>
      <w:r>
        <w:rPr>
          <w:rFonts w:hint="cs"/>
          <w:rtl/>
          <w:lang w:bidi="fa-IR"/>
        </w:rPr>
        <w:t xml:space="preserve"> که </w:t>
      </w:r>
      <w:r w:rsidR="08723DA7">
        <w:rPr>
          <w:rFonts w:hint="cs"/>
          <w:rtl/>
          <w:lang w:bidi="fa-IR"/>
        </w:rPr>
        <w:t xml:space="preserve">تمام نقاط </w:t>
      </w:r>
      <w:r>
        <w:rPr>
          <w:rFonts w:hint="cs"/>
          <w:rtl/>
          <w:lang w:bidi="fa-IR"/>
        </w:rPr>
        <w:t xml:space="preserve">عالم اسلام </w:t>
      </w:r>
      <w:r w:rsidR="08723DA7">
        <w:rPr>
          <w:rFonts w:hint="cs"/>
          <w:rtl/>
          <w:lang w:bidi="fa-IR"/>
        </w:rPr>
        <w:t>مملو از آنها</w:t>
      </w:r>
      <w:r>
        <w:rPr>
          <w:rFonts w:hint="cs"/>
          <w:rtl/>
          <w:lang w:bidi="fa-IR"/>
        </w:rPr>
        <w:t xml:space="preserve"> بودند. </w:t>
      </w:r>
    </w:p>
    <w:p w:rsidR="08855763" w:rsidRDefault="08855763" w:rsidP="08777A9A">
      <w:pPr>
        <w:ind w:firstLine="172"/>
        <w:rPr>
          <w:rFonts w:hint="cs"/>
          <w:rtl/>
          <w:lang w:bidi="fa-IR"/>
        </w:rPr>
      </w:pPr>
      <w:r>
        <w:rPr>
          <w:rFonts w:hint="cs"/>
          <w:rtl/>
          <w:lang w:bidi="fa-IR"/>
        </w:rPr>
        <w:t>همة اینها پاسخ محکمی به بت بزرگ مستشرقان</w:t>
      </w:r>
      <w:r w:rsidR="087720CE">
        <w:rPr>
          <w:rFonts w:hint="cs"/>
          <w:rtl/>
          <w:lang w:bidi="fa-IR"/>
        </w:rPr>
        <w:t>،</w:t>
      </w:r>
      <w:r>
        <w:rPr>
          <w:rFonts w:hint="cs"/>
          <w:rtl/>
          <w:lang w:bidi="fa-IR"/>
        </w:rPr>
        <w:t xml:space="preserve"> آقای</w:t>
      </w:r>
      <w:r w:rsidR="084F1DC6">
        <w:rPr>
          <w:rFonts w:hint="cs"/>
          <w:rtl/>
          <w:lang w:bidi="fa-IR"/>
        </w:rPr>
        <w:t xml:space="preserve"> گلدزیهر </w:t>
      </w:r>
      <w:r w:rsidR="087720CE">
        <w:rPr>
          <w:rFonts w:hint="cs"/>
          <w:rtl/>
          <w:lang w:bidi="fa-IR"/>
        </w:rPr>
        <w:t>و پیروان</w:t>
      </w:r>
      <w:r w:rsidR="084811BE">
        <w:rPr>
          <w:rFonts w:hint="cs"/>
          <w:rtl/>
          <w:lang w:bidi="fa-IR"/>
        </w:rPr>
        <w:t xml:space="preserve"> هم نوع</w:t>
      </w:r>
      <w:r w:rsidR="087720CE">
        <w:rPr>
          <w:rFonts w:hint="cs"/>
          <w:rtl/>
          <w:lang w:bidi="fa-IR"/>
        </w:rPr>
        <w:t>ش می‌باشد و همچنین پاسخ</w:t>
      </w:r>
      <w:r>
        <w:rPr>
          <w:rFonts w:hint="cs"/>
          <w:rtl/>
          <w:lang w:bidi="fa-IR"/>
        </w:rPr>
        <w:t xml:space="preserve"> به کسانی می‌باشد که مفتون </w:t>
      </w:r>
      <w:r w:rsidR="084811BE">
        <w:rPr>
          <w:rFonts w:hint="cs"/>
          <w:rtl/>
          <w:lang w:bidi="fa-IR"/>
        </w:rPr>
        <w:t>او</w:t>
      </w:r>
      <w:r>
        <w:rPr>
          <w:rFonts w:hint="cs"/>
          <w:rtl/>
          <w:lang w:bidi="fa-IR"/>
        </w:rPr>
        <w:t xml:space="preserve"> شد</w:t>
      </w:r>
      <w:r w:rsidR="084811BE">
        <w:rPr>
          <w:rFonts w:hint="cs"/>
          <w:rtl/>
          <w:lang w:bidi="fa-IR"/>
        </w:rPr>
        <w:t>ند</w:t>
      </w:r>
      <w:r>
        <w:rPr>
          <w:rFonts w:hint="cs"/>
          <w:rtl/>
          <w:lang w:bidi="fa-IR"/>
        </w:rPr>
        <w:t xml:space="preserve"> و در علم دروغ‌پردازی نمودند که گفتند</w:t>
      </w:r>
      <w:r w:rsidR="084811BE">
        <w:rPr>
          <w:rFonts w:hint="cs"/>
          <w:rtl/>
          <w:lang w:bidi="fa-IR"/>
        </w:rPr>
        <w:t>:</w:t>
      </w:r>
      <w:r>
        <w:rPr>
          <w:rFonts w:hint="cs"/>
          <w:rtl/>
          <w:lang w:bidi="fa-IR"/>
        </w:rPr>
        <w:t xml:space="preserve"> این صحیح نمی‌باشد که گفته می‌شود حدیث سندی برای اسلام است که در زمان اولیه اسلام نوشته شد</w:t>
      </w:r>
      <w:r w:rsidR="0830306C">
        <w:rPr>
          <w:rFonts w:hint="cs"/>
          <w:rtl/>
          <w:lang w:bidi="fa-IR"/>
        </w:rPr>
        <w:t xml:space="preserve">. </w:t>
      </w:r>
      <w:r>
        <w:rPr>
          <w:rFonts w:hint="cs"/>
          <w:rtl/>
          <w:lang w:bidi="fa-IR"/>
        </w:rPr>
        <w:t>..</w:t>
      </w:r>
      <w:r w:rsidRPr="08E5555F">
        <w:rPr>
          <w:rStyle w:val="a7"/>
          <w:rFonts w:cs="B Lotus"/>
          <w:sz w:val="28"/>
          <w:szCs w:val="28"/>
          <w:rtl/>
          <w:lang w:bidi="fa-IR"/>
        </w:rPr>
        <w:footnoteReference w:id="1227"/>
      </w:r>
      <w:r>
        <w:rPr>
          <w:rFonts w:hint="cs"/>
          <w:rtl/>
          <w:lang w:bidi="fa-IR"/>
        </w:rPr>
        <w:t xml:space="preserve"> </w:t>
      </w:r>
    </w:p>
    <w:p w:rsidR="08855763" w:rsidRDefault="08855763" w:rsidP="08777A9A">
      <w:pPr>
        <w:ind w:firstLine="172"/>
        <w:rPr>
          <w:rFonts w:hint="cs"/>
          <w:rtl/>
          <w:lang w:bidi="fa-IR"/>
        </w:rPr>
      </w:pPr>
    </w:p>
    <w:p w:rsidR="08855763" w:rsidRDefault="08855763" w:rsidP="087F3333">
      <w:pPr>
        <w:pStyle w:val="3"/>
        <w:rPr>
          <w:rFonts w:hint="cs"/>
          <w:rtl/>
        </w:rPr>
      </w:pPr>
      <w:bookmarkStart w:id="216" w:name="_Toc141524690"/>
      <w:bookmarkStart w:id="217" w:name="_Toc225750384"/>
      <w:r>
        <w:rPr>
          <w:rFonts w:hint="cs"/>
          <w:rtl/>
        </w:rPr>
        <w:t>نقد روش شاخت</w:t>
      </w:r>
      <w:bookmarkEnd w:id="216"/>
      <w:bookmarkEnd w:id="217"/>
      <w:r>
        <w:rPr>
          <w:rFonts w:hint="cs"/>
          <w:rtl/>
        </w:rPr>
        <w:t xml:space="preserve"> </w:t>
      </w:r>
    </w:p>
    <w:p w:rsidR="08F535E0" w:rsidRDefault="08855763" w:rsidP="08777A9A">
      <w:pPr>
        <w:ind w:firstLine="172"/>
        <w:rPr>
          <w:rFonts w:hint="cs"/>
          <w:rtl/>
          <w:lang w:bidi="fa-IR"/>
        </w:rPr>
      </w:pPr>
      <w:r>
        <w:rPr>
          <w:rFonts w:hint="cs"/>
          <w:rtl/>
          <w:lang w:bidi="fa-IR"/>
        </w:rPr>
        <w:t>پاسخ جوزف شاخت که احادیث احکام را منسوب به پیامبر نمی‌دانست داده شد</w:t>
      </w:r>
      <w:r w:rsidR="083052E6">
        <w:rPr>
          <w:rFonts w:hint="cs"/>
          <w:rtl/>
          <w:lang w:bidi="fa-IR"/>
        </w:rPr>
        <w:t>.</w:t>
      </w:r>
      <w:r>
        <w:rPr>
          <w:rFonts w:hint="cs"/>
          <w:rtl/>
          <w:lang w:bidi="fa-IR"/>
        </w:rPr>
        <w:t xml:space="preserve"> او می‌گفت که این احادیث در میانه قرن دوم هجری درست شده‌اند. </w:t>
      </w:r>
    </w:p>
    <w:p w:rsidR="08703E57" w:rsidRDefault="08855763" w:rsidP="08777A9A">
      <w:pPr>
        <w:ind w:firstLine="172"/>
        <w:rPr>
          <w:rFonts w:hint="cs"/>
          <w:rtl/>
          <w:lang w:bidi="fa-IR"/>
        </w:rPr>
      </w:pPr>
      <w:r>
        <w:rPr>
          <w:rFonts w:hint="cs"/>
          <w:rtl/>
          <w:lang w:bidi="fa-IR"/>
        </w:rPr>
        <w:t xml:space="preserve">همچنین طبق آنچه که قبلاً </w:t>
      </w:r>
      <w:r w:rsidR="08F535E0">
        <w:rPr>
          <w:rFonts w:hint="cs"/>
          <w:rtl/>
          <w:lang w:bidi="fa-IR"/>
        </w:rPr>
        <w:t>در رد او بیان کردیم،</w:t>
      </w:r>
      <w:r>
        <w:rPr>
          <w:rFonts w:hint="cs"/>
          <w:rtl/>
          <w:lang w:bidi="fa-IR"/>
        </w:rPr>
        <w:t xml:space="preserve"> ن</w:t>
      </w:r>
      <w:r w:rsidR="08F535E0">
        <w:rPr>
          <w:rFonts w:hint="cs"/>
          <w:rtl/>
          <w:lang w:bidi="fa-IR"/>
        </w:rPr>
        <w:t>امه‏</w:t>
      </w:r>
      <w:r>
        <w:rPr>
          <w:rFonts w:hint="cs"/>
          <w:rtl/>
          <w:lang w:bidi="fa-IR"/>
        </w:rPr>
        <w:t>‌های پیامبر</w:t>
      </w:r>
      <w:r>
        <w:rPr>
          <w:rFonts w:hint="cs"/>
          <w:lang w:bidi="fa-IR"/>
        </w:rPr>
        <w:sym w:font="AGA Arabesque" w:char="F072"/>
      </w:r>
      <w:r>
        <w:rPr>
          <w:rFonts w:hint="cs"/>
          <w:rtl/>
          <w:lang w:bidi="fa-IR"/>
        </w:rPr>
        <w:t xml:space="preserve"> به </w:t>
      </w:r>
      <w:r w:rsidR="08F535E0">
        <w:rPr>
          <w:rFonts w:hint="cs"/>
          <w:rtl/>
          <w:lang w:bidi="fa-IR"/>
        </w:rPr>
        <w:t xml:space="preserve">والی خودش </w:t>
      </w:r>
      <w:r>
        <w:rPr>
          <w:rFonts w:hint="cs"/>
          <w:rtl/>
          <w:lang w:bidi="fa-IR"/>
        </w:rPr>
        <w:t>عمرو بن حزم</w:t>
      </w:r>
      <w:r>
        <w:rPr>
          <w:rFonts w:hint="cs"/>
          <w:lang w:bidi="fa-IR"/>
        </w:rPr>
        <w:sym w:font="AGA Arabesque" w:char="F074"/>
      </w:r>
      <w:r>
        <w:rPr>
          <w:rFonts w:hint="cs"/>
          <w:rtl/>
          <w:lang w:bidi="fa-IR"/>
        </w:rPr>
        <w:t xml:space="preserve"> و کتاب در </w:t>
      </w:r>
      <w:r w:rsidR="08703E57">
        <w:rPr>
          <w:rFonts w:hint="cs"/>
          <w:rtl/>
          <w:lang w:bidi="fa-IR"/>
        </w:rPr>
        <w:t>باب صدقات و دیات و فرائض و سنن، نظر او را رد می‏کند.</w:t>
      </w:r>
    </w:p>
    <w:p w:rsidR="08855763" w:rsidRDefault="08855763" w:rsidP="08777A9A">
      <w:pPr>
        <w:ind w:firstLine="172"/>
        <w:rPr>
          <w:rFonts w:hint="cs"/>
          <w:rtl/>
          <w:lang w:bidi="fa-IR"/>
        </w:rPr>
      </w:pPr>
      <w:r>
        <w:rPr>
          <w:rFonts w:hint="cs"/>
          <w:rtl/>
          <w:lang w:bidi="fa-IR"/>
        </w:rPr>
        <w:t xml:space="preserve"> جوزف شاخت جواب خود را گرفت. آیا این کتاب در مورد احکام فقهی نیست که جوزف شاخت در آن شک می‌کند؟ و همچنین نوشتة عمر به کارگزارش عتبه ابن فرقد در مورد منع از پوشید</w:t>
      </w:r>
      <w:r w:rsidR="083E4A8F">
        <w:rPr>
          <w:rFonts w:hint="cs"/>
          <w:rtl/>
          <w:lang w:bidi="fa-IR"/>
        </w:rPr>
        <w:t>ن</w:t>
      </w:r>
      <w:r>
        <w:rPr>
          <w:rFonts w:hint="cs"/>
          <w:rtl/>
          <w:lang w:bidi="fa-IR"/>
        </w:rPr>
        <w:t xml:space="preserve"> حریر و نوشته‌های او در مورد زکات و خراج و مسال مالی دیگر. </w:t>
      </w:r>
    </w:p>
    <w:p w:rsidR="08855763" w:rsidRDefault="08855763" w:rsidP="08777A9A">
      <w:pPr>
        <w:ind w:firstLine="172"/>
        <w:rPr>
          <w:rFonts w:hint="cs"/>
          <w:rtl/>
          <w:lang w:bidi="fa-IR"/>
        </w:rPr>
      </w:pPr>
      <w:r>
        <w:rPr>
          <w:rFonts w:hint="cs"/>
          <w:rtl/>
          <w:lang w:bidi="fa-IR"/>
        </w:rPr>
        <w:t>و نامة ابوبکر به کارگزارش به نام انس بن مالک هنگامی که او را به بحرین فرستاد.</w:t>
      </w:r>
      <w:r w:rsidRPr="08E5555F">
        <w:rPr>
          <w:rStyle w:val="a7"/>
          <w:rFonts w:cs="B Lotus"/>
          <w:sz w:val="28"/>
          <w:szCs w:val="28"/>
          <w:rtl/>
          <w:lang w:bidi="fa-IR"/>
        </w:rPr>
        <w:footnoteReference w:id="1228"/>
      </w:r>
      <w:r>
        <w:rPr>
          <w:rFonts w:hint="cs"/>
          <w:rtl/>
          <w:lang w:bidi="fa-IR"/>
        </w:rPr>
        <w:t xml:space="preserve"> </w:t>
      </w:r>
    </w:p>
    <w:p w:rsidR="08855763" w:rsidRDefault="08855763" w:rsidP="08777A9A">
      <w:pPr>
        <w:ind w:firstLine="172"/>
        <w:rPr>
          <w:rFonts w:hint="cs"/>
          <w:rtl/>
          <w:lang w:bidi="fa-IR"/>
        </w:rPr>
      </w:pPr>
      <w:r>
        <w:rPr>
          <w:rFonts w:hint="cs"/>
          <w:rtl/>
          <w:lang w:bidi="fa-IR"/>
        </w:rPr>
        <w:t>آیا این و چیزهای دیگر که آنها را ذکر کردیم از احادیث احکام فقهی نیستند که شاخت و پیروانش ادعا می‌کنند</w:t>
      </w:r>
      <w:r w:rsidR="08E5005F">
        <w:rPr>
          <w:rFonts w:hint="cs"/>
          <w:rtl/>
          <w:lang w:bidi="fa-IR"/>
        </w:rPr>
        <w:t>؟ آیا اینها در نیمه‌</w:t>
      </w:r>
      <w:r>
        <w:rPr>
          <w:rFonts w:hint="cs"/>
          <w:rtl/>
          <w:lang w:bidi="fa-IR"/>
        </w:rPr>
        <w:t xml:space="preserve"> قرن دوم هجری درست شدند؟! </w:t>
      </w:r>
    </w:p>
    <w:p w:rsidR="08855763" w:rsidRDefault="08855763" w:rsidP="08777A9A">
      <w:pPr>
        <w:ind w:firstLine="172"/>
        <w:rPr>
          <w:rFonts w:hint="cs"/>
          <w:rtl/>
          <w:lang w:bidi="fa-IR"/>
        </w:rPr>
      </w:pPr>
      <w:r>
        <w:rPr>
          <w:rFonts w:hint="cs"/>
          <w:rtl/>
          <w:lang w:bidi="fa-IR"/>
        </w:rPr>
        <w:t>دکتر ظفر اسحاق انصاری در نقد روش شاخت می‌گوید</w:t>
      </w:r>
      <w:r w:rsidR="08E041FF">
        <w:rPr>
          <w:rFonts w:hint="cs"/>
          <w:rtl/>
          <w:lang w:bidi="fa-IR"/>
        </w:rPr>
        <w:t>:</w:t>
      </w:r>
      <w:r>
        <w:rPr>
          <w:rFonts w:hint="cs"/>
          <w:rtl/>
          <w:lang w:bidi="fa-IR"/>
        </w:rPr>
        <w:t xml:space="preserve"> با مطالعة گذ</w:t>
      </w:r>
      <w:r w:rsidR="082E3C24">
        <w:rPr>
          <w:rFonts w:hint="cs"/>
          <w:rtl/>
          <w:lang w:bidi="fa-IR"/>
        </w:rPr>
        <w:t>ر</w:t>
      </w:r>
      <w:r>
        <w:rPr>
          <w:rFonts w:hint="cs"/>
          <w:rtl/>
          <w:lang w:bidi="fa-IR"/>
        </w:rPr>
        <w:t xml:space="preserve">ای کتاب </w:t>
      </w:r>
      <w:r w:rsidRPr="08CD43B1">
        <w:rPr>
          <w:rFonts w:hint="cs"/>
          <w:b/>
          <w:bCs/>
          <w:rtl/>
          <w:lang w:bidi="fa-IR"/>
        </w:rPr>
        <w:t>اصول فقه محمدی</w:t>
      </w:r>
      <w:r>
        <w:rPr>
          <w:rFonts w:hint="cs"/>
          <w:rtl/>
          <w:lang w:bidi="fa-IR"/>
        </w:rPr>
        <w:t xml:space="preserve"> از جوزف شاخت</w:t>
      </w:r>
      <w:r w:rsidR="082E3C24">
        <w:rPr>
          <w:rFonts w:hint="cs"/>
          <w:rtl/>
          <w:lang w:bidi="fa-IR"/>
        </w:rPr>
        <w:t>،</w:t>
      </w:r>
      <w:r>
        <w:rPr>
          <w:rFonts w:hint="cs"/>
          <w:rtl/>
          <w:lang w:bidi="fa-IR"/>
        </w:rPr>
        <w:t xml:space="preserve"> روشن می‌شود که روش او در تحقیق و استدلال‌های او سطحی می‌باشند و نهایت روش او قائم بر انکار وجود خبر می‌باشد یا هنگام رجوع به منابع سکوت می‌کند و </w:t>
      </w:r>
      <w:r w:rsidR="086F3742">
        <w:rPr>
          <w:rFonts w:hint="cs"/>
          <w:rtl/>
          <w:lang w:bidi="fa-IR"/>
        </w:rPr>
        <w:t>به طور کلی نظر</w:t>
      </w:r>
      <w:r>
        <w:rPr>
          <w:rFonts w:hint="cs"/>
          <w:rtl/>
          <w:lang w:bidi="fa-IR"/>
        </w:rPr>
        <w:t xml:space="preserve">ش </w:t>
      </w:r>
      <w:r w:rsidR="086F3742">
        <w:rPr>
          <w:rFonts w:hint="cs"/>
          <w:rtl/>
          <w:lang w:bidi="fa-IR"/>
        </w:rPr>
        <w:t>مبتنی بر انکار</w:t>
      </w:r>
      <w:r>
        <w:rPr>
          <w:rFonts w:hint="cs"/>
          <w:rtl/>
          <w:lang w:bidi="fa-IR"/>
        </w:rPr>
        <w:t xml:space="preserve"> سند احادیث </w:t>
      </w:r>
      <w:r w:rsidR="086F3742">
        <w:rPr>
          <w:rFonts w:hint="cs"/>
          <w:rtl/>
          <w:lang w:bidi="fa-IR"/>
        </w:rPr>
        <w:t>است</w:t>
      </w:r>
      <w:r>
        <w:rPr>
          <w:rFonts w:hint="cs"/>
          <w:rtl/>
          <w:lang w:bidi="fa-IR"/>
        </w:rPr>
        <w:t>. او می‌گوید</w:t>
      </w:r>
      <w:r w:rsidR="08E041FF">
        <w:rPr>
          <w:rFonts w:hint="cs"/>
          <w:rtl/>
          <w:lang w:bidi="fa-IR"/>
        </w:rPr>
        <w:t>:</w:t>
      </w:r>
      <w:r w:rsidR="08D77E8B">
        <w:rPr>
          <w:rFonts w:hint="cs"/>
          <w:rtl/>
          <w:lang w:bidi="fa-IR"/>
        </w:rPr>
        <w:t xml:space="preserve"> حدیث در بعضی از اوقات به ک</w:t>
      </w:r>
      <w:r>
        <w:rPr>
          <w:rFonts w:hint="cs"/>
          <w:rtl/>
          <w:lang w:bidi="fa-IR"/>
        </w:rPr>
        <w:t>ار می‌آید، هنگامی که جایگاه اختلاف باشد و استدلال به آن امر لازم می‌باشد.</w:t>
      </w:r>
      <w:r w:rsidRPr="08E5555F">
        <w:rPr>
          <w:rStyle w:val="a7"/>
          <w:rFonts w:cs="B Lotus"/>
          <w:sz w:val="28"/>
          <w:szCs w:val="28"/>
          <w:rtl/>
          <w:lang w:bidi="fa-IR"/>
        </w:rPr>
        <w:footnoteReference w:id="1229"/>
      </w:r>
      <w:r>
        <w:rPr>
          <w:rFonts w:hint="cs"/>
          <w:rtl/>
          <w:lang w:bidi="fa-IR"/>
        </w:rPr>
        <w:t xml:space="preserve"> </w:t>
      </w:r>
    </w:p>
    <w:p w:rsidR="08BC3A2D" w:rsidRDefault="08855763" w:rsidP="08777A9A">
      <w:pPr>
        <w:ind w:firstLine="172"/>
        <w:rPr>
          <w:rFonts w:hint="cs"/>
          <w:rtl/>
          <w:lang w:bidi="fa-IR"/>
        </w:rPr>
      </w:pPr>
      <w:r>
        <w:rPr>
          <w:rFonts w:hint="cs"/>
          <w:rtl/>
          <w:lang w:bidi="fa-IR"/>
        </w:rPr>
        <w:t xml:space="preserve">جهت‌گیری شاخت به این دلیل آشکار می‌سازد که او می‌خواهد بگوید که علمای مسلمین در قرون اولیه اسلام در حالت جنگ و جدال مداوم بوده‌اند و </w:t>
      </w:r>
      <w:r w:rsidR="08596699">
        <w:rPr>
          <w:rFonts w:hint="cs"/>
          <w:rtl/>
          <w:lang w:bidi="fa-IR"/>
        </w:rPr>
        <w:t xml:space="preserve">این فرضیه‏ای است که </w:t>
      </w:r>
      <w:r>
        <w:rPr>
          <w:rFonts w:hint="cs"/>
          <w:rtl/>
          <w:lang w:bidi="fa-IR"/>
        </w:rPr>
        <w:t xml:space="preserve">هر عقل سالمی </w:t>
      </w:r>
      <w:r w:rsidR="08BC3A2D">
        <w:rPr>
          <w:rFonts w:hint="cs"/>
          <w:rtl/>
          <w:lang w:bidi="fa-IR"/>
        </w:rPr>
        <w:t>آشکارا آن را</w:t>
      </w:r>
      <w:r>
        <w:rPr>
          <w:rFonts w:hint="cs"/>
          <w:rtl/>
          <w:lang w:bidi="fa-IR"/>
        </w:rPr>
        <w:t xml:space="preserve"> رد می‌کند</w:t>
      </w:r>
      <w:r w:rsidR="08BC3A2D">
        <w:rPr>
          <w:rFonts w:hint="cs"/>
          <w:rtl/>
          <w:lang w:bidi="fa-IR"/>
        </w:rPr>
        <w:t>.</w:t>
      </w:r>
    </w:p>
    <w:p w:rsidR="08855763" w:rsidRPr="08BC3A2D" w:rsidRDefault="08855763" w:rsidP="08777A9A">
      <w:pPr>
        <w:ind w:firstLine="172"/>
        <w:rPr>
          <w:rFonts w:hint="cs"/>
          <w:b/>
          <w:bCs/>
          <w:rtl/>
          <w:lang w:bidi="fa-IR"/>
        </w:rPr>
      </w:pPr>
      <w:r w:rsidRPr="08BC3A2D">
        <w:rPr>
          <w:rFonts w:hint="cs"/>
          <w:b/>
          <w:bCs/>
          <w:rtl/>
          <w:lang w:bidi="fa-IR"/>
        </w:rPr>
        <w:t xml:space="preserve"> </w:t>
      </w:r>
      <w:r w:rsidR="08BC3A2D" w:rsidRPr="08BC3A2D">
        <w:rPr>
          <w:rFonts w:hint="cs"/>
          <w:b/>
          <w:bCs/>
          <w:rtl/>
          <w:lang w:bidi="fa-IR"/>
        </w:rPr>
        <w:t>جز با پذیرفتن این چند فرضیه زیر</w:t>
      </w:r>
      <w:r w:rsidR="08BC3A2D">
        <w:rPr>
          <w:rFonts w:hint="cs"/>
          <w:b/>
          <w:bCs/>
          <w:rtl/>
          <w:lang w:bidi="fa-IR"/>
        </w:rPr>
        <w:t>،</w:t>
      </w:r>
      <w:r w:rsidR="08BC3A2D" w:rsidRPr="08BC3A2D">
        <w:rPr>
          <w:rFonts w:hint="cs"/>
          <w:b/>
          <w:bCs/>
          <w:rtl/>
          <w:lang w:bidi="fa-IR"/>
        </w:rPr>
        <w:t xml:space="preserve"> نمی‏توان روش شاخت را قبول کرد:</w:t>
      </w:r>
      <w:r w:rsidRPr="08BC3A2D">
        <w:rPr>
          <w:rFonts w:hint="cs"/>
          <w:b/>
          <w:bCs/>
          <w:rtl/>
          <w:lang w:bidi="fa-IR"/>
        </w:rPr>
        <w:t xml:space="preserve"> </w:t>
      </w:r>
    </w:p>
    <w:p w:rsidR="08855763" w:rsidRDefault="08F10021" w:rsidP="08777A9A">
      <w:pPr>
        <w:numPr>
          <w:ilvl w:val="0"/>
          <w:numId w:val="29"/>
        </w:numPr>
        <w:ind w:left="0" w:firstLine="172"/>
        <w:rPr>
          <w:rFonts w:hint="cs"/>
          <w:rtl/>
          <w:lang w:bidi="fa-IR"/>
        </w:rPr>
      </w:pPr>
      <w:r>
        <w:rPr>
          <w:rFonts w:hint="cs"/>
          <w:rtl/>
          <w:lang w:bidi="fa-IR"/>
        </w:rPr>
        <w:t xml:space="preserve">هرگاه </w:t>
      </w:r>
      <w:r w:rsidR="08855763">
        <w:rPr>
          <w:rFonts w:hint="cs"/>
          <w:rtl/>
          <w:lang w:bidi="fa-IR"/>
        </w:rPr>
        <w:t>احکام شرعی قرون اولیه هجرت مبارک ذکر شد</w:t>
      </w:r>
      <w:r>
        <w:rPr>
          <w:rFonts w:hint="cs"/>
          <w:rtl/>
          <w:lang w:bidi="fa-IR"/>
        </w:rPr>
        <w:t>، بایستی</w:t>
      </w:r>
      <w:r w:rsidR="08855763">
        <w:rPr>
          <w:rFonts w:hint="cs"/>
          <w:rtl/>
          <w:lang w:bidi="fa-IR"/>
        </w:rPr>
        <w:t xml:space="preserve"> </w:t>
      </w:r>
      <w:r>
        <w:rPr>
          <w:rFonts w:hint="cs"/>
          <w:rtl/>
          <w:lang w:bidi="fa-IR"/>
        </w:rPr>
        <w:t xml:space="preserve">دلایل تأییدکننده </w:t>
      </w:r>
      <w:r w:rsidR="08855763">
        <w:rPr>
          <w:rFonts w:hint="cs"/>
          <w:rtl/>
          <w:lang w:bidi="fa-IR"/>
        </w:rPr>
        <w:t>همراه آن</w:t>
      </w:r>
      <w:r>
        <w:rPr>
          <w:rFonts w:hint="cs"/>
          <w:rtl/>
          <w:lang w:bidi="fa-IR"/>
        </w:rPr>
        <w:t xml:space="preserve"> ذکر شود</w:t>
      </w:r>
      <w:r w:rsidR="08855763">
        <w:rPr>
          <w:rFonts w:hint="cs"/>
          <w:rtl/>
          <w:lang w:bidi="fa-IR"/>
        </w:rPr>
        <w:t xml:space="preserve">، </w:t>
      </w:r>
      <w:r>
        <w:rPr>
          <w:rFonts w:hint="cs"/>
          <w:rtl/>
          <w:lang w:bidi="fa-IR"/>
        </w:rPr>
        <w:t xml:space="preserve">- </w:t>
      </w:r>
      <w:r w:rsidR="08855763">
        <w:rPr>
          <w:rFonts w:hint="cs"/>
          <w:rtl/>
          <w:lang w:bidi="fa-IR"/>
        </w:rPr>
        <w:t>علی‌الخصوص احادیث</w:t>
      </w:r>
      <w:r>
        <w:rPr>
          <w:rFonts w:hint="cs"/>
          <w:rtl/>
          <w:lang w:bidi="fa-IR"/>
        </w:rPr>
        <w:t>-</w:t>
      </w:r>
      <w:r w:rsidR="08855763">
        <w:rPr>
          <w:rFonts w:hint="cs"/>
          <w:rtl/>
          <w:lang w:bidi="fa-IR"/>
        </w:rPr>
        <w:t xml:space="preserve">. </w:t>
      </w:r>
    </w:p>
    <w:p w:rsidR="08855763" w:rsidRDefault="08E91080" w:rsidP="08777A9A">
      <w:pPr>
        <w:numPr>
          <w:ilvl w:val="0"/>
          <w:numId w:val="29"/>
        </w:numPr>
        <w:ind w:left="0" w:firstLine="172"/>
        <w:rPr>
          <w:rFonts w:hint="cs"/>
          <w:lang w:bidi="fa-IR"/>
        </w:rPr>
      </w:pPr>
      <w:r>
        <w:rPr>
          <w:rFonts w:hint="cs"/>
          <w:rtl/>
          <w:lang w:bidi="fa-IR"/>
        </w:rPr>
        <w:t xml:space="preserve">شایسته است که </w:t>
      </w:r>
      <w:r w:rsidR="08855763">
        <w:rPr>
          <w:rFonts w:hint="cs"/>
          <w:rtl/>
          <w:lang w:bidi="fa-IR"/>
        </w:rPr>
        <w:t xml:space="preserve">احادیث شناخته شده از </w:t>
      </w:r>
      <w:r>
        <w:rPr>
          <w:rFonts w:hint="cs"/>
          <w:rtl/>
          <w:lang w:bidi="fa-IR"/>
        </w:rPr>
        <w:t xml:space="preserve">هر </w:t>
      </w:r>
      <w:r w:rsidR="08855763">
        <w:rPr>
          <w:rFonts w:hint="cs"/>
          <w:rtl/>
          <w:lang w:bidi="fa-IR"/>
        </w:rPr>
        <w:t>فقیه یا محدث</w:t>
      </w:r>
      <w:r>
        <w:rPr>
          <w:rFonts w:hint="cs"/>
          <w:rtl/>
          <w:lang w:bidi="fa-IR"/>
        </w:rPr>
        <w:t>ی،</w:t>
      </w:r>
      <w:r w:rsidR="08855763">
        <w:rPr>
          <w:rFonts w:hint="cs"/>
          <w:rtl/>
          <w:lang w:bidi="fa-IR"/>
        </w:rPr>
        <w:t xml:space="preserve"> به ضرورت </w:t>
      </w:r>
      <w:r>
        <w:rPr>
          <w:rFonts w:hint="cs"/>
          <w:rtl/>
          <w:lang w:bidi="fa-IR"/>
        </w:rPr>
        <w:t>به</w:t>
      </w:r>
      <w:r w:rsidR="08855763">
        <w:rPr>
          <w:rFonts w:hint="cs"/>
          <w:rtl/>
          <w:lang w:bidi="fa-IR"/>
        </w:rPr>
        <w:t xml:space="preserve"> همة فقهاء زمان خودش و همچنین محدثین آن زمان نشان داده شود. </w:t>
      </w:r>
    </w:p>
    <w:p w:rsidR="08855763" w:rsidRDefault="08855763" w:rsidP="08777A9A">
      <w:pPr>
        <w:numPr>
          <w:ilvl w:val="0"/>
          <w:numId w:val="29"/>
        </w:numPr>
        <w:ind w:left="0" w:firstLine="172"/>
        <w:rPr>
          <w:rFonts w:hint="cs"/>
          <w:rtl/>
          <w:lang w:bidi="fa-IR"/>
        </w:rPr>
      </w:pPr>
      <w:r>
        <w:rPr>
          <w:rFonts w:hint="cs"/>
          <w:rtl/>
          <w:lang w:bidi="fa-IR"/>
        </w:rPr>
        <w:t>جمیع احادیث</w:t>
      </w:r>
      <w:r w:rsidR="087C2B76">
        <w:rPr>
          <w:rFonts w:hint="cs"/>
          <w:rtl/>
          <w:lang w:bidi="fa-IR"/>
        </w:rPr>
        <w:t>ی</w:t>
      </w:r>
      <w:r>
        <w:rPr>
          <w:rFonts w:hint="cs"/>
          <w:rtl/>
          <w:lang w:bidi="fa-IR"/>
        </w:rPr>
        <w:t xml:space="preserve"> که در زمان معین انتشار </w:t>
      </w:r>
      <w:r w:rsidR="087C2B76">
        <w:rPr>
          <w:rFonts w:hint="cs"/>
          <w:rtl/>
          <w:lang w:bidi="fa-IR"/>
        </w:rPr>
        <w:t>ی</w:t>
      </w:r>
      <w:r w:rsidR="08BC371F">
        <w:rPr>
          <w:rFonts w:hint="cs"/>
          <w:rtl/>
          <w:lang w:bidi="fa-IR"/>
        </w:rPr>
        <w:t>افته‏</w:t>
      </w:r>
      <w:r w:rsidR="087C2B76">
        <w:rPr>
          <w:rFonts w:hint="cs"/>
          <w:rtl/>
          <w:lang w:bidi="fa-IR"/>
        </w:rPr>
        <w:t>اند</w:t>
      </w:r>
      <w:r>
        <w:rPr>
          <w:rFonts w:hint="cs"/>
          <w:rtl/>
          <w:lang w:bidi="fa-IR"/>
        </w:rPr>
        <w:t xml:space="preserve"> به صورت کامل تدوین شده‌اند و بر گفته‌های وسیعی مشهور شده‌اند و به تمامی حفظ و نگهداری شده‌اند و هنگامی که ما حدیثی را در کتاب یکی از علمای معروف نمی‌یابیم، این یعنی اینکه </w:t>
      </w:r>
      <w:r w:rsidR="08BC371F">
        <w:rPr>
          <w:rFonts w:hint="cs"/>
          <w:rtl/>
          <w:lang w:bidi="fa-IR"/>
        </w:rPr>
        <w:t xml:space="preserve">لزوما </w:t>
      </w:r>
      <w:r>
        <w:rPr>
          <w:rFonts w:hint="cs"/>
          <w:rtl/>
          <w:lang w:bidi="fa-IR"/>
        </w:rPr>
        <w:t>آن حد</w:t>
      </w:r>
      <w:r w:rsidR="088B017F">
        <w:rPr>
          <w:rFonts w:hint="cs"/>
          <w:rtl/>
          <w:lang w:bidi="fa-IR"/>
        </w:rPr>
        <w:t>یث در زمان خودش وجود نداشته است، خواه در من</w:t>
      </w:r>
      <w:r>
        <w:rPr>
          <w:rFonts w:hint="cs"/>
          <w:rtl/>
          <w:lang w:bidi="fa-IR"/>
        </w:rPr>
        <w:t>طق</w:t>
      </w:r>
      <w:r w:rsidR="088B017F">
        <w:rPr>
          <w:rFonts w:hint="cs"/>
          <w:rtl/>
          <w:lang w:bidi="fa-IR"/>
        </w:rPr>
        <w:t>ه خودش</w:t>
      </w:r>
      <w:r>
        <w:rPr>
          <w:rFonts w:hint="cs"/>
          <w:rtl/>
          <w:lang w:bidi="fa-IR"/>
        </w:rPr>
        <w:t xml:space="preserve"> و یا سایر بلاد اسلامی آن زمان وجود نداشته است.</w:t>
      </w:r>
    </w:p>
    <w:p w:rsidR="08855763" w:rsidRPr="082C256A" w:rsidRDefault="08855763" w:rsidP="08777A9A">
      <w:pPr>
        <w:ind w:firstLine="172"/>
        <w:rPr>
          <w:rFonts w:hint="cs"/>
          <w:b/>
          <w:bCs/>
          <w:rtl/>
          <w:lang w:bidi="fa-IR"/>
        </w:rPr>
      </w:pPr>
      <w:r w:rsidRPr="082C256A">
        <w:rPr>
          <w:rFonts w:hint="cs"/>
          <w:b/>
          <w:bCs/>
          <w:rtl/>
          <w:lang w:bidi="fa-IR"/>
        </w:rPr>
        <w:t>با شهادت‌های تاریخی و حقایق معروف در قرون اولیه</w:t>
      </w:r>
      <w:r w:rsidR="082C256A" w:rsidRPr="082C256A">
        <w:rPr>
          <w:rFonts w:hint="cs"/>
          <w:b/>
          <w:bCs/>
          <w:rtl/>
          <w:lang w:bidi="fa-IR"/>
        </w:rPr>
        <w:t>،</w:t>
      </w:r>
      <w:r w:rsidRPr="082C256A">
        <w:rPr>
          <w:rFonts w:hint="cs"/>
          <w:b/>
          <w:bCs/>
          <w:rtl/>
          <w:lang w:bidi="fa-IR"/>
        </w:rPr>
        <w:t xml:space="preserve"> </w:t>
      </w:r>
      <w:r w:rsidR="082C256A" w:rsidRPr="082C256A">
        <w:rPr>
          <w:rFonts w:hint="cs"/>
          <w:b/>
          <w:bCs/>
          <w:rtl/>
          <w:lang w:bidi="fa-IR"/>
        </w:rPr>
        <w:t xml:space="preserve">هیچ کدام از این فرضیه‌ها </w:t>
      </w:r>
      <w:r w:rsidRPr="082C256A">
        <w:rPr>
          <w:rFonts w:hint="cs"/>
          <w:b/>
          <w:bCs/>
          <w:rtl/>
          <w:lang w:bidi="fa-IR"/>
        </w:rPr>
        <w:t>صحیح نمی‌باش</w:t>
      </w:r>
      <w:r w:rsidR="082C256A" w:rsidRPr="082C256A">
        <w:rPr>
          <w:rFonts w:hint="cs"/>
          <w:b/>
          <w:bCs/>
          <w:rtl/>
          <w:lang w:bidi="fa-IR"/>
        </w:rPr>
        <w:t>ن</w:t>
      </w:r>
      <w:r w:rsidRPr="082C256A">
        <w:rPr>
          <w:rFonts w:hint="cs"/>
          <w:b/>
          <w:bCs/>
          <w:rtl/>
          <w:lang w:bidi="fa-IR"/>
        </w:rPr>
        <w:t>د</w:t>
      </w:r>
      <w:r w:rsidR="08E041FF" w:rsidRPr="082C256A">
        <w:rPr>
          <w:rFonts w:hint="cs"/>
          <w:b/>
          <w:bCs/>
          <w:rtl/>
          <w:lang w:bidi="fa-IR"/>
        </w:rPr>
        <w:t>:</w:t>
      </w:r>
      <w:r w:rsidRPr="082C256A">
        <w:rPr>
          <w:rFonts w:hint="cs"/>
          <w:b/>
          <w:bCs/>
          <w:rtl/>
          <w:lang w:bidi="fa-IR"/>
        </w:rPr>
        <w:t xml:space="preserve"> </w:t>
      </w:r>
    </w:p>
    <w:p w:rsidR="08855763" w:rsidRDefault="08855763" w:rsidP="08777A9A">
      <w:pPr>
        <w:ind w:firstLine="172"/>
        <w:rPr>
          <w:rFonts w:hint="cs"/>
          <w:rtl/>
          <w:lang w:bidi="fa-IR"/>
        </w:rPr>
      </w:pPr>
      <w:r>
        <w:rPr>
          <w:rFonts w:hint="cs"/>
          <w:rtl/>
          <w:lang w:bidi="fa-IR"/>
        </w:rPr>
        <w:t>اولاً</w:t>
      </w:r>
      <w:r w:rsidR="08E041FF">
        <w:rPr>
          <w:rFonts w:hint="cs"/>
          <w:rtl/>
          <w:lang w:bidi="fa-IR"/>
        </w:rPr>
        <w:t>:</w:t>
      </w:r>
      <w:r>
        <w:rPr>
          <w:rFonts w:hint="cs"/>
          <w:rtl/>
          <w:lang w:bidi="fa-IR"/>
        </w:rPr>
        <w:t xml:space="preserve"> از نوشته‌ها و مکتوبات پیشین که احکام فقهی قابل استنباط از آیات قرآن کریم در آن تدوین شده است و از احادیث نبوی که تدوین شد یعنی به آن آیات یا احادیث هنگامی که آن مؤلفان به نظرات مذاهبشان اکتفا می‌کردند، اشاره کرد و اینکه ضروری نمی‌دانستند به بیان احادیث 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یا از صحابه</w:t>
      </w:r>
      <w:r>
        <w:rPr>
          <w:rFonts w:hint="cs"/>
          <w:lang w:bidi="fa-IR"/>
        </w:rPr>
        <w:sym w:font="AGA Arabesque" w:char="F074"/>
      </w:r>
      <w:r>
        <w:rPr>
          <w:rFonts w:hint="cs"/>
          <w:rtl/>
          <w:lang w:bidi="fa-IR"/>
        </w:rPr>
        <w:t xml:space="preserve"> در تأیید آن آرا، بپردازند و این زمانی بود که علم به آن داشتند و دلیل عدم یادآوری آنها در حدیث، عدم بلوغ و علمشان به آن بود و همچنین آن برایشان ثابت نشده بود یا در مخالفت حدیث هنگامی که سند یا دلیل قوی‌تر از آن باشد مانند امام مالک </w:t>
      </w:r>
      <w:r>
        <w:rPr>
          <w:rFonts w:cs="Times New Roman" w:hint="cs"/>
          <w:rtl/>
          <w:lang w:bidi="fa-IR"/>
        </w:rPr>
        <w:t>–</w:t>
      </w:r>
      <w:r>
        <w:rPr>
          <w:rFonts w:hint="cs"/>
          <w:rtl/>
          <w:lang w:bidi="fa-IR"/>
        </w:rPr>
        <w:t xml:space="preserve"> رحمه الله </w:t>
      </w:r>
      <w:r>
        <w:rPr>
          <w:rFonts w:cs="Times New Roman" w:hint="cs"/>
          <w:rtl/>
          <w:lang w:bidi="fa-IR"/>
        </w:rPr>
        <w:t>–</w:t>
      </w:r>
      <w:r>
        <w:rPr>
          <w:rFonts w:hint="cs"/>
          <w:rtl/>
          <w:lang w:bidi="fa-IR"/>
        </w:rPr>
        <w:t xml:space="preserve"> در آوردن کار اهل مدینه بر یک خبر واحد. </w:t>
      </w:r>
    </w:p>
    <w:p w:rsidR="08855763" w:rsidRDefault="08855763" w:rsidP="08777A9A">
      <w:pPr>
        <w:ind w:firstLine="172"/>
        <w:rPr>
          <w:rFonts w:hint="cs"/>
          <w:rtl/>
          <w:lang w:bidi="fa-IR"/>
        </w:rPr>
      </w:pPr>
      <w:r>
        <w:rPr>
          <w:rFonts w:hint="cs"/>
          <w:rtl/>
          <w:lang w:bidi="fa-IR"/>
        </w:rPr>
        <w:t>ثانیاً</w:t>
      </w:r>
      <w:r w:rsidR="08E041FF">
        <w:rPr>
          <w:rFonts w:hint="cs"/>
          <w:rtl/>
          <w:lang w:bidi="fa-IR"/>
        </w:rPr>
        <w:t>:</w:t>
      </w:r>
      <w:r>
        <w:rPr>
          <w:rFonts w:hint="cs"/>
          <w:rtl/>
          <w:lang w:bidi="fa-IR"/>
        </w:rPr>
        <w:t xml:space="preserve"> احاطه بر حدیث</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برای هیچ کس از امت مقدور نمی‌باشد زیرا وقتی که پیامبر</w:t>
      </w:r>
      <w:r>
        <w:rPr>
          <w:rFonts w:hint="cs"/>
          <w:lang w:bidi="fa-IR"/>
        </w:rPr>
        <w:sym w:font="AGA Arabesque" w:char="F072"/>
      </w:r>
      <w:r>
        <w:rPr>
          <w:rFonts w:hint="cs"/>
          <w:rtl/>
          <w:lang w:bidi="fa-IR"/>
        </w:rPr>
        <w:t xml:space="preserve"> حدیث می‌فرمود یا فتوا می‌داد </w:t>
      </w:r>
      <w:r w:rsidR="087C2645">
        <w:rPr>
          <w:rFonts w:hint="cs"/>
          <w:rtl/>
          <w:lang w:bidi="fa-IR"/>
        </w:rPr>
        <w:t xml:space="preserve">یا قضاوت می‏کرد و </w:t>
      </w:r>
      <w:r>
        <w:rPr>
          <w:rFonts w:hint="cs"/>
          <w:rtl/>
          <w:lang w:bidi="fa-IR"/>
        </w:rPr>
        <w:t xml:space="preserve">یا چیزی انجام می‌داد فقط کسانی که حاضر بودند آن را می‌شنیدند یا می‌دیدند </w:t>
      </w:r>
      <w:r w:rsidR="087C2645">
        <w:rPr>
          <w:rFonts w:hint="cs"/>
          <w:rtl/>
          <w:lang w:bidi="fa-IR"/>
        </w:rPr>
        <w:t xml:space="preserve">و </w:t>
      </w:r>
      <w:r>
        <w:rPr>
          <w:rFonts w:hint="cs"/>
          <w:rtl/>
          <w:lang w:bidi="fa-IR"/>
        </w:rPr>
        <w:t>آنها</w:t>
      </w:r>
      <w:r>
        <w:rPr>
          <w:rFonts w:cs="Times New Roman" w:hint="cs"/>
          <w:rtl/>
          <w:lang w:bidi="fa-IR"/>
        </w:rPr>
        <w:t>–</w:t>
      </w:r>
      <w:r>
        <w:rPr>
          <w:rFonts w:hint="cs"/>
          <w:rtl/>
          <w:lang w:bidi="fa-IR"/>
        </w:rPr>
        <w:t xml:space="preserve"> یعنی بعضی از آنها </w:t>
      </w:r>
      <w:r>
        <w:rPr>
          <w:rFonts w:cs="Times New Roman" w:hint="cs"/>
          <w:rtl/>
          <w:lang w:bidi="fa-IR"/>
        </w:rPr>
        <w:t>–</w:t>
      </w:r>
      <w:r>
        <w:rPr>
          <w:rFonts w:hint="cs"/>
          <w:rtl/>
          <w:lang w:bidi="fa-IR"/>
        </w:rPr>
        <w:t xml:space="preserve"> </w:t>
      </w:r>
      <w:r w:rsidR="08DC6936">
        <w:rPr>
          <w:rFonts w:hint="cs"/>
          <w:rtl/>
          <w:lang w:bidi="fa-IR"/>
        </w:rPr>
        <w:t xml:space="preserve">به </w:t>
      </w:r>
      <w:r w:rsidR="08D20C90">
        <w:rPr>
          <w:rFonts w:hint="cs"/>
          <w:rtl/>
          <w:lang w:bidi="fa-IR"/>
        </w:rPr>
        <w:t>کسانی که باید</w:t>
      </w:r>
      <w:r w:rsidR="08DC6936">
        <w:rPr>
          <w:rFonts w:hint="cs"/>
          <w:rtl/>
          <w:lang w:bidi="fa-IR"/>
        </w:rPr>
        <w:t xml:space="preserve"> </w:t>
      </w:r>
      <w:r w:rsidR="08D20C90">
        <w:rPr>
          <w:rFonts w:hint="cs"/>
          <w:rtl/>
          <w:lang w:bidi="fa-IR"/>
        </w:rPr>
        <w:t xml:space="preserve">ابلاغ </w:t>
      </w:r>
      <w:r w:rsidR="08DC6936">
        <w:rPr>
          <w:rFonts w:hint="cs"/>
          <w:rtl/>
          <w:lang w:bidi="fa-IR"/>
        </w:rPr>
        <w:t>کنند</w:t>
      </w:r>
      <w:r w:rsidR="08D20C90">
        <w:rPr>
          <w:rFonts w:hint="cs"/>
          <w:rtl/>
          <w:lang w:bidi="fa-IR"/>
        </w:rPr>
        <w:t>، ابلاغ می‏کردند</w:t>
      </w:r>
      <w:r w:rsidR="08DC6936">
        <w:rPr>
          <w:rFonts w:hint="cs"/>
          <w:rtl/>
          <w:lang w:bidi="fa-IR"/>
        </w:rPr>
        <w:t xml:space="preserve"> </w:t>
      </w:r>
      <w:r>
        <w:rPr>
          <w:rFonts w:hint="cs"/>
          <w:rtl/>
          <w:lang w:bidi="fa-IR"/>
        </w:rPr>
        <w:t>و علم آن به کسی که خداوند بخواهد،</w:t>
      </w:r>
      <w:r w:rsidR="085509DF" w:rsidRPr="085509DF">
        <w:rPr>
          <w:rFonts w:hint="cs"/>
          <w:rtl/>
          <w:lang w:bidi="fa-IR"/>
        </w:rPr>
        <w:t xml:space="preserve"> </w:t>
      </w:r>
      <w:r w:rsidR="085509DF">
        <w:rPr>
          <w:rFonts w:hint="cs"/>
          <w:rtl/>
          <w:lang w:bidi="fa-IR"/>
        </w:rPr>
        <w:t>از میان علما و صحابه و تابعین و بعد از آنها</w:t>
      </w:r>
      <w:r>
        <w:rPr>
          <w:rFonts w:hint="cs"/>
          <w:rtl/>
          <w:lang w:bidi="fa-IR"/>
        </w:rPr>
        <w:t xml:space="preserve"> می‌رسد. </w:t>
      </w:r>
      <w:r w:rsidR="087B16F5">
        <w:rPr>
          <w:rFonts w:hint="cs"/>
          <w:rtl/>
          <w:lang w:bidi="fa-IR"/>
        </w:rPr>
        <w:t>س</w:t>
      </w:r>
      <w:r>
        <w:rPr>
          <w:rFonts w:hint="cs"/>
          <w:rtl/>
          <w:lang w:bidi="fa-IR"/>
        </w:rPr>
        <w:t>پس در جای دیگری وقتی حدیث</w:t>
      </w:r>
      <w:r w:rsidR="087B16F5">
        <w:rPr>
          <w:rFonts w:hint="cs"/>
          <w:rtl/>
          <w:lang w:bidi="fa-IR"/>
        </w:rPr>
        <w:t>ی</w:t>
      </w:r>
      <w:r>
        <w:rPr>
          <w:rFonts w:hint="cs"/>
          <w:rtl/>
          <w:lang w:bidi="fa-IR"/>
        </w:rPr>
        <w:t xml:space="preserve"> </w:t>
      </w:r>
      <w:r w:rsidR="087B16F5">
        <w:rPr>
          <w:rFonts w:hint="cs"/>
          <w:rtl/>
          <w:lang w:bidi="fa-IR"/>
        </w:rPr>
        <w:t xml:space="preserve">نقل </w:t>
      </w:r>
      <w:r>
        <w:rPr>
          <w:rFonts w:hint="cs"/>
          <w:rtl/>
          <w:lang w:bidi="fa-IR"/>
        </w:rPr>
        <w:t>می‌فرمود یا فتوا می‌داد</w:t>
      </w:r>
      <w:r w:rsidR="087B16F5">
        <w:rPr>
          <w:rFonts w:hint="cs"/>
          <w:rtl/>
          <w:lang w:bidi="fa-IR"/>
        </w:rPr>
        <w:t>یا قضاوتی می‏کرد و</w:t>
      </w:r>
      <w:r>
        <w:rPr>
          <w:rFonts w:hint="cs"/>
          <w:rtl/>
          <w:lang w:bidi="fa-IR"/>
        </w:rPr>
        <w:t xml:space="preserve"> یا اینکه کاری انجام می‌داد </w:t>
      </w:r>
      <w:r w:rsidR="088B3348">
        <w:rPr>
          <w:rFonts w:hint="cs"/>
          <w:rtl/>
          <w:lang w:bidi="fa-IR"/>
        </w:rPr>
        <w:t>بعضی</w:t>
      </w:r>
      <w:r w:rsidR="085D6CED">
        <w:rPr>
          <w:rFonts w:hint="cs"/>
          <w:rtl/>
          <w:lang w:bidi="fa-IR"/>
        </w:rPr>
        <w:t xml:space="preserve"> </w:t>
      </w:r>
      <w:r w:rsidR="088B3348">
        <w:rPr>
          <w:rFonts w:hint="cs"/>
          <w:rtl/>
          <w:lang w:bidi="fa-IR"/>
        </w:rPr>
        <w:t>از کسانی که</w:t>
      </w:r>
      <w:r>
        <w:rPr>
          <w:rFonts w:hint="cs"/>
          <w:rtl/>
          <w:lang w:bidi="fa-IR"/>
        </w:rPr>
        <w:t xml:space="preserve"> در آن مجلس حضور نداشتند</w:t>
      </w:r>
      <w:r w:rsidR="088B3348">
        <w:rPr>
          <w:rFonts w:hint="cs"/>
          <w:rtl/>
          <w:lang w:bidi="fa-IR"/>
        </w:rPr>
        <w:t>، شاهد آن بودند</w:t>
      </w:r>
      <w:r>
        <w:rPr>
          <w:rFonts w:hint="cs"/>
          <w:rtl/>
          <w:lang w:bidi="fa-IR"/>
        </w:rPr>
        <w:t xml:space="preserve"> و این گروه حاضر پیغام یا احادیث پیامبر را تا جائی که امکان داشت به غائبان ابلاغ می‌کردند </w:t>
      </w:r>
      <w:r w:rsidR="085D6CED">
        <w:rPr>
          <w:rFonts w:hint="cs"/>
          <w:rtl/>
          <w:lang w:bidi="fa-IR"/>
        </w:rPr>
        <w:t xml:space="preserve">پس علمی که </w:t>
      </w:r>
      <w:r>
        <w:rPr>
          <w:rFonts w:hint="cs"/>
          <w:rtl/>
          <w:lang w:bidi="fa-IR"/>
        </w:rPr>
        <w:t xml:space="preserve">نزد </w:t>
      </w:r>
      <w:r w:rsidR="085D6CED">
        <w:rPr>
          <w:rFonts w:hint="cs"/>
          <w:rtl/>
          <w:lang w:bidi="fa-IR"/>
        </w:rPr>
        <w:t xml:space="preserve">این گروه بود، </w:t>
      </w:r>
      <w:r>
        <w:rPr>
          <w:rFonts w:hint="cs"/>
          <w:rtl/>
          <w:lang w:bidi="fa-IR"/>
        </w:rPr>
        <w:t xml:space="preserve">نزد </w:t>
      </w:r>
      <w:r w:rsidR="085D6CED">
        <w:rPr>
          <w:rFonts w:hint="cs"/>
          <w:rtl/>
          <w:lang w:bidi="fa-IR"/>
        </w:rPr>
        <w:t>گروه</w:t>
      </w:r>
      <w:r>
        <w:rPr>
          <w:rFonts w:hint="cs"/>
          <w:rtl/>
          <w:lang w:bidi="fa-IR"/>
        </w:rPr>
        <w:t xml:space="preserve"> دیگر </w:t>
      </w:r>
      <w:r w:rsidR="085D6CED">
        <w:rPr>
          <w:rFonts w:hint="cs"/>
          <w:rtl/>
          <w:lang w:bidi="fa-IR"/>
        </w:rPr>
        <w:t>نبود</w:t>
      </w:r>
      <w:r>
        <w:rPr>
          <w:rFonts w:hint="cs"/>
          <w:rtl/>
          <w:lang w:bidi="fa-IR"/>
        </w:rPr>
        <w:t xml:space="preserve"> و </w:t>
      </w:r>
      <w:r w:rsidR="085D6CED">
        <w:rPr>
          <w:rFonts w:hint="cs"/>
          <w:rtl/>
          <w:lang w:bidi="fa-IR"/>
        </w:rPr>
        <w:t xml:space="preserve">علمی که نزد آن گروه بود، نزد این گروه نبود. </w:t>
      </w:r>
      <w:r>
        <w:rPr>
          <w:rFonts w:hint="cs"/>
          <w:rtl/>
          <w:lang w:bidi="fa-IR"/>
        </w:rPr>
        <w:t xml:space="preserve">در این هنگام علما </w:t>
      </w:r>
      <w:r w:rsidR="08BD3B71">
        <w:rPr>
          <w:rFonts w:hint="cs"/>
          <w:rtl/>
          <w:lang w:bidi="fa-IR"/>
        </w:rPr>
        <w:t xml:space="preserve">- </w:t>
      </w:r>
      <w:r>
        <w:rPr>
          <w:rFonts w:hint="cs"/>
          <w:rtl/>
          <w:lang w:bidi="fa-IR"/>
        </w:rPr>
        <w:t>از میان صحابه و بعد از</w:t>
      </w:r>
      <w:r w:rsidR="08BD3B71" w:rsidRPr="08BD3B71">
        <w:rPr>
          <w:rFonts w:hint="cs"/>
          <w:rtl/>
          <w:lang w:bidi="fa-IR"/>
        </w:rPr>
        <w:t xml:space="preserve"> </w:t>
      </w:r>
      <w:r w:rsidR="08BD3B71">
        <w:rPr>
          <w:rFonts w:hint="cs"/>
          <w:rtl/>
          <w:lang w:bidi="fa-IR"/>
        </w:rPr>
        <w:t>آنها -</w:t>
      </w:r>
      <w:r>
        <w:rPr>
          <w:rFonts w:hint="cs"/>
          <w:rtl/>
          <w:lang w:bidi="fa-IR"/>
        </w:rPr>
        <w:t xml:space="preserve"> به خاطر کثرت علم و بخشش آن دارای فضل می‌شدند، اما احاطه </w:t>
      </w:r>
      <w:r w:rsidR="08BD3B71">
        <w:rPr>
          <w:rFonts w:hint="cs"/>
          <w:rtl/>
          <w:lang w:bidi="fa-IR"/>
        </w:rPr>
        <w:t xml:space="preserve">یک نفر </w:t>
      </w:r>
      <w:r>
        <w:rPr>
          <w:rFonts w:hint="cs"/>
          <w:rtl/>
          <w:lang w:bidi="fa-IR"/>
        </w:rPr>
        <w:t xml:space="preserve">بر </w:t>
      </w:r>
      <w:r w:rsidR="08BD3B71">
        <w:rPr>
          <w:rFonts w:hint="cs"/>
          <w:rtl/>
          <w:lang w:bidi="fa-IR"/>
        </w:rPr>
        <w:t>تمام</w:t>
      </w:r>
      <w:r>
        <w:rPr>
          <w:rFonts w:hint="cs"/>
          <w:rtl/>
          <w:lang w:bidi="fa-IR"/>
        </w:rPr>
        <w:t xml:space="preserve"> احادیث</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امری است امکان</w:t>
      </w:r>
      <w:r w:rsidR="08BD3B71">
        <w:rPr>
          <w:rFonts w:hint="cs"/>
          <w:rtl/>
          <w:lang w:bidi="fa-IR"/>
        </w:rPr>
        <w:t>‏نا</w:t>
      </w:r>
      <w:r>
        <w:rPr>
          <w:rFonts w:hint="cs"/>
          <w:rtl/>
          <w:lang w:bidi="fa-IR"/>
        </w:rPr>
        <w:t xml:space="preserve">‌پذیر که هیچ کس نمی‌تواند </w:t>
      </w:r>
      <w:r w:rsidR="08BD3B71">
        <w:rPr>
          <w:rFonts w:hint="cs"/>
          <w:rtl/>
          <w:lang w:bidi="fa-IR"/>
        </w:rPr>
        <w:t>حتی ادعا</w:t>
      </w:r>
      <w:r>
        <w:rPr>
          <w:rFonts w:hint="cs"/>
          <w:rtl/>
          <w:lang w:bidi="fa-IR"/>
        </w:rPr>
        <w:t>ی</w:t>
      </w:r>
      <w:r w:rsidR="08BD3B71">
        <w:rPr>
          <w:rFonts w:hint="cs"/>
          <w:rtl/>
          <w:lang w:bidi="fa-IR"/>
        </w:rPr>
        <w:t xml:space="preserve"> آن</w:t>
      </w:r>
      <w:r>
        <w:rPr>
          <w:rFonts w:hint="cs"/>
          <w:rtl/>
          <w:lang w:bidi="fa-IR"/>
        </w:rPr>
        <w:t xml:space="preserve"> را داشته باشد و در این امر خلفای راشدین را سرمشق قرار دادند که از آگاه‌ترین انسان‌ها در میان امت نسبت به امور و احوال</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بودند. </w:t>
      </w:r>
    </w:p>
    <w:p w:rsidR="08855763" w:rsidRDefault="08855763" w:rsidP="08777A9A">
      <w:pPr>
        <w:ind w:firstLine="172"/>
        <w:rPr>
          <w:rFonts w:hint="cs"/>
          <w:rtl/>
          <w:lang w:bidi="fa-IR"/>
        </w:rPr>
      </w:pPr>
      <w:r>
        <w:rPr>
          <w:rFonts w:hint="cs"/>
          <w:rtl/>
          <w:lang w:bidi="fa-IR"/>
        </w:rPr>
        <w:t>و هنگامی که این حال و وضع آگاه‌ترین‌ه</w:t>
      </w:r>
      <w:r w:rsidR="08563DE2">
        <w:rPr>
          <w:rFonts w:hint="cs"/>
          <w:rtl/>
          <w:lang w:bidi="fa-IR"/>
        </w:rPr>
        <w:t>ا و فقیه‌ترین و صالح‌ترین و متقی‏</w:t>
      </w:r>
      <w:r>
        <w:rPr>
          <w:rFonts w:hint="cs"/>
          <w:rtl/>
          <w:lang w:bidi="fa-IR"/>
        </w:rPr>
        <w:t xml:space="preserve">‌ترین‌ این امت بود و کسانی که بعد از آنها آمدند و نسبت به سنت ضعیف بودند چه حال و وضعی داشتند، این دیگر احتیاجی به بیان ندارد. </w:t>
      </w:r>
    </w:p>
    <w:p w:rsidR="08855763" w:rsidRDefault="08855763" w:rsidP="08777A9A">
      <w:pPr>
        <w:ind w:firstLine="172"/>
        <w:rPr>
          <w:rFonts w:hint="cs"/>
          <w:rtl/>
          <w:lang w:bidi="fa-IR"/>
        </w:rPr>
      </w:pPr>
      <w:r>
        <w:rPr>
          <w:rFonts w:hint="cs"/>
          <w:rtl/>
          <w:lang w:bidi="fa-IR"/>
        </w:rPr>
        <w:t xml:space="preserve">پس </w:t>
      </w:r>
      <w:r w:rsidR="08BC673A">
        <w:rPr>
          <w:rFonts w:hint="cs"/>
          <w:rtl/>
          <w:lang w:bidi="fa-IR"/>
        </w:rPr>
        <w:t>هر کس</w:t>
      </w:r>
      <w:r>
        <w:rPr>
          <w:rFonts w:hint="cs"/>
          <w:rtl/>
          <w:lang w:bidi="fa-IR"/>
        </w:rPr>
        <w:t xml:space="preserve"> معتقد ب</w:t>
      </w:r>
      <w:r w:rsidR="08BC673A">
        <w:rPr>
          <w:rFonts w:hint="cs"/>
          <w:rtl/>
          <w:lang w:bidi="fa-IR"/>
        </w:rPr>
        <w:t>اشد</w:t>
      </w:r>
      <w:r>
        <w:rPr>
          <w:rFonts w:hint="cs"/>
          <w:rtl/>
          <w:lang w:bidi="fa-IR"/>
        </w:rPr>
        <w:t xml:space="preserve"> که هر حدیثی </w:t>
      </w:r>
      <w:r w:rsidR="08BC673A">
        <w:rPr>
          <w:rFonts w:hint="cs"/>
          <w:rtl/>
          <w:lang w:bidi="fa-IR"/>
        </w:rPr>
        <w:t>به</w:t>
      </w:r>
      <w:r>
        <w:rPr>
          <w:rFonts w:hint="cs"/>
          <w:rtl/>
          <w:lang w:bidi="fa-IR"/>
        </w:rPr>
        <w:t xml:space="preserve"> یکی از بزرگان حدیث یا یکی از </w:t>
      </w:r>
      <w:r w:rsidR="08BC673A">
        <w:rPr>
          <w:rFonts w:hint="cs"/>
          <w:rtl/>
          <w:lang w:bidi="fa-IR"/>
        </w:rPr>
        <w:t>امامان به صورت معین و مشخص می‌رس</w:t>
      </w:r>
      <w:r>
        <w:rPr>
          <w:rFonts w:hint="cs"/>
          <w:rtl/>
          <w:lang w:bidi="fa-IR"/>
        </w:rPr>
        <w:t>د د</w:t>
      </w:r>
      <w:r w:rsidR="08BC673A">
        <w:rPr>
          <w:rFonts w:hint="cs"/>
          <w:rtl/>
          <w:lang w:bidi="fa-IR"/>
        </w:rPr>
        <w:t>چار</w:t>
      </w:r>
      <w:r>
        <w:rPr>
          <w:rFonts w:hint="cs"/>
          <w:rtl/>
          <w:lang w:bidi="fa-IR"/>
        </w:rPr>
        <w:t xml:space="preserve"> خطای فاحش و </w:t>
      </w:r>
      <w:r w:rsidR="08BC673A">
        <w:rPr>
          <w:rFonts w:hint="cs"/>
          <w:rtl/>
          <w:lang w:bidi="fa-IR"/>
        </w:rPr>
        <w:t>زشتی شده است</w:t>
      </w:r>
      <w:r>
        <w:rPr>
          <w:rFonts w:hint="cs"/>
          <w:rtl/>
          <w:lang w:bidi="fa-IR"/>
        </w:rPr>
        <w:t>.</w:t>
      </w:r>
      <w:r w:rsidRPr="08E5555F">
        <w:rPr>
          <w:rStyle w:val="a7"/>
          <w:rFonts w:cs="B Lotus"/>
          <w:sz w:val="28"/>
          <w:szCs w:val="28"/>
          <w:rtl/>
          <w:lang w:bidi="fa-IR"/>
        </w:rPr>
        <w:footnoteReference w:id="1230"/>
      </w:r>
      <w:r>
        <w:rPr>
          <w:rFonts w:hint="cs"/>
          <w:rtl/>
          <w:lang w:bidi="fa-IR"/>
        </w:rPr>
        <w:t xml:space="preserve"> </w:t>
      </w:r>
    </w:p>
    <w:p w:rsidR="08855763" w:rsidRPr="08A947EA" w:rsidRDefault="08855763" w:rsidP="08777A9A">
      <w:pPr>
        <w:ind w:firstLine="172"/>
        <w:rPr>
          <w:rFonts w:cs="Times New Roman" w:hint="cs"/>
          <w:rtl/>
          <w:lang w:bidi="fa-IR"/>
        </w:rPr>
      </w:pPr>
      <w:r>
        <w:rPr>
          <w:rFonts w:hint="cs"/>
          <w:rtl/>
          <w:lang w:bidi="fa-IR"/>
        </w:rPr>
        <w:t>ثالثاً</w:t>
      </w:r>
      <w:r w:rsidR="08E041FF">
        <w:rPr>
          <w:rFonts w:hint="cs"/>
          <w:rtl/>
          <w:lang w:bidi="fa-IR"/>
        </w:rPr>
        <w:t>:</w:t>
      </w:r>
      <w:r>
        <w:rPr>
          <w:rFonts w:hint="cs"/>
          <w:rtl/>
          <w:lang w:bidi="fa-IR"/>
        </w:rPr>
        <w:t xml:space="preserve"> و این امر مسلم است که فرضیة سوم صحیح نمی‌باشد چون سنت نبوی در سه مرحلة معین گردآوری شده است که شامل</w:t>
      </w:r>
      <w:r w:rsidR="08E041FF">
        <w:rPr>
          <w:rFonts w:hint="cs"/>
          <w:rtl/>
          <w:lang w:bidi="fa-IR"/>
        </w:rPr>
        <w:t>:</w:t>
      </w:r>
      <w:r>
        <w:rPr>
          <w:rFonts w:hint="cs"/>
          <w:rtl/>
          <w:lang w:bidi="fa-IR"/>
        </w:rPr>
        <w:t xml:space="preserve"> 1- کتابت 2- تدوین 3- تصنیف می‌باشد. </w:t>
      </w:r>
    </w:p>
    <w:p w:rsidR="08574271" w:rsidRDefault="08855BA7" w:rsidP="08777A9A">
      <w:pPr>
        <w:ind w:firstLine="172"/>
        <w:rPr>
          <w:rFonts w:hint="cs"/>
          <w:rtl/>
          <w:lang w:bidi="fa-IR"/>
        </w:rPr>
      </w:pPr>
      <w:r>
        <w:rPr>
          <w:rFonts w:hint="cs"/>
          <w:rtl/>
          <w:lang w:bidi="fa-IR"/>
        </w:rPr>
        <w:t>هیچ کس</w:t>
      </w:r>
      <w:r w:rsidR="08855763">
        <w:rPr>
          <w:rFonts w:hint="cs"/>
          <w:rtl/>
          <w:lang w:bidi="fa-IR"/>
        </w:rPr>
        <w:t xml:space="preserve"> نمی‌گوید</w:t>
      </w:r>
      <w:r w:rsidR="08E041FF">
        <w:rPr>
          <w:rFonts w:hint="cs"/>
          <w:rtl/>
          <w:lang w:bidi="fa-IR"/>
        </w:rPr>
        <w:t>:</w:t>
      </w:r>
      <w:r w:rsidR="08855763">
        <w:rPr>
          <w:rFonts w:hint="cs"/>
          <w:rtl/>
          <w:lang w:bidi="fa-IR"/>
        </w:rPr>
        <w:t xml:space="preserve"> این احادیث تدوین و جمع‌‌آوری شدند </w:t>
      </w:r>
      <w:r w:rsidR="082E35A5">
        <w:rPr>
          <w:rFonts w:hint="cs"/>
          <w:rtl/>
          <w:lang w:bidi="fa-IR"/>
        </w:rPr>
        <w:t>پس مخفی کردن آنها با این حال دور از ذهن است.</w:t>
      </w:r>
      <w:r w:rsidR="08855763">
        <w:rPr>
          <w:rFonts w:hint="cs"/>
          <w:rtl/>
          <w:lang w:bidi="fa-IR"/>
        </w:rPr>
        <w:t xml:space="preserve"> زیرا اینها دیوان‌های مشهور در حدیث هستند که بعد از ائمة متبوع </w:t>
      </w:r>
      <w:r w:rsidR="08855763">
        <w:rPr>
          <w:rFonts w:cs="Times New Roman" w:hint="cs"/>
          <w:rtl/>
          <w:lang w:bidi="fa-IR"/>
        </w:rPr>
        <w:t>–</w:t>
      </w:r>
      <w:r w:rsidR="08855763">
        <w:rPr>
          <w:rFonts w:hint="cs"/>
          <w:rtl/>
          <w:lang w:bidi="fa-IR"/>
        </w:rPr>
        <w:t xml:space="preserve"> رحمهم الله </w:t>
      </w:r>
      <w:r w:rsidR="08855763">
        <w:rPr>
          <w:rFonts w:cs="Times New Roman" w:hint="cs"/>
          <w:rtl/>
          <w:lang w:bidi="fa-IR"/>
        </w:rPr>
        <w:t>–</w:t>
      </w:r>
      <w:r w:rsidR="08574271">
        <w:rPr>
          <w:rFonts w:hint="cs"/>
          <w:rtl/>
          <w:lang w:bidi="fa-IR"/>
        </w:rPr>
        <w:t xml:space="preserve">جمع‌آوری شده‌اند، با این وجود </w:t>
      </w:r>
      <w:r w:rsidR="08855763">
        <w:rPr>
          <w:rFonts w:hint="cs"/>
          <w:rtl/>
          <w:lang w:bidi="fa-IR"/>
        </w:rPr>
        <w:t>جایز نیست که گفته شود احادیث</w:t>
      </w:r>
      <w:r w:rsidR="08D17FA3">
        <w:rPr>
          <w:rFonts w:hint="cs"/>
          <w:rtl/>
          <w:lang w:bidi="fa-IR"/>
        </w:rPr>
        <w:t xml:space="preserve"> رسول</w:t>
      </w:r>
      <w:r w:rsidR="08D17FA3">
        <w:rPr>
          <w:rFonts w:hint="cs"/>
          <w:cs/>
          <w:lang w:bidi="fa-IR"/>
        </w:rPr>
        <w:t>‎</w:t>
      </w:r>
      <w:r w:rsidR="08D17FA3">
        <w:rPr>
          <w:rFonts w:hint="cs"/>
          <w:rtl/>
          <w:lang w:bidi="fa-IR"/>
        </w:rPr>
        <w:t>خدا</w:t>
      </w:r>
      <w:r w:rsidR="08855763">
        <w:rPr>
          <w:rFonts w:hint="cs"/>
          <w:lang w:bidi="fa-IR"/>
        </w:rPr>
        <w:sym w:font="AGA Arabesque" w:char="F072"/>
      </w:r>
      <w:r w:rsidR="08855763">
        <w:rPr>
          <w:rFonts w:hint="cs"/>
          <w:rtl/>
          <w:lang w:bidi="fa-IR"/>
        </w:rPr>
        <w:t xml:space="preserve"> </w:t>
      </w:r>
      <w:r w:rsidR="08574271">
        <w:rPr>
          <w:rFonts w:hint="cs"/>
          <w:rtl/>
          <w:lang w:bidi="fa-IR"/>
        </w:rPr>
        <w:t xml:space="preserve">تنها </w:t>
      </w:r>
      <w:r w:rsidR="08855763">
        <w:rPr>
          <w:rFonts w:hint="cs"/>
          <w:rtl/>
          <w:lang w:bidi="fa-IR"/>
        </w:rPr>
        <w:t>در آنها جمع‌آوری شده‌اند</w:t>
      </w:r>
      <w:r w:rsidR="08574271">
        <w:rPr>
          <w:rFonts w:hint="cs"/>
          <w:rtl/>
          <w:lang w:bidi="fa-IR"/>
        </w:rPr>
        <w:t>.</w:t>
      </w:r>
    </w:p>
    <w:p w:rsidR="08855763" w:rsidRDefault="08855763" w:rsidP="08777A9A">
      <w:pPr>
        <w:ind w:firstLine="172"/>
        <w:rPr>
          <w:rFonts w:hint="cs"/>
          <w:rtl/>
          <w:lang w:bidi="fa-IR"/>
        </w:rPr>
      </w:pPr>
      <w:r>
        <w:rPr>
          <w:rFonts w:hint="cs"/>
          <w:rtl/>
          <w:lang w:bidi="fa-IR"/>
        </w:rPr>
        <w:t xml:space="preserve"> </w:t>
      </w:r>
      <w:r w:rsidR="08360E21">
        <w:rPr>
          <w:rFonts w:hint="cs"/>
          <w:rtl/>
          <w:lang w:bidi="fa-IR"/>
        </w:rPr>
        <w:t>اگر فرض شود که حدیث پیامبر تنها در این دیوانها است</w:t>
      </w:r>
      <w:r>
        <w:rPr>
          <w:rFonts w:hint="cs"/>
          <w:rtl/>
          <w:lang w:bidi="fa-IR"/>
        </w:rPr>
        <w:t xml:space="preserve"> </w:t>
      </w:r>
      <w:r w:rsidR="08360E21">
        <w:rPr>
          <w:rFonts w:hint="cs"/>
          <w:rtl/>
          <w:lang w:bidi="fa-IR"/>
        </w:rPr>
        <w:t xml:space="preserve">پس </w:t>
      </w:r>
      <w:r>
        <w:rPr>
          <w:rFonts w:hint="cs"/>
          <w:rtl/>
          <w:lang w:bidi="fa-IR"/>
        </w:rPr>
        <w:t xml:space="preserve">هر آنچه که در کتاب‌ها بود عالم آن را </w:t>
      </w:r>
      <w:r w:rsidR="08E94EC5">
        <w:rPr>
          <w:rFonts w:hint="cs"/>
          <w:rtl/>
          <w:lang w:bidi="fa-IR"/>
        </w:rPr>
        <w:t>ن</w:t>
      </w:r>
      <w:r>
        <w:rPr>
          <w:rFonts w:hint="cs"/>
          <w:rtl/>
          <w:lang w:bidi="fa-IR"/>
        </w:rPr>
        <w:t xml:space="preserve">می‌دانست و کسی نمی‌توانست آن را بدست آورد </w:t>
      </w:r>
      <w:r w:rsidR="08E94EC5">
        <w:rPr>
          <w:rFonts w:hint="cs"/>
          <w:rtl/>
          <w:lang w:bidi="fa-IR"/>
        </w:rPr>
        <w:t>بلکه</w:t>
      </w:r>
      <w:r>
        <w:rPr>
          <w:rFonts w:hint="cs"/>
          <w:rtl/>
          <w:lang w:bidi="fa-IR"/>
        </w:rPr>
        <w:t xml:space="preserve"> نزد هر مردی دیوان‌های زیادی وجود داشت و او به هر آنچه که در آنها</w:t>
      </w:r>
      <w:r w:rsidR="08E94EC5">
        <w:rPr>
          <w:rFonts w:hint="cs"/>
          <w:rtl/>
          <w:lang w:bidi="fa-IR"/>
        </w:rPr>
        <w:t xml:space="preserve"> بود احاطه نداشت</w:t>
      </w:r>
      <w:r>
        <w:rPr>
          <w:rFonts w:hint="cs"/>
          <w:rtl/>
          <w:lang w:bidi="fa-IR"/>
        </w:rPr>
        <w:t>.</w:t>
      </w:r>
      <w:r w:rsidRPr="08E5555F">
        <w:rPr>
          <w:rStyle w:val="a7"/>
          <w:rFonts w:cs="B Lotus"/>
          <w:sz w:val="28"/>
          <w:szCs w:val="28"/>
          <w:rtl/>
          <w:lang w:bidi="fa-IR"/>
        </w:rPr>
        <w:footnoteReference w:id="1231"/>
      </w:r>
      <w:r>
        <w:rPr>
          <w:rFonts w:hint="cs"/>
          <w:rtl/>
          <w:lang w:bidi="fa-IR"/>
        </w:rPr>
        <w:t xml:space="preserve"> </w:t>
      </w:r>
    </w:p>
    <w:p w:rsidR="08A753B3" w:rsidRDefault="08A753B3" w:rsidP="08777A9A">
      <w:pPr>
        <w:ind w:firstLine="172"/>
        <w:rPr>
          <w:rFonts w:hint="cs"/>
          <w:rtl/>
          <w:lang w:bidi="fa-IR"/>
        </w:rPr>
      </w:pPr>
      <w:r>
        <w:rPr>
          <w:rFonts w:hint="cs"/>
          <w:rtl/>
          <w:lang w:bidi="fa-IR"/>
        </w:rPr>
        <w:t>بنابراین</w:t>
      </w:r>
      <w:r w:rsidR="08855763">
        <w:rPr>
          <w:rFonts w:hint="cs"/>
          <w:rtl/>
          <w:lang w:bidi="fa-IR"/>
        </w:rPr>
        <w:t xml:space="preserve"> هیچ کدام از این فرضیه‌های سه گانه صحیح نیستند،</w:t>
      </w:r>
      <w:r>
        <w:rPr>
          <w:rFonts w:hint="cs"/>
          <w:rtl/>
          <w:lang w:bidi="fa-IR"/>
        </w:rPr>
        <w:t xml:space="preserve">تا قاعده </w:t>
      </w:r>
      <w:r w:rsidR="08855763">
        <w:rPr>
          <w:rFonts w:hint="cs"/>
          <w:rtl/>
          <w:lang w:bidi="fa-IR"/>
        </w:rPr>
        <w:t>شاخت</w:t>
      </w:r>
      <w:r>
        <w:rPr>
          <w:rFonts w:hint="cs"/>
          <w:rtl/>
          <w:lang w:bidi="fa-IR"/>
        </w:rPr>
        <w:t xml:space="preserve"> را قبول کنیم.</w:t>
      </w:r>
    </w:p>
    <w:p w:rsidR="08855763" w:rsidRPr="080F21C0" w:rsidRDefault="08855763" w:rsidP="08777A9A">
      <w:pPr>
        <w:ind w:firstLine="172"/>
        <w:rPr>
          <w:rFonts w:cs="Times New Roman" w:hint="cs"/>
          <w:rtl/>
          <w:lang w:bidi="fa-IR"/>
        </w:rPr>
      </w:pPr>
      <w:r>
        <w:rPr>
          <w:rFonts w:hint="cs"/>
          <w:rtl/>
          <w:lang w:bidi="fa-IR"/>
        </w:rPr>
        <w:t xml:space="preserve"> دکتر ظفر می‌گوید</w:t>
      </w:r>
      <w:r w:rsidR="08E041FF">
        <w:rPr>
          <w:rFonts w:hint="cs"/>
          <w:rtl/>
          <w:lang w:bidi="fa-IR"/>
        </w:rPr>
        <w:t>:</w:t>
      </w:r>
      <w:r>
        <w:rPr>
          <w:rFonts w:hint="cs"/>
          <w:rtl/>
          <w:lang w:bidi="fa-IR"/>
        </w:rPr>
        <w:t xml:space="preserve"> تحقیق در احادیثی که در کتاب‌های گذشته یافت می‌شوند، ولی در کتب </w:t>
      </w:r>
      <w:r w:rsidR="081C6A35">
        <w:rPr>
          <w:rFonts w:hint="cs"/>
          <w:rtl/>
          <w:lang w:bidi="fa-IR"/>
        </w:rPr>
        <w:t>بعدی</w:t>
      </w:r>
      <w:r>
        <w:rPr>
          <w:rFonts w:hint="cs"/>
          <w:rtl/>
          <w:lang w:bidi="fa-IR"/>
        </w:rPr>
        <w:t xml:space="preserve"> ذکر نشده‌اند</w:t>
      </w:r>
      <w:r w:rsidR="081C6A35">
        <w:rPr>
          <w:rFonts w:hint="cs"/>
          <w:rtl/>
          <w:lang w:bidi="fa-IR"/>
        </w:rPr>
        <w:t>،</w:t>
      </w:r>
      <w:r>
        <w:rPr>
          <w:rFonts w:hint="cs"/>
          <w:rtl/>
          <w:lang w:bidi="fa-IR"/>
        </w:rPr>
        <w:t xml:space="preserve"> </w:t>
      </w:r>
      <w:r w:rsidR="081C6A35">
        <w:rPr>
          <w:rFonts w:hint="cs"/>
          <w:rtl/>
          <w:lang w:bidi="fa-IR"/>
        </w:rPr>
        <w:t xml:space="preserve">فایدة زیادی دارند </w:t>
      </w:r>
      <w:r>
        <w:rPr>
          <w:rFonts w:hint="cs"/>
          <w:rtl/>
          <w:lang w:bidi="fa-IR"/>
        </w:rPr>
        <w:t>و این یعنی عمل کردن بر عکس قاعدة شاخت</w:t>
      </w:r>
      <w:r w:rsidR="081C6A35">
        <w:rPr>
          <w:rFonts w:hint="cs"/>
          <w:rtl/>
          <w:lang w:bidi="fa-IR"/>
        </w:rPr>
        <w:t>.</w:t>
      </w:r>
      <w:r>
        <w:rPr>
          <w:rFonts w:hint="cs"/>
          <w:rtl/>
          <w:lang w:bidi="fa-IR"/>
        </w:rPr>
        <w:t xml:space="preserve"> و این نهایتاً با نتایج مهمی خواهد آمد زیرا وقتی که امکان داشته باشد در نظر ما هم ممکن می‌باشد که ثابت کنیم که بسیاری از احادیث نقل شده در کتب </w:t>
      </w:r>
      <w:r w:rsidR="082B59ED">
        <w:rPr>
          <w:rFonts w:hint="cs"/>
          <w:rtl/>
          <w:lang w:bidi="fa-IR"/>
        </w:rPr>
        <w:t xml:space="preserve">متقدم در کتابهای </w:t>
      </w:r>
      <w:r>
        <w:rPr>
          <w:rFonts w:hint="cs"/>
          <w:rtl/>
          <w:lang w:bidi="fa-IR"/>
        </w:rPr>
        <w:t xml:space="preserve">متأخر </w:t>
      </w:r>
      <w:r w:rsidR="082B59ED">
        <w:rPr>
          <w:rFonts w:hint="cs"/>
          <w:rtl/>
          <w:lang w:bidi="fa-IR"/>
        </w:rPr>
        <w:t>-جدای از کتابهای</w:t>
      </w:r>
      <w:r>
        <w:rPr>
          <w:rFonts w:hint="cs"/>
          <w:rtl/>
          <w:lang w:bidi="fa-IR"/>
        </w:rPr>
        <w:t xml:space="preserve"> معاصر </w:t>
      </w:r>
      <w:r w:rsidR="082B59ED">
        <w:rPr>
          <w:rFonts w:cs="Times New Roman" w:hint="cs"/>
          <w:rtl/>
          <w:lang w:bidi="fa-IR"/>
        </w:rPr>
        <w:t>–</w:t>
      </w:r>
      <w:r w:rsidR="082B59ED">
        <w:rPr>
          <w:rFonts w:hint="cs"/>
          <w:rtl/>
          <w:lang w:bidi="fa-IR"/>
        </w:rPr>
        <w:t xml:space="preserve"> وجود ندارند</w:t>
      </w:r>
      <w:r>
        <w:rPr>
          <w:rFonts w:hint="cs"/>
          <w:rtl/>
          <w:lang w:bidi="fa-IR"/>
        </w:rPr>
        <w:t xml:space="preserve"> </w:t>
      </w:r>
      <w:r w:rsidR="082B59ED">
        <w:rPr>
          <w:rFonts w:hint="cs"/>
          <w:rtl/>
          <w:lang w:bidi="fa-IR"/>
        </w:rPr>
        <w:t xml:space="preserve">به همین دلیل بود که فقهای </w:t>
      </w:r>
      <w:r>
        <w:rPr>
          <w:rFonts w:hint="cs"/>
          <w:rtl/>
          <w:lang w:bidi="fa-IR"/>
        </w:rPr>
        <w:t>این عصر که از آنها صحبت کردیم، خود را ملزم به ذکر احادیث زیادی که آنها را می‌شناسند</w:t>
      </w:r>
      <w:r w:rsidR="08AA4512">
        <w:rPr>
          <w:rFonts w:hint="cs"/>
          <w:rtl/>
          <w:lang w:bidi="fa-IR"/>
        </w:rPr>
        <w:t>،</w:t>
      </w:r>
      <w:r>
        <w:rPr>
          <w:rFonts w:hint="cs"/>
          <w:rtl/>
          <w:lang w:bidi="fa-IR"/>
        </w:rPr>
        <w:t xml:space="preserve"> نمی‌کنند و حتی اگر آرای آنها را تأیید می‌کرد</w:t>
      </w:r>
      <w:r w:rsidR="08AA4512">
        <w:rPr>
          <w:rFonts w:hint="cs"/>
          <w:rtl/>
          <w:lang w:bidi="fa-IR"/>
        </w:rPr>
        <w:t>.</w:t>
      </w:r>
      <w:r>
        <w:rPr>
          <w:rFonts w:hint="cs"/>
          <w:rtl/>
          <w:lang w:bidi="fa-IR"/>
        </w:rPr>
        <w:t xml:space="preserve"> و این </w:t>
      </w:r>
      <w:r w:rsidR="08AA4512">
        <w:rPr>
          <w:rFonts w:hint="cs"/>
          <w:rtl/>
          <w:lang w:bidi="fa-IR"/>
        </w:rPr>
        <w:t>جدای</w:t>
      </w:r>
      <w:r>
        <w:rPr>
          <w:rFonts w:hint="cs"/>
          <w:rtl/>
          <w:lang w:bidi="fa-IR"/>
        </w:rPr>
        <w:t xml:space="preserve"> از احادیثی </w:t>
      </w:r>
      <w:r w:rsidR="08AA4512">
        <w:rPr>
          <w:rFonts w:hint="cs"/>
          <w:rtl/>
          <w:lang w:bidi="fa-IR"/>
        </w:rPr>
        <w:t>است</w:t>
      </w:r>
      <w:r>
        <w:rPr>
          <w:rFonts w:hint="cs"/>
          <w:rtl/>
          <w:lang w:bidi="fa-IR"/>
        </w:rPr>
        <w:t xml:space="preserve"> که نسبت به آنها </w:t>
      </w:r>
      <w:r w:rsidR="08AA4512">
        <w:rPr>
          <w:rFonts w:hint="cs"/>
          <w:rtl/>
          <w:lang w:bidi="fa-IR"/>
        </w:rPr>
        <w:t xml:space="preserve">احاطه </w:t>
      </w:r>
      <w:r>
        <w:rPr>
          <w:rFonts w:hint="cs"/>
          <w:rtl/>
          <w:lang w:bidi="fa-IR"/>
        </w:rPr>
        <w:t>عل</w:t>
      </w:r>
      <w:r w:rsidR="08AA4512">
        <w:rPr>
          <w:rFonts w:hint="cs"/>
          <w:rtl/>
          <w:lang w:bidi="fa-IR"/>
        </w:rPr>
        <w:t>م</w:t>
      </w:r>
      <w:r>
        <w:rPr>
          <w:rFonts w:hint="cs"/>
          <w:rtl/>
          <w:lang w:bidi="fa-IR"/>
        </w:rPr>
        <w:t>ی نداشتند</w:t>
      </w:r>
      <w:r w:rsidR="08AA4512">
        <w:rPr>
          <w:rFonts w:hint="cs"/>
          <w:rtl/>
          <w:lang w:bidi="fa-IR"/>
        </w:rPr>
        <w:t>-</w:t>
      </w:r>
      <w:r>
        <w:rPr>
          <w:rFonts w:hint="cs"/>
          <w:rtl/>
          <w:lang w:bidi="fa-IR"/>
        </w:rPr>
        <w:t xml:space="preserve"> همچنانکه گذشت</w:t>
      </w:r>
      <w:r w:rsidR="08AA4512">
        <w:rPr>
          <w:rFonts w:hint="cs"/>
          <w:rtl/>
          <w:lang w:bidi="fa-IR"/>
        </w:rPr>
        <w:t>-. و همة ای</w:t>
      </w:r>
      <w:r>
        <w:rPr>
          <w:rFonts w:hint="cs"/>
          <w:rtl/>
          <w:lang w:bidi="fa-IR"/>
        </w:rPr>
        <w:t>نها استدلال شاخت را در موضع مشکوک و خطرناکی قرار می‌دهند و روش او که اساس آن بر شک در احادیث معتمد</w:t>
      </w:r>
      <w:r w:rsidR="0833177C">
        <w:rPr>
          <w:rFonts w:hint="cs"/>
          <w:rtl/>
          <w:lang w:bidi="fa-IR"/>
        </w:rPr>
        <w:t>،</w:t>
      </w:r>
      <w:r>
        <w:rPr>
          <w:rFonts w:hint="cs"/>
          <w:rtl/>
          <w:lang w:bidi="fa-IR"/>
        </w:rPr>
        <w:t xml:space="preserve"> استوار است را باطل می‌سازد و حتی </w:t>
      </w:r>
      <w:r w:rsidR="0833177C">
        <w:rPr>
          <w:rFonts w:hint="cs"/>
          <w:rtl/>
          <w:lang w:bidi="fa-IR"/>
        </w:rPr>
        <w:t>روش بطلان شاخت را آشکار می‌سازد.</w:t>
      </w:r>
      <w:r>
        <w:rPr>
          <w:rFonts w:hint="cs"/>
          <w:rtl/>
          <w:lang w:bidi="fa-IR"/>
        </w:rPr>
        <w:t xml:space="preserve"> دکتر ظفر بین آرا و نظریه فقیهان قرن دوم هجری مقایسه‌ای انجام می‌دهد که این مقایسه کردن در</w:t>
      </w:r>
      <w:r w:rsidR="08C36BBE">
        <w:rPr>
          <w:rFonts w:hint="cs"/>
          <w:rtl/>
          <w:lang w:bidi="fa-IR"/>
        </w:rPr>
        <w:t xml:space="preserve"> موطأ امام مالک به روایت یحیی </w:t>
      </w:r>
      <w:r>
        <w:rPr>
          <w:rFonts w:hint="cs"/>
          <w:rtl/>
          <w:lang w:bidi="fa-IR"/>
        </w:rPr>
        <w:t>لیثی</w:t>
      </w:r>
      <w:r w:rsidRPr="08E5555F">
        <w:rPr>
          <w:rStyle w:val="a7"/>
          <w:rFonts w:cs="B Lotus"/>
          <w:sz w:val="28"/>
          <w:szCs w:val="28"/>
          <w:rtl/>
          <w:lang w:bidi="fa-IR"/>
        </w:rPr>
        <w:footnoteReference w:id="1232"/>
      </w:r>
      <w:r w:rsidR="08C36BBE">
        <w:rPr>
          <w:rFonts w:hint="cs"/>
          <w:rtl/>
          <w:lang w:bidi="fa-IR"/>
        </w:rPr>
        <w:t xml:space="preserve"> و روایت </w:t>
      </w:r>
      <w:r>
        <w:rPr>
          <w:rFonts w:hint="cs"/>
          <w:rtl/>
          <w:lang w:bidi="fa-IR"/>
        </w:rPr>
        <w:t>شیبانی</w:t>
      </w:r>
      <w:r w:rsidRPr="08E5555F">
        <w:rPr>
          <w:rStyle w:val="a7"/>
          <w:rFonts w:cs="B Lotus"/>
          <w:sz w:val="28"/>
          <w:szCs w:val="28"/>
          <w:rtl/>
          <w:lang w:bidi="fa-IR"/>
        </w:rPr>
        <w:footnoteReference w:id="1233"/>
      </w:r>
      <w:r>
        <w:rPr>
          <w:rFonts w:hint="cs"/>
          <w:rtl/>
          <w:lang w:bidi="fa-IR"/>
        </w:rPr>
        <w:t>، ذکر شده است زیرا تعداد زیادی از احادیث موجود در الموطأ امام مال</w:t>
      </w:r>
      <w:r w:rsidR="08C36BBE">
        <w:rPr>
          <w:rFonts w:hint="cs"/>
          <w:rtl/>
          <w:lang w:bidi="fa-IR"/>
        </w:rPr>
        <w:t xml:space="preserve">ک به روایت </w:t>
      </w:r>
      <w:r>
        <w:rPr>
          <w:rFonts w:hint="cs"/>
          <w:rtl/>
          <w:lang w:bidi="fa-IR"/>
        </w:rPr>
        <w:t xml:space="preserve">لیثی هستند و در آن روایت الشیبانی یافت نمی‌شود. برخلاف اینکه شیبانی از لحاظ سنی کوچکتر است و بعد از امام مالک آمده است و تعجب اینجاست که ما بعضی از عقاید امام مالک در الموطأ را می‌بینیم که عقیدة شیبانی تأیید شده است که در الموطأ </w:t>
      </w:r>
      <w:r w:rsidR="084128E6">
        <w:rPr>
          <w:rFonts w:hint="cs"/>
          <w:rtl/>
          <w:lang w:bidi="fa-IR"/>
        </w:rPr>
        <w:t xml:space="preserve">روایت </w:t>
      </w:r>
      <w:r>
        <w:rPr>
          <w:rFonts w:hint="cs"/>
          <w:rtl/>
          <w:lang w:bidi="fa-IR"/>
        </w:rPr>
        <w:t>شیبانی یافت نمی‌شوند. و این مثالی است که آن را در تأیید آنچه که گفتیم، می‌آوریم</w:t>
      </w:r>
      <w:r w:rsidR="08E041FF">
        <w:rPr>
          <w:rFonts w:hint="cs"/>
          <w:rtl/>
          <w:lang w:bidi="fa-IR"/>
        </w:rPr>
        <w:t>:</w:t>
      </w:r>
      <w:r>
        <w:rPr>
          <w:rFonts w:hint="cs"/>
          <w:rtl/>
          <w:lang w:bidi="fa-IR"/>
        </w:rPr>
        <w:t xml:space="preserve"> باب اوقات</w:t>
      </w:r>
      <w:r w:rsidR="084128E6">
        <w:rPr>
          <w:rFonts w:hint="cs"/>
          <w:rtl/>
          <w:lang w:bidi="fa-IR"/>
        </w:rPr>
        <w:t xml:space="preserve"> نماز در الموطأ به روایت یحیی </w:t>
      </w:r>
      <w:r>
        <w:rPr>
          <w:rFonts w:hint="cs"/>
          <w:rtl/>
          <w:lang w:bidi="fa-IR"/>
        </w:rPr>
        <w:t>لیثی شامل سی حدیث می‌باشد</w:t>
      </w:r>
      <w:r w:rsidR="084128E6">
        <w:rPr>
          <w:rFonts w:hint="cs"/>
          <w:rtl/>
          <w:lang w:bidi="fa-IR"/>
        </w:rPr>
        <w:t>.</w:t>
      </w:r>
      <w:r w:rsidRPr="08E5555F">
        <w:rPr>
          <w:rStyle w:val="a7"/>
          <w:rFonts w:cs="B Lotus"/>
          <w:sz w:val="28"/>
          <w:szCs w:val="28"/>
          <w:rtl/>
          <w:lang w:bidi="fa-IR"/>
        </w:rPr>
        <w:footnoteReference w:id="1234"/>
      </w:r>
      <w:r>
        <w:rPr>
          <w:rFonts w:hint="cs"/>
          <w:rtl/>
          <w:lang w:bidi="fa-IR"/>
        </w:rPr>
        <w:t xml:space="preserve"> در حا</w:t>
      </w:r>
      <w:r w:rsidR="084128E6">
        <w:rPr>
          <w:rFonts w:hint="cs"/>
          <w:rtl/>
          <w:lang w:bidi="fa-IR"/>
        </w:rPr>
        <w:t xml:space="preserve">لی که در الموطأ مالک به روایت </w:t>
      </w:r>
      <w:r>
        <w:rPr>
          <w:rFonts w:hint="cs"/>
          <w:rtl/>
          <w:lang w:bidi="fa-IR"/>
        </w:rPr>
        <w:t>شیبانی</w:t>
      </w:r>
      <w:r w:rsidRPr="08E5555F">
        <w:rPr>
          <w:rStyle w:val="a7"/>
          <w:rFonts w:cs="B Lotus"/>
          <w:sz w:val="28"/>
          <w:szCs w:val="28"/>
          <w:rtl/>
          <w:lang w:bidi="fa-IR"/>
        </w:rPr>
        <w:footnoteReference w:id="1235"/>
      </w:r>
      <w:r>
        <w:rPr>
          <w:rFonts w:hint="cs"/>
          <w:rtl/>
          <w:lang w:bidi="fa-IR"/>
        </w:rPr>
        <w:t xml:space="preserve"> بیشتر از چهار حدیث نمی‌یابیم.</w:t>
      </w:r>
      <w:r w:rsidRPr="08E5555F">
        <w:rPr>
          <w:rStyle w:val="a7"/>
          <w:rFonts w:cs="B Lotus"/>
          <w:sz w:val="28"/>
          <w:szCs w:val="28"/>
          <w:rtl/>
          <w:lang w:bidi="fa-IR"/>
        </w:rPr>
        <w:footnoteReference w:id="1236"/>
      </w:r>
      <w:r>
        <w:rPr>
          <w:rFonts w:hint="cs"/>
          <w:rtl/>
          <w:lang w:bidi="fa-IR"/>
        </w:rPr>
        <w:t xml:space="preserve"> </w:t>
      </w:r>
    </w:p>
    <w:p w:rsidR="08855763" w:rsidRDefault="08507224" w:rsidP="08777A9A">
      <w:pPr>
        <w:ind w:firstLine="172"/>
        <w:rPr>
          <w:rFonts w:hint="cs"/>
          <w:rtl/>
          <w:lang w:bidi="fa-IR"/>
        </w:rPr>
      </w:pPr>
      <w:r>
        <w:rPr>
          <w:rFonts w:hint="cs"/>
          <w:rtl/>
          <w:lang w:bidi="fa-IR"/>
        </w:rPr>
        <w:t xml:space="preserve">بدین ترتیب </w:t>
      </w:r>
      <w:r w:rsidR="08855763">
        <w:rPr>
          <w:rFonts w:hint="cs"/>
          <w:rtl/>
          <w:lang w:bidi="fa-IR"/>
        </w:rPr>
        <w:t xml:space="preserve">سنت نبوی </w:t>
      </w:r>
      <w:r>
        <w:rPr>
          <w:rFonts w:hint="cs"/>
          <w:rtl/>
          <w:lang w:bidi="fa-IR"/>
        </w:rPr>
        <w:t>از</w:t>
      </w:r>
      <w:r w:rsidR="08855763">
        <w:rPr>
          <w:rFonts w:hint="cs"/>
          <w:rtl/>
          <w:lang w:bidi="fa-IR"/>
        </w:rPr>
        <w:t xml:space="preserve"> زمان نبوت پربرکت تا زمان ظهور تصنیفات جدید </w:t>
      </w:r>
      <w:r>
        <w:rPr>
          <w:rFonts w:hint="cs"/>
          <w:rtl/>
          <w:lang w:bidi="fa-IR"/>
        </w:rPr>
        <w:t>از</w:t>
      </w:r>
      <w:r w:rsidR="08855763">
        <w:rPr>
          <w:rFonts w:hint="cs"/>
          <w:rtl/>
          <w:lang w:bidi="fa-IR"/>
        </w:rPr>
        <w:t xml:space="preserve"> سه مرحله </w:t>
      </w:r>
      <w:r>
        <w:rPr>
          <w:rFonts w:hint="cs"/>
          <w:rtl/>
          <w:lang w:bidi="fa-IR"/>
        </w:rPr>
        <w:t>عبور کرد</w:t>
      </w:r>
      <w:r w:rsidR="08E041FF">
        <w:rPr>
          <w:rFonts w:hint="cs"/>
          <w:rtl/>
          <w:lang w:bidi="fa-IR"/>
        </w:rPr>
        <w:t>:</w:t>
      </w:r>
    </w:p>
    <w:p w:rsidR="08855763" w:rsidRDefault="08855763" w:rsidP="08777A9A">
      <w:pPr>
        <w:ind w:firstLine="172"/>
        <w:rPr>
          <w:rFonts w:hint="cs"/>
          <w:rtl/>
          <w:lang w:bidi="fa-IR"/>
        </w:rPr>
      </w:pPr>
      <w:r>
        <w:rPr>
          <w:rFonts w:hint="cs"/>
          <w:rtl/>
          <w:lang w:bidi="fa-IR"/>
        </w:rPr>
        <w:t>1- کتابت 2- تدوین 3- تصنیف</w:t>
      </w:r>
      <w:r w:rsidR="08507224">
        <w:rPr>
          <w:rFonts w:hint="cs"/>
          <w:rtl/>
          <w:lang w:bidi="fa-IR"/>
        </w:rPr>
        <w:t>.</w:t>
      </w:r>
    </w:p>
    <w:p w:rsidR="08855763" w:rsidRDefault="08855763" w:rsidP="08777A9A">
      <w:pPr>
        <w:ind w:firstLine="172"/>
        <w:rPr>
          <w:rFonts w:hint="cs"/>
          <w:rtl/>
          <w:lang w:bidi="fa-IR"/>
        </w:rPr>
      </w:pPr>
      <w:r>
        <w:rPr>
          <w:rFonts w:hint="cs"/>
          <w:rtl/>
          <w:lang w:bidi="fa-IR"/>
        </w:rPr>
        <w:t xml:space="preserve">در این مورد علامه فواد سزکین در کتاب </w:t>
      </w:r>
      <w:r w:rsidRPr="08507224">
        <w:rPr>
          <w:rFonts w:hint="cs"/>
          <w:b/>
          <w:bCs/>
          <w:rtl/>
          <w:lang w:bidi="fa-IR"/>
        </w:rPr>
        <w:t>تاریخ میراث عربی</w:t>
      </w:r>
      <w:r>
        <w:rPr>
          <w:rFonts w:hint="cs"/>
          <w:rtl/>
          <w:lang w:bidi="fa-IR"/>
        </w:rPr>
        <w:t xml:space="preserve"> می‌گوید</w:t>
      </w:r>
      <w:r w:rsidR="08E041FF">
        <w:rPr>
          <w:rFonts w:hint="cs"/>
          <w:rtl/>
          <w:lang w:bidi="fa-IR"/>
        </w:rPr>
        <w:t>:</w:t>
      </w:r>
      <w:r>
        <w:rPr>
          <w:rFonts w:hint="cs"/>
          <w:rtl/>
          <w:lang w:bidi="fa-IR"/>
        </w:rPr>
        <w:t xml:space="preserve"> مکتب حدیث به مراحل زیر تقسیم می‌شود</w:t>
      </w:r>
      <w:r w:rsidR="08507224">
        <w:rPr>
          <w:rFonts w:hint="cs"/>
          <w:rtl/>
          <w:lang w:bidi="fa-IR"/>
        </w:rPr>
        <w:t>:</w:t>
      </w:r>
    </w:p>
    <w:p w:rsidR="08855763" w:rsidRDefault="08855763" w:rsidP="08777A9A">
      <w:pPr>
        <w:ind w:firstLine="172"/>
        <w:rPr>
          <w:rFonts w:hint="cs"/>
          <w:rtl/>
          <w:lang w:bidi="fa-IR"/>
        </w:rPr>
      </w:pPr>
      <w:r w:rsidRPr="0897010D">
        <w:rPr>
          <w:rFonts w:hint="cs"/>
          <w:b/>
          <w:bCs/>
          <w:rtl/>
          <w:lang w:bidi="fa-IR"/>
        </w:rPr>
        <w:t>الف) کتابت احادیث</w:t>
      </w:r>
      <w:r w:rsidR="08E041FF" w:rsidRPr="0897010D">
        <w:rPr>
          <w:rFonts w:hint="cs"/>
          <w:b/>
          <w:bCs/>
          <w:rtl/>
          <w:lang w:bidi="fa-IR"/>
        </w:rPr>
        <w:t>:</w:t>
      </w:r>
      <w:r>
        <w:rPr>
          <w:rFonts w:hint="cs"/>
          <w:rtl/>
          <w:lang w:bidi="fa-IR"/>
        </w:rPr>
        <w:t xml:space="preserve"> احادیث در این مرحله در رساله‌های واحدی که نام آنها صحیفه یا جزء بود، نوشته شدند. این مرحله در زمان نبوت و صحابه و اوایل عصر تابعین صورت پذیرفت.</w:t>
      </w:r>
    </w:p>
    <w:p w:rsidR="08855763" w:rsidRDefault="08855763" w:rsidP="08777A9A">
      <w:pPr>
        <w:ind w:firstLine="172"/>
        <w:rPr>
          <w:rFonts w:hint="cs"/>
          <w:rtl/>
          <w:lang w:bidi="fa-IR"/>
        </w:rPr>
      </w:pPr>
      <w:r w:rsidRPr="08CE63AC">
        <w:rPr>
          <w:rFonts w:hint="cs"/>
          <w:b/>
          <w:bCs/>
          <w:rtl/>
          <w:lang w:bidi="fa-IR"/>
        </w:rPr>
        <w:t>ب) تدوین حدیث</w:t>
      </w:r>
      <w:r w:rsidR="08E041FF" w:rsidRPr="08CE63AC">
        <w:rPr>
          <w:rFonts w:hint="cs"/>
          <w:b/>
          <w:bCs/>
          <w:rtl/>
          <w:lang w:bidi="fa-IR"/>
        </w:rPr>
        <w:t>:</w:t>
      </w:r>
      <w:r>
        <w:rPr>
          <w:rFonts w:hint="cs"/>
          <w:rtl/>
          <w:lang w:bidi="fa-IR"/>
        </w:rPr>
        <w:t xml:space="preserve"> در این مرحله نوشته‌های متفرق جمع‌آوری شدند و این مرحله در یک چهارم آخر قرن اوّل هجری و یک چهارم اوّل قرن دوّم هجری صورت پذیرفت.</w:t>
      </w:r>
    </w:p>
    <w:p w:rsidR="08855763" w:rsidRDefault="08855763" w:rsidP="08777A9A">
      <w:pPr>
        <w:ind w:firstLine="172"/>
        <w:rPr>
          <w:rFonts w:hint="cs"/>
          <w:rtl/>
          <w:lang w:bidi="fa-IR"/>
        </w:rPr>
      </w:pPr>
      <w:r w:rsidRPr="08CE63AC">
        <w:rPr>
          <w:rFonts w:hint="cs"/>
          <w:b/>
          <w:bCs/>
          <w:rtl/>
          <w:lang w:bidi="fa-IR"/>
        </w:rPr>
        <w:t>ج) تصنیف حدیث</w:t>
      </w:r>
      <w:r w:rsidR="08E041FF" w:rsidRPr="08CE63AC">
        <w:rPr>
          <w:rFonts w:hint="cs"/>
          <w:b/>
          <w:bCs/>
          <w:rtl/>
          <w:lang w:bidi="fa-IR"/>
        </w:rPr>
        <w:t>:</w:t>
      </w:r>
      <w:r>
        <w:rPr>
          <w:rFonts w:hint="cs"/>
          <w:rtl/>
          <w:lang w:bidi="fa-IR"/>
        </w:rPr>
        <w:t xml:space="preserve"> در این مرحله احادیث رتبه‌بندی شدند و مضامین آنها با هم در فصول و ابواب مطابقت داده شد و این مرحله در یک چهارم دوّم قرن دوّم شروع شد و همین استمرار یافت تا اینکه در اواخر قرن دوّم هجری، روشهای دیگری در ترتیب احادیث، آشکار شدند، نامهای صحابه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در کتابهائی مطابقت داده شدند که یکی از آنها المسند می‌باشد.</w:t>
      </w:r>
      <w:r w:rsidRPr="08E5555F">
        <w:rPr>
          <w:rStyle w:val="a7"/>
          <w:rFonts w:cs="B Lotus"/>
          <w:sz w:val="28"/>
          <w:szCs w:val="28"/>
          <w:rtl/>
          <w:lang w:bidi="fa-IR"/>
        </w:rPr>
        <w:footnoteReference w:id="1237"/>
      </w:r>
      <w:r>
        <w:rPr>
          <w:rFonts w:hint="cs"/>
          <w:rtl/>
          <w:lang w:bidi="fa-IR"/>
        </w:rPr>
        <w:t xml:space="preserve"> تا اینکه قرن سوّم هجری فرا رسید و سنت نبوی در بطن کتابهای معروفی که حالا در دسترس ما هستد، نوشته شدند و در رأس آنها کتب سته</w:t>
      </w:r>
      <w:r w:rsidRPr="08E5555F">
        <w:rPr>
          <w:rStyle w:val="a7"/>
          <w:rFonts w:cs="B Lotus"/>
          <w:sz w:val="28"/>
          <w:szCs w:val="28"/>
          <w:rtl/>
          <w:lang w:bidi="fa-IR"/>
        </w:rPr>
        <w:footnoteReference w:id="1238"/>
      </w:r>
      <w:r>
        <w:rPr>
          <w:rFonts w:hint="cs"/>
          <w:rtl/>
          <w:lang w:bidi="fa-IR"/>
        </w:rPr>
        <w:t xml:space="preserve"> قرار دارند که می‌توان مسند امام احمد و غیره</w:t>
      </w:r>
      <w:r w:rsidR="0830306C">
        <w:rPr>
          <w:rFonts w:hint="cs"/>
          <w:rtl/>
          <w:lang w:bidi="fa-IR"/>
        </w:rPr>
        <w:t xml:space="preserve">. </w:t>
      </w:r>
      <w:r>
        <w:rPr>
          <w:rFonts w:hint="cs"/>
          <w:rtl/>
          <w:lang w:bidi="fa-IR"/>
        </w:rPr>
        <w:t>.. را نام برد، زیرا در این عصر بوده که نوشته‌های ضعیف از نوشته‌های صحیح تشخیص داده شدند و علما</w:t>
      </w:r>
      <w:r w:rsidR="080414E6">
        <w:rPr>
          <w:rFonts w:hint="cs"/>
          <w:rtl/>
          <w:lang w:bidi="fa-IR"/>
        </w:rPr>
        <w:t>،</w:t>
      </w:r>
      <w:r>
        <w:rPr>
          <w:rFonts w:hint="cs"/>
          <w:rtl/>
          <w:lang w:bidi="fa-IR"/>
        </w:rPr>
        <w:t xml:space="preserve"> این عصر را، عصر طلائی در</w:t>
      </w:r>
      <w:r w:rsidR="080414E6">
        <w:rPr>
          <w:rFonts w:hint="cs"/>
          <w:rtl/>
          <w:lang w:bidi="fa-IR"/>
        </w:rPr>
        <w:t xml:space="preserve"> </w:t>
      </w:r>
      <w:r>
        <w:rPr>
          <w:rFonts w:hint="cs"/>
          <w:rtl/>
          <w:lang w:bidi="fa-IR"/>
        </w:rPr>
        <w:t>سنت مطهر می‌نامند.</w:t>
      </w:r>
      <w:r w:rsidRPr="08E5555F">
        <w:rPr>
          <w:rStyle w:val="a7"/>
          <w:rFonts w:cs="B Lotus"/>
          <w:sz w:val="28"/>
          <w:szCs w:val="28"/>
          <w:rtl/>
          <w:lang w:bidi="fa-IR"/>
        </w:rPr>
        <w:footnoteReference w:id="1239"/>
      </w:r>
    </w:p>
    <w:p w:rsidR="08855763" w:rsidRDefault="08855763" w:rsidP="08777A9A">
      <w:pPr>
        <w:ind w:firstLine="172"/>
        <w:rPr>
          <w:rFonts w:hint="cs"/>
          <w:rtl/>
          <w:lang w:bidi="fa-IR"/>
        </w:rPr>
      </w:pPr>
      <w:r>
        <w:rPr>
          <w:rFonts w:hint="cs"/>
          <w:rtl/>
          <w:lang w:bidi="fa-IR"/>
        </w:rPr>
        <w:t>تدوین سنت فقط بر نوشتن قائم نمی‌باشد و هنگامیکه این دو کنار هم می‌باشند و سنت در سینه هم محفوظ شد و در این زمینه به عدالت رفتار کردن نزد محدثین نکته اساسی می‌باشد</w:t>
      </w:r>
      <w:r w:rsidR="080414E6">
        <w:rPr>
          <w:rFonts w:hint="cs"/>
          <w:rtl/>
          <w:lang w:bidi="fa-IR"/>
        </w:rPr>
        <w:t>.</w:t>
      </w:r>
      <w:r>
        <w:rPr>
          <w:rFonts w:hint="cs"/>
          <w:rtl/>
          <w:lang w:bidi="fa-IR"/>
        </w:rPr>
        <w:t xml:space="preserve"> و ضبط و نگهداری دو نوع </w:t>
      </w:r>
      <w:r w:rsidR="080414E6">
        <w:rPr>
          <w:rFonts w:hint="cs"/>
          <w:rtl/>
          <w:lang w:bidi="fa-IR"/>
        </w:rPr>
        <w:t>است</w:t>
      </w:r>
      <w:r w:rsidR="08E041FF">
        <w:rPr>
          <w:rFonts w:hint="cs"/>
          <w:rtl/>
          <w:lang w:bidi="fa-IR"/>
        </w:rPr>
        <w:t>:</w:t>
      </w:r>
    </w:p>
    <w:p w:rsidR="08855763" w:rsidRDefault="08855763" w:rsidP="08777A9A">
      <w:pPr>
        <w:numPr>
          <w:ilvl w:val="0"/>
          <w:numId w:val="14"/>
        </w:numPr>
        <w:ind w:left="0" w:firstLine="172"/>
        <w:rPr>
          <w:rFonts w:hint="cs"/>
          <w:rtl/>
          <w:lang w:bidi="fa-IR"/>
        </w:rPr>
      </w:pPr>
      <w:r>
        <w:rPr>
          <w:rFonts w:hint="cs"/>
          <w:rtl/>
          <w:lang w:bidi="fa-IR"/>
        </w:rPr>
        <w:t>ضبط و نگهداری در سینه</w:t>
      </w:r>
      <w:r w:rsidR="0845073D">
        <w:rPr>
          <w:rFonts w:hint="cs"/>
          <w:rtl/>
          <w:lang w:bidi="fa-IR"/>
        </w:rPr>
        <w:t>.</w:t>
      </w:r>
      <w:r>
        <w:rPr>
          <w:rFonts w:hint="cs"/>
          <w:rtl/>
          <w:lang w:bidi="fa-IR"/>
        </w:rPr>
        <w:t xml:space="preserve"> و آن است که</w:t>
      </w:r>
      <w:r w:rsidR="08E041FF">
        <w:rPr>
          <w:rFonts w:hint="cs"/>
          <w:rtl/>
          <w:lang w:bidi="fa-IR"/>
        </w:rPr>
        <w:t>:</w:t>
      </w:r>
      <w:r>
        <w:rPr>
          <w:rFonts w:hint="cs"/>
          <w:rtl/>
          <w:lang w:bidi="fa-IR"/>
        </w:rPr>
        <w:t xml:space="preserve"> راوی آنچه را </w:t>
      </w:r>
      <w:r w:rsidR="0845073D">
        <w:rPr>
          <w:rFonts w:hint="cs"/>
          <w:rtl/>
          <w:lang w:bidi="fa-IR"/>
        </w:rPr>
        <w:t xml:space="preserve">که </w:t>
      </w:r>
      <w:r>
        <w:rPr>
          <w:rFonts w:hint="cs"/>
          <w:rtl/>
          <w:lang w:bidi="fa-IR"/>
        </w:rPr>
        <w:t>شنیده است حفظ می‌کند تا برای او اثبات شود و وقتی که می‌خواست آن حدیث را نقل نماید به آن توجه می‌کرد و از آن نگهداری می‌نمو</w:t>
      </w:r>
      <w:r w:rsidR="0845073D">
        <w:rPr>
          <w:rFonts w:hint="cs"/>
          <w:rtl/>
          <w:lang w:bidi="fa-IR"/>
        </w:rPr>
        <w:t>د.</w:t>
      </w:r>
    </w:p>
    <w:p w:rsidR="08855763" w:rsidRDefault="08855763" w:rsidP="08777A9A">
      <w:pPr>
        <w:numPr>
          <w:ilvl w:val="0"/>
          <w:numId w:val="14"/>
        </w:numPr>
        <w:ind w:left="0" w:firstLine="172"/>
        <w:rPr>
          <w:rFonts w:hint="cs"/>
          <w:lang w:bidi="fa-IR"/>
        </w:rPr>
      </w:pPr>
      <w:r>
        <w:rPr>
          <w:rFonts w:hint="cs"/>
          <w:rtl/>
          <w:lang w:bidi="fa-IR"/>
        </w:rPr>
        <w:t>ضبط و نگهداری به واسطه نوشتن</w:t>
      </w:r>
      <w:r w:rsidR="0845073D">
        <w:rPr>
          <w:rFonts w:hint="cs"/>
          <w:rtl/>
          <w:lang w:bidi="fa-IR"/>
        </w:rPr>
        <w:t>.</w:t>
      </w:r>
      <w:r>
        <w:rPr>
          <w:rFonts w:hint="cs"/>
          <w:rtl/>
          <w:lang w:bidi="fa-IR"/>
        </w:rPr>
        <w:t xml:space="preserve"> و آن است که</w:t>
      </w:r>
      <w:r w:rsidR="08E041FF">
        <w:rPr>
          <w:rFonts w:hint="cs"/>
          <w:rtl/>
          <w:lang w:bidi="fa-IR"/>
        </w:rPr>
        <w:t>:</w:t>
      </w:r>
      <w:r>
        <w:rPr>
          <w:rFonts w:hint="cs"/>
          <w:rtl/>
          <w:lang w:bidi="fa-IR"/>
        </w:rPr>
        <w:t xml:space="preserve"> راوی نوشته‌ها را از طریق مطرح کردن که خللی در حین کتابت یا هنگام شنیدن وارد نشود، نگهداری می‌کرد و به آنچه که ممکن بود روایاتش را تغییر دهد</w:t>
      </w:r>
      <w:r w:rsidR="0845073D">
        <w:rPr>
          <w:rFonts w:hint="cs"/>
          <w:rtl/>
          <w:lang w:bidi="fa-IR"/>
        </w:rPr>
        <w:t>،</w:t>
      </w:r>
      <w:r>
        <w:rPr>
          <w:rFonts w:hint="cs"/>
          <w:rtl/>
          <w:lang w:bidi="fa-IR"/>
        </w:rPr>
        <w:t xml:space="preserve"> نمی‌پرداخت</w:t>
      </w:r>
      <w:r w:rsidRPr="08E5555F">
        <w:rPr>
          <w:rStyle w:val="a7"/>
          <w:rFonts w:cs="B Lotus"/>
          <w:sz w:val="28"/>
          <w:szCs w:val="28"/>
          <w:rtl/>
          <w:lang w:bidi="fa-IR"/>
        </w:rPr>
        <w:footnoteReference w:id="1240"/>
      </w:r>
      <w:r>
        <w:rPr>
          <w:rFonts w:hint="cs"/>
          <w:rtl/>
          <w:lang w:bidi="fa-IR"/>
        </w:rPr>
        <w:t xml:space="preserve"> و به این واسطه نگهداری سنت نبوی در طول این عصور تبلیغ شد و بیشتر آن در قرون اولیه حفظ و نگهداری شد.</w:t>
      </w:r>
      <w:r w:rsidRPr="08E5555F">
        <w:rPr>
          <w:rStyle w:val="a7"/>
          <w:rFonts w:cs="B Lotus"/>
          <w:sz w:val="28"/>
          <w:szCs w:val="28"/>
          <w:rtl/>
          <w:lang w:bidi="fa-IR"/>
        </w:rPr>
        <w:footnoteReference w:id="1241"/>
      </w:r>
      <w:r>
        <w:rPr>
          <w:rFonts w:hint="cs"/>
          <w:rtl/>
          <w:lang w:bidi="fa-IR"/>
        </w:rPr>
        <w:t xml:space="preserve"> همچنانکه پیداست حفظ</w:t>
      </w:r>
      <w:r w:rsidR="08E23AEE">
        <w:rPr>
          <w:rFonts w:hint="cs"/>
          <w:rtl/>
          <w:lang w:bidi="fa-IR"/>
        </w:rPr>
        <w:t>،</w:t>
      </w:r>
      <w:r>
        <w:rPr>
          <w:rFonts w:hint="cs"/>
          <w:rtl/>
          <w:lang w:bidi="fa-IR"/>
        </w:rPr>
        <w:t xml:space="preserve"> قویتر از کتابت می‌باشد چون از اشتباه دستوری و غلط‌ها به دور می‌باشد و هنگامی که حدیث مکتوب و حدیث مسموع با هم اختلاف پیدا می‌کردند</w:t>
      </w:r>
      <w:r w:rsidR="08E23AEE">
        <w:rPr>
          <w:rFonts w:hint="cs"/>
          <w:rtl/>
          <w:lang w:bidi="fa-IR"/>
        </w:rPr>
        <w:t>، آن را بر نوشتن ترجیح می‌دادند</w:t>
      </w:r>
      <w:r>
        <w:rPr>
          <w:rFonts w:hint="cs"/>
          <w:rtl/>
          <w:lang w:bidi="fa-IR"/>
        </w:rPr>
        <w:t>.</w:t>
      </w:r>
    </w:p>
    <w:p w:rsidR="08855763" w:rsidRDefault="08855763" w:rsidP="08777A9A">
      <w:pPr>
        <w:ind w:firstLine="172"/>
        <w:rPr>
          <w:rFonts w:hint="cs"/>
          <w:rtl/>
          <w:lang w:bidi="fa-IR"/>
        </w:rPr>
      </w:pPr>
      <w:r>
        <w:rPr>
          <w:rFonts w:hint="cs"/>
          <w:rtl/>
          <w:lang w:bidi="fa-IR"/>
        </w:rPr>
        <w:t>آمدی می‌گوید</w:t>
      </w:r>
      <w:r w:rsidR="08E041FF">
        <w:rPr>
          <w:rFonts w:hint="cs"/>
          <w:rtl/>
          <w:lang w:bidi="fa-IR"/>
        </w:rPr>
        <w:t>:</w:t>
      </w:r>
      <w:r>
        <w:rPr>
          <w:rFonts w:hint="cs"/>
          <w:rtl/>
          <w:lang w:bidi="fa-IR"/>
        </w:rPr>
        <w:t xml:space="preserve"> آنچه که به روایت در ترجیحات اوّل تعلق دارد آن است که یک روایت واحد به دو طریق یکی از طریق شنیدن و دیگری از طریق کتابت از نبی</w:t>
      </w:r>
      <w:r>
        <w:rPr>
          <w:rFonts w:hint="cs"/>
          <w:lang w:bidi="fa-IR"/>
        </w:rPr>
        <w:sym w:font="AGA Arabesque" w:char="F072"/>
      </w:r>
      <w:r>
        <w:rPr>
          <w:rFonts w:hint="cs"/>
          <w:rtl/>
          <w:lang w:bidi="fa-IR"/>
        </w:rPr>
        <w:t xml:space="preserve"> نقل شدند و روایت از طریق شنیدن اولی‌تر بود چون از اشتباه و غلط دستوری به دور بود.</w:t>
      </w:r>
      <w:r w:rsidRPr="08E5555F">
        <w:rPr>
          <w:rStyle w:val="a7"/>
          <w:rFonts w:cs="B Lotus"/>
          <w:sz w:val="28"/>
          <w:szCs w:val="28"/>
          <w:rtl/>
          <w:lang w:bidi="fa-IR"/>
        </w:rPr>
        <w:footnoteReference w:id="1242"/>
      </w:r>
    </w:p>
    <w:p w:rsidR="08855763" w:rsidRDefault="08502848" w:rsidP="08777A9A">
      <w:pPr>
        <w:ind w:firstLine="172"/>
        <w:rPr>
          <w:rFonts w:hint="cs"/>
          <w:rtl/>
          <w:lang w:bidi="fa-IR"/>
        </w:rPr>
      </w:pPr>
      <w:r>
        <w:rPr>
          <w:rFonts w:hint="cs"/>
          <w:rtl/>
          <w:lang w:bidi="fa-IR"/>
        </w:rPr>
        <w:t>تمام اینها دلالت دارند بر اینکه</w:t>
      </w:r>
      <w:r w:rsidR="08855763">
        <w:rPr>
          <w:rFonts w:hint="cs"/>
          <w:rtl/>
          <w:lang w:bidi="fa-IR"/>
        </w:rPr>
        <w:t xml:space="preserve"> کتابت </w:t>
      </w:r>
      <w:r>
        <w:rPr>
          <w:rFonts w:hint="cs"/>
          <w:rtl/>
          <w:lang w:bidi="fa-IR"/>
        </w:rPr>
        <w:t>بدون</w:t>
      </w:r>
      <w:r w:rsidR="08855763">
        <w:rPr>
          <w:rFonts w:hint="cs"/>
          <w:rtl/>
          <w:lang w:bidi="fa-IR"/>
        </w:rPr>
        <w:t xml:space="preserve"> حفظ </w:t>
      </w:r>
      <w:r>
        <w:rPr>
          <w:rFonts w:hint="cs"/>
          <w:rtl/>
          <w:lang w:bidi="fa-IR"/>
        </w:rPr>
        <w:t>نیرویی است</w:t>
      </w:r>
      <w:r w:rsidR="08855763">
        <w:rPr>
          <w:rFonts w:hint="cs"/>
          <w:rtl/>
          <w:lang w:bidi="fa-IR"/>
        </w:rPr>
        <w:t xml:space="preserve"> </w:t>
      </w:r>
      <w:r>
        <w:rPr>
          <w:rFonts w:hint="cs"/>
          <w:rtl/>
          <w:lang w:bidi="fa-IR"/>
        </w:rPr>
        <w:t>که</w:t>
      </w:r>
      <w:r w:rsidR="08855763">
        <w:rPr>
          <w:rFonts w:hint="cs"/>
          <w:rtl/>
          <w:lang w:bidi="fa-IR"/>
        </w:rPr>
        <w:t xml:space="preserve"> اهل حدیث و اصولی</w:t>
      </w:r>
      <w:r>
        <w:rPr>
          <w:rFonts w:hint="cs"/>
          <w:rtl/>
          <w:lang w:bidi="fa-IR"/>
        </w:rPr>
        <w:t>ان به آن اقرار می‏کنند</w:t>
      </w:r>
      <w:r w:rsidR="08855763">
        <w:rPr>
          <w:rFonts w:hint="cs"/>
          <w:rtl/>
          <w:lang w:bidi="fa-IR"/>
        </w:rPr>
        <w:t xml:space="preserve"> که بهترین وجه</w:t>
      </w:r>
      <w:r>
        <w:rPr>
          <w:rFonts w:hint="cs"/>
          <w:rtl/>
          <w:lang w:bidi="fa-IR"/>
        </w:rPr>
        <w:t xml:space="preserve"> حفظ سخن بزرگان</w:t>
      </w:r>
      <w:r w:rsidR="08855763">
        <w:rPr>
          <w:rFonts w:hint="cs"/>
          <w:rtl/>
          <w:lang w:bidi="fa-IR"/>
        </w:rPr>
        <w:t xml:space="preserve"> از طریق شنیدن </w:t>
      </w:r>
      <w:r>
        <w:rPr>
          <w:rFonts w:hint="cs"/>
          <w:rtl/>
          <w:lang w:bidi="fa-IR"/>
        </w:rPr>
        <w:t>است</w:t>
      </w:r>
      <w:r w:rsidR="08855763">
        <w:rPr>
          <w:rFonts w:hint="cs"/>
          <w:rtl/>
          <w:lang w:bidi="fa-IR"/>
        </w:rPr>
        <w:t xml:space="preserve">، و آنها </w:t>
      </w:r>
      <w:r>
        <w:rPr>
          <w:rFonts w:hint="cs"/>
          <w:rtl/>
          <w:lang w:bidi="fa-IR"/>
        </w:rPr>
        <w:t>بر صحت</w:t>
      </w:r>
      <w:r w:rsidR="08855763">
        <w:rPr>
          <w:rFonts w:hint="cs"/>
          <w:rtl/>
          <w:lang w:bidi="fa-IR"/>
        </w:rPr>
        <w:t xml:space="preserve"> روایاتی که </w:t>
      </w:r>
      <w:r>
        <w:rPr>
          <w:rFonts w:hint="cs"/>
          <w:rtl/>
          <w:lang w:bidi="fa-IR"/>
        </w:rPr>
        <w:t xml:space="preserve">از طریق شنیدن </w:t>
      </w:r>
      <w:r w:rsidR="08855763">
        <w:rPr>
          <w:rFonts w:hint="cs"/>
          <w:rtl/>
          <w:lang w:bidi="fa-IR"/>
        </w:rPr>
        <w:t>نقل می‌شوند</w:t>
      </w:r>
      <w:r>
        <w:rPr>
          <w:rFonts w:hint="cs"/>
          <w:rtl/>
          <w:lang w:bidi="fa-IR"/>
        </w:rPr>
        <w:t>،</w:t>
      </w:r>
      <w:r w:rsidR="08855763">
        <w:rPr>
          <w:rFonts w:hint="cs"/>
          <w:rtl/>
          <w:lang w:bidi="fa-IR"/>
        </w:rPr>
        <w:t xml:space="preserve"> </w:t>
      </w:r>
      <w:r>
        <w:rPr>
          <w:rFonts w:hint="cs"/>
          <w:rtl/>
          <w:lang w:bidi="fa-IR"/>
        </w:rPr>
        <w:t>اتفاق نظر دارند</w:t>
      </w:r>
      <w:r w:rsidR="08855763" w:rsidRPr="08E5555F">
        <w:rPr>
          <w:rStyle w:val="a7"/>
          <w:rFonts w:cs="B Lotus"/>
          <w:sz w:val="28"/>
          <w:szCs w:val="28"/>
          <w:rtl/>
          <w:lang w:bidi="fa-IR"/>
        </w:rPr>
        <w:footnoteReference w:id="1243"/>
      </w:r>
      <w:r w:rsidR="08855763">
        <w:rPr>
          <w:rFonts w:hint="cs"/>
          <w:rtl/>
          <w:lang w:bidi="fa-IR"/>
        </w:rPr>
        <w:t xml:space="preserve"> و در صحت روایت از طریق تقدیم و نوشتار اختلاف نظر دارند </w:t>
      </w:r>
      <w:r w:rsidR="08FD54E9">
        <w:rPr>
          <w:rFonts w:hint="cs"/>
          <w:rtl/>
          <w:lang w:bidi="fa-IR"/>
        </w:rPr>
        <w:t>و تصحیح هر دوی آن را</w:t>
      </w:r>
      <w:r w:rsidR="08855763">
        <w:rPr>
          <w:rFonts w:hint="cs"/>
          <w:rtl/>
          <w:lang w:bidi="fa-IR"/>
        </w:rPr>
        <w:t xml:space="preserve"> ترجیح </w:t>
      </w:r>
      <w:r w:rsidR="08FD54E9">
        <w:rPr>
          <w:rFonts w:hint="cs"/>
          <w:rtl/>
          <w:lang w:bidi="fa-IR"/>
        </w:rPr>
        <w:t>می‏دهند</w:t>
      </w:r>
      <w:r w:rsidR="08855763">
        <w:rPr>
          <w:rFonts w:hint="cs"/>
          <w:rtl/>
          <w:lang w:bidi="fa-IR"/>
        </w:rPr>
        <w:t>.</w:t>
      </w:r>
      <w:r w:rsidR="08855763" w:rsidRPr="08E5555F">
        <w:rPr>
          <w:rStyle w:val="a7"/>
          <w:rFonts w:cs="B Lotus"/>
          <w:sz w:val="28"/>
          <w:szCs w:val="28"/>
          <w:rtl/>
          <w:lang w:bidi="fa-IR"/>
        </w:rPr>
        <w:footnoteReference w:id="1244"/>
      </w:r>
    </w:p>
    <w:p w:rsidR="08855763" w:rsidRDefault="08855763" w:rsidP="08777A9A">
      <w:pPr>
        <w:ind w:firstLine="172"/>
        <w:rPr>
          <w:rFonts w:hint="cs"/>
          <w:rtl/>
          <w:lang w:bidi="fa-IR"/>
        </w:rPr>
      </w:pPr>
      <w:r>
        <w:rPr>
          <w:rFonts w:hint="cs"/>
          <w:rtl/>
          <w:lang w:bidi="fa-IR"/>
        </w:rPr>
        <w:t>همة اینها دلالت بر استحکام حفظ در این وضعیت بر کتابت دارد که در نقل قران کریم و تعیین آن اعتماد</w:t>
      </w:r>
      <w:r w:rsidR="081D5258">
        <w:rPr>
          <w:rFonts w:hint="cs"/>
          <w:rtl/>
          <w:lang w:bidi="fa-IR"/>
        </w:rPr>
        <w:t xml:space="preserve"> کردند که از طریق نگهداری در قل</w:t>
      </w:r>
      <w:r>
        <w:rPr>
          <w:rFonts w:hint="cs"/>
          <w:rtl/>
          <w:lang w:bidi="fa-IR"/>
        </w:rPr>
        <w:t>ب و سینه‌ها بدست آمد نه از طریق نوشتن جزوات و کتابها. پس حفظ و نگهداری تنها راه اعتماد به آن در نقل قرآن کریم در زمان نبی</w:t>
      </w:r>
      <w:r>
        <w:rPr>
          <w:rFonts w:hint="cs"/>
          <w:lang w:bidi="fa-IR"/>
        </w:rPr>
        <w:sym w:font="AGA Arabesque" w:char="F072"/>
      </w:r>
      <w:r>
        <w:rPr>
          <w:rFonts w:hint="cs"/>
          <w:rtl/>
          <w:lang w:bidi="fa-IR"/>
        </w:rPr>
        <w:t xml:space="preserve"> و همچنین عمر و سالهائی از خلافت عثمان بود، زیرا آن قطعه از قرآن که در زمان نبی</w:t>
      </w:r>
      <w:r>
        <w:rPr>
          <w:rFonts w:hint="cs"/>
          <w:lang w:bidi="fa-IR"/>
        </w:rPr>
        <w:sym w:font="AGA Arabesque" w:char="F072"/>
      </w:r>
      <w:r>
        <w:rPr>
          <w:rFonts w:hint="cs"/>
          <w:rtl/>
          <w:lang w:bidi="fa-IR"/>
        </w:rPr>
        <w:t xml:space="preserve"> نوشته شد، نزد صحابه به صورت پراکنده وجود داشت و کسی آن را نمی‌‌دانست بجز آن افرادی که آن را نگهداری می‌‌کردند و سایر مردم غیر از این تعداد برای حفظ و نگهداری آن قابل اعتماد نبودند. بنابراین هنگامیکه در زمان ابوبکر جمع‌آوری شد در صحیفه‌هائی که از آن نوشته شد انتشار نیافت، بلکه نزد ابوبکر باقی ماند سپس به دست عمر رسید، سپس او آنرا به دخترش حفصه ـ ام المؤمئین ـ داد تا اینکه عثمان آنرا از او خواست، و آنگاه در همة مواضع </w:t>
      </w:r>
      <w:r w:rsidR="08FC233E">
        <w:rPr>
          <w:rFonts w:hint="cs"/>
          <w:rtl/>
          <w:lang w:bidi="fa-IR"/>
        </w:rPr>
        <w:t xml:space="preserve">به آن اعتماد شد </w:t>
      </w:r>
      <w:r>
        <w:rPr>
          <w:rFonts w:hint="cs"/>
          <w:rtl/>
          <w:lang w:bidi="fa-IR"/>
        </w:rPr>
        <w:t xml:space="preserve">که </w:t>
      </w:r>
      <w:r w:rsidR="08FC233E">
        <w:rPr>
          <w:rFonts w:hint="cs"/>
          <w:rtl/>
          <w:lang w:bidi="fa-IR"/>
        </w:rPr>
        <w:t xml:space="preserve">احتمال </w:t>
      </w:r>
      <w:r>
        <w:rPr>
          <w:rFonts w:hint="cs"/>
          <w:rtl/>
          <w:lang w:bidi="fa-IR"/>
        </w:rPr>
        <w:t xml:space="preserve">دو </w:t>
      </w:r>
      <w:r w:rsidR="08FC233E">
        <w:rPr>
          <w:rFonts w:hint="cs"/>
          <w:rtl/>
          <w:lang w:bidi="fa-IR"/>
        </w:rPr>
        <w:t>نوع رسم الخط</w:t>
      </w:r>
      <w:r>
        <w:rPr>
          <w:rFonts w:hint="cs"/>
          <w:rtl/>
          <w:lang w:bidi="fa-IR"/>
        </w:rPr>
        <w:t xml:space="preserve"> یا بیشتر</w:t>
      </w:r>
      <w:r w:rsidR="08FC233E">
        <w:rPr>
          <w:rFonts w:hint="cs"/>
          <w:rtl/>
          <w:lang w:bidi="fa-IR"/>
        </w:rPr>
        <w:t xml:space="preserve"> داشت</w:t>
      </w:r>
      <w:r>
        <w:rPr>
          <w:rFonts w:hint="cs"/>
          <w:rtl/>
          <w:lang w:bidi="fa-IR"/>
        </w:rPr>
        <w:t xml:space="preserve"> و این اعتماد به آن استمرار یافت تا اینکه تدوین قرائتهای صحیح استقرار یافت</w:t>
      </w:r>
      <w:r w:rsidRPr="08E5555F">
        <w:rPr>
          <w:rStyle w:val="a7"/>
          <w:rFonts w:cs="B Lotus"/>
          <w:sz w:val="28"/>
          <w:szCs w:val="28"/>
          <w:rtl/>
          <w:lang w:bidi="fa-IR"/>
        </w:rPr>
        <w:footnoteReference w:id="1245"/>
      </w:r>
      <w:r>
        <w:rPr>
          <w:rFonts w:hint="cs"/>
          <w:rtl/>
          <w:lang w:bidi="fa-IR"/>
        </w:rPr>
        <w:t xml:space="preserve"> و این اعتماد به آن </w:t>
      </w:r>
      <w:r w:rsidR="08C97BCE">
        <w:rPr>
          <w:rFonts w:hint="cs"/>
          <w:rtl/>
          <w:lang w:bidi="fa-IR"/>
        </w:rPr>
        <w:t>و به</w:t>
      </w:r>
      <w:r>
        <w:rPr>
          <w:rFonts w:hint="cs"/>
          <w:rtl/>
          <w:lang w:bidi="fa-IR"/>
        </w:rPr>
        <w:t xml:space="preserve"> نقل قرآن </w:t>
      </w:r>
      <w:r w:rsidR="08C97BCE">
        <w:rPr>
          <w:rFonts w:hint="cs"/>
          <w:rtl/>
          <w:lang w:bidi="fa-IR"/>
        </w:rPr>
        <w:t>به وسیله حفظ آن بود</w:t>
      </w:r>
      <w:r>
        <w:rPr>
          <w:rFonts w:hint="cs"/>
          <w:rtl/>
          <w:lang w:bidi="fa-IR"/>
        </w:rPr>
        <w:t>.</w:t>
      </w:r>
    </w:p>
    <w:p w:rsidR="08855763" w:rsidRPr="08216279" w:rsidRDefault="08855763" w:rsidP="08777A9A">
      <w:pPr>
        <w:ind w:firstLine="172"/>
        <w:rPr>
          <w:rFonts w:hint="cs"/>
          <w:spacing w:val="-6"/>
          <w:rtl/>
          <w:lang w:bidi="fa-IR"/>
        </w:rPr>
      </w:pPr>
      <w:r w:rsidRPr="08216279">
        <w:rPr>
          <w:rFonts w:hint="cs"/>
          <w:spacing w:val="-6"/>
          <w:rtl/>
          <w:lang w:bidi="fa-IR"/>
        </w:rPr>
        <w:t>ابن جزری یکی از محققان می‌گوید</w:t>
      </w:r>
      <w:r w:rsidRPr="08216279">
        <w:rPr>
          <w:rStyle w:val="a7"/>
          <w:rFonts w:cs="B Lotus"/>
          <w:spacing w:val="-6"/>
          <w:sz w:val="28"/>
          <w:szCs w:val="28"/>
          <w:rtl/>
          <w:lang w:bidi="fa-IR"/>
        </w:rPr>
        <w:footnoteReference w:id="1246"/>
      </w:r>
      <w:r w:rsidR="08E041FF">
        <w:rPr>
          <w:rFonts w:hint="cs"/>
          <w:spacing w:val="-6"/>
          <w:rtl/>
          <w:lang w:bidi="fa-IR"/>
        </w:rPr>
        <w:t>:</w:t>
      </w:r>
      <w:r w:rsidRPr="08216279">
        <w:rPr>
          <w:rFonts w:hint="cs"/>
          <w:spacing w:val="-6"/>
          <w:rtl/>
          <w:lang w:bidi="fa-IR"/>
        </w:rPr>
        <w:t xml:space="preserve"> پس اعتماد در نقل قرآن از طریق نگهداری در قلبها و سینه‌ها حاصل شد نه از طریق نوشتن </w:t>
      </w:r>
      <w:r w:rsidR="08026316">
        <w:rPr>
          <w:rFonts w:hint="cs"/>
          <w:spacing w:val="-6"/>
          <w:rtl/>
          <w:lang w:bidi="fa-IR"/>
        </w:rPr>
        <w:t xml:space="preserve">آن در </w:t>
      </w:r>
      <w:r w:rsidRPr="08216279">
        <w:rPr>
          <w:rFonts w:hint="cs"/>
          <w:spacing w:val="-6"/>
          <w:rtl/>
          <w:lang w:bidi="fa-IR"/>
        </w:rPr>
        <w:t xml:space="preserve">مصاحف و کتابها، و این بهترین </w:t>
      </w:r>
      <w:r w:rsidR="08026316">
        <w:rPr>
          <w:rFonts w:hint="cs"/>
          <w:spacing w:val="-6"/>
          <w:rtl/>
          <w:lang w:bidi="fa-IR"/>
        </w:rPr>
        <w:t>ویژگی است که</w:t>
      </w:r>
      <w:r w:rsidRPr="08216279">
        <w:rPr>
          <w:rFonts w:hint="cs"/>
          <w:spacing w:val="-6"/>
          <w:rtl/>
          <w:lang w:bidi="fa-IR"/>
        </w:rPr>
        <w:t xml:space="preserve"> </w:t>
      </w:r>
      <w:r w:rsidR="08026316">
        <w:rPr>
          <w:rFonts w:hint="cs"/>
          <w:spacing w:val="-6"/>
          <w:rtl/>
          <w:lang w:bidi="fa-IR"/>
        </w:rPr>
        <w:t>خداوند به</w:t>
      </w:r>
      <w:r w:rsidRPr="08216279">
        <w:rPr>
          <w:rFonts w:hint="cs"/>
          <w:spacing w:val="-6"/>
          <w:rtl/>
          <w:lang w:bidi="fa-IR"/>
        </w:rPr>
        <w:t xml:space="preserve"> این امت </w:t>
      </w:r>
      <w:r w:rsidR="08026316">
        <w:rPr>
          <w:rFonts w:hint="cs"/>
          <w:spacing w:val="-6"/>
          <w:rtl/>
          <w:lang w:bidi="fa-IR"/>
        </w:rPr>
        <w:t>داده است</w:t>
      </w:r>
      <w:r w:rsidRPr="08216279">
        <w:rPr>
          <w:rFonts w:hint="cs"/>
          <w:spacing w:val="-6"/>
          <w:rtl/>
          <w:lang w:bidi="fa-IR"/>
        </w:rPr>
        <w:t xml:space="preserve"> و در حدیث </w:t>
      </w:r>
      <w:r w:rsidR="08026316" w:rsidRPr="08216279">
        <w:rPr>
          <w:rFonts w:hint="cs"/>
          <w:spacing w:val="-6"/>
          <w:rtl/>
          <w:lang w:bidi="fa-IR"/>
        </w:rPr>
        <w:t xml:space="preserve">صحیحی </w:t>
      </w:r>
      <w:r w:rsidRPr="08216279">
        <w:rPr>
          <w:rFonts w:hint="cs"/>
          <w:spacing w:val="-6"/>
          <w:rtl/>
          <w:lang w:bidi="fa-IR"/>
        </w:rPr>
        <w:t>که مسلم آن را از پیامبر</w:t>
      </w:r>
      <w:r w:rsidRPr="08216279">
        <w:rPr>
          <w:rFonts w:hint="cs"/>
          <w:spacing w:val="-6"/>
          <w:lang w:bidi="fa-IR"/>
        </w:rPr>
        <w:sym w:font="AGA Arabesque" w:char="F072"/>
      </w:r>
      <w:r w:rsidRPr="08216279">
        <w:rPr>
          <w:rFonts w:hint="cs"/>
          <w:spacing w:val="-6"/>
          <w:rtl/>
          <w:lang w:bidi="fa-IR"/>
        </w:rPr>
        <w:t xml:space="preserve"> روایت می‌کند می‌گوید</w:t>
      </w:r>
      <w:r w:rsidR="08E041FF">
        <w:rPr>
          <w:rFonts w:hint="cs"/>
          <w:spacing w:val="-6"/>
          <w:rtl/>
          <w:lang w:bidi="fa-IR"/>
        </w:rPr>
        <w:t>:</w:t>
      </w:r>
      <w:r w:rsidR="08026316">
        <w:rPr>
          <w:rFonts w:hint="cs"/>
          <w:spacing w:val="-6"/>
          <w:rtl/>
          <w:lang w:bidi="fa-IR"/>
        </w:rPr>
        <w:t xml:space="preserve"> پروردگارم به من گفت:</w:t>
      </w:r>
      <w:r w:rsidRPr="08216279">
        <w:rPr>
          <w:rFonts w:hint="cs"/>
          <w:spacing w:val="-6"/>
          <w:rtl/>
          <w:lang w:bidi="fa-IR"/>
        </w:rPr>
        <w:t xml:space="preserve"> برخیز و به میان قریش برو و به آنها اعلام کن، به او گفتم</w:t>
      </w:r>
      <w:r w:rsidR="08E041FF">
        <w:rPr>
          <w:rFonts w:hint="cs"/>
          <w:spacing w:val="-6"/>
          <w:rtl/>
          <w:lang w:bidi="fa-IR"/>
        </w:rPr>
        <w:t>:</w:t>
      </w:r>
      <w:r w:rsidRPr="08216279">
        <w:rPr>
          <w:rFonts w:hint="cs"/>
          <w:spacing w:val="-6"/>
          <w:rtl/>
          <w:lang w:bidi="fa-IR"/>
        </w:rPr>
        <w:t xml:space="preserve"> </w:t>
      </w:r>
      <w:r>
        <w:rPr>
          <w:rFonts w:hint="cs"/>
          <w:spacing w:val="-6"/>
          <w:rtl/>
          <w:lang w:bidi="fa-IR"/>
        </w:rPr>
        <w:t>خداوندا</w:t>
      </w:r>
      <w:r w:rsidRPr="08216279">
        <w:rPr>
          <w:rFonts w:hint="cs"/>
          <w:spacing w:val="-6"/>
          <w:rtl/>
          <w:lang w:bidi="fa-IR"/>
        </w:rPr>
        <w:t>! در این صورت سر مرا می‌شکنند و آن را تکه تکه رها می‌سازند، او فرمود</w:t>
      </w:r>
      <w:r w:rsidR="08E041FF">
        <w:rPr>
          <w:rFonts w:hint="cs"/>
          <w:spacing w:val="-6"/>
          <w:rtl/>
          <w:lang w:bidi="fa-IR"/>
        </w:rPr>
        <w:t>:</w:t>
      </w:r>
      <w:r w:rsidRPr="08216279">
        <w:rPr>
          <w:rFonts w:hint="cs"/>
          <w:spacing w:val="-6"/>
          <w:rtl/>
          <w:lang w:bidi="fa-IR"/>
        </w:rPr>
        <w:t xml:space="preserve"> من تو را امتحان می‌کنم و با تو دیگران را امتحان می‌کنم و کتابی بر تو نازل می‌کنم که هرگز از بین نرود آنرا در هنگام خواب و بیداری می‌خوانی، پس تو سربازانی را آماده کن که من نیز مانند آنها را می‌فرستم و همراه کسانی که از تو اطاعت می‌کنند علیه آنهائی که نافرمانی تو را می‌کنند، مبارزه کن و ببخش تا بر تو </w:t>
      </w:r>
      <w:r>
        <w:rPr>
          <w:rFonts w:hint="cs"/>
          <w:spacing w:val="-6"/>
          <w:rtl/>
          <w:lang w:bidi="fa-IR"/>
        </w:rPr>
        <w:t>ب</w:t>
      </w:r>
      <w:r w:rsidRPr="08216279">
        <w:rPr>
          <w:rFonts w:hint="cs"/>
          <w:spacing w:val="-6"/>
          <w:rtl/>
          <w:lang w:bidi="fa-IR"/>
        </w:rPr>
        <w:t>بخشند.</w:t>
      </w:r>
      <w:r w:rsidRPr="08216279">
        <w:rPr>
          <w:rStyle w:val="a7"/>
          <w:rFonts w:cs="B Lotus"/>
          <w:spacing w:val="-6"/>
          <w:sz w:val="28"/>
          <w:szCs w:val="28"/>
          <w:rtl/>
          <w:lang w:bidi="fa-IR"/>
        </w:rPr>
        <w:footnoteReference w:id="1247"/>
      </w:r>
    </w:p>
    <w:p w:rsidR="08855763" w:rsidRDefault="08855763" w:rsidP="08777A9A">
      <w:pPr>
        <w:ind w:firstLine="172"/>
        <w:rPr>
          <w:rFonts w:hint="cs"/>
          <w:rtl/>
          <w:lang w:bidi="fa-IR"/>
        </w:rPr>
      </w:pPr>
      <w:r>
        <w:rPr>
          <w:rFonts w:hint="cs"/>
          <w:rtl/>
          <w:lang w:bidi="fa-IR"/>
        </w:rPr>
        <w:t xml:space="preserve">سپس خدای بزرگ خبر داد که </w:t>
      </w:r>
      <w:r w:rsidR="0865761B">
        <w:rPr>
          <w:rFonts w:hint="cs"/>
          <w:rtl/>
          <w:lang w:bidi="fa-IR"/>
        </w:rPr>
        <w:t xml:space="preserve">برای حفظ </w:t>
      </w:r>
      <w:r>
        <w:rPr>
          <w:rFonts w:hint="cs"/>
          <w:rtl/>
          <w:lang w:bidi="fa-IR"/>
        </w:rPr>
        <w:t xml:space="preserve">قرآن </w:t>
      </w:r>
      <w:r w:rsidR="082B097B">
        <w:rPr>
          <w:rFonts w:hint="cs"/>
          <w:rtl/>
          <w:lang w:bidi="fa-IR"/>
        </w:rPr>
        <w:t>نیازی به</w:t>
      </w:r>
      <w:r>
        <w:rPr>
          <w:rFonts w:hint="cs"/>
          <w:rtl/>
          <w:lang w:bidi="fa-IR"/>
        </w:rPr>
        <w:t xml:space="preserve"> صحیفه‌ای که با آب شسته شود، نیست</w:t>
      </w:r>
      <w:r w:rsidR="082B097B">
        <w:rPr>
          <w:rFonts w:hint="cs"/>
          <w:rtl/>
          <w:lang w:bidi="fa-IR"/>
        </w:rPr>
        <w:t>.</w:t>
      </w:r>
      <w:r>
        <w:rPr>
          <w:rFonts w:hint="cs"/>
          <w:rtl/>
          <w:lang w:bidi="fa-IR"/>
        </w:rPr>
        <w:t xml:space="preserve"> بلکه در هر حال باید خوانده شود همچنانکه در وصف امتش آورده است</w:t>
      </w:r>
      <w:r w:rsidR="08E041FF">
        <w:rPr>
          <w:rFonts w:hint="cs"/>
          <w:rtl/>
          <w:lang w:bidi="fa-IR"/>
        </w:rPr>
        <w:t>:</w:t>
      </w:r>
      <w:r>
        <w:rPr>
          <w:rFonts w:hint="cs"/>
          <w:rtl/>
          <w:lang w:bidi="fa-IR"/>
        </w:rPr>
        <w:t xml:space="preserve"> انجیلهای آنها سینه‌های </w:t>
      </w:r>
      <w:r w:rsidR="082B097B">
        <w:rPr>
          <w:rFonts w:hint="cs"/>
          <w:rtl/>
          <w:lang w:bidi="fa-IR"/>
        </w:rPr>
        <w:t>آنهاست. و این برخلاف امتهای اهل کتاب</w:t>
      </w:r>
      <w:r>
        <w:rPr>
          <w:rFonts w:hint="cs"/>
          <w:rtl/>
          <w:lang w:bidi="fa-IR"/>
        </w:rPr>
        <w:t xml:space="preserve"> دیگر می‌باشد که </w:t>
      </w:r>
      <w:r w:rsidR="082B097B">
        <w:rPr>
          <w:rFonts w:hint="cs"/>
          <w:rtl/>
          <w:lang w:bidi="fa-IR"/>
        </w:rPr>
        <w:t xml:space="preserve">کتابشان را </w:t>
      </w:r>
      <w:r>
        <w:rPr>
          <w:rFonts w:hint="cs"/>
          <w:rtl/>
          <w:lang w:bidi="fa-IR"/>
        </w:rPr>
        <w:t xml:space="preserve">فقط در کتابها نگهداری نمودند و همة آن را بجز </w:t>
      </w:r>
      <w:r w:rsidR="083878F1">
        <w:rPr>
          <w:rFonts w:hint="cs"/>
          <w:rtl/>
          <w:lang w:bidi="fa-IR"/>
        </w:rPr>
        <w:t>با چشم</w:t>
      </w:r>
      <w:r>
        <w:rPr>
          <w:rFonts w:hint="cs"/>
          <w:rtl/>
          <w:lang w:bidi="fa-IR"/>
        </w:rPr>
        <w:t xml:space="preserve"> نخواندند و آن را در قلب نگهداری نکردند.</w:t>
      </w:r>
      <w:r w:rsidRPr="08E5555F">
        <w:rPr>
          <w:rStyle w:val="a7"/>
          <w:rFonts w:cs="B Lotus"/>
          <w:sz w:val="28"/>
          <w:szCs w:val="28"/>
          <w:rtl/>
          <w:lang w:bidi="fa-IR"/>
        </w:rPr>
        <w:footnoteReference w:id="1248"/>
      </w:r>
    </w:p>
    <w:p w:rsidR="08855763" w:rsidRDefault="08855763" w:rsidP="085941F9">
      <w:pPr>
        <w:ind w:firstLine="172"/>
        <w:rPr>
          <w:rFonts w:hint="cs"/>
          <w:rtl/>
          <w:lang w:bidi="fa-IR"/>
        </w:rPr>
      </w:pPr>
      <w:r>
        <w:rPr>
          <w:rFonts w:hint="cs"/>
          <w:rtl/>
          <w:lang w:bidi="fa-IR"/>
        </w:rPr>
        <w:t>شیخ محمد زرقانی</w:t>
      </w:r>
      <w:r w:rsidR="085941F9">
        <w:rPr>
          <w:rFonts w:cs="CTraditional Arabic" w:hint="cs"/>
          <w:rtl/>
          <w:lang w:bidi="fa-IR"/>
        </w:rPr>
        <w:t>:</w:t>
      </w:r>
      <w:r>
        <w:rPr>
          <w:rFonts w:hint="cs"/>
          <w:rtl/>
          <w:lang w:bidi="fa-IR"/>
        </w:rPr>
        <w:t xml:space="preserve"> می‌گوید</w:t>
      </w:r>
      <w:r w:rsidR="08E041FF">
        <w:rPr>
          <w:rFonts w:hint="cs"/>
          <w:rtl/>
          <w:lang w:bidi="fa-IR"/>
        </w:rPr>
        <w:t>:</w:t>
      </w:r>
      <w:r>
        <w:rPr>
          <w:rFonts w:hint="cs"/>
          <w:rtl/>
          <w:lang w:bidi="fa-IR"/>
        </w:rPr>
        <w:t xml:space="preserve"> چندین بار گفتیم که هر آنچه در قرآن است مورد اعتماد می‌باشد و همانا أخذ شده و پذیرفته شده است و از معتمدی به معتمدی و از امامی به امامی تا به پیامبر</w:t>
      </w:r>
      <w:r>
        <w:rPr>
          <w:rFonts w:hint="cs"/>
          <w:lang w:bidi="fa-IR"/>
        </w:rPr>
        <w:sym w:font="AGA Arabesque" w:char="F072"/>
      </w:r>
      <w:r>
        <w:rPr>
          <w:rFonts w:hint="cs"/>
          <w:rtl/>
          <w:lang w:bidi="fa-IR"/>
        </w:rPr>
        <w:t xml:space="preserve"> برسد نقل شده است و همانا مصاحف در این باب پایه و موضوع اصلی نمی‌باشند و نخواهند بود، و همانا آن مرجع جامعی به عنوان کتاب پروردگار برای مسلمانان می‌باشد، ولی در حدود آنچه که دلالت می‌کند و تعیین می‌شود </w:t>
      </w:r>
      <w:r w:rsidR="08207ED5">
        <w:rPr>
          <w:rFonts w:hint="cs"/>
          <w:rtl/>
          <w:lang w:bidi="fa-IR"/>
        </w:rPr>
        <w:t>نه</w:t>
      </w:r>
      <w:r>
        <w:rPr>
          <w:rFonts w:hint="cs"/>
          <w:rtl/>
          <w:lang w:bidi="fa-IR"/>
        </w:rPr>
        <w:t xml:space="preserve"> آنچه که بر آن دلالت نمی‌کند و آنر</w:t>
      </w:r>
      <w:r w:rsidR="083878F1">
        <w:rPr>
          <w:rFonts w:hint="cs"/>
          <w:rtl/>
          <w:lang w:bidi="fa-IR"/>
        </w:rPr>
        <w:t>ا تعیین نمی‌کند. و می‌دانی که ای</w:t>
      </w:r>
      <w:r>
        <w:rPr>
          <w:rFonts w:hint="cs"/>
          <w:rtl/>
          <w:lang w:bidi="fa-IR"/>
        </w:rPr>
        <w:t xml:space="preserve">ن مصاحف نقطه‌گذاری </w:t>
      </w:r>
      <w:r w:rsidR="08207ED5">
        <w:rPr>
          <w:rFonts w:hint="cs"/>
          <w:rtl/>
          <w:lang w:bidi="fa-IR"/>
        </w:rPr>
        <w:t xml:space="preserve">و اعراب‏گذاری </w:t>
      </w:r>
      <w:r>
        <w:rPr>
          <w:rFonts w:hint="cs"/>
          <w:rtl/>
          <w:lang w:bidi="fa-IR"/>
        </w:rPr>
        <w:t xml:space="preserve">نشده بودند و همانا صورت </w:t>
      </w:r>
      <w:r w:rsidR="08207ED5">
        <w:rPr>
          <w:rFonts w:hint="cs"/>
          <w:rtl/>
          <w:lang w:bidi="fa-IR"/>
        </w:rPr>
        <w:t>کلمه در آن امکان داشت که بر وجه</w:t>
      </w:r>
      <w:r>
        <w:rPr>
          <w:rFonts w:hint="cs"/>
          <w:rtl/>
          <w:lang w:bidi="fa-IR"/>
        </w:rPr>
        <w:t>‌های قرائتهای مختلف دلالت کند و در</w:t>
      </w:r>
      <w:r w:rsidR="08207ED5">
        <w:rPr>
          <w:rFonts w:hint="cs"/>
          <w:rtl/>
          <w:lang w:bidi="fa-IR"/>
        </w:rPr>
        <w:t xml:space="preserve"> </w:t>
      </w:r>
      <w:r>
        <w:rPr>
          <w:rFonts w:hint="cs"/>
          <w:rtl/>
          <w:lang w:bidi="fa-IR"/>
        </w:rPr>
        <w:t>این هنگام محتمل نیست یک کلمه به یکی از وجوه در مصحف نوشته شود و سپس در مصحف دیگر به صورت دیگر نوشته شود و از این قبیل کارها پیش آید. تعجبی ندارد که به این روایت اعتماد می‌کردند و آنرا به صورت پایه و موضوع اصلی در خواندن و در قرآن می‌پذیرفتند.</w:t>
      </w:r>
      <w:r w:rsidRPr="08E5555F">
        <w:rPr>
          <w:rStyle w:val="a7"/>
          <w:rFonts w:cs="B Lotus"/>
          <w:sz w:val="28"/>
          <w:szCs w:val="28"/>
          <w:rtl/>
          <w:lang w:bidi="fa-IR"/>
        </w:rPr>
        <w:footnoteReference w:id="1249"/>
      </w:r>
    </w:p>
    <w:p w:rsidR="08855763" w:rsidRDefault="08855763" w:rsidP="08777A9A">
      <w:pPr>
        <w:ind w:firstLine="172"/>
        <w:rPr>
          <w:rFonts w:hint="cs"/>
          <w:rtl/>
          <w:lang w:bidi="fa-IR"/>
        </w:rPr>
      </w:pPr>
      <w:r>
        <w:rPr>
          <w:rFonts w:hint="cs"/>
          <w:rtl/>
          <w:lang w:bidi="fa-IR"/>
        </w:rPr>
        <w:t>باید بگوئیم که همة اینها در پاسخ کسانی آمده است که در تدوین سنت به نگهداری در سینه به عنوان حجتی که اینگونه نگهداری را غیرمعتمد می‌دانستند، شک می‌کردند</w:t>
      </w:r>
      <w:r w:rsidRPr="08E5555F">
        <w:rPr>
          <w:rStyle w:val="a7"/>
          <w:rFonts w:cs="B Lotus"/>
          <w:sz w:val="28"/>
          <w:szCs w:val="28"/>
          <w:rtl/>
          <w:lang w:bidi="fa-IR"/>
        </w:rPr>
        <w:footnoteReference w:id="1250"/>
      </w:r>
      <w:r>
        <w:rPr>
          <w:rFonts w:hint="cs"/>
          <w:rtl/>
          <w:lang w:bidi="fa-IR"/>
        </w:rPr>
        <w:t xml:space="preserve"> و قدرت نگهداری حافظان را خرافات می‌دانستند</w:t>
      </w:r>
      <w:r w:rsidRPr="08E5555F">
        <w:rPr>
          <w:rStyle w:val="a7"/>
          <w:rFonts w:cs="B Lotus"/>
          <w:sz w:val="28"/>
          <w:szCs w:val="28"/>
          <w:rtl/>
          <w:lang w:bidi="fa-IR"/>
        </w:rPr>
        <w:footnoteReference w:id="1251"/>
      </w:r>
      <w:r>
        <w:rPr>
          <w:rFonts w:hint="cs"/>
          <w:rtl/>
          <w:lang w:bidi="fa-IR"/>
        </w:rPr>
        <w:t>، زیرا نگهداری و حفظ از نظر آنها غیرمعتمد و همچنین از نظر متأخران دوران ما هم غیرمعتمد می‌باشد پس این سخن در مورد اعراب دوره‌های اوّلیه درست نیست که قسمت اعظم اعتماد آنها در تاریخ و اخبار و سایر احوالاتشان بر حفظ استوار بود.</w:t>
      </w:r>
      <w:r w:rsidRPr="08E5555F">
        <w:rPr>
          <w:rStyle w:val="a7"/>
          <w:rFonts w:cs="B Lotus"/>
          <w:sz w:val="28"/>
          <w:szCs w:val="28"/>
          <w:rtl/>
          <w:lang w:bidi="fa-IR"/>
        </w:rPr>
        <w:footnoteReference w:id="1252"/>
      </w:r>
    </w:p>
    <w:p w:rsidR="08855763" w:rsidRDefault="08855763" w:rsidP="08777A9A">
      <w:pPr>
        <w:ind w:firstLine="172"/>
        <w:rPr>
          <w:rFonts w:hint="cs"/>
          <w:rtl/>
          <w:lang w:bidi="fa-IR"/>
        </w:rPr>
      </w:pPr>
      <w:r>
        <w:rPr>
          <w:rFonts w:hint="cs"/>
          <w:rtl/>
          <w:lang w:bidi="fa-IR"/>
        </w:rPr>
        <w:t>و این امر بعد از اسلام آوردنشان شدت گرفت و خداوند برای حفظ دین و نگهداری از آن و حمل و تبلیغ آن بعد از آنها، این امر را مقدر فرمود.</w:t>
      </w:r>
      <w:r w:rsidRPr="08E5555F">
        <w:rPr>
          <w:rStyle w:val="a7"/>
          <w:rFonts w:cs="B Lotus"/>
          <w:sz w:val="28"/>
          <w:szCs w:val="28"/>
          <w:rtl/>
          <w:lang w:bidi="fa-IR"/>
        </w:rPr>
        <w:footnoteReference w:id="1253"/>
      </w:r>
      <w:r>
        <w:rPr>
          <w:rFonts w:hint="cs"/>
          <w:rtl/>
          <w:lang w:bidi="fa-IR"/>
        </w:rPr>
        <w:t xml:space="preserve"> آنها حدیث</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را به صورت انفرادی و جمعی در بیداری یادآوری می‌کردند و تحقیق را شدت بخشیدند و در برخورد با متن نقل شده از پیامبر</w:t>
      </w:r>
      <w:r>
        <w:rPr>
          <w:rFonts w:hint="cs"/>
          <w:lang w:bidi="fa-IR"/>
        </w:rPr>
        <w:sym w:font="AGA Arabesque" w:char="F072"/>
      </w:r>
      <w:r>
        <w:rPr>
          <w:rFonts w:hint="cs"/>
          <w:rtl/>
          <w:lang w:bidi="fa-IR"/>
        </w:rPr>
        <w:t xml:space="preserve"> و حفظ آن وسعت‌نظر نشان دادند و عملاً در حفظ سنت و تبلیغ آن کوشیدند و به قول پیامبر</w:t>
      </w:r>
      <w:r>
        <w:rPr>
          <w:rFonts w:hint="cs"/>
          <w:lang w:bidi="fa-IR"/>
        </w:rPr>
        <w:sym w:font="AGA Arabesque" w:char="F072"/>
      </w:r>
      <w:r>
        <w:rPr>
          <w:rFonts w:hint="cs"/>
          <w:rtl/>
          <w:lang w:bidi="fa-IR"/>
        </w:rPr>
        <w:t xml:space="preserve"> خداوند آن کسی را شاداب کند که حدیثی از ما می‌شنود و آنرا حفظ می‌کند تا آنرا به کس دیگری برساند، پس چه بسا کسی فقه را به کسی که از خود داناتراست می‌رساند و چه بسا کسی که فقه را منتقل می‌کند</w:t>
      </w:r>
      <w:r w:rsidRPr="08E5555F">
        <w:rPr>
          <w:rStyle w:val="a7"/>
          <w:rFonts w:cs="B Lotus"/>
          <w:sz w:val="28"/>
          <w:szCs w:val="28"/>
          <w:rtl/>
          <w:lang w:bidi="fa-IR"/>
        </w:rPr>
        <w:footnoteReference w:id="1254"/>
      </w:r>
      <w:r>
        <w:rPr>
          <w:rFonts w:hint="cs"/>
          <w:rtl/>
          <w:lang w:bidi="fa-IR"/>
        </w:rPr>
        <w:t xml:space="preserve"> ولی خود فقیه نیست</w:t>
      </w:r>
      <w:r w:rsidR="08BA5C3B">
        <w:rPr>
          <w:rFonts w:hint="cs"/>
          <w:rtl/>
          <w:lang w:bidi="fa-IR"/>
        </w:rPr>
        <w:t>.</w:t>
      </w:r>
      <w:r>
        <w:rPr>
          <w:rFonts w:hint="cs"/>
          <w:rtl/>
          <w:lang w:bidi="fa-IR"/>
        </w:rPr>
        <w:t xml:space="preserve"> و پیامبر</w:t>
      </w:r>
      <w:r>
        <w:rPr>
          <w:rFonts w:hint="cs"/>
          <w:lang w:bidi="fa-IR"/>
        </w:rPr>
        <w:sym w:font="AGA Arabesque" w:char="F072"/>
      </w:r>
      <w:r>
        <w:rPr>
          <w:rFonts w:hint="cs"/>
          <w:rtl/>
          <w:lang w:bidi="fa-IR"/>
        </w:rPr>
        <w:t xml:space="preserve"> به نماینده القیس </w:t>
      </w:r>
      <w:r w:rsidR="08BA5C3B">
        <w:rPr>
          <w:rFonts w:hint="cs"/>
          <w:rtl/>
          <w:lang w:bidi="fa-IR"/>
        </w:rPr>
        <w:t xml:space="preserve">- </w:t>
      </w:r>
      <w:r>
        <w:rPr>
          <w:rFonts w:hint="cs"/>
          <w:rtl/>
          <w:lang w:bidi="fa-IR"/>
        </w:rPr>
        <w:t xml:space="preserve">بعد از اینکه آنها </w:t>
      </w:r>
      <w:r w:rsidR="08BA5C3B">
        <w:rPr>
          <w:rFonts w:hint="cs"/>
          <w:rtl/>
          <w:lang w:bidi="fa-IR"/>
        </w:rPr>
        <w:t>را به چهار چیز</w:t>
      </w:r>
      <w:r>
        <w:rPr>
          <w:rFonts w:hint="cs"/>
          <w:rtl/>
          <w:lang w:bidi="fa-IR"/>
        </w:rPr>
        <w:t xml:space="preserve"> امر کرد و آنها را از </w:t>
      </w:r>
      <w:r w:rsidR="08BA5C3B">
        <w:rPr>
          <w:rFonts w:hint="cs"/>
          <w:rtl/>
          <w:lang w:bidi="fa-IR"/>
        </w:rPr>
        <w:t>چهار چیز نهی کرد -</w:t>
      </w:r>
      <w:r>
        <w:rPr>
          <w:rFonts w:hint="cs"/>
          <w:rtl/>
          <w:lang w:bidi="fa-IR"/>
        </w:rPr>
        <w:t xml:space="preserve"> فرمود</w:t>
      </w:r>
      <w:r w:rsidR="08E041FF">
        <w:rPr>
          <w:rFonts w:hint="cs"/>
          <w:rtl/>
          <w:lang w:bidi="fa-IR"/>
        </w:rPr>
        <w:t>:</w:t>
      </w:r>
      <w:r>
        <w:rPr>
          <w:rFonts w:hint="cs"/>
          <w:rtl/>
          <w:lang w:bidi="fa-IR"/>
        </w:rPr>
        <w:t xml:space="preserve"> آنرا حفظ کنید و به اطرافیان خبر دهید.</w:t>
      </w:r>
      <w:r w:rsidRPr="08E5555F">
        <w:rPr>
          <w:rStyle w:val="a7"/>
          <w:rFonts w:cs="B Lotus"/>
          <w:sz w:val="28"/>
          <w:szCs w:val="28"/>
          <w:rtl/>
          <w:lang w:bidi="fa-IR"/>
        </w:rPr>
        <w:footnoteReference w:id="1255"/>
      </w:r>
    </w:p>
    <w:p w:rsidR="08855763" w:rsidRDefault="08855763" w:rsidP="08777A9A">
      <w:pPr>
        <w:ind w:firstLine="172"/>
        <w:rPr>
          <w:rFonts w:hint="cs"/>
          <w:rtl/>
          <w:lang w:bidi="fa-IR"/>
        </w:rPr>
      </w:pPr>
      <w:r>
        <w:rPr>
          <w:rFonts w:hint="cs"/>
          <w:rtl/>
          <w:lang w:bidi="fa-IR"/>
        </w:rPr>
        <w:t>از انس بن مالک نقل شده که می‌گوید</w:t>
      </w:r>
      <w:r w:rsidR="08E041FF">
        <w:rPr>
          <w:rFonts w:hint="cs"/>
          <w:rtl/>
          <w:lang w:bidi="fa-IR"/>
        </w:rPr>
        <w:t>:</w:t>
      </w:r>
      <w:r>
        <w:rPr>
          <w:rFonts w:hint="cs"/>
          <w:rtl/>
          <w:lang w:bidi="fa-IR"/>
        </w:rPr>
        <w:t xml:space="preserve"> ما حدود شصت نفر بودیم که نزد نبی</w:t>
      </w:r>
      <w:r>
        <w:rPr>
          <w:rFonts w:hint="cs"/>
          <w:lang w:bidi="fa-IR"/>
        </w:rPr>
        <w:sym w:font="AGA Arabesque" w:char="F072"/>
      </w:r>
      <w:r>
        <w:rPr>
          <w:rFonts w:hint="cs"/>
          <w:rtl/>
          <w:lang w:bidi="fa-IR"/>
        </w:rPr>
        <w:t xml:space="preserve"> بودیم و او برای ما نقل حدیث می‌فرمود پس وقتی که برگشتیم، گوئی که آن حدیثها در قلبهای ما کاشته شده بودند.</w:t>
      </w:r>
      <w:r w:rsidRPr="08E5555F">
        <w:rPr>
          <w:rStyle w:val="a7"/>
          <w:rFonts w:cs="B Lotus"/>
          <w:sz w:val="28"/>
          <w:szCs w:val="28"/>
          <w:rtl/>
          <w:lang w:bidi="fa-IR"/>
        </w:rPr>
        <w:footnoteReference w:id="1256"/>
      </w:r>
    </w:p>
    <w:p w:rsidR="08845C06" w:rsidRDefault="08855763" w:rsidP="08777A9A">
      <w:pPr>
        <w:ind w:firstLine="172"/>
        <w:rPr>
          <w:rFonts w:hint="cs"/>
          <w:rtl/>
          <w:lang w:bidi="fa-IR"/>
        </w:rPr>
      </w:pPr>
      <w:r>
        <w:rPr>
          <w:rFonts w:hint="cs"/>
          <w:rtl/>
          <w:lang w:bidi="fa-IR"/>
        </w:rPr>
        <w:t xml:space="preserve">از </w:t>
      </w:r>
      <w:r w:rsidR="08CD2C1D">
        <w:rPr>
          <w:rFonts w:hint="cs"/>
          <w:rtl/>
          <w:lang w:bidi="fa-IR"/>
        </w:rPr>
        <w:t>ابوهریره</w:t>
      </w:r>
      <w:r>
        <w:rPr>
          <w:rFonts w:hint="cs"/>
          <w:rtl/>
          <w:lang w:bidi="fa-IR"/>
        </w:rPr>
        <w:t xml:space="preserve"> نقل شده که می‌گوید</w:t>
      </w:r>
      <w:r w:rsidR="08E041FF">
        <w:rPr>
          <w:rFonts w:hint="cs"/>
          <w:rtl/>
          <w:lang w:bidi="fa-IR"/>
        </w:rPr>
        <w:t>:</w:t>
      </w:r>
      <w:r>
        <w:rPr>
          <w:rFonts w:hint="cs"/>
          <w:rtl/>
          <w:lang w:bidi="fa-IR"/>
        </w:rPr>
        <w:t xml:space="preserve"> من شب را به سه قسمت تقسیم می‌کنم یک سوّم آن را می‌خوابم و یک سوّم آنرا بیدار می‌مانم و یک سوم آنرا احادیث</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را یادآوری می‌کنم.</w:t>
      </w:r>
      <w:r w:rsidRPr="08E5555F">
        <w:rPr>
          <w:rStyle w:val="a7"/>
          <w:rFonts w:cs="B Lotus"/>
          <w:sz w:val="28"/>
          <w:szCs w:val="28"/>
          <w:rtl/>
          <w:lang w:bidi="fa-IR"/>
        </w:rPr>
        <w:footnoteReference w:id="1257"/>
      </w:r>
      <w:r>
        <w:rPr>
          <w:rFonts w:hint="cs"/>
          <w:rtl/>
          <w:lang w:bidi="fa-IR"/>
        </w:rPr>
        <w:t xml:space="preserve"> همچنین ابن عباس و زید</w:t>
      </w:r>
      <w:r w:rsidR="08845C06">
        <w:rPr>
          <w:rFonts w:hint="cs"/>
          <w:rtl/>
          <w:lang w:bidi="fa-IR"/>
        </w:rPr>
        <w:t xml:space="preserve"> </w:t>
      </w:r>
      <w:r>
        <w:rPr>
          <w:rFonts w:hint="cs"/>
          <w:rtl/>
          <w:lang w:bidi="fa-IR"/>
        </w:rPr>
        <w:t>بن ارقم احادیث</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و سنت را یادآوری می‌کردند</w:t>
      </w:r>
      <w:r w:rsidRPr="08E5555F">
        <w:rPr>
          <w:rStyle w:val="a7"/>
          <w:rFonts w:cs="B Lotus"/>
          <w:sz w:val="28"/>
          <w:szCs w:val="28"/>
          <w:rtl/>
          <w:lang w:bidi="fa-IR"/>
        </w:rPr>
        <w:footnoteReference w:id="1258"/>
      </w:r>
      <w:r>
        <w:rPr>
          <w:rFonts w:hint="cs"/>
          <w:rtl/>
          <w:lang w:bidi="fa-IR"/>
        </w:rPr>
        <w:t xml:space="preserve"> و همچنین ابوموسی و عمر بن خطاب </w:t>
      </w:r>
      <w:r w:rsidR="08845C06">
        <w:rPr>
          <w:rFonts w:hint="cs"/>
          <w:rtl/>
          <w:lang w:bidi="fa-IR"/>
        </w:rPr>
        <w:t>ت</w:t>
      </w:r>
      <w:r>
        <w:rPr>
          <w:rFonts w:hint="cs"/>
          <w:rtl/>
          <w:lang w:bidi="fa-IR"/>
        </w:rPr>
        <w:t>ا</w:t>
      </w:r>
      <w:r w:rsidR="08845C06">
        <w:rPr>
          <w:rFonts w:hint="cs"/>
          <w:rtl/>
          <w:lang w:bidi="fa-IR"/>
        </w:rPr>
        <w:t xml:space="preserve"> </w:t>
      </w:r>
      <w:r>
        <w:rPr>
          <w:rFonts w:hint="cs"/>
          <w:rtl/>
          <w:lang w:bidi="fa-IR"/>
        </w:rPr>
        <w:t>صبح به یادآوری در مورد سنت می‌پرداختند.</w:t>
      </w:r>
      <w:r w:rsidRPr="08E5555F">
        <w:rPr>
          <w:rStyle w:val="a7"/>
          <w:rFonts w:cs="B Lotus"/>
          <w:sz w:val="28"/>
          <w:szCs w:val="28"/>
          <w:rtl/>
          <w:lang w:bidi="fa-IR"/>
        </w:rPr>
        <w:footnoteReference w:id="1259"/>
      </w:r>
      <w:r>
        <w:rPr>
          <w:rFonts w:hint="cs"/>
          <w:rtl/>
          <w:lang w:bidi="fa-IR"/>
        </w:rPr>
        <w:t xml:space="preserve"> و در یادآوری سنت و توجیه رسول</w:t>
      </w:r>
      <w:r>
        <w:rPr>
          <w:rFonts w:hint="cs"/>
          <w:lang w:bidi="fa-IR"/>
        </w:rPr>
        <w:sym w:font="AGA Arabesque" w:char="F072"/>
      </w:r>
      <w:r>
        <w:rPr>
          <w:rFonts w:hint="cs"/>
          <w:rtl/>
          <w:lang w:bidi="fa-IR"/>
        </w:rPr>
        <w:t xml:space="preserve"> و نوشتن آن مهمانی گرفته می‌شد. </w:t>
      </w:r>
    </w:p>
    <w:p w:rsidR="08855763" w:rsidRDefault="08855763" w:rsidP="08777A9A">
      <w:pPr>
        <w:ind w:firstLine="172"/>
        <w:rPr>
          <w:rFonts w:hint="cs"/>
          <w:rtl/>
          <w:lang w:bidi="fa-IR"/>
        </w:rPr>
      </w:pPr>
      <w:r>
        <w:rPr>
          <w:rFonts w:hint="cs"/>
          <w:rtl/>
          <w:lang w:bidi="fa-IR"/>
        </w:rPr>
        <w:t>از معاویه بن ابی‌سفیان نقل شده که می‌گوید</w:t>
      </w:r>
      <w:r w:rsidR="08E041FF">
        <w:rPr>
          <w:rFonts w:hint="cs"/>
          <w:rtl/>
          <w:lang w:bidi="fa-IR"/>
        </w:rPr>
        <w:t>:</w:t>
      </w:r>
      <w:r>
        <w:rPr>
          <w:rFonts w:hint="cs"/>
          <w:rtl/>
          <w:lang w:bidi="fa-IR"/>
        </w:rPr>
        <w:t xml:space="preserve"> روزی با پیامبر</w:t>
      </w:r>
      <w:r>
        <w:rPr>
          <w:rFonts w:hint="cs"/>
          <w:lang w:bidi="fa-IR"/>
        </w:rPr>
        <w:sym w:font="AGA Arabesque" w:char="F072"/>
      </w:r>
      <w:r>
        <w:rPr>
          <w:rFonts w:hint="cs"/>
          <w:rtl/>
          <w:lang w:bidi="fa-IR"/>
        </w:rPr>
        <w:t xml:space="preserve"> بودم و او وارد مسجد شد و عده‌ای در آنجا نشسته بودند پیامبر</w:t>
      </w:r>
      <w:r>
        <w:rPr>
          <w:rFonts w:hint="cs"/>
          <w:lang w:bidi="fa-IR"/>
        </w:rPr>
        <w:sym w:font="AGA Arabesque" w:char="F072"/>
      </w:r>
      <w:r>
        <w:rPr>
          <w:rFonts w:hint="cs"/>
          <w:rtl/>
          <w:lang w:bidi="fa-IR"/>
        </w:rPr>
        <w:t xml:space="preserve"> فرمود</w:t>
      </w:r>
      <w:r w:rsidR="08E041FF">
        <w:rPr>
          <w:rFonts w:hint="cs"/>
          <w:rtl/>
          <w:lang w:bidi="fa-IR"/>
        </w:rPr>
        <w:t>:</w:t>
      </w:r>
      <w:r>
        <w:rPr>
          <w:rFonts w:hint="cs"/>
          <w:rtl/>
          <w:lang w:bidi="fa-IR"/>
        </w:rPr>
        <w:t xml:space="preserve"> برای چه نشسته‌اید؟ گفتند</w:t>
      </w:r>
      <w:r w:rsidR="08E041FF">
        <w:rPr>
          <w:rFonts w:hint="cs"/>
          <w:rtl/>
          <w:lang w:bidi="fa-IR"/>
        </w:rPr>
        <w:t>:</w:t>
      </w:r>
      <w:r>
        <w:rPr>
          <w:rFonts w:hint="cs"/>
          <w:rtl/>
          <w:lang w:bidi="fa-IR"/>
        </w:rPr>
        <w:t xml:space="preserve"> نمازمان را خواندیم پس نشستیم و کتاب خدا و سنت رسولش</w:t>
      </w:r>
      <w:r>
        <w:rPr>
          <w:rFonts w:hint="cs"/>
          <w:lang w:bidi="fa-IR"/>
        </w:rPr>
        <w:sym w:font="AGA Arabesque" w:char="F072"/>
      </w:r>
      <w:r>
        <w:rPr>
          <w:rFonts w:hint="cs"/>
          <w:rtl/>
          <w:lang w:bidi="fa-IR"/>
        </w:rPr>
        <w:t xml:space="preserve"> را یادآوری نمودیم سپس پیامبر</w:t>
      </w:r>
      <w:r>
        <w:rPr>
          <w:rFonts w:hint="cs"/>
          <w:lang w:bidi="fa-IR"/>
        </w:rPr>
        <w:sym w:font="AGA Arabesque" w:char="F072"/>
      </w:r>
      <w:r>
        <w:rPr>
          <w:rFonts w:hint="cs"/>
          <w:rtl/>
          <w:lang w:bidi="fa-IR"/>
        </w:rPr>
        <w:t xml:space="preserve"> فرمود</w:t>
      </w:r>
      <w:r w:rsidR="08E041FF">
        <w:rPr>
          <w:rFonts w:hint="cs"/>
          <w:rtl/>
          <w:lang w:bidi="fa-IR"/>
        </w:rPr>
        <w:t>:</w:t>
      </w:r>
      <w:r>
        <w:rPr>
          <w:rFonts w:hint="cs"/>
          <w:rtl/>
          <w:lang w:bidi="fa-IR"/>
        </w:rPr>
        <w:t xml:space="preserve"> هنگامی که خداوند چیزی را ذکر می‌کند، ذکر آن را معظم می‌شمارد.</w:t>
      </w:r>
      <w:r w:rsidRPr="08E5555F">
        <w:rPr>
          <w:rStyle w:val="a7"/>
          <w:rFonts w:cs="B Lotus"/>
          <w:sz w:val="28"/>
          <w:szCs w:val="28"/>
          <w:rtl/>
          <w:lang w:bidi="fa-IR"/>
        </w:rPr>
        <w:footnoteReference w:id="1260"/>
      </w:r>
      <w:r>
        <w:rPr>
          <w:rFonts w:hint="cs"/>
          <w:rtl/>
          <w:lang w:bidi="fa-IR"/>
        </w:rPr>
        <w:t xml:space="preserve"> </w:t>
      </w:r>
    </w:p>
    <w:p w:rsidR="08855763" w:rsidRDefault="08855763" w:rsidP="08777A9A">
      <w:pPr>
        <w:ind w:firstLine="172"/>
        <w:rPr>
          <w:rFonts w:hint="cs"/>
          <w:rtl/>
          <w:lang w:bidi="fa-IR"/>
        </w:rPr>
      </w:pPr>
      <w:r>
        <w:rPr>
          <w:rFonts w:hint="cs"/>
          <w:rtl/>
          <w:lang w:bidi="fa-IR"/>
        </w:rPr>
        <w:t>پیامبر</w:t>
      </w:r>
      <w:r>
        <w:rPr>
          <w:rFonts w:hint="cs"/>
          <w:lang w:bidi="fa-IR"/>
        </w:rPr>
        <w:sym w:font="AGA Arabesque" w:char="F072"/>
      </w:r>
      <w:r>
        <w:rPr>
          <w:rFonts w:hint="cs"/>
          <w:rtl/>
          <w:lang w:bidi="fa-IR"/>
        </w:rPr>
        <w:t xml:space="preserve"> یادآوری‌های آنها را می‌شنید و به دقت آنها</w:t>
      </w:r>
      <w:r w:rsidR="084128F6">
        <w:rPr>
          <w:rFonts w:hint="cs"/>
          <w:rtl/>
          <w:lang w:bidi="fa-IR"/>
        </w:rPr>
        <w:t xml:space="preserve"> </w:t>
      </w:r>
      <w:r>
        <w:rPr>
          <w:rFonts w:hint="cs"/>
          <w:rtl/>
          <w:lang w:bidi="fa-IR"/>
        </w:rPr>
        <w:t>در حفظ و توانائی در</w:t>
      </w:r>
      <w:r w:rsidR="08AB4BCF">
        <w:rPr>
          <w:rFonts w:hint="cs"/>
          <w:rtl/>
          <w:lang w:bidi="fa-IR"/>
        </w:rPr>
        <w:t xml:space="preserve"> درک متن و حفظ آن توجه می‌نمود. همچنا</w:t>
      </w:r>
      <w:r>
        <w:rPr>
          <w:rFonts w:hint="cs"/>
          <w:rtl/>
          <w:lang w:bidi="fa-IR"/>
        </w:rPr>
        <w:t>ن</w:t>
      </w:r>
      <w:r w:rsidR="08AB4BCF">
        <w:rPr>
          <w:rFonts w:hint="cs"/>
          <w:rtl/>
          <w:lang w:bidi="fa-IR"/>
        </w:rPr>
        <w:t>که</w:t>
      </w:r>
      <w:r>
        <w:rPr>
          <w:rFonts w:hint="cs"/>
          <w:rtl/>
          <w:lang w:bidi="fa-IR"/>
        </w:rPr>
        <w:t xml:space="preserve"> در حدیث براء بن عازب و یاد دادن دعای خواب از پیامبر</w:t>
      </w:r>
      <w:r>
        <w:rPr>
          <w:rFonts w:hint="cs"/>
          <w:lang w:bidi="fa-IR"/>
        </w:rPr>
        <w:sym w:font="AGA Arabesque" w:char="F072"/>
      </w:r>
      <w:r>
        <w:rPr>
          <w:rFonts w:hint="cs"/>
          <w:rtl/>
          <w:lang w:bidi="fa-IR"/>
        </w:rPr>
        <w:t xml:space="preserve"> به او آمده است که او 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شنید که می‌فرماید</w:t>
      </w:r>
      <w:r w:rsidR="08E041FF">
        <w:rPr>
          <w:rFonts w:hint="cs"/>
          <w:rtl/>
          <w:lang w:bidi="fa-IR"/>
        </w:rPr>
        <w:t>:</w:t>
      </w:r>
      <w:r>
        <w:rPr>
          <w:rFonts w:hint="cs"/>
          <w:rtl/>
          <w:lang w:bidi="fa-IR"/>
        </w:rPr>
        <w:t xml:space="preserve"> آنها </w:t>
      </w:r>
      <w:r w:rsidR="08CC2647">
        <w:rPr>
          <w:rFonts w:hint="cs"/>
          <w:rtl/>
          <w:lang w:bidi="fa-IR"/>
        </w:rPr>
        <w:t xml:space="preserve">را </w:t>
      </w:r>
      <w:r>
        <w:rPr>
          <w:rFonts w:hint="cs"/>
          <w:rtl/>
          <w:lang w:bidi="fa-IR"/>
        </w:rPr>
        <w:t>تکرار کرد</w:t>
      </w:r>
      <w:r w:rsidR="08CC2647">
        <w:rPr>
          <w:rFonts w:hint="cs"/>
          <w:rtl/>
          <w:lang w:bidi="fa-IR"/>
        </w:rPr>
        <w:t>م</w:t>
      </w:r>
      <w:r>
        <w:rPr>
          <w:rFonts w:hint="cs"/>
          <w:rtl/>
          <w:lang w:bidi="fa-IR"/>
        </w:rPr>
        <w:t xml:space="preserve"> </w:t>
      </w:r>
      <w:r w:rsidR="08CC2647">
        <w:rPr>
          <w:rFonts w:hint="cs"/>
          <w:rtl/>
          <w:lang w:bidi="fa-IR"/>
        </w:rPr>
        <w:t>تا</w:t>
      </w:r>
      <w:r>
        <w:rPr>
          <w:rFonts w:hint="cs"/>
          <w:rtl/>
          <w:lang w:bidi="fa-IR"/>
        </w:rPr>
        <w:t xml:space="preserve"> </w:t>
      </w:r>
      <w:r w:rsidR="08CC2647">
        <w:rPr>
          <w:rFonts w:hint="cs"/>
          <w:rtl/>
          <w:lang w:bidi="fa-IR"/>
        </w:rPr>
        <w:t>از یاد نبرم</w:t>
      </w:r>
      <w:r>
        <w:rPr>
          <w:rFonts w:hint="cs"/>
          <w:rtl/>
          <w:lang w:bidi="fa-IR"/>
        </w:rPr>
        <w:t xml:space="preserve"> </w:t>
      </w:r>
      <w:r w:rsidR="08CC2647">
        <w:rPr>
          <w:rFonts w:hint="cs"/>
          <w:rtl/>
          <w:lang w:bidi="fa-IR"/>
        </w:rPr>
        <w:t>سپس گفتم: ایمان آورد</w:t>
      </w:r>
      <w:r>
        <w:rPr>
          <w:rFonts w:hint="cs"/>
          <w:rtl/>
          <w:lang w:bidi="fa-IR"/>
        </w:rPr>
        <w:t>م به رسولی که فرستادی</w:t>
      </w:r>
      <w:r w:rsidR="08CC2647">
        <w:rPr>
          <w:rFonts w:hint="cs"/>
          <w:rtl/>
          <w:lang w:bidi="fa-IR"/>
        </w:rPr>
        <w:t>.</w:t>
      </w:r>
      <w:r>
        <w:rPr>
          <w:rFonts w:hint="cs"/>
          <w:rtl/>
          <w:lang w:bidi="fa-IR"/>
        </w:rPr>
        <w:t xml:space="preserve"> گفت، بگو</w:t>
      </w:r>
      <w:r w:rsidR="08E041FF">
        <w:rPr>
          <w:rFonts w:hint="cs"/>
          <w:rtl/>
          <w:lang w:bidi="fa-IR"/>
        </w:rPr>
        <w:t>:</w:t>
      </w:r>
      <w:r>
        <w:rPr>
          <w:rFonts w:hint="cs"/>
          <w:rtl/>
          <w:lang w:bidi="fa-IR"/>
        </w:rPr>
        <w:t xml:space="preserve"> ایمان آوردم به نبی</w:t>
      </w:r>
      <w:r w:rsidR="08CC2647">
        <w:rPr>
          <w:rFonts w:hint="cs"/>
          <w:rtl/>
          <w:lang w:bidi="fa-IR"/>
        </w:rPr>
        <w:t>‏ای</w:t>
      </w:r>
      <w:r>
        <w:rPr>
          <w:rFonts w:hint="cs"/>
          <w:rtl/>
          <w:lang w:bidi="fa-IR"/>
        </w:rPr>
        <w:t xml:space="preserve"> که فرستادی.</w:t>
      </w:r>
      <w:r w:rsidRPr="08E5555F">
        <w:rPr>
          <w:rStyle w:val="a7"/>
          <w:rFonts w:cs="B Lotus"/>
          <w:sz w:val="28"/>
          <w:szCs w:val="28"/>
          <w:rtl/>
          <w:lang w:bidi="fa-IR"/>
        </w:rPr>
        <w:footnoteReference w:id="1261"/>
      </w:r>
    </w:p>
    <w:p w:rsidR="08855763" w:rsidRDefault="08855763" w:rsidP="08777A9A">
      <w:pPr>
        <w:ind w:firstLine="172"/>
        <w:rPr>
          <w:rFonts w:hint="cs"/>
          <w:rtl/>
          <w:lang w:bidi="fa-IR"/>
        </w:rPr>
      </w:pPr>
      <w:r>
        <w:rPr>
          <w:rFonts w:hint="cs"/>
          <w:rtl/>
          <w:lang w:bidi="fa-IR"/>
        </w:rPr>
        <w:t>در تشویق بر یادآوری سنت و حفظ آن صحابه</w:t>
      </w:r>
      <w:r w:rsidR="08894238">
        <w:rPr>
          <w:rFonts w:hint="cs"/>
          <w:rtl/>
          <w:lang w:bidi="fa-IR"/>
        </w:rPr>
        <w:t xml:space="preserve"> اصرار داشتند</w:t>
      </w:r>
      <w:r>
        <w:rPr>
          <w:rFonts w:hint="cs"/>
          <w:rtl/>
          <w:lang w:bidi="fa-IR"/>
        </w:rPr>
        <w:t>، در این مورد امیرالمؤمنین علی ابن ابی الطالب</w:t>
      </w:r>
      <w:r>
        <w:rPr>
          <w:rFonts w:hint="cs"/>
          <w:lang w:bidi="fa-IR"/>
        </w:rPr>
        <w:sym w:font="AGA Arabesque" w:char="F074"/>
      </w:r>
      <w:r>
        <w:rPr>
          <w:rFonts w:hint="cs"/>
          <w:rtl/>
          <w:lang w:bidi="fa-IR"/>
        </w:rPr>
        <w:t xml:space="preserve"> می‌فرماید</w:t>
      </w:r>
      <w:r w:rsidR="08E041FF">
        <w:rPr>
          <w:rFonts w:hint="cs"/>
          <w:rtl/>
          <w:lang w:bidi="fa-IR"/>
        </w:rPr>
        <w:t>:</w:t>
      </w:r>
      <w:r>
        <w:rPr>
          <w:rFonts w:hint="cs"/>
          <w:rtl/>
          <w:lang w:bidi="fa-IR"/>
        </w:rPr>
        <w:t xml:space="preserve"> حدیث را یادآوری کنید چون در غیر این صورت از میان می‌رود.</w:t>
      </w:r>
      <w:r w:rsidRPr="08E5555F">
        <w:rPr>
          <w:rStyle w:val="a7"/>
          <w:rFonts w:cs="B Lotus"/>
          <w:sz w:val="28"/>
          <w:szCs w:val="28"/>
          <w:rtl/>
          <w:lang w:bidi="fa-IR"/>
        </w:rPr>
        <w:footnoteReference w:id="1262"/>
      </w:r>
    </w:p>
    <w:p w:rsidR="08855763" w:rsidRDefault="08855763" w:rsidP="08777A9A">
      <w:pPr>
        <w:ind w:firstLine="172"/>
        <w:rPr>
          <w:rFonts w:hint="cs"/>
          <w:rtl/>
          <w:lang w:bidi="fa-IR"/>
        </w:rPr>
      </w:pPr>
      <w:r>
        <w:rPr>
          <w:rFonts w:hint="cs"/>
          <w:rtl/>
          <w:lang w:bidi="fa-IR"/>
        </w:rPr>
        <w:t>از ابی سعید خدری نقل شده که می‌گوید</w:t>
      </w:r>
      <w:r w:rsidR="08E041FF">
        <w:rPr>
          <w:rFonts w:hint="cs"/>
          <w:rtl/>
          <w:lang w:bidi="fa-IR"/>
        </w:rPr>
        <w:t>:</w:t>
      </w:r>
      <w:r>
        <w:rPr>
          <w:rFonts w:hint="cs"/>
          <w:rtl/>
          <w:lang w:bidi="fa-IR"/>
        </w:rPr>
        <w:t xml:space="preserve"> حدیث را یادآوری کنید چون یادآوری آن، آنرا بر می‌انگیزاند</w:t>
      </w:r>
      <w:r w:rsidR="08894238">
        <w:rPr>
          <w:rFonts w:hint="cs"/>
          <w:rtl/>
          <w:lang w:bidi="fa-IR"/>
        </w:rPr>
        <w:t>.</w:t>
      </w:r>
      <w:r>
        <w:rPr>
          <w:rFonts w:hint="cs"/>
          <w:rtl/>
          <w:lang w:bidi="fa-IR"/>
        </w:rPr>
        <w:t xml:space="preserve"> و همچنین در این مورد احادیثی از ابن مسعود و ابن عباس و دیگران روایت شده است و پیروان بعد از آنها در مسیر آنها گام نهادند.</w:t>
      </w:r>
      <w:r w:rsidRPr="08E5555F">
        <w:rPr>
          <w:rStyle w:val="a7"/>
          <w:rFonts w:cs="B Lotus"/>
          <w:sz w:val="28"/>
          <w:szCs w:val="28"/>
          <w:rtl/>
          <w:lang w:bidi="fa-IR"/>
        </w:rPr>
        <w:footnoteReference w:id="1263"/>
      </w:r>
    </w:p>
    <w:p w:rsidR="08855763" w:rsidRPr="08811420" w:rsidRDefault="08855763" w:rsidP="08777A9A">
      <w:pPr>
        <w:ind w:firstLine="172"/>
        <w:rPr>
          <w:rFonts w:hint="cs"/>
          <w:b/>
          <w:bCs/>
          <w:rtl/>
          <w:lang w:bidi="fa-IR"/>
        </w:rPr>
      </w:pPr>
      <w:r w:rsidRPr="08811420">
        <w:rPr>
          <w:rFonts w:hint="cs"/>
          <w:b/>
          <w:bCs/>
          <w:rtl/>
          <w:lang w:bidi="fa-IR"/>
        </w:rPr>
        <w:t xml:space="preserve">جواب </w:t>
      </w:r>
      <w:r w:rsidR="08811420" w:rsidRPr="08811420">
        <w:rPr>
          <w:rFonts w:hint="cs"/>
          <w:b/>
          <w:bCs/>
          <w:rtl/>
          <w:lang w:bidi="fa-IR"/>
        </w:rPr>
        <w:t>ادعای</w:t>
      </w:r>
      <w:r w:rsidRPr="08811420">
        <w:rPr>
          <w:rFonts w:hint="cs"/>
          <w:b/>
          <w:bCs/>
          <w:rtl/>
          <w:lang w:bidi="fa-IR"/>
        </w:rPr>
        <w:t xml:space="preserve"> بعضی از</w:t>
      </w:r>
      <w:r w:rsidR="08292600" w:rsidRPr="08811420">
        <w:rPr>
          <w:rFonts w:hint="cs"/>
          <w:b/>
          <w:bCs/>
          <w:rtl/>
          <w:lang w:bidi="fa-IR"/>
        </w:rPr>
        <w:t xml:space="preserve"> غالیان </w:t>
      </w:r>
      <w:r w:rsidRPr="08811420">
        <w:rPr>
          <w:rFonts w:hint="cs"/>
          <w:b/>
          <w:bCs/>
          <w:rtl/>
          <w:lang w:bidi="fa-IR"/>
        </w:rPr>
        <w:t xml:space="preserve">شیعه </w:t>
      </w:r>
      <w:r w:rsidR="08811420" w:rsidRPr="08811420">
        <w:rPr>
          <w:rFonts w:hint="cs"/>
          <w:b/>
          <w:bCs/>
          <w:rtl/>
          <w:lang w:bidi="fa-IR"/>
        </w:rPr>
        <w:t xml:space="preserve">که می‏پندارند </w:t>
      </w:r>
      <w:r w:rsidRPr="08811420">
        <w:rPr>
          <w:rFonts w:hint="cs"/>
          <w:b/>
          <w:bCs/>
          <w:rtl/>
          <w:lang w:bidi="fa-IR"/>
        </w:rPr>
        <w:t>در تدوین</w:t>
      </w:r>
      <w:r w:rsidR="08811420" w:rsidRPr="08811420">
        <w:rPr>
          <w:rFonts w:hint="cs"/>
          <w:b/>
          <w:bCs/>
          <w:rtl/>
          <w:lang w:bidi="fa-IR"/>
        </w:rPr>
        <w:t xml:space="preserve"> سنت مقدم هستند:</w:t>
      </w:r>
    </w:p>
    <w:p w:rsidR="08855763" w:rsidRDefault="08855763" w:rsidP="08777A9A">
      <w:pPr>
        <w:ind w:firstLine="172"/>
        <w:rPr>
          <w:rFonts w:hint="cs"/>
          <w:rtl/>
          <w:lang w:bidi="fa-IR"/>
        </w:rPr>
      </w:pPr>
      <w:r>
        <w:rPr>
          <w:rFonts w:hint="cs"/>
          <w:rtl/>
          <w:lang w:bidi="fa-IR"/>
        </w:rPr>
        <w:t>با دلایل قوی بیان نمودیم که سنت نبوی در زمان خود پیامبر و با اجازة حضرت</w:t>
      </w:r>
      <w:r>
        <w:rPr>
          <w:rFonts w:hint="cs"/>
          <w:lang w:bidi="fa-IR"/>
        </w:rPr>
        <w:sym w:font="AGA Arabesque" w:char="F072"/>
      </w:r>
      <w:r>
        <w:rPr>
          <w:rFonts w:hint="cs"/>
          <w:rtl/>
          <w:lang w:bidi="fa-IR"/>
        </w:rPr>
        <w:t xml:space="preserve"> نوشته شد و همچنین این </w:t>
      </w:r>
      <w:r w:rsidR="08811420">
        <w:rPr>
          <w:rFonts w:hint="cs"/>
          <w:rtl/>
          <w:lang w:bidi="fa-IR"/>
        </w:rPr>
        <w:t xml:space="preserve">امر </w:t>
      </w:r>
      <w:r>
        <w:rPr>
          <w:rFonts w:hint="cs"/>
          <w:rtl/>
          <w:lang w:bidi="fa-IR"/>
        </w:rPr>
        <w:t>در زمان صحابه و تابعین و بعد آنها ادامه داشت و در مورد کتابت سنت که در زمان خود نبی آشکار شد فقط انسان کوته‌نظر شک می‌کند و آنرا انکار می‌کند و عمر بن عبدالعزیز به این نوشته و همراه محفوظات در سینه، در زمان تدوین رسمی سنت مطهر، اعتماد نمود و این برای او یک برتری بود با وجود مخالفت دشمنان سنت مطهر که در حق او انجام می‌دادند.</w:t>
      </w:r>
      <w:r w:rsidRPr="08E5555F">
        <w:rPr>
          <w:rStyle w:val="a7"/>
          <w:rFonts w:cs="B Lotus"/>
          <w:sz w:val="28"/>
          <w:szCs w:val="28"/>
          <w:rtl/>
          <w:lang w:bidi="fa-IR"/>
        </w:rPr>
        <w:footnoteReference w:id="1264"/>
      </w:r>
    </w:p>
    <w:p w:rsidR="087A3A09" w:rsidRDefault="08855763" w:rsidP="08777A9A">
      <w:pPr>
        <w:ind w:firstLine="172"/>
        <w:rPr>
          <w:rFonts w:hint="cs"/>
          <w:rtl/>
          <w:lang w:bidi="fa-IR"/>
        </w:rPr>
      </w:pPr>
      <w:r>
        <w:rPr>
          <w:rFonts w:hint="cs"/>
          <w:rtl/>
          <w:lang w:bidi="fa-IR"/>
        </w:rPr>
        <w:t>چگونه این برتری از آن او نباشد، او که در مورد آنچه که پیامبر</w:t>
      </w:r>
      <w:r>
        <w:rPr>
          <w:rFonts w:hint="cs"/>
          <w:lang w:bidi="fa-IR"/>
        </w:rPr>
        <w:sym w:font="AGA Arabesque" w:char="F072"/>
      </w:r>
      <w:r>
        <w:rPr>
          <w:rFonts w:hint="cs"/>
          <w:rtl/>
          <w:lang w:bidi="fa-IR"/>
        </w:rPr>
        <w:t xml:space="preserve"> از آن خبر داد تحقیق نمود</w:t>
      </w:r>
      <w:r w:rsidRPr="08E5555F">
        <w:rPr>
          <w:rStyle w:val="a7"/>
          <w:rFonts w:cs="B Lotus"/>
          <w:sz w:val="28"/>
          <w:szCs w:val="28"/>
          <w:rtl/>
          <w:lang w:bidi="fa-IR"/>
        </w:rPr>
        <w:footnoteReference w:id="1265"/>
      </w:r>
      <w:r>
        <w:rPr>
          <w:rFonts w:hint="cs"/>
          <w:rtl/>
          <w:lang w:bidi="fa-IR"/>
        </w:rPr>
        <w:t xml:space="preserve"> و در مورد تدوین سنت پیامبر</w:t>
      </w:r>
      <w:r>
        <w:rPr>
          <w:rFonts w:hint="cs"/>
          <w:lang w:bidi="fa-IR"/>
        </w:rPr>
        <w:sym w:font="AGA Arabesque" w:char="F072"/>
      </w:r>
      <w:r>
        <w:rPr>
          <w:rFonts w:hint="cs"/>
          <w:rtl/>
          <w:lang w:bidi="fa-IR"/>
        </w:rPr>
        <w:t xml:space="preserve"> می‌فرماید</w:t>
      </w:r>
      <w:r w:rsidR="08E041FF">
        <w:rPr>
          <w:rFonts w:hint="cs"/>
          <w:rtl/>
          <w:lang w:bidi="fa-IR"/>
        </w:rPr>
        <w:t>:</w:t>
      </w:r>
      <w:r>
        <w:rPr>
          <w:rFonts w:hint="cs"/>
          <w:rtl/>
          <w:lang w:bidi="fa-IR"/>
        </w:rPr>
        <w:t xml:space="preserve"> ک</w:t>
      </w:r>
      <w:r w:rsidR="08811420">
        <w:rPr>
          <w:rFonts w:hint="cs"/>
          <w:rtl/>
          <w:lang w:bidi="fa-IR"/>
        </w:rPr>
        <w:t>دام خلق از ایمان شما تعجب می‌کن</w:t>
      </w:r>
      <w:r>
        <w:rPr>
          <w:rFonts w:hint="cs"/>
          <w:rtl/>
          <w:lang w:bidi="fa-IR"/>
        </w:rPr>
        <w:t>د؟ گفتند ملائکه، گفت</w:t>
      </w:r>
      <w:r w:rsidR="08E041FF">
        <w:rPr>
          <w:rFonts w:hint="cs"/>
          <w:rtl/>
          <w:lang w:bidi="fa-IR"/>
        </w:rPr>
        <w:t>:</w:t>
      </w:r>
      <w:r>
        <w:rPr>
          <w:rFonts w:hint="cs"/>
          <w:rtl/>
          <w:lang w:bidi="fa-IR"/>
        </w:rPr>
        <w:t xml:space="preserve"> چگونه ایمان نمی‌آورند در حالیکه نزد پروردگارشان هستند؟ و انبیاء یادآوری کرده‌اند و گفت</w:t>
      </w:r>
      <w:r w:rsidR="08E041FF">
        <w:rPr>
          <w:rFonts w:hint="cs"/>
          <w:rtl/>
          <w:lang w:bidi="fa-IR"/>
        </w:rPr>
        <w:t>:</w:t>
      </w:r>
      <w:r>
        <w:rPr>
          <w:rFonts w:hint="cs"/>
          <w:rtl/>
          <w:lang w:bidi="fa-IR"/>
        </w:rPr>
        <w:t xml:space="preserve"> چگونه ایمان نمی‌آورند با اینکه وحی بر آنها نازل می‌شود؟ گفتند ما؟ گفت چگونه ایمان نمی‌آورند در حالیکه من در میان شما هستم؟ گفتند چه کسانی ای</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گفت قومی بعد از شما می‌آیند و متونی را می‌یابند و به آنها ایمان می‌آورند.</w:t>
      </w:r>
      <w:r w:rsidRPr="08E5555F">
        <w:rPr>
          <w:rStyle w:val="a7"/>
          <w:rFonts w:cs="B Lotus"/>
          <w:sz w:val="28"/>
          <w:szCs w:val="28"/>
          <w:rtl/>
          <w:lang w:bidi="fa-IR"/>
        </w:rPr>
        <w:footnoteReference w:id="1266"/>
      </w:r>
      <w:r>
        <w:rPr>
          <w:rFonts w:hint="cs"/>
          <w:rtl/>
          <w:lang w:bidi="fa-IR"/>
        </w:rPr>
        <w:t xml:space="preserve"> </w:t>
      </w:r>
    </w:p>
    <w:p w:rsidR="08855763" w:rsidRDefault="08855763" w:rsidP="08777A9A">
      <w:pPr>
        <w:ind w:firstLine="172"/>
        <w:rPr>
          <w:rFonts w:hint="cs"/>
          <w:rtl/>
          <w:lang w:bidi="fa-IR"/>
        </w:rPr>
      </w:pPr>
      <w:r>
        <w:rPr>
          <w:rFonts w:hint="cs"/>
          <w:rtl/>
          <w:lang w:bidi="fa-IR"/>
        </w:rPr>
        <w:t>حافظ سخاوی می‌گوید</w:t>
      </w:r>
      <w:r w:rsidR="08E041FF">
        <w:rPr>
          <w:rFonts w:hint="cs"/>
          <w:rtl/>
          <w:lang w:bidi="fa-IR"/>
        </w:rPr>
        <w:t>:</w:t>
      </w:r>
    </w:p>
    <w:p w:rsidR="08855763" w:rsidRDefault="08855763" w:rsidP="08777A9A">
      <w:pPr>
        <w:ind w:firstLine="172"/>
        <w:rPr>
          <w:rFonts w:hint="cs"/>
          <w:rtl/>
          <w:lang w:bidi="fa-IR"/>
        </w:rPr>
      </w:pPr>
      <w:r>
        <w:rPr>
          <w:rFonts w:hint="cs"/>
          <w:rtl/>
          <w:lang w:bidi="fa-IR"/>
        </w:rPr>
        <w:t>با شور و شوق به این حدیث استدلال کنید چون آن نشانه‌ای از نشانه‌های نبوت می‌باشد که اخبارش بر آن واقع خواهد شد و آن تدوین قرآن می‌باشد که آن را در صحف و کتابهای حدیث نوشت.</w:t>
      </w:r>
      <w:r w:rsidRPr="08E5555F">
        <w:rPr>
          <w:rStyle w:val="a7"/>
          <w:rFonts w:cs="B Lotus"/>
          <w:sz w:val="28"/>
          <w:szCs w:val="28"/>
          <w:rtl/>
          <w:lang w:bidi="fa-IR"/>
        </w:rPr>
        <w:footnoteReference w:id="1267"/>
      </w:r>
    </w:p>
    <w:p w:rsidR="08855763" w:rsidRDefault="08855763" w:rsidP="08777A9A">
      <w:pPr>
        <w:ind w:firstLine="172"/>
        <w:rPr>
          <w:rFonts w:hint="cs"/>
          <w:rtl/>
          <w:lang w:bidi="fa-IR"/>
        </w:rPr>
      </w:pPr>
      <w:r>
        <w:rPr>
          <w:rFonts w:hint="cs"/>
          <w:rtl/>
          <w:lang w:bidi="fa-IR"/>
        </w:rPr>
        <w:t xml:space="preserve">دکتر علی سالوس در جواب این گفته شیعه </w:t>
      </w:r>
      <w:r w:rsidR="088E2094">
        <w:rPr>
          <w:rFonts w:hint="cs"/>
          <w:rtl/>
          <w:lang w:bidi="fa-IR"/>
        </w:rPr>
        <w:t xml:space="preserve">که </w:t>
      </w:r>
      <w:r>
        <w:rPr>
          <w:rFonts w:hint="cs"/>
          <w:rtl/>
          <w:lang w:bidi="fa-IR"/>
        </w:rPr>
        <w:t>می‌گویند ما در تدوین برتری داریم</w:t>
      </w:r>
      <w:r w:rsidR="088E2094">
        <w:rPr>
          <w:rFonts w:hint="cs"/>
          <w:rtl/>
          <w:lang w:bidi="fa-IR"/>
        </w:rPr>
        <w:t>،</w:t>
      </w:r>
      <w:r>
        <w:rPr>
          <w:rFonts w:hint="cs"/>
          <w:rtl/>
          <w:lang w:bidi="fa-IR"/>
        </w:rPr>
        <w:t xml:space="preserve"> می‌گوید</w:t>
      </w:r>
      <w:r w:rsidR="08E041FF">
        <w:rPr>
          <w:rFonts w:hint="cs"/>
          <w:rtl/>
          <w:lang w:bidi="fa-IR"/>
        </w:rPr>
        <w:t>:</w:t>
      </w:r>
      <w:r>
        <w:rPr>
          <w:rFonts w:hint="cs"/>
          <w:rtl/>
          <w:lang w:bidi="fa-IR"/>
        </w:rPr>
        <w:t xml:space="preserve"> فرقه‌هائی که در تاریخ اسلام ظاهر شدند، عقاید مخصوص به خود داشتند و این عقاید را فقط بعد از مستقر شدن آن به صورت مکتوب در می‌آوردند و بعد پذیرندگان آن عقاید، آنرا آشکار می‌کردند. این یک امر بدیهی است زیرا این کتابها در تأیید این عقاید و دعوت به آن وضع شدند، ناچاراً آرای این کتابها برتری می‌جوید و آن مرحله‌ای است که عقیده‌ها آورده می‌شود و کتابها برتری می‌جویند و آن وضع اخبار و نقل آن و استدلال به آن می‌باشد قبل از اینکه در کتاب جمع‌آوری شوند و قبل از اینکه کتاب به یکباره وضع شود.</w:t>
      </w:r>
    </w:p>
    <w:p w:rsidR="08855763" w:rsidRDefault="08855763" w:rsidP="08777A9A">
      <w:pPr>
        <w:ind w:firstLine="172"/>
        <w:rPr>
          <w:rFonts w:hint="cs"/>
          <w:rtl/>
          <w:lang w:bidi="fa-IR"/>
        </w:rPr>
      </w:pPr>
      <w:r>
        <w:rPr>
          <w:rFonts w:hint="cs"/>
          <w:rtl/>
          <w:lang w:bidi="fa-IR"/>
        </w:rPr>
        <w:t>به عنوان مثال در میان شیعه می‌بینیم</w:t>
      </w:r>
      <w:r w:rsidR="08E041FF">
        <w:rPr>
          <w:rFonts w:hint="cs"/>
          <w:rtl/>
          <w:lang w:bidi="fa-IR"/>
        </w:rPr>
        <w:t>:</w:t>
      </w:r>
      <w:r>
        <w:rPr>
          <w:rFonts w:hint="cs"/>
          <w:rtl/>
          <w:lang w:bidi="fa-IR"/>
        </w:rPr>
        <w:t xml:space="preserve"> بعد از مرگ هر امامی چند دستگی و تفرقه ایجاد می‌شود و هر فرقه محتاج اخباری می‌شود که هر چیزی را که به این مرحله ختم می‌شود، تأیید نماید و آن را به امام اخیر که عقاید آنها نزد او مستقر است، نسبت دهد و این فرقه‌ها اخبار را فقط بعد از ولایت امام از او جعل می‌کردند زیرا در واقع علم غیب را نمی‌دانستند و ادعا کردند که او از چنین علمی بهره‌مند است.</w:t>
      </w:r>
    </w:p>
    <w:p w:rsidR="08855763" w:rsidRDefault="08855763" w:rsidP="08777A9A">
      <w:pPr>
        <w:ind w:firstLine="172"/>
        <w:rPr>
          <w:rFonts w:hint="cs"/>
          <w:rtl/>
          <w:lang w:bidi="fa-IR"/>
        </w:rPr>
      </w:pPr>
      <w:r>
        <w:rPr>
          <w:rFonts w:hint="cs"/>
          <w:rtl/>
          <w:lang w:bidi="fa-IR"/>
        </w:rPr>
        <w:t>سپس آقای استاد دکتر سالوس در سخنش به بعضی از آنچه که در</w:t>
      </w:r>
      <w:r w:rsidR="088E7318">
        <w:rPr>
          <w:rFonts w:hint="cs"/>
          <w:rtl/>
          <w:lang w:bidi="fa-IR"/>
        </w:rPr>
        <w:t xml:space="preserve"> </w:t>
      </w:r>
      <w:r>
        <w:rPr>
          <w:rFonts w:hint="cs"/>
          <w:rtl/>
          <w:lang w:bidi="fa-IR"/>
        </w:rPr>
        <w:t xml:space="preserve">کتب خودشیعه آمده است، تأکید می‌کند و آن کتاب </w:t>
      </w:r>
      <w:r w:rsidRPr="088E7318">
        <w:rPr>
          <w:rFonts w:hint="cs"/>
          <w:b/>
          <w:bCs/>
          <w:rtl/>
          <w:lang w:bidi="fa-IR"/>
        </w:rPr>
        <w:t>فرقه‌های شیعه</w:t>
      </w:r>
      <w:r>
        <w:rPr>
          <w:rFonts w:hint="cs"/>
          <w:rtl/>
          <w:lang w:bidi="fa-IR"/>
        </w:rPr>
        <w:t xml:space="preserve"> از حسن بن موسی نوبختی و سعد بن عبداللّه قمی می‌باشد که هر دو در قرن سوّم زندگی می‌کردند و حتی اوایل قرن چهارم را هم دیده‌اند و بعد از آن می‌گوید</w:t>
      </w:r>
      <w:r w:rsidR="08E041FF">
        <w:rPr>
          <w:rFonts w:hint="cs"/>
          <w:rtl/>
          <w:lang w:bidi="fa-IR"/>
        </w:rPr>
        <w:t>:</w:t>
      </w:r>
      <w:r>
        <w:rPr>
          <w:rFonts w:hint="cs"/>
          <w:rtl/>
          <w:lang w:bidi="fa-IR"/>
        </w:rPr>
        <w:t xml:space="preserve"> ملاحظه می‌کنیم که همة این فرقه‌ها تأکید کرده‌اند که حسن عسکری فرزندی نداشته است برخلاف آنچه که فرقة امامیه ادعایش را دارند. این بدین معنا می‌باشد که شیعه اثنا عشریه بعد از حسن عسکری شروع به ساختن آن اخباری نمود که ما را از دوازده امام باخبر سازد، یعنی این در نیمه دوّم قرن سوّم به وقوع پیوست و بعد از آن مرحلة نوشتار آغاز شد. </w:t>
      </w:r>
      <w:r w:rsidR="0833362A">
        <w:rPr>
          <w:rFonts w:hint="cs"/>
          <w:rtl/>
          <w:lang w:bidi="fa-IR"/>
        </w:rPr>
        <w:t xml:space="preserve">آنچه را که این واقعیت عملی، </w:t>
      </w:r>
      <w:r>
        <w:rPr>
          <w:rFonts w:hint="cs"/>
          <w:rtl/>
          <w:lang w:bidi="fa-IR"/>
        </w:rPr>
        <w:t>روشن سازد</w:t>
      </w:r>
      <w:r w:rsidR="0833362A">
        <w:rPr>
          <w:rFonts w:hint="cs"/>
          <w:rtl/>
          <w:lang w:bidi="fa-IR"/>
        </w:rPr>
        <w:t>،</w:t>
      </w:r>
      <w:r>
        <w:rPr>
          <w:rFonts w:hint="cs"/>
          <w:rtl/>
          <w:lang w:bidi="fa-IR"/>
        </w:rPr>
        <w:t xml:space="preserve"> تأیید می‌کند سپس احادیث </w:t>
      </w:r>
      <w:r w:rsidR="08E27361">
        <w:rPr>
          <w:rFonts w:hint="cs"/>
          <w:rtl/>
          <w:lang w:bidi="fa-IR"/>
        </w:rPr>
        <w:t>ا</w:t>
      </w:r>
      <w:r>
        <w:rPr>
          <w:rFonts w:hint="cs"/>
          <w:rtl/>
          <w:lang w:bidi="fa-IR"/>
        </w:rPr>
        <w:t>ربعه که اوّلین کتاب آنها در قرن چهارم آشکار شد، نوشته شدند و آن کتاب کافی می‌باشد که برای آنها مثل صحیح بخاری نزد اهل سنت می‌باشد، سپس بعد از آن بقیه کتابها آمدند.</w:t>
      </w:r>
      <w:r w:rsidRPr="08E5555F">
        <w:rPr>
          <w:rStyle w:val="a7"/>
          <w:rFonts w:cs="B Lotus"/>
          <w:sz w:val="28"/>
          <w:szCs w:val="28"/>
          <w:rtl/>
          <w:lang w:bidi="fa-IR"/>
        </w:rPr>
        <w:footnoteReference w:id="1268"/>
      </w:r>
      <w:r>
        <w:rPr>
          <w:rFonts w:hint="cs"/>
          <w:rtl/>
          <w:lang w:bidi="fa-IR"/>
        </w:rPr>
        <w:t xml:space="preserve"> پس آن برتری در تدوین که آنها به دروغ ادعای آن را دارند</w:t>
      </w:r>
      <w:r w:rsidR="08E27361">
        <w:rPr>
          <w:rFonts w:hint="cs"/>
          <w:rtl/>
          <w:lang w:bidi="fa-IR"/>
        </w:rPr>
        <w:t>،</w:t>
      </w:r>
      <w:r>
        <w:rPr>
          <w:rFonts w:hint="cs"/>
          <w:rtl/>
          <w:lang w:bidi="fa-IR"/>
        </w:rPr>
        <w:t xml:space="preserve"> کجاست؟؟!</w:t>
      </w:r>
    </w:p>
    <w:p w:rsidR="081469B7" w:rsidRDefault="08855763" w:rsidP="088D27D6">
      <w:pPr>
        <w:pStyle w:val="2"/>
        <w:rPr>
          <w:rFonts w:hint="cs"/>
          <w:rtl/>
        </w:rPr>
      </w:pPr>
      <w:bookmarkStart w:id="218" w:name="_Toc225750385"/>
      <w:r>
        <w:rPr>
          <w:rFonts w:hint="cs"/>
          <w:rtl/>
        </w:rPr>
        <w:t>جواب ادعای بعضی از رافضه که می‌گفتند اهل سنت و در رأس آنها ابوبکر و عمر</w:t>
      </w:r>
      <w:r w:rsidR="088D27D6">
        <w:rPr>
          <w:rFonts w:cs="CTraditional Arabic" w:hint="cs"/>
          <w:rtl/>
        </w:rPr>
        <w:t>ب</w:t>
      </w:r>
      <w:r>
        <w:rPr>
          <w:rFonts w:hint="cs"/>
          <w:rtl/>
        </w:rPr>
        <w:t xml:space="preserve"> سنت پیامبر</w:t>
      </w:r>
      <w:r>
        <w:rPr>
          <w:rFonts w:hint="cs"/>
        </w:rPr>
        <w:sym w:font="AGA Arabesque" w:char="F072"/>
      </w:r>
      <w:r>
        <w:rPr>
          <w:rFonts w:hint="cs"/>
          <w:rtl/>
        </w:rPr>
        <w:t xml:space="preserve"> را از بین بردند</w:t>
      </w:r>
      <w:bookmarkEnd w:id="218"/>
    </w:p>
    <w:p w:rsidR="08855763" w:rsidRDefault="08855763" w:rsidP="08777A9A">
      <w:pPr>
        <w:ind w:firstLine="172"/>
        <w:rPr>
          <w:rFonts w:hint="cs"/>
          <w:rtl/>
          <w:lang w:bidi="fa-IR"/>
        </w:rPr>
      </w:pPr>
      <w:r>
        <w:rPr>
          <w:rFonts w:hint="cs"/>
          <w:rtl/>
          <w:lang w:bidi="fa-IR"/>
        </w:rPr>
        <w:t>این ادعا بهتان بزرگی است ک</w:t>
      </w:r>
      <w:r w:rsidR="081469B7">
        <w:rPr>
          <w:rFonts w:hint="cs"/>
          <w:rtl/>
          <w:lang w:bidi="fa-IR"/>
        </w:rPr>
        <w:t>ه فقط غال</w:t>
      </w:r>
      <w:r>
        <w:rPr>
          <w:rFonts w:hint="cs"/>
          <w:rtl/>
          <w:lang w:bidi="fa-IR"/>
        </w:rPr>
        <w:t xml:space="preserve">یان </w:t>
      </w:r>
      <w:r w:rsidR="081469B7">
        <w:rPr>
          <w:rFonts w:hint="cs"/>
          <w:rtl/>
          <w:lang w:bidi="fa-IR"/>
        </w:rPr>
        <w:t>بی‌دین شیعه و</w:t>
      </w:r>
      <w:r>
        <w:rPr>
          <w:rFonts w:hint="cs"/>
          <w:rtl/>
          <w:lang w:bidi="fa-IR"/>
        </w:rPr>
        <w:t xml:space="preserve"> دشمنان اسلام می‌توانند به خود جرأت گفتن آنرا بدهند؛ زیرا پروردگار عزیز به حفظ سنت نبوی وعده داده است و می‌فرماید</w:t>
      </w:r>
      <w:r w:rsidR="08E041FF">
        <w:rPr>
          <w:rFonts w:hint="cs"/>
          <w:rtl/>
          <w:lang w:bidi="fa-IR"/>
        </w:rPr>
        <w:t>:</w:t>
      </w:r>
    </w:p>
    <w:p w:rsidR="082A43A3" w:rsidRDefault="082A43A3"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262" w:eastAsia="Times New Roman" w:hAnsi="QCF_P262" w:cs="QCF_P262"/>
          <w:color w:val="000000"/>
          <w:sz w:val="32"/>
          <w:szCs w:val="32"/>
          <w:rtl/>
        </w:rPr>
        <w:t>ﮗ</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ﮘ</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ﮙ</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ﮚ</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ﮛ</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ﮜ</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ﮝ</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ﮞ</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Pr>
          <w:rFonts w:hint="cs"/>
          <w:sz w:val="32"/>
          <w:szCs w:val="32"/>
          <w:rtl/>
          <w:lang w:bidi="fa-IR"/>
        </w:rPr>
        <w:t>(حجر / 9)</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البته ما قرآن</w:t>
      </w:r>
      <w:r w:rsidR="081469B7">
        <w:rPr>
          <w:rFonts w:hint="cs"/>
          <w:sz w:val="26"/>
          <w:szCs w:val="26"/>
          <w:rtl/>
          <w:lang w:bidi="fa-IR"/>
        </w:rPr>
        <w:t xml:space="preserve"> را بر تو نازل کردیم و ما هم او</w:t>
      </w:r>
      <w:r>
        <w:rPr>
          <w:rFonts w:hint="cs"/>
          <w:sz w:val="26"/>
          <w:szCs w:val="26"/>
          <w:rtl/>
          <w:lang w:bidi="fa-IR"/>
        </w:rPr>
        <w:t xml:space="preserve"> را محققاً محفوظ خواهیم داشت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تفصیل </w:t>
      </w:r>
      <w:r w:rsidR="081469B7">
        <w:rPr>
          <w:rFonts w:hint="cs"/>
          <w:rtl/>
          <w:lang w:bidi="fa-IR"/>
        </w:rPr>
        <w:t>آن را قبلا با دلایلی از کتاب</w:t>
      </w:r>
      <w:r>
        <w:rPr>
          <w:rFonts w:hint="cs"/>
          <w:rtl/>
          <w:lang w:bidi="fa-IR"/>
        </w:rPr>
        <w:t xml:space="preserve"> </w:t>
      </w:r>
      <w:r w:rsidR="081469B7">
        <w:rPr>
          <w:rFonts w:hint="cs"/>
          <w:rtl/>
          <w:lang w:bidi="fa-IR"/>
        </w:rPr>
        <w:t xml:space="preserve">و </w:t>
      </w:r>
      <w:r>
        <w:rPr>
          <w:rFonts w:hint="cs"/>
          <w:rtl/>
          <w:lang w:bidi="fa-IR"/>
        </w:rPr>
        <w:t xml:space="preserve">سنت و فلسفه </w:t>
      </w:r>
      <w:r w:rsidR="081469B7">
        <w:rPr>
          <w:rFonts w:hint="cs"/>
          <w:rtl/>
          <w:lang w:bidi="fa-IR"/>
        </w:rPr>
        <w:t>و تاریخ بیان کردیم</w:t>
      </w:r>
      <w:r>
        <w:rPr>
          <w:rFonts w:hint="cs"/>
          <w:rtl/>
          <w:lang w:bidi="fa-IR"/>
        </w:rPr>
        <w:t>.</w:t>
      </w:r>
      <w:r w:rsidRPr="08E5555F">
        <w:rPr>
          <w:rStyle w:val="a7"/>
          <w:rFonts w:cs="B Lotus"/>
          <w:sz w:val="28"/>
          <w:szCs w:val="28"/>
          <w:rtl/>
          <w:lang w:bidi="fa-IR"/>
        </w:rPr>
        <w:footnoteReference w:id="1269"/>
      </w:r>
    </w:p>
    <w:p w:rsidR="08855763" w:rsidRDefault="08855763" w:rsidP="08777A9A">
      <w:pPr>
        <w:ind w:firstLine="172"/>
        <w:rPr>
          <w:rFonts w:hint="cs"/>
          <w:rtl/>
          <w:lang w:bidi="fa-IR"/>
        </w:rPr>
      </w:pPr>
      <w:r>
        <w:rPr>
          <w:rFonts w:hint="cs"/>
          <w:rtl/>
          <w:lang w:bidi="fa-IR"/>
        </w:rPr>
        <w:t>اگر سنت مطهر همچنانکه رافضه ادعا می‌کنند تباه شده است پس دیگر خداوند به پیروی کردن از آن دستور نمی‌داد و از مخالفت با آن بر حذر نمی‌کرد‌ همچنانکه خدای تعالی می‌فرماید</w:t>
      </w:r>
      <w:r w:rsidR="08E041FF">
        <w:rPr>
          <w:rFonts w:hint="cs"/>
          <w:rtl/>
          <w:lang w:bidi="fa-IR"/>
        </w:rPr>
        <w:t>:</w:t>
      </w:r>
      <w:r>
        <w:rPr>
          <w:rFonts w:hint="cs"/>
          <w:rtl/>
          <w:lang w:bidi="fa-IR"/>
        </w:rPr>
        <w:t xml:space="preserve"> </w:t>
      </w:r>
    </w:p>
    <w:p w:rsidR="08855763" w:rsidRDefault="082A43A3"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359" w:eastAsia="Times New Roman" w:hAnsi="QCF_P359" w:cs="QCF_P359"/>
          <w:color w:val="000000"/>
          <w:sz w:val="32"/>
          <w:szCs w:val="32"/>
          <w:rtl/>
        </w:rPr>
        <w:t>ﮍ</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ﮎ</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ﮏ</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ﮐ</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ﮑ</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 xml:space="preserve"> ﮒ</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ﮓ</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ﮔ</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ﮕ</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ﮖ</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ﮗ</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ﮘ</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ﮙ</w:t>
      </w:r>
      <w:r w:rsidR="08F30C44">
        <w:rPr>
          <w:rFonts w:ascii="QCF_P359" w:eastAsia="Times New Roman" w:hAnsi="QCF_P359" w:cs="QCF_P359"/>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(نور / 63)</w:t>
      </w:r>
    </w:p>
    <w:p w:rsidR="08855763"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پس باید کسانی که امر خدا را مخالفت میکنند بترسند که مبادا به فتنه‌ی بزرگ یا عذاب دردناک دیگر گرفتار شوند</w:t>
      </w:r>
      <w:r w:rsidRPr="084C346D">
        <w:rPr>
          <w:rFonts w:hint="cs"/>
          <w:sz w:val="26"/>
          <w:szCs w:val="26"/>
          <w:rtl/>
          <w:lang w:bidi="fa-IR"/>
        </w:rPr>
        <w:t>».</w:t>
      </w:r>
    </w:p>
    <w:p w:rsidR="08855763" w:rsidRDefault="08855763" w:rsidP="08777A9A">
      <w:pPr>
        <w:ind w:firstLine="172"/>
        <w:rPr>
          <w:rFonts w:hint="cs"/>
          <w:sz w:val="32"/>
          <w:szCs w:val="32"/>
          <w:rtl/>
          <w:lang w:bidi="fa-IR"/>
        </w:rPr>
      </w:pPr>
      <w:r>
        <w:rPr>
          <w:rFonts w:hint="cs"/>
          <w:sz w:val="26"/>
          <w:szCs w:val="26"/>
          <w:rtl/>
          <w:lang w:bidi="fa-IR"/>
        </w:rPr>
        <w:t>و باز هم می‌فرماید</w:t>
      </w:r>
      <w:r w:rsidR="08E041FF">
        <w:rPr>
          <w:rFonts w:hint="cs"/>
          <w:sz w:val="26"/>
          <w:szCs w:val="26"/>
          <w:rtl/>
          <w:lang w:bidi="fa-IR"/>
        </w:rPr>
        <w:t>:</w:t>
      </w:r>
    </w:p>
    <w:p w:rsidR="08855763" w:rsidRPr="08E676C3" w:rsidRDefault="08256B4E" w:rsidP="088D27D6">
      <w:pPr>
        <w:tabs>
          <w:tab w:val="right" w:pos="6931"/>
        </w:tabs>
        <w:ind w:hanging="9"/>
        <w:rPr>
          <w:rFonts w:hint="cs"/>
          <w:sz w:val="26"/>
          <w:szCs w:val="26"/>
          <w:rtl/>
          <w:lang w:bidi="fa-IR"/>
        </w:rPr>
      </w:pPr>
      <w:r>
        <w:rPr>
          <w:rFonts w:ascii="QCF_BSML" w:eastAsia="Times New Roman" w:hAnsi="QCF_BSML" w:cs="QCF_BSML"/>
          <w:color w:val="000000"/>
          <w:sz w:val="32"/>
          <w:szCs w:val="32"/>
          <w:rtl/>
        </w:rPr>
        <w:t>ﭽ</w:t>
      </w:r>
      <w:r>
        <w:rPr>
          <w:rFonts w:ascii="QCF_P546" w:eastAsia="Times New Roman" w:hAnsi="QCF_P546" w:cs="QCF_P546"/>
          <w:color w:val="000000"/>
          <w:sz w:val="32"/>
          <w:szCs w:val="32"/>
          <w:rtl/>
        </w:rPr>
        <w:t>ﮠ</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ﮡ</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ﮢ</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ﮣ</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ﮤ</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 xml:space="preserve"> ﮥ</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ﮦ</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ﮧ</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 xml:space="preserve">(حشر / </w:t>
      </w:r>
      <w:r>
        <w:rPr>
          <w:rFonts w:hint="cs"/>
          <w:sz w:val="32"/>
          <w:szCs w:val="32"/>
          <w:rtl/>
          <w:lang w:bidi="fa-IR"/>
        </w:rPr>
        <w:t>7</w:t>
      </w:r>
      <w:r w:rsidR="08855763">
        <w:rPr>
          <w:rFonts w:hint="cs"/>
          <w:sz w:val="32"/>
          <w:szCs w:val="32"/>
          <w:rtl/>
          <w:lang w:bidi="fa-IR"/>
        </w:rPr>
        <w:t>)</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شما آنچه رسول حق دستور دهد بگیرید و هر چه نهی کند واگذارید</w:t>
      </w:r>
      <w:r w:rsidRPr="084C346D">
        <w:rPr>
          <w:rFonts w:hint="cs"/>
          <w:sz w:val="26"/>
          <w:szCs w:val="26"/>
          <w:rtl/>
          <w:lang w:bidi="fa-IR"/>
        </w:rPr>
        <w:t>».</w:t>
      </w:r>
    </w:p>
    <w:p w:rsidR="08855763" w:rsidRDefault="08855763" w:rsidP="08777A9A">
      <w:pPr>
        <w:ind w:firstLine="172"/>
        <w:rPr>
          <w:rFonts w:hint="cs"/>
          <w:rtl/>
          <w:lang w:bidi="fa-IR"/>
        </w:rPr>
      </w:pPr>
      <w:r w:rsidRPr="08E676C3">
        <w:rPr>
          <w:rFonts w:hint="cs"/>
          <w:rtl/>
          <w:lang w:bidi="fa-IR"/>
        </w:rPr>
        <w:t xml:space="preserve">پس چگونه صحیح است که پروردگار </w:t>
      </w:r>
      <w:r>
        <w:rPr>
          <w:rFonts w:hint="cs"/>
          <w:rtl/>
          <w:lang w:bidi="fa-IR"/>
        </w:rPr>
        <w:t>عزیز</w:t>
      </w:r>
      <w:r w:rsidRPr="08E676C3">
        <w:rPr>
          <w:rFonts w:hint="cs"/>
          <w:rtl/>
          <w:lang w:bidi="fa-IR"/>
        </w:rPr>
        <w:t xml:space="preserve"> </w:t>
      </w:r>
      <w:r w:rsidR="0898394F">
        <w:rPr>
          <w:rFonts w:hint="cs"/>
          <w:rtl/>
          <w:lang w:bidi="fa-IR"/>
        </w:rPr>
        <w:t>وظیفه بیان و تبیین را</w:t>
      </w:r>
      <w:r w:rsidRPr="08E676C3">
        <w:rPr>
          <w:rFonts w:hint="cs"/>
          <w:rtl/>
          <w:lang w:bidi="fa-IR"/>
        </w:rPr>
        <w:t xml:space="preserve"> به پیامبرش</w:t>
      </w:r>
      <w:r w:rsidRPr="08E676C3">
        <w:rPr>
          <w:rFonts w:hint="cs"/>
          <w:lang w:bidi="fa-IR"/>
        </w:rPr>
        <w:sym w:font="AGA Arabesque" w:char="F072"/>
      </w:r>
      <w:r w:rsidRPr="08E676C3">
        <w:rPr>
          <w:rFonts w:hint="cs"/>
          <w:rtl/>
          <w:lang w:bidi="fa-IR"/>
        </w:rPr>
        <w:t xml:space="preserve"> </w:t>
      </w:r>
      <w:r w:rsidR="0898394F">
        <w:rPr>
          <w:rFonts w:hint="cs"/>
          <w:rtl/>
          <w:lang w:bidi="fa-IR"/>
        </w:rPr>
        <w:t>نسبت ب</w:t>
      </w:r>
      <w:r>
        <w:rPr>
          <w:rFonts w:hint="cs"/>
          <w:rtl/>
          <w:lang w:bidi="fa-IR"/>
        </w:rPr>
        <w:t>دهد و می‌فرماید</w:t>
      </w:r>
      <w:r w:rsidR="08E041FF">
        <w:rPr>
          <w:rFonts w:hint="cs"/>
          <w:rtl/>
          <w:lang w:bidi="fa-IR"/>
        </w:rPr>
        <w:t>:</w:t>
      </w:r>
      <w:r>
        <w:rPr>
          <w:rFonts w:hint="cs"/>
          <w:rtl/>
          <w:lang w:bidi="fa-IR"/>
        </w:rPr>
        <w:t xml:space="preserve"> </w:t>
      </w:r>
    </w:p>
    <w:p w:rsidR="08855763" w:rsidRDefault="08256B4E"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272" w:eastAsia="Times New Roman" w:hAnsi="QCF_P272" w:cs="QCF_P272"/>
          <w:color w:val="000000"/>
          <w:sz w:val="32"/>
          <w:szCs w:val="32"/>
          <w:rtl/>
        </w:rPr>
        <w:t>ﭥ</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ﭦ</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ﭧ</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ﭨ</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ﭩ</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ﭪ</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ﭫ</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ﭬ</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ﭭ</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ﭮ</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ﭯ</w:t>
      </w:r>
      <w:r w:rsidR="08F30C44">
        <w:rPr>
          <w:rFonts w:ascii="QCF_P272" w:eastAsia="Times New Roman" w:hAnsi="QCF_P272" w:cs="QCF_P27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(نحل / 44)</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 xml:space="preserve"> و بر تو قرآن </w:t>
      </w:r>
      <w:r w:rsidR="084841EE">
        <w:rPr>
          <w:rFonts w:hint="cs"/>
          <w:sz w:val="26"/>
          <w:szCs w:val="26"/>
          <w:rtl/>
          <w:lang w:bidi="fa-IR"/>
        </w:rPr>
        <w:t>را -</w:t>
      </w:r>
      <w:r>
        <w:rPr>
          <w:rFonts w:hint="cs"/>
          <w:sz w:val="26"/>
          <w:szCs w:val="26"/>
          <w:rtl/>
          <w:lang w:bidi="fa-IR"/>
        </w:rPr>
        <w:t xml:space="preserve"> که جامع و کاملترین کتاب الهی است</w:t>
      </w:r>
      <w:r w:rsidR="084841EE">
        <w:rPr>
          <w:rFonts w:hint="cs"/>
          <w:sz w:val="26"/>
          <w:szCs w:val="26"/>
          <w:rtl/>
          <w:lang w:bidi="fa-IR"/>
        </w:rPr>
        <w:t>-</w:t>
      </w:r>
      <w:r>
        <w:rPr>
          <w:rFonts w:hint="cs"/>
          <w:sz w:val="26"/>
          <w:szCs w:val="26"/>
          <w:rtl/>
          <w:lang w:bidi="fa-IR"/>
        </w:rPr>
        <w:t xml:space="preserve"> نازل کردیم تا بر امت آنچه فرستاده شد بیان کنی باشد که عقل و فکرت کار بندند</w:t>
      </w:r>
      <w:r w:rsidRPr="084C346D">
        <w:rPr>
          <w:rFonts w:hint="cs"/>
          <w:sz w:val="26"/>
          <w:szCs w:val="26"/>
          <w:rtl/>
          <w:lang w:bidi="fa-IR"/>
        </w:rPr>
        <w:t>».</w:t>
      </w:r>
    </w:p>
    <w:p w:rsidR="08855763" w:rsidRDefault="084841EE" w:rsidP="08777A9A">
      <w:pPr>
        <w:ind w:firstLine="172"/>
        <w:rPr>
          <w:rFonts w:hint="cs"/>
          <w:rtl/>
          <w:lang w:bidi="fa-IR"/>
        </w:rPr>
      </w:pPr>
      <w:r>
        <w:rPr>
          <w:rFonts w:hint="cs"/>
          <w:rtl/>
          <w:lang w:bidi="fa-IR"/>
        </w:rPr>
        <w:t>س</w:t>
      </w:r>
      <w:r w:rsidR="08855763">
        <w:rPr>
          <w:rFonts w:hint="cs"/>
          <w:rtl/>
          <w:lang w:bidi="fa-IR"/>
        </w:rPr>
        <w:t xml:space="preserve">پس </w:t>
      </w:r>
      <w:r>
        <w:rPr>
          <w:rFonts w:hint="cs"/>
          <w:rtl/>
          <w:lang w:bidi="fa-IR"/>
        </w:rPr>
        <w:t xml:space="preserve">او این بیان را ضایع </w:t>
      </w:r>
      <w:r w:rsidR="08855763">
        <w:rPr>
          <w:rFonts w:hint="cs"/>
          <w:rtl/>
          <w:lang w:bidi="fa-IR"/>
        </w:rPr>
        <w:t>کند!؟</w:t>
      </w:r>
    </w:p>
    <w:p w:rsidR="08855763" w:rsidRDefault="08855763" w:rsidP="08777A9A">
      <w:pPr>
        <w:ind w:firstLine="172"/>
        <w:rPr>
          <w:rFonts w:hint="cs"/>
          <w:rtl/>
          <w:lang w:bidi="fa-IR"/>
        </w:rPr>
      </w:pPr>
      <w:r>
        <w:rPr>
          <w:rFonts w:hint="cs"/>
          <w:rtl/>
          <w:lang w:bidi="fa-IR"/>
        </w:rPr>
        <w:t>و چگونه درست است که پیامبر</w:t>
      </w:r>
      <w:r>
        <w:rPr>
          <w:rFonts w:hint="cs"/>
          <w:lang w:bidi="fa-IR"/>
        </w:rPr>
        <w:sym w:font="AGA Arabesque" w:char="F072"/>
      </w:r>
      <w:r>
        <w:rPr>
          <w:rFonts w:hint="cs"/>
          <w:rtl/>
          <w:lang w:bidi="fa-IR"/>
        </w:rPr>
        <w:t xml:space="preserve"> از امتش طلب می‌کند که به سنت چنگ بزنند و می‌فرماید</w:t>
      </w:r>
      <w:r w:rsidR="08E041FF">
        <w:rPr>
          <w:rFonts w:hint="cs"/>
          <w:rtl/>
          <w:lang w:bidi="fa-IR"/>
        </w:rPr>
        <w:t>:</w:t>
      </w:r>
      <w:r>
        <w:rPr>
          <w:rFonts w:hint="cs"/>
          <w:rtl/>
          <w:lang w:bidi="fa-IR"/>
        </w:rPr>
        <w:t xml:space="preserve"> بر شماست که به سنت من و سنت خلفای راشدین هدایت شده چنگ زنید و مصرانه به آن بچسبید</w:t>
      </w:r>
      <w:r w:rsidRPr="08E5555F">
        <w:rPr>
          <w:rStyle w:val="a7"/>
          <w:rFonts w:cs="B Lotus"/>
          <w:sz w:val="28"/>
          <w:szCs w:val="28"/>
          <w:rtl/>
          <w:lang w:bidi="fa-IR"/>
        </w:rPr>
        <w:footnoteReference w:id="1270"/>
      </w:r>
      <w:r>
        <w:rPr>
          <w:rFonts w:hint="cs"/>
          <w:rtl/>
          <w:lang w:bidi="fa-IR"/>
        </w:rPr>
        <w:t xml:space="preserve"> و می‌فرماید</w:t>
      </w:r>
      <w:r w:rsidR="08E041FF">
        <w:rPr>
          <w:rFonts w:hint="cs"/>
          <w:rtl/>
          <w:lang w:bidi="fa-IR"/>
        </w:rPr>
        <w:t>:</w:t>
      </w:r>
      <w:r>
        <w:rPr>
          <w:rFonts w:hint="cs"/>
          <w:rtl/>
          <w:lang w:bidi="fa-IR"/>
        </w:rPr>
        <w:t xml:space="preserve"> برای شما دو چیز به یادگار گذاشتم که هرگز از بین نمی‌روند</w:t>
      </w:r>
      <w:r w:rsidR="084841EE">
        <w:rPr>
          <w:rFonts w:hint="cs"/>
          <w:rtl/>
          <w:lang w:bidi="fa-IR"/>
        </w:rPr>
        <w:t>:</w:t>
      </w:r>
      <w:r w:rsidR="08063114">
        <w:rPr>
          <w:rFonts w:hint="cs"/>
          <w:rtl/>
          <w:lang w:bidi="fa-IR"/>
        </w:rPr>
        <w:t xml:space="preserve"> یکی کتاب خدا</w:t>
      </w:r>
      <w:r>
        <w:rPr>
          <w:rFonts w:hint="cs"/>
          <w:rtl/>
          <w:lang w:bidi="fa-IR"/>
        </w:rPr>
        <w:t xml:space="preserve"> و دیگری سنت من است</w:t>
      </w:r>
      <w:r w:rsidR="08063114">
        <w:rPr>
          <w:rFonts w:hint="cs"/>
          <w:rtl/>
          <w:lang w:bidi="fa-IR"/>
        </w:rPr>
        <w:t>.</w:t>
      </w:r>
      <w:r w:rsidRPr="08E5555F">
        <w:rPr>
          <w:rStyle w:val="a7"/>
          <w:rFonts w:cs="B Lotus"/>
          <w:sz w:val="28"/>
          <w:szCs w:val="28"/>
          <w:rtl/>
          <w:lang w:bidi="fa-IR"/>
        </w:rPr>
        <w:footnoteReference w:id="1271"/>
      </w:r>
      <w:r>
        <w:rPr>
          <w:rFonts w:hint="cs"/>
          <w:rtl/>
          <w:lang w:bidi="fa-IR"/>
        </w:rPr>
        <w:t xml:space="preserve"> پس چگونه ممکن است که سنت پاک و مطهر حفظ نشود یا تحریف و تبدیل و تباهی آن را در برگیرد پس باید سخن پروردگار عزیز را که در کتابش به حفظ سنت پیامبرش</w:t>
      </w:r>
      <w:r>
        <w:rPr>
          <w:rFonts w:hint="cs"/>
          <w:lang w:bidi="fa-IR"/>
        </w:rPr>
        <w:sym w:font="AGA Arabesque" w:char="F072"/>
      </w:r>
      <w:r>
        <w:rPr>
          <w:rFonts w:hint="cs"/>
          <w:rtl/>
          <w:lang w:bidi="fa-IR"/>
        </w:rPr>
        <w:t xml:space="preserve"> خبر می‌دهد تکذیب کرد که در هم</w:t>
      </w:r>
      <w:r w:rsidR="08063114">
        <w:rPr>
          <w:rFonts w:hint="cs"/>
          <w:rtl/>
          <w:lang w:bidi="fa-IR"/>
        </w:rPr>
        <w:t>ة شئون زندگیمان در دهها آیة قرآ</w:t>
      </w:r>
      <w:r>
        <w:rPr>
          <w:rFonts w:hint="cs"/>
          <w:rtl/>
          <w:lang w:bidi="fa-IR"/>
        </w:rPr>
        <w:t>نی به پیروی از سنت و حکم کردن آن امر فرموده است. این سخن را که سنت نابود شده است، هرگز سخن انسان مسلمان نیست</w:t>
      </w:r>
      <w:r w:rsidR="08063114">
        <w:rPr>
          <w:rFonts w:hint="cs"/>
          <w:rtl/>
          <w:lang w:bidi="fa-IR"/>
        </w:rPr>
        <w:t>.</w:t>
      </w:r>
      <w:r>
        <w:rPr>
          <w:rFonts w:hint="cs"/>
          <w:rtl/>
          <w:lang w:bidi="fa-IR"/>
        </w:rPr>
        <w:t xml:space="preserve"> چون واقعیت تاریخی را تکذیب می‌کند و به نقل سنت نبی</w:t>
      </w:r>
      <w:r>
        <w:rPr>
          <w:rFonts w:hint="cs"/>
          <w:lang w:bidi="fa-IR"/>
        </w:rPr>
        <w:sym w:font="AGA Arabesque" w:char="F072"/>
      </w:r>
      <w:r>
        <w:rPr>
          <w:rFonts w:hint="cs"/>
          <w:rtl/>
          <w:lang w:bidi="fa-IR"/>
        </w:rPr>
        <w:t xml:space="preserve"> در سخن و یا کارها و نوشته‌هایش و حتی تمام حرکات و سکناتش شهادت می‌دهد و همة زندگیش از عبادات و معاملات و آرامش و جنگ و حتی در خواب و بیداری و در دقیق‌ترین امور زندگی و هر آنچه می‌پنداریم اسرار زندگی است مانند معاشرتش، بر سنت استوار است، هنگام خروج از خانه می‌گفت و برای چه همة کلیات و جزئیات زندگیش را بر آن استوار می‌نمود؟ نقل</w:t>
      </w:r>
      <w:r w:rsidR="08BC2340">
        <w:rPr>
          <w:rFonts w:hint="cs"/>
          <w:rtl/>
          <w:lang w:bidi="fa-IR"/>
        </w:rPr>
        <w:t>،</w:t>
      </w:r>
      <w:r>
        <w:rPr>
          <w:rFonts w:hint="cs"/>
          <w:rtl/>
          <w:lang w:bidi="fa-IR"/>
        </w:rPr>
        <w:t xml:space="preserve"> یکی از راههای دقیق است که در دنیا مثل آن وجود ندارد این از راه تطبیق بود و آن از راه نقل بود و در آن تدوین اشارة کاملی به این دارد که خداوند خودش ضامن حفظ این سنت نبوی می‌باشد و مردانی را آماده نمود که زندگیشان را در راه ممانعت از تباه شدن آن فدا کردند و توجه خاصی به آن نمودند و آن را تدوین نمودند و حفظ کردند و شرح دادند و صحیح را از ناصحیح آن تشخیص دادند و حتی در میان قلبشان آن را پناه دادند تا در امان باشد و در کتابهای دقیق خود آنرا نوشتند و خداوند به حفظ کت</w:t>
      </w:r>
      <w:r w:rsidR="08BC2340">
        <w:rPr>
          <w:rFonts w:hint="cs"/>
          <w:rtl/>
          <w:lang w:bidi="fa-IR"/>
        </w:rPr>
        <w:t>ابش در این کلام تکلیف نموده است.</w:t>
      </w:r>
    </w:p>
    <w:p w:rsidR="08256B4E" w:rsidRDefault="08256B4E"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262" w:eastAsia="Times New Roman" w:hAnsi="QCF_P262" w:cs="QCF_P262"/>
          <w:color w:val="000000"/>
          <w:sz w:val="32"/>
          <w:szCs w:val="32"/>
          <w:rtl/>
        </w:rPr>
        <w:t>ﮗ</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ﮘ</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ﮙ</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ﮚ</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ﮛ</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ﮜ</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ﮝ</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ﮞ</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Pr>
          <w:rFonts w:hint="cs"/>
          <w:sz w:val="32"/>
          <w:szCs w:val="32"/>
          <w:rtl/>
          <w:lang w:bidi="fa-IR"/>
        </w:rPr>
        <w:t>(حجر / 9)</w:t>
      </w:r>
    </w:p>
    <w:p w:rsidR="08855763" w:rsidRDefault="08BC2340" w:rsidP="08777A9A">
      <w:pPr>
        <w:ind w:firstLine="172"/>
        <w:rPr>
          <w:rFonts w:hint="cs"/>
          <w:sz w:val="26"/>
          <w:szCs w:val="26"/>
          <w:rtl/>
          <w:lang w:bidi="fa-IR"/>
        </w:rPr>
      </w:pPr>
      <w:r>
        <w:rPr>
          <w:rFonts w:hint="cs"/>
          <w:sz w:val="26"/>
          <w:szCs w:val="26"/>
          <w:rtl/>
          <w:lang w:bidi="fa-IR"/>
        </w:rPr>
        <w:t>«همانا ما نازل کردیم بر تو ذکر را و ما از آن</w:t>
      </w:r>
      <w:r w:rsidR="08855763">
        <w:rPr>
          <w:rFonts w:hint="cs"/>
          <w:sz w:val="26"/>
          <w:szCs w:val="26"/>
          <w:rtl/>
          <w:lang w:bidi="fa-IR"/>
        </w:rPr>
        <w:t xml:space="preserve"> محافظت می‌کنیم</w:t>
      </w:r>
      <w:r w:rsidR="08855763" w:rsidRPr="084C346D">
        <w:rPr>
          <w:rFonts w:hint="cs"/>
          <w:sz w:val="26"/>
          <w:szCs w:val="26"/>
          <w:rtl/>
          <w:lang w:bidi="fa-IR"/>
        </w:rPr>
        <w:t>».</w:t>
      </w:r>
    </w:p>
    <w:p w:rsidR="08855763" w:rsidRPr="08174706" w:rsidRDefault="08855763" w:rsidP="08777A9A">
      <w:pPr>
        <w:ind w:firstLine="172"/>
        <w:rPr>
          <w:rFonts w:hint="cs"/>
          <w:rtl/>
          <w:lang w:bidi="fa-IR"/>
        </w:rPr>
      </w:pPr>
      <w:r w:rsidRPr="08174706">
        <w:rPr>
          <w:rFonts w:hint="cs"/>
          <w:rtl/>
          <w:lang w:bidi="fa-IR"/>
        </w:rPr>
        <w:t xml:space="preserve">و سنت نبوی هچنانکه خداوند مقدر فرمود به وسیله راویان معتمد و عادل حفظ شد و مقدر فرمود که کتابش در همه دورانها حفظ شود </w:t>
      </w:r>
      <w:r w:rsidR="083450E1">
        <w:rPr>
          <w:rFonts w:hint="cs"/>
          <w:rtl/>
          <w:lang w:bidi="fa-IR"/>
        </w:rPr>
        <w:t>تا زمانی که زمین و موجودات روی آن از بین برود</w:t>
      </w:r>
      <w:r w:rsidRPr="08174706">
        <w:rPr>
          <w:rFonts w:hint="cs"/>
          <w:rtl/>
          <w:lang w:bidi="fa-IR"/>
        </w:rPr>
        <w:t>.</w:t>
      </w:r>
      <w:r w:rsidRPr="08174706">
        <w:rPr>
          <w:rStyle w:val="a7"/>
          <w:rFonts w:cs="B Lotus"/>
          <w:sz w:val="28"/>
          <w:szCs w:val="28"/>
          <w:rtl/>
          <w:lang w:bidi="fa-IR"/>
        </w:rPr>
        <w:footnoteReference w:id="1272"/>
      </w:r>
    </w:p>
    <w:p w:rsidR="08855763" w:rsidRDefault="08855763" w:rsidP="08777A9A">
      <w:pPr>
        <w:ind w:firstLine="172"/>
        <w:rPr>
          <w:rFonts w:hint="cs"/>
          <w:rtl/>
          <w:lang w:bidi="fa-IR"/>
        </w:rPr>
      </w:pPr>
      <w:r w:rsidRPr="08174706">
        <w:rPr>
          <w:rFonts w:hint="cs"/>
          <w:rtl/>
          <w:lang w:bidi="fa-IR"/>
        </w:rPr>
        <w:t xml:space="preserve">در این مورد امام شاطبی در مسأله دوازدهم </w:t>
      </w:r>
      <w:r>
        <w:rPr>
          <w:rFonts w:hint="cs"/>
          <w:rtl/>
          <w:lang w:bidi="fa-IR"/>
        </w:rPr>
        <w:t>می‌گوید</w:t>
      </w:r>
      <w:r w:rsidR="08E041FF">
        <w:rPr>
          <w:rFonts w:hint="cs"/>
          <w:rtl/>
          <w:lang w:bidi="fa-IR"/>
        </w:rPr>
        <w:t>:</w:t>
      </w:r>
      <w:r>
        <w:rPr>
          <w:rFonts w:hint="cs"/>
          <w:rtl/>
          <w:lang w:bidi="fa-IR"/>
        </w:rPr>
        <w:t xml:space="preserve"> (این شریعت از تباهی و تبدیل تا روز قیامت به دور است) </w:t>
      </w:r>
      <w:r w:rsidR="083450E1">
        <w:rPr>
          <w:rFonts w:hint="cs"/>
          <w:rtl/>
          <w:lang w:bidi="fa-IR"/>
        </w:rPr>
        <w:t>و در مورد حفظ قرآن کریم می‌گوید:</w:t>
      </w:r>
      <w:r>
        <w:rPr>
          <w:rFonts w:hint="cs"/>
          <w:rtl/>
          <w:lang w:bidi="fa-IR"/>
        </w:rPr>
        <w:t xml:space="preserve"> اما خداوند مقدر فرموده است که قرآن محفوظ بماند و اگر یک حرف آن زیاد شود هزاران بچة کوچک آن حرف اضافی را بیرون می‌آورند چه برسد به قاریان بزرگ</w:t>
      </w:r>
      <w:r w:rsidR="083450E1">
        <w:rPr>
          <w:rFonts w:hint="cs"/>
          <w:rtl/>
          <w:lang w:bidi="fa-IR"/>
        </w:rPr>
        <w:t>.</w:t>
      </w:r>
      <w:r>
        <w:rPr>
          <w:rFonts w:hint="cs"/>
          <w:rtl/>
          <w:lang w:bidi="fa-IR"/>
        </w:rPr>
        <w:t xml:space="preserve"> و در مورد حفظ سنت نبوی می‌گوید</w:t>
      </w:r>
      <w:r w:rsidR="08E041FF">
        <w:rPr>
          <w:rFonts w:hint="cs"/>
          <w:rtl/>
          <w:lang w:bidi="fa-IR"/>
        </w:rPr>
        <w:t>:</w:t>
      </w:r>
      <w:r>
        <w:rPr>
          <w:rFonts w:hint="cs"/>
          <w:rtl/>
          <w:lang w:bidi="fa-IR"/>
        </w:rPr>
        <w:t xml:space="preserve"> خداوند مردانی را مقدر نمود که در مورد احادیث صحیح</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تحقیق کنند و از افراد عادل و قابل اعتماد آنرا نقل کنند تا اینکه بین درست و نادرست مشخص شود و تاریخ صحت دعاوی در اخذ فلانی از فلانی را بداند و احادیث مورد اعتماد</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اثبات گردد</w:t>
      </w:r>
      <w:r w:rsidR="083450E1">
        <w:rPr>
          <w:rFonts w:hint="cs"/>
          <w:rtl/>
          <w:lang w:bidi="fa-IR"/>
        </w:rPr>
        <w:t>.</w:t>
      </w:r>
      <w:r w:rsidRPr="08E5555F">
        <w:rPr>
          <w:rStyle w:val="a7"/>
          <w:rFonts w:cs="B Lotus"/>
          <w:sz w:val="28"/>
          <w:szCs w:val="28"/>
          <w:rtl/>
          <w:lang w:bidi="fa-IR"/>
        </w:rPr>
        <w:footnoteReference w:id="1273"/>
      </w:r>
      <w:r>
        <w:rPr>
          <w:rFonts w:hint="cs"/>
          <w:rtl/>
          <w:lang w:bidi="fa-IR"/>
        </w:rPr>
        <w:t xml:space="preserve"> پس آنها در کتابهای سنت که حالا پیش روی ما هستند، موجود می‌باشند و چیزی از آنها کم نشده است.</w:t>
      </w:r>
    </w:p>
    <w:p w:rsidR="08855763" w:rsidRDefault="08855763" w:rsidP="088D27D6">
      <w:pPr>
        <w:ind w:firstLine="172"/>
        <w:rPr>
          <w:rFonts w:hint="cs"/>
          <w:rtl/>
          <w:lang w:bidi="fa-IR"/>
        </w:rPr>
      </w:pPr>
      <w:r>
        <w:rPr>
          <w:rFonts w:hint="cs"/>
          <w:rtl/>
          <w:lang w:bidi="fa-IR"/>
        </w:rPr>
        <w:t>امام شاطبی</w:t>
      </w:r>
      <w:r w:rsidR="088D27D6">
        <w:rPr>
          <w:rFonts w:cs="CTraditional Arabic" w:hint="cs"/>
          <w:rtl/>
          <w:lang w:bidi="fa-IR"/>
        </w:rPr>
        <w:t>:</w:t>
      </w:r>
      <w:r>
        <w:rPr>
          <w:rFonts w:hint="cs"/>
          <w:rtl/>
          <w:lang w:bidi="fa-IR"/>
        </w:rPr>
        <w:t xml:space="preserve"> می‌گوید</w:t>
      </w:r>
      <w:r w:rsidR="08E041FF">
        <w:rPr>
          <w:rFonts w:hint="cs"/>
          <w:rtl/>
          <w:lang w:bidi="fa-IR"/>
        </w:rPr>
        <w:t>:</w:t>
      </w:r>
      <w:r>
        <w:rPr>
          <w:rFonts w:hint="cs"/>
          <w:rtl/>
          <w:lang w:bidi="fa-IR"/>
        </w:rPr>
        <w:t xml:space="preserve"> ندیدم که مردی سنت را جمع‌آوری نماید و آن از میان برود هنگامی که علم عامه اهل علم جمع‌آوری شد بر طبق سنت آورده شدند</w:t>
      </w:r>
      <w:r w:rsidR="0830306C">
        <w:rPr>
          <w:rFonts w:hint="cs"/>
          <w:rtl/>
          <w:lang w:bidi="fa-IR"/>
        </w:rPr>
        <w:t xml:space="preserve">. </w:t>
      </w:r>
      <w:r>
        <w:rPr>
          <w:rFonts w:hint="cs"/>
          <w:rtl/>
          <w:lang w:bidi="fa-IR"/>
        </w:rPr>
        <w:t>.. و کم نیست آنچه از کل سنت که از میان رفت</w:t>
      </w:r>
      <w:r w:rsidR="083450E1">
        <w:rPr>
          <w:rFonts w:hint="cs"/>
          <w:rtl/>
          <w:lang w:bidi="fa-IR"/>
        </w:rPr>
        <w:t>.</w:t>
      </w:r>
    </w:p>
    <w:p w:rsidR="08855763" w:rsidRDefault="08855763" w:rsidP="08777A9A">
      <w:pPr>
        <w:ind w:firstLine="172"/>
        <w:rPr>
          <w:rFonts w:hint="cs"/>
          <w:rtl/>
          <w:lang w:bidi="fa-IR"/>
        </w:rPr>
      </w:pPr>
      <w:r>
        <w:rPr>
          <w:rFonts w:hint="cs"/>
          <w:rtl/>
          <w:lang w:bidi="fa-IR"/>
        </w:rPr>
        <w:t>دلیل آن، این است که علمش را از غیر اهل علم طلب می‌کند و یا آن را از همانندانش طلب می‌کند و حتی جمیع سنن</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که برای پدرم و او و مادرم آورده می‌شود جملگی علما در کل آن تنها می‌شوند و آنها دارای درجاتی بودند که سنت را در بر می‌گرفتند.</w:t>
      </w:r>
      <w:r w:rsidRPr="08E5555F">
        <w:rPr>
          <w:rStyle w:val="a7"/>
          <w:rFonts w:cs="B Lotus"/>
          <w:sz w:val="28"/>
          <w:szCs w:val="28"/>
          <w:rtl/>
          <w:lang w:bidi="fa-IR"/>
        </w:rPr>
        <w:footnoteReference w:id="1274"/>
      </w:r>
    </w:p>
    <w:p w:rsidR="08855763" w:rsidRDefault="08855763" w:rsidP="088D27D6">
      <w:pPr>
        <w:ind w:firstLine="172"/>
        <w:rPr>
          <w:rFonts w:hint="cs"/>
          <w:rtl/>
          <w:lang w:bidi="fa-IR"/>
        </w:rPr>
      </w:pPr>
      <w:r>
        <w:rPr>
          <w:rFonts w:hint="cs"/>
          <w:rtl/>
          <w:lang w:bidi="fa-IR"/>
        </w:rPr>
        <w:t>استاد محمد شاکر</w:t>
      </w:r>
      <w:r w:rsidR="088D27D6">
        <w:rPr>
          <w:rFonts w:cs="CTraditional Arabic" w:hint="cs"/>
          <w:rtl/>
          <w:lang w:bidi="fa-IR"/>
        </w:rPr>
        <w:t>:</w:t>
      </w:r>
      <w:r>
        <w:rPr>
          <w:rFonts w:hint="cs"/>
          <w:rtl/>
          <w:lang w:bidi="fa-IR"/>
        </w:rPr>
        <w:t xml:space="preserve"> متعاقب کلام امام شافعی می‌گوید</w:t>
      </w:r>
      <w:r w:rsidR="08E041FF">
        <w:rPr>
          <w:rFonts w:hint="cs"/>
          <w:rtl/>
          <w:lang w:bidi="fa-IR"/>
        </w:rPr>
        <w:t>:</w:t>
      </w:r>
      <w:r>
        <w:rPr>
          <w:rFonts w:hint="cs"/>
          <w:rtl/>
          <w:lang w:bidi="fa-IR"/>
        </w:rPr>
        <w:t xml:space="preserve"> این چیزی است که شافعی در شأن سنن می‌گفت</w:t>
      </w:r>
      <w:r w:rsidR="08E041FF">
        <w:rPr>
          <w:rFonts w:hint="cs"/>
          <w:rtl/>
          <w:lang w:bidi="fa-IR"/>
        </w:rPr>
        <w:t>:</w:t>
      </w:r>
      <w:r>
        <w:rPr>
          <w:rFonts w:hint="cs"/>
          <w:rtl/>
          <w:lang w:bidi="fa-IR"/>
        </w:rPr>
        <w:t xml:space="preserve"> آن بلندنظری و تحقیقی دقیق و اطلاع فراگیر او را بر آنچه که همة علما و بزرگان در مورد سنت در زمان خود می‌دانستند، داشت و همچنین بر آنچه که قبل دورة خود آمده بود اطلاع داشت. و کتب سنت </w:t>
      </w:r>
      <w:r w:rsidR="086F125D">
        <w:rPr>
          <w:rFonts w:hint="cs"/>
          <w:rtl/>
          <w:lang w:bidi="fa-IR"/>
        </w:rPr>
        <w:t>بجز کمی از آن را</w:t>
      </w:r>
      <w:r>
        <w:rPr>
          <w:rFonts w:hint="cs"/>
          <w:rtl/>
          <w:lang w:bidi="fa-IR"/>
        </w:rPr>
        <w:t xml:space="preserve"> جمع‌آوری نکرده بودند که بزرگان آن را روایت کردند، سپس علمای حافظ به جمع‌آوری سنن در کتابهای کوچک و بزرگ پرداختند و بعد از آن احمد بن حنبل، شاگرد شافعی مسند معروف الکبیر را نوشت و در وصف آن می‌گوید</w:t>
      </w:r>
      <w:r w:rsidR="08E041FF">
        <w:rPr>
          <w:rFonts w:hint="cs"/>
          <w:rtl/>
          <w:lang w:bidi="fa-IR"/>
        </w:rPr>
        <w:t>:</w:t>
      </w:r>
      <w:r>
        <w:rPr>
          <w:rFonts w:hint="cs"/>
          <w:rtl/>
          <w:lang w:bidi="fa-IR"/>
        </w:rPr>
        <w:t xml:space="preserve"> این کتاب بیشتر </w:t>
      </w:r>
      <w:r w:rsidR="086F125D">
        <w:rPr>
          <w:rFonts w:hint="cs"/>
          <w:rtl/>
          <w:lang w:bidi="fa-IR"/>
        </w:rPr>
        <w:t xml:space="preserve">از </w:t>
      </w:r>
      <w:r>
        <w:rPr>
          <w:rFonts w:hint="cs"/>
          <w:rtl/>
          <w:lang w:bidi="fa-IR"/>
        </w:rPr>
        <w:t>هفتصد و پنجاه هزار حدیث را جمع‌آوری کرده است و آنها را در بر‌می‌گیرد، آنچه باعث اختلاف مسلمانان می‌شد به آن رجوع می‌کردند و اگر در آن نباشد، آن حجت نیست. با این چیز زیادی از حدیث صحیح از بین می‌رفت و در المسند احادیث صحیح نمی‌ماند.</w:t>
      </w:r>
    </w:p>
    <w:p w:rsidR="08855763" w:rsidRDefault="08855763" w:rsidP="08777A9A">
      <w:pPr>
        <w:ind w:firstLine="172"/>
        <w:rPr>
          <w:rFonts w:hint="cs"/>
          <w:rtl/>
          <w:lang w:bidi="fa-IR"/>
        </w:rPr>
      </w:pPr>
      <w:r>
        <w:rPr>
          <w:rFonts w:hint="cs"/>
          <w:rtl/>
          <w:lang w:bidi="fa-IR"/>
        </w:rPr>
        <w:t>علمای حفاظ کتابهای شش گانه را جمع‌آوری کردند که در آن چیزهای زیادی هست که در المسند نیست و مجموع آن همراه المسند به اکثر سنت احاطه داشتند و همة آنرا در بر نمی‌گیرد. ولی ما آنچه را که در آن جمع‌آوری نمودیم، حدیث یا احادیثی بودند که در کتابهای مشهور دیگری بودند مانند المستدرک حاکم و سنن کبری از بیهقی و المنتقی از ابن جارود و سنن دارمی و معاجم سه گانه</w:t>
      </w:r>
      <w:r w:rsidR="08BE5A65">
        <w:rPr>
          <w:rFonts w:hint="cs"/>
          <w:rtl/>
          <w:lang w:bidi="fa-IR"/>
        </w:rPr>
        <w:t xml:space="preserve"> طبرانی و مسند ابی یعلی و </w:t>
      </w:r>
      <w:r w:rsidR="087A52A8">
        <w:rPr>
          <w:rFonts w:hint="cs"/>
          <w:rtl/>
          <w:lang w:bidi="fa-IR"/>
        </w:rPr>
        <w:t>بزار.</w:t>
      </w:r>
      <w:r>
        <w:rPr>
          <w:rFonts w:hint="cs"/>
          <w:rtl/>
          <w:lang w:bidi="fa-IR"/>
        </w:rPr>
        <w:t xml:space="preserve"> هنگامیکه احادیثی که در این کتابها هستند که سنت را دربرگرفتیم و آن را جمع‌آوری کردیم و بر شک غلبه کردند که چیزی از آن از میان نمی‌رود بلکه نزدیک بود قطع کنیم. این معنای سخن شافعی می‌باشد</w:t>
      </w:r>
      <w:r w:rsidR="08E041FF">
        <w:rPr>
          <w:rFonts w:hint="cs"/>
          <w:rtl/>
          <w:lang w:bidi="fa-IR"/>
        </w:rPr>
        <w:t>:</w:t>
      </w:r>
      <w:r>
        <w:rPr>
          <w:rFonts w:hint="cs"/>
          <w:rtl/>
          <w:lang w:bidi="fa-IR"/>
        </w:rPr>
        <w:t xml:space="preserve"> هن</w:t>
      </w:r>
      <w:r w:rsidR="08BE5A65">
        <w:rPr>
          <w:rFonts w:hint="cs"/>
          <w:rtl/>
          <w:lang w:bidi="fa-IR"/>
        </w:rPr>
        <w:t>گامیکه علم عامه اهل علم جمع‌ شود</w:t>
      </w:r>
      <w:r>
        <w:rPr>
          <w:rFonts w:hint="cs"/>
          <w:rtl/>
          <w:lang w:bidi="fa-IR"/>
        </w:rPr>
        <w:t xml:space="preserve"> بر طبق سنت آمد. و سخن او که می‌گوید</w:t>
      </w:r>
      <w:r w:rsidR="08BE5A65">
        <w:rPr>
          <w:rFonts w:hint="cs"/>
          <w:rtl/>
          <w:lang w:bidi="fa-IR"/>
        </w:rPr>
        <w:t>:</w:t>
      </w:r>
      <w:r>
        <w:rPr>
          <w:rFonts w:hint="cs"/>
          <w:rtl/>
          <w:lang w:bidi="fa-IR"/>
        </w:rPr>
        <w:t xml:space="preserve"> همة علما در جمع‌آوری آن تنها شدند و شافعی در این زمینه نظری دارد که قبل از اینکه </w:t>
      </w:r>
      <w:r w:rsidR="08EB6A72">
        <w:rPr>
          <w:rFonts w:hint="cs"/>
          <w:rtl/>
          <w:lang w:bidi="fa-IR"/>
        </w:rPr>
        <w:t xml:space="preserve">با </w:t>
      </w:r>
      <w:r>
        <w:rPr>
          <w:rFonts w:hint="cs"/>
          <w:rtl/>
          <w:lang w:bidi="fa-IR"/>
        </w:rPr>
        <w:t xml:space="preserve">تألیف </w:t>
      </w:r>
      <w:r w:rsidR="08EB6A72">
        <w:rPr>
          <w:rFonts w:hint="cs"/>
          <w:rtl/>
          <w:lang w:bidi="fa-IR"/>
        </w:rPr>
        <w:t>عملی</w:t>
      </w:r>
      <w:r>
        <w:rPr>
          <w:rFonts w:hint="cs"/>
          <w:rtl/>
          <w:lang w:bidi="fa-IR"/>
        </w:rPr>
        <w:t xml:space="preserve"> شود</w:t>
      </w:r>
      <w:r w:rsidR="08EB6A72">
        <w:rPr>
          <w:rFonts w:hint="cs"/>
          <w:rtl/>
          <w:lang w:bidi="fa-IR"/>
        </w:rPr>
        <w:t>، آن را بیان کرده بود</w:t>
      </w:r>
      <w:r>
        <w:rPr>
          <w:rFonts w:hint="cs"/>
          <w:rtl/>
          <w:lang w:bidi="fa-IR"/>
        </w:rPr>
        <w:t xml:space="preserve"> </w:t>
      </w:r>
      <w:r w:rsidR="08EB6A72">
        <w:rPr>
          <w:rFonts w:hint="cs"/>
          <w:rtl/>
          <w:lang w:bidi="fa-IR"/>
        </w:rPr>
        <w:t xml:space="preserve">- </w:t>
      </w:r>
      <w:r>
        <w:rPr>
          <w:rFonts w:hint="cs"/>
          <w:rtl/>
          <w:lang w:bidi="fa-IR"/>
        </w:rPr>
        <w:t xml:space="preserve">خداوند </w:t>
      </w:r>
      <w:r w:rsidR="08EB6A72">
        <w:rPr>
          <w:rFonts w:hint="cs"/>
          <w:rtl/>
          <w:lang w:bidi="fa-IR"/>
        </w:rPr>
        <w:t>او را بیامرزد-</w:t>
      </w:r>
      <w:r>
        <w:rPr>
          <w:rFonts w:hint="cs"/>
          <w:rtl/>
          <w:lang w:bidi="fa-IR"/>
        </w:rPr>
        <w:t>.</w:t>
      </w:r>
      <w:r w:rsidRPr="08E5555F">
        <w:rPr>
          <w:rStyle w:val="a7"/>
          <w:rFonts w:cs="B Lotus"/>
          <w:sz w:val="28"/>
          <w:szCs w:val="28"/>
          <w:rtl/>
          <w:lang w:bidi="fa-IR"/>
        </w:rPr>
        <w:footnoteReference w:id="1275"/>
      </w:r>
    </w:p>
    <w:p w:rsidR="08E42D96" w:rsidRDefault="08855763" w:rsidP="08777A9A">
      <w:pPr>
        <w:ind w:firstLine="172"/>
        <w:rPr>
          <w:rFonts w:hint="cs"/>
          <w:rtl/>
          <w:lang w:bidi="fa-IR"/>
        </w:rPr>
      </w:pPr>
      <w:r>
        <w:rPr>
          <w:rFonts w:hint="cs"/>
          <w:rtl/>
          <w:lang w:bidi="fa-IR"/>
        </w:rPr>
        <w:t>اما بعد</w:t>
      </w:r>
      <w:r w:rsidR="08E041FF">
        <w:rPr>
          <w:rFonts w:hint="cs"/>
          <w:rtl/>
          <w:lang w:bidi="fa-IR"/>
        </w:rPr>
        <w:t>:</w:t>
      </w:r>
      <w:r>
        <w:rPr>
          <w:rFonts w:hint="cs"/>
          <w:rtl/>
          <w:lang w:bidi="fa-IR"/>
        </w:rPr>
        <w:t xml:space="preserve"> </w:t>
      </w:r>
    </w:p>
    <w:p w:rsidR="084A02E9" w:rsidRDefault="08855763" w:rsidP="08777A9A">
      <w:pPr>
        <w:ind w:firstLine="172"/>
        <w:rPr>
          <w:rFonts w:hint="cs"/>
          <w:rtl/>
          <w:lang w:bidi="fa-IR"/>
        </w:rPr>
      </w:pPr>
      <w:r>
        <w:rPr>
          <w:rFonts w:hint="cs"/>
          <w:rtl/>
          <w:lang w:bidi="fa-IR"/>
        </w:rPr>
        <w:t>سنت نبی</w:t>
      </w:r>
      <w:r>
        <w:rPr>
          <w:rFonts w:hint="cs"/>
          <w:lang w:bidi="fa-IR"/>
        </w:rPr>
        <w:sym w:font="AGA Arabesque" w:char="F072"/>
      </w:r>
      <w:r>
        <w:rPr>
          <w:rFonts w:hint="cs"/>
          <w:rtl/>
          <w:lang w:bidi="fa-IR"/>
        </w:rPr>
        <w:t xml:space="preserve"> در میان این کتابهای قابل‌اعتماد از علمای </w:t>
      </w:r>
      <w:r w:rsidR="08E42D96">
        <w:rPr>
          <w:rFonts w:hint="cs"/>
          <w:rtl/>
          <w:lang w:bidi="fa-IR"/>
        </w:rPr>
        <w:t xml:space="preserve">مورد اطمینان </w:t>
      </w:r>
      <w:r>
        <w:rPr>
          <w:rFonts w:hint="cs"/>
          <w:rtl/>
          <w:lang w:bidi="fa-IR"/>
        </w:rPr>
        <w:t xml:space="preserve">امت، وجود دارد که صحیح </w:t>
      </w:r>
      <w:r w:rsidR="08E42D96">
        <w:rPr>
          <w:rFonts w:hint="cs"/>
          <w:rtl/>
          <w:lang w:bidi="fa-IR"/>
        </w:rPr>
        <w:t>و</w:t>
      </w:r>
      <w:r>
        <w:rPr>
          <w:rFonts w:hint="cs"/>
          <w:rtl/>
          <w:lang w:bidi="fa-IR"/>
        </w:rPr>
        <w:t xml:space="preserve"> ضعیف </w:t>
      </w:r>
      <w:r w:rsidR="08E42D96">
        <w:rPr>
          <w:rFonts w:hint="cs"/>
          <w:rtl/>
          <w:lang w:bidi="fa-IR"/>
        </w:rPr>
        <w:t>آن از همدیگر قابل تشخیص است</w:t>
      </w:r>
      <w:r w:rsidR="084A02E9">
        <w:rPr>
          <w:rFonts w:hint="cs"/>
          <w:rtl/>
          <w:lang w:bidi="fa-IR"/>
        </w:rPr>
        <w:t>. ازجمله</w:t>
      </w:r>
      <w:r w:rsidR="08E041FF">
        <w:rPr>
          <w:rFonts w:hint="cs"/>
          <w:rtl/>
          <w:lang w:bidi="fa-IR"/>
        </w:rPr>
        <w:t>:</w:t>
      </w:r>
      <w:r>
        <w:rPr>
          <w:rFonts w:hint="cs"/>
          <w:rtl/>
          <w:lang w:bidi="fa-IR"/>
        </w:rPr>
        <w:t xml:space="preserve"> </w:t>
      </w:r>
    </w:p>
    <w:p w:rsidR="08855763" w:rsidRDefault="08855763" w:rsidP="08777A9A">
      <w:pPr>
        <w:ind w:firstLine="172"/>
        <w:rPr>
          <w:rFonts w:cs="Times New Roman" w:hint="cs"/>
          <w:rtl/>
          <w:lang w:bidi="fa-IR"/>
        </w:rPr>
      </w:pPr>
      <w:r>
        <w:rPr>
          <w:rFonts w:hint="cs"/>
          <w:rtl/>
          <w:lang w:bidi="fa-IR"/>
        </w:rPr>
        <w:t xml:space="preserve">آنچه </w:t>
      </w:r>
      <w:r w:rsidR="08CC4B02">
        <w:rPr>
          <w:rFonts w:hint="cs"/>
          <w:rtl/>
          <w:lang w:bidi="fa-IR"/>
        </w:rPr>
        <w:t xml:space="preserve">که صحتشان </w:t>
      </w:r>
      <w:r>
        <w:rPr>
          <w:rFonts w:hint="cs"/>
          <w:rtl/>
          <w:lang w:bidi="fa-IR"/>
        </w:rPr>
        <w:t>م</w:t>
      </w:r>
      <w:r w:rsidR="08232FF1">
        <w:rPr>
          <w:rFonts w:hint="cs"/>
          <w:rtl/>
          <w:lang w:bidi="fa-IR"/>
        </w:rPr>
        <w:t>علوم است کتابهائی مانند صحیح‌</w:t>
      </w:r>
      <w:r>
        <w:rPr>
          <w:rFonts w:hint="cs"/>
          <w:rtl/>
          <w:lang w:bidi="fa-IR"/>
        </w:rPr>
        <w:t xml:space="preserve"> بخاری و مسلم و موطأ و م</w:t>
      </w:r>
      <w:r w:rsidR="08232FF1">
        <w:rPr>
          <w:rFonts w:hint="cs"/>
          <w:rtl/>
          <w:lang w:bidi="fa-IR"/>
        </w:rPr>
        <w:t>س</w:t>
      </w:r>
      <w:r>
        <w:rPr>
          <w:rFonts w:hint="cs"/>
          <w:rtl/>
          <w:lang w:bidi="fa-IR"/>
        </w:rPr>
        <w:t>تخرجات و صحیح ابن حبان و صحیح ابن خزیمه و صحی</w:t>
      </w:r>
      <w:r w:rsidR="08232FF1">
        <w:rPr>
          <w:rFonts w:hint="cs"/>
          <w:rtl/>
          <w:lang w:bidi="fa-IR"/>
        </w:rPr>
        <w:t>ح ابی عوانه و صحاح ابن سکن و منت</w:t>
      </w:r>
      <w:r>
        <w:rPr>
          <w:rFonts w:hint="cs"/>
          <w:rtl/>
          <w:lang w:bidi="fa-IR"/>
        </w:rPr>
        <w:t>قی از ابن جارود و المختار</w:t>
      </w:r>
      <w:r w:rsidR="08232FF1">
        <w:rPr>
          <w:rFonts w:hint="cs"/>
          <w:rtl/>
          <w:lang w:bidi="fa-IR"/>
        </w:rPr>
        <w:t>ة</w:t>
      </w:r>
      <w:r>
        <w:rPr>
          <w:rFonts w:hint="cs"/>
          <w:rtl/>
          <w:lang w:bidi="fa-IR"/>
        </w:rPr>
        <w:t xml:space="preserve"> از ضیاء مقدسی و مستدرک حاکم و آنچه که به دنبال آنها آمده است</w:t>
      </w:r>
      <w:r w:rsidR="088A7003">
        <w:rPr>
          <w:rFonts w:hint="cs"/>
          <w:rtl/>
          <w:lang w:bidi="fa-IR"/>
        </w:rPr>
        <w:t>،</w:t>
      </w:r>
      <w:r>
        <w:rPr>
          <w:rFonts w:hint="cs"/>
          <w:rtl/>
          <w:lang w:bidi="fa-IR"/>
        </w:rPr>
        <w:t xml:space="preserve"> همگی صحیح هستند.</w:t>
      </w:r>
      <w:r w:rsidRPr="08E5555F">
        <w:rPr>
          <w:rStyle w:val="a7"/>
          <w:rFonts w:cs="B Lotus"/>
          <w:sz w:val="28"/>
          <w:szCs w:val="28"/>
          <w:rtl/>
          <w:lang w:bidi="fa-IR"/>
        </w:rPr>
        <w:footnoteReference w:id="1276"/>
      </w:r>
    </w:p>
    <w:p w:rsidR="08855763" w:rsidRPr="08216279" w:rsidRDefault="08855763" w:rsidP="08777A9A">
      <w:pPr>
        <w:ind w:firstLine="172"/>
        <w:rPr>
          <w:rFonts w:hint="cs"/>
          <w:rtl/>
          <w:lang w:bidi="fa-IR"/>
        </w:rPr>
      </w:pPr>
      <w:r w:rsidRPr="08216279">
        <w:rPr>
          <w:rFonts w:hint="cs"/>
          <w:rtl/>
          <w:lang w:bidi="fa-IR"/>
        </w:rPr>
        <w:t>و آنچه بین صحیح و حسن و</w:t>
      </w:r>
      <w:r>
        <w:rPr>
          <w:rFonts w:hint="cs"/>
          <w:rtl/>
          <w:lang w:bidi="fa-IR"/>
        </w:rPr>
        <w:t xml:space="preserve"> </w:t>
      </w:r>
      <w:r w:rsidRPr="08216279">
        <w:rPr>
          <w:rFonts w:hint="cs"/>
          <w:rtl/>
          <w:lang w:bidi="fa-IR"/>
        </w:rPr>
        <w:t>ضعی</w:t>
      </w:r>
      <w:r>
        <w:rPr>
          <w:rFonts w:hint="cs"/>
          <w:rtl/>
          <w:lang w:bidi="fa-IR"/>
        </w:rPr>
        <w:t>ف</w:t>
      </w:r>
      <w:r w:rsidRPr="08216279">
        <w:rPr>
          <w:rFonts w:hint="cs"/>
          <w:rtl/>
          <w:lang w:bidi="fa-IR"/>
        </w:rPr>
        <w:t xml:space="preserve"> جمع‌آوری کرده‌‌اند آن در کتابهایشان </w:t>
      </w:r>
      <w:r w:rsidR="08053DAB">
        <w:rPr>
          <w:rFonts w:hint="cs"/>
          <w:rtl/>
          <w:lang w:bidi="fa-IR"/>
        </w:rPr>
        <w:t>به آن اشاره</w:t>
      </w:r>
      <w:r w:rsidRPr="08216279">
        <w:rPr>
          <w:rFonts w:hint="cs"/>
          <w:rtl/>
          <w:lang w:bidi="fa-IR"/>
        </w:rPr>
        <w:t xml:space="preserve"> شده است یا در </w:t>
      </w:r>
      <w:r>
        <w:rPr>
          <w:rFonts w:hint="cs"/>
          <w:rtl/>
          <w:lang w:bidi="fa-IR"/>
        </w:rPr>
        <w:t>آ</w:t>
      </w:r>
      <w:r w:rsidRPr="08216279">
        <w:rPr>
          <w:rFonts w:hint="cs"/>
          <w:rtl/>
          <w:lang w:bidi="fa-IR"/>
        </w:rPr>
        <w:t xml:space="preserve">ثار مستخرجشان مشخص شده است </w:t>
      </w:r>
      <w:r>
        <w:rPr>
          <w:rFonts w:hint="cs"/>
          <w:rtl/>
          <w:lang w:bidi="fa-IR"/>
        </w:rPr>
        <w:t xml:space="preserve">که از جمله </w:t>
      </w:r>
      <w:r w:rsidRPr="08216279">
        <w:rPr>
          <w:rFonts w:hint="cs"/>
          <w:rtl/>
          <w:lang w:bidi="fa-IR"/>
        </w:rPr>
        <w:t>آنها کتابهای سنن و در رأس آنها سنن اربعه می‌باشد</w:t>
      </w:r>
      <w:r w:rsidR="08053DAB">
        <w:rPr>
          <w:rFonts w:hint="cs"/>
          <w:rtl/>
          <w:lang w:bidi="fa-IR"/>
        </w:rPr>
        <w:t xml:space="preserve"> که</w:t>
      </w:r>
      <w:r w:rsidRPr="08216279">
        <w:rPr>
          <w:rFonts w:hint="cs"/>
          <w:rtl/>
          <w:lang w:bidi="fa-IR"/>
        </w:rPr>
        <w:t xml:space="preserve"> شامل</w:t>
      </w:r>
      <w:r w:rsidR="08053DAB">
        <w:rPr>
          <w:rFonts w:hint="cs"/>
          <w:rtl/>
          <w:lang w:bidi="fa-IR"/>
        </w:rPr>
        <w:t>: سنن ابی داود و ترمذ</w:t>
      </w:r>
      <w:r w:rsidRPr="08216279">
        <w:rPr>
          <w:rFonts w:hint="cs"/>
          <w:rtl/>
          <w:lang w:bidi="fa-IR"/>
        </w:rPr>
        <w:t>ی</w:t>
      </w:r>
      <w:r>
        <w:rPr>
          <w:rFonts w:hint="cs"/>
          <w:rtl/>
          <w:lang w:bidi="fa-IR"/>
        </w:rPr>
        <w:t>،</w:t>
      </w:r>
      <w:r w:rsidRPr="08216279">
        <w:rPr>
          <w:rFonts w:hint="cs"/>
          <w:rtl/>
          <w:lang w:bidi="fa-IR"/>
        </w:rPr>
        <w:t xml:space="preserve"> نسائی و ابن ماجه و همچنین سنن دارمی و دارقطنی و سنن سعید بن منصور و سنن کبری از بیهقی و </w:t>
      </w:r>
      <w:r>
        <w:rPr>
          <w:rFonts w:hint="cs"/>
          <w:rtl/>
          <w:lang w:bidi="fa-IR"/>
        </w:rPr>
        <w:t>سایر کتب</w:t>
      </w:r>
      <w:r w:rsidRPr="080310CA">
        <w:rPr>
          <w:vertAlign w:val="superscript"/>
          <w:rtl/>
        </w:rPr>
        <w:footnoteReference w:id="1277"/>
      </w:r>
      <w:r w:rsidRPr="08216279">
        <w:rPr>
          <w:rFonts w:hint="cs"/>
          <w:rtl/>
          <w:lang w:bidi="fa-IR"/>
        </w:rPr>
        <w:t xml:space="preserve"> و این علاوه بر کتب </w:t>
      </w:r>
      <w:r>
        <w:rPr>
          <w:rFonts w:hint="cs"/>
          <w:rtl/>
          <w:lang w:bidi="fa-IR"/>
        </w:rPr>
        <w:t>مسانید</w:t>
      </w:r>
      <w:r w:rsidRPr="08216279">
        <w:rPr>
          <w:rFonts w:hint="cs"/>
          <w:rtl/>
          <w:lang w:bidi="fa-IR"/>
        </w:rPr>
        <w:t xml:space="preserve"> می‌باشد که شامل مسند امام احمد و مسند ابی یعلی موصلی و مسند أبی داود و طیالسی و دیگران </w:t>
      </w:r>
      <w:r>
        <w:rPr>
          <w:rFonts w:hint="cs"/>
          <w:rtl/>
          <w:lang w:bidi="fa-IR"/>
        </w:rPr>
        <w:t>است</w:t>
      </w:r>
      <w:r w:rsidRPr="08216279">
        <w:rPr>
          <w:rFonts w:hint="cs"/>
          <w:rtl/>
          <w:lang w:bidi="fa-IR"/>
        </w:rPr>
        <w:t>.</w:t>
      </w:r>
      <w:r w:rsidRPr="08216279">
        <w:rPr>
          <w:rStyle w:val="a7"/>
          <w:rFonts w:cs="B Lotus"/>
          <w:sz w:val="28"/>
          <w:szCs w:val="28"/>
          <w:rtl/>
          <w:lang w:bidi="fa-IR"/>
        </w:rPr>
        <w:footnoteReference w:id="1278"/>
      </w:r>
      <w:r w:rsidRPr="08216279">
        <w:rPr>
          <w:rFonts w:hint="cs"/>
          <w:rtl/>
          <w:lang w:bidi="fa-IR"/>
        </w:rPr>
        <w:t xml:space="preserve"> و همچنین کتابهای مصنف مانند مصنف ابی رزاق و مصنف ابن ابی شیبه</w:t>
      </w:r>
      <w:r w:rsidRPr="08216279">
        <w:rPr>
          <w:rStyle w:val="a7"/>
          <w:rFonts w:cs="B Lotus"/>
          <w:sz w:val="28"/>
          <w:szCs w:val="28"/>
          <w:rtl/>
          <w:lang w:bidi="fa-IR"/>
        </w:rPr>
        <w:footnoteReference w:id="1279"/>
      </w:r>
      <w:r w:rsidRPr="08216279">
        <w:rPr>
          <w:rFonts w:hint="cs"/>
          <w:rtl/>
          <w:lang w:bidi="fa-IR"/>
        </w:rPr>
        <w:t xml:space="preserve"> و کتابهای فرهنگ مانند معاجم سه گانة (کوچک ـ میانی و بزرگ) طبرانی</w:t>
      </w:r>
      <w:r w:rsidRPr="08216279">
        <w:rPr>
          <w:rStyle w:val="a7"/>
          <w:rFonts w:cs="B Lotus"/>
          <w:sz w:val="28"/>
          <w:szCs w:val="28"/>
          <w:rtl/>
          <w:lang w:bidi="fa-IR"/>
        </w:rPr>
        <w:footnoteReference w:id="1280"/>
      </w:r>
      <w:r w:rsidRPr="08216279">
        <w:rPr>
          <w:rFonts w:hint="cs"/>
          <w:rtl/>
          <w:lang w:bidi="fa-IR"/>
        </w:rPr>
        <w:t xml:space="preserve"> که از مشهورترین فرهنگها می‌باشند.</w:t>
      </w:r>
    </w:p>
    <w:p w:rsidR="08BF683B" w:rsidRDefault="08BF683B" w:rsidP="08777A9A">
      <w:pPr>
        <w:ind w:firstLine="172"/>
        <w:rPr>
          <w:rFonts w:hint="cs"/>
          <w:rtl/>
          <w:lang w:bidi="fa-IR"/>
        </w:rPr>
      </w:pPr>
      <w:r w:rsidRPr="08216279">
        <w:rPr>
          <w:rFonts w:hint="cs"/>
          <w:rtl/>
          <w:lang w:bidi="fa-IR"/>
        </w:rPr>
        <w:t xml:space="preserve">راههای جمع‌آوری و تدوین و درستی </w:t>
      </w:r>
      <w:r w:rsidR="08855763" w:rsidRPr="08216279">
        <w:rPr>
          <w:rFonts w:hint="cs"/>
          <w:rtl/>
          <w:lang w:bidi="fa-IR"/>
        </w:rPr>
        <w:t>این کت</w:t>
      </w:r>
      <w:r w:rsidR="08081049">
        <w:rPr>
          <w:rFonts w:hint="cs"/>
          <w:rtl/>
          <w:lang w:bidi="fa-IR"/>
        </w:rPr>
        <w:t>ا</w:t>
      </w:r>
      <w:r w:rsidR="08855763" w:rsidRPr="08216279">
        <w:rPr>
          <w:rFonts w:hint="cs"/>
          <w:rtl/>
          <w:lang w:bidi="fa-IR"/>
        </w:rPr>
        <w:t>ب</w:t>
      </w:r>
      <w:r w:rsidR="08081049">
        <w:rPr>
          <w:rFonts w:hint="cs"/>
          <w:rtl/>
          <w:lang w:bidi="fa-IR"/>
        </w:rPr>
        <w:t>های</w:t>
      </w:r>
      <w:r w:rsidR="08855763" w:rsidRPr="08216279">
        <w:rPr>
          <w:rFonts w:hint="cs"/>
          <w:rtl/>
          <w:lang w:bidi="fa-IR"/>
        </w:rPr>
        <w:t xml:space="preserve"> حدیث و </w:t>
      </w:r>
      <w:r w:rsidR="08081049">
        <w:rPr>
          <w:rFonts w:hint="cs"/>
          <w:rtl/>
          <w:lang w:bidi="fa-IR"/>
        </w:rPr>
        <w:t>کتابها</w:t>
      </w:r>
      <w:r w:rsidR="081A17E7">
        <w:rPr>
          <w:rFonts w:hint="cs"/>
          <w:rtl/>
          <w:lang w:bidi="fa-IR"/>
        </w:rPr>
        <w:t>ی زیاد دیگری</w:t>
      </w:r>
      <w:r w:rsidR="08081049">
        <w:rPr>
          <w:rFonts w:hint="cs"/>
          <w:rtl/>
          <w:lang w:bidi="fa-IR"/>
        </w:rPr>
        <w:t xml:space="preserve"> </w:t>
      </w:r>
      <w:r>
        <w:rPr>
          <w:rFonts w:hint="cs"/>
          <w:rtl/>
          <w:lang w:bidi="fa-IR"/>
        </w:rPr>
        <w:t>به شیوه</w:t>
      </w:r>
      <w:r w:rsidR="08855763" w:rsidRPr="08216279">
        <w:rPr>
          <w:rFonts w:hint="cs"/>
          <w:rtl/>
          <w:lang w:bidi="fa-IR"/>
        </w:rPr>
        <w:t xml:space="preserve"> اهل کتاب در جمع‌آوری و تدوین زمان قدیم و جدید</w:t>
      </w:r>
      <w:r>
        <w:rPr>
          <w:rFonts w:hint="cs"/>
          <w:rtl/>
          <w:lang w:bidi="fa-IR"/>
        </w:rPr>
        <w:t xml:space="preserve"> بود</w:t>
      </w:r>
      <w:r w:rsidR="08855763" w:rsidRPr="08216279">
        <w:rPr>
          <w:rFonts w:hint="cs"/>
          <w:rtl/>
          <w:lang w:bidi="fa-IR"/>
        </w:rPr>
        <w:t>.</w:t>
      </w:r>
      <w:r w:rsidR="08855763" w:rsidRPr="08216279">
        <w:rPr>
          <w:rStyle w:val="a7"/>
          <w:rFonts w:cs="B Lotus"/>
          <w:sz w:val="28"/>
          <w:szCs w:val="28"/>
          <w:rtl/>
          <w:lang w:bidi="fa-IR"/>
        </w:rPr>
        <w:t xml:space="preserve"> </w:t>
      </w:r>
      <w:r w:rsidR="08855763" w:rsidRPr="08216279">
        <w:rPr>
          <w:rStyle w:val="a7"/>
          <w:rFonts w:cs="B Lotus"/>
          <w:sz w:val="28"/>
          <w:szCs w:val="28"/>
          <w:rtl/>
          <w:lang w:bidi="fa-IR"/>
        </w:rPr>
        <w:footnoteReference w:id="1281"/>
      </w:r>
    </w:p>
    <w:p w:rsidR="08855763" w:rsidRPr="08216279" w:rsidRDefault="08855763" w:rsidP="08777A9A">
      <w:pPr>
        <w:ind w:firstLine="172"/>
        <w:rPr>
          <w:rFonts w:hint="cs"/>
          <w:rtl/>
          <w:lang w:bidi="fa-IR"/>
        </w:rPr>
      </w:pPr>
      <w:r w:rsidRPr="08216279">
        <w:rPr>
          <w:rFonts w:hint="cs"/>
          <w:rtl/>
          <w:lang w:bidi="fa-IR"/>
        </w:rPr>
        <w:t xml:space="preserve"> و در این راه کتابهای شیعه رافضه و در رأس آنها کتابهای اصول اربعه مانند الکافی و من لا یحضرهُ الفقیه و التهذیب و الإستبصار رقابت کردند که </w:t>
      </w:r>
      <w:r w:rsidR="08BF683B">
        <w:rPr>
          <w:rFonts w:hint="cs"/>
          <w:rtl/>
          <w:lang w:bidi="fa-IR"/>
        </w:rPr>
        <w:t>مملو</w:t>
      </w:r>
      <w:r w:rsidRPr="08216279">
        <w:rPr>
          <w:rFonts w:hint="cs"/>
          <w:rtl/>
          <w:lang w:bidi="fa-IR"/>
        </w:rPr>
        <w:t xml:space="preserve"> از </w:t>
      </w:r>
      <w:r>
        <w:rPr>
          <w:rFonts w:hint="cs"/>
          <w:rtl/>
          <w:lang w:bidi="fa-IR"/>
        </w:rPr>
        <w:t xml:space="preserve">کلام کذابین </w:t>
      </w:r>
      <w:r w:rsidRPr="08216279">
        <w:rPr>
          <w:rFonts w:hint="cs"/>
          <w:rtl/>
          <w:lang w:bidi="fa-IR"/>
        </w:rPr>
        <w:t>و بی‌دینها و شع</w:t>
      </w:r>
      <w:r>
        <w:rPr>
          <w:rFonts w:hint="cs"/>
          <w:rtl/>
          <w:lang w:bidi="fa-IR"/>
        </w:rPr>
        <w:t>و</w:t>
      </w:r>
      <w:r w:rsidRPr="08216279">
        <w:rPr>
          <w:rFonts w:hint="cs"/>
          <w:rtl/>
          <w:lang w:bidi="fa-IR"/>
        </w:rPr>
        <w:t>بیه و کسانی که عقیدة فاسد دارند و از چشم بزرگانشان مذموم هستند</w:t>
      </w:r>
      <w:r w:rsidR="08BF683B">
        <w:rPr>
          <w:rFonts w:hint="cs"/>
          <w:rtl/>
          <w:lang w:bidi="fa-IR"/>
        </w:rPr>
        <w:t>،</w:t>
      </w:r>
      <w:r w:rsidRPr="08216279">
        <w:rPr>
          <w:rFonts w:hint="cs"/>
          <w:rtl/>
          <w:lang w:bidi="fa-IR"/>
        </w:rPr>
        <w:t xml:space="preserve"> می‌باشند و هر آنچه که از نقایص به نظر تو می‌رسد در آنها وجود دارد و بر خلاف اینها علمای آنها ادعا می‌کنند که هر آنچه</w:t>
      </w:r>
      <w:r>
        <w:rPr>
          <w:rFonts w:hint="cs"/>
          <w:rtl/>
          <w:lang w:bidi="fa-IR"/>
        </w:rPr>
        <w:t xml:space="preserve"> </w:t>
      </w:r>
      <w:r w:rsidRPr="08216279">
        <w:rPr>
          <w:rFonts w:hint="cs"/>
          <w:rtl/>
          <w:lang w:bidi="fa-IR"/>
        </w:rPr>
        <w:t xml:space="preserve">در این </w:t>
      </w:r>
      <w:r w:rsidR="08BF683B">
        <w:rPr>
          <w:rFonts w:hint="cs"/>
          <w:rtl/>
          <w:lang w:bidi="fa-IR"/>
        </w:rPr>
        <w:t xml:space="preserve">کتب </w:t>
      </w:r>
      <w:r w:rsidRPr="08216279">
        <w:rPr>
          <w:rFonts w:hint="cs"/>
          <w:rtl/>
          <w:lang w:bidi="fa-IR"/>
        </w:rPr>
        <w:t>اربعه می‌باشد صحیح و عمل کردن به آن واجب می‌باشد</w:t>
      </w:r>
      <w:r w:rsidRPr="08216279">
        <w:rPr>
          <w:rStyle w:val="a7"/>
          <w:rFonts w:cs="B Lotus"/>
          <w:sz w:val="28"/>
          <w:szCs w:val="28"/>
          <w:rtl/>
          <w:lang w:bidi="fa-IR"/>
        </w:rPr>
        <w:footnoteReference w:id="1282"/>
      </w:r>
      <w:r w:rsidRPr="08216279">
        <w:rPr>
          <w:rFonts w:hint="cs"/>
          <w:rtl/>
          <w:lang w:bidi="fa-IR"/>
        </w:rPr>
        <w:t xml:space="preserve"> و دلیل این سخن آن می‌باشد که مذهب آنها از ریشه فاسد می‌باشد و ثمرة فساد چیزی</w:t>
      </w:r>
      <w:r w:rsidR="08BF683B">
        <w:rPr>
          <w:rFonts w:hint="cs"/>
          <w:rtl/>
          <w:lang w:bidi="fa-IR"/>
        </w:rPr>
        <w:t xml:space="preserve"> جز</w:t>
      </w:r>
      <w:r w:rsidRPr="08216279">
        <w:rPr>
          <w:rFonts w:hint="cs"/>
          <w:rtl/>
          <w:lang w:bidi="fa-IR"/>
        </w:rPr>
        <w:t xml:space="preserve"> فساد نمی‌باشد.</w:t>
      </w:r>
      <w:r w:rsidRPr="08216279">
        <w:rPr>
          <w:rStyle w:val="a7"/>
          <w:rFonts w:cs="B Lotus"/>
          <w:sz w:val="28"/>
          <w:szCs w:val="28"/>
          <w:rtl/>
          <w:lang w:bidi="fa-IR"/>
        </w:rPr>
        <w:footnoteReference w:id="1283"/>
      </w:r>
    </w:p>
    <w:p w:rsidR="08855763" w:rsidRPr="0809188D" w:rsidRDefault="08855763" w:rsidP="08777A9A">
      <w:pPr>
        <w:ind w:firstLine="172"/>
        <w:jc w:val="center"/>
        <w:rPr>
          <w:rFonts w:hint="cs"/>
          <w:b/>
          <w:bCs/>
          <w:rtl/>
          <w:lang w:bidi="fa-IR"/>
        </w:rPr>
      </w:pPr>
      <w:r w:rsidRPr="0809188D">
        <w:rPr>
          <w:rFonts w:hint="cs"/>
          <w:b/>
          <w:bCs/>
          <w:rtl/>
          <w:lang w:bidi="fa-IR"/>
        </w:rPr>
        <w:t>و خداوند بلند مرتبه بر همه چیز آگاه است.</w:t>
      </w:r>
    </w:p>
    <w:p w:rsidR="08855763" w:rsidRDefault="08855763" w:rsidP="088D27D6">
      <w:pPr>
        <w:pStyle w:val="2"/>
        <w:rPr>
          <w:rFonts w:hint="cs"/>
          <w:rtl/>
        </w:rPr>
      </w:pPr>
      <w:r>
        <w:rPr>
          <w:rtl/>
        </w:rPr>
        <w:br w:type="page"/>
      </w:r>
      <w:bookmarkStart w:id="219" w:name="_Toc141524691"/>
      <w:bookmarkStart w:id="220" w:name="_Toc225750386"/>
      <w:r w:rsidRPr="08EF20AA">
        <w:rPr>
          <w:rFonts w:hint="cs"/>
          <w:rtl/>
        </w:rPr>
        <w:t>سوّم</w:t>
      </w:r>
      <w:r w:rsidR="08E041FF">
        <w:rPr>
          <w:rFonts w:hint="cs"/>
          <w:rtl/>
        </w:rPr>
        <w:t>:</w:t>
      </w:r>
      <w:r w:rsidRPr="08EF20AA">
        <w:rPr>
          <w:rFonts w:hint="cs"/>
          <w:rtl/>
        </w:rPr>
        <w:t xml:space="preserve"> شک در معنای روایت و پاسخ به آن</w:t>
      </w:r>
      <w:bookmarkEnd w:id="219"/>
      <w:bookmarkEnd w:id="220"/>
    </w:p>
    <w:p w:rsidR="088D27D6" w:rsidRPr="088D27D6" w:rsidRDefault="088D27D6" w:rsidP="088D27D6">
      <w:pPr>
        <w:rPr>
          <w:rFonts w:hint="cs"/>
          <w:rtl/>
          <w:lang w:bidi="fa-IR"/>
        </w:rPr>
      </w:pPr>
    </w:p>
    <w:p w:rsidR="08855763" w:rsidRDefault="08DB7048" w:rsidP="08777A9A">
      <w:pPr>
        <w:ind w:firstLine="172"/>
        <w:rPr>
          <w:rFonts w:hint="cs"/>
          <w:rtl/>
          <w:lang w:bidi="fa-IR"/>
        </w:rPr>
      </w:pPr>
      <w:r>
        <w:rPr>
          <w:rFonts w:hint="cs"/>
          <w:rtl/>
          <w:lang w:bidi="fa-IR"/>
        </w:rPr>
        <w:t>دشمنان سنت از جمله غال</w:t>
      </w:r>
      <w:r w:rsidR="08855763">
        <w:rPr>
          <w:rFonts w:hint="cs"/>
          <w:rtl/>
          <w:lang w:bidi="fa-IR"/>
        </w:rPr>
        <w:t>یان شیعه و مسشترقان و داعیان بی‌دین</w:t>
      </w:r>
      <w:r>
        <w:rPr>
          <w:rFonts w:hint="cs"/>
          <w:rtl/>
          <w:lang w:bidi="fa-IR"/>
        </w:rPr>
        <w:t>ی</w:t>
      </w:r>
      <w:r w:rsidR="08855763">
        <w:rPr>
          <w:rFonts w:hint="cs"/>
          <w:rtl/>
          <w:lang w:bidi="fa-IR"/>
        </w:rPr>
        <w:t xml:space="preserve"> ادعا می‌کنند که</w:t>
      </w:r>
      <w:r w:rsidR="08E041FF">
        <w:rPr>
          <w:rFonts w:hint="cs"/>
          <w:rtl/>
          <w:lang w:bidi="fa-IR"/>
        </w:rPr>
        <w:t>:</w:t>
      </w:r>
      <w:r w:rsidR="08855763">
        <w:rPr>
          <w:rFonts w:hint="cs"/>
          <w:rtl/>
          <w:lang w:bidi="fa-IR"/>
        </w:rPr>
        <w:t xml:space="preserve"> تأخیر در تدوین سنت ضرر بزرگی به سنت و محتوای روایتهای آن رساند و ادعا کردند که محتوای روایت حدیث شیوة ثابت و اصلی نزد علمای سنت می‌باشد در این هنگام اهتمام آنها در معنا بیشتر از اهتمامشان در لفظ می‌باشد تا اینکه اح</w:t>
      </w:r>
      <w:r w:rsidR="08F00527">
        <w:rPr>
          <w:rFonts w:hint="cs"/>
          <w:rtl/>
          <w:lang w:bidi="fa-IR"/>
        </w:rPr>
        <w:t>ا</w:t>
      </w:r>
      <w:r w:rsidR="08855763">
        <w:rPr>
          <w:rFonts w:hint="cs"/>
          <w:rtl/>
          <w:lang w:bidi="fa-IR"/>
        </w:rPr>
        <w:t>دیث را به ما برسانند پس علایم لفظی و معنوی آن از بین رفت و بنابراین دستورنویسان به احادیث روایت شده استدلال نمی‌کردند و در اثبات لغت یا قواعد نحو به آن استشهاد نمی‌کردند زیرا الفاظ آن مرهون تأثر شخصی راویان می‌شد.</w:t>
      </w:r>
      <w:r w:rsidR="08855763" w:rsidRPr="08E5555F">
        <w:rPr>
          <w:rStyle w:val="a7"/>
          <w:rFonts w:cs="B Lotus"/>
          <w:sz w:val="28"/>
          <w:szCs w:val="28"/>
          <w:rtl/>
          <w:lang w:bidi="fa-IR"/>
        </w:rPr>
        <w:footnoteReference w:id="1284"/>
      </w:r>
      <w:r w:rsidR="08855763">
        <w:rPr>
          <w:rFonts w:hint="cs"/>
          <w:rtl/>
          <w:lang w:bidi="fa-IR"/>
        </w:rPr>
        <w:t xml:space="preserve"> این خلاصه تردید برانگیز دشمنان اسلام دربارة محتوای روایت بود که به استدلال سنت نبوی و مکان قانونگذاری آن شک کردند.</w:t>
      </w:r>
    </w:p>
    <w:p w:rsidR="08F00527" w:rsidRDefault="08855763" w:rsidP="08777A9A">
      <w:pPr>
        <w:ind w:firstLine="172"/>
        <w:rPr>
          <w:rFonts w:hint="cs"/>
          <w:rtl/>
          <w:lang w:bidi="fa-IR"/>
        </w:rPr>
      </w:pPr>
      <w:r w:rsidRPr="08F00527">
        <w:rPr>
          <w:rFonts w:hint="cs"/>
          <w:b/>
          <w:bCs/>
          <w:rtl/>
          <w:lang w:bidi="fa-IR"/>
        </w:rPr>
        <w:t>جواب آن</w:t>
      </w:r>
      <w:r w:rsidR="08E041FF" w:rsidRPr="08F00527">
        <w:rPr>
          <w:rFonts w:hint="cs"/>
          <w:b/>
          <w:bCs/>
          <w:rtl/>
          <w:lang w:bidi="fa-IR"/>
        </w:rPr>
        <w:t>:</w:t>
      </w:r>
      <w:r>
        <w:rPr>
          <w:rFonts w:hint="cs"/>
          <w:rtl/>
          <w:lang w:bidi="fa-IR"/>
        </w:rPr>
        <w:t xml:space="preserve"> </w:t>
      </w:r>
    </w:p>
    <w:p w:rsidR="084E19FC" w:rsidRDefault="08F00527" w:rsidP="08777A9A">
      <w:pPr>
        <w:ind w:firstLine="172"/>
        <w:rPr>
          <w:rFonts w:hint="cs"/>
          <w:rtl/>
          <w:lang w:bidi="fa-IR"/>
        </w:rPr>
      </w:pPr>
      <w:r>
        <w:rPr>
          <w:rFonts w:hint="cs"/>
          <w:rtl/>
          <w:lang w:bidi="fa-IR"/>
        </w:rPr>
        <w:t>اولاً و قبل از روشن شدن فساد ادعای</w:t>
      </w:r>
      <w:r w:rsidR="08855763">
        <w:rPr>
          <w:rFonts w:hint="cs"/>
          <w:rtl/>
          <w:lang w:bidi="fa-IR"/>
        </w:rPr>
        <w:t xml:space="preserve"> داعیان فتنه و دروغ‌پردازان علم </w:t>
      </w:r>
      <w:r w:rsidR="08EE3437">
        <w:rPr>
          <w:rFonts w:hint="cs"/>
          <w:rtl/>
          <w:lang w:bidi="fa-IR"/>
        </w:rPr>
        <w:t>به اینکه</w:t>
      </w:r>
      <w:r w:rsidR="08855763">
        <w:rPr>
          <w:rFonts w:hint="cs"/>
          <w:rtl/>
          <w:lang w:bidi="fa-IR"/>
        </w:rPr>
        <w:t xml:space="preserve"> </w:t>
      </w:r>
      <w:r w:rsidR="08EE3437">
        <w:rPr>
          <w:rFonts w:hint="cs"/>
          <w:rtl/>
          <w:lang w:bidi="fa-IR"/>
        </w:rPr>
        <w:t xml:space="preserve">روایت </w:t>
      </w:r>
      <w:r w:rsidR="08855763">
        <w:rPr>
          <w:rFonts w:hint="cs"/>
          <w:rtl/>
          <w:lang w:bidi="fa-IR"/>
        </w:rPr>
        <w:t>حدیث از لحاظ معنا و محتوا قاعدة اصلی و ثابت نزد علمای حدیث می‌باشد و اهتمام آنها در معنا بیشتر از لفظ می‌باشد</w:t>
      </w:r>
      <w:r w:rsidR="084D7053">
        <w:rPr>
          <w:rFonts w:hint="cs"/>
          <w:rtl/>
          <w:lang w:bidi="fa-IR"/>
        </w:rPr>
        <w:t>،</w:t>
      </w:r>
      <w:r w:rsidR="08855763">
        <w:rPr>
          <w:rFonts w:hint="cs"/>
          <w:rtl/>
          <w:lang w:bidi="fa-IR"/>
        </w:rPr>
        <w:t xml:space="preserve"> قبل از</w:t>
      </w:r>
      <w:r w:rsidR="08F30C44">
        <w:rPr>
          <w:rFonts w:hint="cs"/>
          <w:rtl/>
          <w:lang w:bidi="fa-IR"/>
        </w:rPr>
        <w:t xml:space="preserve"> </w:t>
      </w:r>
      <w:r w:rsidR="08855763">
        <w:rPr>
          <w:rFonts w:hint="cs"/>
          <w:rtl/>
          <w:lang w:bidi="fa-IR"/>
        </w:rPr>
        <w:t>بیان</w:t>
      </w:r>
      <w:r w:rsidR="084D7053">
        <w:rPr>
          <w:rFonts w:hint="cs"/>
          <w:rtl/>
          <w:lang w:bidi="fa-IR"/>
        </w:rPr>
        <w:t xml:space="preserve"> بطلان</w:t>
      </w:r>
      <w:r w:rsidR="08855763">
        <w:rPr>
          <w:rFonts w:hint="cs"/>
          <w:rtl/>
          <w:lang w:bidi="fa-IR"/>
        </w:rPr>
        <w:t xml:space="preserve"> این ادعا اولاً در مورد حکم روایت حدیث </w:t>
      </w:r>
      <w:r w:rsidR="084826B2">
        <w:rPr>
          <w:rFonts w:hint="cs"/>
          <w:rtl/>
          <w:lang w:bidi="fa-IR"/>
        </w:rPr>
        <w:t>به</w:t>
      </w:r>
      <w:r w:rsidR="08855763">
        <w:rPr>
          <w:rFonts w:hint="cs"/>
          <w:rtl/>
          <w:lang w:bidi="fa-IR"/>
        </w:rPr>
        <w:t xml:space="preserve"> معنا از جانب علمای امت از محد</w:t>
      </w:r>
      <w:r w:rsidR="084826B2">
        <w:rPr>
          <w:rFonts w:hint="cs"/>
          <w:rtl/>
          <w:lang w:bidi="fa-IR"/>
        </w:rPr>
        <w:t>ثان و فقها و اصولیون، سخن می‏گوی</w:t>
      </w:r>
      <w:r w:rsidR="08855763">
        <w:rPr>
          <w:rFonts w:hint="cs"/>
          <w:rtl/>
          <w:lang w:bidi="fa-IR"/>
        </w:rPr>
        <w:t xml:space="preserve">یم، </w:t>
      </w:r>
      <w:r w:rsidR="08733D99">
        <w:rPr>
          <w:rFonts w:hint="cs"/>
          <w:rtl/>
          <w:lang w:bidi="fa-IR"/>
        </w:rPr>
        <w:t>تا</w:t>
      </w:r>
      <w:r w:rsidR="08855763">
        <w:rPr>
          <w:rFonts w:hint="cs"/>
          <w:rtl/>
          <w:lang w:bidi="fa-IR"/>
        </w:rPr>
        <w:t xml:space="preserve"> آشکار </w:t>
      </w:r>
      <w:r w:rsidR="08733D99">
        <w:rPr>
          <w:rFonts w:hint="cs"/>
          <w:rtl/>
          <w:lang w:bidi="fa-IR"/>
        </w:rPr>
        <w:t xml:space="preserve">کنیم </w:t>
      </w:r>
      <w:r w:rsidR="08855763">
        <w:rPr>
          <w:rFonts w:hint="cs"/>
          <w:rtl/>
          <w:lang w:bidi="fa-IR"/>
        </w:rPr>
        <w:t>که چگونه دشمنان این سنت، اصل را به فرع برگرداندند و فرع را به اصل؟</w:t>
      </w:r>
    </w:p>
    <w:p w:rsidR="08855763" w:rsidRDefault="08855763" w:rsidP="08777A9A">
      <w:pPr>
        <w:ind w:firstLine="172"/>
        <w:rPr>
          <w:rFonts w:hint="cs"/>
          <w:rtl/>
          <w:lang w:bidi="fa-IR"/>
        </w:rPr>
      </w:pPr>
      <w:r>
        <w:rPr>
          <w:rFonts w:hint="cs"/>
          <w:rtl/>
          <w:lang w:bidi="fa-IR"/>
        </w:rPr>
        <w:t xml:space="preserve">آشکار است که علما در </w:t>
      </w:r>
      <w:r w:rsidR="084E19FC">
        <w:rPr>
          <w:rFonts w:hint="cs"/>
          <w:rtl/>
          <w:lang w:bidi="fa-IR"/>
        </w:rPr>
        <w:t xml:space="preserve">مورد </w:t>
      </w:r>
      <w:r>
        <w:rPr>
          <w:rFonts w:hint="cs"/>
          <w:rtl/>
          <w:lang w:bidi="fa-IR"/>
        </w:rPr>
        <w:t xml:space="preserve">روایت حدیث </w:t>
      </w:r>
      <w:r w:rsidR="084E19FC">
        <w:rPr>
          <w:rFonts w:hint="cs"/>
          <w:rtl/>
          <w:lang w:bidi="fa-IR"/>
        </w:rPr>
        <w:t>از لحاظ</w:t>
      </w:r>
      <w:r>
        <w:rPr>
          <w:rFonts w:hint="cs"/>
          <w:rtl/>
          <w:lang w:bidi="fa-IR"/>
        </w:rPr>
        <w:t xml:space="preserve"> معنا</w:t>
      </w:r>
      <w:r w:rsidR="084E19FC">
        <w:rPr>
          <w:rFonts w:hint="cs"/>
          <w:rtl/>
          <w:lang w:bidi="fa-IR"/>
        </w:rPr>
        <w:t>یی</w:t>
      </w:r>
      <w:r>
        <w:rPr>
          <w:rFonts w:hint="cs"/>
          <w:rtl/>
          <w:lang w:bidi="fa-IR"/>
        </w:rPr>
        <w:t xml:space="preserve"> چند </w:t>
      </w:r>
      <w:r w:rsidR="084E19FC">
        <w:rPr>
          <w:rFonts w:hint="cs"/>
          <w:rtl/>
          <w:lang w:bidi="fa-IR"/>
        </w:rPr>
        <w:t>دسته</w:t>
      </w:r>
      <w:r>
        <w:rPr>
          <w:rFonts w:hint="cs"/>
          <w:rtl/>
          <w:lang w:bidi="fa-IR"/>
        </w:rPr>
        <w:t xml:space="preserve"> می‌باشند</w:t>
      </w:r>
      <w:r w:rsidR="084E19FC">
        <w:rPr>
          <w:rFonts w:hint="cs"/>
          <w:rtl/>
          <w:lang w:bidi="fa-IR"/>
        </w:rPr>
        <w:t>.</w:t>
      </w:r>
      <w:r w:rsidRPr="08E5555F">
        <w:rPr>
          <w:rStyle w:val="a7"/>
          <w:rFonts w:cs="B Lotus"/>
          <w:sz w:val="28"/>
          <w:szCs w:val="28"/>
          <w:rtl/>
          <w:lang w:bidi="fa-IR"/>
        </w:rPr>
        <w:footnoteReference w:id="1285"/>
      </w:r>
      <w:r w:rsidR="084E19FC">
        <w:rPr>
          <w:rFonts w:hint="cs"/>
          <w:rtl/>
          <w:lang w:bidi="fa-IR"/>
        </w:rPr>
        <w:t xml:space="preserve"> ما خلاصة دو</w:t>
      </w:r>
      <w:r>
        <w:rPr>
          <w:rFonts w:hint="cs"/>
          <w:rtl/>
          <w:lang w:bidi="fa-IR"/>
        </w:rPr>
        <w:t xml:space="preserve"> </w:t>
      </w:r>
      <w:r w:rsidR="084E19FC">
        <w:rPr>
          <w:rFonts w:hint="cs"/>
          <w:rtl/>
          <w:lang w:bidi="fa-IR"/>
        </w:rPr>
        <w:t>دسته</w:t>
      </w:r>
      <w:r>
        <w:rPr>
          <w:rFonts w:hint="cs"/>
          <w:rtl/>
          <w:lang w:bidi="fa-IR"/>
        </w:rPr>
        <w:t xml:space="preserve"> یا مسلک را می‌آوریم</w:t>
      </w:r>
      <w:r w:rsidR="08E041FF">
        <w:rPr>
          <w:rFonts w:hint="cs"/>
          <w:rtl/>
          <w:lang w:bidi="fa-IR"/>
        </w:rPr>
        <w:t>:</w:t>
      </w:r>
    </w:p>
    <w:p w:rsidR="08855763" w:rsidRDefault="08855763" w:rsidP="08777A9A">
      <w:pPr>
        <w:ind w:firstLine="172"/>
        <w:rPr>
          <w:rFonts w:hint="cs"/>
          <w:rtl/>
          <w:lang w:bidi="fa-IR"/>
        </w:rPr>
      </w:pPr>
    </w:p>
    <w:p w:rsidR="08855763" w:rsidRPr="08EE7B98" w:rsidRDefault="08855763" w:rsidP="082128D9">
      <w:pPr>
        <w:pStyle w:val="3"/>
        <w:rPr>
          <w:rFonts w:hint="cs"/>
          <w:rtl/>
        </w:rPr>
      </w:pPr>
      <w:bookmarkStart w:id="221" w:name="_Toc141524692"/>
      <w:bookmarkStart w:id="222" w:name="_Toc225750387"/>
      <w:r w:rsidRPr="08EE7B98">
        <w:rPr>
          <w:rFonts w:hint="cs"/>
          <w:rtl/>
        </w:rPr>
        <w:t>مسلک یا مذهب اوّل</w:t>
      </w:r>
      <w:bookmarkEnd w:id="221"/>
      <w:bookmarkEnd w:id="222"/>
    </w:p>
    <w:p w:rsidR="08855763" w:rsidRDefault="08855763" w:rsidP="08777A9A">
      <w:pPr>
        <w:ind w:firstLine="172"/>
        <w:rPr>
          <w:rFonts w:hint="cs"/>
          <w:rtl/>
          <w:lang w:bidi="fa-IR"/>
        </w:rPr>
      </w:pPr>
      <w:r>
        <w:rPr>
          <w:rFonts w:hint="cs"/>
          <w:rtl/>
          <w:lang w:bidi="fa-IR"/>
        </w:rPr>
        <w:t xml:space="preserve">روایت کردن حدیث از لحاظ معنا </w:t>
      </w:r>
      <w:r w:rsidR="084D5B39">
        <w:rPr>
          <w:rFonts w:hint="cs"/>
          <w:rtl/>
          <w:lang w:bidi="fa-IR"/>
        </w:rPr>
        <w:t xml:space="preserve">برای </w:t>
      </w:r>
      <w:r>
        <w:rPr>
          <w:rFonts w:hint="cs"/>
          <w:rtl/>
          <w:lang w:bidi="fa-IR"/>
        </w:rPr>
        <w:t xml:space="preserve">کسی که مدلول الفاظ </w:t>
      </w:r>
      <w:r w:rsidR="083D7A5E">
        <w:rPr>
          <w:rFonts w:hint="cs"/>
          <w:rtl/>
          <w:lang w:bidi="fa-IR"/>
        </w:rPr>
        <w:t xml:space="preserve">و مقاصد </w:t>
      </w:r>
      <w:r w:rsidR="081F6F64">
        <w:rPr>
          <w:rFonts w:hint="cs"/>
          <w:rtl/>
          <w:lang w:bidi="fa-IR"/>
        </w:rPr>
        <w:t xml:space="preserve">آن و آنچه معنایش را تغییر می‌دهد و مترادف آن </w:t>
      </w:r>
      <w:r w:rsidR="084D5B39">
        <w:rPr>
          <w:rFonts w:hint="cs"/>
          <w:rtl/>
          <w:lang w:bidi="fa-IR"/>
        </w:rPr>
        <w:t xml:space="preserve">را </w:t>
      </w:r>
      <w:r>
        <w:rPr>
          <w:rFonts w:hint="cs"/>
          <w:rtl/>
          <w:lang w:bidi="fa-IR"/>
        </w:rPr>
        <w:t>در زبان عربی نمی‌داند</w:t>
      </w:r>
      <w:r w:rsidR="081F6F64">
        <w:rPr>
          <w:rFonts w:hint="cs"/>
          <w:rtl/>
          <w:lang w:bidi="fa-IR"/>
        </w:rPr>
        <w:t>،</w:t>
      </w:r>
      <w:r>
        <w:rPr>
          <w:rFonts w:hint="cs"/>
          <w:rtl/>
          <w:lang w:bidi="fa-IR"/>
        </w:rPr>
        <w:t xml:space="preserve"> </w:t>
      </w:r>
      <w:r w:rsidR="084D5B39">
        <w:rPr>
          <w:rFonts w:hint="cs"/>
          <w:rtl/>
          <w:lang w:bidi="fa-IR"/>
        </w:rPr>
        <w:t>جا</w:t>
      </w:r>
      <w:r w:rsidR="081F6F64">
        <w:rPr>
          <w:rFonts w:hint="cs"/>
          <w:rtl/>
          <w:lang w:bidi="fa-IR"/>
        </w:rPr>
        <w:t>یز نیست</w:t>
      </w:r>
      <w:r w:rsidR="084D5B39">
        <w:rPr>
          <w:rFonts w:hint="cs"/>
          <w:rtl/>
          <w:lang w:bidi="fa-IR"/>
        </w:rPr>
        <w:t xml:space="preserve"> </w:t>
      </w:r>
      <w:r>
        <w:rPr>
          <w:rFonts w:hint="cs"/>
          <w:rtl/>
          <w:lang w:bidi="fa-IR"/>
        </w:rPr>
        <w:t xml:space="preserve">و </w:t>
      </w:r>
      <w:r w:rsidR="081F6F64">
        <w:rPr>
          <w:rFonts w:hint="cs"/>
          <w:rtl/>
          <w:lang w:bidi="fa-IR"/>
        </w:rPr>
        <w:t xml:space="preserve">این امر بدون اختلاف بین علما، واجب است. </w:t>
      </w:r>
      <w:r>
        <w:rPr>
          <w:rFonts w:hint="cs"/>
          <w:rtl/>
          <w:lang w:bidi="fa-IR"/>
        </w:rPr>
        <w:t xml:space="preserve">زیرا کسی که به آن متصف شد به خللی در تغییر آن ایمان ندارد و لازم </w:t>
      </w:r>
      <w:r w:rsidR="08E308CB">
        <w:rPr>
          <w:rFonts w:hint="cs"/>
          <w:rtl/>
          <w:lang w:bidi="fa-IR"/>
        </w:rPr>
        <w:t>است</w:t>
      </w:r>
      <w:r>
        <w:rPr>
          <w:rFonts w:hint="cs"/>
          <w:rtl/>
          <w:lang w:bidi="fa-IR"/>
        </w:rPr>
        <w:t xml:space="preserve"> کسی که این </w:t>
      </w:r>
      <w:r w:rsidR="08E308CB">
        <w:rPr>
          <w:rFonts w:hint="cs"/>
          <w:rtl/>
          <w:lang w:bidi="fa-IR"/>
        </w:rPr>
        <w:t>ویژگی را دارد</w:t>
      </w:r>
      <w:r w:rsidR="082511C5">
        <w:rPr>
          <w:rFonts w:hint="cs"/>
          <w:rtl/>
          <w:lang w:bidi="fa-IR"/>
        </w:rPr>
        <w:t xml:space="preserve"> حدیث را با</w:t>
      </w:r>
      <w:r>
        <w:rPr>
          <w:rFonts w:hint="cs"/>
          <w:rtl/>
          <w:lang w:bidi="fa-IR"/>
        </w:rPr>
        <w:t xml:space="preserve"> الفاظ</w:t>
      </w:r>
      <w:r w:rsidR="082511C5">
        <w:rPr>
          <w:rFonts w:hint="cs"/>
          <w:rtl/>
          <w:lang w:bidi="fa-IR"/>
        </w:rPr>
        <w:t>ی</w:t>
      </w:r>
      <w:r>
        <w:rPr>
          <w:rFonts w:hint="cs"/>
          <w:rtl/>
          <w:lang w:bidi="fa-IR"/>
        </w:rPr>
        <w:t xml:space="preserve"> که </w:t>
      </w:r>
      <w:r w:rsidR="08C27CFB">
        <w:rPr>
          <w:rFonts w:hint="cs"/>
          <w:rtl/>
          <w:lang w:bidi="fa-IR"/>
        </w:rPr>
        <w:t xml:space="preserve">آن را شنیده و بدون تأخیر و افزودن و یا کم کردن حرفی و تبدیل یک حرف یا بیشتر </w:t>
      </w:r>
      <w:r w:rsidR="082511C5">
        <w:rPr>
          <w:rFonts w:hint="cs"/>
          <w:rtl/>
          <w:lang w:bidi="fa-IR"/>
        </w:rPr>
        <w:t>و مشدد کردن</w:t>
      </w:r>
      <w:r w:rsidR="08C27CFB">
        <w:rPr>
          <w:rFonts w:hint="cs"/>
          <w:rtl/>
          <w:lang w:bidi="fa-IR"/>
        </w:rPr>
        <w:t xml:space="preserve"> به ثقیل یا عکس آن</w:t>
      </w:r>
      <w:r w:rsidR="082511C5">
        <w:rPr>
          <w:rFonts w:hint="cs"/>
          <w:rtl/>
          <w:lang w:bidi="fa-IR"/>
        </w:rPr>
        <w:t>،</w:t>
      </w:r>
      <w:r w:rsidR="08C27CFB">
        <w:rPr>
          <w:rFonts w:hint="cs"/>
          <w:rtl/>
          <w:lang w:bidi="fa-IR"/>
        </w:rPr>
        <w:t xml:space="preserve"> روایت کند</w:t>
      </w:r>
      <w:r w:rsidR="082511C5">
        <w:rPr>
          <w:rFonts w:hint="cs"/>
          <w:rtl/>
          <w:lang w:bidi="fa-IR"/>
        </w:rPr>
        <w:t>.</w:t>
      </w:r>
      <w:r w:rsidRPr="08E5555F">
        <w:rPr>
          <w:rStyle w:val="a7"/>
          <w:rFonts w:cs="B Lotus"/>
          <w:sz w:val="28"/>
          <w:szCs w:val="28"/>
          <w:rtl/>
          <w:lang w:bidi="fa-IR"/>
        </w:rPr>
        <w:footnoteReference w:id="1286"/>
      </w:r>
      <w:r w:rsidR="080F45CB">
        <w:rPr>
          <w:rFonts w:hint="cs"/>
          <w:rtl/>
          <w:lang w:bidi="fa-IR"/>
        </w:rPr>
        <w:t xml:space="preserve"> هنگامیکه همة اینها</w:t>
      </w:r>
      <w:r>
        <w:rPr>
          <w:rFonts w:hint="cs"/>
          <w:rtl/>
          <w:lang w:bidi="fa-IR"/>
        </w:rPr>
        <w:t xml:space="preserve"> را انجام داد جها</w:t>
      </w:r>
      <w:r w:rsidR="082511C5">
        <w:rPr>
          <w:rFonts w:hint="cs"/>
          <w:rtl/>
          <w:lang w:bidi="fa-IR"/>
        </w:rPr>
        <w:t>ل</w:t>
      </w:r>
      <w:r>
        <w:rPr>
          <w:rFonts w:hint="cs"/>
          <w:rtl/>
          <w:lang w:bidi="fa-IR"/>
        </w:rPr>
        <w:t>تش را محکم کرد</w:t>
      </w:r>
      <w:r w:rsidR="080F45CB">
        <w:rPr>
          <w:rFonts w:hint="cs"/>
          <w:rtl/>
          <w:lang w:bidi="fa-IR"/>
        </w:rPr>
        <w:t>ه</w:t>
      </w:r>
      <w:r>
        <w:rPr>
          <w:rFonts w:hint="cs"/>
          <w:rtl/>
          <w:lang w:bidi="fa-IR"/>
        </w:rPr>
        <w:t xml:space="preserve"> و در اصول دین بر مبانی غیر حقیقی </w:t>
      </w:r>
      <w:r w:rsidR="080F45CB">
        <w:rPr>
          <w:rFonts w:hint="cs"/>
          <w:rtl/>
          <w:lang w:bidi="fa-IR"/>
        </w:rPr>
        <w:t>تصرف کرده</w:t>
      </w:r>
      <w:r>
        <w:rPr>
          <w:rFonts w:hint="cs"/>
          <w:rtl/>
          <w:lang w:bidi="fa-IR"/>
        </w:rPr>
        <w:t xml:space="preserve"> و به واسطة آنچه که علمی به آن ندارد به خدا و رسولش</w:t>
      </w:r>
      <w:r>
        <w:rPr>
          <w:rFonts w:hint="cs"/>
          <w:lang w:bidi="fa-IR"/>
        </w:rPr>
        <w:sym w:font="AGA Arabesque" w:char="F072"/>
      </w:r>
      <w:r w:rsidR="081202DC">
        <w:rPr>
          <w:rFonts w:hint="cs"/>
          <w:rtl/>
          <w:lang w:bidi="fa-IR"/>
        </w:rPr>
        <w:t xml:space="preserve"> سخنی نسبت می‌ده</w:t>
      </w:r>
      <w:r>
        <w:rPr>
          <w:rFonts w:hint="cs"/>
          <w:rtl/>
          <w:lang w:bidi="fa-IR"/>
        </w:rPr>
        <w:t>د.</w:t>
      </w:r>
      <w:r w:rsidRPr="08E5555F">
        <w:rPr>
          <w:rStyle w:val="a7"/>
          <w:rFonts w:cs="B Lotus"/>
          <w:sz w:val="28"/>
          <w:szCs w:val="28"/>
          <w:rtl/>
          <w:lang w:bidi="fa-IR"/>
        </w:rPr>
        <w:footnoteReference w:id="1287"/>
      </w:r>
    </w:p>
    <w:p w:rsidR="08855763" w:rsidRDefault="08855763" w:rsidP="08777A9A">
      <w:pPr>
        <w:ind w:firstLine="172"/>
        <w:rPr>
          <w:rFonts w:hint="cs"/>
          <w:rtl/>
          <w:lang w:bidi="fa-IR"/>
        </w:rPr>
      </w:pPr>
      <w:r>
        <w:rPr>
          <w:rFonts w:hint="cs"/>
          <w:rtl/>
          <w:lang w:bidi="fa-IR"/>
        </w:rPr>
        <w:t>اما کسی که به الفاظ و مدلولات آن و مقاصد آن آگاه است پس به آنچه که معنای آن را تغییر می‌دهد دانش دارد و تفاوت بین آن</w:t>
      </w:r>
      <w:r w:rsidR="081202DC">
        <w:rPr>
          <w:rFonts w:hint="cs"/>
          <w:rtl/>
          <w:lang w:bidi="fa-IR"/>
        </w:rPr>
        <w:t xml:space="preserve"> </w:t>
      </w:r>
      <w:r>
        <w:rPr>
          <w:rFonts w:hint="cs"/>
          <w:rtl/>
          <w:lang w:bidi="fa-IR"/>
        </w:rPr>
        <w:t xml:space="preserve">دو را می‌بیند. پس </w:t>
      </w:r>
      <w:r w:rsidR="08451498">
        <w:rPr>
          <w:rFonts w:hint="cs"/>
          <w:rtl/>
          <w:lang w:bidi="fa-IR"/>
        </w:rPr>
        <w:t>پیشینیان</w:t>
      </w:r>
      <w:r>
        <w:rPr>
          <w:rFonts w:hint="cs"/>
          <w:rtl/>
          <w:lang w:bidi="fa-IR"/>
        </w:rPr>
        <w:t xml:space="preserve"> و محدثین و فقیهان </w:t>
      </w:r>
      <w:r w:rsidR="08451498">
        <w:rPr>
          <w:rFonts w:hint="cs"/>
          <w:rtl/>
          <w:lang w:bidi="fa-IR"/>
        </w:rPr>
        <w:t xml:space="preserve">و اصولیون </w:t>
      </w:r>
      <w:r>
        <w:rPr>
          <w:rFonts w:hint="cs"/>
          <w:rtl/>
          <w:lang w:bidi="fa-IR"/>
        </w:rPr>
        <w:t>در آن اختلاف داشتند</w:t>
      </w:r>
      <w:r w:rsidR="08451498">
        <w:rPr>
          <w:rFonts w:hint="cs"/>
          <w:rtl/>
          <w:lang w:bidi="fa-IR"/>
        </w:rPr>
        <w:t>.</w:t>
      </w:r>
      <w:r>
        <w:rPr>
          <w:rFonts w:hint="cs"/>
          <w:rtl/>
          <w:lang w:bidi="fa-IR"/>
        </w:rPr>
        <w:t xml:space="preserve"> بنابراین</w:t>
      </w:r>
      <w:r w:rsidR="08451498">
        <w:rPr>
          <w:rFonts w:hint="cs"/>
          <w:rtl/>
          <w:lang w:bidi="fa-IR"/>
        </w:rPr>
        <w:t xml:space="preserve"> اکثر</w:t>
      </w:r>
      <w:r>
        <w:rPr>
          <w:rFonts w:hint="cs"/>
          <w:rtl/>
          <w:lang w:bidi="fa-IR"/>
        </w:rPr>
        <w:t xml:space="preserve"> آنها روایت به معنا را مجاز شمردند هنگامیکه </w:t>
      </w:r>
      <w:r w:rsidR="087E7D2C">
        <w:rPr>
          <w:rFonts w:hint="cs"/>
          <w:rtl/>
          <w:lang w:bidi="fa-IR"/>
        </w:rPr>
        <w:t xml:space="preserve">مطمئن باشند که </w:t>
      </w:r>
      <w:r>
        <w:rPr>
          <w:rFonts w:hint="cs"/>
          <w:rtl/>
          <w:lang w:bidi="fa-IR"/>
        </w:rPr>
        <w:t>معنی لفظ</w:t>
      </w:r>
      <w:r w:rsidR="08C46AFB">
        <w:rPr>
          <w:rFonts w:hint="cs"/>
          <w:rtl/>
          <w:lang w:bidi="fa-IR"/>
        </w:rPr>
        <w:t>ی</w:t>
      </w:r>
      <w:r>
        <w:rPr>
          <w:rFonts w:hint="cs"/>
          <w:rtl/>
          <w:lang w:bidi="fa-IR"/>
        </w:rPr>
        <w:t xml:space="preserve"> را</w:t>
      </w:r>
      <w:r w:rsidR="08C46AFB">
        <w:rPr>
          <w:rFonts w:hint="cs"/>
          <w:rtl/>
          <w:lang w:bidi="fa-IR"/>
        </w:rPr>
        <w:t xml:space="preserve"> که به او رسیده،</w:t>
      </w:r>
      <w:r>
        <w:rPr>
          <w:rFonts w:hint="cs"/>
          <w:rtl/>
          <w:lang w:bidi="fa-IR"/>
        </w:rPr>
        <w:t xml:space="preserve"> </w:t>
      </w:r>
      <w:r w:rsidR="087E7D2C">
        <w:rPr>
          <w:rFonts w:hint="cs"/>
          <w:rtl/>
          <w:lang w:bidi="fa-IR"/>
        </w:rPr>
        <w:t>ادا کرده</w:t>
      </w:r>
      <w:r>
        <w:rPr>
          <w:rFonts w:hint="cs"/>
          <w:rtl/>
          <w:lang w:bidi="fa-IR"/>
        </w:rPr>
        <w:t xml:space="preserve"> </w:t>
      </w:r>
      <w:r w:rsidR="08C46AFB">
        <w:rPr>
          <w:rFonts w:hint="cs"/>
          <w:rtl/>
          <w:lang w:bidi="fa-IR"/>
        </w:rPr>
        <w:t xml:space="preserve">باشد </w:t>
      </w:r>
      <w:r w:rsidR="087E7D2C">
        <w:rPr>
          <w:rFonts w:hint="cs"/>
          <w:rtl/>
          <w:lang w:bidi="fa-IR"/>
        </w:rPr>
        <w:t>خواه در</w:t>
      </w:r>
      <w:r>
        <w:rPr>
          <w:rFonts w:hint="cs"/>
          <w:rtl/>
          <w:lang w:bidi="fa-IR"/>
        </w:rPr>
        <w:t xml:space="preserve"> حدیث </w:t>
      </w:r>
      <w:r w:rsidR="087E7D2C">
        <w:rPr>
          <w:rFonts w:hint="cs"/>
          <w:rtl/>
          <w:lang w:bidi="fa-IR"/>
        </w:rPr>
        <w:t>م</w:t>
      </w:r>
      <w:r>
        <w:rPr>
          <w:rFonts w:hint="cs"/>
          <w:rtl/>
          <w:lang w:bidi="fa-IR"/>
        </w:rPr>
        <w:t>رف</w:t>
      </w:r>
      <w:r w:rsidR="087E7D2C">
        <w:rPr>
          <w:rFonts w:hint="cs"/>
          <w:rtl/>
          <w:lang w:bidi="fa-IR"/>
        </w:rPr>
        <w:t>و</w:t>
      </w:r>
      <w:r>
        <w:rPr>
          <w:rFonts w:hint="cs"/>
          <w:rtl/>
          <w:lang w:bidi="fa-IR"/>
        </w:rPr>
        <w:t xml:space="preserve">ع </w:t>
      </w:r>
      <w:r w:rsidR="087E7D2C">
        <w:rPr>
          <w:rFonts w:hint="cs"/>
          <w:rtl/>
          <w:lang w:bidi="fa-IR"/>
        </w:rPr>
        <w:t>باشد</w:t>
      </w:r>
      <w:r>
        <w:rPr>
          <w:rFonts w:hint="cs"/>
          <w:rtl/>
          <w:lang w:bidi="fa-IR"/>
        </w:rPr>
        <w:t xml:space="preserve"> یا غیر</w:t>
      </w:r>
      <w:r w:rsidR="087E7D2C">
        <w:rPr>
          <w:rFonts w:hint="cs"/>
          <w:rtl/>
          <w:lang w:bidi="fa-IR"/>
        </w:rPr>
        <w:t>مرفوع</w:t>
      </w:r>
      <w:r>
        <w:rPr>
          <w:rFonts w:hint="cs"/>
          <w:rtl/>
          <w:lang w:bidi="fa-IR"/>
        </w:rPr>
        <w:t>.</w:t>
      </w:r>
      <w:r w:rsidRPr="08E5555F">
        <w:rPr>
          <w:rStyle w:val="a7"/>
          <w:rFonts w:cs="B Lotus"/>
          <w:sz w:val="28"/>
          <w:szCs w:val="28"/>
          <w:rtl/>
          <w:lang w:bidi="fa-IR"/>
        </w:rPr>
        <w:footnoteReference w:id="1288"/>
      </w:r>
    </w:p>
    <w:p w:rsidR="088D27D6" w:rsidRDefault="088D27D6" w:rsidP="08777A9A">
      <w:pPr>
        <w:ind w:firstLine="172"/>
        <w:rPr>
          <w:rFonts w:hint="cs"/>
          <w:rtl/>
          <w:lang w:bidi="fa-IR"/>
        </w:rPr>
      </w:pPr>
    </w:p>
    <w:p w:rsidR="08855763" w:rsidRDefault="08855763" w:rsidP="082128D9">
      <w:pPr>
        <w:pStyle w:val="3"/>
        <w:rPr>
          <w:rFonts w:hint="cs"/>
          <w:rtl/>
        </w:rPr>
      </w:pPr>
      <w:bookmarkStart w:id="223" w:name="_Toc141524693"/>
      <w:bookmarkStart w:id="224" w:name="_Toc225750388"/>
      <w:r w:rsidRPr="08BE4EDD">
        <w:rPr>
          <w:rFonts w:hint="cs"/>
          <w:rtl/>
        </w:rPr>
        <w:t>مذهب یا مسلک دوّم</w:t>
      </w:r>
      <w:bookmarkEnd w:id="223"/>
      <w:bookmarkEnd w:id="224"/>
    </w:p>
    <w:p w:rsidR="08855763" w:rsidRPr="089669A3" w:rsidRDefault="08855763" w:rsidP="08777A9A">
      <w:pPr>
        <w:ind w:firstLine="172"/>
        <w:rPr>
          <w:rFonts w:hint="cs"/>
          <w:rtl/>
          <w:lang w:bidi="fa-IR"/>
        </w:rPr>
      </w:pPr>
      <w:r w:rsidRPr="089669A3">
        <w:rPr>
          <w:rFonts w:hint="cs"/>
          <w:rtl/>
          <w:lang w:bidi="fa-IR"/>
        </w:rPr>
        <w:t xml:space="preserve">منع </w:t>
      </w:r>
      <w:r w:rsidR="08C46AFB">
        <w:rPr>
          <w:rFonts w:hint="cs"/>
          <w:rtl/>
          <w:lang w:bidi="fa-IR"/>
        </w:rPr>
        <w:t xml:space="preserve">مطلق </w:t>
      </w:r>
      <w:r w:rsidRPr="089669A3">
        <w:rPr>
          <w:rFonts w:hint="cs"/>
          <w:rtl/>
          <w:lang w:bidi="fa-IR"/>
        </w:rPr>
        <w:t>از روا</w:t>
      </w:r>
      <w:r w:rsidR="08147D7C">
        <w:rPr>
          <w:rFonts w:hint="cs"/>
          <w:rtl/>
          <w:lang w:bidi="fa-IR"/>
        </w:rPr>
        <w:t>یت از لحاظ معنا</w:t>
      </w:r>
      <w:r w:rsidR="088D79CB">
        <w:rPr>
          <w:rFonts w:hint="cs"/>
          <w:rtl/>
          <w:lang w:bidi="fa-IR"/>
        </w:rPr>
        <w:t xml:space="preserve"> است و باید</w:t>
      </w:r>
      <w:r w:rsidRPr="089669A3">
        <w:rPr>
          <w:rFonts w:hint="cs"/>
          <w:rtl/>
          <w:lang w:bidi="fa-IR"/>
        </w:rPr>
        <w:t xml:space="preserve"> لفظ به </w:t>
      </w:r>
      <w:r w:rsidR="08834766">
        <w:rPr>
          <w:rFonts w:hint="cs"/>
          <w:rtl/>
          <w:lang w:bidi="fa-IR"/>
        </w:rPr>
        <w:t>شکل خودش</w:t>
      </w:r>
      <w:r w:rsidRPr="089669A3">
        <w:rPr>
          <w:rFonts w:hint="cs"/>
          <w:rtl/>
          <w:lang w:bidi="fa-IR"/>
        </w:rPr>
        <w:t xml:space="preserve"> </w:t>
      </w:r>
      <w:r w:rsidR="088D79CB" w:rsidRPr="089669A3">
        <w:rPr>
          <w:rFonts w:hint="cs"/>
          <w:rtl/>
          <w:lang w:bidi="fa-IR"/>
        </w:rPr>
        <w:t xml:space="preserve">نقل </w:t>
      </w:r>
      <w:r w:rsidR="088D79CB">
        <w:rPr>
          <w:rFonts w:hint="cs"/>
          <w:rtl/>
          <w:lang w:bidi="fa-IR"/>
        </w:rPr>
        <w:t xml:space="preserve">شود چه </w:t>
      </w:r>
      <w:r w:rsidRPr="089669A3">
        <w:rPr>
          <w:rFonts w:hint="cs"/>
          <w:rtl/>
          <w:lang w:bidi="fa-IR"/>
        </w:rPr>
        <w:t xml:space="preserve">از </w:t>
      </w:r>
      <w:r w:rsidR="08834766">
        <w:rPr>
          <w:rFonts w:hint="cs"/>
          <w:rtl/>
          <w:lang w:bidi="fa-IR"/>
        </w:rPr>
        <w:t>کسی که معنای آن را می‏داند یا کس</w:t>
      </w:r>
      <w:r w:rsidR="088D79CB">
        <w:rPr>
          <w:rFonts w:hint="cs"/>
          <w:rtl/>
          <w:lang w:bidi="fa-IR"/>
        </w:rPr>
        <w:t>ی</w:t>
      </w:r>
      <w:r w:rsidR="08834766">
        <w:rPr>
          <w:rFonts w:hint="cs"/>
          <w:rtl/>
          <w:lang w:bidi="fa-IR"/>
        </w:rPr>
        <w:t xml:space="preserve"> که معنای آن را نمی‏داند</w:t>
      </w:r>
      <w:r w:rsidR="088D79CB">
        <w:rPr>
          <w:rFonts w:hint="cs"/>
          <w:rtl/>
          <w:lang w:bidi="fa-IR"/>
        </w:rPr>
        <w:t>.</w:t>
      </w:r>
      <w:r w:rsidR="08834766">
        <w:rPr>
          <w:rFonts w:hint="cs"/>
          <w:rtl/>
          <w:lang w:bidi="fa-IR"/>
        </w:rPr>
        <w:t xml:space="preserve"> </w:t>
      </w:r>
      <w:r w:rsidRPr="089669A3">
        <w:rPr>
          <w:rFonts w:hint="cs"/>
          <w:rtl/>
          <w:lang w:bidi="fa-IR"/>
        </w:rPr>
        <w:t>و آن مسلک بسیاری از پ</w:t>
      </w:r>
      <w:r>
        <w:rPr>
          <w:rFonts w:hint="cs"/>
          <w:rtl/>
          <w:lang w:bidi="fa-IR"/>
        </w:rPr>
        <w:t>ی</w:t>
      </w:r>
      <w:r w:rsidRPr="089669A3">
        <w:rPr>
          <w:rFonts w:hint="cs"/>
          <w:rtl/>
          <w:lang w:bidi="fa-IR"/>
        </w:rPr>
        <w:t>شی</w:t>
      </w:r>
      <w:r>
        <w:rPr>
          <w:rFonts w:hint="cs"/>
          <w:rtl/>
          <w:lang w:bidi="fa-IR"/>
        </w:rPr>
        <w:t>نی</w:t>
      </w:r>
      <w:r w:rsidRPr="089669A3">
        <w:rPr>
          <w:rFonts w:hint="cs"/>
          <w:rtl/>
          <w:lang w:bidi="fa-IR"/>
        </w:rPr>
        <w:t xml:space="preserve">ان بود و همچنین اهل نظر و مسلک امام مالک </w:t>
      </w:r>
      <w:r w:rsidR="0850453A">
        <w:rPr>
          <w:rFonts w:hint="cs"/>
          <w:rtl/>
          <w:lang w:bidi="fa-IR"/>
        </w:rPr>
        <w:t xml:space="preserve">و غالب محدثین و </w:t>
      </w:r>
      <w:r w:rsidRPr="089669A3">
        <w:rPr>
          <w:rFonts w:hint="cs"/>
          <w:rtl/>
          <w:lang w:bidi="fa-IR"/>
        </w:rPr>
        <w:t xml:space="preserve">مذهب </w:t>
      </w:r>
      <w:r w:rsidR="0850453A">
        <w:rPr>
          <w:rFonts w:hint="cs"/>
          <w:rtl/>
          <w:lang w:bidi="fa-IR"/>
        </w:rPr>
        <w:t>ظاهریه</w:t>
      </w:r>
      <w:r w:rsidRPr="089669A3">
        <w:rPr>
          <w:rFonts w:hint="cs"/>
          <w:rtl/>
          <w:lang w:bidi="fa-IR"/>
        </w:rPr>
        <w:t xml:space="preserve"> بود.</w:t>
      </w:r>
      <w:r w:rsidRPr="089669A3">
        <w:rPr>
          <w:vertAlign w:val="superscript"/>
          <w:rtl/>
        </w:rPr>
        <w:footnoteReference w:id="1289"/>
      </w:r>
    </w:p>
    <w:p w:rsidR="08855763" w:rsidRPr="089669A3" w:rsidRDefault="084F0EBF" w:rsidP="08777A9A">
      <w:pPr>
        <w:ind w:firstLine="172"/>
        <w:rPr>
          <w:rFonts w:hint="cs"/>
          <w:rtl/>
          <w:lang w:bidi="fa-IR"/>
        </w:rPr>
      </w:pPr>
      <w:r>
        <w:rPr>
          <w:rFonts w:hint="cs"/>
          <w:rtl/>
          <w:lang w:bidi="fa-IR"/>
        </w:rPr>
        <w:t xml:space="preserve">در اینجا </w:t>
      </w:r>
      <w:r w:rsidR="08855763" w:rsidRPr="089669A3">
        <w:rPr>
          <w:rFonts w:hint="cs"/>
          <w:rtl/>
          <w:lang w:bidi="fa-IR"/>
        </w:rPr>
        <w:t>به صورت شفافی بر</w:t>
      </w:r>
      <w:r>
        <w:rPr>
          <w:rFonts w:hint="cs"/>
          <w:rtl/>
          <w:lang w:bidi="fa-IR"/>
        </w:rPr>
        <w:t>ای</w:t>
      </w:r>
      <w:r w:rsidR="08855763" w:rsidRPr="089669A3">
        <w:rPr>
          <w:rFonts w:hint="cs"/>
          <w:rtl/>
          <w:lang w:bidi="fa-IR"/>
        </w:rPr>
        <w:t xml:space="preserve"> ما </w:t>
      </w:r>
      <w:r>
        <w:rPr>
          <w:rFonts w:hint="cs"/>
          <w:rtl/>
          <w:lang w:bidi="fa-IR"/>
        </w:rPr>
        <w:t>معلوم</w:t>
      </w:r>
      <w:r w:rsidR="08855763" w:rsidRPr="089669A3">
        <w:rPr>
          <w:rFonts w:hint="cs"/>
          <w:rtl/>
          <w:lang w:bidi="fa-IR"/>
        </w:rPr>
        <w:t xml:space="preserve"> شد که اصل در روایت حدیث</w:t>
      </w:r>
      <w:r>
        <w:rPr>
          <w:rFonts w:hint="cs"/>
          <w:rtl/>
          <w:lang w:bidi="fa-IR"/>
        </w:rPr>
        <w:t>،</w:t>
      </w:r>
      <w:r w:rsidR="08855763" w:rsidRPr="089669A3">
        <w:rPr>
          <w:rFonts w:hint="cs"/>
          <w:rtl/>
          <w:lang w:bidi="fa-IR"/>
        </w:rPr>
        <w:t xml:space="preserve"> روایت آن از لحاظ لفظی برای عالم </w:t>
      </w:r>
      <w:r>
        <w:rPr>
          <w:rFonts w:hint="cs"/>
          <w:rtl/>
          <w:lang w:bidi="fa-IR"/>
        </w:rPr>
        <w:t xml:space="preserve">به الفاظ </w:t>
      </w:r>
      <w:r w:rsidR="08855763" w:rsidRPr="089669A3">
        <w:rPr>
          <w:rFonts w:hint="cs"/>
          <w:rtl/>
          <w:lang w:bidi="fa-IR"/>
        </w:rPr>
        <w:t xml:space="preserve">و مدلولات آن بود و فرع </w:t>
      </w:r>
      <w:r>
        <w:rPr>
          <w:rFonts w:hint="cs"/>
          <w:rtl/>
          <w:lang w:bidi="fa-IR"/>
        </w:rPr>
        <w:t xml:space="preserve">جایز بودن </w:t>
      </w:r>
      <w:r w:rsidR="08855763" w:rsidRPr="089669A3">
        <w:rPr>
          <w:rFonts w:hint="cs"/>
          <w:rtl/>
          <w:lang w:bidi="fa-IR"/>
        </w:rPr>
        <w:t xml:space="preserve">روایت به معنا </w:t>
      </w:r>
      <w:r>
        <w:rPr>
          <w:rFonts w:hint="cs"/>
          <w:rtl/>
          <w:lang w:bidi="fa-IR"/>
        </w:rPr>
        <w:t xml:space="preserve">فقط </w:t>
      </w:r>
      <w:r w:rsidR="08855763" w:rsidRPr="089669A3">
        <w:rPr>
          <w:rFonts w:hint="cs"/>
          <w:rtl/>
          <w:lang w:bidi="fa-IR"/>
        </w:rPr>
        <w:t xml:space="preserve">برای عالم </w:t>
      </w:r>
      <w:r>
        <w:rPr>
          <w:rFonts w:hint="cs"/>
          <w:rtl/>
          <w:lang w:bidi="fa-IR"/>
        </w:rPr>
        <w:t>است</w:t>
      </w:r>
      <w:r w:rsidR="08855763" w:rsidRPr="089669A3">
        <w:rPr>
          <w:rFonts w:hint="cs"/>
          <w:rtl/>
          <w:lang w:bidi="fa-IR"/>
        </w:rPr>
        <w:t xml:space="preserve">. و این خلاصه‌ای از مسلک اوّل بود و </w:t>
      </w:r>
      <w:r w:rsidR="08E3668B">
        <w:rPr>
          <w:rFonts w:hint="cs"/>
          <w:rtl/>
          <w:lang w:bidi="fa-IR"/>
        </w:rPr>
        <w:t>این نظر</w:t>
      </w:r>
      <w:r w:rsidR="08855763" w:rsidRPr="089669A3">
        <w:rPr>
          <w:rFonts w:hint="cs"/>
          <w:rtl/>
          <w:lang w:bidi="fa-IR"/>
        </w:rPr>
        <w:t xml:space="preserve"> همة گذشتگان و اصحاب حدیث و فقه و اصول بود و از </w:t>
      </w:r>
      <w:r w:rsidR="08E3668B">
        <w:rPr>
          <w:rFonts w:hint="cs"/>
          <w:rtl/>
          <w:lang w:bidi="fa-IR"/>
        </w:rPr>
        <w:t xml:space="preserve">جمله </w:t>
      </w:r>
      <w:r w:rsidR="08855763" w:rsidRPr="089669A3">
        <w:rPr>
          <w:rFonts w:hint="cs"/>
          <w:rtl/>
          <w:lang w:bidi="fa-IR"/>
        </w:rPr>
        <w:t>آنها آمدی</w:t>
      </w:r>
      <w:r w:rsidR="08855763" w:rsidRPr="089669A3">
        <w:rPr>
          <w:rStyle w:val="a7"/>
          <w:rFonts w:cs="B Lotus"/>
          <w:sz w:val="28"/>
          <w:szCs w:val="28"/>
          <w:rtl/>
          <w:lang w:bidi="fa-IR"/>
        </w:rPr>
        <w:footnoteReference w:id="1290"/>
      </w:r>
      <w:r w:rsidR="08E3668B">
        <w:rPr>
          <w:rFonts w:hint="cs"/>
          <w:rtl/>
          <w:lang w:bidi="fa-IR"/>
        </w:rPr>
        <w:t xml:space="preserve"> </w:t>
      </w:r>
      <w:r w:rsidR="08855763" w:rsidRPr="089669A3">
        <w:rPr>
          <w:rFonts w:hint="cs"/>
          <w:rtl/>
          <w:lang w:bidi="fa-IR"/>
        </w:rPr>
        <w:t>می‌گوید</w:t>
      </w:r>
      <w:r w:rsidR="08E041FF">
        <w:rPr>
          <w:rFonts w:hint="cs"/>
          <w:rtl/>
          <w:lang w:bidi="fa-IR"/>
        </w:rPr>
        <w:t>:</w:t>
      </w:r>
      <w:r w:rsidR="08855763" w:rsidRPr="089669A3">
        <w:rPr>
          <w:rFonts w:hint="cs"/>
          <w:rtl/>
          <w:lang w:bidi="fa-IR"/>
        </w:rPr>
        <w:t xml:space="preserve"> </w:t>
      </w:r>
      <w:r w:rsidR="08E3668B">
        <w:rPr>
          <w:rFonts w:hint="cs"/>
          <w:rtl/>
          <w:lang w:bidi="fa-IR"/>
        </w:rPr>
        <w:t>قرآن</w:t>
      </w:r>
      <w:r w:rsidR="08855763" w:rsidRPr="089669A3">
        <w:rPr>
          <w:rFonts w:hint="cs"/>
          <w:rtl/>
          <w:lang w:bidi="fa-IR"/>
        </w:rPr>
        <w:t xml:space="preserve"> و اجماع و </w:t>
      </w:r>
      <w:r w:rsidR="08E3668B">
        <w:rPr>
          <w:rFonts w:hint="cs"/>
          <w:rtl/>
          <w:lang w:bidi="fa-IR"/>
        </w:rPr>
        <w:t>سنت</w:t>
      </w:r>
      <w:r w:rsidR="08855763" w:rsidRPr="089669A3">
        <w:rPr>
          <w:rFonts w:hint="cs"/>
          <w:rtl/>
          <w:lang w:bidi="fa-IR"/>
        </w:rPr>
        <w:t xml:space="preserve"> و عقل </w:t>
      </w:r>
      <w:r w:rsidR="08E3668B">
        <w:rPr>
          <w:rFonts w:hint="cs"/>
          <w:rtl/>
          <w:lang w:bidi="fa-IR"/>
        </w:rPr>
        <w:t xml:space="preserve">بر آن </w:t>
      </w:r>
      <w:r w:rsidR="08855763" w:rsidRPr="089669A3">
        <w:rPr>
          <w:rFonts w:hint="cs"/>
          <w:rtl/>
          <w:lang w:bidi="fa-IR"/>
        </w:rPr>
        <w:t>دلالت می‌کند.</w:t>
      </w:r>
    </w:p>
    <w:p w:rsidR="08703533" w:rsidRDefault="08855763" w:rsidP="08777A9A">
      <w:pPr>
        <w:ind w:firstLine="172"/>
        <w:rPr>
          <w:rFonts w:hint="cs"/>
          <w:rtl/>
          <w:lang w:bidi="fa-IR"/>
        </w:rPr>
      </w:pPr>
      <w:r w:rsidRPr="087E5B5C">
        <w:rPr>
          <w:rFonts w:hint="cs"/>
          <w:b/>
          <w:bCs/>
          <w:rtl/>
          <w:lang w:bidi="fa-IR"/>
        </w:rPr>
        <w:t xml:space="preserve">اما </w:t>
      </w:r>
      <w:r w:rsidR="087E5B5C" w:rsidRPr="087E5B5C">
        <w:rPr>
          <w:rFonts w:hint="cs"/>
          <w:b/>
          <w:bCs/>
          <w:rtl/>
          <w:lang w:bidi="fa-IR"/>
        </w:rPr>
        <w:t>نص</w:t>
      </w:r>
      <w:r w:rsidR="08E041FF" w:rsidRPr="087E5B5C">
        <w:rPr>
          <w:rFonts w:hint="cs"/>
          <w:b/>
          <w:bCs/>
          <w:rtl/>
          <w:lang w:bidi="fa-IR"/>
        </w:rPr>
        <w:t>:</w:t>
      </w:r>
      <w:r w:rsidRPr="089669A3">
        <w:rPr>
          <w:rFonts w:hint="cs"/>
          <w:rtl/>
          <w:lang w:bidi="fa-IR"/>
        </w:rPr>
        <w:t xml:space="preserve"> </w:t>
      </w:r>
      <w:r w:rsidR="08703533">
        <w:rPr>
          <w:rFonts w:hint="cs"/>
          <w:rtl/>
          <w:lang w:bidi="fa-IR"/>
        </w:rPr>
        <w:t xml:space="preserve">تمام فرستادگان </w:t>
      </w:r>
      <w:r w:rsidRPr="089669A3">
        <w:rPr>
          <w:rFonts w:hint="cs"/>
          <w:rtl/>
          <w:lang w:bidi="fa-IR"/>
        </w:rPr>
        <w:t>نبی</w:t>
      </w:r>
      <w:r w:rsidRPr="089669A3">
        <w:rPr>
          <w:rFonts w:hint="cs"/>
          <w:lang w:bidi="fa-IR"/>
        </w:rPr>
        <w:sym w:font="AGA Arabesque" w:char="F072"/>
      </w:r>
      <w:r w:rsidRPr="089669A3">
        <w:rPr>
          <w:rFonts w:hint="cs"/>
          <w:rtl/>
          <w:lang w:bidi="fa-IR"/>
        </w:rPr>
        <w:t xml:space="preserve"> </w:t>
      </w:r>
      <w:r w:rsidR="086465C9">
        <w:rPr>
          <w:rFonts w:hint="cs"/>
          <w:rtl/>
          <w:lang w:bidi="fa-IR"/>
        </w:rPr>
        <w:t>به نقاط مختلف برای ابل</w:t>
      </w:r>
      <w:r w:rsidR="08703533">
        <w:rPr>
          <w:rFonts w:hint="cs"/>
          <w:rtl/>
          <w:lang w:bidi="fa-IR"/>
        </w:rPr>
        <w:t>ا</w:t>
      </w:r>
      <w:r w:rsidR="086465C9">
        <w:rPr>
          <w:rFonts w:hint="cs"/>
          <w:rtl/>
          <w:lang w:bidi="fa-IR"/>
        </w:rPr>
        <w:t>غ اوامر و نواهی</w:t>
      </w:r>
      <w:r w:rsidR="08703533">
        <w:rPr>
          <w:rFonts w:hint="cs"/>
          <w:rtl/>
          <w:lang w:bidi="fa-IR"/>
        </w:rPr>
        <w:t xml:space="preserve"> او به عنوان یک فرستاده</w:t>
      </w:r>
      <w:r w:rsidR="085141D6">
        <w:rPr>
          <w:rFonts w:hint="cs"/>
          <w:rtl/>
          <w:lang w:bidi="fa-IR"/>
        </w:rPr>
        <w:t>،</w:t>
      </w:r>
      <w:r w:rsidR="08703533">
        <w:rPr>
          <w:rFonts w:hint="cs"/>
          <w:rtl/>
          <w:lang w:bidi="fa-IR"/>
        </w:rPr>
        <w:t xml:space="preserve"> امر او را صرف نظر از لفظ او اعلام می‏کردند و این دلیل جواز آن است</w:t>
      </w:r>
      <w:r w:rsidRPr="089669A3">
        <w:rPr>
          <w:rFonts w:hint="cs"/>
          <w:rtl/>
          <w:lang w:bidi="fa-IR"/>
        </w:rPr>
        <w:t>.</w:t>
      </w:r>
      <w:r w:rsidRPr="089669A3">
        <w:rPr>
          <w:sz w:val="30"/>
          <w:vertAlign w:val="superscript"/>
          <w:rtl/>
        </w:rPr>
        <w:footnoteReference w:id="1291"/>
      </w:r>
      <w:r w:rsidRPr="089669A3">
        <w:rPr>
          <w:rFonts w:hint="cs"/>
          <w:rtl/>
          <w:lang w:bidi="fa-IR"/>
        </w:rPr>
        <w:t xml:space="preserve"> </w:t>
      </w:r>
    </w:p>
    <w:p w:rsidR="08855763" w:rsidRPr="089669A3" w:rsidRDefault="08855763" w:rsidP="08777A9A">
      <w:pPr>
        <w:ind w:firstLine="172"/>
        <w:rPr>
          <w:rFonts w:hint="cs"/>
          <w:rtl/>
          <w:lang w:bidi="fa-IR"/>
        </w:rPr>
      </w:pPr>
      <w:r w:rsidRPr="089669A3">
        <w:rPr>
          <w:rFonts w:hint="cs"/>
          <w:rtl/>
          <w:lang w:bidi="fa-IR"/>
        </w:rPr>
        <w:t xml:space="preserve">همچنین </w:t>
      </w:r>
      <w:r w:rsidR="085141D6" w:rsidRPr="089669A3">
        <w:rPr>
          <w:rFonts w:hint="cs"/>
          <w:rtl/>
          <w:lang w:bidi="fa-IR"/>
        </w:rPr>
        <w:t xml:space="preserve">در احادیث فراوان، </w:t>
      </w:r>
      <w:r w:rsidRPr="089669A3">
        <w:rPr>
          <w:rFonts w:hint="cs"/>
          <w:rtl/>
          <w:lang w:bidi="fa-IR"/>
        </w:rPr>
        <w:t>نبی</w:t>
      </w:r>
      <w:r w:rsidRPr="089669A3">
        <w:rPr>
          <w:rFonts w:hint="cs"/>
          <w:lang w:bidi="fa-IR"/>
        </w:rPr>
        <w:sym w:font="AGA Arabesque" w:char="F072"/>
      </w:r>
      <w:r w:rsidRPr="089669A3">
        <w:rPr>
          <w:rFonts w:hint="cs"/>
          <w:rtl/>
          <w:lang w:bidi="fa-IR"/>
        </w:rPr>
        <w:t xml:space="preserve">، اصحابش را به تبلیغ سنت مطهر در هنگام حیات خود و بعد از وفاتش </w:t>
      </w:r>
      <w:r w:rsidR="085141D6">
        <w:rPr>
          <w:rFonts w:hint="cs"/>
          <w:rtl/>
          <w:lang w:bidi="fa-IR"/>
        </w:rPr>
        <w:t>امر کرده است:</w:t>
      </w:r>
      <w:r w:rsidRPr="089669A3">
        <w:rPr>
          <w:rFonts w:hint="cs"/>
          <w:rtl/>
          <w:lang w:bidi="fa-IR"/>
        </w:rPr>
        <w:t xml:space="preserve"> هر کسی که اینجا هست این خبر </w:t>
      </w:r>
      <w:r>
        <w:rPr>
          <w:rFonts w:hint="cs"/>
          <w:rtl/>
          <w:lang w:bidi="fa-IR"/>
        </w:rPr>
        <w:t>ر</w:t>
      </w:r>
      <w:r w:rsidRPr="089669A3">
        <w:rPr>
          <w:rFonts w:hint="cs"/>
          <w:rtl/>
          <w:lang w:bidi="fa-IR"/>
        </w:rPr>
        <w:t>ا به کسی که اینجا نیست برساند چه بسا کسانیکه این خبر به آنها می‌رسد آگاهتر باشند از کسانیکه آنرا شنیده‌اند.</w:t>
      </w:r>
      <w:r w:rsidRPr="089669A3">
        <w:rPr>
          <w:vertAlign w:val="superscript"/>
          <w:rtl/>
        </w:rPr>
        <w:footnoteReference w:id="1292"/>
      </w:r>
      <w:r w:rsidRPr="089669A3">
        <w:rPr>
          <w:rFonts w:hint="cs"/>
          <w:rtl/>
          <w:lang w:bidi="fa-IR"/>
        </w:rPr>
        <w:t xml:space="preserve"> این در زمانی بود که منع کتابت حدیث رواج داشته است</w:t>
      </w:r>
      <w:r w:rsidR="08E041FF">
        <w:rPr>
          <w:rFonts w:hint="cs"/>
          <w:rtl/>
          <w:lang w:bidi="fa-IR"/>
        </w:rPr>
        <w:t>:</w:t>
      </w:r>
      <w:r w:rsidRPr="089669A3">
        <w:rPr>
          <w:rFonts w:hint="cs"/>
          <w:rtl/>
          <w:lang w:bidi="fa-IR"/>
        </w:rPr>
        <w:t xml:space="preserve"> از من ننویسید و هر کس غیر از قرآن را از من بنویسد محو و نابود می‌شود و هیچ مشکلی نیست حدیث از من نقل کنید، این حدیث</w:t>
      </w:r>
      <w:r w:rsidRPr="089669A3">
        <w:rPr>
          <w:vertAlign w:val="superscript"/>
          <w:rtl/>
          <w:lang w:bidi="fa-IR"/>
        </w:rPr>
        <w:footnoteReference w:id="1293"/>
      </w:r>
      <w:r w:rsidRPr="089669A3">
        <w:rPr>
          <w:rFonts w:hint="cs"/>
          <w:vertAlign w:val="superscript"/>
          <w:rtl/>
          <w:lang w:bidi="fa-IR"/>
        </w:rPr>
        <w:t xml:space="preserve"> </w:t>
      </w:r>
      <w:r w:rsidRPr="089669A3">
        <w:rPr>
          <w:rFonts w:hint="cs"/>
          <w:rtl/>
          <w:lang w:bidi="fa-IR"/>
        </w:rPr>
        <w:t>اگر لازم بود برای آنها که آن الفاظ را برسانند که بوسیله افراد نخبه به گوش آنها بدون زیادی یا نقصان و تقدیم و تأخیر رسید تا اصحاب</w:t>
      </w:r>
      <w:r w:rsidR="08D17FA3">
        <w:rPr>
          <w:rFonts w:hint="cs"/>
          <w:rtl/>
          <w:lang w:bidi="fa-IR"/>
        </w:rPr>
        <w:t xml:space="preserve"> رسول</w:t>
      </w:r>
      <w:r w:rsidR="08D17FA3">
        <w:rPr>
          <w:rFonts w:hint="cs"/>
          <w:cs/>
          <w:lang w:bidi="fa-IR"/>
        </w:rPr>
        <w:t>‎</w:t>
      </w:r>
      <w:r w:rsidR="08D17FA3">
        <w:rPr>
          <w:rFonts w:hint="cs"/>
          <w:rtl/>
          <w:lang w:bidi="fa-IR"/>
        </w:rPr>
        <w:t>خدا</w:t>
      </w:r>
      <w:r w:rsidRPr="089669A3">
        <w:rPr>
          <w:rFonts w:hint="cs"/>
          <w:lang w:bidi="fa-IR"/>
        </w:rPr>
        <w:sym w:font="AGA Arabesque" w:char="F072"/>
      </w:r>
      <w:r w:rsidRPr="089669A3">
        <w:rPr>
          <w:rFonts w:hint="cs"/>
          <w:rtl/>
          <w:lang w:bidi="fa-IR"/>
        </w:rPr>
        <w:t xml:space="preserve"> آنرا بنویسند، آیا از یکی از آنها به ما رسیده است که او به خاطر روایت احادیث از لحاظ لفظ بدون تقدیم و تأخیر آنرا انجام داده باشد؟!</w:t>
      </w:r>
    </w:p>
    <w:p w:rsidR="08855763" w:rsidRDefault="08C16FEF" w:rsidP="08777A9A">
      <w:pPr>
        <w:ind w:firstLine="172"/>
        <w:rPr>
          <w:rFonts w:hint="cs"/>
          <w:rtl/>
          <w:lang w:bidi="fa-IR"/>
        </w:rPr>
      </w:pPr>
      <w:r>
        <w:rPr>
          <w:rFonts w:hint="cs"/>
          <w:rtl/>
          <w:lang w:bidi="fa-IR"/>
        </w:rPr>
        <w:t>چگونه سای</w:t>
      </w:r>
      <w:r w:rsidR="08855763">
        <w:rPr>
          <w:rFonts w:hint="cs"/>
          <w:rtl/>
          <w:lang w:bidi="fa-IR"/>
        </w:rPr>
        <w:t>ر اخبار شهادت دادند که آنها آن را به صورت حفظ ادا می‌کنند و بعضی از آنها به صورت کتابت آنرا ادا می‌کنند و تأخیر و تقدیم نمودند و</w:t>
      </w:r>
      <w:r w:rsidR="08B95E92">
        <w:rPr>
          <w:rFonts w:hint="cs"/>
          <w:rtl/>
          <w:lang w:bidi="fa-IR"/>
        </w:rPr>
        <w:t xml:space="preserve"> </w:t>
      </w:r>
      <w:r w:rsidR="08855763">
        <w:rPr>
          <w:rFonts w:hint="cs"/>
          <w:rtl/>
          <w:lang w:bidi="fa-IR"/>
        </w:rPr>
        <w:t xml:space="preserve">الفاظ روایت در آنچه که معنایش را تغییر نمی‌دهد، مختلف هستند و این انکار نمی‌شود و آنرا </w:t>
      </w:r>
      <w:r w:rsidR="08DF127B">
        <w:rPr>
          <w:rFonts w:hint="cs"/>
          <w:rtl/>
          <w:lang w:bidi="fa-IR"/>
        </w:rPr>
        <w:t>بدون ترس روایت می‌کردن</w:t>
      </w:r>
      <w:r w:rsidR="08855763">
        <w:rPr>
          <w:rFonts w:hint="cs"/>
          <w:rtl/>
          <w:lang w:bidi="fa-IR"/>
        </w:rPr>
        <w:t>د.</w:t>
      </w:r>
      <w:r w:rsidR="08855763" w:rsidRPr="082D6B73">
        <w:rPr>
          <w:sz w:val="30"/>
          <w:szCs w:val="30"/>
          <w:vertAlign w:val="superscript"/>
          <w:rtl/>
        </w:rPr>
        <w:footnoteReference w:id="1294"/>
      </w:r>
    </w:p>
    <w:p w:rsidR="08855763" w:rsidRDefault="08855763" w:rsidP="08777A9A">
      <w:pPr>
        <w:ind w:firstLine="172"/>
        <w:rPr>
          <w:rFonts w:hint="cs"/>
          <w:rtl/>
          <w:lang w:bidi="fa-IR"/>
        </w:rPr>
      </w:pPr>
      <w:r>
        <w:rPr>
          <w:rFonts w:hint="cs"/>
          <w:rtl/>
          <w:lang w:bidi="fa-IR"/>
        </w:rPr>
        <w:t>استاد عبدالرحمن معلمی می‌گوید</w:t>
      </w:r>
      <w:r w:rsidR="08E041FF">
        <w:rPr>
          <w:rFonts w:hint="cs"/>
          <w:rtl/>
          <w:lang w:bidi="fa-IR"/>
        </w:rPr>
        <w:t>:</w:t>
      </w:r>
      <w:r w:rsidRPr="087C2D93">
        <w:rPr>
          <w:rFonts w:hint="cs"/>
          <w:rtl/>
          <w:lang w:bidi="fa-IR"/>
        </w:rPr>
        <w:t xml:space="preserve"> این امر یقینی است </w:t>
      </w:r>
      <w:r w:rsidR="08DF127B">
        <w:rPr>
          <w:rFonts w:hint="cs"/>
          <w:rtl/>
          <w:lang w:bidi="fa-IR"/>
        </w:rPr>
        <w:t>و</w:t>
      </w:r>
      <w:r w:rsidRPr="087C2D93">
        <w:rPr>
          <w:rFonts w:hint="cs"/>
          <w:rtl/>
          <w:lang w:bidi="fa-IR"/>
        </w:rPr>
        <w:t xml:space="preserve"> هیچ شکی در آن نیست</w:t>
      </w:r>
      <w:r w:rsidR="08DF127B">
        <w:rPr>
          <w:rFonts w:hint="cs"/>
          <w:rtl/>
          <w:lang w:bidi="fa-IR"/>
        </w:rPr>
        <w:t>،</w:t>
      </w:r>
      <w:r w:rsidRPr="087C2D93">
        <w:rPr>
          <w:rFonts w:hint="cs"/>
          <w:rtl/>
          <w:lang w:bidi="fa-IR"/>
        </w:rPr>
        <w:t xml:space="preserve"> بنابراین آنها در زمان پیامبر</w:t>
      </w:r>
      <w:r w:rsidRPr="087C2D93">
        <w:rPr>
          <w:rFonts w:hint="cs"/>
          <w:lang w:bidi="fa-IR"/>
        </w:rPr>
        <w:sym w:font="AGA Arabesque" w:char="F072"/>
      </w:r>
      <w:r w:rsidRPr="087C2D93">
        <w:rPr>
          <w:rFonts w:hint="cs"/>
          <w:rtl/>
          <w:lang w:bidi="fa-IR"/>
        </w:rPr>
        <w:t xml:space="preserve"> و بعد از وفاتش چنین عمل نمودند. و کسانی از آنها باقی ماندند که حافظ لفظ شدند و اینگونه آنرا رساندند وکسانی باقی ماندند که معنی را </w:t>
      </w:r>
      <w:r w:rsidR="08DF127B">
        <w:rPr>
          <w:rFonts w:hint="cs"/>
          <w:rtl/>
          <w:lang w:bidi="fa-IR"/>
        </w:rPr>
        <w:t>حفظ</w:t>
      </w:r>
      <w:r w:rsidRPr="087C2D93">
        <w:rPr>
          <w:rFonts w:hint="cs"/>
          <w:rtl/>
          <w:lang w:bidi="fa-IR"/>
        </w:rPr>
        <w:t xml:space="preserve"> کردند و </w:t>
      </w:r>
      <w:r w:rsidR="08C3799C">
        <w:rPr>
          <w:rFonts w:hint="cs"/>
          <w:rtl/>
          <w:lang w:bidi="fa-IR"/>
        </w:rPr>
        <w:t>تنها لفظ را حفظ نکردند و بدون اینکه کسی منکر آنها باشد معنا را ادا کردند</w:t>
      </w:r>
      <w:r w:rsidRPr="087C2D93">
        <w:rPr>
          <w:rFonts w:hint="cs"/>
          <w:rtl/>
          <w:lang w:bidi="fa-IR"/>
        </w:rPr>
        <w:t>.</w:t>
      </w:r>
      <w:r w:rsidRPr="082D6B73">
        <w:rPr>
          <w:vertAlign w:val="superscript"/>
          <w:rtl/>
          <w:lang w:bidi="fa-IR"/>
        </w:rPr>
        <w:footnoteReference w:id="1295"/>
      </w:r>
    </w:p>
    <w:p w:rsidR="08855763" w:rsidRDefault="08855763" w:rsidP="08777A9A">
      <w:pPr>
        <w:ind w:firstLine="172"/>
        <w:rPr>
          <w:rFonts w:hint="cs"/>
          <w:rtl/>
          <w:lang w:bidi="fa-IR"/>
        </w:rPr>
      </w:pPr>
      <w:r>
        <w:rPr>
          <w:rFonts w:hint="cs"/>
          <w:rtl/>
          <w:lang w:bidi="fa-IR"/>
        </w:rPr>
        <w:t xml:space="preserve">دکتر ابوزهو بعد از </w:t>
      </w:r>
      <w:r w:rsidR="08C3799C">
        <w:rPr>
          <w:rFonts w:hint="cs"/>
          <w:rtl/>
          <w:lang w:bidi="fa-IR"/>
        </w:rPr>
        <w:t>رساندن</w:t>
      </w:r>
      <w:r>
        <w:rPr>
          <w:rFonts w:hint="cs"/>
          <w:rtl/>
          <w:lang w:bidi="fa-IR"/>
        </w:rPr>
        <w:t xml:space="preserve"> معنی </w:t>
      </w:r>
      <w:r w:rsidR="08C3799C">
        <w:rPr>
          <w:rFonts w:hint="cs"/>
          <w:rtl/>
          <w:lang w:bidi="fa-IR"/>
        </w:rPr>
        <w:t>سخن قبل</w:t>
      </w:r>
      <w:r>
        <w:rPr>
          <w:rFonts w:hint="cs"/>
          <w:rtl/>
          <w:lang w:bidi="fa-IR"/>
        </w:rPr>
        <w:t xml:space="preserve"> می‌گوید</w:t>
      </w:r>
      <w:r w:rsidR="08E041FF">
        <w:rPr>
          <w:rFonts w:hint="cs"/>
          <w:rtl/>
          <w:lang w:bidi="fa-IR"/>
        </w:rPr>
        <w:t>:</w:t>
      </w:r>
      <w:r>
        <w:rPr>
          <w:rFonts w:hint="cs"/>
          <w:rtl/>
          <w:lang w:bidi="fa-IR"/>
        </w:rPr>
        <w:t xml:space="preserve"> دلالت می‌کند که مقصود آن (سنت) معنی بدون لفظ است و بنابراین با تلاوت آن خود را وقف بندگی نمی‌کند و در به نظم در‌آوردن آن </w:t>
      </w:r>
      <w:r w:rsidR="08291C89">
        <w:rPr>
          <w:rFonts w:hint="cs"/>
          <w:rtl/>
          <w:lang w:bidi="fa-IR"/>
        </w:rPr>
        <w:t>مبارزه‏طلبی</w:t>
      </w:r>
      <w:r>
        <w:rPr>
          <w:rFonts w:hint="cs"/>
          <w:rtl/>
          <w:lang w:bidi="fa-IR"/>
        </w:rPr>
        <w:t xml:space="preserve"> نمی‌کند و روایتش را با معنا </w:t>
      </w:r>
      <w:r w:rsidR="08291C89">
        <w:rPr>
          <w:rFonts w:hint="cs"/>
          <w:rtl/>
          <w:lang w:bidi="fa-IR"/>
        </w:rPr>
        <w:t>جایز می‌‌‌‌‌‌‌دا</w:t>
      </w:r>
      <w:r>
        <w:rPr>
          <w:rFonts w:hint="cs"/>
          <w:rtl/>
          <w:lang w:bidi="fa-IR"/>
        </w:rPr>
        <w:t>ند.</w:t>
      </w:r>
      <w:r w:rsidRPr="08841858">
        <w:rPr>
          <w:vertAlign w:val="superscript"/>
          <w:rtl/>
          <w:lang w:bidi="fa-IR"/>
        </w:rPr>
        <w:footnoteReference w:id="1296"/>
      </w:r>
    </w:p>
    <w:p w:rsidR="08855763" w:rsidRDefault="08573133" w:rsidP="08777A9A">
      <w:pPr>
        <w:ind w:firstLine="172"/>
        <w:rPr>
          <w:rFonts w:hint="cs"/>
          <w:rtl/>
          <w:lang w:bidi="fa-IR"/>
        </w:rPr>
      </w:pPr>
      <w:r>
        <w:rPr>
          <w:rFonts w:hint="cs"/>
          <w:rtl/>
          <w:lang w:bidi="fa-IR"/>
        </w:rPr>
        <w:t>همچنین دلالت می‏کند</w:t>
      </w:r>
      <w:r w:rsidR="08855763">
        <w:rPr>
          <w:rFonts w:hint="cs"/>
          <w:rtl/>
          <w:lang w:bidi="fa-IR"/>
        </w:rPr>
        <w:t xml:space="preserve"> که مقصود از سنت، معنا بدون لفظ می‌باشد </w:t>
      </w:r>
      <w:r>
        <w:rPr>
          <w:rFonts w:hint="cs"/>
          <w:rtl/>
          <w:lang w:bidi="fa-IR"/>
        </w:rPr>
        <w:t>در</w:t>
      </w:r>
      <w:r w:rsidR="08855763">
        <w:rPr>
          <w:rFonts w:hint="cs"/>
          <w:rtl/>
          <w:lang w:bidi="fa-IR"/>
        </w:rPr>
        <w:t xml:space="preserve"> آنچه </w:t>
      </w:r>
      <w:r>
        <w:rPr>
          <w:rFonts w:hint="cs"/>
          <w:rtl/>
          <w:lang w:bidi="fa-IR"/>
        </w:rPr>
        <w:t>که</w:t>
      </w:r>
      <w:r w:rsidR="08855763">
        <w:rPr>
          <w:rFonts w:hint="cs"/>
          <w:rtl/>
          <w:lang w:bidi="fa-IR"/>
        </w:rPr>
        <w:t xml:space="preserve"> آمدی می‌گوید</w:t>
      </w:r>
      <w:r>
        <w:rPr>
          <w:rFonts w:hint="cs"/>
          <w:rtl/>
          <w:lang w:bidi="fa-IR"/>
        </w:rPr>
        <w:t xml:space="preserve"> این است که</w:t>
      </w:r>
      <w:r w:rsidR="08E041FF">
        <w:rPr>
          <w:rFonts w:hint="cs"/>
          <w:rtl/>
          <w:lang w:bidi="fa-IR"/>
        </w:rPr>
        <w:t>:</w:t>
      </w:r>
      <w:r w:rsidR="08855763">
        <w:rPr>
          <w:rFonts w:hint="cs"/>
          <w:rtl/>
          <w:lang w:bidi="fa-IR"/>
        </w:rPr>
        <w:t xml:space="preserve"> نبی</w:t>
      </w:r>
      <w:r w:rsidR="08855763">
        <w:rPr>
          <w:rFonts w:hint="cs"/>
          <w:lang w:bidi="fa-IR"/>
        </w:rPr>
        <w:sym w:font="AGA Arabesque" w:char="F072"/>
      </w:r>
      <w:r w:rsidR="08855763">
        <w:rPr>
          <w:rFonts w:hint="cs"/>
          <w:rtl/>
          <w:lang w:bidi="fa-IR"/>
        </w:rPr>
        <w:t xml:space="preserve"> معنا را به دفعات مکرر با الفاظ مختلف ذکر می‌کرد مقصود همانا معنا می‌باشد و با حصول معنا اثری از اختلاف لفظ باقی نمی‌ماند و این یکی از وجوه دلیل عقل می‌باشد که آمدی به آن شهادت داد.</w:t>
      </w:r>
      <w:r w:rsidR="08855763" w:rsidRPr="08E5555F">
        <w:rPr>
          <w:rStyle w:val="a7"/>
          <w:rFonts w:cs="B Lotus"/>
          <w:sz w:val="28"/>
          <w:szCs w:val="28"/>
          <w:rtl/>
          <w:lang w:bidi="fa-IR"/>
        </w:rPr>
        <w:footnoteReference w:id="1297"/>
      </w:r>
    </w:p>
    <w:p w:rsidR="08855763" w:rsidRDefault="08855763" w:rsidP="08777A9A">
      <w:pPr>
        <w:ind w:firstLine="172"/>
        <w:rPr>
          <w:rFonts w:hint="cs"/>
          <w:rtl/>
          <w:lang w:bidi="fa-IR"/>
        </w:rPr>
      </w:pPr>
      <w:r>
        <w:rPr>
          <w:rFonts w:hint="cs"/>
          <w:rtl/>
          <w:lang w:bidi="fa-IR"/>
        </w:rPr>
        <w:t>این هدفی بود که صحابه به خوب</w:t>
      </w:r>
      <w:r w:rsidR="08754C94">
        <w:rPr>
          <w:rFonts w:hint="cs"/>
          <w:rtl/>
          <w:lang w:bidi="fa-IR"/>
        </w:rPr>
        <w:t>ی آنرا دریافتند و بر تعلیم آن برای</w:t>
      </w:r>
      <w:r>
        <w:rPr>
          <w:rFonts w:hint="cs"/>
          <w:rtl/>
          <w:lang w:bidi="fa-IR"/>
        </w:rPr>
        <w:t xml:space="preserve"> بعد از خودشان پافشاری می‌کردند و نشان می‌دهد آنچه که از ابی نضره روایت شده است که می‌گفت</w:t>
      </w:r>
      <w:r w:rsidR="08E041FF">
        <w:rPr>
          <w:rFonts w:hint="cs"/>
          <w:rtl/>
          <w:lang w:bidi="fa-IR"/>
        </w:rPr>
        <w:t>:</w:t>
      </w:r>
      <w:r>
        <w:rPr>
          <w:rFonts w:hint="cs"/>
          <w:rtl/>
          <w:lang w:bidi="fa-IR"/>
        </w:rPr>
        <w:t xml:space="preserve"> به ابی سعید خدری</w:t>
      </w:r>
      <w:r>
        <w:rPr>
          <w:rFonts w:hint="cs"/>
          <w:lang w:bidi="fa-IR"/>
        </w:rPr>
        <w:sym w:font="AGA Arabesque" w:char="F074"/>
      </w:r>
      <w:r>
        <w:rPr>
          <w:rFonts w:hint="cs"/>
          <w:rtl/>
          <w:lang w:bidi="fa-IR"/>
        </w:rPr>
        <w:t xml:space="preserve"> گفتم، تو 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برای ما احادیث عجیبی می‌گوئی و ما می‌ترسیم که بر آن بیافزائیم یا آن را کاهش دهیم، گفت</w:t>
      </w:r>
      <w:r w:rsidR="08E041FF">
        <w:rPr>
          <w:rFonts w:hint="cs"/>
          <w:rtl/>
          <w:lang w:bidi="fa-IR"/>
        </w:rPr>
        <w:t>:</w:t>
      </w:r>
      <w:r>
        <w:rPr>
          <w:rFonts w:hint="cs"/>
          <w:rtl/>
          <w:lang w:bidi="fa-IR"/>
        </w:rPr>
        <w:t xml:space="preserve"> می‌خواهید آن را مانند قرآن بگیرید نه، نه</w:t>
      </w:r>
      <w:r w:rsidR="083D1DD2">
        <w:rPr>
          <w:rFonts w:hint="cs"/>
          <w:rtl/>
          <w:lang w:bidi="fa-IR"/>
        </w:rPr>
        <w:t>.</w:t>
      </w:r>
      <w:r>
        <w:rPr>
          <w:rFonts w:hint="cs"/>
          <w:rtl/>
          <w:lang w:bidi="fa-IR"/>
        </w:rPr>
        <w:t xml:space="preserve"> ولی از ما بگیرید همچنانکه ما از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گرفته‌ایم.</w:t>
      </w:r>
      <w:r w:rsidRPr="08E5555F">
        <w:rPr>
          <w:rStyle w:val="a7"/>
          <w:rFonts w:cs="B Lotus"/>
          <w:sz w:val="28"/>
          <w:szCs w:val="28"/>
          <w:rtl/>
          <w:lang w:bidi="fa-IR"/>
        </w:rPr>
        <w:footnoteReference w:id="1298"/>
      </w:r>
    </w:p>
    <w:p w:rsidR="08855763" w:rsidRDefault="08855763" w:rsidP="08777A9A">
      <w:pPr>
        <w:ind w:firstLine="172"/>
        <w:rPr>
          <w:rFonts w:hint="cs"/>
          <w:rtl/>
          <w:lang w:bidi="fa-IR"/>
        </w:rPr>
      </w:pPr>
      <w:r>
        <w:rPr>
          <w:rFonts w:hint="cs"/>
          <w:rtl/>
          <w:lang w:bidi="fa-IR"/>
        </w:rPr>
        <w:t>در سخن ابی نضره تأمل کنید</w:t>
      </w:r>
      <w:r w:rsidR="08E041FF">
        <w:rPr>
          <w:rFonts w:hint="cs"/>
          <w:rtl/>
          <w:lang w:bidi="fa-IR"/>
        </w:rPr>
        <w:t>:</w:t>
      </w:r>
      <w:r>
        <w:rPr>
          <w:rFonts w:hint="cs"/>
          <w:rtl/>
          <w:lang w:bidi="fa-IR"/>
        </w:rPr>
        <w:t xml:space="preserve"> (ما می‌ترسیم که بر آن بیافزائیم یا آن را کاهش دهیم). سپس سخن ابوسعید (می‌خواهید آنرا مانند قرآن بگیرید نه، نه ولی از ما بگیرید</w:t>
      </w:r>
      <w:r w:rsidR="0830306C">
        <w:rPr>
          <w:rFonts w:hint="cs"/>
          <w:rtl/>
          <w:lang w:bidi="fa-IR"/>
        </w:rPr>
        <w:t xml:space="preserve">. </w:t>
      </w:r>
      <w:r>
        <w:rPr>
          <w:rFonts w:hint="cs"/>
          <w:rtl/>
          <w:lang w:bidi="fa-IR"/>
        </w:rPr>
        <w:t>...).</w:t>
      </w:r>
      <w:r w:rsidRPr="08E5555F">
        <w:rPr>
          <w:rStyle w:val="a7"/>
          <w:rFonts w:cs="B Lotus"/>
          <w:sz w:val="28"/>
          <w:szCs w:val="28"/>
          <w:rtl/>
          <w:lang w:bidi="fa-IR"/>
        </w:rPr>
        <w:footnoteReference w:id="1299"/>
      </w:r>
      <w:r>
        <w:rPr>
          <w:rFonts w:hint="cs"/>
          <w:rtl/>
          <w:lang w:bidi="fa-IR"/>
        </w:rPr>
        <w:t xml:space="preserve"> این بر آن دلالت می‌کند که اصل در کتاب خدا لفظ است زیرا او با تلاوت آن </w:t>
      </w:r>
      <w:r w:rsidR="084C7315">
        <w:rPr>
          <w:rFonts w:hint="cs"/>
          <w:rtl/>
          <w:lang w:bidi="fa-IR"/>
        </w:rPr>
        <w:t>بندگی می‏کند و به کوتاهترین سوره آن مبارزه‏طلبی شده است</w:t>
      </w:r>
      <w:r>
        <w:rPr>
          <w:rFonts w:hint="cs"/>
          <w:rtl/>
          <w:lang w:bidi="fa-IR"/>
        </w:rPr>
        <w:t xml:space="preserve"> و سنت مطهر این چنین نمی‌باشد.</w:t>
      </w:r>
    </w:p>
    <w:p w:rsidR="08855763" w:rsidRDefault="08855763" w:rsidP="08777A9A">
      <w:pPr>
        <w:ind w:firstLine="172"/>
        <w:rPr>
          <w:rFonts w:hint="cs"/>
          <w:rtl/>
          <w:lang w:bidi="fa-IR"/>
        </w:rPr>
      </w:pPr>
      <w:r>
        <w:rPr>
          <w:rFonts w:hint="cs"/>
          <w:rtl/>
          <w:lang w:bidi="fa-IR"/>
        </w:rPr>
        <w:t xml:space="preserve">این </w:t>
      </w:r>
      <w:r w:rsidR="085B23DE">
        <w:rPr>
          <w:rFonts w:hint="cs"/>
          <w:rtl/>
          <w:lang w:bidi="fa-IR"/>
        </w:rPr>
        <w:t>تنها مراد</w:t>
      </w:r>
      <w:r>
        <w:rPr>
          <w:rFonts w:hint="cs"/>
          <w:rtl/>
          <w:lang w:bidi="fa-IR"/>
        </w:rPr>
        <w:t xml:space="preserve"> و مقصود ابوسعید </w:t>
      </w:r>
      <w:r w:rsidR="085B23DE">
        <w:rPr>
          <w:rFonts w:hint="cs"/>
          <w:rtl/>
          <w:lang w:bidi="fa-IR"/>
        </w:rPr>
        <w:t>خد</w:t>
      </w:r>
      <w:r>
        <w:rPr>
          <w:rFonts w:hint="cs"/>
          <w:rtl/>
          <w:lang w:bidi="fa-IR"/>
        </w:rPr>
        <w:t>ری نمی‌باشد بلکه</w:t>
      </w:r>
      <w:r w:rsidR="085B23DE">
        <w:rPr>
          <w:rFonts w:hint="cs"/>
          <w:rtl/>
          <w:lang w:bidi="fa-IR"/>
        </w:rPr>
        <w:t xml:space="preserve"> مقصود و مفهوم همة صحابه می‌باش</w:t>
      </w:r>
      <w:r>
        <w:rPr>
          <w:rFonts w:hint="cs"/>
          <w:rtl/>
          <w:lang w:bidi="fa-IR"/>
        </w:rPr>
        <w:t>د و</w:t>
      </w:r>
      <w:r w:rsidR="085B23DE">
        <w:rPr>
          <w:rFonts w:hint="cs"/>
          <w:rtl/>
          <w:lang w:bidi="fa-IR"/>
        </w:rPr>
        <w:t xml:space="preserve"> </w:t>
      </w:r>
      <w:r>
        <w:rPr>
          <w:rFonts w:hint="cs"/>
          <w:rtl/>
          <w:lang w:bidi="fa-IR"/>
        </w:rPr>
        <w:t xml:space="preserve">روایات آنها بر یک داستان واحد با الفاظ مختلف </w:t>
      </w:r>
      <w:r w:rsidR="08B912DE">
        <w:rPr>
          <w:rFonts w:hint="cs"/>
          <w:rtl/>
          <w:lang w:bidi="fa-IR"/>
        </w:rPr>
        <w:t xml:space="preserve">و بدون انکار یکی از آنها </w:t>
      </w:r>
      <w:r w:rsidR="08880CA3">
        <w:rPr>
          <w:rFonts w:hint="cs"/>
          <w:rtl/>
          <w:lang w:bidi="fa-IR"/>
        </w:rPr>
        <w:t xml:space="preserve">بر آن </w:t>
      </w:r>
      <w:r>
        <w:rPr>
          <w:rFonts w:hint="cs"/>
          <w:rtl/>
          <w:lang w:bidi="fa-IR"/>
        </w:rPr>
        <w:t>دلالت می‌کند</w:t>
      </w:r>
      <w:r w:rsidR="08B912DE">
        <w:rPr>
          <w:rFonts w:hint="cs"/>
          <w:rtl/>
          <w:lang w:bidi="fa-IR"/>
        </w:rPr>
        <w:t>، پس اجماعی می‏شد که قابل احتجاج بود</w:t>
      </w:r>
      <w:r>
        <w:rPr>
          <w:rFonts w:hint="cs"/>
          <w:rtl/>
          <w:lang w:bidi="fa-IR"/>
        </w:rPr>
        <w:t>.</w:t>
      </w:r>
      <w:r w:rsidRPr="08E5555F">
        <w:rPr>
          <w:rStyle w:val="a7"/>
          <w:rFonts w:cs="B Lotus"/>
          <w:sz w:val="28"/>
          <w:szCs w:val="28"/>
          <w:rtl/>
          <w:lang w:bidi="fa-IR"/>
        </w:rPr>
        <w:footnoteReference w:id="1300"/>
      </w:r>
    </w:p>
    <w:p w:rsidR="08855763" w:rsidRDefault="0848016A" w:rsidP="08777A9A">
      <w:pPr>
        <w:ind w:firstLine="172"/>
        <w:rPr>
          <w:rFonts w:hint="cs"/>
          <w:rtl/>
          <w:lang w:bidi="fa-IR"/>
        </w:rPr>
      </w:pPr>
      <w:r>
        <w:rPr>
          <w:rFonts w:hint="cs"/>
          <w:rtl/>
          <w:lang w:bidi="fa-IR"/>
        </w:rPr>
        <w:t>همچنین</w:t>
      </w:r>
      <w:r w:rsidR="08855763">
        <w:rPr>
          <w:rFonts w:hint="cs"/>
          <w:rtl/>
          <w:lang w:bidi="fa-IR"/>
        </w:rPr>
        <w:t xml:space="preserve"> اجازه در قرائت قرآن کریم بر هفت حرف </w:t>
      </w:r>
      <w:r>
        <w:rPr>
          <w:rFonts w:hint="cs"/>
          <w:rtl/>
          <w:lang w:bidi="fa-IR"/>
        </w:rPr>
        <w:t>بر صحت آن گواه است.</w:t>
      </w:r>
      <w:r w:rsidR="08855763" w:rsidRPr="08E5555F">
        <w:rPr>
          <w:rStyle w:val="a7"/>
          <w:rFonts w:cs="B Lotus"/>
          <w:sz w:val="28"/>
          <w:szCs w:val="28"/>
          <w:rtl/>
          <w:lang w:bidi="fa-IR"/>
        </w:rPr>
        <w:footnoteReference w:id="1301"/>
      </w:r>
      <w:r w:rsidR="08855763">
        <w:rPr>
          <w:rFonts w:hint="cs"/>
          <w:rtl/>
          <w:lang w:bidi="fa-IR"/>
        </w:rPr>
        <w:t xml:space="preserve"> و شش تا ازاین حرفها</w:t>
      </w:r>
      <w:r w:rsidR="08EA641D">
        <w:rPr>
          <w:rFonts w:hint="cs"/>
          <w:rtl/>
          <w:lang w:bidi="fa-IR"/>
        </w:rPr>
        <w:t>ی زائد</w:t>
      </w:r>
      <w:r w:rsidR="08855763">
        <w:rPr>
          <w:rFonts w:hint="cs"/>
          <w:rtl/>
          <w:lang w:bidi="fa-IR"/>
        </w:rPr>
        <w:t xml:space="preserve">، </w:t>
      </w:r>
      <w:r w:rsidR="08EA641D">
        <w:rPr>
          <w:rFonts w:hint="cs"/>
          <w:rtl/>
          <w:lang w:bidi="fa-IR"/>
        </w:rPr>
        <w:t>بیانگر</w:t>
      </w:r>
      <w:r w:rsidR="08855763">
        <w:rPr>
          <w:rFonts w:hint="cs"/>
          <w:rtl/>
          <w:lang w:bidi="fa-IR"/>
        </w:rPr>
        <w:t xml:space="preserve"> انواع مخالفت در بعضی الفاظ </w:t>
      </w:r>
      <w:r w:rsidR="08EA641D">
        <w:rPr>
          <w:rFonts w:hint="cs"/>
          <w:rtl/>
          <w:lang w:bidi="fa-IR"/>
        </w:rPr>
        <w:t>با</w:t>
      </w:r>
      <w:r w:rsidR="08855763">
        <w:rPr>
          <w:rFonts w:hint="cs"/>
          <w:rtl/>
          <w:lang w:bidi="fa-IR"/>
        </w:rPr>
        <w:t xml:space="preserve"> لفظ حرف اوّل </w:t>
      </w:r>
      <w:r w:rsidR="08EA641D">
        <w:rPr>
          <w:rFonts w:hint="cs"/>
          <w:rtl/>
          <w:lang w:bidi="fa-IR"/>
        </w:rPr>
        <w:t xml:space="preserve">و </w:t>
      </w:r>
      <w:r w:rsidR="08855763">
        <w:rPr>
          <w:rFonts w:hint="cs"/>
          <w:rtl/>
          <w:lang w:bidi="fa-IR"/>
        </w:rPr>
        <w:t xml:space="preserve">بدون اختلاف در معنی </w:t>
      </w:r>
      <w:r w:rsidR="08EA641D">
        <w:rPr>
          <w:rFonts w:hint="cs"/>
          <w:rtl/>
          <w:lang w:bidi="fa-IR"/>
        </w:rPr>
        <w:t>هستند</w:t>
      </w:r>
      <w:r w:rsidR="08855763">
        <w:rPr>
          <w:rFonts w:hint="cs"/>
          <w:rtl/>
          <w:lang w:bidi="fa-IR"/>
        </w:rPr>
        <w:t>.</w:t>
      </w:r>
      <w:r w:rsidR="08855763" w:rsidRPr="08E5555F">
        <w:rPr>
          <w:rStyle w:val="a7"/>
          <w:rFonts w:cs="B Lotus"/>
          <w:sz w:val="28"/>
          <w:szCs w:val="28"/>
          <w:rtl/>
          <w:lang w:bidi="fa-IR"/>
        </w:rPr>
        <w:footnoteReference w:id="1302"/>
      </w:r>
    </w:p>
    <w:p w:rsidR="08855763" w:rsidRDefault="08855763" w:rsidP="08777A9A">
      <w:pPr>
        <w:ind w:firstLine="172"/>
        <w:rPr>
          <w:rFonts w:hint="cs"/>
          <w:rtl/>
          <w:lang w:bidi="fa-IR"/>
        </w:rPr>
      </w:pPr>
      <w:r>
        <w:rPr>
          <w:rFonts w:hint="cs"/>
          <w:rtl/>
          <w:lang w:bidi="fa-IR"/>
        </w:rPr>
        <w:t>حماد بن سلمه استدلال می‌آورد به اینکه خدای تعالی از موسی</w:t>
      </w:r>
      <w:r>
        <w:rPr>
          <w:rFonts w:hint="cs"/>
          <w:lang w:bidi="fa-IR"/>
        </w:rPr>
        <w:sym w:font="AGA Arabesque" w:char="F075"/>
      </w:r>
      <w:r>
        <w:rPr>
          <w:rFonts w:hint="cs"/>
          <w:rtl/>
          <w:lang w:bidi="fa-IR"/>
        </w:rPr>
        <w:t xml:space="preserve"> و دشمنش فرعون با الفاظ مختلف اما در معنای واحدی خبر داده است می‌فرماید</w:t>
      </w:r>
      <w:r w:rsidR="08E041FF">
        <w:rPr>
          <w:rFonts w:hint="cs"/>
          <w:rtl/>
          <w:lang w:bidi="fa-IR"/>
        </w:rPr>
        <w:t>:</w:t>
      </w:r>
      <w:r>
        <w:rPr>
          <w:rFonts w:hint="cs"/>
          <w:rtl/>
          <w:lang w:bidi="fa-IR"/>
        </w:rPr>
        <w:t xml:space="preserve"> </w:t>
      </w:r>
    </w:p>
    <w:p w:rsidR="08855763" w:rsidRDefault="08256B4E"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377" w:eastAsia="Times New Roman" w:hAnsi="QCF_P377" w:cs="QCF_P377"/>
          <w:color w:val="000000"/>
          <w:sz w:val="32"/>
          <w:szCs w:val="32"/>
          <w:rtl/>
        </w:rPr>
        <w:t>ﮑ</w:t>
      </w:r>
      <w:r w:rsidR="08F30C44">
        <w:rPr>
          <w:rFonts w:ascii="QCF_P377" w:eastAsia="Times New Roman" w:hAnsi="QCF_P377" w:cs="QCF_P377"/>
          <w:color w:val="000000"/>
          <w:sz w:val="32"/>
          <w:szCs w:val="32"/>
          <w:rtl/>
        </w:rPr>
        <w:t xml:space="preserve"> </w:t>
      </w:r>
      <w:r>
        <w:rPr>
          <w:rFonts w:ascii="QCF_P377" w:eastAsia="Times New Roman" w:hAnsi="QCF_P377" w:cs="QCF_P377"/>
          <w:color w:val="000000"/>
          <w:sz w:val="32"/>
          <w:szCs w:val="32"/>
          <w:rtl/>
        </w:rPr>
        <w:t>ﮒ</w:t>
      </w:r>
      <w:r w:rsidR="08F30C44">
        <w:rPr>
          <w:rFonts w:ascii="QCF_P377" w:eastAsia="Times New Roman" w:hAnsi="QCF_P377" w:cs="QCF_P377"/>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(نمل / 7)</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با شعله آتش</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همچنین می‌فرماید</w:t>
      </w:r>
      <w:r w:rsidR="08E041FF">
        <w:rPr>
          <w:rFonts w:hint="cs"/>
          <w:rtl/>
          <w:lang w:bidi="fa-IR"/>
        </w:rPr>
        <w:t>:</w:t>
      </w:r>
    </w:p>
    <w:p w:rsidR="08855763" w:rsidRDefault="08256B4E"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312" w:eastAsia="Times New Roman" w:hAnsi="QCF_P312" w:cs="QCF_P312"/>
          <w:color w:val="000000"/>
          <w:sz w:val="32"/>
          <w:szCs w:val="32"/>
          <w:rtl/>
        </w:rPr>
        <w:t>ﯟ</w:t>
      </w:r>
      <w:r w:rsidR="08F30C44">
        <w:rPr>
          <w:rFonts w:ascii="QCF_P312" w:eastAsia="Times New Roman" w:hAnsi="QCF_P312" w:cs="QCF_P312"/>
          <w:color w:val="000000"/>
          <w:sz w:val="32"/>
          <w:szCs w:val="32"/>
          <w:rtl/>
        </w:rPr>
        <w:t xml:space="preserve"> </w:t>
      </w:r>
      <w:r>
        <w:rPr>
          <w:rFonts w:ascii="QCF_P312" w:eastAsia="Times New Roman" w:hAnsi="QCF_P312" w:cs="QCF_P312"/>
          <w:color w:val="000000"/>
          <w:sz w:val="32"/>
          <w:szCs w:val="32"/>
          <w:rtl/>
        </w:rPr>
        <w:t>ﯠ</w:t>
      </w:r>
      <w:r w:rsidR="08F30C44">
        <w:rPr>
          <w:rFonts w:ascii="QCF_P312" w:eastAsia="Times New Roman" w:hAnsi="QCF_P312" w:cs="QCF_P312"/>
          <w:color w:val="000000"/>
          <w:sz w:val="32"/>
          <w:szCs w:val="32"/>
          <w:rtl/>
        </w:rPr>
        <w:t xml:space="preserve"> </w:t>
      </w:r>
      <w:r>
        <w:rPr>
          <w:rFonts w:ascii="QCF_P312" w:eastAsia="Times New Roman" w:hAnsi="QCF_P312" w:cs="QCF_P312"/>
          <w:color w:val="000000"/>
          <w:sz w:val="32"/>
          <w:szCs w:val="32"/>
          <w:rtl/>
        </w:rPr>
        <w:t xml:space="preserve"> ﯡ</w:t>
      </w:r>
      <w:r w:rsidR="08F30C44">
        <w:rPr>
          <w:rFonts w:ascii="QCF_P312" w:eastAsia="Times New Roman" w:hAnsi="QCF_P312" w:cs="QCF_P312"/>
          <w:color w:val="000000"/>
          <w:sz w:val="32"/>
          <w:szCs w:val="32"/>
          <w:rtl/>
        </w:rPr>
        <w:t xml:space="preserve"> </w:t>
      </w:r>
      <w:r>
        <w:rPr>
          <w:rFonts w:ascii="QCF_P312" w:eastAsia="Times New Roman" w:hAnsi="QCF_P312" w:cs="QCF_P312"/>
          <w:color w:val="000000"/>
          <w:sz w:val="32"/>
          <w:szCs w:val="32"/>
          <w:rtl/>
        </w:rPr>
        <w:t>ﯢ</w:t>
      </w:r>
      <w:r w:rsidR="08F30C44">
        <w:rPr>
          <w:rFonts w:ascii="QCF_P312" w:eastAsia="Times New Roman" w:hAnsi="QCF_P312" w:cs="QCF_P312"/>
          <w:color w:val="000000"/>
          <w:sz w:val="32"/>
          <w:szCs w:val="32"/>
          <w:rtl/>
        </w:rPr>
        <w:t xml:space="preserve"> </w:t>
      </w:r>
      <w:r>
        <w:rPr>
          <w:rFonts w:ascii="QCF_P312" w:eastAsia="Times New Roman" w:hAnsi="QCF_P312" w:cs="QCF_P312"/>
          <w:color w:val="000000"/>
          <w:sz w:val="32"/>
          <w:szCs w:val="32"/>
          <w:rtl/>
        </w:rPr>
        <w:t>ﯣ</w:t>
      </w:r>
      <w:r w:rsidR="08F30C44">
        <w:rPr>
          <w:rFonts w:ascii="QCF_P312" w:eastAsia="Times New Roman" w:hAnsi="QCF_P312" w:cs="QCF_P31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(طه / 10)</w:t>
      </w:r>
    </w:p>
    <w:p w:rsidR="08855763"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برای شما آتشی بیاورم.</w:t>
      </w:r>
      <w:r w:rsidRPr="084C346D">
        <w:rPr>
          <w:rFonts w:hint="cs"/>
          <w:sz w:val="26"/>
          <w:szCs w:val="26"/>
          <w:rtl/>
          <w:lang w:bidi="fa-IR"/>
        </w:rPr>
        <w:t>».</w:t>
      </w:r>
    </w:p>
    <w:p w:rsidR="08855763" w:rsidRPr="08F8015D" w:rsidRDefault="08FB084D" w:rsidP="08777A9A">
      <w:pPr>
        <w:ind w:firstLine="172"/>
        <w:rPr>
          <w:rFonts w:hint="cs"/>
          <w:sz w:val="24"/>
          <w:rtl/>
          <w:lang w:bidi="fa-IR"/>
        </w:rPr>
      </w:pPr>
      <w:r>
        <w:rPr>
          <w:rFonts w:hint="cs"/>
          <w:sz w:val="24"/>
          <w:rtl/>
          <w:lang w:bidi="fa-IR"/>
        </w:rPr>
        <w:t>و هم</w:t>
      </w:r>
      <w:r w:rsidR="08855763" w:rsidRPr="08F8015D">
        <w:rPr>
          <w:rFonts w:hint="cs"/>
          <w:sz w:val="24"/>
          <w:rtl/>
          <w:lang w:bidi="fa-IR"/>
        </w:rPr>
        <w:t>چنین قصة سایر انبیا</w:t>
      </w:r>
      <w:r w:rsidR="08855763" w:rsidRPr="08F8015D">
        <w:rPr>
          <w:rFonts w:hint="cs"/>
          <w:sz w:val="24"/>
          <w:lang w:bidi="fa-IR"/>
        </w:rPr>
        <w:sym w:font="AGA Arabesque" w:char="F075"/>
      </w:r>
      <w:r w:rsidR="08855763" w:rsidRPr="08F8015D">
        <w:rPr>
          <w:rFonts w:hint="cs"/>
          <w:sz w:val="24"/>
          <w:rtl/>
          <w:lang w:bidi="fa-IR"/>
        </w:rPr>
        <w:t xml:space="preserve"> در قرآن آمده است و </w:t>
      </w:r>
      <w:r w:rsidR="08855763">
        <w:rPr>
          <w:rFonts w:hint="cs"/>
          <w:sz w:val="24"/>
          <w:rtl/>
          <w:lang w:bidi="fa-IR"/>
        </w:rPr>
        <w:t>سخن</w:t>
      </w:r>
      <w:r w:rsidR="08855763" w:rsidRPr="08F8015D">
        <w:rPr>
          <w:rFonts w:hint="cs"/>
          <w:sz w:val="24"/>
          <w:rtl/>
          <w:lang w:bidi="fa-IR"/>
        </w:rPr>
        <w:t xml:space="preserve"> آنها ب</w:t>
      </w:r>
      <w:r w:rsidR="08855763">
        <w:rPr>
          <w:rFonts w:hint="cs"/>
          <w:sz w:val="24"/>
          <w:rtl/>
          <w:lang w:bidi="fa-IR"/>
        </w:rPr>
        <w:t>ا</w:t>
      </w:r>
      <w:r w:rsidR="08855763" w:rsidRPr="08F8015D">
        <w:rPr>
          <w:rFonts w:hint="cs"/>
          <w:sz w:val="24"/>
          <w:rtl/>
          <w:lang w:bidi="fa-IR"/>
        </w:rPr>
        <w:t xml:space="preserve"> قومشان ب</w:t>
      </w:r>
      <w:r w:rsidR="08855763">
        <w:rPr>
          <w:rFonts w:hint="cs"/>
          <w:sz w:val="24"/>
          <w:rtl/>
          <w:lang w:bidi="fa-IR"/>
        </w:rPr>
        <w:t>ه</w:t>
      </w:r>
      <w:r w:rsidR="08855763" w:rsidRPr="08F8015D">
        <w:rPr>
          <w:rFonts w:hint="cs"/>
          <w:sz w:val="24"/>
          <w:rtl/>
          <w:lang w:bidi="fa-IR"/>
        </w:rPr>
        <w:t xml:space="preserve"> زبانهای مختلف بوده است و همانا برای ما به وسیلة معنا نقل شده است</w:t>
      </w:r>
      <w:r w:rsidR="08855763" w:rsidRPr="08F8015D">
        <w:rPr>
          <w:sz w:val="24"/>
          <w:vertAlign w:val="superscript"/>
          <w:rtl/>
        </w:rPr>
        <w:footnoteReference w:id="1303"/>
      </w:r>
      <w:r w:rsidR="08855763" w:rsidRPr="08F8015D">
        <w:rPr>
          <w:rFonts w:hint="cs"/>
          <w:sz w:val="24"/>
          <w:rtl/>
          <w:lang w:bidi="fa-IR"/>
        </w:rPr>
        <w:t xml:space="preserve"> زیرا طولانی می‌شود و به حد معجزه می‌رسد و گنگ می‌شود و یک موضع با لفظ می‌آید و در جای دیگر به گونه‌ای دیگر</w:t>
      </w:r>
      <w:r w:rsidR="0830306C">
        <w:rPr>
          <w:rFonts w:hint="cs"/>
          <w:sz w:val="24"/>
          <w:rtl/>
          <w:lang w:bidi="fa-IR"/>
        </w:rPr>
        <w:t xml:space="preserve">. </w:t>
      </w:r>
      <w:r w:rsidR="08855763" w:rsidRPr="08F8015D">
        <w:rPr>
          <w:rFonts w:hint="cs"/>
          <w:sz w:val="24"/>
          <w:rtl/>
          <w:lang w:bidi="fa-IR"/>
        </w:rPr>
        <w:t>.. و</w:t>
      </w:r>
      <w:r>
        <w:rPr>
          <w:rFonts w:hint="cs"/>
          <w:sz w:val="24"/>
          <w:rtl/>
          <w:lang w:bidi="fa-IR"/>
        </w:rPr>
        <w:t xml:space="preserve"> در موضعی طولانی می‌شود و در جای</w:t>
      </w:r>
      <w:r w:rsidR="08855763" w:rsidRPr="08F8015D">
        <w:rPr>
          <w:rFonts w:hint="cs"/>
          <w:sz w:val="24"/>
          <w:rtl/>
          <w:lang w:bidi="fa-IR"/>
        </w:rPr>
        <w:t>ی دیگر اختصار می‌یابد</w:t>
      </w:r>
      <w:r w:rsidR="08855763" w:rsidRPr="08F83E17">
        <w:rPr>
          <w:sz w:val="24"/>
          <w:vertAlign w:val="superscript"/>
          <w:rtl/>
        </w:rPr>
        <w:footnoteReference w:id="1304"/>
      </w:r>
      <w:r w:rsidR="08855763" w:rsidRPr="08F8015D">
        <w:rPr>
          <w:rFonts w:hint="cs"/>
          <w:sz w:val="24"/>
          <w:rtl/>
          <w:lang w:bidi="fa-IR"/>
        </w:rPr>
        <w:t xml:space="preserve"> و این بر تعبیر یک معنی واحد بر الفاظ متعدد شهادت می‌دهد.</w:t>
      </w:r>
    </w:p>
    <w:p w:rsidR="082F0CDB" w:rsidRDefault="08855763" w:rsidP="08777A9A">
      <w:pPr>
        <w:ind w:firstLine="172"/>
        <w:rPr>
          <w:rFonts w:hint="cs"/>
          <w:sz w:val="24"/>
          <w:rtl/>
          <w:lang w:bidi="fa-IR"/>
        </w:rPr>
      </w:pPr>
      <w:r w:rsidRPr="08F8015D">
        <w:rPr>
          <w:rFonts w:hint="cs"/>
          <w:sz w:val="24"/>
          <w:rtl/>
          <w:lang w:bidi="fa-IR"/>
        </w:rPr>
        <w:t>از قویتر</w:t>
      </w:r>
      <w:r>
        <w:rPr>
          <w:rFonts w:hint="cs"/>
          <w:sz w:val="24"/>
          <w:rtl/>
          <w:lang w:bidi="fa-IR"/>
        </w:rPr>
        <w:t>ین</w:t>
      </w:r>
      <w:r w:rsidRPr="08F8015D">
        <w:rPr>
          <w:rFonts w:hint="cs"/>
          <w:sz w:val="24"/>
          <w:rtl/>
          <w:lang w:bidi="fa-IR"/>
        </w:rPr>
        <w:t xml:space="preserve"> دلایل همچنانکه حافظ بن حجر از خطیب بغدادی حکایت می‌کند</w:t>
      </w:r>
      <w:r w:rsidR="087F4C6A">
        <w:rPr>
          <w:rFonts w:hint="cs"/>
          <w:sz w:val="24"/>
          <w:rtl/>
          <w:lang w:bidi="fa-IR"/>
        </w:rPr>
        <w:t>، این است که</w:t>
      </w:r>
      <w:r w:rsidR="08E041FF">
        <w:rPr>
          <w:rFonts w:hint="cs"/>
          <w:sz w:val="24"/>
          <w:rtl/>
          <w:lang w:bidi="fa-IR"/>
        </w:rPr>
        <w:t>:</w:t>
      </w:r>
      <w:r w:rsidRPr="08F8015D">
        <w:rPr>
          <w:rFonts w:hint="cs"/>
          <w:sz w:val="24"/>
          <w:rtl/>
          <w:lang w:bidi="fa-IR"/>
        </w:rPr>
        <w:t xml:space="preserve"> امت بر اجازه شرح</w:t>
      </w:r>
      <w:r w:rsidR="087F4C6A">
        <w:rPr>
          <w:rFonts w:hint="cs"/>
          <w:sz w:val="24"/>
          <w:rtl/>
          <w:lang w:bidi="fa-IR"/>
        </w:rPr>
        <w:t xml:space="preserve"> و تفسیر</w:t>
      </w:r>
      <w:r w:rsidRPr="08F8015D">
        <w:rPr>
          <w:rFonts w:hint="cs"/>
          <w:sz w:val="24"/>
          <w:rtl/>
          <w:lang w:bidi="fa-IR"/>
        </w:rPr>
        <w:t xml:space="preserve"> شریعت برای </w:t>
      </w:r>
      <w:r w:rsidR="087F4C6A">
        <w:rPr>
          <w:rFonts w:hint="cs"/>
          <w:sz w:val="24"/>
          <w:rtl/>
          <w:lang w:bidi="fa-IR"/>
        </w:rPr>
        <w:t>غیر عرب،</w:t>
      </w:r>
      <w:r w:rsidRPr="08F8015D">
        <w:rPr>
          <w:rFonts w:hint="cs"/>
          <w:sz w:val="24"/>
          <w:rtl/>
          <w:lang w:bidi="fa-IR"/>
        </w:rPr>
        <w:t xml:space="preserve"> به زبان</w:t>
      </w:r>
      <w:r w:rsidR="087F4C6A">
        <w:rPr>
          <w:rFonts w:hint="cs"/>
          <w:sz w:val="24"/>
          <w:rtl/>
          <w:lang w:bidi="fa-IR"/>
        </w:rPr>
        <w:t>ی که آنها</w:t>
      </w:r>
      <w:r w:rsidRPr="08F8015D">
        <w:rPr>
          <w:rFonts w:hint="cs"/>
          <w:sz w:val="24"/>
          <w:rtl/>
          <w:lang w:bidi="fa-IR"/>
        </w:rPr>
        <w:t xml:space="preserve"> به آن آشنا هستند</w:t>
      </w:r>
      <w:r w:rsidR="087F4C6A">
        <w:rPr>
          <w:rFonts w:hint="cs"/>
          <w:sz w:val="24"/>
          <w:rtl/>
          <w:lang w:bidi="fa-IR"/>
        </w:rPr>
        <w:t>،</w:t>
      </w:r>
      <w:r w:rsidR="088E4960">
        <w:rPr>
          <w:rFonts w:hint="cs"/>
          <w:sz w:val="24"/>
          <w:rtl/>
          <w:lang w:bidi="fa-IR"/>
        </w:rPr>
        <w:t xml:space="preserve"> اتفاق دارند، پس وقتی ترجمه به زبان دیگر جایز باشد،</w:t>
      </w:r>
      <w:r w:rsidRPr="08F8015D">
        <w:rPr>
          <w:rFonts w:hint="cs"/>
          <w:sz w:val="24"/>
          <w:rtl/>
          <w:lang w:bidi="fa-IR"/>
        </w:rPr>
        <w:t xml:space="preserve"> جواز آن </w:t>
      </w:r>
      <w:r w:rsidR="088E4960">
        <w:rPr>
          <w:rFonts w:hint="cs"/>
          <w:sz w:val="24"/>
          <w:rtl/>
          <w:lang w:bidi="fa-IR"/>
        </w:rPr>
        <w:t xml:space="preserve">به </w:t>
      </w:r>
      <w:r w:rsidRPr="08F8015D">
        <w:rPr>
          <w:rFonts w:hint="cs"/>
          <w:sz w:val="24"/>
          <w:rtl/>
          <w:lang w:bidi="fa-IR"/>
        </w:rPr>
        <w:t>زب</w:t>
      </w:r>
      <w:r w:rsidR="088E4960">
        <w:rPr>
          <w:rFonts w:hint="cs"/>
          <w:sz w:val="24"/>
          <w:rtl/>
          <w:lang w:bidi="fa-IR"/>
        </w:rPr>
        <w:t xml:space="preserve">ان </w:t>
      </w:r>
      <w:r w:rsidRPr="08F8015D">
        <w:rPr>
          <w:rFonts w:hint="cs"/>
          <w:sz w:val="24"/>
          <w:rtl/>
          <w:lang w:bidi="fa-IR"/>
        </w:rPr>
        <w:t xml:space="preserve">عربی </w:t>
      </w:r>
      <w:r w:rsidR="088E4960">
        <w:rPr>
          <w:rFonts w:hint="cs"/>
          <w:sz w:val="24"/>
          <w:rtl/>
          <w:lang w:bidi="fa-IR"/>
        </w:rPr>
        <w:t xml:space="preserve">اولیتر </w:t>
      </w:r>
      <w:r w:rsidRPr="08F8015D">
        <w:rPr>
          <w:rFonts w:hint="cs"/>
          <w:sz w:val="24"/>
          <w:rtl/>
          <w:lang w:bidi="fa-IR"/>
        </w:rPr>
        <w:t>می‌باشد.</w:t>
      </w:r>
      <w:r w:rsidRPr="08F83E17">
        <w:rPr>
          <w:sz w:val="24"/>
          <w:vertAlign w:val="superscript"/>
          <w:rtl/>
        </w:rPr>
        <w:footnoteReference w:id="1305"/>
      </w:r>
      <w:r w:rsidRPr="08F8015D">
        <w:rPr>
          <w:rFonts w:hint="cs"/>
          <w:sz w:val="24"/>
          <w:rtl/>
          <w:lang w:bidi="fa-IR"/>
        </w:rPr>
        <w:t xml:space="preserve"> </w:t>
      </w:r>
      <w:r w:rsidR="088E4960">
        <w:rPr>
          <w:rFonts w:hint="cs"/>
          <w:sz w:val="24"/>
          <w:rtl/>
          <w:lang w:bidi="fa-IR"/>
        </w:rPr>
        <w:t xml:space="preserve">و این یکی از دلایل </w:t>
      </w:r>
      <w:r w:rsidRPr="08F8015D">
        <w:rPr>
          <w:rFonts w:hint="cs"/>
          <w:sz w:val="24"/>
          <w:rtl/>
          <w:lang w:bidi="fa-IR"/>
        </w:rPr>
        <w:t>عقلی است که آمدی</w:t>
      </w:r>
      <w:r w:rsidR="088E4960">
        <w:rPr>
          <w:rFonts w:hint="cs"/>
          <w:sz w:val="24"/>
          <w:rtl/>
          <w:lang w:bidi="fa-IR"/>
        </w:rPr>
        <w:t xml:space="preserve"> در الاحکام</w:t>
      </w:r>
      <w:r w:rsidRPr="08F8015D">
        <w:rPr>
          <w:rFonts w:hint="cs"/>
          <w:sz w:val="24"/>
          <w:rtl/>
          <w:lang w:bidi="fa-IR"/>
        </w:rPr>
        <w:t xml:space="preserve"> به آن استشهاد می‌کند.</w:t>
      </w:r>
      <w:r w:rsidRPr="08F83E17">
        <w:rPr>
          <w:sz w:val="24"/>
          <w:vertAlign w:val="superscript"/>
          <w:rtl/>
        </w:rPr>
        <w:footnoteReference w:id="1306"/>
      </w:r>
      <w:r w:rsidRPr="08F8015D">
        <w:rPr>
          <w:rFonts w:hint="cs"/>
          <w:sz w:val="24"/>
          <w:rtl/>
          <w:lang w:bidi="fa-IR"/>
        </w:rPr>
        <w:t xml:space="preserve"> </w:t>
      </w:r>
    </w:p>
    <w:p w:rsidR="08855763" w:rsidRPr="08BB7237" w:rsidRDefault="082F0CDB" w:rsidP="08777A9A">
      <w:pPr>
        <w:ind w:firstLine="172"/>
        <w:rPr>
          <w:rFonts w:hint="cs"/>
          <w:rtl/>
          <w:lang w:bidi="fa-IR"/>
        </w:rPr>
      </w:pPr>
      <w:r>
        <w:rPr>
          <w:rFonts w:hint="cs"/>
          <w:sz w:val="24"/>
          <w:rtl/>
          <w:lang w:bidi="fa-IR"/>
        </w:rPr>
        <w:t xml:space="preserve">اگر گفته </w:t>
      </w:r>
      <w:r w:rsidR="08855763" w:rsidRPr="08F8015D">
        <w:rPr>
          <w:rFonts w:hint="cs"/>
          <w:sz w:val="24"/>
          <w:rtl/>
          <w:lang w:bidi="fa-IR"/>
        </w:rPr>
        <w:t xml:space="preserve">شود که این دلایل قبلی </w:t>
      </w:r>
      <w:r>
        <w:rPr>
          <w:rFonts w:hint="cs"/>
          <w:sz w:val="24"/>
          <w:rtl/>
          <w:lang w:bidi="fa-IR"/>
        </w:rPr>
        <w:t>با</w:t>
      </w:r>
      <w:r w:rsidR="08855763" w:rsidRPr="08F8015D">
        <w:rPr>
          <w:rFonts w:hint="cs"/>
          <w:sz w:val="24"/>
          <w:rtl/>
          <w:lang w:bidi="fa-IR"/>
        </w:rPr>
        <w:t xml:space="preserve"> </w:t>
      </w:r>
      <w:r w:rsidR="08CE4613">
        <w:rPr>
          <w:rFonts w:hint="cs"/>
          <w:sz w:val="24"/>
          <w:rtl/>
          <w:lang w:bidi="fa-IR"/>
        </w:rPr>
        <w:t xml:space="preserve">این </w:t>
      </w:r>
      <w:r w:rsidR="08855763" w:rsidRPr="08F8015D">
        <w:rPr>
          <w:rFonts w:hint="cs"/>
          <w:sz w:val="24"/>
          <w:rtl/>
          <w:lang w:bidi="fa-IR"/>
        </w:rPr>
        <w:t>سخن پیامبر</w:t>
      </w:r>
      <w:r w:rsidR="08855763" w:rsidRPr="08F8015D">
        <w:rPr>
          <w:rFonts w:hint="cs"/>
          <w:sz w:val="24"/>
          <w:lang w:bidi="fa-IR"/>
        </w:rPr>
        <w:sym w:font="AGA Arabesque" w:char="F072"/>
      </w:r>
      <w:r w:rsidR="08855763" w:rsidRPr="08F8015D">
        <w:rPr>
          <w:rFonts w:hint="cs"/>
          <w:sz w:val="24"/>
          <w:rtl/>
          <w:lang w:bidi="fa-IR"/>
        </w:rPr>
        <w:t xml:space="preserve"> </w:t>
      </w:r>
      <w:r>
        <w:rPr>
          <w:rFonts w:hint="cs"/>
          <w:sz w:val="24"/>
          <w:rtl/>
          <w:lang w:bidi="fa-IR"/>
        </w:rPr>
        <w:t>معارض است،</w:t>
      </w:r>
      <w:r w:rsidR="08855763">
        <w:rPr>
          <w:rFonts w:hint="cs"/>
          <w:sz w:val="24"/>
          <w:rtl/>
          <w:lang w:bidi="fa-IR"/>
        </w:rPr>
        <w:t xml:space="preserve"> </w:t>
      </w:r>
      <w:r w:rsidR="08855763" w:rsidRPr="08F8015D">
        <w:rPr>
          <w:rFonts w:hint="cs"/>
          <w:sz w:val="24"/>
          <w:rtl/>
          <w:lang w:bidi="fa-IR"/>
        </w:rPr>
        <w:t>که</w:t>
      </w:r>
      <w:r w:rsidR="08855763">
        <w:rPr>
          <w:rFonts w:hint="cs"/>
          <w:sz w:val="24"/>
          <w:rtl/>
          <w:lang w:bidi="fa-IR"/>
        </w:rPr>
        <w:t xml:space="preserve"> فرمود</w:t>
      </w:r>
      <w:r w:rsidR="08E041FF">
        <w:rPr>
          <w:rFonts w:hint="cs"/>
          <w:sz w:val="24"/>
          <w:rtl/>
          <w:lang w:bidi="fa-IR"/>
        </w:rPr>
        <w:t>:</w:t>
      </w:r>
      <w:r w:rsidR="08855763" w:rsidRPr="08F8015D">
        <w:rPr>
          <w:rFonts w:hint="cs"/>
          <w:sz w:val="24"/>
          <w:rtl/>
          <w:lang w:bidi="fa-IR"/>
        </w:rPr>
        <w:t xml:space="preserve"> خداوند </w:t>
      </w:r>
      <w:r w:rsidR="08204AED">
        <w:rPr>
          <w:rFonts w:hint="cs"/>
          <w:sz w:val="24"/>
          <w:rtl/>
          <w:lang w:bidi="fa-IR"/>
        </w:rPr>
        <w:t>کسی را که حدیثی را از ما شنید و آن را حفظ کرد</w:t>
      </w:r>
      <w:r w:rsidR="08855763" w:rsidRPr="08F8015D">
        <w:rPr>
          <w:rFonts w:hint="cs"/>
          <w:sz w:val="24"/>
          <w:rtl/>
          <w:lang w:bidi="fa-IR"/>
        </w:rPr>
        <w:t xml:space="preserve"> تا اینکه به دیگران </w:t>
      </w:r>
      <w:r w:rsidR="08204AED">
        <w:rPr>
          <w:rFonts w:hint="cs"/>
          <w:sz w:val="24"/>
          <w:rtl/>
          <w:lang w:bidi="fa-IR"/>
        </w:rPr>
        <w:t>برساند</w:t>
      </w:r>
      <w:r w:rsidR="08855763" w:rsidRPr="08F8015D">
        <w:rPr>
          <w:rFonts w:hint="cs"/>
          <w:sz w:val="24"/>
          <w:rtl/>
          <w:lang w:bidi="fa-IR"/>
        </w:rPr>
        <w:t xml:space="preserve">، </w:t>
      </w:r>
      <w:r w:rsidR="08204AED">
        <w:rPr>
          <w:rFonts w:hint="cs"/>
          <w:sz w:val="24"/>
          <w:rtl/>
          <w:lang w:bidi="fa-IR"/>
        </w:rPr>
        <w:t xml:space="preserve">یاری می‏کند. </w:t>
      </w:r>
      <w:r w:rsidR="08855763" w:rsidRPr="08F8015D">
        <w:rPr>
          <w:rFonts w:hint="cs"/>
          <w:sz w:val="24"/>
          <w:rtl/>
          <w:lang w:bidi="fa-IR"/>
        </w:rPr>
        <w:t xml:space="preserve">پس چه بسا حامل فقه کسی باشد که آن کس را که به او فقه را می‌رساند از او قویتر باشد و چه بسا حامل </w:t>
      </w:r>
      <w:r w:rsidR="08855763" w:rsidRPr="08BB7237">
        <w:rPr>
          <w:rFonts w:hint="cs"/>
          <w:rtl/>
          <w:lang w:bidi="fa-IR"/>
        </w:rPr>
        <w:t>فقه فقیه نباشد</w:t>
      </w:r>
      <w:r w:rsidR="08CE4613">
        <w:rPr>
          <w:rFonts w:hint="cs"/>
          <w:rtl/>
          <w:lang w:bidi="fa-IR"/>
        </w:rPr>
        <w:t>.</w:t>
      </w:r>
      <w:r w:rsidR="08855763" w:rsidRPr="08BB7237">
        <w:rPr>
          <w:rStyle w:val="a7"/>
          <w:rFonts w:cs="B Lotus"/>
          <w:sz w:val="28"/>
          <w:szCs w:val="28"/>
          <w:rtl/>
          <w:lang w:bidi="fa-IR"/>
        </w:rPr>
        <w:footnoteReference w:id="1307"/>
      </w:r>
      <w:r w:rsidR="08855763" w:rsidRPr="08BB7237">
        <w:rPr>
          <w:rFonts w:hint="cs"/>
          <w:rtl/>
          <w:lang w:bidi="fa-IR"/>
        </w:rPr>
        <w:t xml:space="preserve"> و </w:t>
      </w:r>
      <w:r w:rsidR="08CE4613">
        <w:rPr>
          <w:rFonts w:hint="cs"/>
          <w:rtl/>
          <w:lang w:bidi="fa-IR"/>
        </w:rPr>
        <w:t xml:space="preserve">با این </w:t>
      </w:r>
      <w:r w:rsidR="08855763" w:rsidRPr="08BB7237">
        <w:rPr>
          <w:rFonts w:hint="cs"/>
          <w:rtl/>
          <w:lang w:bidi="fa-IR"/>
        </w:rPr>
        <w:t>فرمودة پیامبر</w:t>
      </w:r>
      <w:r w:rsidR="08855763" w:rsidRPr="08BB7237">
        <w:rPr>
          <w:rFonts w:hint="cs"/>
          <w:lang w:bidi="fa-IR"/>
        </w:rPr>
        <w:sym w:font="AGA Arabesque" w:char="F072"/>
      </w:r>
      <w:r w:rsidR="08855763" w:rsidRPr="08BB7237">
        <w:rPr>
          <w:rFonts w:hint="cs"/>
          <w:rtl/>
          <w:lang w:bidi="fa-IR"/>
        </w:rPr>
        <w:t xml:space="preserve"> به براء بن عازب </w:t>
      </w:r>
      <w:r w:rsidR="08CE4613">
        <w:rPr>
          <w:rFonts w:hint="cs"/>
          <w:rtl/>
          <w:lang w:bidi="fa-IR"/>
        </w:rPr>
        <w:t>معارض است</w:t>
      </w:r>
      <w:r w:rsidR="08855763" w:rsidRPr="08BB7237">
        <w:rPr>
          <w:rFonts w:hint="cs"/>
          <w:rtl/>
          <w:lang w:bidi="fa-IR"/>
        </w:rPr>
        <w:t xml:space="preserve"> و در آن ه</w:t>
      </w:r>
      <w:r w:rsidR="08855763">
        <w:rPr>
          <w:rFonts w:hint="cs"/>
          <w:rtl/>
          <w:lang w:bidi="fa-IR"/>
        </w:rPr>
        <w:t>ن</w:t>
      </w:r>
      <w:r w:rsidR="08855763" w:rsidRPr="08BB7237">
        <w:rPr>
          <w:rFonts w:hint="cs"/>
          <w:rtl/>
          <w:lang w:bidi="fa-IR"/>
        </w:rPr>
        <w:t>گام که دعای خواب را ذکر می‌کند، می‌گوید</w:t>
      </w:r>
      <w:r w:rsidR="08E041FF">
        <w:rPr>
          <w:rFonts w:hint="cs"/>
          <w:rtl/>
          <w:lang w:bidi="fa-IR"/>
        </w:rPr>
        <w:t>:</w:t>
      </w:r>
      <w:r w:rsidR="08855763" w:rsidRPr="08BB7237">
        <w:rPr>
          <w:rFonts w:hint="cs"/>
          <w:rtl/>
          <w:lang w:bidi="fa-IR"/>
        </w:rPr>
        <w:t xml:space="preserve"> (ایمان آوردم به فرستادة تو که آن را فرستادی سپس پیامبر به او می‌گوید، بگو</w:t>
      </w:r>
      <w:r w:rsidR="08E041FF">
        <w:rPr>
          <w:rFonts w:hint="cs"/>
          <w:rtl/>
          <w:lang w:bidi="fa-IR"/>
        </w:rPr>
        <w:t>:</w:t>
      </w:r>
      <w:r w:rsidR="08855763" w:rsidRPr="08BB7237">
        <w:rPr>
          <w:rFonts w:hint="cs"/>
          <w:rtl/>
          <w:lang w:bidi="fa-IR"/>
        </w:rPr>
        <w:t xml:space="preserve"> ایمان آوردم به پیامبر تو که او را فرستادی).</w:t>
      </w:r>
      <w:r w:rsidR="08855763" w:rsidRPr="08BB7237">
        <w:rPr>
          <w:rStyle w:val="a7"/>
          <w:rFonts w:cs="B Lotus"/>
          <w:sz w:val="28"/>
          <w:szCs w:val="28"/>
          <w:rtl/>
          <w:lang w:bidi="fa-IR"/>
        </w:rPr>
        <w:footnoteReference w:id="1308"/>
      </w:r>
    </w:p>
    <w:p w:rsidR="08855763" w:rsidRPr="088513ED" w:rsidRDefault="08855763" w:rsidP="08777A9A">
      <w:pPr>
        <w:ind w:firstLine="172"/>
        <w:rPr>
          <w:rFonts w:hint="cs"/>
          <w:b/>
          <w:bCs/>
          <w:rtl/>
          <w:lang w:bidi="fa-IR"/>
        </w:rPr>
      </w:pPr>
      <w:r w:rsidRPr="088513ED">
        <w:rPr>
          <w:rFonts w:hint="cs"/>
          <w:b/>
          <w:bCs/>
          <w:rtl/>
          <w:lang w:bidi="fa-IR"/>
        </w:rPr>
        <w:t>به دو گونه به حدیث اوّل جواب داده می‌شود</w:t>
      </w:r>
      <w:r w:rsidR="08E041FF" w:rsidRPr="088513ED">
        <w:rPr>
          <w:rFonts w:hint="cs"/>
          <w:b/>
          <w:bCs/>
          <w:rtl/>
          <w:lang w:bidi="fa-IR"/>
        </w:rPr>
        <w:t>:</w:t>
      </w:r>
    </w:p>
    <w:p w:rsidR="08855763" w:rsidRDefault="08855763" w:rsidP="08777A9A">
      <w:pPr>
        <w:ind w:firstLine="172"/>
        <w:rPr>
          <w:rFonts w:hint="cs"/>
          <w:sz w:val="26"/>
          <w:szCs w:val="26"/>
          <w:rtl/>
          <w:lang w:bidi="fa-IR"/>
        </w:rPr>
      </w:pPr>
    </w:p>
    <w:p w:rsidR="08855763" w:rsidRPr="088513ED" w:rsidRDefault="08855763" w:rsidP="08777A9A">
      <w:pPr>
        <w:ind w:firstLine="172"/>
        <w:rPr>
          <w:rFonts w:hint="cs"/>
          <w:b/>
          <w:bCs/>
          <w:rtl/>
          <w:lang w:bidi="fa-IR"/>
        </w:rPr>
      </w:pPr>
      <w:bookmarkStart w:id="225" w:name="_Toc141524694"/>
      <w:r w:rsidRPr="088513ED">
        <w:rPr>
          <w:rFonts w:hint="cs"/>
          <w:b/>
          <w:bCs/>
          <w:rtl/>
          <w:lang w:bidi="fa-IR"/>
        </w:rPr>
        <w:t>صورت اوّل</w:t>
      </w:r>
      <w:bookmarkEnd w:id="225"/>
      <w:r w:rsidR="088513ED">
        <w:rPr>
          <w:rFonts w:hint="cs"/>
          <w:b/>
          <w:bCs/>
          <w:rtl/>
          <w:lang w:bidi="fa-IR"/>
        </w:rPr>
        <w:t>:</w:t>
      </w:r>
    </w:p>
    <w:p w:rsidR="08855763" w:rsidRDefault="08855763" w:rsidP="08777A9A">
      <w:pPr>
        <w:ind w:firstLine="172"/>
        <w:rPr>
          <w:rFonts w:hint="cs"/>
          <w:rtl/>
          <w:lang w:bidi="fa-IR"/>
        </w:rPr>
      </w:pPr>
      <w:r>
        <w:rPr>
          <w:rFonts w:hint="cs"/>
          <w:rtl/>
          <w:lang w:bidi="fa-IR"/>
        </w:rPr>
        <w:t xml:space="preserve">سخن بر این اساس </w:t>
      </w:r>
      <w:r w:rsidR="08CD5F94">
        <w:rPr>
          <w:rFonts w:hint="cs"/>
          <w:rtl/>
          <w:lang w:bidi="fa-IR"/>
        </w:rPr>
        <w:t xml:space="preserve">است </w:t>
      </w:r>
      <w:r>
        <w:rPr>
          <w:rFonts w:hint="cs"/>
          <w:rtl/>
          <w:lang w:bidi="fa-IR"/>
        </w:rPr>
        <w:t>و آن اینکه کسی که معنای لفظ را ب</w:t>
      </w:r>
      <w:r w:rsidR="08CD5F94">
        <w:rPr>
          <w:rFonts w:hint="cs"/>
          <w:rtl/>
          <w:lang w:bidi="fa-IR"/>
        </w:rPr>
        <w:t>ه غیر از زیادت و نقصان نقل کرد،</w:t>
      </w:r>
      <w:r>
        <w:rPr>
          <w:rFonts w:hint="cs"/>
          <w:rtl/>
          <w:lang w:bidi="fa-IR"/>
        </w:rPr>
        <w:t xml:space="preserve"> صحیح است که گفته شود همچنانکه شنید آنرا رساند. و بنابراین به کسی </w:t>
      </w:r>
      <w:r w:rsidR="08C311C7">
        <w:rPr>
          <w:rFonts w:hint="cs"/>
          <w:rtl/>
          <w:lang w:bidi="fa-IR"/>
        </w:rPr>
        <w:t>که چیزی را از زبانی به زبان دیگر ترجمه می کند</w:t>
      </w:r>
      <w:r w:rsidR="084619D9">
        <w:rPr>
          <w:rFonts w:hint="cs"/>
          <w:rtl/>
          <w:lang w:bidi="fa-IR"/>
        </w:rPr>
        <w:t xml:space="preserve"> و معنا را تغییر ندهد، همچنانکه شنیده است آن را رساند،</w:t>
      </w:r>
      <w:r>
        <w:rPr>
          <w:rFonts w:hint="cs"/>
          <w:rtl/>
          <w:lang w:bidi="fa-IR"/>
        </w:rPr>
        <w:t xml:space="preserve"> </w:t>
      </w:r>
      <w:r w:rsidR="084619D9">
        <w:rPr>
          <w:rFonts w:hint="cs"/>
          <w:rtl/>
          <w:lang w:bidi="fa-IR"/>
        </w:rPr>
        <w:t>دلالت می‏کند</w:t>
      </w:r>
      <w:r>
        <w:rPr>
          <w:rFonts w:hint="cs"/>
          <w:rtl/>
          <w:lang w:bidi="fa-IR"/>
        </w:rPr>
        <w:t xml:space="preserve"> که مقصود از خبر</w:t>
      </w:r>
      <w:r w:rsidR="08BD0DBF">
        <w:rPr>
          <w:rFonts w:hint="cs"/>
          <w:rtl/>
          <w:lang w:bidi="fa-IR"/>
        </w:rPr>
        <w:t xml:space="preserve"> آن است </w:t>
      </w:r>
      <w:r>
        <w:rPr>
          <w:rFonts w:hint="cs"/>
          <w:rtl/>
          <w:lang w:bidi="fa-IR"/>
        </w:rPr>
        <w:t xml:space="preserve">که معنا بدون لفظ انتقال می‌یابد، آنچه را که به عنوان خبر از تعلیل ذکر شد و آن اختلاف مردم در فقه است و </w:t>
      </w:r>
      <w:r w:rsidR="08592F24">
        <w:rPr>
          <w:rFonts w:hint="cs"/>
          <w:rtl/>
          <w:lang w:bidi="fa-IR"/>
        </w:rPr>
        <w:t>آن</w:t>
      </w:r>
      <w:r>
        <w:rPr>
          <w:rFonts w:hint="cs"/>
          <w:rtl/>
          <w:lang w:bidi="fa-IR"/>
        </w:rPr>
        <w:t xml:space="preserve"> در اختلاف معنا مؤثر می‌شود. اما الفاظ که مردم در قرار گرفتن بعضی در جای بعضی دیگر، اختلاف ندارند، پس فقیه </w:t>
      </w:r>
      <w:r w:rsidR="08592F24">
        <w:rPr>
          <w:rFonts w:hint="cs"/>
          <w:rtl/>
          <w:lang w:bidi="fa-IR"/>
        </w:rPr>
        <w:t xml:space="preserve">و فقیه‏تر و غیرفقیه </w:t>
      </w:r>
      <w:r>
        <w:rPr>
          <w:rFonts w:hint="cs"/>
          <w:rtl/>
          <w:lang w:bidi="fa-IR"/>
        </w:rPr>
        <w:t>در تغییر معنا مؤثر نمی‌باشد.</w:t>
      </w:r>
    </w:p>
    <w:p w:rsidR="08855763" w:rsidRDefault="08855763" w:rsidP="08777A9A">
      <w:pPr>
        <w:ind w:firstLine="172"/>
        <w:rPr>
          <w:rFonts w:hint="cs"/>
          <w:rtl/>
          <w:lang w:bidi="fa-IR"/>
        </w:rPr>
      </w:pPr>
    </w:p>
    <w:p w:rsidR="08855763" w:rsidRPr="083C2DD2" w:rsidRDefault="08855763" w:rsidP="08777A9A">
      <w:pPr>
        <w:ind w:firstLine="172"/>
        <w:rPr>
          <w:rFonts w:cs="B Zar" w:hint="cs"/>
          <w:b/>
          <w:bCs/>
          <w:sz w:val="24"/>
          <w:szCs w:val="24"/>
          <w:rtl/>
          <w:lang w:bidi="fa-IR"/>
        </w:rPr>
      </w:pPr>
      <w:r w:rsidRPr="083C2DD2">
        <w:rPr>
          <w:rFonts w:cs="B Zar" w:hint="cs"/>
          <w:b/>
          <w:bCs/>
          <w:sz w:val="24"/>
          <w:szCs w:val="24"/>
          <w:rtl/>
          <w:lang w:bidi="fa-IR"/>
        </w:rPr>
        <w:t>صورت دوّم</w:t>
      </w:r>
    </w:p>
    <w:p w:rsidR="08855763" w:rsidRDefault="08855763" w:rsidP="08777A9A">
      <w:pPr>
        <w:ind w:firstLine="172"/>
        <w:rPr>
          <w:rFonts w:hint="cs"/>
          <w:rtl/>
          <w:lang w:bidi="fa-IR"/>
        </w:rPr>
      </w:pPr>
      <w:r>
        <w:rPr>
          <w:rFonts w:hint="cs"/>
          <w:rtl/>
          <w:lang w:bidi="fa-IR"/>
        </w:rPr>
        <w:t>این خبر به</w:t>
      </w:r>
      <w:r w:rsidR="08592F24">
        <w:rPr>
          <w:rFonts w:hint="cs"/>
          <w:rtl/>
          <w:lang w:bidi="fa-IR"/>
        </w:rPr>
        <w:t xml:space="preserve"> صراحت</w:t>
      </w:r>
      <w:r>
        <w:rPr>
          <w:rFonts w:hint="cs"/>
          <w:rtl/>
          <w:lang w:bidi="fa-IR"/>
        </w:rPr>
        <w:t xml:space="preserve"> </w:t>
      </w:r>
      <w:r w:rsidR="08592F24">
        <w:rPr>
          <w:rFonts w:hint="cs"/>
          <w:rtl/>
          <w:lang w:bidi="fa-IR"/>
        </w:rPr>
        <w:t xml:space="preserve">بر </w:t>
      </w:r>
      <w:r>
        <w:rPr>
          <w:rFonts w:hint="cs"/>
          <w:rtl/>
          <w:lang w:bidi="fa-IR"/>
        </w:rPr>
        <w:t xml:space="preserve">اجازه نقل خبر با معنا </w:t>
      </w:r>
      <w:r w:rsidR="08592F24">
        <w:rPr>
          <w:rFonts w:hint="cs"/>
          <w:rtl/>
          <w:lang w:bidi="fa-IR"/>
        </w:rPr>
        <w:t xml:space="preserve">و </w:t>
      </w:r>
      <w:r>
        <w:rPr>
          <w:rFonts w:hint="cs"/>
          <w:rtl/>
          <w:lang w:bidi="fa-IR"/>
        </w:rPr>
        <w:t xml:space="preserve">بدون لفظ </w:t>
      </w:r>
      <w:r w:rsidR="08592F24">
        <w:rPr>
          <w:rFonts w:hint="cs"/>
          <w:rtl/>
          <w:lang w:bidi="fa-IR"/>
        </w:rPr>
        <w:t>دلالت می‏کند،</w:t>
      </w:r>
      <w:r>
        <w:rPr>
          <w:rFonts w:hint="cs"/>
          <w:rtl/>
          <w:lang w:bidi="fa-IR"/>
        </w:rPr>
        <w:t xml:space="preserve"> زیرا راویان این خبر خودشان آنرا بر معنا روایت کرده‌‌اند و بعضی از آنها می‌گویند</w:t>
      </w:r>
      <w:r w:rsidR="08E041FF">
        <w:rPr>
          <w:rFonts w:hint="cs"/>
          <w:rtl/>
          <w:lang w:bidi="fa-IR"/>
        </w:rPr>
        <w:t>:</w:t>
      </w:r>
      <w:r>
        <w:rPr>
          <w:rFonts w:hint="cs"/>
          <w:rtl/>
          <w:lang w:bidi="fa-IR"/>
        </w:rPr>
        <w:t xml:space="preserve"> (رحم‌اللّه) در جایگاه (نضراللّه) می‌باشد و (من سمع) بدل از (امرأ سمع) می‌باشد و </w:t>
      </w:r>
      <w:r w:rsidR="080F702F">
        <w:rPr>
          <w:rFonts w:hint="cs"/>
          <w:rtl/>
          <w:lang w:bidi="fa-IR"/>
        </w:rPr>
        <w:t>(مقالتی)</w:t>
      </w:r>
      <w:r>
        <w:rPr>
          <w:rFonts w:hint="cs"/>
          <w:rtl/>
          <w:lang w:bidi="fa-IR"/>
        </w:rPr>
        <w:t xml:space="preserve"> بدل</w:t>
      </w:r>
      <w:r w:rsidR="080F702F">
        <w:rPr>
          <w:rFonts w:hint="cs"/>
          <w:rtl/>
          <w:lang w:bidi="fa-IR"/>
        </w:rPr>
        <w:t xml:space="preserve"> از</w:t>
      </w:r>
      <w:r>
        <w:rPr>
          <w:rFonts w:hint="cs"/>
          <w:rtl/>
          <w:lang w:bidi="fa-IR"/>
        </w:rPr>
        <w:t xml:space="preserve"> (منا حدیثاً) و (بلغه) به جای (أداهُ) آمده است </w:t>
      </w:r>
      <w:r w:rsidR="080F702F">
        <w:rPr>
          <w:rFonts w:hint="cs"/>
          <w:rtl/>
          <w:lang w:bidi="fa-IR"/>
        </w:rPr>
        <w:t xml:space="preserve">و </w:t>
      </w:r>
      <w:r>
        <w:rPr>
          <w:rFonts w:hint="cs"/>
          <w:rtl/>
          <w:lang w:bidi="fa-IR"/>
        </w:rPr>
        <w:t>روایت شده است که (فرب مبلغ افقه من مبلِّغ</w:t>
      </w:r>
      <w:r w:rsidR="080F702F">
        <w:rPr>
          <w:rFonts w:hint="cs"/>
          <w:rtl/>
          <w:lang w:bidi="fa-IR"/>
        </w:rPr>
        <w:t>)</w:t>
      </w:r>
      <w:r>
        <w:rPr>
          <w:rFonts w:hint="cs"/>
          <w:rtl/>
          <w:lang w:bidi="fa-IR"/>
        </w:rPr>
        <w:t xml:space="preserve"> یعنی چه بسا ابلاغ‌کننده فقیه‌تر از ابلاغ شده باشد به جای (فرب مبلغ اؤعی من سامع</w:t>
      </w:r>
      <w:r w:rsidR="080F702F">
        <w:rPr>
          <w:rFonts w:hint="cs"/>
          <w:rtl/>
          <w:lang w:bidi="fa-IR"/>
        </w:rPr>
        <w:t>)</w:t>
      </w:r>
      <w:r>
        <w:rPr>
          <w:rFonts w:hint="cs"/>
          <w:rtl/>
          <w:lang w:bidi="fa-IR"/>
        </w:rPr>
        <w:t xml:space="preserve"> یعنی چه بسا مبلغ اگاهتر از شنونده باشد آمده است، و الفاظ همسان این با ضمانت این خبر متغایر می‌باشد</w:t>
      </w:r>
      <w:r w:rsidR="08060024">
        <w:rPr>
          <w:rFonts w:hint="cs"/>
          <w:rtl/>
          <w:lang w:bidi="fa-IR"/>
        </w:rPr>
        <w:t>.</w:t>
      </w:r>
      <w:r>
        <w:rPr>
          <w:rFonts w:hint="cs"/>
          <w:rtl/>
          <w:lang w:bidi="fa-IR"/>
        </w:rPr>
        <w:t xml:space="preserve"> ظاهراً نشان می‌دهد که این خبر بر معنا نقل شده است پس الفاظش مختلف </w:t>
      </w:r>
      <w:r w:rsidR="08060024">
        <w:rPr>
          <w:rFonts w:hint="cs"/>
          <w:rtl/>
          <w:lang w:bidi="fa-IR"/>
        </w:rPr>
        <w:t>است هرچند که</w:t>
      </w:r>
      <w:r>
        <w:rPr>
          <w:rFonts w:hint="cs"/>
          <w:rtl/>
          <w:lang w:bidi="fa-IR"/>
        </w:rPr>
        <w:t xml:space="preserve"> معن</w:t>
      </w:r>
      <w:r w:rsidR="08060024">
        <w:rPr>
          <w:rFonts w:hint="cs"/>
          <w:rtl/>
          <w:lang w:bidi="fa-IR"/>
        </w:rPr>
        <w:t xml:space="preserve">ایش یکی </w:t>
      </w:r>
      <w:r>
        <w:rPr>
          <w:rFonts w:hint="cs"/>
          <w:rtl/>
          <w:lang w:bidi="fa-IR"/>
        </w:rPr>
        <w:t>باشد. سپس حدیث به نفع ما حجت است نه بر علیه ما.</w:t>
      </w:r>
      <w:r w:rsidRPr="08E5555F">
        <w:rPr>
          <w:rStyle w:val="a7"/>
          <w:rFonts w:cs="B Lotus"/>
          <w:sz w:val="28"/>
          <w:szCs w:val="28"/>
          <w:rtl/>
          <w:lang w:bidi="fa-IR"/>
        </w:rPr>
        <w:footnoteReference w:id="1309"/>
      </w:r>
    </w:p>
    <w:p w:rsidR="08855763" w:rsidRDefault="08855763" w:rsidP="08777A9A">
      <w:pPr>
        <w:ind w:firstLine="172"/>
        <w:rPr>
          <w:rFonts w:hint="cs"/>
          <w:rtl/>
          <w:lang w:bidi="fa-IR"/>
        </w:rPr>
      </w:pPr>
      <w:r>
        <w:rPr>
          <w:rFonts w:hint="cs"/>
          <w:rtl/>
          <w:lang w:bidi="fa-IR"/>
        </w:rPr>
        <w:t xml:space="preserve">اما حدیث دوم در </w:t>
      </w:r>
      <w:r w:rsidRPr="08C13B77">
        <w:rPr>
          <w:rFonts w:hint="cs"/>
          <w:b/>
          <w:bCs/>
          <w:rtl/>
          <w:lang w:bidi="fa-IR"/>
        </w:rPr>
        <w:t>لا</w:t>
      </w:r>
      <w:r w:rsidR="08776BE2" w:rsidRPr="08C13B77">
        <w:rPr>
          <w:rFonts w:hint="cs"/>
          <w:b/>
          <w:bCs/>
          <w:rtl/>
          <w:lang w:bidi="fa-IR"/>
        </w:rPr>
        <w:t xml:space="preserve"> </w:t>
      </w:r>
      <w:r w:rsidRPr="08C13B77">
        <w:rPr>
          <w:rFonts w:hint="cs"/>
          <w:b/>
          <w:bCs/>
          <w:rtl/>
          <w:lang w:bidi="fa-IR"/>
        </w:rPr>
        <w:t>و</w:t>
      </w:r>
      <w:r w:rsidR="08776BE2" w:rsidRPr="08C13B77">
        <w:rPr>
          <w:rFonts w:hint="cs"/>
          <w:b/>
          <w:bCs/>
          <w:rtl/>
          <w:lang w:bidi="fa-IR"/>
        </w:rPr>
        <w:t xml:space="preserve"> </w:t>
      </w:r>
      <w:r w:rsidRPr="08C13B77">
        <w:rPr>
          <w:rFonts w:hint="cs"/>
          <w:b/>
          <w:bCs/>
          <w:rtl/>
          <w:lang w:bidi="fa-IR"/>
        </w:rPr>
        <w:t>نبیک؛</w:t>
      </w:r>
      <w:r>
        <w:rPr>
          <w:rFonts w:hint="cs"/>
          <w:rtl/>
          <w:lang w:bidi="fa-IR"/>
        </w:rPr>
        <w:t xml:space="preserve"> در استدلال آن دیدگاهی است به احتمال اینکه این منع می‌باشد و در بودن آن الفاظ یادآوریها توافق دارند و در آن خصایص و اسراری است که قیاس در آن وارد نشده است پس محافظت بر لفظ نقل شده واجب است.</w:t>
      </w:r>
      <w:r w:rsidRPr="08E5555F">
        <w:rPr>
          <w:rStyle w:val="a7"/>
          <w:rFonts w:cs="B Lotus"/>
          <w:sz w:val="28"/>
          <w:szCs w:val="28"/>
          <w:rtl/>
          <w:lang w:bidi="fa-IR"/>
        </w:rPr>
        <w:footnoteReference w:id="1310"/>
      </w:r>
      <w:r>
        <w:rPr>
          <w:rFonts w:hint="cs"/>
          <w:rtl/>
          <w:lang w:bidi="fa-IR"/>
        </w:rPr>
        <w:t xml:space="preserve"> یا شاید بخواهد دو صفت را در یک مکان واحد جمع کند و شکی نیست که پیامبر</w:t>
      </w:r>
      <w:r>
        <w:rPr>
          <w:rFonts w:hint="cs"/>
          <w:lang w:bidi="fa-IR"/>
        </w:rPr>
        <w:sym w:font="AGA Arabesque" w:char="F072"/>
      </w:r>
      <w:r>
        <w:rPr>
          <w:rFonts w:hint="cs"/>
          <w:rtl/>
          <w:lang w:bidi="fa-IR"/>
        </w:rPr>
        <w:t xml:space="preserve"> نبی مرسل است. پس او هنگامیکه این استفاده را تکمیل می‌کند و آن سخنش را وا می‌نهد</w:t>
      </w:r>
      <w:r w:rsidR="08E041FF">
        <w:rPr>
          <w:rFonts w:hint="cs"/>
          <w:rtl/>
          <w:lang w:bidi="fa-IR"/>
        </w:rPr>
        <w:t>:</w:t>
      </w:r>
      <w:r>
        <w:rPr>
          <w:rFonts w:hint="cs"/>
          <w:rtl/>
          <w:lang w:bidi="fa-IR"/>
        </w:rPr>
        <w:t xml:space="preserve"> (و به فرستاده‌ای که فرستادی) و همچنین بلاغت بر عدم تکرار لفظ صفت واحد در آن اقتضا می‌کند که یکی زیاد می‌شود یا در معنا اختلاف پیدا می‌شود زیرا جبرئیل بر رسول تو وارد می‌شود و ملائکة دیگری که از انبیا نیستند</w:t>
      </w:r>
      <w:r w:rsidRPr="08E5555F">
        <w:rPr>
          <w:rStyle w:val="a7"/>
          <w:rFonts w:cs="B Lotus"/>
          <w:sz w:val="28"/>
          <w:szCs w:val="28"/>
          <w:rtl/>
          <w:lang w:bidi="fa-IR"/>
        </w:rPr>
        <w:footnoteReference w:id="1311"/>
      </w:r>
      <w:r>
        <w:rPr>
          <w:rFonts w:hint="cs"/>
          <w:rtl/>
          <w:lang w:bidi="fa-IR"/>
        </w:rPr>
        <w:t xml:space="preserve"> بین دو حدیث که نشان داده شدند و با دلایلی ذکر شدند، تعارضی وجود ندارد و همة آن به نظر همة کسانی که مختار بوده‌اند داده شده ا</w:t>
      </w:r>
      <w:r w:rsidR="0851008A">
        <w:rPr>
          <w:rFonts w:hint="cs"/>
          <w:rtl/>
          <w:lang w:bidi="fa-IR"/>
        </w:rPr>
        <w:t>ست و اصل آن این است که</w:t>
      </w:r>
      <w:r>
        <w:rPr>
          <w:rFonts w:hint="cs"/>
          <w:rtl/>
          <w:lang w:bidi="fa-IR"/>
        </w:rPr>
        <w:t>، روایت حدیث به لفظ است بر فرض پذیرش آنچه که حدیث با آن نشان داده شد</w:t>
      </w:r>
      <w:r w:rsidR="08E041FF">
        <w:rPr>
          <w:rFonts w:hint="cs"/>
          <w:rtl/>
          <w:lang w:bidi="fa-IR"/>
        </w:rPr>
        <w:t>:</w:t>
      </w:r>
      <w:r>
        <w:rPr>
          <w:rFonts w:hint="cs"/>
          <w:rtl/>
          <w:lang w:bidi="fa-IR"/>
        </w:rPr>
        <w:t xml:space="preserve"> خداوند امر را روشن نمود و حدیث نه و نبی تو و فرع آن مصالحه در روایت از لحاظ معنا برای عالم است با الفاظ و مدلولات بدون چیزهای دیگر و بنابراین آن دلایلی که ذکر شد شهادت می‌دهند و تعارضی ندارند.</w:t>
      </w:r>
    </w:p>
    <w:p w:rsidR="08855763" w:rsidRDefault="08855763" w:rsidP="08777A9A">
      <w:pPr>
        <w:ind w:firstLine="172"/>
        <w:rPr>
          <w:rFonts w:hint="cs"/>
          <w:rtl/>
          <w:lang w:bidi="fa-IR"/>
        </w:rPr>
      </w:pPr>
      <w:r>
        <w:rPr>
          <w:rFonts w:hint="cs"/>
          <w:rtl/>
          <w:lang w:bidi="fa-IR"/>
        </w:rPr>
        <w:t>حتی با پذیرش اینکه اصل روایت بر معنا استوار می‌باشد، نمی‌بینیم که روایت با معنی به نتایج بزرگی منتهی شود که داعیان کفر الحاد این را ادعا می‌کنند</w:t>
      </w:r>
      <w:r w:rsidR="0851008A">
        <w:rPr>
          <w:rFonts w:hint="cs"/>
          <w:rtl/>
          <w:lang w:bidi="fa-IR"/>
        </w:rPr>
        <w:t>.</w:t>
      </w:r>
      <w:r>
        <w:rPr>
          <w:rFonts w:hint="cs"/>
          <w:rtl/>
          <w:lang w:bidi="fa-IR"/>
        </w:rPr>
        <w:t xml:space="preserve"> زیرا اختلاف الفاظ احادیث تنها بوسیلة معنی به روایت باز نمی‌گردد، بلکه به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بر می‌گردد که الفاظ ایشان به تعدد زمانها و مکانها و حوادث و احوال و شنوندگان و فتوا‌دهن</w:t>
      </w:r>
      <w:r w:rsidR="08A05774">
        <w:rPr>
          <w:rFonts w:hint="cs"/>
          <w:rtl/>
          <w:lang w:bidi="fa-IR"/>
        </w:rPr>
        <w:t>دگان و متخاصمان و متقاضیان و هم‏</w:t>
      </w:r>
      <w:r>
        <w:rPr>
          <w:rFonts w:hint="cs"/>
          <w:rtl/>
          <w:lang w:bidi="fa-IR"/>
        </w:rPr>
        <w:t>پیمانها و مبعوثان، مختلف می‌باشد، سپس الفاظ نبی در ایجاز و اطناب و تقدیم و تأخیر و زیادت و نقصان و بر حسب آنچه حال او و مقام او ا</w:t>
      </w:r>
      <w:r w:rsidR="08226868">
        <w:rPr>
          <w:rFonts w:hint="cs"/>
          <w:rtl/>
          <w:lang w:bidi="fa-IR"/>
        </w:rPr>
        <w:t>ق</w:t>
      </w:r>
      <w:r>
        <w:rPr>
          <w:rFonts w:hint="cs"/>
          <w:rtl/>
          <w:lang w:bidi="fa-IR"/>
        </w:rPr>
        <w:t>تضا کند، مختلف می‌باشد.</w:t>
      </w:r>
      <w:r w:rsidRPr="08E5555F">
        <w:rPr>
          <w:rStyle w:val="a7"/>
          <w:rFonts w:cs="B Lotus"/>
          <w:sz w:val="28"/>
          <w:szCs w:val="28"/>
          <w:rtl/>
          <w:lang w:bidi="fa-IR"/>
        </w:rPr>
        <w:footnoteReference w:id="1312"/>
      </w:r>
    </w:p>
    <w:p w:rsidR="08855763" w:rsidRDefault="08855763" w:rsidP="08777A9A">
      <w:pPr>
        <w:ind w:firstLine="172"/>
        <w:rPr>
          <w:rFonts w:hint="cs"/>
          <w:rtl/>
          <w:lang w:bidi="fa-IR"/>
        </w:rPr>
      </w:pPr>
      <w:r>
        <w:rPr>
          <w:rFonts w:hint="cs"/>
          <w:rtl/>
          <w:lang w:bidi="fa-IR"/>
        </w:rPr>
        <w:t>به عنوان مثال از بهترین اعمال می‌پرسد پس به هر سؤال‌کننده‌ای جوابی غیر از جواب خود می‌دهد. کسی که علمی نسبت به آن نداشته باشد شک می‌کند و می‌گوید این از باب تعارض است و یا به خاطر عدم کنترل راویان می‌باشد یا از آثار روایت به معنا می‌باشد و واقع امر</w:t>
      </w:r>
      <w:r w:rsidR="08BD0DBF">
        <w:rPr>
          <w:rFonts w:hint="cs"/>
          <w:rtl/>
          <w:lang w:bidi="fa-IR"/>
        </w:rPr>
        <w:t xml:space="preserve"> آن است </w:t>
      </w:r>
      <w:r>
        <w:rPr>
          <w:rFonts w:hint="cs"/>
          <w:rtl/>
          <w:lang w:bidi="fa-IR"/>
        </w:rPr>
        <w:t>ک</w:t>
      </w:r>
      <w:r w:rsidR="0856618A">
        <w:rPr>
          <w:rFonts w:hint="cs"/>
          <w:rtl/>
          <w:lang w:bidi="fa-IR"/>
        </w:rPr>
        <w:t>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دارای نفسی پاک بود پس به هر انسانی که مناسب آن سؤال باشد</w:t>
      </w:r>
      <w:r w:rsidR="0856618A">
        <w:rPr>
          <w:rFonts w:hint="cs"/>
          <w:rtl/>
          <w:lang w:bidi="fa-IR"/>
        </w:rPr>
        <w:t>،</w:t>
      </w:r>
      <w:r>
        <w:rPr>
          <w:rFonts w:hint="cs"/>
          <w:rtl/>
          <w:lang w:bidi="fa-IR"/>
        </w:rPr>
        <w:t xml:space="preserve"> جواب می‌دهد</w:t>
      </w:r>
      <w:r w:rsidR="0856618A">
        <w:rPr>
          <w:rFonts w:hint="cs"/>
          <w:rtl/>
          <w:lang w:bidi="fa-IR"/>
        </w:rPr>
        <w:t xml:space="preserve"> و</w:t>
      </w:r>
      <w:r>
        <w:rPr>
          <w:rFonts w:hint="cs"/>
          <w:rtl/>
          <w:lang w:bidi="fa-IR"/>
        </w:rPr>
        <w:t xml:space="preserve"> آنچه را که برای او و برای مردم در همة مکانها </w:t>
      </w:r>
      <w:r w:rsidR="0856618A">
        <w:rPr>
          <w:rFonts w:hint="cs"/>
          <w:rtl/>
          <w:lang w:bidi="fa-IR"/>
        </w:rPr>
        <w:t>یا در مکانی که در آن نظرخواهی ش</w:t>
      </w:r>
      <w:r>
        <w:rPr>
          <w:rFonts w:hint="cs"/>
          <w:rtl/>
          <w:lang w:bidi="fa-IR"/>
        </w:rPr>
        <w:t>د</w:t>
      </w:r>
      <w:r w:rsidR="0856618A">
        <w:rPr>
          <w:rFonts w:hint="cs"/>
          <w:rtl/>
          <w:lang w:bidi="fa-IR"/>
        </w:rPr>
        <w:t>ه</w:t>
      </w:r>
      <w:r>
        <w:rPr>
          <w:rFonts w:hint="cs"/>
          <w:rtl/>
          <w:lang w:bidi="fa-IR"/>
        </w:rPr>
        <w:t>، منفعت‌آور است</w:t>
      </w:r>
      <w:r w:rsidR="0856618A">
        <w:rPr>
          <w:rFonts w:hint="cs"/>
          <w:rtl/>
          <w:lang w:bidi="fa-IR"/>
        </w:rPr>
        <w:t>، جواب می‏دهد</w:t>
      </w:r>
      <w:r>
        <w:rPr>
          <w:rFonts w:hint="cs"/>
          <w:rtl/>
          <w:lang w:bidi="fa-IR"/>
        </w:rPr>
        <w:t>.</w:t>
      </w:r>
      <w:r w:rsidRPr="08E5555F">
        <w:rPr>
          <w:rStyle w:val="a7"/>
          <w:rFonts w:cs="B Lotus"/>
          <w:sz w:val="28"/>
          <w:szCs w:val="28"/>
          <w:rtl/>
          <w:lang w:bidi="fa-IR"/>
        </w:rPr>
        <w:footnoteReference w:id="1313"/>
      </w:r>
    </w:p>
    <w:p w:rsidR="08855763" w:rsidRDefault="08855763" w:rsidP="08777A9A">
      <w:pPr>
        <w:ind w:firstLine="172"/>
        <w:rPr>
          <w:rFonts w:hint="cs"/>
          <w:rtl/>
          <w:lang w:bidi="fa-IR"/>
        </w:rPr>
      </w:pPr>
      <w:r>
        <w:rPr>
          <w:rFonts w:hint="cs"/>
          <w:rtl/>
          <w:lang w:bidi="fa-IR"/>
        </w:rPr>
        <w:t>و اختلاف احادیث اینگونه ارجاع داده می‌شود که همة آن از لحاظ نقل قول نیست و حتی آنچه در مورد اخبار از احوال نبی</w:t>
      </w:r>
      <w:r>
        <w:rPr>
          <w:rFonts w:hint="cs"/>
          <w:lang w:bidi="fa-IR"/>
        </w:rPr>
        <w:sym w:font="AGA Arabesque" w:char="F072"/>
      </w:r>
      <w:r>
        <w:rPr>
          <w:rFonts w:hint="cs"/>
          <w:rtl/>
          <w:lang w:bidi="fa-IR"/>
        </w:rPr>
        <w:t xml:space="preserve"> باشد زیاد هستد و اینکه آن اصلش نقل قول نیست ولی صحابه این سخن را ذکر نمی‌کنند بلکه می‌گویند</w:t>
      </w:r>
      <w:r w:rsidR="08E041FF">
        <w:rPr>
          <w:rFonts w:hint="cs"/>
          <w:rtl/>
          <w:lang w:bidi="fa-IR"/>
        </w:rPr>
        <w:t>:</w:t>
      </w:r>
      <w:r>
        <w:rPr>
          <w:rFonts w:hint="cs"/>
          <w:rtl/>
          <w:lang w:bidi="fa-IR"/>
        </w:rPr>
        <w:t xml:space="preserve"> پیامبر </w:t>
      </w:r>
      <w:r>
        <w:rPr>
          <w:rFonts w:hint="cs"/>
          <w:lang w:bidi="fa-IR"/>
        </w:rPr>
        <w:sym w:font="AGA Arabesque" w:char="F072"/>
      </w:r>
      <w:r>
        <w:rPr>
          <w:rFonts w:hint="cs"/>
          <w:rtl/>
          <w:lang w:bidi="fa-IR"/>
        </w:rPr>
        <w:t xml:space="preserve"> اینچنین به ما امر کرد و یا اینچنین ما را نهی کرد و یا این چنین </w:t>
      </w:r>
      <w:r w:rsidR="085E7F00">
        <w:rPr>
          <w:rFonts w:hint="cs"/>
          <w:rtl/>
          <w:lang w:bidi="fa-IR"/>
        </w:rPr>
        <w:t>قضاوت</w:t>
      </w:r>
      <w:r>
        <w:rPr>
          <w:rFonts w:hint="cs"/>
          <w:rtl/>
          <w:lang w:bidi="fa-IR"/>
        </w:rPr>
        <w:t xml:space="preserve"> فرمود</w:t>
      </w:r>
      <w:r w:rsidR="0830306C">
        <w:rPr>
          <w:rFonts w:hint="cs"/>
          <w:rtl/>
          <w:lang w:bidi="fa-IR"/>
        </w:rPr>
        <w:t xml:space="preserve">. </w:t>
      </w:r>
      <w:r>
        <w:rPr>
          <w:rFonts w:hint="cs"/>
          <w:rtl/>
          <w:lang w:bidi="fa-IR"/>
        </w:rPr>
        <w:t>.. و همچنین از اینچنین گفتارهائی پر هستند و این دو صنف جای نزاع ندارند. و روایت بوسیله معنا در آن</w:t>
      </w:r>
      <w:r w:rsidR="085E7F00">
        <w:rPr>
          <w:rFonts w:hint="cs"/>
          <w:rtl/>
          <w:lang w:bidi="fa-IR"/>
        </w:rPr>
        <w:t xml:space="preserve"> </w:t>
      </w:r>
      <w:r>
        <w:rPr>
          <w:rFonts w:hint="cs"/>
          <w:rtl/>
          <w:lang w:bidi="fa-IR"/>
        </w:rPr>
        <w:t xml:space="preserve">دو وارد نشده است و این سخن را صحابه می‌گویند.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چنین و چنان فرمود یا مانند آن و کسی که پیروی می‌کند از احادیثی که دو صحابی آنرا روایت می‌کنند یا بیشتر دچار اختلاف می‌شوند به خاطر بعضی از الفاظ می‌باشد، این روشن می‌سازد که هنگامیکه صحابه قول پیامبر</w:t>
      </w:r>
      <w:r>
        <w:rPr>
          <w:rFonts w:hint="cs"/>
          <w:lang w:bidi="fa-IR"/>
        </w:rPr>
        <w:sym w:font="AGA Arabesque" w:char="F072"/>
      </w:r>
      <w:r>
        <w:rPr>
          <w:rFonts w:hint="cs"/>
          <w:rtl/>
          <w:lang w:bidi="fa-IR"/>
        </w:rPr>
        <w:t xml:space="preserve"> را حکایت نمودند اهمال نکردند ولی در میان آنها کسانی کوشیدند که کلام را ادا کنند وبه همین سبب دچار تقدیم و تأخیر شدند یا کلمه‌ای را به مترادف آن تغییر دادند.</w:t>
      </w:r>
      <w:r w:rsidRPr="08E5555F">
        <w:rPr>
          <w:rStyle w:val="a7"/>
          <w:rFonts w:cs="B Lotus"/>
          <w:sz w:val="28"/>
          <w:szCs w:val="28"/>
          <w:rtl/>
          <w:lang w:bidi="fa-IR"/>
        </w:rPr>
        <w:footnoteReference w:id="1314"/>
      </w:r>
    </w:p>
    <w:p w:rsidR="08855763" w:rsidRDefault="08855763" w:rsidP="08777A9A">
      <w:pPr>
        <w:ind w:firstLine="172"/>
        <w:rPr>
          <w:rFonts w:hint="cs"/>
          <w:rtl/>
          <w:lang w:bidi="fa-IR"/>
        </w:rPr>
      </w:pPr>
      <w:r>
        <w:rPr>
          <w:rFonts w:hint="cs"/>
          <w:rtl/>
          <w:lang w:bidi="fa-IR"/>
        </w:rPr>
        <w:t>کسانی که گفته‌های راویان از تغییرات لفظ نبوی با نقدیم و تأخیر یا تبدیل کلمه به مترادف آن محکم نمودند و تصحیح کردند مانند ابن عمر</w:t>
      </w:r>
      <w:r>
        <w:rPr>
          <w:rFonts w:hint="cs"/>
          <w:lang w:bidi="fa-IR"/>
        </w:rPr>
        <w:sym w:font="AGA Arabesque" w:char="F074"/>
      </w:r>
      <w:r>
        <w:rPr>
          <w:rFonts w:hint="cs"/>
          <w:rtl/>
          <w:lang w:bidi="fa-IR"/>
        </w:rPr>
        <w:t xml:space="preserve"> که از عبید بن عُمیر</w:t>
      </w:r>
      <w:r w:rsidRPr="08E5555F">
        <w:rPr>
          <w:rStyle w:val="a7"/>
          <w:rFonts w:cs="B Lotus"/>
          <w:sz w:val="28"/>
          <w:szCs w:val="28"/>
          <w:rtl/>
          <w:lang w:bidi="fa-IR"/>
        </w:rPr>
        <w:footnoteReference w:id="1315"/>
      </w:r>
      <w:r>
        <w:rPr>
          <w:rFonts w:hint="cs"/>
          <w:rtl/>
          <w:lang w:bidi="fa-IR"/>
        </w:rPr>
        <w:t xml:space="preserve"> نقل است که ابن عمر نشسته بود با پدرش و مغیره بن حکم ـ مردی از اهالی صنعا با آنها بود ـ در این هنگام گفت که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می‌فرماید</w:t>
      </w:r>
      <w:r w:rsidR="08E041FF">
        <w:rPr>
          <w:rFonts w:hint="cs"/>
          <w:rtl/>
          <w:lang w:bidi="fa-IR"/>
        </w:rPr>
        <w:t>:</w:t>
      </w:r>
      <w:r>
        <w:rPr>
          <w:rFonts w:hint="cs"/>
          <w:rtl/>
          <w:lang w:bidi="fa-IR"/>
        </w:rPr>
        <w:t xml:space="preserve"> همانا منافق مانند گوسفندی است که بین دو آغل گوسفندان است</w:t>
      </w:r>
      <w:r w:rsidR="087B6376">
        <w:rPr>
          <w:rFonts w:hint="cs"/>
          <w:rtl/>
          <w:lang w:bidi="fa-IR"/>
        </w:rPr>
        <w:t>.</w:t>
      </w:r>
      <w:r w:rsidRPr="08E5555F">
        <w:rPr>
          <w:rStyle w:val="a7"/>
          <w:rFonts w:cs="B Lotus"/>
          <w:sz w:val="28"/>
          <w:szCs w:val="28"/>
          <w:rtl/>
          <w:lang w:bidi="fa-IR"/>
        </w:rPr>
        <w:footnoteReference w:id="1316"/>
      </w:r>
      <w:r>
        <w:rPr>
          <w:rFonts w:hint="cs"/>
          <w:rtl/>
          <w:lang w:bidi="fa-IR"/>
        </w:rPr>
        <w:t xml:space="preserve"> سپس عبداللّه بن عمر</w:t>
      </w:r>
      <w:r w:rsidR="087B6376">
        <w:rPr>
          <w:rFonts w:hint="cs"/>
          <w:rtl/>
          <w:lang w:bidi="fa-IR"/>
        </w:rPr>
        <w:t xml:space="preserve"> </w:t>
      </w:r>
      <w:r>
        <w:rPr>
          <w:rFonts w:hint="cs"/>
          <w:rtl/>
          <w:lang w:bidi="fa-IR"/>
        </w:rPr>
        <w:t>گفت</w:t>
      </w:r>
      <w:r w:rsidR="08E041FF">
        <w:rPr>
          <w:rFonts w:hint="cs"/>
          <w:rtl/>
          <w:lang w:bidi="fa-IR"/>
        </w:rPr>
        <w:t>:</w:t>
      </w:r>
      <w:r>
        <w:rPr>
          <w:rFonts w:hint="cs"/>
          <w:rtl/>
          <w:lang w:bidi="fa-IR"/>
        </w:rPr>
        <w:t xml:space="preserve"> فرمودة</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اینچنین نمی‌باشد، آن مرد در جواب گفت</w:t>
      </w:r>
      <w:r w:rsidR="08E041FF">
        <w:rPr>
          <w:rFonts w:hint="cs"/>
          <w:rtl/>
          <w:lang w:bidi="fa-IR"/>
        </w:rPr>
        <w:t>:</w:t>
      </w:r>
      <w:r>
        <w:rPr>
          <w:rFonts w:hint="cs"/>
          <w:rtl/>
          <w:lang w:bidi="fa-IR"/>
        </w:rPr>
        <w:t xml:space="preserve"> تو چیز دیگری غیر از این می‌دانی، می‌دانم که او فقط حق را می‌گوید و به کذب اعتماد نمی‌کند</w:t>
      </w:r>
      <w:r w:rsidR="086309E6">
        <w:rPr>
          <w:rFonts w:hint="cs"/>
          <w:rtl/>
          <w:lang w:bidi="fa-IR"/>
        </w:rPr>
        <w:t>.</w:t>
      </w:r>
      <w:r>
        <w:rPr>
          <w:rFonts w:hint="cs"/>
          <w:rtl/>
          <w:lang w:bidi="fa-IR"/>
        </w:rPr>
        <w:t xml:space="preserve"> سپس گفت</w:t>
      </w:r>
      <w:r w:rsidR="08E041FF">
        <w:rPr>
          <w:rFonts w:hint="cs"/>
          <w:rtl/>
          <w:lang w:bidi="fa-IR"/>
        </w:rPr>
        <w:t>:</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فرمود</w:t>
      </w:r>
      <w:r w:rsidR="08E041FF">
        <w:rPr>
          <w:rFonts w:hint="cs"/>
          <w:rtl/>
          <w:lang w:bidi="fa-IR"/>
        </w:rPr>
        <w:t>:</w:t>
      </w:r>
      <w:r>
        <w:rPr>
          <w:rFonts w:hint="cs"/>
          <w:rtl/>
          <w:lang w:bidi="fa-IR"/>
        </w:rPr>
        <w:t xml:space="preserve"> مَثلِ منافق مانند گوسفند بین گوسفندان است. پس عبید بن عمیر گفت هر دو یکی است هیچکدام حرام را حلال نمی‌کند و حلال را حرام نمی‌کند و مضر نیست چیزی را مق</w:t>
      </w:r>
      <w:r w:rsidR="086309E6">
        <w:rPr>
          <w:rFonts w:hint="cs"/>
          <w:rtl/>
          <w:lang w:bidi="fa-IR"/>
        </w:rPr>
        <w:t>دم یا مؤخر نمایی چون آن دو یکی ه</w:t>
      </w:r>
      <w:r>
        <w:rPr>
          <w:rFonts w:hint="cs"/>
          <w:rtl/>
          <w:lang w:bidi="fa-IR"/>
        </w:rPr>
        <w:t>ست</w:t>
      </w:r>
      <w:r w:rsidR="086309E6">
        <w:rPr>
          <w:rFonts w:hint="cs"/>
          <w:rtl/>
          <w:lang w:bidi="fa-IR"/>
        </w:rPr>
        <w:t>ند</w:t>
      </w:r>
      <w:r>
        <w:rPr>
          <w:rFonts w:hint="cs"/>
          <w:rtl/>
          <w:lang w:bidi="fa-IR"/>
        </w:rPr>
        <w:t>.</w:t>
      </w:r>
      <w:r w:rsidRPr="08E5555F">
        <w:rPr>
          <w:rStyle w:val="a7"/>
          <w:rFonts w:cs="B Lotus"/>
          <w:sz w:val="28"/>
          <w:szCs w:val="28"/>
          <w:rtl/>
          <w:lang w:bidi="fa-IR"/>
        </w:rPr>
        <w:footnoteReference w:id="1317"/>
      </w:r>
    </w:p>
    <w:p w:rsidR="08855763" w:rsidRDefault="08855763" w:rsidP="08777A9A">
      <w:pPr>
        <w:ind w:firstLine="172"/>
        <w:rPr>
          <w:rFonts w:hint="cs"/>
          <w:rtl/>
          <w:lang w:bidi="fa-IR"/>
        </w:rPr>
      </w:pPr>
      <w:r>
        <w:rPr>
          <w:rFonts w:hint="cs"/>
          <w:rtl/>
          <w:lang w:bidi="fa-IR"/>
        </w:rPr>
        <w:t>ابن عمر همچنین از مردی شنید که با حدیث به ارکان پنج‌گانه پاسخ می‌داد سپس بعضی از آن را مقدم و بعضی دیگر مؤخر نمود، ابن عمر با این روایت مخالفت کرد که 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شنید ابن عمر</w:t>
      </w:r>
      <w:r>
        <w:rPr>
          <w:rFonts w:hint="cs"/>
          <w:lang w:bidi="fa-IR"/>
        </w:rPr>
        <w:sym w:font="AGA Arabesque" w:char="F074"/>
      </w:r>
      <w:r>
        <w:rPr>
          <w:rFonts w:hint="cs"/>
          <w:rtl/>
          <w:lang w:bidi="fa-IR"/>
        </w:rPr>
        <w:t xml:space="preserve"> به او گفت</w:t>
      </w:r>
      <w:r w:rsidR="08E041FF">
        <w:rPr>
          <w:rFonts w:hint="cs"/>
          <w:rtl/>
          <w:lang w:bidi="fa-IR"/>
        </w:rPr>
        <w:t>:</w:t>
      </w:r>
      <w:r>
        <w:rPr>
          <w:rFonts w:hint="cs"/>
          <w:rtl/>
          <w:lang w:bidi="fa-IR"/>
        </w:rPr>
        <w:t xml:space="preserve"> روزة رمضان را در آخر آنها قرار بده همچنانکه 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شنیده‌ام.</w:t>
      </w:r>
      <w:r w:rsidRPr="08E5555F">
        <w:rPr>
          <w:rStyle w:val="a7"/>
          <w:rFonts w:cs="B Lotus"/>
          <w:sz w:val="28"/>
          <w:szCs w:val="28"/>
          <w:rtl/>
          <w:lang w:bidi="fa-IR"/>
        </w:rPr>
        <w:footnoteReference w:id="1318"/>
      </w:r>
    </w:p>
    <w:p w:rsidR="08855763" w:rsidRDefault="08855763" w:rsidP="08777A9A">
      <w:pPr>
        <w:ind w:firstLine="172"/>
        <w:rPr>
          <w:rFonts w:hint="cs"/>
          <w:rtl/>
          <w:lang w:bidi="fa-IR"/>
        </w:rPr>
      </w:pPr>
      <w:r>
        <w:rPr>
          <w:rFonts w:hint="cs"/>
          <w:rtl/>
          <w:lang w:bidi="fa-IR"/>
        </w:rPr>
        <w:t>خطیب با ذکر سند از سعد بن مسعود روایت می‌کند که می‌گوید</w:t>
      </w:r>
      <w:r w:rsidR="08E041FF">
        <w:rPr>
          <w:rFonts w:hint="cs"/>
          <w:rtl/>
          <w:lang w:bidi="fa-IR"/>
        </w:rPr>
        <w:t>:</w:t>
      </w:r>
      <w:r>
        <w:rPr>
          <w:rFonts w:hint="cs"/>
          <w:rtl/>
          <w:lang w:bidi="fa-IR"/>
        </w:rPr>
        <w:t xml:space="preserve"> به مردی از اصحاب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گفته شد که آنچه بر توست چرا نمی‌گوئی همچنانکه فلانی و فلانی می‌گویند؟ سپس گفت</w:t>
      </w:r>
      <w:r w:rsidR="08E041FF">
        <w:rPr>
          <w:rFonts w:hint="cs"/>
          <w:rtl/>
          <w:lang w:bidi="fa-IR"/>
        </w:rPr>
        <w:t>:</w:t>
      </w:r>
      <w:r>
        <w:rPr>
          <w:rFonts w:hint="cs"/>
          <w:rtl/>
          <w:lang w:bidi="fa-IR"/>
        </w:rPr>
        <w:t xml:space="preserve"> نمی‌دانم بجز آنچه شنیده بودم مانند آنچه شنیدند یا حاضر کردم مانند آنچه آنها حاضر کردند و اما امر را بعد </w:t>
      </w:r>
      <w:r w:rsidR="08E649C9">
        <w:rPr>
          <w:rFonts w:hint="cs"/>
          <w:rtl/>
          <w:lang w:bidi="fa-IR"/>
        </w:rPr>
        <w:t>از آن از بین نمی‌برد و مردم متم</w:t>
      </w:r>
      <w:r>
        <w:rPr>
          <w:rFonts w:hint="cs"/>
          <w:rtl/>
          <w:lang w:bidi="fa-IR"/>
        </w:rPr>
        <w:t>سک می‌شوند پس من آنچه برایم کافیست یافتم و از ازدیا</w:t>
      </w:r>
      <w:r w:rsidR="08E649C9">
        <w:rPr>
          <w:rFonts w:hint="cs"/>
          <w:rtl/>
          <w:lang w:bidi="fa-IR"/>
        </w:rPr>
        <w:t>د</w:t>
      </w:r>
      <w:r>
        <w:rPr>
          <w:rFonts w:hint="cs"/>
          <w:rtl/>
          <w:lang w:bidi="fa-IR"/>
        </w:rPr>
        <w:t xml:space="preserve"> و نقصان در حدیث</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اکراه دارند.</w:t>
      </w:r>
      <w:r w:rsidRPr="08E5555F">
        <w:rPr>
          <w:rStyle w:val="a7"/>
          <w:rFonts w:cs="B Lotus"/>
          <w:sz w:val="28"/>
          <w:szCs w:val="28"/>
          <w:rtl/>
          <w:lang w:bidi="fa-IR"/>
        </w:rPr>
        <w:footnoteReference w:id="1319"/>
      </w:r>
    </w:p>
    <w:p w:rsidR="08855763" w:rsidRDefault="08855763" w:rsidP="082128D9">
      <w:pPr>
        <w:ind w:firstLine="172"/>
        <w:rPr>
          <w:rFonts w:hint="cs"/>
          <w:rtl/>
          <w:lang w:bidi="fa-IR"/>
        </w:rPr>
      </w:pPr>
      <w:r>
        <w:rPr>
          <w:rFonts w:hint="cs"/>
          <w:rtl/>
          <w:lang w:bidi="fa-IR"/>
        </w:rPr>
        <w:t>در دورة تابعین و پیروان تابعین پیوسته بسیاری از راویان، حدیث خدا را با لفظ و متن، می‌رسانند تا اینکه در مورد آن و حروف اعمش می‌گوید</w:t>
      </w:r>
      <w:r w:rsidR="08E041FF">
        <w:rPr>
          <w:rFonts w:hint="cs"/>
          <w:rtl/>
          <w:lang w:bidi="fa-IR"/>
        </w:rPr>
        <w:t>:</w:t>
      </w:r>
      <w:r>
        <w:rPr>
          <w:rFonts w:hint="cs"/>
          <w:rtl/>
          <w:lang w:bidi="fa-IR"/>
        </w:rPr>
        <w:t xml:space="preserve"> این علم نزد یکی از اقوام بود زیرا که از آسمان آمد و دوست داشتند که یک واو یا الف یا دال را به آن بیافزایند.</w:t>
      </w:r>
      <w:r w:rsidRPr="08E5555F">
        <w:rPr>
          <w:rStyle w:val="a7"/>
          <w:rFonts w:cs="B Lotus"/>
          <w:sz w:val="28"/>
          <w:szCs w:val="28"/>
          <w:rtl/>
          <w:lang w:bidi="fa-IR"/>
        </w:rPr>
        <w:footnoteReference w:id="1320"/>
      </w:r>
      <w:r>
        <w:rPr>
          <w:rFonts w:hint="cs"/>
          <w:rtl/>
          <w:lang w:bidi="fa-IR"/>
        </w:rPr>
        <w:t xml:space="preserve"> مالک ـ</w:t>
      </w:r>
      <w:r w:rsidR="08A65187">
        <w:rPr>
          <w:rFonts w:hint="cs"/>
          <w:rtl/>
          <w:lang w:bidi="fa-IR"/>
        </w:rPr>
        <w:t xml:space="preserve"> </w:t>
      </w:r>
      <w:r>
        <w:rPr>
          <w:rFonts w:hint="cs"/>
          <w:rtl/>
          <w:lang w:bidi="fa-IR"/>
        </w:rPr>
        <w:t>رحمه‌اللّه ـ در حدیث</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از افزودن باء و تا</w:t>
      </w:r>
      <w:r w:rsidRPr="08E75DA4">
        <w:rPr>
          <w:rFonts w:hint="cs"/>
          <w:rtl/>
          <w:lang w:bidi="fa-IR"/>
        </w:rPr>
        <w:t xml:space="preserve">ء و مانند </w:t>
      </w:r>
      <w:r>
        <w:rPr>
          <w:rFonts w:hint="cs"/>
          <w:rtl/>
          <w:lang w:bidi="fa-IR"/>
        </w:rPr>
        <w:t>آن پرهیز می‌کرد.</w:t>
      </w:r>
      <w:r w:rsidRPr="08E5555F">
        <w:rPr>
          <w:rStyle w:val="a7"/>
          <w:rFonts w:cs="B Lotus"/>
          <w:sz w:val="28"/>
          <w:szCs w:val="28"/>
          <w:rtl/>
          <w:lang w:bidi="fa-IR"/>
        </w:rPr>
        <w:footnoteReference w:id="1321"/>
      </w:r>
      <w:r>
        <w:rPr>
          <w:rFonts w:hint="cs"/>
          <w:rtl/>
          <w:lang w:bidi="fa-IR"/>
        </w:rPr>
        <w:t xml:space="preserve"> امام</w:t>
      </w:r>
      <w:r w:rsidR="08A65187">
        <w:rPr>
          <w:rFonts w:hint="cs"/>
          <w:rtl/>
          <w:lang w:bidi="fa-IR"/>
        </w:rPr>
        <w:t xml:space="preserve"> مسلم</w:t>
      </w:r>
      <w:r w:rsidR="082128D9">
        <w:rPr>
          <w:rFonts w:cs="CTraditional Arabic" w:hint="cs"/>
          <w:rtl/>
          <w:lang w:bidi="fa-IR"/>
        </w:rPr>
        <w:t>:</w:t>
      </w:r>
      <w:r w:rsidR="08A65187">
        <w:rPr>
          <w:rFonts w:hint="cs"/>
          <w:rtl/>
          <w:lang w:bidi="fa-IR"/>
        </w:rPr>
        <w:t xml:space="preserve"> اعتماد کرد</w:t>
      </w:r>
      <w:r>
        <w:rPr>
          <w:rFonts w:hint="cs"/>
          <w:rtl/>
          <w:lang w:bidi="fa-IR"/>
        </w:rPr>
        <w:t xml:space="preserve"> پس در صحیحش اختلاف راویان حتی در یک حرف از متن را مشخص نمود و چه بسا بعضی از آن در معنا تغییری حاصل نکردند و چه بسا در بعضی از آنها اختلاف در معنی باشد ولی پنه</w:t>
      </w:r>
      <w:r w:rsidR="08A65187">
        <w:rPr>
          <w:rFonts w:hint="cs"/>
          <w:rtl/>
          <w:lang w:bidi="fa-IR"/>
        </w:rPr>
        <w:t>ان می‌ماند و کسی متوجه آن نمی‌ش</w:t>
      </w:r>
      <w:r>
        <w:rPr>
          <w:rFonts w:hint="cs"/>
          <w:rtl/>
          <w:lang w:bidi="fa-IR"/>
        </w:rPr>
        <w:t>د، بجز کسانی که به این جایگاه علم</w:t>
      </w:r>
      <w:r w:rsidR="08A65187">
        <w:rPr>
          <w:rFonts w:hint="cs"/>
          <w:rtl/>
          <w:lang w:bidi="fa-IR"/>
        </w:rPr>
        <w:t xml:space="preserve"> داشته باشند و امام بخاری و ابو</w:t>
      </w:r>
      <w:r>
        <w:rPr>
          <w:rFonts w:hint="cs"/>
          <w:rtl/>
          <w:lang w:bidi="fa-IR"/>
        </w:rPr>
        <w:t>داود و شیخ آنها امام احمد اینگونه در سلک او قدم نهادند</w:t>
      </w:r>
      <w:r w:rsidR="0830306C">
        <w:rPr>
          <w:rFonts w:hint="cs"/>
          <w:rtl/>
          <w:lang w:bidi="fa-IR"/>
        </w:rPr>
        <w:t>.</w:t>
      </w:r>
      <w:r w:rsidRPr="08E5555F">
        <w:rPr>
          <w:rStyle w:val="a7"/>
          <w:rFonts w:cs="B Lotus"/>
          <w:sz w:val="28"/>
          <w:szCs w:val="28"/>
          <w:rtl/>
          <w:lang w:bidi="fa-IR"/>
        </w:rPr>
        <w:footnoteReference w:id="1322"/>
      </w:r>
      <w:r w:rsidR="082128D9">
        <w:rPr>
          <w:rFonts w:hint="cs"/>
          <w:rtl/>
          <w:lang w:bidi="fa-IR"/>
        </w:rPr>
        <w:t xml:space="preserve"> و مانند آن از ابو هریره</w:t>
      </w:r>
      <w:r>
        <w:rPr>
          <w:rFonts w:hint="cs"/>
          <w:lang w:bidi="fa-IR"/>
        </w:rPr>
        <w:sym w:font="AGA Arabesque" w:char="F074"/>
      </w:r>
      <w:r>
        <w:rPr>
          <w:rFonts w:hint="cs"/>
          <w:rtl/>
          <w:lang w:bidi="fa-IR"/>
        </w:rPr>
        <w:t xml:space="preserve"> روایت شده است که می‌گوید</w:t>
      </w:r>
      <w:r w:rsidR="08E041FF">
        <w:rPr>
          <w:rFonts w:hint="cs"/>
          <w:rtl/>
          <w:lang w:bidi="fa-IR"/>
        </w:rPr>
        <w:t>:</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w:t>
      </w:r>
      <w:r>
        <w:rPr>
          <w:rFonts w:hint="cs"/>
          <w:lang w:bidi="fa-IR"/>
        </w:rPr>
        <w:sym w:font="AGA Arabesque" w:char="F072"/>
      </w:r>
      <w:r>
        <w:rPr>
          <w:rFonts w:hint="cs"/>
          <w:rtl/>
          <w:lang w:bidi="fa-IR"/>
        </w:rPr>
        <w:t xml:space="preserve"> می‌فرماید</w:t>
      </w:r>
      <w:r w:rsidR="08E041FF">
        <w:rPr>
          <w:rFonts w:hint="cs"/>
          <w:rtl/>
          <w:lang w:bidi="fa-IR"/>
        </w:rPr>
        <w:t>:</w:t>
      </w:r>
      <w:r>
        <w:rPr>
          <w:rFonts w:hint="cs"/>
          <w:rtl/>
          <w:lang w:bidi="fa-IR"/>
        </w:rPr>
        <w:t xml:space="preserve"> که اسلم و غفار و گروهی از </w:t>
      </w:r>
      <w:r w:rsidR="088B07C7">
        <w:rPr>
          <w:rFonts w:hint="cs"/>
          <w:rtl/>
          <w:lang w:bidi="fa-IR"/>
        </w:rPr>
        <w:t>مزینه</w:t>
      </w:r>
      <w:r>
        <w:rPr>
          <w:rFonts w:hint="cs"/>
          <w:rtl/>
          <w:lang w:bidi="fa-IR"/>
        </w:rPr>
        <w:t xml:space="preserve"> و جهنیه در نزد خداوند بهتر است</w:t>
      </w:r>
      <w:r w:rsidR="0830306C">
        <w:rPr>
          <w:rFonts w:hint="cs"/>
          <w:rtl/>
          <w:lang w:bidi="fa-IR"/>
        </w:rPr>
        <w:t xml:space="preserve">. </w:t>
      </w:r>
      <w:r>
        <w:rPr>
          <w:rFonts w:hint="cs"/>
          <w:rtl/>
          <w:lang w:bidi="fa-IR"/>
        </w:rPr>
        <w:t>..، گفت</w:t>
      </w:r>
      <w:r w:rsidR="08E041FF">
        <w:rPr>
          <w:rFonts w:hint="cs"/>
          <w:rtl/>
          <w:lang w:bidi="fa-IR"/>
        </w:rPr>
        <w:t>:</w:t>
      </w:r>
      <w:r>
        <w:rPr>
          <w:rFonts w:hint="cs"/>
          <w:rtl/>
          <w:lang w:bidi="fa-IR"/>
        </w:rPr>
        <w:t xml:space="preserve"> به حساب می‌آوری آنرا گفت روز قیامت از أسد و غطفان و هوازن و تمیم</w:t>
      </w:r>
      <w:r w:rsidRPr="08E5555F">
        <w:rPr>
          <w:rStyle w:val="a7"/>
          <w:rFonts w:cs="B Lotus"/>
          <w:sz w:val="28"/>
          <w:szCs w:val="28"/>
          <w:rtl/>
          <w:lang w:bidi="fa-IR"/>
        </w:rPr>
        <w:footnoteReference w:id="1323"/>
      </w:r>
      <w:r>
        <w:rPr>
          <w:rFonts w:hint="cs"/>
          <w:rtl/>
          <w:lang w:bidi="fa-IR"/>
        </w:rPr>
        <w:t xml:space="preserve"> و آنجا آرزوی او بر لفظ شنیداری شدت می‌گیرد و از تبدیل حرف مشدد به مخفف ابا کرد، از ام کلثوم دختر عقبه</w:t>
      </w:r>
      <w:r w:rsidRPr="08E5555F">
        <w:rPr>
          <w:rStyle w:val="a7"/>
          <w:rFonts w:cs="B Lotus"/>
          <w:sz w:val="28"/>
          <w:szCs w:val="28"/>
          <w:rtl/>
          <w:lang w:bidi="fa-IR"/>
        </w:rPr>
        <w:footnoteReference w:id="1324"/>
      </w:r>
      <w:r w:rsidR="087F3333">
        <w:rPr>
          <w:rFonts w:cs="CTraditional Arabic" w:hint="cs"/>
          <w:rtl/>
          <w:lang w:bidi="fa-IR"/>
        </w:rPr>
        <w:t>ل</w:t>
      </w:r>
      <w:r>
        <w:rPr>
          <w:rFonts w:hint="cs"/>
          <w:rtl/>
          <w:lang w:bidi="fa-IR"/>
        </w:rPr>
        <w:t xml:space="preserve"> نقل شده که می‌گوید</w:t>
      </w:r>
      <w:r w:rsidR="08E041FF">
        <w:rPr>
          <w:rFonts w:hint="cs"/>
          <w:rtl/>
          <w:lang w:bidi="fa-IR"/>
        </w:rPr>
        <w:t>:</w:t>
      </w:r>
      <w:r>
        <w:rPr>
          <w:rFonts w:hint="cs"/>
          <w:rtl/>
          <w:lang w:bidi="fa-IR"/>
        </w:rPr>
        <w:t xml:space="preserve"> دروغگو و کاذب بین مردم اصلح نمی‌باشد حتی اگر خیر یا منصوب خیر را بگوید.</w:t>
      </w:r>
    </w:p>
    <w:p w:rsidR="08855763" w:rsidRDefault="08855763" w:rsidP="08777A9A">
      <w:pPr>
        <w:ind w:firstLine="172"/>
        <w:rPr>
          <w:rFonts w:hint="cs"/>
          <w:rtl/>
          <w:lang w:bidi="fa-IR"/>
        </w:rPr>
      </w:pPr>
      <w:r>
        <w:rPr>
          <w:rFonts w:hint="cs"/>
          <w:rtl/>
          <w:lang w:bidi="fa-IR"/>
        </w:rPr>
        <w:t>حماد گفت این حدیث را از دو مرد شنیدم که یکی از آن</w:t>
      </w:r>
      <w:r w:rsidR="088B07C7">
        <w:rPr>
          <w:rFonts w:hint="cs"/>
          <w:rtl/>
          <w:lang w:bidi="fa-IR"/>
        </w:rPr>
        <w:t xml:space="preserve"> </w:t>
      </w:r>
      <w:r>
        <w:rPr>
          <w:rFonts w:hint="cs"/>
          <w:rtl/>
          <w:lang w:bidi="fa-IR"/>
        </w:rPr>
        <w:t>دو گفت</w:t>
      </w:r>
      <w:r w:rsidR="088B07C7">
        <w:rPr>
          <w:rFonts w:hint="cs"/>
          <w:rtl/>
          <w:lang w:bidi="fa-IR"/>
        </w:rPr>
        <w:t>:</w:t>
      </w:r>
      <w:r>
        <w:rPr>
          <w:rFonts w:hint="cs"/>
          <w:rtl/>
          <w:lang w:bidi="fa-IR"/>
        </w:rPr>
        <w:t xml:space="preserve"> که منصوب به خیر خفیف است و دیگری گفت</w:t>
      </w:r>
      <w:r w:rsidR="08E041FF">
        <w:rPr>
          <w:rFonts w:hint="cs"/>
          <w:rtl/>
          <w:lang w:bidi="fa-IR"/>
        </w:rPr>
        <w:t>:</w:t>
      </w:r>
      <w:r>
        <w:rPr>
          <w:rFonts w:hint="cs"/>
          <w:rtl/>
          <w:lang w:bidi="fa-IR"/>
        </w:rPr>
        <w:t xml:space="preserve"> منصوب به خیر ثقیل می‌باشد.</w:t>
      </w:r>
      <w:r w:rsidRPr="08E5555F">
        <w:rPr>
          <w:rStyle w:val="a7"/>
          <w:rFonts w:cs="B Lotus"/>
          <w:sz w:val="28"/>
          <w:szCs w:val="28"/>
          <w:rtl/>
          <w:lang w:bidi="fa-IR"/>
        </w:rPr>
        <w:footnoteReference w:id="1325"/>
      </w:r>
    </w:p>
    <w:p w:rsidR="08855763" w:rsidRDefault="08855763" w:rsidP="08777A9A">
      <w:pPr>
        <w:ind w:firstLine="172"/>
        <w:rPr>
          <w:rFonts w:hint="cs"/>
          <w:rtl/>
          <w:lang w:bidi="fa-IR"/>
        </w:rPr>
      </w:pPr>
      <w:r>
        <w:rPr>
          <w:rFonts w:hint="cs"/>
          <w:rtl/>
          <w:lang w:bidi="fa-IR"/>
        </w:rPr>
        <w:t>شدیدتر از همه اینها بعضی از آنها از تغییر در لحن نقل شده در کلام راوی صحابی یا تابعی پرهیز می‌کنند زیرا او اینگونه شنید پس استعمال حوث به جای حیث ایرادی ندارد</w:t>
      </w:r>
      <w:r w:rsidRPr="08E5555F">
        <w:rPr>
          <w:rStyle w:val="a7"/>
          <w:rFonts w:cs="B Lotus"/>
          <w:sz w:val="28"/>
          <w:szCs w:val="28"/>
          <w:rtl/>
          <w:lang w:bidi="fa-IR"/>
        </w:rPr>
        <w:footnoteReference w:id="1326"/>
      </w:r>
      <w:r>
        <w:rPr>
          <w:rFonts w:hint="cs"/>
          <w:rtl/>
          <w:lang w:bidi="fa-IR"/>
        </w:rPr>
        <w:t>، یا لغیت به جا لغوت</w:t>
      </w:r>
      <w:r w:rsidRPr="08E5555F">
        <w:rPr>
          <w:rStyle w:val="a7"/>
          <w:rFonts w:cs="B Lotus"/>
          <w:sz w:val="28"/>
          <w:szCs w:val="28"/>
          <w:rtl/>
          <w:lang w:bidi="fa-IR"/>
        </w:rPr>
        <w:footnoteReference w:id="1327"/>
      </w:r>
      <w:r w:rsidR="08721BAF">
        <w:rPr>
          <w:rFonts w:hint="cs"/>
          <w:rtl/>
          <w:lang w:bidi="fa-IR"/>
        </w:rPr>
        <w:t xml:space="preserve"> و عوثاء السفر بدل از و</w:t>
      </w:r>
      <w:r>
        <w:rPr>
          <w:rFonts w:hint="cs"/>
          <w:rtl/>
          <w:lang w:bidi="fa-IR"/>
        </w:rPr>
        <w:t>عثائه</w:t>
      </w:r>
      <w:r w:rsidRPr="08E5555F">
        <w:rPr>
          <w:rStyle w:val="a7"/>
          <w:rFonts w:cs="B Lotus"/>
          <w:sz w:val="28"/>
          <w:szCs w:val="28"/>
          <w:rtl/>
          <w:lang w:bidi="fa-IR"/>
        </w:rPr>
        <w:footnoteReference w:id="1328"/>
      </w:r>
      <w:r>
        <w:rPr>
          <w:rFonts w:hint="cs"/>
          <w:rtl/>
          <w:lang w:bidi="fa-IR"/>
        </w:rPr>
        <w:t xml:space="preserve"> باشد و از محمد بن سیرین اینگونه روایت شده است؛ او نادرست سخن می‌گفت همچنانکه راوی نادرست سخن می‌گوید.</w:t>
      </w:r>
      <w:r w:rsidRPr="08E5555F">
        <w:rPr>
          <w:rStyle w:val="a7"/>
          <w:rFonts w:cs="B Lotus"/>
          <w:sz w:val="28"/>
          <w:szCs w:val="28"/>
          <w:rtl/>
          <w:lang w:bidi="fa-IR"/>
        </w:rPr>
        <w:footnoteReference w:id="1329"/>
      </w:r>
    </w:p>
    <w:p w:rsidR="08855763" w:rsidRDefault="08855763" w:rsidP="08777A9A">
      <w:pPr>
        <w:ind w:firstLine="172"/>
        <w:rPr>
          <w:rFonts w:hint="cs"/>
          <w:rtl/>
          <w:lang w:bidi="fa-IR"/>
        </w:rPr>
      </w:pPr>
      <w:r>
        <w:rPr>
          <w:rFonts w:hint="cs"/>
          <w:rtl/>
          <w:lang w:bidi="fa-IR"/>
        </w:rPr>
        <w:t>سپس دید علما را که در این موضوع بین نادرست که معنی را دگرگون می‌کند و دیگری که آنرا دگرگون نمی‌سازد تشخیص قائل شد، پس دیدند که او چاره‌ای جز تغییر سخن نادرست که معنا را فاسد می‌کند، ندارد و پاسخ حدیث را به درستی ضرورتاً دادند هنگامیکه ر</w:t>
      </w:r>
      <w:r w:rsidR="081B3D1D">
        <w:rPr>
          <w:rFonts w:hint="cs"/>
          <w:rtl/>
          <w:lang w:bidi="fa-IR"/>
        </w:rPr>
        <w:t>ا</w:t>
      </w:r>
      <w:r>
        <w:rPr>
          <w:rFonts w:hint="cs"/>
          <w:rtl/>
          <w:lang w:bidi="fa-IR"/>
        </w:rPr>
        <w:t>وی آن</w:t>
      </w:r>
      <w:r w:rsidR="08721BAF">
        <w:rPr>
          <w:rFonts w:hint="cs"/>
          <w:rtl/>
          <w:lang w:bidi="fa-IR"/>
        </w:rPr>
        <w:t>،</w:t>
      </w:r>
      <w:r>
        <w:rPr>
          <w:rFonts w:hint="cs"/>
          <w:rtl/>
          <w:lang w:bidi="fa-IR"/>
        </w:rPr>
        <w:t xml:space="preserve"> با نشانه‌گذاری مخالفت کرد</w:t>
      </w:r>
      <w:r w:rsidRPr="08E5555F">
        <w:rPr>
          <w:rStyle w:val="a7"/>
          <w:rFonts w:cs="B Lotus"/>
          <w:sz w:val="28"/>
          <w:szCs w:val="28"/>
          <w:rtl/>
          <w:lang w:bidi="fa-IR"/>
        </w:rPr>
        <w:footnoteReference w:id="1330"/>
      </w:r>
      <w:r w:rsidR="081B3D1D">
        <w:rPr>
          <w:rFonts w:hint="cs"/>
          <w:rtl/>
          <w:lang w:bidi="fa-IR"/>
        </w:rPr>
        <w:t xml:space="preserve"> و همة اینها سخن د</w:t>
      </w:r>
      <w:r>
        <w:rPr>
          <w:rFonts w:hint="cs"/>
          <w:rtl/>
          <w:lang w:bidi="fa-IR"/>
        </w:rPr>
        <w:t>اعیان فتنه و دروغ‌پردازان علم را ساقط می‌کند</w:t>
      </w:r>
      <w:r w:rsidR="08E041FF">
        <w:rPr>
          <w:rFonts w:hint="cs"/>
          <w:rtl/>
          <w:lang w:bidi="fa-IR"/>
        </w:rPr>
        <w:t>:</w:t>
      </w:r>
      <w:r>
        <w:rPr>
          <w:rFonts w:hint="cs"/>
          <w:rtl/>
          <w:lang w:bidi="fa-IR"/>
        </w:rPr>
        <w:t xml:space="preserve"> روایت در معنا قاعدة ثابتی در روایت حدیث است</w:t>
      </w:r>
      <w:r w:rsidRPr="08E5555F">
        <w:rPr>
          <w:rStyle w:val="a7"/>
          <w:rFonts w:cs="B Lotus"/>
          <w:sz w:val="28"/>
          <w:szCs w:val="28"/>
          <w:rtl/>
          <w:lang w:bidi="fa-IR"/>
        </w:rPr>
        <w:footnoteReference w:id="1331"/>
      </w:r>
      <w:r>
        <w:rPr>
          <w:rFonts w:hint="cs"/>
          <w:rtl/>
          <w:lang w:bidi="fa-IR"/>
        </w:rPr>
        <w:t xml:space="preserve"> و راویان در همة دورانها حدیث را با الفاظ نقل می‌کنند.</w:t>
      </w:r>
      <w:r w:rsidRPr="08E5555F">
        <w:rPr>
          <w:rStyle w:val="a7"/>
          <w:rFonts w:cs="B Lotus"/>
          <w:sz w:val="28"/>
          <w:szCs w:val="28"/>
          <w:rtl/>
          <w:lang w:bidi="fa-IR"/>
        </w:rPr>
        <w:footnoteReference w:id="1332"/>
      </w:r>
    </w:p>
    <w:p w:rsidR="08855763" w:rsidRDefault="08855763" w:rsidP="08777A9A">
      <w:pPr>
        <w:ind w:firstLine="172"/>
        <w:rPr>
          <w:rFonts w:hint="cs"/>
          <w:rtl/>
          <w:lang w:bidi="fa-IR"/>
        </w:rPr>
      </w:pPr>
      <w:r>
        <w:rPr>
          <w:rFonts w:hint="cs"/>
          <w:rtl/>
          <w:lang w:bidi="fa-IR"/>
        </w:rPr>
        <w:t>به خاطر آن همه می‌توانیم بگوئیم و مطمئن هستیم که</w:t>
      </w:r>
      <w:r w:rsidR="08E041FF">
        <w:rPr>
          <w:rFonts w:hint="cs"/>
          <w:rtl/>
          <w:lang w:bidi="fa-IR"/>
        </w:rPr>
        <w:t>:</w:t>
      </w:r>
      <w:r>
        <w:rPr>
          <w:rFonts w:hint="cs"/>
          <w:rtl/>
          <w:lang w:bidi="fa-IR"/>
        </w:rPr>
        <w:t xml:space="preserve"> روایت با معنا، اثری در نبوت سنت و استدلال آن ندارد و نتایج بزرگی که داعیان کفر آن را ادعا می‌کنند به دست نمی‌آید زیرا آن قبل از فساد زبان عربی بود که صحابه با وحی زندگی کردند و با صاحب دین یعنی پیامبر</w:t>
      </w:r>
      <w:r>
        <w:rPr>
          <w:rFonts w:hint="cs"/>
          <w:lang w:bidi="fa-IR"/>
        </w:rPr>
        <w:sym w:font="AGA Arabesque" w:char="F072"/>
      </w:r>
      <w:r>
        <w:rPr>
          <w:rFonts w:hint="cs"/>
          <w:rtl/>
          <w:lang w:bidi="fa-IR"/>
        </w:rPr>
        <w:t xml:space="preserve"> اختلاط داشتند و بزرگان زبان‌شناس و عالمان شرع با آنها بودند و آن</w:t>
      </w:r>
      <w:r w:rsidR="08046E5A">
        <w:rPr>
          <w:rFonts w:hint="cs"/>
          <w:rtl/>
          <w:lang w:bidi="fa-IR"/>
        </w:rPr>
        <w:t xml:space="preserve"> </w:t>
      </w:r>
      <w:r>
        <w:rPr>
          <w:rFonts w:hint="cs"/>
          <w:rtl/>
          <w:lang w:bidi="fa-IR"/>
        </w:rPr>
        <w:t>را در هنگام ضرورت روایت می‌کردند</w:t>
      </w:r>
      <w:r w:rsidRPr="08E5555F">
        <w:rPr>
          <w:rStyle w:val="a7"/>
          <w:rFonts w:cs="B Lotus"/>
          <w:sz w:val="28"/>
          <w:szCs w:val="28"/>
          <w:rtl/>
          <w:lang w:bidi="fa-IR"/>
        </w:rPr>
        <w:footnoteReference w:id="1333"/>
      </w:r>
      <w:r>
        <w:rPr>
          <w:rFonts w:hint="cs"/>
          <w:rtl/>
          <w:lang w:bidi="fa-IR"/>
        </w:rPr>
        <w:t xml:space="preserve"> و پشیمانی آنها کم یا نادر بود و آن در بعضی از حروف عطف یا مفردات یا بعضی از جمله‌ها بود.</w:t>
      </w:r>
      <w:r w:rsidRPr="08E5555F">
        <w:rPr>
          <w:rStyle w:val="a7"/>
          <w:rFonts w:cs="B Lotus"/>
          <w:sz w:val="28"/>
          <w:szCs w:val="28"/>
          <w:rtl/>
          <w:lang w:bidi="fa-IR"/>
        </w:rPr>
        <w:footnoteReference w:id="1334"/>
      </w:r>
      <w:r>
        <w:rPr>
          <w:rFonts w:hint="cs"/>
          <w:rtl/>
          <w:lang w:bidi="fa-IR"/>
        </w:rPr>
        <w:t xml:space="preserve"> و آن را با بعضی از عبارات که بر احتیاط و تقوا در روایاتشان به معنا دلالت دارد، مقید می‌کردند مانند سخن آنها</w:t>
      </w:r>
      <w:r w:rsidR="08E041FF">
        <w:rPr>
          <w:rFonts w:hint="cs"/>
          <w:rtl/>
          <w:lang w:bidi="fa-IR"/>
        </w:rPr>
        <w:t>:</w:t>
      </w:r>
      <w:r>
        <w:rPr>
          <w:rFonts w:hint="cs"/>
          <w:rtl/>
          <w:lang w:bidi="fa-IR"/>
        </w:rPr>
        <w:t xml:space="preserve"> یا همچنانکه گفت یا همچنانکه نقل کرد یا مانند آن و یا شبیه به آن.</w:t>
      </w:r>
      <w:r w:rsidRPr="08E5555F">
        <w:rPr>
          <w:rStyle w:val="a7"/>
          <w:rFonts w:cs="B Lotus"/>
          <w:sz w:val="28"/>
          <w:szCs w:val="28"/>
          <w:rtl/>
          <w:lang w:bidi="fa-IR"/>
        </w:rPr>
        <w:footnoteReference w:id="1335"/>
      </w:r>
    </w:p>
    <w:p w:rsidR="08855763" w:rsidRDefault="08855763" w:rsidP="08777A9A">
      <w:pPr>
        <w:ind w:firstLine="172"/>
        <w:rPr>
          <w:rFonts w:hint="cs"/>
          <w:rtl/>
          <w:lang w:bidi="fa-IR"/>
        </w:rPr>
      </w:pPr>
      <w:r>
        <w:rPr>
          <w:rFonts w:hint="cs"/>
          <w:rtl/>
          <w:lang w:bidi="fa-IR"/>
        </w:rPr>
        <w:t xml:space="preserve">استاد محمد اسد می‌گوید، صدها نفر از صحابه </w:t>
      </w:r>
      <w:r w:rsidR="08CF39F5">
        <w:rPr>
          <w:rFonts w:hint="cs"/>
          <w:rtl/>
          <w:lang w:bidi="fa-IR"/>
        </w:rPr>
        <w:t>تمام</w:t>
      </w:r>
      <w:r>
        <w:rPr>
          <w:rFonts w:hint="cs"/>
          <w:rtl/>
          <w:lang w:bidi="fa-IR"/>
        </w:rPr>
        <w:t xml:space="preserve"> قرآن کریم را از حفظ بودند در حالیکه با لفظ آن بیگانه بودند و اندک آشنائی با رسم آن نداشتند و بدون شک این کار برای آنها ممکن شد و تابعین بعد از آنها سخنان رسول</w:t>
      </w:r>
      <w:r>
        <w:rPr>
          <w:rFonts w:hint="cs"/>
          <w:lang w:bidi="fa-IR"/>
        </w:rPr>
        <w:sym w:font="AGA Arabesque" w:char="F072"/>
      </w:r>
      <w:r>
        <w:rPr>
          <w:rFonts w:hint="cs"/>
          <w:rtl/>
          <w:lang w:bidi="fa-IR"/>
        </w:rPr>
        <w:t xml:space="preserve"> را از حفظ می‌خوان</w:t>
      </w:r>
      <w:r w:rsidR="08CF39F5">
        <w:rPr>
          <w:rFonts w:hint="cs"/>
          <w:rtl/>
          <w:lang w:bidi="fa-IR"/>
        </w:rPr>
        <w:t>دند همچنانکه قرآن را حفظ کردند،</w:t>
      </w:r>
      <w:r>
        <w:rPr>
          <w:rFonts w:hint="cs"/>
          <w:rtl/>
          <w:lang w:bidi="fa-IR"/>
        </w:rPr>
        <w:t xml:space="preserve"> بدون اینکه بر احادیث بیافزایند و یا چیزی از آن کم کنند. محدثین روایت می‌کنند که حدیث صحیح در یک معنا روایت شده است و اما با اسناد مختلف و مستقل روایت شدند.</w:t>
      </w:r>
      <w:r w:rsidRPr="08E5555F">
        <w:rPr>
          <w:rStyle w:val="a7"/>
          <w:rFonts w:cs="B Lotus"/>
          <w:sz w:val="28"/>
          <w:szCs w:val="28"/>
          <w:rtl/>
          <w:lang w:bidi="fa-IR"/>
        </w:rPr>
        <w:footnoteReference w:id="1336"/>
      </w:r>
    </w:p>
    <w:p w:rsidR="08855763" w:rsidRPr="08CF39F5" w:rsidRDefault="08855763" w:rsidP="08777A9A">
      <w:pPr>
        <w:ind w:firstLine="172"/>
        <w:rPr>
          <w:rFonts w:hint="cs"/>
          <w:b/>
          <w:bCs/>
          <w:rtl/>
          <w:lang w:bidi="fa-IR"/>
        </w:rPr>
      </w:pPr>
      <w:r w:rsidRPr="08CF39F5">
        <w:rPr>
          <w:rFonts w:hint="cs"/>
          <w:b/>
          <w:bCs/>
          <w:rtl/>
          <w:lang w:bidi="fa-IR"/>
        </w:rPr>
        <w:t>استدلال به سنت و استشهاد به آن در قواعد نحوی و زبانی (لغوی)</w:t>
      </w:r>
      <w:r w:rsidR="08E041FF" w:rsidRPr="08CF39F5">
        <w:rPr>
          <w:rFonts w:hint="cs"/>
          <w:b/>
          <w:bCs/>
          <w:rtl/>
          <w:lang w:bidi="fa-IR"/>
        </w:rPr>
        <w:t>:</w:t>
      </w:r>
    </w:p>
    <w:p w:rsidR="08855763" w:rsidRDefault="08855763" w:rsidP="08777A9A">
      <w:pPr>
        <w:ind w:firstLine="172"/>
        <w:rPr>
          <w:rFonts w:hint="cs"/>
          <w:rtl/>
          <w:lang w:bidi="fa-IR"/>
        </w:rPr>
      </w:pPr>
      <w:r>
        <w:rPr>
          <w:rFonts w:hint="cs"/>
          <w:rtl/>
          <w:lang w:bidi="fa-IR"/>
        </w:rPr>
        <w:t>بر طبق آنچه که گذشت فهمیدیم که اصل در روایت حدیث روایت به لفظ می‌باشد و این در زمان نبی و در زمان صحابه و تابعین هم و حتی بعد از آن تا زمان تدوین رسمی سنت یک اصل بوده است. و فرع مصالحه‌کردن در روایت با معنا برای عالم با الفاظ و مدلولالت آن بود، همچنانکه دانستیم چگونه در روایت به لفظ سخت‌گیری کردند و بر کسی که لفظ نبوی را مقدم یا مؤخر می‌نمود و یا آنرا به مترادفش تغییر می‌داد، اعتراض کردند و حتی سقوط یکی از آنها از آسمان که دوست داشت به حدیث یک واو یا الف یا دال را بر آن بیافزاید و در محافظت بر لفظ نبوی سخت‌گیری کردند و بعضی از آنها در تغییر حرف مشدد به مخفف و یا برعکس خودداری کردند و حتی بعضی از آنها در تغییر سخن بزرگشان مادامیکه آنرا می‌شنیدند، خودداری کردند، حتی هنگامیکه راوی در دو لفظ شک می‌کرد همگی آنها همچنانکه در حدیث آمده است شک می‌کردند</w:t>
      </w:r>
      <w:r w:rsidR="08E041FF">
        <w:rPr>
          <w:rFonts w:hint="cs"/>
          <w:rtl/>
          <w:lang w:bidi="fa-IR"/>
        </w:rPr>
        <w:t>:</w:t>
      </w:r>
      <w:r>
        <w:rPr>
          <w:rFonts w:hint="cs"/>
          <w:rtl/>
          <w:lang w:bidi="fa-IR"/>
        </w:rPr>
        <w:t xml:space="preserve"> آیا چیزی که مردم را در آتش واژگون بر صورتشان و بینی‌اشان می‌اندازد بجز حرفهائی که بر زبان می‌آورند، می‌کارند.</w:t>
      </w:r>
      <w:r w:rsidRPr="08E5555F">
        <w:rPr>
          <w:rStyle w:val="a7"/>
          <w:rFonts w:cs="B Lotus"/>
          <w:sz w:val="28"/>
          <w:szCs w:val="28"/>
          <w:rtl/>
          <w:lang w:bidi="fa-IR"/>
        </w:rPr>
        <w:footnoteReference w:id="1337"/>
      </w:r>
      <w:r>
        <w:rPr>
          <w:rFonts w:hint="cs"/>
          <w:rtl/>
          <w:lang w:bidi="fa-IR"/>
        </w:rPr>
        <w:t xml:space="preserve"> </w:t>
      </w:r>
    </w:p>
    <w:p w:rsidR="08855763" w:rsidRDefault="08855763" w:rsidP="08777A9A">
      <w:pPr>
        <w:ind w:firstLine="172"/>
        <w:rPr>
          <w:rFonts w:hint="cs"/>
          <w:rtl/>
          <w:lang w:bidi="fa-IR"/>
        </w:rPr>
      </w:pPr>
      <w:r>
        <w:rPr>
          <w:rFonts w:hint="cs"/>
          <w:rtl/>
          <w:lang w:bidi="fa-IR"/>
        </w:rPr>
        <w:t>این چنین راویان سنت سخن نبی</w:t>
      </w:r>
      <w:r>
        <w:rPr>
          <w:rFonts w:hint="cs"/>
          <w:lang w:bidi="fa-IR"/>
        </w:rPr>
        <w:sym w:font="AGA Arabesque" w:char="F072"/>
      </w:r>
      <w:r>
        <w:rPr>
          <w:rFonts w:hint="cs"/>
          <w:rtl/>
          <w:lang w:bidi="fa-IR"/>
        </w:rPr>
        <w:t xml:space="preserve"> را حفظ نمودند تا اینکه سنت مصطفی</w:t>
      </w:r>
      <w:r>
        <w:rPr>
          <w:rFonts w:hint="cs"/>
          <w:lang w:bidi="fa-IR"/>
        </w:rPr>
        <w:sym w:font="AGA Arabesque" w:char="F072"/>
      </w:r>
      <w:r>
        <w:rPr>
          <w:rFonts w:hint="cs"/>
          <w:rtl/>
          <w:lang w:bidi="fa-IR"/>
        </w:rPr>
        <w:t xml:space="preserve"> را به ما سالم و بدون تحریف و تبدیل برسانند.</w:t>
      </w:r>
    </w:p>
    <w:p w:rsidR="08855763" w:rsidRDefault="08855763" w:rsidP="08777A9A">
      <w:pPr>
        <w:ind w:firstLine="172"/>
        <w:rPr>
          <w:rFonts w:hint="cs"/>
          <w:rtl/>
          <w:lang w:bidi="fa-IR"/>
        </w:rPr>
      </w:pPr>
      <w:r>
        <w:rPr>
          <w:rFonts w:hint="cs"/>
          <w:rtl/>
          <w:lang w:bidi="fa-IR"/>
        </w:rPr>
        <w:t>بله سنت مطهر با لفظ نبی</w:t>
      </w:r>
      <w:r>
        <w:rPr>
          <w:rFonts w:hint="cs"/>
          <w:lang w:bidi="fa-IR"/>
        </w:rPr>
        <w:sym w:font="AGA Arabesque" w:char="F072"/>
      </w:r>
      <w:r w:rsidR="08026457">
        <w:rPr>
          <w:rFonts w:hint="cs"/>
          <w:rtl/>
          <w:lang w:bidi="fa-IR"/>
        </w:rPr>
        <w:t xml:space="preserve"> به ما رسید به لفظ شیو</w:t>
      </w:r>
      <w:r>
        <w:rPr>
          <w:rFonts w:hint="cs"/>
          <w:rtl/>
          <w:lang w:bidi="fa-IR"/>
        </w:rPr>
        <w:t>اترین زبانی ک</w:t>
      </w:r>
      <w:r w:rsidR="08026457">
        <w:rPr>
          <w:rFonts w:hint="cs"/>
          <w:rtl/>
          <w:lang w:bidi="fa-IR"/>
        </w:rPr>
        <w:t>ه</w:t>
      </w:r>
      <w:r>
        <w:rPr>
          <w:rFonts w:hint="cs"/>
          <w:rtl/>
          <w:lang w:bidi="fa-IR"/>
        </w:rPr>
        <w:t xml:space="preserve"> در زبان عرب شناخته شده می‌باشد و پژوهشگران آنرا از بیان بشری دانستند که ابوحیان در مورد بلاغت سنت می‌گوید</w:t>
      </w:r>
      <w:r w:rsidR="08E041FF">
        <w:rPr>
          <w:rFonts w:hint="cs"/>
          <w:rtl/>
          <w:lang w:bidi="fa-IR"/>
        </w:rPr>
        <w:t>:</w:t>
      </w:r>
      <w:r>
        <w:rPr>
          <w:rFonts w:hint="cs"/>
          <w:rtl/>
          <w:lang w:bidi="fa-IR"/>
        </w:rPr>
        <w:t xml:space="preserve"> و دوّمین راه سنت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می‌باشد که راه آشکار و ستارة درخشان و رهبر نصیحتگو و علم منصوب و امر مورد مقصود می‌باشد و در بیان دارای غایت و در برهان دارای نهایت می‌باشد و برای دشمن سهمناک و برای جمیع بشر قدرت می‌باشد.</w:t>
      </w:r>
      <w:r w:rsidRPr="08E5555F">
        <w:rPr>
          <w:rStyle w:val="a7"/>
          <w:rFonts w:cs="B Lotus"/>
          <w:sz w:val="28"/>
          <w:szCs w:val="28"/>
          <w:rtl/>
          <w:lang w:bidi="fa-IR"/>
        </w:rPr>
        <w:footnoteReference w:id="1338"/>
      </w:r>
      <w:r>
        <w:rPr>
          <w:rFonts w:hint="cs"/>
          <w:rtl/>
          <w:lang w:bidi="fa-IR"/>
        </w:rPr>
        <w:t xml:space="preserve"> به خاطر آن استدلال به حدیث در لغت و نحو امری طبیعی می‌باشد و مانعان در عدم استدلال به آن ادعا کردند که آن به معنا روایت شده است و نمی‌توانیم به طور قطع آنرا لفظ نبی</w:t>
      </w:r>
      <w:r>
        <w:rPr>
          <w:rFonts w:hint="cs"/>
          <w:lang w:bidi="fa-IR"/>
        </w:rPr>
        <w:sym w:font="AGA Arabesque" w:char="F072"/>
      </w:r>
      <w:r>
        <w:rPr>
          <w:rFonts w:hint="cs"/>
          <w:rtl/>
          <w:lang w:bidi="fa-IR"/>
        </w:rPr>
        <w:t xml:space="preserve"> بدانیم</w:t>
      </w:r>
      <w:r w:rsidRPr="08E5555F">
        <w:rPr>
          <w:rStyle w:val="a7"/>
          <w:rFonts w:cs="B Lotus"/>
          <w:sz w:val="28"/>
          <w:szCs w:val="28"/>
          <w:rtl/>
          <w:lang w:bidi="fa-IR"/>
        </w:rPr>
        <w:footnoteReference w:id="1339"/>
      </w:r>
      <w:r>
        <w:rPr>
          <w:rFonts w:hint="cs"/>
          <w:rtl/>
          <w:lang w:bidi="fa-IR"/>
        </w:rPr>
        <w:t xml:space="preserve"> و این ادعا آنچه را که قبلاً ذکر کرده‌اند، از بین می‌برد و روشن می‌سازد که روایت حدیث در اصل به صورت لفظ می‌باشد و فرع مصلحت دانستن در روایت آن به معنا برای عالم با الفاظ و مدلولات آن می‌باشد و لفظ او در این حالت حجت و دلیل می‌باشد، لفظ او در این حالت حجت و دلیل می‌باشد، برای چه نباشد و علمای زبان هنگامیکه زبان عربی شیوا و به دور از خطا و اشتباهات دستوری را جمع‌آوری کردند به میان بادیه‌نشینان می‌رفتند و لغتهای فصیح را از آنها می‌گرفتند و همچنین از عالمان بادیه‌نشین که به فصاحت مشهور بودند مانند قریش و تمیم و هذیل و أسید و غیره</w:t>
      </w:r>
      <w:r w:rsidR="0830306C">
        <w:rPr>
          <w:rFonts w:hint="cs"/>
          <w:rtl/>
          <w:lang w:bidi="fa-IR"/>
        </w:rPr>
        <w:t xml:space="preserve">. </w:t>
      </w:r>
      <w:r>
        <w:rPr>
          <w:rFonts w:hint="cs"/>
          <w:rtl/>
          <w:lang w:bidi="fa-IR"/>
        </w:rPr>
        <w:t>.. به انتخاب فصحاء توجه می‌کردند و فقط از کسی حدیث می‌گرفتند که به فصاحت او اعتماد کنند و در اختلاط او با غیر عرب شک نکنند و در هر دوره‌ای عده‌ای از عالمان را تعیین می‌کردند که فقط از او زبان را اخذ کنند مانند عصر جاهلی و صدر اسلام و بنی‌امیه حتی در قرن دوّم هجری و به آنچه که بعد از آن در شعر و نثر عرب می‌آمد، توجه نمی‌کردند و مستدل بودن آن را معتبر نمی‌دانستند.</w:t>
      </w:r>
      <w:r w:rsidRPr="08E5555F">
        <w:rPr>
          <w:rStyle w:val="a7"/>
          <w:rFonts w:cs="B Lotus"/>
          <w:sz w:val="28"/>
          <w:szCs w:val="28"/>
          <w:rtl/>
          <w:lang w:bidi="fa-IR"/>
        </w:rPr>
        <w:footnoteReference w:id="1340"/>
      </w:r>
      <w:r>
        <w:rPr>
          <w:rFonts w:hint="cs"/>
          <w:rtl/>
          <w:lang w:bidi="fa-IR"/>
        </w:rPr>
        <w:t xml:space="preserve"> همة اینها بر راویان سنت و احادیث روایت شده منطبق می‌شد زیرا روایت‌کردن با معنا در قرن اوّل و قبل از فساد زبان عربی بود و در تنگنا و محدودیت بودند، این وقتی بود که در آن نوشته‌های زیادی از صحابه در زمان نبوت و بعد از آن وجود داشت و همچنین نوشته‌های تابعین بعد از آنها حتی تا زمان تدوین رسمی سنت در قرن اوّل و ترجیح می‌دادند که در تدوینات دست اوّل</w:t>
      </w:r>
      <w:r>
        <w:rPr>
          <w:lang w:bidi="fa-IR"/>
        </w:rPr>
        <w:t xml:space="preserve"> </w:t>
      </w:r>
      <w:r>
        <w:rPr>
          <w:rFonts w:hint="cs"/>
          <w:rtl/>
          <w:lang w:bidi="fa-IR"/>
        </w:rPr>
        <w:t>خود لفظ سخن نبی</w:t>
      </w:r>
      <w:r>
        <w:rPr>
          <w:rFonts w:hint="cs"/>
          <w:lang w:bidi="fa-IR"/>
        </w:rPr>
        <w:sym w:font="AGA Arabesque" w:char="F072"/>
      </w:r>
      <w:r>
        <w:rPr>
          <w:rFonts w:hint="cs"/>
          <w:rtl/>
          <w:lang w:bidi="fa-IR"/>
        </w:rPr>
        <w:t xml:space="preserve"> باشد</w:t>
      </w:r>
      <w:r w:rsidR="085364CA">
        <w:rPr>
          <w:rFonts w:hint="cs"/>
          <w:rtl/>
          <w:lang w:bidi="fa-IR"/>
        </w:rPr>
        <w:t>.</w:t>
      </w:r>
      <w:r>
        <w:rPr>
          <w:rFonts w:hint="cs"/>
          <w:rtl/>
          <w:lang w:bidi="fa-IR"/>
        </w:rPr>
        <w:t xml:space="preserve"> پس لفظ به مترادف آن تعبیر یافت و عربی فصیح تغییر یافت و محتاج کلام عادی</w:t>
      </w:r>
      <w:r w:rsidR="085364CA">
        <w:rPr>
          <w:rFonts w:hint="cs"/>
          <w:rtl/>
          <w:lang w:bidi="fa-IR"/>
        </w:rPr>
        <w:t xml:space="preserve"> شد و همچنانکه ابن صلاح می‌گوید:</w:t>
      </w:r>
      <w:r>
        <w:rPr>
          <w:rFonts w:hint="cs"/>
          <w:rtl/>
          <w:lang w:bidi="fa-IR"/>
        </w:rPr>
        <w:t xml:space="preserve"> هنگامیکه سنت مطهر تدوین شد از روایت به معنا منع شد و لفظ تدوین شده بدون اختلاف تغییر یافت.</w:t>
      </w:r>
      <w:r w:rsidRPr="08E5555F">
        <w:rPr>
          <w:rStyle w:val="a7"/>
          <w:rFonts w:cs="B Lotus"/>
          <w:sz w:val="28"/>
          <w:szCs w:val="28"/>
          <w:rtl/>
          <w:lang w:bidi="fa-IR"/>
        </w:rPr>
        <w:footnoteReference w:id="1341"/>
      </w:r>
    </w:p>
    <w:p w:rsidR="08855763" w:rsidRDefault="08855763" w:rsidP="08777A9A">
      <w:pPr>
        <w:ind w:firstLine="172"/>
        <w:rPr>
          <w:rFonts w:hint="cs"/>
          <w:rtl/>
          <w:lang w:bidi="fa-IR"/>
        </w:rPr>
      </w:pPr>
      <w:r>
        <w:rPr>
          <w:rFonts w:hint="cs"/>
          <w:rtl/>
          <w:lang w:bidi="fa-IR"/>
        </w:rPr>
        <w:t>دکتر محمد صباغ می‌گوید</w:t>
      </w:r>
      <w:r w:rsidR="08E041FF">
        <w:rPr>
          <w:rFonts w:hint="cs"/>
          <w:rtl/>
          <w:lang w:bidi="fa-IR"/>
        </w:rPr>
        <w:t>:</w:t>
      </w:r>
      <w:r>
        <w:rPr>
          <w:rFonts w:hint="cs"/>
          <w:rtl/>
          <w:lang w:bidi="fa-IR"/>
        </w:rPr>
        <w:t xml:space="preserve"> چه بسا این از خصوصیات حدیث باشد که آن از بهترین حالت در بسیاری از اشعار و ابیات می‌باشد که علمای نحو به آن پناه می‌برند</w:t>
      </w:r>
      <w:r w:rsidR="08F30C44">
        <w:rPr>
          <w:rFonts w:hint="cs"/>
          <w:rtl/>
          <w:lang w:bidi="fa-IR"/>
        </w:rPr>
        <w:t xml:space="preserve"> </w:t>
      </w:r>
      <w:r>
        <w:rPr>
          <w:rFonts w:hint="cs"/>
          <w:rtl/>
          <w:lang w:bidi="fa-IR"/>
        </w:rPr>
        <w:t>و کتابهایشان مملو از آن است و بعضی از آنها نسبت داده شده‌اند و در موارد دیگر شک‌برانگیز یا مجهول که گوینده آن را نمی‌شناسد.</w:t>
      </w:r>
      <w:r w:rsidRPr="08E5555F">
        <w:rPr>
          <w:rStyle w:val="a7"/>
          <w:rFonts w:cs="B Lotus"/>
          <w:sz w:val="28"/>
          <w:szCs w:val="28"/>
          <w:rtl/>
          <w:lang w:bidi="fa-IR"/>
        </w:rPr>
        <w:footnoteReference w:id="1342"/>
      </w:r>
    </w:p>
    <w:p w:rsidR="08855763" w:rsidRDefault="08855763" w:rsidP="08777A9A">
      <w:pPr>
        <w:ind w:firstLine="172"/>
        <w:rPr>
          <w:rFonts w:hint="cs"/>
          <w:rtl/>
          <w:lang w:bidi="fa-IR"/>
        </w:rPr>
      </w:pPr>
      <w:r>
        <w:rPr>
          <w:rFonts w:hint="cs"/>
          <w:rtl/>
          <w:lang w:bidi="fa-IR"/>
        </w:rPr>
        <w:t>استاد سعید افغانی می‌گوید</w:t>
      </w:r>
      <w:r w:rsidR="08E041FF">
        <w:rPr>
          <w:rFonts w:hint="cs"/>
          <w:rtl/>
          <w:lang w:bidi="fa-IR"/>
        </w:rPr>
        <w:t>:</w:t>
      </w:r>
      <w:r>
        <w:rPr>
          <w:rFonts w:hint="cs"/>
          <w:rtl/>
          <w:lang w:bidi="fa-IR"/>
        </w:rPr>
        <w:t xml:space="preserve"> </w:t>
      </w:r>
      <w:r w:rsidR="08A3086E">
        <w:rPr>
          <w:rFonts w:hint="cs"/>
          <w:rtl/>
          <w:lang w:bidi="fa-IR"/>
        </w:rPr>
        <w:t xml:space="preserve">ضبط و دقت و آزادی که </w:t>
      </w:r>
      <w:r>
        <w:rPr>
          <w:rFonts w:hint="cs"/>
          <w:rtl/>
          <w:lang w:bidi="fa-IR"/>
        </w:rPr>
        <w:t>در روایات حدیث</w:t>
      </w:r>
      <w:r w:rsidR="08A3086E">
        <w:rPr>
          <w:rFonts w:hint="cs"/>
          <w:rtl/>
          <w:lang w:bidi="fa-IR"/>
        </w:rPr>
        <w:t xml:space="preserve"> </w:t>
      </w:r>
      <w:r>
        <w:rPr>
          <w:rFonts w:hint="cs"/>
          <w:rtl/>
          <w:lang w:bidi="fa-IR"/>
        </w:rPr>
        <w:t xml:space="preserve">است </w:t>
      </w:r>
      <w:r w:rsidR="08A3086E">
        <w:rPr>
          <w:rFonts w:hint="cs"/>
          <w:rtl/>
          <w:lang w:bidi="fa-IR"/>
        </w:rPr>
        <w:t xml:space="preserve">علمای نحو و زبانشناسان عرب با احتجاج به بعضی از آن، </w:t>
      </w:r>
      <w:r>
        <w:rPr>
          <w:rFonts w:hint="cs"/>
          <w:rtl/>
          <w:lang w:bidi="fa-IR"/>
        </w:rPr>
        <w:t>آراسته نمی‌گردد</w:t>
      </w:r>
      <w:r w:rsidR="08A3086E">
        <w:rPr>
          <w:rFonts w:hint="cs"/>
          <w:rtl/>
          <w:lang w:bidi="fa-IR"/>
        </w:rPr>
        <w:t>.</w:t>
      </w:r>
      <w:r w:rsidRPr="08E5555F">
        <w:rPr>
          <w:rStyle w:val="a7"/>
          <w:rFonts w:cs="B Lotus"/>
          <w:sz w:val="28"/>
          <w:szCs w:val="28"/>
          <w:rtl/>
          <w:lang w:bidi="fa-IR"/>
        </w:rPr>
        <w:footnoteReference w:id="1343"/>
      </w:r>
      <w:r>
        <w:rPr>
          <w:rFonts w:hint="cs"/>
          <w:rtl/>
          <w:lang w:bidi="fa-IR"/>
        </w:rPr>
        <w:t xml:space="preserve"> پس </w:t>
      </w:r>
      <w:r w:rsidR="08DE0F8D">
        <w:rPr>
          <w:rFonts w:hint="cs"/>
          <w:rtl/>
          <w:lang w:bidi="fa-IR"/>
        </w:rPr>
        <w:t>مراد از نقل</w:t>
      </w:r>
      <w:r>
        <w:rPr>
          <w:rFonts w:hint="cs"/>
          <w:rtl/>
          <w:lang w:bidi="fa-IR"/>
        </w:rPr>
        <w:t xml:space="preserve"> قواعد زبان و نحو در حدیث</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w:t>
      </w:r>
      <w:r w:rsidR="08DE0F8D">
        <w:rPr>
          <w:rFonts w:hint="cs"/>
          <w:rtl/>
          <w:lang w:bidi="fa-IR"/>
        </w:rPr>
        <w:t>غلبه ظن است</w:t>
      </w:r>
      <w:r>
        <w:rPr>
          <w:rFonts w:hint="cs"/>
          <w:rtl/>
          <w:lang w:bidi="fa-IR"/>
        </w:rPr>
        <w:t xml:space="preserve"> و </w:t>
      </w:r>
      <w:r w:rsidR="08DE0F8D">
        <w:rPr>
          <w:rFonts w:hint="cs"/>
          <w:rtl/>
          <w:lang w:bidi="fa-IR"/>
        </w:rPr>
        <w:t>آنچه بر ظن</w:t>
      </w:r>
      <w:r>
        <w:rPr>
          <w:rFonts w:hint="cs"/>
          <w:rtl/>
          <w:lang w:bidi="fa-IR"/>
        </w:rPr>
        <w:t xml:space="preserve"> غلبه می‌شود </w:t>
      </w:r>
      <w:r w:rsidR="08DE0F8D">
        <w:rPr>
          <w:rFonts w:hint="cs"/>
          <w:rtl/>
          <w:lang w:bidi="fa-IR"/>
        </w:rPr>
        <w:t xml:space="preserve">این است </w:t>
      </w:r>
      <w:r>
        <w:rPr>
          <w:rFonts w:hint="cs"/>
          <w:rtl/>
          <w:lang w:bidi="fa-IR"/>
        </w:rPr>
        <w:t>که لفظ</w:t>
      </w:r>
      <w:r w:rsidR="08DE0F8D">
        <w:rPr>
          <w:rFonts w:hint="cs"/>
          <w:rtl/>
          <w:lang w:bidi="fa-IR"/>
        </w:rPr>
        <w:t xml:space="preserve"> حدیث تغییر نکرده باشد</w:t>
      </w:r>
      <w:r>
        <w:rPr>
          <w:rFonts w:hint="cs"/>
          <w:rtl/>
          <w:lang w:bidi="fa-IR"/>
        </w:rPr>
        <w:t>.</w:t>
      </w:r>
      <w:r w:rsidRPr="08E5555F">
        <w:rPr>
          <w:rStyle w:val="a7"/>
          <w:rFonts w:cs="B Lotus"/>
          <w:sz w:val="28"/>
          <w:szCs w:val="28"/>
          <w:rtl/>
          <w:lang w:bidi="fa-IR"/>
        </w:rPr>
        <w:footnoteReference w:id="1344"/>
      </w:r>
    </w:p>
    <w:p w:rsidR="08855763" w:rsidRDefault="08855763" w:rsidP="08777A9A">
      <w:pPr>
        <w:ind w:firstLine="172"/>
        <w:rPr>
          <w:rFonts w:hint="cs"/>
          <w:rtl/>
          <w:lang w:bidi="fa-IR"/>
        </w:rPr>
      </w:pPr>
      <w:r>
        <w:rPr>
          <w:rFonts w:hint="cs"/>
          <w:rtl/>
          <w:lang w:bidi="fa-IR"/>
        </w:rPr>
        <w:t>اما آنچه که از وقوع اشتباهات دستوری در بعضی از احادیث به دلیل گنگی بعضی از راویان ادعا می‌کنند</w:t>
      </w:r>
      <w:r w:rsidRPr="08E5555F">
        <w:rPr>
          <w:rStyle w:val="a7"/>
          <w:rFonts w:cs="B Lotus"/>
          <w:sz w:val="28"/>
          <w:szCs w:val="28"/>
          <w:rtl/>
          <w:lang w:bidi="fa-IR"/>
        </w:rPr>
        <w:footnoteReference w:id="1345"/>
      </w:r>
      <w:r w:rsidR="08E54E1C">
        <w:rPr>
          <w:rFonts w:hint="cs"/>
          <w:rtl/>
          <w:lang w:bidi="fa-IR"/>
        </w:rPr>
        <w:t xml:space="preserve"> که</w:t>
      </w:r>
      <w:r>
        <w:rPr>
          <w:rFonts w:hint="cs"/>
          <w:rtl/>
          <w:lang w:bidi="fa-IR"/>
        </w:rPr>
        <w:t xml:space="preserve"> وقوع آن خیلی کم اتفاق افتاده است که حکمی بر آن وجود ندارد و این برای یک نفر حجت نمی‌باشد و درست نیست که آنرا به خاطر استدلال به حدیث صحیح منع کنند</w:t>
      </w:r>
      <w:r w:rsidR="08E54E1C">
        <w:rPr>
          <w:rFonts w:hint="cs"/>
          <w:rtl/>
          <w:lang w:bidi="fa-IR"/>
        </w:rPr>
        <w:t>،</w:t>
      </w:r>
      <w:r w:rsidRPr="08E5555F">
        <w:rPr>
          <w:rStyle w:val="a7"/>
          <w:rFonts w:cs="B Lotus"/>
          <w:sz w:val="28"/>
          <w:szCs w:val="28"/>
          <w:rtl/>
          <w:lang w:bidi="fa-IR"/>
        </w:rPr>
        <w:footnoteReference w:id="1346"/>
      </w:r>
      <w:r>
        <w:rPr>
          <w:rFonts w:hint="cs"/>
          <w:rtl/>
          <w:lang w:bidi="fa-IR"/>
        </w:rPr>
        <w:t xml:space="preserve"> آیا عاقل استدلال به قرآن را به خاطر اینکه مردم در خواندن آن اشتباه کنند، منع می‌کند؟! و این اشتباهات در متونی دیگر غیر از متون سنت هم موجود می‌باشد که علمای نحو در شعر و نثر به آن اعتماد می‌کنند و به رغم آن پذیرفته می‌شود زیرا نکتة اساسی این عصر اشتباه دستوری افراد نبود. و هیچ کس این را نمی‌گوید که او در زبان و نحو به آن</w:t>
      </w:r>
      <w:r w:rsidR="08E54E1C">
        <w:rPr>
          <w:rFonts w:hint="cs"/>
          <w:rtl/>
          <w:lang w:bidi="fa-IR"/>
        </w:rPr>
        <w:t xml:space="preserve"> </w:t>
      </w:r>
      <w:r>
        <w:rPr>
          <w:rFonts w:hint="cs"/>
          <w:rtl/>
          <w:lang w:bidi="fa-IR"/>
        </w:rPr>
        <w:t>دو احتیاج ندارد.</w:t>
      </w:r>
      <w:r w:rsidRPr="08E5555F">
        <w:rPr>
          <w:rStyle w:val="a7"/>
          <w:rFonts w:cs="B Lotus"/>
          <w:sz w:val="28"/>
          <w:szCs w:val="28"/>
          <w:rtl/>
          <w:lang w:bidi="fa-IR"/>
        </w:rPr>
        <w:footnoteReference w:id="1347"/>
      </w:r>
      <w:r>
        <w:rPr>
          <w:rFonts w:hint="cs"/>
          <w:rtl/>
          <w:lang w:bidi="fa-IR"/>
        </w:rPr>
        <w:t xml:space="preserve"> پس آنچه را که آنها در اشتباه احادیث صحیح ذکر کردند اشتباه نمی‌باشد و همانا آن لغتی از لغات عرب می‌باشد و علما از اشتباه در حدیث به شدت دوری گزیدند و بعضی از آنها حدیث غلط را کذب به زبان پیامبر</w:t>
      </w:r>
      <w:r>
        <w:rPr>
          <w:rFonts w:hint="cs"/>
          <w:lang w:bidi="fa-IR"/>
        </w:rPr>
        <w:sym w:font="AGA Arabesque" w:char="F072"/>
      </w:r>
      <w:r>
        <w:rPr>
          <w:rFonts w:hint="cs"/>
          <w:rtl/>
          <w:lang w:bidi="fa-IR"/>
        </w:rPr>
        <w:t xml:space="preserve"> می‌دانند، اصمعی می‌گوید</w:t>
      </w:r>
      <w:r w:rsidR="08E0096F">
        <w:rPr>
          <w:rFonts w:hint="cs"/>
          <w:rtl/>
          <w:lang w:bidi="fa-IR"/>
        </w:rPr>
        <w:t>:</w:t>
      </w:r>
      <w:r w:rsidRPr="08E5555F">
        <w:rPr>
          <w:rStyle w:val="a7"/>
          <w:rFonts w:cs="B Lotus"/>
          <w:sz w:val="28"/>
          <w:szCs w:val="28"/>
          <w:rtl/>
          <w:lang w:bidi="fa-IR"/>
        </w:rPr>
        <w:footnoteReference w:id="1348"/>
      </w:r>
      <w:r>
        <w:rPr>
          <w:rFonts w:hint="cs"/>
          <w:rtl/>
          <w:lang w:bidi="fa-IR"/>
        </w:rPr>
        <w:t xml:space="preserve"> آنچه طالبان علم را می‌ترساند من هم از آن می‌ترسم که نحو را ندانند و آن را وارد جمله نمایند و رسول</w:t>
      </w:r>
      <w:r>
        <w:rPr>
          <w:rFonts w:hint="cs"/>
          <w:lang w:bidi="fa-IR"/>
        </w:rPr>
        <w:sym w:font="AGA Arabesque" w:char="F072"/>
      </w:r>
      <w:r>
        <w:rPr>
          <w:rFonts w:hint="cs"/>
          <w:rtl/>
          <w:lang w:bidi="fa-IR"/>
        </w:rPr>
        <w:t xml:space="preserve"> می‌فرماید</w:t>
      </w:r>
      <w:r w:rsidR="08E041FF">
        <w:rPr>
          <w:rFonts w:hint="cs"/>
          <w:rtl/>
          <w:lang w:bidi="fa-IR"/>
        </w:rPr>
        <w:t>:</w:t>
      </w:r>
      <w:r>
        <w:rPr>
          <w:rFonts w:hint="cs"/>
          <w:rtl/>
          <w:lang w:bidi="fa-IR"/>
        </w:rPr>
        <w:t xml:space="preserve"> کسی که به عمد بر زبان من کذب ببندد جایگاه او در آتش خواهد بود.</w:t>
      </w:r>
      <w:r w:rsidRPr="08E5555F">
        <w:rPr>
          <w:rStyle w:val="a7"/>
          <w:rFonts w:cs="B Lotus"/>
          <w:sz w:val="28"/>
          <w:szCs w:val="28"/>
          <w:rtl/>
          <w:lang w:bidi="fa-IR"/>
        </w:rPr>
        <w:footnoteReference w:id="1349"/>
      </w:r>
      <w:r>
        <w:rPr>
          <w:rFonts w:hint="cs"/>
          <w:rtl/>
          <w:lang w:bidi="fa-IR"/>
        </w:rPr>
        <w:t xml:space="preserve"> زیرا که آن اشتباه نمی‌باشد و چه بسا که به اشتباه از او روایت شود</w:t>
      </w:r>
      <w:r w:rsidRPr="08E5555F">
        <w:rPr>
          <w:rStyle w:val="a7"/>
          <w:rFonts w:cs="B Lotus"/>
          <w:sz w:val="28"/>
          <w:szCs w:val="28"/>
          <w:rtl/>
          <w:lang w:bidi="fa-IR"/>
        </w:rPr>
        <w:footnoteReference w:id="1350"/>
      </w:r>
      <w:r>
        <w:rPr>
          <w:rFonts w:hint="cs"/>
          <w:rtl/>
          <w:lang w:bidi="fa-IR"/>
        </w:rPr>
        <w:t xml:space="preserve"> و بر او دروغ و کذب بسته شود.</w:t>
      </w:r>
      <w:r w:rsidRPr="08E5555F">
        <w:rPr>
          <w:rStyle w:val="a7"/>
          <w:rFonts w:cs="B Lotus"/>
          <w:sz w:val="28"/>
          <w:szCs w:val="28"/>
          <w:rtl/>
          <w:lang w:bidi="fa-IR"/>
        </w:rPr>
        <w:footnoteReference w:id="1351"/>
      </w:r>
      <w:r>
        <w:rPr>
          <w:rFonts w:hint="cs"/>
          <w:rtl/>
          <w:lang w:bidi="fa-IR"/>
        </w:rPr>
        <w:t xml:space="preserve"> اما آنچه را که ادعا کردند اینکه هیچ کدام از عالمان نحوی متقدم در کتابهایشان به حدیث استدلال نکردند.</w:t>
      </w:r>
      <w:r w:rsidRPr="08E5555F">
        <w:rPr>
          <w:rStyle w:val="a7"/>
          <w:rFonts w:cs="B Lotus"/>
          <w:sz w:val="28"/>
          <w:szCs w:val="28"/>
          <w:rtl/>
          <w:lang w:bidi="fa-IR"/>
        </w:rPr>
        <w:footnoteReference w:id="1352"/>
      </w:r>
      <w:r>
        <w:rPr>
          <w:rFonts w:hint="cs"/>
          <w:rtl/>
          <w:lang w:bidi="fa-IR"/>
        </w:rPr>
        <w:t xml:space="preserve"> پس این اگر صحیح باشد همچنانکه دکتر محمود فجال می‌گوید</w:t>
      </w:r>
      <w:r w:rsidR="08E041FF">
        <w:rPr>
          <w:rFonts w:hint="cs"/>
          <w:rtl/>
          <w:lang w:bidi="fa-IR"/>
        </w:rPr>
        <w:t>:</w:t>
      </w:r>
      <w:r>
        <w:rPr>
          <w:rFonts w:hint="cs"/>
          <w:rtl/>
          <w:lang w:bidi="fa-IR"/>
        </w:rPr>
        <w:t xml:space="preserve"> معنای آن این نیست که آنها مجاز نمی‌دانستند که به آن استشهاد کنند هنگامیکه عدم استدلال آنها به حدیث و عدم صحت استدلال، لازم نباشد، پس هنگامیکه کتاب سیبویه به نام الکتاب را می‌خوانیم، نمی‌یابیم کلامی را که حتی یکبار آن را به نبی</w:t>
      </w:r>
      <w:r>
        <w:rPr>
          <w:rFonts w:hint="cs"/>
          <w:lang w:bidi="fa-IR"/>
        </w:rPr>
        <w:sym w:font="AGA Arabesque" w:char="F072"/>
      </w:r>
      <w:r>
        <w:rPr>
          <w:rFonts w:hint="cs"/>
          <w:rtl/>
          <w:lang w:bidi="fa-IR"/>
        </w:rPr>
        <w:t xml:space="preserve"> برساند و در الکتاب متون فراوانی موافق احادیث نبوی هستند</w:t>
      </w:r>
      <w:r w:rsidR="0830306C">
        <w:rPr>
          <w:rFonts w:hint="cs"/>
          <w:rtl/>
          <w:lang w:bidi="fa-IR"/>
        </w:rPr>
        <w:t xml:space="preserve">. </w:t>
      </w:r>
      <w:r>
        <w:rPr>
          <w:rFonts w:hint="cs"/>
          <w:rtl/>
          <w:lang w:bidi="fa-IR"/>
        </w:rPr>
        <w:t>.. ولی سیبویه استشهاد نمی‌کند به آن که این احادیث نبی</w:t>
      </w:r>
      <w:r>
        <w:rPr>
          <w:rFonts w:hint="cs"/>
          <w:lang w:bidi="fa-IR"/>
        </w:rPr>
        <w:sym w:font="AGA Arabesque" w:char="F072"/>
      </w:r>
      <w:r>
        <w:rPr>
          <w:rFonts w:hint="cs"/>
          <w:rtl/>
          <w:lang w:bidi="fa-IR"/>
        </w:rPr>
        <w:t xml:space="preserve"> حتی از کلام عرب می‌باشد.</w:t>
      </w:r>
    </w:p>
    <w:p w:rsidR="08855763" w:rsidRDefault="08855763" w:rsidP="08777A9A">
      <w:pPr>
        <w:ind w:firstLine="172"/>
        <w:rPr>
          <w:rFonts w:hint="cs"/>
          <w:rtl/>
          <w:lang w:bidi="fa-IR"/>
        </w:rPr>
      </w:pPr>
      <w:r>
        <w:rPr>
          <w:rFonts w:hint="cs"/>
          <w:rtl/>
          <w:lang w:bidi="fa-IR"/>
        </w:rPr>
        <w:t>سیبویه در کتابش می‌گوید</w:t>
      </w:r>
      <w:r w:rsidR="08363E44">
        <w:rPr>
          <w:rFonts w:hint="cs"/>
          <w:rtl/>
          <w:lang w:bidi="fa-IR"/>
        </w:rPr>
        <w:t>:</w:t>
      </w:r>
      <w:r w:rsidRPr="08E5555F">
        <w:rPr>
          <w:rStyle w:val="a7"/>
          <w:rFonts w:cs="B Lotus"/>
          <w:sz w:val="28"/>
          <w:szCs w:val="28"/>
          <w:rtl/>
          <w:lang w:bidi="fa-IR"/>
        </w:rPr>
        <w:footnoteReference w:id="1353"/>
      </w:r>
      <w:r>
        <w:rPr>
          <w:rFonts w:hint="cs"/>
          <w:rtl/>
          <w:lang w:bidi="fa-IR"/>
        </w:rPr>
        <w:t xml:space="preserve"> هر انسانی بر فطرتی متولد می‌شود و این پدر و مادرش هستند که او را یهودی یا نصرانی می‌کنند</w:t>
      </w:r>
      <w:r w:rsidR="08363E44">
        <w:rPr>
          <w:rFonts w:hint="cs"/>
          <w:rtl/>
          <w:lang w:bidi="fa-IR"/>
        </w:rPr>
        <w:t>،</w:t>
      </w:r>
      <w:r w:rsidRPr="08E5555F">
        <w:rPr>
          <w:rStyle w:val="a7"/>
          <w:rFonts w:cs="B Lotus"/>
          <w:sz w:val="28"/>
          <w:szCs w:val="28"/>
          <w:rtl/>
          <w:lang w:bidi="fa-IR"/>
        </w:rPr>
        <w:footnoteReference w:id="1354"/>
      </w:r>
      <w:r>
        <w:rPr>
          <w:rFonts w:hint="cs"/>
          <w:rtl/>
          <w:lang w:bidi="fa-IR"/>
        </w:rPr>
        <w:t xml:space="preserve"> ببین چگونه سخنش را از عرب می‌گیرد که به سخن آنها استدلال می‌کند.</w:t>
      </w:r>
      <w:r w:rsidRPr="08E5555F">
        <w:rPr>
          <w:rStyle w:val="a7"/>
          <w:rFonts w:cs="B Lotus"/>
          <w:sz w:val="28"/>
          <w:szCs w:val="28"/>
          <w:rtl/>
          <w:lang w:bidi="fa-IR"/>
        </w:rPr>
        <w:footnoteReference w:id="1355"/>
      </w:r>
      <w:r>
        <w:rPr>
          <w:rFonts w:hint="cs"/>
          <w:rtl/>
          <w:lang w:bidi="fa-IR"/>
        </w:rPr>
        <w:t xml:space="preserve"> دکتر محمود فجال می‌گوید</w:t>
      </w:r>
      <w:r w:rsidR="08E041FF">
        <w:rPr>
          <w:rFonts w:hint="cs"/>
          <w:rtl/>
          <w:lang w:bidi="fa-IR"/>
        </w:rPr>
        <w:t>:</w:t>
      </w:r>
      <w:r>
        <w:rPr>
          <w:rFonts w:hint="cs"/>
          <w:rtl/>
          <w:lang w:bidi="fa-IR"/>
        </w:rPr>
        <w:t xml:space="preserve"> عدم استدلال بعضی از آنها به حدیث، بر اینکه آن از پیامبر</w:t>
      </w:r>
      <w:r>
        <w:rPr>
          <w:rFonts w:hint="cs"/>
          <w:lang w:bidi="fa-IR"/>
        </w:rPr>
        <w:sym w:font="AGA Arabesque" w:char="F072"/>
      </w:r>
      <w:r>
        <w:rPr>
          <w:rFonts w:hint="cs"/>
          <w:rtl/>
          <w:lang w:bidi="fa-IR"/>
        </w:rPr>
        <w:t xml:space="preserve"> است به این معنا نیست که آنها اجازه نمی‌دهند که در آن استدلال شود و این یعنی اینکه در این علم مهارت دقیق ندارند و آن علم روایت حدیث و درایت در آن می‌باشد زیرا تحصیل آن نیاز به آسایش و مدت زمان دارد و همچنین یعنی نبودن تعاطی آنها.</w:t>
      </w:r>
      <w:r w:rsidRPr="08E5555F">
        <w:rPr>
          <w:rStyle w:val="a7"/>
          <w:rFonts w:cs="B Lotus"/>
          <w:sz w:val="28"/>
          <w:szCs w:val="28"/>
          <w:rtl/>
          <w:lang w:bidi="fa-IR"/>
        </w:rPr>
        <w:footnoteReference w:id="1356"/>
      </w:r>
    </w:p>
    <w:p w:rsidR="08797847" w:rsidRDefault="08855763" w:rsidP="08777A9A">
      <w:pPr>
        <w:ind w:firstLine="172"/>
        <w:rPr>
          <w:rFonts w:hint="cs"/>
          <w:rtl/>
          <w:lang w:bidi="fa-IR"/>
        </w:rPr>
      </w:pPr>
      <w:r>
        <w:rPr>
          <w:rFonts w:hint="cs"/>
          <w:rtl/>
          <w:lang w:bidi="fa-IR"/>
        </w:rPr>
        <w:t xml:space="preserve">اما ابن مالک در علم حدیث استاد بود علاوه بر آنها در علم عربی هم استاد بود و به این دلیل است که او به حدیث استشهاد می‌کرد. </w:t>
      </w:r>
    </w:p>
    <w:p w:rsidR="08770FEC" w:rsidRDefault="08855763" w:rsidP="08777A9A">
      <w:pPr>
        <w:ind w:firstLine="172"/>
        <w:rPr>
          <w:rFonts w:hint="cs"/>
          <w:rtl/>
          <w:lang w:bidi="fa-IR"/>
        </w:rPr>
      </w:pPr>
      <w:r>
        <w:rPr>
          <w:rFonts w:hint="cs"/>
          <w:rtl/>
          <w:lang w:bidi="fa-IR"/>
        </w:rPr>
        <w:t>صلاح صفدی می‌گوید</w:t>
      </w:r>
      <w:r w:rsidR="08E041FF">
        <w:rPr>
          <w:rFonts w:hint="cs"/>
          <w:rtl/>
          <w:lang w:bidi="fa-IR"/>
        </w:rPr>
        <w:t>:</w:t>
      </w:r>
      <w:r>
        <w:rPr>
          <w:rFonts w:hint="cs"/>
          <w:rtl/>
          <w:lang w:bidi="fa-IR"/>
        </w:rPr>
        <w:t xml:space="preserve"> ابن مالک اطلاع فراوانی در حدیث داشت و بیشتر آنرا به قرآن استشهاد می‌نمود و </w:t>
      </w:r>
      <w:r w:rsidR="08C74DEB">
        <w:rPr>
          <w:rFonts w:hint="cs"/>
          <w:rtl/>
          <w:lang w:bidi="fa-IR"/>
        </w:rPr>
        <w:t xml:space="preserve">در علم حدیث </w:t>
      </w:r>
      <w:r>
        <w:rPr>
          <w:rFonts w:hint="cs"/>
          <w:rtl/>
          <w:lang w:bidi="fa-IR"/>
        </w:rPr>
        <w:t>کسی معادل او وجود نداشت و همچنین در اشعار عرب هم بی‌همتا بود.</w:t>
      </w:r>
      <w:r w:rsidRPr="08E5555F">
        <w:rPr>
          <w:rStyle w:val="a7"/>
          <w:rFonts w:cs="B Lotus"/>
          <w:sz w:val="28"/>
          <w:szCs w:val="28"/>
          <w:rtl/>
          <w:lang w:bidi="fa-IR"/>
        </w:rPr>
        <w:footnoteReference w:id="1357"/>
      </w:r>
      <w:r>
        <w:rPr>
          <w:rFonts w:hint="cs"/>
          <w:rtl/>
          <w:lang w:bidi="fa-IR"/>
        </w:rPr>
        <w:t xml:space="preserve"> </w:t>
      </w:r>
    </w:p>
    <w:p w:rsidR="08855763" w:rsidRDefault="08855763" w:rsidP="08777A9A">
      <w:pPr>
        <w:ind w:firstLine="172"/>
        <w:rPr>
          <w:rFonts w:hint="cs"/>
          <w:rtl/>
          <w:lang w:bidi="fa-IR"/>
        </w:rPr>
      </w:pPr>
      <w:r>
        <w:rPr>
          <w:rFonts w:hint="cs"/>
          <w:rtl/>
          <w:lang w:bidi="fa-IR"/>
        </w:rPr>
        <w:t>پیشینیان این قضیه را ایجاد نکردند و بر سر مبدأ استدلال به حدیث مباحثه و مشاجره</w:t>
      </w:r>
      <w:r w:rsidR="08770FEC">
        <w:rPr>
          <w:rFonts w:hint="cs"/>
          <w:rtl/>
          <w:lang w:bidi="fa-IR"/>
        </w:rPr>
        <w:t xml:space="preserve"> نکردند و آنگاه آشکارا استشهاد به آنرا رد</w:t>
      </w:r>
      <w:r>
        <w:rPr>
          <w:rFonts w:hint="cs"/>
          <w:rtl/>
          <w:lang w:bidi="fa-IR"/>
        </w:rPr>
        <w:t xml:space="preserve"> نکردند و وقتی که متأخرین خطای گذشتگان را ملاحظه کردند نتیجه گرفتند که آنها به حدیث استشهاد نکردند سپس بنا را بر این نهادند که آنها استشهاد را رد کردند و بعداً کوشید آنرا به حالت تعلل درآورند.</w:t>
      </w:r>
      <w:r w:rsidR="08770FEC">
        <w:rPr>
          <w:rFonts w:hint="cs"/>
          <w:rtl/>
          <w:lang w:bidi="fa-IR"/>
        </w:rPr>
        <w:t xml:space="preserve"> </w:t>
      </w:r>
      <w:r>
        <w:rPr>
          <w:rFonts w:hint="cs"/>
          <w:rtl/>
          <w:lang w:bidi="fa-IR"/>
        </w:rPr>
        <w:t>بنابراین متأخرین هنگامیکه عدم پذیرش نحویان قدیمی را در استشهاد به حدیث رها کردند</w:t>
      </w:r>
      <w:r w:rsidR="08770FEC">
        <w:rPr>
          <w:rFonts w:hint="cs"/>
          <w:rtl/>
          <w:lang w:bidi="fa-IR"/>
        </w:rPr>
        <w:t>،</w:t>
      </w:r>
      <w:r>
        <w:rPr>
          <w:rFonts w:hint="cs"/>
          <w:rtl/>
          <w:lang w:bidi="fa-IR"/>
        </w:rPr>
        <w:t xml:space="preserve"> </w:t>
      </w:r>
      <w:r w:rsidR="08770FEC">
        <w:rPr>
          <w:rFonts w:hint="cs"/>
          <w:rtl/>
          <w:lang w:bidi="fa-IR"/>
        </w:rPr>
        <w:t xml:space="preserve">اشتباه کردند </w:t>
      </w:r>
      <w:r>
        <w:rPr>
          <w:rFonts w:hint="cs"/>
          <w:rtl/>
          <w:lang w:bidi="fa-IR"/>
        </w:rPr>
        <w:t>و آنها واهمه داشتند هنگامیکه به رد استشهاد و حدیث آنها شک کردند و در این هنگام راه آنها را در پیش گرفتند. ابن ضائع و أباحیان از جمله کسانی بودند که این قضیه اشتباه را شیوع دادند و علمای دیگر آن را از این دو نفر گرفتند، بدون اینکه در اعتماد به این دو نفر دقت</w:t>
      </w:r>
      <w:r w:rsidR="08B47445">
        <w:rPr>
          <w:rFonts w:hint="cs"/>
          <w:rtl/>
          <w:lang w:bidi="fa-IR"/>
        </w:rPr>
        <w:t xml:space="preserve"> کن</w:t>
      </w:r>
      <w:r>
        <w:rPr>
          <w:rFonts w:hint="cs"/>
          <w:rtl/>
          <w:lang w:bidi="fa-IR"/>
        </w:rPr>
        <w:t>ند یا تحقیقی انجام دهند و شاید منشأ این فکر اشتباه این باشد</w:t>
      </w:r>
      <w:r w:rsidR="08B47445">
        <w:rPr>
          <w:rFonts w:hint="cs"/>
          <w:rtl/>
          <w:lang w:bidi="fa-IR"/>
        </w:rPr>
        <w:t xml:space="preserve"> که قدما در استشهاد به حدیث ساکت</w:t>
      </w:r>
      <w:r>
        <w:rPr>
          <w:rFonts w:hint="cs"/>
          <w:rtl/>
          <w:lang w:bidi="fa-IR"/>
        </w:rPr>
        <w:t xml:space="preserve"> ماندند و به دخول معنای عام سخنان فصحای عرب اکتفا کردند سپس هنگامیکه کسانی بعد از آنها آمدند و این فکر را تدوین نمودند آن را می‌فهمیدند و حدیث نبوی را به متن مستقل مختص نکردند و هنگامیکه ابن ضائع و ابوحیان آمدند متن مستقلی را نیافتند که حدیث را از منابع استدلال به حساب آورند و شک کردند که چرا قدما به آن استشهاد ننموده‌اند و این شک را به عنوان یک حقیقت واقعی مسجل نمودند و کسانی که بعد از آنها آمدند بدون دقت از آنها نقل کردند و بدون تحقیق از آنها پیروی نمودند. این فرضیه تأیید می‌کند که سیوطی از قول نویسنده ثمار الصناعه استنباط می‌کند که</w:t>
      </w:r>
      <w:r w:rsidR="08E041FF">
        <w:rPr>
          <w:rFonts w:hint="cs"/>
          <w:rtl/>
          <w:lang w:bidi="fa-IR"/>
        </w:rPr>
        <w:t>:</w:t>
      </w:r>
      <w:r>
        <w:rPr>
          <w:rFonts w:hint="cs"/>
          <w:rtl/>
          <w:lang w:bidi="fa-IR"/>
        </w:rPr>
        <w:t xml:space="preserve"> (نحو علمی است که با قیاس و استقراء از کتاب خدا و کلام فصحاء عرب استنباط می‌شود) که علمای نحو به حدیث استشهاد نمی‌کردند و بر آن خرده گرفتند و به گفته او</w:t>
      </w:r>
      <w:r w:rsidR="08E041FF">
        <w:rPr>
          <w:rFonts w:hint="cs"/>
          <w:rtl/>
          <w:lang w:bidi="fa-IR"/>
        </w:rPr>
        <w:t>:</w:t>
      </w:r>
      <w:r>
        <w:rPr>
          <w:rFonts w:hint="cs"/>
          <w:rtl/>
          <w:lang w:bidi="fa-IR"/>
        </w:rPr>
        <w:t xml:space="preserve"> از آن جلوگیری کردند و حدیث را ذکر نکردند.</w:t>
      </w:r>
      <w:r w:rsidRPr="08E5555F">
        <w:rPr>
          <w:rStyle w:val="a7"/>
          <w:rFonts w:cs="B Lotus"/>
          <w:sz w:val="28"/>
          <w:szCs w:val="28"/>
          <w:rtl/>
          <w:lang w:bidi="fa-IR"/>
        </w:rPr>
        <w:footnoteReference w:id="1358"/>
      </w:r>
    </w:p>
    <w:p w:rsidR="08855763" w:rsidRDefault="08855763" w:rsidP="08777A9A">
      <w:pPr>
        <w:ind w:firstLine="172"/>
        <w:rPr>
          <w:rFonts w:hint="cs"/>
          <w:rtl/>
          <w:lang w:bidi="fa-IR"/>
        </w:rPr>
      </w:pPr>
      <w:r>
        <w:rPr>
          <w:rFonts w:hint="cs"/>
          <w:rtl/>
          <w:lang w:bidi="fa-IR"/>
        </w:rPr>
        <w:t>دکتر محمود فجال می‌گوید</w:t>
      </w:r>
      <w:r w:rsidR="08E041FF">
        <w:rPr>
          <w:rFonts w:hint="cs"/>
          <w:rtl/>
          <w:lang w:bidi="fa-IR"/>
        </w:rPr>
        <w:t>:</w:t>
      </w:r>
      <w:r>
        <w:rPr>
          <w:rFonts w:hint="cs"/>
          <w:rtl/>
          <w:lang w:bidi="fa-IR"/>
        </w:rPr>
        <w:t xml:space="preserve"> دلایل فراوانی حمل بر شک، در صحت آنچه از خودداری استشهاد به حدیث به قدما نسبت داده شده‌اند، وجود دارد و این از دلایلی است که نزدیک بود منجر به عدم استشهاد به حدیث شود قواعدشان را بر آن بنا نهادند و به صورت یکسان به زبان یا نحو یا هر دو با هم مشغول بودند. بنابراین </w:t>
      </w:r>
      <w:r w:rsidR="08297637">
        <w:rPr>
          <w:rFonts w:hint="cs"/>
          <w:rtl/>
          <w:lang w:bidi="fa-IR"/>
        </w:rPr>
        <w:t xml:space="preserve">آنگونه که متأخران ادعا می‌کنند، </w:t>
      </w:r>
      <w:r>
        <w:rPr>
          <w:rFonts w:hint="cs"/>
          <w:rtl/>
          <w:lang w:bidi="fa-IR"/>
        </w:rPr>
        <w:t xml:space="preserve">حتی محقق تیزبین هم نمی‌تواند سالم باشد. </w:t>
      </w:r>
      <w:r w:rsidR="082A3F50">
        <w:rPr>
          <w:rFonts w:hint="cs"/>
          <w:rtl/>
          <w:lang w:bidi="fa-IR"/>
        </w:rPr>
        <w:t>و سند آن چیزی است که در زیر می‏آید</w:t>
      </w:r>
      <w:r w:rsidR="08E041FF">
        <w:rPr>
          <w:rFonts w:hint="cs"/>
          <w:rtl/>
          <w:lang w:bidi="fa-IR"/>
        </w:rPr>
        <w:t>:</w:t>
      </w:r>
    </w:p>
    <w:p w:rsidR="08855763" w:rsidRDefault="08855763" w:rsidP="08777A9A">
      <w:pPr>
        <w:ind w:firstLine="172"/>
        <w:rPr>
          <w:rFonts w:hint="cs"/>
          <w:rtl/>
          <w:lang w:bidi="fa-IR"/>
        </w:rPr>
      </w:pPr>
      <w:r w:rsidRPr="08202813">
        <w:rPr>
          <w:rFonts w:hint="cs"/>
          <w:b/>
          <w:bCs/>
          <w:rtl/>
          <w:lang w:bidi="fa-IR"/>
        </w:rPr>
        <w:t>اولاً</w:t>
      </w:r>
      <w:r w:rsidR="08E041FF">
        <w:rPr>
          <w:rFonts w:hint="cs"/>
          <w:b/>
          <w:bCs/>
          <w:rtl/>
          <w:lang w:bidi="fa-IR"/>
        </w:rPr>
        <w:t>:</w:t>
      </w:r>
      <w:r w:rsidRPr="08202813">
        <w:rPr>
          <w:rFonts w:hint="cs"/>
          <w:b/>
          <w:bCs/>
          <w:rtl/>
          <w:lang w:bidi="fa-IR"/>
        </w:rPr>
        <w:t xml:space="preserve"> </w:t>
      </w:r>
      <w:r w:rsidR="082A3F50">
        <w:rPr>
          <w:rFonts w:hint="cs"/>
          <w:rtl/>
          <w:lang w:bidi="fa-IR"/>
        </w:rPr>
        <w:t>احادیث</w:t>
      </w:r>
      <w:r>
        <w:rPr>
          <w:rFonts w:hint="cs"/>
          <w:rtl/>
          <w:lang w:bidi="fa-IR"/>
        </w:rPr>
        <w:t xml:space="preserve"> از نظر سند</w:t>
      </w:r>
      <w:r w:rsidR="082A3F50">
        <w:rPr>
          <w:rFonts w:hint="cs"/>
          <w:rtl/>
          <w:lang w:bidi="fa-IR"/>
        </w:rPr>
        <w:t xml:space="preserve"> از بسیاری از</w:t>
      </w:r>
      <w:r>
        <w:rPr>
          <w:rFonts w:hint="cs"/>
          <w:rtl/>
          <w:lang w:bidi="fa-IR"/>
        </w:rPr>
        <w:t xml:space="preserve"> </w:t>
      </w:r>
      <w:r w:rsidR="082A3F50">
        <w:rPr>
          <w:rFonts w:hint="cs"/>
          <w:rtl/>
          <w:lang w:bidi="fa-IR"/>
        </w:rPr>
        <w:t>اشعار عرب که نقل می‌شوند، صحیحتر هستند.</w:t>
      </w:r>
      <w:r>
        <w:rPr>
          <w:rFonts w:hint="cs"/>
          <w:rtl/>
          <w:lang w:bidi="fa-IR"/>
        </w:rPr>
        <w:t xml:space="preserve"> بنابراین فیومی بعد از استشهاد به حدیث </w:t>
      </w:r>
      <w:r w:rsidR="084778EA" w:rsidRPr="084778EA">
        <w:rPr>
          <w:rtl/>
          <w:lang w:bidi="fa-IR"/>
        </w:rPr>
        <w:t xml:space="preserve">"فأثنوا عليه شراً" </w:t>
      </w:r>
      <w:r>
        <w:rPr>
          <w:rFonts w:hint="cs"/>
          <w:rtl/>
          <w:lang w:bidi="fa-IR"/>
        </w:rPr>
        <w:t>می‌گوید</w:t>
      </w:r>
      <w:r w:rsidR="08E041FF">
        <w:rPr>
          <w:rFonts w:hint="cs"/>
          <w:rtl/>
          <w:lang w:bidi="fa-IR"/>
        </w:rPr>
        <w:t>:</w:t>
      </w:r>
      <w:r w:rsidR="084778EA">
        <w:rPr>
          <w:rFonts w:hint="cs"/>
          <w:rtl/>
          <w:lang w:bidi="fa-IR"/>
        </w:rPr>
        <w:t xml:space="preserve"> شر را بر صحت اطلاق ثناء بر ذکر </w:t>
      </w:r>
      <w:r>
        <w:rPr>
          <w:rFonts w:hint="cs"/>
          <w:rtl/>
          <w:lang w:bidi="fa-IR"/>
        </w:rPr>
        <w:t>شر ستودند</w:t>
      </w:r>
      <w:r w:rsidRPr="08E5555F">
        <w:rPr>
          <w:rStyle w:val="a7"/>
          <w:rFonts w:cs="B Lotus"/>
          <w:sz w:val="28"/>
          <w:szCs w:val="28"/>
          <w:rtl/>
          <w:lang w:bidi="fa-IR"/>
        </w:rPr>
        <w:footnoteReference w:id="1359"/>
      </w:r>
      <w:r>
        <w:rPr>
          <w:rFonts w:hint="cs"/>
          <w:rtl/>
          <w:lang w:bidi="fa-IR"/>
        </w:rPr>
        <w:t>، می‌گوید</w:t>
      </w:r>
      <w:r w:rsidR="08E041FF">
        <w:rPr>
          <w:rFonts w:hint="cs"/>
          <w:rtl/>
          <w:lang w:bidi="fa-IR"/>
        </w:rPr>
        <w:t>:</w:t>
      </w:r>
      <w:r>
        <w:rPr>
          <w:rFonts w:hint="cs"/>
          <w:rtl/>
          <w:lang w:bidi="fa-IR"/>
        </w:rPr>
        <w:t xml:space="preserve"> این عدالت قانونمند از فصحاء عرب و حتی فصیح‌ترین آنها نقل شده است، پس مطمئن‌ترین کسانی که اهل لغت نقل کردند</w:t>
      </w:r>
      <w:r w:rsidR="08EC105A">
        <w:rPr>
          <w:rFonts w:hint="cs"/>
          <w:rtl/>
          <w:lang w:bidi="fa-IR"/>
        </w:rPr>
        <w:t>،</w:t>
      </w:r>
      <w:r>
        <w:rPr>
          <w:rFonts w:hint="cs"/>
          <w:rtl/>
          <w:lang w:bidi="fa-IR"/>
        </w:rPr>
        <w:t xml:space="preserve"> بودند؛ پس آنها در نقل به یکی اکتفا کردند و در حالیکه او را نمی‌شناختند.</w:t>
      </w:r>
      <w:r w:rsidRPr="08E5555F">
        <w:rPr>
          <w:rStyle w:val="a7"/>
          <w:rFonts w:cs="B Lotus"/>
          <w:sz w:val="28"/>
          <w:szCs w:val="28"/>
          <w:rtl/>
          <w:lang w:bidi="fa-IR"/>
        </w:rPr>
        <w:footnoteReference w:id="1360"/>
      </w:r>
    </w:p>
    <w:p w:rsidR="08855763" w:rsidRDefault="08855763" w:rsidP="08777A9A">
      <w:pPr>
        <w:ind w:firstLine="172"/>
        <w:rPr>
          <w:rFonts w:hint="cs"/>
          <w:rtl/>
          <w:lang w:bidi="fa-IR"/>
        </w:rPr>
      </w:pPr>
      <w:r w:rsidRPr="0832174F">
        <w:rPr>
          <w:rFonts w:hint="cs"/>
          <w:b/>
          <w:bCs/>
          <w:rtl/>
          <w:lang w:bidi="fa-IR"/>
        </w:rPr>
        <w:t>ثانیاً</w:t>
      </w:r>
      <w:r w:rsidR="08E041FF">
        <w:rPr>
          <w:rFonts w:hint="cs"/>
          <w:b/>
          <w:bCs/>
          <w:rtl/>
          <w:lang w:bidi="fa-IR"/>
        </w:rPr>
        <w:t>:</w:t>
      </w:r>
      <w:r>
        <w:rPr>
          <w:rFonts w:hint="cs"/>
          <w:b/>
          <w:bCs/>
          <w:rtl/>
          <w:lang w:bidi="fa-IR"/>
        </w:rPr>
        <w:t xml:space="preserve"> </w:t>
      </w:r>
      <w:r>
        <w:rPr>
          <w:rFonts w:hint="cs"/>
          <w:rtl/>
          <w:lang w:bidi="fa-IR"/>
        </w:rPr>
        <w:t>محدثان کسانی که روایت به معنا را قانونی می‌دانستند در مورد راوی قید کردند که باید به همة حقایق زبان احاطه داشته باشد و در غیر این صورت روایت به معنا از او جایز نیست. راویان که روایت به معنا را مجاز می‌شمارند، اعتراف نمودند که روایت به لفظ اولی‌تر است و نقل به معنا را فقط در حالتی که در کتابها تدوین نشده باشد و یا در حالت ضرورت مجاز می‌شمارند.</w:t>
      </w:r>
      <w:r w:rsidRPr="08E5555F">
        <w:rPr>
          <w:rStyle w:val="a7"/>
          <w:rFonts w:cs="B Lotus"/>
          <w:sz w:val="28"/>
          <w:szCs w:val="28"/>
          <w:rtl/>
          <w:lang w:bidi="fa-IR"/>
        </w:rPr>
        <w:footnoteReference w:id="1361"/>
      </w:r>
      <w:r>
        <w:rPr>
          <w:rFonts w:hint="cs"/>
          <w:rtl/>
          <w:lang w:bidi="fa-IR"/>
        </w:rPr>
        <w:t xml:space="preserve"> و ثابت کردند که بسیاری از راویان در صدر اوّلیه اسلام کتابهائی داشتند که روایت را به آنها ارجاع می‌دادند. و بدون شک کتابت حدیث در روایت‌ کردن آن به لفظ کمک می‌کند و همچنین آنرا با روشنی قلب حفظ نمودند و آنرا از اختلاط غلط یا تحریف دور نگه داشتند.</w:t>
      </w:r>
    </w:p>
    <w:p w:rsidR="08855763" w:rsidRDefault="08855763" w:rsidP="08777A9A">
      <w:pPr>
        <w:ind w:firstLine="172"/>
        <w:rPr>
          <w:rFonts w:hint="cs"/>
          <w:rtl/>
          <w:lang w:bidi="fa-IR"/>
        </w:rPr>
      </w:pPr>
      <w:r>
        <w:rPr>
          <w:rFonts w:hint="cs"/>
          <w:b/>
          <w:bCs/>
          <w:rtl/>
          <w:lang w:bidi="fa-IR"/>
        </w:rPr>
        <w:t>ثالثاً</w:t>
      </w:r>
      <w:r w:rsidR="08E041FF">
        <w:rPr>
          <w:rFonts w:hint="cs"/>
          <w:b/>
          <w:bCs/>
          <w:rtl/>
          <w:lang w:bidi="fa-IR"/>
        </w:rPr>
        <w:t>:</w:t>
      </w:r>
      <w:r>
        <w:rPr>
          <w:rFonts w:hint="cs"/>
          <w:rtl/>
          <w:lang w:bidi="fa-IR"/>
        </w:rPr>
        <w:t xml:space="preserve"> بسیاری از احادیث در صدر اوّل اسلام قبل از فساد و تباهی زبان تدوین شدند به دست مردانی که در زبان عرب به گفته‌های آنها استدلال می‌کنند پس کسی که تغییر در کلامش اثبات شود</w:t>
      </w:r>
      <w:r w:rsidR="08EC105A">
        <w:rPr>
          <w:rFonts w:hint="cs"/>
          <w:rtl/>
          <w:lang w:bidi="fa-IR"/>
        </w:rPr>
        <w:t>،</w:t>
      </w:r>
      <w:r>
        <w:rPr>
          <w:rFonts w:hint="cs"/>
          <w:rtl/>
          <w:lang w:bidi="fa-IR"/>
        </w:rPr>
        <w:t xml:space="preserve"> چگونه ممکن است که به کلامش استدلال شود. پس در نهایت تبدیل و تغییر لفظ استدلال به </w:t>
      </w:r>
      <w:r w:rsidR="08EC105A">
        <w:rPr>
          <w:rFonts w:hint="cs"/>
          <w:rtl/>
          <w:lang w:bidi="fa-IR"/>
        </w:rPr>
        <w:t>آ</w:t>
      </w:r>
      <w:r>
        <w:rPr>
          <w:rFonts w:hint="cs"/>
          <w:rtl/>
          <w:lang w:bidi="fa-IR"/>
        </w:rPr>
        <w:t>ن و به همچنین به الفاظ دیگر، صحیح می‌باشد.</w:t>
      </w:r>
      <w:r w:rsidRPr="08E5555F">
        <w:rPr>
          <w:rStyle w:val="a7"/>
          <w:rFonts w:cs="B Lotus"/>
          <w:sz w:val="28"/>
          <w:szCs w:val="28"/>
          <w:rtl/>
          <w:lang w:bidi="fa-IR"/>
        </w:rPr>
        <w:footnoteReference w:id="1362"/>
      </w:r>
    </w:p>
    <w:p w:rsidR="08855763" w:rsidRDefault="08855763" w:rsidP="08777A9A">
      <w:pPr>
        <w:ind w:firstLine="172"/>
        <w:rPr>
          <w:rFonts w:hint="cs"/>
          <w:rtl/>
          <w:lang w:bidi="fa-IR"/>
        </w:rPr>
      </w:pPr>
      <w:r w:rsidRPr="08467B35">
        <w:rPr>
          <w:rFonts w:hint="cs"/>
          <w:b/>
          <w:bCs/>
          <w:rtl/>
          <w:lang w:bidi="fa-IR"/>
        </w:rPr>
        <w:t>رابعاً</w:t>
      </w:r>
      <w:r w:rsidR="08E041FF">
        <w:rPr>
          <w:rFonts w:hint="cs"/>
          <w:b/>
          <w:bCs/>
          <w:rtl/>
          <w:lang w:bidi="fa-IR"/>
        </w:rPr>
        <w:t>:</w:t>
      </w:r>
      <w:r>
        <w:rPr>
          <w:rFonts w:hint="cs"/>
          <w:b/>
          <w:bCs/>
          <w:rtl/>
          <w:lang w:bidi="fa-IR"/>
        </w:rPr>
        <w:t xml:space="preserve"> </w:t>
      </w:r>
      <w:r w:rsidRPr="08467B35">
        <w:rPr>
          <w:rFonts w:hint="cs"/>
          <w:rtl/>
          <w:lang w:bidi="fa-IR"/>
        </w:rPr>
        <w:t>زبانشناسان به خاطر استدل</w:t>
      </w:r>
      <w:r>
        <w:rPr>
          <w:rFonts w:hint="cs"/>
          <w:rtl/>
          <w:lang w:bidi="fa-IR"/>
        </w:rPr>
        <w:t>ال بر معانی کلمات عربی، به حدیث در زبان استدلال کردند و آن چیزی است که سهیلی به آن پرداخت و می‌گوید</w:t>
      </w:r>
      <w:r w:rsidR="08E041FF">
        <w:rPr>
          <w:rFonts w:hint="cs"/>
          <w:rtl/>
          <w:lang w:bidi="fa-IR"/>
        </w:rPr>
        <w:t>:</w:t>
      </w:r>
      <w:r>
        <w:rPr>
          <w:rFonts w:hint="cs"/>
          <w:rtl/>
          <w:lang w:bidi="fa-IR"/>
        </w:rPr>
        <w:t xml:space="preserve"> هیچ کس از علمای عرب را نمی‌شناسم که مخالف این مسأله باشد به جز آنچه را که شیخ ابوحیان در شرح تسهیل و ابو حسن بن ضائع در شرح جمل و پیرو این دو نفر (امام سیوطی)، ابراز داشته‌اند.</w:t>
      </w:r>
      <w:r w:rsidRPr="08E5555F">
        <w:rPr>
          <w:rStyle w:val="a7"/>
          <w:rFonts w:cs="B Lotus"/>
          <w:sz w:val="28"/>
          <w:szCs w:val="28"/>
          <w:rtl/>
          <w:lang w:bidi="fa-IR"/>
        </w:rPr>
        <w:footnoteReference w:id="1363"/>
      </w:r>
    </w:p>
    <w:p w:rsidR="08855763" w:rsidRDefault="08855763" w:rsidP="08777A9A">
      <w:pPr>
        <w:ind w:firstLine="172"/>
        <w:rPr>
          <w:rFonts w:hint="cs"/>
          <w:rtl/>
          <w:lang w:bidi="fa-IR"/>
        </w:rPr>
      </w:pPr>
      <w:r>
        <w:rPr>
          <w:rFonts w:hint="cs"/>
          <w:rtl/>
          <w:lang w:bidi="fa-IR"/>
        </w:rPr>
        <w:t>دکتر صبحی صالح می‌گوید که عدم استدلال عالمان نحو متقدم به حدیث توجیهی دارد و می‌گوید</w:t>
      </w:r>
      <w:r w:rsidR="08E041FF">
        <w:rPr>
          <w:rFonts w:hint="cs"/>
          <w:rtl/>
          <w:lang w:bidi="fa-IR"/>
        </w:rPr>
        <w:t>:</w:t>
      </w:r>
      <w:r>
        <w:rPr>
          <w:rFonts w:hint="cs"/>
          <w:rtl/>
          <w:lang w:bidi="fa-IR"/>
        </w:rPr>
        <w:t xml:space="preserve"> پس آن درست است که عودت دادند به اینکه حدیث را نوشتند و در آن هنگام آنرا به وفور به چیزی اختصاص ندادند و اگر آن نبود استشهاد به آن را بدون اشعار کوتاه می‌کردند و متأخران این را تلافی نمودند و همیشه در معجم ها</w:t>
      </w:r>
      <w:r w:rsidR="08F9443B">
        <w:rPr>
          <w:rFonts w:hint="cs"/>
          <w:rtl/>
          <w:lang w:bidi="fa-IR"/>
        </w:rPr>
        <w:t>ی</w:t>
      </w:r>
      <w:r>
        <w:rPr>
          <w:rFonts w:hint="cs"/>
          <w:rtl/>
          <w:lang w:bidi="fa-IR"/>
        </w:rPr>
        <w:t>شان به احادیث</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استدلال می‌کردند که علم الفاظ را شامل می‌‌شد که فصیح‌ترین آن دارای شرح و شواهد بودند همچنانکه در تهذیب أ</w:t>
      </w:r>
      <w:r w:rsidR="08F9443B">
        <w:rPr>
          <w:rFonts w:hint="cs"/>
          <w:rtl/>
          <w:lang w:bidi="fa-IR"/>
        </w:rPr>
        <w:t>زهری و صحاح جوهری و مقایس</w:t>
      </w:r>
      <w:r>
        <w:rPr>
          <w:rFonts w:hint="cs"/>
          <w:rtl/>
          <w:lang w:bidi="fa-IR"/>
        </w:rPr>
        <w:t xml:space="preserve"> ابن فارس و فائق زمخشری و غیره</w:t>
      </w:r>
      <w:r w:rsidR="0830306C">
        <w:rPr>
          <w:rFonts w:hint="cs"/>
          <w:rtl/>
          <w:lang w:bidi="fa-IR"/>
        </w:rPr>
        <w:t xml:space="preserve">. </w:t>
      </w:r>
      <w:r>
        <w:rPr>
          <w:rFonts w:hint="cs"/>
          <w:rtl/>
          <w:lang w:bidi="fa-IR"/>
        </w:rPr>
        <w:t>.. آمده است.</w:t>
      </w:r>
      <w:r w:rsidRPr="08E5555F">
        <w:rPr>
          <w:rStyle w:val="a7"/>
          <w:rFonts w:cs="B Lotus"/>
          <w:sz w:val="28"/>
          <w:szCs w:val="28"/>
          <w:rtl/>
          <w:lang w:bidi="fa-IR"/>
        </w:rPr>
        <w:footnoteReference w:id="1364"/>
      </w:r>
    </w:p>
    <w:p w:rsidR="08855763" w:rsidRDefault="08855763" w:rsidP="08777A9A">
      <w:pPr>
        <w:ind w:firstLine="172"/>
        <w:rPr>
          <w:rFonts w:hint="cs"/>
          <w:rtl/>
          <w:lang w:bidi="fa-IR"/>
        </w:rPr>
      </w:pPr>
      <w:r>
        <w:rPr>
          <w:rFonts w:hint="cs"/>
          <w:rtl/>
          <w:lang w:bidi="fa-IR"/>
        </w:rPr>
        <w:t>همگی بر این امر نظر دارند که ابن مالک در کتابش به نام شواهد التوضیح و التصحیح لِمشکلات الجامع الصحیح به اوج رسید، او احادیثی را که دارای إعراب بودند به کار گرفت و آنرا به گونه‌ای ذکر کرد که عربی فصیح مجذوب آن شود.</w:t>
      </w:r>
      <w:r w:rsidRPr="08E5555F">
        <w:rPr>
          <w:rStyle w:val="a7"/>
          <w:rFonts w:cs="B Lotus"/>
          <w:sz w:val="28"/>
          <w:szCs w:val="28"/>
          <w:rtl/>
          <w:lang w:bidi="fa-IR"/>
        </w:rPr>
        <w:footnoteReference w:id="1365"/>
      </w:r>
      <w:r>
        <w:rPr>
          <w:rFonts w:hint="cs"/>
          <w:rtl/>
          <w:lang w:bidi="fa-IR"/>
        </w:rPr>
        <w:t xml:space="preserve"> بلکه ابن ضائع و أبا حیان در رأس کسانی بودند که استشهاد به حدیث را نپذیرفتند و کتابهایشان از بعضی از احادیث خالی می‌باشد و ابن طیب فارسی این را یادآوری می‌کند و می‌گوید</w:t>
      </w:r>
      <w:r w:rsidR="08E041FF">
        <w:rPr>
          <w:rFonts w:hint="cs"/>
          <w:rtl/>
          <w:lang w:bidi="fa-IR"/>
        </w:rPr>
        <w:t>:</w:t>
      </w:r>
      <w:r>
        <w:rPr>
          <w:rFonts w:hint="cs"/>
          <w:rtl/>
          <w:lang w:bidi="fa-IR"/>
        </w:rPr>
        <w:t xml:space="preserve"> بلکه استشهاد به حدیث را بارها در خود کلام </w:t>
      </w:r>
      <w:r w:rsidR="08F9443B">
        <w:rPr>
          <w:rFonts w:hint="cs"/>
          <w:rtl/>
          <w:lang w:bidi="fa-IR"/>
        </w:rPr>
        <w:t>أ</w:t>
      </w:r>
      <w:r>
        <w:rPr>
          <w:rFonts w:hint="cs"/>
          <w:rtl/>
          <w:lang w:bidi="fa-IR"/>
        </w:rPr>
        <w:t>باحیان دیدم و به خصوص در مسائل صرف، البته او آن را در هر حال در اجتهاد، تکیه‌گاه نمی‌کرد.</w:t>
      </w:r>
      <w:r w:rsidRPr="08E5555F">
        <w:rPr>
          <w:rStyle w:val="a7"/>
          <w:rFonts w:cs="B Lotus"/>
          <w:sz w:val="28"/>
          <w:szCs w:val="28"/>
          <w:rtl/>
          <w:lang w:bidi="fa-IR"/>
        </w:rPr>
        <w:footnoteReference w:id="1366"/>
      </w:r>
    </w:p>
    <w:p w:rsidR="08E8392B" w:rsidRDefault="08855763" w:rsidP="08777A9A">
      <w:pPr>
        <w:ind w:firstLine="172"/>
        <w:rPr>
          <w:rFonts w:hint="cs"/>
          <w:rtl/>
          <w:lang w:bidi="fa-IR"/>
        </w:rPr>
      </w:pPr>
      <w:r>
        <w:rPr>
          <w:rFonts w:hint="cs"/>
          <w:rtl/>
          <w:lang w:bidi="fa-IR"/>
        </w:rPr>
        <w:t>استاد سعید افغانی می‌گوید</w:t>
      </w:r>
      <w:r w:rsidR="08E041FF">
        <w:rPr>
          <w:rFonts w:hint="cs"/>
          <w:rtl/>
          <w:lang w:bidi="fa-IR"/>
        </w:rPr>
        <w:t>:</w:t>
      </w:r>
      <w:r>
        <w:rPr>
          <w:rFonts w:hint="cs"/>
          <w:rtl/>
          <w:lang w:bidi="fa-IR"/>
        </w:rPr>
        <w:t xml:space="preserve"> و بیشترین شک این است که کسی به حدیث متقدمین استشهاد نمی‌کند، اگر تا زمانی که بین مردم ثمرة علمای حدیث از روایت و درایت متداول باشد، تأخیر کنند بعد از قرآن کریم در استدلال به آن کوتاهی کرده‌اند و هرگز به اشعار و اخباری که شک‌برانگیز باشد توجه نکردند و در این هنگام با موازین فن، حدیث علمی دقیق را وزن کردند.</w:t>
      </w:r>
      <w:r w:rsidRPr="08E5555F">
        <w:rPr>
          <w:rStyle w:val="a7"/>
          <w:rFonts w:cs="B Lotus"/>
          <w:sz w:val="28"/>
          <w:szCs w:val="28"/>
          <w:rtl/>
          <w:lang w:bidi="fa-IR"/>
        </w:rPr>
        <w:footnoteReference w:id="1367"/>
      </w:r>
      <w:r>
        <w:rPr>
          <w:rFonts w:hint="cs"/>
          <w:rtl/>
          <w:lang w:bidi="fa-IR"/>
        </w:rPr>
        <w:t xml:space="preserve"> </w:t>
      </w:r>
    </w:p>
    <w:p w:rsidR="08855763" w:rsidRDefault="08855763" w:rsidP="08777A9A">
      <w:pPr>
        <w:ind w:firstLine="172"/>
        <w:rPr>
          <w:rFonts w:hint="cs"/>
          <w:rtl/>
          <w:lang w:bidi="fa-IR"/>
        </w:rPr>
      </w:pPr>
      <w:r>
        <w:rPr>
          <w:rFonts w:hint="cs"/>
          <w:rtl/>
          <w:lang w:bidi="fa-IR"/>
        </w:rPr>
        <w:t>ممکن است که ما تصمیم مجمع زبان عربی در مصر که سخن قابل اعتمادی دربارة استدلال به حدیث در زبان و نحو دارند را به حساب آوریم و این تصمیم آن است که</w:t>
      </w:r>
      <w:r w:rsidR="08E041FF">
        <w:rPr>
          <w:rFonts w:hint="cs"/>
          <w:rtl/>
          <w:lang w:bidi="fa-IR"/>
        </w:rPr>
        <w:t>:</w:t>
      </w:r>
      <w:r>
        <w:rPr>
          <w:rFonts w:hint="cs"/>
          <w:rtl/>
          <w:lang w:bidi="fa-IR"/>
        </w:rPr>
        <w:t xml:space="preserve"> عرب کسانی هستند که به عربیت خود اعتماد دارند و به کلام خود استشهاد می‌کنند و آنها همان عرب‌های مصر در اواخر قرن دوّم و عربهای بادیه‌نشین جزیره‌العرب اواخر قرن چهارم می‌باشند.</w:t>
      </w:r>
      <w:r w:rsidRPr="08E5555F">
        <w:rPr>
          <w:rStyle w:val="a7"/>
          <w:rFonts w:cs="B Lotus"/>
          <w:sz w:val="28"/>
          <w:szCs w:val="28"/>
          <w:rtl/>
          <w:lang w:bidi="fa-IR"/>
        </w:rPr>
        <w:footnoteReference w:id="1368"/>
      </w:r>
    </w:p>
    <w:p w:rsidR="08855763" w:rsidRDefault="08855763" w:rsidP="08777A9A">
      <w:pPr>
        <w:ind w:firstLine="172"/>
        <w:rPr>
          <w:rFonts w:hint="cs"/>
          <w:rtl/>
          <w:lang w:bidi="fa-IR"/>
        </w:rPr>
      </w:pPr>
      <w:r>
        <w:rPr>
          <w:rFonts w:hint="cs"/>
          <w:rtl/>
          <w:lang w:bidi="fa-IR"/>
        </w:rPr>
        <w:t>همچنین نظر مجمع استدلال به انواع احادیث، اختلاف به استدلال آن را در زبان روشن نمی‌سازد و آن این است که این احادیث در صدر اوّلیه تدوین شدند مانند کتب اصول شش‌گانه و قبل از آن که به صورت زیر به آن استدلال نمودند</w:t>
      </w:r>
      <w:r w:rsidR="08E041FF">
        <w:rPr>
          <w:rFonts w:hint="cs"/>
          <w:rtl/>
          <w:lang w:bidi="fa-IR"/>
        </w:rPr>
        <w:t>:</w:t>
      </w:r>
    </w:p>
    <w:p w:rsidR="08855763" w:rsidRDefault="08855763" w:rsidP="08777A9A">
      <w:pPr>
        <w:ind w:firstLine="172"/>
        <w:rPr>
          <w:rFonts w:hint="cs"/>
          <w:rtl/>
          <w:lang w:bidi="fa-IR"/>
        </w:rPr>
      </w:pPr>
      <w:r>
        <w:rPr>
          <w:rFonts w:hint="cs"/>
          <w:rtl/>
          <w:lang w:bidi="fa-IR"/>
        </w:rPr>
        <w:t>الف</w:t>
      </w:r>
      <w:r w:rsidR="08E041FF">
        <w:rPr>
          <w:rFonts w:hint="cs"/>
          <w:rtl/>
          <w:lang w:bidi="fa-IR"/>
        </w:rPr>
        <w:t>:</w:t>
      </w:r>
      <w:r>
        <w:rPr>
          <w:rFonts w:hint="cs"/>
          <w:rtl/>
          <w:lang w:bidi="fa-IR"/>
        </w:rPr>
        <w:t xml:space="preserve"> احادیث متواتر و مشهور.</w:t>
      </w:r>
    </w:p>
    <w:p w:rsidR="08855763" w:rsidRDefault="08855763" w:rsidP="08777A9A">
      <w:pPr>
        <w:ind w:firstLine="172"/>
        <w:rPr>
          <w:rFonts w:hint="cs"/>
          <w:rtl/>
          <w:lang w:bidi="fa-IR"/>
        </w:rPr>
      </w:pPr>
      <w:r>
        <w:rPr>
          <w:rFonts w:hint="cs"/>
          <w:rtl/>
          <w:lang w:bidi="fa-IR"/>
        </w:rPr>
        <w:t>ب</w:t>
      </w:r>
      <w:r w:rsidR="08E041FF">
        <w:rPr>
          <w:rFonts w:hint="cs"/>
          <w:rtl/>
          <w:lang w:bidi="fa-IR"/>
        </w:rPr>
        <w:t>:</w:t>
      </w:r>
      <w:r>
        <w:rPr>
          <w:rFonts w:hint="cs"/>
          <w:rtl/>
          <w:lang w:bidi="fa-IR"/>
        </w:rPr>
        <w:t xml:space="preserve"> احادیثی که الفاظش در عبارات به کار می‌رود.</w:t>
      </w:r>
    </w:p>
    <w:p w:rsidR="08855763" w:rsidRDefault="08855763" w:rsidP="08777A9A">
      <w:pPr>
        <w:ind w:firstLine="172"/>
        <w:rPr>
          <w:rFonts w:hint="cs"/>
          <w:rtl/>
          <w:lang w:bidi="fa-IR"/>
        </w:rPr>
      </w:pPr>
      <w:r>
        <w:rPr>
          <w:rFonts w:hint="cs"/>
          <w:rtl/>
          <w:lang w:bidi="fa-IR"/>
        </w:rPr>
        <w:t>ج</w:t>
      </w:r>
      <w:r w:rsidR="08E041FF">
        <w:rPr>
          <w:rFonts w:hint="cs"/>
          <w:rtl/>
          <w:lang w:bidi="fa-IR"/>
        </w:rPr>
        <w:t>:</w:t>
      </w:r>
      <w:r>
        <w:rPr>
          <w:rFonts w:hint="cs"/>
          <w:rtl/>
          <w:lang w:bidi="fa-IR"/>
        </w:rPr>
        <w:t xml:space="preserve"> احادیثی که از جوامع کلام به حساب می‌آیند.</w:t>
      </w:r>
    </w:p>
    <w:p w:rsidR="08855763" w:rsidRDefault="08855763" w:rsidP="08777A9A">
      <w:pPr>
        <w:ind w:firstLine="172"/>
        <w:rPr>
          <w:rFonts w:hint="cs"/>
          <w:rtl/>
          <w:lang w:bidi="fa-IR"/>
        </w:rPr>
      </w:pPr>
      <w:r>
        <w:rPr>
          <w:rFonts w:hint="cs"/>
          <w:rtl/>
          <w:lang w:bidi="fa-IR"/>
        </w:rPr>
        <w:t>د</w:t>
      </w:r>
      <w:r w:rsidR="08E041FF">
        <w:rPr>
          <w:rFonts w:hint="cs"/>
          <w:rtl/>
          <w:lang w:bidi="fa-IR"/>
        </w:rPr>
        <w:t>:</w:t>
      </w:r>
      <w:r>
        <w:rPr>
          <w:rFonts w:hint="cs"/>
          <w:rtl/>
          <w:lang w:bidi="fa-IR"/>
        </w:rPr>
        <w:t xml:space="preserve"> نوشته‌های نبی</w:t>
      </w:r>
      <w:r>
        <w:rPr>
          <w:rFonts w:hint="cs"/>
          <w:lang w:bidi="fa-IR"/>
        </w:rPr>
        <w:sym w:font="AGA Arabesque" w:char="F072"/>
      </w:r>
      <w:r>
        <w:rPr>
          <w:rFonts w:hint="cs"/>
          <w:rtl/>
          <w:lang w:bidi="fa-IR"/>
        </w:rPr>
        <w:t xml:space="preserve"> و معاهداتش.</w:t>
      </w:r>
    </w:p>
    <w:p w:rsidR="08855763" w:rsidRDefault="08855763" w:rsidP="08777A9A">
      <w:pPr>
        <w:ind w:firstLine="172"/>
        <w:rPr>
          <w:rFonts w:hint="cs"/>
          <w:rtl/>
          <w:lang w:bidi="fa-IR"/>
        </w:rPr>
      </w:pPr>
      <w:r>
        <w:rPr>
          <w:rFonts w:hint="cs"/>
          <w:rtl/>
          <w:lang w:bidi="fa-IR"/>
        </w:rPr>
        <w:t>ه‍</w:t>
      </w:r>
      <w:r w:rsidR="08E041FF">
        <w:rPr>
          <w:rFonts w:hint="cs"/>
          <w:rtl/>
          <w:lang w:bidi="fa-IR"/>
        </w:rPr>
        <w:t>:</w:t>
      </w:r>
      <w:r>
        <w:rPr>
          <w:rFonts w:hint="cs"/>
          <w:rtl/>
          <w:lang w:bidi="fa-IR"/>
        </w:rPr>
        <w:t xml:space="preserve"> احادیثی که روایت شده‌اند و رسول</w:t>
      </w:r>
      <w:r>
        <w:rPr>
          <w:rFonts w:hint="cs"/>
          <w:lang w:bidi="fa-IR"/>
        </w:rPr>
        <w:sym w:font="AGA Arabesque" w:char="F072"/>
      </w:r>
      <w:r>
        <w:rPr>
          <w:rFonts w:hint="cs"/>
          <w:rtl/>
          <w:lang w:bidi="fa-IR"/>
        </w:rPr>
        <w:t xml:space="preserve"> می‌فرمود که به همة اقوام ابلاغ کنند.</w:t>
      </w:r>
    </w:p>
    <w:p w:rsidR="08855763" w:rsidRDefault="08855763" w:rsidP="08777A9A">
      <w:pPr>
        <w:ind w:firstLine="172"/>
        <w:rPr>
          <w:rFonts w:hint="cs"/>
          <w:rtl/>
          <w:lang w:bidi="fa-IR"/>
        </w:rPr>
      </w:pPr>
      <w:r>
        <w:rPr>
          <w:rFonts w:hint="cs"/>
          <w:rtl/>
          <w:lang w:bidi="fa-IR"/>
        </w:rPr>
        <w:t>و</w:t>
      </w:r>
      <w:r w:rsidR="08E041FF">
        <w:rPr>
          <w:rFonts w:hint="cs"/>
          <w:rtl/>
          <w:lang w:bidi="fa-IR"/>
        </w:rPr>
        <w:t>:</w:t>
      </w:r>
      <w:r>
        <w:rPr>
          <w:rFonts w:hint="cs"/>
          <w:rtl/>
          <w:lang w:bidi="fa-IR"/>
        </w:rPr>
        <w:t xml:space="preserve"> احادیثی که فصحاء عرب آنها را تدوین نمودند.</w:t>
      </w:r>
      <w:r w:rsidRPr="08E5555F">
        <w:rPr>
          <w:rStyle w:val="a7"/>
          <w:rFonts w:cs="B Lotus"/>
          <w:sz w:val="28"/>
          <w:szCs w:val="28"/>
          <w:rtl/>
          <w:lang w:bidi="fa-IR"/>
        </w:rPr>
        <w:footnoteReference w:id="1369"/>
      </w:r>
    </w:p>
    <w:p w:rsidR="08855763" w:rsidRDefault="08855763" w:rsidP="08777A9A">
      <w:pPr>
        <w:ind w:firstLine="172"/>
        <w:rPr>
          <w:rFonts w:hint="cs"/>
          <w:rtl/>
          <w:lang w:bidi="fa-IR"/>
        </w:rPr>
      </w:pPr>
      <w:r>
        <w:rPr>
          <w:rFonts w:hint="cs"/>
          <w:rtl/>
          <w:lang w:bidi="fa-IR"/>
        </w:rPr>
        <w:t>ز</w:t>
      </w:r>
      <w:r w:rsidR="08E041FF">
        <w:rPr>
          <w:rFonts w:hint="cs"/>
          <w:rtl/>
          <w:lang w:bidi="fa-IR"/>
        </w:rPr>
        <w:t>:</w:t>
      </w:r>
      <w:r>
        <w:rPr>
          <w:rFonts w:hint="cs"/>
          <w:rtl/>
          <w:lang w:bidi="fa-IR"/>
        </w:rPr>
        <w:t xml:space="preserve"> احادیثی که از مردانی روایت شد که رایت به معنا را مجاز نمی‌شمردند مانند قاسم بن محمد و رجاء بن حیوه و ابن سیرین.</w:t>
      </w:r>
    </w:p>
    <w:p w:rsidR="08855763" w:rsidRDefault="08855763" w:rsidP="08777A9A">
      <w:pPr>
        <w:ind w:firstLine="172"/>
        <w:rPr>
          <w:rFonts w:hint="cs"/>
          <w:rtl/>
          <w:lang w:bidi="fa-IR"/>
        </w:rPr>
      </w:pPr>
      <w:r>
        <w:rPr>
          <w:rFonts w:hint="cs"/>
          <w:rtl/>
          <w:lang w:bidi="fa-IR"/>
        </w:rPr>
        <w:t>ح</w:t>
      </w:r>
      <w:r w:rsidR="08E041FF">
        <w:rPr>
          <w:rFonts w:hint="cs"/>
          <w:rtl/>
          <w:lang w:bidi="fa-IR"/>
        </w:rPr>
        <w:t>:</w:t>
      </w:r>
      <w:r>
        <w:rPr>
          <w:rFonts w:hint="cs"/>
          <w:rtl/>
          <w:lang w:bidi="fa-IR"/>
        </w:rPr>
        <w:t xml:space="preserve"> احادیث روایت شده از راههای متعدد که الفاظشان یکی است.</w:t>
      </w:r>
      <w:r w:rsidRPr="08E5555F">
        <w:rPr>
          <w:rStyle w:val="a7"/>
          <w:rFonts w:cs="B Lotus"/>
          <w:sz w:val="28"/>
          <w:szCs w:val="28"/>
          <w:rtl/>
          <w:lang w:bidi="fa-IR"/>
        </w:rPr>
        <w:footnoteReference w:id="1370"/>
      </w:r>
    </w:p>
    <w:p w:rsidR="08855763" w:rsidRDefault="08855763" w:rsidP="08777A9A">
      <w:pPr>
        <w:ind w:firstLine="172"/>
        <w:rPr>
          <w:rFonts w:hint="cs"/>
          <w:rtl/>
          <w:lang w:bidi="fa-IR"/>
        </w:rPr>
      </w:pPr>
      <w:r>
        <w:rPr>
          <w:rFonts w:hint="cs"/>
          <w:rtl/>
          <w:lang w:bidi="fa-IR"/>
        </w:rPr>
        <w:t>استاد جواد ریاض بعد از نقل تصمیم آن مجمع زبان می‌گوید</w:t>
      </w:r>
      <w:r w:rsidR="08E041FF">
        <w:rPr>
          <w:rFonts w:hint="cs"/>
          <w:rtl/>
          <w:lang w:bidi="fa-IR"/>
        </w:rPr>
        <w:t>:</w:t>
      </w:r>
      <w:r>
        <w:rPr>
          <w:rFonts w:hint="cs"/>
          <w:rtl/>
          <w:lang w:bidi="fa-IR"/>
        </w:rPr>
        <w:t xml:space="preserve"> ما می‌توانیم به احادیث صحیح به صورت کلی اعتماد کنیم در بعضی از قواعد نحو که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به وسیلة آن سخن گفته است که مو</w:t>
      </w:r>
      <w:r w:rsidR="08041324">
        <w:rPr>
          <w:rFonts w:hint="cs"/>
          <w:rtl/>
          <w:lang w:bidi="fa-IR"/>
        </w:rPr>
        <w:t>افق یکی از زبانهای عرب می‌باشد</w:t>
      </w:r>
      <w:r>
        <w:rPr>
          <w:rFonts w:hint="cs"/>
          <w:rtl/>
          <w:lang w:bidi="fa-IR"/>
        </w:rPr>
        <w:t xml:space="preserve"> حتی اگر مخالف نظر همة علمای نحو باشد</w:t>
      </w:r>
      <w:r w:rsidR="08041324">
        <w:rPr>
          <w:rFonts w:hint="cs"/>
          <w:rtl/>
          <w:lang w:bidi="fa-IR"/>
        </w:rPr>
        <w:t>.</w:t>
      </w:r>
      <w:r>
        <w:rPr>
          <w:rFonts w:hint="cs"/>
          <w:rtl/>
          <w:lang w:bidi="fa-IR"/>
        </w:rPr>
        <w:t xml:space="preserve"> زیرا سخن</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در تصحیح گفته‌های ما حجتی به حساب می‌آید همچنانکه در تصحیح اعمال ما هم حجت به حساب می‌آید و آنچه را که آنها آن را اشتباه در احادیث صحیح نامیدند، اشتباه نمی‌باشد</w:t>
      </w:r>
      <w:r w:rsidR="08041324">
        <w:rPr>
          <w:rFonts w:hint="cs"/>
          <w:rtl/>
          <w:lang w:bidi="fa-IR"/>
        </w:rPr>
        <w:t>،</w:t>
      </w:r>
      <w:r>
        <w:rPr>
          <w:rFonts w:hint="cs"/>
          <w:rtl/>
          <w:lang w:bidi="fa-IR"/>
        </w:rPr>
        <w:t xml:space="preserve"> بلکه </w:t>
      </w:r>
      <w:r w:rsidR="08041324">
        <w:rPr>
          <w:rFonts w:hint="cs"/>
          <w:rtl/>
          <w:lang w:bidi="fa-IR"/>
        </w:rPr>
        <w:t>آ</w:t>
      </w:r>
      <w:r>
        <w:rPr>
          <w:rFonts w:hint="cs"/>
          <w:rtl/>
          <w:lang w:bidi="fa-IR"/>
        </w:rPr>
        <w:t>ن زبانی از زبانهای عرب می‌باشد. مانند آنچه که از انس</w:t>
      </w:r>
      <w:r>
        <w:rPr>
          <w:rFonts w:hint="cs"/>
          <w:lang w:bidi="fa-IR"/>
        </w:rPr>
        <w:sym w:font="AGA Arabesque" w:char="F074"/>
      </w:r>
      <w:r>
        <w:rPr>
          <w:rFonts w:hint="cs"/>
          <w:rtl/>
          <w:lang w:bidi="fa-IR"/>
        </w:rPr>
        <w:t xml:space="preserve"> از نبی</w:t>
      </w:r>
      <w:r>
        <w:rPr>
          <w:rFonts w:hint="cs"/>
          <w:lang w:bidi="fa-IR"/>
        </w:rPr>
        <w:sym w:font="AGA Arabesque" w:char="F072"/>
      </w:r>
      <w:r>
        <w:rPr>
          <w:rFonts w:hint="cs"/>
          <w:rtl/>
          <w:lang w:bidi="fa-IR"/>
        </w:rPr>
        <w:t xml:space="preserve"> روایت شده که او از نوشیدن به صورت ایستاده نهی می‌کند، گفت خار مغیلان است، پس ما گفتیم خوردنی است، گفت</w:t>
      </w:r>
      <w:r w:rsidR="08E041FF">
        <w:rPr>
          <w:rFonts w:hint="cs"/>
          <w:rtl/>
          <w:lang w:bidi="fa-IR"/>
        </w:rPr>
        <w:t>:</w:t>
      </w:r>
      <w:r>
        <w:rPr>
          <w:rFonts w:hint="cs"/>
          <w:rtl/>
          <w:lang w:bidi="fa-IR"/>
        </w:rPr>
        <w:t xml:space="preserve"> آن بدتر و خبیث‌تر است.</w:t>
      </w:r>
      <w:r w:rsidRPr="08E5555F">
        <w:rPr>
          <w:rStyle w:val="a7"/>
          <w:rFonts w:cs="B Lotus"/>
          <w:sz w:val="28"/>
          <w:szCs w:val="28"/>
          <w:rtl/>
          <w:lang w:bidi="fa-IR"/>
        </w:rPr>
        <w:footnoteReference w:id="1371"/>
      </w:r>
    </w:p>
    <w:p w:rsidR="08855763" w:rsidRDefault="08855763" w:rsidP="08777A9A">
      <w:pPr>
        <w:ind w:firstLine="172"/>
        <w:rPr>
          <w:rFonts w:hint="cs"/>
          <w:rtl/>
          <w:lang w:bidi="fa-IR"/>
        </w:rPr>
      </w:pPr>
      <w:r>
        <w:rPr>
          <w:rFonts w:hint="cs"/>
          <w:rtl/>
          <w:lang w:bidi="fa-IR"/>
        </w:rPr>
        <w:t>در حدیث دیگری می‌گوید</w:t>
      </w:r>
      <w:r w:rsidR="08E041FF">
        <w:rPr>
          <w:rFonts w:hint="cs"/>
          <w:rtl/>
          <w:lang w:bidi="fa-IR"/>
        </w:rPr>
        <w:t>:</w:t>
      </w:r>
      <w:r>
        <w:rPr>
          <w:rFonts w:hint="cs"/>
          <w:rtl/>
          <w:lang w:bidi="fa-IR"/>
        </w:rPr>
        <w:t xml:space="preserve"> به آن کس قسم که جانم به دست اوست که آنان بهتر از اینان هستند.</w:t>
      </w:r>
      <w:r w:rsidRPr="08E5555F">
        <w:rPr>
          <w:rStyle w:val="a7"/>
          <w:rFonts w:cs="B Lotus"/>
          <w:sz w:val="28"/>
          <w:szCs w:val="28"/>
          <w:rtl/>
          <w:lang w:bidi="fa-IR"/>
        </w:rPr>
        <w:footnoteReference w:id="1372"/>
      </w:r>
      <w:r>
        <w:rPr>
          <w:rFonts w:hint="cs"/>
          <w:rtl/>
          <w:lang w:bidi="fa-IR"/>
        </w:rPr>
        <w:t xml:space="preserve"> بر این اساس نزد زبانشناسان مشهور است که آنها لفظ أَشُرَّ و أَخْیَرَ را انکار می‌کنند و می‌گویند خیر و شر بدون الف صحیح‌تر هستند، همچنانکه خدای تعالی می‌فرماید</w:t>
      </w:r>
      <w:r w:rsidR="08E041FF">
        <w:rPr>
          <w:rFonts w:hint="cs"/>
          <w:rtl/>
          <w:lang w:bidi="fa-IR"/>
        </w:rPr>
        <w:t>:</w:t>
      </w:r>
      <w:r>
        <w:rPr>
          <w:rFonts w:hint="cs"/>
          <w:rtl/>
          <w:lang w:bidi="fa-IR"/>
        </w:rPr>
        <w:t xml:space="preserve"> </w:t>
      </w:r>
    </w:p>
    <w:p w:rsidR="08855763" w:rsidRDefault="08256B4E"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362" w:eastAsia="Times New Roman" w:hAnsi="QCF_P362" w:cs="QCF_P362"/>
          <w:color w:val="000000"/>
          <w:sz w:val="32"/>
          <w:szCs w:val="32"/>
          <w:rtl/>
        </w:rPr>
        <w:t>ﭼ</w:t>
      </w:r>
      <w:r w:rsidR="08F30C44">
        <w:rPr>
          <w:rFonts w:ascii="QCF_P362" w:eastAsia="Times New Roman" w:hAnsi="QCF_P362" w:cs="QCF_P362"/>
          <w:color w:val="000000"/>
          <w:sz w:val="32"/>
          <w:szCs w:val="32"/>
          <w:rtl/>
        </w:rPr>
        <w:t xml:space="preserve"> </w:t>
      </w:r>
      <w:r>
        <w:rPr>
          <w:rFonts w:ascii="QCF_P362" w:eastAsia="Times New Roman" w:hAnsi="QCF_P362" w:cs="QCF_P362"/>
          <w:color w:val="000000"/>
          <w:sz w:val="32"/>
          <w:szCs w:val="32"/>
          <w:rtl/>
        </w:rPr>
        <w:t>ﭽ</w:t>
      </w:r>
      <w:r w:rsidR="08F30C44">
        <w:rPr>
          <w:rFonts w:ascii="QCF_P362" w:eastAsia="Times New Roman" w:hAnsi="QCF_P362" w:cs="QCF_P362"/>
          <w:color w:val="000000"/>
          <w:sz w:val="32"/>
          <w:szCs w:val="32"/>
          <w:rtl/>
        </w:rPr>
        <w:t xml:space="preserve"> </w:t>
      </w:r>
      <w:r>
        <w:rPr>
          <w:rFonts w:ascii="QCF_P362" w:eastAsia="Times New Roman" w:hAnsi="QCF_P362" w:cs="QCF_P362"/>
          <w:color w:val="000000"/>
          <w:sz w:val="32"/>
          <w:szCs w:val="32"/>
          <w:rtl/>
        </w:rPr>
        <w:t>ﭾ</w:t>
      </w:r>
      <w:r w:rsidR="08F30C44">
        <w:rPr>
          <w:rFonts w:ascii="QCF_P362" w:eastAsia="Times New Roman" w:hAnsi="QCF_P362" w:cs="QCF_P362"/>
          <w:color w:val="000000"/>
          <w:sz w:val="32"/>
          <w:szCs w:val="32"/>
          <w:rtl/>
        </w:rPr>
        <w:t xml:space="preserve"> </w:t>
      </w:r>
      <w:r>
        <w:rPr>
          <w:rFonts w:ascii="QCF_P362" w:eastAsia="Times New Roman" w:hAnsi="QCF_P362" w:cs="QCF_P362"/>
          <w:color w:val="000000"/>
          <w:sz w:val="32"/>
          <w:szCs w:val="32"/>
          <w:rtl/>
        </w:rPr>
        <w:t>ﭿ</w:t>
      </w:r>
      <w:r w:rsidR="08F30C44">
        <w:rPr>
          <w:rFonts w:ascii="QCF_P362" w:eastAsia="Times New Roman" w:hAnsi="QCF_P362" w:cs="QCF_P362"/>
          <w:color w:val="000000"/>
          <w:sz w:val="32"/>
          <w:szCs w:val="32"/>
          <w:rtl/>
        </w:rPr>
        <w:t xml:space="preserve"> </w:t>
      </w:r>
      <w:r>
        <w:rPr>
          <w:rFonts w:ascii="QCF_P362" w:eastAsia="Times New Roman" w:hAnsi="QCF_P362" w:cs="QCF_P362"/>
          <w:color w:val="000000"/>
          <w:sz w:val="32"/>
          <w:szCs w:val="32"/>
          <w:rtl/>
        </w:rPr>
        <w:t>ﮀ</w:t>
      </w:r>
      <w:r w:rsidR="08F30C44">
        <w:rPr>
          <w:rFonts w:ascii="QCF_P362" w:eastAsia="Times New Roman" w:hAnsi="QCF_P362" w:cs="QCF_P362"/>
          <w:color w:val="000000"/>
          <w:sz w:val="32"/>
          <w:szCs w:val="32"/>
          <w:rtl/>
        </w:rPr>
        <w:t xml:space="preserve"> </w:t>
      </w:r>
      <w:r>
        <w:rPr>
          <w:rFonts w:ascii="QCF_P362" w:eastAsia="Times New Roman" w:hAnsi="QCF_P362" w:cs="QCF_P36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(فرقان / 24)</w:t>
      </w:r>
    </w:p>
    <w:p w:rsidR="08855763"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اهل بهشت در آن روز هستند و مقری بهتر و آرامش و خوابگاهی نیکوتر خواهند داشت</w:t>
      </w:r>
      <w:r w:rsidRPr="084C346D">
        <w:rPr>
          <w:rFonts w:hint="cs"/>
          <w:sz w:val="26"/>
          <w:szCs w:val="26"/>
          <w:rtl/>
          <w:lang w:bidi="fa-IR"/>
        </w:rPr>
        <w:t>».</w:t>
      </w:r>
    </w:p>
    <w:p w:rsidR="08855763" w:rsidRPr="082C2500" w:rsidRDefault="08855763" w:rsidP="08777A9A">
      <w:pPr>
        <w:ind w:firstLine="172"/>
        <w:rPr>
          <w:rFonts w:hint="cs"/>
          <w:rtl/>
          <w:lang w:bidi="fa-IR"/>
        </w:rPr>
      </w:pPr>
      <w:r w:rsidRPr="082C2500">
        <w:rPr>
          <w:rFonts w:hint="cs"/>
          <w:rtl/>
          <w:lang w:bidi="fa-IR"/>
        </w:rPr>
        <w:t>و باز می‌فرماید</w:t>
      </w:r>
      <w:r w:rsidR="08E041FF">
        <w:rPr>
          <w:rFonts w:hint="cs"/>
          <w:rtl/>
          <w:lang w:bidi="fa-IR"/>
        </w:rPr>
        <w:t>:</w:t>
      </w:r>
    </w:p>
    <w:p w:rsidR="08855763" w:rsidRDefault="08256B4E"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363" w:eastAsia="Times New Roman" w:hAnsi="QCF_P363" w:cs="QCF_P363"/>
          <w:color w:val="000000"/>
          <w:sz w:val="32"/>
          <w:szCs w:val="32"/>
          <w:rtl/>
        </w:rPr>
        <w:t>ﭠ</w:t>
      </w:r>
      <w:r w:rsidR="08F30C44">
        <w:rPr>
          <w:rFonts w:ascii="QCF_P363" w:eastAsia="Times New Roman" w:hAnsi="QCF_P363" w:cs="QCF_P363"/>
          <w:color w:val="000000"/>
          <w:sz w:val="32"/>
          <w:szCs w:val="32"/>
          <w:rtl/>
        </w:rPr>
        <w:t xml:space="preserve"> </w:t>
      </w:r>
      <w:r>
        <w:rPr>
          <w:rFonts w:ascii="QCF_P363" w:eastAsia="Times New Roman" w:hAnsi="QCF_P363" w:cs="QCF_P363"/>
          <w:color w:val="000000"/>
          <w:sz w:val="32"/>
          <w:szCs w:val="32"/>
          <w:rtl/>
        </w:rPr>
        <w:t>ﭡ</w:t>
      </w:r>
      <w:r w:rsidR="08F30C44">
        <w:rPr>
          <w:rFonts w:ascii="QCF_P363" w:eastAsia="Times New Roman" w:hAnsi="QCF_P363" w:cs="QCF_P363"/>
          <w:color w:val="000000"/>
          <w:sz w:val="32"/>
          <w:szCs w:val="32"/>
          <w:rtl/>
        </w:rPr>
        <w:t xml:space="preserve"> </w:t>
      </w:r>
      <w:r>
        <w:rPr>
          <w:rFonts w:ascii="QCF_P363" w:eastAsia="Times New Roman" w:hAnsi="QCF_P363" w:cs="QCF_P363"/>
          <w:color w:val="000000"/>
          <w:sz w:val="32"/>
          <w:szCs w:val="32"/>
          <w:rtl/>
        </w:rPr>
        <w:t xml:space="preserve"> ﭢ</w:t>
      </w:r>
      <w:r w:rsidR="08F30C44">
        <w:rPr>
          <w:rFonts w:ascii="QCF_P363" w:eastAsia="Times New Roman" w:hAnsi="QCF_P363" w:cs="QCF_P363"/>
          <w:color w:val="000000"/>
          <w:sz w:val="32"/>
          <w:szCs w:val="32"/>
          <w:rtl/>
        </w:rPr>
        <w:t xml:space="preserve"> </w:t>
      </w:r>
      <w:r>
        <w:rPr>
          <w:rFonts w:ascii="QCF_P363" w:eastAsia="Times New Roman" w:hAnsi="QCF_P363" w:cs="QCF_P363"/>
          <w:color w:val="000000"/>
          <w:sz w:val="32"/>
          <w:szCs w:val="32"/>
          <w:rtl/>
        </w:rPr>
        <w:t>ﭣ</w:t>
      </w:r>
      <w:r w:rsidR="08F30C44">
        <w:rPr>
          <w:rFonts w:ascii="QCF_P363" w:eastAsia="Times New Roman" w:hAnsi="QCF_P363" w:cs="QCF_P363"/>
          <w:color w:val="000000"/>
          <w:sz w:val="32"/>
          <w:szCs w:val="32"/>
          <w:rtl/>
        </w:rPr>
        <w:t xml:space="preserve"> </w:t>
      </w:r>
      <w:r>
        <w:rPr>
          <w:rFonts w:ascii="QCF_P363" w:eastAsia="Times New Roman" w:hAnsi="QCF_P363" w:cs="QCF_P363"/>
          <w:color w:val="000000"/>
          <w:sz w:val="32"/>
          <w:szCs w:val="32"/>
          <w:rtl/>
        </w:rPr>
        <w:t>ﭤ</w:t>
      </w:r>
      <w:r w:rsidR="08F30C44">
        <w:rPr>
          <w:rFonts w:ascii="QCF_P363" w:eastAsia="Times New Roman" w:hAnsi="QCF_P363" w:cs="QCF_P363"/>
          <w:color w:val="000000"/>
          <w:sz w:val="32"/>
          <w:szCs w:val="32"/>
          <w:rtl/>
        </w:rPr>
        <w:t xml:space="preserve"> </w:t>
      </w:r>
      <w:r>
        <w:rPr>
          <w:rFonts w:ascii="QCF_P363" w:eastAsia="Times New Roman" w:hAnsi="QCF_P363" w:cs="QCF_P363"/>
          <w:color w:val="000000"/>
          <w:sz w:val="32"/>
          <w:szCs w:val="32"/>
          <w:rtl/>
        </w:rPr>
        <w:t>ﭥ</w:t>
      </w:r>
      <w:r w:rsidR="08F30C44">
        <w:rPr>
          <w:rFonts w:ascii="QCF_P363" w:eastAsia="Times New Roman" w:hAnsi="QCF_P363" w:cs="QCF_P363"/>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(فرقان / 34)</w:t>
      </w:r>
    </w:p>
    <w:p w:rsidR="08855763"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به بدترین مکان شناخته و سخت‌ترین راه ضلالت یافته‌اند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اما انکار آنها را که لفظ أشَر و أَخیرَ همچنین صحیح است قبول ندارند و آن عربی فصحیح می‌باشد که زبانی از زبانهای عرب می‌باشد و اما استعمال و کاربرد آن کم می‌باشد و آنگاه انکار این زبان یا رد آن را قبول نمی‌کنند مادامیکه در احادیث صحیح تکرار شوند و مانند آن یافت می‌شود که نزد زبان‌شناسان معروف نمی‌باشد و در قواعد آنها کاربرد دارد زیرا علمای نحو، همچنانکه امام نووی می‌گوید، احاطه قطعی به جمیع کلمات عربی ندارند همچنانکه معروف است بعضی از آنها آنچه را که از غیر عرب نقل می‌کنند، منع می‌کنند.</w:t>
      </w:r>
      <w:r w:rsidRPr="08E5555F">
        <w:rPr>
          <w:rStyle w:val="a7"/>
          <w:rFonts w:cs="B Lotus"/>
          <w:sz w:val="28"/>
          <w:szCs w:val="28"/>
          <w:rtl/>
          <w:lang w:bidi="fa-IR"/>
        </w:rPr>
        <w:footnoteReference w:id="1373"/>
      </w:r>
    </w:p>
    <w:p w:rsidR="08855763" w:rsidRDefault="08855763" w:rsidP="08777A9A">
      <w:pPr>
        <w:ind w:firstLine="172"/>
        <w:rPr>
          <w:rFonts w:hint="cs"/>
          <w:rtl/>
          <w:lang w:bidi="fa-IR"/>
        </w:rPr>
      </w:pPr>
      <w:r>
        <w:rPr>
          <w:rFonts w:hint="cs"/>
          <w:rtl/>
          <w:lang w:bidi="fa-IR"/>
        </w:rPr>
        <w:t>اینجا قول رسول</w:t>
      </w:r>
      <w:r>
        <w:rPr>
          <w:rFonts w:hint="cs"/>
          <w:lang w:bidi="fa-IR"/>
        </w:rPr>
        <w:sym w:font="AGA Arabesque" w:char="F072"/>
      </w:r>
      <w:r>
        <w:rPr>
          <w:rFonts w:hint="cs"/>
          <w:rtl/>
          <w:lang w:bidi="fa-IR"/>
        </w:rPr>
        <w:t xml:space="preserve"> روشن می‌سازد که أَشرَّ و أَخیرَ صحیح هستند حتی اگر مخالف نظر همة علمای نحو باشد، پس استدلال به حدیث صحیح اولی‌تر است.</w:t>
      </w:r>
      <w:r w:rsidRPr="08E5555F">
        <w:rPr>
          <w:rStyle w:val="a7"/>
          <w:rFonts w:cs="B Lotus"/>
          <w:sz w:val="28"/>
          <w:szCs w:val="28"/>
          <w:rtl/>
          <w:lang w:bidi="fa-IR"/>
        </w:rPr>
        <w:footnoteReference w:id="1374"/>
      </w:r>
    </w:p>
    <w:p w:rsidR="08855763" w:rsidRPr="0842185E" w:rsidRDefault="08855763" w:rsidP="08777A9A">
      <w:pPr>
        <w:ind w:firstLine="172"/>
        <w:rPr>
          <w:rFonts w:cs="B Zar" w:hint="cs"/>
          <w:b/>
          <w:bCs/>
          <w:rtl/>
          <w:lang w:bidi="fa-IR"/>
        </w:rPr>
      </w:pPr>
      <w:r>
        <w:rPr>
          <w:rFonts w:hint="cs"/>
          <w:rtl/>
          <w:lang w:bidi="fa-IR"/>
        </w:rPr>
        <w:t>اما در آخر به نتیجه نمی‌رسیم مگر به قضیه استدلال با معیاری که ابداً خطا نمی‌کند، پاسخ دهیم و آن معیار فصاحت و صفا و سلامت از فساد می‌باشد و کسی که ضعف بر او غلبه کرده باشد و سخنش با گنگی اختلاط کرده باشد به حدیث و چیزهای دیگر استدلال نمی‌کند و ضعف در لفظ او سرایت نموده و چه بسا مقامش تعالی یابد. این معیار دقیق ـ اگر زبانشناسان متقدم آن را در وقت روشنی می‌شناختند ـ ضامن استحکام زبان و اصول نحو بر حمایتهای ثابت و قوی می‌شد و ثمره‌های آن اصول در کتابهای نتایج در مورد علم نحو با شواهدی چیده شد</w:t>
      </w:r>
      <w:r w:rsidR="08402340">
        <w:rPr>
          <w:rFonts w:hint="cs"/>
          <w:rtl/>
          <w:lang w:bidi="fa-IR"/>
        </w:rPr>
        <w:t>.</w:t>
      </w:r>
      <w:r>
        <w:rPr>
          <w:rFonts w:hint="cs"/>
          <w:rtl/>
          <w:lang w:bidi="fa-IR"/>
        </w:rPr>
        <w:t xml:space="preserve"> مانند نتایج ابن مالک و ابن هشام، که از رجال و بزرگان متأخر در علم نحو بودند.</w:t>
      </w:r>
      <w:r w:rsidRPr="08E5555F">
        <w:rPr>
          <w:rStyle w:val="a7"/>
          <w:rFonts w:cs="B Lotus"/>
          <w:sz w:val="28"/>
          <w:szCs w:val="28"/>
          <w:rtl/>
          <w:lang w:bidi="fa-IR"/>
        </w:rPr>
        <w:footnoteReference w:id="1375"/>
      </w:r>
      <w:r>
        <w:rPr>
          <w:rFonts w:hint="cs"/>
          <w:rtl/>
          <w:lang w:bidi="fa-IR"/>
        </w:rPr>
        <w:t xml:space="preserve"> و روش آنها اصل محکم و صحیحی بود و آن چیزی بود که همة علمای لغت آن را اخذ کردند و معاجمشان از آن پر شد و آنرا با حدیث به ارث گذاشتند و اینچنین کتابهای بزرگان نحو نوشته شدند مانند ابن فارس و ابن جنی و ابن بری و سهیلی</w:t>
      </w:r>
      <w:r w:rsidR="08402340">
        <w:rPr>
          <w:rFonts w:hint="cs"/>
          <w:rtl/>
          <w:lang w:bidi="fa-IR"/>
        </w:rPr>
        <w:t>.</w:t>
      </w:r>
      <w:r>
        <w:rPr>
          <w:rFonts w:hint="cs"/>
          <w:rtl/>
          <w:lang w:bidi="fa-IR"/>
        </w:rPr>
        <w:t xml:space="preserve"> حتی ابن طیب می‌گوید</w:t>
      </w:r>
      <w:r w:rsidR="08E041FF">
        <w:rPr>
          <w:rFonts w:hint="cs"/>
          <w:rtl/>
          <w:lang w:bidi="fa-IR"/>
        </w:rPr>
        <w:t>:</w:t>
      </w:r>
      <w:r>
        <w:rPr>
          <w:rFonts w:hint="cs"/>
          <w:rtl/>
          <w:lang w:bidi="fa-IR"/>
        </w:rPr>
        <w:t xml:space="preserve"> هیچ کس از علمای زبان را که مخالف این مسأله باشد نمی‌شناسم به جز شیخ ابوحیان در سال 745 ه‍</w:t>
      </w:r>
      <w:r w:rsidR="0830306C">
        <w:rPr>
          <w:rFonts w:hint="cs"/>
          <w:rtl/>
          <w:lang w:bidi="fa-IR"/>
        </w:rPr>
        <w:t xml:space="preserve">. </w:t>
      </w:r>
      <w:r w:rsidR="08402340">
        <w:rPr>
          <w:rFonts w:hint="cs"/>
          <w:rtl/>
          <w:lang w:bidi="fa-IR"/>
        </w:rPr>
        <w:t xml:space="preserve"> در شرح تسهیل و ابو</w:t>
      </w:r>
      <w:r>
        <w:rPr>
          <w:rFonts w:hint="cs"/>
          <w:rtl/>
          <w:lang w:bidi="fa-IR"/>
        </w:rPr>
        <w:t>حسن بن ضائع در سال 680 ه‍</w:t>
      </w:r>
      <w:r w:rsidR="0830306C">
        <w:rPr>
          <w:rFonts w:hint="cs"/>
          <w:rtl/>
          <w:lang w:bidi="fa-IR"/>
        </w:rPr>
        <w:t xml:space="preserve">. </w:t>
      </w:r>
      <w:r>
        <w:rPr>
          <w:rFonts w:hint="cs"/>
          <w:rtl/>
          <w:lang w:bidi="fa-IR"/>
        </w:rPr>
        <w:t xml:space="preserve"> در شرح جمل و پیرو این دو نفر امام سیوطی.</w:t>
      </w:r>
      <w:r w:rsidRPr="08E5555F">
        <w:rPr>
          <w:rStyle w:val="a7"/>
          <w:rFonts w:cs="B Lotus"/>
          <w:sz w:val="28"/>
          <w:szCs w:val="28"/>
          <w:rtl/>
          <w:lang w:bidi="fa-IR"/>
        </w:rPr>
        <w:footnoteReference w:id="1376"/>
      </w:r>
    </w:p>
    <w:p w:rsidR="08855763" w:rsidRDefault="08855763" w:rsidP="08777A9A">
      <w:pPr>
        <w:ind w:firstLine="172"/>
        <w:rPr>
          <w:rFonts w:hint="cs"/>
          <w:rtl/>
          <w:lang w:bidi="fa-IR"/>
        </w:rPr>
      </w:pPr>
      <w:r>
        <w:rPr>
          <w:rFonts w:hint="cs"/>
          <w:rtl/>
          <w:lang w:bidi="fa-IR"/>
        </w:rPr>
        <w:t>و حق آن بود که امام مالک گفت نه آنچه را که ابوحیان گفت و سخن ابن ضائع سخنی تباه است.</w:t>
      </w:r>
      <w:r w:rsidRPr="08E5555F">
        <w:rPr>
          <w:rStyle w:val="a7"/>
          <w:rFonts w:cs="B Lotus"/>
          <w:sz w:val="28"/>
          <w:szCs w:val="28"/>
          <w:rtl/>
          <w:lang w:bidi="fa-IR"/>
        </w:rPr>
        <w:footnoteReference w:id="1377"/>
      </w:r>
    </w:p>
    <w:p w:rsidR="08855763" w:rsidRDefault="08855763" w:rsidP="08777A9A">
      <w:pPr>
        <w:ind w:firstLine="172"/>
        <w:rPr>
          <w:rFonts w:hint="cs"/>
          <w:rtl/>
          <w:lang w:bidi="fa-IR"/>
        </w:rPr>
      </w:pPr>
      <w:r>
        <w:rPr>
          <w:rFonts w:hint="cs"/>
          <w:rtl/>
          <w:lang w:bidi="fa-IR"/>
        </w:rPr>
        <w:t>و آنچه را که در مقام از استدلال</w:t>
      </w:r>
      <w:r w:rsidR="08F30C44">
        <w:rPr>
          <w:rFonts w:hint="cs"/>
          <w:rtl/>
          <w:lang w:bidi="fa-IR"/>
        </w:rPr>
        <w:t xml:space="preserve"> </w:t>
      </w:r>
      <w:r>
        <w:rPr>
          <w:rFonts w:hint="cs"/>
          <w:rtl/>
          <w:lang w:bidi="fa-IR"/>
        </w:rPr>
        <w:t>به آن استدلال نمودند، ضعفش بر شما آشکار شد زیرا در آن تعلل کردند به گونه‌ای دقیق و از کسانی ضبط کردند که خودشان در شعر و نثر به آنها استدلال کردند.</w:t>
      </w:r>
      <w:r w:rsidRPr="08E5555F">
        <w:rPr>
          <w:rStyle w:val="a7"/>
          <w:rFonts w:cs="B Lotus"/>
          <w:sz w:val="28"/>
          <w:szCs w:val="28"/>
          <w:rtl/>
          <w:lang w:bidi="fa-IR"/>
        </w:rPr>
        <w:footnoteReference w:id="1378"/>
      </w:r>
    </w:p>
    <w:p w:rsidR="08855763" w:rsidRDefault="08855763" w:rsidP="088D27D6">
      <w:pPr>
        <w:pStyle w:val="2"/>
        <w:rPr>
          <w:rFonts w:hint="cs"/>
          <w:rtl/>
        </w:rPr>
      </w:pPr>
      <w:r>
        <w:rPr>
          <w:rtl/>
        </w:rPr>
        <w:br w:type="page"/>
      </w:r>
      <w:bookmarkStart w:id="226" w:name="_Toc225750389"/>
      <w:r w:rsidRPr="0842185E">
        <w:rPr>
          <w:rFonts w:hint="cs"/>
          <w:rtl/>
        </w:rPr>
        <w:t>چهارم</w:t>
      </w:r>
      <w:r w:rsidR="08E041FF">
        <w:rPr>
          <w:rFonts w:hint="cs"/>
          <w:rtl/>
        </w:rPr>
        <w:t>:</w:t>
      </w:r>
      <w:r w:rsidRPr="0842185E">
        <w:rPr>
          <w:rFonts w:hint="cs"/>
          <w:rtl/>
        </w:rPr>
        <w:t xml:space="preserve"> این شبهه که جعل و کثرت جاعلان در حدیث </w:t>
      </w:r>
      <w:r>
        <w:rPr>
          <w:rFonts w:hint="cs"/>
          <w:rtl/>
        </w:rPr>
        <w:t xml:space="preserve">است </w:t>
      </w:r>
      <w:r w:rsidRPr="0842185E">
        <w:rPr>
          <w:rFonts w:hint="cs"/>
          <w:rtl/>
        </w:rPr>
        <w:t>که اعتم</w:t>
      </w:r>
      <w:r>
        <w:rPr>
          <w:rFonts w:hint="cs"/>
          <w:rtl/>
        </w:rPr>
        <w:t>اد به سنت نبوی را ضعیف کرده‌ا</w:t>
      </w:r>
      <w:r w:rsidR="082128D9">
        <w:rPr>
          <w:rFonts w:hint="cs"/>
          <w:rtl/>
        </w:rPr>
        <w:t>ست</w:t>
      </w:r>
      <w:bookmarkEnd w:id="226"/>
    </w:p>
    <w:p w:rsidR="088D27D6" w:rsidRPr="088D27D6" w:rsidRDefault="088D27D6" w:rsidP="088D27D6">
      <w:pPr>
        <w:rPr>
          <w:rFonts w:hint="cs"/>
          <w:rtl/>
          <w:lang w:bidi="fa-IR"/>
        </w:rPr>
      </w:pPr>
    </w:p>
    <w:p w:rsidR="08855763" w:rsidRDefault="08855763" w:rsidP="088D27D6">
      <w:pPr>
        <w:pStyle w:val="3"/>
        <w:rPr>
          <w:rFonts w:hint="cs"/>
          <w:rtl/>
        </w:rPr>
      </w:pPr>
      <w:bookmarkStart w:id="227" w:name="_Toc225750390"/>
      <w:r w:rsidRPr="0842185E">
        <w:rPr>
          <w:rFonts w:hint="cs"/>
          <w:rtl/>
        </w:rPr>
        <w:t>بررس</w:t>
      </w:r>
      <w:r>
        <w:rPr>
          <w:rFonts w:hint="cs"/>
          <w:rtl/>
        </w:rPr>
        <w:t>ی این شک و پیروان آن</w:t>
      </w:r>
      <w:bookmarkEnd w:id="227"/>
    </w:p>
    <w:p w:rsidR="08855763" w:rsidRDefault="08855763" w:rsidP="08777A9A">
      <w:pPr>
        <w:ind w:firstLine="172"/>
        <w:rPr>
          <w:rFonts w:hint="cs"/>
          <w:rtl/>
          <w:lang w:bidi="fa-IR"/>
        </w:rPr>
      </w:pPr>
      <w:r>
        <w:rPr>
          <w:rFonts w:hint="cs"/>
          <w:rtl/>
          <w:lang w:bidi="fa-IR"/>
        </w:rPr>
        <w:t>دشمنان سنت مطهر از غلوکنندگان شیعه و مستشرقان و پیروان آنها از جمله دروغ‌پردازان بی‌دین ادعا کردند که از آثار تأخیر تدوین حدیث بعد از سدة اوّل هجری این بود که ابواب روایت گشوده شد و جعل بی‌قاعده و قانون وارد اسلام شد تا زمان فتنة عثمان بن عفان</w:t>
      </w:r>
      <w:r>
        <w:rPr>
          <w:rFonts w:hint="cs"/>
          <w:lang w:bidi="fa-IR"/>
        </w:rPr>
        <w:sym w:font="AGA Arabesque" w:char="F074"/>
      </w:r>
      <w:r>
        <w:rPr>
          <w:rFonts w:hint="cs"/>
          <w:rtl/>
          <w:lang w:bidi="fa-IR"/>
        </w:rPr>
        <w:t xml:space="preserve">، تا اینکه دهها هزار حدیث جعلی نقل شد و پیوسته بسیاری </w:t>
      </w:r>
      <w:r w:rsidR="08087891">
        <w:rPr>
          <w:rFonts w:hint="cs"/>
          <w:rtl/>
          <w:lang w:bidi="fa-IR"/>
        </w:rPr>
        <w:t xml:space="preserve">از </w:t>
      </w:r>
      <w:r>
        <w:rPr>
          <w:rFonts w:hint="cs"/>
          <w:rtl/>
          <w:lang w:bidi="fa-IR"/>
        </w:rPr>
        <w:t>آنها در شرق و غرب سرزمینهای اسلامی پخش شدند و به صحت احادیث ضعیف اعتماد شد و هیچ انسانی به نقل سنت نبوی اطمینان نمی‌کرد.</w:t>
      </w:r>
      <w:r w:rsidRPr="08E5555F">
        <w:rPr>
          <w:rStyle w:val="a7"/>
          <w:rFonts w:cs="B Lotus"/>
          <w:sz w:val="28"/>
          <w:szCs w:val="28"/>
          <w:rtl/>
          <w:lang w:bidi="fa-IR"/>
        </w:rPr>
        <w:footnoteReference w:id="1379"/>
      </w:r>
    </w:p>
    <w:p w:rsidR="08855763" w:rsidRDefault="08855763" w:rsidP="08777A9A">
      <w:pPr>
        <w:ind w:firstLine="172"/>
        <w:rPr>
          <w:rFonts w:hint="cs"/>
          <w:rtl/>
          <w:lang w:bidi="fa-IR"/>
        </w:rPr>
      </w:pPr>
      <w:r>
        <w:rPr>
          <w:rFonts w:hint="cs"/>
          <w:rtl/>
          <w:lang w:bidi="fa-IR"/>
        </w:rPr>
        <w:t>این خلاصه‌ای از شبهه آنها بود که بر مستدل بودن سنت مطهر و سرچشمة شریعت افترا زدند و همچنین به پرچمداران عدالت اسلامی در طول سه قرن که پیامبر</w:t>
      </w:r>
      <w:r>
        <w:rPr>
          <w:rFonts w:hint="cs"/>
          <w:lang w:bidi="fa-IR"/>
        </w:rPr>
        <w:sym w:font="AGA Arabesque" w:char="F072"/>
      </w:r>
      <w:r>
        <w:rPr>
          <w:rFonts w:hint="cs"/>
          <w:rtl/>
          <w:lang w:bidi="fa-IR"/>
        </w:rPr>
        <w:t xml:space="preserve"> آنها را از بهترین صحابه می‌نامید و تابعین آنها که در احسان از بزرگان مسلمان بودند و به محدثین و فقها هم افترا زدند.</w:t>
      </w:r>
    </w:p>
    <w:p w:rsidR="08855763" w:rsidRDefault="08855763" w:rsidP="08777A9A">
      <w:pPr>
        <w:tabs>
          <w:tab w:val="right" w:pos="3773"/>
        </w:tabs>
        <w:ind w:firstLine="172"/>
        <w:rPr>
          <w:rFonts w:hint="cs"/>
          <w:rtl/>
          <w:lang w:bidi="fa-IR"/>
        </w:rPr>
      </w:pPr>
      <w:r>
        <w:rPr>
          <w:rFonts w:hint="cs"/>
          <w:rtl/>
          <w:lang w:bidi="fa-IR"/>
        </w:rPr>
        <w:t>با این شبهه به مستدل بودن سنت افترا وارد کردند و از جمله این افراد آقای</w:t>
      </w:r>
      <w:r w:rsidR="084F1DC6">
        <w:rPr>
          <w:rFonts w:hint="cs"/>
          <w:rtl/>
          <w:lang w:bidi="fa-IR"/>
        </w:rPr>
        <w:t xml:space="preserve"> گلدزیهر </w:t>
      </w:r>
      <w:r w:rsidR="08087891">
        <w:rPr>
          <w:rFonts w:hint="cs"/>
          <w:rtl/>
          <w:lang w:bidi="fa-IR"/>
        </w:rPr>
        <w:t xml:space="preserve">است، </w:t>
      </w:r>
      <w:r>
        <w:rPr>
          <w:rFonts w:hint="cs"/>
          <w:rtl/>
          <w:lang w:bidi="fa-IR"/>
        </w:rPr>
        <w:t>که بت بزرگ مستشرقان به شمار می‌آید می‌گوید</w:t>
      </w:r>
      <w:r w:rsidR="08087891">
        <w:rPr>
          <w:rFonts w:hint="cs"/>
          <w:rtl/>
          <w:lang w:bidi="fa-IR"/>
        </w:rPr>
        <w:t>:</w:t>
      </w:r>
      <w:r>
        <w:rPr>
          <w:rFonts w:hint="cs"/>
          <w:rtl/>
          <w:lang w:bidi="fa-IR"/>
        </w:rPr>
        <w:t xml:space="preserve"> (قسمت ب</w:t>
      </w:r>
      <w:r w:rsidR="08087891">
        <w:rPr>
          <w:rFonts w:hint="cs"/>
          <w:rtl/>
          <w:lang w:bidi="fa-IR"/>
        </w:rPr>
        <w:t>زرگ حدیث نتیجه تطور دینی و سیاس</w:t>
      </w:r>
      <w:r>
        <w:rPr>
          <w:rFonts w:hint="cs"/>
          <w:rtl/>
          <w:lang w:bidi="fa-IR"/>
        </w:rPr>
        <w:t>ی و اجتماعی اسلام در قرن اوّل و دوّم می‌باشد و صحیح نیست که گفته می‌شود که سندی برای اسلام از زمان اوّلیه اسلام می‌ب</w:t>
      </w:r>
      <w:r w:rsidR="08087891">
        <w:rPr>
          <w:rFonts w:hint="cs"/>
          <w:rtl/>
          <w:lang w:bidi="fa-IR"/>
        </w:rPr>
        <w:t>اشد. این از آثار تلاش مسلمانان</w:t>
      </w:r>
      <w:r>
        <w:rPr>
          <w:rFonts w:hint="cs"/>
          <w:rtl/>
          <w:lang w:bidi="fa-IR"/>
        </w:rPr>
        <w:t xml:space="preserve"> در عصر تکامل بود و سایر مستشرقین در این راه </w:t>
      </w:r>
      <w:r w:rsidR="08087891">
        <w:rPr>
          <w:rFonts w:hint="cs"/>
          <w:rtl/>
          <w:lang w:bidi="fa-IR"/>
        </w:rPr>
        <w:t xml:space="preserve">از او </w:t>
      </w:r>
      <w:r>
        <w:rPr>
          <w:rFonts w:hint="cs"/>
          <w:rtl/>
          <w:lang w:bidi="fa-IR"/>
        </w:rPr>
        <w:t>پیروی کردند و</w:t>
      </w:r>
      <w:r w:rsidRPr="08E5555F">
        <w:rPr>
          <w:rStyle w:val="a7"/>
          <w:rFonts w:cs="B Lotus"/>
          <w:sz w:val="28"/>
          <w:szCs w:val="28"/>
          <w:rtl/>
          <w:lang w:bidi="fa-IR"/>
        </w:rPr>
        <w:footnoteReference w:id="1380"/>
      </w:r>
      <w:r>
        <w:rPr>
          <w:rFonts w:hint="cs"/>
          <w:rtl/>
          <w:lang w:bidi="fa-IR"/>
        </w:rPr>
        <w:t xml:space="preserve"> همچنین پیروان آنها یعنی داعیان فتنه و دروغ‌پردازان علم در میان مسلمانان از او پیروی کردند در این میان سخن احمد صبحی منصور را می‌آوریم که می‌گوید</w:t>
      </w:r>
      <w:r w:rsidR="08E041FF">
        <w:rPr>
          <w:rFonts w:hint="cs"/>
          <w:rtl/>
          <w:lang w:bidi="fa-IR"/>
        </w:rPr>
        <w:t>:</w:t>
      </w:r>
      <w:r>
        <w:rPr>
          <w:rFonts w:hint="cs"/>
          <w:rtl/>
          <w:lang w:bidi="fa-IR"/>
        </w:rPr>
        <w:t xml:space="preserve"> مسلمانان به جای اینکه به قرآن و منهج عقلی آن مشغول شوند، آنها قرنهائی را در تألیف روایات و اختلاف دربارة آن تباه کردند و همچنین به تألیف خرافات و تحقیق در آن پرداختند</w:t>
      </w:r>
      <w:r w:rsidRPr="08E5555F">
        <w:rPr>
          <w:rStyle w:val="a7"/>
          <w:rFonts w:cs="B Lotus"/>
          <w:sz w:val="28"/>
          <w:szCs w:val="28"/>
          <w:rtl/>
          <w:lang w:bidi="fa-IR"/>
        </w:rPr>
        <w:footnoteReference w:id="1381"/>
      </w:r>
      <w:r>
        <w:rPr>
          <w:rFonts w:hint="cs"/>
          <w:rtl/>
          <w:lang w:bidi="fa-IR"/>
        </w:rPr>
        <w:t xml:space="preserve"> و همچنین دوباره می‌گوید</w:t>
      </w:r>
      <w:r w:rsidR="08E041FF">
        <w:rPr>
          <w:rFonts w:hint="cs"/>
          <w:rtl/>
          <w:lang w:bidi="fa-IR"/>
        </w:rPr>
        <w:t>:</w:t>
      </w:r>
      <w:r w:rsidR="0830306C">
        <w:rPr>
          <w:rFonts w:hint="cs"/>
          <w:rtl/>
          <w:lang w:bidi="fa-IR"/>
        </w:rPr>
        <w:t xml:space="preserve">. </w:t>
      </w:r>
      <w:r>
        <w:rPr>
          <w:rFonts w:hint="cs"/>
          <w:rtl/>
          <w:lang w:bidi="fa-IR"/>
        </w:rPr>
        <w:t>.. زیرا آن روایاتی که از زمانهای گذشته بیان می‌شود و فرهنگ آنها که آشکار کردن آن در زمان ما برای اسلام ضرر دارد و علاوه بر آن مجموعه کذبهائی که خداوند آنرا بر سلطان نازل کرد</w:t>
      </w:r>
      <w:r w:rsidRPr="08E5555F">
        <w:rPr>
          <w:rStyle w:val="a7"/>
          <w:rFonts w:cs="B Lotus"/>
          <w:sz w:val="28"/>
          <w:szCs w:val="28"/>
          <w:rtl/>
          <w:lang w:bidi="fa-IR"/>
        </w:rPr>
        <w:footnoteReference w:id="1382"/>
      </w:r>
      <w:r>
        <w:rPr>
          <w:rFonts w:hint="cs"/>
          <w:rtl/>
          <w:lang w:bidi="fa-IR"/>
        </w:rPr>
        <w:t>، پس تأمل کنید و ببینید که آیا در معنای سخن</w:t>
      </w:r>
      <w:r w:rsidR="084F1DC6">
        <w:rPr>
          <w:rFonts w:hint="cs"/>
          <w:rtl/>
          <w:lang w:bidi="fa-IR"/>
        </w:rPr>
        <w:t xml:space="preserve"> گلدزیهر </w:t>
      </w:r>
      <w:r>
        <w:rPr>
          <w:rFonts w:hint="cs"/>
          <w:rtl/>
          <w:lang w:bidi="fa-IR"/>
        </w:rPr>
        <w:t>و احمد صبحی در دلایل جعل حدیث تفاوتی هست؟ دشمنان اسلام به عدالت پرچمداران اسلام از صحابه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و بزرگان مسلمان و فقها و محدثین، افترا زدند.</w:t>
      </w:r>
    </w:p>
    <w:p w:rsidR="08855763" w:rsidRDefault="08855763" w:rsidP="08777A9A">
      <w:pPr>
        <w:tabs>
          <w:tab w:val="right" w:pos="3773"/>
        </w:tabs>
        <w:ind w:firstLine="172"/>
        <w:rPr>
          <w:rFonts w:hint="cs"/>
          <w:rtl/>
          <w:lang w:bidi="fa-IR"/>
        </w:rPr>
      </w:pPr>
      <w:r w:rsidRPr="08A12519">
        <w:rPr>
          <w:rFonts w:hint="cs"/>
          <w:b/>
          <w:bCs/>
          <w:rtl/>
          <w:lang w:bidi="fa-IR"/>
        </w:rPr>
        <w:t>1 ـ</w:t>
      </w:r>
      <w:r>
        <w:rPr>
          <w:rFonts w:hint="cs"/>
          <w:rtl/>
          <w:lang w:bidi="fa-IR"/>
        </w:rPr>
        <w:t xml:space="preserve"> صحابة عادل و معتمد را به کذب بر</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متهم نمودند و گفتند که </w:t>
      </w:r>
      <w:r w:rsidR="08C96DAF">
        <w:rPr>
          <w:rFonts w:hint="cs"/>
          <w:rtl/>
          <w:lang w:bidi="fa-IR"/>
        </w:rPr>
        <w:t>بعضی از آنها</w:t>
      </w:r>
      <w:r>
        <w:rPr>
          <w:rFonts w:hint="cs"/>
          <w:rtl/>
          <w:lang w:bidi="fa-IR"/>
        </w:rPr>
        <w:t>، بعضی دیگر را تکذیب می‌کنند و در امر خلافت بر همدیگر سبقت جستند و به دسته‌ها و احزاب گوناگونی تقسیم شدند و هر حزبی برای خود در امر حدیث جایگاهی در نظر می‌گرفت و حدیث نبی</w:t>
      </w:r>
      <w:r>
        <w:rPr>
          <w:rFonts w:hint="cs"/>
          <w:lang w:bidi="fa-IR"/>
        </w:rPr>
        <w:sym w:font="AGA Arabesque" w:char="F072"/>
      </w:r>
      <w:r>
        <w:rPr>
          <w:rFonts w:hint="cs"/>
          <w:rtl/>
          <w:lang w:bidi="fa-IR"/>
        </w:rPr>
        <w:t xml:space="preserve"> را جعل می‌کرد و می‌گفتند که این کار در زمان اموی و عباسی شدت گرفت، هنگامیکه این اکاذیب به احادیث تبدیل شدند و تدوین آنها در دوران عباسی در ضمن کتابهای </w:t>
      </w:r>
      <w:r w:rsidR="08931B2E">
        <w:rPr>
          <w:rFonts w:hint="cs"/>
          <w:rtl/>
          <w:lang w:bidi="fa-IR"/>
        </w:rPr>
        <w:t xml:space="preserve">صحاح </w:t>
      </w:r>
      <w:r>
        <w:rPr>
          <w:rFonts w:hint="cs"/>
          <w:rtl/>
          <w:lang w:bidi="fa-IR"/>
        </w:rPr>
        <w:t>حدیث کامل شد.</w:t>
      </w:r>
      <w:r w:rsidRPr="08E5555F">
        <w:rPr>
          <w:rStyle w:val="a7"/>
          <w:rFonts w:cs="B Lotus"/>
          <w:sz w:val="28"/>
          <w:szCs w:val="28"/>
          <w:rtl/>
          <w:lang w:bidi="fa-IR"/>
        </w:rPr>
        <w:footnoteReference w:id="1383"/>
      </w:r>
    </w:p>
    <w:p w:rsidR="08855763" w:rsidRDefault="08855763" w:rsidP="08777A9A">
      <w:pPr>
        <w:tabs>
          <w:tab w:val="right" w:pos="3773"/>
        </w:tabs>
        <w:ind w:firstLine="172"/>
        <w:rPr>
          <w:rFonts w:hint="cs"/>
          <w:rtl/>
          <w:lang w:bidi="fa-IR"/>
        </w:rPr>
      </w:pPr>
      <w:r w:rsidRPr="08A12519">
        <w:rPr>
          <w:rFonts w:hint="cs"/>
          <w:b/>
          <w:bCs/>
          <w:rtl/>
          <w:lang w:bidi="fa-IR"/>
        </w:rPr>
        <w:t xml:space="preserve">2 ـ </w:t>
      </w:r>
      <w:r>
        <w:rPr>
          <w:rFonts w:hint="cs"/>
          <w:rtl/>
          <w:lang w:bidi="fa-IR"/>
        </w:rPr>
        <w:t>بزرگان مسلمان و معتمد از محدثین و فقهاء را به اینکه حکام و سلاطین به آنها انفاق کرده‌‌اند، متهم نمودند و می‌گفت</w:t>
      </w:r>
      <w:r w:rsidR="08931B2E">
        <w:rPr>
          <w:rFonts w:hint="cs"/>
          <w:rtl/>
          <w:lang w:bidi="fa-IR"/>
        </w:rPr>
        <w:t>ن</w:t>
      </w:r>
      <w:r>
        <w:rPr>
          <w:rFonts w:hint="cs"/>
          <w:rtl/>
          <w:lang w:bidi="fa-IR"/>
        </w:rPr>
        <w:t>د که اینان سرباز سلاطین شده‌اند و احادیث برای آنها وضع و جعل می‌کنند تا سلطنت و پادشاهی آنها ثابت شود و علمای مسلمان تا این دوره به این طریق رفته‌اند. در این مورد نیازی عزالدین می‌گوید</w:t>
      </w:r>
      <w:r w:rsidR="08E041FF">
        <w:rPr>
          <w:rFonts w:hint="cs"/>
          <w:rtl/>
          <w:lang w:bidi="fa-IR"/>
        </w:rPr>
        <w:t>:</w:t>
      </w:r>
      <w:r>
        <w:rPr>
          <w:rFonts w:hint="cs"/>
          <w:rtl/>
          <w:lang w:bidi="fa-IR"/>
        </w:rPr>
        <w:t xml:space="preserve"> سلطان (معاویه)</w:t>
      </w:r>
      <w:r w:rsidRPr="08E5555F">
        <w:rPr>
          <w:rStyle w:val="a7"/>
          <w:rFonts w:cs="B Lotus"/>
          <w:sz w:val="28"/>
          <w:szCs w:val="28"/>
          <w:rtl/>
          <w:lang w:bidi="fa-IR"/>
        </w:rPr>
        <w:footnoteReference w:id="1384"/>
      </w:r>
      <w:r>
        <w:rPr>
          <w:rFonts w:hint="cs"/>
          <w:rtl/>
          <w:lang w:bidi="fa-IR"/>
        </w:rPr>
        <w:t xml:space="preserve"> علمای حدیث و رجال دین را به کار می‌گرفت به خاطر اقناع امتش که نظر عمومی و نقطه نظر دائمی بود، پس همة آنها به حرف سلطان عمل می‌کردند او در مقابل به آنها پاداش می‌داد و آنها اوامر او را اجرا می‌کردند (بنابراین آنها را در این کتاب سربازان سلطان می‌نامیم زیرا آنها اوامر را می‌گرفتند و آن اوامر را اطاعت می‌کردند)</w:t>
      </w:r>
      <w:r w:rsidRPr="08E5555F">
        <w:rPr>
          <w:rStyle w:val="a7"/>
          <w:rFonts w:cs="B Lotus"/>
          <w:sz w:val="28"/>
          <w:szCs w:val="28"/>
          <w:rtl/>
          <w:lang w:bidi="fa-IR"/>
        </w:rPr>
        <w:footnoteReference w:id="1385"/>
      </w:r>
    </w:p>
    <w:p w:rsidR="08855763" w:rsidRDefault="08855763" w:rsidP="08777A9A">
      <w:pPr>
        <w:tabs>
          <w:tab w:val="right" w:pos="3773"/>
        </w:tabs>
        <w:ind w:firstLine="172"/>
        <w:rPr>
          <w:rFonts w:hint="cs"/>
          <w:rtl/>
          <w:lang w:bidi="fa-IR"/>
        </w:rPr>
      </w:pPr>
      <w:r>
        <w:rPr>
          <w:rFonts w:hint="cs"/>
          <w:rtl/>
          <w:lang w:bidi="fa-IR"/>
        </w:rPr>
        <w:t>و در جائی دیگر می‌گوید</w:t>
      </w:r>
      <w:r w:rsidR="08E041FF">
        <w:rPr>
          <w:rFonts w:hint="cs"/>
          <w:rtl/>
          <w:lang w:bidi="fa-IR"/>
        </w:rPr>
        <w:t>:</w:t>
      </w:r>
      <w:r>
        <w:rPr>
          <w:rFonts w:hint="cs"/>
          <w:rtl/>
          <w:lang w:bidi="fa-IR"/>
        </w:rPr>
        <w:t xml:space="preserve"> و سربازان سلطان احادیثی را </w:t>
      </w:r>
      <w:r w:rsidR="08BD3BBC">
        <w:rPr>
          <w:rFonts w:hint="cs"/>
          <w:rtl/>
          <w:lang w:bidi="fa-IR"/>
        </w:rPr>
        <w:t>که</w:t>
      </w:r>
      <w:r>
        <w:rPr>
          <w:rFonts w:hint="cs"/>
          <w:rtl/>
          <w:lang w:bidi="fa-IR"/>
        </w:rPr>
        <w:t xml:space="preserve"> جعل کرده بودند، </w:t>
      </w:r>
      <w:r w:rsidR="08E86114">
        <w:rPr>
          <w:rFonts w:hint="cs"/>
          <w:rtl/>
          <w:lang w:bidi="fa-IR"/>
        </w:rPr>
        <w:t xml:space="preserve">و به ظلم </w:t>
      </w:r>
      <w:r>
        <w:rPr>
          <w:rFonts w:hint="cs"/>
          <w:rtl/>
          <w:lang w:bidi="fa-IR"/>
        </w:rPr>
        <w:t>آنرا به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نسبت دادند</w:t>
      </w:r>
      <w:r w:rsidR="08E86114">
        <w:rPr>
          <w:rFonts w:hint="cs"/>
          <w:rtl/>
          <w:lang w:bidi="fa-IR"/>
        </w:rPr>
        <w:t>، بکار گرفتند</w:t>
      </w:r>
      <w:r>
        <w:rPr>
          <w:rFonts w:hint="cs"/>
          <w:rtl/>
          <w:lang w:bidi="fa-IR"/>
        </w:rPr>
        <w:t xml:space="preserve"> </w:t>
      </w:r>
      <w:r w:rsidR="08E86114">
        <w:rPr>
          <w:rFonts w:hint="cs"/>
          <w:rtl/>
          <w:lang w:bidi="fa-IR"/>
        </w:rPr>
        <w:t>تا</w:t>
      </w:r>
      <w:r>
        <w:rPr>
          <w:rFonts w:hint="cs"/>
          <w:rtl/>
          <w:lang w:bidi="fa-IR"/>
        </w:rPr>
        <w:t xml:space="preserve"> آنرا به سلطان وصل می‌کردند و می‌خواستند امت مطیع کمترین تکالیف ممکنه شوند.</w:t>
      </w:r>
      <w:r w:rsidRPr="08E5555F">
        <w:rPr>
          <w:rStyle w:val="a7"/>
          <w:rFonts w:cs="B Lotus"/>
          <w:sz w:val="28"/>
          <w:szCs w:val="28"/>
          <w:rtl/>
          <w:lang w:bidi="fa-IR"/>
        </w:rPr>
        <w:footnoteReference w:id="1386"/>
      </w:r>
    </w:p>
    <w:p w:rsidR="08855763" w:rsidRDefault="084930C1" w:rsidP="08777A9A">
      <w:pPr>
        <w:tabs>
          <w:tab w:val="right" w:pos="3773"/>
        </w:tabs>
        <w:ind w:firstLine="172"/>
        <w:rPr>
          <w:rFonts w:hint="cs"/>
          <w:rtl/>
          <w:lang w:bidi="fa-IR"/>
        </w:rPr>
      </w:pPr>
      <w:r>
        <w:rPr>
          <w:rFonts w:hint="cs"/>
          <w:rtl/>
          <w:lang w:bidi="fa-IR"/>
        </w:rPr>
        <w:t>این کذب تردیدی است به آنچه که گلدزیه</w:t>
      </w:r>
      <w:r w:rsidR="08855763">
        <w:rPr>
          <w:rFonts w:hint="cs"/>
          <w:rtl/>
          <w:lang w:bidi="fa-IR"/>
        </w:rPr>
        <w:t>ر در مورد عقید</w:t>
      </w:r>
      <w:r w:rsidR="087A5BA5">
        <w:rPr>
          <w:rFonts w:hint="cs"/>
          <w:rtl/>
          <w:lang w:bidi="fa-IR"/>
        </w:rPr>
        <w:t>ه</w:t>
      </w:r>
      <w:r w:rsidR="08855763">
        <w:rPr>
          <w:rFonts w:hint="cs"/>
          <w:rtl/>
          <w:lang w:bidi="fa-IR"/>
        </w:rPr>
        <w:t xml:space="preserve"> و شریعت اسلام می‌گوید، او می‌گوید</w:t>
      </w:r>
      <w:r w:rsidR="08E041FF">
        <w:rPr>
          <w:rFonts w:hint="cs"/>
          <w:rtl/>
          <w:lang w:bidi="fa-IR"/>
        </w:rPr>
        <w:t>:</w:t>
      </w:r>
      <w:r w:rsidR="08855763">
        <w:rPr>
          <w:rFonts w:hint="cs"/>
          <w:rtl/>
          <w:lang w:bidi="fa-IR"/>
        </w:rPr>
        <w:t xml:space="preserve"> نمی‌توانیم احادیث جعلی را به تنهائی به نسلهای متأخر ارجاع دهیم بلکه در این مورد احادیثی هست که برچسب قدیم بر آنهاست یا پیامبر</w:t>
      </w:r>
      <w:r w:rsidR="08855763">
        <w:rPr>
          <w:rFonts w:hint="cs"/>
          <w:lang w:bidi="fa-IR"/>
        </w:rPr>
        <w:sym w:font="AGA Arabesque" w:char="F072"/>
      </w:r>
      <w:r w:rsidR="08855763">
        <w:rPr>
          <w:rFonts w:hint="cs"/>
          <w:rtl/>
          <w:lang w:bidi="fa-IR"/>
        </w:rPr>
        <w:t xml:space="preserve"> آن را فرموده است یا </w:t>
      </w:r>
      <w:r w:rsidR="087A5BA5">
        <w:rPr>
          <w:rFonts w:hint="cs"/>
          <w:rtl/>
          <w:lang w:bidi="fa-IR"/>
        </w:rPr>
        <w:t xml:space="preserve">به </w:t>
      </w:r>
      <w:r w:rsidR="08855763">
        <w:rPr>
          <w:rFonts w:hint="cs"/>
          <w:rtl/>
          <w:lang w:bidi="fa-IR"/>
        </w:rPr>
        <w:t>آن عمل</w:t>
      </w:r>
      <w:r w:rsidR="087A5BA5">
        <w:rPr>
          <w:rFonts w:hint="cs"/>
          <w:rtl/>
          <w:lang w:bidi="fa-IR"/>
        </w:rPr>
        <w:t xml:space="preserve"> کرده</w:t>
      </w:r>
      <w:r w:rsidR="08855763">
        <w:rPr>
          <w:rFonts w:hint="cs"/>
          <w:rtl/>
          <w:lang w:bidi="fa-IR"/>
        </w:rPr>
        <w:t xml:space="preserve"> و کارهای رجال گذشته می‌باشد</w:t>
      </w:r>
      <w:r w:rsidR="0830306C">
        <w:rPr>
          <w:rFonts w:hint="cs"/>
          <w:rtl/>
          <w:lang w:bidi="fa-IR"/>
        </w:rPr>
        <w:t xml:space="preserve">. </w:t>
      </w:r>
      <w:r w:rsidR="087A5BA5">
        <w:rPr>
          <w:rFonts w:hint="cs"/>
          <w:rtl/>
          <w:lang w:bidi="fa-IR"/>
        </w:rPr>
        <w:t>.. به حق که هر فکری و هر حزب</w:t>
      </w:r>
      <w:r w:rsidR="08855763">
        <w:rPr>
          <w:rFonts w:hint="cs"/>
          <w:rtl/>
          <w:lang w:bidi="fa-IR"/>
        </w:rPr>
        <w:t>ی و هر پیرو مذهبی می‌</w:t>
      </w:r>
      <w:r w:rsidR="087A5BA5">
        <w:rPr>
          <w:rFonts w:hint="cs"/>
          <w:rtl/>
          <w:lang w:bidi="fa-IR"/>
        </w:rPr>
        <w:t>توا</w:t>
      </w:r>
      <w:r w:rsidR="08855763">
        <w:rPr>
          <w:rFonts w:hint="cs"/>
          <w:rtl/>
          <w:lang w:bidi="fa-IR"/>
        </w:rPr>
        <w:t>ند نظرشان را به ای</w:t>
      </w:r>
      <w:r w:rsidR="0884753E">
        <w:rPr>
          <w:rFonts w:hint="cs"/>
          <w:rtl/>
          <w:lang w:bidi="fa-IR"/>
        </w:rPr>
        <w:t>ن شکل محکم کنند و مخالف او</w:t>
      </w:r>
      <w:r w:rsidR="08855763">
        <w:rPr>
          <w:rFonts w:hint="cs"/>
          <w:rtl/>
          <w:lang w:bidi="fa-IR"/>
        </w:rPr>
        <w:t xml:space="preserve"> به این مسلک می‌رود </w:t>
      </w:r>
      <w:r w:rsidR="089977AB">
        <w:rPr>
          <w:rFonts w:hint="cs"/>
          <w:rtl/>
          <w:lang w:bidi="fa-IR"/>
        </w:rPr>
        <w:t>بنابراین</w:t>
      </w:r>
      <w:r w:rsidR="08855763">
        <w:rPr>
          <w:rFonts w:hint="cs"/>
          <w:rtl/>
          <w:lang w:bidi="fa-IR"/>
        </w:rPr>
        <w:t xml:space="preserve"> در دایرة عبادات یا عقاید یا قوانین فقهی یا سیاسی</w:t>
      </w:r>
      <w:r w:rsidR="089977AB">
        <w:rPr>
          <w:rFonts w:hint="cs"/>
          <w:rtl/>
          <w:lang w:bidi="fa-IR"/>
        </w:rPr>
        <w:t>، مذهب</w:t>
      </w:r>
      <w:r w:rsidR="08855763">
        <w:rPr>
          <w:rFonts w:hint="cs"/>
          <w:rtl/>
          <w:lang w:bidi="fa-IR"/>
        </w:rPr>
        <w:t xml:space="preserve"> یا آکادمی </w:t>
      </w:r>
      <w:r w:rsidR="089977AB">
        <w:rPr>
          <w:rFonts w:hint="cs"/>
          <w:rtl/>
          <w:lang w:bidi="fa-IR"/>
        </w:rPr>
        <w:t>را نمی‏یابد که نظرش را با حدیثی یا چند حدیث تقویت نکند</w:t>
      </w:r>
      <w:r w:rsidR="08855763">
        <w:rPr>
          <w:rFonts w:hint="cs"/>
          <w:rtl/>
          <w:lang w:bidi="fa-IR"/>
        </w:rPr>
        <w:t>، ظاهراٌ هیچ چیز دامن آن را نیالود و نمی‌آلاید.</w:t>
      </w:r>
      <w:r w:rsidR="08855763" w:rsidRPr="08E5555F">
        <w:rPr>
          <w:rStyle w:val="a7"/>
          <w:rFonts w:cs="B Lotus"/>
          <w:sz w:val="28"/>
          <w:szCs w:val="28"/>
          <w:rtl/>
          <w:lang w:bidi="fa-IR"/>
        </w:rPr>
        <w:footnoteReference w:id="1387"/>
      </w:r>
    </w:p>
    <w:p w:rsidR="08855763" w:rsidRDefault="08855763" w:rsidP="08777A9A">
      <w:pPr>
        <w:tabs>
          <w:tab w:val="right" w:pos="3773"/>
        </w:tabs>
        <w:ind w:firstLine="172"/>
        <w:rPr>
          <w:rFonts w:hint="cs"/>
          <w:rtl/>
          <w:lang w:bidi="fa-IR"/>
        </w:rPr>
      </w:pPr>
      <w:r>
        <w:rPr>
          <w:rFonts w:hint="cs"/>
          <w:rtl/>
          <w:lang w:bidi="fa-IR"/>
        </w:rPr>
        <w:t xml:space="preserve">و </w:t>
      </w:r>
      <w:r w:rsidR="08090F5B">
        <w:rPr>
          <w:rFonts w:hint="cs"/>
          <w:rtl/>
          <w:lang w:bidi="fa-IR"/>
        </w:rPr>
        <w:t>هم</w:t>
      </w:r>
      <w:r>
        <w:rPr>
          <w:rFonts w:hint="cs"/>
          <w:rtl/>
          <w:lang w:bidi="fa-IR"/>
        </w:rPr>
        <w:t xml:space="preserve">ین </w:t>
      </w:r>
      <w:r w:rsidR="08090F5B">
        <w:rPr>
          <w:rFonts w:hint="cs"/>
          <w:rtl/>
          <w:lang w:bidi="fa-IR"/>
        </w:rPr>
        <w:t>دروغ</w:t>
      </w:r>
      <w:r>
        <w:rPr>
          <w:rFonts w:hint="cs"/>
          <w:rtl/>
          <w:lang w:bidi="fa-IR"/>
        </w:rPr>
        <w:t xml:space="preserve"> را حسین احمد امین در کتابش به نام دلیل المسلم الحزین رد می‌کند و می‌گوید</w:t>
      </w:r>
      <w:r w:rsidR="08E041FF">
        <w:rPr>
          <w:rFonts w:hint="cs"/>
          <w:rtl/>
          <w:lang w:bidi="fa-IR"/>
        </w:rPr>
        <w:t>:</w:t>
      </w:r>
      <w:r>
        <w:rPr>
          <w:rFonts w:hint="cs"/>
          <w:rtl/>
          <w:lang w:bidi="fa-IR"/>
        </w:rPr>
        <w:t xml:space="preserve"> برای تأیید هر نظری به فقهاء و علماء پناه بردند و آنرا صالح و مطلوب روایت کردند و به پیامبر</w:t>
      </w:r>
      <w:r>
        <w:rPr>
          <w:rFonts w:hint="cs"/>
          <w:lang w:bidi="fa-IR"/>
        </w:rPr>
        <w:sym w:font="AGA Arabesque" w:char="F072"/>
      </w:r>
      <w:r>
        <w:rPr>
          <w:rFonts w:hint="cs"/>
          <w:rtl/>
          <w:lang w:bidi="fa-IR"/>
        </w:rPr>
        <w:t xml:space="preserve"> تقدیم می‌کنند.</w:t>
      </w:r>
      <w:r w:rsidRPr="08E5555F">
        <w:rPr>
          <w:rStyle w:val="a7"/>
          <w:rFonts w:cs="B Lotus"/>
          <w:sz w:val="28"/>
          <w:szCs w:val="28"/>
          <w:rtl/>
          <w:lang w:bidi="fa-IR"/>
        </w:rPr>
        <w:footnoteReference w:id="1388"/>
      </w:r>
    </w:p>
    <w:p w:rsidR="08855763" w:rsidRDefault="08855763" w:rsidP="08777A9A">
      <w:pPr>
        <w:tabs>
          <w:tab w:val="right" w:pos="3773"/>
        </w:tabs>
        <w:ind w:firstLine="172"/>
        <w:rPr>
          <w:rFonts w:hint="cs"/>
          <w:rtl/>
          <w:lang w:bidi="fa-IR"/>
        </w:rPr>
      </w:pPr>
      <w:r>
        <w:rPr>
          <w:rFonts w:hint="cs"/>
          <w:rtl/>
          <w:lang w:bidi="fa-IR"/>
        </w:rPr>
        <w:t>احمد امین در رد آن آورده است و در فجر اسلام می‌گوید</w:t>
      </w:r>
      <w:r w:rsidR="08E041FF">
        <w:rPr>
          <w:rFonts w:hint="cs"/>
          <w:rtl/>
          <w:lang w:bidi="fa-IR"/>
        </w:rPr>
        <w:t>:</w:t>
      </w:r>
      <w:r>
        <w:rPr>
          <w:rFonts w:hint="cs"/>
          <w:rtl/>
          <w:lang w:bidi="fa-IR"/>
        </w:rPr>
        <w:t xml:space="preserve"> نمی‌توا</w:t>
      </w:r>
      <w:r w:rsidR="0854656D">
        <w:rPr>
          <w:rFonts w:hint="cs"/>
          <w:rtl/>
          <w:lang w:bidi="fa-IR"/>
        </w:rPr>
        <w:t>نی شاخه‌های فقهی مورد اختلافی</w:t>
      </w:r>
      <w:r>
        <w:rPr>
          <w:rFonts w:hint="cs"/>
          <w:rtl/>
          <w:lang w:bidi="fa-IR"/>
        </w:rPr>
        <w:t xml:space="preserve"> را ببینی مگر حدیثی که این را تأیید کند و حدیث دیگری آن را تأیید کند.</w:t>
      </w:r>
      <w:r w:rsidRPr="08E5555F">
        <w:rPr>
          <w:rStyle w:val="a7"/>
          <w:rFonts w:cs="B Lotus"/>
          <w:sz w:val="28"/>
          <w:szCs w:val="28"/>
          <w:rtl/>
          <w:lang w:bidi="fa-IR"/>
        </w:rPr>
        <w:footnoteReference w:id="1389"/>
      </w:r>
    </w:p>
    <w:p w:rsidR="08855763" w:rsidRDefault="08855763" w:rsidP="08777A9A">
      <w:pPr>
        <w:tabs>
          <w:tab w:val="right" w:pos="3773"/>
        </w:tabs>
        <w:ind w:firstLine="172"/>
        <w:rPr>
          <w:rFonts w:hint="cs"/>
          <w:rtl/>
          <w:lang w:bidi="fa-IR"/>
        </w:rPr>
      </w:pPr>
      <w:r>
        <w:rPr>
          <w:rFonts w:hint="cs"/>
          <w:rtl/>
          <w:lang w:bidi="fa-IR"/>
        </w:rPr>
        <w:t>احمد صبحی در رد آنچه احمد امین در دفاع از حلال بودن ازدواج موقت می‌آورد، می‌گوید</w:t>
      </w:r>
      <w:r w:rsidR="08E041FF">
        <w:rPr>
          <w:rFonts w:hint="cs"/>
          <w:rtl/>
          <w:lang w:bidi="fa-IR"/>
        </w:rPr>
        <w:t>:</w:t>
      </w:r>
      <w:r>
        <w:rPr>
          <w:rFonts w:hint="cs"/>
          <w:rtl/>
          <w:lang w:bidi="fa-IR"/>
        </w:rPr>
        <w:t xml:space="preserve"> و آنچه را که علامه احمد امین در کتاب فجر الأسلام برای ما ذکر می‌کند. این است که اختلافات فقهی از مهمترین دلایل ایجاد احادیث بود.</w:t>
      </w:r>
      <w:r w:rsidRPr="08E5555F">
        <w:rPr>
          <w:rStyle w:val="a7"/>
          <w:rFonts w:cs="B Lotus"/>
          <w:sz w:val="28"/>
          <w:szCs w:val="28"/>
          <w:rtl/>
          <w:lang w:bidi="fa-IR"/>
        </w:rPr>
        <w:footnoteReference w:id="1390"/>
      </w:r>
    </w:p>
    <w:p w:rsidR="08855763" w:rsidRDefault="08855763" w:rsidP="08777A9A">
      <w:pPr>
        <w:tabs>
          <w:tab w:val="right" w:pos="3773"/>
        </w:tabs>
        <w:ind w:firstLine="172"/>
        <w:rPr>
          <w:rFonts w:hint="cs"/>
          <w:rtl/>
          <w:lang w:bidi="fa-IR"/>
        </w:rPr>
      </w:pPr>
      <w:r>
        <w:rPr>
          <w:rFonts w:hint="cs"/>
          <w:rtl/>
          <w:lang w:bidi="fa-IR"/>
        </w:rPr>
        <w:t>همچنین می‌گوید</w:t>
      </w:r>
      <w:r w:rsidR="08E041FF">
        <w:rPr>
          <w:rFonts w:hint="cs"/>
          <w:rtl/>
          <w:lang w:bidi="fa-IR"/>
        </w:rPr>
        <w:t>:</w:t>
      </w:r>
      <w:r>
        <w:rPr>
          <w:rFonts w:hint="cs"/>
          <w:rtl/>
          <w:lang w:bidi="fa-IR"/>
        </w:rPr>
        <w:t xml:space="preserve"> هر آنچه را که بزرگان گذشته نوشتند (یعنی آنچه که در کتابهای سنت مطهر تدوین کرده‌اند) اصل دین نیست و همانا آن </w:t>
      </w:r>
      <w:r w:rsidR="08684E4C">
        <w:rPr>
          <w:rFonts w:hint="cs"/>
          <w:rtl/>
          <w:lang w:bidi="fa-IR"/>
        </w:rPr>
        <w:t>نظری</w:t>
      </w:r>
      <w:r>
        <w:rPr>
          <w:rFonts w:hint="cs"/>
          <w:rtl/>
          <w:lang w:bidi="fa-IR"/>
        </w:rPr>
        <w:t xml:space="preserve"> دینی است که </w:t>
      </w:r>
      <w:r w:rsidR="08910602">
        <w:rPr>
          <w:rFonts w:hint="cs"/>
          <w:rtl/>
          <w:lang w:bidi="fa-IR"/>
        </w:rPr>
        <w:t>احتمال</w:t>
      </w:r>
      <w:r w:rsidR="08684E4C">
        <w:rPr>
          <w:rFonts w:hint="cs"/>
          <w:rtl/>
          <w:lang w:bidi="fa-IR"/>
        </w:rPr>
        <w:t xml:space="preserve"> خطا و صواب را دارد</w:t>
      </w:r>
      <w:r>
        <w:rPr>
          <w:rFonts w:hint="cs"/>
          <w:rtl/>
          <w:lang w:bidi="fa-IR"/>
        </w:rPr>
        <w:t>.</w:t>
      </w:r>
      <w:r w:rsidRPr="08E5555F">
        <w:rPr>
          <w:rStyle w:val="a7"/>
          <w:rFonts w:cs="B Lotus"/>
          <w:sz w:val="28"/>
          <w:szCs w:val="28"/>
          <w:rtl/>
          <w:lang w:bidi="fa-IR"/>
        </w:rPr>
        <w:footnoteReference w:id="1391"/>
      </w:r>
    </w:p>
    <w:p w:rsidR="08855763" w:rsidRDefault="08910602" w:rsidP="08777A9A">
      <w:pPr>
        <w:tabs>
          <w:tab w:val="right" w:pos="3773"/>
        </w:tabs>
        <w:ind w:firstLine="172"/>
        <w:rPr>
          <w:rFonts w:hint="cs"/>
          <w:rtl/>
          <w:lang w:bidi="fa-IR"/>
        </w:rPr>
      </w:pPr>
      <w:r>
        <w:rPr>
          <w:rFonts w:hint="cs"/>
          <w:rtl/>
          <w:lang w:bidi="fa-IR"/>
        </w:rPr>
        <w:t>در رد آن یکی از غال</w:t>
      </w:r>
      <w:r w:rsidR="08855763">
        <w:rPr>
          <w:rFonts w:hint="cs"/>
          <w:rtl/>
          <w:lang w:bidi="fa-IR"/>
        </w:rPr>
        <w:t>یان شیعه به نام علی شهرستانی د</w:t>
      </w:r>
      <w:r>
        <w:rPr>
          <w:rFonts w:hint="cs"/>
          <w:rtl/>
          <w:lang w:bidi="fa-IR"/>
        </w:rPr>
        <w:t>ر کتابش به نام (منع تدوین حدیث،</w:t>
      </w:r>
      <w:r w:rsidR="08855763">
        <w:rPr>
          <w:rFonts w:hint="cs"/>
          <w:rtl/>
          <w:lang w:bidi="fa-IR"/>
        </w:rPr>
        <w:t xml:space="preserve"> دلایل و نتایج) می‌گوید</w:t>
      </w:r>
      <w:r w:rsidR="08E041FF">
        <w:rPr>
          <w:rFonts w:hint="cs"/>
          <w:rtl/>
          <w:lang w:bidi="fa-IR"/>
        </w:rPr>
        <w:t>:</w:t>
      </w:r>
      <w:r w:rsidR="08855763">
        <w:rPr>
          <w:rFonts w:hint="cs"/>
          <w:rtl/>
          <w:lang w:bidi="fa-IR"/>
        </w:rPr>
        <w:t xml:space="preserve"> </w:t>
      </w:r>
    </w:p>
    <w:p w:rsidR="08855763" w:rsidRDefault="08855763" w:rsidP="08777A9A">
      <w:pPr>
        <w:tabs>
          <w:tab w:val="right" w:pos="3773"/>
        </w:tabs>
        <w:ind w:firstLine="172"/>
        <w:rPr>
          <w:rFonts w:hint="cs"/>
          <w:rtl/>
          <w:lang w:bidi="fa-IR"/>
        </w:rPr>
      </w:pPr>
      <w:r>
        <w:rPr>
          <w:rFonts w:hint="cs"/>
          <w:rtl/>
          <w:lang w:bidi="fa-IR"/>
        </w:rPr>
        <w:t>سنت متداول امروزه سنت</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نیست بلکه آن سنت مردانی است که از ابواب و مفردات عظیم آن هستند</w:t>
      </w:r>
      <w:r w:rsidRPr="08E5555F">
        <w:rPr>
          <w:rStyle w:val="a7"/>
          <w:rFonts w:cs="B Lotus"/>
          <w:sz w:val="28"/>
          <w:szCs w:val="28"/>
          <w:rtl/>
          <w:lang w:bidi="fa-IR"/>
        </w:rPr>
        <w:footnoteReference w:id="1392"/>
      </w:r>
      <w:r w:rsidR="08A86410">
        <w:rPr>
          <w:rFonts w:hint="cs"/>
          <w:rtl/>
          <w:lang w:bidi="fa-IR"/>
        </w:rPr>
        <w:t>، و در جا</w:t>
      </w:r>
      <w:r>
        <w:rPr>
          <w:rFonts w:hint="cs"/>
          <w:rtl/>
          <w:lang w:bidi="fa-IR"/>
        </w:rPr>
        <w:t xml:space="preserve">ی دیگر سنت مطهر </w:t>
      </w:r>
      <w:r w:rsidR="08A86410">
        <w:rPr>
          <w:rFonts w:hint="cs"/>
          <w:rtl/>
          <w:lang w:bidi="fa-IR"/>
        </w:rPr>
        <w:t>را به فقه الرجال توصیف کر</w:t>
      </w:r>
      <w:r>
        <w:rPr>
          <w:rFonts w:hint="cs"/>
          <w:rtl/>
          <w:lang w:bidi="fa-IR"/>
        </w:rPr>
        <w:t>ده است.</w:t>
      </w:r>
      <w:r w:rsidRPr="08E5555F">
        <w:rPr>
          <w:rStyle w:val="a7"/>
          <w:rFonts w:cs="B Lotus"/>
          <w:sz w:val="28"/>
          <w:szCs w:val="28"/>
          <w:rtl/>
          <w:lang w:bidi="fa-IR"/>
        </w:rPr>
        <w:footnoteReference w:id="1393"/>
      </w:r>
    </w:p>
    <w:p w:rsidR="08855763" w:rsidRDefault="08855763" w:rsidP="08777A9A">
      <w:pPr>
        <w:tabs>
          <w:tab w:val="right" w:pos="3773"/>
        </w:tabs>
        <w:ind w:firstLine="172"/>
        <w:rPr>
          <w:rFonts w:hint="cs"/>
          <w:rtl/>
          <w:lang w:bidi="fa-IR"/>
        </w:rPr>
      </w:pPr>
    </w:p>
    <w:p w:rsidR="08855763" w:rsidRDefault="08855763" w:rsidP="088D27D6">
      <w:pPr>
        <w:pStyle w:val="2"/>
        <w:rPr>
          <w:rFonts w:hint="cs"/>
          <w:rtl/>
        </w:rPr>
      </w:pPr>
      <w:bookmarkStart w:id="228" w:name="_Toc141524695"/>
      <w:r>
        <w:rPr>
          <w:rtl/>
        </w:rPr>
        <w:br w:type="page"/>
      </w:r>
      <w:bookmarkStart w:id="229" w:name="_Toc225750391"/>
      <w:r>
        <w:rPr>
          <w:rFonts w:hint="cs"/>
          <w:rtl/>
        </w:rPr>
        <w:t xml:space="preserve">جواب این شبهه که </w:t>
      </w:r>
      <w:r w:rsidR="08B415A3">
        <w:rPr>
          <w:rFonts w:hint="cs"/>
          <w:rtl/>
        </w:rPr>
        <w:t>جعل و کثرت جاعلان</w:t>
      </w:r>
      <w:r>
        <w:rPr>
          <w:rFonts w:hint="cs"/>
          <w:rtl/>
        </w:rPr>
        <w:t xml:space="preserve"> حدیث</w:t>
      </w:r>
      <w:r w:rsidR="088D27D6">
        <w:rPr>
          <w:rFonts w:hint="cs"/>
          <w:rtl/>
        </w:rPr>
        <w:t xml:space="preserve">، </w:t>
      </w:r>
      <w:r w:rsidR="08B415A3">
        <w:rPr>
          <w:rFonts w:hint="cs"/>
          <w:rtl/>
        </w:rPr>
        <w:t>اعتماد به</w:t>
      </w:r>
      <w:r>
        <w:rPr>
          <w:rFonts w:hint="cs"/>
          <w:rtl/>
        </w:rPr>
        <w:t xml:space="preserve"> سنت نبوی </w:t>
      </w:r>
      <w:bookmarkEnd w:id="228"/>
      <w:r w:rsidR="08B415A3">
        <w:rPr>
          <w:rFonts w:hint="cs"/>
          <w:rtl/>
        </w:rPr>
        <w:t>را کم کرده است</w:t>
      </w:r>
      <w:bookmarkEnd w:id="229"/>
    </w:p>
    <w:p w:rsidR="088D27D6" w:rsidRDefault="088D27D6" w:rsidP="088D27D6">
      <w:pPr>
        <w:pStyle w:val="3"/>
        <w:rPr>
          <w:rStyle w:val="2Char"/>
          <w:rFonts w:hint="cs"/>
          <w:rtl/>
        </w:rPr>
      </w:pPr>
      <w:bookmarkStart w:id="230" w:name="_Toc141524696"/>
    </w:p>
    <w:p w:rsidR="08855763" w:rsidRDefault="08855763" w:rsidP="088D27D6">
      <w:pPr>
        <w:pStyle w:val="3"/>
        <w:rPr>
          <w:rFonts w:ascii="B Lotus" w:hAnsi="B Lotus" w:cs="B Lotus" w:hint="cs"/>
          <w:rtl/>
        </w:rPr>
      </w:pPr>
      <w:bookmarkStart w:id="231" w:name="_Toc225750392"/>
      <w:r w:rsidRPr="088B4C31">
        <w:rPr>
          <w:rStyle w:val="2Char"/>
          <w:rFonts w:hint="cs"/>
          <w:rtl/>
        </w:rPr>
        <w:t>مقدمه</w:t>
      </w:r>
      <w:bookmarkEnd w:id="230"/>
      <w:bookmarkEnd w:id="231"/>
    </w:p>
    <w:p w:rsidR="08855763" w:rsidRDefault="08855763" w:rsidP="08777A9A">
      <w:pPr>
        <w:ind w:firstLine="172"/>
        <w:rPr>
          <w:rFonts w:hint="cs"/>
          <w:rtl/>
          <w:lang w:bidi="fa-IR"/>
        </w:rPr>
      </w:pPr>
      <w:r>
        <w:rPr>
          <w:rFonts w:hint="cs"/>
          <w:rtl/>
          <w:lang w:bidi="fa-IR"/>
        </w:rPr>
        <w:t>جاعلان و کاذبان سخن را آراسته و آن را به نبی</w:t>
      </w:r>
      <w:r>
        <w:rPr>
          <w:rFonts w:hint="cs"/>
          <w:lang w:bidi="fa-IR"/>
        </w:rPr>
        <w:sym w:font="AGA Arabesque" w:char="F072"/>
      </w:r>
      <w:r>
        <w:rPr>
          <w:rFonts w:hint="cs"/>
          <w:rtl/>
          <w:lang w:bidi="fa-IR"/>
        </w:rPr>
        <w:t xml:space="preserve"> نسبت دادند ولی امر به اینجا ختم نشد که پیروان این شبهه آنرا در سر داشتند و باعث ایجاد وسواس در جانها شدند و در دریافت این حقایق خود را به جهالت زدند که زندگی اسلامی چنانچه متعلق به سنت نبوی باشد بواسطه آن بزرگی و عظمت می‌یابد. تعداد زیادی از راویان معتمد و عادل از آن جانبداری کردند و تعداد زیادی از علما که حدیث</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را با محدودة قدرتمندی که تهمت‌زنندگان را به</w:t>
      </w:r>
      <w:r w:rsidR="08A638C1">
        <w:rPr>
          <w:rFonts w:hint="cs"/>
          <w:rtl/>
          <w:lang w:bidi="fa-IR"/>
        </w:rPr>
        <w:t xml:space="preserve"> نفوذ در آن مجبور می‌کند، در بر</w:t>
      </w:r>
      <w:r>
        <w:rPr>
          <w:rFonts w:hint="cs"/>
          <w:rtl/>
          <w:lang w:bidi="fa-IR"/>
        </w:rPr>
        <w:t>گرفتند.</w:t>
      </w:r>
    </w:p>
    <w:p w:rsidR="08855763" w:rsidRDefault="08855763" w:rsidP="08777A9A">
      <w:pPr>
        <w:ind w:firstLine="172"/>
        <w:rPr>
          <w:rFonts w:hint="cs"/>
          <w:rtl/>
          <w:lang w:bidi="fa-IR"/>
        </w:rPr>
      </w:pPr>
      <w:r>
        <w:rPr>
          <w:rFonts w:hint="cs"/>
          <w:rtl/>
          <w:lang w:bidi="fa-IR"/>
        </w:rPr>
        <w:t>آن محدثان به وسعت اطلاع آنها و نفوذ بصیرتشان و کوشش و پافشاری آنها که جاعلان می‌شناختند، توانائی داشتند که دافعه‌ها و مقاصدشان را دنبال کنند و بر هر چیزی که به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بر طریق جعل و کذب و افترا نسبت داده شده است، انگشت بگذارند. آن جاعلان عزم خود را جزم کرده‌اند که حدیث نبوی را آنچنانکه می‌خواهند نابود کنند و میدان را برای آنها ترک نمی‌کنند زیرا بین روایان معتمد و عادل بدون اینکه خود بدانند، کذب را می‌گنجانند. علمای معتمد و محدثین در این راه به چیزهائی نزد جاعلان دست یافتند پس برای آنها حصار فکری و علمی و عملی کشیدند و مشخص نمودند و روش‌ها و اهداف و دافعه‌های آنها را کشف کردند و آنها را به صورت تک به تک ذکر کردند و حکم دین در همة آنها را روشن نمودند</w:t>
      </w:r>
      <w:r w:rsidRPr="08E5555F">
        <w:rPr>
          <w:rStyle w:val="a7"/>
          <w:rFonts w:cs="B Lotus"/>
          <w:sz w:val="28"/>
          <w:szCs w:val="28"/>
          <w:rtl/>
          <w:lang w:bidi="fa-IR"/>
        </w:rPr>
        <w:footnoteReference w:id="1394"/>
      </w:r>
      <w:r>
        <w:rPr>
          <w:rFonts w:hint="cs"/>
          <w:rtl/>
          <w:lang w:bidi="fa-IR"/>
        </w:rPr>
        <w:t>، کما</w:t>
      </w:r>
      <w:r w:rsidR="08A638C1">
        <w:rPr>
          <w:rFonts w:hint="cs"/>
          <w:rtl/>
          <w:lang w:bidi="fa-IR"/>
        </w:rPr>
        <w:t xml:space="preserve"> </w:t>
      </w:r>
      <w:r>
        <w:rPr>
          <w:rFonts w:hint="cs"/>
          <w:rtl/>
          <w:lang w:bidi="fa-IR"/>
        </w:rPr>
        <w:t>اینکه حکام و امرا آنها را از حدیث گفتن منع کردند و همچنین ضعیف و صحیح و جعلی را مشخص نمودند سپس هر کدام را جداگانه تدوین کردند و این برای سنت مزیتی بود که هیچ علمی از علوم به پای آن نمی‌رسد اما دشمنان اسلام این مزیت را برای آن عیب پنداشتند! به زعم آنها احادیث جعلی در سنت بی‌آنکه تشخیص داده شوند</w:t>
      </w:r>
      <w:r w:rsidR="08802EDD">
        <w:rPr>
          <w:rFonts w:hint="cs"/>
          <w:rtl/>
          <w:lang w:bidi="fa-IR"/>
        </w:rPr>
        <w:t>،</w:t>
      </w:r>
      <w:r>
        <w:rPr>
          <w:rFonts w:hint="cs"/>
          <w:rtl/>
          <w:lang w:bidi="fa-IR"/>
        </w:rPr>
        <w:t xml:space="preserve"> یافت می‌شوند.</w:t>
      </w:r>
      <w:r w:rsidRPr="08E5555F">
        <w:rPr>
          <w:rStyle w:val="a7"/>
          <w:rFonts w:cs="B Lotus"/>
          <w:sz w:val="28"/>
          <w:szCs w:val="28"/>
          <w:rtl/>
          <w:lang w:bidi="fa-IR"/>
        </w:rPr>
        <w:footnoteReference w:id="1395"/>
      </w:r>
    </w:p>
    <w:p w:rsidR="08855763" w:rsidRDefault="08855763" w:rsidP="08777A9A">
      <w:pPr>
        <w:ind w:firstLine="172"/>
        <w:rPr>
          <w:rFonts w:hint="cs"/>
          <w:rtl/>
          <w:lang w:bidi="fa-IR"/>
        </w:rPr>
      </w:pPr>
      <w:r>
        <w:rPr>
          <w:rFonts w:hint="cs"/>
          <w:rtl/>
          <w:lang w:bidi="fa-IR"/>
        </w:rPr>
        <w:t>هنگامیکه علمای قدیم و جدید مباحث خود را در باب حدیث جعلی گشودند و همچنین در مورد شروع آن و دلایل آن و حکم روایت آن و قانون شناخت آن و مشهورترین نوشته در این مورد، سخن گفتند و در این مورد بی‌نهایت نوشتند ـ حتی صحیح است که گفته شود</w:t>
      </w:r>
      <w:r w:rsidR="08E041FF">
        <w:rPr>
          <w:rFonts w:hint="cs"/>
          <w:rtl/>
          <w:lang w:bidi="fa-IR"/>
        </w:rPr>
        <w:t>:</w:t>
      </w:r>
      <w:r>
        <w:rPr>
          <w:rFonts w:hint="cs"/>
          <w:rtl/>
          <w:lang w:bidi="fa-IR"/>
        </w:rPr>
        <w:t xml:space="preserve"> نویسندگان در این مورد خیلی زیاد نوشتند اما ما خلاصه‌ای از این مباحث را ذکر می‌کنیم و می‌خواهیم تلاش علمای حدیث را در برابر حرکت جعل و جاعلان بیان کنیم و در مورد پرده دری‌های آنها که سنت مطهر نبوی از دست بهتانهای آنها جان سالم به در برد</w:t>
      </w:r>
      <w:r w:rsidR="080204A1">
        <w:rPr>
          <w:rFonts w:hint="cs"/>
          <w:rtl/>
          <w:lang w:bidi="fa-IR"/>
        </w:rPr>
        <w:t>،</w:t>
      </w:r>
      <w:r>
        <w:rPr>
          <w:rFonts w:hint="cs"/>
          <w:rtl/>
          <w:lang w:bidi="fa-IR"/>
        </w:rPr>
        <w:t xml:space="preserve"> سخن بگوییم.</w:t>
      </w:r>
    </w:p>
    <w:p w:rsidR="088D27D6" w:rsidRDefault="088D27D6" w:rsidP="08777A9A">
      <w:pPr>
        <w:ind w:firstLine="172"/>
        <w:rPr>
          <w:rFonts w:hint="cs"/>
          <w:rtl/>
          <w:lang w:bidi="fa-IR"/>
        </w:rPr>
      </w:pPr>
    </w:p>
    <w:p w:rsidR="08855763" w:rsidRDefault="08855763" w:rsidP="088D27D6">
      <w:pPr>
        <w:pStyle w:val="3"/>
        <w:rPr>
          <w:rFonts w:hint="cs"/>
          <w:rtl/>
        </w:rPr>
      </w:pPr>
      <w:bookmarkStart w:id="232" w:name="_Toc141524697"/>
      <w:bookmarkStart w:id="233" w:name="_Toc225750393"/>
      <w:r>
        <w:rPr>
          <w:rFonts w:hint="cs"/>
          <w:rtl/>
        </w:rPr>
        <w:t>تعریف حدیث جعلی از لحاظ لغوی و اصطلاحی</w:t>
      </w:r>
      <w:bookmarkEnd w:id="232"/>
      <w:bookmarkEnd w:id="233"/>
    </w:p>
    <w:p w:rsidR="08855763" w:rsidRDefault="08855763" w:rsidP="08777A9A">
      <w:pPr>
        <w:ind w:firstLine="172"/>
        <w:rPr>
          <w:rFonts w:hint="cs"/>
          <w:rtl/>
          <w:lang w:bidi="fa-IR"/>
        </w:rPr>
      </w:pPr>
      <w:r>
        <w:rPr>
          <w:rFonts w:hint="cs"/>
          <w:rtl/>
          <w:lang w:bidi="fa-IR"/>
        </w:rPr>
        <w:t>تعریف موضوع (جعلی) از لحاظ لغوی</w:t>
      </w:r>
      <w:r w:rsidR="08E041FF">
        <w:rPr>
          <w:rFonts w:hint="cs"/>
          <w:rtl/>
          <w:lang w:bidi="fa-IR"/>
        </w:rPr>
        <w:t>:</w:t>
      </w:r>
      <w:r>
        <w:rPr>
          <w:rFonts w:hint="cs"/>
          <w:rtl/>
          <w:lang w:bidi="fa-IR"/>
        </w:rPr>
        <w:t xml:space="preserve"> اسم مفعول می‌باشد و مأخوذ از وضع چیزی می‌باشد، هنگامیکه پائین می‌آید و سقوط می‌کند و یا مأخوذ از کلمه ضعه می‌باشد و آن انحطاط در رتبه می‌باشد و کلمه وضع دارای معانی گوناگونی می‌باشد از آن جمله</w:t>
      </w:r>
      <w:r w:rsidR="08E041FF">
        <w:rPr>
          <w:rFonts w:hint="cs"/>
          <w:rtl/>
          <w:lang w:bidi="fa-IR"/>
        </w:rPr>
        <w:t>:</w:t>
      </w:r>
      <w:r>
        <w:rPr>
          <w:rFonts w:hint="cs"/>
          <w:rtl/>
          <w:lang w:bidi="fa-IR"/>
        </w:rPr>
        <w:t xml:space="preserve"> اسقاط، مانند وضع جنابت از او یعنی سقوط کردن آن و مانند وضع‌کاری یا چیزی از روی تنبلی یعنی سقوط کرد. و به معنی ترک هم می‌آید و شتر موضوعه یعنی در چراگاه رها شد. و به معنی افترا و اختلاف هم می‌آید</w:t>
      </w:r>
      <w:r w:rsidR="08107856">
        <w:rPr>
          <w:rFonts w:hint="cs"/>
          <w:rtl/>
          <w:lang w:bidi="fa-IR"/>
        </w:rPr>
        <w:t>؛</w:t>
      </w:r>
      <w:r>
        <w:rPr>
          <w:rFonts w:hint="cs"/>
          <w:rtl/>
          <w:lang w:bidi="fa-IR"/>
        </w:rPr>
        <w:t xml:space="preserve"> مانند وضع این قصه یعنی</w:t>
      </w:r>
      <w:r w:rsidR="08E041FF">
        <w:rPr>
          <w:rFonts w:hint="cs"/>
          <w:rtl/>
          <w:lang w:bidi="fa-IR"/>
        </w:rPr>
        <w:t>:</w:t>
      </w:r>
      <w:r>
        <w:rPr>
          <w:rFonts w:hint="cs"/>
          <w:rtl/>
          <w:lang w:bidi="fa-IR"/>
        </w:rPr>
        <w:t xml:space="preserve"> یعنی جعل کرد و افترا زد. و احادیث موضوعه مختلف هستند.</w:t>
      </w:r>
      <w:r w:rsidRPr="08E5555F">
        <w:rPr>
          <w:rStyle w:val="a7"/>
          <w:rFonts w:cs="B Lotus"/>
          <w:sz w:val="28"/>
          <w:szCs w:val="28"/>
          <w:rtl/>
          <w:lang w:bidi="fa-IR"/>
        </w:rPr>
        <w:footnoteReference w:id="1396"/>
      </w:r>
    </w:p>
    <w:p w:rsidR="08855763" w:rsidRDefault="08855763" w:rsidP="08777A9A">
      <w:pPr>
        <w:ind w:firstLine="172"/>
        <w:rPr>
          <w:rFonts w:hint="cs"/>
          <w:rtl/>
          <w:lang w:bidi="fa-IR"/>
        </w:rPr>
      </w:pPr>
      <w:r w:rsidRPr="08107856">
        <w:rPr>
          <w:rFonts w:hint="cs"/>
          <w:b/>
          <w:bCs/>
          <w:rtl/>
          <w:lang w:bidi="fa-IR"/>
        </w:rPr>
        <w:t>موضوع (جعلی) در اصطلاح محدثین</w:t>
      </w:r>
      <w:r w:rsidR="08E041FF" w:rsidRPr="08107856">
        <w:rPr>
          <w:rFonts w:hint="cs"/>
          <w:b/>
          <w:bCs/>
          <w:rtl/>
          <w:lang w:bidi="fa-IR"/>
        </w:rPr>
        <w:t>:</w:t>
      </w:r>
      <w:r>
        <w:rPr>
          <w:rFonts w:hint="cs"/>
          <w:rtl/>
          <w:lang w:bidi="fa-IR"/>
        </w:rPr>
        <w:t xml:space="preserve"> حدیث کذب و جعل شده و مصنوعی می‌باشد که آنرا از روی کذب و تخلق به نبی</w:t>
      </w:r>
      <w:r>
        <w:rPr>
          <w:rFonts w:hint="cs"/>
          <w:lang w:bidi="fa-IR"/>
        </w:rPr>
        <w:sym w:font="AGA Arabesque" w:char="F072"/>
      </w:r>
      <w:r>
        <w:rPr>
          <w:rFonts w:hint="cs"/>
          <w:rtl/>
          <w:lang w:bidi="fa-IR"/>
        </w:rPr>
        <w:t xml:space="preserve"> نسبت می‌دهند و او (پیامبر) هرگز آنرا نگفته و انجام نداده و تصمیم به انجام آن نگرفته است و بین معنای لغوی و اصطلاحی آن مناسبتی هست، زیرا موضوع از لحاظ لغوی یعنی سقوط و انحطاط در رتبه و غیره</w:t>
      </w:r>
      <w:r w:rsidR="0830306C">
        <w:rPr>
          <w:rFonts w:hint="cs"/>
          <w:rtl/>
          <w:lang w:bidi="fa-IR"/>
        </w:rPr>
        <w:t xml:space="preserve">. </w:t>
      </w:r>
      <w:r>
        <w:rPr>
          <w:rFonts w:hint="cs"/>
          <w:rtl/>
          <w:lang w:bidi="fa-IR"/>
        </w:rPr>
        <w:t>.. و از لحاظ اصطلاحی یعنی ایجاد کردن و بوجودآوردن چیزی که در اصل موجود نمی‌باشد.</w:t>
      </w:r>
      <w:r w:rsidRPr="08E5555F">
        <w:rPr>
          <w:rStyle w:val="a7"/>
          <w:rFonts w:cs="B Lotus"/>
          <w:sz w:val="28"/>
          <w:szCs w:val="28"/>
          <w:rtl/>
          <w:lang w:bidi="fa-IR"/>
        </w:rPr>
        <w:footnoteReference w:id="1397"/>
      </w:r>
    </w:p>
    <w:p w:rsidR="088D27D6" w:rsidRDefault="088D27D6" w:rsidP="08777A9A">
      <w:pPr>
        <w:ind w:firstLine="172"/>
        <w:rPr>
          <w:rFonts w:hint="cs"/>
          <w:rtl/>
          <w:lang w:bidi="fa-IR"/>
        </w:rPr>
      </w:pPr>
    </w:p>
    <w:p w:rsidR="08855763" w:rsidRDefault="08855763" w:rsidP="088D27D6">
      <w:pPr>
        <w:pStyle w:val="3"/>
        <w:rPr>
          <w:rFonts w:ascii="B Lotus" w:hAnsi="B Lotus" w:cs="B Lotus" w:hint="cs"/>
          <w:rtl/>
        </w:rPr>
      </w:pPr>
      <w:bookmarkStart w:id="234" w:name="_Toc141524698"/>
      <w:bookmarkStart w:id="235" w:name="_Toc225750394"/>
      <w:r w:rsidRPr="08167BDA">
        <w:rPr>
          <w:rFonts w:hint="cs"/>
          <w:rtl/>
        </w:rPr>
        <w:t>دلیل نامگ</w:t>
      </w:r>
      <w:r w:rsidR="082128D9">
        <w:rPr>
          <w:rFonts w:hint="cs"/>
          <w:rtl/>
        </w:rPr>
        <w:t>ذاری حدیث</w:t>
      </w:r>
      <w:r w:rsidRPr="08167BDA">
        <w:rPr>
          <w:rFonts w:hint="cs"/>
          <w:rtl/>
        </w:rPr>
        <w:t xml:space="preserve"> موضوع</w:t>
      </w:r>
      <w:bookmarkEnd w:id="234"/>
      <w:bookmarkEnd w:id="235"/>
      <w:r w:rsidRPr="08167BDA">
        <w:rPr>
          <w:rFonts w:hint="cs"/>
          <w:rtl/>
        </w:rPr>
        <w:t xml:space="preserve"> </w:t>
      </w:r>
    </w:p>
    <w:p w:rsidR="08855763" w:rsidRDefault="08855763" w:rsidP="08777A9A">
      <w:pPr>
        <w:ind w:firstLine="172"/>
        <w:rPr>
          <w:rFonts w:hint="cs"/>
          <w:rtl/>
          <w:lang w:bidi="fa-IR"/>
        </w:rPr>
      </w:pPr>
      <w:r>
        <w:rPr>
          <w:rFonts w:hint="cs"/>
          <w:rtl/>
          <w:lang w:bidi="fa-IR"/>
        </w:rPr>
        <w:t>حدیثی که از نظر معنی</w:t>
      </w:r>
      <w:r w:rsidR="082128D9">
        <w:rPr>
          <w:rFonts w:hint="cs"/>
          <w:rtl/>
          <w:lang w:bidi="fa-IR"/>
        </w:rPr>
        <w:t xml:space="preserve"> و</w:t>
      </w:r>
      <w:r>
        <w:rPr>
          <w:rFonts w:hint="cs"/>
          <w:rtl/>
          <w:lang w:bidi="fa-IR"/>
        </w:rPr>
        <w:t xml:space="preserve"> لغوی هیچ مانعی برایش نیست همچنانکه حافظ سخاوی در اوّل کتابش</w:t>
      </w:r>
      <w:r w:rsidRPr="08673524">
        <w:rPr>
          <w:rFonts w:cs="2  Badr" w:hint="cs"/>
          <w:rtl/>
          <w:lang w:bidi="fa-IR"/>
        </w:rPr>
        <w:t xml:space="preserve"> </w:t>
      </w:r>
      <w:r w:rsidR="08673524" w:rsidRPr="08673524">
        <w:rPr>
          <w:rFonts w:cs="2  Badr" w:hint="cs"/>
          <w:b/>
          <w:bCs/>
          <w:rtl/>
          <w:lang w:bidi="fa-IR"/>
        </w:rPr>
        <w:t>المقاصد الحسنة</w:t>
      </w:r>
      <w:r w:rsidR="08673524">
        <w:rPr>
          <w:rFonts w:hint="cs"/>
          <w:b/>
          <w:bCs/>
          <w:rtl/>
          <w:lang w:bidi="fa-IR"/>
        </w:rPr>
        <w:t xml:space="preserve"> </w:t>
      </w:r>
      <w:r w:rsidRPr="08673524">
        <w:rPr>
          <w:rFonts w:hint="cs"/>
          <w:rtl/>
          <w:lang w:bidi="fa-IR"/>
        </w:rPr>
        <w:t>به</w:t>
      </w:r>
      <w:r>
        <w:rPr>
          <w:rFonts w:hint="cs"/>
          <w:rtl/>
          <w:lang w:bidi="fa-IR"/>
        </w:rPr>
        <w:t xml:space="preserve"> آن اشاره نموده است و می‌گوید</w:t>
      </w:r>
      <w:r w:rsidR="08E041FF">
        <w:rPr>
          <w:rFonts w:hint="cs"/>
          <w:rtl/>
          <w:lang w:bidi="fa-IR"/>
        </w:rPr>
        <w:t>:</w:t>
      </w:r>
      <w:r>
        <w:rPr>
          <w:rFonts w:hint="cs"/>
          <w:rtl/>
          <w:lang w:bidi="fa-IR"/>
        </w:rPr>
        <w:t xml:space="preserve"> در وجه </w:t>
      </w:r>
      <w:r w:rsidR="082B376E">
        <w:rPr>
          <w:rFonts w:hint="cs"/>
          <w:rtl/>
          <w:lang w:bidi="fa-IR"/>
        </w:rPr>
        <w:t>ت</w:t>
      </w:r>
      <w:r>
        <w:rPr>
          <w:rFonts w:hint="cs"/>
          <w:rtl/>
          <w:lang w:bidi="fa-IR"/>
        </w:rPr>
        <w:t>سمیه این احادیث ـ در معنی لغوی ـ</w:t>
      </w:r>
      <w:r w:rsidR="08673524" w:rsidRPr="08673524">
        <w:rPr>
          <w:rFonts w:hint="cs"/>
          <w:rtl/>
          <w:lang w:bidi="fa-IR"/>
        </w:rPr>
        <w:t xml:space="preserve"> </w:t>
      </w:r>
      <w:r w:rsidR="08673524">
        <w:rPr>
          <w:rFonts w:hint="cs"/>
          <w:rtl/>
          <w:lang w:bidi="fa-IR"/>
        </w:rPr>
        <w:t>آن را ملاحظه کردم</w:t>
      </w:r>
      <w:r w:rsidRPr="08E5555F">
        <w:rPr>
          <w:rStyle w:val="a7"/>
          <w:rFonts w:cs="B Lotus"/>
          <w:sz w:val="28"/>
          <w:szCs w:val="28"/>
          <w:rtl/>
          <w:lang w:bidi="fa-IR"/>
        </w:rPr>
        <w:footnoteReference w:id="1398"/>
      </w:r>
      <w:r>
        <w:rPr>
          <w:rFonts w:hint="cs"/>
          <w:rtl/>
          <w:lang w:bidi="fa-IR"/>
        </w:rPr>
        <w:t xml:space="preserve"> و آن همچنین بر حسب ادعای جاعل آن می‌باشد و نظر به اینکه ظاهر امر قبل </w:t>
      </w:r>
      <w:r w:rsidR="082128D9">
        <w:rPr>
          <w:rFonts w:hint="cs"/>
          <w:rtl/>
          <w:lang w:bidi="fa-IR"/>
        </w:rPr>
        <w:t>از تحقیق و کشف آن نشان می‌دهد</w:t>
      </w:r>
      <w:r>
        <w:rPr>
          <w:rFonts w:hint="cs"/>
          <w:rtl/>
          <w:lang w:bidi="fa-IR"/>
        </w:rPr>
        <w:t xml:space="preserve"> اصطلاحی است که نمی‌تواند حدیث باشد.</w:t>
      </w:r>
    </w:p>
    <w:p w:rsidR="08855763" w:rsidRDefault="08855763" w:rsidP="08777A9A">
      <w:pPr>
        <w:ind w:firstLine="172"/>
        <w:rPr>
          <w:rFonts w:hint="cs"/>
          <w:rtl/>
          <w:lang w:bidi="fa-IR"/>
        </w:rPr>
      </w:pPr>
      <w:r>
        <w:rPr>
          <w:rFonts w:hint="cs"/>
          <w:rtl/>
          <w:lang w:bidi="fa-IR"/>
        </w:rPr>
        <w:t>و در وجه تسمیه حدیث مکذوب</w:t>
      </w:r>
      <w:r w:rsidR="08C630E6">
        <w:rPr>
          <w:rFonts w:hint="cs"/>
          <w:rtl/>
          <w:lang w:bidi="fa-IR"/>
        </w:rPr>
        <w:t>،</w:t>
      </w:r>
      <w:r>
        <w:rPr>
          <w:rFonts w:hint="cs"/>
          <w:rtl/>
          <w:lang w:bidi="fa-IR"/>
        </w:rPr>
        <w:t xml:space="preserve"> به حدیث پیامبر</w:t>
      </w:r>
      <w:r>
        <w:rPr>
          <w:rFonts w:hint="cs"/>
          <w:lang w:bidi="fa-IR"/>
        </w:rPr>
        <w:sym w:font="AGA Arabesque" w:char="F072"/>
      </w:r>
      <w:r w:rsidR="08C630E6">
        <w:rPr>
          <w:rFonts w:hint="cs"/>
          <w:rtl/>
          <w:lang w:bidi="fa-IR"/>
        </w:rPr>
        <w:t xml:space="preserve"> استناد می‌کنند که فرمو</w:t>
      </w:r>
      <w:r>
        <w:rPr>
          <w:rFonts w:hint="cs"/>
          <w:rtl/>
          <w:lang w:bidi="fa-IR"/>
        </w:rPr>
        <w:t>د</w:t>
      </w:r>
      <w:r w:rsidR="08E041FF">
        <w:rPr>
          <w:rFonts w:hint="cs"/>
          <w:rtl/>
          <w:lang w:bidi="fa-IR"/>
        </w:rPr>
        <w:t>:</w:t>
      </w:r>
      <w:r>
        <w:rPr>
          <w:rFonts w:hint="cs"/>
          <w:rtl/>
          <w:lang w:bidi="fa-IR"/>
        </w:rPr>
        <w:t xml:space="preserve"> </w:t>
      </w:r>
      <w:r w:rsidR="08C630E6">
        <w:rPr>
          <w:rFonts w:cs="Times New Roman" w:hint="cs"/>
          <w:rtl/>
          <w:lang w:bidi="fa-IR"/>
        </w:rPr>
        <w:t>"</w:t>
      </w:r>
      <w:r>
        <w:rPr>
          <w:rFonts w:hint="cs"/>
          <w:rtl/>
          <w:lang w:bidi="fa-IR"/>
        </w:rPr>
        <w:t>کسی که از من حدیث نقل کند و دیده شود که آن کذب است پس او یکی از کاذبان است</w:t>
      </w:r>
      <w:r w:rsidR="08C630E6">
        <w:rPr>
          <w:rFonts w:hint="cs"/>
          <w:rtl/>
          <w:lang w:bidi="fa-IR"/>
        </w:rPr>
        <w:t>.</w:t>
      </w:r>
      <w:r w:rsidR="08C630E6">
        <w:rPr>
          <w:rFonts w:cs="Times New Roman" w:hint="cs"/>
          <w:rtl/>
          <w:lang w:bidi="fa-IR"/>
        </w:rPr>
        <w:t>"</w:t>
      </w:r>
      <w:r w:rsidRPr="08E5555F">
        <w:rPr>
          <w:rStyle w:val="a7"/>
          <w:rFonts w:cs="B Lotus"/>
          <w:sz w:val="28"/>
          <w:szCs w:val="28"/>
          <w:rtl/>
          <w:lang w:bidi="fa-IR"/>
        </w:rPr>
        <w:footnoteReference w:id="1399"/>
      </w:r>
      <w:r>
        <w:rPr>
          <w:rFonts w:hint="cs"/>
          <w:rtl/>
          <w:lang w:bidi="fa-IR"/>
        </w:rPr>
        <w:t xml:space="preserve"> پس براساس این حدیث پیامبر</w:t>
      </w:r>
      <w:r>
        <w:rPr>
          <w:rFonts w:hint="cs"/>
          <w:lang w:bidi="fa-IR"/>
        </w:rPr>
        <w:sym w:font="AGA Arabesque" w:char="F072"/>
      </w:r>
      <w:r>
        <w:rPr>
          <w:rFonts w:hint="cs"/>
          <w:rtl/>
          <w:lang w:bidi="fa-IR"/>
        </w:rPr>
        <w:t xml:space="preserve"> کلام (حدیث) مکذوب را نام‌گذاری نمودند.</w:t>
      </w:r>
    </w:p>
    <w:p w:rsidR="08855763" w:rsidRDefault="08855763" w:rsidP="08777A9A">
      <w:pPr>
        <w:ind w:firstLine="172"/>
        <w:rPr>
          <w:rFonts w:hint="cs"/>
          <w:rtl/>
          <w:lang w:bidi="fa-IR"/>
        </w:rPr>
      </w:pPr>
    </w:p>
    <w:p w:rsidR="08855763" w:rsidRDefault="08855763" w:rsidP="088D27D6">
      <w:pPr>
        <w:pStyle w:val="3"/>
        <w:rPr>
          <w:rFonts w:hint="cs"/>
          <w:rtl/>
        </w:rPr>
      </w:pPr>
      <w:bookmarkStart w:id="236" w:name="_Toc141524699"/>
      <w:bookmarkStart w:id="237" w:name="_Toc225750395"/>
      <w:r>
        <w:rPr>
          <w:rFonts w:hint="cs"/>
          <w:rtl/>
        </w:rPr>
        <w:t>حدیث موضوع (جعلی)</w:t>
      </w:r>
      <w:bookmarkEnd w:id="236"/>
      <w:bookmarkEnd w:id="237"/>
    </w:p>
    <w:p w:rsidR="08855763" w:rsidRDefault="08855763" w:rsidP="08777A9A">
      <w:pPr>
        <w:ind w:firstLine="172"/>
        <w:rPr>
          <w:rFonts w:hint="cs"/>
          <w:rtl/>
          <w:lang w:bidi="fa-IR"/>
        </w:rPr>
      </w:pPr>
      <w:r>
        <w:rPr>
          <w:rFonts w:hint="cs"/>
          <w:rtl/>
          <w:lang w:bidi="fa-IR"/>
        </w:rPr>
        <w:t xml:space="preserve">کلامی است که </w:t>
      </w:r>
      <w:r w:rsidR="08E52177">
        <w:rPr>
          <w:rFonts w:hint="cs"/>
          <w:rtl/>
          <w:lang w:bidi="fa-IR"/>
        </w:rPr>
        <w:t xml:space="preserve">گاهی </w:t>
      </w:r>
      <w:r>
        <w:rPr>
          <w:rFonts w:hint="cs"/>
          <w:rtl/>
          <w:lang w:bidi="fa-IR"/>
        </w:rPr>
        <w:t>کذاب آنرا پیش خودش درست می‌کند پس آن</w:t>
      </w:r>
      <w:r w:rsidR="0889650A">
        <w:rPr>
          <w:rFonts w:hint="cs"/>
          <w:rtl/>
          <w:lang w:bidi="fa-IR"/>
        </w:rPr>
        <w:t xml:space="preserve"> </w:t>
      </w:r>
      <w:r>
        <w:rPr>
          <w:rFonts w:hint="cs"/>
          <w:rtl/>
          <w:lang w:bidi="fa-IR"/>
        </w:rPr>
        <w:t>را به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sidR="0889650A">
        <w:rPr>
          <w:rFonts w:hint="cs"/>
          <w:rtl/>
          <w:lang w:bidi="fa-IR"/>
        </w:rPr>
        <w:t xml:space="preserve"> نسبت می‌دهد و غالب احادیث جعلی اینگونه است.</w:t>
      </w:r>
    </w:p>
    <w:p w:rsidR="08855763" w:rsidRDefault="08E52177" w:rsidP="08777A9A">
      <w:pPr>
        <w:ind w:firstLine="172"/>
        <w:rPr>
          <w:rFonts w:hint="cs"/>
          <w:rtl/>
          <w:lang w:bidi="fa-IR"/>
        </w:rPr>
      </w:pPr>
      <w:r>
        <w:rPr>
          <w:rFonts w:hint="cs"/>
          <w:rtl/>
          <w:lang w:bidi="fa-IR"/>
        </w:rPr>
        <w:t xml:space="preserve">و گاهی </w:t>
      </w:r>
      <w:r w:rsidR="08855763">
        <w:rPr>
          <w:rFonts w:hint="cs"/>
          <w:rtl/>
          <w:lang w:bidi="fa-IR"/>
        </w:rPr>
        <w:t xml:space="preserve">سخن </w:t>
      </w:r>
      <w:r>
        <w:rPr>
          <w:rFonts w:hint="cs"/>
          <w:rtl/>
          <w:lang w:bidi="fa-IR"/>
        </w:rPr>
        <w:t>کس دیگری</w:t>
      </w:r>
      <w:r w:rsidR="088731C7">
        <w:rPr>
          <w:rFonts w:hint="cs"/>
          <w:rtl/>
          <w:lang w:bidi="fa-IR"/>
        </w:rPr>
        <w:t xml:space="preserve"> را می‏گیرد</w:t>
      </w:r>
      <w:r w:rsidR="08855763">
        <w:rPr>
          <w:rFonts w:hint="cs"/>
          <w:rtl/>
          <w:lang w:bidi="fa-IR"/>
        </w:rPr>
        <w:t xml:space="preserve"> مانند </w:t>
      </w:r>
      <w:r w:rsidR="088731C7">
        <w:rPr>
          <w:rFonts w:hint="cs"/>
          <w:rtl/>
          <w:lang w:bidi="fa-IR"/>
        </w:rPr>
        <w:t xml:space="preserve">سخن </w:t>
      </w:r>
      <w:r w:rsidR="08855763">
        <w:rPr>
          <w:rFonts w:hint="cs"/>
          <w:rtl/>
          <w:lang w:bidi="fa-IR"/>
        </w:rPr>
        <w:t>بعضی از گذشتگان درستکار از صحابه و تابعین و یا بعضی از کلمات حکما یا بعضی از اخبار اسرائیلیات و غیره را اخذ می‌کند و آنرا به</w:t>
      </w:r>
      <w:r w:rsidR="08D17FA3">
        <w:rPr>
          <w:rFonts w:hint="cs"/>
          <w:rtl/>
          <w:lang w:bidi="fa-IR"/>
        </w:rPr>
        <w:t xml:space="preserve"> رسول</w:t>
      </w:r>
      <w:r w:rsidR="08D17FA3">
        <w:rPr>
          <w:rFonts w:hint="cs"/>
          <w:cs/>
          <w:lang w:bidi="fa-IR"/>
        </w:rPr>
        <w:t>‎</w:t>
      </w:r>
      <w:r w:rsidR="08D17FA3">
        <w:rPr>
          <w:rFonts w:hint="cs"/>
          <w:rtl/>
          <w:lang w:bidi="fa-IR"/>
        </w:rPr>
        <w:t>خدا</w:t>
      </w:r>
      <w:r w:rsidR="08855763">
        <w:rPr>
          <w:rFonts w:hint="cs"/>
          <w:lang w:bidi="fa-IR"/>
        </w:rPr>
        <w:sym w:font="AGA Arabesque" w:char="F072"/>
      </w:r>
      <w:r w:rsidR="08855763">
        <w:rPr>
          <w:rFonts w:hint="cs"/>
          <w:rtl/>
          <w:lang w:bidi="fa-IR"/>
        </w:rPr>
        <w:t xml:space="preserve"> نسبت می‌دهد.</w:t>
      </w:r>
    </w:p>
    <w:p w:rsidR="08855763" w:rsidRDefault="088731C7" w:rsidP="08777A9A">
      <w:pPr>
        <w:ind w:firstLine="172"/>
        <w:rPr>
          <w:rFonts w:hint="cs"/>
          <w:rtl/>
          <w:lang w:bidi="fa-IR"/>
        </w:rPr>
      </w:pPr>
      <w:r>
        <w:rPr>
          <w:rFonts w:hint="cs"/>
          <w:rtl/>
          <w:lang w:bidi="fa-IR"/>
        </w:rPr>
        <w:t>و گاهی</w:t>
      </w:r>
      <w:r w:rsidR="08855763">
        <w:rPr>
          <w:rFonts w:hint="cs"/>
          <w:rtl/>
          <w:lang w:bidi="fa-IR"/>
        </w:rPr>
        <w:t xml:space="preserve"> جاعل (واضع) حدیثی را با اسناد ضعیف اخذ می‌کند و </w:t>
      </w:r>
      <w:r>
        <w:rPr>
          <w:rFonts w:hint="cs"/>
          <w:rtl/>
          <w:lang w:bidi="fa-IR"/>
        </w:rPr>
        <w:t>آ</w:t>
      </w:r>
      <w:r w:rsidR="08855763">
        <w:rPr>
          <w:rFonts w:hint="cs"/>
          <w:rtl/>
          <w:lang w:bidi="fa-IR"/>
        </w:rPr>
        <w:t>نرا بر وجه صحیح اسناد می‌دهد و آنرا رواج می‌دهد و مورد قبول واقع می‌شود. بعضی اوقات سخن را به صورت مستقیم، مانند سخن بعضی از صحابه یا غیر از آنها را به خطا یا اشتباه به پیامبر</w:t>
      </w:r>
      <w:r w:rsidR="08855763">
        <w:rPr>
          <w:rFonts w:hint="cs"/>
          <w:lang w:bidi="fa-IR"/>
        </w:rPr>
        <w:sym w:font="AGA Arabesque" w:char="F072"/>
      </w:r>
      <w:r>
        <w:rPr>
          <w:rFonts w:hint="cs"/>
          <w:rtl/>
          <w:lang w:bidi="fa-IR"/>
        </w:rPr>
        <w:t xml:space="preserve"> نسبت می‌دهد که به آن</w:t>
      </w:r>
      <w:r w:rsidR="08855763">
        <w:rPr>
          <w:rFonts w:hint="cs"/>
          <w:rtl/>
          <w:lang w:bidi="fa-IR"/>
        </w:rPr>
        <w:t>ها حدیث موضوع گفته می‌شود.</w:t>
      </w:r>
      <w:r w:rsidR="08855763" w:rsidRPr="08E5555F">
        <w:rPr>
          <w:rStyle w:val="a7"/>
          <w:rFonts w:cs="B Lotus"/>
          <w:sz w:val="28"/>
          <w:szCs w:val="28"/>
          <w:rtl/>
          <w:lang w:bidi="fa-IR"/>
        </w:rPr>
        <w:footnoteReference w:id="1400"/>
      </w:r>
    </w:p>
    <w:p w:rsidR="08855763" w:rsidRDefault="08855763" w:rsidP="08777A9A">
      <w:pPr>
        <w:ind w:firstLine="172"/>
        <w:rPr>
          <w:rFonts w:hint="cs"/>
          <w:rtl/>
          <w:lang w:bidi="fa-IR"/>
        </w:rPr>
      </w:pPr>
    </w:p>
    <w:p w:rsidR="08855763" w:rsidRDefault="08855763" w:rsidP="088D27D6">
      <w:pPr>
        <w:pStyle w:val="3"/>
        <w:rPr>
          <w:rFonts w:hint="cs"/>
          <w:rtl/>
        </w:rPr>
      </w:pPr>
      <w:bookmarkStart w:id="238" w:name="_Toc225750396"/>
      <w:r>
        <w:rPr>
          <w:rFonts w:hint="cs"/>
          <w:rtl/>
        </w:rPr>
        <w:t>آغاز وضع (جعل) در حدیث و دوری صحابه</w:t>
      </w:r>
      <w:r>
        <w:rPr>
          <w:rFonts w:hint="cs"/>
        </w:rPr>
        <w:sym w:font="AGA Arabesque" w:char="F074"/>
      </w:r>
      <w:r>
        <w:rPr>
          <w:rFonts w:hint="cs"/>
          <w:rtl/>
        </w:rPr>
        <w:t xml:space="preserve"> از آن</w:t>
      </w:r>
      <w:bookmarkEnd w:id="238"/>
    </w:p>
    <w:p w:rsidR="08855763" w:rsidRDefault="08855763" w:rsidP="08777A9A">
      <w:pPr>
        <w:ind w:firstLine="172"/>
        <w:rPr>
          <w:rFonts w:hint="cs"/>
          <w:rtl/>
          <w:lang w:bidi="fa-IR"/>
        </w:rPr>
      </w:pPr>
      <w:r>
        <w:rPr>
          <w:rFonts w:hint="cs"/>
          <w:rtl/>
          <w:lang w:bidi="fa-IR"/>
        </w:rPr>
        <w:t xml:space="preserve">علما در </w:t>
      </w:r>
      <w:r w:rsidR="08F735F4">
        <w:rPr>
          <w:rFonts w:hint="cs"/>
          <w:rtl/>
          <w:lang w:bidi="fa-IR"/>
        </w:rPr>
        <w:t>تاریخ</w:t>
      </w:r>
      <w:r>
        <w:rPr>
          <w:rFonts w:hint="cs"/>
          <w:rtl/>
          <w:lang w:bidi="fa-IR"/>
        </w:rPr>
        <w:t xml:space="preserve"> شروع جعل در حدیث دو قول یا روایت می‌آورند</w:t>
      </w:r>
      <w:r w:rsidR="08E041FF">
        <w:rPr>
          <w:rFonts w:hint="cs"/>
          <w:rtl/>
          <w:lang w:bidi="fa-IR"/>
        </w:rPr>
        <w:t>:</w:t>
      </w:r>
    </w:p>
    <w:p w:rsidR="08855763" w:rsidRDefault="08855763" w:rsidP="08777A9A">
      <w:pPr>
        <w:ind w:firstLine="172"/>
        <w:rPr>
          <w:rFonts w:hint="cs"/>
          <w:rtl/>
          <w:lang w:bidi="fa-IR"/>
        </w:rPr>
      </w:pPr>
      <w:r w:rsidRPr="0828767A">
        <w:rPr>
          <w:rFonts w:hint="cs"/>
          <w:b/>
          <w:bCs/>
          <w:rtl/>
          <w:lang w:bidi="fa-IR"/>
        </w:rPr>
        <w:t>1 ـ روایت اوّل</w:t>
      </w:r>
      <w:r w:rsidR="08E041FF">
        <w:rPr>
          <w:rFonts w:hint="cs"/>
          <w:rtl/>
          <w:lang w:bidi="fa-IR"/>
        </w:rPr>
        <w:t>:</w:t>
      </w:r>
      <w:r>
        <w:rPr>
          <w:rFonts w:hint="cs"/>
          <w:rtl/>
          <w:lang w:bidi="fa-IR"/>
        </w:rPr>
        <w:t xml:space="preserve"> آغاز جعل حدیث را در زمان مبارک خود پیامبر</w:t>
      </w:r>
      <w:r>
        <w:rPr>
          <w:rFonts w:hint="cs"/>
          <w:lang w:bidi="fa-IR"/>
        </w:rPr>
        <w:sym w:font="AGA Arabesque" w:char="F072"/>
      </w:r>
      <w:r>
        <w:rPr>
          <w:rFonts w:hint="cs"/>
          <w:rtl/>
          <w:lang w:bidi="fa-IR"/>
        </w:rPr>
        <w:t xml:space="preserve"> می‌دانند و در این مورد دکتر صلاح الدین أدلی</w:t>
      </w:r>
      <w:r w:rsidRPr="08E5555F">
        <w:rPr>
          <w:rStyle w:val="a7"/>
          <w:rFonts w:cs="B Lotus"/>
          <w:sz w:val="28"/>
          <w:szCs w:val="28"/>
          <w:rtl/>
          <w:lang w:bidi="fa-IR"/>
        </w:rPr>
        <w:footnoteReference w:id="1401"/>
      </w:r>
      <w:r>
        <w:rPr>
          <w:rFonts w:hint="cs"/>
          <w:rtl/>
          <w:lang w:bidi="fa-IR"/>
        </w:rPr>
        <w:t xml:space="preserve"> و دکتر فاروق حماده</w:t>
      </w:r>
      <w:r w:rsidRPr="08E5555F">
        <w:rPr>
          <w:rStyle w:val="a7"/>
          <w:rFonts w:cs="B Lotus"/>
          <w:sz w:val="28"/>
          <w:szCs w:val="28"/>
          <w:rtl/>
          <w:lang w:bidi="fa-IR"/>
        </w:rPr>
        <w:footnoteReference w:id="1402"/>
      </w:r>
      <w:r>
        <w:rPr>
          <w:rFonts w:hint="cs"/>
          <w:rtl/>
          <w:lang w:bidi="fa-IR"/>
        </w:rPr>
        <w:t xml:space="preserve"> استدلال کرده‌اند به آنچه از بُرَیْدَه</w:t>
      </w:r>
      <w:r w:rsidRPr="08E5555F">
        <w:rPr>
          <w:rStyle w:val="a7"/>
          <w:rFonts w:cs="B Lotus"/>
          <w:sz w:val="28"/>
          <w:szCs w:val="28"/>
          <w:rtl/>
          <w:lang w:bidi="fa-IR"/>
        </w:rPr>
        <w:footnoteReference w:id="1403"/>
      </w:r>
      <w:r>
        <w:rPr>
          <w:rFonts w:hint="cs"/>
          <w:lang w:bidi="fa-IR"/>
        </w:rPr>
        <w:sym w:font="AGA Arabesque" w:char="F074"/>
      </w:r>
      <w:r>
        <w:rPr>
          <w:rFonts w:hint="cs"/>
          <w:rtl/>
          <w:lang w:bidi="fa-IR"/>
        </w:rPr>
        <w:t xml:space="preserve"> روایت کرده‌اند که می‌گوید</w:t>
      </w:r>
      <w:r w:rsidR="08E041FF">
        <w:rPr>
          <w:rFonts w:hint="cs"/>
          <w:rtl/>
          <w:lang w:bidi="fa-IR"/>
        </w:rPr>
        <w:t>:</w:t>
      </w:r>
      <w:r>
        <w:rPr>
          <w:rFonts w:hint="cs"/>
          <w:rtl/>
          <w:lang w:bidi="fa-IR"/>
        </w:rPr>
        <w:t xml:space="preserve"> مردی به میان قومی در یک سوی مدینه آمد و گفت</w:t>
      </w:r>
      <w:r w:rsidR="08E041FF">
        <w:rPr>
          <w:rFonts w:hint="cs"/>
          <w:rtl/>
          <w:lang w:bidi="fa-IR"/>
        </w:rPr>
        <w:t>:</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به من امر کرده است که با نظر خودم در میان شما حکم کنم. و سخنرانی کرد و گفت زنی از آنها در جاهلیت است از ازدواج کردن با او ابا کنید سپس قوم پیش رسول رفتند و از او سؤال کردند، او فرمود</w:t>
      </w:r>
      <w:r w:rsidR="08E041FF">
        <w:rPr>
          <w:rFonts w:hint="cs"/>
          <w:rtl/>
          <w:lang w:bidi="fa-IR"/>
        </w:rPr>
        <w:t>:</w:t>
      </w:r>
      <w:r>
        <w:rPr>
          <w:rFonts w:hint="cs"/>
          <w:rtl/>
          <w:lang w:bidi="fa-IR"/>
        </w:rPr>
        <w:t xml:space="preserve"> دشمن خدا دروغ گفته است. سپس مردی را فرستاد و گفت</w:t>
      </w:r>
      <w:r w:rsidR="08E041FF">
        <w:rPr>
          <w:rFonts w:hint="cs"/>
          <w:rtl/>
          <w:lang w:bidi="fa-IR"/>
        </w:rPr>
        <w:t>:</w:t>
      </w:r>
      <w:r>
        <w:rPr>
          <w:rFonts w:hint="cs"/>
          <w:rtl/>
          <w:lang w:bidi="fa-IR"/>
        </w:rPr>
        <w:t xml:space="preserve"> اگر تو مرده‌ای را یافتی که مار او را گزیده بود سپس مرده بود او را آتش بزن، سپس نزد رسول رفتند او فرمود</w:t>
      </w:r>
      <w:r w:rsidR="08E041FF">
        <w:rPr>
          <w:rFonts w:hint="cs"/>
          <w:rtl/>
          <w:lang w:bidi="fa-IR"/>
        </w:rPr>
        <w:t>:</w:t>
      </w:r>
      <w:r>
        <w:rPr>
          <w:rFonts w:hint="cs"/>
          <w:rtl/>
          <w:lang w:bidi="fa-IR"/>
        </w:rPr>
        <w:t xml:space="preserve"> کسی که بر من به صورت عمدی کذب ببندد، جایگاه او در میان آتش است.</w:t>
      </w:r>
      <w:r w:rsidRPr="08E5555F">
        <w:rPr>
          <w:rStyle w:val="a7"/>
          <w:rFonts w:cs="B Lotus"/>
          <w:sz w:val="28"/>
          <w:szCs w:val="28"/>
          <w:rtl/>
          <w:lang w:bidi="fa-IR"/>
        </w:rPr>
        <w:footnoteReference w:id="1404"/>
      </w:r>
    </w:p>
    <w:p w:rsidR="08855763" w:rsidRDefault="08855763" w:rsidP="08777A9A">
      <w:pPr>
        <w:ind w:firstLine="172"/>
        <w:rPr>
          <w:rFonts w:hint="cs"/>
          <w:rtl/>
          <w:lang w:bidi="fa-IR"/>
        </w:rPr>
      </w:pPr>
      <w:r w:rsidRPr="08D46694">
        <w:rPr>
          <w:rFonts w:hint="cs"/>
          <w:b/>
          <w:bCs/>
          <w:rtl/>
          <w:lang w:bidi="fa-IR"/>
        </w:rPr>
        <w:t>2 ـ روایت دوّم</w:t>
      </w:r>
      <w:r w:rsidR="08E041FF">
        <w:rPr>
          <w:rFonts w:hint="cs"/>
          <w:rtl/>
          <w:lang w:bidi="fa-IR"/>
        </w:rPr>
        <w:t>:</w:t>
      </w:r>
      <w:r>
        <w:rPr>
          <w:rFonts w:hint="cs"/>
          <w:rtl/>
          <w:lang w:bidi="fa-IR"/>
        </w:rPr>
        <w:t xml:space="preserve"> آغاز جعل در حدیث به زمان شعله‌ور شدن آتش فتنه بر‌می‌گردد که اقوامی از کینه‌توزان در اسلام شعله‌های آن را برافروختند، دکتر سباعی سال چهلم هجری را حد فاصل صفا و خلوص سنت از کذب و جعل می‌داند و بعد از آن، آن را به عنوان وسیله‌ای در خدمت اهداف سیاسی و تقسیمات داخلی به کار بردند، در آن زمان که اختلاف بین علی و معاویه (رضی اللّه عنهما) شکل جنگ به خود گرفت و به همی</w:t>
      </w:r>
      <w:r w:rsidR="08DE19A8">
        <w:rPr>
          <w:rFonts w:hint="cs"/>
          <w:rtl/>
          <w:lang w:bidi="fa-IR"/>
        </w:rPr>
        <w:t>ن دلیل خونهای</w:t>
      </w:r>
      <w:r>
        <w:rPr>
          <w:rFonts w:hint="cs"/>
          <w:rtl/>
          <w:lang w:bidi="fa-IR"/>
        </w:rPr>
        <w:t>ی ریخته شد و انسان‌هایی سرگردان شدند و بعد از آن مس</w:t>
      </w:r>
      <w:r w:rsidR="08DE19A8">
        <w:rPr>
          <w:rFonts w:hint="cs"/>
          <w:rtl/>
          <w:lang w:bidi="fa-IR"/>
        </w:rPr>
        <w:t>ل</w:t>
      </w:r>
      <w:r>
        <w:rPr>
          <w:rFonts w:hint="cs"/>
          <w:rtl/>
          <w:lang w:bidi="fa-IR"/>
        </w:rPr>
        <w:t>مین به طائفه‌های متعددی تقسیم شدند.</w:t>
      </w:r>
      <w:r w:rsidRPr="08E5555F">
        <w:rPr>
          <w:rStyle w:val="a7"/>
          <w:rFonts w:cs="B Lotus"/>
          <w:sz w:val="28"/>
          <w:szCs w:val="28"/>
          <w:rtl/>
          <w:lang w:bidi="fa-IR"/>
        </w:rPr>
        <w:footnoteReference w:id="1405"/>
      </w:r>
      <w:r>
        <w:rPr>
          <w:rFonts w:hint="cs"/>
          <w:rtl/>
          <w:lang w:bidi="fa-IR"/>
        </w:rPr>
        <w:t xml:space="preserve"> چه بسا قبل از این در فتنه‌ای که در زمان عثمان</w:t>
      </w:r>
      <w:r>
        <w:rPr>
          <w:rFonts w:hint="cs"/>
          <w:lang w:bidi="fa-IR"/>
        </w:rPr>
        <w:sym w:font="AGA Arabesque" w:char="F074"/>
      </w:r>
      <w:r>
        <w:rPr>
          <w:rFonts w:hint="cs"/>
          <w:rtl/>
          <w:lang w:bidi="fa-IR"/>
        </w:rPr>
        <w:t xml:space="preserve"> روی داد، آغاز شد، هنگامیکه فتنة مذکور را در خبر ابن سیرین برمی‌شمریم که آنرا آغازی برای طلب اسناد قرار داد.</w:t>
      </w:r>
    </w:p>
    <w:p w:rsidR="08855763" w:rsidRDefault="08855763" w:rsidP="08777A9A">
      <w:pPr>
        <w:ind w:firstLine="172"/>
        <w:rPr>
          <w:rFonts w:hint="cs"/>
          <w:rtl/>
          <w:lang w:bidi="fa-IR"/>
        </w:rPr>
      </w:pPr>
      <w:r>
        <w:rPr>
          <w:rFonts w:hint="cs"/>
          <w:rtl/>
          <w:lang w:bidi="fa-IR"/>
        </w:rPr>
        <w:t>کدامیک آغاز جعل در حدیث بود زمان نبوت یا زمان فتنه، پس ممکن نیست که وضع و جعل حدیث در میان صحابه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اتفاق افتاده باشد، صحابه‌ای که از معتمدان معروف به خیر و پرهیزکاری و تقوا بودند و کسانی که نقل حدیث بر آنها می‌چرخد.</w:t>
      </w:r>
    </w:p>
    <w:p w:rsidR="08855763" w:rsidRDefault="08855763" w:rsidP="08777A9A">
      <w:pPr>
        <w:ind w:firstLine="172"/>
        <w:rPr>
          <w:rFonts w:hint="cs"/>
          <w:rtl/>
          <w:lang w:bidi="fa-IR"/>
        </w:rPr>
      </w:pPr>
      <w:r>
        <w:rPr>
          <w:rFonts w:hint="cs"/>
          <w:rtl/>
          <w:lang w:bidi="fa-IR"/>
        </w:rPr>
        <w:t>بر فرض صحت روایات که به آن اشاره شد، ممکن نیست آغاز جعل حدیث زمان نبوت پیامبر</w:t>
      </w:r>
      <w:r>
        <w:rPr>
          <w:rFonts w:hint="cs"/>
          <w:lang w:bidi="fa-IR"/>
        </w:rPr>
        <w:sym w:font="AGA Arabesque" w:char="F072"/>
      </w:r>
      <w:r>
        <w:rPr>
          <w:rFonts w:hint="cs"/>
          <w:rtl/>
          <w:lang w:bidi="fa-IR"/>
        </w:rPr>
        <w:t xml:space="preserve"> باشد. و به خاطر آن در صدق و راستی صحابه شک کرد و به عدالت آنها افترا وارد کرد، البته منافقان با آنها بودند و آنها کسانی بودند که اعمال نفاق را صادر می‌کردند و بعید نیست آن مردی که آن روایات را نقل می‌کرد یکی از منافقین باشد و بدینگونه دکتر صلاح الدین ادلبی</w:t>
      </w:r>
      <w:r w:rsidRPr="08E5555F">
        <w:rPr>
          <w:rStyle w:val="a7"/>
          <w:rFonts w:cs="B Lotus"/>
          <w:sz w:val="28"/>
          <w:szCs w:val="28"/>
          <w:rtl/>
          <w:lang w:bidi="fa-IR"/>
        </w:rPr>
        <w:footnoteReference w:id="1406"/>
      </w:r>
      <w:r>
        <w:rPr>
          <w:rFonts w:hint="cs"/>
          <w:rtl/>
          <w:lang w:bidi="fa-IR"/>
        </w:rPr>
        <w:t xml:space="preserve"> و فاروق حماده</w:t>
      </w:r>
      <w:r w:rsidRPr="08E5555F">
        <w:rPr>
          <w:rStyle w:val="a7"/>
          <w:rFonts w:cs="B Lotus"/>
          <w:sz w:val="28"/>
          <w:szCs w:val="28"/>
          <w:rtl/>
          <w:lang w:bidi="fa-IR"/>
        </w:rPr>
        <w:footnoteReference w:id="1407"/>
      </w:r>
      <w:r>
        <w:rPr>
          <w:rFonts w:hint="cs"/>
          <w:rtl/>
          <w:lang w:bidi="fa-IR"/>
        </w:rPr>
        <w:t xml:space="preserve"> در دفاع از تهمت زدن به صحابه به کذب در زمان او می‌گویند و آندو از پیروان قول اوّل بودند که می‌گفتند آغاز جعل زمان خود نبی</w:t>
      </w:r>
      <w:r>
        <w:rPr>
          <w:rFonts w:hint="cs"/>
          <w:lang w:bidi="fa-IR"/>
        </w:rPr>
        <w:sym w:font="AGA Arabesque" w:char="F072"/>
      </w:r>
      <w:r>
        <w:rPr>
          <w:rFonts w:hint="cs"/>
          <w:rtl/>
          <w:lang w:bidi="fa-IR"/>
        </w:rPr>
        <w:t xml:space="preserve"> بوده است.</w:t>
      </w:r>
    </w:p>
    <w:p w:rsidR="08855763" w:rsidRDefault="08855763" w:rsidP="08777A9A">
      <w:pPr>
        <w:ind w:firstLine="172"/>
        <w:rPr>
          <w:rFonts w:hint="cs"/>
          <w:rtl/>
          <w:lang w:bidi="fa-IR"/>
        </w:rPr>
      </w:pPr>
      <w:r>
        <w:rPr>
          <w:rFonts w:hint="cs"/>
          <w:rtl/>
          <w:lang w:bidi="fa-IR"/>
        </w:rPr>
        <w:t>اما آنچه که غلوکنندگان شیعه و مسشترقان و داعیان بی‌دین ادعا می‌کردند و می‌گفتند آغاز جعل در زمان نبی</w:t>
      </w:r>
      <w:r>
        <w:rPr>
          <w:rFonts w:hint="cs"/>
          <w:lang w:bidi="fa-IR"/>
        </w:rPr>
        <w:sym w:font="AGA Arabesque" w:char="F072"/>
      </w:r>
      <w:r>
        <w:rPr>
          <w:rFonts w:hint="cs"/>
          <w:rtl/>
          <w:lang w:bidi="fa-IR"/>
        </w:rPr>
        <w:t xml:space="preserve"> بوده است و آن در میان صحابه گرامی اتفاق افتاده است و آنها بر روایات گذشته استدلال می‌کنند.</w:t>
      </w:r>
      <w:r w:rsidRPr="08E5555F">
        <w:rPr>
          <w:rStyle w:val="a7"/>
          <w:rFonts w:cs="B Lotus"/>
          <w:sz w:val="28"/>
          <w:szCs w:val="28"/>
          <w:rtl/>
          <w:lang w:bidi="fa-IR"/>
        </w:rPr>
        <w:footnoteReference w:id="1408"/>
      </w:r>
    </w:p>
    <w:p w:rsidR="08855763" w:rsidRDefault="08855763" w:rsidP="08777A9A">
      <w:pPr>
        <w:ind w:firstLine="172"/>
        <w:rPr>
          <w:rFonts w:hint="cs"/>
          <w:rtl/>
          <w:lang w:bidi="fa-IR"/>
        </w:rPr>
      </w:pPr>
      <w:r>
        <w:rPr>
          <w:rFonts w:hint="cs"/>
          <w:rtl/>
          <w:lang w:bidi="fa-IR"/>
        </w:rPr>
        <w:t>و بعضی از صحابه به بعضی دیگر خدعه زده‌اند و استشهاد می‌کنند که بعضی از صحابه در صدق بعضی دیگر شک می‌کردند. این را فقط قومی ‌می‌گویند که قلبشان از حقد و کینه پر است و آن کذب را بر کسانی زدند که پروردگار آنها را برگزید که هم‌صحبت نبی</w:t>
      </w:r>
      <w:r>
        <w:rPr>
          <w:rFonts w:hint="cs"/>
          <w:lang w:bidi="fa-IR"/>
        </w:rPr>
        <w:sym w:font="AGA Arabesque" w:char="F072"/>
      </w:r>
      <w:r>
        <w:rPr>
          <w:rFonts w:hint="cs"/>
          <w:rtl/>
          <w:lang w:bidi="fa-IR"/>
        </w:rPr>
        <w:t xml:space="preserve"> باشند و رسالت او را به عامه خلق تبلیغ کنند. دکتر ابولبابه حسین می‌گوید</w:t>
      </w:r>
      <w:r w:rsidR="08E041FF">
        <w:rPr>
          <w:rFonts w:hint="cs"/>
          <w:rtl/>
          <w:lang w:bidi="fa-IR"/>
        </w:rPr>
        <w:t>:</w:t>
      </w:r>
      <w:r>
        <w:rPr>
          <w:rFonts w:hint="cs"/>
          <w:rtl/>
          <w:lang w:bidi="fa-IR"/>
        </w:rPr>
        <w:t xml:space="preserve"> هر انسانی که درک کند در این شکی ندارد که دورة اوّلیه اسلامی یکی از پاک‌ترین و سالم‌ترین دوره‌هاست به خاطر پایداری جامعه آن زمان و توفیق مردان آن جامعه و صلابت آنها که هیچ شکی در آن نیست، پس جلیل‌ترین رهبران از میان صحابه بودند</w:t>
      </w:r>
      <w:r w:rsidR="08681C85">
        <w:rPr>
          <w:rFonts w:hint="cs"/>
          <w:rtl/>
          <w:lang w:bidi="fa-IR"/>
        </w:rPr>
        <w:t>،</w:t>
      </w:r>
      <w:r w:rsidRPr="08E5555F">
        <w:rPr>
          <w:rStyle w:val="a7"/>
          <w:rFonts w:cs="B Lotus"/>
          <w:sz w:val="28"/>
          <w:szCs w:val="28"/>
          <w:rtl/>
          <w:lang w:bidi="fa-IR"/>
        </w:rPr>
        <w:footnoteReference w:id="1409"/>
      </w:r>
      <w:r>
        <w:rPr>
          <w:rFonts w:hint="cs"/>
          <w:rtl/>
          <w:lang w:bidi="fa-IR"/>
        </w:rPr>
        <w:t xml:space="preserve"> همچنین آن تربیت براساس قرآن که پیامبر</w:t>
      </w:r>
      <w:r>
        <w:rPr>
          <w:rFonts w:hint="cs"/>
          <w:lang w:bidi="fa-IR"/>
        </w:rPr>
        <w:sym w:font="AGA Arabesque" w:char="F072"/>
      </w:r>
      <w:r>
        <w:rPr>
          <w:rFonts w:hint="cs"/>
          <w:rtl/>
          <w:lang w:bidi="fa-IR"/>
        </w:rPr>
        <w:t xml:space="preserve"> نهال آن را در میان اصحابش کاشت و به رعایت آن تعهد نمودند که عامل بزرگی در پاکی نفوس اصحاب بود و این عادتی بود که در جان و نفس اصحاب نفوذ کرد و آنها را از هوی و هوس و امیال که ادعائی برای کذب و افترا بودند، پاک می‌کند و خصوصاً قرآن کریم شدیدترین وعده‌ها را به کاذبین می‌دهد و کذب آنها</w:t>
      </w:r>
      <w:r w:rsidR="08681C85">
        <w:rPr>
          <w:rFonts w:hint="cs"/>
          <w:rtl/>
          <w:lang w:bidi="fa-IR"/>
        </w:rPr>
        <w:t xml:space="preserve"> را به ظلم توصیف می‌کند و</w:t>
      </w:r>
      <w:r>
        <w:rPr>
          <w:rFonts w:hint="cs"/>
          <w:rtl/>
          <w:lang w:bidi="fa-IR"/>
        </w:rPr>
        <w:t xml:space="preserve"> می‌فرماید</w:t>
      </w:r>
      <w:r w:rsidR="08E041FF">
        <w:rPr>
          <w:rFonts w:hint="cs"/>
          <w:rtl/>
          <w:lang w:bidi="fa-IR"/>
        </w:rPr>
        <w:t>:</w:t>
      </w:r>
    </w:p>
    <w:p w:rsidR="08855763" w:rsidRDefault="08256B4E"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462" w:eastAsia="Times New Roman" w:hAnsi="QCF_P462" w:cs="QCF_P462"/>
          <w:color w:val="000000"/>
          <w:sz w:val="32"/>
          <w:szCs w:val="32"/>
          <w:rtl/>
        </w:rPr>
        <w:t>ﭒ</w:t>
      </w:r>
      <w:r w:rsidR="08F30C44">
        <w:rPr>
          <w:rFonts w:ascii="QCF_P462" w:eastAsia="Times New Roman" w:hAnsi="QCF_P462" w:cs="QCF_P462"/>
          <w:color w:val="000000"/>
          <w:sz w:val="32"/>
          <w:szCs w:val="32"/>
          <w:rtl/>
        </w:rPr>
        <w:t xml:space="preserve"> </w:t>
      </w:r>
      <w:r>
        <w:rPr>
          <w:rFonts w:ascii="QCF_P462" w:eastAsia="Times New Roman" w:hAnsi="QCF_P462" w:cs="QCF_P462"/>
          <w:color w:val="000000"/>
          <w:sz w:val="32"/>
          <w:szCs w:val="32"/>
          <w:rtl/>
        </w:rPr>
        <w:t>ﭓ</w:t>
      </w:r>
      <w:r w:rsidR="08F30C44">
        <w:rPr>
          <w:rFonts w:ascii="QCF_P462" w:eastAsia="Times New Roman" w:hAnsi="QCF_P462" w:cs="QCF_P462"/>
          <w:color w:val="000000"/>
          <w:sz w:val="32"/>
          <w:szCs w:val="32"/>
          <w:rtl/>
        </w:rPr>
        <w:t xml:space="preserve"> </w:t>
      </w:r>
      <w:r>
        <w:rPr>
          <w:rFonts w:ascii="QCF_P462" w:eastAsia="Times New Roman" w:hAnsi="QCF_P462" w:cs="QCF_P462"/>
          <w:color w:val="000000"/>
          <w:sz w:val="32"/>
          <w:szCs w:val="32"/>
          <w:rtl/>
        </w:rPr>
        <w:t>ﭔ</w:t>
      </w:r>
      <w:r w:rsidR="08F30C44">
        <w:rPr>
          <w:rFonts w:ascii="QCF_P462" w:eastAsia="Times New Roman" w:hAnsi="QCF_P462" w:cs="QCF_P462"/>
          <w:color w:val="000000"/>
          <w:sz w:val="32"/>
          <w:szCs w:val="32"/>
          <w:rtl/>
        </w:rPr>
        <w:t xml:space="preserve"> </w:t>
      </w:r>
      <w:r>
        <w:rPr>
          <w:rFonts w:ascii="QCF_P462" w:eastAsia="Times New Roman" w:hAnsi="QCF_P462" w:cs="QCF_P462"/>
          <w:color w:val="000000"/>
          <w:sz w:val="32"/>
          <w:szCs w:val="32"/>
          <w:rtl/>
        </w:rPr>
        <w:t>ﭕ</w:t>
      </w:r>
      <w:r w:rsidR="08F30C44">
        <w:rPr>
          <w:rFonts w:ascii="QCF_P462" w:eastAsia="Times New Roman" w:hAnsi="QCF_P462" w:cs="QCF_P462"/>
          <w:color w:val="000000"/>
          <w:sz w:val="32"/>
          <w:szCs w:val="32"/>
          <w:rtl/>
        </w:rPr>
        <w:t xml:space="preserve"> </w:t>
      </w:r>
      <w:r>
        <w:rPr>
          <w:rFonts w:ascii="QCF_P462" w:eastAsia="Times New Roman" w:hAnsi="QCF_P462" w:cs="QCF_P462"/>
          <w:color w:val="000000"/>
          <w:sz w:val="32"/>
          <w:szCs w:val="32"/>
          <w:rtl/>
        </w:rPr>
        <w:t>ﭖ</w:t>
      </w:r>
      <w:r w:rsidR="08F30C44">
        <w:rPr>
          <w:rFonts w:ascii="QCF_P462" w:eastAsia="Times New Roman" w:hAnsi="QCF_P462" w:cs="QCF_P462"/>
          <w:color w:val="000000"/>
          <w:sz w:val="32"/>
          <w:szCs w:val="32"/>
          <w:rtl/>
        </w:rPr>
        <w:t xml:space="preserve"> </w:t>
      </w:r>
      <w:r>
        <w:rPr>
          <w:rFonts w:ascii="QCF_P462" w:eastAsia="Times New Roman" w:hAnsi="QCF_P462" w:cs="QCF_P462"/>
          <w:color w:val="000000"/>
          <w:sz w:val="32"/>
          <w:szCs w:val="32"/>
          <w:rtl/>
        </w:rPr>
        <w:t>ﭗ</w:t>
      </w:r>
      <w:r w:rsidR="08F30C44">
        <w:rPr>
          <w:rFonts w:ascii="QCF_P462" w:eastAsia="Times New Roman" w:hAnsi="QCF_P462" w:cs="QCF_P462"/>
          <w:color w:val="000000"/>
          <w:sz w:val="32"/>
          <w:szCs w:val="32"/>
          <w:rtl/>
        </w:rPr>
        <w:t xml:space="preserve"> </w:t>
      </w:r>
      <w:r>
        <w:rPr>
          <w:rFonts w:ascii="QCF_P462" w:eastAsia="Times New Roman" w:hAnsi="QCF_P462" w:cs="QCF_P462"/>
          <w:color w:val="000000"/>
          <w:sz w:val="32"/>
          <w:szCs w:val="32"/>
          <w:rtl/>
        </w:rPr>
        <w:t>ﭘ</w:t>
      </w:r>
      <w:r w:rsidR="08F30C44">
        <w:rPr>
          <w:rFonts w:ascii="QCF_P462" w:eastAsia="Times New Roman" w:hAnsi="QCF_P462" w:cs="QCF_P462"/>
          <w:color w:val="000000"/>
          <w:sz w:val="32"/>
          <w:szCs w:val="32"/>
          <w:rtl/>
        </w:rPr>
        <w:t xml:space="preserve"> </w:t>
      </w:r>
      <w:r>
        <w:rPr>
          <w:rFonts w:ascii="QCF_P462" w:eastAsia="Times New Roman" w:hAnsi="QCF_P462" w:cs="QCF_P462"/>
          <w:color w:val="000000"/>
          <w:sz w:val="32"/>
          <w:szCs w:val="32"/>
          <w:rtl/>
        </w:rPr>
        <w:t>ﭙ</w:t>
      </w:r>
      <w:r w:rsidR="08F30C44">
        <w:rPr>
          <w:rFonts w:ascii="QCF_P462" w:eastAsia="Times New Roman" w:hAnsi="QCF_P462" w:cs="QCF_P462"/>
          <w:color w:val="000000"/>
          <w:sz w:val="32"/>
          <w:szCs w:val="32"/>
          <w:rtl/>
        </w:rPr>
        <w:t xml:space="preserve"> </w:t>
      </w:r>
      <w:r>
        <w:rPr>
          <w:rFonts w:ascii="QCF_P462" w:eastAsia="Times New Roman" w:hAnsi="QCF_P462" w:cs="QCF_P462"/>
          <w:color w:val="000000"/>
          <w:sz w:val="32"/>
          <w:szCs w:val="32"/>
          <w:rtl/>
        </w:rPr>
        <w:t>ﭚ</w:t>
      </w:r>
      <w:r w:rsidR="08F30C44">
        <w:rPr>
          <w:rFonts w:ascii="QCF_P462" w:eastAsia="Times New Roman" w:hAnsi="QCF_P462" w:cs="QCF_P462"/>
          <w:color w:val="000000"/>
          <w:sz w:val="32"/>
          <w:szCs w:val="32"/>
          <w:rtl/>
        </w:rPr>
        <w:t xml:space="preserve"> </w:t>
      </w:r>
      <w:r>
        <w:rPr>
          <w:rFonts w:ascii="QCF_P462" w:eastAsia="Times New Roman" w:hAnsi="QCF_P462" w:cs="QCF_P462"/>
          <w:color w:val="000000"/>
          <w:sz w:val="32"/>
          <w:szCs w:val="32"/>
          <w:rtl/>
        </w:rPr>
        <w:t xml:space="preserve"> ﭛ</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(زُمر / 32)</w:t>
      </w:r>
    </w:p>
    <w:p w:rsidR="08855763"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پس در آن روز از آن کسی</w:t>
      </w:r>
      <w:r w:rsidR="08681C85">
        <w:rPr>
          <w:rFonts w:hint="cs"/>
          <w:sz w:val="26"/>
          <w:szCs w:val="26"/>
          <w:rtl/>
          <w:lang w:bidi="fa-IR"/>
        </w:rPr>
        <w:t xml:space="preserve"> که بر خدا دروغ بسته و وعدة صدق</w:t>
      </w:r>
      <w:r>
        <w:rPr>
          <w:rFonts w:hint="cs"/>
          <w:sz w:val="26"/>
          <w:szCs w:val="26"/>
          <w:rtl/>
          <w:lang w:bidi="fa-IR"/>
        </w:rPr>
        <w:t xml:space="preserve"> رسولان خدا را تکذیب کرده</w:t>
      </w:r>
      <w:r w:rsidR="08681C85">
        <w:rPr>
          <w:rFonts w:hint="cs"/>
          <w:sz w:val="26"/>
          <w:szCs w:val="26"/>
          <w:rtl/>
          <w:lang w:bidi="fa-IR"/>
        </w:rPr>
        <w:t>،</w:t>
      </w:r>
      <w:r>
        <w:rPr>
          <w:rFonts w:hint="cs"/>
          <w:sz w:val="26"/>
          <w:szCs w:val="26"/>
          <w:rtl/>
          <w:lang w:bidi="fa-IR"/>
        </w:rPr>
        <w:t xml:space="preserve"> هیچ کس ستمکارتر هست؟</w:t>
      </w:r>
      <w:r w:rsidRPr="084C346D">
        <w:rPr>
          <w:rFonts w:hint="cs"/>
          <w:sz w:val="26"/>
          <w:szCs w:val="26"/>
          <w:rtl/>
          <w:lang w:bidi="fa-IR"/>
        </w:rPr>
        <w:t>».</w:t>
      </w:r>
    </w:p>
    <w:p w:rsidR="08855763" w:rsidRDefault="08256B4E"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216" w:eastAsia="Times New Roman" w:hAnsi="QCF_P216" w:cs="QCF_P216"/>
          <w:color w:val="000000"/>
          <w:sz w:val="32"/>
          <w:szCs w:val="32"/>
          <w:rtl/>
        </w:rPr>
        <w:t>ﯭ</w:t>
      </w:r>
      <w:r w:rsidR="08F30C44">
        <w:rPr>
          <w:rFonts w:ascii="QCF_P216" w:eastAsia="Times New Roman" w:hAnsi="QCF_P216" w:cs="QCF_P216"/>
          <w:color w:val="000000"/>
          <w:sz w:val="32"/>
          <w:szCs w:val="32"/>
          <w:rtl/>
        </w:rPr>
        <w:t xml:space="preserve"> </w:t>
      </w:r>
      <w:r>
        <w:rPr>
          <w:rFonts w:ascii="QCF_P216" w:eastAsia="Times New Roman" w:hAnsi="QCF_P216" w:cs="QCF_P216"/>
          <w:color w:val="000000"/>
          <w:sz w:val="32"/>
          <w:szCs w:val="32"/>
          <w:rtl/>
        </w:rPr>
        <w:t>ﯮ</w:t>
      </w:r>
      <w:r w:rsidR="08F30C44">
        <w:rPr>
          <w:rFonts w:ascii="QCF_P216" w:eastAsia="Times New Roman" w:hAnsi="QCF_P216" w:cs="QCF_P216"/>
          <w:color w:val="000000"/>
          <w:sz w:val="32"/>
          <w:szCs w:val="32"/>
          <w:rtl/>
        </w:rPr>
        <w:t xml:space="preserve"> </w:t>
      </w:r>
      <w:r>
        <w:rPr>
          <w:rFonts w:ascii="QCF_P216" w:eastAsia="Times New Roman" w:hAnsi="QCF_P216" w:cs="QCF_P216"/>
          <w:color w:val="000000"/>
          <w:sz w:val="32"/>
          <w:szCs w:val="32"/>
          <w:rtl/>
        </w:rPr>
        <w:t>ﯯ</w:t>
      </w:r>
      <w:r w:rsidR="08F30C44">
        <w:rPr>
          <w:rFonts w:ascii="QCF_P216" w:eastAsia="Times New Roman" w:hAnsi="QCF_P216" w:cs="QCF_P216"/>
          <w:color w:val="000000"/>
          <w:sz w:val="32"/>
          <w:szCs w:val="32"/>
          <w:rtl/>
        </w:rPr>
        <w:t xml:space="preserve"> </w:t>
      </w:r>
      <w:r>
        <w:rPr>
          <w:rFonts w:ascii="QCF_P216" w:eastAsia="Times New Roman" w:hAnsi="QCF_P216" w:cs="QCF_P216"/>
          <w:color w:val="000000"/>
          <w:sz w:val="32"/>
          <w:szCs w:val="32"/>
          <w:rtl/>
        </w:rPr>
        <w:t>ﯰ</w:t>
      </w:r>
      <w:r w:rsidR="08F30C44">
        <w:rPr>
          <w:rFonts w:ascii="QCF_P216" w:eastAsia="Times New Roman" w:hAnsi="QCF_P216" w:cs="QCF_P216"/>
          <w:color w:val="000000"/>
          <w:sz w:val="32"/>
          <w:szCs w:val="32"/>
          <w:rtl/>
        </w:rPr>
        <w:t xml:space="preserve"> </w:t>
      </w:r>
      <w:r>
        <w:rPr>
          <w:rFonts w:ascii="QCF_P216" w:eastAsia="Times New Roman" w:hAnsi="QCF_P216" w:cs="QCF_P216"/>
          <w:color w:val="000000"/>
          <w:sz w:val="32"/>
          <w:szCs w:val="32"/>
          <w:rtl/>
        </w:rPr>
        <w:t>ﯱ</w:t>
      </w:r>
      <w:r w:rsidR="08F30C44">
        <w:rPr>
          <w:rFonts w:ascii="QCF_P216" w:eastAsia="Times New Roman" w:hAnsi="QCF_P216" w:cs="QCF_P216"/>
          <w:color w:val="000000"/>
          <w:sz w:val="32"/>
          <w:szCs w:val="32"/>
          <w:rtl/>
        </w:rPr>
        <w:t xml:space="preserve"> </w:t>
      </w:r>
      <w:r>
        <w:rPr>
          <w:rFonts w:ascii="QCF_P216" w:eastAsia="Times New Roman" w:hAnsi="QCF_P216" w:cs="QCF_P216"/>
          <w:color w:val="000000"/>
          <w:sz w:val="32"/>
          <w:szCs w:val="32"/>
          <w:rtl/>
        </w:rPr>
        <w:t>ﯲ</w:t>
      </w:r>
      <w:r w:rsidR="08F30C44">
        <w:rPr>
          <w:rFonts w:ascii="QCF_P216" w:eastAsia="Times New Roman" w:hAnsi="QCF_P216" w:cs="QCF_P216"/>
          <w:color w:val="000000"/>
          <w:sz w:val="32"/>
          <w:szCs w:val="32"/>
          <w:rtl/>
        </w:rPr>
        <w:t xml:space="preserve"> </w:t>
      </w:r>
      <w:r>
        <w:rPr>
          <w:rFonts w:ascii="QCF_P216" w:eastAsia="Times New Roman" w:hAnsi="QCF_P216" w:cs="QCF_P216"/>
          <w:color w:val="000000"/>
          <w:sz w:val="32"/>
          <w:szCs w:val="32"/>
          <w:rtl/>
        </w:rPr>
        <w:t>ﯳ</w:t>
      </w:r>
      <w:r w:rsidR="08F30C44">
        <w:rPr>
          <w:rFonts w:ascii="QCF_P216" w:eastAsia="Times New Roman" w:hAnsi="QCF_P216" w:cs="QCF_P216"/>
          <w:color w:val="000000"/>
          <w:sz w:val="32"/>
          <w:szCs w:val="32"/>
          <w:rtl/>
        </w:rPr>
        <w:t xml:space="preserve"> </w:t>
      </w:r>
      <w:r>
        <w:rPr>
          <w:rFonts w:ascii="QCF_P216" w:eastAsia="Times New Roman" w:hAnsi="QCF_P216" w:cs="QCF_P216"/>
          <w:color w:val="000000"/>
          <w:sz w:val="32"/>
          <w:szCs w:val="32"/>
          <w:rtl/>
        </w:rPr>
        <w:t>ﯴ</w:t>
      </w:r>
      <w:r w:rsidR="08F30C44">
        <w:rPr>
          <w:rFonts w:ascii="QCF_P216" w:eastAsia="Times New Roman" w:hAnsi="QCF_P216" w:cs="QCF_P216"/>
          <w:color w:val="000000"/>
          <w:sz w:val="32"/>
          <w:szCs w:val="32"/>
          <w:rtl/>
        </w:rPr>
        <w:t xml:space="preserve"> </w:t>
      </w:r>
      <w:r>
        <w:rPr>
          <w:rFonts w:ascii="QCF_P216" w:eastAsia="Times New Roman" w:hAnsi="QCF_P216" w:cs="QCF_P216"/>
          <w:color w:val="000000"/>
          <w:sz w:val="32"/>
          <w:szCs w:val="32"/>
          <w:rtl/>
        </w:rPr>
        <w:t>ﯵ</w:t>
      </w:r>
      <w:r w:rsidR="08F30C44">
        <w:rPr>
          <w:rFonts w:ascii="QCF_P216" w:eastAsia="Times New Roman" w:hAnsi="QCF_P216" w:cs="QCF_P216"/>
          <w:color w:val="000000"/>
          <w:sz w:val="32"/>
          <w:szCs w:val="32"/>
          <w:rtl/>
        </w:rPr>
        <w:t xml:space="preserve"> </w:t>
      </w:r>
      <w:r>
        <w:rPr>
          <w:rFonts w:ascii="QCF_P216" w:eastAsia="Times New Roman" w:hAnsi="QCF_P216" w:cs="QCF_P216"/>
          <w:color w:val="000000"/>
          <w:sz w:val="32"/>
          <w:szCs w:val="32"/>
          <w:rtl/>
        </w:rPr>
        <w:t>ﯶ</w:t>
      </w:r>
      <w:r w:rsidR="08F30C44">
        <w:rPr>
          <w:rFonts w:ascii="QCF_P216" w:eastAsia="Times New Roman" w:hAnsi="QCF_P216" w:cs="QCF_P216"/>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(یونس / 69)</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بگو ای رسول ما که هرگز آنان که به خدا چنین نسبت دروغی دهند نجات و رستگاری ندارند.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چگونه دروغ می‌گویند! در حالیکه برای آنها (صحابه) عیان است و متواتر است این سخن پیامبر</w:t>
      </w:r>
      <w:r>
        <w:rPr>
          <w:rFonts w:hint="cs"/>
          <w:lang w:bidi="fa-IR"/>
        </w:rPr>
        <w:sym w:font="AGA Arabesque" w:char="F072"/>
      </w:r>
      <w:r>
        <w:rPr>
          <w:rFonts w:hint="cs"/>
          <w:rtl/>
          <w:lang w:bidi="fa-IR"/>
        </w:rPr>
        <w:t xml:space="preserve"> که می‌فرماید</w:t>
      </w:r>
      <w:r w:rsidR="08E041FF">
        <w:rPr>
          <w:rFonts w:hint="cs"/>
          <w:rtl/>
          <w:lang w:bidi="fa-IR"/>
        </w:rPr>
        <w:t>:</w:t>
      </w:r>
      <w:r>
        <w:rPr>
          <w:rFonts w:hint="cs"/>
          <w:rtl/>
          <w:lang w:bidi="fa-IR"/>
        </w:rPr>
        <w:t xml:space="preserve"> کسی عمداً بر من دروغ ببند جایگاه او در آتش خواهد بود</w:t>
      </w:r>
      <w:r w:rsidRPr="08E5555F">
        <w:rPr>
          <w:rStyle w:val="a7"/>
          <w:rFonts w:cs="B Lotus"/>
          <w:sz w:val="28"/>
          <w:szCs w:val="28"/>
          <w:rtl/>
          <w:lang w:bidi="fa-IR"/>
        </w:rPr>
        <w:footnoteReference w:id="1410"/>
      </w:r>
      <w:r>
        <w:rPr>
          <w:rFonts w:hint="cs"/>
          <w:rtl/>
          <w:lang w:bidi="fa-IR"/>
        </w:rPr>
        <w:t xml:space="preserve"> و چگونه تصور کنیم که آنها دهها آیه قرانی دروغ می‌گویند و همچنین دهها حدیث نبوی دیگر در حالیکه پاک بودند و به صدق و اخلاص و تقوی توصیف شده بودند.</w:t>
      </w:r>
    </w:p>
    <w:p w:rsidR="08855763" w:rsidRDefault="08855763" w:rsidP="08777A9A">
      <w:pPr>
        <w:ind w:firstLine="172"/>
        <w:rPr>
          <w:rFonts w:hint="cs"/>
          <w:rtl/>
          <w:lang w:bidi="fa-IR"/>
        </w:rPr>
      </w:pPr>
      <w:r>
        <w:rPr>
          <w:rFonts w:hint="cs"/>
          <w:rtl/>
          <w:lang w:bidi="fa-IR"/>
        </w:rPr>
        <w:t>همچنین دکتر سباعی می‌گوید</w:t>
      </w:r>
      <w:r w:rsidR="08E041FF">
        <w:rPr>
          <w:rFonts w:hint="cs"/>
          <w:rtl/>
          <w:lang w:bidi="fa-IR"/>
        </w:rPr>
        <w:t>:</w:t>
      </w:r>
      <w:r>
        <w:rPr>
          <w:rFonts w:hint="cs"/>
          <w:rtl/>
          <w:lang w:bidi="fa-IR"/>
        </w:rPr>
        <w:t xml:space="preserve"> برای ما میسر نیست که صحابه را به کذب متهم کنیم در حالی که </w:t>
      </w:r>
      <w:r w:rsidR="08A70D70">
        <w:rPr>
          <w:rFonts w:hint="cs"/>
          <w:rtl/>
          <w:lang w:bidi="fa-IR"/>
        </w:rPr>
        <w:t xml:space="preserve">آنها </w:t>
      </w:r>
      <w:r>
        <w:rPr>
          <w:rFonts w:hint="cs"/>
          <w:rtl/>
          <w:lang w:bidi="fa-IR"/>
        </w:rPr>
        <w:t>خود و اموال خود را فدای</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نمودند و در راه اسلام از وطن و خویشاوندان خود دور شدند و هجرت نمودند و عشق و خوف خدا با هم در خون و گوشت آنها امتزاج یافته </w:t>
      </w:r>
      <w:r w:rsidR="08A70D70">
        <w:rPr>
          <w:rFonts w:hint="cs"/>
          <w:rtl/>
          <w:lang w:bidi="fa-IR"/>
        </w:rPr>
        <w:t>بود</w:t>
      </w:r>
      <w:r>
        <w:rPr>
          <w:rFonts w:hint="cs"/>
          <w:rtl/>
          <w:lang w:bidi="fa-IR"/>
        </w:rPr>
        <w:t>، برای ما میسر نیست که تصور کنیم که این اصحاب اقدام به کذب بر</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sidR="08A70D70">
        <w:rPr>
          <w:rFonts w:hint="cs"/>
          <w:rtl/>
          <w:lang w:bidi="fa-IR"/>
        </w:rPr>
        <w:t xml:space="preserve"> نموده‌اند و چه بسا انگیزه‌های</w:t>
      </w:r>
      <w:r>
        <w:rPr>
          <w:rFonts w:hint="cs"/>
          <w:rtl/>
          <w:lang w:bidi="fa-IR"/>
        </w:rPr>
        <w:t>ی در این مورد وجود داشته باشد</w:t>
      </w:r>
      <w:r w:rsidRPr="08E5555F">
        <w:rPr>
          <w:rStyle w:val="a7"/>
          <w:rFonts w:cs="B Lotus"/>
          <w:sz w:val="28"/>
          <w:szCs w:val="28"/>
          <w:rtl/>
          <w:lang w:bidi="fa-IR"/>
        </w:rPr>
        <w:footnoteReference w:id="1411"/>
      </w:r>
      <w:r>
        <w:rPr>
          <w:rFonts w:hint="cs"/>
          <w:rtl/>
          <w:lang w:bidi="fa-IR"/>
        </w:rPr>
        <w:t xml:space="preserve"> و دلالت تاریخ برای ما کافیست که صحابه در زمان</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و بعد از آن، خوف خدا را همچنان در دل داشتند و از افترا بر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امتناع می‌ورزیدند و با حرص و ولع شدید احکام شریعت را انجام می‌دادند و آنها از کذب به دور بودند. آنها دین را به مردم ابلاغ می‌کردند همچنانکه 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دریافت کرده بودند و در این راه متحمل ضرر و زیان شدند و با هر امیر یا خلیفه یا مردی که در او انحرافی نسبت به دین خدا می‌دیدند</w:t>
      </w:r>
      <w:r w:rsidR="08D32E80">
        <w:rPr>
          <w:rFonts w:hint="cs"/>
          <w:rtl/>
          <w:lang w:bidi="fa-IR"/>
        </w:rPr>
        <w:t>،</w:t>
      </w:r>
      <w:r>
        <w:rPr>
          <w:rFonts w:hint="cs"/>
          <w:rtl/>
          <w:lang w:bidi="fa-IR"/>
        </w:rPr>
        <w:t xml:space="preserve"> می‌جنگیدند و در این راه از بازداشت و مرگ و اذیت و آزار نمی‌ترسیدند.</w:t>
      </w:r>
    </w:p>
    <w:p w:rsidR="08855763" w:rsidRDefault="08855763" w:rsidP="08777A9A">
      <w:pPr>
        <w:ind w:firstLine="172"/>
        <w:rPr>
          <w:rFonts w:hint="cs"/>
          <w:rtl/>
          <w:lang w:bidi="fa-IR"/>
        </w:rPr>
      </w:pPr>
    </w:p>
    <w:p w:rsidR="08855763" w:rsidRPr="081B4989" w:rsidRDefault="08855763" w:rsidP="088D27D6">
      <w:pPr>
        <w:pStyle w:val="3"/>
        <w:rPr>
          <w:rFonts w:hint="cs"/>
          <w:rtl/>
        </w:rPr>
      </w:pPr>
      <w:bookmarkStart w:id="239" w:name="_Toc141524700"/>
      <w:bookmarkStart w:id="240" w:name="_Toc225750397"/>
      <w:r>
        <w:rPr>
          <w:rFonts w:hint="cs"/>
          <w:rtl/>
        </w:rPr>
        <w:t>نمونه</w:t>
      </w:r>
      <w:r>
        <w:rPr>
          <w:rFonts w:hint="eastAsia"/>
          <w:rtl/>
        </w:rPr>
        <w:t>‌</w:t>
      </w:r>
      <w:r w:rsidR="087F3333">
        <w:rPr>
          <w:rFonts w:hint="cs"/>
          <w:rtl/>
        </w:rPr>
        <w:t>های</w:t>
      </w:r>
      <w:r>
        <w:rPr>
          <w:rFonts w:hint="cs"/>
          <w:rtl/>
        </w:rPr>
        <w:t>ی از شجاعت صحابه در حفظ شریعت</w:t>
      </w:r>
      <w:bookmarkEnd w:id="239"/>
      <w:bookmarkEnd w:id="240"/>
    </w:p>
    <w:p w:rsidR="08855763" w:rsidRDefault="08855763" w:rsidP="08777A9A">
      <w:pPr>
        <w:ind w:firstLine="172"/>
        <w:rPr>
          <w:rFonts w:hint="cs"/>
          <w:rtl/>
          <w:lang w:bidi="fa-IR"/>
        </w:rPr>
      </w:pPr>
      <w:r>
        <w:rPr>
          <w:rFonts w:hint="cs"/>
          <w:b/>
          <w:bCs/>
          <w:rtl/>
          <w:lang w:bidi="fa-IR"/>
        </w:rPr>
        <w:t xml:space="preserve">1 ـ </w:t>
      </w:r>
      <w:r>
        <w:rPr>
          <w:rFonts w:hint="cs"/>
          <w:rtl/>
          <w:lang w:bidi="fa-IR"/>
        </w:rPr>
        <w:t>عمر فاروق</w:t>
      </w:r>
      <w:r>
        <w:rPr>
          <w:rFonts w:hint="cs"/>
          <w:lang w:bidi="fa-IR"/>
        </w:rPr>
        <w:sym w:font="AGA Arabesque" w:char="F074"/>
      </w:r>
      <w:r>
        <w:rPr>
          <w:rFonts w:hint="cs"/>
          <w:rtl/>
          <w:lang w:bidi="fa-IR"/>
        </w:rPr>
        <w:t xml:space="preserve"> کسی بود که امپراطوریها از جسارت او حساب می‌بردند و شجاعترین مردان از اقتدار و عدالت او می‌ترسیدند زنی در برابر او ایستاد و به او جواب نه را داد، آن </w:t>
      </w:r>
      <w:r w:rsidR="08D32E80">
        <w:rPr>
          <w:rFonts w:hint="cs"/>
          <w:rtl/>
          <w:lang w:bidi="fa-IR"/>
        </w:rPr>
        <w:t>زمان که او امر به معروف می‌کرد</w:t>
      </w:r>
      <w:r>
        <w:rPr>
          <w:rFonts w:hint="cs"/>
          <w:rtl/>
          <w:lang w:bidi="fa-IR"/>
        </w:rPr>
        <w:t xml:space="preserve"> این زن با تعالیم قر</w:t>
      </w:r>
      <w:r w:rsidR="08D32E80">
        <w:rPr>
          <w:rFonts w:hint="cs"/>
          <w:rtl/>
          <w:lang w:bidi="fa-IR"/>
        </w:rPr>
        <w:t>آ</w:t>
      </w:r>
      <w:r>
        <w:rPr>
          <w:rFonts w:hint="cs"/>
          <w:rtl/>
          <w:lang w:bidi="fa-IR"/>
        </w:rPr>
        <w:t>ن مخالفت می‌کند، او روزی برای مردم سخنرانی می‌کرد و گفت</w:t>
      </w:r>
      <w:r w:rsidR="08E041FF">
        <w:rPr>
          <w:rFonts w:hint="cs"/>
          <w:rtl/>
          <w:lang w:bidi="fa-IR"/>
        </w:rPr>
        <w:t>:</w:t>
      </w:r>
      <w:r>
        <w:rPr>
          <w:rFonts w:hint="cs"/>
          <w:rtl/>
          <w:lang w:bidi="fa-IR"/>
        </w:rPr>
        <w:t xml:space="preserve"> ای مردم در مورد مهر زنان افراط نکنید و اگر چه آن کردار بزرگ منشانه‌ای نزد خدا باشد زیرا در این مورد پیامبر</w:t>
      </w:r>
      <w:r>
        <w:rPr>
          <w:rFonts w:hint="cs"/>
          <w:lang w:bidi="fa-IR"/>
        </w:rPr>
        <w:sym w:font="AGA Arabesque" w:char="F072"/>
      </w:r>
      <w:r>
        <w:rPr>
          <w:rFonts w:hint="cs"/>
          <w:rtl/>
          <w:lang w:bidi="fa-IR"/>
        </w:rPr>
        <w:t xml:space="preserve"> برای شما اولی‌تر است.</w:t>
      </w:r>
    </w:p>
    <w:p w:rsidR="08855763" w:rsidRDefault="08855763" w:rsidP="08777A9A">
      <w:pPr>
        <w:ind w:firstLine="172"/>
        <w:rPr>
          <w:rFonts w:hint="cs"/>
          <w:rtl/>
          <w:lang w:bidi="fa-IR"/>
        </w:rPr>
      </w:pPr>
      <w:r>
        <w:rPr>
          <w:rFonts w:hint="cs"/>
          <w:rtl/>
          <w:lang w:bidi="fa-IR"/>
        </w:rPr>
        <w:t>آن زن این سخن را شنید سپس به عمر گفت</w:t>
      </w:r>
      <w:r w:rsidR="08E041FF">
        <w:rPr>
          <w:rFonts w:hint="cs"/>
          <w:rtl/>
          <w:lang w:bidi="fa-IR"/>
        </w:rPr>
        <w:t>:</w:t>
      </w:r>
      <w:r>
        <w:rPr>
          <w:rFonts w:hint="cs"/>
          <w:rtl/>
          <w:lang w:bidi="fa-IR"/>
        </w:rPr>
        <w:t xml:space="preserve"> ای امیرالمؤمنین! برای پیروی کردن، کتاب خدا محقق‌تر است یا سخنان تو؟ گفت</w:t>
      </w:r>
      <w:r w:rsidR="08E041FF">
        <w:rPr>
          <w:rFonts w:hint="cs"/>
          <w:rtl/>
          <w:lang w:bidi="fa-IR"/>
        </w:rPr>
        <w:t>:</w:t>
      </w:r>
      <w:r>
        <w:rPr>
          <w:rFonts w:hint="cs"/>
          <w:rtl/>
          <w:lang w:bidi="fa-IR"/>
        </w:rPr>
        <w:t xml:space="preserve"> کتاب خدا، برای چه این سؤال را می‌پرسی؟ آن زن گفت، تو مردم را نهی می‌کنی که در مهریه به زنان افراط می‌کنند در حالیکه خداوند در قر</w:t>
      </w:r>
      <w:r w:rsidR="08D32E80">
        <w:rPr>
          <w:rFonts w:hint="cs"/>
          <w:rtl/>
          <w:lang w:bidi="fa-IR"/>
        </w:rPr>
        <w:t>آ</w:t>
      </w:r>
      <w:r>
        <w:rPr>
          <w:rFonts w:hint="cs"/>
          <w:rtl/>
          <w:lang w:bidi="fa-IR"/>
        </w:rPr>
        <w:t>ن می‌فرماید</w:t>
      </w:r>
      <w:r w:rsidR="08E041FF">
        <w:rPr>
          <w:rFonts w:hint="cs"/>
          <w:rtl/>
          <w:lang w:bidi="fa-IR"/>
        </w:rPr>
        <w:t>:</w:t>
      </w:r>
    </w:p>
    <w:p w:rsidR="088D27D6" w:rsidRDefault="08256B4E" w:rsidP="088D27D6">
      <w:pPr>
        <w:tabs>
          <w:tab w:val="right" w:pos="6931"/>
        </w:tabs>
        <w:ind w:hanging="9"/>
        <w:rPr>
          <w:rFonts w:ascii="QCF_BSML" w:eastAsia="Times New Roman" w:hAnsi="QCF_BSML" w:cs="QCF_BSML" w:hint="cs"/>
          <w:color w:val="000000"/>
          <w:sz w:val="32"/>
          <w:szCs w:val="32"/>
          <w:rtl/>
        </w:rPr>
      </w:pPr>
      <w:r>
        <w:rPr>
          <w:rFonts w:ascii="QCF_BSML" w:eastAsia="Times New Roman" w:hAnsi="QCF_BSML" w:cs="QCF_BSML"/>
          <w:color w:val="000000"/>
          <w:sz w:val="32"/>
          <w:szCs w:val="32"/>
          <w:rtl/>
        </w:rPr>
        <w:t xml:space="preserve">ﭽ </w:t>
      </w:r>
      <w:r>
        <w:rPr>
          <w:rFonts w:ascii="QCF_P081" w:eastAsia="Times New Roman" w:hAnsi="QCF_P081" w:cs="QCF_P081"/>
          <w:color w:val="000000"/>
          <w:sz w:val="32"/>
          <w:szCs w:val="32"/>
          <w:rtl/>
        </w:rPr>
        <w:t>ﭗ</w:t>
      </w:r>
      <w:r w:rsidR="08F30C44">
        <w:rPr>
          <w:rFonts w:ascii="QCF_P081" w:eastAsia="Times New Roman" w:hAnsi="QCF_P081" w:cs="QCF_P081"/>
          <w:color w:val="000000"/>
          <w:sz w:val="32"/>
          <w:szCs w:val="32"/>
          <w:rtl/>
        </w:rPr>
        <w:t xml:space="preserve"> </w:t>
      </w:r>
      <w:r>
        <w:rPr>
          <w:rFonts w:ascii="QCF_P081" w:eastAsia="Times New Roman" w:hAnsi="QCF_P081" w:cs="QCF_P081"/>
          <w:color w:val="000000"/>
          <w:sz w:val="32"/>
          <w:szCs w:val="32"/>
          <w:rtl/>
        </w:rPr>
        <w:t xml:space="preserve"> ﭘ</w:t>
      </w:r>
      <w:r w:rsidR="08F30C44">
        <w:rPr>
          <w:rFonts w:ascii="QCF_P081" w:eastAsia="Times New Roman" w:hAnsi="QCF_P081" w:cs="QCF_P081"/>
          <w:color w:val="000000"/>
          <w:sz w:val="32"/>
          <w:szCs w:val="32"/>
          <w:rtl/>
        </w:rPr>
        <w:t xml:space="preserve"> </w:t>
      </w:r>
      <w:r>
        <w:rPr>
          <w:rFonts w:ascii="QCF_P081" w:eastAsia="Times New Roman" w:hAnsi="QCF_P081" w:cs="QCF_P081"/>
          <w:color w:val="000000"/>
          <w:sz w:val="32"/>
          <w:szCs w:val="32"/>
          <w:rtl/>
        </w:rPr>
        <w:t>ﭙ</w:t>
      </w:r>
      <w:r w:rsidR="08F30C44">
        <w:rPr>
          <w:rFonts w:ascii="QCF_P081" w:eastAsia="Times New Roman" w:hAnsi="QCF_P081" w:cs="QCF_P081"/>
          <w:color w:val="000000"/>
          <w:sz w:val="32"/>
          <w:szCs w:val="32"/>
          <w:rtl/>
        </w:rPr>
        <w:t xml:space="preserve"> </w:t>
      </w:r>
      <w:r>
        <w:rPr>
          <w:rFonts w:ascii="QCF_P081" w:eastAsia="Times New Roman" w:hAnsi="QCF_P081" w:cs="QCF_P081"/>
          <w:color w:val="000000"/>
          <w:sz w:val="32"/>
          <w:szCs w:val="32"/>
          <w:rtl/>
        </w:rPr>
        <w:t>ﭚ</w:t>
      </w:r>
      <w:r w:rsidR="08F30C44">
        <w:rPr>
          <w:rFonts w:ascii="QCF_P081" w:eastAsia="Times New Roman" w:hAnsi="QCF_P081" w:cs="QCF_P081"/>
          <w:color w:val="000000"/>
          <w:sz w:val="32"/>
          <w:szCs w:val="32"/>
          <w:rtl/>
        </w:rPr>
        <w:t xml:space="preserve"> </w:t>
      </w:r>
      <w:r>
        <w:rPr>
          <w:rFonts w:ascii="QCF_P081" w:eastAsia="Times New Roman" w:hAnsi="QCF_P081" w:cs="QCF_P081"/>
          <w:color w:val="000000"/>
          <w:sz w:val="32"/>
          <w:szCs w:val="32"/>
          <w:rtl/>
        </w:rPr>
        <w:t>ﭛ</w:t>
      </w:r>
      <w:r w:rsidR="08F30C44">
        <w:rPr>
          <w:rFonts w:ascii="QCF_P081" w:eastAsia="Times New Roman" w:hAnsi="QCF_P081" w:cs="QCF_P081"/>
          <w:color w:val="000000"/>
          <w:sz w:val="32"/>
          <w:szCs w:val="32"/>
          <w:rtl/>
        </w:rPr>
        <w:t xml:space="preserve"> </w:t>
      </w:r>
      <w:r>
        <w:rPr>
          <w:rFonts w:ascii="QCF_P081" w:eastAsia="Times New Roman" w:hAnsi="QCF_P081" w:cs="QCF_P081"/>
          <w:color w:val="000000"/>
          <w:sz w:val="32"/>
          <w:szCs w:val="32"/>
          <w:rtl/>
        </w:rPr>
        <w:t>ﭜ</w:t>
      </w:r>
      <w:r w:rsidR="08F30C44">
        <w:rPr>
          <w:rFonts w:ascii="QCF_P081" w:eastAsia="Times New Roman" w:hAnsi="QCF_P081" w:cs="QCF_P081"/>
          <w:color w:val="000000"/>
          <w:sz w:val="32"/>
          <w:szCs w:val="32"/>
          <w:rtl/>
        </w:rPr>
        <w:t xml:space="preserve"> </w:t>
      </w:r>
      <w:r>
        <w:rPr>
          <w:rFonts w:ascii="QCF_P081" w:eastAsia="Times New Roman" w:hAnsi="QCF_P081" w:cs="QCF_P081"/>
          <w:color w:val="000000"/>
          <w:sz w:val="32"/>
          <w:szCs w:val="32"/>
          <w:rtl/>
        </w:rPr>
        <w:t>ﭝ</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p>
    <w:p w:rsidR="08855763" w:rsidRDefault="08F30C44" w:rsidP="088D27D6">
      <w:pPr>
        <w:tabs>
          <w:tab w:val="right" w:pos="6931"/>
        </w:tabs>
        <w:ind w:hanging="9"/>
        <w:rPr>
          <w:rFonts w:hint="cs"/>
          <w:sz w:val="32"/>
          <w:szCs w:val="32"/>
          <w:rtl/>
          <w:lang w:bidi="fa-IR"/>
        </w:rPr>
      </w:pPr>
      <w:r>
        <w:rPr>
          <w:rFonts w:ascii="QCF_BSML" w:eastAsia="Times New Roman" w:hAnsi="QCF_BSML" w:cs="QCF_BSML" w:hint="cs"/>
          <w:color w:val="000000"/>
          <w:sz w:val="32"/>
          <w:szCs w:val="32"/>
          <w:rtl/>
        </w:rPr>
        <w:t xml:space="preserve"> </w:t>
      </w:r>
      <w:r w:rsidR="08855763">
        <w:rPr>
          <w:rFonts w:hint="cs"/>
          <w:sz w:val="32"/>
          <w:szCs w:val="32"/>
          <w:rtl/>
          <w:lang w:bidi="fa-IR"/>
        </w:rPr>
        <w:t>(نساء / 20)</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مال بسیاری را که مهر یکی ا</w:t>
      </w:r>
      <w:r w:rsidR="08EB63F6">
        <w:rPr>
          <w:rFonts w:hint="cs"/>
          <w:sz w:val="26"/>
          <w:szCs w:val="26"/>
          <w:rtl/>
          <w:lang w:bidi="fa-IR"/>
        </w:rPr>
        <w:t>ز آنها کرده‌اید البته نباید چیزی از مهر او</w:t>
      </w:r>
      <w:r w:rsidR="08EB63F6" w:rsidRPr="08EB63F6">
        <w:rPr>
          <w:rFonts w:hint="cs"/>
          <w:sz w:val="26"/>
          <w:szCs w:val="26"/>
          <w:rtl/>
          <w:lang w:bidi="fa-IR"/>
        </w:rPr>
        <w:t xml:space="preserve"> </w:t>
      </w:r>
      <w:r w:rsidR="08EB63F6">
        <w:rPr>
          <w:rFonts w:hint="cs"/>
          <w:sz w:val="26"/>
          <w:szCs w:val="26"/>
          <w:rtl/>
          <w:lang w:bidi="fa-IR"/>
        </w:rPr>
        <w:t>بازگیرید.»</w:t>
      </w:r>
    </w:p>
    <w:p w:rsidR="08855763" w:rsidRDefault="08855763" w:rsidP="08777A9A">
      <w:pPr>
        <w:ind w:firstLine="172"/>
        <w:rPr>
          <w:rFonts w:hint="cs"/>
          <w:rtl/>
          <w:lang w:bidi="fa-IR"/>
        </w:rPr>
      </w:pPr>
      <w:r>
        <w:rPr>
          <w:rFonts w:hint="cs"/>
          <w:rtl/>
          <w:lang w:bidi="fa-IR"/>
        </w:rPr>
        <w:t>سپس عمرگفت</w:t>
      </w:r>
      <w:r w:rsidR="08E041FF">
        <w:rPr>
          <w:rFonts w:hint="cs"/>
          <w:rtl/>
          <w:lang w:bidi="fa-IR"/>
        </w:rPr>
        <w:t>:</w:t>
      </w:r>
      <w:r>
        <w:rPr>
          <w:rFonts w:hint="cs"/>
          <w:rtl/>
          <w:lang w:bidi="fa-IR"/>
        </w:rPr>
        <w:t xml:space="preserve"> هر کسی داناتر از عمر است و یک بار یا دو بار دیگر به منبر برگشت و به مردم گفت</w:t>
      </w:r>
      <w:r w:rsidR="08E041FF">
        <w:rPr>
          <w:rFonts w:hint="cs"/>
          <w:rtl/>
          <w:lang w:bidi="fa-IR"/>
        </w:rPr>
        <w:t>:</w:t>
      </w:r>
      <w:r>
        <w:rPr>
          <w:rFonts w:hint="cs"/>
          <w:rtl/>
          <w:lang w:bidi="fa-IR"/>
        </w:rPr>
        <w:t xml:space="preserve"> من شما را از افراط کردن در مهریه زنان نهی می‌کنم مگر مردی که توانایی مالی داشته باشد.</w:t>
      </w:r>
      <w:r w:rsidR="088E77EE">
        <w:rPr>
          <w:rStyle w:val="a7"/>
          <w:rtl/>
          <w:lang w:bidi="fa-IR"/>
        </w:rPr>
        <w:footnoteReference w:id="1412"/>
      </w:r>
    </w:p>
    <w:p w:rsidR="08855763" w:rsidRDefault="08855763" w:rsidP="08777A9A">
      <w:pPr>
        <w:ind w:firstLine="172"/>
        <w:rPr>
          <w:rFonts w:hint="cs"/>
          <w:rtl/>
          <w:lang w:bidi="fa-IR"/>
        </w:rPr>
      </w:pPr>
      <w:r>
        <w:rPr>
          <w:rFonts w:hint="cs"/>
          <w:b/>
          <w:bCs/>
          <w:rtl/>
          <w:lang w:bidi="fa-IR"/>
        </w:rPr>
        <w:t xml:space="preserve">2 ـ </w:t>
      </w:r>
      <w:r>
        <w:rPr>
          <w:rFonts w:hint="cs"/>
          <w:rtl/>
          <w:lang w:bidi="fa-IR"/>
        </w:rPr>
        <w:t>ابوبکر</w:t>
      </w:r>
      <w:r>
        <w:rPr>
          <w:rFonts w:hint="cs"/>
          <w:lang w:bidi="fa-IR"/>
        </w:rPr>
        <w:sym w:font="AGA Arabesque" w:char="F074"/>
      </w:r>
      <w:r>
        <w:rPr>
          <w:rFonts w:hint="cs"/>
          <w:rtl/>
          <w:lang w:bidi="fa-IR"/>
        </w:rPr>
        <w:t xml:space="preserve"> داشت به جنگ با امتناع‌کنندگان از زکات می‌رفت ک</w:t>
      </w:r>
      <w:r w:rsidR="08E75CE8">
        <w:rPr>
          <w:rFonts w:hint="cs"/>
          <w:rtl/>
          <w:lang w:bidi="fa-IR"/>
        </w:rPr>
        <w:t>ه</w:t>
      </w:r>
      <w:r>
        <w:rPr>
          <w:rFonts w:hint="cs"/>
          <w:rtl/>
          <w:lang w:bidi="fa-IR"/>
        </w:rPr>
        <w:t xml:space="preserve"> عمر متنی را 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به او نشان داد که در آن ریختن خون کسی که شهادتین را گفته باشد ممنوع کرده بود و فرمودة پیامبر</w:t>
      </w:r>
      <w:r>
        <w:rPr>
          <w:rFonts w:hint="cs"/>
          <w:lang w:bidi="fa-IR"/>
        </w:rPr>
        <w:sym w:font="AGA Arabesque" w:char="F072"/>
      </w:r>
      <w:r>
        <w:rPr>
          <w:rFonts w:hint="cs"/>
          <w:rtl/>
          <w:lang w:bidi="fa-IR"/>
        </w:rPr>
        <w:t xml:space="preserve"> اینگونه بود</w:t>
      </w:r>
      <w:r w:rsidR="08E041FF">
        <w:rPr>
          <w:rFonts w:hint="cs"/>
          <w:rtl/>
          <w:lang w:bidi="fa-IR"/>
        </w:rPr>
        <w:t>:</w:t>
      </w:r>
      <w:r>
        <w:rPr>
          <w:rFonts w:hint="cs"/>
          <w:rtl/>
          <w:lang w:bidi="fa-IR"/>
        </w:rPr>
        <w:t xml:space="preserve"> امر می‌کنم با مردم پیکار کنید تا اینکه بگویند</w:t>
      </w:r>
      <w:r w:rsidR="08E041FF">
        <w:rPr>
          <w:rFonts w:hint="cs"/>
          <w:rtl/>
          <w:lang w:bidi="fa-IR"/>
        </w:rPr>
        <w:t>:</w:t>
      </w:r>
      <w:r>
        <w:rPr>
          <w:rFonts w:hint="cs"/>
          <w:rtl/>
          <w:lang w:bidi="fa-IR"/>
        </w:rPr>
        <w:t xml:space="preserve"> لا اله إله اللّه و کسی که این سخن را گفت، اموالش و خودش نزد من محافظت می‌شوند بجز اینکه حق و حسابی با خدا داشته باشد، سپس ابوبکر گفت که به خدا مبارزه می‌کنم با کسی که بین نماز و زکات فرق بگذارد زیرا زکات حق مال است و به خدا سوگند اگر عقلاً مانع من می‌شدند آنها آنرا به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ادا می‌کردند، برای منع آن با آنها جنگید سپس عمر بن خطاب گفت: به خدا وقتی دیدم که خداوند برای جنگ به ابوبکر دلگرمی داد، پس دانستم که او حق را می‌گوید.</w:t>
      </w:r>
      <w:r w:rsidRPr="08E5555F">
        <w:rPr>
          <w:rStyle w:val="a7"/>
          <w:rFonts w:cs="B Lotus"/>
          <w:sz w:val="28"/>
          <w:szCs w:val="28"/>
          <w:rtl/>
          <w:lang w:bidi="fa-IR"/>
        </w:rPr>
        <w:footnoteReference w:id="1413"/>
      </w:r>
    </w:p>
    <w:p w:rsidR="08855763" w:rsidRDefault="08855763" w:rsidP="08777A9A">
      <w:pPr>
        <w:ind w:firstLine="172"/>
        <w:rPr>
          <w:rFonts w:hint="cs"/>
          <w:rtl/>
          <w:lang w:bidi="fa-IR"/>
        </w:rPr>
      </w:pPr>
      <w:r>
        <w:rPr>
          <w:rFonts w:hint="cs"/>
          <w:b/>
          <w:bCs/>
          <w:rtl/>
          <w:lang w:bidi="fa-IR"/>
        </w:rPr>
        <w:t xml:space="preserve">3 ـ </w:t>
      </w:r>
      <w:r>
        <w:rPr>
          <w:rFonts w:hint="cs"/>
          <w:rtl/>
          <w:lang w:bidi="fa-IR"/>
        </w:rPr>
        <w:t>علی ابن ابی طالب</w:t>
      </w:r>
      <w:r>
        <w:rPr>
          <w:rFonts w:hint="cs"/>
          <w:lang w:bidi="fa-IR"/>
        </w:rPr>
        <w:sym w:font="AGA Arabesque" w:char="F072"/>
      </w:r>
      <w:r>
        <w:rPr>
          <w:rFonts w:hint="cs"/>
          <w:rtl/>
          <w:lang w:bidi="fa-IR"/>
        </w:rPr>
        <w:t xml:space="preserve"> با تلاش عمر</w:t>
      </w:r>
      <w:r>
        <w:rPr>
          <w:rFonts w:hint="cs"/>
          <w:lang w:bidi="fa-IR"/>
        </w:rPr>
        <w:sym w:font="AGA Arabesque" w:char="F074"/>
      </w:r>
      <w:r>
        <w:rPr>
          <w:rFonts w:hint="cs"/>
          <w:rtl/>
          <w:lang w:bidi="fa-IR"/>
        </w:rPr>
        <w:t xml:space="preserve"> که می‌خواست زنی را که در شش ماه زایمان کرده بود رجم کند، مخالفت کرد</w:t>
      </w:r>
      <w:r w:rsidR="08953974">
        <w:rPr>
          <w:rFonts w:hint="cs"/>
          <w:rtl/>
          <w:lang w:bidi="fa-IR"/>
        </w:rPr>
        <w:t>،</w:t>
      </w:r>
      <w:r>
        <w:rPr>
          <w:rFonts w:hint="cs"/>
          <w:rtl/>
          <w:lang w:bidi="fa-IR"/>
        </w:rPr>
        <w:t xml:space="preserve"> پس علی به او گفت</w:t>
      </w:r>
      <w:r w:rsidR="08E041FF">
        <w:rPr>
          <w:rFonts w:hint="cs"/>
          <w:rtl/>
          <w:lang w:bidi="fa-IR"/>
        </w:rPr>
        <w:t>:</w:t>
      </w:r>
      <w:r>
        <w:rPr>
          <w:rFonts w:hint="cs"/>
          <w:rtl/>
          <w:lang w:bidi="fa-IR"/>
        </w:rPr>
        <w:t xml:space="preserve"> این کاری که تو می‌کنی درست نیست؛ خداوند در قر</w:t>
      </w:r>
      <w:r w:rsidR="08953974">
        <w:rPr>
          <w:rFonts w:hint="cs"/>
          <w:rtl/>
          <w:lang w:bidi="fa-IR"/>
        </w:rPr>
        <w:t>آ</w:t>
      </w:r>
      <w:r>
        <w:rPr>
          <w:rFonts w:hint="cs"/>
          <w:rtl/>
          <w:lang w:bidi="fa-IR"/>
        </w:rPr>
        <w:t>ن می‌فرماید</w:t>
      </w:r>
      <w:r w:rsidR="08E041FF">
        <w:rPr>
          <w:rFonts w:hint="cs"/>
          <w:rtl/>
          <w:lang w:bidi="fa-IR"/>
        </w:rPr>
        <w:t>:</w:t>
      </w:r>
      <w:r>
        <w:rPr>
          <w:rFonts w:hint="cs"/>
          <w:rtl/>
          <w:lang w:bidi="fa-IR"/>
        </w:rPr>
        <w:t xml:space="preserve"> </w:t>
      </w:r>
    </w:p>
    <w:p w:rsidR="08855763" w:rsidRDefault="08256B4E"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504" w:eastAsia="Times New Roman" w:hAnsi="QCF_P504" w:cs="QCF_P504"/>
          <w:color w:val="000000"/>
          <w:sz w:val="32"/>
          <w:szCs w:val="32"/>
          <w:rtl/>
        </w:rPr>
        <w:t>ﭜ</w:t>
      </w:r>
      <w:r w:rsidR="08F30C44">
        <w:rPr>
          <w:rFonts w:ascii="QCF_P504" w:eastAsia="Times New Roman" w:hAnsi="QCF_P504" w:cs="QCF_P504"/>
          <w:color w:val="000000"/>
          <w:sz w:val="32"/>
          <w:szCs w:val="32"/>
          <w:rtl/>
        </w:rPr>
        <w:t xml:space="preserve"> </w:t>
      </w:r>
      <w:r>
        <w:rPr>
          <w:rFonts w:ascii="QCF_P504" w:eastAsia="Times New Roman" w:hAnsi="QCF_P504" w:cs="QCF_P504"/>
          <w:color w:val="000000"/>
          <w:sz w:val="32"/>
          <w:szCs w:val="32"/>
          <w:rtl/>
        </w:rPr>
        <w:t>ﭝ</w:t>
      </w:r>
      <w:r w:rsidR="08F30C44">
        <w:rPr>
          <w:rFonts w:ascii="QCF_P504" w:eastAsia="Times New Roman" w:hAnsi="QCF_P504" w:cs="QCF_P504"/>
          <w:color w:val="000000"/>
          <w:sz w:val="32"/>
          <w:szCs w:val="32"/>
          <w:rtl/>
        </w:rPr>
        <w:t xml:space="preserve"> </w:t>
      </w:r>
      <w:r>
        <w:rPr>
          <w:rFonts w:ascii="QCF_P504" w:eastAsia="Times New Roman" w:hAnsi="QCF_P504" w:cs="QCF_P504"/>
          <w:color w:val="000000"/>
          <w:sz w:val="32"/>
          <w:szCs w:val="32"/>
          <w:rtl/>
        </w:rPr>
        <w:t>ﭞ</w:t>
      </w:r>
      <w:r w:rsidR="08F30C44">
        <w:rPr>
          <w:rFonts w:ascii="QCF_P504" w:eastAsia="Times New Roman" w:hAnsi="QCF_P504" w:cs="QCF_P504"/>
          <w:color w:val="000000"/>
          <w:sz w:val="32"/>
          <w:szCs w:val="32"/>
          <w:rtl/>
        </w:rPr>
        <w:t xml:space="preserve"> </w:t>
      </w:r>
      <w:r>
        <w:rPr>
          <w:rFonts w:ascii="QCF_P504" w:eastAsia="Times New Roman" w:hAnsi="QCF_P504" w:cs="QCF_P504"/>
          <w:color w:val="000000"/>
          <w:sz w:val="32"/>
          <w:szCs w:val="32"/>
          <w:rtl/>
        </w:rPr>
        <w:t>ﭟ</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(احقاف / 15)</w:t>
      </w:r>
    </w:p>
    <w:p w:rsidR="08855763"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سی ماه تمام مدت حمل و شیرخواری بود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پس شش ماه در شکم می‌باشد و بیست و چهار ماه در دوران شیردهی می‌باشد پس آن چیز را که خدا فرمود کامل شد، یعنی سی ماه و عمر را از آن کار بازداشت.</w:t>
      </w:r>
      <w:r w:rsidRPr="08E5555F">
        <w:rPr>
          <w:rStyle w:val="a7"/>
          <w:rFonts w:cs="B Lotus"/>
          <w:sz w:val="28"/>
          <w:szCs w:val="28"/>
          <w:rtl/>
          <w:lang w:bidi="fa-IR"/>
        </w:rPr>
        <w:footnoteReference w:id="1414"/>
      </w:r>
    </w:p>
    <w:p w:rsidR="08855763" w:rsidRDefault="08855763" w:rsidP="08777A9A">
      <w:pPr>
        <w:ind w:firstLine="172"/>
        <w:rPr>
          <w:rFonts w:hint="cs"/>
          <w:rtl/>
          <w:lang w:bidi="fa-IR"/>
        </w:rPr>
      </w:pPr>
      <w:r>
        <w:rPr>
          <w:rFonts w:hint="cs"/>
          <w:b/>
          <w:bCs/>
          <w:rtl/>
          <w:lang w:bidi="fa-IR"/>
        </w:rPr>
        <w:t>4 ـ</w:t>
      </w:r>
      <w:r>
        <w:rPr>
          <w:rFonts w:hint="cs"/>
          <w:rtl/>
          <w:lang w:bidi="fa-IR"/>
        </w:rPr>
        <w:t xml:space="preserve"> ابو سعید </w:t>
      </w:r>
      <w:r w:rsidR="08322026">
        <w:rPr>
          <w:rFonts w:hint="cs"/>
          <w:rtl/>
          <w:lang w:bidi="fa-IR"/>
        </w:rPr>
        <w:t>خد</w:t>
      </w:r>
      <w:r>
        <w:rPr>
          <w:rFonts w:hint="cs"/>
          <w:rtl/>
          <w:lang w:bidi="fa-IR"/>
        </w:rPr>
        <w:t>ری</w:t>
      </w:r>
      <w:r>
        <w:rPr>
          <w:rFonts w:hint="cs"/>
          <w:lang w:bidi="fa-IR"/>
        </w:rPr>
        <w:sym w:font="AGA Arabesque" w:char="F074"/>
      </w:r>
      <w:r>
        <w:rPr>
          <w:rFonts w:hint="cs"/>
          <w:rtl/>
          <w:lang w:bidi="fa-IR"/>
        </w:rPr>
        <w:t xml:space="preserve"> از مروان بن حکم والی مدینه تقدیم خطبه نماز عید را نمی‌پذیرد زیرا روشن است که آن عمل مخالف سنت نبوی می‌باشد.</w:t>
      </w:r>
      <w:r w:rsidRPr="08E5555F">
        <w:rPr>
          <w:rStyle w:val="a7"/>
          <w:rFonts w:cs="B Lotus"/>
          <w:sz w:val="28"/>
          <w:szCs w:val="28"/>
          <w:rtl/>
          <w:lang w:bidi="fa-IR"/>
        </w:rPr>
        <w:footnoteReference w:id="1415"/>
      </w:r>
    </w:p>
    <w:p w:rsidR="08855763" w:rsidRDefault="08855763" w:rsidP="08777A9A">
      <w:pPr>
        <w:ind w:firstLine="172"/>
        <w:rPr>
          <w:rFonts w:hint="cs"/>
          <w:rtl/>
          <w:lang w:bidi="fa-IR"/>
        </w:rPr>
      </w:pPr>
      <w:r w:rsidRPr="08DF3C42">
        <w:rPr>
          <w:rFonts w:hint="cs"/>
          <w:b/>
          <w:bCs/>
          <w:rtl/>
          <w:lang w:bidi="fa-IR"/>
        </w:rPr>
        <w:t xml:space="preserve">5 ـ </w:t>
      </w:r>
      <w:r>
        <w:rPr>
          <w:rFonts w:hint="cs"/>
          <w:rtl/>
          <w:lang w:bidi="fa-IR"/>
        </w:rPr>
        <w:t>بعد ابن عمر ـ در این مورد ذهبی در تذکره برای ما روایت می‌کند که حجاج</w:t>
      </w:r>
      <w:r w:rsidRPr="08E5555F">
        <w:rPr>
          <w:rStyle w:val="a7"/>
          <w:rFonts w:cs="B Lotus"/>
          <w:sz w:val="28"/>
          <w:szCs w:val="28"/>
          <w:rtl/>
          <w:lang w:bidi="fa-IR"/>
        </w:rPr>
        <w:footnoteReference w:id="1416"/>
      </w:r>
      <w:r>
        <w:rPr>
          <w:rFonts w:hint="cs"/>
          <w:rtl/>
          <w:lang w:bidi="fa-IR"/>
        </w:rPr>
        <w:t>برخواست سخنرانی کند، سپس ابن عمر در مورد حجاج گفت</w:t>
      </w:r>
      <w:r w:rsidR="08E041FF">
        <w:rPr>
          <w:rFonts w:hint="cs"/>
          <w:rtl/>
          <w:lang w:bidi="fa-IR"/>
        </w:rPr>
        <w:t>:</w:t>
      </w:r>
      <w:r>
        <w:rPr>
          <w:rFonts w:hint="cs"/>
          <w:rtl/>
          <w:lang w:bidi="fa-IR"/>
        </w:rPr>
        <w:t xml:space="preserve"> او دشمن خداست و حرام خدا را حلال گردانیده و خانه خدا را خراب کرد و اولیای خدا را کشت. ذهبی روایت کرده و می‌گوید حجاج سخنرانی کرد و گفت</w:t>
      </w:r>
      <w:r w:rsidR="08E041FF">
        <w:rPr>
          <w:rFonts w:hint="cs"/>
          <w:rtl/>
          <w:lang w:bidi="fa-IR"/>
        </w:rPr>
        <w:t>:</w:t>
      </w:r>
      <w:r>
        <w:rPr>
          <w:rFonts w:hint="cs"/>
          <w:rtl/>
          <w:lang w:bidi="fa-IR"/>
        </w:rPr>
        <w:t xml:space="preserve"> ابن زبیر کلام خدا را برگردانده است سپس ابن عمر می‌گوید</w:t>
      </w:r>
      <w:r w:rsidR="08E041FF">
        <w:rPr>
          <w:rFonts w:hint="cs"/>
          <w:rtl/>
          <w:lang w:bidi="fa-IR"/>
        </w:rPr>
        <w:t>:</w:t>
      </w:r>
      <w:r>
        <w:rPr>
          <w:rFonts w:hint="cs"/>
          <w:rtl/>
          <w:lang w:bidi="fa-IR"/>
        </w:rPr>
        <w:t xml:space="preserve"> تو دروغ می‌گوئی ابن زبیر نمی‌تواند کلام خدا را برگرداند و تو هم نمی‌توانی، حجاج گفت</w:t>
      </w:r>
      <w:r w:rsidR="08E041FF">
        <w:rPr>
          <w:rFonts w:hint="cs"/>
          <w:rtl/>
          <w:lang w:bidi="fa-IR"/>
        </w:rPr>
        <w:t>:</w:t>
      </w:r>
      <w:r>
        <w:rPr>
          <w:rFonts w:hint="cs"/>
          <w:rtl/>
          <w:lang w:bidi="fa-IR"/>
        </w:rPr>
        <w:t xml:space="preserve"> ای شیخ تو خرافه می‌گوئی بنشین. ابن عمر گفت</w:t>
      </w:r>
      <w:r w:rsidR="08E041FF">
        <w:rPr>
          <w:rFonts w:hint="cs"/>
          <w:rtl/>
          <w:lang w:bidi="fa-IR"/>
        </w:rPr>
        <w:t>:</w:t>
      </w:r>
      <w:r>
        <w:rPr>
          <w:rFonts w:hint="cs"/>
          <w:rtl/>
          <w:lang w:bidi="fa-IR"/>
        </w:rPr>
        <w:t xml:space="preserve"> اما تو اگر اینگونه می‌پنداری پس بپندار.</w:t>
      </w:r>
      <w:r w:rsidRPr="08E5555F">
        <w:rPr>
          <w:rStyle w:val="a7"/>
          <w:rFonts w:cs="B Lotus"/>
          <w:sz w:val="28"/>
          <w:szCs w:val="28"/>
          <w:rtl/>
          <w:lang w:bidi="fa-IR"/>
        </w:rPr>
        <w:footnoteReference w:id="1417"/>
      </w:r>
    </w:p>
    <w:p w:rsidR="08855763" w:rsidRDefault="08855763" w:rsidP="08777A9A">
      <w:pPr>
        <w:ind w:firstLine="172"/>
        <w:rPr>
          <w:rFonts w:hint="cs"/>
          <w:rtl/>
          <w:lang w:bidi="fa-IR"/>
        </w:rPr>
      </w:pPr>
      <w:r>
        <w:rPr>
          <w:rFonts w:hint="cs"/>
          <w:rtl/>
          <w:lang w:bidi="fa-IR"/>
        </w:rPr>
        <w:t>مثل این اخبار و صدها مثال دیگر که کتب تاریخ از آنها مستفیض شده‌اند و این دلالت دارد که صحابه هم شجاعت داشته‌اند هم امانتدار بوده‌اند و همچنین در گفتن حق شجاعت داشته‌اند و در دفاع از آن فنا می‌شدند از این حیث چگونه بر خود حلال می‌دانند که به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دروغ ببند</w:t>
      </w:r>
      <w:r w:rsidR="08E65728">
        <w:rPr>
          <w:rFonts w:hint="cs"/>
          <w:rtl/>
          <w:lang w:bidi="fa-IR"/>
        </w:rPr>
        <w:t>ن</w:t>
      </w:r>
      <w:r>
        <w:rPr>
          <w:rFonts w:hint="cs"/>
          <w:rtl/>
          <w:lang w:bidi="fa-IR"/>
        </w:rPr>
        <w:t>د و از هوی و هوس دنیوی پیروی کنند و در این مورد فقط ترسو دروغ می‌گوید و همچنین حلال می‌داند که در مقابل کسانی که به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دروغ می‌بندند ساکت شود و در حالیکه صحابه در مقابل کوششهای خطاکارانه ساکت نمی‌شدند. اگرچه بعضی صحابه اختلاف فقهی داشتند ولی در امور دینی آنها اختلافات فاحشی نداشتند و همة آنها طالب حق بودند.</w:t>
      </w:r>
      <w:r w:rsidRPr="08E5555F">
        <w:rPr>
          <w:rStyle w:val="a7"/>
          <w:rFonts w:cs="B Lotus"/>
          <w:sz w:val="28"/>
          <w:szCs w:val="28"/>
          <w:rtl/>
          <w:lang w:bidi="fa-IR"/>
        </w:rPr>
        <w:footnoteReference w:id="1418"/>
      </w:r>
    </w:p>
    <w:p w:rsidR="08855763" w:rsidRDefault="08855763" w:rsidP="08777A9A">
      <w:pPr>
        <w:ind w:firstLine="172"/>
        <w:rPr>
          <w:rFonts w:hint="cs"/>
          <w:rtl/>
          <w:lang w:bidi="fa-IR"/>
        </w:rPr>
      </w:pPr>
      <w:r>
        <w:rPr>
          <w:rFonts w:hint="cs"/>
          <w:rtl/>
          <w:lang w:bidi="fa-IR"/>
        </w:rPr>
        <w:t xml:space="preserve">اینکه جاری شدن الفاظ تکذیب بر زبانهای بعضی از آنها و همانا </w:t>
      </w:r>
      <w:r w:rsidR="086906FA">
        <w:rPr>
          <w:rFonts w:hint="cs"/>
          <w:rtl/>
          <w:lang w:bidi="fa-IR"/>
        </w:rPr>
        <w:t>آ</w:t>
      </w:r>
      <w:r>
        <w:rPr>
          <w:rFonts w:hint="cs"/>
          <w:rtl/>
          <w:lang w:bidi="fa-IR"/>
        </w:rPr>
        <w:t>نکه آن خدعه بعضی به بعضی دیگر باشد و بودن اوهام درسخن برخی از آنها واقع شد در موردشان مصداق ندارد.</w:t>
      </w:r>
    </w:p>
    <w:p w:rsidR="08855763" w:rsidRDefault="08855763" w:rsidP="08777A9A">
      <w:pPr>
        <w:ind w:firstLine="172"/>
        <w:rPr>
          <w:rFonts w:hint="cs"/>
          <w:rtl/>
          <w:lang w:bidi="fa-IR"/>
        </w:rPr>
      </w:pPr>
      <w:r>
        <w:rPr>
          <w:rFonts w:hint="cs"/>
          <w:rtl/>
          <w:lang w:bidi="fa-IR"/>
        </w:rPr>
        <w:t>و اگر کذب به این معنا باشد نه صحابه و نه انسانهای دیگر از آن مبرا نمی‌باشند چون کلمة کذب در خیلی جاها و در احادیث فراوانی به معنی خطا آمده است از آن جمله فرمودة نبی</w:t>
      </w:r>
      <w:r>
        <w:rPr>
          <w:rFonts w:hint="cs"/>
          <w:lang w:bidi="fa-IR"/>
        </w:rPr>
        <w:sym w:font="AGA Arabesque" w:char="F072"/>
      </w:r>
      <w:r>
        <w:rPr>
          <w:rFonts w:hint="cs"/>
          <w:rtl/>
          <w:lang w:bidi="fa-IR"/>
        </w:rPr>
        <w:t xml:space="preserve"> که می‌فرماید</w:t>
      </w:r>
      <w:r w:rsidR="08E041FF">
        <w:rPr>
          <w:rFonts w:hint="cs"/>
          <w:rtl/>
          <w:lang w:bidi="fa-IR"/>
        </w:rPr>
        <w:t>:</w:t>
      </w:r>
      <w:r>
        <w:rPr>
          <w:rFonts w:hint="cs"/>
          <w:rtl/>
          <w:lang w:bidi="fa-IR"/>
        </w:rPr>
        <w:t xml:space="preserve"> کذب من قال ذلک یعنی خطا کرد کسی که آنرا گفت</w:t>
      </w:r>
      <w:r w:rsidRPr="08E5555F">
        <w:rPr>
          <w:rStyle w:val="a7"/>
          <w:rFonts w:cs="B Lotus"/>
          <w:sz w:val="28"/>
          <w:szCs w:val="28"/>
          <w:rtl/>
          <w:lang w:bidi="fa-IR"/>
        </w:rPr>
        <w:footnoteReference w:id="1419"/>
      </w:r>
      <w:r>
        <w:rPr>
          <w:rFonts w:hint="cs"/>
          <w:rtl/>
          <w:lang w:bidi="fa-IR"/>
        </w:rPr>
        <w:t xml:space="preserve"> این را در رد کسی که به عامر بن اکوع</w:t>
      </w:r>
      <w:r w:rsidRPr="08E5555F">
        <w:rPr>
          <w:rStyle w:val="a7"/>
          <w:rFonts w:cs="B Lotus"/>
          <w:sz w:val="28"/>
          <w:szCs w:val="28"/>
          <w:rtl/>
          <w:lang w:bidi="fa-IR"/>
        </w:rPr>
        <w:footnoteReference w:id="1420"/>
      </w:r>
      <w:r>
        <w:rPr>
          <w:rFonts w:hint="cs"/>
          <w:rtl/>
          <w:lang w:bidi="fa-IR"/>
        </w:rPr>
        <w:t xml:space="preserve"> شک می‌کرد گفت</w:t>
      </w:r>
      <w:r w:rsidR="08E041FF">
        <w:rPr>
          <w:rFonts w:hint="cs"/>
          <w:rtl/>
          <w:lang w:bidi="fa-IR"/>
        </w:rPr>
        <w:t>:</w:t>
      </w:r>
      <w:r>
        <w:rPr>
          <w:rFonts w:hint="cs"/>
          <w:rtl/>
          <w:lang w:bidi="fa-IR"/>
        </w:rPr>
        <w:t xml:space="preserve"> می‌گفتند او در غزوة خیبر به علت اصابت شمشیر خودش کشته شد در حالیکه او با مرحب پادشاه یهود مبارزه کرد و </w:t>
      </w:r>
      <w:r w:rsidR="087418DE">
        <w:rPr>
          <w:rFonts w:hint="cs"/>
          <w:rtl/>
          <w:lang w:bidi="fa-IR"/>
        </w:rPr>
        <w:t>نبی</w:t>
      </w:r>
      <w:r w:rsidR="087418DE">
        <w:rPr>
          <w:rFonts w:hint="cs"/>
          <w:lang w:bidi="fa-IR"/>
        </w:rPr>
        <w:sym w:font="AGA Arabesque" w:char="F072"/>
      </w:r>
      <w:r w:rsidR="087418DE">
        <w:rPr>
          <w:rFonts w:hint="cs"/>
          <w:rtl/>
          <w:lang w:bidi="fa-IR"/>
        </w:rPr>
        <w:t xml:space="preserve"> فرمو</w:t>
      </w:r>
      <w:r>
        <w:rPr>
          <w:rFonts w:hint="cs"/>
          <w:rtl/>
          <w:lang w:bidi="fa-IR"/>
        </w:rPr>
        <w:t>د</w:t>
      </w:r>
      <w:r w:rsidR="087418DE">
        <w:rPr>
          <w:rFonts w:hint="cs"/>
          <w:rtl/>
          <w:lang w:bidi="fa-IR"/>
        </w:rPr>
        <w:t>:</w:t>
      </w:r>
      <w:r>
        <w:rPr>
          <w:rFonts w:hint="cs"/>
          <w:rtl/>
          <w:lang w:bidi="fa-IR"/>
        </w:rPr>
        <w:t xml:space="preserve"> </w:t>
      </w:r>
    </w:p>
    <w:p w:rsidR="08855763" w:rsidRDefault="089C2AF0" w:rsidP="08777A9A">
      <w:pPr>
        <w:ind w:firstLine="172"/>
        <w:rPr>
          <w:rFonts w:hint="cs"/>
          <w:rtl/>
          <w:lang w:bidi="fa-IR"/>
        </w:rPr>
      </w:pPr>
      <w:r>
        <w:rPr>
          <w:rFonts w:hint="cs"/>
          <w:b/>
          <w:bCs/>
          <w:rtl/>
          <w:lang w:bidi="fa-IR"/>
        </w:rPr>
        <w:t>«</w:t>
      </w:r>
      <w:r w:rsidR="08855763" w:rsidRPr="087418DE">
        <w:rPr>
          <w:rFonts w:hint="cs"/>
          <w:b/>
          <w:bCs/>
          <w:rtl/>
          <w:lang w:bidi="fa-IR"/>
        </w:rPr>
        <w:t>کذب ابوسنابل</w:t>
      </w:r>
      <w:r w:rsidRPr="089C2AF0">
        <w:rPr>
          <w:rFonts w:hint="cs"/>
          <w:b/>
          <w:bCs/>
          <w:rtl/>
          <w:lang w:bidi="fa-IR"/>
        </w:rPr>
        <w:t>»</w:t>
      </w:r>
      <w:r w:rsidR="08855763" w:rsidRPr="08E5555F">
        <w:rPr>
          <w:rStyle w:val="a7"/>
          <w:rFonts w:cs="B Lotus"/>
          <w:sz w:val="28"/>
          <w:szCs w:val="28"/>
          <w:rtl/>
          <w:lang w:bidi="fa-IR"/>
        </w:rPr>
        <w:footnoteReference w:id="1421"/>
      </w:r>
      <w:r>
        <w:rPr>
          <w:rFonts w:hint="cs"/>
          <w:rtl/>
          <w:lang w:bidi="fa-IR"/>
        </w:rPr>
        <w:t xml:space="preserve"> یعنی ابو</w:t>
      </w:r>
      <w:r w:rsidR="08855763">
        <w:rPr>
          <w:rFonts w:hint="cs"/>
          <w:rtl/>
          <w:lang w:bidi="fa-IR"/>
        </w:rPr>
        <w:t>سنابل خطا و اشتباه کرد چون آن</w:t>
      </w:r>
      <w:r w:rsidR="087418DE">
        <w:rPr>
          <w:rFonts w:hint="cs"/>
          <w:rtl/>
          <w:lang w:bidi="fa-IR"/>
        </w:rPr>
        <w:t xml:space="preserve"> </w:t>
      </w:r>
      <w:r w:rsidR="08855763">
        <w:rPr>
          <w:rFonts w:hint="cs"/>
          <w:rtl/>
          <w:lang w:bidi="fa-IR"/>
        </w:rPr>
        <w:t>چیزی را که در مورد حلال کردن نکاح گفت، درست نیست. او آن را در جواب ابوسنابل که در مورد سبیعه بنت حارث</w:t>
      </w:r>
      <w:r w:rsidR="08855763" w:rsidRPr="08E5555F">
        <w:rPr>
          <w:rStyle w:val="a7"/>
          <w:rFonts w:cs="B Lotus"/>
          <w:sz w:val="28"/>
          <w:szCs w:val="28"/>
          <w:rtl/>
          <w:lang w:bidi="fa-IR"/>
        </w:rPr>
        <w:footnoteReference w:id="1422"/>
      </w:r>
      <w:r>
        <w:rPr>
          <w:rFonts w:hint="cs"/>
          <w:rtl/>
          <w:lang w:bidi="fa-IR"/>
        </w:rPr>
        <w:t xml:space="preserve"> گفت:</w:t>
      </w:r>
      <w:r w:rsidR="08855763">
        <w:rPr>
          <w:rFonts w:hint="cs"/>
          <w:rtl/>
          <w:lang w:bidi="fa-IR"/>
        </w:rPr>
        <w:t xml:space="preserve"> او بعد از وفات شوهرش بعد از چند روز وضع حمل نمود که به او گفت</w:t>
      </w:r>
      <w:r w:rsidR="08E041FF">
        <w:rPr>
          <w:rFonts w:hint="cs"/>
          <w:rtl/>
          <w:lang w:bidi="fa-IR"/>
        </w:rPr>
        <w:t>:</w:t>
      </w:r>
      <w:r w:rsidR="08855763">
        <w:rPr>
          <w:rFonts w:hint="cs"/>
          <w:rtl/>
          <w:lang w:bidi="fa-IR"/>
        </w:rPr>
        <w:t xml:space="preserve"> تو نمی‌توانی نکاح کنی مگر صبر کنی تا چهار ماه و ده روز بگذرد. پس این سخن برای پیامبر</w:t>
      </w:r>
      <w:r w:rsidR="08855763">
        <w:rPr>
          <w:rFonts w:hint="cs"/>
          <w:lang w:bidi="fa-IR"/>
        </w:rPr>
        <w:sym w:font="AGA Arabesque" w:char="F072"/>
      </w:r>
      <w:r w:rsidR="08855763">
        <w:rPr>
          <w:rFonts w:hint="cs"/>
          <w:rtl/>
          <w:lang w:bidi="fa-IR"/>
        </w:rPr>
        <w:t xml:space="preserve"> ذکر شد و او فرمود</w:t>
      </w:r>
      <w:r w:rsidR="08E041FF">
        <w:rPr>
          <w:rFonts w:hint="cs"/>
          <w:rtl/>
          <w:lang w:bidi="fa-IR"/>
        </w:rPr>
        <w:t>:</w:t>
      </w:r>
      <w:r w:rsidR="08855763">
        <w:rPr>
          <w:rFonts w:hint="cs"/>
          <w:rtl/>
          <w:lang w:bidi="fa-IR"/>
        </w:rPr>
        <w:t xml:space="preserve"> ابوسنابل اشتباه می‌کند آن</w:t>
      </w:r>
      <w:r>
        <w:rPr>
          <w:rFonts w:hint="cs"/>
          <w:rtl/>
          <w:lang w:bidi="fa-IR"/>
        </w:rPr>
        <w:t xml:space="preserve"> </w:t>
      </w:r>
      <w:r w:rsidR="08855763">
        <w:rPr>
          <w:rFonts w:hint="cs"/>
          <w:rtl/>
          <w:lang w:bidi="fa-IR"/>
        </w:rPr>
        <w:t>چیزی که می‌گوید، اینگونه نیست.</w:t>
      </w:r>
      <w:r w:rsidR="08855763" w:rsidRPr="08E002B8">
        <w:rPr>
          <w:rStyle w:val="a7"/>
          <w:rFonts w:cs="B Lotus"/>
          <w:sz w:val="28"/>
          <w:szCs w:val="28"/>
          <w:rtl/>
          <w:lang w:bidi="fa-IR"/>
        </w:rPr>
        <w:t xml:space="preserve"> </w:t>
      </w:r>
      <w:r w:rsidR="08855763" w:rsidRPr="08E5555F">
        <w:rPr>
          <w:rStyle w:val="a7"/>
          <w:rFonts w:cs="B Lotus"/>
          <w:sz w:val="28"/>
          <w:szCs w:val="28"/>
          <w:rtl/>
          <w:lang w:bidi="fa-IR"/>
        </w:rPr>
        <w:footnoteReference w:id="1423"/>
      </w:r>
      <w:r w:rsidR="08855763">
        <w:rPr>
          <w:rFonts w:hint="cs"/>
          <w:rtl/>
          <w:lang w:bidi="fa-IR"/>
        </w:rPr>
        <w:t xml:space="preserve"> و بدینگونه کلمة کذب را صحابه در موارد گوناگونی به کار برده‌اند</w:t>
      </w:r>
      <w:r>
        <w:rPr>
          <w:rFonts w:hint="cs"/>
          <w:rtl/>
          <w:lang w:bidi="fa-IR"/>
        </w:rPr>
        <w:t>؛</w:t>
      </w:r>
      <w:r w:rsidR="08855763">
        <w:rPr>
          <w:rFonts w:hint="cs"/>
          <w:rtl/>
          <w:lang w:bidi="fa-IR"/>
        </w:rPr>
        <w:t xml:space="preserve"> مانند گفتة ابن عباس</w:t>
      </w:r>
      <w:r w:rsidR="08855763">
        <w:rPr>
          <w:rFonts w:hint="cs"/>
          <w:lang w:bidi="fa-IR"/>
        </w:rPr>
        <w:sym w:font="AGA Arabesque" w:char="F074"/>
      </w:r>
      <w:r w:rsidR="08855763">
        <w:rPr>
          <w:rFonts w:hint="cs"/>
          <w:rtl/>
          <w:lang w:bidi="fa-IR"/>
        </w:rPr>
        <w:t xml:space="preserve"> به نوف بکالی</w:t>
      </w:r>
      <w:r w:rsidR="08855763" w:rsidRPr="08E5555F">
        <w:rPr>
          <w:rStyle w:val="a7"/>
          <w:rFonts w:cs="B Lotus"/>
          <w:sz w:val="28"/>
          <w:szCs w:val="28"/>
          <w:rtl/>
          <w:lang w:bidi="fa-IR"/>
        </w:rPr>
        <w:footnoteReference w:id="1424"/>
      </w:r>
      <w:r w:rsidR="08E041FF">
        <w:rPr>
          <w:rFonts w:hint="cs"/>
          <w:rtl/>
          <w:lang w:bidi="fa-IR"/>
        </w:rPr>
        <w:t>:</w:t>
      </w:r>
      <w:r w:rsidR="08855763">
        <w:rPr>
          <w:rFonts w:hint="cs"/>
          <w:rtl/>
          <w:lang w:bidi="fa-IR"/>
        </w:rPr>
        <w:t xml:space="preserve"> (کذب نوف) هنگامی که گفت یاور خضر همان</w:t>
      </w:r>
      <w:r w:rsidR="08F35742">
        <w:rPr>
          <w:rFonts w:hint="cs"/>
          <w:rtl/>
          <w:lang w:bidi="fa-IR"/>
        </w:rPr>
        <w:t xml:space="preserve"> موسی بنی اسرائیل نیست و او موسی دیگری است، چون نوف از عابد</w:t>
      </w:r>
      <w:r w:rsidR="08855763">
        <w:rPr>
          <w:rFonts w:hint="cs"/>
          <w:rtl/>
          <w:lang w:bidi="fa-IR"/>
        </w:rPr>
        <w:t>ان و صلحا بود و مقصود ابن عباس از کذب او، دروغ‌گوئی نبود بلکه منظور او این بود که نوف اشتباه کرده است.</w:t>
      </w:r>
      <w:r w:rsidR="08855763" w:rsidRPr="08E5555F">
        <w:rPr>
          <w:rStyle w:val="a7"/>
          <w:rFonts w:cs="B Lotus"/>
          <w:sz w:val="28"/>
          <w:szCs w:val="28"/>
          <w:rtl/>
          <w:lang w:bidi="fa-IR"/>
        </w:rPr>
        <w:footnoteReference w:id="1425"/>
      </w:r>
    </w:p>
    <w:p w:rsidR="08855763" w:rsidRDefault="08855763" w:rsidP="08777A9A">
      <w:pPr>
        <w:ind w:firstLine="172"/>
        <w:rPr>
          <w:rFonts w:hint="cs"/>
          <w:rtl/>
          <w:lang w:bidi="fa-IR"/>
        </w:rPr>
      </w:pPr>
      <w:r>
        <w:rPr>
          <w:rFonts w:hint="cs"/>
          <w:rtl/>
          <w:lang w:bidi="fa-IR"/>
        </w:rPr>
        <w:t>در این مورد عبادة بن صامت</w:t>
      </w:r>
      <w:r>
        <w:rPr>
          <w:rFonts w:hint="cs"/>
          <w:lang w:bidi="fa-IR"/>
        </w:rPr>
        <w:sym w:font="AGA Arabesque" w:char="F074"/>
      </w:r>
      <w:r>
        <w:rPr>
          <w:rFonts w:hint="cs"/>
          <w:rtl/>
          <w:lang w:bidi="fa-IR"/>
        </w:rPr>
        <w:t xml:space="preserve"> هنگامی که ابومحمد گفت</w:t>
      </w:r>
      <w:r w:rsidR="08E041FF">
        <w:rPr>
          <w:rFonts w:hint="cs"/>
          <w:rtl/>
          <w:lang w:bidi="fa-IR"/>
        </w:rPr>
        <w:t>:</w:t>
      </w:r>
      <w:r>
        <w:rPr>
          <w:rFonts w:hint="cs"/>
          <w:rtl/>
          <w:lang w:bidi="fa-IR"/>
        </w:rPr>
        <w:t xml:space="preserve"> نماز وتر واجب است می‌گوید کذب ابومحمد یعنی ابومحمد اشتباه کرد. ابو هریرة به او رسید و او گفته بود فقط سه نوع بلا هست و در این مورد عایشه</w:t>
      </w:r>
      <w:r w:rsidR="08EF763B">
        <w:rPr>
          <w:rFonts w:cs="CTraditional Arabic" w:hint="cs"/>
          <w:rtl/>
          <w:lang w:bidi="fa-IR"/>
        </w:rPr>
        <w:t>ل</w:t>
      </w:r>
      <w:r>
        <w:rPr>
          <w:rFonts w:hint="cs"/>
          <w:rtl/>
          <w:lang w:bidi="fa-IR"/>
        </w:rPr>
        <w:t xml:space="preserve"> هنگامی که این نقل به او رسید جواب داد</w:t>
      </w:r>
      <w:r w:rsidR="08E041FF">
        <w:rPr>
          <w:rFonts w:hint="cs"/>
          <w:rtl/>
          <w:lang w:bidi="fa-IR"/>
        </w:rPr>
        <w:t>:</w:t>
      </w:r>
      <w:r>
        <w:rPr>
          <w:rFonts w:hint="cs"/>
          <w:rtl/>
          <w:lang w:bidi="fa-IR"/>
        </w:rPr>
        <w:t xml:space="preserve"> کذب یعنی اشتباه می‌کند و سپس گفت اینگونه بر ابوالقاسم نازل شده است که بلا فقط سه نوع هست و حدیث را ذکر کرد.</w:t>
      </w:r>
      <w:r w:rsidRPr="08E5555F">
        <w:rPr>
          <w:rStyle w:val="a7"/>
          <w:rFonts w:cs="B Lotus"/>
          <w:sz w:val="28"/>
          <w:szCs w:val="28"/>
          <w:rtl/>
          <w:lang w:bidi="fa-IR"/>
        </w:rPr>
        <w:footnoteReference w:id="1426"/>
      </w:r>
      <w:r>
        <w:rPr>
          <w:rFonts w:hint="cs"/>
          <w:rtl/>
          <w:lang w:bidi="fa-IR"/>
        </w:rPr>
        <w:t xml:space="preserve"> زبیر بن عوام</w:t>
      </w:r>
      <w:r>
        <w:rPr>
          <w:rFonts w:hint="cs"/>
          <w:lang w:bidi="fa-IR"/>
        </w:rPr>
        <w:sym w:font="AGA Arabesque" w:char="F074"/>
      </w:r>
      <w:r>
        <w:rPr>
          <w:rFonts w:hint="cs"/>
          <w:rtl/>
          <w:lang w:bidi="fa-IR"/>
        </w:rPr>
        <w:t xml:space="preserve"> از </w:t>
      </w:r>
      <w:r w:rsidR="08CD2C1D">
        <w:rPr>
          <w:rFonts w:hint="cs"/>
          <w:rtl/>
          <w:lang w:bidi="fa-IR"/>
        </w:rPr>
        <w:t>ابوهریره</w:t>
      </w:r>
      <w:r>
        <w:rPr>
          <w:rFonts w:hint="cs"/>
          <w:lang w:bidi="fa-IR"/>
        </w:rPr>
        <w:sym w:font="AGA Arabesque" w:char="F074"/>
      </w:r>
      <w:r>
        <w:rPr>
          <w:rFonts w:hint="cs"/>
          <w:rtl/>
          <w:lang w:bidi="fa-IR"/>
        </w:rPr>
        <w:t xml:space="preserve"> نقل حدیثی را شنید و اینگونه در مورد آن قضاوت کرد</w:t>
      </w:r>
      <w:r w:rsidR="08E041FF">
        <w:rPr>
          <w:rFonts w:hint="cs"/>
          <w:rtl/>
          <w:lang w:bidi="fa-IR"/>
        </w:rPr>
        <w:t>:</w:t>
      </w:r>
      <w:r>
        <w:rPr>
          <w:rFonts w:hint="cs"/>
          <w:rtl/>
          <w:lang w:bidi="fa-IR"/>
        </w:rPr>
        <w:t xml:space="preserve"> کذب</w:t>
      </w:r>
      <w:r w:rsidR="0830306C">
        <w:rPr>
          <w:rFonts w:hint="cs"/>
          <w:rtl/>
          <w:lang w:bidi="fa-IR"/>
        </w:rPr>
        <w:t xml:space="preserve">. </w:t>
      </w:r>
      <w:r>
        <w:rPr>
          <w:rFonts w:hint="cs"/>
          <w:rtl/>
          <w:lang w:bidi="fa-IR"/>
        </w:rPr>
        <w:t>.. صدق</w:t>
      </w:r>
      <w:r w:rsidR="0830306C">
        <w:rPr>
          <w:rFonts w:hint="cs"/>
          <w:rtl/>
          <w:lang w:bidi="fa-IR"/>
        </w:rPr>
        <w:t xml:space="preserve">. </w:t>
      </w:r>
      <w:r>
        <w:rPr>
          <w:rFonts w:hint="cs"/>
          <w:rtl/>
          <w:lang w:bidi="fa-IR"/>
        </w:rPr>
        <w:t>.. کذب و عروه پسرش از او پرسید</w:t>
      </w:r>
      <w:r w:rsidR="08E041FF">
        <w:rPr>
          <w:rFonts w:hint="cs"/>
          <w:rtl/>
          <w:lang w:bidi="fa-IR"/>
        </w:rPr>
        <w:t>:</w:t>
      </w:r>
      <w:r>
        <w:rPr>
          <w:rFonts w:hint="cs"/>
          <w:rtl/>
          <w:lang w:bidi="fa-IR"/>
        </w:rPr>
        <w:t xml:space="preserve"> ای پدر این یعنی چه که در جواب آن صدق و کذب را می‌آوری. گفت ای پسرم از اینکه این احادیث 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ست شکی در آن نیست ولی بعضی از آنها در جایگاه خودشان قرار ندارند و بعضی دیگر در جایگاه خود قرار دارند.</w:t>
      </w:r>
      <w:r w:rsidRPr="08E5555F">
        <w:rPr>
          <w:rStyle w:val="a7"/>
          <w:rFonts w:cs="B Lotus"/>
          <w:sz w:val="28"/>
          <w:szCs w:val="28"/>
          <w:rtl/>
          <w:lang w:bidi="fa-IR"/>
        </w:rPr>
        <w:footnoteReference w:id="1427"/>
      </w:r>
      <w:r>
        <w:rPr>
          <w:rFonts w:hint="cs"/>
          <w:rtl/>
          <w:lang w:bidi="fa-IR"/>
        </w:rPr>
        <w:t xml:space="preserve"> پس عایشه</w:t>
      </w:r>
      <w:r w:rsidR="08EF763B">
        <w:rPr>
          <w:rFonts w:cs="CTraditional Arabic" w:hint="cs"/>
          <w:rtl/>
          <w:lang w:bidi="fa-IR"/>
        </w:rPr>
        <w:t>ل</w:t>
      </w:r>
      <w:r>
        <w:rPr>
          <w:rFonts w:hint="cs"/>
          <w:rtl/>
          <w:lang w:bidi="fa-IR"/>
        </w:rPr>
        <w:t xml:space="preserve"> و زبیر</w:t>
      </w:r>
      <w:r>
        <w:rPr>
          <w:rFonts w:hint="cs"/>
          <w:lang w:bidi="fa-IR"/>
        </w:rPr>
        <w:sym w:font="AGA Arabesque" w:char="F074"/>
      </w:r>
      <w:r>
        <w:rPr>
          <w:rFonts w:hint="cs"/>
          <w:rtl/>
          <w:lang w:bidi="fa-IR"/>
        </w:rPr>
        <w:t xml:space="preserve"> نمی‌خواستند با سخن خودشان تکذیب کنند یا افترا بزنند چون این دو نفر از آن به دور هستند و مقصود آن است که در فهم بعضی از این احادیث و ایجاد آن در غیر از محل استشهاد خود، دُچار اشتباه می‌شوند. همچنانکه زبیر بن عوام روشن ساخت که عدالت </w:t>
      </w:r>
      <w:r w:rsidR="08CD2C1D">
        <w:rPr>
          <w:rFonts w:hint="cs"/>
          <w:rtl/>
          <w:lang w:bidi="fa-IR"/>
        </w:rPr>
        <w:t>ابوهریره</w:t>
      </w:r>
      <w:r>
        <w:rPr>
          <w:rFonts w:hint="cs"/>
          <w:lang w:bidi="fa-IR"/>
        </w:rPr>
        <w:sym w:font="AGA Arabesque" w:char="F074"/>
      </w:r>
      <w:r>
        <w:rPr>
          <w:rFonts w:hint="cs"/>
          <w:rtl/>
          <w:lang w:bidi="fa-IR"/>
        </w:rPr>
        <w:t xml:space="preserve"> بین صحابه زبانزد بود و ممکن نبود که او به جرح دچار شود و فقط دشمنان اسلام او را به کذب متهم می‌کنند که گروهی از علمای اسلام پاسخ این اتهامات را داده‌اند.</w:t>
      </w:r>
      <w:r w:rsidRPr="08E5555F">
        <w:rPr>
          <w:rStyle w:val="a7"/>
          <w:rFonts w:cs="B Lotus"/>
          <w:sz w:val="28"/>
          <w:szCs w:val="28"/>
          <w:rtl/>
          <w:lang w:bidi="fa-IR"/>
        </w:rPr>
        <w:footnoteReference w:id="1428"/>
      </w:r>
    </w:p>
    <w:p w:rsidR="08855763" w:rsidRDefault="08855763" w:rsidP="08777A9A">
      <w:pPr>
        <w:ind w:firstLine="172"/>
        <w:rPr>
          <w:rFonts w:hint="cs"/>
          <w:rtl/>
          <w:lang w:bidi="fa-IR"/>
        </w:rPr>
      </w:pPr>
      <w:r>
        <w:rPr>
          <w:rFonts w:hint="cs"/>
          <w:rtl/>
          <w:lang w:bidi="fa-IR"/>
        </w:rPr>
        <w:t>معنای کذب در کلیة موارد گذشته خطا و اشتباه می‌باشد و به خاطر این کذب نامیده می‌شود چون شبیه به آن است و ضد صحیح می‌باشد همچنانکه کذب را ضد صدق نامیده‌اند و اینها فقط از لحاظ نیت و قصد فرق دارند</w:t>
      </w:r>
      <w:r w:rsidRPr="08E5555F">
        <w:rPr>
          <w:rStyle w:val="a7"/>
          <w:rFonts w:cs="B Lotus"/>
          <w:sz w:val="28"/>
          <w:szCs w:val="28"/>
          <w:rtl/>
          <w:lang w:bidi="fa-IR"/>
        </w:rPr>
        <w:footnoteReference w:id="1429"/>
      </w:r>
      <w:r>
        <w:rPr>
          <w:rFonts w:hint="cs"/>
          <w:rtl/>
          <w:lang w:bidi="fa-IR"/>
        </w:rPr>
        <w:t xml:space="preserve"> و بعضی از صحابه بعضی دیگر را در روایت اصلاح می‌کردند تا کذب (خطا) به حساب نیاید چگونه صحابه که بعضی توانا بودند و بعضی ناتوان در روایت حدیث از نبی</w:t>
      </w:r>
      <w:r>
        <w:rPr>
          <w:rFonts w:hint="cs"/>
          <w:lang w:bidi="fa-IR"/>
        </w:rPr>
        <w:sym w:font="AGA Arabesque" w:char="F072"/>
      </w:r>
      <w:r>
        <w:rPr>
          <w:rFonts w:hint="cs"/>
          <w:rtl/>
          <w:lang w:bidi="fa-IR"/>
        </w:rPr>
        <w:t xml:space="preserve"> اختلاف نداشته باشند، بعضی در مجلس سخن رسول حاضر بودند و بعضی دیگر غائب بودند و حاضر در آنچه که نسل‌های بعد آنها نشنیدند بی‌همتا شدند تا اینکه به نسل بعدی آنرا رساندند. از این قبیل می‌توان کتاب «الإجابه لإیراد ما استدرکته عایشه</w:t>
      </w:r>
      <w:r w:rsidR="08EF763B">
        <w:rPr>
          <w:rFonts w:cs="CTraditional Arabic" w:hint="cs"/>
          <w:rtl/>
          <w:lang w:bidi="fa-IR"/>
        </w:rPr>
        <w:t>ل</w:t>
      </w:r>
      <w:r>
        <w:rPr>
          <w:rFonts w:hint="cs"/>
          <w:rtl/>
          <w:lang w:bidi="fa-IR"/>
        </w:rPr>
        <w:t xml:space="preserve"> علی الصحابه» از امام بدرالدین زرکشی را نام برد. همچنانکه برای صحابه غیر از آن اتفاق افتاد که مانند آنها را دریافت کردند و آنچه روایت شد نفی نمودند و آن را خطاپنداشتند.</w:t>
      </w:r>
    </w:p>
    <w:p w:rsidR="08855763" w:rsidRDefault="08855763" w:rsidP="08777A9A">
      <w:pPr>
        <w:ind w:firstLine="172"/>
        <w:rPr>
          <w:rFonts w:hint="cs"/>
          <w:rtl/>
          <w:lang w:bidi="fa-IR"/>
        </w:rPr>
      </w:pPr>
      <w:r>
        <w:rPr>
          <w:rFonts w:hint="cs"/>
          <w:rtl/>
          <w:lang w:bidi="fa-IR"/>
        </w:rPr>
        <w:t>و آنچه گذشت روایت حاکم از براء بن عازب</w:t>
      </w:r>
      <w:r>
        <w:rPr>
          <w:rFonts w:hint="cs"/>
          <w:lang w:bidi="fa-IR"/>
        </w:rPr>
        <w:sym w:font="AGA Arabesque" w:char="F072"/>
      </w:r>
      <w:r>
        <w:rPr>
          <w:rFonts w:hint="cs"/>
          <w:rtl/>
          <w:lang w:bidi="fa-IR"/>
        </w:rPr>
        <w:t xml:space="preserve"> را روشن می‌سازد که</w:t>
      </w:r>
      <w:r w:rsidR="08E041FF">
        <w:rPr>
          <w:rFonts w:hint="cs"/>
          <w:rtl/>
          <w:lang w:bidi="fa-IR"/>
        </w:rPr>
        <w:t>:</w:t>
      </w:r>
      <w:r>
        <w:rPr>
          <w:rFonts w:hint="cs"/>
          <w:rtl/>
          <w:lang w:bidi="fa-IR"/>
        </w:rPr>
        <w:t xml:space="preserve"> همة ما حدیث را به صورت مستقیم و بدون واسطه از پیامبر</w:t>
      </w:r>
      <w:r>
        <w:rPr>
          <w:rFonts w:hint="cs"/>
          <w:lang w:bidi="fa-IR"/>
        </w:rPr>
        <w:sym w:font="AGA Arabesque" w:char="F072"/>
      </w:r>
      <w:r>
        <w:rPr>
          <w:rFonts w:hint="cs"/>
          <w:rtl/>
          <w:lang w:bidi="fa-IR"/>
        </w:rPr>
        <w:t xml:space="preserve"> نمی‌شنیدیم چون دارای کار و پیشه بودیم ولی مردم بودند و تکذیب نمی‌کردند وقتی که شاهد غائب حدیث نقل می‌کرد.</w:t>
      </w:r>
      <w:r w:rsidRPr="08E5555F">
        <w:rPr>
          <w:rStyle w:val="a7"/>
          <w:rFonts w:cs="B Lotus"/>
          <w:sz w:val="28"/>
          <w:szCs w:val="28"/>
          <w:rtl/>
          <w:lang w:bidi="fa-IR"/>
        </w:rPr>
        <w:footnoteReference w:id="1430"/>
      </w:r>
    </w:p>
    <w:p w:rsidR="08855763" w:rsidRDefault="08855763" w:rsidP="08777A9A">
      <w:pPr>
        <w:ind w:firstLine="172"/>
        <w:rPr>
          <w:rFonts w:hint="cs"/>
          <w:rtl/>
          <w:lang w:bidi="fa-IR"/>
        </w:rPr>
      </w:pPr>
      <w:r>
        <w:rPr>
          <w:rFonts w:hint="cs"/>
          <w:rtl/>
          <w:lang w:bidi="fa-IR"/>
        </w:rPr>
        <w:t>از قاسم بن محمد</w:t>
      </w:r>
      <w:r w:rsidR="08FC1419">
        <w:rPr>
          <w:rStyle w:val="a7"/>
          <w:rtl/>
          <w:lang w:bidi="fa-IR"/>
        </w:rPr>
        <w:footnoteReference w:id="1431"/>
      </w:r>
      <w:r>
        <w:rPr>
          <w:rFonts w:hint="cs"/>
          <w:rtl/>
          <w:lang w:bidi="fa-IR"/>
        </w:rPr>
        <w:t xml:space="preserve"> نقل شده است که می‌گوید</w:t>
      </w:r>
      <w:r w:rsidR="08E041FF">
        <w:rPr>
          <w:rFonts w:hint="cs"/>
          <w:rtl/>
          <w:lang w:bidi="fa-IR"/>
        </w:rPr>
        <w:t>:</w:t>
      </w:r>
      <w:r>
        <w:rPr>
          <w:rFonts w:hint="cs"/>
          <w:rtl/>
          <w:lang w:bidi="fa-IR"/>
        </w:rPr>
        <w:t xml:space="preserve"> هنگامی که عمرو بن عمر از قول عایشه</w:t>
      </w:r>
      <w:r w:rsidR="08EF763B">
        <w:rPr>
          <w:rFonts w:cs="CTraditional Arabic" w:hint="cs"/>
          <w:rtl/>
          <w:lang w:bidi="fa-IR"/>
        </w:rPr>
        <w:t>ل</w:t>
      </w:r>
      <w:r>
        <w:rPr>
          <w:rFonts w:hint="cs"/>
          <w:rtl/>
          <w:lang w:bidi="fa-IR"/>
        </w:rPr>
        <w:t xml:space="preserve"> نقل کرد</w:t>
      </w:r>
      <w:r w:rsidR="08E041FF">
        <w:rPr>
          <w:rFonts w:hint="cs"/>
          <w:rtl/>
          <w:lang w:bidi="fa-IR"/>
        </w:rPr>
        <w:t>:</w:t>
      </w:r>
      <w:r>
        <w:rPr>
          <w:rFonts w:hint="cs"/>
          <w:rtl/>
          <w:lang w:bidi="fa-IR"/>
        </w:rPr>
        <w:t xml:space="preserve"> که میت یا مرده با گریة خانواده‌اش معذب می‌شود (عذاب می‌کشد) گفت شما از من نقل حدیث می‌کنید آن را از روی کذب نقل نمی‌کنید و هنگام شنیدن آن خطا اشتباه می‌کنند</w:t>
      </w:r>
      <w:r w:rsidRPr="08E5555F">
        <w:rPr>
          <w:rStyle w:val="a7"/>
          <w:rFonts w:cs="B Lotus"/>
          <w:sz w:val="28"/>
          <w:szCs w:val="28"/>
          <w:rtl/>
          <w:lang w:bidi="fa-IR"/>
        </w:rPr>
        <w:footnoteReference w:id="1432"/>
      </w:r>
      <w:r>
        <w:rPr>
          <w:rFonts w:hint="cs"/>
          <w:rtl/>
          <w:lang w:bidi="fa-IR"/>
        </w:rPr>
        <w:t xml:space="preserve"> و در روایت دیگر می‌گوید</w:t>
      </w:r>
      <w:r w:rsidR="08E041FF">
        <w:rPr>
          <w:rFonts w:hint="cs"/>
          <w:rtl/>
          <w:lang w:bidi="fa-IR"/>
        </w:rPr>
        <w:t>:</w:t>
      </w:r>
      <w:r>
        <w:rPr>
          <w:rFonts w:hint="cs"/>
          <w:rtl/>
          <w:lang w:bidi="fa-IR"/>
        </w:rPr>
        <w:t xml:space="preserve"> خداوند أبی عبدالرحمن را ببخشد چون او دروغ نمی‌گفت ولی فراموش می‌کرد یا اشتباه می‌کرد، هنگامیکه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از کنار زن یهودی که بر مرده گریه می‌کرد گذشت، فرمود</w:t>
      </w:r>
      <w:r w:rsidR="08E041FF">
        <w:rPr>
          <w:rFonts w:hint="cs"/>
          <w:rtl/>
          <w:lang w:bidi="fa-IR"/>
        </w:rPr>
        <w:t>:</w:t>
      </w:r>
      <w:r>
        <w:rPr>
          <w:rFonts w:hint="cs"/>
          <w:rtl/>
          <w:lang w:bidi="fa-IR"/>
        </w:rPr>
        <w:t xml:space="preserve"> آنها بر او گریه می‌کنند و او در قبرش دچار عذاب می‌شود.</w:t>
      </w:r>
      <w:r w:rsidRPr="08E5555F">
        <w:rPr>
          <w:rStyle w:val="a7"/>
          <w:rFonts w:cs="B Lotus"/>
          <w:sz w:val="28"/>
          <w:szCs w:val="28"/>
          <w:rtl/>
          <w:lang w:bidi="fa-IR"/>
        </w:rPr>
        <w:footnoteReference w:id="1433"/>
      </w:r>
    </w:p>
    <w:p w:rsidR="08855763" w:rsidRDefault="08855763" w:rsidP="088D27D6">
      <w:pPr>
        <w:ind w:firstLine="172"/>
        <w:rPr>
          <w:rFonts w:hint="cs"/>
          <w:rtl/>
          <w:lang w:bidi="fa-IR"/>
        </w:rPr>
      </w:pPr>
      <w:r>
        <w:rPr>
          <w:rFonts w:hint="cs"/>
          <w:rtl/>
          <w:lang w:bidi="fa-IR"/>
        </w:rPr>
        <w:t>از این نمونه‌ها فراوان است که صحابه به همدیگر اعتماد داشتند، اعتمادی که هیچ شک و تردیدی با آن در نمی‌آمیزد و آنها به صدق ایمان آورده‌اند و صدق بری آنها در رأس همة فضیلتها قرار دارد و اسلام بوسیله آن پابرجاست و این صفت پاک از آن مسلمانان اوّلیه بود و عایشه</w:t>
      </w:r>
      <w:r w:rsidR="088D27D6">
        <w:rPr>
          <w:rFonts w:cs="CTraditional Arabic" w:hint="cs"/>
          <w:rtl/>
          <w:lang w:bidi="fa-IR"/>
        </w:rPr>
        <w:t>ل</w:t>
      </w:r>
      <w:r>
        <w:rPr>
          <w:rFonts w:hint="cs"/>
          <w:rtl/>
          <w:lang w:bidi="fa-IR"/>
        </w:rPr>
        <w:t xml:space="preserve"> راست گفت که در جوهرة وجودی اصحاب</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کذب و بغض نیست.</w:t>
      </w:r>
      <w:r w:rsidRPr="08E5555F">
        <w:rPr>
          <w:rStyle w:val="a7"/>
          <w:rFonts w:cs="B Lotus"/>
          <w:sz w:val="28"/>
          <w:szCs w:val="28"/>
          <w:rtl/>
          <w:lang w:bidi="fa-IR"/>
        </w:rPr>
        <w:footnoteReference w:id="1434"/>
      </w:r>
    </w:p>
    <w:p w:rsidR="08855763" w:rsidRDefault="08855763" w:rsidP="08777A9A">
      <w:pPr>
        <w:ind w:firstLine="172"/>
        <w:rPr>
          <w:rFonts w:hint="cs"/>
          <w:rtl/>
          <w:lang w:bidi="fa-IR"/>
        </w:rPr>
      </w:pPr>
      <w:r>
        <w:rPr>
          <w:rFonts w:hint="cs"/>
          <w:rtl/>
          <w:lang w:bidi="fa-IR"/>
        </w:rPr>
        <w:t>بنابراین هنگامیکه از زبان یکی از صحابه نقل شد که می‌گوید کذب فلانی</w:t>
      </w:r>
      <w:r w:rsidR="0830306C">
        <w:rPr>
          <w:rFonts w:hint="cs"/>
          <w:rtl/>
          <w:lang w:bidi="fa-IR"/>
        </w:rPr>
        <w:t xml:space="preserve">. </w:t>
      </w:r>
      <w:r>
        <w:rPr>
          <w:rFonts w:hint="cs"/>
          <w:rtl/>
          <w:lang w:bidi="fa-IR"/>
        </w:rPr>
        <w:t>.. یا مانند این عبارات، پس مقصود او این است که او</w:t>
      </w:r>
      <w:r w:rsidR="08F30C44">
        <w:rPr>
          <w:rFonts w:hint="cs"/>
          <w:rtl/>
          <w:lang w:bidi="fa-IR"/>
        </w:rPr>
        <w:t xml:space="preserve"> </w:t>
      </w:r>
      <w:r>
        <w:rPr>
          <w:rFonts w:hint="cs"/>
          <w:rtl/>
          <w:lang w:bidi="fa-IR"/>
        </w:rPr>
        <w:t>اشتباه کرده است یا فراموش کرده است، زیرا این کذب نزد اهل سنت</w:t>
      </w:r>
      <w:r w:rsidR="08A208A5">
        <w:rPr>
          <w:rFonts w:hint="cs"/>
          <w:rtl/>
          <w:lang w:bidi="fa-IR"/>
        </w:rPr>
        <w:t>،</w:t>
      </w:r>
      <w:r>
        <w:rPr>
          <w:rFonts w:hint="cs"/>
          <w:rtl/>
          <w:lang w:bidi="fa-IR"/>
        </w:rPr>
        <w:t xml:space="preserve"> خبر از چیزی است که در آن خطا یا نسیانی باشد و با کذب عمدی فرق دا</w:t>
      </w:r>
      <w:r w:rsidR="08A208A5">
        <w:rPr>
          <w:rFonts w:hint="cs"/>
          <w:rtl/>
          <w:lang w:bidi="fa-IR"/>
        </w:rPr>
        <w:t>رد اما گناه مختص کسی است که عمدا</w:t>
      </w:r>
      <w:r>
        <w:rPr>
          <w:rFonts w:hint="cs"/>
          <w:rtl/>
          <w:lang w:bidi="fa-IR"/>
        </w:rPr>
        <w:t xml:space="preserve"> آن کار را انجام دهد همچنانکه در حدیث آمده است</w:t>
      </w:r>
      <w:r w:rsidR="08E041FF">
        <w:rPr>
          <w:rFonts w:hint="cs"/>
          <w:rtl/>
          <w:lang w:bidi="fa-IR"/>
        </w:rPr>
        <w:t>:</w:t>
      </w:r>
      <w:r>
        <w:rPr>
          <w:rFonts w:hint="cs"/>
          <w:rtl/>
          <w:lang w:bidi="fa-IR"/>
        </w:rPr>
        <w:t xml:space="preserve"> کسی که عمداً بر من کذب (دروغ) ببندد جایگاه او در آتش است.</w:t>
      </w:r>
      <w:r w:rsidRPr="08E5555F">
        <w:rPr>
          <w:rStyle w:val="a7"/>
          <w:rFonts w:cs="B Lotus"/>
          <w:sz w:val="28"/>
          <w:szCs w:val="28"/>
          <w:rtl/>
          <w:lang w:bidi="fa-IR"/>
        </w:rPr>
        <w:footnoteReference w:id="1435"/>
      </w:r>
      <w:r>
        <w:rPr>
          <w:rFonts w:hint="cs"/>
          <w:rtl/>
          <w:lang w:bidi="fa-IR"/>
        </w:rPr>
        <w:t xml:space="preserve"> امام نووی بعد از تعریف کذب نزد اهل سنت می‌گوید</w:t>
      </w:r>
      <w:r w:rsidR="08E041FF">
        <w:rPr>
          <w:rFonts w:hint="cs"/>
          <w:rtl/>
          <w:lang w:bidi="fa-IR"/>
        </w:rPr>
        <w:t>:</w:t>
      </w:r>
      <w:r>
        <w:rPr>
          <w:rFonts w:hint="cs"/>
          <w:rtl/>
          <w:lang w:bidi="fa-IR"/>
        </w:rPr>
        <w:t xml:space="preserve"> معتزله می‌گویند، این کذب احادیث به شرط اینکه عمدی باشند ما مورد خطاب قرار می‌گیریم زیرا خود پیامبر</w:t>
      </w:r>
      <w:r>
        <w:rPr>
          <w:rFonts w:hint="cs"/>
          <w:lang w:bidi="fa-IR"/>
        </w:rPr>
        <w:sym w:font="AGA Arabesque" w:char="F072"/>
      </w:r>
      <w:r>
        <w:rPr>
          <w:rFonts w:hint="cs"/>
          <w:rtl/>
          <w:lang w:bidi="fa-IR"/>
        </w:rPr>
        <w:t xml:space="preserve"> کلمة عمد را قید نموده است مثلاً اگر عمد باشد یا سهو باشد با اینکه اجماع علما و متون مشهور آنها در کتاب و سنت موافق این امر می‌باشد و نشان داده‌اند که فراموشکار و کسی که اشتباه کند، گناهکار نیستند اگر پیامبر</w:t>
      </w:r>
      <w:r>
        <w:rPr>
          <w:rFonts w:hint="cs"/>
          <w:lang w:bidi="fa-IR"/>
        </w:rPr>
        <w:sym w:font="AGA Arabesque" w:char="F072"/>
      </w:r>
      <w:r>
        <w:rPr>
          <w:rFonts w:hint="cs"/>
          <w:rtl/>
          <w:lang w:bidi="fa-IR"/>
        </w:rPr>
        <w:t xml:space="preserve"> کذب را بر توهم اطلاق می‌کرد فراموشکار را همچنین گناهکار می‌دانست و آن را قید می‌کرد اما روایت مطلق آن</w:t>
      </w:r>
      <w:r w:rsidR="0849552A">
        <w:rPr>
          <w:rFonts w:hint="cs"/>
          <w:rtl/>
          <w:lang w:bidi="fa-IR"/>
        </w:rPr>
        <w:t xml:space="preserve"> </w:t>
      </w:r>
      <w:r>
        <w:rPr>
          <w:rFonts w:hint="cs"/>
          <w:rtl/>
          <w:lang w:bidi="fa-IR"/>
        </w:rPr>
        <w:t>را نیکو حمل نموده‌اند که عمد را قید کرده است.</w:t>
      </w:r>
      <w:r w:rsidRPr="08E5555F">
        <w:rPr>
          <w:rStyle w:val="a7"/>
          <w:rFonts w:cs="B Lotus"/>
          <w:sz w:val="28"/>
          <w:szCs w:val="28"/>
          <w:rtl/>
          <w:lang w:bidi="fa-IR"/>
        </w:rPr>
        <w:footnoteReference w:id="1436"/>
      </w:r>
    </w:p>
    <w:p w:rsidR="08855763" w:rsidRDefault="08855763" w:rsidP="08777A9A">
      <w:pPr>
        <w:ind w:firstLine="172"/>
        <w:rPr>
          <w:rFonts w:hint="cs"/>
          <w:rtl/>
          <w:lang w:bidi="fa-IR"/>
        </w:rPr>
      </w:pPr>
      <w:r>
        <w:rPr>
          <w:rFonts w:hint="cs"/>
          <w:rtl/>
          <w:lang w:bidi="fa-IR"/>
        </w:rPr>
        <w:t>«پاسخ ادعای دشمنان سنت مطهر به اینکه لفظ متعمداً در حدیث «من کذب علیّ</w:t>
      </w:r>
      <w:r w:rsidR="0830306C">
        <w:rPr>
          <w:rFonts w:hint="cs"/>
          <w:rtl/>
          <w:lang w:bidi="fa-IR"/>
        </w:rPr>
        <w:t xml:space="preserve">. </w:t>
      </w:r>
      <w:r>
        <w:rPr>
          <w:rFonts w:hint="cs"/>
          <w:rtl/>
          <w:lang w:bidi="fa-IR"/>
        </w:rPr>
        <w:t>..» مختلف می‌باشد. دشمنان سنت ادعا می‌کنند که لفظ متعمداً مختلف می‌باشد و علما درجه‌بندی آنرا مجاز شمرده‌اند و جعل حدیث 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به حساب غیر عمد است، همچنانکه صالحان انجام می‌دادند و کسانی از مؤمنان و می‌گفتند «ما با او کذب گفتیم نه بر علیه او» با راویان آنچه را از غیر آنها از راه خطا یا وهم یا سؤ فهم روایت می‌کنند، بر آن متکی می کنند.</w:t>
      </w:r>
      <w:r w:rsidRPr="08E5555F">
        <w:rPr>
          <w:rStyle w:val="a7"/>
          <w:rFonts w:cs="B Lotus"/>
          <w:sz w:val="28"/>
          <w:szCs w:val="28"/>
          <w:rtl/>
          <w:lang w:bidi="fa-IR"/>
        </w:rPr>
        <w:footnoteReference w:id="1437"/>
      </w:r>
    </w:p>
    <w:p w:rsidR="08855763" w:rsidRPr="0849552A" w:rsidRDefault="08855763" w:rsidP="08777A9A">
      <w:pPr>
        <w:ind w:firstLine="172"/>
        <w:rPr>
          <w:rFonts w:hint="cs"/>
          <w:b/>
          <w:bCs/>
          <w:rtl/>
          <w:lang w:bidi="fa-IR"/>
        </w:rPr>
      </w:pPr>
      <w:r w:rsidRPr="0849552A">
        <w:rPr>
          <w:rFonts w:hint="cs"/>
          <w:b/>
          <w:bCs/>
          <w:rtl/>
          <w:lang w:bidi="fa-IR"/>
        </w:rPr>
        <w:t xml:space="preserve">جواب </w:t>
      </w:r>
    </w:p>
    <w:p w:rsidR="08B07965" w:rsidRDefault="08855763" w:rsidP="08777A9A">
      <w:pPr>
        <w:ind w:firstLine="172"/>
        <w:rPr>
          <w:rFonts w:hint="cs"/>
          <w:rtl/>
          <w:lang w:bidi="fa-IR"/>
        </w:rPr>
      </w:pPr>
      <w:r>
        <w:rPr>
          <w:rFonts w:hint="cs"/>
          <w:rtl/>
          <w:lang w:bidi="fa-IR"/>
        </w:rPr>
        <w:t>کل این ادعا یک سخن بی سر و ته می‌باشد زیرا لفظ متعمداً را بخاری در کتاب صحیح در اکثر روایات آورده است.</w:t>
      </w:r>
      <w:r w:rsidRPr="08E5555F">
        <w:rPr>
          <w:rStyle w:val="a7"/>
          <w:rFonts w:cs="B Lotus"/>
          <w:sz w:val="28"/>
          <w:szCs w:val="28"/>
          <w:rtl/>
          <w:lang w:bidi="fa-IR"/>
        </w:rPr>
        <w:footnoteReference w:id="1438"/>
      </w:r>
      <w:r>
        <w:rPr>
          <w:rFonts w:hint="cs"/>
          <w:rtl/>
          <w:lang w:bidi="fa-IR"/>
        </w:rPr>
        <w:t xml:space="preserve"> </w:t>
      </w:r>
      <w:r w:rsidR="0874015C">
        <w:rPr>
          <w:rFonts w:hint="cs"/>
          <w:rtl/>
          <w:lang w:bidi="fa-IR"/>
        </w:rPr>
        <w:t>و امام مسلم در صحیح خود با او موافق است.</w:t>
      </w:r>
      <w:r w:rsidR="0874015C">
        <w:rPr>
          <w:rStyle w:val="a7"/>
          <w:rtl/>
          <w:lang w:bidi="fa-IR"/>
        </w:rPr>
        <w:footnoteReference w:id="1439"/>
      </w:r>
      <w:r w:rsidR="0874015C">
        <w:rPr>
          <w:rFonts w:hint="cs"/>
          <w:rtl/>
          <w:lang w:bidi="fa-IR"/>
        </w:rPr>
        <w:t xml:space="preserve"> </w:t>
      </w:r>
    </w:p>
    <w:p w:rsidR="08855763" w:rsidRDefault="08B07965" w:rsidP="08777A9A">
      <w:pPr>
        <w:ind w:firstLine="172"/>
        <w:rPr>
          <w:rFonts w:hint="cs"/>
          <w:rtl/>
          <w:lang w:bidi="fa-IR"/>
        </w:rPr>
      </w:pPr>
      <w:r>
        <w:rPr>
          <w:rFonts w:hint="cs"/>
          <w:rtl/>
          <w:lang w:bidi="fa-IR"/>
        </w:rPr>
        <w:t>و ابن حجر به بیان ثبوت آن پرداخته است.</w:t>
      </w:r>
      <w:r>
        <w:rPr>
          <w:rStyle w:val="a7"/>
          <w:rtl/>
          <w:lang w:bidi="fa-IR"/>
        </w:rPr>
        <w:footnoteReference w:id="1440"/>
      </w:r>
      <w:r>
        <w:rPr>
          <w:rFonts w:hint="cs"/>
          <w:rtl/>
          <w:lang w:bidi="fa-IR"/>
        </w:rPr>
        <w:t xml:space="preserve"> </w:t>
      </w:r>
      <w:r w:rsidR="08855763">
        <w:rPr>
          <w:rFonts w:hint="cs"/>
          <w:rtl/>
          <w:lang w:bidi="fa-IR"/>
        </w:rPr>
        <w:t>و برخلاف آن محمود ابوریه با ذکرش از بخاری آن را تکذیب می‌کند و ابن حجر ضامن کسانی می‌شود که این زیاده را ثابت نمی‌کنند.</w:t>
      </w:r>
      <w:r w:rsidR="08855763" w:rsidRPr="08E5555F">
        <w:rPr>
          <w:rStyle w:val="a7"/>
          <w:rFonts w:cs="B Lotus"/>
          <w:sz w:val="28"/>
          <w:szCs w:val="28"/>
          <w:rtl/>
          <w:lang w:bidi="fa-IR"/>
        </w:rPr>
        <w:footnoteReference w:id="1441"/>
      </w:r>
    </w:p>
    <w:p w:rsidR="08855763" w:rsidRDefault="08855763" w:rsidP="08777A9A">
      <w:pPr>
        <w:ind w:firstLine="172"/>
        <w:rPr>
          <w:rFonts w:hint="cs"/>
          <w:rtl/>
          <w:lang w:bidi="fa-IR"/>
        </w:rPr>
      </w:pPr>
      <w:r>
        <w:rPr>
          <w:rFonts w:hint="cs"/>
          <w:rtl/>
          <w:lang w:bidi="fa-IR"/>
        </w:rPr>
        <w:t>آقای دکتر محمد أبو شهبه می‌گوید</w:t>
      </w:r>
      <w:r w:rsidR="08E041FF">
        <w:rPr>
          <w:rFonts w:hint="cs"/>
          <w:rtl/>
          <w:lang w:bidi="fa-IR"/>
        </w:rPr>
        <w:t>:</w:t>
      </w:r>
      <w:r>
        <w:rPr>
          <w:rFonts w:hint="cs"/>
          <w:rtl/>
          <w:lang w:bidi="fa-IR"/>
        </w:rPr>
        <w:t xml:space="preserve"> و کسی نمی‌داند چگونه غیرعمد و جعل در یک جا جمع می‌شوند؟ که معنی آن این است که جاعل قصد کند از خدا و همچنین از پاداش او و خدمت کردن به شریعت روی برگرداند ـ بر حسب گمان خودش ـ با تشویق در کار خیر و فضائل و آنها قومی از صوفیه و کرامی</w:t>
      </w:r>
      <w:r w:rsidR="0805406F">
        <w:rPr>
          <w:rFonts w:hint="cs"/>
          <w:rtl/>
          <w:lang w:bidi="fa-IR"/>
        </w:rPr>
        <w:t>ه بودند که جعل در جهت تشویق و تر</w:t>
      </w:r>
      <w:r>
        <w:rPr>
          <w:rFonts w:hint="cs"/>
          <w:rtl/>
          <w:lang w:bidi="fa-IR"/>
        </w:rPr>
        <w:t>هیب را مجاز دانستند و چه بسا که به قول خدای تعالی تمسک جسته باشند که می‌فرماید</w:t>
      </w:r>
      <w:r w:rsidR="08E041FF">
        <w:rPr>
          <w:rFonts w:hint="cs"/>
          <w:rtl/>
          <w:lang w:bidi="fa-IR"/>
        </w:rPr>
        <w:t>:</w:t>
      </w:r>
    </w:p>
    <w:p w:rsidR="08855763" w:rsidRDefault="08256B4E"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147" w:eastAsia="Times New Roman" w:hAnsi="QCF_P147" w:cs="QCF_P147"/>
          <w:color w:val="000000"/>
          <w:sz w:val="32"/>
          <w:szCs w:val="32"/>
          <w:rtl/>
        </w:rPr>
        <w:t>ﮆ</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 xml:space="preserve"> ﮇ</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ﮈ</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ﮉ</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ﮊ</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ﮋ</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ﮌ</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ﮍ</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ﮎ</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ﮏ</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ﮐ</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(انعام / 144)</w:t>
      </w:r>
    </w:p>
    <w:p w:rsidR="08855763"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باری کیست ستمکارتر از آن</w:t>
      </w:r>
      <w:r w:rsidR="0805406F">
        <w:rPr>
          <w:rFonts w:hint="cs"/>
          <w:sz w:val="26"/>
          <w:szCs w:val="26"/>
          <w:rtl/>
          <w:lang w:bidi="fa-IR"/>
        </w:rPr>
        <w:t xml:space="preserve"> </w:t>
      </w:r>
      <w:r>
        <w:rPr>
          <w:rFonts w:hint="cs"/>
          <w:sz w:val="26"/>
          <w:szCs w:val="26"/>
          <w:rtl/>
          <w:lang w:bidi="fa-IR"/>
        </w:rPr>
        <w:t>کس که به خدا دروغ بندد تا به جهل خود مردمان را گمراه کند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سخن پیامبر</w:t>
      </w:r>
      <w:r>
        <w:rPr>
          <w:rFonts w:hint="cs"/>
          <w:lang w:bidi="fa-IR"/>
        </w:rPr>
        <w:sym w:font="AGA Arabesque" w:char="F072"/>
      </w:r>
      <w:r>
        <w:rPr>
          <w:rFonts w:hint="cs"/>
          <w:rtl/>
          <w:lang w:bidi="fa-IR"/>
        </w:rPr>
        <w:t xml:space="preserve"> که می‌فرماید</w:t>
      </w:r>
      <w:r w:rsidR="08E041FF">
        <w:rPr>
          <w:rFonts w:hint="cs"/>
          <w:rtl/>
          <w:lang w:bidi="fa-IR"/>
        </w:rPr>
        <w:t>:</w:t>
      </w:r>
      <w:r>
        <w:rPr>
          <w:rFonts w:hint="cs"/>
          <w:rtl/>
          <w:lang w:bidi="fa-IR"/>
        </w:rPr>
        <w:t xml:space="preserve"> کسی که بر من کذب ببندد مردم را گمراه کرده است.</w:t>
      </w:r>
      <w:r w:rsidRPr="08E5555F">
        <w:rPr>
          <w:rStyle w:val="a7"/>
          <w:rFonts w:cs="B Lotus"/>
          <w:sz w:val="28"/>
          <w:szCs w:val="28"/>
          <w:rtl/>
          <w:lang w:bidi="fa-IR"/>
        </w:rPr>
        <w:footnoteReference w:id="1442"/>
      </w:r>
      <w:r>
        <w:rPr>
          <w:rFonts w:hint="cs"/>
          <w:rtl/>
          <w:lang w:bidi="fa-IR"/>
        </w:rPr>
        <w:t xml:space="preserve"> پس چگونه نیت جعل با غیرعمد در یک جمع می‌شوند؟! و تفسیر حدیث به اینکه مراد غیرعمد می‌باشد، مقبول و مسلم نیست.</w:t>
      </w:r>
    </w:p>
    <w:p w:rsidR="08855763" w:rsidRDefault="08855763" w:rsidP="08777A9A">
      <w:pPr>
        <w:ind w:firstLine="172"/>
        <w:rPr>
          <w:rFonts w:hint="cs"/>
          <w:rtl/>
          <w:lang w:bidi="fa-IR"/>
        </w:rPr>
      </w:pPr>
      <w:r>
        <w:rPr>
          <w:rFonts w:hint="cs"/>
          <w:rtl/>
          <w:lang w:bidi="fa-IR"/>
        </w:rPr>
        <w:t>پس اگر گناه از خطا یا سهو رفع شد سخن به این معنی نیست و همانا با دلایل دیگری ثابت شده است و در شریعت مقرر شده است که خطاکار</w:t>
      </w:r>
      <w:r w:rsidR="0805406F">
        <w:rPr>
          <w:rFonts w:hint="cs"/>
          <w:rtl/>
          <w:lang w:bidi="fa-IR"/>
        </w:rPr>
        <w:t xml:space="preserve"> و</w:t>
      </w:r>
      <w:r>
        <w:rPr>
          <w:rFonts w:hint="cs"/>
          <w:rtl/>
          <w:lang w:bidi="fa-IR"/>
        </w:rPr>
        <w:t xml:space="preserve"> فراموشکار گناهی مرتکب نشده‌‌اند این کوتاهی از او نمی‌باشد پس ذکر این کلمه برای راویان فایده‌ای ندارد مادامیکه این امر مقرر باشد و رازی در ذکر آن گفته است که حدیث تهدید محکمی برای کاذب و خطاکار و سهوکننده و فراموشکار، فراهم می‌آورد، نه گناه بر آنها و آن دقت و احتیاط در تعبیر مقید کردن به عمد می‌باشد و آن دفع توهم گناه بر مخطی و اشتباه کننده و فراموشکار است و آن چیزی بود که امام نووی از مذهب اهل سنت و معتزله نقل کرد.</w:t>
      </w:r>
    </w:p>
    <w:p w:rsidR="08855763" w:rsidRDefault="08855763" w:rsidP="08777A9A">
      <w:pPr>
        <w:ind w:firstLine="172"/>
        <w:rPr>
          <w:rFonts w:hint="cs"/>
          <w:rtl/>
          <w:lang w:bidi="fa-IR"/>
        </w:rPr>
      </w:pPr>
      <w:r>
        <w:rPr>
          <w:rFonts w:hint="cs"/>
          <w:rtl/>
          <w:lang w:bidi="fa-IR"/>
        </w:rPr>
        <w:t>بزرگان حدیث در رفع گناه از خطاکار و فراموشکا و کسی که اشتباه می‌کند، گفته‌اند در ردیف حدیث غلط یا سهو یا خطا قرار، و نیز از قبیل شبیه به جعلی در مقام به کذب در نسبت دادن آن به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قرار دارد و روایتش را حلال نمی‌دانیم مگر مقرون به بیان امرش باشد و بزرگانی مانند خلیلی و ابن صلاح و عراقی و دیگران به این راه رفته‌اند و بعضی از بزرگان آن را جرح دانسته‌اند مانند ابن معین و ابن ابی حاتم و آن را در جرگه حدیث جعلی پنداشته‌اند و بعضی از بزرگان آن را ثبت شده می‌دانند و چه بسا از چیزی باشد که این نوع از اشتباه یا وهم را قرار داده‌اند و در عدالت راوی و نگهداری آن طعنه وارد می‌کند.</w:t>
      </w:r>
      <w:r w:rsidRPr="08E5555F">
        <w:rPr>
          <w:rStyle w:val="a7"/>
          <w:rFonts w:cs="B Lotus"/>
          <w:sz w:val="28"/>
          <w:szCs w:val="28"/>
          <w:rtl/>
          <w:lang w:bidi="fa-IR"/>
        </w:rPr>
        <w:footnoteReference w:id="1443"/>
      </w:r>
    </w:p>
    <w:p w:rsidR="08855763" w:rsidRDefault="08855763" w:rsidP="08777A9A">
      <w:pPr>
        <w:ind w:firstLine="172"/>
        <w:rPr>
          <w:rFonts w:hint="cs"/>
          <w:rtl/>
          <w:lang w:bidi="fa-IR"/>
        </w:rPr>
      </w:pPr>
      <w:r>
        <w:rPr>
          <w:rFonts w:hint="cs"/>
          <w:rtl/>
          <w:lang w:bidi="fa-IR"/>
        </w:rPr>
        <w:t>پس کجاست آن چیزی که محدثین صاحبنظر مقرر می‌کردند آنچه را یاوه‌گویان امثال محمود ابوریه ادعا می‌کردند و</w:t>
      </w:r>
      <w:r w:rsidR="08BC3DC8">
        <w:rPr>
          <w:rFonts w:hint="cs"/>
          <w:rtl/>
          <w:lang w:bidi="fa-IR"/>
        </w:rPr>
        <w:t xml:space="preserve"> او در مورد کلمه متعمداً می‌گفت:</w:t>
      </w:r>
      <w:r>
        <w:rPr>
          <w:rFonts w:hint="cs"/>
          <w:rtl/>
          <w:lang w:bidi="fa-IR"/>
        </w:rPr>
        <w:t xml:space="preserve"> راویان آنچه را از غیر آنها از راه خطا یا وهم یا سؤفهم و غیره روایت می‌کنند، بر آن تکیه می‌کنند.</w:t>
      </w:r>
    </w:p>
    <w:p w:rsidR="08855763" w:rsidRDefault="08855763" w:rsidP="08777A9A">
      <w:pPr>
        <w:ind w:firstLine="172"/>
        <w:rPr>
          <w:rFonts w:hint="cs"/>
          <w:rtl/>
          <w:lang w:bidi="fa-IR"/>
        </w:rPr>
      </w:pPr>
      <w:r>
        <w:rPr>
          <w:rFonts w:hint="cs"/>
          <w:rtl/>
          <w:lang w:bidi="fa-IR"/>
        </w:rPr>
        <w:t>شیخ معلمی یمانی می‌گوید</w:t>
      </w:r>
      <w:r w:rsidR="08E041FF">
        <w:rPr>
          <w:rFonts w:hint="cs"/>
          <w:rtl/>
          <w:lang w:bidi="fa-IR"/>
        </w:rPr>
        <w:t>:</w:t>
      </w:r>
      <w:r>
        <w:rPr>
          <w:rFonts w:hint="cs"/>
          <w:rtl/>
          <w:lang w:bidi="fa-IR"/>
        </w:rPr>
        <w:t xml:space="preserve"> و هیچ کس دچار توهم نمی‌شود که کلمة از حدیث قاطع استخراج شده است در حالی که او مدعی است که این معنای متعمد نیست و نمی‌شناسم کسی از مردم را و حتی از جاهلان و گمراهان که ادعا کند که کلمه متعمداً این گونه استخراج شده است و هنگامیکه از جهال و گمراهان کسی یافت شد که به کلمة علیَّ چسبید، سپس گفت</w:t>
      </w:r>
      <w:r w:rsidR="08E041FF">
        <w:rPr>
          <w:rFonts w:hint="cs"/>
          <w:rtl/>
          <w:lang w:bidi="fa-IR"/>
        </w:rPr>
        <w:t>:</w:t>
      </w:r>
      <w:r>
        <w:rPr>
          <w:rFonts w:hint="cs"/>
          <w:rtl/>
          <w:lang w:bidi="fa-IR"/>
        </w:rPr>
        <w:t xml:space="preserve"> ما به خاطر او دروغ گفتیم نه علیه او. اگر محمود ابوریه شک کرد و کسی که در مورد کلمه علیَّ </w:t>
      </w:r>
      <w:r w:rsidR="081E3F51">
        <w:rPr>
          <w:rFonts w:hint="cs"/>
          <w:rtl/>
          <w:lang w:bidi="fa-IR"/>
        </w:rPr>
        <w:t xml:space="preserve">بر نظر او بود، </w:t>
      </w:r>
      <w:r>
        <w:rPr>
          <w:rFonts w:hint="cs"/>
          <w:rtl/>
          <w:lang w:bidi="fa-IR"/>
        </w:rPr>
        <w:t>همین معنا نزدیک است.</w:t>
      </w:r>
      <w:r w:rsidR="081E3F51">
        <w:rPr>
          <w:rStyle w:val="a7"/>
          <w:rtl/>
          <w:lang w:bidi="fa-IR"/>
        </w:rPr>
        <w:footnoteReference w:id="1444"/>
      </w:r>
    </w:p>
    <w:p w:rsidR="08855763" w:rsidRDefault="08855763" w:rsidP="08777A9A">
      <w:pPr>
        <w:ind w:firstLine="172"/>
        <w:rPr>
          <w:rFonts w:hint="cs"/>
          <w:rtl/>
          <w:lang w:bidi="fa-IR"/>
        </w:rPr>
      </w:pPr>
    </w:p>
    <w:p w:rsidR="08855763" w:rsidRDefault="08855763" w:rsidP="088D27D6">
      <w:pPr>
        <w:pStyle w:val="2"/>
        <w:rPr>
          <w:rFonts w:hint="cs"/>
          <w:rtl/>
        </w:rPr>
      </w:pPr>
      <w:bookmarkStart w:id="241" w:name="_Toc141524701"/>
      <w:bookmarkStart w:id="242" w:name="_Toc225750398"/>
      <w:r>
        <w:rPr>
          <w:rFonts w:hint="cs"/>
          <w:rtl/>
        </w:rPr>
        <w:t>تلاش پرچمداران اسلام از صحابه و تابعین و بزرگان مسلمان بعد از آنها در</w:t>
      </w:r>
      <w:r w:rsidR="08F67D9A">
        <w:rPr>
          <w:rFonts w:hint="cs"/>
          <w:rtl/>
        </w:rPr>
        <w:t xml:space="preserve"> </w:t>
      </w:r>
      <w:r>
        <w:rPr>
          <w:rFonts w:hint="cs"/>
          <w:rtl/>
        </w:rPr>
        <w:t>مقاومت و پایداری از حرکت جعل در سنت نبوی</w:t>
      </w:r>
      <w:bookmarkEnd w:id="241"/>
      <w:bookmarkEnd w:id="242"/>
    </w:p>
    <w:p w:rsidR="08855763" w:rsidRDefault="08855763" w:rsidP="08777A9A">
      <w:pPr>
        <w:ind w:firstLine="172"/>
        <w:rPr>
          <w:rFonts w:hint="cs"/>
          <w:rtl/>
          <w:lang w:bidi="fa-IR"/>
        </w:rPr>
      </w:pPr>
      <w:r>
        <w:rPr>
          <w:rFonts w:hint="cs"/>
          <w:rtl/>
          <w:lang w:bidi="fa-IR"/>
        </w:rPr>
        <w:t xml:space="preserve">برای جعل حدیث اسباب و وسایلی است که علمای مسلمان قدیم و جدید آن </w:t>
      </w:r>
      <w:r w:rsidR="08F67D9A">
        <w:rPr>
          <w:rFonts w:hint="cs"/>
          <w:rtl/>
          <w:lang w:bidi="fa-IR"/>
        </w:rPr>
        <w:t xml:space="preserve">را </w:t>
      </w:r>
      <w:r>
        <w:rPr>
          <w:rFonts w:hint="cs"/>
          <w:rtl/>
          <w:lang w:bidi="fa-IR"/>
        </w:rPr>
        <w:t>جدا کرده‌اند</w:t>
      </w:r>
      <w:r w:rsidRPr="08E5555F">
        <w:rPr>
          <w:rStyle w:val="a7"/>
          <w:rFonts w:cs="B Lotus"/>
          <w:sz w:val="28"/>
          <w:szCs w:val="28"/>
          <w:rtl/>
          <w:lang w:bidi="fa-IR"/>
        </w:rPr>
        <w:footnoteReference w:id="1445"/>
      </w:r>
      <w:r>
        <w:rPr>
          <w:rFonts w:hint="cs"/>
          <w:rtl/>
          <w:lang w:bidi="fa-IR"/>
        </w:rPr>
        <w:t xml:space="preserve"> که آنجا به بیان کوشش پرچمداران اسلام و راویان سنت از صحابه و تابعین و کسانی که بعد از آنها آمدند در برابر آن وسایل و پیروان آن، اهمیت می‌دهیم</w:t>
      </w:r>
      <w:r w:rsidRPr="08E5555F">
        <w:rPr>
          <w:rStyle w:val="a7"/>
          <w:rFonts w:cs="B Lotus"/>
          <w:sz w:val="28"/>
          <w:szCs w:val="28"/>
          <w:rtl/>
          <w:lang w:bidi="fa-IR"/>
        </w:rPr>
        <w:footnoteReference w:id="1446"/>
      </w:r>
      <w:r>
        <w:rPr>
          <w:rFonts w:hint="cs"/>
          <w:rtl/>
          <w:lang w:bidi="fa-IR"/>
        </w:rPr>
        <w:t xml:space="preserve"> و دروغ دشمنان سنت به اینکه فتنه‌ها</w:t>
      </w:r>
      <w:r w:rsidR="08F67D9A">
        <w:rPr>
          <w:rFonts w:hint="cs"/>
          <w:rtl/>
          <w:lang w:bidi="fa-IR"/>
        </w:rPr>
        <w:t>ی</w:t>
      </w:r>
      <w:r>
        <w:rPr>
          <w:rFonts w:hint="cs"/>
          <w:rtl/>
          <w:lang w:bidi="fa-IR"/>
        </w:rPr>
        <w:t>ی که بین مسلمانان واقع شدند ضرر زیادی به سنت وارد کردند، را بیان می‌کنیم که آنها گفتند این فتنه باعث شد که احادیث جعلی با صحیح اختلاط یابد و عوامل نامشخص که اعتماد استدلال سنت را ضعیف می‌کردند آشکار شدند و همچنین بیان افترای آنها در مورد اینکه کاذبان و جاهلان و فاسقان و جاعلان از علمای مسلمین هسن</w:t>
      </w:r>
      <w:r w:rsidR="085A6C41">
        <w:rPr>
          <w:rFonts w:hint="cs"/>
          <w:rtl/>
          <w:lang w:bidi="fa-IR"/>
        </w:rPr>
        <w:t>تد و گفتند که ملوک و امرا با سوء</w:t>
      </w:r>
      <w:r>
        <w:rPr>
          <w:rFonts w:hint="cs"/>
          <w:rtl/>
          <w:lang w:bidi="fa-IR"/>
        </w:rPr>
        <w:t>استفاده از جعل</w:t>
      </w:r>
      <w:r w:rsidR="085A6C41">
        <w:rPr>
          <w:rFonts w:hint="cs"/>
          <w:rtl/>
          <w:lang w:bidi="fa-IR"/>
        </w:rPr>
        <w:t>،</w:t>
      </w:r>
      <w:r>
        <w:rPr>
          <w:rFonts w:hint="cs"/>
          <w:rtl/>
          <w:lang w:bidi="fa-IR"/>
        </w:rPr>
        <w:t xml:space="preserve"> آنچه </w:t>
      </w:r>
      <w:r w:rsidR="085A6C41">
        <w:rPr>
          <w:rFonts w:hint="cs"/>
          <w:rtl/>
          <w:lang w:bidi="fa-IR"/>
        </w:rPr>
        <w:t xml:space="preserve">را که </w:t>
      </w:r>
      <w:r>
        <w:rPr>
          <w:rFonts w:hint="cs"/>
          <w:rtl/>
          <w:lang w:bidi="fa-IR"/>
        </w:rPr>
        <w:t>موافق امیال آنها بود کسب کردند و سلطنت خود را تثبیت نمودند.</w:t>
      </w:r>
    </w:p>
    <w:p w:rsidR="08855763" w:rsidRDefault="08855763" w:rsidP="08777A9A">
      <w:pPr>
        <w:ind w:firstLine="172"/>
        <w:rPr>
          <w:rFonts w:hint="cs"/>
          <w:rtl/>
          <w:lang w:bidi="fa-IR"/>
        </w:rPr>
      </w:pPr>
      <w:r>
        <w:rPr>
          <w:rFonts w:hint="cs"/>
          <w:rtl/>
          <w:lang w:bidi="fa-IR"/>
        </w:rPr>
        <w:t>پیش از هر چیز می‌خواهیم تأیید کنیم که هنگامیکه این فتنه‌ها بین مسلمانان اتفاق افتاده بودند که با قتل سرور ما عمر</w:t>
      </w:r>
      <w:r>
        <w:rPr>
          <w:rFonts w:hint="cs"/>
          <w:lang w:bidi="fa-IR"/>
        </w:rPr>
        <w:sym w:font="AGA Arabesque" w:char="F074"/>
      </w:r>
      <w:r>
        <w:rPr>
          <w:rFonts w:hint="cs"/>
          <w:rtl/>
          <w:lang w:bidi="fa-IR"/>
        </w:rPr>
        <w:t xml:space="preserve"> آغاز شد و با قتل عثمان</w:t>
      </w:r>
      <w:r>
        <w:rPr>
          <w:rFonts w:hint="cs"/>
          <w:lang w:bidi="fa-IR"/>
        </w:rPr>
        <w:sym w:font="AGA Arabesque" w:char="F074"/>
      </w:r>
      <w:r>
        <w:rPr>
          <w:rFonts w:hint="cs"/>
          <w:rtl/>
          <w:lang w:bidi="fa-IR"/>
        </w:rPr>
        <w:t xml:space="preserve"> شدت گرفت و با فتنة علی</w:t>
      </w:r>
      <w:r>
        <w:rPr>
          <w:rFonts w:hint="cs"/>
          <w:lang w:bidi="fa-IR"/>
        </w:rPr>
        <w:sym w:font="AGA Arabesque" w:char="F074"/>
      </w:r>
      <w:r>
        <w:rPr>
          <w:rFonts w:hint="cs"/>
          <w:rtl/>
          <w:lang w:bidi="fa-IR"/>
        </w:rPr>
        <w:t xml:space="preserve"> و معاویه</w:t>
      </w:r>
      <w:r>
        <w:rPr>
          <w:rFonts w:hint="cs"/>
          <w:lang w:bidi="fa-IR"/>
        </w:rPr>
        <w:sym w:font="AGA Arabesque" w:char="F074"/>
      </w:r>
      <w:r>
        <w:rPr>
          <w:rFonts w:hint="cs"/>
          <w:rtl/>
          <w:lang w:bidi="fa-IR"/>
        </w:rPr>
        <w:t xml:space="preserve"> دوام یافت در آن هنگام آن فتنه‌ها دارای اثر منفی بر سنت نبوی بودند اما به وقت خودش سببی در ساختن محکم‌ترین راههای علمی در نقد و دقت بودند و این فقط مختص حدیث نبود بلکه در سایر علوم اسلامی هم وجود داشت.</w:t>
      </w:r>
    </w:p>
    <w:p w:rsidR="08855763" w:rsidRDefault="08855763" w:rsidP="08777A9A">
      <w:pPr>
        <w:ind w:firstLine="172"/>
        <w:rPr>
          <w:rFonts w:hint="cs"/>
          <w:rtl/>
          <w:lang w:bidi="fa-IR"/>
        </w:rPr>
      </w:pPr>
      <w:r>
        <w:rPr>
          <w:rFonts w:hint="cs"/>
          <w:rtl/>
          <w:lang w:bidi="fa-IR"/>
        </w:rPr>
        <w:t>دکتر همام سعید می‌گوید</w:t>
      </w:r>
      <w:r w:rsidR="08E041FF">
        <w:rPr>
          <w:rFonts w:hint="cs"/>
          <w:rtl/>
          <w:lang w:bidi="fa-IR"/>
        </w:rPr>
        <w:t>:</w:t>
      </w:r>
      <w:r>
        <w:rPr>
          <w:rFonts w:hint="cs"/>
          <w:rtl/>
          <w:lang w:bidi="fa-IR"/>
        </w:rPr>
        <w:t xml:space="preserve"> هیچ شکی در آن نیست که آشوبهای زیادی در عصر صحابه اتفاق افتادند ک</w:t>
      </w:r>
      <w:r w:rsidR="08E4161C">
        <w:rPr>
          <w:rFonts w:hint="cs"/>
          <w:rtl/>
          <w:lang w:bidi="fa-IR"/>
        </w:rPr>
        <w:t>ه</w:t>
      </w:r>
      <w:r>
        <w:rPr>
          <w:rFonts w:hint="cs"/>
          <w:rtl/>
          <w:lang w:bidi="fa-IR"/>
        </w:rPr>
        <w:t xml:space="preserve"> اوّلین آنها شهادت عمر</w:t>
      </w:r>
      <w:r>
        <w:rPr>
          <w:rFonts w:hint="cs"/>
          <w:lang w:bidi="fa-IR"/>
        </w:rPr>
        <w:sym w:font="AGA Arabesque" w:char="F074"/>
      </w:r>
      <w:r>
        <w:rPr>
          <w:rFonts w:hint="cs"/>
          <w:rtl/>
          <w:lang w:bidi="fa-IR"/>
        </w:rPr>
        <w:t xml:space="preserve"> و سپس عثمان</w:t>
      </w:r>
      <w:r>
        <w:rPr>
          <w:rFonts w:hint="cs"/>
          <w:lang w:bidi="fa-IR"/>
        </w:rPr>
        <w:sym w:font="AGA Arabesque" w:char="F074"/>
      </w:r>
      <w:r>
        <w:rPr>
          <w:rFonts w:hint="cs"/>
          <w:rtl/>
          <w:lang w:bidi="fa-IR"/>
        </w:rPr>
        <w:t xml:space="preserve"> و بعد از آن فتنة بزرگ بین علی</w:t>
      </w:r>
      <w:r>
        <w:rPr>
          <w:rFonts w:hint="cs"/>
          <w:lang w:bidi="fa-IR"/>
        </w:rPr>
        <w:sym w:font="AGA Arabesque" w:char="F074"/>
      </w:r>
      <w:r>
        <w:rPr>
          <w:rFonts w:hint="cs"/>
          <w:rtl/>
          <w:lang w:bidi="fa-IR"/>
        </w:rPr>
        <w:t xml:space="preserve"> و معاویه</w:t>
      </w:r>
      <w:r>
        <w:rPr>
          <w:rFonts w:hint="cs"/>
          <w:lang w:bidi="fa-IR"/>
        </w:rPr>
        <w:sym w:font="AGA Arabesque" w:char="F074"/>
      </w:r>
      <w:r>
        <w:rPr>
          <w:rFonts w:hint="cs"/>
          <w:rtl/>
          <w:lang w:bidi="fa-IR"/>
        </w:rPr>
        <w:t xml:space="preserve"> روی داد و این فتنه‌ها اسلام را در اصول و فروع مورد هدف قرار داده بودند و خواستند که آتش فساد در امور دین مسلمانان روشن شود و شکی در آن نیست که فتنه و آشوب دارای اثری منفی می‌باشد ولی در زمان خودش سببی در ساختن راه و طریق اسلامی بود و این فقط مختص حدیث نبود بلکه در عقیده و اصول هم بود. و در حقیقت هنگامیکه ـ دولت مسلمانان در خلال این فتنه‌ها از بین رفته بود سپس راه را در میان فتنه و آشوب یافتند و اثر فتنه و آشوب در ساختن این راه امری است که ناچاراً ما را متوجه خود می‌سازد و جرح و تعدیل آشکار شد و اسناد و سایر علوم حدیث در خلال وجود این فتنه‌ها طلب شدند همچنانکه علم نحو</w:t>
      </w:r>
      <w:r w:rsidR="08E4161C">
        <w:rPr>
          <w:rFonts w:hint="cs"/>
          <w:rtl/>
          <w:lang w:bidi="fa-IR"/>
        </w:rPr>
        <w:t xml:space="preserve"> </w:t>
      </w:r>
      <w:r>
        <w:rPr>
          <w:rFonts w:hint="cs"/>
          <w:rtl/>
          <w:lang w:bidi="fa-IR"/>
        </w:rPr>
        <w:t>در خلال وجود اشتباهات دستوری در زبان نمایان شد.</w:t>
      </w:r>
      <w:r w:rsidRPr="08E5555F">
        <w:rPr>
          <w:rStyle w:val="a7"/>
          <w:rFonts w:cs="B Lotus"/>
          <w:sz w:val="28"/>
          <w:szCs w:val="28"/>
          <w:rtl/>
          <w:lang w:bidi="fa-IR"/>
        </w:rPr>
        <w:footnoteReference w:id="1447"/>
      </w:r>
    </w:p>
    <w:p w:rsidR="08855763" w:rsidRDefault="08855763" w:rsidP="08777A9A">
      <w:pPr>
        <w:ind w:firstLine="172"/>
        <w:rPr>
          <w:rFonts w:hint="cs"/>
          <w:rtl/>
          <w:lang w:bidi="fa-IR"/>
        </w:rPr>
      </w:pPr>
      <w:r>
        <w:rPr>
          <w:rFonts w:hint="cs"/>
          <w:rtl/>
          <w:lang w:bidi="fa-IR"/>
        </w:rPr>
        <w:t>شاید به خاطر بروز فتنه و آشوب در این عصر</w:t>
      </w:r>
      <w:r w:rsidR="08E4161C">
        <w:rPr>
          <w:rFonts w:hint="cs"/>
          <w:rtl/>
          <w:lang w:bidi="fa-IR"/>
        </w:rPr>
        <w:t>،</w:t>
      </w:r>
      <w:r>
        <w:rPr>
          <w:rFonts w:hint="cs"/>
          <w:rtl/>
          <w:lang w:bidi="fa-IR"/>
        </w:rPr>
        <w:t xml:space="preserve"> پیشرفت بسیاری از صحابه به نسبت فایدة زیادی از سنت نبوی بردند. و چه مشکل بزرگی می‌شد اگر این فتنه‌ها بعد از پایان عصر صحابه</w:t>
      </w:r>
      <w:r>
        <w:rPr>
          <w:rFonts w:hint="cs"/>
          <w:lang w:bidi="fa-IR"/>
        </w:rPr>
        <w:sym w:font="AGA Arabesque" w:char="F074"/>
      </w:r>
      <w:r>
        <w:rPr>
          <w:rFonts w:hint="cs"/>
          <w:rtl/>
          <w:lang w:bidi="fa-IR"/>
        </w:rPr>
        <w:t xml:space="preserve"> واقع می‌شد.</w:t>
      </w:r>
    </w:p>
    <w:p w:rsidR="08855763" w:rsidRDefault="08855763" w:rsidP="08777A9A">
      <w:pPr>
        <w:ind w:firstLine="172"/>
        <w:rPr>
          <w:rFonts w:hint="cs"/>
          <w:rtl/>
          <w:lang w:bidi="fa-IR"/>
        </w:rPr>
      </w:pPr>
      <w:r>
        <w:rPr>
          <w:rFonts w:hint="cs"/>
          <w:rtl/>
          <w:lang w:bidi="fa-IR"/>
        </w:rPr>
        <w:t>وقوع فتنه و آشوب فاید‌ة زیادی برای سنت مطهر داشت و این امکان را داد که این اثر ایجابی را با اثر اشتباهات دستوری در زبان عربی مقارن سازیم هنگامیکه اشتباهات دستوری در عربی ایجاد شد و زبان عربی با عجم اختلاط پیدا کرد و بعد از آن علم نحو پدید آمد و تدوین و نگهداری از احادیث آغاز شد</w:t>
      </w:r>
      <w:r w:rsidR="086F338E">
        <w:rPr>
          <w:rFonts w:hint="cs"/>
          <w:rtl/>
          <w:lang w:bidi="fa-IR"/>
        </w:rPr>
        <w:t>.</w:t>
      </w:r>
      <w:r>
        <w:rPr>
          <w:rFonts w:hint="cs"/>
          <w:rtl/>
          <w:lang w:bidi="fa-IR"/>
        </w:rPr>
        <w:t xml:space="preserve"> پس اشتباهات دستوری از یک جهت باعث فساد در فطرت زبان سالم شد ولی از جهت دیگر مشوقی بود در جهت حفظ زبان و تأسیس راههای آن. اگر در آن زمان پیشرفت اشتباهات دستوری را منتشر کردند هنگامیکه فصاحت و بیان و فطرت زبانی در قلب جزیره العرب وجود داشت و علما استنباط قواعد را تقویت کردند و جمع کردند و به راههای نگهداری زبان متوصل شدند. و اگر اشتباهات دستوری به تأخیر می‌افتاد حتی این سلیقه از طریق اختلاط بین عرب و عجم روشن می‌شد مشکلی ایجاد می‌شد که راه‌حلی برای آن پیدا نمی‌شد.</w:t>
      </w:r>
    </w:p>
    <w:p w:rsidR="08855763" w:rsidRDefault="08855763" w:rsidP="08777A9A">
      <w:pPr>
        <w:ind w:firstLine="172"/>
        <w:rPr>
          <w:rFonts w:hint="cs"/>
          <w:rtl/>
          <w:lang w:bidi="fa-IR"/>
        </w:rPr>
      </w:pPr>
      <w:r>
        <w:rPr>
          <w:rFonts w:hint="cs"/>
          <w:rtl/>
          <w:lang w:bidi="fa-IR"/>
        </w:rPr>
        <w:t>همچنین این حالت برای حدیث هم بود وقتی فتنه‌ها و آشوبها ظاهر شدند، صحابه احیا شدند و روایات به منبع اصلی خود نزدیک شدند و این خطهای ارتباطی بین صحابه</w:t>
      </w:r>
      <w:r w:rsidR="0830306C">
        <w:rPr>
          <w:rFonts w:hint="cs"/>
          <w:rtl/>
          <w:lang w:bidi="fa-IR"/>
        </w:rPr>
        <w:t xml:space="preserve"> </w:t>
      </w:r>
      <w:r>
        <w:rPr>
          <w:rFonts w:hint="cs"/>
          <w:rtl/>
          <w:lang w:bidi="fa-IR"/>
        </w:rPr>
        <w:t>و نبی</w:t>
      </w:r>
      <w:r>
        <w:rPr>
          <w:rFonts w:hint="cs"/>
          <w:lang w:bidi="fa-IR"/>
        </w:rPr>
        <w:sym w:font="AGA Arabesque" w:char="F072"/>
      </w:r>
      <w:r>
        <w:rPr>
          <w:rFonts w:hint="cs"/>
          <w:rtl/>
          <w:lang w:bidi="fa-IR"/>
        </w:rPr>
        <w:t xml:space="preserve"> راست و</w:t>
      </w:r>
      <w:r w:rsidR="086F338E">
        <w:rPr>
          <w:rFonts w:hint="cs"/>
          <w:rtl/>
          <w:lang w:bidi="fa-IR"/>
        </w:rPr>
        <w:t xml:space="preserve"> </w:t>
      </w:r>
      <w:r>
        <w:rPr>
          <w:rFonts w:hint="cs"/>
          <w:rtl/>
          <w:lang w:bidi="fa-IR"/>
        </w:rPr>
        <w:t>باز می‌شدند و همة اینها کمکهای</w:t>
      </w:r>
      <w:r w:rsidR="086F338E">
        <w:rPr>
          <w:rFonts w:hint="cs"/>
          <w:rtl/>
          <w:lang w:bidi="fa-IR"/>
        </w:rPr>
        <w:t>ی</w:t>
      </w:r>
      <w:r>
        <w:rPr>
          <w:rFonts w:hint="cs"/>
          <w:rtl/>
          <w:lang w:bidi="fa-IR"/>
        </w:rPr>
        <w:t xml:space="preserve"> برای استقرار این راه بود و اگر در فتنه و آشوب تأخیر می‌شد و بعد از عصر صحابه به وقوع می‌پیوست و به تأکید روایت از مصدر اصلی خود دور می‌شد و ممکن نبود در این هنگام قواعد این راه به کمال برسد.</w:t>
      </w:r>
    </w:p>
    <w:p w:rsidR="08855763" w:rsidRDefault="08855763" w:rsidP="08777A9A">
      <w:pPr>
        <w:ind w:firstLine="172"/>
        <w:rPr>
          <w:rFonts w:hint="cs"/>
          <w:rtl/>
          <w:lang w:bidi="fa-IR"/>
        </w:rPr>
      </w:pPr>
      <w:r>
        <w:rPr>
          <w:rFonts w:hint="cs"/>
          <w:rtl/>
          <w:lang w:bidi="fa-IR"/>
        </w:rPr>
        <w:t>فتنه بر نظام سیاسی اسلامی اثر گذاشت ولی در وقت خود، کمکی به اصل علوم اسلامی بود و راههای آن آشکار شد.</w:t>
      </w:r>
    </w:p>
    <w:p w:rsidR="08855763" w:rsidRDefault="08855763" w:rsidP="08777A9A">
      <w:pPr>
        <w:ind w:firstLine="172"/>
        <w:rPr>
          <w:rFonts w:hint="cs"/>
          <w:rtl/>
          <w:lang w:bidi="fa-IR"/>
        </w:rPr>
      </w:pPr>
      <w:r>
        <w:rPr>
          <w:rFonts w:hint="cs"/>
          <w:rtl/>
          <w:lang w:bidi="fa-IR"/>
        </w:rPr>
        <w:t>شک دشمنان اسلام از غلوکنندگان شیعه و مستشرقان و داعیان کفر که به فتنه به عنوان منبع تشکیک سنت، تکیه کرده بودند، ناکام ماند. و بهتر است که بدانید آن زیان‌هایی که متوجه حدیث شد بیشتر از آن زیان‌هایی بود که باعث دفعش شد.</w:t>
      </w:r>
    </w:p>
    <w:p w:rsidR="08855763" w:rsidRDefault="08855763" w:rsidP="08777A9A">
      <w:pPr>
        <w:ind w:firstLine="172"/>
        <w:rPr>
          <w:rFonts w:hint="cs"/>
          <w:rtl/>
          <w:lang w:bidi="fa-IR"/>
        </w:rPr>
      </w:pPr>
      <w:r>
        <w:rPr>
          <w:rFonts w:hint="cs"/>
          <w:rtl/>
          <w:lang w:bidi="fa-IR"/>
        </w:rPr>
        <w:t>این را ابن عباس</w:t>
      </w:r>
      <w:r>
        <w:rPr>
          <w:rFonts w:hint="cs"/>
          <w:lang w:bidi="fa-IR"/>
        </w:rPr>
        <w:sym w:font="AGA Arabesque" w:char="F074"/>
      </w:r>
      <w:r>
        <w:rPr>
          <w:rFonts w:hint="cs"/>
          <w:rtl/>
          <w:lang w:bidi="fa-IR"/>
        </w:rPr>
        <w:t xml:space="preserve"> می‌آورد</w:t>
      </w:r>
      <w:r w:rsidR="08E041FF">
        <w:rPr>
          <w:rFonts w:hint="cs"/>
          <w:rtl/>
          <w:lang w:bidi="fa-IR"/>
        </w:rPr>
        <w:t>:</w:t>
      </w:r>
      <w:r>
        <w:rPr>
          <w:rFonts w:hint="cs"/>
          <w:rtl/>
          <w:lang w:bidi="fa-IR"/>
        </w:rPr>
        <w:t xml:space="preserve"> آنرا که نقل حدیث می‌کند و متوجه حدیثش نمی‌شود، بر این شیوه تطبیق می‌دهد که (اگر حال او را نداند، حدیث او را قبول نمی‌کند). بشیر العداوی</w:t>
      </w:r>
      <w:r w:rsidRPr="08E5555F">
        <w:rPr>
          <w:rStyle w:val="a7"/>
          <w:rFonts w:cs="B Lotus"/>
          <w:sz w:val="28"/>
          <w:szCs w:val="28"/>
          <w:rtl/>
          <w:lang w:bidi="fa-IR"/>
        </w:rPr>
        <w:footnoteReference w:id="1448"/>
      </w:r>
      <w:r>
        <w:rPr>
          <w:rFonts w:hint="cs"/>
          <w:rtl/>
          <w:lang w:bidi="fa-IR"/>
        </w:rPr>
        <w:t xml:space="preserve"> پیش ابن عباس آمد و نقل حدیث کرد مرا ندیدی به حدیث من گوش کردی؟ من از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برای تو نقل حدیث می‌کنم و تو چرا گوش نمی‌دهی؟</w:t>
      </w:r>
    </w:p>
    <w:p w:rsidR="08855763" w:rsidRDefault="08855763" w:rsidP="08777A9A">
      <w:pPr>
        <w:ind w:firstLine="172"/>
        <w:rPr>
          <w:rFonts w:hint="cs"/>
          <w:rtl/>
          <w:lang w:bidi="fa-IR"/>
        </w:rPr>
      </w:pPr>
      <w:r>
        <w:rPr>
          <w:rFonts w:hint="cs"/>
          <w:rtl/>
          <w:lang w:bidi="fa-IR"/>
        </w:rPr>
        <w:t>سپس ابن عباس گفت</w:t>
      </w:r>
      <w:r w:rsidR="08E041FF">
        <w:rPr>
          <w:rFonts w:hint="cs"/>
          <w:rtl/>
          <w:lang w:bidi="fa-IR"/>
        </w:rPr>
        <w:t>:</w:t>
      </w:r>
      <w:r>
        <w:rPr>
          <w:rFonts w:hint="cs"/>
          <w:rtl/>
          <w:lang w:bidi="fa-IR"/>
        </w:rPr>
        <w:t xml:space="preserve"> من یکبار به مردی گوش دادم که می‌گفت</w:t>
      </w:r>
      <w:r w:rsidR="08E041FF">
        <w:rPr>
          <w:rFonts w:hint="cs"/>
          <w:rtl/>
          <w:lang w:bidi="fa-IR"/>
        </w:rPr>
        <w:t>:</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فرموده است که پیشاپیش دیدگانمان را با</w:t>
      </w:r>
      <w:r w:rsidR="0841187C">
        <w:rPr>
          <w:rFonts w:hint="cs"/>
          <w:rtl/>
          <w:lang w:bidi="fa-IR"/>
        </w:rPr>
        <w:t>ز کنیم و دقیقاً به آنها گوش فرا</w:t>
      </w:r>
      <w:r>
        <w:rPr>
          <w:rFonts w:hint="cs"/>
          <w:rtl/>
          <w:lang w:bidi="fa-IR"/>
        </w:rPr>
        <w:t>دهیم زیرا مردم متفاوت هستند و از مردم اخذ نکنید مگر اینکه او را بشناسید و در روایتی از ابن عباس آمده است که</w:t>
      </w:r>
      <w:r w:rsidR="08E041FF">
        <w:rPr>
          <w:rFonts w:hint="cs"/>
          <w:rtl/>
          <w:lang w:bidi="fa-IR"/>
        </w:rPr>
        <w:t>:</w:t>
      </w:r>
      <w:r>
        <w:rPr>
          <w:rFonts w:hint="cs"/>
          <w:rtl/>
          <w:lang w:bidi="fa-IR"/>
        </w:rPr>
        <w:t xml:space="preserve"> ما 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حدیث نقل می‌کنیم در این هنگام کذب نمی‌گوید هنگامیکه آراء مردم متفاوت می‌شوند، حدیث از او را ترک می‌کنیم.</w:t>
      </w:r>
      <w:r w:rsidRPr="08E5555F">
        <w:rPr>
          <w:rStyle w:val="a7"/>
          <w:rFonts w:cs="B Lotus"/>
          <w:sz w:val="28"/>
          <w:szCs w:val="28"/>
          <w:rtl/>
          <w:lang w:bidi="fa-IR"/>
        </w:rPr>
        <w:footnoteReference w:id="1449"/>
      </w:r>
    </w:p>
    <w:p w:rsidR="08855763" w:rsidRDefault="08855763" w:rsidP="08777A9A">
      <w:pPr>
        <w:ind w:firstLine="172"/>
        <w:rPr>
          <w:rFonts w:hint="cs"/>
          <w:rtl/>
          <w:lang w:bidi="fa-IR"/>
        </w:rPr>
      </w:pPr>
      <w:r>
        <w:rPr>
          <w:rFonts w:hint="cs"/>
          <w:rtl/>
          <w:lang w:bidi="fa-IR"/>
        </w:rPr>
        <w:t>همچنانکه صحابه</w:t>
      </w:r>
      <w:r>
        <w:rPr>
          <w:rFonts w:hint="cs"/>
          <w:lang w:bidi="fa-IR"/>
        </w:rPr>
        <w:sym w:font="AGA Arabesque" w:char="F074"/>
      </w:r>
      <w:r>
        <w:rPr>
          <w:rFonts w:hint="cs"/>
          <w:rtl/>
          <w:lang w:bidi="fa-IR"/>
        </w:rPr>
        <w:t xml:space="preserve"> اوّلین کسانی بودند که به این صفت مشهور شدند که حدیث کسانی را قبول کن</w:t>
      </w:r>
      <w:r w:rsidR="08EE2A89">
        <w:rPr>
          <w:rFonts w:hint="cs"/>
          <w:rtl/>
          <w:lang w:bidi="fa-IR"/>
        </w:rPr>
        <w:t>ن</w:t>
      </w:r>
      <w:r>
        <w:rPr>
          <w:rFonts w:hint="cs"/>
          <w:rtl/>
          <w:lang w:bidi="fa-IR"/>
        </w:rPr>
        <w:t>د</w:t>
      </w:r>
      <w:r w:rsidR="08EE2A89">
        <w:rPr>
          <w:rFonts w:hint="cs"/>
          <w:rtl/>
          <w:lang w:bidi="fa-IR"/>
        </w:rPr>
        <w:t xml:space="preserve"> و حدیث کسانی را رد کنند. و </w:t>
      </w:r>
      <w:r>
        <w:rPr>
          <w:rFonts w:hint="cs"/>
          <w:rtl/>
          <w:lang w:bidi="fa-IR"/>
        </w:rPr>
        <w:t>خطیب در این مورد از ابن عباس برای ما روایت می‌کند که می‌گوید</w:t>
      </w:r>
      <w:r w:rsidR="08E041FF">
        <w:rPr>
          <w:rFonts w:hint="cs"/>
          <w:rtl/>
          <w:lang w:bidi="fa-IR"/>
        </w:rPr>
        <w:t>:</w:t>
      </w:r>
      <w:r>
        <w:rPr>
          <w:rFonts w:hint="cs"/>
          <w:rtl/>
          <w:lang w:bidi="fa-IR"/>
        </w:rPr>
        <w:t xml:space="preserve"> از شیخ غافل که حدیث نقل می‌کند، حدیثش را ننویسید.</w:t>
      </w:r>
      <w:r w:rsidRPr="08E5555F">
        <w:rPr>
          <w:rStyle w:val="a7"/>
          <w:rFonts w:cs="B Lotus"/>
          <w:sz w:val="28"/>
          <w:szCs w:val="28"/>
          <w:rtl/>
          <w:lang w:bidi="fa-IR"/>
        </w:rPr>
        <w:footnoteReference w:id="1450"/>
      </w:r>
    </w:p>
    <w:p w:rsidR="08855763" w:rsidRDefault="08855763" w:rsidP="08777A9A">
      <w:pPr>
        <w:ind w:firstLine="172"/>
        <w:rPr>
          <w:rFonts w:hint="cs"/>
          <w:rtl/>
          <w:lang w:bidi="fa-IR"/>
        </w:rPr>
      </w:pPr>
      <w:r>
        <w:rPr>
          <w:rFonts w:hint="cs"/>
          <w:rtl/>
          <w:lang w:bidi="fa-IR"/>
        </w:rPr>
        <w:t>این متون و غیر از آن که ذکر شدند</w:t>
      </w:r>
      <w:r w:rsidRPr="08E5555F">
        <w:rPr>
          <w:rStyle w:val="a7"/>
          <w:rFonts w:cs="B Lotus"/>
          <w:sz w:val="28"/>
          <w:szCs w:val="28"/>
          <w:rtl/>
          <w:lang w:bidi="fa-IR"/>
        </w:rPr>
        <w:footnoteReference w:id="1451"/>
      </w:r>
      <w:r>
        <w:rPr>
          <w:rFonts w:hint="cs"/>
          <w:rtl/>
          <w:lang w:bidi="fa-IR"/>
        </w:rPr>
        <w:t xml:space="preserve"> به روشنی بر </w:t>
      </w:r>
      <w:r w:rsidR="08C5515A">
        <w:rPr>
          <w:rFonts w:hint="cs"/>
          <w:rtl/>
          <w:lang w:bidi="fa-IR"/>
        </w:rPr>
        <w:t>آ</w:t>
      </w:r>
      <w:r>
        <w:rPr>
          <w:rFonts w:hint="cs"/>
          <w:rtl/>
          <w:lang w:bidi="fa-IR"/>
        </w:rPr>
        <w:t xml:space="preserve">گاهی صحابه از بر حذر بودن از مردمی که باعث قرارگرفتن در دام کذب می‌شوند، دلالت دارد، همچنانکه روشن می‌سازد که آنها در غفلت ظاهر جعل گرفتار نشدند بلکه نسبت به این مسأله </w:t>
      </w:r>
      <w:r w:rsidR="08C5515A">
        <w:rPr>
          <w:rFonts w:hint="cs"/>
          <w:rtl/>
          <w:lang w:bidi="fa-IR"/>
        </w:rPr>
        <w:t>آ</w:t>
      </w:r>
      <w:r>
        <w:rPr>
          <w:rFonts w:hint="cs"/>
          <w:rtl/>
          <w:lang w:bidi="fa-IR"/>
        </w:rPr>
        <w:t>گاهی داشتند و در مقابل جاعلان دوری گزیدند و برحذر ماندند.</w:t>
      </w:r>
    </w:p>
    <w:p w:rsidR="08855763" w:rsidRDefault="08855763" w:rsidP="08777A9A">
      <w:pPr>
        <w:spacing w:line="252" w:lineRule="auto"/>
        <w:ind w:firstLine="172"/>
        <w:rPr>
          <w:rFonts w:hint="cs"/>
          <w:rtl/>
          <w:lang w:bidi="fa-IR"/>
        </w:rPr>
      </w:pPr>
      <w:r>
        <w:rPr>
          <w:rFonts w:hint="cs"/>
          <w:rtl/>
          <w:lang w:bidi="fa-IR"/>
        </w:rPr>
        <w:t>در راه صحابه در بررسی و تحقیق آثار آنها، بزرگان تابعین و پیروان آنها دارای درجات مختلف هستند و از آنها می‌توان به محمد بن سیرین تابعی بزرگ اشاره کرد که اثر فتنه را در تحقیق و نقد مورد بررسی قرار داده است سپس می‌گوید</w:t>
      </w:r>
      <w:r w:rsidR="08E041FF">
        <w:rPr>
          <w:rFonts w:hint="cs"/>
          <w:rtl/>
          <w:lang w:bidi="fa-IR"/>
        </w:rPr>
        <w:t>:</w:t>
      </w:r>
      <w:r w:rsidR="08C5515A">
        <w:rPr>
          <w:rFonts w:hint="cs"/>
          <w:rtl/>
          <w:lang w:bidi="fa-IR"/>
        </w:rPr>
        <w:t xml:space="preserve"> برای چه از اسناد س</w:t>
      </w:r>
      <w:r>
        <w:rPr>
          <w:rFonts w:hint="cs"/>
          <w:rtl/>
          <w:lang w:bidi="fa-IR"/>
        </w:rPr>
        <w:t>وال کردند هنگامیکه فتنه و آشوب اتفاق افتاد، گفتند</w:t>
      </w:r>
      <w:r w:rsidR="08E041FF">
        <w:rPr>
          <w:rFonts w:hint="cs"/>
          <w:rtl/>
          <w:lang w:bidi="fa-IR"/>
        </w:rPr>
        <w:t>:</w:t>
      </w:r>
      <w:r>
        <w:rPr>
          <w:rFonts w:hint="cs"/>
          <w:rtl/>
          <w:lang w:bidi="fa-IR"/>
        </w:rPr>
        <w:t xml:space="preserve"> مردان شما بر ما بزرگی کردند سپس به اهل سنت اشاره نمودند و حدیثشان را از آنها اخذ نمودند و به اهل بدعت نظر می‌افکندند و حدیث را از آنها اخذ نمی‌کردند.</w:t>
      </w:r>
      <w:r w:rsidRPr="08E5555F">
        <w:rPr>
          <w:rStyle w:val="a7"/>
          <w:rFonts w:cs="B Lotus"/>
          <w:sz w:val="28"/>
          <w:szCs w:val="28"/>
          <w:rtl/>
          <w:lang w:bidi="fa-IR"/>
        </w:rPr>
        <w:footnoteReference w:id="1452"/>
      </w:r>
      <w:r>
        <w:rPr>
          <w:rFonts w:hint="cs"/>
          <w:rtl/>
          <w:lang w:bidi="fa-IR"/>
        </w:rPr>
        <w:t xml:space="preserve"> در روایت دیگر می‌گوید</w:t>
      </w:r>
      <w:r w:rsidR="08E041FF">
        <w:rPr>
          <w:rFonts w:hint="cs"/>
          <w:rtl/>
          <w:lang w:bidi="fa-IR"/>
        </w:rPr>
        <w:t>:</w:t>
      </w:r>
      <w:r>
        <w:rPr>
          <w:rFonts w:hint="cs"/>
          <w:rtl/>
          <w:lang w:bidi="fa-IR"/>
        </w:rPr>
        <w:t xml:space="preserve"> این علم، دین می‌باشد، سپس دقت کنید</w:t>
      </w:r>
      <w:r w:rsidR="08C5515A">
        <w:rPr>
          <w:rFonts w:hint="cs"/>
          <w:rtl/>
          <w:lang w:bidi="fa-IR"/>
        </w:rPr>
        <w:t xml:space="preserve"> </w:t>
      </w:r>
      <w:r>
        <w:rPr>
          <w:rFonts w:hint="cs"/>
          <w:rtl/>
          <w:lang w:bidi="fa-IR"/>
        </w:rPr>
        <w:t>از چه کسی دین خود را اخذ می‌کنید.</w:t>
      </w:r>
      <w:r w:rsidRPr="08E5555F">
        <w:rPr>
          <w:rStyle w:val="a7"/>
          <w:rFonts w:cs="B Lotus"/>
          <w:sz w:val="28"/>
          <w:szCs w:val="28"/>
          <w:rtl/>
          <w:lang w:bidi="fa-IR"/>
        </w:rPr>
        <w:footnoteReference w:id="1453"/>
      </w:r>
      <w:r>
        <w:rPr>
          <w:rFonts w:hint="cs"/>
          <w:rtl/>
          <w:lang w:bidi="fa-IR"/>
        </w:rPr>
        <w:t xml:space="preserve"> تابعان و پیروان آنها احادیث فراوانی را ذکر می‌کنند و آنچه را می‌شناسند می‌گیرند و آنچه را که نمی‌شناسند رها می‌سازند، امام أَوزاعی می‌گوید</w:t>
      </w:r>
      <w:r w:rsidR="08E041FF">
        <w:rPr>
          <w:rFonts w:hint="cs"/>
          <w:rtl/>
          <w:lang w:bidi="fa-IR"/>
        </w:rPr>
        <w:t>:</w:t>
      </w:r>
      <w:r>
        <w:rPr>
          <w:rFonts w:hint="cs"/>
          <w:rtl/>
          <w:lang w:bidi="fa-IR"/>
        </w:rPr>
        <w:t xml:space="preserve"> حدیثی را می‌شنید</w:t>
      </w:r>
      <w:r w:rsidR="08454180">
        <w:rPr>
          <w:rFonts w:hint="cs"/>
          <w:rtl/>
          <w:lang w:bidi="fa-IR"/>
        </w:rPr>
        <w:t>ی</w:t>
      </w:r>
      <w:r>
        <w:rPr>
          <w:rFonts w:hint="cs"/>
          <w:rtl/>
          <w:lang w:bidi="fa-IR"/>
        </w:rPr>
        <w:t>م و آن را به اصحابمان نشان می‌دادیم مثل این بود که درهم تقلبی را به صرافان نشان بدهید آنچه را می‌شناختند اخذ می‌کرد و بقیه را رها می‌ساختند</w:t>
      </w:r>
      <w:r w:rsidRPr="08E5555F">
        <w:rPr>
          <w:rStyle w:val="a7"/>
          <w:rFonts w:cs="B Lotus"/>
          <w:sz w:val="28"/>
          <w:szCs w:val="28"/>
          <w:rtl/>
          <w:lang w:bidi="fa-IR"/>
        </w:rPr>
        <w:footnoteReference w:id="1454"/>
      </w:r>
      <w:r>
        <w:rPr>
          <w:rFonts w:hint="cs"/>
          <w:rtl/>
          <w:lang w:bidi="fa-IR"/>
        </w:rPr>
        <w:t>، و امام مسلم در مقدمه صحیح از</w:t>
      </w:r>
      <w:r w:rsidR="08454180">
        <w:rPr>
          <w:rFonts w:hint="cs"/>
          <w:rtl/>
          <w:lang w:bidi="fa-IR"/>
        </w:rPr>
        <w:t xml:space="preserve"> ابی‏</w:t>
      </w:r>
      <w:r>
        <w:rPr>
          <w:rFonts w:hint="cs"/>
          <w:rtl/>
          <w:lang w:bidi="fa-IR"/>
        </w:rPr>
        <w:t>ملیکه روایت می‌کند که می‌گوید</w:t>
      </w:r>
      <w:r w:rsidR="08E041FF">
        <w:rPr>
          <w:rFonts w:hint="cs"/>
          <w:rtl/>
          <w:lang w:bidi="fa-IR"/>
        </w:rPr>
        <w:t>:</w:t>
      </w:r>
      <w:r>
        <w:rPr>
          <w:rFonts w:hint="cs"/>
          <w:rtl/>
          <w:lang w:bidi="fa-IR"/>
        </w:rPr>
        <w:t xml:space="preserve"> برای ابن عباس نوشتم که برایم بنویسد و در حالیکه او از من مخفی می‌کند. سپس می‌گوید</w:t>
      </w:r>
      <w:r w:rsidR="08E041FF">
        <w:rPr>
          <w:rFonts w:hint="cs"/>
          <w:rtl/>
          <w:lang w:bidi="fa-IR"/>
        </w:rPr>
        <w:t>:</w:t>
      </w:r>
      <w:r>
        <w:rPr>
          <w:rFonts w:hint="cs"/>
          <w:rtl/>
          <w:lang w:bidi="fa-IR"/>
        </w:rPr>
        <w:t xml:space="preserve"> من مختار هستم که فرزند راستگو اختیار امورم را بدست گیرد و یا از او پنهان کنم، سپس به دعوت بر من گذشت. پس تصمیم گرفت که از او چیزهائی را بنویسد و چیزی را پشت سر بگذارد سپس می‌گوید</w:t>
      </w:r>
      <w:r w:rsidR="08E041FF">
        <w:rPr>
          <w:rFonts w:hint="cs"/>
          <w:rtl/>
          <w:lang w:bidi="fa-IR"/>
        </w:rPr>
        <w:t>:</w:t>
      </w:r>
      <w:r>
        <w:rPr>
          <w:rFonts w:hint="cs"/>
          <w:rtl/>
          <w:lang w:bidi="fa-IR"/>
        </w:rPr>
        <w:t xml:space="preserve"> به خدا آنچه بر من گذشت مرا گمراه نکرد.</w:t>
      </w:r>
      <w:r w:rsidRPr="08E5555F">
        <w:rPr>
          <w:rStyle w:val="a7"/>
          <w:rFonts w:cs="B Lotus"/>
          <w:sz w:val="28"/>
          <w:szCs w:val="28"/>
          <w:rtl/>
          <w:lang w:bidi="fa-IR"/>
        </w:rPr>
        <w:footnoteReference w:id="1455"/>
      </w:r>
      <w:r>
        <w:rPr>
          <w:rFonts w:hint="cs"/>
          <w:rtl/>
          <w:lang w:bidi="fa-IR"/>
        </w:rPr>
        <w:t xml:space="preserve"> آنها همیشه به افراد قابل اعتماد مراجعه می‌کردند، سفیان ثوری می‌گوید، ما وقتی در مورد چیزی اختلاف پیدا می‌کردیم، در مورد آن از مِ</w:t>
      </w:r>
      <w:r w:rsidR="08151E6F">
        <w:rPr>
          <w:rFonts w:hint="cs"/>
          <w:rtl/>
          <w:lang w:bidi="fa-IR"/>
        </w:rPr>
        <w:t>س</w:t>
      </w:r>
      <w:r>
        <w:rPr>
          <w:rFonts w:hint="cs"/>
          <w:rtl/>
          <w:lang w:bidi="fa-IR"/>
        </w:rPr>
        <w:t>عَر</w:t>
      </w:r>
      <w:r w:rsidRPr="08E5555F">
        <w:rPr>
          <w:rStyle w:val="a7"/>
          <w:rFonts w:cs="B Lotus"/>
          <w:sz w:val="28"/>
          <w:szCs w:val="28"/>
          <w:rtl/>
          <w:lang w:bidi="fa-IR"/>
        </w:rPr>
        <w:footnoteReference w:id="1456"/>
      </w:r>
      <w:r>
        <w:rPr>
          <w:rFonts w:hint="cs"/>
          <w:rtl/>
          <w:lang w:bidi="fa-IR"/>
        </w:rPr>
        <w:t xml:space="preserve"> سؤال می‌کردیم و بزرگان حدیث در این مورد آگاهی و اطلاع زیادی داشتند و از این طریق صحیح و ضعیف و احادیث جعلی را حفظ می‌کردند تا اختلاط پیدا نکنند و بعد از این حدیث پاک را از ناپاک تشخیص دادند و در این مورد امام سفیان ثوری می‌گوید</w:t>
      </w:r>
      <w:r w:rsidR="08E041FF">
        <w:rPr>
          <w:rFonts w:hint="cs"/>
          <w:rtl/>
          <w:lang w:bidi="fa-IR"/>
        </w:rPr>
        <w:t>:</w:t>
      </w:r>
      <w:r>
        <w:rPr>
          <w:rFonts w:hint="cs"/>
          <w:rtl/>
          <w:lang w:bidi="fa-IR"/>
        </w:rPr>
        <w:t xml:space="preserve"> من حدیث را به سه صورت روایت می‌کنم</w:t>
      </w:r>
      <w:r w:rsidR="08E041FF">
        <w:rPr>
          <w:rFonts w:hint="cs"/>
          <w:rtl/>
          <w:lang w:bidi="fa-IR"/>
        </w:rPr>
        <w:t>:</w:t>
      </w:r>
      <w:r>
        <w:rPr>
          <w:rFonts w:hint="cs"/>
          <w:rtl/>
          <w:lang w:bidi="fa-IR"/>
        </w:rPr>
        <w:t xml:space="preserve"> حدیث را از مردی می‌شنوم و مسلک او را اتخاذ می‌کنم و از مردی هم می‌شنوم و</w:t>
      </w:r>
      <w:r w:rsidR="08454180">
        <w:rPr>
          <w:rFonts w:hint="cs"/>
          <w:rtl/>
          <w:lang w:bidi="fa-IR"/>
        </w:rPr>
        <w:t xml:space="preserve"> </w:t>
      </w:r>
      <w:r>
        <w:rPr>
          <w:rFonts w:hint="cs"/>
          <w:rtl/>
          <w:lang w:bidi="fa-IR"/>
        </w:rPr>
        <w:t>در مورد حدیث او کنکاش می‌کنم و بعضی وقتها حدیث را از کسی می‌شنیدم به آن اعتنا نمی‌کردم و</w:t>
      </w:r>
      <w:r w:rsidR="08454180">
        <w:rPr>
          <w:rFonts w:hint="cs"/>
          <w:rtl/>
          <w:lang w:bidi="fa-IR"/>
        </w:rPr>
        <w:t xml:space="preserve"> </w:t>
      </w:r>
      <w:r>
        <w:rPr>
          <w:rFonts w:hint="cs"/>
          <w:rtl/>
          <w:lang w:bidi="fa-IR"/>
        </w:rPr>
        <w:t>دوست داشتم او را بشناسم.</w:t>
      </w:r>
      <w:r w:rsidRPr="08E5555F">
        <w:rPr>
          <w:rStyle w:val="a7"/>
          <w:rFonts w:cs="B Lotus"/>
          <w:sz w:val="28"/>
          <w:szCs w:val="28"/>
          <w:rtl/>
          <w:lang w:bidi="fa-IR"/>
        </w:rPr>
        <w:footnoteReference w:id="1457"/>
      </w:r>
    </w:p>
    <w:p w:rsidR="08855763" w:rsidRDefault="08855763" w:rsidP="08777A9A">
      <w:pPr>
        <w:ind w:firstLine="172"/>
        <w:rPr>
          <w:rFonts w:hint="cs"/>
          <w:rtl/>
          <w:lang w:bidi="fa-IR"/>
        </w:rPr>
      </w:pPr>
      <w:r>
        <w:rPr>
          <w:rFonts w:hint="cs"/>
          <w:rtl/>
          <w:lang w:bidi="fa-IR"/>
        </w:rPr>
        <w:t>خطیب از امام احمد حنبل روایت می‌کند</w:t>
      </w:r>
      <w:r w:rsidRPr="08E5555F">
        <w:rPr>
          <w:rStyle w:val="a7"/>
          <w:rFonts w:cs="B Lotus"/>
          <w:sz w:val="28"/>
          <w:szCs w:val="28"/>
          <w:rtl/>
          <w:lang w:bidi="fa-IR"/>
        </w:rPr>
        <w:footnoteReference w:id="1458"/>
      </w:r>
      <w:r>
        <w:rPr>
          <w:rFonts w:hint="cs"/>
          <w:rtl/>
          <w:lang w:bidi="fa-IR"/>
        </w:rPr>
        <w:t xml:space="preserve"> که او یحیی بن معین را در صنعا دید که در گوشه‌ای نشسته است و صحیفة معمر</w:t>
      </w:r>
      <w:r w:rsidRPr="08E5555F">
        <w:rPr>
          <w:rStyle w:val="a7"/>
          <w:rFonts w:cs="B Lotus"/>
          <w:sz w:val="28"/>
          <w:szCs w:val="28"/>
          <w:rtl/>
          <w:lang w:bidi="fa-IR"/>
        </w:rPr>
        <w:footnoteReference w:id="1459"/>
      </w:r>
      <w:r>
        <w:rPr>
          <w:rFonts w:hint="cs"/>
          <w:rtl/>
          <w:lang w:bidi="fa-IR"/>
        </w:rPr>
        <w:t xml:space="preserve"> از أبان</w:t>
      </w:r>
      <w:r w:rsidRPr="08E5555F">
        <w:rPr>
          <w:rStyle w:val="a7"/>
          <w:rFonts w:cs="B Lotus"/>
          <w:sz w:val="28"/>
          <w:szCs w:val="28"/>
          <w:rtl/>
          <w:lang w:bidi="fa-IR"/>
        </w:rPr>
        <w:footnoteReference w:id="1460"/>
      </w:r>
      <w:r>
        <w:rPr>
          <w:rFonts w:hint="cs"/>
          <w:rtl/>
          <w:lang w:bidi="fa-IR"/>
        </w:rPr>
        <w:t xml:space="preserve"> از أَنس را می‌نویسد و هنگامیکه یکی را می‌دید آن</w:t>
      </w:r>
      <w:r w:rsidR="08223484">
        <w:rPr>
          <w:rFonts w:hint="cs"/>
          <w:rtl/>
          <w:lang w:bidi="fa-IR"/>
        </w:rPr>
        <w:t xml:space="preserve"> </w:t>
      </w:r>
      <w:r>
        <w:rPr>
          <w:rFonts w:hint="cs"/>
          <w:rtl/>
          <w:lang w:bidi="fa-IR"/>
        </w:rPr>
        <w:t>را پنهان می‌کرد، و احمد بن حنبل به او گفت</w:t>
      </w:r>
      <w:r w:rsidR="08E041FF">
        <w:rPr>
          <w:rFonts w:hint="cs"/>
          <w:rtl/>
          <w:lang w:bidi="fa-IR"/>
        </w:rPr>
        <w:t>:</w:t>
      </w:r>
      <w:r>
        <w:rPr>
          <w:rFonts w:hint="cs"/>
          <w:rtl/>
          <w:lang w:bidi="fa-IR"/>
        </w:rPr>
        <w:t xml:space="preserve"> صحیفة مَعْمَر از أبان از انس را می‌نویسی و می‌دانی که آن جعلی است</w:t>
      </w:r>
      <w:r w:rsidR="08E041FF">
        <w:rPr>
          <w:rFonts w:hint="cs"/>
          <w:rtl/>
          <w:lang w:bidi="fa-IR"/>
        </w:rPr>
        <w:t>:</w:t>
      </w:r>
      <w:r>
        <w:rPr>
          <w:rFonts w:hint="cs"/>
          <w:rtl/>
          <w:lang w:bidi="fa-IR"/>
        </w:rPr>
        <w:t xml:space="preserve"> اگر کسی به تو گفت</w:t>
      </w:r>
      <w:r w:rsidR="08E041FF">
        <w:rPr>
          <w:rFonts w:hint="cs"/>
          <w:rtl/>
          <w:lang w:bidi="fa-IR"/>
        </w:rPr>
        <w:t>:</w:t>
      </w:r>
      <w:r>
        <w:rPr>
          <w:rFonts w:hint="cs"/>
          <w:rtl/>
          <w:lang w:bidi="fa-IR"/>
        </w:rPr>
        <w:t xml:space="preserve"> تو در مورد أبان می‌گوئی و سپس حدیث او را این گونه می‌نویسی؟ او گفت</w:t>
      </w:r>
      <w:r w:rsidR="08E041FF">
        <w:rPr>
          <w:rFonts w:hint="cs"/>
          <w:rtl/>
          <w:lang w:bidi="fa-IR"/>
        </w:rPr>
        <w:t>:</w:t>
      </w:r>
      <w:r>
        <w:rPr>
          <w:rFonts w:hint="cs"/>
          <w:rtl/>
          <w:lang w:bidi="fa-IR"/>
        </w:rPr>
        <w:t xml:space="preserve"> خداوند به تو رحم کند ای ابا عبداللّه، من این صحیفه را از عبدالرزاق</w:t>
      </w:r>
      <w:r w:rsidRPr="08E5555F">
        <w:rPr>
          <w:rStyle w:val="a7"/>
          <w:rFonts w:cs="B Lotus"/>
          <w:sz w:val="28"/>
          <w:szCs w:val="28"/>
          <w:rtl/>
          <w:lang w:bidi="fa-IR"/>
        </w:rPr>
        <w:footnoteReference w:id="1461"/>
      </w:r>
      <w:r>
        <w:rPr>
          <w:rFonts w:hint="cs"/>
          <w:rtl/>
          <w:lang w:bidi="fa-IR"/>
        </w:rPr>
        <w:t xml:space="preserve"> از معمر به این گونه می‌نویسم و همة آن</w:t>
      </w:r>
      <w:r w:rsidR="08223484">
        <w:rPr>
          <w:rFonts w:hint="cs"/>
          <w:rtl/>
          <w:lang w:bidi="fa-IR"/>
        </w:rPr>
        <w:t xml:space="preserve"> </w:t>
      </w:r>
      <w:r>
        <w:rPr>
          <w:rFonts w:hint="cs"/>
          <w:rtl/>
          <w:lang w:bidi="fa-IR"/>
        </w:rPr>
        <w:t>را حفظ می‌کنم و می‌دانم آن جعلی است و حتی بعد از آن کس دیگری نمی‌آید ثابت</w:t>
      </w:r>
      <w:r w:rsidRPr="08E5555F">
        <w:rPr>
          <w:rStyle w:val="a7"/>
          <w:rFonts w:cs="B Lotus"/>
          <w:sz w:val="28"/>
          <w:szCs w:val="28"/>
          <w:rtl/>
          <w:lang w:bidi="fa-IR"/>
        </w:rPr>
        <w:footnoteReference w:id="1462"/>
      </w:r>
      <w:r>
        <w:rPr>
          <w:rFonts w:hint="cs"/>
          <w:rtl/>
          <w:lang w:bidi="fa-IR"/>
        </w:rPr>
        <w:t xml:space="preserve"> را به جای أبان قرار می‌دهد و از معمر از ثابت از أنس ابن مالک روایت می‌کند، پس به او گفتم</w:t>
      </w:r>
      <w:r w:rsidR="08E041FF">
        <w:rPr>
          <w:rFonts w:hint="cs"/>
          <w:rtl/>
          <w:lang w:bidi="fa-IR"/>
        </w:rPr>
        <w:t>:</w:t>
      </w:r>
      <w:r>
        <w:rPr>
          <w:rFonts w:hint="cs"/>
          <w:rtl/>
          <w:lang w:bidi="fa-IR"/>
        </w:rPr>
        <w:t xml:space="preserve"> کذب می‌گوئی، آن از معمر از أبان است نه از ثابت.</w:t>
      </w:r>
      <w:r w:rsidRPr="08E5555F">
        <w:rPr>
          <w:rStyle w:val="a7"/>
          <w:rFonts w:cs="B Lotus"/>
          <w:sz w:val="28"/>
          <w:szCs w:val="28"/>
          <w:rtl/>
          <w:lang w:bidi="fa-IR"/>
        </w:rPr>
        <w:footnoteReference w:id="1463"/>
      </w:r>
    </w:p>
    <w:p w:rsidR="08855763" w:rsidRDefault="08855763" w:rsidP="08777A9A">
      <w:pPr>
        <w:ind w:firstLine="172"/>
        <w:rPr>
          <w:rFonts w:hint="cs"/>
          <w:rtl/>
          <w:lang w:bidi="fa-IR"/>
        </w:rPr>
      </w:pPr>
      <w:r>
        <w:rPr>
          <w:rFonts w:hint="cs"/>
          <w:rtl/>
          <w:lang w:bidi="fa-IR"/>
        </w:rPr>
        <w:t>اضافه بر آنچه که گذشت، محدثان با کاذبان همیشه در جنگ بودند و آنها را از حدیث گفتن منع می‌کردند و سلطان را بر علیه آنها می‌شوراندند.</w:t>
      </w:r>
    </w:p>
    <w:p w:rsidR="08855763" w:rsidRDefault="08855763" w:rsidP="08777A9A">
      <w:pPr>
        <w:ind w:firstLine="172"/>
        <w:rPr>
          <w:rFonts w:hint="cs"/>
          <w:rtl/>
          <w:lang w:bidi="fa-IR"/>
        </w:rPr>
      </w:pPr>
      <w:r>
        <w:rPr>
          <w:rFonts w:hint="cs"/>
          <w:rtl/>
          <w:lang w:bidi="fa-IR"/>
        </w:rPr>
        <w:t>امام شافعی می‌گوید</w:t>
      </w:r>
      <w:r w:rsidR="08E041FF">
        <w:rPr>
          <w:rFonts w:hint="cs"/>
          <w:rtl/>
          <w:lang w:bidi="fa-IR"/>
        </w:rPr>
        <w:t>:</w:t>
      </w:r>
      <w:r>
        <w:rPr>
          <w:rFonts w:hint="cs"/>
          <w:rtl/>
          <w:lang w:bidi="fa-IR"/>
        </w:rPr>
        <w:t xml:space="preserve"> اگر شعبه</w:t>
      </w:r>
      <w:r w:rsidRPr="08E5555F">
        <w:rPr>
          <w:rStyle w:val="a7"/>
          <w:rFonts w:cs="B Lotus"/>
          <w:sz w:val="28"/>
          <w:szCs w:val="28"/>
          <w:rtl/>
          <w:lang w:bidi="fa-IR"/>
        </w:rPr>
        <w:footnoteReference w:id="1464"/>
      </w:r>
      <w:r>
        <w:rPr>
          <w:rFonts w:hint="cs"/>
          <w:rtl/>
          <w:lang w:bidi="fa-IR"/>
        </w:rPr>
        <w:t xml:space="preserve"> نبود حدیث در عراق شناخته نمی‌شد، به جانب این مرد می‌آمد و می‌گفت</w:t>
      </w:r>
      <w:r w:rsidR="08E041FF">
        <w:rPr>
          <w:rFonts w:hint="cs"/>
          <w:rtl/>
          <w:lang w:bidi="fa-IR"/>
        </w:rPr>
        <w:t>:</w:t>
      </w:r>
      <w:r>
        <w:rPr>
          <w:rFonts w:hint="cs"/>
          <w:rtl/>
          <w:lang w:bidi="fa-IR"/>
        </w:rPr>
        <w:t xml:space="preserve"> حدیث نقل نکنید و در غیر این صورت سلطان را علیه شما می‌شورانم.</w:t>
      </w:r>
      <w:r w:rsidRPr="08E5555F">
        <w:rPr>
          <w:rStyle w:val="a7"/>
          <w:rFonts w:cs="B Lotus"/>
          <w:sz w:val="28"/>
          <w:szCs w:val="28"/>
          <w:rtl/>
          <w:lang w:bidi="fa-IR"/>
        </w:rPr>
        <w:footnoteReference w:id="1465"/>
      </w:r>
    </w:p>
    <w:p w:rsidR="08855763" w:rsidRDefault="08855763" w:rsidP="08777A9A">
      <w:pPr>
        <w:ind w:firstLine="172"/>
        <w:rPr>
          <w:rFonts w:hint="cs"/>
          <w:rtl/>
          <w:lang w:bidi="fa-IR"/>
        </w:rPr>
      </w:pPr>
      <w:r>
        <w:rPr>
          <w:rFonts w:hint="cs"/>
          <w:rtl/>
          <w:lang w:bidi="fa-IR"/>
        </w:rPr>
        <w:t>آن قواعد که علمای حدیث به واسطة آنها بر ضد این جنبش جعل مقاومت کردند نقد راویان و بیان حال آنها بود چون آنها روایت را فقط در صورت ع</w:t>
      </w:r>
      <w:r w:rsidR="08F319B0">
        <w:rPr>
          <w:rFonts w:hint="cs"/>
          <w:rtl/>
          <w:lang w:bidi="fa-IR"/>
        </w:rPr>
        <w:t>ا</w:t>
      </w:r>
      <w:r>
        <w:rPr>
          <w:rFonts w:hint="cs"/>
          <w:rtl/>
          <w:lang w:bidi="fa-IR"/>
        </w:rPr>
        <w:t xml:space="preserve">دل </w:t>
      </w:r>
      <w:r w:rsidR="08F319B0">
        <w:rPr>
          <w:rFonts w:hint="cs"/>
          <w:rtl/>
          <w:lang w:bidi="fa-IR"/>
        </w:rPr>
        <w:t>ضابط</w:t>
      </w:r>
      <w:r>
        <w:rPr>
          <w:rFonts w:hint="cs"/>
          <w:rtl/>
          <w:lang w:bidi="fa-IR"/>
        </w:rPr>
        <w:t xml:space="preserve"> قبول می‌کردند و همه بزرگان حدیث و فقه و اصول بر این اجماع داشتند. ابن صلاح می‌گوید</w:t>
      </w:r>
      <w:r w:rsidR="08E041FF">
        <w:rPr>
          <w:rFonts w:hint="cs"/>
          <w:rtl/>
          <w:lang w:bidi="fa-IR"/>
        </w:rPr>
        <w:t>:</w:t>
      </w:r>
      <w:r>
        <w:rPr>
          <w:rFonts w:hint="cs"/>
          <w:rtl/>
          <w:lang w:bidi="fa-IR"/>
        </w:rPr>
        <w:t xml:space="preserve"> همة بزرگان حدیث و فقه بر این اجماع نمودند که مشروط کنند بر اینکه، کسی به روایتی استدلال می‌کند باید </w:t>
      </w:r>
      <w:r w:rsidR="08F319B0">
        <w:rPr>
          <w:rFonts w:hint="cs"/>
          <w:rtl/>
          <w:lang w:bidi="fa-IR"/>
        </w:rPr>
        <w:t xml:space="preserve">عادل ضابط </w:t>
      </w:r>
      <w:r>
        <w:rPr>
          <w:rFonts w:hint="cs"/>
          <w:rtl/>
          <w:lang w:bidi="fa-IR"/>
        </w:rPr>
        <w:t>در آن دیده شود و روشنگر آن مسلمان و بالغ و عاقل باشد و به دور از اسباب فسق باشد و غفلت نکند و حافظ حدیثی باشد که آنرا نقل می‌کند و کتابش قانونمند باشد و اگر با معنا و محتوا حدیث می‌گفت آنرا مشروط کند و به آنچه که معنای را تغییر می‌دهد عالم باشد.</w:t>
      </w:r>
      <w:r w:rsidRPr="08E5555F">
        <w:rPr>
          <w:rStyle w:val="a7"/>
          <w:rFonts w:cs="B Lotus"/>
          <w:sz w:val="28"/>
          <w:szCs w:val="28"/>
          <w:rtl/>
          <w:lang w:bidi="fa-IR"/>
        </w:rPr>
        <w:footnoteReference w:id="1466"/>
      </w:r>
    </w:p>
    <w:p w:rsidR="08855763" w:rsidRDefault="08855763" w:rsidP="08777A9A">
      <w:pPr>
        <w:ind w:firstLine="172"/>
        <w:rPr>
          <w:rFonts w:hint="cs"/>
          <w:rtl/>
          <w:lang w:bidi="fa-IR"/>
        </w:rPr>
      </w:pPr>
      <w:r>
        <w:rPr>
          <w:rFonts w:hint="cs"/>
          <w:rtl/>
          <w:lang w:bidi="fa-IR"/>
        </w:rPr>
        <w:t>آن چیزهائی که خارج از شرط عدالت می‌باشند شامل</w:t>
      </w:r>
      <w:r w:rsidR="08E041FF">
        <w:rPr>
          <w:rFonts w:hint="cs"/>
          <w:rtl/>
          <w:lang w:bidi="fa-IR"/>
        </w:rPr>
        <w:t>:</w:t>
      </w:r>
      <w:r>
        <w:rPr>
          <w:rFonts w:hint="cs"/>
          <w:rtl/>
          <w:lang w:bidi="fa-IR"/>
        </w:rPr>
        <w:t xml:space="preserve"> کافر، فاسق، جاعل، جوان نابالغ، دیوانه، چیزهائی که مایه ننگی مردم شوند با انجام گناهان کوچک که بر فرومایگی دلالت می‌کند مانند</w:t>
      </w:r>
      <w:r w:rsidR="08F319B0">
        <w:rPr>
          <w:rFonts w:hint="cs"/>
          <w:rtl/>
          <w:lang w:bidi="fa-IR"/>
        </w:rPr>
        <w:t>:</w:t>
      </w:r>
      <w:r>
        <w:rPr>
          <w:rFonts w:hint="cs"/>
          <w:rtl/>
          <w:lang w:bidi="fa-IR"/>
        </w:rPr>
        <w:t xml:space="preserve"> سرقت اشیاء کوچک یا کارهای مباحی که باعث تحقیر می‌شوند و کرامت انسان را از بین می‌برند مانند ادرار کردن در راه که مردم او را ببینند و افراط در شوخی خارج از حد أَدب و خوردن در راه و مانند آن، سپس روایت کافر با اجماع مورد قبول نمی‌باشد با اینکه بدانیم که مسلک او با کذب آمیخته نمی‌باشد یا اینکه حتی آنرا ندانیم و چگونه روایت کسی که شب و روز به اسلام خدعه می‌زند، مورد قبول قرار گیرد و چگونه به حدیث رسول</w:t>
      </w:r>
      <w:r>
        <w:rPr>
          <w:rFonts w:hint="cs"/>
          <w:lang w:bidi="fa-IR"/>
        </w:rPr>
        <w:sym w:font="AGA Arabesque" w:char="F072"/>
      </w:r>
      <w:r>
        <w:rPr>
          <w:rFonts w:hint="cs"/>
          <w:rtl/>
          <w:lang w:bidi="fa-IR"/>
        </w:rPr>
        <w:t xml:space="preserve"> اطمینان کنیم، پس خداوند ما را به تحقیق در خبر فاسق امر نموده است. و می‌فرماید</w:t>
      </w:r>
      <w:r w:rsidR="08E041FF">
        <w:rPr>
          <w:rFonts w:hint="cs"/>
          <w:rtl/>
          <w:lang w:bidi="fa-IR"/>
        </w:rPr>
        <w:t>:</w:t>
      </w:r>
    </w:p>
    <w:p w:rsidR="08855763" w:rsidRDefault="086662CF"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516" w:eastAsia="Times New Roman" w:hAnsi="QCF_P516" w:cs="QCF_P516"/>
          <w:color w:val="000000"/>
          <w:sz w:val="32"/>
          <w:szCs w:val="32"/>
          <w:rtl/>
        </w:rPr>
        <w:t>ﭟ</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ﭠ</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ﭡ</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ﭢ</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ﭣ</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ﭤ</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ﭥ</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ﭦ</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 xml:space="preserve"> ﭧ</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ﭨ</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ﭩ</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ﭪ</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ﭫ</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ﭬ</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ﭭ</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ﭮ</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ﭯ</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ﭰ</w:t>
      </w:r>
      <w:r w:rsidR="08F30C44">
        <w:rPr>
          <w:rFonts w:ascii="QCF_P516" w:eastAsia="Times New Roman" w:hAnsi="QCF_P516" w:cs="QCF_P516"/>
          <w:color w:val="000000"/>
          <w:sz w:val="32"/>
          <w:szCs w:val="32"/>
          <w:rtl/>
        </w:rPr>
        <w:t xml:space="preserve"> </w:t>
      </w:r>
      <w:r>
        <w:rPr>
          <w:rFonts w:ascii="QCF_P516" w:eastAsia="Times New Roman" w:hAnsi="QCF_P516" w:cs="QCF_P516"/>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sidRPr="08E5555F">
        <w:rPr>
          <w:rStyle w:val="a7"/>
          <w:rFonts w:cs="B Lotus"/>
          <w:sz w:val="28"/>
          <w:szCs w:val="28"/>
          <w:rtl/>
          <w:lang w:bidi="fa-IR"/>
        </w:rPr>
        <w:footnoteReference w:id="1467"/>
      </w:r>
      <w:r>
        <w:rPr>
          <w:rFonts w:hint="cs"/>
          <w:sz w:val="32"/>
          <w:szCs w:val="32"/>
          <w:rtl/>
          <w:lang w:bidi="fa-IR"/>
        </w:rPr>
        <w:t xml:space="preserve"> </w:t>
      </w:r>
      <w:r w:rsidR="08855763">
        <w:rPr>
          <w:rFonts w:hint="cs"/>
          <w:sz w:val="32"/>
          <w:szCs w:val="32"/>
          <w:rtl/>
          <w:lang w:bidi="fa-IR"/>
        </w:rPr>
        <w:t>(حجرات / 6)</w:t>
      </w:r>
    </w:p>
    <w:p w:rsidR="08855763" w:rsidRDefault="08855763" w:rsidP="08777A9A">
      <w:pPr>
        <w:tabs>
          <w:tab w:val="right" w:pos="6931"/>
        </w:tabs>
        <w:ind w:firstLine="172"/>
        <w:rPr>
          <w:rFonts w:hint="cs"/>
          <w:sz w:val="26"/>
          <w:szCs w:val="26"/>
          <w:rtl/>
          <w:lang w:bidi="fa-IR"/>
        </w:rPr>
      </w:pPr>
      <w:r w:rsidRPr="084C346D">
        <w:rPr>
          <w:rFonts w:hint="cs"/>
          <w:sz w:val="26"/>
          <w:szCs w:val="26"/>
          <w:rtl/>
          <w:lang w:bidi="fa-IR"/>
        </w:rPr>
        <w:t>«</w:t>
      </w:r>
      <w:r>
        <w:rPr>
          <w:rFonts w:hint="cs"/>
          <w:sz w:val="26"/>
          <w:szCs w:val="26"/>
          <w:rtl/>
          <w:lang w:bidi="fa-IR"/>
        </w:rPr>
        <w:t xml:space="preserve">ای مؤمنان هر </w:t>
      </w:r>
      <w:r w:rsidRPr="0838470A">
        <w:rPr>
          <w:rFonts w:ascii="B Badr" w:hAnsi="B Badr" w:cs="B Badr" w:hint="cs"/>
          <w:b/>
          <w:bCs/>
          <w:color w:val="000000"/>
          <w:sz w:val="26"/>
          <w:szCs w:val="26"/>
          <w:rtl/>
        </w:rPr>
        <w:t>گاه</w:t>
      </w:r>
      <w:r>
        <w:rPr>
          <w:rFonts w:hint="cs"/>
          <w:sz w:val="26"/>
          <w:szCs w:val="26"/>
          <w:rtl/>
          <w:lang w:bidi="fa-IR"/>
        </w:rPr>
        <w:t xml:space="preserve"> فاسقی خبری برای شما آورد، تحقیق کنید، مبادا به سخن‌چینی فاسقی از روی نادانی به قومی رنجی برسانید و سخت پشیمان گردید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در این هنگام اگر فاسق باشد روایتش مورد قبول نیست حتی اگر صحت روایتش ثابت شود و همچنین روایت کافر هم مورد قبول نمی‌باشد، چون کفر به معنای افراط در فسق می‌باشد. روایت پیروان بدعت حتی اگر بدعتشان را مخفی کنند مورد قبول نیست مانند رد کردن به تمام م</w:t>
      </w:r>
      <w:r w:rsidR="083A564F">
        <w:rPr>
          <w:rFonts w:hint="cs"/>
          <w:rtl/>
          <w:lang w:bidi="fa-IR"/>
        </w:rPr>
        <w:t>عنا و غلو در آن و انکار کردن شأ</w:t>
      </w:r>
      <w:r w:rsidR="08854472">
        <w:rPr>
          <w:rFonts w:hint="cs"/>
          <w:rtl/>
          <w:lang w:bidi="fa-IR"/>
        </w:rPr>
        <w:t>ن ابو</w:t>
      </w:r>
      <w:r>
        <w:rPr>
          <w:rFonts w:hint="cs"/>
          <w:rtl/>
          <w:lang w:bidi="fa-IR"/>
        </w:rPr>
        <w:t>بکر و عمر</w:t>
      </w:r>
      <w:r>
        <w:rPr>
          <w:rFonts w:hint="cs"/>
          <w:lang w:bidi="fa-IR"/>
        </w:rPr>
        <w:sym w:font="AGA Arabesque" w:char="F074"/>
      </w:r>
      <w:r w:rsidR="083A564F">
        <w:rPr>
          <w:rFonts w:hint="cs"/>
          <w:rtl/>
          <w:lang w:bidi="fa-IR"/>
        </w:rPr>
        <w:t>.</w:t>
      </w:r>
      <w:r>
        <w:rPr>
          <w:rFonts w:hint="cs"/>
          <w:rtl/>
          <w:lang w:bidi="fa-IR"/>
        </w:rPr>
        <w:t xml:space="preserve"> آنها به این دعوت کردن احتجاج نمی‌کنند و آن</w:t>
      </w:r>
      <w:r w:rsidR="083A564F">
        <w:rPr>
          <w:rFonts w:hint="cs"/>
          <w:rtl/>
          <w:lang w:bidi="fa-IR"/>
        </w:rPr>
        <w:t xml:space="preserve"> </w:t>
      </w:r>
      <w:r>
        <w:rPr>
          <w:rFonts w:hint="cs"/>
          <w:rtl/>
          <w:lang w:bidi="fa-IR"/>
        </w:rPr>
        <w:t>را کرامت نمی‌دانند همچنانکه ذهبی آن</w:t>
      </w:r>
      <w:r w:rsidR="083A564F">
        <w:rPr>
          <w:rFonts w:hint="cs"/>
          <w:rtl/>
          <w:lang w:bidi="fa-IR"/>
        </w:rPr>
        <w:t xml:space="preserve"> </w:t>
      </w:r>
      <w:r>
        <w:rPr>
          <w:rFonts w:hint="cs"/>
          <w:rtl/>
          <w:lang w:bidi="fa-IR"/>
        </w:rPr>
        <w:t>را بیان داشت.</w:t>
      </w:r>
      <w:r w:rsidRPr="08E5555F">
        <w:rPr>
          <w:rStyle w:val="a7"/>
          <w:rFonts w:cs="B Lotus"/>
          <w:sz w:val="28"/>
          <w:szCs w:val="28"/>
          <w:rtl/>
          <w:lang w:bidi="fa-IR"/>
        </w:rPr>
        <w:footnoteReference w:id="1468"/>
      </w:r>
      <w:r>
        <w:rPr>
          <w:rFonts w:hint="cs"/>
          <w:rtl/>
          <w:lang w:bidi="fa-IR"/>
        </w:rPr>
        <w:t xml:space="preserve"> همچنین کاذب و یا کسی که متهم به کذب حدیث است از شرط عدالت خارج شده است، پس با اجماع اهل حدیث از کسی که به نبی</w:t>
      </w:r>
      <w:r>
        <w:rPr>
          <w:rFonts w:hint="cs"/>
          <w:lang w:bidi="fa-IR"/>
        </w:rPr>
        <w:sym w:font="AGA Arabesque" w:char="F072"/>
      </w:r>
      <w:r>
        <w:rPr>
          <w:rFonts w:hint="cs"/>
          <w:rtl/>
          <w:lang w:bidi="fa-IR"/>
        </w:rPr>
        <w:t xml:space="preserve"> کذب می‌بندد، حدیث اخذ نمی‌شود و شرع به صورت مستمر تا روز قیامت با کذب مخالفت می‌کند و کذب در روایات با کذب در شهادات یا غیر از آن و حتی گناهان دیگر قابل مقایسه نیست.</w:t>
      </w:r>
      <w:r w:rsidRPr="08E5555F">
        <w:rPr>
          <w:rStyle w:val="a7"/>
          <w:rFonts w:cs="B Lotus"/>
          <w:sz w:val="28"/>
          <w:szCs w:val="28"/>
          <w:rtl/>
          <w:lang w:bidi="fa-IR"/>
        </w:rPr>
        <w:footnoteReference w:id="1469"/>
      </w:r>
      <w:r>
        <w:rPr>
          <w:rFonts w:hint="cs"/>
          <w:rtl/>
          <w:lang w:bidi="fa-IR"/>
        </w:rPr>
        <w:t xml:space="preserve"> کسی که در گوش دادن و باخبر</w:t>
      </w:r>
      <w:r w:rsidR="08313A47">
        <w:rPr>
          <w:rFonts w:hint="cs"/>
          <w:rtl/>
          <w:lang w:bidi="fa-IR"/>
        </w:rPr>
        <w:t xml:space="preserve"> </w:t>
      </w:r>
      <w:r>
        <w:rPr>
          <w:rFonts w:hint="cs"/>
          <w:rtl/>
          <w:lang w:bidi="fa-IR"/>
        </w:rPr>
        <w:t>کردن تساهل کند از شرط عدل خارج شده است مانند کسی که در خواب به او یا علیه او گوش نمی‌دهند یا حدیث نقل می‌کند که در اصل صحیح نمی‌باشد در مقابل اصل آن یا اصل بزرگ آن یا حدیث را از راه تلقین شناخته است به اینکه چیزی تلقین شده است پس آنرا به صورت حدیث نقل کرده است و نمی‌داند که آن از حدیثش است یا در روایتش اشتباهات فراوانی شناخته شده است در این هنگام از اصل صحیح آن نقل نشده است، برخلاف آنچه که از او نقل شده است عبرتی در کثرت اشتباه نگرفته است، زیرا اعتماد در این هنگام بر اصل صحیح است نه بر حفظ آن، یا اینکه اسنثنائات و منکرات زیادی در حدیث دیده می‌شود</w:t>
      </w:r>
      <w:r w:rsidRPr="08E5555F">
        <w:rPr>
          <w:rStyle w:val="a7"/>
          <w:rFonts w:cs="B Lotus"/>
          <w:sz w:val="28"/>
          <w:szCs w:val="28"/>
          <w:rtl/>
          <w:lang w:bidi="fa-IR"/>
        </w:rPr>
        <w:footnoteReference w:id="1470"/>
      </w:r>
      <w:r>
        <w:rPr>
          <w:rFonts w:hint="cs"/>
          <w:rtl/>
          <w:lang w:bidi="fa-IR"/>
        </w:rPr>
        <w:t xml:space="preserve"> و همة اینها اعتماد به روای و ضبط او را از بین می‌برد.</w:t>
      </w:r>
    </w:p>
    <w:p w:rsidR="08855763" w:rsidRDefault="08855763" w:rsidP="08777A9A">
      <w:pPr>
        <w:ind w:firstLine="172"/>
        <w:rPr>
          <w:rFonts w:hint="cs"/>
          <w:rtl/>
          <w:lang w:bidi="fa-IR"/>
        </w:rPr>
      </w:pPr>
      <w:r>
        <w:rPr>
          <w:rFonts w:hint="cs"/>
          <w:rtl/>
          <w:lang w:bidi="fa-IR"/>
        </w:rPr>
        <w:t>تأمل در ضوابط و قیود جعلی در شناخت کسی که روایتش مورد قبول است و کسی که روایتش رد شده است، نبوغ جاعل آن</w:t>
      </w:r>
      <w:r w:rsidR="08045566">
        <w:rPr>
          <w:rFonts w:hint="cs"/>
          <w:rtl/>
          <w:lang w:bidi="fa-IR"/>
        </w:rPr>
        <w:t xml:space="preserve"> </w:t>
      </w:r>
      <w:r>
        <w:rPr>
          <w:rFonts w:hint="cs"/>
          <w:rtl/>
          <w:lang w:bidi="fa-IR"/>
        </w:rPr>
        <w:t xml:space="preserve">را از علمای این امت، روشن می‌سازد و دقت متناهی در آنچه که از قواعدی جعل کرده‌اند که باعث رنجش جعلهای کوچک می‌شود و در منهج یا راه آن </w:t>
      </w:r>
      <w:r w:rsidR="08045566">
        <w:rPr>
          <w:rFonts w:hint="cs"/>
          <w:rtl/>
          <w:lang w:bidi="fa-IR"/>
        </w:rPr>
        <w:t>خیلی</w:t>
      </w:r>
      <w:r>
        <w:rPr>
          <w:rFonts w:hint="cs"/>
          <w:rtl/>
          <w:lang w:bidi="fa-IR"/>
        </w:rPr>
        <w:t xml:space="preserve"> دقت شده که در دنیا نظیر آن وجود ندارد.</w:t>
      </w:r>
    </w:p>
    <w:p w:rsidR="08855763" w:rsidRDefault="08855763" w:rsidP="08777A9A">
      <w:pPr>
        <w:ind w:firstLine="172"/>
        <w:rPr>
          <w:rFonts w:hint="cs"/>
          <w:rtl/>
          <w:lang w:bidi="fa-IR"/>
        </w:rPr>
      </w:pPr>
      <w:r>
        <w:rPr>
          <w:rFonts w:hint="cs"/>
          <w:rtl/>
          <w:lang w:bidi="fa-IR"/>
        </w:rPr>
        <w:t>هیهات زمان به مانند آن را نمی‌آورد و زمانه در بوجود آوردن یکی مثل آن خسیس شده است.</w:t>
      </w:r>
    </w:p>
    <w:p w:rsidR="08855763" w:rsidRDefault="08855763" w:rsidP="08777A9A">
      <w:pPr>
        <w:ind w:firstLine="172"/>
        <w:rPr>
          <w:rFonts w:hint="cs"/>
          <w:rtl/>
          <w:lang w:bidi="fa-IR"/>
        </w:rPr>
      </w:pPr>
      <w:r>
        <w:rPr>
          <w:rFonts w:hint="cs"/>
          <w:rtl/>
          <w:lang w:bidi="fa-IR"/>
        </w:rPr>
        <w:t>آنچه که گذشت برای ما روشن می‌سازد که چگونه آن ضابطه و قوانین را که گروههای جاعل که در ذکرشان از دلایل جعل نقل می‌کردند، استخراج نمودند پس روایات آنها مورد قبول واقع نشد و سنت مطهر بدینگونه از مکر و خبث آنها محفوظ ماند</w:t>
      </w:r>
      <w:r w:rsidR="08854472">
        <w:rPr>
          <w:rFonts w:hint="cs"/>
          <w:rtl/>
          <w:lang w:bidi="fa-IR"/>
        </w:rPr>
        <w:t>.</w:t>
      </w:r>
      <w:r w:rsidRPr="08E5555F">
        <w:rPr>
          <w:rStyle w:val="a7"/>
          <w:rFonts w:cs="B Lotus"/>
          <w:sz w:val="28"/>
          <w:szCs w:val="28"/>
          <w:rtl/>
          <w:lang w:bidi="fa-IR"/>
        </w:rPr>
        <w:footnoteReference w:id="1471"/>
      </w:r>
      <w:r>
        <w:rPr>
          <w:rFonts w:hint="cs"/>
          <w:rtl/>
          <w:lang w:bidi="fa-IR"/>
        </w:rPr>
        <w:t xml:space="preserve"> و اینگونه نیست که دشمنان اسلام از اختلاط امرشان در محدثین و نابودی روایات آنها در کتب صحاح اهل سنت، بدون تشخیص دادن، تصور می‌کردند و علمای امت در این هنگام شر</w:t>
      </w:r>
      <w:r w:rsidR="08C809E4">
        <w:rPr>
          <w:rFonts w:hint="cs"/>
          <w:rtl/>
          <w:lang w:bidi="fa-IR"/>
        </w:rPr>
        <w:t>ط گذاشتند که روایتهای</w:t>
      </w:r>
      <w:r>
        <w:rPr>
          <w:rFonts w:hint="cs"/>
          <w:rtl/>
          <w:lang w:bidi="fa-IR"/>
        </w:rPr>
        <w:t xml:space="preserve">ی را قبول کنند که: </w:t>
      </w:r>
      <w:r w:rsidR="08C809E4">
        <w:rPr>
          <w:rFonts w:hint="cs"/>
          <w:rtl/>
          <w:lang w:bidi="fa-IR"/>
        </w:rPr>
        <w:t xml:space="preserve">راوی آن </w:t>
      </w:r>
      <w:r>
        <w:rPr>
          <w:rFonts w:hint="cs"/>
          <w:rtl/>
          <w:lang w:bidi="fa-IR"/>
        </w:rPr>
        <w:t>ع</w:t>
      </w:r>
      <w:r w:rsidR="08C809E4">
        <w:rPr>
          <w:rFonts w:hint="cs"/>
          <w:rtl/>
          <w:lang w:bidi="fa-IR"/>
        </w:rPr>
        <w:t>ا</w:t>
      </w:r>
      <w:r>
        <w:rPr>
          <w:rFonts w:hint="cs"/>
          <w:rtl/>
          <w:lang w:bidi="fa-IR"/>
        </w:rPr>
        <w:t xml:space="preserve">دل </w:t>
      </w:r>
      <w:r w:rsidR="08C809E4">
        <w:rPr>
          <w:rFonts w:hint="cs"/>
          <w:rtl/>
          <w:lang w:bidi="fa-IR"/>
        </w:rPr>
        <w:t xml:space="preserve">و ضابط </w:t>
      </w:r>
      <w:r>
        <w:rPr>
          <w:rFonts w:hint="cs"/>
          <w:rtl/>
          <w:lang w:bidi="fa-IR"/>
        </w:rPr>
        <w:t xml:space="preserve">باشد </w:t>
      </w:r>
      <w:r w:rsidR="08C809E4">
        <w:rPr>
          <w:rFonts w:hint="cs"/>
          <w:rtl/>
          <w:lang w:bidi="fa-IR"/>
        </w:rPr>
        <w:t>و</w:t>
      </w:r>
      <w:r>
        <w:rPr>
          <w:rFonts w:hint="cs"/>
          <w:rtl/>
          <w:lang w:bidi="fa-IR"/>
        </w:rPr>
        <w:t xml:space="preserve"> </w:t>
      </w:r>
      <w:r w:rsidR="08C809E4">
        <w:rPr>
          <w:rFonts w:hint="cs"/>
          <w:rtl/>
          <w:lang w:bidi="fa-IR"/>
        </w:rPr>
        <w:t>م</w:t>
      </w:r>
      <w:r>
        <w:rPr>
          <w:rFonts w:hint="cs"/>
          <w:rtl/>
          <w:lang w:bidi="fa-IR"/>
        </w:rPr>
        <w:t>تساهل نباشد و آنچه از تساهل در کارهای مباح واقع شد مانند افراط در مزاح و شوخی و خوردن در بازار و مانند آن که از مباحات به شمار می‌آیند ولی انجام دادن آنها ثواب ندارد و ترک کردن آنها عقاب ندارد و اگر از انجام‌دهندگان آن کاسته شود در این هنگام مردم آنرا می‌شناسند و نزد آنها مشهور است که از بین برندة انسانیت است و آن در آن وقت بر عدالت راوی با کم شدن تفاوت معروف بین سخت‌گیر و سهل‌گیر در قبول و رد آن بر از بین رفتن انسانیت با بعضی از کارهای کوچک، تأثیری ندارد.</w:t>
      </w:r>
      <w:r w:rsidRPr="08E5555F">
        <w:rPr>
          <w:rStyle w:val="a7"/>
          <w:rFonts w:cs="B Lotus"/>
          <w:sz w:val="28"/>
          <w:szCs w:val="28"/>
          <w:rtl/>
          <w:lang w:bidi="fa-IR"/>
        </w:rPr>
        <w:footnoteReference w:id="1472"/>
      </w:r>
      <w:r>
        <w:rPr>
          <w:rFonts w:hint="cs"/>
          <w:rtl/>
          <w:lang w:bidi="fa-IR"/>
        </w:rPr>
        <w:t xml:space="preserve"> و همچنین در این راه که غایت اعتدال و انصاف است و نه افراط و زیاده‌روی بر اعتماد تأثیری ندارد.</w:t>
      </w:r>
      <w:r w:rsidRPr="08E5555F">
        <w:rPr>
          <w:rStyle w:val="a7"/>
          <w:rFonts w:cs="B Lotus"/>
          <w:sz w:val="28"/>
          <w:szCs w:val="28"/>
          <w:rtl/>
          <w:lang w:bidi="fa-IR"/>
        </w:rPr>
        <w:footnoteReference w:id="1473"/>
      </w:r>
    </w:p>
    <w:p w:rsidR="08855763" w:rsidRDefault="08855763" w:rsidP="08777A9A">
      <w:pPr>
        <w:ind w:firstLine="172"/>
        <w:rPr>
          <w:rFonts w:hint="cs"/>
          <w:rtl/>
          <w:lang w:bidi="fa-IR"/>
        </w:rPr>
      </w:pPr>
      <w:r>
        <w:rPr>
          <w:rFonts w:hint="cs"/>
          <w:rtl/>
          <w:lang w:bidi="fa-IR"/>
        </w:rPr>
        <w:t>آنچه بر عدم تساهل محدثین در شروط کسی که روایتش مورد قبول است و کسی که مورد قبول نیست، دلالت می‌کند اتفاق آنها بر این است که تنها عدالت در قبول روایت راوی کافی نمی‌باشد، بلکه ناچاراً باید ضبط و نگهداری هم با آن باشد و این بر آنچه که امام مسلم در مقدمه صحیحش از ابی زناد آورده دلالت می‌کند که می‌گوید</w:t>
      </w:r>
      <w:r w:rsidR="08E041FF">
        <w:rPr>
          <w:rFonts w:hint="cs"/>
          <w:rtl/>
          <w:lang w:bidi="fa-IR"/>
        </w:rPr>
        <w:t>:</w:t>
      </w:r>
      <w:r>
        <w:rPr>
          <w:rFonts w:hint="cs"/>
          <w:rtl/>
          <w:lang w:bidi="fa-IR"/>
        </w:rPr>
        <w:t xml:space="preserve"> در مدینه گروه صد نفره‌ای را دیدم که همة آنها مورد اعتماد بودند و آنچه حدیث از آنها اخذ می‌شود، گفته می‌شود، آنها اهل این کار نیستند و از عبداللّه بن مبارک نقل شده که می‌گوید به سفیان ثوری گفتم</w:t>
      </w:r>
      <w:r w:rsidR="08E041FF">
        <w:rPr>
          <w:rFonts w:hint="cs"/>
          <w:rtl/>
          <w:lang w:bidi="fa-IR"/>
        </w:rPr>
        <w:t>:</w:t>
      </w:r>
      <w:r>
        <w:rPr>
          <w:rFonts w:hint="cs"/>
          <w:rtl/>
          <w:lang w:bidi="fa-IR"/>
        </w:rPr>
        <w:t xml:space="preserve"> اگر حال عبادبن کثیر را می‌دانستی هنگامی که در کارهای بزرگ نقل حدیث می‌کرد، پس می‌بینی که به مردم می‌گویم</w:t>
      </w:r>
      <w:r w:rsidR="08E041FF">
        <w:rPr>
          <w:rFonts w:hint="cs"/>
          <w:rtl/>
          <w:lang w:bidi="fa-IR"/>
        </w:rPr>
        <w:t>:</w:t>
      </w:r>
      <w:r>
        <w:rPr>
          <w:rFonts w:hint="cs"/>
          <w:rtl/>
          <w:lang w:bidi="fa-IR"/>
        </w:rPr>
        <w:t xml:space="preserve"> از او حدیث اخذ نکنید؟ سفیان گفت، بلی عبداللّه گفت</w:t>
      </w:r>
      <w:r w:rsidR="08E041FF">
        <w:rPr>
          <w:rFonts w:hint="cs"/>
          <w:rtl/>
          <w:lang w:bidi="fa-IR"/>
        </w:rPr>
        <w:t>:</w:t>
      </w:r>
      <w:r>
        <w:rPr>
          <w:rFonts w:hint="cs"/>
          <w:rtl/>
          <w:lang w:bidi="fa-IR"/>
        </w:rPr>
        <w:t xml:space="preserve"> پس من در مجلس سخنرانی عباد بوده‌ام و دین او را می‌ستودم و می‌گفتم</w:t>
      </w:r>
      <w:r w:rsidR="08E041FF">
        <w:rPr>
          <w:rFonts w:hint="cs"/>
          <w:rtl/>
          <w:lang w:bidi="fa-IR"/>
        </w:rPr>
        <w:t>:</w:t>
      </w:r>
      <w:r>
        <w:rPr>
          <w:rFonts w:hint="cs"/>
          <w:rtl/>
          <w:lang w:bidi="fa-IR"/>
        </w:rPr>
        <w:t xml:space="preserve"> از او حدیث اخذ نکنید، و از یحیی بن سعید قطان نقل شده که می‌گوید</w:t>
      </w:r>
      <w:r w:rsidR="08E041FF">
        <w:rPr>
          <w:rFonts w:hint="cs"/>
          <w:rtl/>
          <w:lang w:bidi="fa-IR"/>
        </w:rPr>
        <w:t>:</w:t>
      </w:r>
      <w:r>
        <w:rPr>
          <w:rFonts w:hint="cs"/>
          <w:rtl/>
          <w:lang w:bidi="fa-IR"/>
        </w:rPr>
        <w:t xml:space="preserve"> صالحان را ندیدم در مورد چیزی دروغ بگویند و از ایوب سختیانی نقل شده که می‌گوید</w:t>
      </w:r>
      <w:r w:rsidR="08E041FF">
        <w:rPr>
          <w:rFonts w:hint="cs"/>
          <w:rtl/>
          <w:lang w:bidi="fa-IR"/>
        </w:rPr>
        <w:t>:</w:t>
      </w:r>
      <w:r>
        <w:rPr>
          <w:rFonts w:hint="cs"/>
          <w:rtl/>
          <w:lang w:bidi="fa-IR"/>
        </w:rPr>
        <w:t xml:space="preserve"> که همسایة من است. سپس در فضیلت او می‌گوید و اگر نزد من بارها شهادت دهد، شهادت او را جایز نمی‌دانم.</w:t>
      </w:r>
    </w:p>
    <w:p w:rsidR="08855763" w:rsidRDefault="08855763" w:rsidP="08777A9A">
      <w:pPr>
        <w:ind w:firstLine="172"/>
        <w:rPr>
          <w:rFonts w:hint="cs"/>
          <w:rtl/>
          <w:lang w:bidi="fa-IR"/>
        </w:rPr>
      </w:pPr>
      <w:r>
        <w:rPr>
          <w:rFonts w:hint="cs"/>
          <w:rtl/>
          <w:lang w:bidi="fa-IR"/>
        </w:rPr>
        <w:t>از عبداللّه بن مبارک نقل شده که می‌گوید</w:t>
      </w:r>
      <w:r w:rsidR="08E041FF">
        <w:rPr>
          <w:rFonts w:hint="cs"/>
          <w:rtl/>
          <w:lang w:bidi="fa-IR"/>
        </w:rPr>
        <w:t>:</w:t>
      </w:r>
      <w:r w:rsidR="080C4C26">
        <w:rPr>
          <w:rFonts w:hint="cs"/>
          <w:rtl/>
          <w:lang w:bidi="fa-IR"/>
        </w:rPr>
        <w:t xml:space="preserve"> بر راستگوی</w:t>
      </w:r>
      <w:r>
        <w:rPr>
          <w:rFonts w:hint="cs"/>
          <w:rtl/>
          <w:lang w:bidi="fa-IR"/>
        </w:rPr>
        <w:t>ی باقی ماند ولی از کسی که هم مقبول است و هم رویگردان، حدیث اخذ می‌کند.</w:t>
      </w:r>
      <w:r w:rsidRPr="08E5555F">
        <w:rPr>
          <w:rStyle w:val="a7"/>
          <w:rFonts w:cs="B Lotus"/>
          <w:sz w:val="28"/>
          <w:szCs w:val="28"/>
          <w:rtl/>
          <w:lang w:bidi="fa-IR"/>
        </w:rPr>
        <w:footnoteReference w:id="1474"/>
      </w:r>
      <w:r>
        <w:rPr>
          <w:rFonts w:hint="cs"/>
          <w:rtl/>
          <w:lang w:bidi="fa-IR"/>
        </w:rPr>
        <w:t xml:space="preserve"> و یحیی ابن معین ـ رحمه‌اللّه ـ می‌گوید</w:t>
      </w:r>
      <w:r w:rsidR="08E041FF">
        <w:rPr>
          <w:rFonts w:hint="cs"/>
          <w:rtl/>
          <w:lang w:bidi="fa-IR"/>
        </w:rPr>
        <w:t>:</w:t>
      </w:r>
      <w:r>
        <w:rPr>
          <w:rFonts w:hint="cs"/>
          <w:rtl/>
          <w:lang w:bidi="fa-IR"/>
        </w:rPr>
        <w:t xml:space="preserve"> ما اقوامی را مورد طعن قرار می‌دهیم که شاید آنها اکنون در بهشت باشند و از آن زمان دویست سال می‌گذرد.</w:t>
      </w:r>
      <w:r w:rsidRPr="08E5555F">
        <w:rPr>
          <w:rStyle w:val="a7"/>
          <w:rFonts w:cs="B Lotus"/>
          <w:sz w:val="28"/>
          <w:szCs w:val="28"/>
          <w:rtl/>
          <w:lang w:bidi="fa-IR"/>
        </w:rPr>
        <w:footnoteReference w:id="1475"/>
      </w:r>
      <w:r>
        <w:rPr>
          <w:rFonts w:hint="cs"/>
          <w:rtl/>
          <w:lang w:bidi="fa-IR"/>
        </w:rPr>
        <w:t xml:space="preserve"> سخاوی می‌گوید</w:t>
      </w:r>
      <w:r w:rsidR="08E041FF">
        <w:rPr>
          <w:rFonts w:hint="cs"/>
          <w:rtl/>
          <w:lang w:bidi="fa-IR"/>
        </w:rPr>
        <w:t>:</w:t>
      </w:r>
      <w:r>
        <w:rPr>
          <w:rFonts w:hint="cs"/>
          <w:rtl/>
          <w:lang w:bidi="fa-IR"/>
        </w:rPr>
        <w:t xml:space="preserve"> یعنی مردمان صالحی هستند ولی اهل حدیث گفتن نیستند.</w:t>
      </w:r>
      <w:r w:rsidRPr="08E5555F">
        <w:rPr>
          <w:rStyle w:val="a7"/>
          <w:rFonts w:cs="B Lotus"/>
          <w:sz w:val="28"/>
          <w:szCs w:val="28"/>
          <w:rtl/>
          <w:lang w:bidi="fa-IR"/>
        </w:rPr>
        <w:footnoteReference w:id="1476"/>
      </w:r>
      <w:r>
        <w:rPr>
          <w:rFonts w:hint="cs"/>
          <w:rtl/>
          <w:lang w:bidi="fa-IR"/>
        </w:rPr>
        <w:t xml:space="preserve"> و امام مالک می‌گوید</w:t>
      </w:r>
      <w:r w:rsidR="08E041FF">
        <w:rPr>
          <w:rFonts w:hint="cs"/>
          <w:rtl/>
          <w:lang w:bidi="fa-IR"/>
        </w:rPr>
        <w:t>:</w:t>
      </w:r>
      <w:r>
        <w:rPr>
          <w:rFonts w:hint="cs"/>
          <w:rtl/>
          <w:lang w:bidi="fa-IR"/>
        </w:rPr>
        <w:t xml:space="preserve"> علم را از چهار گروه نگیرید، از 1- از مردی که تابع هوی و هوس است چون مردم را به امیال و هواهای خود فرا می‌خواند. 2- از دیوانه‌ای که دیوانگی او آشکار است. 3- از مردی که در احادیث مردم کذب وارد می‌کند و اگر منع نشود به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هم دروغ می‌بندد. 4- مردی که فضل و صلاح و عبادت و احادیثش را نمی‌شناسید.</w:t>
      </w:r>
      <w:r w:rsidRPr="08E5555F">
        <w:rPr>
          <w:rStyle w:val="a7"/>
          <w:rFonts w:cs="B Lotus"/>
          <w:sz w:val="28"/>
          <w:szCs w:val="28"/>
          <w:rtl/>
          <w:lang w:bidi="fa-IR"/>
        </w:rPr>
        <w:footnoteReference w:id="1477"/>
      </w:r>
    </w:p>
    <w:p w:rsidR="08855763" w:rsidRDefault="08855763" w:rsidP="08777A9A">
      <w:pPr>
        <w:ind w:firstLine="172"/>
        <w:rPr>
          <w:rFonts w:hint="cs"/>
          <w:rtl/>
          <w:lang w:bidi="fa-IR"/>
        </w:rPr>
      </w:pPr>
      <w:r>
        <w:rPr>
          <w:rFonts w:hint="cs"/>
          <w:rtl/>
          <w:lang w:bidi="fa-IR"/>
        </w:rPr>
        <w:t>دقت محدثین در تتبع صفحات راوی معتمد و مقبول الروایه، آشکار است و مطالعة آنها بر ضبط راویان از تغییر خطور کرد مانند کسی که بعضی از اوقات حدیثش ضعف داشته باشد و در بعضی از جاها هم ضعف نداشته باشد و یا در بعضی از بزرگان ضعف داشته باشد.</w:t>
      </w:r>
      <w:r w:rsidRPr="08E5555F">
        <w:rPr>
          <w:rStyle w:val="a7"/>
          <w:rFonts w:cs="B Lotus"/>
          <w:sz w:val="28"/>
          <w:szCs w:val="28"/>
          <w:rtl/>
          <w:lang w:bidi="fa-IR"/>
        </w:rPr>
        <w:footnoteReference w:id="1478"/>
      </w:r>
    </w:p>
    <w:p w:rsidR="08855763" w:rsidRDefault="08855763" w:rsidP="08777A9A">
      <w:pPr>
        <w:ind w:firstLine="172"/>
        <w:rPr>
          <w:rFonts w:hint="cs"/>
          <w:rtl/>
          <w:lang w:bidi="fa-IR"/>
        </w:rPr>
      </w:pPr>
      <w:r>
        <w:rPr>
          <w:rFonts w:hint="cs"/>
          <w:rtl/>
          <w:lang w:bidi="fa-IR"/>
        </w:rPr>
        <w:t>اما شعبی راست گفت که</w:t>
      </w:r>
      <w:r w:rsidR="08E041FF">
        <w:rPr>
          <w:rFonts w:hint="cs"/>
          <w:rtl/>
          <w:lang w:bidi="fa-IR"/>
        </w:rPr>
        <w:t>:</w:t>
      </w:r>
      <w:r>
        <w:rPr>
          <w:rFonts w:hint="cs"/>
          <w:rtl/>
          <w:lang w:bidi="fa-IR"/>
        </w:rPr>
        <w:t xml:space="preserve"> به خدا اگر نود و نه بار در آن صواب کنم و یک بار خطا کنم برای دشمن آن یک بار کافیست.</w:t>
      </w:r>
      <w:r w:rsidRPr="08E5555F">
        <w:rPr>
          <w:rStyle w:val="a7"/>
          <w:rFonts w:cs="B Lotus"/>
          <w:sz w:val="28"/>
          <w:szCs w:val="28"/>
          <w:rtl/>
          <w:lang w:bidi="fa-IR"/>
        </w:rPr>
        <w:footnoteReference w:id="1479"/>
      </w:r>
      <w:r>
        <w:rPr>
          <w:rFonts w:hint="cs"/>
          <w:rtl/>
          <w:lang w:bidi="fa-IR"/>
        </w:rPr>
        <w:t xml:space="preserve"> اینچنین در این راه بزرگ که دنیا مثل آن را ندیده است، شک جاعلان از کفرش و ملحدان و ابداع‌کنندگان و جهات صالحان و متصوفه، خنثی کرد، همچنانکه امام شعرانی در عهود کبری می‌گوید</w:t>
      </w:r>
      <w:r w:rsidR="08E041FF">
        <w:rPr>
          <w:rFonts w:hint="cs"/>
          <w:rtl/>
          <w:lang w:bidi="fa-IR"/>
        </w:rPr>
        <w:t>:</w:t>
      </w:r>
      <w:r>
        <w:rPr>
          <w:rFonts w:hint="cs"/>
          <w:rtl/>
          <w:lang w:bidi="fa-IR"/>
        </w:rPr>
        <w:t xml:space="preserve"> و بدان ای برادر، بسیاری از این خیانت‌ها در زمان متصوفه، کسانی که قدمی در این را ه نگذاشتند، اتفاق افتاد، چه بسا 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روایت کنند و به خاطر نداشتن ذوق و ندانستن فرق بین کلام نبی و دیگران، کلام او نباشد و از شیخ الإسلام ذکریا شنیده شده است که می‌گوید</w:t>
      </w:r>
      <w:r w:rsidR="08E041FF">
        <w:rPr>
          <w:rFonts w:hint="cs"/>
          <w:rtl/>
          <w:lang w:bidi="fa-IR"/>
        </w:rPr>
        <w:t>:</w:t>
      </w:r>
      <w:r>
        <w:rPr>
          <w:rFonts w:hint="cs"/>
          <w:rtl/>
          <w:lang w:bidi="fa-IR"/>
        </w:rPr>
        <w:t xml:space="preserve"> بعضی از محدثان گفته‌اند که کاذبترین مردم صالحان هستند، به خاطر سلامت به آنها، پس به مردمان نیکو شک می‌کردند و آنها به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sidR="088D27D6">
        <w:rPr>
          <w:rFonts w:hint="cs"/>
          <w:rtl/>
          <w:lang w:bidi="fa-IR"/>
        </w:rPr>
        <w:t xml:space="preserve"> </w:t>
      </w:r>
      <w:r>
        <w:rPr>
          <w:rFonts w:hint="cs"/>
          <w:rtl/>
          <w:lang w:bidi="fa-IR"/>
        </w:rPr>
        <w:t>دروغ نمی‌بستند و مراد آنها از صالحین، عابدانی بودند که با علم بلاغت آشنائی نداشتند و بین کلام نبوت و دیگران فرقی قائل نبودند، برخلاف عارفان که آنها آن را از مردم مخفی نمی‌کردند.</w:t>
      </w:r>
      <w:r w:rsidRPr="08E5555F">
        <w:rPr>
          <w:rStyle w:val="a7"/>
          <w:rFonts w:cs="B Lotus"/>
          <w:sz w:val="28"/>
          <w:szCs w:val="28"/>
          <w:rtl/>
          <w:lang w:bidi="fa-IR"/>
        </w:rPr>
        <w:footnoteReference w:id="1480"/>
      </w:r>
    </w:p>
    <w:p w:rsidR="08855763" w:rsidRDefault="08855763" w:rsidP="08777A9A">
      <w:pPr>
        <w:ind w:firstLine="172"/>
        <w:rPr>
          <w:rFonts w:hint="cs"/>
          <w:rtl/>
          <w:lang w:bidi="fa-IR"/>
        </w:rPr>
      </w:pPr>
      <w:r>
        <w:rPr>
          <w:rFonts w:hint="cs"/>
          <w:rtl/>
          <w:lang w:bidi="fa-IR"/>
        </w:rPr>
        <w:t>و آنچه گفتیم روشن نمود که مصلحت کاذبین، مصلحت و صلاح حقیقی نیست که مانند صلاح علما و بزرگان دین و حافظان حدیث باشد، بلکه صلاحی است که بزرگان گذشته در مورد آن نقل کرده‌اند و در غیر این صورت باید سعید بن مسیب و عروه و شافعی و مالک و احمد و ابوحنیفه و بخاری و مسلم و دیگر بزرگان مسلمان از کاذبترین مردمان در حدیث باشند و آیا صحیح است که انسان مسلمان چنین بگوید؟!</w:t>
      </w:r>
      <w:r w:rsidRPr="08E5555F">
        <w:rPr>
          <w:rStyle w:val="a7"/>
          <w:rFonts w:cs="B Lotus"/>
          <w:sz w:val="28"/>
          <w:szCs w:val="28"/>
          <w:rtl/>
          <w:lang w:bidi="fa-IR"/>
        </w:rPr>
        <w:footnoteReference w:id="1481"/>
      </w:r>
    </w:p>
    <w:p w:rsidR="08855763" w:rsidRDefault="08855763" w:rsidP="08777A9A">
      <w:pPr>
        <w:ind w:firstLine="172"/>
        <w:rPr>
          <w:rFonts w:hint="cs"/>
          <w:rtl/>
          <w:lang w:bidi="fa-IR"/>
        </w:rPr>
      </w:pPr>
      <w:r>
        <w:rPr>
          <w:rFonts w:hint="cs"/>
          <w:rtl/>
          <w:lang w:bidi="fa-IR"/>
        </w:rPr>
        <w:t>اگر بزرگان مسلمان از کاذبترین مردمان بودند ـ که نیستند ـ پس چه کسی باید کذب آنها را آشکار سازد؟ آیا باید کافران و ملحدان و</w:t>
      </w:r>
      <w:r w:rsidR="08292600">
        <w:rPr>
          <w:rFonts w:hint="cs"/>
          <w:rtl/>
          <w:lang w:bidi="fa-IR"/>
        </w:rPr>
        <w:t xml:space="preserve"> غالیان </w:t>
      </w:r>
      <w:r>
        <w:rPr>
          <w:rFonts w:hint="cs"/>
          <w:rtl/>
          <w:lang w:bidi="fa-IR"/>
        </w:rPr>
        <w:t>جاعل آنرا کشف کنند؟</w:t>
      </w:r>
      <w:r w:rsidRPr="08E5555F">
        <w:rPr>
          <w:rStyle w:val="a7"/>
          <w:rFonts w:cs="B Lotus"/>
          <w:sz w:val="28"/>
          <w:szCs w:val="28"/>
          <w:rtl/>
          <w:lang w:bidi="fa-IR"/>
        </w:rPr>
        <w:footnoteReference w:id="1482"/>
      </w:r>
    </w:p>
    <w:p w:rsidR="08855763" w:rsidRDefault="08855763" w:rsidP="08777A9A">
      <w:pPr>
        <w:ind w:firstLine="172"/>
        <w:rPr>
          <w:rFonts w:hint="cs"/>
          <w:rtl/>
          <w:lang w:bidi="fa-IR"/>
        </w:rPr>
      </w:pPr>
      <w:r>
        <w:rPr>
          <w:rFonts w:hint="cs"/>
          <w:rtl/>
          <w:lang w:bidi="fa-IR"/>
        </w:rPr>
        <w:t>و چه کسی باید جعل و دلایل و نشانه‌ها و تصنیفات متعدد آنها را بشناسد؟ کافران و ملحدان باید این کار را بکنند؟</w:t>
      </w:r>
    </w:p>
    <w:p w:rsidR="08855763" w:rsidRDefault="08855763" w:rsidP="08777A9A">
      <w:pPr>
        <w:ind w:firstLine="172"/>
        <w:rPr>
          <w:rFonts w:hint="cs"/>
          <w:rtl/>
          <w:lang w:bidi="fa-IR"/>
        </w:rPr>
      </w:pPr>
      <w:r>
        <w:rPr>
          <w:rFonts w:hint="cs"/>
          <w:rtl/>
          <w:lang w:bidi="fa-IR"/>
        </w:rPr>
        <w:t>هرگز این تصور درست نیست چون آنها پاسداران زمین و خلفا و سربازان خدا در روی زمین هستند و آنها منتقدانی هستند که ابن مبارک به آنها می‌گرید همچنانکه به او گفته شد</w:t>
      </w:r>
      <w:r w:rsidR="08E041FF">
        <w:rPr>
          <w:rFonts w:hint="cs"/>
          <w:rtl/>
          <w:lang w:bidi="fa-IR"/>
        </w:rPr>
        <w:t>:</w:t>
      </w:r>
      <w:r>
        <w:rPr>
          <w:rFonts w:hint="cs"/>
          <w:rtl/>
          <w:lang w:bidi="fa-IR"/>
        </w:rPr>
        <w:t xml:space="preserve"> این احادیث ساخته شده هستند؟ گفت</w:t>
      </w:r>
      <w:r w:rsidR="08E041FF">
        <w:rPr>
          <w:rFonts w:hint="cs"/>
          <w:rtl/>
          <w:lang w:bidi="fa-IR"/>
        </w:rPr>
        <w:t>:</w:t>
      </w:r>
      <w:r>
        <w:rPr>
          <w:rFonts w:hint="cs"/>
          <w:rtl/>
          <w:lang w:bidi="fa-IR"/>
        </w:rPr>
        <w:t xml:space="preserve"> منتقدان در آن زندگی می‌کنند و خدای تعالی می‌فرماید</w:t>
      </w:r>
      <w:r w:rsidR="08E041FF">
        <w:rPr>
          <w:rFonts w:hint="cs"/>
          <w:rtl/>
          <w:lang w:bidi="fa-IR"/>
        </w:rPr>
        <w:t>:</w:t>
      </w:r>
      <w:r>
        <w:rPr>
          <w:rFonts w:hint="cs"/>
          <w:rtl/>
          <w:lang w:bidi="fa-IR"/>
        </w:rPr>
        <w:t xml:space="preserve"> </w:t>
      </w:r>
      <w:r w:rsidRPr="08E5555F">
        <w:rPr>
          <w:rStyle w:val="a7"/>
          <w:rFonts w:cs="B Lotus"/>
          <w:sz w:val="28"/>
          <w:szCs w:val="28"/>
          <w:rtl/>
          <w:lang w:bidi="fa-IR"/>
        </w:rPr>
        <w:footnoteReference w:id="1483"/>
      </w:r>
    </w:p>
    <w:p w:rsidR="086662CF" w:rsidRDefault="086662CF"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262" w:eastAsia="Times New Roman" w:hAnsi="QCF_P262" w:cs="QCF_P262"/>
          <w:color w:val="000000"/>
          <w:sz w:val="32"/>
          <w:szCs w:val="32"/>
          <w:rtl/>
        </w:rPr>
        <w:t>ﮗ</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ﮘ</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ﮙ</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ﮚ</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ﮛ</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ﮜ</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ﮝ</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ﮞ</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Pr>
          <w:rFonts w:hint="cs"/>
          <w:sz w:val="32"/>
          <w:szCs w:val="32"/>
          <w:rtl/>
          <w:lang w:bidi="fa-IR"/>
        </w:rPr>
        <w:t>(حجر / 9)</w:t>
      </w:r>
    </w:p>
    <w:p w:rsidR="08855763" w:rsidRDefault="08855763" w:rsidP="08777A9A">
      <w:pPr>
        <w:tabs>
          <w:tab w:val="right" w:pos="6931"/>
        </w:tabs>
        <w:ind w:firstLine="172"/>
        <w:rPr>
          <w:rFonts w:hint="cs"/>
          <w:sz w:val="26"/>
          <w:szCs w:val="26"/>
          <w:rtl/>
          <w:lang w:bidi="fa-IR"/>
        </w:rPr>
      </w:pPr>
      <w:r w:rsidRPr="084C346D">
        <w:rPr>
          <w:rFonts w:hint="cs"/>
          <w:sz w:val="26"/>
          <w:szCs w:val="26"/>
          <w:rtl/>
          <w:lang w:bidi="fa-IR"/>
        </w:rPr>
        <w:t>«</w:t>
      </w:r>
      <w:r>
        <w:rPr>
          <w:rFonts w:hint="cs"/>
          <w:sz w:val="26"/>
          <w:szCs w:val="26"/>
          <w:rtl/>
          <w:lang w:bidi="fa-IR"/>
        </w:rPr>
        <w:t>همانا ما بر شما ذکر را نازل کردیم و از آن محافظت می‌کنیم</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یحیی بن یمان در مورد آنها می‌گوید</w:t>
      </w:r>
      <w:r w:rsidR="08E041FF">
        <w:rPr>
          <w:rFonts w:hint="cs"/>
          <w:rtl/>
          <w:lang w:bidi="fa-IR"/>
        </w:rPr>
        <w:t>:</w:t>
      </w:r>
      <w:r>
        <w:rPr>
          <w:rFonts w:hint="cs"/>
          <w:rtl/>
          <w:lang w:bidi="fa-IR"/>
        </w:rPr>
        <w:t xml:space="preserve"> اگر در این حدیث مردانی هستند که خداوند آنها را خلق کرده است آن هنگام که آسمان و زمین را خلق کرده است اینها از محکمترین مردان هستند</w:t>
      </w:r>
      <w:r w:rsidRPr="08E5555F">
        <w:rPr>
          <w:rStyle w:val="a7"/>
          <w:rFonts w:cs="B Lotus"/>
          <w:sz w:val="28"/>
          <w:szCs w:val="28"/>
          <w:rtl/>
          <w:lang w:bidi="fa-IR"/>
        </w:rPr>
        <w:footnoteReference w:id="1484"/>
      </w:r>
      <w:r>
        <w:rPr>
          <w:rFonts w:hint="cs"/>
          <w:rtl/>
          <w:lang w:bidi="fa-IR"/>
        </w:rPr>
        <w:t>، هارون الرشید در مورد آنها می‌گوید که آنها از ملحدی اخذ کردند، سپس امر به زدن گردنش کرد و ملحد به او گفت</w:t>
      </w:r>
      <w:r w:rsidR="08E041FF">
        <w:rPr>
          <w:rFonts w:hint="cs"/>
          <w:rtl/>
          <w:lang w:bidi="fa-IR"/>
        </w:rPr>
        <w:t>:</w:t>
      </w:r>
      <w:r>
        <w:rPr>
          <w:rFonts w:hint="cs"/>
          <w:rtl/>
          <w:lang w:bidi="fa-IR"/>
        </w:rPr>
        <w:t xml:space="preserve"> برای چه گردن مرا می‌زنی؟ گفت</w:t>
      </w:r>
      <w:r w:rsidR="08E041FF">
        <w:rPr>
          <w:rFonts w:hint="cs"/>
          <w:rtl/>
          <w:lang w:bidi="fa-IR"/>
        </w:rPr>
        <w:t>:</w:t>
      </w:r>
      <w:r>
        <w:rPr>
          <w:rFonts w:hint="cs"/>
          <w:rtl/>
          <w:lang w:bidi="fa-IR"/>
        </w:rPr>
        <w:t xml:space="preserve"> عابدان به خاطر تو بخشش نمودند پس گفت</w:t>
      </w:r>
      <w:r w:rsidR="08E041FF">
        <w:rPr>
          <w:rFonts w:hint="cs"/>
          <w:rtl/>
          <w:lang w:bidi="fa-IR"/>
        </w:rPr>
        <w:t>:</w:t>
      </w:r>
      <w:r>
        <w:rPr>
          <w:rFonts w:hint="cs"/>
          <w:rtl/>
          <w:lang w:bidi="fa-IR"/>
        </w:rPr>
        <w:t xml:space="preserve"> ای امیرالمؤمنان</w:t>
      </w:r>
      <w:r w:rsidR="08E041FF">
        <w:rPr>
          <w:rFonts w:hint="cs"/>
          <w:rtl/>
          <w:lang w:bidi="fa-IR"/>
        </w:rPr>
        <w:t>:</w:t>
      </w:r>
      <w:r>
        <w:rPr>
          <w:rFonts w:hint="cs"/>
          <w:rtl/>
          <w:lang w:bidi="fa-IR"/>
        </w:rPr>
        <w:t xml:space="preserve"> کجاست آن هزار حدیث تو؟ و در روایت که چهار هزار حدیث برای شما جعل کردم که حرام را حلال نموده‌ام و حلال را حرام، پیامبر در این مورد چه فرموده است؟</w:t>
      </w:r>
    </w:p>
    <w:p w:rsidR="08855763" w:rsidRDefault="08855763" w:rsidP="08777A9A">
      <w:pPr>
        <w:ind w:firstLine="172"/>
        <w:rPr>
          <w:rFonts w:hint="cs"/>
          <w:rtl/>
          <w:lang w:bidi="fa-IR"/>
        </w:rPr>
      </w:pPr>
    </w:p>
    <w:p w:rsidR="08855763" w:rsidRDefault="08855763" w:rsidP="08777A9A">
      <w:pPr>
        <w:ind w:firstLine="172"/>
        <w:rPr>
          <w:rFonts w:hint="cs"/>
          <w:rtl/>
          <w:lang w:bidi="fa-IR"/>
        </w:rPr>
      </w:pPr>
    </w:p>
    <w:p w:rsidR="08855763" w:rsidRDefault="08855763" w:rsidP="08777A9A">
      <w:pPr>
        <w:ind w:firstLine="172"/>
        <w:rPr>
          <w:rFonts w:hint="cs"/>
          <w:rtl/>
          <w:lang w:bidi="fa-IR"/>
        </w:rPr>
      </w:pPr>
    </w:p>
    <w:p w:rsidR="08855763" w:rsidRDefault="08855763" w:rsidP="08777A9A">
      <w:pPr>
        <w:ind w:firstLine="172"/>
        <w:rPr>
          <w:rFonts w:hint="cs"/>
          <w:rtl/>
          <w:lang w:bidi="fa-IR"/>
        </w:rPr>
      </w:pPr>
    </w:p>
    <w:p w:rsidR="08855763" w:rsidRDefault="08855763" w:rsidP="08777A9A">
      <w:pPr>
        <w:ind w:firstLine="172"/>
        <w:rPr>
          <w:rFonts w:hint="cs"/>
          <w:rtl/>
          <w:lang w:bidi="fa-IR"/>
        </w:rPr>
      </w:pPr>
      <w:r>
        <w:rPr>
          <w:rFonts w:hint="cs"/>
          <w:rtl/>
          <w:lang w:bidi="fa-IR"/>
        </w:rPr>
        <w:t>سپس هارون الرشید به او گفت</w:t>
      </w:r>
      <w:r w:rsidR="08E041FF">
        <w:rPr>
          <w:rFonts w:hint="cs"/>
          <w:rtl/>
          <w:lang w:bidi="fa-IR"/>
        </w:rPr>
        <w:t>:</w:t>
      </w:r>
      <w:r>
        <w:rPr>
          <w:rFonts w:hint="cs"/>
          <w:rtl/>
          <w:lang w:bidi="fa-IR"/>
        </w:rPr>
        <w:t xml:space="preserve"> ای دشمن خدا تو کجائی؟ أبی اسحاق فزاری</w:t>
      </w:r>
      <w:r w:rsidRPr="08E5555F">
        <w:rPr>
          <w:rStyle w:val="a7"/>
          <w:rFonts w:cs="B Lotus"/>
          <w:sz w:val="28"/>
          <w:szCs w:val="28"/>
          <w:rtl/>
          <w:lang w:bidi="fa-IR"/>
        </w:rPr>
        <w:footnoteReference w:id="1485"/>
      </w:r>
      <w:r>
        <w:rPr>
          <w:rFonts w:hint="cs"/>
          <w:rtl/>
          <w:lang w:bidi="fa-IR"/>
        </w:rPr>
        <w:t xml:space="preserve"> و عبداللّه بن مبارک همة حرفهای او را غربال کردند و پس آنرا استخراج نمودند.</w:t>
      </w:r>
      <w:r w:rsidRPr="08E5555F">
        <w:rPr>
          <w:rStyle w:val="a7"/>
          <w:rFonts w:cs="B Lotus"/>
          <w:sz w:val="28"/>
          <w:szCs w:val="28"/>
          <w:rtl/>
          <w:lang w:bidi="fa-IR"/>
        </w:rPr>
        <w:footnoteReference w:id="1486"/>
      </w:r>
    </w:p>
    <w:p w:rsidR="08855763" w:rsidRDefault="08855763" w:rsidP="08777A9A">
      <w:pPr>
        <w:ind w:firstLine="172"/>
        <w:rPr>
          <w:rFonts w:hint="cs"/>
          <w:rtl/>
          <w:lang w:bidi="fa-IR"/>
        </w:rPr>
      </w:pPr>
      <w:r>
        <w:rPr>
          <w:rFonts w:hint="cs"/>
          <w:rtl/>
          <w:lang w:bidi="fa-IR"/>
        </w:rPr>
        <w:t>حقیقت اینکه، آنچه را محدثین از علم حدیث به وجود آوردند، به واسطة آن اسلام از سایر امتها متمایز گشت و از بزرگترین نتایج منفعت بار آن این بود که حملة زیانبار بر سنت نبوی از دل آن سر برآورد.</w:t>
      </w:r>
    </w:p>
    <w:p w:rsidR="08855763" w:rsidRDefault="08855763" w:rsidP="08777A9A">
      <w:pPr>
        <w:ind w:firstLine="172"/>
        <w:rPr>
          <w:rFonts w:hint="cs"/>
          <w:rtl/>
          <w:lang w:bidi="fa-IR"/>
        </w:rPr>
      </w:pPr>
      <w:r>
        <w:rPr>
          <w:rFonts w:hint="cs"/>
          <w:rtl/>
          <w:lang w:bidi="fa-IR"/>
        </w:rPr>
        <w:t>من خوشحالی خود را خواستم ولی خوشحالیم را از خود گرفتم و چه بسا انسان از جائی که فکرش را نمی‌کند کار خوبی را انجام دهد.</w:t>
      </w:r>
      <w:r w:rsidRPr="08E5555F">
        <w:rPr>
          <w:rStyle w:val="a7"/>
          <w:rFonts w:cs="B Lotus"/>
          <w:sz w:val="28"/>
          <w:szCs w:val="28"/>
          <w:rtl/>
          <w:lang w:bidi="fa-IR"/>
        </w:rPr>
        <w:footnoteReference w:id="1487"/>
      </w:r>
    </w:p>
    <w:p w:rsidR="08855763" w:rsidRDefault="08855763" w:rsidP="08777A9A">
      <w:pPr>
        <w:ind w:firstLine="172"/>
        <w:rPr>
          <w:rFonts w:hint="cs"/>
          <w:rtl/>
          <w:lang w:bidi="fa-IR"/>
        </w:rPr>
      </w:pPr>
      <w:r>
        <w:rPr>
          <w:rFonts w:hint="cs"/>
          <w:rtl/>
          <w:lang w:bidi="fa-IR"/>
        </w:rPr>
        <w:t>این علم مانند تخته سنگ محکمی است و هر توطئه‌ای به آن برمی‌خورد می‌شکند چونکه آنرا در تاریکی بافته‌اند و به احادیث پیامبر نسبت داده‌اند و سنت از میدان بزرگ و سالمی به حالت پیروزمندانه خارج شده است</w:t>
      </w:r>
      <w:r w:rsidRPr="08E5555F">
        <w:rPr>
          <w:rStyle w:val="a7"/>
          <w:rFonts w:cs="B Lotus"/>
          <w:sz w:val="28"/>
          <w:szCs w:val="28"/>
          <w:rtl/>
          <w:lang w:bidi="fa-IR"/>
        </w:rPr>
        <w:footnoteReference w:id="1488"/>
      </w:r>
      <w:r>
        <w:rPr>
          <w:rFonts w:hint="cs"/>
          <w:rtl/>
          <w:lang w:bidi="fa-IR"/>
        </w:rPr>
        <w:t xml:space="preserve"> و ممکن نیست که حرکت جاعلان، تکامل یا بدو آن</w:t>
      </w:r>
      <w:r w:rsidR="08A800B9">
        <w:rPr>
          <w:rFonts w:hint="cs"/>
          <w:rtl/>
          <w:lang w:bidi="fa-IR"/>
        </w:rPr>
        <w:t xml:space="preserve"> </w:t>
      </w:r>
      <w:r>
        <w:rPr>
          <w:rFonts w:hint="cs"/>
          <w:rtl/>
          <w:lang w:bidi="fa-IR"/>
        </w:rPr>
        <w:t>را دلیلی بر ضعف مجموعة احادیث قرار دهند و دو نتیجه بر عدم استدلال آن قرار دهند. زیرا جاعلان با آنچه که جعل کرده‌اند نمی‌توانند محدثین را هرگز بترسانند.</w:t>
      </w:r>
    </w:p>
    <w:p w:rsidR="08855763" w:rsidRDefault="08855763" w:rsidP="08777A9A">
      <w:pPr>
        <w:ind w:firstLine="172"/>
        <w:rPr>
          <w:rFonts w:hint="cs"/>
          <w:rtl/>
          <w:lang w:bidi="fa-IR"/>
        </w:rPr>
      </w:pPr>
      <w:r>
        <w:rPr>
          <w:rFonts w:hint="cs"/>
          <w:rtl/>
          <w:lang w:bidi="fa-IR"/>
        </w:rPr>
        <w:t>استاد محمد اسد می‌گوید</w:t>
      </w:r>
      <w:r w:rsidR="08E041FF">
        <w:rPr>
          <w:rFonts w:hint="cs"/>
          <w:rtl/>
          <w:lang w:bidi="fa-IR"/>
        </w:rPr>
        <w:t>:</w:t>
      </w:r>
      <w:r>
        <w:rPr>
          <w:rFonts w:hint="cs"/>
          <w:rtl/>
          <w:lang w:bidi="fa-IR"/>
        </w:rPr>
        <w:t xml:space="preserve"> وجود احادی</w:t>
      </w:r>
      <w:r w:rsidR="08A800B9">
        <w:rPr>
          <w:rFonts w:hint="cs"/>
          <w:rtl/>
          <w:lang w:bidi="fa-IR"/>
        </w:rPr>
        <w:t>ث جعلی، دلیلی بر ضعیف بودن چار</w:t>
      </w:r>
      <w:r>
        <w:rPr>
          <w:rFonts w:hint="cs"/>
          <w:rtl/>
          <w:lang w:bidi="fa-IR"/>
        </w:rPr>
        <w:t>چوب احادیث به صورت کلی نیست زیرا این احادیث از چشم محدثین پنهان مانده است، همانگونه که بعضی از منتقدین اروپائی از روی ساده‌لوحی چنین پنداشتند و بسیاری از مدعیان علم و دانش در میان مسلمانان</w:t>
      </w:r>
      <w:r w:rsidR="08F30C44">
        <w:rPr>
          <w:rFonts w:hint="cs"/>
          <w:rtl/>
          <w:lang w:bidi="fa-IR"/>
        </w:rPr>
        <w:t xml:space="preserve"> </w:t>
      </w:r>
      <w:r>
        <w:rPr>
          <w:rFonts w:hint="cs"/>
          <w:rtl/>
          <w:lang w:bidi="fa-IR"/>
        </w:rPr>
        <w:t>از آنها پیروی کرده‌اند.</w:t>
      </w:r>
      <w:r w:rsidRPr="08E5555F">
        <w:rPr>
          <w:rStyle w:val="a7"/>
          <w:rFonts w:cs="B Lotus"/>
          <w:sz w:val="28"/>
          <w:szCs w:val="28"/>
          <w:rtl/>
          <w:lang w:bidi="fa-IR"/>
        </w:rPr>
        <w:footnoteReference w:id="1489"/>
      </w:r>
    </w:p>
    <w:p w:rsidR="08855763" w:rsidRDefault="08855763" w:rsidP="08777A9A">
      <w:pPr>
        <w:ind w:firstLine="172"/>
        <w:rPr>
          <w:rFonts w:hint="cs"/>
          <w:rtl/>
          <w:lang w:bidi="fa-IR"/>
        </w:rPr>
      </w:pPr>
      <w:r>
        <w:rPr>
          <w:rFonts w:hint="cs"/>
          <w:rtl/>
          <w:lang w:bidi="fa-IR"/>
        </w:rPr>
        <w:t>این شبهه را با بیانی از امام بن قیم جوریه که در کتاب «مختصر الصواعق المرسه» آورده است خاتمه می‌دهیم، او می‌گوید</w:t>
      </w:r>
      <w:r w:rsidR="08E041FF">
        <w:rPr>
          <w:rFonts w:hint="cs"/>
          <w:rtl/>
          <w:lang w:bidi="fa-IR"/>
        </w:rPr>
        <w:t>:</w:t>
      </w:r>
      <w:r>
        <w:rPr>
          <w:rFonts w:hint="cs"/>
          <w:rtl/>
          <w:lang w:bidi="fa-IR"/>
        </w:rPr>
        <w:t xml:space="preserve"> امام ابو مظفر</w:t>
      </w:r>
      <w:r w:rsidRPr="08E5555F">
        <w:rPr>
          <w:rStyle w:val="a7"/>
          <w:rFonts w:cs="B Lotus"/>
          <w:sz w:val="28"/>
          <w:szCs w:val="28"/>
          <w:rtl/>
          <w:lang w:bidi="fa-IR"/>
        </w:rPr>
        <w:footnoteReference w:id="1490"/>
      </w:r>
      <w:r>
        <w:rPr>
          <w:rFonts w:hint="cs"/>
          <w:rtl/>
          <w:lang w:bidi="fa-IR"/>
        </w:rPr>
        <w:t xml:space="preserve"> گفت</w:t>
      </w:r>
      <w:r w:rsidR="08E041FF">
        <w:rPr>
          <w:rFonts w:hint="cs"/>
          <w:rtl/>
          <w:lang w:bidi="fa-IR"/>
        </w:rPr>
        <w:t>:</w:t>
      </w:r>
      <w:r>
        <w:rPr>
          <w:rFonts w:hint="cs"/>
          <w:rtl/>
          <w:lang w:bidi="fa-IR"/>
        </w:rPr>
        <w:t xml:space="preserve"> (اگر گفتند آثار بین مردم زیاد شدند و با هم مختلط شدند، می‌گوئیم</w:t>
      </w:r>
      <w:r w:rsidR="08E041FF">
        <w:rPr>
          <w:rFonts w:hint="cs"/>
          <w:rtl/>
          <w:lang w:bidi="fa-IR"/>
        </w:rPr>
        <w:t>:</w:t>
      </w:r>
      <w:r>
        <w:rPr>
          <w:rFonts w:hint="cs"/>
          <w:rtl/>
          <w:lang w:bidi="fa-IR"/>
        </w:rPr>
        <w:t xml:space="preserve"> فقط افراد نادان تصور می‌کنند که این آثار با هم آمیخته شده‌اند، اما اگاهان نسبت به این اختلاط سره را از ناسره تشخیص دادند و درست مانند تشخیص‌دهندگان سکه‌های تقلبی از غیر تقلبی عمل کردند و بهترین آنها را برگزیدند اگر آن احادیث به رسم غلط بین راویان رسوخ می‌کرد، پیروان احادیث آنرا برای منتقدین ترویج نمی‌دادند و بلکه آن را در جرگه حدیث غلط به حساب می‌آوردند و در همة حروف و صفحات آن و اگر غلطهای راویان را در اسناد و متون رواج نداد پس چگونه برای آنها جعل ملحدان و تکثیر احادیث آنها را که مردم حتی به صورت خفیف روایت می‌کنند، رواج دادند. و آن سخن بعضی ملحدان است که آنچه را که جاهلان گمراه و مبدعان کذاب به احادیث صحیح نبی</w:t>
      </w:r>
      <w:r>
        <w:rPr>
          <w:rFonts w:hint="cs"/>
          <w:lang w:bidi="fa-IR"/>
        </w:rPr>
        <w:sym w:font="AGA Arabesque" w:char="F072"/>
      </w:r>
      <w:r>
        <w:rPr>
          <w:rFonts w:hint="cs"/>
          <w:rtl/>
          <w:lang w:bidi="fa-IR"/>
        </w:rPr>
        <w:t xml:space="preserve"> و آثار صادق او، نسبت می‌دهند و آن</w:t>
      </w:r>
      <w:r w:rsidR="08F34387">
        <w:rPr>
          <w:rFonts w:hint="cs"/>
          <w:rtl/>
          <w:lang w:bidi="fa-IR"/>
        </w:rPr>
        <w:t xml:space="preserve"> </w:t>
      </w:r>
      <w:r>
        <w:rPr>
          <w:rFonts w:hint="cs"/>
          <w:rtl/>
          <w:lang w:bidi="fa-IR"/>
        </w:rPr>
        <w:t>را مستهجن می‌کنند و مردمان جاهل را با این ادعا به غلط می‌اندازند و جاعل در رد آثار</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به موهن‌ترین دلایل، استدلال می‌کند و این استدلال آنها تغییری شدید ایجاد نکرد پس نویسندة این مدعا مستحق است که دهانش بسته شود و از سرزمین اسلام رانده شود.</w:t>
      </w:r>
      <w:r w:rsidRPr="08E5555F">
        <w:rPr>
          <w:rStyle w:val="a7"/>
          <w:rFonts w:cs="B Lotus"/>
          <w:sz w:val="28"/>
          <w:szCs w:val="28"/>
          <w:rtl/>
          <w:lang w:bidi="fa-IR"/>
        </w:rPr>
        <w:footnoteReference w:id="1491"/>
      </w:r>
    </w:p>
    <w:p w:rsidR="08855763" w:rsidRDefault="08855763" w:rsidP="08777A9A">
      <w:pPr>
        <w:ind w:firstLine="172"/>
        <w:rPr>
          <w:rFonts w:hint="cs"/>
          <w:rtl/>
          <w:lang w:bidi="fa-IR"/>
        </w:rPr>
      </w:pPr>
    </w:p>
    <w:p w:rsidR="08855763" w:rsidRDefault="08855763" w:rsidP="088D27D6">
      <w:pPr>
        <w:pStyle w:val="2"/>
        <w:rPr>
          <w:rFonts w:hint="cs"/>
          <w:rtl/>
        </w:rPr>
      </w:pPr>
      <w:bookmarkStart w:id="243" w:name="_Toc225750399"/>
      <w:r>
        <w:rPr>
          <w:rFonts w:hint="cs"/>
          <w:rtl/>
        </w:rPr>
        <w:t>این شبهه که می‌گویند پرچمداران اسلام از صحابه و تابعین و کسانی که بعد از آنها آمد</w:t>
      </w:r>
      <w:r w:rsidR="08892752">
        <w:rPr>
          <w:rFonts w:hint="cs"/>
          <w:rtl/>
        </w:rPr>
        <w:t>ند، سربازان سلاطین و پادشاهان</w:t>
      </w:r>
      <w:r>
        <w:rPr>
          <w:rFonts w:hint="cs"/>
          <w:rtl/>
        </w:rPr>
        <w:t xml:space="preserve"> عصر اموی و عباسی بودند</w:t>
      </w:r>
      <w:bookmarkEnd w:id="243"/>
    </w:p>
    <w:p w:rsidR="088D27D6" w:rsidRDefault="088D27D6" w:rsidP="088D27D6">
      <w:pPr>
        <w:pStyle w:val="3"/>
        <w:rPr>
          <w:rFonts w:hint="cs"/>
          <w:rtl/>
        </w:rPr>
      </w:pPr>
      <w:bookmarkStart w:id="244" w:name="_Toc141524702"/>
    </w:p>
    <w:p w:rsidR="08855763" w:rsidRDefault="08855763" w:rsidP="088D27D6">
      <w:pPr>
        <w:pStyle w:val="3"/>
        <w:rPr>
          <w:rFonts w:hint="cs"/>
          <w:rtl/>
        </w:rPr>
      </w:pPr>
      <w:bookmarkStart w:id="245" w:name="_Toc225750400"/>
      <w:r>
        <w:rPr>
          <w:rFonts w:hint="cs"/>
          <w:rtl/>
        </w:rPr>
        <w:t>بررسی این شبهه و پیروان آن</w:t>
      </w:r>
      <w:bookmarkEnd w:id="244"/>
      <w:bookmarkEnd w:id="245"/>
    </w:p>
    <w:p w:rsidR="08855763" w:rsidRDefault="08855763" w:rsidP="08777A9A">
      <w:pPr>
        <w:ind w:firstLine="172"/>
        <w:rPr>
          <w:rFonts w:hint="cs"/>
          <w:rtl/>
          <w:lang w:bidi="fa-IR"/>
        </w:rPr>
      </w:pPr>
      <w:r>
        <w:rPr>
          <w:rFonts w:hint="cs"/>
          <w:rtl/>
          <w:lang w:bidi="fa-IR"/>
        </w:rPr>
        <w:t>دشمنان سنت مطهر ادعا کردند که پرچمداران اسلام از صحابه و تابعین و بزرگان مسلمان که بعد از آنها آمدن</w:t>
      </w:r>
      <w:r w:rsidR="08892752">
        <w:rPr>
          <w:rFonts w:hint="cs"/>
          <w:rtl/>
          <w:lang w:bidi="fa-IR"/>
        </w:rPr>
        <w:t xml:space="preserve">د، سربازان سلاطین و پادشاهان </w:t>
      </w:r>
      <w:r>
        <w:rPr>
          <w:rFonts w:hint="cs"/>
          <w:rtl/>
          <w:lang w:bidi="fa-IR"/>
        </w:rPr>
        <w:t>عصر اموی و عباسی بودند و احادیثی را جعل کردند که موافق امیال آنها باشد و پادشاهی آنها را تثبیت کند.</w:t>
      </w:r>
    </w:p>
    <w:p w:rsidR="08855763" w:rsidRDefault="08855763" w:rsidP="08777A9A">
      <w:pPr>
        <w:ind w:firstLine="172"/>
        <w:rPr>
          <w:rFonts w:hint="cs"/>
          <w:rtl/>
          <w:lang w:bidi="fa-IR"/>
        </w:rPr>
      </w:pPr>
    </w:p>
    <w:p w:rsidR="08855763" w:rsidRDefault="08855763" w:rsidP="088D27D6">
      <w:pPr>
        <w:pStyle w:val="3"/>
        <w:rPr>
          <w:rFonts w:hint="cs"/>
          <w:rtl/>
        </w:rPr>
      </w:pPr>
      <w:bookmarkStart w:id="246" w:name="_Toc141524703"/>
      <w:bookmarkStart w:id="247" w:name="_Toc225750401"/>
      <w:r>
        <w:rPr>
          <w:rFonts w:hint="cs"/>
          <w:rtl/>
        </w:rPr>
        <w:t>احادیثی که بر آن دلالت می‌کنند</w:t>
      </w:r>
      <w:bookmarkEnd w:id="246"/>
      <w:bookmarkEnd w:id="247"/>
    </w:p>
    <w:p w:rsidR="08855763" w:rsidRDefault="08855763" w:rsidP="08777A9A">
      <w:pPr>
        <w:ind w:firstLine="172"/>
        <w:rPr>
          <w:rFonts w:hint="cs"/>
          <w:rtl/>
          <w:lang w:bidi="fa-IR"/>
        </w:rPr>
      </w:pPr>
      <w:r>
        <w:rPr>
          <w:rFonts w:hint="cs"/>
          <w:rtl/>
          <w:lang w:bidi="fa-IR"/>
        </w:rPr>
        <w:t>احادیثی که به اطاعت از حکام دعوت می‌کنند و به دوری از فتنه و آشوب دعوت می‌کنند</w:t>
      </w:r>
      <w:r w:rsidR="08E041FF">
        <w:rPr>
          <w:rFonts w:hint="cs"/>
          <w:rtl/>
          <w:lang w:bidi="fa-IR"/>
        </w:rPr>
        <w:t>:</w:t>
      </w:r>
    </w:p>
    <w:p w:rsidR="08855763" w:rsidRDefault="08855763" w:rsidP="08777A9A">
      <w:pPr>
        <w:ind w:firstLine="172"/>
        <w:rPr>
          <w:rFonts w:hint="cs"/>
          <w:rtl/>
          <w:lang w:bidi="fa-IR"/>
        </w:rPr>
      </w:pPr>
      <w:r>
        <w:rPr>
          <w:rFonts w:hint="cs"/>
          <w:rtl/>
          <w:lang w:bidi="fa-IR"/>
        </w:rPr>
        <w:t>مانند این فرمودة نبی</w:t>
      </w:r>
      <w:r>
        <w:rPr>
          <w:rFonts w:hint="cs"/>
          <w:lang w:bidi="fa-IR"/>
        </w:rPr>
        <w:sym w:font="AGA Arabesque" w:char="F072"/>
      </w:r>
      <w:r w:rsidR="08E041FF">
        <w:rPr>
          <w:rFonts w:hint="cs"/>
          <w:rtl/>
          <w:lang w:bidi="fa-IR"/>
        </w:rPr>
        <w:t>:</w:t>
      </w:r>
      <w:r>
        <w:rPr>
          <w:rFonts w:hint="cs"/>
          <w:rtl/>
          <w:lang w:bidi="fa-IR"/>
        </w:rPr>
        <w:t xml:space="preserve"> کسی که از پاد</w:t>
      </w:r>
      <w:r w:rsidR="083E40AF">
        <w:rPr>
          <w:rFonts w:hint="cs"/>
          <w:rtl/>
          <w:lang w:bidi="fa-IR"/>
        </w:rPr>
        <w:t xml:space="preserve">شاهش چیزی ببیند </w:t>
      </w:r>
      <w:r w:rsidR="084C563B">
        <w:rPr>
          <w:rFonts w:hint="cs"/>
          <w:rtl/>
          <w:lang w:bidi="fa-IR"/>
        </w:rPr>
        <w:t>که خ</w:t>
      </w:r>
      <w:r w:rsidR="083E40AF">
        <w:rPr>
          <w:rFonts w:hint="cs"/>
          <w:rtl/>
          <w:lang w:bidi="fa-IR"/>
        </w:rPr>
        <w:t>وشایند او نباشد</w:t>
      </w:r>
      <w:r w:rsidR="084C563B">
        <w:rPr>
          <w:rFonts w:hint="cs"/>
          <w:rtl/>
          <w:lang w:bidi="fa-IR"/>
        </w:rPr>
        <w:t>،</w:t>
      </w:r>
      <w:r>
        <w:rPr>
          <w:rFonts w:hint="cs"/>
          <w:rtl/>
          <w:lang w:bidi="fa-IR"/>
        </w:rPr>
        <w:t xml:space="preserve"> صبر کند، </w:t>
      </w:r>
      <w:r w:rsidR="084C563B">
        <w:rPr>
          <w:rFonts w:hint="cs"/>
          <w:rtl/>
          <w:lang w:bidi="fa-IR"/>
        </w:rPr>
        <w:t>زیرا او اگر یک وجب از جماعت جدا شود سپس</w:t>
      </w:r>
      <w:r>
        <w:rPr>
          <w:rFonts w:hint="cs"/>
          <w:rtl/>
          <w:lang w:bidi="fa-IR"/>
        </w:rPr>
        <w:t xml:space="preserve"> بمیرد در جاهلیت مرده است</w:t>
      </w:r>
      <w:r w:rsidR="08892752">
        <w:rPr>
          <w:rFonts w:hint="cs"/>
          <w:rtl/>
          <w:lang w:bidi="fa-IR"/>
        </w:rPr>
        <w:t>،</w:t>
      </w:r>
      <w:r w:rsidRPr="08E5555F">
        <w:rPr>
          <w:rStyle w:val="a7"/>
          <w:rFonts w:cs="B Lotus"/>
          <w:sz w:val="28"/>
          <w:szCs w:val="28"/>
          <w:rtl/>
          <w:lang w:bidi="fa-IR"/>
        </w:rPr>
        <w:footnoteReference w:id="1492"/>
      </w:r>
      <w:r>
        <w:rPr>
          <w:rFonts w:hint="cs"/>
          <w:rtl/>
          <w:lang w:bidi="fa-IR"/>
        </w:rPr>
        <w:t xml:space="preserve"> </w:t>
      </w:r>
    </w:p>
    <w:p w:rsidR="08855763" w:rsidRDefault="08855763" w:rsidP="08777A9A">
      <w:pPr>
        <w:ind w:firstLine="172"/>
        <w:rPr>
          <w:rFonts w:hint="cs"/>
          <w:rtl/>
          <w:lang w:bidi="fa-IR"/>
        </w:rPr>
      </w:pPr>
      <w:r>
        <w:rPr>
          <w:rFonts w:hint="cs"/>
          <w:rtl/>
          <w:lang w:bidi="fa-IR"/>
        </w:rPr>
        <w:t>سپس می‌فرماید</w:t>
      </w:r>
      <w:r w:rsidR="08E041FF">
        <w:rPr>
          <w:rFonts w:hint="cs"/>
          <w:rtl/>
          <w:lang w:bidi="fa-IR"/>
        </w:rPr>
        <w:t>:</w:t>
      </w:r>
      <w:r>
        <w:rPr>
          <w:rFonts w:hint="cs"/>
          <w:rtl/>
          <w:lang w:bidi="fa-IR"/>
        </w:rPr>
        <w:t xml:space="preserve"> او از شما امری را طلب می‌کند که به آن عمل شود پس آن</w:t>
      </w:r>
      <w:r w:rsidR="084C563B">
        <w:rPr>
          <w:rFonts w:hint="cs"/>
          <w:rtl/>
          <w:lang w:bidi="fa-IR"/>
        </w:rPr>
        <w:t xml:space="preserve"> </w:t>
      </w:r>
      <w:r>
        <w:rPr>
          <w:rFonts w:hint="cs"/>
          <w:rtl/>
          <w:lang w:bidi="fa-IR"/>
        </w:rPr>
        <w:t>را می‌شناسید و آن</w:t>
      </w:r>
      <w:r w:rsidR="084C563B">
        <w:rPr>
          <w:rFonts w:hint="cs"/>
          <w:rtl/>
          <w:lang w:bidi="fa-IR"/>
        </w:rPr>
        <w:t xml:space="preserve"> </w:t>
      </w:r>
      <w:r>
        <w:rPr>
          <w:rFonts w:hint="cs"/>
          <w:rtl/>
          <w:lang w:bidi="fa-IR"/>
        </w:rPr>
        <w:t>را انکار می‌کنند، سپس کسی که کراهت کرد دور می‌شود و کسی که انکار کند تسلیم شده است، اما کسی که راضی شد تبعیت کرده است، گفتند</w:t>
      </w:r>
      <w:r w:rsidR="08E041FF">
        <w:rPr>
          <w:rFonts w:hint="cs"/>
          <w:rtl/>
          <w:lang w:bidi="fa-IR"/>
        </w:rPr>
        <w:t>:</w:t>
      </w:r>
      <w:r>
        <w:rPr>
          <w:rFonts w:hint="cs"/>
          <w:rtl/>
          <w:lang w:bidi="fa-IR"/>
        </w:rPr>
        <w:t xml:space="preserve"> ای</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آیا نجنگیم؟ فرمود</w:t>
      </w:r>
      <w:r w:rsidR="08E041FF">
        <w:rPr>
          <w:rFonts w:hint="cs"/>
          <w:rtl/>
          <w:lang w:bidi="fa-IR"/>
        </w:rPr>
        <w:t>:</w:t>
      </w:r>
      <w:r>
        <w:rPr>
          <w:rFonts w:hint="cs"/>
          <w:rtl/>
          <w:lang w:bidi="fa-IR"/>
        </w:rPr>
        <w:t xml:space="preserve"> نه صدا نکنید. یعن</w:t>
      </w:r>
      <w:r w:rsidR="08933FAC">
        <w:rPr>
          <w:rFonts w:hint="cs"/>
          <w:rtl/>
          <w:lang w:bidi="fa-IR"/>
        </w:rPr>
        <w:t>ی کسی که از قلبش دوری کند، قلبا</w:t>
      </w:r>
      <w:r>
        <w:rPr>
          <w:rFonts w:hint="cs"/>
          <w:rtl/>
          <w:lang w:bidi="fa-IR"/>
        </w:rPr>
        <w:t xml:space="preserve"> آن را انکار کرده است.</w:t>
      </w:r>
      <w:r w:rsidRPr="08E5555F">
        <w:rPr>
          <w:rStyle w:val="a7"/>
          <w:rFonts w:cs="B Lotus"/>
          <w:sz w:val="28"/>
          <w:szCs w:val="28"/>
          <w:rtl/>
          <w:lang w:bidi="fa-IR"/>
        </w:rPr>
        <w:footnoteReference w:id="1493"/>
      </w:r>
    </w:p>
    <w:p w:rsidR="08855763" w:rsidRDefault="08855763" w:rsidP="08777A9A">
      <w:pPr>
        <w:ind w:firstLine="172"/>
        <w:rPr>
          <w:rFonts w:hint="cs"/>
          <w:rtl/>
          <w:lang w:bidi="fa-IR"/>
        </w:rPr>
      </w:pPr>
      <w:r>
        <w:rPr>
          <w:rFonts w:hint="cs"/>
          <w:rtl/>
          <w:lang w:bidi="fa-IR"/>
        </w:rPr>
        <w:t>رسول خدا</w:t>
      </w:r>
      <w:r>
        <w:rPr>
          <w:rFonts w:hint="cs"/>
          <w:lang w:bidi="fa-IR"/>
        </w:rPr>
        <w:sym w:font="AGA Arabesque" w:char="F072"/>
      </w:r>
      <w:r>
        <w:rPr>
          <w:rFonts w:hint="cs"/>
          <w:rtl/>
          <w:lang w:bidi="fa-IR"/>
        </w:rPr>
        <w:t xml:space="preserve"> می‌فرماید</w:t>
      </w:r>
      <w:r w:rsidR="08E041FF">
        <w:rPr>
          <w:rFonts w:hint="cs"/>
          <w:rtl/>
          <w:lang w:bidi="fa-IR"/>
        </w:rPr>
        <w:t>:</w:t>
      </w:r>
      <w:r w:rsidR="082A53CB">
        <w:rPr>
          <w:rFonts w:hint="cs"/>
          <w:rtl/>
          <w:lang w:bidi="fa-IR"/>
        </w:rPr>
        <w:t xml:space="preserve"> </w:t>
      </w:r>
      <w:r>
        <w:rPr>
          <w:rFonts w:hint="cs"/>
          <w:rtl/>
          <w:lang w:bidi="fa-IR"/>
        </w:rPr>
        <w:t xml:space="preserve">فتنه‌ای مانند شب تاریک بین شما </w:t>
      </w:r>
      <w:r w:rsidR="082A53CB">
        <w:rPr>
          <w:rFonts w:hint="cs"/>
          <w:rtl/>
          <w:lang w:bidi="fa-IR"/>
        </w:rPr>
        <w:t>می‏</w:t>
      </w:r>
      <w:r>
        <w:rPr>
          <w:rFonts w:hint="cs"/>
          <w:rtl/>
          <w:lang w:bidi="fa-IR"/>
        </w:rPr>
        <w:t xml:space="preserve">باشد، </w:t>
      </w:r>
      <w:r w:rsidR="08452D1E">
        <w:rPr>
          <w:rFonts w:hint="cs"/>
          <w:rtl/>
          <w:lang w:bidi="fa-IR"/>
        </w:rPr>
        <w:t xml:space="preserve">که مردی </w:t>
      </w:r>
      <w:r>
        <w:rPr>
          <w:rFonts w:hint="cs"/>
          <w:rtl/>
          <w:lang w:bidi="fa-IR"/>
        </w:rPr>
        <w:t xml:space="preserve">آن را </w:t>
      </w:r>
      <w:r w:rsidR="08452D1E">
        <w:rPr>
          <w:rFonts w:hint="cs"/>
          <w:rtl/>
          <w:lang w:bidi="fa-IR"/>
        </w:rPr>
        <w:t xml:space="preserve">با ایمان </w:t>
      </w:r>
      <w:r>
        <w:rPr>
          <w:rFonts w:hint="cs"/>
          <w:rtl/>
          <w:lang w:bidi="fa-IR"/>
        </w:rPr>
        <w:t xml:space="preserve">به صبح می‌رساند </w:t>
      </w:r>
      <w:r w:rsidR="08760004">
        <w:rPr>
          <w:rFonts w:hint="cs"/>
          <w:rtl/>
          <w:lang w:bidi="fa-IR"/>
        </w:rPr>
        <w:t xml:space="preserve">با ایمان شب می‏کند و با کفر صبح، کسی که در آن نشسته بهتر از کسی است که ایستاده و کسی که </w:t>
      </w:r>
      <w:r w:rsidR="088B4FED">
        <w:rPr>
          <w:rFonts w:hint="cs"/>
          <w:rtl/>
          <w:lang w:bidi="fa-IR"/>
        </w:rPr>
        <w:t xml:space="preserve">ایستاده بهتر از پیاده است و کس که پیاده است بهتر از کسی است که می‏دود. </w:t>
      </w:r>
      <w:r>
        <w:rPr>
          <w:rFonts w:hint="cs"/>
          <w:rtl/>
          <w:lang w:bidi="fa-IR"/>
        </w:rPr>
        <w:t>گفتند چه چیزی را به ما امر می‌کنی؟ گفت</w:t>
      </w:r>
      <w:r w:rsidR="08E041FF">
        <w:rPr>
          <w:rFonts w:hint="cs"/>
          <w:rtl/>
          <w:lang w:bidi="fa-IR"/>
        </w:rPr>
        <w:t>:</w:t>
      </w:r>
      <w:r>
        <w:rPr>
          <w:rFonts w:hint="cs"/>
          <w:rtl/>
          <w:lang w:bidi="fa-IR"/>
        </w:rPr>
        <w:t xml:space="preserve"> پایبند خانه‌هایتان باشید.</w:t>
      </w:r>
      <w:r w:rsidRPr="08E5555F">
        <w:rPr>
          <w:rStyle w:val="a7"/>
          <w:rFonts w:cs="B Lotus"/>
          <w:sz w:val="28"/>
          <w:szCs w:val="28"/>
          <w:rtl/>
          <w:lang w:bidi="fa-IR"/>
        </w:rPr>
        <w:footnoteReference w:id="1494"/>
      </w:r>
    </w:p>
    <w:p w:rsidR="08855763" w:rsidRDefault="08855763" w:rsidP="08777A9A">
      <w:pPr>
        <w:ind w:firstLine="172"/>
        <w:rPr>
          <w:rFonts w:hint="cs"/>
          <w:rtl/>
          <w:lang w:bidi="fa-IR"/>
        </w:rPr>
      </w:pPr>
      <w:r>
        <w:rPr>
          <w:rFonts w:hint="cs"/>
          <w:rtl/>
          <w:lang w:bidi="fa-IR"/>
        </w:rPr>
        <w:t>و مانند آن احادیثی که</w:t>
      </w:r>
      <w:r w:rsidR="084F1DC6">
        <w:rPr>
          <w:rFonts w:hint="cs"/>
          <w:rtl/>
          <w:lang w:bidi="fa-IR"/>
        </w:rPr>
        <w:t xml:space="preserve"> گلدزیهر </w:t>
      </w:r>
      <w:r>
        <w:rPr>
          <w:rFonts w:hint="cs"/>
          <w:rtl/>
          <w:lang w:bidi="fa-IR"/>
        </w:rPr>
        <w:t>به آن استشهاد می‌کند که اهل حدیث یا فقهاء آنها را آنگونه نامیده‌اند که نقش مهمی را در تثبیت نظام حکم در جعل این احادیث بازی کردند که به اطاعت از آنها یا به کناره‌گیری و ترک آن، امر شده‌ای.</w:t>
      </w:r>
      <w:r w:rsidRPr="08E5555F">
        <w:rPr>
          <w:rStyle w:val="a7"/>
          <w:rFonts w:cs="B Lotus"/>
          <w:sz w:val="28"/>
          <w:szCs w:val="28"/>
          <w:rtl/>
          <w:lang w:bidi="fa-IR"/>
        </w:rPr>
        <w:footnoteReference w:id="1495"/>
      </w:r>
    </w:p>
    <w:p w:rsidR="08855763" w:rsidRDefault="08E51992" w:rsidP="08777A9A">
      <w:pPr>
        <w:ind w:firstLine="172"/>
        <w:rPr>
          <w:rFonts w:hint="cs"/>
          <w:rtl/>
          <w:lang w:bidi="fa-IR"/>
        </w:rPr>
      </w:pPr>
      <w:r>
        <w:rPr>
          <w:rFonts w:hint="cs"/>
          <w:rtl/>
          <w:lang w:bidi="fa-IR"/>
        </w:rPr>
        <w:t>نیازی عزالدین</w:t>
      </w:r>
      <w:r w:rsidR="08855763">
        <w:rPr>
          <w:rFonts w:hint="cs"/>
          <w:rtl/>
          <w:lang w:bidi="fa-IR"/>
        </w:rPr>
        <w:t xml:space="preserve"> کتابش (دین سلطان) </w:t>
      </w:r>
      <w:r>
        <w:rPr>
          <w:rFonts w:hint="cs"/>
          <w:rtl/>
          <w:lang w:bidi="fa-IR"/>
        </w:rPr>
        <w:t>را بر این اساس بنا نها</w:t>
      </w:r>
      <w:r w:rsidR="08855763">
        <w:rPr>
          <w:rFonts w:hint="cs"/>
          <w:rtl/>
          <w:lang w:bidi="fa-IR"/>
        </w:rPr>
        <w:t>ده است و منظور از سلطان معاویة بن ابی سفیان</w:t>
      </w:r>
      <w:r w:rsidR="08855763">
        <w:rPr>
          <w:rFonts w:hint="cs"/>
          <w:lang w:bidi="fa-IR"/>
        </w:rPr>
        <w:sym w:font="AGA Arabesque" w:char="F074"/>
      </w:r>
      <w:r w:rsidR="08855763">
        <w:rPr>
          <w:rFonts w:hint="cs"/>
          <w:rtl/>
          <w:lang w:bidi="fa-IR"/>
        </w:rPr>
        <w:t xml:space="preserve"> می‌باشد و به ادعای او سرور ما معاویه کسی بود که فتح باب روایات را با احادیث افترا دهنده گشود تا آن را به جای قرآن بگیرند و دینش را آشکار کرد و سربازان او از جمله فقها و محدثین او را در این راه یاری دادند و در این مورد می‌گوید</w:t>
      </w:r>
      <w:r w:rsidR="08E041FF">
        <w:rPr>
          <w:rFonts w:hint="cs"/>
          <w:rtl/>
          <w:lang w:bidi="fa-IR"/>
        </w:rPr>
        <w:t>:</w:t>
      </w:r>
      <w:r w:rsidR="08855763">
        <w:rPr>
          <w:rFonts w:hint="cs"/>
          <w:rtl/>
          <w:lang w:bidi="fa-IR"/>
        </w:rPr>
        <w:t xml:space="preserve"> تاریخ اسلامی برای ما نقل می‌کند که معاویه از افراد باهوش و زیرک عرب بود و او تفکرات زمان جاهلیت را برای متوقف‌کردن قرآن به کار برد و در خلال آن، باب روایات را با احادیث افترادهنده گشود تا به جای قرآن قرار بگیرد. و در این راه یارانش را از میان اصحاب و علمای بد و حسود و منافق از میان دشم</w:t>
      </w:r>
      <w:r w:rsidR="08A54EDC">
        <w:rPr>
          <w:rFonts w:hint="cs"/>
          <w:rtl/>
          <w:lang w:bidi="fa-IR"/>
        </w:rPr>
        <w:t xml:space="preserve">نان اسلام </w:t>
      </w:r>
      <w:r w:rsidR="08855763">
        <w:rPr>
          <w:rFonts w:hint="cs"/>
          <w:rtl/>
          <w:lang w:bidi="fa-IR"/>
        </w:rPr>
        <w:t>یافت.</w:t>
      </w:r>
      <w:r w:rsidR="08855763" w:rsidRPr="08E5555F">
        <w:rPr>
          <w:rStyle w:val="a7"/>
          <w:rFonts w:cs="B Lotus"/>
          <w:sz w:val="28"/>
          <w:szCs w:val="28"/>
          <w:rtl/>
          <w:lang w:bidi="fa-IR"/>
        </w:rPr>
        <w:footnoteReference w:id="1496"/>
      </w:r>
      <w:r w:rsidR="08855763">
        <w:rPr>
          <w:rFonts w:hint="cs"/>
          <w:rtl/>
          <w:lang w:bidi="fa-IR"/>
        </w:rPr>
        <w:t xml:space="preserve"> و </w:t>
      </w:r>
      <w:r w:rsidR="08A54EDC">
        <w:rPr>
          <w:rFonts w:hint="cs"/>
          <w:rtl/>
          <w:lang w:bidi="fa-IR"/>
        </w:rPr>
        <w:t>همین</w:t>
      </w:r>
      <w:r w:rsidR="08855763">
        <w:rPr>
          <w:rFonts w:hint="cs"/>
          <w:rtl/>
          <w:lang w:bidi="fa-IR"/>
        </w:rPr>
        <w:t xml:space="preserve"> ادعا</w:t>
      </w:r>
      <w:r w:rsidR="08A54EDC">
        <w:rPr>
          <w:rFonts w:hint="cs"/>
          <w:rtl/>
          <w:lang w:bidi="fa-IR"/>
        </w:rPr>
        <w:t>ی</w:t>
      </w:r>
      <w:r w:rsidR="08855763">
        <w:rPr>
          <w:rFonts w:hint="cs"/>
          <w:rtl/>
          <w:lang w:bidi="fa-IR"/>
        </w:rPr>
        <w:t>شان نشان می‌دهد که رافضه قصد طعنه به عقیدة اهل سنت را داشته‌اند.</w:t>
      </w:r>
    </w:p>
    <w:p w:rsidR="08855763" w:rsidRPr="089A5E19" w:rsidRDefault="08855763" w:rsidP="08777A9A">
      <w:pPr>
        <w:ind w:firstLine="172"/>
        <w:rPr>
          <w:rFonts w:hint="cs"/>
          <w:spacing w:val="-6"/>
          <w:rtl/>
          <w:lang w:bidi="fa-IR"/>
        </w:rPr>
      </w:pPr>
      <w:r w:rsidRPr="089A5E19">
        <w:rPr>
          <w:rFonts w:hint="cs"/>
          <w:spacing w:val="-6"/>
          <w:rtl/>
          <w:lang w:bidi="fa-IR"/>
        </w:rPr>
        <w:t>صالح وردانی بعد از ذکر نمونه‌هائی از احادیث گذشته و آنچه در معنای آن آمده، می‌گوید</w:t>
      </w:r>
      <w:r w:rsidR="08E041FF">
        <w:rPr>
          <w:rFonts w:hint="cs"/>
          <w:spacing w:val="-6"/>
          <w:rtl/>
          <w:lang w:bidi="fa-IR"/>
        </w:rPr>
        <w:t>:</w:t>
      </w:r>
      <w:r w:rsidRPr="089A5E19">
        <w:rPr>
          <w:rFonts w:hint="cs"/>
          <w:spacing w:val="-6"/>
          <w:rtl/>
          <w:lang w:bidi="fa-IR"/>
        </w:rPr>
        <w:t xml:space="preserve"> این روایات و این عقیده که فقهای سلاطین خلق کرده‌اند و حاکمان طاغوت و ظالم در تاریخ مسلمین آنرا ایجاد کرده‌اند و اگر این روایات و عقیده نبود این باعث سلطه‌گرائی قبیله‌ای و حکومت اموی و عباسی بر حقیقت کار مسلمانان نمی‌شد.</w:t>
      </w:r>
    </w:p>
    <w:p w:rsidR="08855763" w:rsidRDefault="08855763" w:rsidP="08777A9A">
      <w:pPr>
        <w:ind w:firstLine="172"/>
        <w:rPr>
          <w:rFonts w:hint="cs"/>
          <w:rtl/>
          <w:lang w:bidi="fa-IR"/>
        </w:rPr>
      </w:pPr>
      <w:r>
        <w:rPr>
          <w:rFonts w:hint="cs"/>
          <w:rtl/>
          <w:lang w:bidi="fa-IR"/>
        </w:rPr>
        <w:t>همة حکومتهائی که بعد از رسول</w:t>
      </w:r>
      <w:r>
        <w:rPr>
          <w:rFonts w:hint="cs"/>
          <w:lang w:bidi="fa-IR"/>
        </w:rPr>
        <w:sym w:font="AGA Arabesque" w:char="F072"/>
      </w:r>
      <w:r>
        <w:rPr>
          <w:rFonts w:hint="cs"/>
          <w:rtl/>
          <w:lang w:bidi="fa-IR"/>
        </w:rPr>
        <w:t xml:space="preserve"> آمدند، بر این روایات در پشتیبانی سلطان آن و نفوذش و اضافه کردن مشروعیت بر آن، اعتماد کردند.</w:t>
      </w:r>
      <w:r w:rsidRPr="08E5555F">
        <w:rPr>
          <w:rStyle w:val="a7"/>
          <w:rFonts w:cs="B Lotus"/>
          <w:sz w:val="28"/>
          <w:szCs w:val="28"/>
          <w:rtl/>
          <w:lang w:bidi="fa-IR"/>
        </w:rPr>
        <w:footnoteReference w:id="1497"/>
      </w:r>
    </w:p>
    <w:p w:rsidR="08855763" w:rsidRDefault="08855763" w:rsidP="08777A9A">
      <w:pPr>
        <w:ind w:firstLine="172"/>
        <w:rPr>
          <w:rFonts w:hint="cs"/>
          <w:rtl/>
          <w:lang w:bidi="fa-IR"/>
        </w:rPr>
      </w:pPr>
      <w:r>
        <w:rPr>
          <w:rFonts w:hint="cs"/>
          <w:rtl/>
          <w:lang w:bidi="fa-IR"/>
        </w:rPr>
        <w:t>رافضی دیگری به نام زکریا عباس داود می‌گوید</w:t>
      </w:r>
      <w:r w:rsidR="08E041FF">
        <w:rPr>
          <w:rFonts w:hint="cs"/>
          <w:rtl/>
          <w:lang w:bidi="fa-IR"/>
        </w:rPr>
        <w:t>:</w:t>
      </w:r>
      <w:r>
        <w:rPr>
          <w:rFonts w:hint="cs"/>
          <w:rtl/>
          <w:lang w:bidi="fa-IR"/>
        </w:rPr>
        <w:t xml:space="preserve"> ما وقتی که در اسباب جعل تحقیق می‌کنیم، رویکرد اساسی را ملاحظه می‌کنیم که انگیزة قوی برای معاویه بود که سنت را در خدمت اهدافش به کار گیرد.</w:t>
      </w:r>
      <w:r w:rsidR="084A176E">
        <w:rPr>
          <w:rFonts w:hint="cs"/>
          <w:rtl/>
          <w:lang w:bidi="fa-IR"/>
        </w:rPr>
        <w:t xml:space="preserve"> </w:t>
      </w:r>
      <w:r>
        <w:rPr>
          <w:rFonts w:hint="cs"/>
          <w:rtl/>
          <w:lang w:bidi="fa-IR"/>
        </w:rPr>
        <w:t>و لذا شروع به استخدام عده‌ای از صحابه و تابعین نمود که احادیث را جعل کنند تا کارهای او توجیه شود تا از این طریق به حکومتش وجهة دینی دهد.</w:t>
      </w:r>
      <w:r w:rsidRPr="08E5555F">
        <w:rPr>
          <w:rStyle w:val="a7"/>
          <w:rFonts w:cs="B Lotus"/>
          <w:sz w:val="28"/>
          <w:szCs w:val="28"/>
          <w:rtl/>
          <w:lang w:bidi="fa-IR"/>
        </w:rPr>
        <w:footnoteReference w:id="1498"/>
      </w:r>
    </w:p>
    <w:p w:rsidR="08855763" w:rsidRDefault="08855763" w:rsidP="08777A9A">
      <w:pPr>
        <w:ind w:firstLine="172"/>
        <w:rPr>
          <w:rFonts w:hint="cs"/>
          <w:rtl/>
          <w:lang w:bidi="fa-IR"/>
        </w:rPr>
      </w:pPr>
      <w:r>
        <w:rPr>
          <w:rFonts w:hint="cs"/>
          <w:rtl/>
          <w:lang w:bidi="fa-IR"/>
        </w:rPr>
        <w:t>و از افراد دیگری که چنین عقیده‌ای را داشته‌اند</w:t>
      </w:r>
      <w:r w:rsidR="08E041FF">
        <w:rPr>
          <w:rFonts w:hint="cs"/>
          <w:rtl/>
          <w:lang w:bidi="fa-IR"/>
        </w:rPr>
        <w:t>:</w:t>
      </w:r>
      <w:r>
        <w:rPr>
          <w:rFonts w:hint="cs"/>
          <w:rtl/>
          <w:lang w:bidi="fa-IR"/>
        </w:rPr>
        <w:t xml:space="preserve"> عبد الحسین شرف الدین</w:t>
      </w:r>
      <w:r w:rsidRPr="08E5555F">
        <w:rPr>
          <w:rStyle w:val="a7"/>
          <w:rFonts w:cs="B Lotus"/>
          <w:sz w:val="28"/>
          <w:szCs w:val="28"/>
          <w:rtl/>
          <w:lang w:bidi="fa-IR"/>
        </w:rPr>
        <w:footnoteReference w:id="1499"/>
      </w:r>
      <w:r>
        <w:rPr>
          <w:rFonts w:hint="cs"/>
          <w:rtl/>
          <w:lang w:bidi="fa-IR"/>
        </w:rPr>
        <w:t xml:space="preserve"> مرتضی عسکری</w:t>
      </w:r>
      <w:r w:rsidR="084A176E">
        <w:rPr>
          <w:rFonts w:hint="cs"/>
          <w:rtl/>
          <w:lang w:bidi="fa-IR"/>
        </w:rPr>
        <w:t>،</w:t>
      </w:r>
      <w:r w:rsidRPr="08E5555F">
        <w:rPr>
          <w:rStyle w:val="a7"/>
          <w:rFonts w:cs="B Lotus"/>
          <w:sz w:val="28"/>
          <w:szCs w:val="28"/>
          <w:rtl/>
          <w:lang w:bidi="fa-IR"/>
        </w:rPr>
        <w:footnoteReference w:id="1500"/>
      </w:r>
      <w:r>
        <w:rPr>
          <w:rFonts w:hint="cs"/>
          <w:rtl/>
          <w:lang w:bidi="fa-IR"/>
        </w:rPr>
        <w:t xml:space="preserve"> محمود ابوریه</w:t>
      </w:r>
      <w:r w:rsidR="084A176E">
        <w:rPr>
          <w:rFonts w:hint="cs"/>
          <w:rtl/>
          <w:lang w:bidi="fa-IR"/>
        </w:rPr>
        <w:t>،</w:t>
      </w:r>
      <w:r w:rsidRPr="08E5555F">
        <w:rPr>
          <w:rStyle w:val="a7"/>
          <w:rFonts w:cs="B Lotus"/>
          <w:sz w:val="28"/>
          <w:szCs w:val="28"/>
          <w:rtl/>
          <w:lang w:bidi="fa-IR"/>
        </w:rPr>
        <w:footnoteReference w:id="1501"/>
      </w:r>
      <w:r>
        <w:rPr>
          <w:rFonts w:hint="cs"/>
          <w:rtl/>
          <w:lang w:bidi="fa-IR"/>
        </w:rPr>
        <w:t xml:space="preserve"> محمد نجیب</w:t>
      </w:r>
      <w:r w:rsidR="084A176E">
        <w:rPr>
          <w:rFonts w:hint="cs"/>
          <w:rtl/>
          <w:lang w:bidi="fa-IR"/>
        </w:rPr>
        <w:t>،</w:t>
      </w:r>
      <w:r w:rsidRPr="08E5555F">
        <w:rPr>
          <w:rStyle w:val="a7"/>
          <w:rFonts w:cs="B Lotus"/>
          <w:sz w:val="28"/>
          <w:szCs w:val="28"/>
          <w:rtl/>
          <w:lang w:bidi="fa-IR"/>
        </w:rPr>
        <w:footnoteReference w:id="1502"/>
      </w:r>
      <w:r>
        <w:rPr>
          <w:rFonts w:hint="cs"/>
          <w:rtl/>
          <w:lang w:bidi="fa-IR"/>
        </w:rPr>
        <w:t xml:space="preserve"> علی شهرستانی</w:t>
      </w:r>
      <w:r w:rsidR="084A176E">
        <w:rPr>
          <w:rFonts w:hint="cs"/>
          <w:rtl/>
          <w:lang w:bidi="fa-IR"/>
        </w:rPr>
        <w:t>،</w:t>
      </w:r>
      <w:r w:rsidRPr="08E5555F">
        <w:rPr>
          <w:rStyle w:val="a7"/>
          <w:rFonts w:cs="B Lotus"/>
          <w:sz w:val="28"/>
          <w:szCs w:val="28"/>
          <w:rtl/>
          <w:lang w:bidi="fa-IR"/>
        </w:rPr>
        <w:footnoteReference w:id="1503"/>
      </w:r>
      <w:r>
        <w:rPr>
          <w:rFonts w:hint="cs"/>
          <w:rtl/>
          <w:lang w:bidi="fa-IR"/>
        </w:rPr>
        <w:t xml:space="preserve"> علی الوردی</w:t>
      </w:r>
      <w:r w:rsidR="084A176E">
        <w:rPr>
          <w:rFonts w:hint="cs"/>
          <w:rtl/>
          <w:lang w:bidi="fa-IR"/>
        </w:rPr>
        <w:t>،</w:t>
      </w:r>
      <w:r w:rsidRPr="08E5555F">
        <w:rPr>
          <w:rStyle w:val="a7"/>
          <w:rFonts w:cs="B Lotus"/>
          <w:sz w:val="28"/>
          <w:szCs w:val="28"/>
          <w:rtl/>
          <w:lang w:bidi="fa-IR"/>
        </w:rPr>
        <w:footnoteReference w:id="1504"/>
      </w:r>
      <w:r>
        <w:rPr>
          <w:rFonts w:hint="cs"/>
          <w:rtl/>
          <w:lang w:bidi="fa-IR"/>
        </w:rPr>
        <w:t xml:space="preserve"> جمال البنا</w:t>
      </w:r>
      <w:r w:rsidRPr="08E5555F">
        <w:rPr>
          <w:rStyle w:val="a7"/>
          <w:rFonts w:cs="B Lotus"/>
          <w:sz w:val="28"/>
          <w:szCs w:val="28"/>
          <w:rtl/>
          <w:lang w:bidi="fa-IR"/>
        </w:rPr>
        <w:footnoteReference w:id="1505"/>
      </w:r>
      <w:r>
        <w:rPr>
          <w:rFonts w:hint="cs"/>
          <w:rtl/>
          <w:lang w:bidi="fa-IR"/>
        </w:rPr>
        <w:t>، عبد الجواد یاسین</w:t>
      </w:r>
      <w:r w:rsidRPr="08E5555F">
        <w:rPr>
          <w:rStyle w:val="a7"/>
          <w:rFonts w:cs="B Lotus"/>
          <w:sz w:val="28"/>
          <w:szCs w:val="28"/>
          <w:rtl/>
          <w:lang w:bidi="fa-IR"/>
        </w:rPr>
        <w:footnoteReference w:id="1506"/>
      </w:r>
      <w:r>
        <w:rPr>
          <w:rFonts w:hint="cs"/>
          <w:rtl/>
          <w:lang w:bidi="fa-IR"/>
        </w:rPr>
        <w:t xml:space="preserve"> و سید صالح أبوبکر</w:t>
      </w:r>
      <w:r w:rsidRPr="08E5555F">
        <w:rPr>
          <w:rStyle w:val="a7"/>
          <w:rFonts w:cs="B Lotus"/>
          <w:sz w:val="28"/>
          <w:szCs w:val="28"/>
          <w:rtl/>
          <w:lang w:bidi="fa-IR"/>
        </w:rPr>
        <w:footnoteReference w:id="1507"/>
      </w:r>
      <w:r>
        <w:rPr>
          <w:rFonts w:hint="cs"/>
          <w:rtl/>
          <w:lang w:bidi="fa-IR"/>
        </w:rPr>
        <w:t xml:space="preserve"> و ادریس الحسینی</w:t>
      </w:r>
      <w:r w:rsidRPr="08E5555F">
        <w:rPr>
          <w:rStyle w:val="a7"/>
          <w:rFonts w:cs="B Lotus"/>
          <w:sz w:val="28"/>
          <w:szCs w:val="28"/>
          <w:rtl/>
          <w:lang w:bidi="fa-IR"/>
        </w:rPr>
        <w:footnoteReference w:id="1508"/>
      </w:r>
      <w:r>
        <w:rPr>
          <w:rFonts w:hint="cs"/>
          <w:rtl/>
          <w:lang w:bidi="fa-IR"/>
        </w:rPr>
        <w:t xml:space="preserve"> می‌توان نام برد.</w:t>
      </w:r>
    </w:p>
    <w:p w:rsidR="08855763" w:rsidRDefault="08855763" w:rsidP="08777A9A">
      <w:pPr>
        <w:ind w:firstLine="172"/>
        <w:rPr>
          <w:rFonts w:hint="cs"/>
          <w:rtl/>
          <w:lang w:bidi="fa-IR"/>
        </w:rPr>
      </w:pPr>
      <w:r>
        <w:rPr>
          <w:rFonts w:hint="cs"/>
          <w:rtl/>
          <w:lang w:bidi="fa-IR"/>
        </w:rPr>
        <w:t>نظارت آنچه که دشمنان سنت قبلاً آنرا گفتند، دیده می‌شود که آنها به وقایع زیر طعنه می‌زنند.</w:t>
      </w:r>
    </w:p>
    <w:p w:rsidR="08855763" w:rsidRDefault="08855763" w:rsidP="08777A9A">
      <w:pPr>
        <w:ind w:firstLine="172"/>
        <w:rPr>
          <w:rFonts w:hint="cs"/>
          <w:rtl/>
          <w:lang w:bidi="fa-IR"/>
        </w:rPr>
      </w:pPr>
      <w:r w:rsidRPr="080A3C64">
        <w:rPr>
          <w:rFonts w:hint="cs"/>
          <w:b/>
          <w:bCs/>
          <w:rtl/>
          <w:lang w:bidi="fa-IR"/>
        </w:rPr>
        <w:t>اولاً</w:t>
      </w:r>
      <w:r w:rsidR="08E041FF">
        <w:rPr>
          <w:rFonts w:hint="cs"/>
          <w:rtl/>
          <w:lang w:bidi="fa-IR"/>
        </w:rPr>
        <w:t>:</w:t>
      </w:r>
      <w:r>
        <w:rPr>
          <w:rFonts w:hint="cs"/>
          <w:rtl/>
          <w:lang w:bidi="fa-IR"/>
        </w:rPr>
        <w:t xml:space="preserve"> در صحت اسلام معاویه</w:t>
      </w:r>
      <w:r>
        <w:rPr>
          <w:rFonts w:hint="cs"/>
          <w:lang w:bidi="fa-IR"/>
        </w:rPr>
        <w:sym w:font="AGA Arabesque" w:char="F074"/>
      </w:r>
      <w:r>
        <w:rPr>
          <w:rFonts w:hint="cs"/>
          <w:rtl/>
          <w:lang w:bidi="fa-IR"/>
        </w:rPr>
        <w:t xml:space="preserve"> و اینگونه وصف کردند که او منافق بود و می‌گویند که او روز فتح مکه اسلام را قبول کرد و او از طلقاء (کسانی که تا روز فتح مکه کافر ماندند) به حساب می‌آید که باب جعل در سنت را گشود و رافضه که قبلاً ذکرشان گذشت و پیروان آنها از داعیان بی‌دین، این را بیان داشتند.</w:t>
      </w:r>
    </w:p>
    <w:p w:rsidR="08855763" w:rsidRDefault="08855763" w:rsidP="08777A9A">
      <w:pPr>
        <w:ind w:firstLine="172"/>
        <w:rPr>
          <w:rFonts w:hint="cs"/>
          <w:rtl/>
          <w:lang w:bidi="fa-IR"/>
        </w:rPr>
      </w:pPr>
      <w:r w:rsidRPr="08FB4639">
        <w:rPr>
          <w:rFonts w:hint="cs"/>
          <w:b/>
          <w:bCs/>
          <w:rtl/>
          <w:lang w:bidi="fa-IR"/>
        </w:rPr>
        <w:t>ثانیا</w:t>
      </w:r>
      <w:r>
        <w:rPr>
          <w:rFonts w:hint="cs"/>
          <w:rtl/>
          <w:lang w:bidi="fa-IR"/>
        </w:rPr>
        <w:t>ً</w:t>
      </w:r>
      <w:r w:rsidR="08E041FF">
        <w:rPr>
          <w:rFonts w:hint="cs"/>
          <w:rtl/>
          <w:lang w:bidi="fa-IR"/>
        </w:rPr>
        <w:t>:</w:t>
      </w:r>
      <w:r>
        <w:rPr>
          <w:rFonts w:hint="cs"/>
          <w:rtl/>
          <w:lang w:bidi="fa-IR"/>
        </w:rPr>
        <w:t xml:space="preserve"> پرچمداران اسلام از صحابه و تابعین و کسانی که بعد از آنها آمدند، از کاذبان و فقهای سلطنت به شمار می‌آیند.</w:t>
      </w:r>
    </w:p>
    <w:p w:rsidR="08855763" w:rsidRDefault="08855763" w:rsidP="08777A9A">
      <w:pPr>
        <w:ind w:firstLine="172"/>
        <w:rPr>
          <w:rFonts w:hint="cs"/>
          <w:rtl/>
          <w:lang w:bidi="fa-IR"/>
        </w:rPr>
      </w:pPr>
      <w:r w:rsidRPr="08297D2A">
        <w:rPr>
          <w:rFonts w:hint="cs"/>
          <w:b/>
          <w:bCs/>
          <w:rtl/>
          <w:lang w:bidi="fa-IR"/>
        </w:rPr>
        <w:t>ثالثاً</w:t>
      </w:r>
      <w:r w:rsidR="08E041FF">
        <w:rPr>
          <w:rFonts w:hint="cs"/>
          <w:rtl/>
          <w:lang w:bidi="fa-IR"/>
        </w:rPr>
        <w:t>:</w:t>
      </w:r>
      <w:r>
        <w:rPr>
          <w:rFonts w:hint="cs"/>
          <w:rtl/>
          <w:lang w:bidi="fa-IR"/>
        </w:rPr>
        <w:t xml:space="preserve"> افترای آنها به پادشاهان و امرای اموی و عباسی به اینکه آنها از تعالیم اسلام دور بودند و علمای مسلمان را استثمار می‌کردند که احادیث را جعل کنند که از این طریق امارتشان را تثبیت کنند.</w:t>
      </w:r>
    </w:p>
    <w:p w:rsidR="08855763" w:rsidRPr="080A3C64" w:rsidRDefault="08855763" w:rsidP="08777A9A">
      <w:pPr>
        <w:ind w:firstLine="172"/>
        <w:rPr>
          <w:rFonts w:hint="cs"/>
          <w:rtl/>
          <w:lang w:bidi="fa-IR"/>
        </w:rPr>
      </w:pPr>
      <w:r w:rsidRPr="08A17D62">
        <w:rPr>
          <w:rFonts w:hint="cs"/>
          <w:b/>
          <w:bCs/>
          <w:rtl/>
          <w:lang w:bidi="fa-IR"/>
        </w:rPr>
        <w:t>رابعا</w:t>
      </w:r>
      <w:r>
        <w:rPr>
          <w:rFonts w:hint="cs"/>
          <w:rtl/>
          <w:lang w:bidi="fa-IR"/>
        </w:rPr>
        <w:t>ً</w:t>
      </w:r>
      <w:r w:rsidR="08E041FF">
        <w:rPr>
          <w:rFonts w:hint="cs"/>
          <w:rtl/>
          <w:lang w:bidi="fa-IR"/>
        </w:rPr>
        <w:t>:</w:t>
      </w:r>
      <w:r>
        <w:rPr>
          <w:rFonts w:hint="cs"/>
          <w:rtl/>
          <w:lang w:bidi="fa-IR"/>
        </w:rPr>
        <w:t xml:space="preserve"> افترای آنها به احادیث اولی‌الأمر و احادیث فتنه‌ها و آشوبها.</w:t>
      </w:r>
    </w:p>
    <w:p w:rsidR="08855763" w:rsidRDefault="08855763" w:rsidP="08777A9A">
      <w:pPr>
        <w:ind w:firstLine="172"/>
        <w:rPr>
          <w:rFonts w:hint="cs"/>
          <w:rtl/>
          <w:lang w:bidi="fa-IR"/>
        </w:rPr>
      </w:pPr>
      <w:r>
        <w:rPr>
          <w:rFonts w:hint="cs"/>
          <w:rtl/>
          <w:lang w:bidi="fa-IR"/>
        </w:rPr>
        <w:t>جواب ادعاهای مذکور در زیر می‌آید</w:t>
      </w:r>
      <w:r w:rsidR="08E041FF">
        <w:rPr>
          <w:rFonts w:hint="cs"/>
          <w:rtl/>
          <w:lang w:bidi="fa-IR"/>
        </w:rPr>
        <w:t>:</w:t>
      </w:r>
    </w:p>
    <w:p w:rsidR="08855763" w:rsidRDefault="08855763" w:rsidP="08777A9A">
      <w:pPr>
        <w:ind w:firstLine="172"/>
        <w:rPr>
          <w:rFonts w:cs="B Badr" w:hint="cs"/>
          <w:b/>
          <w:bCs/>
          <w:sz w:val="32"/>
          <w:szCs w:val="32"/>
          <w:rtl/>
          <w:lang w:bidi="fa-IR"/>
        </w:rPr>
      </w:pPr>
      <w:r w:rsidRPr="08D41753">
        <w:rPr>
          <w:rFonts w:hint="cs"/>
          <w:b/>
          <w:bCs/>
          <w:rtl/>
          <w:lang w:bidi="fa-IR"/>
        </w:rPr>
        <w:t>اوّلاً</w:t>
      </w:r>
      <w:r w:rsidR="08E041FF">
        <w:rPr>
          <w:rFonts w:hint="cs"/>
          <w:rtl/>
          <w:lang w:bidi="fa-IR"/>
        </w:rPr>
        <w:t>:</w:t>
      </w:r>
      <w:r>
        <w:rPr>
          <w:rFonts w:hint="cs"/>
          <w:rtl/>
          <w:lang w:bidi="fa-IR"/>
        </w:rPr>
        <w:t xml:space="preserve"> افتراهائی که در صحت اسلامِ سرور ما معاویه</w:t>
      </w:r>
      <w:r>
        <w:rPr>
          <w:rFonts w:hint="cs"/>
          <w:lang w:bidi="fa-IR"/>
        </w:rPr>
        <w:sym w:font="AGA Arabesque" w:char="F074"/>
      </w:r>
      <w:r>
        <w:rPr>
          <w:rFonts w:hint="cs"/>
          <w:rtl/>
          <w:lang w:bidi="fa-IR"/>
        </w:rPr>
        <w:t xml:space="preserve"> آورده‌اند</w:t>
      </w:r>
      <w:r w:rsidR="08D77C4C">
        <w:rPr>
          <w:rFonts w:hint="cs"/>
          <w:rtl/>
          <w:lang w:bidi="fa-IR"/>
        </w:rPr>
        <w:t xml:space="preserve"> اين است </w:t>
      </w:r>
      <w:r>
        <w:rPr>
          <w:rFonts w:hint="cs"/>
          <w:rtl/>
          <w:lang w:bidi="fa-IR"/>
        </w:rPr>
        <w:t xml:space="preserve">که او باب </w:t>
      </w:r>
      <w:r w:rsidRPr="08D41753">
        <w:rPr>
          <w:rFonts w:hint="cs"/>
          <w:b/>
          <w:bCs/>
          <w:rtl/>
          <w:lang w:bidi="fa-IR"/>
        </w:rPr>
        <w:t>جعل</w:t>
      </w:r>
      <w:r>
        <w:rPr>
          <w:rFonts w:hint="cs"/>
          <w:rtl/>
          <w:lang w:bidi="fa-IR"/>
        </w:rPr>
        <w:t xml:space="preserve"> حدیث در سنت نبوی را گشود. آنچه دشمنان سنت مطهر بوسیلة آن در صحت اسلام معاویه</w:t>
      </w:r>
      <w:r>
        <w:rPr>
          <w:rFonts w:hint="cs"/>
          <w:lang w:bidi="fa-IR"/>
        </w:rPr>
        <w:sym w:font="AGA Arabesque" w:char="F074"/>
      </w:r>
      <w:r>
        <w:rPr>
          <w:rFonts w:hint="cs"/>
          <w:rtl/>
          <w:lang w:bidi="fa-IR"/>
        </w:rPr>
        <w:t xml:space="preserve"> طعنه زده‌اند و آقای دکتر محمود ابو شهبه در مقام دفاع از او برآمد و گفت</w:t>
      </w:r>
      <w:r w:rsidR="08E041FF">
        <w:rPr>
          <w:rFonts w:hint="cs"/>
          <w:rtl/>
          <w:lang w:bidi="fa-IR"/>
        </w:rPr>
        <w:t>:</w:t>
      </w:r>
      <w:r>
        <w:rPr>
          <w:rFonts w:hint="cs"/>
          <w:rtl/>
          <w:lang w:bidi="fa-IR"/>
        </w:rPr>
        <w:t xml:space="preserve"> دشمنان اسلام فراموش کردند که نویسندگان در تاریخ صحابه از واقدی و ابن سعد ذکر کرده‌اند که او بعد از حدیبیه و قبل از فتح مکه اسلام آورد و از ترس خانواده‌اش اسلامش را مخفی می‌کرد و آن مسلماً در عمره القضاء بود و به نظر بعضی</w:t>
      </w:r>
      <w:r w:rsidR="08852DE2">
        <w:rPr>
          <w:rFonts w:hint="cs"/>
          <w:rtl/>
          <w:lang w:bidi="fa-IR"/>
        </w:rPr>
        <w:t>ها،</w:t>
      </w:r>
      <w:r>
        <w:rPr>
          <w:rFonts w:hint="cs"/>
          <w:rtl/>
          <w:lang w:bidi="fa-IR"/>
        </w:rPr>
        <w:t xml:space="preserve"> او و پدرش از افراد (</w:t>
      </w:r>
      <w:r>
        <w:rPr>
          <w:rFonts w:cs="B Badr" w:hint="cs"/>
          <w:b/>
          <w:bCs/>
          <w:sz w:val="32"/>
          <w:szCs w:val="32"/>
          <w:rtl/>
          <w:lang w:bidi="fa-IR"/>
        </w:rPr>
        <w:t>مؤلفة</w:t>
      </w:r>
      <w:r w:rsidRPr="08BC116A">
        <w:rPr>
          <w:rFonts w:cs="B Badr" w:hint="cs"/>
          <w:b/>
          <w:bCs/>
          <w:sz w:val="32"/>
          <w:szCs w:val="32"/>
          <w:rtl/>
          <w:lang w:bidi="fa-IR"/>
        </w:rPr>
        <w:t xml:space="preserve"> قلوبهم</w:t>
      </w:r>
      <w:r>
        <w:rPr>
          <w:rFonts w:hint="cs"/>
          <w:rtl/>
          <w:lang w:bidi="fa-IR"/>
        </w:rPr>
        <w:t>) هستند ولی نظر اکثریت بر این می‌باشد که او از (</w:t>
      </w:r>
      <w:r w:rsidRPr="08BC116A">
        <w:rPr>
          <w:rFonts w:cs="B Badr" w:hint="cs"/>
          <w:b/>
          <w:bCs/>
          <w:sz w:val="32"/>
          <w:szCs w:val="32"/>
          <w:rtl/>
          <w:lang w:bidi="fa-IR"/>
        </w:rPr>
        <w:t>مؤ</w:t>
      </w:r>
      <w:r>
        <w:rPr>
          <w:rFonts w:cs="B Badr" w:hint="cs"/>
          <w:b/>
          <w:bCs/>
          <w:sz w:val="32"/>
          <w:szCs w:val="32"/>
          <w:rtl/>
          <w:lang w:bidi="fa-IR"/>
        </w:rPr>
        <w:t>لفة</w:t>
      </w:r>
      <w:r w:rsidRPr="08BC116A">
        <w:rPr>
          <w:rFonts w:cs="B Badr" w:hint="cs"/>
          <w:b/>
          <w:bCs/>
          <w:sz w:val="32"/>
          <w:szCs w:val="32"/>
          <w:rtl/>
          <w:lang w:bidi="fa-IR"/>
        </w:rPr>
        <w:t xml:space="preserve"> قلوبه</w:t>
      </w:r>
      <w:r w:rsidR="08032E9A">
        <w:rPr>
          <w:rFonts w:cs="B Badr" w:hint="cs"/>
          <w:b/>
          <w:bCs/>
          <w:sz w:val="32"/>
          <w:szCs w:val="32"/>
          <w:rtl/>
          <w:lang w:bidi="fa-IR"/>
        </w:rPr>
        <w:t>م</w:t>
      </w:r>
      <w:r w:rsidR="08032E9A">
        <w:rPr>
          <w:rFonts w:hint="cs"/>
          <w:rtl/>
          <w:lang w:bidi="fa-IR"/>
        </w:rPr>
        <w:t>) نیست، ابن عبد</w:t>
      </w:r>
      <w:r>
        <w:rPr>
          <w:rFonts w:hint="cs"/>
          <w:rtl/>
          <w:lang w:bidi="fa-IR"/>
        </w:rPr>
        <w:t>البر می‌گوید</w:t>
      </w:r>
      <w:r w:rsidR="08E041FF">
        <w:rPr>
          <w:rFonts w:hint="cs"/>
          <w:rtl/>
          <w:lang w:bidi="fa-IR"/>
        </w:rPr>
        <w:t>:</w:t>
      </w:r>
      <w:r>
        <w:rPr>
          <w:rFonts w:hint="cs"/>
          <w:rtl/>
          <w:lang w:bidi="fa-IR"/>
        </w:rPr>
        <w:t xml:space="preserve"> معاویه و پدرش مؤلفه قلوب هستند اگرچه او احساس می‌کند که بسیاری این نظر را روایت نمی‌کنند و لذا حافظ محقق ابن حجر را می‌بینیم که در شرح حالش چیزی از آن ذکر نمی‌کند و همانا در شرح حال پدرش ذکر کرد که او از</w:t>
      </w:r>
      <w:r w:rsidRPr="08C25B3B">
        <w:rPr>
          <w:rFonts w:cs="B Badr" w:hint="cs"/>
          <w:b/>
          <w:bCs/>
          <w:sz w:val="32"/>
          <w:szCs w:val="32"/>
          <w:rtl/>
          <w:lang w:bidi="fa-IR"/>
        </w:rPr>
        <w:t xml:space="preserve"> مؤ</w:t>
      </w:r>
      <w:r>
        <w:rPr>
          <w:rFonts w:cs="B Badr" w:hint="cs"/>
          <w:b/>
          <w:bCs/>
          <w:sz w:val="32"/>
          <w:szCs w:val="32"/>
          <w:rtl/>
          <w:lang w:bidi="fa-IR"/>
        </w:rPr>
        <w:t>لفة</w:t>
      </w:r>
      <w:r w:rsidRPr="08C25B3B">
        <w:rPr>
          <w:rFonts w:cs="B Badr" w:hint="cs"/>
          <w:b/>
          <w:bCs/>
          <w:sz w:val="32"/>
          <w:szCs w:val="32"/>
          <w:rtl/>
          <w:lang w:bidi="fa-IR"/>
        </w:rPr>
        <w:t xml:space="preserve"> قلوبه</w:t>
      </w:r>
      <w:r w:rsidR="08032E9A">
        <w:rPr>
          <w:rFonts w:cs="B Badr" w:hint="cs"/>
          <w:b/>
          <w:bCs/>
          <w:sz w:val="32"/>
          <w:szCs w:val="32"/>
          <w:rtl/>
          <w:lang w:bidi="fa-IR"/>
        </w:rPr>
        <w:t xml:space="preserve">م </w:t>
      </w:r>
      <w:r w:rsidRPr="08032E9A">
        <w:rPr>
          <w:rFonts w:hint="cs"/>
          <w:rtl/>
          <w:lang w:bidi="fa-IR"/>
        </w:rPr>
        <w:t>است</w:t>
      </w:r>
      <w:r w:rsidRPr="08C25B3B">
        <w:rPr>
          <w:rFonts w:cs="B Badr" w:hint="cs"/>
          <w:b/>
          <w:bCs/>
          <w:sz w:val="32"/>
          <w:szCs w:val="32"/>
          <w:rtl/>
          <w:lang w:bidi="fa-IR"/>
        </w:rPr>
        <w:t>.</w:t>
      </w:r>
      <w:r w:rsidRPr="08E5555F">
        <w:rPr>
          <w:rStyle w:val="a7"/>
          <w:rFonts w:cs="B Lotus"/>
          <w:sz w:val="28"/>
          <w:szCs w:val="28"/>
          <w:rtl/>
          <w:lang w:bidi="fa-IR"/>
        </w:rPr>
        <w:footnoteReference w:id="1509"/>
      </w:r>
    </w:p>
    <w:p w:rsidR="08855763" w:rsidRDefault="08D17DC3" w:rsidP="08777A9A">
      <w:pPr>
        <w:ind w:firstLine="172"/>
        <w:rPr>
          <w:rFonts w:hint="cs"/>
          <w:rtl/>
          <w:lang w:bidi="fa-IR"/>
        </w:rPr>
      </w:pPr>
      <w:r>
        <w:rPr>
          <w:rFonts w:hint="cs"/>
          <w:rtl/>
          <w:lang w:bidi="fa-IR"/>
        </w:rPr>
        <w:t xml:space="preserve">به هرحال او اسلام آورد و </w:t>
      </w:r>
      <w:r w:rsidR="08855763">
        <w:rPr>
          <w:rFonts w:hint="cs"/>
          <w:rtl/>
          <w:lang w:bidi="fa-IR"/>
        </w:rPr>
        <w:t xml:space="preserve">اسلام او </w:t>
      </w:r>
      <w:r>
        <w:rPr>
          <w:rFonts w:hint="cs"/>
          <w:rtl/>
          <w:lang w:bidi="fa-IR"/>
        </w:rPr>
        <w:t>حسن بود</w:t>
      </w:r>
      <w:r w:rsidR="08855763">
        <w:rPr>
          <w:rFonts w:hint="cs"/>
          <w:rtl/>
          <w:lang w:bidi="fa-IR"/>
        </w:rPr>
        <w:t xml:space="preserve"> و حتی اگر </w:t>
      </w:r>
      <w:r>
        <w:rPr>
          <w:rFonts w:hint="cs"/>
          <w:rtl/>
          <w:lang w:bidi="fa-IR"/>
        </w:rPr>
        <w:t xml:space="preserve">از جمله </w:t>
      </w:r>
      <w:r w:rsidR="08855763">
        <w:rPr>
          <w:rFonts w:hint="cs"/>
          <w:rtl/>
          <w:lang w:bidi="fa-IR"/>
        </w:rPr>
        <w:t xml:space="preserve">کسانی </w:t>
      </w:r>
      <w:r>
        <w:rPr>
          <w:rFonts w:hint="cs"/>
          <w:rtl/>
          <w:lang w:bidi="fa-IR"/>
        </w:rPr>
        <w:t xml:space="preserve">باشد که </w:t>
      </w:r>
      <w:r w:rsidR="08855763">
        <w:rPr>
          <w:rFonts w:hint="cs"/>
          <w:rtl/>
          <w:lang w:bidi="fa-IR"/>
        </w:rPr>
        <w:t xml:space="preserve">در روز فتح مکه، اسلام آوردند این باعث نمی‌شود که </w:t>
      </w:r>
      <w:r w:rsidR="08853C3B">
        <w:rPr>
          <w:rFonts w:hint="cs"/>
          <w:rtl/>
          <w:lang w:bidi="fa-IR"/>
        </w:rPr>
        <w:t>عدالت و صحابی بودن</w:t>
      </w:r>
      <w:r w:rsidR="08855763">
        <w:rPr>
          <w:rFonts w:hint="cs"/>
          <w:rtl/>
          <w:lang w:bidi="fa-IR"/>
        </w:rPr>
        <w:t xml:space="preserve"> آنها را مورد تخریب قرار دهیم </w:t>
      </w:r>
      <w:r w:rsidR="08BA4F88">
        <w:rPr>
          <w:rFonts w:hint="cs"/>
          <w:rtl/>
          <w:lang w:bidi="fa-IR"/>
        </w:rPr>
        <w:t>چون</w:t>
      </w:r>
      <w:r w:rsidR="08855763">
        <w:rPr>
          <w:rFonts w:hint="cs"/>
          <w:rtl/>
          <w:lang w:bidi="fa-IR"/>
        </w:rPr>
        <w:t xml:space="preserve"> پروردگار عزیز </w:t>
      </w:r>
      <w:r w:rsidR="08BA4F88">
        <w:rPr>
          <w:rFonts w:hint="cs"/>
          <w:rtl/>
          <w:lang w:bidi="fa-IR"/>
        </w:rPr>
        <w:t>کسانی را که بعد از فتح مکه</w:t>
      </w:r>
      <w:r w:rsidR="08855763">
        <w:rPr>
          <w:rFonts w:hint="cs"/>
          <w:rtl/>
          <w:lang w:bidi="fa-IR"/>
        </w:rPr>
        <w:t xml:space="preserve"> اسلام آوردند </w:t>
      </w:r>
      <w:r w:rsidR="08BA4F88">
        <w:rPr>
          <w:rFonts w:hint="cs"/>
          <w:rtl/>
          <w:lang w:bidi="fa-IR"/>
        </w:rPr>
        <w:t xml:space="preserve">تزکیه </w:t>
      </w:r>
      <w:r w:rsidR="084416E0">
        <w:rPr>
          <w:rFonts w:hint="cs"/>
          <w:rtl/>
          <w:lang w:bidi="fa-IR"/>
        </w:rPr>
        <w:t>کرده و</w:t>
      </w:r>
      <w:r w:rsidR="08855763">
        <w:rPr>
          <w:rFonts w:hint="cs"/>
          <w:rtl/>
          <w:lang w:bidi="fa-IR"/>
        </w:rPr>
        <w:t xml:space="preserve"> می‌فرماید:</w:t>
      </w:r>
    </w:p>
    <w:p w:rsidR="08855763" w:rsidRDefault="086662CF"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538" w:eastAsia="Times New Roman" w:hAnsi="QCF_P538" w:cs="QCF_P538"/>
          <w:color w:val="000000"/>
          <w:sz w:val="32"/>
          <w:szCs w:val="32"/>
          <w:rtl/>
        </w:rPr>
        <w:t>ﯧ</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ﯨ</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ﯩ</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ﯪ</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ﯫ</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ﯬ</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ﯭ</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ﯮ</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ﯯ</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ﯰ</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ﯱﯲ</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ﯳ</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ﯴ</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ﯵ</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ﯶ</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ﯷ</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ﯸ</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ﯹ</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ﯺ</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ﯻﯼ</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ﯽ</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ﯾ</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ﯿ</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ﰀ</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ﰁ</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ﰂ</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ﰃ</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ﰄ</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ﰅﰆ</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 xml:space="preserve"> ﰇ</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ﰈ</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ﰉ</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ﰊﰋ</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ﰌ</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ﰍ</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ﰎ</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ﰏ</w:t>
      </w:r>
      <w:r w:rsidR="08F30C44">
        <w:rPr>
          <w:rFonts w:ascii="QCF_P538" w:eastAsia="Times New Roman" w:hAnsi="QCF_P538" w:cs="QCF_P538"/>
          <w:color w:val="000000"/>
          <w:sz w:val="32"/>
          <w:szCs w:val="32"/>
          <w:rtl/>
        </w:rPr>
        <w:t xml:space="preserve"> </w:t>
      </w:r>
      <w:r>
        <w:rPr>
          <w:rFonts w:ascii="QCF_P538" w:eastAsia="Times New Roman" w:hAnsi="QCF_P538" w:cs="QCF_P538"/>
          <w:color w:val="000000"/>
          <w:sz w:val="32"/>
          <w:szCs w:val="32"/>
          <w:rtl/>
        </w:rPr>
        <w:t>ﰐ</w:t>
      </w:r>
      <w:r w:rsidR="08F30C44">
        <w:rPr>
          <w:rFonts w:ascii="QCF_P538" w:eastAsia="Times New Roman" w:hAnsi="QCF_P538" w:cs="QCF_P538"/>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(حدید / 10)</w:t>
      </w:r>
    </w:p>
    <w:p w:rsidR="08855763" w:rsidRPr="084416E0"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برای چه در راه خدا انفاق نکنید در صورتی که وارث تمام آسمانها و زمین خداست و آن مسلمانانی که پیش از فتح مکه در راه دین انفاق و جهاد کردند آنها اجر و مقامشان بسیار عظیم‌تر از کسانی است که بعد از فتح</w:t>
      </w:r>
      <w:r w:rsidR="084416E0">
        <w:rPr>
          <w:rFonts w:hint="cs"/>
          <w:sz w:val="26"/>
          <w:szCs w:val="26"/>
          <w:rtl/>
          <w:lang w:bidi="fa-IR"/>
        </w:rPr>
        <w:t>،</w:t>
      </w:r>
      <w:r>
        <w:rPr>
          <w:rFonts w:hint="cs"/>
          <w:sz w:val="26"/>
          <w:szCs w:val="26"/>
          <w:rtl/>
          <w:lang w:bidi="fa-IR"/>
        </w:rPr>
        <w:t xml:space="preserve"> انفاق و جهاد کردند خدا به همه وعده نیکوترین پاداش را داده و خدا به هر چه می‌کنید</w:t>
      </w:r>
      <w:r w:rsidR="084416E0">
        <w:rPr>
          <w:rFonts w:hint="cs"/>
          <w:sz w:val="26"/>
          <w:szCs w:val="26"/>
          <w:rtl/>
          <w:lang w:bidi="fa-IR"/>
        </w:rPr>
        <w:t>،</w:t>
      </w:r>
      <w:r>
        <w:rPr>
          <w:rFonts w:hint="cs"/>
          <w:sz w:val="26"/>
          <w:szCs w:val="26"/>
          <w:rtl/>
          <w:lang w:bidi="fa-IR"/>
        </w:rPr>
        <w:t xml:space="preserve"> آگاه است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و چگونه افترا در صحت اسلام او درست می‌باشد، </w:t>
      </w:r>
      <w:r w:rsidR="084416E0">
        <w:rPr>
          <w:rFonts w:hint="cs"/>
          <w:rtl/>
          <w:lang w:bidi="fa-IR"/>
        </w:rPr>
        <w:t xml:space="preserve">در حالی که </w:t>
      </w:r>
      <w:r>
        <w:rPr>
          <w:rFonts w:hint="cs"/>
          <w:rtl/>
          <w:lang w:bidi="fa-IR"/>
        </w:rPr>
        <w:t xml:space="preserve">او از کسانی بود که </w:t>
      </w:r>
      <w:r w:rsidR="0883233E">
        <w:rPr>
          <w:rFonts w:hint="cs"/>
          <w:rtl/>
          <w:lang w:bidi="fa-IR"/>
        </w:rPr>
        <w:t xml:space="preserve">در خدمت </w:t>
      </w:r>
      <w:r>
        <w:rPr>
          <w:rFonts w:hint="cs"/>
          <w:rtl/>
          <w:lang w:bidi="fa-IR"/>
        </w:rPr>
        <w:t xml:space="preserve">پیامبر </w:t>
      </w:r>
      <w:r w:rsidR="0883233E">
        <w:rPr>
          <w:rFonts w:hint="cs"/>
          <w:rtl/>
          <w:lang w:bidi="fa-IR"/>
        </w:rPr>
        <w:t xml:space="preserve">وحی </w:t>
      </w:r>
      <w:r>
        <w:rPr>
          <w:rFonts w:hint="cs"/>
          <w:rtl/>
          <w:lang w:bidi="fa-IR"/>
        </w:rPr>
        <w:t>می‌نوشت</w:t>
      </w:r>
      <w:r w:rsidR="0883233E">
        <w:rPr>
          <w:rFonts w:hint="cs"/>
          <w:rtl/>
          <w:lang w:bidi="fa-IR"/>
        </w:rPr>
        <w:t>.</w:t>
      </w:r>
      <w:r w:rsidRPr="08E5555F">
        <w:rPr>
          <w:rStyle w:val="a7"/>
          <w:rFonts w:cs="B Lotus"/>
          <w:sz w:val="28"/>
          <w:szCs w:val="28"/>
          <w:rtl/>
          <w:lang w:bidi="fa-IR"/>
        </w:rPr>
        <w:footnoteReference w:id="1510"/>
      </w:r>
      <w:r>
        <w:rPr>
          <w:rFonts w:hint="cs"/>
          <w:rtl/>
          <w:lang w:bidi="fa-IR"/>
        </w:rPr>
        <w:t xml:space="preserve"> </w:t>
      </w:r>
      <w:r w:rsidR="0883233E">
        <w:rPr>
          <w:rFonts w:hint="cs"/>
          <w:rtl/>
          <w:lang w:bidi="fa-IR"/>
        </w:rPr>
        <w:t>روایت ابن عباس دلالت بر این امر می‏کند</w:t>
      </w:r>
      <w:r>
        <w:rPr>
          <w:rFonts w:hint="cs"/>
          <w:rtl/>
          <w:lang w:bidi="fa-IR"/>
        </w:rPr>
        <w:t xml:space="preserve"> که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دنبال معاویه فرستاد که برای او بنویسد سپس گفت</w:t>
      </w:r>
      <w:r w:rsidR="08E041FF">
        <w:rPr>
          <w:rFonts w:hint="cs"/>
          <w:rtl/>
          <w:lang w:bidi="fa-IR"/>
        </w:rPr>
        <w:t>:</w:t>
      </w:r>
      <w:r w:rsidR="08996713">
        <w:rPr>
          <w:rFonts w:hint="cs"/>
          <w:rtl/>
          <w:lang w:bidi="fa-IR"/>
        </w:rPr>
        <w:t xml:space="preserve"> او غذا می‌خور</w:t>
      </w:r>
      <w:r>
        <w:rPr>
          <w:rFonts w:hint="cs"/>
          <w:rtl/>
          <w:lang w:bidi="fa-IR"/>
        </w:rPr>
        <w:t>د</w:t>
      </w:r>
      <w:r w:rsidR="08996713">
        <w:rPr>
          <w:rFonts w:hint="cs"/>
          <w:rtl/>
          <w:lang w:bidi="fa-IR"/>
        </w:rPr>
        <w:t>. سپس دوباره دنبال</w:t>
      </w:r>
      <w:r>
        <w:rPr>
          <w:rFonts w:hint="cs"/>
          <w:rtl/>
          <w:lang w:bidi="fa-IR"/>
        </w:rPr>
        <w:t xml:space="preserve">ش فرستاد </w:t>
      </w:r>
      <w:r w:rsidR="08996713">
        <w:rPr>
          <w:rFonts w:hint="cs"/>
          <w:rtl/>
          <w:lang w:bidi="fa-IR"/>
        </w:rPr>
        <w:t xml:space="preserve">و </w:t>
      </w:r>
      <w:r>
        <w:rPr>
          <w:rFonts w:hint="cs"/>
          <w:rtl/>
          <w:lang w:bidi="fa-IR"/>
        </w:rPr>
        <w:t>گفت</w:t>
      </w:r>
      <w:r w:rsidR="08E041FF">
        <w:rPr>
          <w:rFonts w:hint="cs"/>
          <w:rtl/>
          <w:lang w:bidi="fa-IR"/>
        </w:rPr>
        <w:t>:</w:t>
      </w:r>
      <w:r>
        <w:rPr>
          <w:rFonts w:hint="cs"/>
          <w:rtl/>
          <w:lang w:bidi="fa-IR"/>
        </w:rPr>
        <w:t xml:space="preserve"> او </w:t>
      </w:r>
      <w:r w:rsidR="08996713">
        <w:rPr>
          <w:rFonts w:hint="cs"/>
          <w:rtl/>
          <w:lang w:bidi="fa-IR"/>
        </w:rPr>
        <w:t>غذا می‏خورد.</w:t>
      </w:r>
      <w:r>
        <w:rPr>
          <w:rFonts w:hint="cs"/>
          <w:rtl/>
          <w:lang w:bidi="fa-IR"/>
        </w:rPr>
        <w:t xml:space="preserve"> سپس گفت</w:t>
      </w:r>
      <w:r w:rsidR="08E041FF">
        <w:rPr>
          <w:rFonts w:hint="cs"/>
          <w:rtl/>
          <w:lang w:bidi="fa-IR"/>
        </w:rPr>
        <w:t>:</w:t>
      </w:r>
      <w:r>
        <w:rPr>
          <w:rFonts w:hint="cs"/>
          <w:rtl/>
          <w:lang w:bidi="fa-IR"/>
        </w:rPr>
        <w:t xml:space="preserve"> خداوند </w:t>
      </w:r>
      <w:r w:rsidR="082D3001">
        <w:rPr>
          <w:rFonts w:hint="cs"/>
          <w:rtl/>
          <w:lang w:bidi="fa-IR"/>
        </w:rPr>
        <w:t>شکم</w:t>
      </w:r>
      <w:r>
        <w:rPr>
          <w:rFonts w:hint="cs"/>
          <w:rtl/>
          <w:lang w:bidi="fa-IR"/>
        </w:rPr>
        <w:t xml:space="preserve"> او </w:t>
      </w:r>
      <w:r w:rsidR="082D3001">
        <w:rPr>
          <w:rFonts w:hint="cs"/>
          <w:rtl/>
          <w:lang w:bidi="fa-IR"/>
        </w:rPr>
        <w:t xml:space="preserve">را </w:t>
      </w:r>
      <w:r w:rsidR="08424320">
        <w:rPr>
          <w:rFonts w:hint="cs"/>
          <w:rtl/>
          <w:lang w:bidi="fa-IR"/>
        </w:rPr>
        <w:t>پر نکن</w:t>
      </w:r>
      <w:r>
        <w:rPr>
          <w:rFonts w:hint="cs"/>
          <w:rtl/>
          <w:lang w:bidi="fa-IR"/>
        </w:rPr>
        <w:t>د.</w:t>
      </w:r>
      <w:r w:rsidRPr="08E5555F">
        <w:rPr>
          <w:rStyle w:val="a7"/>
          <w:rFonts w:cs="B Lotus"/>
          <w:sz w:val="28"/>
          <w:szCs w:val="28"/>
          <w:rtl/>
          <w:lang w:bidi="fa-IR"/>
        </w:rPr>
        <w:footnoteReference w:id="1511"/>
      </w:r>
    </w:p>
    <w:p w:rsidR="08855763" w:rsidRDefault="08855763" w:rsidP="08777A9A">
      <w:pPr>
        <w:ind w:firstLine="172"/>
        <w:rPr>
          <w:rFonts w:hint="cs"/>
          <w:rtl/>
          <w:lang w:bidi="fa-IR"/>
        </w:rPr>
      </w:pPr>
      <w:r>
        <w:rPr>
          <w:rFonts w:hint="cs"/>
          <w:rtl/>
          <w:lang w:bidi="fa-IR"/>
        </w:rPr>
        <w:t>استاد محب الدین خطیب</w:t>
      </w:r>
      <w:r w:rsidRPr="08E5555F">
        <w:rPr>
          <w:rStyle w:val="a7"/>
          <w:rFonts w:cs="B Lotus"/>
          <w:sz w:val="28"/>
          <w:szCs w:val="28"/>
          <w:rtl/>
          <w:lang w:bidi="fa-IR"/>
        </w:rPr>
        <w:footnoteReference w:id="1512"/>
      </w:r>
      <w:r>
        <w:rPr>
          <w:rFonts w:hint="cs"/>
          <w:rtl/>
          <w:lang w:bidi="fa-IR"/>
        </w:rPr>
        <w:t xml:space="preserve"> می‌گوید</w:t>
      </w:r>
      <w:r w:rsidR="08E041FF">
        <w:rPr>
          <w:rFonts w:hint="cs"/>
          <w:rtl/>
          <w:lang w:bidi="fa-IR"/>
        </w:rPr>
        <w:t>:</w:t>
      </w:r>
      <w:r>
        <w:rPr>
          <w:rFonts w:hint="cs"/>
          <w:rtl/>
          <w:lang w:bidi="fa-IR"/>
        </w:rPr>
        <w:t xml:space="preserve"> بعضی از فرقه‌ها</w:t>
      </w:r>
      <w:r w:rsidR="08052EAB">
        <w:rPr>
          <w:rFonts w:hint="cs"/>
          <w:rtl/>
          <w:lang w:bidi="fa-IR"/>
        </w:rPr>
        <w:t>ی دشمن</w:t>
      </w:r>
      <w:r>
        <w:rPr>
          <w:rFonts w:hint="cs"/>
          <w:rtl/>
          <w:lang w:bidi="fa-IR"/>
        </w:rPr>
        <w:t xml:space="preserve"> اسلام</w:t>
      </w:r>
      <w:r w:rsidRPr="08E5555F">
        <w:rPr>
          <w:rStyle w:val="a7"/>
          <w:rFonts w:cs="B Lotus"/>
          <w:sz w:val="28"/>
          <w:szCs w:val="28"/>
          <w:rtl/>
          <w:lang w:bidi="fa-IR"/>
        </w:rPr>
        <w:footnoteReference w:id="1513"/>
      </w:r>
      <w:r>
        <w:rPr>
          <w:rFonts w:hint="cs"/>
          <w:rtl/>
          <w:lang w:bidi="fa-IR"/>
        </w:rPr>
        <w:t xml:space="preserve"> </w:t>
      </w:r>
      <w:r w:rsidR="08963B8E">
        <w:rPr>
          <w:rFonts w:hint="cs"/>
          <w:rtl/>
          <w:lang w:bidi="fa-IR"/>
        </w:rPr>
        <w:t xml:space="preserve">از </w:t>
      </w:r>
      <w:r>
        <w:rPr>
          <w:rFonts w:hint="cs"/>
          <w:rtl/>
          <w:lang w:bidi="fa-IR"/>
        </w:rPr>
        <w:t xml:space="preserve">این حدیث </w:t>
      </w:r>
      <w:r w:rsidR="08963B8E">
        <w:rPr>
          <w:rFonts w:hint="cs"/>
          <w:rtl/>
          <w:lang w:bidi="fa-IR"/>
        </w:rPr>
        <w:t xml:space="preserve">برای طعنه </w:t>
      </w:r>
      <w:r w:rsidR="08CD1B86">
        <w:rPr>
          <w:rFonts w:hint="cs"/>
          <w:rtl/>
          <w:lang w:bidi="fa-IR"/>
        </w:rPr>
        <w:t xml:space="preserve">به </w:t>
      </w:r>
      <w:r>
        <w:rPr>
          <w:rFonts w:hint="cs"/>
          <w:rtl/>
          <w:lang w:bidi="fa-IR"/>
        </w:rPr>
        <w:t>معاویه</w:t>
      </w:r>
      <w:r>
        <w:rPr>
          <w:rFonts w:hint="cs"/>
          <w:lang w:bidi="fa-IR"/>
        </w:rPr>
        <w:sym w:font="AGA Arabesque" w:char="F074"/>
      </w:r>
      <w:r w:rsidR="08CD1B86">
        <w:rPr>
          <w:rFonts w:hint="cs"/>
          <w:rtl/>
          <w:lang w:bidi="fa-IR"/>
        </w:rPr>
        <w:t xml:space="preserve"> استفاده می‏کنند</w:t>
      </w:r>
      <w:r>
        <w:rPr>
          <w:rFonts w:hint="cs"/>
          <w:rtl/>
          <w:lang w:bidi="fa-IR"/>
        </w:rPr>
        <w:t xml:space="preserve"> و در آن چیزی نیست که به آنها کمک کند، چگونه </w:t>
      </w:r>
      <w:r w:rsidR="080B46A5">
        <w:rPr>
          <w:rFonts w:hint="cs"/>
          <w:rtl/>
          <w:lang w:bidi="fa-IR"/>
        </w:rPr>
        <w:t>اینگونه بوده در حالی که او</w:t>
      </w:r>
      <w:r>
        <w:rPr>
          <w:rFonts w:hint="cs"/>
          <w:rtl/>
          <w:lang w:bidi="fa-IR"/>
        </w:rPr>
        <w:t xml:space="preserve"> کاتب پیامبر</w:t>
      </w:r>
      <w:r>
        <w:rPr>
          <w:rFonts w:hint="cs"/>
          <w:lang w:bidi="fa-IR"/>
        </w:rPr>
        <w:sym w:font="AGA Arabesque" w:char="F072"/>
      </w:r>
      <w:r>
        <w:rPr>
          <w:rFonts w:hint="cs"/>
          <w:rtl/>
          <w:lang w:bidi="fa-IR"/>
        </w:rPr>
        <w:t xml:space="preserve"> بوده است؟!</w:t>
      </w:r>
    </w:p>
    <w:p w:rsidR="08AA7251" w:rsidRDefault="08855763" w:rsidP="08777A9A">
      <w:pPr>
        <w:ind w:firstLine="172"/>
        <w:rPr>
          <w:rFonts w:hint="cs"/>
          <w:rtl/>
          <w:lang w:bidi="fa-IR"/>
        </w:rPr>
      </w:pPr>
      <w:r>
        <w:rPr>
          <w:rFonts w:hint="cs"/>
          <w:rtl/>
          <w:lang w:bidi="fa-IR"/>
        </w:rPr>
        <w:t>ظاهراً پیامبر با این دعا هیچ نیتی نداشته است زیرا این، بین عربها رسم بوده است که وقتی سخن می‌گویند نیتی نداشته باشند مانند این سخن نبی</w:t>
      </w:r>
      <w:r>
        <w:rPr>
          <w:rFonts w:hint="cs"/>
          <w:lang w:bidi="fa-IR"/>
        </w:rPr>
        <w:sym w:font="AGA Arabesque" w:char="F072"/>
      </w:r>
      <w:r>
        <w:rPr>
          <w:rFonts w:hint="cs"/>
          <w:rtl/>
          <w:lang w:bidi="fa-IR"/>
        </w:rPr>
        <w:t xml:space="preserve"> که می‌فرمود</w:t>
      </w:r>
      <w:r w:rsidR="08E041FF">
        <w:rPr>
          <w:rFonts w:hint="cs"/>
          <w:rtl/>
          <w:lang w:bidi="fa-IR"/>
        </w:rPr>
        <w:t>:</w:t>
      </w:r>
      <w:r w:rsidR="08AA7251">
        <w:rPr>
          <w:rFonts w:hint="cs"/>
          <w:rtl/>
          <w:lang w:bidi="fa-IR"/>
        </w:rPr>
        <w:t xml:space="preserve"> راست تو خاک بخورد (زمین بخوری).</w:t>
      </w:r>
    </w:p>
    <w:p w:rsidR="08855763" w:rsidRDefault="08855763" w:rsidP="08777A9A">
      <w:pPr>
        <w:ind w:firstLine="172"/>
        <w:rPr>
          <w:rFonts w:hint="cs"/>
          <w:rtl/>
          <w:lang w:bidi="fa-IR"/>
        </w:rPr>
      </w:pPr>
      <w:r>
        <w:rPr>
          <w:rFonts w:hint="cs"/>
          <w:rtl/>
          <w:lang w:bidi="fa-IR"/>
        </w:rPr>
        <w:t>ممکن است این سخن از پیامبر</w:t>
      </w:r>
      <w:r>
        <w:rPr>
          <w:rFonts w:hint="cs"/>
          <w:lang w:bidi="fa-IR"/>
        </w:rPr>
        <w:sym w:font="AGA Arabesque" w:char="F072"/>
      </w:r>
      <w:r>
        <w:rPr>
          <w:rFonts w:hint="cs"/>
          <w:rtl/>
          <w:lang w:bidi="fa-IR"/>
        </w:rPr>
        <w:t xml:space="preserve"> به دلیل خصلت انسان بودنش از او باشد که پیامبر</w:t>
      </w:r>
      <w:r>
        <w:rPr>
          <w:rFonts w:hint="cs"/>
          <w:lang w:bidi="fa-IR"/>
        </w:rPr>
        <w:sym w:font="AGA Arabesque" w:char="F072"/>
      </w:r>
      <w:r>
        <w:rPr>
          <w:rFonts w:hint="cs"/>
          <w:rtl/>
          <w:lang w:bidi="fa-IR"/>
        </w:rPr>
        <w:t xml:space="preserve"> خودش در احادیث زیادی به صورت متوالی آنرا توضیح داده است از</w:t>
      </w:r>
      <w:r w:rsidR="08AA7251">
        <w:rPr>
          <w:rFonts w:hint="cs"/>
          <w:rtl/>
          <w:lang w:bidi="fa-IR"/>
        </w:rPr>
        <w:t xml:space="preserve"> جمله</w:t>
      </w:r>
      <w:r>
        <w:rPr>
          <w:rFonts w:hint="cs"/>
          <w:rtl/>
          <w:lang w:bidi="fa-IR"/>
        </w:rPr>
        <w:t xml:space="preserve"> آنها حدیثی از عایشه</w:t>
      </w:r>
      <w:r w:rsidR="08EF763B">
        <w:rPr>
          <w:rFonts w:cs="CTraditional Arabic" w:hint="cs"/>
          <w:rtl/>
          <w:lang w:bidi="fa-IR"/>
        </w:rPr>
        <w:t>ل</w:t>
      </w:r>
      <w:r>
        <w:rPr>
          <w:rFonts w:hint="cs"/>
          <w:rtl/>
          <w:lang w:bidi="fa-IR"/>
        </w:rPr>
        <w:t xml:space="preserve"> را که به پیامبر نسبت داده شده است ذکر می‌کنیم</w:t>
      </w:r>
      <w:r w:rsidR="08E041FF">
        <w:rPr>
          <w:rFonts w:hint="cs"/>
          <w:rtl/>
          <w:lang w:bidi="fa-IR"/>
        </w:rPr>
        <w:t>:</w:t>
      </w:r>
      <w:r>
        <w:rPr>
          <w:rFonts w:hint="cs"/>
          <w:rtl/>
          <w:lang w:bidi="fa-IR"/>
        </w:rPr>
        <w:t xml:space="preserve"> آیا نمی‌دانی با پروردگارم چه شرطی بسته‌ام؟ گفتم</w:t>
      </w:r>
      <w:r w:rsidR="08E041FF">
        <w:rPr>
          <w:rFonts w:hint="cs"/>
          <w:rtl/>
          <w:lang w:bidi="fa-IR"/>
        </w:rPr>
        <w:t>:</w:t>
      </w:r>
      <w:r>
        <w:rPr>
          <w:rFonts w:hint="cs"/>
          <w:rtl/>
          <w:lang w:bidi="fa-IR"/>
        </w:rPr>
        <w:t xml:space="preserve"> ای پروردگار من، من انسانی هستم و هر کدام از مسلمین را لعن کنم یا ناسزا بگویم، پس برای او زکات و پاداشی قرار بده.</w:t>
      </w:r>
      <w:r w:rsidRPr="08E5555F">
        <w:rPr>
          <w:rStyle w:val="a7"/>
          <w:rFonts w:cs="B Lotus"/>
          <w:sz w:val="28"/>
          <w:szCs w:val="28"/>
          <w:rtl/>
          <w:lang w:bidi="fa-IR"/>
        </w:rPr>
        <w:footnoteReference w:id="1514"/>
      </w:r>
    </w:p>
    <w:p w:rsidR="085B1479" w:rsidRDefault="08855763" w:rsidP="08777A9A">
      <w:pPr>
        <w:ind w:firstLine="172"/>
        <w:rPr>
          <w:rFonts w:hint="cs"/>
          <w:rtl/>
          <w:lang w:bidi="fa-IR"/>
        </w:rPr>
      </w:pPr>
      <w:r>
        <w:rPr>
          <w:rFonts w:hint="cs"/>
          <w:rtl/>
          <w:lang w:bidi="fa-IR"/>
        </w:rPr>
        <w:t>در اسلام معاویه</w:t>
      </w:r>
      <w:r>
        <w:rPr>
          <w:rFonts w:hint="cs"/>
          <w:lang w:bidi="fa-IR"/>
        </w:rPr>
        <w:sym w:font="AGA Arabesque" w:char="F074"/>
      </w:r>
      <w:r>
        <w:rPr>
          <w:rFonts w:hint="cs"/>
          <w:rtl/>
          <w:lang w:bidi="fa-IR"/>
        </w:rPr>
        <w:t xml:space="preserve"> </w:t>
      </w:r>
      <w:r w:rsidR="085B1479">
        <w:rPr>
          <w:rFonts w:hint="cs"/>
          <w:rtl/>
          <w:lang w:bidi="fa-IR"/>
        </w:rPr>
        <w:t>عیب</w:t>
      </w:r>
      <w:r>
        <w:rPr>
          <w:rFonts w:hint="cs"/>
          <w:rtl/>
          <w:lang w:bidi="fa-IR"/>
        </w:rPr>
        <w:t xml:space="preserve"> و قصوری دیده نمی‌شود و در اخلاص و اسلام و شیوة حکومتداری او هیچ‌گونه شکی نی</w:t>
      </w:r>
      <w:r w:rsidR="08FB2B8F">
        <w:rPr>
          <w:rFonts w:hint="cs"/>
          <w:rtl/>
          <w:lang w:bidi="fa-IR"/>
        </w:rPr>
        <w:t xml:space="preserve">ست. </w:t>
      </w:r>
    </w:p>
    <w:p w:rsidR="08855763" w:rsidRDefault="08FB2B8F" w:rsidP="08777A9A">
      <w:pPr>
        <w:ind w:firstLine="172"/>
        <w:rPr>
          <w:rFonts w:hint="cs"/>
          <w:rtl/>
          <w:lang w:bidi="fa-IR"/>
        </w:rPr>
      </w:pPr>
      <w:r>
        <w:rPr>
          <w:rFonts w:hint="cs"/>
          <w:rtl/>
          <w:lang w:bidi="fa-IR"/>
        </w:rPr>
        <w:t>قاضی ابوبکر بن عربی می‌گوید:</w:t>
      </w:r>
      <w:r w:rsidR="08855763">
        <w:rPr>
          <w:rFonts w:hint="cs"/>
          <w:rtl/>
          <w:lang w:bidi="fa-IR"/>
        </w:rPr>
        <w:t xml:space="preserve"> هر چه خصلت نیکو در وجود معاویه جمع شده به صورت اجمال آشکار هستند و گفت</w:t>
      </w:r>
      <w:r w:rsidR="08E041FF">
        <w:rPr>
          <w:rFonts w:hint="cs"/>
          <w:rtl/>
          <w:lang w:bidi="fa-IR"/>
        </w:rPr>
        <w:t>:</w:t>
      </w:r>
      <w:r w:rsidR="08855763">
        <w:rPr>
          <w:rFonts w:hint="cs"/>
          <w:rtl/>
          <w:lang w:bidi="fa-IR"/>
        </w:rPr>
        <w:t xml:space="preserve"> معاویه جمیع خصلتها </w:t>
      </w:r>
      <w:r>
        <w:rPr>
          <w:rFonts w:hint="cs"/>
          <w:rtl/>
          <w:lang w:bidi="fa-IR"/>
        </w:rPr>
        <w:t>را یکجا دارد، او که سرزمین شام</w:t>
      </w:r>
      <w:r w:rsidR="08855763">
        <w:rPr>
          <w:rFonts w:hint="cs"/>
          <w:rtl/>
          <w:lang w:bidi="fa-IR"/>
        </w:rPr>
        <w:t xml:space="preserve"> را در حالت کلی و جزئی آباد نمود و همچنان حسن سیرت او استقامت او در محافظت مرکزی و سد کردن مرزها و اصلاح سربازان و ایستادگی در برابر دشمن و سیاست حکومتداری قابل رؤیت می‌باشد. و احادیث صحیحی در مصاحبت و فقه از او مشاهده شده است و بخاری در کتاب صحیحش با ذکر سند از ابی ملیکه روایت می‌کند که می‌گوید</w:t>
      </w:r>
      <w:r w:rsidR="08E041FF">
        <w:rPr>
          <w:rFonts w:hint="cs"/>
          <w:rtl/>
          <w:lang w:bidi="fa-IR"/>
        </w:rPr>
        <w:t>:</w:t>
      </w:r>
      <w:r w:rsidR="08855763">
        <w:rPr>
          <w:rFonts w:hint="cs"/>
          <w:rtl/>
          <w:lang w:bidi="fa-IR"/>
        </w:rPr>
        <w:t xml:space="preserve"> معاویه بعد از عشاء یک رکعت نماز می‌خواند و غلام ابن عباس نزد او بود سپس ابن عباس آمد، به او گفت</w:t>
      </w:r>
      <w:r w:rsidR="08E041FF">
        <w:rPr>
          <w:rFonts w:hint="cs"/>
          <w:rtl/>
          <w:lang w:bidi="fa-IR"/>
        </w:rPr>
        <w:t>:</w:t>
      </w:r>
      <w:r w:rsidR="08855763">
        <w:rPr>
          <w:rFonts w:hint="cs"/>
          <w:rtl/>
          <w:lang w:bidi="fa-IR"/>
        </w:rPr>
        <w:t xml:space="preserve"> رها کن؛ زیرا او از اصحاب</w:t>
      </w:r>
      <w:r w:rsidR="08D17FA3">
        <w:rPr>
          <w:rFonts w:hint="cs"/>
          <w:rtl/>
          <w:lang w:bidi="fa-IR"/>
        </w:rPr>
        <w:t xml:space="preserve"> رسول</w:t>
      </w:r>
      <w:r w:rsidR="08D17FA3">
        <w:rPr>
          <w:rFonts w:hint="cs"/>
          <w:cs/>
          <w:lang w:bidi="fa-IR"/>
        </w:rPr>
        <w:t>‎</w:t>
      </w:r>
      <w:r w:rsidR="08D17FA3">
        <w:rPr>
          <w:rFonts w:hint="cs"/>
          <w:rtl/>
          <w:lang w:bidi="fa-IR"/>
        </w:rPr>
        <w:t>خدا</w:t>
      </w:r>
      <w:r w:rsidR="08855763">
        <w:rPr>
          <w:rFonts w:hint="cs"/>
          <w:lang w:bidi="fa-IR"/>
        </w:rPr>
        <w:sym w:font="AGA Arabesque" w:char="F072"/>
      </w:r>
      <w:r w:rsidR="08855763">
        <w:rPr>
          <w:rFonts w:hint="cs"/>
          <w:rtl/>
          <w:lang w:bidi="fa-IR"/>
        </w:rPr>
        <w:t xml:space="preserve"> می‌باشد. در روایت دیگری به ابن عباس گفته شد</w:t>
      </w:r>
      <w:r w:rsidR="08E041FF">
        <w:rPr>
          <w:rFonts w:hint="cs"/>
          <w:rtl/>
          <w:lang w:bidi="fa-IR"/>
        </w:rPr>
        <w:t>:</w:t>
      </w:r>
      <w:r w:rsidR="08855763">
        <w:rPr>
          <w:rFonts w:hint="cs"/>
          <w:rtl/>
          <w:lang w:bidi="fa-IR"/>
        </w:rPr>
        <w:t xml:space="preserve"> تو در امیرالمؤمنین معاویه چه چیزی را دیده‌ای، او بجز یک رکعت نماز به جا نیاورد</w:t>
      </w:r>
      <w:r w:rsidR="08C84BE2">
        <w:rPr>
          <w:rFonts w:hint="cs"/>
          <w:rtl/>
          <w:lang w:bidi="fa-IR"/>
        </w:rPr>
        <w:t>.</w:t>
      </w:r>
      <w:r w:rsidR="08855763">
        <w:rPr>
          <w:rFonts w:hint="cs"/>
          <w:rtl/>
          <w:lang w:bidi="fa-IR"/>
        </w:rPr>
        <w:t xml:space="preserve"> گفت</w:t>
      </w:r>
      <w:r w:rsidR="08E041FF">
        <w:rPr>
          <w:rFonts w:hint="cs"/>
          <w:rtl/>
          <w:lang w:bidi="fa-IR"/>
        </w:rPr>
        <w:t>:</w:t>
      </w:r>
      <w:r w:rsidR="08855763">
        <w:rPr>
          <w:rFonts w:hint="cs"/>
          <w:rtl/>
          <w:lang w:bidi="fa-IR"/>
        </w:rPr>
        <w:t xml:space="preserve"> او فقیه است.</w:t>
      </w:r>
      <w:r w:rsidR="08855763" w:rsidRPr="08E5555F">
        <w:rPr>
          <w:rStyle w:val="a7"/>
          <w:rFonts w:cs="B Lotus"/>
          <w:sz w:val="28"/>
          <w:szCs w:val="28"/>
          <w:rtl/>
          <w:lang w:bidi="fa-IR"/>
        </w:rPr>
        <w:footnoteReference w:id="1515"/>
      </w:r>
    </w:p>
    <w:p w:rsidR="08855763" w:rsidRDefault="08855763" w:rsidP="08777A9A">
      <w:pPr>
        <w:ind w:firstLine="172"/>
        <w:rPr>
          <w:rFonts w:hint="cs"/>
          <w:rtl/>
          <w:lang w:bidi="fa-IR"/>
        </w:rPr>
      </w:pPr>
      <w:r>
        <w:rPr>
          <w:rFonts w:hint="cs"/>
          <w:rtl/>
          <w:lang w:bidi="fa-IR"/>
        </w:rPr>
        <w:t>ابن عربی می‌گوید</w:t>
      </w:r>
      <w:r w:rsidR="08E041FF">
        <w:rPr>
          <w:rFonts w:hint="cs"/>
          <w:rtl/>
          <w:lang w:bidi="fa-IR"/>
        </w:rPr>
        <w:t>:</w:t>
      </w:r>
      <w:r>
        <w:rPr>
          <w:rFonts w:hint="cs"/>
          <w:rtl/>
          <w:lang w:bidi="fa-IR"/>
        </w:rPr>
        <w:t xml:space="preserve"> ام حرام</w:t>
      </w:r>
      <w:r>
        <w:rPr>
          <w:rFonts w:hint="cs"/>
          <w:lang w:bidi="fa-IR"/>
        </w:rPr>
        <w:sym w:font="AGA Arabesque" w:char="F074"/>
      </w:r>
      <w:r>
        <w:rPr>
          <w:rFonts w:hint="cs"/>
          <w:rtl/>
          <w:lang w:bidi="fa-IR"/>
        </w:rPr>
        <w:t xml:space="preserve"> در حدیثی به خلافت او (معاویه) استشهاد می‌کند همچنانکه أنس بن مالک</w:t>
      </w:r>
      <w:r>
        <w:rPr>
          <w:rFonts w:hint="cs"/>
          <w:lang w:bidi="fa-IR"/>
        </w:rPr>
        <w:sym w:font="AGA Arabesque" w:char="F074"/>
      </w:r>
      <w:r>
        <w:rPr>
          <w:rFonts w:hint="cs"/>
          <w:rtl/>
          <w:lang w:bidi="fa-IR"/>
        </w:rPr>
        <w:t xml:space="preserve"> روایت می‌کند که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w:t>
      </w:r>
      <w:r w:rsidR="0866127C">
        <w:rPr>
          <w:rFonts w:hint="cs"/>
          <w:rtl/>
          <w:lang w:bidi="fa-IR"/>
        </w:rPr>
        <w:t>در جای</w:t>
      </w:r>
      <w:r w:rsidR="08014386">
        <w:rPr>
          <w:rFonts w:hint="cs"/>
          <w:rtl/>
          <w:lang w:bidi="fa-IR"/>
        </w:rPr>
        <w:t xml:space="preserve">ی </w:t>
      </w:r>
      <w:r>
        <w:rPr>
          <w:rFonts w:hint="cs"/>
          <w:rtl/>
          <w:lang w:bidi="fa-IR"/>
        </w:rPr>
        <w:t>خوابید و سپس بیدار شد در حالیکه می‌خندید زیرا او مردمانی از امتش را دید که در راه خدا می‌جنگیدند و بر امواج دریا سوار شده بودند ـ یعنی وسط دریا و قسمت عمیق آن ـ، سپس سر</w:t>
      </w:r>
      <w:r w:rsidR="08C4718E">
        <w:rPr>
          <w:rFonts w:hint="cs"/>
          <w:rtl/>
          <w:lang w:bidi="fa-IR"/>
        </w:rPr>
        <w:t>ش</w:t>
      </w:r>
      <w:r>
        <w:rPr>
          <w:rFonts w:hint="cs"/>
          <w:rtl/>
          <w:lang w:bidi="fa-IR"/>
        </w:rPr>
        <w:t xml:space="preserve"> را </w:t>
      </w:r>
      <w:r w:rsidR="08C4718E">
        <w:rPr>
          <w:rFonts w:hint="cs"/>
          <w:rtl/>
          <w:lang w:bidi="fa-IR"/>
        </w:rPr>
        <w:t>دوباره بر زمین گذاشت</w:t>
      </w:r>
      <w:r>
        <w:rPr>
          <w:rFonts w:hint="cs"/>
          <w:rtl/>
          <w:lang w:bidi="fa-IR"/>
        </w:rPr>
        <w:t xml:space="preserve"> و خوابید و بیدار شد و</w:t>
      </w:r>
      <w:r w:rsidR="08C4718E">
        <w:rPr>
          <w:rFonts w:hint="cs"/>
          <w:rtl/>
          <w:lang w:bidi="fa-IR"/>
        </w:rPr>
        <w:t xml:space="preserve"> </w:t>
      </w:r>
      <w:r>
        <w:rPr>
          <w:rFonts w:hint="cs"/>
          <w:rtl/>
          <w:lang w:bidi="fa-IR"/>
        </w:rPr>
        <w:t>باز هم مانند رؤیای اوّلی را دید</w:t>
      </w:r>
      <w:r w:rsidR="08C4718E">
        <w:rPr>
          <w:rFonts w:hint="cs"/>
          <w:rtl/>
          <w:lang w:bidi="fa-IR"/>
        </w:rPr>
        <w:t>.</w:t>
      </w:r>
      <w:r>
        <w:rPr>
          <w:rFonts w:hint="cs"/>
          <w:rtl/>
          <w:lang w:bidi="fa-IR"/>
        </w:rPr>
        <w:t xml:space="preserve"> سپس ام حرام به او گفت</w:t>
      </w:r>
      <w:r w:rsidR="08E041FF">
        <w:rPr>
          <w:rFonts w:hint="cs"/>
          <w:rtl/>
          <w:lang w:bidi="fa-IR"/>
        </w:rPr>
        <w:t>:</w:t>
      </w:r>
      <w:r>
        <w:rPr>
          <w:rFonts w:hint="cs"/>
          <w:rtl/>
          <w:lang w:bidi="fa-IR"/>
        </w:rPr>
        <w:t xml:space="preserve"> دعا کن که خداوند مرا هم از آنها قرار دهد سپس پیامبر فرمود</w:t>
      </w:r>
      <w:r w:rsidR="08E041FF">
        <w:rPr>
          <w:rFonts w:hint="cs"/>
          <w:rtl/>
          <w:lang w:bidi="fa-IR"/>
        </w:rPr>
        <w:t>:</w:t>
      </w:r>
      <w:r>
        <w:rPr>
          <w:rFonts w:hint="cs"/>
          <w:rtl/>
          <w:lang w:bidi="fa-IR"/>
        </w:rPr>
        <w:t xml:space="preserve"> تو از اوّلین کسان هستی، سپس ام حرام زمان معاویه بر دریا سوار شد و هنگامیکه از دریا خارج شد از اسبش بر زمین افتاد و هلاک شد.</w:t>
      </w:r>
      <w:r w:rsidRPr="08E5555F">
        <w:rPr>
          <w:rStyle w:val="a7"/>
          <w:rFonts w:cs="B Lotus"/>
          <w:sz w:val="28"/>
          <w:szCs w:val="28"/>
          <w:rtl/>
          <w:lang w:bidi="fa-IR"/>
        </w:rPr>
        <w:footnoteReference w:id="1516"/>
      </w:r>
    </w:p>
    <w:p w:rsidR="08855763" w:rsidRDefault="08855763" w:rsidP="08777A9A">
      <w:pPr>
        <w:ind w:firstLine="172"/>
        <w:rPr>
          <w:rFonts w:hint="cs"/>
          <w:rtl/>
          <w:lang w:bidi="fa-IR"/>
        </w:rPr>
      </w:pPr>
      <w:r>
        <w:rPr>
          <w:rFonts w:hint="cs"/>
          <w:rtl/>
          <w:lang w:bidi="fa-IR"/>
        </w:rPr>
        <w:t>حافظ بن کثیر می‌گوید</w:t>
      </w:r>
      <w:r w:rsidR="08E041FF">
        <w:rPr>
          <w:rFonts w:hint="cs"/>
          <w:rtl/>
          <w:lang w:bidi="fa-IR"/>
        </w:rPr>
        <w:t>:</w:t>
      </w:r>
      <w:r>
        <w:rPr>
          <w:rFonts w:hint="cs"/>
          <w:rtl/>
          <w:lang w:bidi="fa-IR"/>
        </w:rPr>
        <w:t xml:space="preserve"> یعنی سربازان معاویه در زمان عثمان بن غفان در سال 27 ه‍</w:t>
      </w:r>
      <w:r w:rsidR="08463604">
        <w:rPr>
          <w:rFonts w:hint="cs"/>
          <w:rtl/>
          <w:lang w:bidi="fa-IR"/>
        </w:rPr>
        <w:t>.</w:t>
      </w:r>
      <w:r>
        <w:rPr>
          <w:rFonts w:hint="cs"/>
          <w:rtl/>
          <w:lang w:bidi="fa-IR"/>
        </w:rPr>
        <w:t xml:space="preserve"> در یک جنگ</w:t>
      </w:r>
      <w:r w:rsidR="08463604">
        <w:rPr>
          <w:rFonts w:hint="cs"/>
          <w:rtl/>
          <w:lang w:bidi="fa-IR"/>
        </w:rPr>
        <w:t>،</w:t>
      </w:r>
      <w:r>
        <w:rPr>
          <w:rFonts w:hint="cs"/>
          <w:rtl/>
          <w:lang w:bidi="fa-IR"/>
        </w:rPr>
        <w:t xml:space="preserve"> قبرس را با فرماندهی او فتح کردند و او اوّلین پایه‌ها را در تاریخ اسلام نهاد و أَم حرام در کنار همسرش عبادة بن صامت با آنها بود و با آنها از صحابه ابو درداء و أبوذر و دیگران هم بودند. ام حرام در راه خدا فوت کرد و قبر او امروزه در قبرس است.</w:t>
      </w:r>
      <w:r w:rsidRPr="083F71BB">
        <w:rPr>
          <w:rStyle w:val="a7"/>
          <w:rFonts w:cs="B Lotus"/>
          <w:sz w:val="28"/>
          <w:szCs w:val="28"/>
          <w:rtl/>
          <w:lang w:bidi="fa-IR"/>
        </w:rPr>
        <w:t xml:space="preserve"> </w:t>
      </w:r>
      <w:r w:rsidRPr="08E5555F">
        <w:rPr>
          <w:rStyle w:val="a7"/>
          <w:rFonts w:cs="B Lotus"/>
          <w:sz w:val="28"/>
          <w:szCs w:val="28"/>
          <w:rtl/>
          <w:lang w:bidi="fa-IR"/>
        </w:rPr>
        <w:footnoteReference w:id="1517"/>
      </w:r>
    </w:p>
    <w:p w:rsidR="08855763" w:rsidRDefault="08855763" w:rsidP="08777A9A">
      <w:pPr>
        <w:ind w:firstLine="172"/>
        <w:rPr>
          <w:rFonts w:hint="cs"/>
          <w:rtl/>
          <w:lang w:bidi="fa-IR"/>
        </w:rPr>
      </w:pPr>
      <w:r>
        <w:rPr>
          <w:rFonts w:hint="cs"/>
          <w:rtl/>
          <w:lang w:bidi="fa-IR"/>
        </w:rPr>
        <w:t>ابن کثیر می‌گوید</w:t>
      </w:r>
      <w:r w:rsidR="08E041FF">
        <w:rPr>
          <w:rFonts w:hint="cs"/>
          <w:rtl/>
          <w:lang w:bidi="fa-IR"/>
        </w:rPr>
        <w:t>:</w:t>
      </w:r>
      <w:r w:rsidR="08463604">
        <w:rPr>
          <w:rFonts w:hint="cs"/>
          <w:rtl/>
          <w:lang w:bidi="fa-IR"/>
        </w:rPr>
        <w:t xml:space="preserve"> امیر و فرماندة لشکر روم در جنگ</w:t>
      </w:r>
      <w:r>
        <w:rPr>
          <w:rFonts w:hint="cs"/>
          <w:rtl/>
          <w:lang w:bidi="fa-IR"/>
        </w:rPr>
        <w:t xml:space="preserve"> قسطنطنیه یزیدبن معاویه بود. می‌گوید: این از بهترین دلایل پیامر بر شهادت بر فضل سرور ما معاویه و پسرش یزید می‌باشد و همچنانکه در حدیث ام حرام که به نبی</w:t>
      </w:r>
      <w:r>
        <w:rPr>
          <w:rFonts w:hint="cs"/>
          <w:lang w:bidi="fa-IR"/>
        </w:rPr>
        <w:sym w:font="AGA Arabesque" w:char="F072"/>
      </w:r>
      <w:r>
        <w:rPr>
          <w:rFonts w:hint="cs"/>
          <w:rtl/>
          <w:lang w:bidi="fa-IR"/>
        </w:rPr>
        <w:t xml:space="preserve"> نسبت داده شده است، آمده است که</w:t>
      </w:r>
      <w:r w:rsidR="08E041FF">
        <w:rPr>
          <w:rFonts w:hint="cs"/>
          <w:rtl/>
          <w:lang w:bidi="fa-IR"/>
        </w:rPr>
        <w:t>:</w:t>
      </w:r>
      <w:r>
        <w:rPr>
          <w:rFonts w:hint="cs"/>
          <w:rtl/>
          <w:lang w:bidi="fa-IR"/>
        </w:rPr>
        <w:t xml:space="preserve"> اوّلین سربازان از امت من که از راه دریا گذر کنند</w:t>
      </w:r>
      <w:r w:rsidRPr="08E5555F">
        <w:rPr>
          <w:rStyle w:val="a7"/>
          <w:rFonts w:cs="B Lotus"/>
          <w:sz w:val="28"/>
          <w:szCs w:val="28"/>
          <w:rtl/>
          <w:lang w:bidi="fa-IR"/>
        </w:rPr>
        <w:footnoteReference w:id="1518"/>
      </w:r>
      <w:r>
        <w:rPr>
          <w:rFonts w:hint="cs"/>
          <w:rtl/>
          <w:lang w:bidi="fa-IR"/>
        </w:rPr>
        <w:t xml:space="preserve"> و اوّلین سربازان از امت من که در شهر قیصر جهاد کنند، بهشت بر آنها واجب است و بخشیده می‌شوند. سپس گفتم</w:t>
      </w:r>
      <w:r w:rsidR="08E041FF">
        <w:rPr>
          <w:rFonts w:hint="cs"/>
          <w:rtl/>
          <w:lang w:bidi="fa-IR"/>
        </w:rPr>
        <w:t>:</w:t>
      </w:r>
      <w:r>
        <w:rPr>
          <w:rFonts w:hint="cs"/>
          <w:rtl/>
          <w:lang w:bidi="fa-IR"/>
        </w:rPr>
        <w:t xml:space="preserve"> ای</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من از آنها هستم؟ فرمود</w:t>
      </w:r>
      <w:r w:rsidR="08E041FF">
        <w:rPr>
          <w:rFonts w:hint="cs"/>
          <w:rtl/>
          <w:lang w:bidi="fa-IR"/>
        </w:rPr>
        <w:t>:</w:t>
      </w:r>
      <w:r>
        <w:rPr>
          <w:rFonts w:hint="cs"/>
          <w:rtl/>
          <w:lang w:bidi="fa-IR"/>
        </w:rPr>
        <w:t xml:space="preserve"> نه.</w:t>
      </w:r>
      <w:r w:rsidRPr="08E5555F">
        <w:rPr>
          <w:rStyle w:val="a7"/>
          <w:rFonts w:cs="B Lotus"/>
          <w:sz w:val="28"/>
          <w:szCs w:val="28"/>
          <w:rtl/>
          <w:lang w:bidi="fa-IR"/>
        </w:rPr>
        <w:footnoteReference w:id="1519"/>
      </w:r>
    </w:p>
    <w:p w:rsidR="08855763" w:rsidRDefault="08855763" w:rsidP="08777A9A">
      <w:pPr>
        <w:ind w:firstLine="172"/>
        <w:rPr>
          <w:rFonts w:hint="cs"/>
          <w:rtl/>
          <w:lang w:bidi="fa-IR"/>
        </w:rPr>
      </w:pPr>
      <w:r>
        <w:rPr>
          <w:rFonts w:hint="cs"/>
          <w:rtl/>
          <w:lang w:bidi="fa-IR"/>
        </w:rPr>
        <w:t>امام ابن تیمیه می‌گوید</w:t>
      </w:r>
      <w:r w:rsidR="08E041FF">
        <w:rPr>
          <w:rFonts w:hint="cs"/>
          <w:rtl/>
          <w:lang w:bidi="fa-IR"/>
        </w:rPr>
        <w:t>:</w:t>
      </w:r>
      <w:r>
        <w:rPr>
          <w:rFonts w:hint="cs"/>
          <w:rtl/>
          <w:lang w:bidi="fa-IR"/>
        </w:rPr>
        <w:t xml:space="preserve"> در میان ملوک مسلمان کسی بهتر از معاویه نمی‌باشد و مردم در زمان هیچ پادشاهی بهتر از زمان معاویه نبودند، هنگامیکه ایامش به ایام بعد از خود و به ایام ابوبکر و عمر نسبت داده شد چشم و هم‌چشمی آشکار شد.</w:t>
      </w:r>
    </w:p>
    <w:p w:rsidR="08855763" w:rsidRDefault="08855763" w:rsidP="08777A9A">
      <w:pPr>
        <w:ind w:firstLine="172"/>
        <w:rPr>
          <w:rFonts w:hint="cs"/>
          <w:rtl/>
          <w:lang w:bidi="fa-IR"/>
        </w:rPr>
      </w:pPr>
      <w:r>
        <w:rPr>
          <w:rFonts w:hint="cs"/>
          <w:rtl/>
          <w:lang w:bidi="fa-IR"/>
        </w:rPr>
        <w:t>ابوبکر بن اثر</w:t>
      </w:r>
      <w:r w:rsidR="08795DAA">
        <w:rPr>
          <w:rFonts w:hint="cs"/>
          <w:rtl/>
          <w:lang w:bidi="fa-IR"/>
        </w:rPr>
        <w:t>م روایت کرد و ابن بطه از طریق قت</w:t>
      </w:r>
      <w:r>
        <w:rPr>
          <w:rFonts w:hint="cs"/>
          <w:rtl/>
          <w:lang w:bidi="fa-IR"/>
        </w:rPr>
        <w:t>اده روایت کرد که می‌گوید</w:t>
      </w:r>
      <w:r w:rsidR="08E041FF">
        <w:rPr>
          <w:rFonts w:hint="cs"/>
          <w:rtl/>
          <w:lang w:bidi="fa-IR"/>
        </w:rPr>
        <w:t>:</w:t>
      </w:r>
      <w:r>
        <w:rPr>
          <w:rFonts w:hint="cs"/>
          <w:rtl/>
          <w:lang w:bidi="fa-IR"/>
        </w:rPr>
        <w:t xml:space="preserve"> اگر بخواهید عمل معا</w:t>
      </w:r>
      <w:r w:rsidR="08795DAA">
        <w:rPr>
          <w:rFonts w:hint="cs"/>
          <w:rtl/>
          <w:lang w:bidi="fa-IR"/>
        </w:rPr>
        <w:t>ویه را نشان دهید اکثر شما می‌گوی</w:t>
      </w:r>
      <w:r>
        <w:rPr>
          <w:rFonts w:hint="cs"/>
          <w:rtl/>
          <w:lang w:bidi="fa-IR"/>
        </w:rPr>
        <w:t>ید</w:t>
      </w:r>
      <w:r w:rsidR="08E041FF">
        <w:rPr>
          <w:rFonts w:hint="cs"/>
          <w:rtl/>
          <w:lang w:bidi="fa-IR"/>
        </w:rPr>
        <w:t>:</w:t>
      </w:r>
      <w:r>
        <w:rPr>
          <w:rFonts w:hint="cs"/>
          <w:rtl/>
          <w:lang w:bidi="fa-IR"/>
        </w:rPr>
        <w:t xml:space="preserve"> این مهدی است. ابن بطه با ذکر سند ثابت از دو طریق از اعمش و او از مجاهد روایت می‌کند که می‌گوید</w:t>
      </w:r>
      <w:r w:rsidR="08E041FF">
        <w:rPr>
          <w:rFonts w:hint="cs"/>
          <w:rtl/>
          <w:lang w:bidi="fa-IR"/>
        </w:rPr>
        <w:t>:</w:t>
      </w:r>
      <w:r>
        <w:rPr>
          <w:rFonts w:hint="cs"/>
          <w:rtl/>
          <w:lang w:bidi="fa-IR"/>
        </w:rPr>
        <w:t xml:space="preserve"> اگر شما معاویه را می‌دیدید می‌گفتید این مهدی است.</w:t>
      </w:r>
    </w:p>
    <w:p w:rsidR="08855763" w:rsidRDefault="08855763" w:rsidP="08777A9A">
      <w:pPr>
        <w:ind w:firstLine="172"/>
        <w:rPr>
          <w:rFonts w:hint="cs"/>
          <w:rtl/>
          <w:lang w:bidi="fa-IR"/>
        </w:rPr>
      </w:pPr>
      <w:r>
        <w:rPr>
          <w:rFonts w:hint="cs"/>
          <w:rtl/>
          <w:lang w:bidi="fa-IR"/>
        </w:rPr>
        <w:t xml:space="preserve">و اثرم از </w:t>
      </w:r>
      <w:r w:rsidR="08CD2C1D">
        <w:rPr>
          <w:rFonts w:hint="cs"/>
          <w:rtl/>
          <w:lang w:bidi="fa-IR"/>
        </w:rPr>
        <w:t>ابوهریره</w:t>
      </w:r>
      <w:r>
        <w:rPr>
          <w:rFonts w:hint="cs"/>
          <w:rtl/>
          <w:lang w:bidi="fa-IR"/>
        </w:rPr>
        <w:t xml:space="preserve"> المکتب روایت می‌کند که می‌گوید</w:t>
      </w:r>
      <w:r w:rsidR="08E041FF">
        <w:rPr>
          <w:rFonts w:hint="cs"/>
          <w:rtl/>
          <w:lang w:bidi="fa-IR"/>
        </w:rPr>
        <w:t>:</w:t>
      </w:r>
      <w:r>
        <w:rPr>
          <w:rFonts w:hint="cs"/>
          <w:rtl/>
          <w:lang w:bidi="fa-IR"/>
        </w:rPr>
        <w:t xml:space="preserve"> ما نزد اعمش بودیم و از عمر بن عبد العزیز و عدالتش ذکر می‌کردیم</w:t>
      </w:r>
      <w:r w:rsidR="082572FD">
        <w:rPr>
          <w:rFonts w:hint="cs"/>
          <w:rtl/>
          <w:lang w:bidi="fa-IR"/>
        </w:rPr>
        <w:t>.</w:t>
      </w:r>
      <w:r>
        <w:rPr>
          <w:rFonts w:hint="cs"/>
          <w:rtl/>
          <w:lang w:bidi="fa-IR"/>
        </w:rPr>
        <w:t xml:space="preserve"> سپس اعمش گفت، معاویه را چگونه می‌بینید؟ گفتند در هنگام جهاد؟ گفت</w:t>
      </w:r>
      <w:r w:rsidR="08E041FF">
        <w:rPr>
          <w:rFonts w:hint="cs"/>
          <w:rtl/>
          <w:lang w:bidi="fa-IR"/>
        </w:rPr>
        <w:t>:</w:t>
      </w:r>
      <w:r>
        <w:rPr>
          <w:rFonts w:hint="cs"/>
          <w:rtl/>
          <w:lang w:bidi="fa-IR"/>
        </w:rPr>
        <w:t xml:space="preserve"> نه عدالت او را چگونه ارزیابی می‌کنید. از ابی اسحاق که در مورد معاویه ذکر می‌کند و سپس می‌گوید</w:t>
      </w:r>
      <w:r w:rsidR="08E041FF">
        <w:rPr>
          <w:rFonts w:hint="cs"/>
          <w:rtl/>
          <w:lang w:bidi="fa-IR"/>
        </w:rPr>
        <w:t>:</w:t>
      </w:r>
      <w:r>
        <w:rPr>
          <w:rFonts w:hint="cs"/>
          <w:rtl/>
          <w:lang w:bidi="fa-IR"/>
        </w:rPr>
        <w:t xml:space="preserve"> اگر او را ملاحظه می‌کردید یا روزگار او را می‌دیدید، می‌گفتید</w:t>
      </w:r>
      <w:r w:rsidR="08E041FF">
        <w:rPr>
          <w:rFonts w:hint="cs"/>
          <w:rtl/>
          <w:lang w:bidi="fa-IR"/>
        </w:rPr>
        <w:t>:</w:t>
      </w:r>
      <w:r>
        <w:rPr>
          <w:rFonts w:hint="cs"/>
          <w:rtl/>
          <w:lang w:bidi="fa-IR"/>
        </w:rPr>
        <w:t xml:space="preserve"> او مهدی بود.</w:t>
      </w:r>
    </w:p>
    <w:p w:rsidR="08855763" w:rsidRDefault="08855763" w:rsidP="08777A9A">
      <w:pPr>
        <w:ind w:firstLine="172"/>
        <w:rPr>
          <w:rFonts w:hint="cs"/>
          <w:rtl/>
          <w:lang w:bidi="fa-IR"/>
        </w:rPr>
      </w:pPr>
      <w:r>
        <w:rPr>
          <w:rFonts w:hint="cs"/>
          <w:rtl/>
          <w:lang w:bidi="fa-IR"/>
        </w:rPr>
        <w:t xml:space="preserve">این شهادت آن ائمه اعلام در مورد امیرالمؤمنین معاویه می‌باشد که سخت تشنة استجابت خدا و دعای پیامبرش بود و </w:t>
      </w:r>
      <w:r w:rsidR="082572FD">
        <w:rPr>
          <w:rFonts w:hint="cs"/>
          <w:rtl/>
          <w:lang w:bidi="fa-IR"/>
        </w:rPr>
        <w:t xml:space="preserve">پیامبر </w:t>
      </w:r>
      <w:r>
        <w:rPr>
          <w:rFonts w:hint="cs"/>
          <w:rtl/>
          <w:lang w:bidi="fa-IR"/>
        </w:rPr>
        <w:t>در مورد این خلیفه صالح می‌فرماید</w:t>
      </w:r>
      <w:r w:rsidR="08E041FF">
        <w:rPr>
          <w:rFonts w:hint="cs"/>
          <w:rtl/>
          <w:lang w:bidi="fa-IR"/>
        </w:rPr>
        <w:t>:</w:t>
      </w:r>
      <w:r>
        <w:rPr>
          <w:rFonts w:hint="cs"/>
          <w:rtl/>
          <w:lang w:bidi="fa-IR"/>
        </w:rPr>
        <w:t xml:space="preserve"> خدایا او را هادی و</w:t>
      </w:r>
      <w:r w:rsidR="082572FD">
        <w:rPr>
          <w:rFonts w:hint="cs"/>
          <w:rtl/>
          <w:lang w:bidi="fa-IR"/>
        </w:rPr>
        <w:t xml:space="preserve"> </w:t>
      </w:r>
      <w:r>
        <w:rPr>
          <w:rFonts w:hint="cs"/>
          <w:rtl/>
          <w:lang w:bidi="fa-IR"/>
        </w:rPr>
        <w:t>مهدی قرار بده و به وسیلة او هدایت کن.</w:t>
      </w:r>
      <w:r w:rsidRPr="08E5555F">
        <w:rPr>
          <w:rStyle w:val="a7"/>
          <w:rFonts w:cs="B Lotus"/>
          <w:sz w:val="28"/>
          <w:szCs w:val="28"/>
          <w:rtl/>
          <w:lang w:bidi="fa-IR"/>
        </w:rPr>
        <w:footnoteReference w:id="1520"/>
      </w:r>
    </w:p>
    <w:p w:rsidR="08855763" w:rsidRDefault="08855763" w:rsidP="08777A9A">
      <w:pPr>
        <w:ind w:firstLine="172"/>
        <w:rPr>
          <w:rFonts w:hint="cs"/>
          <w:rtl/>
          <w:lang w:bidi="fa-IR"/>
        </w:rPr>
      </w:pPr>
      <w:r>
        <w:rPr>
          <w:rFonts w:hint="cs"/>
          <w:rtl/>
          <w:lang w:bidi="fa-IR"/>
        </w:rPr>
        <w:t xml:space="preserve">قبل از اینکه سخن از </w:t>
      </w:r>
      <w:r w:rsidR="0839418B">
        <w:rPr>
          <w:rFonts w:hint="cs"/>
          <w:rtl/>
          <w:lang w:bidi="fa-IR"/>
        </w:rPr>
        <w:t>گواهیهای</w:t>
      </w:r>
      <w:r>
        <w:rPr>
          <w:rFonts w:hint="cs"/>
          <w:rtl/>
          <w:lang w:bidi="fa-IR"/>
        </w:rPr>
        <w:t xml:space="preserve"> صحابه و تابعین و آرای علما در مورد معاویه را به اتمام برسانیم، از مورخ مشهور علامه ابن خلدون در اعتبار معاویه از خلفای راشدین نظری نغز را نقل می‌کنیم که ‌می‌گوید</w:t>
      </w:r>
      <w:r w:rsidR="08E041FF">
        <w:rPr>
          <w:rFonts w:hint="cs"/>
          <w:rtl/>
          <w:lang w:bidi="fa-IR"/>
        </w:rPr>
        <w:t>:</w:t>
      </w:r>
      <w:r>
        <w:rPr>
          <w:rFonts w:hint="cs"/>
          <w:rtl/>
          <w:lang w:bidi="fa-IR"/>
        </w:rPr>
        <w:t xml:space="preserve"> حکومت معاویه و اخبار او سرچشمه‌ای از خلفای راشدین و نیکان آنها بود و او در فضل و عدالت و دوستی بعد از آنها قرار دارد.</w:t>
      </w:r>
      <w:r w:rsidRPr="08E5555F">
        <w:rPr>
          <w:rStyle w:val="a7"/>
          <w:rFonts w:cs="B Lotus"/>
          <w:sz w:val="28"/>
          <w:szCs w:val="28"/>
          <w:rtl/>
          <w:lang w:bidi="fa-IR"/>
        </w:rPr>
        <w:footnoteReference w:id="1521"/>
      </w:r>
    </w:p>
    <w:p w:rsidR="08855763" w:rsidRDefault="08855763" w:rsidP="08777A9A">
      <w:pPr>
        <w:ind w:firstLine="172"/>
        <w:rPr>
          <w:rFonts w:hint="cs"/>
          <w:rtl/>
          <w:lang w:bidi="fa-IR"/>
        </w:rPr>
      </w:pPr>
      <w:r>
        <w:rPr>
          <w:rFonts w:hint="cs"/>
          <w:rtl/>
          <w:lang w:bidi="fa-IR"/>
        </w:rPr>
        <w:t>ابن خلدون همچنین در مقدمه می‌گوید</w:t>
      </w:r>
      <w:r w:rsidR="08E041FF">
        <w:rPr>
          <w:rFonts w:hint="cs"/>
          <w:rtl/>
          <w:lang w:bidi="fa-IR"/>
        </w:rPr>
        <w:t>:</w:t>
      </w:r>
      <w:r>
        <w:rPr>
          <w:rFonts w:cs="Times New Roman" w:hint="cs"/>
          <w:rtl/>
          <w:lang w:bidi="fa-IR"/>
        </w:rPr>
        <w:t xml:space="preserve"> </w:t>
      </w:r>
      <w:r w:rsidRPr="08E209ED">
        <w:rPr>
          <w:rFonts w:hint="cs"/>
          <w:rtl/>
          <w:lang w:bidi="fa-IR"/>
        </w:rPr>
        <w:t xml:space="preserve">دفاع از برتری </w:t>
      </w:r>
      <w:r>
        <w:rPr>
          <w:rFonts w:hint="cs"/>
          <w:rtl/>
          <w:lang w:bidi="fa-IR"/>
        </w:rPr>
        <w:t>پسرش در امر حکومت و مسؤولیت، می‌گوید</w:t>
      </w:r>
      <w:r w:rsidR="08E041FF">
        <w:rPr>
          <w:rFonts w:hint="cs"/>
          <w:rtl/>
          <w:lang w:bidi="fa-IR"/>
        </w:rPr>
        <w:t>:</w:t>
      </w:r>
      <w:r>
        <w:rPr>
          <w:rFonts w:hint="cs"/>
          <w:rtl/>
          <w:lang w:bidi="fa-IR"/>
        </w:rPr>
        <w:t xml:space="preserve"> همانا او مصلحت عمومی در جامعه را رعایت نمود و</w:t>
      </w:r>
      <w:r w:rsidR="0839418B">
        <w:rPr>
          <w:rFonts w:hint="cs"/>
          <w:rtl/>
          <w:lang w:bidi="fa-IR"/>
        </w:rPr>
        <w:t xml:space="preserve"> ات</w:t>
      </w:r>
      <w:r>
        <w:rPr>
          <w:rFonts w:hint="cs"/>
          <w:rtl/>
          <w:lang w:bidi="fa-IR"/>
        </w:rPr>
        <w:t>فاق آنها از اهل حل و فصل هنگامیکه از بنی‌امیه بودند</w:t>
      </w:r>
      <w:r w:rsidR="0830306C">
        <w:rPr>
          <w:rFonts w:hint="cs"/>
          <w:rtl/>
          <w:lang w:bidi="fa-IR"/>
        </w:rPr>
        <w:t xml:space="preserve">. </w:t>
      </w:r>
      <w:r>
        <w:rPr>
          <w:rFonts w:hint="cs"/>
          <w:rtl/>
          <w:lang w:bidi="fa-IR"/>
        </w:rPr>
        <w:t>.. و از قریش بودند</w:t>
      </w:r>
      <w:r w:rsidRPr="08E5555F">
        <w:rPr>
          <w:rStyle w:val="a7"/>
          <w:rFonts w:cs="B Lotus"/>
          <w:sz w:val="28"/>
          <w:szCs w:val="28"/>
          <w:rtl/>
          <w:lang w:bidi="fa-IR"/>
        </w:rPr>
        <w:footnoteReference w:id="1522"/>
      </w:r>
      <w:r>
        <w:rPr>
          <w:rFonts w:hint="cs"/>
          <w:rtl/>
          <w:lang w:bidi="fa-IR"/>
        </w:rPr>
        <w:t xml:space="preserve"> و از ملل مختلف و همچنین فاتحان که فقط او را در</w:t>
      </w:r>
      <w:r w:rsidR="088F5951">
        <w:rPr>
          <w:rFonts w:hint="cs"/>
          <w:rtl/>
          <w:lang w:bidi="fa-IR"/>
        </w:rPr>
        <w:t xml:space="preserve"> </w:t>
      </w:r>
      <w:r>
        <w:rPr>
          <w:rFonts w:hint="cs"/>
          <w:rtl/>
          <w:lang w:bidi="fa-IR"/>
        </w:rPr>
        <w:t>امر حکومتداری و مسؤولیت قبول کردند، این اتفاق و اجتماع که شأن آن نزد شارع مهمتر است، و معاویه در مورد ا</w:t>
      </w:r>
      <w:r w:rsidR="088F5951">
        <w:rPr>
          <w:rFonts w:hint="cs"/>
          <w:rtl/>
          <w:lang w:bidi="fa-IR"/>
        </w:rPr>
        <w:t>ین شک نمی‌کند چون عدالت او و هم‏</w:t>
      </w:r>
      <w:r>
        <w:rPr>
          <w:rFonts w:hint="cs"/>
          <w:rtl/>
          <w:lang w:bidi="fa-IR"/>
        </w:rPr>
        <w:t>صحبتی او و حضور بزرگان صحابه و سکوتشان در مورد آن، دلیل بر نفی شک در این مورد می‌باشد، آنها از کسانی نبودند که در حق نرمش نشان دهند و معاویه هم کسی نبود که پند و نصیحت را در حق قبول کند سپس، همگی آنها به آن و عدالتشان مانعی برای آن است.</w:t>
      </w:r>
      <w:r w:rsidRPr="08E5555F">
        <w:rPr>
          <w:rStyle w:val="a7"/>
          <w:rFonts w:cs="B Lotus"/>
          <w:sz w:val="28"/>
          <w:szCs w:val="28"/>
          <w:rtl/>
          <w:lang w:bidi="fa-IR"/>
        </w:rPr>
        <w:footnoteReference w:id="1523"/>
      </w:r>
    </w:p>
    <w:p w:rsidR="08855763" w:rsidRDefault="08855763" w:rsidP="08777A9A">
      <w:pPr>
        <w:ind w:firstLine="172"/>
        <w:rPr>
          <w:rFonts w:hint="cs"/>
          <w:rtl/>
          <w:lang w:bidi="fa-IR"/>
        </w:rPr>
      </w:pPr>
      <w:r>
        <w:rPr>
          <w:rFonts w:hint="cs"/>
          <w:rtl/>
          <w:lang w:bidi="fa-IR"/>
        </w:rPr>
        <w:t>همة این شهادتها و قبل از آن، احادیث نبوی در مورد بزرگ‌منشی معاویه را ذکر می‌کنیم</w:t>
      </w:r>
      <w:r w:rsidRPr="08E5555F">
        <w:rPr>
          <w:rStyle w:val="a7"/>
          <w:rFonts w:cs="B Lotus"/>
          <w:sz w:val="28"/>
          <w:szCs w:val="28"/>
          <w:rtl/>
          <w:lang w:bidi="fa-IR"/>
        </w:rPr>
        <w:footnoteReference w:id="1524"/>
      </w:r>
      <w:r>
        <w:rPr>
          <w:rFonts w:hint="cs"/>
          <w:rtl/>
          <w:lang w:bidi="fa-IR"/>
        </w:rPr>
        <w:t xml:space="preserve"> و همراه این اعتراف می‌کنیم که خدا به بزرگواری علی بن ابی طالب</w:t>
      </w:r>
      <w:r>
        <w:rPr>
          <w:rFonts w:hint="cs"/>
          <w:lang w:bidi="fa-IR"/>
        </w:rPr>
        <w:sym w:font="AGA Arabesque" w:char="F074"/>
      </w:r>
      <w:r>
        <w:rPr>
          <w:rFonts w:hint="cs"/>
          <w:rtl/>
          <w:lang w:bidi="fa-IR"/>
        </w:rPr>
        <w:t xml:space="preserve"> شهادت داده است و او بزرگوارتر از معاویه بود و حق همیشه با او بود و در کل همگی مجتهد بودند.</w:t>
      </w:r>
      <w:r w:rsidRPr="08E5555F">
        <w:rPr>
          <w:rStyle w:val="a7"/>
          <w:rFonts w:cs="B Lotus"/>
          <w:sz w:val="28"/>
          <w:szCs w:val="28"/>
          <w:rtl/>
          <w:lang w:bidi="fa-IR"/>
        </w:rPr>
        <w:footnoteReference w:id="1525"/>
      </w:r>
      <w:r>
        <w:rPr>
          <w:rFonts w:hint="cs"/>
          <w:rtl/>
          <w:lang w:bidi="fa-IR"/>
        </w:rPr>
        <w:t xml:space="preserve"> در حدیث صحیح آمده است</w:t>
      </w:r>
      <w:r w:rsidR="08E041FF">
        <w:rPr>
          <w:rFonts w:hint="cs"/>
          <w:rtl/>
          <w:lang w:bidi="fa-IR"/>
        </w:rPr>
        <w:t>:</w:t>
      </w:r>
      <w:r>
        <w:rPr>
          <w:rFonts w:hint="cs"/>
          <w:rtl/>
          <w:lang w:bidi="fa-IR"/>
        </w:rPr>
        <w:t xml:space="preserve"> هنگامیکه حاکم حکم کند و در این راه اجتهاد داشته باشد و به هدف برسد پس برای او دو أَجر و پاداش هست و هنگامیکه حکم کند و دراین راه اجتهاد داشته باشد سپس خطا کند، برای او </w:t>
      </w:r>
      <w:r w:rsidR="08A5729F">
        <w:rPr>
          <w:rFonts w:hint="cs"/>
          <w:rtl/>
          <w:lang w:bidi="fa-IR"/>
        </w:rPr>
        <w:t xml:space="preserve">یک </w:t>
      </w:r>
      <w:r>
        <w:rPr>
          <w:rFonts w:hint="cs"/>
          <w:rtl/>
          <w:lang w:bidi="fa-IR"/>
        </w:rPr>
        <w:t>أجر هست.</w:t>
      </w:r>
      <w:r w:rsidRPr="08E5555F">
        <w:rPr>
          <w:rStyle w:val="a7"/>
          <w:rFonts w:cs="B Lotus"/>
          <w:sz w:val="28"/>
          <w:szCs w:val="28"/>
          <w:rtl/>
          <w:lang w:bidi="fa-IR"/>
        </w:rPr>
        <w:footnoteReference w:id="1526"/>
      </w:r>
    </w:p>
    <w:p w:rsidR="08855763" w:rsidRDefault="08855763" w:rsidP="08777A9A">
      <w:pPr>
        <w:ind w:firstLine="172"/>
        <w:rPr>
          <w:rFonts w:hint="cs"/>
          <w:rtl/>
          <w:lang w:bidi="fa-IR"/>
        </w:rPr>
      </w:pPr>
      <w:r>
        <w:rPr>
          <w:rFonts w:hint="cs"/>
          <w:rtl/>
          <w:lang w:bidi="fa-IR"/>
        </w:rPr>
        <w:t>این مثالهای کمی که نقل می‌کنیم برای شناخت مقام و منزلت بیشتر آنها کافی نیست، برای اینکه مردم بدانند و صورت و چهرة واقعی معاویه</w:t>
      </w:r>
      <w:r>
        <w:rPr>
          <w:rFonts w:hint="cs"/>
          <w:lang w:bidi="fa-IR"/>
        </w:rPr>
        <w:sym w:font="AGA Arabesque" w:char="F074"/>
      </w:r>
      <w:r>
        <w:rPr>
          <w:rFonts w:hint="cs"/>
          <w:rtl/>
          <w:lang w:bidi="fa-IR"/>
        </w:rPr>
        <w:t xml:space="preserve"> را بشناسند، آن چهرة کاذب که ملحدان از میان رافضه و پیروان آنها از دشمنان اسلام و سنت مطهر به تصویر کشیده‌اند، پس می‌زنیم و آن چهره را کتابهای سنت و</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و صحابه و تابعین رد می‌کنند</w:t>
      </w:r>
      <w:r w:rsidR="08A5729F">
        <w:rPr>
          <w:rFonts w:hint="cs"/>
          <w:rtl/>
          <w:lang w:bidi="fa-IR"/>
        </w:rPr>
        <w:t xml:space="preserve"> </w:t>
      </w:r>
      <w:r>
        <w:rPr>
          <w:rFonts w:hint="cs"/>
          <w:rtl/>
          <w:lang w:bidi="fa-IR"/>
        </w:rPr>
        <w:t>و به هم صحبتی او با نبی</w:t>
      </w:r>
      <w:r>
        <w:rPr>
          <w:rFonts w:hint="cs"/>
          <w:lang w:bidi="fa-IR"/>
        </w:rPr>
        <w:sym w:font="AGA Arabesque" w:char="F072"/>
      </w:r>
      <w:r>
        <w:rPr>
          <w:rFonts w:hint="cs"/>
          <w:rtl/>
          <w:lang w:bidi="fa-IR"/>
        </w:rPr>
        <w:t xml:space="preserve"> و فقاهت او و عدالت در فرمان</w:t>
      </w:r>
      <w:r w:rsidR="08A5729F">
        <w:rPr>
          <w:rFonts w:hint="cs"/>
          <w:rtl/>
          <w:lang w:bidi="fa-IR"/>
        </w:rPr>
        <w:t>روای</w:t>
      </w:r>
      <w:r>
        <w:rPr>
          <w:rFonts w:hint="cs"/>
          <w:rtl/>
          <w:lang w:bidi="fa-IR"/>
        </w:rPr>
        <w:t>ی و</w:t>
      </w:r>
      <w:r w:rsidR="08A5729F">
        <w:rPr>
          <w:rFonts w:hint="cs"/>
          <w:rtl/>
          <w:lang w:bidi="fa-IR"/>
        </w:rPr>
        <w:t xml:space="preserve"> </w:t>
      </w:r>
      <w:r>
        <w:rPr>
          <w:rFonts w:hint="cs"/>
          <w:rtl/>
          <w:lang w:bidi="fa-IR"/>
        </w:rPr>
        <w:t>حسن سیرت او شهادت می‌دهند و حتی کسانی مانند مجاهد و أعمش می‌گویند که او همان مهدی است.</w:t>
      </w:r>
    </w:p>
    <w:p w:rsidR="08855763" w:rsidRDefault="08855763" w:rsidP="08777A9A">
      <w:pPr>
        <w:ind w:firstLine="172"/>
        <w:rPr>
          <w:rFonts w:hint="cs"/>
          <w:rtl/>
          <w:lang w:bidi="fa-IR"/>
        </w:rPr>
      </w:pPr>
      <w:r>
        <w:rPr>
          <w:rFonts w:hint="cs"/>
          <w:rtl/>
          <w:lang w:bidi="fa-IR"/>
        </w:rPr>
        <w:t>آیا این حال کسی است که در سنت دخل و تصرف کند و یا حتی به جعل رضایت بدهد، آیا این با فضیلت او</w:t>
      </w:r>
      <w:r w:rsidR="08A5729F">
        <w:rPr>
          <w:rFonts w:hint="cs"/>
          <w:rtl/>
          <w:lang w:bidi="fa-IR"/>
        </w:rPr>
        <w:t xml:space="preserve"> </w:t>
      </w:r>
      <w:r>
        <w:rPr>
          <w:rFonts w:hint="cs"/>
          <w:rtl/>
          <w:lang w:bidi="fa-IR"/>
        </w:rPr>
        <w:t>سازگار است و همچنین آیا ا</w:t>
      </w:r>
      <w:r w:rsidR="08A5729F">
        <w:rPr>
          <w:rFonts w:hint="cs"/>
          <w:rtl/>
          <w:lang w:bidi="fa-IR"/>
        </w:rPr>
        <w:t>و جعل حدیث را در تثبیت فرمانروای</w:t>
      </w:r>
      <w:r>
        <w:rPr>
          <w:rFonts w:hint="cs"/>
          <w:rtl/>
          <w:lang w:bidi="fa-IR"/>
        </w:rPr>
        <w:t>یش به کار برد یا غیر از اینها که دشمنان اسلام از رافضه و پیروانشان ادعا می‌کنند؟! بله بدون این که فکر کنند آنچه که بخواهند می‌سازند.</w:t>
      </w:r>
    </w:p>
    <w:p w:rsidR="08855763" w:rsidRDefault="08855763" w:rsidP="08777A9A">
      <w:pPr>
        <w:ind w:firstLine="172"/>
        <w:rPr>
          <w:rFonts w:hint="cs"/>
          <w:rtl/>
          <w:lang w:bidi="fa-IR"/>
        </w:rPr>
      </w:pPr>
      <w:r w:rsidRPr="080E059C">
        <w:rPr>
          <w:rFonts w:hint="cs"/>
          <w:b/>
          <w:bCs/>
          <w:rtl/>
          <w:lang w:bidi="fa-IR"/>
        </w:rPr>
        <w:t>ثانیا</w:t>
      </w:r>
      <w:r>
        <w:rPr>
          <w:rFonts w:hint="cs"/>
          <w:rtl/>
          <w:lang w:bidi="fa-IR"/>
        </w:rPr>
        <w:t>ً</w:t>
      </w:r>
      <w:r w:rsidR="08E041FF">
        <w:rPr>
          <w:rFonts w:hint="cs"/>
          <w:rtl/>
          <w:lang w:bidi="fa-IR"/>
        </w:rPr>
        <w:t>:</w:t>
      </w:r>
      <w:r>
        <w:rPr>
          <w:rFonts w:hint="cs"/>
          <w:rtl/>
          <w:lang w:bidi="fa-IR"/>
        </w:rPr>
        <w:t xml:space="preserve"> جواب اتهامی که راویان سنت را از کاذبان و فقهای حکومت می‌داند.</w:t>
      </w:r>
    </w:p>
    <w:p w:rsidR="08855763" w:rsidRDefault="08855763" w:rsidP="08777A9A">
      <w:pPr>
        <w:ind w:firstLine="172"/>
        <w:rPr>
          <w:rFonts w:hint="cs"/>
          <w:rtl/>
          <w:lang w:bidi="fa-IR"/>
        </w:rPr>
      </w:pPr>
      <w:r>
        <w:rPr>
          <w:rFonts w:hint="cs"/>
          <w:rtl/>
          <w:lang w:bidi="fa-IR"/>
        </w:rPr>
        <w:t>اما آنچه که داعیان فتنه و دروغپردازان علم ادعا کردند که پرچمداران اسلام از صحابه و تابعین و بزرگان مسلمان بعد از آنها از فقها و محدثین، کاذب و فقیه دربار حکومت بوده‌اند، در جواب این ادعا دکتر سباعی مطلبی تحت عنوان، آیا علما این کذب را در دفاع از دین مجاز دانستند؟ می‌گوید</w:t>
      </w:r>
      <w:r w:rsidR="08E041FF">
        <w:rPr>
          <w:rFonts w:hint="cs"/>
          <w:rtl/>
          <w:lang w:bidi="fa-IR"/>
        </w:rPr>
        <w:t>:</w:t>
      </w:r>
      <w:r>
        <w:rPr>
          <w:rFonts w:hint="cs"/>
          <w:rtl/>
          <w:lang w:bidi="fa-IR"/>
        </w:rPr>
        <w:t xml:space="preserve"> که دشمنان اسلام از غلوکنندگان شیعه و مستشرقان و داعیان الحاد، به مرز سربلندی که راویان سنت به آن متصف شدند</w:t>
      </w:r>
      <w:r w:rsidR="082E11A9">
        <w:rPr>
          <w:rFonts w:hint="cs"/>
          <w:rtl/>
          <w:lang w:bidi="fa-IR"/>
        </w:rPr>
        <w:t>،</w:t>
      </w:r>
      <w:r>
        <w:rPr>
          <w:rFonts w:hint="cs"/>
          <w:rtl/>
          <w:lang w:bidi="fa-IR"/>
        </w:rPr>
        <w:t xml:space="preserve"> نمی‌رسند و نخواهند رسید</w:t>
      </w:r>
      <w:r w:rsidR="082E11A9">
        <w:rPr>
          <w:rFonts w:hint="cs"/>
          <w:rtl/>
          <w:lang w:bidi="fa-IR"/>
        </w:rPr>
        <w:t>.</w:t>
      </w:r>
      <w:r>
        <w:rPr>
          <w:rFonts w:hint="cs"/>
          <w:rtl/>
          <w:lang w:bidi="fa-IR"/>
        </w:rPr>
        <w:t xml:space="preserve"> چون راویان سنت از کذب</w:t>
      </w:r>
      <w:r w:rsidR="082E11A9">
        <w:rPr>
          <w:rFonts w:hint="cs"/>
          <w:rtl/>
          <w:lang w:bidi="fa-IR"/>
        </w:rPr>
        <w:t>،</w:t>
      </w:r>
      <w:r>
        <w:rPr>
          <w:rFonts w:hint="cs"/>
          <w:rtl/>
          <w:lang w:bidi="fa-IR"/>
        </w:rPr>
        <w:t xml:space="preserve"> حتی در زندگی عادی خود به دور بودند حتی دشمنان اسلام به آن مقدار خوف که در جان آنها به خاطر ترس و زهد خدا وجود دارد، نخواهند رسید و انکار آنها در جنایت کذب بر</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حد و مرزی ندارد و حتی در مورد آنها می‌گویند کسی که کفر می‌گوید، آنرا هم انجام می‌دهد و باید کشته شود و توبة او مقبول نمی‌باشد</w:t>
      </w:r>
      <w:r w:rsidRPr="08E5555F">
        <w:rPr>
          <w:rStyle w:val="a7"/>
          <w:rFonts w:cs="B Lotus"/>
          <w:sz w:val="28"/>
          <w:szCs w:val="28"/>
          <w:rtl/>
          <w:lang w:bidi="fa-IR"/>
        </w:rPr>
        <w:footnoteReference w:id="1527"/>
      </w:r>
      <w:r>
        <w:rPr>
          <w:rFonts w:hint="cs"/>
          <w:rtl/>
          <w:lang w:bidi="fa-IR"/>
        </w:rPr>
        <w:t xml:space="preserve">، دشمنان اسلام هنگامیکه این خصایص علمای ما را نمی‌فهمند، معذور می‌شوند زیرا در وجود آنها جز گمراهی یافت نمی‌شود و کسی که به کذب بر مردم عادت کند فکر می‌کند که آنها از او دروغگوتر هستند، مانند دزدی که فکر می‌کند همة مردم مانند او دزد هستند و غیر از این نیست، کسانی که آشکارا بعضی از والیان مردم را انکار می‌کنند به اینکه آنها مخالف بعضی از احکام سنت هستند و آنها آشکارا سخن حق را مورد ضرب و اهانت قرار می‌دهند و کذب به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 xml:space="preserve">را بر خود مباح می‌دانند و به سنت مطهر احکامی را اضافه می‌کنند که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آن</w:t>
      </w:r>
      <w:r w:rsidR="08A45604">
        <w:rPr>
          <w:rFonts w:hint="cs"/>
          <w:rtl/>
          <w:lang w:bidi="fa-IR"/>
        </w:rPr>
        <w:t xml:space="preserve"> </w:t>
      </w:r>
      <w:r>
        <w:rPr>
          <w:rFonts w:hint="cs"/>
          <w:rtl/>
          <w:lang w:bidi="fa-IR"/>
        </w:rPr>
        <w:t>را نگفته است. ای مردم آیا شما عاقلانه به این حکم می‌کنید؟ یا شما با قومی سخن می‌گوئید که دارای عقل نیستند؟!</w:t>
      </w:r>
      <w:r w:rsidRPr="08E5555F">
        <w:rPr>
          <w:rStyle w:val="a7"/>
          <w:rFonts w:cs="B Lotus"/>
          <w:sz w:val="28"/>
          <w:szCs w:val="28"/>
          <w:rtl/>
          <w:lang w:bidi="fa-IR"/>
        </w:rPr>
        <w:footnoteReference w:id="1528"/>
      </w:r>
    </w:p>
    <w:p w:rsidR="08855763" w:rsidRDefault="08855763" w:rsidP="08777A9A">
      <w:pPr>
        <w:ind w:firstLine="172"/>
        <w:rPr>
          <w:rFonts w:hint="cs"/>
          <w:rtl/>
          <w:lang w:bidi="fa-IR"/>
        </w:rPr>
      </w:pPr>
      <w:r>
        <w:rPr>
          <w:rFonts w:hint="cs"/>
          <w:rtl/>
          <w:lang w:bidi="fa-IR"/>
        </w:rPr>
        <w:t>بله قومی که هیچ ترسی در حکمشان بر رجال حتی یک نفر مانند پدر و پسر و برادر و دوست و استاد نداشتند بنابراین این صدق دیانت و پرهیز و امانت آنها را می‌رساند و حافظان گرانقدر و سنت نبوی در میان آنها هستند و همچنین گرانقدرترین ادیب</w:t>
      </w:r>
      <w:r w:rsidR="08A45604">
        <w:rPr>
          <w:rFonts w:hint="cs"/>
          <w:rtl/>
          <w:lang w:bidi="fa-IR"/>
        </w:rPr>
        <w:t xml:space="preserve"> و اجداد و اولاد و بهترین نواد</w:t>
      </w:r>
      <w:r>
        <w:rPr>
          <w:rFonts w:hint="cs"/>
          <w:rtl/>
          <w:lang w:bidi="fa-IR"/>
        </w:rPr>
        <w:t>گان از آنها هستند پس این مثل خوبی در صدق و تقوا و امانت آنها می‌باشد.</w:t>
      </w:r>
      <w:r w:rsidRPr="08E5555F">
        <w:rPr>
          <w:rStyle w:val="a7"/>
          <w:rFonts w:cs="B Lotus"/>
          <w:sz w:val="28"/>
          <w:szCs w:val="28"/>
          <w:rtl/>
          <w:lang w:bidi="fa-IR"/>
        </w:rPr>
        <w:footnoteReference w:id="1529"/>
      </w:r>
    </w:p>
    <w:p w:rsidR="08855763" w:rsidRDefault="08855763" w:rsidP="08777A9A">
      <w:pPr>
        <w:ind w:firstLine="172"/>
        <w:rPr>
          <w:rFonts w:hint="cs"/>
          <w:rtl/>
          <w:lang w:bidi="fa-IR"/>
        </w:rPr>
      </w:pPr>
    </w:p>
    <w:p w:rsidR="08855763" w:rsidRDefault="08855763" w:rsidP="088D27D6">
      <w:pPr>
        <w:pStyle w:val="2"/>
        <w:rPr>
          <w:rFonts w:hint="cs"/>
          <w:rtl/>
        </w:rPr>
      </w:pPr>
      <w:bookmarkStart w:id="248" w:name="_Toc141524704"/>
      <w:r>
        <w:rPr>
          <w:rtl/>
        </w:rPr>
        <w:br w:type="page"/>
      </w:r>
      <w:bookmarkStart w:id="249" w:name="_Toc225750402"/>
      <w:r w:rsidR="08A45604">
        <w:rPr>
          <w:rFonts w:hint="cs"/>
          <w:rtl/>
        </w:rPr>
        <w:t>ا</w:t>
      </w:r>
      <w:r>
        <w:rPr>
          <w:rFonts w:hint="cs"/>
          <w:rtl/>
        </w:rPr>
        <w:t>ینک نمونه‌هائی از پرهیز آنها در حکم بر رجال حدیث (اهل سنت)</w:t>
      </w:r>
      <w:bookmarkEnd w:id="248"/>
      <w:bookmarkEnd w:id="249"/>
    </w:p>
    <w:p w:rsidR="080675A0" w:rsidRDefault="08030483" w:rsidP="08777A9A">
      <w:pPr>
        <w:ind w:firstLine="172"/>
        <w:rPr>
          <w:rFonts w:hint="cs"/>
          <w:rtl/>
          <w:lang w:bidi="fa-IR"/>
        </w:rPr>
      </w:pPr>
      <w:r>
        <w:rPr>
          <w:rFonts w:hint="cs"/>
          <w:rtl/>
          <w:lang w:bidi="fa-IR"/>
        </w:rPr>
        <w:t xml:space="preserve">جرح </w:t>
      </w:r>
      <w:r w:rsidR="08855763">
        <w:rPr>
          <w:rFonts w:hint="cs"/>
          <w:rtl/>
          <w:lang w:bidi="fa-IR"/>
        </w:rPr>
        <w:t>واردکنندگان به پدرانشان</w:t>
      </w:r>
      <w:r w:rsidR="08E041FF">
        <w:rPr>
          <w:rFonts w:hint="cs"/>
          <w:rtl/>
          <w:lang w:bidi="fa-IR"/>
        </w:rPr>
        <w:t>:</w:t>
      </w:r>
    </w:p>
    <w:p w:rsidR="08855763" w:rsidRDefault="08855763" w:rsidP="08777A9A">
      <w:pPr>
        <w:ind w:firstLine="172"/>
        <w:rPr>
          <w:rFonts w:hint="cs"/>
          <w:rtl/>
          <w:lang w:bidi="fa-IR"/>
        </w:rPr>
      </w:pPr>
      <w:r>
        <w:rPr>
          <w:rFonts w:hint="cs"/>
          <w:rtl/>
          <w:lang w:bidi="fa-IR"/>
        </w:rPr>
        <w:t xml:space="preserve"> امام علی بن المدینی از پدرش سؤالی پرسید او گفت</w:t>
      </w:r>
      <w:r w:rsidR="08E041FF">
        <w:rPr>
          <w:rFonts w:hint="cs"/>
          <w:rtl/>
          <w:lang w:bidi="fa-IR"/>
        </w:rPr>
        <w:t>:</w:t>
      </w:r>
      <w:r>
        <w:rPr>
          <w:rFonts w:hint="cs"/>
          <w:rtl/>
          <w:lang w:bidi="fa-IR"/>
        </w:rPr>
        <w:t xml:space="preserve"> در این مورد از غیر من سؤال کنید و سپس سؤال را </w:t>
      </w:r>
      <w:r w:rsidR="08030483">
        <w:rPr>
          <w:rFonts w:hint="cs"/>
          <w:rtl/>
          <w:lang w:bidi="fa-IR"/>
        </w:rPr>
        <w:t>جواب داد</w:t>
      </w:r>
      <w:r>
        <w:rPr>
          <w:rFonts w:hint="cs"/>
          <w:rtl/>
          <w:lang w:bidi="fa-IR"/>
        </w:rPr>
        <w:t xml:space="preserve"> و رفت، بعد سرش را بلند کرد و گفت</w:t>
      </w:r>
      <w:r w:rsidR="08E041FF">
        <w:rPr>
          <w:rFonts w:hint="cs"/>
          <w:rtl/>
          <w:lang w:bidi="fa-IR"/>
        </w:rPr>
        <w:t>:</w:t>
      </w:r>
      <w:r>
        <w:rPr>
          <w:rFonts w:hint="cs"/>
          <w:rtl/>
          <w:lang w:bidi="fa-IR"/>
        </w:rPr>
        <w:t xml:space="preserve"> دین او ضعیف است.</w:t>
      </w:r>
      <w:r w:rsidRPr="08E5555F">
        <w:rPr>
          <w:rStyle w:val="a7"/>
          <w:rFonts w:cs="B Lotus"/>
          <w:sz w:val="28"/>
          <w:szCs w:val="28"/>
          <w:rtl/>
          <w:lang w:bidi="fa-IR"/>
        </w:rPr>
        <w:footnoteReference w:id="1530"/>
      </w:r>
      <w:r>
        <w:rPr>
          <w:rFonts w:hint="cs"/>
          <w:rtl/>
          <w:lang w:bidi="fa-IR"/>
        </w:rPr>
        <w:t xml:space="preserve"> </w:t>
      </w:r>
    </w:p>
    <w:p w:rsidR="08030483" w:rsidRDefault="08030483" w:rsidP="08777A9A">
      <w:pPr>
        <w:ind w:firstLine="172"/>
        <w:rPr>
          <w:rFonts w:hint="cs"/>
          <w:rtl/>
          <w:lang w:bidi="fa-IR"/>
        </w:rPr>
      </w:pPr>
      <w:r>
        <w:rPr>
          <w:rFonts w:hint="cs"/>
          <w:rtl/>
          <w:lang w:bidi="fa-IR"/>
        </w:rPr>
        <w:t xml:space="preserve">جرح واردکنندگان </w:t>
      </w:r>
      <w:r w:rsidR="08855763">
        <w:rPr>
          <w:rFonts w:hint="cs"/>
          <w:rtl/>
          <w:lang w:bidi="fa-IR"/>
        </w:rPr>
        <w:t>بر فرزاندانشان</w:t>
      </w:r>
      <w:r w:rsidR="08E041FF">
        <w:rPr>
          <w:rFonts w:hint="cs"/>
          <w:rtl/>
          <w:lang w:bidi="fa-IR"/>
        </w:rPr>
        <w:t>:</w:t>
      </w:r>
      <w:r w:rsidR="08855763">
        <w:rPr>
          <w:rFonts w:hint="cs"/>
          <w:rtl/>
          <w:lang w:bidi="fa-IR"/>
        </w:rPr>
        <w:t xml:space="preserve"> </w:t>
      </w:r>
    </w:p>
    <w:p w:rsidR="08855763" w:rsidRDefault="08855763" w:rsidP="08777A9A">
      <w:pPr>
        <w:ind w:firstLine="172"/>
        <w:rPr>
          <w:rFonts w:hint="cs"/>
          <w:rtl/>
          <w:lang w:bidi="fa-IR"/>
        </w:rPr>
      </w:pPr>
      <w:r>
        <w:rPr>
          <w:rFonts w:hint="cs"/>
          <w:rtl/>
          <w:lang w:bidi="fa-IR"/>
        </w:rPr>
        <w:t>امام ابو داود سحبستانی نویسنده السنن می‌گوید</w:t>
      </w:r>
      <w:r w:rsidR="08E041FF">
        <w:rPr>
          <w:rFonts w:hint="cs"/>
          <w:rtl/>
          <w:lang w:bidi="fa-IR"/>
        </w:rPr>
        <w:t>:</w:t>
      </w:r>
      <w:r>
        <w:rPr>
          <w:rFonts w:hint="cs"/>
          <w:rtl/>
          <w:lang w:bidi="fa-IR"/>
        </w:rPr>
        <w:t xml:space="preserve"> پسرم عبداللّه کذاب است</w:t>
      </w:r>
      <w:r w:rsidRPr="08E5555F">
        <w:rPr>
          <w:rStyle w:val="a7"/>
          <w:rFonts w:cs="B Lotus"/>
          <w:sz w:val="28"/>
          <w:szCs w:val="28"/>
          <w:rtl/>
          <w:lang w:bidi="fa-IR"/>
        </w:rPr>
        <w:footnoteReference w:id="1531"/>
      </w:r>
      <w:r>
        <w:rPr>
          <w:rFonts w:hint="cs"/>
          <w:rtl/>
          <w:lang w:bidi="fa-IR"/>
        </w:rPr>
        <w:t xml:space="preserve"> و مانند او سخن ذهبی در مورد فرزندش </w:t>
      </w:r>
      <w:r w:rsidR="08CD2C1D">
        <w:rPr>
          <w:rFonts w:hint="cs"/>
          <w:rtl/>
          <w:lang w:bidi="fa-IR"/>
        </w:rPr>
        <w:t>ابوهریره</w:t>
      </w:r>
      <w:r>
        <w:rPr>
          <w:rFonts w:hint="cs"/>
          <w:rtl/>
          <w:lang w:bidi="fa-IR"/>
        </w:rPr>
        <w:t xml:space="preserve"> که می‌گوید، او قرآن حفظ کرد سپس از آن دور شد تا اینکه آنرا فراموش کرد.</w:t>
      </w:r>
      <w:r w:rsidRPr="08E5555F">
        <w:rPr>
          <w:rStyle w:val="a7"/>
          <w:rFonts w:cs="B Lotus"/>
          <w:sz w:val="28"/>
          <w:szCs w:val="28"/>
          <w:rtl/>
          <w:lang w:bidi="fa-IR"/>
        </w:rPr>
        <w:footnoteReference w:id="1532"/>
      </w:r>
    </w:p>
    <w:p w:rsidR="08AE48F1" w:rsidRDefault="08855763" w:rsidP="08777A9A">
      <w:pPr>
        <w:ind w:firstLine="172"/>
        <w:rPr>
          <w:rFonts w:hint="cs"/>
          <w:rtl/>
          <w:lang w:bidi="fa-IR"/>
        </w:rPr>
      </w:pPr>
      <w:r>
        <w:rPr>
          <w:rFonts w:hint="cs"/>
          <w:rtl/>
          <w:lang w:bidi="fa-IR"/>
        </w:rPr>
        <w:t>جرح بر برادرانشان</w:t>
      </w:r>
      <w:r w:rsidR="08E041FF">
        <w:rPr>
          <w:rFonts w:hint="cs"/>
          <w:rtl/>
          <w:lang w:bidi="fa-IR"/>
        </w:rPr>
        <w:t>:</w:t>
      </w:r>
    </w:p>
    <w:p w:rsidR="08855763" w:rsidRDefault="08855763" w:rsidP="08777A9A">
      <w:pPr>
        <w:ind w:firstLine="172"/>
        <w:rPr>
          <w:rFonts w:hint="cs"/>
          <w:rtl/>
          <w:lang w:bidi="fa-IR"/>
        </w:rPr>
      </w:pPr>
      <w:r>
        <w:rPr>
          <w:rFonts w:hint="cs"/>
          <w:rtl/>
          <w:lang w:bidi="fa-IR"/>
        </w:rPr>
        <w:t>زید بن ابی أَنیسه می‌گوید</w:t>
      </w:r>
      <w:r w:rsidR="08E041FF">
        <w:rPr>
          <w:rFonts w:hint="cs"/>
          <w:rtl/>
          <w:lang w:bidi="fa-IR"/>
        </w:rPr>
        <w:t>:</w:t>
      </w:r>
      <w:r>
        <w:rPr>
          <w:rFonts w:hint="cs"/>
          <w:rtl/>
          <w:lang w:bidi="fa-IR"/>
        </w:rPr>
        <w:t xml:space="preserve"> از برادرم روایت اخذ نکنید چون او به کذب مشهور شده است.</w:t>
      </w:r>
      <w:r w:rsidRPr="08E5555F">
        <w:rPr>
          <w:rStyle w:val="a7"/>
          <w:rFonts w:cs="B Lotus"/>
          <w:sz w:val="28"/>
          <w:szCs w:val="28"/>
          <w:rtl/>
          <w:lang w:bidi="fa-IR"/>
        </w:rPr>
        <w:footnoteReference w:id="1533"/>
      </w:r>
    </w:p>
    <w:p w:rsidR="08AE48F1" w:rsidRDefault="08855763" w:rsidP="08777A9A">
      <w:pPr>
        <w:ind w:firstLine="172"/>
        <w:rPr>
          <w:rFonts w:hint="cs"/>
          <w:rtl/>
          <w:lang w:bidi="fa-IR"/>
        </w:rPr>
      </w:pPr>
      <w:r>
        <w:rPr>
          <w:rFonts w:hint="cs"/>
          <w:rtl/>
          <w:lang w:bidi="fa-IR"/>
        </w:rPr>
        <w:t>جرح بر خواهرانشان</w:t>
      </w:r>
      <w:r w:rsidR="08E041FF">
        <w:rPr>
          <w:rFonts w:hint="cs"/>
          <w:rtl/>
          <w:lang w:bidi="fa-IR"/>
        </w:rPr>
        <w:t>:</w:t>
      </w:r>
      <w:r>
        <w:rPr>
          <w:rFonts w:hint="cs"/>
          <w:rtl/>
          <w:lang w:bidi="fa-IR"/>
        </w:rPr>
        <w:t xml:space="preserve"> </w:t>
      </w:r>
    </w:p>
    <w:p w:rsidR="08855763" w:rsidRDefault="08855763" w:rsidP="08777A9A">
      <w:pPr>
        <w:ind w:firstLine="172"/>
        <w:rPr>
          <w:rFonts w:hint="cs"/>
          <w:rtl/>
          <w:lang w:bidi="fa-IR"/>
        </w:rPr>
      </w:pPr>
      <w:r>
        <w:rPr>
          <w:rFonts w:hint="cs"/>
          <w:rtl/>
          <w:lang w:bidi="fa-IR"/>
        </w:rPr>
        <w:t>شعبه ابن حجاج می‌گوید</w:t>
      </w:r>
      <w:r w:rsidR="08E041FF">
        <w:rPr>
          <w:rFonts w:hint="cs"/>
          <w:rtl/>
          <w:lang w:bidi="fa-IR"/>
        </w:rPr>
        <w:t>:</w:t>
      </w:r>
      <w:r>
        <w:rPr>
          <w:rFonts w:hint="cs"/>
          <w:rtl/>
          <w:lang w:bidi="fa-IR"/>
        </w:rPr>
        <w:t xml:space="preserve"> اگر کسی به دنبال هشام بن حسان باشد او ازدواج کرد</w:t>
      </w:r>
      <w:r w:rsidRPr="08E5555F">
        <w:rPr>
          <w:rStyle w:val="a7"/>
          <w:rFonts w:cs="B Lotus"/>
          <w:sz w:val="28"/>
          <w:szCs w:val="28"/>
          <w:rtl/>
          <w:lang w:bidi="fa-IR"/>
        </w:rPr>
        <w:footnoteReference w:id="1534"/>
      </w:r>
      <w:r>
        <w:rPr>
          <w:rFonts w:hint="cs"/>
          <w:rtl/>
          <w:lang w:bidi="fa-IR"/>
        </w:rPr>
        <w:t xml:space="preserve"> ولی آنرا حفظ نکرد.</w:t>
      </w:r>
      <w:r w:rsidRPr="08E5555F">
        <w:rPr>
          <w:rStyle w:val="a7"/>
          <w:rFonts w:cs="B Lotus"/>
          <w:sz w:val="28"/>
          <w:szCs w:val="28"/>
          <w:rtl/>
          <w:lang w:bidi="fa-IR"/>
        </w:rPr>
        <w:footnoteReference w:id="1535"/>
      </w:r>
    </w:p>
    <w:p w:rsidR="08AE48F1" w:rsidRDefault="08855763" w:rsidP="08777A9A">
      <w:pPr>
        <w:ind w:firstLine="172"/>
        <w:rPr>
          <w:rFonts w:hint="cs"/>
          <w:rtl/>
          <w:lang w:bidi="fa-IR"/>
        </w:rPr>
      </w:pPr>
      <w:r>
        <w:rPr>
          <w:rFonts w:hint="cs"/>
          <w:rtl/>
          <w:lang w:bidi="fa-IR"/>
        </w:rPr>
        <w:t>جرح بر بعضی از خویشاوندان</w:t>
      </w:r>
      <w:r w:rsidR="08E041FF">
        <w:rPr>
          <w:rFonts w:hint="cs"/>
          <w:rtl/>
          <w:lang w:bidi="fa-IR"/>
        </w:rPr>
        <w:t>:</w:t>
      </w:r>
      <w:r>
        <w:rPr>
          <w:rFonts w:hint="cs"/>
          <w:rtl/>
          <w:lang w:bidi="fa-IR"/>
        </w:rPr>
        <w:t xml:space="preserve"> </w:t>
      </w:r>
    </w:p>
    <w:p w:rsidR="08855763" w:rsidRDefault="08855763" w:rsidP="08777A9A">
      <w:pPr>
        <w:ind w:firstLine="172"/>
        <w:rPr>
          <w:rFonts w:hint="cs"/>
          <w:rtl/>
          <w:lang w:bidi="fa-IR"/>
        </w:rPr>
      </w:pPr>
      <w:r>
        <w:rPr>
          <w:rFonts w:hint="cs"/>
          <w:rtl/>
          <w:lang w:bidi="fa-IR"/>
        </w:rPr>
        <w:t>ذهبی در شرح حال حسین بن ابی شری عقلانی می‌گوید که ابو عروبه حرانی گفت</w:t>
      </w:r>
      <w:r w:rsidR="08E041FF">
        <w:rPr>
          <w:rFonts w:hint="cs"/>
          <w:rtl/>
          <w:lang w:bidi="fa-IR"/>
        </w:rPr>
        <w:t>:</w:t>
      </w:r>
      <w:r>
        <w:rPr>
          <w:rFonts w:hint="cs"/>
          <w:rtl/>
          <w:lang w:bidi="fa-IR"/>
        </w:rPr>
        <w:t xml:space="preserve"> او دائی مادرم است و کذاب است.</w:t>
      </w:r>
      <w:r w:rsidRPr="08E5555F">
        <w:rPr>
          <w:rStyle w:val="a7"/>
          <w:rFonts w:cs="B Lotus"/>
          <w:sz w:val="28"/>
          <w:szCs w:val="28"/>
          <w:rtl/>
          <w:lang w:bidi="fa-IR"/>
        </w:rPr>
        <w:footnoteReference w:id="1536"/>
      </w:r>
    </w:p>
    <w:p w:rsidR="08AE48F1" w:rsidRDefault="08855763" w:rsidP="08777A9A">
      <w:pPr>
        <w:ind w:firstLine="172"/>
        <w:rPr>
          <w:rFonts w:hint="cs"/>
          <w:rtl/>
          <w:lang w:bidi="fa-IR"/>
        </w:rPr>
      </w:pPr>
      <w:r>
        <w:rPr>
          <w:rFonts w:hint="cs"/>
          <w:rtl/>
          <w:lang w:bidi="fa-IR"/>
        </w:rPr>
        <w:t>از کسانی که از بزرگانشان نمی‌ترسند</w:t>
      </w:r>
      <w:r w:rsidR="08E041FF">
        <w:rPr>
          <w:rFonts w:hint="cs"/>
          <w:rtl/>
          <w:lang w:bidi="fa-IR"/>
        </w:rPr>
        <w:t>:</w:t>
      </w:r>
      <w:r>
        <w:rPr>
          <w:rFonts w:hint="cs"/>
          <w:rtl/>
          <w:lang w:bidi="fa-IR"/>
        </w:rPr>
        <w:t xml:space="preserve"> </w:t>
      </w:r>
    </w:p>
    <w:p w:rsidR="08855763" w:rsidRDefault="08855763" w:rsidP="08777A9A">
      <w:pPr>
        <w:ind w:firstLine="172"/>
        <w:rPr>
          <w:rFonts w:hint="cs"/>
          <w:rtl/>
          <w:lang w:bidi="fa-IR"/>
        </w:rPr>
      </w:pPr>
      <w:r>
        <w:rPr>
          <w:rFonts w:hint="cs"/>
          <w:rtl/>
          <w:lang w:bidi="fa-IR"/>
        </w:rPr>
        <w:t>یحیی بن سعید قطان می‌گوید</w:t>
      </w:r>
      <w:r w:rsidR="08E041FF">
        <w:rPr>
          <w:rFonts w:hint="cs"/>
          <w:rtl/>
          <w:lang w:bidi="fa-IR"/>
        </w:rPr>
        <w:t>:</w:t>
      </w:r>
      <w:r>
        <w:rPr>
          <w:rFonts w:hint="cs"/>
          <w:rtl/>
          <w:lang w:bidi="fa-IR"/>
        </w:rPr>
        <w:t xml:space="preserve"> امام ابن ابی حاتم از عبدالرحمن بن مهدی روایت می‌کند که می‌گوید</w:t>
      </w:r>
      <w:r w:rsidR="08E041FF">
        <w:rPr>
          <w:rFonts w:hint="cs"/>
          <w:rtl/>
          <w:lang w:bidi="fa-IR"/>
        </w:rPr>
        <w:t>:</w:t>
      </w:r>
      <w:r>
        <w:rPr>
          <w:rFonts w:hint="cs"/>
          <w:rtl/>
          <w:lang w:bidi="fa-IR"/>
        </w:rPr>
        <w:t xml:space="preserve"> روزی نزد شعبه اختلاف داشتند سپس گفتند</w:t>
      </w:r>
      <w:r w:rsidR="08E041FF">
        <w:rPr>
          <w:rFonts w:hint="cs"/>
          <w:rtl/>
          <w:lang w:bidi="fa-IR"/>
        </w:rPr>
        <w:t>:</w:t>
      </w:r>
      <w:r>
        <w:rPr>
          <w:rFonts w:hint="cs"/>
          <w:rtl/>
          <w:lang w:bidi="fa-IR"/>
        </w:rPr>
        <w:t xml:space="preserve"> بین من و بین خودت حکم قرار بده سپس گفت</w:t>
      </w:r>
      <w:r w:rsidR="08E041FF">
        <w:rPr>
          <w:rFonts w:hint="cs"/>
          <w:rtl/>
          <w:lang w:bidi="fa-IR"/>
        </w:rPr>
        <w:t>:</w:t>
      </w:r>
      <w:r>
        <w:rPr>
          <w:rFonts w:hint="cs"/>
          <w:rtl/>
          <w:lang w:bidi="fa-IR"/>
        </w:rPr>
        <w:t xml:space="preserve"> من راضی هستم که أَحول یعنی یحیی ابن سعید قطان حکم کند، ما همچنان بودیم تا یحیی آمد و حکم کرد سپس به نفع شعبه حکم کرد ـ و او شیخش بود و از او یاد گرفته بود و آموخته بود و</w:t>
      </w:r>
      <w:r w:rsidR="08AE48F1">
        <w:rPr>
          <w:rFonts w:hint="cs"/>
          <w:rtl/>
          <w:lang w:bidi="fa-IR"/>
        </w:rPr>
        <w:t xml:space="preserve"> </w:t>
      </w:r>
      <w:r>
        <w:rPr>
          <w:rFonts w:hint="cs"/>
          <w:rtl/>
          <w:lang w:bidi="fa-IR"/>
        </w:rPr>
        <w:t>شعبه به او گفت</w:t>
      </w:r>
      <w:r w:rsidR="08E041FF">
        <w:rPr>
          <w:rFonts w:hint="cs"/>
          <w:rtl/>
          <w:lang w:bidi="fa-IR"/>
        </w:rPr>
        <w:t>:</w:t>
      </w:r>
      <w:r>
        <w:rPr>
          <w:rFonts w:hint="cs"/>
          <w:rtl/>
          <w:lang w:bidi="fa-IR"/>
        </w:rPr>
        <w:t xml:space="preserve"> چه کسی طاقت نقد تو را دارد یا چه کسی مثل تو نقد می‌کند ای أحول؟!</w:t>
      </w:r>
    </w:p>
    <w:p w:rsidR="08855763" w:rsidRDefault="08855763" w:rsidP="08777A9A">
      <w:pPr>
        <w:ind w:firstLine="172"/>
        <w:rPr>
          <w:rFonts w:hint="cs"/>
          <w:rtl/>
          <w:lang w:bidi="fa-IR"/>
        </w:rPr>
      </w:pPr>
      <w:r>
        <w:rPr>
          <w:rFonts w:hint="cs"/>
          <w:rtl/>
          <w:lang w:bidi="fa-IR"/>
        </w:rPr>
        <w:t>ابن ابی حاتم می‌گوید</w:t>
      </w:r>
      <w:r w:rsidR="08E041FF">
        <w:rPr>
          <w:rFonts w:hint="cs"/>
          <w:rtl/>
          <w:lang w:bidi="fa-IR"/>
        </w:rPr>
        <w:t>:</w:t>
      </w:r>
      <w:r>
        <w:rPr>
          <w:rFonts w:hint="cs"/>
          <w:rtl/>
          <w:lang w:bidi="fa-IR"/>
        </w:rPr>
        <w:t xml:space="preserve"> این برای یحیی بن سعید قطان نهایت منزلت است چون شعبه از بین اهل علم او را برگزید پس این وجود او و صلابت در دینش را می‌رساند که بر شعبه حکم کند که استاد و معلم او بود.</w:t>
      </w:r>
      <w:r w:rsidRPr="08E5555F">
        <w:rPr>
          <w:rStyle w:val="a7"/>
          <w:rFonts w:cs="B Lotus"/>
          <w:sz w:val="28"/>
          <w:szCs w:val="28"/>
          <w:rtl/>
          <w:lang w:bidi="fa-IR"/>
        </w:rPr>
        <w:footnoteReference w:id="1537"/>
      </w:r>
    </w:p>
    <w:p w:rsidR="08855763" w:rsidRDefault="08855763" w:rsidP="08777A9A">
      <w:pPr>
        <w:ind w:firstLine="172"/>
        <w:rPr>
          <w:rFonts w:hint="cs"/>
          <w:rtl/>
          <w:lang w:bidi="fa-IR"/>
        </w:rPr>
      </w:pPr>
      <w:r>
        <w:rPr>
          <w:rFonts w:hint="cs"/>
          <w:rtl/>
          <w:lang w:bidi="fa-IR"/>
        </w:rPr>
        <w:t>این پرهیزگاری بزرگان حدیث می‌رساند که آنها قبول نمی‌کردند شفاعت برادرانشان را یا سکوت از کسانی که در جرح آنها روایت می‌کنند و چگونه به این وساطت رضایت می‌دهند در حالیکه آنها به فرزندان خود طعنه وارد می‌کنند آنچه از آنها روایت می‌کنند مستوجب قدح می‌باشد.</w:t>
      </w:r>
      <w:r w:rsidRPr="08873CA0">
        <w:rPr>
          <w:rStyle w:val="a7"/>
          <w:rFonts w:cs="B Lotus"/>
          <w:sz w:val="28"/>
          <w:szCs w:val="28"/>
          <w:rtl/>
          <w:lang w:bidi="fa-IR"/>
        </w:rPr>
        <w:t xml:space="preserve"> </w:t>
      </w:r>
      <w:r w:rsidRPr="08E5555F">
        <w:rPr>
          <w:rStyle w:val="a7"/>
          <w:rFonts w:cs="B Lotus"/>
          <w:sz w:val="28"/>
          <w:szCs w:val="28"/>
          <w:rtl/>
          <w:lang w:bidi="fa-IR"/>
        </w:rPr>
        <w:footnoteReference w:id="1538"/>
      </w:r>
    </w:p>
    <w:p w:rsidR="08855763" w:rsidRDefault="080E752C" w:rsidP="08777A9A">
      <w:pPr>
        <w:ind w:firstLine="172"/>
        <w:rPr>
          <w:rFonts w:hint="cs"/>
          <w:rtl/>
          <w:lang w:bidi="fa-IR"/>
        </w:rPr>
      </w:pPr>
      <w:r>
        <w:rPr>
          <w:rFonts w:hint="cs"/>
          <w:rtl/>
          <w:lang w:bidi="fa-IR"/>
        </w:rPr>
        <w:t>شعبة بن حجاج در این مورد مثالهای زیبایی</w:t>
      </w:r>
      <w:r w:rsidR="08855763">
        <w:rPr>
          <w:rFonts w:hint="cs"/>
          <w:rtl/>
          <w:lang w:bidi="fa-IR"/>
        </w:rPr>
        <w:t xml:space="preserve"> زد </w:t>
      </w:r>
      <w:r>
        <w:rPr>
          <w:rFonts w:hint="cs"/>
          <w:rtl/>
          <w:lang w:bidi="fa-IR"/>
        </w:rPr>
        <w:t xml:space="preserve">وقتی </w:t>
      </w:r>
      <w:r w:rsidR="08855763">
        <w:rPr>
          <w:rFonts w:hint="cs"/>
          <w:rtl/>
          <w:lang w:bidi="fa-IR"/>
        </w:rPr>
        <w:t>که حماد بن زید و عباد بن عباد و جریر بن حازم دربارة مردی سخن گفته بودند که برای او کفایت می‌کرد، حماد بن زید گفت</w:t>
      </w:r>
      <w:r w:rsidR="08E041FF">
        <w:rPr>
          <w:rFonts w:hint="cs"/>
          <w:rtl/>
          <w:lang w:bidi="fa-IR"/>
        </w:rPr>
        <w:t>:</w:t>
      </w:r>
      <w:r w:rsidR="08855763">
        <w:rPr>
          <w:rFonts w:hint="cs"/>
          <w:rtl/>
          <w:lang w:bidi="fa-IR"/>
        </w:rPr>
        <w:t xml:space="preserve"> </w:t>
      </w:r>
      <w:r w:rsidR="086F00F1">
        <w:rPr>
          <w:rFonts w:hint="cs"/>
          <w:rtl/>
          <w:lang w:bidi="fa-IR"/>
        </w:rPr>
        <w:t xml:space="preserve">گویی که به نرمی جواب ما را داد. </w:t>
      </w:r>
      <w:r w:rsidR="083874C6">
        <w:rPr>
          <w:rFonts w:hint="cs"/>
          <w:rtl/>
          <w:lang w:bidi="fa-IR"/>
        </w:rPr>
        <w:t xml:space="preserve">گفت: روزی می‏خواستم به نماز جمعه بروم که ناگهان شعبه از پشت مرا صدا زد و گفت: </w:t>
      </w:r>
      <w:r w:rsidR="08855763">
        <w:rPr>
          <w:rFonts w:hint="cs"/>
          <w:rtl/>
          <w:lang w:bidi="fa-IR"/>
        </w:rPr>
        <w:t xml:space="preserve">آنچه که به من گفتید سعی کردم </w:t>
      </w:r>
      <w:r w:rsidR="08D37365">
        <w:rPr>
          <w:rFonts w:hint="cs"/>
          <w:rtl/>
          <w:lang w:bidi="fa-IR"/>
        </w:rPr>
        <w:t>که او را نبین</w:t>
      </w:r>
      <w:r w:rsidR="08855763">
        <w:rPr>
          <w:rFonts w:hint="cs"/>
          <w:rtl/>
          <w:lang w:bidi="fa-IR"/>
        </w:rPr>
        <w:t>م</w:t>
      </w:r>
      <w:r w:rsidR="08D37365">
        <w:rPr>
          <w:rFonts w:hint="cs"/>
          <w:rtl/>
          <w:lang w:bidi="fa-IR"/>
        </w:rPr>
        <w:t>.</w:t>
      </w:r>
      <w:r w:rsidR="08855763">
        <w:rPr>
          <w:rFonts w:hint="cs"/>
          <w:rtl/>
          <w:lang w:bidi="fa-IR"/>
        </w:rPr>
        <w:t xml:space="preserve"> عبدالرحمن بن مهدی می‌گوید</w:t>
      </w:r>
      <w:r w:rsidR="08E041FF">
        <w:rPr>
          <w:rFonts w:hint="cs"/>
          <w:rtl/>
          <w:lang w:bidi="fa-IR"/>
        </w:rPr>
        <w:t>:</w:t>
      </w:r>
      <w:r w:rsidR="08855763">
        <w:rPr>
          <w:rFonts w:hint="cs"/>
          <w:rtl/>
          <w:lang w:bidi="fa-IR"/>
        </w:rPr>
        <w:t xml:space="preserve"> شعبه در</w:t>
      </w:r>
      <w:r w:rsidR="08D37365">
        <w:rPr>
          <w:rFonts w:hint="cs"/>
          <w:rtl/>
          <w:lang w:bidi="fa-IR"/>
        </w:rPr>
        <w:t xml:space="preserve"> </w:t>
      </w:r>
      <w:r w:rsidR="08855763">
        <w:rPr>
          <w:rFonts w:hint="cs"/>
          <w:rtl/>
          <w:lang w:bidi="fa-IR"/>
        </w:rPr>
        <w:t>مورد این مسأله حساب سخن می‌گفت.</w:t>
      </w:r>
    </w:p>
    <w:p w:rsidR="08855763" w:rsidRDefault="08855763" w:rsidP="08777A9A">
      <w:pPr>
        <w:ind w:firstLine="172"/>
        <w:rPr>
          <w:rFonts w:hint="cs"/>
          <w:rtl/>
          <w:lang w:bidi="fa-IR"/>
        </w:rPr>
      </w:pPr>
      <w:r>
        <w:rPr>
          <w:rFonts w:hint="cs"/>
          <w:rtl/>
          <w:lang w:bidi="fa-IR"/>
        </w:rPr>
        <w:t>اینها نمونه‌هائی از شجاعت گذشتگان صالح ما</w:t>
      </w:r>
      <w:r w:rsidR="08B440F1">
        <w:rPr>
          <w:rFonts w:hint="cs"/>
          <w:rtl/>
          <w:lang w:bidi="fa-IR"/>
        </w:rPr>
        <w:t xml:space="preserve"> </w:t>
      </w:r>
      <w:r>
        <w:rPr>
          <w:rFonts w:hint="cs"/>
          <w:rtl/>
          <w:lang w:bidi="fa-IR"/>
        </w:rPr>
        <w:t>در مو</w:t>
      </w:r>
      <w:r w:rsidR="08B440F1">
        <w:rPr>
          <w:rFonts w:hint="cs"/>
          <w:rtl/>
          <w:lang w:bidi="fa-IR"/>
        </w:rPr>
        <w:t xml:space="preserve">رد حق با خلفا و ملوک و امرایشان بود، </w:t>
      </w:r>
      <w:r>
        <w:rPr>
          <w:rFonts w:hint="cs"/>
          <w:rtl/>
          <w:lang w:bidi="fa-IR"/>
        </w:rPr>
        <w:t>که از مرگ و لوم و اذیت و آزار نمی‌ترسند.</w:t>
      </w:r>
    </w:p>
    <w:p w:rsidR="08855763" w:rsidRDefault="08855763" w:rsidP="08777A9A">
      <w:pPr>
        <w:ind w:firstLine="172"/>
        <w:rPr>
          <w:rFonts w:hint="cs"/>
          <w:rtl/>
          <w:lang w:bidi="fa-IR"/>
        </w:rPr>
      </w:pPr>
      <w:r>
        <w:rPr>
          <w:rFonts w:hint="cs"/>
          <w:rtl/>
          <w:lang w:bidi="fa-IR"/>
        </w:rPr>
        <w:t xml:space="preserve">اما </w:t>
      </w:r>
      <w:r w:rsidR="08B440F1">
        <w:rPr>
          <w:rFonts w:hint="cs"/>
          <w:rtl/>
          <w:lang w:bidi="fa-IR"/>
        </w:rPr>
        <w:t>نظر</w:t>
      </w:r>
      <w:r>
        <w:rPr>
          <w:rFonts w:hint="cs"/>
          <w:rtl/>
          <w:lang w:bidi="fa-IR"/>
        </w:rPr>
        <w:t xml:space="preserve"> صحابه </w:t>
      </w:r>
      <w:r w:rsidR="08B440F1">
        <w:rPr>
          <w:rFonts w:hint="cs"/>
          <w:rtl/>
          <w:lang w:bidi="fa-IR"/>
        </w:rPr>
        <w:t>در مورد</w:t>
      </w:r>
      <w:r>
        <w:rPr>
          <w:rFonts w:hint="cs"/>
          <w:rtl/>
          <w:lang w:bidi="fa-IR"/>
        </w:rPr>
        <w:t xml:space="preserve"> خلفایشان</w:t>
      </w:r>
      <w:r w:rsidR="08B440F1">
        <w:rPr>
          <w:rFonts w:hint="cs"/>
          <w:rtl/>
          <w:lang w:bidi="fa-IR"/>
        </w:rPr>
        <w:t>،</w:t>
      </w:r>
      <w:r>
        <w:rPr>
          <w:rFonts w:hint="cs"/>
          <w:rtl/>
          <w:lang w:bidi="fa-IR"/>
        </w:rPr>
        <w:t xml:space="preserve"> همچنانکه </w:t>
      </w:r>
      <w:r w:rsidR="08A34AD9">
        <w:rPr>
          <w:rFonts w:hint="cs"/>
          <w:rtl/>
          <w:lang w:bidi="fa-IR"/>
        </w:rPr>
        <w:t>در بحث از آغاز جعل و دور بودن صحابه از آن گذشت</w:t>
      </w:r>
      <w:r>
        <w:rPr>
          <w:rFonts w:hint="cs"/>
          <w:rtl/>
          <w:lang w:bidi="fa-IR"/>
        </w:rPr>
        <w:t>، کفایت می‌کند</w:t>
      </w:r>
      <w:r w:rsidR="08A34AD9">
        <w:rPr>
          <w:rFonts w:hint="cs"/>
          <w:rtl/>
          <w:lang w:bidi="fa-IR"/>
        </w:rPr>
        <w:t xml:space="preserve"> و نیازی به تکرار آن نیست.</w:t>
      </w:r>
      <w:r w:rsidRPr="08E5555F">
        <w:rPr>
          <w:rStyle w:val="a7"/>
          <w:rFonts w:cs="B Lotus"/>
          <w:sz w:val="28"/>
          <w:szCs w:val="28"/>
          <w:rtl/>
          <w:lang w:bidi="fa-IR"/>
        </w:rPr>
        <w:footnoteReference w:id="1539"/>
      </w:r>
    </w:p>
    <w:p w:rsidR="08855763" w:rsidRDefault="08A25EDD" w:rsidP="08777A9A">
      <w:pPr>
        <w:ind w:firstLine="172"/>
        <w:rPr>
          <w:rFonts w:hint="cs"/>
          <w:rtl/>
          <w:lang w:bidi="fa-IR"/>
        </w:rPr>
      </w:pPr>
      <w:r>
        <w:rPr>
          <w:rFonts w:hint="cs"/>
          <w:rtl/>
          <w:lang w:bidi="fa-IR"/>
        </w:rPr>
        <w:t xml:space="preserve">در اینجا </w:t>
      </w:r>
      <w:r w:rsidR="08855763">
        <w:rPr>
          <w:rFonts w:hint="cs"/>
          <w:rtl/>
          <w:lang w:bidi="fa-IR"/>
        </w:rPr>
        <w:t>نظر و جایگاه ابی بن کعب</w:t>
      </w:r>
      <w:r w:rsidR="08855763">
        <w:rPr>
          <w:rFonts w:hint="cs"/>
          <w:lang w:bidi="fa-IR"/>
        </w:rPr>
        <w:sym w:font="AGA Arabesque" w:char="F074"/>
      </w:r>
      <w:r w:rsidR="08855763">
        <w:rPr>
          <w:rFonts w:hint="cs"/>
          <w:rtl/>
          <w:lang w:bidi="fa-IR"/>
        </w:rPr>
        <w:t xml:space="preserve"> با عمر فاروق</w:t>
      </w:r>
      <w:r w:rsidR="08855763">
        <w:rPr>
          <w:rFonts w:hint="cs"/>
          <w:lang w:bidi="fa-IR"/>
        </w:rPr>
        <w:sym w:font="AGA Arabesque" w:char="F074"/>
      </w:r>
      <w:r w:rsidR="08855763">
        <w:rPr>
          <w:rFonts w:hint="cs"/>
          <w:rtl/>
          <w:lang w:bidi="fa-IR"/>
        </w:rPr>
        <w:t xml:space="preserve"> را اضافه می‌کنیم که ابن راهویه از</w:t>
      </w:r>
      <w:r w:rsidR="08D308F7">
        <w:rPr>
          <w:rFonts w:hint="cs"/>
          <w:rtl/>
          <w:lang w:bidi="fa-IR"/>
        </w:rPr>
        <w:t xml:space="preserve"> </w:t>
      </w:r>
      <w:r w:rsidR="08855763">
        <w:rPr>
          <w:rFonts w:hint="cs"/>
          <w:rtl/>
          <w:lang w:bidi="fa-IR"/>
        </w:rPr>
        <w:t>حسن استخراج می‌کند که عمر بن خط</w:t>
      </w:r>
      <w:r w:rsidR="08D308F7">
        <w:rPr>
          <w:rFonts w:hint="cs"/>
          <w:rtl/>
          <w:lang w:bidi="fa-IR"/>
        </w:rPr>
        <w:t>ا</w:t>
      </w:r>
      <w:r w:rsidR="08855763">
        <w:rPr>
          <w:rFonts w:hint="cs"/>
          <w:rtl/>
          <w:lang w:bidi="fa-IR"/>
        </w:rPr>
        <w:t xml:space="preserve">ب با قرائت </w:t>
      </w:r>
      <w:r w:rsidR="08D308F7">
        <w:rPr>
          <w:rFonts w:hint="cs"/>
          <w:rtl/>
          <w:lang w:bidi="fa-IR"/>
        </w:rPr>
        <w:t>آ</w:t>
      </w:r>
      <w:r w:rsidR="08855763">
        <w:rPr>
          <w:rFonts w:hint="cs"/>
          <w:rtl/>
          <w:lang w:bidi="fa-IR"/>
        </w:rPr>
        <w:t>یه پاسخ أبی بن کعب را داد سپس أبی گفت</w:t>
      </w:r>
      <w:r w:rsidR="08E041FF">
        <w:rPr>
          <w:rFonts w:hint="cs"/>
          <w:rtl/>
          <w:lang w:bidi="fa-IR"/>
        </w:rPr>
        <w:t>:</w:t>
      </w:r>
      <w:r w:rsidR="08855763">
        <w:rPr>
          <w:rFonts w:hint="cs"/>
          <w:rtl/>
          <w:lang w:bidi="fa-IR"/>
        </w:rPr>
        <w:t xml:space="preserve"> آن</w:t>
      </w:r>
      <w:r w:rsidR="08D308F7">
        <w:rPr>
          <w:rFonts w:hint="cs"/>
          <w:rtl/>
          <w:lang w:bidi="fa-IR"/>
        </w:rPr>
        <w:t xml:space="preserve"> </w:t>
      </w:r>
      <w:r w:rsidR="08855763">
        <w:rPr>
          <w:rFonts w:hint="cs"/>
          <w:rtl/>
          <w:lang w:bidi="fa-IR"/>
        </w:rPr>
        <w:t>را از</w:t>
      </w:r>
      <w:r w:rsidR="08D17FA3">
        <w:rPr>
          <w:rFonts w:hint="cs"/>
          <w:rtl/>
          <w:lang w:bidi="fa-IR"/>
        </w:rPr>
        <w:t xml:space="preserve"> رسول</w:t>
      </w:r>
      <w:r w:rsidR="08D17FA3">
        <w:rPr>
          <w:rFonts w:hint="cs"/>
          <w:cs/>
          <w:lang w:bidi="fa-IR"/>
        </w:rPr>
        <w:t>‎</w:t>
      </w:r>
      <w:r w:rsidR="08D17FA3">
        <w:rPr>
          <w:rFonts w:hint="cs"/>
          <w:rtl/>
          <w:lang w:bidi="fa-IR"/>
        </w:rPr>
        <w:t>خدا</w:t>
      </w:r>
      <w:r w:rsidR="08855763">
        <w:rPr>
          <w:rFonts w:hint="cs"/>
          <w:lang w:bidi="fa-IR"/>
        </w:rPr>
        <w:sym w:font="AGA Arabesque" w:char="F072"/>
      </w:r>
      <w:r w:rsidR="08855763">
        <w:rPr>
          <w:rFonts w:hint="cs"/>
          <w:rtl/>
          <w:lang w:bidi="fa-IR"/>
        </w:rPr>
        <w:t xml:space="preserve"> شنیده‌ام و تو ای عمر! چسبیدن به بقیع تو را اغفال می‌کند سپس عمر گفت</w:t>
      </w:r>
      <w:r w:rsidR="08E041FF">
        <w:rPr>
          <w:rFonts w:hint="cs"/>
          <w:rtl/>
          <w:lang w:bidi="fa-IR"/>
        </w:rPr>
        <w:t>:</w:t>
      </w:r>
      <w:r w:rsidR="08855763">
        <w:rPr>
          <w:rFonts w:hint="cs"/>
          <w:rtl/>
          <w:lang w:bidi="fa-IR"/>
        </w:rPr>
        <w:t xml:space="preserve"> راست گفتی، من می‌خواستم شما را امتحان کنم ببینم آیا کسی از شما حق را می‌گوید؟ پس برای امیر خوب نیست که حق نزد</w:t>
      </w:r>
      <w:r w:rsidR="08D308F7">
        <w:rPr>
          <w:rFonts w:hint="cs"/>
          <w:rtl/>
          <w:lang w:bidi="fa-IR"/>
        </w:rPr>
        <w:t xml:space="preserve"> او گفته نشود و به او آن را نگوی</w:t>
      </w:r>
      <w:r w:rsidR="08855763">
        <w:rPr>
          <w:rFonts w:hint="cs"/>
          <w:rtl/>
          <w:lang w:bidi="fa-IR"/>
        </w:rPr>
        <w:t>ید.</w:t>
      </w:r>
      <w:r w:rsidR="08855763" w:rsidRPr="08E5555F">
        <w:rPr>
          <w:rStyle w:val="a7"/>
          <w:rFonts w:cs="B Lotus"/>
          <w:sz w:val="28"/>
          <w:szCs w:val="28"/>
          <w:rtl/>
          <w:lang w:bidi="fa-IR"/>
        </w:rPr>
        <w:footnoteReference w:id="1540"/>
      </w:r>
    </w:p>
    <w:p w:rsidR="08855763" w:rsidRDefault="08855763" w:rsidP="08777A9A">
      <w:pPr>
        <w:ind w:firstLine="172"/>
        <w:rPr>
          <w:rFonts w:hint="cs"/>
          <w:rtl/>
          <w:lang w:bidi="fa-IR"/>
        </w:rPr>
      </w:pPr>
      <w:r>
        <w:rPr>
          <w:rFonts w:hint="cs"/>
          <w:rtl/>
          <w:lang w:bidi="fa-IR"/>
        </w:rPr>
        <w:t>از ابی بن کعب روایت شده است که این آیه قرآن را خواند</w:t>
      </w:r>
      <w:r w:rsidR="08E041FF">
        <w:rPr>
          <w:rFonts w:hint="cs"/>
          <w:rtl/>
          <w:lang w:bidi="fa-IR"/>
        </w:rPr>
        <w:t>:</w:t>
      </w:r>
    </w:p>
    <w:p w:rsidR="08855763" w:rsidRDefault="086662CF"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125" w:eastAsia="Times New Roman" w:hAnsi="QCF_P125" w:cs="QCF_P125"/>
          <w:color w:val="000000"/>
          <w:sz w:val="32"/>
          <w:szCs w:val="32"/>
          <w:rtl/>
        </w:rPr>
        <w:t>ﯢ</w:t>
      </w:r>
      <w:r w:rsidR="08F30C44">
        <w:rPr>
          <w:rFonts w:ascii="QCF_P125" w:eastAsia="Times New Roman" w:hAnsi="QCF_P125" w:cs="QCF_P125"/>
          <w:color w:val="000000"/>
          <w:sz w:val="32"/>
          <w:szCs w:val="32"/>
          <w:rtl/>
        </w:rPr>
        <w:t xml:space="preserve"> </w:t>
      </w:r>
      <w:r>
        <w:rPr>
          <w:rFonts w:ascii="QCF_P125" w:eastAsia="Times New Roman" w:hAnsi="QCF_P125" w:cs="QCF_P125"/>
          <w:color w:val="000000"/>
          <w:sz w:val="32"/>
          <w:szCs w:val="32"/>
          <w:rtl/>
        </w:rPr>
        <w:t xml:space="preserve"> ﯣ</w:t>
      </w:r>
      <w:r w:rsidR="08F30C44">
        <w:rPr>
          <w:rFonts w:ascii="QCF_P125" w:eastAsia="Times New Roman" w:hAnsi="QCF_P125" w:cs="QCF_P125"/>
          <w:color w:val="000000"/>
          <w:sz w:val="32"/>
          <w:szCs w:val="32"/>
          <w:rtl/>
        </w:rPr>
        <w:t xml:space="preserve"> </w:t>
      </w:r>
      <w:r>
        <w:rPr>
          <w:rFonts w:ascii="QCF_P125" w:eastAsia="Times New Roman" w:hAnsi="QCF_P125" w:cs="QCF_P125"/>
          <w:color w:val="000000"/>
          <w:sz w:val="32"/>
          <w:szCs w:val="32"/>
          <w:rtl/>
        </w:rPr>
        <w:t>ﯤ</w:t>
      </w:r>
      <w:r w:rsidR="08F30C44">
        <w:rPr>
          <w:rFonts w:ascii="QCF_P125" w:eastAsia="Times New Roman" w:hAnsi="QCF_P125" w:cs="QCF_P125"/>
          <w:color w:val="000000"/>
          <w:sz w:val="32"/>
          <w:szCs w:val="32"/>
          <w:rtl/>
        </w:rPr>
        <w:t xml:space="preserve"> </w:t>
      </w:r>
      <w:r>
        <w:rPr>
          <w:rFonts w:ascii="QCF_P125" w:eastAsia="Times New Roman" w:hAnsi="QCF_P125" w:cs="QCF_P125"/>
          <w:color w:val="000000"/>
          <w:sz w:val="32"/>
          <w:szCs w:val="32"/>
          <w:rtl/>
        </w:rPr>
        <w:t>ﯥ</w:t>
      </w:r>
      <w:r w:rsidR="08F30C44">
        <w:rPr>
          <w:rFonts w:ascii="QCF_P125" w:eastAsia="Times New Roman" w:hAnsi="QCF_P125" w:cs="QCF_P125"/>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(مائده / 107)</w:t>
      </w:r>
    </w:p>
    <w:p w:rsidR="08855763"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دو شاهد دیگر که اَحَق باشند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پس عمر</w:t>
      </w:r>
      <w:r>
        <w:rPr>
          <w:rFonts w:hint="cs"/>
          <w:lang w:bidi="fa-IR"/>
        </w:rPr>
        <w:sym w:font="AGA Arabesque" w:char="F074"/>
      </w:r>
      <w:r>
        <w:rPr>
          <w:rFonts w:hint="cs"/>
          <w:rtl/>
          <w:lang w:bidi="fa-IR"/>
        </w:rPr>
        <w:t xml:space="preserve"> گفت</w:t>
      </w:r>
      <w:r w:rsidR="08E041FF">
        <w:rPr>
          <w:rFonts w:hint="cs"/>
          <w:rtl/>
          <w:lang w:bidi="fa-IR"/>
        </w:rPr>
        <w:t>:</w:t>
      </w:r>
      <w:r>
        <w:rPr>
          <w:rFonts w:hint="cs"/>
          <w:rtl/>
          <w:lang w:bidi="fa-IR"/>
        </w:rPr>
        <w:t xml:space="preserve"> اشتباه کردی، گفت</w:t>
      </w:r>
      <w:r w:rsidR="08E041FF">
        <w:rPr>
          <w:rFonts w:hint="cs"/>
          <w:rtl/>
          <w:lang w:bidi="fa-IR"/>
        </w:rPr>
        <w:t>:</w:t>
      </w:r>
      <w:r>
        <w:rPr>
          <w:rFonts w:hint="cs"/>
          <w:rtl/>
          <w:lang w:bidi="fa-IR"/>
        </w:rPr>
        <w:t xml:space="preserve"> تو را تکذیب می‌کنم. سپس مرد گفت: ای امیرالمؤمنین تکذیب می‌کنی؟ گفت</w:t>
      </w:r>
      <w:r w:rsidR="08E041FF">
        <w:rPr>
          <w:rFonts w:hint="cs"/>
          <w:rtl/>
          <w:lang w:bidi="fa-IR"/>
        </w:rPr>
        <w:t>:</w:t>
      </w:r>
      <w:r>
        <w:rPr>
          <w:rFonts w:hint="cs"/>
          <w:rtl/>
          <w:lang w:bidi="fa-IR"/>
        </w:rPr>
        <w:t xml:space="preserve"> من محکم‌ترین تعظیم را در حق امیرالمؤمنین انجام دادم اما در تصدیق کتاب خدا اشتباه می‌کند و در تکذیب کتاب خدا راست نگفت سپس عمر</w:t>
      </w:r>
      <w:r>
        <w:rPr>
          <w:rFonts w:hint="cs"/>
          <w:lang w:bidi="fa-IR"/>
        </w:rPr>
        <w:sym w:font="AGA Arabesque" w:char="F074"/>
      </w:r>
      <w:r>
        <w:rPr>
          <w:rFonts w:hint="cs"/>
          <w:rtl/>
          <w:lang w:bidi="fa-IR"/>
        </w:rPr>
        <w:t xml:space="preserve"> گفت</w:t>
      </w:r>
      <w:r w:rsidR="08E041FF">
        <w:rPr>
          <w:rFonts w:hint="cs"/>
          <w:rtl/>
          <w:lang w:bidi="fa-IR"/>
        </w:rPr>
        <w:t>:</w:t>
      </w:r>
      <w:r>
        <w:rPr>
          <w:rFonts w:hint="cs"/>
          <w:rtl/>
          <w:lang w:bidi="fa-IR"/>
        </w:rPr>
        <w:t xml:space="preserve"> راست می‌گوید.</w:t>
      </w:r>
      <w:r w:rsidRPr="08E5555F">
        <w:rPr>
          <w:rStyle w:val="a7"/>
          <w:rFonts w:cs="B Lotus"/>
          <w:sz w:val="28"/>
          <w:szCs w:val="28"/>
          <w:rtl/>
          <w:lang w:bidi="fa-IR"/>
        </w:rPr>
        <w:footnoteReference w:id="1541"/>
      </w:r>
    </w:p>
    <w:p w:rsidR="08855763" w:rsidRDefault="08855763" w:rsidP="08777A9A">
      <w:pPr>
        <w:ind w:firstLine="172"/>
        <w:rPr>
          <w:rFonts w:hint="cs"/>
          <w:rtl/>
          <w:lang w:bidi="fa-IR"/>
        </w:rPr>
      </w:pPr>
      <w:r>
        <w:rPr>
          <w:rFonts w:hint="cs"/>
          <w:rtl/>
          <w:lang w:bidi="fa-IR"/>
        </w:rPr>
        <w:t xml:space="preserve">ببین عمر صحابه را با کلمة حق چگونه می‌آزماید؟ هنگامیکه امیر از آن عدول می‌کند و ببین که صحابه چگونه حقشان را نسبت به امرایشان می‌شناختند، هنگامیکه از حق عدول می‌کردند </w:t>
      </w:r>
      <w:r w:rsidR="08754666">
        <w:rPr>
          <w:rFonts w:hint="cs"/>
          <w:rtl/>
          <w:lang w:bidi="fa-IR"/>
        </w:rPr>
        <w:t>از سرزنش هیچ سرزنش کننده‏ای در راه خدا هراس نداشتند</w:t>
      </w:r>
      <w:r>
        <w:rPr>
          <w:rFonts w:hint="cs"/>
          <w:rtl/>
          <w:lang w:bidi="fa-IR"/>
        </w:rPr>
        <w:t>.</w:t>
      </w:r>
    </w:p>
    <w:p w:rsidR="08855763" w:rsidRDefault="08855763" w:rsidP="08777A9A">
      <w:pPr>
        <w:ind w:firstLine="172"/>
        <w:rPr>
          <w:rFonts w:hint="cs"/>
          <w:rtl/>
          <w:lang w:bidi="fa-IR"/>
        </w:rPr>
      </w:pPr>
      <w:r>
        <w:rPr>
          <w:rFonts w:hint="cs"/>
          <w:rtl/>
          <w:lang w:bidi="fa-IR"/>
        </w:rPr>
        <w:t>اما دربارة جایگاه صحابه و تابعین و کسانی</w:t>
      </w:r>
      <w:r w:rsidR="08754666">
        <w:rPr>
          <w:rFonts w:hint="cs"/>
          <w:rtl/>
          <w:lang w:bidi="fa-IR"/>
        </w:rPr>
        <w:t xml:space="preserve"> </w:t>
      </w:r>
      <w:r>
        <w:rPr>
          <w:rFonts w:hint="cs"/>
          <w:rtl/>
          <w:lang w:bidi="fa-IR"/>
        </w:rPr>
        <w:t>که بعد از آنها آمدند از پادشاهان و امرایشان و جایگاه و نظر</w:t>
      </w:r>
      <w:r w:rsidR="08F30C44">
        <w:rPr>
          <w:rFonts w:hint="cs"/>
          <w:rtl/>
          <w:lang w:bidi="fa-IR"/>
        </w:rPr>
        <w:t xml:space="preserve"> </w:t>
      </w:r>
      <w:r>
        <w:rPr>
          <w:rFonts w:hint="cs"/>
          <w:rtl/>
          <w:lang w:bidi="fa-IR"/>
        </w:rPr>
        <w:t>ابوسعید خدری دربارة مروان والی مدینه و همچنین جایگاه ابن عمر از نظر حجاج</w:t>
      </w:r>
      <w:r w:rsidRPr="08E5555F">
        <w:rPr>
          <w:rStyle w:val="a7"/>
          <w:rFonts w:cs="B Lotus"/>
          <w:sz w:val="28"/>
          <w:szCs w:val="28"/>
          <w:rtl/>
          <w:lang w:bidi="fa-IR"/>
        </w:rPr>
        <w:footnoteReference w:id="1542"/>
      </w:r>
      <w:r>
        <w:rPr>
          <w:rFonts w:hint="cs"/>
          <w:rtl/>
          <w:lang w:bidi="fa-IR"/>
        </w:rPr>
        <w:t xml:space="preserve"> و نظر دیگر را خواهیم آورد که امام زهری با هشام بن عبدالملک اموی، بعد از ذکر جایگاهها و نظرات بزرگان اسلام در مورد ملوک و امرای بنی عباس آورده‌اند، در این مورد، حافظ ذهبی در شرح حال ابن ذئب، امام محقق ذکر کرده است که امام احمد می‌گوید</w:t>
      </w:r>
      <w:r w:rsidR="08E041FF">
        <w:rPr>
          <w:rFonts w:hint="cs"/>
          <w:rtl/>
          <w:lang w:bidi="fa-IR"/>
        </w:rPr>
        <w:t>:</w:t>
      </w:r>
      <w:r>
        <w:rPr>
          <w:rFonts w:hint="cs"/>
          <w:rtl/>
          <w:lang w:bidi="fa-IR"/>
        </w:rPr>
        <w:t xml:space="preserve"> ابن ابی ذئب بر منصور وارد شد او در حق او نبخشد چون حق را به او گفته بود و ظلم را و حق با یک را فاش کرده بود. از محمد بن ابراهیم شاگرد ابن ابی لیلی نقل شده که می‌گوید</w:t>
      </w:r>
      <w:r w:rsidR="08E041FF">
        <w:rPr>
          <w:rFonts w:hint="cs"/>
          <w:rtl/>
          <w:lang w:bidi="fa-IR"/>
        </w:rPr>
        <w:t>:</w:t>
      </w:r>
      <w:r>
        <w:rPr>
          <w:rFonts w:hint="cs"/>
          <w:rtl/>
          <w:lang w:bidi="fa-IR"/>
        </w:rPr>
        <w:t xml:space="preserve"> نزد أبی جعفر منصور بودم و </w:t>
      </w:r>
      <w:r w:rsidR="08044478">
        <w:rPr>
          <w:rFonts w:hint="cs"/>
          <w:rtl/>
          <w:lang w:bidi="fa-IR"/>
        </w:rPr>
        <w:t>ا</w:t>
      </w:r>
      <w:r>
        <w:rPr>
          <w:rFonts w:hint="cs"/>
          <w:rtl/>
          <w:lang w:bidi="fa-IR"/>
        </w:rPr>
        <w:t>بن ابی ذئب هم آنجا بود ابو جعفر گفت</w:t>
      </w:r>
      <w:r w:rsidR="08E041FF">
        <w:rPr>
          <w:rFonts w:hint="cs"/>
          <w:rtl/>
          <w:lang w:bidi="fa-IR"/>
        </w:rPr>
        <w:t>:</w:t>
      </w:r>
      <w:r>
        <w:rPr>
          <w:rFonts w:hint="cs"/>
          <w:rtl/>
          <w:lang w:bidi="fa-IR"/>
        </w:rPr>
        <w:t xml:space="preserve"> در مورد حسن ابن زید چه نظری داری</w:t>
      </w:r>
      <w:r w:rsidR="08044478">
        <w:rPr>
          <w:rFonts w:hint="cs"/>
          <w:rtl/>
          <w:lang w:bidi="fa-IR"/>
        </w:rPr>
        <w:t>؟</w:t>
      </w:r>
      <w:r>
        <w:rPr>
          <w:rFonts w:hint="cs"/>
          <w:rtl/>
          <w:lang w:bidi="fa-IR"/>
        </w:rPr>
        <w:t xml:space="preserve"> ـ او در ایام منصور والی مدینه بود ـ گفت او از </w:t>
      </w:r>
      <w:r w:rsidR="083135E1">
        <w:rPr>
          <w:rFonts w:hint="cs"/>
          <w:rtl/>
          <w:lang w:bidi="fa-IR"/>
        </w:rPr>
        <w:t>کینه و</w:t>
      </w:r>
      <w:r>
        <w:rPr>
          <w:rFonts w:hint="cs"/>
          <w:rtl/>
          <w:lang w:bidi="fa-IR"/>
        </w:rPr>
        <w:t xml:space="preserve"> خشم و تندی اخذ می‌کند یعنی از روی حقد و کینه و از روی</w:t>
      </w:r>
      <w:r w:rsidR="083135E1">
        <w:rPr>
          <w:rFonts w:hint="cs"/>
          <w:rtl/>
          <w:lang w:bidi="fa-IR"/>
        </w:rPr>
        <w:t xml:space="preserve"> هوی و هوس تصمیم می‌گیرد. سپس </w:t>
      </w:r>
      <w:r>
        <w:rPr>
          <w:rFonts w:hint="cs"/>
          <w:rtl/>
          <w:lang w:bidi="fa-IR"/>
        </w:rPr>
        <w:t>حسن به او گفت</w:t>
      </w:r>
      <w:r w:rsidR="08E041FF">
        <w:rPr>
          <w:rFonts w:hint="cs"/>
          <w:rtl/>
          <w:lang w:bidi="fa-IR"/>
        </w:rPr>
        <w:t>:</w:t>
      </w:r>
      <w:r>
        <w:rPr>
          <w:rFonts w:hint="cs"/>
          <w:rtl/>
          <w:lang w:bidi="fa-IR"/>
        </w:rPr>
        <w:t xml:space="preserve"> به خدا یک نفر از او در سلامت نیست، اگر می‌خواهی در مورد خودت از او سؤال کن ای امیرالمؤمنین</w:t>
      </w:r>
      <w:r w:rsidR="083135E1">
        <w:rPr>
          <w:rFonts w:hint="cs"/>
          <w:rtl/>
          <w:lang w:bidi="fa-IR"/>
        </w:rPr>
        <w:t>.</w:t>
      </w:r>
      <w:r>
        <w:rPr>
          <w:rFonts w:hint="cs"/>
          <w:rtl/>
          <w:lang w:bidi="fa-IR"/>
        </w:rPr>
        <w:t xml:space="preserve"> محمد بن ابراهیم گفت ـ سپ</w:t>
      </w:r>
      <w:r w:rsidR="083135E1">
        <w:rPr>
          <w:rFonts w:hint="cs"/>
          <w:rtl/>
          <w:lang w:bidi="fa-IR"/>
        </w:rPr>
        <w:t>اهیان شمشیر به دست بالای سر ابو</w:t>
      </w:r>
      <w:r>
        <w:rPr>
          <w:rFonts w:hint="cs"/>
          <w:rtl/>
          <w:lang w:bidi="fa-IR"/>
        </w:rPr>
        <w:t>جعفر ایستاده بودند و ترسید دستور به قتلش دهند و خونش ریخته شود، گفت چه می‌گوئی؟ گفت ای امیرالمؤمنین مرا ببخش. گفت ناچاراً باید بگوئی. گفت تو عدالت را در حق رعیت ادا نمی‌کنی و آن را به صورت مساوی تقسیم نمی‌کنی. سپس تغییر</w:t>
      </w:r>
      <w:r w:rsidR="08864C98">
        <w:rPr>
          <w:rFonts w:hint="cs"/>
          <w:rtl/>
          <w:lang w:bidi="fa-IR"/>
        </w:rPr>
        <w:t>ی</w:t>
      </w:r>
      <w:r>
        <w:rPr>
          <w:rFonts w:hint="cs"/>
          <w:rtl/>
          <w:lang w:bidi="fa-IR"/>
        </w:rPr>
        <w:t xml:space="preserve"> در صورت </w:t>
      </w:r>
      <w:r w:rsidR="08864C98">
        <w:rPr>
          <w:rFonts w:hint="cs"/>
          <w:rtl/>
          <w:lang w:bidi="fa-IR"/>
        </w:rPr>
        <w:t>ابی‏</w:t>
      </w:r>
      <w:r>
        <w:rPr>
          <w:rFonts w:hint="cs"/>
          <w:rtl/>
          <w:lang w:bidi="fa-IR"/>
        </w:rPr>
        <w:t>جعفر ظاهر شد، سپس ابراهیم بن یحیی، والی مدینه در زمان مهدی برخاست و گفت</w:t>
      </w:r>
      <w:r w:rsidR="08E041FF">
        <w:rPr>
          <w:rFonts w:hint="cs"/>
          <w:rtl/>
          <w:lang w:bidi="fa-IR"/>
        </w:rPr>
        <w:t>:</w:t>
      </w:r>
      <w:r>
        <w:rPr>
          <w:rFonts w:hint="cs"/>
          <w:rtl/>
          <w:lang w:bidi="fa-IR"/>
        </w:rPr>
        <w:t xml:space="preserve"> ای امیرالمؤمنین بگذار خونش را بریزم تا پاک شود. ابن ابی ذئب به او گفت</w:t>
      </w:r>
      <w:r w:rsidR="08E041FF">
        <w:rPr>
          <w:rFonts w:hint="cs"/>
          <w:rtl/>
          <w:lang w:bidi="fa-IR"/>
        </w:rPr>
        <w:t>:</w:t>
      </w:r>
      <w:r>
        <w:rPr>
          <w:rFonts w:hint="cs"/>
          <w:rtl/>
          <w:lang w:bidi="fa-IR"/>
        </w:rPr>
        <w:t xml:space="preserve"> بشین ای بنی فلیس، خون کسی که شهادتین را گفته است</w:t>
      </w:r>
      <w:r w:rsidR="085C5E39">
        <w:rPr>
          <w:rFonts w:hint="cs"/>
          <w:rtl/>
          <w:lang w:bidi="fa-IR"/>
        </w:rPr>
        <w:t>،</w:t>
      </w:r>
      <w:r>
        <w:rPr>
          <w:rFonts w:hint="cs"/>
          <w:rtl/>
          <w:lang w:bidi="fa-IR"/>
        </w:rPr>
        <w:t xml:space="preserve"> پاک است.</w:t>
      </w:r>
      <w:r w:rsidRPr="08E5555F">
        <w:rPr>
          <w:rStyle w:val="a7"/>
          <w:rFonts w:cs="B Lotus"/>
          <w:sz w:val="28"/>
          <w:szCs w:val="28"/>
          <w:rtl/>
          <w:lang w:bidi="fa-IR"/>
        </w:rPr>
        <w:footnoteReference w:id="1543"/>
      </w:r>
    </w:p>
    <w:p w:rsidR="08855763" w:rsidRDefault="08855763" w:rsidP="08777A9A">
      <w:pPr>
        <w:ind w:firstLine="172"/>
        <w:rPr>
          <w:rFonts w:hint="cs"/>
          <w:rtl/>
          <w:lang w:bidi="fa-IR"/>
        </w:rPr>
      </w:pPr>
      <w:r>
        <w:rPr>
          <w:rFonts w:hint="cs"/>
          <w:rtl/>
          <w:lang w:bidi="fa-IR"/>
        </w:rPr>
        <w:t>دیدگاه سفیان ثوری در مورد ابی جعفر منصور مشهور است؛ سفیان حق را می‌گفت و به شدت باطل را انکار می‌کرد، تا اینکه در بصره زمانی که به دور از چشم مهدی و پنهانی می‌زیست</w:t>
      </w:r>
      <w:r w:rsidR="085C3933">
        <w:rPr>
          <w:rFonts w:hint="cs"/>
          <w:rtl/>
          <w:lang w:bidi="fa-IR"/>
        </w:rPr>
        <w:t>،</w:t>
      </w:r>
      <w:r w:rsidR="0870145D">
        <w:rPr>
          <w:rStyle w:val="a7"/>
          <w:rtl/>
          <w:lang w:bidi="fa-IR"/>
        </w:rPr>
        <w:footnoteReference w:id="1544"/>
      </w:r>
      <w:r w:rsidR="08976A79">
        <w:rPr>
          <w:rFonts w:hint="cs"/>
          <w:rtl/>
          <w:lang w:bidi="fa-IR"/>
        </w:rPr>
        <w:t xml:space="preserve"> </w:t>
      </w:r>
      <w:r w:rsidR="085C3933">
        <w:rPr>
          <w:rFonts w:hint="cs"/>
          <w:rtl/>
          <w:lang w:bidi="fa-IR"/>
        </w:rPr>
        <w:t>وفات نمود.</w:t>
      </w:r>
      <w:r>
        <w:rPr>
          <w:rFonts w:hint="cs"/>
          <w:rtl/>
          <w:lang w:bidi="fa-IR"/>
        </w:rPr>
        <w:t xml:space="preserve"> </w:t>
      </w:r>
      <w:r w:rsidR="085C3933">
        <w:rPr>
          <w:rFonts w:hint="cs"/>
          <w:rtl/>
          <w:lang w:bidi="fa-IR"/>
        </w:rPr>
        <w:t>موضع</w:t>
      </w:r>
      <w:r>
        <w:rPr>
          <w:rFonts w:hint="cs"/>
          <w:rtl/>
          <w:lang w:bidi="fa-IR"/>
        </w:rPr>
        <w:t xml:space="preserve"> محدثین </w:t>
      </w:r>
      <w:r w:rsidR="085C3933">
        <w:rPr>
          <w:rFonts w:hint="cs"/>
          <w:rtl/>
          <w:lang w:bidi="fa-IR"/>
        </w:rPr>
        <w:t xml:space="preserve">- </w:t>
      </w:r>
      <w:r>
        <w:rPr>
          <w:rFonts w:hint="cs"/>
          <w:rtl/>
          <w:lang w:bidi="fa-IR"/>
        </w:rPr>
        <w:t xml:space="preserve">و در رأس آنها امام احمد حنبل </w:t>
      </w:r>
      <w:r w:rsidR="085C3933">
        <w:rPr>
          <w:rFonts w:hint="cs"/>
          <w:rtl/>
          <w:lang w:bidi="fa-IR"/>
        </w:rPr>
        <w:t xml:space="preserve">- </w:t>
      </w:r>
      <w:r>
        <w:rPr>
          <w:rFonts w:hint="cs"/>
          <w:rtl/>
          <w:lang w:bidi="fa-IR"/>
        </w:rPr>
        <w:t>با امرای عباسی</w:t>
      </w:r>
      <w:r w:rsidR="085C3933">
        <w:rPr>
          <w:rFonts w:hint="cs"/>
          <w:rtl/>
          <w:lang w:bidi="fa-IR"/>
        </w:rPr>
        <w:t>، در دوران محنت قرآن و مسأله خلق قرآن</w:t>
      </w:r>
      <w:r w:rsidR="08281D0D">
        <w:rPr>
          <w:rFonts w:hint="cs"/>
          <w:rtl/>
          <w:lang w:bidi="fa-IR"/>
        </w:rPr>
        <w:t xml:space="preserve"> بعید نیست.</w:t>
      </w:r>
      <w:r>
        <w:rPr>
          <w:rFonts w:hint="cs"/>
          <w:rtl/>
          <w:lang w:bidi="fa-IR"/>
        </w:rPr>
        <w:t xml:space="preserve"> </w:t>
      </w:r>
      <w:r w:rsidR="08281D0D">
        <w:rPr>
          <w:rFonts w:hint="cs"/>
          <w:rtl/>
          <w:lang w:bidi="fa-IR"/>
        </w:rPr>
        <w:t xml:space="preserve">و غیر از </w:t>
      </w:r>
      <w:r>
        <w:rPr>
          <w:rFonts w:hint="cs"/>
          <w:rtl/>
          <w:lang w:bidi="fa-IR"/>
        </w:rPr>
        <w:t>این مثالهای</w:t>
      </w:r>
      <w:r w:rsidR="08281D0D">
        <w:rPr>
          <w:rFonts w:hint="cs"/>
          <w:rtl/>
          <w:lang w:bidi="fa-IR"/>
        </w:rPr>
        <w:t xml:space="preserve"> فراوانی وجود دارد </w:t>
      </w:r>
      <w:r w:rsidR="08C12560">
        <w:rPr>
          <w:rFonts w:hint="cs"/>
          <w:rtl/>
          <w:lang w:bidi="fa-IR"/>
        </w:rPr>
        <w:t>که این</w:t>
      </w:r>
      <w:r w:rsidR="08A05757">
        <w:rPr>
          <w:rFonts w:hint="cs"/>
          <w:rtl/>
          <w:lang w:bidi="fa-IR"/>
        </w:rPr>
        <w:t xml:space="preserve"> فصل گنجایش آن را ندارد و الا</w:t>
      </w:r>
      <w:r w:rsidR="08C12560">
        <w:rPr>
          <w:rFonts w:hint="cs"/>
          <w:rtl/>
          <w:lang w:bidi="fa-IR"/>
        </w:rPr>
        <w:t xml:space="preserve"> </w:t>
      </w:r>
      <w:r w:rsidR="08A05757">
        <w:rPr>
          <w:rFonts w:hint="cs"/>
          <w:rtl/>
          <w:lang w:bidi="fa-IR"/>
        </w:rPr>
        <w:t xml:space="preserve">اخبار درخشان این مردان بی‌همتا </w:t>
      </w:r>
      <w:r w:rsidR="08C12560">
        <w:rPr>
          <w:rFonts w:hint="cs"/>
          <w:rtl/>
          <w:lang w:bidi="fa-IR"/>
        </w:rPr>
        <w:t>را بیان می کردم.</w:t>
      </w:r>
      <w:r w:rsidRPr="08E5555F">
        <w:rPr>
          <w:rStyle w:val="a7"/>
          <w:rFonts w:cs="B Lotus"/>
          <w:sz w:val="28"/>
          <w:szCs w:val="28"/>
          <w:rtl/>
          <w:lang w:bidi="fa-IR"/>
        </w:rPr>
        <w:footnoteReference w:id="1545"/>
      </w:r>
    </w:p>
    <w:p w:rsidR="088D27D6" w:rsidRDefault="088D27D6" w:rsidP="08777A9A">
      <w:pPr>
        <w:ind w:firstLine="172"/>
        <w:rPr>
          <w:rFonts w:hint="cs"/>
          <w:rtl/>
          <w:lang w:bidi="fa-IR"/>
        </w:rPr>
      </w:pPr>
    </w:p>
    <w:p w:rsidR="08855763" w:rsidRDefault="08F84E54" w:rsidP="088D27D6">
      <w:pPr>
        <w:pStyle w:val="2"/>
        <w:rPr>
          <w:rFonts w:hint="cs"/>
          <w:rtl/>
        </w:rPr>
      </w:pPr>
      <w:bookmarkStart w:id="250" w:name="_Toc141524705"/>
      <w:bookmarkStart w:id="251" w:name="_Toc225750403"/>
      <w:r>
        <w:rPr>
          <w:rFonts w:hint="cs"/>
          <w:rtl/>
        </w:rPr>
        <w:t xml:space="preserve">ارتباط علمای مسلمان با ملوک و </w:t>
      </w:r>
      <w:r w:rsidR="08855763">
        <w:rPr>
          <w:rFonts w:hint="cs"/>
          <w:rtl/>
        </w:rPr>
        <w:t>امرا</w:t>
      </w:r>
      <w:bookmarkEnd w:id="250"/>
      <w:bookmarkEnd w:id="251"/>
    </w:p>
    <w:p w:rsidR="08855763" w:rsidRDefault="08855763" w:rsidP="08777A9A">
      <w:pPr>
        <w:ind w:firstLine="172"/>
        <w:rPr>
          <w:rFonts w:hint="cs"/>
          <w:rtl/>
          <w:lang w:bidi="fa-IR"/>
        </w:rPr>
      </w:pPr>
      <w:r>
        <w:rPr>
          <w:rFonts w:hint="cs"/>
          <w:rtl/>
          <w:lang w:bidi="fa-IR"/>
        </w:rPr>
        <w:t xml:space="preserve">دشمنان سنت و اسلام ادعا می‌کنند که </w:t>
      </w:r>
      <w:r w:rsidR="08F84E54">
        <w:rPr>
          <w:rFonts w:hint="cs"/>
          <w:rtl/>
          <w:lang w:bidi="fa-IR"/>
        </w:rPr>
        <w:t>ارتباط علمای مسلما</w:t>
      </w:r>
      <w:r>
        <w:rPr>
          <w:rFonts w:hint="cs"/>
          <w:rtl/>
          <w:lang w:bidi="fa-IR"/>
        </w:rPr>
        <w:t xml:space="preserve">ن </w:t>
      </w:r>
      <w:r w:rsidR="08F84E54">
        <w:rPr>
          <w:rFonts w:hint="cs"/>
          <w:rtl/>
          <w:lang w:bidi="fa-IR"/>
        </w:rPr>
        <w:t>با</w:t>
      </w:r>
      <w:r>
        <w:rPr>
          <w:rFonts w:hint="cs"/>
          <w:rtl/>
          <w:lang w:bidi="fa-IR"/>
        </w:rPr>
        <w:t xml:space="preserve"> ملوک و امرا، به آنها این امکان را داد که در جعل احادیث که موافق امیالشان باشد و سلطنت آنها را تثبیت کند، غرق شوند.</w:t>
      </w:r>
    </w:p>
    <w:p w:rsidR="08855763" w:rsidRDefault="08855763" w:rsidP="08777A9A">
      <w:pPr>
        <w:ind w:firstLine="172"/>
        <w:rPr>
          <w:rFonts w:hint="cs"/>
          <w:rtl/>
          <w:lang w:bidi="fa-IR"/>
        </w:rPr>
      </w:pPr>
      <w:r>
        <w:rPr>
          <w:rFonts w:hint="cs"/>
          <w:rtl/>
          <w:lang w:bidi="fa-IR"/>
        </w:rPr>
        <w:t>دکتر سباعی در جواب این ادعا می‌گوید</w:t>
      </w:r>
      <w:r w:rsidR="08E041FF">
        <w:rPr>
          <w:rFonts w:hint="cs"/>
          <w:rtl/>
          <w:lang w:bidi="fa-IR"/>
        </w:rPr>
        <w:t>:</w:t>
      </w:r>
      <w:r>
        <w:rPr>
          <w:rFonts w:hint="cs"/>
          <w:rtl/>
          <w:lang w:bidi="fa-IR"/>
        </w:rPr>
        <w:t xml:space="preserve"> نمی‌دانم چگونه </w:t>
      </w:r>
      <w:r w:rsidR="08F84E54">
        <w:rPr>
          <w:rFonts w:hint="cs"/>
          <w:rtl/>
          <w:lang w:bidi="fa-IR"/>
        </w:rPr>
        <w:t>ارتباط</w:t>
      </w:r>
      <w:r>
        <w:rPr>
          <w:rFonts w:hint="cs"/>
          <w:rtl/>
          <w:lang w:bidi="fa-IR"/>
        </w:rPr>
        <w:t xml:space="preserve"> بزرگان مسلمان و معتمد </w:t>
      </w:r>
      <w:r w:rsidR="080439DB">
        <w:rPr>
          <w:rFonts w:hint="cs"/>
          <w:rtl/>
          <w:lang w:bidi="fa-IR"/>
        </w:rPr>
        <w:t>با</w:t>
      </w:r>
      <w:r w:rsidR="082475C4">
        <w:rPr>
          <w:rFonts w:hint="cs"/>
          <w:rtl/>
          <w:lang w:bidi="fa-IR"/>
        </w:rPr>
        <w:t xml:space="preserve"> ملوک و امرا، </w:t>
      </w:r>
      <w:r>
        <w:rPr>
          <w:rFonts w:hint="cs"/>
          <w:rtl/>
          <w:lang w:bidi="fa-IR"/>
        </w:rPr>
        <w:t xml:space="preserve">علامت و نشانة بهره‌برداری </w:t>
      </w:r>
      <w:r w:rsidR="082475C4">
        <w:rPr>
          <w:rFonts w:hint="cs"/>
          <w:rtl/>
          <w:lang w:bidi="fa-IR"/>
        </w:rPr>
        <w:t xml:space="preserve">از </w:t>
      </w:r>
      <w:r>
        <w:rPr>
          <w:rFonts w:hint="cs"/>
          <w:rtl/>
          <w:lang w:bidi="fa-IR"/>
        </w:rPr>
        <w:t xml:space="preserve">آنها </w:t>
      </w:r>
      <w:r w:rsidR="082475C4">
        <w:rPr>
          <w:rFonts w:hint="cs"/>
          <w:rtl/>
          <w:lang w:bidi="fa-IR"/>
        </w:rPr>
        <w:t>است؟!</w:t>
      </w:r>
      <w:r>
        <w:rPr>
          <w:rFonts w:hint="cs"/>
          <w:rtl/>
          <w:lang w:bidi="fa-IR"/>
        </w:rPr>
        <w:t xml:space="preserve"> و در قدیم هم علما </w:t>
      </w:r>
      <w:r w:rsidR="082475C4">
        <w:rPr>
          <w:rFonts w:hint="cs"/>
          <w:rtl/>
          <w:lang w:bidi="fa-IR"/>
        </w:rPr>
        <w:t>با</w:t>
      </w:r>
      <w:r>
        <w:rPr>
          <w:rFonts w:hint="cs"/>
          <w:rtl/>
          <w:lang w:bidi="fa-IR"/>
        </w:rPr>
        <w:t xml:space="preserve"> خلفا و ملوک </w:t>
      </w:r>
      <w:r w:rsidR="082475C4">
        <w:rPr>
          <w:rFonts w:hint="cs"/>
          <w:rtl/>
          <w:lang w:bidi="fa-IR"/>
        </w:rPr>
        <w:t>ارتباط داشتند</w:t>
      </w:r>
      <w:r>
        <w:rPr>
          <w:rFonts w:hint="cs"/>
          <w:rtl/>
          <w:lang w:bidi="fa-IR"/>
        </w:rPr>
        <w:t xml:space="preserve">، بدون اینکه در چیزی به امانتشان دست بیایند، در زمانهای قدیم صحابه </w:t>
      </w:r>
      <w:r w:rsidR="080439DB">
        <w:rPr>
          <w:rFonts w:hint="cs"/>
          <w:rtl/>
          <w:lang w:bidi="fa-IR"/>
        </w:rPr>
        <w:t>با</w:t>
      </w:r>
      <w:r>
        <w:rPr>
          <w:rFonts w:hint="cs"/>
          <w:rtl/>
          <w:lang w:bidi="fa-IR"/>
        </w:rPr>
        <w:t xml:space="preserve"> معاویه </w:t>
      </w:r>
      <w:r w:rsidR="080439DB">
        <w:rPr>
          <w:rFonts w:hint="cs"/>
          <w:rtl/>
          <w:lang w:bidi="fa-IR"/>
        </w:rPr>
        <w:t>رفت و آمد داشتند</w:t>
      </w:r>
      <w:r>
        <w:rPr>
          <w:rFonts w:hint="cs"/>
          <w:rtl/>
          <w:lang w:bidi="fa-IR"/>
        </w:rPr>
        <w:t xml:space="preserve"> و همچنین تابعین </w:t>
      </w:r>
      <w:r w:rsidR="084B4913">
        <w:rPr>
          <w:rFonts w:hint="cs"/>
          <w:rtl/>
          <w:lang w:bidi="fa-IR"/>
        </w:rPr>
        <w:t xml:space="preserve">نیز </w:t>
      </w:r>
      <w:r>
        <w:rPr>
          <w:rFonts w:hint="cs"/>
          <w:rtl/>
          <w:lang w:bidi="fa-IR"/>
        </w:rPr>
        <w:t>این کار را کردند.</w:t>
      </w:r>
    </w:p>
    <w:p w:rsidR="08855763" w:rsidRDefault="08855763" w:rsidP="08777A9A">
      <w:pPr>
        <w:ind w:firstLine="172"/>
        <w:rPr>
          <w:rFonts w:hint="cs"/>
          <w:rtl/>
          <w:lang w:bidi="fa-IR"/>
        </w:rPr>
      </w:pPr>
      <w:r>
        <w:rPr>
          <w:rFonts w:hint="cs"/>
          <w:rtl/>
          <w:lang w:bidi="fa-IR"/>
        </w:rPr>
        <w:t>وقتی که بزرگان دین به امرا و ملوک می‌رسیدند، راهی جز آن راهی که در دین و امانت و تقوای آنها مؤثر باشد، انتخاب نمی‌کردند و برای آنها در هر حال مفید واقع می‌شدند، آنها مسلمانانی بودند که وقتی به جلسات علم در مجالس خلفا می‌رفتند، حدیث روایت می‌کردند یا فکر و حکم خود را اشاعه می‌دادند یا فرزندان آنها را تربیت می‌کردند یا حقوق امت را بر آنها یادآوری می‌کردند</w:t>
      </w:r>
      <w:r w:rsidR="08D55A92">
        <w:rPr>
          <w:rFonts w:hint="cs"/>
          <w:rtl/>
          <w:lang w:bidi="fa-IR"/>
        </w:rPr>
        <w:t xml:space="preserve"> </w:t>
      </w:r>
      <w:r>
        <w:rPr>
          <w:rFonts w:hint="cs"/>
          <w:rtl/>
          <w:lang w:bidi="fa-IR"/>
        </w:rPr>
        <w:t>و واجبات را به آنها می‌گفتند.</w:t>
      </w:r>
    </w:p>
    <w:p w:rsidR="08855763" w:rsidRDefault="08855763" w:rsidP="08777A9A">
      <w:pPr>
        <w:ind w:firstLine="172"/>
        <w:rPr>
          <w:rFonts w:hint="cs"/>
          <w:rtl/>
          <w:lang w:bidi="fa-IR"/>
        </w:rPr>
      </w:pPr>
      <w:r>
        <w:rPr>
          <w:rFonts w:hint="cs"/>
          <w:rtl/>
          <w:lang w:bidi="fa-IR"/>
        </w:rPr>
        <w:t>نگاه کنید به آنچه ابن عساکر با ذکر سند از شافعی روایت کرد که هشام بن عبدالملک از سلیمان بن یسار در مورد تفسیر این فرمودة خدای تعالی پرسید که</w:t>
      </w:r>
      <w:r w:rsidR="08E041FF">
        <w:rPr>
          <w:rFonts w:hint="cs"/>
          <w:rtl/>
          <w:lang w:bidi="fa-IR"/>
        </w:rPr>
        <w:t>:</w:t>
      </w:r>
    </w:p>
    <w:p w:rsidR="08855763" w:rsidRDefault="086662CF"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351" w:eastAsia="Times New Roman" w:hAnsi="QCF_P351" w:cs="QCF_P351"/>
          <w:color w:val="000000"/>
          <w:sz w:val="32"/>
          <w:szCs w:val="32"/>
          <w:rtl/>
        </w:rPr>
        <w:t>ﭪ</w:t>
      </w:r>
      <w:r w:rsidR="08F30C44">
        <w:rPr>
          <w:rFonts w:ascii="QCF_P351" w:eastAsia="Times New Roman" w:hAnsi="QCF_P351" w:cs="QCF_P351"/>
          <w:color w:val="000000"/>
          <w:sz w:val="32"/>
          <w:szCs w:val="32"/>
          <w:rtl/>
        </w:rPr>
        <w:t xml:space="preserve"> </w:t>
      </w:r>
      <w:r>
        <w:rPr>
          <w:rFonts w:ascii="QCF_P351" w:eastAsia="Times New Roman" w:hAnsi="QCF_P351" w:cs="QCF_P351"/>
          <w:color w:val="000000"/>
          <w:sz w:val="32"/>
          <w:szCs w:val="32"/>
          <w:rtl/>
        </w:rPr>
        <w:t>ﭫ</w:t>
      </w:r>
      <w:r w:rsidR="08F30C44">
        <w:rPr>
          <w:rFonts w:ascii="QCF_P351" w:eastAsia="Times New Roman" w:hAnsi="QCF_P351" w:cs="QCF_P351"/>
          <w:color w:val="000000"/>
          <w:sz w:val="32"/>
          <w:szCs w:val="32"/>
          <w:rtl/>
        </w:rPr>
        <w:t xml:space="preserve"> </w:t>
      </w:r>
      <w:r>
        <w:rPr>
          <w:rFonts w:ascii="QCF_P351" w:eastAsia="Times New Roman" w:hAnsi="QCF_P351" w:cs="QCF_P351"/>
          <w:color w:val="000000"/>
          <w:sz w:val="32"/>
          <w:szCs w:val="32"/>
          <w:rtl/>
        </w:rPr>
        <w:t xml:space="preserve"> ﭬ</w:t>
      </w:r>
      <w:r w:rsidR="08F30C44">
        <w:rPr>
          <w:rFonts w:ascii="QCF_P351" w:eastAsia="Times New Roman" w:hAnsi="QCF_P351" w:cs="QCF_P351"/>
          <w:color w:val="000000"/>
          <w:sz w:val="32"/>
          <w:szCs w:val="32"/>
          <w:rtl/>
        </w:rPr>
        <w:t xml:space="preserve">  </w:t>
      </w:r>
      <w:r>
        <w:rPr>
          <w:rFonts w:ascii="QCF_P351" w:eastAsia="Times New Roman" w:hAnsi="QCF_P351" w:cs="QCF_P351"/>
          <w:color w:val="000000"/>
          <w:sz w:val="32"/>
          <w:szCs w:val="32"/>
          <w:rtl/>
        </w:rPr>
        <w:t>ﭭ</w:t>
      </w:r>
      <w:r w:rsidR="08F30C44">
        <w:rPr>
          <w:rFonts w:ascii="QCF_P351" w:eastAsia="Times New Roman" w:hAnsi="QCF_P351" w:cs="QCF_P351"/>
          <w:color w:val="000000"/>
          <w:sz w:val="32"/>
          <w:szCs w:val="32"/>
          <w:rtl/>
        </w:rPr>
        <w:t xml:space="preserve"> </w:t>
      </w:r>
      <w:r>
        <w:rPr>
          <w:rFonts w:ascii="QCF_P351" w:eastAsia="Times New Roman" w:hAnsi="QCF_P351" w:cs="QCF_P351"/>
          <w:color w:val="000000"/>
          <w:sz w:val="32"/>
          <w:szCs w:val="32"/>
          <w:rtl/>
        </w:rPr>
        <w:t>ﭮ</w:t>
      </w:r>
      <w:r w:rsidR="08F30C44">
        <w:rPr>
          <w:rFonts w:ascii="QCF_P351" w:eastAsia="Times New Roman" w:hAnsi="QCF_P351" w:cs="QCF_P351"/>
          <w:color w:val="000000"/>
          <w:sz w:val="32"/>
          <w:szCs w:val="32"/>
          <w:rtl/>
        </w:rPr>
        <w:t xml:space="preserve"> </w:t>
      </w:r>
      <w:r>
        <w:rPr>
          <w:rFonts w:ascii="QCF_P351" w:eastAsia="Times New Roman" w:hAnsi="QCF_P351" w:cs="QCF_P351"/>
          <w:color w:val="000000"/>
          <w:sz w:val="32"/>
          <w:szCs w:val="32"/>
          <w:rtl/>
        </w:rPr>
        <w:t>ﭯ</w:t>
      </w:r>
      <w:r w:rsidR="08F30C44">
        <w:rPr>
          <w:rFonts w:ascii="QCF_P351" w:eastAsia="Times New Roman" w:hAnsi="QCF_P351" w:cs="QCF_P351"/>
          <w:color w:val="000000"/>
          <w:sz w:val="32"/>
          <w:szCs w:val="32"/>
          <w:rtl/>
        </w:rPr>
        <w:t xml:space="preserve"> </w:t>
      </w:r>
      <w:r>
        <w:rPr>
          <w:rFonts w:ascii="QCF_P351" w:eastAsia="Times New Roman" w:hAnsi="QCF_P351" w:cs="QCF_P351"/>
          <w:color w:val="000000"/>
          <w:sz w:val="32"/>
          <w:szCs w:val="32"/>
          <w:rtl/>
        </w:rPr>
        <w:t>ﭰ</w:t>
      </w:r>
      <w:r w:rsidR="08F30C44">
        <w:rPr>
          <w:rFonts w:ascii="QCF_P351" w:eastAsia="Times New Roman" w:hAnsi="QCF_P351" w:cs="QCF_P351"/>
          <w:color w:val="000000"/>
          <w:sz w:val="32"/>
          <w:szCs w:val="32"/>
          <w:rtl/>
        </w:rPr>
        <w:t xml:space="preserve"> </w:t>
      </w:r>
      <w:r>
        <w:rPr>
          <w:rFonts w:ascii="QCF_P351" w:eastAsia="Times New Roman" w:hAnsi="QCF_P351" w:cs="QCF_P351"/>
          <w:color w:val="000000"/>
          <w:sz w:val="32"/>
          <w:szCs w:val="32"/>
          <w:rtl/>
        </w:rPr>
        <w:t>ﭱ</w:t>
      </w:r>
      <w:r w:rsidR="08F30C44">
        <w:rPr>
          <w:rFonts w:ascii="QCF_P351" w:eastAsia="Times New Roman" w:hAnsi="QCF_P351" w:cs="QCF_P351"/>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(نور / 11)</w:t>
      </w:r>
    </w:p>
    <w:p w:rsidR="08855763" w:rsidRDefault="08855763" w:rsidP="08777A9A">
      <w:pPr>
        <w:ind w:firstLine="172"/>
        <w:rPr>
          <w:rFonts w:hint="cs"/>
          <w:sz w:val="26"/>
          <w:szCs w:val="26"/>
          <w:rtl/>
          <w:lang w:bidi="fa-IR"/>
        </w:rPr>
      </w:pPr>
      <w:r w:rsidRPr="084C346D">
        <w:rPr>
          <w:rFonts w:hint="cs"/>
          <w:sz w:val="26"/>
          <w:szCs w:val="26"/>
          <w:rtl/>
          <w:lang w:bidi="fa-IR"/>
        </w:rPr>
        <w:t>«</w:t>
      </w:r>
      <w:r w:rsidR="084B7315" w:rsidRPr="084B7315">
        <w:rPr>
          <w:sz w:val="26"/>
          <w:szCs w:val="26"/>
          <w:rtl/>
        </w:rPr>
        <w:t>و آن كس از ايشان كه قسمت عمده آن را به گردن گرفته است عذابى سخت‏</w:t>
      </w:r>
      <w:r w:rsidR="08D55A92">
        <w:rPr>
          <w:rFonts w:hint="cs"/>
          <w:sz w:val="26"/>
          <w:szCs w:val="26"/>
          <w:rtl/>
        </w:rPr>
        <w:t xml:space="preserve"> </w:t>
      </w:r>
      <w:r w:rsidR="084B7315" w:rsidRPr="084B7315">
        <w:rPr>
          <w:sz w:val="26"/>
          <w:szCs w:val="26"/>
          <w:rtl/>
        </w:rPr>
        <w:t xml:space="preserve">خواهد داشت </w:t>
      </w:r>
      <w:r w:rsidRPr="084C346D">
        <w:rPr>
          <w:rFonts w:hint="cs"/>
          <w:sz w:val="26"/>
          <w:szCs w:val="26"/>
          <w:rtl/>
          <w:lang w:bidi="fa-IR"/>
        </w:rPr>
        <w:t>».</w:t>
      </w:r>
    </w:p>
    <w:p w:rsidR="08855763" w:rsidRPr="084803B6" w:rsidRDefault="08855763" w:rsidP="08777A9A">
      <w:pPr>
        <w:ind w:firstLine="172"/>
        <w:rPr>
          <w:rFonts w:hint="cs"/>
          <w:rtl/>
          <w:lang w:bidi="fa-IR"/>
        </w:rPr>
      </w:pPr>
      <w:r w:rsidRPr="084803B6">
        <w:rPr>
          <w:rFonts w:hint="cs"/>
          <w:rtl/>
          <w:lang w:bidi="fa-IR"/>
        </w:rPr>
        <w:t>هشام برخاست و گفت</w:t>
      </w:r>
      <w:r w:rsidR="08E041FF">
        <w:rPr>
          <w:rFonts w:hint="cs"/>
          <w:rtl/>
          <w:lang w:bidi="fa-IR"/>
        </w:rPr>
        <w:t>:</w:t>
      </w:r>
      <w:r w:rsidRPr="084803B6">
        <w:rPr>
          <w:rFonts w:hint="cs"/>
          <w:rtl/>
          <w:lang w:bidi="fa-IR"/>
        </w:rPr>
        <w:t xml:space="preserve"> اشتباه می‌کنی، همانا او علی بن ابی طالب است</w:t>
      </w:r>
      <w:r w:rsidR="08D55A92">
        <w:rPr>
          <w:rFonts w:hint="cs"/>
          <w:rtl/>
          <w:lang w:bidi="fa-IR"/>
        </w:rPr>
        <w:t>.</w:t>
      </w:r>
      <w:r w:rsidRPr="084803B6">
        <w:rPr>
          <w:rFonts w:hint="cs"/>
          <w:rtl/>
          <w:lang w:bidi="fa-IR"/>
        </w:rPr>
        <w:t xml:space="preserve"> و </w:t>
      </w:r>
      <w:r w:rsidR="085726A0">
        <w:rPr>
          <w:rFonts w:hint="cs"/>
          <w:rtl/>
          <w:lang w:bidi="fa-IR"/>
        </w:rPr>
        <w:t>پیدا بود</w:t>
      </w:r>
      <w:r w:rsidRPr="084803B6">
        <w:rPr>
          <w:rFonts w:hint="cs"/>
          <w:rtl/>
          <w:lang w:bidi="fa-IR"/>
        </w:rPr>
        <w:t xml:space="preserve"> که</w:t>
      </w:r>
      <w:r w:rsidR="085726A0">
        <w:rPr>
          <w:rFonts w:hint="cs"/>
          <w:rtl/>
          <w:lang w:bidi="fa-IR"/>
        </w:rPr>
        <w:t xml:space="preserve"> آنچه را که هشام می‌گفت، جدی نبود بلکه می‏خواست </w:t>
      </w:r>
      <w:r w:rsidR="08371D7D">
        <w:rPr>
          <w:rFonts w:hint="cs"/>
          <w:rtl/>
          <w:lang w:bidi="fa-IR"/>
        </w:rPr>
        <w:t>از شدت و پافشاری آنها بر حق خبر بدهد.</w:t>
      </w:r>
      <w:r>
        <w:rPr>
          <w:rFonts w:hint="cs"/>
          <w:rtl/>
          <w:lang w:bidi="fa-IR"/>
        </w:rPr>
        <w:t xml:space="preserve"> آنگاه سلیمان بن یثار گفت</w:t>
      </w:r>
      <w:r w:rsidR="08E041FF">
        <w:rPr>
          <w:rFonts w:hint="cs"/>
          <w:rtl/>
          <w:lang w:bidi="fa-IR"/>
        </w:rPr>
        <w:t>:</w:t>
      </w:r>
      <w:r>
        <w:rPr>
          <w:rFonts w:hint="cs"/>
          <w:rtl/>
          <w:lang w:bidi="fa-IR"/>
        </w:rPr>
        <w:t xml:space="preserve"> </w:t>
      </w:r>
      <w:r w:rsidR="08371D7D">
        <w:rPr>
          <w:rFonts w:hint="cs"/>
          <w:rtl/>
          <w:lang w:bidi="fa-IR"/>
        </w:rPr>
        <w:t>امیرالمؤمنین می‌داند چه می‌گوید.</w:t>
      </w:r>
      <w:r>
        <w:rPr>
          <w:rFonts w:hint="cs"/>
          <w:rtl/>
          <w:lang w:bidi="fa-IR"/>
        </w:rPr>
        <w:t xml:space="preserve"> ابن شهاب رسید و هشام به او گفت</w:t>
      </w:r>
      <w:r w:rsidR="08E041FF">
        <w:rPr>
          <w:rFonts w:hint="cs"/>
          <w:rtl/>
          <w:lang w:bidi="fa-IR"/>
        </w:rPr>
        <w:t>:</w:t>
      </w:r>
      <w:r>
        <w:rPr>
          <w:rFonts w:hint="cs"/>
          <w:rtl/>
          <w:lang w:bidi="fa-IR"/>
        </w:rPr>
        <w:t xml:space="preserve"> </w:t>
      </w:r>
      <w:r w:rsidR="0809401F" w:rsidRPr="084B7315">
        <w:rPr>
          <w:sz w:val="26"/>
          <w:szCs w:val="26"/>
          <w:rtl/>
        </w:rPr>
        <w:t>قسمت عمده آن را به گردن گرفته است</w:t>
      </w:r>
      <w:r w:rsidRPr="084803B6">
        <w:rPr>
          <w:rFonts w:hint="cs"/>
          <w:rtl/>
          <w:lang w:bidi="fa-IR"/>
        </w:rPr>
        <w:t>؟ زهری گفت</w:t>
      </w:r>
      <w:r w:rsidR="08E041FF">
        <w:rPr>
          <w:rFonts w:hint="cs"/>
          <w:rtl/>
          <w:lang w:bidi="fa-IR"/>
        </w:rPr>
        <w:t>:</w:t>
      </w:r>
      <w:r w:rsidRPr="084803B6">
        <w:rPr>
          <w:rFonts w:hint="cs"/>
          <w:rtl/>
          <w:lang w:bidi="fa-IR"/>
        </w:rPr>
        <w:t xml:space="preserve"> او عبداللّه بن ابی </w:t>
      </w:r>
      <w:r w:rsidR="0809401F">
        <w:rPr>
          <w:rFonts w:hint="cs"/>
          <w:rtl/>
          <w:lang w:bidi="fa-IR"/>
        </w:rPr>
        <w:t xml:space="preserve">بن </w:t>
      </w:r>
      <w:r w:rsidRPr="084803B6">
        <w:rPr>
          <w:rFonts w:hint="cs"/>
          <w:rtl/>
          <w:lang w:bidi="fa-IR"/>
        </w:rPr>
        <w:t>سلول است، سپس هشام به او گفت</w:t>
      </w:r>
      <w:r w:rsidR="08E041FF">
        <w:rPr>
          <w:rFonts w:hint="cs"/>
          <w:rtl/>
          <w:lang w:bidi="fa-IR"/>
        </w:rPr>
        <w:t>:</w:t>
      </w:r>
      <w:r w:rsidRPr="084803B6">
        <w:rPr>
          <w:rFonts w:hint="cs"/>
          <w:rtl/>
          <w:lang w:bidi="fa-IR"/>
        </w:rPr>
        <w:t xml:space="preserve"> اشتباه می‌کنی. همانا او علی بن ابی طالب است، زهری </w:t>
      </w:r>
      <w:r w:rsidR="08443E5F">
        <w:rPr>
          <w:rFonts w:hint="cs"/>
          <w:rtl/>
          <w:lang w:bidi="fa-IR"/>
        </w:rPr>
        <w:t xml:space="preserve">در حالی که به شدت عصبانی شده بود، </w:t>
      </w:r>
      <w:r w:rsidRPr="084803B6">
        <w:rPr>
          <w:rFonts w:hint="cs"/>
          <w:rtl/>
          <w:lang w:bidi="fa-IR"/>
        </w:rPr>
        <w:t>گفت</w:t>
      </w:r>
      <w:r w:rsidR="08E041FF">
        <w:rPr>
          <w:rFonts w:hint="cs"/>
          <w:rtl/>
          <w:lang w:bidi="fa-IR"/>
        </w:rPr>
        <w:t>:</w:t>
      </w:r>
      <w:r w:rsidRPr="084803B6">
        <w:rPr>
          <w:rFonts w:hint="cs"/>
          <w:rtl/>
          <w:lang w:bidi="fa-IR"/>
        </w:rPr>
        <w:t xml:space="preserve"> من اشتباه می‌کنم؟ نه، </w:t>
      </w:r>
      <w:r w:rsidR="08443E5F">
        <w:rPr>
          <w:rFonts w:hint="cs"/>
          <w:rtl/>
          <w:lang w:bidi="fa-IR"/>
        </w:rPr>
        <w:t>تو را سرزنش نمی‏</w:t>
      </w:r>
      <w:r w:rsidR="08443E5F" w:rsidRPr="08443E5F">
        <w:rPr>
          <w:rFonts w:hint="cs"/>
          <w:rtl/>
          <w:lang w:bidi="fa-IR"/>
        </w:rPr>
        <w:t>کنم</w:t>
      </w:r>
      <w:r w:rsidRPr="084803B6">
        <w:rPr>
          <w:rFonts w:hint="cs"/>
          <w:rtl/>
          <w:lang w:bidi="fa-IR"/>
        </w:rPr>
        <w:t>! به خدا اگر ندائی از آسمان به من می‌رسید که خداوند کذب را حلال کرده است، دروغ نمی</w:t>
      </w:r>
      <w:r w:rsidRPr="0860346E">
        <w:rPr>
          <w:rFonts w:hint="cs"/>
          <w:rtl/>
          <w:lang w:bidi="fa-IR"/>
        </w:rPr>
        <w:t>‌گفتم</w:t>
      </w:r>
      <w:r w:rsidR="0830306C">
        <w:rPr>
          <w:rFonts w:hint="cs"/>
          <w:rtl/>
          <w:lang w:bidi="fa-IR"/>
        </w:rPr>
        <w:t xml:space="preserve">. </w:t>
      </w:r>
      <w:r w:rsidRPr="084803B6">
        <w:rPr>
          <w:rFonts w:hint="cs"/>
          <w:rtl/>
          <w:lang w:bidi="fa-IR"/>
        </w:rPr>
        <w:t>.. فلانی و فلانی به من گفته‌اند که کسی</w:t>
      </w:r>
      <w:r w:rsidR="08F85BDB">
        <w:rPr>
          <w:rFonts w:hint="cs"/>
          <w:rtl/>
          <w:lang w:bidi="fa-IR"/>
        </w:rPr>
        <w:t xml:space="preserve"> که</w:t>
      </w:r>
      <w:r w:rsidRPr="084803B6">
        <w:rPr>
          <w:rFonts w:hint="cs"/>
          <w:rtl/>
          <w:lang w:bidi="fa-IR"/>
        </w:rPr>
        <w:t xml:space="preserve"> </w:t>
      </w:r>
      <w:r w:rsidR="08F85BDB" w:rsidRPr="084B7315">
        <w:rPr>
          <w:sz w:val="26"/>
          <w:szCs w:val="26"/>
          <w:rtl/>
        </w:rPr>
        <w:t>قسمت عمده آن را به گردن گرفته است</w:t>
      </w:r>
      <w:r w:rsidRPr="084803B6">
        <w:rPr>
          <w:rFonts w:hint="cs"/>
          <w:rtl/>
          <w:lang w:bidi="fa-IR"/>
        </w:rPr>
        <w:t>، عبدا</w:t>
      </w:r>
      <w:r>
        <w:rPr>
          <w:rFonts w:hint="cs"/>
          <w:rtl/>
          <w:lang w:bidi="fa-IR"/>
        </w:rPr>
        <w:t xml:space="preserve">لله </w:t>
      </w:r>
      <w:r w:rsidRPr="084803B6">
        <w:rPr>
          <w:rFonts w:hint="cs"/>
          <w:rtl/>
          <w:lang w:bidi="fa-IR"/>
        </w:rPr>
        <w:t xml:space="preserve">بن ابی </w:t>
      </w:r>
      <w:r w:rsidR="08F85BDB">
        <w:rPr>
          <w:rFonts w:hint="cs"/>
          <w:rtl/>
          <w:lang w:bidi="fa-IR"/>
        </w:rPr>
        <w:t xml:space="preserve">بن </w:t>
      </w:r>
      <w:r w:rsidRPr="084803B6">
        <w:rPr>
          <w:rFonts w:hint="cs"/>
          <w:rtl/>
          <w:lang w:bidi="fa-IR"/>
        </w:rPr>
        <w:t>سلول می‌باشد</w:t>
      </w:r>
      <w:r w:rsidR="08F85BDB">
        <w:rPr>
          <w:rFonts w:hint="cs"/>
          <w:rtl/>
          <w:lang w:bidi="fa-IR"/>
        </w:rPr>
        <w:t>.</w:t>
      </w:r>
      <w:r w:rsidRPr="084803B6">
        <w:rPr>
          <w:rFonts w:hint="cs"/>
          <w:rtl/>
          <w:lang w:bidi="fa-IR"/>
        </w:rPr>
        <w:t xml:space="preserve">.. </w:t>
      </w:r>
      <w:r w:rsidR="08CF65A7">
        <w:rPr>
          <w:rFonts w:hint="cs"/>
          <w:rtl/>
          <w:lang w:bidi="fa-IR"/>
        </w:rPr>
        <w:t>و اینکه</w:t>
      </w:r>
      <w:r w:rsidRPr="084803B6">
        <w:rPr>
          <w:rFonts w:hint="cs"/>
          <w:rtl/>
          <w:lang w:bidi="fa-IR"/>
        </w:rPr>
        <w:t xml:space="preserve"> هشام</w:t>
      </w:r>
      <w:r w:rsidR="08CF65A7">
        <w:rPr>
          <w:rFonts w:hint="cs"/>
          <w:rtl/>
          <w:lang w:bidi="fa-IR"/>
        </w:rPr>
        <w:t xml:space="preserve"> در داستان</w:t>
      </w:r>
      <w:r w:rsidRPr="084803B6">
        <w:rPr>
          <w:rFonts w:hint="cs"/>
          <w:rtl/>
          <w:lang w:bidi="fa-IR"/>
        </w:rPr>
        <w:t xml:space="preserve"> گفت</w:t>
      </w:r>
      <w:r w:rsidR="08E041FF">
        <w:rPr>
          <w:rFonts w:hint="cs"/>
          <w:rtl/>
          <w:lang w:bidi="fa-IR"/>
        </w:rPr>
        <w:t>:</w:t>
      </w:r>
      <w:r w:rsidRPr="084803B6">
        <w:rPr>
          <w:rFonts w:hint="cs"/>
          <w:rtl/>
          <w:lang w:bidi="fa-IR"/>
        </w:rPr>
        <w:t xml:space="preserve"> ما بیدار شدیم ای شیخ، </w:t>
      </w:r>
      <w:r w:rsidR="08875712">
        <w:rPr>
          <w:rFonts w:hint="cs"/>
          <w:rtl/>
          <w:lang w:bidi="fa-IR"/>
        </w:rPr>
        <w:t>دلالت می‏کند بر اینکه او کلمه «دروغ می گویی»</w:t>
      </w:r>
      <w:r w:rsidR="08F84E54">
        <w:rPr>
          <w:rFonts w:hint="cs"/>
          <w:rtl/>
          <w:lang w:bidi="fa-IR"/>
        </w:rPr>
        <w:t xml:space="preserve"> را جدی ن</w:t>
      </w:r>
      <w:r w:rsidR="08875712">
        <w:rPr>
          <w:rFonts w:hint="cs"/>
          <w:rtl/>
          <w:lang w:bidi="fa-IR"/>
        </w:rPr>
        <w:t>گفت</w:t>
      </w:r>
      <w:r>
        <w:rPr>
          <w:rFonts w:hint="cs"/>
          <w:rtl/>
          <w:lang w:bidi="fa-IR"/>
        </w:rPr>
        <w:t>.</w:t>
      </w:r>
    </w:p>
    <w:p w:rsidR="08855763" w:rsidRDefault="08855763" w:rsidP="08777A9A">
      <w:pPr>
        <w:ind w:firstLine="172"/>
        <w:rPr>
          <w:rFonts w:hint="cs"/>
          <w:rtl/>
          <w:lang w:bidi="fa-IR"/>
        </w:rPr>
      </w:pPr>
      <w:r>
        <w:rPr>
          <w:rFonts w:hint="cs"/>
          <w:rtl/>
          <w:lang w:bidi="fa-IR"/>
        </w:rPr>
        <w:t xml:space="preserve">آیا </w:t>
      </w:r>
      <w:r w:rsidR="08BD0746">
        <w:rPr>
          <w:rFonts w:hint="cs"/>
          <w:rtl/>
          <w:lang w:bidi="fa-IR"/>
        </w:rPr>
        <w:t xml:space="preserve">نمی‌بینی </w:t>
      </w:r>
      <w:r w:rsidR="08996847">
        <w:rPr>
          <w:rFonts w:hint="cs"/>
          <w:rtl/>
          <w:lang w:bidi="fa-IR"/>
        </w:rPr>
        <w:t>که</w:t>
      </w:r>
      <w:r>
        <w:rPr>
          <w:rFonts w:hint="cs"/>
          <w:rtl/>
          <w:lang w:bidi="fa-IR"/>
        </w:rPr>
        <w:t xml:space="preserve"> این حادثه </w:t>
      </w:r>
      <w:r w:rsidR="08996847">
        <w:rPr>
          <w:rFonts w:hint="cs"/>
          <w:rtl/>
          <w:lang w:bidi="fa-IR"/>
        </w:rPr>
        <w:t>ما را راهنمایی می</w:t>
      </w:r>
      <w:r w:rsidR="08996847" w:rsidRPr="08996847">
        <w:rPr>
          <w:rFonts w:hint="cs"/>
          <w:rtl/>
          <w:lang w:bidi="fa-IR"/>
        </w:rPr>
        <w:t> کند که</w:t>
      </w:r>
      <w:r w:rsidR="08996847">
        <w:rPr>
          <w:rFonts w:hint="cs"/>
          <w:rtl/>
          <w:lang w:bidi="fa-IR"/>
        </w:rPr>
        <w:t xml:space="preserve"> </w:t>
      </w:r>
      <w:r w:rsidR="08BD0746">
        <w:rPr>
          <w:rFonts w:hint="cs"/>
          <w:rtl/>
          <w:lang w:bidi="fa-IR"/>
        </w:rPr>
        <w:t>ارتباط</w:t>
      </w:r>
      <w:r>
        <w:rPr>
          <w:rFonts w:hint="cs"/>
          <w:rtl/>
          <w:lang w:bidi="fa-IR"/>
        </w:rPr>
        <w:t xml:space="preserve"> علما و خلفا </w:t>
      </w:r>
      <w:r w:rsidR="08BF625F">
        <w:rPr>
          <w:rFonts w:hint="cs"/>
          <w:rtl/>
          <w:lang w:bidi="fa-IR"/>
        </w:rPr>
        <w:t>ضعیفتر و کوچکتر از آن بود که به</w:t>
      </w:r>
      <w:r>
        <w:rPr>
          <w:rFonts w:hint="cs"/>
          <w:rtl/>
          <w:lang w:bidi="fa-IR"/>
        </w:rPr>
        <w:t xml:space="preserve"> دین و امانت آنها ضعفی را وارد کرده باشد؟</w:t>
      </w:r>
    </w:p>
    <w:p w:rsidR="08855763" w:rsidRDefault="08855763" w:rsidP="08777A9A">
      <w:pPr>
        <w:ind w:firstLine="172"/>
        <w:rPr>
          <w:rFonts w:hint="cs"/>
          <w:rtl/>
          <w:lang w:bidi="fa-IR"/>
        </w:rPr>
      </w:pPr>
      <w:r>
        <w:rPr>
          <w:rFonts w:hint="cs"/>
          <w:rtl/>
          <w:lang w:bidi="fa-IR"/>
        </w:rPr>
        <w:t>مردی به خلیفه مسلمین می‌گوید</w:t>
      </w:r>
      <w:r w:rsidR="08BF625F">
        <w:rPr>
          <w:rFonts w:hint="cs"/>
          <w:rtl/>
          <w:lang w:bidi="fa-IR"/>
        </w:rPr>
        <w:t>:</w:t>
      </w:r>
      <w:r>
        <w:rPr>
          <w:rFonts w:hint="cs"/>
          <w:rtl/>
          <w:lang w:bidi="fa-IR"/>
        </w:rPr>
        <w:t xml:space="preserve"> </w:t>
      </w:r>
      <w:r w:rsidR="08146BFC">
        <w:rPr>
          <w:rFonts w:hint="cs"/>
          <w:rtl/>
          <w:lang w:bidi="fa-IR"/>
        </w:rPr>
        <w:t>تو را سرزنش نمی‏‏کنم</w:t>
      </w:r>
      <w:r>
        <w:rPr>
          <w:rFonts w:hint="cs"/>
          <w:rtl/>
          <w:lang w:bidi="fa-IR"/>
        </w:rPr>
        <w:t xml:space="preserve">! و این کلمه‌ای است که </w:t>
      </w:r>
      <w:r w:rsidR="08146BFC">
        <w:rPr>
          <w:rFonts w:hint="cs"/>
          <w:rtl/>
          <w:lang w:bidi="fa-IR"/>
        </w:rPr>
        <w:t>حتی یک مرد</w:t>
      </w:r>
      <w:r>
        <w:rPr>
          <w:rFonts w:hint="cs"/>
          <w:rtl/>
          <w:lang w:bidi="fa-IR"/>
        </w:rPr>
        <w:t xml:space="preserve"> عادی به مرد دیگر </w:t>
      </w:r>
      <w:r w:rsidR="08146BFC">
        <w:rPr>
          <w:rFonts w:hint="cs"/>
          <w:rtl/>
          <w:lang w:bidi="fa-IR"/>
        </w:rPr>
        <w:t>ن</w:t>
      </w:r>
      <w:r>
        <w:rPr>
          <w:rFonts w:hint="cs"/>
          <w:rtl/>
          <w:lang w:bidi="fa-IR"/>
        </w:rPr>
        <w:t>می‌گوید</w:t>
      </w:r>
      <w:r w:rsidR="08146BFC">
        <w:rPr>
          <w:rFonts w:hint="cs"/>
          <w:rtl/>
          <w:lang w:bidi="fa-IR"/>
        </w:rPr>
        <w:t>.</w:t>
      </w:r>
      <w:r>
        <w:rPr>
          <w:rFonts w:hint="cs"/>
          <w:rtl/>
          <w:lang w:bidi="fa-IR"/>
        </w:rPr>
        <w:t xml:space="preserve"> دلیل</w:t>
      </w:r>
      <w:r w:rsidR="08FA6E80">
        <w:rPr>
          <w:rFonts w:hint="cs"/>
          <w:rtl/>
          <w:lang w:bidi="fa-IR"/>
        </w:rPr>
        <w:t>ی است بر</w:t>
      </w:r>
      <w:r>
        <w:rPr>
          <w:rFonts w:hint="cs"/>
          <w:rtl/>
          <w:lang w:bidi="fa-IR"/>
        </w:rPr>
        <w:t xml:space="preserve"> اینکه </w:t>
      </w:r>
      <w:r w:rsidR="08FA6E80">
        <w:rPr>
          <w:rFonts w:hint="cs"/>
          <w:rtl/>
          <w:lang w:bidi="fa-IR"/>
        </w:rPr>
        <w:t>ارتباط آنها با</w:t>
      </w:r>
      <w:r>
        <w:rPr>
          <w:rFonts w:hint="cs"/>
          <w:rtl/>
          <w:lang w:bidi="fa-IR"/>
        </w:rPr>
        <w:t xml:space="preserve"> امرا و خلفا </w:t>
      </w:r>
      <w:r w:rsidR="08FA6E80">
        <w:rPr>
          <w:rFonts w:hint="cs"/>
          <w:rtl/>
          <w:lang w:bidi="fa-IR"/>
        </w:rPr>
        <w:t xml:space="preserve">ارتباط ضعیف با قوی </w:t>
      </w:r>
      <w:r w:rsidR="084B38E3">
        <w:rPr>
          <w:rFonts w:hint="cs"/>
          <w:rtl/>
          <w:lang w:bidi="fa-IR"/>
        </w:rPr>
        <w:t xml:space="preserve">و فریب‏خورنده با فریبکار </w:t>
      </w:r>
      <w:r w:rsidR="08FA6E80">
        <w:rPr>
          <w:rFonts w:hint="cs"/>
          <w:rtl/>
          <w:lang w:bidi="fa-IR"/>
        </w:rPr>
        <w:t>نبو</w:t>
      </w:r>
      <w:r>
        <w:rPr>
          <w:rFonts w:hint="cs"/>
          <w:rtl/>
          <w:lang w:bidi="fa-IR"/>
        </w:rPr>
        <w:t>د</w:t>
      </w:r>
      <w:r w:rsidR="084B38E3">
        <w:rPr>
          <w:rFonts w:hint="cs"/>
          <w:rtl/>
          <w:lang w:bidi="fa-IR"/>
        </w:rPr>
        <w:t xml:space="preserve"> بلکه ارتباط</w:t>
      </w:r>
      <w:r w:rsidR="082F1210">
        <w:rPr>
          <w:rFonts w:hint="cs"/>
          <w:rtl/>
          <w:lang w:bidi="fa-IR"/>
        </w:rPr>
        <w:t>ی بود از ناحیه کسی که به دینش اعتماد دارد</w:t>
      </w:r>
      <w:r w:rsidR="080B6980">
        <w:rPr>
          <w:rFonts w:hint="cs"/>
          <w:rtl/>
          <w:lang w:bidi="fa-IR"/>
        </w:rPr>
        <w:t xml:space="preserve"> و به علمش</w:t>
      </w:r>
      <w:r>
        <w:rPr>
          <w:rFonts w:hint="cs"/>
          <w:rtl/>
          <w:lang w:bidi="fa-IR"/>
        </w:rPr>
        <w:t xml:space="preserve"> سر</w:t>
      </w:r>
      <w:r w:rsidR="080B6980">
        <w:rPr>
          <w:rFonts w:hint="cs"/>
          <w:rtl/>
          <w:lang w:bidi="fa-IR"/>
        </w:rPr>
        <w:t>بلند است و</w:t>
      </w:r>
      <w:r>
        <w:rPr>
          <w:rFonts w:hint="cs"/>
          <w:rtl/>
          <w:lang w:bidi="fa-IR"/>
        </w:rPr>
        <w:t xml:space="preserve"> اگر </w:t>
      </w:r>
      <w:r w:rsidR="080B6980">
        <w:rPr>
          <w:rFonts w:hint="cs"/>
          <w:rtl/>
          <w:lang w:bidi="fa-IR"/>
        </w:rPr>
        <w:t>دروغی گفته شود عصبانی می‌شو</w:t>
      </w:r>
      <w:r>
        <w:rPr>
          <w:rFonts w:hint="cs"/>
          <w:rtl/>
          <w:lang w:bidi="fa-IR"/>
        </w:rPr>
        <w:t>د و هنگامیکه حقایق تاریخ م</w:t>
      </w:r>
      <w:r w:rsidR="080B6980">
        <w:rPr>
          <w:rFonts w:hint="cs"/>
          <w:rtl/>
          <w:lang w:bidi="fa-IR"/>
        </w:rPr>
        <w:t>ربوط</w:t>
      </w:r>
      <w:r>
        <w:rPr>
          <w:rFonts w:hint="cs"/>
          <w:rtl/>
          <w:lang w:bidi="fa-IR"/>
        </w:rPr>
        <w:t xml:space="preserve"> به صحابة</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تحریف ش</w:t>
      </w:r>
      <w:r w:rsidR="080B6980">
        <w:rPr>
          <w:rFonts w:hint="cs"/>
          <w:rtl/>
          <w:lang w:bidi="fa-IR"/>
        </w:rPr>
        <w:t>و</w:t>
      </w:r>
      <w:r>
        <w:rPr>
          <w:rFonts w:hint="cs"/>
          <w:rtl/>
          <w:lang w:bidi="fa-IR"/>
        </w:rPr>
        <w:t xml:space="preserve">د، </w:t>
      </w:r>
      <w:r w:rsidR="080B6980">
        <w:rPr>
          <w:rFonts w:hint="cs"/>
          <w:rtl/>
          <w:lang w:bidi="fa-IR"/>
        </w:rPr>
        <w:t>برانگیخته می‏شود</w:t>
      </w:r>
      <w:r>
        <w:rPr>
          <w:rFonts w:hint="cs"/>
          <w:rtl/>
          <w:lang w:bidi="fa-IR"/>
        </w:rPr>
        <w:t xml:space="preserve">، و مردی </w:t>
      </w:r>
      <w:r w:rsidR="08720588">
        <w:rPr>
          <w:rFonts w:hint="cs"/>
          <w:rtl/>
          <w:lang w:bidi="fa-IR"/>
        </w:rPr>
        <w:t>است که در مقابل خلیفه مانند شیر فریاد زد</w:t>
      </w:r>
      <w:r>
        <w:rPr>
          <w:rFonts w:hint="cs"/>
          <w:rtl/>
          <w:lang w:bidi="fa-IR"/>
        </w:rPr>
        <w:t>، چون در تفس</w:t>
      </w:r>
      <w:r w:rsidR="08694E7C">
        <w:rPr>
          <w:rFonts w:hint="cs"/>
          <w:rtl/>
          <w:lang w:bidi="fa-IR"/>
        </w:rPr>
        <w:t>یر آیات خدا اشتباه کرده بود و برخلاف نظر علمای سابق بود. پس آیا</w:t>
      </w:r>
      <w:r>
        <w:rPr>
          <w:rFonts w:hint="cs"/>
          <w:rtl/>
          <w:lang w:bidi="fa-IR"/>
        </w:rPr>
        <w:t xml:space="preserve"> </w:t>
      </w:r>
      <w:r w:rsidR="08694E7C">
        <w:rPr>
          <w:rFonts w:hint="cs"/>
          <w:rtl/>
          <w:lang w:bidi="fa-IR"/>
        </w:rPr>
        <w:t>عاقلانه</w:t>
      </w:r>
      <w:r>
        <w:rPr>
          <w:rFonts w:hint="cs"/>
          <w:rtl/>
          <w:lang w:bidi="fa-IR"/>
        </w:rPr>
        <w:t xml:space="preserve"> </w:t>
      </w:r>
      <w:r w:rsidR="08694E7C">
        <w:rPr>
          <w:rFonts w:hint="cs"/>
          <w:rtl/>
          <w:lang w:bidi="fa-IR"/>
        </w:rPr>
        <w:t>است</w:t>
      </w:r>
      <w:r>
        <w:rPr>
          <w:rFonts w:hint="cs"/>
          <w:rtl/>
          <w:lang w:bidi="fa-IR"/>
        </w:rPr>
        <w:t xml:space="preserve"> که آن</w:t>
      </w:r>
      <w:r w:rsidR="08694E7C">
        <w:rPr>
          <w:rFonts w:hint="cs"/>
          <w:rtl/>
          <w:lang w:bidi="fa-IR"/>
        </w:rPr>
        <w:t xml:space="preserve"> </w:t>
      </w:r>
      <w:r>
        <w:rPr>
          <w:rFonts w:hint="cs"/>
          <w:rtl/>
          <w:lang w:bidi="fa-IR"/>
        </w:rPr>
        <w:t>را تابع امیال خلیفه سازند، و بدین وسیله احادیث</w:t>
      </w:r>
      <w:r w:rsidR="08694E7C">
        <w:rPr>
          <w:rFonts w:hint="cs"/>
          <w:rtl/>
          <w:lang w:bidi="fa-IR"/>
        </w:rPr>
        <w:t>ی را به نام</w:t>
      </w:r>
      <w:r>
        <w:rPr>
          <w:rFonts w:hint="cs"/>
          <w:rtl/>
          <w:lang w:bidi="fa-IR"/>
        </w:rPr>
        <w:t xml:space="preserve"> </w:t>
      </w:r>
      <w:r w:rsidR="08D17FA3">
        <w:rPr>
          <w:rFonts w:hint="cs"/>
          <w:rtl/>
          <w:lang w:bidi="fa-IR"/>
        </w:rPr>
        <w:t xml:space="preserve"> رسول</w:t>
      </w:r>
      <w:r w:rsidR="08D17FA3">
        <w:rPr>
          <w:rFonts w:hint="cs"/>
          <w:cs/>
          <w:lang w:bidi="fa-IR"/>
        </w:rPr>
        <w:t>‎</w:t>
      </w:r>
      <w:r w:rsidR="08D17FA3">
        <w:rPr>
          <w:rFonts w:hint="cs"/>
          <w:rtl/>
          <w:lang w:bidi="fa-IR"/>
        </w:rPr>
        <w:t>خدا</w:t>
      </w:r>
      <w:r w:rsidR="08694E7C">
        <w:rPr>
          <w:rFonts w:hint="cs"/>
          <w:rtl/>
          <w:lang w:bidi="fa-IR"/>
        </w:rPr>
        <w:t>برای او جعل کنند؟</w:t>
      </w:r>
      <w:r w:rsidR="08C10525">
        <w:rPr>
          <w:rFonts w:hint="cs"/>
          <w:rtl/>
          <w:lang w:bidi="fa-IR"/>
        </w:rPr>
        <w:t xml:space="preserve"> آیا سخن زهری را نمی‌بینی، که گفت:</w:t>
      </w:r>
      <w:r>
        <w:rPr>
          <w:rFonts w:hint="cs"/>
          <w:rtl/>
          <w:lang w:bidi="fa-IR"/>
        </w:rPr>
        <w:t xml:space="preserve"> من </w:t>
      </w:r>
      <w:r w:rsidR="08C10525">
        <w:rPr>
          <w:rFonts w:hint="cs"/>
          <w:rtl/>
          <w:lang w:bidi="fa-IR"/>
        </w:rPr>
        <w:t>دروغ می‌گوی</w:t>
      </w:r>
      <w:r>
        <w:rPr>
          <w:rFonts w:hint="cs"/>
          <w:rtl/>
          <w:lang w:bidi="fa-IR"/>
        </w:rPr>
        <w:t xml:space="preserve">م؟ نه </w:t>
      </w:r>
      <w:r w:rsidR="08C10525">
        <w:rPr>
          <w:rFonts w:hint="cs"/>
          <w:rtl/>
          <w:lang w:bidi="fa-IR"/>
        </w:rPr>
        <w:t>تو را سرزنش نمی‏کنم</w:t>
      </w:r>
      <w:r>
        <w:rPr>
          <w:rFonts w:hint="cs"/>
          <w:rtl/>
          <w:lang w:bidi="fa-IR"/>
        </w:rPr>
        <w:t>! به خدا اگر ندائی از آسمان می‌آمد و کذب را حلال می‌کرد من دروغ نمی‌گفتم.</w:t>
      </w:r>
    </w:p>
    <w:p w:rsidR="08855763" w:rsidRDefault="08855763" w:rsidP="08777A9A">
      <w:pPr>
        <w:ind w:firstLine="172"/>
        <w:rPr>
          <w:rFonts w:hint="cs"/>
          <w:rtl/>
          <w:lang w:bidi="fa-IR"/>
        </w:rPr>
      </w:pPr>
      <w:r>
        <w:rPr>
          <w:rFonts w:hint="cs"/>
          <w:rtl/>
          <w:lang w:bidi="fa-IR"/>
        </w:rPr>
        <w:t>زهری از آن آدمهای مم</w:t>
      </w:r>
      <w:r w:rsidR="08F72E84">
        <w:rPr>
          <w:rFonts w:hint="cs"/>
          <w:rtl/>
          <w:lang w:bidi="fa-IR"/>
        </w:rPr>
        <w:t>تا</w:t>
      </w:r>
      <w:r>
        <w:rPr>
          <w:rFonts w:hint="cs"/>
          <w:rtl/>
          <w:lang w:bidi="fa-IR"/>
        </w:rPr>
        <w:t>ز در تاریخ انسانیت بود که پیامبر</w:t>
      </w:r>
      <w:r>
        <w:rPr>
          <w:rFonts w:hint="cs"/>
          <w:lang w:bidi="fa-IR"/>
        </w:rPr>
        <w:sym w:font="AGA Arabesque" w:char="F072"/>
      </w:r>
      <w:r>
        <w:rPr>
          <w:rFonts w:hint="cs"/>
          <w:rtl/>
          <w:lang w:bidi="fa-IR"/>
        </w:rPr>
        <w:t xml:space="preserve"> آنها را تربیت کرد و </w:t>
      </w:r>
      <w:r w:rsidR="08F72E84">
        <w:rPr>
          <w:rFonts w:hint="cs"/>
          <w:rtl/>
          <w:lang w:bidi="fa-IR"/>
        </w:rPr>
        <w:t xml:space="preserve">آنها را برای </w:t>
      </w:r>
      <w:r>
        <w:rPr>
          <w:rFonts w:hint="cs"/>
          <w:rtl/>
          <w:lang w:bidi="fa-IR"/>
        </w:rPr>
        <w:t>دنیا نشانه‌های روشن</w:t>
      </w:r>
      <w:r w:rsidR="08F72E84">
        <w:rPr>
          <w:rFonts w:hint="cs"/>
          <w:rtl/>
          <w:lang w:bidi="fa-IR"/>
        </w:rPr>
        <w:t>ی</w:t>
      </w:r>
      <w:r>
        <w:rPr>
          <w:rFonts w:hint="cs"/>
          <w:rtl/>
          <w:lang w:bidi="fa-IR"/>
        </w:rPr>
        <w:t xml:space="preserve"> در راستی گفتار و عزت نفس و دوری </w:t>
      </w:r>
      <w:r w:rsidR="08F72E84">
        <w:rPr>
          <w:rFonts w:hint="cs"/>
          <w:rtl/>
          <w:lang w:bidi="fa-IR"/>
        </w:rPr>
        <w:t>از دروغ،</w:t>
      </w:r>
      <w:r w:rsidR="087A1EC8">
        <w:rPr>
          <w:rFonts w:hint="cs"/>
          <w:rtl/>
          <w:lang w:bidi="fa-IR"/>
        </w:rPr>
        <w:t xml:space="preserve"> حتی دروغی که مباح باشد،</w:t>
      </w:r>
      <w:r w:rsidR="08F72E84">
        <w:rPr>
          <w:rFonts w:hint="cs"/>
          <w:rtl/>
          <w:lang w:bidi="fa-IR"/>
        </w:rPr>
        <w:t xml:space="preserve"> قرار داد</w:t>
      </w:r>
      <w:r>
        <w:rPr>
          <w:rFonts w:hint="cs"/>
          <w:rtl/>
          <w:lang w:bidi="fa-IR"/>
        </w:rPr>
        <w:t>.</w:t>
      </w:r>
      <w:r w:rsidRPr="08E5555F">
        <w:rPr>
          <w:rStyle w:val="a7"/>
          <w:rFonts w:cs="B Lotus"/>
          <w:sz w:val="28"/>
          <w:szCs w:val="28"/>
          <w:rtl/>
          <w:lang w:bidi="fa-IR"/>
        </w:rPr>
        <w:footnoteReference w:id="1546"/>
      </w:r>
    </w:p>
    <w:p w:rsidR="08E861F6" w:rsidRDefault="08855763" w:rsidP="08777A9A">
      <w:pPr>
        <w:ind w:firstLine="172"/>
        <w:rPr>
          <w:rFonts w:hint="cs"/>
          <w:rtl/>
          <w:lang w:bidi="fa-IR"/>
        </w:rPr>
      </w:pPr>
      <w:r>
        <w:rPr>
          <w:rFonts w:hint="cs"/>
          <w:rtl/>
          <w:lang w:bidi="fa-IR"/>
        </w:rPr>
        <w:t>استاد صدیق بشیر می‌گوید</w:t>
      </w:r>
      <w:r w:rsidR="08E041FF">
        <w:rPr>
          <w:rFonts w:hint="cs"/>
          <w:rtl/>
          <w:lang w:bidi="fa-IR"/>
        </w:rPr>
        <w:t>:</w:t>
      </w:r>
      <w:r>
        <w:rPr>
          <w:rFonts w:hint="cs"/>
          <w:rtl/>
          <w:lang w:bidi="fa-IR"/>
        </w:rPr>
        <w:t xml:space="preserve"> پس آیا آنها در جرگه فقهای ضعیف بودند و تقوا نداشتند </w:t>
      </w:r>
      <w:r w:rsidR="087A029C">
        <w:rPr>
          <w:rFonts w:hint="cs"/>
          <w:rtl/>
          <w:lang w:bidi="fa-IR"/>
        </w:rPr>
        <w:t>به گونه‏ای که</w:t>
      </w:r>
      <w:r>
        <w:rPr>
          <w:rFonts w:hint="cs"/>
          <w:rtl/>
          <w:lang w:bidi="fa-IR"/>
        </w:rPr>
        <w:t xml:space="preserve"> حکام در جهت تثبیت سلطنت خود آنها را به کار می‌گرفتند؟! تاریخ این را به شدت نفی می‌کند حتی بعضی برخود حرام کردند که با امرای ظالم اختلاط کنند.</w:t>
      </w:r>
      <w:r w:rsidRPr="08E5555F">
        <w:rPr>
          <w:rStyle w:val="a7"/>
          <w:rFonts w:cs="B Lotus"/>
          <w:sz w:val="28"/>
          <w:szCs w:val="28"/>
          <w:rtl/>
          <w:lang w:bidi="fa-IR"/>
        </w:rPr>
        <w:footnoteReference w:id="1547"/>
      </w:r>
      <w:r>
        <w:rPr>
          <w:rFonts w:hint="cs"/>
          <w:rtl/>
          <w:lang w:bidi="fa-IR"/>
        </w:rPr>
        <w:t xml:space="preserve"> بلکه بعضی از آنها </w:t>
      </w:r>
      <w:r w:rsidR="08E861F6">
        <w:rPr>
          <w:rFonts w:hint="cs"/>
          <w:rtl/>
          <w:lang w:bidi="fa-IR"/>
        </w:rPr>
        <w:t xml:space="preserve">مانند ابوحنیفه </w:t>
      </w:r>
      <w:r>
        <w:rPr>
          <w:rFonts w:hint="cs"/>
          <w:rtl/>
          <w:lang w:bidi="fa-IR"/>
        </w:rPr>
        <w:t xml:space="preserve">به خاطر نپذیرفتن </w:t>
      </w:r>
      <w:r w:rsidR="08E861F6">
        <w:rPr>
          <w:rFonts w:hint="cs"/>
          <w:rtl/>
          <w:lang w:bidi="fa-IR"/>
        </w:rPr>
        <w:t>مقام قضاوت تازیانه خوردند</w:t>
      </w:r>
      <w:r>
        <w:rPr>
          <w:rFonts w:hint="cs"/>
          <w:rtl/>
          <w:lang w:bidi="fa-IR"/>
        </w:rPr>
        <w:t xml:space="preserve"> و حبس کشیدند</w:t>
      </w:r>
      <w:r w:rsidR="08E861F6">
        <w:rPr>
          <w:rFonts w:hint="cs"/>
          <w:rtl/>
          <w:lang w:bidi="fa-IR"/>
        </w:rPr>
        <w:t>.</w:t>
      </w:r>
      <w:r w:rsidRPr="08E5555F">
        <w:rPr>
          <w:rStyle w:val="a7"/>
          <w:rFonts w:cs="B Lotus"/>
          <w:sz w:val="28"/>
          <w:szCs w:val="28"/>
          <w:rtl/>
          <w:lang w:bidi="fa-IR"/>
        </w:rPr>
        <w:footnoteReference w:id="1548"/>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ببین که چگونه خلفا </w:t>
      </w:r>
      <w:r w:rsidR="08892043">
        <w:rPr>
          <w:rFonts w:hint="cs"/>
          <w:rtl/>
          <w:lang w:bidi="fa-IR"/>
        </w:rPr>
        <w:t>از علما هراس داشتند</w:t>
      </w:r>
      <w:r>
        <w:rPr>
          <w:rFonts w:hint="cs"/>
          <w:rtl/>
          <w:lang w:bidi="fa-IR"/>
        </w:rPr>
        <w:t>، آنجا که خلیفه مهدی وارد مسجد النبی شد، همة مردم به جز ابن ابی ذئب برخاستند، به او گفته شد، برخیز، این امیرالمؤمنین است، گفت</w:t>
      </w:r>
      <w:r w:rsidR="08E041FF">
        <w:rPr>
          <w:rFonts w:hint="cs"/>
          <w:rtl/>
          <w:lang w:bidi="fa-IR"/>
        </w:rPr>
        <w:t>:</w:t>
      </w:r>
      <w:r>
        <w:rPr>
          <w:rFonts w:hint="cs"/>
          <w:rtl/>
          <w:lang w:bidi="fa-IR"/>
        </w:rPr>
        <w:t xml:space="preserve"> انسان فقط برای پروردگار برمی‌خیزد و قیام می‌کند سپس مهدی گفت</w:t>
      </w:r>
      <w:r w:rsidR="08E041FF">
        <w:rPr>
          <w:rFonts w:hint="cs"/>
          <w:rtl/>
          <w:lang w:bidi="fa-IR"/>
        </w:rPr>
        <w:t>:</w:t>
      </w:r>
      <w:r>
        <w:rPr>
          <w:rFonts w:hint="cs"/>
          <w:rtl/>
          <w:lang w:bidi="fa-IR"/>
        </w:rPr>
        <w:t xml:space="preserve"> او را رها کنید که مو بر تنم راست شد.</w:t>
      </w:r>
      <w:r w:rsidRPr="08E5555F">
        <w:rPr>
          <w:rStyle w:val="a7"/>
          <w:rFonts w:cs="B Lotus"/>
          <w:sz w:val="28"/>
          <w:szCs w:val="28"/>
          <w:rtl/>
          <w:lang w:bidi="fa-IR"/>
        </w:rPr>
        <w:footnoteReference w:id="1549"/>
      </w:r>
    </w:p>
    <w:p w:rsidR="083D0FF1" w:rsidRDefault="08855763" w:rsidP="08777A9A">
      <w:pPr>
        <w:ind w:firstLine="172"/>
        <w:rPr>
          <w:rFonts w:hint="cs"/>
          <w:rtl/>
          <w:lang w:bidi="fa-IR"/>
        </w:rPr>
      </w:pPr>
      <w:r>
        <w:rPr>
          <w:rFonts w:hint="cs"/>
          <w:rtl/>
          <w:lang w:bidi="fa-IR"/>
        </w:rPr>
        <w:t xml:space="preserve">ببین که ابو جعفر منصور چگونه آرزو می‌کرد که وسط محدثین بنشیند تا </w:t>
      </w:r>
      <w:r w:rsidR="08D7193E">
        <w:rPr>
          <w:rFonts w:hint="cs"/>
          <w:rtl/>
          <w:lang w:bidi="fa-IR"/>
        </w:rPr>
        <w:t xml:space="preserve">مشمول </w:t>
      </w:r>
      <w:r>
        <w:rPr>
          <w:rFonts w:hint="cs"/>
          <w:rtl/>
          <w:lang w:bidi="fa-IR"/>
        </w:rPr>
        <w:t xml:space="preserve">دعاهایشان </w:t>
      </w:r>
      <w:r w:rsidR="08D7193E">
        <w:rPr>
          <w:rFonts w:hint="cs"/>
          <w:rtl/>
          <w:lang w:bidi="fa-IR"/>
        </w:rPr>
        <w:t>قرار بگیرد</w:t>
      </w:r>
      <w:r>
        <w:rPr>
          <w:rFonts w:hint="cs"/>
          <w:rtl/>
          <w:lang w:bidi="fa-IR"/>
        </w:rPr>
        <w:t>، هنگامی</w:t>
      </w:r>
      <w:r w:rsidR="08D7193E">
        <w:rPr>
          <w:rFonts w:hint="cs"/>
          <w:rtl/>
          <w:lang w:bidi="fa-IR"/>
        </w:rPr>
        <w:t xml:space="preserve"> </w:t>
      </w:r>
      <w:r>
        <w:rPr>
          <w:rFonts w:hint="cs"/>
          <w:rtl/>
          <w:lang w:bidi="fa-IR"/>
        </w:rPr>
        <w:t>که به او گفته شد</w:t>
      </w:r>
      <w:r w:rsidR="08E041FF">
        <w:rPr>
          <w:rFonts w:hint="cs"/>
          <w:rtl/>
          <w:lang w:bidi="fa-IR"/>
        </w:rPr>
        <w:t>:</w:t>
      </w:r>
      <w:r w:rsidR="088161C7">
        <w:rPr>
          <w:rFonts w:hint="cs"/>
          <w:rtl/>
          <w:lang w:bidi="fa-IR"/>
        </w:rPr>
        <w:t xml:space="preserve"> آیا از لذ</w:t>
      </w:r>
      <w:r>
        <w:rPr>
          <w:rFonts w:hint="cs"/>
          <w:rtl/>
          <w:lang w:bidi="fa-IR"/>
        </w:rPr>
        <w:t>ت</w:t>
      </w:r>
      <w:r w:rsidR="088161C7">
        <w:rPr>
          <w:rFonts w:hint="cs"/>
          <w:rtl/>
          <w:lang w:bidi="fa-IR"/>
        </w:rPr>
        <w:t>های</w:t>
      </w:r>
      <w:r>
        <w:rPr>
          <w:rFonts w:hint="cs"/>
          <w:rtl/>
          <w:lang w:bidi="fa-IR"/>
        </w:rPr>
        <w:t xml:space="preserve"> دنیا چیزی </w:t>
      </w:r>
      <w:r w:rsidR="088161C7">
        <w:rPr>
          <w:rFonts w:hint="cs"/>
          <w:rtl/>
          <w:lang w:bidi="fa-IR"/>
        </w:rPr>
        <w:t>باقی مانده که به آن برسی؟</w:t>
      </w:r>
      <w:r>
        <w:rPr>
          <w:rFonts w:hint="cs"/>
          <w:rtl/>
          <w:lang w:bidi="fa-IR"/>
        </w:rPr>
        <w:t xml:space="preserve"> گفت</w:t>
      </w:r>
      <w:r w:rsidR="08E041FF">
        <w:rPr>
          <w:rFonts w:hint="cs"/>
          <w:rtl/>
          <w:lang w:bidi="fa-IR"/>
        </w:rPr>
        <w:t>:</w:t>
      </w:r>
      <w:r>
        <w:rPr>
          <w:rFonts w:hint="cs"/>
          <w:rtl/>
          <w:lang w:bidi="fa-IR"/>
        </w:rPr>
        <w:t xml:space="preserve"> </w:t>
      </w:r>
      <w:r w:rsidR="088161C7">
        <w:rPr>
          <w:rFonts w:hint="cs"/>
          <w:rtl/>
          <w:lang w:bidi="fa-IR"/>
        </w:rPr>
        <w:t>یک خصلت باقی مانده و آن اینکه بر سکوی</w:t>
      </w:r>
      <w:r>
        <w:rPr>
          <w:rFonts w:hint="cs"/>
          <w:rtl/>
          <w:lang w:bidi="fa-IR"/>
        </w:rPr>
        <w:t xml:space="preserve">ی بنشینم و اصحاب حدیث گرد من </w:t>
      </w:r>
      <w:r w:rsidR="08C80994">
        <w:rPr>
          <w:rFonts w:hint="cs"/>
          <w:rtl/>
          <w:lang w:bidi="fa-IR"/>
        </w:rPr>
        <w:t xml:space="preserve">باشند. </w:t>
      </w:r>
      <w:r w:rsidR="08FC14A8">
        <w:rPr>
          <w:rFonts w:hint="cs"/>
          <w:rtl/>
          <w:lang w:bidi="fa-IR"/>
        </w:rPr>
        <w:t>مستملی گفت</w:t>
      </w:r>
      <w:r w:rsidR="08E041FF">
        <w:rPr>
          <w:rFonts w:hint="cs"/>
          <w:rtl/>
          <w:lang w:bidi="fa-IR"/>
        </w:rPr>
        <w:t>:</w:t>
      </w:r>
      <w:r>
        <w:rPr>
          <w:rFonts w:hint="cs"/>
          <w:rtl/>
          <w:lang w:bidi="fa-IR"/>
        </w:rPr>
        <w:t xml:space="preserve"> </w:t>
      </w:r>
      <w:r w:rsidR="08FC14A8">
        <w:rPr>
          <w:rFonts w:hint="cs"/>
          <w:rtl/>
          <w:lang w:bidi="fa-IR"/>
        </w:rPr>
        <w:t>خداوند به تو رحم کند این که کاری ندارد. گفت:</w:t>
      </w:r>
      <w:r>
        <w:rPr>
          <w:rFonts w:hint="cs"/>
          <w:rtl/>
          <w:lang w:bidi="fa-IR"/>
        </w:rPr>
        <w:t xml:space="preserve"> </w:t>
      </w:r>
      <w:r w:rsidR="08FC14A8">
        <w:rPr>
          <w:rFonts w:hint="cs"/>
          <w:rtl/>
          <w:lang w:bidi="fa-IR"/>
        </w:rPr>
        <w:t>صبح</w:t>
      </w:r>
      <w:r>
        <w:rPr>
          <w:rFonts w:hint="cs"/>
          <w:rtl/>
          <w:lang w:bidi="fa-IR"/>
        </w:rPr>
        <w:t xml:space="preserve"> ندیمان و پسران وزر</w:t>
      </w:r>
      <w:r w:rsidR="08AB5CD4">
        <w:rPr>
          <w:rFonts w:hint="cs"/>
          <w:rtl/>
          <w:lang w:bidi="fa-IR"/>
        </w:rPr>
        <w:t>ا با دوات و دفاتر نزد او رفتند.</w:t>
      </w:r>
      <w:r>
        <w:rPr>
          <w:rFonts w:hint="cs"/>
          <w:rtl/>
          <w:lang w:bidi="fa-IR"/>
        </w:rPr>
        <w:t xml:space="preserve"> گفت</w:t>
      </w:r>
      <w:r w:rsidR="08E041FF">
        <w:rPr>
          <w:rFonts w:hint="cs"/>
          <w:rtl/>
          <w:lang w:bidi="fa-IR"/>
        </w:rPr>
        <w:t>:</w:t>
      </w:r>
      <w:r>
        <w:rPr>
          <w:rFonts w:hint="cs"/>
          <w:rtl/>
          <w:lang w:bidi="fa-IR"/>
        </w:rPr>
        <w:t xml:space="preserve"> </w:t>
      </w:r>
      <w:r w:rsidR="08AB5CD4">
        <w:rPr>
          <w:rFonts w:hint="cs"/>
          <w:rtl/>
          <w:lang w:bidi="fa-IR"/>
        </w:rPr>
        <w:t xml:space="preserve">شما جزو </w:t>
      </w:r>
      <w:r>
        <w:rPr>
          <w:rFonts w:hint="cs"/>
          <w:rtl/>
          <w:lang w:bidi="fa-IR"/>
        </w:rPr>
        <w:t>آنها نیستن</w:t>
      </w:r>
      <w:r w:rsidR="08AB5CD4">
        <w:rPr>
          <w:rFonts w:hint="cs"/>
          <w:rtl/>
          <w:lang w:bidi="fa-IR"/>
        </w:rPr>
        <w:t>د، زیرا آنها لباسهایشان کثیف</w:t>
      </w:r>
      <w:r w:rsidR="083D0FF1">
        <w:rPr>
          <w:rFonts w:hint="cs"/>
          <w:rtl/>
          <w:lang w:bidi="fa-IR"/>
        </w:rPr>
        <w:t>،</w:t>
      </w:r>
      <w:r w:rsidR="08AB5CD4">
        <w:rPr>
          <w:rFonts w:hint="cs"/>
          <w:rtl/>
          <w:lang w:bidi="fa-IR"/>
        </w:rPr>
        <w:t xml:space="preserve"> پاهایشان ترک برداشته</w:t>
      </w:r>
      <w:r>
        <w:rPr>
          <w:rFonts w:hint="cs"/>
          <w:rtl/>
          <w:lang w:bidi="fa-IR"/>
        </w:rPr>
        <w:t xml:space="preserve"> و موهای</w:t>
      </w:r>
      <w:r w:rsidR="08AB5CD4">
        <w:rPr>
          <w:rFonts w:hint="cs"/>
          <w:rtl/>
          <w:lang w:bidi="fa-IR"/>
        </w:rPr>
        <w:t>شان بلند</w:t>
      </w:r>
      <w:r>
        <w:rPr>
          <w:rFonts w:hint="cs"/>
          <w:rtl/>
          <w:lang w:bidi="fa-IR"/>
        </w:rPr>
        <w:t xml:space="preserve"> </w:t>
      </w:r>
      <w:r w:rsidR="083D0FF1">
        <w:rPr>
          <w:rFonts w:hint="cs"/>
          <w:rtl/>
          <w:lang w:bidi="fa-IR"/>
        </w:rPr>
        <w:t>است و</w:t>
      </w:r>
      <w:r>
        <w:rPr>
          <w:rFonts w:hint="cs"/>
          <w:rtl/>
          <w:lang w:bidi="fa-IR"/>
        </w:rPr>
        <w:t xml:space="preserve"> حدیث نقل می‌کنند.</w:t>
      </w:r>
      <w:r w:rsidRPr="08E5555F">
        <w:rPr>
          <w:rStyle w:val="a7"/>
          <w:rFonts w:cs="B Lotus"/>
          <w:sz w:val="28"/>
          <w:szCs w:val="28"/>
          <w:rtl/>
          <w:lang w:bidi="fa-IR"/>
        </w:rPr>
        <w:footnoteReference w:id="1550"/>
      </w:r>
      <w:r>
        <w:rPr>
          <w:rFonts w:hint="cs"/>
          <w:rtl/>
          <w:lang w:bidi="fa-IR"/>
        </w:rPr>
        <w:t xml:space="preserve"> </w:t>
      </w:r>
    </w:p>
    <w:p w:rsidR="08855763" w:rsidRDefault="08855763" w:rsidP="08777A9A">
      <w:pPr>
        <w:ind w:firstLine="172"/>
        <w:rPr>
          <w:rFonts w:hint="cs"/>
          <w:rtl/>
          <w:lang w:bidi="fa-IR"/>
        </w:rPr>
      </w:pPr>
      <w:r>
        <w:rPr>
          <w:rFonts w:hint="cs"/>
          <w:rtl/>
          <w:lang w:bidi="fa-IR"/>
        </w:rPr>
        <w:t>پس برای چه می‌خواهند در خدمت امیال امویان و عباسیان باشند آیا به خاطر خواستن مال است؟ یا شهوت؟ تاریخ گواهی می‌دهد که آنها به دنبال مال و شهوت نبودند و گفته می‌شود در مجلس سلاطین و ملوک و ثروتمندان حقیرترین آنها مانند أعمش دیده نشد، با اینکه به شدت نیازمند و فقیر بود.</w:t>
      </w:r>
      <w:r w:rsidRPr="08E5555F">
        <w:rPr>
          <w:rStyle w:val="a7"/>
          <w:rFonts w:cs="B Lotus"/>
          <w:sz w:val="28"/>
          <w:szCs w:val="28"/>
          <w:rtl/>
          <w:lang w:bidi="fa-IR"/>
        </w:rPr>
        <w:footnoteReference w:id="1551"/>
      </w:r>
      <w:r>
        <w:rPr>
          <w:rFonts w:hint="cs"/>
          <w:rtl/>
          <w:lang w:bidi="fa-IR"/>
        </w:rPr>
        <w:t xml:space="preserve"> آیا آنها احمق بودند که دینشان را بفروشند در حالیکه آنها در مال و جاه و مقام طمع نکردند.</w:t>
      </w:r>
    </w:p>
    <w:p w:rsidR="08855763" w:rsidRDefault="08855763" w:rsidP="08777A9A">
      <w:pPr>
        <w:ind w:firstLine="172"/>
        <w:rPr>
          <w:rFonts w:hint="cs"/>
          <w:rtl/>
          <w:lang w:bidi="fa-IR"/>
        </w:rPr>
      </w:pPr>
      <w:r w:rsidRPr="08FE241A">
        <w:rPr>
          <w:rFonts w:hint="cs"/>
          <w:b/>
          <w:bCs/>
          <w:rtl/>
          <w:lang w:bidi="fa-IR"/>
        </w:rPr>
        <w:t>ثالثا</w:t>
      </w:r>
      <w:r>
        <w:rPr>
          <w:rFonts w:hint="cs"/>
          <w:rtl/>
          <w:lang w:bidi="fa-IR"/>
        </w:rPr>
        <w:t>ً</w:t>
      </w:r>
      <w:r w:rsidR="08E041FF">
        <w:rPr>
          <w:rFonts w:hint="cs"/>
          <w:rtl/>
          <w:lang w:bidi="fa-IR"/>
        </w:rPr>
        <w:t>:</w:t>
      </w:r>
      <w:r>
        <w:rPr>
          <w:rFonts w:hint="cs"/>
          <w:rtl/>
          <w:lang w:bidi="fa-IR"/>
        </w:rPr>
        <w:t xml:space="preserve"> جواب اتهام در دین ملوک و امرای اموی و عباسی و دعوت آنها از علمای مسلمین در جعل آن</w:t>
      </w:r>
      <w:r w:rsidR="08B62BE5">
        <w:rPr>
          <w:rFonts w:hint="cs"/>
          <w:rtl/>
          <w:lang w:bidi="fa-IR"/>
        </w:rPr>
        <w:t>چه که پادشاهی آنها را تثبیت کند:</w:t>
      </w:r>
    </w:p>
    <w:p w:rsidR="08523BFE" w:rsidRDefault="08523BFE" w:rsidP="08777A9A">
      <w:pPr>
        <w:pStyle w:val="2"/>
        <w:ind w:firstLine="172"/>
        <w:rPr>
          <w:rFonts w:hint="cs"/>
          <w:rtl/>
        </w:rPr>
      </w:pPr>
      <w:bookmarkStart w:id="252" w:name="_Toc141524706"/>
    </w:p>
    <w:p w:rsidR="08855763" w:rsidRDefault="08855763" w:rsidP="08777A9A">
      <w:pPr>
        <w:pStyle w:val="2"/>
        <w:ind w:firstLine="172"/>
        <w:rPr>
          <w:rFonts w:hint="cs"/>
          <w:rtl/>
        </w:rPr>
      </w:pPr>
      <w:bookmarkStart w:id="253" w:name="_Toc225750404"/>
      <w:r>
        <w:rPr>
          <w:rFonts w:hint="cs"/>
          <w:rtl/>
        </w:rPr>
        <w:t>چگونگی دیانت ملوک و امرای اموی و عباسی</w:t>
      </w:r>
      <w:bookmarkEnd w:id="252"/>
      <w:bookmarkEnd w:id="253"/>
    </w:p>
    <w:p w:rsidR="08855763" w:rsidRDefault="08855763" w:rsidP="08777A9A">
      <w:pPr>
        <w:ind w:firstLine="172"/>
        <w:rPr>
          <w:rFonts w:hint="cs"/>
          <w:rtl/>
          <w:lang w:bidi="fa-IR"/>
        </w:rPr>
      </w:pPr>
      <w:r>
        <w:rPr>
          <w:rFonts w:hint="cs"/>
          <w:rtl/>
          <w:lang w:bidi="fa-IR"/>
        </w:rPr>
        <w:t>دشمنان اسلام و سنت مطهر در پی آن بودند که تصویری دنیایی از امویان و عباسیان به ما ارائه دهند که آنها فقط به فتح و استعمار فکر می‌کردند و کینه اهل بیت را در دل داشتند و در زندگی عادیشان جاهل بودند و برای آداب و تعالیم اسلامی ارزش نمی‌نهادند</w:t>
      </w:r>
      <w:r w:rsidR="08C512F9">
        <w:rPr>
          <w:rFonts w:hint="cs"/>
          <w:rtl/>
          <w:lang w:bidi="fa-IR"/>
        </w:rPr>
        <w:t>.</w:t>
      </w:r>
      <w:r w:rsidR="08077D3C">
        <w:rPr>
          <w:rFonts w:hint="cs"/>
          <w:rtl/>
          <w:lang w:bidi="fa-IR"/>
        </w:rPr>
        <w:t xml:space="preserve"> و</w:t>
      </w:r>
      <w:r>
        <w:rPr>
          <w:rFonts w:hint="cs"/>
          <w:rtl/>
          <w:lang w:bidi="fa-IR"/>
        </w:rPr>
        <w:t xml:space="preserve"> این افترایی بر تاریخ </w:t>
      </w:r>
      <w:r w:rsidR="08C512F9">
        <w:rPr>
          <w:rFonts w:hint="cs"/>
          <w:rtl/>
          <w:lang w:bidi="fa-IR"/>
        </w:rPr>
        <w:t xml:space="preserve">و واقعیت </w:t>
      </w:r>
      <w:r>
        <w:rPr>
          <w:rFonts w:hint="cs"/>
          <w:rtl/>
          <w:lang w:bidi="fa-IR"/>
        </w:rPr>
        <w:t>می‌باشد</w:t>
      </w:r>
      <w:r w:rsidR="08077D3C">
        <w:rPr>
          <w:rFonts w:hint="cs"/>
          <w:rtl/>
          <w:lang w:bidi="fa-IR"/>
        </w:rPr>
        <w:t>.</w:t>
      </w:r>
      <w:r>
        <w:rPr>
          <w:rFonts w:hint="cs"/>
          <w:rtl/>
          <w:lang w:bidi="fa-IR"/>
        </w:rPr>
        <w:t xml:space="preserve"> </w:t>
      </w:r>
      <w:r w:rsidR="08077D3C">
        <w:rPr>
          <w:rFonts w:hint="cs"/>
          <w:rtl/>
          <w:lang w:bidi="fa-IR"/>
        </w:rPr>
        <w:t>به طور قطع نصوص</w:t>
      </w:r>
      <w:r>
        <w:rPr>
          <w:rFonts w:hint="cs"/>
          <w:rtl/>
          <w:lang w:bidi="fa-IR"/>
        </w:rPr>
        <w:t xml:space="preserve"> تاریخ</w:t>
      </w:r>
      <w:r w:rsidR="08077D3C">
        <w:rPr>
          <w:rFonts w:hint="cs"/>
          <w:rtl/>
          <w:lang w:bidi="fa-IR"/>
        </w:rPr>
        <w:t>ی</w:t>
      </w:r>
      <w:r>
        <w:rPr>
          <w:rFonts w:hint="cs"/>
          <w:rtl/>
          <w:lang w:bidi="fa-IR"/>
        </w:rPr>
        <w:t xml:space="preserve"> </w:t>
      </w:r>
      <w:r w:rsidR="08077D3C">
        <w:rPr>
          <w:rFonts w:hint="cs"/>
          <w:rtl/>
          <w:lang w:bidi="fa-IR"/>
        </w:rPr>
        <w:t>که</w:t>
      </w:r>
      <w:r>
        <w:rPr>
          <w:rFonts w:hint="cs"/>
          <w:rtl/>
          <w:lang w:bidi="fa-IR"/>
        </w:rPr>
        <w:t xml:space="preserve"> در دست ماست </w:t>
      </w:r>
      <w:r w:rsidR="08077D3C">
        <w:rPr>
          <w:rFonts w:hint="cs"/>
          <w:rtl/>
          <w:lang w:bidi="fa-IR"/>
        </w:rPr>
        <w:t xml:space="preserve">و </w:t>
      </w:r>
      <w:r>
        <w:rPr>
          <w:rFonts w:hint="cs"/>
          <w:rtl/>
          <w:lang w:bidi="fa-IR"/>
        </w:rPr>
        <w:t>عصر اموی و عباسی</w:t>
      </w:r>
      <w:r w:rsidR="08077D3C">
        <w:rPr>
          <w:rFonts w:hint="cs"/>
          <w:rtl/>
          <w:lang w:bidi="fa-IR"/>
        </w:rPr>
        <w:t xml:space="preserve"> را برای ما روشن می‏کنند</w:t>
      </w:r>
      <w:r>
        <w:rPr>
          <w:rFonts w:hint="cs"/>
          <w:rtl/>
          <w:lang w:bidi="fa-IR"/>
        </w:rPr>
        <w:t xml:space="preserve"> اخبار</w:t>
      </w:r>
      <w:r w:rsidR="08077D3C">
        <w:rPr>
          <w:rFonts w:hint="cs"/>
          <w:rtl/>
          <w:lang w:bidi="fa-IR"/>
        </w:rPr>
        <w:t>ی بیش نیستند که</w:t>
      </w:r>
      <w:r>
        <w:rPr>
          <w:rFonts w:hint="cs"/>
          <w:rtl/>
          <w:lang w:bidi="fa-IR"/>
        </w:rPr>
        <w:t xml:space="preserve"> بدون تحقیق از زبانها نقل می‌شد و آن</w:t>
      </w:r>
      <w:r w:rsidR="08077D3C">
        <w:rPr>
          <w:rFonts w:hint="cs"/>
          <w:rtl/>
          <w:lang w:bidi="fa-IR"/>
        </w:rPr>
        <w:t>ها</w:t>
      </w:r>
      <w:r>
        <w:rPr>
          <w:rFonts w:hint="cs"/>
          <w:rtl/>
          <w:lang w:bidi="fa-IR"/>
        </w:rPr>
        <w:t xml:space="preserve"> اخبار</w:t>
      </w:r>
      <w:r w:rsidR="08077D3C">
        <w:rPr>
          <w:rFonts w:hint="cs"/>
          <w:rtl/>
          <w:lang w:bidi="fa-IR"/>
        </w:rPr>
        <w:t>ی</w:t>
      </w:r>
      <w:r>
        <w:rPr>
          <w:rFonts w:hint="cs"/>
          <w:rtl/>
          <w:lang w:bidi="fa-IR"/>
        </w:rPr>
        <w:t xml:space="preserve"> </w:t>
      </w:r>
      <w:r w:rsidR="08077D3C">
        <w:rPr>
          <w:rFonts w:hint="cs"/>
          <w:rtl/>
          <w:lang w:bidi="fa-IR"/>
        </w:rPr>
        <w:t>هستند که غ</w:t>
      </w:r>
      <w:r>
        <w:rPr>
          <w:rFonts w:hint="cs"/>
          <w:rtl/>
          <w:lang w:bidi="fa-IR"/>
        </w:rPr>
        <w:t>ا</w:t>
      </w:r>
      <w:r w:rsidR="08077D3C">
        <w:rPr>
          <w:rFonts w:hint="cs"/>
          <w:rtl/>
          <w:lang w:bidi="fa-IR"/>
        </w:rPr>
        <w:t>لیان شیعه</w:t>
      </w:r>
      <w:r>
        <w:rPr>
          <w:rFonts w:hint="cs"/>
          <w:rtl/>
          <w:lang w:bidi="fa-IR"/>
        </w:rPr>
        <w:t xml:space="preserve"> و رافضی </w:t>
      </w:r>
      <w:r w:rsidR="08077D3C">
        <w:rPr>
          <w:rFonts w:hint="cs"/>
          <w:rtl/>
          <w:lang w:bidi="fa-IR"/>
        </w:rPr>
        <w:t xml:space="preserve">جعل کرده بودند، همان کسانی که </w:t>
      </w:r>
      <w:r>
        <w:rPr>
          <w:rFonts w:hint="cs"/>
          <w:rtl/>
          <w:lang w:bidi="fa-IR"/>
        </w:rPr>
        <w:t>فتنه را در صفوف امت اسلامی ایجاد کردند و از هنگام شهید شدن عمر فاروق</w:t>
      </w:r>
      <w:r>
        <w:rPr>
          <w:rFonts w:hint="cs"/>
          <w:lang w:bidi="fa-IR"/>
        </w:rPr>
        <w:sym w:font="AGA Arabesque" w:char="F074"/>
      </w:r>
      <w:r>
        <w:rPr>
          <w:rFonts w:hint="cs"/>
          <w:rtl/>
          <w:lang w:bidi="fa-IR"/>
        </w:rPr>
        <w:t>، عثمان</w:t>
      </w:r>
      <w:r>
        <w:rPr>
          <w:rFonts w:hint="cs"/>
          <w:lang w:bidi="fa-IR"/>
        </w:rPr>
        <w:sym w:font="AGA Arabesque" w:char="F074"/>
      </w:r>
      <w:r>
        <w:rPr>
          <w:rFonts w:hint="cs"/>
          <w:rtl/>
          <w:lang w:bidi="fa-IR"/>
        </w:rPr>
        <w:t xml:space="preserve"> و علی</w:t>
      </w:r>
      <w:r>
        <w:rPr>
          <w:rFonts w:hint="cs"/>
          <w:lang w:bidi="fa-IR"/>
        </w:rPr>
        <w:sym w:font="AGA Arabesque" w:char="F074"/>
      </w:r>
      <w:r>
        <w:rPr>
          <w:rFonts w:hint="cs"/>
          <w:rtl/>
          <w:lang w:bidi="fa-IR"/>
        </w:rPr>
        <w:t xml:space="preserve"> تا زمان امویان و عباسیان آن را ا</w:t>
      </w:r>
      <w:r w:rsidR="08051334">
        <w:rPr>
          <w:rFonts w:hint="cs"/>
          <w:rtl/>
          <w:lang w:bidi="fa-IR"/>
        </w:rPr>
        <w:t>دامه</w:t>
      </w:r>
      <w:r>
        <w:rPr>
          <w:rFonts w:hint="cs"/>
          <w:rtl/>
          <w:lang w:bidi="fa-IR"/>
        </w:rPr>
        <w:t xml:space="preserve"> دادند و رافضه </w:t>
      </w:r>
      <w:r w:rsidR="08051334">
        <w:rPr>
          <w:rFonts w:hint="cs"/>
          <w:rtl/>
          <w:lang w:bidi="fa-IR"/>
        </w:rPr>
        <w:t xml:space="preserve">همان </w:t>
      </w:r>
      <w:r>
        <w:rPr>
          <w:rFonts w:hint="cs"/>
          <w:rtl/>
          <w:lang w:bidi="fa-IR"/>
        </w:rPr>
        <w:t xml:space="preserve">کسانی بودند که امویان و عباسیان </w:t>
      </w:r>
      <w:r w:rsidR="08051334">
        <w:rPr>
          <w:rFonts w:hint="cs"/>
          <w:rtl/>
          <w:lang w:bidi="fa-IR"/>
        </w:rPr>
        <w:t xml:space="preserve">آنها </w:t>
      </w:r>
      <w:r>
        <w:rPr>
          <w:rFonts w:hint="cs"/>
          <w:rtl/>
          <w:lang w:bidi="fa-IR"/>
        </w:rPr>
        <w:t>را دشمن می‌دانستند و با آنها جنگیدند ه</w:t>
      </w:r>
      <w:r w:rsidR="08051334">
        <w:rPr>
          <w:rFonts w:hint="cs"/>
          <w:rtl/>
          <w:lang w:bidi="fa-IR"/>
        </w:rPr>
        <w:t>مچنانکه</w:t>
      </w:r>
      <w:r>
        <w:rPr>
          <w:rFonts w:hint="cs"/>
          <w:rtl/>
          <w:lang w:bidi="fa-IR"/>
        </w:rPr>
        <w:t xml:space="preserve"> امام علی</w:t>
      </w:r>
      <w:r>
        <w:rPr>
          <w:rFonts w:hint="cs"/>
          <w:lang w:bidi="fa-IR"/>
        </w:rPr>
        <w:sym w:font="AGA Arabesque" w:char="F074"/>
      </w:r>
      <w:r>
        <w:rPr>
          <w:rFonts w:hint="cs"/>
          <w:rtl/>
          <w:lang w:bidi="fa-IR"/>
        </w:rPr>
        <w:t xml:space="preserve"> </w:t>
      </w:r>
      <w:r w:rsidR="08051334">
        <w:rPr>
          <w:rFonts w:hint="cs"/>
          <w:rtl/>
          <w:lang w:bidi="fa-IR"/>
        </w:rPr>
        <w:t>با آنها جنگید</w:t>
      </w:r>
      <w:r>
        <w:rPr>
          <w:rFonts w:hint="cs"/>
          <w:rtl/>
          <w:lang w:bidi="fa-IR"/>
        </w:rPr>
        <w:t>.</w:t>
      </w:r>
    </w:p>
    <w:p w:rsidR="08855763" w:rsidRDefault="08081A14" w:rsidP="08777A9A">
      <w:pPr>
        <w:ind w:firstLine="172"/>
        <w:rPr>
          <w:rFonts w:hint="cs"/>
          <w:rtl/>
          <w:lang w:bidi="fa-IR"/>
        </w:rPr>
      </w:pPr>
      <w:r>
        <w:rPr>
          <w:rFonts w:hint="cs"/>
          <w:rtl/>
          <w:lang w:bidi="fa-IR"/>
        </w:rPr>
        <w:t>هیچگاه و حتی برای یک روز در میان اهل بیت دشمنی وجود نداشته</w:t>
      </w:r>
      <w:r w:rsidR="08855763">
        <w:rPr>
          <w:rFonts w:hint="cs"/>
          <w:rtl/>
          <w:lang w:bidi="fa-IR"/>
        </w:rPr>
        <w:t xml:space="preserve"> بلکه این فتنه و آشوبی بود که رافضه </w:t>
      </w:r>
      <w:r>
        <w:rPr>
          <w:rFonts w:hint="cs"/>
          <w:rtl/>
          <w:lang w:bidi="fa-IR"/>
        </w:rPr>
        <w:t xml:space="preserve">با گذشت تاریخ </w:t>
      </w:r>
      <w:r w:rsidR="08855763">
        <w:rPr>
          <w:rFonts w:hint="cs"/>
          <w:rtl/>
          <w:lang w:bidi="fa-IR"/>
        </w:rPr>
        <w:t xml:space="preserve">بین اهل بیت و بنی‌امیه و بنی‌عباس، </w:t>
      </w:r>
      <w:r>
        <w:rPr>
          <w:rFonts w:hint="cs"/>
          <w:rtl/>
          <w:lang w:bidi="fa-IR"/>
        </w:rPr>
        <w:t>برافروختند</w:t>
      </w:r>
      <w:r w:rsidR="08855763">
        <w:rPr>
          <w:rFonts w:hint="cs"/>
          <w:rtl/>
          <w:lang w:bidi="fa-IR"/>
        </w:rPr>
        <w:t>.</w:t>
      </w:r>
    </w:p>
    <w:p w:rsidR="08855763" w:rsidRDefault="08AC1A81" w:rsidP="08777A9A">
      <w:pPr>
        <w:ind w:firstLine="172"/>
        <w:rPr>
          <w:rFonts w:hint="cs"/>
          <w:rtl/>
          <w:lang w:bidi="fa-IR"/>
        </w:rPr>
      </w:pPr>
      <w:r>
        <w:rPr>
          <w:rFonts w:hint="cs"/>
          <w:rtl/>
          <w:lang w:bidi="fa-IR"/>
        </w:rPr>
        <w:t xml:space="preserve">پس صحیح نیست که بدون تحقیق و تفحص به </w:t>
      </w:r>
      <w:r w:rsidR="08855763">
        <w:rPr>
          <w:rFonts w:hint="cs"/>
          <w:rtl/>
          <w:lang w:bidi="fa-IR"/>
        </w:rPr>
        <w:t>کتب اخبار و تاریخ</w:t>
      </w:r>
      <w:r w:rsidR="08402F1C">
        <w:rPr>
          <w:rFonts w:hint="cs"/>
          <w:rtl/>
          <w:lang w:bidi="fa-IR"/>
        </w:rPr>
        <w:t>ی</w:t>
      </w:r>
      <w:r w:rsidR="08855763">
        <w:rPr>
          <w:rFonts w:hint="cs"/>
          <w:rtl/>
          <w:lang w:bidi="fa-IR"/>
        </w:rPr>
        <w:t xml:space="preserve"> که مت</w:t>
      </w:r>
      <w:r w:rsidR="08402F1C">
        <w:rPr>
          <w:rFonts w:hint="cs"/>
          <w:rtl/>
          <w:lang w:bidi="fa-IR"/>
        </w:rPr>
        <w:t xml:space="preserve">علق به امویان و عباسیان می‌باشد، </w:t>
      </w:r>
      <w:r w:rsidR="08855763">
        <w:rPr>
          <w:rFonts w:hint="cs"/>
          <w:rtl/>
          <w:lang w:bidi="fa-IR"/>
        </w:rPr>
        <w:t>اعتماد ش</w:t>
      </w:r>
      <w:r w:rsidR="08402F1C">
        <w:rPr>
          <w:rFonts w:hint="cs"/>
          <w:rtl/>
          <w:lang w:bidi="fa-IR"/>
        </w:rPr>
        <w:t>و</w:t>
      </w:r>
      <w:r w:rsidR="08855763">
        <w:rPr>
          <w:rFonts w:hint="cs"/>
          <w:rtl/>
          <w:lang w:bidi="fa-IR"/>
        </w:rPr>
        <w:t>د</w:t>
      </w:r>
      <w:r w:rsidR="08402F1C">
        <w:rPr>
          <w:rFonts w:hint="cs"/>
          <w:rtl/>
          <w:lang w:bidi="fa-IR"/>
        </w:rPr>
        <w:t>.</w:t>
      </w:r>
      <w:r w:rsidR="08855763" w:rsidRPr="08E5555F">
        <w:rPr>
          <w:rStyle w:val="a7"/>
          <w:rFonts w:cs="B Lotus"/>
          <w:sz w:val="28"/>
          <w:szCs w:val="28"/>
          <w:rtl/>
          <w:lang w:bidi="fa-IR"/>
        </w:rPr>
        <w:footnoteReference w:id="1552"/>
      </w:r>
    </w:p>
    <w:p w:rsidR="08855763" w:rsidRDefault="08855763" w:rsidP="08777A9A">
      <w:pPr>
        <w:ind w:firstLine="172"/>
        <w:rPr>
          <w:rFonts w:hint="cs"/>
          <w:rtl/>
          <w:lang w:bidi="fa-IR"/>
        </w:rPr>
      </w:pPr>
      <w:r>
        <w:rPr>
          <w:rFonts w:hint="cs"/>
          <w:rtl/>
          <w:lang w:bidi="fa-IR"/>
        </w:rPr>
        <w:t>دکتر محمد مظهر صدیقی می‌گوید</w:t>
      </w:r>
      <w:r w:rsidR="08E041FF">
        <w:rPr>
          <w:rFonts w:hint="cs"/>
          <w:rtl/>
          <w:lang w:bidi="fa-IR"/>
        </w:rPr>
        <w:t>:</w:t>
      </w:r>
      <w:r>
        <w:rPr>
          <w:rFonts w:hint="cs"/>
          <w:rtl/>
          <w:lang w:bidi="fa-IR"/>
        </w:rPr>
        <w:t xml:space="preserve"> زیرا </w:t>
      </w:r>
      <w:r w:rsidR="0833182C">
        <w:rPr>
          <w:rFonts w:hint="cs"/>
          <w:rtl/>
          <w:lang w:bidi="fa-IR"/>
        </w:rPr>
        <w:t xml:space="preserve">این کتابها </w:t>
      </w:r>
      <w:r>
        <w:rPr>
          <w:rFonts w:hint="cs"/>
          <w:rtl/>
          <w:lang w:bidi="fa-IR"/>
        </w:rPr>
        <w:t>در شه</w:t>
      </w:r>
      <w:r w:rsidR="0833182C">
        <w:rPr>
          <w:rFonts w:hint="cs"/>
          <w:rtl/>
          <w:lang w:bidi="fa-IR"/>
        </w:rPr>
        <w:t>رهای</w:t>
      </w:r>
      <w:r>
        <w:rPr>
          <w:rFonts w:hint="cs"/>
          <w:rtl/>
          <w:lang w:bidi="fa-IR"/>
        </w:rPr>
        <w:t xml:space="preserve"> عراق </w:t>
      </w:r>
      <w:r w:rsidR="0833182C">
        <w:rPr>
          <w:rFonts w:hint="cs"/>
          <w:rtl/>
          <w:lang w:bidi="fa-IR"/>
        </w:rPr>
        <w:t xml:space="preserve">و خصوصاً در کوفه و بصره و بغداد که محل اقامت فتنه و رافضیان بودند، </w:t>
      </w:r>
      <w:r>
        <w:rPr>
          <w:rFonts w:hint="cs"/>
          <w:rtl/>
          <w:lang w:bidi="fa-IR"/>
        </w:rPr>
        <w:t>نوشته شد</w:t>
      </w:r>
      <w:r w:rsidR="08D548A2">
        <w:rPr>
          <w:rFonts w:hint="cs"/>
          <w:rtl/>
          <w:lang w:bidi="fa-IR"/>
        </w:rPr>
        <w:t>ند</w:t>
      </w:r>
      <w:r>
        <w:rPr>
          <w:rFonts w:hint="cs"/>
          <w:rtl/>
          <w:lang w:bidi="fa-IR"/>
        </w:rPr>
        <w:t xml:space="preserve"> و از دست تعصب مؤلفان و راویان اخبار نجات نیافتند</w:t>
      </w:r>
      <w:r w:rsidR="08D548A2">
        <w:rPr>
          <w:rFonts w:hint="cs"/>
          <w:rtl/>
          <w:lang w:bidi="fa-IR"/>
        </w:rPr>
        <w:t>،</w:t>
      </w:r>
      <w:r>
        <w:rPr>
          <w:rFonts w:hint="cs"/>
          <w:rtl/>
          <w:lang w:bidi="fa-IR"/>
        </w:rPr>
        <w:t xml:space="preserve"> </w:t>
      </w:r>
      <w:r w:rsidR="08D548A2">
        <w:rPr>
          <w:rFonts w:hint="cs"/>
          <w:rtl/>
          <w:lang w:bidi="fa-IR"/>
        </w:rPr>
        <w:t xml:space="preserve">همان </w:t>
      </w:r>
      <w:r>
        <w:rPr>
          <w:rFonts w:hint="cs"/>
          <w:rtl/>
          <w:lang w:bidi="fa-IR"/>
        </w:rPr>
        <w:t>کسانی که</w:t>
      </w:r>
      <w:r w:rsidR="08D548A2">
        <w:rPr>
          <w:rFonts w:hint="cs"/>
          <w:rtl/>
          <w:lang w:bidi="fa-IR"/>
        </w:rPr>
        <w:t xml:space="preserve"> </w:t>
      </w:r>
      <w:r w:rsidR="08FE7F76">
        <w:rPr>
          <w:rFonts w:hint="cs"/>
          <w:rtl/>
          <w:lang w:bidi="fa-IR"/>
        </w:rPr>
        <w:t>غالب آنها</w:t>
      </w:r>
      <w:r>
        <w:rPr>
          <w:rFonts w:hint="cs"/>
          <w:rtl/>
          <w:lang w:bidi="fa-IR"/>
        </w:rPr>
        <w:t xml:space="preserve"> از </w:t>
      </w:r>
      <w:r w:rsidR="08FE7F76">
        <w:rPr>
          <w:rFonts w:hint="cs"/>
          <w:rtl/>
          <w:lang w:bidi="fa-IR"/>
        </w:rPr>
        <w:t>انواع تعصب دوری نبود</w:t>
      </w:r>
      <w:r>
        <w:rPr>
          <w:rFonts w:hint="cs"/>
          <w:rtl/>
          <w:lang w:bidi="fa-IR"/>
        </w:rPr>
        <w:t>ند.</w:t>
      </w:r>
      <w:r w:rsidRPr="08E5555F">
        <w:rPr>
          <w:rStyle w:val="a7"/>
          <w:rFonts w:cs="B Lotus"/>
          <w:sz w:val="28"/>
          <w:szCs w:val="28"/>
          <w:rtl/>
          <w:lang w:bidi="fa-IR"/>
        </w:rPr>
        <w:footnoteReference w:id="1553"/>
      </w:r>
    </w:p>
    <w:p w:rsidR="08855763" w:rsidRDefault="08855763" w:rsidP="08777A9A">
      <w:pPr>
        <w:ind w:firstLine="172"/>
        <w:rPr>
          <w:rFonts w:hint="cs"/>
          <w:rtl/>
          <w:lang w:bidi="fa-IR"/>
        </w:rPr>
      </w:pPr>
      <w:r>
        <w:rPr>
          <w:rFonts w:hint="cs"/>
          <w:rtl/>
          <w:lang w:bidi="fa-IR"/>
        </w:rPr>
        <w:t>دکتر سباعی می‌گوید</w:t>
      </w:r>
      <w:r w:rsidR="08E041FF">
        <w:rPr>
          <w:rFonts w:hint="cs"/>
          <w:rtl/>
          <w:lang w:bidi="fa-IR"/>
        </w:rPr>
        <w:t>:</w:t>
      </w:r>
      <w:r>
        <w:rPr>
          <w:rFonts w:hint="cs"/>
          <w:rtl/>
          <w:lang w:bidi="fa-IR"/>
        </w:rPr>
        <w:t xml:space="preserve"> این چیز و چیزهای دیگری که ادعا می‌شود، ما متون زیادی </w:t>
      </w:r>
      <w:r w:rsidR="08C02604">
        <w:rPr>
          <w:rFonts w:hint="cs"/>
          <w:rtl/>
          <w:lang w:bidi="fa-IR"/>
        </w:rPr>
        <w:t xml:space="preserve">داریم که ادعای </w:t>
      </w:r>
      <w:r>
        <w:rPr>
          <w:rFonts w:hint="cs"/>
          <w:rtl/>
          <w:lang w:bidi="fa-IR"/>
        </w:rPr>
        <w:t xml:space="preserve"> دشمنان سنت </w:t>
      </w:r>
      <w:r w:rsidR="08C02604">
        <w:rPr>
          <w:rFonts w:hint="cs"/>
          <w:rtl/>
          <w:lang w:bidi="fa-IR"/>
        </w:rPr>
        <w:t xml:space="preserve">را در مورد </w:t>
      </w:r>
      <w:r w:rsidR="0805144C">
        <w:rPr>
          <w:rFonts w:hint="cs"/>
          <w:rtl/>
          <w:lang w:bidi="fa-IR"/>
        </w:rPr>
        <w:t xml:space="preserve">انحراف </w:t>
      </w:r>
      <w:r w:rsidR="08C02604">
        <w:rPr>
          <w:rFonts w:hint="cs"/>
          <w:rtl/>
          <w:lang w:bidi="fa-IR"/>
        </w:rPr>
        <w:t xml:space="preserve">امرای عباسی و اموی از اسلام </w:t>
      </w:r>
      <w:r w:rsidR="0805144C">
        <w:rPr>
          <w:rFonts w:hint="cs"/>
          <w:rtl/>
          <w:lang w:bidi="fa-IR"/>
        </w:rPr>
        <w:t xml:space="preserve">و عدم پایبندی به احکام آن را </w:t>
      </w:r>
      <w:r>
        <w:rPr>
          <w:rFonts w:hint="cs"/>
          <w:rtl/>
          <w:lang w:bidi="fa-IR"/>
        </w:rPr>
        <w:t xml:space="preserve">تکذیب </w:t>
      </w:r>
      <w:r w:rsidR="0805144C">
        <w:rPr>
          <w:rFonts w:hint="cs"/>
          <w:rtl/>
          <w:lang w:bidi="fa-IR"/>
        </w:rPr>
        <w:t>می‏کند.</w:t>
      </w:r>
      <w:r>
        <w:rPr>
          <w:rFonts w:hint="cs"/>
          <w:rtl/>
          <w:lang w:bidi="fa-IR"/>
        </w:rPr>
        <w:t xml:space="preserve"> ابن سعد در طبقاتش برای ما </w:t>
      </w:r>
      <w:r w:rsidR="08945FC8">
        <w:rPr>
          <w:rFonts w:hint="cs"/>
          <w:rtl/>
          <w:lang w:bidi="fa-IR"/>
        </w:rPr>
        <w:t xml:space="preserve">از خودداری عبدالملک و تقوای او قبل از خلافت </w:t>
      </w:r>
      <w:r>
        <w:rPr>
          <w:rFonts w:hint="cs"/>
          <w:rtl/>
          <w:lang w:bidi="fa-IR"/>
        </w:rPr>
        <w:t xml:space="preserve">روایت می‌کند، </w:t>
      </w:r>
      <w:r w:rsidR="08945FC8">
        <w:rPr>
          <w:rFonts w:hint="cs"/>
          <w:rtl/>
          <w:lang w:bidi="fa-IR"/>
        </w:rPr>
        <w:t>تا جایی</w:t>
      </w:r>
      <w:r>
        <w:rPr>
          <w:rFonts w:hint="cs"/>
          <w:rtl/>
          <w:lang w:bidi="fa-IR"/>
        </w:rPr>
        <w:t xml:space="preserve"> که مردم او را کبوتر مسجد می‌نامیدند</w:t>
      </w:r>
      <w:r w:rsidR="08945FC8">
        <w:rPr>
          <w:rFonts w:hint="cs"/>
          <w:rtl/>
          <w:lang w:bidi="fa-IR"/>
        </w:rPr>
        <w:t>.</w:t>
      </w:r>
      <w:r>
        <w:rPr>
          <w:rFonts w:hint="cs"/>
          <w:rtl/>
          <w:lang w:bidi="fa-IR"/>
        </w:rPr>
        <w:t xml:space="preserve"> حتی وقتی که از ابن عمر سؤال شد</w:t>
      </w:r>
      <w:r w:rsidR="08986BEF">
        <w:rPr>
          <w:rFonts w:hint="cs"/>
          <w:rtl/>
          <w:lang w:bidi="fa-IR"/>
        </w:rPr>
        <w:t xml:space="preserve"> که:</w:t>
      </w:r>
      <w:r>
        <w:rPr>
          <w:rFonts w:hint="cs"/>
          <w:rtl/>
          <w:lang w:bidi="fa-IR"/>
        </w:rPr>
        <w:t xml:space="preserve"> آیا ندیدی، هنگامیکه اصحاب رسول</w:t>
      </w:r>
      <w:r>
        <w:rPr>
          <w:rFonts w:hint="cs"/>
          <w:lang w:bidi="fa-IR"/>
        </w:rPr>
        <w:sym w:font="AGA Arabesque" w:char="F072"/>
      </w:r>
      <w:r>
        <w:rPr>
          <w:rFonts w:hint="cs"/>
          <w:rtl/>
          <w:lang w:bidi="fa-IR"/>
        </w:rPr>
        <w:t xml:space="preserve"> </w:t>
      </w:r>
      <w:r w:rsidR="08986BEF">
        <w:rPr>
          <w:rFonts w:hint="cs"/>
          <w:rtl/>
          <w:lang w:bidi="fa-IR"/>
        </w:rPr>
        <w:t>دچار اشکالی می‌شدند</w:t>
      </w:r>
      <w:r w:rsidR="08306875">
        <w:rPr>
          <w:rFonts w:hint="cs"/>
          <w:rtl/>
          <w:lang w:bidi="fa-IR"/>
        </w:rPr>
        <w:t xml:space="preserve"> و به من می‏گفتند</w:t>
      </w:r>
      <w:r>
        <w:rPr>
          <w:rFonts w:hint="cs"/>
          <w:rtl/>
          <w:lang w:bidi="fa-IR"/>
        </w:rPr>
        <w:t xml:space="preserve"> از چه کسی سؤال کنیم؟ به آنها جواب </w:t>
      </w:r>
      <w:r w:rsidR="08306875">
        <w:rPr>
          <w:rFonts w:hint="cs"/>
          <w:rtl/>
          <w:lang w:bidi="fa-IR"/>
        </w:rPr>
        <w:t>می‏دادم</w:t>
      </w:r>
      <w:r w:rsidR="08E041FF">
        <w:rPr>
          <w:rFonts w:hint="cs"/>
          <w:rtl/>
          <w:lang w:bidi="fa-IR"/>
        </w:rPr>
        <w:t>:</w:t>
      </w:r>
      <w:r>
        <w:rPr>
          <w:rFonts w:hint="cs"/>
          <w:rtl/>
          <w:lang w:bidi="fa-IR"/>
        </w:rPr>
        <w:t xml:space="preserve"> از این جوانمرد بپرسید و به عبدالمک اشاره می‌شد.</w:t>
      </w:r>
      <w:r w:rsidRPr="08E5555F">
        <w:rPr>
          <w:rStyle w:val="a7"/>
          <w:rFonts w:cs="B Lotus"/>
          <w:sz w:val="28"/>
          <w:szCs w:val="28"/>
          <w:rtl/>
          <w:lang w:bidi="fa-IR"/>
        </w:rPr>
        <w:footnoteReference w:id="1554"/>
      </w:r>
    </w:p>
    <w:p w:rsidR="08855763" w:rsidRDefault="08855763" w:rsidP="08777A9A">
      <w:pPr>
        <w:ind w:firstLine="172"/>
        <w:rPr>
          <w:rFonts w:hint="cs"/>
          <w:rtl/>
          <w:lang w:bidi="fa-IR"/>
        </w:rPr>
      </w:pPr>
      <w:r>
        <w:rPr>
          <w:rFonts w:hint="cs"/>
          <w:rtl/>
          <w:lang w:bidi="fa-IR"/>
        </w:rPr>
        <w:t>و مالک</w:t>
      </w:r>
      <w:r>
        <w:rPr>
          <w:rFonts w:hint="cs"/>
          <w:lang w:bidi="fa-IR"/>
        </w:rPr>
        <w:sym w:font="AGA Arabesque" w:char="F074"/>
      </w:r>
      <w:r>
        <w:rPr>
          <w:rFonts w:hint="cs"/>
          <w:rtl/>
          <w:lang w:bidi="fa-IR"/>
        </w:rPr>
        <w:t xml:space="preserve"> در موطأ به حکم عبدالملک بن مروان استدلال نموده است و آن را در همة قواعد شریعت </w:t>
      </w:r>
      <w:r w:rsidR="08FB23F1">
        <w:rPr>
          <w:rFonts w:hint="cs"/>
          <w:rtl/>
          <w:lang w:bidi="fa-IR"/>
        </w:rPr>
        <w:t>ابراز</w:t>
      </w:r>
      <w:r>
        <w:rPr>
          <w:rFonts w:hint="cs"/>
          <w:rtl/>
          <w:lang w:bidi="fa-IR"/>
        </w:rPr>
        <w:t xml:space="preserve"> نموده است.</w:t>
      </w:r>
      <w:r w:rsidRPr="08E5555F">
        <w:rPr>
          <w:rStyle w:val="a7"/>
          <w:rFonts w:cs="B Lotus"/>
          <w:sz w:val="28"/>
          <w:szCs w:val="28"/>
          <w:rtl/>
          <w:lang w:bidi="fa-IR"/>
        </w:rPr>
        <w:footnoteReference w:id="1555"/>
      </w:r>
      <w:r w:rsidRPr="08096F02">
        <w:rPr>
          <w:rStyle w:val="a7"/>
          <w:rFonts w:cs="B Lotus"/>
          <w:sz w:val="28"/>
          <w:szCs w:val="28"/>
          <w:rtl/>
          <w:lang w:bidi="fa-IR"/>
        </w:rPr>
        <w:t xml:space="preserve"> </w:t>
      </w:r>
      <w:r>
        <w:rPr>
          <w:rFonts w:hint="cs"/>
          <w:rtl/>
          <w:lang w:bidi="fa-IR"/>
        </w:rPr>
        <w:t>و پدرش مروان بن حکم</w:t>
      </w:r>
      <w:r w:rsidR="08FB23F1">
        <w:rPr>
          <w:rFonts w:hint="cs"/>
          <w:rtl/>
          <w:lang w:bidi="fa-IR"/>
        </w:rPr>
        <w:t>،</w:t>
      </w:r>
      <w:r>
        <w:rPr>
          <w:rFonts w:hint="cs"/>
          <w:rtl/>
          <w:lang w:bidi="fa-IR"/>
        </w:rPr>
        <w:t xml:space="preserve"> احکام و فتواهایش در موطأ فراوان است</w:t>
      </w:r>
      <w:r w:rsidR="08FB23F1">
        <w:rPr>
          <w:rFonts w:hint="cs"/>
          <w:rtl/>
          <w:lang w:bidi="fa-IR"/>
        </w:rPr>
        <w:t>.</w:t>
      </w:r>
      <w:r w:rsidRPr="08E5555F">
        <w:rPr>
          <w:rStyle w:val="a7"/>
          <w:rFonts w:cs="B Lotus"/>
          <w:sz w:val="28"/>
          <w:szCs w:val="28"/>
          <w:rtl/>
          <w:lang w:bidi="fa-IR"/>
        </w:rPr>
        <w:footnoteReference w:id="1556"/>
      </w:r>
      <w:r>
        <w:rPr>
          <w:rFonts w:hint="cs"/>
          <w:rtl/>
          <w:lang w:bidi="fa-IR"/>
        </w:rPr>
        <w:t xml:space="preserve"> در </w:t>
      </w:r>
      <w:r w:rsidR="08FB23F1">
        <w:rPr>
          <w:rFonts w:hint="cs"/>
          <w:rtl/>
          <w:lang w:bidi="fa-IR"/>
        </w:rPr>
        <w:t xml:space="preserve">حدیث </w:t>
      </w:r>
      <w:r>
        <w:rPr>
          <w:rFonts w:hint="cs"/>
          <w:rtl/>
          <w:lang w:bidi="fa-IR"/>
        </w:rPr>
        <w:t>صحیح از عبدالله بن دینار نقل شده که می‌گوید</w:t>
      </w:r>
      <w:r w:rsidR="08E041FF">
        <w:rPr>
          <w:rFonts w:hint="cs"/>
          <w:rtl/>
          <w:lang w:bidi="fa-IR"/>
        </w:rPr>
        <w:t>:</w:t>
      </w:r>
      <w:r>
        <w:rPr>
          <w:rFonts w:hint="cs"/>
          <w:rtl/>
          <w:lang w:bidi="fa-IR"/>
        </w:rPr>
        <w:t xml:space="preserve"> ابن عمر را دیدم هنگامیکه مردم بر گرد عبدالملک بن مروان اجتماع کرده بودند، نوشت</w:t>
      </w:r>
      <w:r w:rsidR="08E041FF">
        <w:rPr>
          <w:rFonts w:hint="cs"/>
          <w:rtl/>
          <w:lang w:bidi="fa-IR"/>
        </w:rPr>
        <w:t>:</w:t>
      </w:r>
      <w:r>
        <w:rPr>
          <w:rFonts w:hint="cs"/>
          <w:rtl/>
          <w:lang w:bidi="fa-IR"/>
        </w:rPr>
        <w:t xml:space="preserve"> من </w:t>
      </w:r>
      <w:r w:rsidR="08EF7B93">
        <w:rPr>
          <w:rFonts w:hint="cs"/>
          <w:rtl/>
          <w:lang w:bidi="fa-IR"/>
        </w:rPr>
        <w:t xml:space="preserve">تا جایی که می‏توانم </w:t>
      </w:r>
      <w:r w:rsidR="08FC32D4">
        <w:rPr>
          <w:rFonts w:hint="cs"/>
          <w:rtl/>
          <w:lang w:bidi="fa-IR"/>
        </w:rPr>
        <w:t>در سنت خدا و رسولش</w:t>
      </w:r>
      <w:r>
        <w:rPr>
          <w:rFonts w:hint="cs"/>
          <w:rtl/>
          <w:lang w:bidi="fa-IR"/>
        </w:rPr>
        <w:t xml:space="preserve"> از </w:t>
      </w:r>
      <w:r w:rsidR="08EF7B93">
        <w:rPr>
          <w:rFonts w:hint="cs"/>
          <w:rtl/>
          <w:lang w:bidi="fa-IR"/>
        </w:rPr>
        <w:t xml:space="preserve">امیرالمؤمنین </w:t>
      </w:r>
      <w:r>
        <w:rPr>
          <w:rFonts w:hint="cs"/>
          <w:rtl/>
          <w:lang w:bidi="fa-IR"/>
        </w:rPr>
        <w:t>عبدالملک،</w:t>
      </w:r>
      <w:r w:rsidR="08EF7B93">
        <w:rPr>
          <w:rFonts w:hint="cs"/>
          <w:rtl/>
          <w:lang w:bidi="fa-IR"/>
        </w:rPr>
        <w:t xml:space="preserve"> </w:t>
      </w:r>
      <w:r w:rsidR="08FC32D4">
        <w:rPr>
          <w:rFonts w:hint="cs"/>
          <w:rtl/>
          <w:lang w:bidi="fa-IR"/>
        </w:rPr>
        <w:t xml:space="preserve">اطاعت </w:t>
      </w:r>
      <w:r w:rsidR="08EF7B93">
        <w:rPr>
          <w:rFonts w:hint="cs"/>
          <w:rtl/>
          <w:lang w:bidi="fa-IR"/>
        </w:rPr>
        <w:t>می‌کنم</w:t>
      </w:r>
      <w:r>
        <w:rPr>
          <w:rFonts w:hint="cs"/>
          <w:rtl/>
          <w:lang w:bidi="fa-IR"/>
        </w:rPr>
        <w:t>.</w:t>
      </w:r>
      <w:r w:rsidRPr="08E5555F">
        <w:rPr>
          <w:rStyle w:val="a7"/>
          <w:rFonts w:cs="B Lotus"/>
          <w:sz w:val="28"/>
          <w:szCs w:val="28"/>
          <w:rtl/>
          <w:lang w:bidi="fa-IR"/>
        </w:rPr>
        <w:footnoteReference w:id="1557"/>
      </w:r>
    </w:p>
    <w:p w:rsidR="08855763" w:rsidRDefault="08855763" w:rsidP="08777A9A">
      <w:pPr>
        <w:ind w:firstLine="172"/>
        <w:rPr>
          <w:rFonts w:hint="cs"/>
          <w:rtl/>
          <w:lang w:bidi="fa-IR"/>
        </w:rPr>
      </w:pPr>
      <w:r>
        <w:rPr>
          <w:rFonts w:hint="cs"/>
          <w:rtl/>
          <w:lang w:bidi="fa-IR"/>
        </w:rPr>
        <w:t xml:space="preserve">در مورد ولید بن عبدالملک گفته می‌شود که در عصر او بیشتر مساجدی که امروزه معروف هستند، ساخته شدند و حتی این عصر را در تاریخ اسلام عصر عمران و آبادانی می‌نامند و بقیه خلفا هم اینگونه بودند که از جمله یزید بن معاویه از آنها بود که رافضیان به کذب و تزویر </w:t>
      </w:r>
      <w:r w:rsidR="08412351">
        <w:rPr>
          <w:rFonts w:hint="cs"/>
          <w:rtl/>
          <w:lang w:bidi="fa-IR"/>
        </w:rPr>
        <w:t xml:space="preserve">او را </w:t>
      </w:r>
      <w:r>
        <w:rPr>
          <w:rFonts w:hint="cs"/>
          <w:rtl/>
          <w:lang w:bidi="fa-IR"/>
        </w:rPr>
        <w:t>متهم کرده بودند.</w:t>
      </w:r>
    </w:p>
    <w:p w:rsidR="08855763" w:rsidRDefault="08855763" w:rsidP="08777A9A">
      <w:pPr>
        <w:ind w:firstLine="172"/>
        <w:rPr>
          <w:rFonts w:hint="cs"/>
          <w:rtl/>
          <w:lang w:bidi="fa-IR"/>
        </w:rPr>
      </w:pPr>
      <w:r>
        <w:rPr>
          <w:rFonts w:hint="cs"/>
          <w:rtl/>
          <w:lang w:bidi="fa-IR"/>
        </w:rPr>
        <w:t xml:space="preserve">نمی‌دانم چگونه کسی را به </w:t>
      </w:r>
      <w:r w:rsidR="08412351">
        <w:rPr>
          <w:rFonts w:hint="cs"/>
          <w:rtl/>
          <w:lang w:bidi="fa-IR"/>
        </w:rPr>
        <w:t>فسق</w:t>
      </w:r>
      <w:r>
        <w:rPr>
          <w:rFonts w:hint="cs"/>
          <w:rtl/>
          <w:lang w:bidi="fa-IR"/>
        </w:rPr>
        <w:t xml:space="preserve"> متهم می‌کنند در حالی که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به خیر و بخشش او شهادت داده است و می‌فرماید</w:t>
      </w:r>
      <w:r w:rsidR="08E041FF">
        <w:rPr>
          <w:rFonts w:hint="cs"/>
          <w:rtl/>
          <w:lang w:bidi="fa-IR"/>
        </w:rPr>
        <w:t>:</w:t>
      </w:r>
      <w:r>
        <w:rPr>
          <w:rFonts w:hint="cs"/>
          <w:rtl/>
          <w:lang w:bidi="fa-IR"/>
        </w:rPr>
        <w:t xml:space="preserve"> و اوّلین سربازان از امت من که در شهر قیصر بجنگند بخشیده خواهند شد.</w:t>
      </w:r>
      <w:r w:rsidRPr="08E5555F">
        <w:rPr>
          <w:rStyle w:val="a7"/>
          <w:rFonts w:cs="B Lotus"/>
          <w:sz w:val="28"/>
          <w:szCs w:val="28"/>
          <w:rtl/>
          <w:lang w:bidi="fa-IR"/>
        </w:rPr>
        <w:footnoteReference w:id="1558"/>
      </w:r>
      <w:r>
        <w:rPr>
          <w:rFonts w:hint="cs"/>
          <w:rtl/>
          <w:lang w:bidi="fa-IR"/>
        </w:rPr>
        <w:t xml:space="preserve"> و این سربازان، سربازان یزید بن معاویه بودند و او فرماندة آنها در جنگ قسطنطینه بود.</w:t>
      </w:r>
      <w:r w:rsidRPr="08E5555F">
        <w:rPr>
          <w:rStyle w:val="a7"/>
          <w:rFonts w:cs="B Lotus"/>
          <w:sz w:val="28"/>
          <w:szCs w:val="28"/>
          <w:rtl/>
          <w:lang w:bidi="fa-IR"/>
        </w:rPr>
        <w:footnoteReference w:id="1559"/>
      </w:r>
    </w:p>
    <w:p w:rsidR="08855763" w:rsidRDefault="08855763" w:rsidP="08777A9A">
      <w:pPr>
        <w:ind w:firstLine="172"/>
        <w:rPr>
          <w:rFonts w:hint="cs"/>
          <w:rtl/>
          <w:lang w:bidi="fa-IR"/>
        </w:rPr>
      </w:pPr>
      <w:r>
        <w:rPr>
          <w:rFonts w:hint="cs"/>
          <w:rtl/>
          <w:lang w:bidi="fa-IR"/>
        </w:rPr>
        <w:t xml:space="preserve">و چگونه </w:t>
      </w:r>
      <w:r w:rsidR="0817389A">
        <w:rPr>
          <w:rFonts w:hint="cs"/>
          <w:rtl/>
          <w:lang w:bidi="fa-IR"/>
        </w:rPr>
        <w:t xml:space="preserve">پدرش </w:t>
      </w:r>
      <w:r>
        <w:rPr>
          <w:rFonts w:hint="cs"/>
          <w:rtl/>
          <w:lang w:bidi="fa-IR"/>
        </w:rPr>
        <w:t xml:space="preserve">معاویه بر خلافت او </w:t>
      </w:r>
      <w:r w:rsidR="0817389A">
        <w:rPr>
          <w:rFonts w:hint="cs"/>
          <w:rtl/>
          <w:lang w:bidi="fa-IR"/>
        </w:rPr>
        <w:t>از مردم عهد می‏گیرد</w:t>
      </w:r>
      <w:r>
        <w:rPr>
          <w:rFonts w:hint="cs"/>
          <w:rtl/>
          <w:lang w:bidi="fa-IR"/>
        </w:rPr>
        <w:t xml:space="preserve"> </w:t>
      </w:r>
      <w:r w:rsidR="0817389A">
        <w:rPr>
          <w:rFonts w:hint="cs"/>
          <w:rtl/>
          <w:lang w:bidi="fa-IR"/>
        </w:rPr>
        <w:t>در حالی که</w:t>
      </w:r>
      <w:r>
        <w:rPr>
          <w:rFonts w:hint="cs"/>
          <w:rtl/>
          <w:lang w:bidi="fa-IR"/>
        </w:rPr>
        <w:t xml:space="preserve"> او اعتقاد</w:t>
      </w:r>
      <w:r w:rsidR="0817389A">
        <w:rPr>
          <w:rFonts w:hint="cs"/>
          <w:rtl/>
          <w:lang w:bidi="fa-IR"/>
        </w:rPr>
        <w:t xml:space="preserve"> به</w:t>
      </w:r>
      <w:r>
        <w:rPr>
          <w:rFonts w:hint="cs"/>
          <w:rtl/>
          <w:lang w:bidi="fa-IR"/>
        </w:rPr>
        <w:t xml:space="preserve"> </w:t>
      </w:r>
      <w:r w:rsidR="0817389A">
        <w:rPr>
          <w:rFonts w:hint="cs"/>
          <w:rtl/>
          <w:lang w:bidi="fa-IR"/>
        </w:rPr>
        <w:t>فسق و فجور او دارد</w:t>
      </w:r>
      <w:r>
        <w:rPr>
          <w:rFonts w:hint="cs"/>
          <w:rtl/>
          <w:lang w:bidi="fa-IR"/>
        </w:rPr>
        <w:t>.</w:t>
      </w:r>
      <w:r w:rsidR="0817389A">
        <w:rPr>
          <w:rFonts w:hint="cs"/>
          <w:rtl/>
          <w:lang w:bidi="fa-IR"/>
        </w:rPr>
        <w:t xml:space="preserve"> این کار از معاویه به دور است.</w:t>
      </w:r>
      <w:r w:rsidRPr="08E5555F">
        <w:rPr>
          <w:rStyle w:val="a7"/>
          <w:rFonts w:cs="B Lotus"/>
          <w:sz w:val="28"/>
          <w:szCs w:val="28"/>
          <w:rtl/>
          <w:lang w:bidi="fa-IR"/>
        </w:rPr>
        <w:footnoteReference w:id="1560"/>
      </w:r>
    </w:p>
    <w:p w:rsidR="08855763" w:rsidRDefault="08855763" w:rsidP="08777A9A">
      <w:pPr>
        <w:ind w:firstLine="172"/>
        <w:rPr>
          <w:rFonts w:hint="cs"/>
          <w:rtl/>
          <w:lang w:bidi="fa-IR"/>
        </w:rPr>
      </w:pPr>
      <w:r>
        <w:rPr>
          <w:rFonts w:hint="cs"/>
          <w:rtl/>
          <w:lang w:bidi="fa-IR"/>
        </w:rPr>
        <w:t>چگونه صحیح است که یزید به فسق توصیف شود در حالی</w:t>
      </w:r>
      <w:r w:rsidR="083110B3">
        <w:rPr>
          <w:rFonts w:hint="cs"/>
          <w:rtl/>
          <w:lang w:bidi="fa-IR"/>
        </w:rPr>
        <w:t xml:space="preserve"> </w:t>
      </w:r>
      <w:r>
        <w:rPr>
          <w:rFonts w:hint="cs"/>
          <w:rtl/>
          <w:lang w:bidi="fa-IR"/>
        </w:rPr>
        <w:t>که او به خودش می‌گفت اگر امیر شوم به روش عمر فاروق</w:t>
      </w:r>
      <w:r>
        <w:rPr>
          <w:rFonts w:hint="cs"/>
          <w:lang w:bidi="fa-IR"/>
        </w:rPr>
        <w:sym w:font="AGA Arabesque" w:char="F074"/>
      </w:r>
      <w:r>
        <w:rPr>
          <w:rFonts w:hint="cs"/>
          <w:rtl/>
          <w:lang w:bidi="fa-IR"/>
        </w:rPr>
        <w:t xml:space="preserve"> رفتار می‌کنم، </w:t>
      </w:r>
      <w:r w:rsidR="083110B3">
        <w:rPr>
          <w:rFonts w:hint="cs"/>
          <w:rtl/>
          <w:lang w:bidi="fa-IR"/>
        </w:rPr>
        <w:t xml:space="preserve">هنگامی </w:t>
      </w:r>
      <w:r>
        <w:rPr>
          <w:rFonts w:hint="cs"/>
          <w:rtl/>
          <w:lang w:bidi="fa-IR"/>
        </w:rPr>
        <w:t>که پدرش به او گفت: اگر ولایت را به دست بیاوری چگونه عمل می‌کنی؟ گفت</w:t>
      </w:r>
      <w:r w:rsidR="08E041FF">
        <w:rPr>
          <w:rFonts w:hint="cs"/>
          <w:rtl/>
          <w:lang w:bidi="fa-IR"/>
        </w:rPr>
        <w:t>:</w:t>
      </w:r>
      <w:r>
        <w:rPr>
          <w:rFonts w:hint="cs"/>
          <w:rtl/>
          <w:lang w:bidi="fa-IR"/>
        </w:rPr>
        <w:t xml:space="preserve"> به خدا من به مانند عمربن خطاب عمل می‌کنم. سپس معاویه گفت</w:t>
      </w:r>
      <w:r w:rsidR="08E041FF">
        <w:rPr>
          <w:rFonts w:hint="cs"/>
          <w:rtl/>
          <w:lang w:bidi="fa-IR"/>
        </w:rPr>
        <w:t>:</w:t>
      </w:r>
      <w:r>
        <w:rPr>
          <w:rFonts w:hint="cs"/>
          <w:rtl/>
          <w:lang w:bidi="fa-IR"/>
        </w:rPr>
        <w:t xml:space="preserve"> سبحان الله ای پسرم، من کوشیدم به مانند عثمان باشم، اما نتوانستم تو چگونه می‌توانی به مانند عمر باشی؟</w:t>
      </w:r>
      <w:r w:rsidRPr="08E5555F">
        <w:rPr>
          <w:rStyle w:val="a7"/>
          <w:rFonts w:cs="B Lotus"/>
          <w:sz w:val="28"/>
          <w:szCs w:val="28"/>
          <w:rtl/>
          <w:lang w:bidi="fa-IR"/>
        </w:rPr>
        <w:footnoteReference w:id="1561"/>
      </w:r>
    </w:p>
    <w:p w:rsidR="08855763" w:rsidRDefault="08855763" w:rsidP="08777A9A">
      <w:pPr>
        <w:ind w:firstLine="172"/>
        <w:rPr>
          <w:rFonts w:hint="cs"/>
          <w:rtl/>
          <w:lang w:bidi="fa-IR"/>
        </w:rPr>
      </w:pPr>
      <w:r>
        <w:rPr>
          <w:rFonts w:hint="cs"/>
          <w:rtl/>
          <w:lang w:bidi="fa-IR"/>
        </w:rPr>
        <w:t xml:space="preserve">علامه ابن خلدون </w:t>
      </w:r>
      <w:r w:rsidR="080B30F4">
        <w:rPr>
          <w:rFonts w:hint="cs"/>
          <w:rtl/>
          <w:lang w:bidi="fa-IR"/>
        </w:rPr>
        <w:t>در دفاع از امرای دولت اموی</w:t>
      </w:r>
      <w:r>
        <w:rPr>
          <w:rFonts w:hint="cs"/>
          <w:rtl/>
          <w:lang w:bidi="fa-IR"/>
        </w:rPr>
        <w:t xml:space="preserve"> می‌گوید</w:t>
      </w:r>
      <w:r w:rsidR="08E041FF">
        <w:rPr>
          <w:rFonts w:hint="cs"/>
          <w:rtl/>
          <w:lang w:bidi="fa-IR"/>
        </w:rPr>
        <w:t>:</w:t>
      </w:r>
      <w:r>
        <w:rPr>
          <w:rFonts w:hint="cs"/>
          <w:rtl/>
          <w:lang w:bidi="fa-IR"/>
        </w:rPr>
        <w:t xml:space="preserve"> اگرچه آنها از ملوک بودند، مذهب آنها در حکومت، مذهب اهل باطل و بی عدالتی نیست، </w:t>
      </w:r>
      <w:r w:rsidR="08A12560">
        <w:rPr>
          <w:rFonts w:hint="cs"/>
          <w:rtl/>
          <w:lang w:bidi="fa-IR"/>
        </w:rPr>
        <w:t xml:space="preserve">بلکه تلاش آنها تنها برای </w:t>
      </w:r>
      <w:r w:rsidR="087E4650">
        <w:rPr>
          <w:rFonts w:hint="cs"/>
          <w:rtl/>
          <w:lang w:bidi="fa-IR"/>
        </w:rPr>
        <w:t>رسیدن به مقاصد حق بود و جز در مواقع ضروری آن را ب</w:t>
      </w:r>
      <w:r w:rsidR="08B86632">
        <w:rPr>
          <w:rFonts w:hint="cs"/>
          <w:rtl/>
          <w:lang w:bidi="fa-IR"/>
        </w:rPr>
        <w:t>ر</w:t>
      </w:r>
      <w:r w:rsidR="087E4650">
        <w:rPr>
          <w:rFonts w:hint="cs"/>
          <w:rtl/>
          <w:lang w:bidi="fa-IR"/>
        </w:rPr>
        <w:t xml:space="preserve"> کسی تحمیل نمی‏کردند، </w:t>
      </w:r>
      <w:r>
        <w:rPr>
          <w:rFonts w:hint="cs"/>
          <w:rtl/>
          <w:lang w:bidi="fa-IR"/>
        </w:rPr>
        <w:t xml:space="preserve">مانند ترس از </w:t>
      </w:r>
      <w:r w:rsidR="08B86632">
        <w:rPr>
          <w:rFonts w:hint="cs"/>
          <w:rtl/>
          <w:lang w:bidi="fa-IR"/>
        </w:rPr>
        <w:t>ت</w:t>
      </w:r>
      <w:r>
        <w:rPr>
          <w:rFonts w:hint="cs"/>
          <w:rtl/>
          <w:lang w:bidi="fa-IR"/>
        </w:rPr>
        <w:t>فرق</w:t>
      </w:r>
      <w:r w:rsidR="08B86632">
        <w:rPr>
          <w:rFonts w:hint="cs"/>
          <w:rtl/>
          <w:lang w:bidi="fa-IR"/>
        </w:rPr>
        <w:t>ه که نزد آنها مهمتر از هر چیزی بود</w:t>
      </w:r>
      <w:r>
        <w:rPr>
          <w:rFonts w:hint="cs"/>
          <w:rtl/>
          <w:lang w:bidi="fa-IR"/>
        </w:rPr>
        <w:t>.</w:t>
      </w:r>
      <w:r w:rsidR="08B86632">
        <w:rPr>
          <w:rFonts w:hint="cs"/>
          <w:rtl/>
          <w:lang w:bidi="fa-IR"/>
        </w:rPr>
        <w:t xml:space="preserve"> </w:t>
      </w:r>
      <w:r>
        <w:rPr>
          <w:rFonts w:hint="cs"/>
          <w:rtl/>
          <w:lang w:bidi="fa-IR"/>
        </w:rPr>
        <w:t xml:space="preserve">و کسانی را که از آنها پیروی نمودند و به آنها اقتدا کردند و </w:t>
      </w:r>
      <w:r w:rsidR="084E1CD7">
        <w:rPr>
          <w:rFonts w:hint="cs"/>
          <w:rtl/>
          <w:lang w:bidi="fa-IR"/>
        </w:rPr>
        <w:t>علم</w:t>
      </w:r>
      <w:r>
        <w:rPr>
          <w:rFonts w:hint="cs"/>
          <w:rtl/>
          <w:lang w:bidi="fa-IR"/>
        </w:rPr>
        <w:t xml:space="preserve"> گذشتگان </w:t>
      </w:r>
      <w:r w:rsidR="084E1CD7">
        <w:rPr>
          <w:rFonts w:hint="cs"/>
          <w:rtl/>
          <w:lang w:bidi="fa-IR"/>
        </w:rPr>
        <w:t>به</w:t>
      </w:r>
      <w:r>
        <w:rPr>
          <w:rFonts w:hint="cs"/>
          <w:rtl/>
          <w:lang w:bidi="fa-IR"/>
        </w:rPr>
        <w:t xml:space="preserve"> احوال و مقاصد آن</w:t>
      </w:r>
      <w:r w:rsidR="084E1CD7">
        <w:rPr>
          <w:rFonts w:hint="cs"/>
          <w:rtl/>
          <w:lang w:bidi="fa-IR"/>
        </w:rPr>
        <w:t>ها شاهدی بر این امر هستند.</w:t>
      </w:r>
      <w:r>
        <w:rPr>
          <w:rFonts w:hint="cs"/>
          <w:rtl/>
          <w:lang w:bidi="fa-IR"/>
        </w:rPr>
        <w:t xml:space="preserve"> مالک در الموطا به کار عبدالملک استدلال می‌کند و اما مروان در ردیف اوّل تابعین قرار دارد که عدالتشان معروف است سپس این رتبه به فرزند عبدالملک رسید و در دین جایگاهی داشتند که لایق آنها بود.</w:t>
      </w:r>
      <w:r w:rsidRPr="08E5555F">
        <w:rPr>
          <w:rStyle w:val="a7"/>
          <w:rFonts w:cs="B Lotus"/>
          <w:sz w:val="28"/>
          <w:szCs w:val="28"/>
          <w:rtl/>
          <w:lang w:bidi="fa-IR"/>
        </w:rPr>
        <w:footnoteReference w:id="1562"/>
      </w:r>
    </w:p>
    <w:p w:rsidR="08855763" w:rsidRDefault="08B02B8B" w:rsidP="08777A9A">
      <w:pPr>
        <w:ind w:firstLine="172"/>
        <w:rPr>
          <w:rFonts w:hint="cs"/>
          <w:rtl/>
          <w:lang w:bidi="fa-IR"/>
        </w:rPr>
      </w:pPr>
      <w:r>
        <w:rPr>
          <w:rFonts w:hint="cs"/>
          <w:rtl/>
          <w:lang w:bidi="fa-IR"/>
        </w:rPr>
        <w:t>همچنین</w:t>
      </w:r>
      <w:r w:rsidR="08855763">
        <w:rPr>
          <w:rFonts w:hint="cs"/>
          <w:rtl/>
          <w:lang w:bidi="fa-IR"/>
        </w:rPr>
        <w:t xml:space="preserve"> در دفاع از امرای دولت اموی </w:t>
      </w:r>
      <w:r>
        <w:rPr>
          <w:rFonts w:hint="cs"/>
          <w:rtl/>
          <w:lang w:bidi="fa-IR"/>
        </w:rPr>
        <w:t xml:space="preserve">و عباسی </w:t>
      </w:r>
      <w:r w:rsidR="08855763">
        <w:rPr>
          <w:rFonts w:hint="cs"/>
          <w:rtl/>
          <w:lang w:bidi="fa-IR"/>
        </w:rPr>
        <w:t xml:space="preserve">با هم در </w:t>
      </w:r>
      <w:r w:rsidR="08244C54">
        <w:rPr>
          <w:rFonts w:hint="cs"/>
          <w:rtl/>
          <w:lang w:bidi="fa-IR"/>
        </w:rPr>
        <w:t>نمایشگاه دفاع</w:t>
      </w:r>
      <w:r w:rsidR="08855763">
        <w:rPr>
          <w:rFonts w:hint="cs"/>
          <w:rtl/>
          <w:lang w:bidi="fa-IR"/>
        </w:rPr>
        <w:t xml:space="preserve"> از اخذ بیعت معاویه برای پسرش یزید،</w:t>
      </w:r>
      <w:r w:rsidR="08244C54">
        <w:rPr>
          <w:rFonts w:hint="cs"/>
          <w:rtl/>
          <w:lang w:bidi="fa-IR"/>
        </w:rPr>
        <w:t xml:space="preserve"> می‏گردیم که</w:t>
      </w:r>
      <w:r w:rsidR="08855763">
        <w:rPr>
          <w:rFonts w:hint="cs"/>
          <w:rtl/>
          <w:lang w:bidi="fa-IR"/>
        </w:rPr>
        <w:t xml:space="preserve"> می‌گوید</w:t>
      </w:r>
      <w:r w:rsidR="08E041FF">
        <w:rPr>
          <w:rFonts w:hint="cs"/>
          <w:rtl/>
          <w:lang w:bidi="fa-IR"/>
        </w:rPr>
        <w:t>:</w:t>
      </w:r>
      <w:r w:rsidR="08855763">
        <w:rPr>
          <w:rFonts w:hint="cs"/>
          <w:rtl/>
          <w:lang w:bidi="fa-IR"/>
        </w:rPr>
        <w:t xml:space="preserve"> پس او بعد از معاویه آمد </w:t>
      </w:r>
      <w:r w:rsidR="083E1F31">
        <w:rPr>
          <w:rFonts w:hint="cs"/>
          <w:rtl/>
          <w:lang w:bidi="fa-IR"/>
        </w:rPr>
        <w:t>و از خلفای</w:t>
      </w:r>
      <w:r w:rsidR="08855763">
        <w:rPr>
          <w:rFonts w:hint="cs"/>
          <w:rtl/>
          <w:lang w:bidi="fa-IR"/>
        </w:rPr>
        <w:t xml:space="preserve">ی بود که حق را جستجو می‌کرد، و به آن عمل می‌کرد مانند عبدالملک و سلیمان از بنی امیه و سفاح و منصور و مهدی و رشید از بنی‌عباس و امثال آنها که عدالت و نیک‌نظری آنها برای مسلمین شناخته شده می‌باشد، و </w:t>
      </w:r>
      <w:r w:rsidR="087D7A15">
        <w:rPr>
          <w:rFonts w:hint="cs"/>
          <w:rtl/>
          <w:lang w:bidi="fa-IR"/>
        </w:rPr>
        <w:t xml:space="preserve">فداکاری آنها برای فرزندان و برادرانشان و </w:t>
      </w:r>
      <w:r w:rsidR="08855763">
        <w:rPr>
          <w:rFonts w:hint="cs"/>
          <w:rtl/>
          <w:lang w:bidi="fa-IR"/>
        </w:rPr>
        <w:t xml:space="preserve">خروج آنها از سنن خلفای اربعه در آن مورد، </w:t>
      </w:r>
      <w:r w:rsidR="08EB1687">
        <w:rPr>
          <w:rFonts w:hint="cs"/>
          <w:rtl/>
          <w:lang w:bidi="fa-IR"/>
        </w:rPr>
        <w:t>آنها را بی اعتبار نمی‌کن</w:t>
      </w:r>
      <w:r w:rsidR="08855763">
        <w:rPr>
          <w:rFonts w:hint="cs"/>
          <w:rtl/>
          <w:lang w:bidi="fa-IR"/>
        </w:rPr>
        <w:t>د</w:t>
      </w:r>
      <w:r w:rsidR="08EB1687">
        <w:rPr>
          <w:rFonts w:hint="cs"/>
          <w:rtl/>
          <w:lang w:bidi="fa-IR"/>
        </w:rPr>
        <w:t>.</w:t>
      </w:r>
      <w:r w:rsidR="08855763">
        <w:rPr>
          <w:rFonts w:hint="cs"/>
          <w:rtl/>
          <w:lang w:bidi="fa-IR"/>
        </w:rPr>
        <w:t xml:space="preserve"> </w:t>
      </w:r>
      <w:r w:rsidR="08EB1687">
        <w:rPr>
          <w:rFonts w:hint="cs"/>
          <w:rtl/>
          <w:lang w:bidi="fa-IR"/>
        </w:rPr>
        <w:t>چون</w:t>
      </w:r>
      <w:r w:rsidR="08855763">
        <w:rPr>
          <w:rFonts w:hint="cs"/>
          <w:rtl/>
          <w:lang w:bidi="fa-IR"/>
        </w:rPr>
        <w:t xml:space="preserve"> شأن آنها غیر از شأن آن خلفا است، </w:t>
      </w:r>
      <w:r w:rsidR="08557658">
        <w:rPr>
          <w:rFonts w:hint="cs"/>
          <w:rtl/>
          <w:lang w:bidi="fa-IR"/>
        </w:rPr>
        <w:t>چون</w:t>
      </w:r>
      <w:r w:rsidR="08855763">
        <w:rPr>
          <w:rFonts w:hint="cs"/>
          <w:rtl/>
          <w:lang w:bidi="fa-IR"/>
        </w:rPr>
        <w:t xml:space="preserve"> آنها در </w:t>
      </w:r>
      <w:r w:rsidR="08557658">
        <w:rPr>
          <w:rFonts w:hint="cs"/>
          <w:rtl/>
          <w:lang w:bidi="fa-IR"/>
        </w:rPr>
        <w:t xml:space="preserve">زمانی بودند که </w:t>
      </w:r>
      <w:r w:rsidR="08855763">
        <w:rPr>
          <w:rFonts w:hint="cs"/>
          <w:rtl/>
          <w:lang w:bidi="fa-IR"/>
        </w:rPr>
        <w:t>طبیعت حاکم را نداشتند و مانع</w:t>
      </w:r>
      <w:r w:rsidR="08643772">
        <w:rPr>
          <w:rFonts w:hint="cs"/>
          <w:rtl/>
          <w:lang w:bidi="fa-IR"/>
        </w:rPr>
        <w:t xml:space="preserve"> و هشدار دهنده دین </w:t>
      </w:r>
      <w:r w:rsidR="08855763">
        <w:rPr>
          <w:rFonts w:hint="cs"/>
          <w:rtl/>
          <w:lang w:bidi="fa-IR"/>
        </w:rPr>
        <w:t>بود</w:t>
      </w:r>
      <w:r w:rsidR="08855763" w:rsidRPr="08E5555F">
        <w:rPr>
          <w:rStyle w:val="a7"/>
          <w:rFonts w:cs="B Lotus"/>
          <w:sz w:val="28"/>
          <w:szCs w:val="28"/>
          <w:rtl/>
          <w:lang w:bidi="fa-IR"/>
        </w:rPr>
        <w:footnoteReference w:id="1563"/>
      </w:r>
      <w:r w:rsidR="08855763">
        <w:rPr>
          <w:rFonts w:hint="cs"/>
          <w:rtl/>
          <w:lang w:bidi="fa-IR"/>
        </w:rPr>
        <w:t xml:space="preserve"> </w:t>
      </w:r>
      <w:r w:rsidR="08643772">
        <w:rPr>
          <w:rFonts w:hint="cs"/>
          <w:rtl/>
          <w:lang w:bidi="fa-IR"/>
        </w:rPr>
        <w:t>و آن</w:t>
      </w:r>
      <w:r w:rsidR="08855763">
        <w:rPr>
          <w:rFonts w:hint="cs"/>
          <w:rtl/>
          <w:lang w:bidi="fa-IR"/>
        </w:rPr>
        <w:t xml:space="preserve"> حفظ وحدت مسلمین بود و در آن روایات امام مالک در موطا به امرای بنی‌امیه مانند،</w:t>
      </w:r>
      <w:r w:rsidR="08F632CD">
        <w:rPr>
          <w:rFonts w:hint="cs"/>
          <w:rtl/>
          <w:lang w:bidi="fa-IR"/>
        </w:rPr>
        <w:t xml:space="preserve"> عبدالملک بن مروان و پدرش مروان</w:t>
      </w:r>
      <w:r w:rsidR="08855763">
        <w:rPr>
          <w:rFonts w:hint="cs"/>
          <w:rtl/>
          <w:lang w:bidi="fa-IR"/>
        </w:rPr>
        <w:t xml:space="preserve"> و </w:t>
      </w:r>
      <w:r w:rsidR="08F632CD">
        <w:rPr>
          <w:rFonts w:hint="cs"/>
          <w:rtl/>
          <w:lang w:bidi="fa-IR"/>
        </w:rPr>
        <w:t xml:space="preserve">اینکه در زمان عباسیان </w:t>
      </w:r>
      <w:r w:rsidR="08855763">
        <w:rPr>
          <w:rFonts w:hint="cs"/>
          <w:rtl/>
          <w:lang w:bidi="fa-IR"/>
        </w:rPr>
        <w:t xml:space="preserve">موطا </w:t>
      </w:r>
      <w:r w:rsidR="08F632CD">
        <w:rPr>
          <w:rFonts w:hint="cs"/>
          <w:rtl/>
          <w:lang w:bidi="fa-IR"/>
        </w:rPr>
        <w:t xml:space="preserve">را جمع آوری کرده </w:t>
      </w:r>
      <w:r w:rsidR="08855763">
        <w:rPr>
          <w:rFonts w:hint="cs"/>
          <w:rtl/>
          <w:lang w:bidi="fa-IR"/>
        </w:rPr>
        <w:t xml:space="preserve">در </w:t>
      </w:r>
      <w:r w:rsidR="08F632CD">
        <w:rPr>
          <w:rFonts w:hint="cs"/>
          <w:rtl/>
          <w:lang w:bidi="fa-IR"/>
        </w:rPr>
        <w:t xml:space="preserve">حالی که حکومت در دست آنها بوده، بزرگترین دلیل </w:t>
      </w:r>
      <w:r w:rsidR="08DC7689">
        <w:rPr>
          <w:rFonts w:hint="cs"/>
          <w:rtl/>
          <w:lang w:bidi="fa-IR"/>
        </w:rPr>
        <w:t>بر عدم جنگ و درگیری</w:t>
      </w:r>
      <w:r w:rsidR="08855763">
        <w:rPr>
          <w:rFonts w:hint="cs"/>
          <w:rtl/>
          <w:lang w:bidi="fa-IR"/>
        </w:rPr>
        <w:t xml:space="preserve"> بین بنی‌امیه و بنی‌عباس </w:t>
      </w:r>
      <w:r w:rsidR="08DC7689">
        <w:rPr>
          <w:rFonts w:hint="cs"/>
          <w:rtl/>
          <w:lang w:bidi="fa-IR"/>
        </w:rPr>
        <w:t>بوده</w:t>
      </w:r>
      <w:r w:rsidR="08855763">
        <w:rPr>
          <w:rFonts w:hint="cs"/>
          <w:rtl/>
          <w:lang w:bidi="fa-IR"/>
        </w:rPr>
        <w:t xml:space="preserve"> است </w:t>
      </w:r>
      <w:r w:rsidR="082F3002">
        <w:rPr>
          <w:rFonts w:hint="cs"/>
          <w:rtl/>
          <w:lang w:bidi="fa-IR"/>
        </w:rPr>
        <w:t>بلکه</w:t>
      </w:r>
      <w:r w:rsidR="08855763">
        <w:rPr>
          <w:rFonts w:hint="cs"/>
          <w:rtl/>
          <w:lang w:bidi="fa-IR"/>
        </w:rPr>
        <w:t xml:space="preserve"> </w:t>
      </w:r>
      <w:r w:rsidR="08691852">
        <w:rPr>
          <w:rFonts w:hint="cs"/>
          <w:rtl/>
          <w:lang w:bidi="fa-IR"/>
        </w:rPr>
        <w:t xml:space="preserve">آن </w:t>
      </w:r>
      <w:r w:rsidR="08855763">
        <w:rPr>
          <w:rFonts w:hint="cs"/>
          <w:rtl/>
          <w:lang w:bidi="fa-IR"/>
        </w:rPr>
        <w:t>زد و خورد بین آنها و بین دشمنان اسلام در گذر تاریخ با رافضه و ملحدان بود</w:t>
      </w:r>
      <w:r w:rsidR="082F3002">
        <w:rPr>
          <w:rFonts w:hint="cs"/>
          <w:rtl/>
          <w:lang w:bidi="fa-IR"/>
        </w:rPr>
        <w:t>ه است</w:t>
      </w:r>
      <w:r w:rsidR="08855763">
        <w:rPr>
          <w:rFonts w:hint="cs"/>
          <w:rtl/>
          <w:lang w:bidi="fa-IR"/>
        </w:rPr>
        <w:t>.</w:t>
      </w:r>
    </w:p>
    <w:p w:rsidR="08855763" w:rsidRDefault="08855763" w:rsidP="08777A9A">
      <w:pPr>
        <w:ind w:firstLine="172"/>
        <w:rPr>
          <w:rFonts w:hint="cs"/>
          <w:rtl/>
          <w:lang w:bidi="fa-IR"/>
        </w:rPr>
      </w:pPr>
      <w:r>
        <w:rPr>
          <w:rFonts w:hint="cs"/>
          <w:rtl/>
          <w:lang w:bidi="fa-IR"/>
        </w:rPr>
        <w:t>و حتی اگر فرض شود که زد و خوردی بوده است، این زد و خورد</w:t>
      </w:r>
      <w:r w:rsidR="08C06BE0">
        <w:rPr>
          <w:rFonts w:hint="cs"/>
          <w:rtl/>
          <w:lang w:bidi="fa-IR"/>
        </w:rPr>
        <w:t>،</w:t>
      </w:r>
      <w:r>
        <w:rPr>
          <w:rFonts w:hint="cs"/>
          <w:rtl/>
          <w:lang w:bidi="fa-IR"/>
        </w:rPr>
        <w:t xml:space="preserve"> تأثیری بر علمای مسلمین </w:t>
      </w:r>
      <w:r w:rsidR="08C06BE0">
        <w:rPr>
          <w:rFonts w:hint="cs"/>
          <w:rtl/>
          <w:lang w:bidi="fa-IR"/>
        </w:rPr>
        <w:t>در حفظ و تدوین</w:t>
      </w:r>
      <w:r>
        <w:rPr>
          <w:rFonts w:hint="cs"/>
          <w:rtl/>
          <w:lang w:bidi="fa-IR"/>
        </w:rPr>
        <w:t xml:space="preserve"> حدیث</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 نداشت در غیر این صورت چرا امرای بنی‌عباس آنچه </w:t>
      </w:r>
      <w:r w:rsidR="08C06BE0">
        <w:rPr>
          <w:rFonts w:hint="cs"/>
          <w:rtl/>
          <w:lang w:bidi="fa-IR"/>
        </w:rPr>
        <w:t xml:space="preserve">را که </w:t>
      </w:r>
      <w:r>
        <w:rPr>
          <w:rFonts w:hint="cs"/>
          <w:rtl/>
          <w:lang w:bidi="fa-IR"/>
        </w:rPr>
        <w:t xml:space="preserve">در الموطا </w:t>
      </w:r>
      <w:r w:rsidR="08C06BE0">
        <w:rPr>
          <w:rFonts w:hint="cs"/>
          <w:rtl/>
          <w:lang w:bidi="fa-IR"/>
        </w:rPr>
        <w:t>بود تغییر ندادند و انکار نکردند؟</w:t>
      </w:r>
    </w:p>
    <w:p w:rsidR="08855763" w:rsidRDefault="08855763" w:rsidP="08777A9A">
      <w:pPr>
        <w:ind w:firstLine="172"/>
        <w:rPr>
          <w:rFonts w:hint="cs"/>
          <w:rtl/>
          <w:lang w:bidi="fa-IR"/>
        </w:rPr>
      </w:pPr>
      <w:r>
        <w:rPr>
          <w:rFonts w:hint="cs"/>
          <w:rtl/>
          <w:lang w:bidi="fa-IR"/>
        </w:rPr>
        <w:t xml:space="preserve">کجاست آنچه را که دشمنان اسلام ادعا می‌کردند از بهره‌برداری امرای اموی و عباسی از علمای مسلمین در جعل آنچه که موافق امیالشان باشد؟ بله </w:t>
      </w:r>
      <w:r w:rsidR="081D4A9D">
        <w:rPr>
          <w:rFonts w:hint="cs"/>
          <w:rtl/>
          <w:lang w:bidi="fa-IR"/>
        </w:rPr>
        <w:t>کسانی بودند که</w:t>
      </w:r>
      <w:r>
        <w:rPr>
          <w:rFonts w:hint="cs"/>
          <w:rtl/>
          <w:lang w:bidi="fa-IR"/>
        </w:rPr>
        <w:t xml:space="preserve"> به امرا و ملوک نزدیک می‌شدند تا </w:t>
      </w:r>
      <w:r w:rsidR="081D4A9D">
        <w:rPr>
          <w:rFonts w:hint="cs"/>
          <w:rtl/>
          <w:lang w:bidi="fa-IR"/>
        </w:rPr>
        <w:t xml:space="preserve">آنچه را که موافق کار آنها باشد، </w:t>
      </w:r>
      <w:r>
        <w:rPr>
          <w:rFonts w:hint="cs"/>
          <w:rtl/>
          <w:lang w:bidi="fa-IR"/>
        </w:rPr>
        <w:t>جعل کنند</w:t>
      </w:r>
      <w:r w:rsidR="081D4A9D">
        <w:rPr>
          <w:rFonts w:hint="cs"/>
          <w:rtl/>
          <w:lang w:bidi="fa-IR"/>
        </w:rPr>
        <w:t>.</w:t>
      </w:r>
      <w:r>
        <w:rPr>
          <w:rFonts w:hint="cs"/>
          <w:rtl/>
          <w:lang w:bidi="fa-IR"/>
        </w:rPr>
        <w:t xml:space="preserve"> ولی این ادعاها با علم هیچ</w:t>
      </w:r>
      <w:r w:rsidR="081D4A9D">
        <w:rPr>
          <w:rFonts w:hint="cs"/>
          <w:rtl/>
          <w:lang w:bidi="fa-IR"/>
        </w:rPr>
        <w:t xml:space="preserve"> رابطه‌ای ندارند و آنها </w:t>
      </w:r>
      <w:r w:rsidR="08E7415D">
        <w:rPr>
          <w:rFonts w:hint="cs"/>
          <w:rtl/>
          <w:lang w:bidi="fa-IR"/>
        </w:rPr>
        <w:t xml:space="preserve">غیر </w:t>
      </w:r>
      <w:r w:rsidR="081D4A9D">
        <w:rPr>
          <w:rFonts w:hint="cs"/>
          <w:rtl/>
          <w:lang w:bidi="fa-IR"/>
        </w:rPr>
        <w:t>از علمای</w:t>
      </w:r>
      <w:r w:rsidR="08E7415D">
        <w:rPr>
          <w:rFonts w:hint="cs"/>
          <w:rtl/>
          <w:lang w:bidi="fa-IR"/>
        </w:rPr>
        <w:t xml:space="preserve">ی </w:t>
      </w:r>
      <w:r>
        <w:rPr>
          <w:rFonts w:hint="cs"/>
          <w:rtl/>
          <w:lang w:bidi="fa-IR"/>
        </w:rPr>
        <w:t xml:space="preserve">بودند که </w:t>
      </w:r>
      <w:r w:rsidR="08E7415D">
        <w:rPr>
          <w:rFonts w:hint="cs"/>
          <w:rtl/>
          <w:lang w:bidi="fa-IR"/>
        </w:rPr>
        <w:t xml:space="preserve">اقدام به </w:t>
      </w:r>
      <w:r>
        <w:rPr>
          <w:rFonts w:hint="cs"/>
          <w:rtl/>
          <w:lang w:bidi="fa-IR"/>
        </w:rPr>
        <w:t xml:space="preserve">جمع و تدوین و نقد </w:t>
      </w:r>
      <w:r w:rsidR="08E7415D">
        <w:rPr>
          <w:rFonts w:hint="cs"/>
          <w:rtl/>
          <w:lang w:bidi="fa-IR"/>
        </w:rPr>
        <w:t>حدیث می‏کردن</w:t>
      </w:r>
      <w:r>
        <w:rPr>
          <w:rFonts w:hint="cs"/>
          <w:rtl/>
          <w:lang w:bidi="fa-IR"/>
        </w:rPr>
        <w:t xml:space="preserve">د </w:t>
      </w:r>
      <w:r w:rsidR="08E7415D">
        <w:rPr>
          <w:rFonts w:hint="cs"/>
          <w:rtl/>
          <w:lang w:bidi="fa-IR"/>
        </w:rPr>
        <w:t>در همان حال امرا از کذب آنها غافل نبودن</w:t>
      </w:r>
      <w:r>
        <w:rPr>
          <w:rFonts w:hint="cs"/>
          <w:rtl/>
          <w:lang w:bidi="fa-IR"/>
        </w:rPr>
        <w:t>د همچنانکه از غیاث بن ابراهیم نخعی</w:t>
      </w:r>
      <w:r w:rsidRPr="08E5555F">
        <w:rPr>
          <w:rStyle w:val="a7"/>
          <w:rFonts w:cs="B Lotus"/>
          <w:sz w:val="28"/>
          <w:szCs w:val="28"/>
          <w:rtl/>
          <w:lang w:bidi="fa-IR"/>
        </w:rPr>
        <w:footnoteReference w:id="1564"/>
      </w:r>
      <w:r>
        <w:rPr>
          <w:rFonts w:hint="cs"/>
          <w:rtl/>
          <w:lang w:bidi="fa-IR"/>
        </w:rPr>
        <w:t xml:space="preserve"> با خلیفه مهدی عباسی</w:t>
      </w:r>
      <w:r w:rsidRPr="08E5555F">
        <w:rPr>
          <w:rStyle w:val="a7"/>
          <w:rFonts w:cs="B Lotus"/>
          <w:sz w:val="28"/>
          <w:szCs w:val="28"/>
          <w:rtl/>
          <w:lang w:bidi="fa-IR"/>
        </w:rPr>
        <w:footnoteReference w:id="1565"/>
      </w:r>
      <w:r>
        <w:rPr>
          <w:rFonts w:hint="cs"/>
          <w:rtl/>
          <w:lang w:bidi="fa-IR"/>
        </w:rPr>
        <w:t xml:space="preserve"> نقل شده است، هنگامی</w:t>
      </w:r>
      <w:r w:rsidR="084E01D4">
        <w:rPr>
          <w:rFonts w:hint="cs"/>
          <w:rtl/>
          <w:lang w:bidi="fa-IR"/>
        </w:rPr>
        <w:t xml:space="preserve"> </w:t>
      </w:r>
      <w:r>
        <w:rPr>
          <w:rFonts w:hint="cs"/>
          <w:rtl/>
          <w:lang w:bidi="fa-IR"/>
        </w:rPr>
        <w:t xml:space="preserve">که او را دید که با کبوتر بازی می‌کرد سپس حدیثی را از </w:t>
      </w:r>
      <w:r w:rsidR="08CD2C1D">
        <w:rPr>
          <w:rFonts w:hint="cs"/>
          <w:rtl/>
          <w:lang w:bidi="fa-IR"/>
        </w:rPr>
        <w:t>ابوهریره</w:t>
      </w:r>
      <w:r>
        <w:rPr>
          <w:rFonts w:hint="cs"/>
          <w:rtl/>
          <w:lang w:bidi="fa-IR"/>
        </w:rPr>
        <w:t xml:space="preserve"> برای او نقل کرد که</w:t>
      </w:r>
      <w:r w:rsidR="08E041FF">
        <w:rPr>
          <w:rFonts w:hint="cs"/>
          <w:rtl/>
          <w:lang w:bidi="fa-IR"/>
        </w:rPr>
        <w:t>:</w:t>
      </w:r>
      <w:r>
        <w:rPr>
          <w:rFonts w:hint="cs"/>
          <w:rtl/>
          <w:lang w:bidi="fa-IR"/>
        </w:rPr>
        <w:t xml:space="preserve"> فقط مسابقه در حیوانات سم‌دار یا شمشیر</w:t>
      </w:r>
      <w:r w:rsidR="083E5A3E">
        <w:rPr>
          <w:rFonts w:hint="cs"/>
          <w:rtl/>
          <w:lang w:bidi="fa-IR"/>
        </w:rPr>
        <w:t>بازی</w:t>
      </w:r>
      <w:r>
        <w:rPr>
          <w:rFonts w:hint="cs"/>
          <w:rtl/>
          <w:lang w:bidi="fa-IR"/>
        </w:rPr>
        <w:t xml:space="preserve"> و </w:t>
      </w:r>
      <w:r w:rsidR="083E5A3E">
        <w:rPr>
          <w:rFonts w:hint="cs"/>
          <w:rtl/>
          <w:lang w:bidi="fa-IR"/>
        </w:rPr>
        <w:t xml:space="preserve">پرتاب </w:t>
      </w:r>
      <w:r>
        <w:rPr>
          <w:rFonts w:hint="cs"/>
          <w:rtl/>
          <w:lang w:bidi="fa-IR"/>
        </w:rPr>
        <w:t>نیزه و با گامها انجام می‌شود و بر آن حدی</w:t>
      </w:r>
      <w:r w:rsidR="08707DAB">
        <w:rPr>
          <w:rFonts w:hint="cs"/>
          <w:rtl/>
          <w:lang w:bidi="fa-IR"/>
        </w:rPr>
        <w:t>ث بال را اضافه کرد. سپس مهدی امر کرد که ده هزار</w:t>
      </w:r>
      <w:r>
        <w:rPr>
          <w:rFonts w:hint="cs"/>
          <w:rtl/>
          <w:lang w:bidi="fa-IR"/>
        </w:rPr>
        <w:t xml:space="preserve"> درهم </w:t>
      </w:r>
      <w:r w:rsidR="08707DAB">
        <w:rPr>
          <w:rFonts w:hint="cs"/>
          <w:rtl/>
          <w:lang w:bidi="fa-IR"/>
        </w:rPr>
        <w:t>به او بدهند.</w:t>
      </w:r>
      <w:r>
        <w:rPr>
          <w:rFonts w:hint="cs"/>
          <w:rtl/>
          <w:lang w:bidi="fa-IR"/>
        </w:rPr>
        <w:t xml:space="preserve"> هنگامی</w:t>
      </w:r>
      <w:r w:rsidR="081837E7">
        <w:rPr>
          <w:rFonts w:hint="cs"/>
          <w:rtl/>
          <w:lang w:bidi="fa-IR"/>
        </w:rPr>
        <w:t xml:space="preserve"> </w:t>
      </w:r>
      <w:r>
        <w:rPr>
          <w:rFonts w:hint="cs"/>
          <w:rtl/>
          <w:lang w:bidi="fa-IR"/>
        </w:rPr>
        <w:t>که برخاست مهدی گفت</w:t>
      </w:r>
      <w:r w:rsidR="08E041FF">
        <w:rPr>
          <w:rFonts w:hint="cs"/>
          <w:rtl/>
          <w:lang w:bidi="fa-IR"/>
        </w:rPr>
        <w:t>:</w:t>
      </w:r>
      <w:r>
        <w:rPr>
          <w:rFonts w:hint="cs"/>
          <w:rtl/>
          <w:lang w:bidi="fa-IR"/>
        </w:rPr>
        <w:t xml:space="preserve"> شهادت می‌دهم تو بر</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دروغ می‌بندی و من این را آورده‌ام و سپس دستور </w:t>
      </w:r>
      <w:r w:rsidR="08707DAB">
        <w:rPr>
          <w:rFonts w:hint="cs"/>
          <w:rtl/>
          <w:lang w:bidi="fa-IR"/>
        </w:rPr>
        <w:t>داد که کبوتر را ذبح کنند و من آن را سربریدم.</w:t>
      </w:r>
    </w:p>
    <w:p w:rsidR="08855763" w:rsidRDefault="08855763" w:rsidP="08777A9A">
      <w:pPr>
        <w:ind w:firstLine="172"/>
        <w:rPr>
          <w:rFonts w:hint="cs"/>
          <w:rtl/>
          <w:lang w:bidi="fa-IR"/>
        </w:rPr>
      </w:pPr>
      <w:r>
        <w:rPr>
          <w:rFonts w:hint="cs"/>
          <w:rtl/>
          <w:lang w:bidi="fa-IR"/>
        </w:rPr>
        <w:t>استاد عبدالفتاح أَبوغده می‌گوید</w:t>
      </w:r>
      <w:r w:rsidR="08E041FF">
        <w:rPr>
          <w:rFonts w:hint="cs"/>
          <w:rtl/>
          <w:lang w:bidi="fa-IR"/>
        </w:rPr>
        <w:t>:</w:t>
      </w:r>
      <w:r w:rsidR="08707DAB">
        <w:rPr>
          <w:rFonts w:hint="cs"/>
          <w:rtl/>
          <w:lang w:bidi="fa-IR"/>
        </w:rPr>
        <w:t xml:space="preserve"> مهدی غافل و جاهل نبود بلکه او عاقل و عالم بو</w:t>
      </w:r>
      <w:r>
        <w:rPr>
          <w:rFonts w:hint="cs"/>
          <w:rtl/>
          <w:lang w:bidi="fa-IR"/>
        </w:rPr>
        <w:t>د، او از جمله پادشاهانی است که منشأ علم می‌باشند و این از جمله شرطهای ولایت می‌باشد پس چاپلوس به جهت بخشش ملوک شروع به تملق نمود و خواست به واسطه سببی کاذب چاپلوسی ‌کند، ولی مهدی آن را قطع کرد و خودش را از تعلق به کبوتر منع و آن را ذبح کرد ـ در خبر نمی‌آید که او آن</w:t>
      </w:r>
      <w:r w:rsidR="08CF02E0">
        <w:rPr>
          <w:rFonts w:hint="cs"/>
          <w:rtl/>
          <w:lang w:bidi="fa-IR"/>
        </w:rPr>
        <w:t xml:space="preserve"> </w:t>
      </w:r>
      <w:r>
        <w:rPr>
          <w:rFonts w:hint="cs"/>
          <w:rtl/>
          <w:lang w:bidi="fa-IR"/>
        </w:rPr>
        <w:t xml:space="preserve">را </w:t>
      </w:r>
      <w:r w:rsidR="08CF02E0">
        <w:rPr>
          <w:rFonts w:hint="cs"/>
          <w:rtl/>
          <w:lang w:bidi="fa-IR"/>
        </w:rPr>
        <w:t>پرت</w:t>
      </w:r>
      <w:r>
        <w:rPr>
          <w:rFonts w:hint="cs"/>
          <w:rtl/>
          <w:lang w:bidi="fa-IR"/>
        </w:rPr>
        <w:t xml:space="preserve"> کند ـ و </w:t>
      </w:r>
      <w:r w:rsidR="08CF02E0">
        <w:rPr>
          <w:rFonts w:hint="cs"/>
          <w:rtl/>
          <w:lang w:bidi="fa-IR"/>
        </w:rPr>
        <w:t xml:space="preserve">کسی آن را نخورد. </w:t>
      </w:r>
      <w:r>
        <w:rPr>
          <w:rFonts w:hint="cs"/>
          <w:rtl/>
          <w:lang w:bidi="fa-IR"/>
        </w:rPr>
        <w:t>مانند این از انسانهایی مثل مهدی خلیفه عالم پنهان نمی‌شود.</w:t>
      </w:r>
      <w:r w:rsidRPr="08E5555F">
        <w:rPr>
          <w:rStyle w:val="a7"/>
          <w:rFonts w:cs="B Lotus"/>
          <w:sz w:val="28"/>
          <w:szCs w:val="28"/>
          <w:rtl/>
          <w:lang w:bidi="fa-IR"/>
        </w:rPr>
        <w:footnoteReference w:id="1566"/>
      </w:r>
      <w:r>
        <w:rPr>
          <w:rFonts w:hint="cs"/>
          <w:rtl/>
          <w:lang w:bidi="fa-IR"/>
        </w:rPr>
        <w:t xml:space="preserve"> کسی که به ملحدان در زمان دولتش درس عبرت داد و از آنها مردی را تعیین کرد که او را صاحب زنادقه نامیدند و </w:t>
      </w:r>
      <w:r w:rsidR="08665F88">
        <w:rPr>
          <w:rFonts w:hint="cs"/>
          <w:rtl/>
          <w:lang w:bidi="fa-IR"/>
        </w:rPr>
        <w:t>امر نابود کردن و براندازی و قضاوت در مورد آنها را به او سپرد.</w:t>
      </w:r>
      <w:r>
        <w:rPr>
          <w:rFonts w:hint="cs"/>
          <w:rtl/>
          <w:lang w:bidi="fa-IR"/>
        </w:rPr>
        <w:t xml:space="preserve"> و به منازعه‌گران از اهل تحقیق و از متکلمین به تصنیف کتب در جواب ملحدان واقامه دلایل بر معاندان و توضیح حق بر شاکیان، دستور داد. و پسرش هادی </w:t>
      </w:r>
      <w:r w:rsidR="08134239">
        <w:rPr>
          <w:rFonts w:hint="cs"/>
          <w:rtl/>
          <w:lang w:bidi="fa-IR"/>
        </w:rPr>
        <w:t>را به براندازی آنها سفارش کرد</w:t>
      </w:r>
      <w:r>
        <w:rPr>
          <w:rFonts w:hint="cs"/>
          <w:rtl/>
          <w:lang w:bidi="fa-IR"/>
        </w:rPr>
        <w:t xml:space="preserve"> و </w:t>
      </w:r>
      <w:r w:rsidR="08134239">
        <w:rPr>
          <w:rFonts w:hint="cs"/>
          <w:rtl/>
          <w:lang w:bidi="fa-IR"/>
        </w:rPr>
        <w:t>کار آنها و نیت بدشان را</w:t>
      </w:r>
      <w:r>
        <w:rPr>
          <w:rFonts w:hint="cs"/>
          <w:rtl/>
          <w:lang w:bidi="fa-IR"/>
        </w:rPr>
        <w:t xml:space="preserve"> نسبت به اسلام و مسلمین </w:t>
      </w:r>
      <w:r w:rsidR="08134239">
        <w:rPr>
          <w:rFonts w:hint="cs"/>
          <w:rtl/>
          <w:lang w:bidi="fa-IR"/>
        </w:rPr>
        <w:t xml:space="preserve">برای او </w:t>
      </w:r>
      <w:r>
        <w:rPr>
          <w:rFonts w:hint="cs"/>
          <w:rtl/>
          <w:lang w:bidi="fa-IR"/>
        </w:rPr>
        <w:t>شرح داد</w:t>
      </w:r>
      <w:r w:rsidR="08134239">
        <w:rPr>
          <w:rFonts w:hint="cs"/>
          <w:rtl/>
          <w:lang w:bidi="fa-IR"/>
        </w:rPr>
        <w:t>. از او نقل است که گفت</w:t>
      </w:r>
      <w:r w:rsidR="08E041FF">
        <w:rPr>
          <w:rFonts w:hint="cs"/>
          <w:rtl/>
          <w:lang w:bidi="fa-IR"/>
        </w:rPr>
        <w:t>:</w:t>
      </w:r>
      <w:r w:rsidR="0849289E">
        <w:rPr>
          <w:rFonts w:hint="cs"/>
          <w:rtl/>
          <w:lang w:bidi="fa-IR"/>
        </w:rPr>
        <w:t xml:space="preserve"> به خدا اگر زنده بمانم، همة این فرقه‌ها را می‌کش</w:t>
      </w:r>
      <w:r>
        <w:rPr>
          <w:rFonts w:hint="cs"/>
          <w:rtl/>
          <w:lang w:bidi="fa-IR"/>
        </w:rPr>
        <w:t xml:space="preserve">م </w:t>
      </w:r>
      <w:r w:rsidR="0849289E">
        <w:rPr>
          <w:rFonts w:hint="cs"/>
          <w:rtl/>
          <w:lang w:bidi="fa-IR"/>
        </w:rPr>
        <w:t xml:space="preserve">حتی یک نفر از آنها را باقی نمی‏گذاشتم. </w:t>
      </w:r>
      <w:r>
        <w:rPr>
          <w:rFonts w:hint="cs"/>
          <w:rtl/>
          <w:lang w:bidi="fa-IR"/>
        </w:rPr>
        <w:t xml:space="preserve">و هادی وصیت پدرش را </w:t>
      </w:r>
      <w:r w:rsidR="0849289E">
        <w:rPr>
          <w:rFonts w:hint="cs"/>
          <w:rtl/>
          <w:lang w:bidi="fa-IR"/>
        </w:rPr>
        <w:t>با امانتداری</w:t>
      </w:r>
      <w:r>
        <w:rPr>
          <w:rFonts w:hint="cs"/>
          <w:rtl/>
          <w:lang w:bidi="fa-IR"/>
        </w:rPr>
        <w:t xml:space="preserve"> اجرا کرد.</w:t>
      </w:r>
      <w:r w:rsidRPr="08E5555F">
        <w:rPr>
          <w:rStyle w:val="a7"/>
          <w:rFonts w:cs="B Lotus"/>
          <w:sz w:val="28"/>
          <w:szCs w:val="28"/>
          <w:rtl/>
          <w:lang w:bidi="fa-IR"/>
        </w:rPr>
        <w:footnoteReference w:id="1567"/>
      </w:r>
    </w:p>
    <w:p w:rsidR="08855763" w:rsidRDefault="08855763" w:rsidP="08777A9A">
      <w:pPr>
        <w:ind w:firstLine="172"/>
        <w:rPr>
          <w:rFonts w:hint="cs"/>
          <w:rtl/>
          <w:lang w:bidi="fa-IR"/>
        </w:rPr>
      </w:pPr>
      <w:r>
        <w:rPr>
          <w:rFonts w:hint="cs"/>
          <w:rtl/>
          <w:lang w:bidi="fa-IR"/>
        </w:rPr>
        <w:t>خلاصه سخن اینکه</w:t>
      </w:r>
      <w:r w:rsidR="08E041FF">
        <w:rPr>
          <w:rFonts w:hint="cs"/>
          <w:rtl/>
          <w:lang w:bidi="fa-IR"/>
        </w:rPr>
        <w:t>:</w:t>
      </w:r>
      <w:r>
        <w:rPr>
          <w:rFonts w:hint="cs"/>
          <w:rtl/>
          <w:lang w:bidi="fa-IR"/>
        </w:rPr>
        <w:t xml:space="preserve"> آنچه از </w:t>
      </w:r>
      <w:r w:rsidR="08DA1687">
        <w:rPr>
          <w:rFonts w:hint="cs"/>
          <w:rtl/>
          <w:lang w:bidi="fa-IR"/>
        </w:rPr>
        <w:t>جعل</w:t>
      </w:r>
      <w:r>
        <w:rPr>
          <w:rFonts w:hint="cs"/>
          <w:rtl/>
          <w:lang w:bidi="fa-IR"/>
        </w:rPr>
        <w:t xml:space="preserve"> سنت در ایام امویان </w:t>
      </w:r>
      <w:r w:rsidR="0849289E">
        <w:rPr>
          <w:rFonts w:hint="cs"/>
          <w:rtl/>
          <w:lang w:bidi="fa-IR"/>
        </w:rPr>
        <w:t xml:space="preserve">و </w:t>
      </w:r>
      <w:r>
        <w:rPr>
          <w:rFonts w:hint="cs"/>
          <w:rtl/>
          <w:lang w:bidi="fa-IR"/>
        </w:rPr>
        <w:t xml:space="preserve">عباسیان رخ داد از طرف غلوکنندگان شیعه رافضه و ملحدان و بی‌دینان و کسانی که با علم رابطه نداشتند، </w:t>
      </w:r>
      <w:r w:rsidR="08DA1687">
        <w:rPr>
          <w:rFonts w:hint="cs"/>
          <w:rtl/>
          <w:lang w:bidi="fa-IR"/>
        </w:rPr>
        <w:t xml:space="preserve">صورت گرفت </w:t>
      </w:r>
      <w:r>
        <w:rPr>
          <w:rFonts w:hint="cs"/>
          <w:rtl/>
          <w:lang w:bidi="fa-IR"/>
        </w:rPr>
        <w:t xml:space="preserve">و امثال </w:t>
      </w:r>
      <w:r w:rsidR="08DA1687">
        <w:rPr>
          <w:rFonts w:hint="cs"/>
          <w:rtl/>
          <w:lang w:bidi="fa-IR"/>
        </w:rPr>
        <w:t xml:space="preserve">اینها </w:t>
      </w:r>
      <w:r>
        <w:rPr>
          <w:rFonts w:hint="cs"/>
          <w:rtl/>
          <w:lang w:bidi="fa-IR"/>
        </w:rPr>
        <w:t>کسانی</w:t>
      </w:r>
      <w:r w:rsidR="08DA1687">
        <w:rPr>
          <w:rFonts w:hint="cs"/>
          <w:rtl/>
          <w:lang w:bidi="fa-IR"/>
        </w:rPr>
        <w:t xml:space="preserve"> بودند</w:t>
      </w:r>
      <w:r>
        <w:rPr>
          <w:rFonts w:hint="cs"/>
          <w:rtl/>
          <w:lang w:bidi="fa-IR"/>
        </w:rPr>
        <w:t xml:space="preserve"> که در زد و خورد </w:t>
      </w:r>
      <w:r w:rsidR="08DA1687">
        <w:rPr>
          <w:rFonts w:hint="cs"/>
          <w:rtl/>
          <w:lang w:bidi="fa-IR"/>
        </w:rPr>
        <w:t>دائم با دولت اموی و عباسی بودند</w:t>
      </w:r>
      <w:r>
        <w:rPr>
          <w:rFonts w:hint="cs"/>
          <w:rtl/>
          <w:lang w:bidi="fa-IR"/>
        </w:rPr>
        <w:t>. اما آنچه که دشمنان اسلام و سنت مطهر ا</w:t>
      </w:r>
      <w:r w:rsidR="08DA1687">
        <w:rPr>
          <w:rFonts w:hint="cs"/>
          <w:rtl/>
          <w:lang w:bidi="fa-IR"/>
        </w:rPr>
        <w:t xml:space="preserve">دعا می‌کنند که جعل </w:t>
      </w:r>
      <w:r w:rsidR="08A60518">
        <w:rPr>
          <w:rFonts w:hint="cs"/>
          <w:rtl/>
          <w:lang w:bidi="fa-IR"/>
        </w:rPr>
        <w:t>از</w:t>
      </w:r>
      <w:r w:rsidR="08DA1687">
        <w:rPr>
          <w:rFonts w:hint="cs"/>
          <w:rtl/>
          <w:lang w:bidi="fa-IR"/>
        </w:rPr>
        <w:t xml:space="preserve"> علمای</w:t>
      </w:r>
      <w:r>
        <w:rPr>
          <w:rFonts w:hint="cs"/>
          <w:rtl/>
          <w:lang w:bidi="fa-IR"/>
        </w:rPr>
        <w:t xml:space="preserve">ی روی داده که در انتشار </w:t>
      </w:r>
      <w:r w:rsidR="08A60518">
        <w:rPr>
          <w:rFonts w:hint="cs"/>
          <w:rtl/>
          <w:lang w:bidi="fa-IR"/>
        </w:rPr>
        <w:t xml:space="preserve">و حفظ و </w:t>
      </w:r>
      <w:r w:rsidR="082D2118">
        <w:rPr>
          <w:rFonts w:hint="cs"/>
          <w:rtl/>
          <w:lang w:bidi="fa-IR"/>
        </w:rPr>
        <w:t xml:space="preserve">پاکی </w:t>
      </w:r>
      <w:r>
        <w:rPr>
          <w:rFonts w:hint="cs"/>
          <w:rtl/>
          <w:lang w:bidi="fa-IR"/>
        </w:rPr>
        <w:t xml:space="preserve">سنت مطهر </w:t>
      </w:r>
      <w:r w:rsidR="082D2118">
        <w:rPr>
          <w:rFonts w:hint="cs"/>
          <w:rtl/>
          <w:lang w:bidi="fa-IR"/>
        </w:rPr>
        <w:t xml:space="preserve">رنج کشیدند </w:t>
      </w:r>
      <w:r>
        <w:rPr>
          <w:rFonts w:hint="cs"/>
          <w:rtl/>
          <w:lang w:bidi="fa-IR"/>
        </w:rPr>
        <w:t xml:space="preserve">مانند زهری و اوزاعی و ثوری و احمد ابن حنبل و بخاری و کسان دیگری از راویان سنت، پس تاریخ سالم اسلامی ما از تحریف غلوکنندگان و ادعای ناروای </w:t>
      </w:r>
      <w:r w:rsidR="08556A01">
        <w:rPr>
          <w:rFonts w:hint="cs"/>
          <w:rtl/>
          <w:lang w:bidi="fa-IR"/>
        </w:rPr>
        <w:t xml:space="preserve">راویان سنت، دروغ و افترایی است که تاریخ اسلامی ما آن را رد می‏کند تاریخی که از تحریف غالیان و </w:t>
      </w:r>
      <w:r w:rsidR="080B7B1D">
        <w:rPr>
          <w:rFonts w:hint="cs"/>
          <w:rtl/>
          <w:lang w:bidi="fa-IR"/>
        </w:rPr>
        <w:t>پذیرش</w:t>
      </w:r>
      <w:r w:rsidR="08556A01">
        <w:rPr>
          <w:rFonts w:hint="cs"/>
          <w:rtl/>
          <w:lang w:bidi="fa-IR"/>
        </w:rPr>
        <w:t xml:space="preserve"> </w:t>
      </w:r>
      <w:r>
        <w:rPr>
          <w:rFonts w:hint="cs"/>
          <w:rtl/>
          <w:lang w:bidi="fa-IR"/>
        </w:rPr>
        <w:t>ابطال‌کنندگان و تأویل جاهلان به دور است</w:t>
      </w:r>
      <w:r w:rsidR="080B7B1D">
        <w:rPr>
          <w:rFonts w:hint="cs"/>
          <w:rtl/>
          <w:lang w:bidi="fa-IR"/>
        </w:rPr>
        <w:t>.</w:t>
      </w:r>
    </w:p>
    <w:p w:rsidR="082E7044" w:rsidRPr="082E7044" w:rsidRDefault="08855763" w:rsidP="08777A9A">
      <w:pPr>
        <w:ind w:firstLine="172"/>
        <w:rPr>
          <w:rFonts w:hint="cs"/>
          <w:b/>
          <w:bCs/>
          <w:rtl/>
          <w:lang w:bidi="fa-IR"/>
        </w:rPr>
      </w:pPr>
      <w:r w:rsidRPr="082E7044">
        <w:rPr>
          <w:rFonts w:hint="cs"/>
          <w:b/>
          <w:bCs/>
          <w:rtl/>
          <w:lang w:bidi="fa-IR"/>
        </w:rPr>
        <w:t>رابعاً</w:t>
      </w:r>
      <w:r w:rsidR="08E041FF" w:rsidRPr="082E7044">
        <w:rPr>
          <w:rFonts w:hint="cs"/>
          <w:b/>
          <w:bCs/>
          <w:rtl/>
          <w:lang w:bidi="fa-IR"/>
        </w:rPr>
        <w:t>:</w:t>
      </w:r>
      <w:r w:rsidRPr="082E7044">
        <w:rPr>
          <w:rFonts w:hint="cs"/>
          <w:b/>
          <w:bCs/>
          <w:rtl/>
          <w:lang w:bidi="fa-IR"/>
        </w:rPr>
        <w:t xml:space="preserve"> جواب افترای دشمنان سنت در </w:t>
      </w:r>
      <w:r w:rsidR="082E7044" w:rsidRPr="082E7044">
        <w:rPr>
          <w:rFonts w:hint="cs"/>
          <w:b/>
          <w:bCs/>
          <w:rtl/>
          <w:lang w:bidi="fa-IR"/>
        </w:rPr>
        <w:t xml:space="preserve">مورد </w:t>
      </w:r>
      <w:r w:rsidRPr="082E7044">
        <w:rPr>
          <w:rFonts w:hint="cs"/>
          <w:b/>
          <w:bCs/>
          <w:rtl/>
          <w:lang w:bidi="fa-IR"/>
        </w:rPr>
        <w:t>احادیث اطاعت از اولی‌الأمر و احادیث فتنه و آشوب</w:t>
      </w:r>
    </w:p>
    <w:p w:rsidR="08855763" w:rsidRDefault="082E7044" w:rsidP="08777A9A">
      <w:pPr>
        <w:ind w:firstLine="172"/>
        <w:rPr>
          <w:rFonts w:hint="cs"/>
          <w:rtl/>
          <w:lang w:bidi="fa-IR"/>
        </w:rPr>
      </w:pPr>
      <w:r>
        <w:rPr>
          <w:rFonts w:hint="cs"/>
          <w:rtl/>
          <w:lang w:bidi="fa-IR"/>
        </w:rPr>
        <w:t xml:space="preserve"> </w:t>
      </w:r>
      <w:r w:rsidR="08855763">
        <w:rPr>
          <w:rFonts w:hint="cs"/>
          <w:rtl/>
          <w:lang w:bidi="fa-IR"/>
        </w:rPr>
        <w:t xml:space="preserve">دشمنان سنت </w:t>
      </w:r>
      <w:r>
        <w:rPr>
          <w:rFonts w:hint="cs"/>
          <w:rtl/>
          <w:lang w:bidi="fa-IR"/>
        </w:rPr>
        <w:t>پنداشتند</w:t>
      </w:r>
      <w:r w:rsidR="086E00A9">
        <w:rPr>
          <w:rFonts w:hint="cs"/>
          <w:rtl/>
          <w:lang w:bidi="fa-IR"/>
        </w:rPr>
        <w:t xml:space="preserve"> که احادیث اطاعت اولی‌الأمر </w:t>
      </w:r>
      <w:r w:rsidR="08855763">
        <w:rPr>
          <w:rFonts w:hint="cs"/>
          <w:rtl/>
          <w:lang w:bidi="fa-IR"/>
        </w:rPr>
        <w:t xml:space="preserve">و احادیث دوری از فتنه </w:t>
      </w:r>
      <w:r w:rsidR="086E00A9">
        <w:rPr>
          <w:rFonts w:hint="cs"/>
          <w:rtl/>
          <w:lang w:bidi="fa-IR"/>
        </w:rPr>
        <w:t>را</w:t>
      </w:r>
      <w:r w:rsidR="08855763">
        <w:rPr>
          <w:rFonts w:hint="cs"/>
          <w:rtl/>
          <w:lang w:bidi="fa-IR"/>
        </w:rPr>
        <w:t xml:space="preserve"> اهل حدیث در تثبیت نظام حاکم جعل کردند، </w:t>
      </w:r>
      <w:r w:rsidR="086E00A9">
        <w:rPr>
          <w:rFonts w:hint="cs"/>
          <w:rtl/>
          <w:lang w:bidi="fa-IR"/>
        </w:rPr>
        <w:t>ولی</w:t>
      </w:r>
      <w:r w:rsidR="08855763">
        <w:rPr>
          <w:rFonts w:hint="cs"/>
          <w:rtl/>
          <w:lang w:bidi="fa-IR"/>
        </w:rPr>
        <w:t xml:space="preserve"> نقل و نظر آن ادعا را رد می‌کند.</w:t>
      </w:r>
    </w:p>
    <w:p w:rsidR="08855763" w:rsidRDefault="08855763" w:rsidP="08777A9A">
      <w:pPr>
        <w:ind w:firstLine="172"/>
        <w:rPr>
          <w:rFonts w:hint="cs"/>
          <w:rtl/>
          <w:lang w:bidi="fa-IR"/>
        </w:rPr>
      </w:pPr>
      <w:r>
        <w:rPr>
          <w:rFonts w:hint="cs"/>
          <w:rtl/>
          <w:lang w:bidi="fa-IR"/>
        </w:rPr>
        <w:t>استاد صدیق بشیر می‌گوید</w:t>
      </w:r>
      <w:r w:rsidR="08E041FF">
        <w:rPr>
          <w:rFonts w:hint="cs"/>
          <w:rtl/>
          <w:lang w:bidi="fa-IR"/>
        </w:rPr>
        <w:t>:</w:t>
      </w:r>
      <w:r>
        <w:rPr>
          <w:rFonts w:hint="cs"/>
          <w:rtl/>
          <w:lang w:bidi="fa-IR"/>
        </w:rPr>
        <w:t xml:space="preserve"> نقل یعنی</w:t>
      </w:r>
      <w:r w:rsidR="08E041FF">
        <w:rPr>
          <w:rFonts w:hint="cs"/>
          <w:rtl/>
          <w:lang w:bidi="fa-IR"/>
        </w:rPr>
        <w:t>:</w:t>
      </w:r>
      <w:r>
        <w:rPr>
          <w:rFonts w:hint="cs"/>
          <w:rtl/>
          <w:lang w:bidi="fa-IR"/>
        </w:rPr>
        <w:t xml:space="preserve"> آن احادیثی که ذکر شده‌اند و </w:t>
      </w:r>
      <w:r w:rsidR="08A974AF">
        <w:rPr>
          <w:rFonts w:hint="cs"/>
          <w:rtl/>
          <w:lang w:bidi="fa-IR"/>
        </w:rPr>
        <w:t xml:space="preserve">غالب آنها </w:t>
      </w:r>
      <w:r>
        <w:rPr>
          <w:rFonts w:hint="cs"/>
          <w:rtl/>
          <w:lang w:bidi="fa-IR"/>
        </w:rPr>
        <w:t>در دو کتاب صحیح که بعد از کتاب خدا (قرآن) از صح</w:t>
      </w:r>
      <w:r w:rsidR="08DF5136">
        <w:rPr>
          <w:rFonts w:hint="cs"/>
          <w:rtl/>
          <w:lang w:bidi="fa-IR"/>
        </w:rPr>
        <w:t>یح‌ترین کتابها به حساب می‌آیند،</w:t>
      </w:r>
      <w:r>
        <w:rPr>
          <w:rFonts w:hint="cs"/>
          <w:rtl/>
          <w:lang w:bidi="fa-IR"/>
        </w:rPr>
        <w:t xml:space="preserve"> به اطاعت از حکام و امرا و دوری از فتنه و آشوب و همچنین به نجات از شر دعوت می‌کنند و آنها </w:t>
      </w:r>
      <w:r w:rsidR="08D04FE6">
        <w:rPr>
          <w:rFonts w:hint="cs"/>
          <w:rtl/>
          <w:lang w:bidi="fa-IR"/>
        </w:rPr>
        <w:t>گمان</w:t>
      </w:r>
      <w:r>
        <w:rPr>
          <w:rFonts w:hint="cs"/>
          <w:rtl/>
          <w:lang w:bidi="fa-IR"/>
        </w:rPr>
        <w:t xml:space="preserve"> می‌کنند که این احادیث به خاطر تثبیت قدرت حکام یا </w:t>
      </w:r>
      <w:r w:rsidR="08D04FE6">
        <w:rPr>
          <w:rFonts w:hint="cs"/>
          <w:rtl/>
          <w:lang w:bidi="fa-IR"/>
        </w:rPr>
        <w:t xml:space="preserve">با </w:t>
      </w:r>
      <w:r>
        <w:rPr>
          <w:rFonts w:hint="cs"/>
          <w:rtl/>
          <w:lang w:bidi="fa-IR"/>
        </w:rPr>
        <w:t xml:space="preserve">اطاعت از آنها </w:t>
      </w:r>
      <w:r w:rsidR="08D04FE6">
        <w:rPr>
          <w:rFonts w:hint="cs"/>
          <w:rtl/>
          <w:lang w:bidi="fa-IR"/>
        </w:rPr>
        <w:t xml:space="preserve">و </w:t>
      </w:r>
      <w:r>
        <w:rPr>
          <w:rFonts w:hint="cs"/>
          <w:rtl/>
          <w:lang w:bidi="fa-IR"/>
        </w:rPr>
        <w:t xml:space="preserve">یا </w:t>
      </w:r>
      <w:r w:rsidR="08D04FE6">
        <w:rPr>
          <w:rFonts w:hint="cs"/>
          <w:rtl/>
          <w:lang w:bidi="fa-IR"/>
        </w:rPr>
        <w:t xml:space="preserve">با </w:t>
      </w:r>
      <w:r w:rsidR="083A3754">
        <w:rPr>
          <w:rFonts w:hint="cs"/>
          <w:rtl/>
          <w:lang w:bidi="fa-IR"/>
        </w:rPr>
        <w:t>دوری از</w:t>
      </w:r>
      <w:r>
        <w:rPr>
          <w:rFonts w:hint="cs"/>
          <w:rtl/>
          <w:lang w:bidi="fa-IR"/>
        </w:rPr>
        <w:t xml:space="preserve"> امر</w:t>
      </w:r>
      <w:r w:rsidR="083A3754">
        <w:rPr>
          <w:rFonts w:hint="cs"/>
          <w:rtl/>
          <w:lang w:bidi="fa-IR"/>
        </w:rPr>
        <w:t>شان</w:t>
      </w:r>
      <w:r w:rsidR="08D04FE6">
        <w:rPr>
          <w:rFonts w:hint="cs"/>
          <w:rtl/>
          <w:lang w:bidi="fa-IR"/>
        </w:rPr>
        <w:t xml:space="preserve"> </w:t>
      </w:r>
      <w:r w:rsidR="083A3754">
        <w:rPr>
          <w:rFonts w:hint="cs"/>
          <w:rtl/>
          <w:lang w:bidi="fa-IR"/>
        </w:rPr>
        <w:t>و ترک آنها</w:t>
      </w:r>
      <w:r>
        <w:rPr>
          <w:rFonts w:hint="cs"/>
          <w:rtl/>
          <w:lang w:bidi="fa-IR"/>
        </w:rPr>
        <w:t xml:space="preserve">، جعل شده باشند، پس اگر این احادیث را </w:t>
      </w:r>
      <w:r w:rsidR="08256D26">
        <w:rPr>
          <w:rFonts w:hint="cs"/>
          <w:rtl/>
          <w:lang w:bidi="fa-IR"/>
        </w:rPr>
        <w:t>با جدل،</w:t>
      </w:r>
      <w:r w:rsidR="083A3754">
        <w:rPr>
          <w:rFonts w:hint="cs"/>
          <w:rtl/>
          <w:lang w:bidi="fa-IR"/>
        </w:rPr>
        <w:t xml:space="preserve"> </w:t>
      </w:r>
      <w:r w:rsidR="08256D26">
        <w:rPr>
          <w:rFonts w:hint="cs"/>
          <w:rtl/>
          <w:lang w:bidi="fa-IR"/>
        </w:rPr>
        <w:t xml:space="preserve">بر درستیشان </w:t>
      </w:r>
      <w:r>
        <w:rPr>
          <w:rFonts w:hint="cs"/>
          <w:rtl/>
          <w:lang w:bidi="fa-IR"/>
        </w:rPr>
        <w:t>فرض کنیم</w:t>
      </w:r>
      <w:r w:rsidR="08256D26">
        <w:rPr>
          <w:rFonts w:hint="cs"/>
          <w:rtl/>
          <w:lang w:bidi="fa-IR"/>
        </w:rPr>
        <w:t>،</w:t>
      </w:r>
      <w:r>
        <w:rPr>
          <w:rFonts w:hint="cs"/>
          <w:rtl/>
          <w:lang w:bidi="fa-IR"/>
        </w:rPr>
        <w:t xml:space="preserve"> </w:t>
      </w:r>
      <w:r w:rsidR="08256D26">
        <w:rPr>
          <w:rFonts w:hint="cs"/>
          <w:rtl/>
          <w:lang w:bidi="fa-IR"/>
        </w:rPr>
        <w:t xml:space="preserve">قرآن کریم آن را تأکید </w:t>
      </w:r>
      <w:r>
        <w:rPr>
          <w:rFonts w:hint="cs"/>
          <w:rtl/>
          <w:lang w:bidi="fa-IR"/>
        </w:rPr>
        <w:t>و تصدیق می‌کند</w:t>
      </w:r>
      <w:r w:rsidR="08256D26">
        <w:rPr>
          <w:rFonts w:hint="cs"/>
          <w:rtl/>
          <w:lang w:bidi="fa-IR"/>
        </w:rPr>
        <w:t>.</w:t>
      </w:r>
      <w:r>
        <w:rPr>
          <w:rFonts w:hint="cs"/>
          <w:rtl/>
          <w:lang w:bidi="fa-IR"/>
        </w:rPr>
        <w:t xml:space="preserve"> خدا</w:t>
      </w:r>
      <w:r w:rsidR="08256D26">
        <w:rPr>
          <w:rFonts w:hint="cs"/>
          <w:rtl/>
          <w:lang w:bidi="fa-IR"/>
        </w:rPr>
        <w:t>وند متعال</w:t>
      </w:r>
      <w:r>
        <w:rPr>
          <w:rFonts w:hint="cs"/>
          <w:rtl/>
          <w:lang w:bidi="fa-IR"/>
        </w:rPr>
        <w:t xml:space="preserve"> می‌فرماید</w:t>
      </w:r>
      <w:r w:rsidR="08E041FF">
        <w:rPr>
          <w:rFonts w:hint="cs"/>
          <w:rtl/>
          <w:lang w:bidi="fa-IR"/>
        </w:rPr>
        <w:t>:</w:t>
      </w:r>
    </w:p>
    <w:p w:rsidR="08855763" w:rsidRDefault="086662CF"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87" w:eastAsia="Times New Roman" w:hAnsi="QCF_P087" w:cs="QCF_P087"/>
          <w:color w:val="000000"/>
          <w:sz w:val="32"/>
          <w:szCs w:val="32"/>
          <w:rtl/>
        </w:rPr>
        <w:t>ﯵ</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ﯶ</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ﯷ</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ﯸ</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ﯹ</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ﯺ</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ﯻ</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ﯼ</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 xml:space="preserve"> ﯽ</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ﯾ</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(نساء / 59)</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ای کسانی که ایمان آورده‌اید اطاعت کنید از خدا و از رسول او و از اولیای امرتان.</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وجوب اطاعت ولی امر بستگی به اطاعت</w:t>
      </w:r>
      <w:r w:rsidR="08F62888">
        <w:rPr>
          <w:rFonts w:hint="cs"/>
          <w:rtl/>
          <w:lang w:bidi="fa-IR"/>
        </w:rPr>
        <w:t xml:space="preserve"> او از خدا و رسولش دارد و این کلام</w:t>
      </w:r>
      <w:r>
        <w:rPr>
          <w:rFonts w:hint="cs"/>
          <w:rtl/>
          <w:lang w:bidi="fa-IR"/>
        </w:rPr>
        <w:t xml:space="preserve"> خدا </w:t>
      </w:r>
      <w:r w:rsidR="08F62888">
        <w:rPr>
          <w:rFonts w:hint="cs"/>
          <w:rtl/>
          <w:lang w:bidi="fa-IR"/>
        </w:rPr>
        <w:t xml:space="preserve">که </w:t>
      </w:r>
      <w:r>
        <w:rPr>
          <w:rFonts w:hint="cs"/>
          <w:rtl/>
          <w:lang w:bidi="fa-IR"/>
        </w:rPr>
        <w:t>فتنه را ذم می‌کند و از تباه شدن در آن بر حذر می‌دارد</w:t>
      </w:r>
    </w:p>
    <w:p w:rsidR="08367370" w:rsidRDefault="086662CF" w:rsidP="08367370">
      <w:pPr>
        <w:tabs>
          <w:tab w:val="right" w:pos="6931"/>
        </w:tabs>
        <w:ind w:hanging="9"/>
        <w:rPr>
          <w:rFonts w:ascii="QCF_BSML" w:eastAsia="Times New Roman" w:hAnsi="QCF_BSML" w:cs="QCF_BSML" w:hint="cs"/>
          <w:color w:val="000000"/>
          <w:sz w:val="32"/>
          <w:szCs w:val="32"/>
          <w:rtl/>
        </w:rPr>
      </w:pPr>
      <w:r>
        <w:rPr>
          <w:rFonts w:ascii="QCF_BSML" w:eastAsia="Times New Roman" w:hAnsi="QCF_BSML" w:cs="QCF_BSML"/>
          <w:color w:val="000000"/>
          <w:sz w:val="32"/>
          <w:szCs w:val="32"/>
          <w:rtl/>
        </w:rPr>
        <w:t>ﭽ</w:t>
      </w:r>
      <w:r>
        <w:rPr>
          <w:rFonts w:ascii="QCF_P179" w:eastAsia="Times New Roman" w:hAnsi="QCF_P179" w:cs="QCF_P179"/>
          <w:color w:val="000000"/>
          <w:sz w:val="32"/>
          <w:szCs w:val="32"/>
          <w:rtl/>
        </w:rPr>
        <w:t>ﯱ</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ﯲ</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ﯳ</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ﯴ</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ﯵ</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ﯶ</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 xml:space="preserve"> ﯷ</w:t>
      </w:r>
      <w:r w:rsidR="08F30C44">
        <w:rPr>
          <w:rFonts w:ascii="QCF_P179" w:eastAsia="Times New Roman" w:hAnsi="QCF_P179" w:cs="QCF_P179"/>
          <w:color w:val="000000"/>
          <w:sz w:val="32"/>
          <w:szCs w:val="32"/>
          <w:rtl/>
        </w:rPr>
        <w:t xml:space="preserve"> </w:t>
      </w:r>
      <w:r>
        <w:rPr>
          <w:rFonts w:ascii="QCF_P179" w:eastAsia="Times New Roman" w:hAnsi="QCF_P179" w:cs="QCF_P179"/>
          <w:color w:val="000000"/>
          <w:sz w:val="32"/>
          <w:szCs w:val="32"/>
          <w:rtl/>
        </w:rPr>
        <w:t>ﯸ</w:t>
      </w:r>
      <w:r>
        <w:rPr>
          <w:rFonts w:ascii="QCF_BSML" w:eastAsia="Times New Roman" w:hAnsi="QCF_BSML" w:cs="QCF_BSML"/>
          <w:color w:val="000000"/>
          <w:sz w:val="32"/>
          <w:szCs w:val="32"/>
          <w:rtl/>
        </w:rPr>
        <w:t>ﭼ</w:t>
      </w:r>
    </w:p>
    <w:p w:rsidR="08855763" w:rsidRDefault="086662CF" w:rsidP="08367370">
      <w:pPr>
        <w:tabs>
          <w:tab w:val="right" w:pos="6931"/>
        </w:tabs>
        <w:ind w:hanging="9"/>
        <w:rPr>
          <w:rFonts w:hint="cs"/>
          <w:sz w:val="32"/>
          <w:szCs w:val="32"/>
          <w:rtl/>
          <w:lang w:bidi="fa-IR"/>
        </w:rPr>
      </w:pPr>
      <w:r>
        <w:rPr>
          <w:rFonts w:ascii="QCF_BSML" w:eastAsia="Times New Roman" w:hAnsi="QCF_BSML" w:cs="QCF_BSML"/>
          <w:color w:val="000000"/>
          <w:sz w:val="32"/>
          <w:szCs w:val="32"/>
        </w:rPr>
        <w:t xml:space="preserve"> </w:t>
      </w:r>
      <w:r w:rsidR="08855763">
        <w:rPr>
          <w:rFonts w:hint="cs"/>
          <w:sz w:val="32"/>
          <w:szCs w:val="32"/>
          <w:rtl/>
          <w:lang w:bidi="fa-IR"/>
        </w:rPr>
        <w:t>(انفال / 25)</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sidR="0838611D">
        <w:rPr>
          <w:rFonts w:hint="cs"/>
          <w:sz w:val="26"/>
          <w:szCs w:val="26"/>
          <w:rtl/>
          <w:lang w:bidi="fa-IR"/>
        </w:rPr>
        <w:t>و بترسید از بلای</w:t>
      </w:r>
      <w:r>
        <w:rPr>
          <w:rFonts w:hint="cs"/>
          <w:sz w:val="26"/>
          <w:szCs w:val="26"/>
          <w:rtl/>
          <w:lang w:bidi="fa-IR"/>
        </w:rPr>
        <w:t>ی که چون آید تنها مخصوص ستمکاران شما نباشد</w:t>
      </w:r>
      <w:r w:rsidRPr="084C346D">
        <w:rPr>
          <w:rFonts w:hint="cs"/>
          <w:sz w:val="26"/>
          <w:szCs w:val="26"/>
          <w:rtl/>
          <w:lang w:bidi="fa-IR"/>
        </w:rPr>
        <w:t>».</w:t>
      </w:r>
    </w:p>
    <w:p w:rsidR="08855763" w:rsidRPr="08DB6F63" w:rsidRDefault="08855763" w:rsidP="08777A9A">
      <w:pPr>
        <w:tabs>
          <w:tab w:val="right" w:pos="6931"/>
        </w:tabs>
        <w:ind w:firstLine="172"/>
        <w:rPr>
          <w:rFonts w:hint="cs"/>
          <w:rtl/>
          <w:lang w:bidi="fa-IR"/>
        </w:rPr>
      </w:pPr>
      <w:r>
        <w:rPr>
          <w:rFonts w:hint="cs"/>
          <w:rtl/>
          <w:lang w:bidi="fa-IR"/>
        </w:rPr>
        <w:t>و باز هم می‌فرماید</w:t>
      </w:r>
      <w:r w:rsidR="08E041FF">
        <w:rPr>
          <w:rFonts w:hint="cs"/>
          <w:rtl/>
          <w:lang w:bidi="fa-IR"/>
        </w:rPr>
        <w:t>:</w:t>
      </w:r>
    </w:p>
    <w:p w:rsidR="08855763" w:rsidRDefault="086662CF"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030" w:eastAsia="Times New Roman" w:hAnsi="QCF_P030" w:cs="QCF_P030"/>
          <w:color w:val="000000"/>
          <w:sz w:val="32"/>
          <w:szCs w:val="32"/>
          <w:rtl/>
        </w:rPr>
        <w:t>ﭙ</w:t>
      </w:r>
      <w:r w:rsidR="08F30C44">
        <w:rPr>
          <w:rFonts w:ascii="QCF_P030" w:eastAsia="Times New Roman" w:hAnsi="QCF_P030" w:cs="QCF_P030"/>
          <w:color w:val="000000"/>
          <w:sz w:val="32"/>
          <w:szCs w:val="32"/>
          <w:rtl/>
        </w:rPr>
        <w:t xml:space="preserve"> </w:t>
      </w:r>
      <w:r>
        <w:rPr>
          <w:rFonts w:ascii="QCF_P030" w:eastAsia="Times New Roman" w:hAnsi="QCF_P030" w:cs="QCF_P030"/>
          <w:color w:val="000000"/>
          <w:sz w:val="32"/>
          <w:szCs w:val="32"/>
          <w:rtl/>
        </w:rPr>
        <w:t xml:space="preserve"> ﭚ</w:t>
      </w:r>
      <w:r w:rsidR="08F30C44">
        <w:rPr>
          <w:rFonts w:ascii="QCF_P030" w:eastAsia="Times New Roman" w:hAnsi="QCF_P030" w:cs="QCF_P030"/>
          <w:color w:val="000000"/>
          <w:sz w:val="32"/>
          <w:szCs w:val="32"/>
          <w:rtl/>
        </w:rPr>
        <w:t xml:space="preserve"> </w:t>
      </w:r>
      <w:r>
        <w:rPr>
          <w:rFonts w:ascii="QCF_P030" w:eastAsia="Times New Roman" w:hAnsi="QCF_P030" w:cs="QCF_P030"/>
          <w:color w:val="000000"/>
          <w:sz w:val="32"/>
          <w:szCs w:val="32"/>
          <w:rtl/>
        </w:rPr>
        <w:t>ﭛ</w:t>
      </w:r>
      <w:r w:rsidR="08F30C44">
        <w:rPr>
          <w:rFonts w:ascii="QCF_P030" w:eastAsia="Times New Roman" w:hAnsi="QCF_P030" w:cs="QCF_P030"/>
          <w:color w:val="000000"/>
          <w:sz w:val="32"/>
          <w:szCs w:val="32"/>
          <w:rtl/>
        </w:rPr>
        <w:t xml:space="preserve"> </w:t>
      </w:r>
      <w:r>
        <w:rPr>
          <w:rFonts w:ascii="QCF_P030" w:eastAsia="Times New Roman" w:hAnsi="QCF_P030" w:cs="QCF_P030"/>
          <w:color w:val="000000"/>
          <w:sz w:val="32"/>
          <w:szCs w:val="32"/>
          <w:rtl/>
        </w:rPr>
        <w:t>ﭜ</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(بقره / 191)</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فتنه و آشوب بدتر از قتل است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و وجود فتنه شدیدتر از قتل است زیرا شرارت آن مانند آتش قطع نمی‌شود و چیزی را باقی نمی‌گذارد، پس این بزرگترین دلیل است که مجموع آن احادیث که به اطاعت تشویق می‌کنند و از فتنه دوری می‌کنند، </w:t>
      </w:r>
      <w:r w:rsidR="08A633DE">
        <w:rPr>
          <w:rFonts w:hint="cs"/>
          <w:rtl/>
          <w:lang w:bidi="fa-IR"/>
        </w:rPr>
        <w:t>از اختلافات و نزاع بر سر این حکم پیشی جسته‏اند</w:t>
      </w:r>
      <w:r>
        <w:rPr>
          <w:rFonts w:hint="cs"/>
          <w:rtl/>
          <w:lang w:bidi="fa-IR"/>
        </w:rPr>
        <w:t>.</w:t>
      </w:r>
    </w:p>
    <w:p w:rsidR="0897217D" w:rsidRDefault="08855763" w:rsidP="08777A9A">
      <w:pPr>
        <w:ind w:firstLine="172"/>
        <w:rPr>
          <w:rFonts w:hint="cs"/>
          <w:rtl/>
          <w:lang w:bidi="fa-IR"/>
        </w:rPr>
      </w:pPr>
      <w:r w:rsidRPr="08DF5136">
        <w:rPr>
          <w:rFonts w:hint="cs"/>
          <w:b/>
          <w:bCs/>
          <w:rtl/>
          <w:lang w:bidi="fa-IR"/>
        </w:rPr>
        <w:t>اما نظر یعنی</w:t>
      </w:r>
      <w:r w:rsidR="08E041FF" w:rsidRPr="08DF5136">
        <w:rPr>
          <w:rFonts w:hint="cs"/>
          <w:b/>
          <w:bCs/>
          <w:rtl/>
          <w:lang w:bidi="fa-IR"/>
        </w:rPr>
        <w:t>:</w:t>
      </w:r>
      <w:r>
        <w:rPr>
          <w:rFonts w:hint="cs"/>
          <w:rtl/>
          <w:lang w:bidi="fa-IR"/>
        </w:rPr>
        <w:t xml:space="preserve"> او (صدیق بشیر) این ادعا را تکذیب می‌کند زیرا اجتماع فقها یا اهل حدیث یا همة آنها بر جعل این مبادی قرار نمی‌گیرید همچنانکه</w:t>
      </w:r>
      <w:r w:rsidR="084F1DC6">
        <w:rPr>
          <w:rFonts w:hint="cs"/>
          <w:rtl/>
          <w:lang w:bidi="fa-IR"/>
        </w:rPr>
        <w:t xml:space="preserve"> گلدزیهر</w:t>
      </w:r>
      <w:r>
        <w:rPr>
          <w:rFonts w:hint="cs"/>
          <w:rtl/>
          <w:lang w:bidi="fa-IR"/>
        </w:rPr>
        <w:t xml:space="preserve"> و رافضه و </w:t>
      </w:r>
      <w:r w:rsidR="08AC1A9A">
        <w:rPr>
          <w:rFonts w:hint="cs"/>
          <w:rtl/>
          <w:lang w:bidi="fa-IR"/>
        </w:rPr>
        <w:t>پیروان</w:t>
      </w:r>
      <w:r>
        <w:rPr>
          <w:rFonts w:hint="cs"/>
          <w:rtl/>
          <w:lang w:bidi="fa-IR"/>
        </w:rPr>
        <w:t xml:space="preserve"> آنها </w:t>
      </w:r>
      <w:r w:rsidR="08AC1A9A">
        <w:rPr>
          <w:rFonts w:hint="cs"/>
          <w:rtl/>
          <w:lang w:bidi="fa-IR"/>
        </w:rPr>
        <w:t>می‏گویند</w:t>
      </w:r>
      <w:r>
        <w:rPr>
          <w:rFonts w:hint="cs"/>
          <w:rtl/>
          <w:lang w:bidi="fa-IR"/>
        </w:rPr>
        <w:t>. ممکن نیست که اجماع آنها به کذب بر</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متحقق شود</w:t>
      </w:r>
      <w:r w:rsidR="084671D4">
        <w:rPr>
          <w:rFonts w:hint="cs"/>
          <w:rtl/>
          <w:lang w:bidi="fa-IR"/>
        </w:rPr>
        <w:t>.</w:t>
      </w:r>
      <w:r>
        <w:rPr>
          <w:rFonts w:hint="cs"/>
          <w:rtl/>
          <w:lang w:bidi="fa-IR"/>
        </w:rPr>
        <w:t xml:space="preserve"> در زمان بنی‌امیه بسیاری از صحابه امثال انس بن مالک (ت 93 ه‍</w:t>
      </w:r>
      <w:r w:rsidR="0830306C">
        <w:rPr>
          <w:rFonts w:hint="cs"/>
          <w:rtl/>
          <w:lang w:bidi="fa-IR"/>
        </w:rPr>
        <w:t xml:space="preserve">. </w:t>
      </w:r>
      <w:r>
        <w:rPr>
          <w:rFonts w:hint="cs"/>
          <w:rtl/>
          <w:lang w:bidi="fa-IR"/>
        </w:rPr>
        <w:t>( و عبدالله بن عمر (ت 73 ه‍</w:t>
      </w:r>
      <w:r w:rsidR="0830306C">
        <w:rPr>
          <w:rFonts w:hint="cs"/>
          <w:rtl/>
          <w:lang w:bidi="fa-IR"/>
        </w:rPr>
        <w:t xml:space="preserve">. </w:t>
      </w:r>
      <w:r>
        <w:rPr>
          <w:rFonts w:hint="cs"/>
          <w:rtl/>
          <w:lang w:bidi="fa-IR"/>
        </w:rPr>
        <w:t>( و عبدالله بن عباس (ت 68 ه‍</w:t>
      </w:r>
      <w:r w:rsidR="0830306C">
        <w:rPr>
          <w:rFonts w:hint="cs"/>
          <w:rtl/>
          <w:lang w:bidi="fa-IR"/>
        </w:rPr>
        <w:t xml:space="preserve">. </w:t>
      </w:r>
      <w:r>
        <w:rPr>
          <w:rFonts w:hint="cs"/>
          <w:rtl/>
          <w:lang w:bidi="fa-IR"/>
        </w:rPr>
        <w:t>( و أبوهریره (ت 59 ه‍</w:t>
      </w:r>
      <w:r w:rsidR="0830306C">
        <w:rPr>
          <w:rFonts w:hint="cs"/>
          <w:rtl/>
          <w:lang w:bidi="fa-IR"/>
        </w:rPr>
        <w:t xml:space="preserve">. </w:t>
      </w:r>
      <w:r>
        <w:rPr>
          <w:rFonts w:hint="cs"/>
          <w:rtl/>
          <w:lang w:bidi="fa-IR"/>
        </w:rPr>
        <w:t>( و عبدالله بن عمرو (ت 65 ه‍</w:t>
      </w:r>
      <w:r w:rsidR="0830306C">
        <w:rPr>
          <w:rFonts w:hint="cs"/>
          <w:rtl/>
          <w:lang w:bidi="fa-IR"/>
        </w:rPr>
        <w:t xml:space="preserve">. </w:t>
      </w:r>
      <w:r>
        <w:rPr>
          <w:rFonts w:hint="cs"/>
          <w:rtl/>
          <w:lang w:bidi="fa-IR"/>
        </w:rPr>
        <w:t>( و نعمان بن بشیر (ت 64 ه‍</w:t>
      </w:r>
      <w:r w:rsidR="0830306C">
        <w:rPr>
          <w:rFonts w:hint="cs"/>
          <w:rtl/>
          <w:lang w:bidi="fa-IR"/>
        </w:rPr>
        <w:t xml:space="preserve">. </w:t>
      </w:r>
      <w:r>
        <w:rPr>
          <w:rFonts w:hint="cs"/>
          <w:rtl/>
          <w:lang w:bidi="fa-IR"/>
        </w:rPr>
        <w:t>( بودند. و همچنین بسیاری از فقها و اعلام مانند</w:t>
      </w:r>
      <w:r w:rsidR="08FA24F8">
        <w:rPr>
          <w:rFonts w:hint="cs"/>
          <w:rtl/>
          <w:lang w:bidi="fa-IR"/>
        </w:rPr>
        <w:t>:</w:t>
      </w:r>
      <w:r>
        <w:rPr>
          <w:rFonts w:hint="cs"/>
          <w:rtl/>
          <w:lang w:bidi="fa-IR"/>
        </w:rPr>
        <w:t xml:space="preserve"> سعید بن مسیب (ت 91 ه‍.( و عروه بن زبیر (ت 94 ه‍</w:t>
      </w:r>
      <w:r w:rsidR="0830306C">
        <w:rPr>
          <w:rFonts w:hint="cs"/>
          <w:rtl/>
          <w:lang w:bidi="fa-IR"/>
        </w:rPr>
        <w:t xml:space="preserve">. </w:t>
      </w:r>
      <w:r>
        <w:rPr>
          <w:rFonts w:hint="cs"/>
          <w:rtl/>
          <w:lang w:bidi="fa-IR"/>
        </w:rPr>
        <w:t>( و خارجه بن زید (ت 100 ه‍(</w:t>
      </w:r>
      <w:r w:rsidR="08FA24F8">
        <w:rPr>
          <w:rFonts w:hint="cs"/>
          <w:rtl/>
          <w:lang w:bidi="fa-IR"/>
        </w:rPr>
        <w:t xml:space="preserve"> وجود داشتند و بقیه فقهای هفت گانه که مشهور بودند مانند: </w:t>
      </w:r>
      <w:r>
        <w:rPr>
          <w:rFonts w:hint="cs"/>
          <w:rtl/>
          <w:lang w:bidi="fa-IR"/>
        </w:rPr>
        <w:t>سالم بن عبدالله (ت 106 ه‍</w:t>
      </w:r>
      <w:r w:rsidR="0830306C">
        <w:rPr>
          <w:rFonts w:hint="cs"/>
          <w:rtl/>
          <w:lang w:bidi="fa-IR"/>
        </w:rPr>
        <w:t xml:space="preserve">. </w:t>
      </w:r>
      <w:r>
        <w:rPr>
          <w:rFonts w:hint="cs"/>
          <w:rtl/>
          <w:lang w:bidi="fa-IR"/>
        </w:rPr>
        <w:t>( و شعبی (ت 105 ه‍</w:t>
      </w:r>
      <w:r w:rsidR="0830306C">
        <w:rPr>
          <w:rFonts w:hint="cs"/>
          <w:rtl/>
          <w:lang w:bidi="fa-IR"/>
        </w:rPr>
        <w:t xml:space="preserve">. </w:t>
      </w:r>
      <w:r>
        <w:rPr>
          <w:rFonts w:hint="cs"/>
          <w:rtl/>
          <w:lang w:bidi="fa-IR"/>
        </w:rPr>
        <w:t xml:space="preserve">( و ابن سیرین (ت 110 ه‍ </w:t>
      </w:r>
      <w:r w:rsidR="08FA24F8">
        <w:rPr>
          <w:rFonts w:hint="cs"/>
          <w:rtl/>
          <w:lang w:bidi="fa-IR"/>
        </w:rPr>
        <w:t>)</w:t>
      </w:r>
      <w:r>
        <w:rPr>
          <w:rFonts w:hint="cs"/>
          <w:rtl/>
          <w:lang w:bidi="fa-IR"/>
        </w:rPr>
        <w:t xml:space="preserve"> ، وجود دا</w:t>
      </w:r>
      <w:r w:rsidR="089064B1">
        <w:rPr>
          <w:rFonts w:hint="cs"/>
          <w:rtl/>
          <w:lang w:bidi="fa-IR"/>
        </w:rPr>
        <w:t>شتند. و دولت عباسی با خلافت ابو</w:t>
      </w:r>
      <w:r>
        <w:rPr>
          <w:rFonts w:hint="cs"/>
          <w:rtl/>
          <w:lang w:bidi="fa-IR"/>
        </w:rPr>
        <w:t>عباس سفاح در تاریخ 123 ه‍</w:t>
      </w:r>
      <w:r w:rsidR="0830306C">
        <w:rPr>
          <w:rFonts w:hint="cs"/>
          <w:rtl/>
          <w:lang w:bidi="fa-IR"/>
        </w:rPr>
        <w:t xml:space="preserve">. </w:t>
      </w:r>
      <w:r>
        <w:rPr>
          <w:rFonts w:hint="cs"/>
          <w:rtl/>
          <w:lang w:bidi="fa-IR"/>
        </w:rPr>
        <w:t xml:space="preserve"> آغاز شد و </w:t>
      </w:r>
      <w:r w:rsidR="089064B1">
        <w:rPr>
          <w:rFonts w:hint="cs"/>
          <w:rtl/>
          <w:lang w:bidi="fa-IR"/>
        </w:rPr>
        <w:t xml:space="preserve">از جمله </w:t>
      </w:r>
      <w:r>
        <w:rPr>
          <w:rFonts w:hint="cs"/>
          <w:rtl/>
          <w:lang w:bidi="fa-IR"/>
        </w:rPr>
        <w:t>کس</w:t>
      </w:r>
      <w:r w:rsidR="089064B1">
        <w:rPr>
          <w:rFonts w:hint="cs"/>
          <w:rtl/>
          <w:lang w:bidi="fa-IR"/>
        </w:rPr>
        <w:t>انی</w:t>
      </w:r>
      <w:r>
        <w:rPr>
          <w:rFonts w:hint="cs"/>
          <w:rtl/>
          <w:lang w:bidi="fa-IR"/>
        </w:rPr>
        <w:t xml:space="preserve"> که در </w:t>
      </w:r>
      <w:r w:rsidR="089064B1">
        <w:rPr>
          <w:rFonts w:hint="cs"/>
          <w:rtl/>
          <w:lang w:bidi="fa-IR"/>
        </w:rPr>
        <w:t>قیام او حاضر بودند،</w:t>
      </w:r>
      <w:r>
        <w:rPr>
          <w:rFonts w:hint="cs"/>
          <w:rtl/>
          <w:lang w:bidi="fa-IR"/>
        </w:rPr>
        <w:t xml:space="preserve"> فقهای بزرگ</w:t>
      </w:r>
      <w:r w:rsidR="089064B1">
        <w:rPr>
          <w:rFonts w:hint="cs"/>
          <w:rtl/>
          <w:lang w:bidi="fa-IR"/>
        </w:rPr>
        <w:t>ی</w:t>
      </w:r>
      <w:r>
        <w:rPr>
          <w:rFonts w:hint="cs"/>
          <w:rtl/>
          <w:lang w:bidi="fa-IR"/>
        </w:rPr>
        <w:t xml:space="preserve"> مانند</w:t>
      </w:r>
      <w:r w:rsidR="089064B1">
        <w:rPr>
          <w:rFonts w:hint="cs"/>
          <w:rtl/>
          <w:lang w:bidi="fa-IR"/>
        </w:rPr>
        <w:t>:</w:t>
      </w:r>
      <w:r>
        <w:rPr>
          <w:rFonts w:hint="cs"/>
          <w:rtl/>
          <w:lang w:bidi="fa-IR"/>
        </w:rPr>
        <w:t xml:space="preserve"> ربیعه الرأی (ت 134 ه‍ </w:t>
      </w:r>
      <w:r w:rsidR="089064B1">
        <w:rPr>
          <w:rFonts w:hint="cs"/>
          <w:rtl/>
          <w:lang w:bidi="fa-IR"/>
        </w:rPr>
        <w:t>)</w:t>
      </w:r>
      <w:r>
        <w:rPr>
          <w:rFonts w:hint="cs"/>
          <w:rtl/>
          <w:lang w:bidi="fa-IR"/>
        </w:rPr>
        <w:t xml:space="preserve"> و عطاء خراسانی (ت 135 ه‍ </w:t>
      </w:r>
      <w:r w:rsidR="089064B1">
        <w:rPr>
          <w:rFonts w:hint="cs"/>
          <w:rtl/>
          <w:lang w:bidi="fa-IR"/>
        </w:rPr>
        <w:t>)</w:t>
      </w:r>
      <w:r w:rsidR="0897217D">
        <w:rPr>
          <w:rFonts w:hint="cs"/>
          <w:rtl/>
          <w:lang w:bidi="fa-IR"/>
        </w:rPr>
        <w:t xml:space="preserve"> و </w:t>
      </w:r>
      <w:r>
        <w:rPr>
          <w:rFonts w:hint="cs"/>
          <w:rtl/>
          <w:lang w:bidi="fa-IR"/>
        </w:rPr>
        <w:t xml:space="preserve">أَوزاعی (ت 157 ه‍ </w:t>
      </w:r>
      <w:r w:rsidR="089064B1">
        <w:rPr>
          <w:rFonts w:hint="cs"/>
          <w:rtl/>
          <w:lang w:bidi="fa-IR"/>
        </w:rPr>
        <w:t>)</w:t>
      </w:r>
      <w:r>
        <w:rPr>
          <w:rFonts w:hint="cs"/>
          <w:rtl/>
          <w:lang w:bidi="fa-IR"/>
        </w:rPr>
        <w:t xml:space="preserve"> و بزرگان مذاهب اربعه، </w:t>
      </w:r>
      <w:r w:rsidR="0897217D">
        <w:rPr>
          <w:rFonts w:hint="cs"/>
          <w:rtl/>
          <w:lang w:bidi="fa-IR"/>
        </w:rPr>
        <w:t>بودند</w:t>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پس آیا ممکن است که امثال آنها ـ کسانی که دارای علم و تقوی بودند ـ برای تثبیت نظام حاکم متفق شوند و مردم را به حمایت و خضوع در برابر آنها دعوت کنند </w:t>
      </w:r>
      <w:r w:rsidR="0873106F">
        <w:rPr>
          <w:rFonts w:hint="cs"/>
          <w:rtl/>
          <w:lang w:bidi="fa-IR"/>
        </w:rPr>
        <w:t>هرچند که</w:t>
      </w:r>
      <w:r>
        <w:rPr>
          <w:rFonts w:hint="cs"/>
          <w:rtl/>
          <w:lang w:bidi="fa-IR"/>
        </w:rPr>
        <w:t xml:space="preserve"> برای این</w:t>
      </w:r>
      <w:r w:rsidR="0802759E">
        <w:rPr>
          <w:rFonts w:hint="cs"/>
          <w:rtl/>
          <w:lang w:bidi="fa-IR"/>
        </w:rPr>
        <w:t xml:space="preserve"> دعوت به جعل احادیث بپردازند گوی</w:t>
      </w:r>
      <w:r>
        <w:rPr>
          <w:rFonts w:hint="cs"/>
          <w:rtl/>
          <w:lang w:bidi="fa-IR"/>
        </w:rPr>
        <w:t xml:space="preserve">ی که دستة کوچک یا باندی </w:t>
      </w:r>
      <w:r w:rsidR="0802759E">
        <w:rPr>
          <w:rFonts w:hint="cs"/>
          <w:rtl/>
          <w:lang w:bidi="fa-IR"/>
        </w:rPr>
        <w:t>همدست</w:t>
      </w:r>
      <w:r>
        <w:rPr>
          <w:rFonts w:hint="cs"/>
          <w:rtl/>
          <w:lang w:bidi="fa-IR"/>
        </w:rPr>
        <w:t xml:space="preserve"> باشند؟ اگر صحیح باشد </w:t>
      </w:r>
      <w:r w:rsidR="08FF241E">
        <w:rPr>
          <w:rFonts w:hint="cs"/>
          <w:rtl/>
          <w:lang w:bidi="fa-IR"/>
        </w:rPr>
        <w:t xml:space="preserve">که دیگران آن را انجام </w:t>
      </w:r>
      <w:r>
        <w:rPr>
          <w:rFonts w:hint="cs"/>
          <w:rtl/>
          <w:lang w:bidi="fa-IR"/>
        </w:rPr>
        <w:t>‌دهند، پس آیا آنها به آن راضی می‌شوند</w:t>
      </w:r>
      <w:r w:rsidR="08FF241E">
        <w:rPr>
          <w:rFonts w:hint="cs"/>
          <w:rtl/>
          <w:lang w:bidi="fa-IR"/>
        </w:rPr>
        <w:t>؟</w:t>
      </w:r>
      <w:r>
        <w:rPr>
          <w:rFonts w:hint="cs"/>
          <w:rtl/>
          <w:lang w:bidi="fa-IR"/>
        </w:rPr>
        <w:t xml:space="preserve"> در حالی</w:t>
      </w:r>
      <w:r w:rsidR="08FF241E">
        <w:rPr>
          <w:rFonts w:hint="cs"/>
          <w:rtl/>
          <w:lang w:bidi="fa-IR"/>
        </w:rPr>
        <w:t xml:space="preserve"> </w:t>
      </w:r>
      <w:r>
        <w:rPr>
          <w:rFonts w:hint="cs"/>
          <w:rtl/>
          <w:lang w:bidi="fa-IR"/>
        </w:rPr>
        <w:t>که می‌دانند آن خطری است که اسلام را تهدید می‌کند و سکوت در مورد آن خیانت به مسلمین است.</w:t>
      </w:r>
    </w:p>
    <w:p w:rsidR="08855763" w:rsidRDefault="08855763" w:rsidP="08777A9A">
      <w:pPr>
        <w:ind w:firstLine="172"/>
        <w:rPr>
          <w:rFonts w:hint="cs"/>
          <w:rtl/>
          <w:lang w:bidi="fa-IR"/>
        </w:rPr>
      </w:pPr>
      <w:r>
        <w:rPr>
          <w:rFonts w:hint="cs"/>
          <w:rtl/>
          <w:lang w:bidi="fa-IR"/>
        </w:rPr>
        <w:t xml:space="preserve">فرقه‌های دیگر که با نظام حاکم در حال نزاع بودند چگونه </w:t>
      </w:r>
      <w:r w:rsidR="081471A1">
        <w:rPr>
          <w:rFonts w:hint="cs"/>
          <w:rtl/>
          <w:lang w:bidi="fa-IR"/>
        </w:rPr>
        <w:t xml:space="preserve">به این ساختار راضی </w:t>
      </w:r>
      <w:r>
        <w:rPr>
          <w:rFonts w:hint="cs"/>
          <w:rtl/>
          <w:lang w:bidi="fa-IR"/>
        </w:rPr>
        <w:t>می‌شدند در حالی</w:t>
      </w:r>
      <w:r w:rsidR="08FF241E">
        <w:rPr>
          <w:rFonts w:hint="cs"/>
          <w:rtl/>
          <w:lang w:bidi="fa-IR"/>
        </w:rPr>
        <w:t xml:space="preserve"> </w:t>
      </w:r>
      <w:r w:rsidR="081471A1">
        <w:rPr>
          <w:rFonts w:hint="cs"/>
          <w:rtl/>
          <w:lang w:bidi="fa-IR"/>
        </w:rPr>
        <w:t>که می‏دانستند که این امر دسیسه و جعل است</w:t>
      </w:r>
      <w:r>
        <w:rPr>
          <w:rFonts w:hint="cs"/>
          <w:rtl/>
          <w:lang w:bidi="fa-IR"/>
        </w:rPr>
        <w:t>؟ و عقل می‌گوید</w:t>
      </w:r>
      <w:r w:rsidR="08E041FF">
        <w:rPr>
          <w:rFonts w:hint="cs"/>
          <w:rtl/>
          <w:lang w:bidi="fa-IR"/>
        </w:rPr>
        <w:t>:</w:t>
      </w:r>
      <w:r>
        <w:rPr>
          <w:rFonts w:hint="cs"/>
          <w:rtl/>
          <w:lang w:bidi="fa-IR"/>
        </w:rPr>
        <w:t xml:space="preserve"> ا</w:t>
      </w:r>
      <w:r w:rsidR="080C6148">
        <w:rPr>
          <w:rFonts w:hint="cs"/>
          <w:rtl/>
          <w:lang w:bidi="fa-IR"/>
        </w:rPr>
        <w:t>گر</w:t>
      </w:r>
      <w:r>
        <w:rPr>
          <w:rFonts w:hint="cs"/>
          <w:rtl/>
          <w:lang w:bidi="fa-IR"/>
        </w:rPr>
        <w:t xml:space="preserve"> احساس </w:t>
      </w:r>
      <w:r w:rsidR="080C6148">
        <w:rPr>
          <w:rFonts w:hint="cs"/>
          <w:rtl/>
          <w:lang w:bidi="fa-IR"/>
        </w:rPr>
        <w:t>می‏</w:t>
      </w:r>
      <w:r>
        <w:rPr>
          <w:rFonts w:hint="cs"/>
          <w:rtl/>
          <w:lang w:bidi="fa-IR"/>
        </w:rPr>
        <w:t xml:space="preserve">کرد که آنها احادیث را به خاطر تثبیت نظام حاکم که با او </w:t>
      </w:r>
      <w:r w:rsidR="08476E0D">
        <w:rPr>
          <w:rFonts w:hint="cs"/>
          <w:rtl/>
          <w:lang w:bidi="fa-IR"/>
        </w:rPr>
        <w:t>نزاع داشتند</w:t>
      </w:r>
      <w:r>
        <w:rPr>
          <w:rFonts w:hint="cs"/>
          <w:rtl/>
          <w:lang w:bidi="fa-IR"/>
        </w:rPr>
        <w:t>، جعل کرده است</w:t>
      </w:r>
      <w:r w:rsidR="08476E0D">
        <w:rPr>
          <w:rFonts w:hint="cs"/>
          <w:rtl/>
          <w:lang w:bidi="fa-IR"/>
        </w:rPr>
        <w:t xml:space="preserve">، آن را به شدت زشت می‏دانست و جاعل آن را آشکار می‏کرد. </w:t>
      </w:r>
      <w:r>
        <w:rPr>
          <w:rFonts w:hint="cs"/>
          <w:rtl/>
          <w:lang w:bidi="fa-IR"/>
        </w:rPr>
        <w:t xml:space="preserve">ولی این </w:t>
      </w:r>
      <w:r w:rsidR="08476E0D">
        <w:rPr>
          <w:rFonts w:hint="cs"/>
          <w:rtl/>
          <w:lang w:bidi="fa-IR"/>
        </w:rPr>
        <w:t>وجود ندارد</w:t>
      </w:r>
      <w:r>
        <w:rPr>
          <w:rFonts w:hint="cs"/>
          <w:rtl/>
          <w:lang w:bidi="fa-IR"/>
        </w:rPr>
        <w:t xml:space="preserve"> </w:t>
      </w:r>
      <w:r w:rsidR="08476E0D">
        <w:rPr>
          <w:rFonts w:hint="cs"/>
          <w:rtl/>
          <w:lang w:bidi="fa-IR"/>
        </w:rPr>
        <w:t>چون</w:t>
      </w:r>
      <w:r>
        <w:rPr>
          <w:rFonts w:hint="cs"/>
          <w:rtl/>
          <w:lang w:bidi="fa-IR"/>
        </w:rPr>
        <w:t xml:space="preserve"> فقط در ذهن رافضه و</w:t>
      </w:r>
      <w:r w:rsidR="084F1DC6">
        <w:rPr>
          <w:rFonts w:hint="cs"/>
          <w:rtl/>
          <w:lang w:bidi="fa-IR"/>
        </w:rPr>
        <w:t xml:space="preserve"> گلدزیهر</w:t>
      </w:r>
      <w:r w:rsidR="08476E0D">
        <w:rPr>
          <w:rFonts w:hint="cs"/>
          <w:rtl/>
          <w:lang w:bidi="fa-IR"/>
        </w:rPr>
        <w:t xml:space="preserve"> و </w:t>
      </w:r>
      <w:r w:rsidR="084F1DC6">
        <w:rPr>
          <w:rFonts w:hint="cs"/>
          <w:rtl/>
          <w:lang w:bidi="fa-IR"/>
        </w:rPr>
        <w:t xml:space="preserve"> </w:t>
      </w:r>
      <w:r w:rsidR="08476E0D">
        <w:rPr>
          <w:rFonts w:hint="cs"/>
          <w:rtl/>
          <w:lang w:bidi="fa-IR"/>
        </w:rPr>
        <w:t>همچنین کسانی که پیرو راه آنها شدند، صحیح می‌باشد</w:t>
      </w:r>
      <w:r>
        <w:rPr>
          <w:rFonts w:hint="cs"/>
          <w:rtl/>
          <w:lang w:bidi="fa-IR"/>
        </w:rPr>
        <w:t xml:space="preserve">. و چگونه فراموش کردند که دورة بنی‌امیه و بنی‌عباس از علمای نقد حدیث و علمای جرح و تعدیل </w:t>
      </w:r>
      <w:r w:rsidR="082F25E4">
        <w:rPr>
          <w:rFonts w:hint="cs"/>
          <w:rtl/>
          <w:lang w:bidi="fa-IR"/>
        </w:rPr>
        <w:t xml:space="preserve">خالی نبود؛ علمایی </w:t>
      </w:r>
      <w:r>
        <w:rPr>
          <w:rFonts w:hint="cs"/>
          <w:rtl/>
          <w:lang w:bidi="fa-IR"/>
        </w:rPr>
        <w:t>مانند</w:t>
      </w:r>
      <w:r w:rsidR="082F25E4">
        <w:rPr>
          <w:rFonts w:hint="cs"/>
          <w:rtl/>
          <w:lang w:bidi="fa-IR"/>
        </w:rPr>
        <w:t>:</w:t>
      </w:r>
      <w:r>
        <w:rPr>
          <w:rFonts w:hint="cs"/>
          <w:rtl/>
          <w:lang w:bidi="fa-IR"/>
        </w:rPr>
        <w:t xml:space="preserve"> شعبه بن حجاج</w:t>
      </w:r>
      <w:r w:rsidR="08E42BBF">
        <w:rPr>
          <w:rFonts w:hint="cs"/>
          <w:rtl/>
          <w:lang w:bidi="fa-IR"/>
        </w:rPr>
        <w:t>(ت15</w:t>
      </w:r>
      <w:r w:rsidR="088F5335">
        <w:rPr>
          <w:rFonts w:hint="cs"/>
          <w:rtl/>
          <w:lang w:bidi="fa-IR"/>
        </w:rPr>
        <w:t>9</w:t>
      </w:r>
      <w:r w:rsidR="08E42BBF">
        <w:rPr>
          <w:rFonts w:hint="cs"/>
          <w:rtl/>
          <w:lang w:bidi="fa-IR"/>
        </w:rPr>
        <w:t>هـ)</w:t>
      </w:r>
      <w:r>
        <w:rPr>
          <w:rFonts w:hint="cs"/>
          <w:rtl/>
          <w:lang w:bidi="fa-IR"/>
        </w:rPr>
        <w:t xml:space="preserve"> و سفیان ثوری</w:t>
      </w:r>
      <w:r w:rsidR="088F5335">
        <w:rPr>
          <w:rFonts w:hint="cs"/>
          <w:rtl/>
          <w:lang w:bidi="fa-IR"/>
        </w:rPr>
        <w:t>(ت161هـ)</w:t>
      </w:r>
      <w:r>
        <w:rPr>
          <w:rFonts w:hint="cs"/>
          <w:rtl/>
          <w:lang w:bidi="fa-IR"/>
        </w:rPr>
        <w:t xml:space="preserve"> </w:t>
      </w:r>
      <w:r w:rsidR="088F5335" w:rsidRPr="088F5335">
        <w:rPr>
          <w:rtl/>
          <w:lang w:bidi="fa-IR"/>
        </w:rPr>
        <w:t>و</w:t>
      </w:r>
      <w:r w:rsidR="088F5335">
        <w:rPr>
          <w:rFonts w:hint="cs"/>
          <w:rtl/>
          <w:lang w:bidi="fa-IR"/>
        </w:rPr>
        <w:t xml:space="preserve"> </w:t>
      </w:r>
      <w:r w:rsidR="088F5335" w:rsidRPr="088F5335">
        <w:rPr>
          <w:rtl/>
          <w:lang w:bidi="fa-IR"/>
        </w:rPr>
        <w:t>عبدالرحمن بن مهدى (ت 198</w:t>
      </w:r>
      <w:r w:rsidR="088F5335">
        <w:rPr>
          <w:rtl/>
          <w:lang w:bidi="fa-IR"/>
        </w:rPr>
        <w:t>هـ)، ويحيى بن سعيد قطان</w:t>
      </w:r>
      <w:r w:rsidR="088F5335" w:rsidRPr="088F5335">
        <w:rPr>
          <w:rtl/>
          <w:lang w:bidi="fa-IR"/>
        </w:rPr>
        <w:t xml:space="preserve"> (ت 198هـ)، </w:t>
      </w:r>
      <w:r>
        <w:rPr>
          <w:rFonts w:hint="cs"/>
          <w:rtl/>
          <w:lang w:bidi="fa-IR"/>
        </w:rPr>
        <w:t xml:space="preserve">و </w:t>
      </w:r>
      <w:r w:rsidR="08317553">
        <w:rPr>
          <w:rFonts w:hint="cs"/>
          <w:rtl/>
          <w:lang w:bidi="fa-IR"/>
        </w:rPr>
        <w:t>اینها وکسان</w:t>
      </w:r>
      <w:r>
        <w:rPr>
          <w:rFonts w:hint="cs"/>
          <w:rtl/>
          <w:lang w:bidi="fa-IR"/>
        </w:rPr>
        <w:t xml:space="preserve"> دیگری </w:t>
      </w:r>
      <w:r w:rsidR="08317553">
        <w:rPr>
          <w:rFonts w:hint="cs"/>
          <w:rtl/>
          <w:lang w:bidi="fa-IR"/>
        </w:rPr>
        <w:t xml:space="preserve">که </w:t>
      </w:r>
      <w:r>
        <w:rPr>
          <w:rFonts w:hint="cs"/>
          <w:rtl/>
          <w:lang w:bidi="fa-IR"/>
        </w:rPr>
        <w:t>حدیث را غربال می‌کردند و احادیث جعلی را حذف می</w:t>
      </w:r>
      <w:r w:rsidR="08317553">
        <w:rPr>
          <w:rFonts w:hint="cs"/>
          <w:rtl/>
          <w:lang w:bidi="fa-IR"/>
        </w:rPr>
        <w:t>‌کردند و آن را آشکار می‏کردند</w:t>
      </w:r>
      <w:r w:rsidR="08417B0D">
        <w:rPr>
          <w:rFonts w:hint="cs"/>
          <w:rtl/>
          <w:lang w:bidi="fa-IR"/>
        </w:rPr>
        <w:t>.</w:t>
      </w:r>
      <w:r>
        <w:rPr>
          <w:rFonts w:hint="cs"/>
          <w:rtl/>
          <w:lang w:bidi="fa-IR"/>
        </w:rPr>
        <w:t xml:space="preserve"> </w:t>
      </w:r>
      <w:r w:rsidR="080853E7">
        <w:rPr>
          <w:rFonts w:hint="cs"/>
          <w:rtl/>
          <w:lang w:bidi="fa-IR"/>
        </w:rPr>
        <w:t>پس آیا احادیثی را که دشمنان اسلام ذکر کرده‏اند از چشم آنها مخفی ماند در حالی که غالب آنها در کتب صحی</w:t>
      </w:r>
      <w:r>
        <w:rPr>
          <w:rFonts w:hint="cs"/>
          <w:rtl/>
          <w:lang w:bidi="fa-IR"/>
        </w:rPr>
        <w:t>ح</w:t>
      </w:r>
      <w:r w:rsidR="080853E7">
        <w:rPr>
          <w:rFonts w:hint="cs"/>
          <w:rtl/>
          <w:lang w:bidi="fa-IR"/>
        </w:rPr>
        <w:t>ین می باشند</w:t>
      </w:r>
      <w:r>
        <w:rPr>
          <w:rFonts w:hint="cs"/>
          <w:rtl/>
          <w:lang w:bidi="fa-IR"/>
        </w:rPr>
        <w:t xml:space="preserve"> تا اینکه دروغ‌پردازان علم در آخر زمان می‌آیند و </w:t>
      </w:r>
      <w:r w:rsidR="080853E7">
        <w:rPr>
          <w:rFonts w:hint="cs"/>
          <w:rtl/>
          <w:lang w:bidi="fa-IR"/>
        </w:rPr>
        <w:t xml:space="preserve">برای ما </w:t>
      </w:r>
      <w:r>
        <w:rPr>
          <w:rFonts w:hint="cs"/>
          <w:rtl/>
          <w:lang w:bidi="fa-IR"/>
        </w:rPr>
        <w:t>روشن</w:t>
      </w:r>
      <w:r w:rsidR="080853E7">
        <w:rPr>
          <w:rFonts w:hint="cs"/>
          <w:rtl/>
          <w:lang w:bidi="fa-IR"/>
        </w:rPr>
        <w:t xml:space="preserve"> می‌سازند که آنها جعلی می‌باشند؟!</w:t>
      </w:r>
    </w:p>
    <w:p w:rsidR="08855763" w:rsidRDefault="08855763" w:rsidP="08777A9A">
      <w:pPr>
        <w:ind w:firstLine="172"/>
        <w:rPr>
          <w:rFonts w:hint="cs"/>
          <w:rtl/>
          <w:lang w:bidi="fa-IR"/>
        </w:rPr>
      </w:pPr>
      <w:r>
        <w:rPr>
          <w:rFonts w:hint="cs"/>
          <w:rtl/>
          <w:lang w:bidi="fa-IR"/>
        </w:rPr>
        <w:t>پس آنها در نقد از کدام راه پیروی می‌کردند؟ بجز مجموعه‌ای از افکار فاسد و خیالاتی که در اذهان</w:t>
      </w:r>
      <w:r w:rsidR="08BA2EF3">
        <w:rPr>
          <w:rFonts w:hint="cs"/>
          <w:rtl/>
          <w:lang w:bidi="fa-IR"/>
        </w:rPr>
        <w:t>شان</w:t>
      </w:r>
      <w:r>
        <w:rPr>
          <w:rFonts w:hint="cs"/>
          <w:rtl/>
          <w:lang w:bidi="fa-IR"/>
        </w:rPr>
        <w:t xml:space="preserve"> لانه کرده است، راهی موجود نیست و اگر فرض کنیم که دشمنان اسلام در این احادیث، قصد و نیتی نداشته‌اند یعنی آن را در تثبیت ستون‌های حکومت اموی یک بار و حکومت عباسی بار دیگر جعل کردند، دشنامی داده‌اند و بهتانی زده‌اند که عاقل آن</w:t>
      </w:r>
      <w:r w:rsidR="08BA2EF3">
        <w:rPr>
          <w:rFonts w:hint="cs"/>
          <w:rtl/>
          <w:lang w:bidi="fa-IR"/>
        </w:rPr>
        <w:t xml:space="preserve"> </w:t>
      </w:r>
      <w:r>
        <w:rPr>
          <w:rFonts w:hint="cs"/>
          <w:rtl/>
          <w:lang w:bidi="fa-IR"/>
        </w:rPr>
        <w:t>را نمی‌گوید.</w:t>
      </w:r>
    </w:p>
    <w:p w:rsidR="08855763" w:rsidRDefault="08855763" w:rsidP="08777A9A">
      <w:pPr>
        <w:ind w:firstLine="172"/>
        <w:rPr>
          <w:rFonts w:hint="cs"/>
          <w:rtl/>
          <w:lang w:bidi="fa-IR"/>
        </w:rPr>
      </w:pPr>
      <w:r w:rsidRPr="0825773B">
        <w:rPr>
          <w:rFonts w:hint="cs"/>
          <w:b/>
          <w:bCs/>
          <w:rtl/>
          <w:lang w:bidi="fa-IR"/>
        </w:rPr>
        <w:t xml:space="preserve">اشاعة این </w:t>
      </w:r>
      <w:r w:rsidR="08BA2EF3" w:rsidRPr="0825773B">
        <w:rPr>
          <w:rFonts w:hint="cs"/>
          <w:b/>
          <w:bCs/>
          <w:rtl/>
          <w:lang w:bidi="fa-IR"/>
        </w:rPr>
        <w:t>ا</w:t>
      </w:r>
      <w:r w:rsidRPr="0825773B">
        <w:rPr>
          <w:rFonts w:hint="cs"/>
          <w:b/>
          <w:bCs/>
          <w:rtl/>
          <w:lang w:bidi="fa-IR"/>
        </w:rPr>
        <w:t>ح</w:t>
      </w:r>
      <w:r w:rsidR="08BA2EF3" w:rsidRPr="0825773B">
        <w:rPr>
          <w:rFonts w:hint="cs"/>
          <w:b/>
          <w:bCs/>
          <w:rtl/>
          <w:lang w:bidi="fa-IR"/>
        </w:rPr>
        <w:t>ا</w:t>
      </w:r>
      <w:r w:rsidRPr="0825773B">
        <w:rPr>
          <w:rFonts w:hint="cs"/>
          <w:b/>
          <w:bCs/>
          <w:rtl/>
          <w:lang w:bidi="fa-IR"/>
        </w:rPr>
        <w:t>دیث نبوی برای مردم مصلحت است قبل از اینکه برای حکام مصلحت باشد</w:t>
      </w:r>
      <w:r w:rsidR="0825773B">
        <w:rPr>
          <w:rFonts w:hint="cs"/>
          <w:b/>
          <w:bCs/>
          <w:rtl/>
          <w:lang w:bidi="fa-IR"/>
        </w:rPr>
        <w:t>.</w:t>
      </w:r>
      <w:r>
        <w:rPr>
          <w:rFonts w:hint="cs"/>
          <w:rtl/>
          <w:lang w:bidi="fa-IR"/>
        </w:rPr>
        <w:t xml:space="preserve"> زیرا در هر فتنه و آشوبی فقط مردم اذیت و آ</w:t>
      </w:r>
      <w:r w:rsidR="0825773B">
        <w:rPr>
          <w:rFonts w:hint="cs"/>
          <w:rtl/>
          <w:lang w:bidi="fa-IR"/>
        </w:rPr>
        <w:t>ز</w:t>
      </w:r>
      <w:r>
        <w:rPr>
          <w:rFonts w:hint="cs"/>
          <w:rtl/>
          <w:lang w:bidi="fa-IR"/>
        </w:rPr>
        <w:t xml:space="preserve">ار می‌دیدند و </w:t>
      </w:r>
      <w:r w:rsidR="08092DC9">
        <w:rPr>
          <w:rFonts w:hint="cs"/>
          <w:rtl/>
          <w:lang w:bidi="fa-IR"/>
        </w:rPr>
        <w:t xml:space="preserve">جز دود آن </w:t>
      </w:r>
      <w:r>
        <w:rPr>
          <w:rFonts w:hint="cs"/>
          <w:rtl/>
          <w:lang w:bidi="fa-IR"/>
        </w:rPr>
        <w:t>به حکام نمی‌رس</w:t>
      </w:r>
      <w:r w:rsidR="08092DC9">
        <w:rPr>
          <w:rFonts w:hint="cs"/>
          <w:rtl/>
          <w:lang w:bidi="fa-IR"/>
        </w:rPr>
        <w:t>ی</w:t>
      </w:r>
      <w:r>
        <w:rPr>
          <w:rFonts w:hint="cs"/>
          <w:rtl/>
          <w:lang w:bidi="fa-IR"/>
        </w:rPr>
        <w:t xml:space="preserve">د و در این فتنه‌ها کلیة امور با هم در می‌آمیزند و هر طرفی ادعا می‌کند که او حق است و دیگران بر طریق باطل هستند و </w:t>
      </w:r>
      <w:r w:rsidR="08FB7DF5">
        <w:rPr>
          <w:rFonts w:hint="cs"/>
          <w:rtl/>
          <w:lang w:bidi="fa-IR"/>
        </w:rPr>
        <w:t xml:space="preserve">کسی که </w:t>
      </w:r>
      <w:r w:rsidR="08417B0D">
        <w:rPr>
          <w:rFonts w:hint="cs"/>
          <w:rtl/>
          <w:lang w:bidi="fa-IR"/>
        </w:rPr>
        <w:t>نداند که کدام طرف برحق است</w:t>
      </w:r>
      <w:r w:rsidR="08475AE6">
        <w:rPr>
          <w:rFonts w:hint="cs"/>
          <w:rtl/>
          <w:lang w:bidi="fa-IR"/>
        </w:rPr>
        <w:t>، بهتر بود که از فتنه کناره‏گیری کند و این درست بود.</w:t>
      </w:r>
    </w:p>
    <w:p w:rsidR="08855763" w:rsidRDefault="0858303D" w:rsidP="08777A9A">
      <w:pPr>
        <w:ind w:firstLine="172"/>
        <w:rPr>
          <w:rFonts w:hint="cs"/>
          <w:rtl/>
          <w:lang w:bidi="fa-IR"/>
        </w:rPr>
      </w:pPr>
      <w:r>
        <w:rPr>
          <w:rFonts w:hint="cs"/>
          <w:rtl/>
          <w:lang w:bidi="fa-IR"/>
        </w:rPr>
        <w:t>این</w:t>
      </w:r>
      <w:r w:rsidR="08855763">
        <w:rPr>
          <w:rFonts w:hint="cs"/>
          <w:rtl/>
          <w:lang w:bidi="fa-IR"/>
        </w:rPr>
        <w:t xml:space="preserve"> دین </w:t>
      </w:r>
      <w:r>
        <w:rPr>
          <w:rFonts w:hint="cs"/>
          <w:rtl/>
          <w:lang w:bidi="fa-IR"/>
        </w:rPr>
        <w:t>پاک برای ا</w:t>
      </w:r>
      <w:r w:rsidR="08855763">
        <w:rPr>
          <w:rFonts w:hint="cs"/>
          <w:rtl/>
          <w:lang w:bidi="fa-IR"/>
        </w:rPr>
        <w:t>دع</w:t>
      </w:r>
      <w:r>
        <w:rPr>
          <w:rFonts w:hint="cs"/>
          <w:rtl/>
          <w:lang w:bidi="fa-IR"/>
        </w:rPr>
        <w:t>ا</w:t>
      </w:r>
      <w:r w:rsidR="08855763">
        <w:rPr>
          <w:rFonts w:hint="cs"/>
          <w:rtl/>
          <w:lang w:bidi="fa-IR"/>
        </w:rPr>
        <w:t xml:space="preserve">ی تشکل و جماعت </w:t>
      </w:r>
      <w:r>
        <w:rPr>
          <w:rFonts w:hint="cs"/>
          <w:rtl/>
          <w:lang w:bidi="fa-IR"/>
        </w:rPr>
        <w:t xml:space="preserve">آمده است </w:t>
      </w:r>
      <w:r w:rsidR="08855763">
        <w:rPr>
          <w:rFonts w:hint="cs"/>
          <w:rtl/>
          <w:lang w:bidi="fa-IR"/>
        </w:rPr>
        <w:t xml:space="preserve">و از تفرقه و جدایی </w:t>
      </w:r>
      <w:r>
        <w:rPr>
          <w:rFonts w:hint="cs"/>
          <w:rtl/>
          <w:lang w:bidi="fa-IR"/>
        </w:rPr>
        <w:t>برحذر می‏دارد</w:t>
      </w:r>
      <w:r w:rsidR="08855763">
        <w:rPr>
          <w:rFonts w:hint="cs"/>
          <w:rtl/>
          <w:lang w:bidi="fa-IR"/>
        </w:rPr>
        <w:t xml:space="preserve"> زیرا مسلمانان اگر متفرق شوند و به صورت دسته‌ها و احزاب درآیند هلاک می‌شوند و خداوند بلند مرتبه در این مورد می‌گوید</w:t>
      </w:r>
      <w:r w:rsidR="08E041FF">
        <w:rPr>
          <w:rFonts w:hint="cs"/>
          <w:rtl/>
          <w:lang w:bidi="fa-IR"/>
        </w:rPr>
        <w:t>:</w:t>
      </w:r>
    </w:p>
    <w:p w:rsidR="08367370" w:rsidRDefault="086662CF" w:rsidP="08777A9A">
      <w:pPr>
        <w:tabs>
          <w:tab w:val="right" w:pos="6931"/>
        </w:tabs>
        <w:ind w:firstLine="172"/>
        <w:rPr>
          <w:rFonts w:ascii="QCF_BSML" w:eastAsia="Times New Roman" w:hAnsi="QCF_BSML" w:cs="QCF_BSML" w:hint="cs"/>
          <w:color w:val="000000"/>
          <w:sz w:val="32"/>
          <w:szCs w:val="32"/>
          <w:rtl/>
        </w:rPr>
      </w:pPr>
      <w:r>
        <w:rPr>
          <w:rFonts w:ascii="QCF_BSML" w:eastAsia="Times New Roman" w:hAnsi="QCF_BSML" w:cs="QCF_BSML"/>
          <w:color w:val="000000"/>
          <w:sz w:val="32"/>
          <w:szCs w:val="32"/>
          <w:rtl/>
        </w:rPr>
        <w:t>ﭽ</w:t>
      </w:r>
      <w:r>
        <w:rPr>
          <w:rFonts w:ascii="QCF_P063" w:eastAsia="Times New Roman" w:hAnsi="QCF_P063" w:cs="QCF_P063"/>
          <w:color w:val="000000"/>
          <w:sz w:val="32"/>
          <w:szCs w:val="32"/>
          <w:rtl/>
        </w:rPr>
        <w:t>ﭱ</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ﭲ</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ﭳ</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ﭴ</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ﭵ</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ﭶ</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p>
    <w:p w:rsidR="08855763" w:rsidRDefault="086662CF" w:rsidP="08777A9A">
      <w:pPr>
        <w:tabs>
          <w:tab w:val="right" w:pos="6931"/>
        </w:tabs>
        <w:ind w:firstLine="172"/>
        <w:rPr>
          <w:rFonts w:hint="cs"/>
          <w:sz w:val="32"/>
          <w:szCs w:val="32"/>
          <w:rtl/>
          <w:lang w:bidi="fa-IR"/>
        </w:rPr>
      </w:pPr>
      <w:r>
        <w:rPr>
          <w:rFonts w:ascii="QCF_BSML" w:eastAsia="Times New Roman" w:hAnsi="QCF_BSML" w:cs="QCF_BSML"/>
          <w:color w:val="000000"/>
          <w:sz w:val="32"/>
          <w:szCs w:val="32"/>
        </w:rPr>
        <w:t xml:space="preserve"> </w:t>
      </w:r>
      <w:r w:rsidR="08855763">
        <w:rPr>
          <w:rFonts w:hint="cs"/>
          <w:sz w:val="32"/>
          <w:szCs w:val="32"/>
          <w:rtl/>
          <w:lang w:bidi="fa-IR"/>
        </w:rPr>
        <w:t>(آل عمران / 103)</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همگی به ریسمان الهی چنگ زنید و متفرق نشوید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می‌فرماید</w:t>
      </w:r>
      <w:r w:rsidR="08E041FF">
        <w:rPr>
          <w:rFonts w:hint="cs"/>
          <w:rtl/>
          <w:lang w:bidi="fa-IR"/>
        </w:rPr>
        <w:t>:</w:t>
      </w:r>
    </w:p>
    <w:p w:rsidR="08367370" w:rsidRDefault="086662CF" w:rsidP="08367370">
      <w:pPr>
        <w:tabs>
          <w:tab w:val="right" w:pos="6931"/>
        </w:tabs>
        <w:ind w:hanging="9"/>
        <w:rPr>
          <w:rFonts w:ascii="QCF_BSML" w:eastAsia="Times New Roman" w:hAnsi="QCF_BSML" w:cs="QCF_BSML" w:hint="cs"/>
          <w:color w:val="000000"/>
          <w:sz w:val="32"/>
          <w:szCs w:val="32"/>
          <w:rtl/>
        </w:rPr>
      </w:pPr>
      <w:r>
        <w:rPr>
          <w:rFonts w:ascii="QCF_BSML" w:eastAsia="Times New Roman" w:hAnsi="QCF_BSML" w:cs="QCF_BSML"/>
          <w:color w:val="000000"/>
          <w:sz w:val="32"/>
          <w:szCs w:val="32"/>
          <w:rtl/>
        </w:rPr>
        <w:t>ﭽ</w:t>
      </w:r>
      <w:r>
        <w:rPr>
          <w:rFonts w:ascii="QCF_P150" w:eastAsia="Times New Roman" w:hAnsi="QCF_P150" w:cs="QCF_P150"/>
          <w:color w:val="000000"/>
          <w:sz w:val="32"/>
          <w:szCs w:val="32"/>
          <w:rtl/>
        </w:rPr>
        <w:t>ﭹ</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ﭺ</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ﭻ</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ﭼ</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ﭽ</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ﭾ</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ﭿ</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ﮀ</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ﮁ</w:t>
      </w:r>
      <w:r w:rsidR="08F30C44">
        <w:rPr>
          <w:rFonts w:ascii="QCF_P150" w:eastAsia="Times New Roman" w:hAnsi="QCF_P150" w:cs="QCF_P150"/>
          <w:color w:val="000000"/>
          <w:sz w:val="32"/>
          <w:szCs w:val="32"/>
          <w:rtl/>
        </w:rPr>
        <w:t xml:space="preserve"> </w:t>
      </w:r>
      <w:r>
        <w:rPr>
          <w:rFonts w:ascii="QCF_P150" w:eastAsia="Times New Roman" w:hAnsi="QCF_P150" w:cs="QCF_P150"/>
          <w:color w:val="000000"/>
          <w:sz w:val="32"/>
          <w:szCs w:val="32"/>
          <w:rtl/>
        </w:rPr>
        <w:t>ﮂ</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p>
    <w:p w:rsidR="08855763" w:rsidRDefault="08855763" w:rsidP="08367370">
      <w:pPr>
        <w:tabs>
          <w:tab w:val="right" w:pos="6931"/>
        </w:tabs>
        <w:ind w:hanging="9"/>
        <w:rPr>
          <w:rFonts w:hint="cs"/>
          <w:sz w:val="32"/>
          <w:szCs w:val="32"/>
          <w:rtl/>
          <w:lang w:bidi="fa-IR"/>
        </w:rPr>
      </w:pPr>
      <w:r>
        <w:rPr>
          <w:rFonts w:hint="cs"/>
          <w:sz w:val="32"/>
          <w:szCs w:val="32"/>
          <w:rtl/>
          <w:lang w:bidi="fa-IR"/>
        </w:rPr>
        <w:t>(انعام / 159)</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آنان که دین را پراکندند و در آن فرقه فرقه شدند چشم از آنها بپوش</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می‌فرماید</w:t>
      </w:r>
      <w:r w:rsidR="08E041FF">
        <w:rPr>
          <w:rFonts w:hint="cs"/>
          <w:rtl/>
          <w:lang w:bidi="fa-IR"/>
        </w:rPr>
        <w:t>:</w:t>
      </w:r>
    </w:p>
    <w:p w:rsidR="08855763" w:rsidRDefault="086662CF"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63" w:eastAsia="Times New Roman" w:hAnsi="QCF_P063" w:cs="QCF_P063"/>
          <w:color w:val="000000"/>
          <w:sz w:val="32"/>
          <w:szCs w:val="32"/>
          <w:rtl/>
        </w:rPr>
        <w:t>ﮦ</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 xml:space="preserve"> ﮧ</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ﮨ</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ﮩ</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ﮪ</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ﮫ</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ﮬ</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ﮭ</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ﮮ</w:t>
      </w:r>
      <w:r w:rsidR="08F30C44">
        <w:rPr>
          <w:rFonts w:ascii="QCF_P063" w:eastAsia="Times New Roman" w:hAnsi="QCF_P063" w:cs="QCF_P063"/>
          <w:color w:val="000000"/>
          <w:sz w:val="32"/>
          <w:szCs w:val="32"/>
          <w:rtl/>
        </w:rPr>
        <w:t xml:space="preserve"> </w:t>
      </w:r>
      <w:r>
        <w:rPr>
          <w:rFonts w:ascii="QCF_P063" w:eastAsia="Times New Roman" w:hAnsi="QCF_P063" w:cs="QCF_P063"/>
          <w:color w:val="000000"/>
          <w:sz w:val="32"/>
          <w:szCs w:val="32"/>
          <w:rtl/>
        </w:rPr>
        <w:t>ﮯ</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(آل عمران / 105)</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شما مسلمانان مانند مللی نباشید که پس از آنکه آیات و ادّلة روشن برای هدایت آنها آمد باز راه تفرقه و اختلاف پیمودند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و احادیث نبوی که به جماعت </w:t>
      </w:r>
      <w:r w:rsidR="08DA3E32">
        <w:rPr>
          <w:rFonts w:hint="cs"/>
          <w:rtl/>
          <w:lang w:bidi="fa-IR"/>
        </w:rPr>
        <w:t xml:space="preserve">و عدم خروج از آن، </w:t>
      </w:r>
      <w:r>
        <w:rPr>
          <w:rFonts w:hint="cs"/>
          <w:rtl/>
          <w:lang w:bidi="fa-IR"/>
        </w:rPr>
        <w:t>دعوت می‌کند</w:t>
      </w:r>
      <w:r w:rsidR="08DA3E32">
        <w:rPr>
          <w:rFonts w:hint="cs"/>
          <w:rtl/>
          <w:lang w:bidi="fa-IR"/>
        </w:rPr>
        <w:t>،</w:t>
      </w:r>
      <w:r>
        <w:rPr>
          <w:rFonts w:hint="cs"/>
          <w:rtl/>
          <w:lang w:bidi="fa-IR"/>
        </w:rPr>
        <w:t xml:space="preserve"> این حقیقت قرآنی را روشن می‌سازد، حقیقتی که </w:t>
      </w:r>
      <w:r w:rsidR="08D92ABC">
        <w:rPr>
          <w:rFonts w:hint="cs"/>
          <w:rtl/>
          <w:lang w:bidi="fa-IR"/>
        </w:rPr>
        <w:t>تباهی</w:t>
      </w:r>
      <w:r>
        <w:rPr>
          <w:rFonts w:hint="cs"/>
          <w:rtl/>
          <w:lang w:bidi="fa-IR"/>
        </w:rPr>
        <w:t xml:space="preserve"> مسلمانان </w:t>
      </w:r>
      <w:r w:rsidR="08D92ABC">
        <w:rPr>
          <w:rFonts w:hint="cs"/>
          <w:rtl/>
          <w:lang w:bidi="fa-IR"/>
        </w:rPr>
        <w:t>را در تفرقه آنها می‏داند</w:t>
      </w:r>
      <w:r>
        <w:rPr>
          <w:rFonts w:hint="cs"/>
          <w:rtl/>
          <w:lang w:bidi="fa-IR"/>
        </w:rPr>
        <w:t xml:space="preserve"> و آن حقیقتی است که دشمنان اسلام آن را به</w:t>
      </w:r>
      <w:r w:rsidR="08876E0F">
        <w:rPr>
          <w:rFonts w:hint="cs"/>
          <w:rtl/>
          <w:lang w:bidi="fa-IR"/>
        </w:rPr>
        <w:t xml:space="preserve"> خوبی دریافت می‌کنند به جز آنهای</w:t>
      </w:r>
      <w:r>
        <w:rPr>
          <w:rFonts w:hint="cs"/>
          <w:rtl/>
          <w:lang w:bidi="fa-IR"/>
        </w:rPr>
        <w:t xml:space="preserve">ی که در مورد این احادیث خود را به نادانی می‌زنند و ادعا می‌کنند که این احادیث جعلی هستد و در خدمت حکام هستند و آن به عدم دفع مسلمین به خروج بر حکام </w:t>
      </w:r>
      <w:r w:rsidR="089B3801">
        <w:rPr>
          <w:rFonts w:hint="cs"/>
          <w:rtl/>
          <w:lang w:bidi="fa-IR"/>
        </w:rPr>
        <w:t>است هرچند که ستمگر</w:t>
      </w:r>
      <w:r>
        <w:rPr>
          <w:rFonts w:hint="cs"/>
          <w:rtl/>
          <w:lang w:bidi="fa-IR"/>
        </w:rPr>
        <w:t xml:space="preserve"> باشند و خود را به جهل زدند که</w:t>
      </w:r>
      <w:r w:rsidR="089B3801">
        <w:rPr>
          <w:rFonts w:hint="cs"/>
          <w:rtl/>
          <w:lang w:bidi="fa-IR"/>
        </w:rPr>
        <w:t>: عقیدة مسلمانان</w:t>
      </w:r>
      <w:r>
        <w:rPr>
          <w:rFonts w:hint="cs"/>
          <w:rtl/>
          <w:lang w:bidi="fa-IR"/>
        </w:rPr>
        <w:t xml:space="preserve"> عدم خروج بر سلطان ستمگر یا ظالم</w:t>
      </w:r>
      <w:r w:rsidR="089012F5">
        <w:rPr>
          <w:rFonts w:hint="cs"/>
          <w:rtl/>
          <w:lang w:bidi="fa-IR"/>
        </w:rPr>
        <w:t>ی است که امر بر معصیت نکرده باشد.</w:t>
      </w:r>
    </w:p>
    <w:p w:rsidR="08855763" w:rsidRDefault="08855763" w:rsidP="08777A9A">
      <w:pPr>
        <w:ind w:firstLine="172"/>
        <w:rPr>
          <w:rFonts w:hint="cs"/>
          <w:rtl/>
          <w:lang w:bidi="fa-IR"/>
        </w:rPr>
      </w:pPr>
      <w:r>
        <w:rPr>
          <w:rFonts w:hint="cs"/>
          <w:rtl/>
          <w:lang w:bidi="fa-IR"/>
        </w:rPr>
        <w:t>امام طحاوی در کتاب عقیده‌اش می‌گوید</w:t>
      </w:r>
      <w:r w:rsidR="08E041FF">
        <w:rPr>
          <w:rFonts w:hint="cs"/>
          <w:rtl/>
          <w:lang w:bidi="fa-IR"/>
        </w:rPr>
        <w:t>:</w:t>
      </w:r>
      <w:r>
        <w:rPr>
          <w:rFonts w:hint="cs"/>
          <w:rtl/>
          <w:lang w:bidi="fa-IR"/>
        </w:rPr>
        <w:t xml:space="preserve"> و خروج بر بزرگان و والیان امورمان درست نیست </w:t>
      </w:r>
      <w:r w:rsidR="08BD4CA2">
        <w:rPr>
          <w:rFonts w:hint="cs"/>
          <w:rtl/>
          <w:lang w:bidi="fa-IR"/>
        </w:rPr>
        <w:t>هر چند که منحرف باش</w:t>
      </w:r>
      <w:r>
        <w:rPr>
          <w:rFonts w:hint="cs"/>
          <w:rtl/>
          <w:lang w:bidi="fa-IR"/>
        </w:rPr>
        <w:t xml:space="preserve">ند </w:t>
      </w:r>
      <w:r w:rsidR="08BD4CA2">
        <w:rPr>
          <w:rFonts w:hint="cs"/>
          <w:rtl/>
          <w:lang w:bidi="fa-IR"/>
        </w:rPr>
        <w:t xml:space="preserve">و </w:t>
      </w:r>
      <w:r>
        <w:rPr>
          <w:rFonts w:hint="cs"/>
          <w:rtl/>
          <w:lang w:bidi="fa-IR"/>
        </w:rPr>
        <w:t xml:space="preserve">بر علیه آنها دعوت نمی‌کنیم و </w:t>
      </w:r>
      <w:r w:rsidR="089E0433">
        <w:rPr>
          <w:rFonts w:hint="cs"/>
          <w:rtl/>
          <w:lang w:bidi="fa-IR"/>
        </w:rPr>
        <w:t>از اطاعت آنها</w:t>
      </w:r>
      <w:r w:rsidR="08BD4CA2">
        <w:rPr>
          <w:rFonts w:hint="cs"/>
          <w:rtl/>
          <w:lang w:bidi="fa-IR"/>
        </w:rPr>
        <w:t xml:space="preserve"> دست</w:t>
      </w:r>
      <w:r>
        <w:rPr>
          <w:rFonts w:hint="cs"/>
          <w:rtl/>
          <w:lang w:bidi="fa-IR"/>
        </w:rPr>
        <w:t xml:space="preserve"> نمی‌کشیم و اطاعت آنها </w:t>
      </w:r>
      <w:r w:rsidR="08C058DB">
        <w:rPr>
          <w:rFonts w:hint="cs"/>
          <w:rtl/>
          <w:lang w:bidi="fa-IR"/>
        </w:rPr>
        <w:t>را از دستورات</w:t>
      </w:r>
      <w:r>
        <w:rPr>
          <w:rFonts w:hint="cs"/>
          <w:rtl/>
          <w:lang w:bidi="fa-IR"/>
        </w:rPr>
        <w:t xml:space="preserve"> خدا</w:t>
      </w:r>
      <w:r w:rsidR="08C058DB">
        <w:rPr>
          <w:rFonts w:hint="cs"/>
          <w:rtl/>
          <w:lang w:bidi="fa-IR"/>
        </w:rPr>
        <w:t xml:space="preserve">وند به عنوان یک فریضه </w:t>
      </w:r>
      <w:r>
        <w:rPr>
          <w:rFonts w:hint="cs"/>
          <w:rtl/>
          <w:lang w:bidi="fa-IR"/>
        </w:rPr>
        <w:t xml:space="preserve">می‌بینیم </w:t>
      </w:r>
      <w:r w:rsidR="08C058DB">
        <w:rPr>
          <w:rFonts w:hint="cs"/>
          <w:rtl/>
          <w:lang w:bidi="fa-IR"/>
        </w:rPr>
        <w:t>تا وقتی که آنها به معصیت امر ن</w:t>
      </w:r>
      <w:r>
        <w:rPr>
          <w:rFonts w:hint="cs"/>
          <w:rtl/>
          <w:lang w:bidi="fa-IR"/>
        </w:rPr>
        <w:t>کنند</w:t>
      </w:r>
      <w:r w:rsidR="08646BEF">
        <w:rPr>
          <w:rFonts w:hint="cs"/>
          <w:rtl/>
          <w:lang w:bidi="fa-IR"/>
        </w:rPr>
        <w:t>،</w:t>
      </w:r>
      <w:r>
        <w:rPr>
          <w:rFonts w:hint="cs"/>
          <w:rtl/>
          <w:lang w:bidi="fa-IR"/>
        </w:rPr>
        <w:t xml:space="preserve"> </w:t>
      </w:r>
      <w:r w:rsidR="08646BEF">
        <w:rPr>
          <w:rFonts w:hint="cs"/>
          <w:rtl/>
          <w:lang w:bidi="fa-IR"/>
        </w:rPr>
        <w:t>و برای آنها دعای</w:t>
      </w:r>
      <w:r>
        <w:rPr>
          <w:rFonts w:hint="cs"/>
          <w:rtl/>
          <w:lang w:bidi="fa-IR"/>
        </w:rPr>
        <w:t xml:space="preserve"> صلاح و </w:t>
      </w:r>
      <w:r w:rsidR="08646BEF">
        <w:rPr>
          <w:rFonts w:hint="cs"/>
          <w:rtl/>
          <w:lang w:bidi="fa-IR"/>
        </w:rPr>
        <w:t>عافیت</w:t>
      </w:r>
      <w:r>
        <w:rPr>
          <w:rFonts w:hint="cs"/>
          <w:rtl/>
          <w:lang w:bidi="fa-IR"/>
        </w:rPr>
        <w:t xml:space="preserve"> می‌کنیم.</w:t>
      </w:r>
      <w:r w:rsidRPr="08E5555F">
        <w:rPr>
          <w:rStyle w:val="a7"/>
          <w:rFonts w:cs="B Lotus"/>
          <w:sz w:val="28"/>
          <w:szCs w:val="28"/>
          <w:rtl/>
          <w:lang w:bidi="fa-IR"/>
        </w:rPr>
        <w:footnoteReference w:id="1568"/>
      </w:r>
    </w:p>
    <w:p w:rsidR="08855763" w:rsidRDefault="08855763" w:rsidP="08777A9A">
      <w:pPr>
        <w:ind w:firstLine="172"/>
        <w:rPr>
          <w:rFonts w:hint="cs"/>
          <w:rtl/>
          <w:lang w:bidi="fa-IR"/>
        </w:rPr>
      </w:pPr>
      <w:r>
        <w:rPr>
          <w:rFonts w:hint="cs"/>
          <w:rtl/>
          <w:lang w:bidi="fa-IR"/>
        </w:rPr>
        <w:t>شارح عقیده طحاویه می‌گوید</w:t>
      </w:r>
      <w:r w:rsidR="08E041FF">
        <w:rPr>
          <w:rFonts w:hint="cs"/>
          <w:rtl/>
          <w:lang w:bidi="fa-IR"/>
        </w:rPr>
        <w:t>:</w:t>
      </w:r>
      <w:r>
        <w:rPr>
          <w:rFonts w:hint="cs"/>
          <w:rtl/>
          <w:lang w:bidi="fa-IR"/>
        </w:rPr>
        <w:t xml:space="preserve"> قرآن و سنت بر وجوب اطاعت از اولی‌الأمر، دلالت می‌کنند </w:t>
      </w:r>
      <w:r w:rsidR="0879075E">
        <w:rPr>
          <w:rFonts w:hint="cs"/>
          <w:rtl/>
          <w:lang w:bidi="fa-IR"/>
        </w:rPr>
        <w:t>تا زمانی که به معصیت امر ن</w:t>
      </w:r>
      <w:r>
        <w:rPr>
          <w:rFonts w:hint="cs"/>
          <w:rtl/>
          <w:lang w:bidi="fa-IR"/>
        </w:rPr>
        <w:t>کنند</w:t>
      </w:r>
      <w:r w:rsidR="0879075E">
        <w:rPr>
          <w:rFonts w:hint="cs"/>
          <w:rtl/>
          <w:lang w:bidi="fa-IR"/>
        </w:rPr>
        <w:t>.</w:t>
      </w:r>
      <w:r>
        <w:rPr>
          <w:rFonts w:hint="cs"/>
          <w:rtl/>
          <w:lang w:bidi="fa-IR"/>
        </w:rPr>
        <w:t xml:space="preserve"> در </w:t>
      </w:r>
      <w:r w:rsidR="088E2A3A">
        <w:rPr>
          <w:rFonts w:hint="cs"/>
          <w:rtl/>
          <w:lang w:bidi="fa-IR"/>
        </w:rPr>
        <w:t xml:space="preserve">این سخن خداوند تأمل </w:t>
      </w:r>
      <w:r>
        <w:rPr>
          <w:rFonts w:hint="cs"/>
          <w:rtl/>
          <w:lang w:bidi="fa-IR"/>
        </w:rPr>
        <w:t>کنید که می‌فرماید</w:t>
      </w:r>
      <w:r w:rsidR="08E041FF">
        <w:rPr>
          <w:rFonts w:hint="cs"/>
          <w:rtl/>
          <w:lang w:bidi="fa-IR"/>
        </w:rPr>
        <w:t>:</w:t>
      </w:r>
    </w:p>
    <w:p w:rsidR="08855763" w:rsidRDefault="086662CF"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087" w:eastAsia="Times New Roman" w:hAnsi="QCF_P087" w:cs="QCF_P087"/>
          <w:color w:val="000000"/>
          <w:sz w:val="32"/>
          <w:szCs w:val="32"/>
          <w:rtl/>
        </w:rPr>
        <w:t>ﯸ</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ﯹ</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ﯺ</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ﯻ</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ﯼ</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 xml:space="preserve"> ﯽ</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ﯾ</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(نساء / 59)</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اطاعت کنید از خدا و رسول او و از اولیای امرتان</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چگونه می‌فرماید</w:t>
      </w:r>
      <w:r w:rsidR="08E041FF">
        <w:rPr>
          <w:rFonts w:hint="cs"/>
          <w:rtl/>
          <w:lang w:bidi="fa-IR"/>
        </w:rPr>
        <w:t>:</w:t>
      </w:r>
      <w:r>
        <w:rPr>
          <w:rFonts w:hint="cs"/>
          <w:rtl/>
          <w:lang w:bidi="fa-IR"/>
        </w:rPr>
        <w:t xml:space="preserve"> و از رسول اطاعت کنید و نمی‌گوید که از اولی‌الأمرتان (اولیای امرتان) اطاعت کنید زیرا اولیای امر </w:t>
      </w:r>
      <w:r w:rsidR="082B3FA3">
        <w:rPr>
          <w:rFonts w:hint="cs"/>
          <w:rtl/>
          <w:lang w:bidi="fa-IR"/>
        </w:rPr>
        <w:t xml:space="preserve">به تنهایی </w:t>
      </w:r>
      <w:r>
        <w:rPr>
          <w:rFonts w:hint="cs"/>
          <w:rtl/>
          <w:lang w:bidi="fa-IR"/>
        </w:rPr>
        <w:t xml:space="preserve">اطاعت </w:t>
      </w:r>
      <w:r w:rsidR="082B3FA3">
        <w:rPr>
          <w:rFonts w:hint="cs"/>
          <w:rtl/>
          <w:lang w:bidi="fa-IR"/>
        </w:rPr>
        <w:t>نمی‌شو</w:t>
      </w:r>
      <w:r>
        <w:rPr>
          <w:rFonts w:hint="cs"/>
          <w:rtl/>
          <w:lang w:bidi="fa-IR"/>
        </w:rPr>
        <w:t xml:space="preserve">ند، بلکه </w:t>
      </w:r>
      <w:r w:rsidR="082D0E3A">
        <w:rPr>
          <w:rFonts w:hint="cs"/>
          <w:rtl/>
          <w:lang w:bidi="fa-IR"/>
        </w:rPr>
        <w:t xml:space="preserve">در آنچه که اطاعت </w:t>
      </w:r>
      <w:r>
        <w:rPr>
          <w:rFonts w:hint="cs"/>
          <w:rtl/>
          <w:lang w:bidi="fa-IR"/>
        </w:rPr>
        <w:t xml:space="preserve">خدا و رسولش </w:t>
      </w:r>
      <w:r w:rsidR="082D0E3A">
        <w:rPr>
          <w:rFonts w:hint="cs"/>
          <w:rtl/>
          <w:lang w:bidi="fa-IR"/>
        </w:rPr>
        <w:t xml:space="preserve">است، اطاعت </w:t>
      </w:r>
      <w:r>
        <w:rPr>
          <w:rFonts w:hint="cs"/>
          <w:rtl/>
          <w:lang w:bidi="fa-IR"/>
        </w:rPr>
        <w:t xml:space="preserve">می‌شوند و فعل </w:t>
      </w:r>
      <w:r w:rsidR="082D0E3A">
        <w:rPr>
          <w:rFonts w:hint="cs"/>
          <w:rtl/>
          <w:lang w:bidi="fa-IR"/>
        </w:rPr>
        <w:t xml:space="preserve">اطاعت </w:t>
      </w:r>
      <w:r>
        <w:rPr>
          <w:rFonts w:hint="cs"/>
          <w:rtl/>
          <w:lang w:bidi="fa-IR"/>
        </w:rPr>
        <w:t>به رسول برمی‌گردد زیرا کسی که از رسول اطاعت کند از خدا هم اطاعت کرده است زیرا رسول به اطاعت از غیر خدا امر نمی‌کند بلکه او در این امر معصوم می‌باشد، اما اولیای امری که به اطاعت از غیر خدا امر می‌کند، اطاعت کردن از او جایز نمی‌باشد، مگر اینکه به اطاعت از خدا و رسولش امر کند.</w:t>
      </w:r>
    </w:p>
    <w:p w:rsidR="08855763" w:rsidRDefault="08855763" w:rsidP="08777A9A">
      <w:pPr>
        <w:ind w:firstLine="172"/>
        <w:rPr>
          <w:rFonts w:hint="cs"/>
          <w:rtl/>
          <w:lang w:bidi="fa-IR"/>
        </w:rPr>
      </w:pPr>
      <w:r w:rsidRPr="08816C0F">
        <w:rPr>
          <w:rFonts w:hint="cs"/>
          <w:b/>
          <w:bCs/>
          <w:rtl/>
          <w:lang w:bidi="fa-IR"/>
        </w:rPr>
        <w:t xml:space="preserve">اما لزوم اطاعت از آنها </w:t>
      </w:r>
      <w:r w:rsidR="08816C0F" w:rsidRPr="08816C0F">
        <w:rPr>
          <w:rFonts w:hint="cs"/>
          <w:b/>
          <w:bCs/>
          <w:rtl/>
          <w:lang w:bidi="fa-IR"/>
        </w:rPr>
        <w:t>در صورتی که ستمگر باشند؛</w:t>
      </w:r>
      <w:r>
        <w:rPr>
          <w:rFonts w:hint="cs"/>
          <w:rtl/>
          <w:lang w:bidi="fa-IR"/>
        </w:rPr>
        <w:t xml:space="preserve"> </w:t>
      </w:r>
      <w:r w:rsidR="08704A8E">
        <w:rPr>
          <w:rFonts w:hint="cs"/>
          <w:rtl/>
          <w:lang w:bidi="fa-IR"/>
        </w:rPr>
        <w:t>مفاسدی</w:t>
      </w:r>
      <w:r>
        <w:rPr>
          <w:rFonts w:hint="cs"/>
          <w:rtl/>
          <w:lang w:bidi="fa-IR"/>
        </w:rPr>
        <w:t xml:space="preserve"> بر خروج از اطاعت آنها </w:t>
      </w:r>
      <w:r w:rsidR="08704A8E">
        <w:rPr>
          <w:rFonts w:hint="cs"/>
          <w:rtl/>
          <w:lang w:bidi="fa-IR"/>
        </w:rPr>
        <w:t>مترتب</w:t>
      </w:r>
      <w:r>
        <w:rPr>
          <w:rFonts w:hint="cs"/>
          <w:rtl/>
          <w:lang w:bidi="fa-IR"/>
        </w:rPr>
        <w:t xml:space="preserve"> می‌شود </w:t>
      </w:r>
      <w:r w:rsidR="08CA5EE3">
        <w:rPr>
          <w:rFonts w:hint="cs"/>
          <w:rtl/>
          <w:lang w:bidi="fa-IR"/>
        </w:rPr>
        <w:t>که ضعیفتر از جور و ستم آنهاست</w:t>
      </w:r>
      <w:r w:rsidR="08CF47A9">
        <w:rPr>
          <w:rFonts w:hint="cs"/>
          <w:rtl/>
          <w:lang w:bidi="fa-IR"/>
        </w:rPr>
        <w:t>،</w:t>
      </w:r>
      <w:r w:rsidRPr="08E5555F">
        <w:rPr>
          <w:rStyle w:val="a7"/>
          <w:rFonts w:cs="B Lotus"/>
          <w:sz w:val="28"/>
          <w:szCs w:val="28"/>
          <w:rtl/>
          <w:lang w:bidi="fa-IR"/>
        </w:rPr>
        <w:footnoteReference w:id="1569"/>
      </w:r>
      <w:r w:rsidR="08CF47A9">
        <w:rPr>
          <w:rFonts w:hint="cs"/>
          <w:rtl/>
          <w:lang w:bidi="fa-IR"/>
        </w:rPr>
        <w:t xml:space="preserve"> کسی که بر امام خروج کند و این کار او جز تولید شر حاصل د یگری نداشته باشد، بزرگتر از چیزی است که تولید خیر می‏کند.</w:t>
      </w:r>
      <w:r>
        <w:rPr>
          <w:rFonts w:hint="cs"/>
          <w:rtl/>
          <w:lang w:bidi="fa-IR"/>
        </w:rPr>
        <w:t xml:space="preserve"> ابن تیمیه در حکم قتل ائمه و خروج بر آنها می‌گوید</w:t>
      </w:r>
      <w:r w:rsidR="08E041FF">
        <w:rPr>
          <w:rFonts w:hint="cs"/>
          <w:rtl/>
          <w:lang w:bidi="fa-IR"/>
        </w:rPr>
        <w:t>:</w:t>
      </w:r>
      <w:r>
        <w:rPr>
          <w:rFonts w:hint="cs"/>
          <w:rtl/>
          <w:lang w:bidi="fa-IR"/>
        </w:rPr>
        <w:t xml:space="preserve"> اگر کسی بگوید</w:t>
      </w:r>
      <w:r w:rsidR="08E041FF">
        <w:rPr>
          <w:rFonts w:hint="cs"/>
          <w:rtl/>
          <w:lang w:bidi="fa-IR"/>
        </w:rPr>
        <w:t>:</w:t>
      </w:r>
      <w:r>
        <w:rPr>
          <w:rFonts w:hint="cs"/>
          <w:rtl/>
          <w:lang w:bidi="fa-IR"/>
        </w:rPr>
        <w:t xml:space="preserve"> </w:t>
      </w:r>
      <w:r w:rsidR="085F6463">
        <w:rPr>
          <w:rFonts w:hint="cs"/>
          <w:rtl/>
          <w:lang w:bidi="fa-IR"/>
        </w:rPr>
        <w:t>قتل</w:t>
      </w:r>
      <w:r>
        <w:rPr>
          <w:rFonts w:hint="cs"/>
          <w:rtl/>
          <w:lang w:bidi="fa-IR"/>
        </w:rPr>
        <w:t xml:space="preserve"> آن</w:t>
      </w:r>
      <w:r w:rsidR="085F6463">
        <w:rPr>
          <w:rFonts w:hint="cs"/>
          <w:rtl/>
          <w:lang w:bidi="fa-IR"/>
        </w:rPr>
        <w:t>ها</w:t>
      </w:r>
      <w:r>
        <w:rPr>
          <w:rFonts w:hint="cs"/>
          <w:rtl/>
          <w:lang w:bidi="fa-IR"/>
        </w:rPr>
        <w:t xml:space="preserve"> حد است، گفت</w:t>
      </w:r>
      <w:r w:rsidR="08E041FF">
        <w:rPr>
          <w:rFonts w:hint="cs"/>
          <w:rtl/>
          <w:lang w:bidi="fa-IR"/>
        </w:rPr>
        <w:t>:</w:t>
      </w:r>
      <w:r>
        <w:rPr>
          <w:rFonts w:hint="cs"/>
          <w:rtl/>
          <w:lang w:bidi="fa-IR"/>
        </w:rPr>
        <w:t xml:space="preserve"> اگر جنایت کنند، باعث فتنه و فساد می‌شود</w:t>
      </w:r>
      <w:r w:rsidR="080E46AE">
        <w:rPr>
          <w:rFonts w:hint="cs"/>
          <w:rtl/>
          <w:lang w:bidi="fa-IR"/>
        </w:rPr>
        <w:t xml:space="preserve"> و آن فساد بیشتر از فساد راهزنانی است که برای گرفتن اموال دیگران راهزنی می‏کنند.</w:t>
      </w:r>
      <w:r w:rsidRPr="080D0B9E">
        <w:rPr>
          <w:rStyle w:val="a7"/>
          <w:rFonts w:cs="B Lotus"/>
          <w:sz w:val="28"/>
          <w:szCs w:val="28"/>
          <w:rtl/>
          <w:lang w:bidi="fa-IR"/>
        </w:rPr>
        <w:t xml:space="preserve"> </w:t>
      </w:r>
      <w:r w:rsidRPr="08E5555F">
        <w:rPr>
          <w:rStyle w:val="a7"/>
          <w:rFonts w:cs="B Lotus"/>
          <w:sz w:val="28"/>
          <w:szCs w:val="28"/>
          <w:rtl/>
          <w:lang w:bidi="fa-IR"/>
        </w:rPr>
        <w:footnoteReference w:id="1570"/>
      </w:r>
    </w:p>
    <w:p w:rsidR="08855763" w:rsidRPr="081F65EE" w:rsidRDefault="08684EF0" w:rsidP="08777A9A">
      <w:pPr>
        <w:ind w:firstLine="172"/>
        <w:rPr>
          <w:rFonts w:hint="cs"/>
          <w:spacing w:val="-6"/>
          <w:rtl/>
          <w:lang w:bidi="fa-IR"/>
        </w:rPr>
      </w:pPr>
      <w:r>
        <w:rPr>
          <w:rFonts w:hint="cs"/>
          <w:spacing w:val="-6"/>
          <w:rtl/>
          <w:lang w:bidi="fa-IR"/>
        </w:rPr>
        <w:t>در نهایت:</w:t>
      </w:r>
      <w:r w:rsidR="08855763" w:rsidRPr="081F65EE">
        <w:rPr>
          <w:rFonts w:hint="cs"/>
          <w:spacing w:val="-6"/>
          <w:rtl/>
          <w:lang w:bidi="fa-IR"/>
        </w:rPr>
        <w:t xml:space="preserve"> دشمنان اسلام </w:t>
      </w:r>
      <w:r w:rsidR="087E5D6D">
        <w:rPr>
          <w:rFonts w:hint="cs"/>
          <w:spacing w:val="-6"/>
          <w:rtl/>
          <w:lang w:bidi="fa-IR"/>
        </w:rPr>
        <w:t>روایتهایی را که به محدثان طعنه می‏زند، چگونه</w:t>
      </w:r>
      <w:r w:rsidRPr="081F65EE">
        <w:rPr>
          <w:rFonts w:hint="cs"/>
          <w:spacing w:val="-6"/>
          <w:rtl/>
          <w:lang w:bidi="fa-IR"/>
        </w:rPr>
        <w:t xml:space="preserve"> </w:t>
      </w:r>
      <w:r w:rsidR="087E5D6D">
        <w:rPr>
          <w:rFonts w:hint="cs"/>
          <w:spacing w:val="-6"/>
          <w:rtl/>
          <w:lang w:bidi="fa-IR"/>
        </w:rPr>
        <w:t>تفسیر می‌کنند؟</w:t>
      </w:r>
      <w:r w:rsidR="08855763" w:rsidRPr="081F65EE">
        <w:rPr>
          <w:rFonts w:hint="cs"/>
          <w:spacing w:val="-6"/>
          <w:rtl/>
          <w:lang w:bidi="fa-IR"/>
        </w:rPr>
        <w:t xml:space="preserve"> </w:t>
      </w:r>
      <w:r w:rsidR="08AE7910">
        <w:rPr>
          <w:rFonts w:hint="cs"/>
          <w:spacing w:val="-6"/>
          <w:rtl/>
          <w:lang w:bidi="fa-IR"/>
        </w:rPr>
        <w:t>مانند این سخن</w:t>
      </w:r>
      <w:r w:rsidR="08855763" w:rsidRPr="081F65EE">
        <w:rPr>
          <w:rFonts w:hint="cs"/>
          <w:spacing w:val="-6"/>
          <w:rtl/>
          <w:lang w:bidi="fa-IR"/>
        </w:rPr>
        <w:t xml:space="preserve"> پیامبر </w:t>
      </w:r>
      <w:r w:rsidR="08AE7910">
        <w:rPr>
          <w:rFonts w:hint="cs"/>
          <w:spacing w:val="-6"/>
          <w:rtl/>
          <w:lang w:bidi="fa-IR"/>
        </w:rPr>
        <w:t>که</w:t>
      </w:r>
      <w:r w:rsidR="08855763" w:rsidRPr="081F65EE">
        <w:rPr>
          <w:rFonts w:hint="cs"/>
          <w:spacing w:val="-6"/>
          <w:rtl/>
          <w:lang w:bidi="fa-IR"/>
        </w:rPr>
        <w:t xml:space="preserve"> می‌فرماید</w:t>
      </w:r>
      <w:r w:rsidR="08E041FF">
        <w:rPr>
          <w:rFonts w:hint="cs"/>
          <w:spacing w:val="-6"/>
          <w:rtl/>
          <w:lang w:bidi="fa-IR"/>
        </w:rPr>
        <w:t>:</w:t>
      </w:r>
      <w:r w:rsidR="08855763" w:rsidRPr="081F65EE">
        <w:rPr>
          <w:rFonts w:hint="cs"/>
          <w:spacing w:val="-6"/>
          <w:rtl/>
          <w:lang w:bidi="fa-IR"/>
        </w:rPr>
        <w:t xml:space="preserve"> </w:t>
      </w:r>
      <w:r w:rsidR="08855763" w:rsidRPr="08AE7910">
        <w:rPr>
          <w:rFonts w:hint="cs"/>
          <w:b/>
          <w:bCs/>
          <w:spacing w:val="-6"/>
          <w:rtl/>
          <w:lang w:bidi="fa-IR"/>
        </w:rPr>
        <w:t>بزرگترین جهاد سخن ع</w:t>
      </w:r>
      <w:r w:rsidR="08AE7910" w:rsidRPr="08AE7910">
        <w:rPr>
          <w:rFonts w:hint="cs"/>
          <w:b/>
          <w:bCs/>
          <w:spacing w:val="-6"/>
          <w:rtl/>
          <w:lang w:bidi="fa-IR"/>
        </w:rPr>
        <w:t>ا</w:t>
      </w:r>
      <w:r w:rsidR="08855763" w:rsidRPr="08AE7910">
        <w:rPr>
          <w:rFonts w:hint="cs"/>
          <w:b/>
          <w:bCs/>
          <w:spacing w:val="-6"/>
          <w:rtl/>
          <w:lang w:bidi="fa-IR"/>
        </w:rPr>
        <w:t>دل</w:t>
      </w:r>
      <w:r w:rsidR="08AE7910" w:rsidRPr="08AE7910">
        <w:rPr>
          <w:rFonts w:hint="cs"/>
          <w:b/>
          <w:bCs/>
          <w:spacing w:val="-6"/>
          <w:rtl/>
          <w:lang w:bidi="fa-IR"/>
        </w:rPr>
        <w:t>انه</w:t>
      </w:r>
      <w:r w:rsidR="08855763" w:rsidRPr="08AE7910">
        <w:rPr>
          <w:rFonts w:hint="cs"/>
          <w:b/>
          <w:bCs/>
          <w:spacing w:val="-6"/>
          <w:rtl/>
          <w:lang w:bidi="fa-IR"/>
        </w:rPr>
        <w:t xml:space="preserve"> نزد سلطان ستمگر است</w:t>
      </w:r>
      <w:r w:rsidR="08855763" w:rsidRPr="081F65EE">
        <w:rPr>
          <w:rFonts w:hint="cs"/>
          <w:spacing w:val="-6"/>
          <w:rtl/>
          <w:lang w:bidi="fa-IR"/>
        </w:rPr>
        <w:t>.</w:t>
      </w:r>
      <w:r w:rsidR="08855763" w:rsidRPr="081F65EE">
        <w:rPr>
          <w:rStyle w:val="a7"/>
          <w:rFonts w:cs="B Lotus"/>
          <w:spacing w:val="-6"/>
          <w:sz w:val="28"/>
          <w:szCs w:val="28"/>
          <w:rtl/>
          <w:lang w:bidi="fa-IR"/>
        </w:rPr>
        <w:footnoteReference w:id="1571"/>
      </w:r>
      <w:r w:rsidR="08855763" w:rsidRPr="081F65EE">
        <w:rPr>
          <w:rFonts w:hint="cs"/>
          <w:spacing w:val="-6"/>
          <w:rtl/>
          <w:lang w:bidi="fa-IR"/>
        </w:rPr>
        <w:t xml:space="preserve"> و باز می‌فرماید</w:t>
      </w:r>
      <w:r w:rsidR="08E041FF">
        <w:rPr>
          <w:rFonts w:hint="cs"/>
          <w:spacing w:val="-6"/>
          <w:rtl/>
          <w:lang w:bidi="fa-IR"/>
        </w:rPr>
        <w:t>:</w:t>
      </w:r>
      <w:r w:rsidR="08855763" w:rsidRPr="081F65EE">
        <w:rPr>
          <w:rFonts w:hint="cs"/>
          <w:spacing w:val="-6"/>
          <w:rtl/>
          <w:lang w:bidi="fa-IR"/>
        </w:rPr>
        <w:t xml:space="preserve"> </w:t>
      </w:r>
      <w:r w:rsidR="08855763" w:rsidRPr="08AE7910">
        <w:rPr>
          <w:rFonts w:hint="cs"/>
          <w:b/>
          <w:bCs/>
          <w:spacing w:val="-6"/>
          <w:rtl/>
          <w:lang w:bidi="fa-IR"/>
        </w:rPr>
        <w:t>و کسی از شما اگر منکری را دید او را با دست تغییر دهد و اگر نتوانست با زبان تغییر دهد و اگر نتوانست با قلبش و آن ضعیف‌ترین درجة ایمان است.</w:t>
      </w:r>
      <w:r w:rsidR="08855763" w:rsidRPr="081F65EE">
        <w:rPr>
          <w:rStyle w:val="a7"/>
          <w:rFonts w:cs="B Lotus"/>
          <w:spacing w:val="-6"/>
          <w:sz w:val="28"/>
          <w:szCs w:val="28"/>
          <w:rtl/>
          <w:lang w:bidi="fa-IR"/>
        </w:rPr>
        <w:footnoteReference w:id="1572"/>
      </w:r>
      <w:r w:rsidR="08855763" w:rsidRPr="081F65EE">
        <w:rPr>
          <w:rFonts w:hint="cs"/>
          <w:spacing w:val="-6"/>
          <w:rtl/>
          <w:lang w:bidi="fa-IR"/>
        </w:rPr>
        <w:t xml:space="preserve"> و باز می‌فرماید</w:t>
      </w:r>
      <w:r w:rsidR="08E041FF">
        <w:rPr>
          <w:rFonts w:hint="cs"/>
          <w:spacing w:val="-6"/>
          <w:rtl/>
          <w:lang w:bidi="fa-IR"/>
        </w:rPr>
        <w:t>:</w:t>
      </w:r>
      <w:r w:rsidR="08855763" w:rsidRPr="081F65EE">
        <w:rPr>
          <w:rFonts w:hint="cs"/>
          <w:spacing w:val="-6"/>
          <w:rtl/>
          <w:lang w:bidi="fa-IR"/>
        </w:rPr>
        <w:t xml:space="preserve"> </w:t>
      </w:r>
      <w:r w:rsidR="08855763" w:rsidRPr="08046293">
        <w:rPr>
          <w:rFonts w:hint="cs"/>
          <w:b/>
          <w:bCs/>
          <w:spacing w:val="-6"/>
          <w:rtl/>
          <w:lang w:bidi="fa-IR"/>
        </w:rPr>
        <w:t xml:space="preserve">انسان مسلمان </w:t>
      </w:r>
      <w:r w:rsidR="08046293" w:rsidRPr="08046293">
        <w:rPr>
          <w:rFonts w:hint="cs"/>
          <w:b/>
          <w:bCs/>
          <w:spacing w:val="-6"/>
          <w:rtl/>
          <w:lang w:bidi="fa-IR"/>
        </w:rPr>
        <w:t>در آنچه که خوشایند و ناخوشایند اوست باید از حاکم اطاعت کند جز در آنچه که به معصیت امر می‏کند، پس اگر به معصیت امر کرد، نباید از او اطاعت کرد.</w:t>
      </w:r>
      <w:r w:rsidR="08855763" w:rsidRPr="081F65EE">
        <w:rPr>
          <w:rStyle w:val="a7"/>
          <w:rFonts w:cs="B Lotus"/>
          <w:spacing w:val="-6"/>
          <w:sz w:val="28"/>
          <w:szCs w:val="28"/>
          <w:rtl/>
          <w:lang w:bidi="fa-IR"/>
        </w:rPr>
        <w:footnoteReference w:id="1573"/>
      </w:r>
    </w:p>
    <w:p w:rsidR="08855763" w:rsidRDefault="08855763" w:rsidP="08777A9A">
      <w:pPr>
        <w:ind w:firstLine="172"/>
        <w:rPr>
          <w:rFonts w:hint="cs"/>
          <w:rtl/>
          <w:lang w:bidi="fa-IR"/>
        </w:rPr>
      </w:pPr>
      <w:r>
        <w:rPr>
          <w:rFonts w:hint="cs"/>
          <w:rtl/>
          <w:lang w:bidi="fa-IR"/>
        </w:rPr>
        <w:t>از عباده بن صامت نقل شده که می‌گوید</w:t>
      </w:r>
      <w:r w:rsidR="08E041FF">
        <w:rPr>
          <w:rFonts w:hint="cs"/>
          <w:rtl/>
          <w:lang w:bidi="fa-IR"/>
        </w:rPr>
        <w:t>:</w:t>
      </w:r>
      <w:r>
        <w:rPr>
          <w:rFonts w:hint="cs"/>
          <w:rtl/>
          <w:lang w:bidi="fa-IR"/>
        </w:rPr>
        <w:t xml:space="preserve"> با</w:t>
      </w:r>
      <w:r w:rsidR="08D17FA3">
        <w:rPr>
          <w:rFonts w:hint="cs"/>
          <w:rtl/>
          <w:lang w:bidi="fa-IR"/>
        </w:rPr>
        <w:t xml:space="preserve"> رسول</w:t>
      </w:r>
      <w:r w:rsidR="08D17FA3">
        <w:rPr>
          <w:rFonts w:hint="cs"/>
          <w:cs/>
          <w:lang w:bidi="fa-IR"/>
        </w:rPr>
        <w:t>‎</w:t>
      </w:r>
      <w:r w:rsidR="08D17FA3">
        <w:rPr>
          <w:rFonts w:hint="cs"/>
          <w:rtl/>
          <w:lang w:bidi="fa-IR"/>
        </w:rPr>
        <w:t>خدا</w:t>
      </w:r>
      <w:r w:rsidR="08971CD9" w:rsidRPr="08971CD9">
        <w:rPr>
          <w:rFonts w:cs="Simplified Arabic"/>
          <w:szCs w:val="6"/>
        </w:rPr>
        <w:sym w:font="AGA Arabesque" w:char="F065"/>
      </w:r>
      <w:r>
        <w:rPr>
          <w:rFonts w:hint="cs"/>
          <w:rtl/>
          <w:lang w:bidi="fa-IR"/>
        </w:rPr>
        <w:t xml:space="preserve"> بیعت کردیم </w:t>
      </w:r>
      <w:r w:rsidR="08971CD9">
        <w:rPr>
          <w:rFonts w:hint="cs"/>
          <w:rtl/>
          <w:lang w:bidi="fa-IR"/>
        </w:rPr>
        <w:t xml:space="preserve">که </w:t>
      </w:r>
      <w:r>
        <w:rPr>
          <w:rFonts w:hint="cs"/>
          <w:rtl/>
          <w:lang w:bidi="fa-IR"/>
        </w:rPr>
        <w:t xml:space="preserve">در سختی و آسایش </w:t>
      </w:r>
      <w:r w:rsidR="08ED6228">
        <w:rPr>
          <w:rFonts w:hint="cs"/>
          <w:rtl/>
          <w:lang w:bidi="fa-IR"/>
        </w:rPr>
        <w:t xml:space="preserve">و خوشحالی و ناراحتی </w:t>
      </w:r>
      <w:r w:rsidR="08A25696">
        <w:rPr>
          <w:rFonts w:hint="cs"/>
          <w:rtl/>
          <w:lang w:bidi="fa-IR"/>
        </w:rPr>
        <w:t xml:space="preserve">و تنگدستی </w:t>
      </w:r>
      <w:r w:rsidR="08022FE8">
        <w:rPr>
          <w:rFonts w:hint="cs"/>
          <w:rtl/>
          <w:lang w:bidi="fa-IR"/>
        </w:rPr>
        <w:t>از او اطاعت کن</w:t>
      </w:r>
      <w:r w:rsidR="08A25696">
        <w:rPr>
          <w:rFonts w:hint="cs"/>
          <w:rtl/>
          <w:lang w:bidi="fa-IR"/>
        </w:rPr>
        <w:t>یم و</w:t>
      </w:r>
      <w:r>
        <w:rPr>
          <w:rFonts w:hint="cs"/>
          <w:rtl/>
          <w:lang w:bidi="fa-IR"/>
        </w:rPr>
        <w:t xml:space="preserve"> در این امر با </w:t>
      </w:r>
      <w:r w:rsidR="08A25696">
        <w:rPr>
          <w:rFonts w:hint="cs"/>
          <w:rtl/>
          <w:lang w:bidi="fa-IR"/>
        </w:rPr>
        <w:t>خانواده‏اش نزاع ن</w:t>
      </w:r>
      <w:r>
        <w:rPr>
          <w:rFonts w:hint="cs"/>
          <w:rtl/>
          <w:lang w:bidi="fa-IR"/>
        </w:rPr>
        <w:t xml:space="preserve">کنیم و </w:t>
      </w:r>
      <w:r w:rsidR="08BE1C5E">
        <w:rPr>
          <w:rFonts w:hint="cs"/>
          <w:rtl/>
          <w:lang w:bidi="fa-IR"/>
        </w:rPr>
        <w:t>هر جا که باشیم حق را بگوی</w:t>
      </w:r>
      <w:r>
        <w:rPr>
          <w:rFonts w:hint="cs"/>
          <w:rtl/>
          <w:lang w:bidi="fa-IR"/>
        </w:rPr>
        <w:t xml:space="preserve">یم و از </w:t>
      </w:r>
      <w:r w:rsidR="08BE1C5E">
        <w:rPr>
          <w:rFonts w:hint="cs"/>
          <w:rtl/>
          <w:lang w:bidi="fa-IR"/>
        </w:rPr>
        <w:t>سرزنش سرزنش کنندگان در راه خدا ن</w:t>
      </w:r>
      <w:r>
        <w:rPr>
          <w:rFonts w:hint="cs"/>
          <w:rtl/>
          <w:lang w:bidi="fa-IR"/>
        </w:rPr>
        <w:t>ترسیم.</w:t>
      </w:r>
      <w:r w:rsidRPr="08E5555F">
        <w:rPr>
          <w:rStyle w:val="a7"/>
          <w:rFonts w:cs="B Lotus"/>
          <w:sz w:val="28"/>
          <w:szCs w:val="28"/>
          <w:rtl/>
          <w:lang w:bidi="fa-IR"/>
        </w:rPr>
        <w:footnoteReference w:id="1574"/>
      </w:r>
    </w:p>
    <w:p w:rsidR="08855763" w:rsidRDefault="08855763" w:rsidP="08777A9A">
      <w:pPr>
        <w:ind w:firstLine="172"/>
        <w:rPr>
          <w:rFonts w:hint="cs"/>
          <w:rtl/>
          <w:lang w:bidi="fa-IR"/>
        </w:rPr>
      </w:pPr>
      <w:r>
        <w:rPr>
          <w:rFonts w:hint="cs"/>
          <w:rtl/>
          <w:lang w:bidi="fa-IR"/>
        </w:rPr>
        <w:t xml:space="preserve">دشمنان اسلام در مورد این </w:t>
      </w:r>
      <w:r w:rsidR="0806043E">
        <w:rPr>
          <w:rFonts w:hint="cs"/>
          <w:rtl/>
          <w:lang w:bidi="fa-IR"/>
        </w:rPr>
        <w:t>ا</w:t>
      </w:r>
      <w:r>
        <w:rPr>
          <w:rFonts w:hint="cs"/>
          <w:rtl/>
          <w:lang w:bidi="fa-IR"/>
        </w:rPr>
        <w:t>ح</w:t>
      </w:r>
      <w:r w:rsidR="0806043E">
        <w:rPr>
          <w:rFonts w:hint="cs"/>
          <w:rtl/>
          <w:lang w:bidi="fa-IR"/>
        </w:rPr>
        <w:t>ا</w:t>
      </w:r>
      <w:r>
        <w:rPr>
          <w:rFonts w:hint="cs"/>
          <w:rtl/>
          <w:lang w:bidi="fa-IR"/>
        </w:rPr>
        <w:t>دیث چه می‌گویند که ظاهر آن جبهه‌گیری در مقابل سلطان</w:t>
      </w:r>
      <w:r w:rsidR="089244DB">
        <w:rPr>
          <w:rFonts w:hint="cs"/>
          <w:rtl/>
          <w:lang w:bidi="fa-IR"/>
        </w:rPr>
        <w:t>ی است که به معاصی امر می‏کند</w:t>
      </w:r>
      <w:r>
        <w:rPr>
          <w:rFonts w:hint="cs"/>
          <w:rtl/>
          <w:lang w:bidi="fa-IR"/>
        </w:rPr>
        <w:t xml:space="preserve"> یا آن</w:t>
      </w:r>
      <w:r w:rsidR="089244DB">
        <w:rPr>
          <w:rFonts w:hint="cs"/>
          <w:rtl/>
          <w:lang w:bidi="fa-IR"/>
        </w:rPr>
        <w:t>ها</w:t>
      </w:r>
      <w:r>
        <w:rPr>
          <w:rFonts w:hint="cs"/>
          <w:rtl/>
          <w:lang w:bidi="fa-IR"/>
        </w:rPr>
        <w:t xml:space="preserve"> را حلال </w:t>
      </w:r>
      <w:r w:rsidR="089244DB">
        <w:rPr>
          <w:rFonts w:hint="cs"/>
          <w:rtl/>
          <w:lang w:bidi="fa-IR"/>
        </w:rPr>
        <w:t>می‏کند یا حدود خدا را تع</w:t>
      </w:r>
      <w:r>
        <w:rPr>
          <w:rFonts w:hint="cs"/>
          <w:rtl/>
          <w:lang w:bidi="fa-IR"/>
        </w:rPr>
        <w:t>ط</w:t>
      </w:r>
      <w:r w:rsidR="089244DB">
        <w:rPr>
          <w:rFonts w:hint="cs"/>
          <w:rtl/>
          <w:lang w:bidi="fa-IR"/>
        </w:rPr>
        <w:t>ی</w:t>
      </w:r>
      <w:r>
        <w:rPr>
          <w:rFonts w:hint="cs"/>
          <w:rtl/>
          <w:lang w:bidi="fa-IR"/>
        </w:rPr>
        <w:t xml:space="preserve">ل </w:t>
      </w:r>
      <w:r w:rsidR="089244DB">
        <w:rPr>
          <w:rFonts w:hint="cs"/>
          <w:rtl/>
          <w:lang w:bidi="fa-IR"/>
        </w:rPr>
        <w:t>می‏</w:t>
      </w:r>
      <w:r>
        <w:rPr>
          <w:rFonts w:hint="cs"/>
          <w:rtl/>
          <w:lang w:bidi="fa-IR"/>
        </w:rPr>
        <w:t>کند؟!</w:t>
      </w:r>
    </w:p>
    <w:p w:rsidR="08855763" w:rsidRDefault="08855763" w:rsidP="08777A9A">
      <w:pPr>
        <w:ind w:firstLine="172"/>
        <w:rPr>
          <w:rFonts w:hint="cs"/>
          <w:rtl/>
          <w:lang w:bidi="fa-IR"/>
        </w:rPr>
      </w:pPr>
      <w:r>
        <w:rPr>
          <w:rFonts w:hint="cs"/>
          <w:rtl/>
          <w:lang w:bidi="fa-IR"/>
        </w:rPr>
        <w:t>کسانی که آن احادیث را روایت کردند، همان‌ها خودشان این احادیث را روایت کردند که آن را انکار می‌کنند</w:t>
      </w:r>
      <w:r w:rsidR="08A96F16">
        <w:rPr>
          <w:rFonts w:hint="cs"/>
          <w:rtl/>
          <w:lang w:bidi="fa-IR"/>
        </w:rPr>
        <w:t>، پس چگونه از این منجلابی که خودشان درست کرده‏اند، بیرون می‏آیند؟</w:t>
      </w:r>
      <w:r>
        <w:rPr>
          <w:rFonts w:hint="cs"/>
          <w:rtl/>
          <w:lang w:bidi="fa-IR"/>
        </w:rPr>
        <w:t xml:space="preserve"> اطاعت </w:t>
      </w:r>
      <w:r w:rsidR="08A96F16">
        <w:rPr>
          <w:rFonts w:hint="cs"/>
          <w:rtl/>
          <w:lang w:bidi="fa-IR"/>
        </w:rPr>
        <w:t xml:space="preserve">از ولی امر مطلق نیست بلکه مقید به اطاعت </w:t>
      </w:r>
      <w:r>
        <w:rPr>
          <w:rFonts w:hint="cs"/>
          <w:rtl/>
          <w:lang w:bidi="fa-IR"/>
        </w:rPr>
        <w:t xml:space="preserve">خدا و رسولش </w:t>
      </w:r>
      <w:r w:rsidR="08A96F16">
        <w:rPr>
          <w:rFonts w:hint="cs"/>
          <w:rtl/>
          <w:lang w:bidi="fa-IR"/>
        </w:rPr>
        <w:t>می‏</w:t>
      </w:r>
      <w:r>
        <w:rPr>
          <w:rFonts w:hint="cs"/>
          <w:rtl/>
          <w:lang w:bidi="fa-IR"/>
        </w:rPr>
        <w:t>باشد، آن اطاعت</w:t>
      </w:r>
      <w:r w:rsidR="08A96F16">
        <w:rPr>
          <w:rFonts w:hint="cs"/>
          <w:rtl/>
          <w:lang w:bidi="fa-IR"/>
        </w:rPr>
        <w:t>ی که فقط با</w:t>
      </w:r>
      <w:r>
        <w:rPr>
          <w:rFonts w:hint="cs"/>
          <w:rtl/>
          <w:lang w:bidi="fa-IR"/>
        </w:rPr>
        <w:t xml:space="preserve"> ا</w:t>
      </w:r>
      <w:r w:rsidR="08A96F16">
        <w:rPr>
          <w:rFonts w:hint="cs"/>
          <w:rtl/>
          <w:lang w:bidi="fa-IR"/>
        </w:rPr>
        <w:t>جرای</w:t>
      </w:r>
      <w:r>
        <w:rPr>
          <w:rFonts w:hint="cs"/>
          <w:rtl/>
          <w:lang w:bidi="fa-IR"/>
        </w:rPr>
        <w:t xml:space="preserve"> حکم خدا بر مردم می‌باشد.</w:t>
      </w:r>
    </w:p>
    <w:p w:rsidR="08855763" w:rsidRDefault="08855763" w:rsidP="08777A9A">
      <w:pPr>
        <w:ind w:firstLine="172"/>
        <w:rPr>
          <w:rFonts w:hint="cs"/>
          <w:rtl/>
          <w:lang w:bidi="fa-IR"/>
        </w:rPr>
      </w:pPr>
      <w:r>
        <w:rPr>
          <w:rFonts w:hint="cs"/>
          <w:rtl/>
          <w:lang w:bidi="fa-IR"/>
        </w:rPr>
        <w:t xml:space="preserve">این روشن می‌سازد که آن محدثان و فقیهان </w:t>
      </w:r>
      <w:r w:rsidR="089B56AA">
        <w:rPr>
          <w:rFonts w:hint="cs"/>
          <w:rtl/>
          <w:lang w:bidi="fa-IR"/>
        </w:rPr>
        <w:t xml:space="preserve">جز </w:t>
      </w:r>
      <w:r>
        <w:rPr>
          <w:rFonts w:hint="cs"/>
          <w:rtl/>
          <w:lang w:bidi="fa-IR"/>
        </w:rPr>
        <w:t>خدمت</w:t>
      </w:r>
      <w:r w:rsidR="089B56AA">
        <w:rPr>
          <w:rFonts w:hint="cs"/>
          <w:rtl/>
          <w:lang w:bidi="fa-IR"/>
        </w:rPr>
        <w:t xml:space="preserve"> به</w:t>
      </w:r>
      <w:r>
        <w:rPr>
          <w:rFonts w:hint="cs"/>
          <w:rtl/>
          <w:lang w:bidi="fa-IR"/>
        </w:rPr>
        <w:t xml:space="preserve"> این دین </w:t>
      </w:r>
      <w:r w:rsidR="089B56AA">
        <w:rPr>
          <w:rFonts w:hint="cs"/>
          <w:rtl/>
          <w:lang w:bidi="fa-IR"/>
        </w:rPr>
        <w:t>مصلحت دیگری نداشتند و آنها ابزاری در دستان حاکمان نبودند که هرطور و به هر شکلی که خواستند، از آنها استفاده کنند.</w:t>
      </w:r>
      <w:r w:rsidRPr="08E5555F">
        <w:rPr>
          <w:rStyle w:val="a7"/>
          <w:rFonts w:cs="B Lotus"/>
          <w:sz w:val="28"/>
          <w:szCs w:val="28"/>
          <w:rtl/>
          <w:lang w:bidi="fa-IR"/>
        </w:rPr>
        <w:footnoteReference w:id="1575"/>
      </w:r>
    </w:p>
    <w:p w:rsidR="08855763" w:rsidRDefault="08855763" w:rsidP="08777A9A">
      <w:pPr>
        <w:ind w:firstLine="172"/>
        <w:rPr>
          <w:rFonts w:hint="cs"/>
          <w:rtl/>
          <w:lang w:bidi="fa-IR"/>
        </w:rPr>
      </w:pPr>
      <w:r>
        <w:rPr>
          <w:rFonts w:hint="cs"/>
          <w:rtl/>
          <w:lang w:bidi="fa-IR"/>
        </w:rPr>
        <w:t xml:space="preserve">بلکه آنها </w:t>
      </w:r>
      <w:r w:rsidR="087461BF">
        <w:rPr>
          <w:rFonts w:hint="cs"/>
          <w:rtl/>
          <w:lang w:bidi="fa-IR"/>
        </w:rPr>
        <w:t xml:space="preserve">حافظان </w:t>
      </w:r>
      <w:r>
        <w:rPr>
          <w:rFonts w:hint="cs"/>
          <w:rtl/>
          <w:lang w:bidi="fa-IR"/>
        </w:rPr>
        <w:t>شریعت</w:t>
      </w:r>
      <w:r w:rsidR="087461BF">
        <w:rPr>
          <w:rFonts w:hint="cs"/>
          <w:rtl/>
          <w:lang w:bidi="fa-IR"/>
        </w:rPr>
        <w:t xml:space="preserve"> و پاسداران زمین بو</w:t>
      </w:r>
      <w:r>
        <w:rPr>
          <w:rFonts w:hint="cs"/>
          <w:rtl/>
          <w:lang w:bidi="fa-IR"/>
        </w:rPr>
        <w:t xml:space="preserve">دند و اگر نبودند اسلام از بین می‌رفت و آنها قهرمانان این دین بودند و در مقابل حرکت جاعلان از دشمنان اسلام کمین کردند و ستونهایشان را بر دقیق‌ترین امور استوار کردند و در نقد روایات و دقت‌نظر در آن حکم کردند و بین ضعیف و قوی آن امتیاز قائل شدند و </w:t>
      </w:r>
      <w:r w:rsidR="08353C97">
        <w:rPr>
          <w:rFonts w:hint="cs"/>
          <w:rtl/>
          <w:lang w:bidi="fa-IR"/>
        </w:rPr>
        <w:t>به بهترین نحو امتحان پس دا</w:t>
      </w:r>
      <w:r>
        <w:rPr>
          <w:rFonts w:hint="cs"/>
          <w:rtl/>
          <w:lang w:bidi="fa-IR"/>
        </w:rPr>
        <w:t xml:space="preserve">دند و </w:t>
      </w:r>
      <w:r w:rsidR="08353C97">
        <w:rPr>
          <w:rFonts w:hint="cs"/>
          <w:rtl/>
          <w:lang w:bidi="fa-IR"/>
        </w:rPr>
        <w:t>در این میدان مسابقه ممتاز شدند</w:t>
      </w:r>
      <w:r>
        <w:rPr>
          <w:rFonts w:hint="cs"/>
          <w:rtl/>
          <w:lang w:bidi="fa-IR"/>
        </w:rPr>
        <w:t xml:space="preserve"> و علوم</w:t>
      </w:r>
      <w:r w:rsidR="08353C97">
        <w:rPr>
          <w:rFonts w:hint="cs"/>
          <w:rtl/>
          <w:lang w:bidi="fa-IR"/>
        </w:rPr>
        <w:t>ی را از آن</w:t>
      </w:r>
      <w:r>
        <w:rPr>
          <w:rFonts w:hint="cs"/>
          <w:rtl/>
          <w:lang w:bidi="fa-IR"/>
        </w:rPr>
        <w:t xml:space="preserve"> استحداث کردند و آن را نگهداری کردند و بنا نهادند و در حفظ سنت تعجب همه را واداشتند.</w:t>
      </w:r>
      <w:r w:rsidRPr="08E5555F">
        <w:rPr>
          <w:rStyle w:val="a7"/>
          <w:rFonts w:cs="B Lotus"/>
          <w:sz w:val="28"/>
          <w:szCs w:val="28"/>
          <w:rtl/>
          <w:lang w:bidi="fa-IR"/>
        </w:rPr>
        <w:footnoteReference w:id="1576"/>
      </w:r>
      <w:r>
        <w:rPr>
          <w:rFonts w:hint="cs"/>
          <w:rtl/>
          <w:lang w:bidi="fa-IR"/>
        </w:rPr>
        <w:t xml:space="preserve"> و </w:t>
      </w:r>
      <w:r w:rsidR="0834571B">
        <w:rPr>
          <w:rFonts w:hint="cs"/>
          <w:rtl/>
          <w:lang w:bidi="fa-IR"/>
        </w:rPr>
        <w:t>مصداق این آیه شدند</w:t>
      </w:r>
      <w:r w:rsidR="08E041FF">
        <w:rPr>
          <w:rFonts w:hint="cs"/>
          <w:rtl/>
          <w:lang w:bidi="fa-IR"/>
        </w:rPr>
        <w:t>:</w:t>
      </w:r>
    </w:p>
    <w:p w:rsidR="086662CF" w:rsidRDefault="086662CF"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262" w:eastAsia="Times New Roman" w:hAnsi="QCF_P262" w:cs="QCF_P262"/>
          <w:color w:val="000000"/>
          <w:sz w:val="32"/>
          <w:szCs w:val="32"/>
          <w:rtl/>
        </w:rPr>
        <w:t>ﮗ</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ﮘ</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ﮙ</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ﮚ</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ﮛ</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ﮜ</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ﮝ</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ﮞ</w:t>
      </w:r>
      <w:r w:rsidR="08F30C44">
        <w:rPr>
          <w:rFonts w:ascii="QCF_P262" w:eastAsia="Times New Roman" w:hAnsi="QCF_P262" w:cs="QCF_P262"/>
          <w:color w:val="000000"/>
          <w:sz w:val="32"/>
          <w:szCs w:val="32"/>
          <w:rtl/>
        </w:rPr>
        <w:t xml:space="preserve"> </w:t>
      </w:r>
      <w:r>
        <w:rPr>
          <w:rFonts w:ascii="QCF_P262" w:eastAsia="Times New Roman" w:hAnsi="QCF_P262" w:cs="QCF_P26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Pr>
          <w:rFonts w:hint="cs"/>
          <w:sz w:val="32"/>
          <w:szCs w:val="32"/>
          <w:rtl/>
          <w:lang w:bidi="fa-IR"/>
        </w:rPr>
        <w:t>(حجر / 9)</w:t>
      </w:r>
    </w:p>
    <w:p w:rsidR="08855763" w:rsidRPr="084C346D" w:rsidRDefault="08E87D86" w:rsidP="08E87D86">
      <w:pPr>
        <w:ind w:firstLine="172"/>
        <w:rPr>
          <w:sz w:val="26"/>
          <w:szCs w:val="26"/>
          <w:rtl/>
          <w:lang w:bidi="fa-IR"/>
        </w:rPr>
      </w:pPr>
      <w:r w:rsidRPr="08E87D86">
        <w:rPr>
          <w:sz w:val="26"/>
          <w:szCs w:val="26"/>
          <w:rtl/>
          <w:lang w:bidi="fa-IR"/>
        </w:rPr>
        <w:t xml:space="preserve">ما خود قرآن را فرستاده‌ايم و خود ما پاسدار آن مي‌باشيم ( و تا روز رستاخيز آن را از دستبرد دشمنان و از هرگونه تغيير و تبديل زمان محفوظ و مصون مي‌داريم </w:t>
      </w:r>
      <w:r>
        <w:rPr>
          <w:sz w:val="26"/>
          <w:szCs w:val="26"/>
          <w:rtl/>
          <w:lang w:bidi="fa-IR"/>
        </w:rPr>
        <w:t>)</w:t>
      </w:r>
      <w:r>
        <w:rPr>
          <w:sz w:val="26"/>
          <w:szCs w:val="26"/>
          <w:lang w:bidi="fa-IR"/>
        </w:rPr>
        <w:t>.</w:t>
      </w:r>
    </w:p>
    <w:p w:rsidR="08855763" w:rsidRDefault="08855763" w:rsidP="08777A9A">
      <w:pPr>
        <w:ind w:firstLine="172"/>
        <w:rPr>
          <w:rFonts w:hint="cs"/>
          <w:rtl/>
          <w:lang w:bidi="fa-IR"/>
        </w:rPr>
      </w:pPr>
    </w:p>
    <w:p w:rsidR="0834571B" w:rsidRPr="08D06B7F" w:rsidRDefault="08D06B7F" w:rsidP="08777A9A">
      <w:pPr>
        <w:ind w:firstLine="172"/>
        <w:jc w:val="center"/>
        <w:rPr>
          <w:rFonts w:hint="cs"/>
          <w:b/>
          <w:bCs/>
          <w:rtl/>
          <w:lang w:bidi="fa-IR"/>
        </w:rPr>
      </w:pPr>
      <w:r w:rsidRPr="08D06B7F">
        <w:rPr>
          <w:rFonts w:hint="cs"/>
          <w:b/>
          <w:bCs/>
          <w:rtl/>
          <w:lang w:bidi="fa-IR"/>
        </w:rPr>
        <w:t>و خداوند متعال داناترین و برترین است</w:t>
      </w:r>
    </w:p>
    <w:p w:rsidR="08EC31A9" w:rsidRDefault="0834571B" w:rsidP="08EC31A9">
      <w:pPr>
        <w:pStyle w:val="1"/>
        <w:rPr>
          <w:rFonts w:hint="cs"/>
          <w:rtl/>
        </w:rPr>
      </w:pPr>
      <w:bookmarkStart w:id="254" w:name="_Toc141524707"/>
      <w:r>
        <w:rPr>
          <w:rtl/>
        </w:rPr>
        <w:br w:type="page"/>
      </w:r>
    </w:p>
    <w:p w:rsidR="08855763" w:rsidRDefault="08EC31A9" w:rsidP="08EC31A9">
      <w:pPr>
        <w:pStyle w:val="1"/>
        <w:rPr>
          <w:rFonts w:hint="cs"/>
          <w:rtl/>
        </w:rPr>
      </w:pPr>
      <w:r>
        <w:rPr>
          <w:rFonts w:hint="cs"/>
          <w:noProof/>
          <w:rtl/>
        </w:rPr>
        <w:pict>
          <v:roundrect id="_x0000_s3064" style="position:absolute;left:0;text-align:left;margin-left:-3.75pt;margin-top:-26.3pt;width:289.5pt;height:354.05pt;z-index:251664384" arcsize="10923f">
            <v:fill opacity="0"/>
          </v:roundrect>
        </w:pict>
      </w:r>
      <w:bookmarkStart w:id="255" w:name="_Toc225750405"/>
      <w:r w:rsidR="08523BFE">
        <w:rPr>
          <w:rFonts w:hint="cs"/>
          <w:rtl/>
        </w:rPr>
        <w:t>مبحث س</w:t>
      </w:r>
      <w:r w:rsidR="08855763">
        <w:rPr>
          <w:rFonts w:hint="cs"/>
          <w:rtl/>
        </w:rPr>
        <w:t>وّم</w:t>
      </w:r>
      <w:bookmarkEnd w:id="254"/>
      <w:r w:rsidR="08371202">
        <w:rPr>
          <w:rFonts w:hint="cs"/>
          <w:rtl/>
        </w:rPr>
        <w:t>:</w:t>
      </w:r>
      <w:bookmarkEnd w:id="255"/>
    </w:p>
    <w:p w:rsidR="08855763" w:rsidRDefault="08855763" w:rsidP="08EC31A9">
      <w:pPr>
        <w:pStyle w:val="1"/>
      </w:pPr>
      <w:bookmarkStart w:id="256" w:name="_Toc141524708"/>
      <w:bookmarkStart w:id="257" w:name="_Toc219734429"/>
      <w:bookmarkStart w:id="258" w:name="_Toc224794285"/>
      <w:bookmarkStart w:id="259" w:name="_Toc225750406"/>
      <w:r>
        <w:rPr>
          <w:rFonts w:hint="cs"/>
          <w:rtl/>
        </w:rPr>
        <w:t>دلایل حجیت سنت مطهر نبوی</w:t>
      </w:r>
      <w:bookmarkEnd w:id="256"/>
      <w:bookmarkEnd w:id="257"/>
      <w:bookmarkEnd w:id="258"/>
      <w:bookmarkEnd w:id="259"/>
    </w:p>
    <w:p w:rsidR="08DC0102" w:rsidRPr="08DC0102" w:rsidRDefault="08DC0102" w:rsidP="08777A9A">
      <w:pPr>
        <w:ind w:firstLine="172"/>
        <w:rPr>
          <w:rtl/>
          <w:lang w:bidi="fa-IR"/>
        </w:rPr>
      </w:pPr>
    </w:p>
    <w:p w:rsidR="08855763" w:rsidRPr="08EC31A9" w:rsidRDefault="08371202" w:rsidP="08EC31A9">
      <w:pPr>
        <w:ind w:firstLine="172"/>
        <w:jc w:val="center"/>
        <w:rPr>
          <w:rFonts w:cs="2  Arabic Style" w:hint="cs"/>
          <w:sz w:val="36"/>
          <w:szCs w:val="36"/>
          <w:rtl/>
          <w:lang w:bidi="fa-IR"/>
        </w:rPr>
      </w:pPr>
      <w:r w:rsidRPr="08EC31A9">
        <w:rPr>
          <w:rFonts w:cs="2  Arabic Style" w:hint="cs"/>
          <w:sz w:val="36"/>
          <w:szCs w:val="36"/>
          <w:rtl/>
          <w:lang w:bidi="fa-IR"/>
        </w:rPr>
        <w:t>این مبحث شامل پنج مطلب زیر می باشد:</w:t>
      </w:r>
    </w:p>
    <w:p w:rsidR="08855763" w:rsidRPr="08EC31A9" w:rsidRDefault="08371202" w:rsidP="08EC31A9">
      <w:pPr>
        <w:jc w:val="center"/>
        <w:rPr>
          <w:rFonts w:cs="2  Arabic Style" w:hint="cs"/>
          <w:sz w:val="36"/>
          <w:szCs w:val="36"/>
          <w:rtl/>
          <w:lang w:bidi="fa-IR"/>
        </w:rPr>
      </w:pPr>
      <w:r w:rsidRPr="08EC31A9">
        <w:rPr>
          <w:rFonts w:cs="2  Arabic Style" w:hint="cs"/>
          <w:sz w:val="36"/>
          <w:szCs w:val="36"/>
          <w:rtl/>
          <w:lang w:bidi="fa-IR"/>
        </w:rPr>
        <w:t xml:space="preserve">مطلب اول: </w:t>
      </w:r>
      <w:r w:rsidR="08855763" w:rsidRPr="08EC31A9">
        <w:rPr>
          <w:rFonts w:cs="2  Arabic Style" w:hint="cs"/>
          <w:sz w:val="36"/>
          <w:szCs w:val="36"/>
          <w:rtl/>
          <w:lang w:bidi="fa-IR"/>
        </w:rPr>
        <w:t>عصمت</w:t>
      </w:r>
    </w:p>
    <w:p w:rsidR="08855763" w:rsidRPr="08EC31A9" w:rsidRDefault="08371202" w:rsidP="08EC31A9">
      <w:pPr>
        <w:jc w:val="center"/>
        <w:rPr>
          <w:rFonts w:cs="2  Arabic Style" w:hint="cs"/>
          <w:sz w:val="36"/>
          <w:szCs w:val="36"/>
          <w:lang w:bidi="fa-IR"/>
        </w:rPr>
      </w:pPr>
      <w:r w:rsidRPr="08EC31A9">
        <w:rPr>
          <w:rFonts w:cs="2  Arabic Style" w:hint="cs"/>
          <w:sz w:val="36"/>
          <w:szCs w:val="36"/>
          <w:rtl/>
          <w:lang w:bidi="fa-IR"/>
        </w:rPr>
        <w:t xml:space="preserve">مطلب دوم: </w:t>
      </w:r>
      <w:r w:rsidR="08855763" w:rsidRPr="08EC31A9">
        <w:rPr>
          <w:rFonts w:cs="2  Arabic Style" w:hint="cs"/>
          <w:sz w:val="36"/>
          <w:szCs w:val="36"/>
          <w:rtl/>
          <w:lang w:bidi="fa-IR"/>
        </w:rPr>
        <w:t>قرآن کریم</w:t>
      </w:r>
    </w:p>
    <w:p w:rsidR="08855763" w:rsidRPr="08EC31A9" w:rsidRDefault="08371202" w:rsidP="08EC31A9">
      <w:pPr>
        <w:jc w:val="center"/>
        <w:rPr>
          <w:rFonts w:cs="2  Arabic Style" w:hint="cs"/>
          <w:sz w:val="36"/>
          <w:szCs w:val="36"/>
          <w:lang w:bidi="fa-IR"/>
        </w:rPr>
      </w:pPr>
      <w:r w:rsidRPr="08EC31A9">
        <w:rPr>
          <w:rFonts w:cs="2  Arabic Style" w:hint="cs"/>
          <w:sz w:val="36"/>
          <w:szCs w:val="36"/>
          <w:rtl/>
          <w:lang w:bidi="fa-IR"/>
        </w:rPr>
        <w:t xml:space="preserve">مطلب سوم: </w:t>
      </w:r>
      <w:r w:rsidR="08855763" w:rsidRPr="08EC31A9">
        <w:rPr>
          <w:rFonts w:cs="2  Arabic Style" w:hint="cs"/>
          <w:sz w:val="36"/>
          <w:szCs w:val="36"/>
          <w:rtl/>
          <w:lang w:bidi="fa-IR"/>
        </w:rPr>
        <w:t>سنت نبوی</w:t>
      </w:r>
    </w:p>
    <w:p w:rsidR="08855763" w:rsidRPr="08EC31A9" w:rsidRDefault="08371202" w:rsidP="08EC31A9">
      <w:pPr>
        <w:jc w:val="center"/>
        <w:rPr>
          <w:rFonts w:cs="2  Arabic Style" w:hint="cs"/>
          <w:sz w:val="36"/>
          <w:szCs w:val="36"/>
          <w:lang w:bidi="fa-IR"/>
        </w:rPr>
      </w:pPr>
      <w:r w:rsidRPr="08EC31A9">
        <w:rPr>
          <w:rFonts w:cs="2  Arabic Style" w:hint="cs"/>
          <w:sz w:val="36"/>
          <w:szCs w:val="36"/>
          <w:rtl/>
          <w:lang w:bidi="fa-IR"/>
        </w:rPr>
        <w:t xml:space="preserve">مطلب چهارم: </w:t>
      </w:r>
      <w:r w:rsidR="08855763" w:rsidRPr="08EC31A9">
        <w:rPr>
          <w:rFonts w:cs="2  Arabic Style" w:hint="cs"/>
          <w:sz w:val="36"/>
          <w:szCs w:val="36"/>
          <w:rtl/>
          <w:lang w:bidi="fa-IR"/>
        </w:rPr>
        <w:t>اجماع امت</w:t>
      </w:r>
    </w:p>
    <w:p w:rsidR="08855763" w:rsidRPr="08EC31A9" w:rsidRDefault="08371202" w:rsidP="08EC31A9">
      <w:pPr>
        <w:jc w:val="center"/>
        <w:rPr>
          <w:rFonts w:cs="2  Arabic Style" w:hint="cs"/>
          <w:sz w:val="36"/>
          <w:szCs w:val="36"/>
          <w:lang w:bidi="fa-IR"/>
        </w:rPr>
      </w:pPr>
      <w:r w:rsidRPr="08EC31A9">
        <w:rPr>
          <w:rFonts w:cs="2  Arabic Style" w:hint="cs"/>
          <w:sz w:val="36"/>
          <w:szCs w:val="36"/>
          <w:rtl/>
          <w:lang w:bidi="fa-IR"/>
        </w:rPr>
        <w:t xml:space="preserve">مطلب پنجم: </w:t>
      </w:r>
      <w:r w:rsidR="08855763" w:rsidRPr="08EC31A9">
        <w:rPr>
          <w:rFonts w:cs="2  Arabic Style" w:hint="cs"/>
          <w:sz w:val="36"/>
          <w:szCs w:val="36"/>
          <w:rtl/>
          <w:lang w:bidi="fa-IR"/>
        </w:rPr>
        <w:t>عقل و نظر</w:t>
      </w:r>
    </w:p>
    <w:p w:rsidR="08796AC1" w:rsidRDefault="08EC31A9" w:rsidP="08A04451">
      <w:pPr>
        <w:ind w:firstLine="172"/>
        <w:jc w:val="center"/>
        <w:rPr>
          <w:rFonts w:hint="cs"/>
          <w:rtl/>
          <w:lang w:bidi="fa-IR"/>
        </w:rPr>
      </w:pPr>
      <w:r>
        <w:rPr>
          <w:rtl/>
          <w:lang w:bidi="fa-IR"/>
        </w:rPr>
        <w:br w:type="page"/>
      </w:r>
    </w:p>
    <w:p w:rsidR="08796AC1" w:rsidRDefault="08796AC1" w:rsidP="08A04451">
      <w:pPr>
        <w:ind w:firstLine="172"/>
        <w:jc w:val="center"/>
        <w:rPr>
          <w:rFonts w:hint="cs"/>
          <w:rtl/>
          <w:lang w:bidi="fa-IR"/>
        </w:rPr>
      </w:pPr>
    </w:p>
    <w:p w:rsidR="08855763" w:rsidRPr="08A04451" w:rsidRDefault="08EC31A9" w:rsidP="08A04451">
      <w:pPr>
        <w:ind w:firstLine="172"/>
        <w:jc w:val="center"/>
        <w:rPr>
          <w:rFonts w:cs="2  Arabic Style" w:hint="cs"/>
          <w:sz w:val="36"/>
          <w:szCs w:val="36"/>
          <w:rtl/>
          <w:lang w:bidi="fa-IR"/>
        </w:rPr>
      </w:pPr>
      <w:r w:rsidRPr="08A04451">
        <w:rPr>
          <w:rFonts w:cs="2  Arabic Style" w:hint="cs"/>
          <w:sz w:val="36"/>
          <w:szCs w:val="36"/>
          <w:rtl/>
          <w:lang w:bidi="fa-IR"/>
        </w:rPr>
        <w:t xml:space="preserve">و در مطالب فوق موضوعهای زیر مطرح می گردد </w:t>
      </w:r>
      <w:r w:rsidR="08E041FF" w:rsidRPr="08A04451">
        <w:rPr>
          <w:rFonts w:cs="2  Arabic Style" w:hint="cs"/>
          <w:sz w:val="36"/>
          <w:szCs w:val="36"/>
          <w:rtl/>
          <w:lang w:bidi="fa-IR"/>
        </w:rPr>
        <w:t>:</w:t>
      </w:r>
    </w:p>
    <w:p w:rsidR="08855763" w:rsidRPr="08A04451" w:rsidRDefault="08855763" w:rsidP="08A04451">
      <w:pPr>
        <w:ind w:firstLine="172"/>
        <w:jc w:val="center"/>
        <w:rPr>
          <w:rFonts w:cs="2  Arabic Style" w:hint="cs"/>
          <w:sz w:val="36"/>
          <w:szCs w:val="36"/>
          <w:rtl/>
          <w:lang w:bidi="fa-IR"/>
        </w:rPr>
      </w:pPr>
      <w:r w:rsidRPr="08A04451">
        <w:rPr>
          <w:rFonts w:cs="2  Arabic Style" w:hint="cs"/>
          <w:sz w:val="36"/>
          <w:szCs w:val="36"/>
          <w:rtl/>
          <w:lang w:bidi="fa-IR"/>
        </w:rPr>
        <w:t>الف</w:t>
      </w:r>
      <w:r w:rsidR="08E041FF" w:rsidRPr="08A04451">
        <w:rPr>
          <w:rFonts w:cs="2  Arabic Style" w:hint="cs"/>
          <w:sz w:val="36"/>
          <w:szCs w:val="36"/>
          <w:rtl/>
          <w:lang w:bidi="fa-IR"/>
        </w:rPr>
        <w:t>:</w:t>
      </w:r>
      <w:r w:rsidRPr="08A04451">
        <w:rPr>
          <w:rFonts w:cs="2  Arabic Style" w:hint="cs"/>
          <w:sz w:val="36"/>
          <w:szCs w:val="36"/>
          <w:rtl/>
          <w:lang w:bidi="fa-IR"/>
        </w:rPr>
        <w:t xml:space="preserve"> ذکر نمونه‌هائی از مسائل عجیب که دشمنان سنت از قرآن کریم بدون رجوعشان به بیان نبی</w:t>
      </w:r>
      <w:r w:rsidRPr="08A04451">
        <w:rPr>
          <w:rFonts w:cs="2  Arabic Style" w:hint="cs"/>
          <w:sz w:val="36"/>
          <w:szCs w:val="36"/>
          <w:lang w:bidi="fa-IR"/>
        </w:rPr>
        <w:sym w:font="AGA Arabesque" w:char="F072"/>
      </w:r>
      <w:r w:rsidRPr="08A04451">
        <w:rPr>
          <w:rFonts w:cs="2  Arabic Style" w:hint="cs"/>
          <w:sz w:val="36"/>
          <w:szCs w:val="36"/>
          <w:rtl/>
          <w:lang w:bidi="fa-IR"/>
        </w:rPr>
        <w:t xml:space="preserve"> آن را است</w:t>
      </w:r>
      <w:r w:rsidR="08A04451">
        <w:rPr>
          <w:rFonts w:cs="2  Arabic Style" w:hint="cs"/>
          <w:sz w:val="36"/>
          <w:szCs w:val="36"/>
          <w:rtl/>
          <w:lang w:bidi="fa-IR"/>
        </w:rPr>
        <w:t>ن</w:t>
      </w:r>
      <w:r w:rsidRPr="08A04451">
        <w:rPr>
          <w:rFonts w:cs="2  Arabic Style" w:hint="cs"/>
          <w:sz w:val="36"/>
          <w:szCs w:val="36"/>
          <w:rtl/>
          <w:lang w:bidi="fa-IR"/>
        </w:rPr>
        <w:t>باط کرد</w:t>
      </w:r>
      <w:r w:rsidR="08A04451">
        <w:rPr>
          <w:rFonts w:cs="2  Arabic Style" w:hint="cs"/>
          <w:sz w:val="36"/>
          <w:szCs w:val="36"/>
          <w:rtl/>
          <w:lang w:bidi="fa-IR"/>
        </w:rPr>
        <w:t>ه</w:t>
      </w:r>
      <w:r w:rsidR="08A04451">
        <w:rPr>
          <w:rFonts w:cs="CTraditional Arabic" w:hint="cs"/>
          <w:sz w:val="36"/>
          <w:szCs w:val="36"/>
          <w:cs/>
          <w:lang w:bidi="fa-IR"/>
        </w:rPr>
        <w:t>‎</w:t>
      </w:r>
      <w:r w:rsidR="08A04451">
        <w:rPr>
          <w:rFonts w:cs="2  Arabic Style" w:hint="cs"/>
          <w:sz w:val="36"/>
          <w:szCs w:val="36"/>
          <w:rtl/>
          <w:lang w:bidi="fa-IR"/>
        </w:rPr>
        <w:t>ا</w:t>
      </w:r>
      <w:r w:rsidRPr="08A04451">
        <w:rPr>
          <w:rFonts w:cs="2  Arabic Style" w:hint="cs"/>
          <w:sz w:val="36"/>
          <w:szCs w:val="36"/>
          <w:rtl/>
          <w:lang w:bidi="fa-IR"/>
        </w:rPr>
        <w:t>ند و نمونه‌های بدلی از سنت مطهر نشان می‌دادند.</w:t>
      </w:r>
    </w:p>
    <w:p w:rsidR="08855763" w:rsidRPr="08A04451" w:rsidRDefault="08855763" w:rsidP="08A04451">
      <w:pPr>
        <w:ind w:firstLine="172"/>
        <w:jc w:val="center"/>
        <w:rPr>
          <w:rFonts w:cs="2  Arabic Style" w:hint="cs"/>
          <w:sz w:val="36"/>
          <w:szCs w:val="36"/>
          <w:rtl/>
          <w:lang w:bidi="fa-IR"/>
        </w:rPr>
      </w:pPr>
      <w:r w:rsidRPr="08A04451">
        <w:rPr>
          <w:rFonts w:cs="2  Arabic Style" w:hint="cs"/>
          <w:sz w:val="36"/>
          <w:szCs w:val="36"/>
          <w:rtl/>
          <w:lang w:bidi="fa-IR"/>
        </w:rPr>
        <w:t>ب</w:t>
      </w:r>
      <w:r w:rsidR="08E041FF" w:rsidRPr="08A04451">
        <w:rPr>
          <w:rFonts w:cs="2  Arabic Style" w:hint="cs"/>
          <w:sz w:val="36"/>
          <w:szCs w:val="36"/>
          <w:rtl/>
          <w:lang w:bidi="fa-IR"/>
        </w:rPr>
        <w:t>:</w:t>
      </w:r>
      <w:r w:rsidRPr="08A04451">
        <w:rPr>
          <w:rFonts w:cs="2  Arabic Style" w:hint="cs"/>
          <w:sz w:val="36"/>
          <w:szCs w:val="36"/>
          <w:rtl/>
          <w:lang w:bidi="fa-IR"/>
        </w:rPr>
        <w:t xml:space="preserve"> بیان ارتباط </w:t>
      </w:r>
      <w:r w:rsidR="08EF000B" w:rsidRPr="08A04451">
        <w:rPr>
          <w:rFonts w:cs="2  Arabic Style" w:hint="cs"/>
          <w:sz w:val="36"/>
          <w:szCs w:val="36"/>
          <w:rtl/>
          <w:lang w:bidi="fa-IR"/>
        </w:rPr>
        <w:t xml:space="preserve">قرآن کریم با </w:t>
      </w:r>
      <w:r w:rsidRPr="08A04451">
        <w:rPr>
          <w:rFonts w:cs="2  Arabic Style" w:hint="cs"/>
          <w:sz w:val="36"/>
          <w:szCs w:val="36"/>
          <w:rtl/>
          <w:lang w:bidi="fa-IR"/>
        </w:rPr>
        <w:t>سنت نبوی.</w:t>
      </w:r>
    </w:p>
    <w:p w:rsidR="08855763" w:rsidRPr="08A04451" w:rsidRDefault="08855763" w:rsidP="08A04451">
      <w:pPr>
        <w:ind w:firstLine="172"/>
        <w:jc w:val="center"/>
        <w:rPr>
          <w:rFonts w:cs="2  Arabic Style" w:hint="cs"/>
          <w:sz w:val="36"/>
          <w:szCs w:val="36"/>
          <w:rtl/>
          <w:lang w:bidi="fa-IR"/>
        </w:rPr>
      </w:pPr>
      <w:r w:rsidRPr="08A04451">
        <w:rPr>
          <w:rFonts w:cs="2  Arabic Style" w:hint="cs"/>
          <w:sz w:val="36"/>
          <w:szCs w:val="36"/>
          <w:rtl/>
          <w:lang w:bidi="fa-IR"/>
        </w:rPr>
        <w:t>ج</w:t>
      </w:r>
      <w:r w:rsidR="08E041FF" w:rsidRPr="08A04451">
        <w:rPr>
          <w:rFonts w:cs="2  Arabic Style" w:hint="cs"/>
          <w:sz w:val="36"/>
          <w:szCs w:val="36"/>
          <w:rtl/>
          <w:lang w:bidi="fa-IR"/>
        </w:rPr>
        <w:t>:</w:t>
      </w:r>
      <w:r w:rsidRPr="08A04451">
        <w:rPr>
          <w:rFonts w:cs="2  Arabic Style" w:hint="cs"/>
          <w:sz w:val="36"/>
          <w:szCs w:val="36"/>
          <w:rtl/>
          <w:lang w:bidi="fa-IR"/>
        </w:rPr>
        <w:t xml:space="preserve"> بیان تدریج سنت نبوی از قرآن کریم.</w:t>
      </w:r>
    </w:p>
    <w:p w:rsidR="08855763" w:rsidRPr="08A04451" w:rsidRDefault="08855763" w:rsidP="08A04451">
      <w:pPr>
        <w:ind w:firstLine="172"/>
        <w:jc w:val="center"/>
        <w:rPr>
          <w:rFonts w:cs="2  Arabic Style" w:hint="cs"/>
          <w:sz w:val="36"/>
          <w:szCs w:val="36"/>
          <w:rtl/>
          <w:lang w:bidi="fa-IR"/>
        </w:rPr>
      </w:pPr>
      <w:r w:rsidRPr="08A04451">
        <w:rPr>
          <w:rFonts w:cs="2  Arabic Style" w:hint="cs"/>
          <w:sz w:val="36"/>
          <w:szCs w:val="36"/>
          <w:rtl/>
          <w:lang w:bidi="fa-IR"/>
        </w:rPr>
        <w:t>د</w:t>
      </w:r>
      <w:r w:rsidR="08E041FF" w:rsidRPr="08A04451">
        <w:rPr>
          <w:rFonts w:cs="2  Arabic Style" w:hint="cs"/>
          <w:sz w:val="36"/>
          <w:szCs w:val="36"/>
          <w:rtl/>
          <w:lang w:bidi="fa-IR"/>
        </w:rPr>
        <w:t>:</w:t>
      </w:r>
      <w:r w:rsidRPr="08A04451">
        <w:rPr>
          <w:rFonts w:cs="2  Arabic Style" w:hint="cs"/>
          <w:sz w:val="36"/>
          <w:szCs w:val="36"/>
          <w:rtl/>
          <w:lang w:bidi="fa-IR"/>
        </w:rPr>
        <w:t xml:space="preserve"> سخن از استقلال سنت در تشریع احکام و نوشتن اختلاف در آن و نشان دادن آنچه از کلام امام شاطبی اتخاذ شده است در مسأله استقلال سنت در تشریع احکام پوششی در تشکیک در مستدل بودن سنت و استقلال آن در تشریع احکام.</w:t>
      </w:r>
    </w:p>
    <w:p w:rsidR="08855763" w:rsidRPr="08A04451" w:rsidRDefault="08855763" w:rsidP="08A04451">
      <w:pPr>
        <w:ind w:firstLine="172"/>
        <w:jc w:val="center"/>
        <w:rPr>
          <w:rFonts w:cs="2  Arabic Style" w:hint="cs"/>
          <w:sz w:val="36"/>
          <w:szCs w:val="36"/>
          <w:rtl/>
          <w:lang w:bidi="fa-IR"/>
        </w:rPr>
      </w:pPr>
      <w:r w:rsidRPr="08A04451">
        <w:rPr>
          <w:rFonts w:cs="2  Arabic Style" w:hint="cs"/>
          <w:sz w:val="36"/>
          <w:szCs w:val="36"/>
          <w:rtl/>
          <w:lang w:bidi="fa-IR"/>
        </w:rPr>
        <w:t>ه‍</w:t>
      </w:r>
      <w:r w:rsidR="08E041FF" w:rsidRPr="08A04451">
        <w:rPr>
          <w:rFonts w:cs="2  Arabic Style" w:hint="cs"/>
          <w:sz w:val="36"/>
          <w:szCs w:val="36"/>
          <w:rtl/>
          <w:lang w:bidi="fa-IR"/>
        </w:rPr>
        <w:t>:</w:t>
      </w:r>
      <w:r w:rsidR="088F79FE" w:rsidRPr="08A04451">
        <w:rPr>
          <w:rFonts w:cs="2  Arabic Style" w:hint="cs"/>
          <w:sz w:val="36"/>
          <w:szCs w:val="36"/>
          <w:rtl/>
          <w:lang w:bidi="fa-IR"/>
        </w:rPr>
        <w:t xml:space="preserve"> بیان ضررها</w:t>
      </w:r>
      <w:r w:rsidRPr="08A04451">
        <w:rPr>
          <w:rFonts w:cs="2  Arabic Style" w:hint="cs"/>
          <w:sz w:val="36"/>
          <w:szCs w:val="36"/>
          <w:rtl/>
          <w:lang w:bidi="fa-IR"/>
        </w:rPr>
        <w:t>ی انکار سنت نبوی</w:t>
      </w:r>
      <w:r w:rsidR="088F79FE" w:rsidRPr="08A04451">
        <w:rPr>
          <w:rFonts w:cs="2  Arabic Style" w:hint="cs"/>
          <w:sz w:val="36"/>
          <w:szCs w:val="36"/>
          <w:rtl/>
          <w:lang w:bidi="fa-IR"/>
        </w:rPr>
        <w:t>.</w:t>
      </w:r>
    </w:p>
    <w:p w:rsidR="08855763" w:rsidRPr="08A04451" w:rsidRDefault="08855763" w:rsidP="08A04451">
      <w:pPr>
        <w:ind w:firstLine="172"/>
        <w:jc w:val="center"/>
        <w:rPr>
          <w:rFonts w:cs="2  Arabic Style" w:hint="cs"/>
          <w:sz w:val="36"/>
          <w:szCs w:val="36"/>
          <w:rtl/>
          <w:lang w:bidi="fa-IR"/>
        </w:rPr>
      </w:pPr>
      <w:r w:rsidRPr="08A04451">
        <w:rPr>
          <w:rFonts w:cs="2  Arabic Style" w:hint="cs"/>
          <w:sz w:val="36"/>
          <w:szCs w:val="36"/>
          <w:rtl/>
          <w:lang w:bidi="fa-IR"/>
        </w:rPr>
        <w:t>و</w:t>
      </w:r>
      <w:r w:rsidR="08E041FF" w:rsidRPr="08A04451">
        <w:rPr>
          <w:rFonts w:cs="2  Arabic Style" w:hint="cs"/>
          <w:sz w:val="36"/>
          <w:szCs w:val="36"/>
          <w:rtl/>
          <w:lang w:bidi="fa-IR"/>
        </w:rPr>
        <w:t>:</w:t>
      </w:r>
      <w:r w:rsidR="088F79FE" w:rsidRPr="08A04451">
        <w:rPr>
          <w:rFonts w:cs="2  Arabic Style" w:hint="cs"/>
          <w:sz w:val="36"/>
          <w:szCs w:val="36"/>
          <w:rtl/>
          <w:lang w:bidi="fa-IR"/>
        </w:rPr>
        <w:t xml:space="preserve"> حکم منکر</w:t>
      </w:r>
      <w:r w:rsidRPr="08A04451">
        <w:rPr>
          <w:rFonts w:cs="2  Arabic Style" w:hint="cs"/>
          <w:sz w:val="36"/>
          <w:szCs w:val="36"/>
          <w:rtl/>
          <w:lang w:bidi="fa-IR"/>
        </w:rPr>
        <w:t xml:space="preserve"> سنت نبوی</w:t>
      </w:r>
      <w:r w:rsidR="088F79FE" w:rsidRPr="08A04451">
        <w:rPr>
          <w:rFonts w:cs="2  Arabic Style" w:hint="cs"/>
          <w:sz w:val="36"/>
          <w:szCs w:val="36"/>
          <w:rtl/>
          <w:lang w:bidi="fa-IR"/>
        </w:rPr>
        <w:t>.</w:t>
      </w:r>
    </w:p>
    <w:p w:rsidR="08855763" w:rsidRDefault="08855763" w:rsidP="08777A9A">
      <w:pPr>
        <w:ind w:firstLine="172"/>
        <w:rPr>
          <w:rFonts w:hint="cs"/>
          <w:rtl/>
          <w:lang w:bidi="fa-IR"/>
        </w:rPr>
      </w:pPr>
    </w:p>
    <w:p w:rsidR="08855763" w:rsidRPr="08A04451" w:rsidRDefault="083D29CB" w:rsidP="08A04451">
      <w:pPr>
        <w:pStyle w:val="2"/>
        <w:rPr>
          <w:rFonts w:cs="Times New Roman" w:hint="cs"/>
          <w:rtl/>
        </w:rPr>
      </w:pPr>
      <w:bookmarkStart w:id="260" w:name="_Toc141524709"/>
      <w:r>
        <w:rPr>
          <w:rtl/>
        </w:rPr>
        <w:br w:type="page"/>
      </w:r>
      <w:bookmarkStart w:id="261" w:name="_Toc225750407"/>
      <w:r w:rsidR="08855763">
        <w:rPr>
          <w:rFonts w:hint="cs"/>
          <w:rtl/>
        </w:rPr>
        <w:t>مطلب اوّل</w:t>
      </w:r>
      <w:bookmarkEnd w:id="260"/>
      <w:r>
        <w:rPr>
          <w:rFonts w:hint="cs"/>
          <w:rtl/>
        </w:rPr>
        <w:t>:</w:t>
      </w:r>
      <w:bookmarkStart w:id="262" w:name="_Toc141524710"/>
      <w:bookmarkStart w:id="263" w:name="_Toc219734431"/>
      <w:r w:rsidRPr="083D29CB">
        <w:rPr>
          <w:rFonts w:hint="cs"/>
          <w:rtl/>
        </w:rPr>
        <w:t xml:space="preserve"> </w:t>
      </w:r>
      <w:r>
        <w:rPr>
          <w:rFonts w:hint="cs"/>
          <w:rtl/>
        </w:rPr>
        <w:t>عصمت</w:t>
      </w:r>
      <w:bookmarkEnd w:id="261"/>
      <w:bookmarkEnd w:id="262"/>
      <w:bookmarkEnd w:id="263"/>
    </w:p>
    <w:p w:rsidR="08855763" w:rsidRDefault="08855763" w:rsidP="08777A9A">
      <w:pPr>
        <w:ind w:firstLine="172"/>
        <w:rPr>
          <w:rFonts w:hint="cs"/>
          <w:rtl/>
          <w:lang w:bidi="fa-IR"/>
        </w:rPr>
      </w:pPr>
      <w:r>
        <w:rPr>
          <w:rFonts w:hint="cs"/>
          <w:rtl/>
          <w:lang w:bidi="fa-IR"/>
        </w:rPr>
        <w:t xml:space="preserve">سنت نبوی اصلی از اصول دین است و برای جمیع مسلمان حجت می‌باشد و </w:t>
      </w:r>
      <w:r w:rsidR="08612951">
        <w:rPr>
          <w:rFonts w:hint="cs"/>
          <w:rtl/>
          <w:lang w:bidi="fa-IR"/>
        </w:rPr>
        <w:t>موارد زیر بر آن دلالت می‏کنند</w:t>
      </w:r>
      <w:r w:rsidR="08E041FF">
        <w:rPr>
          <w:rFonts w:hint="cs"/>
          <w:rtl/>
          <w:lang w:bidi="fa-IR"/>
        </w:rPr>
        <w:t>:</w:t>
      </w:r>
      <w:r>
        <w:rPr>
          <w:rFonts w:hint="cs"/>
          <w:rtl/>
          <w:lang w:bidi="fa-IR"/>
        </w:rPr>
        <w:t xml:space="preserve"> عصمت، قرآن کریم</w:t>
      </w:r>
      <w:r w:rsidR="08612951">
        <w:rPr>
          <w:rFonts w:hint="cs"/>
          <w:rtl/>
          <w:lang w:bidi="fa-IR"/>
        </w:rPr>
        <w:t>،</w:t>
      </w:r>
      <w:r>
        <w:rPr>
          <w:rFonts w:hint="cs"/>
          <w:rtl/>
          <w:lang w:bidi="fa-IR"/>
        </w:rPr>
        <w:t xml:space="preserve"> سنت نبوی</w:t>
      </w:r>
      <w:r w:rsidR="08612951">
        <w:rPr>
          <w:rFonts w:hint="cs"/>
          <w:rtl/>
          <w:lang w:bidi="fa-IR"/>
        </w:rPr>
        <w:t>، اجماع امت و عقل و نظر</w:t>
      </w:r>
      <w:r>
        <w:rPr>
          <w:rFonts w:hint="cs"/>
          <w:rtl/>
          <w:lang w:bidi="fa-IR"/>
        </w:rPr>
        <w:t>.</w:t>
      </w:r>
    </w:p>
    <w:p w:rsidR="08855763" w:rsidRDefault="08855763" w:rsidP="08777A9A">
      <w:pPr>
        <w:pStyle w:val="2"/>
        <w:ind w:firstLine="172"/>
        <w:rPr>
          <w:rFonts w:hint="cs"/>
          <w:rtl/>
        </w:rPr>
      </w:pPr>
    </w:p>
    <w:p w:rsidR="08855763" w:rsidRDefault="08855763" w:rsidP="083D29CB">
      <w:pPr>
        <w:pStyle w:val="3"/>
        <w:rPr>
          <w:rFonts w:hint="cs"/>
          <w:rtl/>
        </w:rPr>
      </w:pPr>
      <w:bookmarkStart w:id="264" w:name="_Toc141524711"/>
      <w:bookmarkStart w:id="265" w:name="_Toc225750408"/>
      <w:r>
        <w:rPr>
          <w:rFonts w:hint="cs"/>
          <w:rtl/>
        </w:rPr>
        <w:t>عصمت</w:t>
      </w:r>
      <w:bookmarkEnd w:id="264"/>
      <w:bookmarkEnd w:id="265"/>
    </w:p>
    <w:p w:rsidR="08855763" w:rsidRDefault="08855763" w:rsidP="08777A9A">
      <w:pPr>
        <w:ind w:firstLine="172"/>
        <w:rPr>
          <w:rFonts w:hint="cs"/>
          <w:rtl/>
          <w:lang w:bidi="fa-IR"/>
        </w:rPr>
      </w:pPr>
      <w:r>
        <w:rPr>
          <w:rFonts w:hint="cs"/>
          <w:rtl/>
          <w:lang w:bidi="fa-IR"/>
        </w:rPr>
        <w:t xml:space="preserve">قبل از اینکه تعریف عصمت را ذکر کنیم و به بیان دلالت آن بر </w:t>
      </w:r>
      <w:r w:rsidR="085F5C71">
        <w:rPr>
          <w:rFonts w:hint="cs"/>
          <w:rtl/>
          <w:lang w:bidi="fa-IR"/>
        </w:rPr>
        <w:t>حجیت</w:t>
      </w:r>
      <w:r>
        <w:rPr>
          <w:rFonts w:hint="cs"/>
          <w:rtl/>
          <w:lang w:bidi="fa-IR"/>
        </w:rPr>
        <w:t xml:space="preserve"> سنت و </w:t>
      </w:r>
      <w:r w:rsidR="08905DDC">
        <w:rPr>
          <w:rFonts w:hint="cs"/>
          <w:rtl/>
          <w:lang w:bidi="fa-IR"/>
        </w:rPr>
        <w:t xml:space="preserve">همچنین </w:t>
      </w:r>
      <w:r w:rsidR="085F5C71">
        <w:rPr>
          <w:rFonts w:hint="cs"/>
          <w:rtl/>
          <w:lang w:bidi="fa-IR"/>
        </w:rPr>
        <w:t>حجیت</w:t>
      </w:r>
      <w:r>
        <w:rPr>
          <w:rFonts w:hint="cs"/>
          <w:rtl/>
          <w:lang w:bidi="fa-IR"/>
        </w:rPr>
        <w:t xml:space="preserve"> قرآن کریم بپردازیم</w:t>
      </w:r>
      <w:r w:rsidR="085F5C71">
        <w:rPr>
          <w:rFonts w:hint="cs"/>
          <w:rtl/>
          <w:lang w:bidi="fa-IR"/>
        </w:rPr>
        <w:t>،</w:t>
      </w:r>
      <w:r>
        <w:rPr>
          <w:rFonts w:hint="cs"/>
          <w:rtl/>
          <w:lang w:bidi="fa-IR"/>
        </w:rPr>
        <w:t xml:space="preserve"> </w:t>
      </w:r>
      <w:r w:rsidR="085F5C71">
        <w:rPr>
          <w:rFonts w:hint="cs"/>
          <w:rtl/>
          <w:lang w:bidi="fa-IR"/>
        </w:rPr>
        <w:t>لازم است که بدانیم</w:t>
      </w:r>
      <w:r>
        <w:rPr>
          <w:rFonts w:hint="cs"/>
          <w:rtl/>
          <w:lang w:bidi="fa-IR"/>
        </w:rPr>
        <w:t xml:space="preserve"> که سخن از عصمت در حقیقت از مباحث علم کلام می‌باشد</w:t>
      </w:r>
      <w:r w:rsidR="08E729BA">
        <w:rPr>
          <w:rFonts w:hint="cs"/>
          <w:rtl/>
          <w:lang w:bidi="fa-IR"/>
        </w:rPr>
        <w:t>؛</w:t>
      </w:r>
      <w:r w:rsidRPr="08E5555F">
        <w:rPr>
          <w:rStyle w:val="a7"/>
          <w:rFonts w:cs="B Lotus"/>
          <w:sz w:val="28"/>
          <w:szCs w:val="28"/>
          <w:rtl/>
          <w:lang w:bidi="fa-IR"/>
        </w:rPr>
        <w:footnoteReference w:id="1577"/>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زیرا </w:t>
      </w:r>
      <w:r w:rsidR="08E729BA">
        <w:rPr>
          <w:rFonts w:hint="cs"/>
          <w:rtl/>
          <w:lang w:bidi="fa-IR"/>
        </w:rPr>
        <w:t xml:space="preserve">کلام </w:t>
      </w:r>
      <w:r>
        <w:rPr>
          <w:rFonts w:hint="cs"/>
          <w:rtl/>
          <w:lang w:bidi="fa-IR"/>
        </w:rPr>
        <w:t>علمی است که در مورد ذات باری</w:t>
      </w:r>
      <w:r w:rsidR="08E729BA">
        <w:rPr>
          <w:rFonts w:hint="cs"/>
          <w:rtl/>
          <w:lang w:bidi="fa-IR"/>
        </w:rPr>
        <w:t xml:space="preserve"> </w:t>
      </w:r>
      <w:r>
        <w:rPr>
          <w:rFonts w:hint="cs"/>
          <w:rtl/>
          <w:lang w:bidi="fa-IR"/>
        </w:rPr>
        <w:t xml:space="preserve">تعالی و ذات پیامبران او، از این حیث که </w:t>
      </w:r>
      <w:r w:rsidR="081A52B3">
        <w:rPr>
          <w:rFonts w:hint="cs"/>
          <w:rtl/>
          <w:lang w:bidi="fa-IR"/>
        </w:rPr>
        <w:t xml:space="preserve">چه چیزی </w:t>
      </w:r>
      <w:r>
        <w:rPr>
          <w:rFonts w:hint="cs"/>
          <w:rtl/>
          <w:lang w:bidi="fa-IR"/>
        </w:rPr>
        <w:t xml:space="preserve">بر آنها واجب </w:t>
      </w:r>
      <w:r w:rsidR="083B637D">
        <w:rPr>
          <w:rFonts w:hint="cs"/>
          <w:rtl/>
          <w:lang w:bidi="fa-IR"/>
        </w:rPr>
        <w:t>است</w:t>
      </w:r>
      <w:r>
        <w:rPr>
          <w:rFonts w:hint="cs"/>
          <w:rtl/>
          <w:lang w:bidi="fa-IR"/>
        </w:rPr>
        <w:t xml:space="preserve"> و </w:t>
      </w:r>
      <w:r w:rsidR="081A52B3">
        <w:rPr>
          <w:rFonts w:hint="cs"/>
          <w:rtl/>
          <w:lang w:bidi="fa-IR"/>
        </w:rPr>
        <w:t xml:space="preserve">چه چیزی برای آنها جایز است </w:t>
      </w:r>
      <w:r>
        <w:rPr>
          <w:rFonts w:hint="cs"/>
          <w:rtl/>
          <w:lang w:bidi="fa-IR"/>
        </w:rPr>
        <w:t xml:space="preserve">و </w:t>
      </w:r>
      <w:r w:rsidR="081A52B3">
        <w:rPr>
          <w:rFonts w:hint="cs"/>
          <w:rtl/>
          <w:lang w:bidi="fa-IR"/>
        </w:rPr>
        <w:t>چه چیزی نسبت به آنها حلال است،</w:t>
      </w:r>
      <w:r w:rsidR="081A52B3" w:rsidRPr="081A52B3">
        <w:rPr>
          <w:rFonts w:hint="cs"/>
          <w:rtl/>
          <w:lang w:bidi="fa-IR"/>
        </w:rPr>
        <w:t xml:space="preserve"> </w:t>
      </w:r>
      <w:r w:rsidR="081A52B3">
        <w:rPr>
          <w:rFonts w:hint="cs"/>
          <w:rtl/>
          <w:lang w:bidi="fa-IR"/>
        </w:rPr>
        <w:t>بحث می‏کند</w:t>
      </w:r>
      <w:r>
        <w:rPr>
          <w:rFonts w:hint="cs"/>
          <w:rtl/>
          <w:lang w:bidi="fa-IR"/>
        </w:rPr>
        <w:t>.</w:t>
      </w:r>
    </w:p>
    <w:p w:rsidR="08855763" w:rsidRDefault="08855763" w:rsidP="08777A9A">
      <w:pPr>
        <w:ind w:firstLine="172"/>
        <w:rPr>
          <w:rFonts w:hint="cs"/>
          <w:rtl/>
          <w:lang w:bidi="fa-IR"/>
        </w:rPr>
      </w:pPr>
      <w:r>
        <w:rPr>
          <w:rFonts w:hint="cs"/>
          <w:rtl/>
          <w:lang w:bidi="fa-IR"/>
        </w:rPr>
        <w:t>ولی علمای اصول</w:t>
      </w:r>
      <w:r w:rsidR="08D055E6">
        <w:rPr>
          <w:rFonts w:hint="cs"/>
          <w:rtl/>
          <w:lang w:bidi="fa-IR"/>
        </w:rPr>
        <w:t>،</w:t>
      </w:r>
      <w:r>
        <w:rPr>
          <w:rFonts w:hint="cs"/>
          <w:rtl/>
          <w:lang w:bidi="fa-IR"/>
        </w:rPr>
        <w:t xml:space="preserve"> عصمت به حدیث را در مباحث سنت </w:t>
      </w:r>
      <w:r w:rsidR="08D055E6">
        <w:rPr>
          <w:rFonts w:hint="cs"/>
          <w:rtl/>
          <w:lang w:bidi="fa-IR"/>
        </w:rPr>
        <w:t>جستجو کردند</w:t>
      </w:r>
      <w:r>
        <w:rPr>
          <w:rFonts w:hint="cs"/>
          <w:rtl/>
          <w:lang w:bidi="fa-IR"/>
        </w:rPr>
        <w:t xml:space="preserve"> و </w:t>
      </w:r>
      <w:r w:rsidR="0800699E">
        <w:rPr>
          <w:rFonts w:hint="cs"/>
          <w:rtl/>
          <w:lang w:bidi="fa-IR"/>
        </w:rPr>
        <w:t xml:space="preserve">این باتوجه به شدت التصاق عصمت با سنت بود </w:t>
      </w:r>
      <w:r w:rsidR="08D46DB1">
        <w:rPr>
          <w:rFonts w:hint="cs"/>
          <w:rtl/>
          <w:lang w:bidi="fa-IR"/>
        </w:rPr>
        <w:t>چون حجیت</w:t>
      </w:r>
      <w:r>
        <w:rPr>
          <w:rFonts w:hint="cs"/>
          <w:rtl/>
          <w:lang w:bidi="fa-IR"/>
        </w:rPr>
        <w:t xml:space="preserve"> سنت و حتی قرآن به عصمت پیامبر </w:t>
      </w:r>
      <w:r w:rsidR="08D46DB1">
        <w:rPr>
          <w:rFonts w:hint="cs"/>
          <w:rtl/>
          <w:lang w:bidi="fa-IR"/>
        </w:rPr>
        <w:t>بستگی دارد</w:t>
      </w:r>
      <w:r>
        <w:rPr>
          <w:rFonts w:hint="cs"/>
          <w:rtl/>
          <w:lang w:bidi="fa-IR"/>
        </w:rPr>
        <w:t>.</w:t>
      </w:r>
      <w:r w:rsidRPr="08E5555F">
        <w:rPr>
          <w:rStyle w:val="a7"/>
          <w:rFonts w:cs="B Lotus"/>
          <w:sz w:val="28"/>
          <w:szCs w:val="28"/>
          <w:rtl/>
          <w:lang w:bidi="fa-IR"/>
        </w:rPr>
        <w:footnoteReference w:id="1578"/>
      </w:r>
    </w:p>
    <w:p w:rsidR="08855763" w:rsidRDefault="08855763" w:rsidP="08777A9A">
      <w:pPr>
        <w:ind w:firstLine="172"/>
        <w:rPr>
          <w:rFonts w:hint="cs"/>
          <w:rtl/>
          <w:lang w:bidi="fa-IR"/>
        </w:rPr>
      </w:pPr>
    </w:p>
    <w:p w:rsidR="08855763" w:rsidRDefault="08855763" w:rsidP="083D29CB">
      <w:pPr>
        <w:pStyle w:val="3"/>
        <w:rPr>
          <w:rFonts w:hint="cs"/>
          <w:rtl/>
        </w:rPr>
      </w:pPr>
      <w:bookmarkStart w:id="266" w:name="_Toc141524712"/>
      <w:bookmarkStart w:id="267" w:name="_Toc225750409"/>
      <w:r>
        <w:rPr>
          <w:rFonts w:hint="cs"/>
          <w:rtl/>
        </w:rPr>
        <w:t>معنای لغوی عصمت</w:t>
      </w:r>
      <w:bookmarkEnd w:id="266"/>
      <w:bookmarkEnd w:id="267"/>
      <w:r>
        <w:rPr>
          <w:rFonts w:hint="cs"/>
          <w:rtl/>
        </w:rPr>
        <w:t xml:space="preserve"> </w:t>
      </w:r>
    </w:p>
    <w:p w:rsidR="08855763" w:rsidRDefault="083252D3" w:rsidP="08777A9A">
      <w:pPr>
        <w:ind w:firstLine="172"/>
        <w:rPr>
          <w:rFonts w:hint="cs"/>
          <w:rtl/>
          <w:lang w:bidi="fa-IR"/>
        </w:rPr>
      </w:pPr>
      <w:r>
        <w:rPr>
          <w:rFonts w:hint="cs"/>
          <w:rtl/>
          <w:lang w:bidi="fa-IR"/>
        </w:rPr>
        <w:t xml:space="preserve">عصمت در لغت به معنای </w:t>
      </w:r>
      <w:r w:rsidR="08855763">
        <w:rPr>
          <w:rFonts w:hint="cs"/>
          <w:rtl/>
          <w:lang w:bidi="fa-IR"/>
        </w:rPr>
        <w:t>منع و حفظ و نگهداری</w:t>
      </w:r>
      <w:r>
        <w:rPr>
          <w:rFonts w:hint="cs"/>
          <w:rtl/>
          <w:lang w:bidi="fa-IR"/>
        </w:rPr>
        <w:t xml:space="preserve"> است</w:t>
      </w:r>
      <w:r w:rsidR="08855763">
        <w:rPr>
          <w:rFonts w:hint="cs"/>
          <w:rtl/>
          <w:lang w:bidi="fa-IR"/>
        </w:rPr>
        <w:t>. گفته می‌شود</w:t>
      </w:r>
      <w:r>
        <w:rPr>
          <w:rFonts w:hint="cs"/>
          <w:rtl/>
          <w:lang w:bidi="fa-IR"/>
        </w:rPr>
        <w:t>:</w:t>
      </w:r>
      <w:r w:rsidR="08855763">
        <w:rPr>
          <w:rFonts w:hint="cs"/>
          <w:rtl/>
          <w:lang w:bidi="fa-IR"/>
        </w:rPr>
        <w:t xml:space="preserve"> عصمت</w:t>
      </w:r>
      <w:r>
        <w:rPr>
          <w:rFonts w:hint="cs"/>
          <w:rtl/>
          <w:lang w:bidi="fa-IR"/>
        </w:rPr>
        <w:t>ه ف</w:t>
      </w:r>
      <w:r w:rsidR="08855763">
        <w:rPr>
          <w:rFonts w:hint="cs"/>
          <w:rtl/>
          <w:lang w:bidi="fa-IR"/>
        </w:rPr>
        <w:t>انعصم و اعتصمت بالله</w:t>
      </w:r>
      <w:r w:rsidR="08E041FF">
        <w:rPr>
          <w:rFonts w:hint="cs"/>
          <w:rtl/>
          <w:lang w:bidi="fa-IR"/>
        </w:rPr>
        <w:t>:</w:t>
      </w:r>
      <w:r>
        <w:rPr>
          <w:rFonts w:hint="cs"/>
          <w:rtl/>
          <w:lang w:bidi="fa-IR"/>
        </w:rPr>
        <w:t xml:space="preserve"> </w:t>
      </w:r>
      <w:r w:rsidR="08855763">
        <w:rPr>
          <w:rFonts w:hint="cs"/>
          <w:rtl/>
          <w:lang w:bidi="fa-IR"/>
        </w:rPr>
        <w:t>یعنی به لط</w:t>
      </w:r>
      <w:r w:rsidR="082A0CBB">
        <w:rPr>
          <w:rFonts w:hint="cs"/>
          <w:rtl/>
          <w:lang w:bidi="fa-IR"/>
        </w:rPr>
        <w:t xml:space="preserve">ف خدا از معصیت امتناع شد. و هذا </w:t>
      </w:r>
      <w:r w:rsidR="08855763">
        <w:rPr>
          <w:rFonts w:hint="cs"/>
          <w:rtl/>
          <w:lang w:bidi="fa-IR"/>
        </w:rPr>
        <w:t>طعام یعصُم</w:t>
      </w:r>
      <w:r w:rsidR="08E041FF">
        <w:rPr>
          <w:rFonts w:hint="cs"/>
          <w:rtl/>
          <w:lang w:bidi="fa-IR"/>
        </w:rPr>
        <w:t>:</w:t>
      </w:r>
      <w:r w:rsidR="08855763">
        <w:rPr>
          <w:rFonts w:hint="cs"/>
          <w:rtl/>
          <w:lang w:bidi="fa-IR"/>
        </w:rPr>
        <w:t xml:space="preserve"> یعنی این طعامی است که از گرسنگی منع می‌کند و سخن پروردگار از زبان پسر نوح</w:t>
      </w:r>
      <w:r w:rsidR="08855763">
        <w:rPr>
          <w:rFonts w:hint="cs"/>
          <w:lang w:bidi="fa-IR"/>
        </w:rPr>
        <w:sym w:font="AGA Arabesque" w:char="F075"/>
      </w:r>
      <w:r w:rsidR="08855763">
        <w:rPr>
          <w:rFonts w:hint="cs"/>
          <w:rtl/>
          <w:lang w:bidi="fa-IR"/>
        </w:rPr>
        <w:t xml:space="preserve"> که می‌فرماید</w:t>
      </w:r>
      <w:r w:rsidR="08E041FF">
        <w:rPr>
          <w:rFonts w:hint="cs"/>
          <w:rtl/>
          <w:lang w:bidi="fa-IR"/>
        </w:rPr>
        <w:t>:</w:t>
      </w:r>
    </w:p>
    <w:p w:rsidR="08855763" w:rsidRDefault="086662CF"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226" w:eastAsia="Times New Roman" w:hAnsi="QCF_P226" w:cs="QCF_P226"/>
          <w:color w:val="000000"/>
          <w:sz w:val="32"/>
          <w:szCs w:val="32"/>
          <w:rtl/>
        </w:rPr>
        <w:t>ﮰ</w:t>
      </w:r>
      <w:r w:rsidR="08F30C44">
        <w:rPr>
          <w:rFonts w:ascii="QCF_P226" w:eastAsia="Times New Roman" w:hAnsi="QCF_P226" w:cs="QCF_P226"/>
          <w:color w:val="000000"/>
          <w:sz w:val="32"/>
          <w:szCs w:val="32"/>
          <w:rtl/>
        </w:rPr>
        <w:t xml:space="preserve"> </w:t>
      </w:r>
      <w:r>
        <w:rPr>
          <w:rFonts w:ascii="QCF_P226" w:eastAsia="Times New Roman" w:hAnsi="QCF_P226" w:cs="QCF_P226"/>
          <w:color w:val="000000"/>
          <w:sz w:val="32"/>
          <w:szCs w:val="32"/>
          <w:rtl/>
        </w:rPr>
        <w:t>ﮱ</w:t>
      </w:r>
      <w:r w:rsidR="08F30C44">
        <w:rPr>
          <w:rFonts w:ascii="QCF_P226" w:eastAsia="Times New Roman" w:hAnsi="QCF_P226" w:cs="QCF_P226"/>
          <w:color w:val="000000"/>
          <w:sz w:val="32"/>
          <w:szCs w:val="32"/>
          <w:rtl/>
        </w:rPr>
        <w:t xml:space="preserve"> </w:t>
      </w:r>
      <w:r>
        <w:rPr>
          <w:rFonts w:ascii="QCF_P226" w:eastAsia="Times New Roman" w:hAnsi="QCF_P226" w:cs="QCF_P226"/>
          <w:color w:val="000000"/>
          <w:sz w:val="32"/>
          <w:szCs w:val="32"/>
          <w:rtl/>
        </w:rPr>
        <w:t>ﯓ</w:t>
      </w:r>
      <w:r w:rsidR="08F30C44">
        <w:rPr>
          <w:rFonts w:ascii="QCF_P226" w:eastAsia="Times New Roman" w:hAnsi="QCF_P226" w:cs="QCF_P226"/>
          <w:color w:val="000000"/>
          <w:sz w:val="32"/>
          <w:szCs w:val="32"/>
          <w:rtl/>
        </w:rPr>
        <w:t xml:space="preserve"> </w:t>
      </w:r>
      <w:r>
        <w:rPr>
          <w:rFonts w:ascii="QCF_P226" w:eastAsia="Times New Roman" w:hAnsi="QCF_P226" w:cs="QCF_P226"/>
          <w:color w:val="000000"/>
          <w:sz w:val="32"/>
          <w:szCs w:val="32"/>
          <w:rtl/>
        </w:rPr>
        <w:t>ﯔ</w:t>
      </w:r>
      <w:r w:rsidR="08F30C44">
        <w:rPr>
          <w:rFonts w:ascii="QCF_P226" w:eastAsia="Times New Roman" w:hAnsi="QCF_P226" w:cs="QCF_P226"/>
          <w:color w:val="000000"/>
          <w:sz w:val="32"/>
          <w:szCs w:val="32"/>
          <w:rtl/>
        </w:rPr>
        <w:t xml:space="preserve"> </w:t>
      </w:r>
      <w:r>
        <w:rPr>
          <w:rFonts w:ascii="QCF_P226" w:eastAsia="Times New Roman" w:hAnsi="QCF_P226" w:cs="QCF_P226"/>
          <w:color w:val="000000"/>
          <w:sz w:val="32"/>
          <w:szCs w:val="32"/>
          <w:rtl/>
        </w:rPr>
        <w:t>ﯕ</w:t>
      </w:r>
      <w:r w:rsidR="08F30C44">
        <w:rPr>
          <w:rFonts w:ascii="QCF_P226" w:eastAsia="Times New Roman" w:hAnsi="QCF_P226" w:cs="QCF_P226"/>
          <w:color w:val="000000"/>
          <w:sz w:val="32"/>
          <w:szCs w:val="32"/>
          <w:rtl/>
        </w:rPr>
        <w:t xml:space="preserve"> </w:t>
      </w:r>
      <w:r>
        <w:rPr>
          <w:rFonts w:ascii="QCF_P226" w:eastAsia="Times New Roman" w:hAnsi="QCF_P226" w:cs="QCF_P226"/>
          <w:color w:val="000000"/>
          <w:sz w:val="32"/>
          <w:szCs w:val="32"/>
          <w:rtl/>
        </w:rPr>
        <w:t>ﯖ</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(هود / 43)</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من بزودی بر فراز کوهی روم که از خطر آب و هلاکت با آن من را نگهدارد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یعنی از غرق شدن منع می‌کند</w:t>
      </w:r>
      <w:r w:rsidR="08EC7886">
        <w:rPr>
          <w:rFonts w:hint="cs"/>
          <w:rtl/>
          <w:lang w:bidi="fa-IR"/>
        </w:rPr>
        <w:t>.</w:t>
      </w:r>
      <w:r>
        <w:rPr>
          <w:rFonts w:hint="cs"/>
          <w:rtl/>
          <w:lang w:bidi="fa-IR"/>
        </w:rPr>
        <w:t xml:space="preserve"> و گفته می‌شود</w:t>
      </w:r>
      <w:r w:rsidR="08EC7886">
        <w:rPr>
          <w:rFonts w:hint="cs"/>
          <w:rtl/>
          <w:lang w:bidi="fa-IR"/>
        </w:rPr>
        <w:t xml:space="preserve">: </w:t>
      </w:r>
      <w:r w:rsidR="08EC7886">
        <w:rPr>
          <w:rtl/>
          <w:lang w:bidi="fa-IR"/>
        </w:rPr>
        <w:t>دعى إلى مكروه فاستعصم</w:t>
      </w:r>
      <w:r>
        <w:rPr>
          <w:rFonts w:hint="cs"/>
          <w:rtl/>
          <w:lang w:bidi="fa-IR"/>
        </w:rPr>
        <w:t xml:space="preserve"> </w:t>
      </w:r>
      <w:r w:rsidR="08EC7886">
        <w:rPr>
          <w:rFonts w:hint="cs"/>
          <w:rtl/>
          <w:lang w:bidi="fa-IR"/>
        </w:rPr>
        <w:t>«</w:t>
      </w:r>
      <w:r>
        <w:rPr>
          <w:rFonts w:hint="cs"/>
          <w:rtl/>
          <w:lang w:bidi="fa-IR"/>
        </w:rPr>
        <w:t>دعوت شد به مکر</w:t>
      </w:r>
      <w:r w:rsidR="08EC7886">
        <w:rPr>
          <w:rFonts w:hint="cs"/>
          <w:rtl/>
          <w:lang w:bidi="fa-IR"/>
        </w:rPr>
        <w:t>و</w:t>
      </w:r>
      <w:r>
        <w:rPr>
          <w:rFonts w:hint="cs"/>
          <w:rtl/>
          <w:lang w:bidi="fa-IR"/>
        </w:rPr>
        <w:t>ه پس از آن امتناع کرد</w:t>
      </w:r>
      <w:r w:rsidR="08EC7886">
        <w:rPr>
          <w:rFonts w:hint="cs"/>
          <w:rtl/>
          <w:lang w:bidi="fa-IR"/>
        </w:rPr>
        <w:t>»</w:t>
      </w:r>
      <w:r>
        <w:rPr>
          <w:rFonts w:hint="cs"/>
          <w:rtl/>
          <w:lang w:bidi="fa-IR"/>
        </w:rPr>
        <w:t>. یعنی امتناع کرد و خودداری نمود و از او طلب عصمت کرد. خداوند در بیان حکایت زن عزیز هنگامی که در صدد فریفتن یوسف</w:t>
      </w:r>
      <w:r>
        <w:rPr>
          <w:rFonts w:hint="cs"/>
          <w:lang w:bidi="fa-IR"/>
        </w:rPr>
        <w:sym w:font="AGA Arabesque" w:char="F075"/>
      </w:r>
      <w:r>
        <w:rPr>
          <w:rFonts w:hint="cs"/>
          <w:rtl/>
          <w:lang w:bidi="fa-IR"/>
        </w:rPr>
        <w:t xml:space="preserve"> برآمد، می‌فرماید:</w:t>
      </w:r>
    </w:p>
    <w:p w:rsidR="08855763" w:rsidRDefault="086662CF"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239" w:eastAsia="Times New Roman" w:hAnsi="QCF_P239" w:cs="QCF_P239"/>
          <w:color w:val="000000"/>
          <w:sz w:val="32"/>
          <w:szCs w:val="32"/>
          <w:rtl/>
        </w:rPr>
        <w:t>ﭹ</w:t>
      </w:r>
      <w:r w:rsidR="08F30C44">
        <w:rPr>
          <w:rFonts w:ascii="QCF_P239" w:eastAsia="Times New Roman" w:hAnsi="QCF_P239" w:cs="QCF_P239"/>
          <w:color w:val="000000"/>
          <w:sz w:val="32"/>
          <w:szCs w:val="32"/>
          <w:rtl/>
        </w:rPr>
        <w:t xml:space="preserve"> </w:t>
      </w:r>
      <w:r>
        <w:rPr>
          <w:rFonts w:ascii="QCF_P239" w:eastAsia="Times New Roman" w:hAnsi="QCF_P239" w:cs="QCF_P239"/>
          <w:color w:val="000000"/>
          <w:sz w:val="32"/>
          <w:szCs w:val="32"/>
          <w:rtl/>
        </w:rPr>
        <w:t>ﭺ</w:t>
      </w:r>
      <w:r w:rsidR="08F30C44">
        <w:rPr>
          <w:rFonts w:ascii="QCF_P239" w:eastAsia="Times New Roman" w:hAnsi="QCF_P239" w:cs="QCF_P239"/>
          <w:color w:val="000000"/>
          <w:sz w:val="32"/>
          <w:szCs w:val="32"/>
          <w:rtl/>
        </w:rPr>
        <w:t xml:space="preserve"> </w:t>
      </w:r>
      <w:r>
        <w:rPr>
          <w:rFonts w:ascii="QCF_P239" w:eastAsia="Times New Roman" w:hAnsi="QCF_P239" w:cs="QCF_P239"/>
          <w:color w:val="000000"/>
          <w:sz w:val="32"/>
          <w:szCs w:val="32"/>
          <w:rtl/>
        </w:rPr>
        <w:t>ﭻ</w:t>
      </w:r>
      <w:r w:rsidR="08F30C44">
        <w:rPr>
          <w:rFonts w:ascii="QCF_P239" w:eastAsia="Times New Roman" w:hAnsi="QCF_P239" w:cs="QCF_P239"/>
          <w:color w:val="000000"/>
          <w:sz w:val="32"/>
          <w:szCs w:val="32"/>
          <w:rtl/>
        </w:rPr>
        <w:t xml:space="preserve"> </w:t>
      </w:r>
      <w:r>
        <w:rPr>
          <w:rFonts w:ascii="QCF_P239" w:eastAsia="Times New Roman" w:hAnsi="QCF_P239" w:cs="QCF_P239"/>
          <w:color w:val="000000"/>
          <w:sz w:val="32"/>
          <w:szCs w:val="32"/>
          <w:rtl/>
        </w:rPr>
        <w:t xml:space="preserve"> ﭼ</w:t>
      </w:r>
      <w:r w:rsidR="08F30C44">
        <w:rPr>
          <w:rFonts w:ascii="QCF_P239" w:eastAsia="Times New Roman" w:hAnsi="QCF_P239" w:cs="QCF_P239"/>
          <w:color w:val="000000"/>
          <w:sz w:val="32"/>
          <w:szCs w:val="32"/>
          <w:rtl/>
        </w:rPr>
        <w:t xml:space="preserve"> </w:t>
      </w:r>
      <w:r>
        <w:rPr>
          <w:rFonts w:ascii="QCF_P239" w:eastAsia="Times New Roman" w:hAnsi="QCF_P239" w:cs="QCF_P239"/>
          <w:color w:val="000000"/>
          <w:sz w:val="32"/>
          <w:szCs w:val="32"/>
          <w:rtl/>
        </w:rPr>
        <w:t>ﭽ</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(یوسف / 32)</w:t>
      </w:r>
    </w:p>
    <w:p w:rsidR="08855763"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هر آئینه طلبیدم از او نفس او را پس خود را نگاه داشت</w:t>
      </w:r>
      <w:r w:rsidRPr="084C346D">
        <w:rPr>
          <w:rFonts w:hint="cs"/>
          <w:sz w:val="26"/>
          <w:szCs w:val="26"/>
          <w:rtl/>
          <w:lang w:bidi="fa-IR"/>
        </w:rPr>
        <w:t>».</w:t>
      </w:r>
      <w:r w:rsidRPr="08E5555F">
        <w:rPr>
          <w:rStyle w:val="a7"/>
          <w:rFonts w:cs="B Lotus"/>
          <w:sz w:val="28"/>
          <w:szCs w:val="28"/>
          <w:rtl/>
          <w:lang w:bidi="fa-IR"/>
        </w:rPr>
        <w:footnoteReference w:id="1579"/>
      </w:r>
    </w:p>
    <w:p w:rsidR="08855763" w:rsidRDefault="08855763" w:rsidP="08777A9A">
      <w:pPr>
        <w:ind w:firstLine="172"/>
        <w:rPr>
          <w:rFonts w:hint="cs"/>
          <w:rtl/>
          <w:lang w:bidi="fa-IR"/>
        </w:rPr>
      </w:pPr>
    </w:p>
    <w:p w:rsidR="08855763" w:rsidRDefault="08855763" w:rsidP="083D29CB">
      <w:pPr>
        <w:pStyle w:val="3"/>
        <w:rPr>
          <w:rFonts w:hint="cs"/>
          <w:rtl/>
        </w:rPr>
      </w:pPr>
      <w:bookmarkStart w:id="268" w:name="_Toc141524713"/>
      <w:bookmarkStart w:id="269" w:name="_Toc225750410"/>
      <w:r>
        <w:rPr>
          <w:rFonts w:hint="cs"/>
          <w:rtl/>
        </w:rPr>
        <w:t>معنای اصطلاحی عصمت</w:t>
      </w:r>
      <w:bookmarkEnd w:id="268"/>
      <w:bookmarkEnd w:id="269"/>
    </w:p>
    <w:p w:rsidR="08855763" w:rsidRDefault="08855763" w:rsidP="08777A9A">
      <w:pPr>
        <w:ind w:firstLine="172"/>
        <w:rPr>
          <w:rFonts w:hint="cs"/>
          <w:rtl/>
          <w:lang w:bidi="fa-IR"/>
        </w:rPr>
      </w:pPr>
      <w:r>
        <w:rPr>
          <w:rFonts w:hint="cs"/>
          <w:rtl/>
          <w:lang w:bidi="fa-IR"/>
        </w:rPr>
        <w:t xml:space="preserve">یعنی خداوند </w:t>
      </w:r>
      <w:r w:rsidR="08447BD9">
        <w:rPr>
          <w:rFonts w:hint="cs"/>
          <w:rtl/>
          <w:lang w:bidi="fa-IR"/>
        </w:rPr>
        <w:t xml:space="preserve">مکلف را از گناه </w:t>
      </w:r>
      <w:r>
        <w:rPr>
          <w:rFonts w:hint="cs"/>
          <w:rtl/>
          <w:lang w:bidi="fa-IR"/>
        </w:rPr>
        <w:t xml:space="preserve">حفظ کرد </w:t>
      </w:r>
      <w:r w:rsidR="08A370B5">
        <w:rPr>
          <w:rFonts w:hint="cs"/>
          <w:rtl/>
          <w:lang w:bidi="fa-IR"/>
        </w:rPr>
        <w:t xml:space="preserve">در حالی که احتمال وقوع این کار از او ممکن باشد. و مقصود از عصمت انبیا، عصمت </w:t>
      </w:r>
      <w:r>
        <w:rPr>
          <w:rFonts w:hint="cs"/>
          <w:rtl/>
          <w:lang w:bidi="fa-IR"/>
        </w:rPr>
        <w:t>ظاهر</w:t>
      </w:r>
      <w:r w:rsidR="08A370B5">
        <w:rPr>
          <w:rFonts w:hint="cs"/>
          <w:rtl/>
          <w:lang w:bidi="fa-IR"/>
        </w:rPr>
        <w:t>ی</w:t>
      </w:r>
      <w:r>
        <w:rPr>
          <w:rFonts w:hint="cs"/>
          <w:rtl/>
          <w:lang w:bidi="fa-IR"/>
        </w:rPr>
        <w:t xml:space="preserve"> و باطن</w:t>
      </w:r>
      <w:r w:rsidR="08A370B5">
        <w:rPr>
          <w:rFonts w:hint="cs"/>
          <w:rtl/>
          <w:lang w:bidi="fa-IR"/>
        </w:rPr>
        <w:t>ی</w:t>
      </w:r>
      <w:r>
        <w:rPr>
          <w:rFonts w:hint="cs"/>
          <w:rtl/>
          <w:lang w:bidi="fa-IR"/>
        </w:rPr>
        <w:t xml:space="preserve"> است </w:t>
      </w:r>
      <w:r w:rsidR="08A370B5">
        <w:rPr>
          <w:rFonts w:hint="cs"/>
          <w:rtl/>
          <w:lang w:bidi="fa-IR"/>
        </w:rPr>
        <w:t>یعنی</w:t>
      </w:r>
      <w:r>
        <w:rPr>
          <w:rFonts w:hint="cs"/>
          <w:rtl/>
          <w:lang w:bidi="fa-IR"/>
        </w:rPr>
        <w:t xml:space="preserve"> خداوند ظاهر آنها را از زنا و شرب خمر و </w:t>
      </w:r>
      <w:r w:rsidR="08A370B5">
        <w:rPr>
          <w:rFonts w:hint="cs"/>
          <w:rtl/>
          <w:lang w:bidi="fa-IR"/>
        </w:rPr>
        <w:t>دروغ</w:t>
      </w:r>
      <w:r>
        <w:rPr>
          <w:rFonts w:hint="cs"/>
          <w:rtl/>
          <w:lang w:bidi="fa-IR"/>
        </w:rPr>
        <w:t xml:space="preserve"> و غیر آن پاک نگه می‌دارد و</w:t>
      </w:r>
      <w:r w:rsidR="08CD3B14">
        <w:rPr>
          <w:rFonts w:hint="cs"/>
          <w:rtl/>
          <w:lang w:bidi="fa-IR"/>
        </w:rPr>
        <w:t xml:space="preserve"> باطن آنها را از حسد و ریا و </w:t>
      </w:r>
      <w:r>
        <w:rPr>
          <w:rFonts w:hint="cs"/>
          <w:rtl/>
          <w:lang w:bidi="fa-IR"/>
        </w:rPr>
        <w:t>دنیا</w:t>
      </w:r>
      <w:r w:rsidR="08CD3B14">
        <w:rPr>
          <w:rFonts w:hint="cs"/>
          <w:rtl/>
          <w:lang w:bidi="fa-IR"/>
        </w:rPr>
        <w:t>دوستی و سایر نهی‌ش</w:t>
      </w:r>
      <w:r>
        <w:rPr>
          <w:rFonts w:hint="cs"/>
          <w:rtl/>
          <w:lang w:bidi="fa-IR"/>
        </w:rPr>
        <w:t>ده‌های باطن</w:t>
      </w:r>
      <w:r w:rsidR="08CD3B14">
        <w:rPr>
          <w:rFonts w:hint="cs"/>
          <w:rtl/>
          <w:lang w:bidi="fa-IR"/>
        </w:rPr>
        <w:t>ی</w:t>
      </w:r>
      <w:r>
        <w:rPr>
          <w:rFonts w:hint="cs"/>
          <w:rtl/>
          <w:lang w:bidi="fa-IR"/>
        </w:rPr>
        <w:t>، پاک نگه می‌دارد.</w:t>
      </w:r>
      <w:r w:rsidRPr="08E5555F">
        <w:rPr>
          <w:rStyle w:val="a7"/>
          <w:rFonts w:cs="B Lotus"/>
          <w:sz w:val="28"/>
          <w:szCs w:val="28"/>
          <w:rtl/>
          <w:lang w:bidi="fa-IR"/>
        </w:rPr>
        <w:footnoteReference w:id="1580"/>
      </w:r>
    </w:p>
    <w:p w:rsidR="08855763" w:rsidRDefault="08C00BC3" w:rsidP="08777A9A">
      <w:pPr>
        <w:ind w:firstLine="172"/>
        <w:rPr>
          <w:rFonts w:hint="cs"/>
          <w:rtl/>
          <w:lang w:bidi="fa-IR"/>
        </w:rPr>
      </w:pPr>
      <w:r>
        <w:rPr>
          <w:rFonts w:hint="cs"/>
          <w:rtl/>
          <w:lang w:bidi="fa-IR"/>
        </w:rPr>
        <w:t>در تعریف آن گفته ش</w:t>
      </w:r>
      <w:r w:rsidR="08855763">
        <w:rPr>
          <w:rFonts w:hint="cs"/>
          <w:rtl/>
          <w:lang w:bidi="fa-IR"/>
        </w:rPr>
        <w:t>د</w:t>
      </w:r>
      <w:r>
        <w:rPr>
          <w:rFonts w:hint="cs"/>
          <w:rtl/>
          <w:lang w:bidi="fa-IR"/>
        </w:rPr>
        <w:t>ه</w:t>
      </w:r>
      <w:r w:rsidR="08E041FF">
        <w:rPr>
          <w:rFonts w:hint="cs"/>
          <w:rtl/>
          <w:lang w:bidi="fa-IR"/>
        </w:rPr>
        <w:t>:</w:t>
      </w:r>
      <w:r w:rsidR="08855763">
        <w:rPr>
          <w:rFonts w:hint="cs"/>
          <w:rtl/>
          <w:lang w:bidi="fa-IR"/>
        </w:rPr>
        <w:t xml:space="preserve"> </w:t>
      </w:r>
      <w:r w:rsidR="08326A59">
        <w:rPr>
          <w:rFonts w:hint="cs"/>
          <w:rtl/>
          <w:lang w:bidi="fa-IR"/>
        </w:rPr>
        <w:t xml:space="preserve">عصمت </w:t>
      </w:r>
      <w:r w:rsidR="08EB3957">
        <w:rPr>
          <w:rFonts w:hint="cs"/>
          <w:rtl/>
          <w:lang w:bidi="fa-IR"/>
        </w:rPr>
        <w:t>امری درونی است که مانع</w:t>
      </w:r>
      <w:r w:rsidR="08855763">
        <w:rPr>
          <w:rFonts w:hint="cs"/>
          <w:rtl/>
          <w:lang w:bidi="fa-IR"/>
        </w:rPr>
        <w:t xml:space="preserve"> ارتکاب معصیت </w:t>
      </w:r>
      <w:r w:rsidR="08EB3957">
        <w:rPr>
          <w:rFonts w:hint="cs"/>
          <w:rtl/>
          <w:lang w:bidi="fa-IR"/>
        </w:rPr>
        <w:t>می‏شود</w:t>
      </w:r>
      <w:r w:rsidR="08855763">
        <w:rPr>
          <w:rFonts w:hint="cs"/>
          <w:rtl/>
          <w:lang w:bidi="fa-IR"/>
        </w:rPr>
        <w:t xml:space="preserve"> تا</w:t>
      </w:r>
      <w:r w:rsidR="0840755F">
        <w:rPr>
          <w:rFonts w:hint="cs"/>
          <w:rtl/>
          <w:lang w:bidi="fa-IR"/>
        </w:rPr>
        <w:t xml:space="preserve"> دیگر برای ترک آن به چیزی پناه ن</w:t>
      </w:r>
      <w:r w:rsidR="08855763">
        <w:rPr>
          <w:rFonts w:hint="cs"/>
          <w:rtl/>
          <w:lang w:bidi="fa-IR"/>
        </w:rPr>
        <w:t xml:space="preserve">برند و ملزم به ترک معصیت </w:t>
      </w:r>
      <w:r w:rsidR="0840755F">
        <w:rPr>
          <w:rFonts w:hint="cs"/>
          <w:rtl/>
          <w:lang w:bidi="fa-IR"/>
        </w:rPr>
        <w:t>ن</w:t>
      </w:r>
      <w:r w:rsidR="08855763">
        <w:rPr>
          <w:rFonts w:hint="cs"/>
          <w:rtl/>
          <w:lang w:bidi="fa-IR"/>
        </w:rPr>
        <w:t>شوند.</w:t>
      </w:r>
      <w:r w:rsidR="08855763" w:rsidRPr="08E5555F">
        <w:rPr>
          <w:rStyle w:val="a7"/>
          <w:rFonts w:cs="B Lotus"/>
          <w:sz w:val="28"/>
          <w:szCs w:val="28"/>
          <w:rtl/>
          <w:lang w:bidi="fa-IR"/>
        </w:rPr>
        <w:footnoteReference w:id="1581"/>
      </w:r>
    </w:p>
    <w:p w:rsidR="08855763" w:rsidRDefault="08855763" w:rsidP="08777A9A">
      <w:pPr>
        <w:ind w:firstLine="172"/>
        <w:rPr>
          <w:rFonts w:hint="cs"/>
          <w:rtl/>
          <w:lang w:bidi="fa-IR"/>
        </w:rPr>
      </w:pPr>
    </w:p>
    <w:p w:rsidR="08855763" w:rsidRDefault="08855763" w:rsidP="083D29CB">
      <w:pPr>
        <w:pStyle w:val="3"/>
        <w:rPr>
          <w:rFonts w:ascii="B Lotus" w:hAnsi="B Lotus" w:hint="cs"/>
          <w:rtl/>
        </w:rPr>
      </w:pPr>
      <w:bookmarkStart w:id="270" w:name="_Toc141524714"/>
      <w:bookmarkStart w:id="271" w:name="_Toc225750411"/>
      <w:r>
        <w:rPr>
          <w:rFonts w:hint="cs"/>
          <w:rtl/>
        </w:rPr>
        <w:t>دلالت عصمت بر مستدل بودن قرآن و سنت</w:t>
      </w:r>
      <w:bookmarkEnd w:id="270"/>
      <w:bookmarkEnd w:id="271"/>
    </w:p>
    <w:p w:rsidR="08855763" w:rsidRPr="08677A0C" w:rsidRDefault="08855763" w:rsidP="08777A9A">
      <w:pPr>
        <w:ind w:firstLine="172"/>
        <w:rPr>
          <w:rFonts w:hint="cs"/>
          <w:spacing w:val="-6"/>
          <w:rtl/>
          <w:lang w:bidi="fa-IR"/>
        </w:rPr>
      </w:pPr>
      <w:r w:rsidRPr="08677A0C">
        <w:rPr>
          <w:rFonts w:hint="cs"/>
          <w:spacing w:val="-6"/>
          <w:rtl/>
          <w:lang w:bidi="fa-IR"/>
        </w:rPr>
        <w:t>دکتر عبدالغنی عبد الخالق می‌گوید</w:t>
      </w:r>
      <w:r w:rsidR="08E041FF">
        <w:rPr>
          <w:rFonts w:hint="cs"/>
          <w:spacing w:val="-6"/>
          <w:rtl/>
          <w:lang w:bidi="fa-IR"/>
        </w:rPr>
        <w:t>:</w:t>
      </w:r>
      <w:r w:rsidRPr="08677A0C">
        <w:rPr>
          <w:rFonts w:hint="cs"/>
          <w:spacing w:val="-6"/>
          <w:rtl/>
          <w:lang w:bidi="fa-IR"/>
        </w:rPr>
        <w:t xml:space="preserve"> </w:t>
      </w:r>
      <w:r w:rsidR="08E30AE3">
        <w:rPr>
          <w:rFonts w:hint="cs"/>
          <w:spacing w:val="-6"/>
          <w:rtl/>
          <w:lang w:bidi="fa-IR"/>
        </w:rPr>
        <w:t>بدان</w:t>
      </w:r>
      <w:r w:rsidRPr="08677A0C">
        <w:rPr>
          <w:rFonts w:hint="cs"/>
          <w:spacing w:val="-6"/>
          <w:rtl/>
          <w:lang w:bidi="fa-IR"/>
        </w:rPr>
        <w:t xml:space="preserve"> که خداوند </w:t>
      </w:r>
      <w:r w:rsidR="08E30AE3">
        <w:rPr>
          <w:rFonts w:hint="cs"/>
          <w:spacing w:val="-6"/>
          <w:rtl/>
          <w:lang w:bidi="fa-IR"/>
        </w:rPr>
        <w:t>انبیا را</w:t>
      </w:r>
      <w:r w:rsidR="08E30AE3" w:rsidRPr="08677A0C">
        <w:rPr>
          <w:rFonts w:hint="cs"/>
          <w:spacing w:val="-6"/>
          <w:rtl/>
          <w:lang w:bidi="fa-IR"/>
        </w:rPr>
        <w:t xml:space="preserve"> از هر چیزی که خللی در تبلیغ آنها وارد کند</w:t>
      </w:r>
      <w:r w:rsidR="08E30AE3">
        <w:rPr>
          <w:rFonts w:hint="cs"/>
          <w:spacing w:val="-6"/>
          <w:rtl/>
          <w:lang w:bidi="fa-IR"/>
        </w:rPr>
        <w:t>،</w:t>
      </w:r>
      <w:r w:rsidR="08E30AE3" w:rsidRPr="08677A0C">
        <w:rPr>
          <w:rFonts w:hint="cs"/>
          <w:spacing w:val="-6"/>
          <w:rtl/>
          <w:lang w:bidi="fa-IR"/>
        </w:rPr>
        <w:t xml:space="preserve"> </w:t>
      </w:r>
      <w:r w:rsidR="08E30AE3">
        <w:rPr>
          <w:rFonts w:hint="cs"/>
          <w:spacing w:val="-6"/>
          <w:rtl/>
          <w:lang w:bidi="fa-IR"/>
        </w:rPr>
        <w:t>معصوم</w:t>
      </w:r>
      <w:r w:rsidRPr="08677A0C">
        <w:rPr>
          <w:rFonts w:hint="cs"/>
          <w:spacing w:val="-6"/>
          <w:rtl/>
          <w:lang w:bidi="fa-IR"/>
        </w:rPr>
        <w:t xml:space="preserve"> کرده</w:t>
      </w:r>
      <w:r w:rsidR="08E30AE3">
        <w:rPr>
          <w:rFonts w:hint="cs"/>
          <w:spacing w:val="-6"/>
          <w:rtl/>
          <w:lang w:bidi="fa-IR"/>
        </w:rPr>
        <w:t xml:space="preserve"> است،</w:t>
      </w:r>
      <w:r w:rsidRPr="08677A0C">
        <w:rPr>
          <w:rFonts w:hint="cs"/>
          <w:spacing w:val="-6"/>
          <w:rtl/>
          <w:lang w:bidi="fa-IR"/>
        </w:rPr>
        <w:t xml:space="preserve"> مانند</w:t>
      </w:r>
      <w:r w:rsidR="08E30AE3">
        <w:rPr>
          <w:rFonts w:hint="cs"/>
          <w:spacing w:val="-6"/>
          <w:rtl/>
          <w:lang w:bidi="fa-IR"/>
        </w:rPr>
        <w:t>:</w:t>
      </w:r>
      <w:r w:rsidRPr="08677A0C">
        <w:rPr>
          <w:rFonts w:hint="cs"/>
          <w:spacing w:val="-6"/>
          <w:rtl/>
          <w:lang w:bidi="fa-IR"/>
        </w:rPr>
        <w:t xml:space="preserve"> کتمان رسالت</w:t>
      </w:r>
      <w:r w:rsidR="08E30AE3">
        <w:rPr>
          <w:rFonts w:hint="cs"/>
          <w:spacing w:val="-6"/>
          <w:rtl/>
          <w:lang w:bidi="fa-IR"/>
        </w:rPr>
        <w:t>،</w:t>
      </w:r>
      <w:r w:rsidRPr="08677A0C">
        <w:rPr>
          <w:rFonts w:hint="cs"/>
          <w:spacing w:val="-6"/>
          <w:rtl/>
          <w:lang w:bidi="fa-IR"/>
        </w:rPr>
        <w:t xml:space="preserve"> </w:t>
      </w:r>
      <w:r w:rsidR="08E30AE3">
        <w:rPr>
          <w:rFonts w:hint="cs"/>
          <w:spacing w:val="-6"/>
          <w:rtl/>
          <w:lang w:bidi="fa-IR"/>
        </w:rPr>
        <w:t>ت</w:t>
      </w:r>
      <w:r w:rsidRPr="08677A0C">
        <w:rPr>
          <w:rFonts w:hint="cs"/>
          <w:spacing w:val="-6"/>
          <w:rtl/>
          <w:lang w:bidi="fa-IR"/>
        </w:rPr>
        <w:t>کذ</w:t>
      </w:r>
      <w:r w:rsidR="08E30AE3">
        <w:rPr>
          <w:rFonts w:hint="cs"/>
          <w:spacing w:val="-6"/>
          <w:rtl/>
          <w:lang w:bidi="fa-IR"/>
        </w:rPr>
        <w:t>یب دعوت،</w:t>
      </w:r>
      <w:r w:rsidRPr="08677A0C">
        <w:rPr>
          <w:rFonts w:hint="cs"/>
          <w:spacing w:val="-6"/>
          <w:rtl/>
          <w:lang w:bidi="fa-IR"/>
        </w:rPr>
        <w:t xml:space="preserve"> </w:t>
      </w:r>
      <w:r w:rsidR="08E30AE3">
        <w:rPr>
          <w:rFonts w:hint="cs"/>
          <w:spacing w:val="-6"/>
          <w:rtl/>
          <w:lang w:bidi="fa-IR"/>
        </w:rPr>
        <w:t>جهل نسبت به هر حکمی که بر آنها نازل شده و</w:t>
      </w:r>
      <w:r w:rsidRPr="08677A0C">
        <w:rPr>
          <w:rFonts w:hint="cs"/>
          <w:spacing w:val="-6"/>
          <w:rtl/>
          <w:lang w:bidi="fa-IR"/>
        </w:rPr>
        <w:t xml:space="preserve"> شک در آن و کوتاهی در تبلیغ </w:t>
      </w:r>
      <w:r w:rsidR="08E30AE3">
        <w:rPr>
          <w:rFonts w:hint="cs"/>
          <w:spacing w:val="-6"/>
          <w:rtl/>
          <w:lang w:bidi="fa-IR"/>
        </w:rPr>
        <w:t xml:space="preserve">آن </w:t>
      </w:r>
      <w:r w:rsidRPr="08677A0C">
        <w:rPr>
          <w:rFonts w:hint="cs"/>
          <w:spacing w:val="-6"/>
          <w:rtl/>
          <w:lang w:bidi="fa-IR"/>
        </w:rPr>
        <w:t xml:space="preserve">و تصور شیطان به </w:t>
      </w:r>
      <w:r w:rsidR="08E30AE3">
        <w:rPr>
          <w:rFonts w:hint="cs"/>
          <w:spacing w:val="-6"/>
          <w:rtl/>
          <w:lang w:bidi="fa-IR"/>
        </w:rPr>
        <w:t>صورت ملایکه برای آنها</w:t>
      </w:r>
      <w:r w:rsidRPr="08677A0C">
        <w:rPr>
          <w:rFonts w:hint="cs"/>
          <w:spacing w:val="-6"/>
          <w:rtl/>
          <w:lang w:bidi="fa-IR"/>
        </w:rPr>
        <w:t xml:space="preserve"> و </w:t>
      </w:r>
      <w:r w:rsidR="08E30AE3">
        <w:rPr>
          <w:rFonts w:hint="cs"/>
          <w:spacing w:val="-6"/>
          <w:rtl/>
          <w:lang w:bidi="fa-IR"/>
        </w:rPr>
        <w:t xml:space="preserve">تلبیس شیطان بر آنها در آغاز رسالت و بعد از آن </w:t>
      </w:r>
      <w:r w:rsidR="08870D03">
        <w:rPr>
          <w:rFonts w:hint="cs"/>
          <w:spacing w:val="-6"/>
          <w:rtl/>
          <w:lang w:bidi="fa-IR"/>
        </w:rPr>
        <w:t xml:space="preserve">و تسلط شیطان بر وسوسه‏های درونی آنها </w:t>
      </w:r>
      <w:r w:rsidRPr="08677A0C">
        <w:rPr>
          <w:rFonts w:hint="cs"/>
          <w:spacing w:val="-6"/>
          <w:rtl/>
          <w:lang w:bidi="fa-IR"/>
        </w:rPr>
        <w:t xml:space="preserve">و عمداً </w:t>
      </w:r>
      <w:r w:rsidR="08C609CF">
        <w:rPr>
          <w:rFonts w:hint="cs"/>
          <w:spacing w:val="-6"/>
          <w:rtl/>
          <w:lang w:bidi="fa-IR"/>
        </w:rPr>
        <w:t xml:space="preserve">در هر آنچه </w:t>
      </w:r>
      <w:r w:rsidR="081D2569">
        <w:rPr>
          <w:rFonts w:hint="cs"/>
          <w:spacing w:val="-6"/>
          <w:rtl/>
          <w:lang w:bidi="fa-IR"/>
        </w:rPr>
        <w:t xml:space="preserve">که </w:t>
      </w:r>
      <w:r w:rsidR="08C609CF">
        <w:rPr>
          <w:rFonts w:hint="cs"/>
          <w:spacing w:val="-6"/>
          <w:rtl/>
          <w:lang w:bidi="fa-IR"/>
        </w:rPr>
        <w:t>بر آنها نازل ش</w:t>
      </w:r>
      <w:r w:rsidRPr="08677A0C">
        <w:rPr>
          <w:rFonts w:hint="cs"/>
          <w:spacing w:val="-6"/>
          <w:rtl/>
          <w:lang w:bidi="fa-IR"/>
        </w:rPr>
        <w:t>د</w:t>
      </w:r>
      <w:r w:rsidR="08C609CF">
        <w:rPr>
          <w:rFonts w:hint="cs"/>
          <w:spacing w:val="-6"/>
          <w:rtl/>
          <w:lang w:bidi="fa-IR"/>
        </w:rPr>
        <w:t>ه</w:t>
      </w:r>
      <w:r w:rsidRPr="08677A0C">
        <w:rPr>
          <w:rFonts w:hint="cs"/>
          <w:spacing w:val="-6"/>
          <w:rtl/>
          <w:lang w:bidi="fa-IR"/>
        </w:rPr>
        <w:t xml:space="preserve"> </w:t>
      </w:r>
      <w:r w:rsidR="08C609CF" w:rsidRPr="08677A0C">
        <w:rPr>
          <w:rFonts w:hint="cs"/>
          <w:spacing w:val="-6"/>
          <w:rtl/>
          <w:lang w:bidi="fa-IR"/>
        </w:rPr>
        <w:t>به زبان خد</w:t>
      </w:r>
      <w:r w:rsidR="08C609CF">
        <w:rPr>
          <w:rFonts w:hint="cs"/>
          <w:spacing w:val="-6"/>
          <w:rtl/>
          <w:lang w:bidi="fa-IR"/>
        </w:rPr>
        <w:t xml:space="preserve">ا </w:t>
      </w:r>
      <w:r w:rsidRPr="08677A0C">
        <w:rPr>
          <w:rFonts w:hint="cs"/>
          <w:spacing w:val="-6"/>
          <w:rtl/>
          <w:lang w:bidi="fa-IR"/>
        </w:rPr>
        <w:t xml:space="preserve">کذب ببندند و در بیان حکم شرعی </w:t>
      </w:r>
      <w:r w:rsidR="08C609CF" w:rsidRPr="08677A0C">
        <w:rPr>
          <w:rFonts w:hint="cs"/>
          <w:spacing w:val="-6"/>
          <w:rtl/>
          <w:lang w:bidi="fa-IR"/>
        </w:rPr>
        <w:t xml:space="preserve">بر خلاف آنچه که بر آنها نازل شده </w:t>
      </w:r>
      <w:r w:rsidR="08577BA5">
        <w:rPr>
          <w:rFonts w:hint="cs"/>
          <w:spacing w:val="-6"/>
          <w:rtl/>
          <w:lang w:bidi="fa-IR"/>
        </w:rPr>
        <w:t>عمدی انجام دهند</w:t>
      </w:r>
      <w:r w:rsidRPr="08677A0C">
        <w:rPr>
          <w:rFonts w:hint="cs"/>
          <w:spacing w:val="-6"/>
          <w:rtl/>
          <w:lang w:bidi="fa-IR"/>
        </w:rPr>
        <w:t>،</w:t>
      </w:r>
      <w:r w:rsidR="08577BA5">
        <w:rPr>
          <w:rFonts w:hint="cs"/>
          <w:spacing w:val="-6"/>
          <w:rtl/>
          <w:lang w:bidi="fa-IR"/>
        </w:rPr>
        <w:t xml:space="preserve"> خواه با زبان باشد یا با فعل و خواه آن سخن خبر باشد یا </w:t>
      </w:r>
      <w:r w:rsidR="081D2569">
        <w:rPr>
          <w:rFonts w:hint="cs"/>
          <w:spacing w:val="-6"/>
          <w:rtl/>
          <w:lang w:bidi="fa-IR"/>
        </w:rPr>
        <w:t>نه</w:t>
      </w:r>
      <w:r w:rsidR="08577BA5">
        <w:rPr>
          <w:rFonts w:hint="cs"/>
          <w:spacing w:val="-6"/>
          <w:rtl/>
          <w:lang w:bidi="fa-IR"/>
        </w:rPr>
        <w:t>.</w:t>
      </w:r>
      <w:r w:rsidRPr="08677A0C">
        <w:rPr>
          <w:rFonts w:hint="cs"/>
          <w:spacing w:val="-6"/>
          <w:rtl/>
          <w:lang w:bidi="fa-IR"/>
        </w:rPr>
        <w:t xml:space="preserve"> </w:t>
      </w:r>
      <w:r w:rsidR="088E0460">
        <w:rPr>
          <w:rFonts w:hint="cs"/>
          <w:spacing w:val="-6"/>
          <w:rtl/>
          <w:lang w:bidi="fa-IR"/>
        </w:rPr>
        <w:t xml:space="preserve">تمامی علما بر وجوب عصمت آنها از این امور اجماع دارند </w:t>
      </w:r>
      <w:r w:rsidR="080A32A7">
        <w:rPr>
          <w:rFonts w:hint="cs"/>
          <w:spacing w:val="-6"/>
          <w:rtl/>
          <w:lang w:bidi="fa-IR"/>
        </w:rPr>
        <w:t>تا بر معجزاتی که خداوند توسط آنها آشکار می‏کند، دلالت کند</w:t>
      </w:r>
      <w:r w:rsidR="08EF13E1">
        <w:rPr>
          <w:rFonts w:hint="cs"/>
          <w:spacing w:val="-6"/>
          <w:rtl/>
          <w:lang w:bidi="fa-IR"/>
        </w:rPr>
        <w:t xml:space="preserve"> ( مثل اینکه خداوند بگوید: رسولانم در تمام آنچه که از من ابلاغ کردند، راست گفتند) چون اگر </w:t>
      </w:r>
      <w:r w:rsidR="08B629FE">
        <w:rPr>
          <w:rFonts w:hint="cs"/>
          <w:spacing w:val="-6"/>
          <w:rtl/>
          <w:lang w:bidi="fa-IR"/>
        </w:rPr>
        <w:t>یکی از این کارها را برای آنها جایز بداند، منجر به ابطال دلالتش می‏شود و این محال است.</w:t>
      </w:r>
      <w:r w:rsidRPr="08677A0C">
        <w:rPr>
          <w:rStyle w:val="a7"/>
          <w:rFonts w:cs="B Lotus"/>
          <w:spacing w:val="-6"/>
          <w:sz w:val="28"/>
          <w:szCs w:val="28"/>
          <w:rtl/>
          <w:lang w:bidi="fa-IR"/>
        </w:rPr>
        <w:footnoteReference w:id="1582"/>
      </w:r>
    </w:p>
    <w:p w:rsidR="08855763" w:rsidRDefault="08855763" w:rsidP="08777A9A">
      <w:pPr>
        <w:ind w:firstLine="172"/>
        <w:rPr>
          <w:rFonts w:hint="cs"/>
          <w:rtl/>
          <w:lang w:bidi="fa-IR"/>
        </w:rPr>
      </w:pPr>
      <w:r>
        <w:rPr>
          <w:rFonts w:hint="cs"/>
          <w:rtl/>
          <w:lang w:bidi="fa-IR"/>
        </w:rPr>
        <w:t>همچنانکه اجماع بر این منعقد شده که انبیا از اشتباه و خطا و آنچه که در تبلیغ خللی وارد کند</w:t>
      </w:r>
      <w:r w:rsidR="08176A0C">
        <w:rPr>
          <w:rFonts w:hint="cs"/>
          <w:rtl/>
          <w:lang w:bidi="fa-IR"/>
        </w:rPr>
        <w:t>،</w:t>
      </w:r>
      <w:r>
        <w:rPr>
          <w:rFonts w:hint="cs"/>
          <w:rtl/>
          <w:lang w:bidi="fa-IR"/>
        </w:rPr>
        <w:t xml:space="preserve"> معصوم </w:t>
      </w:r>
      <w:r w:rsidR="08FB51E8">
        <w:rPr>
          <w:rFonts w:hint="cs"/>
          <w:rtl/>
          <w:lang w:bidi="fa-IR"/>
        </w:rPr>
        <w:t xml:space="preserve">هستند </w:t>
      </w:r>
      <w:r>
        <w:rPr>
          <w:rFonts w:hint="cs"/>
          <w:rtl/>
          <w:lang w:bidi="fa-IR"/>
        </w:rPr>
        <w:t xml:space="preserve">و </w:t>
      </w:r>
      <w:r w:rsidR="08EB4169">
        <w:rPr>
          <w:rFonts w:hint="cs"/>
          <w:rtl/>
          <w:lang w:bidi="fa-IR"/>
        </w:rPr>
        <w:t>کسانی که اشتباه و خطا را برای آنها جایز می‏دانند</w:t>
      </w:r>
      <w:r w:rsidR="089B3DBC">
        <w:rPr>
          <w:rFonts w:hint="cs"/>
          <w:rtl/>
          <w:lang w:bidi="fa-IR"/>
        </w:rPr>
        <w:t>، بر این امر اجماع دارند که بایستی بلافاصله از جانب خداوند متعال به آنها خبر داده شود و آن امر استقرار پیدا نکند</w:t>
      </w:r>
      <w:r>
        <w:rPr>
          <w:rFonts w:hint="cs"/>
          <w:rtl/>
          <w:lang w:bidi="fa-IR"/>
        </w:rPr>
        <w:t>.</w:t>
      </w:r>
      <w:r w:rsidRPr="08E5555F">
        <w:rPr>
          <w:rStyle w:val="a7"/>
          <w:rFonts w:cs="B Lotus"/>
          <w:sz w:val="28"/>
          <w:szCs w:val="28"/>
          <w:rtl/>
          <w:lang w:bidi="fa-IR"/>
        </w:rPr>
        <w:footnoteReference w:id="1583"/>
      </w:r>
    </w:p>
    <w:p w:rsidR="08855763" w:rsidRDefault="08855763" w:rsidP="08777A9A">
      <w:pPr>
        <w:ind w:firstLine="172"/>
        <w:rPr>
          <w:rFonts w:hint="cs"/>
          <w:rtl/>
          <w:lang w:bidi="fa-IR"/>
        </w:rPr>
      </w:pPr>
      <w:r>
        <w:rPr>
          <w:rFonts w:hint="cs"/>
          <w:rtl/>
          <w:lang w:bidi="fa-IR"/>
        </w:rPr>
        <w:t xml:space="preserve">و لازمه‌اش این است که </w:t>
      </w:r>
      <w:r w:rsidR="081670FE">
        <w:rPr>
          <w:rFonts w:hint="cs"/>
          <w:rtl/>
          <w:lang w:bidi="fa-IR"/>
        </w:rPr>
        <w:t>هر</w:t>
      </w:r>
      <w:r>
        <w:rPr>
          <w:rFonts w:hint="cs"/>
          <w:rtl/>
          <w:lang w:bidi="fa-IR"/>
        </w:rPr>
        <w:t xml:space="preserve"> خبر ابلاغی </w:t>
      </w:r>
      <w:r w:rsidR="08F30C71">
        <w:rPr>
          <w:rFonts w:cs="Times New Roman" w:hint="cs"/>
          <w:rtl/>
          <w:lang w:bidi="fa-IR"/>
        </w:rPr>
        <w:t>–</w:t>
      </w:r>
      <w:r w:rsidR="08F30C71">
        <w:rPr>
          <w:rFonts w:hint="cs"/>
          <w:rtl/>
          <w:lang w:bidi="fa-IR"/>
        </w:rPr>
        <w:t xml:space="preserve"> بعد از تقریر خداوند- </w:t>
      </w:r>
      <w:r>
        <w:rPr>
          <w:rFonts w:hint="cs"/>
          <w:rtl/>
          <w:lang w:bidi="fa-IR"/>
        </w:rPr>
        <w:t>ص</w:t>
      </w:r>
      <w:r w:rsidR="081670FE">
        <w:rPr>
          <w:rFonts w:hint="cs"/>
          <w:rtl/>
          <w:lang w:bidi="fa-IR"/>
        </w:rPr>
        <w:t>ا</w:t>
      </w:r>
      <w:r>
        <w:rPr>
          <w:rFonts w:hint="cs"/>
          <w:rtl/>
          <w:lang w:bidi="fa-IR"/>
        </w:rPr>
        <w:t>دق</w:t>
      </w:r>
      <w:r w:rsidR="08F30C71">
        <w:rPr>
          <w:rFonts w:hint="cs"/>
          <w:rtl/>
          <w:lang w:bidi="fa-IR"/>
        </w:rPr>
        <w:t xml:space="preserve"> و مطابق چیزی باشد که نزد خداست</w:t>
      </w:r>
      <w:r>
        <w:rPr>
          <w:rFonts w:hint="cs"/>
          <w:rtl/>
          <w:lang w:bidi="fa-IR"/>
        </w:rPr>
        <w:t xml:space="preserve">، پس </w:t>
      </w:r>
      <w:r w:rsidR="080A7965">
        <w:rPr>
          <w:rFonts w:hint="cs"/>
          <w:rtl/>
          <w:lang w:bidi="fa-IR"/>
        </w:rPr>
        <w:t xml:space="preserve">بنا بر اجماع باید به آن </w:t>
      </w:r>
      <w:r>
        <w:rPr>
          <w:rFonts w:hint="cs"/>
          <w:rtl/>
          <w:lang w:bidi="fa-IR"/>
        </w:rPr>
        <w:t xml:space="preserve">تمسک </w:t>
      </w:r>
      <w:r w:rsidR="080A7965">
        <w:rPr>
          <w:rFonts w:hint="cs"/>
          <w:rtl/>
          <w:lang w:bidi="fa-IR"/>
        </w:rPr>
        <w:t xml:space="preserve">شود که </w:t>
      </w:r>
      <w:r>
        <w:rPr>
          <w:rFonts w:hint="cs"/>
          <w:rtl/>
          <w:lang w:bidi="fa-IR"/>
        </w:rPr>
        <w:t xml:space="preserve">این قول خدا </w:t>
      </w:r>
      <w:r w:rsidR="080A7965">
        <w:rPr>
          <w:rFonts w:hint="cs"/>
          <w:rtl/>
          <w:lang w:bidi="fa-IR"/>
        </w:rPr>
        <w:t xml:space="preserve">بر آن </w:t>
      </w:r>
      <w:r>
        <w:rPr>
          <w:rFonts w:hint="cs"/>
          <w:rtl/>
          <w:lang w:bidi="fa-IR"/>
        </w:rPr>
        <w:t>دلالت می‌کند که می‌فرماید</w:t>
      </w:r>
      <w:r w:rsidR="08E041FF">
        <w:rPr>
          <w:rFonts w:hint="cs"/>
          <w:rtl/>
          <w:lang w:bidi="fa-IR"/>
        </w:rPr>
        <w:t>:</w:t>
      </w:r>
    </w:p>
    <w:p w:rsidR="08855763" w:rsidRPr="083D29CB" w:rsidRDefault="086662CF" w:rsidP="083D29CB">
      <w:pPr>
        <w:tabs>
          <w:tab w:val="right" w:pos="6931"/>
        </w:tabs>
        <w:ind w:hanging="9"/>
        <w:rPr>
          <w:rFonts w:hint="cs"/>
          <w:sz w:val="30"/>
          <w:szCs w:val="30"/>
          <w:rtl/>
          <w:lang w:bidi="fa-IR"/>
        </w:rPr>
      </w:pPr>
      <w:r w:rsidRPr="083D29CB">
        <w:rPr>
          <w:rFonts w:ascii="QCF_BSML" w:eastAsia="Times New Roman" w:hAnsi="QCF_BSML" w:cs="QCF_BSML"/>
          <w:color w:val="000000"/>
          <w:sz w:val="30"/>
          <w:szCs w:val="30"/>
          <w:rtl/>
        </w:rPr>
        <w:t>ﭽ</w:t>
      </w:r>
      <w:r w:rsidRPr="083D29CB">
        <w:rPr>
          <w:rFonts w:ascii="QCF_P526" w:eastAsia="Times New Roman" w:hAnsi="QCF_P526" w:cs="QCF_P526"/>
          <w:color w:val="000000"/>
          <w:sz w:val="30"/>
          <w:szCs w:val="30"/>
          <w:rtl/>
        </w:rPr>
        <w:t>ﭛ</w:t>
      </w:r>
      <w:r w:rsidR="08F30C44" w:rsidRPr="083D29CB">
        <w:rPr>
          <w:rFonts w:ascii="QCF_P526" w:eastAsia="Times New Roman" w:hAnsi="QCF_P526" w:cs="QCF_P526"/>
          <w:color w:val="000000"/>
          <w:sz w:val="30"/>
          <w:szCs w:val="30"/>
          <w:rtl/>
        </w:rPr>
        <w:t xml:space="preserve"> </w:t>
      </w:r>
      <w:r w:rsidRPr="083D29CB">
        <w:rPr>
          <w:rFonts w:ascii="QCF_P526" w:eastAsia="Times New Roman" w:hAnsi="QCF_P526" w:cs="QCF_P526"/>
          <w:color w:val="000000"/>
          <w:sz w:val="30"/>
          <w:szCs w:val="30"/>
          <w:rtl/>
        </w:rPr>
        <w:t>ﭜ</w:t>
      </w:r>
      <w:r w:rsidR="08F30C44" w:rsidRPr="083D29CB">
        <w:rPr>
          <w:rFonts w:ascii="QCF_P526" w:eastAsia="Times New Roman" w:hAnsi="QCF_P526" w:cs="QCF_P526"/>
          <w:color w:val="000000"/>
          <w:sz w:val="30"/>
          <w:szCs w:val="30"/>
          <w:rtl/>
        </w:rPr>
        <w:t xml:space="preserve"> </w:t>
      </w:r>
      <w:r w:rsidRPr="083D29CB">
        <w:rPr>
          <w:rFonts w:ascii="QCF_P526" w:eastAsia="Times New Roman" w:hAnsi="QCF_P526" w:cs="QCF_P526"/>
          <w:color w:val="000000"/>
          <w:sz w:val="30"/>
          <w:szCs w:val="30"/>
          <w:rtl/>
        </w:rPr>
        <w:t xml:space="preserve"> ﭝ</w:t>
      </w:r>
      <w:r w:rsidR="08F30C44" w:rsidRPr="083D29CB">
        <w:rPr>
          <w:rFonts w:ascii="QCF_P526" w:eastAsia="Times New Roman" w:hAnsi="QCF_P526" w:cs="QCF_P526"/>
          <w:color w:val="000000"/>
          <w:sz w:val="30"/>
          <w:szCs w:val="30"/>
          <w:rtl/>
        </w:rPr>
        <w:t xml:space="preserve"> </w:t>
      </w:r>
      <w:r w:rsidRPr="083D29CB">
        <w:rPr>
          <w:rFonts w:ascii="QCF_P526" w:eastAsia="Times New Roman" w:hAnsi="QCF_P526" w:cs="QCF_P526"/>
          <w:color w:val="000000"/>
          <w:sz w:val="30"/>
          <w:szCs w:val="30"/>
          <w:rtl/>
        </w:rPr>
        <w:t>ﭞ</w:t>
      </w:r>
      <w:r w:rsidR="08F30C44" w:rsidRPr="083D29CB">
        <w:rPr>
          <w:rFonts w:ascii="QCF_P526" w:eastAsia="Times New Roman" w:hAnsi="QCF_P526" w:cs="QCF_P526"/>
          <w:color w:val="000000"/>
          <w:sz w:val="30"/>
          <w:szCs w:val="30"/>
          <w:rtl/>
        </w:rPr>
        <w:t xml:space="preserve"> </w:t>
      </w:r>
      <w:r w:rsidRPr="083D29CB">
        <w:rPr>
          <w:rFonts w:ascii="QCF_P526" w:eastAsia="Times New Roman" w:hAnsi="QCF_P526" w:cs="QCF_P526"/>
          <w:color w:val="000000"/>
          <w:sz w:val="30"/>
          <w:szCs w:val="30"/>
          <w:rtl/>
        </w:rPr>
        <w:t>ﭟ</w:t>
      </w:r>
      <w:r w:rsidR="08F30C44" w:rsidRPr="083D29CB">
        <w:rPr>
          <w:rFonts w:ascii="QCF_P526" w:eastAsia="Times New Roman" w:hAnsi="QCF_P526" w:cs="QCF_P526"/>
          <w:color w:val="000000"/>
          <w:sz w:val="30"/>
          <w:szCs w:val="30"/>
          <w:rtl/>
        </w:rPr>
        <w:t xml:space="preserve"> </w:t>
      </w:r>
      <w:r w:rsidRPr="083D29CB">
        <w:rPr>
          <w:rFonts w:ascii="QCF_P526" w:eastAsia="Times New Roman" w:hAnsi="QCF_P526" w:cs="QCF_P526"/>
          <w:color w:val="000000"/>
          <w:sz w:val="30"/>
          <w:szCs w:val="30"/>
          <w:rtl/>
        </w:rPr>
        <w:t>ﭠ</w:t>
      </w:r>
      <w:r w:rsidR="08F30C44" w:rsidRPr="083D29CB">
        <w:rPr>
          <w:rFonts w:ascii="QCF_P526" w:eastAsia="Times New Roman" w:hAnsi="QCF_P526" w:cs="QCF_P526"/>
          <w:color w:val="000000"/>
          <w:sz w:val="30"/>
          <w:szCs w:val="30"/>
          <w:rtl/>
        </w:rPr>
        <w:t xml:space="preserve"> </w:t>
      </w:r>
      <w:r w:rsidRPr="083D29CB">
        <w:rPr>
          <w:rFonts w:ascii="QCF_P526" w:eastAsia="Times New Roman" w:hAnsi="QCF_P526" w:cs="QCF_P526"/>
          <w:color w:val="000000"/>
          <w:sz w:val="30"/>
          <w:szCs w:val="30"/>
          <w:rtl/>
        </w:rPr>
        <w:t>ﭡ</w:t>
      </w:r>
      <w:r w:rsidR="08F30C44" w:rsidRPr="083D29CB">
        <w:rPr>
          <w:rFonts w:ascii="QCF_P526" w:eastAsia="Times New Roman" w:hAnsi="QCF_P526" w:cs="QCF_P526"/>
          <w:color w:val="000000"/>
          <w:sz w:val="30"/>
          <w:szCs w:val="30"/>
          <w:rtl/>
        </w:rPr>
        <w:t xml:space="preserve"> </w:t>
      </w:r>
      <w:r w:rsidRPr="083D29CB">
        <w:rPr>
          <w:rFonts w:ascii="QCF_P526" w:eastAsia="Times New Roman" w:hAnsi="QCF_P526" w:cs="QCF_P526"/>
          <w:color w:val="000000"/>
          <w:sz w:val="30"/>
          <w:szCs w:val="30"/>
          <w:rtl/>
        </w:rPr>
        <w:t>ﭢ</w:t>
      </w:r>
      <w:r w:rsidR="08F30C44" w:rsidRPr="083D29CB">
        <w:rPr>
          <w:rFonts w:ascii="QCF_P526" w:eastAsia="Times New Roman" w:hAnsi="QCF_P526" w:cs="QCF_P526"/>
          <w:color w:val="000000"/>
          <w:sz w:val="30"/>
          <w:szCs w:val="30"/>
          <w:rtl/>
        </w:rPr>
        <w:t xml:space="preserve">  </w:t>
      </w:r>
      <w:r w:rsidRPr="083D29CB">
        <w:rPr>
          <w:rFonts w:ascii="QCF_P526" w:eastAsia="Times New Roman" w:hAnsi="QCF_P526" w:cs="QCF_P526"/>
          <w:color w:val="000000"/>
          <w:sz w:val="30"/>
          <w:szCs w:val="30"/>
          <w:rtl/>
        </w:rPr>
        <w:t>ﭣ</w:t>
      </w:r>
      <w:r w:rsidR="08F30C44" w:rsidRPr="083D29CB">
        <w:rPr>
          <w:rFonts w:ascii="QCF_P526" w:eastAsia="Times New Roman" w:hAnsi="QCF_P526" w:cs="QCF_P526"/>
          <w:color w:val="000000"/>
          <w:sz w:val="30"/>
          <w:szCs w:val="30"/>
          <w:rtl/>
        </w:rPr>
        <w:t xml:space="preserve"> </w:t>
      </w:r>
      <w:r w:rsidRPr="083D29CB">
        <w:rPr>
          <w:rFonts w:ascii="QCF_P526" w:eastAsia="Times New Roman" w:hAnsi="QCF_P526" w:cs="QCF_P526"/>
          <w:color w:val="000000"/>
          <w:sz w:val="30"/>
          <w:szCs w:val="30"/>
          <w:rtl/>
        </w:rPr>
        <w:t xml:space="preserve"> ﭤ</w:t>
      </w:r>
      <w:r w:rsidR="08F30C44" w:rsidRPr="083D29CB">
        <w:rPr>
          <w:rFonts w:ascii="QCF_P526" w:eastAsia="Times New Roman" w:hAnsi="QCF_P526" w:cs="QCF_P526"/>
          <w:color w:val="000000"/>
          <w:sz w:val="30"/>
          <w:szCs w:val="30"/>
          <w:rtl/>
        </w:rPr>
        <w:t xml:space="preserve"> </w:t>
      </w:r>
      <w:r w:rsidRPr="083D29CB">
        <w:rPr>
          <w:rFonts w:ascii="QCF_P526" w:eastAsia="Times New Roman" w:hAnsi="QCF_P526" w:cs="QCF_P526"/>
          <w:color w:val="000000"/>
          <w:sz w:val="30"/>
          <w:szCs w:val="30"/>
          <w:rtl/>
        </w:rPr>
        <w:t>ﭥ</w:t>
      </w:r>
      <w:r w:rsidR="08F30C44" w:rsidRPr="083D29CB">
        <w:rPr>
          <w:rFonts w:ascii="QCF_P526" w:eastAsia="Times New Roman" w:hAnsi="QCF_P526" w:cs="QCF_P526"/>
          <w:color w:val="000000"/>
          <w:sz w:val="30"/>
          <w:szCs w:val="30"/>
          <w:rtl/>
        </w:rPr>
        <w:t xml:space="preserve"> </w:t>
      </w:r>
      <w:r w:rsidRPr="083D29CB">
        <w:rPr>
          <w:rFonts w:ascii="QCF_BSML" w:eastAsia="Times New Roman" w:hAnsi="QCF_BSML" w:cs="QCF_BSML"/>
          <w:color w:val="000000"/>
          <w:sz w:val="30"/>
          <w:szCs w:val="30"/>
          <w:rtl/>
        </w:rPr>
        <w:t>ﭼ</w:t>
      </w:r>
      <w:r w:rsidRPr="083D29CB">
        <w:rPr>
          <w:rFonts w:ascii="Arial" w:eastAsia="Times New Roman" w:hAnsi="Arial" w:cs="Arial"/>
          <w:color w:val="000000"/>
          <w:sz w:val="16"/>
          <w:szCs w:val="16"/>
        </w:rPr>
        <w:t xml:space="preserve"> </w:t>
      </w:r>
      <w:r w:rsidR="08855763" w:rsidRPr="083D29CB">
        <w:rPr>
          <w:rFonts w:hint="cs"/>
          <w:sz w:val="30"/>
          <w:szCs w:val="30"/>
          <w:rtl/>
          <w:lang w:bidi="fa-IR"/>
        </w:rPr>
        <w:t xml:space="preserve">(نجم / 3 </w:t>
      </w:r>
      <w:r w:rsidRPr="083D29CB">
        <w:rPr>
          <w:rFonts w:hint="cs"/>
          <w:sz w:val="30"/>
          <w:szCs w:val="30"/>
          <w:rtl/>
          <w:lang w:bidi="fa-IR"/>
        </w:rPr>
        <w:t>-</w:t>
      </w:r>
      <w:r w:rsidR="08855763" w:rsidRPr="083D29CB">
        <w:rPr>
          <w:rFonts w:hint="cs"/>
          <w:sz w:val="30"/>
          <w:szCs w:val="30"/>
          <w:rtl/>
          <w:lang w:bidi="fa-IR"/>
        </w:rPr>
        <w:t xml:space="preserve"> 4)</w:t>
      </w:r>
    </w:p>
    <w:p w:rsidR="08855763" w:rsidRDefault="08855763" w:rsidP="08777A9A">
      <w:pPr>
        <w:ind w:firstLine="172"/>
        <w:rPr>
          <w:sz w:val="26"/>
          <w:szCs w:val="26"/>
          <w:lang w:bidi="fa-IR"/>
        </w:rPr>
      </w:pPr>
      <w:r w:rsidRPr="084C346D">
        <w:rPr>
          <w:rFonts w:hint="cs"/>
          <w:sz w:val="26"/>
          <w:szCs w:val="26"/>
          <w:rtl/>
          <w:lang w:bidi="fa-IR"/>
        </w:rPr>
        <w:t>«</w:t>
      </w:r>
      <w:r>
        <w:rPr>
          <w:rFonts w:hint="cs"/>
          <w:sz w:val="26"/>
          <w:szCs w:val="26"/>
          <w:rtl/>
          <w:lang w:bidi="fa-IR"/>
        </w:rPr>
        <w:t>هرگز به هوای نفس سخن نمی‌گوید. سخن او جز خبر وحی خدا نیست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کلمه ینطق در زبان عرب،</w:t>
      </w:r>
      <w:r w:rsidR="08B52B24">
        <w:rPr>
          <w:rFonts w:hint="cs"/>
          <w:rtl/>
          <w:lang w:bidi="fa-IR"/>
        </w:rPr>
        <w:t xml:space="preserve"> شامل تمام</w:t>
      </w:r>
      <w:r>
        <w:rPr>
          <w:rFonts w:hint="cs"/>
          <w:rtl/>
          <w:lang w:bidi="fa-IR"/>
        </w:rPr>
        <w:t xml:space="preserve"> آن</w:t>
      </w:r>
      <w:r w:rsidR="08B52B24">
        <w:rPr>
          <w:rFonts w:hint="cs"/>
          <w:rtl/>
          <w:lang w:bidi="fa-IR"/>
        </w:rPr>
        <w:t xml:space="preserve"> </w:t>
      </w:r>
      <w:r>
        <w:rPr>
          <w:rFonts w:hint="cs"/>
          <w:rtl/>
          <w:lang w:bidi="fa-IR"/>
        </w:rPr>
        <w:t>چ</w:t>
      </w:r>
      <w:r w:rsidR="08B52B24">
        <w:rPr>
          <w:rFonts w:hint="cs"/>
          <w:rtl/>
          <w:lang w:bidi="fa-IR"/>
        </w:rPr>
        <w:t>یزی می شود</w:t>
      </w:r>
      <w:r>
        <w:rPr>
          <w:rFonts w:hint="cs"/>
          <w:rtl/>
          <w:lang w:bidi="fa-IR"/>
        </w:rPr>
        <w:t xml:space="preserve"> که از لبها به صورت سخن یا لفظ خارج می‌شود،</w:t>
      </w:r>
      <w:r w:rsidRPr="08E5555F">
        <w:rPr>
          <w:rStyle w:val="a7"/>
          <w:rFonts w:cs="B Lotus"/>
          <w:sz w:val="28"/>
          <w:szCs w:val="28"/>
          <w:rtl/>
          <w:lang w:bidi="fa-IR"/>
        </w:rPr>
        <w:footnoteReference w:id="1584"/>
      </w:r>
      <w:r>
        <w:rPr>
          <w:rFonts w:hint="cs"/>
          <w:rtl/>
          <w:lang w:bidi="fa-IR"/>
        </w:rPr>
        <w:t xml:space="preserve"> یعنی آنچه</w:t>
      </w:r>
      <w:r w:rsidR="085F0AAA">
        <w:rPr>
          <w:rFonts w:hint="cs"/>
          <w:rtl/>
          <w:lang w:bidi="fa-IR"/>
        </w:rPr>
        <w:t xml:space="preserve"> را که</w:t>
      </w:r>
      <w:r>
        <w:rPr>
          <w:rFonts w:hint="cs"/>
          <w:rtl/>
          <w:lang w:bidi="fa-IR"/>
        </w:rPr>
        <w:t xml:space="preserve"> پیامبر</w:t>
      </w:r>
      <w:r>
        <w:rPr>
          <w:rFonts w:hint="cs"/>
          <w:lang w:bidi="fa-IR"/>
        </w:rPr>
        <w:sym w:font="AGA Arabesque" w:char="F072"/>
      </w:r>
      <w:r w:rsidR="085F0AAA">
        <w:rPr>
          <w:rFonts w:hint="cs"/>
          <w:rtl/>
          <w:lang w:bidi="fa-IR"/>
        </w:rPr>
        <w:t xml:space="preserve"> به نظر خودش</w:t>
      </w:r>
      <w:r>
        <w:rPr>
          <w:rFonts w:hint="cs"/>
          <w:rtl/>
          <w:lang w:bidi="fa-IR"/>
        </w:rPr>
        <w:t xml:space="preserve"> گفته باشد، آن وحی</w:t>
      </w:r>
      <w:r w:rsidR="085F0AAA">
        <w:rPr>
          <w:rFonts w:hint="cs"/>
          <w:rtl/>
          <w:lang w:bidi="fa-IR"/>
        </w:rPr>
        <w:t>، و</w:t>
      </w:r>
      <w:r>
        <w:rPr>
          <w:rFonts w:hint="cs"/>
          <w:rtl/>
          <w:lang w:bidi="fa-IR"/>
        </w:rPr>
        <w:t xml:space="preserve"> از طرف خداست.</w:t>
      </w:r>
      <w:r w:rsidRPr="08E5555F">
        <w:rPr>
          <w:rStyle w:val="a7"/>
          <w:rFonts w:cs="B Lotus"/>
          <w:sz w:val="28"/>
          <w:szCs w:val="28"/>
          <w:rtl/>
          <w:lang w:bidi="fa-IR"/>
        </w:rPr>
        <w:footnoteReference w:id="1585"/>
      </w:r>
    </w:p>
    <w:p w:rsidR="08855763" w:rsidRDefault="085F0AAA" w:rsidP="08777A9A">
      <w:pPr>
        <w:ind w:firstLine="172"/>
        <w:rPr>
          <w:rFonts w:hint="cs"/>
          <w:rtl/>
          <w:lang w:bidi="fa-IR"/>
        </w:rPr>
      </w:pPr>
      <w:r>
        <w:rPr>
          <w:rFonts w:hint="cs"/>
          <w:rtl/>
          <w:lang w:bidi="fa-IR"/>
        </w:rPr>
        <w:t xml:space="preserve">این </w:t>
      </w:r>
      <w:r w:rsidR="08855763">
        <w:rPr>
          <w:rFonts w:hint="cs"/>
          <w:rtl/>
          <w:lang w:bidi="fa-IR"/>
        </w:rPr>
        <w:t xml:space="preserve">دو </w:t>
      </w:r>
      <w:r>
        <w:rPr>
          <w:rFonts w:hint="cs"/>
          <w:rtl/>
          <w:lang w:bidi="fa-IR"/>
        </w:rPr>
        <w:t xml:space="preserve">آیه </w:t>
      </w:r>
      <w:r w:rsidR="08855763">
        <w:rPr>
          <w:rFonts w:hint="cs"/>
          <w:rtl/>
          <w:lang w:bidi="fa-IR"/>
        </w:rPr>
        <w:t xml:space="preserve">به شیوة قصر از طریق نفی و استثناء آمده است و این در اثبات کلام پیامبر روشن می‌سازد که </w:t>
      </w:r>
      <w:r w:rsidR="08A10AF4">
        <w:rPr>
          <w:rFonts w:hint="cs"/>
          <w:rtl/>
          <w:lang w:bidi="fa-IR"/>
        </w:rPr>
        <w:t>سخن او محصور در وحی ا</w:t>
      </w:r>
      <w:r w:rsidR="08855763">
        <w:rPr>
          <w:rFonts w:hint="cs"/>
          <w:rtl/>
          <w:lang w:bidi="fa-IR"/>
        </w:rPr>
        <w:t>ست و فقط به وسیلة آن سخن می‌گوید و فقط شامل او می‌شود.</w:t>
      </w:r>
      <w:r w:rsidR="08855763" w:rsidRPr="08E5555F">
        <w:rPr>
          <w:rStyle w:val="a7"/>
          <w:rFonts w:cs="B Lotus"/>
          <w:sz w:val="28"/>
          <w:szCs w:val="28"/>
          <w:rtl/>
          <w:lang w:bidi="fa-IR"/>
        </w:rPr>
        <w:footnoteReference w:id="1586"/>
      </w:r>
    </w:p>
    <w:p w:rsidR="08855763" w:rsidRDefault="08855763" w:rsidP="08777A9A">
      <w:pPr>
        <w:ind w:firstLine="172"/>
        <w:rPr>
          <w:rFonts w:hint="cs"/>
          <w:rtl/>
          <w:lang w:bidi="fa-IR"/>
        </w:rPr>
      </w:pPr>
      <w:r>
        <w:rPr>
          <w:rFonts w:hint="cs"/>
          <w:rtl/>
          <w:lang w:bidi="fa-IR"/>
        </w:rPr>
        <w:t xml:space="preserve">پس این </w:t>
      </w:r>
      <w:r w:rsidR="088C6147">
        <w:rPr>
          <w:rFonts w:hint="cs"/>
          <w:rtl/>
          <w:lang w:bidi="fa-IR"/>
        </w:rPr>
        <w:t xml:space="preserve">امر </w:t>
      </w:r>
      <w:r w:rsidR="08932E48">
        <w:rPr>
          <w:rFonts w:hint="cs"/>
          <w:rtl/>
          <w:lang w:bidi="fa-IR"/>
        </w:rPr>
        <w:t xml:space="preserve">حجیت </w:t>
      </w:r>
      <w:r>
        <w:rPr>
          <w:rFonts w:hint="cs"/>
          <w:rtl/>
          <w:lang w:bidi="fa-IR"/>
        </w:rPr>
        <w:t xml:space="preserve">سخن پیامبر </w:t>
      </w:r>
      <w:r w:rsidR="08932E48">
        <w:rPr>
          <w:rFonts w:hint="cs"/>
          <w:rtl/>
          <w:lang w:bidi="fa-IR"/>
        </w:rPr>
        <w:t>را نسبت به</w:t>
      </w:r>
      <w:r>
        <w:rPr>
          <w:rFonts w:hint="cs"/>
          <w:rtl/>
          <w:lang w:bidi="fa-IR"/>
        </w:rPr>
        <w:t xml:space="preserve"> </w:t>
      </w:r>
      <w:r w:rsidR="08932E48">
        <w:rPr>
          <w:rFonts w:hint="cs"/>
          <w:rtl/>
          <w:lang w:bidi="fa-IR"/>
        </w:rPr>
        <w:t>قرآن</w:t>
      </w:r>
      <w:r>
        <w:rPr>
          <w:rFonts w:hint="cs"/>
          <w:rtl/>
          <w:lang w:bidi="fa-IR"/>
        </w:rPr>
        <w:t xml:space="preserve"> ثابت می‌کند که</w:t>
      </w:r>
      <w:r w:rsidR="08932E48">
        <w:rPr>
          <w:rFonts w:hint="cs"/>
          <w:rtl/>
          <w:lang w:bidi="fa-IR"/>
        </w:rPr>
        <w:t xml:space="preserve"> می‏فرمود: ای</w:t>
      </w:r>
      <w:r>
        <w:rPr>
          <w:rFonts w:hint="cs"/>
          <w:rtl/>
          <w:lang w:bidi="fa-IR"/>
        </w:rPr>
        <w:t>ن کلام خداست</w:t>
      </w:r>
      <w:r w:rsidR="08932E48">
        <w:rPr>
          <w:rFonts w:hint="cs"/>
          <w:rtl/>
          <w:lang w:bidi="fa-IR"/>
        </w:rPr>
        <w:t>.</w:t>
      </w:r>
      <w:r w:rsidRPr="08E5555F">
        <w:rPr>
          <w:rStyle w:val="a7"/>
          <w:rFonts w:cs="B Lotus"/>
          <w:sz w:val="28"/>
          <w:szCs w:val="28"/>
          <w:rtl/>
          <w:lang w:bidi="fa-IR"/>
        </w:rPr>
        <w:footnoteReference w:id="1587"/>
      </w:r>
      <w:r>
        <w:rPr>
          <w:rFonts w:hint="cs"/>
          <w:rtl/>
          <w:lang w:bidi="fa-IR"/>
        </w:rPr>
        <w:t xml:space="preserve"> و در</w:t>
      </w:r>
      <w:r w:rsidR="08932E48">
        <w:rPr>
          <w:rFonts w:hint="cs"/>
          <w:rtl/>
          <w:lang w:bidi="fa-IR"/>
        </w:rPr>
        <w:t xml:space="preserve"> مورد</w:t>
      </w:r>
      <w:r>
        <w:rPr>
          <w:rFonts w:hint="cs"/>
          <w:rtl/>
          <w:lang w:bidi="fa-IR"/>
        </w:rPr>
        <w:t xml:space="preserve"> احادیث قدسی </w:t>
      </w:r>
      <w:r w:rsidR="08932E48">
        <w:rPr>
          <w:rFonts w:hint="cs"/>
          <w:rtl/>
          <w:lang w:bidi="fa-IR"/>
        </w:rPr>
        <w:t>می‌فرمو</w:t>
      </w:r>
      <w:r>
        <w:rPr>
          <w:rFonts w:hint="cs"/>
          <w:rtl/>
          <w:lang w:bidi="fa-IR"/>
        </w:rPr>
        <w:t>د</w:t>
      </w:r>
      <w:r w:rsidR="08E041FF">
        <w:rPr>
          <w:rFonts w:hint="cs"/>
          <w:rtl/>
          <w:lang w:bidi="fa-IR"/>
        </w:rPr>
        <w:t>:</w:t>
      </w:r>
      <w:r>
        <w:rPr>
          <w:rFonts w:hint="cs"/>
          <w:rtl/>
          <w:lang w:bidi="fa-IR"/>
        </w:rPr>
        <w:t xml:space="preserve"> پروردگار عزیز اینچنین فرمود</w:t>
      </w:r>
      <w:r w:rsidR="08932E48">
        <w:rPr>
          <w:rFonts w:hint="cs"/>
          <w:rtl/>
          <w:lang w:bidi="fa-IR"/>
        </w:rPr>
        <w:t>؛</w:t>
      </w:r>
      <w:r>
        <w:rPr>
          <w:rFonts w:hint="cs"/>
          <w:rtl/>
          <w:lang w:bidi="fa-IR"/>
        </w:rPr>
        <w:t xml:space="preserve"> یا مانند این عبارات را آورده است</w:t>
      </w:r>
      <w:r w:rsidR="08932E48">
        <w:rPr>
          <w:rFonts w:hint="cs"/>
          <w:rtl/>
          <w:lang w:bidi="fa-IR"/>
        </w:rPr>
        <w:t>.</w:t>
      </w:r>
      <w:r>
        <w:rPr>
          <w:rFonts w:hint="cs"/>
          <w:rtl/>
          <w:lang w:bidi="fa-IR"/>
        </w:rPr>
        <w:t xml:space="preserve"> و می‌فرماید</w:t>
      </w:r>
      <w:r w:rsidR="08E041FF">
        <w:rPr>
          <w:rFonts w:hint="cs"/>
          <w:rtl/>
          <w:lang w:bidi="fa-IR"/>
        </w:rPr>
        <w:t>:</w:t>
      </w:r>
      <w:r>
        <w:rPr>
          <w:rFonts w:hint="cs"/>
          <w:rtl/>
          <w:lang w:bidi="fa-IR"/>
        </w:rPr>
        <w:t xml:space="preserve"> من برای شما قرآن و مانند آن را </w:t>
      </w:r>
      <w:r w:rsidR="08752C59">
        <w:rPr>
          <w:rFonts w:hint="cs"/>
          <w:rtl/>
          <w:lang w:bidi="fa-IR"/>
        </w:rPr>
        <w:t xml:space="preserve">باهم </w:t>
      </w:r>
      <w:r>
        <w:rPr>
          <w:rFonts w:hint="cs"/>
          <w:rtl/>
          <w:lang w:bidi="fa-IR"/>
        </w:rPr>
        <w:t>آوردم، اما روزی فرا می‌رسد که مردی ثروتمند در حالی که بر تختی تکیه داده، عجله می‌کند و می‌گوید</w:t>
      </w:r>
      <w:r w:rsidR="08E041FF">
        <w:rPr>
          <w:rFonts w:hint="cs"/>
          <w:rtl/>
          <w:lang w:bidi="fa-IR"/>
        </w:rPr>
        <w:t>:</w:t>
      </w:r>
      <w:r>
        <w:rPr>
          <w:rFonts w:hint="cs"/>
          <w:rtl/>
          <w:lang w:bidi="fa-IR"/>
        </w:rPr>
        <w:t xml:space="preserve"> این قرآن برای شما حجت است، آنچه که در آن حلال باشد حلال کنید و آنچه که در آن حرام باشد</w:t>
      </w:r>
      <w:r w:rsidR="085213E7">
        <w:rPr>
          <w:rFonts w:hint="cs"/>
          <w:rtl/>
          <w:lang w:bidi="fa-IR"/>
        </w:rPr>
        <w:t>،</w:t>
      </w:r>
      <w:r>
        <w:rPr>
          <w:rFonts w:hint="cs"/>
          <w:rtl/>
          <w:lang w:bidi="fa-IR"/>
        </w:rPr>
        <w:t xml:space="preserve"> حرام بپندارید. اما</w:t>
      </w:r>
      <w:r w:rsidR="085213E7">
        <w:rPr>
          <w:rFonts w:hint="cs"/>
          <w:rtl/>
          <w:lang w:bidi="fa-IR"/>
        </w:rPr>
        <w:t xml:space="preserve"> بدانید که</w:t>
      </w:r>
      <w:r>
        <w:rPr>
          <w:rFonts w:hint="cs"/>
          <w:rtl/>
          <w:lang w:bidi="fa-IR"/>
        </w:rPr>
        <w:t xml:space="preserve"> برای شمار چهارپای اهلی </w:t>
      </w:r>
      <w:r w:rsidR="085213E7">
        <w:rPr>
          <w:rFonts w:hint="cs"/>
          <w:rtl/>
          <w:lang w:bidi="fa-IR"/>
        </w:rPr>
        <w:t xml:space="preserve">و حیوانات وحشی و درنده و پرندگان دارای چنگال و چیزی که در جائی افتاده باشد مگر اینکه صاحبش آن را نخواهد، را حلال نکرد </w:t>
      </w:r>
      <w:r>
        <w:rPr>
          <w:rFonts w:hint="cs"/>
          <w:rtl/>
          <w:lang w:bidi="fa-IR"/>
        </w:rPr>
        <w:t>و هر کسی که در میان قومی برود، باید او را میزبانی کنند اگر این کار را نکردند و او نیز می‌تواند مانند آنها عمل کند.</w:t>
      </w:r>
      <w:r w:rsidRPr="08E5555F">
        <w:rPr>
          <w:rStyle w:val="a7"/>
          <w:rFonts w:cs="B Lotus"/>
          <w:sz w:val="28"/>
          <w:szCs w:val="28"/>
          <w:rtl/>
          <w:lang w:bidi="fa-IR"/>
        </w:rPr>
        <w:footnoteReference w:id="1588"/>
      </w:r>
    </w:p>
    <w:p w:rsidR="08855763" w:rsidRDefault="08855763" w:rsidP="08777A9A">
      <w:pPr>
        <w:ind w:firstLine="172"/>
        <w:rPr>
          <w:rFonts w:hint="cs"/>
          <w:rtl/>
          <w:lang w:bidi="fa-IR"/>
        </w:rPr>
      </w:pPr>
      <w:r>
        <w:rPr>
          <w:rFonts w:hint="cs"/>
          <w:rtl/>
          <w:lang w:bidi="fa-IR"/>
        </w:rPr>
        <w:t>پس همة این اخبار حکایت از معصوم بودن پیامبر</w:t>
      </w:r>
      <w:r>
        <w:rPr>
          <w:rFonts w:hint="cs"/>
          <w:lang w:bidi="fa-IR"/>
        </w:rPr>
        <w:sym w:font="AGA Arabesque" w:char="F072"/>
      </w:r>
      <w:r>
        <w:rPr>
          <w:rFonts w:hint="cs"/>
          <w:rtl/>
          <w:lang w:bidi="fa-IR"/>
        </w:rPr>
        <w:t xml:space="preserve"> از کذب دارد واین دلالت می‌کند که وحی دو قسمت می‌باشد</w:t>
      </w:r>
      <w:r w:rsidR="08E041FF">
        <w:rPr>
          <w:rFonts w:hint="cs"/>
          <w:rtl/>
          <w:lang w:bidi="fa-IR"/>
        </w:rPr>
        <w:t>:</w:t>
      </w:r>
    </w:p>
    <w:p w:rsidR="08855763" w:rsidRDefault="08855763" w:rsidP="08777A9A">
      <w:pPr>
        <w:numPr>
          <w:ilvl w:val="0"/>
          <w:numId w:val="16"/>
        </w:numPr>
        <w:ind w:left="0" w:firstLine="172"/>
        <w:rPr>
          <w:rFonts w:hint="cs"/>
          <w:rtl/>
          <w:lang w:bidi="fa-IR"/>
        </w:rPr>
      </w:pPr>
      <w:r>
        <w:rPr>
          <w:rFonts w:hint="cs"/>
          <w:rtl/>
          <w:lang w:bidi="fa-IR"/>
        </w:rPr>
        <w:t>کتاب معجزه (قرآن) که همه به تلاوت آن متعبد هستند.</w:t>
      </w:r>
    </w:p>
    <w:p w:rsidR="08855763" w:rsidRDefault="08855763" w:rsidP="08777A9A">
      <w:pPr>
        <w:numPr>
          <w:ilvl w:val="0"/>
          <w:numId w:val="16"/>
        </w:numPr>
        <w:ind w:left="0" w:firstLine="172"/>
        <w:rPr>
          <w:rFonts w:hint="cs"/>
          <w:lang w:bidi="fa-IR"/>
        </w:rPr>
      </w:pPr>
      <w:r>
        <w:rPr>
          <w:rFonts w:hint="cs"/>
          <w:rtl/>
          <w:lang w:bidi="fa-IR"/>
        </w:rPr>
        <w:t>آنچه در کتاب (قرآن) نیست و خود دو قسمت تقسیم می‌شود</w:t>
      </w:r>
      <w:r w:rsidR="08E041FF">
        <w:rPr>
          <w:rFonts w:hint="cs"/>
          <w:rtl/>
          <w:lang w:bidi="fa-IR"/>
        </w:rPr>
        <w:t>:</w:t>
      </w:r>
    </w:p>
    <w:p w:rsidR="08855763" w:rsidRDefault="08855763" w:rsidP="08777A9A">
      <w:pPr>
        <w:ind w:firstLine="172"/>
        <w:rPr>
          <w:rFonts w:hint="cs"/>
          <w:rtl/>
          <w:lang w:bidi="fa-IR"/>
        </w:rPr>
      </w:pPr>
      <w:r>
        <w:rPr>
          <w:rFonts w:hint="cs"/>
          <w:rtl/>
          <w:lang w:bidi="fa-IR"/>
        </w:rPr>
        <w:t>الف) حدیث قدسی و آنچه که بر لفظ پیامبر</w:t>
      </w:r>
      <w:r>
        <w:rPr>
          <w:rFonts w:hint="cs"/>
          <w:lang w:bidi="fa-IR"/>
        </w:rPr>
        <w:sym w:font="AGA Arabesque" w:char="F072"/>
      </w:r>
      <w:r>
        <w:rPr>
          <w:rFonts w:hint="cs"/>
          <w:rtl/>
          <w:lang w:bidi="fa-IR"/>
        </w:rPr>
        <w:t xml:space="preserve"> نازل شده است.</w:t>
      </w:r>
      <w:r w:rsidRPr="08E5555F">
        <w:rPr>
          <w:rStyle w:val="a7"/>
          <w:rFonts w:cs="B Lotus"/>
          <w:sz w:val="28"/>
          <w:szCs w:val="28"/>
          <w:rtl/>
          <w:lang w:bidi="fa-IR"/>
        </w:rPr>
        <w:footnoteReference w:id="1589"/>
      </w:r>
    </w:p>
    <w:p w:rsidR="08855763" w:rsidRDefault="08855763" w:rsidP="08777A9A">
      <w:pPr>
        <w:ind w:firstLine="172"/>
        <w:rPr>
          <w:rFonts w:hint="cs"/>
          <w:rtl/>
          <w:lang w:bidi="fa-IR"/>
        </w:rPr>
      </w:pPr>
      <w:r>
        <w:rPr>
          <w:rFonts w:hint="cs"/>
          <w:rtl/>
          <w:lang w:bidi="fa-IR"/>
        </w:rPr>
        <w:t>ب) حدیث نبوی و آنچه که به صورت معنا نازل شده است و نبی</w:t>
      </w:r>
      <w:r>
        <w:rPr>
          <w:rFonts w:hint="cs"/>
          <w:lang w:bidi="fa-IR"/>
        </w:rPr>
        <w:sym w:font="AGA Arabesque" w:char="F072"/>
      </w:r>
      <w:r>
        <w:rPr>
          <w:rFonts w:hint="cs"/>
          <w:rtl/>
          <w:lang w:bidi="fa-IR"/>
        </w:rPr>
        <w:t xml:space="preserve"> آن</w:t>
      </w:r>
      <w:r w:rsidR="083949E4">
        <w:rPr>
          <w:rFonts w:hint="cs"/>
          <w:rtl/>
          <w:lang w:bidi="fa-IR"/>
        </w:rPr>
        <w:t xml:space="preserve"> </w:t>
      </w:r>
      <w:r>
        <w:rPr>
          <w:rFonts w:hint="cs"/>
          <w:rtl/>
          <w:lang w:bidi="fa-IR"/>
        </w:rPr>
        <w:t>را با لفظش، بیان داشت.</w:t>
      </w:r>
      <w:r w:rsidRPr="08E5555F">
        <w:rPr>
          <w:rStyle w:val="a7"/>
          <w:rFonts w:cs="B Lotus"/>
          <w:sz w:val="28"/>
          <w:szCs w:val="28"/>
          <w:rtl/>
          <w:lang w:bidi="fa-IR"/>
        </w:rPr>
        <w:footnoteReference w:id="1590"/>
      </w:r>
    </w:p>
    <w:p w:rsidR="08855763" w:rsidRDefault="08855763" w:rsidP="08777A9A">
      <w:pPr>
        <w:ind w:firstLine="172"/>
        <w:rPr>
          <w:rFonts w:hint="cs"/>
          <w:rtl/>
          <w:lang w:bidi="fa-IR"/>
        </w:rPr>
      </w:pPr>
      <w:r>
        <w:rPr>
          <w:rFonts w:hint="cs"/>
          <w:rtl/>
          <w:lang w:bidi="fa-IR"/>
        </w:rPr>
        <w:t>این قسم که پروردگار عزیز آن را به حکمت</w:t>
      </w:r>
      <w:r w:rsidRPr="08E5555F">
        <w:rPr>
          <w:rStyle w:val="a7"/>
          <w:rFonts w:cs="B Lotus"/>
          <w:sz w:val="28"/>
          <w:szCs w:val="28"/>
          <w:rtl/>
          <w:lang w:bidi="fa-IR"/>
        </w:rPr>
        <w:footnoteReference w:id="1591"/>
      </w:r>
      <w:r>
        <w:rPr>
          <w:rFonts w:hint="cs"/>
          <w:rtl/>
          <w:lang w:bidi="fa-IR"/>
        </w:rPr>
        <w:t xml:space="preserve"> لق</w:t>
      </w:r>
      <w:r w:rsidR="083949E4">
        <w:rPr>
          <w:rFonts w:hint="cs"/>
          <w:rtl/>
          <w:lang w:bidi="fa-IR"/>
        </w:rPr>
        <w:t xml:space="preserve">ب داده است در آیات فراوان است، </w:t>
      </w:r>
      <w:r>
        <w:rPr>
          <w:rFonts w:hint="cs"/>
          <w:rtl/>
          <w:lang w:bidi="fa-IR"/>
        </w:rPr>
        <w:t>در مورد آن می‌فرماید</w:t>
      </w:r>
      <w:r w:rsidR="08E041FF">
        <w:rPr>
          <w:rFonts w:hint="cs"/>
          <w:rtl/>
          <w:lang w:bidi="fa-IR"/>
        </w:rPr>
        <w:t>:</w:t>
      </w:r>
    </w:p>
    <w:p w:rsidR="08855763" w:rsidRPr="083D29CB" w:rsidRDefault="085A33AD" w:rsidP="083D29CB">
      <w:pPr>
        <w:tabs>
          <w:tab w:val="right" w:pos="6931"/>
        </w:tabs>
        <w:ind w:hanging="9"/>
        <w:rPr>
          <w:rFonts w:hint="cs"/>
          <w:rtl/>
          <w:lang w:bidi="fa-IR"/>
        </w:rPr>
      </w:pPr>
      <w:r w:rsidRPr="083D29CB">
        <w:rPr>
          <w:rFonts w:ascii="QCF_BSML" w:eastAsia="Times New Roman" w:hAnsi="QCF_BSML" w:cs="QCF_BSML"/>
          <w:color w:val="000000"/>
          <w:rtl/>
        </w:rPr>
        <w:t>ﭽ</w:t>
      </w:r>
      <w:r w:rsidRPr="083D29CB">
        <w:rPr>
          <w:rFonts w:ascii="QCF_P037" w:eastAsia="Times New Roman" w:hAnsi="QCF_P037" w:cs="QCF_P037"/>
          <w:color w:val="000000"/>
          <w:rtl/>
        </w:rPr>
        <w:t>ﭮ</w:t>
      </w:r>
      <w:r w:rsidR="08F30C44" w:rsidRPr="083D29CB">
        <w:rPr>
          <w:rFonts w:ascii="QCF_P037" w:eastAsia="Times New Roman" w:hAnsi="QCF_P037" w:cs="QCF_P037"/>
          <w:color w:val="000000"/>
          <w:rtl/>
        </w:rPr>
        <w:t xml:space="preserve"> </w:t>
      </w:r>
      <w:r w:rsidRPr="083D29CB">
        <w:rPr>
          <w:rFonts w:ascii="QCF_P037" w:eastAsia="Times New Roman" w:hAnsi="QCF_P037" w:cs="QCF_P037"/>
          <w:color w:val="000000"/>
          <w:rtl/>
        </w:rPr>
        <w:t xml:space="preserve"> ﭯ</w:t>
      </w:r>
      <w:r w:rsidR="08F30C44" w:rsidRPr="083D29CB">
        <w:rPr>
          <w:rFonts w:ascii="QCF_P037" w:eastAsia="Times New Roman" w:hAnsi="QCF_P037" w:cs="QCF_P037"/>
          <w:color w:val="000000"/>
          <w:rtl/>
        </w:rPr>
        <w:t xml:space="preserve"> </w:t>
      </w:r>
      <w:r w:rsidRPr="083D29CB">
        <w:rPr>
          <w:rFonts w:ascii="QCF_P037" w:eastAsia="Times New Roman" w:hAnsi="QCF_P037" w:cs="QCF_P037"/>
          <w:color w:val="000000"/>
          <w:rtl/>
        </w:rPr>
        <w:t>ﭰ</w:t>
      </w:r>
      <w:r w:rsidR="08F30C44" w:rsidRPr="083D29CB">
        <w:rPr>
          <w:rFonts w:ascii="QCF_P037" w:eastAsia="Times New Roman" w:hAnsi="QCF_P037" w:cs="QCF_P037"/>
          <w:color w:val="000000"/>
          <w:rtl/>
        </w:rPr>
        <w:t xml:space="preserve"> </w:t>
      </w:r>
      <w:r w:rsidRPr="083D29CB">
        <w:rPr>
          <w:rFonts w:ascii="QCF_P037" w:eastAsia="Times New Roman" w:hAnsi="QCF_P037" w:cs="QCF_P037"/>
          <w:color w:val="000000"/>
          <w:rtl/>
        </w:rPr>
        <w:t>ﭱ</w:t>
      </w:r>
      <w:r w:rsidR="08F30C44" w:rsidRPr="083D29CB">
        <w:rPr>
          <w:rFonts w:ascii="QCF_P037" w:eastAsia="Times New Roman" w:hAnsi="QCF_P037" w:cs="QCF_P037"/>
          <w:color w:val="000000"/>
          <w:rtl/>
        </w:rPr>
        <w:t xml:space="preserve"> </w:t>
      </w:r>
      <w:r w:rsidRPr="083D29CB">
        <w:rPr>
          <w:rFonts w:ascii="QCF_P037" w:eastAsia="Times New Roman" w:hAnsi="QCF_P037" w:cs="QCF_P037"/>
          <w:color w:val="000000"/>
          <w:rtl/>
        </w:rPr>
        <w:t>ﭲ</w:t>
      </w:r>
      <w:r w:rsidR="08F30C44" w:rsidRPr="083D29CB">
        <w:rPr>
          <w:rFonts w:ascii="QCF_P037" w:eastAsia="Times New Roman" w:hAnsi="QCF_P037" w:cs="QCF_P037"/>
          <w:color w:val="000000"/>
          <w:rtl/>
        </w:rPr>
        <w:t xml:space="preserve"> </w:t>
      </w:r>
      <w:r w:rsidRPr="083D29CB">
        <w:rPr>
          <w:rFonts w:ascii="QCF_P037" w:eastAsia="Times New Roman" w:hAnsi="QCF_P037" w:cs="QCF_P037"/>
          <w:color w:val="000000"/>
          <w:rtl/>
        </w:rPr>
        <w:t>ﭳ</w:t>
      </w:r>
      <w:r w:rsidR="08F30C44" w:rsidRPr="083D29CB">
        <w:rPr>
          <w:rFonts w:ascii="QCF_P037" w:eastAsia="Times New Roman" w:hAnsi="QCF_P037" w:cs="QCF_P037"/>
          <w:color w:val="000000"/>
          <w:rtl/>
        </w:rPr>
        <w:t xml:space="preserve"> </w:t>
      </w:r>
      <w:r w:rsidRPr="083D29CB">
        <w:rPr>
          <w:rFonts w:ascii="QCF_P037" w:eastAsia="Times New Roman" w:hAnsi="QCF_P037" w:cs="QCF_P037"/>
          <w:color w:val="000000"/>
          <w:rtl/>
        </w:rPr>
        <w:t>ﭴ</w:t>
      </w:r>
      <w:r w:rsidR="08F30C44" w:rsidRPr="083D29CB">
        <w:rPr>
          <w:rFonts w:ascii="QCF_P037" w:eastAsia="Times New Roman" w:hAnsi="QCF_P037" w:cs="QCF_P037"/>
          <w:color w:val="000000"/>
          <w:rtl/>
        </w:rPr>
        <w:t xml:space="preserve"> </w:t>
      </w:r>
      <w:r w:rsidRPr="083D29CB">
        <w:rPr>
          <w:rFonts w:ascii="QCF_P037" w:eastAsia="Times New Roman" w:hAnsi="QCF_P037" w:cs="QCF_P037"/>
          <w:color w:val="000000"/>
          <w:rtl/>
        </w:rPr>
        <w:t>ﭵ</w:t>
      </w:r>
      <w:r w:rsidR="08F30C44" w:rsidRPr="083D29CB">
        <w:rPr>
          <w:rFonts w:ascii="QCF_P037" w:eastAsia="Times New Roman" w:hAnsi="QCF_P037" w:cs="QCF_P037"/>
          <w:color w:val="000000"/>
          <w:rtl/>
        </w:rPr>
        <w:t xml:space="preserve"> </w:t>
      </w:r>
      <w:r w:rsidRPr="083D29CB">
        <w:rPr>
          <w:rFonts w:ascii="QCF_P037" w:eastAsia="Times New Roman" w:hAnsi="QCF_P037" w:cs="QCF_P037"/>
          <w:color w:val="000000"/>
          <w:rtl/>
        </w:rPr>
        <w:t>ﭶ</w:t>
      </w:r>
      <w:r w:rsidR="08F30C44" w:rsidRPr="083D29CB">
        <w:rPr>
          <w:rFonts w:ascii="QCF_P037" w:eastAsia="Times New Roman" w:hAnsi="QCF_P037" w:cs="QCF_P037"/>
          <w:color w:val="000000"/>
          <w:rtl/>
        </w:rPr>
        <w:t xml:space="preserve"> </w:t>
      </w:r>
      <w:r w:rsidRPr="083D29CB">
        <w:rPr>
          <w:rFonts w:ascii="QCF_P037" w:eastAsia="Times New Roman" w:hAnsi="QCF_P037" w:cs="QCF_P037"/>
          <w:color w:val="000000"/>
          <w:rtl/>
        </w:rPr>
        <w:t>ﭷ</w:t>
      </w:r>
      <w:r w:rsidR="08F30C44" w:rsidRPr="083D29CB">
        <w:rPr>
          <w:rFonts w:ascii="QCF_P037" w:eastAsia="Times New Roman" w:hAnsi="QCF_P037" w:cs="QCF_P037"/>
          <w:color w:val="000000"/>
          <w:rtl/>
        </w:rPr>
        <w:t xml:space="preserve"> </w:t>
      </w:r>
      <w:r w:rsidRPr="083D29CB">
        <w:rPr>
          <w:rFonts w:ascii="QCF_P037" w:eastAsia="Times New Roman" w:hAnsi="QCF_P037" w:cs="QCF_P037"/>
          <w:color w:val="000000"/>
          <w:rtl/>
        </w:rPr>
        <w:t xml:space="preserve"> ﭸ</w:t>
      </w:r>
      <w:r w:rsidR="08F30C44" w:rsidRPr="083D29CB">
        <w:rPr>
          <w:rFonts w:ascii="QCF_P037" w:eastAsia="Times New Roman" w:hAnsi="QCF_P037" w:cs="QCF_P037"/>
          <w:color w:val="000000"/>
          <w:rtl/>
        </w:rPr>
        <w:t xml:space="preserve"> </w:t>
      </w:r>
      <w:r w:rsidRPr="083D29CB">
        <w:rPr>
          <w:rFonts w:ascii="QCF_P037" w:eastAsia="Times New Roman" w:hAnsi="QCF_P037" w:cs="QCF_P037"/>
          <w:color w:val="000000"/>
          <w:rtl/>
        </w:rPr>
        <w:t>ﭹﭺ</w:t>
      </w:r>
      <w:r w:rsidR="08F30C44" w:rsidRPr="083D29CB">
        <w:rPr>
          <w:rFonts w:ascii="QCF_P037" w:eastAsia="Times New Roman" w:hAnsi="QCF_P037" w:cs="QCF_P037"/>
          <w:color w:val="000000"/>
          <w:rtl/>
        </w:rPr>
        <w:t xml:space="preserve"> </w:t>
      </w:r>
      <w:r w:rsidRPr="083D29CB">
        <w:rPr>
          <w:rFonts w:ascii="QCF_P037" w:eastAsia="Times New Roman" w:hAnsi="QCF_P037" w:cs="QCF_P037"/>
          <w:color w:val="000000"/>
          <w:rtl/>
        </w:rPr>
        <w:t>ﭻ</w:t>
      </w:r>
      <w:r w:rsidR="08F30C44" w:rsidRPr="083D29CB">
        <w:rPr>
          <w:rFonts w:ascii="QCF_P037" w:eastAsia="Times New Roman" w:hAnsi="QCF_P037" w:cs="QCF_P037"/>
          <w:color w:val="000000"/>
          <w:rtl/>
        </w:rPr>
        <w:t xml:space="preserve"> </w:t>
      </w:r>
      <w:r w:rsidRPr="083D29CB">
        <w:rPr>
          <w:rFonts w:ascii="QCF_P037" w:eastAsia="Times New Roman" w:hAnsi="QCF_P037" w:cs="QCF_P037"/>
          <w:color w:val="000000"/>
          <w:rtl/>
        </w:rPr>
        <w:t>ﭼ</w:t>
      </w:r>
      <w:r w:rsidR="08F30C44" w:rsidRPr="083D29CB">
        <w:rPr>
          <w:rFonts w:ascii="QCF_P037" w:eastAsia="Times New Roman" w:hAnsi="QCF_P037" w:cs="QCF_P037"/>
          <w:color w:val="000000"/>
          <w:rtl/>
        </w:rPr>
        <w:t xml:space="preserve"> </w:t>
      </w:r>
      <w:r w:rsidRPr="083D29CB">
        <w:rPr>
          <w:rFonts w:ascii="QCF_P037" w:eastAsia="Times New Roman" w:hAnsi="QCF_P037" w:cs="QCF_P037"/>
          <w:color w:val="000000"/>
          <w:rtl/>
        </w:rPr>
        <w:t>ﭽ</w:t>
      </w:r>
      <w:r w:rsidR="08F30C44" w:rsidRPr="083D29CB">
        <w:rPr>
          <w:rFonts w:ascii="QCF_P037" w:eastAsia="Times New Roman" w:hAnsi="QCF_P037" w:cs="QCF_P037"/>
          <w:color w:val="000000"/>
          <w:rtl/>
        </w:rPr>
        <w:t xml:space="preserve"> </w:t>
      </w:r>
      <w:r w:rsidRPr="083D29CB">
        <w:rPr>
          <w:rFonts w:ascii="QCF_P037" w:eastAsia="Times New Roman" w:hAnsi="QCF_P037" w:cs="QCF_P037"/>
          <w:color w:val="000000"/>
          <w:rtl/>
        </w:rPr>
        <w:t>ﭾ</w:t>
      </w:r>
      <w:r w:rsidR="08F30C44" w:rsidRPr="083D29CB">
        <w:rPr>
          <w:rFonts w:ascii="QCF_P037" w:eastAsia="Times New Roman" w:hAnsi="QCF_P037" w:cs="QCF_P037"/>
          <w:color w:val="000000"/>
          <w:rtl/>
        </w:rPr>
        <w:t xml:space="preserve"> </w:t>
      </w:r>
      <w:r w:rsidRPr="083D29CB">
        <w:rPr>
          <w:rFonts w:ascii="QCF_P037" w:eastAsia="Times New Roman" w:hAnsi="QCF_P037" w:cs="QCF_P037"/>
          <w:color w:val="000000"/>
          <w:rtl/>
        </w:rPr>
        <w:t>ﭿ</w:t>
      </w:r>
      <w:r w:rsidR="08F30C44" w:rsidRPr="083D29CB">
        <w:rPr>
          <w:rFonts w:ascii="QCF_P037" w:eastAsia="Times New Roman" w:hAnsi="QCF_P037" w:cs="QCF_P037"/>
          <w:color w:val="000000"/>
          <w:rtl/>
        </w:rPr>
        <w:t xml:space="preserve"> </w:t>
      </w:r>
      <w:r w:rsidRPr="083D29CB">
        <w:rPr>
          <w:rFonts w:ascii="QCF_P037" w:eastAsia="Times New Roman" w:hAnsi="QCF_P037" w:cs="QCF_P037"/>
          <w:color w:val="000000"/>
          <w:rtl/>
        </w:rPr>
        <w:t>ﮀ</w:t>
      </w:r>
      <w:r w:rsidR="08F30C44" w:rsidRPr="083D29CB">
        <w:rPr>
          <w:rFonts w:ascii="QCF_P037" w:eastAsia="Times New Roman" w:hAnsi="QCF_P037" w:cs="QCF_P037"/>
          <w:color w:val="000000"/>
          <w:rtl/>
        </w:rPr>
        <w:t xml:space="preserve"> </w:t>
      </w:r>
      <w:r w:rsidRPr="083D29CB">
        <w:rPr>
          <w:rFonts w:ascii="QCF_P037" w:eastAsia="Times New Roman" w:hAnsi="QCF_P037" w:cs="QCF_P037"/>
          <w:color w:val="000000"/>
          <w:rtl/>
        </w:rPr>
        <w:t>ﮁ</w:t>
      </w:r>
      <w:r w:rsidR="08F30C44" w:rsidRPr="083D29CB">
        <w:rPr>
          <w:rFonts w:ascii="QCF_P037" w:eastAsia="Times New Roman" w:hAnsi="QCF_P037" w:cs="QCF_P037"/>
          <w:color w:val="000000"/>
          <w:rtl/>
        </w:rPr>
        <w:t xml:space="preserve"> </w:t>
      </w:r>
      <w:r w:rsidRPr="083D29CB">
        <w:rPr>
          <w:rFonts w:ascii="QCF_P037" w:eastAsia="Times New Roman" w:hAnsi="QCF_P037" w:cs="QCF_P037"/>
          <w:color w:val="000000"/>
          <w:rtl/>
        </w:rPr>
        <w:t>ﮂ</w:t>
      </w:r>
      <w:r w:rsidR="08F30C44" w:rsidRPr="083D29CB">
        <w:rPr>
          <w:rFonts w:ascii="QCF_P037" w:eastAsia="Times New Roman" w:hAnsi="QCF_P037" w:cs="QCF_P037"/>
          <w:color w:val="000000"/>
          <w:rtl/>
        </w:rPr>
        <w:t xml:space="preserve"> </w:t>
      </w:r>
      <w:r w:rsidRPr="083D29CB">
        <w:rPr>
          <w:rFonts w:ascii="QCF_P037" w:eastAsia="Times New Roman" w:hAnsi="QCF_P037" w:cs="QCF_P037"/>
          <w:color w:val="000000"/>
          <w:rtl/>
        </w:rPr>
        <w:t>ﮃ</w:t>
      </w:r>
      <w:r w:rsidR="08F30C44" w:rsidRPr="083D29CB">
        <w:rPr>
          <w:rFonts w:ascii="QCF_P037" w:eastAsia="Times New Roman" w:hAnsi="QCF_P037" w:cs="QCF_P037"/>
          <w:color w:val="000000"/>
          <w:rtl/>
        </w:rPr>
        <w:t xml:space="preserve"> </w:t>
      </w:r>
      <w:r w:rsidRPr="083D29CB">
        <w:rPr>
          <w:rFonts w:ascii="QCF_P037" w:eastAsia="Times New Roman" w:hAnsi="QCF_P037" w:cs="QCF_P037"/>
          <w:color w:val="000000"/>
          <w:rtl/>
        </w:rPr>
        <w:t xml:space="preserve"> </w:t>
      </w:r>
      <w:r w:rsidRPr="083D29CB">
        <w:rPr>
          <w:rFonts w:ascii="QCF_BSML" w:eastAsia="Times New Roman" w:hAnsi="QCF_BSML" w:cs="QCF_BSML"/>
          <w:color w:val="000000"/>
          <w:rtl/>
        </w:rPr>
        <w:t>ﭼ</w:t>
      </w:r>
      <w:r w:rsidRPr="083D29CB">
        <w:rPr>
          <w:rFonts w:ascii="Arial" w:eastAsia="Times New Roman" w:hAnsi="Arial" w:cs="Arial"/>
          <w:color w:val="000000"/>
          <w:sz w:val="14"/>
          <w:szCs w:val="14"/>
        </w:rPr>
        <w:t xml:space="preserve"> </w:t>
      </w:r>
      <w:r w:rsidR="08855763" w:rsidRPr="083D29CB">
        <w:rPr>
          <w:rFonts w:hint="cs"/>
          <w:rtl/>
          <w:lang w:bidi="fa-IR"/>
        </w:rPr>
        <w:t>(بقره / 231)</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بیاد آورید نعمت خدا را که به شما لطف فرمود و خصوصاً نعمت بزرگ کتاب آسمانی و حکمت الهی را که به شما فرستاد و تا شما را به پند و اندرز از آن بهره‌مند گرداند و خدا ترس باشید و بدانید که خداوند به همه چیز آگاه است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دوباره می‌فرماید</w:t>
      </w:r>
      <w:r w:rsidR="08E041FF">
        <w:rPr>
          <w:rFonts w:hint="cs"/>
          <w:rtl/>
          <w:lang w:bidi="fa-IR"/>
        </w:rPr>
        <w:t>:</w:t>
      </w:r>
    </w:p>
    <w:p w:rsidR="08855763" w:rsidRDefault="08D9388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71" w:eastAsia="Times New Roman" w:hAnsi="QCF_P071" w:cs="QCF_P071"/>
          <w:color w:val="000000"/>
          <w:sz w:val="32"/>
          <w:szCs w:val="32"/>
          <w:rtl/>
        </w:rPr>
        <w:t>ﯣ</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ﯤ</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ﯥ</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ﯦ</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ﯧ</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ﯨ</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ﯩ</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ﯪ</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ﯫ</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ﯬ</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ﯭ</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ﯮ</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ﯯ</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ﯰ</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ﯱ</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ﯲ</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ﯳ</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ﯴ</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ﯵ</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ﯶ</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ﯷ</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ﯸ</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ﯹ</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ﯺ</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ﯻ</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ﯼ</w:t>
      </w:r>
      <w:r w:rsidR="08F30C44">
        <w:rPr>
          <w:rFonts w:ascii="QCF_P071" w:eastAsia="Times New Roman" w:hAnsi="QCF_P071" w:cs="QCF_P071"/>
          <w:color w:val="000000"/>
          <w:sz w:val="32"/>
          <w:szCs w:val="32"/>
          <w:rtl/>
        </w:rPr>
        <w:t xml:space="preserve"> </w:t>
      </w:r>
      <w:r>
        <w:rPr>
          <w:rFonts w:ascii="QCF_P071" w:eastAsia="Times New Roman" w:hAnsi="QCF_P071" w:cs="QCF_P071"/>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(آل عمران / 164)</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خدا بر اهل ایمان منت گذاشت که رسولی از خودشان در میان آنان برانگیخت که بر آنها آیات خدا را تلاوت کند و نفوس‌شان را از هر نقص و آلایش پاک گرداند و به آنها احکام شریعت و حقایق حکمت بیاموزد هر چند پیش از آن در گمراهی آشکار بودند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و آنچه شایستة ذکر است پروردگار عزیز در کتاب </w:t>
      </w:r>
      <w:r w:rsidR="083C3E93">
        <w:rPr>
          <w:rFonts w:hint="cs"/>
          <w:rtl/>
          <w:lang w:bidi="fa-IR"/>
        </w:rPr>
        <w:t>بزرگش</w:t>
      </w:r>
      <w:r>
        <w:rPr>
          <w:rFonts w:hint="cs"/>
          <w:rtl/>
          <w:lang w:bidi="fa-IR"/>
        </w:rPr>
        <w:t xml:space="preserve"> می‌فرماید</w:t>
      </w:r>
      <w:r w:rsidR="083C3E93">
        <w:rPr>
          <w:rFonts w:hint="cs"/>
          <w:rtl/>
          <w:lang w:bidi="fa-IR"/>
        </w:rPr>
        <w:t>:</w:t>
      </w:r>
      <w:r>
        <w:rPr>
          <w:rFonts w:hint="cs"/>
          <w:rtl/>
          <w:lang w:bidi="fa-IR"/>
        </w:rPr>
        <w:t xml:space="preserve"> دو نوع وحی وجود دارد که آن دو را به کتاب و سنت نام می‌برد و می‌فرماید مختص به مسائلی از نبی</w:t>
      </w:r>
      <w:r>
        <w:rPr>
          <w:rFonts w:hint="cs"/>
          <w:lang w:bidi="fa-IR"/>
        </w:rPr>
        <w:sym w:font="AGA Arabesque" w:char="F072"/>
      </w:r>
      <w:r>
        <w:rPr>
          <w:rFonts w:hint="cs"/>
          <w:rtl/>
          <w:lang w:bidi="fa-IR"/>
        </w:rPr>
        <w:t xml:space="preserve"> نمی‌باشند بلکه آن سنت همة انبیاء بوده است و می‌فرماید</w:t>
      </w:r>
      <w:r w:rsidR="08E041FF">
        <w:rPr>
          <w:rFonts w:hint="cs"/>
          <w:rtl/>
          <w:lang w:bidi="fa-IR"/>
        </w:rPr>
        <w:t>:</w:t>
      </w:r>
    </w:p>
    <w:p w:rsidR="08855763" w:rsidRDefault="08D9388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60" w:eastAsia="Times New Roman" w:hAnsi="QCF_P060" w:cs="QCF_P060"/>
          <w:color w:val="000000"/>
          <w:sz w:val="32"/>
          <w:szCs w:val="32"/>
          <w:rtl/>
        </w:rPr>
        <w:t>ﮛ</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ﮜ</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ﮝ</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ﮞ</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ﮟ</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ﮠ</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ﮡ</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ﮢ</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ﮣ</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 xml:space="preserve"> ﮤ</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ﮥ</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ﮦ</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ﮧ</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ﮨ</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ﮩ</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ﮪ</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ﮫ</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ﮬ</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ﮭﮮ</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ﮯ</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ﮰ</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ﮱ</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ﯓ</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ﯔ</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ﯕﯖ</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 xml:space="preserve"> ﯗ</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ﯘﯙ</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ﯚ</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ﯛ</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ﯜ</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ﯝ</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ﯞ</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ﯟ</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ﯠ</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(آل عمران / 81)</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چون خداوند از پیغمبران پیمان تبلیغ گرفت آنگاه که به شما کتاب و حکمت بخشید پس برای هدایت شما اهل کتاب باز رسولی از جانب خدا آمد که گواهی ب</w:t>
      </w:r>
      <w:r w:rsidR="08CE78E8">
        <w:rPr>
          <w:rFonts w:hint="cs"/>
          <w:sz w:val="26"/>
          <w:szCs w:val="26"/>
          <w:rtl/>
          <w:lang w:bidi="fa-IR"/>
        </w:rPr>
        <w:t xml:space="preserve">ه </w:t>
      </w:r>
      <w:r>
        <w:rPr>
          <w:rFonts w:hint="cs"/>
          <w:sz w:val="26"/>
          <w:szCs w:val="26"/>
          <w:rtl/>
          <w:lang w:bidi="fa-IR"/>
        </w:rPr>
        <w:t>راستی کتاب و شریعت شما می‌داد تا به او ایمان آورده و او را یاری کنید خداوند فرمود آیا به رسول من و به آنچه در کتاب آسمانی او قرآن فرستادم اقرار داشته و از پیمان من پیروی خواهید کرد؟ همه گفتند اقرار داریم. خداوند فرمود شما گواه باشید و من هم با شما گواه خواهم بود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پروردگار عزیز در حق آل ابراهیم می‌فرماید</w:t>
      </w:r>
      <w:r w:rsidR="08E041FF">
        <w:rPr>
          <w:rFonts w:hint="cs"/>
          <w:rtl/>
          <w:lang w:bidi="fa-IR"/>
        </w:rPr>
        <w:t>:</w:t>
      </w:r>
    </w:p>
    <w:p w:rsidR="08855763" w:rsidRDefault="08D9388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87" w:eastAsia="Times New Roman" w:hAnsi="QCF_P087" w:cs="QCF_P087"/>
          <w:color w:val="000000"/>
          <w:sz w:val="32"/>
          <w:szCs w:val="32"/>
          <w:rtl/>
        </w:rPr>
        <w:t>ﭳ</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ﭴ</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ﭵ</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ﭶ</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ﭷ</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ﭸ</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ﭹ</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ﭺ</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ﭻ</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ﭼ</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(نساء / 54)</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حقیقتاً ما بر آل ابراهیم کتاب و حکمت فرستادیم و ب</w:t>
      </w:r>
      <w:r w:rsidR="08A26E06">
        <w:rPr>
          <w:rFonts w:hint="cs"/>
          <w:sz w:val="26"/>
          <w:szCs w:val="26"/>
          <w:rtl/>
          <w:lang w:bidi="fa-IR"/>
        </w:rPr>
        <w:t xml:space="preserve">ه </w:t>
      </w:r>
      <w:r>
        <w:rPr>
          <w:rFonts w:hint="cs"/>
          <w:sz w:val="26"/>
          <w:szCs w:val="26"/>
          <w:rtl/>
          <w:lang w:bidi="fa-IR"/>
        </w:rPr>
        <w:t>آنها ملک و سلطنتی بزرگ عطا کردیم</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در حق عیسی</w:t>
      </w:r>
      <w:r>
        <w:rPr>
          <w:rFonts w:hint="cs"/>
          <w:lang w:bidi="fa-IR"/>
        </w:rPr>
        <w:sym w:font="AGA Arabesque" w:char="F075"/>
      </w:r>
      <w:r>
        <w:rPr>
          <w:rFonts w:hint="cs"/>
          <w:rtl/>
          <w:lang w:bidi="fa-IR"/>
        </w:rPr>
        <w:t xml:space="preserve"> می‌فرماید</w:t>
      </w:r>
      <w:r w:rsidR="08E041FF">
        <w:rPr>
          <w:rFonts w:hint="cs"/>
          <w:rtl/>
          <w:lang w:bidi="fa-IR"/>
        </w:rPr>
        <w:t>:</w:t>
      </w:r>
      <w:r>
        <w:rPr>
          <w:rFonts w:hint="cs"/>
          <w:rtl/>
          <w:lang w:bidi="fa-IR"/>
        </w:rPr>
        <w:t xml:space="preserve"> </w:t>
      </w:r>
    </w:p>
    <w:p w:rsidR="08855763" w:rsidRDefault="08D9388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126" w:eastAsia="Times New Roman" w:hAnsi="QCF_P126" w:cs="QCF_P126"/>
          <w:color w:val="000000"/>
          <w:sz w:val="32"/>
          <w:szCs w:val="32"/>
          <w:rtl/>
        </w:rPr>
        <w:t>ﭤ</w:t>
      </w:r>
      <w:r w:rsidR="08F30C44">
        <w:rPr>
          <w:rFonts w:ascii="QCF_P126" w:eastAsia="Times New Roman" w:hAnsi="QCF_P126" w:cs="QCF_P126"/>
          <w:color w:val="000000"/>
          <w:sz w:val="32"/>
          <w:szCs w:val="32"/>
          <w:rtl/>
        </w:rPr>
        <w:t xml:space="preserve"> </w:t>
      </w:r>
      <w:r>
        <w:rPr>
          <w:rFonts w:ascii="QCF_P126" w:eastAsia="Times New Roman" w:hAnsi="QCF_P126" w:cs="QCF_P126"/>
          <w:color w:val="000000"/>
          <w:sz w:val="32"/>
          <w:szCs w:val="32"/>
          <w:rtl/>
        </w:rPr>
        <w:t>ﭥ</w:t>
      </w:r>
      <w:r w:rsidR="08F30C44">
        <w:rPr>
          <w:rFonts w:ascii="QCF_P126" w:eastAsia="Times New Roman" w:hAnsi="QCF_P126" w:cs="QCF_P126"/>
          <w:color w:val="000000"/>
          <w:sz w:val="32"/>
          <w:szCs w:val="32"/>
          <w:rtl/>
        </w:rPr>
        <w:t xml:space="preserve"> </w:t>
      </w:r>
      <w:r>
        <w:rPr>
          <w:rFonts w:ascii="QCF_P126" w:eastAsia="Times New Roman" w:hAnsi="QCF_P126" w:cs="QCF_P126"/>
          <w:color w:val="000000"/>
          <w:sz w:val="32"/>
          <w:szCs w:val="32"/>
          <w:rtl/>
        </w:rPr>
        <w:t>ﭦ</w:t>
      </w:r>
      <w:r w:rsidR="08F30C44">
        <w:rPr>
          <w:rFonts w:ascii="QCF_P126" w:eastAsia="Times New Roman" w:hAnsi="QCF_P126" w:cs="QCF_P126"/>
          <w:color w:val="000000"/>
          <w:sz w:val="32"/>
          <w:szCs w:val="32"/>
          <w:rtl/>
        </w:rPr>
        <w:t xml:space="preserve"> </w:t>
      </w:r>
      <w:r>
        <w:rPr>
          <w:rFonts w:ascii="QCF_P126" w:eastAsia="Times New Roman" w:hAnsi="QCF_P126" w:cs="QCF_P126"/>
          <w:color w:val="000000"/>
          <w:sz w:val="32"/>
          <w:szCs w:val="32"/>
          <w:rtl/>
        </w:rPr>
        <w:t>ﭧ</w:t>
      </w:r>
      <w:r w:rsidR="08F30C44">
        <w:rPr>
          <w:rFonts w:ascii="QCF_P126" w:eastAsia="Times New Roman" w:hAnsi="QCF_P126" w:cs="QCF_P126"/>
          <w:color w:val="000000"/>
          <w:sz w:val="32"/>
          <w:szCs w:val="32"/>
          <w:rtl/>
        </w:rPr>
        <w:t xml:space="preserve"> </w:t>
      </w:r>
      <w:r>
        <w:rPr>
          <w:rFonts w:ascii="QCF_P126" w:eastAsia="Times New Roman" w:hAnsi="QCF_P126" w:cs="QCF_P126"/>
          <w:color w:val="000000"/>
          <w:sz w:val="32"/>
          <w:szCs w:val="32"/>
          <w:rtl/>
        </w:rPr>
        <w:t>ﭨ</w:t>
      </w:r>
      <w:r w:rsidR="08F30C44">
        <w:rPr>
          <w:rFonts w:ascii="QCF_P126" w:eastAsia="Times New Roman" w:hAnsi="QCF_P126" w:cs="QCF_P126"/>
          <w:color w:val="000000"/>
          <w:sz w:val="32"/>
          <w:szCs w:val="32"/>
          <w:rtl/>
        </w:rPr>
        <w:t xml:space="preserve"> </w:t>
      </w:r>
      <w:r>
        <w:rPr>
          <w:rFonts w:ascii="QCF_P126" w:eastAsia="Times New Roman" w:hAnsi="QCF_P126" w:cs="QCF_P126"/>
          <w:color w:val="000000"/>
          <w:sz w:val="32"/>
          <w:szCs w:val="32"/>
          <w:rtl/>
        </w:rPr>
        <w:t>ﭩ</w:t>
      </w:r>
      <w:r w:rsidR="08F30C44">
        <w:rPr>
          <w:rFonts w:ascii="QCF_P126" w:eastAsia="Times New Roman" w:hAnsi="QCF_P126" w:cs="QCF_P126"/>
          <w:color w:val="000000"/>
          <w:sz w:val="32"/>
          <w:szCs w:val="32"/>
          <w:rtl/>
        </w:rPr>
        <w:t xml:space="preserve">  </w:t>
      </w:r>
      <w:r>
        <w:rPr>
          <w:rFonts w:ascii="QCF_P126" w:eastAsia="Times New Roman" w:hAnsi="QCF_P126" w:cs="QCF_P126"/>
          <w:color w:val="000000"/>
          <w:sz w:val="32"/>
          <w:szCs w:val="32"/>
          <w:rtl/>
        </w:rPr>
        <w:t>ﭪ</w:t>
      </w:r>
      <w:r w:rsidR="08F30C44">
        <w:rPr>
          <w:rFonts w:ascii="QCF_P126" w:eastAsia="Times New Roman" w:hAnsi="QCF_P126" w:cs="QCF_P126"/>
          <w:color w:val="000000"/>
          <w:sz w:val="32"/>
          <w:szCs w:val="32"/>
          <w:rtl/>
        </w:rPr>
        <w:t xml:space="preserve"> </w:t>
      </w:r>
      <w:r>
        <w:rPr>
          <w:rFonts w:ascii="QCF_P126" w:eastAsia="Times New Roman" w:hAnsi="QCF_P126" w:cs="QCF_P126"/>
          <w:color w:val="000000"/>
          <w:sz w:val="32"/>
          <w:szCs w:val="32"/>
          <w:rtl/>
        </w:rPr>
        <w:t>ﭫ</w:t>
      </w:r>
      <w:r w:rsidR="08F30C44">
        <w:rPr>
          <w:rFonts w:ascii="QCF_P126" w:eastAsia="Times New Roman" w:hAnsi="QCF_P126" w:cs="QCF_P126"/>
          <w:color w:val="000000"/>
          <w:sz w:val="32"/>
          <w:szCs w:val="32"/>
          <w:rtl/>
        </w:rPr>
        <w:t xml:space="preserve"> </w:t>
      </w:r>
      <w:r>
        <w:rPr>
          <w:rFonts w:ascii="QCF_P126" w:eastAsia="Times New Roman" w:hAnsi="QCF_P126" w:cs="QCF_P126"/>
          <w:color w:val="000000"/>
          <w:sz w:val="32"/>
          <w:szCs w:val="32"/>
          <w:rtl/>
        </w:rPr>
        <w:t>ﭬ</w:t>
      </w:r>
      <w:r w:rsidR="08F30C44">
        <w:rPr>
          <w:rFonts w:ascii="QCF_P126" w:eastAsia="Times New Roman" w:hAnsi="QCF_P126" w:cs="QCF_P126"/>
          <w:color w:val="000000"/>
          <w:sz w:val="32"/>
          <w:szCs w:val="32"/>
          <w:rtl/>
        </w:rPr>
        <w:t xml:space="preserve"> </w:t>
      </w:r>
      <w:r>
        <w:rPr>
          <w:rFonts w:ascii="QCF_P126" w:eastAsia="Times New Roman" w:hAnsi="QCF_P126" w:cs="QCF_P126"/>
          <w:color w:val="000000"/>
          <w:sz w:val="32"/>
          <w:szCs w:val="32"/>
          <w:rtl/>
        </w:rPr>
        <w:t>ﭭ</w:t>
      </w:r>
      <w:r w:rsidR="08F30C44">
        <w:rPr>
          <w:rFonts w:ascii="QCF_P126" w:eastAsia="Times New Roman" w:hAnsi="QCF_P126" w:cs="QCF_P126"/>
          <w:color w:val="000000"/>
          <w:sz w:val="32"/>
          <w:szCs w:val="32"/>
          <w:rtl/>
        </w:rPr>
        <w:t xml:space="preserve"> </w:t>
      </w:r>
      <w:r>
        <w:rPr>
          <w:rFonts w:ascii="QCF_P126" w:eastAsia="Times New Roman" w:hAnsi="QCF_P126" w:cs="QCF_P126"/>
          <w:color w:val="000000"/>
          <w:sz w:val="32"/>
          <w:szCs w:val="32"/>
          <w:rtl/>
        </w:rPr>
        <w:t>ﭮ</w:t>
      </w:r>
      <w:r w:rsidR="08F30C44">
        <w:rPr>
          <w:rFonts w:ascii="QCF_P126" w:eastAsia="Times New Roman" w:hAnsi="QCF_P126" w:cs="QCF_P126"/>
          <w:color w:val="000000"/>
          <w:sz w:val="32"/>
          <w:szCs w:val="32"/>
          <w:rtl/>
        </w:rPr>
        <w:t xml:space="preserve"> </w:t>
      </w:r>
      <w:r>
        <w:rPr>
          <w:rFonts w:ascii="QCF_P126" w:eastAsia="Times New Roman" w:hAnsi="QCF_P126" w:cs="QCF_P126"/>
          <w:color w:val="000000"/>
          <w:sz w:val="32"/>
          <w:szCs w:val="32"/>
          <w:rtl/>
        </w:rPr>
        <w:t>ﭯ</w:t>
      </w:r>
      <w:r w:rsidR="08F30C44">
        <w:rPr>
          <w:rFonts w:ascii="QCF_P126" w:eastAsia="Times New Roman" w:hAnsi="QCF_P126" w:cs="QCF_P126"/>
          <w:color w:val="000000"/>
          <w:sz w:val="32"/>
          <w:szCs w:val="32"/>
          <w:rtl/>
        </w:rPr>
        <w:t xml:space="preserve"> </w:t>
      </w:r>
      <w:r>
        <w:rPr>
          <w:rFonts w:ascii="QCF_P126" w:eastAsia="Times New Roman" w:hAnsi="QCF_P126" w:cs="QCF_P126"/>
          <w:color w:val="000000"/>
          <w:sz w:val="32"/>
          <w:szCs w:val="32"/>
          <w:rtl/>
        </w:rPr>
        <w:t xml:space="preserve"> ﭰ</w:t>
      </w:r>
      <w:r w:rsidR="08F30C44">
        <w:rPr>
          <w:rFonts w:ascii="QCF_P126" w:eastAsia="Times New Roman" w:hAnsi="QCF_P126" w:cs="QCF_P126"/>
          <w:color w:val="000000"/>
          <w:sz w:val="32"/>
          <w:szCs w:val="32"/>
          <w:rtl/>
        </w:rPr>
        <w:t xml:space="preserve"> </w:t>
      </w:r>
      <w:r>
        <w:rPr>
          <w:rFonts w:ascii="QCF_P126" w:eastAsia="Times New Roman" w:hAnsi="QCF_P126" w:cs="QCF_P126"/>
          <w:color w:val="000000"/>
          <w:sz w:val="32"/>
          <w:szCs w:val="32"/>
          <w:rtl/>
        </w:rPr>
        <w:t>ﭱ</w:t>
      </w:r>
      <w:r w:rsidR="08F30C44">
        <w:rPr>
          <w:rFonts w:ascii="QCF_P126" w:eastAsia="Times New Roman" w:hAnsi="QCF_P126" w:cs="QCF_P126"/>
          <w:color w:val="000000"/>
          <w:sz w:val="32"/>
          <w:szCs w:val="32"/>
          <w:rtl/>
        </w:rPr>
        <w:t xml:space="preserve"> </w:t>
      </w:r>
      <w:r>
        <w:rPr>
          <w:rFonts w:ascii="QCF_P126" w:eastAsia="Times New Roman" w:hAnsi="QCF_P126" w:cs="QCF_P126"/>
          <w:color w:val="000000"/>
          <w:sz w:val="32"/>
          <w:szCs w:val="32"/>
          <w:rtl/>
        </w:rPr>
        <w:t xml:space="preserve"> ﭲ</w:t>
      </w:r>
      <w:r w:rsidR="08F30C44">
        <w:rPr>
          <w:rFonts w:ascii="QCF_P126" w:eastAsia="Times New Roman" w:hAnsi="QCF_P126" w:cs="QCF_P126"/>
          <w:color w:val="000000"/>
          <w:sz w:val="32"/>
          <w:szCs w:val="32"/>
          <w:rtl/>
        </w:rPr>
        <w:t xml:space="preserve"> </w:t>
      </w:r>
      <w:r>
        <w:rPr>
          <w:rFonts w:ascii="QCF_P126" w:eastAsia="Times New Roman" w:hAnsi="QCF_P126" w:cs="QCF_P126"/>
          <w:color w:val="000000"/>
          <w:sz w:val="32"/>
          <w:szCs w:val="32"/>
          <w:rtl/>
        </w:rPr>
        <w:t>ﭳ</w:t>
      </w:r>
      <w:r w:rsidR="08F30C44">
        <w:rPr>
          <w:rFonts w:ascii="QCF_P126" w:eastAsia="Times New Roman" w:hAnsi="QCF_P126" w:cs="QCF_P126"/>
          <w:color w:val="000000"/>
          <w:sz w:val="32"/>
          <w:szCs w:val="32"/>
          <w:rtl/>
        </w:rPr>
        <w:t xml:space="preserve"> </w:t>
      </w:r>
      <w:r>
        <w:rPr>
          <w:rFonts w:ascii="QCF_P126" w:eastAsia="Times New Roman" w:hAnsi="QCF_P126" w:cs="QCF_P126"/>
          <w:color w:val="000000"/>
          <w:sz w:val="32"/>
          <w:szCs w:val="32"/>
          <w:rtl/>
        </w:rPr>
        <w:t xml:space="preserve"> ﭴ</w:t>
      </w:r>
      <w:r w:rsidR="08F30C44">
        <w:rPr>
          <w:rFonts w:ascii="QCF_P126" w:eastAsia="Times New Roman" w:hAnsi="QCF_P126" w:cs="QCF_P126"/>
          <w:color w:val="000000"/>
          <w:sz w:val="32"/>
          <w:szCs w:val="32"/>
          <w:rtl/>
        </w:rPr>
        <w:t xml:space="preserve"> </w:t>
      </w:r>
      <w:r>
        <w:rPr>
          <w:rFonts w:ascii="QCF_P126" w:eastAsia="Times New Roman" w:hAnsi="QCF_P126" w:cs="QCF_P126"/>
          <w:color w:val="000000"/>
          <w:sz w:val="32"/>
          <w:szCs w:val="32"/>
          <w:rtl/>
        </w:rPr>
        <w:t>ﭵ</w:t>
      </w:r>
      <w:r w:rsidR="08F30C44">
        <w:rPr>
          <w:rFonts w:ascii="QCF_P126" w:eastAsia="Times New Roman" w:hAnsi="QCF_P126" w:cs="QCF_P126"/>
          <w:color w:val="000000"/>
          <w:sz w:val="32"/>
          <w:szCs w:val="32"/>
          <w:rtl/>
        </w:rPr>
        <w:t xml:space="preserve"> </w:t>
      </w:r>
      <w:r>
        <w:rPr>
          <w:rFonts w:ascii="QCF_P126" w:eastAsia="Times New Roman" w:hAnsi="QCF_P126" w:cs="QCF_P126"/>
          <w:color w:val="000000"/>
          <w:sz w:val="32"/>
          <w:szCs w:val="32"/>
          <w:rtl/>
        </w:rPr>
        <w:t>ﭶ</w:t>
      </w:r>
      <w:r w:rsidR="08F30C44">
        <w:rPr>
          <w:rFonts w:ascii="QCF_P126" w:eastAsia="Times New Roman" w:hAnsi="QCF_P126" w:cs="QCF_P126"/>
          <w:color w:val="000000"/>
          <w:sz w:val="32"/>
          <w:szCs w:val="32"/>
          <w:rtl/>
        </w:rPr>
        <w:t xml:space="preserve"> </w:t>
      </w:r>
      <w:r>
        <w:rPr>
          <w:rFonts w:ascii="QCF_P126" w:eastAsia="Times New Roman" w:hAnsi="QCF_P126" w:cs="QCF_P126"/>
          <w:color w:val="000000"/>
          <w:sz w:val="32"/>
          <w:szCs w:val="32"/>
          <w:rtl/>
        </w:rPr>
        <w:t>ﭷﭸ</w:t>
      </w:r>
      <w:r w:rsidR="08F30C44">
        <w:rPr>
          <w:rFonts w:ascii="QCF_P126" w:eastAsia="Times New Roman" w:hAnsi="QCF_P126" w:cs="QCF_P126"/>
          <w:color w:val="000000"/>
          <w:sz w:val="32"/>
          <w:szCs w:val="32"/>
          <w:rtl/>
        </w:rPr>
        <w:t xml:space="preserve"> </w:t>
      </w:r>
      <w:r>
        <w:rPr>
          <w:rFonts w:ascii="QCF_P126" w:eastAsia="Times New Roman" w:hAnsi="QCF_P126" w:cs="QCF_P126"/>
          <w:color w:val="000000"/>
          <w:sz w:val="32"/>
          <w:szCs w:val="32"/>
          <w:rtl/>
        </w:rPr>
        <w:t>ﭹ</w:t>
      </w:r>
      <w:r w:rsidR="08F30C44">
        <w:rPr>
          <w:rFonts w:ascii="QCF_P126" w:eastAsia="Times New Roman" w:hAnsi="QCF_P126" w:cs="QCF_P126"/>
          <w:color w:val="000000"/>
          <w:sz w:val="32"/>
          <w:szCs w:val="32"/>
          <w:rtl/>
        </w:rPr>
        <w:t xml:space="preserve"> </w:t>
      </w:r>
      <w:r>
        <w:rPr>
          <w:rFonts w:ascii="QCF_P126" w:eastAsia="Times New Roman" w:hAnsi="QCF_P126" w:cs="QCF_P126"/>
          <w:color w:val="000000"/>
          <w:sz w:val="32"/>
          <w:szCs w:val="32"/>
          <w:rtl/>
        </w:rPr>
        <w:t>ﭺ</w:t>
      </w:r>
      <w:r w:rsidR="08F30C44">
        <w:rPr>
          <w:rFonts w:ascii="QCF_P126" w:eastAsia="Times New Roman" w:hAnsi="QCF_P126" w:cs="QCF_P126"/>
          <w:color w:val="000000"/>
          <w:sz w:val="32"/>
          <w:szCs w:val="32"/>
          <w:rtl/>
        </w:rPr>
        <w:t xml:space="preserve"> </w:t>
      </w:r>
      <w:r>
        <w:rPr>
          <w:rFonts w:ascii="QCF_P126" w:eastAsia="Times New Roman" w:hAnsi="QCF_P126" w:cs="QCF_P126"/>
          <w:color w:val="000000"/>
          <w:sz w:val="32"/>
          <w:szCs w:val="32"/>
          <w:rtl/>
        </w:rPr>
        <w:t xml:space="preserve"> ﭻ</w:t>
      </w:r>
      <w:r w:rsidR="08F30C44">
        <w:rPr>
          <w:rFonts w:ascii="QCF_P126" w:eastAsia="Times New Roman" w:hAnsi="QCF_P126" w:cs="QCF_P126"/>
          <w:color w:val="000000"/>
          <w:sz w:val="32"/>
          <w:szCs w:val="32"/>
          <w:rtl/>
        </w:rPr>
        <w:t xml:space="preserve"> </w:t>
      </w:r>
      <w:r>
        <w:rPr>
          <w:rFonts w:ascii="QCF_P126" w:eastAsia="Times New Roman" w:hAnsi="QCF_P126" w:cs="QCF_P126"/>
          <w:color w:val="000000"/>
          <w:sz w:val="32"/>
          <w:szCs w:val="32"/>
          <w:rtl/>
        </w:rPr>
        <w:t>ﭼ</w:t>
      </w:r>
      <w:r w:rsidR="08F30C44">
        <w:rPr>
          <w:rFonts w:ascii="QCF_P126" w:eastAsia="Times New Roman" w:hAnsi="QCF_P126" w:cs="QCF_P126"/>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(مائده / 110)</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ای پیامبر مردم را متذکر گردان که</w:t>
      </w:r>
      <w:r w:rsidR="08A26E06">
        <w:rPr>
          <w:rFonts w:hint="cs"/>
          <w:sz w:val="26"/>
          <w:szCs w:val="26"/>
          <w:rtl/>
          <w:lang w:bidi="fa-IR"/>
        </w:rPr>
        <w:t xml:space="preserve"> خدا عیسی پسر مریم را گفت بخاطر</w:t>
      </w:r>
      <w:r>
        <w:rPr>
          <w:rFonts w:hint="cs"/>
          <w:sz w:val="26"/>
          <w:szCs w:val="26"/>
          <w:rtl/>
          <w:lang w:bidi="fa-IR"/>
        </w:rPr>
        <w:t>آر نعمتی را که به تو و مادرت ارزانی کردیم، آنگاه که ت</w:t>
      </w:r>
      <w:r w:rsidR="08A26E06">
        <w:rPr>
          <w:rFonts w:hint="cs"/>
          <w:sz w:val="26"/>
          <w:szCs w:val="26"/>
          <w:rtl/>
          <w:lang w:bidi="fa-IR"/>
        </w:rPr>
        <w:t xml:space="preserve">و </w:t>
      </w:r>
      <w:r>
        <w:rPr>
          <w:rFonts w:hint="cs"/>
          <w:sz w:val="26"/>
          <w:szCs w:val="26"/>
          <w:rtl/>
          <w:lang w:bidi="fa-IR"/>
        </w:rPr>
        <w:t>را ب</w:t>
      </w:r>
      <w:r w:rsidR="08A26E06">
        <w:rPr>
          <w:rFonts w:hint="cs"/>
          <w:sz w:val="26"/>
          <w:szCs w:val="26"/>
          <w:rtl/>
          <w:lang w:bidi="fa-IR"/>
        </w:rPr>
        <w:t xml:space="preserve">ه </w:t>
      </w:r>
      <w:r>
        <w:rPr>
          <w:rFonts w:hint="cs"/>
          <w:sz w:val="26"/>
          <w:szCs w:val="26"/>
          <w:rtl/>
          <w:lang w:bidi="fa-IR"/>
        </w:rPr>
        <w:t>تأیید روح قدسی توانا ساختیم که در گ</w:t>
      </w:r>
      <w:r w:rsidR="08A26E06">
        <w:rPr>
          <w:rFonts w:hint="cs"/>
          <w:sz w:val="26"/>
          <w:szCs w:val="26"/>
          <w:rtl/>
          <w:lang w:bidi="fa-IR"/>
        </w:rPr>
        <w:t>هواره با مردم سخن گفتی و به یاد</w:t>
      </w:r>
      <w:r>
        <w:rPr>
          <w:rFonts w:hint="cs"/>
          <w:sz w:val="26"/>
          <w:szCs w:val="26"/>
          <w:rtl/>
          <w:lang w:bidi="fa-IR"/>
        </w:rPr>
        <w:t>آر آنگاه تو را تعلیم کتاب و حکمت کردیم</w:t>
      </w:r>
      <w:r w:rsidRPr="084C346D">
        <w:rPr>
          <w:rFonts w:hint="cs"/>
          <w:sz w:val="26"/>
          <w:szCs w:val="26"/>
          <w:rtl/>
          <w:lang w:bidi="fa-IR"/>
        </w:rPr>
        <w:t>».</w:t>
      </w:r>
    </w:p>
    <w:p w:rsidR="08855763" w:rsidRDefault="08855763" w:rsidP="08777A9A">
      <w:pPr>
        <w:ind w:firstLine="172"/>
        <w:rPr>
          <w:rFonts w:hint="cs"/>
          <w:rtl/>
          <w:lang w:bidi="fa-IR"/>
        </w:rPr>
      </w:pPr>
    </w:p>
    <w:p w:rsidR="08855763" w:rsidRDefault="083D29CB" w:rsidP="083D29CB">
      <w:pPr>
        <w:pStyle w:val="3"/>
        <w:rPr>
          <w:rFonts w:hint="cs"/>
          <w:rtl/>
        </w:rPr>
      </w:pPr>
      <w:bookmarkStart w:id="272" w:name="_Toc141524715"/>
      <w:r>
        <w:rPr>
          <w:rtl/>
        </w:rPr>
        <w:br w:type="page"/>
      </w:r>
      <w:bookmarkStart w:id="273" w:name="_Toc225750412"/>
      <w:r w:rsidR="08855763">
        <w:rPr>
          <w:rFonts w:hint="cs"/>
          <w:rtl/>
        </w:rPr>
        <w:t>سنت نبوی و وحی از طرف خداوند بلند مرتبه</w:t>
      </w:r>
      <w:bookmarkEnd w:id="272"/>
      <w:bookmarkEnd w:id="273"/>
    </w:p>
    <w:p w:rsidR="08855763" w:rsidRDefault="08855763" w:rsidP="08777A9A">
      <w:pPr>
        <w:ind w:firstLine="172"/>
        <w:rPr>
          <w:rFonts w:hint="cs"/>
          <w:rtl/>
          <w:lang w:bidi="fa-IR"/>
        </w:rPr>
      </w:pPr>
      <w:r>
        <w:rPr>
          <w:rFonts w:hint="cs"/>
          <w:rtl/>
          <w:lang w:bidi="fa-IR"/>
        </w:rPr>
        <w:t>علما عقیده دارند که وحی به نسبت سنت مطهر به دو صورت است</w:t>
      </w:r>
      <w:r w:rsidR="08E041FF">
        <w:rPr>
          <w:rFonts w:hint="cs"/>
          <w:rtl/>
          <w:lang w:bidi="fa-IR"/>
        </w:rPr>
        <w:t>:</w:t>
      </w:r>
    </w:p>
    <w:p w:rsidR="08855763" w:rsidRDefault="08855763" w:rsidP="08777A9A">
      <w:pPr>
        <w:numPr>
          <w:ilvl w:val="0"/>
          <w:numId w:val="17"/>
        </w:numPr>
        <w:ind w:left="0" w:firstLine="172"/>
        <w:rPr>
          <w:rFonts w:hint="cs"/>
          <w:rtl/>
          <w:lang w:bidi="fa-IR"/>
        </w:rPr>
      </w:pPr>
      <w:r>
        <w:rPr>
          <w:rFonts w:hint="cs"/>
          <w:rtl/>
          <w:lang w:bidi="fa-IR"/>
        </w:rPr>
        <w:t>قسمتی که خداوند به صورت معنا بر پیامبر</w:t>
      </w:r>
      <w:r>
        <w:rPr>
          <w:rFonts w:hint="cs"/>
          <w:lang w:bidi="fa-IR"/>
        </w:rPr>
        <w:sym w:font="AGA Arabesque" w:char="F072"/>
      </w:r>
      <w:r>
        <w:rPr>
          <w:rFonts w:hint="cs"/>
          <w:rtl/>
          <w:lang w:bidi="fa-IR"/>
        </w:rPr>
        <w:t xml:space="preserve"> وحی نمود و پیامبر با الفاظ آن</w:t>
      </w:r>
      <w:r w:rsidR="08333FED">
        <w:rPr>
          <w:rFonts w:hint="cs"/>
          <w:rtl/>
          <w:lang w:bidi="fa-IR"/>
        </w:rPr>
        <w:t xml:space="preserve"> </w:t>
      </w:r>
      <w:r>
        <w:rPr>
          <w:rFonts w:hint="cs"/>
          <w:rtl/>
          <w:lang w:bidi="fa-IR"/>
        </w:rPr>
        <w:t>را بیان داشت و این قسم، بیشتر سنت نبوی را در بر‌می‌گیرد.</w:t>
      </w:r>
    </w:p>
    <w:p w:rsidR="08855763" w:rsidRDefault="08855763" w:rsidP="08777A9A">
      <w:pPr>
        <w:numPr>
          <w:ilvl w:val="0"/>
          <w:numId w:val="17"/>
        </w:numPr>
        <w:ind w:left="0" w:firstLine="172"/>
        <w:rPr>
          <w:rFonts w:hint="cs"/>
          <w:rtl/>
          <w:lang w:bidi="fa-IR"/>
        </w:rPr>
      </w:pPr>
      <w:r>
        <w:rPr>
          <w:rFonts w:hint="cs"/>
          <w:rtl/>
          <w:lang w:bidi="fa-IR"/>
        </w:rPr>
        <w:t>آنچه را که پیامبر با اجتهادش به آن علم می‌یابد که شرع خدای تعالی می‌باشد پس همانا قول و فعلش موافق مقصود خدا می‌شود و این امر که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به آن خبر داده است که این امر محتاج تصحیح و توضیح می‌باشد. و خدا به وسیلة آن به پیامبرش وحی نموده است و این قسمت دوّم مقدار کمی از سنت نبوی را در بر‌می‌گیرد</w:t>
      </w:r>
      <w:r w:rsidR="08333FED">
        <w:rPr>
          <w:rFonts w:hint="cs"/>
          <w:rtl/>
          <w:lang w:bidi="fa-IR"/>
        </w:rPr>
        <w:t>.</w:t>
      </w:r>
      <w:r w:rsidRPr="08E5555F">
        <w:rPr>
          <w:rStyle w:val="a7"/>
          <w:rFonts w:cs="B Lotus"/>
          <w:sz w:val="28"/>
          <w:szCs w:val="28"/>
          <w:rtl/>
          <w:lang w:bidi="fa-IR"/>
        </w:rPr>
        <w:footnoteReference w:id="1592"/>
      </w:r>
      <w:r>
        <w:rPr>
          <w:rFonts w:hint="cs"/>
          <w:rtl/>
          <w:lang w:bidi="fa-IR"/>
        </w:rPr>
        <w:t xml:space="preserve"> و در این قسم بر طبق عادت آنچه 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صادر شده در آن دخیل می‌باشد مانند آداب غذا خوردن و آشامیدن و نحوة پوشش و رفتار کردن و خوابیدن و مانند آن</w:t>
      </w:r>
      <w:r w:rsidR="08333FED">
        <w:rPr>
          <w:rFonts w:hint="cs"/>
          <w:rtl/>
          <w:lang w:bidi="fa-IR"/>
        </w:rPr>
        <w:t>.</w:t>
      </w:r>
      <w:r>
        <w:rPr>
          <w:rFonts w:hint="cs"/>
          <w:rtl/>
          <w:lang w:bidi="fa-IR"/>
        </w:rPr>
        <w:t xml:space="preserve"> پس همة آنها بعد از تقدیر خدا بر او</w:t>
      </w:r>
      <w:r w:rsidR="08F30C44">
        <w:rPr>
          <w:rFonts w:hint="cs"/>
          <w:rtl/>
          <w:lang w:bidi="fa-IR"/>
        </w:rPr>
        <w:t xml:space="preserve"> </w:t>
      </w:r>
      <w:r>
        <w:rPr>
          <w:rFonts w:hint="cs"/>
          <w:rtl/>
          <w:lang w:bidi="fa-IR"/>
        </w:rPr>
        <w:t>قرار گرفت و این به منزلة وحی، حجتی برای بندگان می‌باشد و این دلیل نمی‌باشد که فقط مخصوص نبی</w:t>
      </w:r>
      <w:r>
        <w:rPr>
          <w:rFonts w:hint="cs"/>
          <w:lang w:bidi="fa-IR"/>
        </w:rPr>
        <w:sym w:font="AGA Arabesque" w:char="F072"/>
      </w:r>
      <w:r w:rsidR="08333FED">
        <w:rPr>
          <w:rFonts w:hint="cs"/>
          <w:rtl/>
          <w:lang w:bidi="fa-IR"/>
        </w:rPr>
        <w:t xml:space="preserve"> </w:t>
      </w:r>
      <w:r>
        <w:rPr>
          <w:rFonts w:hint="cs"/>
          <w:rtl/>
          <w:lang w:bidi="fa-IR"/>
        </w:rPr>
        <w:t>باشد.</w:t>
      </w:r>
      <w:r w:rsidRPr="08E5555F">
        <w:rPr>
          <w:rStyle w:val="a7"/>
          <w:rFonts w:cs="B Lotus"/>
          <w:sz w:val="28"/>
          <w:szCs w:val="28"/>
          <w:rtl/>
          <w:lang w:bidi="fa-IR"/>
        </w:rPr>
        <w:footnoteReference w:id="1593"/>
      </w:r>
    </w:p>
    <w:p w:rsidR="08855763" w:rsidRDefault="08855763" w:rsidP="08777A9A">
      <w:pPr>
        <w:ind w:firstLine="172"/>
        <w:rPr>
          <w:rFonts w:hint="cs"/>
          <w:rtl/>
          <w:lang w:bidi="fa-IR"/>
        </w:rPr>
      </w:pPr>
      <w:r>
        <w:rPr>
          <w:rFonts w:hint="cs"/>
          <w:rtl/>
          <w:lang w:bidi="fa-IR"/>
        </w:rPr>
        <w:t>دلایلی که ثابت می‌کند سنت نبوی وحی منزل از طرف خداست و خداوند می‌فرماید:</w:t>
      </w:r>
    </w:p>
    <w:p w:rsidR="08855763" w:rsidRDefault="08D9388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96" w:eastAsia="Times New Roman" w:hAnsi="QCF_P096" w:cs="QCF_P096"/>
          <w:color w:val="000000"/>
          <w:sz w:val="32"/>
          <w:szCs w:val="32"/>
          <w:rtl/>
        </w:rPr>
        <w:t>ﯳ</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ﯴ</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ﯵ</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ﯶ</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ﯷ</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ﯸ</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 xml:space="preserve"> ﯹ</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ﯺ</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ﯻ</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ﯼﯽ</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ﯾ</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ﯿ</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ﰀ</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ﰁ</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ﰂ</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ﰃ</w:t>
      </w:r>
      <w:r w:rsidR="08F30C44">
        <w:rPr>
          <w:rFonts w:ascii="QCF_P096" w:eastAsia="Times New Roman" w:hAnsi="QCF_P096" w:cs="QCF_P096"/>
          <w:color w:val="000000"/>
          <w:sz w:val="32"/>
          <w:szCs w:val="32"/>
          <w:rtl/>
        </w:rPr>
        <w:t xml:space="preserve"> </w:t>
      </w:r>
      <w:r>
        <w:rPr>
          <w:rFonts w:ascii="QCF_P096" w:eastAsia="Times New Roman" w:hAnsi="QCF_P096" w:cs="QCF_P096"/>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(نساء / 113)</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خدا بر تو این کتاب الهی و مقام حکمت و نبوت را عطا کرد و آنچه را که نمی‌دانستی تو را بیاموخت که خدا را با تو لطف عظیم و عنایت بی‌اندازه است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این آیه از سورة نساء روشن می‌سازد که حکمت از طرف خداوند تعالی مانند قرآن کریم نازل شده است و خدا در سورة اسراء می‌فرماید</w:t>
      </w:r>
      <w:r w:rsidR="08E041FF">
        <w:rPr>
          <w:rFonts w:hint="cs"/>
          <w:rtl/>
          <w:lang w:bidi="fa-IR"/>
        </w:rPr>
        <w:t>:</w:t>
      </w:r>
      <w:r>
        <w:rPr>
          <w:rFonts w:hint="cs"/>
          <w:rtl/>
          <w:lang w:bidi="fa-IR"/>
        </w:rPr>
        <w:t xml:space="preserve"> </w:t>
      </w:r>
    </w:p>
    <w:p w:rsidR="08855763" w:rsidRDefault="08D9388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286" w:eastAsia="Times New Roman" w:hAnsi="QCF_P286" w:cs="QCF_P286"/>
          <w:color w:val="000000"/>
          <w:sz w:val="32"/>
          <w:szCs w:val="32"/>
          <w:rtl/>
        </w:rPr>
        <w:t>ﭑ</w:t>
      </w:r>
      <w:r w:rsidR="08F30C44">
        <w:rPr>
          <w:rFonts w:ascii="QCF_P286" w:eastAsia="Times New Roman" w:hAnsi="QCF_P286" w:cs="QCF_P286"/>
          <w:color w:val="000000"/>
          <w:sz w:val="32"/>
          <w:szCs w:val="32"/>
          <w:rtl/>
        </w:rPr>
        <w:t xml:space="preserve"> </w:t>
      </w:r>
      <w:r>
        <w:rPr>
          <w:rFonts w:ascii="QCF_P286" w:eastAsia="Times New Roman" w:hAnsi="QCF_P286" w:cs="QCF_P286"/>
          <w:color w:val="000000"/>
          <w:sz w:val="32"/>
          <w:szCs w:val="32"/>
          <w:rtl/>
        </w:rPr>
        <w:t>ﭒ</w:t>
      </w:r>
      <w:r w:rsidR="08F30C44">
        <w:rPr>
          <w:rFonts w:ascii="QCF_P286" w:eastAsia="Times New Roman" w:hAnsi="QCF_P286" w:cs="QCF_P286"/>
          <w:color w:val="000000"/>
          <w:sz w:val="32"/>
          <w:szCs w:val="32"/>
          <w:rtl/>
        </w:rPr>
        <w:t xml:space="preserve"> </w:t>
      </w:r>
      <w:r>
        <w:rPr>
          <w:rFonts w:ascii="QCF_P286" w:eastAsia="Times New Roman" w:hAnsi="QCF_P286" w:cs="QCF_P286"/>
          <w:color w:val="000000"/>
          <w:sz w:val="32"/>
          <w:szCs w:val="32"/>
          <w:rtl/>
        </w:rPr>
        <w:t xml:space="preserve"> ﭓ</w:t>
      </w:r>
      <w:r w:rsidR="08F30C44">
        <w:rPr>
          <w:rFonts w:ascii="QCF_P286" w:eastAsia="Times New Roman" w:hAnsi="QCF_P286" w:cs="QCF_P286"/>
          <w:color w:val="000000"/>
          <w:sz w:val="32"/>
          <w:szCs w:val="32"/>
          <w:rtl/>
        </w:rPr>
        <w:t xml:space="preserve"> </w:t>
      </w:r>
      <w:r>
        <w:rPr>
          <w:rFonts w:ascii="QCF_P286" w:eastAsia="Times New Roman" w:hAnsi="QCF_P286" w:cs="QCF_P286"/>
          <w:color w:val="000000"/>
          <w:sz w:val="32"/>
          <w:szCs w:val="32"/>
          <w:rtl/>
        </w:rPr>
        <w:t>ﭔ</w:t>
      </w:r>
      <w:r w:rsidR="08F30C44">
        <w:rPr>
          <w:rFonts w:ascii="QCF_P286" w:eastAsia="Times New Roman" w:hAnsi="QCF_P286" w:cs="QCF_P286"/>
          <w:color w:val="000000"/>
          <w:sz w:val="32"/>
          <w:szCs w:val="32"/>
          <w:rtl/>
        </w:rPr>
        <w:t xml:space="preserve"> </w:t>
      </w:r>
      <w:r>
        <w:rPr>
          <w:rFonts w:ascii="QCF_P286" w:eastAsia="Times New Roman" w:hAnsi="QCF_P286" w:cs="QCF_P286"/>
          <w:color w:val="000000"/>
          <w:sz w:val="32"/>
          <w:szCs w:val="32"/>
          <w:rtl/>
        </w:rPr>
        <w:t>ﭕ</w:t>
      </w:r>
      <w:r w:rsidR="08F30C44">
        <w:rPr>
          <w:rFonts w:ascii="QCF_P286" w:eastAsia="Times New Roman" w:hAnsi="QCF_P286" w:cs="QCF_P286"/>
          <w:color w:val="000000"/>
          <w:sz w:val="32"/>
          <w:szCs w:val="32"/>
          <w:rtl/>
        </w:rPr>
        <w:t xml:space="preserve"> </w:t>
      </w:r>
      <w:r>
        <w:rPr>
          <w:rFonts w:ascii="QCF_P286" w:eastAsia="Times New Roman" w:hAnsi="QCF_P286" w:cs="QCF_P286"/>
          <w:color w:val="000000"/>
          <w:sz w:val="32"/>
          <w:szCs w:val="32"/>
          <w:rtl/>
        </w:rPr>
        <w:t>ﭖ</w:t>
      </w:r>
      <w:r w:rsidR="08F30C44">
        <w:rPr>
          <w:rFonts w:ascii="QCF_P286" w:eastAsia="Times New Roman" w:hAnsi="QCF_P286" w:cs="QCF_P286"/>
          <w:color w:val="000000"/>
          <w:sz w:val="32"/>
          <w:szCs w:val="32"/>
          <w:rtl/>
        </w:rPr>
        <w:t xml:space="preserve"> </w:t>
      </w:r>
      <w:r>
        <w:rPr>
          <w:rFonts w:ascii="QCF_P286" w:eastAsia="Times New Roman" w:hAnsi="QCF_P286" w:cs="QCF_P286"/>
          <w:color w:val="000000"/>
          <w:sz w:val="32"/>
          <w:szCs w:val="32"/>
          <w:rtl/>
        </w:rPr>
        <w:t>ﭗ</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(اسراء / 39)</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این از آن جمله هست که وحی فرستاده است به سوی تو پروردگارت از علم و حکمت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این آیه روشن می‌سازد که حکمت، </w:t>
      </w:r>
      <w:r w:rsidR="08BD267F">
        <w:rPr>
          <w:rFonts w:hint="cs"/>
          <w:rtl/>
          <w:lang w:bidi="fa-IR"/>
        </w:rPr>
        <w:t xml:space="preserve">مانند قرآن کریم، </w:t>
      </w:r>
      <w:r>
        <w:rPr>
          <w:rFonts w:hint="cs"/>
          <w:rtl/>
          <w:lang w:bidi="fa-IR"/>
        </w:rPr>
        <w:t>وحی از طرف خدا می‌باشد</w:t>
      </w:r>
      <w:r w:rsidR="08BD267F">
        <w:rPr>
          <w:rFonts w:hint="cs"/>
          <w:rtl/>
          <w:lang w:bidi="fa-IR"/>
        </w:rPr>
        <w:t>.</w:t>
      </w:r>
      <w:r>
        <w:rPr>
          <w:rFonts w:hint="cs"/>
          <w:rtl/>
          <w:lang w:bidi="fa-IR"/>
        </w:rPr>
        <w:t xml:space="preserve"> از دقت ادای قرآنی در تعبیر این دو نوع وحی (قرآن و سنت) متوجه می‌شویم که در اجتماع آنها با حرف (واو) فصل آنها را از هم جدا نموده است تا روشن کند که این دو نوع برای ضرورت تفاوت بین معطوف و معطوف‌علیه، جدا شده‌اند و منطق اقتضا می‌کند که چیزی به خودش عطف داده نمی‌شود و انسان عاقل با یک نگاه متوجه اشارة قرآن می‌شود که می‌فرماید</w:t>
      </w:r>
      <w:r w:rsidR="08E041FF">
        <w:rPr>
          <w:rFonts w:hint="cs"/>
          <w:rtl/>
          <w:lang w:bidi="fa-IR"/>
        </w:rPr>
        <w:t>:</w:t>
      </w:r>
    </w:p>
    <w:p w:rsidR="08855763" w:rsidRPr="08A04451" w:rsidRDefault="08D93889" w:rsidP="08A04451">
      <w:pPr>
        <w:tabs>
          <w:tab w:val="right" w:pos="6931"/>
        </w:tabs>
        <w:ind w:hanging="9"/>
        <w:rPr>
          <w:rFonts w:hint="cs"/>
          <w:rtl/>
          <w:lang w:bidi="fa-IR"/>
        </w:rPr>
      </w:pPr>
      <w:r w:rsidRPr="08A04451">
        <w:rPr>
          <w:rFonts w:ascii="QCF_BSML" w:eastAsia="Times New Roman" w:hAnsi="QCF_BSML" w:cs="QCF_BSML"/>
          <w:color w:val="000000"/>
          <w:rtl/>
        </w:rPr>
        <w:t>ﭽ</w:t>
      </w:r>
      <w:r w:rsidRPr="08A04451">
        <w:rPr>
          <w:rFonts w:ascii="QCF_P037" w:eastAsia="Times New Roman" w:hAnsi="QCF_P037" w:cs="QCF_P037"/>
          <w:color w:val="000000"/>
          <w:rtl/>
        </w:rPr>
        <w:t>ﭮ</w:t>
      </w:r>
      <w:r w:rsidR="08F30C44" w:rsidRPr="08A04451">
        <w:rPr>
          <w:rFonts w:ascii="QCF_P037" w:eastAsia="Times New Roman" w:hAnsi="QCF_P037" w:cs="QCF_P037"/>
          <w:color w:val="000000"/>
          <w:rtl/>
        </w:rPr>
        <w:t xml:space="preserve"> </w:t>
      </w:r>
      <w:r w:rsidRPr="08A04451">
        <w:rPr>
          <w:rFonts w:ascii="QCF_P037" w:eastAsia="Times New Roman" w:hAnsi="QCF_P037" w:cs="QCF_P037"/>
          <w:color w:val="000000"/>
          <w:rtl/>
        </w:rPr>
        <w:t xml:space="preserve"> ﭯ</w:t>
      </w:r>
      <w:r w:rsidR="08F30C44" w:rsidRPr="08A04451">
        <w:rPr>
          <w:rFonts w:ascii="QCF_P037" w:eastAsia="Times New Roman" w:hAnsi="QCF_P037" w:cs="QCF_P037"/>
          <w:color w:val="000000"/>
          <w:rtl/>
        </w:rPr>
        <w:t xml:space="preserve"> </w:t>
      </w:r>
      <w:r w:rsidRPr="08A04451">
        <w:rPr>
          <w:rFonts w:ascii="QCF_P037" w:eastAsia="Times New Roman" w:hAnsi="QCF_P037" w:cs="QCF_P037"/>
          <w:color w:val="000000"/>
          <w:rtl/>
        </w:rPr>
        <w:t>ﭰ</w:t>
      </w:r>
      <w:r w:rsidR="08F30C44" w:rsidRPr="08A04451">
        <w:rPr>
          <w:rFonts w:ascii="QCF_P037" w:eastAsia="Times New Roman" w:hAnsi="QCF_P037" w:cs="QCF_P037"/>
          <w:color w:val="000000"/>
          <w:rtl/>
        </w:rPr>
        <w:t xml:space="preserve"> </w:t>
      </w:r>
      <w:r w:rsidRPr="08A04451">
        <w:rPr>
          <w:rFonts w:ascii="QCF_P037" w:eastAsia="Times New Roman" w:hAnsi="QCF_P037" w:cs="QCF_P037"/>
          <w:color w:val="000000"/>
          <w:rtl/>
        </w:rPr>
        <w:t>ﭱ</w:t>
      </w:r>
      <w:r w:rsidR="08F30C44" w:rsidRPr="08A04451">
        <w:rPr>
          <w:rFonts w:ascii="QCF_P037" w:eastAsia="Times New Roman" w:hAnsi="QCF_P037" w:cs="QCF_P037"/>
          <w:color w:val="000000"/>
          <w:rtl/>
        </w:rPr>
        <w:t xml:space="preserve"> </w:t>
      </w:r>
      <w:r w:rsidRPr="08A04451">
        <w:rPr>
          <w:rFonts w:ascii="QCF_P037" w:eastAsia="Times New Roman" w:hAnsi="QCF_P037" w:cs="QCF_P037"/>
          <w:color w:val="000000"/>
          <w:rtl/>
        </w:rPr>
        <w:t>ﭲ</w:t>
      </w:r>
      <w:r w:rsidR="08F30C44" w:rsidRPr="08A04451">
        <w:rPr>
          <w:rFonts w:ascii="QCF_P037" w:eastAsia="Times New Roman" w:hAnsi="QCF_P037" w:cs="QCF_P037"/>
          <w:color w:val="000000"/>
          <w:rtl/>
        </w:rPr>
        <w:t xml:space="preserve"> </w:t>
      </w:r>
      <w:r w:rsidRPr="08A04451">
        <w:rPr>
          <w:rFonts w:ascii="QCF_P037" w:eastAsia="Times New Roman" w:hAnsi="QCF_P037" w:cs="QCF_P037"/>
          <w:color w:val="000000"/>
          <w:rtl/>
        </w:rPr>
        <w:t>ﭳ</w:t>
      </w:r>
      <w:r w:rsidR="08F30C44" w:rsidRPr="08A04451">
        <w:rPr>
          <w:rFonts w:ascii="QCF_P037" w:eastAsia="Times New Roman" w:hAnsi="QCF_P037" w:cs="QCF_P037"/>
          <w:color w:val="000000"/>
          <w:rtl/>
        </w:rPr>
        <w:t xml:space="preserve"> </w:t>
      </w:r>
      <w:r w:rsidRPr="08A04451">
        <w:rPr>
          <w:rFonts w:ascii="QCF_P037" w:eastAsia="Times New Roman" w:hAnsi="QCF_P037" w:cs="QCF_P037"/>
          <w:color w:val="000000"/>
          <w:rtl/>
        </w:rPr>
        <w:t>ﭴ</w:t>
      </w:r>
      <w:r w:rsidR="08F30C44" w:rsidRPr="08A04451">
        <w:rPr>
          <w:rFonts w:ascii="QCF_P037" w:eastAsia="Times New Roman" w:hAnsi="QCF_P037" w:cs="QCF_P037"/>
          <w:color w:val="000000"/>
          <w:rtl/>
        </w:rPr>
        <w:t xml:space="preserve"> </w:t>
      </w:r>
      <w:r w:rsidRPr="08A04451">
        <w:rPr>
          <w:rFonts w:ascii="QCF_P037" w:eastAsia="Times New Roman" w:hAnsi="QCF_P037" w:cs="QCF_P037"/>
          <w:color w:val="000000"/>
          <w:rtl/>
        </w:rPr>
        <w:t>ﭵ</w:t>
      </w:r>
      <w:r w:rsidR="08F30C44" w:rsidRPr="08A04451">
        <w:rPr>
          <w:rFonts w:ascii="QCF_P037" w:eastAsia="Times New Roman" w:hAnsi="QCF_P037" w:cs="QCF_P037"/>
          <w:color w:val="000000"/>
          <w:rtl/>
        </w:rPr>
        <w:t xml:space="preserve"> </w:t>
      </w:r>
      <w:r w:rsidRPr="08A04451">
        <w:rPr>
          <w:rFonts w:ascii="QCF_P037" w:eastAsia="Times New Roman" w:hAnsi="QCF_P037" w:cs="QCF_P037"/>
          <w:color w:val="000000"/>
          <w:rtl/>
        </w:rPr>
        <w:t>ﭶ</w:t>
      </w:r>
      <w:r w:rsidR="08F30C44" w:rsidRPr="08A04451">
        <w:rPr>
          <w:rFonts w:ascii="QCF_P037" w:eastAsia="Times New Roman" w:hAnsi="QCF_P037" w:cs="QCF_P037"/>
          <w:color w:val="000000"/>
          <w:rtl/>
        </w:rPr>
        <w:t xml:space="preserve"> </w:t>
      </w:r>
      <w:r w:rsidRPr="08A04451">
        <w:rPr>
          <w:rFonts w:ascii="QCF_P037" w:eastAsia="Times New Roman" w:hAnsi="QCF_P037" w:cs="QCF_P037"/>
          <w:color w:val="000000"/>
          <w:rtl/>
        </w:rPr>
        <w:t>ﭷ</w:t>
      </w:r>
      <w:r w:rsidR="08F30C44" w:rsidRPr="08A04451">
        <w:rPr>
          <w:rFonts w:ascii="QCF_P037" w:eastAsia="Times New Roman" w:hAnsi="QCF_P037" w:cs="QCF_P037"/>
          <w:color w:val="000000"/>
          <w:rtl/>
        </w:rPr>
        <w:t xml:space="preserve"> </w:t>
      </w:r>
      <w:r w:rsidRPr="08A04451">
        <w:rPr>
          <w:rFonts w:ascii="QCF_P037" w:eastAsia="Times New Roman" w:hAnsi="QCF_P037" w:cs="QCF_P037"/>
          <w:color w:val="000000"/>
          <w:rtl/>
        </w:rPr>
        <w:t xml:space="preserve"> ﭸ</w:t>
      </w:r>
      <w:r w:rsidR="08F30C44" w:rsidRPr="08A04451">
        <w:rPr>
          <w:rFonts w:ascii="QCF_P037" w:eastAsia="Times New Roman" w:hAnsi="QCF_P037" w:cs="QCF_P037"/>
          <w:color w:val="000000"/>
          <w:rtl/>
        </w:rPr>
        <w:t xml:space="preserve"> </w:t>
      </w:r>
      <w:r w:rsidRPr="08A04451">
        <w:rPr>
          <w:rFonts w:ascii="QCF_P037" w:eastAsia="Times New Roman" w:hAnsi="QCF_P037" w:cs="QCF_P037"/>
          <w:color w:val="000000"/>
          <w:rtl/>
        </w:rPr>
        <w:t>ﭹﭺ</w:t>
      </w:r>
      <w:r w:rsidR="08F30C44" w:rsidRPr="08A04451">
        <w:rPr>
          <w:rFonts w:ascii="QCF_P037" w:eastAsia="Times New Roman" w:hAnsi="QCF_P037" w:cs="QCF_P037"/>
          <w:color w:val="000000"/>
          <w:rtl/>
        </w:rPr>
        <w:t xml:space="preserve"> </w:t>
      </w:r>
      <w:r w:rsidRPr="08A04451">
        <w:rPr>
          <w:rFonts w:ascii="QCF_P037" w:eastAsia="Times New Roman" w:hAnsi="QCF_P037" w:cs="QCF_P037"/>
          <w:color w:val="000000"/>
          <w:rtl/>
        </w:rPr>
        <w:t>ﭻ</w:t>
      </w:r>
      <w:r w:rsidR="08F30C44" w:rsidRPr="08A04451">
        <w:rPr>
          <w:rFonts w:ascii="QCF_P037" w:eastAsia="Times New Roman" w:hAnsi="QCF_P037" w:cs="QCF_P037"/>
          <w:color w:val="000000"/>
          <w:rtl/>
        </w:rPr>
        <w:t xml:space="preserve"> </w:t>
      </w:r>
      <w:r w:rsidRPr="08A04451">
        <w:rPr>
          <w:rFonts w:ascii="QCF_P037" w:eastAsia="Times New Roman" w:hAnsi="QCF_P037" w:cs="QCF_P037"/>
          <w:color w:val="000000"/>
          <w:rtl/>
        </w:rPr>
        <w:t>ﭼ</w:t>
      </w:r>
      <w:r w:rsidR="08F30C44" w:rsidRPr="08A04451">
        <w:rPr>
          <w:rFonts w:ascii="QCF_P037" w:eastAsia="Times New Roman" w:hAnsi="QCF_P037" w:cs="QCF_P037"/>
          <w:color w:val="000000"/>
          <w:rtl/>
        </w:rPr>
        <w:t xml:space="preserve"> </w:t>
      </w:r>
      <w:r w:rsidRPr="08A04451">
        <w:rPr>
          <w:rFonts w:ascii="QCF_P037" w:eastAsia="Times New Roman" w:hAnsi="QCF_P037" w:cs="QCF_P037"/>
          <w:color w:val="000000"/>
          <w:rtl/>
        </w:rPr>
        <w:t>ﭽ</w:t>
      </w:r>
      <w:r w:rsidR="08F30C44" w:rsidRPr="08A04451">
        <w:rPr>
          <w:rFonts w:ascii="QCF_P037" w:eastAsia="Times New Roman" w:hAnsi="QCF_P037" w:cs="QCF_P037"/>
          <w:color w:val="000000"/>
          <w:rtl/>
        </w:rPr>
        <w:t xml:space="preserve"> </w:t>
      </w:r>
      <w:r w:rsidRPr="08A04451">
        <w:rPr>
          <w:rFonts w:ascii="QCF_P037" w:eastAsia="Times New Roman" w:hAnsi="QCF_P037" w:cs="QCF_P037"/>
          <w:color w:val="000000"/>
          <w:rtl/>
        </w:rPr>
        <w:t>ﭾ</w:t>
      </w:r>
      <w:r w:rsidR="08F30C44" w:rsidRPr="08A04451">
        <w:rPr>
          <w:rFonts w:ascii="QCF_P037" w:eastAsia="Times New Roman" w:hAnsi="QCF_P037" w:cs="QCF_P037"/>
          <w:color w:val="000000"/>
          <w:rtl/>
        </w:rPr>
        <w:t xml:space="preserve"> </w:t>
      </w:r>
      <w:r w:rsidRPr="08A04451">
        <w:rPr>
          <w:rFonts w:ascii="QCF_P037" w:eastAsia="Times New Roman" w:hAnsi="QCF_P037" w:cs="QCF_P037"/>
          <w:color w:val="000000"/>
          <w:rtl/>
        </w:rPr>
        <w:t>ﭿ</w:t>
      </w:r>
      <w:r w:rsidR="08F30C44" w:rsidRPr="08A04451">
        <w:rPr>
          <w:rFonts w:ascii="QCF_P037" w:eastAsia="Times New Roman" w:hAnsi="QCF_P037" w:cs="QCF_P037"/>
          <w:color w:val="000000"/>
          <w:rtl/>
        </w:rPr>
        <w:t xml:space="preserve"> </w:t>
      </w:r>
      <w:r w:rsidRPr="08A04451">
        <w:rPr>
          <w:rFonts w:ascii="QCF_P037" w:eastAsia="Times New Roman" w:hAnsi="QCF_P037" w:cs="QCF_P037"/>
          <w:color w:val="000000"/>
          <w:rtl/>
        </w:rPr>
        <w:t>ﮀ</w:t>
      </w:r>
      <w:r w:rsidR="08F30C44" w:rsidRPr="08A04451">
        <w:rPr>
          <w:rFonts w:ascii="QCF_P037" w:eastAsia="Times New Roman" w:hAnsi="QCF_P037" w:cs="QCF_P037"/>
          <w:color w:val="000000"/>
          <w:rtl/>
        </w:rPr>
        <w:t xml:space="preserve"> </w:t>
      </w:r>
      <w:r w:rsidRPr="08A04451">
        <w:rPr>
          <w:rFonts w:ascii="QCF_P037" w:eastAsia="Times New Roman" w:hAnsi="QCF_P037" w:cs="QCF_P037"/>
          <w:color w:val="000000"/>
          <w:rtl/>
        </w:rPr>
        <w:t>ﮁ</w:t>
      </w:r>
      <w:r w:rsidR="08F30C44" w:rsidRPr="08A04451">
        <w:rPr>
          <w:rFonts w:ascii="QCF_P037" w:eastAsia="Times New Roman" w:hAnsi="QCF_P037" w:cs="QCF_P037"/>
          <w:color w:val="000000"/>
          <w:rtl/>
        </w:rPr>
        <w:t xml:space="preserve"> </w:t>
      </w:r>
      <w:r w:rsidRPr="08A04451">
        <w:rPr>
          <w:rFonts w:ascii="QCF_P037" w:eastAsia="Times New Roman" w:hAnsi="QCF_P037" w:cs="QCF_P037"/>
          <w:color w:val="000000"/>
          <w:rtl/>
        </w:rPr>
        <w:t>ﮂ</w:t>
      </w:r>
      <w:r w:rsidR="08F30C44" w:rsidRPr="08A04451">
        <w:rPr>
          <w:rFonts w:ascii="QCF_P037" w:eastAsia="Times New Roman" w:hAnsi="QCF_P037" w:cs="QCF_P037"/>
          <w:color w:val="000000"/>
          <w:rtl/>
        </w:rPr>
        <w:t xml:space="preserve"> </w:t>
      </w:r>
      <w:r w:rsidRPr="08A04451">
        <w:rPr>
          <w:rFonts w:ascii="QCF_P037" w:eastAsia="Times New Roman" w:hAnsi="QCF_P037" w:cs="QCF_P037"/>
          <w:color w:val="000000"/>
          <w:rtl/>
        </w:rPr>
        <w:t>ﮃ</w:t>
      </w:r>
      <w:r w:rsidR="08F30C44" w:rsidRPr="08A04451">
        <w:rPr>
          <w:rFonts w:ascii="QCF_P037" w:eastAsia="Times New Roman" w:hAnsi="QCF_P037" w:cs="QCF_P037"/>
          <w:color w:val="000000"/>
          <w:rtl/>
        </w:rPr>
        <w:t xml:space="preserve"> </w:t>
      </w:r>
      <w:r w:rsidRPr="08A04451">
        <w:rPr>
          <w:rFonts w:ascii="QCF_P037" w:eastAsia="Times New Roman" w:hAnsi="QCF_P037" w:cs="QCF_P037"/>
          <w:color w:val="000000"/>
          <w:rtl/>
        </w:rPr>
        <w:t xml:space="preserve"> </w:t>
      </w:r>
      <w:r w:rsidRPr="08A04451">
        <w:rPr>
          <w:rFonts w:ascii="QCF_BSML" w:eastAsia="Times New Roman" w:hAnsi="QCF_BSML" w:cs="QCF_BSML"/>
          <w:color w:val="000000"/>
          <w:rtl/>
        </w:rPr>
        <w:t>ﭼ</w:t>
      </w:r>
      <w:r w:rsidRPr="08A04451">
        <w:rPr>
          <w:rFonts w:ascii="Arial" w:eastAsia="Times New Roman" w:hAnsi="Arial" w:cs="Arial"/>
          <w:color w:val="000000"/>
          <w:sz w:val="14"/>
          <w:szCs w:val="14"/>
        </w:rPr>
        <w:t xml:space="preserve"> </w:t>
      </w:r>
      <w:r w:rsidRPr="08A04451">
        <w:rPr>
          <w:rFonts w:hint="cs"/>
          <w:rtl/>
          <w:lang w:bidi="fa-IR"/>
        </w:rPr>
        <w:t>(بقره</w:t>
      </w:r>
      <w:r w:rsidR="08855763" w:rsidRPr="08A04451">
        <w:rPr>
          <w:rFonts w:hint="cs"/>
          <w:rtl/>
          <w:lang w:bidi="fa-IR"/>
        </w:rPr>
        <w:t>/ 231)</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به یاد آورید نعمت خدا را که به شما لطف فرمود و خصوصاً نعمت بزرگ کتاب آسمانی و حکمت الهی را که به شما فرستاد تا شما را به پند و اندرز از آن بهره‌مند گرداند و خداترس باشید و بدانید که خداوند به همه چیز آگاه است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از این حیث پروردگار بین کتاب و حکمت (واو) عطف گذاشته که تفاوت بین آنها را مشخص سازد و ضمیر مفرد که به آن</w:t>
      </w:r>
      <w:r w:rsidR="080404E7">
        <w:rPr>
          <w:rFonts w:hint="cs"/>
          <w:rtl/>
          <w:lang w:bidi="fa-IR"/>
        </w:rPr>
        <w:t xml:space="preserve"> </w:t>
      </w:r>
      <w:r>
        <w:rPr>
          <w:rFonts w:hint="cs"/>
          <w:rtl/>
          <w:lang w:bidi="fa-IR"/>
        </w:rPr>
        <w:t>دو برمی‌گرد</w:t>
      </w:r>
      <w:r w:rsidR="08710E82">
        <w:rPr>
          <w:rFonts w:hint="cs"/>
          <w:rtl/>
          <w:lang w:bidi="fa-IR"/>
        </w:rPr>
        <w:t>د</w:t>
      </w:r>
      <w:r>
        <w:rPr>
          <w:rFonts w:hint="cs"/>
          <w:rtl/>
          <w:lang w:bidi="fa-IR"/>
        </w:rPr>
        <w:t xml:space="preserve"> بر یکی بودن مصدر آنها دلالت می‌کند.</w:t>
      </w:r>
      <w:r w:rsidRPr="08E5555F">
        <w:rPr>
          <w:rStyle w:val="a7"/>
          <w:rFonts w:cs="B Lotus"/>
          <w:sz w:val="28"/>
          <w:szCs w:val="28"/>
          <w:rtl/>
          <w:lang w:bidi="fa-IR"/>
        </w:rPr>
        <w:footnoteReference w:id="1594"/>
      </w:r>
      <w:r>
        <w:rPr>
          <w:rFonts w:hint="cs"/>
          <w:rtl/>
          <w:lang w:bidi="fa-IR"/>
        </w:rPr>
        <w:t xml:space="preserve"> </w:t>
      </w:r>
    </w:p>
    <w:p w:rsidR="08855763" w:rsidRDefault="08855763" w:rsidP="08777A9A">
      <w:pPr>
        <w:ind w:firstLine="172"/>
        <w:rPr>
          <w:rFonts w:hint="cs"/>
          <w:rtl/>
          <w:lang w:bidi="fa-IR"/>
        </w:rPr>
      </w:pPr>
      <w:r>
        <w:rPr>
          <w:rFonts w:hint="cs"/>
          <w:rtl/>
          <w:lang w:bidi="fa-IR"/>
        </w:rPr>
        <w:t>و شما می‌توانید در آیه‌ای از سورة احزاب تأمل کنید همچنانکه امام شافعی قبلاً این کار را انجام داده است و روش</w:t>
      </w:r>
      <w:r w:rsidR="08710E82">
        <w:rPr>
          <w:rFonts w:hint="cs"/>
          <w:rtl/>
          <w:lang w:bidi="fa-IR"/>
        </w:rPr>
        <w:t>ن</w:t>
      </w:r>
      <w:r>
        <w:rPr>
          <w:rFonts w:hint="cs"/>
          <w:rtl/>
          <w:lang w:bidi="fa-IR"/>
        </w:rPr>
        <w:t xml:space="preserve"> می‌سازد که مقصود از حکمت</w:t>
      </w:r>
      <w:r w:rsidR="08710E82">
        <w:rPr>
          <w:rFonts w:hint="cs"/>
          <w:rtl/>
          <w:lang w:bidi="fa-IR"/>
        </w:rPr>
        <w:t>،</w:t>
      </w:r>
      <w:r>
        <w:rPr>
          <w:rFonts w:hint="cs"/>
          <w:rtl/>
          <w:lang w:bidi="fa-IR"/>
        </w:rPr>
        <w:t xml:space="preserve"> سنت مطهر می‌باشد</w:t>
      </w:r>
      <w:r w:rsidR="08710E82">
        <w:rPr>
          <w:rFonts w:hint="cs"/>
          <w:rtl/>
          <w:lang w:bidi="fa-IR"/>
        </w:rPr>
        <w:t>؛</w:t>
      </w:r>
      <w:r>
        <w:rPr>
          <w:rFonts w:hint="cs"/>
          <w:rtl/>
          <w:lang w:bidi="fa-IR"/>
        </w:rPr>
        <w:t xml:space="preserve"> خدا</w:t>
      </w:r>
      <w:r w:rsidR="08710E82">
        <w:rPr>
          <w:rFonts w:hint="cs"/>
          <w:rtl/>
          <w:lang w:bidi="fa-IR"/>
        </w:rPr>
        <w:t>وند متعال</w:t>
      </w:r>
      <w:r>
        <w:rPr>
          <w:rFonts w:hint="cs"/>
          <w:rtl/>
          <w:lang w:bidi="fa-IR"/>
        </w:rPr>
        <w:t xml:space="preserve"> می‌فرماید</w:t>
      </w:r>
      <w:r w:rsidR="08E041FF">
        <w:rPr>
          <w:rFonts w:hint="cs"/>
          <w:rtl/>
          <w:lang w:bidi="fa-IR"/>
        </w:rPr>
        <w:t>:</w:t>
      </w:r>
    </w:p>
    <w:p w:rsidR="08855763" w:rsidRDefault="08D9388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422" w:eastAsia="Times New Roman" w:hAnsi="QCF_P422" w:cs="QCF_P422"/>
          <w:color w:val="000000"/>
          <w:sz w:val="32"/>
          <w:szCs w:val="32"/>
          <w:rtl/>
        </w:rPr>
        <w:t>ﮒ ﮓ</w:t>
      </w:r>
      <w:r w:rsidR="08F30C44">
        <w:rPr>
          <w:rFonts w:ascii="QCF_P422" w:eastAsia="Times New Roman" w:hAnsi="QCF_P422" w:cs="QCF_P422"/>
          <w:color w:val="000000"/>
          <w:sz w:val="32"/>
          <w:szCs w:val="32"/>
          <w:rtl/>
        </w:rPr>
        <w:t xml:space="preserve"> </w:t>
      </w:r>
      <w:r>
        <w:rPr>
          <w:rFonts w:ascii="QCF_P422" w:eastAsia="Times New Roman" w:hAnsi="QCF_P422" w:cs="QCF_P422"/>
          <w:color w:val="000000"/>
          <w:sz w:val="32"/>
          <w:szCs w:val="32"/>
          <w:rtl/>
        </w:rPr>
        <w:t>ﮔ ﮕ</w:t>
      </w:r>
      <w:r w:rsidR="08F30C44">
        <w:rPr>
          <w:rFonts w:ascii="QCF_P422" w:eastAsia="Times New Roman" w:hAnsi="QCF_P422" w:cs="QCF_P422"/>
          <w:color w:val="000000"/>
          <w:sz w:val="32"/>
          <w:szCs w:val="32"/>
          <w:rtl/>
        </w:rPr>
        <w:t xml:space="preserve"> </w:t>
      </w:r>
      <w:r>
        <w:rPr>
          <w:rFonts w:ascii="QCF_P422" w:eastAsia="Times New Roman" w:hAnsi="QCF_P422" w:cs="QCF_P422"/>
          <w:color w:val="000000"/>
          <w:sz w:val="32"/>
          <w:szCs w:val="32"/>
          <w:rtl/>
        </w:rPr>
        <w:t>ﮖ</w:t>
      </w:r>
      <w:r w:rsidR="08F30C44">
        <w:rPr>
          <w:rFonts w:ascii="QCF_P422" w:eastAsia="Times New Roman" w:hAnsi="QCF_P422" w:cs="QCF_P422"/>
          <w:color w:val="000000"/>
          <w:sz w:val="32"/>
          <w:szCs w:val="32"/>
          <w:rtl/>
        </w:rPr>
        <w:t xml:space="preserve"> </w:t>
      </w:r>
      <w:r>
        <w:rPr>
          <w:rFonts w:ascii="QCF_P422" w:eastAsia="Times New Roman" w:hAnsi="QCF_P422" w:cs="QCF_P422"/>
          <w:color w:val="000000"/>
          <w:sz w:val="32"/>
          <w:szCs w:val="32"/>
          <w:rtl/>
        </w:rPr>
        <w:t>ﮗ</w:t>
      </w:r>
      <w:r w:rsidR="08F30C44">
        <w:rPr>
          <w:rFonts w:ascii="QCF_P422" w:eastAsia="Times New Roman" w:hAnsi="QCF_P422" w:cs="QCF_P422"/>
          <w:color w:val="000000"/>
          <w:sz w:val="32"/>
          <w:szCs w:val="32"/>
          <w:rtl/>
        </w:rPr>
        <w:t xml:space="preserve"> </w:t>
      </w:r>
      <w:r>
        <w:rPr>
          <w:rFonts w:ascii="QCF_P422" w:eastAsia="Times New Roman" w:hAnsi="QCF_P422" w:cs="QCF_P422"/>
          <w:color w:val="000000"/>
          <w:sz w:val="32"/>
          <w:szCs w:val="32"/>
          <w:rtl/>
        </w:rPr>
        <w:t xml:space="preserve"> ﮘ</w:t>
      </w:r>
      <w:r w:rsidR="08F30C44">
        <w:rPr>
          <w:rFonts w:ascii="QCF_P422" w:eastAsia="Times New Roman" w:hAnsi="QCF_P422" w:cs="QCF_P422"/>
          <w:color w:val="000000"/>
          <w:sz w:val="32"/>
          <w:szCs w:val="32"/>
          <w:rtl/>
        </w:rPr>
        <w:t xml:space="preserve"> </w:t>
      </w:r>
      <w:r>
        <w:rPr>
          <w:rFonts w:ascii="QCF_P422" w:eastAsia="Times New Roman" w:hAnsi="QCF_P422" w:cs="QCF_P422"/>
          <w:color w:val="000000"/>
          <w:sz w:val="32"/>
          <w:szCs w:val="32"/>
          <w:rtl/>
        </w:rPr>
        <w:t>ﮙ</w:t>
      </w:r>
      <w:r w:rsidR="08F30C44">
        <w:rPr>
          <w:rFonts w:ascii="QCF_P422" w:eastAsia="Times New Roman" w:hAnsi="QCF_P422" w:cs="QCF_P422"/>
          <w:color w:val="000000"/>
          <w:sz w:val="32"/>
          <w:szCs w:val="32"/>
          <w:rtl/>
        </w:rPr>
        <w:t xml:space="preserve"> </w:t>
      </w:r>
      <w:r>
        <w:rPr>
          <w:rFonts w:ascii="QCF_P422" w:eastAsia="Times New Roman" w:hAnsi="QCF_P422" w:cs="QCF_P422"/>
          <w:color w:val="000000"/>
          <w:sz w:val="32"/>
          <w:szCs w:val="32"/>
          <w:rtl/>
        </w:rPr>
        <w:t>ﮚ</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(احزاب / 34)</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از آن همه حکمت و آیات الهی که در خانه‌های شما تلاوت می‌شود متذکر شوید و پند گیرید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سپس پشت سر هم قرائت شده‌اند و آنجا دو چیز قرائت شده‌اند یکی آیات خداوند در کتابش می‌باشد و دوّمی حکمت است که آن نیمه دیگر از وحی تلاوت شده می‌باشد و آن فقط سنت نبوی می‌تواند باشد.</w:t>
      </w:r>
      <w:r w:rsidRPr="08E5555F">
        <w:rPr>
          <w:rStyle w:val="a7"/>
          <w:rFonts w:cs="B Lotus"/>
          <w:sz w:val="28"/>
          <w:szCs w:val="28"/>
          <w:rtl/>
          <w:lang w:bidi="fa-IR"/>
        </w:rPr>
        <w:footnoteReference w:id="1595"/>
      </w:r>
    </w:p>
    <w:p w:rsidR="08855763" w:rsidRDefault="08855763" w:rsidP="08777A9A">
      <w:pPr>
        <w:ind w:firstLine="172"/>
        <w:rPr>
          <w:rFonts w:hint="cs"/>
          <w:rtl/>
          <w:lang w:bidi="fa-IR"/>
        </w:rPr>
      </w:pPr>
      <w:r>
        <w:rPr>
          <w:rFonts w:hint="cs"/>
          <w:rtl/>
          <w:lang w:bidi="fa-IR"/>
        </w:rPr>
        <w:t>اگر دشمنان اسلام در تفسیر حکمت به سنت مطهر اختلاف ایجاد کردند و به آن اعتراض کردند</w:t>
      </w:r>
      <w:r w:rsidRPr="08E5555F">
        <w:rPr>
          <w:rStyle w:val="a7"/>
          <w:rFonts w:cs="B Lotus"/>
          <w:sz w:val="28"/>
          <w:szCs w:val="28"/>
          <w:rtl/>
          <w:lang w:bidi="fa-IR"/>
        </w:rPr>
        <w:footnoteReference w:id="1596"/>
      </w:r>
      <w:r>
        <w:rPr>
          <w:rFonts w:hint="cs"/>
          <w:rtl/>
          <w:lang w:bidi="fa-IR"/>
        </w:rPr>
        <w:t xml:space="preserve"> در جواب می‌گوییم</w:t>
      </w:r>
      <w:r w:rsidR="08E041FF">
        <w:rPr>
          <w:rFonts w:hint="cs"/>
          <w:rtl/>
          <w:lang w:bidi="fa-IR"/>
        </w:rPr>
        <w:t>:</w:t>
      </w:r>
    </w:p>
    <w:p w:rsidR="08855763" w:rsidRDefault="08855763" w:rsidP="08777A9A">
      <w:pPr>
        <w:ind w:firstLine="172"/>
        <w:rPr>
          <w:rFonts w:hint="cs"/>
          <w:rtl/>
          <w:lang w:bidi="fa-IR"/>
        </w:rPr>
      </w:pPr>
      <w:r>
        <w:rPr>
          <w:rFonts w:hint="cs"/>
          <w:rtl/>
          <w:lang w:bidi="fa-IR"/>
        </w:rPr>
        <w:t>برای چه در آیات تغییر ق</w:t>
      </w:r>
      <w:r w:rsidR="085C3AF3">
        <w:rPr>
          <w:rFonts w:hint="cs"/>
          <w:rtl/>
          <w:lang w:bidi="fa-IR"/>
        </w:rPr>
        <w:t>بله از بیت المقدس به کعبه می‌گوی</w:t>
      </w:r>
      <w:r>
        <w:rPr>
          <w:rFonts w:hint="cs"/>
          <w:rtl/>
          <w:lang w:bidi="fa-IR"/>
        </w:rPr>
        <w:t>ید که خدا می‌فرماید:</w:t>
      </w:r>
    </w:p>
    <w:p w:rsidR="08855763" w:rsidRPr="083D29CB" w:rsidRDefault="08D93889" w:rsidP="083D29CB">
      <w:pPr>
        <w:tabs>
          <w:tab w:val="right" w:pos="6931"/>
        </w:tabs>
        <w:ind w:hanging="9"/>
        <w:rPr>
          <w:rFonts w:hint="cs"/>
          <w:rtl/>
          <w:lang w:bidi="fa-IR"/>
        </w:rPr>
      </w:pPr>
      <w:r w:rsidRPr="083D29CB">
        <w:rPr>
          <w:rFonts w:ascii="QCF_BSML" w:eastAsia="Times New Roman" w:hAnsi="QCF_BSML" w:cs="QCF_BSML"/>
          <w:color w:val="000000"/>
          <w:rtl/>
        </w:rPr>
        <w:t>ﭽ</w:t>
      </w:r>
      <w:r w:rsidRPr="083D29CB">
        <w:rPr>
          <w:rFonts w:ascii="QCF_P022" w:eastAsia="Times New Roman" w:hAnsi="QCF_P022" w:cs="QCF_P022"/>
          <w:color w:val="000000"/>
          <w:rtl/>
        </w:rPr>
        <w:t>ﭒ</w:t>
      </w:r>
      <w:r w:rsidR="08F30C44" w:rsidRPr="083D29CB">
        <w:rPr>
          <w:rFonts w:ascii="QCF_P022" w:eastAsia="Times New Roman" w:hAnsi="QCF_P022" w:cs="QCF_P022"/>
          <w:color w:val="000000"/>
          <w:rtl/>
        </w:rPr>
        <w:t xml:space="preserve"> </w:t>
      </w:r>
      <w:r w:rsidRPr="083D29CB">
        <w:rPr>
          <w:rFonts w:ascii="QCF_P022" w:eastAsia="Times New Roman" w:hAnsi="QCF_P022" w:cs="QCF_P022"/>
          <w:color w:val="000000"/>
          <w:rtl/>
        </w:rPr>
        <w:t>ﭓ</w:t>
      </w:r>
      <w:r w:rsidR="08F30C44" w:rsidRPr="083D29CB">
        <w:rPr>
          <w:rFonts w:ascii="QCF_P022" w:eastAsia="Times New Roman" w:hAnsi="QCF_P022" w:cs="QCF_P022"/>
          <w:color w:val="000000"/>
          <w:rtl/>
        </w:rPr>
        <w:t xml:space="preserve"> </w:t>
      </w:r>
      <w:r w:rsidRPr="083D29CB">
        <w:rPr>
          <w:rFonts w:ascii="QCF_P022" w:eastAsia="Times New Roman" w:hAnsi="QCF_P022" w:cs="QCF_P022"/>
          <w:color w:val="000000"/>
          <w:rtl/>
        </w:rPr>
        <w:t>ﭔ</w:t>
      </w:r>
      <w:r w:rsidR="08F30C44" w:rsidRPr="083D29CB">
        <w:rPr>
          <w:rFonts w:ascii="QCF_P022" w:eastAsia="Times New Roman" w:hAnsi="QCF_P022" w:cs="QCF_P022"/>
          <w:color w:val="000000"/>
          <w:rtl/>
        </w:rPr>
        <w:t xml:space="preserve"> </w:t>
      </w:r>
      <w:r w:rsidRPr="083D29CB">
        <w:rPr>
          <w:rFonts w:ascii="QCF_P022" w:eastAsia="Times New Roman" w:hAnsi="QCF_P022" w:cs="QCF_P022"/>
          <w:color w:val="000000"/>
          <w:rtl/>
        </w:rPr>
        <w:t>ﭕ</w:t>
      </w:r>
      <w:r w:rsidR="08F30C44" w:rsidRPr="083D29CB">
        <w:rPr>
          <w:rFonts w:ascii="QCF_P022" w:eastAsia="Times New Roman" w:hAnsi="QCF_P022" w:cs="QCF_P022"/>
          <w:color w:val="000000"/>
          <w:rtl/>
        </w:rPr>
        <w:t xml:space="preserve"> </w:t>
      </w:r>
      <w:r w:rsidRPr="083D29CB">
        <w:rPr>
          <w:rFonts w:ascii="QCF_P022" w:eastAsia="Times New Roman" w:hAnsi="QCF_P022" w:cs="QCF_P022"/>
          <w:color w:val="000000"/>
          <w:rtl/>
        </w:rPr>
        <w:t>ﭖ</w:t>
      </w:r>
      <w:r w:rsidR="08F30C44" w:rsidRPr="083D29CB">
        <w:rPr>
          <w:rFonts w:ascii="QCF_P022" w:eastAsia="Times New Roman" w:hAnsi="QCF_P022" w:cs="QCF_P022"/>
          <w:color w:val="000000"/>
          <w:rtl/>
        </w:rPr>
        <w:t xml:space="preserve"> </w:t>
      </w:r>
      <w:r w:rsidRPr="083D29CB">
        <w:rPr>
          <w:rFonts w:ascii="QCF_P022" w:eastAsia="Times New Roman" w:hAnsi="QCF_P022" w:cs="QCF_P022"/>
          <w:color w:val="000000"/>
          <w:rtl/>
        </w:rPr>
        <w:t>ﭗ</w:t>
      </w:r>
      <w:r w:rsidR="08F30C44" w:rsidRPr="083D29CB">
        <w:rPr>
          <w:rFonts w:ascii="QCF_P022" w:eastAsia="Times New Roman" w:hAnsi="QCF_P022" w:cs="QCF_P022"/>
          <w:color w:val="000000"/>
          <w:rtl/>
        </w:rPr>
        <w:t xml:space="preserve"> </w:t>
      </w:r>
      <w:r w:rsidRPr="083D29CB">
        <w:rPr>
          <w:rFonts w:ascii="QCF_P022" w:eastAsia="Times New Roman" w:hAnsi="QCF_P022" w:cs="QCF_P022"/>
          <w:color w:val="000000"/>
          <w:rtl/>
        </w:rPr>
        <w:t>ﭘ</w:t>
      </w:r>
      <w:r w:rsidR="08F30C44" w:rsidRPr="083D29CB">
        <w:rPr>
          <w:rFonts w:ascii="QCF_P022" w:eastAsia="Times New Roman" w:hAnsi="QCF_P022" w:cs="QCF_P022"/>
          <w:color w:val="000000"/>
          <w:rtl/>
        </w:rPr>
        <w:t xml:space="preserve"> </w:t>
      </w:r>
      <w:r w:rsidRPr="083D29CB">
        <w:rPr>
          <w:rFonts w:ascii="QCF_P022" w:eastAsia="Times New Roman" w:hAnsi="QCF_P022" w:cs="QCF_P022"/>
          <w:color w:val="000000"/>
          <w:rtl/>
        </w:rPr>
        <w:t>ﭙ</w:t>
      </w:r>
      <w:r w:rsidR="08F30C44" w:rsidRPr="083D29CB">
        <w:rPr>
          <w:rFonts w:ascii="QCF_P022" w:eastAsia="Times New Roman" w:hAnsi="QCF_P022" w:cs="QCF_P022"/>
          <w:color w:val="000000"/>
          <w:rtl/>
        </w:rPr>
        <w:t xml:space="preserve"> </w:t>
      </w:r>
      <w:r w:rsidRPr="083D29CB">
        <w:rPr>
          <w:rFonts w:ascii="QCF_P022" w:eastAsia="Times New Roman" w:hAnsi="QCF_P022" w:cs="QCF_P022"/>
          <w:color w:val="000000"/>
          <w:rtl/>
        </w:rPr>
        <w:t>ﭚ</w:t>
      </w:r>
      <w:r w:rsidR="08F30C44" w:rsidRPr="083D29CB">
        <w:rPr>
          <w:rFonts w:ascii="QCF_P022" w:eastAsia="Times New Roman" w:hAnsi="QCF_P022" w:cs="QCF_P022"/>
          <w:color w:val="000000"/>
          <w:rtl/>
        </w:rPr>
        <w:t xml:space="preserve">  </w:t>
      </w:r>
      <w:r w:rsidRPr="083D29CB">
        <w:rPr>
          <w:rFonts w:ascii="QCF_P022" w:eastAsia="Times New Roman" w:hAnsi="QCF_P022" w:cs="QCF_P022"/>
          <w:color w:val="000000"/>
          <w:rtl/>
        </w:rPr>
        <w:t>ﭛ</w:t>
      </w:r>
      <w:r w:rsidR="08F30C44" w:rsidRPr="083D29CB">
        <w:rPr>
          <w:rFonts w:ascii="QCF_P022" w:eastAsia="Times New Roman" w:hAnsi="QCF_P022" w:cs="QCF_P022"/>
          <w:color w:val="000000"/>
          <w:rtl/>
        </w:rPr>
        <w:t xml:space="preserve">   </w:t>
      </w:r>
      <w:r w:rsidRPr="083D29CB">
        <w:rPr>
          <w:rFonts w:ascii="QCF_P022" w:eastAsia="Times New Roman" w:hAnsi="QCF_P022" w:cs="QCF_P022"/>
          <w:color w:val="000000"/>
          <w:rtl/>
        </w:rPr>
        <w:t>ﭜﭝ</w:t>
      </w:r>
      <w:r w:rsidR="08F30C44" w:rsidRPr="083D29CB">
        <w:rPr>
          <w:rFonts w:ascii="QCF_P022" w:eastAsia="Times New Roman" w:hAnsi="QCF_P022" w:cs="QCF_P022"/>
          <w:color w:val="000000"/>
          <w:rtl/>
        </w:rPr>
        <w:t xml:space="preserve"> </w:t>
      </w:r>
      <w:r w:rsidRPr="083D29CB">
        <w:rPr>
          <w:rFonts w:ascii="QCF_P022" w:eastAsia="Times New Roman" w:hAnsi="QCF_P022" w:cs="QCF_P022"/>
          <w:color w:val="000000"/>
          <w:rtl/>
        </w:rPr>
        <w:t>ﭞ</w:t>
      </w:r>
      <w:r w:rsidR="08F30C44" w:rsidRPr="083D29CB">
        <w:rPr>
          <w:rFonts w:ascii="QCF_P022" w:eastAsia="Times New Roman" w:hAnsi="QCF_P022" w:cs="QCF_P022"/>
          <w:color w:val="000000"/>
          <w:rtl/>
        </w:rPr>
        <w:t xml:space="preserve"> </w:t>
      </w:r>
      <w:r w:rsidRPr="083D29CB">
        <w:rPr>
          <w:rFonts w:ascii="QCF_P022" w:eastAsia="Times New Roman" w:hAnsi="QCF_P022" w:cs="QCF_P022"/>
          <w:color w:val="000000"/>
          <w:rtl/>
        </w:rPr>
        <w:t>ﭟ</w:t>
      </w:r>
      <w:r w:rsidR="08F30C44" w:rsidRPr="083D29CB">
        <w:rPr>
          <w:rFonts w:ascii="QCF_P022" w:eastAsia="Times New Roman" w:hAnsi="QCF_P022" w:cs="QCF_P022"/>
          <w:color w:val="000000"/>
          <w:rtl/>
        </w:rPr>
        <w:t xml:space="preserve"> </w:t>
      </w:r>
      <w:r w:rsidRPr="083D29CB">
        <w:rPr>
          <w:rFonts w:ascii="QCF_P022" w:eastAsia="Times New Roman" w:hAnsi="QCF_P022" w:cs="QCF_P022"/>
          <w:color w:val="000000"/>
          <w:rtl/>
        </w:rPr>
        <w:t>ﭠ</w:t>
      </w:r>
      <w:r w:rsidR="08F30C44" w:rsidRPr="083D29CB">
        <w:rPr>
          <w:rFonts w:ascii="QCF_P022" w:eastAsia="Times New Roman" w:hAnsi="QCF_P022" w:cs="QCF_P022"/>
          <w:color w:val="000000"/>
          <w:rtl/>
        </w:rPr>
        <w:t xml:space="preserve"> </w:t>
      </w:r>
      <w:r w:rsidRPr="083D29CB">
        <w:rPr>
          <w:rFonts w:ascii="QCF_P022" w:eastAsia="Times New Roman" w:hAnsi="QCF_P022" w:cs="QCF_P022"/>
          <w:color w:val="000000"/>
          <w:rtl/>
        </w:rPr>
        <w:t>ﭡﭢ</w:t>
      </w:r>
      <w:r w:rsidR="08F30C44" w:rsidRPr="083D29CB">
        <w:rPr>
          <w:rFonts w:ascii="QCF_P022" w:eastAsia="Times New Roman" w:hAnsi="QCF_P022" w:cs="QCF_P022"/>
          <w:color w:val="000000"/>
          <w:rtl/>
        </w:rPr>
        <w:t xml:space="preserve"> </w:t>
      </w:r>
      <w:r w:rsidRPr="083D29CB">
        <w:rPr>
          <w:rFonts w:ascii="QCF_P022" w:eastAsia="Times New Roman" w:hAnsi="QCF_P022" w:cs="QCF_P022"/>
          <w:color w:val="000000"/>
          <w:rtl/>
        </w:rPr>
        <w:t>ﭣ</w:t>
      </w:r>
      <w:r w:rsidR="08F30C44" w:rsidRPr="083D29CB">
        <w:rPr>
          <w:rFonts w:ascii="QCF_P022" w:eastAsia="Times New Roman" w:hAnsi="QCF_P022" w:cs="QCF_P022"/>
          <w:color w:val="000000"/>
          <w:rtl/>
        </w:rPr>
        <w:t xml:space="preserve"> </w:t>
      </w:r>
      <w:r w:rsidRPr="083D29CB">
        <w:rPr>
          <w:rFonts w:ascii="QCF_P022" w:eastAsia="Times New Roman" w:hAnsi="QCF_P022" w:cs="QCF_P022"/>
          <w:color w:val="000000"/>
          <w:rtl/>
        </w:rPr>
        <w:t>ﭤ</w:t>
      </w:r>
      <w:r w:rsidR="08F30C44" w:rsidRPr="083D29CB">
        <w:rPr>
          <w:rFonts w:ascii="QCF_P022" w:eastAsia="Times New Roman" w:hAnsi="QCF_P022" w:cs="QCF_P022"/>
          <w:color w:val="000000"/>
          <w:rtl/>
        </w:rPr>
        <w:t xml:space="preserve"> </w:t>
      </w:r>
      <w:r w:rsidRPr="083D29CB">
        <w:rPr>
          <w:rFonts w:ascii="QCF_P022" w:eastAsia="Times New Roman" w:hAnsi="QCF_P022" w:cs="QCF_P022"/>
          <w:color w:val="000000"/>
          <w:rtl/>
        </w:rPr>
        <w:t>ﭥ</w:t>
      </w:r>
      <w:r w:rsidR="08F30C44" w:rsidRPr="083D29CB">
        <w:rPr>
          <w:rFonts w:ascii="QCF_P022" w:eastAsia="Times New Roman" w:hAnsi="QCF_P022" w:cs="QCF_P022"/>
          <w:color w:val="000000"/>
          <w:rtl/>
        </w:rPr>
        <w:t xml:space="preserve"> </w:t>
      </w:r>
      <w:r w:rsidRPr="083D29CB">
        <w:rPr>
          <w:rFonts w:ascii="QCF_P022" w:eastAsia="Times New Roman" w:hAnsi="QCF_P022" w:cs="QCF_P022"/>
          <w:color w:val="000000"/>
          <w:rtl/>
        </w:rPr>
        <w:t>ﭦ</w:t>
      </w:r>
      <w:r w:rsidR="08F30C44" w:rsidRPr="083D29CB">
        <w:rPr>
          <w:rFonts w:ascii="QCF_P022" w:eastAsia="Times New Roman" w:hAnsi="QCF_P022" w:cs="QCF_P022"/>
          <w:color w:val="000000"/>
          <w:rtl/>
        </w:rPr>
        <w:t xml:space="preserve"> </w:t>
      </w:r>
      <w:r w:rsidRPr="083D29CB">
        <w:rPr>
          <w:rFonts w:ascii="QCF_P022" w:eastAsia="Times New Roman" w:hAnsi="QCF_P022" w:cs="QCF_P022"/>
          <w:color w:val="000000"/>
          <w:rtl/>
        </w:rPr>
        <w:t xml:space="preserve"> ﭧ</w:t>
      </w:r>
      <w:r w:rsidR="08F30C44" w:rsidRPr="083D29CB">
        <w:rPr>
          <w:rFonts w:ascii="QCF_P022" w:eastAsia="Times New Roman" w:hAnsi="QCF_P022" w:cs="QCF_P022"/>
          <w:color w:val="000000"/>
          <w:rtl/>
        </w:rPr>
        <w:t xml:space="preserve"> </w:t>
      </w:r>
      <w:r w:rsidRPr="083D29CB">
        <w:rPr>
          <w:rFonts w:ascii="QCF_P022" w:eastAsia="Times New Roman" w:hAnsi="QCF_P022" w:cs="QCF_P022"/>
          <w:color w:val="000000"/>
          <w:rtl/>
        </w:rPr>
        <w:t xml:space="preserve"> ﭨ</w:t>
      </w:r>
      <w:r w:rsidR="08F30C44" w:rsidRPr="083D29CB">
        <w:rPr>
          <w:rFonts w:ascii="QCF_P022" w:eastAsia="Times New Roman" w:hAnsi="QCF_P022" w:cs="QCF_P022"/>
          <w:color w:val="000000"/>
          <w:rtl/>
        </w:rPr>
        <w:t xml:space="preserve"> </w:t>
      </w:r>
      <w:r w:rsidRPr="083D29CB">
        <w:rPr>
          <w:rFonts w:ascii="QCF_P022" w:eastAsia="Times New Roman" w:hAnsi="QCF_P022" w:cs="QCF_P022"/>
          <w:color w:val="000000"/>
          <w:rtl/>
        </w:rPr>
        <w:t>ﭩ</w:t>
      </w:r>
      <w:r w:rsidR="08F30C44" w:rsidRPr="083D29CB">
        <w:rPr>
          <w:rFonts w:ascii="QCF_P022" w:eastAsia="Times New Roman" w:hAnsi="QCF_P022" w:cs="QCF_P022"/>
          <w:color w:val="000000"/>
          <w:rtl/>
        </w:rPr>
        <w:t xml:space="preserve"> </w:t>
      </w:r>
      <w:r w:rsidRPr="083D29CB">
        <w:rPr>
          <w:rFonts w:ascii="QCF_BSML" w:eastAsia="Times New Roman" w:hAnsi="QCF_BSML" w:cs="QCF_BSML"/>
          <w:color w:val="000000"/>
          <w:rtl/>
        </w:rPr>
        <w:t>ﭼ</w:t>
      </w:r>
      <w:r w:rsidRPr="083D29CB">
        <w:rPr>
          <w:rFonts w:ascii="Arial" w:eastAsia="Times New Roman" w:hAnsi="Arial" w:cs="Arial"/>
          <w:color w:val="000000"/>
          <w:sz w:val="14"/>
          <w:szCs w:val="14"/>
        </w:rPr>
        <w:t xml:space="preserve"> </w:t>
      </w:r>
      <w:r w:rsidR="08855763" w:rsidRPr="083D29CB">
        <w:rPr>
          <w:rFonts w:hint="cs"/>
          <w:rtl/>
          <w:lang w:bidi="fa-IR"/>
        </w:rPr>
        <w:t>(بقره / 142)</w:t>
      </w:r>
    </w:p>
    <w:p w:rsidR="08855763" w:rsidRPr="084C346D" w:rsidRDefault="08855763" w:rsidP="08777A9A">
      <w:pPr>
        <w:ind w:firstLine="172"/>
        <w:rPr>
          <w:rFonts w:hint="cs"/>
          <w:sz w:val="26"/>
          <w:szCs w:val="26"/>
          <w:rtl/>
          <w:lang w:bidi="fa-IR"/>
        </w:rPr>
      </w:pPr>
      <w:r w:rsidRPr="084D7649">
        <w:rPr>
          <w:rFonts w:hint="cs"/>
          <w:sz w:val="26"/>
          <w:szCs w:val="26"/>
          <w:rtl/>
          <w:lang w:bidi="fa-IR"/>
        </w:rPr>
        <w:t>«مردم سفی</w:t>
      </w:r>
      <w:r>
        <w:rPr>
          <w:rFonts w:hint="cs"/>
          <w:sz w:val="26"/>
          <w:szCs w:val="26"/>
          <w:rtl/>
          <w:lang w:bidi="fa-IR"/>
        </w:rPr>
        <w:t>ه</w:t>
      </w:r>
      <w:r w:rsidRPr="084D7649">
        <w:rPr>
          <w:rFonts w:hint="cs"/>
          <w:sz w:val="26"/>
          <w:szCs w:val="26"/>
          <w:rtl/>
          <w:lang w:bidi="fa-IR"/>
        </w:rPr>
        <w:t xml:space="preserve"> </w:t>
      </w:r>
      <w:r>
        <w:rPr>
          <w:rFonts w:hint="cs"/>
          <w:sz w:val="26"/>
          <w:szCs w:val="26"/>
          <w:rtl/>
          <w:lang w:bidi="fa-IR"/>
        </w:rPr>
        <w:t xml:space="preserve">و </w:t>
      </w:r>
      <w:r w:rsidRPr="084D7649">
        <w:rPr>
          <w:rFonts w:hint="cs"/>
          <w:sz w:val="26"/>
          <w:szCs w:val="26"/>
          <w:rtl/>
          <w:lang w:bidi="fa-IR"/>
        </w:rPr>
        <w:t>بی</w:t>
      </w:r>
      <w:r>
        <w:rPr>
          <w:rFonts w:hint="cs"/>
          <w:sz w:val="26"/>
          <w:szCs w:val="26"/>
          <w:rtl/>
          <w:lang w:bidi="fa-IR"/>
        </w:rPr>
        <w:t>‌</w:t>
      </w:r>
      <w:r w:rsidRPr="084D7649">
        <w:rPr>
          <w:rFonts w:hint="cs"/>
          <w:sz w:val="26"/>
          <w:szCs w:val="26"/>
          <w:rtl/>
          <w:lang w:bidi="fa-IR"/>
        </w:rPr>
        <w:t>خرد خواهند گ</w:t>
      </w:r>
      <w:r>
        <w:rPr>
          <w:rFonts w:hint="cs"/>
          <w:sz w:val="26"/>
          <w:szCs w:val="26"/>
          <w:rtl/>
          <w:lang w:bidi="fa-IR"/>
        </w:rPr>
        <w:t>ف</w:t>
      </w:r>
      <w:r w:rsidRPr="084D7649">
        <w:rPr>
          <w:rFonts w:hint="cs"/>
          <w:sz w:val="26"/>
          <w:szCs w:val="26"/>
          <w:rtl/>
          <w:lang w:bidi="fa-IR"/>
        </w:rPr>
        <w:t xml:space="preserve">ت چه </w:t>
      </w:r>
      <w:r>
        <w:rPr>
          <w:rFonts w:hint="cs"/>
          <w:sz w:val="26"/>
          <w:szCs w:val="26"/>
          <w:rtl/>
          <w:lang w:bidi="fa-IR"/>
        </w:rPr>
        <w:t xml:space="preserve">چیز </w:t>
      </w:r>
      <w:r w:rsidRPr="084D7649">
        <w:rPr>
          <w:rFonts w:hint="cs"/>
          <w:sz w:val="26"/>
          <w:szCs w:val="26"/>
          <w:rtl/>
          <w:lang w:bidi="fa-IR"/>
        </w:rPr>
        <w:t>ب</w:t>
      </w:r>
      <w:r>
        <w:rPr>
          <w:rFonts w:hint="cs"/>
          <w:sz w:val="26"/>
          <w:szCs w:val="26"/>
          <w:rtl/>
          <w:lang w:bidi="fa-IR"/>
        </w:rPr>
        <w:t>اعث</w:t>
      </w:r>
      <w:r w:rsidRPr="084D7649">
        <w:rPr>
          <w:rFonts w:hint="cs"/>
          <w:sz w:val="26"/>
          <w:szCs w:val="26"/>
          <w:rtl/>
          <w:lang w:bidi="fa-IR"/>
        </w:rPr>
        <w:t xml:space="preserve"> آن شد که مسلمین از قبله‌ای که بر آن بودند روی ب</w:t>
      </w:r>
      <w:r w:rsidR="085C3AF3">
        <w:rPr>
          <w:rFonts w:hint="cs"/>
          <w:sz w:val="26"/>
          <w:szCs w:val="26"/>
          <w:rtl/>
          <w:lang w:bidi="fa-IR"/>
        </w:rPr>
        <w:t xml:space="preserve">ه </w:t>
      </w:r>
      <w:r w:rsidRPr="084D7649">
        <w:rPr>
          <w:rFonts w:hint="cs"/>
          <w:sz w:val="26"/>
          <w:szCs w:val="26"/>
          <w:rtl/>
          <w:lang w:bidi="fa-IR"/>
        </w:rPr>
        <w:t xml:space="preserve">کعبه آورند. بگو ای پیغمبر مشرق و مغرب </w:t>
      </w:r>
      <w:r>
        <w:rPr>
          <w:rFonts w:hint="cs"/>
          <w:sz w:val="26"/>
          <w:szCs w:val="26"/>
          <w:rtl/>
          <w:lang w:bidi="fa-IR"/>
        </w:rPr>
        <w:t xml:space="preserve">از آن </w:t>
      </w:r>
      <w:r w:rsidRPr="084D7649">
        <w:rPr>
          <w:rFonts w:hint="cs"/>
          <w:sz w:val="26"/>
          <w:szCs w:val="26"/>
          <w:rtl/>
          <w:lang w:bidi="fa-IR"/>
        </w:rPr>
        <w:t xml:space="preserve">خدا است و هر که را خواهد او </w:t>
      </w:r>
      <w:r>
        <w:rPr>
          <w:rFonts w:hint="cs"/>
          <w:sz w:val="26"/>
          <w:szCs w:val="26"/>
          <w:rtl/>
          <w:lang w:bidi="fa-IR"/>
        </w:rPr>
        <w:t xml:space="preserve">را </w:t>
      </w:r>
      <w:r w:rsidRPr="084D7649">
        <w:rPr>
          <w:rFonts w:hint="cs"/>
          <w:sz w:val="26"/>
          <w:szCs w:val="26"/>
          <w:rtl/>
          <w:lang w:bidi="fa-IR"/>
        </w:rPr>
        <w:t>ب</w:t>
      </w:r>
      <w:r>
        <w:rPr>
          <w:rFonts w:hint="cs"/>
          <w:sz w:val="26"/>
          <w:szCs w:val="26"/>
          <w:rtl/>
          <w:lang w:bidi="fa-IR"/>
        </w:rPr>
        <w:t xml:space="preserve">ه </w:t>
      </w:r>
      <w:r w:rsidRPr="084D7649">
        <w:rPr>
          <w:rFonts w:hint="cs"/>
          <w:sz w:val="26"/>
          <w:szCs w:val="26"/>
          <w:rtl/>
          <w:lang w:bidi="fa-IR"/>
        </w:rPr>
        <w:t>راه راست هدایت کند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این آیات کریمه‌ نشان می‌دهد که قبلاً به بیت‌المقدس توجه شده است و این توجه حق و درست و واجب بوده است و همة این توجهات در قرآن دیده نمی‌شود.</w:t>
      </w:r>
    </w:p>
    <w:p w:rsidR="08855763" w:rsidRDefault="08855763" w:rsidP="08777A9A">
      <w:pPr>
        <w:ind w:firstLine="172"/>
        <w:rPr>
          <w:rFonts w:hint="cs"/>
          <w:rtl/>
          <w:lang w:bidi="fa-IR"/>
        </w:rPr>
      </w:pPr>
      <w:r>
        <w:rPr>
          <w:rFonts w:hint="cs"/>
          <w:rtl/>
          <w:lang w:bidi="fa-IR"/>
        </w:rPr>
        <w:t>آیا این روشن نمی‌سازد که پیامبر</w:t>
      </w:r>
      <w:r>
        <w:rPr>
          <w:rFonts w:hint="cs"/>
          <w:lang w:bidi="fa-IR"/>
        </w:rPr>
        <w:sym w:font="AGA Arabesque" w:char="F072"/>
      </w:r>
      <w:r>
        <w:rPr>
          <w:rFonts w:hint="cs"/>
          <w:rtl/>
          <w:lang w:bidi="fa-IR"/>
        </w:rPr>
        <w:t xml:space="preserve"> و اصحابش عاملین حکم بوده‌اند تا قبل از اینکه قرآن در این مورد بر آنها نازل شود و این عمل آنها حق و بر آنها واجب بوده است.</w:t>
      </w:r>
    </w:p>
    <w:p w:rsidR="08855763" w:rsidRDefault="08855763" w:rsidP="08777A9A">
      <w:pPr>
        <w:ind w:firstLine="172"/>
        <w:rPr>
          <w:rFonts w:hint="cs"/>
          <w:rtl/>
          <w:lang w:bidi="fa-IR"/>
        </w:rPr>
      </w:pPr>
      <w:r>
        <w:rPr>
          <w:rFonts w:hint="cs"/>
          <w:rtl/>
          <w:lang w:bidi="fa-IR"/>
        </w:rPr>
        <w:t>درست نیست که گفته شود، این عمل آنها از روی عقل و خرد و اجتهادشان بوده است. در این هنگام عقل به وجوب توجه به قبله و آنچه در نماز است، پی نمی‌برد</w:t>
      </w:r>
      <w:r w:rsidR="08E041FF">
        <w:rPr>
          <w:rFonts w:hint="cs"/>
          <w:rtl/>
          <w:lang w:bidi="fa-IR"/>
        </w:rPr>
        <w:t>:</w:t>
      </w:r>
      <w:r>
        <w:rPr>
          <w:rFonts w:hint="cs"/>
          <w:rtl/>
          <w:lang w:bidi="fa-IR"/>
        </w:rPr>
        <w:t xml:space="preserve"> علاوه بر توجه به قبلة معین و علاوه بر اینکه پیامبر</w:t>
      </w:r>
      <w:r>
        <w:rPr>
          <w:rFonts w:hint="cs"/>
          <w:lang w:bidi="fa-IR"/>
        </w:rPr>
        <w:sym w:font="AGA Arabesque" w:char="F072"/>
      </w:r>
      <w:r>
        <w:rPr>
          <w:rFonts w:hint="cs"/>
          <w:rtl/>
          <w:lang w:bidi="fa-IR"/>
        </w:rPr>
        <w:t xml:space="preserve"> در میان نمازش که رو به بیت المقدس می‌خواند</w:t>
      </w:r>
      <w:r w:rsidR="08E041FF">
        <w:rPr>
          <w:rFonts w:hint="cs"/>
          <w:rtl/>
          <w:lang w:bidi="fa-IR"/>
        </w:rPr>
        <w:t>:</w:t>
      </w:r>
      <w:r w:rsidR="08E32AC3">
        <w:rPr>
          <w:rFonts w:hint="cs"/>
          <w:rtl/>
          <w:lang w:bidi="fa-IR"/>
        </w:rPr>
        <w:t xml:space="preserve"> با همة وجود رو به کعب</w:t>
      </w:r>
      <w:r>
        <w:rPr>
          <w:rFonts w:hint="cs"/>
          <w:rtl/>
          <w:lang w:bidi="fa-IR"/>
        </w:rPr>
        <w:t>ه مشرف نمود و نماز گذارد.</w:t>
      </w:r>
    </w:p>
    <w:p w:rsidR="08855763" w:rsidRDefault="08855763" w:rsidP="08777A9A">
      <w:pPr>
        <w:ind w:firstLine="172"/>
        <w:rPr>
          <w:rFonts w:hint="cs"/>
          <w:rtl/>
          <w:lang w:bidi="fa-IR"/>
        </w:rPr>
      </w:pPr>
      <w:r>
        <w:rPr>
          <w:rFonts w:hint="cs"/>
          <w:rtl/>
          <w:lang w:bidi="fa-IR"/>
        </w:rPr>
        <w:t>در آن هنگام و قبل از اینکه آیه نازل شود، پیامبر بواسطه وحی غیر از قرآن رو به بیت المقدس نماز می‌خواند و آن سنت مطهر بود.</w:t>
      </w:r>
      <w:r w:rsidRPr="08E5555F">
        <w:rPr>
          <w:rStyle w:val="a7"/>
          <w:rFonts w:cs="B Lotus"/>
          <w:sz w:val="28"/>
          <w:szCs w:val="28"/>
          <w:rtl/>
          <w:lang w:bidi="fa-IR"/>
        </w:rPr>
        <w:footnoteReference w:id="1597"/>
      </w:r>
      <w:r>
        <w:rPr>
          <w:rFonts w:hint="cs"/>
          <w:rtl/>
          <w:lang w:bidi="fa-IR"/>
        </w:rPr>
        <w:t xml:space="preserve"> و از دلایل اینکه سنت نبوی وحی از جانب خدا می‌باشد و پیامبر</w:t>
      </w:r>
      <w:r>
        <w:rPr>
          <w:rFonts w:hint="cs"/>
          <w:lang w:bidi="fa-IR"/>
        </w:rPr>
        <w:sym w:font="AGA Arabesque" w:char="F072"/>
      </w:r>
      <w:r>
        <w:rPr>
          <w:rFonts w:hint="cs"/>
          <w:rtl/>
          <w:lang w:bidi="fa-IR"/>
        </w:rPr>
        <w:t xml:space="preserve"> به پدر کسی که پسرش با زن شوهرداری با دادن گوسفند و خدمتکاری، زنا کرده بود، گفت قسم به کسی که جانم در دست اوست طبق کتاب خدا بین شما قضاوت می‌کنم، بچ</w:t>
      </w:r>
      <w:r w:rsidR="08E32AC3">
        <w:rPr>
          <w:rFonts w:hint="cs"/>
          <w:rtl/>
          <w:lang w:bidi="fa-IR"/>
        </w:rPr>
        <w:t>ه و گوسفند مردود می‌باشند، پسر ا</w:t>
      </w:r>
      <w:r>
        <w:rPr>
          <w:rFonts w:hint="cs"/>
          <w:rtl/>
          <w:lang w:bidi="fa-IR"/>
        </w:rPr>
        <w:t>و باید صد ضربة شلاق بخورد و یک سال تبعید بشود.</w:t>
      </w:r>
      <w:r w:rsidRPr="08E5555F">
        <w:rPr>
          <w:rStyle w:val="a7"/>
          <w:rFonts w:cs="B Lotus"/>
          <w:sz w:val="28"/>
          <w:szCs w:val="28"/>
          <w:rtl/>
          <w:lang w:bidi="fa-IR"/>
        </w:rPr>
        <w:footnoteReference w:id="1598"/>
      </w:r>
    </w:p>
    <w:p w:rsidR="08855763" w:rsidRDefault="08855763" w:rsidP="08777A9A">
      <w:pPr>
        <w:ind w:firstLine="172"/>
        <w:rPr>
          <w:rFonts w:hint="cs"/>
          <w:rtl/>
          <w:lang w:bidi="fa-IR"/>
        </w:rPr>
      </w:pPr>
      <w:r>
        <w:rPr>
          <w:rFonts w:hint="cs"/>
          <w:rtl/>
          <w:lang w:bidi="fa-IR"/>
        </w:rPr>
        <w:t>و در قرآن فقط صد شلاق تلاوت شده است و بنابراین دوباره می‌فرماید</w:t>
      </w:r>
      <w:r w:rsidR="08E041FF">
        <w:rPr>
          <w:rFonts w:hint="cs"/>
          <w:rtl/>
          <w:lang w:bidi="fa-IR"/>
        </w:rPr>
        <w:t>:</w:t>
      </w:r>
      <w:r>
        <w:rPr>
          <w:rFonts w:hint="cs"/>
          <w:rtl/>
          <w:lang w:bidi="fa-IR"/>
        </w:rPr>
        <w:t xml:space="preserve"> هیچ یک از شما بی‌رزق و روزی نمی‌ماند. چون جبرئیل</w:t>
      </w:r>
      <w:r>
        <w:rPr>
          <w:rFonts w:hint="cs"/>
          <w:lang w:bidi="fa-IR"/>
        </w:rPr>
        <w:sym w:font="AGA Arabesque" w:char="F075"/>
      </w:r>
      <w:r>
        <w:rPr>
          <w:rFonts w:hint="cs"/>
          <w:rtl/>
          <w:lang w:bidi="fa-IR"/>
        </w:rPr>
        <w:t xml:space="preserve"> به قلب من القا کرد که هیچ یک از شما به دنیا نمی‌آید تا رزق و روزی او کامل نشود، پس تقوای خدا را پیشه کنید و در</w:t>
      </w:r>
      <w:r w:rsidR="08A202D3">
        <w:rPr>
          <w:rFonts w:hint="cs"/>
          <w:rtl/>
          <w:lang w:bidi="fa-IR"/>
        </w:rPr>
        <w:t xml:space="preserve"> در</w:t>
      </w:r>
      <w:r w:rsidR="08DD0AA8">
        <w:rPr>
          <w:rFonts w:hint="cs"/>
          <w:rtl/>
          <w:lang w:bidi="fa-IR"/>
        </w:rPr>
        <w:t>خواست از او مخلص شوید، پس</w:t>
      </w:r>
      <w:r>
        <w:rPr>
          <w:rFonts w:hint="cs"/>
          <w:rtl/>
          <w:lang w:bidi="fa-IR"/>
        </w:rPr>
        <w:t xml:space="preserve"> اگر یکی از شما رزق و روزی‌اش دیر شد، معصیت خدا را طلب نکند زیرا خداوند بزرگواریش را به معصیت نمی‌بخشد.</w:t>
      </w:r>
      <w:r w:rsidRPr="08E5555F">
        <w:rPr>
          <w:rStyle w:val="a7"/>
          <w:rFonts w:cs="B Lotus"/>
          <w:sz w:val="28"/>
          <w:szCs w:val="28"/>
          <w:rtl/>
          <w:lang w:bidi="fa-IR"/>
        </w:rPr>
        <w:footnoteReference w:id="1599"/>
      </w:r>
    </w:p>
    <w:p w:rsidR="08855763" w:rsidRDefault="08855763" w:rsidP="08777A9A">
      <w:pPr>
        <w:ind w:firstLine="172"/>
        <w:rPr>
          <w:rFonts w:hint="cs"/>
          <w:rtl/>
          <w:lang w:bidi="fa-IR"/>
        </w:rPr>
      </w:pPr>
      <w:r>
        <w:rPr>
          <w:rFonts w:hint="cs"/>
          <w:rtl/>
          <w:lang w:bidi="fa-IR"/>
        </w:rPr>
        <w:t>در صحیح مسلم و بخاری آمده است که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می‌فرماید</w:t>
      </w:r>
      <w:r w:rsidR="08E041FF">
        <w:rPr>
          <w:rFonts w:hint="cs"/>
          <w:rtl/>
          <w:lang w:bidi="fa-IR"/>
        </w:rPr>
        <w:t>:</w:t>
      </w:r>
      <w:r>
        <w:rPr>
          <w:rFonts w:hint="cs"/>
          <w:rtl/>
          <w:lang w:bidi="fa-IR"/>
        </w:rPr>
        <w:t xml:space="preserve"> اگر کسی از میان شما بترسد، دشمنی دنیا و زینت آن بر شما باز می‌شود سپس مردی گفت</w:t>
      </w:r>
      <w:r w:rsidR="08E041FF">
        <w:rPr>
          <w:rFonts w:hint="cs"/>
          <w:rtl/>
          <w:lang w:bidi="fa-IR"/>
        </w:rPr>
        <w:t>:</w:t>
      </w:r>
      <w:r>
        <w:rPr>
          <w:rFonts w:hint="cs"/>
          <w:rtl/>
          <w:lang w:bidi="fa-IR"/>
        </w:rPr>
        <w:t xml:space="preserve"> آیا آن چیز را با شر می‌آورد ای</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گفت</w:t>
      </w:r>
      <w:r w:rsidR="08E041FF">
        <w:rPr>
          <w:rFonts w:hint="cs"/>
          <w:rtl/>
          <w:lang w:bidi="fa-IR"/>
        </w:rPr>
        <w:t>:</w:t>
      </w:r>
      <w:r>
        <w:rPr>
          <w:rFonts w:hint="cs"/>
          <w:rtl/>
          <w:lang w:bidi="fa-IR"/>
        </w:rPr>
        <w:t xml:space="preserve"> سپس</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در مقابل او ساکت ماند تا اینکه به او گفته شد، مقام تو چیست؟</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سخن گفت و تو سخن نگفتی؟ گفت</w:t>
      </w:r>
      <w:r w:rsidR="08E041FF">
        <w:rPr>
          <w:rFonts w:hint="cs"/>
          <w:rtl/>
          <w:lang w:bidi="fa-IR"/>
        </w:rPr>
        <w:t>:</w:t>
      </w:r>
      <w:r>
        <w:rPr>
          <w:rFonts w:hint="cs"/>
          <w:rtl/>
          <w:lang w:bidi="fa-IR"/>
        </w:rPr>
        <w:t xml:space="preserve"> ما دیدیم که بر او نازل می‌شود، پس آفاق پاک شدنیها را از او پاک می‌کند و گفت</w:t>
      </w:r>
      <w:r w:rsidR="08E041FF">
        <w:rPr>
          <w:rFonts w:hint="cs"/>
          <w:rtl/>
          <w:lang w:bidi="fa-IR"/>
        </w:rPr>
        <w:t>:</w:t>
      </w:r>
      <w:r>
        <w:rPr>
          <w:rFonts w:hint="cs"/>
          <w:rtl/>
          <w:lang w:bidi="fa-IR"/>
        </w:rPr>
        <w:t xml:space="preserve"> آن کسی که سؤال را پرسید کجاست؟ و بعد گفت</w:t>
      </w:r>
      <w:r w:rsidR="08E041FF">
        <w:rPr>
          <w:rFonts w:hint="cs"/>
          <w:rtl/>
          <w:lang w:bidi="fa-IR"/>
        </w:rPr>
        <w:t>:</w:t>
      </w:r>
      <w:r>
        <w:rPr>
          <w:rFonts w:hint="cs"/>
          <w:rtl/>
          <w:lang w:bidi="fa-IR"/>
        </w:rPr>
        <w:t xml:space="preserve"> او خیر را با شر نمی‌آورد و غیره</w:t>
      </w:r>
      <w:r w:rsidR="0830306C">
        <w:rPr>
          <w:rFonts w:hint="cs"/>
          <w:rtl/>
          <w:lang w:bidi="fa-IR"/>
        </w:rPr>
        <w:t xml:space="preserve">. </w:t>
      </w:r>
      <w:r>
        <w:rPr>
          <w:rFonts w:hint="cs"/>
          <w:rtl/>
          <w:lang w:bidi="fa-IR"/>
        </w:rPr>
        <w:t>..</w:t>
      </w:r>
      <w:r w:rsidR="0830306C">
        <w:rPr>
          <w:rFonts w:hint="cs"/>
          <w:rtl/>
          <w:lang w:bidi="fa-IR"/>
        </w:rPr>
        <w:t xml:space="preserve">. </w:t>
      </w:r>
      <w:r w:rsidRPr="08E5555F">
        <w:rPr>
          <w:rStyle w:val="a7"/>
          <w:rFonts w:cs="B Lotus"/>
          <w:sz w:val="28"/>
          <w:szCs w:val="28"/>
          <w:rtl/>
          <w:lang w:bidi="fa-IR"/>
        </w:rPr>
        <w:footnoteReference w:id="1600"/>
      </w:r>
      <w:r>
        <w:rPr>
          <w:rFonts w:hint="cs"/>
          <w:rtl/>
          <w:lang w:bidi="fa-IR"/>
        </w:rPr>
        <w:t xml:space="preserve"> حدیث روشن کرد که او (پیامبر) وحی را می‌دید هنگامی</w:t>
      </w:r>
      <w:r w:rsidR="08853C2F">
        <w:rPr>
          <w:rFonts w:hint="cs"/>
          <w:rtl/>
          <w:lang w:bidi="fa-IR"/>
        </w:rPr>
        <w:t xml:space="preserve"> </w:t>
      </w:r>
      <w:r>
        <w:rPr>
          <w:rFonts w:hint="cs"/>
          <w:rtl/>
          <w:lang w:bidi="fa-IR"/>
        </w:rPr>
        <w:t>که در مورد آن سؤال می‌شد و بر او چیزهایی نازل می‌شد که در قرآن نیست و آن دلیل قاطعی می‌باشد که سنت هم مانند قرآن نازل شده است</w:t>
      </w:r>
      <w:r w:rsidRPr="08E5555F">
        <w:rPr>
          <w:rStyle w:val="a7"/>
          <w:rFonts w:cs="B Lotus"/>
          <w:sz w:val="28"/>
          <w:szCs w:val="28"/>
          <w:rtl/>
          <w:lang w:bidi="fa-IR"/>
        </w:rPr>
        <w:footnoteReference w:id="1601"/>
      </w:r>
      <w:r>
        <w:rPr>
          <w:rFonts w:hint="cs"/>
          <w:rtl/>
          <w:lang w:bidi="fa-IR"/>
        </w:rPr>
        <w:t xml:space="preserve"> و با آنچه که از حسان بن عطیه روایت شده است منطبق می‌شود</w:t>
      </w:r>
      <w:r w:rsidRPr="08E5555F">
        <w:rPr>
          <w:rStyle w:val="a7"/>
          <w:rFonts w:cs="B Lotus"/>
          <w:sz w:val="28"/>
          <w:szCs w:val="28"/>
          <w:rtl/>
          <w:lang w:bidi="fa-IR"/>
        </w:rPr>
        <w:footnoteReference w:id="1602"/>
      </w:r>
      <w:r>
        <w:rPr>
          <w:rFonts w:hint="cs"/>
          <w:rtl/>
          <w:lang w:bidi="fa-IR"/>
        </w:rPr>
        <w:t xml:space="preserve"> او گفت</w:t>
      </w:r>
      <w:r w:rsidR="08E041FF">
        <w:rPr>
          <w:rFonts w:hint="cs"/>
          <w:rtl/>
          <w:lang w:bidi="fa-IR"/>
        </w:rPr>
        <w:t>:</w:t>
      </w:r>
      <w:r>
        <w:rPr>
          <w:rFonts w:hint="cs"/>
          <w:rtl/>
          <w:lang w:bidi="fa-IR"/>
        </w:rPr>
        <w:t xml:space="preserve"> جبرئیل</w:t>
      </w:r>
      <w:r>
        <w:rPr>
          <w:rFonts w:hint="cs"/>
          <w:lang w:bidi="fa-IR"/>
        </w:rPr>
        <w:sym w:font="AGA Arabesque" w:char="F075"/>
      </w:r>
      <w:r>
        <w:rPr>
          <w:rFonts w:hint="cs"/>
          <w:rtl/>
          <w:lang w:bidi="fa-IR"/>
        </w:rPr>
        <w:t xml:space="preserve"> بر</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با سنت نازل می‌شد همانگونه که با قرآن بر او نازل شد و سنت را یاد داد همانگونه که قرآن را یاد داد.</w:t>
      </w:r>
      <w:r w:rsidRPr="08E5555F">
        <w:rPr>
          <w:rStyle w:val="a7"/>
          <w:rFonts w:cs="B Lotus"/>
          <w:sz w:val="28"/>
          <w:szCs w:val="28"/>
          <w:rtl/>
          <w:lang w:bidi="fa-IR"/>
        </w:rPr>
        <w:footnoteReference w:id="1603"/>
      </w:r>
    </w:p>
    <w:p w:rsidR="08855763" w:rsidRDefault="08855763" w:rsidP="08777A9A">
      <w:pPr>
        <w:ind w:firstLine="172"/>
        <w:rPr>
          <w:rFonts w:hint="cs"/>
          <w:rtl/>
          <w:lang w:bidi="fa-IR"/>
        </w:rPr>
      </w:pPr>
      <w:r>
        <w:rPr>
          <w:rFonts w:hint="cs"/>
          <w:rtl/>
          <w:lang w:bidi="fa-IR"/>
        </w:rPr>
        <w:t>همة اینها از فضیلت اج</w:t>
      </w:r>
      <w:r w:rsidR="08DD0AA8">
        <w:rPr>
          <w:rFonts w:hint="cs"/>
          <w:rtl/>
          <w:lang w:bidi="fa-IR"/>
        </w:rPr>
        <w:t>ماع است که ثابت می‌کند که چیزهای</w:t>
      </w:r>
      <w:r>
        <w:rPr>
          <w:rFonts w:hint="cs"/>
          <w:rtl/>
          <w:lang w:bidi="fa-IR"/>
        </w:rPr>
        <w:t>ی غیر از قرآن کریم بر پیامبر</w:t>
      </w:r>
      <w:r>
        <w:rPr>
          <w:rFonts w:hint="cs"/>
          <w:lang w:bidi="fa-IR"/>
        </w:rPr>
        <w:sym w:font="AGA Arabesque" w:char="F072"/>
      </w:r>
      <w:r>
        <w:rPr>
          <w:rFonts w:hint="cs"/>
          <w:rtl/>
          <w:lang w:bidi="fa-IR"/>
        </w:rPr>
        <w:t xml:space="preserve"> وحی می‌شد.</w:t>
      </w:r>
      <w:r w:rsidRPr="08E5555F">
        <w:rPr>
          <w:rStyle w:val="a7"/>
          <w:rFonts w:cs="B Lotus"/>
          <w:sz w:val="28"/>
          <w:szCs w:val="28"/>
          <w:rtl/>
          <w:lang w:bidi="fa-IR"/>
        </w:rPr>
        <w:footnoteReference w:id="1604"/>
      </w:r>
    </w:p>
    <w:p w:rsidR="08855763" w:rsidRDefault="08855763" w:rsidP="08777A9A">
      <w:pPr>
        <w:ind w:firstLine="172"/>
        <w:rPr>
          <w:rFonts w:hint="cs"/>
          <w:rtl/>
          <w:lang w:bidi="fa-IR"/>
        </w:rPr>
      </w:pPr>
      <w:r>
        <w:rPr>
          <w:rFonts w:hint="cs"/>
          <w:rtl/>
          <w:lang w:bidi="fa-IR"/>
        </w:rPr>
        <w:t xml:space="preserve">بر طبق آنچه که ذکرش را می‌آوریم، سنت نبوی از طرف خداوند وحی شده است و چه اجتهاد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باشد و یا حکمت پروردگار باشد همه وحی می‌باشند و گفته می‌شود که پیامبر</w:t>
      </w:r>
      <w:r>
        <w:rPr>
          <w:rFonts w:hint="cs"/>
          <w:lang w:bidi="fa-IR"/>
        </w:rPr>
        <w:sym w:font="AGA Arabesque" w:char="F072"/>
      </w:r>
      <w:r>
        <w:rPr>
          <w:rFonts w:hint="cs"/>
          <w:rtl/>
          <w:lang w:bidi="fa-IR"/>
        </w:rPr>
        <w:t xml:space="preserve"> به این امر اقرار فرموده است.</w:t>
      </w:r>
      <w:r w:rsidRPr="08E5555F">
        <w:rPr>
          <w:rStyle w:val="a7"/>
          <w:rFonts w:cs="B Lotus"/>
          <w:sz w:val="28"/>
          <w:szCs w:val="28"/>
          <w:rtl/>
          <w:lang w:bidi="fa-IR"/>
        </w:rPr>
        <w:footnoteReference w:id="1605"/>
      </w:r>
      <w:r>
        <w:rPr>
          <w:rFonts w:hint="cs"/>
          <w:rtl/>
          <w:lang w:bidi="fa-IR"/>
        </w:rPr>
        <w:t xml:space="preserve"> و این وحی را اکثر خداپرستان وحی باطنی می‌نامند.</w:t>
      </w:r>
      <w:r w:rsidRPr="08E5555F">
        <w:rPr>
          <w:rStyle w:val="a7"/>
          <w:rFonts w:cs="B Lotus"/>
          <w:sz w:val="28"/>
          <w:szCs w:val="28"/>
          <w:rtl/>
          <w:lang w:bidi="fa-IR"/>
        </w:rPr>
        <w:footnoteReference w:id="1606"/>
      </w:r>
    </w:p>
    <w:p w:rsidR="08855763" w:rsidRDefault="08855763" w:rsidP="08777A9A">
      <w:pPr>
        <w:ind w:firstLine="172"/>
        <w:rPr>
          <w:rFonts w:hint="cs"/>
          <w:rtl/>
          <w:lang w:bidi="fa-IR"/>
        </w:rPr>
      </w:pPr>
      <w:r>
        <w:rPr>
          <w:rFonts w:hint="cs"/>
          <w:rtl/>
          <w:lang w:bidi="fa-IR"/>
        </w:rPr>
        <w:t xml:space="preserve">برای ما روشن است که همة آنچه از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صادر می‌شود از سخن گرفته تا فعل و نوشتار و حتی حرکات و سکنات همگی، وحی از طرف خداوند تعالی می‌باشد.</w:t>
      </w:r>
      <w:r w:rsidRPr="08E5555F">
        <w:rPr>
          <w:rStyle w:val="a7"/>
          <w:rFonts w:cs="B Lotus"/>
          <w:sz w:val="28"/>
          <w:szCs w:val="28"/>
          <w:rtl/>
          <w:lang w:bidi="fa-IR"/>
        </w:rPr>
        <w:footnoteReference w:id="1607"/>
      </w:r>
    </w:p>
    <w:p w:rsidR="08855763" w:rsidRDefault="080579E4" w:rsidP="08777A9A">
      <w:pPr>
        <w:ind w:firstLine="172"/>
        <w:rPr>
          <w:rFonts w:hint="cs"/>
          <w:rtl/>
          <w:lang w:bidi="fa-IR"/>
        </w:rPr>
      </w:pPr>
      <w:r>
        <w:rPr>
          <w:rFonts w:hint="cs"/>
          <w:rtl/>
          <w:lang w:bidi="fa-IR"/>
        </w:rPr>
        <w:t>و عصمت که از آن سخن می‌گوییم به تنهای</w:t>
      </w:r>
      <w:r w:rsidR="08855763">
        <w:rPr>
          <w:rFonts w:hint="cs"/>
          <w:rtl/>
          <w:lang w:bidi="fa-IR"/>
        </w:rPr>
        <w:t>ی در</w:t>
      </w:r>
      <w:r>
        <w:rPr>
          <w:rFonts w:hint="cs"/>
          <w:rtl/>
          <w:lang w:bidi="fa-IR"/>
        </w:rPr>
        <w:t xml:space="preserve"> </w:t>
      </w:r>
      <w:r w:rsidR="08855763">
        <w:rPr>
          <w:rFonts w:hint="cs"/>
          <w:rtl/>
          <w:lang w:bidi="fa-IR"/>
        </w:rPr>
        <w:t>اثبات مستدل بودن همة انواع سنت قولی و تقریری و فعلی و اجتهادی ما را بی‌نیاز می‌کند.</w:t>
      </w:r>
    </w:p>
    <w:p w:rsidR="083D29CB" w:rsidRDefault="08A62F7D" w:rsidP="083D29CB">
      <w:pPr>
        <w:pStyle w:val="2"/>
        <w:rPr>
          <w:rFonts w:hint="cs"/>
          <w:rtl/>
        </w:rPr>
      </w:pPr>
      <w:bookmarkStart w:id="274" w:name="_Toc141524716"/>
      <w:r>
        <w:rPr>
          <w:rtl/>
        </w:rPr>
        <w:br w:type="page"/>
      </w:r>
      <w:bookmarkStart w:id="275" w:name="_Toc225750413"/>
      <w:r w:rsidR="08855763">
        <w:rPr>
          <w:rFonts w:hint="cs"/>
          <w:rtl/>
        </w:rPr>
        <w:t>اجتهاد رسول</w:t>
      </w:r>
      <w:r w:rsidR="083D29CB">
        <w:rPr>
          <w:rFonts w:cs="CTraditional Arabic" w:hint="cs"/>
          <w:cs/>
        </w:rPr>
        <w:t>‎</w:t>
      </w:r>
      <w:r w:rsidR="083D29CB">
        <w:rPr>
          <w:rFonts w:hint="cs"/>
          <w:rtl/>
        </w:rPr>
        <w:t>الله</w:t>
      </w:r>
      <w:r w:rsidR="08855763">
        <w:rPr>
          <w:rFonts w:hint="cs"/>
        </w:rPr>
        <w:sym w:font="AGA Arabesque" w:char="F072"/>
      </w:r>
      <w:r w:rsidR="08855763">
        <w:rPr>
          <w:rFonts w:hint="cs"/>
          <w:rtl/>
        </w:rPr>
        <w:t xml:space="preserve"> و شک انداختن بعضی از مدعیان دروغین علم </w:t>
      </w:r>
      <w:r w:rsidR="083D29CB">
        <w:rPr>
          <w:rFonts w:hint="cs"/>
          <w:rtl/>
        </w:rPr>
        <w:t>در سنت نبوی</w:t>
      </w:r>
      <w:bookmarkEnd w:id="275"/>
    </w:p>
    <w:p w:rsidR="08855763" w:rsidRDefault="08855763" w:rsidP="08777A9A">
      <w:pPr>
        <w:pStyle w:val="1"/>
        <w:ind w:firstLine="172"/>
        <w:rPr>
          <w:rFonts w:hint="cs"/>
          <w:rtl/>
          <w:lang w:bidi="fa-IR"/>
        </w:rPr>
      </w:pPr>
    </w:p>
    <w:bookmarkEnd w:id="274"/>
    <w:p w:rsidR="08855763" w:rsidRDefault="08855763" w:rsidP="08777A9A">
      <w:pPr>
        <w:ind w:firstLine="172"/>
        <w:rPr>
          <w:rFonts w:hint="cs"/>
          <w:rtl/>
          <w:lang w:bidi="fa-IR"/>
        </w:rPr>
      </w:pPr>
      <w:r>
        <w:rPr>
          <w:rFonts w:hint="cs"/>
          <w:rtl/>
          <w:lang w:bidi="fa-IR"/>
        </w:rPr>
        <w:t>بعضی از داعیان فتنه و مدعیان دروغین علم ادعا می‌کنند که اجتهاد نبی</w:t>
      </w:r>
      <w:r>
        <w:rPr>
          <w:rFonts w:hint="cs"/>
          <w:lang w:bidi="fa-IR"/>
        </w:rPr>
        <w:sym w:font="AGA Arabesque" w:char="F072"/>
      </w:r>
      <w:r>
        <w:rPr>
          <w:rFonts w:hint="cs"/>
          <w:rtl/>
          <w:lang w:bidi="fa-IR"/>
        </w:rPr>
        <w:t xml:space="preserve"> از وحی الهی نیست و از این راه مدخلی برای طعنه به سنت نبوی یافتند مبنی بر اینکه آن وحی از جانب خدا نیست</w:t>
      </w:r>
      <w:r w:rsidR="08C81F45">
        <w:rPr>
          <w:rFonts w:hint="cs"/>
          <w:rtl/>
          <w:lang w:bidi="fa-IR"/>
        </w:rPr>
        <w:t>.</w:t>
      </w:r>
      <w:r w:rsidRPr="08E5555F">
        <w:rPr>
          <w:rStyle w:val="a7"/>
          <w:rFonts w:cs="B Lotus"/>
          <w:sz w:val="28"/>
          <w:szCs w:val="28"/>
          <w:rtl/>
          <w:lang w:bidi="fa-IR"/>
        </w:rPr>
        <w:footnoteReference w:id="1608"/>
      </w:r>
      <w:r>
        <w:rPr>
          <w:rFonts w:hint="cs"/>
          <w:rtl/>
          <w:lang w:bidi="fa-IR"/>
        </w:rPr>
        <w:t xml:space="preserve"> و به حدیث خدا که درباره تلقیح کردن نخل که با روایتهای مخت</w:t>
      </w:r>
      <w:r w:rsidR="08C81F45">
        <w:rPr>
          <w:rFonts w:hint="cs"/>
          <w:rtl/>
          <w:lang w:bidi="fa-IR"/>
        </w:rPr>
        <w:t>لف نقل شده است، استدلال می‌کنند.</w:t>
      </w:r>
      <w:r>
        <w:rPr>
          <w:rFonts w:hint="cs"/>
          <w:rtl/>
          <w:lang w:bidi="fa-IR"/>
        </w:rPr>
        <w:t xml:space="preserve"> از طلحه بن عبدالله نقل شده که می‌گوید</w:t>
      </w:r>
      <w:r w:rsidRPr="08E5555F">
        <w:rPr>
          <w:rStyle w:val="a7"/>
          <w:rFonts w:cs="B Lotus"/>
          <w:sz w:val="28"/>
          <w:szCs w:val="28"/>
          <w:rtl/>
          <w:lang w:bidi="fa-IR"/>
        </w:rPr>
        <w:footnoteReference w:id="1609"/>
      </w:r>
      <w:r w:rsidR="08E041FF">
        <w:rPr>
          <w:rFonts w:hint="cs"/>
          <w:rtl/>
          <w:lang w:bidi="fa-IR"/>
        </w:rPr>
        <w:t>:</w:t>
      </w:r>
      <w:r>
        <w:rPr>
          <w:rFonts w:hint="cs"/>
          <w:rtl/>
          <w:lang w:bidi="fa-IR"/>
        </w:rPr>
        <w:t xml:space="preserve"> با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می‌رفتیم و قومی را بر بالای نخلها دیدیم. پیامبر فرمود</w:t>
      </w:r>
      <w:r w:rsidR="08E041FF">
        <w:rPr>
          <w:rFonts w:hint="cs"/>
          <w:rtl/>
          <w:lang w:bidi="fa-IR"/>
        </w:rPr>
        <w:t>:</w:t>
      </w:r>
      <w:r>
        <w:rPr>
          <w:rFonts w:hint="cs"/>
          <w:rtl/>
          <w:lang w:bidi="fa-IR"/>
        </w:rPr>
        <w:t xml:space="preserve"> آنها چه کار می‌کنند؟ گفتند</w:t>
      </w:r>
      <w:r w:rsidR="08E041FF">
        <w:rPr>
          <w:rFonts w:hint="cs"/>
          <w:rtl/>
          <w:lang w:bidi="fa-IR"/>
        </w:rPr>
        <w:t>:</w:t>
      </w:r>
      <w:r>
        <w:rPr>
          <w:rFonts w:hint="cs"/>
          <w:rtl/>
          <w:lang w:bidi="fa-IR"/>
        </w:rPr>
        <w:t xml:space="preserve"> آنها درختهای ماده را القاح می‌کنند، سپس</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فرمود</w:t>
      </w:r>
      <w:r w:rsidR="08E041FF">
        <w:rPr>
          <w:rFonts w:hint="cs"/>
          <w:rtl/>
          <w:lang w:bidi="fa-IR"/>
        </w:rPr>
        <w:t>:</w:t>
      </w:r>
      <w:r>
        <w:rPr>
          <w:rFonts w:hint="cs"/>
          <w:rtl/>
          <w:lang w:bidi="fa-IR"/>
        </w:rPr>
        <w:t xml:space="preserve"> شک دارم که آن کار، آنها را بی‌نیاز سازد، گفت</w:t>
      </w:r>
      <w:r w:rsidR="080709B9">
        <w:rPr>
          <w:rFonts w:hint="cs"/>
          <w:rtl/>
          <w:lang w:bidi="fa-IR"/>
        </w:rPr>
        <w:t>:</w:t>
      </w:r>
      <w:r>
        <w:rPr>
          <w:rFonts w:hint="cs"/>
          <w:rtl/>
          <w:lang w:bidi="fa-IR"/>
        </w:rPr>
        <w:t xml:space="preserve"> </w:t>
      </w:r>
      <w:r w:rsidR="080709B9">
        <w:rPr>
          <w:rFonts w:hint="cs"/>
          <w:rtl/>
          <w:lang w:bidi="fa-IR"/>
        </w:rPr>
        <w:t>به آنها خبر بدهید که آن را رها کنند</w:t>
      </w:r>
      <w:r>
        <w:rPr>
          <w:rFonts w:hint="cs"/>
          <w:rtl/>
          <w:lang w:bidi="fa-IR"/>
        </w:rPr>
        <w:t xml:space="preserve"> و بعد پیامبر در این مورد </w:t>
      </w:r>
      <w:r w:rsidR="08AA3A88">
        <w:rPr>
          <w:rFonts w:hint="cs"/>
          <w:rtl/>
          <w:lang w:bidi="fa-IR"/>
        </w:rPr>
        <w:t>باخبر ش</w:t>
      </w:r>
      <w:r>
        <w:rPr>
          <w:rFonts w:hint="cs"/>
          <w:rtl/>
          <w:lang w:bidi="fa-IR"/>
        </w:rPr>
        <w:t>د و فرمود</w:t>
      </w:r>
      <w:r w:rsidR="08E041FF">
        <w:rPr>
          <w:rFonts w:hint="cs"/>
          <w:rtl/>
          <w:lang w:bidi="fa-IR"/>
        </w:rPr>
        <w:t>:</w:t>
      </w:r>
      <w:r>
        <w:rPr>
          <w:rFonts w:hint="cs"/>
          <w:rtl/>
          <w:lang w:bidi="fa-IR"/>
        </w:rPr>
        <w:t xml:space="preserve"> اگر به آنها سود می‌رساند پس آن</w:t>
      </w:r>
      <w:r w:rsidR="08AA3A88">
        <w:rPr>
          <w:rFonts w:hint="cs"/>
          <w:rtl/>
          <w:lang w:bidi="fa-IR"/>
        </w:rPr>
        <w:t xml:space="preserve"> </w:t>
      </w:r>
      <w:r>
        <w:rPr>
          <w:rFonts w:hint="cs"/>
          <w:rtl/>
          <w:lang w:bidi="fa-IR"/>
        </w:rPr>
        <w:t>را انجام دهید</w:t>
      </w:r>
      <w:r w:rsidR="08AA3A88">
        <w:rPr>
          <w:rFonts w:hint="cs"/>
          <w:rtl/>
          <w:lang w:bidi="fa-IR"/>
        </w:rPr>
        <w:t>،</w:t>
      </w:r>
      <w:r>
        <w:rPr>
          <w:rFonts w:hint="cs"/>
          <w:rtl/>
          <w:lang w:bidi="fa-IR"/>
        </w:rPr>
        <w:t xml:space="preserve"> من </w:t>
      </w:r>
      <w:r w:rsidR="08AA3A88">
        <w:rPr>
          <w:rFonts w:hint="cs"/>
          <w:rtl/>
          <w:lang w:bidi="fa-IR"/>
        </w:rPr>
        <w:t>فقط</w:t>
      </w:r>
      <w:r>
        <w:rPr>
          <w:rFonts w:hint="cs"/>
          <w:rtl/>
          <w:lang w:bidi="fa-IR"/>
        </w:rPr>
        <w:t xml:space="preserve"> شک کردم و شما از شک </w:t>
      </w:r>
      <w:r w:rsidR="08720247">
        <w:rPr>
          <w:rFonts w:hint="cs"/>
          <w:rtl/>
          <w:lang w:bidi="fa-IR"/>
        </w:rPr>
        <w:t xml:space="preserve">من </w:t>
      </w:r>
      <w:r>
        <w:rPr>
          <w:rFonts w:hint="cs"/>
          <w:rtl/>
          <w:lang w:bidi="fa-IR"/>
        </w:rPr>
        <w:t>اخذ نمی‌کنید ولی هنگامی</w:t>
      </w:r>
      <w:r w:rsidR="08720247">
        <w:rPr>
          <w:rFonts w:hint="cs"/>
          <w:rtl/>
          <w:lang w:bidi="fa-IR"/>
        </w:rPr>
        <w:t xml:space="preserve"> </w:t>
      </w:r>
      <w:r>
        <w:rPr>
          <w:rFonts w:hint="cs"/>
          <w:rtl/>
          <w:lang w:bidi="fa-IR"/>
        </w:rPr>
        <w:t xml:space="preserve">که برای شما چیزی </w:t>
      </w:r>
      <w:r w:rsidR="08720247">
        <w:rPr>
          <w:rFonts w:hint="cs"/>
          <w:rtl/>
          <w:lang w:bidi="fa-IR"/>
        </w:rPr>
        <w:t xml:space="preserve">را از خدا </w:t>
      </w:r>
      <w:r>
        <w:rPr>
          <w:rFonts w:hint="cs"/>
          <w:rtl/>
          <w:lang w:bidi="fa-IR"/>
        </w:rPr>
        <w:t>نقل کردم آن</w:t>
      </w:r>
      <w:r w:rsidR="08720247">
        <w:rPr>
          <w:rFonts w:hint="cs"/>
          <w:rtl/>
          <w:lang w:bidi="fa-IR"/>
        </w:rPr>
        <w:t xml:space="preserve"> </w:t>
      </w:r>
      <w:r>
        <w:rPr>
          <w:rFonts w:hint="cs"/>
          <w:rtl/>
          <w:lang w:bidi="fa-IR"/>
        </w:rPr>
        <w:t>را اخذ کنید چون من هرگز به خدا کذب نمی‌بندم.</w:t>
      </w:r>
    </w:p>
    <w:p w:rsidR="08855763" w:rsidRDefault="08855763" w:rsidP="08777A9A">
      <w:pPr>
        <w:ind w:firstLine="172"/>
        <w:rPr>
          <w:rFonts w:hint="cs"/>
          <w:rtl/>
          <w:lang w:bidi="fa-IR"/>
        </w:rPr>
      </w:pPr>
      <w:r>
        <w:rPr>
          <w:rFonts w:hint="cs"/>
          <w:rtl/>
          <w:lang w:bidi="fa-IR"/>
        </w:rPr>
        <w:t>رافع بن خدیج</w:t>
      </w:r>
      <w:r w:rsidRPr="08E5555F">
        <w:rPr>
          <w:rStyle w:val="a7"/>
          <w:rFonts w:cs="B Lotus"/>
          <w:sz w:val="28"/>
          <w:szCs w:val="28"/>
          <w:rtl/>
          <w:lang w:bidi="fa-IR"/>
        </w:rPr>
        <w:footnoteReference w:id="1610"/>
      </w:r>
      <w:r>
        <w:rPr>
          <w:rFonts w:hint="cs"/>
          <w:rtl/>
          <w:lang w:bidi="fa-IR"/>
        </w:rPr>
        <w:t xml:space="preserve"> در حدیثی نقل می‌کند که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می‌فرماید</w:t>
      </w:r>
      <w:r w:rsidR="08E041FF">
        <w:rPr>
          <w:rFonts w:hint="cs"/>
          <w:rtl/>
          <w:lang w:bidi="fa-IR"/>
        </w:rPr>
        <w:t>:</w:t>
      </w:r>
      <w:r>
        <w:rPr>
          <w:rFonts w:hint="cs"/>
          <w:rtl/>
          <w:lang w:bidi="fa-IR"/>
        </w:rPr>
        <w:t xml:space="preserve"> همانا من انسانی هستم هنگامی</w:t>
      </w:r>
      <w:r w:rsidR="08090E7E">
        <w:rPr>
          <w:rFonts w:hint="cs"/>
          <w:rtl/>
          <w:lang w:bidi="fa-IR"/>
        </w:rPr>
        <w:t xml:space="preserve"> </w:t>
      </w:r>
      <w:r>
        <w:rPr>
          <w:rFonts w:hint="cs"/>
          <w:rtl/>
          <w:lang w:bidi="fa-IR"/>
        </w:rPr>
        <w:t>که به چیزی در دین شما امر کردم آن</w:t>
      </w:r>
      <w:r w:rsidR="08090E7E">
        <w:rPr>
          <w:rFonts w:hint="cs"/>
          <w:rtl/>
          <w:lang w:bidi="fa-IR"/>
        </w:rPr>
        <w:t xml:space="preserve"> </w:t>
      </w:r>
      <w:r>
        <w:rPr>
          <w:rFonts w:hint="cs"/>
          <w:rtl/>
          <w:lang w:bidi="fa-IR"/>
        </w:rPr>
        <w:t>را اخذ کنید. عکرمه گفت: یا مانند آن در حدیثی از انس بن مالک آمده است که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می‌فرماید</w:t>
      </w:r>
      <w:r w:rsidR="08E041FF">
        <w:rPr>
          <w:rFonts w:hint="cs"/>
          <w:rtl/>
          <w:lang w:bidi="fa-IR"/>
        </w:rPr>
        <w:t>:</w:t>
      </w:r>
      <w:r>
        <w:rPr>
          <w:rFonts w:hint="cs"/>
          <w:rtl/>
          <w:lang w:bidi="fa-IR"/>
        </w:rPr>
        <w:t xml:space="preserve"> شما به امورات </w:t>
      </w:r>
      <w:r w:rsidR="082D6018">
        <w:rPr>
          <w:rFonts w:hint="cs"/>
          <w:rtl/>
          <w:lang w:bidi="fa-IR"/>
        </w:rPr>
        <w:t>دنیوی خود</w:t>
      </w:r>
      <w:r>
        <w:rPr>
          <w:rFonts w:hint="cs"/>
          <w:rtl/>
          <w:lang w:bidi="fa-IR"/>
        </w:rPr>
        <w:t xml:space="preserve"> داناترید.</w:t>
      </w:r>
      <w:r w:rsidRPr="08E5555F">
        <w:rPr>
          <w:rStyle w:val="a7"/>
          <w:rFonts w:cs="B Lotus"/>
          <w:sz w:val="28"/>
          <w:szCs w:val="28"/>
          <w:rtl/>
          <w:lang w:bidi="fa-IR"/>
        </w:rPr>
        <w:footnoteReference w:id="1611"/>
      </w:r>
    </w:p>
    <w:p w:rsidR="08855763" w:rsidRDefault="08855763" w:rsidP="08777A9A">
      <w:pPr>
        <w:ind w:firstLine="172"/>
        <w:rPr>
          <w:rFonts w:hint="cs"/>
          <w:rtl/>
          <w:lang w:bidi="fa-IR"/>
        </w:rPr>
      </w:pPr>
      <w:r>
        <w:rPr>
          <w:rFonts w:hint="cs"/>
          <w:rtl/>
          <w:lang w:bidi="fa-IR"/>
        </w:rPr>
        <w:t>این حدیث مانند قلاب رخت‌آویزی است که هر کس بخواهد می‌تواند مانند قلاب به آن آویزان شود و آنچه از امور شرع را که بخواهد از آن خلاصی یابد</w:t>
      </w:r>
      <w:r w:rsidR="082D6018">
        <w:rPr>
          <w:rFonts w:hint="cs"/>
          <w:rtl/>
          <w:lang w:bidi="fa-IR"/>
        </w:rPr>
        <w:t>،</w:t>
      </w:r>
      <w:r w:rsidRPr="08E5555F">
        <w:rPr>
          <w:rStyle w:val="a7"/>
          <w:rFonts w:cs="B Lotus"/>
          <w:sz w:val="28"/>
          <w:szCs w:val="28"/>
          <w:rtl/>
          <w:lang w:bidi="fa-IR"/>
        </w:rPr>
        <w:footnoteReference w:id="1612"/>
      </w:r>
      <w:r>
        <w:rPr>
          <w:rFonts w:hint="cs"/>
          <w:rtl/>
          <w:lang w:bidi="fa-IR"/>
        </w:rPr>
        <w:t xml:space="preserve"> بعضی از آن‌ها خواستند که نظام سیاسی را از اسلام به واسطة این حدیث حذف کنند زیرا امور سیاسی در اصول و فروع آن از امورات دنیوی ما است پس ما به آن آگاهتریم در شأن وحی نیست که در آن توجیه یا تشریع کند چون اسلام نزد آنها دین بدون حکومت است و همچنین عقیده‌ای بدون شریعت می‌باشد و دیگران خواستند که نظام اقتصادی را از اسلام حذف کنند، به دنبال این حدیث اساسی بعضی مردم </w:t>
      </w:r>
      <w:r w:rsidR="082D6018">
        <w:rPr>
          <w:rFonts w:hint="cs"/>
          <w:rtl/>
          <w:lang w:bidi="fa-IR"/>
        </w:rPr>
        <w:t>خواستند به واسطة آن همة دیوانهای</w:t>
      </w:r>
      <w:r>
        <w:rPr>
          <w:rFonts w:hint="cs"/>
          <w:rtl/>
          <w:lang w:bidi="fa-IR"/>
        </w:rPr>
        <w:t>ی که در سنت روشن هستند نابود ک</w:t>
      </w:r>
      <w:r w:rsidR="082D6018">
        <w:rPr>
          <w:rFonts w:hint="cs"/>
          <w:rtl/>
          <w:lang w:bidi="fa-IR"/>
        </w:rPr>
        <w:t>نند و گوی</w:t>
      </w:r>
      <w:r>
        <w:rPr>
          <w:rFonts w:hint="cs"/>
          <w:rtl/>
          <w:lang w:bidi="fa-IR"/>
        </w:rPr>
        <w:t>ی که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فرمود این حدیث تمام گفته‌ها و اعمال و نوشته‌های دیگرش را که در سنت نبوی هستند</w:t>
      </w:r>
      <w:r w:rsidR="082D6018">
        <w:rPr>
          <w:rFonts w:hint="cs"/>
          <w:rtl/>
          <w:lang w:bidi="fa-IR"/>
        </w:rPr>
        <w:t>،</w:t>
      </w:r>
      <w:r>
        <w:rPr>
          <w:rFonts w:hint="cs"/>
          <w:rtl/>
          <w:lang w:bidi="fa-IR"/>
        </w:rPr>
        <w:t xml:space="preserve"> نسخ می‌کند.</w:t>
      </w:r>
    </w:p>
    <w:p w:rsidR="08855763" w:rsidRDefault="08A44750" w:rsidP="08777A9A">
      <w:pPr>
        <w:ind w:firstLine="172"/>
        <w:rPr>
          <w:rFonts w:hint="cs"/>
          <w:rtl/>
          <w:lang w:bidi="fa-IR"/>
        </w:rPr>
      </w:pPr>
      <w:r>
        <w:rPr>
          <w:rFonts w:hint="cs"/>
          <w:rtl/>
          <w:lang w:bidi="fa-IR"/>
        </w:rPr>
        <w:t xml:space="preserve">این غلو از بعضی از مردم، </w:t>
      </w:r>
      <w:r w:rsidR="08855763">
        <w:rPr>
          <w:rFonts w:hint="cs"/>
          <w:rtl/>
          <w:lang w:bidi="fa-IR"/>
        </w:rPr>
        <w:t>عالم بزرگ</w:t>
      </w:r>
      <w:r>
        <w:rPr>
          <w:rFonts w:hint="cs"/>
          <w:rtl/>
          <w:lang w:bidi="fa-IR"/>
        </w:rPr>
        <w:t>ی</w:t>
      </w:r>
      <w:r w:rsidR="08855763">
        <w:rPr>
          <w:rFonts w:hint="cs"/>
          <w:rtl/>
          <w:lang w:bidi="fa-IR"/>
        </w:rPr>
        <w:t xml:space="preserve"> مانند محدث گرانقدر احمد محمد شاکر </w:t>
      </w:r>
      <w:r>
        <w:rPr>
          <w:rFonts w:hint="cs"/>
          <w:rtl/>
          <w:lang w:bidi="fa-IR"/>
        </w:rPr>
        <w:t xml:space="preserve">را وادار می‏کند </w:t>
      </w:r>
      <w:r w:rsidR="08855763">
        <w:rPr>
          <w:rFonts w:hint="cs"/>
          <w:rtl/>
          <w:lang w:bidi="fa-IR"/>
        </w:rPr>
        <w:t xml:space="preserve">که </w:t>
      </w:r>
      <w:r>
        <w:rPr>
          <w:rFonts w:hint="cs"/>
          <w:rtl/>
          <w:lang w:bidi="fa-IR"/>
        </w:rPr>
        <w:t>تعلیقی بر</w:t>
      </w:r>
      <w:r w:rsidR="08855763">
        <w:rPr>
          <w:rFonts w:hint="cs"/>
          <w:rtl/>
          <w:lang w:bidi="fa-IR"/>
        </w:rPr>
        <w:t xml:space="preserve"> این حدیث در مسند امام احمد </w:t>
      </w:r>
      <w:r>
        <w:rPr>
          <w:rFonts w:hint="cs"/>
          <w:rtl/>
          <w:lang w:bidi="fa-IR"/>
        </w:rPr>
        <w:t>بیاورد</w:t>
      </w:r>
      <w:r w:rsidR="08855763">
        <w:rPr>
          <w:rFonts w:hint="cs"/>
          <w:rtl/>
          <w:lang w:bidi="fa-IR"/>
        </w:rPr>
        <w:t xml:space="preserve"> و سپس می‌گوید</w:t>
      </w:r>
      <w:r w:rsidR="08E041FF">
        <w:rPr>
          <w:rFonts w:hint="cs"/>
          <w:rtl/>
          <w:lang w:bidi="fa-IR"/>
        </w:rPr>
        <w:t>:</w:t>
      </w:r>
      <w:r w:rsidR="08855763">
        <w:rPr>
          <w:rFonts w:hint="cs"/>
          <w:rtl/>
          <w:lang w:bidi="fa-IR"/>
        </w:rPr>
        <w:t xml:space="preserve"> این حدیث که ملحدان مصر و جاعلان اروپائی و رهر</w:t>
      </w:r>
      <w:r>
        <w:rPr>
          <w:rFonts w:hint="cs"/>
          <w:rtl/>
          <w:lang w:bidi="fa-IR"/>
        </w:rPr>
        <w:t>وان مستشرق و دانش‌آموختگان روشن</w:t>
      </w:r>
      <w:r w:rsidR="08855763">
        <w:rPr>
          <w:rFonts w:hint="cs"/>
          <w:rtl/>
          <w:lang w:bidi="fa-IR"/>
        </w:rPr>
        <w:t>فکر آن را آلت قرار داده‌اند و بر آن مانور می‌دهند، که با آن بر علیه اهل سنت و یاران آن و همچنین به خادمان دین و حامیان آنها، استدلال می‌کنند، هنگامی</w:t>
      </w:r>
      <w:r w:rsidR="0865584F">
        <w:rPr>
          <w:rFonts w:hint="cs"/>
          <w:rtl/>
          <w:lang w:bidi="fa-IR"/>
        </w:rPr>
        <w:t xml:space="preserve"> </w:t>
      </w:r>
      <w:r w:rsidR="08855763">
        <w:rPr>
          <w:rFonts w:hint="cs"/>
          <w:rtl/>
          <w:lang w:bidi="fa-IR"/>
        </w:rPr>
        <w:t xml:space="preserve">که خواستند چیزی را از سنت نفی کنند یا قانونی از قوانین اسلام را انکار کنند در معاملات و </w:t>
      </w:r>
      <w:r w:rsidR="0865584F">
        <w:rPr>
          <w:rFonts w:hint="cs"/>
          <w:rtl/>
          <w:lang w:bidi="fa-IR"/>
        </w:rPr>
        <w:t>امور</w:t>
      </w:r>
      <w:r w:rsidR="08855763">
        <w:rPr>
          <w:rFonts w:hint="cs"/>
          <w:rtl/>
          <w:lang w:bidi="fa-IR"/>
        </w:rPr>
        <w:t xml:space="preserve"> اجتماع</w:t>
      </w:r>
      <w:r w:rsidR="0865584F">
        <w:rPr>
          <w:rFonts w:hint="cs"/>
          <w:rtl/>
          <w:lang w:bidi="fa-IR"/>
        </w:rPr>
        <w:t>ی و غیره،</w:t>
      </w:r>
      <w:r w:rsidR="08855763">
        <w:rPr>
          <w:rFonts w:hint="cs"/>
          <w:rtl/>
          <w:lang w:bidi="fa-IR"/>
        </w:rPr>
        <w:t xml:space="preserve"> ادعا می‌کنند که این شئون متعلق به امور دنیا می‌باشد و به روایت مالک تمسک می‌جویند</w:t>
      </w:r>
      <w:r w:rsidR="08E041FF">
        <w:rPr>
          <w:rFonts w:hint="cs"/>
          <w:rtl/>
          <w:lang w:bidi="fa-IR"/>
        </w:rPr>
        <w:t>:</w:t>
      </w:r>
      <w:r w:rsidR="08855763">
        <w:rPr>
          <w:rFonts w:hint="cs"/>
          <w:rtl/>
          <w:lang w:bidi="fa-IR"/>
        </w:rPr>
        <w:t xml:space="preserve"> شما به امورات دنیوی خود آگاه‌ترید</w:t>
      </w:r>
      <w:r w:rsidR="081139E9">
        <w:rPr>
          <w:rFonts w:hint="cs"/>
          <w:rtl/>
          <w:lang w:bidi="fa-IR"/>
        </w:rPr>
        <w:t>.</w:t>
      </w:r>
      <w:r w:rsidR="08855763" w:rsidRPr="08E5555F">
        <w:rPr>
          <w:rStyle w:val="a7"/>
          <w:rFonts w:cs="B Lotus"/>
          <w:sz w:val="28"/>
          <w:szCs w:val="28"/>
          <w:rtl/>
          <w:lang w:bidi="fa-IR"/>
        </w:rPr>
        <w:footnoteReference w:id="1613"/>
      </w:r>
      <w:r w:rsidR="08855763">
        <w:rPr>
          <w:rFonts w:hint="cs"/>
          <w:rtl/>
          <w:lang w:bidi="fa-IR"/>
        </w:rPr>
        <w:t xml:space="preserve"> و خدا می‌داند که آنها به اصول دین ایمان ندارند و همچنین به الوهیت و به رسالت آن هم ایمان ندارند و قرآن را در </w:t>
      </w:r>
      <w:r w:rsidR="081139E9">
        <w:rPr>
          <w:rFonts w:hint="cs"/>
          <w:rtl/>
          <w:lang w:bidi="fa-IR"/>
        </w:rPr>
        <w:t xml:space="preserve">درونشان </w:t>
      </w:r>
      <w:r w:rsidR="08855763">
        <w:rPr>
          <w:rFonts w:hint="cs"/>
          <w:rtl/>
          <w:lang w:bidi="fa-IR"/>
        </w:rPr>
        <w:t xml:space="preserve">تصدیق نمی‌کنند. و کسانی هم که از آنها ایمان آورده‌اند فقط با زبان ظاهری ایمان آورده‌اند و خیال می‌کنند که قلباً ایمان آورده‌اند ولی اعتماد و اطمینانی در آن نیست و از روی تقلید و ترس بوده است و در این هنگام با جدیت با شریعت و کتاب و سنت نبرد می‌کنند با تحقیقاتی که در مصر و اروپا کسب کردند و آنچه را که از بزرگانشان اخذ کردند </w:t>
      </w:r>
      <w:r w:rsidR="08A25513">
        <w:rPr>
          <w:rFonts w:hint="cs"/>
          <w:rtl/>
          <w:lang w:bidi="fa-IR"/>
        </w:rPr>
        <w:t xml:space="preserve">به واسطة آن فضیلت یافتند پس بعدا </w:t>
      </w:r>
      <w:r w:rsidR="08855763">
        <w:rPr>
          <w:rFonts w:hint="cs"/>
          <w:rtl/>
          <w:lang w:bidi="fa-IR"/>
        </w:rPr>
        <w:t xml:space="preserve">خودشان </w:t>
      </w:r>
      <w:r w:rsidR="08A25513">
        <w:rPr>
          <w:rFonts w:hint="cs"/>
          <w:rtl/>
          <w:lang w:bidi="fa-IR"/>
        </w:rPr>
        <w:t xml:space="preserve"> و مردم </w:t>
      </w:r>
      <w:r w:rsidR="08855763">
        <w:rPr>
          <w:rFonts w:hint="cs"/>
          <w:rtl/>
          <w:lang w:bidi="fa-IR"/>
        </w:rPr>
        <w:t xml:space="preserve">را به اسلام نسبت می‌دهند. </w:t>
      </w:r>
      <w:r w:rsidR="08A25513">
        <w:rPr>
          <w:rFonts w:hint="cs"/>
          <w:rtl/>
          <w:lang w:bidi="fa-IR"/>
        </w:rPr>
        <w:t>در حالی که</w:t>
      </w:r>
      <w:r w:rsidR="08855763">
        <w:rPr>
          <w:rFonts w:hint="cs"/>
          <w:rtl/>
          <w:lang w:bidi="fa-IR"/>
        </w:rPr>
        <w:t xml:space="preserve"> حدیث روشن و آشکار است و هیچ مخالفتی با متن قرآن ندارد و بر عدم استدلال به سنت در </w:t>
      </w:r>
      <w:r w:rsidR="083E5F52">
        <w:rPr>
          <w:rFonts w:hint="cs"/>
          <w:rtl/>
          <w:lang w:bidi="fa-IR"/>
        </w:rPr>
        <w:t>همه احوال</w:t>
      </w:r>
      <w:r w:rsidR="08855763">
        <w:rPr>
          <w:rFonts w:hint="cs"/>
          <w:rtl/>
          <w:lang w:bidi="fa-IR"/>
        </w:rPr>
        <w:t xml:space="preserve"> دلالت نمی‌کند و همانا در داستان تلقیح نخل که به آنها گفت</w:t>
      </w:r>
      <w:r w:rsidR="08E041FF">
        <w:rPr>
          <w:rFonts w:hint="cs"/>
          <w:rtl/>
          <w:lang w:bidi="fa-IR"/>
        </w:rPr>
        <w:t>:</w:t>
      </w:r>
      <w:r w:rsidR="08855763">
        <w:rPr>
          <w:rFonts w:hint="cs"/>
          <w:rtl/>
          <w:lang w:bidi="fa-IR"/>
        </w:rPr>
        <w:t xml:space="preserve"> شک دارم که آن، چیزی را بی‌نیاز کند، پس او امر و نهی نکرد و از خدا خبر نداد و در آن سنت را وضع نکرد تا اینکه این معنی توسعه یافت و بدان جا رسید که اصل دین را منهدم کرد.</w:t>
      </w:r>
      <w:r w:rsidR="08855763" w:rsidRPr="08E5555F">
        <w:rPr>
          <w:rStyle w:val="a7"/>
          <w:rFonts w:cs="B Lotus"/>
          <w:sz w:val="28"/>
          <w:szCs w:val="28"/>
          <w:rtl/>
          <w:lang w:bidi="fa-IR"/>
        </w:rPr>
        <w:footnoteReference w:id="1614"/>
      </w:r>
    </w:p>
    <w:p w:rsidR="08855763" w:rsidRDefault="08855763" w:rsidP="08777A9A">
      <w:pPr>
        <w:ind w:firstLine="172"/>
        <w:rPr>
          <w:rFonts w:hint="cs"/>
          <w:rtl/>
          <w:lang w:bidi="fa-IR"/>
        </w:rPr>
      </w:pPr>
      <w:r>
        <w:rPr>
          <w:rFonts w:hint="cs"/>
          <w:rtl/>
          <w:lang w:bidi="fa-IR"/>
        </w:rPr>
        <w:t>از اجتهاد نبی</w:t>
      </w:r>
      <w:r>
        <w:rPr>
          <w:rFonts w:hint="cs"/>
          <w:lang w:bidi="fa-IR"/>
        </w:rPr>
        <w:sym w:font="AGA Arabesque" w:char="F072"/>
      </w:r>
      <w:r>
        <w:rPr>
          <w:rFonts w:hint="cs"/>
          <w:rtl/>
          <w:lang w:bidi="fa-IR"/>
        </w:rPr>
        <w:t xml:space="preserve"> وسخن او یعنی</w:t>
      </w:r>
      <w:r w:rsidR="08E041FF">
        <w:rPr>
          <w:rFonts w:hint="cs"/>
          <w:rtl/>
          <w:lang w:bidi="fa-IR"/>
        </w:rPr>
        <w:t>:</w:t>
      </w:r>
      <w:r>
        <w:rPr>
          <w:rFonts w:hint="cs"/>
          <w:rtl/>
          <w:lang w:bidi="fa-IR"/>
        </w:rPr>
        <w:t xml:space="preserve"> شما به امر دنیای خود آگاه‌ترید، بعضی از علمای گرامی سنت را به دو قسمت، تقسیم کردند</w:t>
      </w:r>
      <w:r w:rsidR="08E041FF">
        <w:rPr>
          <w:rFonts w:hint="cs"/>
          <w:rtl/>
          <w:lang w:bidi="fa-IR"/>
        </w:rPr>
        <w:t>:</w:t>
      </w:r>
    </w:p>
    <w:p w:rsidR="08855763" w:rsidRDefault="08855763" w:rsidP="08777A9A">
      <w:pPr>
        <w:numPr>
          <w:ilvl w:val="0"/>
          <w:numId w:val="18"/>
        </w:numPr>
        <w:ind w:left="0" w:firstLine="172"/>
        <w:rPr>
          <w:rFonts w:hint="cs"/>
          <w:rtl/>
          <w:lang w:bidi="fa-IR"/>
        </w:rPr>
      </w:pPr>
      <w:r>
        <w:rPr>
          <w:rFonts w:hint="cs"/>
          <w:rtl/>
          <w:lang w:bidi="fa-IR"/>
        </w:rPr>
        <w:t>سنت تشریعی که ملزم و دائمی می‌باشد.</w:t>
      </w:r>
    </w:p>
    <w:p w:rsidR="08855763" w:rsidRPr="08293F26" w:rsidRDefault="08855763" w:rsidP="08777A9A">
      <w:pPr>
        <w:numPr>
          <w:ilvl w:val="0"/>
          <w:numId w:val="18"/>
        </w:numPr>
        <w:ind w:left="0" w:firstLine="172"/>
        <w:rPr>
          <w:rFonts w:hint="cs"/>
          <w:sz w:val="32"/>
          <w:szCs w:val="32"/>
          <w:lang w:bidi="fa-IR"/>
        </w:rPr>
      </w:pPr>
      <w:r>
        <w:rPr>
          <w:rFonts w:hint="cs"/>
          <w:rtl/>
          <w:lang w:bidi="fa-IR"/>
        </w:rPr>
        <w:t>سنت غیر تشریعی که لازم نمی‌باشد و دائمی هم نمی‌باشد.</w:t>
      </w:r>
    </w:p>
    <w:p w:rsidR="08855763" w:rsidRPr="08427633" w:rsidRDefault="08855763" w:rsidP="08777A9A">
      <w:pPr>
        <w:ind w:firstLine="172"/>
        <w:rPr>
          <w:rFonts w:hint="cs"/>
          <w:b/>
          <w:bCs/>
          <w:rtl/>
          <w:lang w:bidi="fa-IR"/>
        </w:rPr>
      </w:pPr>
      <w:r w:rsidRPr="08427633">
        <w:rPr>
          <w:rFonts w:hint="cs"/>
          <w:b/>
          <w:bCs/>
          <w:rtl/>
          <w:lang w:bidi="fa-IR"/>
        </w:rPr>
        <w:t>سنت غیر تشریعی سه نوع است</w:t>
      </w:r>
      <w:r w:rsidR="08E041FF" w:rsidRPr="08427633">
        <w:rPr>
          <w:rFonts w:hint="cs"/>
          <w:b/>
          <w:bCs/>
          <w:rtl/>
          <w:lang w:bidi="fa-IR"/>
        </w:rPr>
        <w:t>:</w:t>
      </w:r>
    </w:p>
    <w:p w:rsidR="08855763" w:rsidRDefault="08427633" w:rsidP="08777A9A">
      <w:pPr>
        <w:numPr>
          <w:ilvl w:val="0"/>
          <w:numId w:val="19"/>
        </w:numPr>
        <w:ind w:left="0" w:firstLine="172"/>
        <w:rPr>
          <w:rFonts w:hint="cs"/>
          <w:rtl/>
          <w:lang w:bidi="fa-IR"/>
        </w:rPr>
      </w:pPr>
      <w:r>
        <w:rPr>
          <w:rFonts w:hint="cs"/>
          <w:rtl/>
          <w:lang w:bidi="fa-IR"/>
        </w:rPr>
        <w:t>آنچه که</w:t>
      </w:r>
      <w:r w:rsidR="08855763">
        <w:rPr>
          <w:rFonts w:hint="cs"/>
          <w:rtl/>
          <w:lang w:bidi="fa-IR"/>
        </w:rPr>
        <w:t xml:space="preserve"> نیاز بشری باشد</w:t>
      </w:r>
      <w:r>
        <w:rPr>
          <w:rFonts w:hint="cs"/>
          <w:rtl/>
          <w:lang w:bidi="fa-IR"/>
        </w:rPr>
        <w:t>؛</w:t>
      </w:r>
      <w:r w:rsidR="08855763">
        <w:rPr>
          <w:rFonts w:hint="cs"/>
          <w:rtl/>
          <w:lang w:bidi="fa-IR"/>
        </w:rPr>
        <w:t xml:space="preserve"> مانند</w:t>
      </w:r>
      <w:r>
        <w:rPr>
          <w:rFonts w:hint="cs"/>
          <w:rtl/>
          <w:lang w:bidi="fa-IR"/>
        </w:rPr>
        <w:t>:</w:t>
      </w:r>
      <w:r w:rsidR="08855763">
        <w:rPr>
          <w:rFonts w:hint="cs"/>
          <w:rtl/>
          <w:lang w:bidi="fa-IR"/>
        </w:rPr>
        <w:t xml:space="preserve"> </w:t>
      </w:r>
      <w:r w:rsidR="089C5E16">
        <w:rPr>
          <w:rFonts w:hint="cs"/>
          <w:rtl/>
          <w:lang w:bidi="fa-IR"/>
        </w:rPr>
        <w:t>خوردن و نوشیدن و خوابیدن و راه رفتن</w:t>
      </w:r>
      <w:r w:rsidR="08855763">
        <w:rPr>
          <w:rFonts w:hint="cs"/>
          <w:rtl/>
          <w:lang w:bidi="fa-IR"/>
        </w:rPr>
        <w:t xml:space="preserve"> و غیره</w:t>
      </w:r>
      <w:r w:rsidR="0830306C">
        <w:rPr>
          <w:rFonts w:hint="cs"/>
          <w:rtl/>
          <w:lang w:bidi="fa-IR"/>
        </w:rPr>
        <w:t xml:space="preserve">. </w:t>
      </w:r>
      <w:r w:rsidR="08855763">
        <w:rPr>
          <w:rFonts w:hint="cs"/>
          <w:rtl/>
          <w:lang w:bidi="fa-IR"/>
        </w:rPr>
        <w:t>..</w:t>
      </w:r>
      <w:r w:rsidR="0830306C">
        <w:rPr>
          <w:rFonts w:hint="cs"/>
          <w:rtl/>
          <w:lang w:bidi="fa-IR"/>
        </w:rPr>
        <w:t xml:space="preserve">. </w:t>
      </w:r>
    </w:p>
    <w:p w:rsidR="08855763" w:rsidRPr="08293F26" w:rsidRDefault="089C5E16" w:rsidP="08777A9A">
      <w:pPr>
        <w:numPr>
          <w:ilvl w:val="0"/>
          <w:numId w:val="19"/>
        </w:numPr>
        <w:ind w:left="0" w:firstLine="172"/>
        <w:rPr>
          <w:rFonts w:hint="cs"/>
          <w:sz w:val="32"/>
          <w:szCs w:val="32"/>
          <w:lang w:bidi="fa-IR"/>
        </w:rPr>
      </w:pPr>
      <w:r>
        <w:rPr>
          <w:rFonts w:hint="cs"/>
          <w:rtl/>
          <w:lang w:bidi="fa-IR"/>
        </w:rPr>
        <w:t>آنچه که تجربه‌</w:t>
      </w:r>
      <w:r w:rsidR="08855763">
        <w:rPr>
          <w:rFonts w:hint="cs"/>
          <w:rtl/>
          <w:lang w:bidi="fa-IR"/>
        </w:rPr>
        <w:t xml:space="preserve"> و عادت شخصی یا اجتماعی باشد مانند کسی که در </w:t>
      </w:r>
      <w:r>
        <w:rPr>
          <w:rFonts w:hint="cs"/>
          <w:rtl/>
          <w:lang w:bidi="fa-IR"/>
        </w:rPr>
        <w:t>امور</w:t>
      </w:r>
      <w:r w:rsidR="08855763">
        <w:rPr>
          <w:rFonts w:hint="cs"/>
          <w:rtl/>
          <w:lang w:bidi="fa-IR"/>
        </w:rPr>
        <w:t xml:space="preserve"> زراعت و طب و </w:t>
      </w:r>
      <w:r>
        <w:rPr>
          <w:rFonts w:hint="cs"/>
          <w:rtl/>
          <w:lang w:bidi="fa-IR"/>
        </w:rPr>
        <w:t>کوتاه و بلند کردن</w:t>
      </w:r>
      <w:r w:rsidR="08855763">
        <w:rPr>
          <w:rFonts w:hint="cs"/>
          <w:rtl/>
          <w:lang w:bidi="fa-IR"/>
        </w:rPr>
        <w:t xml:space="preserve"> لباس و..</w:t>
      </w:r>
      <w:r w:rsidR="0830306C">
        <w:rPr>
          <w:rFonts w:hint="cs"/>
          <w:rtl/>
          <w:lang w:bidi="fa-IR"/>
        </w:rPr>
        <w:t xml:space="preserve">. </w:t>
      </w:r>
      <w:r>
        <w:rPr>
          <w:rFonts w:hint="cs"/>
          <w:rtl/>
          <w:lang w:bidi="fa-IR"/>
        </w:rPr>
        <w:t>مهارت داشته باشد.</w:t>
      </w:r>
    </w:p>
    <w:p w:rsidR="08855763" w:rsidRPr="08293F26" w:rsidRDefault="08855763" w:rsidP="08777A9A">
      <w:pPr>
        <w:numPr>
          <w:ilvl w:val="0"/>
          <w:numId w:val="19"/>
        </w:numPr>
        <w:ind w:left="0" w:firstLine="172"/>
        <w:rPr>
          <w:rFonts w:hint="cs"/>
          <w:sz w:val="32"/>
          <w:szCs w:val="32"/>
          <w:lang w:bidi="fa-IR"/>
        </w:rPr>
      </w:pPr>
      <w:r>
        <w:rPr>
          <w:rFonts w:hint="cs"/>
          <w:rtl/>
          <w:lang w:bidi="fa-IR"/>
        </w:rPr>
        <w:t xml:space="preserve">آنچه که راهش، راه </w:t>
      </w:r>
      <w:r w:rsidR="089C5E16">
        <w:rPr>
          <w:rFonts w:hint="cs"/>
          <w:rtl/>
          <w:lang w:bidi="fa-IR"/>
        </w:rPr>
        <w:t xml:space="preserve">تدبیر </w:t>
      </w:r>
      <w:r>
        <w:rPr>
          <w:rFonts w:hint="cs"/>
          <w:rtl/>
          <w:lang w:bidi="fa-IR"/>
        </w:rPr>
        <w:t>انسانی باشد مانند توزیع سربازان در مواقع جنگ و مانند آن</w:t>
      </w:r>
      <w:r w:rsidR="089C5E16">
        <w:rPr>
          <w:rFonts w:hint="cs"/>
          <w:rtl/>
          <w:lang w:bidi="fa-IR"/>
        </w:rPr>
        <w:t>.</w:t>
      </w:r>
      <w:r>
        <w:rPr>
          <w:rFonts w:hint="cs"/>
          <w:rtl/>
          <w:lang w:bidi="fa-IR"/>
        </w:rPr>
        <w:t xml:space="preserve"> سپس این سه نوع </w:t>
      </w:r>
      <w:r w:rsidR="089C5E16">
        <w:rPr>
          <w:rFonts w:hint="cs"/>
          <w:rtl/>
          <w:lang w:bidi="fa-IR"/>
        </w:rPr>
        <w:t>شریعتی</w:t>
      </w:r>
      <w:r>
        <w:rPr>
          <w:rFonts w:hint="cs"/>
          <w:rtl/>
          <w:lang w:bidi="fa-IR"/>
        </w:rPr>
        <w:t xml:space="preserve"> نیستند که متعلق به طلب یا ترک فعل باشند بلکه از </w:t>
      </w:r>
      <w:r w:rsidR="089C5E16">
        <w:rPr>
          <w:rFonts w:hint="cs"/>
          <w:rtl/>
          <w:lang w:bidi="fa-IR"/>
        </w:rPr>
        <w:t>امور</w:t>
      </w:r>
      <w:r>
        <w:rPr>
          <w:rFonts w:hint="cs"/>
          <w:rtl/>
          <w:lang w:bidi="fa-IR"/>
        </w:rPr>
        <w:t xml:space="preserve"> بشری می‌باشند و </w:t>
      </w:r>
      <w:r w:rsidR="089C5E16">
        <w:rPr>
          <w:rFonts w:hint="cs"/>
          <w:rtl/>
          <w:lang w:bidi="fa-IR"/>
        </w:rPr>
        <w:t>سنت</w:t>
      </w:r>
      <w:r>
        <w:rPr>
          <w:rFonts w:hint="cs"/>
          <w:rtl/>
          <w:lang w:bidi="fa-IR"/>
        </w:rPr>
        <w:t xml:space="preserve"> رسول</w:t>
      </w:r>
      <w:r>
        <w:rPr>
          <w:rFonts w:hint="cs"/>
          <w:lang w:bidi="fa-IR"/>
        </w:rPr>
        <w:sym w:font="AGA Arabesque" w:char="F072"/>
      </w:r>
      <w:r>
        <w:rPr>
          <w:rFonts w:hint="cs"/>
          <w:rtl/>
          <w:lang w:bidi="fa-IR"/>
        </w:rPr>
        <w:t xml:space="preserve"> نیستند </w:t>
      </w:r>
      <w:r w:rsidR="089C5E16">
        <w:rPr>
          <w:rFonts w:hint="cs"/>
          <w:rtl/>
          <w:lang w:bidi="fa-IR"/>
        </w:rPr>
        <w:t>که</w:t>
      </w:r>
      <w:r>
        <w:rPr>
          <w:rFonts w:hint="cs"/>
          <w:rtl/>
          <w:lang w:bidi="fa-IR"/>
        </w:rPr>
        <w:t xml:space="preserve"> منبع </w:t>
      </w:r>
      <w:r w:rsidR="089C5E16">
        <w:rPr>
          <w:rFonts w:hint="cs"/>
          <w:rtl/>
          <w:lang w:bidi="fa-IR"/>
        </w:rPr>
        <w:t xml:space="preserve">و مصدر </w:t>
      </w:r>
      <w:r>
        <w:rPr>
          <w:rFonts w:hint="cs"/>
          <w:rtl/>
          <w:lang w:bidi="fa-IR"/>
        </w:rPr>
        <w:t xml:space="preserve">تشریع </w:t>
      </w:r>
      <w:r w:rsidR="089C5E16">
        <w:rPr>
          <w:rFonts w:hint="cs"/>
          <w:rtl/>
          <w:lang w:bidi="fa-IR"/>
        </w:rPr>
        <w:t>باشند</w:t>
      </w:r>
      <w:r w:rsidRPr="08E5555F">
        <w:rPr>
          <w:rStyle w:val="a7"/>
          <w:rFonts w:cs="B Lotus"/>
          <w:sz w:val="28"/>
          <w:szCs w:val="28"/>
          <w:rtl/>
          <w:lang w:bidi="fa-IR"/>
        </w:rPr>
        <w:footnoteReference w:id="1615"/>
      </w:r>
      <w:r>
        <w:rPr>
          <w:rFonts w:hint="cs"/>
          <w:rtl/>
          <w:lang w:bidi="fa-IR"/>
        </w:rPr>
        <w:t xml:space="preserve"> و یک نفر از علمای مسلمان بر این تقسیم </w:t>
      </w:r>
      <w:r w:rsidR="08A839F3">
        <w:rPr>
          <w:rFonts w:hint="cs"/>
          <w:rtl/>
          <w:lang w:bidi="fa-IR"/>
        </w:rPr>
        <w:t>ایرادی نمی‏گیرد</w:t>
      </w:r>
      <w:r>
        <w:rPr>
          <w:rFonts w:hint="cs"/>
          <w:rtl/>
          <w:lang w:bidi="fa-IR"/>
        </w:rPr>
        <w:t>.</w:t>
      </w:r>
      <w:r w:rsidRPr="08E5555F">
        <w:rPr>
          <w:rStyle w:val="a7"/>
          <w:rFonts w:cs="B Lotus"/>
          <w:sz w:val="28"/>
          <w:szCs w:val="28"/>
          <w:rtl/>
          <w:lang w:bidi="fa-IR"/>
        </w:rPr>
        <w:footnoteReference w:id="1616"/>
      </w:r>
      <w:r>
        <w:rPr>
          <w:rFonts w:hint="cs"/>
          <w:rtl/>
          <w:lang w:bidi="fa-IR"/>
        </w:rPr>
        <w:t xml:space="preserve"> و </w:t>
      </w:r>
      <w:r w:rsidR="08A839F3">
        <w:rPr>
          <w:rFonts w:hint="cs"/>
          <w:rtl/>
          <w:lang w:bidi="fa-IR"/>
        </w:rPr>
        <w:t>حتی</w:t>
      </w:r>
      <w:r>
        <w:rPr>
          <w:rFonts w:hint="cs"/>
          <w:rtl/>
          <w:lang w:bidi="fa-IR"/>
        </w:rPr>
        <w:t xml:space="preserve"> بعضی از آنها قضایای معاملات و احوال مدنی را از دایرة سنت </w:t>
      </w:r>
      <w:r w:rsidR="08A839F3">
        <w:rPr>
          <w:rFonts w:hint="cs"/>
          <w:rtl/>
          <w:lang w:bidi="fa-IR"/>
        </w:rPr>
        <w:t>تشریعی</w:t>
      </w:r>
      <w:r>
        <w:rPr>
          <w:rFonts w:hint="cs"/>
          <w:rtl/>
          <w:lang w:bidi="fa-IR"/>
        </w:rPr>
        <w:t xml:space="preserve"> خارج </w:t>
      </w:r>
      <w:r w:rsidR="08A839F3">
        <w:rPr>
          <w:rFonts w:hint="cs"/>
          <w:rtl/>
          <w:lang w:bidi="fa-IR"/>
        </w:rPr>
        <w:t>می‏</w:t>
      </w:r>
      <w:r w:rsidR="08A146AC">
        <w:rPr>
          <w:rFonts w:hint="cs"/>
          <w:rtl/>
          <w:lang w:bidi="fa-IR"/>
        </w:rPr>
        <w:t>کنند</w:t>
      </w:r>
      <w:r>
        <w:rPr>
          <w:rFonts w:hint="cs"/>
          <w:rtl/>
          <w:lang w:bidi="fa-IR"/>
        </w:rPr>
        <w:t xml:space="preserve"> </w:t>
      </w:r>
      <w:r w:rsidR="08A146AC">
        <w:rPr>
          <w:rFonts w:hint="cs"/>
          <w:rtl/>
          <w:lang w:bidi="fa-IR"/>
        </w:rPr>
        <w:t>تا جایی</w:t>
      </w:r>
      <w:r>
        <w:rPr>
          <w:rFonts w:hint="cs"/>
          <w:rtl/>
          <w:lang w:bidi="fa-IR"/>
        </w:rPr>
        <w:t xml:space="preserve"> که بسیاری از اوامر</w:t>
      </w:r>
      <w:r w:rsidR="08A146AC">
        <w:rPr>
          <w:rFonts w:hint="cs"/>
          <w:rtl/>
          <w:lang w:bidi="fa-IR"/>
        </w:rPr>
        <w:t xml:space="preserve"> و</w:t>
      </w:r>
      <w:r>
        <w:rPr>
          <w:rFonts w:hint="cs"/>
          <w:rtl/>
          <w:lang w:bidi="fa-IR"/>
        </w:rPr>
        <w:t xml:space="preserve"> </w:t>
      </w:r>
      <w:r w:rsidR="08A146AC">
        <w:rPr>
          <w:rFonts w:hint="cs"/>
          <w:rtl/>
          <w:lang w:bidi="fa-IR"/>
        </w:rPr>
        <w:t xml:space="preserve">نواهی </w:t>
      </w:r>
      <w:r>
        <w:rPr>
          <w:rFonts w:hint="cs"/>
          <w:rtl/>
          <w:lang w:bidi="fa-IR"/>
        </w:rPr>
        <w:t>رسول</w:t>
      </w:r>
      <w:r>
        <w:rPr>
          <w:rFonts w:hint="cs"/>
          <w:lang w:bidi="fa-IR"/>
        </w:rPr>
        <w:sym w:font="AGA Arabesque" w:char="F072"/>
      </w:r>
      <w:r>
        <w:rPr>
          <w:rFonts w:hint="cs"/>
          <w:rtl/>
          <w:lang w:bidi="fa-IR"/>
        </w:rPr>
        <w:t xml:space="preserve"> </w:t>
      </w:r>
      <w:r w:rsidR="08A146AC">
        <w:rPr>
          <w:rFonts w:hint="cs"/>
          <w:rtl/>
          <w:lang w:bidi="fa-IR"/>
        </w:rPr>
        <w:t>را</w:t>
      </w:r>
      <w:r>
        <w:rPr>
          <w:rFonts w:hint="cs"/>
          <w:rtl/>
          <w:lang w:bidi="fa-IR"/>
        </w:rPr>
        <w:t xml:space="preserve"> در معاملات</w:t>
      </w:r>
      <w:r w:rsidR="08A146AC">
        <w:rPr>
          <w:rFonts w:hint="cs"/>
          <w:rtl/>
          <w:lang w:bidi="fa-IR"/>
        </w:rPr>
        <w:t xml:space="preserve"> بر</w:t>
      </w:r>
      <w:r>
        <w:rPr>
          <w:rFonts w:hint="cs"/>
          <w:rtl/>
          <w:lang w:bidi="fa-IR"/>
        </w:rPr>
        <w:t xml:space="preserve">اساس اجتهاد </w:t>
      </w:r>
      <w:r w:rsidR="08A146AC">
        <w:rPr>
          <w:rFonts w:hint="cs"/>
          <w:rtl/>
          <w:lang w:bidi="fa-IR"/>
        </w:rPr>
        <w:t>می‏دانند</w:t>
      </w:r>
      <w:r>
        <w:rPr>
          <w:rFonts w:hint="cs"/>
          <w:rtl/>
          <w:lang w:bidi="fa-IR"/>
        </w:rPr>
        <w:t xml:space="preserve"> نه وحی.</w:t>
      </w:r>
      <w:r w:rsidRPr="08E5555F">
        <w:rPr>
          <w:rStyle w:val="a7"/>
          <w:rFonts w:cs="B Lotus"/>
          <w:sz w:val="28"/>
          <w:szCs w:val="28"/>
          <w:rtl/>
          <w:lang w:bidi="fa-IR"/>
        </w:rPr>
        <w:footnoteReference w:id="1617"/>
      </w:r>
    </w:p>
    <w:p w:rsidR="08855763" w:rsidRDefault="08855763" w:rsidP="08777A9A">
      <w:pPr>
        <w:ind w:firstLine="172"/>
        <w:rPr>
          <w:rFonts w:hint="cs"/>
          <w:rtl/>
          <w:lang w:bidi="fa-IR"/>
        </w:rPr>
      </w:pPr>
      <w:r w:rsidRPr="08FB4275">
        <w:rPr>
          <w:rFonts w:hint="cs"/>
          <w:b/>
          <w:bCs/>
          <w:rtl/>
          <w:lang w:bidi="fa-IR"/>
        </w:rPr>
        <w:t xml:space="preserve">تا </w:t>
      </w:r>
      <w:r w:rsidR="08BA1415" w:rsidRPr="08FB4275">
        <w:rPr>
          <w:rFonts w:hint="cs"/>
          <w:b/>
          <w:bCs/>
          <w:rtl/>
          <w:lang w:bidi="fa-IR"/>
        </w:rPr>
        <w:t>جایی که</w:t>
      </w:r>
      <w:r w:rsidRPr="08FB4275">
        <w:rPr>
          <w:rFonts w:hint="cs"/>
          <w:b/>
          <w:bCs/>
          <w:rtl/>
          <w:lang w:bidi="fa-IR"/>
        </w:rPr>
        <w:t xml:space="preserve"> این جهت‌گیریها </w:t>
      </w:r>
      <w:r w:rsidR="08BA1415" w:rsidRPr="08FB4275">
        <w:rPr>
          <w:rFonts w:hint="cs"/>
          <w:b/>
          <w:bCs/>
          <w:rtl/>
          <w:lang w:bidi="fa-IR"/>
        </w:rPr>
        <w:t>منجر به این شد که با نظر خود آنچه را که سنت نبوی</w:t>
      </w:r>
      <w:r w:rsidRPr="08FB4275">
        <w:rPr>
          <w:rFonts w:hint="cs"/>
          <w:b/>
          <w:bCs/>
          <w:rtl/>
          <w:lang w:bidi="fa-IR"/>
        </w:rPr>
        <w:t xml:space="preserve"> حلال کرد</w:t>
      </w:r>
      <w:r w:rsidR="08BA1415" w:rsidRPr="08FB4275">
        <w:rPr>
          <w:rFonts w:hint="cs"/>
          <w:b/>
          <w:bCs/>
          <w:rtl/>
          <w:lang w:bidi="fa-IR"/>
        </w:rPr>
        <w:t>ه بود، حرام کند</w:t>
      </w:r>
      <w:r w:rsidRPr="08FB4275">
        <w:rPr>
          <w:rFonts w:hint="cs"/>
          <w:b/>
          <w:bCs/>
          <w:rtl/>
          <w:lang w:bidi="fa-IR"/>
        </w:rPr>
        <w:t>!</w:t>
      </w:r>
      <w:r>
        <w:rPr>
          <w:rFonts w:hint="cs"/>
          <w:rtl/>
          <w:lang w:bidi="fa-IR"/>
        </w:rPr>
        <w:t xml:space="preserve"> </w:t>
      </w:r>
      <w:r w:rsidR="08FB4275">
        <w:rPr>
          <w:rFonts w:hint="cs"/>
          <w:rtl/>
          <w:lang w:bidi="fa-IR"/>
        </w:rPr>
        <w:t xml:space="preserve">آنچه که </w:t>
      </w:r>
      <w:r>
        <w:rPr>
          <w:rFonts w:hint="cs"/>
          <w:rtl/>
          <w:lang w:bidi="fa-IR"/>
        </w:rPr>
        <w:t>مسلمانا</w:t>
      </w:r>
      <w:r w:rsidR="08FB4275">
        <w:rPr>
          <w:rFonts w:hint="cs"/>
          <w:rtl/>
          <w:lang w:bidi="fa-IR"/>
        </w:rPr>
        <w:t>ن</w:t>
      </w:r>
      <w:r>
        <w:rPr>
          <w:rFonts w:hint="cs"/>
          <w:rtl/>
          <w:lang w:bidi="fa-IR"/>
        </w:rPr>
        <w:t xml:space="preserve"> همه مذاهب و </w:t>
      </w:r>
      <w:r w:rsidR="08FB4275">
        <w:rPr>
          <w:rFonts w:hint="cs"/>
          <w:rtl/>
          <w:lang w:bidi="fa-IR"/>
        </w:rPr>
        <w:t xml:space="preserve">مکاتب فقهی در حلال بودن آن اجماع </w:t>
      </w:r>
      <w:r>
        <w:rPr>
          <w:rFonts w:hint="cs"/>
          <w:rtl/>
          <w:lang w:bidi="fa-IR"/>
        </w:rPr>
        <w:t>د</w:t>
      </w:r>
      <w:r w:rsidR="08FB4275">
        <w:rPr>
          <w:rFonts w:hint="cs"/>
          <w:rtl/>
          <w:lang w:bidi="fa-IR"/>
        </w:rPr>
        <w:t>ار</w:t>
      </w:r>
      <w:r>
        <w:rPr>
          <w:rFonts w:hint="cs"/>
          <w:rtl/>
          <w:lang w:bidi="fa-IR"/>
        </w:rPr>
        <w:t>ند</w:t>
      </w:r>
      <w:r w:rsidR="08FB4275">
        <w:rPr>
          <w:rFonts w:hint="cs"/>
          <w:rtl/>
          <w:lang w:bidi="fa-IR"/>
        </w:rPr>
        <w:t>،</w:t>
      </w:r>
      <w:r>
        <w:rPr>
          <w:rFonts w:hint="cs"/>
          <w:rtl/>
          <w:lang w:bidi="fa-IR"/>
        </w:rPr>
        <w:t xml:space="preserve"> </w:t>
      </w:r>
      <w:r w:rsidR="08356FD1">
        <w:rPr>
          <w:rFonts w:hint="cs"/>
          <w:rtl/>
          <w:lang w:bidi="fa-IR"/>
        </w:rPr>
        <w:t>بیع</w:t>
      </w:r>
      <w:r>
        <w:rPr>
          <w:rFonts w:hint="cs"/>
          <w:rtl/>
          <w:lang w:bidi="fa-IR"/>
        </w:rPr>
        <w:t xml:space="preserve"> سلم</w:t>
      </w:r>
      <w:r w:rsidR="08356FD1">
        <w:rPr>
          <w:rFonts w:hint="cs"/>
          <w:rtl/>
          <w:lang w:bidi="fa-IR"/>
        </w:rPr>
        <w:t>(پیش فروش میوه و ثمره درختان)</w:t>
      </w:r>
      <w:r>
        <w:rPr>
          <w:rFonts w:hint="cs"/>
          <w:rtl/>
          <w:lang w:bidi="fa-IR"/>
        </w:rPr>
        <w:t xml:space="preserve"> </w:t>
      </w:r>
      <w:r w:rsidR="08FB4275">
        <w:rPr>
          <w:rFonts w:hint="cs"/>
          <w:rtl/>
          <w:lang w:bidi="fa-IR"/>
        </w:rPr>
        <w:t>است</w:t>
      </w:r>
      <w:r>
        <w:rPr>
          <w:rFonts w:hint="cs"/>
          <w:rtl/>
          <w:lang w:bidi="fa-IR"/>
        </w:rPr>
        <w:t xml:space="preserve"> که پیامبر</w:t>
      </w:r>
      <w:r>
        <w:rPr>
          <w:rFonts w:hint="cs"/>
          <w:lang w:bidi="fa-IR"/>
        </w:rPr>
        <w:sym w:font="AGA Arabesque" w:char="F072"/>
      </w:r>
      <w:r w:rsidR="0858655B">
        <w:rPr>
          <w:rFonts w:hint="cs"/>
          <w:rtl/>
          <w:lang w:bidi="fa-IR"/>
        </w:rPr>
        <w:t xml:space="preserve"> در جهت نیاز</w:t>
      </w:r>
      <w:r w:rsidR="08DB3F73">
        <w:rPr>
          <w:rFonts w:hint="cs"/>
          <w:rtl/>
          <w:lang w:bidi="fa-IR"/>
        </w:rPr>
        <w:t xml:space="preserve"> مردم</w:t>
      </w:r>
      <w:r>
        <w:rPr>
          <w:rFonts w:hint="cs"/>
          <w:rtl/>
          <w:lang w:bidi="fa-IR"/>
        </w:rPr>
        <w:t>، آن</w:t>
      </w:r>
      <w:r w:rsidR="0858655B">
        <w:rPr>
          <w:rFonts w:hint="cs"/>
          <w:rtl/>
          <w:lang w:bidi="fa-IR"/>
        </w:rPr>
        <w:t xml:space="preserve"> </w:t>
      </w:r>
      <w:r>
        <w:rPr>
          <w:rFonts w:hint="cs"/>
          <w:rtl/>
          <w:lang w:bidi="fa-IR"/>
        </w:rPr>
        <w:t xml:space="preserve">را مجاز شمرد، بعد از آنکه ضوابط و قوانین لازم در منع </w:t>
      </w:r>
      <w:r w:rsidR="08C25187">
        <w:rPr>
          <w:rFonts w:hint="cs"/>
          <w:rtl/>
          <w:lang w:bidi="fa-IR"/>
        </w:rPr>
        <w:t>ضرر</w:t>
      </w:r>
      <w:r>
        <w:rPr>
          <w:rFonts w:hint="cs"/>
          <w:rtl/>
          <w:lang w:bidi="fa-IR"/>
        </w:rPr>
        <w:t xml:space="preserve"> و نزاع </w:t>
      </w:r>
      <w:r w:rsidR="08C25187">
        <w:rPr>
          <w:rFonts w:hint="cs"/>
          <w:rtl/>
          <w:lang w:bidi="fa-IR"/>
        </w:rPr>
        <w:t xml:space="preserve">در مورد آن را </w:t>
      </w:r>
      <w:r>
        <w:rPr>
          <w:rFonts w:hint="cs"/>
          <w:rtl/>
          <w:lang w:bidi="fa-IR"/>
        </w:rPr>
        <w:t>وضع کرد. و بعضی</w:t>
      </w:r>
      <w:r w:rsidR="08F44250">
        <w:rPr>
          <w:rFonts w:hint="cs"/>
          <w:rtl/>
          <w:lang w:bidi="fa-IR"/>
        </w:rPr>
        <w:t>ها آن را سلف نامیدند و حدیث نیز آن را سلف نامیده</w:t>
      </w:r>
      <w:r>
        <w:rPr>
          <w:rFonts w:hint="cs"/>
          <w:rtl/>
          <w:lang w:bidi="fa-IR"/>
        </w:rPr>
        <w:t xml:space="preserve"> </w:t>
      </w:r>
      <w:r w:rsidR="08F44250">
        <w:rPr>
          <w:rFonts w:hint="cs"/>
          <w:rtl/>
          <w:lang w:bidi="fa-IR"/>
        </w:rPr>
        <w:t>است و عم</w:t>
      </w:r>
      <w:r>
        <w:rPr>
          <w:rFonts w:hint="cs"/>
          <w:rtl/>
          <w:lang w:bidi="fa-IR"/>
        </w:rPr>
        <w:t xml:space="preserve">ل امت در طول چهارده قرن، </w:t>
      </w:r>
      <w:r w:rsidR="08F44250">
        <w:rPr>
          <w:rFonts w:hint="cs"/>
          <w:rtl/>
          <w:lang w:bidi="fa-IR"/>
        </w:rPr>
        <w:t>طبق آن بوده است</w:t>
      </w:r>
      <w:r>
        <w:rPr>
          <w:rFonts w:hint="cs"/>
          <w:rtl/>
          <w:lang w:bidi="fa-IR"/>
        </w:rPr>
        <w:t>. و در صحیح بخاری و مسلم از ابن عباس نقل شده که می‌گوید</w:t>
      </w:r>
      <w:r w:rsidR="08E041FF">
        <w:rPr>
          <w:rFonts w:hint="cs"/>
          <w:rtl/>
          <w:lang w:bidi="fa-IR"/>
        </w:rPr>
        <w:t>:</w:t>
      </w:r>
      <w:r>
        <w:rPr>
          <w:rFonts w:hint="cs"/>
          <w:rtl/>
          <w:lang w:bidi="fa-IR"/>
        </w:rPr>
        <w:t xml:space="preserve"> نبی</w:t>
      </w:r>
      <w:r>
        <w:rPr>
          <w:rFonts w:hint="cs"/>
          <w:lang w:bidi="fa-IR"/>
        </w:rPr>
        <w:sym w:font="AGA Arabesque" w:char="F072"/>
      </w:r>
      <w:r>
        <w:rPr>
          <w:rFonts w:hint="cs"/>
          <w:rtl/>
          <w:lang w:bidi="fa-IR"/>
        </w:rPr>
        <w:t xml:space="preserve"> به مدینه قدم گذاشت و آنها </w:t>
      </w:r>
      <w:r w:rsidR="08E72D8B">
        <w:rPr>
          <w:rFonts w:hint="cs"/>
          <w:rtl/>
          <w:lang w:bidi="fa-IR"/>
        </w:rPr>
        <w:t>ثمره درختان را برای</w:t>
      </w:r>
      <w:r>
        <w:rPr>
          <w:rFonts w:hint="cs"/>
          <w:rtl/>
          <w:lang w:bidi="fa-IR"/>
        </w:rPr>
        <w:t xml:space="preserve"> یک سال یا دو سال </w:t>
      </w:r>
      <w:r w:rsidR="08E72D8B">
        <w:rPr>
          <w:rFonts w:hint="cs"/>
          <w:rtl/>
          <w:lang w:bidi="fa-IR"/>
        </w:rPr>
        <w:t>پیش فروش(سلف یا سلم) می‏کردند</w:t>
      </w:r>
      <w:r>
        <w:rPr>
          <w:rFonts w:hint="cs"/>
          <w:rtl/>
          <w:lang w:bidi="fa-IR"/>
        </w:rPr>
        <w:t>، سپس گفت</w:t>
      </w:r>
      <w:r w:rsidR="08E041FF">
        <w:rPr>
          <w:rFonts w:hint="cs"/>
          <w:rtl/>
          <w:lang w:bidi="fa-IR"/>
        </w:rPr>
        <w:t>:</w:t>
      </w:r>
      <w:r w:rsidR="08356FD1">
        <w:rPr>
          <w:rFonts w:hint="cs"/>
          <w:rtl/>
          <w:lang w:bidi="fa-IR"/>
        </w:rPr>
        <w:t xml:space="preserve"> کسی که</w:t>
      </w:r>
      <w:r>
        <w:rPr>
          <w:rFonts w:hint="cs"/>
          <w:rtl/>
          <w:lang w:bidi="fa-IR"/>
        </w:rPr>
        <w:t xml:space="preserve"> خرما </w:t>
      </w:r>
      <w:r w:rsidR="08356FD1">
        <w:rPr>
          <w:rFonts w:hint="cs"/>
          <w:rtl/>
          <w:lang w:bidi="fa-IR"/>
        </w:rPr>
        <w:t>را پیش فروش می‏کند، باید</w:t>
      </w:r>
      <w:r>
        <w:rPr>
          <w:rFonts w:hint="cs"/>
          <w:rtl/>
          <w:lang w:bidi="fa-IR"/>
        </w:rPr>
        <w:t xml:space="preserve"> وزن و </w:t>
      </w:r>
      <w:r w:rsidR="08356FD1">
        <w:rPr>
          <w:rFonts w:hint="cs"/>
          <w:rtl/>
          <w:lang w:bidi="fa-IR"/>
        </w:rPr>
        <w:t>مقدار و مدت آن معلوم باشد</w:t>
      </w:r>
      <w:r>
        <w:rPr>
          <w:rFonts w:hint="cs"/>
          <w:rtl/>
          <w:lang w:bidi="fa-IR"/>
        </w:rPr>
        <w:t>.</w:t>
      </w:r>
      <w:r w:rsidRPr="08E5555F">
        <w:rPr>
          <w:rStyle w:val="a7"/>
          <w:rFonts w:cs="B Lotus"/>
          <w:sz w:val="28"/>
          <w:szCs w:val="28"/>
          <w:rtl/>
          <w:lang w:bidi="fa-IR"/>
        </w:rPr>
        <w:footnoteReference w:id="1618"/>
      </w:r>
    </w:p>
    <w:p w:rsidR="08855763" w:rsidRDefault="08855763" w:rsidP="08777A9A">
      <w:pPr>
        <w:ind w:firstLine="172"/>
        <w:rPr>
          <w:rFonts w:hint="cs"/>
          <w:rtl/>
          <w:lang w:bidi="fa-IR"/>
        </w:rPr>
      </w:pPr>
      <w:r>
        <w:rPr>
          <w:rFonts w:hint="cs"/>
          <w:rtl/>
          <w:lang w:bidi="fa-IR"/>
        </w:rPr>
        <w:t>حتی ابن عباس می‌گوید</w:t>
      </w:r>
      <w:r w:rsidR="08E041FF">
        <w:rPr>
          <w:rFonts w:hint="cs"/>
          <w:rtl/>
          <w:lang w:bidi="fa-IR"/>
        </w:rPr>
        <w:t>:</w:t>
      </w:r>
      <w:r>
        <w:rPr>
          <w:rFonts w:hint="cs"/>
          <w:rtl/>
          <w:lang w:bidi="fa-IR"/>
        </w:rPr>
        <w:t xml:space="preserve"> شهادت </w:t>
      </w:r>
      <w:r w:rsidR="08886C94">
        <w:rPr>
          <w:rFonts w:hint="cs"/>
          <w:rtl/>
          <w:lang w:bidi="fa-IR"/>
        </w:rPr>
        <w:t>می‏دهم</w:t>
      </w:r>
      <w:r>
        <w:rPr>
          <w:rFonts w:hint="cs"/>
          <w:rtl/>
          <w:lang w:bidi="fa-IR"/>
        </w:rPr>
        <w:t xml:space="preserve"> که سلف</w:t>
      </w:r>
      <w:r w:rsidR="08886C94">
        <w:rPr>
          <w:rFonts w:hint="cs"/>
          <w:rtl/>
          <w:lang w:bidi="fa-IR"/>
        </w:rPr>
        <w:t>ی(پیش فروش) که مدتش معلوم باشد</w:t>
      </w:r>
      <w:r>
        <w:rPr>
          <w:rFonts w:hint="cs"/>
          <w:rtl/>
          <w:lang w:bidi="fa-IR"/>
        </w:rPr>
        <w:t>، خداوند در قرآن آن</w:t>
      </w:r>
      <w:r w:rsidR="08D33EFF">
        <w:rPr>
          <w:rFonts w:hint="cs"/>
          <w:rtl/>
          <w:lang w:bidi="fa-IR"/>
        </w:rPr>
        <w:t xml:space="preserve"> </w:t>
      </w:r>
      <w:r>
        <w:rPr>
          <w:rFonts w:hint="cs"/>
          <w:rtl/>
          <w:lang w:bidi="fa-IR"/>
        </w:rPr>
        <w:t>را حلال کرد</w:t>
      </w:r>
      <w:r w:rsidR="08D33EFF">
        <w:rPr>
          <w:rFonts w:hint="cs"/>
          <w:rtl/>
          <w:lang w:bidi="fa-IR"/>
        </w:rPr>
        <w:t>ه</w:t>
      </w:r>
      <w:r>
        <w:rPr>
          <w:rFonts w:hint="cs"/>
          <w:rtl/>
          <w:lang w:bidi="fa-IR"/>
        </w:rPr>
        <w:t xml:space="preserve"> و به آن اذن داد</w:t>
      </w:r>
      <w:r w:rsidR="08D33EFF">
        <w:rPr>
          <w:rFonts w:hint="cs"/>
          <w:rtl/>
          <w:lang w:bidi="fa-IR"/>
        </w:rPr>
        <w:t>ه است</w:t>
      </w:r>
      <w:r>
        <w:rPr>
          <w:rFonts w:hint="cs"/>
          <w:rtl/>
          <w:lang w:bidi="fa-IR"/>
        </w:rPr>
        <w:t xml:space="preserve">. سپس </w:t>
      </w:r>
      <w:r w:rsidR="08D33EFF">
        <w:rPr>
          <w:rFonts w:hint="cs"/>
          <w:rtl/>
          <w:lang w:bidi="fa-IR"/>
        </w:rPr>
        <w:t>این آیه را خواند</w:t>
      </w:r>
      <w:r w:rsidR="08E041FF">
        <w:rPr>
          <w:rFonts w:hint="cs"/>
          <w:rtl/>
          <w:lang w:bidi="fa-IR"/>
        </w:rPr>
        <w:t>:</w:t>
      </w:r>
    </w:p>
    <w:p w:rsidR="08855763" w:rsidRDefault="080D52F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48" w:eastAsia="Times New Roman" w:hAnsi="QCF_P048" w:cs="QCF_P048"/>
          <w:color w:val="000000"/>
          <w:sz w:val="32"/>
          <w:szCs w:val="32"/>
          <w:rtl/>
        </w:rPr>
        <w:t>ﭑ</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ﭒ</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ﭓ</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ﭔ</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ﭕ</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ﭖ</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ﭗ</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ﭘ</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ﭙ</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 xml:space="preserve"> ﭚ</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(بقره / 282)</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ای اهل ایمان چون بقرض و نسیه معامله کنید تا زمانی معین، سند و نوشته در میان باشد.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کلمه اشهد به مانند قسم است، این نظر شارحان قرآن است.</w:t>
      </w:r>
    </w:p>
    <w:p w:rsidR="08855763" w:rsidRDefault="08855763" w:rsidP="08777A9A">
      <w:pPr>
        <w:ind w:firstLine="172"/>
        <w:rPr>
          <w:rFonts w:hint="cs"/>
          <w:rtl/>
          <w:lang w:bidi="fa-IR"/>
        </w:rPr>
      </w:pPr>
      <w:r>
        <w:rPr>
          <w:rFonts w:hint="cs"/>
          <w:rtl/>
          <w:lang w:bidi="fa-IR"/>
        </w:rPr>
        <w:t>ولی عبدالمنعم نمر در مورد سَلَمْ می‌گوید</w:t>
      </w:r>
      <w:r w:rsidR="08E041FF">
        <w:rPr>
          <w:rFonts w:hint="cs"/>
          <w:rtl/>
          <w:lang w:bidi="fa-IR"/>
        </w:rPr>
        <w:t>:</w:t>
      </w:r>
      <w:r>
        <w:rPr>
          <w:rFonts w:hint="cs"/>
          <w:rtl/>
          <w:lang w:bidi="fa-IR"/>
        </w:rPr>
        <w:t xml:space="preserve"> آن معامله</w:t>
      </w:r>
      <w:r w:rsidR="08D33EFF">
        <w:rPr>
          <w:rFonts w:hint="cs"/>
          <w:rtl/>
          <w:lang w:bidi="fa-IR"/>
        </w:rPr>
        <w:t>‏ای</w:t>
      </w:r>
      <w:r>
        <w:rPr>
          <w:rFonts w:hint="cs"/>
          <w:rtl/>
          <w:lang w:bidi="fa-IR"/>
        </w:rPr>
        <w:t xml:space="preserve"> معدوم</w:t>
      </w:r>
      <w:r w:rsidR="08D33EFF">
        <w:rPr>
          <w:rFonts w:hint="cs"/>
          <w:rtl/>
          <w:lang w:bidi="fa-IR"/>
        </w:rPr>
        <w:t xml:space="preserve"> است</w:t>
      </w:r>
      <w:r>
        <w:rPr>
          <w:rFonts w:hint="cs"/>
          <w:rtl/>
          <w:lang w:bidi="fa-IR"/>
        </w:rPr>
        <w:t xml:space="preserve"> که به </w:t>
      </w:r>
      <w:r w:rsidR="08D33EFF">
        <w:rPr>
          <w:rFonts w:hint="cs"/>
          <w:rtl/>
          <w:lang w:bidi="fa-IR"/>
        </w:rPr>
        <w:t>ذمه کسی</w:t>
      </w:r>
      <w:r>
        <w:rPr>
          <w:rFonts w:hint="cs"/>
          <w:rtl/>
          <w:lang w:bidi="fa-IR"/>
        </w:rPr>
        <w:t xml:space="preserve"> وصف شده است و بسیاری از مردم در زمینهای کشاورزی به دنبال آن هستند و</w:t>
      </w:r>
      <w:r w:rsidR="08FE7484">
        <w:rPr>
          <w:rFonts w:hint="cs"/>
          <w:rtl/>
          <w:lang w:bidi="fa-IR"/>
        </w:rPr>
        <w:t xml:space="preserve"> از</w:t>
      </w:r>
      <w:r>
        <w:rPr>
          <w:rFonts w:hint="cs"/>
          <w:rtl/>
          <w:lang w:bidi="fa-IR"/>
        </w:rPr>
        <w:t xml:space="preserve"> </w:t>
      </w:r>
      <w:r w:rsidR="08FE7484">
        <w:rPr>
          <w:rFonts w:hint="cs"/>
          <w:rtl/>
          <w:lang w:bidi="fa-IR"/>
        </w:rPr>
        <w:t>نیازهای کشاورزان به شکل بدی بهره‏برداری می کنند و این چیزی است که ما را به تحریم آن واداشته است</w:t>
      </w:r>
      <w:r w:rsidR="0873642A">
        <w:rPr>
          <w:rFonts w:cs="Times New Roman" w:hint="cs"/>
          <w:rtl/>
          <w:lang w:bidi="fa-IR"/>
        </w:rPr>
        <w:t>.</w:t>
      </w:r>
      <w:r>
        <w:rPr>
          <w:rFonts w:hint="cs"/>
          <w:rtl/>
          <w:lang w:bidi="fa-IR"/>
        </w:rPr>
        <w:t xml:space="preserve"> به خاطر این بهره‌وری زشت</w:t>
      </w:r>
      <w:r w:rsidR="0873642A">
        <w:rPr>
          <w:rFonts w:hint="cs"/>
          <w:rtl/>
          <w:lang w:bidi="fa-IR"/>
        </w:rPr>
        <w:t xml:space="preserve"> و حرام</w:t>
      </w:r>
      <w:r>
        <w:rPr>
          <w:rFonts w:hint="cs"/>
          <w:rtl/>
          <w:lang w:bidi="fa-IR"/>
        </w:rPr>
        <w:t xml:space="preserve"> در اسلام</w:t>
      </w:r>
      <w:r w:rsidR="0873642A">
        <w:rPr>
          <w:rFonts w:hint="cs"/>
          <w:rtl/>
          <w:lang w:bidi="fa-IR"/>
        </w:rPr>
        <w:t>،</w:t>
      </w:r>
      <w:r w:rsidR="0873642A" w:rsidRPr="08E5555F">
        <w:rPr>
          <w:rStyle w:val="a7"/>
          <w:rFonts w:cs="B Lotus"/>
          <w:sz w:val="28"/>
          <w:szCs w:val="28"/>
          <w:rtl/>
          <w:lang w:bidi="fa-IR"/>
        </w:rPr>
        <w:footnoteReference w:id="1619"/>
      </w:r>
      <w:r w:rsidR="0873642A">
        <w:rPr>
          <w:rFonts w:hint="cs"/>
          <w:rtl/>
          <w:lang w:bidi="fa-IR"/>
        </w:rPr>
        <w:t xml:space="preserve"> دکتر قرضاوی می‏گوید: </w:t>
      </w:r>
      <w:r w:rsidR="08996FD8">
        <w:rPr>
          <w:rFonts w:hint="cs"/>
          <w:rtl/>
          <w:lang w:bidi="fa-IR"/>
        </w:rPr>
        <w:t xml:space="preserve">بهتر بود که این شیخ در اینجا سخنش را به تحریم ظلم و بهره‏وری </w:t>
      </w:r>
      <w:r w:rsidR="08444757">
        <w:rPr>
          <w:rFonts w:hint="cs"/>
          <w:rtl/>
          <w:lang w:bidi="fa-IR"/>
        </w:rPr>
        <w:t>محدود کند نه اینکه به تحریم تعامل ثابت با سنت و اجماع تعدی کند.</w:t>
      </w:r>
      <w:r w:rsidRPr="08E5555F">
        <w:rPr>
          <w:rStyle w:val="a7"/>
          <w:rFonts w:cs="B Lotus"/>
          <w:sz w:val="28"/>
          <w:szCs w:val="28"/>
          <w:rtl/>
          <w:lang w:bidi="fa-IR"/>
        </w:rPr>
        <w:footnoteReference w:id="1620"/>
      </w:r>
    </w:p>
    <w:p w:rsidR="08855763" w:rsidRDefault="08855763" w:rsidP="08777A9A">
      <w:pPr>
        <w:ind w:firstLine="172"/>
        <w:rPr>
          <w:rFonts w:hint="cs"/>
          <w:rtl/>
          <w:lang w:bidi="fa-IR"/>
        </w:rPr>
      </w:pPr>
      <w:r>
        <w:rPr>
          <w:rFonts w:hint="cs"/>
          <w:rtl/>
          <w:lang w:bidi="fa-IR"/>
        </w:rPr>
        <w:t>از دلایل عمدة کسانی که سنت مطهر را جزو وحی به حساب نمی‌آوردند یا کسانی</w:t>
      </w:r>
      <w:r w:rsidR="08444757">
        <w:rPr>
          <w:rFonts w:hint="cs"/>
          <w:rtl/>
          <w:lang w:bidi="fa-IR"/>
        </w:rPr>
        <w:t xml:space="preserve"> </w:t>
      </w:r>
      <w:r>
        <w:rPr>
          <w:rFonts w:hint="cs"/>
          <w:rtl/>
          <w:lang w:bidi="fa-IR"/>
        </w:rPr>
        <w:t xml:space="preserve">که سنت را به سنت تشریعی و غیر تشریعی تقسیم می‌کنند، عمده‌ترین دلیل آنها </w:t>
      </w:r>
      <w:r w:rsidR="08BF52F0">
        <w:rPr>
          <w:rFonts w:hint="cs"/>
          <w:rtl/>
          <w:lang w:bidi="fa-IR"/>
        </w:rPr>
        <w:t xml:space="preserve">این </w:t>
      </w:r>
      <w:r>
        <w:rPr>
          <w:rFonts w:hint="cs"/>
          <w:rtl/>
          <w:lang w:bidi="fa-IR"/>
        </w:rPr>
        <w:t xml:space="preserve">اجتهاد </w:t>
      </w:r>
      <w:r w:rsidR="08BF52F0">
        <w:rPr>
          <w:rFonts w:hint="cs"/>
          <w:rtl/>
          <w:lang w:bidi="fa-IR"/>
        </w:rPr>
        <w:t xml:space="preserve">و سخن </w:t>
      </w:r>
      <w:r>
        <w:rPr>
          <w:rFonts w:hint="cs"/>
          <w:rtl/>
          <w:lang w:bidi="fa-IR"/>
        </w:rPr>
        <w:t>(پیامبر</w:t>
      </w:r>
      <w:r>
        <w:rPr>
          <w:rFonts w:hint="cs"/>
          <w:lang w:bidi="fa-IR"/>
        </w:rPr>
        <w:sym w:font="AGA Arabesque" w:char="F072"/>
      </w:r>
      <w:r>
        <w:rPr>
          <w:rFonts w:hint="cs"/>
          <w:rtl/>
          <w:lang w:bidi="fa-IR"/>
        </w:rPr>
        <w:t xml:space="preserve">) </w:t>
      </w:r>
      <w:r w:rsidR="08BF52F0">
        <w:rPr>
          <w:rFonts w:hint="cs"/>
          <w:rtl/>
          <w:lang w:bidi="fa-IR"/>
        </w:rPr>
        <w:t>ا</w:t>
      </w:r>
      <w:r>
        <w:rPr>
          <w:rFonts w:hint="cs"/>
          <w:rtl/>
          <w:lang w:bidi="fa-IR"/>
        </w:rPr>
        <w:t>ست که می‌فرماید</w:t>
      </w:r>
      <w:r w:rsidR="08E041FF">
        <w:rPr>
          <w:rFonts w:hint="cs"/>
          <w:rtl/>
          <w:lang w:bidi="fa-IR"/>
        </w:rPr>
        <w:t>:</w:t>
      </w:r>
      <w:r w:rsidR="08BF52F0">
        <w:rPr>
          <w:rFonts w:hint="cs"/>
          <w:rtl/>
          <w:lang w:bidi="fa-IR"/>
        </w:rPr>
        <w:t xml:space="preserve"> شما به امور دنیو</w:t>
      </w:r>
      <w:r>
        <w:rPr>
          <w:rFonts w:hint="cs"/>
          <w:rtl/>
          <w:lang w:bidi="fa-IR"/>
        </w:rPr>
        <w:t xml:space="preserve">ی خود آگاه هستید، پس شرح اجتهاد او را </w:t>
      </w:r>
      <w:r w:rsidR="087D7C5C">
        <w:rPr>
          <w:rFonts w:hint="cs"/>
          <w:rtl/>
          <w:lang w:bidi="fa-IR"/>
        </w:rPr>
        <w:t>رها می‏کنیم</w:t>
      </w:r>
      <w:r>
        <w:rPr>
          <w:rFonts w:hint="cs"/>
          <w:rtl/>
          <w:lang w:bidi="fa-IR"/>
        </w:rPr>
        <w:t xml:space="preserve"> و به شرح </w:t>
      </w:r>
      <w:r w:rsidR="087D7C5C">
        <w:rPr>
          <w:rFonts w:hint="cs"/>
          <w:rtl/>
          <w:lang w:bidi="fa-IR"/>
        </w:rPr>
        <w:t>این سخن ایشان به صورت مفصل</w:t>
      </w:r>
      <w:r>
        <w:rPr>
          <w:rFonts w:hint="cs"/>
          <w:rtl/>
          <w:lang w:bidi="fa-IR"/>
        </w:rPr>
        <w:t xml:space="preserve"> می‌پردازیم.</w:t>
      </w:r>
    </w:p>
    <w:p w:rsidR="08855763" w:rsidRDefault="08855763" w:rsidP="08777A9A">
      <w:pPr>
        <w:ind w:firstLine="172"/>
        <w:rPr>
          <w:rFonts w:hint="cs"/>
          <w:rtl/>
          <w:lang w:bidi="fa-IR"/>
        </w:rPr>
      </w:pPr>
    </w:p>
    <w:p w:rsidR="08855763" w:rsidRPr="089249DD" w:rsidRDefault="087D7C5C" w:rsidP="080776C5">
      <w:pPr>
        <w:pStyle w:val="2"/>
        <w:rPr>
          <w:rFonts w:ascii="Times New Roman" w:hAnsi="Times New Roman" w:cs="Times New Roman" w:hint="cs"/>
          <w:sz w:val="32"/>
          <w:szCs w:val="32"/>
          <w:rtl/>
        </w:rPr>
      </w:pPr>
      <w:bookmarkStart w:id="276" w:name="_Toc141524717"/>
      <w:bookmarkStart w:id="277" w:name="_Toc225750414"/>
      <w:r>
        <w:rPr>
          <w:rFonts w:hint="cs"/>
          <w:rtl/>
        </w:rPr>
        <w:t>همه</w:t>
      </w:r>
      <w:r w:rsidR="08855763">
        <w:rPr>
          <w:rFonts w:hint="cs"/>
          <w:rtl/>
        </w:rPr>
        <w:t xml:space="preserve"> اجتهاد</w:t>
      </w:r>
      <w:r>
        <w:rPr>
          <w:rFonts w:hint="cs"/>
          <w:rtl/>
        </w:rPr>
        <w:t>ات</w:t>
      </w:r>
      <w:r w:rsidR="08855763">
        <w:rPr>
          <w:rFonts w:hint="cs"/>
          <w:rtl/>
        </w:rPr>
        <w:t xml:space="preserve"> نبی</w:t>
      </w:r>
      <w:r w:rsidR="08855763">
        <w:rPr>
          <w:rFonts w:hint="cs"/>
        </w:rPr>
        <w:sym w:font="AGA Arabesque" w:char="F072"/>
      </w:r>
      <w:r w:rsidR="08855763">
        <w:rPr>
          <w:rFonts w:hint="cs"/>
          <w:rtl/>
        </w:rPr>
        <w:t xml:space="preserve"> در شریعت </w:t>
      </w:r>
      <w:r w:rsidR="08855763" w:rsidRPr="08C209D6">
        <w:rPr>
          <w:rFonts w:hint="cs"/>
          <w:rtl/>
        </w:rPr>
        <w:t>اسلام</w:t>
      </w:r>
      <w:r w:rsidR="08855763">
        <w:rPr>
          <w:rFonts w:hint="cs"/>
          <w:rtl/>
        </w:rPr>
        <w:t xml:space="preserve">ی وحی </w:t>
      </w:r>
      <w:r>
        <w:rPr>
          <w:rFonts w:hint="cs"/>
          <w:rtl/>
        </w:rPr>
        <w:t xml:space="preserve">و </w:t>
      </w:r>
      <w:r w:rsidR="08855763">
        <w:rPr>
          <w:rFonts w:hint="cs"/>
          <w:rtl/>
        </w:rPr>
        <w:t>از جانب خدا می‌باشد</w:t>
      </w:r>
      <w:bookmarkEnd w:id="276"/>
      <w:bookmarkEnd w:id="277"/>
    </w:p>
    <w:p w:rsidR="08855763" w:rsidRDefault="08855763" w:rsidP="08777A9A">
      <w:pPr>
        <w:ind w:firstLine="172"/>
        <w:rPr>
          <w:rFonts w:hint="cs"/>
          <w:rtl/>
          <w:lang w:bidi="fa-IR"/>
        </w:rPr>
      </w:pPr>
      <w:r>
        <w:rPr>
          <w:rFonts w:hint="cs"/>
          <w:rtl/>
          <w:lang w:bidi="fa-IR"/>
        </w:rPr>
        <w:t>استاد دکتر موسی شاهین می‌گوید</w:t>
      </w:r>
      <w:r w:rsidR="08E041FF">
        <w:rPr>
          <w:rFonts w:hint="cs"/>
          <w:rtl/>
          <w:lang w:bidi="fa-IR"/>
        </w:rPr>
        <w:t>:</w:t>
      </w:r>
      <w:r>
        <w:rPr>
          <w:rFonts w:hint="cs"/>
          <w:rtl/>
          <w:lang w:bidi="fa-IR"/>
        </w:rPr>
        <w:t xml:space="preserve"> اجتهاد</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موضوع</w:t>
      </w:r>
      <w:r w:rsidR="083E4B6A">
        <w:rPr>
          <w:rFonts w:hint="cs"/>
          <w:rtl/>
          <w:lang w:bidi="fa-IR"/>
        </w:rPr>
        <w:t>ی</w:t>
      </w:r>
      <w:r w:rsidR="08D06E54">
        <w:rPr>
          <w:rFonts w:hint="cs"/>
          <w:rtl/>
          <w:lang w:bidi="fa-IR"/>
        </w:rPr>
        <w:t xml:space="preserve"> قدیمی است و علما در</w:t>
      </w:r>
      <w:r>
        <w:rPr>
          <w:rFonts w:hint="cs"/>
          <w:rtl/>
          <w:lang w:bidi="fa-IR"/>
        </w:rPr>
        <w:t xml:space="preserve"> بحث </w:t>
      </w:r>
      <w:r w:rsidR="08D06E54">
        <w:rPr>
          <w:rFonts w:hint="cs"/>
          <w:rtl/>
          <w:lang w:bidi="fa-IR"/>
        </w:rPr>
        <w:t>از آن به هلاکت رسیده‏اند</w:t>
      </w:r>
      <w:r w:rsidR="08B13483">
        <w:rPr>
          <w:rFonts w:hint="cs"/>
          <w:rtl/>
          <w:lang w:bidi="fa-IR"/>
        </w:rPr>
        <w:t xml:space="preserve"> و پیشینیان برای متأخرین چیزی از آن را باقی نگذاشته‏اند.</w:t>
      </w:r>
    </w:p>
    <w:p w:rsidR="08855763" w:rsidRDefault="08B13483" w:rsidP="08777A9A">
      <w:pPr>
        <w:ind w:firstLine="172"/>
        <w:rPr>
          <w:rFonts w:hint="cs"/>
          <w:rtl/>
          <w:lang w:bidi="fa-IR"/>
        </w:rPr>
      </w:pPr>
      <w:r>
        <w:rPr>
          <w:rFonts w:hint="cs"/>
          <w:rtl/>
          <w:lang w:bidi="fa-IR"/>
        </w:rPr>
        <w:t>خلاصة آن</w:t>
      </w:r>
      <w:r w:rsidR="08855763">
        <w:rPr>
          <w:rFonts w:hint="cs"/>
          <w:rtl/>
          <w:lang w:bidi="fa-IR"/>
        </w:rPr>
        <w:t xml:space="preserve"> اینکه</w:t>
      </w:r>
      <w:r>
        <w:rPr>
          <w:rFonts w:hint="cs"/>
          <w:rtl/>
          <w:lang w:bidi="fa-IR"/>
        </w:rPr>
        <w:t>،</w:t>
      </w:r>
      <w:r w:rsidR="08855763">
        <w:rPr>
          <w:rFonts w:hint="cs"/>
          <w:rtl/>
          <w:lang w:bidi="fa-IR"/>
        </w:rPr>
        <w:t xml:space="preserve"> آنها </w:t>
      </w:r>
      <w:r>
        <w:rPr>
          <w:rFonts w:hint="cs"/>
          <w:rtl/>
          <w:lang w:bidi="fa-IR"/>
        </w:rPr>
        <w:t>در این مورد چندین دسته هستند:</w:t>
      </w:r>
      <w:r w:rsidR="08855763">
        <w:rPr>
          <w:rFonts w:hint="cs"/>
          <w:rtl/>
          <w:lang w:bidi="fa-IR"/>
        </w:rPr>
        <w:t xml:space="preserve"> </w:t>
      </w:r>
      <w:r>
        <w:rPr>
          <w:rFonts w:hint="cs"/>
          <w:rtl/>
          <w:lang w:bidi="fa-IR"/>
        </w:rPr>
        <w:t>بعضی از آنها</w:t>
      </w:r>
      <w:r w:rsidR="08855763">
        <w:rPr>
          <w:rFonts w:hint="cs"/>
          <w:rtl/>
          <w:lang w:bidi="fa-IR"/>
        </w:rPr>
        <w:t xml:space="preserve"> اجتهاد پیامبر</w:t>
      </w:r>
      <w:r w:rsidR="08855763">
        <w:rPr>
          <w:rFonts w:hint="cs"/>
          <w:lang w:bidi="fa-IR"/>
        </w:rPr>
        <w:sym w:font="AGA Arabesque" w:char="F072"/>
      </w:r>
      <w:r w:rsidR="08855763">
        <w:rPr>
          <w:rFonts w:hint="cs"/>
          <w:rtl/>
          <w:lang w:bidi="fa-IR"/>
        </w:rPr>
        <w:t xml:space="preserve"> را مجاز نشمردند و </w:t>
      </w:r>
      <w:r w:rsidR="08501043">
        <w:rPr>
          <w:rFonts w:hint="cs"/>
          <w:rtl/>
          <w:lang w:bidi="fa-IR"/>
        </w:rPr>
        <w:t>گفتند</w:t>
      </w:r>
      <w:r w:rsidR="08855763">
        <w:rPr>
          <w:rFonts w:hint="cs"/>
          <w:rtl/>
          <w:lang w:bidi="fa-IR"/>
        </w:rPr>
        <w:t xml:space="preserve"> آنچه </w:t>
      </w:r>
      <w:r w:rsidR="08501043">
        <w:rPr>
          <w:rFonts w:hint="cs"/>
          <w:rtl/>
          <w:lang w:bidi="fa-IR"/>
        </w:rPr>
        <w:t>که به صورت اجتهاد نقل شده است،</w:t>
      </w:r>
      <w:r w:rsidR="08855763">
        <w:rPr>
          <w:rFonts w:hint="cs"/>
          <w:rtl/>
          <w:lang w:bidi="fa-IR"/>
        </w:rPr>
        <w:t xml:space="preserve"> در حقیقت اجتهاد نیست</w:t>
      </w:r>
      <w:r w:rsidR="08501043">
        <w:rPr>
          <w:rFonts w:hint="cs"/>
          <w:rtl/>
          <w:lang w:bidi="fa-IR"/>
        </w:rPr>
        <w:t>؛</w:t>
      </w:r>
      <w:r w:rsidR="08855763">
        <w:rPr>
          <w:rFonts w:hint="cs"/>
          <w:rtl/>
          <w:lang w:bidi="fa-IR"/>
        </w:rPr>
        <w:t xml:space="preserve"> زیرا خدا با او (پیامبر) بود و او با خدا بود زیرا در </w:t>
      </w:r>
      <w:r w:rsidR="081B0D75">
        <w:rPr>
          <w:rFonts w:hint="cs"/>
          <w:rtl/>
          <w:lang w:bidi="fa-IR"/>
        </w:rPr>
        <w:t>غالب</w:t>
      </w:r>
      <w:r w:rsidR="08855763">
        <w:rPr>
          <w:rFonts w:hint="cs"/>
          <w:rtl/>
          <w:lang w:bidi="fa-IR"/>
        </w:rPr>
        <w:t xml:space="preserve"> اوقات پیامبر</w:t>
      </w:r>
      <w:r w:rsidR="08855763">
        <w:rPr>
          <w:rFonts w:hint="cs"/>
          <w:lang w:bidi="fa-IR"/>
        </w:rPr>
        <w:sym w:font="AGA Arabesque" w:char="F072"/>
      </w:r>
      <w:r w:rsidR="08855763">
        <w:rPr>
          <w:rFonts w:hint="cs"/>
          <w:rtl/>
          <w:lang w:bidi="fa-IR"/>
        </w:rPr>
        <w:t xml:space="preserve">، </w:t>
      </w:r>
      <w:r w:rsidR="084849E4">
        <w:rPr>
          <w:rFonts w:hint="cs"/>
          <w:rtl/>
          <w:lang w:bidi="fa-IR"/>
        </w:rPr>
        <w:t xml:space="preserve">با خدا </w:t>
      </w:r>
      <w:r w:rsidR="08855763">
        <w:rPr>
          <w:rFonts w:hint="cs"/>
          <w:rtl/>
          <w:lang w:bidi="fa-IR"/>
        </w:rPr>
        <w:t>مناجات می‌کرد و الهام</w:t>
      </w:r>
      <w:r w:rsidR="084849E4">
        <w:rPr>
          <w:rFonts w:hint="cs"/>
          <w:rtl/>
          <w:lang w:bidi="fa-IR"/>
        </w:rPr>
        <w:t xml:space="preserve"> و خوابهای</w:t>
      </w:r>
      <w:r w:rsidR="08855763">
        <w:rPr>
          <w:rFonts w:hint="cs"/>
          <w:rtl/>
          <w:lang w:bidi="fa-IR"/>
        </w:rPr>
        <w:t xml:space="preserve"> او وحی بود. و پروردگار می‌فرماید</w:t>
      </w:r>
      <w:r w:rsidR="08E041FF">
        <w:rPr>
          <w:rFonts w:hint="cs"/>
          <w:rtl/>
          <w:lang w:bidi="fa-IR"/>
        </w:rPr>
        <w:t>:</w:t>
      </w:r>
    </w:p>
    <w:p w:rsidR="08855763" w:rsidRPr="080776C5" w:rsidRDefault="080D52FA" w:rsidP="080776C5">
      <w:pPr>
        <w:tabs>
          <w:tab w:val="right" w:pos="6931"/>
        </w:tabs>
        <w:ind w:hanging="9"/>
        <w:rPr>
          <w:rFonts w:hint="cs"/>
          <w:sz w:val="30"/>
          <w:szCs w:val="30"/>
          <w:rtl/>
          <w:lang w:bidi="fa-IR"/>
        </w:rPr>
      </w:pPr>
      <w:r w:rsidRPr="080776C5">
        <w:rPr>
          <w:rFonts w:ascii="QCF_BSML" w:eastAsia="Times New Roman" w:hAnsi="QCF_BSML" w:cs="QCF_BSML"/>
          <w:color w:val="000000"/>
          <w:sz w:val="30"/>
          <w:szCs w:val="30"/>
          <w:rtl/>
        </w:rPr>
        <w:t>ﭽ</w:t>
      </w:r>
      <w:r w:rsidRPr="080776C5">
        <w:rPr>
          <w:rFonts w:ascii="QCF_P526" w:eastAsia="Times New Roman" w:hAnsi="QCF_P526" w:cs="QCF_P526"/>
          <w:color w:val="000000"/>
          <w:sz w:val="30"/>
          <w:szCs w:val="30"/>
          <w:rtl/>
        </w:rPr>
        <w:t>ﭛ</w:t>
      </w:r>
      <w:r w:rsidR="08F30C44" w:rsidRPr="080776C5">
        <w:rPr>
          <w:rFonts w:ascii="QCF_P526" w:eastAsia="Times New Roman" w:hAnsi="QCF_P526" w:cs="QCF_P526"/>
          <w:color w:val="000000"/>
          <w:sz w:val="30"/>
          <w:szCs w:val="30"/>
          <w:rtl/>
        </w:rPr>
        <w:t xml:space="preserve"> </w:t>
      </w:r>
      <w:r w:rsidRPr="080776C5">
        <w:rPr>
          <w:rFonts w:ascii="QCF_P526" w:eastAsia="Times New Roman" w:hAnsi="QCF_P526" w:cs="QCF_P526"/>
          <w:color w:val="000000"/>
          <w:sz w:val="30"/>
          <w:szCs w:val="30"/>
          <w:rtl/>
        </w:rPr>
        <w:t>ﭜ</w:t>
      </w:r>
      <w:r w:rsidR="08F30C44" w:rsidRPr="080776C5">
        <w:rPr>
          <w:rFonts w:ascii="QCF_P526" w:eastAsia="Times New Roman" w:hAnsi="QCF_P526" w:cs="QCF_P526"/>
          <w:color w:val="000000"/>
          <w:sz w:val="30"/>
          <w:szCs w:val="30"/>
          <w:rtl/>
        </w:rPr>
        <w:t xml:space="preserve"> </w:t>
      </w:r>
      <w:r w:rsidRPr="080776C5">
        <w:rPr>
          <w:rFonts w:ascii="QCF_P526" w:eastAsia="Times New Roman" w:hAnsi="QCF_P526" w:cs="QCF_P526"/>
          <w:color w:val="000000"/>
          <w:sz w:val="30"/>
          <w:szCs w:val="30"/>
          <w:rtl/>
        </w:rPr>
        <w:t xml:space="preserve"> ﭝ</w:t>
      </w:r>
      <w:r w:rsidR="08F30C44" w:rsidRPr="080776C5">
        <w:rPr>
          <w:rFonts w:ascii="QCF_P526" w:eastAsia="Times New Roman" w:hAnsi="QCF_P526" w:cs="QCF_P526"/>
          <w:color w:val="000000"/>
          <w:sz w:val="30"/>
          <w:szCs w:val="30"/>
          <w:rtl/>
        </w:rPr>
        <w:t xml:space="preserve"> </w:t>
      </w:r>
      <w:r w:rsidRPr="080776C5">
        <w:rPr>
          <w:rFonts w:ascii="QCF_P526" w:eastAsia="Times New Roman" w:hAnsi="QCF_P526" w:cs="QCF_P526"/>
          <w:color w:val="000000"/>
          <w:sz w:val="30"/>
          <w:szCs w:val="30"/>
          <w:rtl/>
        </w:rPr>
        <w:t>ﭞ</w:t>
      </w:r>
      <w:r w:rsidR="08F30C44" w:rsidRPr="080776C5">
        <w:rPr>
          <w:rFonts w:ascii="QCF_P526" w:eastAsia="Times New Roman" w:hAnsi="QCF_P526" w:cs="QCF_P526"/>
          <w:color w:val="000000"/>
          <w:sz w:val="30"/>
          <w:szCs w:val="30"/>
          <w:rtl/>
        </w:rPr>
        <w:t xml:space="preserve"> </w:t>
      </w:r>
      <w:r w:rsidRPr="080776C5">
        <w:rPr>
          <w:rFonts w:ascii="QCF_P526" w:eastAsia="Times New Roman" w:hAnsi="QCF_P526" w:cs="QCF_P526"/>
          <w:color w:val="000000"/>
          <w:sz w:val="30"/>
          <w:szCs w:val="30"/>
          <w:rtl/>
        </w:rPr>
        <w:t>ﭟ</w:t>
      </w:r>
      <w:r w:rsidR="08F30C44" w:rsidRPr="080776C5">
        <w:rPr>
          <w:rFonts w:ascii="QCF_P526" w:eastAsia="Times New Roman" w:hAnsi="QCF_P526" w:cs="QCF_P526"/>
          <w:color w:val="000000"/>
          <w:sz w:val="30"/>
          <w:szCs w:val="30"/>
          <w:rtl/>
        </w:rPr>
        <w:t xml:space="preserve"> </w:t>
      </w:r>
      <w:r w:rsidRPr="080776C5">
        <w:rPr>
          <w:rFonts w:ascii="QCF_P526" w:eastAsia="Times New Roman" w:hAnsi="QCF_P526" w:cs="QCF_P526"/>
          <w:color w:val="000000"/>
          <w:sz w:val="30"/>
          <w:szCs w:val="30"/>
          <w:rtl/>
        </w:rPr>
        <w:t>ﭠ</w:t>
      </w:r>
      <w:r w:rsidR="08F30C44" w:rsidRPr="080776C5">
        <w:rPr>
          <w:rFonts w:ascii="QCF_P526" w:eastAsia="Times New Roman" w:hAnsi="QCF_P526" w:cs="QCF_P526"/>
          <w:color w:val="000000"/>
          <w:sz w:val="30"/>
          <w:szCs w:val="30"/>
          <w:rtl/>
        </w:rPr>
        <w:t xml:space="preserve"> </w:t>
      </w:r>
      <w:r w:rsidRPr="080776C5">
        <w:rPr>
          <w:rFonts w:ascii="QCF_P526" w:eastAsia="Times New Roman" w:hAnsi="QCF_P526" w:cs="QCF_P526"/>
          <w:color w:val="000000"/>
          <w:sz w:val="30"/>
          <w:szCs w:val="30"/>
          <w:rtl/>
        </w:rPr>
        <w:t>ﭡ</w:t>
      </w:r>
      <w:r w:rsidR="08F30C44" w:rsidRPr="080776C5">
        <w:rPr>
          <w:rFonts w:ascii="QCF_P526" w:eastAsia="Times New Roman" w:hAnsi="QCF_P526" w:cs="QCF_P526"/>
          <w:color w:val="000000"/>
          <w:sz w:val="30"/>
          <w:szCs w:val="30"/>
          <w:rtl/>
        </w:rPr>
        <w:t xml:space="preserve"> </w:t>
      </w:r>
      <w:r w:rsidRPr="080776C5">
        <w:rPr>
          <w:rFonts w:ascii="QCF_P526" w:eastAsia="Times New Roman" w:hAnsi="QCF_P526" w:cs="QCF_P526"/>
          <w:color w:val="000000"/>
          <w:sz w:val="30"/>
          <w:szCs w:val="30"/>
          <w:rtl/>
        </w:rPr>
        <w:t>ﭢ</w:t>
      </w:r>
      <w:r w:rsidR="08F30C44" w:rsidRPr="080776C5">
        <w:rPr>
          <w:rFonts w:ascii="QCF_P526" w:eastAsia="Times New Roman" w:hAnsi="QCF_P526" w:cs="QCF_P526"/>
          <w:color w:val="000000"/>
          <w:sz w:val="30"/>
          <w:szCs w:val="30"/>
          <w:rtl/>
        </w:rPr>
        <w:t xml:space="preserve">  </w:t>
      </w:r>
      <w:r w:rsidRPr="080776C5">
        <w:rPr>
          <w:rFonts w:ascii="QCF_P526" w:eastAsia="Times New Roman" w:hAnsi="QCF_P526" w:cs="QCF_P526"/>
          <w:color w:val="000000"/>
          <w:sz w:val="30"/>
          <w:szCs w:val="30"/>
          <w:rtl/>
        </w:rPr>
        <w:t>ﭣ</w:t>
      </w:r>
      <w:r w:rsidR="08F30C44" w:rsidRPr="080776C5">
        <w:rPr>
          <w:rFonts w:ascii="QCF_P526" w:eastAsia="Times New Roman" w:hAnsi="QCF_P526" w:cs="QCF_P526"/>
          <w:color w:val="000000"/>
          <w:sz w:val="30"/>
          <w:szCs w:val="30"/>
          <w:rtl/>
        </w:rPr>
        <w:t xml:space="preserve"> </w:t>
      </w:r>
      <w:r w:rsidRPr="080776C5">
        <w:rPr>
          <w:rFonts w:ascii="QCF_P526" w:eastAsia="Times New Roman" w:hAnsi="QCF_P526" w:cs="QCF_P526"/>
          <w:color w:val="000000"/>
          <w:sz w:val="30"/>
          <w:szCs w:val="30"/>
          <w:rtl/>
        </w:rPr>
        <w:t xml:space="preserve"> ﭤ</w:t>
      </w:r>
      <w:r w:rsidR="08F30C44" w:rsidRPr="080776C5">
        <w:rPr>
          <w:rFonts w:ascii="QCF_P526" w:eastAsia="Times New Roman" w:hAnsi="QCF_P526" w:cs="QCF_P526"/>
          <w:color w:val="000000"/>
          <w:sz w:val="30"/>
          <w:szCs w:val="30"/>
          <w:rtl/>
        </w:rPr>
        <w:t xml:space="preserve"> </w:t>
      </w:r>
      <w:r w:rsidRPr="080776C5">
        <w:rPr>
          <w:rFonts w:ascii="QCF_P526" w:eastAsia="Times New Roman" w:hAnsi="QCF_P526" w:cs="QCF_P526"/>
          <w:color w:val="000000"/>
          <w:sz w:val="30"/>
          <w:szCs w:val="30"/>
          <w:rtl/>
        </w:rPr>
        <w:t>ﭥ</w:t>
      </w:r>
      <w:r w:rsidR="08F30C44" w:rsidRPr="080776C5">
        <w:rPr>
          <w:rFonts w:ascii="QCF_P526" w:eastAsia="Times New Roman" w:hAnsi="QCF_P526" w:cs="QCF_P526"/>
          <w:color w:val="000000"/>
          <w:sz w:val="30"/>
          <w:szCs w:val="30"/>
          <w:rtl/>
        </w:rPr>
        <w:t xml:space="preserve"> </w:t>
      </w:r>
      <w:r w:rsidRPr="080776C5">
        <w:rPr>
          <w:rFonts w:ascii="QCF_BSML" w:eastAsia="Times New Roman" w:hAnsi="QCF_BSML" w:cs="QCF_BSML"/>
          <w:color w:val="000000"/>
          <w:sz w:val="30"/>
          <w:szCs w:val="30"/>
          <w:rtl/>
        </w:rPr>
        <w:t>ﭼ</w:t>
      </w:r>
      <w:r w:rsidRPr="080776C5">
        <w:rPr>
          <w:rFonts w:ascii="Arial" w:eastAsia="Times New Roman" w:hAnsi="Arial" w:cs="Arial"/>
          <w:color w:val="000000"/>
          <w:sz w:val="16"/>
          <w:szCs w:val="16"/>
        </w:rPr>
        <w:t xml:space="preserve"> </w:t>
      </w:r>
      <w:r w:rsidR="08855763" w:rsidRPr="080776C5">
        <w:rPr>
          <w:rFonts w:hint="cs"/>
          <w:sz w:val="30"/>
          <w:szCs w:val="30"/>
          <w:rtl/>
          <w:lang w:bidi="fa-IR"/>
        </w:rPr>
        <w:t>(نجم / 3 و 4)</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هرگز به هوای نفس سخن نمی‌گوید. سخن او جز وحی خدا نیست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w:t>
      </w:r>
      <w:r w:rsidR="08A3313A">
        <w:rPr>
          <w:rFonts w:hint="cs"/>
          <w:rtl/>
          <w:lang w:bidi="fa-IR"/>
        </w:rPr>
        <w:t xml:space="preserve"> آن را به خطای ظاهری در رأی </w:t>
      </w:r>
      <w:r w:rsidR="087F3E25">
        <w:rPr>
          <w:rFonts w:hint="cs"/>
          <w:rtl/>
          <w:lang w:bidi="fa-IR"/>
        </w:rPr>
        <w:t>و بازگشت به نظر دیگران تفسیر کرده‏اند، چون این در ظاهر اجتهاد است تا مردم را به تحقیق و تفکر و اجتهاد و مشورت تشویق کند</w:t>
      </w:r>
      <w:r w:rsidR="08FA160C">
        <w:rPr>
          <w:rFonts w:hint="cs"/>
          <w:rtl/>
          <w:lang w:bidi="fa-IR"/>
        </w:rPr>
        <w:t>، ولی در حقیقت</w:t>
      </w:r>
      <w:r>
        <w:rPr>
          <w:rFonts w:hint="cs"/>
          <w:rtl/>
          <w:lang w:bidi="fa-IR"/>
        </w:rPr>
        <w:t xml:space="preserve"> خداوند به او وحی ‌می‌کند که چنین بگو و </w:t>
      </w:r>
      <w:r w:rsidR="08740D70">
        <w:rPr>
          <w:rFonts w:hint="cs"/>
          <w:rtl/>
          <w:lang w:bidi="fa-IR"/>
        </w:rPr>
        <w:t>فلانی به تو چنین می‏گوید و تو به او چنین بگو.</w:t>
      </w:r>
      <w:r>
        <w:rPr>
          <w:rFonts w:hint="cs"/>
          <w:rtl/>
          <w:lang w:bidi="fa-IR"/>
        </w:rPr>
        <w:t xml:space="preserve"> و </w:t>
      </w:r>
      <w:r w:rsidR="08740D70">
        <w:rPr>
          <w:rFonts w:hint="cs"/>
          <w:rtl/>
          <w:lang w:bidi="fa-IR"/>
        </w:rPr>
        <w:t xml:space="preserve">روایت </w:t>
      </w:r>
      <w:r>
        <w:rPr>
          <w:rFonts w:hint="cs"/>
          <w:rtl/>
          <w:lang w:bidi="fa-IR"/>
        </w:rPr>
        <w:t xml:space="preserve">علی بن ابی طالب در این مورد </w:t>
      </w:r>
      <w:r w:rsidR="08740D70">
        <w:rPr>
          <w:rFonts w:hint="cs"/>
          <w:rtl/>
          <w:lang w:bidi="fa-IR"/>
        </w:rPr>
        <w:t xml:space="preserve">گواه آن است: </w:t>
      </w:r>
      <w:r>
        <w:rPr>
          <w:rFonts w:hint="cs"/>
          <w:rtl/>
          <w:lang w:bidi="fa-IR"/>
        </w:rPr>
        <w:t>که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می‌فرماید</w:t>
      </w:r>
      <w:r w:rsidR="08E041FF">
        <w:rPr>
          <w:rFonts w:hint="cs"/>
          <w:rtl/>
          <w:lang w:bidi="fa-IR"/>
        </w:rPr>
        <w:t>:</w:t>
      </w:r>
      <w:r>
        <w:rPr>
          <w:rFonts w:hint="cs"/>
          <w:rtl/>
          <w:lang w:bidi="fa-IR"/>
        </w:rPr>
        <w:t xml:space="preserve"> که جبرئیل نازل شد و به او گفت</w:t>
      </w:r>
      <w:r w:rsidR="080C0FA3">
        <w:rPr>
          <w:rFonts w:hint="cs"/>
          <w:rtl/>
          <w:lang w:bidi="fa-IR"/>
        </w:rPr>
        <w:t xml:space="preserve">: اصحابت را در مورد اسرای بدر </w:t>
      </w:r>
      <w:r w:rsidR="081B4547">
        <w:rPr>
          <w:rFonts w:hint="cs"/>
          <w:rtl/>
          <w:lang w:bidi="fa-IR"/>
        </w:rPr>
        <w:t>مختار بگذار که آنها را می‏کشند یا با فدیه آزاد می‏کنند</w:t>
      </w:r>
      <w:r>
        <w:rPr>
          <w:rFonts w:hint="cs"/>
          <w:rtl/>
          <w:lang w:bidi="fa-IR"/>
        </w:rPr>
        <w:t xml:space="preserve"> </w:t>
      </w:r>
      <w:r w:rsidR="08A151F1">
        <w:rPr>
          <w:rFonts w:hint="cs"/>
          <w:rtl/>
          <w:lang w:bidi="fa-IR"/>
        </w:rPr>
        <w:t xml:space="preserve">پس اگر بعضی از آنها را بکشند </w:t>
      </w:r>
      <w:r>
        <w:rPr>
          <w:rFonts w:hint="cs"/>
          <w:rtl/>
          <w:lang w:bidi="fa-IR"/>
        </w:rPr>
        <w:t>مثل خودشان قاتل هستند</w:t>
      </w:r>
      <w:r w:rsidR="08A151F1">
        <w:rPr>
          <w:rFonts w:hint="cs"/>
          <w:rtl/>
          <w:lang w:bidi="fa-IR"/>
        </w:rPr>
        <w:t>. ولی</w:t>
      </w:r>
      <w:r>
        <w:rPr>
          <w:rFonts w:hint="cs"/>
          <w:rtl/>
          <w:lang w:bidi="fa-IR"/>
        </w:rPr>
        <w:t xml:space="preserve"> گفتند</w:t>
      </w:r>
      <w:r w:rsidR="08A151F1">
        <w:rPr>
          <w:rFonts w:hint="cs"/>
          <w:rtl/>
          <w:lang w:bidi="fa-IR"/>
        </w:rPr>
        <w:t>: آنها را در مقابل فدیه آزاد می‏کنیم هرچند که عده‏ای از ما را کشتند.</w:t>
      </w:r>
      <w:r w:rsidRPr="08E5555F">
        <w:rPr>
          <w:rStyle w:val="a7"/>
          <w:rFonts w:cs="B Lotus"/>
          <w:sz w:val="28"/>
          <w:szCs w:val="28"/>
          <w:rtl/>
          <w:lang w:bidi="fa-IR"/>
        </w:rPr>
        <w:footnoteReference w:id="1621"/>
      </w:r>
    </w:p>
    <w:p w:rsidR="08855763" w:rsidRDefault="08855763" w:rsidP="08777A9A">
      <w:pPr>
        <w:ind w:firstLine="172"/>
        <w:rPr>
          <w:rFonts w:hint="cs"/>
          <w:rtl/>
          <w:lang w:bidi="fa-IR"/>
        </w:rPr>
      </w:pPr>
      <w:r>
        <w:rPr>
          <w:rFonts w:hint="cs"/>
          <w:rtl/>
          <w:lang w:bidi="fa-IR"/>
        </w:rPr>
        <w:t xml:space="preserve">همة </w:t>
      </w:r>
      <w:r w:rsidR="08E9745A">
        <w:rPr>
          <w:rFonts w:hint="cs"/>
          <w:rtl/>
          <w:lang w:bidi="fa-IR"/>
        </w:rPr>
        <w:t xml:space="preserve">علمای محقق </w:t>
      </w:r>
      <w:r>
        <w:rPr>
          <w:rFonts w:hint="cs"/>
          <w:rtl/>
          <w:lang w:bidi="fa-IR"/>
        </w:rPr>
        <w:t>می‌گویند که</w:t>
      </w:r>
      <w:r w:rsidR="08E9745A">
        <w:rPr>
          <w:rFonts w:hint="cs"/>
          <w:rtl/>
          <w:lang w:bidi="fa-IR"/>
        </w:rPr>
        <w:t>:</w:t>
      </w:r>
      <w:r>
        <w:rPr>
          <w:rFonts w:hint="cs"/>
          <w:rtl/>
          <w:lang w:bidi="fa-IR"/>
        </w:rPr>
        <w:t xml:space="preserve"> نبی</w:t>
      </w:r>
      <w:r>
        <w:rPr>
          <w:rFonts w:hint="cs"/>
          <w:lang w:bidi="fa-IR"/>
        </w:rPr>
        <w:sym w:font="AGA Arabesque" w:char="F072"/>
      </w:r>
      <w:r w:rsidR="08E9745A">
        <w:rPr>
          <w:rFonts w:hint="cs"/>
          <w:rtl/>
          <w:lang w:bidi="fa-IR"/>
        </w:rPr>
        <w:t xml:space="preserve">، مجاز است اجتهاد </w:t>
      </w:r>
      <w:r>
        <w:rPr>
          <w:rFonts w:hint="cs"/>
          <w:rtl/>
          <w:lang w:bidi="fa-IR"/>
        </w:rPr>
        <w:t xml:space="preserve">کند و او </w:t>
      </w:r>
      <w:r w:rsidR="08E9745A">
        <w:rPr>
          <w:rFonts w:hint="cs"/>
          <w:rtl/>
          <w:lang w:bidi="fa-IR"/>
        </w:rPr>
        <w:t>عملا</w:t>
      </w:r>
      <w:r>
        <w:rPr>
          <w:rFonts w:hint="cs"/>
          <w:rtl/>
          <w:lang w:bidi="fa-IR"/>
        </w:rPr>
        <w:t xml:space="preserve"> اجتهاد </w:t>
      </w:r>
      <w:r w:rsidR="08E9745A">
        <w:rPr>
          <w:rFonts w:hint="cs"/>
          <w:rtl/>
          <w:lang w:bidi="fa-IR"/>
        </w:rPr>
        <w:t>کرده است</w:t>
      </w:r>
      <w:r w:rsidRPr="08E5555F">
        <w:rPr>
          <w:rStyle w:val="a7"/>
          <w:rFonts w:cs="B Lotus"/>
          <w:sz w:val="28"/>
          <w:szCs w:val="28"/>
          <w:rtl/>
          <w:lang w:bidi="fa-IR"/>
        </w:rPr>
        <w:footnoteReference w:id="1622"/>
      </w:r>
      <w:r>
        <w:rPr>
          <w:rFonts w:hint="cs"/>
          <w:rtl/>
          <w:lang w:bidi="fa-IR"/>
        </w:rPr>
        <w:t xml:space="preserve"> و اجتهاد او در بعضی از موارد نادر مخالف حکم خدا بود که وحی در تصحیح آن </w:t>
      </w:r>
      <w:r w:rsidR="08165A06">
        <w:rPr>
          <w:rFonts w:hint="cs"/>
          <w:rtl/>
          <w:lang w:bidi="fa-IR"/>
        </w:rPr>
        <w:t xml:space="preserve">و راهنمایی به حکم درست، </w:t>
      </w:r>
      <w:r>
        <w:rPr>
          <w:rFonts w:hint="cs"/>
          <w:rtl/>
          <w:lang w:bidi="fa-IR"/>
        </w:rPr>
        <w:t>نازل می‌شد</w:t>
      </w:r>
      <w:r w:rsidRPr="08E5555F">
        <w:rPr>
          <w:rStyle w:val="a7"/>
          <w:rFonts w:cs="B Lotus"/>
          <w:sz w:val="28"/>
          <w:szCs w:val="28"/>
          <w:rtl/>
          <w:lang w:bidi="fa-IR"/>
        </w:rPr>
        <w:footnoteReference w:id="1623"/>
      </w:r>
      <w:r>
        <w:rPr>
          <w:rFonts w:hint="cs"/>
          <w:rtl/>
          <w:lang w:bidi="fa-IR"/>
        </w:rPr>
        <w:t xml:space="preserve"> همچنان</w:t>
      </w:r>
      <w:r w:rsidR="08165A06">
        <w:rPr>
          <w:rFonts w:hint="cs"/>
          <w:rtl/>
          <w:lang w:bidi="fa-IR"/>
        </w:rPr>
        <w:t xml:space="preserve"> </w:t>
      </w:r>
      <w:r>
        <w:rPr>
          <w:rFonts w:hint="cs"/>
          <w:rtl/>
          <w:lang w:bidi="fa-IR"/>
        </w:rPr>
        <w:t>که خداوند می‌فرماید</w:t>
      </w:r>
      <w:r w:rsidR="08E041FF">
        <w:rPr>
          <w:rFonts w:hint="cs"/>
          <w:rtl/>
          <w:lang w:bidi="fa-IR"/>
        </w:rPr>
        <w:t>:</w:t>
      </w:r>
    </w:p>
    <w:p w:rsidR="08855763" w:rsidRDefault="08D9025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560" w:eastAsia="Times New Roman" w:hAnsi="QCF_P560" w:cs="QCF_P560"/>
          <w:color w:val="000000"/>
          <w:sz w:val="32"/>
          <w:szCs w:val="32"/>
          <w:rtl/>
        </w:rPr>
        <w:t>ﭑ</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ﭒ</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ﭓ</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ﭔ</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ﭕ</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ﭖ</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ﭗ</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ﭘﭙ</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ﭚ</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ﭛ</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ﭜﭝ</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ﭞ</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 xml:space="preserve"> ﭟ</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ﭠ</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ﭡ</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ﭢ</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ﭣ</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ﭤ</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ﭥ</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ﭦ</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ﭧﭨ</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ﭩ</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ﭪﭫ</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 xml:space="preserve"> ﭬ</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ﭭ</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ﭮ</w:t>
      </w:r>
      <w:r w:rsidR="08F30C44">
        <w:rPr>
          <w:rFonts w:ascii="QCF_P560" w:eastAsia="Times New Roman" w:hAnsi="QCF_P560" w:cs="QCF_P560"/>
          <w:color w:val="000000"/>
          <w:sz w:val="32"/>
          <w:szCs w:val="32"/>
          <w:rtl/>
        </w:rPr>
        <w:t xml:space="preserve">  </w:t>
      </w:r>
      <w:r>
        <w:rPr>
          <w:rFonts w:ascii="QCF_P560" w:eastAsia="Times New Roman" w:hAnsi="QCF_P560" w:cs="QCF_P560"/>
          <w:color w:val="000000"/>
          <w:sz w:val="32"/>
          <w:szCs w:val="32"/>
          <w:rtl/>
        </w:rPr>
        <w:t>ﭯ</w:t>
      </w:r>
      <w:r w:rsidR="08F30C44">
        <w:rPr>
          <w:rFonts w:ascii="QCF_P560" w:eastAsia="Times New Roman" w:hAnsi="QCF_P560" w:cs="QCF_P56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(تحریم / 1 و 2)</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ای پیامبر</w:t>
      </w:r>
      <w:r>
        <w:rPr>
          <w:rFonts w:hint="cs"/>
          <w:sz w:val="26"/>
          <w:szCs w:val="26"/>
          <w:lang w:bidi="fa-IR"/>
        </w:rPr>
        <w:sym w:font="AGA Arabesque" w:char="F072"/>
      </w:r>
      <w:r>
        <w:rPr>
          <w:rFonts w:hint="cs"/>
          <w:sz w:val="26"/>
          <w:szCs w:val="26"/>
          <w:rtl/>
          <w:lang w:bidi="fa-IR"/>
        </w:rPr>
        <w:t xml:space="preserve"> چرا حرام می‌کنی چیزی را که خدا برای تو حلال کرده است به خاطر دنبال خشنودی زنانت و خداوند آمرزگار مهربان است. هر آینه خدا برای شما شکستن سوگندهایتان را مشروع ساخته و خداوند یاری‌دهنده و سرپرست شماست و او دانای با حکمت است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در </w:t>
      </w:r>
      <w:r w:rsidR="08F33AE2">
        <w:rPr>
          <w:rFonts w:hint="cs"/>
          <w:rtl/>
          <w:lang w:bidi="fa-IR"/>
        </w:rPr>
        <w:t>مغازی اموی</w:t>
      </w:r>
      <w:r>
        <w:rPr>
          <w:rFonts w:hint="cs"/>
          <w:rtl/>
          <w:lang w:bidi="fa-IR"/>
        </w:rPr>
        <w:t xml:space="preserve"> آمده که حباب بن مُنذَر</w:t>
      </w:r>
      <w:r w:rsidRPr="08E5555F">
        <w:rPr>
          <w:rStyle w:val="a7"/>
          <w:rFonts w:cs="B Lotus"/>
          <w:sz w:val="28"/>
          <w:szCs w:val="28"/>
          <w:rtl/>
          <w:lang w:bidi="fa-IR"/>
        </w:rPr>
        <w:footnoteReference w:id="1624"/>
      </w:r>
      <w:r>
        <w:rPr>
          <w:rFonts w:hint="cs"/>
          <w:rtl/>
          <w:lang w:bidi="fa-IR"/>
        </w:rPr>
        <w:t xml:space="preserve"> در تغییر </w:t>
      </w:r>
      <w:r w:rsidR="08D33986">
        <w:rPr>
          <w:rFonts w:hint="cs"/>
          <w:rtl/>
          <w:lang w:bidi="fa-IR"/>
        </w:rPr>
        <w:t>محل کمین در جنگ</w:t>
      </w:r>
      <w:r>
        <w:rPr>
          <w:rFonts w:hint="cs"/>
          <w:rtl/>
          <w:lang w:bidi="fa-IR"/>
        </w:rPr>
        <w:t xml:space="preserve"> بدر به پیامبر</w:t>
      </w:r>
      <w:r>
        <w:rPr>
          <w:rFonts w:hint="cs"/>
          <w:lang w:bidi="fa-IR"/>
        </w:rPr>
        <w:sym w:font="AGA Arabesque" w:char="F072"/>
      </w:r>
      <w:r>
        <w:rPr>
          <w:rFonts w:hint="cs"/>
          <w:rtl/>
          <w:lang w:bidi="fa-IR"/>
        </w:rPr>
        <w:t xml:space="preserve"> اشاره کرد و پیامبر در این هنگام نظرش تغییر کرد که جبرئیل از آسمان نازل شد و جبرئیل نزد پیامبر</w:t>
      </w:r>
      <w:r>
        <w:rPr>
          <w:rFonts w:hint="cs"/>
          <w:lang w:bidi="fa-IR"/>
        </w:rPr>
        <w:sym w:font="AGA Arabesque" w:char="F072"/>
      </w:r>
      <w:r>
        <w:rPr>
          <w:rFonts w:hint="cs"/>
          <w:rtl/>
          <w:lang w:bidi="fa-IR"/>
        </w:rPr>
        <w:t xml:space="preserve"> نشست سپس گفت</w:t>
      </w:r>
      <w:r w:rsidR="08E041FF">
        <w:rPr>
          <w:rFonts w:hint="cs"/>
          <w:rtl/>
          <w:lang w:bidi="fa-IR"/>
        </w:rPr>
        <w:t>:</w:t>
      </w:r>
      <w:r>
        <w:rPr>
          <w:rFonts w:hint="cs"/>
          <w:rtl/>
          <w:lang w:bidi="fa-IR"/>
        </w:rPr>
        <w:t xml:space="preserve"> ای محمد پروردگار تو سلام و آرامش را بر تو </w:t>
      </w:r>
      <w:r w:rsidR="08D33986">
        <w:rPr>
          <w:rFonts w:hint="cs"/>
          <w:rtl/>
          <w:lang w:bidi="fa-IR"/>
        </w:rPr>
        <w:t>قرائت نمود و به تو می‌گوید که</w:t>
      </w:r>
      <w:r>
        <w:rPr>
          <w:rFonts w:hint="cs"/>
          <w:rtl/>
          <w:lang w:bidi="fa-IR"/>
        </w:rPr>
        <w:t xml:space="preserve"> </w:t>
      </w:r>
      <w:r w:rsidR="08D33986">
        <w:rPr>
          <w:rFonts w:hint="cs"/>
          <w:rtl/>
          <w:lang w:bidi="fa-IR"/>
        </w:rPr>
        <w:t>نظر</w:t>
      </w:r>
      <w:r>
        <w:rPr>
          <w:rFonts w:hint="cs"/>
          <w:rtl/>
          <w:lang w:bidi="fa-IR"/>
        </w:rPr>
        <w:t xml:space="preserve"> </w:t>
      </w:r>
      <w:r w:rsidR="08D33986">
        <w:rPr>
          <w:rFonts w:hint="cs"/>
          <w:rtl/>
          <w:lang w:bidi="fa-IR"/>
        </w:rPr>
        <w:t>حباب بن مُنْذَر درست است</w:t>
      </w:r>
      <w:r>
        <w:rPr>
          <w:rFonts w:hint="cs"/>
          <w:rtl/>
          <w:lang w:bidi="fa-IR"/>
        </w:rPr>
        <w:t>.</w:t>
      </w:r>
      <w:r w:rsidRPr="08E5555F">
        <w:rPr>
          <w:rStyle w:val="a7"/>
          <w:rFonts w:cs="B Lotus"/>
          <w:sz w:val="28"/>
          <w:szCs w:val="28"/>
          <w:rtl/>
          <w:lang w:bidi="fa-IR"/>
        </w:rPr>
        <w:footnoteReference w:id="1625"/>
      </w:r>
    </w:p>
    <w:p w:rsidR="08855763" w:rsidRDefault="08855763" w:rsidP="08777A9A">
      <w:pPr>
        <w:ind w:firstLine="172"/>
        <w:rPr>
          <w:rFonts w:hint="cs"/>
          <w:rtl/>
          <w:lang w:bidi="fa-IR"/>
        </w:rPr>
      </w:pPr>
      <w:r>
        <w:rPr>
          <w:rFonts w:hint="cs"/>
          <w:rtl/>
          <w:lang w:bidi="fa-IR"/>
        </w:rPr>
        <w:t xml:space="preserve">یا وحی به </w:t>
      </w:r>
      <w:r w:rsidR="083A096C">
        <w:rPr>
          <w:rFonts w:hint="cs"/>
          <w:rtl/>
          <w:lang w:bidi="fa-IR"/>
        </w:rPr>
        <w:t>تأیید</w:t>
      </w:r>
      <w:r>
        <w:rPr>
          <w:rFonts w:hint="cs"/>
          <w:rtl/>
          <w:lang w:bidi="fa-IR"/>
        </w:rPr>
        <w:t xml:space="preserve"> حکم اجتهاد او </w:t>
      </w:r>
      <w:r w:rsidR="083A096C">
        <w:rPr>
          <w:rFonts w:hint="cs"/>
          <w:rtl/>
          <w:lang w:bidi="fa-IR"/>
        </w:rPr>
        <w:t>همراه با هشدار به آنچه که لازم است</w:t>
      </w:r>
      <w:r>
        <w:rPr>
          <w:rFonts w:hint="cs"/>
          <w:rtl/>
          <w:lang w:bidi="fa-IR"/>
        </w:rPr>
        <w:t>، آمده است همچنان</w:t>
      </w:r>
      <w:r w:rsidR="083A096C">
        <w:rPr>
          <w:rFonts w:hint="cs"/>
          <w:rtl/>
          <w:lang w:bidi="fa-IR"/>
        </w:rPr>
        <w:t xml:space="preserve"> که در فرمودة خدای تعالی در مورد اسرای بدر </w:t>
      </w:r>
      <w:r>
        <w:rPr>
          <w:rFonts w:hint="cs"/>
          <w:rtl/>
          <w:lang w:bidi="fa-IR"/>
        </w:rPr>
        <w:t>آمده است</w:t>
      </w:r>
      <w:r w:rsidR="08E041FF">
        <w:rPr>
          <w:rFonts w:hint="cs"/>
          <w:rtl/>
          <w:lang w:bidi="fa-IR"/>
        </w:rPr>
        <w:t>:</w:t>
      </w:r>
    </w:p>
    <w:p w:rsidR="08855763" w:rsidRDefault="08D9025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185" w:eastAsia="Times New Roman" w:hAnsi="QCF_P185" w:cs="QCF_P185"/>
          <w:color w:val="000000"/>
          <w:sz w:val="32"/>
          <w:szCs w:val="32"/>
          <w:rtl/>
        </w:rPr>
        <w:t>ﯛ</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ﯜ</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 xml:space="preserve"> ﯝ</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 xml:space="preserve"> ﯞ</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ﯟ</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 xml:space="preserve"> ﯠ</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ﯡ</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ﯢ</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ﯣ</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ﯤ</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ﯥﯦ</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ﯧ</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ﯨ</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ﯩ</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 xml:space="preserve"> ﯪ</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ﯫ</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ﯬﯭ</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ﯮ</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ﯯ</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ﯰ</w:t>
      </w:r>
      <w:r w:rsidR="08F30C44">
        <w:rPr>
          <w:rFonts w:ascii="QCF_P185" w:eastAsia="Times New Roman" w:hAnsi="QCF_P185" w:cs="QCF_P185"/>
          <w:color w:val="000000"/>
          <w:sz w:val="32"/>
          <w:szCs w:val="32"/>
          <w:rtl/>
        </w:rPr>
        <w:t xml:space="preserve"> </w:t>
      </w:r>
      <w:r>
        <w:rPr>
          <w:rFonts w:ascii="QCF_P185" w:eastAsia="Times New Roman" w:hAnsi="QCF_P185" w:cs="QCF_P185"/>
          <w:color w:val="000000"/>
          <w:sz w:val="32"/>
          <w:szCs w:val="32"/>
          <w:rtl/>
        </w:rPr>
        <w:t>ﯱ</w:t>
      </w:r>
      <w:r w:rsidR="08F30C44">
        <w:rPr>
          <w:rFonts w:ascii="QCF_P185" w:eastAsia="Times New Roman" w:hAnsi="QCF_P185" w:cs="QCF_P185"/>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(انفال / 67)</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هیچ پیغمبری را روا نباشد که از اسیران جنگ فدا گرفته و</w:t>
      </w:r>
      <w:r w:rsidR="083A096C">
        <w:rPr>
          <w:rFonts w:hint="cs"/>
          <w:sz w:val="26"/>
          <w:szCs w:val="26"/>
          <w:rtl/>
          <w:lang w:bidi="fa-IR"/>
        </w:rPr>
        <w:t xml:space="preserve"> آنان را آزاد کند تا خون ناپاکا</w:t>
      </w:r>
      <w:r>
        <w:rPr>
          <w:rFonts w:hint="cs"/>
          <w:sz w:val="26"/>
          <w:szCs w:val="26"/>
          <w:rtl/>
          <w:lang w:bidi="fa-IR"/>
        </w:rPr>
        <w:t>ن را در زمین بسیار بریزد. شما متاع فانی ناچیز دنیا را می‌خواهید و خدا برای شما آخرت را و خدا مقتدر و کارش همه از روی حکمت است</w:t>
      </w:r>
      <w:r w:rsidRPr="084C346D">
        <w:rPr>
          <w:rFonts w:hint="cs"/>
          <w:sz w:val="26"/>
          <w:szCs w:val="26"/>
          <w:rtl/>
          <w:lang w:bidi="fa-IR"/>
        </w:rPr>
        <w:t>».</w:t>
      </w:r>
    </w:p>
    <w:p w:rsidR="084C4406" w:rsidRDefault="08855763" w:rsidP="08777A9A">
      <w:pPr>
        <w:ind w:firstLine="172"/>
        <w:rPr>
          <w:rFonts w:hint="cs"/>
          <w:rtl/>
          <w:lang w:bidi="fa-IR"/>
        </w:rPr>
      </w:pPr>
      <w:r w:rsidRPr="081478DD">
        <w:rPr>
          <w:rFonts w:hint="cs"/>
          <w:rtl/>
          <w:lang w:bidi="fa-IR"/>
        </w:rPr>
        <w:t>بله بیان می‌داریم که</w:t>
      </w:r>
      <w:r w:rsidR="084C4406">
        <w:rPr>
          <w:rFonts w:hint="cs"/>
          <w:rtl/>
          <w:lang w:bidi="fa-IR"/>
        </w:rPr>
        <w:t>:</w:t>
      </w:r>
      <w:r w:rsidRPr="081478DD">
        <w:rPr>
          <w:rFonts w:hint="cs"/>
          <w:rtl/>
          <w:lang w:bidi="fa-IR"/>
        </w:rPr>
        <w:t xml:space="preserve"> </w:t>
      </w:r>
      <w:r w:rsidR="084C4406">
        <w:rPr>
          <w:rFonts w:hint="cs"/>
          <w:rtl/>
          <w:lang w:bidi="fa-IR"/>
        </w:rPr>
        <w:t>اجازه اجتهاد به رسول</w:t>
      </w:r>
      <w:r>
        <w:rPr>
          <w:rFonts w:hint="cs"/>
          <w:rtl/>
          <w:lang w:bidi="fa-IR"/>
        </w:rPr>
        <w:t xml:space="preserve"> داد</w:t>
      </w:r>
      <w:r w:rsidR="084C4406">
        <w:rPr>
          <w:rFonts w:hint="cs"/>
          <w:rtl/>
          <w:lang w:bidi="fa-IR"/>
        </w:rPr>
        <w:t>ه شد و او اجتهاد کرد.</w:t>
      </w:r>
    </w:p>
    <w:p w:rsidR="08855763" w:rsidRDefault="08E03A3A" w:rsidP="08777A9A">
      <w:pPr>
        <w:ind w:firstLine="172"/>
        <w:rPr>
          <w:rFonts w:hint="cs"/>
          <w:rtl/>
          <w:lang w:bidi="fa-IR"/>
        </w:rPr>
      </w:pPr>
      <w:r>
        <w:rPr>
          <w:rFonts w:hint="cs"/>
          <w:rtl/>
          <w:lang w:bidi="fa-IR"/>
        </w:rPr>
        <w:t>و می‌گوی</w:t>
      </w:r>
      <w:r w:rsidR="08855763">
        <w:rPr>
          <w:rFonts w:hint="cs"/>
          <w:rtl/>
          <w:lang w:bidi="fa-IR"/>
        </w:rPr>
        <w:t>یم که</w:t>
      </w:r>
      <w:r>
        <w:rPr>
          <w:rFonts w:hint="cs"/>
          <w:rtl/>
          <w:lang w:bidi="fa-IR"/>
        </w:rPr>
        <w:t>: بعضی از اجتهادات او صحیح و درست نبو</w:t>
      </w:r>
      <w:r w:rsidR="08855763">
        <w:rPr>
          <w:rFonts w:hint="cs"/>
          <w:rtl/>
          <w:lang w:bidi="fa-IR"/>
        </w:rPr>
        <w:t>د</w:t>
      </w:r>
      <w:r>
        <w:rPr>
          <w:rFonts w:hint="cs"/>
          <w:rtl/>
          <w:lang w:bidi="fa-IR"/>
        </w:rPr>
        <w:t>،</w:t>
      </w:r>
      <w:r w:rsidR="08855763">
        <w:rPr>
          <w:rFonts w:hint="cs"/>
          <w:rtl/>
          <w:lang w:bidi="fa-IR"/>
        </w:rPr>
        <w:t xml:space="preserve"> ولی حکم خدای بلند مرتبه در امری که رسول به آن اجتهاد نموده باشد و درست نباشد، کجاست؟</w:t>
      </w:r>
    </w:p>
    <w:p w:rsidR="08855763" w:rsidRDefault="083F3E7A" w:rsidP="08777A9A">
      <w:pPr>
        <w:ind w:firstLine="172"/>
        <w:rPr>
          <w:rFonts w:hint="cs"/>
          <w:rtl/>
          <w:lang w:bidi="fa-IR"/>
        </w:rPr>
      </w:pPr>
      <w:r>
        <w:rPr>
          <w:rFonts w:hint="cs"/>
          <w:rtl/>
          <w:lang w:bidi="fa-IR"/>
        </w:rPr>
        <w:t>اجتهاد</w:t>
      </w:r>
      <w:r w:rsidR="08855763">
        <w:rPr>
          <w:rFonts w:hint="cs"/>
          <w:rtl/>
          <w:lang w:bidi="fa-IR"/>
        </w:rPr>
        <w:t xml:space="preserve"> نبی</w:t>
      </w:r>
      <w:r w:rsidR="08855763">
        <w:rPr>
          <w:rFonts w:hint="cs"/>
          <w:lang w:bidi="fa-IR"/>
        </w:rPr>
        <w:sym w:font="AGA Arabesque" w:char="F072"/>
      </w:r>
      <w:r w:rsidR="08855763">
        <w:rPr>
          <w:rFonts w:hint="cs"/>
          <w:rtl/>
          <w:lang w:bidi="fa-IR"/>
        </w:rPr>
        <w:t xml:space="preserve"> </w:t>
      </w:r>
      <w:r>
        <w:rPr>
          <w:rFonts w:hint="cs"/>
          <w:rtl/>
          <w:lang w:bidi="fa-IR"/>
        </w:rPr>
        <w:t>یا موافق حکم خدا است یا نه</w:t>
      </w:r>
      <w:r w:rsidR="08855763">
        <w:rPr>
          <w:rFonts w:hint="cs"/>
          <w:rtl/>
          <w:lang w:bidi="fa-IR"/>
        </w:rPr>
        <w:t>، پس اگر موافق حکم خدا باشد خداوند از زبان پیامبر</w:t>
      </w:r>
      <w:r w:rsidR="08855763">
        <w:rPr>
          <w:rFonts w:hint="cs"/>
          <w:lang w:bidi="fa-IR"/>
        </w:rPr>
        <w:sym w:font="AGA Arabesque" w:char="F072"/>
      </w:r>
      <w:r w:rsidR="08855763">
        <w:rPr>
          <w:rFonts w:hint="cs"/>
          <w:rtl/>
          <w:lang w:bidi="fa-IR"/>
        </w:rPr>
        <w:t xml:space="preserve"> حکم کرد</w:t>
      </w:r>
      <w:r w:rsidR="08F42B58">
        <w:rPr>
          <w:rFonts w:hint="cs"/>
          <w:rtl/>
          <w:lang w:bidi="fa-IR"/>
        </w:rPr>
        <w:t>ه است و اگر موافق حکم خدا نباشد، خداوند</w:t>
      </w:r>
      <w:r w:rsidR="088F1EBC">
        <w:rPr>
          <w:rFonts w:hint="cs"/>
          <w:rtl/>
          <w:lang w:bidi="fa-IR"/>
        </w:rPr>
        <w:t xml:space="preserve"> آن را به حکم خودش تعدیل می‏کند، بنابراین </w:t>
      </w:r>
      <w:r w:rsidR="08855763">
        <w:rPr>
          <w:rFonts w:hint="cs"/>
          <w:rtl/>
          <w:lang w:bidi="fa-IR"/>
        </w:rPr>
        <w:t>احکام دی</w:t>
      </w:r>
      <w:r w:rsidR="088F1EBC">
        <w:rPr>
          <w:rFonts w:hint="cs"/>
          <w:rtl/>
          <w:lang w:bidi="fa-IR"/>
        </w:rPr>
        <w:t>نی</w:t>
      </w:r>
      <w:r w:rsidR="08855763">
        <w:rPr>
          <w:rFonts w:hint="cs"/>
          <w:rtl/>
          <w:lang w:bidi="fa-IR"/>
        </w:rPr>
        <w:t xml:space="preserve"> که</w:t>
      </w:r>
      <w:r w:rsidR="088F1EBC">
        <w:rPr>
          <w:rFonts w:hint="cs"/>
          <w:rtl/>
          <w:lang w:bidi="fa-IR"/>
        </w:rPr>
        <w:t xml:space="preserve"> </w:t>
      </w:r>
      <w:r w:rsidR="08D17FA3">
        <w:rPr>
          <w:rFonts w:hint="cs"/>
          <w:rtl/>
          <w:lang w:bidi="fa-IR"/>
        </w:rPr>
        <w:t xml:space="preserve"> رسول</w:t>
      </w:r>
      <w:r w:rsidR="08D17FA3">
        <w:rPr>
          <w:rFonts w:hint="cs"/>
          <w:cs/>
          <w:lang w:bidi="fa-IR"/>
        </w:rPr>
        <w:t>‎</w:t>
      </w:r>
      <w:r w:rsidR="08D17FA3">
        <w:rPr>
          <w:rFonts w:hint="cs"/>
          <w:rtl/>
          <w:lang w:bidi="fa-IR"/>
        </w:rPr>
        <w:t>خدا</w:t>
      </w:r>
      <w:r w:rsidR="088F1EBC">
        <w:rPr>
          <w:rFonts w:hint="cs"/>
          <w:rtl/>
          <w:lang w:bidi="fa-IR"/>
        </w:rPr>
        <w:t>به آنها حکم کرده است،</w:t>
      </w:r>
      <w:r w:rsidR="08855763">
        <w:rPr>
          <w:rFonts w:hint="cs"/>
          <w:rtl/>
          <w:lang w:bidi="fa-IR"/>
        </w:rPr>
        <w:t xml:space="preserve"> </w:t>
      </w:r>
      <w:r w:rsidR="088F1EBC">
        <w:rPr>
          <w:rFonts w:hint="cs"/>
          <w:rtl/>
          <w:lang w:bidi="fa-IR"/>
        </w:rPr>
        <w:t xml:space="preserve">در نهایت </w:t>
      </w:r>
      <w:r w:rsidR="08855763">
        <w:rPr>
          <w:rFonts w:hint="cs"/>
          <w:rtl/>
          <w:lang w:bidi="fa-IR"/>
        </w:rPr>
        <w:t>احکام خدا می‌باش</w:t>
      </w:r>
      <w:r w:rsidR="088F1EBC">
        <w:rPr>
          <w:rFonts w:hint="cs"/>
          <w:rtl/>
          <w:lang w:bidi="fa-IR"/>
        </w:rPr>
        <w:t>ن</w:t>
      </w:r>
      <w:r w:rsidR="08855763">
        <w:rPr>
          <w:rFonts w:hint="cs"/>
          <w:rtl/>
          <w:lang w:bidi="fa-IR"/>
        </w:rPr>
        <w:t xml:space="preserve">د و </w:t>
      </w:r>
      <w:r w:rsidR="088F1EBC">
        <w:rPr>
          <w:rFonts w:hint="cs"/>
          <w:rtl/>
          <w:lang w:bidi="fa-IR"/>
        </w:rPr>
        <w:t xml:space="preserve">این احکام </w:t>
      </w:r>
      <w:r w:rsidR="08855763">
        <w:rPr>
          <w:rFonts w:hint="cs"/>
          <w:rtl/>
          <w:lang w:bidi="fa-IR"/>
        </w:rPr>
        <w:t xml:space="preserve">قبل از </w:t>
      </w:r>
      <w:r w:rsidR="088F1EBC">
        <w:rPr>
          <w:rFonts w:hint="cs"/>
          <w:rtl/>
          <w:lang w:bidi="fa-IR"/>
        </w:rPr>
        <w:t>فوت او (</w:t>
      </w:r>
      <w:r w:rsidR="08855763">
        <w:rPr>
          <w:rFonts w:hint="cs"/>
          <w:rtl/>
          <w:lang w:bidi="fa-IR"/>
        </w:rPr>
        <w:t>لقای او در اعلاترین مکان</w:t>
      </w:r>
      <w:r w:rsidR="088F1EBC">
        <w:rPr>
          <w:rFonts w:hint="cs"/>
          <w:rtl/>
          <w:lang w:bidi="fa-IR"/>
        </w:rPr>
        <w:t>)</w:t>
      </w:r>
      <w:r w:rsidR="08855763" w:rsidRPr="08E5555F">
        <w:rPr>
          <w:rStyle w:val="a7"/>
          <w:rFonts w:cs="B Lotus"/>
          <w:sz w:val="28"/>
          <w:szCs w:val="28"/>
          <w:rtl/>
          <w:lang w:bidi="fa-IR"/>
        </w:rPr>
        <w:footnoteReference w:id="1626"/>
      </w:r>
      <w:r w:rsidR="08855763">
        <w:rPr>
          <w:rFonts w:hint="cs"/>
          <w:rtl/>
          <w:lang w:bidi="fa-IR"/>
        </w:rPr>
        <w:t xml:space="preserve"> از نظر اجماع بدون شک حجت می‌باشند.</w:t>
      </w:r>
      <w:r w:rsidR="08855763" w:rsidRPr="08E5555F">
        <w:rPr>
          <w:rStyle w:val="a7"/>
          <w:rFonts w:cs="B Lotus"/>
          <w:sz w:val="28"/>
          <w:szCs w:val="28"/>
          <w:rtl/>
          <w:lang w:bidi="fa-IR"/>
        </w:rPr>
        <w:footnoteReference w:id="1627"/>
      </w:r>
    </w:p>
    <w:p w:rsidR="084B03B2" w:rsidRDefault="08855763" w:rsidP="08777A9A">
      <w:pPr>
        <w:ind w:firstLine="172"/>
        <w:rPr>
          <w:rFonts w:hint="cs"/>
          <w:rtl/>
          <w:lang w:bidi="fa-IR"/>
        </w:rPr>
      </w:pPr>
      <w:r>
        <w:rPr>
          <w:rFonts w:hint="cs"/>
          <w:rtl/>
          <w:lang w:bidi="fa-IR"/>
        </w:rPr>
        <w:t xml:space="preserve">اما </w:t>
      </w:r>
      <w:r w:rsidR="083B5FBF">
        <w:rPr>
          <w:rFonts w:hint="cs"/>
          <w:rtl/>
          <w:lang w:bidi="fa-IR"/>
        </w:rPr>
        <w:t xml:space="preserve">آنچه که </w:t>
      </w:r>
      <w:r>
        <w:rPr>
          <w:rFonts w:hint="cs"/>
          <w:rtl/>
          <w:lang w:bidi="fa-IR"/>
        </w:rPr>
        <w:t>بعضی از علمای گرانقدر ما در تق</w:t>
      </w:r>
      <w:r w:rsidR="083B5FBF">
        <w:rPr>
          <w:rFonts w:hint="cs"/>
          <w:rtl/>
          <w:lang w:bidi="fa-IR"/>
        </w:rPr>
        <w:t>سیم سنت نبوی به دو سنت تشریعی لازم</w:t>
      </w:r>
      <w:r w:rsidR="084F0705">
        <w:rPr>
          <w:rFonts w:hint="cs"/>
          <w:rtl/>
          <w:lang w:bidi="fa-IR"/>
        </w:rPr>
        <w:t>،</w:t>
      </w:r>
      <w:r w:rsidR="083B5FBF">
        <w:rPr>
          <w:rFonts w:hint="cs"/>
          <w:rtl/>
          <w:lang w:bidi="fa-IR"/>
        </w:rPr>
        <w:t xml:space="preserve"> عمومی و دائمی و سنت غیر تشریعی غیر</w:t>
      </w:r>
      <w:r w:rsidR="084F0705">
        <w:rPr>
          <w:rFonts w:hint="cs"/>
          <w:rtl/>
          <w:lang w:bidi="fa-IR"/>
        </w:rPr>
        <w:t xml:space="preserve"> لازم</w:t>
      </w:r>
      <w:r w:rsidR="083B5FBF">
        <w:rPr>
          <w:rFonts w:hint="cs"/>
          <w:rtl/>
          <w:lang w:bidi="fa-IR"/>
        </w:rPr>
        <w:t>،</w:t>
      </w:r>
      <w:r w:rsidR="084F0705">
        <w:rPr>
          <w:rFonts w:hint="cs"/>
          <w:rtl/>
          <w:lang w:bidi="fa-IR"/>
        </w:rPr>
        <w:t xml:space="preserve"> به آن عقیده دارند، </w:t>
      </w:r>
      <w:r>
        <w:rPr>
          <w:rFonts w:hint="cs"/>
          <w:rtl/>
          <w:lang w:bidi="fa-IR"/>
        </w:rPr>
        <w:t>در رد این نظریه استاد دکتر موسی شاهین می‌گوید</w:t>
      </w:r>
      <w:r w:rsidR="08E041FF">
        <w:rPr>
          <w:rFonts w:hint="cs"/>
          <w:rtl/>
          <w:lang w:bidi="fa-IR"/>
        </w:rPr>
        <w:t>:</w:t>
      </w:r>
      <w:r>
        <w:rPr>
          <w:rFonts w:hint="cs"/>
          <w:rtl/>
          <w:lang w:bidi="fa-IR"/>
        </w:rPr>
        <w:t xml:space="preserve"> خداوند از گویندگان این نظر بگذر و همچنین آنهائی که به مصلحت سخن می‌گویند. خداوند آنها را ببخشاید </w:t>
      </w:r>
      <w:r w:rsidR="084B03B2">
        <w:rPr>
          <w:rFonts w:hint="cs"/>
          <w:rtl/>
          <w:lang w:bidi="fa-IR"/>
        </w:rPr>
        <w:t xml:space="preserve">اینها و </w:t>
      </w:r>
      <w:r>
        <w:rPr>
          <w:rFonts w:hint="cs"/>
          <w:rtl/>
          <w:lang w:bidi="fa-IR"/>
        </w:rPr>
        <w:t>آن</w:t>
      </w:r>
      <w:r w:rsidR="084B03B2">
        <w:rPr>
          <w:rFonts w:hint="cs"/>
          <w:rtl/>
          <w:lang w:bidi="fa-IR"/>
        </w:rPr>
        <w:t>ها</w:t>
      </w:r>
      <w:r>
        <w:rPr>
          <w:rFonts w:hint="cs"/>
          <w:rtl/>
          <w:lang w:bidi="fa-IR"/>
        </w:rPr>
        <w:t xml:space="preserve"> بابی </w:t>
      </w:r>
      <w:r w:rsidR="084B03B2">
        <w:rPr>
          <w:rFonts w:hint="cs"/>
          <w:rtl/>
          <w:lang w:bidi="fa-IR"/>
        </w:rPr>
        <w:t>را گشودند</w:t>
      </w:r>
      <w:r>
        <w:rPr>
          <w:rFonts w:hint="cs"/>
          <w:rtl/>
          <w:lang w:bidi="fa-IR"/>
        </w:rPr>
        <w:t xml:space="preserve"> که </w:t>
      </w:r>
      <w:r w:rsidR="084B03B2">
        <w:rPr>
          <w:rFonts w:hint="cs"/>
          <w:rtl/>
          <w:lang w:bidi="fa-IR"/>
        </w:rPr>
        <w:t>که به ذهن هیچکس خطور نمی‏کرد</w:t>
      </w:r>
      <w:r>
        <w:rPr>
          <w:rFonts w:hint="cs"/>
          <w:rtl/>
          <w:lang w:bidi="fa-IR"/>
        </w:rPr>
        <w:t xml:space="preserve">. </w:t>
      </w:r>
    </w:p>
    <w:p w:rsidR="08855763" w:rsidRDefault="08855763" w:rsidP="08777A9A">
      <w:pPr>
        <w:ind w:firstLine="172"/>
        <w:rPr>
          <w:rFonts w:hint="cs"/>
          <w:rtl/>
          <w:lang w:bidi="fa-IR"/>
        </w:rPr>
      </w:pPr>
      <w:r>
        <w:rPr>
          <w:rFonts w:hint="cs"/>
          <w:rtl/>
          <w:lang w:bidi="fa-IR"/>
        </w:rPr>
        <w:t>بانیان این نظر که سنت را به تشریعی و غیر تشریعی تقسیم م</w:t>
      </w:r>
      <w:r w:rsidR="08CA3F19">
        <w:rPr>
          <w:rFonts w:hint="cs"/>
          <w:rtl/>
          <w:lang w:bidi="fa-IR"/>
        </w:rPr>
        <w:t>ی‌کنند، مقصود آنها از غیر تشریع</w:t>
      </w:r>
      <w:r w:rsidR="084C6009">
        <w:rPr>
          <w:rFonts w:hint="cs"/>
          <w:rtl/>
          <w:lang w:bidi="fa-IR"/>
        </w:rPr>
        <w:t xml:space="preserve"> چیزهائی که مخصوص صنعت و حرفه</w:t>
      </w:r>
      <w:r>
        <w:rPr>
          <w:rFonts w:hint="cs"/>
          <w:rtl/>
          <w:lang w:bidi="fa-IR"/>
        </w:rPr>
        <w:t xml:space="preserve"> مانند زراعت و طب</w:t>
      </w:r>
      <w:r w:rsidR="08CA3F19">
        <w:rPr>
          <w:rFonts w:hint="cs"/>
          <w:rtl/>
          <w:lang w:bidi="fa-IR"/>
        </w:rPr>
        <w:t xml:space="preserve"> است، می باشد</w:t>
      </w:r>
      <w:r>
        <w:rPr>
          <w:rFonts w:hint="cs"/>
          <w:rtl/>
          <w:lang w:bidi="fa-IR"/>
        </w:rPr>
        <w:t xml:space="preserve"> و </w:t>
      </w:r>
      <w:r w:rsidR="08CA3F19">
        <w:rPr>
          <w:rFonts w:hint="cs"/>
          <w:rtl/>
          <w:lang w:bidi="fa-IR"/>
        </w:rPr>
        <w:t>به ذهن آنها خطور نمی‌کر</w:t>
      </w:r>
      <w:r>
        <w:rPr>
          <w:rFonts w:hint="cs"/>
          <w:rtl/>
          <w:lang w:bidi="fa-IR"/>
        </w:rPr>
        <w:t xml:space="preserve">د که </w:t>
      </w:r>
      <w:r w:rsidR="08CA3F19">
        <w:rPr>
          <w:rFonts w:hint="cs"/>
          <w:rtl/>
          <w:lang w:bidi="fa-IR"/>
        </w:rPr>
        <w:t xml:space="preserve">کسی </w:t>
      </w:r>
      <w:r>
        <w:rPr>
          <w:rFonts w:hint="cs"/>
          <w:rtl/>
          <w:lang w:bidi="fa-IR"/>
        </w:rPr>
        <w:t>بعد از آن</w:t>
      </w:r>
      <w:r w:rsidR="08CA3F19">
        <w:rPr>
          <w:rFonts w:hint="cs"/>
          <w:rtl/>
          <w:lang w:bidi="fa-IR"/>
        </w:rPr>
        <w:t>ها بیاید</w:t>
      </w:r>
      <w:r>
        <w:rPr>
          <w:rFonts w:hint="cs"/>
          <w:rtl/>
          <w:lang w:bidi="fa-IR"/>
        </w:rPr>
        <w:t xml:space="preserve"> و </w:t>
      </w:r>
      <w:r w:rsidR="08CA3F19">
        <w:rPr>
          <w:rFonts w:hint="cs"/>
          <w:rtl/>
          <w:lang w:bidi="fa-IR"/>
        </w:rPr>
        <w:t>طبق این</w:t>
      </w:r>
      <w:r>
        <w:rPr>
          <w:rFonts w:hint="cs"/>
          <w:rtl/>
          <w:lang w:bidi="fa-IR"/>
        </w:rPr>
        <w:t xml:space="preserve"> تقسیم</w:t>
      </w:r>
      <w:r w:rsidR="08CA3F19">
        <w:rPr>
          <w:rFonts w:hint="cs"/>
          <w:rtl/>
          <w:lang w:bidi="fa-IR"/>
        </w:rPr>
        <w:t>‏بندی</w:t>
      </w:r>
      <w:r>
        <w:rPr>
          <w:rFonts w:hint="cs"/>
          <w:rtl/>
          <w:lang w:bidi="fa-IR"/>
        </w:rPr>
        <w:t xml:space="preserve"> آن</w:t>
      </w:r>
      <w:r w:rsidR="08CA3F19">
        <w:rPr>
          <w:rFonts w:hint="cs"/>
          <w:rtl/>
          <w:lang w:bidi="fa-IR"/>
        </w:rPr>
        <w:t>ها بر</w:t>
      </w:r>
      <w:r>
        <w:rPr>
          <w:rFonts w:hint="cs"/>
          <w:rtl/>
          <w:lang w:bidi="fa-IR"/>
        </w:rPr>
        <w:t xml:space="preserve"> </w:t>
      </w:r>
      <w:r w:rsidR="08CA3F19">
        <w:rPr>
          <w:rFonts w:hint="cs"/>
          <w:rtl/>
          <w:lang w:bidi="fa-IR"/>
        </w:rPr>
        <w:t xml:space="preserve">معاملات و احادیث خرید و فروش و اجاره </w:t>
      </w:r>
      <w:r w:rsidR="08937A56">
        <w:rPr>
          <w:rFonts w:hint="cs"/>
          <w:rtl/>
          <w:lang w:bidi="fa-IR"/>
        </w:rPr>
        <w:t xml:space="preserve">و آنچه را که نبی در مورد عادات و امور اقتصادی وسیاست و مدیریت و جنگ </w:t>
      </w:r>
      <w:r w:rsidR="0893167A">
        <w:rPr>
          <w:rFonts w:hint="cs"/>
          <w:rtl/>
          <w:lang w:bidi="fa-IR"/>
        </w:rPr>
        <w:t xml:space="preserve">و سایر اموری که در سنت غیرتشریعی </w:t>
      </w:r>
      <w:r w:rsidR="08937A56">
        <w:rPr>
          <w:rFonts w:hint="cs"/>
          <w:rtl/>
          <w:lang w:bidi="fa-IR"/>
        </w:rPr>
        <w:t>بیان کرده، استدلال کند، در حالی که آنها از این سخن بری هستند.</w:t>
      </w:r>
    </w:p>
    <w:p w:rsidR="08855763" w:rsidRDefault="083B365E" w:rsidP="08777A9A">
      <w:pPr>
        <w:ind w:firstLine="172"/>
        <w:rPr>
          <w:rFonts w:hint="cs"/>
          <w:rtl/>
          <w:lang w:bidi="fa-IR"/>
        </w:rPr>
      </w:pPr>
      <w:r>
        <w:rPr>
          <w:rFonts w:hint="cs"/>
          <w:rtl/>
          <w:lang w:bidi="fa-IR"/>
        </w:rPr>
        <w:t>اما سنتهایی که در مقام نیاز</w:t>
      </w:r>
      <w:r w:rsidR="08855763">
        <w:rPr>
          <w:rFonts w:hint="cs"/>
          <w:rtl/>
          <w:lang w:bidi="fa-IR"/>
        </w:rPr>
        <w:t xml:space="preserve"> بشری </w:t>
      </w:r>
      <w:r>
        <w:rPr>
          <w:rFonts w:hint="cs"/>
          <w:rtl/>
          <w:lang w:bidi="fa-IR"/>
        </w:rPr>
        <w:t>بود مان</w:t>
      </w:r>
      <w:r w:rsidR="08AE7212">
        <w:rPr>
          <w:rFonts w:hint="cs"/>
          <w:rtl/>
          <w:lang w:bidi="fa-IR"/>
        </w:rPr>
        <w:t>ند خوردن و آشامیدن و خواب و</w:t>
      </w:r>
      <w:r>
        <w:rPr>
          <w:rFonts w:hint="cs"/>
          <w:rtl/>
          <w:lang w:bidi="fa-IR"/>
        </w:rPr>
        <w:t>.</w:t>
      </w:r>
      <w:r w:rsidR="08AE7212">
        <w:rPr>
          <w:rFonts w:hint="cs"/>
          <w:rtl/>
          <w:lang w:bidi="fa-IR"/>
        </w:rPr>
        <w:t>.</w:t>
      </w:r>
      <w:r>
        <w:rPr>
          <w:rFonts w:hint="cs"/>
          <w:rtl/>
          <w:lang w:bidi="fa-IR"/>
        </w:rPr>
        <w:t xml:space="preserve">. </w:t>
      </w:r>
      <w:r w:rsidR="08AE7212">
        <w:rPr>
          <w:rFonts w:hint="cs"/>
          <w:rtl/>
          <w:lang w:bidi="fa-IR"/>
        </w:rPr>
        <w:t>سایر سنن غیرتشریعی</w:t>
      </w:r>
      <w:r w:rsidR="0826638E">
        <w:rPr>
          <w:rFonts w:hint="cs"/>
          <w:rtl/>
          <w:lang w:bidi="fa-IR"/>
        </w:rPr>
        <w:t xml:space="preserve">، به طور عام مردود می‏باشد </w:t>
      </w:r>
      <w:r w:rsidR="08855763">
        <w:rPr>
          <w:rFonts w:hint="cs"/>
          <w:rtl/>
          <w:lang w:bidi="fa-IR"/>
        </w:rPr>
        <w:t>و نیاز به تحقیق دارد. مثلاً خوردن و آش</w:t>
      </w:r>
      <w:r w:rsidR="0826638E">
        <w:rPr>
          <w:rFonts w:hint="cs"/>
          <w:rtl/>
          <w:lang w:bidi="fa-IR"/>
        </w:rPr>
        <w:t xml:space="preserve">امیدن سخن عامی است که شامل خوردنی و نوشیدنی </w:t>
      </w:r>
      <w:r w:rsidR="08855763">
        <w:rPr>
          <w:rFonts w:hint="cs"/>
          <w:rtl/>
          <w:lang w:bidi="fa-IR"/>
        </w:rPr>
        <w:t>و شامل ظروف و شکل و کیفیت هم می‌شود.</w:t>
      </w:r>
    </w:p>
    <w:p w:rsidR="08855763" w:rsidRDefault="08855763" w:rsidP="08777A9A">
      <w:pPr>
        <w:ind w:firstLine="172"/>
        <w:rPr>
          <w:rFonts w:hint="cs"/>
          <w:rtl/>
          <w:lang w:bidi="fa-IR"/>
        </w:rPr>
      </w:pPr>
      <w:r>
        <w:rPr>
          <w:rFonts w:hint="cs"/>
          <w:rtl/>
          <w:lang w:bidi="fa-IR"/>
        </w:rPr>
        <w:t>آیا روشن کردن ماکول و مشروب که حرام یا مباح یا مکروه باشد</w:t>
      </w:r>
      <w:r w:rsidR="0888533B">
        <w:rPr>
          <w:rFonts w:hint="cs"/>
          <w:rtl/>
          <w:lang w:bidi="fa-IR"/>
        </w:rPr>
        <w:t>،</w:t>
      </w:r>
      <w:r>
        <w:rPr>
          <w:rFonts w:hint="cs"/>
          <w:rtl/>
          <w:lang w:bidi="fa-IR"/>
        </w:rPr>
        <w:t xml:space="preserve"> جزو سنت غیر تشریعی می‌باشند؟</w:t>
      </w:r>
      <w:r w:rsidRPr="08E5555F">
        <w:rPr>
          <w:rStyle w:val="a7"/>
          <w:rFonts w:cs="B Lotus"/>
          <w:sz w:val="28"/>
          <w:szCs w:val="28"/>
          <w:rtl/>
          <w:lang w:bidi="fa-IR"/>
        </w:rPr>
        <w:footnoteReference w:id="1628"/>
      </w:r>
    </w:p>
    <w:p w:rsidR="08855763" w:rsidRDefault="08855763" w:rsidP="08777A9A">
      <w:pPr>
        <w:ind w:firstLine="172"/>
        <w:rPr>
          <w:rFonts w:hint="cs"/>
          <w:rtl/>
          <w:lang w:bidi="fa-IR"/>
        </w:rPr>
      </w:pPr>
      <w:r>
        <w:rPr>
          <w:rFonts w:hint="cs"/>
          <w:rtl/>
          <w:lang w:bidi="fa-IR"/>
        </w:rPr>
        <w:t>آیا حدیث</w:t>
      </w:r>
      <w:r w:rsidR="0888533B">
        <w:rPr>
          <w:rFonts w:hint="cs"/>
          <w:rtl/>
          <w:lang w:bidi="fa-IR"/>
        </w:rPr>
        <w:t>:</w:t>
      </w:r>
      <w:r>
        <w:rPr>
          <w:rFonts w:hint="cs"/>
          <w:rtl/>
          <w:lang w:bidi="fa-IR"/>
        </w:rPr>
        <w:t xml:space="preserve"> </w:t>
      </w:r>
      <w:r w:rsidR="08BC66A8">
        <w:rPr>
          <w:rFonts w:hint="cs"/>
          <w:rtl/>
          <w:lang w:bidi="fa-IR"/>
        </w:rPr>
        <w:t>«</w:t>
      </w:r>
      <w:r>
        <w:rPr>
          <w:rFonts w:hint="cs"/>
          <w:rtl/>
          <w:lang w:bidi="fa-IR"/>
        </w:rPr>
        <w:t xml:space="preserve">برای شما دو مرده و دو </w:t>
      </w:r>
      <w:r w:rsidR="0888533B">
        <w:rPr>
          <w:rFonts w:hint="cs"/>
          <w:rtl/>
          <w:lang w:bidi="fa-IR"/>
        </w:rPr>
        <w:t>خون حلال ش</w:t>
      </w:r>
      <w:r>
        <w:rPr>
          <w:rFonts w:hint="cs"/>
          <w:rtl/>
          <w:lang w:bidi="fa-IR"/>
        </w:rPr>
        <w:t>د</w:t>
      </w:r>
      <w:r w:rsidR="0888533B">
        <w:rPr>
          <w:rFonts w:hint="cs"/>
          <w:rtl/>
          <w:lang w:bidi="fa-IR"/>
        </w:rPr>
        <w:t>ه، اما دو مرده،</w:t>
      </w:r>
      <w:r>
        <w:rPr>
          <w:rFonts w:hint="cs"/>
          <w:rtl/>
          <w:lang w:bidi="fa-IR"/>
        </w:rPr>
        <w:t xml:space="preserve"> ماهی و ملخ</w:t>
      </w:r>
      <w:r w:rsidR="0888533B">
        <w:rPr>
          <w:rFonts w:hint="cs"/>
          <w:rtl/>
          <w:lang w:bidi="fa-IR"/>
        </w:rPr>
        <w:t xml:space="preserve"> هستند و دو خون</w:t>
      </w:r>
      <w:r>
        <w:rPr>
          <w:rFonts w:hint="cs"/>
          <w:rtl/>
          <w:lang w:bidi="fa-IR"/>
        </w:rPr>
        <w:t xml:space="preserve"> کبد وطحال</w:t>
      </w:r>
      <w:r w:rsidR="0888533B">
        <w:rPr>
          <w:rFonts w:hint="cs"/>
          <w:rtl/>
          <w:lang w:bidi="fa-IR"/>
        </w:rPr>
        <w:t xml:space="preserve"> می‏باشند.</w:t>
      </w:r>
      <w:r w:rsidR="08BC66A8">
        <w:rPr>
          <w:rFonts w:hint="cs"/>
          <w:rtl/>
          <w:lang w:bidi="fa-IR"/>
        </w:rPr>
        <w:t>»</w:t>
      </w:r>
      <w:r w:rsidRPr="08E5555F">
        <w:rPr>
          <w:rStyle w:val="a7"/>
          <w:rFonts w:cs="B Lotus"/>
          <w:sz w:val="28"/>
          <w:szCs w:val="28"/>
          <w:rtl/>
          <w:lang w:bidi="fa-IR"/>
        </w:rPr>
        <w:footnoteReference w:id="1629"/>
      </w:r>
      <w:r>
        <w:rPr>
          <w:rFonts w:hint="cs"/>
          <w:rtl/>
          <w:lang w:bidi="fa-IR"/>
        </w:rPr>
        <w:t xml:space="preserve"> و حدیث</w:t>
      </w:r>
      <w:r w:rsidR="08C272D3">
        <w:rPr>
          <w:rFonts w:hint="cs"/>
          <w:rtl/>
          <w:lang w:bidi="fa-IR"/>
        </w:rPr>
        <w:t>:</w:t>
      </w:r>
      <w:r>
        <w:rPr>
          <w:rFonts w:hint="cs"/>
          <w:rtl/>
          <w:lang w:bidi="fa-IR"/>
        </w:rPr>
        <w:t xml:space="preserve"> </w:t>
      </w:r>
      <w:r w:rsidR="08BC66A8">
        <w:rPr>
          <w:rFonts w:hint="cs"/>
          <w:rtl/>
          <w:lang w:bidi="fa-IR"/>
        </w:rPr>
        <w:t>«</w:t>
      </w:r>
      <w:r>
        <w:rPr>
          <w:rFonts w:hint="cs"/>
          <w:rtl/>
          <w:lang w:bidi="fa-IR"/>
        </w:rPr>
        <w:t>خوردن سوسمار برسفرة</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sidR="08BC66A8">
        <w:rPr>
          <w:rFonts w:hint="cs"/>
          <w:rtl/>
          <w:lang w:bidi="fa-IR"/>
        </w:rPr>
        <w:t>»</w:t>
      </w:r>
      <w:r w:rsidR="0871099A" w:rsidRPr="08E5555F">
        <w:rPr>
          <w:rStyle w:val="a7"/>
          <w:rFonts w:cs="B Lotus"/>
          <w:sz w:val="28"/>
          <w:szCs w:val="28"/>
          <w:rtl/>
          <w:lang w:bidi="fa-IR"/>
        </w:rPr>
        <w:footnoteReference w:id="1630"/>
      </w:r>
      <w:r w:rsidR="08BC66A8">
        <w:rPr>
          <w:rFonts w:hint="cs"/>
          <w:rtl/>
          <w:lang w:bidi="fa-IR"/>
        </w:rPr>
        <w:t xml:space="preserve"> سنت غیر تشریعی ه</w:t>
      </w:r>
      <w:r>
        <w:rPr>
          <w:rFonts w:hint="cs"/>
          <w:rtl/>
          <w:lang w:bidi="fa-IR"/>
        </w:rPr>
        <w:t>ست</w:t>
      </w:r>
      <w:r w:rsidR="08BC66A8">
        <w:rPr>
          <w:rFonts w:hint="cs"/>
          <w:rtl/>
          <w:lang w:bidi="fa-IR"/>
        </w:rPr>
        <w:t>ند؟! خدا می‌داند که اینگونه نیست</w:t>
      </w:r>
      <w:r>
        <w:rPr>
          <w:rFonts w:hint="cs"/>
          <w:rtl/>
          <w:lang w:bidi="fa-IR"/>
        </w:rPr>
        <w:t>.</w:t>
      </w:r>
    </w:p>
    <w:p w:rsidR="08855763" w:rsidRDefault="08855763" w:rsidP="08777A9A">
      <w:pPr>
        <w:ind w:firstLine="172"/>
        <w:rPr>
          <w:rFonts w:hint="cs"/>
          <w:rtl/>
          <w:lang w:bidi="fa-IR"/>
        </w:rPr>
      </w:pPr>
      <w:r>
        <w:rPr>
          <w:rFonts w:hint="cs"/>
          <w:rtl/>
          <w:lang w:bidi="fa-IR"/>
        </w:rPr>
        <w:t>رسول خدا</w:t>
      </w:r>
      <w:r>
        <w:rPr>
          <w:rFonts w:hint="cs"/>
          <w:lang w:bidi="fa-IR"/>
        </w:rPr>
        <w:sym w:font="AGA Arabesque" w:char="F072"/>
      </w:r>
      <w:r>
        <w:rPr>
          <w:rFonts w:hint="cs"/>
          <w:rtl/>
          <w:lang w:bidi="fa-IR"/>
        </w:rPr>
        <w:t xml:space="preserve"> طیبات را برای ما حلال کرد و ناپاکیها را برای ما حرام کرد، پس خوردنی و نوشیدنی</w:t>
      </w:r>
      <w:r w:rsidR="08BC66A8">
        <w:rPr>
          <w:rFonts w:hint="cs"/>
          <w:rtl/>
          <w:lang w:bidi="fa-IR"/>
        </w:rPr>
        <w:t xml:space="preserve"> از نظر</w:t>
      </w:r>
      <w:r>
        <w:rPr>
          <w:rFonts w:hint="cs"/>
          <w:rtl/>
          <w:lang w:bidi="fa-IR"/>
        </w:rPr>
        <w:t xml:space="preserve"> </w:t>
      </w:r>
      <w:r w:rsidR="08BC66A8">
        <w:rPr>
          <w:rFonts w:hint="cs"/>
          <w:rtl/>
          <w:lang w:bidi="fa-IR"/>
        </w:rPr>
        <w:t>حلال بودن و حرام بودن آنها، سنت تشریعی هستند،</w:t>
      </w:r>
      <w:r>
        <w:rPr>
          <w:rFonts w:hint="cs"/>
          <w:rtl/>
          <w:lang w:bidi="fa-IR"/>
        </w:rPr>
        <w:t xml:space="preserve"> اما </w:t>
      </w:r>
      <w:r w:rsidR="08BC66A8">
        <w:rPr>
          <w:rFonts w:hint="cs"/>
          <w:rtl/>
          <w:lang w:bidi="fa-IR"/>
        </w:rPr>
        <w:t xml:space="preserve">اگر </w:t>
      </w:r>
      <w:r>
        <w:rPr>
          <w:rFonts w:hint="cs"/>
          <w:rtl/>
          <w:lang w:bidi="fa-IR"/>
        </w:rPr>
        <w:t>او نوعی</w:t>
      </w:r>
      <w:r w:rsidR="08BC66A8">
        <w:rPr>
          <w:rFonts w:hint="cs"/>
          <w:rtl/>
          <w:lang w:bidi="fa-IR"/>
        </w:rPr>
        <w:t xml:space="preserve"> از حلال</w:t>
      </w:r>
      <w:r>
        <w:rPr>
          <w:rFonts w:hint="cs"/>
          <w:rtl/>
          <w:lang w:bidi="fa-IR"/>
        </w:rPr>
        <w:t xml:space="preserve"> را خورد و </w:t>
      </w:r>
      <w:r w:rsidR="08BC66A8">
        <w:rPr>
          <w:rFonts w:hint="cs"/>
          <w:rtl/>
          <w:lang w:bidi="fa-IR"/>
        </w:rPr>
        <w:t>حلال دیگری را نخورد،</w:t>
      </w:r>
      <w:r>
        <w:rPr>
          <w:rFonts w:hint="cs"/>
          <w:rtl/>
          <w:lang w:bidi="fa-IR"/>
        </w:rPr>
        <w:t xml:space="preserve"> پس تشریع در آن </w:t>
      </w:r>
      <w:r w:rsidR="08BC66A8">
        <w:rPr>
          <w:rFonts w:hint="cs"/>
          <w:rtl/>
          <w:lang w:bidi="fa-IR"/>
        </w:rPr>
        <w:t>مباح</w:t>
      </w:r>
      <w:r>
        <w:rPr>
          <w:rFonts w:hint="cs"/>
          <w:rtl/>
          <w:lang w:bidi="fa-IR"/>
        </w:rPr>
        <w:t xml:space="preserve"> است، </w:t>
      </w:r>
      <w:r w:rsidR="08BC66A8">
        <w:rPr>
          <w:rFonts w:hint="cs"/>
          <w:rtl/>
          <w:lang w:bidi="fa-IR"/>
        </w:rPr>
        <w:t>خوردنی مباح آن است که خوردن و نخوردن آن نهی شده نیست.</w:t>
      </w:r>
    </w:p>
    <w:p w:rsidR="08855763" w:rsidRDefault="08855763" w:rsidP="08777A9A">
      <w:pPr>
        <w:ind w:firstLine="172"/>
        <w:rPr>
          <w:rFonts w:hint="cs"/>
          <w:rtl/>
          <w:lang w:bidi="fa-IR"/>
        </w:rPr>
      </w:pPr>
      <w:r>
        <w:rPr>
          <w:rFonts w:hint="cs"/>
          <w:rtl/>
          <w:lang w:bidi="fa-IR"/>
        </w:rPr>
        <w:t>اما در مورد ظروف باید گفت که پیامب</w:t>
      </w:r>
      <w:r w:rsidR="08E94CCE">
        <w:rPr>
          <w:rFonts w:hint="cs"/>
          <w:rtl/>
          <w:lang w:bidi="fa-IR"/>
        </w:rPr>
        <w:t>ر از خوردن و نوشیدن در ظروف طلای</w:t>
      </w:r>
      <w:r>
        <w:rPr>
          <w:rFonts w:hint="cs"/>
          <w:rtl/>
          <w:lang w:bidi="fa-IR"/>
        </w:rPr>
        <w:t xml:space="preserve">ی و نقره‌ای نهی کرده است و از خوردن در ظرفهای کفار هم نهی کرده است مگر </w:t>
      </w:r>
      <w:r w:rsidR="08E94CCE">
        <w:rPr>
          <w:rFonts w:hint="cs"/>
          <w:rtl/>
          <w:lang w:bidi="fa-IR"/>
        </w:rPr>
        <w:t xml:space="preserve">بعد </w:t>
      </w:r>
      <w:r>
        <w:rPr>
          <w:rFonts w:hint="cs"/>
          <w:rtl/>
          <w:lang w:bidi="fa-IR"/>
        </w:rPr>
        <w:t>از اینکه شسته شوند و این قطعاً جزو تشریع است.</w:t>
      </w:r>
    </w:p>
    <w:p w:rsidR="08855763" w:rsidRDefault="08855763" w:rsidP="08777A9A">
      <w:pPr>
        <w:ind w:firstLine="172"/>
        <w:rPr>
          <w:rFonts w:hint="cs"/>
          <w:rtl/>
          <w:lang w:bidi="fa-IR"/>
        </w:rPr>
      </w:pPr>
      <w:r>
        <w:rPr>
          <w:rFonts w:hint="cs"/>
          <w:rtl/>
          <w:lang w:bidi="fa-IR"/>
        </w:rPr>
        <w:t xml:space="preserve">اما پیامبر در کاسة بزرگ سفالینه </w:t>
      </w:r>
      <w:r w:rsidR="08E94CCE">
        <w:rPr>
          <w:rFonts w:hint="cs"/>
          <w:rtl/>
          <w:lang w:bidi="fa-IR"/>
        </w:rPr>
        <w:t>غذا می‌خورد و ما درظرفهای گرانبها</w:t>
      </w:r>
      <w:r>
        <w:rPr>
          <w:rFonts w:hint="cs"/>
          <w:rtl/>
          <w:lang w:bidi="fa-IR"/>
        </w:rPr>
        <w:t xml:space="preserve"> غیر از طلا و نقره </w:t>
      </w:r>
      <w:r w:rsidR="08E94CCE">
        <w:rPr>
          <w:rFonts w:hint="cs"/>
          <w:rtl/>
          <w:lang w:bidi="fa-IR"/>
        </w:rPr>
        <w:t xml:space="preserve">غذا </w:t>
      </w:r>
      <w:r>
        <w:rPr>
          <w:rFonts w:hint="cs"/>
          <w:rtl/>
          <w:lang w:bidi="fa-IR"/>
        </w:rPr>
        <w:t>می‌خوریم، پس این از مباحات است و</w:t>
      </w:r>
      <w:r w:rsidR="08E83559">
        <w:rPr>
          <w:rFonts w:hint="cs"/>
          <w:rtl/>
          <w:lang w:bidi="fa-IR"/>
        </w:rPr>
        <w:t xml:space="preserve"> </w:t>
      </w:r>
      <w:r w:rsidR="086B2557">
        <w:rPr>
          <w:rFonts w:hint="cs"/>
          <w:rtl/>
          <w:lang w:bidi="fa-IR"/>
        </w:rPr>
        <w:t xml:space="preserve">اباحه </w:t>
      </w:r>
      <w:r>
        <w:rPr>
          <w:rFonts w:hint="cs"/>
          <w:rtl/>
          <w:lang w:bidi="fa-IR"/>
        </w:rPr>
        <w:t xml:space="preserve">تشریع </w:t>
      </w:r>
      <w:r w:rsidR="086B2557">
        <w:rPr>
          <w:rFonts w:hint="cs"/>
          <w:rtl/>
          <w:lang w:bidi="fa-IR"/>
        </w:rPr>
        <w:t>است.</w:t>
      </w:r>
      <w:r w:rsidRPr="08E5555F">
        <w:rPr>
          <w:rStyle w:val="a7"/>
          <w:rFonts w:cs="B Lotus"/>
          <w:sz w:val="28"/>
          <w:szCs w:val="28"/>
          <w:rtl/>
          <w:lang w:bidi="fa-IR"/>
        </w:rPr>
        <w:footnoteReference w:id="1631"/>
      </w:r>
    </w:p>
    <w:p w:rsidR="08855763" w:rsidRDefault="085143F9" w:rsidP="08777A9A">
      <w:pPr>
        <w:ind w:firstLine="172"/>
        <w:rPr>
          <w:rFonts w:hint="cs"/>
          <w:rtl/>
          <w:lang w:bidi="fa-IR"/>
        </w:rPr>
      </w:pPr>
      <w:r>
        <w:rPr>
          <w:rFonts w:hint="cs"/>
          <w:rtl/>
          <w:lang w:bidi="fa-IR"/>
        </w:rPr>
        <w:t>اما در مورد شیوه</w:t>
      </w:r>
      <w:r w:rsidR="08855763">
        <w:rPr>
          <w:rFonts w:hint="cs"/>
          <w:rtl/>
          <w:lang w:bidi="fa-IR"/>
        </w:rPr>
        <w:t xml:space="preserve"> </w:t>
      </w:r>
      <w:r w:rsidR="08E83559">
        <w:rPr>
          <w:rFonts w:hint="cs"/>
          <w:rtl/>
          <w:lang w:bidi="fa-IR"/>
        </w:rPr>
        <w:t xml:space="preserve">غذا خوردن باید گفت که به </w:t>
      </w:r>
      <w:r>
        <w:rPr>
          <w:rFonts w:hint="cs"/>
          <w:rtl/>
          <w:lang w:bidi="fa-IR"/>
        </w:rPr>
        <w:t>شیوه‏های</w:t>
      </w:r>
      <w:r w:rsidR="08855763">
        <w:rPr>
          <w:rFonts w:hint="cs"/>
          <w:rtl/>
          <w:lang w:bidi="fa-IR"/>
        </w:rPr>
        <w:t xml:space="preserve"> زیادی</w:t>
      </w:r>
      <w:r w:rsidR="08E83559">
        <w:rPr>
          <w:rFonts w:hint="cs"/>
          <w:rtl/>
          <w:lang w:bidi="fa-IR"/>
        </w:rPr>
        <w:t xml:space="preserve"> از غذا خوردن</w:t>
      </w:r>
      <w:r w:rsidR="08855763">
        <w:rPr>
          <w:rFonts w:hint="cs"/>
          <w:rtl/>
          <w:lang w:bidi="fa-IR"/>
        </w:rPr>
        <w:t xml:space="preserve"> امر شده است و از </w:t>
      </w:r>
      <w:r>
        <w:rPr>
          <w:rFonts w:hint="cs"/>
          <w:rtl/>
          <w:lang w:bidi="fa-IR"/>
        </w:rPr>
        <w:t xml:space="preserve">شیوه‏های </w:t>
      </w:r>
      <w:r w:rsidR="08855763">
        <w:rPr>
          <w:rFonts w:hint="cs"/>
          <w:rtl/>
          <w:lang w:bidi="fa-IR"/>
        </w:rPr>
        <w:t xml:space="preserve">زیادی </w:t>
      </w:r>
      <w:r w:rsidR="08E83559">
        <w:rPr>
          <w:rFonts w:hint="cs"/>
          <w:rtl/>
          <w:lang w:bidi="fa-IR"/>
        </w:rPr>
        <w:t xml:space="preserve">از غذا خوردن </w:t>
      </w:r>
      <w:r w:rsidR="08855763">
        <w:rPr>
          <w:rFonts w:hint="cs"/>
          <w:rtl/>
          <w:lang w:bidi="fa-IR"/>
        </w:rPr>
        <w:t xml:space="preserve">نهی شده است و </w:t>
      </w:r>
      <w:r>
        <w:rPr>
          <w:rFonts w:hint="cs"/>
          <w:rtl/>
          <w:lang w:bidi="fa-IR"/>
        </w:rPr>
        <w:t>شیوه‏های</w:t>
      </w:r>
      <w:r w:rsidR="08766537">
        <w:rPr>
          <w:rFonts w:hint="cs"/>
          <w:rtl/>
          <w:lang w:bidi="fa-IR"/>
        </w:rPr>
        <w:t>ی</w:t>
      </w:r>
      <w:r>
        <w:rPr>
          <w:rFonts w:hint="cs"/>
          <w:rtl/>
          <w:lang w:bidi="fa-IR"/>
        </w:rPr>
        <w:t xml:space="preserve"> </w:t>
      </w:r>
      <w:r w:rsidR="08E83559">
        <w:rPr>
          <w:rFonts w:hint="cs"/>
          <w:rtl/>
          <w:lang w:bidi="fa-IR"/>
        </w:rPr>
        <w:t xml:space="preserve">از غذا خوردن </w:t>
      </w:r>
      <w:r w:rsidR="08855763">
        <w:rPr>
          <w:rFonts w:hint="cs"/>
          <w:rtl/>
          <w:lang w:bidi="fa-IR"/>
        </w:rPr>
        <w:t>هم مباح هستند. ای غلام بسم‌الله بگو و با دست راست خود بخور و از غذائی که در مقابل توست بخور.</w:t>
      </w:r>
      <w:r w:rsidR="08855763" w:rsidRPr="08E5555F">
        <w:rPr>
          <w:rStyle w:val="a7"/>
          <w:rFonts w:cs="B Lotus"/>
          <w:sz w:val="28"/>
          <w:szCs w:val="28"/>
          <w:rtl/>
          <w:lang w:bidi="fa-IR"/>
        </w:rPr>
        <w:footnoteReference w:id="1632"/>
      </w:r>
      <w:r>
        <w:rPr>
          <w:rFonts w:hint="cs"/>
          <w:rtl/>
          <w:lang w:bidi="fa-IR"/>
        </w:rPr>
        <w:t xml:space="preserve"> </w:t>
      </w:r>
      <w:r w:rsidR="08855763">
        <w:rPr>
          <w:rFonts w:hint="cs"/>
          <w:rtl/>
          <w:lang w:bidi="fa-IR"/>
        </w:rPr>
        <w:t>ش</w:t>
      </w:r>
      <w:r>
        <w:rPr>
          <w:rFonts w:hint="cs"/>
          <w:rtl/>
          <w:lang w:bidi="fa-IR"/>
        </w:rPr>
        <w:t>یوه</w:t>
      </w:r>
      <w:r w:rsidR="08855763">
        <w:rPr>
          <w:rFonts w:hint="cs"/>
          <w:rtl/>
          <w:lang w:bidi="fa-IR"/>
        </w:rPr>
        <w:t xml:space="preserve"> خوردن مشروع </w:t>
      </w:r>
      <w:r>
        <w:rPr>
          <w:rFonts w:hint="cs"/>
          <w:rtl/>
          <w:lang w:bidi="fa-IR"/>
        </w:rPr>
        <w:t>است</w:t>
      </w:r>
      <w:r w:rsidR="08855763">
        <w:rPr>
          <w:rFonts w:hint="cs"/>
          <w:rtl/>
          <w:lang w:bidi="fa-IR"/>
        </w:rPr>
        <w:t>.</w:t>
      </w:r>
      <w:r w:rsidR="08855763" w:rsidRPr="08E5555F">
        <w:rPr>
          <w:rStyle w:val="a7"/>
          <w:rFonts w:cs="B Lotus"/>
          <w:sz w:val="28"/>
          <w:szCs w:val="28"/>
          <w:rtl/>
          <w:lang w:bidi="fa-IR"/>
        </w:rPr>
        <w:footnoteReference w:id="1633"/>
      </w:r>
    </w:p>
    <w:p w:rsidR="08855763" w:rsidRDefault="08855763" w:rsidP="08777A9A">
      <w:pPr>
        <w:ind w:firstLine="172"/>
        <w:rPr>
          <w:rFonts w:hint="cs"/>
          <w:rtl/>
          <w:lang w:bidi="fa-IR"/>
        </w:rPr>
      </w:pPr>
      <w:r>
        <w:rPr>
          <w:rFonts w:hint="cs"/>
          <w:rtl/>
          <w:lang w:bidi="fa-IR"/>
        </w:rPr>
        <w:t>رسول خدا</w:t>
      </w:r>
      <w:r>
        <w:rPr>
          <w:rFonts w:hint="cs"/>
          <w:lang w:bidi="fa-IR"/>
        </w:rPr>
        <w:sym w:font="AGA Arabesque" w:char="F072"/>
      </w:r>
      <w:r>
        <w:rPr>
          <w:rFonts w:hint="cs"/>
          <w:rtl/>
          <w:lang w:bidi="fa-IR"/>
        </w:rPr>
        <w:t xml:space="preserve"> فوت کردن در ظرف را نهی کرده است</w:t>
      </w:r>
      <w:r w:rsidRPr="08E5555F">
        <w:rPr>
          <w:rStyle w:val="a7"/>
          <w:rFonts w:cs="B Lotus"/>
          <w:sz w:val="28"/>
          <w:szCs w:val="28"/>
          <w:rtl/>
          <w:lang w:bidi="fa-IR"/>
        </w:rPr>
        <w:footnoteReference w:id="1634"/>
      </w:r>
      <w:r>
        <w:rPr>
          <w:rFonts w:hint="cs"/>
          <w:rtl/>
          <w:lang w:bidi="fa-IR"/>
        </w:rPr>
        <w:t xml:space="preserve"> فوت کردن در ظروف از لحاظ شرعی ممنوع است و در خارج ظروف مستحب است.</w:t>
      </w:r>
      <w:r w:rsidRPr="08E5555F">
        <w:rPr>
          <w:rStyle w:val="a7"/>
          <w:rFonts w:cs="B Lotus"/>
          <w:sz w:val="28"/>
          <w:szCs w:val="28"/>
          <w:rtl/>
          <w:lang w:bidi="fa-IR"/>
        </w:rPr>
        <w:footnoteReference w:id="1635"/>
      </w:r>
      <w:r>
        <w:rPr>
          <w:rFonts w:hint="cs"/>
          <w:rtl/>
          <w:lang w:bidi="fa-IR"/>
        </w:rPr>
        <w:t xml:space="preserve"> اما پیامبر با انگشتان و</w:t>
      </w:r>
      <w:r w:rsidR="08766537">
        <w:rPr>
          <w:rFonts w:hint="cs"/>
          <w:rtl/>
          <w:lang w:bidi="fa-IR"/>
        </w:rPr>
        <w:t xml:space="preserve"> دستش غذا می‌خورد. و ما با</w:t>
      </w:r>
      <w:r>
        <w:rPr>
          <w:rFonts w:hint="cs"/>
          <w:rtl/>
          <w:lang w:bidi="fa-IR"/>
        </w:rPr>
        <w:t xml:space="preserve"> چنگال و قاشق غذا می‌خوریم پس این از مباحات مشروع می‌باشد.</w:t>
      </w:r>
    </w:p>
    <w:p w:rsidR="08B400B1" w:rsidRPr="08B400B1" w:rsidRDefault="08855763" w:rsidP="08777A9A">
      <w:pPr>
        <w:ind w:firstLine="172"/>
        <w:rPr>
          <w:rFonts w:hint="cs"/>
          <w:b/>
          <w:bCs/>
          <w:rtl/>
          <w:lang w:bidi="fa-IR"/>
        </w:rPr>
      </w:pPr>
      <w:r w:rsidRPr="08B400B1">
        <w:rPr>
          <w:rFonts w:hint="cs"/>
          <w:b/>
          <w:bCs/>
          <w:rtl/>
          <w:lang w:bidi="fa-IR"/>
        </w:rPr>
        <w:t xml:space="preserve">پس چرا باید خوردن و آشامیدن جزو سنت </w:t>
      </w:r>
      <w:r w:rsidR="08B400B1" w:rsidRPr="08B400B1">
        <w:rPr>
          <w:rFonts w:hint="cs"/>
          <w:b/>
          <w:bCs/>
          <w:rtl/>
          <w:lang w:bidi="fa-IR"/>
        </w:rPr>
        <w:t>غیر</w:t>
      </w:r>
      <w:r w:rsidRPr="08B400B1">
        <w:rPr>
          <w:rFonts w:hint="cs"/>
          <w:b/>
          <w:bCs/>
          <w:rtl/>
          <w:lang w:bidi="fa-IR"/>
        </w:rPr>
        <w:t xml:space="preserve">تشریعی باشند؟! </w:t>
      </w:r>
    </w:p>
    <w:p w:rsidR="082D4CEC" w:rsidRDefault="08B400B1" w:rsidP="08777A9A">
      <w:pPr>
        <w:ind w:firstLine="172"/>
        <w:rPr>
          <w:rFonts w:hint="cs"/>
          <w:rtl/>
          <w:lang w:bidi="fa-IR"/>
        </w:rPr>
      </w:pPr>
      <w:r>
        <w:rPr>
          <w:rFonts w:hint="cs"/>
          <w:rtl/>
          <w:lang w:bidi="fa-IR"/>
        </w:rPr>
        <w:t xml:space="preserve">اگر </w:t>
      </w:r>
      <w:r w:rsidR="08855763">
        <w:rPr>
          <w:rFonts w:hint="cs"/>
          <w:rtl/>
          <w:lang w:bidi="fa-IR"/>
        </w:rPr>
        <w:t xml:space="preserve">مقصود از سنت غیرتشریعی </w:t>
      </w:r>
      <w:r w:rsidR="082D4CEC">
        <w:rPr>
          <w:rFonts w:hint="cs"/>
          <w:rtl/>
          <w:lang w:bidi="fa-IR"/>
        </w:rPr>
        <w:t xml:space="preserve">در آن سنت غیر ملزم </w:t>
      </w:r>
      <w:r w:rsidR="08855763">
        <w:rPr>
          <w:rFonts w:hint="cs"/>
          <w:rtl/>
          <w:lang w:bidi="fa-IR"/>
        </w:rPr>
        <w:t xml:space="preserve">باشد </w:t>
      </w:r>
      <w:r w:rsidR="082D4CEC">
        <w:rPr>
          <w:rFonts w:hint="cs"/>
          <w:rtl/>
          <w:lang w:bidi="fa-IR"/>
        </w:rPr>
        <w:t>که همان</w:t>
      </w:r>
      <w:r w:rsidR="08855763">
        <w:rPr>
          <w:rFonts w:hint="cs"/>
          <w:rtl/>
          <w:lang w:bidi="fa-IR"/>
        </w:rPr>
        <w:t xml:space="preserve"> مباحات </w:t>
      </w:r>
      <w:r w:rsidR="082D4CEC">
        <w:rPr>
          <w:rFonts w:hint="cs"/>
          <w:rtl/>
          <w:lang w:bidi="fa-IR"/>
        </w:rPr>
        <w:t>است اختلاف ما لفظی است</w:t>
      </w:r>
      <w:r w:rsidR="08855763">
        <w:rPr>
          <w:rFonts w:hint="cs"/>
          <w:rtl/>
          <w:lang w:bidi="fa-IR"/>
        </w:rPr>
        <w:t xml:space="preserve">. </w:t>
      </w:r>
    </w:p>
    <w:p w:rsidR="08855763" w:rsidRPr="08327463" w:rsidRDefault="083B2128" w:rsidP="08777A9A">
      <w:pPr>
        <w:ind w:firstLine="172"/>
        <w:rPr>
          <w:rFonts w:hint="cs"/>
          <w:b/>
          <w:bCs/>
          <w:rtl/>
          <w:lang w:bidi="fa-IR"/>
        </w:rPr>
      </w:pPr>
      <w:r w:rsidRPr="08327463">
        <w:rPr>
          <w:rFonts w:hint="cs"/>
          <w:b/>
          <w:bCs/>
          <w:rtl/>
          <w:lang w:bidi="fa-IR"/>
        </w:rPr>
        <w:t>و اگر مرادشان این باشد که</w:t>
      </w:r>
      <w:r w:rsidR="08855763" w:rsidRPr="08327463">
        <w:rPr>
          <w:rFonts w:hint="cs"/>
          <w:b/>
          <w:bCs/>
          <w:rtl/>
          <w:lang w:bidi="fa-IR"/>
        </w:rPr>
        <w:t xml:space="preserve"> آنچه</w:t>
      </w:r>
      <w:r w:rsidR="08327463" w:rsidRPr="08327463">
        <w:rPr>
          <w:rFonts w:hint="cs"/>
          <w:b/>
          <w:bCs/>
          <w:rtl/>
          <w:lang w:bidi="fa-IR"/>
        </w:rPr>
        <w:t xml:space="preserve"> که خواسته شده واجب یا مستحب است و آنچه که نهی شده حرام یا مکروه است، مسلم نیست.</w:t>
      </w:r>
    </w:p>
    <w:p w:rsidR="08855763" w:rsidRDefault="08327242" w:rsidP="08777A9A">
      <w:pPr>
        <w:ind w:firstLine="172"/>
        <w:rPr>
          <w:rFonts w:hint="cs"/>
          <w:rtl/>
          <w:lang w:bidi="fa-IR"/>
        </w:rPr>
      </w:pPr>
      <w:r>
        <w:rPr>
          <w:rFonts w:hint="cs"/>
          <w:rtl/>
          <w:lang w:bidi="fa-IR"/>
        </w:rPr>
        <w:t>مثال آن چیزی است</w:t>
      </w:r>
      <w:r w:rsidR="08855763">
        <w:rPr>
          <w:rFonts w:hint="cs"/>
          <w:rtl/>
          <w:lang w:bidi="fa-IR"/>
        </w:rPr>
        <w:t xml:space="preserve"> که در مورد خواب و پوشیدن گفته می‌شود و هر آنچه که مخصوص نیاز و طبیعت بشری می‌باشد، همچنانکه می‌گویند</w:t>
      </w:r>
      <w:r w:rsidR="08A005BF">
        <w:rPr>
          <w:rFonts w:hint="cs"/>
          <w:rtl/>
          <w:lang w:bidi="fa-IR"/>
        </w:rPr>
        <w:t>.</w:t>
      </w:r>
      <w:r w:rsidR="08855763">
        <w:rPr>
          <w:rFonts w:hint="cs"/>
          <w:rtl/>
          <w:lang w:bidi="fa-IR"/>
        </w:rPr>
        <w:t xml:space="preserve"> حتی </w:t>
      </w:r>
      <w:r w:rsidR="08A005BF">
        <w:rPr>
          <w:rFonts w:hint="cs"/>
          <w:rtl/>
          <w:lang w:bidi="fa-IR"/>
        </w:rPr>
        <w:t xml:space="preserve">آداب زناشویی قواعد و اصولی </w:t>
      </w:r>
      <w:r w:rsidR="08855763">
        <w:rPr>
          <w:rFonts w:hint="cs"/>
          <w:rtl/>
          <w:lang w:bidi="fa-IR"/>
        </w:rPr>
        <w:t>و حدود</w:t>
      </w:r>
      <w:r w:rsidR="08A005BF">
        <w:rPr>
          <w:rFonts w:hint="cs"/>
          <w:rtl/>
          <w:lang w:bidi="fa-IR"/>
        </w:rPr>
        <w:t>ی شرعی دارد</w:t>
      </w:r>
      <w:r w:rsidR="08855763">
        <w:rPr>
          <w:rFonts w:hint="cs"/>
          <w:rtl/>
          <w:lang w:bidi="fa-IR"/>
        </w:rPr>
        <w:t>.</w:t>
      </w:r>
      <w:r w:rsidR="08855763" w:rsidRPr="08E5555F">
        <w:rPr>
          <w:rStyle w:val="a7"/>
          <w:rFonts w:cs="B Lotus"/>
          <w:sz w:val="28"/>
          <w:szCs w:val="28"/>
          <w:rtl/>
          <w:lang w:bidi="fa-IR"/>
        </w:rPr>
        <w:footnoteReference w:id="1636"/>
      </w:r>
    </w:p>
    <w:p w:rsidR="08855763" w:rsidRDefault="085F130E" w:rsidP="08777A9A">
      <w:pPr>
        <w:ind w:firstLine="172"/>
        <w:rPr>
          <w:rFonts w:hint="cs"/>
          <w:rtl/>
          <w:lang w:bidi="fa-IR"/>
        </w:rPr>
      </w:pPr>
      <w:r>
        <w:rPr>
          <w:rFonts w:hint="cs"/>
          <w:rtl/>
          <w:lang w:bidi="fa-IR"/>
        </w:rPr>
        <w:t>در حقیقت</w:t>
      </w:r>
      <w:r w:rsidR="08855763">
        <w:rPr>
          <w:rFonts w:hint="cs"/>
          <w:rtl/>
          <w:lang w:bidi="fa-IR"/>
        </w:rPr>
        <w:t xml:space="preserve"> </w:t>
      </w:r>
      <w:r w:rsidR="08787900">
        <w:rPr>
          <w:rFonts w:hint="cs"/>
          <w:rtl/>
          <w:lang w:bidi="fa-IR"/>
        </w:rPr>
        <w:t xml:space="preserve">این عبارت به طور مطلق </w:t>
      </w:r>
      <w:r w:rsidR="08855763">
        <w:rPr>
          <w:rFonts w:hint="cs"/>
          <w:rtl/>
          <w:lang w:bidi="fa-IR"/>
        </w:rPr>
        <w:t xml:space="preserve">اشتباه است که سنت غیر تشریعی را بر هر آنچه که نیاز بشری را </w:t>
      </w:r>
      <w:r w:rsidR="08787900">
        <w:rPr>
          <w:rFonts w:hint="cs"/>
          <w:rtl/>
          <w:lang w:bidi="fa-IR"/>
        </w:rPr>
        <w:t>شامل می‏شود</w:t>
      </w:r>
      <w:r w:rsidR="08D24D2E">
        <w:rPr>
          <w:rFonts w:hint="cs"/>
          <w:rtl/>
          <w:lang w:bidi="fa-IR"/>
        </w:rPr>
        <w:t>، اطلاق کنیم؛</w:t>
      </w:r>
      <w:r w:rsidR="08787900">
        <w:rPr>
          <w:rFonts w:hint="cs"/>
          <w:rtl/>
          <w:lang w:bidi="fa-IR"/>
        </w:rPr>
        <w:t xml:space="preserve"> </w:t>
      </w:r>
      <w:r w:rsidR="08855763">
        <w:rPr>
          <w:rFonts w:hint="cs"/>
          <w:rtl/>
          <w:lang w:bidi="fa-IR"/>
        </w:rPr>
        <w:t xml:space="preserve">از </w:t>
      </w:r>
      <w:r w:rsidR="08787900">
        <w:rPr>
          <w:rFonts w:hint="cs"/>
          <w:rtl/>
          <w:lang w:bidi="fa-IR"/>
        </w:rPr>
        <w:t xml:space="preserve">جمله: </w:t>
      </w:r>
      <w:r w:rsidR="08855763">
        <w:rPr>
          <w:rFonts w:hint="cs"/>
          <w:rtl/>
          <w:lang w:bidi="fa-IR"/>
        </w:rPr>
        <w:t>خوردن و</w:t>
      </w:r>
      <w:r w:rsidR="08C84671">
        <w:rPr>
          <w:rFonts w:hint="cs"/>
          <w:rtl/>
          <w:lang w:bidi="fa-IR"/>
        </w:rPr>
        <w:t xml:space="preserve"> آشامیدن و آنچه که در مورد تجارب</w:t>
      </w:r>
      <w:r w:rsidR="08855763">
        <w:rPr>
          <w:rFonts w:hint="cs"/>
          <w:rtl/>
          <w:lang w:bidi="fa-IR"/>
        </w:rPr>
        <w:t xml:space="preserve"> می‌باشد و عادت شخصی و</w:t>
      </w:r>
      <w:r w:rsidR="085A0614">
        <w:rPr>
          <w:rFonts w:hint="cs"/>
          <w:rtl/>
          <w:lang w:bidi="fa-IR"/>
        </w:rPr>
        <w:t xml:space="preserve"> اجتماعی از زراعت و طب و لباس و هم</w:t>
      </w:r>
      <w:r w:rsidR="08855763">
        <w:rPr>
          <w:rFonts w:hint="cs"/>
          <w:rtl/>
          <w:lang w:bidi="fa-IR"/>
        </w:rPr>
        <w:t xml:space="preserve">چنین آنچه را </w:t>
      </w:r>
      <w:r w:rsidR="085A0614">
        <w:rPr>
          <w:rFonts w:hint="cs"/>
          <w:rtl/>
          <w:lang w:bidi="fa-IR"/>
        </w:rPr>
        <w:t xml:space="preserve">که </w:t>
      </w:r>
      <w:r w:rsidR="08855763">
        <w:rPr>
          <w:rFonts w:hint="cs"/>
          <w:rtl/>
          <w:lang w:bidi="fa-IR"/>
        </w:rPr>
        <w:t>پیامبر</w:t>
      </w:r>
      <w:r w:rsidR="08855763">
        <w:rPr>
          <w:rFonts w:hint="cs"/>
          <w:lang w:bidi="fa-IR"/>
        </w:rPr>
        <w:sym w:font="AGA Arabesque" w:char="F072"/>
      </w:r>
      <w:r w:rsidR="08855763">
        <w:rPr>
          <w:rFonts w:hint="cs"/>
          <w:rtl/>
          <w:lang w:bidi="fa-IR"/>
        </w:rPr>
        <w:t xml:space="preserve"> </w:t>
      </w:r>
      <w:r w:rsidR="085A0614">
        <w:rPr>
          <w:rFonts w:hint="cs"/>
          <w:rtl/>
          <w:lang w:bidi="fa-IR"/>
        </w:rPr>
        <w:t>به عنوان</w:t>
      </w:r>
      <w:r w:rsidR="08855763">
        <w:rPr>
          <w:rFonts w:hint="cs"/>
          <w:rtl/>
          <w:lang w:bidi="fa-IR"/>
        </w:rPr>
        <w:t xml:space="preserve"> امام و رئیس دولت مسلمین یا </w:t>
      </w:r>
      <w:r w:rsidR="085A0614">
        <w:rPr>
          <w:rFonts w:hint="cs"/>
          <w:rtl/>
          <w:lang w:bidi="fa-IR"/>
        </w:rPr>
        <w:t>به عنوان</w:t>
      </w:r>
      <w:r w:rsidR="08855763">
        <w:rPr>
          <w:rFonts w:hint="cs"/>
          <w:rtl/>
          <w:lang w:bidi="fa-IR"/>
        </w:rPr>
        <w:t xml:space="preserve"> قاضی </w:t>
      </w:r>
      <w:r w:rsidR="08413FBC">
        <w:rPr>
          <w:rFonts w:hint="cs"/>
          <w:rtl/>
          <w:lang w:bidi="fa-IR"/>
        </w:rPr>
        <w:t>انجام داده است. پس تمامی این</w:t>
      </w:r>
      <w:r w:rsidR="08855763">
        <w:rPr>
          <w:rFonts w:hint="cs"/>
          <w:rtl/>
          <w:lang w:bidi="fa-IR"/>
        </w:rPr>
        <w:t xml:space="preserve"> امور </w:t>
      </w:r>
      <w:r w:rsidR="08010F5A">
        <w:rPr>
          <w:rFonts w:hint="cs"/>
          <w:rtl/>
          <w:lang w:bidi="fa-IR"/>
        </w:rPr>
        <w:t>که</w:t>
      </w:r>
      <w:r w:rsidR="08855763">
        <w:rPr>
          <w:rFonts w:hint="cs"/>
          <w:rtl/>
          <w:lang w:bidi="fa-IR"/>
        </w:rPr>
        <w:t xml:space="preserve"> سنت غیر تشریعی </w:t>
      </w:r>
      <w:r w:rsidR="08010F5A">
        <w:rPr>
          <w:rFonts w:hint="cs"/>
          <w:rtl/>
          <w:lang w:bidi="fa-IR"/>
        </w:rPr>
        <w:t>نامیده ‌ش</w:t>
      </w:r>
      <w:r w:rsidR="08855763">
        <w:rPr>
          <w:rFonts w:hint="cs"/>
          <w:rtl/>
          <w:lang w:bidi="fa-IR"/>
        </w:rPr>
        <w:t>د</w:t>
      </w:r>
      <w:r w:rsidR="08010F5A">
        <w:rPr>
          <w:rFonts w:hint="cs"/>
          <w:rtl/>
          <w:lang w:bidi="fa-IR"/>
        </w:rPr>
        <w:t>ه‏اند،</w:t>
      </w:r>
      <w:r w:rsidR="08855763">
        <w:rPr>
          <w:rFonts w:hint="cs"/>
          <w:rtl/>
          <w:lang w:bidi="fa-IR"/>
        </w:rPr>
        <w:t xml:space="preserve"> بعضی از آنها شرعاً واجب و بعضی شرعاً حرا</w:t>
      </w:r>
      <w:r w:rsidR="08010F5A">
        <w:rPr>
          <w:rFonts w:hint="cs"/>
          <w:rtl/>
          <w:lang w:bidi="fa-IR"/>
        </w:rPr>
        <w:t>م وبعضی مکروه و بعضی از آنها مند</w:t>
      </w:r>
      <w:r w:rsidR="08855763">
        <w:rPr>
          <w:rFonts w:hint="cs"/>
          <w:rtl/>
          <w:lang w:bidi="fa-IR"/>
        </w:rPr>
        <w:t>وب و بعضی مباح</w:t>
      </w:r>
      <w:r w:rsidR="08010F5A">
        <w:rPr>
          <w:rFonts w:hint="cs"/>
          <w:rtl/>
          <w:lang w:bidi="fa-IR"/>
        </w:rPr>
        <w:t xml:space="preserve"> هستند</w:t>
      </w:r>
      <w:r w:rsidR="08855763">
        <w:rPr>
          <w:rFonts w:hint="cs"/>
          <w:rtl/>
          <w:lang w:bidi="fa-IR"/>
        </w:rPr>
        <w:t xml:space="preserve"> و حتی هنگامی</w:t>
      </w:r>
      <w:r w:rsidR="08C37F69">
        <w:rPr>
          <w:rFonts w:hint="cs"/>
          <w:rtl/>
          <w:lang w:bidi="fa-IR"/>
        </w:rPr>
        <w:t xml:space="preserve"> </w:t>
      </w:r>
      <w:r w:rsidR="08855763">
        <w:rPr>
          <w:rFonts w:hint="cs"/>
          <w:rtl/>
          <w:lang w:bidi="fa-IR"/>
        </w:rPr>
        <w:t xml:space="preserve">که کیفیت این امور را </w:t>
      </w:r>
      <w:r w:rsidR="08C37F69">
        <w:rPr>
          <w:rFonts w:hint="cs"/>
          <w:rtl/>
          <w:lang w:bidi="fa-IR"/>
        </w:rPr>
        <w:t>بررسی می‏کنیم بعضی از آنها را شرعا ممنوع</w:t>
      </w:r>
      <w:r w:rsidR="08855763">
        <w:rPr>
          <w:rFonts w:hint="cs"/>
          <w:rtl/>
          <w:lang w:bidi="fa-IR"/>
        </w:rPr>
        <w:t xml:space="preserve"> می‌یابیم</w:t>
      </w:r>
      <w:r w:rsidR="08C37F69">
        <w:rPr>
          <w:rFonts w:hint="cs"/>
          <w:rtl/>
          <w:lang w:bidi="fa-IR"/>
        </w:rPr>
        <w:t>،</w:t>
      </w:r>
      <w:r w:rsidR="08855763">
        <w:rPr>
          <w:rFonts w:hint="cs"/>
          <w:rtl/>
          <w:lang w:bidi="fa-IR"/>
        </w:rPr>
        <w:t xml:space="preserve"> همچنانکه به آن اشاره شد.</w:t>
      </w:r>
      <w:r w:rsidR="08855763" w:rsidRPr="08E5555F">
        <w:rPr>
          <w:rStyle w:val="a7"/>
          <w:rFonts w:cs="B Lotus"/>
          <w:sz w:val="28"/>
          <w:szCs w:val="28"/>
          <w:rtl/>
          <w:lang w:bidi="fa-IR"/>
        </w:rPr>
        <w:footnoteReference w:id="1637"/>
      </w:r>
    </w:p>
    <w:p w:rsidR="08855763" w:rsidRDefault="08855763" w:rsidP="08777A9A">
      <w:pPr>
        <w:ind w:firstLine="172"/>
        <w:rPr>
          <w:rFonts w:hint="cs"/>
          <w:rtl/>
          <w:lang w:bidi="fa-IR"/>
        </w:rPr>
      </w:pPr>
      <w:r>
        <w:rPr>
          <w:rFonts w:hint="cs"/>
          <w:rtl/>
          <w:lang w:bidi="fa-IR"/>
        </w:rPr>
        <w:t xml:space="preserve">اما قائلان به مصلحت </w:t>
      </w:r>
      <w:r w:rsidR="08E84338">
        <w:rPr>
          <w:rFonts w:hint="cs"/>
          <w:rtl/>
          <w:lang w:bidi="fa-IR"/>
        </w:rPr>
        <w:t>به عنوان</w:t>
      </w:r>
      <w:r>
        <w:rPr>
          <w:rFonts w:hint="cs"/>
          <w:rtl/>
          <w:lang w:bidi="fa-IR"/>
        </w:rPr>
        <w:t xml:space="preserve"> منبعی از منابع دین، در مو</w:t>
      </w:r>
      <w:r w:rsidR="08E84338">
        <w:rPr>
          <w:rFonts w:hint="cs"/>
          <w:rtl/>
          <w:lang w:bidi="fa-IR"/>
        </w:rPr>
        <w:t>رد آن شرط کرده‌اند که با متن</w:t>
      </w:r>
      <w:r>
        <w:rPr>
          <w:rFonts w:hint="cs"/>
          <w:rtl/>
          <w:lang w:bidi="fa-IR"/>
        </w:rPr>
        <w:t xml:space="preserve"> کتاب یا سنت صحیح تضاد نداشته باشد</w:t>
      </w:r>
      <w:r w:rsidR="08316FE1">
        <w:rPr>
          <w:rFonts w:hint="cs"/>
          <w:rtl/>
          <w:lang w:bidi="fa-IR"/>
        </w:rPr>
        <w:t>.</w:t>
      </w:r>
      <w:r>
        <w:rPr>
          <w:rFonts w:hint="cs"/>
          <w:rtl/>
          <w:lang w:bidi="fa-IR"/>
        </w:rPr>
        <w:t xml:space="preserve"> </w:t>
      </w:r>
      <w:r w:rsidR="08316FE1">
        <w:rPr>
          <w:rFonts w:hint="cs"/>
          <w:rtl/>
          <w:lang w:bidi="fa-IR"/>
        </w:rPr>
        <w:t>پس آنها مص</w:t>
      </w:r>
      <w:r>
        <w:rPr>
          <w:rFonts w:hint="cs"/>
          <w:rtl/>
          <w:lang w:bidi="fa-IR"/>
        </w:rPr>
        <w:t>لح</w:t>
      </w:r>
      <w:r w:rsidR="08316FE1">
        <w:rPr>
          <w:rFonts w:hint="cs"/>
          <w:rtl/>
          <w:lang w:bidi="fa-IR"/>
        </w:rPr>
        <w:t>تها را در آنچه که قرآن یا حدیث صحیح در مورد آن نصی نداشته باشد، ر</w:t>
      </w:r>
      <w:r>
        <w:rPr>
          <w:rFonts w:hint="cs"/>
          <w:rtl/>
          <w:lang w:bidi="fa-IR"/>
        </w:rPr>
        <w:t>عا</w:t>
      </w:r>
      <w:r w:rsidR="08316FE1">
        <w:rPr>
          <w:rFonts w:hint="cs"/>
          <w:rtl/>
          <w:lang w:bidi="fa-IR"/>
        </w:rPr>
        <w:t>ی</w:t>
      </w:r>
      <w:r>
        <w:rPr>
          <w:rFonts w:hint="cs"/>
          <w:rtl/>
          <w:lang w:bidi="fa-IR"/>
        </w:rPr>
        <w:t>ت نمودند</w:t>
      </w:r>
      <w:r w:rsidR="08316FE1">
        <w:rPr>
          <w:rFonts w:hint="cs"/>
          <w:rtl/>
          <w:lang w:bidi="fa-IR"/>
        </w:rPr>
        <w:t>.</w:t>
      </w:r>
      <w:r>
        <w:rPr>
          <w:rFonts w:hint="cs"/>
          <w:rtl/>
          <w:lang w:bidi="fa-IR"/>
        </w:rPr>
        <w:t xml:space="preserve"> و اما آنچه </w:t>
      </w:r>
      <w:r w:rsidR="08375D49">
        <w:rPr>
          <w:rFonts w:hint="cs"/>
          <w:rtl/>
          <w:lang w:bidi="fa-IR"/>
        </w:rPr>
        <w:t>را که</w:t>
      </w:r>
      <w:r>
        <w:rPr>
          <w:rFonts w:hint="cs"/>
          <w:rtl/>
          <w:lang w:bidi="fa-IR"/>
        </w:rPr>
        <w:t xml:space="preserve"> قرآن و حدیث صحیح </w:t>
      </w:r>
      <w:r w:rsidR="08375D49">
        <w:rPr>
          <w:rFonts w:hint="cs"/>
          <w:rtl/>
          <w:lang w:bidi="fa-IR"/>
        </w:rPr>
        <w:t>در مورد آن نصی داشت،</w:t>
      </w:r>
      <w:r>
        <w:rPr>
          <w:rFonts w:hint="cs"/>
          <w:rtl/>
          <w:lang w:bidi="fa-IR"/>
        </w:rPr>
        <w:t xml:space="preserve"> مصلحت </w:t>
      </w:r>
      <w:r w:rsidR="08375D49">
        <w:rPr>
          <w:rFonts w:hint="cs"/>
          <w:rtl/>
          <w:lang w:bidi="fa-IR"/>
        </w:rPr>
        <w:t>آن بود که در آنها آمده بود</w:t>
      </w:r>
      <w:r>
        <w:rPr>
          <w:rFonts w:hint="cs"/>
          <w:rtl/>
          <w:lang w:bidi="fa-IR"/>
        </w:rPr>
        <w:t>.</w:t>
      </w:r>
      <w:r w:rsidRPr="08E5555F">
        <w:rPr>
          <w:rStyle w:val="a7"/>
          <w:rFonts w:cs="B Lotus"/>
          <w:sz w:val="28"/>
          <w:szCs w:val="28"/>
          <w:rtl/>
          <w:lang w:bidi="fa-IR"/>
        </w:rPr>
        <w:footnoteReference w:id="1638"/>
      </w:r>
    </w:p>
    <w:p w:rsidR="08855763" w:rsidRDefault="08855763" w:rsidP="08777A9A">
      <w:pPr>
        <w:ind w:firstLine="172"/>
        <w:rPr>
          <w:rFonts w:hint="cs"/>
          <w:rtl/>
          <w:lang w:bidi="fa-IR"/>
        </w:rPr>
      </w:pPr>
      <w:r>
        <w:rPr>
          <w:rFonts w:hint="cs"/>
          <w:rtl/>
          <w:lang w:bidi="fa-IR"/>
        </w:rPr>
        <w:t>همچنان</w:t>
      </w:r>
      <w:r w:rsidR="08375D49">
        <w:rPr>
          <w:rFonts w:hint="cs"/>
          <w:rtl/>
          <w:lang w:bidi="fa-IR"/>
        </w:rPr>
        <w:t xml:space="preserve"> </w:t>
      </w:r>
      <w:r>
        <w:rPr>
          <w:rFonts w:hint="cs"/>
          <w:rtl/>
          <w:lang w:bidi="fa-IR"/>
        </w:rPr>
        <w:t>که دکتر فتحی عبدالکر</w:t>
      </w:r>
      <w:r w:rsidR="08375D49">
        <w:rPr>
          <w:rFonts w:hint="cs"/>
          <w:rtl/>
          <w:lang w:bidi="fa-IR"/>
        </w:rPr>
        <w:t>یم می‌گوید</w:t>
      </w:r>
      <w:r w:rsidR="08E041FF">
        <w:rPr>
          <w:rFonts w:hint="cs"/>
          <w:rtl/>
          <w:lang w:bidi="fa-IR"/>
        </w:rPr>
        <w:t>:</w:t>
      </w:r>
      <w:r>
        <w:rPr>
          <w:rFonts w:hint="cs"/>
          <w:rtl/>
          <w:lang w:bidi="fa-IR"/>
        </w:rPr>
        <w:t xml:space="preserve"> قائلان به سنت تشریعی و غیر تشریعی، معنی دقیق </w:t>
      </w:r>
      <w:r w:rsidR="08375D49">
        <w:rPr>
          <w:rFonts w:hint="cs"/>
          <w:rtl/>
          <w:lang w:bidi="fa-IR"/>
        </w:rPr>
        <w:t>ت</w:t>
      </w:r>
      <w:r>
        <w:rPr>
          <w:rFonts w:hint="cs"/>
          <w:rtl/>
          <w:lang w:bidi="fa-IR"/>
        </w:rPr>
        <w:t>شریع اسلامی را رها کردند</w:t>
      </w:r>
      <w:r w:rsidR="088A7003">
        <w:rPr>
          <w:rFonts w:hint="cs"/>
          <w:rtl/>
          <w:lang w:bidi="fa-IR"/>
        </w:rPr>
        <w:t>،</w:t>
      </w:r>
      <w:r>
        <w:rPr>
          <w:rFonts w:hint="cs"/>
          <w:rtl/>
          <w:lang w:bidi="fa-IR"/>
        </w:rPr>
        <w:t xml:space="preserve"> </w:t>
      </w:r>
      <w:r w:rsidR="08375D49">
        <w:rPr>
          <w:rFonts w:hint="cs"/>
          <w:rtl/>
          <w:lang w:bidi="fa-IR"/>
        </w:rPr>
        <w:t xml:space="preserve">به طوری که بعضی از آنها تشریع </w:t>
      </w:r>
      <w:r>
        <w:rPr>
          <w:rFonts w:hint="cs"/>
          <w:rtl/>
          <w:lang w:bidi="fa-IR"/>
        </w:rPr>
        <w:t>را به واجب و حرام محدود نمود</w:t>
      </w:r>
      <w:r w:rsidR="08375D49">
        <w:rPr>
          <w:rFonts w:hint="cs"/>
          <w:rtl/>
          <w:lang w:bidi="fa-IR"/>
        </w:rPr>
        <w:t>ه‏ا</w:t>
      </w:r>
      <w:r>
        <w:rPr>
          <w:rFonts w:hint="cs"/>
          <w:rtl/>
          <w:lang w:bidi="fa-IR"/>
        </w:rPr>
        <w:t>ند و از مکروه و مندوب و مباح نفی نمودند و بعضی دیگر مکروه و مندوب را در تشریع داخل نمود</w:t>
      </w:r>
      <w:r w:rsidR="08EC1C26">
        <w:rPr>
          <w:rFonts w:hint="cs"/>
          <w:rtl/>
          <w:lang w:bidi="fa-IR"/>
        </w:rPr>
        <w:t>ند و مباح را به تنهای</w:t>
      </w:r>
      <w:r>
        <w:rPr>
          <w:rFonts w:hint="cs"/>
          <w:rtl/>
          <w:lang w:bidi="fa-IR"/>
        </w:rPr>
        <w:t>ی نفی نمودند.</w:t>
      </w:r>
      <w:r w:rsidRPr="08E5555F">
        <w:rPr>
          <w:rStyle w:val="a7"/>
          <w:rFonts w:cs="B Lotus"/>
          <w:sz w:val="28"/>
          <w:szCs w:val="28"/>
          <w:rtl/>
          <w:lang w:bidi="fa-IR"/>
        </w:rPr>
        <w:footnoteReference w:id="1639"/>
      </w:r>
    </w:p>
    <w:p w:rsidR="08855763" w:rsidRDefault="08855763" w:rsidP="08777A9A">
      <w:pPr>
        <w:ind w:firstLine="172"/>
        <w:rPr>
          <w:rFonts w:hint="cs"/>
          <w:rtl/>
          <w:lang w:bidi="fa-IR"/>
        </w:rPr>
      </w:pPr>
      <w:r>
        <w:rPr>
          <w:rFonts w:hint="cs"/>
          <w:rtl/>
          <w:lang w:bidi="fa-IR"/>
        </w:rPr>
        <w:t xml:space="preserve">در این مورد علامه </w:t>
      </w:r>
      <w:r w:rsidR="08431E3F">
        <w:rPr>
          <w:rFonts w:hint="cs"/>
          <w:rtl/>
          <w:lang w:bidi="fa-IR"/>
        </w:rPr>
        <w:t xml:space="preserve">دکتر عبدالغنی عبدالخالق می‌گوید: </w:t>
      </w:r>
      <w:r>
        <w:rPr>
          <w:rFonts w:hint="cs"/>
          <w:rtl/>
          <w:lang w:bidi="fa-IR"/>
        </w:rPr>
        <w:t>خ</w:t>
      </w:r>
      <w:r w:rsidR="08431E3F">
        <w:rPr>
          <w:rFonts w:hint="cs"/>
          <w:rtl/>
          <w:lang w:bidi="fa-IR"/>
        </w:rPr>
        <w:t>ا</w:t>
      </w:r>
      <w:r>
        <w:rPr>
          <w:rFonts w:hint="cs"/>
          <w:rtl/>
          <w:lang w:bidi="fa-IR"/>
        </w:rPr>
        <w:t xml:space="preserve">رج </w:t>
      </w:r>
      <w:r w:rsidR="08431E3F">
        <w:rPr>
          <w:rFonts w:hint="cs"/>
          <w:rtl/>
          <w:lang w:bidi="fa-IR"/>
        </w:rPr>
        <w:t xml:space="preserve">کردن </w:t>
      </w:r>
      <w:r>
        <w:rPr>
          <w:rFonts w:hint="cs"/>
          <w:rtl/>
          <w:lang w:bidi="fa-IR"/>
        </w:rPr>
        <w:t>امور طبیعی از سنت امر عجیبی است و عجیبتر از آن</w:t>
      </w:r>
      <w:r w:rsidR="08DF59A2">
        <w:rPr>
          <w:rFonts w:hint="cs"/>
          <w:rtl/>
          <w:lang w:bidi="fa-IR"/>
        </w:rPr>
        <w:t>:</w:t>
      </w:r>
      <w:r>
        <w:rPr>
          <w:rFonts w:hint="cs"/>
          <w:rtl/>
          <w:lang w:bidi="fa-IR"/>
        </w:rPr>
        <w:t xml:space="preserve"> بعضی ادعا</w:t>
      </w:r>
      <w:r w:rsidR="08DF59A2">
        <w:rPr>
          <w:rFonts w:hint="cs"/>
          <w:rtl/>
          <w:lang w:bidi="fa-IR"/>
        </w:rPr>
        <w:t>ی ظهور این امور طبیعی را</w:t>
      </w:r>
      <w:r>
        <w:rPr>
          <w:rFonts w:hint="cs"/>
          <w:rtl/>
          <w:lang w:bidi="fa-IR"/>
        </w:rPr>
        <w:t xml:space="preserve"> می‌کنند که اجماع ائمه معتبر ب</w:t>
      </w:r>
      <w:r w:rsidR="083635B9">
        <w:rPr>
          <w:rFonts w:hint="cs"/>
          <w:rtl/>
          <w:lang w:bidi="fa-IR"/>
        </w:rPr>
        <w:t xml:space="preserve">ر سکوت در مورد آن و عدم </w:t>
      </w:r>
      <w:r>
        <w:rPr>
          <w:rFonts w:hint="cs"/>
          <w:rtl/>
          <w:lang w:bidi="fa-IR"/>
        </w:rPr>
        <w:t>خ</w:t>
      </w:r>
      <w:r w:rsidR="083635B9">
        <w:rPr>
          <w:rFonts w:hint="cs"/>
          <w:rtl/>
          <w:lang w:bidi="fa-IR"/>
        </w:rPr>
        <w:t>ا</w:t>
      </w:r>
      <w:r>
        <w:rPr>
          <w:rFonts w:hint="cs"/>
          <w:rtl/>
          <w:lang w:bidi="fa-IR"/>
        </w:rPr>
        <w:t xml:space="preserve">رج </w:t>
      </w:r>
      <w:r w:rsidR="083635B9">
        <w:rPr>
          <w:rFonts w:hint="cs"/>
          <w:rtl/>
          <w:lang w:bidi="fa-IR"/>
        </w:rPr>
        <w:t>کردن آن از سنت است</w:t>
      </w:r>
      <w:r>
        <w:rPr>
          <w:rFonts w:hint="cs"/>
          <w:rtl/>
          <w:lang w:bidi="fa-IR"/>
        </w:rPr>
        <w:t>.</w:t>
      </w:r>
    </w:p>
    <w:p w:rsidR="08855763" w:rsidRDefault="081D5290" w:rsidP="08777A9A">
      <w:pPr>
        <w:ind w:firstLine="172"/>
        <w:rPr>
          <w:rFonts w:hint="cs"/>
          <w:rtl/>
          <w:lang w:bidi="fa-IR"/>
        </w:rPr>
      </w:pPr>
      <w:r>
        <w:rPr>
          <w:rFonts w:hint="cs"/>
          <w:rtl/>
          <w:lang w:bidi="fa-IR"/>
        </w:rPr>
        <w:t>نمی‌دانم برای چه آنان،</w:t>
      </w:r>
      <w:r w:rsidRPr="081D5290">
        <w:rPr>
          <w:rFonts w:hint="cs"/>
          <w:rtl/>
          <w:lang w:bidi="fa-IR"/>
        </w:rPr>
        <w:t xml:space="preserve"> </w:t>
      </w:r>
      <w:r>
        <w:rPr>
          <w:rFonts w:hint="cs"/>
          <w:rtl/>
          <w:lang w:bidi="fa-IR"/>
        </w:rPr>
        <w:t xml:space="preserve">امور طبیعی را از سنت </w:t>
      </w:r>
      <w:r w:rsidR="08855763">
        <w:rPr>
          <w:rFonts w:hint="cs"/>
          <w:rtl/>
          <w:lang w:bidi="fa-IR"/>
        </w:rPr>
        <w:t>خ</w:t>
      </w:r>
      <w:r>
        <w:rPr>
          <w:rFonts w:hint="cs"/>
          <w:rtl/>
          <w:lang w:bidi="fa-IR"/>
        </w:rPr>
        <w:t>ا</w:t>
      </w:r>
      <w:r w:rsidR="08855763">
        <w:rPr>
          <w:rFonts w:hint="cs"/>
          <w:rtl/>
          <w:lang w:bidi="fa-IR"/>
        </w:rPr>
        <w:t>ر</w:t>
      </w:r>
      <w:r>
        <w:rPr>
          <w:rFonts w:hint="cs"/>
          <w:rtl/>
          <w:lang w:bidi="fa-IR"/>
        </w:rPr>
        <w:t>ج می‏کن</w:t>
      </w:r>
      <w:r w:rsidR="08855763">
        <w:rPr>
          <w:rFonts w:hint="cs"/>
          <w:rtl/>
          <w:lang w:bidi="fa-IR"/>
        </w:rPr>
        <w:t>ند؟!</w:t>
      </w:r>
      <w:r w:rsidR="080F7B24">
        <w:rPr>
          <w:rFonts w:hint="cs"/>
          <w:rtl/>
          <w:lang w:bidi="fa-IR"/>
        </w:rPr>
        <w:t>!</w:t>
      </w:r>
      <w:r w:rsidR="08855763">
        <w:rPr>
          <w:rFonts w:hint="cs"/>
          <w:rtl/>
          <w:lang w:bidi="fa-IR"/>
        </w:rPr>
        <w:t xml:space="preserve"> </w:t>
      </w:r>
      <w:r w:rsidR="080F7B24">
        <w:rPr>
          <w:rFonts w:hint="cs"/>
          <w:rtl/>
          <w:lang w:bidi="fa-IR"/>
        </w:rPr>
        <w:t xml:space="preserve">آیا </w:t>
      </w:r>
      <w:r w:rsidR="08855763">
        <w:rPr>
          <w:rFonts w:hint="cs"/>
          <w:rtl/>
          <w:lang w:bidi="fa-IR"/>
        </w:rPr>
        <w:t>آن</w:t>
      </w:r>
      <w:r w:rsidR="080F7B24">
        <w:rPr>
          <w:rFonts w:hint="cs"/>
          <w:rtl/>
          <w:lang w:bidi="fa-IR"/>
        </w:rPr>
        <w:t xml:space="preserve"> </w:t>
      </w:r>
      <w:r w:rsidR="08855763">
        <w:rPr>
          <w:rFonts w:hint="cs"/>
          <w:rtl/>
          <w:lang w:bidi="fa-IR"/>
        </w:rPr>
        <w:t>را به خاطر اینک</w:t>
      </w:r>
      <w:r w:rsidR="080F7B24">
        <w:rPr>
          <w:rFonts w:hint="cs"/>
          <w:rtl/>
          <w:lang w:bidi="fa-IR"/>
        </w:rPr>
        <w:t xml:space="preserve">ه حکم شرعی به آن تعلق ندارد، </w:t>
      </w:r>
      <w:r w:rsidR="08855763">
        <w:rPr>
          <w:rFonts w:hint="cs"/>
          <w:rtl/>
          <w:lang w:bidi="fa-IR"/>
        </w:rPr>
        <w:t>خ</w:t>
      </w:r>
      <w:r w:rsidR="080F7B24">
        <w:rPr>
          <w:rFonts w:hint="cs"/>
          <w:rtl/>
          <w:lang w:bidi="fa-IR"/>
        </w:rPr>
        <w:t>ا</w:t>
      </w:r>
      <w:r w:rsidR="08855763">
        <w:rPr>
          <w:rFonts w:hint="cs"/>
          <w:rtl/>
          <w:lang w:bidi="fa-IR"/>
        </w:rPr>
        <w:t>ر</w:t>
      </w:r>
      <w:r w:rsidR="080F7B24">
        <w:rPr>
          <w:rFonts w:hint="cs"/>
          <w:rtl/>
          <w:lang w:bidi="fa-IR"/>
        </w:rPr>
        <w:t>ج می‏کن</w:t>
      </w:r>
      <w:r w:rsidR="08855763">
        <w:rPr>
          <w:rFonts w:hint="cs"/>
          <w:rtl/>
          <w:lang w:bidi="fa-IR"/>
        </w:rPr>
        <w:t>ند</w:t>
      </w:r>
      <w:r w:rsidR="080F7B24">
        <w:rPr>
          <w:rFonts w:hint="cs"/>
          <w:rtl/>
          <w:lang w:bidi="fa-IR"/>
        </w:rPr>
        <w:t>؟</w:t>
      </w:r>
      <w:r w:rsidR="08855763">
        <w:rPr>
          <w:rFonts w:hint="cs"/>
          <w:rtl/>
          <w:lang w:bidi="fa-IR"/>
        </w:rPr>
        <w:t xml:space="preserve"> و </w:t>
      </w:r>
      <w:r w:rsidR="080F7B24">
        <w:rPr>
          <w:rFonts w:hint="cs"/>
          <w:rtl/>
          <w:lang w:bidi="fa-IR"/>
        </w:rPr>
        <w:t xml:space="preserve">چگونه این امر صحیح است </w:t>
      </w:r>
      <w:r w:rsidR="08855763">
        <w:rPr>
          <w:rFonts w:hint="cs"/>
          <w:rtl/>
          <w:lang w:bidi="fa-IR"/>
        </w:rPr>
        <w:t xml:space="preserve">با اینکه از افعال اختیاری کسب شده است و هر فعل اختیاری از مکلف ناچاراً باید </w:t>
      </w:r>
      <w:r w:rsidR="08F77875">
        <w:rPr>
          <w:rFonts w:hint="cs"/>
          <w:rtl/>
          <w:lang w:bidi="fa-IR"/>
        </w:rPr>
        <w:t xml:space="preserve">یک حکم شرعی به آن </w:t>
      </w:r>
      <w:r w:rsidR="08855763">
        <w:rPr>
          <w:rFonts w:hint="cs"/>
          <w:rtl/>
          <w:lang w:bidi="fa-IR"/>
        </w:rPr>
        <w:t>متعلق باشد</w:t>
      </w:r>
      <w:r w:rsidR="08F77875">
        <w:rPr>
          <w:rFonts w:hint="cs"/>
          <w:rtl/>
          <w:lang w:bidi="fa-IR"/>
        </w:rPr>
        <w:t>: از واجب یا مندوب یا مباح یا مکروه و یا حرام</w:t>
      </w:r>
      <w:r w:rsidR="081E2A4A">
        <w:rPr>
          <w:rFonts w:hint="cs"/>
          <w:rtl/>
          <w:lang w:bidi="fa-IR"/>
        </w:rPr>
        <w:t>.</w:t>
      </w:r>
      <w:r w:rsidR="08855763">
        <w:rPr>
          <w:rFonts w:hint="cs"/>
          <w:rtl/>
          <w:lang w:bidi="fa-IR"/>
        </w:rPr>
        <w:t xml:space="preserve"> و کارهای</w:t>
      </w:r>
      <w:r w:rsidR="081E2A4A">
        <w:rPr>
          <w:rFonts w:hint="cs"/>
          <w:rtl/>
          <w:lang w:bidi="fa-IR"/>
        </w:rPr>
        <w:t xml:space="preserve"> طبیعی</w:t>
      </w:r>
      <w:r w:rsidR="08855763">
        <w:rPr>
          <w:rFonts w:hint="cs"/>
          <w:rtl/>
          <w:lang w:bidi="fa-IR"/>
        </w:rPr>
        <w:t xml:space="preserve"> نبی</w:t>
      </w:r>
      <w:r w:rsidR="08855763">
        <w:rPr>
          <w:rFonts w:hint="cs"/>
          <w:lang w:bidi="fa-IR"/>
        </w:rPr>
        <w:sym w:font="AGA Arabesque" w:char="F072"/>
      </w:r>
      <w:r w:rsidR="08855763">
        <w:rPr>
          <w:rFonts w:hint="cs"/>
          <w:rtl/>
          <w:lang w:bidi="fa-IR"/>
        </w:rPr>
        <w:t xml:space="preserve"> مانند کارهای </w:t>
      </w:r>
      <w:r w:rsidR="081E2A4A">
        <w:rPr>
          <w:rFonts w:hint="cs"/>
          <w:rtl/>
          <w:lang w:bidi="fa-IR"/>
        </w:rPr>
        <w:t xml:space="preserve">طبیعی </w:t>
      </w:r>
      <w:r w:rsidR="08855763">
        <w:rPr>
          <w:rFonts w:hint="cs"/>
          <w:rtl/>
          <w:lang w:bidi="fa-IR"/>
        </w:rPr>
        <w:t xml:space="preserve">دیگران است، پس باید </w:t>
      </w:r>
      <w:r w:rsidR="081E2A4A">
        <w:rPr>
          <w:rFonts w:hint="cs"/>
          <w:rtl/>
          <w:lang w:bidi="fa-IR"/>
        </w:rPr>
        <w:t xml:space="preserve">یکی از این احکام به آن </w:t>
      </w:r>
      <w:r w:rsidR="08855763">
        <w:rPr>
          <w:rFonts w:hint="cs"/>
          <w:rtl/>
          <w:lang w:bidi="fa-IR"/>
        </w:rPr>
        <w:t>متعلق باشد؟ و این حکم به خاطر عص</w:t>
      </w:r>
      <w:r w:rsidR="08AB29A3">
        <w:rPr>
          <w:rFonts w:hint="cs"/>
          <w:rtl/>
          <w:lang w:bidi="fa-IR"/>
        </w:rPr>
        <w:t>مت او حرام و مکرو</w:t>
      </w:r>
      <w:r w:rsidR="08855763">
        <w:rPr>
          <w:rFonts w:hint="cs"/>
          <w:rtl/>
          <w:lang w:bidi="fa-IR"/>
        </w:rPr>
        <w:t>ه نمی‌باشد و به خاطر عدم قر</w:t>
      </w:r>
      <w:r w:rsidR="08AB29A3">
        <w:rPr>
          <w:rFonts w:hint="cs"/>
          <w:rtl/>
          <w:lang w:bidi="fa-IR"/>
        </w:rPr>
        <w:t>ابت در آن واجب و مندوب نمی‌باشد</w:t>
      </w:r>
      <w:r w:rsidR="08855763">
        <w:rPr>
          <w:rFonts w:hint="cs"/>
          <w:rtl/>
          <w:lang w:bidi="fa-IR"/>
        </w:rPr>
        <w:t xml:space="preserve"> و به جز </w:t>
      </w:r>
      <w:r w:rsidR="08AB29A3">
        <w:rPr>
          <w:rFonts w:hint="cs"/>
          <w:rtl/>
          <w:lang w:bidi="fa-IR"/>
        </w:rPr>
        <w:t>مباح</w:t>
      </w:r>
      <w:r w:rsidR="08855763">
        <w:rPr>
          <w:rFonts w:hint="cs"/>
          <w:rtl/>
          <w:lang w:bidi="fa-IR"/>
        </w:rPr>
        <w:t xml:space="preserve"> چیز دیگری باقی نمی‌ماند </w:t>
      </w:r>
      <w:r w:rsidR="08AB29A3">
        <w:rPr>
          <w:rFonts w:hint="cs"/>
          <w:rtl/>
          <w:lang w:bidi="fa-IR"/>
        </w:rPr>
        <w:t>که</w:t>
      </w:r>
      <w:r w:rsidR="08855763">
        <w:rPr>
          <w:rFonts w:hint="cs"/>
          <w:rtl/>
          <w:lang w:bidi="fa-IR"/>
        </w:rPr>
        <w:t xml:space="preserve"> آن </w:t>
      </w:r>
      <w:r w:rsidR="08AB29A3">
        <w:rPr>
          <w:rFonts w:hint="cs"/>
          <w:rtl/>
          <w:lang w:bidi="fa-IR"/>
        </w:rPr>
        <w:t xml:space="preserve">نیز </w:t>
      </w:r>
      <w:r w:rsidR="08855763">
        <w:rPr>
          <w:rFonts w:hint="cs"/>
          <w:rtl/>
          <w:lang w:bidi="fa-IR"/>
        </w:rPr>
        <w:t xml:space="preserve">حکم شرعی </w:t>
      </w:r>
      <w:r w:rsidR="08AB29A3">
        <w:rPr>
          <w:rFonts w:hint="cs"/>
          <w:rtl/>
          <w:lang w:bidi="fa-IR"/>
        </w:rPr>
        <w:t>است</w:t>
      </w:r>
      <w:r w:rsidR="08855763">
        <w:rPr>
          <w:rFonts w:hint="cs"/>
          <w:rtl/>
          <w:lang w:bidi="fa-IR"/>
        </w:rPr>
        <w:t xml:space="preserve">. پس </w:t>
      </w:r>
      <w:r w:rsidR="08F9665B">
        <w:rPr>
          <w:rFonts w:hint="cs"/>
          <w:rtl/>
          <w:lang w:bidi="fa-IR"/>
        </w:rPr>
        <w:t xml:space="preserve">کار طبیعی </w:t>
      </w:r>
      <w:r w:rsidR="08855763">
        <w:rPr>
          <w:rFonts w:hint="cs"/>
          <w:rtl/>
          <w:lang w:bidi="fa-IR"/>
        </w:rPr>
        <w:t xml:space="preserve">پیامبر بر حکم شرعی دلالت دارد و آن </w:t>
      </w:r>
      <w:r w:rsidR="08F9665B">
        <w:rPr>
          <w:rFonts w:hint="cs"/>
          <w:rtl/>
          <w:lang w:bidi="fa-IR"/>
        </w:rPr>
        <w:t>نسبت به او مباح</w:t>
      </w:r>
      <w:r w:rsidR="08855763">
        <w:rPr>
          <w:rFonts w:hint="cs"/>
          <w:rtl/>
          <w:lang w:bidi="fa-IR"/>
        </w:rPr>
        <w:t xml:space="preserve"> است </w:t>
      </w:r>
      <w:r w:rsidR="08F9665B">
        <w:rPr>
          <w:rFonts w:hint="cs"/>
          <w:rtl/>
          <w:lang w:bidi="fa-IR"/>
        </w:rPr>
        <w:t>و نسبت به</w:t>
      </w:r>
      <w:r w:rsidR="08855763">
        <w:rPr>
          <w:rFonts w:hint="cs"/>
          <w:rtl/>
          <w:lang w:bidi="fa-IR"/>
        </w:rPr>
        <w:t xml:space="preserve"> ما هم </w:t>
      </w:r>
      <w:r w:rsidR="08F9665B">
        <w:rPr>
          <w:rFonts w:hint="cs"/>
          <w:rtl/>
          <w:lang w:bidi="fa-IR"/>
        </w:rPr>
        <w:t>مباح است</w:t>
      </w:r>
      <w:r w:rsidR="08855763">
        <w:rPr>
          <w:rFonts w:hint="cs"/>
          <w:rtl/>
          <w:lang w:bidi="fa-IR"/>
        </w:rPr>
        <w:t>، خداوند می‌فرماید</w:t>
      </w:r>
      <w:r w:rsidR="08E041FF">
        <w:rPr>
          <w:rFonts w:hint="cs"/>
          <w:rtl/>
          <w:lang w:bidi="fa-IR"/>
        </w:rPr>
        <w:t>:</w:t>
      </w:r>
    </w:p>
    <w:p w:rsidR="08855763" w:rsidRDefault="08D9025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420" w:eastAsia="Times New Roman" w:hAnsi="QCF_P420" w:cs="QCF_P420"/>
          <w:color w:val="000000"/>
          <w:sz w:val="32"/>
          <w:szCs w:val="32"/>
          <w:rtl/>
        </w:rPr>
        <w:t>ﯯ</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ﯰ</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ﯱ</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ﯲ</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ﯳ</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ﯴ</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ﯵ</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 xml:space="preserve"> ﯶ</w:t>
      </w:r>
      <w:r w:rsidR="08F30C44">
        <w:rPr>
          <w:rFonts w:ascii="QCF_P420" w:eastAsia="Times New Roman" w:hAnsi="QCF_P420" w:cs="QCF_P42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(احزاب / 21)</w:t>
      </w:r>
    </w:p>
    <w:p w:rsidR="08855763" w:rsidRPr="08C614A5"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 xml:space="preserve">حقیقتاً برای شما در </w:t>
      </w:r>
      <w:r w:rsidR="08D17FA3">
        <w:rPr>
          <w:rFonts w:hint="cs"/>
          <w:sz w:val="26"/>
          <w:szCs w:val="26"/>
          <w:rtl/>
          <w:lang w:bidi="fa-IR"/>
        </w:rPr>
        <w:t xml:space="preserve"> رسول</w:t>
      </w:r>
      <w:r w:rsidR="08D17FA3">
        <w:rPr>
          <w:rFonts w:hint="cs"/>
          <w:sz w:val="26"/>
          <w:szCs w:val="26"/>
          <w:cs/>
          <w:lang w:bidi="fa-IR"/>
        </w:rPr>
        <w:t>‎</w:t>
      </w:r>
      <w:r w:rsidR="08D17FA3">
        <w:rPr>
          <w:rFonts w:hint="cs"/>
          <w:sz w:val="26"/>
          <w:szCs w:val="26"/>
          <w:rtl/>
          <w:lang w:bidi="fa-IR"/>
        </w:rPr>
        <w:t>خدا</w:t>
      </w:r>
      <w:r>
        <w:rPr>
          <w:rFonts w:hint="cs"/>
          <w:sz w:val="26"/>
          <w:szCs w:val="26"/>
          <w:rtl/>
          <w:lang w:bidi="fa-IR"/>
        </w:rPr>
        <w:t>سرمشق و الگویی نیکو وجود دارد».</w:t>
      </w:r>
    </w:p>
    <w:p w:rsidR="08855763" w:rsidRDefault="08855763" w:rsidP="08777A9A">
      <w:pPr>
        <w:ind w:firstLine="172"/>
        <w:rPr>
          <w:rFonts w:hint="cs"/>
          <w:rtl/>
          <w:lang w:bidi="fa-IR"/>
        </w:rPr>
      </w:pPr>
      <w:r>
        <w:rPr>
          <w:rFonts w:hint="cs"/>
          <w:rtl/>
          <w:lang w:bidi="fa-IR"/>
        </w:rPr>
        <w:t>اکثر علمای اصول در باب افعال پیامبر</w:t>
      </w:r>
      <w:r>
        <w:rPr>
          <w:rFonts w:hint="cs"/>
          <w:lang w:bidi="fa-IR"/>
        </w:rPr>
        <w:sym w:font="AGA Arabesque" w:char="F072"/>
      </w:r>
      <w:r>
        <w:rPr>
          <w:rFonts w:hint="cs"/>
          <w:rtl/>
          <w:lang w:bidi="fa-IR"/>
        </w:rPr>
        <w:t xml:space="preserve"> </w:t>
      </w:r>
      <w:r w:rsidR="08351F29">
        <w:rPr>
          <w:rFonts w:hint="cs"/>
          <w:rtl/>
          <w:lang w:bidi="fa-IR"/>
        </w:rPr>
        <w:t xml:space="preserve">اجماع دارند </w:t>
      </w:r>
      <w:r>
        <w:rPr>
          <w:rFonts w:hint="cs"/>
          <w:rtl/>
          <w:lang w:bidi="fa-IR"/>
        </w:rPr>
        <w:t xml:space="preserve">بر </w:t>
      </w:r>
      <w:r w:rsidR="08351F29">
        <w:rPr>
          <w:rFonts w:hint="cs"/>
          <w:rtl/>
          <w:lang w:bidi="fa-IR"/>
        </w:rPr>
        <w:t xml:space="preserve">اینکه </w:t>
      </w:r>
      <w:r>
        <w:rPr>
          <w:rFonts w:hint="cs"/>
          <w:rtl/>
          <w:lang w:bidi="fa-IR"/>
        </w:rPr>
        <w:t xml:space="preserve">افعال طبیعی او </w:t>
      </w:r>
      <w:r w:rsidR="08AD31C3">
        <w:rPr>
          <w:rFonts w:hint="cs"/>
          <w:rtl/>
          <w:lang w:bidi="fa-IR"/>
        </w:rPr>
        <w:t>برای خودش و امتش مباح است</w:t>
      </w:r>
      <w:r>
        <w:rPr>
          <w:rFonts w:hint="cs"/>
          <w:rtl/>
          <w:lang w:bidi="fa-IR"/>
        </w:rPr>
        <w:t xml:space="preserve"> و </w:t>
      </w:r>
      <w:r w:rsidR="08AD31C3">
        <w:rPr>
          <w:rFonts w:hint="cs"/>
          <w:rtl/>
          <w:lang w:bidi="fa-IR"/>
        </w:rPr>
        <w:t>تمامی اینها بر اتفاق ائمه پیشین بر آن حکایت</w:t>
      </w:r>
      <w:r>
        <w:rPr>
          <w:rFonts w:hint="cs"/>
          <w:rtl/>
          <w:lang w:bidi="fa-IR"/>
        </w:rPr>
        <w:t xml:space="preserve"> </w:t>
      </w:r>
      <w:r w:rsidR="08AD31C3">
        <w:rPr>
          <w:rFonts w:hint="cs"/>
          <w:rtl/>
          <w:lang w:bidi="fa-IR"/>
        </w:rPr>
        <w:t>دارند</w:t>
      </w:r>
      <w:r>
        <w:rPr>
          <w:rFonts w:hint="cs"/>
          <w:rtl/>
          <w:lang w:bidi="fa-IR"/>
        </w:rPr>
        <w:t>.</w:t>
      </w:r>
      <w:r w:rsidRPr="08E5555F">
        <w:rPr>
          <w:rStyle w:val="a7"/>
          <w:rFonts w:cs="B Lotus"/>
          <w:sz w:val="28"/>
          <w:szCs w:val="28"/>
          <w:rtl/>
          <w:lang w:bidi="fa-IR"/>
        </w:rPr>
        <w:footnoteReference w:id="1640"/>
      </w:r>
    </w:p>
    <w:p w:rsidR="08641428" w:rsidRDefault="08936012" w:rsidP="08777A9A">
      <w:pPr>
        <w:ind w:firstLine="172"/>
        <w:rPr>
          <w:rFonts w:hint="cs"/>
          <w:rtl/>
          <w:lang w:bidi="fa-IR"/>
        </w:rPr>
      </w:pPr>
      <w:r>
        <w:rPr>
          <w:rFonts w:hint="cs"/>
          <w:rtl/>
          <w:lang w:bidi="fa-IR"/>
        </w:rPr>
        <w:t>یا امور طبیعی را از سنت خارج</w:t>
      </w:r>
      <w:r w:rsidR="08091793">
        <w:rPr>
          <w:rFonts w:hint="cs"/>
          <w:rtl/>
          <w:lang w:bidi="fa-IR"/>
        </w:rPr>
        <w:t xml:space="preserve"> کرد</w:t>
      </w:r>
      <w:r>
        <w:rPr>
          <w:rFonts w:hint="cs"/>
          <w:rtl/>
          <w:lang w:bidi="fa-IR"/>
        </w:rPr>
        <w:t>ند، چون:</w:t>
      </w:r>
      <w:r w:rsidR="08855763">
        <w:rPr>
          <w:rFonts w:hint="cs"/>
          <w:rtl/>
          <w:lang w:bidi="fa-IR"/>
        </w:rPr>
        <w:t xml:space="preserve"> آنها </w:t>
      </w:r>
      <w:r w:rsidR="08091793">
        <w:rPr>
          <w:rFonts w:hint="cs"/>
          <w:rtl/>
          <w:lang w:bidi="fa-IR"/>
        </w:rPr>
        <w:t xml:space="preserve">گمان می‏کردند </w:t>
      </w:r>
      <w:r w:rsidR="08855763">
        <w:rPr>
          <w:rFonts w:hint="cs"/>
          <w:rtl/>
          <w:lang w:bidi="fa-IR"/>
        </w:rPr>
        <w:t xml:space="preserve">که </w:t>
      </w:r>
      <w:r w:rsidR="08091793">
        <w:rPr>
          <w:rFonts w:hint="cs"/>
          <w:rtl/>
          <w:lang w:bidi="fa-IR"/>
        </w:rPr>
        <w:t>مباح حکم شرعی نیست</w:t>
      </w:r>
      <w:r w:rsidR="08855763">
        <w:rPr>
          <w:rFonts w:hint="cs"/>
          <w:rtl/>
          <w:lang w:bidi="fa-IR"/>
        </w:rPr>
        <w:t xml:space="preserve">؟ و این </w:t>
      </w:r>
      <w:r w:rsidR="08091793">
        <w:rPr>
          <w:rFonts w:hint="cs"/>
          <w:rtl/>
          <w:lang w:bidi="fa-IR"/>
        </w:rPr>
        <w:t>نیز</w:t>
      </w:r>
      <w:r w:rsidR="08855763">
        <w:rPr>
          <w:rFonts w:hint="cs"/>
          <w:rtl/>
          <w:lang w:bidi="fa-IR"/>
        </w:rPr>
        <w:t xml:space="preserve"> صحیح نمی‌باشد</w:t>
      </w:r>
      <w:r w:rsidR="08091793">
        <w:rPr>
          <w:rFonts w:hint="cs"/>
          <w:rtl/>
          <w:lang w:bidi="fa-IR"/>
        </w:rPr>
        <w:t>؛</w:t>
      </w:r>
      <w:r w:rsidR="08855763">
        <w:rPr>
          <w:rFonts w:hint="cs"/>
          <w:rtl/>
          <w:lang w:bidi="fa-IR"/>
        </w:rPr>
        <w:t xml:space="preserve"> زیرا علمای اص</w:t>
      </w:r>
      <w:r w:rsidR="08DF36CA">
        <w:rPr>
          <w:rFonts w:hint="cs"/>
          <w:rtl/>
          <w:lang w:bidi="fa-IR"/>
        </w:rPr>
        <w:t>ول بر شرعی بودن آن اجماع کردند،</w:t>
      </w:r>
      <w:r w:rsidR="08855763">
        <w:rPr>
          <w:rFonts w:hint="cs"/>
          <w:rtl/>
          <w:lang w:bidi="fa-IR"/>
        </w:rPr>
        <w:t xml:space="preserve"> بجز دسته‌ای از معتزله </w:t>
      </w:r>
      <w:r w:rsidR="08DF36CA">
        <w:rPr>
          <w:rFonts w:hint="cs"/>
          <w:rtl/>
          <w:lang w:bidi="fa-IR"/>
        </w:rPr>
        <w:t xml:space="preserve">که معتقد به </w:t>
      </w:r>
      <w:r w:rsidR="08855763">
        <w:rPr>
          <w:rFonts w:hint="cs"/>
          <w:rtl/>
          <w:lang w:bidi="fa-IR"/>
        </w:rPr>
        <w:t>عدم شرعی بودن آن</w:t>
      </w:r>
      <w:r w:rsidR="08DF36CA">
        <w:rPr>
          <w:rFonts w:hint="cs"/>
          <w:rtl/>
          <w:lang w:bidi="fa-IR"/>
        </w:rPr>
        <w:t xml:space="preserve"> هستند</w:t>
      </w:r>
      <w:r w:rsidR="08855763">
        <w:rPr>
          <w:rFonts w:hint="cs"/>
          <w:rtl/>
          <w:lang w:bidi="fa-IR"/>
        </w:rPr>
        <w:t xml:space="preserve"> و از این </w:t>
      </w:r>
      <w:r w:rsidR="08DF36CA">
        <w:rPr>
          <w:rFonts w:hint="cs"/>
          <w:rtl/>
          <w:lang w:bidi="fa-IR"/>
        </w:rPr>
        <w:t>امر فهمیده</w:t>
      </w:r>
      <w:r w:rsidR="08855763">
        <w:rPr>
          <w:rFonts w:hint="cs"/>
          <w:rtl/>
          <w:lang w:bidi="fa-IR"/>
        </w:rPr>
        <w:t xml:space="preserve"> می‌شود که</w:t>
      </w:r>
      <w:r w:rsidR="08DF36CA">
        <w:rPr>
          <w:rFonts w:hint="cs"/>
          <w:rtl/>
          <w:lang w:bidi="fa-IR"/>
        </w:rPr>
        <w:t>:</w:t>
      </w:r>
      <w:r w:rsidR="08855763">
        <w:rPr>
          <w:rFonts w:hint="cs"/>
          <w:rtl/>
          <w:lang w:bidi="fa-IR"/>
        </w:rPr>
        <w:t xml:space="preserve"> </w:t>
      </w:r>
      <w:r w:rsidR="08CE6685">
        <w:rPr>
          <w:rFonts w:hint="cs"/>
          <w:rtl/>
          <w:lang w:bidi="fa-IR"/>
        </w:rPr>
        <w:t>مباح برداشتن</w:t>
      </w:r>
      <w:r w:rsidR="08855763">
        <w:rPr>
          <w:rFonts w:hint="cs"/>
          <w:rtl/>
          <w:lang w:bidi="fa-IR"/>
        </w:rPr>
        <w:t xml:space="preserve"> حرج</w:t>
      </w:r>
      <w:r w:rsidR="08CE6685">
        <w:rPr>
          <w:rFonts w:hint="cs"/>
          <w:rtl/>
          <w:lang w:bidi="fa-IR"/>
        </w:rPr>
        <w:t xml:space="preserve"> و سختی</w:t>
      </w:r>
      <w:r w:rsidR="08855763">
        <w:rPr>
          <w:rFonts w:hint="cs"/>
          <w:rtl/>
          <w:lang w:bidi="fa-IR"/>
        </w:rPr>
        <w:t xml:space="preserve"> از فعل و ترک فعل </w:t>
      </w:r>
      <w:r w:rsidR="08CE6685">
        <w:rPr>
          <w:rFonts w:hint="cs"/>
          <w:rtl/>
          <w:lang w:bidi="fa-IR"/>
        </w:rPr>
        <w:t>است</w:t>
      </w:r>
      <w:r w:rsidR="08855763">
        <w:rPr>
          <w:rFonts w:hint="cs"/>
          <w:rtl/>
          <w:lang w:bidi="fa-IR"/>
        </w:rPr>
        <w:t>.</w:t>
      </w:r>
      <w:r w:rsidR="08855763" w:rsidRPr="08E5555F">
        <w:rPr>
          <w:rStyle w:val="a7"/>
          <w:rFonts w:cs="B Lotus"/>
          <w:sz w:val="28"/>
          <w:szCs w:val="28"/>
          <w:rtl/>
          <w:lang w:bidi="fa-IR"/>
        </w:rPr>
        <w:footnoteReference w:id="1641"/>
      </w:r>
      <w:r w:rsidR="08855763">
        <w:rPr>
          <w:rFonts w:hint="cs"/>
          <w:rtl/>
          <w:lang w:bidi="fa-IR"/>
        </w:rPr>
        <w:t xml:space="preserve"> و آن قبل از </w:t>
      </w:r>
      <w:r w:rsidR="08CE6685">
        <w:rPr>
          <w:rFonts w:hint="cs"/>
          <w:rtl/>
          <w:lang w:bidi="fa-IR"/>
        </w:rPr>
        <w:t>آمدن</w:t>
      </w:r>
      <w:r w:rsidR="08855763">
        <w:rPr>
          <w:rFonts w:hint="cs"/>
          <w:rtl/>
          <w:lang w:bidi="fa-IR"/>
        </w:rPr>
        <w:t xml:space="preserve"> شرع ثابت بوده و</w:t>
      </w:r>
      <w:r w:rsidR="081F4046">
        <w:rPr>
          <w:rFonts w:hint="cs"/>
          <w:rtl/>
          <w:lang w:bidi="fa-IR"/>
        </w:rPr>
        <w:t xml:space="preserve"> بعد از آن مداومت یافت، پس حکم شرعی نیست</w:t>
      </w:r>
      <w:r w:rsidR="08855763">
        <w:rPr>
          <w:rFonts w:hint="cs"/>
          <w:rtl/>
          <w:lang w:bidi="fa-IR"/>
        </w:rPr>
        <w:t xml:space="preserve"> و </w:t>
      </w:r>
      <w:r w:rsidR="081F4046">
        <w:rPr>
          <w:rFonts w:hint="cs"/>
          <w:rtl/>
          <w:lang w:bidi="fa-IR"/>
        </w:rPr>
        <w:t>جمهور</w:t>
      </w:r>
      <w:r w:rsidR="08855763">
        <w:rPr>
          <w:rFonts w:hint="cs"/>
          <w:rtl/>
          <w:lang w:bidi="fa-IR"/>
        </w:rPr>
        <w:t xml:space="preserve"> انکار می‌کنند که</w:t>
      </w:r>
      <w:r w:rsidR="08E669D1">
        <w:rPr>
          <w:rFonts w:hint="cs"/>
          <w:rtl/>
          <w:lang w:bidi="fa-IR"/>
        </w:rPr>
        <w:t>:</w:t>
      </w:r>
      <w:r w:rsidR="08855763">
        <w:rPr>
          <w:rFonts w:hint="cs"/>
          <w:rtl/>
          <w:lang w:bidi="fa-IR"/>
        </w:rPr>
        <w:t xml:space="preserve"> این معنی قبل از </w:t>
      </w:r>
      <w:r w:rsidR="08E669D1">
        <w:rPr>
          <w:rFonts w:hint="cs"/>
          <w:rtl/>
          <w:lang w:bidi="fa-IR"/>
        </w:rPr>
        <w:t>آمدن</w:t>
      </w:r>
      <w:r w:rsidR="08855763">
        <w:rPr>
          <w:rFonts w:hint="cs"/>
          <w:rtl/>
          <w:lang w:bidi="fa-IR"/>
        </w:rPr>
        <w:t xml:space="preserve"> شرع ثابت بود</w:t>
      </w:r>
      <w:r w:rsidR="08E669D1">
        <w:rPr>
          <w:rFonts w:hint="cs"/>
          <w:rtl/>
          <w:lang w:bidi="fa-IR"/>
        </w:rPr>
        <w:t>ه باشد</w:t>
      </w:r>
      <w:r w:rsidR="08855763">
        <w:rPr>
          <w:rFonts w:hint="cs"/>
          <w:rtl/>
          <w:lang w:bidi="fa-IR"/>
        </w:rPr>
        <w:t xml:space="preserve"> و او آن</w:t>
      </w:r>
      <w:r w:rsidR="08E669D1">
        <w:rPr>
          <w:rFonts w:hint="cs"/>
          <w:rtl/>
          <w:lang w:bidi="fa-IR"/>
        </w:rPr>
        <w:t xml:space="preserve"> </w:t>
      </w:r>
      <w:r w:rsidR="08855763">
        <w:rPr>
          <w:rFonts w:hint="cs"/>
          <w:rtl/>
          <w:lang w:bidi="fa-IR"/>
        </w:rPr>
        <w:t>را حکم شرعی نمی‌نامد ولی آنها می‌</w:t>
      </w:r>
      <w:r w:rsidR="08E669D1">
        <w:rPr>
          <w:rFonts w:hint="cs"/>
          <w:rtl/>
          <w:lang w:bidi="fa-IR"/>
        </w:rPr>
        <w:t>گویند که این معنای اباحه</w:t>
      </w:r>
      <w:r w:rsidR="08942A84">
        <w:rPr>
          <w:rFonts w:hint="cs"/>
          <w:rtl/>
          <w:lang w:bidi="fa-IR"/>
        </w:rPr>
        <w:t xml:space="preserve"> شرعی نیست، بلکه خطاب شارع در مخت</w:t>
      </w:r>
      <w:r w:rsidR="08855763">
        <w:rPr>
          <w:rFonts w:hint="cs"/>
          <w:rtl/>
          <w:lang w:bidi="fa-IR"/>
        </w:rPr>
        <w:t xml:space="preserve">ار کردن بین فعل و ترک </w:t>
      </w:r>
      <w:r w:rsidR="08942A84">
        <w:rPr>
          <w:rFonts w:hint="cs"/>
          <w:rtl/>
          <w:lang w:bidi="fa-IR"/>
        </w:rPr>
        <w:t>آن بدون جایگزین است</w:t>
      </w:r>
      <w:r w:rsidR="08855763">
        <w:rPr>
          <w:rFonts w:hint="cs"/>
          <w:rtl/>
          <w:lang w:bidi="fa-IR"/>
        </w:rPr>
        <w:t xml:space="preserve">. شکی نیست که </w:t>
      </w:r>
      <w:r w:rsidR="089D53AC">
        <w:rPr>
          <w:rFonts w:hint="cs"/>
          <w:rtl/>
          <w:lang w:bidi="fa-IR"/>
        </w:rPr>
        <w:t>این</w:t>
      </w:r>
      <w:r w:rsidR="08855763">
        <w:rPr>
          <w:rFonts w:hint="cs"/>
          <w:rtl/>
          <w:lang w:bidi="fa-IR"/>
        </w:rPr>
        <w:t xml:space="preserve"> حکم شرعی </w:t>
      </w:r>
      <w:r w:rsidR="089D53AC">
        <w:rPr>
          <w:rFonts w:hint="cs"/>
          <w:rtl/>
          <w:lang w:bidi="fa-IR"/>
        </w:rPr>
        <w:t>است و قبل</w:t>
      </w:r>
      <w:r w:rsidR="08855763">
        <w:rPr>
          <w:rFonts w:hint="cs"/>
          <w:rtl/>
          <w:lang w:bidi="fa-IR"/>
        </w:rPr>
        <w:t xml:space="preserve"> از</w:t>
      </w:r>
      <w:r w:rsidR="089D53AC">
        <w:rPr>
          <w:rFonts w:hint="cs"/>
          <w:rtl/>
          <w:lang w:bidi="fa-IR"/>
        </w:rPr>
        <w:t xml:space="preserve"> آمدن شرع ثابت ن</w:t>
      </w:r>
      <w:r w:rsidR="08855763">
        <w:rPr>
          <w:rFonts w:hint="cs"/>
          <w:rtl/>
          <w:lang w:bidi="fa-IR"/>
        </w:rPr>
        <w:t xml:space="preserve">بود و اگر این گروه متوجه معنای آن می‌شدند، در مورد آن منازعه نمی‌کردند. پس این </w:t>
      </w:r>
      <w:r w:rsidR="089816FC">
        <w:rPr>
          <w:rFonts w:hint="cs"/>
          <w:rtl/>
          <w:lang w:bidi="fa-IR"/>
        </w:rPr>
        <w:t>ا</w:t>
      </w:r>
      <w:r w:rsidR="08855763">
        <w:rPr>
          <w:rFonts w:hint="cs"/>
          <w:rtl/>
          <w:lang w:bidi="fa-IR"/>
        </w:rPr>
        <w:t>خ</w:t>
      </w:r>
      <w:r w:rsidR="089816FC">
        <w:rPr>
          <w:rFonts w:hint="cs"/>
          <w:rtl/>
          <w:lang w:bidi="fa-IR"/>
        </w:rPr>
        <w:t>ت</w:t>
      </w:r>
      <w:r w:rsidR="08855763">
        <w:rPr>
          <w:rFonts w:hint="cs"/>
          <w:rtl/>
          <w:lang w:bidi="fa-IR"/>
        </w:rPr>
        <w:t>لاف بین آن</w:t>
      </w:r>
      <w:r w:rsidR="089D53AC">
        <w:rPr>
          <w:rFonts w:hint="cs"/>
          <w:rtl/>
          <w:lang w:bidi="fa-IR"/>
        </w:rPr>
        <w:t xml:space="preserve"> </w:t>
      </w:r>
      <w:r w:rsidR="08855763">
        <w:rPr>
          <w:rFonts w:hint="cs"/>
          <w:rtl/>
          <w:lang w:bidi="fa-IR"/>
        </w:rPr>
        <w:t xml:space="preserve">دو </w:t>
      </w:r>
      <w:r w:rsidR="089816FC">
        <w:rPr>
          <w:rFonts w:hint="cs"/>
          <w:rtl/>
          <w:lang w:bidi="fa-IR"/>
        </w:rPr>
        <w:t xml:space="preserve">حقیقی </w:t>
      </w:r>
      <w:r w:rsidR="08CC30DB">
        <w:rPr>
          <w:rFonts w:hint="cs"/>
          <w:rtl/>
          <w:lang w:bidi="fa-IR"/>
        </w:rPr>
        <w:t>نیست و</w:t>
      </w:r>
      <w:r w:rsidR="089816FC">
        <w:rPr>
          <w:rFonts w:hint="cs"/>
          <w:rtl/>
          <w:lang w:bidi="fa-IR"/>
        </w:rPr>
        <w:t xml:space="preserve"> اباحه</w:t>
      </w:r>
      <w:r w:rsidR="08855763">
        <w:rPr>
          <w:rFonts w:hint="cs"/>
          <w:rtl/>
          <w:lang w:bidi="fa-IR"/>
        </w:rPr>
        <w:t xml:space="preserve"> حکم</w:t>
      </w:r>
      <w:r w:rsidR="089816FC">
        <w:rPr>
          <w:rFonts w:hint="cs"/>
          <w:rtl/>
          <w:lang w:bidi="fa-IR"/>
        </w:rPr>
        <w:t>ی</w:t>
      </w:r>
      <w:r w:rsidR="08855763">
        <w:rPr>
          <w:rFonts w:hint="cs"/>
          <w:rtl/>
          <w:lang w:bidi="fa-IR"/>
        </w:rPr>
        <w:t xml:space="preserve"> شرعی </w:t>
      </w:r>
      <w:r w:rsidR="089816FC">
        <w:rPr>
          <w:rFonts w:hint="cs"/>
          <w:rtl/>
          <w:lang w:bidi="fa-IR"/>
        </w:rPr>
        <w:t xml:space="preserve">است که </w:t>
      </w:r>
      <w:r w:rsidR="08855763">
        <w:rPr>
          <w:rFonts w:hint="cs"/>
          <w:rtl/>
          <w:lang w:bidi="fa-IR"/>
        </w:rPr>
        <w:t>م</w:t>
      </w:r>
      <w:r w:rsidR="089816FC">
        <w:rPr>
          <w:rFonts w:hint="cs"/>
          <w:rtl/>
          <w:lang w:bidi="fa-IR"/>
        </w:rPr>
        <w:t>حتاج دلیل می‌باشد و فعل طبیعی</w:t>
      </w:r>
      <w:r w:rsidR="08855763">
        <w:rPr>
          <w:rFonts w:hint="cs"/>
          <w:rtl/>
          <w:lang w:bidi="fa-IR"/>
        </w:rPr>
        <w:t xml:space="preserve"> پیامبر بر آن دلالت می‌کند. یک نگاه در باب افعال نبی</w:t>
      </w:r>
      <w:r w:rsidR="08855763">
        <w:rPr>
          <w:rFonts w:hint="cs"/>
          <w:lang w:bidi="fa-IR"/>
        </w:rPr>
        <w:sym w:font="AGA Arabesque" w:char="F072"/>
      </w:r>
      <w:r w:rsidR="08855763">
        <w:rPr>
          <w:rFonts w:hint="cs"/>
          <w:rtl/>
          <w:lang w:bidi="fa-IR"/>
        </w:rPr>
        <w:t xml:space="preserve"> در یکی از کتابهای اصول فقه تو را در این موضوع به حق و حقیقت راهنمائی می‌کند.</w:t>
      </w:r>
      <w:r w:rsidR="08855763" w:rsidRPr="08E5555F">
        <w:rPr>
          <w:rStyle w:val="a7"/>
          <w:rFonts w:cs="B Lotus"/>
          <w:sz w:val="28"/>
          <w:szCs w:val="28"/>
          <w:rtl/>
          <w:lang w:bidi="fa-IR"/>
        </w:rPr>
        <w:footnoteReference w:id="1642"/>
      </w:r>
      <w:r w:rsidR="08855763">
        <w:rPr>
          <w:rFonts w:hint="cs"/>
          <w:rtl/>
          <w:lang w:bidi="fa-IR"/>
        </w:rPr>
        <w:t xml:space="preserve"> </w:t>
      </w:r>
    </w:p>
    <w:p w:rsidR="08A10A1C" w:rsidRDefault="08855763" w:rsidP="08777A9A">
      <w:pPr>
        <w:ind w:firstLine="172"/>
        <w:rPr>
          <w:rFonts w:hint="cs"/>
          <w:rtl/>
          <w:lang w:bidi="fa-IR"/>
        </w:rPr>
      </w:pPr>
      <w:r>
        <w:rPr>
          <w:rFonts w:hint="cs"/>
          <w:rtl/>
          <w:lang w:bidi="fa-IR"/>
        </w:rPr>
        <w:t>و بدان که تأسی به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واجب است و در این مورد همة</w:t>
      </w:r>
      <w:r w:rsidR="08C4507A">
        <w:rPr>
          <w:rFonts w:hint="cs"/>
          <w:rtl/>
          <w:lang w:bidi="fa-IR"/>
        </w:rPr>
        <w:t xml:space="preserve"> فقها و معتزله هم رأی هستند و فخ</w:t>
      </w:r>
      <w:r>
        <w:rPr>
          <w:rFonts w:hint="cs"/>
          <w:rtl/>
          <w:lang w:bidi="fa-IR"/>
        </w:rPr>
        <w:t>رالدین رازی در المحصول می‌گوید</w:t>
      </w:r>
      <w:r w:rsidR="08E041FF">
        <w:rPr>
          <w:rFonts w:hint="cs"/>
          <w:rtl/>
          <w:lang w:bidi="fa-IR"/>
        </w:rPr>
        <w:t>:</w:t>
      </w:r>
      <w:r>
        <w:rPr>
          <w:rFonts w:hint="cs"/>
          <w:rtl/>
          <w:lang w:bidi="fa-IR"/>
        </w:rPr>
        <w:t xml:space="preserve"> همة فقها و معتزله می‌گویند</w:t>
      </w:r>
      <w:r w:rsidR="08C4507A">
        <w:rPr>
          <w:rFonts w:hint="cs"/>
          <w:rtl/>
          <w:lang w:bidi="fa-IR"/>
        </w:rPr>
        <w:t>:</w:t>
      </w:r>
      <w:r>
        <w:rPr>
          <w:rFonts w:hint="cs"/>
          <w:rtl/>
          <w:lang w:bidi="fa-IR"/>
        </w:rPr>
        <w:t xml:space="preserve"> تأسی به پیامبر واجب است و معنای آن این است که ما هنگامی</w:t>
      </w:r>
      <w:r w:rsidR="08C4507A">
        <w:rPr>
          <w:rFonts w:hint="cs"/>
          <w:rtl/>
          <w:lang w:bidi="fa-IR"/>
        </w:rPr>
        <w:t xml:space="preserve"> </w:t>
      </w:r>
      <w:r>
        <w:rPr>
          <w:rFonts w:hint="cs"/>
          <w:rtl/>
          <w:lang w:bidi="fa-IR"/>
        </w:rPr>
        <w:t>که دانستیم که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بر وجه وجوب کاری انجام دا</w:t>
      </w:r>
      <w:r w:rsidR="08C4507A">
        <w:rPr>
          <w:rFonts w:hint="cs"/>
          <w:rtl/>
          <w:lang w:bidi="fa-IR"/>
        </w:rPr>
        <w:t>د، از آن بر وجه وجوب پیروی کنیم و اگر کاری را بر وجه ندب انجام داد</w:t>
      </w:r>
      <w:r w:rsidR="08A10A1C">
        <w:rPr>
          <w:rFonts w:hint="cs"/>
          <w:rtl/>
          <w:lang w:bidi="fa-IR"/>
        </w:rPr>
        <w:t>، بایستی از آن بر وجه ندب پیروی کنیم و اگر کاری را بر وجه اباحه انجام داد ما بایستی معتقد به مباح بودن آن باشیم و انجام آن برای ما جایز است.</w:t>
      </w:r>
      <w:r>
        <w:rPr>
          <w:rFonts w:hint="cs"/>
          <w:rtl/>
          <w:lang w:bidi="fa-IR"/>
        </w:rPr>
        <w:t xml:space="preserve"> </w:t>
      </w:r>
    </w:p>
    <w:p w:rsidR="08855763" w:rsidRDefault="08855763" w:rsidP="08777A9A">
      <w:pPr>
        <w:ind w:firstLine="172"/>
        <w:rPr>
          <w:rFonts w:hint="cs"/>
          <w:rtl/>
          <w:lang w:bidi="fa-IR"/>
        </w:rPr>
      </w:pPr>
      <w:r>
        <w:rPr>
          <w:rFonts w:hint="cs"/>
          <w:rtl/>
          <w:lang w:bidi="fa-IR"/>
        </w:rPr>
        <w:t>ابوعلی بن خلاد از معتزله، می‌گوید</w:t>
      </w:r>
      <w:r w:rsidR="08E041FF">
        <w:rPr>
          <w:rFonts w:hint="cs"/>
          <w:rtl/>
          <w:lang w:bidi="fa-IR"/>
        </w:rPr>
        <w:t>:</w:t>
      </w:r>
      <w:r>
        <w:rPr>
          <w:rFonts w:hint="cs"/>
          <w:rtl/>
          <w:lang w:bidi="fa-IR"/>
        </w:rPr>
        <w:t xml:space="preserve"> ما باید در عبادات </w:t>
      </w:r>
      <w:r w:rsidR="08A942FA">
        <w:rPr>
          <w:rFonts w:hint="cs"/>
          <w:rtl/>
          <w:lang w:bidi="fa-IR"/>
        </w:rPr>
        <w:t>از</w:t>
      </w:r>
      <w:r>
        <w:rPr>
          <w:rFonts w:hint="cs"/>
          <w:rtl/>
          <w:lang w:bidi="fa-IR"/>
        </w:rPr>
        <w:t xml:space="preserve"> پیامبر</w:t>
      </w:r>
      <w:r>
        <w:rPr>
          <w:rFonts w:hint="cs"/>
          <w:lang w:bidi="fa-IR"/>
        </w:rPr>
        <w:sym w:font="AGA Arabesque" w:char="F072"/>
      </w:r>
      <w:r>
        <w:rPr>
          <w:rFonts w:hint="cs"/>
          <w:rtl/>
          <w:lang w:bidi="fa-IR"/>
        </w:rPr>
        <w:t xml:space="preserve"> تأسی و پیروی کنیم البته به غیر از مناکحات و معاملات. و </w:t>
      </w:r>
      <w:r w:rsidR="08A942FA">
        <w:rPr>
          <w:rFonts w:hint="cs"/>
          <w:rtl/>
          <w:lang w:bidi="fa-IR"/>
        </w:rPr>
        <w:t>بعضی از مردم</w:t>
      </w:r>
      <w:r>
        <w:rPr>
          <w:rFonts w:hint="cs"/>
          <w:rtl/>
          <w:lang w:bidi="fa-IR"/>
        </w:rPr>
        <w:t xml:space="preserve"> کل</w:t>
      </w:r>
      <w:r w:rsidR="08A942FA">
        <w:rPr>
          <w:rFonts w:hint="cs"/>
          <w:rtl/>
          <w:lang w:bidi="fa-IR"/>
        </w:rPr>
        <w:t>یت</w:t>
      </w:r>
      <w:r>
        <w:rPr>
          <w:rFonts w:hint="cs"/>
          <w:rtl/>
          <w:lang w:bidi="fa-IR"/>
        </w:rPr>
        <w:t xml:space="preserve"> این را انکار </w:t>
      </w:r>
      <w:r w:rsidR="08A942FA">
        <w:rPr>
          <w:rFonts w:hint="cs"/>
          <w:rtl/>
          <w:lang w:bidi="fa-IR"/>
        </w:rPr>
        <w:t>می‏</w:t>
      </w:r>
      <w:r>
        <w:rPr>
          <w:rFonts w:hint="cs"/>
          <w:rtl/>
          <w:lang w:bidi="fa-IR"/>
        </w:rPr>
        <w:t>کن</w:t>
      </w:r>
      <w:r w:rsidR="08A942FA">
        <w:rPr>
          <w:rFonts w:hint="cs"/>
          <w:rtl/>
          <w:lang w:bidi="fa-IR"/>
        </w:rPr>
        <w:t>ن</w:t>
      </w:r>
      <w:r>
        <w:rPr>
          <w:rFonts w:hint="cs"/>
          <w:rtl/>
          <w:lang w:bidi="fa-IR"/>
        </w:rPr>
        <w:t>د</w:t>
      </w:r>
      <w:r w:rsidR="08A942FA">
        <w:rPr>
          <w:rFonts w:hint="cs"/>
          <w:rtl/>
          <w:lang w:bidi="fa-IR"/>
        </w:rPr>
        <w:t>.</w:t>
      </w:r>
      <w:r>
        <w:rPr>
          <w:rFonts w:hint="cs"/>
          <w:rtl/>
          <w:lang w:bidi="fa-IR"/>
        </w:rPr>
        <w:t xml:space="preserve"> و ابوحسین محمد بن علی طیب معتزلی به قرآن و اجماع استدلال می‌کند، اما قرآن که خدا می‌فرماید</w:t>
      </w:r>
      <w:r w:rsidR="08E041FF">
        <w:rPr>
          <w:rFonts w:hint="cs"/>
          <w:rtl/>
          <w:lang w:bidi="fa-IR"/>
        </w:rPr>
        <w:t>:</w:t>
      </w:r>
    </w:p>
    <w:p w:rsidR="08D90259" w:rsidRDefault="08D9025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420" w:eastAsia="Times New Roman" w:hAnsi="QCF_P420" w:cs="QCF_P420"/>
          <w:color w:val="000000"/>
          <w:sz w:val="32"/>
          <w:szCs w:val="32"/>
          <w:rtl/>
        </w:rPr>
        <w:t>ﯯ</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ﯰ</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ﯱ</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ﯲ</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ﯳ</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ﯴ</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ﯵ</w:t>
      </w:r>
      <w:r w:rsidR="08F30C44">
        <w:rPr>
          <w:rFonts w:ascii="QCF_P420" w:eastAsia="Times New Roman" w:hAnsi="QCF_P420" w:cs="QCF_P420"/>
          <w:color w:val="000000"/>
          <w:sz w:val="32"/>
          <w:szCs w:val="32"/>
          <w:rtl/>
        </w:rPr>
        <w:t xml:space="preserve"> </w:t>
      </w:r>
      <w:r>
        <w:rPr>
          <w:rFonts w:ascii="QCF_P420" w:eastAsia="Times New Roman" w:hAnsi="QCF_P420" w:cs="QCF_P420"/>
          <w:color w:val="000000"/>
          <w:sz w:val="32"/>
          <w:szCs w:val="32"/>
          <w:rtl/>
        </w:rPr>
        <w:t xml:space="preserve"> ﯶ</w:t>
      </w:r>
      <w:r w:rsidR="08F30C44">
        <w:rPr>
          <w:rFonts w:ascii="QCF_P420" w:eastAsia="Times New Roman" w:hAnsi="QCF_P420" w:cs="QCF_P42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Pr>
          <w:rFonts w:hint="cs"/>
          <w:sz w:val="32"/>
          <w:szCs w:val="32"/>
          <w:rtl/>
          <w:lang w:bidi="fa-IR"/>
        </w:rPr>
        <w:t>(احزاب / 21)</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 xml:space="preserve">حقیقتاً برای شما در </w:t>
      </w:r>
      <w:r w:rsidR="08D17FA3">
        <w:rPr>
          <w:rFonts w:hint="cs"/>
          <w:sz w:val="26"/>
          <w:szCs w:val="26"/>
          <w:rtl/>
          <w:lang w:bidi="fa-IR"/>
        </w:rPr>
        <w:t xml:space="preserve"> رسول</w:t>
      </w:r>
      <w:r w:rsidR="08D17FA3">
        <w:rPr>
          <w:rFonts w:hint="cs"/>
          <w:sz w:val="26"/>
          <w:szCs w:val="26"/>
          <w:cs/>
          <w:lang w:bidi="fa-IR"/>
        </w:rPr>
        <w:t>‎</w:t>
      </w:r>
      <w:r w:rsidR="08D17FA3">
        <w:rPr>
          <w:rFonts w:hint="cs"/>
          <w:sz w:val="26"/>
          <w:szCs w:val="26"/>
          <w:rtl/>
          <w:lang w:bidi="fa-IR"/>
        </w:rPr>
        <w:t>خدا</w:t>
      </w:r>
      <w:r>
        <w:rPr>
          <w:rFonts w:hint="cs"/>
          <w:sz w:val="26"/>
          <w:szCs w:val="26"/>
          <w:rtl/>
          <w:lang w:bidi="fa-IR"/>
        </w:rPr>
        <w:t>سرمشق و الگویی نیکو وجود دارد».</w:t>
      </w:r>
    </w:p>
    <w:p w:rsidR="08855763" w:rsidRDefault="08855763" w:rsidP="08777A9A">
      <w:pPr>
        <w:ind w:firstLine="172"/>
        <w:rPr>
          <w:rFonts w:hint="cs"/>
          <w:rtl/>
          <w:lang w:bidi="fa-IR"/>
        </w:rPr>
      </w:pPr>
      <w:r>
        <w:rPr>
          <w:rFonts w:hint="cs"/>
          <w:rtl/>
          <w:lang w:bidi="fa-IR"/>
        </w:rPr>
        <w:t xml:space="preserve">و خدا بین کارهای </w:t>
      </w:r>
      <w:r w:rsidR="08A942FA">
        <w:rPr>
          <w:rFonts w:hint="cs"/>
          <w:rtl/>
          <w:lang w:bidi="fa-IR"/>
        </w:rPr>
        <w:t xml:space="preserve">مباح و غیر مباح </w:t>
      </w:r>
      <w:r>
        <w:rPr>
          <w:rFonts w:hint="cs"/>
          <w:rtl/>
          <w:lang w:bidi="fa-IR"/>
        </w:rPr>
        <w:t>رسول</w:t>
      </w:r>
      <w:r>
        <w:rPr>
          <w:rFonts w:hint="cs"/>
          <w:lang w:bidi="fa-IR"/>
        </w:rPr>
        <w:sym w:font="AGA Arabesque" w:char="F072"/>
      </w:r>
      <w:r>
        <w:rPr>
          <w:rFonts w:hint="cs"/>
          <w:rtl/>
          <w:lang w:bidi="fa-IR"/>
        </w:rPr>
        <w:t xml:space="preserve"> فرقی نگذاشت</w:t>
      </w:r>
      <w:r w:rsidR="08A942FA">
        <w:rPr>
          <w:rFonts w:hint="cs"/>
          <w:rtl/>
          <w:lang w:bidi="fa-IR"/>
        </w:rPr>
        <w:t>.</w:t>
      </w:r>
      <w:r>
        <w:rPr>
          <w:rFonts w:hint="cs"/>
          <w:rtl/>
          <w:lang w:bidi="fa-IR"/>
        </w:rPr>
        <w:t xml:space="preserve"> و می‌فرماید</w:t>
      </w:r>
      <w:r w:rsidR="08E041FF">
        <w:rPr>
          <w:rFonts w:hint="cs"/>
          <w:rtl/>
          <w:lang w:bidi="fa-IR"/>
        </w:rPr>
        <w:t>:</w:t>
      </w:r>
    </w:p>
    <w:p w:rsidR="08855763" w:rsidRDefault="08D9025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170" w:eastAsia="Times New Roman" w:hAnsi="QCF_P170" w:cs="QCF_P170"/>
          <w:color w:val="000000"/>
          <w:sz w:val="32"/>
          <w:szCs w:val="32"/>
          <w:rtl/>
        </w:rPr>
        <w:t>ﯡ</w:t>
      </w:r>
      <w:r w:rsidR="08F30C44">
        <w:rPr>
          <w:rFonts w:ascii="QCF_P170" w:eastAsia="Times New Roman" w:hAnsi="QCF_P170" w:cs="QCF_P170"/>
          <w:color w:val="000000"/>
          <w:sz w:val="32"/>
          <w:szCs w:val="32"/>
          <w:rtl/>
        </w:rPr>
        <w:t xml:space="preserve"> </w:t>
      </w:r>
      <w:r>
        <w:rPr>
          <w:rFonts w:ascii="QCF_P170" w:eastAsia="Times New Roman" w:hAnsi="QCF_P170" w:cs="QCF_P170"/>
          <w:color w:val="000000"/>
          <w:sz w:val="32"/>
          <w:szCs w:val="32"/>
          <w:rtl/>
        </w:rPr>
        <w:t>ﯢ</w:t>
      </w:r>
      <w:r w:rsidR="08F30C44">
        <w:rPr>
          <w:rFonts w:ascii="QCF_P170" w:eastAsia="Times New Roman" w:hAnsi="QCF_P170" w:cs="QCF_P170"/>
          <w:color w:val="000000"/>
          <w:sz w:val="32"/>
          <w:szCs w:val="32"/>
          <w:rtl/>
        </w:rPr>
        <w:t xml:space="preserve"> </w:t>
      </w:r>
      <w:r>
        <w:rPr>
          <w:rFonts w:ascii="QCF_P170" w:eastAsia="Times New Roman" w:hAnsi="QCF_P170" w:cs="QCF_P170"/>
          <w:color w:val="000000"/>
          <w:sz w:val="32"/>
          <w:szCs w:val="32"/>
          <w:rtl/>
        </w:rPr>
        <w:t>ﯣ</w:t>
      </w:r>
      <w:r w:rsidR="08F30C44">
        <w:rPr>
          <w:rFonts w:ascii="QCF_P170" w:eastAsia="Times New Roman" w:hAnsi="QCF_P170" w:cs="QCF_P170"/>
          <w:color w:val="000000"/>
          <w:sz w:val="32"/>
          <w:szCs w:val="32"/>
          <w:rtl/>
        </w:rPr>
        <w:t xml:space="preserve"> </w:t>
      </w:r>
      <w:r>
        <w:rPr>
          <w:rFonts w:ascii="QCF_P170" w:eastAsia="Times New Roman" w:hAnsi="QCF_P170" w:cs="QCF_P170"/>
          <w:color w:val="000000"/>
          <w:sz w:val="32"/>
          <w:szCs w:val="32"/>
          <w:rtl/>
        </w:rPr>
        <w:t>ﯤ</w:t>
      </w:r>
      <w:r w:rsidR="08F30C44">
        <w:rPr>
          <w:rFonts w:ascii="QCF_P170" w:eastAsia="Times New Roman" w:hAnsi="QCF_P170" w:cs="QCF_P170"/>
          <w:color w:val="000000"/>
          <w:sz w:val="32"/>
          <w:szCs w:val="32"/>
          <w:rtl/>
        </w:rPr>
        <w:t xml:space="preserve"> </w:t>
      </w:r>
      <w:r>
        <w:rPr>
          <w:rFonts w:ascii="QCF_P170" w:eastAsia="Times New Roman" w:hAnsi="QCF_P170" w:cs="QCF_P17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(اعراف / 158)</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شما باید پیرو او شوید تا هدایت یابید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به پیروی امر کرده و سپس آن</w:t>
      </w:r>
      <w:r w:rsidR="08A942FA">
        <w:rPr>
          <w:rFonts w:hint="cs"/>
          <w:rtl/>
          <w:lang w:bidi="fa-IR"/>
        </w:rPr>
        <w:t xml:space="preserve"> </w:t>
      </w:r>
      <w:r>
        <w:rPr>
          <w:rFonts w:hint="cs"/>
          <w:rtl/>
          <w:lang w:bidi="fa-IR"/>
        </w:rPr>
        <w:t>را واجب نموده است.</w:t>
      </w:r>
    </w:p>
    <w:p w:rsidR="08855763" w:rsidRDefault="08855763" w:rsidP="08777A9A">
      <w:pPr>
        <w:ind w:firstLine="172"/>
        <w:rPr>
          <w:rFonts w:hint="cs"/>
          <w:rtl/>
          <w:lang w:bidi="fa-IR"/>
        </w:rPr>
      </w:pPr>
      <w:r>
        <w:rPr>
          <w:rFonts w:hint="cs"/>
          <w:rtl/>
          <w:lang w:bidi="fa-IR"/>
        </w:rPr>
        <w:t>اما اجماع آن است که</w:t>
      </w:r>
      <w:r w:rsidR="08E041FF">
        <w:rPr>
          <w:rFonts w:hint="cs"/>
          <w:rtl/>
          <w:lang w:bidi="fa-IR"/>
        </w:rPr>
        <w:t>:</w:t>
      </w:r>
      <w:r>
        <w:rPr>
          <w:rFonts w:hint="cs"/>
          <w:rtl/>
          <w:lang w:bidi="fa-IR"/>
        </w:rPr>
        <w:t xml:space="preserve"> </w:t>
      </w:r>
      <w:r w:rsidR="08A942FA">
        <w:rPr>
          <w:rFonts w:hint="cs"/>
          <w:rtl/>
          <w:lang w:bidi="fa-IR"/>
        </w:rPr>
        <w:t>پیشینیان</w:t>
      </w:r>
      <w:r>
        <w:rPr>
          <w:rFonts w:hint="cs"/>
          <w:rtl/>
          <w:lang w:bidi="fa-IR"/>
        </w:rPr>
        <w:t xml:space="preserve"> قبل از روزه از زنهایشان رجوع می‌کردند</w:t>
      </w:r>
      <w:r w:rsidRPr="08E5555F">
        <w:rPr>
          <w:rStyle w:val="a7"/>
          <w:rFonts w:cs="B Lotus"/>
          <w:sz w:val="28"/>
          <w:szCs w:val="28"/>
          <w:rtl/>
          <w:lang w:bidi="fa-IR"/>
        </w:rPr>
        <w:footnoteReference w:id="1643"/>
      </w:r>
      <w:r w:rsidR="08A942FA">
        <w:rPr>
          <w:rFonts w:hint="cs"/>
          <w:rtl/>
          <w:lang w:bidi="fa-IR"/>
        </w:rPr>
        <w:t xml:space="preserve"> و «</w:t>
      </w:r>
      <w:r>
        <w:rPr>
          <w:rFonts w:hint="cs"/>
          <w:rtl/>
          <w:lang w:bidi="fa-IR"/>
        </w:rPr>
        <w:t xml:space="preserve">کسی که </w:t>
      </w:r>
      <w:r w:rsidR="08A942FA">
        <w:rPr>
          <w:rFonts w:hint="cs"/>
          <w:rtl/>
          <w:lang w:bidi="fa-IR"/>
        </w:rPr>
        <w:t>با جنب</w:t>
      </w:r>
      <w:r>
        <w:rPr>
          <w:rFonts w:hint="cs"/>
          <w:rtl/>
          <w:lang w:bidi="fa-IR"/>
        </w:rPr>
        <w:t xml:space="preserve"> صبح </w:t>
      </w:r>
      <w:r w:rsidR="08A942FA">
        <w:rPr>
          <w:rFonts w:hint="cs"/>
          <w:rtl/>
          <w:lang w:bidi="fa-IR"/>
        </w:rPr>
        <w:t>کن</w:t>
      </w:r>
      <w:r>
        <w:rPr>
          <w:rFonts w:hint="cs"/>
          <w:rtl/>
          <w:lang w:bidi="fa-IR"/>
        </w:rPr>
        <w:t>د</w:t>
      </w:r>
      <w:r w:rsidR="08A942FA">
        <w:rPr>
          <w:rFonts w:hint="cs"/>
          <w:rtl/>
          <w:lang w:bidi="fa-IR"/>
        </w:rPr>
        <w:t>،</w:t>
      </w:r>
      <w:r>
        <w:rPr>
          <w:rFonts w:hint="cs"/>
          <w:rtl/>
          <w:lang w:bidi="fa-IR"/>
        </w:rPr>
        <w:t xml:space="preserve"> روزه‌اش باطل نیست</w:t>
      </w:r>
      <w:r w:rsidR="08A942FA">
        <w:rPr>
          <w:rFonts w:hint="cs"/>
          <w:rtl/>
          <w:lang w:bidi="fa-IR"/>
        </w:rPr>
        <w:t>»</w:t>
      </w:r>
      <w:r w:rsidRPr="08E5555F">
        <w:rPr>
          <w:rStyle w:val="a7"/>
          <w:rFonts w:cs="B Lotus"/>
          <w:sz w:val="28"/>
          <w:szCs w:val="28"/>
          <w:rtl/>
          <w:lang w:bidi="fa-IR"/>
        </w:rPr>
        <w:footnoteReference w:id="1644"/>
      </w:r>
      <w:r w:rsidR="086A6E47">
        <w:rPr>
          <w:rFonts w:hint="cs"/>
          <w:rtl/>
          <w:lang w:bidi="fa-IR"/>
        </w:rPr>
        <w:t xml:space="preserve"> و این</w:t>
      </w:r>
      <w:r>
        <w:rPr>
          <w:rFonts w:hint="cs"/>
          <w:rtl/>
          <w:lang w:bidi="fa-IR"/>
        </w:rPr>
        <w:t xml:space="preserve"> دلالت می‌کند که</w:t>
      </w:r>
      <w:r w:rsidR="086A6E47">
        <w:rPr>
          <w:rFonts w:hint="cs"/>
          <w:rtl/>
          <w:lang w:bidi="fa-IR"/>
        </w:rPr>
        <w:t xml:space="preserve"> کارهای او قابل امتثال است.</w:t>
      </w:r>
      <w:r w:rsidRPr="08E5555F">
        <w:rPr>
          <w:rStyle w:val="a7"/>
          <w:rFonts w:cs="B Lotus"/>
          <w:sz w:val="28"/>
          <w:szCs w:val="28"/>
          <w:rtl/>
          <w:lang w:bidi="fa-IR"/>
        </w:rPr>
        <w:footnoteReference w:id="1645"/>
      </w:r>
      <w:r>
        <w:rPr>
          <w:rFonts w:hint="cs"/>
          <w:rtl/>
          <w:lang w:bidi="fa-IR"/>
        </w:rPr>
        <w:t xml:space="preserve"> و امام زرکشی از کعبی بلخی بزرگ طائفة معتزلة کعبیه نقل می‌کند که می‌گوید</w:t>
      </w:r>
      <w:r w:rsidR="08E041FF">
        <w:rPr>
          <w:rFonts w:hint="cs"/>
          <w:rtl/>
          <w:lang w:bidi="fa-IR"/>
        </w:rPr>
        <w:t>:</w:t>
      </w:r>
      <w:r>
        <w:rPr>
          <w:rFonts w:hint="cs"/>
          <w:rtl/>
          <w:lang w:bidi="fa-IR"/>
        </w:rPr>
        <w:t xml:space="preserve"> مباح آن است که به آن امر شده است زیرا انجام دادن آن ترک حرام است و آن واجب است</w:t>
      </w:r>
      <w:r w:rsidR="082653BA">
        <w:rPr>
          <w:rFonts w:hint="cs"/>
          <w:rtl/>
          <w:lang w:bidi="fa-IR"/>
        </w:rPr>
        <w:t>،</w:t>
      </w:r>
      <w:r>
        <w:rPr>
          <w:rFonts w:hint="cs"/>
          <w:rtl/>
          <w:lang w:bidi="fa-IR"/>
        </w:rPr>
        <w:t xml:space="preserve"> پس مباح واجب است.</w:t>
      </w:r>
      <w:r w:rsidRPr="08E5555F">
        <w:rPr>
          <w:rStyle w:val="a7"/>
          <w:rFonts w:cs="B Lotus"/>
          <w:sz w:val="28"/>
          <w:szCs w:val="28"/>
          <w:rtl/>
          <w:lang w:bidi="fa-IR"/>
        </w:rPr>
        <w:footnoteReference w:id="1646"/>
      </w:r>
    </w:p>
    <w:p w:rsidR="08855763" w:rsidRDefault="08855763" w:rsidP="08777A9A">
      <w:pPr>
        <w:ind w:firstLine="172"/>
        <w:rPr>
          <w:rFonts w:hint="cs"/>
          <w:rtl/>
          <w:lang w:bidi="fa-IR"/>
        </w:rPr>
      </w:pPr>
      <w:r>
        <w:rPr>
          <w:rFonts w:hint="cs"/>
          <w:rtl/>
          <w:lang w:bidi="fa-IR"/>
        </w:rPr>
        <w:t xml:space="preserve">امام شاطبی در </w:t>
      </w:r>
      <w:r w:rsidR="082653BA">
        <w:rPr>
          <w:rFonts w:hint="cs"/>
          <w:rtl/>
          <w:lang w:bidi="fa-IR"/>
        </w:rPr>
        <w:t>رد</w:t>
      </w:r>
      <w:r>
        <w:rPr>
          <w:rFonts w:hint="cs"/>
          <w:rtl/>
          <w:lang w:bidi="fa-IR"/>
        </w:rPr>
        <w:t xml:space="preserve"> کسی که می‌گوید</w:t>
      </w:r>
      <w:r w:rsidR="08E041FF">
        <w:rPr>
          <w:rFonts w:hint="cs"/>
          <w:rtl/>
          <w:lang w:bidi="fa-IR"/>
        </w:rPr>
        <w:t>:</w:t>
      </w:r>
      <w:r w:rsidR="082653BA">
        <w:rPr>
          <w:rFonts w:hint="cs"/>
          <w:rtl/>
          <w:lang w:bidi="fa-IR"/>
        </w:rPr>
        <w:t xml:space="preserve"> ترک مباح در هر حال طاعت است،</w:t>
      </w:r>
      <w:r>
        <w:rPr>
          <w:rFonts w:hint="cs"/>
          <w:rtl/>
          <w:lang w:bidi="fa-IR"/>
        </w:rPr>
        <w:t xml:space="preserve"> می‌گوید</w:t>
      </w:r>
      <w:r w:rsidR="08E041FF">
        <w:rPr>
          <w:rFonts w:hint="cs"/>
          <w:rtl/>
          <w:lang w:bidi="fa-IR"/>
        </w:rPr>
        <w:t>:</w:t>
      </w:r>
      <w:r>
        <w:rPr>
          <w:rFonts w:hint="cs"/>
          <w:rtl/>
          <w:lang w:bidi="fa-IR"/>
        </w:rPr>
        <w:t xml:space="preserve"> بلکه فعل مباح </w:t>
      </w:r>
      <w:r w:rsidR="082653BA">
        <w:rPr>
          <w:rFonts w:hint="cs"/>
          <w:rtl/>
          <w:lang w:bidi="fa-IR"/>
        </w:rPr>
        <w:t xml:space="preserve">به طور مطلق </w:t>
      </w:r>
      <w:r>
        <w:rPr>
          <w:rFonts w:hint="cs"/>
          <w:rtl/>
          <w:lang w:bidi="fa-IR"/>
        </w:rPr>
        <w:t xml:space="preserve">اطاعت است زیرا </w:t>
      </w:r>
      <w:r w:rsidR="089E5389">
        <w:rPr>
          <w:rFonts w:hint="cs"/>
          <w:rtl/>
          <w:lang w:bidi="fa-IR"/>
        </w:rPr>
        <w:t xml:space="preserve">هر مباحی </w:t>
      </w:r>
      <w:r>
        <w:rPr>
          <w:rFonts w:hint="cs"/>
          <w:rtl/>
          <w:lang w:bidi="fa-IR"/>
        </w:rPr>
        <w:t xml:space="preserve">ترک حرام است. آیا نمی‌بینی او </w:t>
      </w:r>
      <w:r w:rsidR="088B6760">
        <w:rPr>
          <w:rFonts w:hint="cs"/>
          <w:rtl/>
          <w:lang w:bidi="fa-IR"/>
        </w:rPr>
        <w:t xml:space="preserve">تمام </w:t>
      </w:r>
      <w:r>
        <w:rPr>
          <w:rFonts w:hint="cs"/>
          <w:rtl/>
          <w:lang w:bidi="fa-IR"/>
        </w:rPr>
        <w:t xml:space="preserve">محرمات را </w:t>
      </w:r>
      <w:r w:rsidR="08A13C55">
        <w:rPr>
          <w:rFonts w:hint="cs"/>
          <w:rtl/>
          <w:lang w:bidi="fa-IR"/>
        </w:rPr>
        <w:t>با انجام</w:t>
      </w:r>
      <w:r>
        <w:rPr>
          <w:rFonts w:hint="cs"/>
          <w:rtl/>
          <w:lang w:bidi="fa-IR"/>
        </w:rPr>
        <w:t xml:space="preserve"> مباح ترک کرد، پس خود را </w:t>
      </w:r>
      <w:r w:rsidR="08A13C55">
        <w:rPr>
          <w:rFonts w:hint="cs"/>
          <w:rtl/>
          <w:lang w:bidi="fa-IR"/>
        </w:rPr>
        <w:t>از</w:t>
      </w:r>
      <w:r>
        <w:rPr>
          <w:rFonts w:hint="cs"/>
          <w:rtl/>
          <w:lang w:bidi="fa-IR"/>
        </w:rPr>
        <w:t xml:space="preserve"> همة آن </w:t>
      </w:r>
      <w:r w:rsidR="08A13C55">
        <w:rPr>
          <w:rFonts w:hint="cs"/>
          <w:rtl/>
          <w:lang w:bidi="fa-IR"/>
        </w:rPr>
        <w:t xml:space="preserve">دور </w:t>
      </w:r>
      <w:r w:rsidR="088549D5">
        <w:rPr>
          <w:rFonts w:hint="cs"/>
          <w:rtl/>
          <w:lang w:bidi="fa-IR"/>
        </w:rPr>
        <w:t>کرد. و این دوّمی اولی</w:t>
      </w:r>
      <w:r>
        <w:rPr>
          <w:rFonts w:hint="cs"/>
          <w:rtl/>
          <w:lang w:bidi="fa-IR"/>
        </w:rPr>
        <w:t xml:space="preserve">‌تر است، زیرا </w:t>
      </w:r>
      <w:r w:rsidR="08D61602">
        <w:rPr>
          <w:rFonts w:hint="cs"/>
          <w:rtl/>
          <w:lang w:bidi="fa-IR"/>
        </w:rPr>
        <w:t>کلیت</w:t>
      </w:r>
      <w:r>
        <w:rPr>
          <w:rFonts w:hint="cs"/>
          <w:rtl/>
          <w:lang w:bidi="fa-IR"/>
        </w:rPr>
        <w:t xml:space="preserve"> آن </w:t>
      </w:r>
      <w:r w:rsidR="08D61602">
        <w:rPr>
          <w:rFonts w:hint="cs"/>
          <w:rtl/>
          <w:lang w:bidi="fa-IR"/>
        </w:rPr>
        <w:t xml:space="preserve">در اینجا </w:t>
      </w:r>
      <w:r>
        <w:rPr>
          <w:rFonts w:hint="cs"/>
          <w:rtl/>
          <w:lang w:bidi="fa-IR"/>
        </w:rPr>
        <w:t xml:space="preserve">صحیح است و صحیح نیست که </w:t>
      </w:r>
      <w:r w:rsidR="08D61602">
        <w:rPr>
          <w:rFonts w:hint="cs"/>
          <w:rtl/>
          <w:lang w:bidi="fa-IR"/>
        </w:rPr>
        <w:t xml:space="preserve">به طور مطلق </w:t>
      </w:r>
      <w:r>
        <w:rPr>
          <w:rFonts w:hint="cs"/>
          <w:rtl/>
          <w:lang w:bidi="fa-IR"/>
        </w:rPr>
        <w:t>گفته شود</w:t>
      </w:r>
      <w:r w:rsidR="08D61602">
        <w:rPr>
          <w:rFonts w:hint="cs"/>
          <w:rtl/>
          <w:lang w:bidi="fa-IR"/>
        </w:rPr>
        <w:t xml:space="preserve"> که</w:t>
      </w:r>
      <w:r>
        <w:rPr>
          <w:rFonts w:hint="cs"/>
          <w:rtl/>
          <w:lang w:bidi="fa-IR"/>
        </w:rPr>
        <w:t xml:space="preserve"> هر مباحی وسیله‌ای است ب</w:t>
      </w:r>
      <w:r w:rsidR="08D61602">
        <w:rPr>
          <w:rFonts w:hint="cs"/>
          <w:rtl/>
          <w:lang w:bidi="fa-IR"/>
        </w:rPr>
        <w:t>رای محرمات یا نهی از آن.</w:t>
      </w:r>
      <w:r>
        <w:rPr>
          <w:rFonts w:hint="cs"/>
          <w:rtl/>
          <w:lang w:bidi="fa-IR"/>
        </w:rPr>
        <w:t xml:space="preserve"> سپس </w:t>
      </w:r>
      <w:r w:rsidR="08DB5BC7">
        <w:rPr>
          <w:rFonts w:hint="cs"/>
          <w:rtl/>
          <w:lang w:bidi="fa-IR"/>
        </w:rPr>
        <w:t>معلوم شد که آنچه که به آن اعتراض شده بود دلیلی نیست</w:t>
      </w:r>
      <w:r>
        <w:rPr>
          <w:rFonts w:hint="cs"/>
          <w:rtl/>
          <w:lang w:bidi="fa-IR"/>
        </w:rPr>
        <w:t xml:space="preserve"> که ثابت کند که ترک مباح طاعت است.</w:t>
      </w:r>
      <w:r w:rsidRPr="08E5555F">
        <w:rPr>
          <w:rStyle w:val="a7"/>
          <w:rFonts w:cs="B Lotus"/>
          <w:sz w:val="28"/>
          <w:szCs w:val="28"/>
          <w:rtl/>
          <w:lang w:bidi="fa-IR"/>
        </w:rPr>
        <w:footnoteReference w:id="1647"/>
      </w:r>
      <w:r>
        <w:rPr>
          <w:rFonts w:hint="cs"/>
          <w:rtl/>
          <w:lang w:bidi="fa-IR"/>
        </w:rPr>
        <w:t xml:space="preserve"> و </w:t>
      </w:r>
      <w:r w:rsidR="08DB5BC7">
        <w:rPr>
          <w:rFonts w:hint="cs"/>
          <w:rtl/>
          <w:lang w:bidi="fa-IR"/>
        </w:rPr>
        <w:t xml:space="preserve">سخن </w:t>
      </w:r>
      <w:r>
        <w:rPr>
          <w:rFonts w:hint="cs"/>
          <w:rtl/>
          <w:lang w:bidi="fa-IR"/>
        </w:rPr>
        <w:t xml:space="preserve">امام سرخسی در کتاب اصولش دربارة این سخن </w:t>
      </w:r>
      <w:r w:rsidR="08DB5BC7">
        <w:rPr>
          <w:rFonts w:hint="cs"/>
          <w:rtl/>
          <w:lang w:bidi="fa-IR"/>
        </w:rPr>
        <w:t>گواه آن است:</w:t>
      </w:r>
      <w:r>
        <w:rPr>
          <w:rFonts w:hint="cs"/>
          <w:rtl/>
          <w:lang w:bidi="fa-IR"/>
        </w:rPr>
        <w:t xml:space="preserve"> ترک عمل به حدیث</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حرام است همچنان</w:t>
      </w:r>
      <w:r w:rsidR="08DB5BC7">
        <w:rPr>
          <w:rFonts w:hint="cs"/>
          <w:rtl/>
          <w:lang w:bidi="fa-IR"/>
        </w:rPr>
        <w:t xml:space="preserve"> که عمل کردن بر خلاف آن</w:t>
      </w:r>
      <w:r>
        <w:rPr>
          <w:rFonts w:hint="cs"/>
          <w:rtl/>
          <w:lang w:bidi="fa-IR"/>
        </w:rPr>
        <w:t xml:space="preserve"> حرام است.</w:t>
      </w:r>
      <w:r w:rsidRPr="08E5555F">
        <w:rPr>
          <w:rStyle w:val="a7"/>
          <w:rFonts w:cs="B Lotus"/>
          <w:sz w:val="28"/>
          <w:szCs w:val="28"/>
          <w:rtl/>
          <w:lang w:bidi="fa-IR"/>
        </w:rPr>
        <w:footnoteReference w:id="1648"/>
      </w:r>
    </w:p>
    <w:p w:rsidR="08855763" w:rsidRDefault="08855763" w:rsidP="08777A9A">
      <w:pPr>
        <w:ind w:firstLine="172"/>
        <w:rPr>
          <w:rFonts w:hint="cs"/>
          <w:rtl/>
          <w:lang w:bidi="fa-IR"/>
        </w:rPr>
      </w:pPr>
    </w:p>
    <w:p w:rsidR="08855763" w:rsidRDefault="083C5446" w:rsidP="080776C5">
      <w:pPr>
        <w:pStyle w:val="2"/>
        <w:rPr>
          <w:rFonts w:hint="cs"/>
          <w:rtl/>
        </w:rPr>
      </w:pPr>
      <w:bookmarkStart w:id="278" w:name="_Toc141524718"/>
      <w:r>
        <w:rPr>
          <w:rtl/>
        </w:rPr>
        <w:br w:type="page"/>
      </w:r>
      <w:bookmarkStart w:id="279" w:name="_Toc225750415"/>
      <w:r>
        <w:rPr>
          <w:rFonts w:hint="cs"/>
          <w:rtl/>
        </w:rPr>
        <w:t>نقض دلیل</w:t>
      </w:r>
      <w:r w:rsidR="08855763">
        <w:rPr>
          <w:rFonts w:hint="cs"/>
          <w:rtl/>
        </w:rPr>
        <w:t xml:space="preserve"> تقسیم سنت نبوی به سنت تشریعی و غیر تشریعی</w:t>
      </w:r>
      <w:bookmarkEnd w:id="278"/>
      <w:bookmarkEnd w:id="279"/>
    </w:p>
    <w:p w:rsidR="08855763" w:rsidRDefault="08855763" w:rsidP="08777A9A">
      <w:pPr>
        <w:ind w:firstLine="172"/>
        <w:rPr>
          <w:rFonts w:hint="cs"/>
          <w:rtl/>
          <w:lang w:bidi="fa-IR"/>
        </w:rPr>
      </w:pPr>
      <w:r>
        <w:rPr>
          <w:rFonts w:hint="cs"/>
          <w:rtl/>
          <w:lang w:bidi="fa-IR"/>
        </w:rPr>
        <w:t>تحت این عنوان دکتر فتحی عبدالکریم می‌گوید</w:t>
      </w:r>
      <w:r w:rsidR="08E041FF">
        <w:rPr>
          <w:rFonts w:hint="cs"/>
          <w:rtl/>
          <w:lang w:bidi="fa-IR"/>
        </w:rPr>
        <w:t>:</w:t>
      </w:r>
      <w:r>
        <w:rPr>
          <w:rFonts w:hint="cs"/>
          <w:rtl/>
          <w:lang w:bidi="fa-IR"/>
        </w:rPr>
        <w:t xml:space="preserve"> دلیل اساسی که قائلین به سنت تشریعی و غیر تشریعی به آن استناد می‌کنند حدیث</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دربارة تلقیح کردن نخل </w:t>
      </w:r>
      <w:r w:rsidR="088678DE">
        <w:rPr>
          <w:rFonts w:hint="cs"/>
          <w:rtl/>
          <w:lang w:bidi="fa-IR"/>
        </w:rPr>
        <w:t xml:space="preserve">است </w:t>
      </w:r>
      <w:r>
        <w:rPr>
          <w:rFonts w:hint="cs"/>
          <w:rtl/>
          <w:lang w:bidi="fa-IR"/>
        </w:rPr>
        <w:t xml:space="preserve">که به </w:t>
      </w:r>
      <w:r w:rsidR="088678DE">
        <w:rPr>
          <w:rFonts w:hint="cs"/>
          <w:rtl/>
          <w:lang w:bidi="fa-IR"/>
        </w:rPr>
        <w:t>روایتهای مختلف آمده است،</w:t>
      </w:r>
      <w:r>
        <w:rPr>
          <w:rFonts w:hint="cs"/>
          <w:rtl/>
          <w:lang w:bidi="fa-IR"/>
        </w:rPr>
        <w:t xml:space="preserve"> که</w:t>
      </w:r>
      <w:r w:rsidR="088678DE">
        <w:rPr>
          <w:rFonts w:hint="cs"/>
          <w:rtl/>
          <w:lang w:bidi="fa-IR"/>
        </w:rPr>
        <w:t xml:space="preserve"> در آن آمده است:</w:t>
      </w:r>
      <w:r>
        <w:rPr>
          <w:rFonts w:hint="cs"/>
          <w:rtl/>
          <w:lang w:bidi="fa-IR"/>
        </w:rPr>
        <w:t xml:space="preserve"> </w:t>
      </w:r>
      <w:r w:rsidR="088678DE">
        <w:rPr>
          <w:rFonts w:hint="cs"/>
          <w:rtl/>
          <w:lang w:bidi="fa-IR"/>
        </w:rPr>
        <w:t>«</w:t>
      </w:r>
      <w:r>
        <w:rPr>
          <w:rFonts w:hint="cs"/>
          <w:rtl/>
          <w:lang w:bidi="fa-IR"/>
        </w:rPr>
        <w:t>شما به امور دنیای خود آگاه هستید</w:t>
      </w:r>
      <w:r w:rsidR="088678DE">
        <w:rPr>
          <w:rFonts w:hint="cs"/>
          <w:rtl/>
          <w:lang w:bidi="fa-IR"/>
        </w:rPr>
        <w:t>».</w:t>
      </w:r>
      <w:r>
        <w:rPr>
          <w:rFonts w:hint="cs"/>
          <w:rtl/>
          <w:lang w:bidi="fa-IR"/>
        </w:rPr>
        <w:t xml:space="preserve"> پس</w:t>
      </w:r>
      <w:r w:rsidR="0810331D">
        <w:rPr>
          <w:rFonts w:hint="cs"/>
          <w:rtl/>
          <w:lang w:bidi="fa-IR"/>
        </w:rPr>
        <w:t xml:space="preserve"> در</w:t>
      </w:r>
      <w:r>
        <w:rPr>
          <w:rFonts w:hint="cs"/>
          <w:rtl/>
          <w:lang w:bidi="fa-IR"/>
        </w:rPr>
        <w:t xml:space="preserve"> </w:t>
      </w:r>
      <w:r w:rsidR="080511B5">
        <w:rPr>
          <w:rFonts w:hint="cs"/>
          <w:rtl/>
          <w:lang w:bidi="fa-IR"/>
        </w:rPr>
        <w:t>نظر پیروان تقسیم</w:t>
      </w:r>
      <w:r>
        <w:rPr>
          <w:rFonts w:hint="cs"/>
          <w:rtl/>
          <w:lang w:bidi="fa-IR"/>
        </w:rPr>
        <w:t xml:space="preserve"> سنت به تشریعی و غیر تشریعی، غیر از این حدیث شریف در تبین اینکه سنت</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کل آن شرعی و لازم نیست، وجود ندارد. پس در متن عبارت حدیث به روایتهای مختلف، که پیروی از سنت</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را روشن می‌سازد که به وحی مستند می‌باشد.</w:t>
      </w:r>
      <w:r w:rsidRPr="08E5555F">
        <w:rPr>
          <w:rStyle w:val="a7"/>
          <w:rFonts w:cs="B Lotus"/>
          <w:sz w:val="28"/>
          <w:szCs w:val="28"/>
          <w:rtl/>
          <w:lang w:bidi="fa-IR"/>
        </w:rPr>
        <w:footnoteReference w:id="1649"/>
      </w:r>
      <w:r>
        <w:rPr>
          <w:rFonts w:hint="cs"/>
          <w:rtl/>
          <w:lang w:bidi="fa-IR"/>
        </w:rPr>
        <w:t xml:space="preserve"> و آنچه قبلاً </w:t>
      </w:r>
      <w:r w:rsidR="08C74317">
        <w:rPr>
          <w:rFonts w:hint="cs"/>
          <w:rtl/>
          <w:lang w:bidi="fa-IR"/>
        </w:rPr>
        <w:t>در رد</w:t>
      </w:r>
      <w:r>
        <w:rPr>
          <w:rFonts w:hint="cs"/>
          <w:rtl/>
          <w:lang w:bidi="fa-IR"/>
        </w:rPr>
        <w:t xml:space="preserve"> این دلیل </w:t>
      </w:r>
      <w:r w:rsidR="08C74317">
        <w:rPr>
          <w:rFonts w:hint="cs"/>
          <w:rtl/>
          <w:lang w:bidi="fa-IR"/>
        </w:rPr>
        <w:t xml:space="preserve">یادآوری شد، </w:t>
      </w:r>
      <w:r>
        <w:rPr>
          <w:rFonts w:hint="cs"/>
          <w:rtl/>
          <w:lang w:bidi="fa-IR"/>
        </w:rPr>
        <w:t>کفایت می‌کند</w:t>
      </w:r>
      <w:r w:rsidR="08C74317">
        <w:rPr>
          <w:rFonts w:hint="cs"/>
          <w:rtl/>
          <w:lang w:bidi="fa-IR"/>
        </w:rPr>
        <w:t>.</w:t>
      </w:r>
      <w:r>
        <w:rPr>
          <w:rFonts w:hint="cs"/>
          <w:rtl/>
          <w:lang w:bidi="fa-IR"/>
        </w:rPr>
        <w:t xml:space="preserve"> زیر</w:t>
      </w:r>
      <w:r w:rsidR="08C74317">
        <w:rPr>
          <w:rFonts w:hint="cs"/>
          <w:rtl/>
          <w:lang w:bidi="fa-IR"/>
        </w:rPr>
        <w:t>ا</w:t>
      </w:r>
      <w:r>
        <w:rPr>
          <w:rFonts w:hint="cs"/>
          <w:rtl/>
          <w:lang w:bidi="fa-IR"/>
        </w:rPr>
        <w:t xml:space="preserve"> معنی </w:t>
      </w:r>
      <w:r w:rsidR="08C74317">
        <w:rPr>
          <w:rFonts w:hint="cs"/>
          <w:rtl/>
          <w:lang w:bidi="fa-IR"/>
        </w:rPr>
        <w:t>اینکه</w:t>
      </w:r>
      <w:r>
        <w:rPr>
          <w:rFonts w:hint="cs"/>
          <w:rtl/>
          <w:lang w:bidi="fa-IR"/>
        </w:rPr>
        <w:t xml:space="preserve"> سنت نبوی </w:t>
      </w:r>
      <w:r w:rsidR="08C74317">
        <w:rPr>
          <w:rFonts w:hint="cs"/>
          <w:rtl/>
          <w:lang w:bidi="fa-IR"/>
        </w:rPr>
        <w:t xml:space="preserve">نزد اصولیون </w:t>
      </w:r>
      <w:r>
        <w:rPr>
          <w:rFonts w:hint="cs"/>
          <w:rtl/>
          <w:lang w:bidi="fa-IR"/>
        </w:rPr>
        <w:t>دلیل شرعی می‌باشد</w:t>
      </w:r>
      <w:r w:rsidR="08C74317">
        <w:rPr>
          <w:rFonts w:hint="cs"/>
          <w:rtl/>
          <w:lang w:bidi="fa-IR"/>
        </w:rPr>
        <w:t>، این است</w:t>
      </w:r>
      <w:r>
        <w:rPr>
          <w:rFonts w:hint="cs"/>
          <w:rtl/>
          <w:lang w:bidi="fa-IR"/>
        </w:rPr>
        <w:t xml:space="preserve"> که به عنوان حکمی از احکام شرعی </w:t>
      </w:r>
      <w:r w:rsidR="0844733F">
        <w:rPr>
          <w:rFonts w:hint="cs"/>
          <w:rtl/>
          <w:lang w:bidi="fa-IR"/>
        </w:rPr>
        <w:t>برای ما افاده می کند</w:t>
      </w:r>
      <w:r>
        <w:rPr>
          <w:rFonts w:hint="cs"/>
          <w:rtl/>
          <w:lang w:bidi="fa-IR"/>
        </w:rPr>
        <w:t xml:space="preserve">، </w:t>
      </w:r>
      <w:r w:rsidR="0844733F">
        <w:rPr>
          <w:rFonts w:hint="cs"/>
          <w:rtl/>
          <w:lang w:bidi="fa-IR"/>
        </w:rPr>
        <w:t>هر حکمی که باشد: وجوب یا مندوب یا حرام</w:t>
      </w:r>
      <w:r>
        <w:rPr>
          <w:rFonts w:hint="cs"/>
          <w:rtl/>
          <w:lang w:bidi="fa-IR"/>
        </w:rPr>
        <w:t xml:space="preserve"> یا </w:t>
      </w:r>
      <w:r w:rsidR="0844733F">
        <w:rPr>
          <w:rFonts w:hint="cs"/>
          <w:rtl/>
          <w:lang w:bidi="fa-IR"/>
        </w:rPr>
        <w:t>م</w:t>
      </w:r>
      <w:r>
        <w:rPr>
          <w:rFonts w:hint="cs"/>
          <w:rtl/>
          <w:lang w:bidi="fa-IR"/>
        </w:rPr>
        <w:t>کر</w:t>
      </w:r>
      <w:r w:rsidR="0844733F">
        <w:rPr>
          <w:rFonts w:hint="cs"/>
          <w:rtl/>
          <w:lang w:bidi="fa-IR"/>
        </w:rPr>
        <w:t>وه</w:t>
      </w:r>
      <w:r>
        <w:rPr>
          <w:rFonts w:hint="cs"/>
          <w:rtl/>
          <w:lang w:bidi="fa-IR"/>
        </w:rPr>
        <w:t xml:space="preserve"> و مباح می‌باشد. </w:t>
      </w:r>
      <w:r w:rsidR="08891CE5">
        <w:rPr>
          <w:rFonts w:hint="cs"/>
          <w:rtl/>
          <w:lang w:bidi="fa-IR"/>
        </w:rPr>
        <w:t>می توان</w:t>
      </w:r>
      <w:r>
        <w:rPr>
          <w:rFonts w:hint="cs"/>
          <w:rtl/>
          <w:lang w:bidi="fa-IR"/>
        </w:rPr>
        <w:t xml:space="preserve"> که </w:t>
      </w:r>
      <w:r w:rsidR="08891CE5">
        <w:rPr>
          <w:rFonts w:hint="cs"/>
          <w:rtl/>
          <w:lang w:bidi="fa-IR"/>
        </w:rPr>
        <w:t>اینگونه به آن جواب داد</w:t>
      </w:r>
      <w:r>
        <w:rPr>
          <w:rFonts w:hint="cs"/>
          <w:rtl/>
          <w:lang w:bidi="fa-IR"/>
        </w:rPr>
        <w:t xml:space="preserve"> و به موضوع </w:t>
      </w:r>
      <w:r w:rsidR="08382B54">
        <w:rPr>
          <w:rFonts w:hint="cs"/>
          <w:rtl/>
          <w:lang w:bidi="fa-IR"/>
        </w:rPr>
        <w:t>خاتمه داد که</w:t>
      </w:r>
      <w:r>
        <w:rPr>
          <w:rFonts w:hint="cs"/>
          <w:rtl/>
          <w:lang w:bidi="fa-IR"/>
        </w:rPr>
        <w:t xml:space="preserve"> اگر </w:t>
      </w:r>
      <w:r w:rsidR="085C32A3">
        <w:rPr>
          <w:rFonts w:hint="cs"/>
          <w:rtl/>
          <w:lang w:bidi="fa-IR"/>
        </w:rPr>
        <w:t>اهمیت این</w:t>
      </w:r>
      <w:r>
        <w:rPr>
          <w:rFonts w:hint="cs"/>
          <w:rtl/>
          <w:lang w:bidi="fa-IR"/>
        </w:rPr>
        <w:t xml:space="preserve"> امر نباشد</w:t>
      </w:r>
      <w:r w:rsidR="085C32A3">
        <w:rPr>
          <w:rFonts w:hint="cs"/>
          <w:rtl/>
          <w:lang w:bidi="fa-IR"/>
        </w:rPr>
        <w:t>،</w:t>
      </w:r>
      <w:r w:rsidRPr="08E5555F">
        <w:rPr>
          <w:rStyle w:val="a7"/>
          <w:rFonts w:cs="B Lotus"/>
          <w:sz w:val="28"/>
          <w:szCs w:val="28"/>
          <w:rtl/>
          <w:lang w:bidi="fa-IR"/>
        </w:rPr>
        <w:footnoteReference w:id="1650"/>
      </w:r>
      <w:r>
        <w:rPr>
          <w:rFonts w:hint="cs"/>
          <w:rtl/>
          <w:lang w:bidi="fa-IR"/>
        </w:rPr>
        <w:t xml:space="preserve"> که آن دستة گمراه </w:t>
      </w:r>
      <w:r w:rsidR="085C32A3">
        <w:rPr>
          <w:rFonts w:hint="cs"/>
          <w:rtl/>
          <w:lang w:bidi="fa-IR"/>
        </w:rPr>
        <w:t xml:space="preserve">بیشتر </w:t>
      </w:r>
      <w:r>
        <w:rPr>
          <w:rFonts w:hint="cs"/>
          <w:rtl/>
          <w:lang w:bidi="fa-IR"/>
        </w:rPr>
        <w:t>به این حدیث</w:t>
      </w:r>
      <w:r w:rsidR="085C32A3">
        <w:rPr>
          <w:rFonts w:hint="cs"/>
          <w:rtl/>
          <w:lang w:bidi="fa-IR"/>
        </w:rPr>
        <w:t xml:space="preserve"> استناد می کنند و منظورشان</w:t>
      </w:r>
      <w:r>
        <w:rPr>
          <w:rFonts w:hint="cs"/>
          <w:rtl/>
          <w:lang w:bidi="fa-IR"/>
        </w:rPr>
        <w:t xml:space="preserve"> برکناری سنت در همة </w:t>
      </w:r>
      <w:r w:rsidR="085C32A3">
        <w:rPr>
          <w:rFonts w:hint="cs"/>
          <w:rtl/>
          <w:lang w:bidi="fa-IR"/>
        </w:rPr>
        <w:t>امور</w:t>
      </w:r>
      <w:r>
        <w:rPr>
          <w:rFonts w:hint="cs"/>
          <w:rtl/>
          <w:lang w:bidi="fa-IR"/>
        </w:rPr>
        <w:t xml:space="preserve"> </w:t>
      </w:r>
      <w:r w:rsidR="085C32A3">
        <w:rPr>
          <w:rFonts w:hint="cs"/>
          <w:rtl/>
          <w:lang w:bidi="fa-IR"/>
        </w:rPr>
        <w:t xml:space="preserve">عملی </w:t>
      </w:r>
      <w:r>
        <w:rPr>
          <w:rFonts w:hint="cs"/>
          <w:rtl/>
          <w:lang w:bidi="fa-IR"/>
        </w:rPr>
        <w:t xml:space="preserve">زندگی </w:t>
      </w:r>
      <w:r w:rsidR="085C32A3">
        <w:rPr>
          <w:rFonts w:hint="cs"/>
          <w:rtl/>
          <w:lang w:bidi="fa-IR"/>
        </w:rPr>
        <w:t>است</w:t>
      </w:r>
      <w:r>
        <w:rPr>
          <w:rFonts w:hint="cs"/>
          <w:rtl/>
          <w:lang w:bidi="fa-IR"/>
        </w:rPr>
        <w:t>.</w:t>
      </w:r>
    </w:p>
    <w:p w:rsidR="08855763" w:rsidRDefault="08855763" w:rsidP="08777A9A">
      <w:pPr>
        <w:ind w:firstLine="172"/>
        <w:rPr>
          <w:rFonts w:hint="cs"/>
          <w:rtl/>
          <w:lang w:bidi="fa-IR"/>
        </w:rPr>
      </w:pPr>
      <w:r>
        <w:rPr>
          <w:rFonts w:hint="cs"/>
          <w:rtl/>
          <w:lang w:bidi="fa-IR"/>
        </w:rPr>
        <w:t>پس عادات و معاملات و زندگی اقتصادی و سیاسی و</w:t>
      </w:r>
      <w:r w:rsidR="085C32A3">
        <w:rPr>
          <w:rFonts w:hint="cs"/>
          <w:rtl/>
          <w:lang w:bidi="fa-IR"/>
        </w:rPr>
        <w:t xml:space="preserve"> </w:t>
      </w:r>
      <w:r>
        <w:rPr>
          <w:rFonts w:hint="cs"/>
          <w:rtl/>
          <w:lang w:bidi="fa-IR"/>
        </w:rPr>
        <w:t>اداری و جنگ و مانند آن، لازم است که ب</w:t>
      </w:r>
      <w:r w:rsidR="08324664">
        <w:rPr>
          <w:rFonts w:hint="cs"/>
          <w:rtl/>
          <w:lang w:bidi="fa-IR"/>
        </w:rPr>
        <w:t>ه نظر مردم باش</w:t>
      </w:r>
      <w:r>
        <w:rPr>
          <w:rFonts w:hint="cs"/>
          <w:rtl/>
          <w:lang w:bidi="fa-IR"/>
        </w:rPr>
        <w:t>د و سنت در آن هیچ نقشی نداشته باشد.</w:t>
      </w:r>
      <w:r w:rsidRPr="08E5555F">
        <w:rPr>
          <w:rStyle w:val="a7"/>
          <w:rFonts w:cs="B Lotus"/>
          <w:sz w:val="28"/>
          <w:szCs w:val="28"/>
          <w:rtl/>
          <w:lang w:bidi="fa-IR"/>
        </w:rPr>
        <w:footnoteReference w:id="1651"/>
      </w:r>
      <w:r>
        <w:rPr>
          <w:rFonts w:hint="cs"/>
          <w:rtl/>
          <w:lang w:bidi="fa-IR"/>
        </w:rPr>
        <w:t xml:space="preserve">پس آیا </w:t>
      </w:r>
      <w:r w:rsidR="08324664">
        <w:rPr>
          <w:rFonts w:hint="cs"/>
          <w:rtl/>
          <w:lang w:bidi="fa-IR"/>
        </w:rPr>
        <w:t>این</w:t>
      </w:r>
      <w:r>
        <w:rPr>
          <w:rFonts w:hint="cs"/>
          <w:rtl/>
          <w:lang w:bidi="fa-IR"/>
        </w:rPr>
        <w:t xml:space="preserve"> حدیث </w:t>
      </w:r>
      <w:r w:rsidR="08324664">
        <w:rPr>
          <w:rFonts w:hint="cs"/>
          <w:rtl/>
          <w:lang w:bidi="fa-IR"/>
        </w:rPr>
        <w:t xml:space="preserve">آنها </w:t>
      </w:r>
      <w:r>
        <w:rPr>
          <w:rFonts w:hint="cs"/>
          <w:rtl/>
          <w:lang w:bidi="fa-IR"/>
        </w:rPr>
        <w:t xml:space="preserve">را </w:t>
      </w:r>
      <w:r w:rsidR="08324664">
        <w:rPr>
          <w:rFonts w:hint="cs"/>
          <w:rtl/>
          <w:lang w:bidi="fa-IR"/>
        </w:rPr>
        <w:t>در این</w:t>
      </w:r>
      <w:r>
        <w:rPr>
          <w:rFonts w:hint="cs"/>
          <w:rtl/>
          <w:lang w:bidi="fa-IR"/>
        </w:rPr>
        <w:t xml:space="preserve"> ادعای </w:t>
      </w:r>
      <w:r w:rsidR="08324664">
        <w:rPr>
          <w:rFonts w:hint="cs"/>
          <w:rtl/>
          <w:lang w:bidi="fa-IR"/>
        </w:rPr>
        <w:t>خطرناکشان یاری می‌ده</w:t>
      </w:r>
      <w:r>
        <w:rPr>
          <w:rFonts w:hint="cs"/>
          <w:rtl/>
          <w:lang w:bidi="fa-IR"/>
        </w:rPr>
        <w:t>د؟!</w:t>
      </w:r>
    </w:p>
    <w:p w:rsidR="08855763" w:rsidRDefault="08855763" w:rsidP="08777A9A">
      <w:pPr>
        <w:ind w:firstLine="172"/>
        <w:rPr>
          <w:rFonts w:hint="cs"/>
          <w:rtl/>
          <w:lang w:bidi="fa-IR"/>
        </w:rPr>
      </w:pPr>
      <w:r>
        <w:rPr>
          <w:rFonts w:hint="cs"/>
          <w:rtl/>
          <w:lang w:bidi="fa-IR"/>
        </w:rPr>
        <w:t>استاد دکتر موسی شاهین در جواب دکتر عبدالمنعم نمر که می‌گوید این حدیث (شما به امور دنیای خود آگاهید) از دلایل عمدة تحقیق باشد، می‌آورد</w:t>
      </w:r>
      <w:r w:rsidR="08E041FF">
        <w:rPr>
          <w:rFonts w:hint="cs"/>
          <w:rtl/>
          <w:lang w:bidi="fa-IR"/>
        </w:rPr>
        <w:t>:</w:t>
      </w:r>
      <w:r>
        <w:rPr>
          <w:rFonts w:hint="cs"/>
          <w:rtl/>
          <w:lang w:bidi="fa-IR"/>
        </w:rPr>
        <w:t xml:space="preserve"> این جمله (شما به امور دنیای خود آگاهید) به سه دسته تقسیم می‌شود</w:t>
      </w:r>
      <w:r w:rsidR="08E041FF">
        <w:rPr>
          <w:rFonts w:hint="cs"/>
          <w:rtl/>
          <w:lang w:bidi="fa-IR"/>
        </w:rPr>
        <w:t>:</w:t>
      </w:r>
      <w:r>
        <w:rPr>
          <w:rFonts w:hint="cs"/>
          <w:rtl/>
          <w:lang w:bidi="fa-IR"/>
        </w:rPr>
        <w:t xml:space="preserve"> شما که مقصود مخاطبان می‌باشد و آگاه بودن (اعلم) مقصود</w:t>
      </w:r>
      <w:r w:rsidR="08BD0DBF">
        <w:rPr>
          <w:rFonts w:hint="cs"/>
          <w:rtl/>
          <w:lang w:bidi="fa-IR"/>
        </w:rPr>
        <w:t xml:space="preserve"> آن است </w:t>
      </w:r>
      <w:r>
        <w:rPr>
          <w:rFonts w:hint="cs"/>
          <w:rtl/>
          <w:lang w:bidi="fa-IR"/>
        </w:rPr>
        <w:t xml:space="preserve">که فاضلید و </w:t>
      </w:r>
      <w:r w:rsidR="08435973">
        <w:rPr>
          <w:rFonts w:hint="cs"/>
          <w:rtl/>
          <w:lang w:bidi="fa-IR"/>
        </w:rPr>
        <w:t>مقصود از امور دنیای شما،</w:t>
      </w:r>
      <w:r>
        <w:rPr>
          <w:rFonts w:hint="cs"/>
          <w:rtl/>
          <w:lang w:bidi="fa-IR"/>
        </w:rPr>
        <w:t xml:space="preserve"> تحدید می‌باشد. و به عبارت دیگر</w:t>
      </w:r>
      <w:r w:rsidR="08E041FF">
        <w:rPr>
          <w:rFonts w:hint="cs"/>
          <w:rtl/>
          <w:lang w:bidi="fa-IR"/>
        </w:rPr>
        <w:t>:</w:t>
      </w:r>
      <w:r>
        <w:rPr>
          <w:rFonts w:hint="cs"/>
          <w:rtl/>
          <w:lang w:bidi="fa-IR"/>
        </w:rPr>
        <w:t xml:space="preserve"> من (چه کسی)؟ </w:t>
      </w:r>
    </w:p>
    <w:p w:rsidR="08855763" w:rsidRDefault="08855763" w:rsidP="08777A9A">
      <w:pPr>
        <w:ind w:firstLine="172"/>
        <w:rPr>
          <w:rFonts w:hint="cs"/>
          <w:rtl/>
          <w:lang w:bidi="fa-IR"/>
        </w:rPr>
      </w:pPr>
      <w:r>
        <w:rPr>
          <w:rFonts w:hint="cs"/>
          <w:rtl/>
          <w:lang w:bidi="fa-IR"/>
        </w:rPr>
        <w:t>أعلم من (از چه کسی آگاهترید)؟ و به چه چیزی او آگاه است؟</w:t>
      </w:r>
    </w:p>
    <w:p w:rsidR="08855763" w:rsidRDefault="08855763" w:rsidP="08777A9A">
      <w:pPr>
        <w:ind w:firstLine="172"/>
        <w:rPr>
          <w:rFonts w:hint="cs"/>
          <w:rtl/>
          <w:lang w:bidi="fa-IR"/>
        </w:rPr>
      </w:pPr>
      <w:r>
        <w:rPr>
          <w:rFonts w:hint="cs"/>
          <w:rtl/>
          <w:lang w:bidi="fa-IR"/>
        </w:rPr>
        <w:t>این احتمالات را در مقصود از این جمله تصور می‌کنیم پس مختار هستیم اصلاح کنیم زیرا مقصود شارع حکیم این می‌باشد که</w:t>
      </w:r>
      <w:r w:rsidR="08E041FF">
        <w:rPr>
          <w:rFonts w:hint="cs"/>
          <w:rtl/>
          <w:lang w:bidi="fa-IR"/>
        </w:rPr>
        <w:t>:</w:t>
      </w:r>
    </w:p>
    <w:p w:rsidR="08855763" w:rsidRDefault="08855763" w:rsidP="08777A9A">
      <w:pPr>
        <w:ind w:firstLine="172"/>
        <w:rPr>
          <w:rFonts w:hint="cs"/>
          <w:rtl/>
          <w:lang w:bidi="fa-IR"/>
        </w:rPr>
      </w:pPr>
      <w:r w:rsidRPr="08C727EA">
        <w:rPr>
          <w:rFonts w:hint="cs"/>
          <w:b/>
          <w:bCs/>
          <w:rtl/>
          <w:lang w:bidi="fa-IR"/>
        </w:rPr>
        <w:t>احتمال اوّل</w:t>
      </w:r>
      <w:r w:rsidR="08E041FF">
        <w:rPr>
          <w:rFonts w:hint="cs"/>
          <w:rtl/>
          <w:lang w:bidi="fa-IR"/>
        </w:rPr>
        <w:t>:</w:t>
      </w:r>
      <w:r>
        <w:rPr>
          <w:rFonts w:hint="cs"/>
          <w:rtl/>
          <w:lang w:bidi="fa-IR"/>
        </w:rPr>
        <w:t xml:space="preserve"> شما ای کسانی که نخل را القاح می‌کنید آگاهتر هستید در اصلاح از من و از کسی در مورد زراعت علمی ندارد یعنی شما به </w:t>
      </w:r>
      <w:r w:rsidR="08DB3F4E">
        <w:rPr>
          <w:rFonts w:hint="cs"/>
          <w:rtl/>
          <w:lang w:bidi="fa-IR"/>
        </w:rPr>
        <w:t xml:space="preserve">این امور </w:t>
      </w:r>
      <w:r>
        <w:rPr>
          <w:rFonts w:hint="cs"/>
          <w:rtl/>
          <w:lang w:bidi="fa-IR"/>
        </w:rPr>
        <w:t xml:space="preserve">زندگی دنیای خود </w:t>
      </w:r>
      <w:r w:rsidR="08E975E3">
        <w:rPr>
          <w:rFonts w:hint="cs"/>
          <w:rtl/>
          <w:lang w:bidi="fa-IR"/>
        </w:rPr>
        <w:t>که انجام می‏دهید و اموری که مشورت در مورد آن با من شما را موفق نمی‏کند،</w:t>
      </w:r>
      <w:r w:rsidR="08DB3F4E">
        <w:rPr>
          <w:rFonts w:hint="cs"/>
          <w:rtl/>
          <w:lang w:bidi="fa-IR"/>
        </w:rPr>
        <w:t xml:space="preserve"> </w:t>
      </w:r>
      <w:r w:rsidR="08E975E3">
        <w:rPr>
          <w:rFonts w:hint="cs"/>
          <w:rtl/>
          <w:lang w:bidi="fa-IR"/>
        </w:rPr>
        <w:t>آگاهترید،</w:t>
      </w:r>
      <w:r>
        <w:rPr>
          <w:rFonts w:hint="cs"/>
          <w:rtl/>
          <w:lang w:bidi="fa-IR"/>
        </w:rPr>
        <w:t xml:space="preserve"> از من و امثال من آگاهترید پس حدیث بر این واقعه </w:t>
      </w:r>
      <w:r w:rsidR="08505EDD">
        <w:rPr>
          <w:rFonts w:hint="cs"/>
          <w:rtl/>
          <w:lang w:bidi="fa-IR"/>
        </w:rPr>
        <w:t xml:space="preserve">عینی آمده است و اصلاً </w:t>
      </w:r>
      <w:r>
        <w:rPr>
          <w:rFonts w:hint="cs"/>
          <w:rtl/>
          <w:lang w:bidi="fa-IR"/>
        </w:rPr>
        <w:t>بر غیر آن دلال</w:t>
      </w:r>
      <w:r w:rsidR="08505EDD">
        <w:rPr>
          <w:rFonts w:hint="cs"/>
          <w:rtl/>
          <w:lang w:bidi="fa-IR"/>
        </w:rPr>
        <w:t>ت</w:t>
      </w:r>
      <w:r>
        <w:rPr>
          <w:rFonts w:hint="cs"/>
          <w:rtl/>
          <w:lang w:bidi="fa-IR"/>
        </w:rPr>
        <w:t xml:space="preserve"> نمی‌کند.</w:t>
      </w:r>
    </w:p>
    <w:p w:rsidR="08855763" w:rsidRDefault="08855763" w:rsidP="08777A9A">
      <w:pPr>
        <w:ind w:firstLine="172"/>
        <w:rPr>
          <w:rFonts w:hint="cs"/>
          <w:rtl/>
          <w:lang w:bidi="fa-IR"/>
        </w:rPr>
      </w:pPr>
      <w:r w:rsidRPr="08C727EA">
        <w:rPr>
          <w:rFonts w:hint="cs"/>
          <w:b/>
          <w:bCs/>
          <w:rtl/>
          <w:lang w:bidi="fa-IR"/>
        </w:rPr>
        <w:t>احتمال دوّم</w:t>
      </w:r>
      <w:r w:rsidR="08E041FF">
        <w:rPr>
          <w:rFonts w:hint="cs"/>
          <w:rtl/>
          <w:lang w:bidi="fa-IR"/>
        </w:rPr>
        <w:t>:</w:t>
      </w:r>
      <w:r>
        <w:rPr>
          <w:rFonts w:hint="cs"/>
          <w:rtl/>
          <w:lang w:bidi="fa-IR"/>
        </w:rPr>
        <w:t xml:space="preserve"> شما ای کسانی که نخل را القاح می‌کنید و کسانی که مانند شما اهل ساختن و مهارتها و </w:t>
      </w:r>
      <w:r w:rsidR="084E3D27">
        <w:rPr>
          <w:rFonts w:hint="cs"/>
          <w:rtl/>
          <w:lang w:bidi="fa-IR"/>
        </w:rPr>
        <w:t>حرفه‏ها هستید، در</w:t>
      </w:r>
      <w:r w:rsidR="081E27CF">
        <w:rPr>
          <w:rFonts w:hint="cs"/>
          <w:rtl/>
          <w:lang w:bidi="fa-IR"/>
        </w:rPr>
        <w:t xml:space="preserve"> کار خود از من آگاهترید. و کسانی</w:t>
      </w:r>
      <w:r>
        <w:rPr>
          <w:rFonts w:hint="cs"/>
          <w:rtl/>
          <w:lang w:bidi="fa-IR"/>
        </w:rPr>
        <w:t xml:space="preserve"> اهل ساختن</w:t>
      </w:r>
      <w:r w:rsidR="081E27CF">
        <w:rPr>
          <w:rFonts w:hint="cs"/>
          <w:rtl/>
          <w:lang w:bidi="fa-IR"/>
        </w:rPr>
        <w:t xml:space="preserve"> و مهارت و حرفه</w:t>
      </w:r>
      <w:r>
        <w:rPr>
          <w:rFonts w:hint="cs"/>
          <w:rtl/>
          <w:lang w:bidi="fa-IR"/>
        </w:rPr>
        <w:t xml:space="preserve"> </w:t>
      </w:r>
      <w:r w:rsidR="081E27CF">
        <w:rPr>
          <w:rFonts w:hint="cs"/>
          <w:rtl/>
          <w:lang w:bidi="fa-IR"/>
        </w:rPr>
        <w:t xml:space="preserve">نیستند </w:t>
      </w:r>
      <w:r>
        <w:rPr>
          <w:rFonts w:hint="cs"/>
          <w:rtl/>
          <w:lang w:bidi="fa-IR"/>
        </w:rPr>
        <w:t xml:space="preserve">و </w:t>
      </w:r>
      <w:r w:rsidR="0843027E">
        <w:rPr>
          <w:rFonts w:hint="cs"/>
          <w:rtl/>
          <w:lang w:bidi="fa-IR"/>
        </w:rPr>
        <w:t xml:space="preserve">این </w:t>
      </w:r>
      <w:r>
        <w:rPr>
          <w:rFonts w:hint="cs"/>
          <w:rtl/>
          <w:lang w:bidi="fa-IR"/>
        </w:rPr>
        <w:t xml:space="preserve">کلام </w:t>
      </w:r>
      <w:r w:rsidR="0843027E">
        <w:rPr>
          <w:rFonts w:hint="cs"/>
          <w:rtl/>
          <w:lang w:bidi="fa-IR"/>
        </w:rPr>
        <w:t>به طور کلی ی</w:t>
      </w:r>
      <w:r>
        <w:rPr>
          <w:rFonts w:hint="cs"/>
          <w:rtl/>
          <w:lang w:bidi="fa-IR"/>
        </w:rPr>
        <w:t>عنی</w:t>
      </w:r>
      <w:r w:rsidR="0843027E">
        <w:rPr>
          <w:rFonts w:hint="cs"/>
          <w:rtl/>
          <w:lang w:bidi="fa-IR"/>
        </w:rPr>
        <w:t>: هر ص</w:t>
      </w:r>
      <w:r w:rsidR="08D363C4">
        <w:rPr>
          <w:rFonts w:hint="cs"/>
          <w:rtl/>
          <w:lang w:bidi="fa-IR"/>
        </w:rPr>
        <w:t>نعتگری آگاه‌تر است از</w:t>
      </w:r>
      <w:r>
        <w:rPr>
          <w:rFonts w:hint="cs"/>
          <w:rtl/>
          <w:lang w:bidi="fa-IR"/>
        </w:rPr>
        <w:t xml:space="preserve"> کسی که اهل آن نیست</w:t>
      </w:r>
      <w:r w:rsidR="08D363C4">
        <w:rPr>
          <w:rFonts w:hint="cs"/>
          <w:rtl/>
          <w:lang w:bidi="fa-IR"/>
        </w:rPr>
        <w:t>.</w:t>
      </w:r>
      <w:r>
        <w:rPr>
          <w:rFonts w:hint="cs"/>
          <w:rtl/>
          <w:lang w:bidi="fa-IR"/>
        </w:rPr>
        <w:t xml:space="preserve"> همچنان</w:t>
      </w:r>
      <w:r w:rsidR="08D363C4">
        <w:rPr>
          <w:rFonts w:hint="cs"/>
          <w:rtl/>
          <w:lang w:bidi="fa-IR"/>
        </w:rPr>
        <w:t xml:space="preserve"> </w:t>
      </w:r>
      <w:r>
        <w:rPr>
          <w:rFonts w:hint="cs"/>
          <w:rtl/>
          <w:lang w:bidi="fa-IR"/>
        </w:rPr>
        <w:t>که گفته می‌شود</w:t>
      </w:r>
      <w:r w:rsidR="08D363C4">
        <w:rPr>
          <w:rFonts w:hint="cs"/>
          <w:rtl/>
          <w:lang w:bidi="fa-IR"/>
        </w:rPr>
        <w:t>:</w:t>
      </w:r>
      <w:r>
        <w:rPr>
          <w:rFonts w:hint="cs"/>
          <w:rtl/>
          <w:lang w:bidi="fa-IR"/>
        </w:rPr>
        <w:t xml:space="preserve"> اهل مکه راههای کوهستانی </w:t>
      </w:r>
      <w:r w:rsidR="08D363C4">
        <w:rPr>
          <w:rFonts w:hint="cs"/>
          <w:rtl/>
          <w:lang w:bidi="fa-IR"/>
        </w:rPr>
        <w:t xml:space="preserve">آن </w:t>
      </w:r>
      <w:r>
        <w:rPr>
          <w:rFonts w:hint="cs"/>
          <w:rtl/>
          <w:lang w:bidi="fa-IR"/>
        </w:rPr>
        <w:t>را بهتر می‌دانند.</w:t>
      </w:r>
    </w:p>
    <w:p w:rsidR="08855763" w:rsidRDefault="08855763" w:rsidP="08777A9A">
      <w:pPr>
        <w:ind w:firstLine="172"/>
        <w:rPr>
          <w:rFonts w:hint="cs"/>
          <w:rtl/>
          <w:lang w:bidi="fa-IR"/>
        </w:rPr>
      </w:pPr>
      <w:r w:rsidRPr="08C727EA">
        <w:rPr>
          <w:rFonts w:hint="cs"/>
          <w:b/>
          <w:bCs/>
          <w:rtl/>
          <w:lang w:bidi="fa-IR"/>
        </w:rPr>
        <w:t>احتمال سوّم</w:t>
      </w:r>
      <w:r w:rsidR="08E041FF">
        <w:rPr>
          <w:rFonts w:hint="cs"/>
          <w:b/>
          <w:bCs/>
          <w:rtl/>
          <w:lang w:bidi="fa-IR"/>
        </w:rPr>
        <w:t>:</w:t>
      </w:r>
      <w:r>
        <w:rPr>
          <w:rFonts w:hint="cs"/>
          <w:rtl/>
          <w:lang w:bidi="fa-IR"/>
        </w:rPr>
        <w:t xml:space="preserve"> شما ای کسانی که </w:t>
      </w:r>
      <w:r w:rsidR="08D363C4">
        <w:rPr>
          <w:rFonts w:hint="cs"/>
          <w:rtl/>
          <w:lang w:bidi="fa-IR"/>
        </w:rPr>
        <w:t xml:space="preserve">در مدینه </w:t>
      </w:r>
      <w:r>
        <w:rPr>
          <w:rFonts w:hint="cs"/>
          <w:rtl/>
          <w:lang w:bidi="fa-IR"/>
        </w:rPr>
        <w:t xml:space="preserve">نخل را القاح می‌کنید، شما از من و غیر از خودتان نسبت به اصلاح نخل در هر زمان و مکانی، آگاهترید و بطلان </w:t>
      </w:r>
      <w:r w:rsidR="08723ADF">
        <w:rPr>
          <w:rFonts w:hint="cs"/>
          <w:rtl/>
          <w:lang w:bidi="fa-IR"/>
        </w:rPr>
        <w:t>این احتمال</w:t>
      </w:r>
      <w:r>
        <w:rPr>
          <w:rFonts w:hint="cs"/>
          <w:rtl/>
          <w:lang w:bidi="fa-IR"/>
        </w:rPr>
        <w:t xml:space="preserve"> روشن است </w:t>
      </w:r>
      <w:r w:rsidR="08723ADF">
        <w:rPr>
          <w:rFonts w:hint="cs"/>
          <w:rtl/>
          <w:lang w:bidi="fa-IR"/>
        </w:rPr>
        <w:t>چ</w:t>
      </w:r>
      <w:r>
        <w:rPr>
          <w:rFonts w:hint="cs"/>
          <w:rtl/>
          <w:lang w:bidi="fa-IR"/>
        </w:rPr>
        <w:t>و</w:t>
      </w:r>
      <w:r w:rsidR="08723ADF">
        <w:rPr>
          <w:rFonts w:hint="cs"/>
          <w:rtl/>
          <w:lang w:bidi="fa-IR"/>
        </w:rPr>
        <w:t>ن</w:t>
      </w:r>
      <w:r w:rsidR="08F743BE">
        <w:rPr>
          <w:rFonts w:hint="cs"/>
          <w:rtl/>
          <w:lang w:bidi="fa-IR"/>
        </w:rPr>
        <w:t xml:space="preserve"> در بعضی جاها و بعضی </w:t>
      </w:r>
      <w:r>
        <w:rPr>
          <w:rFonts w:hint="cs"/>
          <w:rtl/>
          <w:lang w:bidi="fa-IR"/>
        </w:rPr>
        <w:t>زمانها کسانی آگاه‌تر از آنها</w:t>
      </w:r>
      <w:r w:rsidR="08F743BE">
        <w:rPr>
          <w:rFonts w:hint="cs"/>
          <w:rtl/>
          <w:lang w:bidi="fa-IR"/>
        </w:rPr>
        <w:t xml:space="preserve"> نسبت به این امر</w:t>
      </w:r>
      <w:r>
        <w:rPr>
          <w:rFonts w:hint="cs"/>
          <w:rtl/>
          <w:lang w:bidi="fa-IR"/>
        </w:rPr>
        <w:t xml:space="preserve"> یافت می‌شوند.</w:t>
      </w:r>
    </w:p>
    <w:p w:rsidR="08FC3199" w:rsidRDefault="08855763" w:rsidP="08777A9A">
      <w:pPr>
        <w:ind w:firstLine="172"/>
        <w:rPr>
          <w:rFonts w:hint="cs"/>
          <w:rtl/>
          <w:lang w:bidi="fa-IR"/>
        </w:rPr>
      </w:pPr>
      <w:r w:rsidRPr="08EC35D7">
        <w:rPr>
          <w:rFonts w:hint="cs"/>
          <w:b/>
          <w:bCs/>
          <w:rtl/>
          <w:lang w:bidi="fa-IR"/>
        </w:rPr>
        <w:t>احتمال چهارم</w:t>
      </w:r>
      <w:r w:rsidR="08E041FF">
        <w:rPr>
          <w:rFonts w:hint="cs"/>
          <w:b/>
          <w:bCs/>
          <w:rtl/>
          <w:lang w:bidi="fa-IR"/>
        </w:rPr>
        <w:t>:</w:t>
      </w:r>
      <w:r>
        <w:rPr>
          <w:rFonts w:hint="cs"/>
          <w:rtl/>
          <w:lang w:bidi="fa-IR"/>
        </w:rPr>
        <w:t xml:space="preserve"> شما ای کسانی که </w:t>
      </w:r>
      <w:r w:rsidR="08FC3199">
        <w:rPr>
          <w:rFonts w:hint="cs"/>
          <w:rtl/>
          <w:lang w:bidi="fa-IR"/>
        </w:rPr>
        <w:t xml:space="preserve">در مدینه </w:t>
      </w:r>
      <w:r>
        <w:rPr>
          <w:rFonts w:hint="cs"/>
          <w:rtl/>
          <w:lang w:bidi="fa-IR"/>
        </w:rPr>
        <w:t>نخل</w:t>
      </w:r>
      <w:r w:rsidR="08FC3199">
        <w:rPr>
          <w:rFonts w:hint="cs"/>
          <w:rtl/>
          <w:lang w:bidi="fa-IR"/>
        </w:rPr>
        <w:t xml:space="preserve"> را القاح می‌کنید، نسبت به صنع</w:t>
      </w:r>
      <w:r>
        <w:rPr>
          <w:rFonts w:hint="cs"/>
          <w:rtl/>
          <w:lang w:bidi="fa-IR"/>
        </w:rPr>
        <w:t>ت</w:t>
      </w:r>
      <w:r w:rsidR="08FC3199">
        <w:rPr>
          <w:rFonts w:hint="cs"/>
          <w:rtl/>
          <w:lang w:bidi="fa-IR"/>
        </w:rPr>
        <w:t>های مختلف</w:t>
      </w:r>
      <w:r>
        <w:rPr>
          <w:rFonts w:hint="cs"/>
          <w:rtl/>
          <w:lang w:bidi="fa-IR"/>
        </w:rPr>
        <w:t xml:space="preserve"> از من و غیر من آگاه‌ترید، حتی از </w:t>
      </w:r>
      <w:r w:rsidR="08FC3199">
        <w:rPr>
          <w:rFonts w:hint="cs"/>
          <w:rtl/>
          <w:lang w:bidi="fa-IR"/>
        </w:rPr>
        <w:t>خود صنع</w:t>
      </w:r>
      <w:r>
        <w:rPr>
          <w:rFonts w:hint="cs"/>
          <w:rtl/>
          <w:lang w:bidi="fa-IR"/>
        </w:rPr>
        <w:t>ت</w:t>
      </w:r>
      <w:r w:rsidR="08FC3199">
        <w:rPr>
          <w:rFonts w:hint="cs"/>
          <w:rtl/>
          <w:lang w:bidi="fa-IR"/>
        </w:rPr>
        <w:t>گران</w:t>
      </w:r>
      <w:r>
        <w:rPr>
          <w:rFonts w:hint="cs"/>
          <w:rtl/>
          <w:lang w:bidi="fa-IR"/>
        </w:rPr>
        <w:t xml:space="preserve"> هم،</w:t>
      </w:r>
      <w:r w:rsidR="08FC3199">
        <w:rPr>
          <w:rFonts w:hint="cs"/>
          <w:rtl/>
          <w:lang w:bidi="fa-IR"/>
        </w:rPr>
        <w:t xml:space="preserve"> آگاه‌ترید.</w:t>
      </w:r>
      <w:r>
        <w:rPr>
          <w:rFonts w:hint="cs"/>
          <w:rtl/>
          <w:lang w:bidi="fa-IR"/>
        </w:rPr>
        <w:t xml:space="preserve"> یعنی شما در علم طب از اطبا هم آگاهترید و </w:t>
      </w:r>
      <w:r w:rsidR="08FC3199">
        <w:rPr>
          <w:rFonts w:hint="cs"/>
          <w:rtl/>
          <w:lang w:bidi="fa-IR"/>
        </w:rPr>
        <w:t>بطلان این احتمال روشن و</w:t>
      </w:r>
      <w:r>
        <w:rPr>
          <w:rFonts w:hint="cs"/>
          <w:rtl/>
          <w:lang w:bidi="fa-IR"/>
        </w:rPr>
        <w:t xml:space="preserve"> معلوم است. </w:t>
      </w:r>
    </w:p>
    <w:p w:rsidR="08855763" w:rsidRDefault="08855763" w:rsidP="08777A9A">
      <w:pPr>
        <w:ind w:firstLine="172"/>
        <w:rPr>
          <w:rFonts w:hint="cs"/>
          <w:rtl/>
          <w:lang w:bidi="fa-IR"/>
        </w:rPr>
      </w:pPr>
      <w:r>
        <w:rPr>
          <w:rFonts w:hint="cs"/>
          <w:rtl/>
          <w:lang w:bidi="fa-IR"/>
        </w:rPr>
        <w:t xml:space="preserve">این احتمالات چهارگانه </w:t>
      </w:r>
      <w:r w:rsidR="08293A5B">
        <w:rPr>
          <w:rFonts w:hint="cs"/>
          <w:rtl/>
          <w:lang w:bidi="fa-IR"/>
        </w:rPr>
        <w:t>مبنی بر این است</w:t>
      </w:r>
      <w:r>
        <w:rPr>
          <w:rFonts w:hint="cs"/>
          <w:rtl/>
          <w:lang w:bidi="fa-IR"/>
        </w:rPr>
        <w:t xml:space="preserve"> که مقصود از </w:t>
      </w:r>
      <w:r w:rsidR="08FC3199">
        <w:rPr>
          <w:rFonts w:hint="cs"/>
          <w:rtl/>
          <w:lang w:bidi="fa-IR"/>
        </w:rPr>
        <w:t>امور</w:t>
      </w:r>
      <w:r>
        <w:rPr>
          <w:rFonts w:hint="cs"/>
          <w:rtl/>
          <w:lang w:bidi="fa-IR"/>
        </w:rPr>
        <w:t xml:space="preserve"> دنیا صناعات و مهارات و آگاهیها می‌باشد، </w:t>
      </w:r>
      <w:r w:rsidR="08293A5B">
        <w:rPr>
          <w:rFonts w:hint="cs"/>
          <w:rtl/>
          <w:lang w:bidi="fa-IR"/>
        </w:rPr>
        <w:t xml:space="preserve">پس </w:t>
      </w:r>
      <w:r w:rsidR="08845407">
        <w:rPr>
          <w:rFonts w:hint="cs"/>
          <w:rtl/>
          <w:lang w:bidi="fa-IR"/>
        </w:rPr>
        <w:t>هرگاه منظورمان از امور</w:t>
      </w:r>
      <w:r>
        <w:rPr>
          <w:rFonts w:hint="cs"/>
          <w:rtl/>
          <w:lang w:bidi="fa-IR"/>
        </w:rPr>
        <w:t xml:space="preserve"> دنیا مصال</w:t>
      </w:r>
      <w:r w:rsidR="082D101E">
        <w:rPr>
          <w:rFonts w:hint="cs"/>
          <w:rtl/>
          <w:lang w:bidi="fa-IR"/>
        </w:rPr>
        <w:t>ح هر فرد یا هر مجموعه از مباحات دنیا ‌باشد، مانند مقایسه</w:t>
      </w:r>
      <w:r>
        <w:rPr>
          <w:rFonts w:hint="cs"/>
          <w:rtl/>
          <w:lang w:bidi="fa-IR"/>
        </w:rPr>
        <w:t xml:space="preserve"> بین خرید خانه و خر</w:t>
      </w:r>
      <w:r w:rsidR="082D101E">
        <w:rPr>
          <w:rFonts w:hint="cs"/>
          <w:rtl/>
          <w:lang w:bidi="fa-IR"/>
        </w:rPr>
        <w:t>ی</w:t>
      </w:r>
      <w:r>
        <w:rPr>
          <w:rFonts w:hint="cs"/>
          <w:rtl/>
          <w:lang w:bidi="fa-IR"/>
        </w:rPr>
        <w:t>د ماشین</w:t>
      </w:r>
      <w:r w:rsidR="082D101E">
        <w:rPr>
          <w:rFonts w:hint="cs"/>
          <w:rtl/>
          <w:lang w:bidi="fa-IR"/>
        </w:rPr>
        <w:t>، این</w:t>
      </w:r>
      <w:r>
        <w:rPr>
          <w:rFonts w:hint="cs"/>
          <w:rtl/>
          <w:lang w:bidi="fa-IR"/>
        </w:rPr>
        <w:t xml:space="preserve"> </w:t>
      </w:r>
      <w:r w:rsidR="082D101E">
        <w:rPr>
          <w:rFonts w:hint="cs"/>
          <w:rtl/>
          <w:lang w:bidi="fa-IR"/>
        </w:rPr>
        <w:t>احتمال پیش می‏آید</w:t>
      </w:r>
      <w:r w:rsidR="08E041FF">
        <w:rPr>
          <w:rFonts w:hint="cs"/>
          <w:rtl/>
          <w:lang w:bidi="fa-IR"/>
        </w:rPr>
        <w:t>:</w:t>
      </w:r>
    </w:p>
    <w:p w:rsidR="08855763" w:rsidRDefault="08855763" w:rsidP="08777A9A">
      <w:pPr>
        <w:ind w:firstLine="172"/>
        <w:rPr>
          <w:rFonts w:hint="cs"/>
          <w:rtl/>
          <w:lang w:bidi="fa-IR"/>
        </w:rPr>
      </w:pPr>
      <w:r w:rsidRPr="08EC35D7">
        <w:rPr>
          <w:rFonts w:hint="cs"/>
          <w:b/>
          <w:bCs/>
          <w:rtl/>
          <w:lang w:bidi="fa-IR"/>
        </w:rPr>
        <w:t>احتمال پنجم</w:t>
      </w:r>
      <w:r w:rsidR="08E041FF">
        <w:rPr>
          <w:rFonts w:hint="cs"/>
          <w:b/>
          <w:bCs/>
          <w:rtl/>
          <w:lang w:bidi="fa-IR"/>
        </w:rPr>
        <w:t>:</w:t>
      </w:r>
      <w:r>
        <w:rPr>
          <w:rFonts w:hint="cs"/>
          <w:rtl/>
          <w:lang w:bidi="fa-IR"/>
        </w:rPr>
        <w:t xml:space="preserve"> شما ای کسانی که</w:t>
      </w:r>
      <w:r w:rsidR="082D101E">
        <w:rPr>
          <w:rFonts w:hint="cs"/>
          <w:rtl/>
          <w:lang w:bidi="fa-IR"/>
        </w:rPr>
        <w:t xml:space="preserve"> در مدینه</w:t>
      </w:r>
      <w:r>
        <w:rPr>
          <w:rFonts w:hint="cs"/>
          <w:rtl/>
          <w:lang w:bidi="fa-IR"/>
        </w:rPr>
        <w:t xml:space="preserve"> نخل را القاح می‌کنید و </w:t>
      </w:r>
      <w:r w:rsidR="08E47188">
        <w:rPr>
          <w:rFonts w:hint="cs"/>
          <w:rtl/>
          <w:lang w:bidi="fa-IR"/>
        </w:rPr>
        <w:t xml:space="preserve">مردمانی که </w:t>
      </w:r>
      <w:r>
        <w:rPr>
          <w:rFonts w:hint="cs"/>
          <w:rtl/>
          <w:lang w:bidi="fa-IR"/>
        </w:rPr>
        <w:t xml:space="preserve">مانند </w:t>
      </w:r>
      <w:r w:rsidR="086C7852">
        <w:rPr>
          <w:rFonts w:hint="cs"/>
          <w:rtl/>
          <w:lang w:bidi="fa-IR"/>
        </w:rPr>
        <w:t>آنها</w:t>
      </w:r>
      <w:r>
        <w:rPr>
          <w:rFonts w:hint="cs"/>
          <w:rtl/>
          <w:lang w:bidi="fa-IR"/>
        </w:rPr>
        <w:t xml:space="preserve"> </w:t>
      </w:r>
      <w:r w:rsidR="086C7852">
        <w:rPr>
          <w:rFonts w:hint="cs"/>
          <w:rtl/>
          <w:lang w:bidi="fa-IR"/>
        </w:rPr>
        <w:t>هستید،</w:t>
      </w:r>
      <w:r>
        <w:rPr>
          <w:rFonts w:hint="cs"/>
          <w:rtl/>
          <w:lang w:bidi="fa-IR"/>
        </w:rPr>
        <w:t xml:space="preserve"> به زندگی دنیای خود آگاهترید و مصلحت خودتان را جز خودتان نمی‌دان</w:t>
      </w:r>
      <w:r w:rsidR="086C7852">
        <w:rPr>
          <w:rFonts w:hint="cs"/>
          <w:rtl/>
          <w:lang w:bidi="fa-IR"/>
        </w:rPr>
        <w:t>ی</w:t>
      </w:r>
      <w:r w:rsidR="086D164A">
        <w:rPr>
          <w:rFonts w:hint="cs"/>
          <w:rtl/>
          <w:lang w:bidi="fa-IR"/>
        </w:rPr>
        <w:t>د. و سخن طبق این قاعده</w:t>
      </w:r>
      <w:r>
        <w:rPr>
          <w:rFonts w:hint="cs"/>
          <w:rtl/>
          <w:lang w:bidi="fa-IR"/>
        </w:rPr>
        <w:t xml:space="preserve"> است که</w:t>
      </w:r>
      <w:r w:rsidR="086D164A">
        <w:rPr>
          <w:rFonts w:hint="cs"/>
          <w:rtl/>
          <w:lang w:bidi="fa-IR"/>
        </w:rPr>
        <w:t>:</w:t>
      </w:r>
      <w:r>
        <w:rPr>
          <w:rFonts w:hint="cs"/>
          <w:rtl/>
          <w:lang w:bidi="fa-IR"/>
        </w:rPr>
        <w:t xml:space="preserve"> </w:t>
      </w:r>
      <w:r w:rsidR="086D164A">
        <w:rPr>
          <w:rFonts w:hint="cs"/>
          <w:rtl/>
          <w:lang w:bidi="fa-IR"/>
        </w:rPr>
        <w:t xml:space="preserve">مقابله </w:t>
      </w:r>
      <w:r>
        <w:rPr>
          <w:rFonts w:hint="cs"/>
          <w:rtl/>
          <w:lang w:bidi="fa-IR"/>
        </w:rPr>
        <w:t xml:space="preserve">جمع با جمع </w:t>
      </w:r>
      <w:r w:rsidR="086D164A">
        <w:rPr>
          <w:rFonts w:hint="cs"/>
          <w:rtl/>
          <w:lang w:bidi="fa-IR"/>
        </w:rPr>
        <w:t>مقتضی تقسیم آنها بر یک است. می‌گوی</w:t>
      </w:r>
      <w:r>
        <w:rPr>
          <w:rFonts w:hint="cs"/>
          <w:rtl/>
          <w:lang w:bidi="fa-IR"/>
        </w:rPr>
        <w:t>ی</w:t>
      </w:r>
      <w:r w:rsidR="08E041FF">
        <w:rPr>
          <w:rFonts w:hint="cs"/>
          <w:rtl/>
          <w:lang w:bidi="fa-IR"/>
        </w:rPr>
        <w:t>:</w:t>
      </w:r>
      <w:r>
        <w:rPr>
          <w:rFonts w:hint="cs"/>
          <w:rtl/>
          <w:lang w:bidi="fa-IR"/>
        </w:rPr>
        <w:t xml:space="preserve"> </w:t>
      </w:r>
      <w:r w:rsidR="08614C4E">
        <w:rPr>
          <w:rFonts w:hint="cs"/>
          <w:rtl/>
          <w:lang w:bidi="fa-IR"/>
        </w:rPr>
        <w:t xml:space="preserve">کتابها را به </w:t>
      </w:r>
      <w:r>
        <w:rPr>
          <w:rFonts w:hint="cs"/>
          <w:rtl/>
          <w:lang w:bidi="fa-IR"/>
        </w:rPr>
        <w:t xml:space="preserve">دانش‌آموزان عطا </w:t>
      </w:r>
      <w:r w:rsidR="08614C4E">
        <w:rPr>
          <w:rFonts w:hint="cs"/>
          <w:rtl/>
          <w:lang w:bidi="fa-IR"/>
        </w:rPr>
        <w:t>دادم</w:t>
      </w:r>
      <w:r>
        <w:rPr>
          <w:rFonts w:hint="cs"/>
          <w:rtl/>
          <w:lang w:bidi="fa-IR"/>
        </w:rPr>
        <w:t xml:space="preserve"> یعنی هر دانش‌آموزی کتابش را </w:t>
      </w:r>
      <w:r w:rsidR="08614C4E">
        <w:rPr>
          <w:rFonts w:hint="cs"/>
          <w:rtl/>
          <w:lang w:bidi="fa-IR"/>
        </w:rPr>
        <w:t>گرفت</w:t>
      </w:r>
      <w:r>
        <w:rPr>
          <w:rFonts w:hint="cs"/>
          <w:rtl/>
          <w:lang w:bidi="fa-IR"/>
        </w:rPr>
        <w:t xml:space="preserve">، پس معنی </w:t>
      </w:r>
      <w:r w:rsidR="084902EA">
        <w:rPr>
          <w:rFonts w:hint="cs"/>
          <w:rtl/>
          <w:lang w:bidi="fa-IR"/>
        </w:rPr>
        <w:t>آن این است</w:t>
      </w:r>
      <w:r>
        <w:rPr>
          <w:rFonts w:hint="cs"/>
          <w:rtl/>
          <w:lang w:bidi="fa-IR"/>
        </w:rPr>
        <w:t xml:space="preserve"> که هر کس نسبت به زندگی خودش آگاهتر از غیر خودش می‌باشد </w:t>
      </w:r>
      <w:r w:rsidRPr="084902EA">
        <w:rPr>
          <w:rFonts w:hint="cs"/>
          <w:b/>
          <w:bCs/>
          <w:rtl/>
          <w:lang w:bidi="fa-IR"/>
        </w:rPr>
        <w:t>و این احتمال در مباحات صحیح می‌باشد و در واجبات و محرمات صحیح نمی‌باشد،</w:t>
      </w:r>
      <w:r>
        <w:rPr>
          <w:rFonts w:hint="cs"/>
          <w:rtl/>
          <w:lang w:bidi="fa-IR"/>
        </w:rPr>
        <w:t xml:space="preserve"> پس </w:t>
      </w:r>
      <w:r w:rsidR="084902EA">
        <w:rPr>
          <w:rFonts w:hint="cs"/>
          <w:rtl/>
          <w:lang w:bidi="fa-IR"/>
        </w:rPr>
        <w:t xml:space="preserve">تنها </w:t>
      </w:r>
      <w:r>
        <w:rPr>
          <w:rFonts w:hint="cs"/>
          <w:rtl/>
          <w:lang w:bidi="fa-IR"/>
        </w:rPr>
        <w:t>شر</w:t>
      </w:r>
      <w:r w:rsidR="084902EA">
        <w:rPr>
          <w:rFonts w:hint="cs"/>
          <w:rtl/>
          <w:lang w:bidi="fa-IR"/>
        </w:rPr>
        <w:t>ی</w:t>
      </w:r>
      <w:r>
        <w:rPr>
          <w:rFonts w:hint="cs"/>
          <w:rtl/>
          <w:lang w:bidi="fa-IR"/>
        </w:rPr>
        <w:t>ع</w:t>
      </w:r>
      <w:r w:rsidR="084902EA">
        <w:rPr>
          <w:rFonts w:hint="cs"/>
          <w:rtl/>
          <w:lang w:bidi="fa-IR"/>
        </w:rPr>
        <w:t>ت است</w:t>
      </w:r>
      <w:r>
        <w:rPr>
          <w:rFonts w:hint="cs"/>
          <w:rtl/>
          <w:lang w:bidi="fa-IR"/>
        </w:rPr>
        <w:t xml:space="preserve"> </w:t>
      </w:r>
      <w:r w:rsidR="084902EA">
        <w:rPr>
          <w:rFonts w:hint="cs"/>
          <w:rtl/>
          <w:lang w:bidi="fa-IR"/>
        </w:rPr>
        <w:t>که تعیین می‌کند که چه چیزی</w:t>
      </w:r>
      <w:r>
        <w:rPr>
          <w:rFonts w:hint="cs"/>
          <w:rtl/>
          <w:lang w:bidi="fa-IR"/>
        </w:rPr>
        <w:t xml:space="preserve"> مصلحت می‌باشد</w:t>
      </w:r>
      <w:r w:rsidR="084902EA">
        <w:rPr>
          <w:rFonts w:hint="cs"/>
          <w:rtl/>
          <w:lang w:bidi="fa-IR"/>
        </w:rPr>
        <w:t>،</w:t>
      </w:r>
      <w:r w:rsidRPr="08E5555F">
        <w:rPr>
          <w:rStyle w:val="a7"/>
          <w:rFonts w:cs="B Lotus"/>
          <w:sz w:val="28"/>
          <w:szCs w:val="28"/>
          <w:rtl/>
          <w:lang w:bidi="fa-IR"/>
        </w:rPr>
        <w:footnoteReference w:id="1652"/>
      </w:r>
      <w:r>
        <w:rPr>
          <w:rFonts w:hint="cs"/>
          <w:rtl/>
          <w:lang w:bidi="fa-IR"/>
        </w:rPr>
        <w:t xml:space="preserve"> بنابر آنچه </w:t>
      </w:r>
      <w:r w:rsidR="08230E06">
        <w:rPr>
          <w:rFonts w:hint="cs"/>
          <w:rtl/>
          <w:lang w:bidi="fa-IR"/>
        </w:rPr>
        <w:t xml:space="preserve">که </w:t>
      </w:r>
      <w:r>
        <w:rPr>
          <w:rFonts w:hint="cs"/>
          <w:rtl/>
          <w:lang w:bidi="fa-IR"/>
        </w:rPr>
        <w:t xml:space="preserve">گذشت خدا دانست که چه کسی را خلق کند. پس این احتمال با داستان حدیث تناسبی ندارد و آنچه که واضح است این است که احتمال دوّم </w:t>
      </w:r>
      <w:r w:rsidR="085D0E5C">
        <w:rPr>
          <w:rFonts w:hint="cs"/>
          <w:rtl/>
          <w:lang w:bidi="fa-IR"/>
        </w:rPr>
        <w:t>منظور</w:t>
      </w:r>
      <w:r>
        <w:rPr>
          <w:rFonts w:hint="cs"/>
          <w:rtl/>
          <w:lang w:bidi="fa-IR"/>
        </w:rPr>
        <w:t xml:space="preserve"> می‌باشد </w:t>
      </w:r>
      <w:r w:rsidR="085D0E5C">
        <w:rPr>
          <w:rFonts w:hint="cs"/>
          <w:rtl/>
          <w:lang w:bidi="fa-IR"/>
        </w:rPr>
        <w:t>و بعد از آن احتمال</w:t>
      </w:r>
      <w:r>
        <w:rPr>
          <w:rFonts w:hint="cs"/>
          <w:rtl/>
          <w:lang w:bidi="fa-IR"/>
        </w:rPr>
        <w:t xml:space="preserve"> اوّلی </w:t>
      </w:r>
      <w:r w:rsidR="085D0E5C">
        <w:rPr>
          <w:rFonts w:hint="cs"/>
          <w:rtl/>
          <w:lang w:bidi="fa-IR"/>
        </w:rPr>
        <w:t xml:space="preserve">در ست است. </w:t>
      </w:r>
      <w:r>
        <w:rPr>
          <w:rFonts w:hint="cs"/>
          <w:rtl/>
          <w:lang w:bidi="fa-IR"/>
        </w:rPr>
        <w:t xml:space="preserve">و در هر حال استدلال به </w:t>
      </w:r>
      <w:r w:rsidR="08783C8A">
        <w:rPr>
          <w:rFonts w:hint="cs"/>
          <w:rtl/>
          <w:lang w:bidi="fa-IR"/>
        </w:rPr>
        <w:t xml:space="preserve">این حدیث برای مباح کردن </w:t>
      </w:r>
      <w:r>
        <w:rPr>
          <w:rFonts w:hint="cs"/>
          <w:rtl/>
          <w:lang w:bidi="fa-IR"/>
        </w:rPr>
        <w:t xml:space="preserve">تغییر در معاملات صحیح نمی‌باشد، زیرا </w:t>
      </w:r>
      <w:r w:rsidR="08783C8A">
        <w:rPr>
          <w:rFonts w:hint="cs"/>
          <w:rtl/>
          <w:lang w:bidi="fa-IR"/>
        </w:rPr>
        <w:t xml:space="preserve">این </w:t>
      </w:r>
      <w:r>
        <w:rPr>
          <w:rFonts w:hint="cs"/>
          <w:rtl/>
          <w:lang w:bidi="fa-IR"/>
        </w:rPr>
        <w:t xml:space="preserve">حدیث ـ همچنانکه دیدیم ـ بیشتر </w:t>
      </w:r>
      <w:r w:rsidR="08783C8A">
        <w:rPr>
          <w:rFonts w:hint="cs"/>
          <w:rtl/>
          <w:lang w:bidi="fa-IR"/>
        </w:rPr>
        <w:t>از یک</w:t>
      </w:r>
      <w:r>
        <w:rPr>
          <w:rFonts w:hint="cs"/>
          <w:rtl/>
          <w:lang w:bidi="fa-IR"/>
        </w:rPr>
        <w:t xml:space="preserve"> احتمال </w:t>
      </w:r>
      <w:r w:rsidR="08783C8A">
        <w:rPr>
          <w:rFonts w:hint="cs"/>
          <w:rtl/>
          <w:lang w:bidi="fa-IR"/>
        </w:rPr>
        <w:t>را در برمی‏گیرد</w:t>
      </w:r>
      <w:r w:rsidR="08672D02">
        <w:rPr>
          <w:rFonts w:hint="cs"/>
          <w:rtl/>
          <w:lang w:bidi="fa-IR"/>
        </w:rPr>
        <w:t xml:space="preserve"> و استدلال به دلیلی که بر چند</w:t>
      </w:r>
      <w:r>
        <w:rPr>
          <w:rFonts w:hint="cs"/>
          <w:rtl/>
          <w:lang w:bidi="fa-IR"/>
        </w:rPr>
        <w:t xml:space="preserve"> احتمال </w:t>
      </w:r>
      <w:r w:rsidR="08672D02">
        <w:rPr>
          <w:rFonts w:hint="cs"/>
          <w:rtl/>
          <w:lang w:bidi="fa-IR"/>
        </w:rPr>
        <w:t>محتمل است، ساقط می‌شو</w:t>
      </w:r>
      <w:r>
        <w:rPr>
          <w:rFonts w:hint="cs"/>
          <w:rtl/>
          <w:lang w:bidi="fa-IR"/>
        </w:rPr>
        <w:t>د.</w:t>
      </w:r>
      <w:r w:rsidRPr="08632CF1">
        <w:rPr>
          <w:rStyle w:val="a7"/>
          <w:rFonts w:cs="B Lotus"/>
          <w:sz w:val="28"/>
          <w:szCs w:val="28"/>
          <w:rtl/>
          <w:lang w:bidi="fa-IR"/>
        </w:rPr>
        <w:t xml:space="preserve"> </w:t>
      </w:r>
    </w:p>
    <w:p w:rsidR="08855763" w:rsidRDefault="08855763" w:rsidP="08777A9A">
      <w:pPr>
        <w:ind w:firstLine="172"/>
        <w:rPr>
          <w:rFonts w:hint="cs"/>
          <w:rtl/>
          <w:lang w:bidi="fa-IR"/>
        </w:rPr>
      </w:pPr>
    </w:p>
    <w:p w:rsidR="08855763" w:rsidRDefault="08855763" w:rsidP="080776C5">
      <w:pPr>
        <w:pStyle w:val="2"/>
        <w:rPr>
          <w:rFonts w:hint="cs"/>
          <w:rtl/>
        </w:rPr>
      </w:pPr>
      <w:bookmarkStart w:id="280" w:name="_Toc141524719"/>
      <w:bookmarkStart w:id="281" w:name="_Toc225750416"/>
      <w:r>
        <w:rPr>
          <w:rFonts w:hint="cs"/>
          <w:rtl/>
        </w:rPr>
        <w:t xml:space="preserve">احتمال </w:t>
      </w:r>
      <w:r w:rsidR="08976DF8">
        <w:rPr>
          <w:rFonts w:hint="cs"/>
          <w:rtl/>
        </w:rPr>
        <w:t>ورود</w:t>
      </w:r>
      <w:r>
        <w:rPr>
          <w:rFonts w:hint="cs"/>
          <w:rtl/>
        </w:rPr>
        <w:t xml:space="preserve"> معامل</w:t>
      </w:r>
      <w:r w:rsidR="08976DF8">
        <w:rPr>
          <w:rFonts w:hint="cs"/>
          <w:rtl/>
        </w:rPr>
        <w:t>ا</w:t>
      </w:r>
      <w:r>
        <w:rPr>
          <w:rFonts w:hint="cs"/>
          <w:rtl/>
        </w:rPr>
        <w:t xml:space="preserve">ت </w:t>
      </w:r>
      <w:bookmarkEnd w:id="280"/>
      <w:r w:rsidR="08976DF8">
        <w:rPr>
          <w:rFonts w:hint="cs"/>
          <w:rtl/>
        </w:rPr>
        <w:t>در این حدیث بعید است</w:t>
      </w:r>
      <w:bookmarkEnd w:id="281"/>
      <w:r>
        <w:rPr>
          <w:rFonts w:hint="cs"/>
          <w:rtl/>
        </w:rPr>
        <w:t xml:space="preserve"> </w:t>
      </w:r>
    </w:p>
    <w:p w:rsidR="08855763" w:rsidRDefault="08855763" w:rsidP="08777A9A">
      <w:pPr>
        <w:ind w:firstLine="172"/>
        <w:rPr>
          <w:rFonts w:hint="cs"/>
          <w:rtl/>
          <w:lang w:bidi="fa-IR"/>
        </w:rPr>
      </w:pPr>
      <w:r>
        <w:rPr>
          <w:rFonts w:hint="cs"/>
          <w:rtl/>
          <w:lang w:bidi="fa-IR"/>
        </w:rPr>
        <w:t xml:space="preserve">احتمال دخول معاملات در </w:t>
      </w:r>
      <w:r w:rsidR="0870050F">
        <w:rPr>
          <w:rFonts w:hint="cs"/>
          <w:rtl/>
          <w:lang w:bidi="fa-IR"/>
        </w:rPr>
        <w:t xml:space="preserve">این </w:t>
      </w:r>
      <w:r>
        <w:rPr>
          <w:rFonts w:hint="cs"/>
          <w:rtl/>
          <w:lang w:bidi="fa-IR"/>
        </w:rPr>
        <w:t xml:space="preserve">حدیث </w:t>
      </w:r>
      <w:r w:rsidR="0870050F">
        <w:rPr>
          <w:rFonts w:hint="cs"/>
          <w:rtl/>
          <w:lang w:bidi="fa-IR"/>
        </w:rPr>
        <w:t xml:space="preserve">مانند </w:t>
      </w:r>
      <w:r>
        <w:rPr>
          <w:rFonts w:hint="cs"/>
          <w:rtl/>
          <w:lang w:bidi="fa-IR"/>
        </w:rPr>
        <w:t>یکی از احتمالات</w:t>
      </w:r>
      <w:r w:rsidR="0870050F">
        <w:rPr>
          <w:rFonts w:hint="cs"/>
          <w:rtl/>
          <w:lang w:bidi="fa-IR"/>
        </w:rPr>
        <w:t>ی است که در اصل و اساس</w:t>
      </w:r>
      <w:r w:rsidR="08D67DB8">
        <w:rPr>
          <w:rFonts w:hint="cs"/>
          <w:rtl/>
          <w:lang w:bidi="fa-IR"/>
        </w:rPr>
        <w:t xml:space="preserve"> بعید بوده است</w:t>
      </w:r>
      <w:r>
        <w:rPr>
          <w:rFonts w:hint="cs"/>
          <w:rtl/>
          <w:lang w:bidi="fa-IR"/>
        </w:rPr>
        <w:t>؛</w:t>
      </w:r>
      <w:r w:rsidR="08D67DB8" w:rsidRPr="08E5555F">
        <w:rPr>
          <w:rStyle w:val="a7"/>
          <w:rFonts w:cs="B Lotus"/>
          <w:sz w:val="28"/>
          <w:szCs w:val="28"/>
          <w:rtl/>
          <w:lang w:bidi="fa-IR"/>
        </w:rPr>
        <w:footnoteReference w:id="1653"/>
      </w:r>
      <w:r>
        <w:rPr>
          <w:rFonts w:hint="cs"/>
          <w:rtl/>
          <w:lang w:bidi="fa-IR"/>
        </w:rPr>
        <w:t xml:space="preserve"> زیرا معاملات همچنان</w:t>
      </w:r>
      <w:r w:rsidR="08D67DB8">
        <w:rPr>
          <w:rFonts w:hint="cs"/>
          <w:rtl/>
          <w:lang w:bidi="fa-IR"/>
        </w:rPr>
        <w:t xml:space="preserve"> </w:t>
      </w:r>
      <w:r>
        <w:rPr>
          <w:rFonts w:hint="cs"/>
          <w:rtl/>
          <w:lang w:bidi="fa-IR"/>
        </w:rPr>
        <w:t xml:space="preserve">که از معنای آنها دریافت می‌شود، ارتباط بعضی از افراد </w:t>
      </w:r>
      <w:r w:rsidR="08DE273D">
        <w:rPr>
          <w:rFonts w:hint="cs"/>
          <w:rtl/>
          <w:lang w:bidi="fa-IR"/>
        </w:rPr>
        <w:t xml:space="preserve">و گروهها </w:t>
      </w:r>
      <w:r>
        <w:rPr>
          <w:rFonts w:hint="cs"/>
          <w:rtl/>
          <w:lang w:bidi="fa-IR"/>
        </w:rPr>
        <w:t xml:space="preserve">با بعضی دیگر است که به زندگی آنها مرتبط می‌باشد و این ارتباط </w:t>
      </w:r>
      <w:r w:rsidR="08011FB1">
        <w:rPr>
          <w:rFonts w:hint="cs"/>
          <w:rtl/>
          <w:lang w:bidi="fa-IR"/>
        </w:rPr>
        <w:t xml:space="preserve"> مدام به وسیله </w:t>
      </w:r>
      <w:r>
        <w:rPr>
          <w:rFonts w:hint="cs"/>
          <w:rtl/>
          <w:lang w:bidi="fa-IR"/>
        </w:rPr>
        <w:t>قواعد و اصول و قوانین</w:t>
      </w:r>
      <w:r w:rsidR="08011FB1">
        <w:rPr>
          <w:rFonts w:hint="cs"/>
          <w:rtl/>
          <w:lang w:bidi="fa-IR"/>
        </w:rPr>
        <w:t>ی</w:t>
      </w:r>
      <w:r>
        <w:rPr>
          <w:rFonts w:hint="cs"/>
          <w:rtl/>
          <w:lang w:bidi="fa-IR"/>
        </w:rPr>
        <w:t xml:space="preserve"> </w:t>
      </w:r>
      <w:r w:rsidR="08011FB1">
        <w:rPr>
          <w:rFonts w:hint="cs"/>
          <w:rtl/>
          <w:lang w:bidi="fa-IR"/>
        </w:rPr>
        <w:t>محکم می‌شو</w:t>
      </w:r>
      <w:r>
        <w:rPr>
          <w:rFonts w:hint="cs"/>
          <w:rtl/>
          <w:lang w:bidi="fa-IR"/>
        </w:rPr>
        <w:t xml:space="preserve">ند، </w:t>
      </w:r>
      <w:r w:rsidR="08011FB1">
        <w:rPr>
          <w:rFonts w:hint="cs"/>
          <w:rtl/>
          <w:lang w:bidi="fa-IR"/>
        </w:rPr>
        <w:t>تا</w:t>
      </w:r>
      <w:r>
        <w:rPr>
          <w:rFonts w:hint="cs"/>
          <w:rtl/>
          <w:lang w:bidi="fa-IR"/>
        </w:rPr>
        <w:t xml:space="preserve"> بعضی از </w:t>
      </w:r>
      <w:r w:rsidR="08011FB1">
        <w:rPr>
          <w:rFonts w:hint="cs"/>
          <w:rtl/>
          <w:lang w:bidi="fa-IR"/>
        </w:rPr>
        <w:t>آنها بر بعضی دیگر ظلم نک</w:t>
      </w:r>
      <w:r>
        <w:rPr>
          <w:rFonts w:hint="cs"/>
          <w:rtl/>
          <w:lang w:bidi="fa-IR"/>
        </w:rPr>
        <w:t xml:space="preserve">نند و امتهای غیر مسلمان </w:t>
      </w:r>
      <w:r w:rsidR="08D53D3C">
        <w:rPr>
          <w:rFonts w:hint="cs"/>
          <w:rtl/>
          <w:lang w:bidi="fa-IR"/>
        </w:rPr>
        <w:t xml:space="preserve">برای </w:t>
      </w:r>
      <w:r>
        <w:rPr>
          <w:rFonts w:hint="cs"/>
          <w:rtl/>
          <w:lang w:bidi="fa-IR"/>
        </w:rPr>
        <w:t xml:space="preserve">این </w:t>
      </w:r>
      <w:r w:rsidR="08D53D3C">
        <w:rPr>
          <w:rFonts w:hint="cs"/>
          <w:rtl/>
          <w:lang w:bidi="fa-IR"/>
        </w:rPr>
        <w:t xml:space="preserve">کار </w:t>
      </w:r>
      <w:r>
        <w:rPr>
          <w:rFonts w:hint="cs"/>
          <w:rtl/>
          <w:lang w:bidi="fa-IR"/>
        </w:rPr>
        <w:t>قوانین</w:t>
      </w:r>
      <w:r w:rsidR="08D53D3C">
        <w:rPr>
          <w:rFonts w:hint="cs"/>
          <w:rtl/>
          <w:lang w:bidi="fa-IR"/>
        </w:rPr>
        <w:t>ی</w:t>
      </w:r>
      <w:r>
        <w:rPr>
          <w:rFonts w:hint="cs"/>
          <w:rtl/>
          <w:lang w:bidi="fa-IR"/>
        </w:rPr>
        <w:t xml:space="preserve"> را </w:t>
      </w:r>
      <w:r w:rsidR="08D53D3C">
        <w:rPr>
          <w:rFonts w:hint="cs"/>
          <w:rtl/>
          <w:lang w:bidi="fa-IR"/>
        </w:rPr>
        <w:t>وضع کرد</w:t>
      </w:r>
      <w:r>
        <w:rPr>
          <w:rFonts w:hint="cs"/>
          <w:rtl/>
          <w:lang w:bidi="fa-IR"/>
        </w:rPr>
        <w:t>ند و</w:t>
      </w:r>
      <w:r w:rsidR="08D53D3C">
        <w:rPr>
          <w:rFonts w:hint="cs"/>
          <w:rtl/>
          <w:lang w:bidi="fa-IR"/>
        </w:rPr>
        <w:t xml:space="preserve"> </w:t>
      </w:r>
      <w:r>
        <w:rPr>
          <w:rFonts w:hint="cs"/>
          <w:rtl/>
          <w:lang w:bidi="fa-IR"/>
        </w:rPr>
        <w:t xml:space="preserve">اسلام </w:t>
      </w:r>
      <w:r w:rsidR="08D53D3C">
        <w:rPr>
          <w:rFonts w:hint="cs"/>
          <w:rtl/>
          <w:lang w:bidi="fa-IR"/>
        </w:rPr>
        <w:t>نیز</w:t>
      </w:r>
      <w:r>
        <w:rPr>
          <w:rFonts w:hint="cs"/>
          <w:rtl/>
          <w:lang w:bidi="fa-IR"/>
        </w:rPr>
        <w:t xml:space="preserve"> </w:t>
      </w:r>
      <w:r w:rsidR="08D53D3C">
        <w:rPr>
          <w:rFonts w:hint="cs"/>
          <w:rtl/>
          <w:lang w:bidi="fa-IR"/>
        </w:rPr>
        <w:t>بهترین قوانین</w:t>
      </w:r>
      <w:r>
        <w:rPr>
          <w:rFonts w:hint="cs"/>
          <w:rtl/>
          <w:lang w:bidi="fa-IR"/>
        </w:rPr>
        <w:t xml:space="preserve"> را</w:t>
      </w:r>
      <w:r w:rsidR="08D53D3C">
        <w:rPr>
          <w:rFonts w:hint="cs"/>
          <w:rtl/>
          <w:lang w:bidi="fa-IR"/>
        </w:rPr>
        <w:t xml:space="preserve"> برای آن وضع کر</w:t>
      </w:r>
      <w:r>
        <w:rPr>
          <w:rFonts w:hint="cs"/>
          <w:rtl/>
          <w:lang w:bidi="fa-IR"/>
        </w:rPr>
        <w:t xml:space="preserve">د و این معقول نیست </w:t>
      </w:r>
      <w:r w:rsidR="088201E0">
        <w:rPr>
          <w:rFonts w:hint="cs"/>
          <w:rtl/>
          <w:lang w:bidi="fa-IR"/>
        </w:rPr>
        <w:t>که</w:t>
      </w:r>
      <w:r>
        <w:rPr>
          <w:rFonts w:hint="cs"/>
          <w:rtl/>
          <w:lang w:bidi="fa-IR"/>
        </w:rPr>
        <w:t xml:space="preserve"> خدا</w:t>
      </w:r>
      <w:r w:rsidR="088201E0">
        <w:rPr>
          <w:rFonts w:hint="cs"/>
          <w:rtl/>
          <w:lang w:bidi="fa-IR"/>
        </w:rPr>
        <w:t>یی که طولانی‌ترین آیاتش را در</w:t>
      </w:r>
      <w:r>
        <w:rPr>
          <w:rFonts w:hint="cs"/>
          <w:rtl/>
          <w:lang w:bidi="fa-IR"/>
        </w:rPr>
        <w:t xml:space="preserve"> قرآن </w:t>
      </w:r>
      <w:r w:rsidR="088201E0">
        <w:rPr>
          <w:rFonts w:hint="cs"/>
          <w:rtl/>
          <w:lang w:bidi="fa-IR"/>
        </w:rPr>
        <w:t xml:space="preserve">نازل کرده و </w:t>
      </w:r>
      <w:r>
        <w:rPr>
          <w:rFonts w:hint="cs"/>
          <w:rtl/>
          <w:lang w:bidi="fa-IR"/>
        </w:rPr>
        <w:t>می‌فرماید:</w:t>
      </w:r>
    </w:p>
    <w:p w:rsidR="08855763" w:rsidRDefault="08D9025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48" w:eastAsia="Times New Roman" w:hAnsi="QCF_P048" w:cs="QCF_P048"/>
          <w:color w:val="000000"/>
          <w:sz w:val="32"/>
          <w:szCs w:val="32"/>
          <w:rtl/>
        </w:rPr>
        <w:t>ﭑ</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ﭒ</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ﭓ</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ﭔ</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ﭕ</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ﭖ</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ﭗ</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ﭘ</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ﭙ</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 xml:space="preserve"> ﭚﭛ</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ﭜ</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ﭝ</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ﭞ</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ﭟﭠ</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ﭡ</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ﭢ</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ﭣ</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ﭤ</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ﭥ</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ﭦ</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ﭧ</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ﭨﭩ</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ﭪ</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ﭫ</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ﭬ</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ﭭ</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ﭮ</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ﭯ</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ﭰ</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ﭱ</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ﭲ</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ﭳ</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ﭴ</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ﭵﭶ</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 xml:space="preserve"> ﭷ</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ﭸ</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ﭹ</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ﭺ</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ﭻ</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ﭼ</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ﭽ</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ﭾ</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ﭿ</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 xml:space="preserve"> ﮀ</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ﮁ</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 xml:space="preserve"> ﮂ</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ﮃ</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ﮄ</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ﮅ</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ﮆ</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ﮇﮈ</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ﮉ</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ﮊ</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 xml:space="preserve"> ﮋ</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ﮌﮍ</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ﮎ</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ﮏ</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ﮐ</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ﮑ</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ﮒ</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ﮓ</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 xml:space="preserve"> ﮔ</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ﮕ</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ﮖ</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ﮗ</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ﮘ</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ﮙ</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ﮚ</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ﮛ</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 xml:space="preserve"> ﮜ</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ﮝﮞ</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ﮟ</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ﮠ</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ﮡ</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ﮢ</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ﮣ</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ﮤﮥ</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ﮦ</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 xml:space="preserve"> ﮧ</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 xml:space="preserve"> ﮨ</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ﮩ</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ﮪ</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ﮫ</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 xml:space="preserve"> ﮬ</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ﮭ</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 xml:space="preserve"> ﮮﮯ</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ﮰ</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ﮱ</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ﯓ</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ﯔ</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ﯕ</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ﯖ</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ﯗ</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ﯘ</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ﯙﯚ</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ﯛ</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ﯜ</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ﯝ</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 xml:space="preserve"> ﯞ</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ﯟ</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ﯠ</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ﯡ</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ﯢ</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ﯣ</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ﯤ</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 xml:space="preserve"> ﯥ</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ﯦﯧ</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ﯨ</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ﯩ</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ﯪﯫ</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ﯬ</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ﯭ</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ﯮ</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 xml:space="preserve"> ﯯ</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ﯰﯱ</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ﯲ</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ﯳ</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ﯴ</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ﯵ</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ﯶﯷ</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ﯸ</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 xml:space="preserve"> ﯹﯺ</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ﯻ</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ﯼﯽ</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ﯾ</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ﯿ</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ﰀ</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ﰁ</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ﰂ</w:t>
      </w:r>
      <w:r w:rsidR="08F30C44">
        <w:rPr>
          <w:rFonts w:ascii="QCF_P048" w:eastAsia="Times New Roman" w:hAnsi="QCF_P048" w:cs="QCF_P048"/>
          <w:color w:val="000000"/>
          <w:sz w:val="32"/>
          <w:szCs w:val="32"/>
          <w:rtl/>
        </w:rPr>
        <w:t xml:space="preserve"> </w:t>
      </w:r>
      <w:r>
        <w:rPr>
          <w:rFonts w:ascii="QCF_P048" w:eastAsia="Times New Roman" w:hAnsi="QCF_P048" w:cs="QCF_P048"/>
          <w:color w:val="000000"/>
          <w:sz w:val="32"/>
          <w:szCs w:val="32"/>
          <w:rtl/>
        </w:rPr>
        <w:t xml:space="preserve"> </w:t>
      </w:r>
      <w:r>
        <w:rPr>
          <w:rFonts w:ascii="QCF_BSML" w:eastAsia="Times New Roman" w:hAnsi="QCF_BSML" w:cs="QCF_BSML"/>
          <w:color w:val="000000"/>
          <w:sz w:val="32"/>
          <w:szCs w:val="32"/>
          <w:rtl/>
        </w:rPr>
        <w:t>ﭼ</w:t>
      </w:r>
      <w:r w:rsidR="08855763">
        <w:rPr>
          <w:rFonts w:hint="cs"/>
          <w:sz w:val="32"/>
          <w:szCs w:val="32"/>
          <w:rtl/>
          <w:lang w:bidi="fa-IR"/>
        </w:rPr>
        <w:t>(بقره / 282)</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ای اهل ایمان چون به قرض و نسیه معامله کنید تا زمانی معین، سند و نوشته در میان باشد و بایست نویسندة درستکاری معاملة میان شما را بنویسید و از نوشتن ابا نکند که خدا به وی نوشتن آموخته پس باید بنویسید و مدیون امضا کند و از خدا بترسد از آنچه مقرر شده چیزی نکاهد (و می‌افزاید) و اگر مدیون سفیه و یا صغیر است و صلاحیت امضا ندارد ولی</w:t>
      </w:r>
      <w:r w:rsidR="081C0669">
        <w:rPr>
          <w:rFonts w:hint="cs"/>
          <w:sz w:val="26"/>
          <w:szCs w:val="26"/>
          <w:rtl/>
          <w:lang w:bidi="fa-IR"/>
        </w:rPr>
        <w:t>ِ</w:t>
      </w:r>
      <w:r>
        <w:rPr>
          <w:rFonts w:hint="cs"/>
          <w:sz w:val="26"/>
          <w:szCs w:val="26"/>
          <w:rtl/>
          <w:lang w:bidi="fa-IR"/>
        </w:rPr>
        <w:t xml:space="preserve"> او ب</w:t>
      </w:r>
      <w:r w:rsidR="081C0669">
        <w:rPr>
          <w:rFonts w:hint="cs"/>
          <w:sz w:val="26"/>
          <w:szCs w:val="26"/>
          <w:rtl/>
          <w:lang w:bidi="fa-IR"/>
        </w:rPr>
        <w:t xml:space="preserve">ه </w:t>
      </w:r>
      <w:r>
        <w:rPr>
          <w:rFonts w:hint="cs"/>
          <w:sz w:val="26"/>
          <w:szCs w:val="26"/>
          <w:rtl/>
          <w:lang w:bidi="fa-IR"/>
        </w:rPr>
        <w:t>عدل و درستی امضاء کند، و دو تن از مردان گواه آرید و اگر دو مرد نیا</w:t>
      </w:r>
      <w:r w:rsidR="081C0669">
        <w:rPr>
          <w:rFonts w:hint="cs"/>
          <w:sz w:val="26"/>
          <w:szCs w:val="26"/>
          <w:rtl/>
          <w:lang w:bidi="fa-IR"/>
        </w:rPr>
        <w:t>بید یک مرد و دو زن هر که را طرف</w:t>
      </w:r>
      <w:r>
        <w:rPr>
          <w:rFonts w:hint="cs"/>
          <w:sz w:val="26"/>
          <w:szCs w:val="26"/>
          <w:rtl/>
          <w:lang w:bidi="fa-IR"/>
        </w:rPr>
        <w:t>ین راضی شوند گواه گیرند که اگر یک</w:t>
      </w:r>
      <w:r w:rsidR="081C0669">
        <w:rPr>
          <w:rFonts w:hint="cs"/>
          <w:sz w:val="26"/>
          <w:szCs w:val="26"/>
          <w:rtl/>
          <w:lang w:bidi="fa-IR"/>
        </w:rPr>
        <w:t xml:space="preserve"> نفر آن</w:t>
      </w:r>
      <w:r>
        <w:rPr>
          <w:rFonts w:hint="cs"/>
          <w:sz w:val="26"/>
          <w:szCs w:val="26"/>
          <w:rtl/>
          <w:lang w:bidi="fa-IR"/>
        </w:rPr>
        <w:t>ها فراموش کند دیگری را در خاطر باشد و هرگاه شهود را (به مجلس و یا به محکمه) بخوانند امتناع از رفتن نکند و در نوشتن آن با تاریخ معیّن مسامحه نکنید چه معامله کوچک و چه بزرگ باشد این درست‌تر است نزد خدا و محکم‌تر برای شهادت و نزدیکتر به اینکه شک و تردیدی در معامله پیش نیاید که موجب نزاع شود مگر آنکه مع</w:t>
      </w:r>
      <w:r w:rsidR="088D1FAF">
        <w:rPr>
          <w:rFonts w:hint="cs"/>
          <w:sz w:val="26"/>
          <w:szCs w:val="26"/>
          <w:rtl/>
          <w:lang w:bidi="fa-IR"/>
        </w:rPr>
        <w:t>امله</w:t>
      </w:r>
      <w:r>
        <w:rPr>
          <w:rFonts w:hint="cs"/>
          <w:sz w:val="26"/>
          <w:szCs w:val="26"/>
          <w:rtl/>
          <w:lang w:bidi="fa-IR"/>
        </w:rPr>
        <w:t xml:space="preserve"> نقدِ حاضر باشد که دست به دست میان شما برود در این صورت باکی نیست که ننویسید و هرگاه معامله کنید در آن گواه گیرید و نبایست ب</w:t>
      </w:r>
      <w:r w:rsidR="088D1FAF">
        <w:rPr>
          <w:rFonts w:hint="cs"/>
          <w:sz w:val="26"/>
          <w:szCs w:val="26"/>
          <w:rtl/>
          <w:lang w:bidi="fa-IR"/>
        </w:rPr>
        <w:t xml:space="preserve">ه </w:t>
      </w:r>
      <w:r>
        <w:rPr>
          <w:rFonts w:hint="cs"/>
          <w:sz w:val="26"/>
          <w:szCs w:val="26"/>
          <w:rtl/>
          <w:lang w:bidi="fa-IR"/>
        </w:rPr>
        <w:t>نویسنده و گواه ضرری رسد اگر چنین کنید نافرمانی کرده‌اید از خدا بترسید خداوند ب</w:t>
      </w:r>
      <w:r w:rsidR="088D1FAF">
        <w:rPr>
          <w:rFonts w:hint="cs"/>
          <w:sz w:val="26"/>
          <w:szCs w:val="26"/>
          <w:rtl/>
          <w:lang w:bidi="fa-IR"/>
        </w:rPr>
        <w:t xml:space="preserve">ه </w:t>
      </w:r>
      <w:r>
        <w:rPr>
          <w:rFonts w:hint="cs"/>
          <w:sz w:val="26"/>
          <w:szCs w:val="26"/>
          <w:rtl/>
          <w:lang w:bidi="fa-IR"/>
        </w:rPr>
        <w:t>شما تعلیم مصالح امور کند و خدا به همه چیز دانا است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و در آن </w:t>
      </w:r>
      <w:r w:rsidR="088D1FAF">
        <w:rPr>
          <w:rFonts w:hint="cs"/>
          <w:rtl/>
          <w:lang w:bidi="fa-IR"/>
        </w:rPr>
        <w:t>نوشتن</w:t>
      </w:r>
      <w:r>
        <w:rPr>
          <w:rFonts w:hint="cs"/>
          <w:rtl/>
          <w:lang w:bidi="fa-IR"/>
        </w:rPr>
        <w:t xml:space="preserve"> د</w:t>
      </w:r>
      <w:r w:rsidR="083C6721">
        <w:rPr>
          <w:rFonts w:hint="cs"/>
          <w:rtl/>
          <w:lang w:bidi="fa-IR"/>
        </w:rPr>
        <w:t xml:space="preserve">َین و </w:t>
      </w:r>
      <w:r w:rsidR="085E31F6">
        <w:rPr>
          <w:rFonts w:hint="cs"/>
          <w:rtl/>
          <w:lang w:bidi="fa-IR"/>
        </w:rPr>
        <w:t>صفات و تکالیف کاتب</w:t>
      </w:r>
      <w:r>
        <w:rPr>
          <w:rFonts w:hint="cs"/>
          <w:rtl/>
          <w:lang w:bidi="fa-IR"/>
        </w:rPr>
        <w:t xml:space="preserve"> و</w:t>
      </w:r>
      <w:r w:rsidR="08586614">
        <w:rPr>
          <w:rFonts w:hint="cs"/>
          <w:rtl/>
          <w:lang w:bidi="fa-IR"/>
        </w:rPr>
        <w:t xml:space="preserve"> حق مدی</w:t>
      </w:r>
      <w:r w:rsidR="085E31F6">
        <w:rPr>
          <w:rFonts w:hint="cs"/>
          <w:rtl/>
          <w:lang w:bidi="fa-IR"/>
        </w:rPr>
        <w:t>ون در امضا و امضای ولی در حالت ع</w:t>
      </w:r>
      <w:r w:rsidR="08586614">
        <w:rPr>
          <w:rFonts w:hint="cs"/>
          <w:rtl/>
          <w:lang w:bidi="fa-IR"/>
        </w:rPr>
        <w:t>دم صلاحیت او و صفات شهود و شرایط آنها و تکالیفشان</w:t>
      </w:r>
      <w:r>
        <w:rPr>
          <w:rFonts w:hint="cs"/>
          <w:rtl/>
          <w:lang w:bidi="fa-IR"/>
        </w:rPr>
        <w:t xml:space="preserve"> </w:t>
      </w:r>
      <w:r w:rsidR="085E31F6">
        <w:rPr>
          <w:rFonts w:hint="cs"/>
          <w:rtl/>
          <w:lang w:bidi="fa-IR"/>
        </w:rPr>
        <w:t xml:space="preserve">را معین کرده است و </w:t>
      </w:r>
      <w:r>
        <w:rPr>
          <w:rFonts w:hint="cs"/>
          <w:rtl/>
          <w:lang w:bidi="fa-IR"/>
        </w:rPr>
        <w:t>خدا</w:t>
      </w:r>
      <w:r w:rsidR="085E31F6">
        <w:rPr>
          <w:rFonts w:hint="cs"/>
          <w:rtl/>
          <w:lang w:bidi="fa-IR"/>
        </w:rPr>
        <w:t>وند</w:t>
      </w:r>
      <w:r>
        <w:rPr>
          <w:rFonts w:hint="cs"/>
          <w:rtl/>
          <w:lang w:bidi="fa-IR"/>
        </w:rPr>
        <w:t xml:space="preserve"> می‌فرماید</w:t>
      </w:r>
      <w:r w:rsidR="08E041FF">
        <w:rPr>
          <w:rFonts w:hint="cs"/>
          <w:rtl/>
          <w:lang w:bidi="fa-IR"/>
        </w:rPr>
        <w:t>:</w:t>
      </w:r>
      <w:r>
        <w:rPr>
          <w:rFonts w:hint="cs"/>
          <w:rtl/>
          <w:lang w:bidi="fa-IR"/>
        </w:rPr>
        <w:t xml:space="preserve"> (</w:t>
      </w:r>
      <w:r w:rsidRPr="081273A8">
        <w:rPr>
          <w:rFonts w:cs="B Badr" w:hint="cs"/>
          <w:b/>
          <w:bCs/>
          <w:sz w:val="32"/>
          <w:szCs w:val="32"/>
          <w:rtl/>
          <w:lang w:bidi="fa-IR"/>
        </w:rPr>
        <w:t>ذلکم اقسط عندالله</w:t>
      </w:r>
      <w:r>
        <w:rPr>
          <w:rFonts w:hint="cs"/>
          <w:rtl/>
          <w:lang w:bidi="fa-IR"/>
        </w:rPr>
        <w:t xml:space="preserve">) </w:t>
      </w:r>
      <w:r w:rsidR="08DF5217">
        <w:rPr>
          <w:rFonts w:hint="cs"/>
          <w:rtl/>
          <w:lang w:bidi="fa-IR"/>
        </w:rPr>
        <w:t>این</w:t>
      </w:r>
      <w:r>
        <w:rPr>
          <w:rFonts w:hint="cs"/>
          <w:rtl/>
          <w:lang w:bidi="fa-IR"/>
        </w:rPr>
        <w:t xml:space="preserve"> نزد خدا عادل</w:t>
      </w:r>
      <w:r w:rsidR="08DF5217">
        <w:rPr>
          <w:rFonts w:hint="cs"/>
          <w:rtl/>
          <w:lang w:bidi="fa-IR"/>
        </w:rPr>
        <w:t>انه‏تر است</w:t>
      </w:r>
      <w:r>
        <w:rPr>
          <w:rFonts w:hint="cs"/>
          <w:rtl/>
          <w:lang w:bidi="fa-IR"/>
        </w:rPr>
        <w:t>.</w:t>
      </w:r>
    </w:p>
    <w:p w:rsidR="08DF0983" w:rsidRDefault="08855763" w:rsidP="08777A9A">
      <w:pPr>
        <w:ind w:firstLine="172"/>
        <w:rPr>
          <w:rFonts w:hint="cs"/>
          <w:rtl/>
          <w:lang w:bidi="fa-IR"/>
        </w:rPr>
      </w:pPr>
      <w:r>
        <w:rPr>
          <w:rFonts w:hint="cs"/>
          <w:rtl/>
          <w:lang w:bidi="fa-IR"/>
        </w:rPr>
        <w:t>معقول نیست که خدا</w:t>
      </w:r>
      <w:r w:rsidR="08DF0983">
        <w:rPr>
          <w:rFonts w:hint="cs"/>
          <w:rtl/>
          <w:lang w:bidi="fa-IR"/>
        </w:rPr>
        <w:t>یی که</w:t>
      </w:r>
      <w:r>
        <w:rPr>
          <w:rFonts w:hint="cs"/>
          <w:rtl/>
          <w:lang w:bidi="fa-IR"/>
        </w:rPr>
        <w:t xml:space="preserve"> </w:t>
      </w:r>
      <w:r w:rsidR="08DF0983">
        <w:rPr>
          <w:rFonts w:hint="cs"/>
          <w:rtl/>
          <w:lang w:bidi="fa-IR"/>
        </w:rPr>
        <w:t>چنین</w:t>
      </w:r>
      <w:r>
        <w:rPr>
          <w:rFonts w:hint="cs"/>
          <w:rtl/>
          <w:lang w:bidi="fa-IR"/>
        </w:rPr>
        <w:t xml:space="preserve"> اهتمام</w:t>
      </w:r>
      <w:r w:rsidR="08DF0983">
        <w:rPr>
          <w:rFonts w:hint="cs"/>
          <w:rtl/>
          <w:lang w:bidi="fa-IR"/>
        </w:rPr>
        <w:t>ی</w:t>
      </w:r>
      <w:r>
        <w:rPr>
          <w:rFonts w:hint="cs"/>
          <w:rtl/>
          <w:lang w:bidi="fa-IR"/>
        </w:rPr>
        <w:t xml:space="preserve"> </w:t>
      </w:r>
      <w:r w:rsidR="08DF0983">
        <w:rPr>
          <w:rFonts w:hint="cs"/>
          <w:rtl/>
          <w:lang w:bidi="fa-IR"/>
        </w:rPr>
        <w:t xml:space="preserve">به دین </w:t>
      </w:r>
      <w:r>
        <w:rPr>
          <w:rFonts w:hint="cs"/>
          <w:rtl/>
          <w:lang w:bidi="fa-IR"/>
        </w:rPr>
        <w:t>ورزید</w:t>
      </w:r>
      <w:r w:rsidR="08DF0983">
        <w:rPr>
          <w:rFonts w:hint="cs"/>
          <w:rtl/>
          <w:lang w:bidi="fa-IR"/>
        </w:rPr>
        <w:t>ه است،</w:t>
      </w:r>
      <w:r>
        <w:rPr>
          <w:rFonts w:hint="cs"/>
          <w:rtl/>
          <w:lang w:bidi="fa-IR"/>
        </w:rPr>
        <w:t xml:space="preserve"> خرید و فروش </w:t>
      </w:r>
      <w:r w:rsidR="08DF0983">
        <w:rPr>
          <w:rFonts w:hint="cs"/>
          <w:rtl/>
          <w:lang w:bidi="fa-IR"/>
        </w:rPr>
        <w:t xml:space="preserve">و ربا و رهن و شرکت و سایر </w:t>
      </w:r>
      <w:r>
        <w:rPr>
          <w:rFonts w:hint="cs"/>
          <w:rtl/>
          <w:lang w:bidi="fa-IR"/>
        </w:rPr>
        <w:t xml:space="preserve">معاملات </w:t>
      </w:r>
      <w:r w:rsidR="08DF0983">
        <w:rPr>
          <w:rFonts w:hint="cs"/>
          <w:rtl/>
          <w:lang w:bidi="fa-IR"/>
        </w:rPr>
        <w:t xml:space="preserve">را </w:t>
      </w:r>
      <w:r>
        <w:rPr>
          <w:rFonts w:hint="cs"/>
          <w:rtl/>
          <w:lang w:bidi="fa-IR"/>
        </w:rPr>
        <w:t xml:space="preserve">بدون </w:t>
      </w:r>
      <w:r w:rsidR="08DF0983">
        <w:rPr>
          <w:rFonts w:hint="cs"/>
          <w:rtl/>
          <w:lang w:bidi="fa-IR"/>
        </w:rPr>
        <w:t>قانون رها سازد</w:t>
      </w:r>
      <w:r>
        <w:rPr>
          <w:rFonts w:hint="cs"/>
          <w:rtl/>
          <w:lang w:bidi="fa-IR"/>
        </w:rPr>
        <w:t xml:space="preserve">. </w:t>
      </w:r>
    </w:p>
    <w:p w:rsidR="08855763" w:rsidRDefault="08855763" w:rsidP="08777A9A">
      <w:pPr>
        <w:ind w:firstLine="172"/>
        <w:rPr>
          <w:rFonts w:hint="cs"/>
          <w:rtl/>
          <w:lang w:bidi="fa-IR"/>
        </w:rPr>
      </w:pPr>
      <w:r>
        <w:rPr>
          <w:rFonts w:hint="cs"/>
          <w:rtl/>
          <w:lang w:bidi="fa-IR"/>
        </w:rPr>
        <w:t>آیا معقول است که بشریت از روی اهمال</w:t>
      </w:r>
      <w:r w:rsidR="08C22F06">
        <w:rPr>
          <w:rFonts w:hint="cs"/>
          <w:rtl/>
          <w:lang w:bidi="fa-IR"/>
        </w:rPr>
        <w:t xml:space="preserve"> رها شود تا تحت عنوان «شما به زندگی دنیای خود آگاهترید» بعضی از آنها مال بعضی دیگر را ظالمانه و دشمنانه بخورند</w:t>
      </w:r>
      <w:r>
        <w:rPr>
          <w:rFonts w:hint="cs"/>
          <w:rtl/>
          <w:lang w:bidi="fa-IR"/>
        </w:rPr>
        <w:t xml:space="preserve"> ؟</w:t>
      </w:r>
    </w:p>
    <w:p w:rsidR="08AB3CF4" w:rsidRDefault="08855763" w:rsidP="08777A9A">
      <w:pPr>
        <w:ind w:firstLine="172"/>
        <w:rPr>
          <w:rFonts w:hint="cs"/>
          <w:rtl/>
          <w:lang w:bidi="fa-IR"/>
        </w:rPr>
      </w:pPr>
      <w:r>
        <w:rPr>
          <w:rFonts w:hint="cs"/>
          <w:rtl/>
          <w:lang w:bidi="fa-IR"/>
        </w:rPr>
        <w:t xml:space="preserve">آیا معقول است که خدای بزرگ این قوانین را </w:t>
      </w:r>
      <w:r w:rsidR="08D05759">
        <w:rPr>
          <w:rFonts w:hint="cs"/>
          <w:rtl/>
          <w:lang w:bidi="fa-IR"/>
        </w:rPr>
        <w:t xml:space="preserve">بدون مراقبت یا تصحیح </w:t>
      </w:r>
      <w:r w:rsidR="0889688F">
        <w:rPr>
          <w:rFonts w:hint="cs"/>
          <w:rtl/>
          <w:lang w:bidi="fa-IR"/>
        </w:rPr>
        <w:t>برای</w:t>
      </w:r>
      <w:r>
        <w:rPr>
          <w:rFonts w:hint="cs"/>
          <w:rtl/>
          <w:lang w:bidi="fa-IR"/>
        </w:rPr>
        <w:t xml:space="preserve"> محمد</w:t>
      </w:r>
      <w:r>
        <w:rPr>
          <w:rFonts w:hint="cs"/>
          <w:lang w:bidi="fa-IR"/>
        </w:rPr>
        <w:sym w:font="AGA Arabesque" w:char="F072"/>
      </w:r>
      <w:r>
        <w:rPr>
          <w:rFonts w:hint="cs"/>
          <w:rtl/>
          <w:lang w:bidi="fa-IR"/>
        </w:rPr>
        <w:t xml:space="preserve"> وانهد؟</w:t>
      </w:r>
      <w:r w:rsidR="08D05759">
        <w:rPr>
          <w:rFonts w:hint="cs"/>
          <w:rtl/>
          <w:lang w:bidi="fa-IR"/>
        </w:rPr>
        <w:t xml:space="preserve"> </w:t>
      </w:r>
      <w:r w:rsidR="08EB412D">
        <w:rPr>
          <w:rFonts w:hint="cs"/>
          <w:rtl/>
          <w:lang w:bidi="fa-IR"/>
        </w:rPr>
        <w:t>پس</w:t>
      </w:r>
      <w:r w:rsidR="08D05759">
        <w:rPr>
          <w:rFonts w:hint="cs"/>
          <w:rtl/>
          <w:lang w:bidi="fa-IR"/>
        </w:rPr>
        <w:t xml:space="preserve"> محمد</w:t>
      </w:r>
      <w:r w:rsidR="08EB412D">
        <w:rPr>
          <w:rFonts w:hint="cs"/>
          <w:rtl/>
          <w:lang w:bidi="fa-IR"/>
        </w:rPr>
        <w:t xml:space="preserve"> خطا می‌کند و همه</w:t>
      </w:r>
      <w:r>
        <w:rPr>
          <w:rFonts w:hint="cs"/>
          <w:rtl/>
          <w:lang w:bidi="fa-IR"/>
        </w:rPr>
        <w:t xml:space="preserve"> امت چهارده قرن به خطا عمل می‌کنند تا اینکه خداوند </w:t>
      </w:r>
      <w:r w:rsidR="08EB412D">
        <w:rPr>
          <w:rFonts w:hint="cs"/>
          <w:rtl/>
          <w:lang w:bidi="fa-IR"/>
        </w:rPr>
        <w:t xml:space="preserve">کسی را </w:t>
      </w:r>
      <w:r>
        <w:rPr>
          <w:rFonts w:hint="cs"/>
          <w:rtl/>
          <w:lang w:bidi="fa-IR"/>
        </w:rPr>
        <w:t>بر</w:t>
      </w:r>
      <w:r w:rsidR="08EB412D">
        <w:rPr>
          <w:rFonts w:hint="cs"/>
          <w:rtl/>
          <w:lang w:bidi="fa-IR"/>
        </w:rPr>
        <w:t>ای آنها مبعوث کند که مصالح آنها را رعایت کن</w:t>
      </w:r>
      <w:r w:rsidR="08AB3CF4">
        <w:rPr>
          <w:rFonts w:hint="cs"/>
          <w:rtl/>
          <w:lang w:bidi="fa-IR"/>
        </w:rPr>
        <w:t>د و</w:t>
      </w:r>
      <w:r>
        <w:rPr>
          <w:rFonts w:hint="cs"/>
          <w:rtl/>
          <w:lang w:bidi="fa-IR"/>
        </w:rPr>
        <w:t xml:space="preserve"> </w:t>
      </w:r>
      <w:r w:rsidR="08AB3CF4">
        <w:rPr>
          <w:rFonts w:hint="cs"/>
          <w:rtl/>
          <w:lang w:bidi="fa-IR"/>
        </w:rPr>
        <w:t>مخالف حک</w:t>
      </w:r>
      <w:r>
        <w:rPr>
          <w:rFonts w:hint="cs"/>
          <w:rtl/>
          <w:lang w:bidi="fa-IR"/>
        </w:rPr>
        <w:t>م محمد</w:t>
      </w:r>
      <w:r>
        <w:rPr>
          <w:rFonts w:hint="cs"/>
          <w:lang w:bidi="fa-IR"/>
        </w:rPr>
        <w:sym w:font="AGA Arabesque" w:char="F072"/>
      </w:r>
      <w:r>
        <w:rPr>
          <w:rFonts w:hint="cs"/>
          <w:rtl/>
          <w:lang w:bidi="fa-IR"/>
        </w:rPr>
        <w:t xml:space="preserve"> </w:t>
      </w:r>
      <w:r w:rsidR="08AB3CF4">
        <w:rPr>
          <w:rFonts w:hint="cs"/>
          <w:rtl/>
          <w:lang w:bidi="fa-IR"/>
        </w:rPr>
        <w:t>حکم بدهد</w:t>
      </w:r>
      <w:r>
        <w:rPr>
          <w:rFonts w:hint="cs"/>
          <w:rtl/>
          <w:lang w:bidi="fa-IR"/>
        </w:rPr>
        <w:t xml:space="preserve">؟ </w:t>
      </w:r>
      <w:r w:rsidR="08AB3CF4">
        <w:rPr>
          <w:rFonts w:hint="cs"/>
          <w:rtl/>
          <w:lang w:bidi="fa-IR"/>
        </w:rPr>
        <w:t>گمان می‏کنم</w:t>
      </w:r>
      <w:r>
        <w:rPr>
          <w:rFonts w:hint="cs"/>
          <w:rtl/>
          <w:lang w:bidi="fa-IR"/>
        </w:rPr>
        <w:t xml:space="preserve"> عقل </w:t>
      </w:r>
      <w:r w:rsidR="08AB3CF4">
        <w:rPr>
          <w:rFonts w:hint="cs"/>
          <w:rtl/>
          <w:lang w:bidi="fa-IR"/>
        </w:rPr>
        <w:t>یک فرد مسلمان آن را به طور کلی رد می‏کند</w:t>
      </w:r>
      <w:r>
        <w:rPr>
          <w:rFonts w:hint="cs"/>
          <w:rtl/>
          <w:lang w:bidi="fa-IR"/>
        </w:rPr>
        <w:t xml:space="preserve">. </w:t>
      </w:r>
    </w:p>
    <w:p w:rsidR="08855763" w:rsidRDefault="08855763" w:rsidP="08777A9A">
      <w:pPr>
        <w:ind w:firstLine="172"/>
        <w:rPr>
          <w:rFonts w:hint="cs"/>
          <w:rtl/>
          <w:lang w:bidi="fa-IR"/>
        </w:rPr>
      </w:pPr>
      <w:r>
        <w:rPr>
          <w:rFonts w:hint="cs"/>
          <w:rtl/>
          <w:lang w:bidi="fa-IR"/>
        </w:rPr>
        <w:t>استاد دکتر موسی شاهین می‌گوید</w:t>
      </w:r>
      <w:r w:rsidR="08E041FF">
        <w:rPr>
          <w:rFonts w:hint="cs"/>
          <w:rtl/>
          <w:lang w:bidi="fa-IR"/>
        </w:rPr>
        <w:t>:</w:t>
      </w:r>
      <w:r>
        <w:rPr>
          <w:rFonts w:hint="cs"/>
          <w:rtl/>
          <w:lang w:bidi="fa-IR"/>
        </w:rPr>
        <w:t xml:space="preserve"> سؤالهای بخصوصی در </w:t>
      </w:r>
      <w:r w:rsidR="089B0239">
        <w:rPr>
          <w:rFonts w:hint="cs"/>
          <w:rtl/>
          <w:lang w:bidi="fa-IR"/>
        </w:rPr>
        <w:t xml:space="preserve">مورد </w:t>
      </w:r>
      <w:r>
        <w:rPr>
          <w:rFonts w:hint="cs"/>
          <w:rtl/>
          <w:lang w:bidi="fa-IR"/>
        </w:rPr>
        <w:t xml:space="preserve">حدیث «تأبیر نخل» </w:t>
      </w:r>
      <w:r w:rsidR="089B0239">
        <w:rPr>
          <w:rFonts w:hint="cs"/>
          <w:rtl/>
          <w:lang w:bidi="fa-IR"/>
        </w:rPr>
        <w:t xml:space="preserve">برای من </w:t>
      </w:r>
      <w:r>
        <w:rPr>
          <w:rFonts w:hint="cs"/>
          <w:rtl/>
          <w:lang w:bidi="fa-IR"/>
        </w:rPr>
        <w:t xml:space="preserve">باقی ماند </w:t>
      </w:r>
      <w:r w:rsidR="0805310F">
        <w:rPr>
          <w:rFonts w:hint="cs"/>
          <w:rtl/>
          <w:lang w:bidi="fa-IR"/>
        </w:rPr>
        <w:t xml:space="preserve">که </w:t>
      </w:r>
      <w:r>
        <w:rPr>
          <w:rFonts w:hint="cs"/>
          <w:rtl/>
          <w:lang w:bidi="fa-IR"/>
        </w:rPr>
        <w:t>چه بسا در</w:t>
      </w:r>
      <w:r w:rsidR="08D17712">
        <w:rPr>
          <w:rFonts w:hint="cs"/>
          <w:rtl/>
          <w:lang w:bidi="fa-IR"/>
        </w:rPr>
        <w:t xml:space="preserve"> وجود هر کس دیگری هم باشد و سوال این است که:</w:t>
      </w:r>
      <w:r>
        <w:rPr>
          <w:rFonts w:hint="cs"/>
          <w:rtl/>
          <w:lang w:bidi="fa-IR"/>
        </w:rPr>
        <w:t xml:space="preserve"> </w:t>
      </w:r>
      <w:r w:rsidRPr="08D17712">
        <w:rPr>
          <w:rFonts w:hint="cs"/>
          <w:b/>
          <w:bCs/>
          <w:rtl/>
          <w:lang w:bidi="fa-IR"/>
        </w:rPr>
        <w:t>برای چه خداوند به رسولش الهام کرد که بدین</w:t>
      </w:r>
      <w:r w:rsidR="08D17712" w:rsidRPr="08D17712">
        <w:rPr>
          <w:rFonts w:hint="cs"/>
          <w:b/>
          <w:bCs/>
          <w:rtl/>
          <w:lang w:bidi="fa-IR"/>
        </w:rPr>
        <w:t xml:space="preserve"> </w:t>
      </w:r>
      <w:r w:rsidRPr="08D17712">
        <w:rPr>
          <w:rFonts w:hint="cs"/>
          <w:b/>
          <w:bCs/>
          <w:rtl/>
          <w:lang w:bidi="fa-IR"/>
        </w:rPr>
        <w:t xml:space="preserve">گونه به آنها اشاره کند با </w:t>
      </w:r>
      <w:r w:rsidR="08D17712" w:rsidRPr="08D17712">
        <w:rPr>
          <w:rFonts w:hint="cs"/>
          <w:b/>
          <w:bCs/>
          <w:rtl/>
          <w:lang w:bidi="fa-IR"/>
        </w:rPr>
        <w:t>وجود اینکه آن اشاره به مصلحت آنها نبود</w:t>
      </w:r>
      <w:r w:rsidRPr="08D17712">
        <w:rPr>
          <w:rFonts w:hint="cs"/>
          <w:b/>
          <w:bCs/>
          <w:rtl/>
          <w:lang w:bidi="fa-IR"/>
        </w:rPr>
        <w:t>؟</w:t>
      </w:r>
    </w:p>
    <w:p w:rsidR="08855763" w:rsidRPr="087F5048" w:rsidRDefault="08855763" w:rsidP="08777A9A">
      <w:pPr>
        <w:ind w:firstLine="172"/>
        <w:rPr>
          <w:rFonts w:hint="cs"/>
          <w:b/>
          <w:bCs/>
          <w:rtl/>
          <w:lang w:bidi="fa-IR"/>
        </w:rPr>
      </w:pPr>
      <w:r w:rsidRPr="087F5048">
        <w:rPr>
          <w:rFonts w:hint="cs"/>
          <w:b/>
          <w:bCs/>
          <w:rtl/>
          <w:lang w:bidi="fa-IR"/>
        </w:rPr>
        <w:t xml:space="preserve">برای چه </w:t>
      </w:r>
      <w:r w:rsidR="08D17712" w:rsidRPr="087F5048">
        <w:rPr>
          <w:rFonts w:hint="cs"/>
          <w:b/>
          <w:bCs/>
          <w:rtl/>
          <w:lang w:bidi="fa-IR"/>
        </w:rPr>
        <w:t>خداوند آنها را تسلیم یک</w:t>
      </w:r>
      <w:r w:rsidRPr="087F5048">
        <w:rPr>
          <w:rFonts w:hint="cs"/>
          <w:b/>
          <w:bCs/>
          <w:rtl/>
          <w:lang w:bidi="fa-IR"/>
        </w:rPr>
        <w:t xml:space="preserve"> اشاره</w:t>
      </w:r>
      <w:r w:rsidR="08D17712" w:rsidRPr="087F5048">
        <w:rPr>
          <w:rFonts w:hint="cs"/>
          <w:b/>
          <w:bCs/>
          <w:rtl/>
          <w:lang w:bidi="fa-IR"/>
        </w:rPr>
        <w:t xml:space="preserve"> صرف قرار داد </w:t>
      </w:r>
      <w:r w:rsidRPr="087F5048">
        <w:rPr>
          <w:rFonts w:hint="cs"/>
          <w:b/>
          <w:bCs/>
          <w:rtl/>
          <w:lang w:bidi="fa-IR"/>
        </w:rPr>
        <w:t>در حالی</w:t>
      </w:r>
      <w:r w:rsidR="08D17712" w:rsidRPr="087F5048">
        <w:rPr>
          <w:rFonts w:hint="cs"/>
          <w:b/>
          <w:bCs/>
          <w:rtl/>
          <w:lang w:bidi="fa-IR"/>
        </w:rPr>
        <w:t xml:space="preserve"> که آنها به نقد و بررسی و پرسیدن زیاد مشهور بودند</w:t>
      </w:r>
      <w:r w:rsidRPr="087F5048">
        <w:rPr>
          <w:rFonts w:hint="cs"/>
          <w:b/>
          <w:bCs/>
          <w:rtl/>
          <w:lang w:bidi="fa-IR"/>
        </w:rPr>
        <w:t>؟</w:t>
      </w:r>
    </w:p>
    <w:p w:rsidR="08855763" w:rsidRPr="088025F0" w:rsidRDefault="08855763" w:rsidP="08777A9A">
      <w:pPr>
        <w:ind w:firstLine="172"/>
        <w:rPr>
          <w:rFonts w:hint="cs"/>
          <w:b/>
          <w:bCs/>
          <w:rtl/>
          <w:lang w:bidi="fa-IR"/>
        </w:rPr>
      </w:pPr>
      <w:r w:rsidRPr="088025F0">
        <w:rPr>
          <w:rFonts w:hint="cs"/>
          <w:b/>
          <w:bCs/>
          <w:rtl/>
          <w:lang w:bidi="fa-IR"/>
        </w:rPr>
        <w:t xml:space="preserve">برای </w:t>
      </w:r>
      <w:r w:rsidR="087F5048" w:rsidRPr="088025F0">
        <w:rPr>
          <w:rFonts w:hint="cs"/>
          <w:b/>
          <w:bCs/>
          <w:rtl/>
          <w:lang w:bidi="fa-IR"/>
        </w:rPr>
        <w:t xml:space="preserve">چه </w:t>
      </w:r>
      <w:r w:rsidRPr="088025F0">
        <w:rPr>
          <w:rFonts w:hint="cs"/>
          <w:b/>
          <w:bCs/>
          <w:rtl/>
          <w:lang w:bidi="fa-IR"/>
        </w:rPr>
        <w:t xml:space="preserve">خداوند این مشورت را </w:t>
      </w:r>
      <w:r w:rsidR="087F5048" w:rsidRPr="088025F0">
        <w:rPr>
          <w:rFonts w:hint="cs"/>
          <w:b/>
          <w:bCs/>
          <w:rtl/>
          <w:lang w:bidi="fa-IR"/>
        </w:rPr>
        <w:t xml:space="preserve">به طور صحیح </w:t>
      </w:r>
      <w:r w:rsidRPr="088025F0">
        <w:rPr>
          <w:rFonts w:hint="cs"/>
          <w:b/>
          <w:bCs/>
          <w:rtl/>
          <w:lang w:bidi="fa-IR"/>
        </w:rPr>
        <w:t xml:space="preserve">تدارک ندید قبل از آنکه </w:t>
      </w:r>
      <w:r w:rsidR="081B6657" w:rsidRPr="088025F0">
        <w:rPr>
          <w:rFonts w:hint="cs"/>
          <w:b/>
          <w:bCs/>
          <w:rtl/>
          <w:lang w:bidi="fa-IR"/>
        </w:rPr>
        <w:t xml:space="preserve">منجر به اذیت و آزار </w:t>
      </w:r>
      <w:r w:rsidRPr="088025F0">
        <w:rPr>
          <w:rFonts w:hint="cs"/>
          <w:b/>
          <w:bCs/>
          <w:rtl/>
          <w:lang w:bidi="fa-IR"/>
        </w:rPr>
        <w:t xml:space="preserve">مسلمانان </w:t>
      </w:r>
      <w:r w:rsidR="081B6657" w:rsidRPr="088025F0">
        <w:rPr>
          <w:rFonts w:hint="cs"/>
          <w:b/>
          <w:bCs/>
          <w:rtl/>
          <w:lang w:bidi="fa-IR"/>
        </w:rPr>
        <w:t>و استهزا</w:t>
      </w:r>
      <w:r w:rsidR="080665E1" w:rsidRPr="088025F0">
        <w:rPr>
          <w:rFonts w:hint="cs"/>
          <w:b/>
          <w:bCs/>
          <w:rtl/>
          <w:lang w:bidi="fa-IR"/>
        </w:rPr>
        <w:t>ء</w:t>
      </w:r>
      <w:r w:rsidR="081B6657" w:rsidRPr="088025F0">
        <w:rPr>
          <w:rFonts w:hint="cs"/>
          <w:b/>
          <w:bCs/>
          <w:rtl/>
          <w:lang w:bidi="fa-IR"/>
        </w:rPr>
        <w:t xml:space="preserve"> و تمسخر یهود</w:t>
      </w:r>
      <w:r w:rsidRPr="088025F0">
        <w:rPr>
          <w:rFonts w:hint="cs"/>
          <w:b/>
          <w:bCs/>
          <w:rtl/>
          <w:lang w:bidi="fa-IR"/>
        </w:rPr>
        <w:t xml:space="preserve"> و دشمنان اسلام</w:t>
      </w:r>
      <w:r w:rsidR="080665E1" w:rsidRPr="088025F0">
        <w:rPr>
          <w:rFonts w:hint="cs"/>
          <w:b/>
          <w:bCs/>
          <w:rtl/>
          <w:lang w:bidi="fa-IR"/>
        </w:rPr>
        <w:t xml:space="preserve"> بشود</w:t>
      </w:r>
      <w:r w:rsidRPr="088025F0">
        <w:rPr>
          <w:rFonts w:hint="cs"/>
          <w:b/>
          <w:bCs/>
          <w:rtl/>
          <w:lang w:bidi="fa-IR"/>
        </w:rPr>
        <w:t xml:space="preserve"> </w:t>
      </w:r>
      <w:r w:rsidR="080665E1" w:rsidRPr="088025F0">
        <w:rPr>
          <w:rFonts w:hint="cs"/>
          <w:b/>
          <w:bCs/>
          <w:rtl/>
          <w:lang w:bidi="fa-IR"/>
        </w:rPr>
        <w:t>در حالی که نخل یهودیان درست بود و نخل مسلمانان به دلیل مشورت با پیامبر</w:t>
      </w:r>
      <w:r w:rsidR="080665E1" w:rsidRPr="088025F0">
        <w:rPr>
          <w:rFonts w:hint="cs"/>
          <w:b/>
          <w:bCs/>
          <w:lang w:bidi="fa-IR"/>
        </w:rPr>
        <w:sym w:font="AGA Arabesque" w:char="F072"/>
      </w:r>
      <w:r w:rsidR="080665E1" w:rsidRPr="088025F0">
        <w:rPr>
          <w:rFonts w:hint="cs"/>
          <w:b/>
          <w:bCs/>
          <w:rtl/>
          <w:lang w:bidi="fa-IR"/>
        </w:rPr>
        <w:t xml:space="preserve"> خراب ش</w:t>
      </w:r>
      <w:r w:rsidRPr="088025F0">
        <w:rPr>
          <w:rFonts w:hint="cs"/>
          <w:b/>
          <w:bCs/>
          <w:rtl/>
          <w:lang w:bidi="fa-IR"/>
        </w:rPr>
        <w:t>د ؟</w:t>
      </w:r>
    </w:p>
    <w:p w:rsidR="08855763" w:rsidRDefault="088025F0" w:rsidP="08777A9A">
      <w:pPr>
        <w:ind w:firstLine="172"/>
        <w:rPr>
          <w:rFonts w:hint="cs"/>
          <w:rtl/>
          <w:lang w:bidi="fa-IR"/>
        </w:rPr>
      </w:pPr>
      <w:r>
        <w:rPr>
          <w:rFonts w:hint="cs"/>
          <w:rtl/>
          <w:lang w:bidi="fa-IR"/>
        </w:rPr>
        <w:t xml:space="preserve">سعی </w:t>
      </w:r>
      <w:r w:rsidR="08855763">
        <w:rPr>
          <w:rFonts w:hint="cs"/>
          <w:rtl/>
          <w:lang w:bidi="fa-IR"/>
        </w:rPr>
        <w:t>می‌کنیم</w:t>
      </w:r>
      <w:r w:rsidRPr="088025F0">
        <w:rPr>
          <w:rFonts w:hint="cs"/>
          <w:rtl/>
          <w:lang w:bidi="fa-IR"/>
        </w:rPr>
        <w:t xml:space="preserve"> </w:t>
      </w:r>
      <w:r>
        <w:rPr>
          <w:rFonts w:hint="cs"/>
          <w:rtl/>
          <w:lang w:bidi="fa-IR"/>
        </w:rPr>
        <w:t>حکمت این حادثه را جویا شویم</w:t>
      </w:r>
      <w:r w:rsidR="08855763">
        <w:rPr>
          <w:rFonts w:hint="cs"/>
          <w:rtl/>
          <w:lang w:bidi="fa-IR"/>
        </w:rPr>
        <w:t xml:space="preserve">، </w:t>
      </w:r>
      <w:r w:rsidR="08CA2F36">
        <w:rPr>
          <w:rFonts w:hint="cs"/>
          <w:rtl/>
          <w:lang w:bidi="fa-IR"/>
        </w:rPr>
        <w:t>پس اگر</w:t>
      </w:r>
      <w:r w:rsidR="08855763">
        <w:rPr>
          <w:rFonts w:hint="cs"/>
          <w:rtl/>
          <w:lang w:bidi="fa-IR"/>
        </w:rPr>
        <w:t xml:space="preserve"> به وسیله آن </w:t>
      </w:r>
      <w:r w:rsidR="08CA2F36">
        <w:rPr>
          <w:rFonts w:hint="cs"/>
          <w:rtl/>
          <w:lang w:bidi="fa-IR"/>
        </w:rPr>
        <w:t>آرامش و اطمینان حاصل ‌ش</w:t>
      </w:r>
      <w:r w:rsidR="08855763">
        <w:rPr>
          <w:rFonts w:hint="cs"/>
          <w:rtl/>
          <w:lang w:bidi="fa-IR"/>
        </w:rPr>
        <w:t>د</w:t>
      </w:r>
      <w:r w:rsidR="08CA2F36">
        <w:rPr>
          <w:rFonts w:hint="cs"/>
          <w:rtl/>
          <w:lang w:bidi="fa-IR"/>
        </w:rPr>
        <w:t>، که خدا را شکر می‏گوییم</w:t>
      </w:r>
      <w:r w:rsidR="08855763">
        <w:rPr>
          <w:rFonts w:hint="cs"/>
          <w:rtl/>
          <w:lang w:bidi="fa-IR"/>
        </w:rPr>
        <w:t xml:space="preserve"> و </w:t>
      </w:r>
      <w:r w:rsidR="08CA2F36">
        <w:rPr>
          <w:rFonts w:hint="cs"/>
          <w:rtl/>
          <w:lang w:bidi="fa-IR"/>
        </w:rPr>
        <w:t xml:space="preserve">در </w:t>
      </w:r>
      <w:r w:rsidR="08855763">
        <w:rPr>
          <w:rFonts w:hint="cs"/>
          <w:rtl/>
          <w:lang w:bidi="fa-IR"/>
        </w:rPr>
        <w:t xml:space="preserve">غیر این صورت ما راسخ‌ترین مؤمنان هستیم به اینکه خداوند </w:t>
      </w:r>
      <w:r w:rsidR="0836623E">
        <w:rPr>
          <w:rFonts w:hint="cs"/>
          <w:rtl/>
          <w:lang w:bidi="fa-IR"/>
        </w:rPr>
        <w:t xml:space="preserve">در این کار حکمتی داشته است و او </w:t>
      </w:r>
      <w:r w:rsidR="08855763">
        <w:rPr>
          <w:rFonts w:hint="cs"/>
          <w:rtl/>
          <w:lang w:bidi="fa-IR"/>
        </w:rPr>
        <w:t xml:space="preserve">حکیم و خبیر است. و </w:t>
      </w:r>
      <w:r w:rsidR="0836623E">
        <w:rPr>
          <w:rFonts w:hint="cs"/>
          <w:rtl/>
          <w:lang w:bidi="fa-IR"/>
        </w:rPr>
        <w:t xml:space="preserve">شاید </w:t>
      </w:r>
      <w:r w:rsidR="085F2D73">
        <w:rPr>
          <w:rFonts w:hint="cs"/>
          <w:rtl/>
          <w:lang w:bidi="fa-IR"/>
        </w:rPr>
        <w:t>حکمت آن</w:t>
      </w:r>
      <w:r w:rsidR="08851668">
        <w:rPr>
          <w:rFonts w:hint="cs"/>
          <w:rtl/>
          <w:lang w:bidi="fa-IR"/>
        </w:rPr>
        <w:t xml:space="preserve"> پیرامون این</w:t>
      </w:r>
      <w:r w:rsidR="085F2D73">
        <w:rPr>
          <w:rFonts w:hint="cs"/>
          <w:rtl/>
          <w:lang w:bidi="fa-IR"/>
        </w:rPr>
        <w:t xml:space="preserve"> سه </w:t>
      </w:r>
      <w:r w:rsidR="08851668">
        <w:rPr>
          <w:rFonts w:hint="cs"/>
          <w:rtl/>
          <w:lang w:bidi="fa-IR"/>
        </w:rPr>
        <w:t>چیز بچرخد</w:t>
      </w:r>
      <w:r w:rsidR="08E041FF">
        <w:rPr>
          <w:rFonts w:hint="cs"/>
          <w:rtl/>
          <w:lang w:bidi="fa-IR"/>
        </w:rPr>
        <w:t>:</w:t>
      </w:r>
    </w:p>
    <w:p w:rsidR="08855763" w:rsidRDefault="08855763" w:rsidP="08777A9A">
      <w:pPr>
        <w:ind w:firstLine="172"/>
        <w:rPr>
          <w:rFonts w:hint="cs"/>
          <w:rtl/>
          <w:lang w:bidi="fa-IR"/>
        </w:rPr>
      </w:pPr>
      <w:r w:rsidRPr="08886A4B">
        <w:rPr>
          <w:rFonts w:hint="cs"/>
          <w:b/>
          <w:bCs/>
          <w:rtl/>
          <w:lang w:bidi="fa-IR"/>
        </w:rPr>
        <w:t xml:space="preserve">1- دور کردن </w:t>
      </w:r>
      <w:r w:rsidR="08886A4B">
        <w:rPr>
          <w:rFonts w:hint="cs"/>
          <w:b/>
          <w:bCs/>
          <w:rtl/>
          <w:lang w:bidi="fa-IR"/>
        </w:rPr>
        <w:t>بلای</w:t>
      </w:r>
      <w:r w:rsidR="08886A4B" w:rsidRPr="08886A4B">
        <w:rPr>
          <w:rFonts w:hint="cs"/>
          <w:b/>
          <w:bCs/>
          <w:rtl/>
          <w:lang w:bidi="fa-IR"/>
        </w:rPr>
        <w:t xml:space="preserve"> دشمنان از مؤمنان</w:t>
      </w:r>
      <w:r w:rsidRPr="08886A4B">
        <w:rPr>
          <w:rFonts w:hint="cs"/>
          <w:b/>
          <w:bCs/>
          <w:rtl/>
          <w:lang w:bidi="fa-IR"/>
        </w:rPr>
        <w:t xml:space="preserve">ی که </w:t>
      </w:r>
      <w:r w:rsidR="08886A4B" w:rsidRPr="08886A4B">
        <w:rPr>
          <w:rFonts w:hint="cs"/>
          <w:b/>
          <w:bCs/>
          <w:rtl/>
          <w:lang w:bidi="fa-IR"/>
        </w:rPr>
        <w:t>نمی‏توانستند بعد از آن شوکت و قدرت خودشان را حفظ کنن</w:t>
      </w:r>
      <w:r w:rsidRPr="08886A4B">
        <w:rPr>
          <w:rFonts w:hint="cs"/>
          <w:b/>
          <w:bCs/>
          <w:rtl/>
          <w:lang w:bidi="fa-IR"/>
        </w:rPr>
        <w:t>ند.</w:t>
      </w:r>
      <w:r w:rsidR="08FE41F4">
        <w:rPr>
          <w:rFonts w:hint="cs"/>
          <w:rtl/>
          <w:lang w:bidi="fa-IR"/>
        </w:rPr>
        <w:t xml:space="preserve"> آیا جائز بو</w:t>
      </w:r>
      <w:r>
        <w:rPr>
          <w:rFonts w:hint="cs"/>
          <w:rtl/>
          <w:lang w:bidi="fa-IR"/>
        </w:rPr>
        <w:t xml:space="preserve">د که کافران در مدینه </w:t>
      </w:r>
      <w:r w:rsidR="08FE41F4">
        <w:rPr>
          <w:rFonts w:hint="cs"/>
          <w:rtl/>
          <w:lang w:bidi="fa-IR"/>
        </w:rPr>
        <w:t xml:space="preserve">و خرمای آن </w:t>
      </w:r>
      <w:r>
        <w:rPr>
          <w:rFonts w:hint="cs"/>
          <w:rtl/>
          <w:lang w:bidi="fa-IR"/>
        </w:rPr>
        <w:t xml:space="preserve">طمع کنند و به خاطر </w:t>
      </w:r>
      <w:r w:rsidR="08105BDC">
        <w:rPr>
          <w:rFonts w:hint="cs"/>
          <w:rtl/>
          <w:lang w:bidi="fa-IR"/>
        </w:rPr>
        <w:t>حضور</w:t>
      </w:r>
      <w:r>
        <w:rPr>
          <w:rFonts w:hint="cs"/>
          <w:rtl/>
          <w:lang w:bidi="fa-IR"/>
        </w:rPr>
        <w:t xml:space="preserve"> محمد</w:t>
      </w:r>
      <w:r>
        <w:rPr>
          <w:rFonts w:hint="cs"/>
          <w:lang w:bidi="fa-IR"/>
        </w:rPr>
        <w:sym w:font="AGA Arabesque" w:char="F072"/>
      </w:r>
      <w:r>
        <w:rPr>
          <w:rFonts w:hint="cs"/>
          <w:rtl/>
          <w:lang w:bidi="fa-IR"/>
        </w:rPr>
        <w:t xml:space="preserve"> در آن</w:t>
      </w:r>
      <w:r w:rsidR="08105BDC">
        <w:rPr>
          <w:rFonts w:hint="cs"/>
          <w:rtl/>
          <w:lang w:bidi="fa-IR"/>
        </w:rPr>
        <w:t>جا به آن</w:t>
      </w:r>
      <w:r w:rsidR="08FE41F4" w:rsidRPr="08FE41F4">
        <w:rPr>
          <w:rFonts w:hint="cs"/>
          <w:rtl/>
          <w:lang w:bidi="fa-IR"/>
        </w:rPr>
        <w:t xml:space="preserve"> </w:t>
      </w:r>
      <w:r w:rsidR="08105BDC">
        <w:rPr>
          <w:rFonts w:hint="cs"/>
          <w:rtl/>
          <w:lang w:bidi="fa-IR"/>
        </w:rPr>
        <w:t>حمله</w:t>
      </w:r>
      <w:r w:rsidR="08FE41F4">
        <w:rPr>
          <w:rFonts w:hint="cs"/>
          <w:rtl/>
          <w:lang w:bidi="fa-IR"/>
        </w:rPr>
        <w:t xml:space="preserve"> کنند </w:t>
      </w:r>
      <w:r>
        <w:rPr>
          <w:rFonts w:hint="cs"/>
          <w:rtl/>
          <w:lang w:bidi="fa-IR"/>
        </w:rPr>
        <w:t>؟</w:t>
      </w:r>
    </w:p>
    <w:p w:rsidR="08855763" w:rsidRDefault="08855763" w:rsidP="08777A9A">
      <w:pPr>
        <w:ind w:firstLine="172"/>
        <w:rPr>
          <w:rFonts w:hint="cs"/>
          <w:rtl/>
          <w:lang w:bidi="fa-IR"/>
        </w:rPr>
      </w:pPr>
      <w:r>
        <w:rPr>
          <w:rFonts w:hint="cs"/>
          <w:rtl/>
          <w:lang w:bidi="fa-IR"/>
        </w:rPr>
        <w:t xml:space="preserve">پس </w:t>
      </w:r>
      <w:r w:rsidR="08105BDC">
        <w:rPr>
          <w:rFonts w:hint="cs"/>
          <w:rtl/>
          <w:lang w:bidi="fa-IR"/>
        </w:rPr>
        <w:t xml:space="preserve">عدم وجود </w:t>
      </w:r>
      <w:r w:rsidR="08C50D22">
        <w:rPr>
          <w:rFonts w:hint="cs"/>
          <w:rtl/>
          <w:lang w:bidi="fa-IR"/>
        </w:rPr>
        <w:t>خرما</w:t>
      </w:r>
      <w:r w:rsidR="08105BDC">
        <w:rPr>
          <w:rFonts w:hint="cs"/>
          <w:rtl/>
          <w:lang w:bidi="fa-IR"/>
        </w:rPr>
        <w:t xml:space="preserve"> آنجا</w:t>
      </w:r>
      <w:r>
        <w:rPr>
          <w:rFonts w:hint="cs"/>
          <w:rtl/>
          <w:lang w:bidi="fa-IR"/>
        </w:rPr>
        <w:t xml:space="preserve"> </w:t>
      </w:r>
      <w:r w:rsidR="08C50D22">
        <w:rPr>
          <w:rFonts w:hint="cs"/>
          <w:rtl/>
          <w:lang w:bidi="fa-IR"/>
        </w:rPr>
        <w:t xml:space="preserve">را از </w:t>
      </w:r>
      <w:r>
        <w:rPr>
          <w:rFonts w:hint="cs"/>
          <w:rtl/>
          <w:lang w:bidi="fa-IR"/>
        </w:rPr>
        <w:t xml:space="preserve">طمع </w:t>
      </w:r>
      <w:r w:rsidR="08C50D22">
        <w:rPr>
          <w:rFonts w:hint="cs"/>
          <w:rtl/>
          <w:lang w:bidi="fa-IR"/>
        </w:rPr>
        <w:t>کافران خارج ساخت</w:t>
      </w:r>
      <w:r>
        <w:rPr>
          <w:rFonts w:hint="cs"/>
          <w:rtl/>
          <w:lang w:bidi="fa-IR"/>
        </w:rPr>
        <w:t xml:space="preserve"> و خداوند ب</w:t>
      </w:r>
      <w:r w:rsidR="08C50D22">
        <w:rPr>
          <w:rFonts w:hint="cs"/>
          <w:rtl/>
          <w:lang w:bidi="fa-IR"/>
        </w:rPr>
        <w:t xml:space="preserve">ه </w:t>
      </w:r>
      <w:r>
        <w:rPr>
          <w:rFonts w:hint="cs"/>
          <w:rtl/>
          <w:lang w:bidi="fa-IR"/>
        </w:rPr>
        <w:t xml:space="preserve">وسیلة آن </w:t>
      </w:r>
      <w:r w:rsidR="08C50D22">
        <w:rPr>
          <w:rFonts w:hint="cs"/>
          <w:rtl/>
          <w:lang w:bidi="fa-IR"/>
        </w:rPr>
        <w:t>مانع هجوم کافران</w:t>
      </w:r>
      <w:r>
        <w:rPr>
          <w:rFonts w:hint="cs"/>
          <w:rtl/>
          <w:lang w:bidi="fa-IR"/>
        </w:rPr>
        <w:t xml:space="preserve"> شد تا اینکه مؤمنان آماده ش</w:t>
      </w:r>
      <w:r w:rsidR="08C50D22">
        <w:rPr>
          <w:rFonts w:hint="cs"/>
          <w:rtl/>
          <w:lang w:bidi="fa-IR"/>
        </w:rPr>
        <w:t>و</w:t>
      </w:r>
      <w:r>
        <w:rPr>
          <w:rFonts w:hint="cs"/>
          <w:rtl/>
          <w:lang w:bidi="fa-IR"/>
        </w:rPr>
        <w:t>ند؟ احتمالاً اینگونه باشد.</w:t>
      </w:r>
    </w:p>
    <w:p w:rsidR="08855763" w:rsidRDefault="08855763" w:rsidP="08777A9A">
      <w:pPr>
        <w:ind w:firstLine="172"/>
        <w:rPr>
          <w:rFonts w:hint="cs"/>
          <w:rtl/>
          <w:lang w:bidi="fa-IR"/>
        </w:rPr>
      </w:pPr>
      <w:r w:rsidRPr="08F75D20">
        <w:rPr>
          <w:rFonts w:hint="cs"/>
          <w:b/>
          <w:bCs/>
          <w:rtl/>
          <w:lang w:bidi="fa-IR"/>
        </w:rPr>
        <w:t xml:space="preserve">2- </w:t>
      </w:r>
      <w:r w:rsidR="08EA06D1" w:rsidRPr="08F75D20">
        <w:rPr>
          <w:rFonts w:hint="cs"/>
          <w:b/>
          <w:bCs/>
          <w:rtl/>
          <w:lang w:bidi="fa-IR"/>
        </w:rPr>
        <w:t>با این درس ع</w:t>
      </w:r>
      <w:r w:rsidR="085E3278" w:rsidRPr="08F75D20">
        <w:rPr>
          <w:rFonts w:hint="cs"/>
          <w:b/>
          <w:bCs/>
          <w:rtl/>
          <w:lang w:bidi="fa-IR"/>
        </w:rPr>
        <w:t>م</w:t>
      </w:r>
      <w:r w:rsidR="08EA06D1" w:rsidRPr="08F75D20">
        <w:rPr>
          <w:rFonts w:hint="cs"/>
          <w:b/>
          <w:bCs/>
          <w:rtl/>
          <w:lang w:bidi="fa-IR"/>
        </w:rPr>
        <w:t xml:space="preserve">لی </w:t>
      </w:r>
      <w:r w:rsidR="08021460" w:rsidRPr="08F75D20">
        <w:rPr>
          <w:rFonts w:hint="cs"/>
          <w:b/>
          <w:bCs/>
          <w:rtl/>
          <w:lang w:bidi="fa-IR"/>
        </w:rPr>
        <w:t>تبعیت از شیوه‏های</w:t>
      </w:r>
      <w:r w:rsidRPr="08F75D20">
        <w:rPr>
          <w:rFonts w:hint="cs"/>
          <w:b/>
          <w:bCs/>
          <w:rtl/>
          <w:lang w:bidi="fa-IR"/>
        </w:rPr>
        <w:t xml:space="preserve"> زندگی</w:t>
      </w:r>
      <w:r w:rsidR="08EA06D1" w:rsidRPr="08F75D20">
        <w:rPr>
          <w:rFonts w:hint="cs"/>
          <w:b/>
          <w:bCs/>
          <w:rtl/>
          <w:lang w:bidi="fa-IR"/>
        </w:rPr>
        <w:t xml:space="preserve"> را به آنها آموخت،</w:t>
      </w:r>
      <w:r>
        <w:rPr>
          <w:rFonts w:hint="cs"/>
          <w:rtl/>
          <w:lang w:bidi="fa-IR"/>
        </w:rPr>
        <w:t xml:space="preserve"> </w:t>
      </w:r>
      <w:r w:rsidR="085E3278">
        <w:rPr>
          <w:rFonts w:hint="cs"/>
          <w:rtl/>
          <w:lang w:bidi="fa-IR"/>
        </w:rPr>
        <w:t>که بر آنها سخت می‌گرفت</w:t>
      </w:r>
      <w:r>
        <w:rPr>
          <w:rFonts w:hint="cs"/>
          <w:rtl/>
          <w:lang w:bidi="fa-IR"/>
        </w:rPr>
        <w:t xml:space="preserve"> و بعد از آن در اسباب زندگی </w:t>
      </w:r>
      <w:r w:rsidR="08EA06D1">
        <w:rPr>
          <w:rFonts w:hint="cs"/>
          <w:rtl/>
          <w:lang w:bidi="fa-IR"/>
        </w:rPr>
        <w:t>مسابقه می‏دادند</w:t>
      </w:r>
      <w:r>
        <w:rPr>
          <w:rFonts w:hint="cs"/>
          <w:rtl/>
          <w:lang w:bidi="fa-IR"/>
        </w:rPr>
        <w:t>.</w:t>
      </w:r>
    </w:p>
    <w:p w:rsidR="08B05021" w:rsidRDefault="08855763" w:rsidP="08777A9A">
      <w:pPr>
        <w:ind w:firstLine="172"/>
        <w:rPr>
          <w:rFonts w:hint="cs"/>
          <w:rtl/>
          <w:lang w:bidi="fa-IR"/>
        </w:rPr>
      </w:pPr>
      <w:r>
        <w:rPr>
          <w:rFonts w:hint="cs"/>
          <w:rtl/>
          <w:lang w:bidi="fa-IR"/>
        </w:rPr>
        <w:t xml:space="preserve">3- </w:t>
      </w:r>
      <w:r w:rsidR="08F75D20" w:rsidRPr="08F75D20">
        <w:rPr>
          <w:rFonts w:hint="cs"/>
          <w:b/>
          <w:bCs/>
          <w:rtl/>
          <w:lang w:bidi="fa-IR"/>
        </w:rPr>
        <w:t>امتحان</w:t>
      </w:r>
      <w:r w:rsidRPr="08F75D20">
        <w:rPr>
          <w:rFonts w:hint="cs"/>
          <w:b/>
          <w:bCs/>
          <w:rtl/>
          <w:lang w:bidi="fa-IR"/>
        </w:rPr>
        <w:t xml:space="preserve"> آنها در درستی ایمانشان، </w:t>
      </w:r>
      <w:r w:rsidR="08F75D20" w:rsidRPr="08F75D20">
        <w:rPr>
          <w:rFonts w:hint="cs"/>
          <w:b/>
          <w:bCs/>
          <w:rtl/>
          <w:lang w:bidi="fa-IR"/>
        </w:rPr>
        <w:t>که</w:t>
      </w:r>
      <w:r w:rsidRPr="08F75D20">
        <w:rPr>
          <w:rFonts w:hint="cs"/>
          <w:b/>
          <w:bCs/>
          <w:rtl/>
          <w:lang w:bidi="fa-IR"/>
        </w:rPr>
        <w:t xml:space="preserve"> این حادثه ت</w:t>
      </w:r>
      <w:r w:rsidR="08F75D20" w:rsidRPr="08F75D20">
        <w:rPr>
          <w:rFonts w:hint="cs"/>
          <w:b/>
          <w:bCs/>
          <w:rtl/>
          <w:lang w:bidi="fa-IR"/>
        </w:rPr>
        <w:t>ا به امروز در این بحث امتحان و اختبار ا</w:t>
      </w:r>
      <w:r w:rsidRPr="08F75D20">
        <w:rPr>
          <w:rFonts w:hint="cs"/>
          <w:b/>
          <w:bCs/>
          <w:rtl/>
          <w:lang w:bidi="fa-IR"/>
        </w:rPr>
        <w:t>ست</w:t>
      </w:r>
      <w:r>
        <w:rPr>
          <w:rFonts w:hint="cs"/>
          <w:rtl/>
          <w:lang w:bidi="fa-IR"/>
        </w:rPr>
        <w:t xml:space="preserve"> و صحابه در این ام</w:t>
      </w:r>
      <w:r w:rsidR="08B01499">
        <w:rPr>
          <w:rFonts w:hint="cs"/>
          <w:rtl/>
          <w:lang w:bidi="fa-IR"/>
        </w:rPr>
        <w:t>تحان سخت پیروز شدند در حالی</w:t>
      </w:r>
      <w:r>
        <w:rPr>
          <w:rFonts w:hint="cs"/>
          <w:rtl/>
          <w:lang w:bidi="fa-IR"/>
        </w:rPr>
        <w:t xml:space="preserve"> که از </w:t>
      </w:r>
      <w:r w:rsidR="08B01499">
        <w:rPr>
          <w:rFonts w:hint="cs"/>
          <w:rtl/>
          <w:lang w:bidi="fa-IR"/>
        </w:rPr>
        <w:t>لحاظ ایمان اوّل بودند،</w:t>
      </w:r>
      <w:r>
        <w:rPr>
          <w:rFonts w:hint="cs"/>
          <w:rtl/>
          <w:lang w:bidi="fa-IR"/>
        </w:rPr>
        <w:t xml:space="preserve"> و این یک پیروزی </w:t>
      </w:r>
      <w:r w:rsidR="08B01499">
        <w:rPr>
          <w:rFonts w:hint="cs"/>
          <w:rtl/>
          <w:lang w:bidi="fa-IR"/>
        </w:rPr>
        <w:t>درخشان</w:t>
      </w:r>
      <w:r>
        <w:rPr>
          <w:rFonts w:hint="cs"/>
          <w:rtl/>
          <w:lang w:bidi="fa-IR"/>
        </w:rPr>
        <w:t xml:space="preserve"> بود و اطاعت از اوامر</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را ا</w:t>
      </w:r>
      <w:r w:rsidR="08B01499">
        <w:rPr>
          <w:rFonts w:hint="cs"/>
          <w:rtl/>
          <w:lang w:bidi="fa-IR"/>
        </w:rPr>
        <w:t>دامه</w:t>
      </w:r>
      <w:r>
        <w:rPr>
          <w:rFonts w:hint="cs"/>
          <w:rtl/>
          <w:lang w:bidi="fa-IR"/>
        </w:rPr>
        <w:t xml:space="preserve"> دادند </w:t>
      </w:r>
      <w:r w:rsidR="08B01499">
        <w:rPr>
          <w:rFonts w:hint="cs"/>
          <w:rtl/>
          <w:lang w:bidi="fa-IR"/>
        </w:rPr>
        <w:t>و مرتد شدن هیچ یک از آنها به این علت برای ما بیان نشده است</w:t>
      </w:r>
      <w:r>
        <w:rPr>
          <w:rFonts w:hint="cs"/>
          <w:rtl/>
          <w:lang w:bidi="fa-IR"/>
        </w:rPr>
        <w:t xml:space="preserve"> حتی </w:t>
      </w:r>
      <w:r w:rsidR="08B01499">
        <w:rPr>
          <w:rFonts w:hint="cs"/>
          <w:rtl/>
          <w:lang w:bidi="fa-IR"/>
        </w:rPr>
        <w:t>هیچ یک از آنها</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را </w:t>
      </w:r>
      <w:r w:rsidR="08B01499">
        <w:rPr>
          <w:rFonts w:hint="cs"/>
          <w:rtl/>
          <w:lang w:bidi="fa-IR"/>
        </w:rPr>
        <w:t>سرزنش نمی‌کردند</w:t>
      </w:r>
      <w:r>
        <w:rPr>
          <w:rFonts w:hint="cs"/>
          <w:rtl/>
          <w:lang w:bidi="fa-IR"/>
        </w:rPr>
        <w:t xml:space="preserve"> </w:t>
      </w:r>
      <w:r w:rsidR="08B01499">
        <w:rPr>
          <w:rFonts w:hint="cs"/>
          <w:rtl/>
          <w:lang w:bidi="fa-IR"/>
        </w:rPr>
        <w:t>هرچند که</w:t>
      </w:r>
      <w:r>
        <w:rPr>
          <w:rFonts w:hint="cs"/>
          <w:rtl/>
          <w:lang w:bidi="fa-IR"/>
        </w:rPr>
        <w:t xml:space="preserve"> خسارت </w:t>
      </w:r>
      <w:r w:rsidR="08B163A6">
        <w:rPr>
          <w:rFonts w:hint="cs"/>
          <w:rtl/>
          <w:lang w:bidi="fa-IR"/>
        </w:rPr>
        <w:t>دیده بود و اینها نشانه</w:t>
      </w:r>
      <w:r>
        <w:rPr>
          <w:rFonts w:hint="cs"/>
          <w:rtl/>
          <w:lang w:bidi="fa-IR"/>
        </w:rPr>
        <w:t xml:space="preserve"> ایم</w:t>
      </w:r>
      <w:r w:rsidR="08B163A6">
        <w:rPr>
          <w:rFonts w:hint="cs"/>
          <w:rtl/>
          <w:lang w:bidi="fa-IR"/>
        </w:rPr>
        <w:t>ان صادق و محکم</w:t>
      </w:r>
      <w:r>
        <w:rPr>
          <w:rFonts w:hint="cs"/>
          <w:rtl/>
          <w:lang w:bidi="fa-IR"/>
        </w:rPr>
        <w:t xml:space="preserve"> آن</w:t>
      </w:r>
      <w:r w:rsidR="08B163A6">
        <w:rPr>
          <w:rFonts w:hint="cs"/>
          <w:rtl/>
          <w:lang w:bidi="fa-IR"/>
        </w:rPr>
        <w:t>ها است</w:t>
      </w:r>
      <w:r>
        <w:rPr>
          <w:rFonts w:hint="cs"/>
          <w:rtl/>
          <w:lang w:bidi="fa-IR"/>
        </w:rPr>
        <w:t>.</w:t>
      </w:r>
      <w:r w:rsidRPr="08E5555F">
        <w:rPr>
          <w:rStyle w:val="a7"/>
          <w:rFonts w:cs="B Lotus"/>
          <w:sz w:val="28"/>
          <w:szCs w:val="28"/>
          <w:rtl/>
          <w:lang w:bidi="fa-IR"/>
        </w:rPr>
        <w:footnoteReference w:id="1654"/>
      </w:r>
      <w:r>
        <w:rPr>
          <w:rFonts w:hint="cs"/>
          <w:rtl/>
          <w:lang w:bidi="fa-IR"/>
        </w:rPr>
        <w:t xml:space="preserve">شاید </w:t>
      </w:r>
      <w:r w:rsidR="08B163A6">
        <w:rPr>
          <w:rFonts w:hint="cs"/>
          <w:rtl/>
          <w:lang w:bidi="fa-IR"/>
        </w:rPr>
        <w:t>این حکمت آخ</w:t>
      </w:r>
      <w:r w:rsidR="08B05021">
        <w:rPr>
          <w:rFonts w:hint="cs"/>
          <w:rtl/>
          <w:lang w:bidi="fa-IR"/>
        </w:rPr>
        <w:t>ر بارزترین</w:t>
      </w:r>
      <w:r>
        <w:rPr>
          <w:rFonts w:hint="cs"/>
          <w:rtl/>
          <w:lang w:bidi="fa-IR"/>
        </w:rPr>
        <w:t xml:space="preserve"> حکم</w:t>
      </w:r>
      <w:r w:rsidR="08B05021">
        <w:rPr>
          <w:rFonts w:hint="cs"/>
          <w:rtl/>
          <w:lang w:bidi="fa-IR"/>
        </w:rPr>
        <w:t>ت این حادثه باش</w:t>
      </w:r>
      <w:r>
        <w:rPr>
          <w:rFonts w:hint="cs"/>
          <w:rtl/>
          <w:lang w:bidi="fa-IR"/>
        </w:rPr>
        <w:t>د</w:t>
      </w:r>
      <w:r w:rsidR="08B05021">
        <w:rPr>
          <w:rFonts w:hint="cs"/>
          <w:rtl/>
          <w:lang w:bidi="fa-IR"/>
        </w:rPr>
        <w:t xml:space="preserve">. </w:t>
      </w:r>
      <w:r w:rsidR="08B05021" w:rsidRPr="08B05021">
        <w:rPr>
          <w:rFonts w:hint="cs"/>
          <w:b/>
          <w:bCs/>
          <w:rtl/>
          <w:lang w:bidi="fa-IR"/>
        </w:rPr>
        <w:t>و خداوند نسبت به حکمت آن آگاهترین است.</w:t>
      </w:r>
    </w:p>
    <w:p w:rsidR="08855763" w:rsidRDefault="08855763" w:rsidP="08777A9A">
      <w:pPr>
        <w:ind w:firstLine="172"/>
        <w:rPr>
          <w:rFonts w:hint="cs"/>
          <w:rtl/>
          <w:lang w:bidi="fa-IR"/>
        </w:rPr>
      </w:pPr>
      <w:r>
        <w:rPr>
          <w:rFonts w:hint="cs"/>
          <w:rtl/>
          <w:lang w:bidi="fa-IR"/>
        </w:rPr>
        <w:t xml:space="preserve"> </w:t>
      </w:r>
      <w:r w:rsidRPr="08334B59">
        <w:rPr>
          <w:rFonts w:hint="cs"/>
          <w:b/>
          <w:bCs/>
          <w:rtl/>
          <w:lang w:bidi="fa-IR"/>
        </w:rPr>
        <w:t xml:space="preserve">و </w:t>
      </w:r>
      <w:r w:rsidR="08334B59" w:rsidRPr="08334B59">
        <w:rPr>
          <w:rFonts w:hint="cs"/>
          <w:b/>
          <w:bCs/>
          <w:rtl/>
          <w:lang w:bidi="fa-IR"/>
        </w:rPr>
        <w:t xml:space="preserve">اما </w:t>
      </w:r>
      <w:r w:rsidRPr="08334B59">
        <w:rPr>
          <w:rFonts w:hint="cs"/>
          <w:b/>
          <w:bCs/>
          <w:rtl/>
          <w:lang w:bidi="fa-IR"/>
        </w:rPr>
        <w:t>بعد</w:t>
      </w:r>
      <w:r w:rsidR="08334B59" w:rsidRPr="08334B59">
        <w:rPr>
          <w:rFonts w:hint="cs"/>
          <w:b/>
          <w:bCs/>
          <w:rtl/>
          <w:lang w:bidi="fa-IR"/>
        </w:rPr>
        <w:t>:</w:t>
      </w:r>
      <w:r w:rsidR="08334B59">
        <w:rPr>
          <w:rFonts w:hint="cs"/>
          <w:rtl/>
          <w:lang w:bidi="fa-IR"/>
        </w:rPr>
        <w:t xml:space="preserve"> اگر</w:t>
      </w:r>
      <w:r>
        <w:rPr>
          <w:rFonts w:hint="cs"/>
          <w:rtl/>
          <w:lang w:bidi="fa-IR"/>
        </w:rPr>
        <w:t xml:space="preserve"> عصمت نبی</w:t>
      </w:r>
      <w:r>
        <w:rPr>
          <w:rFonts w:hint="cs"/>
          <w:lang w:bidi="fa-IR"/>
        </w:rPr>
        <w:sym w:font="AGA Arabesque" w:char="F072"/>
      </w:r>
      <w:r>
        <w:rPr>
          <w:rFonts w:hint="cs"/>
          <w:rtl/>
          <w:lang w:bidi="fa-IR"/>
        </w:rPr>
        <w:t xml:space="preserve"> دلیل </w:t>
      </w:r>
      <w:r w:rsidR="08334B59">
        <w:rPr>
          <w:rFonts w:hint="cs"/>
          <w:rtl/>
          <w:lang w:bidi="fa-IR"/>
        </w:rPr>
        <w:t>حجیت</w:t>
      </w:r>
      <w:r>
        <w:rPr>
          <w:rFonts w:hint="cs"/>
          <w:rtl/>
          <w:lang w:bidi="fa-IR"/>
        </w:rPr>
        <w:t xml:space="preserve"> کتاب و سنت </w:t>
      </w:r>
      <w:r w:rsidR="08334B59">
        <w:rPr>
          <w:rFonts w:hint="cs"/>
          <w:rtl/>
          <w:lang w:bidi="fa-IR"/>
        </w:rPr>
        <w:t xml:space="preserve">با هم </w:t>
      </w:r>
      <w:r w:rsidR="087A2D0A">
        <w:rPr>
          <w:rFonts w:hint="cs"/>
          <w:rtl/>
          <w:lang w:bidi="fa-IR"/>
        </w:rPr>
        <w:t>باشد، پس به دلیل دوم از دلایل حجیت سنت می‏پردازیم که قرآن کریم است.</w:t>
      </w:r>
    </w:p>
    <w:p w:rsidR="08855763" w:rsidRDefault="08855763" w:rsidP="08777A9A">
      <w:pPr>
        <w:ind w:firstLine="172"/>
        <w:rPr>
          <w:rFonts w:hint="cs"/>
          <w:rtl/>
          <w:lang w:bidi="fa-IR"/>
        </w:rPr>
      </w:pPr>
    </w:p>
    <w:p w:rsidR="08855763" w:rsidRDefault="08855763" w:rsidP="080776C5">
      <w:pPr>
        <w:pStyle w:val="2"/>
        <w:rPr>
          <w:rFonts w:hint="cs"/>
          <w:rtl/>
        </w:rPr>
      </w:pPr>
      <w:r>
        <w:rPr>
          <w:rtl/>
        </w:rPr>
        <w:br w:type="page"/>
      </w:r>
      <w:bookmarkStart w:id="282" w:name="_Toc141524720"/>
      <w:bookmarkStart w:id="283" w:name="_Toc225750417"/>
      <w:r>
        <w:rPr>
          <w:rFonts w:hint="cs"/>
          <w:rtl/>
        </w:rPr>
        <w:t>مطلب دوّم</w:t>
      </w:r>
      <w:bookmarkEnd w:id="282"/>
      <w:r w:rsidR="080776C5">
        <w:rPr>
          <w:rFonts w:hint="cs"/>
          <w:rtl/>
        </w:rPr>
        <w:t>:</w:t>
      </w:r>
      <w:bookmarkEnd w:id="283"/>
    </w:p>
    <w:p w:rsidR="08855763" w:rsidRDefault="08855763" w:rsidP="080776C5">
      <w:pPr>
        <w:pStyle w:val="2"/>
        <w:rPr>
          <w:rFonts w:hint="cs"/>
          <w:rtl/>
        </w:rPr>
      </w:pPr>
      <w:bookmarkStart w:id="284" w:name="_Toc141524721"/>
      <w:bookmarkStart w:id="285" w:name="_Toc219734443"/>
      <w:bookmarkStart w:id="286" w:name="_Toc224794297"/>
      <w:bookmarkStart w:id="287" w:name="_Toc225750418"/>
      <w:r>
        <w:rPr>
          <w:rFonts w:hint="cs"/>
          <w:rtl/>
        </w:rPr>
        <w:t xml:space="preserve">قرآن کریم یکی دیگر از </w:t>
      </w:r>
      <w:r w:rsidR="0846067A">
        <w:rPr>
          <w:rFonts w:hint="cs"/>
          <w:rtl/>
        </w:rPr>
        <w:t>دلایل حجیت</w:t>
      </w:r>
      <w:r>
        <w:rPr>
          <w:rFonts w:hint="cs"/>
          <w:rtl/>
        </w:rPr>
        <w:t xml:space="preserve"> سنت مطهر</w:t>
      </w:r>
      <w:bookmarkEnd w:id="284"/>
      <w:r w:rsidR="0846067A">
        <w:rPr>
          <w:rFonts w:hint="cs"/>
          <w:rtl/>
        </w:rPr>
        <w:t xml:space="preserve"> است</w:t>
      </w:r>
      <w:bookmarkEnd w:id="285"/>
      <w:bookmarkEnd w:id="286"/>
      <w:bookmarkEnd w:id="287"/>
    </w:p>
    <w:p w:rsidR="08855763" w:rsidRDefault="08855763" w:rsidP="08777A9A">
      <w:pPr>
        <w:ind w:firstLine="172"/>
        <w:rPr>
          <w:rFonts w:hint="cs"/>
          <w:rtl/>
          <w:lang w:bidi="fa-IR"/>
        </w:rPr>
      </w:pPr>
      <w:r>
        <w:rPr>
          <w:rFonts w:hint="cs"/>
          <w:rtl/>
          <w:lang w:bidi="fa-IR"/>
        </w:rPr>
        <w:t>استاد دکتر مروان شاهین می‌گوید</w:t>
      </w:r>
      <w:r w:rsidR="08E041FF">
        <w:rPr>
          <w:rFonts w:hint="cs"/>
          <w:rtl/>
          <w:lang w:bidi="fa-IR"/>
        </w:rPr>
        <w:t>:</w:t>
      </w:r>
      <w:r>
        <w:rPr>
          <w:rFonts w:hint="cs"/>
          <w:rtl/>
          <w:lang w:bidi="fa-IR"/>
        </w:rPr>
        <w:t xml:space="preserve"> توجه قرآن کریم به این مسأله </w:t>
      </w:r>
      <w:r w:rsidR="082A53E0">
        <w:rPr>
          <w:rFonts w:hint="cs"/>
          <w:rtl/>
          <w:lang w:bidi="fa-IR"/>
        </w:rPr>
        <w:t>زیاد</w:t>
      </w:r>
      <w:r w:rsidR="08E47210">
        <w:rPr>
          <w:rFonts w:hint="cs"/>
          <w:rtl/>
          <w:lang w:bidi="fa-IR"/>
        </w:rPr>
        <w:t xml:space="preserve"> است و آیات فراوان و متنوعی</w:t>
      </w:r>
      <w:r>
        <w:rPr>
          <w:rFonts w:hint="cs"/>
          <w:rtl/>
          <w:lang w:bidi="fa-IR"/>
        </w:rPr>
        <w:t xml:space="preserve"> به آن </w:t>
      </w:r>
      <w:r w:rsidR="08E47210">
        <w:rPr>
          <w:rFonts w:hint="cs"/>
          <w:rtl/>
          <w:lang w:bidi="fa-IR"/>
        </w:rPr>
        <w:t>می‏پردازند</w:t>
      </w:r>
      <w:r>
        <w:rPr>
          <w:rFonts w:hint="cs"/>
          <w:rtl/>
          <w:lang w:bidi="fa-IR"/>
        </w:rPr>
        <w:t xml:space="preserve"> </w:t>
      </w:r>
      <w:r w:rsidR="08E47210">
        <w:rPr>
          <w:rFonts w:hint="cs"/>
          <w:rtl/>
          <w:lang w:bidi="fa-IR"/>
        </w:rPr>
        <w:t xml:space="preserve">که از میان آنها بعضی از آیات به وضوح </w:t>
      </w:r>
      <w:r>
        <w:rPr>
          <w:rFonts w:hint="cs"/>
          <w:rtl/>
          <w:lang w:bidi="fa-IR"/>
        </w:rPr>
        <w:t>وجوب ایمان به رسول</w:t>
      </w:r>
      <w:r>
        <w:rPr>
          <w:rFonts w:hint="cs"/>
          <w:lang w:bidi="fa-IR"/>
        </w:rPr>
        <w:sym w:font="AGA Arabesque" w:char="F072"/>
      </w:r>
      <w:r w:rsidR="08E47210">
        <w:rPr>
          <w:rFonts w:hint="cs"/>
          <w:rtl/>
          <w:lang w:bidi="fa-IR"/>
        </w:rPr>
        <w:t xml:space="preserve"> امر کرده‌اند </w:t>
      </w:r>
      <w:r>
        <w:rPr>
          <w:rFonts w:hint="cs"/>
          <w:rtl/>
          <w:lang w:bidi="fa-IR"/>
        </w:rPr>
        <w:t xml:space="preserve">و آیات دیگر به وجوب اطاعت </w:t>
      </w:r>
      <w:r w:rsidR="08E32872">
        <w:rPr>
          <w:rFonts w:hint="cs"/>
          <w:rtl/>
          <w:lang w:bidi="fa-IR"/>
        </w:rPr>
        <w:t>مطلق از او</w:t>
      </w:r>
      <w:r>
        <w:rPr>
          <w:rFonts w:hint="cs"/>
          <w:rtl/>
          <w:lang w:bidi="fa-IR"/>
        </w:rPr>
        <w:t>امر</w:t>
      </w:r>
      <w:r w:rsidR="08E32872">
        <w:rPr>
          <w:rFonts w:hint="cs"/>
          <w:rtl/>
          <w:lang w:bidi="fa-IR"/>
        </w:rPr>
        <w:t xml:space="preserve"> و نواهی او امر</w:t>
      </w:r>
      <w:r>
        <w:rPr>
          <w:rFonts w:hint="cs"/>
          <w:rtl/>
          <w:lang w:bidi="fa-IR"/>
        </w:rPr>
        <w:t xml:space="preserve"> کرده‌اند و آیات دیگری مخالفت با او را نهی نموده‌اند و از آن دوری جسته‌اند و جزای منافقین بهتان زننده را در دین خدا که عامل نابودی کیان سنت نبوی می‌باشند، روشن نموده‌اند و </w:t>
      </w:r>
      <w:r w:rsidR="080715BF">
        <w:rPr>
          <w:rFonts w:hint="cs"/>
          <w:rtl/>
          <w:lang w:bidi="fa-IR"/>
        </w:rPr>
        <w:t xml:space="preserve">جزای </w:t>
      </w:r>
      <w:r>
        <w:rPr>
          <w:rFonts w:hint="cs"/>
          <w:rtl/>
          <w:lang w:bidi="fa-IR"/>
        </w:rPr>
        <w:t>کسانی که معنی آیات نقل شده را در</w:t>
      </w:r>
      <w:r w:rsidR="080715BF">
        <w:rPr>
          <w:rFonts w:hint="cs"/>
          <w:rtl/>
          <w:lang w:bidi="fa-IR"/>
        </w:rPr>
        <w:t xml:space="preserve"> مورد</w:t>
      </w:r>
      <w:r>
        <w:rPr>
          <w:rFonts w:hint="cs"/>
          <w:rtl/>
          <w:lang w:bidi="fa-IR"/>
        </w:rPr>
        <w:t xml:space="preserve"> اطاعت از رسول</w:t>
      </w:r>
      <w:r>
        <w:rPr>
          <w:rFonts w:hint="cs"/>
          <w:lang w:bidi="fa-IR"/>
        </w:rPr>
        <w:sym w:font="AGA Arabesque" w:char="F072"/>
      </w:r>
      <w:r w:rsidR="080715BF">
        <w:rPr>
          <w:rFonts w:hint="cs"/>
          <w:rtl/>
          <w:lang w:bidi="fa-IR"/>
        </w:rPr>
        <w:t xml:space="preserve"> فقط به اطاعت از او در حیطه قرآن محدود کرده‏اند</w:t>
      </w:r>
      <w:r>
        <w:rPr>
          <w:rFonts w:hint="cs"/>
          <w:rtl/>
          <w:lang w:bidi="fa-IR"/>
        </w:rPr>
        <w:t>.</w:t>
      </w:r>
      <w:r w:rsidRPr="08E5555F">
        <w:rPr>
          <w:rStyle w:val="a7"/>
          <w:rFonts w:cs="B Lotus"/>
          <w:sz w:val="28"/>
          <w:szCs w:val="28"/>
          <w:rtl/>
          <w:lang w:bidi="fa-IR"/>
        </w:rPr>
        <w:footnoteReference w:id="1655"/>
      </w:r>
    </w:p>
    <w:p w:rsidR="08855763" w:rsidRDefault="08855763" w:rsidP="08777A9A">
      <w:pPr>
        <w:ind w:firstLine="172"/>
        <w:rPr>
          <w:rFonts w:hint="cs"/>
          <w:rtl/>
          <w:lang w:bidi="fa-IR"/>
        </w:rPr>
      </w:pPr>
      <w:r>
        <w:rPr>
          <w:rFonts w:hint="cs"/>
          <w:rtl/>
          <w:lang w:bidi="fa-IR"/>
        </w:rPr>
        <w:t>ما نمی‌توانیم همة این آیات را یادآوری کنیم زیرا مطلب طولانی می‌شود ولی توجه شما را به بعضی از آیات جلب می</w:t>
      </w:r>
      <w:r w:rsidR="08961B91">
        <w:rPr>
          <w:rFonts w:hint="cs"/>
          <w:rtl/>
          <w:lang w:bidi="fa-IR"/>
        </w:rPr>
        <w:t>‌کنیم که بر حجیت سنت شریف</w:t>
      </w:r>
      <w:r>
        <w:rPr>
          <w:rFonts w:hint="cs"/>
          <w:rtl/>
          <w:lang w:bidi="fa-IR"/>
        </w:rPr>
        <w:t xml:space="preserve"> نبوی و </w:t>
      </w:r>
      <w:r w:rsidR="08961B91">
        <w:rPr>
          <w:rFonts w:hint="cs"/>
          <w:rtl/>
          <w:lang w:bidi="fa-IR"/>
        </w:rPr>
        <w:t>وجوب تمسک به</w:t>
      </w:r>
      <w:r>
        <w:rPr>
          <w:rFonts w:hint="cs"/>
          <w:rtl/>
          <w:lang w:bidi="fa-IR"/>
        </w:rPr>
        <w:t xml:space="preserve"> آن دلالت دارند.</w:t>
      </w:r>
      <w:r w:rsidRPr="08E5555F">
        <w:rPr>
          <w:rStyle w:val="a7"/>
          <w:rFonts w:cs="B Lotus"/>
          <w:sz w:val="28"/>
          <w:szCs w:val="28"/>
          <w:rtl/>
          <w:lang w:bidi="fa-IR"/>
        </w:rPr>
        <w:footnoteReference w:id="1656"/>
      </w:r>
    </w:p>
    <w:p w:rsidR="08855763" w:rsidRDefault="08855763" w:rsidP="08777A9A">
      <w:pPr>
        <w:numPr>
          <w:ilvl w:val="0"/>
          <w:numId w:val="20"/>
        </w:numPr>
        <w:ind w:left="0" w:firstLine="172"/>
        <w:rPr>
          <w:rFonts w:hint="cs"/>
          <w:lang w:bidi="fa-IR"/>
        </w:rPr>
      </w:pPr>
      <w:r>
        <w:rPr>
          <w:rFonts w:hint="cs"/>
          <w:rtl/>
          <w:lang w:bidi="fa-IR"/>
        </w:rPr>
        <w:t xml:space="preserve">از </w:t>
      </w:r>
      <w:r w:rsidR="08961B91">
        <w:rPr>
          <w:rFonts w:hint="cs"/>
          <w:rtl/>
          <w:lang w:bidi="fa-IR"/>
        </w:rPr>
        <w:t xml:space="preserve">جمله </w:t>
      </w:r>
      <w:r>
        <w:rPr>
          <w:rFonts w:hint="cs"/>
          <w:rtl/>
          <w:lang w:bidi="fa-IR"/>
        </w:rPr>
        <w:t xml:space="preserve">این آیات </w:t>
      </w:r>
      <w:r w:rsidR="08961B91">
        <w:rPr>
          <w:rFonts w:hint="cs"/>
          <w:rtl/>
          <w:lang w:bidi="fa-IR"/>
        </w:rPr>
        <w:t xml:space="preserve">این است که </w:t>
      </w:r>
      <w:r>
        <w:rPr>
          <w:rFonts w:hint="cs"/>
          <w:rtl/>
          <w:lang w:bidi="fa-IR"/>
        </w:rPr>
        <w:t>خدا</w:t>
      </w:r>
      <w:r w:rsidR="08961B91">
        <w:rPr>
          <w:rFonts w:hint="cs"/>
          <w:rtl/>
          <w:lang w:bidi="fa-IR"/>
        </w:rPr>
        <w:t>وند متعال</w:t>
      </w:r>
      <w:r>
        <w:rPr>
          <w:rFonts w:hint="cs"/>
          <w:rtl/>
          <w:lang w:bidi="fa-IR"/>
        </w:rPr>
        <w:t xml:space="preserve"> می‌فرماید</w:t>
      </w:r>
      <w:r w:rsidR="08E041FF">
        <w:rPr>
          <w:rFonts w:hint="cs"/>
          <w:rtl/>
          <w:lang w:bidi="fa-IR"/>
        </w:rPr>
        <w:t>:</w:t>
      </w:r>
    </w:p>
    <w:p w:rsidR="08855763" w:rsidRDefault="08D9025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100" w:eastAsia="Times New Roman" w:hAnsi="QCF_P100" w:cs="QCF_P100"/>
          <w:color w:val="000000"/>
          <w:sz w:val="32"/>
          <w:szCs w:val="32"/>
          <w:rtl/>
        </w:rPr>
        <w:t>ﭻ</w:t>
      </w:r>
      <w:r w:rsidR="08F30C44">
        <w:rPr>
          <w:rFonts w:ascii="QCF_P100" w:eastAsia="Times New Roman" w:hAnsi="QCF_P100" w:cs="QCF_P100"/>
          <w:color w:val="000000"/>
          <w:sz w:val="32"/>
          <w:szCs w:val="32"/>
          <w:rtl/>
        </w:rPr>
        <w:t xml:space="preserve"> </w:t>
      </w:r>
      <w:r>
        <w:rPr>
          <w:rFonts w:ascii="QCF_P100" w:eastAsia="Times New Roman" w:hAnsi="QCF_P100" w:cs="QCF_P100"/>
          <w:color w:val="000000"/>
          <w:sz w:val="32"/>
          <w:szCs w:val="32"/>
          <w:rtl/>
        </w:rPr>
        <w:t xml:space="preserve"> ﭼ</w:t>
      </w:r>
      <w:r w:rsidR="08F30C44">
        <w:rPr>
          <w:rFonts w:ascii="QCF_P100" w:eastAsia="Times New Roman" w:hAnsi="QCF_P100" w:cs="QCF_P100"/>
          <w:color w:val="000000"/>
          <w:sz w:val="32"/>
          <w:szCs w:val="32"/>
          <w:rtl/>
        </w:rPr>
        <w:t xml:space="preserve"> </w:t>
      </w:r>
      <w:r>
        <w:rPr>
          <w:rFonts w:ascii="QCF_P100" w:eastAsia="Times New Roman" w:hAnsi="QCF_P100" w:cs="QCF_P100"/>
          <w:color w:val="000000"/>
          <w:sz w:val="32"/>
          <w:szCs w:val="32"/>
          <w:rtl/>
        </w:rPr>
        <w:t>ﭽ</w:t>
      </w:r>
      <w:r w:rsidR="08F30C44">
        <w:rPr>
          <w:rFonts w:ascii="QCF_P100" w:eastAsia="Times New Roman" w:hAnsi="QCF_P100" w:cs="QCF_P100"/>
          <w:color w:val="000000"/>
          <w:sz w:val="32"/>
          <w:szCs w:val="32"/>
          <w:rtl/>
        </w:rPr>
        <w:t xml:space="preserve"> </w:t>
      </w:r>
      <w:r>
        <w:rPr>
          <w:rFonts w:ascii="QCF_P100" w:eastAsia="Times New Roman" w:hAnsi="QCF_P100" w:cs="QCF_P100"/>
          <w:color w:val="000000"/>
          <w:sz w:val="32"/>
          <w:szCs w:val="32"/>
          <w:rtl/>
        </w:rPr>
        <w:t>ﭾ</w:t>
      </w:r>
      <w:r w:rsidR="08F30C44">
        <w:rPr>
          <w:rFonts w:ascii="QCF_P100" w:eastAsia="Times New Roman" w:hAnsi="QCF_P100" w:cs="QCF_P100"/>
          <w:color w:val="000000"/>
          <w:sz w:val="32"/>
          <w:szCs w:val="32"/>
          <w:rtl/>
        </w:rPr>
        <w:t xml:space="preserve"> </w:t>
      </w:r>
      <w:r>
        <w:rPr>
          <w:rFonts w:ascii="QCF_P100" w:eastAsia="Times New Roman" w:hAnsi="QCF_P100" w:cs="QCF_P100"/>
          <w:color w:val="000000"/>
          <w:sz w:val="32"/>
          <w:szCs w:val="32"/>
          <w:rtl/>
        </w:rPr>
        <w:t>ﭿ</w:t>
      </w:r>
      <w:r w:rsidR="08F30C44">
        <w:rPr>
          <w:rFonts w:ascii="QCF_P100" w:eastAsia="Times New Roman" w:hAnsi="QCF_P100" w:cs="QCF_P100"/>
          <w:color w:val="000000"/>
          <w:sz w:val="32"/>
          <w:szCs w:val="32"/>
          <w:rtl/>
        </w:rPr>
        <w:t xml:space="preserve"> </w:t>
      </w:r>
      <w:r>
        <w:rPr>
          <w:rFonts w:ascii="QCF_P100" w:eastAsia="Times New Roman" w:hAnsi="QCF_P100" w:cs="QCF_P100"/>
          <w:color w:val="000000"/>
          <w:sz w:val="32"/>
          <w:szCs w:val="32"/>
          <w:rtl/>
        </w:rPr>
        <w:t>ﮀ</w:t>
      </w:r>
      <w:r w:rsidR="08F30C44">
        <w:rPr>
          <w:rFonts w:ascii="QCF_P100" w:eastAsia="Times New Roman" w:hAnsi="QCF_P100" w:cs="QCF_P100"/>
          <w:color w:val="000000"/>
          <w:sz w:val="32"/>
          <w:szCs w:val="32"/>
          <w:rtl/>
        </w:rPr>
        <w:t xml:space="preserve"> </w:t>
      </w:r>
      <w:r>
        <w:rPr>
          <w:rFonts w:ascii="QCF_P100" w:eastAsia="Times New Roman" w:hAnsi="QCF_P100" w:cs="QCF_P100"/>
          <w:color w:val="000000"/>
          <w:sz w:val="32"/>
          <w:szCs w:val="32"/>
          <w:rtl/>
        </w:rPr>
        <w:t>ﮁ</w:t>
      </w:r>
      <w:r w:rsidR="08F30C44">
        <w:rPr>
          <w:rFonts w:ascii="QCF_P100" w:eastAsia="Times New Roman" w:hAnsi="QCF_P100" w:cs="QCF_P100"/>
          <w:color w:val="000000"/>
          <w:sz w:val="32"/>
          <w:szCs w:val="32"/>
          <w:rtl/>
        </w:rPr>
        <w:t xml:space="preserve"> </w:t>
      </w:r>
      <w:r>
        <w:rPr>
          <w:rFonts w:ascii="QCF_P100" w:eastAsia="Times New Roman" w:hAnsi="QCF_P100" w:cs="QCF_P100"/>
          <w:color w:val="000000"/>
          <w:sz w:val="32"/>
          <w:szCs w:val="32"/>
          <w:rtl/>
        </w:rPr>
        <w:t>ﮂ</w:t>
      </w:r>
      <w:r w:rsidR="08F30C44">
        <w:rPr>
          <w:rFonts w:ascii="QCF_P100" w:eastAsia="Times New Roman" w:hAnsi="QCF_P100" w:cs="QCF_P100"/>
          <w:color w:val="000000"/>
          <w:sz w:val="32"/>
          <w:szCs w:val="32"/>
          <w:rtl/>
        </w:rPr>
        <w:t xml:space="preserve"> </w:t>
      </w:r>
      <w:r>
        <w:rPr>
          <w:rFonts w:ascii="QCF_P100" w:eastAsia="Times New Roman" w:hAnsi="QCF_P100" w:cs="QCF_P100"/>
          <w:color w:val="000000"/>
          <w:sz w:val="32"/>
          <w:szCs w:val="32"/>
          <w:rtl/>
        </w:rPr>
        <w:t>ﮃ</w:t>
      </w:r>
      <w:r w:rsidR="08F30C44">
        <w:rPr>
          <w:rFonts w:ascii="QCF_P100" w:eastAsia="Times New Roman" w:hAnsi="QCF_P100" w:cs="QCF_P100"/>
          <w:color w:val="000000"/>
          <w:sz w:val="32"/>
          <w:szCs w:val="32"/>
          <w:rtl/>
        </w:rPr>
        <w:t xml:space="preserve"> </w:t>
      </w:r>
      <w:r>
        <w:rPr>
          <w:rFonts w:ascii="QCF_P100" w:eastAsia="Times New Roman" w:hAnsi="QCF_P100" w:cs="QCF_P100"/>
          <w:color w:val="000000"/>
          <w:sz w:val="32"/>
          <w:szCs w:val="32"/>
          <w:rtl/>
        </w:rPr>
        <w:t xml:space="preserve"> ﮄ</w:t>
      </w:r>
      <w:r w:rsidR="08F30C44">
        <w:rPr>
          <w:rFonts w:ascii="QCF_P100" w:eastAsia="Times New Roman" w:hAnsi="QCF_P100" w:cs="QCF_P100"/>
          <w:color w:val="000000"/>
          <w:sz w:val="32"/>
          <w:szCs w:val="32"/>
          <w:rtl/>
        </w:rPr>
        <w:t xml:space="preserve"> </w:t>
      </w:r>
      <w:r>
        <w:rPr>
          <w:rFonts w:ascii="QCF_P100" w:eastAsia="Times New Roman" w:hAnsi="QCF_P100" w:cs="QCF_P100"/>
          <w:color w:val="000000"/>
          <w:sz w:val="32"/>
          <w:szCs w:val="32"/>
          <w:rtl/>
        </w:rPr>
        <w:t>ﮅ</w:t>
      </w:r>
      <w:r w:rsidR="08F30C44">
        <w:rPr>
          <w:rFonts w:ascii="QCF_P100" w:eastAsia="Times New Roman" w:hAnsi="QCF_P100" w:cs="QCF_P100"/>
          <w:color w:val="000000"/>
          <w:sz w:val="32"/>
          <w:szCs w:val="32"/>
          <w:rtl/>
        </w:rPr>
        <w:t xml:space="preserve"> </w:t>
      </w:r>
      <w:r>
        <w:rPr>
          <w:rFonts w:ascii="QCF_P100" w:eastAsia="Times New Roman" w:hAnsi="QCF_P100" w:cs="QCF_P100"/>
          <w:color w:val="000000"/>
          <w:sz w:val="32"/>
          <w:szCs w:val="32"/>
          <w:rtl/>
        </w:rPr>
        <w:t>ﮆ</w:t>
      </w:r>
      <w:r w:rsidR="08F30C44">
        <w:rPr>
          <w:rFonts w:ascii="QCF_P100" w:eastAsia="Times New Roman" w:hAnsi="QCF_P100" w:cs="QCF_P100"/>
          <w:color w:val="000000"/>
          <w:sz w:val="32"/>
          <w:szCs w:val="32"/>
          <w:rtl/>
        </w:rPr>
        <w:t xml:space="preserve"> </w:t>
      </w:r>
      <w:r>
        <w:rPr>
          <w:rFonts w:ascii="QCF_P100" w:eastAsia="Times New Roman" w:hAnsi="QCF_P100" w:cs="QCF_P100"/>
          <w:color w:val="000000"/>
          <w:sz w:val="32"/>
          <w:szCs w:val="32"/>
          <w:rtl/>
        </w:rPr>
        <w:t>ﮇ</w:t>
      </w:r>
      <w:r w:rsidR="08F30C44">
        <w:rPr>
          <w:rFonts w:ascii="QCF_P100" w:eastAsia="Times New Roman" w:hAnsi="QCF_P100" w:cs="QCF_P100"/>
          <w:color w:val="000000"/>
          <w:sz w:val="32"/>
          <w:szCs w:val="32"/>
          <w:rtl/>
        </w:rPr>
        <w:t xml:space="preserve"> </w:t>
      </w:r>
      <w:r>
        <w:rPr>
          <w:rFonts w:ascii="QCF_P100" w:eastAsia="Times New Roman" w:hAnsi="QCF_P100" w:cs="QCF_P100"/>
          <w:color w:val="000000"/>
          <w:sz w:val="32"/>
          <w:szCs w:val="32"/>
          <w:rtl/>
        </w:rPr>
        <w:t>ﮈ</w:t>
      </w:r>
      <w:r w:rsidR="08F30C44">
        <w:rPr>
          <w:rFonts w:ascii="QCF_P100" w:eastAsia="Times New Roman" w:hAnsi="QCF_P100" w:cs="QCF_P100"/>
          <w:color w:val="000000"/>
          <w:sz w:val="32"/>
          <w:szCs w:val="32"/>
          <w:rtl/>
        </w:rPr>
        <w:t xml:space="preserve"> </w:t>
      </w:r>
      <w:r>
        <w:rPr>
          <w:rFonts w:ascii="QCF_P100" w:eastAsia="Times New Roman" w:hAnsi="QCF_P100" w:cs="QCF_P100"/>
          <w:color w:val="000000"/>
          <w:sz w:val="32"/>
          <w:szCs w:val="32"/>
          <w:rtl/>
        </w:rPr>
        <w:t>ﮉ</w:t>
      </w:r>
      <w:r w:rsidR="08F30C44">
        <w:rPr>
          <w:rFonts w:ascii="QCF_P100" w:eastAsia="Times New Roman" w:hAnsi="QCF_P100" w:cs="QCF_P100"/>
          <w:color w:val="000000"/>
          <w:sz w:val="32"/>
          <w:szCs w:val="32"/>
          <w:rtl/>
        </w:rPr>
        <w:t xml:space="preserve"> </w:t>
      </w:r>
      <w:r>
        <w:rPr>
          <w:rFonts w:ascii="QCF_P100" w:eastAsia="Times New Roman" w:hAnsi="QCF_P100" w:cs="QCF_P100"/>
          <w:color w:val="000000"/>
          <w:sz w:val="32"/>
          <w:szCs w:val="32"/>
          <w:rtl/>
        </w:rPr>
        <w:t>ﮊ</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(نساء / 136)</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ای کسانیکه ایمان آورده‌اید. ایمان آورید به خدا و رسول او و کتابی که بر رسول خود فرستاد و کتابی که پیش از این فرستاده شد</w:t>
      </w:r>
      <w:r w:rsidRPr="084C346D">
        <w:rPr>
          <w:rFonts w:hint="cs"/>
          <w:sz w:val="26"/>
          <w:szCs w:val="26"/>
          <w:rtl/>
          <w:lang w:bidi="fa-IR"/>
        </w:rPr>
        <w:t>».</w:t>
      </w:r>
    </w:p>
    <w:p w:rsidR="08855763" w:rsidRDefault="08855763" w:rsidP="08777A9A">
      <w:pPr>
        <w:numPr>
          <w:ilvl w:val="0"/>
          <w:numId w:val="20"/>
        </w:numPr>
        <w:ind w:left="0" w:firstLine="172"/>
        <w:rPr>
          <w:rFonts w:hint="cs"/>
          <w:lang w:bidi="fa-IR"/>
        </w:rPr>
      </w:pPr>
      <w:r>
        <w:rPr>
          <w:rFonts w:hint="cs"/>
          <w:rtl/>
          <w:lang w:bidi="fa-IR"/>
        </w:rPr>
        <w:t xml:space="preserve">و </w:t>
      </w:r>
      <w:r w:rsidR="08114909">
        <w:rPr>
          <w:rFonts w:hint="cs"/>
          <w:rtl/>
          <w:lang w:bidi="fa-IR"/>
        </w:rPr>
        <w:t xml:space="preserve">این کلام </w:t>
      </w:r>
      <w:r>
        <w:rPr>
          <w:rFonts w:hint="cs"/>
          <w:rtl/>
          <w:lang w:bidi="fa-IR"/>
        </w:rPr>
        <w:t>خدا</w:t>
      </w:r>
      <w:r w:rsidR="08114909">
        <w:rPr>
          <w:rFonts w:hint="cs"/>
          <w:rtl/>
          <w:lang w:bidi="fa-IR"/>
        </w:rPr>
        <w:t>وند که</w:t>
      </w:r>
      <w:r>
        <w:rPr>
          <w:rFonts w:hint="cs"/>
          <w:rtl/>
          <w:lang w:bidi="fa-IR"/>
        </w:rPr>
        <w:t xml:space="preserve"> می‌فرماید</w:t>
      </w:r>
      <w:r w:rsidR="08E041FF">
        <w:rPr>
          <w:rFonts w:hint="cs"/>
          <w:rtl/>
          <w:lang w:bidi="fa-IR"/>
        </w:rPr>
        <w:t>:</w:t>
      </w:r>
      <w:r>
        <w:rPr>
          <w:rFonts w:hint="cs"/>
          <w:rtl/>
          <w:lang w:bidi="fa-IR"/>
        </w:rPr>
        <w:t xml:space="preserve"> </w:t>
      </w:r>
    </w:p>
    <w:p w:rsidR="08855763" w:rsidRPr="080776C5" w:rsidRDefault="08D90259" w:rsidP="080776C5">
      <w:pPr>
        <w:tabs>
          <w:tab w:val="right" w:pos="6931"/>
        </w:tabs>
        <w:ind w:hanging="9"/>
        <w:rPr>
          <w:rFonts w:hint="cs"/>
          <w:sz w:val="30"/>
          <w:szCs w:val="30"/>
          <w:rtl/>
          <w:lang w:bidi="fa-IR"/>
        </w:rPr>
      </w:pPr>
      <w:r w:rsidRPr="080776C5">
        <w:rPr>
          <w:rFonts w:ascii="QCF_BSML" w:eastAsia="Times New Roman" w:hAnsi="QCF_BSML" w:cs="QCF_BSML"/>
          <w:color w:val="000000"/>
          <w:sz w:val="30"/>
          <w:szCs w:val="30"/>
          <w:rtl/>
        </w:rPr>
        <w:t>ﭽ</w:t>
      </w:r>
      <w:r w:rsidRPr="080776C5">
        <w:rPr>
          <w:rFonts w:ascii="QCF_P170" w:eastAsia="Times New Roman" w:hAnsi="QCF_P170" w:cs="QCF_P170"/>
          <w:color w:val="000000"/>
          <w:sz w:val="30"/>
          <w:szCs w:val="30"/>
          <w:rtl/>
        </w:rPr>
        <w:t>ﯘ</w:t>
      </w:r>
      <w:r w:rsidR="08F30C44" w:rsidRPr="080776C5">
        <w:rPr>
          <w:rFonts w:ascii="QCF_P170" w:eastAsia="Times New Roman" w:hAnsi="QCF_P170" w:cs="QCF_P170"/>
          <w:color w:val="000000"/>
          <w:sz w:val="30"/>
          <w:szCs w:val="30"/>
          <w:rtl/>
        </w:rPr>
        <w:t xml:space="preserve"> </w:t>
      </w:r>
      <w:r w:rsidRPr="080776C5">
        <w:rPr>
          <w:rFonts w:ascii="QCF_P170" w:eastAsia="Times New Roman" w:hAnsi="QCF_P170" w:cs="QCF_P170"/>
          <w:color w:val="000000"/>
          <w:sz w:val="30"/>
          <w:szCs w:val="30"/>
          <w:rtl/>
        </w:rPr>
        <w:t>ﯙ</w:t>
      </w:r>
      <w:r w:rsidR="08F30C44" w:rsidRPr="080776C5">
        <w:rPr>
          <w:rFonts w:ascii="QCF_P170" w:eastAsia="Times New Roman" w:hAnsi="QCF_P170" w:cs="QCF_P170"/>
          <w:color w:val="000000"/>
          <w:sz w:val="30"/>
          <w:szCs w:val="30"/>
          <w:rtl/>
        </w:rPr>
        <w:t xml:space="preserve"> </w:t>
      </w:r>
      <w:r w:rsidRPr="080776C5">
        <w:rPr>
          <w:rFonts w:ascii="QCF_P170" w:eastAsia="Times New Roman" w:hAnsi="QCF_P170" w:cs="QCF_P170"/>
          <w:color w:val="000000"/>
          <w:sz w:val="30"/>
          <w:szCs w:val="30"/>
          <w:rtl/>
        </w:rPr>
        <w:t>ﯚ</w:t>
      </w:r>
      <w:r w:rsidR="08F30C44" w:rsidRPr="080776C5">
        <w:rPr>
          <w:rFonts w:ascii="QCF_P170" w:eastAsia="Times New Roman" w:hAnsi="QCF_P170" w:cs="QCF_P170"/>
          <w:color w:val="000000"/>
          <w:sz w:val="30"/>
          <w:szCs w:val="30"/>
          <w:rtl/>
        </w:rPr>
        <w:t xml:space="preserve"> </w:t>
      </w:r>
      <w:r w:rsidRPr="080776C5">
        <w:rPr>
          <w:rFonts w:ascii="QCF_P170" w:eastAsia="Times New Roman" w:hAnsi="QCF_P170" w:cs="QCF_P170"/>
          <w:color w:val="000000"/>
          <w:sz w:val="30"/>
          <w:szCs w:val="30"/>
          <w:rtl/>
        </w:rPr>
        <w:t>ﯛ</w:t>
      </w:r>
      <w:r w:rsidR="08F30C44" w:rsidRPr="080776C5">
        <w:rPr>
          <w:rFonts w:ascii="QCF_P170" w:eastAsia="Times New Roman" w:hAnsi="QCF_P170" w:cs="QCF_P170"/>
          <w:color w:val="000000"/>
          <w:sz w:val="30"/>
          <w:szCs w:val="30"/>
          <w:rtl/>
        </w:rPr>
        <w:t xml:space="preserve"> </w:t>
      </w:r>
      <w:r w:rsidRPr="080776C5">
        <w:rPr>
          <w:rFonts w:ascii="QCF_P170" w:eastAsia="Times New Roman" w:hAnsi="QCF_P170" w:cs="QCF_P170"/>
          <w:color w:val="000000"/>
          <w:sz w:val="30"/>
          <w:szCs w:val="30"/>
          <w:rtl/>
        </w:rPr>
        <w:t>ﯜ</w:t>
      </w:r>
      <w:r w:rsidR="08F30C44" w:rsidRPr="080776C5">
        <w:rPr>
          <w:rFonts w:ascii="QCF_P170" w:eastAsia="Times New Roman" w:hAnsi="QCF_P170" w:cs="QCF_P170"/>
          <w:color w:val="000000"/>
          <w:sz w:val="30"/>
          <w:szCs w:val="30"/>
          <w:rtl/>
        </w:rPr>
        <w:t xml:space="preserve"> </w:t>
      </w:r>
      <w:r w:rsidRPr="080776C5">
        <w:rPr>
          <w:rFonts w:ascii="QCF_P170" w:eastAsia="Times New Roman" w:hAnsi="QCF_P170" w:cs="QCF_P170"/>
          <w:color w:val="000000"/>
          <w:sz w:val="30"/>
          <w:szCs w:val="30"/>
          <w:rtl/>
        </w:rPr>
        <w:t>ﯝ</w:t>
      </w:r>
      <w:r w:rsidR="08F30C44" w:rsidRPr="080776C5">
        <w:rPr>
          <w:rFonts w:ascii="QCF_P170" w:eastAsia="Times New Roman" w:hAnsi="QCF_P170" w:cs="QCF_P170"/>
          <w:color w:val="000000"/>
          <w:sz w:val="30"/>
          <w:szCs w:val="30"/>
          <w:rtl/>
        </w:rPr>
        <w:t xml:space="preserve"> </w:t>
      </w:r>
      <w:r w:rsidRPr="080776C5">
        <w:rPr>
          <w:rFonts w:ascii="QCF_P170" w:eastAsia="Times New Roman" w:hAnsi="QCF_P170" w:cs="QCF_P170"/>
          <w:color w:val="000000"/>
          <w:sz w:val="30"/>
          <w:szCs w:val="30"/>
          <w:rtl/>
        </w:rPr>
        <w:t>ﯞ</w:t>
      </w:r>
      <w:r w:rsidR="08F30C44" w:rsidRPr="080776C5">
        <w:rPr>
          <w:rFonts w:ascii="QCF_P170" w:eastAsia="Times New Roman" w:hAnsi="QCF_P170" w:cs="QCF_P170"/>
          <w:color w:val="000000"/>
          <w:sz w:val="30"/>
          <w:szCs w:val="30"/>
          <w:rtl/>
        </w:rPr>
        <w:t xml:space="preserve"> </w:t>
      </w:r>
      <w:r w:rsidRPr="080776C5">
        <w:rPr>
          <w:rFonts w:ascii="QCF_P170" w:eastAsia="Times New Roman" w:hAnsi="QCF_P170" w:cs="QCF_P170"/>
          <w:color w:val="000000"/>
          <w:sz w:val="30"/>
          <w:szCs w:val="30"/>
          <w:rtl/>
        </w:rPr>
        <w:t>ﯟ</w:t>
      </w:r>
      <w:r w:rsidR="08F30C44" w:rsidRPr="080776C5">
        <w:rPr>
          <w:rFonts w:ascii="QCF_P170" w:eastAsia="Times New Roman" w:hAnsi="QCF_P170" w:cs="QCF_P170"/>
          <w:color w:val="000000"/>
          <w:sz w:val="30"/>
          <w:szCs w:val="30"/>
          <w:rtl/>
        </w:rPr>
        <w:t xml:space="preserve"> </w:t>
      </w:r>
      <w:r w:rsidRPr="080776C5">
        <w:rPr>
          <w:rFonts w:ascii="QCF_P170" w:eastAsia="Times New Roman" w:hAnsi="QCF_P170" w:cs="QCF_P170"/>
          <w:color w:val="000000"/>
          <w:sz w:val="30"/>
          <w:szCs w:val="30"/>
          <w:rtl/>
        </w:rPr>
        <w:t xml:space="preserve"> ﯠ</w:t>
      </w:r>
      <w:r w:rsidR="08F30C44" w:rsidRPr="080776C5">
        <w:rPr>
          <w:rFonts w:ascii="QCF_P170" w:eastAsia="Times New Roman" w:hAnsi="QCF_P170" w:cs="QCF_P170"/>
          <w:color w:val="000000"/>
          <w:sz w:val="30"/>
          <w:szCs w:val="30"/>
          <w:rtl/>
        </w:rPr>
        <w:t xml:space="preserve"> </w:t>
      </w:r>
      <w:r w:rsidRPr="080776C5">
        <w:rPr>
          <w:rFonts w:ascii="QCF_P170" w:eastAsia="Times New Roman" w:hAnsi="QCF_P170" w:cs="QCF_P170"/>
          <w:color w:val="000000"/>
          <w:sz w:val="30"/>
          <w:szCs w:val="30"/>
          <w:rtl/>
        </w:rPr>
        <w:t>ﯡ</w:t>
      </w:r>
      <w:r w:rsidR="08F30C44" w:rsidRPr="080776C5">
        <w:rPr>
          <w:rFonts w:ascii="QCF_P170" w:eastAsia="Times New Roman" w:hAnsi="QCF_P170" w:cs="QCF_P170"/>
          <w:color w:val="000000"/>
          <w:sz w:val="30"/>
          <w:szCs w:val="30"/>
          <w:rtl/>
        </w:rPr>
        <w:t xml:space="preserve"> </w:t>
      </w:r>
      <w:r w:rsidRPr="080776C5">
        <w:rPr>
          <w:rFonts w:ascii="QCF_P170" w:eastAsia="Times New Roman" w:hAnsi="QCF_P170" w:cs="QCF_P170"/>
          <w:color w:val="000000"/>
          <w:sz w:val="30"/>
          <w:szCs w:val="30"/>
          <w:rtl/>
        </w:rPr>
        <w:t>ﯢ</w:t>
      </w:r>
      <w:r w:rsidR="08F30C44" w:rsidRPr="080776C5">
        <w:rPr>
          <w:rFonts w:ascii="QCF_P170" w:eastAsia="Times New Roman" w:hAnsi="QCF_P170" w:cs="QCF_P170"/>
          <w:color w:val="000000"/>
          <w:sz w:val="30"/>
          <w:szCs w:val="30"/>
          <w:rtl/>
        </w:rPr>
        <w:t xml:space="preserve"> </w:t>
      </w:r>
      <w:r w:rsidRPr="080776C5">
        <w:rPr>
          <w:rFonts w:ascii="QCF_P170" w:eastAsia="Times New Roman" w:hAnsi="QCF_P170" w:cs="QCF_P170"/>
          <w:color w:val="000000"/>
          <w:sz w:val="30"/>
          <w:szCs w:val="30"/>
          <w:rtl/>
        </w:rPr>
        <w:t xml:space="preserve">ﯣﯤ </w:t>
      </w:r>
      <w:r w:rsidRPr="080776C5">
        <w:rPr>
          <w:rFonts w:ascii="QCF_BSML" w:eastAsia="Times New Roman" w:hAnsi="QCF_BSML" w:cs="QCF_BSML"/>
          <w:color w:val="000000"/>
          <w:sz w:val="30"/>
          <w:szCs w:val="30"/>
          <w:rtl/>
        </w:rPr>
        <w:t>ﭼ</w:t>
      </w:r>
      <w:r w:rsidRPr="080776C5">
        <w:rPr>
          <w:rFonts w:ascii="Arial" w:eastAsia="Times New Roman" w:hAnsi="Arial" w:cs="Arial"/>
          <w:color w:val="000000"/>
          <w:sz w:val="16"/>
          <w:szCs w:val="16"/>
        </w:rPr>
        <w:t xml:space="preserve"> </w:t>
      </w:r>
      <w:r w:rsidR="08855763" w:rsidRPr="080776C5">
        <w:rPr>
          <w:rFonts w:hint="cs"/>
          <w:sz w:val="30"/>
          <w:szCs w:val="30"/>
          <w:rtl/>
          <w:lang w:bidi="fa-IR"/>
        </w:rPr>
        <w:t>(اعراف / 158)</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پس ای مردم باید ایمان به خدا آرید و به رسول او پیامبر اُمی</w:t>
      </w:r>
      <w:r w:rsidR="08E338AD">
        <w:rPr>
          <w:rFonts w:hint="cs"/>
          <w:sz w:val="26"/>
          <w:szCs w:val="26"/>
          <w:rtl/>
          <w:lang w:bidi="fa-IR"/>
        </w:rPr>
        <w:t>،</w:t>
      </w:r>
      <w:r>
        <w:rPr>
          <w:rFonts w:hint="cs"/>
          <w:sz w:val="26"/>
          <w:szCs w:val="26"/>
          <w:rtl/>
          <w:lang w:bidi="fa-IR"/>
        </w:rPr>
        <w:t xml:space="preserve"> آن پیامبری که به خدا و سخنان خدا مؤمن گردید شما باید پیرو او شوید تا هدایت یابید.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پس این اقتضا می‌کند که به خدا و رسولش ایمان بیاوریم و این ایمان به معنای تصدیق و اذعان به رسالت او و به </w:t>
      </w:r>
      <w:r w:rsidR="08E338AD">
        <w:rPr>
          <w:rFonts w:hint="cs"/>
          <w:rtl/>
          <w:lang w:bidi="fa-IR"/>
        </w:rPr>
        <w:t xml:space="preserve">تمام </w:t>
      </w:r>
      <w:r>
        <w:rPr>
          <w:rFonts w:hint="cs"/>
          <w:rtl/>
          <w:lang w:bidi="fa-IR"/>
        </w:rPr>
        <w:t>آنچه</w:t>
      </w:r>
      <w:r w:rsidR="08E338AD">
        <w:rPr>
          <w:rFonts w:hint="cs"/>
          <w:rtl/>
          <w:lang w:bidi="fa-IR"/>
        </w:rPr>
        <w:t xml:space="preserve"> که</w:t>
      </w:r>
      <w:r>
        <w:rPr>
          <w:rFonts w:hint="cs"/>
          <w:rtl/>
          <w:lang w:bidi="fa-IR"/>
        </w:rPr>
        <w:t xml:space="preserve"> از </w:t>
      </w:r>
      <w:r w:rsidR="08E338AD">
        <w:rPr>
          <w:rFonts w:hint="cs"/>
          <w:rtl/>
          <w:lang w:bidi="fa-IR"/>
        </w:rPr>
        <w:t xml:space="preserve">طرف </w:t>
      </w:r>
      <w:r>
        <w:rPr>
          <w:rFonts w:hint="cs"/>
          <w:rtl/>
          <w:lang w:bidi="fa-IR"/>
        </w:rPr>
        <w:t xml:space="preserve">خدا </w:t>
      </w:r>
      <w:r w:rsidR="081D4EFF">
        <w:rPr>
          <w:rFonts w:hint="cs"/>
          <w:rtl/>
          <w:lang w:bidi="fa-IR"/>
        </w:rPr>
        <w:t>- از</w:t>
      </w:r>
      <w:r>
        <w:rPr>
          <w:rFonts w:hint="cs"/>
          <w:rtl/>
          <w:lang w:bidi="fa-IR"/>
        </w:rPr>
        <w:t xml:space="preserve"> کتاب و سنت</w:t>
      </w:r>
      <w:r w:rsidR="081D4EFF">
        <w:rPr>
          <w:rFonts w:hint="cs"/>
          <w:rtl/>
          <w:lang w:bidi="fa-IR"/>
        </w:rPr>
        <w:t>-</w:t>
      </w:r>
      <w:r>
        <w:rPr>
          <w:rFonts w:hint="cs"/>
          <w:rtl/>
          <w:lang w:bidi="fa-IR"/>
        </w:rPr>
        <w:t xml:space="preserve"> آورده است، به مقتضای عصمت او </w:t>
      </w:r>
      <w:r w:rsidR="08CB308C">
        <w:rPr>
          <w:rFonts w:hint="cs"/>
          <w:rtl/>
          <w:lang w:bidi="fa-IR"/>
        </w:rPr>
        <w:t xml:space="preserve">که </w:t>
      </w:r>
      <w:r w:rsidR="08927D47">
        <w:rPr>
          <w:rFonts w:hint="cs"/>
          <w:rtl/>
          <w:lang w:bidi="fa-IR"/>
        </w:rPr>
        <w:t>تصدیق تمام</w:t>
      </w:r>
      <w:r>
        <w:rPr>
          <w:rFonts w:hint="cs"/>
          <w:rtl/>
          <w:lang w:bidi="fa-IR"/>
        </w:rPr>
        <w:t xml:space="preserve"> آنچه </w:t>
      </w:r>
      <w:r w:rsidR="08927D47">
        <w:rPr>
          <w:rFonts w:hint="cs"/>
          <w:rtl/>
          <w:lang w:bidi="fa-IR"/>
        </w:rPr>
        <w:t xml:space="preserve">را </w:t>
      </w:r>
      <w:r>
        <w:rPr>
          <w:rFonts w:hint="cs"/>
          <w:rtl/>
          <w:lang w:bidi="fa-IR"/>
        </w:rPr>
        <w:t>که از جانب پروردگار عزیز خبر می‌دهد</w:t>
      </w:r>
      <w:r w:rsidR="08927D47">
        <w:rPr>
          <w:rFonts w:hint="cs"/>
          <w:rtl/>
          <w:lang w:bidi="fa-IR"/>
        </w:rPr>
        <w:t>، واجب می‏کند</w:t>
      </w:r>
      <w:r>
        <w:rPr>
          <w:rFonts w:hint="cs"/>
          <w:rtl/>
          <w:lang w:bidi="fa-IR"/>
        </w:rPr>
        <w:t>. مانند سخن پیامبر</w:t>
      </w:r>
      <w:r>
        <w:rPr>
          <w:rFonts w:hint="cs"/>
          <w:lang w:bidi="fa-IR"/>
        </w:rPr>
        <w:sym w:font="AGA Arabesque" w:char="F072"/>
      </w:r>
      <w:r>
        <w:rPr>
          <w:rFonts w:hint="cs"/>
          <w:rtl/>
          <w:lang w:bidi="fa-IR"/>
        </w:rPr>
        <w:t xml:space="preserve"> در </w:t>
      </w:r>
      <w:r w:rsidR="08927D47">
        <w:rPr>
          <w:rFonts w:hint="cs"/>
          <w:rtl/>
          <w:lang w:bidi="fa-IR"/>
        </w:rPr>
        <w:t>مورد</w:t>
      </w:r>
      <w:r>
        <w:rPr>
          <w:rFonts w:hint="cs"/>
          <w:rtl/>
          <w:lang w:bidi="fa-IR"/>
        </w:rPr>
        <w:t xml:space="preserve"> قرآن</w:t>
      </w:r>
      <w:r w:rsidR="08E041FF">
        <w:rPr>
          <w:rFonts w:hint="cs"/>
          <w:rtl/>
          <w:lang w:bidi="fa-IR"/>
        </w:rPr>
        <w:t>:</w:t>
      </w:r>
      <w:r>
        <w:rPr>
          <w:rFonts w:hint="cs"/>
          <w:rtl/>
          <w:lang w:bidi="fa-IR"/>
        </w:rPr>
        <w:t xml:space="preserve"> </w:t>
      </w:r>
      <w:r w:rsidR="08927D47">
        <w:rPr>
          <w:rFonts w:hint="cs"/>
          <w:rtl/>
          <w:lang w:bidi="fa-IR"/>
        </w:rPr>
        <w:t>«</w:t>
      </w:r>
      <w:r>
        <w:rPr>
          <w:rFonts w:hint="cs"/>
          <w:rtl/>
          <w:lang w:bidi="fa-IR"/>
        </w:rPr>
        <w:t>این سخن خداست</w:t>
      </w:r>
      <w:r w:rsidR="08927D47">
        <w:rPr>
          <w:rFonts w:hint="cs"/>
          <w:rtl/>
          <w:lang w:bidi="fa-IR"/>
        </w:rPr>
        <w:t>»</w:t>
      </w:r>
      <w:r>
        <w:rPr>
          <w:rFonts w:hint="cs"/>
          <w:rtl/>
          <w:lang w:bidi="fa-IR"/>
        </w:rPr>
        <w:t xml:space="preserve"> و سخن او در </w:t>
      </w:r>
      <w:r w:rsidR="08927D47">
        <w:rPr>
          <w:rFonts w:hint="cs"/>
          <w:rtl/>
          <w:lang w:bidi="fa-IR"/>
        </w:rPr>
        <w:t>مورد احادیث قدسی:</w:t>
      </w:r>
      <w:r>
        <w:rPr>
          <w:rFonts w:hint="cs"/>
          <w:rtl/>
          <w:lang w:bidi="fa-IR"/>
        </w:rPr>
        <w:t xml:space="preserve"> </w:t>
      </w:r>
      <w:r w:rsidR="08927D47">
        <w:rPr>
          <w:rFonts w:hint="cs"/>
          <w:rtl/>
          <w:lang w:bidi="fa-IR"/>
        </w:rPr>
        <w:t>«پروردگار عزیز چنین فرمو</w:t>
      </w:r>
      <w:r>
        <w:rPr>
          <w:rFonts w:hint="cs"/>
          <w:rtl/>
          <w:lang w:bidi="fa-IR"/>
        </w:rPr>
        <w:t>د</w:t>
      </w:r>
      <w:r w:rsidR="08927D47">
        <w:rPr>
          <w:rFonts w:hint="cs"/>
          <w:rtl/>
          <w:lang w:bidi="fa-IR"/>
        </w:rPr>
        <w:t>»</w:t>
      </w:r>
      <w:r>
        <w:rPr>
          <w:rFonts w:hint="cs"/>
          <w:rtl/>
          <w:lang w:bidi="fa-IR"/>
        </w:rPr>
        <w:t xml:space="preserve"> یا مانند این عبار</w:t>
      </w:r>
      <w:r w:rsidR="081E4413">
        <w:rPr>
          <w:rFonts w:hint="cs"/>
          <w:rtl/>
          <w:lang w:bidi="fa-IR"/>
        </w:rPr>
        <w:t>ا</w:t>
      </w:r>
      <w:r>
        <w:rPr>
          <w:rFonts w:hint="cs"/>
          <w:rtl/>
          <w:lang w:bidi="fa-IR"/>
        </w:rPr>
        <w:t>ت</w:t>
      </w:r>
      <w:r w:rsidR="081E4413">
        <w:rPr>
          <w:rFonts w:hint="cs"/>
          <w:rtl/>
          <w:lang w:bidi="fa-IR"/>
        </w:rPr>
        <w:t>.</w:t>
      </w:r>
      <w:r>
        <w:rPr>
          <w:rFonts w:hint="cs"/>
          <w:rtl/>
          <w:lang w:bidi="fa-IR"/>
        </w:rPr>
        <w:t xml:space="preserve"> پیامبر می‌فرماید</w:t>
      </w:r>
      <w:r w:rsidR="08E041FF">
        <w:rPr>
          <w:rFonts w:hint="cs"/>
          <w:rtl/>
          <w:lang w:bidi="fa-IR"/>
        </w:rPr>
        <w:t>:</w:t>
      </w:r>
      <w:r>
        <w:rPr>
          <w:rFonts w:hint="cs"/>
          <w:rtl/>
          <w:lang w:bidi="fa-IR"/>
        </w:rPr>
        <w:t xml:space="preserve"> </w:t>
      </w:r>
      <w:r w:rsidR="08F7343B">
        <w:rPr>
          <w:rFonts w:hint="cs"/>
          <w:rtl/>
          <w:lang w:bidi="fa-IR"/>
        </w:rPr>
        <w:t>«</w:t>
      </w:r>
      <w:r w:rsidR="081E4413">
        <w:rPr>
          <w:rFonts w:hint="cs"/>
          <w:rtl/>
          <w:lang w:bidi="fa-IR"/>
        </w:rPr>
        <w:t>بدانید که من قرآن</w:t>
      </w:r>
      <w:r>
        <w:rPr>
          <w:rFonts w:hint="cs"/>
          <w:rtl/>
          <w:lang w:bidi="fa-IR"/>
        </w:rPr>
        <w:t xml:space="preserve"> و مثل آن را </w:t>
      </w:r>
      <w:r w:rsidR="08F7343B">
        <w:rPr>
          <w:rFonts w:hint="cs"/>
          <w:rtl/>
          <w:lang w:bidi="fa-IR"/>
        </w:rPr>
        <w:t>با هم</w:t>
      </w:r>
      <w:r>
        <w:rPr>
          <w:rFonts w:hint="cs"/>
          <w:rtl/>
          <w:lang w:bidi="fa-IR"/>
        </w:rPr>
        <w:t xml:space="preserve"> آوردم</w:t>
      </w:r>
      <w:r w:rsidR="08F7343B">
        <w:rPr>
          <w:rFonts w:hint="cs"/>
          <w:rtl/>
          <w:lang w:bidi="fa-IR"/>
        </w:rPr>
        <w:t>» و در این مورد در مبحث عصمت مفص</w:t>
      </w:r>
      <w:r>
        <w:rPr>
          <w:rFonts w:hint="cs"/>
          <w:rtl/>
          <w:lang w:bidi="fa-IR"/>
        </w:rPr>
        <w:t>لاً شرح داده شد</w:t>
      </w:r>
      <w:r w:rsidRPr="08E5555F">
        <w:rPr>
          <w:rStyle w:val="a7"/>
          <w:rFonts w:cs="B Lotus"/>
          <w:sz w:val="28"/>
          <w:szCs w:val="28"/>
          <w:rtl/>
          <w:lang w:bidi="fa-IR"/>
        </w:rPr>
        <w:footnoteReference w:id="1657"/>
      </w:r>
      <w:r>
        <w:rPr>
          <w:rFonts w:hint="cs"/>
          <w:rtl/>
          <w:lang w:bidi="fa-IR"/>
        </w:rPr>
        <w:t>، پس ایمان به رسول</w:t>
      </w:r>
      <w:r>
        <w:rPr>
          <w:rFonts w:hint="cs"/>
          <w:lang w:bidi="fa-IR"/>
        </w:rPr>
        <w:sym w:font="AGA Arabesque" w:char="F072"/>
      </w:r>
      <w:r>
        <w:rPr>
          <w:rFonts w:hint="cs"/>
          <w:rtl/>
          <w:lang w:bidi="fa-IR"/>
        </w:rPr>
        <w:t xml:space="preserve"> جزئی از ایمان به خدای بزرگ می‌باشد و شک و شبهه در مورد </w:t>
      </w:r>
      <w:r w:rsidR="088D6A02">
        <w:rPr>
          <w:rFonts w:hint="cs"/>
          <w:rtl/>
          <w:lang w:bidi="fa-IR"/>
        </w:rPr>
        <w:t xml:space="preserve">ایمان به </w:t>
      </w:r>
      <w:r>
        <w:rPr>
          <w:rFonts w:hint="cs"/>
          <w:rtl/>
          <w:lang w:bidi="fa-IR"/>
        </w:rPr>
        <w:t xml:space="preserve">پیامبر، شک و شبهه در </w:t>
      </w:r>
      <w:r w:rsidR="088D6A02">
        <w:rPr>
          <w:rFonts w:hint="cs"/>
          <w:rtl/>
          <w:lang w:bidi="fa-IR"/>
        </w:rPr>
        <w:t xml:space="preserve">مورد ایمان به </w:t>
      </w:r>
      <w:r>
        <w:rPr>
          <w:rFonts w:hint="cs"/>
          <w:rtl/>
          <w:lang w:bidi="fa-IR"/>
        </w:rPr>
        <w:t xml:space="preserve">خدا </w:t>
      </w:r>
      <w:r w:rsidR="088D6A02">
        <w:rPr>
          <w:rFonts w:hint="cs"/>
          <w:rtl/>
          <w:lang w:bidi="fa-IR"/>
        </w:rPr>
        <w:t>و رسولش می‌باشد و با وجود این هیچ ایمانی باقی نمی‏ماند.</w:t>
      </w:r>
    </w:p>
    <w:p w:rsidR="08855763" w:rsidRDefault="08855763" w:rsidP="08777A9A">
      <w:pPr>
        <w:ind w:firstLine="172"/>
        <w:rPr>
          <w:rFonts w:hint="cs"/>
          <w:rtl/>
          <w:lang w:bidi="fa-IR"/>
        </w:rPr>
      </w:pPr>
      <w:r>
        <w:rPr>
          <w:rFonts w:hint="cs"/>
          <w:rtl/>
          <w:lang w:bidi="fa-IR"/>
        </w:rPr>
        <w:t>اما</w:t>
      </w:r>
      <w:r w:rsidR="088D6A02">
        <w:rPr>
          <w:rFonts w:hint="cs"/>
          <w:rtl/>
          <w:lang w:bidi="fa-IR"/>
        </w:rPr>
        <w:t>م</w:t>
      </w:r>
      <w:r>
        <w:rPr>
          <w:rFonts w:hint="cs"/>
          <w:rtl/>
          <w:lang w:bidi="fa-IR"/>
        </w:rPr>
        <w:t xml:space="preserve"> شافعی در رساله‌اش می‌گوید</w:t>
      </w:r>
      <w:r w:rsidR="08E041FF">
        <w:rPr>
          <w:rFonts w:hint="cs"/>
          <w:rtl/>
          <w:lang w:bidi="fa-IR"/>
        </w:rPr>
        <w:t>:</w:t>
      </w:r>
      <w:r>
        <w:rPr>
          <w:rFonts w:hint="cs"/>
          <w:rtl/>
          <w:lang w:bidi="fa-IR"/>
        </w:rPr>
        <w:t xml:space="preserve"> ابتدای ایمان</w:t>
      </w:r>
      <w:r w:rsidR="083E54AD">
        <w:rPr>
          <w:rFonts w:hint="cs"/>
          <w:rtl/>
          <w:lang w:bidi="fa-IR"/>
        </w:rPr>
        <w:t>، کمال ا</w:t>
      </w:r>
      <w:r>
        <w:rPr>
          <w:rFonts w:hint="cs"/>
          <w:rtl/>
          <w:lang w:bidi="fa-IR"/>
        </w:rPr>
        <w:t>ست که مساوی با پیروی ایمان به خدا و به دنبال آن رسولش می‌باشد، اگر بنده به او ایمان بیاورد ولی به رسولش</w:t>
      </w:r>
      <w:r>
        <w:rPr>
          <w:rFonts w:hint="cs"/>
          <w:lang w:bidi="fa-IR"/>
        </w:rPr>
        <w:sym w:font="AGA Arabesque" w:char="F072"/>
      </w:r>
      <w:r>
        <w:rPr>
          <w:rFonts w:hint="cs"/>
          <w:rtl/>
          <w:lang w:bidi="fa-IR"/>
        </w:rPr>
        <w:t xml:space="preserve"> ایمان نیاورد پس آن ایمان، کامل نمی‌باشد، تا اینکه به رسولش ایمان نیاورد</w:t>
      </w:r>
      <w:r w:rsidRPr="08E5555F">
        <w:rPr>
          <w:rStyle w:val="a7"/>
          <w:rFonts w:cs="B Lotus"/>
          <w:sz w:val="28"/>
          <w:szCs w:val="28"/>
          <w:rtl/>
          <w:lang w:bidi="fa-IR"/>
        </w:rPr>
        <w:footnoteReference w:id="1658"/>
      </w:r>
      <w:r>
        <w:rPr>
          <w:rFonts w:hint="cs"/>
          <w:rtl/>
          <w:lang w:bidi="fa-IR"/>
        </w:rPr>
        <w:t xml:space="preserve"> </w:t>
      </w:r>
      <w:r w:rsidR="089B178C">
        <w:rPr>
          <w:rFonts w:hint="cs"/>
          <w:rtl/>
          <w:lang w:bidi="fa-IR"/>
        </w:rPr>
        <w:t xml:space="preserve">در اینجا اطاعت از رسول واجب شد </w:t>
      </w:r>
      <w:r w:rsidR="089B178C">
        <w:rPr>
          <w:rFonts w:cs="Times New Roman" w:hint="cs"/>
          <w:rtl/>
          <w:lang w:bidi="fa-IR"/>
        </w:rPr>
        <w:t>–</w:t>
      </w:r>
      <w:r w:rsidR="089B178C">
        <w:rPr>
          <w:rFonts w:hint="cs"/>
          <w:rtl/>
          <w:lang w:bidi="fa-IR"/>
        </w:rPr>
        <w:t xml:space="preserve"> به </w:t>
      </w:r>
      <w:r w:rsidR="089B4F34">
        <w:rPr>
          <w:rFonts w:hint="cs"/>
          <w:rtl/>
          <w:lang w:bidi="fa-IR"/>
        </w:rPr>
        <w:t>مقتضای این ایمان-</w:t>
      </w:r>
      <w:r>
        <w:rPr>
          <w:rFonts w:hint="cs"/>
          <w:rtl/>
          <w:lang w:bidi="fa-IR"/>
        </w:rPr>
        <w:t xml:space="preserve"> در هر آنچه که از پروردگارش </w:t>
      </w:r>
      <w:r w:rsidR="089B4F34">
        <w:rPr>
          <w:rFonts w:hint="cs"/>
          <w:rtl/>
          <w:lang w:bidi="fa-IR"/>
        </w:rPr>
        <w:t>ابلاغ کر</w:t>
      </w:r>
      <w:r>
        <w:rPr>
          <w:rFonts w:hint="cs"/>
          <w:rtl/>
          <w:lang w:bidi="fa-IR"/>
        </w:rPr>
        <w:t xml:space="preserve">ده است، </w:t>
      </w:r>
      <w:r w:rsidR="089B4F34">
        <w:rPr>
          <w:rFonts w:hint="cs"/>
          <w:rtl/>
          <w:lang w:bidi="fa-IR"/>
        </w:rPr>
        <w:t>خواه</w:t>
      </w:r>
      <w:r>
        <w:rPr>
          <w:rFonts w:hint="cs"/>
          <w:rtl/>
          <w:lang w:bidi="fa-IR"/>
        </w:rPr>
        <w:t xml:space="preserve"> ذکر </w:t>
      </w:r>
      <w:r w:rsidR="089B4F34">
        <w:rPr>
          <w:rFonts w:hint="cs"/>
          <w:rtl/>
          <w:lang w:bidi="fa-IR"/>
        </w:rPr>
        <w:t xml:space="preserve">آن در قرآن کریم آمده </w:t>
      </w:r>
      <w:r>
        <w:rPr>
          <w:rFonts w:hint="cs"/>
          <w:rtl/>
          <w:lang w:bidi="fa-IR"/>
        </w:rPr>
        <w:t>باشد یا نه.</w:t>
      </w:r>
    </w:p>
    <w:p w:rsidR="08855763" w:rsidRDefault="08855763" w:rsidP="08777A9A">
      <w:pPr>
        <w:ind w:firstLine="172"/>
        <w:rPr>
          <w:rFonts w:hint="cs"/>
          <w:rtl/>
          <w:lang w:bidi="fa-IR"/>
        </w:rPr>
      </w:pPr>
      <w:r>
        <w:rPr>
          <w:rFonts w:hint="cs"/>
          <w:rtl/>
          <w:lang w:bidi="fa-IR"/>
        </w:rPr>
        <w:t>امام شافعی می‌گوید</w:t>
      </w:r>
      <w:r w:rsidR="08E041FF">
        <w:rPr>
          <w:rFonts w:hint="cs"/>
          <w:rtl/>
          <w:lang w:bidi="fa-IR"/>
        </w:rPr>
        <w:t>:</w:t>
      </w:r>
      <w:r>
        <w:rPr>
          <w:rFonts w:hint="cs"/>
          <w:rtl/>
          <w:lang w:bidi="fa-IR"/>
        </w:rPr>
        <w:t xml:space="preserve"> </w:t>
      </w:r>
      <w:r w:rsidR="08D62C24">
        <w:rPr>
          <w:rFonts w:hint="cs"/>
          <w:rtl/>
          <w:lang w:bidi="fa-IR"/>
        </w:rPr>
        <w:t>احکامی</w:t>
      </w:r>
      <w:r>
        <w:rPr>
          <w:rFonts w:hint="cs"/>
          <w:rtl/>
          <w:lang w:bidi="fa-IR"/>
        </w:rPr>
        <w:t xml:space="preserve"> را که </w:t>
      </w:r>
      <w:r w:rsidR="08D17FA3">
        <w:rPr>
          <w:rFonts w:hint="cs"/>
          <w:rtl/>
          <w:lang w:bidi="fa-IR"/>
        </w:rPr>
        <w:t xml:space="preserve"> رسول</w:t>
      </w:r>
      <w:r w:rsidR="08D17FA3">
        <w:rPr>
          <w:rFonts w:hint="cs"/>
          <w:cs/>
          <w:lang w:bidi="fa-IR"/>
        </w:rPr>
        <w:t>‎</w:t>
      </w:r>
      <w:r w:rsidR="08D17FA3">
        <w:rPr>
          <w:rFonts w:hint="cs"/>
          <w:rtl/>
          <w:lang w:bidi="fa-IR"/>
        </w:rPr>
        <w:t>خدا</w:t>
      </w:r>
      <w:r w:rsidR="08D62C24">
        <w:rPr>
          <w:rFonts w:hint="cs"/>
          <w:rtl/>
          <w:lang w:bidi="fa-IR"/>
        </w:rPr>
        <w:t>وضع کرده و حکم</w:t>
      </w:r>
      <w:r>
        <w:rPr>
          <w:rFonts w:hint="cs"/>
          <w:rtl/>
          <w:lang w:bidi="fa-IR"/>
        </w:rPr>
        <w:t xml:space="preserve"> </w:t>
      </w:r>
      <w:r w:rsidR="08D62C24">
        <w:rPr>
          <w:rFonts w:hint="cs"/>
          <w:rtl/>
          <w:lang w:bidi="fa-IR"/>
        </w:rPr>
        <w:t>خداوند در آن</w:t>
      </w:r>
      <w:r>
        <w:rPr>
          <w:rFonts w:hint="cs"/>
          <w:rtl/>
          <w:lang w:bidi="fa-IR"/>
        </w:rPr>
        <w:t xml:space="preserve"> نیست</w:t>
      </w:r>
      <w:r w:rsidR="08D62C24">
        <w:rPr>
          <w:rFonts w:hint="cs"/>
          <w:rtl/>
          <w:lang w:bidi="fa-IR"/>
        </w:rPr>
        <w:t>،</w:t>
      </w:r>
      <w:r>
        <w:rPr>
          <w:rFonts w:hint="cs"/>
          <w:rtl/>
          <w:lang w:bidi="fa-IR"/>
        </w:rPr>
        <w:t xml:space="preserve"> آن را به حکم خدا </w:t>
      </w:r>
      <w:r w:rsidR="08D62C24">
        <w:rPr>
          <w:rFonts w:hint="cs"/>
          <w:rtl/>
          <w:lang w:bidi="fa-IR"/>
        </w:rPr>
        <w:t>وضع کرده است</w:t>
      </w:r>
      <w:r>
        <w:rPr>
          <w:rFonts w:hint="cs"/>
          <w:rtl/>
          <w:lang w:bidi="fa-IR"/>
        </w:rPr>
        <w:t xml:space="preserve"> و اینچنین </w:t>
      </w:r>
      <w:r w:rsidR="08D62C24">
        <w:rPr>
          <w:rFonts w:hint="cs"/>
          <w:rtl/>
          <w:lang w:bidi="fa-IR"/>
        </w:rPr>
        <w:t>خداوند</w:t>
      </w:r>
      <w:r>
        <w:rPr>
          <w:rFonts w:hint="cs"/>
          <w:rtl/>
          <w:lang w:bidi="fa-IR"/>
        </w:rPr>
        <w:t xml:space="preserve"> بزرگ به ما خبر می‌دهد</w:t>
      </w:r>
      <w:r w:rsidR="08E041FF">
        <w:rPr>
          <w:rFonts w:hint="cs"/>
          <w:rtl/>
          <w:lang w:bidi="fa-IR"/>
        </w:rPr>
        <w:t>:</w:t>
      </w:r>
    </w:p>
    <w:p w:rsidR="08855763" w:rsidRDefault="08D9025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489" w:eastAsia="Times New Roman" w:hAnsi="QCF_P489" w:cs="QCF_P489"/>
          <w:color w:val="000000"/>
          <w:sz w:val="32"/>
          <w:szCs w:val="32"/>
          <w:rtl/>
        </w:rPr>
        <w:t>ﭩ</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ﭪ</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ﭫ</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ﭬ</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ﭭ</w:t>
      </w:r>
      <w:r w:rsidR="08F30C44">
        <w:rPr>
          <w:rFonts w:ascii="QCF_P489" w:eastAsia="Times New Roman" w:hAnsi="QCF_P489" w:cs="QCF_P489"/>
          <w:color w:val="000000"/>
          <w:sz w:val="32"/>
          <w:szCs w:val="32"/>
          <w:rtl/>
        </w:rPr>
        <w:t xml:space="preserve"> </w:t>
      </w:r>
      <w:r>
        <w:rPr>
          <w:rFonts w:ascii="QCF_P489" w:eastAsia="Times New Roman" w:hAnsi="QCF_P489" w:cs="QCF_P489"/>
          <w:color w:val="000000"/>
          <w:sz w:val="32"/>
          <w:szCs w:val="32"/>
          <w:rtl/>
        </w:rPr>
        <w:t xml:space="preserve"> ﭮ</w:t>
      </w:r>
      <w:r w:rsidR="08F30C44">
        <w:rPr>
          <w:rFonts w:ascii="QCF_P489" w:eastAsia="Times New Roman" w:hAnsi="QCF_P489" w:cs="QCF_P489"/>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(شوری / 52)</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اینک تو خلق را هدایت خواهی کرد به راه راست</w:t>
      </w:r>
      <w:r w:rsidRPr="084C346D">
        <w:rPr>
          <w:rFonts w:hint="cs"/>
          <w:sz w:val="26"/>
          <w:szCs w:val="26"/>
          <w:rtl/>
          <w:lang w:bidi="fa-IR"/>
        </w:rPr>
        <w:t>».</w:t>
      </w:r>
    </w:p>
    <w:p w:rsidR="08855763" w:rsidRDefault="08D17FA3" w:rsidP="08777A9A">
      <w:pPr>
        <w:ind w:firstLine="172"/>
        <w:rPr>
          <w:rFonts w:hint="cs"/>
          <w:rtl/>
          <w:lang w:bidi="fa-IR"/>
        </w:rPr>
      </w:pPr>
      <w:r>
        <w:rPr>
          <w:rFonts w:hint="cs"/>
          <w:rtl/>
          <w:lang w:bidi="fa-IR"/>
        </w:rPr>
        <w:t xml:space="preserve"> رسول</w:t>
      </w:r>
      <w:r>
        <w:rPr>
          <w:rFonts w:hint="cs"/>
          <w:cs/>
          <w:lang w:bidi="fa-IR"/>
        </w:rPr>
        <w:t>‎</w:t>
      </w:r>
      <w:r>
        <w:rPr>
          <w:rFonts w:hint="cs"/>
          <w:rtl/>
          <w:lang w:bidi="fa-IR"/>
        </w:rPr>
        <w:t>خدا</w:t>
      </w:r>
      <w:r w:rsidR="08855763">
        <w:rPr>
          <w:rFonts w:hint="cs"/>
          <w:rtl/>
          <w:lang w:bidi="fa-IR"/>
        </w:rPr>
        <w:t xml:space="preserve">سنت را همراه کتاب خدا </w:t>
      </w:r>
      <w:r w:rsidR="08D62C24">
        <w:rPr>
          <w:rFonts w:hint="cs"/>
          <w:rtl/>
          <w:lang w:bidi="fa-IR"/>
        </w:rPr>
        <w:t>وضع کرد</w:t>
      </w:r>
      <w:r w:rsidR="08855763">
        <w:rPr>
          <w:rFonts w:hint="cs"/>
          <w:rtl/>
          <w:lang w:bidi="fa-IR"/>
        </w:rPr>
        <w:t xml:space="preserve"> و آنچه </w:t>
      </w:r>
      <w:r w:rsidR="08D62C24">
        <w:rPr>
          <w:rFonts w:hint="cs"/>
          <w:rtl/>
          <w:lang w:bidi="fa-IR"/>
        </w:rPr>
        <w:t>را که</w:t>
      </w:r>
      <w:r w:rsidR="08855763">
        <w:rPr>
          <w:rFonts w:hint="cs"/>
          <w:rtl/>
          <w:lang w:bidi="fa-IR"/>
        </w:rPr>
        <w:t xml:space="preserve"> </w:t>
      </w:r>
      <w:r w:rsidR="08D62C24">
        <w:rPr>
          <w:rFonts w:hint="cs"/>
          <w:rtl/>
          <w:lang w:bidi="fa-IR"/>
        </w:rPr>
        <w:t>نص</w:t>
      </w:r>
      <w:r w:rsidR="08855763">
        <w:rPr>
          <w:rFonts w:hint="cs"/>
          <w:rtl/>
          <w:lang w:bidi="fa-IR"/>
        </w:rPr>
        <w:t xml:space="preserve"> کتاب </w:t>
      </w:r>
      <w:r w:rsidR="08D62C24">
        <w:rPr>
          <w:rFonts w:hint="cs"/>
          <w:rtl/>
          <w:lang w:bidi="fa-IR"/>
        </w:rPr>
        <w:t>در مورد آن حکمی ندارد، وضع کرد.</w:t>
      </w:r>
      <w:r w:rsidR="08855763">
        <w:rPr>
          <w:rFonts w:hint="cs"/>
          <w:rtl/>
          <w:lang w:bidi="fa-IR"/>
        </w:rPr>
        <w:t xml:space="preserve"> و </w:t>
      </w:r>
      <w:r w:rsidR="08D62C24">
        <w:rPr>
          <w:rFonts w:hint="cs"/>
          <w:rtl/>
          <w:lang w:bidi="fa-IR"/>
        </w:rPr>
        <w:t xml:space="preserve">خداوند ما را به پیروی از </w:t>
      </w:r>
      <w:r w:rsidR="08855763">
        <w:rPr>
          <w:rFonts w:hint="cs"/>
          <w:rtl/>
          <w:lang w:bidi="fa-IR"/>
        </w:rPr>
        <w:t xml:space="preserve">هر آنچه </w:t>
      </w:r>
      <w:r w:rsidR="08D62C24">
        <w:rPr>
          <w:rFonts w:hint="cs"/>
          <w:rtl/>
          <w:lang w:bidi="fa-IR"/>
        </w:rPr>
        <w:t>را که پیامبر وضع کرده،</w:t>
      </w:r>
      <w:r w:rsidR="08855763">
        <w:rPr>
          <w:rFonts w:hint="cs"/>
          <w:rtl/>
          <w:lang w:bidi="fa-IR"/>
        </w:rPr>
        <w:t xml:space="preserve"> </w:t>
      </w:r>
      <w:r w:rsidR="08D62C24">
        <w:rPr>
          <w:rFonts w:hint="cs"/>
          <w:rtl/>
          <w:lang w:bidi="fa-IR"/>
        </w:rPr>
        <w:t>ملزم کرده است</w:t>
      </w:r>
      <w:r w:rsidR="08855763">
        <w:rPr>
          <w:rFonts w:hint="cs"/>
          <w:rtl/>
          <w:lang w:bidi="fa-IR"/>
        </w:rPr>
        <w:t>، و اطاعت</w:t>
      </w:r>
      <w:r w:rsidR="084E2D36">
        <w:rPr>
          <w:rFonts w:hint="cs"/>
          <w:rtl/>
          <w:lang w:bidi="fa-IR"/>
        </w:rPr>
        <w:t xml:space="preserve"> خودش را در تبعیت از او</w:t>
      </w:r>
      <w:r w:rsidR="08855763">
        <w:rPr>
          <w:rFonts w:hint="cs"/>
          <w:rtl/>
          <w:lang w:bidi="fa-IR"/>
        </w:rPr>
        <w:t xml:space="preserve"> قرار داد و در عدول از پیروی </w:t>
      </w:r>
      <w:r w:rsidR="080C5160">
        <w:rPr>
          <w:rFonts w:hint="cs"/>
          <w:rtl/>
          <w:lang w:bidi="fa-IR"/>
        </w:rPr>
        <w:t xml:space="preserve">او معصیتی است که مردم برای آن عذری ندارند </w:t>
      </w:r>
      <w:r w:rsidR="08CB70AE">
        <w:rPr>
          <w:rFonts w:hint="cs"/>
          <w:rtl/>
          <w:lang w:bidi="fa-IR"/>
        </w:rPr>
        <w:t>و</w:t>
      </w:r>
      <w:r w:rsidR="08855763">
        <w:rPr>
          <w:rFonts w:hint="cs"/>
          <w:rtl/>
          <w:lang w:bidi="fa-IR"/>
        </w:rPr>
        <w:t xml:space="preserve"> پیروی </w:t>
      </w:r>
      <w:r w:rsidR="08CB70AE">
        <w:rPr>
          <w:rFonts w:hint="cs"/>
          <w:rtl/>
          <w:lang w:bidi="fa-IR"/>
        </w:rPr>
        <w:t>ن</w:t>
      </w:r>
      <w:r w:rsidR="08855763">
        <w:rPr>
          <w:rFonts w:hint="cs"/>
          <w:rtl/>
          <w:lang w:bidi="fa-IR"/>
        </w:rPr>
        <w:t>کردن از سنن</w:t>
      </w:r>
      <w:r>
        <w:rPr>
          <w:rFonts w:hint="cs"/>
          <w:rtl/>
          <w:lang w:bidi="fa-IR"/>
        </w:rPr>
        <w:t xml:space="preserve"> رسول</w:t>
      </w:r>
      <w:r>
        <w:rPr>
          <w:rFonts w:hint="cs"/>
          <w:cs/>
          <w:lang w:bidi="fa-IR"/>
        </w:rPr>
        <w:t>‎</w:t>
      </w:r>
      <w:r>
        <w:rPr>
          <w:rFonts w:hint="cs"/>
          <w:rtl/>
          <w:lang w:bidi="fa-IR"/>
        </w:rPr>
        <w:t>خدا</w:t>
      </w:r>
      <w:r w:rsidR="08855763">
        <w:rPr>
          <w:rFonts w:hint="cs"/>
          <w:lang w:bidi="fa-IR"/>
        </w:rPr>
        <w:sym w:font="AGA Arabesque" w:char="F072"/>
      </w:r>
      <w:r w:rsidR="08CB70AE">
        <w:rPr>
          <w:rFonts w:hint="cs"/>
          <w:rtl/>
          <w:lang w:bidi="fa-IR"/>
        </w:rPr>
        <w:t xml:space="preserve">  هیچ دلیلی را بر نمی‏تابد</w:t>
      </w:r>
      <w:r w:rsidR="08855763">
        <w:rPr>
          <w:rFonts w:hint="cs"/>
          <w:rtl/>
          <w:lang w:bidi="fa-IR"/>
        </w:rPr>
        <w:t>.</w:t>
      </w:r>
      <w:r w:rsidR="08855763" w:rsidRPr="08E5555F">
        <w:rPr>
          <w:rStyle w:val="a7"/>
          <w:rFonts w:cs="B Lotus"/>
          <w:sz w:val="28"/>
          <w:szCs w:val="28"/>
          <w:rtl/>
          <w:lang w:bidi="fa-IR"/>
        </w:rPr>
        <w:footnoteReference w:id="1659"/>
      </w:r>
    </w:p>
    <w:p w:rsidR="08855763" w:rsidRDefault="08855763" w:rsidP="08777A9A">
      <w:pPr>
        <w:ind w:firstLine="172"/>
        <w:rPr>
          <w:rFonts w:hint="cs"/>
          <w:rtl/>
          <w:lang w:bidi="fa-IR"/>
        </w:rPr>
      </w:pPr>
    </w:p>
    <w:p w:rsidR="08855763" w:rsidRDefault="08855763" w:rsidP="08777A9A">
      <w:pPr>
        <w:numPr>
          <w:ilvl w:val="0"/>
          <w:numId w:val="20"/>
        </w:numPr>
        <w:ind w:left="0" w:firstLine="172"/>
        <w:rPr>
          <w:rFonts w:hint="cs"/>
          <w:lang w:bidi="fa-IR"/>
        </w:rPr>
      </w:pPr>
      <w:r>
        <w:rPr>
          <w:rFonts w:hint="cs"/>
          <w:rtl/>
          <w:lang w:bidi="fa-IR"/>
        </w:rPr>
        <w:t xml:space="preserve"> از مهمترین آیاتی که بر </w:t>
      </w:r>
      <w:r w:rsidR="08F76FC4">
        <w:rPr>
          <w:rFonts w:hint="cs"/>
          <w:rtl/>
          <w:lang w:bidi="fa-IR"/>
        </w:rPr>
        <w:t>حجیت</w:t>
      </w:r>
      <w:r>
        <w:rPr>
          <w:rFonts w:hint="cs"/>
          <w:rtl/>
          <w:lang w:bidi="fa-IR"/>
        </w:rPr>
        <w:t xml:space="preserve"> سنت و </w:t>
      </w:r>
      <w:r w:rsidR="08F76FC4">
        <w:rPr>
          <w:rFonts w:hint="cs"/>
          <w:rtl/>
          <w:lang w:bidi="fa-IR"/>
        </w:rPr>
        <w:t>وجوب تمسک به آن</w:t>
      </w:r>
      <w:r>
        <w:rPr>
          <w:rFonts w:hint="cs"/>
          <w:rtl/>
          <w:lang w:bidi="fa-IR"/>
        </w:rPr>
        <w:t xml:space="preserve"> </w:t>
      </w:r>
      <w:r w:rsidR="08F76FC4">
        <w:rPr>
          <w:rFonts w:hint="cs"/>
          <w:rtl/>
          <w:lang w:bidi="fa-IR"/>
        </w:rPr>
        <w:t xml:space="preserve">دلالت می‌کنند، </w:t>
      </w:r>
      <w:r>
        <w:rPr>
          <w:rFonts w:hint="cs"/>
          <w:rtl/>
          <w:lang w:bidi="fa-IR"/>
        </w:rPr>
        <w:t>این است که خدا می‌فرماید</w:t>
      </w:r>
      <w:r w:rsidR="08E041FF">
        <w:rPr>
          <w:rFonts w:hint="cs"/>
          <w:rtl/>
          <w:lang w:bidi="fa-IR"/>
        </w:rPr>
        <w:t>:</w:t>
      </w:r>
    </w:p>
    <w:p w:rsidR="08855763" w:rsidRDefault="08D90259" w:rsidP="080776C5">
      <w:pPr>
        <w:tabs>
          <w:tab w:val="right" w:pos="6931"/>
        </w:tabs>
        <w:ind w:hanging="9"/>
        <w:rPr>
          <w:rFonts w:hint="cs"/>
          <w:sz w:val="32"/>
          <w:szCs w:val="32"/>
          <w:rtl/>
          <w:lang w:bidi="fa-IR"/>
        </w:rPr>
      </w:pPr>
      <w:r>
        <w:rPr>
          <w:rFonts w:ascii="QCF_BSML" w:eastAsia="Times New Roman" w:hAnsi="QCF_BSML" w:cs="QCF_BSML"/>
          <w:color w:val="000000"/>
          <w:sz w:val="32"/>
          <w:szCs w:val="32"/>
          <w:rtl/>
        </w:rPr>
        <w:t>ﭽ</w:t>
      </w:r>
      <w:r>
        <w:rPr>
          <w:rFonts w:ascii="QCF_P088" w:eastAsia="Times New Roman" w:hAnsi="QCF_P088" w:cs="QCF_P088"/>
          <w:color w:val="000000"/>
          <w:sz w:val="32"/>
          <w:szCs w:val="32"/>
          <w:rtl/>
        </w:rPr>
        <w:t>ﯜ</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ﯝ</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ﯞ</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 xml:space="preserve"> ﯟ</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ﯠ</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ﯡ</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ﯢ</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ﯣ</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ﯤ</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ﯥ</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ﯦ</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ﯧ</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ﯨ</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ﯩ</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ﯪ</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ﯫ</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 xml:space="preserve"> ﯬ</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ﯭ</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ﯮ</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ﯯ</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(نساء / 65)</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نه چنین است قسم به خدای تو که اینان ب</w:t>
      </w:r>
      <w:r w:rsidR="08945554">
        <w:rPr>
          <w:rFonts w:hint="cs"/>
          <w:sz w:val="26"/>
          <w:szCs w:val="26"/>
          <w:rtl/>
          <w:lang w:bidi="fa-IR"/>
        </w:rPr>
        <w:t xml:space="preserve">ه </w:t>
      </w:r>
      <w:r>
        <w:rPr>
          <w:rFonts w:hint="cs"/>
          <w:sz w:val="26"/>
          <w:szCs w:val="26"/>
          <w:rtl/>
          <w:lang w:bidi="fa-IR"/>
        </w:rPr>
        <w:t>حقیقت اهل ایمان نیستند مگر آنکه در خصومت و نز</w:t>
      </w:r>
      <w:r w:rsidR="08945554">
        <w:rPr>
          <w:rFonts w:hint="cs"/>
          <w:sz w:val="26"/>
          <w:szCs w:val="26"/>
          <w:rtl/>
          <w:lang w:bidi="fa-IR"/>
        </w:rPr>
        <w:t>اعشان تنها تو را حاکم کنند و آن</w:t>
      </w:r>
      <w:r>
        <w:rPr>
          <w:rFonts w:hint="cs"/>
          <w:sz w:val="26"/>
          <w:szCs w:val="26"/>
          <w:rtl/>
          <w:lang w:bidi="fa-IR"/>
        </w:rPr>
        <w:t>گاه به هر حکمی که بکنی هیچگونه اعتراضی در دل نداشته و کاملاً از دل و جان تسلیم فرمان تو باشند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ابن قیم جوزیه می‌گوید</w:t>
      </w:r>
      <w:r w:rsidR="08E041FF">
        <w:rPr>
          <w:rFonts w:hint="cs"/>
          <w:rtl/>
          <w:lang w:bidi="fa-IR"/>
        </w:rPr>
        <w:t>:</w:t>
      </w:r>
      <w:r>
        <w:rPr>
          <w:rFonts w:hint="cs"/>
          <w:rtl/>
          <w:lang w:bidi="fa-IR"/>
        </w:rPr>
        <w:t xml:space="preserve"> خداوند پاک و</w:t>
      </w:r>
      <w:r w:rsidR="081D182E">
        <w:rPr>
          <w:rFonts w:hint="cs"/>
          <w:rtl/>
          <w:lang w:bidi="fa-IR"/>
        </w:rPr>
        <w:t xml:space="preserve"> منزه به خودش سوگند می‌خورد و با جمله</w:t>
      </w:r>
      <w:r>
        <w:rPr>
          <w:rFonts w:hint="cs"/>
          <w:rtl/>
          <w:lang w:bidi="fa-IR"/>
        </w:rPr>
        <w:t xml:space="preserve"> نفی قبل از آن</w:t>
      </w:r>
      <w:r w:rsidR="081D182E">
        <w:rPr>
          <w:rFonts w:hint="cs"/>
          <w:rtl/>
          <w:lang w:bidi="fa-IR"/>
        </w:rPr>
        <w:t xml:space="preserve"> قسم</w:t>
      </w:r>
      <w:r>
        <w:rPr>
          <w:rFonts w:hint="cs"/>
          <w:rtl/>
          <w:lang w:bidi="fa-IR"/>
        </w:rPr>
        <w:t xml:space="preserve"> بر نفی ایمان از ب</w:t>
      </w:r>
      <w:r w:rsidR="081D182E">
        <w:rPr>
          <w:rFonts w:hint="cs"/>
          <w:rtl/>
          <w:lang w:bidi="fa-IR"/>
        </w:rPr>
        <w:t>ندگان تأکید کرد تا اینکه رسولش</w:t>
      </w:r>
      <w:r>
        <w:rPr>
          <w:rFonts w:hint="cs"/>
          <w:rtl/>
          <w:lang w:bidi="fa-IR"/>
        </w:rPr>
        <w:t xml:space="preserve"> </w:t>
      </w:r>
      <w:r w:rsidR="081D182E">
        <w:rPr>
          <w:rFonts w:hint="cs"/>
          <w:sz w:val="26"/>
          <w:szCs w:val="26"/>
          <w:rtl/>
          <w:lang w:bidi="fa-IR"/>
        </w:rPr>
        <w:t xml:space="preserve">در خصومت و نزاعشان در امور جزئی و کلی حکم کند </w:t>
      </w:r>
      <w:r>
        <w:rPr>
          <w:rFonts w:hint="cs"/>
          <w:rtl/>
          <w:lang w:bidi="fa-IR"/>
        </w:rPr>
        <w:t xml:space="preserve">و </w:t>
      </w:r>
      <w:r w:rsidR="081D182E">
        <w:rPr>
          <w:rFonts w:hint="cs"/>
          <w:rtl/>
          <w:lang w:bidi="fa-IR"/>
        </w:rPr>
        <w:t xml:space="preserve">صرف پذیرش این حکم برای </w:t>
      </w:r>
      <w:r>
        <w:rPr>
          <w:rFonts w:hint="cs"/>
          <w:rtl/>
          <w:lang w:bidi="fa-IR"/>
        </w:rPr>
        <w:t xml:space="preserve">ایمان </w:t>
      </w:r>
      <w:r w:rsidR="081D182E">
        <w:rPr>
          <w:rFonts w:hint="cs"/>
          <w:rtl/>
          <w:lang w:bidi="fa-IR"/>
        </w:rPr>
        <w:t>آنها کفایت</w:t>
      </w:r>
      <w:r>
        <w:rPr>
          <w:rFonts w:hint="cs"/>
          <w:rtl/>
          <w:lang w:bidi="fa-IR"/>
        </w:rPr>
        <w:t xml:space="preserve"> نمی‌کند تا </w:t>
      </w:r>
      <w:r w:rsidR="08D41919">
        <w:rPr>
          <w:rFonts w:hint="cs"/>
          <w:rtl/>
          <w:lang w:bidi="fa-IR"/>
        </w:rPr>
        <w:t>زمانی که</w:t>
      </w:r>
      <w:r>
        <w:rPr>
          <w:rFonts w:hint="cs"/>
          <w:rtl/>
          <w:lang w:bidi="fa-IR"/>
        </w:rPr>
        <w:t xml:space="preserve"> حرج و تنگنا از سینه‌های آنها </w:t>
      </w:r>
      <w:r w:rsidR="08D41919">
        <w:rPr>
          <w:rFonts w:hint="cs"/>
          <w:rtl/>
          <w:lang w:bidi="fa-IR"/>
        </w:rPr>
        <w:t>در مورد قضاوت و حکم او دور</w:t>
      </w:r>
      <w:r>
        <w:rPr>
          <w:rFonts w:hint="cs"/>
          <w:rtl/>
          <w:lang w:bidi="fa-IR"/>
        </w:rPr>
        <w:t xml:space="preserve"> شود</w:t>
      </w:r>
      <w:r w:rsidR="08D41919">
        <w:rPr>
          <w:rFonts w:hint="cs"/>
          <w:rtl/>
          <w:lang w:bidi="fa-IR"/>
        </w:rPr>
        <w:t xml:space="preserve"> </w:t>
      </w:r>
      <w:r>
        <w:rPr>
          <w:rFonts w:hint="cs"/>
          <w:rtl/>
          <w:lang w:bidi="fa-IR"/>
        </w:rPr>
        <w:t xml:space="preserve">و </w:t>
      </w:r>
      <w:r w:rsidR="088714BA">
        <w:rPr>
          <w:rFonts w:hint="cs"/>
          <w:rtl/>
          <w:lang w:bidi="fa-IR"/>
        </w:rPr>
        <w:t>این نیز برای ایمانشان</w:t>
      </w:r>
      <w:r>
        <w:rPr>
          <w:rFonts w:hint="cs"/>
          <w:rtl/>
          <w:lang w:bidi="fa-IR"/>
        </w:rPr>
        <w:t xml:space="preserve"> کفایت نمی‌کند </w:t>
      </w:r>
      <w:r w:rsidR="088714BA">
        <w:rPr>
          <w:rFonts w:hint="cs"/>
          <w:rtl/>
          <w:lang w:bidi="fa-IR"/>
        </w:rPr>
        <w:t>تا وقتی که به طور کامل</w:t>
      </w:r>
      <w:r>
        <w:rPr>
          <w:rFonts w:hint="cs"/>
          <w:rtl/>
          <w:lang w:bidi="fa-IR"/>
        </w:rPr>
        <w:t xml:space="preserve"> تسلیم </w:t>
      </w:r>
      <w:r w:rsidR="08180D0B">
        <w:rPr>
          <w:rFonts w:hint="cs"/>
          <w:rtl/>
          <w:lang w:bidi="fa-IR"/>
        </w:rPr>
        <w:t xml:space="preserve">فرمان او </w:t>
      </w:r>
      <w:r>
        <w:rPr>
          <w:rFonts w:hint="cs"/>
          <w:rtl/>
          <w:lang w:bidi="fa-IR"/>
        </w:rPr>
        <w:t xml:space="preserve">شوند و </w:t>
      </w:r>
      <w:r w:rsidR="08180D0B">
        <w:rPr>
          <w:rFonts w:hint="cs"/>
          <w:rtl/>
          <w:lang w:bidi="fa-IR"/>
        </w:rPr>
        <w:t xml:space="preserve">از او </w:t>
      </w:r>
      <w:r>
        <w:rPr>
          <w:rFonts w:hint="cs"/>
          <w:rtl/>
          <w:lang w:bidi="fa-IR"/>
        </w:rPr>
        <w:t>اطاعت کنند.</w:t>
      </w:r>
      <w:r w:rsidRPr="08E5555F">
        <w:rPr>
          <w:rStyle w:val="a7"/>
          <w:rFonts w:cs="B Lotus"/>
          <w:sz w:val="28"/>
          <w:szCs w:val="28"/>
          <w:rtl/>
          <w:lang w:bidi="fa-IR"/>
        </w:rPr>
        <w:footnoteReference w:id="1660"/>
      </w:r>
    </w:p>
    <w:p w:rsidR="08855763" w:rsidRDefault="08855763" w:rsidP="08777A9A">
      <w:pPr>
        <w:ind w:firstLine="172"/>
        <w:rPr>
          <w:rFonts w:hint="cs"/>
          <w:rtl/>
          <w:lang w:bidi="fa-IR"/>
        </w:rPr>
      </w:pPr>
      <w:r>
        <w:rPr>
          <w:rFonts w:hint="cs"/>
          <w:rtl/>
          <w:lang w:bidi="fa-IR"/>
        </w:rPr>
        <w:t>همچنین در مختصر الصواعق المرسله می‌گوید</w:t>
      </w:r>
      <w:r w:rsidR="08E041FF">
        <w:rPr>
          <w:rFonts w:hint="cs"/>
          <w:rtl/>
          <w:lang w:bidi="fa-IR"/>
        </w:rPr>
        <w:t>:</w:t>
      </w:r>
      <w:r>
        <w:rPr>
          <w:rFonts w:hint="cs"/>
          <w:rtl/>
          <w:lang w:bidi="fa-IR"/>
        </w:rPr>
        <w:t xml:space="preserve"> خداوند پاک و منزه به خودش سوگند می‌‌خورد بر نفی ایمان از کسانی که عقل را بر آنچه که رسول</w:t>
      </w:r>
      <w:r>
        <w:rPr>
          <w:rFonts w:hint="cs"/>
          <w:lang w:bidi="fa-IR"/>
        </w:rPr>
        <w:sym w:font="AGA Arabesque" w:char="F072"/>
      </w:r>
      <w:r>
        <w:rPr>
          <w:rFonts w:hint="cs"/>
          <w:rtl/>
          <w:lang w:bidi="fa-IR"/>
        </w:rPr>
        <w:t xml:space="preserve"> </w:t>
      </w:r>
      <w:r w:rsidR="082A164C">
        <w:rPr>
          <w:rFonts w:hint="cs"/>
          <w:rtl/>
          <w:lang w:bidi="fa-IR"/>
        </w:rPr>
        <w:t>آورده است، مقدم شمردند و آنها خودشان شهادت ‌داد</w:t>
      </w:r>
      <w:r>
        <w:rPr>
          <w:rFonts w:hint="cs"/>
          <w:rtl/>
          <w:lang w:bidi="fa-IR"/>
        </w:rPr>
        <w:t xml:space="preserve">ند که به تمام معنا مؤمن نیستند </w:t>
      </w:r>
      <w:r w:rsidR="08ED0A5D">
        <w:rPr>
          <w:rFonts w:hint="cs"/>
          <w:rtl/>
          <w:lang w:bidi="fa-IR"/>
        </w:rPr>
        <w:t>هر چند که</w:t>
      </w:r>
      <w:r>
        <w:rPr>
          <w:rFonts w:hint="cs"/>
          <w:rtl/>
          <w:lang w:bidi="fa-IR"/>
        </w:rPr>
        <w:t xml:space="preserve"> لفظاً ایمان آورده</w:t>
      </w:r>
      <w:r w:rsidR="08ED0A5D">
        <w:rPr>
          <w:rFonts w:hint="cs"/>
          <w:rtl/>
          <w:lang w:bidi="fa-IR"/>
        </w:rPr>
        <w:t xml:space="preserve"> ب</w:t>
      </w:r>
      <w:r>
        <w:rPr>
          <w:rFonts w:hint="cs"/>
          <w:rtl/>
          <w:lang w:bidi="fa-IR"/>
        </w:rPr>
        <w:t>ا</w:t>
      </w:r>
      <w:r w:rsidR="08ED0A5D">
        <w:rPr>
          <w:rFonts w:hint="cs"/>
          <w:rtl/>
          <w:lang w:bidi="fa-IR"/>
        </w:rPr>
        <w:t>ش</w:t>
      </w:r>
      <w:r>
        <w:rPr>
          <w:rFonts w:hint="cs"/>
          <w:rtl/>
          <w:lang w:bidi="fa-IR"/>
        </w:rPr>
        <w:t>ند.</w:t>
      </w:r>
      <w:r w:rsidRPr="08E5555F">
        <w:rPr>
          <w:rStyle w:val="a7"/>
          <w:rFonts w:cs="B Lotus"/>
          <w:sz w:val="28"/>
          <w:szCs w:val="28"/>
          <w:rtl/>
          <w:lang w:bidi="fa-IR"/>
        </w:rPr>
        <w:footnoteReference w:id="1661"/>
      </w:r>
    </w:p>
    <w:p w:rsidR="08855763" w:rsidRDefault="08855763" w:rsidP="08777A9A">
      <w:pPr>
        <w:ind w:firstLine="172"/>
        <w:rPr>
          <w:rFonts w:hint="cs"/>
          <w:rtl/>
          <w:lang w:bidi="fa-IR"/>
        </w:rPr>
      </w:pPr>
      <w:r>
        <w:rPr>
          <w:rFonts w:hint="cs"/>
          <w:rtl/>
          <w:lang w:bidi="fa-IR"/>
        </w:rPr>
        <w:t>و در جای دیگر می‌گوید</w:t>
      </w:r>
      <w:r w:rsidR="08E041FF">
        <w:rPr>
          <w:rFonts w:hint="cs"/>
          <w:rtl/>
          <w:lang w:bidi="fa-IR"/>
        </w:rPr>
        <w:t>:</w:t>
      </w:r>
      <w:r>
        <w:rPr>
          <w:rFonts w:hint="cs"/>
          <w:rtl/>
          <w:lang w:bidi="fa-IR"/>
        </w:rPr>
        <w:t xml:space="preserve"> </w:t>
      </w:r>
      <w:r w:rsidR="08ED0A5D">
        <w:rPr>
          <w:rFonts w:hint="cs"/>
          <w:rtl/>
          <w:lang w:bidi="fa-IR"/>
        </w:rPr>
        <w:t xml:space="preserve">فرض بودن </w:t>
      </w:r>
      <w:r>
        <w:rPr>
          <w:rFonts w:hint="cs"/>
          <w:rtl/>
          <w:lang w:bidi="fa-IR"/>
        </w:rPr>
        <w:t xml:space="preserve">حکم او </w:t>
      </w:r>
      <w:r w:rsidR="08ED0A5D">
        <w:rPr>
          <w:rFonts w:hint="cs"/>
          <w:rtl/>
          <w:lang w:bidi="fa-IR"/>
        </w:rPr>
        <w:t>با مردنش</w:t>
      </w:r>
      <w:r>
        <w:rPr>
          <w:rFonts w:hint="cs"/>
          <w:rtl/>
          <w:lang w:bidi="fa-IR"/>
        </w:rPr>
        <w:t xml:space="preserve"> ساقط نمی‌گردد بلکه بعد از مرگش ثابت می‌ماند همانگونه که در زندگیش ثابت بوده است و حکم او مختص به عمل کردن بدون علم نیست، همچنانکه اهل خطا و الحاد می‌گویند.</w:t>
      </w:r>
      <w:r w:rsidRPr="08E5555F">
        <w:rPr>
          <w:rStyle w:val="a7"/>
          <w:rFonts w:cs="B Lotus"/>
          <w:sz w:val="28"/>
          <w:szCs w:val="28"/>
          <w:rtl/>
          <w:lang w:bidi="fa-IR"/>
        </w:rPr>
        <w:footnoteReference w:id="1662"/>
      </w:r>
    </w:p>
    <w:p w:rsidR="08855763" w:rsidRDefault="08855763" w:rsidP="08777A9A">
      <w:pPr>
        <w:numPr>
          <w:ilvl w:val="0"/>
          <w:numId w:val="20"/>
        </w:numPr>
        <w:ind w:left="0" w:firstLine="172"/>
        <w:rPr>
          <w:rFonts w:hint="cs"/>
          <w:lang w:bidi="fa-IR"/>
        </w:rPr>
      </w:pPr>
      <w:r>
        <w:rPr>
          <w:rFonts w:hint="cs"/>
          <w:rtl/>
          <w:lang w:bidi="fa-IR"/>
        </w:rPr>
        <w:t xml:space="preserve"> پروردگار بلند مرتبه می‌فرماید</w:t>
      </w:r>
      <w:r w:rsidR="08E041FF">
        <w:rPr>
          <w:rFonts w:hint="cs"/>
          <w:rtl/>
          <w:lang w:bidi="fa-IR"/>
        </w:rPr>
        <w:t>:</w:t>
      </w:r>
    </w:p>
    <w:p w:rsidR="08855763" w:rsidRDefault="08D9025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87" w:eastAsia="Times New Roman" w:hAnsi="QCF_P087" w:cs="QCF_P087"/>
          <w:color w:val="000000"/>
          <w:sz w:val="32"/>
          <w:szCs w:val="32"/>
          <w:rtl/>
        </w:rPr>
        <w:t>ﯵ</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ﯶ</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ﯷ</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ﯸ</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ﯹ</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ﯺ</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ﯻ</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ﯼ</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 xml:space="preserve"> ﯽ</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ﯾﯿ</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ﰀ</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ﰁ</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 xml:space="preserve"> ﰂ</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ﰃ</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ﰄ</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ﰅ</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 xml:space="preserve"> ﰆ</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ﰇ</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ﰈ</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ﰉ</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ﰊ</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ﰋ</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ﰌ</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ﰍﰎ</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ﰏ</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ﰐ</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ﰑ</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ﰒ</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ﰓ</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(نساء / 59)</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ای اهل ایمان فرمان خدا و رسول و فرمانداران را اطاعت کنید و چون در چیزی کارتان به گفتگو و نزاع کشد ب</w:t>
      </w:r>
      <w:r w:rsidR="08C53FE4">
        <w:rPr>
          <w:rFonts w:hint="cs"/>
          <w:sz w:val="26"/>
          <w:szCs w:val="26"/>
          <w:rtl/>
          <w:lang w:bidi="fa-IR"/>
        </w:rPr>
        <w:t xml:space="preserve">ه </w:t>
      </w:r>
      <w:r>
        <w:rPr>
          <w:rFonts w:hint="cs"/>
          <w:sz w:val="26"/>
          <w:szCs w:val="26"/>
          <w:rtl/>
          <w:lang w:bidi="fa-IR"/>
        </w:rPr>
        <w:t>حکم خدا و رسول باز گردید، ب</w:t>
      </w:r>
      <w:r w:rsidR="08C53FE4">
        <w:rPr>
          <w:rFonts w:hint="cs"/>
          <w:sz w:val="26"/>
          <w:szCs w:val="26"/>
          <w:rtl/>
          <w:lang w:bidi="fa-IR"/>
        </w:rPr>
        <w:t xml:space="preserve">ه </w:t>
      </w:r>
      <w:r>
        <w:rPr>
          <w:rFonts w:hint="cs"/>
          <w:sz w:val="26"/>
          <w:szCs w:val="26"/>
          <w:rtl/>
          <w:lang w:bidi="fa-IR"/>
        </w:rPr>
        <w:t>خدا و روز قیامت ایمان دارید این کار برای شما از هر چه تصور کنید بهتر و خوش عاقبت‌تر خواهد بود</w:t>
      </w:r>
      <w:r w:rsidRPr="084C346D">
        <w:rPr>
          <w:rFonts w:hint="cs"/>
          <w:sz w:val="26"/>
          <w:szCs w:val="26"/>
          <w:rtl/>
          <w:lang w:bidi="fa-IR"/>
        </w:rPr>
        <w:t>».</w:t>
      </w:r>
    </w:p>
    <w:p w:rsidR="08855763" w:rsidRDefault="08147E6E" w:rsidP="08777A9A">
      <w:pPr>
        <w:ind w:firstLine="172"/>
        <w:rPr>
          <w:rFonts w:hint="cs"/>
          <w:rtl/>
          <w:lang w:bidi="fa-IR"/>
        </w:rPr>
      </w:pPr>
      <w:r>
        <w:rPr>
          <w:rFonts w:hint="cs"/>
          <w:rtl/>
          <w:lang w:bidi="fa-IR"/>
        </w:rPr>
        <w:t xml:space="preserve">دلالت </w:t>
      </w:r>
      <w:r w:rsidR="08855763">
        <w:rPr>
          <w:rFonts w:hint="cs"/>
          <w:rtl/>
          <w:lang w:bidi="fa-IR"/>
        </w:rPr>
        <w:t xml:space="preserve">این آیه بر </w:t>
      </w:r>
      <w:r>
        <w:rPr>
          <w:rFonts w:hint="cs"/>
          <w:rtl/>
          <w:lang w:bidi="fa-IR"/>
        </w:rPr>
        <w:t xml:space="preserve">حجیت </w:t>
      </w:r>
      <w:r w:rsidR="08855763">
        <w:rPr>
          <w:rFonts w:hint="cs"/>
          <w:rtl/>
          <w:lang w:bidi="fa-IR"/>
        </w:rPr>
        <w:t xml:space="preserve">سنت به </w:t>
      </w:r>
      <w:r>
        <w:rPr>
          <w:rFonts w:hint="cs"/>
          <w:rtl/>
          <w:lang w:bidi="fa-IR"/>
        </w:rPr>
        <w:t>چند طریق می‏باشد:</w:t>
      </w:r>
    </w:p>
    <w:p w:rsidR="08855763" w:rsidRPr="08F7469B" w:rsidRDefault="08855763" w:rsidP="08777A9A">
      <w:pPr>
        <w:numPr>
          <w:ilvl w:val="0"/>
          <w:numId w:val="21"/>
        </w:numPr>
        <w:tabs>
          <w:tab w:val="clear" w:pos="680"/>
          <w:tab w:val="num" w:pos="39"/>
        </w:tabs>
        <w:ind w:left="0" w:firstLine="172"/>
        <w:rPr>
          <w:rFonts w:hint="cs"/>
          <w:rtl/>
          <w:lang w:bidi="fa-IR"/>
        </w:rPr>
      </w:pPr>
      <w:r w:rsidRPr="08B97C87">
        <w:rPr>
          <w:rFonts w:hint="cs"/>
          <w:sz w:val="26"/>
          <w:szCs w:val="26"/>
          <w:rtl/>
          <w:lang w:bidi="fa-IR"/>
        </w:rPr>
        <w:t>ندا به وصف ایمان در</w:t>
      </w:r>
      <w:r w:rsidR="08F70C8E" w:rsidRPr="08B97C87">
        <w:rPr>
          <w:rFonts w:hint="cs"/>
          <w:sz w:val="26"/>
          <w:szCs w:val="26"/>
          <w:rtl/>
          <w:lang w:bidi="fa-IR"/>
        </w:rPr>
        <w:t xml:space="preserve"> ابتدای</w:t>
      </w:r>
      <w:r w:rsidRPr="08B97C87">
        <w:rPr>
          <w:rFonts w:hint="cs"/>
          <w:sz w:val="26"/>
          <w:szCs w:val="26"/>
          <w:rtl/>
          <w:lang w:bidi="fa-IR"/>
        </w:rPr>
        <w:t xml:space="preserve"> آیات</w:t>
      </w:r>
      <w:r w:rsidR="08E041FF" w:rsidRPr="08B97C87">
        <w:rPr>
          <w:rFonts w:hint="cs"/>
          <w:sz w:val="26"/>
          <w:szCs w:val="26"/>
          <w:rtl/>
          <w:lang w:bidi="fa-IR"/>
        </w:rPr>
        <w:t>:</w:t>
      </w:r>
      <w:r w:rsidR="08961869">
        <w:rPr>
          <w:rFonts w:hint="cs"/>
          <w:rtl/>
          <w:lang w:bidi="fa-IR"/>
        </w:rPr>
        <w:t xml:space="preserve"> </w:t>
      </w:r>
      <w:r w:rsidR="08961869" w:rsidRPr="08F7469B">
        <w:rPr>
          <w:rFonts w:ascii="QCF_BSML" w:eastAsia="Times New Roman" w:hAnsi="QCF_BSML" w:cs="QCF_BSML"/>
          <w:color w:val="000000"/>
          <w:rtl/>
        </w:rPr>
        <w:t>ﭽ</w:t>
      </w:r>
      <w:r w:rsidR="08961869" w:rsidRPr="08F7469B">
        <w:rPr>
          <w:rFonts w:ascii="QCF_P087" w:eastAsia="Times New Roman" w:hAnsi="QCF_P087" w:cs="QCF_P087"/>
          <w:color w:val="000000"/>
          <w:rtl/>
        </w:rPr>
        <w:t>ﯵﯶﯷ</w:t>
      </w:r>
      <w:r w:rsidR="08961869" w:rsidRPr="08F7469B">
        <w:rPr>
          <w:rFonts w:ascii="QCF_BSML" w:eastAsia="Times New Roman" w:hAnsi="QCF_BSML" w:cs="QCF_BSML"/>
          <w:color w:val="000000"/>
          <w:rtl/>
        </w:rPr>
        <w:t>ﭼ</w:t>
      </w:r>
      <w:r w:rsidR="08F7469B" w:rsidRPr="08F7469B">
        <w:rPr>
          <w:rFonts w:hint="cs"/>
          <w:sz w:val="24"/>
          <w:szCs w:val="24"/>
          <w:rtl/>
          <w:lang w:bidi="fa-IR"/>
        </w:rPr>
        <w:t xml:space="preserve"> </w:t>
      </w:r>
      <w:r w:rsidR="08F7469B" w:rsidRPr="08B97C87">
        <w:rPr>
          <w:rFonts w:hint="cs"/>
          <w:sz w:val="26"/>
          <w:szCs w:val="26"/>
          <w:rtl/>
          <w:lang w:bidi="fa-IR"/>
        </w:rPr>
        <w:t xml:space="preserve">و معنای آن این است که: </w:t>
      </w:r>
      <w:r>
        <w:rPr>
          <w:rFonts w:hint="cs"/>
          <w:sz w:val="26"/>
          <w:szCs w:val="26"/>
          <w:rtl/>
          <w:lang w:bidi="fa-IR"/>
        </w:rPr>
        <w:t>مؤمنان فقط در صورتی مستحق منادی</w:t>
      </w:r>
      <w:r w:rsidR="08E1533A">
        <w:rPr>
          <w:rFonts w:hint="cs"/>
          <w:sz w:val="26"/>
          <w:szCs w:val="26"/>
          <w:rtl/>
          <w:lang w:bidi="fa-IR"/>
        </w:rPr>
        <w:t xml:space="preserve"> صفت</w:t>
      </w:r>
      <w:r>
        <w:rPr>
          <w:rFonts w:hint="cs"/>
          <w:sz w:val="26"/>
          <w:szCs w:val="26"/>
          <w:rtl/>
          <w:lang w:bidi="fa-IR"/>
        </w:rPr>
        <w:t xml:space="preserve"> ایمان </w:t>
      </w:r>
      <w:r w:rsidR="08E1533A">
        <w:rPr>
          <w:rFonts w:hint="cs"/>
          <w:sz w:val="26"/>
          <w:szCs w:val="26"/>
          <w:rtl/>
          <w:lang w:bidi="fa-IR"/>
        </w:rPr>
        <w:t>هستند</w:t>
      </w:r>
      <w:r>
        <w:rPr>
          <w:rFonts w:hint="cs"/>
          <w:sz w:val="26"/>
          <w:szCs w:val="26"/>
          <w:rtl/>
          <w:lang w:bidi="fa-IR"/>
        </w:rPr>
        <w:t xml:space="preserve"> که آنچه</w:t>
      </w:r>
      <w:r w:rsidR="08E1533A">
        <w:rPr>
          <w:rFonts w:hint="cs"/>
          <w:sz w:val="26"/>
          <w:szCs w:val="26"/>
          <w:rtl/>
          <w:lang w:bidi="fa-IR"/>
        </w:rPr>
        <w:t xml:space="preserve"> را که</w:t>
      </w:r>
      <w:r>
        <w:rPr>
          <w:rFonts w:hint="cs"/>
          <w:sz w:val="26"/>
          <w:szCs w:val="26"/>
          <w:rtl/>
          <w:lang w:bidi="fa-IR"/>
        </w:rPr>
        <w:t xml:space="preserve"> بعد </w:t>
      </w:r>
      <w:r w:rsidR="08E1533A">
        <w:rPr>
          <w:rFonts w:hint="cs"/>
          <w:sz w:val="26"/>
          <w:szCs w:val="26"/>
          <w:rtl/>
          <w:lang w:bidi="fa-IR"/>
        </w:rPr>
        <w:t xml:space="preserve">از </w:t>
      </w:r>
      <w:r>
        <w:rPr>
          <w:rFonts w:hint="cs"/>
          <w:sz w:val="26"/>
          <w:szCs w:val="26"/>
          <w:rtl/>
          <w:lang w:bidi="fa-IR"/>
        </w:rPr>
        <w:t>ندا آمده است</w:t>
      </w:r>
      <w:r w:rsidR="08E1533A">
        <w:rPr>
          <w:rFonts w:hint="cs"/>
          <w:sz w:val="26"/>
          <w:szCs w:val="26"/>
          <w:rtl/>
          <w:lang w:bidi="fa-IR"/>
        </w:rPr>
        <w:t>، انجام دهند</w:t>
      </w:r>
      <w:r>
        <w:rPr>
          <w:rFonts w:hint="cs"/>
          <w:sz w:val="26"/>
          <w:szCs w:val="26"/>
          <w:rtl/>
          <w:lang w:bidi="fa-IR"/>
        </w:rPr>
        <w:t xml:space="preserve"> و آن اطاعت از خدا و رسول و اولیا</w:t>
      </w:r>
      <w:r w:rsidR="085F4B6E">
        <w:rPr>
          <w:rFonts w:hint="cs"/>
          <w:sz w:val="26"/>
          <w:szCs w:val="26"/>
          <w:rtl/>
          <w:lang w:bidi="fa-IR"/>
        </w:rPr>
        <w:t>ی امر می‌باشد</w:t>
      </w:r>
      <w:r w:rsidRPr="084C346D">
        <w:rPr>
          <w:rFonts w:hint="cs"/>
          <w:sz w:val="26"/>
          <w:szCs w:val="26"/>
          <w:rtl/>
          <w:lang w:bidi="fa-IR"/>
        </w:rPr>
        <w:t>.</w:t>
      </w:r>
    </w:p>
    <w:p w:rsidR="080776C5" w:rsidRDefault="085F4B6E" w:rsidP="080776C5">
      <w:pPr>
        <w:tabs>
          <w:tab w:val="right" w:pos="6931"/>
        </w:tabs>
        <w:ind w:firstLine="172"/>
        <w:rPr>
          <w:rFonts w:hint="cs"/>
          <w:rtl/>
          <w:lang w:bidi="fa-IR"/>
        </w:rPr>
      </w:pPr>
      <w:r w:rsidRPr="0867777B">
        <w:rPr>
          <w:rFonts w:hint="cs"/>
          <w:sz w:val="26"/>
          <w:szCs w:val="26"/>
          <w:rtl/>
          <w:lang w:bidi="fa-IR"/>
        </w:rPr>
        <w:t xml:space="preserve">2- </w:t>
      </w:r>
      <w:r w:rsidR="08855763" w:rsidRPr="0867777B">
        <w:rPr>
          <w:rFonts w:hint="cs"/>
          <w:sz w:val="26"/>
          <w:szCs w:val="26"/>
          <w:rtl/>
          <w:lang w:bidi="fa-IR"/>
        </w:rPr>
        <w:t xml:space="preserve">تکرار فعل أطیعُوا </w:t>
      </w:r>
      <w:r w:rsidRPr="0867777B">
        <w:rPr>
          <w:rFonts w:hint="cs"/>
          <w:sz w:val="26"/>
          <w:szCs w:val="26"/>
          <w:rtl/>
          <w:lang w:bidi="fa-IR"/>
        </w:rPr>
        <w:t>برای</w:t>
      </w:r>
      <w:r w:rsidR="08855763" w:rsidRPr="0867777B">
        <w:rPr>
          <w:rFonts w:hint="cs"/>
          <w:sz w:val="26"/>
          <w:szCs w:val="26"/>
          <w:rtl/>
          <w:lang w:bidi="fa-IR"/>
        </w:rPr>
        <w:t xml:space="preserve"> خدا </w:t>
      </w:r>
      <w:r w:rsidR="08855763">
        <w:rPr>
          <w:rFonts w:hint="cs"/>
          <w:rtl/>
          <w:lang w:bidi="fa-IR"/>
        </w:rPr>
        <w:t>و رسول</w:t>
      </w:r>
      <w:r w:rsidR="08855763">
        <w:rPr>
          <w:rFonts w:hint="cs"/>
          <w:lang w:bidi="fa-IR"/>
        </w:rPr>
        <w:sym w:font="AGA Arabesque" w:char="F072"/>
      </w:r>
      <w:r w:rsidR="08855763">
        <w:rPr>
          <w:rFonts w:hint="cs"/>
          <w:rtl/>
          <w:lang w:bidi="fa-IR"/>
        </w:rPr>
        <w:t xml:space="preserve"> و </w:t>
      </w:r>
      <w:r>
        <w:rPr>
          <w:rFonts w:hint="cs"/>
          <w:rtl/>
          <w:lang w:bidi="fa-IR"/>
        </w:rPr>
        <w:t>تکرار آن</w:t>
      </w:r>
      <w:r w:rsidR="08855763">
        <w:rPr>
          <w:rFonts w:hint="cs"/>
          <w:rtl/>
          <w:lang w:bidi="fa-IR"/>
        </w:rPr>
        <w:t xml:space="preserve"> د</w:t>
      </w:r>
      <w:r w:rsidR="08D0120B">
        <w:rPr>
          <w:rFonts w:hint="cs"/>
          <w:rtl/>
          <w:lang w:bidi="fa-IR"/>
        </w:rPr>
        <w:t xml:space="preserve">ر آیات </w:t>
      </w:r>
      <w:r w:rsidR="08D0120B" w:rsidRPr="08D0120B">
        <w:rPr>
          <w:rFonts w:hint="cs"/>
          <w:rtl/>
          <w:lang w:bidi="fa-IR"/>
        </w:rPr>
        <w:t>زیادی</w:t>
      </w:r>
      <w:r w:rsidR="08855763" w:rsidRPr="08D0120B">
        <w:rPr>
          <w:rFonts w:hint="cs"/>
          <w:sz w:val="24"/>
          <w:szCs w:val="24"/>
          <w:rtl/>
          <w:lang w:bidi="fa-IR"/>
        </w:rPr>
        <w:t xml:space="preserve"> </w:t>
      </w:r>
      <w:r w:rsidR="08C71E3C" w:rsidRPr="08D0120B">
        <w:rPr>
          <w:rFonts w:ascii="QCF_BSML" w:eastAsia="Times New Roman" w:hAnsi="QCF_BSML" w:cs="QCF_BSML"/>
          <w:color w:val="000000"/>
          <w:rtl/>
        </w:rPr>
        <w:t>ﭽ</w:t>
      </w:r>
      <w:r w:rsidR="08C71E3C" w:rsidRPr="08D0120B">
        <w:rPr>
          <w:rFonts w:ascii="QCF_P123" w:eastAsia="Times New Roman" w:hAnsi="QCF_P123" w:cs="QCF_P123"/>
          <w:color w:val="000000"/>
          <w:rtl/>
        </w:rPr>
        <w:t>ﭷﭸﭹﭺﭻﭼ</w:t>
      </w:r>
      <w:r w:rsidR="08C71E3C" w:rsidRPr="08D0120B">
        <w:rPr>
          <w:rFonts w:ascii="QCF_BSML" w:eastAsia="Times New Roman" w:hAnsi="QCF_BSML" w:cs="QCF_BSML"/>
          <w:color w:val="000000"/>
          <w:rtl/>
        </w:rPr>
        <w:t>ﭼ</w:t>
      </w:r>
      <w:r w:rsidR="08C71E3C" w:rsidRPr="08D0120B">
        <w:rPr>
          <w:rFonts w:ascii="Arial" w:eastAsia="Times New Roman" w:hAnsi="Arial" w:cs="Arial"/>
          <w:color w:val="000000"/>
          <w:sz w:val="14"/>
          <w:szCs w:val="14"/>
        </w:rPr>
        <w:t xml:space="preserve"> </w:t>
      </w:r>
      <w:r w:rsidR="08C71E3C" w:rsidRPr="08D0120B">
        <w:rPr>
          <w:rFonts w:hint="cs"/>
          <w:rtl/>
          <w:lang w:bidi="fa-IR"/>
        </w:rPr>
        <w:t>(مائده / 92)</w:t>
      </w:r>
      <w:r w:rsidR="08ED5915">
        <w:rPr>
          <w:rFonts w:hint="cs"/>
          <w:sz w:val="32"/>
          <w:szCs w:val="32"/>
          <w:rtl/>
          <w:lang w:bidi="fa-IR"/>
        </w:rPr>
        <w:t xml:space="preserve"> </w:t>
      </w:r>
      <w:r w:rsidR="08ED5915">
        <w:rPr>
          <w:rFonts w:hint="cs"/>
          <w:rtl/>
          <w:lang w:bidi="fa-IR"/>
        </w:rPr>
        <w:t>«</w:t>
      </w:r>
      <w:r w:rsidR="08855763">
        <w:rPr>
          <w:rFonts w:hint="cs"/>
          <w:rtl/>
          <w:lang w:bidi="fa-IR"/>
        </w:rPr>
        <w:t xml:space="preserve">و از خدا و از </w:t>
      </w:r>
      <w:r w:rsidR="08D17FA3">
        <w:rPr>
          <w:rFonts w:hint="cs"/>
          <w:rtl/>
          <w:lang w:bidi="fa-IR"/>
        </w:rPr>
        <w:t xml:space="preserve"> رسول</w:t>
      </w:r>
      <w:r w:rsidR="08D17FA3">
        <w:rPr>
          <w:rFonts w:hint="cs"/>
          <w:cs/>
          <w:lang w:bidi="fa-IR"/>
        </w:rPr>
        <w:t>‎</w:t>
      </w:r>
      <w:r w:rsidR="08D17FA3">
        <w:rPr>
          <w:rFonts w:hint="cs"/>
          <w:rtl/>
          <w:lang w:bidi="fa-IR"/>
        </w:rPr>
        <w:t>خدا</w:t>
      </w:r>
      <w:r w:rsidR="08855763">
        <w:rPr>
          <w:rFonts w:hint="cs"/>
          <w:rtl/>
          <w:lang w:bidi="fa-IR"/>
        </w:rPr>
        <w:t>اطاعت کنید و دوری کنید</w:t>
      </w:r>
      <w:r w:rsidR="08ED5915">
        <w:rPr>
          <w:rFonts w:hint="cs"/>
          <w:rtl/>
          <w:lang w:bidi="fa-IR"/>
        </w:rPr>
        <w:t>»</w:t>
      </w:r>
      <w:r w:rsidR="08855763" w:rsidRPr="08E5555F">
        <w:rPr>
          <w:rStyle w:val="a7"/>
          <w:rFonts w:cs="B Lotus"/>
          <w:sz w:val="28"/>
          <w:szCs w:val="28"/>
          <w:rtl/>
          <w:lang w:bidi="fa-IR"/>
        </w:rPr>
        <w:footnoteReference w:id="1663"/>
      </w:r>
      <w:r w:rsidR="08855763">
        <w:rPr>
          <w:rFonts w:hint="cs"/>
          <w:rtl/>
          <w:lang w:bidi="fa-IR"/>
        </w:rPr>
        <w:t>و این سخن خدا که می‌فرماید</w:t>
      </w:r>
      <w:r w:rsidR="08E041FF">
        <w:rPr>
          <w:rFonts w:hint="cs"/>
          <w:rtl/>
          <w:lang w:bidi="fa-IR"/>
        </w:rPr>
        <w:t>:</w:t>
      </w:r>
    </w:p>
    <w:p w:rsidR="080776C5" w:rsidRPr="080776C5" w:rsidRDefault="08D90259" w:rsidP="080776C5">
      <w:pPr>
        <w:tabs>
          <w:tab w:val="right" w:pos="6931"/>
        </w:tabs>
        <w:ind w:hanging="9"/>
        <w:rPr>
          <w:rFonts w:hint="cs"/>
          <w:sz w:val="30"/>
          <w:szCs w:val="30"/>
          <w:rtl/>
          <w:lang w:bidi="fa-IR"/>
        </w:rPr>
      </w:pPr>
      <w:r w:rsidRPr="080776C5">
        <w:rPr>
          <w:rFonts w:ascii="QCF_BSML" w:eastAsia="Times New Roman" w:hAnsi="QCF_BSML" w:cs="QCF_BSML"/>
          <w:color w:val="000000"/>
          <w:sz w:val="30"/>
          <w:szCs w:val="30"/>
          <w:rtl/>
        </w:rPr>
        <w:t>ﭽ</w:t>
      </w:r>
      <w:r w:rsidRPr="080776C5">
        <w:rPr>
          <w:rFonts w:ascii="QCF_P357" w:eastAsia="Times New Roman" w:hAnsi="QCF_P357" w:cs="QCF_P357"/>
          <w:color w:val="000000"/>
          <w:sz w:val="30"/>
          <w:szCs w:val="30"/>
          <w:rtl/>
        </w:rPr>
        <w:t>ﮕﮖﮗﮘﮙﮚﮛﮜﮝ</w:t>
      </w:r>
      <w:r w:rsidRPr="080776C5">
        <w:rPr>
          <w:rFonts w:ascii="QCF_BSML" w:eastAsia="Times New Roman" w:hAnsi="QCF_BSML" w:cs="QCF_BSML"/>
          <w:color w:val="000000"/>
          <w:sz w:val="30"/>
          <w:szCs w:val="30"/>
          <w:rtl/>
        </w:rPr>
        <w:t>ﭼ</w:t>
      </w:r>
      <w:r w:rsidRPr="080776C5">
        <w:rPr>
          <w:rFonts w:ascii="Arial" w:eastAsia="Times New Roman" w:hAnsi="Arial" w:cs="Arial"/>
          <w:color w:val="000000"/>
          <w:sz w:val="16"/>
          <w:szCs w:val="16"/>
        </w:rPr>
        <w:t xml:space="preserve"> </w:t>
      </w:r>
      <w:r w:rsidR="08855763" w:rsidRPr="080776C5">
        <w:rPr>
          <w:rFonts w:hint="cs"/>
          <w:sz w:val="30"/>
          <w:szCs w:val="30"/>
          <w:rtl/>
          <w:lang w:bidi="fa-IR"/>
        </w:rPr>
        <w:t>(نور / 56)</w:t>
      </w:r>
    </w:p>
    <w:p w:rsidR="08855763" w:rsidRPr="08336661" w:rsidRDefault="08855763" w:rsidP="080776C5">
      <w:pPr>
        <w:tabs>
          <w:tab w:val="right" w:pos="6931"/>
        </w:tabs>
        <w:ind w:firstLine="172"/>
        <w:rPr>
          <w:rFonts w:hint="cs"/>
          <w:sz w:val="32"/>
          <w:szCs w:val="32"/>
          <w:rtl/>
          <w:lang w:bidi="fa-IR"/>
        </w:rPr>
      </w:pPr>
      <w:r w:rsidRPr="084C346D">
        <w:rPr>
          <w:rFonts w:hint="cs"/>
          <w:sz w:val="26"/>
          <w:szCs w:val="26"/>
          <w:rtl/>
          <w:lang w:bidi="fa-IR"/>
        </w:rPr>
        <w:t>«</w:t>
      </w:r>
      <w:r>
        <w:rPr>
          <w:rFonts w:hint="cs"/>
          <w:sz w:val="26"/>
          <w:szCs w:val="26"/>
          <w:rtl/>
          <w:lang w:bidi="fa-IR"/>
        </w:rPr>
        <w:t>نماز را به پا دارید و زکات مال خود را به فقیران بدهید و رسول ما را اطاعت کن</w:t>
      </w:r>
      <w:r w:rsidR="08336661">
        <w:rPr>
          <w:rFonts w:hint="cs"/>
          <w:sz w:val="26"/>
          <w:szCs w:val="26"/>
          <w:rtl/>
          <w:lang w:bidi="fa-IR"/>
        </w:rPr>
        <w:t>ید باشد که مورد لطف و رحمت شوید</w:t>
      </w:r>
      <w:r w:rsidRPr="084C346D">
        <w:rPr>
          <w:rFonts w:hint="cs"/>
          <w:sz w:val="26"/>
          <w:szCs w:val="26"/>
          <w:rtl/>
          <w:lang w:bidi="fa-IR"/>
        </w:rPr>
        <w:t>»</w:t>
      </w:r>
      <w:r w:rsidR="08336661">
        <w:rPr>
          <w:rFonts w:hint="cs"/>
          <w:sz w:val="26"/>
          <w:szCs w:val="26"/>
          <w:rtl/>
          <w:lang w:bidi="fa-IR"/>
        </w:rPr>
        <w:t>.</w:t>
      </w:r>
    </w:p>
    <w:p w:rsidR="08855763" w:rsidRDefault="08855763" w:rsidP="08777A9A">
      <w:pPr>
        <w:ind w:firstLine="172"/>
        <w:rPr>
          <w:rFonts w:hint="cs"/>
          <w:rtl/>
          <w:lang w:bidi="fa-IR"/>
        </w:rPr>
      </w:pPr>
      <w:r>
        <w:rPr>
          <w:rFonts w:hint="cs"/>
          <w:rtl/>
          <w:lang w:bidi="fa-IR"/>
        </w:rPr>
        <w:t>امام شاطبی می‌گوید</w:t>
      </w:r>
      <w:r w:rsidR="08E041FF">
        <w:rPr>
          <w:rFonts w:hint="cs"/>
          <w:rtl/>
          <w:lang w:bidi="fa-IR"/>
        </w:rPr>
        <w:t>:</w:t>
      </w:r>
      <w:r w:rsidR="08FC4B04">
        <w:rPr>
          <w:rFonts w:hint="cs"/>
          <w:rtl/>
          <w:lang w:bidi="fa-IR"/>
        </w:rPr>
        <w:t xml:space="preserve"> تکرار فعل اطیعوا بر عا</w:t>
      </w:r>
      <w:r>
        <w:rPr>
          <w:rFonts w:hint="cs"/>
          <w:rtl/>
          <w:lang w:bidi="fa-IR"/>
        </w:rPr>
        <w:t>م</w:t>
      </w:r>
      <w:r w:rsidR="08FC4B04">
        <w:rPr>
          <w:rFonts w:hint="cs"/>
          <w:rtl/>
          <w:lang w:bidi="fa-IR"/>
        </w:rPr>
        <w:t xml:space="preserve"> بودن اطاعت دلالت می‌کند برای</w:t>
      </w:r>
      <w:r>
        <w:rPr>
          <w:rFonts w:hint="cs"/>
          <w:rtl/>
          <w:lang w:bidi="fa-IR"/>
        </w:rPr>
        <w:t xml:space="preserve"> آنچه </w:t>
      </w:r>
      <w:r w:rsidR="08FC4B04">
        <w:rPr>
          <w:rFonts w:hint="cs"/>
          <w:rtl/>
          <w:lang w:bidi="fa-IR"/>
        </w:rPr>
        <w:t xml:space="preserve">که </w:t>
      </w:r>
      <w:r>
        <w:rPr>
          <w:rFonts w:hint="cs"/>
          <w:rtl/>
          <w:lang w:bidi="fa-IR"/>
        </w:rPr>
        <w:t xml:space="preserve">در کتاب آمده است و آنچه </w:t>
      </w:r>
      <w:r w:rsidR="08FC4B04">
        <w:rPr>
          <w:rFonts w:hint="cs"/>
          <w:rtl/>
          <w:lang w:bidi="fa-IR"/>
        </w:rPr>
        <w:t xml:space="preserve">که </w:t>
      </w:r>
      <w:r>
        <w:rPr>
          <w:rFonts w:hint="cs"/>
          <w:rtl/>
          <w:lang w:bidi="fa-IR"/>
        </w:rPr>
        <w:t>در سنت او می‌باشد.</w:t>
      </w:r>
      <w:r w:rsidRPr="08E5555F">
        <w:rPr>
          <w:rStyle w:val="a7"/>
          <w:rFonts w:cs="B Lotus"/>
          <w:sz w:val="28"/>
          <w:szCs w:val="28"/>
          <w:rtl/>
          <w:lang w:bidi="fa-IR"/>
        </w:rPr>
        <w:footnoteReference w:id="1664"/>
      </w:r>
    </w:p>
    <w:p w:rsidR="08855763" w:rsidRDefault="08FC4B04" w:rsidP="08777A9A">
      <w:pPr>
        <w:ind w:firstLine="172"/>
        <w:rPr>
          <w:rFonts w:hint="cs"/>
          <w:rtl/>
          <w:lang w:bidi="fa-IR"/>
        </w:rPr>
      </w:pPr>
      <w:r>
        <w:rPr>
          <w:rFonts w:hint="cs"/>
          <w:rtl/>
          <w:lang w:bidi="fa-IR"/>
        </w:rPr>
        <w:t>علامه ا</w:t>
      </w:r>
      <w:r w:rsidR="08855763">
        <w:rPr>
          <w:rFonts w:hint="cs"/>
          <w:rtl/>
          <w:lang w:bidi="fa-IR"/>
        </w:rPr>
        <w:t>لوسی می‌گوید</w:t>
      </w:r>
      <w:r w:rsidR="08E041FF">
        <w:rPr>
          <w:rFonts w:hint="cs"/>
          <w:rtl/>
          <w:lang w:bidi="fa-IR"/>
        </w:rPr>
        <w:t>:</w:t>
      </w:r>
      <w:r w:rsidR="087C4200">
        <w:rPr>
          <w:rFonts w:hint="cs"/>
          <w:rtl/>
          <w:lang w:bidi="fa-IR"/>
        </w:rPr>
        <w:t xml:space="preserve"> تکرار فعل</w:t>
      </w:r>
      <w:r w:rsidR="08855763">
        <w:rPr>
          <w:rFonts w:hint="cs"/>
          <w:rtl/>
          <w:lang w:bidi="fa-IR"/>
        </w:rPr>
        <w:t xml:space="preserve"> أطیعُوا، </w:t>
      </w:r>
      <w:r w:rsidR="087C4200">
        <w:rPr>
          <w:rFonts w:hint="cs"/>
          <w:rtl/>
          <w:lang w:bidi="fa-IR"/>
        </w:rPr>
        <w:t>هرچند که مربوط به</w:t>
      </w:r>
      <w:r w:rsidR="08855763">
        <w:rPr>
          <w:rFonts w:hint="cs"/>
          <w:rtl/>
          <w:lang w:bidi="fa-IR"/>
        </w:rPr>
        <w:t xml:space="preserve"> اطاعت رسول </w:t>
      </w:r>
      <w:r w:rsidR="087C4200">
        <w:rPr>
          <w:rFonts w:hint="cs"/>
          <w:rtl/>
          <w:lang w:bidi="fa-IR"/>
        </w:rPr>
        <w:t xml:space="preserve">باشد، </w:t>
      </w:r>
      <w:r w:rsidR="08855763">
        <w:rPr>
          <w:rFonts w:hint="cs"/>
          <w:rtl/>
          <w:lang w:bidi="fa-IR"/>
        </w:rPr>
        <w:t>مقرون به اطاعت خدا می‌باشد و آن توجه به شأن و منزلت رسول</w:t>
      </w:r>
      <w:r w:rsidR="08855763">
        <w:rPr>
          <w:rFonts w:hint="cs"/>
          <w:lang w:bidi="fa-IR"/>
        </w:rPr>
        <w:sym w:font="AGA Arabesque" w:char="F072"/>
      </w:r>
      <w:r w:rsidR="085D6D7B">
        <w:rPr>
          <w:rFonts w:hint="cs"/>
          <w:rtl/>
          <w:lang w:bidi="fa-IR"/>
        </w:rPr>
        <w:t xml:space="preserve"> می‌باشد و برای قطع این </w:t>
      </w:r>
      <w:r w:rsidR="08855763">
        <w:rPr>
          <w:rFonts w:hint="cs"/>
          <w:rtl/>
          <w:lang w:bidi="fa-IR"/>
        </w:rPr>
        <w:t xml:space="preserve">گمان است که امتثال به آنچه در قرآن نیست واجب نمی‌باشد و </w:t>
      </w:r>
      <w:r w:rsidR="08353C77">
        <w:rPr>
          <w:rFonts w:hint="cs"/>
          <w:rtl/>
          <w:lang w:bidi="fa-IR"/>
        </w:rPr>
        <w:t>جواز</w:t>
      </w:r>
      <w:r w:rsidR="08855763">
        <w:rPr>
          <w:rFonts w:hint="cs"/>
          <w:rtl/>
          <w:lang w:bidi="fa-IR"/>
        </w:rPr>
        <w:t xml:space="preserve"> اینکه پیامبر</w:t>
      </w:r>
      <w:r w:rsidR="08855763">
        <w:rPr>
          <w:rFonts w:hint="cs"/>
          <w:lang w:bidi="fa-IR"/>
        </w:rPr>
        <w:sym w:font="AGA Arabesque" w:char="F072"/>
      </w:r>
      <w:r w:rsidR="08855763">
        <w:rPr>
          <w:rFonts w:hint="cs"/>
          <w:rtl/>
          <w:lang w:bidi="fa-IR"/>
        </w:rPr>
        <w:t xml:space="preserve"> در اطاعت مستقل است </w:t>
      </w:r>
      <w:r w:rsidR="08353C77">
        <w:rPr>
          <w:rFonts w:hint="cs"/>
          <w:rtl/>
          <w:lang w:bidi="fa-IR"/>
        </w:rPr>
        <w:t>که برای غیر از او ثابت نش</w:t>
      </w:r>
      <w:r w:rsidR="08855763">
        <w:rPr>
          <w:rFonts w:hint="cs"/>
          <w:rtl/>
          <w:lang w:bidi="fa-IR"/>
        </w:rPr>
        <w:t>د</w:t>
      </w:r>
      <w:r w:rsidR="08353C77">
        <w:rPr>
          <w:rFonts w:hint="cs"/>
          <w:rtl/>
          <w:lang w:bidi="fa-IR"/>
        </w:rPr>
        <w:t>ه است</w:t>
      </w:r>
      <w:r w:rsidR="08824EC5">
        <w:rPr>
          <w:rFonts w:hint="cs"/>
          <w:rtl/>
          <w:lang w:bidi="fa-IR"/>
        </w:rPr>
        <w:t>.</w:t>
      </w:r>
      <w:r w:rsidR="08855763">
        <w:rPr>
          <w:rFonts w:hint="cs"/>
          <w:rtl/>
          <w:lang w:bidi="fa-IR"/>
        </w:rPr>
        <w:t xml:space="preserve"> و</w:t>
      </w:r>
      <w:r w:rsidR="08824EC5">
        <w:rPr>
          <w:rFonts w:hint="cs"/>
          <w:rtl/>
          <w:lang w:bidi="fa-IR"/>
        </w:rPr>
        <w:t xml:space="preserve"> اینکه این فعل برای</w:t>
      </w:r>
      <w:r w:rsidR="08855763">
        <w:rPr>
          <w:rFonts w:hint="cs"/>
          <w:rtl/>
          <w:lang w:bidi="fa-IR"/>
        </w:rPr>
        <w:t xml:space="preserve"> (</w:t>
      </w:r>
      <w:r w:rsidR="08855763" w:rsidRPr="089B6D91">
        <w:rPr>
          <w:rFonts w:cs="B Badr" w:hint="cs"/>
          <w:b/>
          <w:bCs/>
          <w:sz w:val="32"/>
          <w:szCs w:val="32"/>
          <w:rtl/>
          <w:lang w:bidi="fa-IR"/>
        </w:rPr>
        <w:t>اولی الامر منکم</w:t>
      </w:r>
      <w:r w:rsidR="08855763">
        <w:rPr>
          <w:rFonts w:hint="cs"/>
          <w:rtl/>
          <w:lang w:bidi="fa-IR"/>
        </w:rPr>
        <w:t xml:space="preserve">) </w:t>
      </w:r>
      <w:r w:rsidR="08824EC5">
        <w:rPr>
          <w:rFonts w:hint="cs"/>
          <w:rtl/>
          <w:lang w:bidi="fa-IR"/>
        </w:rPr>
        <w:t>تکرار نشده است، اعلام کردن این نکته است که</w:t>
      </w:r>
      <w:r w:rsidR="08855763">
        <w:rPr>
          <w:rFonts w:hint="cs"/>
          <w:rtl/>
          <w:lang w:bidi="fa-IR"/>
        </w:rPr>
        <w:t xml:space="preserve"> آنها مانند رسول</w:t>
      </w:r>
      <w:r w:rsidR="08855763">
        <w:rPr>
          <w:rFonts w:hint="cs"/>
          <w:lang w:bidi="fa-IR"/>
        </w:rPr>
        <w:sym w:font="AGA Arabesque" w:char="F072"/>
      </w:r>
      <w:r w:rsidR="08855763">
        <w:rPr>
          <w:rFonts w:hint="cs"/>
          <w:rtl/>
          <w:lang w:bidi="fa-IR"/>
        </w:rPr>
        <w:t xml:space="preserve"> </w:t>
      </w:r>
      <w:r w:rsidR="089F3C25">
        <w:rPr>
          <w:rFonts w:hint="cs"/>
          <w:rtl/>
          <w:lang w:bidi="fa-IR"/>
        </w:rPr>
        <w:t xml:space="preserve">در اطاعت </w:t>
      </w:r>
      <w:r w:rsidR="08855763">
        <w:rPr>
          <w:rFonts w:hint="cs"/>
          <w:rtl/>
          <w:lang w:bidi="fa-IR"/>
        </w:rPr>
        <w:t>مستقل نیستند</w:t>
      </w:r>
      <w:r w:rsidR="08855763" w:rsidRPr="08E5555F">
        <w:rPr>
          <w:rStyle w:val="a7"/>
          <w:rFonts w:cs="B Lotus"/>
          <w:sz w:val="28"/>
          <w:szCs w:val="28"/>
          <w:rtl/>
          <w:lang w:bidi="fa-IR"/>
        </w:rPr>
        <w:footnoteReference w:id="1665"/>
      </w:r>
      <w:r w:rsidR="08855763">
        <w:rPr>
          <w:rFonts w:hint="cs"/>
          <w:rtl/>
          <w:lang w:bidi="fa-IR"/>
        </w:rPr>
        <w:t xml:space="preserve"> بلکه اطاعت ما از آنها </w:t>
      </w:r>
      <w:r w:rsidR="089F3C25">
        <w:rPr>
          <w:rFonts w:hint="cs"/>
          <w:rtl/>
          <w:lang w:bidi="fa-IR"/>
        </w:rPr>
        <w:t>وابسته</w:t>
      </w:r>
      <w:r w:rsidR="08855763">
        <w:rPr>
          <w:rFonts w:hint="cs"/>
          <w:rtl/>
          <w:lang w:bidi="fa-IR"/>
        </w:rPr>
        <w:t xml:space="preserve"> به اطاعت آنها از خدا و رسول می‌باشد</w:t>
      </w:r>
      <w:r w:rsidR="089F3C25">
        <w:rPr>
          <w:rFonts w:hint="cs"/>
          <w:rtl/>
          <w:lang w:bidi="fa-IR"/>
        </w:rPr>
        <w:t>،</w:t>
      </w:r>
      <w:r w:rsidR="08855763">
        <w:rPr>
          <w:rFonts w:hint="cs"/>
          <w:rtl/>
          <w:lang w:bidi="fa-IR"/>
        </w:rPr>
        <w:t xml:space="preserve"> </w:t>
      </w:r>
      <w:r w:rsidR="089F3C25">
        <w:rPr>
          <w:rFonts w:hint="cs"/>
          <w:rtl/>
          <w:lang w:bidi="fa-IR"/>
        </w:rPr>
        <w:t xml:space="preserve">پس </w:t>
      </w:r>
      <w:r w:rsidR="08855763">
        <w:rPr>
          <w:rFonts w:hint="cs"/>
          <w:rtl/>
          <w:lang w:bidi="fa-IR"/>
        </w:rPr>
        <w:t xml:space="preserve">اگر آنها </w:t>
      </w:r>
      <w:r w:rsidR="089F3C25">
        <w:rPr>
          <w:rFonts w:hint="cs"/>
          <w:rtl/>
          <w:lang w:bidi="fa-IR"/>
        </w:rPr>
        <w:t>خدا و رسول او را اطاعت کردند،</w:t>
      </w:r>
      <w:r w:rsidR="08855763">
        <w:rPr>
          <w:rFonts w:hint="cs"/>
          <w:rtl/>
          <w:lang w:bidi="fa-IR"/>
        </w:rPr>
        <w:t xml:space="preserve"> </w:t>
      </w:r>
      <w:r w:rsidR="089F3C25">
        <w:rPr>
          <w:rFonts w:hint="cs"/>
          <w:rtl/>
          <w:lang w:bidi="fa-IR"/>
        </w:rPr>
        <w:t>بر ما واجب است که از آنها</w:t>
      </w:r>
      <w:r w:rsidR="08855763">
        <w:rPr>
          <w:rFonts w:hint="cs"/>
          <w:rtl/>
          <w:lang w:bidi="fa-IR"/>
        </w:rPr>
        <w:t xml:space="preserve"> اطاعت کنیم و در غیر این صورت </w:t>
      </w:r>
      <w:r w:rsidR="08025122">
        <w:rPr>
          <w:rFonts w:hint="cs"/>
          <w:rtl/>
          <w:lang w:bidi="fa-IR"/>
        </w:rPr>
        <w:t xml:space="preserve">اطاعت از آنها </w:t>
      </w:r>
      <w:r w:rsidR="08855763">
        <w:rPr>
          <w:rFonts w:hint="cs"/>
          <w:rtl/>
          <w:lang w:bidi="fa-IR"/>
        </w:rPr>
        <w:t>صحیح نمی‌باشد</w:t>
      </w:r>
      <w:r w:rsidR="08B022D6">
        <w:rPr>
          <w:rFonts w:hint="cs"/>
          <w:rtl/>
          <w:lang w:bidi="fa-IR"/>
        </w:rPr>
        <w:t>،</w:t>
      </w:r>
      <w:r w:rsidR="08855763">
        <w:rPr>
          <w:rFonts w:hint="cs"/>
          <w:rtl/>
          <w:lang w:bidi="fa-IR"/>
        </w:rPr>
        <w:t xml:space="preserve"> </w:t>
      </w:r>
      <w:r w:rsidR="08025122">
        <w:rPr>
          <w:rFonts w:hint="cs"/>
          <w:rtl/>
          <w:lang w:bidi="fa-IR"/>
        </w:rPr>
        <w:t>چ</w:t>
      </w:r>
      <w:r w:rsidR="08855763">
        <w:rPr>
          <w:rFonts w:hint="cs"/>
          <w:rtl/>
          <w:lang w:bidi="fa-IR"/>
        </w:rPr>
        <w:t>و</w:t>
      </w:r>
      <w:r w:rsidR="08025122">
        <w:rPr>
          <w:rFonts w:hint="cs"/>
          <w:rtl/>
          <w:lang w:bidi="fa-IR"/>
        </w:rPr>
        <w:t>ن</w:t>
      </w:r>
      <w:r w:rsidR="08855763">
        <w:rPr>
          <w:rFonts w:hint="cs"/>
          <w:rtl/>
          <w:lang w:bidi="fa-IR"/>
        </w:rPr>
        <w:t xml:space="preserve"> </w:t>
      </w:r>
      <w:r w:rsidR="08B022D6">
        <w:rPr>
          <w:rFonts w:hint="cs"/>
          <w:rtl/>
          <w:lang w:bidi="fa-IR"/>
        </w:rPr>
        <w:t xml:space="preserve">اطاعت </w:t>
      </w:r>
      <w:r w:rsidR="08855763">
        <w:rPr>
          <w:rFonts w:hint="cs"/>
          <w:rtl/>
          <w:lang w:bidi="fa-IR"/>
        </w:rPr>
        <w:t xml:space="preserve">مخلوق </w:t>
      </w:r>
      <w:r w:rsidR="08B022D6">
        <w:rPr>
          <w:rFonts w:hint="cs"/>
          <w:rtl/>
          <w:lang w:bidi="fa-IR"/>
        </w:rPr>
        <w:t>در معصیت خالق د</w:t>
      </w:r>
      <w:r w:rsidR="08855763">
        <w:rPr>
          <w:rFonts w:hint="cs"/>
          <w:rtl/>
          <w:lang w:bidi="fa-IR"/>
        </w:rPr>
        <w:t>ر</w:t>
      </w:r>
      <w:r w:rsidR="08B022D6">
        <w:rPr>
          <w:rFonts w:hint="cs"/>
          <w:rtl/>
          <w:lang w:bidi="fa-IR"/>
        </w:rPr>
        <w:t>ست نی</w:t>
      </w:r>
      <w:r w:rsidR="08855763">
        <w:rPr>
          <w:rFonts w:hint="cs"/>
          <w:rtl/>
          <w:lang w:bidi="fa-IR"/>
        </w:rPr>
        <w:t>ست.</w:t>
      </w:r>
      <w:r w:rsidR="08855763" w:rsidRPr="08E5555F">
        <w:rPr>
          <w:rStyle w:val="a7"/>
          <w:rFonts w:cs="B Lotus"/>
          <w:sz w:val="28"/>
          <w:szCs w:val="28"/>
          <w:rtl/>
          <w:lang w:bidi="fa-IR"/>
        </w:rPr>
        <w:footnoteReference w:id="1666"/>
      </w:r>
    </w:p>
    <w:p w:rsidR="08855763" w:rsidRDefault="08B022D6" w:rsidP="08777A9A">
      <w:pPr>
        <w:ind w:firstLine="172"/>
        <w:rPr>
          <w:rFonts w:hint="cs"/>
          <w:rtl/>
          <w:lang w:bidi="fa-IR"/>
        </w:rPr>
      </w:pPr>
      <w:r>
        <w:rPr>
          <w:rFonts w:hint="cs"/>
          <w:rtl/>
          <w:lang w:bidi="fa-IR"/>
        </w:rPr>
        <w:t xml:space="preserve">آنچه که لازم است در اینجا ذکر کنیم </w:t>
      </w:r>
      <w:r w:rsidR="08855763">
        <w:rPr>
          <w:rFonts w:hint="cs"/>
          <w:rtl/>
          <w:lang w:bidi="fa-IR"/>
        </w:rPr>
        <w:t xml:space="preserve">این است که </w:t>
      </w:r>
      <w:r w:rsidR="08AB78F9">
        <w:rPr>
          <w:rFonts w:hint="cs"/>
          <w:rtl/>
          <w:lang w:bidi="fa-IR"/>
        </w:rPr>
        <w:t xml:space="preserve">وجوب اطاعت از رسول تنها مختص </w:t>
      </w:r>
      <w:r w:rsidR="087335EB">
        <w:rPr>
          <w:rFonts w:hint="cs"/>
          <w:rtl/>
          <w:lang w:bidi="fa-IR"/>
        </w:rPr>
        <w:t>او</w:t>
      </w:r>
      <w:r w:rsidR="08855763">
        <w:rPr>
          <w:rFonts w:hint="cs"/>
          <w:rtl/>
          <w:lang w:bidi="fa-IR"/>
        </w:rPr>
        <w:t xml:space="preserve"> </w:t>
      </w:r>
      <w:r w:rsidR="08AB78F9">
        <w:rPr>
          <w:rFonts w:hint="cs"/>
          <w:rtl/>
          <w:lang w:bidi="fa-IR"/>
        </w:rPr>
        <w:t xml:space="preserve">نیست </w:t>
      </w:r>
      <w:r w:rsidR="08855763">
        <w:rPr>
          <w:rFonts w:hint="cs"/>
          <w:rtl/>
          <w:lang w:bidi="fa-IR"/>
        </w:rPr>
        <w:t>بلکه حق همة انبیا است و در این مورد می‌فرماید</w:t>
      </w:r>
      <w:r w:rsidR="08E041FF">
        <w:rPr>
          <w:rFonts w:hint="cs"/>
          <w:rtl/>
          <w:lang w:bidi="fa-IR"/>
        </w:rPr>
        <w:t>:</w:t>
      </w:r>
    </w:p>
    <w:p w:rsidR="08855763" w:rsidRPr="080776C5" w:rsidRDefault="08D90259" w:rsidP="080776C5">
      <w:pPr>
        <w:tabs>
          <w:tab w:val="right" w:pos="6931"/>
        </w:tabs>
        <w:ind w:hanging="9"/>
        <w:rPr>
          <w:rFonts w:hint="cs"/>
          <w:sz w:val="30"/>
          <w:szCs w:val="30"/>
          <w:rtl/>
          <w:lang w:bidi="fa-IR"/>
        </w:rPr>
      </w:pPr>
      <w:r w:rsidRPr="080776C5">
        <w:rPr>
          <w:rFonts w:ascii="QCF_BSML" w:eastAsia="Times New Roman" w:hAnsi="QCF_BSML" w:cs="QCF_BSML"/>
          <w:color w:val="000000"/>
          <w:sz w:val="30"/>
          <w:szCs w:val="30"/>
          <w:rtl/>
        </w:rPr>
        <w:t>ﭽ</w:t>
      </w:r>
      <w:r w:rsidRPr="080776C5">
        <w:rPr>
          <w:rFonts w:ascii="QCF_P088" w:eastAsia="Times New Roman" w:hAnsi="QCF_P088" w:cs="QCF_P088"/>
          <w:color w:val="000000"/>
          <w:sz w:val="30"/>
          <w:szCs w:val="30"/>
          <w:rtl/>
        </w:rPr>
        <w:t>ﮢ</w:t>
      </w:r>
      <w:r w:rsidR="08F30C44" w:rsidRPr="080776C5">
        <w:rPr>
          <w:rFonts w:ascii="QCF_P088" w:eastAsia="Times New Roman" w:hAnsi="QCF_P088" w:cs="QCF_P088"/>
          <w:color w:val="000000"/>
          <w:sz w:val="30"/>
          <w:szCs w:val="30"/>
          <w:rtl/>
        </w:rPr>
        <w:t xml:space="preserve"> </w:t>
      </w:r>
      <w:r w:rsidRPr="080776C5">
        <w:rPr>
          <w:rFonts w:ascii="QCF_P088" w:eastAsia="Times New Roman" w:hAnsi="QCF_P088" w:cs="QCF_P088"/>
          <w:color w:val="000000"/>
          <w:sz w:val="30"/>
          <w:szCs w:val="30"/>
          <w:rtl/>
        </w:rPr>
        <w:t>ﮣ</w:t>
      </w:r>
      <w:r w:rsidR="08F30C44" w:rsidRPr="080776C5">
        <w:rPr>
          <w:rFonts w:ascii="QCF_P088" w:eastAsia="Times New Roman" w:hAnsi="QCF_P088" w:cs="QCF_P088"/>
          <w:color w:val="000000"/>
          <w:sz w:val="30"/>
          <w:szCs w:val="30"/>
          <w:rtl/>
        </w:rPr>
        <w:t xml:space="preserve"> </w:t>
      </w:r>
      <w:r w:rsidRPr="080776C5">
        <w:rPr>
          <w:rFonts w:ascii="QCF_P088" w:eastAsia="Times New Roman" w:hAnsi="QCF_P088" w:cs="QCF_P088"/>
          <w:color w:val="000000"/>
          <w:sz w:val="30"/>
          <w:szCs w:val="30"/>
          <w:rtl/>
        </w:rPr>
        <w:t>ﮤ</w:t>
      </w:r>
      <w:r w:rsidR="08F30C44" w:rsidRPr="080776C5">
        <w:rPr>
          <w:rFonts w:ascii="QCF_P088" w:eastAsia="Times New Roman" w:hAnsi="QCF_P088" w:cs="QCF_P088"/>
          <w:color w:val="000000"/>
          <w:sz w:val="30"/>
          <w:szCs w:val="30"/>
          <w:rtl/>
        </w:rPr>
        <w:t xml:space="preserve"> </w:t>
      </w:r>
      <w:r w:rsidRPr="080776C5">
        <w:rPr>
          <w:rFonts w:ascii="QCF_P088" w:eastAsia="Times New Roman" w:hAnsi="QCF_P088" w:cs="QCF_P088"/>
          <w:color w:val="000000"/>
          <w:sz w:val="30"/>
          <w:szCs w:val="30"/>
          <w:rtl/>
        </w:rPr>
        <w:t>ﮥ</w:t>
      </w:r>
      <w:r w:rsidR="08F30C44" w:rsidRPr="080776C5">
        <w:rPr>
          <w:rFonts w:ascii="QCF_P088" w:eastAsia="Times New Roman" w:hAnsi="QCF_P088" w:cs="QCF_P088"/>
          <w:color w:val="000000"/>
          <w:sz w:val="30"/>
          <w:szCs w:val="30"/>
          <w:rtl/>
        </w:rPr>
        <w:t xml:space="preserve"> </w:t>
      </w:r>
      <w:r w:rsidRPr="080776C5">
        <w:rPr>
          <w:rFonts w:ascii="QCF_P088" w:eastAsia="Times New Roman" w:hAnsi="QCF_P088" w:cs="QCF_P088"/>
          <w:color w:val="000000"/>
          <w:sz w:val="30"/>
          <w:szCs w:val="30"/>
          <w:rtl/>
        </w:rPr>
        <w:t>ﮦ</w:t>
      </w:r>
      <w:r w:rsidR="08F30C44" w:rsidRPr="080776C5">
        <w:rPr>
          <w:rFonts w:ascii="QCF_P088" w:eastAsia="Times New Roman" w:hAnsi="QCF_P088" w:cs="QCF_P088"/>
          <w:color w:val="000000"/>
          <w:sz w:val="30"/>
          <w:szCs w:val="30"/>
          <w:rtl/>
        </w:rPr>
        <w:t xml:space="preserve"> </w:t>
      </w:r>
      <w:r w:rsidRPr="080776C5">
        <w:rPr>
          <w:rFonts w:ascii="QCF_P088" w:eastAsia="Times New Roman" w:hAnsi="QCF_P088" w:cs="QCF_P088"/>
          <w:color w:val="000000"/>
          <w:sz w:val="30"/>
          <w:szCs w:val="30"/>
          <w:rtl/>
        </w:rPr>
        <w:t xml:space="preserve"> ﮧ</w:t>
      </w:r>
      <w:r w:rsidR="08F30C44" w:rsidRPr="080776C5">
        <w:rPr>
          <w:rFonts w:ascii="QCF_P088" w:eastAsia="Times New Roman" w:hAnsi="QCF_P088" w:cs="QCF_P088"/>
          <w:color w:val="000000"/>
          <w:sz w:val="30"/>
          <w:szCs w:val="30"/>
          <w:rtl/>
        </w:rPr>
        <w:t xml:space="preserve"> </w:t>
      </w:r>
      <w:r w:rsidRPr="080776C5">
        <w:rPr>
          <w:rFonts w:ascii="QCF_P088" w:eastAsia="Times New Roman" w:hAnsi="QCF_P088" w:cs="QCF_P088"/>
          <w:color w:val="000000"/>
          <w:sz w:val="30"/>
          <w:szCs w:val="30"/>
          <w:rtl/>
        </w:rPr>
        <w:t>ﮨ</w:t>
      </w:r>
      <w:r w:rsidR="08F30C44" w:rsidRPr="080776C5">
        <w:rPr>
          <w:rFonts w:ascii="QCF_P088" w:eastAsia="Times New Roman" w:hAnsi="QCF_P088" w:cs="QCF_P088"/>
          <w:color w:val="000000"/>
          <w:sz w:val="30"/>
          <w:szCs w:val="30"/>
          <w:rtl/>
        </w:rPr>
        <w:t xml:space="preserve"> </w:t>
      </w:r>
      <w:r w:rsidRPr="080776C5">
        <w:rPr>
          <w:rFonts w:ascii="QCF_P088" w:eastAsia="Times New Roman" w:hAnsi="QCF_P088" w:cs="QCF_P088"/>
          <w:color w:val="000000"/>
          <w:sz w:val="30"/>
          <w:szCs w:val="30"/>
          <w:rtl/>
        </w:rPr>
        <w:t>ﮩ</w:t>
      </w:r>
      <w:r w:rsidRPr="080776C5">
        <w:rPr>
          <w:rFonts w:ascii="Arial" w:eastAsia="Times New Roman" w:hAnsi="Arial" w:cs="Arial"/>
          <w:color w:val="000000"/>
          <w:sz w:val="16"/>
          <w:szCs w:val="16"/>
          <w:rtl/>
        </w:rPr>
        <w:t xml:space="preserve"> </w:t>
      </w:r>
      <w:r w:rsidRPr="080776C5">
        <w:rPr>
          <w:rFonts w:ascii="QCF_BSML" w:eastAsia="Times New Roman" w:hAnsi="QCF_BSML" w:cs="QCF_BSML"/>
          <w:color w:val="000000"/>
          <w:sz w:val="30"/>
          <w:szCs w:val="30"/>
          <w:rtl/>
        </w:rPr>
        <w:t>ﭼ</w:t>
      </w:r>
      <w:r w:rsidRPr="080776C5">
        <w:rPr>
          <w:rFonts w:ascii="QCF_BSML" w:eastAsia="Times New Roman" w:hAnsi="QCF_BSML" w:cs="QCF_BSML"/>
          <w:color w:val="000000"/>
          <w:sz w:val="30"/>
          <w:szCs w:val="30"/>
        </w:rPr>
        <w:t xml:space="preserve"> </w:t>
      </w:r>
      <w:r w:rsidR="08855763" w:rsidRPr="080776C5">
        <w:rPr>
          <w:rFonts w:hint="cs"/>
          <w:sz w:val="30"/>
          <w:szCs w:val="30"/>
          <w:rtl/>
          <w:lang w:bidi="fa-IR"/>
        </w:rPr>
        <w:t>(نساء / 64)</w:t>
      </w:r>
    </w:p>
    <w:p w:rsidR="08855763" w:rsidRPr="087335EB" w:rsidRDefault="08855763" w:rsidP="08777A9A">
      <w:pPr>
        <w:ind w:firstLine="172"/>
        <w:rPr>
          <w:rFonts w:hint="cs"/>
          <w:rtl/>
          <w:lang w:bidi="fa-IR"/>
        </w:rPr>
      </w:pPr>
      <w:r w:rsidRPr="087335EB">
        <w:rPr>
          <w:rFonts w:hint="cs"/>
          <w:rtl/>
          <w:lang w:bidi="fa-IR"/>
        </w:rPr>
        <w:t>پس پروردگار عزیز این قاعده را مقرر فرمود که</w:t>
      </w:r>
      <w:r w:rsidR="086A6D6B">
        <w:rPr>
          <w:rFonts w:hint="cs"/>
          <w:rtl/>
          <w:lang w:bidi="fa-IR"/>
        </w:rPr>
        <w:t>: هر</w:t>
      </w:r>
      <w:r w:rsidRPr="087335EB">
        <w:rPr>
          <w:rFonts w:hint="cs"/>
          <w:rtl/>
          <w:lang w:bidi="fa-IR"/>
        </w:rPr>
        <w:t xml:space="preserve"> </w:t>
      </w:r>
      <w:r w:rsidR="086A6D6B">
        <w:rPr>
          <w:rFonts w:hint="cs"/>
          <w:rtl/>
          <w:lang w:bidi="fa-IR"/>
        </w:rPr>
        <w:t>رسولی که از نزد پروردگار آمده‌ باشد، اطاعت از او</w:t>
      </w:r>
      <w:r w:rsidRPr="087335EB">
        <w:rPr>
          <w:rFonts w:hint="cs"/>
          <w:rtl/>
          <w:lang w:bidi="fa-IR"/>
        </w:rPr>
        <w:t xml:space="preserve"> واجب می‌باشد.</w:t>
      </w:r>
    </w:p>
    <w:p w:rsidR="08855763" w:rsidRDefault="08855763" w:rsidP="08777A9A">
      <w:pPr>
        <w:ind w:firstLine="172"/>
        <w:rPr>
          <w:rFonts w:hint="cs"/>
          <w:rtl/>
          <w:lang w:bidi="fa-IR"/>
        </w:rPr>
      </w:pPr>
      <w:r w:rsidRPr="083B7D4E">
        <w:rPr>
          <w:rFonts w:hint="cs"/>
          <w:b/>
          <w:bCs/>
          <w:rtl/>
          <w:lang w:bidi="fa-IR"/>
        </w:rPr>
        <w:t xml:space="preserve">و برای چه </w:t>
      </w:r>
      <w:r w:rsidR="08D17EA6" w:rsidRPr="083B7D4E">
        <w:rPr>
          <w:rFonts w:hint="cs"/>
          <w:b/>
          <w:bCs/>
          <w:rtl/>
          <w:lang w:bidi="fa-IR"/>
        </w:rPr>
        <w:t>از این رسول اطاعت</w:t>
      </w:r>
      <w:r w:rsidRPr="083B7D4E">
        <w:rPr>
          <w:rFonts w:hint="cs"/>
          <w:b/>
          <w:bCs/>
          <w:rtl/>
          <w:lang w:bidi="fa-IR"/>
        </w:rPr>
        <w:t xml:space="preserve"> نشود</w:t>
      </w:r>
      <w:r w:rsidR="08D17EA6" w:rsidRPr="083B7D4E">
        <w:rPr>
          <w:rFonts w:hint="cs"/>
          <w:b/>
          <w:bCs/>
          <w:rtl/>
          <w:lang w:bidi="fa-IR"/>
        </w:rPr>
        <w:t>، رسولی</w:t>
      </w:r>
      <w:r w:rsidRPr="083B7D4E">
        <w:rPr>
          <w:rFonts w:hint="cs"/>
          <w:b/>
          <w:bCs/>
          <w:rtl/>
          <w:lang w:bidi="fa-IR"/>
        </w:rPr>
        <w:t xml:space="preserve"> که راهش حق است </w:t>
      </w:r>
      <w:r w:rsidR="08D17EA6" w:rsidRPr="083B7D4E">
        <w:rPr>
          <w:rFonts w:hint="cs"/>
          <w:b/>
          <w:bCs/>
          <w:rtl/>
          <w:lang w:bidi="fa-IR"/>
        </w:rPr>
        <w:t>و برای</w:t>
      </w:r>
      <w:r w:rsidRPr="083B7D4E">
        <w:rPr>
          <w:rFonts w:hint="cs"/>
          <w:b/>
          <w:bCs/>
          <w:rtl/>
          <w:lang w:bidi="fa-IR"/>
        </w:rPr>
        <w:t xml:space="preserve"> </w:t>
      </w:r>
      <w:r w:rsidR="08D17EA6" w:rsidRPr="083B7D4E">
        <w:rPr>
          <w:rFonts w:hint="cs"/>
          <w:b/>
          <w:bCs/>
          <w:rtl/>
          <w:lang w:bidi="fa-IR"/>
        </w:rPr>
        <w:t>اصلاح</w:t>
      </w:r>
      <w:r w:rsidRPr="083B7D4E">
        <w:rPr>
          <w:rFonts w:hint="cs"/>
          <w:b/>
          <w:bCs/>
          <w:rtl/>
          <w:lang w:bidi="fa-IR"/>
        </w:rPr>
        <w:t xml:space="preserve"> خل</w:t>
      </w:r>
      <w:r w:rsidR="08D17EA6" w:rsidRPr="083B7D4E">
        <w:rPr>
          <w:rFonts w:hint="cs"/>
          <w:b/>
          <w:bCs/>
          <w:rtl/>
          <w:lang w:bidi="fa-IR"/>
        </w:rPr>
        <w:t>ل</w:t>
      </w:r>
      <w:r w:rsidRPr="083B7D4E">
        <w:rPr>
          <w:rFonts w:hint="cs"/>
          <w:b/>
          <w:bCs/>
          <w:rtl/>
          <w:lang w:bidi="fa-IR"/>
        </w:rPr>
        <w:t xml:space="preserve"> </w:t>
      </w:r>
      <w:r w:rsidR="08D17EA6" w:rsidRPr="083B7D4E">
        <w:rPr>
          <w:rFonts w:hint="cs"/>
          <w:b/>
          <w:bCs/>
          <w:rtl/>
          <w:lang w:bidi="fa-IR"/>
        </w:rPr>
        <w:t>محیطی که به آنجا</w:t>
      </w:r>
      <w:r w:rsidRPr="083B7D4E">
        <w:rPr>
          <w:rFonts w:hint="cs"/>
          <w:b/>
          <w:bCs/>
          <w:rtl/>
          <w:lang w:bidi="fa-IR"/>
        </w:rPr>
        <w:t xml:space="preserve"> </w:t>
      </w:r>
      <w:r w:rsidR="083B7D4E" w:rsidRPr="083B7D4E">
        <w:rPr>
          <w:rFonts w:hint="cs"/>
          <w:b/>
          <w:bCs/>
          <w:rtl/>
          <w:lang w:bidi="fa-IR"/>
        </w:rPr>
        <w:t>فرستاده شده است، آمده است</w:t>
      </w:r>
      <w:r w:rsidRPr="083B7D4E">
        <w:rPr>
          <w:rFonts w:hint="cs"/>
          <w:b/>
          <w:bCs/>
          <w:rtl/>
          <w:lang w:bidi="fa-IR"/>
        </w:rPr>
        <w:t>؟</w:t>
      </w:r>
      <w:r>
        <w:rPr>
          <w:rFonts w:hint="cs"/>
          <w:rtl/>
          <w:lang w:bidi="fa-IR"/>
        </w:rPr>
        <w:t xml:space="preserve"> </w:t>
      </w:r>
      <w:r w:rsidR="083B7D4E">
        <w:rPr>
          <w:rFonts w:hint="cs"/>
          <w:rtl/>
          <w:lang w:bidi="fa-IR"/>
        </w:rPr>
        <w:t>عدم اطاعت در این هنگام، نوعی</w:t>
      </w:r>
      <w:r>
        <w:rPr>
          <w:rFonts w:hint="cs"/>
          <w:rtl/>
          <w:lang w:bidi="fa-IR"/>
        </w:rPr>
        <w:t xml:space="preserve"> عناد و غرور و تکبر می‌باشد. همچنان</w:t>
      </w:r>
      <w:r w:rsidR="083C37DC">
        <w:rPr>
          <w:rFonts w:hint="cs"/>
          <w:rtl/>
          <w:lang w:bidi="fa-IR"/>
        </w:rPr>
        <w:t xml:space="preserve"> </w:t>
      </w:r>
      <w:r>
        <w:rPr>
          <w:rFonts w:hint="cs"/>
          <w:rtl/>
          <w:lang w:bidi="fa-IR"/>
        </w:rPr>
        <w:t>که عدم اطاعت، اتهام کوتاهی به رسالت می‌باشد و نیز اتهام به رسول در عصمت از کذب در ه</w:t>
      </w:r>
      <w:r w:rsidR="083C37DC">
        <w:rPr>
          <w:rFonts w:hint="cs"/>
          <w:rtl/>
          <w:lang w:bidi="fa-IR"/>
        </w:rPr>
        <w:t>مة آنچه از طرف پروردگارش ابلاغ کر</w:t>
      </w:r>
      <w:r>
        <w:rPr>
          <w:rFonts w:hint="cs"/>
          <w:rtl/>
          <w:lang w:bidi="fa-IR"/>
        </w:rPr>
        <w:t xml:space="preserve">ده است </w:t>
      </w:r>
      <w:r w:rsidR="08C1080D">
        <w:rPr>
          <w:rFonts w:hint="cs"/>
          <w:rtl/>
          <w:lang w:bidi="fa-IR"/>
        </w:rPr>
        <w:t xml:space="preserve"> از کتابی </w:t>
      </w:r>
      <w:r>
        <w:rPr>
          <w:rFonts w:hint="cs"/>
          <w:rtl/>
          <w:lang w:bidi="fa-IR"/>
        </w:rPr>
        <w:t>که به ما خبر داده است</w:t>
      </w:r>
      <w:r w:rsidR="08C1080D">
        <w:rPr>
          <w:rFonts w:hint="cs"/>
          <w:rtl/>
          <w:lang w:bidi="fa-IR"/>
        </w:rPr>
        <w:t>:</w:t>
      </w:r>
      <w:r>
        <w:rPr>
          <w:rFonts w:hint="cs"/>
          <w:rtl/>
          <w:lang w:bidi="fa-IR"/>
        </w:rPr>
        <w:t xml:space="preserve"> </w:t>
      </w:r>
      <w:r w:rsidR="08C1080D">
        <w:rPr>
          <w:rFonts w:hint="cs"/>
          <w:rtl/>
          <w:lang w:bidi="fa-IR"/>
        </w:rPr>
        <w:t>«</w:t>
      </w:r>
      <w:r>
        <w:rPr>
          <w:rFonts w:hint="cs"/>
          <w:rtl/>
          <w:lang w:bidi="fa-IR"/>
        </w:rPr>
        <w:t xml:space="preserve">این کتاب خدا </w:t>
      </w:r>
      <w:r w:rsidR="08C1080D">
        <w:rPr>
          <w:rFonts w:hint="cs"/>
          <w:rtl/>
          <w:lang w:bidi="fa-IR"/>
        </w:rPr>
        <w:t xml:space="preserve">است» </w:t>
      </w:r>
      <w:r>
        <w:rPr>
          <w:rFonts w:hint="cs"/>
          <w:rtl/>
          <w:lang w:bidi="fa-IR"/>
        </w:rPr>
        <w:t>و از سنت مطهر</w:t>
      </w:r>
      <w:r w:rsidR="08183077">
        <w:rPr>
          <w:rFonts w:hint="cs"/>
          <w:rtl/>
          <w:lang w:bidi="fa-IR"/>
        </w:rPr>
        <w:t>ی که</w:t>
      </w:r>
      <w:r>
        <w:rPr>
          <w:rFonts w:hint="cs"/>
          <w:rtl/>
          <w:lang w:bidi="fa-IR"/>
        </w:rPr>
        <w:t xml:space="preserve"> از آن به ما خبر داده است و می‌فرماید</w:t>
      </w:r>
      <w:r w:rsidR="08E041FF">
        <w:rPr>
          <w:rFonts w:hint="cs"/>
          <w:rtl/>
          <w:lang w:bidi="fa-IR"/>
        </w:rPr>
        <w:t>:</w:t>
      </w:r>
      <w:r>
        <w:rPr>
          <w:rFonts w:hint="cs"/>
          <w:rtl/>
          <w:lang w:bidi="fa-IR"/>
        </w:rPr>
        <w:t xml:space="preserve"> </w:t>
      </w:r>
      <w:r w:rsidR="08183077">
        <w:rPr>
          <w:rFonts w:hint="cs"/>
          <w:rtl/>
          <w:lang w:bidi="fa-IR"/>
        </w:rPr>
        <w:t>«قرآن</w:t>
      </w:r>
      <w:r>
        <w:rPr>
          <w:rFonts w:hint="cs"/>
          <w:rtl/>
          <w:lang w:bidi="fa-IR"/>
        </w:rPr>
        <w:t xml:space="preserve"> و مانند </w:t>
      </w:r>
      <w:r w:rsidR="08183077">
        <w:rPr>
          <w:rFonts w:hint="cs"/>
          <w:rtl/>
          <w:lang w:bidi="fa-IR"/>
        </w:rPr>
        <w:t>آن</w:t>
      </w:r>
      <w:r>
        <w:rPr>
          <w:rFonts w:hint="cs"/>
          <w:rtl/>
          <w:lang w:bidi="fa-IR"/>
        </w:rPr>
        <w:t xml:space="preserve"> را با </w:t>
      </w:r>
      <w:r w:rsidR="08183077">
        <w:rPr>
          <w:rFonts w:hint="cs"/>
          <w:rtl/>
          <w:lang w:bidi="fa-IR"/>
        </w:rPr>
        <w:t>او</w:t>
      </w:r>
      <w:r w:rsidR="08183077" w:rsidRPr="08183077">
        <w:rPr>
          <w:rFonts w:hint="cs"/>
          <w:rtl/>
          <w:lang w:bidi="fa-IR"/>
        </w:rPr>
        <w:t xml:space="preserve"> </w:t>
      </w:r>
      <w:r w:rsidR="08183077">
        <w:rPr>
          <w:rFonts w:hint="cs"/>
          <w:rtl/>
          <w:lang w:bidi="fa-IR"/>
        </w:rPr>
        <w:t>آوردم»</w:t>
      </w:r>
      <w:r w:rsidR="08183077" w:rsidRPr="08E5555F">
        <w:rPr>
          <w:rStyle w:val="a7"/>
          <w:rFonts w:cs="B Lotus"/>
          <w:sz w:val="28"/>
          <w:szCs w:val="28"/>
          <w:rtl/>
          <w:lang w:bidi="fa-IR"/>
        </w:rPr>
        <w:t xml:space="preserve"> </w:t>
      </w:r>
      <w:r w:rsidR="08183077">
        <w:rPr>
          <w:rFonts w:hint="cs"/>
          <w:rtl/>
          <w:lang w:bidi="fa-IR"/>
        </w:rPr>
        <w:t>،</w:t>
      </w:r>
      <w:r w:rsidRPr="08E5555F">
        <w:rPr>
          <w:rStyle w:val="a7"/>
          <w:rFonts w:cs="B Lotus"/>
          <w:sz w:val="28"/>
          <w:szCs w:val="28"/>
          <w:rtl/>
          <w:lang w:bidi="fa-IR"/>
        </w:rPr>
        <w:footnoteReference w:id="1667"/>
      </w:r>
      <w:r>
        <w:rPr>
          <w:rFonts w:hint="cs"/>
          <w:rtl/>
          <w:lang w:bidi="fa-IR"/>
        </w:rPr>
        <w:t xml:space="preserve"> و می‌فرماید</w:t>
      </w:r>
      <w:r w:rsidR="08E041FF">
        <w:rPr>
          <w:rFonts w:hint="cs"/>
          <w:rtl/>
          <w:lang w:bidi="fa-IR"/>
        </w:rPr>
        <w:t>:</w:t>
      </w:r>
      <w:r>
        <w:rPr>
          <w:rFonts w:hint="cs"/>
          <w:rtl/>
          <w:lang w:bidi="fa-IR"/>
        </w:rPr>
        <w:t xml:space="preserve"> </w:t>
      </w:r>
      <w:r w:rsidR="0849691F">
        <w:rPr>
          <w:rFonts w:hint="cs"/>
          <w:rtl/>
          <w:lang w:bidi="fa-IR"/>
        </w:rPr>
        <w:t>«</w:t>
      </w:r>
      <w:r>
        <w:rPr>
          <w:rFonts w:hint="cs"/>
          <w:rtl/>
          <w:lang w:bidi="fa-IR"/>
        </w:rPr>
        <w:t xml:space="preserve">هر آنچه را </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 xml:space="preserve">حرام کرد، </w:t>
      </w:r>
      <w:r w:rsidR="0849691F">
        <w:rPr>
          <w:rFonts w:hint="cs"/>
          <w:rtl/>
          <w:lang w:bidi="fa-IR"/>
        </w:rPr>
        <w:t>مانند آن است که خداوند</w:t>
      </w:r>
      <w:r>
        <w:rPr>
          <w:rFonts w:hint="cs"/>
          <w:rtl/>
          <w:lang w:bidi="fa-IR"/>
        </w:rPr>
        <w:t xml:space="preserve"> آن</w:t>
      </w:r>
      <w:r w:rsidR="0849691F">
        <w:rPr>
          <w:rFonts w:hint="cs"/>
          <w:rtl/>
          <w:lang w:bidi="fa-IR"/>
        </w:rPr>
        <w:t xml:space="preserve"> را حرام کرده باشد»</w:t>
      </w:r>
      <w:r>
        <w:rPr>
          <w:rFonts w:hint="cs"/>
          <w:rtl/>
          <w:lang w:bidi="fa-IR"/>
        </w:rPr>
        <w:t>.</w:t>
      </w:r>
      <w:r w:rsidRPr="08E5555F">
        <w:rPr>
          <w:rStyle w:val="a7"/>
          <w:rFonts w:cs="B Lotus"/>
          <w:sz w:val="28"/>
          <w:szCs w:val="28"/>
          <w:rtl/>
          <w:lang w:bidi="fa-IR"/>
        </w:rPr>
        <w:footnoteReference w:id="1668"/>
      </w:r>
    </w:p>
    <w:p w:rsidR="080776C5" w:rsidRDefault="0818278C" w:rsidP="08777A9A">
      <w:pPr>
        <w:ind w:firstLine="172"/>
        <w:rPr>
          <w:rFonts w:hint="cs"/>
          <w:rtl/>
          <w:lang w:bidi="fa-IR"/>
        </w:rPr>
      </w:pPr>
      <w:r>
        <w:rPr>
          <w:rFonts w:hint="cs"/>
          <w:rtl/>
          <w:lang w:bidi="fa-IR"/>
        </w:rPr>
        <w:t>3-وج</w:t>
      </w:r>
      <w:r w:rsidR="08855763">
        <w:rPr>
          <w:rFonts w:hint="cs"/>
          <w:rtl/>
          <w:lang w:bidi="fa-IR"/>
        </w:rPr>
        <w:t xml:space="preserve">ه </w:t>
      </w:r>
      <w:r>
        <w:rPr>
          <w:rFonts w:hint="cs"/>
          <w:rtl/>
          <w:lang w:bidi="fa-IR"/>
        </w:rPr>
        <w:t>سومی که بر حجیت</w:t>
      </w:r>
      <w:r w:rsidR="08855763">
        <w:rPr>
          <w:rFonts w:hint="cs"/>
          <w:rtl/>
          <w:lang w:bidi="fa-IR"/>
        </w:rPr>
        <w:t xml:space="preserve"> سنت </w:t>
      </w:r>
      <w:r>
        <w:rPr>
          <w:rFonts w:hint="cs"/>
          <w:rtl/>
          <w:lang w:bidi="fa-IR"/>
        </w:rPr>
        <w:t>دلالت می‏کند</w:t>
      </w:r>
      <w:r w:rsidR="08855763">
        <w:rPr>
          <w:rFonts w:hint="cs"/>
          <w:rtl/>
          <w:lang w:bidi="fa-IR"/>
        </w:rPr>
        <w:t xml:space="preserve"> آیه‌ای از سورة نساء </w:t>
      </w:r>
      <w:r>
        <w:rPr>
          <w:rFonts w:hint="cs"/>
          <w:rtl/>
          <w:lang w:bidi="fa-IR"/>
        </w:rPr>
        <w:t xml:space="preserve">است </w:t>
      </w:r>
      <w:r w:rsidR="08855763">
        <w:rPr>
          <w:rFonts w:hint="cs"/>
          <w:rtl/>
          <w:lang w:bidi="fa-IR"/>
        </w:rPr>
        <w:t>که می‌فرماید</w:t>
      </w:r>
      <w:r w:rsidR="08E041FF">
        <w:rPr>
          <w:rFonts w:hint="cs"/>
          <w:rtl/>
          <w:lang w:bidi="fa-IR"/>
        </w:rPr>
        <w:t>:</w:t>
      </w:r>
    </w:p>
    <w:p w:rsidR="080776C5" w:rsidRDefault="08855763" w:rsidP="08777A9A">
      <w:pPr>
        <w:ind w:firstLine="172"/>
        <w:rPr>
          <w:rFonts w:hint="cs"/>
          <w:rtl/>
          <w:lang w:bidi="fa-IR"/>
        </w:rPr>
      </w:pPr>
      <w:r>
        <w:rPr>
          <w:rFonts w:hint="cs"/>
          <w:rtl/>
          <w:lang w:bidi="fa-IR"/>
        </w:rPr>
        <w:t xml:space="preserve"> </w:t>
      </w:r>
      <w:r w:rsidR="087B2995">
        <w:rPr>
          <w:rFonts w:ascii="QCF_BSML" w:hAnsi="QCF_BSML" w:cs="QCF_BSML"/>
          <w:color w:val="000000"/>
          <w:sz w:val="27"/>
          <w:szCs w:val="27"/>
          <w:rtl/>
        </w:rPr>
        <w:t>ﭽ</w:t>
      </w:r>
      <w:r w:rsidR="087B2995" w:rsidRPr="080776C5">
        <w:rPr>
          <w:rFonts w:ascii="QCF_P087" w:hAnsi="QCF_P087" w:cs="QCF_P087"/>
          <w:color w:val="000000"/>
          <w:sz w:val="31"/>
          <w:szCs w:val="31"/>
          <w:rtl/>
        </w:rPr>
        <w:t>ﰀ ﰁ ﰂ ﰃ ﰄ ﰅ ﰆ ﰇ</w:t>
      </w:r>
      <w:r w:rsidR="087B2995" w:rsidRPr="080776C5">
        <w:rPr>
          <w:rFonts w:ascii="QCF_BSML" w:hAnsi="QCF_BSML" w:cs="QCF_BSML"/>
          <w:color w:val="000000"/>
          <w:sz w:val="31"/>
          <w:szCs w:val="31"/>
          <w:rtl/>
        </w:rPr>
        <w:t>ﭼ</w:t>
      </w:r>
      <w:r w:rsidR="087B2995" w:rsidRPr="080776C5">
        <w:rPr>
          <w:rFonts w:ascii="Arial" w:hAnsi="Arial" w:cs="Arial"/>
          <w:color w:val="000000"/>
          <w:sz w:val="22"/>
          <w:szCs w:val="22"/>
          <w:rtl/>
        </w:rPr>
        <w:t xml:space="preserve"> </w:t>
      </w:r>
      <w:r w:rsidR="087B2995" w:rsidRPr="087B2995">
        <w:rPr>
          <w:rFonts w:hint="cs"/>
          <w:rtl/>
        </w:rPr>
        <w:t>(</w:t>
      </w:r>
      <w:r w:rsidR="087B2995" w:rsidRPr="087B2995">
        <w:rPr>
          <w:rtl/>
        </w:rPr>
        <w:t>نساء: ٥٩</w:t>
      </w:r>
      <w:r w:rsidR="087B2995">
        <w:rPr>
          <w:rFonts w:hint="cs"/>
          <w:rtl/>
        </w:rPr>
        <w:t>)</w:t>
      </w:r>
      <w:r w:rsidR="087B2995">
        <w:rPr>
          <w:rFonts w:hint="cs"/>
          <w:rtl/>
          <w:lang w:bidi="fa-IR"/>
        </w:rPr>
        <w:t xml:space="preserve"> </w:t>
      </w:r>
    </w:p>
    <w:p w:rsidR="08855763" w:rsidRDefault="08D405E3" w:rsidP="08777A9A">
      <w:pPr>
        <w:ind w:firstLine="172"/>
        <w:rPr>
          <w:rFonts w:hint="cs"/>
          <w:rtl/>
        </w:rPr>
      </w:pPr>
      <w:r>
        <w:rPr>
          <w:rFonts w:hint="cs"/>
          <w:rtl/>
          <w:lang w:bidi="fa-IR"/>
        </w:rPr>
        <w:t>پس رجوع به حکم خدا همان رجوع به کتاب او است و رجوع به رسول، رجوع به خودش در زمان حیاتش و رجوع به سنتش در زمان بعد از مرگش است.</w:t>
      </w:r>
      <w:r w:rsidR="087162C7">
        <w:rPr>
          <w:rStyle w:val="a7"/>
          <w:rtl/>
          <w:lang w:bidi="fa-IR"/>
        </w:rPr>
        <w:footnoteReference w:id="1669"/>
      </w:r>
      <w:r w:rsidR="08855763">
        <w:rPr>
          <w:rFonts w:hint="cs"/>
          <w:rtl/>
          <w:lang w:bidi="fa-IR"/>
        </w:rPr>
        <w:t xml:space="preserve"> و </w:t>
      </w:r>
      <w:r w:rsidR="08FF79E2">
        <w:rPr>
          <w:rFonts w:hint="cs"/>
          <w:rtl/>
          <w:lang w:bidi="fa-IR"/>
        </w:rPr>
        <w:t>همچنان که ابن قیم جوزیه گفته است، مردم بر این معنی اجماع دارند</w:t>
      </w:r>
      <w:r w:rsidR="08855763">
        <w:rPr>
          <w:rFonts w:hint="cs"/>
          <w:rtl/>
          <w:lang w:bidi="fa-IR"/>
        </w:rPr>
        <w:t>.</w:t>
      </w:r>
      <w:r w:rsidR="087162C7" w:rsidRPr="087162C7">
        <w:rPr>
          <w:rStyle w:val="a7"/>
          <w:rFonts w:cs="B Lotus"/>
          <w:sz w:val="28"/>
          <w:szCs w:val="28"/>
          <w:rtl/>
          <w:lang w:bidi="fa-IR"/>
        </w:rPr>
        <w:t xml:space="preserve"> </w:t>
      </w:r>
      <w:r w:rsidR="087162C7" w:rsidRPr="08E5555F">
        <w:rPr>
          <w:rStyle w:val="a7"/>
          <w:rFonts w:cs="B Lotus"/>
          <w:sz w:val="28"/>
          <w:szCs w:val="28"/>
          <w:rtl/>
          <w:lang w:bidi="fa-IR"/>
        </w:rPr>
        <w:footnoteReference w:id="1670"/>
      </w:r>
    </w:p>
    <w:p w:rsidR="08855763" w:rsidRDefault="08855763" w:rsidP="08777A9A">
      <w:pPr>
        <w:ind w:firstLine="172"/>
        <w:rPr>
          <w:rFonts w:hint="cs"/>
          <w:rtl/>
        </w:rPr>
      </w:pPr>
      <w:r>
        <w:rPr>
          <w:rFonts w:hint="cs"/>
          <w:rtl/>
          <w:lang w:bidi="fa-IR"/>
        </w:rPr>
        <w:t xml:space="preserve">و تعلیق </w:t>
      </w:r>
      <w:r w:rsidR="08032F54">
        <w:rPr>
          <w:rFonts w:hint="cs"/>
          <w:rtl/>
          <w:lang w:bidi="fa-IR"/>
        </w:rPr>
        <w:t>رجوع به کتاب</w:t>
      </w:r>
      <w:r>
        <w:rPr>
          <w:rFonts w:hint="cs"/>
          <w:rtl/>
          <w:lang w:bidi="fa-IR"/>
        </w:rPr>
        <w:t xml:space="preserve"> و سنت بر ایمان همچنان</w:t>
      </w:r>
      <w:r w:rsidR="08032F54">
        <w:rPr>
          <w:rFonts w:hint="cs"/>
          <w:rtl/>
          <w:lang w:bidi="fa-IR"/>
        </w:rPr>
        <w:t xml:space="preserve"> </w:t>
      </w:r>
      <w:r>
        <w:rPr>
          <w:rFonts w:hint="cs"/>
          <w:rtl/>
          <w:lang w:bidi="fa-IR"/>
        </w:rPr>
        <w:t>که خدا می‌فرماید</w:t>
      </w:r>
      <w:r w:rsidR="08E041FF">
        <w:rPr>
          <w:rFonts w:hint="cs"/>
          <w:rtl/>
          <w:lang w:bidi="fa-IR"/>
        </w:rPr>
        <w:t>:</w:t>
      </w:r>
      <w:r>
        <w:rPr>
          <w:rFonts w:hint="cs"/>
          <w:rtl/>
          <w:lang w:bidi="fa-IR"/>
        </w:rPr>
        <w:t xml:space="preserve"> </w:t>
      </w:r>
      <w:r w:rsidR="08032F54" w:rsidRPr="089F43F3">
        <w:rPr>
          <w:rFonts w:ascii="QCF_BSML" w:eastAsia="Times New Roman" w:hAnsi="QCF_BSML" w:cs="QCF_BSML"/>
          <w:color w:val="000000"/>
          <w:sz w:val="25"/>
          <w:szCs w:val="25"/>
          <w:rtl/>
        </w:rPr>
        <w:t>ﭽ</w:t>
      </w:r>
      <w:r w:rsidR="08032F54" w:rsidRPr="089F43F3">
        <w:rPr>
          <w:rFonts w:ascii="QCF_BSML" w:eastAsia="Times New Roman" w:hAnsi="QCF_BSML" w:cs="QCF_BSML"/>
          <w:color w:val="000000"/>
          <w:sz w:val="4"/>
          <w:szCs w:val="4"/>
          <w:rtl/>
        </w:rPr>
        <w:t xml:space="preserve"> </w:t>
      </w:r>
      <w:r w:rsidR="08032F54" w:rsidRPr="080776C5">
        <w:rPr>
          <w:rFonts w:ascii="QCF_P087" w:eastAsia="Times New Roman" w:hAnsi="QCF_P087" w:cs="QCF_P087"/>
          <w:color w:val="000000"/>
          <w:sz w:val="27"/>
          <w:szCs w:val="27"/>
          <w:rtl/>
        </w:rPr>
        <w:t>ﰈ</w:t>
      </w:r>
      <w:r w:rsidR="08032F54" w:rsidRPr="080776C5">
        <w:rPr>
          <w:rFonts w:ascii="QCF_P087" w:eastAsia="Times New Roman" w:hAnsi="QCF_P087" w:cs="QCF_P087"/>
          <w:color w:val="000000"/>
          <w:sz w:val="6"/>
          <w:szCs w:val="6"/>
          <w:rtl/>
        </w:rPr>
        <w:t xml:space="preserve"> </w:t>
      </w:r>
      <w:r w:rsidR="08032F54" w:rsidRPr="080776C5">
        <w:rPr>
          <w:rFonts w:ascii="QCF_P087" w:eastAsia="Times New Roman" w:hAnsi="QCF_P087" w:cs="QCF_P087"/>
          <w:color w:val="000000"/>
          <w:sz w:val="27"/>
          <w:szCs w:val="27"/>
          <w:rtl/>
        </w:rPr>
        <w:t>ﰉ</w:t>
      </w:r>
      <w:r w:rsidR="08032F54" w:rsidRPr="080776C5">
        <w:rPr>
          <w:rFonts w:ascii="QCF_P087" w:eastAsia="Times New Roman" w:hAnsi="QCF_P087" w:cs="QCF_P087"/>
          <w:color w:val="000000"/>
          <w:sz w:val="6"/>
          <w:szCs w:val="6"/>
          <w:rtl/>
        </w:rPr>
        <w:t xml:space="preserve">              </w:t>
      </w:r>
      <w:r w:rsidR="08032F54" w:rsidRPr="080776C5">
        <w:rPr>
          <w:rFonts w:ascii="QCF_P087" w:eastAsia="Times New Roman" w:hAnsi="QCF_P087" w:cs="QCF_P087"/>
          <w:color w:val="000000"/>
          <w:sz w:val="27"/>
          <w:szCs w:val="27"/>
          <w:rtl/>
        </w:rPr>
        <w:t>ﰊ</w:t>
      </w:r>
      <w:r w:rsidR="08032F54" w:rsidRPr="080776C5">
        <w:rPr>
          <w:rFonts w:ascii="QCF_P087" w:eastAsia="Times New Roman" w:hAnsi="QCF_P087" w:cs="QCF_P087"/>
          <w:color w:val="000000"/>
          <w:sz w:val="6"/>
          <w:szCs w:val="6"/>
          <w:rtl/>
        </w:rPr>
        <w:t xml:space="preserve"> </w:t>
      </w:r>
      <w:r w:rsidR="08032F54" w:rsidRPr="080776C5">
        <w:rPr>
          <w:rFonts w:ascii="QCF_P087" w:eastAsia="Times New Roman" w:hAnsi="QCF_P087" w:cs="QCF_P087"/>
          <w:color w:val="000000"/>
          <w:sz w:val="27"/>
          <w:szCs w:val="27"/>
          <w:rtl/>
        </w:rPr>
        <w:t>ﰋ</w:t>
      </w:r>
      <w:r w:rsidR="08032F54" w:rsidRPr="080776C5">
        <w:rPr>
          <w:rFonts w:ascii="QCF_P087" w:eastAsia="Times New Roman" w:hAnsi="QCF_P087" w:cs="QCF_P087"/>
          <w:color w:val="000000"/>
          <w:sz w:val="6"/>
          <w:szCs w:val="6"/>
          <w:rtl/>
        </w:rPr>
        <w:t xml:space="preserve"> </w:t>
      </w:r>
      <w:r w:rsidR="08032F54" w:rsidRPr="080776C5">
        <w:rPr>
          <w:rFonts w:ascii="QCF_P087" w:eastAsia="Times New Roman" w:hAnsi="QCF_P087" w:cs="QCF_P087"/>
          <w:color w:val="000000"/>
          <w:sz w:val="27"/>
          <w:szCs w:val="27"/>
          <w:rtl/>
        </w:rPr>
        <w:t>ﰌ</w:t>
      </w:r>
      <w:r w:rsidR="08032F54" w:rsidRPr="080776C5">
        <w:rPr>
          <w:rFonts w:ascii="QCF_P087" w:eastAsia="Times New Roman" w:hAnsi="QCF_P087" w:cs="QCF_P087"/>
          <w:color w:val="000000"/>
          <w:sz w:val="6"/>
          <w:szCs w:val="6"/>
          <w:rtl/>
        </w:rPr>
        <w:t xml:space="preserve"> </w:t>
      </w:r>
      <w:r w:rsidR="08032F54" w:rsidRPr="080776C5">
        <w:rPr>
          <w:rFonts w:ascii="QCF_P087" w:eastAsia="Times New Roman" w:hAnsi="QCF_P087" w:cs="QCF_P087"/>
          <w:color w:val="000000"/>
          <w:sz w:val="27"/>
          <w:szCs w:val="27"/>
          <w:rtl/>
        </w:rPr>
        <w:t>ﰍ</w:t>
      </w:r>
      <w:r w:rsidR="08032F54" w:rsidRPr="080776C5">
        <w:rPr>
          <w:rFonts w:ascii="Arial" w:eastAsia="Times New Roman" w:hAnsi="Arial" w:cs="Arial"/>
          <w:color w:val="000000"/>
          <w:sz w:val="6"/>
          <w:szCs w:val="6"/>
          <w:rtl/>
        </w:rPr>
        <w:t xml:space="preserve"> </w:t>
      </w:r>
      <w:r w:rsidR="08032F54" w:rsidRPr="089F43F3">
        <w:rPr>
          <w:rFonts w:ascii="QCF_BSML" w:eastAsia="Times New Roman" w:hAnsi="QCF_BSML" w:cs="QCF_BSML"/>
          <w:color w:val="000000"/>
          <w:sz w:val="25"/>
          <w:szCs w:val="25"/>
          <w:rtl/>
        </w:rPr>
        <w:t>ﭼ</w:t>
      </w:r>
      <w:r w:rsidR="089F43F3">
        <w:rPr>
          <w:rFonts w:ascii="QCF_BSML" w:eastAsia="Times New Roman" w:hAnsi="QCF_BSML" w:cs="QCF_BSML" w:hint="cs"/>
          <w:color w:val="000000"/>
          <w:sz w:val="23"/>
          <w:szCs w:val="23"/>
          <w:rtl/>
        </w:rPr>
        <w:t xml:space="preserve"> </w:t>
      </w:r>
      <w:r w:rsidR="08572F63">
        <w:rPr>
          <w:rFonts w:hint="cs"/>
          <w:rtl/>
          <w:lang w:bidi="fa-IR"/>
        </w:rPr>
        <w:t>یعنی کسانی که</w:t>
      </w:r>
      <w:r>
        <w:rPr>
          <w:rFonts w:hint="cs"/>
          <w:rtl/>
          <w:lang w:bidi="fa-IR"/>
        </w:rPr>
        <w:t xml:space="preserve"> </w:t>
      </w:r>
      <w:r w:rsidR="08460C26">
        <w:rPr>
          <w:rFonts w:hint="cs"/>
          <w:rtl/>
          <w:lang w:bidi="fa-IR"/>
        </w:rPr>
        <w:t xml:space="preserve">در صورت </w:t>
      </w:r>
      <w:r>
        <w:rPr>
          <w:rFonts w:hint="cs"/>
          <w:rtl/>
          <w:lang w:bidi="fa-IR"/>
        </w:rPr>
        <w:t xml:space="preserve">تنازع در مسائل </w:t>
      </w:r>
      <w:r w:rsidR="08572F63">
        <w:rPr>
          <w:rFonts w:hint="cs"/>
          <w:rtl/>
          <w:lang w:bidi="fa-IR"/>
        </w:rPr>
        <w:t>کوچک و بزرگ و آشکار و مخفی دین</w:t>
      </w:r>
      <w:r w:rsidR="08460C26">
        <w:rPr>
          <w:rFonts w:hint="cs"/>
          <w:rtl/>
          <w:lang w:bidi="fa-IR"/>
        </w:rPr>
        <w:t xml:space="preserve"> و زندگیشان</w:t>
      </w:r>
      <w:r>
        <w:rPr>
          <w:rFonts w:hint="cs"/>
          <w:rtl/>
          <w:lang w:bidi="fa-IR"/>
        </w:rPr>
        <w:t xml:space="preserve"> به کتاب خدا و سنت</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رجوع می‌کنند، </w:t>
      </w:r>
      <w:r w:rsidR="08460C26">
        <w:rPr>
          <w:rFonts w:hint="cs"/>
          <w:rtl/>
          <w:lang w:bidi="fa-IR"/>
        </w:rPr>
        <w:t>فقط آنها</w:t>
      </w:r>
      <w:r>
        <w:rPr>
          <w:rFonts w:hint="cs"/>
          <w:rtl/>
          <w:lang w:bidi="fa-IR"/>
        </w:rPr>
        <w:t xml:space="preserve"> مؤمنان </w:t>
      </w:r>
      <w:r w:rsidR="08460C26">
        <w:rPr>
          <w:rFonts w:hint="cs"/>
          <w:rtl/>
          <w:lang w:bidi="fa-IR"/>
        </w:rPr>
        <w:t xml:space="preserve">واقعی </w:t>
      </w:r>
      <w:r>
        <w:rPr>
          <w:rFonts w:hint="cs"/>
          <w:rtl/>
          <w:lang w:bidi="fa-IR"/>
        </w:rPr>
        <w:t>هستند</w:t>
      </w:r>
      <w:r w:rsidR="08460C26">
        <w:rPr>
          <w:rFonts w:hint="cs"/>
          <w:rtl/>
          <w:lang w:bidi="fa-IR"/>
        </w:rPr>
        <w:t>،</w:t>
      </w:r>
      <w:r>
        <w:rPr>
          <w:rFonts w:hint="cs"/>
          <w:rtl/>
          <w:lang w:bidi="fa-IR"/>
        </w:rPr>
        <w:t xml:space="preserve"> همچنان</w:t>
      </w:r>
      <w:r w:rsidR="08460C26">
        <w:rPr>
          <w:rFonts w:hint="cs"/>
          <w:rtl/>
          <w:lang w:bidi="fa-IR"/>
        </w:rPr>
        <w:t xml:space="preserve"> </w:t>
      </w:r>
      <w:r>
        <w:rPr>
          <w:rFonts w:hint="cs"/>
          <w:rtl/>
          <w:lang w:bidi="fa-IR"/>
        </w:rPr>
        <w:t>که این آیه کریمه آنها را وصف کرده است، اما غیر از آنها شامل این توصیف نمی‌شوند.</w:t>
      </w:r>
    </w:p>
    <w:p w:rsidR="08855763" w:rsidRDefault="08855763" w:rsidP="08777A9A">
      <w:pPr>
        <w:ind w:firstLine="172"/>
        <w:rPr>
          <w:rFonts w:hint="cs"/>
          <w:rtl/>
          <w:lang w:bidi="fa-IR"/>
        </w:rPr>
      </w:pPr>
      <w:r>
        <w:rPr>
          <w:rFonts w:hint="cs"/>
          <w:rtl/>
          <w:lang w:bidi="fa-IR"/>
        </w:rPr>
        <w:t xml:space="preserve">سپس خداوند </w:t>
      </w:r>
      <w:r w:rsidR="087A3DB5">
        <w:rPr>
          <w:rFonts w:hint="cs"/>
          <w:rtl/>
          <w:lang w:bidi="fa-IR"/>
        </w:rPr>
        <w:t xml:space="preserve">بلافاصله </w:t>
      </w:r>
      <w:r>
        <w:rPr>
          <w:rFonts w:hint="cs"/>
          <w:rtl/>
          <w:lang w:bidi="fa-IR"/>
        </w:rPr>
        <w:t xml:space="preserve">بعد از این آیه </w:t>
      </w:r>
      <w:r w:rsidR="087A3DB5">
        <w:rPr>
          <w:rFonts w:hint="cs"/>
          <w:rtl/>
          <w:lang w:bidi="fa-IR"/>
        </w:rPr>
        <w:t>از</w:t>
      </w:r>
      <w:r>
        <w:rPr>
          <w:rFonts w:hint="cs"/>
          <w:rtl/>
          <w:lang w:bidi="fa-IR"/>
        </w:rPr>
        <w:t xml:space="preserve"> مردمی </w:t>
      </w:r>
      <w:r w:rsidR="087A3DB5">
        <w:rPr>
          <w:rFonts w:hint="cs"/>
          <w:rtl/>
          <w:lang w:bidi="fa-IR"/>
        </w:rPr>
        <w:t xml:space="preserve">صحبت می‏کند </w:t>
      </w:r>
      <w:r>
        <w:rPr>
          <w:rFonts w:hint="cs"/>
          <w:rtl/>
          <w:lang w:bidi="fa-IR"/>
        </w:rPr>
        <w:t xml:space="preserve">که </w:t>
      </w:r>
      <w:r w:rsidR="087A3DB5">
        <w:rPr>
          <w:rFonts w:hint="cs"/>
          <w:rtl/>
          <w:lang w:bidi="fa-IR"/>
        </w:rPr>
        <w:t>گمان</w:t>
      </w:r>
      <w:r>
        <w:rPr>
          <w:rFonts w:hint="cs"/>
          <w:rtl/>
          <w:lang w:bidi="fa-IR"/>
        </w:rPr>
        <w:t xml:space="preserve"> می‌کنند به خدا و رسولش </w:t>
      </w:r>
      <w:r w:rsidR="087A3DB5">
        <w:rPr>
          <w:rFonts w:hint="cs"/>
          <w:rtl/>
          <w:lang w:bidi="fa-IR"/>
        </w:rPr>
        <w:t>ایمان دارند</w:t>
      </w:r>
      <w:r>
        <w:rPr>
          <w:rFonts w:hint="cs"/>
          <w:rtl/>
          <w:lang w:bidi="fa-IR"/>
        </w:rPr>
        <w:t xml:space="preserve">. و </w:t>
      </w:r>
      <w:r w:rsidR="08D70365">
        <w:rPr>
          <w:rFonts w:hint="cs"/>
          <w:rtl/>
          <w:lang w:bidi="fa-IR"/>
        </w:rPr>
        <w:t>مقتضای</w:t>
      </w:r>
      <w:r>
        <w:rPr>
          <w:rFonts w:hint="cs"/>
          <w:rtl/>
          <w:lang w:bidi="fa-IR"/>
        </w:rPr>
        <w:t xml:space="preserve"> این ایمان </w:t>
      </w:r>
      <w:r w:rsidR="08D70365">
        <w:rPr>
          <w:rFonts w:hint="cs"/>
          <w:rtl/>
          <w:lang w:bidi="fa-IR"/>
        </w:rPr>
        <w:t xml:space="preserve">این است </w:t>
      </w:r>
      <w:r>
        <w:rPr>
          <w:rFonts w:hint="cs"/>
          <w:rtl/>
          <w:lang w:bidi="fa-IR"/>
        </w:rPr>
        <w:t xml:space="preserve">که </w:t>
      </w:r>
      <w:r w:rsidR="08D70365">
        <w:rPr>
          <w:rFonts w:hint="cs"/>
          <w:rtl/>
          <w:lang w:bidi="fa-IR"/>
        </w:rPr>
        <w:t xml:space="preserve">در تمام امور زندگیشان </w:t>
      </w:r>
      <w:r>
        <w:rPr>
          <w:rFonts w:hint="cs"/>
          <w:rtl/>
          <w:lang w:bidi="fa-IR"/>
        </w:rPr>
        <w:t>به کتاب خدا و سنت رسولش</w:t>
      </w:r>
      <w:r>
        <w:rPr>
          <w:rFonts w:hint="cs"/>
          <w:lang w:bidi="fa-IR"/>
        </w:rPr>
        <w:sym w:font="AGA Arabesque" w:char="F072"/>
      </w:r>
      <w:r>
        <w:rPr>
          <w:rFonts w:hint="cs"/>
          <w:rtl/>
          <w:lang w:bidi="fa-IR"/>
        </w:rPr>
        <w:t xml:space="preserve">، حکم کنند </w:t>
      </w:r>
      <w:r w:rsidR="08BD6DF3">
        <w:rPr>
          <w:rFonts w:cs="Times New Roman" w:hint="cs"/>
          <w:rtl/>
          <w:lang w:bidi="fa-IR"/>
        </w:rPr>
        <w:t>–</w:t>
      </w:r>
      <w:r>
        <w:rPr>
          <w:rFonts w:hint="cs"/>
          <w:rtl/>
          <w:lang w:bidi="fa-IR"/>
        </w:rPr>
        <w:t>ولی</w:t>
      </w:r>
      <w:r w:rsidR="08BD6DF3">
        <w:rPr>
          <w:rFonts w:hint="cs"/>
          <w:rtl/>
          <w:lang w:bidi="fa-IR"/>
        </w:rPr>
        <w:t xml:space="preserve"> آنها-</w:t>
      </w:r>
      <w:r>
        <w:rPr>
          <w:rFonts w:hint="cs"/>
          <w:rtl/>
          <w:lang w:bidi="fa-IR"/>
        </w:rPr>
        <w:t xml:space="preserve"> </w:t>
      </w:r>
      <w:r w:rsidR="08BD6DF3">
        <w:rPr>
          <w:rFonts w:hint="cs"/>
          <w:rtl/>
          <w:lang w:bidi="fa-IR"/>
        </w:rPr>
        <w:t>این کار را انجام نمی‌دهند و فقط</w:t>
      </w:r>
      <w:r w:rsidR="086B39CA">
        <w:rPr>
          <w:rFonts w:hint="cs"/>
          <w:rtl/>
          <w:lang w:bidi="fa-IR"/>
        </w:rPr>
        <w:t xml:space="preserve"> می‌خواهند</w:t>
      </w:r>
      <w:r w:rsidR="08BD6DF3">
        <w:rPr>
          <w:rFonts w:hint="cs"/>
          <w:rtl/>
          <w:lang w:bidi="fa-IR"/>
        </w:rPr>
        <w:t xml:space="preserve"> </w:t>
      </w:r>
      <w:r w:rsidR="086B39CA">
        <w:rPr>
          <w:rFonts w:hint="cs"/>
          <w:rtl/>
          <w:lang w:bidi="fa-IR"/>
        </w:rPr>
        <w:t xml:space="preserve">حکم </w:t>
      </w:r>
      <w:r w:rsidR="08BD6DF3">
        <w:rPr>
          <w:rFonts w:hint="cs"/>
          <w:rtl/>
          <w:lang w:bidi="fa-IR"/>
        </w:rPr>
        <w:t xml:space="preserve">طاغوت </w:t>
      </w:r>
      <w:r w:rsidR="086B39CA">
        <w:rPr>
          <w:rFonts w:hint="cs"/>
          <w:rtl/>
          <w:lang w:bidi="fa-IR"/>
        </w:rPr>
        <w:t xml:space="preserve">را بپذیرند و طاغوت نیز به آنها امر می‏کند که </w:t>
      </w:r>
      <w:r w:rsidR="08822860">
        <w:rPr>
          <w:rFonts w:hint="cs"/>
          <w:rtl/>
          <w:lang w:bidi="fa-IR"/>
        </w:rPr>
        <w:t>به آنچه که خدا فرموده، کافر شوند</w:t>
      </w:r>
      <w:r w:rsidR="08E041FF">
        <w:rPr>
          <w:rFonts w:hint="cs"/>
          <w:rtl/>
          <w:lang w:bidi="fa-IR"/>
        </w:rPr>
        <w:t>:</w:t>
      </w:r>
    </w:p>
    <w:p w:rsidR="08855763" w:rsidRDefault="08D9025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88" w:eastAsia="Times New Roman" w:hAnsi="QCF_P088" w:cs="QCF_P088"/>
          <w:color w:val="000000"/>
          <w:sz w:val="32"/>
          <w:szCs w:val="32"/>
          <w:rtl/>
        </w:rPr>
        <w:t>ﭰ</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ﭱ</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ﭲ</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ﭳ</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ﭴ</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ﭵ</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ﭶ</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 xml:space="preserve"> ﭷ</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ﭸ</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ﭹ</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ﭺ</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ﭻ</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ﭼ</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ﭽ</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 xml:space="preserve"> ﭾ</w:t>
      </w:r>
      <w:r w:rsidR="08F30C44">
        <w:rPr>
          <w:rFonts w:ascii="QCF_P088" w:eastAsia="Times New Roman" w:hAnsi="QCF_P088" w:cs="QCF_P088"/>
          <w:color w:val="000000"/>
          <w:sz w:val="32"/>
          <w:szCs w:val="32"/>
          <w:rtl/>
        </w:rPr>
        <w:t xml:space="preserve"> </w:t>
      </w:r>
      <w:r>
        <w:rPr>
          <w:rFonts w:ascii="QCF_P088" w:eastAsia="Times New Roman" w:hAnsi="QCF_P088" w:cs="QCF_P088"/>
          <w:color w:val="000000"/>
          <w:sz w:val="32"/>
          <w:szCs w:val="32"/>
          <w:rtl/>
        </w:rPr>
        <w:t>ﭿ</w:t>
      </w:r>
      <w:r w:rsidR="08F30C44">
        <w:rPr>
          <w:rFonts w:ascii="QCF_P088" w:eastAsia="Times New Roman" w:hAnsi="QCF_P088" w:cs="QCF_P088"/>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(نساء / 61)</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چون به آن‌ها گفته شد که ب</w:t>
      </w:r>
      <w:r w:rsidR="08822860">
        <w:rPr>
          <w:rFonts w:hint="cs"/>
          <w:sz w:val="26"/>
          <w:szCs w:val="26"/>
          <w:rtl/>
          <w:lang w:bidi="fa-IR"/>
        </w:rPr>
        <w:t>ه حکم خدا و رسول باز آی</w:t>
      </w:r>
      <w:r>
        <w:rPr>
          <w:rFonts w:hint="cs"/>
          <w:sz w:val="26"/>
          <w:szCs w:val="26"/>
          <w:rtl/>
          <w:lang w:bidi="fa-IR"/>
        </w:rPr>
        <w:t>ید گروه منافق را بینی که سخت مردم را از گِروَیدن ب</w:t>
      </w:r>
      <w:r w:rsidR="08822860">
        <w:rPr>
          <w:rFonts w:hint="cs"/>
          <w:sz w:val="26"/>
          <w:szCs w:val="26"/>
          <w:rtl/>
          <w:lang w:bidi="fa-IR"/>
        </w:rPr>
        <w:t xml:space="preserve">ه </w:t>
      </w:r>
      <w:r>
        <w:rPr>
          <w:rFonts w:hint="cs"/>
          <w:sz w:val="26"/>
          <w:szCs w:val="26"/>
          <w:rtl/>
          <w:lang w:bidi="fa-IR"/>
        </w:rPr>
        <w:t>تو منع می‌کنند</w:t>
      </w:r>
      <w:r w:rsidRPr="084C346D">
        <w:rPr>
          <w:rFonts w:hint="cs"/>
          <w:sz w:val="26"/>
          <w:szCs w:val="26"/>
          <w:rtl/>
          <w:lang w:bidi="fa-IR"/>
        </w:rPr>
        <w:t>».</w:t>
      </w:r>
    </w:p>
    <w:p w:rsidR="08855763" w:rsidRDefault="08822860" w:rsidP="08777A9A">
      <w:pPr>
        <w:ind w:firstLine="172"/>
        <w:rPr>
          <w:rFonts w:hint="cs"/>
          <w:rtl/>
          <w:lang w:bidi="fa-IR"/>
        </w:rPr>
      </w:pPr>
      <w:r>
        <w:rPr>
          <w:rFonts w:hint="cs"/>
          <w:rtl/>
          <w:lang w:bidi="fa-IR"/>
        </w:rPr>
        <w:t>در نهایت</w:t>
      </w:r>
      <w:r w:rsidR="08855763">
        <w:rPr>
          <w:rFonts w:hint="cs"/>
          <w:rtl/>
          <w:lang w:bidi="fa-IR"/>
        </w:rPr>
        <w:t xml:space="preserve"> خداوند بلند مرتبه </w:t>
      </w:r>
      <w:r>
        <w:rPr>
          <w:rFonts w:hint="cs"/>
          <w:rtl/>
          <w:lang w:bidi="fa-IR"/>
        </w:rPr>
        <w:t>حکم می‏کند که</w:t>
      </w:r>
      <w:r w:rsidR="08855763">
        <w:rPr>
          <w:rFonts w:hint="cs"/>
          <w:rtl/>
          <w:lang w:bidi="fa-IR"/>
        </w:rPr>
        <w:t xml:space="preserve"> کسی که </w:t>
      </w:r>
      <w:r>
        <w:rPr>
          <w:rFonts w:hint="cs"/>
          <w:rtl/>
          <w:lang w:bidi="fa-IR"/>
        </w:rPr>
        <w:t>از حکم خدا و رسولش روی برگردانده</w:t>
      </w:r>
      <w:r w:rsidR="08855763">
        <w:rPr>
          <w:rFonts w:hint="cs"/>
          <w:rtl/>
          <w:lang w:bidi="fa-IR"/>
        </w:rPr>
        <w:t xml:space="preserve"> </w:t>
      </w:r>
      <w:r>
        <w:rPr>
          <w:rFonts w:hint="cs"/>
          <w:rtl/>
          <w:lang w:bidi="fa-IR"/>
        </w:rPr>
        <w:t xml:space="preserve">و </w:t>
      </w:r>
      <w:r w:rsidR="08855763">
        <w:rPr>
          <w:rFonts w:hint="cs"/>
          <w:rtl/>
          <w:lang w:bidi="fa-IR"/>
        </w:rPr>
        <w:t xml:space="preserve">به طاغوت </w:t>
      </w:r>
      <w:r>
        <w:rPr>
          <w:rFonts w:hint="cs"/>
          <w:rtl/>
          <w:lang w:bidi="fa-IR"/>
        </w:rPr>
        <w:t>حکم می‌کند، منافق ا</w:t>
      </w:r>
      <w:r w:rsidR="08855763">
        <w:rPr>
          <w:rFonts w:hint="cs"/>
          <w:rtl/>
          <w:lang w:bidi="fa-IR"/>
        </w:rPr>
        <w:t>ست</w:t>
      </w:r>
      <w:r>
        <w:rPr>
          <w:rFonts w:hint="cs"/>
          <w:rtl/>
          <w:lang w:bidi="fa-IR"/>
        </w:rPr>
        <w:t>.</w:t>
      </w:r>
      <w:r w:rsidR="08855763" w:rsidRPr="08E5555F">
        <w:rPr>
          <w:rStyle w:val="a7"/>
          <w:rFonts w:cs="B Lotus"/>
          <w:sz w:val="28"/>
          <w:szCs w:val="28"/>
          <w:rtl/>
          <w:lang w:bidi="fa-IR"/>
        </w:rPr>
        <w:footnoteReference w:id="1671"/>
      </w:r>
      <w:r w:rsidR="08855763">
        <w:rPr>
          <w:rFonts w:hint="cs"/>
          <w:rtl/>
          <w:lang w:bidi="fa-IR"/>
        </w:rPr>
        <w:t xml:space="preserve"> و پروردگار </w:t>
      </w:r>
      <w:r>
        <w:rPr>
          <w:rFonts w:hint="cs"/>
          <w:rtl/>
          <w:lang w:bidi="fa-IR"/>
        </w:rPr>
        <w:t xml:space="preserve">بلند مرتبه </w:t>
      </w:r>
      <w:r w:rsidR="08855763">
        <w:rPr>
          <w:rFonts w:hint="cs"/>
          <w:rtl/>
          <w:lang w:bidi="fa-IR"/>
        </w:rPr>
        <w:t>راست گفت</w:t>
      </w:r>
      <w:r w:rsidR="08E041FF">
        <w:rPr>
          <w:rFonts w:hint="cs"/>
          <w:rtl/>
          <w:lang w:bidi="fa-IR"/>
        </w:rPr>
        <w:t>:</w:t>
      </w:r>
    </w:p>
    <w:p w:rsidR="08855763" w:rsidRDefault="08D9025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356" w:eastAsia="Times New Roman" w:hAnsi="QCF_P356" w:cs="QCF_P356"/>
          <w:color w:val="000000"/>
          <w:sz w:val="32"/>
          <w:szCs w:val="32"/>
          <w:rtl/>
        </w:rPr>
        <w:t>ﮍ</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 xml:space="preserve"> ﮎ</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ﮏ</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ﮐ</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ﮑ</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ﮒ</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ﮓ</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ﮔ</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ﮕ</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ﮖ</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ﮗ</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 xml:space="preserve"> ﮘﮙ</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ﮚ</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ﮛ</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ﮜ</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 xml:space="preserve"> ﮝ</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ﮞ</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ﮟ</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ﮠ</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 xml:space="preserve"> ﮡ</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ﮢ</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 xml:space="preserve"> ﮣ</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ﮤ</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ﮥ</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ﮦ</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ﮧ</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ﮨ</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ﮩ</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ﮪ</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ﮫ</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ﮬ</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ﮭ</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ﮮ</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ﮯ</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ﮰ</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ﮱ</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ﯓ</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ﯔ</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ﯕ</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ﯖ</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ﯗ</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ﯘ</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ﯙ</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 xml:space="preserve"> ﯚ</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ﯛ</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ﯜ</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ﯝ</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ﯞﯟ</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ﯠ</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 xml:space="preserve"> ﯡ</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ﯢ</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ﯣ</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 xml:space="preserve"> ﯤ</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 xml:space="preserve"> ﯥ</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ﯦ</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 xml:space="preserve"> ﯧ</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ﯨ</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ﯩ</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ﯪ</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ﯫ</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ﯬ</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ﯭ</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ﯮ</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ﯯ</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 xml:space="preserve"> ﯰ</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ﯱ</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ﯲ</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ﯳﯴ</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ﯵ</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ﯶ</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ﯷ</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ﯸ</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ﯹ</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 xml:space="preserve"> ﯺ</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ﯻ</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ﯼ</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 xml:space="preserve"> ﯽ</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ﯾ</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ﯿ</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ﰀ</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ﰁ</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ﰂ</w:t>
      </w:r>
      <w:r w:rsidR="08F30C44">
        <w:rPr>
          <w:rFonts w:ascii="QCF_P356" w:eastAsia="Times New Roman" w:hAnsi="QCF_P356" w:cs="QCF_P356"/>
          <w:color w:val="000000"/>
          <w:sz w:val="32"/>
          <w:szCs w:val="32"/>
          <w:rtl/>
        </w:rPr>
        <w:t xml:space="preserve"> </w:t>
      </w:r>
      <w:r>
        <w:rPr>
          <w:rFonts w:ascii="QCF_P356" w:eastAsia="Times New Roman" w:hAnsi="QCF_P356" w:cs="QCF_P356"/>
          <w:color w:val="000000"/>
          <w:sz w:val="32"/>
          <w:szCs w:val="32"/>
          <w:rtl/>
        </w:rPr>
        <w:t>ﰃ</w:t>
      </w:r>
      <w:r w:rsidR="08F30C44">
        <w:rPr>
          <w:rFonts w:ascii="QCF_P356" w:eastAsia="Times New Roman" w:hAnsi="QCF_P356" w:cs="QCF_P356"/>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(نور / 47-52)</w:t>
      </w:r>
      <w:r w:rsidR="08FD684F">
        <w:rPr>
          <w:rStyle w:val="a7"/>
          <w:rtl/>
          <w:lang w:bidi="fa-IR"/>
        </w:rPr>
        <w:footnoteReference w:id="1672"/>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می</w:t>
      </w:r>
      <w:r w:rsidR="08031201">
        <w:rPr>
          <w:rFonts w:hint="cs"/>
          <w:sz w:val="26"/>
          <w:szCs w:val="26"/>
          <w:rtl/>
          <w:lang w:bidi="fa-IR"/>
        </w:rPr>
        <w:t>‏</w:t>
      </w:r>
      <w:r>
        <w:rPr>
          <w:rFonts w:hint="cs"/>
          <w:sz w:val="26"/>
          <w:szCs w:val="26"/>
          <w:rtl/>
          <w:lang w:bidi="fa-IR"/>
        </w:rPr>
        <w:t>گویند که ما</w:t>
      </w:r>
      <w:r w:rsidR="08031201">
        <w:rPr>
          <w:rFonts w:hint="cs"/>
          <w:sz w:val="26"/>
          <w:szCs w:val="26"/>
          <w:rtl/>
          <w:lang w:bidi="fa-IR"/>
        </w:rPr>
        <w:t xml:space="preserve"> </w:t>
      </w:r>
      <w:r>
        <w:rPr>
          <w:rFonts w:hint="cs"/>
          <w:sz w:val="26"/>
          <w:szCs w:val="26"/>
          <w:rtl/>
          <w:lang w:bidi="fa-IR"/>
        </w:rPr>
        <w:t>به خدا و رسولش ایمان آورده و</w:t>
      </w:r>
      <w:r w:rsidR="08031201">
        <w:rPr>
          <w:rFonts w:hint="cs"/>
          <w:sz w:val="26"/>
          <w:szCs w:val="26"/>
          <w:rtl/>
          <w:lang w:bidi="fa-IR"/>
        </w:rPr>
        <w:t xml:space="preserve"> </w:t>
      </w:r>
      <w:r>
        <w:rPr>
          <w:rFonts w:hint="cs"/>
          <w:sz w:val="26"/>
          <w:szCs w:val="26"/>
          <w:rtl/>
          <w:lang w:bidi="fa-IR"/>
        </w:rPr>
        <w:t>اطاعت می‌کنیم و</w:t>
      </w:r>
      <w:r w:rsidR="08031201">
        <w:rPr>
          <w:rFonts w:hint="cs"/>
          <w:sz w:val="26"/>
          <w:szCs w:val="26"/>
          <w:rtl/>
          <w:lang w:bidi="fa-IR"/>
        </w:rPr>
        <w:t xml:space="preserve"> </w:t>
      </w:r>
      <w:r>
        <w:rPr>
          <w:rFonts w:hint="cs"/>
          <w:sz w:val="26"/>
          <w:szCs w:val="26"/>
          <w:rtl/>
          <w:lang w:bidi="fa-IR"/>
        </w:rPr>
        <w:t>لیکن با این</w:t>
      </w:r>
      <w:r w:rsidR="08031201">
        <w:rPr>
          <w:rFonts w:hint="cs"/>
          <w:sz w:val="26"/>
          <w:szCs w:val="26"/>
          <w:rtl/>
          <w:lang w:bidi="fa-IR"/>
        </w:rPr>
        <w:t xml:space="preserve"> </w:t>
      </w:r>
      <w:r>
        <w:rPr>
          <w:rFonts w:hint="cs"/>
          <w:sz w:val="26"/>
          <w:szCs w:val="26"/>
          <w:rtl/>
          <w:lang w:bidi="fa-IR"/>
        </w:rPr>
        <w:t>همه قول</w:t>
      </w:r>
      <w:r w:rsidR="08031201">
        <w:rPr>
          <w:rFonts w:hint="cs"/>
          <w:sz w:val="26"/>
          <w:szCs w:val="26"/>
          <w:rtl/>
          <w:lang w:bidi="fa-IR"/>
        </w:rPr>
        <w:t>،</w:t>
      </w:r>
      <w:r>
        <w:rPr>
          <w:rFonts w:hint="cs"/>
          <w:sz w:val="26"/>
          <w:szCs w:val="26"/>
          <w:rtl/>
          <w:lang w:bidi="fa-IR"/>
        </w:rPr>
        <w:t xml:space="preserve"> باز گروهی از حق روی می‌گردانند و اصلاً آنان ایمان ندارند. و هر گاه به سوی حکم خدا و رسول خوانده شوند تا خدا میان آنها قضاوت کند گروهی از ایشان از حکم حق اعراض می‌کنند. و اگر دعوی خود را بر حق می‌دانستند البته با کمال انقیاد سر به حکم خدا فرود می‌آورند. آیا در دلهایشان مرض است یا شک و ریبی دارند یا می</w:t>
      </w:r>
      <w:r w:rsidR="08031201">
        <w:rPr>
          <w:rFonts w:hint="cs"/>
          <w:sz w:val="26"/>
          <w:szCs w:val="26"/>
          <w:rtl/>
          <w:lang w:bidi="fa-IR"/>
        </w:rPr>
        <w:t>‏</w:t>
      </w:r>
      <w:r>
        <w:rPr>
          <w:rFonts w:hint="cs"/>
          <w:sz w:val="26"/>
          <w:szCs w:val="26"/>
          <w:rtl/>
          <w:lang w:bidi="fa-IR"/>
        </w:rPr>
        <w:t>ترسند که خ</w:t>
      </w:r>
      <w:r w:rsidR="08031201">
        <w:rPr>
          <w:rFonts w:hint="cs"/>
          <w:sz w:val="26"/>
          <w:szCs w:val="26"/>
          <w:rtl/>
          <w:lang w:bidi="fa-IR"/>
        </w:rPr>
        <w:t>دا و رسول بر آنها جور و ستمی کن</w:t>
      </w:r>
      <w:r>
        <w:rPr>
          <w:rFonts w:hint="cs"/>
          <w:sz w:val="26"/>
          <w:szCs w:val="26"/>
          <w:rtl/>
          <w:lang w:bidi="fa-IR"/>
        </w:rPr>
        <w:t>د؟ بلکه آنها خود مردمی ظالم و متجاوزند. آنان مؤمنانند که چون آنها را بسوی حکم خدا و رسولشان بخوانند تا خدا میان آنها حکم کند خواهند گفت که حکم خدا را شنیده و اطاعت می‌کنیم و رستگاران عالم به حقیقت اینها هستند. و هر کس فرمان خدا و رسول را اطاعت کند و خدا ترس و پرهیزگار باشد چنین کسان را فیروزی و سعادت خواهد بود</w:t>
      </w:r>
      <w:r w:rsidRPr="084C346D">
        <w:rPr>
          <w:rFonts w:hint="cs"/>
          <w:sz w:val="26"/>
          <w:szCs w:val="26"/>
          <w:rtl/>
          <w:lang w:bidi="fa-IR"/>
        </w:rPr>
        <w:t>».</w:t>
      </w:r>
    </w:p>
    <w:p w:rsidR="08855763" w:rsidRDefault="08435BCE" w:rsidP="08777A9A">
      <w:pPr>
        <w:ind w:firstLine="172"/>
        <w:rPr>
          <w:rFonts w:hint="cs"/>
          <w:rtl/>
          <w:lang w:bidi="fa-IR"/>
        </w:rPr>
      </w:pPr>
      <w:r>
        <w:rPr>
          <w:rFonts w:hint="cs"/>
          <w:rtl/>
          <w:lang w:bidi="fa-IR"/>
        </w:rPr>
        <w:t>کلام خداوند به طور بارز بر این مفهوم تأکید می‌کند:</w:t>
      </w:r>
    </w:p>
    <w:p w:rsidR="08855763" w:rsidRDefault="08D9025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423" w:eastAsia="Times New Roman" w:hAnsi="QCF_P423" w:cs="QCF_P423"/>
          <w:color w:val="000000"/>
          <w:sz w:val="32"/>
          <w:szCs w:val="32"/>
          <w:rtl/>
        </w:rPr>
        <w:t>ﭑ</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ﭒ</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 xml:space="preserve"> ﭓ</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ﭔ</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ﭕ</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ﭖ</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ﭗ</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ﭘ</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ﭙ</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ﭚ</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ﭛ</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ﭜ</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 xml:space="preserve"> ﭝ</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ﭞ</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ﭟ</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ﭠﭡ</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ﭢ</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ﭣ</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ﭤ</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ﭥ</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ﭦ</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ﭧ</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ﭨ</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ﭩ</w:t>
      </w:r>
      <w:r w:rsidR="08F30C44">
        <w:rPr>
          <w:rFonts w:ascii="QCF_P423" w:eastAsia="Times New Roman" w:hAnsi="QCF_P423" w:cs="QCF_P423"/>
          <w:color w:val="000000"/>
          <w:sz w:val="32"/>
          <w:szCs w:val="32"/>
          <w:rtl/>
        </w:rPr>
        <w:t xml:space="preserve"> </w:t>
      </w:r>
      <w:r>
        <w:rPr>
          <w:rFonts w:ascii="QCF_P423" w:eastAsia="Times New Roman" w:hAnsi="QCF_P423" w:cs="QCF_P423"/>
          <w:color w:val="000000"/>
          <w:sz w:val="32"/>
          <w:szCs w:val="32"/>
          <w:rtl/>
        </w:rPr>
        <w:t>ﭪ</w:t>
      </w:r>
      <w:r w:rsidR="08F30C44">
        <w:rPr>
          <w:rFonts w:ascii="QCF_P423" w:eastAsia="Times New Roman" w:hAnsi="QCF_P423" w:cs="QCF_P423"/>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(احزاب / 36)</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هیچ مرد و زن مؤمن را در کاری که خدا و رسول حکم کنند اراده و اختیاری نیست و هر کس نافرمانی خدا و رسول کند آگاهانه به گمراهی سختی افتاده است</w:t>
      </w:r>
      <w:r w:rsidRPr="084C346D">
        <w:rPr>
          <w:rFonts w:hint="cs"/>
          <w:sz w:val="26"/>
          <w:szCs w:val="26"/>
          <w:rtl/>
          <w:lang w:bidi="fa-IR"/>
        </w:rPr>
        <w:t>».</w:t>
      </w:r>
    </w:p>
    <w:p w:rsidR="08A478B8" w:rsidRDefault="08855763" w:rsidP="08777A9A">
      <w:pPr>
        <w:ind w:firstLine="172"/>
        <w:rPr>
          <w:rFonts w:hint="cs"/>
          <w:rtl/>
          <w:lang w:bidi="fa-IR"/>
        </w:rPr>
      </w:pPr>
      <w:r>
        <w:rPr>
          <w:rFonts w:hint="cs"/>
          <w:rtl/>
          <w:lang w:bidi="fa-IR"/>
        </w:rPr>
        <w:t xml:space="preserve">پس خداوند خبر می‌دهد که مؤمن </w:t>
      </w:r>
      <w:r w:rsidR="08A02E3F">
        <w:rPr>
          <w:rFonts w:hint="cs"/>
          <w:rtl/>
          <w:lang w:bidi="fa-IR"/>
        </w:rPr>
        <w:t>حق ندارد که با اختیار</w:t>
      </w:r>
      <w:r>
        <w:rPr>
          <w:rFonts w:hint="cs"/>
          <w:rtl/>
          <w:lang w:bidi="fa-IR"/>
        </w:rPr>
        <w:t xml:space="preserve"> خداوند و رسولش را به حساب آورد و کسی بعد از آن اختیار</w:t>
      </w:r>
      <w:r w:rsidR="083A4BFC">
        <w:rPr>
          <w:rFonts w:hint="cs"/>
          <w:rtl/>
          <w:lang w:bidi="fa-IR"/>
        </w:rPr>
        <w:t xml:space="preserve"> حکم خدا و رسولش را رد</w:t>
      </w:r>
      <w:r>
        <w:rPr>
          <w:rFonts w:hint="cs"/>
          <w:rtl/>
          <w:lang w:bidi="fa-IR"/>
        </w:rPr>
        <w:t xml:space="preserve"> کند </w:t>
      </w:r>
      <w:r w:rsidR="08A478B8">
        <w:rPr>
          <w:rFonts w:hint="cs"/>
          <w:rtl/>
          <w:lang w:bidi="fa-IR"/>
        </w:rPr>
        <w:t xml:space="preserve">و کسی که این کار را انجام دهد </w:t>
      </w:r>
      <w:r>
        <w:rPr>
          <w:rFonts w:hint="cs"/>
          <w:rtl/>
          <w:lang w:bidi="fa-IR"/>
        </w:rPr>
        <w:t>در گمراهی آشکاری است</w:t>
      </w:r>
      <w:r w:rsidR="08A478B8">
        <w:rPr>
          <w:rFonts w:hint="cs"/>
          <w:rtl/>
          <w:lang w:bidi="fa-IR"/>
        </w:rPr>
        <w:t>.</w:t>
      </w:r>
      <w:r w:rsidRPr="08E5555F">
        <w:rPr>
          <w:rStyle w:val="a7"/>
          <w:rFonts w:cs="B Lotus"/>
          <w:sz w:val="28"/>
          <w:szCs w:val="28"/>
          <w:rtl/>
          <w:lang w:bidi="fa-IR"/>
        </w:rPr>
        <w:footnoteReference w:id="1673"/>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و </w:t>
      </w:r>
      <w:r w:rsidR="085F7140">
        <w:rPr>
          <w:rFonts w:hint="cs"/>
          <w:rtl/>
          <w:lang w:bidi="fa-IR"/>
        </w:rPr>
        <w:t>بحث</w:t>
      </w:r>
      <w:r>
        <w:rPr>
          <w:rFonts w:hint="cs"/>
          <w:rtl/>
          <w:lang w:bidi="fa-IR"/>
        </w:rPr>
        <w:t xml:space="preserve"> در </w:t>
      </w:r>
      <w:r w:rsidR="085F7140">
        <w:rPr>
          <w:rFonts w:hint="cs"/>
          <w:rtl/>
          <w:lang w:bidi="fa-IR"/>
        </w:rPr>
        <w:t xml:space="preserve">مورد </w:t>
      </w:r>
      <w:r>
        <w:rPr>
          <w:rFonts w:hint="cs"/>
          <w:rtl/>
          <w:lang w:bidi="fa-IR"/>
        </w:rPr>
        <w:t>آیات</w:t>
      </w:r>
      <w:r w:rsidR="085F7140">
        <w:rPr>
          <w:rFonts w:hint="cs"/>
          <w:rtl/>
          <w:lang w:bidi="fa-IR"/>
        </w:rPr>
        <w:t xml:space="preserve">ی را که بر </w:t>
      </w:r>
      <w:r>
        <w:rPr>
          <w:rFonts w:hint="cs"/>
          <w:rtl/>
          <w:lang w:bidi="fa-IR"/>
        </w:rPr>
        <w:t>وجوب اطاعت</w:t>
      </w:r>
      <w:r w:rsidR="085F7140">
        <w:rPr>
          <w:rFonts w:hint="cs"/>
          <w:rtl/>
          <w:lang w:bidi="fa-IR"/>
        </w:rPr>
        <w:t xml:space="preserve"> مطلق از اوامر و نواهی</w:t>
      </w:r>
      <w:r>
        <w:rPr>
          <w:rFonts w:hint="cs"/>
          <w:rtl/>
          <w:lang w:bidi="fa-IR"/>
        </w:rPr>
        <w:t xml:space="preserve"> </w:t>
      </w:r>
      <w:r w:rsidR="08D17FA3">
        <w:rPr>
          <w:rFonts w:hint="cs"/>
          <w:rtl/>
          <w:lang w:bidi="fa-IR"/>
        </w:rPr>
        <w:t xml:space="preserve"> رسول</w:t>
      </w:r>
      <w:r w:rsidR="08D17FA3">
        <w:rPr>
          <w:rFonts w:hint="cs"/>
          <w:cs/>
          <w:lang w:bidi="fa-IR"/>
        </w:rPr>
        <w:t>‎</w:t>
      </w:r>
      <w:r w:rsidR="08D17FA3">
        <w:rPr>
          <w:rFonts w:hint="cs"/>
          <w:rtl/>
          <w:lang w:bidi="fa-IR"/>
        </w:rPr>
        <w:t>خدا</w:t>
      </w:r>
      <w:r w:rsidR="085F7140">
        <w:rPr>
          <w:rFonts w:hint="cs"/>
          <w:rtl/>
          <w:lang w:bidi="fa-IR"/>
        </w:rPr>
        <w:t>دلالت</w:t>
      </w:r>
      <w:r w:rsidR="08AC2093">
        <w:rPr>
          <w:rFonts w:hint="cs"/>
          <w:rtl/>
          <w:lang w:bidi="fa-IR"/>
        </w:rPr>
        <w:t xml:space="preserve"> می‏کنند، با این کلام خدا خاتمه می‌دهیم:</w:t>
      </w:r>
    </w:p>
    <w:p w:rsidR="084B5824" w:rsidRDefault="084B5824" w:rsidP="08777A9A">
      <w:pPr>
        <w:tabs>
          <w:tab w:val="right" w:pos="6931"/>
        </w:tabs>
        <w:ind w:firstLine="172"/>
        <w:rPr>
          <w:rFonts w:ascii="QCF_BSML" w:eastAsia="Times New Roman" w:hAnsi="QCF_BSML" w:cs="QCF_BSML" w:hint="cs"/>
          <w:color w:val="000000"/>
          <w:sz w:val="32"/>
          <w:szCs w:val="32"/>
          <w:rtl/>
        </w:rPr>
      </w:pPr>
    </w:p>
    <w:p w:rsidR="08D90259" w:rsidRDefault="08D90259" w:rsidP="080776C5">
      <w:pPr>
        <w:tabs>
          <w:tab w:val="right" w:pos="6931"/>
        </w:tabs>
        <w:ind w:hanging="9"/>
        <w:rPr>
          <w:rFonts w:hint="cs"/>
          <w:sz w:val="32"/>
          <w:szCs w:val="32"/>
          <w:rtl/>
          <w:lang w:bidi="fa-IR"/>
        </w:rPr>
      </w:pPr>
      <w:r>
        <w:rPr>
          <w:rFonts w:ascii="QCF_BSML" w:eastAsia="Times New Roman" w:hAnsi="QCF_BSML" w:cs="QCF_BSML"/>
          <w:color w:val="000000"/>
          <w:sz w:val="32"/>
          <w:szCs w:val="32"/>
          <w:rtl/>
        </w:rPr>
        <w:t>ﭽ</w:t>
      </w:r>
      <w:r>
        <w:rPr>
          <w:rFonts w:ascii="QCF_P546" w:eastAsia="Times New Roman" w:hAnsi="QCF_P546" w:cs="QCF_P546"/>
          <w:color w:val="000000"/>
          <w:sz w:val="32"/>
          <w:szCs w:val="32"/>
          <w:rtl/>
        </w:rPr>
        <w:t>ﮠ</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ﮡ</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ﮢ</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ﮣ</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ﮤ</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 xml:space="preserve"> ﮥ</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ﮦ</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 xml:space="preserve">ﮧ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Pr>
          <w:rFonts w:hint="cs"/>
          <w:sz w:val="32"/>
          <w:szCs w:val="32"/>
          <w:rtl/>
          <w:lang w:bidi="fa-IR"/>
        </w:rPr>
        <w:t>(حشر / 7)</w:t>
      </w:r>
      <w:r w:rsidR="084B5824" w:rsidRPr="08E5555F">
        <w:rPr>
          <w:rStyle w:val="a7"/>
          <w:rFonts w:cs="B Lotus"/>
          <w:sz w:val="28"/>
          <w:szCs w:val="28"/>
          <w:rtl/>
          <w:lang w:bidi="fa-IR"/>
        </w:rPr>
        <w:footnoteReference w:id="1674"/>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شما آنچه رسول حق دستور دهد بگیرید و هر چه نهی کند واگذارید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آیات فراوانی هست که در مورد ترس همیشگی آن را ذکر کنیم. در این هنگام بعد از آن به آیاتی که از معصیت رسول و مخالفت با او برحذر می‌کند روی می‌آوریم و از این جمله آیات فراوان در قرآن وجود دارد که به ذکر بعضی از آنها می‌پردازیم</w:t>
      </w:r>
      <w:r w:rsidR="08E041FF">
        <w:rPr>
          <w:rFonts w:hint="cs"/>
          <w:rtl/>
          <w:lang w:bidi="fa-IR"/>
        </w:rPr>
        <w:t>:</w:t>
      </w:r>
    </w:p>
    <w:p w:rsidR="08855763" w:rsidRDefault="08D9025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79" w:eastAsia="Times New Roman" w:hAnsi="QCF_P079" w:cs="QCF_P079"/>
          <w:color w:val="000000"/>
          <w:sz w:val="32"/>
          <w:szCs w:val="32"/>
          <w:rtl/>
        </w:rPr>
        <w:t>ﯫ</w:t>
      </w:r>
      <w:r w:rsidR="08F30C44">
        <w:rPr>
          <w:rFonts w:ascii="QCF_P079" w:eastAsia="Times New Roman" w:hAnsi="QCF_P079" w:cs="QCF_P079"/>
          <w:color w:val="000000"/>
          <w:sz w:val="32"/>
          <w:szCs w:val="32"/>
          <w:rtl/>
        </w:rPr>
        <w:t xml:space="preserve"> </w:t>
      </w:r>
      <w:r>
        <w:rPr>
          <w:rFonts w:ascii="QCF_P079" w:eastAsia="Times New Roman" w:hAnsi="QCF_P079" w:cs="QCF_P079"/>
          <w:color w:val="000000"/>
          <w:sz w:val="32"/>
          <w:szCs w:val="32"/>
          <w:rtl/>
        </w:rPr>
        <w:t>ﯬ</w:t>
      </w:r>
      <w:r w:rsidR="08F30C44">
        <w:rPr>
          <w:rFonts w:ascii="QCF_P079" w:eastAsia="Times New Roman" w:hAnsi="QCF_P079" w:cs="QCF_P079"/>
          <w:color w:val="000000"/>
          <w:sz w:val="32"/>
          <w:szCs w:val="32"/>
          <w:rtl/>
        </w:rPr>
        <w:t xml:space="preserve"> </w:t>
      </w:r>
      <w:r>
        <w:rPr>
          <w:rFonts w:ascii="QCF_P079" w:eastAsia="Times New Roman" w:hAnsi="QCF_P079" w:cs="QCF_P079"/>
          <w:color w:val="000000"/>
          <w:sz w:val="32"/>
          <w:szCs w:val="32"/>
          <w:rtl/>
        </w:rPr>
        <w:t>ﯭ</w:t>
      </w:r>
      <w:r w:rsidR="08F30C44">
        <w:rPr>
          <w:rFonts w:ascii="QCF_P079" w:eastAsia="Times New Roman" w:hAnsi="QCF_P079" w:cs="QCF_P079"/>
          <w:color w:val="000000"/>
          <w:sz w:val="32"/>
          <w:szCs w:val="32"/>
          <w:rtl/>
        </w:rPr>
        <w:t xml:space="preserve"> </w:t>
      </w:r>
      <w:r>
        <w:rPr>
          <w:rFonts w:ascii="QCF_P079" w:eastAsia="Times New Roman" w:hAnsi="QCF_P079" w:cs="QCF_P079"/>
          <w:color w:val="000000"/>
          <w:sz w:val="32"/>
          <w:szCs w:val="32"/>
          <w:rtl/>
        </w:rPr>
        <w:t>ﯮ</w:t>
      </w:r>
      <w:r w:rsidR="08F30C44">
        <w:rPr>
          <w:rFonts w:ascii="QCF_P079" w:eastAsia="Times New Roman" w:hAnsi="QCF_P079" w:cs="QCF_P079"/>
          <w:color w:val="000000"/>
          <w:sz w:val="32"/>
          <w:szCs w:val="32"/>
          <w:rtl/>
        </w:rPr>
        <w:t xml:space="preserve"> </w:t>
      </w:r>
      <w:r>
        <w:rPr>
          <w:rFonts w:ascii="QCF_P079" w:eastAsia="Times New Roman" w:hAnsi="QCF_P079" w:cs="QCF_P079"/>
          <w:color w:val="000000"/>
          <w:sz w:val="32"/>
          <w:szCs w:val="32"/>
          <w:rtl/>
        </w:rPr>
        <w:t>ﯯ</w:t>
      </w:r>
      <w:r w:rsidR="08F30C44">
        <w:rPr>
          <w:rFonts w:ascii="QCF_P079" w:eastAsia="Times New Roman" w:hAnsi="QCF_P079" w:cs="QCF_P079"/>
          <w:color w:val="000000"/>
          <w:sz w:val="32"/>
          <w:szCs w:val="32"/>
          <w:rtl/>
        </w:rPr>
        <w:t xml:space="preserve"> </w:t>
      </w:r>
      <w:r>
        <w:rPr>
          <w:rFonts w:ascii="QCF_P079" w:eastAsia="Times New Roman" w:hAnsi="QCF_P079" w:cs="QCF_P079"/>
          <w:color w:val="000000"/>
          <w:sz w:val="32"/>
          <w:szCs w:val="32"/>
          <w:rtl/>
        </w:rPr>
        <w:t>ﯰ</w:t>
      </w:r>
      <w:r w:rsidR="08F30C44">
        <w:rPr>
          <w:rFonts w:ascii="QCF_P079" w:eastAsia="Times New Roman" w:hAnsi="QCF_P079" w:cs="QCF_P079"/>
          <w:color w:val="000000"/>
          <w:sz w:val="32"/>
          <w:szCs w:val="32"/>
          <w:rtl/>
        </w:rPr>
        <w:t xml:space="preserve"> </w:t>
      </w:r>
      <w:r>
        <w:rPr>
          <w:rFonts w:ascii="QCF_P079" w:eastAsia="Times New Roman" w:hAnsi="QCF_P079" w:cs="QCF_P079"/>
          <w:color w:val="000000"/>
          <w:sz w:val="32"/>
          <w:szCs w:val="32"/>
          <w:rtl/>
        </w:rPr>
        <w:t>ﯱ</w:t>
      </w:r>
      <w:r w:rsidR="08F30C44">
        <w:rPr>
          <w:rFonts w:ascii="QCF_P079" w:eastAsia="Times New Roman" w:hAnsi="QCF_P079" w:cs="QCF_P079"/>
          <w:color w:val="000000"/>
          <w:sz w:val="32"/>
          <w:szCs w:val="32"/>
          <w:rtl/>
        </w:rPr>
        <w:t xml:space="preserve">  </w:t>
      </w:r>
      <w:r>
        <w:rPr>
          <w:rFonts w:ascii="QCF_P079" w:eastAsia="Times New Roman" w:hAnsi="QCF_P079" w:cs="QCF_P079"/>
          <w:color w:val="000000"/>
          <w:sz w:val="32"/>
          <w:szCs w:val="32"/>
          <w:rtl/>
        </w:rPr>
        <w:t>ﯲ</w:t>
      </w:r>
      <w:r w:rsidR="08F30C44">
        <w:rPr>
          <w:rFonts w:ascii="QCF_P079" w:eastAsia="Times New Roman" w:hAnsi="QCF_P079" w:cs="QCF_P079"/>
          <w:color w:val="000000"/>
          <w:sz w:val="32"/>
          <w:szCs w:val="32"/>
          <w:rtl/>
        </w:rPr>
        <w:t xml:space="preserve"> </w:t>
      </w:r>
      <w:r>
        <w:rPr>
          <w:rFonts w:ascii="QCF_P079" w:eastAsia="Times New Roman" w:hAnsi="QCF_P079" w:cs="QCF_P079"/>
          <w:color w:val="000000"/>
          <w:sz w:val="32"/>
          <w:szCs w:val="32"/>
          <w:rtl/>
        </w:rPr>
        <w:t>ﯳ</w:t>
      </w:r>
      <w:r w:rsidR="08F30C44">
        <w:rPr>
          <w:rFonts w:ascii="QCF_P079" w:eastAsia="Times New Roman" w:hAnsi="QCF_P079" w:cs="QCF_P079"/>
          <w:color w:val="000000"/>
          <w:sz w:val="32"/>
          <w:szCs w:val="32"/>
          <w:rtl/>
        </w:rPr>
        <w:t xml:space="preserve"> </w:t>
      </w:r>
      <w:r>
        <w:rPr>
          <w:rFonts w:ascii="QCF_P079" w:eastAsia="Times New Roman" w:hAnsi="QCF_P079" w:cs="QCF_P079"/>
          <w:color w:val="000000"/>
          <w:sz w:val="32"/>
          <w:szCs w:val="32"/>
          <w:rtl/>
        </w:rPr>
        <w:t>ﯴ</w:t>
      </w:r>
      <w:r w:rsidR="08F30C44">
        <w:rPr>
          <w:rFonts w:ascii="QCF_P079" w:eastAsia="Times New Roman" w:hAnsi="QCF_P079" w:cs="QCF_P079"/>
          <w:color w:val="000000"/>
          <w:sz w:val="32"/>
          <w:szCs w:val="32"/>
          <w:rtl/>
        </w:rPr>
        <w:t xml:space="preserve"> </w:t>
      </w:r>
      <w:r>
        <w:rPr>
          <w:rFonts w:ascii="QCF_P079" w:eastAsia="Times New Roman" w:hAnsi="QCF_P079" w:cs="QCF_P079"/>
          <w:color w:val="000000"/>
          <w:sz w:val="32"/>
          <w:szCs w:val="32"/>
          <w:rtl/>
        </w:rPr>
        <w:t>ﯵ</w:t>
      </w:r>
      <w:r w:rsidR="08F30C44">
        <w:rPr>
          <w:rFonts w:ascii="QCF_P079" w:eastAsia="Times New Roman" w:hAnsi="QCF_P079" w:cs="QCF_P079"/>
          <w:color w:val="000000"/>
          <w:sz w:val="32"/>
          <w:szCs w:val="32"/>
          <w:rtl/>
        </w:rPr>
        <w:t xml:space="preserve"> </w:t>
      </w:r>
      <w:r>
        <w:rPr>
          <w:rFonts w:ascii="QCF_P079" w:eastAsia="Times New Roman" w:hAnsi="QCF_P079" w:cs="QCF_P079"/>
          <w:color w:val="000000"/>
          <w:sz w:val="32"/>
          <w:szCs w:val="32"/>
          <w:rtl/>
        </w:rPr>
        <w:t>ﯶ</w:t>
      </w:r>
      <w:r w:rsidR="08F30C44">
        <w:rPr>
          <w:rFonts w:ascii="QCF_P079" w:eastAsia="Times New Roman" w:hAnsi="QCF_P079" w:cs="QCF_P079"/>
          <w:color w:val="000000"/>
          <w:sz w:val="32"/>
          <w:szCs w:val="32"/>
          <w:rtl/>
        </w:rPr>
        <w:t xml:space="preserve"> </w:t>
      </w:r>
      <w:r>
        <w:rPr>
          <w:rFonts w:ascii="QCF_P079" w:eastAsia="Times New Roman" w:hAnsi="QCF_P079" w:cs="QCF_P079"/>
          <w:color w:val="000000"/>
          <w:sz w:val="32"/>
          <w:szCs w:val="32"/>
          <w:rtl/>
        </w:rPr>
        <w:t>ﯷ</w:t>
      </w:r>
      <w:r w:rsidR="08F30C44">
        <w:rPr>
          <w:rFonts w:ascii="QCF_P079" w:eastAsia="Times New Roman" w:hAnsi="QCF_P079" w:cs="QCF_P079"/>
          <w:color w:val="000000"/>
          <w:sz w:val="32"/>
          <w:szCs w:val="32"/>
          <w:rtl/>
        </w:rPr>
        <w:t xml:space="preserve"> </w:t>
      </w:r>
      <w:r>
        <w:rPr>
          <w:rFonts w:ascii="QCF_P079" w:eastAsia="Times New Roman" w:hAnsi="QCF_P079" w:cs="QCF_P079"/>
          <w:color w:val="000000"/>
          <w:sz w:val="32"/>
          <w:szCs w:val="32"/>
          <w:rtl/>
        </w:rPr>
        <w:t>ﯸ</w:t>
      </w:r>
      <w:r w:rsidR="08F30C44">
        <w:rPr>
          <w:rFonts w:ascii="QCF_P079" w:eastAsia="Times New Roman" w:hAnsi="QCF_P079" w:cs="QCF_P079"/>
          <w:color w:val="000000"/>
          <w:sz w:val="32"/>
          <w:szCs w:val="32"/>
          <w:rtl/>
        </w:rPr>
        <w:t xml:space="preserve"> </w:t>
      </w:r>
      <w:r>
        <w:rPr>
          <w:rFonts w:ascii="QCF_P079" w:eastAsia="Times New Roman" w:hAnsi="QCF_P079" w:cs="QCF_P079"/>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(نساء / 14)</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هر که نافرمانی خدا و رسول کند و تجاوز از حدود احکام الهی نماید او را به آتشی در افکند که همیشه در آن معذّب است و همواره در عذاب خواری و ذلّت خواهد بود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باز می‌فرماید</w:t>
      </w:r>
      <w:r w:rsidR="08E041FF">
        <w:rPr>
          <w:rFonts w:hint="cs"/>
          <w:rtl/>
          <w:lang w:bidi="fa-IR"/>
        </w:rPr>
        <w:t>:</w:t>
      </w:r>
    </w:p>
    <w:p w:rsidR="08855763" w:rsidRDefault="08D9025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85" w:eastAsia="Times New Roman" w:hAnsi="QCF_P085" w:cs="QCF_P085"/>
          <w:color w:val="000000"/>
          <w:sz w:val="32"/>
          <w:szCs w:val="32"/>
          <w:rtl/>
        </w:rPr>
        <w:t>ﮇ</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ﮈ</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ﮉ</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ﮊ</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ﮋ</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ﮌ</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ﮍ</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ﮎ</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ﮏ</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ﮐ</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ﮑ</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ﮒ</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ﮓ</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ﮔ</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ﮕ</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ﮖ</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 xml:space="preserve"> ﮗ</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ﮘ</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ﮙ</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ﮚ</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ﮛ</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ﮜ</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ﮝ</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ﮞ</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 xml:space="preserve"> ﮟ</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 xml:space="preserve"> ﮠ</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ﮡ</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ﮢ</w:t>
      </w:r>
      <w:r w:rsidR="08F30C44">
        <w:rPr>
          <w:rFonts w:ascii="QCF_P085" w:eastAsia="Times New Roman" w:hAnsi="QCF_P085" w:cs="QCF_P085"/>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(نساء / 41-42)</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چگونه است حال آنگاه که از هر طایفه‌ای گواهی آریم و ترا بر این امت به گواهی خواهیم. در آن</w:t>
      </w:r>
      <w:r w:rsidR="08845543">
        <w:rPr>
          <w:rFonts w:hint="cs"/>
          <w:sz w:val="26"/>
          <w:szCs w:val="26"/>
          <w:rtl/>
          <w:lang w:bidi="fa-IR"/>
        </w:rPr>
        <w:t xml:space="preserve"> </w:t>
      </w:r>
      <w:r>
        <w:rPr>
          <w:rFonts w:hint="cs"/>
          <w:sz w:val="26"/>
          <w:szCs w:val="26"/>
          <w:rtl/>
          <w:lang w:bidi="fa-IR"/>
        </w:rPr>
        <w:t>روز آنان</w:t>
      </w:r>
      <w:r w:rsidR="08596413">
        <w:rPr>
          <w:rFonts w:hint="cs"/>
          <w:sz w:val="26"/>
          <w:szCs w:val="26"/>
          <w:rtl/>
          <w:lang w:bidi="fa-IR"/>
        </w:rPr>
        <w:t xml:space="preserve"> </w:t>
      </w:r>
      <w:r>
        <w:rPr>
          <w:rFonts w:hint="cs"/>
          <w:sz w:val="26"/>
          <w:szCs w:val="26"/>
          <w:rtl/>
          <w:lang w:bidi="fa-IR"/>
        </w:rPr>
        <w:t>که ب</w:t>
      </w:r>
      <w:r w:rsidR="08845543">
        <w:rPr>
          <w:rFonts w:hint="cs"/>
          <w:sz w:val="26"/>
          <w:szCs w:val="26"/>
          <w:rtl/>
          <w:lang w:bidi="fa-IR"/>
        </w:rPr>
        <w:t xml:space="preserve">ه </w:t>
      </w:r>
      <w:r>
        <w:rPr>
          <w:rFonts w:hint="cs"/>
          <w:sz w:val="26"/>
          <w:szCs w:val="26"/>
          <w:rtl/>
          <w:lang w:bidi="fa-IR"/>
        </w:rPr>
        <w:t>راه کفر رفته و طغیان و نافرمانی رسول حق کردند از سختی عذاب آرزو کنند که ای کاش با خاک زمین یکسان بودند و از خدا چیزی پنهان نتوانند کرد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در سورة توبه می‌فرماید</w:t>
      </w:r>
      <w:r w:rsidR="08E041FF">
        <w:rPr>
          <w:rFonts w:hint="cs"/>
          <w:rtl/>
          <w:lang w:bidi="fa-IR"/>
        </w:rPr>
        <w:t>:</w:t>
      </w:r>
    </w:p>
    <w:p w:rsidR="08855763" w:rsidRDefault="08D9025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197" w:eastAsia="Times New Roman" w:hAnsi="QCF_P197" w:cs="QCF_P197"/>
          <w:color w:val="000000"/>
          <w:sz w:val="32"/>
          <w:szCs w:val="32"/>
          <w:rtl/>
        </w:rPr>
        <w:t>ﭞ</w:t>
      </w:r>
      <w:r w:rsidR="08F30C44">
        <w:rPr>
          <w:rFonts w:ascii="QCF_P197" w:eastAsia="Times New Roman" w:hAnsi="QCF_P197" w:cs="QCF_P197"/>
          <w:color w:val="000000"/>
          <w:sz w:val="32"/>
          <w:szCs w:val="32"/>
          <w:rtl/>
        </w:rPr>
        <w:t xml:space="preserve"> </w:t>
      </w:r>
      <w:r>
        <w:rPr>
          <w:rFonts w:ascii="QCF_P197" w:eastAsia="Times New Roman" w:hAnsi="QCF_P197" w:cs="QCF_P197"/>
          <w:color w:val="000000"/>
          <w:sz w:val="32"/>
          <w:szCs w:val="32"/>
          <w:rtl/>
        </w:rPr>
        <w:t>ﭟ</w:t>
      </w:r>
      <w:r w:rsidR="08F30C44">
        <w:rPr>
          <w:rFonts w:ascii="QCF_P197" w:eastAsia="Times New Roman" w:hAnsi="QCF_P197" w:cs="QCF_P197"/>
          <w:color w:val="000000"/>
          <w:sz w:val="32"/>
          <w:szCs w:val="32"/>
          <w:rtl/>
        </w:rPr>
        <w:t xml:space="preserve"> </w:t>
      </w:r>
      <w:r>
        <w:rPr>
          <w:rFonts w:ascii="QCF_P197" w:eastAsia="Times New Roman" w:hAnsi="QCF_P197" w:cs="QCF_P197"/>
          <w:color w:val="000000"/>
          <w:sz w:val="32"/>
          <w:szCs w:val="32"/>
          <w:rtl/>
        </w:rPr>
        <w:t>ﭠ</w:t>
      </w:r>
      <w:r w:rsidR="08F30C44">
        <w:rPr>
          <w:rFonts w:ascii="QCF_P197" w:eastAsia="Times New Roman" w:hAnsi="QCF_P197" w:cs="QCF_P197"/>
          <w:color w:val="000000"/>
          <w:sz w:val="32"/>
          <w:szCs w:val="32"/>
          <w:rtl/>
        </w:rPr>
        <w:t xml:space="preserve">  </w:t>
      </w:r>
      <w:r>
        <w:rPr>
          <w:rFonts w:ascii="QCF_P197" w:eastAsia="Times New Roman" w:hAnsi="QCF_P197" w:cs="QCF_P197"/>
          <w:color w:val="000000"/>
          <w:sz w:val="32"/>
          <w:szCs w:val="32"/>
          <w:rtl/>
        </w:rPr>
        <w:t>ﭡ</w:t>
      </w:r>
      <w:r w:rsidR="08F30C44">
        <w:rPr>
          <w:rFonts w:ascii="QCF_P197" w:eastAsia="Times New Roman" w:hAnsi="QCF_P197" w:cs="QCF_P197"/>
          <w:color w:val="000000"/>
          <w:sz w:val="32"/>
          <w:szCs w:val="32"/>
          <w:rtl/>
        </w:rPr>
        <w:t xml:space="preserve"> </w:t>
      </w:r>
      <w:r>
        <w:rPr>
          <w:rFonts w:ascii="QCF_P197" w:eastAsia="Times New Roman" w:hAnsi="QCF_P197" w:cs="QCF_P197"/>
          <w:color w:val="000000"/>
          <w:sz w:val="32"/>
          <w:szCs w:val="32"/>
          <w:rtl/>
        </w:rPr>
        <w:t>ﭢ</w:t>
      </w:r>
      <w:r w:rsidR="08F30C44">
        <w:rPr>
          <w:rFonts w:ascii="QCF_P197" w:eastAsia="Times New Roman" w:hAnsi="QCF_P197" w:cs="QCF_P197"/>
          <w:color w:val="000000"/>
          <w:sz w:val="32"/>
          <w:szCs w:val="32"/>
          <w:rtl/>
        </w:rPr>
        <w:t xml:space="preserve"> </w:t>
      </w:r>
      <w:r>
        <w:rPr>
          <w:rFonts w:ascii="QCF_P197" w:eastAsia="Times New Roman" w:hAnsi="QCF_P197" w:cs="QCF_P197"/>
          <w:color w:val="000000"/>
          <w:sz w:val="32"/>
          <w:szCs w:val="32"/>
          <w:rtl/>
        </w:rPr>
        <w:t>ﭣ</w:t>
      </w:r>
      <w:r w:rsidR="08F30C44">
        <w:rPr>
          <w:rFonts w:ascii="QCF_P197" w:eastAsia="Times New Roman" w:hAnsi="QCF_P197" w:cs="QCF_P197"/>
          <w:color w:val="000000"/>
          <w:sz w:val="32"/>
          <w:szCs w:val="32"/>
          <w:rtl/>
        </w:rPr>
        <w:t xml:space="preserve"> </w:t>
      </w:r>
      <w:r>
        <w:rPr>
          <w:rFonts w:ascii="QCF_P197" w:eastAsia="Times New Roman" w:hAnsi="QCF_P197" w:cs="QCF_P197"/>
          <w:color w:val="000000"/>
          <w:sz w:val="32"/>
          <w:szCs w:val="32"/>
          <w:rtl/>
        </w:rPr>
        <w:t>ﭤ</w:t>
      </w:r>
      <w:r w:rsidR="08F30C44">
        <w:rPr>
          <w:rFonts w:ascii="QCF_P197" w:eastAsia="Times New Roman" w:hAnsi="QCF_P197" w:cs="QCF_P197"/>
          <w:color w:val="000000"/>
          <w:sz w:val="32"/>
          <w:szCs w:val="32"/>
          <w:rtl/>
        </w:rPr>
        <w:t xml:space="preserve"> </w:t>
      </w:r>
      <w:r>
        <w:rPr>
          <w:rFonts w:ascii="QCF_P197" w:eastAsia="Times New Roman" w:hAnsi="QCF_P197" w:cs="QCF_P197"/>
          <w:color w:val="000000"/>
          <w:sz w:val="32"/>
          <w:szCs w:val="32"/>
          <w:rtl/>
        </w:rPr>
        <w:t>ﭥ</w:t>
      </w:r>
      <w:r w:rsidR="08F30C44">
        <w:rPr>
          <w:rFonts w:ascii="QCF_P197" w:eastAsia="Times New Roman" w:hAnsi="QCF_P197" w:cs="QCF_P197"/>
          <w:color w:val="000000"/>
          <w:sz w:val="32"/>
          <w:szCs w:val="32"/>
          <w:rtl/>
        </w:rPr>
        <w:t xml:space="preserve"> </w:t>
      </w:r>
      <w:r>
        <w:rPr>
          <w:rFonts w:ascii="QCF_P197" w:eastAsia="Times New Roman" w:hAnsi="QCF_P197" w:cs="QCF_P197"/>
          <w:color w:val="000000"/>
          <w:sz w:val="32"/>
          <w:szCs w:val="32"/>
          <w:rtl/>
        </w:rPr>
        <w:t>ﭦ</w:t>
      </w:r>
      <w:r w:rsidR="08F30C44">
        <w:rPr>
          <w:rFonts w:ascii="QCF_P197" w:eastAsia="Times New Roman" w:hAnsi="QCF_P197" w:cs="QCF_P197"/>
          <w:color w:val="000000"/>
          <w:sz w:val="32"/>
          <w:szCs w:val="32"/>
          <w:rtl/>
        </w:rPr>
        <w:t xml:space="preserve"> </w:t>
      </w:r>
      <w:r>
        <w:rPr>
          <w:rFonts w:ascii="QCF_P197" w:eastAsia="Times New Roman" w:hAnsi="QCF_P197" w:cs="QCF_P197"/>
          <w:color w:val="000000"/>
          <w:sz w:val="32"/>
          <w:szCs w:val="32"/>
          <w:rtl/>
        </w:rPr>
        <w:t>ﭧ</w:t>
      </w:r>
      <w:r w:rsidR="08F30C44">
        <w:rPr>
          <w:rFonts w:ascii="QCF_P197" w:eastAsia="Times New Roman" w:hAnsi="QCF_P197" w:cs="QCF_P197"/>
          <w:color w:val="000000"/>
          <w:sz w:val="32"/>
          <w:szCs w:val="32"/>
          <w:rtl/>
        </w:rPr>
        <w:t xml:space="preserve"> </w:t>
      </w:r>
      <w:r>
        <w:rPr>
          <w:rFonts w:ascii="QCF_P197" w:eastAsia="Times New Roman" w:hAnsi="QCF_P197" w:cs="QCF_P197"/>
          <w:color w:val="000000"/>
          <w:sz w:val="32"/>
          <w:szCs w:val="32"/>
          <w:rtl/>
        </w:rPr>
        <w:t xml:space="preserve"> ﭨ</w:t>
      </w:r>
      <w:r w:rsidR="08F30C44">
        <w:rPr>
          <w:rFonts w:ascii="QCF_P197" w:eastAsia="Times New Roman" w:hAnsi="QCF_P197" w:cs="QCF_P197"/>
          <w:color w:val="000000"/>
          <w:sz w:val="32"/>
          <w:szCs w:val="32"/>
          <w:rtl/>
        </w:rPr>
        <w:t xml:space="preserve"> </w:t>
      </w:r>
      <w:r>
        <w:rPr>
          <w:rFonts w:ascii="QCF_P197" w:eastAsia="Times New Roman" w:hAnsi="QCF_P197" w:cs="QCF_P197"/>
          <w:color w:val="000000"/>
          <w:sz w:val="32"/>
          <w:szCs w:val="32"/>
          <w:rtl/>
        </w:rPr>
        <w:t>ﭩ</w:t>
      </w:r>
      <w:r w:rsidR="08F30C44">
        <w:rPr>
          <w:rFonts w:ascii="QCF_P197" w:eastAsia="Times New Roman" w:hAnsi="QCF_P197" w:cs="QCF_P197"/>
          <w:color w:val="000000"/>
          <w:sz w:val="32"/>
          <w:szCs w:val="32"/>
          <w:rtl/>
        </w:rPr>
        <w:t xml:space="preserve"> </w:t>
      </w:r>
      <w:r>
        <w:rPr>
          <w:rFonts w:ascii="QCF_P197" w:eastAsia="Times New Roman" w:hAnsi="QCF_P197" w:cs="QCF_P197"/>
          <w:color w:val="000000"/>
          <w:sz w:val="32"/>
          <w:szCs w:val="32"/>
          <w:rtl/>
        </w:rPr>
        <w:t>ﭪﭫ</w:t>
      </w:r>
      <w:r w:rsidR="08F30C44">
        <w:rPr>
          <w:rFonts w:ascii="QCF_P197" w:eastAsia="Times New Roman" w:hAnsi="QCF_P197" w:cs="QCF_P197"/>
          <w:color w:val="000000"/>
          <w:sz w:val="32"/>
          <w:szCs w:val="32"/>
          <w:rtl/>
        </w:rPr>
        <w:t xml:space="preserve"> </w:t>
      </w:r>
      <w:r>
        <w:rPr>
          <w:rFonts w:ascii="QCF_P197" w:eastAsia="Times New Roman" w:hAnsi="QCF_P197" w:cs="QCF_P197"/>
          <w:color w:val="000000"/>
          <w:sz w:val="32"/>
          <w:szCs w:val="32"/>
          <w:rtl/>
        </w:rPr>
        <w:t xml:space="preserve"> ﭬ</w:t>
      </w:r>
      <w:r w:rsidR="08F30C44">
        <w:rPr>
          <w:rFonts w:ascii="QCF_P197" w:eastAsia="Times New Roman" w:hAnsi="QCF_P197" w:cs="QCF_P197"/>
          <w:color w:val="000000"/>
          <w:sz w:val="32"/>
          <w:szCs w:val="32"/>
          <w:rtl/>
        </w:rPr>
        <w:t xml:space="preserve"> </w:t>
      </w:r>
      <w:r>
        <w:rPr>
          <w:rFonts w:ascii="QCF_P197" w:eastAsia="Times New Roman" w:hAnsi="QCF_P197" w:cs="QCF_P197"/>
          <w:color w:val="000000"/>
          <w:sz w:val="32"/>
          <w:szCs w:val="32"/>
          <w:rtl/>
        </w:rPr>
        <w:t>ﭭ</w:t>
      </w:r>
      <w:r w:rsidR="08F30C44">
        <w:rPr>
          <w:rFonts w:ascii="QCF_P197" w:eastAsia="Times New Roman" w:hAnsi="QCF_P197" w:cs="QCF_P197"/>
          <w:color w:val="000000"/>
          <w:sz w:val="32"/>
          <w:szCs w:val="32"/>
          <w:rtl/>
        </w:rPr>
        <w:t xml:space="preserve"> </w:t>
      </w:r>
      <w:r>
        <w:rPr>
          <w:rFonts w:ascii="QCF_P197" w:eastAsia="Times New Roman" w:hAnsi="QCF_P197" w:cs="QCF_P197"/>
          <w:color w:val="000000"/>
          <w:sz w:val="32"/>
          <w:szCs w:val="32"/>
          <w:rtl/>
        </w:rPr>
        <w:t>ﭮ</w:t>
      </w:r>
      <w:r w:rsidR="08F30C44">
        <w:rPr>
          <w:rFonts w:ascii="QCF_P197" w:eastAsia="Times New Roman" w:hAnsi="QCF_P197" w:cs="QCF_P197"/>
          <w:color w:val="000000"/>
          <w:sz w:val="32"/>
          <w:szCs w:val="32"/>
          <w:rtl/>
        </w:rPr>
        <w:t xml:space="preserve"> </w:t>
      </w:r>
      <w:r>
        <w:rPr>
          <w:rFonts w:ascii="QCF_P197" w:eastAsia="Times New Roman" w:hAnsi="QCF_P197" w:cs="QCF_P197"/>
          <w:color w:val="000000"/>
          <w:sz w:val="32"/>
          <w:szCs w:val="32"/>
          <w:rtl/>
        </w:rPr>
        <w:t>ﭯ</w:t>
      </w:r>
      <w:r w:rsidR="08F30C44">
        <w:rPr>
          <w:rFonts w:ascii="QCF_P197" w:eastAsia="Times New Roman" w:hAnsi="QCF_P197" w:cs="QCF_P197"/>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(توبه / 63)</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آیا نمی‌دانند که هر کس با خدا و رسولش به عَداوت برخیزد از قهر خدا آتش دوزخ کیفر دائمی است و این به حقیقت ذلت و خواری بزرگ است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در سورة نور می‌فرماید</w:t>
      </w:r>
      <w:r w:rsidR="08E041FF">
        <w:rPr>
          <w:rFonts w:hint="cs"/>
          <w:rtl/>
          <w:lang w:bidi="fa-IR"/>
        </w:rPr>
        <w:t>:</w:t>
      </w:r>
    </w:p>
    <w:p w:rsidR="08855763" w:rsidRDefault="08D9025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359" w:eastAsia="Times New Roman" w:hAnsi="QCF_P359" w:cs="QCF_P359"/>
          <w:color w:val="000000"/>
          <w:sz w:val="32"/>
          <w:szCs w:val="32"/>
          <w:rtl/>
        </w:rPr>
        <w:t>ﮍ</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ﮎ</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ﮏ</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ﮐ</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ﮑ</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 xml:space="preserve"> ﮒ</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ﮓ</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ﮔ</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ﮕ</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ﮖ</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ﮗ</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ﮘ</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ﮙ</w:t>
      </w:r>
      <w:r w:rsidR="08F30C44">
        <w:rPr>
          <w:rFonts w:ascii="QCF_P359" w:eastAsia="Times New Roman" w:hAnsi="QCF_P359" w:cs="QCF_P359"/>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(نور / 63)</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پس باید کسانی که امر خدا را مخالفت می‌کنند بترسند که مبادا به فتنة بزرگ یا عذاب دردناک دیگر گرفتار شوند.</w:t>
      </w:r>
      <w:r w:rsidRPr="084C346D">
        <w:rPr>
          <w:rFonts w:hint="cs"/>
          <w:sz w:val="26"/>
          <w:szCs w:val="26"/>
          <w:rtl/>
          <w:lang w:bidi="fa-IR"/>
        </w:rPr>
        <w:t>».</w:t>
      </w:r>
    </w:p>
    <w:p w:rsidR="08855763" w:rsidRDefault="08544A63" w:rsidP="08777A9A">
      <w:pPr>
        <w:ind w:firstLine="172"/>
        <w:rPr>
          <w:rFonts w:hint="cs"/>
          <w:rtl/>
          <w:lang w:bidi="fa-IR"/>
        </w:rPr>
      </w:pPr>
      <w:r>
        <w:rPr>
          <w:rFonts w:hint="cs"/>
          <w:rtl/>
          <w:lang w:bidi="fa-IR"/>
        </w:rPr>
        <w:t xml:space="preserve">پس کجاست </w:t>
      </w:r>
      <w:r w:rsidR="08855763">
        <w:rPr>
          <w:rFonts w:hint="cs"/>
          <w:rtl/>
          <w:lang w:bidi="fa-IR"/>
        </w:rPr>
        <w:t>امر</w:t>
      </w:r>
      <w:r w:rsidR="08D17FA3">
        <w:rPr>
          <w:rFonts w:hint="cs"/>
          <w:rtl/>
          <w:lang w:bidi="fa-IR"/>
        </w:rPr>
        <w:t xml:space="preserve"> رسول</w:t>
      </w:r>
      <w:r w:rsidR="08D17FA3">
        <w:rPr>
          <w:rFonts w:hint="cs"/>
          <w:cs/>
          <w:lang w:bidi="fa-IR"/>
        </w:rPr>
        <w:t>‎</w:t>
      </w:r>
      <w:r w:rsidR="08D17FA3">
        <w:rPr>
          <w:rFonts w:hint="cs"/>
          <w:rtl/>
          <w:lang w:bidi="fa-IR"/>
        </w:rPr>
        <w:t>خدا</w:t>
      </w:r>
      <w:r w:rsidR="08855763">
        <w:rPr>
          <w:rFonts w:hint="cs"/>
          <w:lang w:bidi="fa-IR"/>
        </w:rPr>
        <w:sym w:font="AGA Arabesque" w:char="F072"/>
      </w:r>
      <w:r w:rsidR="08855763">
        <w:rPr>
          <w:rFonts w:hint="cs"/>
          <w:rtl/>
          <w:lang w:bidi="fa-IR"/>
        </w:rPr>
        <w:t xml:space="preserve"> در قرآن </w:t>
      </w:r>
      <w:r>
        <w:rPr>
          <w:rFonts w:hint="cs"/>
          <w:rtl/>
          <w:lang w:bidi="fa-IR"/>
        </w:rPr>
        <w:t>به گمان</w:t>
      </w:r>
      <w:r w:rsidR="08855763">
        <w:rPr>
          <w:rFonts w:hint="cs"/>
          <w:rtl/>
          <w:lang w:bidi="fa-IR"/>
        </w:rPr>
        <w:t xml:space="preserve"> کسانی </w:t>
      </w:r>
      <w:r>
        <w:rPr>
          <w:rFonts w:hint="cs"/>
          <w:rtl/>
          <w:lang w:bidi="fa-IR"/>
        </w:rPr>
        <w:t>که</w:t>
      </w:r>
      <w:r w:rsidR="08855763">
        <w:rPr>
          <w:rFonts w:hint="cs"/>
          <w:rtl/>
          <w:lang w:bidi="fa-IR"/>
        </w:rPr>
        <w:t xml:space="preserve"> </w:t>
      </w:r>
      <w:r>
        <w:rPr>
          <w:rFonts w:hint="cs"/>
          <w:rtl/>
          <w:lang w:bidi="fa-IR"/>
        </w:rPr>
        <w:t xml:space="preserve">مقصود </w:t>
      </w:r>
      <w:r w:rsidR="08855763">
        <w:rPr>
          <w:rFonts w:hint="cs"/>
          <w:rtl/>
          <w:lang w:bidi="fa-IR"/>
        </w:rPr>
        <w:t xml:space="preserve">آیات اطاعت از رسول </w:t>
      </w:r>
      <w:r w:rsidR="08042003">
        <w:rPr>
          <w:rFonts w:hint="cs"/>
          <w:rtl/>
          <w:lang w:bidi="fa-IR"/>
        </w:rPr>
        <w:t xml:space="preserve">را </w:t>
      </w:r>
      <w:r>
        <w:rPr>
          <w:rFonts w:hint="cs"/>
          <w:rtl/>
          <w:lang w:bidi="fa-IR"/>
        </w:rPr>
        <w:t xml:space="preserve">تنها اطاعت از </w:t>
      </w:r>
      <w:r w:rsidR="08042003">
        <w:rPr>
          <w:rFonts w:hint="cs"/>
          <w:rtl/>
          <w:lang w:bidi="fa-IR"/>
        </w:rPr>
        <w:t>او در قرآن می‌دانستند</w:t>
      </w:r>
      <w:r w:rsidR="08855763">
        <w:rPr>
          <w:rFonts w:hint="cs"/>
          <w:rtl/>
          <w:lang w:bidi="fa-IR"/>
        </w:rPr>
        <w:t>؟</w:t>
      </w:r>
    </w:p>
    <w:p w:rsidR="08855763" w:rsidRDefault="08855763" w:rsidP="08777A9A">
      <w:pPr>
        <w:ind w:firstLine="172"/>
        <w:rPr>
          <w:rFonts w:hint="cs"/>
          <w:rtl/>
          <w:lang w:bidi="fa-IR"/>
        </w:rPr>
      </w:pPr>
      <w:r>
        <w:rPr>
          <w:rFonts w:hint="cs"/>
          <w:rtl/>
          <w:lang w:bidi="fa-IR"/>
        </w:rPr>
        <w:t>و در سورة احزاب می‌فرماید</w:t>
      </w:r>
      <w:r w:rsidR="08E041FF">
        <w:rPr>
          <w:rFonts w:hint="cs"/>
          <w:rtl/>
          <w:lang w:bidi="fa-IR"/>
        </w:rPr>
        <w:t>:</w:t>
      </w:r>
    </w:p>
    <w:p w:rsidR="08855763" w:rsidRDefault="08D9025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427" w:eastAsia="Times New Roman" w:hAnsi="QCF_P427" w:cs="QCF_P427"/>
          <w:color w:val="000000"/>
          <w:sz w:val="32"/>
          <w:szCs w:val="32"/>
          <w:rtl/>
        </w:rPr>
        <w:t>ﭣ</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ﭤ</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ﭥ</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ﭦ</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 xml:space="preserve"> ﭧ</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 xml:space="preserve"> ﭨ</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ﭩ</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ﭪ</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ﭫ</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ﭬ</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ﭭﭮ</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ﭯ</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ﭰ</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ﭱ</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ﭲ</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 xml:space="preserve"> ﭳ</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 xml:space="preserve"> ﭴ</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ﭵ</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ﭶ</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ﭷ</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ﭸ</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ﭹ</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 xml:space="preserve"> ﭺ</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ﭻ</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ﭼ</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ﭽ</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 xml:space="preserve"> ﭾ</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ﭿ</w:t>
      </w:r>
      <w:r w:rsidR="08F30C44">
        <w:rPr>
          <w:rFonts w:ascii="QCF_P427" w:eastAsia="Times New Roman" w:hAnsi="QCF_P427" w:cs="QCF_P427"/>
          <w:color w:val="000000"/>
          <w:sz w:val="32"/>
          <w:szCs w:val="32"/>
          <w:rtl/>
        </w:rPr>
        <w:t xml:space="preserve"> </w:t>
      </w:r>
      <w:r>
        <w:rPr>
          <w:rFonts w:ascii="QCF_P427" w:eastAsia="Times New Roman" w:hAnsi="QCF_P427" w:cs="QCF_P427"/>
          <w:color w:val="000000"/>
          <w:sz w:val="32"/>
          <w:szCs w:val="32"/>
          <w:rtl/>
        </w:rPr>
        <w:t>ﮀ</w:t>
      </w:r>
      <w:r w:rsidR="08F30C44">
        <w:rPr>
          <w:rFonts w:ascii="QCF_P427" w:eastAsia="Times New Roman" w:hAnsi="QCF_P427" w:cs="QCF_P427"/>
          <w:color w:val="000000"/>
          <w:sz w:val="32"/>
          <w:szCs w:val="32"/>
          <w:rtl/>
        </w:rPr>
        <w:t xml:space="preserve"> </w:t>
      </w:r>
      <w:r>
        <w:rPr>
          <w:rFonts w:ascii="QCF_BSML" w:eastAsia="Times New Roman" w:hAnsi="QCF_BSML" w:cs="QCF_BSML"/>
          <w:color w:val="000000"/>
          <w:sz w:val="32"/>
          <w:szCs w:val="32"/>
          <w:rtl/>
        </w:rPr>
        <w:t>ﭼ</w:t>
      </w:r>
      <w:r>
        <w:rPr>
          <w:rFonts w:hint="cs"/>
          <w:sz w:val="32"/>
          <w:szCs w:val="32"/>
          <w:rtl/>
          <w:lang w:bidi="fa-IR"/>
        </w:rPr>
        <w:t xml:space="preserve"> </w:t>
      </w:r>
      <w:r w:rsidR="08855763">
        <w:rPr>
          <w:rFonts w:hint="cs"/>
          <w:sz w:val="32"/>
          <w:szCs w:val="32"/>
          <w:rtl/>
          <w:lang w:bidi="fa-IR"/>
        </w:rPr>
        <w:t>(احزاب / 64-66)</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خدا کافران را لعن کرد و بر آنان آتش دوزخ مهیا گردانید. آنان در آن دوزخ همیشه معذبند و بر نجات خود هیچ یار و یاوری نخواهند یافت. در آن روز صورت‌هاشان بر آتش همی بگردد و گویند ای کاش که ما خدا و رسول را اطاعت می‌کردیم</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در سورة محمد</w:t>
      </w:r>
      <w:r>
        <w:rPr>
          <w:rFonts w:hint="cs"/>
          <w:lang w:bidi="fa-IR"/>
        </w:rPr>
        <w:sym w:font="AGA Arabesque" w:char="F072"/>
      </w:r>
      <w:r>
        <w:rPr>
          <w:rFonts w:hint="cs"/>
          <w:rtl/>
          <w:lang w:bidi="fa-IR"/>
        </w:rPr>
        <w:t xml:space="preserve"> می‌فرماید</w:t>
      </w:r>
      <w:r w:rsidR="08E041FF">
        <w:rPr>
          <w:rFonts w:hint="cs"/>
          <w:rtl/>
          <w:lang w:bidi="fa-IR"/>
        </w:rPr>
        <w:t>:</w:t>
      </w:r>
    </w:p>
    <w:p w:rsidR="08855763" w:rsidRDefault="08D9025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510" w:eastAsia="Times New Roman" w:hAnsi="QCF_P510" w:cs="QCF_P510"/>
          <w:color w:val="000000"/>
          <w:sz w:val="32"/>
          <w:szCs w:val="32"/>
          <w:rtl/>
        </w:rPr>
        <w:t>ﭩ</w:t>
      </w:r>
      <w:r w:rsidR="08F30C44">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ﭪ</w:t>
      </w:r>
      <w:r w:rsidR="08F30C44">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 xml:space="preserve"> ﭫ</w:t>
      </w:r>
      <w:r w:rsidR="08F30C44">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 xml:space="preserve"> ﭬ</w:t>
      </w:r>
      <w:r w:rsidR="08F30C44">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ﭭ</w:t>
      </w:r>
      <w:r w:rsidR="08F30C44">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ﭮ</w:t>
      </w:r>
      <w:r w:rsidR="08F30C44">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ﭯ</w:t>
      </w:r>
      <w:r w:rsidR="08F30C44">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ﭰ</w:t>
      </w:r>
      <w:r w:rsidR="08F30C44">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ﭱ</w:t>
      </w:r>
      <w:r w:rsidR="08F30C44">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ﭲ</w:t>
      </w:r>
      <w:r w:rsidR="08F30C44">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ﭳ</w:t>
      </w:r>
      <w:r w:rsidR="08F30C44">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ﭴ</w:t>
      </w:r>
      <w:r w:rsidR="08F30C44">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ﭵ</w:t>
      </w:r>
      <w:r w:rsidR="08F30C44">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 xml:space="preserve"> ﭶ</w:t>
      </w:r>
      <w:r w:rsidR="08F30C44">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ﭷ</w:t>
      </w:r>
      <w:r w:rsidR="08F30C44">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ﭸ</w:t>
      </w:r>
      <w:r w:rsidR="08F30C44">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ﭹ</w:t>
      </w:r>
      <w:r w:rsidR="08F30C44">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ﭺ</w:t>
      </w:r>
      <w:r w:rsidR="08F30C44">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ﭻ</w:t>
      </w:r>
      <w:r w:rsidR="08F30C44">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ﭼ</w:t>
      </w:r>
      <w:r w:rsidR="08F30C44">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ﭽ</w:t>
      </w:r>
      <w:r w:rsidR="08F30C44">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ﭾ</w:t>
      </w:r>
      <w:r w:rsidR="08F30C44">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(محمد / 32)</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آنان که به خدا کافر شدند و راه خدا را به روی خلق بستند و با رسول او پس از آنکه راه هدایت بر آنها روشن شد باز مخالفت کردند به خدا ضرری نمی‌رسانند و اعمال آنها را خدا البته بی‌اثر و محو و نابود میگردانند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در سورة مجادله می‌فرماید</w:t>
      </w:r>
      <w:r w:rsidR="08E041FF">
        <w:rPr>
          <w:rFonts w:hint="cs"/>
          <w:rtl/>
          <w:lang w:bidi="fa-IR"/>
        </w:rPr>
        <w:t>:</w:t>
      </w:r>
    </w:p>
    <w:p w:rsidR="08855763" w:rsidRDefault="08D9025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542" w:eastAsia="Times New Roman" w:hAnsi="QCF_P542" w:cs="QCF_P542"/>
          <w:color w:val="000000"/>
          <w:sz w:val="32"/>
          <w:szCs w:val="32"/>
          <w:rtl/>
        </w:rPr>
        <w:t>ﯘ</w:t>
      </w:r>
      <w:r w:rsidR="08F30C44">
        <w:rPr>
          <w:rFonts w:ascii="QCF_P542" w:eastAsia="Times New Roman" w:hAnsi="QCF_P542" w:cs="QCF_P542"/>
          <w:color w:val="000000"/>
          <w:sz w:val="32"/>
          <w:szCs w:val="32"/>
          <w:rtl/>
        </w:rPr>
        <w:t xml:space="preserve"> </w:t>
      </w:r>
      <w:r>
        <w:rPr>
          <w:rFonts w:ascii="QCF_P542" w:eastAsia="Times New Roman" w:hAnsi="QCF_P542" w:cs="QCF_P542"/>
          <w:color w:val="000000"/>
          <w:sz w:val="32"/>
          <w:szCs w:val="32"/>
          <w:rtl/>
        </w:rPr>
        <w:t>ﯙ</w:t>
      </w:r>
      <w:r w:rsidR="08F30C44">
        <w:rPr>
          <w:rFonts w:ascii="QCF_P542" w:eastAsia="Times New Roman" w:hAnsi="QCF_P542" w:cs="QCF_P542"/>
          <w:color w:val="000000"/>
          <w:sz w:val="32"/>
          <w:szCs w:val="32"/>
          <w:rtl/>
        </w:rPr>
        <w:t xml:space="preserve"> </w:t>
      </w:r>
      <w:r>
        <w:rPr>
          <w:rFonts w:ascii="QCF_P542" w:eastAsia="Times New Roman" w:hAnsi="QCF_P542" w:cs="QCF_P542"/>
          <w:color w:val="000000"/>
          <w:sz w:val="32"/>
          <w:szCs w:val="32"/>
          <w:rtl/>
        </w:rPr>
        <w:t xml:space="preserve"> ﯚ</w:t>
      </w:r>
      <w:r w:rsidR="08F30C44">
        <w:rPr>
          <w:rFonts w:ascii="QCF_P542" w:eastAsia="Times New Roman" w:hAnsi="QCF_P542" w:cs="QCF_P542"/>
          <w:color w:val="000000"/>
          <w:sz w:val="32"/>
          <w:szCs w:val="32"/>
          <w:rtl/>
        </w:rPr>
        <w:t xml:space="preserve"> </w:t>
      </w:r>
      <w:r>
        <w:rPr>
          <w:rFonts w:ascii="QCF_P542" w:eastAsia="Times New Roman" w:hAnsi="QCF_P542" w:cs="QCF_P542"/>
          <w:color w:val="000000"/>
          <w:sz w:val="32"/>
          <w:szCs w:val="32"/>
          <w:rtl/>
        </w:rPr>
        <w:t>ﯛ</w:t>
      </w:r>
      <w:r w:rsidR="08F30C44">
        <w:rPr>
          <w:rFonts w:ascii="QCF_P542" w:eastAsia="Times New Roman" w:hAnsi="QCF_P542" w:cs="QCF_P542"/>
          <w:color w:val="000000"/>
          <w:sz w:val="32"/>
          <w:szCs w:val="32"/>
          <w:rtl/>
        </w:rPr>
        <w:t xml:space="preserve"> </w:t>
      </w:r>
      <w:r>
        <w:rPr>
          <w:rFonts w:ascii="QCF_P542" w:eastAsia="Times New Roman" w:hAnsi="QCF_P542" w:cs="QCF_P542"/>
          <w:color w:val="000000"/>
          <w:sz w:val="32"/>
          <w:szCs w:val="32"/>
          <w:rtl/>
        </w:rPr>
        <w:t>ﯜ</w:t>
      </w:r>
      <w:r w:rsidR="08F30C44">
        <w:rPr>
          <w:rFonts w:ascii="QCF_P542" w:eastAsia="Times New Roman" w:hAnsi="QCF_P542" w:cs="QCF_P542"/>
          <w:color w:val="000000"/>
          <w:sz w:val="32"/>
          <w:szCs w:val="32"/>
          <w:rtl/>
        </w:rPr>
        <w:t xml:space="preserve"> </w:t>
      </w:r>
      <w:r>
        <w:rPr>
          <w:rFonts w:ascii="QCF_P542" w:eastAsia="Times New Roman" w:hAnsi="QCF_P542" w:cs="QCF_P542"/>
          <w:color w:val="000000"/>
          <w:sz w:val="32"/>
          <w:szCs w:val="32"/>
          <w:rtl/>
        </w:rPr>
        <w:t>ﯝ</w:t>
      </w:r>
      <w:r w:rsidR="08F30C44">
        <w:rPr>
          <w:rFonts w:ascii="QCF_P542" w:eastAsia="Times New Roman" w:hAnsi="QCF_P542" w:cs="QCF_P542"/>
          <w:color w:val="000000"/>
          <w:sz w:val="32"/>
          <w:szCs w:val="32"/>
          <w:rtl/>
        </w:rPr>
        <w:t xml:space="preserve">  </w:t>
      </w:r>
      <w:r>
        <w:rPr>
          <w:rFonts w:ascii="QCF_P542" w:eastAsia="Times New Roman" w:hAnsi="QCF_P542" w:cs="QCF_P542"/>
          <w:color w:val="000000"/>
          <w:sz w:val="32"/>
          <w:szCs w:val="32"/>
          <w:rtl/>
        </w:rPr>
        <w:t>ﯞ</w:t>
      </w:r>
      <w:r w:rsidR="08F30C44">
        <w:rPr>
          <w:rFonts w:ascii="QCF_P542" w:eastAsia="Times New Roman" w:hAnsi="QCF_P542" w:cs="QCF_P542"/>
          <w:color w:val="000000"/>
          <w:sz w:val="32"/>
          <w:szCs w:val="32"/>
          <w:rtl/>
        </w:rPr>
        <w:t xml:space="preserve"> </w:t>
      </w:r>
      <w:r>
        <w:rPr>
          <w:rFonts w:ascii="QCF_P542" w:eastAsia="Times New Roman" w:hAnsi="QCF_P542" w:cs="QCF_P542"/>
          <w:color w:val="000000"/>
          <w:sz w:val="32"/>
          <w:szCs w:val="32"/>
          <w:rtl/>
        </w:rPr>
        <w:t xml:space="preserve"> ﯟ</w:t>
      </w:r>
      <w:r w:rsidR="08F30C44">
        <w:rPr>
          <w:rFonts w:ascii="QCF_P542" w:eastAsia="Times New Roman" w:hAnsi="QCF_P542" w:cs="QCF_P542"/>
          <w:color w:val="000000"/>
          <w:sz w:val="32"/>
          <w:szCs w:val="32"/>
          <w:rtl/>
        </w:rPr>
        <w:t xml:space="preserve"> </w:t>
      </w:r>
      <w:r>
        <w:rPr>
          <w:rFonts w:ascii="QCF_P542" w:eastAsia="Times New Roman" w:hAnsi="QCF_P542" w:cs="QCF_P542"/>
          <w:color w:val="000000"/>
          <w:sz w:val="32"/>
          <w:szCs w:val="32"/>
          <w:rtl/>
        </w:rPr>
        <w:t>ﯠ</w:t>
      </w:r>
      <w:r w:rsidR="08F30C44">
        <w:rPr>
          <w:rFonts w:ascii="QCF_P542" w:eastAsia="Times New Roman" w:hAnsi="QCF_P542" w:cs="QCF_P542"/>
          <w:color w:val="000000"/>
          <w:sz w:val="32"/>
          <w:szCs w:val="32"/>
          <w:rtl/>
        </w:rPr>
        <w:t xml:space="preserve"> </w:t>
      </w:r>
      <w:r>
        <w:rPr>
          <w:rFonts w:ascii="QCF_P542" w:eastAsia="Times New Roman" w:hAnsi="QCF_P542" w:cs="QCF_P542"/>
          <w:color w:val="000000"/>
          <w:sz w:val="32"/>
          <w:szCs w:val="32"/>
          <w:rtl/>
        </w:rPr>
        <w:t>ﯡ</w:t>
      </w:r>
      <w:r w:rsidR="08F30C44">
        <w:rPr>
          <w:rFonts w:ascii="QCF_P542" w:eastAsia="Times New Roman" w:hAnsi="QCF_P542" w:cs="QCF_P542"/>
          <w:color w:val="000000"/>
          <w:sz w:val="32"/>
          <w:szCs w:val="32"/>
          <w:rtl/>
        </w:rPr>
        <w:t xml:space="preserve"> </w:t>
      </w:r>
      <w:r>
        <w:rPr>
          <w:rFonts w:ascii="QCF_P542" w:eastAsia="Times New Roman" w:hAnsi="QCF_P542" w:cs="QCF_P542"/>
          <w:color w:val="000000"/>
          <w:sz w:val="32"/>
          <w:szCs w:val="32"/>
          <w:rtl/>
        </w:rPr>
        <w:t>ﯢﯣ</w:t>
      </w:r>
      <w:r w:rsidR="08F30C44">
        <w:rPr>
          <w:rFonts w:ascii="QCF_P542" w:eastAsia="Times New Roman" w:hAnsi="QCF_P542" w:cs="QCF_P542"/>
          <w:color w:val="000000"/>
          <w:sz w:val="32"/>
          <w:szCs w:val="32"/>
          <w:rtl/>
        </w:rPr>
        <w:t xml:space="preserve"> </w:t>
      </w:r>
      <w:r>
        <w:rPr>
          <w:rFonts w:ascii="QCF_P542" w:eastAsia="Times New Roman" w:hAnsi="QCF_P542" w:cs="QCF_P542"/>
          <w:color w:val="000000"/>
          <w:sz w:val="32"/>
          <w:szCs w:val="32"/>
          <w:rtl/>
        </w:rPr>
        <w:t>ﯤ</w:t>
      </w:r>
      <w:r w:rsidR="08F30C44">
        <w:rPr>
          <w:rFonts w:ascii="QCF_P542" w:eastAsia="Times New Roman" w:hAnsi="QCF_P542" w:cs="QCF_P542"/>
          <w:color w:val="000000"/>
          <w:sz w:val="32"/>
          <w:szCs w:val="32"/>
          <w:rtl/>
        </w:rPr>
        <w:t xml:space="preserve"> </w:t>
      </w:r>
      <w:r>
        <w:rPr>
          <w:rFonts w:ascii="QCF_P542" w:eastAsia="Times New Roman" w:hAnsi="QCF_P542" w:cs="QCF_P542"/>
          <w:color w:val="000000"/>
          <w:sz w:val="32"/>
          <w:szCs w:val="32"/>
          <w:rtl/>
        </w:rPr>
        <w:t>ﯥ</w:t>
      </w:r>
      <w:r w:rsidR="08F30C44">
        <w:rPr>
          <w:rFonts w:ascii="QCF_P542" w:eastAsia="Times New Roman" w:hAnsi="QCF_P542" w:cs="QCF_P542"/>
          <w:color w:val="000000"/>
          <w:sz w:val="32"/>
          <w:szCs w:val="32"/>
          <w:rtl/>
        </w:rPr>
        <w:t xml:space="preserve"> </w:t>
      </w:r>
      <w:r>
        <w:rPr>
          <w:rFonts w:ascii="QCF_P542" w:eastAsia="Times New Roman" w:hAnsi="QCF_P542" w:cs="QCF_P542"/>
          <w:color w:val="000000"/>
          <w:sz w:val="32"/>
          <w:szCs w:val="32"/>
          <w:rtl/>
        </w:rPr>
        <w:t xml:space="preserve"> ﯦ</w:t>
      </w:r>
      <w:r w:rsidR="08F30C44">
        <w:rPr>
          <w:rFonts w:ascii="QCF_P542" w:eastAsia="Times New Roman" w:hAnsi="QCF_P542" w:cs="QCF_P542"/>
          <w:color w:val="000000"/>
          <w:sz w:val="32"/>
          <w:szCs w:val="32"/>
          <w:rtl/>
        </w:rPr>
        <w:t xml:space="preserve"> </w:t>
      </w:r>
      <w:r>
        <w:rPr>
          <w:rFonts w:ascii="QCF_P542" w:eastAsia="Times New Roman" w:hAnsi="QCF_P542" w:cs="QCF_P542"/>
          <w:color w:val="000000"/>
          <w:sz w:val="32"/>
          <w:szCs w:val="32"/>
          <w:rtl/>
        </w:rPr>
        <w:t>ﯧﯨ</w:t>
      </w:r>
      <w:r w:rsidR="08F30C44">
        <w:rPr>
          <w:rFonts w:ascii="QCF_P542" w:eastAsia="Times New Roman" w:hAnsi="QCF_P542" w:cs="QCF_P542"/>
          <w:color w:val="000000"/>
          <w:sz w:val="32"/>
          <w:szCs w:val="32"/>
          <w:rtl/>
        </w:rPr>
        <w:t xml:space="preserve"> </w:t>
      </w:r>
      <w:r>
        <w:rPr>
          <w:rFonts w:ascii="QCF_P542" w:eastAsia="Times New Roman" w:hAnsi="QCF_P542" w:cs="QCF_P542"/>
          <w:color w:val="000000"/>
          <w:sz w:val="32"/>
          <w:szCs w:val="32"/>
          <w:rtl/>
        </w:rPr>
        <w:t>ﯩ</w:t>
      </w:r>
      <w:r w:rsidR="08F30C44">
        <w:rPr>
          <w:rFonts w:ascii="QCF_P542" w:eastAsia="Times New Roman" w:hAnsi="QCF_P542" w:cs="QCF_P542"/>
          <w:color w:val="000000"/>
          <w:sz w:val="32"/>
          <w:szCs w:val="32"/>
          <w:rtl/>
        </w:rPr>
        <w:t xml:space="preserve"> </w:t>
      </w:r>
      <w:r>
        <w:rPr>
          <w:rFonts w:ascii="QCF_P542" w:eastAsia="Times New Roman" w:hAnsi="QCF_P542" w:cs="QCF_P542"/>
          <w:color w:val="000000"/>
          <w:sz w:val="32"/>
          <w:szCs w:val="32"/>
          <w:rtl/>
        </w:rPr>
        <w:t>ﯪ</w:t>
      </w:r>
      <w:r w:rsidR="08F30C44">
        <w:rPr>
          <w:rFonts w:ascii="QCF_P542" w:eastAsia="Times New Roman" w:hAnsi="QCF_P542" w:cs="QCF_P542"/>
          <w:color w:val="000000"/>
          <w:sz w:val="32"/>
          <w:szCs w:val="32"/>
          <w:rtl/>
        </w:rPr>
        <w:t xml:space="preserve"> </w:t>
      </w:r>
      <w:r>
        <w:rPr>
          <w:rFonts w:ascii="QCF_P542" w:eastAsia="Times New Roman" w:hAnsi="QCF_P542" w:cs="QCF_P542"/>
          <w:color w:val="000000"/>
          <w:sz w:val="32"/>
          <w:szCs w:val="32"/>
          <w:rtl/>
        </w:rPr>
        <w:t>ﯫ</w:t>
      </w:r>
      <w:r w:rsidR="08F30C44">
        <w:rPr>
          <w:rFonts w:ascii="QCF_P542" w:eastAsia="Times New Roman" w:hAnsi="QCF_P542" w:cs="QCF_P542"/>
          <w:color w:val="000000"/>
          <w:sz w:val="32"/>
          <w:szCs w:val="32"/>
          <w:rtl/>
        </w:rPr>
        <w:t xml:space="preserve"> </w:t>
      </w:r>
      <w:r>
        <w:rPr>
          <w:rFonts w:ascii="QCF_P542" w:eastAsia="Times New Roman" w:hAnsi="QCF_P542" w:cs="QCF_P542"/>
          <w:color w:val="000000"/>
          <w:sz w:val="32"/>
          <w:szCs w:val="32"/>
          <w:rtl/>
        </w:rPr>
        <w:t>ﯬ</w:t>
      </w:r>
      <w:r w:rsidR="08F30C44">
        <w:rPr>
          <w:rFonts w:ascii="QCF_P542" w:eastAsia="Times New Roman" w:hAnsi="QCF_P542" w:cs="QCF_P54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(مجادله / 5)</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آنان که با خدا و رسول سخن مخالفت می‌کنند آنها هم مانند کافران پیش بر</w:t>
      </w:r>
      <w:r w:rsidR="08A00FF8">
        <w:rPr>
          <w:rFonts w:hint="cs"/>
          <w:sz w:val="26"/>
          <w:szCs w:val="26"/>
          <w:rtl/>
          <w:lang w:bidi="fa-IR"/>
        </w:rPr>
        <w:t xml:space="preserve"> ا</w:t>
      </w:r>
      <w:r>
        <w:rPr>
          <w:rFonts w:hint="cs"/>
          <w:sz w:val="26"/>
          <w:szCs w:val="26"/>
          <w:rtl/>
          <w:lang w:bidi="fa-IR"/>
        </w:rPr>
        <w:t>و در افتند. و ما آیات روشن بیان نازل کردیم و کافران را عذاب ذلّت و خواری مهیّاست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در سورة مجادله هم همچنین می‌فرماید</w:t>
      </w:r>
      <w:r w:rsidR="08E041FF">
        <w:rPr>
          <w:rFonts w:hint="cs"/>
          <w:rtl/>
          <w:lang w:bidi="fa-IR"/>
        </w:rPr>
        <w:t>:</w:t>
      </w:r>
    </w:p>
    <w:p w:rsidR="08855763" w:rsidRPr="080776C5" w:rsidRDefault="08D90259" w:rsidP="080776C5">
      <w:pPr>
        <w:tabs>
          <w:tab w:val="right" w:pos="6931"/>
        </w:tabs>
        <w:ind w:hanging="9"/>
        <w:rPr>
          <w:rFonts w:hint="cs"/>
          <w:sz w:val="30"/>
          <w:szCs w:val="30"/>
          <w:rtl/>
          <w:lang w:bidi="fa-IR"/>
        </w:rPr>
      </w:pPr>
      <w:r w:rsidRPr="080776C5">
        <w:rPr>
          <w:rFonts w:ascii="QCF_BSML" w:eastAsia="Times New Roman" w:hAnsi="QCF_BSML" w:cs="QCF_BSML"/>
          <w:color w:val="000000"/>
          <w:sz w:val="30"/>
          <w:szCs w:val="30"/>
          <w:rtl/>
        </w:rPr>
        <w:t>ﭽ</w:t>
      </w:r>
      <w:r w:rsidRPr="080776C5">
        <w:rPr>
          <w:rFonts w:ascii="QCF_P544" w:eastAsia="Times New Roman" w:hAnsi="QCF_P544" w:cs="QCF_P544"/>
          <w:color w:val="000000"/>
          <w:sz w:val="30"/>
          <w:szCs w:val="30"/>
          <w:rtl/>
        </w:rPr>
        <w:t>ﰊ</w:t>
      </w:r>
      <w:r w:rsidR="08F30C44" w:rsidRPr="080776C5">
        <w:rPr>
          <w:rFonts w:ascii="QCF_P544" w:eastAsia="Times New Roman" w:hAnsi="QCF_P544" w:cs="QCF_P544"/>
          <w:color w:val="000000"/>
          <w:sz w:val="30"/>
          <w:szCs w:val="30"/>
          <w:rtl/>
        </w:rPr>
        <w:t xml:space="preserve"> </w:t>
      </w:r>
      <w:r w:rsidRPr="080776C5">
        <w:rPr>
          <w:rFonts w:ascii="QCF_P544" w:eastAsia="Times New Roman" w:hAnsi="QCF_P544" w:cs="QCF_P544"/>
          <w:color w:val="000000"/>
          <w:sz w:val="30"/>
          <w:szCs w:val="30"/>
          <w:rtl/>
        </w:rPr>
        <w:t>ﰋ</w:t>
      </w:r>
      <w:r w:rsidR="08F30C44" w:rsidRPr="080776C5">
        <w:rPr>
          <w:rFonts w:ascii="QCF_P544" w:eastAsia="Times New Roman" w:hAnsi="QCF_P544" w:cs="QCF_P544"/>
          <w:color w:val="000000"/>
          <w:sz w:val="30"/>
          <w:szCs w:val="30"/>
          <w:rtl/>
        </w:rPr>
        <w:t xml:space="preserve"> </w:t>
      </w:r>
      <w:r w:rsidRPr="080776C5">
        <w:rPr>
          <w:rFonts w:ascii="QCF_P544" w:eastAsia="Times New Roman" w:hAnsi="QCF_P544" w:cs="QCF_P544"/>
          <w:color w:val="000000"/>
          <w:sz w:val="30"/>
          <w:szCs w:val="30"/>
          <w:rtl/>
        </w:rPr>
        <w:t>ﰌ</w:t>
      </w:r>
      <w:r w:rsidR="08F30C44" w:rsidRPr="080776C5">
        <w:rPr>
          <w:rFonts w:ascii="QCF_P544" w:eastAsia="Times New Roman" w:hAnsi="QCF_P544" w:cs="QCF_P544"/>
          <w:color w:val="000000"/>
          <w:sz w:val="30"/>
          <w:szCs w:val="30"/>
          <w:rtl/>
        </w:rPr>
        <w:t xml:space="preserve"> </w:t>
      </w:r>
      <w:r w:rsidRPr="080776C5">
        <w:rPr>
          <w:rFonts w:ascii="QCF_P544" w:eastAsia="Times New Roman" w:hAnsi="QCF_P544" w:cs="QCF_P544"/>
          <w:color w:val="000000"/>
          <w:sz w:val="30"/>
          <w:szCs w:val="30"/>
          <w:rtl/>
        </w:rPr>
        <w:t>ﰍ</w:t>
      </w:r>
      <w:r w:rsidR="08F30C44" w:rsidRPr="080776C5">
        <w:rPr>
          <w:rFonts w:ascii="QCF_P544" w:eastAsia="Times New Roman" w:hAnsi="QCF_P544" w:cs="QCF_P544"/>
          <w:color w:val="000000"/>
          <w:sz w:val="30"/>
          <w:szCs w:val="30"/>
          <w:rtl/>
        </w:rPr>
        <w:t xml:space="preserve"> </w:t>
      </w:r>
      <w:r w:rsidRPr="080776C5">
        <w:rPr>
          <w:rFonts w:ascii="QCF_P544" w:eastAsia="Times New Roman" w:hAnsi="QCF_P544" w:cs="QCF_P544"/>
          <w:color w:val="000000"/>
          <w:sz w:val="30"/>
          <w:szCs w:val="30"/>
          <w:rtl/>
        </w:rPr>
        <w:t>ﰎ</w:t>
      </w:r>
      <w:r w:rsidR="08F30C44" w:rsidRPr="080776C5">
        <w:rPr>
          <w:rFonts w:ascii="QCF_P544" w:eastAsia="Times New Roman" w:hAnsi="QCF_P544" w:cs="QCF_P544"/>
          <w:color w:val="000000"/>
          <w:sz w:val="30"/>
          <w:szCs w:val="30"/>
          <w:rtl/>
        </w:rPr>
        <w:t xml:space="preserve"> </w:t>
      </w:r>
      <w:r w:rsidRPr="080776C5">
        <w:rPr>
          <w:rFonts w:ascii="QCF_P544" w:eastAsia="Times New Roman" w:hAnsi="QCF_P544" w:cs="QCF_P544"/>
          <w:color w:val="000000"/>
          <w:sz w:val="30"/>
          <w:szCs w:val="30"/>
          <w:rtl/>
        </w:rPr>
        <w:t>ﰏ</w:t>
      </w:r>
      <w:r w:rsidR="08F30C44" w:rsidRPr="080776C5">
        <w:rPr>
          <w:rFonts w:ascii="QCF_P544" w:eastAsia="Times New Roman" w:hAnsi="QCF_P544" w:cs="QCF_P544"/>
          <w:color w:val="000000"/>
          <w:sz w:val="30"/>
          <w:szCs w:val="30"/>
          <w:rtl/>
        </w:rPr>
        <w:t xml:space="preserve"> </w:t>
      </w:r>
      <w:r w:rsidRPr="080776C5">
        <w:rPr>
          <w:rFonts w:ascii="QCF_P544" w:eastAsia="Times New Roman" w:hAnsi="QCF_P544" w:cs="QCF_P544"/>
          <w:color w:val="000000"/>
          <w:sz w:val="30"/>
          <w:szCs w:val="30"/>
          <w:rtl/>
        </w:rPr>
        <w:t>ﰐ</w:t>
      </w:r>
      <w:r w:rsidR="08F30C44" w:rsidRPr="080776C5">
        <w:rPr>
          <w:rFonts w:ascii="QCF_P544" w:eastAsia="Times New Roman" w:hAnsi="QCF_P544" w:cs="QCF_P544"/>
          <w:color w:val="000000"/>
          <w:sz w:val="30"/>
          <w:szCs w:val="30"/>
          <w:rtl/>
        </w:rPr>
        <w:t xml:space="preserve"> </w:t>
      </w:r>
      <w:r w:rsidRPr="080776C5">
        <w:rPr>
          <w:rFonts w:ascii="QCF_P544" w:eastAsia="Times New Roman" w:hAnsi="QCF_P544" w:cs="QCF_P544"/>
          <w:color w:val="000000"/>
          <w:sz w:val="30"/>
          <w:szCs w:val="30"/>
          <w:rtl/>
        </w:rPr>
        <w:t>ﰑ</w:t>
      </w:r>
      <w:r w:rsidR="08F30C44" w:rsidRPr="080776C5">
        <w:rPr>
          <w:rFonts w:ascii="QCF_P544" w:eastAsia="Times New Roman" w:hAnsi="QCF_P544" w:cs="QCF_P544"/>
          <w:color w:val="000000"/>
          <w:sz w:val="30"/>
          <w:szCs w:val="30"/>
          <w:rtl/>
        </w:rPr>
        <w:t xml:space="preserve"> </w:t>
      </w:r>
      <w:r w:rsidRPr="080776C5">
        <w:rPr>
          <w:rFonts w:ascii="QCF_P544" w:eastAsia="Times New Roman" w:hAnsi="QCF_P544" w:cs="QCF_P544"/>
          <w:color w:val="000000"/>
          <w:sz w:val="30"/>
          <w:szCs w:val="30"/>
          <w:rtl/>
        </w:rPr>
        <w:t xml:space="preserve">ﰒ </w:t>
      </w:r>
      <w:r w:rsidRPr="080776C5">
        <w:rPr>
          <w:rFonts w:ascii="QCF_BSML" w:eastAsia="Times New Roman" w:hAnsi="QCF_BSML" w:cs="QCF_BSML"/>
          <w:color w:val="000000"/>
          <w:sz w:val="30"/>
          <w:szCs w:val="30"/>
          <w:rtl/>
        </w:rPr>
        <w:t>ﭼ</w:t>
      </w:r>
      <w:r w:rsidRPr="080776C5">
        <w:rPr>
          <w:rFonts w:ascii="Arial" w:eastAsia="Times New Roman" w:hAnsi="Arial" w:cs="Arial"/>
          <w:color w:val="000000"/>
          <w:sz w:val="16"/>
          <w:szCs w:val="16"/>
        </w:rPr>
        <w:t xml:space="preserve"> </w:t>
      </w:r>
      <w:r w:rsidR="08855763" w:rsidRPr="080776C5">
        <w:rPr>
          <w:rFonts w:hint="cs"/>
          <w:sz w:val="30"/>
          <w:szCs w:val="30"/>
          <w:rtl/>
          <w:lang w:bidi="fa-IR"/>
        </w:rPr>
        <w:t>(مجادله / 20)</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آنان که با خدا و رسول او عِناد و مخالفت می‌کنند آنها در میان خلق خوار و ذَلیلترین مردمند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آیات </w:t>
      </w:r>
      <w:r w:rsidR="08A00FF8">
        <w:rPr>
          <w:rFonts w:hint="cs"/>
          <w:rtl/>
          <w:lang w:bidi="fa-IR"/>
        </w:rPr>
        <w:t>قبل</w:t>
      </w:r>
      <w:r>
        <w:rPr>
          <w:rFonts w:hint="cs"/>
          <w:rtl/>
          <w:lang w:bidi="fa-IR"/>
        </w:rPr>
        <w:t xml:space="preserve"> تصریح می‌کنند که کسی که با </w:t>
      </w:r>
      <w:r w:rsidR="08D11782">
        <w:rPr>
          <w:rFonts w:hint="cs"/>
          <w:rtl/>
          <w:lang w:bidi="fa-IR"/>
        </w:rPr>
        <w:t xml:space="preserve">خدا و </w:t>
      </w:r>
      <w:r>
        <w:rPr>
          <w:rFonts w:hint="cs"/>
          <w:rtl/>
          <w:lang w:bidi="fa-IR"/>
        </w:rPr>
        <w:t>رسول</w:t>
      </w:r>
      <w:r w:rsidR="08D11782">
        <w:rPr>
          <w:rFonts w:hint="cs"/>
          <w:rtl/>
          <w:lang w:bidi="fa-IR"/>
        </w:rPr>
        <w:t>ش</w:t>
      </w:r>
      <w:r>
        <w:rPr>
          <w:rFonts w:hint="cs"/>
          <w:rtl/>
          <w:lang w:bidi="fa-IR"/>
        </w:rPr>
        <w:t xml:space="preserve"> </w:t>
      </w:r>
      <w:r>
        <w:rPr>
          <w:rFonts w:hint="cs"/>
          <w:lang w:bidi="fa-IR"/>
        </w:rPr>
        <w:sym w:font="AGA Arabesque" w:char="F072"/>
      </w:r>
      <w:r>
        <w:rPr>
          <w:rFonts w:hint="cs"/>
          <w:rtl/>
          <w:lang w:bidi="fa-IR"/>
        </w:rPr>
        <w:t xml:space="preserve"> </w:t>
      </w:r>
      <w:r w:rsidR="08D11782">
        <w:rPr>
          <w:rFonts w:hint="cs"/>
          <w:rtl/>
          <w:lang w:bidi="fa-IR"/>
        </w:rPr>
        <w:t xml:space="preserve">مخالفت </w:t>
      </w:r>
      <w:r>
        <w:rPr>
          <w:rFonts w:hint="cs"/>
          <w:rtl/>
          <w:lang w:bidi="fa-IR"/>
        </w:rPr>
        <w:t xml:space="preserve">نماید در آتش جهنم می‌افتد و وارث خواری و ذلت و آشوب می‌گردد و کار او پست می‌گردد. پس مسلمان </w:t>
      </w:r>
      <w:r w:rsidR="08D43245">
        <w:rPr>
          <w:rFonts w:hint="cs"/>
          <w:rtl/>
          <w:lang w:bidi="fa-IR"/>
        </w:rPr>
        <w:t xml:space="preserve">آنچه را که می‎خواهد </w:t>
      </w:r>
      <w:r>
        <w:rPr>
          <w:rFonts w:hint="cs"/>
          <w:rtl/>
          <w:lang w:bidi="fa-IR"/>
        </w:rPr>
        <w:t xml:space="preserve">برای خودش </w:t>
      </w:r>
      <w:r w:rsidR="08D43245">
        <w:rPr>
          <w:rFonts w:hint="cs"/>
          <w:rtl/>
          <w:lang w:bidi="fa-IR"/>
        </w:rPr>
        <w:t>برگزین</w:t>
      </w:r>
      <w:r>
        <w:rPr>
          <w:rFonts w:hint="cs"/>
          <w:rtl/>
          <w:lang w:bidi="fa-IR"/>
        </w:rPr>
        <w:t>د.</w:t>
      </w:r>
      <w:r w:rsidR="0891310F">
        <w:rPr>
          <w:rStyle w:val="a7"/>
          <w:rtl/>
          <w:lang w:bidi="fa-IR"/>
        </w:rPr>
        <w:footnoteReference w:id="1675"/>
      </w:r>
    </w:p>
    <w:p w:rsidR="08855763" w:rsidRDefault="08855763" w:rsidP="080776C5">
      <w:pPr>
        <w:pStyle w:val="2"/>
        <w:rPr>
          <w:rFonts w:hint="cs"/>
          <w:rtl/>
        </w:rPr>
      </w:pPr>
      <w:bookmarkStart w:id="288" w:name="_Toc141524722"/>
      <w:r>
        <w:rPr>
          <w:rtl/>
        </w:rPr>
        <w:br w:type="page"/>
      </w:r>
      <w:bookmarkStart w:id="289" w:name="_Toc225750419"/>
      <w:r w:rsidR="087A21AB">
        <w:rPr>
          <w:rFonts w:hint="cs"/>
          <w:rtl/>
        </w:rPr>
        <w:t>مطلب س</w:t>
      </w:r>
      <w:r>
        <w:rPr>
          <w:rFonts w:hint="cs"/>
          <w:rtl/>
        </w:rPr>
        <w:t>وّم</w:t>
      </w:r>
      <w:bookmarkEnd w:id="288"/>
      <w:r w:rsidR="080776C5">
        <w:rPr>
          <w:rFonts w:hint="cs"/>
          <w:rtl/>
        </w:rPr>
        <w:t>:</w:t>
      </w:r>
      <w:bookmarkEnd w:id="289"/>
    </w:p>
    <w:p w:rsidR="08855763" w:rsidRDefault="08855763" w:rsidP="080776C5">
      <w:pPr>
        <w:pStyle w:val="2"/>
        <w:rPr>
          <w:rFonts w:hint="cs"/>
          <w:rtl/>
        </w:rPr>
      </w:pPr>
      <w:bookmarkStart w:id="290" w:name="_Toc141524723"/>
      <w:bookmarkStart w:id="291" w:name="_Toc219734445"/>
      <w:bookmarkStart w:id="292" w:name="_Toc224794299"/>
      <w:bookmarkStart w:id="293" w:name="_Toc225750420"/>
      <w:r>
        <w:rPr>
          <w:rFonts w:hint="cs"/>
          <w:rtl/>
        </w:rPr>
        <w:t xml:space="preserve">از دلایل </w:t>
      </w:r>
      <w:r w:rsidR="087A21AB">
        <w:rPr>
          <w:rFonts w:hint="cs"/>
          <w:rtl/>
        </w:rPr>
        <w:t>حجیت</w:t>
      </w:r>
      <w:r>
        <w:rPr>
          <w:rFonts w:hint="cs"/>
          <w:rtl/>
        </w:rPr>
        <w:t xml:space="preserve"> سنت نبوی</w:t>
      </w:r>
      <w:r w:rsidR="08E30F15">
        <w:rPr>
          <w:rFonts w:hint="cs"/>
          <w:rtl/>
        </w:rPr>
        <w:t>،</w:t>
      </w:r>
      <w:r>
        <w:rPr>
          <w:rFonts w:hint="cs"/>
          <w:rtl/>
        </w:rPr>
        <w:t xml:space="preserve"> خود سنت </w:t>
      </w:r>
      <w:r w:rsidR="087A21AB">
        <w:rPr>
          <w:rFonts w:hint="cs"/>
          <w:rtl/>
        </w:rPr>
        <w:t>نبوی</w:t>
      </w:r>
      <w:r>
        <w:rPr>
          <w:rFonts w:hint="cs"/>
          <w:rtl/>
        </w:rPr>
        <w:t xml:space="preserve"> می‌باشد</w:t>
      </w:r>
      <w:bookmarkEnd w:id="290"/>
      <w:bookmarkEnd w:id="291"/>
      <w:bookmarkEnd w:id="292"/>
      <w:bookmarkEnd w:id="293"/>
    </w:p>
    <w:p w:rsidR="083D4D8A" w:rsidRDefault="08855763" w:rsidP="08777A9A">
      <w:pPr>
        <w:ind w:firstLine="172"/>
        <w:rPr>
          <w:rFonts w:hint="cs"/>
          <w:rtl/>
          <w:lang w:bidi="fa-IR"/>
        </w:rPr>
      </w:pPr>
      <w:r>
        <w:rPr>
          <w:rFonts w:hint="cs"/>
          <w:rtl/>
          <w:lang w:bidi="fa-IR"/>
        </w:rPr>
        <w:t xml:space="preserve">احادیثی که بر </w:t>
      </w:r>
      <w:r w:rsidR="087A21AB">
        <w:rPr>
          <w:rFonts w:hint="cs"/>
          <w:rtl/>
          <w:lang w:bidi="fa-IR"/>
        </w:rPr>
        <w:t>حجیت</w:t>
      </w:r>
      <w:r>
        <w:rPr>
          <w:rFonts w:hint="cs"/>
          <w:rtl/>
          <w:lang w:bidi="fa-IR"/>
        </w:rPr>
        <w:t xml:space="preserve"> سنت مطهر دلالت می‌کنند</w:t>
      </w:r>
      <w:r w:rsidR="087A21AB">
        <w:rPr>
          <w:rFonts w:hint="cs"/>
          <w:rtl/>
          <w:lang w:bidi="fa-IR"/>
        </w:rPr>
        <w:t>،</w:t>
      </w:r>
      <w:r>
        <w:rPr>
          <w:rFonts w:hint="cs"/>
          <w:rtl/>
          <w:lang w:bidi="fa-IR"/>
        </w:rPr>
        <w:t xml:space="preserve"> زیادند</w:t>
      </w:r>
      <w:r w:rsidR="087A21AB">
        <w:rPr>
          <w:rFonts w:hint="cs"/>
          <w:rtl/>
          <w:lang w:bidi="fa-IR"/>
        </w:rPr>
        <w:t>؛</w:t>
      </w:r>
      <w:r>
        <w:rPr>
          <w:rFonts w:hint="cs"/>
          <w:rtl/>
          <w:lang w:bidi="fa-IR"/>
        </w:rPr>
        <w:t xml:space="preserve"> از </w:t>
      </w:r>
      <w:r w:rsidR="087A21AB">
        <w:rPr>
          <w:rFonts w:hint="cs"/>
          <w:rtl/>
          <w:lang w:bidi="fa-IR"/>
        </w:rPr>
        <w:t xml:space="preserve">جمله </w:t>
      </w:r>
      <w:r>
        <w:rPr>
          <w:rFonts w:hint="cs"/>
          <w:rtl/>
          <w:lang w:bidi="fa-IR"/>
        </w:rPr>
        <w:t>آنها سخن پیامبر</w:t>
      </w:r>
      <w:r>
        <w:rPr>
          <w:rFonts w:hint="cs"/>
          <w:lang w:bidi="fa-IR"/>
        </w:rPr>
        <w:sym w:font="AGA Arabesque" w:char="F072"/>
      </w:r>
      <w:r>
        <w:rPr>
          <w:rFonts w:hint="cs"/>
          <w:rtl/>
          <w:lang w:bidi="fa-IR"/>
        </w:rPr>
        <w:t xml:space="preserve"> را ذکر می‌کنیم که می‌فرماید</w:t>
      </w:r>
      <w:r w:rsidR="08E041FF">
        <w:rPr>
          <w:rFonts w:hint="cs"/>
          <w:rtl/>
          <w:lang w:bidi="fa-IR"/>
        </w:rPr>
        <w:t>:</w:t>
      </w:r>
      <w:r>
        <w:rPr>
          <w:rFonts w:hint="cs"/>
          <w:rtl/>
          <w:lang w:bidi="fa-IR"/>
        </w:rPr>
        <w:t xml:space="preserve"> من برای شما قرآن و مانند آن</w:t>
      </w:r>
      <w:r w:rsidR="087A21AB">
        <w:rPr>
          <w:rFonts w:hint="cs"/>
          <w:rtl/>
          <w:lang w:bidi="fa-IR"/>
        </w:rPr>
        <w:t xml:space="preserve"> </w:t>
      </w:r>
      <w:r>
        <w:rPr>
          <w:rFonts w:hint="cs"/>
          <w:rtl/>
          <w:lang w:bidi="fa-IR"/>
        </w:rPr>
        <w:t xml:space="preserve">را همراهش آوردم، </w:t>
      </w:r>
      <w:r w:rsidR="084618E5">
        <w:rPr>
          <w:rFonts w:hint="cs"/>
          <w:rtl/>
          <w:lang w:bidi="fa-IR"/>
        </w:rPr>
        <w:t>تا مرد ثروتمندی که تکیه داده ن</w:t>
      </w:r>
      <w:r>
        <w:rPr>
          <w:rFonts w:hint="cs"/>
          <w:rtl/>
          <w:lang w:bidi="fa-IR"/>
        </w:rPr>
        <w:t>گوید</w:t>
      </w:r>
      <w:r w:rsidR="08E041FF">
        <w:rPr>
          <w:rFonts w:hint="cs"/>
          <w:rtl/>
          <w:lang w:bidi="fa-IR"/>
        </w:rPr>
        <w:t>:</w:t>
      </w:r>
      <w:r>
        <w:rPr>
          <w:rFonts w:hint="cs"/>
          <w:rtl/>
          <w:lang w:bidi="fa-IR"/>
        </w:rPr>
        <w:t xml:space="preserve"> بر شماست که به این قرآن عمل کنید آنچه را در آن حلال یافتید آنرا حلال کنید و آنچه را در آن حرام یافتید</w:t>
      </w:r>
      <w:r w:rsidR="084618E5">
        <w:rPr>
          <w:rFonts w:hint="cs"/>
          <w:rtl/>
          <w:lang w:bidi="fa-IR"/>
        </w:rPr>
        <w:t>،</w:t>
      </w:r>
      <w:r>
        <w:rPr>
          <w:rFonts w:hint="cs"/>
          <w:rtl/>
          <w:lang w:bidi="fa-IR"/>
        </w:rPr>
        <w:t xml:space="preserve"> حرامش کنید</w:t>
      </w:r>
      <w:r w:rsidR="084618E5">
        <w:rPr>
          <w:rFonts w:hint="cs"/>
          <w:rtl/>
          <w:lang w:bidi="fa-IR"/>
        </w:rPr>
        <w:t>. آگاه باشید که</w:t>
      </w:r>
      <w:r>
        <w:rPr>
          <w:rFonts w:hint="cs"/>
          <w:rtl/>
          <w:lang w:bidi="fa-IR"/>
        </w:rPr>
        <w:t xml:space="preserve"> </w:t>
      </w:r>
      <w:r w:rsidR="084618E5">
        <w:rPr>
          <w:rFonts w:hint="cs"/>
          <w:rtl/>
          <w:lang w:bidi="fa-IR"/>
        </w:rPr>
        <w:t xml:space="preserve">الاغ اهلی </w:t>
      </w:r>
      <w:r>
        <w:rPr>
          <w:rFonts w:hint="cs"/>
          <w:rtl/>
          <w:lang w:bidi="fa-IR"/>
        </w:rPr>
        <w:t xml:space="preserve">و هر درندة گوشت خواری </w:t>
      </w:r>
      <w:r w:rsidR="08F26312">
        <w:rPr>
          <w:rFonts w:hint="cs"/>
          <w:rtl/>
          <w:lang w:bidi="fa-IR"/>
        </w:rPr>
        <w:t>را برای شما حلال نکرده است</w:t>
      </w:r>
      <w:r w:rsidR="085B02A4">
        <w:rPr>
          <w:rFonts w:hint="cs"/>
          <w:rtl/>
          <w:lang w:bidi="fa-IR"/>
        </w:rPr>
        <w:t xml:space="preserve"> و گمشده فرد معاهد</w:t>
      </w:r>
      <w:r w:rsidR="083D4D8A">
        <w:rPr>
          <w:rFonts w:hint="cs"/>
          <w:rtl/>
          <w:lang w:bidi="fa-IR"/>
        </w:rPr>
        <w:t>،</w:t>
      </w:r>
      <w:r>
        <w:rPr>
          <w:rFonts w:hint="cs"/>
          <w:rtl/>
          <w:lang w:bidi="fa-IR"/>
        </w:rPr>
        <w:t xml:space="preserve"> مگر اینکه صاحب آن از آن بی‌نیاز باشد. </w:t>
      </w:r>
    </w:p>
    <w:p w:rsidR="083D4D8A" w:rsidRDefault="08855763" w:rsidP="08777A9A">
      <w:pPr>
        <w:ind w:firstLine="172"/>
        <w:rPr>
          <w:rFonts w:hint="cs"/>
          <w:rtl/>
          <w:lang w:bidi="fa-IR"/>
        </w:rPr>
      </w:pPr>
      <w:r>
        <w:rPr>
          <w:rFonts w:hint="cs"/>
          <w:rtl/>
          <w:lang w:bidi="fa-IR"/>
        </w:rPr>
        <w:t xml:space="preserve">این حدیث </w:t>
      </w:r>
      <w:r w:rsidR="083D4D8A">
        <w:rPr>
          <w:rFonts w:hint="cs"/>
          <w:rtl/>
          <w:lang w:bidi="fa-IR"/>
        </w:rPr>
        <w:t>صحیح و ثابتی است که</w:t>
      </w:r>
      <w:r>
        <w:rPr>
          <w:rFonts w:hint="cs"/>
          <w:rtl/>
          <w:lang w:bidi="fa-IR"/>
        </w:rPr>
        <w:t xml:space="preserve"> نه از جهت نقل و روایت </w:t>
      </w:r>
      <w:r w:rsidR="083D4D8A">
        <w:rPr>
          <w:rFonts w:hint="cs"/>
          <w:rtl/>
          <w:lang w:bidi="fa-IR"/>
        </w:rPr>
        <w:t xml:space="preserve">و </w:t>
      </w:r>
      <w:r>
        <w:rPr>
          <w:rFonts w:hint="cs"/>
          <w:rtl/>
          <w:lang w:bidi="fa-IR"/>
        </w:rPr>
        <w:t>نه از جهت عقل و درایت</w:t>
      </w:r>
      <w:r w:rsidR="083D4D8A">
        <w:rPr>
          <w:rFonts w:hint="cs"/>
          <w:rtl/>
          <w:lang w:bidi="fa-IR"/>
        </w:rPr>
        <w:t xml:space="preserve"> رخنه‎ای بر آن نیست</w:t>
      </w:r>
      <w:r>
        <w:rPr>
          <w:rFonts w:hint="cs"/>
          <w:rtl/>
          <w:lang w:bidi="fa-IR"/>
        </w:rPr>
        <w:t>.</w:t>
      </w:r>
      <w:r w:rsidRPr="08E5555F">
        <w:rPr>
          <w:rStyle w:val="a7"/>
          <w:rFonts w:cs="B Lotus"/>
          <w:sz w:val="28"/>
          <w:szCs w:val="28"/>
          <w:rtl/>
          <w:lang w:bidi="fa-IR"/>
        </w:rPr>
        <w:footnoteReference w:id="1676"/>
      </w:r>
      <w:r>
        <w:rPr>
          <w:rFonts w:hint="cs"/>
          <w:rtl/>
          <w:lang w:bidi="fa-IR"/>
        </w:rPr>
        <w:t xml:space="preserve"> </w:t>
      </w:r>
    </w:p>
    <w:p w:rsidR="08855763" w:rsidRDefault="08855763" w:rsidP="08777A9A">
      <w:pPr>
        <w:ind w:firstLine="172"/>
        <w:rPr>
          <w:rFonts w:hint="cs"/>
          <w:rtl/>
          <w:lang w:bidi="fa-IR"/>
        </w:rPr>
      </w:pPr>
      <w:r w:rsidRPr="083D4D8A">
        <w:rPr>
          <w:rFonts w:hint="cs"/>
          <w:b/>
          <w:bCs/>
          <w:rtl/>
          <w:lang w:bidi="fa-IR"/>
        </w:rPr>
        <w:t>اما از نظر نقل و روایت</w:t>
      </w:r>
      <w:r w:rsidR="08A47FB4">
        <w:rPr>
          <w:rFonts w:hint="cs"/>
          <w:rtl/>
          <w:lang w:bidi="fa-IR"/>
        </w:rPr>
        <w:t>:</w:t>
      </w:r>
      <w:r w:rsidR="083D4D8A">
        <w:rPr>
          <w:rFonts w:hint="cs"/>
          <w:rtl/>
          <w:lang w:bidi="fa-IR"/>
        </w:rPr>
        <w:t xml:space="preserve"> این حدیث</w:t>
      </w:r>
      <w:r>
        <w:rPr>
          <w:rFonts w:hint="cs"/>
          <w:rtl/>
          <w:lang w:bidi="fa-IR"/>
        </w:rPr>
        <w:t xml:space="preserve"> صحیح است که بزرگان حدیث امثال أبوداود و ترمذی و ابن ماجه و دارمی در کتابهای سنن</w:t>
      </w:r>
      <w:r w:rsidR="08A47FB4">
        <w:rPr>
          <w:rFonts w:hint="cs"/>
          <w:rtl/>
          <w:lang w:bidi="fa-IR"/>
        </w:rPr>
        <w:t xml:space="preserve"> خود</w:t>
      </w:r>
      <w:r>
        <w:rPr>
          <w:rFonts w:hint="cs"/>
          <w:rtl/>
          <w:lang w:bidi="fa-IR"/>
        </w:rPr>
        <w:t>، آن</w:t>
      </w:r>
      <w:r w:rsidR="08A47FB4">
        <w:rPr>
          <w:rFonts w:hint="cs"/>
          <w:rtl/>
          <w:lang w:bidi="fa-IR"/>
        </w:rPr>
        <w:t xml:space="preserve"> را روایت کرده‎ا</w:t>
      </w:r>
      <w:r>
        <w:rPr>
          <w:rFonts w:hint="cs"/>
          <w:rtl/>
          <w:lang w:bidi="fa-IR"/>
        </w:rPr>
        <w:t>ند.</w:t>
      </w:r>
      <w:r w:rsidRPr="08E5555F">
        <w:rPr>
          <w:rStyle w:val="a7"/>
          <w:rFonts w:cs="B Lotus"/>
          <w:sz w:val="28"/>
          <w:szCs w:val="28"/>
          <w:rtl/>
          <w:lang w:bidi="fa-IR"/>
        </w:rPr>
        <w:footnoteReference w:id="1677"/>
      </w:r>
    </w:p>
    <w:p w:rsidR="0841479E" w:rsidRDefault="08855763" w:rsidP="08777A9A">
      <w:pPr>
        <w:ind w:firstLine="172"/>
        <w:rPr>
          <w:rFonts w:hint="cs"/>
          <w:rtl/>
          <w:lang w:bidi="fa-IR"/>
        </w:rPr>
      </w:pPr>
      <w:r w:rsidRPr="08A47FB4">
        <w:rPr>
          <w:rFonts w:hint="cs"/>
          <w:b/>
          <w:bCs/>
          <w:rtl/>
          <w:lang w:bidi="fa-IR"/>
        </w:rPr>
        <w:t xml:space="preserve">اما </w:t>
      </w:r>
      <w:r w:rsidR="08A47FB4">
        <w:rPr>
          <w:rFonts w:hint="cs"/>
          <w:b/>
          <w:bCs/>
          <w:rtl/>
          <w:lang w:bidi="fa-IR"/>
        </w:rPr>
        <w:t xml:space="preserve">از نظر </w:t>
      </w:r>
      <w:r w:rsidRPr="08A47FB4">
        <w:rPr>
          <w:rFonts w:hint="cs"/>
          <w:b/>
          <w:bCs/>
          <w:rtl/>
          <w:lang w:bidi="fa-IR"/>
        </w:rPr>
        <w:t>عقل و درایت</w:t>
      </w:r>
      <w:r w:rsidR="08092469">
        <w:rPr>
          <w:rFonts w:hint="cs"/>
          <w:b/>
          <w:bCs/>
          <w:rtl/>
          <w:lang w:bidi="fa-IR"/>
        </w:rPr>
        <w:t>:</w:t>
      </w:r>
      <w:r>
        <w:rPr>
          <w:rFonts w:hint="cs"/>
          <w:rtl/>
          <w:lang w:bidi="fa-IR"/>
        </w:rPr>
        <w:t xml:space="preserve"> به این معنی می‌باشد که بنای فعل مجهول </w:t>
      </w:r>
      <w:r w:rsidR="08092469">
        <w:rPr>
          <w:rFonts w:hint="cs"/>
          <w:rtl/>
          <w:lang w:bidi="fa-IR"/>
        </w:rPr>
        <w:t>«</w:t>
      </w:r>
      <w:r>
        <w:rPr>
          <w:rFonts w:hint="cs"/>
          <w:rtl/>
          <w:lang w:bidi="fa-IR"/>
        </w:rPr>
        <w:t>أُوتیتُ</w:t>
      </w:r>
      <w:r w:rsidR="08092469">
        <w:rPr>
          <w:rFonts w:hint="cs"/>
          <w:rtl/>
          <w:lang w:bidi="fa-IR"/>
        </w:rPr>
        <w:t>»</w:t>
      </w:r>
      <w:r>
        <w:rPr>
          <w:rFonts w:hint="cs"/>
          <w:rtl/>
          <w:lang w:bidi="fa-IR"/>
        </w:rPr>
        <w:t xml:space="preserve"> بر این دلالت می‌کند که خداوند به رسولش</w:t>
      </w:r>
      <w:r>
        <w:rPr>
          <w:rFonts w:hint="cs"/>
          <w:lang w:bidi="fa-IR"/>
        </w:rPr>
        <w:sym w:font="AGA Arabesque" w:char="F072"/>
      </w:r>
      <w:r>
        <w:rPr>
          <w:rFonts w:hint="cs"/>
          <w:rtl/>
          <w:lang w:bidi="fa-IR"/>
        </w:rPr>
        <w:t>، قرآن و مانند آن</w:t>
      </w:r>
      <w:r w:rsidR="08092469">
        <w:rPr>
          <w:rFonts w:hint="cs"/>
          <w:rtl/>
          <w:lang w:bidi="fa-IR"/>
        </w:rPr>
        <w:t xml:space="preserve"> </w:t>
      </w:r>
      <w:r>
        <w:rPr>
          <w:rFonts w:hint="cs"/>
          <w:rtl/>
          <w:lang w:bidi="fa-IR"/>
        </w:rPr>
        <w:t xml:space="preserve">را </w:t>
      </w:r>
      <w:r w:rsidR="08480DBC">
        <w:rPr>
          <w:rFonts w:hint="cs"/>
          <w:rtl/>
          <w:lang w:bidi="fa-IR"/>
        </w:rPr>
        <w:t xml:space="preserve">به همراهش به او </w:t>
      </w:r>
      <w:r>
        <w:rPr>
          <w:rFonts w:hint="cs"/>
          <w:rtl/>
          <w:lang w:bidi="fa-IR"/>
        </w:rPr>
        <w:t>عطا کرده است. پس باید پرسید که چه چیزی مانند قرآن وجود دارد که از پروردگار به رسول</w:t>
      </w:r>
      <w:r>
        <w:rPr>
          <w:rFonts w:hint="cs"/>
          <w:lang w:bidi="fa-IR"/>
        </w:rPr>
        <w:sym w:font="AGA Arabesque" w:char="F072"/>
      </w:r>
      <w:r>
        <w:rPr>
          <w:rFonts w:hint="cs"/>
          <w:rtl/>
          <w:lang w:bidi="fa-IR"/>
        </w:rPr>
        <w:t xml:space="preserve"> رسیده است؟ ممکن نیست که این مشابه، چیزی غیر از سنت </w:t>
      </w:r>
      <w:r w:rsidR="08480DBC">
        <w:rPr>
          <w:rFonts w:hint="cs"/>
          <w:rtl/>
          <w:lang w:bidi="fa-IR"/>
        </w:rPr>
        <w:t>شریف باشد؛</w:t>
      </w:r>
      <w:r>
        <w:rPr>
          <w:rFonts w:hint="cs"/>
          <w:rtl/>
          <w:lang w:bidi="fa-IR"/>
        </w:rPr>
        <w:t xml:space="preserve"> زیرا رسول</w:t>
      </w:r>
      <w:r>
        <w:rPr>
          <w:rFonts w:hint="cs"/>
          <w:lang w:bidi="fa-IR"/>
        </w:rPr>
        <w:sym w:font="AGA Arabesque" w:char="F072"/>
      </w:r>
      <w:r>
        <w:rPr>
          <w:rFonts w:hint="cs"/>
          <w:rtl/>
          <w:lang w:bidi="fa-IR"/>
        </w:rPr>
        <w:t xml:space="preserve"> با این دو اصل با هم یعنی قرآن و سنت به نزد ما آمده است ـ و چیزی غیر از این دو را نیاورد ـ با علم به اینکه حدیث قدسی در سنت شریفه مندرج می‌باشد.</w:t>
      </w:r>
      <w:r w:rsidRPr="08E5555F">
        <w:rPr>
          <w:rStyle w:val="a7"/>
          <w:rFonts w:cs="B Lotus"/>
          <w:sz w:val="28"/>
          <w:szCs w:val="28"/>
          <w:rtl/>
          <w:lang w:bidi="fa-IR"/>
        </w:rPr>
        <w:footnoteReference w:id="1678"/>
      </w:r>
      <w:r>
        <w:rPr>
          <w:rFonts w:hint="cs"/>
          <w:rtl/>
          <w:lang w:bidi="fa-IR"/>
        </w:rPr>
        <w:t xml:space="preserve"> و </w:t>
      </w:r>
      <w:r w:rsidR="08FD71F3">
        <w:rPr>
          <w:rFonts w:hint="cs"/>
          <w:rtl/>
          <w:lang w:bidi="fa-IR"/>
        </w:rPr>
        <w:t xml:space="preserve">قرآن کریم </w:t>
      </w:r>
      <w:r>
        <w:rPr>
          <w:rFonts w:hint="cs"/>
          <w:rtl/>
          <w:lang w:bidi="fa-IR"/>
        </w:rPr>
        <w:t xml:space="preserve">بر </w:t>
      </w:r>
      <w:r w:rsidR="08FD71F3">
        <w:rPr>
          <w:rFonts w:hint="cs"/>
          <w:rtl/>
          <w:lang w:bidi="fa-IR"/>
        </w:rPr>
        <w:t>این استنباط</w:t>
      </w:r>
      <w:r>
        <w:rPr>
          <w:rFonts w:hint="cs"/>
          <w:rtl/>
          <w:lang w:bidi="fa-IR"/>
        </w:rPr>
        <w:t xml:space="preserve"> دلالت می‌کند </w:t>
      </w:r>
      <w:r w:rsidR="0841479E">
        <w:rPr>
          <w:rFonts w:hint="cs"/>
          <w:rtl/>
          <w:lang w:bidi="fa-IR"/>
        </w:rPr>
        <w:t>از آیاتی که</w:t>
      </w:r>
      <w:r>
        <w:rPr>
          <w:rFonts w:hint="cs"/>
          <w:rtl/>
          <w:lang w:bidi="fa-IR"/>
        </w:rPr>
        <w:t xml:space="preserve"> </w:t>
      </w:r>
      <w:r w:rsidR="0841479E">
        <w:rPr>
          <w:rFonts w:hint="cs"/>
          <w:rtl/>
          <w:lang w:bidi="fa-IR"/>
        </w:rPr>
        <w:t>قبلا آن را در مورد حجیت</w:t>
      </w:r>
      <w:r>
        <w:rPr>
          <w:rFonts w:hint="cs"/>
          <w:rtl/>
          <w:lang w:bidi="fa-IR"/>
        </w:rPr>
        <w:t xml:space="preserve"> سنت</w:t>
      </w:r>
      <w:r w:rsidR="0841479E" w:rsidRPr="0841479E">
        <w:rPr>
          <w:rFonts w:hint="cs"/>
          <w:rtl/>
          <w:lang w:bidi="fa-IR"/>
        </w:rPr>
        <w:t xml:space="preserve"> </w:t>
      </w:r>
      <w:r w:rsidR="0841479E">
        <w:rPr>
          <w:rFonts w:hint="cs"/>
          <w:rtl/>
          <w:lang w:bidi="fa-IR"/>
        </w:rPr>
        <w:t>ذکر کردیم</w:t>
      </w:r>
      <w:r>
        <w:rPr>
          <w:rFonts w:hint="cs"/>
          <w:rtl/>
          <w:lang w:bidi="fa-IR"/>
        </w:rPr>
        <w:t xml:space="preserve">. و همچنین </w:t>
      </w:r>
      <w:r w:rsidR="0841479E">
        <w:rPr>
          <w:rFonts w:hint="cs"/>
          <w:rtl/>
          <w:lang w:bidi="fa-IR"/>
        </w:rPr>
        <w:t>احادیث زیادی نیز بر این استنباط</w:t>
      </w:r>
      <w:r>
        <w:rPr>
          <w:rFonts w:hint="cs"/>
          <w:rtl/>
          <w:lang w:bidi="fa-IR"/>
        </w:rPr>
        <w:t xml:space="preserve"> دلالت می‌کن</w:t>
      </w:r>
      <w:r w:rsidR="0841479E">
        <w:rPr>
          <w:rFonts w:hint="cs"/>
          <w:rtl/>
          <w:lang w:bidi="fa-IR"/>
        </w:rPr>
        <w:t>ن</w:t>
      </w:r>
      <w:r>
        <w:rPr>
          <w:rFonts w:hint="cs"/>
          <w:rtl/>
          <w:lang w:bidi="fa-IR"/>
        </w:rPr>
        <w:t xml:space="preserve">د </w:t>
      </w:r>
      <w:r w:rsidR="0841479E">
        <w:rPr>
          <w:rFonts w:hint="cs"/>
          <w:rtl/>
          <w:lang w:bidi="fa-IR"/>
        </w:rPr>
        <w:t>که</w:t>
      </w:r>
      <w:r>
        <w:rPr>
          <w:rFonts w:hint="cs"/>
          <w:rtl/>
          <w:lang w:bidi="fa-IR"/>
        </w:rPr>
        <w:t xml:space="preserve"> این معنی را تأیید می‌کنند. </w:t>
      </w:r>
    </w:p>
    <w:p w:rsidR="08855763" w:rsidRDefault="08855763" w:rsidP="08777A9A">
      <w:pPr>
        <w:ind w:firstLine="172"/>
        <w:rPr>
          <w:rFonts w:hint="cs"/>
          <w:rtl/>
          <w:lang w:bidi="fa-IR"/>
        </w:rPr>
      </w:pPr>
      <w:r w:rsidRPr="0888590B">
        <w:rPr>
          <w:rFonts w:hint="cs"/>
          <w:b/>
          <w:bCs/>
          <w:rtl/>
          <w:lang w:bidi="fa-IR"/>
        </w:rPr>
        <w:t xml:space="preserve">این </w:t>
      </w:r>
      <w:r w:rsidR="0841479E" w:rsidRPr="0888590B">
        <w:rPr>
          <w:rFonts w:hint="cs"/>
          <w:b/>
          <w:bCs/>
          <w:rtl/>
          <w:lang w:bidi="fa-IR"/>
        </w:rPr>
        <w:t>امر را در رد کسانی می‎آوریم</w:t>
      </w:r>
      <w:r w:rsidRPr="0888590B">
        <w:rPr>
          <w:rFonts w:hint="cs"/>
          <w:b/>
          <w:bCs/>
          <w:rtl/>
          <w:lang w:bidi="fa-IR"/>
        </w:rPr>
        <w:t xml:space="preserve"> </w:t>
      </w:r>
      <w:r w:rsidR="0841479E" w:rsidRPr="0888590B">
        <w:rPr>
          <w:rFonts w:hint="cs"/>
          <w:b/>
          <w:bCs/>
          <w:rtl/>
          <w:lang w:bidi="fa-IR"/>
        </w:rPr>
        <w:t>که</w:t>
      </w:r>
      <w:r w:rsidRPr="0888590B">
        <w:rPr>
          <w:rFonts w:hint="cs"/>
          <w:b/>
          <w:bCs/>
          <w:rtl/>
          <w:lang w:bidi="fa-IR"/>
        </w:rPr>
        <w:t xml:space="preserve"> </w:t>
      </w:r>
      <w:r w:rsidR="08B306E8" w:rsidRPr="0888590B">
        <w:rPr>
          <w:rFonts w:hint="cs"/>
          <w:b/>
          <w:bCs/>
          <w:rtl/>
          <w:lang w:bidi="fa-IR"/>
        </w:rPr>
        <w:t xml:space="preserve">دروغهایی را </w:t>
      </w:r>
      <w:r w:rsidRPr="0888590B">
        <w:rPr>
          <w:rFonts w:hint="cs"/>
          <w:b/>
          <w:bCs/>
          <w:rtl/>
          <w:lang w:bidi="fa-IR"/>
        </w:rPr>
        <w:t xml:space="preserve">به </w:t>
      </w:r>
      <w:r w:rsidR="08B306E8" w:rsidRPr="0888590B">
        <w:rPr>
          <w:rFonts w:hint="cs"/>
          <w:b/>
          <w:bCs/>
          <w:rtl/>
          <w:lang w:bidi="fa-IR"/>
        </w:rPr>
        <w:t xml:space="preserve">نام </w:t>
      </w:r>
      <w:r w:rsidRPr="0888590B">
        <w:rPr>
          <w:rFonts w:hint="cs"/>
          <w:b/>
          <w:bCs/>
          <w:rtl/>
          <w:lang w:bidi="fa-IR"/>
        </w:rPr>
        <w:t xml:space="preserve">دین خدا </w:t>
      </w:r>
      <w:r w:rsidR="08A00CB6" w:rsidRPr="0888590B">
        <w:rPr>
          <w:rFonts w:hint="cs"/>
          <w:b/>
          <w:bCs/>
          <w:rtl/>
          <w:lang w:bidi="fa-IR"/>
        </w:rPr>
        <w:t>انتشار می‎دهند</w:t>
      </w:r>
      <w:r w:rsidRPr="0888590B">
        <w:rPr>
          <w:rFonts w:hint="cs"/>
          <w:b/>
          <w:bCs/>
          <w:rtl/>
          <w:lang w:bidi="fa-IR"/>
        </w:rPr>
        <w:t xml:space="preserve"> و</w:t>
      </w:r>
      <w:r w:rsidR="08A00CB6" w:rsidRPr="0888590B">
        <w:rPr>
          <w:rFonts w:hint="cs"/>
          <w:b/>
          <w:bCs/>
          <w:rtl/>
          <w:lang w:bidi="fa-IR"/>
        </w:rPr>
        <w:t xml:space="preserve"> عاملان نابودی کیان سنت مطهر هست</w:t>
      </w:r>
      <w:r w:rsidRPr="0888590B">
        <w:rPr>
          <w:rFonts w:hint="cs"/>
          <w:b/>
          <w:bCs/>
          <w:rtl/>
          <w:lang w:bidi="fa-IR"/>
        </w:rPr>
        <w:t>ند و به صحت حدیث و معنا</w:t>
      </w:r>
      <w:r w:rsidR="0888590B" w:rsidRPr="0888590B">
        <w:rPr>
          <w:rFonts w:hint="cs"/>
          <w:b/>
          <w:bCs/>
          <w:rtl/>
          <w:lang w:bidi="fa-IR"/>
        </w:rPr>
        <w:t>ی آن طعنه وارد می‎کن</w:t>
      </w:r>
      <w:r w:rsidRPr="0888590B">
        <w:rPr>
          <w:rFonts w:hint="cs"/>
          <w:b/>
          <w:bCs/>
          <w:rtl/>
          <w:lang w:bidi="fa-IR"/>
        </w:rPr>
        <w:t>ند.</w:t>
      </w:r>
      <w:r w:rsidRPr="08E5555F">
        <w:rPr>
          <w:rStyle w:val="a7"/>
          <w:rFonts w:cs="B Lotus"/>
          <w:sz w:val="28"/>
          <w:szCs w:val="28"/>
          <w:rtl/>
          <w:lang w:bidi="fa-IR"/>
        </w:rPr>
        <w:footnoteReference w:id="1679"/>
      </w:r>
    </w:p>
    <w:p w:rsidR="08855763" w:rsidRDefault="08855763" w:rsidP="08777A9A">
      <w:pPr>
        <w:ind w:firstLine="172"/>
        <w:rPr>
          <w:rFonts w:hint="cs"/>
          <w:rtl/>
          <w:lang w:bidi="fa-IR"/>
        </w:rPr>
      </w:pPr>
      <w:r>
        <w:rPr>
          <w:rFonts w:hint="cs"/>
          <w:rtl/>
          <w:lang w:bidi="fa-IR"/>
        </w:rPr>
        <w:t xml:space="preserve">اما </w:t>
      </w:r>
      <w:r w:rsidR="08477C65">
        <w:rPr>
          <w:rFonts w:hint="cs"/>
          <w:rtl/>
          <w:lang w:bidi="fa-IR"/>
        </w:rPr>
        <w:t xml:space="preserve">از جمله </w:t>
      </w:r>
      <w:r>
        <w:rPr>
          <w:rFonts w:hint="cs"/>
          <w:rtl/>
          <w:lang w:bidi="fa-IR"/>
        </w:rPr>
        <w:t xml:space="preserve">احادیثی که </w:t>
      </w:r>
      <w:r w:rsidR="08477C65">
        <w:rPr>
          <w:rFonts w:hint="cs"/>
          <w:rtl/>
          <w:lang w:bidi="fa-IR"/>
        </w:rPr>
        <w:t>مفهوم جمله</w:t>
      </w:r>
      <w:r>
        <w:rPr>
          <w:rFonts w:hint="cs"/>
          <w:rtl/>
          <w:lang w:bidi="fa-IR"/>
        </w:rPr>
        <w:t xml:space="preserve"> </w:t>
      </w:r>
      <w:r w:rsidR="08477C65">
        <w:rPr>
          <w:rFonts w:hint="cs"/>
          <w:rtl/>
          <w:lang w:bidi="fa-IR"/>
        </w:rPr>
        <w:t>قبل</w:t>
      </w:r>
      <w:r>
        <w:rPr>
          <w:rFonts w:hint="cs"/>
          <w:rtl/>
          <w:lang w:bidi="fa-IR"/>
        </w:rPr>
        <w:t xml:space="preserve"> را تأیید می‌کنند و بر </w:t>
      </w:r>
      <w:r w:rsidR="08477C65">
        <w:rPr>
          <w:rFonts w:hint="cs"/>
          <w:rtl/>
          <w:lang w:bidi="fa-IR"/>
        </w:rPr>
        <w:t>حجیت</w:t>
      </w:r>
      <w:r>
        <w:rPr>
          <w:rFonts w:hint="cs"/>
          <w:rtl/>
          <w:lang w:bidi="fa-IR"/>
        </w:rPr>
        <w:t xml:space="preserve"> سنت مطهر تأکید می‌کنند</w:t>
      </w:r>
      <w:r w:rsidR="089D6617">
        <w:rPr>
          <w:rFonts w:hint="cs"/>
          <w:rtl/>
          <w:lang w:bidi="fa-IR"/>
        </w:rPr>
        <w:t>، این است</w:t>
      </w:r>
      <w:r>
        <w:rPr>
          <w:rFonts w:hint="cs"/>
          <w:rtl/>
          <w:lang w:bidi="fa-IR"/>
        </w:rPr>
        <w:t xml:space="preserve"> که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می‌فرماید</w:t>
      </w:r>
      <w:r w:rsidR="08E041FF">
        <w:rPr>
          <w:rFonts w:hint="cs"/>
          <w:rtl/>
          <w:lang w:bidi="fa-IR"/>
        </w:rPr>
        <w:t>:</w:t>
      </w:r>
    </w:p>
    <w:p w:rsidR="08855763" w:rsidRDefault="08855763" w:rsidP="08777A9A">
      <w:pPr>
        <w:ind w:firstLine="172"/>
        <w:rPr>
          <w:rFonts w:hint="cs"/>
          <w:rtl/>
          <w:lang w:bidi="fa-IR"/>
        </w:rPr>
      </w:pPr>
      <w:r>
        <w:rPr>
          <w:rFonts w:hint="cs"/>
          <w:rtl/>
          <w:lang w:bidi="fa-IR"/>
        </w:rPr>
        <w:t>خداوند انسانی از ما را با چیزی شکوفا کرد، سپس همانطور که می‌شنید ابلاغ کرد پس چه بسا م</w:t>
      </w:r>
      <w:r w:rsidR="08C50550">
        <w:rPr>
          <w:rFonts w:hint="cs"/>
          <w:rtl/>
          <w:lang w:bidi="fa-IR"/>
        </w:rPr>
        <w:t>ُ</w:t>
      </w:r>
      <w:r>
        <w:rPr>
          <w:rFonts w:hint="cs"/>
          <w:rtl/>
          <w:lang w:bidi="fa-IR"/>
        </w:rPr>
        <w:t>ب</w:t>
      </w:r>
      <w:r w:rsidR="08C50550">
        <w:rPr>
          <w:rFonts w:hint="cs"/>
          <w:rtl/>
          <w:lang w:bidi="fa-IR"/>
        </w:rPr>
        <w:t>َ</w:t>
      </w:r>
      <w:r>
        <w:rPr>
          <w:rFonts w:hint="cs"/>
          <w:rtl/>
          <w:lang w:bidi="fa-IR"/>
        </w:rPr>
        <w:t>ل</w:t>
      </w:r>
      <w:r w:rsidR="08C50550">
        <w:rPr>
          <w:rFonts w:hint="cs"/>
          <w:rtl/>
          <w:lang w:bidi="fa-IR"/>
        </w:rPr>
        <w:t>ِ</w:t>
      </w:r>
      <w:r>
        <w:rPr>
          <w:rFonts w:hint="cs"/>
          <w:rtl/>
          <w:lang w:bidi="fa-IR"/>
        </w:rPr>
        <w:t xml:space="preserve">غ </w:t>
      </w:r>
      <w:r w:rsidR="08500CDE">
        <w:rPr>
          <w:rFonts w:hint="cs"/>
          <w:rtl/>
          <w:lang w:bidi="fa-IR"/>
        </w:rPr>
        <w:t>از شنونده هوشیارتر باش</w:t>
      </w:r>
      <w:r>
        <w:rPr>
          <w:rFonts w:hint="cs"/>
          <w:rtl/>
          <w:lang w:bidi="fa-IR"/>
        </w:rPr>
        <w:t>د.</w:t>
      </w:r>
      <w:r w:rsidRPr="08E5555F">
        <w:rPr>
          <w:rStyle w:val="a7"/>
          <w:rFonts w:cs="B Lotus"/>
          <w:sz w:val="28"/>
          <w:szCs w:val="28"/>
          <w:rtl/>
          <w:lang w:bidi="fa-IR"/>
        </w:rPr>
        <w:footnoteReference w:id="1680"/>
      </w:r>
      <w:r>
        <w:rPr>
          <w:rFonts w:hint="cs"/>
          <w:rtl/>
          <w:lang w:bidi="fa-IR"/>
        </w:rPr>
        <w:t xml:space="preserve"> </w:t>
      </w:r>
      <w:r w:rsidR="08500CDE">
        <w:rPr>
          <w:rFonts w:hint="cs"/>
          <w:rtl/>
          <w:lang w:bidi="fa-IR"/>
        </w:rPr>
        <w:t xml:space="preserve">نحوه دلالت این </w:t>
      </w:r>
      <w:r>
        <w:rPr>
          <w:rFonts w:hint="cs"/>
          <w:rtl/>
          <w:lang w:bidi="fa-IR"/>
        </w:rPr>
        <w:t xml:space="preserve">حدیث بر </w:t>
      </w:r>
      <w:r w:rsidR="08500CDE">
        <w:rPr>
          <w:rFonts w:hint="cs"/>
          <w:rtl/>
          <w:lang w:bidi="fa-IR"/>
        </w:rPr>
        <w:t>حجیت</w:t>
      </w:r>
      <w:r>
        <w:rPr>
          <w:rFonts w:hint="cs"/>
          <w:rtl/>
          <w:lang w:bidi="fa-IR"/>
        </w:rPr>
        <w:t xml:space="preserve"> سنت همچنانکه علم</w:t>
      </w:r>
      <w:r w:rsidR="08500CDE">
        <w:rPr>
          <w:rFonts w:hint="cs"/>
          <w:rtl/>
          <w:lang w:bidi="fa-IR"/>
        </w:rPr>
        <w:t>ای</w:t>
      </w:r>
      <w:r>
        <w:rPr>
          <w:rFonts w:hint="cs"/>
          <w:rtl/>
          <w:lang w:bidi="fa-IR"/>
        </w:rPr>
        <w:t xml:space="preserve"> </w:t>
      </w:r>
      <w:r w:rsidR="08500CDE">
        <w:rPr>
          <w:rFonts w:hint="cs"/>
          <w:rtl/>
          <w:lang w:bidi="fa-IR"/>
        </w:rPr>
        <w:t>بزرگ</w:t>
      </w:r>
      <w:r>
        <w:rPr>
          <w:rFonts w:hint="cs"/>
          <w:rtl/>
          <w:lang w:bidi="fa-IR"/>
        </w:rPr>
        <w:t xml:space="preserve"> د</w:t>
      </w:r>
      <w:r w:rsidR="08500CDE">
        <w:rPr>
          <w:rFonts w:hint="cs"/>
          <w:rtl/>
          <w:lang w:bidi="fa-IR"/>
        </w:rPr>
        <w:t>ر</w:t>
      </w:r>
      <w:r>
        <w:rPr>
          <w:rFonts w:hint="cs"/>
          <w:rtl/>
          <w:lang w:bidi="fa-IR"/>
        </w:rPr>
        <w:t>‌</w:t>
      </w:r>
      <w:r w:rsidR="08500CDE">
        <w:rPr>
          <w:rFonts w:hint="cs"/>
          <w:rtl/>
          <w:lang w:bidi="fa-IR"/>
        </w:rPr>
        <w:t>یافته‎ان</w:t>
      </w:r>
      <w:r>
        <w:rPr>
          <w:rFonts w:hint="cs"/>
          <w:rtl/>
          <w:lang w:bidi="fa-IR"/>
        </w:rPr>
        <w:t>د</w:t>
      </w:r>
      <w:r w:rsidR="0841103B">
        <w:rPr>
          <w:rFonts w:hint="cs"/>
          <w:rtl/>
          <w:lang w:bidi="fa-IR"/>
        </w:rPr>
        <w:t>، این است</w:t>
      </w:r>
      <w:r>
        <w:rPr>
          <w:rFonts w:hint="cs"/>
          <w:rtl/>
          <w:lang w:bidi="fa-IR"/>
        </w:rPr>
        <w:t xml:space="preserve"> که</w:t>
      </w:r>
      <w:r w:rsidR="0841103B">
        <w:rPr>
          <w:rFonts w:hint="cs"/>
          <w:rtl/>
          <w:lang w:bidi="fa-IR"/>
        </w:rPr>
        <w:t>:</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w:t>
      </w:r>
      <w:r w:rsidR="0841103B">
        <w:rPr>
          <w:rFonts w:hint="cs"/>
          <w:rtl/>
          <w:lang w:bidi="fa-IR"/>
        </w:rPr>
        <w:t>شنیدن سخنانش را و حفظ و ادای آن را مندوب</w:t>
      </w:r>
      <w:r>
        <w:rPr>
          <w:rFonts w:hint="cs"/>
          <w:rtl/>
          <w:lang w:bidi="fa-IR"/>
        </w:rPr>
        <w:t xml:space="preserve"> کرد، پس این دلالت دارد که او امر نکرد که آن</w:t>
      </w:r>
      <w:r w:rsidR="0841103B">
        <w:rPr>
          <w:rFonts w:hint="cs"/>
          <w:rtl/>
          <w:lang w:bidi="fa-IR"/>
        </w:rPr>
        <w:t xml:space="preserve"> </w:t>
      </w:r>
      <w:r>
        <w:rPr>
          <w:rFonts w:hint="cs"/>
          <w:rtl/>
          <w:lang w:bidi="fa-IR"/>
        </w:rPr>
        <w:t xml:space="preserve">را </w:t>
      </w:r>
      <w:r w:rsidR="0841103B">
        <w:rPr>
          <w:rFonts w:hint="cs"/>
          <w:rtl/>
          <w:lang w:bidi="fa-IR"/>
        </w:rPr>
        <w:t xml:space="preserve">به جای او </w:t>
      </w:r>
      <w:r>
        <w:rPr>
          <w:rFonts w:hint="cs"/>
          <w:rtl/>
          <w:lang w:bidi="fa-IR"/>
        </w:rPr>
        <w:t>ادا کن</w:t>
      </w:r>
      <w:r w:rsidR="0841103B">
        <w:rPr>
          <w:rFonts w:hint="cs"/>
          <w:rtl/>
          <w:lang w:bidi="fa-IR"/>
        </w:rPr>
        <w:t>ن</w:t>
      </w:r>
      <w:r>
        <w:rPr>
          <w:rFonts w:hint="cs"/>
          <w:rtl/>
          <w:lang w:bidi="fa-IR"/>
        </w:rPr>
        <w:t xml:space="preserve">د مگر </w:t>
      </w:r>
      <w:r w:rsidR="0841103B">
        <w:rPr>
          <w:rFonts w:hint="cs"/>
          <w:rtl/>
          <w:lang w:bidi="fa-IR"/>
        </w:rPr>
        <w:t xml:space="preserve">اینکه حجت به کسی که آن را ادا می‎کند، وابسته باشد. </w:t>
      </w:r>
      <w:r>
        <w:rPr>
          <w:rFonts w:hint="cs"/>
          <w:rtl/>
          <w:lang w:bidi="fa-IR"/>
        </w:rPr>
        <w:t>زیرا هنگامی</w:t>
      </w:r>
      <w:r w:rsidR="0841103B">
        <w:rPr>
          <w:rFonts w:hint="cs"/>
          <w:rtl/>
          <w:lang w:bidi="fa-IR"/>
        </w:rPr>
        <w:t xml:space="preserve"> </w:t>
      </w:r>
      <w:r>
        <w:rPr>
          <w:rFonts w:hint="cs"/>
          <w:rtl/>
          <w:lang w:bidi="fa-IR"/>
        </w:rPr>
        <w:t>که به حلال م</w:t>
      </w:r>
      <w:r w:rsidR="0841103B">
        <w:rPr>
          <w:rFonts w:hint="cs"/>
          <w:rtl/>
          <w:lang w:bidi="fa-IR"/>
        </w:rPr>
        <w:t>نجر می‎شود،</w:t>
      </w:r>
      <w:r>
        <w:rPr>
          <w:rFonts w:hint="cs"/>
          <w:rtl/>
          <w:lang w:bidi="fa-IR"/>
        </w:rPr>
        <w:t xml:space="preserve"> آن</w:t>
      </w:r>
      <w:r w:rsidR="0841103B">
        <w:rPr>
          <w:rFonts w:hint="cs"/>
          <w:rtl/>
          <w:lang w:bidi="fa-IR"/>
        </w:rPr>
        <w:t xml:space="preserve"> </w:t>
      </w:r>
      <w:r>
        <w:rPr>
          <w:rFonts w:hint="cs"/>
          <w:rtl/>
          <w:lang w:bidi="fa-IR"/>
        </w:rPr>
        <w:t xml:space="preserve">را </w:t>
      </w:r>
      <w:r w:rsidR="0841103B">
        <w:rPr>
          <w:rFonts w:hint="cs"/>
          <w:rtl/>
          <w:lang w:bidi="fa-IR"/>
        </w:rPr>
        <w:t>انجام می‎دهد</w:t>
      </w:r>
      <w:r>
        <w:rPr>
          <w:rFonts w:hint="cs"/>
          <w:rtl/>
          <w:lang w:bidi="fa-IR"/>
        </w:rPr>
        <w:t xml:space="preserve"> و</w:t>
      </w:r>
      <w:r w:rsidR="0841103B">
        <w:rPr>
          <w:rFonts w:hint="cs"/>
          <w:rtl/>
          <w:lang w:bidi="fa-IR"/>
        </w:rPr>
        <w:t xml:space="preserve"> اگر به</w:t>
      </w:r>
      <w:r>
        <w:rPr>
          <w:rFonts w:hint="cs"/>
          <w:rtl/>
          <w:lang w:bidi="fa-IR"/>
        </w:rPr>
        <w:t xml:space="preserve"> حرام </w:t>
      </w:r>
      <w:r w:rsidR="0841103B">
        <w:rPr>
          <w:rFonts w:hint="cs"/>
          <w:rtl/>
          <w:lang w:bidi="fa-IR"/>
        </w:rPr>
        <w:t>منجر شود، از آن اجتناب می‌کند و</w:t>
      </w:r>
      <w:r w:rsidR="088226F1">
        <w:rPr>
          <w:rFonts w:hint="cs"/>
          <w:rtl/>
          <w:lang w:bidi="fa-IR"/>
        </w:rPr>
        <w:t xml:space="preserve"> حد</w:t>
      </w:r>
      <w:r>
        <w:rPr>
          <w:rFonts w:hint="cs"/>
          <w:rtl/>
          <w:lang w:bidi="fa-IR"/>
        </w:rPr>
        <w:t xml:space="preserve"> </w:t>
      </w:r>
      <w:r w:rsidR="0841103B">
        <w:rPr>
          <w:rFonts w:hint="cs"/>
          <w:rtl/>
          <w:lang w:bidi="fa-IR"/>
        </w:rPr>
        <w:t>را اجرا می‎کند</w:t>
      </w:r>
      <w:r>
        <w:rPr>
          <w:rFonts w:hint="cs"/>
          <w:rtl/>
          <w:lang w:bidi="fa-IR"/>
        </w:rPr>
        <w:t xml:space="preserve"> و</w:t>
      </w:r>
      <w:r w:rsidR="088226F1">
        <w:rPr>
          <w:rFonts w:hint="cs"/>
          <w:rtl/>
          <w:lang w:bidi="fa-IR"/>
        </w:rPr>
        <w:t xml:space="preserve"> اموال گرفته شده را برمی‎گرداند</w:t>
      </w:r>
      <w:r>
        <w:rPr>
          <w:rFonts w:hint="cs"/>
          <w:rtl/>
          <w:lang w:bidi="fa-IR"/>
        </w:rPr>
        <w:t xml:space="preserve"> و در دین و دنیا نصیحت می‌کند.</w:t>
      </w:r>
      <w:r w:rsidRPr="08E5555F">
        <w:rPr>
          <w:rStyle w:val="a7"/>
          <w:rFonts w:cs="B Lotus"/>
          <w:sz w:val="28"/>
          <w:szCs w:val="28"/>
          <w:rtl/>
          <w:lang w:bidi="fa-IR"/>
        </w:rPr>
        <w:footnoteReference w:id="1681"/>
      </w:r>
    </w:p>
    <w:p w:rsidR="08855763" w:rsidRDefault="08855763" w:rsidP="08777A9A">
      <w:pPr>
        <w:ind w:firstLine="172"/>
        <w:rPr>
          <w:rFonts w:hint="cs"/>
          <w:rtl/>
          <w:lang w:bidi="fa-IR"/>
        </w:rPr>
      </w:pPr>
      <w:r>
        <w:rPr>
          <w:rFonts w:hint="cs"/>
          <w:rtl/>
          <w:lang w:bidi="fa-IR"/>
        </w:rPr>
        <w:t>امام بیهقی می‌گوید</w:t>
      </w:r>
      <w:r w:rsidR="08E041FF">
        <w:rPr>
          <w:rFonts w:hint="cs"/>
          <w:rtl/>
          <w:lang w:bidi="fa-IR"/>
        </w:rPr>
        <w:t>:</w:t>
      </w:r>
      <w:r>
        <w:rPr>
          <w:rFonts w:hint="cs"/>
          <w:rtl/>
          <w:lang w:bidi="fa-IR"/>
        </w:rPr>
        <w:t xml:space="preserve"> اگر </w:t>
      </w:r>
      <w:r w:rsidR="08D16602">
        <w:rPr>
          <w:rFonts w:hint="cs"/>
          <w:rtl/>
          <w:lang w:bidi="fa-IR"/>
        </w:rPr>
        <w:t xml:space="preserve">استدلال به </w:t>
      </w:r>
      <w:r>
        <w:rPr>
          <w:rFonts w:hint="cs"/>
          <w:rtl/>
          <w:lang w:bidi="fa-IR"/>
        </w:rPr>
        <w:t xml:space="preserve">سنت </w:t>
      </w:r>
      <w:r w:rsidR="08D16602">
        <w:rPr>
          <w:rFonts w:hint="cs"/>
          <w:rtl/>
          <w:lang w:bidi="fa-IR"/>
        </w:rPr>
        <w:t>ثابت</w:t>
      </w:r>
      <w:r>
        <w:rPr>
          <w:rFonts w:hint="cs"/>
          <w:rtl/>
          <w:lang w:bidi="fa-IR"/>
        </w:rPr>
        <w:t xml:space="preserve"> نبود، پیامبر</w:t>
      </w:r>
      <w:r>
        <w:rPr>
          <w:rFonts w:hint="cs"/>
          <w:lang w:bidi="fa-IR"/>
        </w:rPr>
        <w:sym w:font="AGA Arabesque" w:char="F072"/>
      </w:r>
      <w:r>
        <w:rPr>
          <w:rFonts w:hint="cs"/>
          <w:rtl/>
          <w:lang w:bidi="fa-IR"/>
        </w:rPr>
        <w:t xml:space="preserve"> در </w:t>
      </w:r>
      <w:r w:rsidR="08550D0E">
        <w:rPr>
          <w:rFonts w:hint="cs"/>
          <w:rtl/>
          <w:lang w:bidi="fa-IR"/>
        </w:rPr>
        <w:t xml:space="preserve">خطبه‎اش </w:t>
      </w:r>
      <w:r w:rsidR="0874443E">
        <w:rPr>
          <w:rFonts w:hint="cs"/>
          <w:rtl/>
          <w:lang w:bidi="fa-IR"/>
        </w:rPr>
        <w:t>بعد از تعلیم کسی که شاهد</w:t>
      </w:r>
      <w:r w:rsidR="08550D0E">
        <w:rPr>
          <w:rFonts w:hint="cs"/>
          <w:rtl/>
          <w:lang w:bidi="fa-IR"/>
        </w:rPr>
        <w:t xml:space="preserve"> امور دینش </w:t>
      </w:r>
      <w:r w:rsidR="0874443E">
        <w:rPr>
          <w:rFonts w:hint="cs"/>
          <w:rtl/>
          <w:lang w:bidi="fa-IR"/>
        </w:rPr>
        <w:t>بود،</w:t>
      </w:r>
      <w:r w:rsidR="08550D0E">
        <w:rPr>
          <w:rFonts w:hint="cs"/>
          <w:rtl/>
          <w:lang w:bidi="fa-IR"/>
        </w:rPr>
        <w:t xml:space="preserve"> اینگونه نمی‎فرمود</w:t>
      </w:r>
      <w:r w:rsidR="08E041FF">
        <w:rPr>
          <w:rFonts w:hint="cs"/>
          <w:rtl/>
          <w:lang w:bidi="fa-IR"/>
        </w:rPr>
        <w:t>:</w:t>
      </w:r>
      <w:r>
        <w:rPr>
          <w:rFonts w:hint="cs"/>
          <w:rtl/>
          <w:lang w:bidi="fa-IR"/>
        </w:rPr>
        <w:t xml:space="preserve"> </w:t>
      </w:r>
      <w:r w:rsidR="080D48CC">
        <w:rPr>
          <w:rFonts w:hint="cs"/>
          <w:rtl/>
          <w:lang w:bidi="fa-IR"/>
        </w:rPr>
        <w:t>آگاه باشید کسی که شاهد و حاضر است به کسی که غایب است، این</w:t>
      </w:r>
      <w:r w:rsidR="080C3E1A">
        <w:rPr>
          <w:rFonts w:hint="cs"/>
          <w:rtl/>
          <w:lang w:bidi="fa-IR"/>
        </w:rPr>
        <w:t xml:space="preserve"> </w:t>
      </w:r>
      <w:r w:rsidR="080D48CC">
        <w:rPr>
          <w:rFonts w:hint="cs"/>
          <w:rtl/>
          <w:lang w:bidi="fa-IR"/>
        </w:rPr>
        <w:t>سخنان را برساند</w:t>
      </w:r>
      <w:r>
        <w:rPr>
          <w:rFonts w:hint="cs"/>
          <w:rtl/>
          <w:lang w:bidi="fa-IR"/>
        </w:rPr>
        <w:t xml:space="preserve"> چه بسا </w:t>
      </w:r>
      <w:r w:rsidR="08AA67D3">
        <w:rPr>
          <w:rFonts w:hint="cs"/>
          <w:rtl/>
          <w:lang w:bidi="fa-IR"/>
        </w:rPr>
        <w:t>که فردی که این سخن به او رسیده است،</w:t>
      </w:r>
      <w:r>
        <w:rPr>
          <w:rFonts w:hint="cs"/>
          <w:rtl/>
          <w:lang w:bidi="fa-IR"/>
        </w:rPr>
        <w:t xml:space="preserve"> </w:t>
      </w:r>
      <w:r w:rsidR="08AA67D3">
        <w:rPr>
          <w:rFonts w:hint="cs"/>
          <w:rtl/>
          <w:lang w:bidi="fa-IR"/>
        </w:rPr>
        <w:t>هوشیارتر از شنونده باشد</w:t>
      </w:r>
      <w:r>
        <w:rPr>
          <w:rFonts w:hint="cs"/>
          <w:rtl/>
          <w:lang w:bidi="fa-IR"/>
        </w:rPr>
        <w:t>.</w:t>
      </w:r>
      <w:r w:rsidRPr="08E5555F">
        <w:rPr>
          <w:rStyle w:val="a7"/>
          <w:rFonts w:cs="B Lotus"/>
          <w:sz w:val="28"/>
          <w:szCs w:val="28"/>
          <w:rtl/>
          <w:lang w:bidi="fa-IR"/>
        </w:rPr>
        <w:footnoteReference w:id="1682"/>
      </w:r>
    </w:p>
    <w:p w:rsidR="08855763" w:rsidRDefault="08855763" w:rsidP="08777A9A">
      <w:pPr>
        <w:ind w:firstLine="172"/>
        <w:rPr>
          <w:rFonts w:hint="cs"/>
          <w:rtl/>
          <w:lang w:bidi="fa-IR"/>
        </w:rPr>
      </w:pPr>
      <w:r>
        <w:rPr>
          <w:rFonts w:hint="cs"/>
          <w:rtl/>
          <w:lang w:bidi="fa-IR"/>
        </w:rPr>
        <w:t xml:space="preserve">و از </w:t>
      </w:r>
      <w:r w:rsidR="08CD2C1D">
        <w:rPr>
          <w:rFonts w:hint="cs"/>
          <w:rtl/>
          <w:lang w:bidi="fa-IR"/>
        </w:rPr>
        <w:t>ابوهریره</w:t>
      </w:r>
      <w:r>
        <w:rPr>
          <w:rFonts w:hint="cs"/>
          <w:rtl/>
          <w:lang w:bidi="fa-IR"/>
        </w:rPr>
        <w:t xml:space="preserve"> </w:t>
      </w:r>
      <w:r>
        <w:rPr>
          <w:rFonts w:hint="cs"/>
          <w:lang w:bidi="fa-IR"/>
        </w:rPr>
        <w:sym w:font="AGA Arabesque" w:char="F074"/>
      </w:r>
      <w:r>
        <w:rPr>
          <w:rFonts w:hint="cs"/>
          <w:rtl/>
          <w:lang w:bidi="fa-IR"/>
        </w:rPr>
        <w:t xml:space="preserve"> تقل شده که می‌گوید</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می‌فرماید</w:t>
      </w:r>
      <w:r w:rsidR="08E041FF">
        <w:rPr>
          <w:rFonts w:hint="cs"/>
          <w:rtl/>
          <w:lang w:bidi="fa-IR"/>
        </w:rPr>
        <w:t>:</w:t>
      </w:r>
      <w:r>
        <w:rPr>
          <w:rFonts w:hint="cs"/>
          <w:rtl/>
          <w:lang w:bidi="fa-IR"/>
        </w:rPr>
        <w:t xml:space="preserve"> آنچه بر شما نهی شده از آن دوری کنید و آنچه که به آن امر شده‌اید تا جائیکه توانائی دارید انجام دهید</w:t>
      </w:r>
      <w:r w:rsidRPr="08E5555F">
        <w:rPr>
          <w:rStyle w:val="a7"/>
          <w:rFonts w:cs="B Lotus"/>
          <w:sz w:val="28"/>
          <w:szCs w:val="28"/>
          <w:rtl/>
          <w:lang w:bidi="fa-IR"/>
        </w:rPr>
        <w:footnoteReference w:id="1683"/>
      </w:r>
      <w:r>
        <w:rPr>
          <w:rFonts w:hint="cs"/>
          <w:rtl/>
          <w:lang w:bidi="fa-IR"/>
        </w:rPr>
        <w:t xml:space="preserve"> و این </w:t>
      </w:r>
      <w:r w:rsidR="08B95ED8">
        <w:rPr>
          <w:rFonts w:hint="cs"/>
          <w:rtl/>
          <w:lang w:bidi="fa-IR"/>
        </w:rPr>
        <w:t>حدیث در</w:t>
      </w:r>
      <w:r>
        <w:rPr>
          <w:rFonts w:hint="cs"/>
          <w:rtl/>
          <w:lang w:bidi="fa-IR"/>
        </w:rPr>
        <w:t xml:space="preserve"> تأکید</w:t>
      </w:r>
      <w:r w:rsidR="08B95ED8">
        <w:rPr>
          <w:rFonts w:hint="cs"/>
          <w:rtl/>
          <w:lang w:bidi="fa-IR"/>
        </w:rPr>
        <w:t xml:space="preserve"> این آیه است</w:t>
      </w:r>
      <w:r>
        <w:rPr>
          <w:rFonts w:hint="cs"/>
          <w:rtl/>
          <w:lang w:bidi="fa-IR"/>
        </w:rPr>
        <w:t xml:space="preserve"> که می‌فرماید</w:t>
      </w:r>
      <w:r w:rsidR="08E041FF">
        <w:rPr>
          <w:rFonts w:hint="cs"/>
          <w:rtl/>
          <w:lang w:bidi="fa-IR"/>
        </w:rPr>
        <w:t>:</w:t>
      </w:r>
    </w:p>
    <w:p w:rsidR="08855763" w:rsidRDefault="08D90259"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359" w:eastAsia="Times New Roman" w:hAnsi="QCF_P359" w:cs="QCF_P359"/>
          <w:color w:val="000000"/>
          <w:sz w:val="32"/>
          <w:szCs w:val="32"/>
          <w:rtl/>
        </w:rPr>
        <w:t>ﮍ</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ﮎ</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ﮏ</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ﮐ</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ﮑ</w:t>
      </w:r>
      <w:r w:rsidR="08F30C44">
        <w:rPr>
          <w:rFonts w:ascii="QCF_P359" w:eastAsia="Times New Roman" w:hAnsi="QCF_P359" w:cs="QCF_P359"/>
          <w:color w:val="000000"/>
          <w:sz w:val="32"/>
          <w:szCs w:val="32"/>
          <w:rtl/>
        </w:rPr>
        <w:t xml:space="preserve"> </w:t>
      </w:r>
      <w:r>
        <w:rPr>
          <w:rFonts w:ascii="QCF_P359" w:eastAsia="Times New Roman" w:hAnsi="QCF_P359" w:cs="QCF_P359"/>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(نور / 63)</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پس باید کسانی که از امر خدا مخالفت می‌کنند بترسند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می‌فرماید</w:t>
      </w:r>
      <w:r w:rsidR="08E041FF">
        <w:rPr>
          <w:rFonts w:hint="cs"/>
          <w:rtl/>
          <w:lang w:bidi="fa-IR"/>
        </w:rPr>
        <w:t>:</w:t>
      </w:r>
      <w:r>
        <w:rPr>
          <w:rFonts w:hint="cs"/>
          <w:rtl/>
          <w:lang w:bidi="fa-IR"/>
        </w:rPr>
        <w:t xml:space="preserve"> همة امت من بهشتی هستند بجز کسانی که سرباز می‌زنند (إبا می‌کنند).</w:t>
      </w:r>
      <w:r w:rsidR="080159CC">
        <w:rPr>
          <w:rFonts w:hint="cs"/>
          <w:rtl/>
          <w:lang w:bidi="fa-IR"/>
        </w:rPr>
        <w:t xml:space="preserve"> گفتند: چه کسانی ابا می‎کنند ای</w:t>
      </w:r>
      <w:r w:rsidR="08D17FA3">
        <w:rPr>
          <w:rFonts w:hint="cs"/>
          <w:rtl/>
          <w:lang w:bidi="fa-IR"/>
        </w:rPr>
        <w:t xml:space="preserve"> رسول</w:t>
      </w:r>
      <w:r w:rsidR="08D17FA3">
        <w:rPr>
          <w:rFonts w:hint="cs"/>
          <w:cs/>
          <w:lang w:bidi="fa-IR"/>
        </w:rPr>
        <w:t>‎</w:t>
      </w:r>
      <w:r w:rsidR="08D17FA3">
        <w:rPr>
          <w:rFonts w:hint="cs"/>
          <w:rtl/>
          <w:lang w:bidi="fa-IR"/>
        </w:rPr>
        <w:t>خدا</w:t>
      </w:r>
      <w:r w:rsidR="080159CC">
        <w:rPr>
          <w:rFonts w:hint="cs"/>
          <w:rtl/>
          <w:lang w:bidi="fa-IR"/>
        </w:rPr>
        <w:t>؟ فرمود: هر کس از من اطاعت کند</w:t>
      </w:r>
      <w:r w:rsidR="082E03D6">
        <w:rPr>
          <w:rFonts w:hint="cs"/>
          <w:rtl/>
          <w:lang w:bidi="fa-IR"/>
        </w:rPr>
        <w:t xml:space="preserve"> وارد بهشت می‎شود و هر کس که از من اطاعت نکند ابا کرده است.</w:t>
      </w:r>
      <w:r w:rsidRPr="08E5555F">
        <w:rPr>
          <w:rStyle w:val="a7"/>
          <w:rFonts w:cs="B Lotus"/>
          <w:sz w:val="28"/>
          <w:szCs w:val="28"/>
          <w:rtl/>
          <w:lang w:bidi="fa-IR"/>
        </w:rPr>
        <w:footnoteReference w:id="1684"/>
      </w:r>
    </w:p>
    <w:p w:rsidR="08855763" w:rsidRDefault="08855763" w:rsidP="08777A9A">
      <w:pPr>
        <w:ind w:firstLine="172"/>
        <w:rPr>
          <w:rFonts w:hint="cs"/>
          <w:rtl/>
          <w:lang w:bidi="fa-IR"/>
        </w:rPr>
      </w:pPr>
      <w:r>
        <w:rPr>
          <w:rFonts w:hint="cs"/>
          <w:rtl/>
          <w:lang w:bidi="fa-IR"/>
        </w:rPr>
        <w:t xml:space="preserve">این </w:t>
      </w:r>
      <w:r w:rsidR="08850658">
        <w:rPr>
          <w:rFonts w:hint="cs"/>
          <w:rtl/>
          <w:lang w:bidi="fa-IR"/>
        </w:rPr>
        <w:t xml:space="preserve">امر بر مطالب پیشین که </w:t>
      </w:r>
      <w:r>
        <w:rPr>
          <w:rFonts w:hint="cs"/>
          <w:rtl/>
          <w:lang w:bidi="fa-IR"/>
        </w:rPr>
        <w:t xml:space="preserve">در </w:t>
      </w:r>
      <w:r w:rsidR="08850658">
        <w:rPr>
          <w:rFonts w:hint="cs"/>
          <w:rtl/>
          <w:lang w:bidi="fa-IR"/>
        </w:rPr>
        <w:t xml:space="preserve">مورد </w:t>
      </w:r>
      <w:r w:rsidR="086E0CBB">
        <w:rPr>
          <w:rFonts w:hint="cs"/>
          <w:rtl/>
          <w:lang w:bidi="fa-IR"/>
        </w:rPr>
        <w:t xml:space="preserve">آیات دال بر اینکه </w:t>
      </w:r>
      <w:r>
        <w:rPr>
          <w:rFonts w:hint="cs"/>
          <w:rtl/>
          <w:lang w:bidi="fa-IR"/>
        </w:rPr>
        <w:t>اطاعت 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w:t>
      </w:r>
      <w:r w:rsidR="086E0CBB">
        <w:rPr>
          <w:rFonts w:hint="cs"/>
          <w:rtl/>
          <w:lang w:bidi="fa-IR"/>
        </w:rPr>
        <w:t>اطاعت</w:t>
      </w:r>
      <w:r>
        <w:rPr>
          <w:rFonts w:hint="cs"/>
          <w:rtl/>
          <w:lang w:bidi="fa-IR"/>
        </w:rPr>
        <w:t xml:space="preserve"> مستقل</w:t>
      </w:r>
      <w:r w:rsidR="086E0CBB">
        <w:rPr>
          <w:rFonts w:hint="cs"/>
          <w:rtl/>
          <w:lang w:bidi="fa-IR"/>
        </w:rPr>
        <w:t>ی است</w:t>
      </w:r>
      <w:r w:rsidR="08DE55DF">
        <w:rPr>
          <w:rFonts w:hint="cs"/>
          <w:rtl/>
          <w:lang w:bidi="fa-IR"/>
        </w:rPr>
        <w:t xml:space="preserve">، </w:t>
      </w:r>
      <w:r w:rsidR="08850658">
        <w:rPr>
          <w:rFonts w:hint="cs"/>
          <w:rtl/>
          <w:lang w:bidi="fa-IR"/>
        </w:rPr>
        <w:t>تأکید می‌کند</w:t>
      </w:r>
      <w:r>
        <w:rPr>
          <w:rFonts w:hint="cs"/>
          <w:rtl/>
          <w:lang w:bidi="fa-IR"/>
        </w:rPr>
        <w:t>. و احادیث غیر از آن زیاد هستند</w:t>
      </w:r>
      <w:r w:rsidRPr="08E5555F">
        <w:rPr>
          <w:rStyle w:val="a7"/>
          <w:rFonts w:cs="B Lotus"/>
          <w:sz w:val="28"/>
          <w:szCs w:val="28"/>
          <w:rtl/>
          <w:lang w:bidi="fa-IR"/>
        </w:rPr>
        <w:footnoteReference w:id="1685"/>
      </w:r>
      <w:r>
        <w:rPr>
          <w:rFonts w:hint="cs"/>
          <w:rtl/>
          <w:lang w:bidi="fa-IR"/>
        </w:rPr>
        <w:t xml:space="preserve"> که اشاره به بعضی از آنها گذشت. مانند حدیث</w:t>
      </w:r>
      <w:r w:rsidR="080363A5">
        <w:rPr>
          <w:rFonts w:hint="cs"/>
          <w:rtl/>
          <w:lang w:bidi="fa-IR"/>
        </w:rPr>
        <w:t xml:space="preserve">: </w:t>
      </w:r>
      <w:r>
        <w:rPr>
          <w:rFonts w:hint="cs"/>
          <w:rtl/>
          <w:lang w:bidi="fa-IR"/>
        </w:rPr>
        <w:t>ادای سنت من بر شما واجب است</w:t>
      </w:r>
      <w:r w:rsidR="080363A5">
        <w:rPr>
          <w:rFonts w:hint="cs"/>
          <w:rtl/>
          <w:lang w:bidi="fa-IR"/>
        </w:rPr>
        <w:t>.</w:t>
      </w:r>
      <w:r w:rsidRPr="08E5555F">
        <w:rPr>
          <w:rStyle w:val="a7"/>
          <w:rFonts w:cs="B Lotus"/>
          <w:sz w:val="28"/>
          <w:szCs w:val="28"/>
          <w:rtl/>
          <w:lang w:bidi="fa-IR"/>
        </w:rPr>
        <w:footnoteReference w:id="1686"/>
      </w:r>
      <w:r w:rsidR="080363A5">
        <w:rPr>
          <w:rFonts w:hint="cs"/>
          <w:rtl/>
          <w:lang w:bidi="fa-IR"/>
        </w:rPr>
        <w:t xml:space="preserve"> و غیره</w:t>
      </w:r>
      <w:r>
        <w:rPr>
          <w:rFonts w:hint="cs"/>
          <w:rtl/>
          <w:lang w:bidi="fa-IR"/>
        </w:rPr>
        <w:t>.</w:t>
      </w:r>
      <w:r w:rsidRPr="08E5555F">
        <w:rPr>
          <w:rStyle w:val="a7"/>
          <w:rFonts w:cs="B Lotus"/>
          <w:sz w:val="28"/>
          <w:szCs w:val="28"/>
          <w:rtl/>
          <w:lang w:bidi="fa-IR"/>
        </w:rPr>
        <w:footnoteReference w:id="1687"/>
      </w:r>
      <w:r w:rsidR="080363A5">
        <w:rPr>
          <w:rFonts w:hint="cs"/>
          <w:rtl/>
          <w:lang w:bidi="fa-IR"/>
        </w:rPr>
        <w:t xml:space="preserve"> و خداوند متعال برترین و داناترین است.</w:t>
      </w:r>
    </w:p>
    <w:p w:rsidR="08855763" w:rsidRDefault="08855763" w:rsidP="08777A9A">
      <w:pPr>
        <w:ind w:firstLine="172"/>
        <w:rPr>
          <w:rFonts w:hint="cs"/>
          <w:rtl/>
          <w:lang w:bidi="fa-IR"/>
        </w:rPr>
      </w:pPr>
    </w:p>
    <w:p w:rsidR="08855763" w:rsidRDefault="08855763" w:rsidP="080776C5">
      <w:pPr>
        <w:pStyle w:val="2"/>
        <w:rPr>
          <w:rFonts w:hint="cs"/>
          <w:rtl/>
        </w:rPr>
      </w:pPr>
      <w:r>
        <w:rPr>
          <w:rFonts w:ascii="B Lotus" w:hAnsi="B Lotus" w:cs="B Lotus"/>
          <w:rtl/>
        </w:rPr>
        <w:br w:type="page"/>
      </w:r>
      <w:bookmarkStart w:id="294" w:name="_Toc141524724"/>
      <w:bookmarkStart w:id="295" w:name="_Toc225750421"/>
      <w:r>
        <w:rPr>
          <w:rFonts w:hint="cs"/>
          <w:rtl/>
        </w:rPr>
        <w:t>مطلب چهارم</w:t>
      </w:r>
      <w:bookmarkEnd w:id="294"/>
      <w:r w:rsidR="080776C5">
        <w:rPr>
          <w:rFonts w:hint="cs"/>
          <w:rtl/>
        </w:rPr>
        <w:t>:</w:t>
      </w:r>
      <w:bookmarkEnd w:id="295"/>
    </w:p>
    <w:p w:rsidR="08855763" w:rsidRDefault="08855763" w:rsidP="080776C5">
      <w:pPr>
        <w:pStyle w:val="2"/>
        <w:rPr>
          <w:rFonts w:hint="cs"/>
          <w:rtl/>
        </w:rPr>
      </w:pPr>
      <w:bookmarkStart w:id="296" w:name="_Toc141524725"/>
      <w:bookmarkStart w:id="297" w:name="_Toc219734447"/>
      <w:bookmarkStart w:id="298" w:name="_Toc224794301"/>
      <w:bookmarkStart w:id="299" w:name="_Toc225750422"/>
      <w:r>
        <w:rPr>
          <w:rFonts w:hint="cs"/>
          <w:rtl/>
        </w:rPr>
        <w:t xml:space="preserve">از </w:t>
      </w:r>
      <w:r w:rsidR="08BD27B1">
        <w:rPr>
          <w:rFonts w:hint="cs"/>
          <w:rtl/>
        </w:rPr>
        <w:t xml:space="preserve">جمله </w:t>
      </w:r>
      <w:r>
        <w:rPr>
          <w:rFonts w:hint="cs"/>
          <w:rtl/>
        </w:rPr>
        <w:t xml:space="preserve">دلایل </w:t>
      </w:r>
      <w:r w:rsidR="089A3E75">
        <w:rPr>
          <w:rFonts w:hint="cs"/>
          <w:rtl/>
        </w:rPr>
        <w:t>حجیت</w:t>
      </w:r>
      <w:r>
        <w:rPr>
          <w:rFonts w:hint="cs"/>
          <w:rtl/>
        </w:rPr>
        <w:t xml:space="preserve"> سنت نبوی</w:t>
      </w:r>
      <w:bookmarkEnd w:id="296"/>
      <w:r w:rsidR="08212615">
        <w:rPr>
          <w:rFonts w:hint="cs"/>
          <w:rtl/>
        </w:rPr>
        <w:t>،</w:t>
      </w:r>
      <w:r w:rsidR="08BD27B1" w:rsidRPr="08BD27B1">
        <w:rPr>
          <w:rFonts w:hint="cs"/>
          <w:rtl/>
        </w:rPr>
        <w:t xml:space="preserve"> </w:t>
      </w:r>
      <w:r w:rsidR="08BD27B1">
        <w:rPr>
          <w:rFonts w:hint="cs"/>
          <w:rtl/>
        </w:rPr>
        <w:t>اجماع است</w:t>
      </w:r>
      <w:bookmarkEnd w:id="297"/>
      <w:bookmarkEnd w:id="298"/>
      <w:bookmarkEnd w:id="299"/>
    </w:p>
    <w:p w:rsidR="080F7BD0" w:rsidRDefault="08855763" w:rsidP="08777A9A">
      <w:pPr>
        <w:ind w:firstLine="172"/>
        <w:rPr>
          <w:rFonts w:hint="cs"/>
          <w:rtl/>
          <w:lang w:bidi="fa-IR"/>
        </w:rPr>
      </w:pPr>
      <w:r>
        <w:rPr>
          <w:rFonts w:hint="cs"/>
          <w:rtl/>
          <w:lang w:bidi="fa-IR"/>
        </w:rPr>
        <w:t>امت اسلام از صحابه و تابعین و مجتهدین بزرگ و سایر علمای مسلمان بعد از آن</w:t>
      </w:r>
      <w:r w:rsidR="08BD27B1">
        <w:rPr>
          <w:rFonts w:hint="cs"/>
          <w:rtl/>
          <w:lang w:bidi="fa-IR"/>
        </w:rPr>
        <w:t>ها</w:t>
      </w:r>
      <w:r>
        <w:rPr>
          <w:rFonts w:hint="cs"/>
          <w:rtl/>
          <w:lang w:bidi="fa-IR"/>
        </w:rPr>
        <w:t xml:space="preserve"> تا روزگار ما</w:t>
      </w:r>
      <w:r w:rsidR="08E50018">
        <w:rPr>
          <w:rFonts w:hint="cs"/>
          <w:rtl/>
          <w:lang w:bidi="fa-IR"/>
        </w:rPr>
        <w:t xml:space="preserve"> و تا زمانی که قیامت برپا می‎شود،</w:t>
      </w:r>
      <w:r>
        <w:rPr>
          <w:rFonts w:hint="cs"/>
          <w:rtl/>
          <w:lang w:bidi="fa-IR"/>
        </w:rPr>
        <w:t xml:space="preserve"> بر </w:t>
      </w:r>
      <w:r w:rsidR="089A3E75">
        <w:rPr>
          <w:rFonts w:hint="cs"/>
          <w:rtl/>
          <w:lang w:bidi="fa-IR"/>
        </w:rPr>
        <w:t>حجیت</w:t>
      </w:r>
      <w:r>
        <w:rPr>
          <w:rFonts w:hint="cs"/>
          <w:rtl/>
          <w:lang w:bidi="fa-IR"/>
        </w:rPr>
        <w:t xml:space="preserve"> سنت مطهر </w:t>
      </w:r>
      <w:r w:rsidR="08E50018">
        <w:rPr>
          <w:rFonts w:hint="cs"/>
          <w:rtl/>
          <w:lang w:bidi="fa-IR"/>
        </w:rPr>
        <w:t xml:space="preserve">و وجوب تمسک به آن </w:t>
      </w:r>
      <w:r w:rsidR="089D2C97">
        <w:rPr>
          <w:rFonts w:hint="cs"/>
          <w:rtl/>
          <w:lang w:bidi="fa-IR"/>
        </w:rPr>
        <w:t xml:space="preserve">و مصرانه به آن چنگ زدن و حکم کردن بر اساس آن و لزوم اجرای آن </w:t>
      </w:r>
      <w:r w:rsidR="08F73026">
        <w:rPr>
          <w:rFonts w:hint="cs"/>
          <w:rtl/>
          <w:lang w:bidi="fa-IR"/>
        </w:rPr>
        <w:t xml:space="preserve">و حرکت کردن بر اساس آن در تمام زمینه‎های زندگی، </w:t>
      </w:r>
      <w:r w:rsidR="08E50018">
        <w:rPr>
          <w:rFonts w:hint="cs"/>
          <w:rtl/>
          <w:lang w:bidi="fa-IR"/>
        </w:rPr>
        <w:t>اجماع کرده‌اند</w:t>
      </w:r>
      <w:r w:rsidR="08317F4E">
        <w:rPr>
          <w:rFonts w:hint="cs"/>
          <w:rtl/>
          <w:lang w:bidi="fa-IR"/>
        </w:rPr>
        <w:t>.</w:t>
      </w:r>
      <w:r w:rsidR="08E50018">
        <w:rPr>
          <w:rFonts w:hint="cs"/>
          <w:rtl/>
          <w:lang w:bidi="fa-IR"/>
        </w:rPr>
        <w:t xml:space="preserve"> </w:t>
      </w:r>
      <w:r>
        <w:rPr>
          <w:rFonts w:hint="cs"/>
          <w:rtl/>
          <w:lang w:bidi="fa-IR"/>
        </w:rPr>
        <w:t>و هی</w:t>
      </w:r>
      <w:r w:rsidR="082A0412">
        <w:rPr>
          <w:rFonts w:hint="cs"/>
          <w:rtl/>
          <w:lang w:bidi="fa-IR"/>
        </w:rPr>
        <w:t>چ کس این حقیقت روشن را رد نکر</w:t>
      </w:r>
      <w:r>
        <w:rPr>
          <w:rFonts w:hint="cs"/>
          <w:rtl/>
          <w:lang w:bidi="fa-IR"/>
        </w:rPr>
        <w:t>د</w:t>
      </w:r>
      <w:r w:rsidR="082A0412">
        <w:rPr>
          <w:rFonts w:hint="cs"/>
          <w:rtl/>
          <w:lang w:bidi="fa-IR"/>
        </w:rPr>
        <w:t>ه است</w:t>
      </w:r>
      <w:r>
        <w:rPr>
          <w:rFonts w:hint="cs"/>
          <w:rtl/>
          <w:lang w:bidi="fa-IR"/>
        </w:rPr>
        <w:t xml:space="preserve">، بجز </w:t>
      </w:r>
      <w:r w:rsidR="082A0412">
        <w:rPr>
          <w:rFonts w:hint="cs"/>
          <w:rtl/>
          <w:lang w:bidi="fa-IR"/>
        </w:rPr>
        <w:t>عده اندکی</w:t>
      </w:r>
      <w:r>
        <w:rPr>
          <w:rFonts w:hint="cs"/>
          <w:rtl/>
          <w:lang w:bidi="fa-IR"/>
        </w:rPr>
        <w:t xml:space="preserve"> که </w:t>
      </w:r>
      <w:r w:rsidR="083B74C0">
        <w:rPr>
          <w:rFonts w:hint="cs"/>
          <w:rtl/>
          <w:lang w:bidi="fa-IR"/>
        </w:rPr>
        <w:t xml:space="preserve">خروج آنها </w:t>
      </w:r>
      <w:r>
        <w:rPr>
          <w:rFonts w:hint="cs"/>
          <w:rtl/>
          <w:lang w:bidi="fa-IR"/>
        </w:rPr>
        <w:t xml:space="preserve">از اجماع مسلمانان </w:t>
      </w:r>
      <w:r w:rsidR="083B74C0">
        <w:rPr>
          <w:rFonts w:hint="cs"/>
          <w:rtl/>
          <w:lang w:bidi="fa-IR"/>
        </w:rPr>
        <w:t>چیزی محسوب نمی‎شود؛</w:t>
      </w:r>
      <w:r>
        <w:rPr>
          <w:rFonts w:hint="cs"/>
          <w:rtl/>
          <w:lang w:bidi="fa-IR"/>
        </w:rPr>
        <w:t xml:space="preserve"> مانند گروه خوارج و رافضه و کسانی که </w:t>
      </w:r>
      <w:r w:rsidR="083B74C0">
        <w:rPr>
          <w:rFonts w:hint="cs"/>
          <w:rtl/>
          <w:lang w:bidi="fa-IR"/>
        </w:rPr>
        <w:t xml:space="preserve">در زمان ما </w:t>
      </w:r>
      <w:r>
        <w:rPr>
          <w:rFonts w:hint="cs"/>
          <w:rtl/>
          <w:lang w:bidi="fa-IR"/>
        </w:rPr>
        <w:t xml:space="preserve">مذهبشان را بر </w:t>
      </w:r>
      <w:r w:rsidR="083B74C0">
        <w:rPr>
          <w:rFonts w:hint="cs"/>
          <w:rtl/>
          <w:lang w:bidi="fa-IR"/>
        </w:rPr>
        <w:t xml:space="preserve">داعیان </w:t>
      </w:r>
      <w:r>
        <w:rPr>
          <w:rFonts w:hint="cs"/>
          <w:rtl/>
          <w:lang w:bidi="fa-IR"/>
        </w:rPr>
        <w:t>الحاد احیا کرده‌اند. امام شوکانی می‌گوید</w:t>
      </w:r>
      <w:r w:rsidR="08E041FF">
        <w:rPr>
          <w:rFonts w:hint="cs"/>
          <w:rtl/>
          <w:lang w:bidi="fa-IR"/>
        </w:rPr>
        <w:t>:</w:t>
      </w:r>
      <w:r>
        <w:rPr>
          <w:rFonts w:hint="cs"/>
          <w:rtl/>
          <w:lang w:bidi="fa-IR"/>
        </w:rPr>
        <w:t xml:space="preserve"> اثبات </w:t>
      </w:r>
      <w:r w:rsidR="08B8363F">
        <w:rPr>
          <w:rFonts w:hint="cs"/>
          <w:rtl/>
          <w:lang w:bidi="fa-IR"/>
        </w:rPr>
        <w:t>حجیت</w:t>
      </w:r>
      <w:r>
        <w:rPr>
          <w:rFonts w:hint="cs"/>
          <w:rtl/>
          <w:lang w:bidi="fa-IR"/>
        </w:rPr>
        <w:t xml:space="preserve"> سنت مطهر و استقلال آن در تشریع احکام یک ضرورت دینی به حساب ‌می‌آید و کسی مخالف آن نیست مگر کسی که از دین اسلام بهره‌ای نبرده باشد.</w:t>
      </w:r>
      <w:r w:rsidRPr="08E5555F">
        <w:rPr>
          <w:rStyle w:val="a7"/>
          <w:rFonts w:cs="B Lotus"/>
          <w:sz w:val="28"/>
          <w:szCs w:val="28"/>
          <w:rtl/>
          <w:lang w:bidi="fa-IR"/>
        </w:rPr>
        <w:footnoteReference w:id="1688"/>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پس کتب اسلامی قابل اعتماد، دلایل </w:t>
      </w:r>
      <w:r w:rsidR="08B8363F">
        <w:rPr>
          <w:rFonts w:hint="cs"/>
          <w:rtl/>
          <w:lang w:bidi="fa-IR"/>
        </w:rPr>
        <w:t>عدیده‎ای آورده‌اند که شهادت می‌ده</w:t>
      </w:r>
      <w:r>
        <w:rPr>
          <w:rFonts w:hint="cs"/>
          <w:rtl/>
          <w:lang w:bidi="fa-IR"/>
        </w:rPr>
        <w:t xml:space="preserve">د به اینکه </w:t>
      </w:r>
      <w:r w:rsidR="08B70E55">
        <w:rPr>
          <w:rFonts w:hint="cs"/>
          <w:rtl/>
          <w:lang w:bidi="fa-IR"/>
        </w:rPr>
        <w:t>علمای بزرگوار امت به طور یقین بر</w:t>
      </w:r>
      <w:r>
        <w:rPr>
          <w:rFonts w:hint="cs"/>
          <w:rtl/>
          <w:lang w:bidi="fa-IR"/>
        </w:rPr>
        <w:t xml:space="preserve"> وجوب حکم سنت مطهر از زمان رسول</w:t>
      </w:r>
      <w:r>
        <w:rPr>
          <w:rFonts w:hint="cs"/>
          <w:lang w:bidi="fa-IR"/>
        </w:rPr>
        <w:sym w:font="AGA Arabesque" w:char="F072"/>
      </w:r>
      <w:r>
        <w:rPr>
          <w:rFonts w:hint="cs"/>
          <w:rtl/>
          <w:lang w:bidi="fa-IR"/>
        </w:rPr>
        <w:t xml:space="preserve"> تا امروز، متفق هستند، اگر </w:t>
      </w:r>
      <w:r w:rsidR="08B76D30">
        <w:rPr>
          <w:rFonts w:hint="cs"/>
          <w:rtl/>
          <w:lang w:bidi="fa-IR"/>
        </w:rPr>
        <w:t xml:space="preserve">اطلاع </w:t>
      </w:r>
      <w:r>
        <w:rPr>
          <w:rFonts w:hint="cs"/>
          <w:rtl/>
          <w:lang w:bidi="fa-IR"/>
        </w:rPr>
        <w:t xml:space="preserve">از </w:t>
      </w:r>
      <w:r w:rsidR="08B76D30">
        <w:rPr>
          <w:rFonts w:hint="cs"/>
          <w:rtl/>
          <w:lang w:bidi="fa-IR"/>
        </w:rPr>
        <w:t>دلیل قرآنی آن مشکل بود</w:t>
      </w:r>
      <w:r>
        <w:rPr>
          <w:rFonts w:hint="cs"/>
          <w:rtl/>
          <w:lang w:bidi="fa-IR"/>
        </w:rPr>
        <w:t xml:space="preserve"> و </w:t>
      </w:r>
      <w:r w:rsidR="08D1489F">
        <w:rPr>
          <w:rFonts w:hint="cs"/>
          <w:rtl/>
          <w:lang w:bidi="fa-IR"/>
        </w:rPr>
        <w:t>اگر دلیلی وجود داشته باشد به دلایل دیگری</w:t>
      </w:r>
      <w:r>
        <w:rPr>
          <w:rFonts w:hint="cs"/>
          <w:rtl/>
          <w:lang w:bidi="fa-IR"/>
        </w:rPr>
        <w:t xml:space="preserve"> که قرآن به آن اشاره نموده است</w:t>
      </w:r>
      <w:r w:rsidR="08D1489F">
        <w:rPr>
          <w:rFonts w:hint="cs"/>
          <w:rtl/>
          <w:lang w:bidi="fa-IR"/>
        </w:rPr>
        <w:t>، دسترسی نباشد</w:t>
      </w:r>
      <w:r>
        <w:rPr>
          <w:rFonts w:hint="cs"/>
          <w:rtl/>
          <w:lang w:bidi="fa-IR"/>
        </w:rPr>
        <w:t xml:space="preserve"> بلکه </w:t>
      </w:r>
      <w:r w:rsidR="087E00B7">
        <w:rPr>
          <w:rFonts w:hint="cs"/>
          <w:rtl/>
          <w:lang w:bidi="fa-IR"/>
        </w:rPr>
        <w:t xml:space="preserve">اگر </w:t>
      </w:r>
      <w:r>
        <w:rPr>
          <w:rFonts w:hint="cs"/>
          <w:rtl/>
          <w:lang w:bidi="fa-IR"/>
        </w:rPr>
        <w:t xml:space="preserve">یکی از آنها </w:t>
      </w:r>
      <w:r w:rsidR="087E00B7">
        <w:rPr>
          <w:rFonts w:hint="cs"/>
          <w:rtl/>
          <w:lang w:bidi="fa-IR"/>
        </w:rPr>
        <w:t>باشد فورا و بدون تردید از اجتهادش برمی‌گرشت</w:t>
      </w:r>
      <w:r>
        <w:rPr>
          <w:rFonts w:hint="cs"/>
          <w:rtl/>
          <w:lang w:bidi="fa-IR"/>
        </w:rPr>
        <w:t xml:space="preserve"> </w:t>
      </w:r>
      <w:r w:rsidR="087E00B7">
        <w:rPr>
          <w:rFonts w:hint="cs"/>
          <w:rtl/>
          <w:lang w:bidi="fa-IR"/>
        </w:rPr>
        <w:t>وقتی که</w:t>
      </w:r>
      <w:r>
        <w:rPr>
          <w:rFonts w:hint="cs"/>
          <w:rtl/>
          <w:lang w:bidi="fa-IR"/>
        </w:rPr>
        <w:t xml:space="preserve"> حدیث صحیحی را 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sidR="087E00B7">
        <w:rPr>
          <w:rFonts w:hint="cs"/>
          <w:rtl/>
          <w:lang w:bidi="fa-IR"/>
        </w:rPr>
        <w:t xml:space="preserve"> می‌یافت که</w:t>
      </w:r>
      <w:r>
        <w:rPr>
          <w:rFonts w:hint="cs"/>
          <w:rtl/>
          <w:lang w:bidi="fa-IR"/>
        </w:rPr>
        <w:t xml:space="preserve"> مخالف فتوا</w:t>
      </w:r>
      <w:r w:rsidR="087E00B7">
        <w:rPr>
          <w:rFonts w:hint="cs"/>
          <w:rtl/>
          <w:lang w:bidi="fa-IR"/>
        </w:rPr>
        <w:t>ی</w:t>
      </w:r>
      <w:r>
        <w:rPr>
          <w:rFonts w:hint="cs"/>
          <w:rtl/>
          <w:lang w:bidi="fa-IR"/>
        </w:rPr>
        <w:t xml:space="preserve"> </w:t>
      </w:r>
      <w:r w:rsidR="087E00B7">
        <w:rPr>
          <w:rFonts w:hint="cs"/>
          <w:rtl/>
          <w:lang w:bidi="fa-IR"/>
        </w:rPr>
        <w:t>او بود</w:t>
      </w:r>
      <w:r>
        <w:rPr>
          <w:rFonts w:hint="cs"/>
          <w:rtl/>
          <w:lang w:bidi="fa-IR"/>
        </w:rPr>
        <w:t>.</w:t>
      </w:r>
      <w:r w:rsidRPr="08E5555F">
        <w:rPr>
          <w:rStyle w:val="a7"/>
          <w:rFonts w:cs="B Lotus"/>
          <w:sz w:val="28"/>
          <w:szCs w:val="28"/>
          <w:rtl/>
          <w:lang w:bidi="fa-IR"/>
        </w:rPr>
        <w:footnoteReference w:id="1689"/>
      </w:r>
      <w:r>
        <w:rPr>
          <w:rFonts w:hint="cs"/>
          <w:rtl/>
          <w:lang w:bidi="fa-IR"/>
        </w:rPr>
        <w:t xml:space="preserve"> و در مطالب قبلی دلیل </w:t>
      </w:r>
      <w:r w:rsidR="08486C2F">
        <w:rPr>
          <w:rFonts w:hint="cs"/>
          <w:rtl/>
          <w:lang w:bidi="fa-IR"/>
        </w:rPr>
        <w:t xml:space="preserve">آن را </w:t>
      </w:r>
      <w:r>
        <w:rPr>
          <w:rFonts w:hint="cs"/>
          <w:rtl/>
          <w:lang w:bidi="fa-IR"/>
        </w:rPr>
        <w:t xml:space="preserve">آوردیم و </w:t>
      </w:r>
      <w:r w:rsidR="0818317A">
        <w:rPr>
          <w:rFonts w:hint="cs"/>
          <w:rtl/>
          <w:lang w:bidi="fa-IR"/>
        </w:rPr>
        <w:t>در اینجا نیازی به تکرار</w:t>
      </w:r>
      <w:r>
        <w:rPr>
          <w:rFonts w:hint="cs"/>
          <w:rtl/>
          <w:lang w:bidi="fa-IR"/>
        </w:rPr>
        <w:t xml:space="preserve"> دلایل وجود ندارد و </w:t>
      </w:r>
      <w:r w:rsidR="08AE5854">
        <w:rPr>
          <w:rFonts w:hint="cs"/>
          <w:rtl/>
          <w:lang w:bidi="fa-IR"/>
        </w:rPr>
        <w:t>قبلا در این مورد بیشتر از مقدار لازم صحبت</w:t>
      </w:r>
      <w:r>
        <w:rPr>
          <w:rFonts w:hint="cs"/>
          <w:rtl/>
          <w:lang w:bidi="fa-IR"/>
        </w:rPr>
        <w:t xml:space="preserve"> کردیم.</w:t>
      </w:r>
      <w:r w:rsidRPr="08E5555F">
        <w:rPr>
          <w:rStyle w:val="a7"/>
          <w:rFonts w:cs="B Lotus"/>
          <w:sz w:val="28"/>
          <w:szCs w:val="28"/>
          <w:rtl/>
          <w:lang w:bidi="fa-IR"/>
        </w:rPr>
        <w:footnoteReference w:id="1690"/>
      </w:r>
    </w:p>
    <w:p w:rsidR="08855763" w:rsidRDefault="08664199" w:rsidP="08777A9A">
      <w:pPr>
        <w:ind w:firstLine="172"/>
        <w:rPr>
          <w:rFonts w:hint="cs"/>
          <w:rtl/>
          <w:lang w:bidi="fa-IR"/>
        </w:rPr>
      </w:pPr>
      <w:r>
        <w:rPr>
          <w:rFonts w:hint="cs"/>
          <w:rtl/>
          <w:lang w:bidi="fa-IR"/>
        </w:rPr>
        <w:t>همچنین</w:t>
      </w:r>
      <w:r w:rsidR="08855763">
        <w:rPr>
          <w:rFonts w:hint="cs"/>
          <w:rtl/>
          <w:lang w:bidi="fa-IR"/>
        </w:rPr>
        <w:t xml:space="preserve"> کت</w:t>
      </w:r>
      <w:r>
        <w:rPr>
          <w:rFonts w:hint="cs"/>
          <w:rtl/>
          <w:lang w:bidi="fa-IR"/>
        </w:rPr>
        <w:t>ا</w:t>
      </w:r>
      <w:r w:rsidR="08855763">
        <w:rPr>
          <w:rFonts w:hint="cs"/>
          <w:rtl/>
          <w:lang w:bidi="fa-IR"/>
        </w:rPr>
        <w:t>ب</w:t>
      </w:r>
      <w:r>
        <w:rPr>
          <w:rFonts w:hint="cs"/>
          <w:rtl/>
          <w:lang w:bidi="fa-IR"/>
        </w:rPr>
        <w:t>های</w:t>
      </w:r>
      <w:r w:rsidR="08855763">
        <w:rPr>
          <w:rFonts w:hint="cs"/>
          <w:rtl/>
          <w:lang w:bidi="fa-IR"/>
        </w:rPr>
        <w:t xml:space="preserve"> علم کلام و علم اصول</w:t>
      </w:r>
      <w:r>
        <w:rPr>
          <w:rFonts w:hint="cs"/>
          <w:rtl/>
          <w:lang w:bidi="fa-IR"/>
        </w:rPr>
        <w:t xml:space="preserve"> نیز بر این امر</w:t>
      </w:r>
      <w:r w:rsidR="08855763">
        <w:rPr>
          <w:rFonts w:hint="cs"/>
          <w:rtl/>
          <w:lang w:bidi="fa-IR"/>
        </w:rPr>
        <w:t xml:space="preserve"> شهادت می‌دهند</w:t>
      </w:r>
      <w:r>
        <w:rPr>
          <w:rFonts w:hint="cs"/>
          <w:rtl/>
          <w:lang w:bidi="fa-IR"/>
        </w:rPr>
        <w:t>؛</w:t>
      </w:r>
      <w:r w:rsidR="08855763">
        <w:rPr>
          <w:rFonts w:hint="cs"/>
          <w:rtl/>
          <w:lang w:bidi="fa-IR"/>
        </w:rPr>
        <w:t xml:space="preserve"> که در این باره دکتر عبدالغنی عبدالخالق می‌گوید</w:t>
      </w:r>
      <w:r w:rsidR="08E041FF">
        <w:rPr>
          <w:rFonts w:hint="cs"/>
          <w:rtl/>
          <w:lang w:bidi="fa-IR"/>
        </w:rPr>
        <w:t>:</w:t>
      </w:r>
      <w:r w:rsidR="08855763">
        <w:rPr>
          <w:rFonts w:hint="cs"/>
          <w:rtl/>
          <w:lang w:bidi="fa-IR"/>
        </w:rPr>
        <w:t xml:space="preserve"> در کت</w:t>
      </w:r>
      <w:r>
        <w:rPr>
          <w:rFonts w:hint="cs"/>
          <w:rtl/>
          <w:lang w:bidi="fa-IR"/>
        </w:rPr>
        <w:t>ا</w:t>
      </w:r>
      <w:r w:rsidR="08855763">
        <w:rPr>
          <w:rFonts w:hint="cs"/>
          <w:rtl/>
          <w:lang w:bidi="fa-IR"/>
        </w:rPr>
        <w:t>ب</w:t>
      </w:r>
      <w:r>
        <w:rPr>
          <w:rFonts w:hint="cs"/>
          <w:rtl/>
          <w:lang w:bidi="fa-IR"/>
        </w:rPr>
        <w:t>های غزالی و آمدی و جوینی و ابو</w:t>
      </w:r>
      <w:r w:rsidR="08855763">
        <w:rPr>
          <w:rFonts w:hint="cs"/>
          <w:rtl/>
          <w:lang w:bidi="fa-IR"/>
        </w:rPr>
        <w:t xml:space="preserve">الحسین معتزلی و </w:t>
      </w:r>
      <w:r>
        <w:rPr>
          <w:rFonts w:hint="cs"/>
          <w:rtl/>
          <w:lang w:bidi="fa-IR"/>
        </w:rPr>
        <w:t>سرخسی و همة اصولیانی که در تالیف پیرو آنها</w:t>
      </w:r>
      <w:r w:rsidR="08855763">
        <w:rPr>
          <w:rFonts w:hint="cs"/>
          <w:rtl/>
          <w:lang w:bidi="fa-IR"/>
        </w:rPr>
        <w:t xml:space="preserve"> بودند،  </w:t>
      </w:r>
      <w:r>
        <w:rPr>
          <w:rFonts w:hint="cs"/>
          <w:rtl/>
          <w:lang w:bidi="fa-IR"/>
        </w:rPr>
        <w:t xml:space="preserve">اختلافی در </w:t>
      </w:r>
      <w:r w:rsidR="08855763">
        <w:rPr>
          <w:rFonts w:hint="cs"/>
          <w:rtl/>
          <w:lang w:bidi="fa-IR"/>
        </w:rPr>
        <w:t xml:space="preserve">این مسأله </w:t>
      </w:r>
      <w:r>
        <w:rPr>
          <w:rFonts w:hint="cs"/>
          <w:rtl/>
          <w:lang w:bidi="fa-IR"/>
        </w:rPr>
        <w:t>نمی‌یابیم</w:t>
      </w:r>
      <w:r w:rsidR="08855763">
        <w:rPr>
          <w:rFonts w:hint="cs"/>
          <w:rtl/>
          <w:lang w:bidi="fa-IR"/>
        </w:rPr>
        <w:t xml:space="preserve">. </w:t>
      </w:r>
      <w:r>
        <w:rPr>
          <w:rFonts w:hint="cs"/>
          <w:rtl/>
          <w:lang w:bidi="fa-IR"/>
        </w:rPr>
        <w:t xml:space="preserve">در حالی که آنها </w:t>
      </w:r>
      <w:r w:rsidR="08855763">
        <w:rPr>
          <w:rFonts w:hint="cs"/>
          <w:rtl/>
          <w:lang w:bidi="fa-IR"/>
        </w:rPr>
        <w:t xml:space="preserve">کسانی </w:t>
      </w:r>
      <w:r>
        <w:rPr>
          <w:rFonts w:hint="cs"/>
          <w:rtl/>
          <w:lang w:bidi="fa-IR"/>
        </w:rPr>
        <w:t xml:space="preserve">بودند </w:t>
      </w:r>
      <w:r w:rsidR="08855763">
        <w:rPr>
          <w:rFonts w:hint="cs"/>
          <w:rtl/>
          <w:lang w:bidi="fa-IR"/>
        </w:rPr>
        <w:t>که کت</w:t>
      </w:r>
      <w:r>
        <w:rPr>
          <w:rFonts w:hint="cs"/>
          <w:rtl/>
          <w:lang w:bidi="fa-IR"/>
        </w:rPr>
        <w:t>ا</w:t>
      </w:r>
      <w:r w:rsidR="08855763">
        <w:rPr>
          <w:rFonts w:hint="cs"/>
          <w:rtl/>
          <w:lang w:bidi="fa-IR"/>
        </w:rPr>
        <w:t>ب</w:t>
      </w:r>
      <w:r>
        <w:rPr>
          <w:rFonts w:hint="cs"/>
          <w:rtl/>
          <w:lang w:bidi="fa-IR"/>
        </w:rPr>
        <w:t xml:space="preserve">های پیشینیان </w:t>
      </w:r>
      <w:r w:rsidR="08855763">
        <w:rPr>
          <w:rFonts w:hint="cs"/>
          <w:rtl/>
          <w:lang w:bidi="fa-IR"/>
        </w:rPr>
        <w:t xml:space="preserve">و </w:t>
      </w:r>
      <w:r>
        <w:rPr>
          <w:rFonts w:hint="cs"/>
          <w:rtl/>
          <w:lang w:bidi="fa-IR"/>
        </w:rPr>
        <w:t>نظرات</w:t>
      </w:r>
      <w:r w:rsidR="08855763">
        <w:rPr>
          <w:rFonts w:hint="cs"/>
          <w:rtl/>
          <w:lang w:bidi="fa-IR"/>
        </w:rPr>
        <w:t xml:space="preserve"> آنها را بررسی کردند و </w:t>
      </w:r>
      <w:r w:rsidR="08933A70">
        <w:rPr>
          <w:rFonts w:hint="cs"/>
          <w:rtl/>
          <w:lang w:bidi="fa-IR"/>
        </w:rPr>
        <w:t xml:space="preserve">حتی کمترین </w:t>
      </w:r>
      <w:r w:rsidR="08855763">
        <w:rPr>
          <w:rFonts w:hint="cs"/>
          <w:rtl/>
          <w:lang w:bidi="fa-IR"/>
        </w:rPr>
        <w:t>اخ</w:t>
      </w:r>
      <w:r w:rsidR="08933A70">
        <w:rPr>
          <w:rFonts w:hint="cs"/>
          <w:rtl/>
          <w:lang w:bidi="fa-IR"/>
        </w:rPr>
        <w:t>تلاف</w:t>
      </w:r>
      <w:r w:rsidR="08855763">
        <w:rPr>
          <w:rFonts w:hint="cs"/>
          <w:rtl/>
          <w:lang w:bidi="fa-IR"/>
        </w:rPr>
        <w:t xml:space="preserve"> آنها را </w:t>
      </w:r>
      <w:r w:rsidR="08933A70">
        <w:rPr>
          <w:rFonts w:hint="cs"/>
          <w:rtl/>
          <w:lang w:bidi="fa-IR"/>
        </w:rPr>
        <w:t>پیگیری کردند</w:t>
      </w:r>
      <w:r w:rsidR="08A87091">
        <w:rPr>
          <w:rFonts w:hint="cs"/>
          <w:rtl/>
          <w:lang w:bidi="fa-IR"/>
        </w:rPr>
        <w:t xml:space="preserve"> و</w:t>
      </w:r>
      <w:r w:rsidR="08855763">
        <w:rPr>
          <w:rFonts w:hint="cs"/>
          <w:rtl/>
          <w:lang w:bidi="fa-IR"/>
        </w:rPr>
        <w:t xml:space="preserve"> آن </w:t>
      </w:r>
      <w:r w:rsidR="08A87091">
        <w:rPr>
          <w:rFonts w:hint="cs"/>
          <w:rtl/>
          <w:lang w:bidi="fa-IR"/>
        </w:rPr>
        <w:t xml:space="preserve">را </w:t>
      </w:r>
      <w:r w:rsidR="08855763">
        <w:rPr>
          <w:rFonts w:hint="cs"/>
          <w:rtl/>
          <w:lang w:bidi="fa-IR"/>
        </w:rPr>
        <w:t xml:space="preserve">به شکل محکمی </w:t>
      </w:r>
      <w:r w:rsidR="08A87091">
        <w:rPr>
          <w:rFonts w:hint="cs"/>
          <w:rtl/>
          <w:lang w:bidi="fa-IR"/>
        </w:rPr>
        <w:t>رد می‎کردند</w:t>
      </w:r>
      <w:r w:rsidR="08855763">
        <w:rPr>
          <w:rFonts w:hint="cs"/>
          <w:rtl/>
          <w:lang w:bidi="fa-IR"/>
        </w:rPr>
        <w:t xml:space="preserve">. و می‌بینیم که </w:t>
      </w:r>
      <w:r w:rsidR="08A87091">
        <w:rPr>
          <w:rFonts w:hint="cs"/>
          <w:rtl/>
          <w:lang w:bidi="fa-IR"/>
        </w:rPr>
        <w:t xml:space="preserve">آنها </w:t>
      </w:r>
      <w:r w:rsidR="08855763">
        <w:rPr>
          <w:rFonts w:hint="cs"/>
          <w:rtl/>
          <w:lang w:bidi="fa-IR"/>
        </w:rPr>
        <w:t xml:space="preserve">در این مسأله </w:t>
      </w:r>
      <w:r w:rsidR="08A87091">
        <w:rPr>
          <w:rFonts w:hint="cs"/>
          <w:rtl/>
          <w:lang w:bidi="fa-IR"/>
        </w:rPr>
        <w:t>ن</w:t>
      </w:r>
      <w:r w:rsidR="08855763">
        <w:rPr>
          <w:rFonts w:hint="cs"/>
          <w:rtl/>
          <w:lang w:bidi="fa-IR"/>
        </w:rPr>
        <w:t xml:space="preserve">کوشیدند که دلیلی </w:t>
      </w:r>
      <w:r w:rsidR="08A87091">
        <w:rPr>
          <w:rFonts w:hint="cs"/>
          <w:rtl/>
          <w:lang w:bidi="fa-IR"/>
        </w:rPr>
        <w:t xml:space="preserve">برای آن </w:t>
      </w:r>
      <w:r w:rsidR="08855763">
        <w:rPr>
          <w:rFonts w:hint="cs"/>
          <w:rtl/>
          <w:lang w:bidi="fa-IR"/>
        </w:rPr>
        <w:t xml:space="preserve">بیاورند، گوئی که نمی‌خواستند </w:t>
      </w:r>
      <w:r w:rsidR="08604D49">
        <w:rPr>
          <w:rFonts w:hint="cs"/>
          <w:rtl/>
          <w:lang w:bidi="fa-IR"/>
        </w:rPr>
        <w:t xml:space="preserve">صراحتا بر آن </w:t>
      </w:r>
      <w:r w:rsidR="08855763">
        <w:rPr>
          <w:rFonts w:hint="cs"/>
          <w:rtl/>
          <w:lang w:bidi="fa-IR"/>
        </w:rPr>
        <w:t xml:space="preserve">دلیلی بیاورند یعنی </w:t>
      </w:r>
      <w:r w:rsidR="08E35270">
        <w:rPr>
          <w:rFonts w:hint="cs"/>
          <w:rtl/>
          <w:lang w:bidi="fa-IR"/>
        </w:rPr>
        <w:t>آن را بزرگ جلوه بدهند و یا شأن و منزلت آن را</w:t>
      </w:r>
      <w:r w:rsidR="08855763">
        <w:rPr>
          <w:rFonts w:hint="cs"/>
          <w:rtl/>
          <w:lang w:bidi="fa-IR"/>
        </w:rPr>
        <w:t xml:space="preserve"> بالاتر از </w:t>
      </w:r>
      <w:r w:rsidR="08E35270">
        <w:rPr>
          <w:rFonts w:hint="cs"/>
          <w:rtl/>
          <w:lang w:bidi="fa-IR"/>
        </w:rPr>
        <w:t>آن ببرند</w:t>
      </w:r>
      <w:r w:rsidR="08855763">
        <w:rPr>
          <w:rFonts w:hint="cs"/>
          <w:rtl/>
          <w:lang w:bidi="fa-IR"/>
        </w:rPr>
        <w:t xml:space="preserve"> که در مورد</w:t>
      </w:r>
      <w:r w:rsidR="08E35270">
        <w:rPr>
          <w:rFonts w:hint="cs"/>
          <w:rtl/>
          <w:lang w:bidi="fa-IR"/>
        </w:rPr>
        <w:t xml:space="preserve"> آن</w:t>
      </w:r>
      <w:r w:rsidR="08855763">
        <w:rPr>
          <w:rFonts w:hint="cs"/>
          <w:rtl/>
          <w:lang w:bidi="fa-IR"/>
        </w:rPr>
        <w:t xml:space="preserve"> نزاع کنند یا آن را متوقف نمایند.</w:t>
      </w:r>
      <w:r w:rsidR="08855763" w:rsidRPr="08E5555F">
        <w:rPr>
          <w:rStyle w:val="a7"/>
          <w:rFonts w:cs="B Lotus"/>
          <w:sz w:val="28"/>
          <w:szCs w:val="28"/>
          <w:rtl/>
          <w:lang w:bidi="fa-IR"/>
        </w:rPr>
        <w:footnoteReference w:id="1691"/>
      </w:r>
    </w:p>
    <w:p w:rsidR="08855763" w:rsidRDefault="08E35270" w:rsidP="08777A9A">
      <w:pPr>
        <w:ind w:firstLine="172"/>
        <w:rPr>
          <w:rFonts w:hint="cs"/>
          <w:rtl/>
          <w:lang w:bidi="fa-IR"/>
        </w:rPr>
      </w:pPr>
      <w:r>
        <w:rPr>
          <w:rFonts w:hint="cs"/>
          <w:rtl/>
          <w:lang w:bidi="fa-IR"/>
        </w:rPr>
        <w:t xml:space="preserve">نویسنده صحیح </w:t>
      </w:r>
      <w:r w:rsidR="08855763">
        <w:rPr>
          <w:rFonts w:hint="cs"/>
          <w:rtl/>
          <w:lang w:bidi="fa-IR"/>
        </w:rPr>
        <w:t>مسلم و شارح آن می‌گوی</w:t>
      </w:r>
      <w:r>
        <w:rPr>
          <w:rFonts w:hint="cs"/>
          <w:rtl/>
          <w:lang w:bidi="fa-IR"/>
        </w:rPr>
        <w:t>ن</w:t>
      </w:r>
      <w:r w:rsidR="08855763">
        <w:rPr>
          <w:rFonts w:hint="cs"/>
          <w:rtl/>
          <w:lang w:bidi="fa-IR"/>
        </w:rPr>
        <w:t>د</w:t>
      </w:r>
      <w:r w:rsidR="08E041FF">
        <w:rPr>
          <w:rFonts w:hint="cs"/>
          <w:rtl/>
          <w:lang w:bidi="fa-IR"/>
        </w:rPr>
        <w:t>:</w:t>
      </w:r>
      <w:r w:rsidR="08855763">
        <w:rPr>
          <w:rFonts w:hint="cs"/>
          <w:rtl/>
          <w:lang w:bidi="fa-IR"/>
        </w:rPr>
        <w:t xml:space="preserve"> </w:t>
      </w:r>
      <w:r w:rsidR="0826377E">
        <w:rPr>
          <w:rFonts w:hint="cs"/>
          <w:rtl/>
          <w:lang w:bidi="fa-IR"/>
        </w:rPr>
        <w:t>حجیت</w:t>
      </w:r>
      <w:r w:rsidR="08855763">
        <w:rPr>
          <w:rFonts w:hint="cs"/>
          <w:rtl/>
          <w:lang w:bidi="fa-IR"/>
        </w:rPr>
        <w:t xml:space="preserve"> کتاب و سنت و اجماع و ق</w:t>
      </w:r>
      <w:r w:rsidR="0826377E">
        <w:rPr>
          <w:rFonts w:hint="cs"/>
          <w:rtl/>
          <w:lang w:bidi="fa-IR"/>
        </w:rPr>
        <w:t xml:space="preserve">یاس از علم کلام است ولی اصولیون به حجیت </w:t>
      </w:r>
      <w:r w:rsidR="08855763">
        <w:rPr>
          <w:rFonts w:hint="cs"/>
          <w:rtl/>
          <w:lang w:bidi="fa-IR"/>
        </w:rPr>
        <w:t xml:space="preserve">اجماع و قیاس </w:t>
      </w:r>
      <w:r w:rsidR="0826377E">
        <w:rPr>
          <w:rFonts w:hint="cs"/>
          <w:rtl/>
          <w:lang w:bidi="fa-IR"/>
        </w:rPr>
        <w:t>اعتراض می‎کنند</w:t>
      </w:r>
      <w:r w:rsidR="08855763">
        <w:rPr>
          <w:rFonts w:hint="cs"/>
          <w:rtl/>
          <w:lang w:bidi="fa-IR"/>
        </w:rPr>
        <w:t xml:space="preserve"> زیرا در مورد آن</w:t>
      </w:r>
      <w:r w:rsidR="080E5FC5">
        <w:rPr>
          <w:rFonts w:hint="cs"/>
          <w:rtl/>
          <w:lang w:bidi="fa-IR"/>
        </w:rPr>
        <w:t xml:space="preserve"> </w:t>
      </w:r>
      <w:r w:rsidR="08855763">
        <w:rPr>
          <w:rFonts w:hint="cs"/>
          <w:rtl/>
          <w:lang w:bidi="fa-IR"/>
        </w:rPr>
        <w:t xml:space="preserve">دو خوارج </w:t>
      </w:r>
      <w:r w:rsidR="080E5FC5">
        <w:rPr>
          <w:rFonts w:hint="cs"/>
          <w:rtl/>
          <w:lang w:bidi="fa-IR"/>
        </w:rPr>
        <w:t xml:space="preserve">و رافضه منازعة احمقانه‌ای دارند </w:t>
      </w:r>
      <w:r w:rsidR="080E5FC5">
        <w:rPr>
          <w:rFonts w:cs="Times New Roman" w:hint="cs"/>
          <w:rtl/>
          <w:lang w:bidi="fa-IR"/>
        </w:rPr>
        <w:t>–</w:t>
      </w:r>
      <w:r w:rsidR="080E5FC5">
        <w:rPr>
          <w:rFonts w:hint="cs"/>
          <w:rtl/>
          <w:lang w:bidi="fa-IR"/>
        </w:rPr>
        <w:t xml:space="preserve"> خداوند آنان را خوار کند-.</w:t>
      </w:r>
    </w:p>
    <w:p w:rsidR="08855763" w:rsidRDefault="08855763" w:rsidP="08777A9A">
      <w:pPr>
        <w:ind w:firstLine="172"/>
        <w:rPr>
          <w:rFonts w:hint="cs"/>
          <w:rtl/>
          <w:lang w:bidi="fa-IR"/>
        </w:rPr>
      </w:pPr>
      <w:r>
        <w:rPr>
          <w:rFonts w:hint="cs"/>
          <w:rtl/>
          <w:lang w:bidi="fa-IR"/>
        </w:rPr>
        <w:t xml:space="preserve">اما در مورد </w:t>
      </w:r>
      <w:r w:rsidR="080E5FC5">
        <w:rPr>
          <w:rFonts w:hint="cs"/>
          <w:rtl/>
          <w:lang w:bidi="fa-IR"/>
        </w:rPr>
        <w:t>حجیت</w:t>
      </w:r>
      <w:r w:rsidR="08FA162B">
        <w:rPr>
          <w:rFonts w:hint="cs"/>
          <w:rtl/>
          <w:lang w:bidi="fa-IR"/>
        </w:rPr>
        <w:t xml:space="preserve"> کتاب و سنت، تمام امت یعنی هر کس که ادعای دینداری می‌کند، </w:t>
      </w:r>
      <w:r>
        <w:rPr>
          <w:rFonts w:hint="cs"/>
          <w:rtl/>
          <w:lang w:bidi="fa-IR"/>
        </w:rPr>
        <w:t>بر آن متفق هست</w:t>
      </w:r>
      <w:r w:rsidR="08FA162B">
        <w:rPr>
          <w:rFonts w:hint="cs"/>
          <w:rtl/>
          <w:lang w:bidi="fa-IR"/>
        </w:rPr>
        <w:t>ند، پس نیازی به ذکر آن نیست</w:t>
      </w:r>
      <w:r>
        <w:rPr>
          <w:rFonts w:hint="cs"/>
          <w:rtl/>
          <w:lang w:bidi="fa-IR"/>
        </w:rPr>
        <w:t>.</w:t>
      </w:r>
      <w:r w:rsidRPr="08E5555F">
        <w:rPr>
          <w:rStyle w:val="a7"/>
          <w:rFonts w:cs="B Lotus"/>
          <w:sz w:val="28"/>
          <w:szCs w:val="28"/>
          <w:rtl/>
          <w:lang w:bidi="fa-IR"/>
        </w:rPr>
        <w:footnoteReference w:id="1692"/>
      </w:r>
    </w:p>
    <w:p w:rsidR="08855763" w:rsidRDefault="08855763" w:rsidP="08777A9A">
      <w:pPr>
        <w:ind w:firstLine="172"/>
        <w:rPr>
          <w:rFonts w:hint="cs"/>
          <w:rtl/>
          <w:lang w:bidi="fa-IR"/>
        </w:rPr>
      </w:pPr>
      <w:r>
        <w:rPr>
          <w:rFonts w:hint="cs"/>
          <w:rtl/>
          <w:lang w:bidi="fa-IR"/>
        </w:rPr>
        <w:t>دکتر عبدالغنی عبدالخالق می‌گوید</w:t>
      </w:r>
      <w:r w:rsidR="081A6DF4">
        <w:rPr>
          <w:rFonts w:hint="cs"/>
          <w:rtl/>
          <w:lang w:bidi="fa-IR"/>
        </w:rPr>
        <w:t>:</w:t>
      </w:r>
      <w:r>
        <w:rPr>
          <w:rFonts w:hint="cs"/>
          <w:rtl/>
          <w:lang w:bidi="fa-IR"/>
        </w:rPr>
        <w:t xml:space="preserve"> کاش درک می‌کردم که چگونه </w:t>
      </w:r>
      <w:r w:rsidR="081A6DF4">
        <w:rPr>
          <w:rFonts w:hint="cs"/>
          <w:rtl/>
          <w:lang w:bidi="fa-IR"/>
        </w:rPr>
        <w:t xml:space="preserve">می‎توان تصور کرد </w:t>
      </w:r>
      <w:r>
        <w:rPr>
          <w:rFonts w:hint="cs"/>
          <w:rtl/>
          <w:lang w:bidi="fa-IR"/>
        </w:rPr>
        <w:t>که</w:t>
      </w:r>
      <w:r w:rsidR="081A6DF4">
        <w:rPr>
          <w:rFonts w:hint="cs"/>
          <w:rtl/>
          <w:lang w:bidi="fa-IR"/>
        </w:rPr>
        <w:t>:</w:t>
      </w:r>
      <w:r>
        <w:rPr>
          <w:rFonts w:hint="cs"/>
          <w:rtl/>
          <w:lang w:bidi="fa-IR"/>
        </w:rPr>
        <w:t xml:space="preserve"> در این مسأله بین مسلمین نزاع است و انسانی که دارای عقل و شعور می‌باشد چگونه می‌گوید که من مسلمان هستم، سپس در مورد </w:t>
      </w:r>
      <w:r w:rsidR="081A6DF4">
        <w:rPr>
          <w:rFonts w:hint="cs"/>
          <w:rtl/>
          <w:lang w:bidi="fa-IR"/>
        </w:rPr>
        <w:t>حجیت تمام</w:t>
      </w:r>
      <w:r>
        <w:rPr>
          <w:rFonts w:hint="cs"/>
          <w:rtl/>
          <w:lang w:bidi="fa-IR"/>
        </w:rPr>
        <w:t xml:space="preserve"> سنت نزاع می‌کند؟ </w:t>
      </w:r>
      <w:r w:rsidR="08C51E93">
        <w:rPr>
          <w:rFonts w:hint="cs"/>
          <w:rtl/>
          <w:lang w:bidi="fa-IR"/>
        </w:rPr>
        <w:t>بنابراین چیزی که بر این امر مترتب می‎شود</w:t>
      </w:r>
      <w:r>
        <w:rPr>
          <w:rFonts w:hint="cs"/>
          <w:rtl/>
          <w:lang w:bidi="fa-IR"/>
        </w:rPr>
        <w:t xml:space="preserve"> عدم اعتراف </w:t>
      </w:r>
      <w:r w:rsidR="08C51E93">
        <w:rPr>
          <w:rFonts w:hint="cs"/>
          <w:rtl/>
          <w:lang w:bidi="fa-IR"/>
        </w:rPr>
        <w:t xml:space="preserve">او </w:t>
      </w:r>
      <w:r>
        <w:rPr>
          <w:rFonts w:hint="cs"/>
          <w:rtl/>
          <w:lang w:bidi="fa-IR"/>
        </w:rPr>
        <w:t xml:space="preserve">به </w:t>
      </w:r>
      <w:r w:rsidR="08C51E93">
        <w:rPr>
          <w:rFonts w:hint="cs"/>
          <w:rtl/>
          <w:lang w:bidi="fa-IR"/>
        </w:rPr>
        <w:t xml:space="preserve">کل دین اسلام </w:t>
      </w:r>
      <w:r>
        <w:rPr>
          <w:rFonts w:hint="cs"/>
          <w:rtl/>
          <w:lang w:bidi="fa-IR"/>
        </w:rPr>
        <w:t xml:space="preserve">از اوّل </w:t>
      </w:r>
      <w:r w:rsidR="08C51E93">
        <w:rPr>
          <w:rFonts w:hint="cs"/>
          <w:rtl/>
          <w:lang w:bidi="fa-IR"/>
        </w:rPr>
        <w:t>تا</w:t>
      </w:r>
      <w:r>
        <w:rPr>
          <w:rFonts w:hint="cs"/>
          <w:rtl/>
          <w:lang w:bidi="fa-IR"/>
        </w:rPr>
        <w:t xml:space="preserve"> آخر است. </w:t>
      </w:r>
      <w:r w:rsidR="08C51E93">
        <w:rPr>
          <w:rFonts w:hint="cs"/>
          <w:rtl/>
          <w:lang w:bidi="fa-IR"/>
        </w:rPr>
        <w:t>چرا که</w:t>
      </w:r>
      <w:r>
        <w:rPr>
          <w:rFonts w:hint="cs"/>
          <w:rtl/>
          <w:lang w:bidi="fa-IR"/>
        </w:rPr>
        <w:t xml:space="preserve"> اساس این دین کتاب (قرآن) است و </w:t>
      </w:r>
      <w:r w:rsidR="08944B30">
        <w:rPr>
          <w:rFonts w:hint="cs"/>
          <w:rtl/>
          <w:lang w:bidi="fa-IR"/>
        </w:rPr>
        <w:t>نمی‎توان گفت که قرآن کلام خداست و سپس سنت را به طور کلی انکار کر</w:t>
      </w:r>
      <w:r>
        <w:rPr>
          <w:rFonts w:hint="cs"/>
          <w:rtl/>
          <w:lang w:bidi="fa-IR"/>
        </w:rPr>
        <w:t xml:space="preserve">د </w:t>
      </w:r>
      <w:r w:rsidR="0811676C">
        <w:rPr>
          <w:rFonts w:hint="cs"/>
          <w:rtl/>
          <w:lang w:bidi="fa-IR"/>
        </w:rPr>
        <w:t>چرا که</w:t>
      </w:r>
      <w:r>
        <w:rPr>
          <w:rFonts w:hint="cs"/>
          <w:rtl/>
          <w:lang w:bidi="fa-IR"/>
        </w:rPr>
        <w:t xml:space="preserve"> </w:t>
      </w:r>
      <w:r w:rsidR="0811676C">
        <w:rPr>
          <w:rFonts w:hint="cs"/>
          <w:rtl/>
          <w:lang w:bidi="fa-IR"/>
        </w:rPr>
        <w:t xml:space="preserve">کلام خدا </w:t>
      </w:r>
      <w:r>
        <w:rPr>
          <w:rFonts w:hint="cs"/>
          <w:rtl/>
          <w:lang w:bidi="fa-IR"/>
        </w:rPr>
        <w:t xml:space="preserve">بودن آن </w:t>
      </w:r>
      <w:r w:rsidR="0811676C">
        <w:rPr>
          <w:rFonts w:hint="cs"/>
          <w:rtl/>
          <w:lang w:bidi="fa-IR"/>
        </w:rPr>
        <w:t>فقط</w:t>
      </w:r>
      <w:r>
        <w:rPr>
          <w:rFonts w:hint="cs"/>
          <w:rtl/>
          <w:lang w:bidi="fa-IR"/>
        </w:rPr>
        <w:t xml:space="preserve"> با سخن رسول</w:t>
      </w:r>
      <w:r w:rsidR="082E5E3A">
        <w:rPr>
          <w:rFonts w:hint="cs"/>
          <w:rtl/>
          <w:lang w:bidi="fa-IR"/>
        </w:rPr>
        <w:t>ی ثابت می‎شود</w:t>
      </w:r>
      <w:r>
        <w:rPr>
          <w:rFonts w:hint="cs"/>
          <w:rtl/>
          <w:lang w:bidi="fa-IR"/>
        </w:rPr>
        <w:t xml:space="preserve"> که صد</w:t>
      </w:r>
      <w:r w:rsidR="082E5E3A">
        <w:rPr>
          <w:rFonts w:hint="cs"/>
          <w:rtl/>
          <w:lang w:bidi="fa-IR"/>
        </w:rPr>
        <w:t>ا</w:t>
      </w:r>
      <w:r>
        <w:rPr>
          <w:rFonts w:hint="cs"/>
          <w:rtl/>
          <w:lang w:bidi="fa-IR"/>
        </w:rPr>
        <w:t>ق</w:t>
      </w:r>
      <w:r w:rsidR="082E5E3A">
        <w:rPr>
          <w:rFonts w:hint="cs"/>
          <w:rtl/>
          <w:lang w:bidi="fa-IR"/>
        </w:rPr>
        <w:t>ت</w:t>
      </w:r>
      <w:r>
        <w:rPr>
          <w:rFonts w:hint="cs"/>
          <w:rtl/>
          <w:lang w:bidi="fa-IR"/>
        </w:rPr>
        <w:t xml:space="preserve"> و راست</w:t>
      </w:r>
      <w:r w:rsidR="082E5E3A">
        <w:rPr>
          <w:rFonts w:hint="cs"/>
          <w:rtl/>
          <w:lang w:bidi="fa-IR"/>
        </w:rPr>
        <w:t>گوی</w:t>
      </w:r>
      <w:r>
        <w:rPr>
          <w:rFonts w:hint="cs"/>
          <w:rtl/>
          <w:lang w:bidi="fa-IR"/>
        </w:rPr>
        <w:t xml:space="preserve">ی </w:t>
      </w:r>
      <w:r w:rsidR="082E5E3A">
        <w:rPr>
          <w:rFonts w:hint="cs"/>
          <w:rtl/>
          <w:lang w:bidi="fa-IR"/>
        </w:rPr>
        <w:t>او با معجزه ثابت ش</w:t>
      </w:r>
      <w:r>
        <w:rPr>
          <w:rFonts w:hint="cs"/>
          <w:rtl/>
          <w:lang w:bidi="fa-IR"/>
        </w:rPr>
        <w:t>ده است که</w:t>
      </w:r>
      <w:r w:rsidR="08CA06EE">
        <w:rPr>
          <w:rFonts w:hint="cs"/>
          <w:rtl/>
          <w:lang w:bidi="fa-IR"/>
        </w:rPr>
        <w:t>:</w:t>
      </w:r>
      <w:r w:rsidR="08CA06EE" w:rsidRPr="08CA06EE">
        <w:rPr>
          <w:rtl/>
          <w:lang w:bidi="fa-IR"/>
        </w:rPr>
        <w:t xml:space="preserve"> (هذا كلام الله وكتابه)</w:t>
      </w:r>
      <w:r>
        <w:rPr>
          <w:rFonts w:hint="cs"/>
          <w:rtl/>
          <w:lang w:bidi="fa-IR"/>
        </w:rPr>
        <w:t xml:space="preserve"> این کلام خدا و کتابش</w:t>
      </w:r>
      <w:r w:rsidR="08CA06EE">
        <w:rPr>
          <w:rFonts w:hint="cs"/>
          <w:rtl/>
          <w:lang w:bidi="fa-IR"/>
        </w:rPr>
        <w:t xml:space="preserve"> است.</w:t>
      </w:r>
      <w:r>
        <w:rPr>
          <w:rFonts w:hint="cs"/>
          <w:rtl/>
          <w:lang w:bidi="fa-IR"/>
        </w:rPr>
        <w:t xml:space="preserve"> و سخن رسول</w:t>
      </w:r>
      <w:r>
        <w:rPr>
          <w:rFonts w:hint="cs"/>
          <w:lang w:bidi="fa-IR"/>
        </w:rPr>
        <w:sym w:font="AGA Arabesque" w:char="F072"/>
      </w:r>
      <w:r>
        <w:rPr>
          <w:rFonts w:hint="cs"/>
          <w:rtl/>
          <w:lang w:bidi="fa-IR"/>
        </w:rPr>
        <w:t xml:space="preserve"> </w:t>
      </w:r>
      <w:r w:rsidR="08DC739B">
        <w:rPr>
          <w:rFonts w:hint="cs"/>
          <w:rtl/>
          <w:lang w:bidi="fa-IR"/>
        </w:rPr>
        <w:t xml:space="preserve">که می‎گفت: </w:t>
      </w:r>
      <w:r w:rsidR="08DC739B" w:rsidRPr="08DC739B">
        <w:rPr>
          <w:rtl/>
          <w:lang w:bidi="fa-IR"/>
        </w:rPr>
        <w:t>(هذا من السنة)</w:t>
      </w:r>
      <w:r w:rsidR="08DC739B">
        <w:rPr>
          <w:rFonts w:cs="Simplified Arabic"/>
          <w:sz w:val="50"/>
          <w:rtl/>
        </w:rPr>
        <w:t xml:space="preserve"> </w:t>
      </w:r>
      <w:r>
        <w:rPr>
          <w:rFonts w:hint="cs"/>
          <w:rtl/>
          <w:lang w:bidi="fa-IR"/>
        </w:rPr>
        <w:t xml:space="preserve">و این از سنت می‌باشد که ادعا می‌کنند، آن حجت نیست. پس آیا این </w:t>
      </w:r>
      <w:r w:rsidR="088A568D">
        <w:rPr>
          <w:rFonts w:hint="cs"/>
          <w:rtl/>
          <w:lang w:bidi="fa-IR"/>
        </w:rPr>
        <w:t xml:space="preserve">چیزی </w:t>
      </w:r>
      <w:r>
        <w:rPr>
          <w:rFonts w:hint="cs"/>
          <w:rtl/>
          <w:lang w:bidi="fa-IR"/>
        </w:rPr>
        <w:t xml:space="preserve">جز الحاد و کفر و انکار ضروریات در دین </w:t>
      </w:r>
      <w:r w:rsidR="088A568D">
        <w:rPr>
          <w:rFonts w:hint="cs"/>
          <w:rtl/>
          <w:lang w:bidi="fa-IR"/>
        </w:rPr>
        <w:t>است</w:t>
      </w:r>
      <w:r>
        <w:rPr>
          <w:rFonts w:hint="cs"/>
          <w:rtl/>
          <w:lang w:bidi="fa-IR"/>
        </w:rPr>
        <w:t xml:space="preserve"> که قصد دارند بدین</w:t>
      </w:r>
      <w:r w:rsidR="088A568D">
        <w:rPr>
          <w:rFonts w:hint="cs"/>
          <w:rtl/>
          <w:lang w:bidi="fa-IR"/>
        </w:rPr>
        <w:t xml:space="preserve"> </w:t>
      </w:r>
      <w:r>
        <w:rPr>
          <w:rFonts w:hint="cs"/>
          <w:rtl/>
          <w:lang w:bidi="fa-IR"/>
        </w:rPr>
        <w:t>وسیله دین را از ریشه خراب کنند؟</w:t>
      </w:r>
    </w:p>
    <w:p w:rsidR="08855763" w:rsidRPr="08CF4139" w:rsidRDefault="08855763" w:rsidP="08777A9A">
      <w:pPr>
        <w:ind w:firstLine="172"/>
        <w:rPr>
          <w:rFonts w:hint="cs"/>
          <w:b/>
          <w:bCs/>
          <w:rtl/>
          <w:lang w:bidi="fa-IR"/>
        </w:rPr>
      </w:pPr>
      <w:r w:rsidRPr="08CF4139">
        <w:rPr>
          <w:rFonts w:hint="cs"/>
          <w:b/>
          <w:bCs/>
          <w:rtl/>
          <w:lang w:bidi="fa-IR"/>
        </w:rPr>
        <w:t>آیا انکار حج</w:t>
      </w:r>
      <w:r w:rsidR="088A568D" w:rsidRPr="08CF4139">
        <w:rPr>
          <w:rFonts w:hint="cs"/>
          <w:b/>
          <w:bCs/>
          <w:rtl/>
          <w:lang w:bidi="fa-IR"/>
        </w:rPr>
        <w:t>یت قسمتی</w:t>
      </w:r>
      <w:r w:rsidRPr="08CF4139">
        <w:rPr>
          <w:rFonts w:hint="cs"/>
          <w:b/>
          <w:bCs/>
          <w:rtl/>
          <w:lang w:bidi="fa-IR"/>
        </w:rPr>
        <w:t xml:space="preserve"> از سخنان و افعال و </w:t>
      </w:r>
      <w:r w:rsidR="08CF4139" w:rsidRPr="08CF4139">
        <w:rPr>
          <w:rFonts w:hint="cs"/>
          <w:b/>
          <w:bCs/>
          <w:rtl/>
          <w:lang w:bidi="fa-IR"/>
        </w:rPr>
        <w:t>تقریرات</w:t>
      </w:r>
      <w:r w:rsidR="08D17FA3">
        <w:rPr>
          <w:rFonts w:hint="cs"/>
          <w:b/>
          <w:bCs/>
          <w:rtl/>
          <w:lang w:bidi="fa-IR"/>
        </w:rPr>
        <w:t xml:space="preserve"> رسول</w:t>
      </w:r>
      <w:r w:rsidR="08D17FA3">
        <w:rPr>
          <w:rFonts w:hint="cs"/>
          <w:b/>
          <w:bCs/>
          <w:cs/>
          <w:lang w:bidi="fa-IR"/>
        </w:rPr>
        <w:t>‎</w:t>
      </w:r>
      <w:r w:rsidR="08D17FA3">
        <w:rPr>
          <w:rFonts w:hint="cs"/>
          <w:b/>
          <w:bCs/>
          <w:rtl/>
          <w:lang w:bidi="fa-IR"/>
        </w:rPr>
        <w:t>خدا</w:t>
      </w:r>
      <w:r w:rsidRPr="08CF4139">
        <w:rPr>
          <w:rFonts w:hint="cs"/>
          <w:b/>
          <w:bCs/>
          <w:lang w:bidi="fa-IR"/>
        </w:rPr>
        <w:sym w:font="AGA Arabesque" w:char="F072"/>
      </w:r>
      <w:r w:rsidRPr="08CF4139">
        <w:rPr>
          <w:rFonts w:hint="cs"/>
          <w:b/>
          <w:bCs/>
          <w:rtl/>
          <w:lang w:bidi="fa-IR"/>
        </w:rPr>
        <w:t>، بعد از اعتراف به عصمت او، که ذکر کردیم مانند این سخن نیست که وجود شب را ثابت کنیم و سپس به طلوع خورشید اعتراف کنیم؟!</w:t>
      </w:r>
      <w:r w:rsidRPr="08CF4139">
        <w:rPr>
          <w:rStyle w:val="a7"/>
          <w:rFonts w:cs="B Lotus"/>
          <w:b/>
          <w:bCs/>
          <w:sz w:val="28"/>
          <w:szCs w:val="28"/>
          <w:rtl/>
          <w:lang w:bidi="fa-IR"/>
        </w:rPr>
        <w:footnoteReference w:id="1693"/>
      </w:r>
    </w:p>
    <w:p w:rsidR="08855763" w:rsidRDefault="08855763" w:rsidP="08777A9A">
      <w:pPr>
        <w:ind w:firstLine="172"/>
        <w:rPr>
          <w:rFonts w:hint="cs"/>
          <w:rtl/>
          <w:lang w:bidi="fa-IR"/>
        </w:rPr>
      </w:pPr>
    </w:p>
    <w:p w:rsidR="08855763" w:rsidRDefault="08855763" w:rsidP="080776C5">
      <w:pPr>
        <w:pStyle w:val="2"/>
        <w:rPr>
          <w:rFonts w:hint="cs"/>
          <w:rtl/>
        </w:rPr>
      </w:pPr>
      <w:bookmarkStart w:id="300" w:name="_Toc141524726"/>
      <w:r>
        <w:rPr>
          <w:rtl/>
        </w:rPr>
        <w:br w:type="page"/>
      </w:r>
      <w:bookmarkStart w:id="301" w:name="_Toc225750423"/>
      <w:r>
        <w:rPr>
          <w:rFonts w:hint="cs"/>
          <w:rtl/>
        </w:rPr>
        <w:t xml:space="preserve">دشمنان اسلام و </w:t>
      </w:r>
      <w:r w:rsidR="086B6F09">
        <w:rPr>
          <w:rFonts w:hint="cs"/>
          <w:rtl/>
        </w:rPr>
        <w:t>طعنه</w:t>
      </w:r>
      <w:r>
        <w:rPr>
          <w:rFonts w:hint="cs"/>
          <w:rtl/>
        </w:rPr>
        <w:t xml:space="preserve"> آنها </w:t>
      </w:r>
      <w:r w:rsidR="08EA7899">
        <w:rPr>
          <w:rFonts w:hint="cs"/>
          <w:rtl/>
        </w:rPr>
        <w:t>به حجیت</w:t>
      </w:r>
      <w:r>
        <w:rPr>
          <w:rFonts w:hint="cs"/>
          <w:rtl/>
        </w:rPr>
        <w:t xml:space="preserve"> اجماع که دلالت بر </w:t>
      </w:r>
      <w:r w:rsidR="08B05314">
        <w:rPr>
          <w:rFonts w:hint="cs"/>
          <w:rtl/>
        </w:rPr>
        <w:t xml:space="preserve">حجیت </w:t>
      </w:r>
      <w:r>
        <w:rPr>
          <w:rFonts w:hint="cs"/>
          <w:rtl/>
        </w:rPr>
        <w:t>سنت دارد و پاسخ این افترا</w:t>
      </w:r>
      <w:bookmarkEnd w:id="300"/>
      <w:bookmarkEnd w:id="301"/>
    </w:p>
    <w:p w:rsidR="08855763" w:rsidRDefault="08855763" w:rsidP="08777A9A">
      <w:pPr>
        <w:ind w:firstLine="172"/>
        <w:rPr>
          <w:rFonts w:hint="cs"/>
          <w:rtl/>
          <w:lang w:bidi="fa-IR"/>
        </w:rPr>
      </w:pPr>
      <w:r>
        <w:rPr>
          <w:rFonts w:hint="cs"/>
          <w:rtl/>
          <w:lang w:bidi="fa-IR"/>
        </w:rPr>
        <w:t xml:space="preserve">آنچه که </w:t>
      </w:r>
      <w:r w:rsidR="08B05314">
        <w:rPr>
          <w:rFonts w:hint="cs"/>
          <w:rtl/>
          <w:lang w:bidi="fa-IR"/>
        </w:rPr>
        <w:t>لازم</w:t>
      </w:r>
      <w:r>
        <w:rPr>
          <w:rFonts w:hint="cs"/>
          <w:rtl/>
          <w:lang w:bidi="fa-IR"/>
        </w:rPr>
        <w:t xml:space="preserve"> است </w:t>
      </w:r>
      <w:r w:rsidR="08B05314">
        <w:rPr>
          <w:rFonts w:hint="cs"/>
          <w:rtl/>
          <w:lang w:bidi="fa-IR"/>
        </w:rPr>
        <w:t>در</w:t>
      </w:r>
      <w:r>
        <w:rPr>
          <w:rFonts w:hint="cs"/>
          <w:rtl/>
          <w:lang w:bidi="fa-IR"/>
        </w:rPr>
        <w:t xml:space="preserve"> اینجا </w:t>
      </w:r>
      <w:r w:rsidR="086B6F09">
        <w:rPr>
          <w:rFonts w:hint="cs"/>
          <w:rtl/>
          <w:lang w:bidi="fa-IR"/>
        </w:rPr>
        <w:t>به آن بپردازیم، این است که</w:t>
      </w:r>
      <w:r>
        <w:rPr>
          <w:rFonts w:hint="cs"/>
          <w:rtl/>
          <w:lang w:bidi="fa-IR"/>
        </w:rPr>
        <w:t xml:space="preserve"> پیروان نادان خوارج و رافضه در دورة کنونی ما، در </w:t>
      </w:r>
      <w:r w:rsidR="08BF66FD">
        <w:rPr>
          <w:rFonts w:hint="cs"/>
          <w:rtl/>
          <w:lang w:bidi="fa-IR"/>
        </w:rPr>
        <w:t>مورد حجیت</w:t>
      </w:r>
      <w:r w:rsidR="086B6F09">
        <w:rPr>
          <w:rFonts w:hint="cs"/>
          <w:rtl/>
          <w:lang w:bidi="fa-IR"/>
        </w:rPr>
        <w:t xml:space="preserve"> اجماع</w:t>
      </w:r>
      <w:r>
        <w:rPr>
          <w:rFonts w:hint="cs"/>
          <w:rtl/>
          <w:lang w:bidi="fa-IR"/>
        </w:rPr>
        <w:t xml:space="preserve"> </w:t>
      </w:r>
      <w:r w:rsidR="08BF66FD">
        <w:rPr>
          <w:rFonts w:hint="cs"/>
          <w:rtl/>
          <w:lang w:bidi="fa-IR"/>
        </w:rPr>
        <w:t>فتنه‎انگیزی می‎کنند</w:t>
      </w:r>
      <w:r>
        <w:rPr>
          <w:rFonts w:hint="cs"/>
          <w:rtl/>
          <w:lang w:bidi="fa-IR"/>
        </w:rPr>
        <w:t xml:space="preserve"> و در </w:t>
      </w:r>
      <w:r w:rsidR="08FA4917">
        <w:rPr>
          <w:rFonts w:hint="cs"/>
          <w:rtl/>
          <w:lang w:bidi="fa-IR"/>
        </w:rPr>
        <w:t xml:space="preserve">مورد </w:t>
      </w:r>
      <w:r w:rsidR="08BF66FD">
        <w:rPr>
          <w:rFonts w:hint="cs"/>
          <w:rtl/>
          <w:lang w:bidi="fa-IR"/>
        </w:rPr>
        <w:t>حجیت سنت شک ایجاد می‎کن</w:t>
      </w:r>
      <w:r>
        <w:rPr>
          <w:rFonts w:hint="cs"/>
          <w:rtl/>
          <w:lang w:bidi="fa-IR"/>
        </w:rPr>
        <w:t xml:space="preserve">ند و به شریعت اسلامی طعنه وارد </w:t>
      </w:r>
      <w:r w:rsidR="08BF66FD">
        <w:rPr>
          <w:rFonts w:hint="cs"/>
          <w:rtl/>
          <w:lang w:bidi="fa-IR"/>
        </w:rPr>
        <w:t>می‎نمای</w:t>
      </w:r>
      <w:r>
        <w:rPr>
          <w:rFonts w:hint="cs"/>
          <w:rtl/>
          <w:lang w:bidi="fa-IR"/>
        </w:rPr>
        <w:t>ند.</w:t>
      </w:r>
      <w:r w:rsidRPr="08E5555F">
        <w:rPr>
          <w:rStyle w:val="a7"/>
          <w:rFonts w:cs="B Lotus"/>
          <w:sz w:val="28"/>
          <w:szCs w:val="28"/>
          <w:rtl/>
          <w:lang w:bidi="fa-IR"/>
        </w:rPr>
        <w:footnoteReference w:id="1694"/>
      </w:r>
    </w:p>
    <w:p w:rsidR="08855763" w:rsidRDefault="08855763" w:rsidP="08777A9A">
      <w:pPr>
        <w:ind w:firstLine="172"/>
        <w:rPr>
          <w:rFonts w:hint="cs"/>
          <w:rtl/>
          <w:lang w:bidi="fa-IR"/>
        </w:rPr>
      </w:pPr>
    </w:p>
    <w:p w:rsidR="08855763" w:rsidRDefault="08855763" w:rsidP="080776C5">
      <w:pPr>
        <w:pStyle w:val="3"/>
        <w:rPr>
          <w:rFonts w:hint="cs"/>
          <w:rtl/>
        </w:rPr>
      </w:pPr>
      <w:bookmarkStart w:id="302" w:name="_Toc141524727"/>
      <w:bookmarkStart w:id="303" w:name="_Toc225750424"/>
      <w:r>
        <w:rPr>
          <w:rFonts w:hint="cs"/>
          <w:rtl/>
        </w:rPr>
        <w:t xml:space="preserve">دلیل </w:t>
      </w:r>
      <w:r w:rsidR="08441922">
        <w:rPr>
          <w:rFonts w:hint="cs"/>
          <w:rtl/>
        </w:rPr>
        <w:t>حجیت</w:t>
      </w:r>
      <w:r>
        <w:rPr>
          <w:rFonts w:hint="cs"/>
          <w:rtl/>
        </w:rPr>
        <w:t xml:space="preserve"> اجماع</w:t>
      </w:r>
      <w:bookmarkEnd w:id="302"/>
      <w:bookmarkEnd w:id="303"/>
      <w:r>
        <w:rPr>
          <w:rFonts w:hint="cs"/>
          <w:rtl/>
        </w:rPr>
        <w:t xml:space="preserve"> </w:t>
      </w:r>
    </w:p>
    <w:p w:rsidR="08507422" w:rsidRDefault="08413D17" w:rsidP="08777A9A">
      <w:pPr>
        <w:ind w:firstLine="172"/>
        <w:rPr>
          <w:rFonts w:hint="cs"/>
          <w:rtl/>
          <w:lang w:bidi="fa-IR"/>
        </w:rPr>
      </w:pPr>
      <w:r>
        <w:rPr>
          <w:rFonts w:hint="cs"/>
          <w:rtl/>
          <w:lang w:bidi="fa-IR"/>
        </w:rPr>
        <w:t>حجیت</w:t>
      </w:r>
      <w:r w:rsidR="08855763">
        <w:rPr>
          <w:rFonts w:hint="cs"/>
          <w:rtl/>
          <w:lang w:bidi="fa-IR"/>
        </w:rPr>
        <w:t xml:space="preserve"> اجماع و </w:t>
      </w:r>
      <w:r>
        <w:rPr>
          <w:rFonts w:hint="cs"/>
          <w:rtl/>
          <w:lang w:bidi="fa-IR"/>
        </w:rPr>
        <w:t>عدم</w:t>
      </w:r>
      <w:r w:rsidR="08855763">
        <w:rPr>
          <w:rFonts w:hint="cs"/>
          <w:rtl/>
          <w:lang w:bidi="fa-IR"/>
        </w:rPr>
        <w:t xml:space="preserve"> آن، مسأله‌ای است که علمای اصول و کلام آن</w:t>
      </w:r>
      <w:r>
        <w:rPr>
          <w:rFonts w:hint="cs"/>
          <w:rtl/>
          <w:lang w:bidi="fa-IR"/>
        </w:rPr>
        <w:t xml:space="preserve"> </w:t>
      </w:r>
      <w:r w:rsidR="08855763">
        <w:rPr>
          <w:rFonts w:hint="cs"/>
          <w:rtl/>
          <w:lang w:bidi="fa-IR"/>
        </w:rPr>
        <w:t>را به طور جامع مور</w:t>
      </w:r>
      <w:r w:rsidR="08737BE1">
        <w:rPr>
          <w:rFonts w:hint="cs"/>
          <w:rtl/>
          <w:lang w:bidi="fa-IR"/>
        </w:rPr>
        <w:t>د بررسی قرار داده‌اند و به طور خلاصه‌</w:t>
      </w:r>
      <w:r w:rsidR="08855763">
        <w:rPr>
          <w:rFonts w:hint="cs"/>
          <w:rtl/>
          <w:lang w:bidi="fa-IR"/>
        </w:rPr>
        <w:t xml:space="preserve"> </w:t>
      </w:r>
      <w:r w:rsidR="08737BE1">
        <w:rPr>
          <w:rFonts w:hint="cs"/>
          <w:rtl/>
          <w:lang w:bidi="fa-IR"/>
        </w:rPr>
        <w:t xml:space="preserve">همچنان که </w:t>
      </w:r>
      <w:r w:rsidR="08855763">
        <w:rPr>
          <w:rFonts w:hint="cs"/>
          <w:rtl/>
          <w:lang w:bidi="fa-IR"/>
        </w:rPr>
        <w:t>در</w:t>
      </w:r>
      <w:r w:rsidR="080776C5">
        <w:rPr>
          <w:rFonts w:hint="cs"/>
          <w:rtl/>
          <w:lang w:bidi="fa-IR"/>
        </w:rPr>
        <w:t>(</w:t>
      </w:r>
      <w:r w:rsidR="08AB624A" w:rsidRPr="080776C5">
        <w:rPr>
          <w:rFonts w:ascii="Lotus Linotype" w:hAnsi="Lotus Linotype" w:cs="Lotus Linotype"/>
          <w:b/>
          <w:bCs/>
          <w:rtl/>
          <w:lang w:bidi="fa-IR"/>
        </w:rPr>
        <w:t>فواتح الرحموت ب</w:t>
      </w:r>
      <w:r w:rsidR="08855763" w:rsidRPr="080776C5">
        <w:rPr>
          <w:rFonts w:ascii="Lotus Linotype" w:hAnsi="Lotus Linotype" w:cs="Lotus Linotype"/>
          <w:b/>
          <w:bCs/>
          <w:rtl/>
          <w:lang w:bidi="fa-IR"/>
        </w:rPr>
        <w:t>شرح مسلم الثبوت</w:t>
      </w:r>
      <w:r w:rsidR="080776C5">
        <w:rPr>
          <w:rFonts w:ascii="Lotus Linotype" w:hAnsi="Lotus Linotype" w:cs="Lotus Linotype" w:hint="cs"/>
          <w:b/>
          <w:bCs/>
          <w:rtl/>
          <w:lang w:bidi="fa-IR"/>
        </w:rPr>
        <w:t>)</w:t>
      </w:r>
      <w:r w:rsidR="08855763">
        <w:rPr>
          <w:rFonts w:hint="cs"/>
          <w:rtl/>
          <w:lang w:bidi="fa-IR"/>
        </w:rPr>
        <w:t xml:space="preserve"> </w:t>
      </w:r>
      <w:r w:rsidR="08737BE1">
        <w:rPr>
          <w:rFonts w:hint="cs"/>
          <w:rtl/>
          <w:lang w:bidi="fa-IR"/>
        </w:rPr>
        <w:t>آمده است:</w:t>
      </w:r>
      <w:r w:rsidR="08855763">
        <w:rPr>
          <w:rFonts w:hint="cs"/>
          <w:rtl/>
          <w:lang w:bidi="fa-IR"/>
        </w:rPr>
        <w:t xml:space="preserve"> </w:t>
      </w:r>
      <w:r w:rsidR="08AB624A">
        <w:rPr>
          <w:rFonts w:hint="cs"/>
          <w:rtl/>
          <w:lang w:bidi="fa-IR"/>
        </w:rPr>
        <w:t xml:space="preserve">به طور قطع </w:t>
      </w:r>
      <w:r w:rsidR="08855763">
        <w:rPr>
          <w:rFonts w:hint="cs"/>
          <w:rtl/>
          <w:lang w:bidi="fa-IR"/>
        </w:rPr>
        <w:t>اجماع</w:t>
      </w:r>
      <w:r w:rsidR="08AB624A">
        <w:rPr>
          <w:rFonts w:hint="cs"/>
          <w:rtl/>
          <w:lang w:bidi="fa-IR"/>
        </w:rPr>
        <w:t>،</w:t>
      </w:r>
      <w:r w:rsidR="08855763">
        <w:rPr>
          <w:rFonts w:hint="cs"/>
          <w:rtl/>
          <w:lang w:bidi="fa-IR"/>
        </w:rPr>
        <w:t xml:space="preserve"> حجت </w:t>
      </w:r>
      <w:r w:rsidR="08AB624A">
        <w:rPr>
          <w:rFonts w:hint="cs"/>
          <w:rtl/>
          <w:lang w:bidi="fa-IR"/>
        </w:rPr>
        <w:t>است</w:t>
      </w:r>
      <w:r w:rsidR="08855763">
        <w:rPr>
          <w:rFonts w:hint="cs"/>
          <w:rtl/>
          <w:lang w:bidi="fa-IR"/>
        </w:rPr>
        <w:t xml:space="preserve"> و </w:t>
      </w:r>
      <w:r w:rsidR="08B40846">
        <w:rPr>
          <w:rFonts w:hint="cs"/>
          <w:rtl/>
          <w:lang w:bidi="fa-IR"/>
        </w:rPr>
        <w:t>از نظر تمام</w:t>
      </w:r>
      <w:r w:rsidR="08855763">
        <w:rPr>
          <w:rFonts w:hint="cs"/>
          <w:rtl/>
          <w:lang w:bidi="fa-IR"/>
        </w:rPr>
        <w:t xml:space="preserve"> مسلمانان </w:t>
      </w:r>
      <w:r w:rsidR="08B40846">
        <w:rPr>
          <w:rFonts w:hint="cs"/>
          <w:rtl/>
          <w:lang w:bidi="fa-IR"/>
        </w:rPr>
        <w:t>افاده عل</w:t>
      </w:r>
      <w:r w:rsidR="086923EF">
        <w:rPr>
          <w:rFonts w:hint="cs"/>
          <w:rtl/>
          <w:lang w:bidi="fa-IR"/>
        </w:rPr>
        <w:t>م</w:t>
      </w:r>
      <w:r w:rsidR="08B40846">
        <w:rPr>
          <w:rFonts w:hint="cs"/>
          <w:rtl/>
          <w:lang w:bidi="fa-IR"/>
        </w:rPr>
        <w:t xml:space="preserve"> قطعی می</w:t>
      </w:r>
      <w:r w:rsidR="08B40846">
        <w:rPr>
          <w:rFonts w:cs="Zar" w:hint="cs"/>
          <w:rtl/>
          <w:lang w:bidi="fa-IR"/>
        </w:rPr>
        <w:t>‌</w:t>
      </w:r>
      <w:r w:rsidR="08B40846">
        <w:rPr>
          <w:rFonts w:hint="cs"/>
          <w:rtl/>
          <w:lang w:bidi="fa-IR"/>
        </w:rPr>
        <w:t xml:space="preserve">کند </w:t>
      </w:r>
      <w:r w:rsidR="08855763">
        <w:rPr>
          <w:rFonts w:hint="cs"/>
          <w:rtl/>
          <w:lang w:bidi="fa-IR"/>
        </w:rPr>
        <w:t xml:space="preserve">و حماقت </w:t>
      </w:r>
      <w:r w:rsidR="086923EF">
        <w:rPr>
          <w:rFonts w:hint="cs"/>
          <w:rtl/>
          <w:lang w:bidi="fa-IR"/>
        </w:rPr>
        <w:t xml:space="preserve">بعضی از </w:t>
      </w:r>
      <w:r w:rsidR="08855763">
        <w:rPr>
          <w:rFonts w:hint="cs"/>
          <w:rtl/>
          <w:lang w:bidi="fa-IR"/>
        </w:rPr>
        <w:t xml:space="preserve">خوارج و شیعه </w:t>
      </w:r>
      <w:r w:rsidR="086923EF">
        <w:rPr>
          <w:rFonts w:hint="cs"/>
          <w:rtl/>
          <w:lang w:bidi="fa-IR"/>
        </w:rPr>
        <w:t>و نام معتزلی</w:t>
      </w:r>
      <w:r w:rsidR="08507422">
        <w:rPr>
          <w:rFonts w:hint="cs"/>
          <w:rtl/>
          <w:lang w:bidi="fa-IR"/>
        </w:rPr>
        <w:t xml:space="preserve"> </w:t>
      </w:r>
      <w:r w:rsidR="08855763">
        <w:rPr>
          <w:rFonts w:hint="cs"/>
          <w:rtl/>
          <w:lang w:bidi="fa-IR"/>
        </w:rPr>
        <w:t xml:space="preserve">در این مورد قابل توجه نیست زیرا آنها بعد از </w:t>
      </w:r>
      <w:r w:rsidR="08507422">
        <w:rPr>
          <w:rFonts w:hint="cs"/>
          <w:rtl/>
          <w:lang w:bidi="fa-IR"/>
        </w:rPr>
        <w:t>توافق</w:t>
      </w:r>
      <w:r w:rsidR="08855763">
        <w:rPr>
          <w:rFonts w:hint="cs"/>
          <w:rtl/>
          <w:lang w:bidi="fa-IR"/>
        </w:rPr>
        <w:t xml:space="preserve">، در ضروریات دین </w:t>
      </w:r>
      <w:r w:rsidR="08507422">
        <w:rPr>
          <w:rFonts w:hint="cs"/>
          <w:rtl/>
          <w:lang w:bidi="fa-IR"/>
        </w:rPr>
        <w:t xml:space="preserve">شک </w:t>
      </w:r>
      <w:r w:rsidR="08855763">
        <w:rPr>
          <w:rFonts w:hint="cs"/>
          <w:rtl/>
          <w:lang w:bidi="fa-IR"/>
        </w:rPr>
        <w:t>نمودند، مانند سوفسطائیان که درضروریات عقلی شک کردند</w:t>
      </w:r>
      <w:r w:rsidR="08507422">
        <w:rPr>
          <w:rFonts w:hint="cs"/>
          <w:rtl/>
          <w:lang w:bidi="fa-IR"/>
        </w:rPr>
        <w:t>.</w:t>
      </w:r>
      <w:r w:rsidR="08855763" w:rsidRPr="08E5555F">
        <w:rPr>
          <w:rStyle w:val="a7"/>
          <w:rFonts w:cs="B Lotus"/>
          <w:sz w:val="28"/>
          <w:szCs w:val="28"/>
          <w:rtl/>
          <w:lang w:bidi="fa-IR"/>
        </w:rPr>
        <w:footnoteReference w:id="1695"/>
      </w:r>
      <w:r w:rsidR="08855763">
        <w:rPr>
          <w:rFonts w:hint="cs"/>
          <w:rtl/>
          <w:lang w:bidi="fa-IR"/>
        </w:rPr>
        <w:t xml:space="preserve"> </w:t>
      </w:r>
    </w:p>
    <w:p w:rsidR="08855763" w:rsidRDefault="08855763" w:rsidP="08777A9A">
      <w:pPr>
        <w:ind w:firstLine="172"/>
        <w:rPr>
          <w:rFonts w:hint="cs"/>
          <w:rtl/>
          <w:lang w:bidi="fa-IR"/>
        </w:rPr>
      </w:pPr>
      <w:r>
        <w:rPr>
          <w:rFonts w:hint="cs"/>
          <w:rtl/>
          <w:lang w:bidi="fa-IR"/>
        </w:rPr>
        <w:t>آمدی می‌گوید</w:t>
      </w:r>
      <w:r w:rsidR="08E041FF">
        <w:rPr>
          <w:rFonts w:hint="cs"/>
          <w:rtl/>
          <w:lang w:bidi="fa-IR"/>
        </w:rPr>
        <w:t>:</w:t>
      </w:r>
      <w:r>
        <w:rPr>
          <w:rFonts w:hint="cs"/>
          <w:rtl/>
          <w:lang w:bidi="fa-IR"/>
        </w:rPr>
        <w:t xml:space="preserve"> حقیقت</w:t>
      </w:r>
      <w:r w:rsidR="08CC2AA7">
        <w:rPr>
          <w:rFonts w:hint="cs"/>
          <w:rtl/>
          <w:lang w:bidi="fa-IR"/>
        </w:rPr>
        <w:t xml:space="preserve"> جویان در این امر به</w:t>
      </w:r>
      <w:r>
        <w:rPr>
          <w:rFonts w:hint="cs"/>
          <w:rtl/>
          <w:lang w:bidi="fa-IR"/>
        </w:rPr>
        <w:t xml:space="preserve"> کتاب و سنت و عقل استدلال نمودند.</w:t>
      </w:r>
      <w:r w:rsidRPr="08E5555F">
        <w:rPr>
          <w:rStyle w:val="a7"/>
          <w:rFonts w:cs="B Lotus"/>
          <w:sz w:val="28"/>
          <w:szCs w:val="28"/>
          <w:rtl/>
          <w:lang w:bidi="fa-IR"/>
        </w:rPr>
        <w:footnoteReference w:id="1696"/>
      </w:r>
      <w:r>
        <w:rPr>
          <w:rFonts w:hint="cs"/>
          <w:rtl/>
          <w:lang w:bidi="fa-IR"/>
        </w:rPr>
        <w:t xml:space="preserve"> اما در کتاب</w:t>
      </w:r>
      <w:r w:rsidR="08CC2AA7">
        <w:rPr>
          <w:rFonts w:hint="cs"/>
          <w:rtl/>
          <w:lang w:bidi="fa-IR"/>
        </w:rPr>
        <w:t>، خداوند متعال می</w:t>
      </w:r>
      <w:r w:rsidR="08CC2AA7">
        <w:rPr>
          <w:rFonts w:cs="Zar" w:hint="cs"/>
          <w:rtl/>
          <w:lang w:bidi="fa-IR"/>
        </w:rPr>
        <w:t>‌</w:t>
      </w:r>
      <w:r w:rsidR="08CC2AA7">
        <w:rPr>
          <w:rFonts w:hint="cs"/>
          <w:rtl/>
          <w:lang w:bidi="fa-IR"/>
        </w:rPr>
        <w:t>فرماید:</w:t>
      </w:r>
      <w:r>
        <w:rPr>
          <w:rFonts w:hint="cs"/>
          <w:rtl/>
          <w:lang w:bidi="fa-IR"/>
        </w:rPr>
        <w:t xml:space="preserve"> </w:t>
      </w:r>
    </w:p>
    <w:p w:rsidR="08855763" w:rsidRDefault="08D90259" w:rsidP="080776C5">
      <w:pPr>
        <w:tabs>
          <w:tab w:val="right" w:pos="6931"/>
        </w:tabs>
        <w:ind w:hanging="9"/>
        <w:rPr>
          <w:rFonts w:hint="cs"/>
          <w:sz w:val="32"/>
          <w:szCs w:val="32"/>
          <w:rtl/>
          <w:lang w:bidi="fa-IR"/>
        </w:rPr>
      </w:pPr>
      <w:r>
        <w:rPr>
          <w:rFonts w:ascii="QCF_BSML" w:eastAsia="Times New Roman" w:hAnsi="QCF_BSML" w:cs="QCF_BSML"/>
          <w:color w:val="000000"/>
          <w:sz w:val="32"/>
          <w:szCs w:val="32"/>
          <w:rtl/>
        </w:rPr>
        <w:t>ﭽ</w:t>
      </w:r>
      <w:r>
        <w:rPr>
          <w:rFonts w:ascii="QCF_P097" w:eastAsia="Times New Roman" w:hAnsi="QCF_P097" w:cs="QCF_P097"/>
          <w:color w:val="000000"/>
          <w:sz w:val="32"/>
          <w:szCs w:val="32"/>
          <w:rtl/>
        </w:rPr>
        <w:t>ﭮ</w:t>
      </w:r>
      <w:r w:rsidR="08F30C44">
        <w:rPr>
          <w:rFonts w:ascii="QCF_P097" w:eastAsia="Times New Roman" w:hAnsi="QCF_P097" w:cs="QCF_P097"/>
          <w:color w:val="000000"/>
          <w:sz w:val="32"/>
          <w:szCs w:val="32"/>
          <w:rtl/>
        </w:rPr>
        <w:t xml:space="preserve"> </w:t>
      </w:r>
      <w:r>
        <w:rPr>
          <w:rFonts w:ascii="QCF_P097" w:eastAsia="Times New Roman" w:hAnsi="QCF_P097" w:cs="QCF_P097"/>
          <w:color w:val="000000"/>
          <w:sz w:val="32"/>
          <w:szCs w:val="32"/>
          <w:rtl/>
        </w:rPr>
        <w:t xml:space="preserve"> ﭯ</w:t>
      </w:r>
      <w:r w:rsidR="08F30C44">
        <w:rPr>
          <w:rFonts w:ascii="QCF_P097" w:eastAsia="Times New Roman" w:hAnsi="QCF_P097" w:cs="QCF_P097"/>
          <w:color w:val="000000"/>
          <w:sz w:val="32"/>
          <w:szCs w:val="32"/>
          <w:rtl/>
        </w:rPr>
        <w:t xml:space="preserve"> </w:t>
      </w:r>
      <w:r>
        <w:rPr>
          <w:rFonts w:ascii="QCF_P097" w:eastAsia="Times New Roman" w:hAnsi="QCF_P097" w:cs="QCF_P097"/>
          <w:color w:val="000000"/>
          <w:sz w:val="32"/>
          <w:szCs w:val="32"/>
          <w:rtl/>
        </w:rPr>
        <w:t>ﭰ</w:t>
      </w:r>
      <w:r w:rsidR="08F30C44">
        <w:rPr>
          <w:rFonts w:ascii="QCF_P097" w:eastAsia="Times New Roman" w:hAnsi="QCF_P097" w:cs="QCF_P097"/>
          <w:color w:val="000000"/>
          <w:sz w:val="32"/>
          <w:szCs w:val="32"/>
          <w:rtl/>
        </w:rPr>
        <w:t xml:space="preserve"> </w:t>
      </w:r>
      <w:r>
        <w:rPr>
          <w:rFonts w:ascii="QCF_P097" w:eastAsia="Times New Roman" w:hAnsi="QCF_P097" w:cs="QCF_P097"/>
          <w:color w:val="000000"/>
          <w:sz w:val="32"/>
          <w:szCs w:val="32"/>
          <w:rtl/>
        </w:rPr>
        <w:t>ﭱ</w:t>
      </w:r>
      <w:r w:rsidR="08F30C44">
        <w:rPr>
          <w:rFonts w:ascii="QCF_P097" w:eastAsia="Times New Roman" w:hAnsi="QCF_P097" w:cs="QCF_P097"/>
          <w:color w:val="000000"/>
          <w:sz w:val="32"/>
          <w:szCs w:val="32"/>
          <w:rtl/>
        </w:rPr>
        <w:t xml:space="preserve"> </w:t>
      </w:r>
      <w:r>
        <w:rPr>
          <w:rFonts w:ascii="QCF_P097" w:eastAsia="Times New Roman" w:hAnsi="QCF_P097" w:cs="QCF_P097"/>
          <w:color w:val="000000"/>
          <w:sz w:val="32"/>
          <w:szCs w:val="32"/>
          <w:rtl/>
        </w:rPr>
        <w:t>ﭲ</w:t>
      </w:r>
      <w:r w:rsidR="08F30C44">
        <w:rPr>
          <w:rFonts w:ascii="QCF_P097" w:eastAsia="Times New Roman" w:hAnsi="QCF_P097" w:cs="QCF_P097"/>
          <w:color w:val="000000"/>
          <w:sz w:val="32"/>
          <w:szCs w:val="32"/>
          <w:rtl/>
        </w:rPr>
        <w:t xml:space="preserve"> </w:t>
      </w:r>
      <w:r>
        <w:rPr>
          <w:rFonts w:ascii="QCF_P097" w:eastAsia="Times New Roman" w:hAnsi="QCF_P097" w:cs="QCF_P097"/>
          <w:color w:val="000000"/>
          <w:sz w:val="32"/>
          <w:szCs w:val="32"/>
          <w:rtl/>
        </w:rPr>
        <w:t>ﭳ</w:t>
      </w:r>
      <w:r w:rsidR="08F30C44">
        <w:rPr>
          <w:rFonts w:ascii="QCF_P097" w:eastAsia="Times New Roman" w:hAnsi="QCF_P097" w:cs="QCF_P097"/>
          <w:color w:val="000000"/>
          <w:sz w:val="32"/>
          <w:szCs w:val="32"/>
          <w:rtl/>
        </w:rPr>
        <w:t xml:space="preserve"> </w:t>
      </w:r>
      <w:r>
        <w:rPr>
          <w:rFonts w:ascii="QCF_P097" w:eastAsia="Times New Roman" w:hAnsi="QCF_P097" w:cs="QCF_P097"/>
          <w:color w:val="000000"/>
          <w:sz w:val="32"/>
          <w:szCs w:val="32"/>
          <w:rtl/>
        </w:rPr>
        <w:t>ﭴ</w:t>
      </w:r>
      <w:r w:rsidR="08F30C44">
        <w:rPr>
          <w:rFonts w:ascii="QCF_P097" w:eastAsia="Times New Roman" w:hAnsi="QCF_P097" w:cs="QCF_P097"/>
          <w:color w:val="000000"/>
          <w:sz w:val="32"/>
          <w:szCs w:val="32"/>
          <w:rtl/>
        </w:rPr>
        <w:t xml:space="preserve"> </w:t>
      </w:r>
      <w:r>
        <w:rPr>
          <w:rFonts w:ascii="QCF_P097" w:eastAsia="Times New Roman" w:hAnsi="QCF_P097" w:cs="QCF_P097"/>
          <w:color w:val="000000"/>
          <w:sz w:val="32"/>
          <w:szCs w:val="32"/>
          <w:rtl/>
        </w:rPr>
        <w:t>ﭵ</w:t>
      </w:r>
      <w:r w:rsidR="08F30C44">
        <w:rPr>
          <w:rFonts w:ascii="QCF_P097" w:eastAsia="Times New Roman" w:hAnsi="QCF_P097" w:cs="QCF_P097"/>
          <w:color w:val="000000"/>
          <w:sz w:val="32"/>
          <w:szCs w:val="32"/>
          <w:rtl/>
        </w:rPr>
        <w:t xml:space="preserve"> </w:t>
      </w:r>
      <w:r>
        <w:rPr>
          <w:rFonts w:ascii="QCF_P097" w:eastAsia="Times New Roman" w:hAnsi="QCF_P097" w:cs="QCF_P097"/>
          <w:color w:val="000000"/>
          <w:sz w:val="32"/>
          <w:szCs w:val="32"/>
          <w:rtl/>
        </w:rPr>
        <w:t>ﭶ</w:t>
      </w:r>
      <w:r w:rsidR="08F30C44">
        <w:rPr>
          <w:rFonts w:ascii="QCF_P097" w:eastAsia="Times New Roman" w:hAnsi="QCF_P097" w:cs="QCF_P097"/>
          <w:color w:val="000000"/>
          <w:sz w:val="32"/>
          <w:szCs w:val="32"/>
          <w:rtl/>
        </w:rPr>
        <w:t xml:space="preserve"> </w:t>
      </w:r>
      <w:r>
        <w:rPr>
          <w:rFonts w:ascii="QCF_P097" w:eastAsia="Times New Roman" w:hAnsi="QCF_P097" w:cs="QCF_P097"/>
          <w:color w:val="000000"/>
          <w:sz w:val="32"/>
          <w:szCs w:val="32"/>
          <w:rtl/>
        </w:rPr>
        <w:t>ﭷ</w:t>
      </w:r>
      <w:r w:rsidR="08F30C44">
        <w:rPr>
          <w:rFonts w:ascii="QCF_P097" w:eastAsia="Times New Roman" w:hAnsi="QCF_P097" w:cs="QCF_P097"/>
          <w:color w:val="000000"/>
          <w:sz w:val="32"/>
          <w:szCs w:val="32"/>
          <w:rtl/>
        </w:rPr>
        <w:t xml:space="preserve"> </w:t>
      </w:r>
      <w:r>
        <w:rPr>
          <w:rFonts w:ascii="QCF_P097" w:eastAsia="Times New Roman" w:hAnsi="QCF_P097" w:cs="QCF_P097"/>
          <w:color w:val="000000"/>
          <w:sz w:val="32"/>
          <w:szCs w:val="32"/>
          <w:rtl/>
        </w:rPr>
        <w:t>ﭸ</w:t>
      </w:r>
      <w:r w:rsidR="08F30C44">
        <w:rPr>
          <w:rFonts w:ascii="QCF_P097" w:eastAsia="Times New Roman" w:hAnsi="QCF_P097" w:cs="QCF_P097"/>
          <w:color w:val="000000"/>
          <w:sz w:val="32"/>
          <w:szCs w:val="32"/>
          <w:rtl/>
        </w:rPr>
        <w:t xml:space="preserve"> </w:t>
      </w:r>
      <w:r>
        <w:rPr>
          <w:rFonts w:ascii="QCF_P097" w:eastAsia="Times New Roman" w:hAnsi="QCF_P097" w:cs="QCF_P097"/>
          <w:color w:val="000000"/>
          <w:sz w:val="32"/>
          <w:szCs w:val="32"/>
          <w:rtl/>
        </w:rPr>
        <w:t xml:space="preserve"> ﭹ</w:t>
      </w:r>
      <w:r w:rsidR="08F30C44">
        <w:rPr>
          <w:rFonts w:ascii="QCF_P097" w:eastAsia="Times New Roman" w:hAnsi="QCF_P097" w:cs="QCF_P097"/>
          <w:color w:val="000000"/>
          <w:sz w:val="32"/>
          <w:szCs w:val="32"/>
          <w:rtl/>
        </w:rPr>
        <w:t xml:space="preserve"> </w:t>
      </w:r>
      <w:r>
        <w:rPr>
          <w:rFonts w:ascii="QCF_P097" w:eastAsia="Times New Roman" w:hAnsi="QCF_P097" w:cs="QCF_P097"/>
          <w:color w:val="000000"/>
          <w:sz w:val="32"/>
          <w:szCs w:val="32"/>
          <w:rtl/>
        </w:rPr>
        <w:t>ﭺ</w:t>
      </w:r>
      <w:r w:rsidR="08F30C44">
        <w:rPr>
          <w:rFonts w:ascii="QCF_P097" w:eastAsia="Times New Roman" w:hAnsi="QCF_P097" w:cs="QCF_P097"/>
          <w:color w:val="000000"/>
          <w:sz w:val="32"/>
          <w:szCs w:val="32"/>
          <w:rtl/>
        </w:rPr>
        <w:t xml:space="preserve"> </w:t>
      </w:r>
      <w:r>
        <w:rPr>
          <w:rFonts w:ascii="QCF_P097" w:eastAsia="Times New Roman" w:hAnsi="QCF_P097" w:cs="QCF_P097"/>
          <w:color w:val="000000"/>
          <w:sz w:val="32"/>
          <w:szCs w:val="32"/>
          <w:rtl/>
        </w:rPr>
        <w:t>ﭻ</w:t>
      </w:r>
      <w:r w:rsidR="08F30C44">
        <w:rPr>
          <w:rFonts w:ascii="QCF_P097" w:eastAsia="Times New Roman" w:hAnsi="QCF_P097" w:cs="QCF_P097"/>
          <w:color w:val="000000"/>
          <w:sz w:val="32"/>
          <w:szCs w:val="32"/>
          <w:rtl/>
        </w:rPr>
        <w:t xml:space="preserve"> </w:t>
      </w:r>
      <w:r>
        <w:rPr>
          <w:rFonts w:ascii="QCF_P097" w:eastAsia="Times New Roman" w:hAnsi="QCF_P097" w:cs="QCF_P097"/>
          <w:color w:val="000000"/>
          <w:sz w:val="32"/>
          <w:szCs w:val="32"/>
          <w:rtl/>
        </w:rPr>
        <w:t>ﭼ</w:t>
      </w:r>
      <w:r w:rsidR="08F30C44">
        <w:rPr>
          <w:rFonts w:ascii="QCF_P097" w:eastAsia="Times New Roman" w:hAnsi="QCF_P097" w:cs="QCF_P097"/>
          <w:color w:val="000000"/>
          <w:sz w:val="32"/>
          <w:szCs w:val="32"/>
          <w:rtl/>
        </w:rPr>
        <w:t xml:space="preserve"> </w:t>
      </w:r>
      <w:r>
        <w:rPr>
          <w:rFonts w:ascii="QCF_P097" w:eastAsia="Times New Roman" w:hAnsi="QCF_P097" w:cs="QCF_P097"/>
          <w:color w:val="000000"/>
          <w:sz w:val="32"/>
          <w:szCs w:val="32"/>
          <w:rtl/>
        </w:rPr>
        <w:t>ﭽ</w:t>
      </w:r>
      <w:r w:rsidR="08F30C44">
        <w:rPr>
          <w:rFonts w:ascii="QCF_P097" w:eastAsia="Times New Roman" w:hAnsi="QCF_P097" w:cs="QCF_P097"/>
          <w:color w:val="000000"/>
          <w:sz w:val="32"/>
          <w:szCs w:val="32"/>
          <w:rtl/>
        </w:rPr>
        <w:t xml:space="preserve"> </w:t>
      </w:r>
      <w:r>
        <w:rPr>
          <w:rFonts w:ascii="QCF_P097" w:eastAsia="Times New Roman" w:hAnsi="QCF_P097" w:cs="QCF_P097"/>
          <w:color w:val="000000"/>
          <w:sz w:val="32"/>
          <w:szCs w:val="32"/>
          <w:rtl/>
        </w:rPr>
        <w:t>ﭾ</w:t>
      </w:r>
      <w:r w:rsidR="08F30C44">
        <w:rPr>
          <w:rFonts w:ascii="QCF_P097" w:eastAsia="Times New Roman" w:hAnsi="QCF_P097" w:cs="QCF_P097"/>
          <w:color w:val="000000"/>
          <w:sz w:val="32"/>
          <w:szCs w:val="32"/>
          <w:rtl/>
        </w:rPr>
        <w:t xml:space="preserve"> </w:t>
      </w:r>
      <w:r>
        <w:rPr>
          <w:rFonts w:ascii="QCF_P097" w:eastAsia="Times New Roman" w:hAnsi="QCF_P097" w:cs="QCF_P097"/>
          <w:color w:val="000000"/>
          <w:sz w:val="32"/>
          <w:szCs w:val="32"/>
          <w:rtl/>
        </w:rPr>
        <w:t>ﭿﮀ</w:t>
      </w:r>
      <w:r w:rsidR="08F30C44">
        <w:rPr>
          <w:rFonts w:ascii="QCF_P097" w:eastAsia="Times New Roman" w:hAnsi="QCF_P097" w:cs="QCF_P097"/>
          <w:color w:val="000000"/>
          <w:sz w:val="32"/>
          <w:szCs w:val="32"/>
          <w:rtl/>
        </w:rPr>
        <w:t xml:space="preserve"> </w:t>
      </w:r>
      <w:r>
        <w:rPr>
          <w:rFonts w:ascii="QCF_P097" w:eastAsia="Times New Roman" w:hAnsi="QCF_P097" w:cs="QCF_P097"/>
          <w:color w:val="000000"/>
          <w:sz w:val="32"/>
          <w:szCs w:val="32"/>
          <w:rtl/>
        </w:rPr>
        <w:t>ﮁ</w:t>
      </w:r>
      <w:r w:rsidR="08F30C44">
        <w:rPr>
          <w:rFonts w:ascii="QCF_P097" w:eastAsia="Times New Roman" w:hAnsi="QCF_P097" w:cs="QCF_P097"/>
          <w:color w:val="000000"/>
          <w:sz w:val="32"/>
          <w:szCs w:val="32"/>
          <w:rtl/>
        </w:rPr>
        <w:t xml:space="preserve"> </w:t>
      </w:r>
      <w:r>
        <w:rPr>
          <w:rFonts w:ascii="QCF_P097" w:eastAsia="Times New Roman" w:hAnsi="QCF_P097" w:cs="QCF_P097"/>
          <w:color w:val="000000"/>
          <w:sz w:val="32"/>
          <w:szCs w:val="32"/>
          <w:rtl/>
        </w:rPr>
        <w:t xml:space="preserve"> ﮂ</w:t>
      </w:r>
      <w:r w:rsidR="08F30C44">
        <w:rPr>
          <w:rFonts w:ascii="QCF_P097" w:eastAsia="Times New Roman" w:hAnsi="QCF_P097" w:cs="QCF_P097"/>
          <w:color w:val="000000"/>
          <w:sz w:val="32"/>
          <w:szCs w:val="32"/>
          <w:rtl/>
        </w:rPr>
        <w:t xml:space="preserve"> </w:t>
      </w:r>
      <w:r>
        <w:rPr>
          <w:rFonts w:ascii="QCF_P097" w:eastAsia="Times New Roman" w:hAnsi="QCF_P097" w:cs="QCF_P097"/>
          <w:color w:val="000000"/>
          <w:sz w:val="32"/>
          <w:szCs w:val="32"/>
          <w:rtl/>
        </w:rPr>
        <w:t>ﮃ</w:t>
      </w:r>
      <w:r w:rsidR="08F30C44">
        <w:rPr>
          <w:rFonts w:ascii="QCF_P097" w:eastAsia="Times New Roman" w:hAnsi="QCF_P097" w:cs="QCF_P097"/>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(نساء / 115)</w:t>
      </w:r>
    </w:p>
    <w:p w:rsidR="08855763" w:rsidRPr="08C52CD7" w:rsidRDefault="08855763" w:rsidP="08777A9A">
      <w:pPr>
        <w:ind w:firstLine="172"/>
        <w:rPr>
          <w:rFonts w:hint="cs"/>
          <w:sz w:val="26"/>
          <w:szCs w:val="26"/>
          <w:rtl/>
          <w:lang w:bidi="fa-IR"/>
        </w:rPr>
      </w:pPr>
      <w:r w:rsidRPr="084C346D">
        <w:rPr>
          <w:rFonts w:hint="cs"/>
          <w:sz w:val="26"/>
          <w:szCs w:val="26"/>
          <w:rtl/>
          <w:lang w:bidi="fa-IR"/>
        </w:rPr>
        <w:t>«</w:t>
      </w:r>
      <w:r w:rsidR="08C52CD7" w:rsidRPr="08C52CD7">
        <w:rPr>
          <w:rtl/>
        </w:rPr>
        <w:t xml:space="preserve"> </w:t>
      </w:r>
      <w:r w:rsidR="08C52CD7" w:rsidRPr="08C52CD7">
        <w:rPr>
          <w:sz w:val="26"/>
          <w:szCs w:val="26"/>
          <w:rtl/>
          <w:lang w:bidi="fa-IR"/>
        </w:rPr>
        <w:t>‏ كسي كه با پيغمبر دشمنانگي كند ، بعد از آن كه ( راه ) هدايت ( از راه ضلالت براي او ) روشن شده است ، و ( راهي ) جز راه مؤمنان در پيش گيرد ، او را به همان جهتي كه ( به دوزخ منتهي مي‌شود و ) دوستش داشته است رهنمود مي‌گردانيم ( و با همان كافراني همدم مي‌نمائيم كه ايشان را به دوستي گرفته است ) و به دوزخش داخل مي‌گردانيم و با آن مي‌سوزانيم ، و دوزخ چه بد جايگاهي است ! ‏</w:t>
      </w:r>
      <w:r w:rsidR="08C52CD7">
        <w:rPr>
          <w:rFonts w:hint="cs"/>
          <w:sz w:val="26"/>
          <w:szCs w:val="26"/>
          <w:rtl/>
          <w:lang w:bidi="fa-IR"/>
        </w:rPr>
        <w:t>»</w:t>
      </w:r>
    </w:p>
    <w:p w:rsidR="08855763" w:rsidRDefault="08855763" w:rsidP="08777A9A">
      <w:pPr>
        <w:ind w:firstLine="172"/>
        <w:rPr>
          <w:rFonts w:hint="cs"/>
          <w:rtl/>
          <w:lang w:bidi="fa-IR"/>
        </w:rPr>
      </w:pPr>
      <w:r>
        <w:rPr>
          <w:rFonts w:hint="cs"/>
          <w:rtl/>
          <w:lang w:bidi="fa-IR"/>
        </w:rPr>
        <w:t>این آیه از قویترین دلایل می‌باشد که امام شافعی</w:t>
      </w:r>
      <w:r w:rsidR="082E607D">
        <w:rPr>
          <w:rFonts w:hint="cs"/>
          <w:rtl/>
          <w:lang w:bidi="fa-IR"/>
        </w:rPr>
        <w:t xml:space="preserve"> </w:t>
      </w:r>
      <w:r w:rsidR="082E607D">
        <w:rPr>
          <w:rFonts w:cs="Times New Roman" w:hint="cs"/>
          <w:rtl/>
          <w:lang w:bidi="fa-IR"/>
        </w:rPr>
        <w:t>–</w:t>
      </w:r>
      <w:r w:rsidR="082E607D">
        <w:rPr>
          <w:rFonts w:hint="cs"/>
          <w:rtl/>
          <w:lang w:bidi="fa-IR"/>
        </w:rPr>
        <w:t>رحمه الله- به آن تمسک جسته است.</w:t>
      </w:r>
      <w:r w:rsidR="08625852">
        <w:rPr>
          <w:rFonts w:hint="cs"/>
          <w:rtl/>
          <w:lang w:bidi="fa-IR"/>
        </w:rPr>
        <w:t xml:space="preserve"> </w:t>
      </w:r>
      <w:r w:rsidR="08262820">
        <w:rPr>
          <w:rFonts w:hint="cs"/>
          <w:rtl/>
          <w:lang w:bidi="fa-IR"/>
        </w:rPr>
        <w:t xml:space="preserve">نحوه استدلال به آن به این ترتیب است که </w:t>
      </w:r>
      <w:r w:rsidR="08E534A5">
        <w:rPr>
          <w:rFonts w:hint="cs"/>
          <w:rtl/>
          <w:lang w:bidi="fa-IR"/>
        </w:rPr>
        <w:t>خداوند متعال</w:t>
      </w:r>
      <w:r w:rsidR="08625852">
        <w:rPr>
          <w:rFonts w:hint="cs"/>
          <w:rtl/>
          <w:lang w:bidi="fa-IR"/>
        </w:rPr>
        <w:t xml:space="preserve"> </w:t>
      </w:r>
      <w:r w:rsidR="08E534A5">
        <w:rPr>
          <w:rFonts w:hint="cs"/>
          <w:rtl/>
          <w:lang w:bidi="fa-IR"/>
        </w:rPr>
        <w:t>مخالفت با</w:t>
      </w:r>
      <w:r>
        <w:rPr>
          <w:rFonts w:hint="cs"/>
          <w:rtl/>
          <w:lang w:bidi="fa-IR"/>
        </w:rPr>
        <w:t xml:space="preserve"> رسول</w:t>
      </w:r>
      <w:r w:rsidR="08F30C44">
        <w:rPr>
          <w:rFonts w:hint="cs"/>
          <w:rtl/>
          <w:lang w:bidi="fa-IR"/>
        </w:rPr>
        <w:t xml:space="preserve"> </w:t>
      </w:r>
      <w:r w:rsidR="08B11434">
        <w:rPr>
          <w:rFonts w:hint="cs"/>
          <w:rtl/>
          <w:lang w:bidi="fa-IR"/>
        </w:rPr>
        <w:t>و پیروی از راه و روش غیرمؤمنا</w:t>
      </w:r>
      <w:r>
        <w:rPr>
          <w:rFonts w:hint="cs"/>
          <w:rtl/>
          <w:lang w:bidi="fa-IR"/>
        </w:rPr>
        <w:t>ن</w:t>
      </w:r>
      <w:r w:rsidR="08B11434">
        <w:rPr>
          <w:rFonts w:hint="cs"/>
          <w:rtl/>
          <w:lang w:bidi="fa-IR"/>
        </w:rPr>
        <w:t xml:space="preserve"> را</w:t>
      </w:r>
      <w:r w:rsidR="084C7EC1">
        <w:rPr>
          <w:rFonts w:hint="cs"/>
          <w:rtl/>
          <w:lang w:bidi="fa-IR"/>
        </w:rPr>
        <w:t xml:space="preserve"> در تهدید، با هم آورده است. </w:t>
      </w:r>
      <w:r>
        <w:rPr>
          <w:rFonts w:hint="cs"/>
          <w:rtl/>
          <w:lang w:bidi="fa-IR"/>
        </w:rPr>
        <w:t xml:space="preserve">پس اگر پیروی از راه غیر مؤمنان مباح باشد </w:t>
      </w:r>
      <w:r w:rsidR="08B333B2">
        <w:rPr>
          <w:rFonts w:hint="cs"/>
          <w:rtl/>
          <w:lang w:bidi="fa-IR"/>
        </w:rPr>
        <w:t>وعده عذاب</w:t>
      </w:r>
      <w:r>
        <w:rPr>
          <w:rFonts w:hint="cs"/>
          <w:rtl/>
          <w:lang w:bidi="fa-IR"/>
        </w:rPr>
        <w:t xml:space="preserve"> بین آن و بین </w:t>
      </w:r>
      <w:r w:rsidR="086C36F4">
        <w:rPr>
          <w:rFonts w:hint="cs"/>
          <w:rtl/>
          <w:lang w:bidi="fa-IR"/>
        </w:rPr>
        <w:t>مخالفت با</w:t>
      </w:r>
      <w:r>
        <w:rPr>
          <w:rFonts w:hint="cs"/>
          <w:rtl/>
          <w:lang w:bidi="fa-IR"/>
        </w:rPr>
        <w:t xml:space="preserve"> رسول را در یک جا نمی‌آورد، همچنانکه جمع بین کفر و </w:t>
      </w:r>
      <w:r w:rsidR="08B333B2">
        <w:rPr>
          <w:rFonts w:hint="cs"/>
          <w:rtl/>
          <w:lang w:bidi="fa-IR"/>
        </w:rPr>
        <w:t>خوردن</w:t>
      </w:r>
      <w:r>
        <w:rPr>
          <w:rFonts w:hint="cs"/>
          <w:rtl/>
          <w:lang w:bidi="fa-IR"/>
        </w:rPr>
        <w:t xml:space="preserve"> نان</w:t>
      </w:r>
      <w:r w:rsidR="08B333B2" w:rsidRPr="08B333B2">
        <w:rPr>
          <w:rFonts w:hint="cs"/>
          <w:rtl/>
          <w:lang w:bidi="fa-IR"/>
        </w:rPr>
        <w:t xml:space="preserve"> </w:t>
      </w:r>
      <w:r w:rsidR="08B333B2">
        <w:rPr>
          <w:rFonts w:hint="cs"/>
          <w:rtl/>
          <w:lang w:bidi="fa-IR"/>
        </w:rPr>
        <w:t>مباح</w:t>
      </w:r>
      <w:r w:rsidR="08765749">
        <w:rPr>
          <w:rFonts w:hint="cs"/>
          <w:rtl/>
          <w:lang w:bidi="fa-IR"/>
        </w:rPr>
        <w:t>،</w:t>
      </w:r>
      <w:r w:rsidR="08796E0E">
        <w:rPr>
          <w:rFonts w:hint="cs"/>
          <w:rtl/>
          <w:lang w:bidi="fa-IR"/>
        </w:rPr>
        <w:t xml:space="preserve"> در</w:t>
      </w:r>
      <w:r w:rsidR="08B333B2">
        <w:rPr>
          <w:rFonts w:hint="cs"/>
          <w:rtl/>
          <w:lang w:bidi="fa-IR"/>
        </w:rPr>
        <w:t xml:space="preserve"> </w:t>
      </w:r>
      <w:r w:rsidR="08796E0E">
        <w:rPr>
          <w:rFonts w:hint="cs"/>
          <w:rtl/>
          <w:lang w:bidi="fa-IR"/>
        </w:rPr>
        <w:t>تهدید نیکو نمی‌باشد؛ پس ثابت شد که پیروی از راه غیر</w:t>
      </w:r>
      <w:r>
        <w:rPr>
          <w:rFonts w:hint="cs"/>
          <w:rtl/>
          <w:lang w:bidi="fa-IR"/>
        </w:rPr>
        <w:t>مؤمنان م</w:t>
      </w:r>
      <w:r w:rsidR="08796E0E">
        <w:rPr>
          <w:rFonts w:hint="cs"/>
          <w:rtl/>
          <w:lang w:bidi="fa-IR"/>
        </w:rPr>
        <w:t>م</w:t>
      </w:r>
      <w:r>
        <w:rPr>
          <w:rFonts w:hint="cs"/>
          <w:rtl/>
          <w:lang w:bidi="fa-IR"/>
        </w:rPr>
        <w:t>ن</w:t>
      </w:r>
      <w:r w:rsidR="08796E0E">
        <w:rPr>
          <w:rFonts w:hint="cs"/>
          <w:rtl/>
          <w:lang w:bidi="fa-IR"/>
        </w:rPr>
        <w:t>و</w:t>
      </w:r>
      <w:r>
        <w:rPr>
          <w:rFonts w:hint="cs"/>
          <w:rtl/>
          <w:lang w:bidi="fa-IR"/>
        </w:rPr>
        <w:t xml:space="preserve">ع </w:t>
      </w:r>
      <w:r w:rsidR="08796E0E">
        <w:rPr>
          <w:rFonts w:hint="cs"/>
          <w:rtl/>
          <w:lang w:bidi="fa-IR"/>
        </w:rPr>
        <w:t>است</w:t>
      </w:r>
      <w:r>
        <w:rPr>
          <w:rFonts w:hint="cs"/>
          <w:rtl/>
          <w:lang w:bidi="fa-IR"/>
        </w:rPr>
        <w:t xml:space="preserve"> و پیروی از</w:t>
      </w:r>
      <w:r w:rsidR="08B40E9F">
        <w:rPr>
          <w:rFonts w:hint="cs"/>
          <w:rtl/>
          <w:lang w:bidi="fa-IR"/>
        </w:rPr>
        <w:t xml:space="preserve"> غیر</w:t>
      </w:r>
      <w:r>
        <w:rPr>
          <w:rFonts w:hint="cs"/>
          <w:rtl/>
          <w:lang w:bidi="fa-IR"/>
        </w:rPr>
        <w:t xml:space="preserve"> راه مؤمنان عبارت است از </w:t>
      </w:r>
      <w:r w:rsidR="08B40E9F">
        <w:rPr>
          <w:rFonts w:hint="cs"/>
          <w:rtl/>
          <w:lang w:bidi="fa-IR"/>
        </w:rPr>
        <w:t xml:space="preserve">پیروی از </w:t>
      </w:r>
      <w:r>
        <w:rPr>
          <w:rFonts w:hint="cs"/>
          <w:rtl/>
          <w:lang w:bidi="fa-IR"/>
        </w:rPr>
        <w:t>سخن یا فتوای</w:t>
      </w:r>
      <w:r w:rsidR="08B40E9F">
        <w:rPr>
          <w:rFonts w:hint="cs"/>
          <w:rtl/>
          <w:lang w:bidi="fa-IR"/>
        </w:rPr>
        <w:t>ی</w:t>
      </w:r>
      <w:r>
        <w:rPr>
          <w:rFonts w:hint="cs"/>
          <w:rtl/>
          <w:lang w:bidi="fa-IR"/>
        </w:rPr>
        <w:t xml:space="preserve"> غیر از سخن و فتوای آنها. </w:t>
      </w:r>
      <w:r w:rsidR="08B40E9F">
        <w:rPr>
          <w:rFonts w:hint="cs"/>
          <w:rtl/>
          <w:lang w:bidi="fa-IR"/>
        </w:rPr>
        <w:t>وقتی که این امر</w:t>
      </w:r>
      <w:r>
        <w:rPr>
          <w:rFonts w:hint="cs"/>
          <w:rtl/>
          <w:lang w:bidi="fa-IR"/>
        </w:rPr>
        <w:t xml:space="preserve"> م</w:t>
      </w:r>
      <w:r w:rsidR="08B40E9F">
        <w:rPr>
          <w:rFonts w:hint="cs"/>
          <w:rtl/>
          <w:lang w:bidi="fa-IR"/>
        </w:rPr>
        <w:t>م</w:t>
      </w:r>
      <w:r>
        <w:rPr>
          <w:rFonts w:hint="cs"/>
          <w:rtl/>
          <w:lang w:bidi="fa-IR"/>
        </w:rPr>
        <w:t>ن</w:t>
      </w:r>
      <w:r w:rsidR="08B40E9F">
        <w:rPr>
          <w:rFonts w:hint="cs"/>
          <w:rtl/>
          <w:lang w:bidi="fa-IR"/>
        </w:rPr>
        <w:t>و</w:t>
      </w:r>
      <w:r>
        <w:rPr>
          <w:rFonts w:hint="cs"/>
          <w:rtl/>
          <w:lang w:bidi="fa-IR"/>
        </w:rPr>
        <w:t xml:space="preserve">ع </w:t>
      </w:r>
      <w:r w:rsidR="08B40E9F">
        <w:rPr>
          <w:rFonts w:hint="cs"/>
          <w:rtl/>
          <w:lang w:bidi="fa-IR"/>
        </w:rPr>
        <w:t>است</w:t>
      </w:r>
      <w:r>
        <w:rPr>
          <w:rFonts w:hint="cs"/>
          <w:rtl/>
          <w:lang w:bidi="fa-IR"/>
        </w:rPr>
        <w:t xml:space="preserve"> در این صورت متابعت از سخن و فتوای آنها واجب می‌باشد.</w:t>
      </w:r>
      <w:r w:rsidRPr="08E5555F">
        <w:rPr>
          <w:rStyle w:val="a7"/>
          <w:rFonts w:cs="B Lotus"/>
          <w:sz w:val="28"/>
          <w:szCs w:val="28"/>
          <w:rtl/>
          <w:lang w:bidi="fa-IR"/>
        </w:rPr>
        <w:footnoteReference w:id="1697"/>
      </w:r>
    </w:p>
    <w:p w:rsidR="08855763" w:rsidRDefault="08855763" w:rsidP="08777A9A">
      <w:pPr>
        <w:ind w:firstLine="172"/>
        <w:rPr>
          <w:rFonts w:hint="cs"/>
          <w:rtl/>
          <w:lang w:bidi="fa-IR"/>
        </w:rPr>
      </w:pPr>
      <w:r>
        <w:rPr>
          <w:rFonts w:hint="cs"/>
          <w:rtl/>
          <w:lang w:bidi="fa-IR"/>
        </w:rPr>
        <w:t xml:space="preserve">و </w:t>
      </w:r>
      <w:r w:rsidR="08CF2155">
        <w:rPr>
          <w:rFonts w:hint="cs"/>
          <w:rtl/>
          <w:lang w:bidi="fa-IR"/>
        </w:rPr>
        <w:t>دلیل آن از</w:t>
      </w:r>
      <w:r>
        <w:rPr>
          <w:rFonts w:hint="cs"/>
          <w:rtl/>
          <w:lang w:bidi="fa-IR"/>
        </w:rPr>
        <w:t xml:space="preserve"> سنت </w:t>
      </w:r>
      <w:r w:rsidR="08EF210D">
        <w:rPr>
          <w:rFonts w:hint="cs"/>
          <w:rtl/>
          <w:lang w:bidi="fa-IR"/>
        </w:rPr>
        <w:t>این سخن</w:t>
      </w:r>
      <w:r>
        <w:rPr>
          <w:rFonts w:hint="cs"/>
          <w:rtl/>
          <w:lang w:bidi="fa-IR"/>
        </w:rPr>
        <w:t xml:space="preserve"> نبی</w:t>
      </w:r>
      <w:r>
        <w:rPr>
          <w:rFonts w:hint="cs"/>
          <w:lang w:bidi="fa-IR"/>
        </w:rPr>
        <w:sym w:font="AGA Arabesque" w:char="F072"/>
      </w:r>
      <w:r>
        <w:rPr>
          <w:rFonts w:hint="cs"/>
          <w:rtl/>
          <w:lang w:bidi="fa-IR"/>
        </w:rPr>
        <w:t xml:space="preserve"> است که</w:t>
      </w:r>
      <w:r w:rsidR="08EF210D">
        <w:rPr>
          <w:rFonts w:hint="cs"/>
          <w:rtl/>
          <w:lang w:bidi="fa-IR"/>
        </w:rPr>
        <w:t xml:space="preserve"> فرمود:</w:t>
      </w:r>
      <w:r>
        <w:rPr>
          <w:rFonts w:hint="cs"/>
          <w:rtl/>
          <w:lang w:bidi="fa-IR"/>
        </w:rPr>
        <w:t xml:space="preserve"> خداوند امت من یا امت محمد</w:t>
      </w:r>
      <w:r>
        <w:rPr>
          <w:rFonts w:hint="cs"/>
          <w:lang w:bidi="fa-IR"/>
        </w:rPr>
        <w:sym w:font="AGA Arabesque" w:char="F072"/>
      </w:r>
      <w:r>
        <w:rPr>
          <w:rFonts w:hint="cs"/>
          <w:rtl/>
          <w:lang w:bidi="fa-IR"/>
        </w:rPr>
        <w:t xml:space="preserve"> را بر ضلالت جمع نمی‌کند و دست خداوند با جماعت است و کسی که غیر از این باشد در آتش جهنم می‌افتد</w:t>
      </w:r>
      <w:r w:rsidR="08625852">
        <w:rPr>
          <w:rFonts w:hint="cs"/>
          <w:rtl/>
          <w:lang w:bidi="fa-IR"/>
        </w:rPr>
        <w:t>،</w:t>
      </w:r>
      <w:r w:rsidRPr="08E5555F">
        <w:rPr>
          <w:rStyle w:val="a7"/>
          <w:rFonts w:cs="B Lotus"/>
          <w:sz w:val="28"/>
          <w:szCs w:val="28"/>
          <w:rtl/>
          <w:lang w:bidi="fa-IR"/>
        </w:rPr>
        <w:footnoteReference w:id="1698"/>
      </w:r>
      <w:r>
        <w:rPr>
          <w:rFonts w:hint="cs"/>
          <w:rtl/>
          <w:lang w:bidi="fa-IR"/>
        </w:rPr>
        <w:t xml:space="preserve"> و باز هم می‌فرماید</w:t>
      </w:r>
      <w:r w:rsidR="08E041FF">
        <w:rPr>
          <w:rFonts w:hint="cs"/>
          <w:rtl/>
          <w:lang w:bidi="fa-IR"/>
        </w:rPr>
        <w:t>:</w:t>
      </w:r>
      <w:r>
        <w:rPr>
          <w:rFonts w:hint="cs"/>
          <w:rtl/>
          <w:lang w:bidi="fa-IR"/>
        </w:rPr>
        <w:t xml:space="preserve"> بر شماست که </w:t>
      </w:r>
      <w:r w:rsidR="08A27895">
        <w:rPr>
          <w:rFonts w:hint="cs"/>
          <w:rtl/>
          <w:lang w:bidi="fa-IR"/>
        </w:rPr>
        <w:t>با جمع باشید</w:t>
      </w:r>
      <w:r>
        <w:rPr>
          <w:rFonts w:hint="cs"/>
          <w:rtl/>
          <w:lang w:bidi="fa-IR"/>
        </w:rPr>
        <w:t xml:space="preserve"> زیرا شیطان </w:t>
      </w:r>
      <w:r w:rsidR="08A27895">
        <w:rPr>
          <w:rFonts w:hint="cs"/>
          <w:rtl/>
          <w:lang w:bidi="fa-IR"/>
        </w:rPr>
        <w:t>با فرد تک و تنها و به دور از جمع است</w:t>
      </w:r>
      <w:r>
        <w:rPr>
          <w:rFonts w:hint="cs"/>
          <w:rtl/>
          <w:lang w:bidi="fa-IR"/>
        </w:rPr>
        <w:t xml:space="preserve"> و از دو نفر دوری می‌کند و کسی که </w:t>
      </w:r>
      <w:r w:rsidR="08A27895">
        <w:rPr>
          <w:rFonts w:hint="cs"/>
          <w:rtl/>
          <w:lang w:bidi="fa-IR"/>
        </w:rPr>
        <w:t xml:space="preserve">وسط </w:t>
      </w:r>
      <w:r>
        <w:rPr>
          <w:rFonts w:hint="cs"/>
          <w:rtl/>
          <w:lang w:bidi="fa-IR"/>
        </w:rPr>
        <w:t xml:space="preserve">بهشت را بخواهد، لازم است که با جماعت باشد و </w:t>
      </w:r>
      <w:r w:rsidR="08A55475">
        <w:rPr>
          <w:rFonts w:hint="cs"/>
          <w:rtl/>
          <w:lang w:bidi="fa-IR"/>
        </w:rPr>
        <w:t xml:space="preserve">کسی که از </w:t>
      </w:r>
      <w:r>
        <w:rPr>
          <w:rFonts w:hint="cs"/>
          <w:rtl/>
          <w:lang w:bidi="fa-IR"/>
        </w:rPr>
        <w:t>اعمال نیکو</w:t>
      </w:r>
      <w:r w:rsidR="08A55475">
        <w:rPr>
          <w:rFonts w:hint="cs"/>
          <w:rtl/>
          <w:lang w:bidi="fa-IR"/>
        </w:rPr>
        <w:t>یش</w:t>
      </w:r>
      <w:r>
        <w:rPr>
          <w:rFonts w:hint="cs"/>
          <w:rtl/>
          <w:lang w:bidi="fa-IR"/>
        </w:rPr>
        <w:t xml:space="preserve"> شاد </w:t>
      </w:r>
      <w:r w:rsidR="08A55475">
        <w:rPr>
          <w:rFonts w:hint="cs"/>
          <w:rtl/>
          <w:lang w:bidi="fa-IR"/>
        </w:rPr>
        <w:t>شود و از اعمال بدش،</w:t>
      </w:r>
      <w:r>
        <w:rPr>
          <w:rFonts w:hint="cs"/>
          <w:rtl/>
          <w:lang w:bidi="fa-IR"/>
        </w:rPr>
        <w:t xml:space="preserve"> بدش بیاید، مؤمن است.</w:t>
      </w:r>
      <w:r w:rsidRPr="08E5555F">
        <w:rPr>
          <w:rStyle w:val="a7"/>
          <w:rFonts w:cs="B Lotus"/>
          <w:sz w:val="28"/>
          <w:szCs w:val="28"/>
          <w:rtl/>
          <w:lang w:bidi="fa-IR"/>
        </w:rPr>
        <w:footnoteReference w:id="1699"/>
      </w:r>
    </w:p>
    <w:p w:rsidR="08855763" w:rsidRDefault="08855763" w:rsidP="08777A9A">
      <w:pPr>
        <w:ind w:firstLine="172"/>
        <w:rPr>
          <w:rFonts w:hint="cs"/>
          <w:rtl/>
          <w:lang w:bidi="fa-IR"/>
        </w:rPr>
      </w:pPr>
      <w:r>
        <w:rPr>
          <w:rFonts w:hint="cs"/>
          <w:rtl/>
          <w:lang w:bidi="fa-IR"/>
        </w:rPr>
        <w:t>اما دلیل عقل این است که امام الحرمین جوینی می‌گوید</w:t>
      </w:r>
      <w:r w:rsidR="08030EA1">
        <w:rPr>
          <w:rFonts w:hint="cs"/>
          <w:rtl/>
          <w:lang w:bidi="fa-IR"/>
        </w:rPr>
        <w:t>:</w:t>
      </w:r>
      <w:r>
        <w:rPr>
          <w:rFonts w:hint="cs"/>
          <w:rtl/>
          <w:lang w:bidi="fa-IR"/>
        </w:rPr>
        <w:t xml:space="preserve"> دلیل </w:t>
      </w:r>
      <w:r w:rsidR="08D275FF">
        <w:rPr>
          <w:rFonts w:hint="cs"/>
          <w:rtl/>
          <w:lang w:bidi="fa-IR"/>
        </w:rPr>
        <w:t>حجت بودن آن این</w:t>
      </w:r>
      <w:r>
        <w:rPr>
          <w:rFonts w:hint="cs"/>
          <w:rtl/>
          <w:lang w:bidi="fa-IR"/>
        </w:rPr>
        <w:t xml:space="preserve"> است که </w:t>
      </w:r>
      <w:r w:rsidR="08D275FF">
        <w:rPr>
          <w:rFonts w:hint="cs"/>
          <w:rtl/>
          <w:lang w:bidi="fa-IR"/>
        </w:rPr>
        <w:t>من دریافته</w:t>
      </w:r>
      <w:r w:rsidR="08D275FF">
        <w:rPr>
          <w:rFonts w:cs="Zar" w:hint="cs"/>
          <w:rtl/>
          <w:lang w:bidi="fa-IR"/>
        </w:rPr>
        <w:t>‌</w:t>
      </w:r>
      <w:r w:rsidR="08D275FF">
        <w:rPr>
          <w:rFonts w:hint="cs"/>
          <w:rtl/>
          <w:lang w:bidi="fa-IR"/>
        </w:rPr>
        <w:t xml:space="preserve">ام که </w:t>
      </w:r>
      <w:r w:rsidR="08DE4D54">
        <w:rPr>
          <w:rFonts w:hint="cs"/>
          <w:rtl/>
          <w:lang w:bidi="fa-IR"/>
        </w:rPr>
        <w:t>علمای پیشین</w:t>
      </w:r>
      <w:r>
        <w:rPr>
          <w:rFonts w:hint="cs"/>
          <w:rtl/>
          <w:lang w:bidi="fa-IR"/>
        </w:rPr>
        <w:t xml:space="preserve"> و امتهای </w:t>
      </w:r>
      <w:r w:rsidR="08DE4D54">
        <w:rPr>
          <w:rFonts w:hint="cs"/>
          <w:rtl/>
          <w:lang w:bidi="fa-IR"/>
        </w:rPr>
        <w:t xml:space="preserve">از بین رفته </w:t>
      </w:r>
      <w:r w:rsidR="084F6F35">
        <w:rPr>
          <w:rFonts w:hint="cs"/>
          <w:rtl/>
          <w:lang w:bidi="fa-IR"/>
        </w:rPr>
        <w:t xml:space="preserve">بر سرزنش افراد </w:t>
      </w:r>
      <w:r>
        <w:rPr>
          <w:rFonts w:hint="cs"/>
          <w:rtl/>
          <w:lang w:bidi="fa-IR"/>
        </w:rPr>
        <w:t xml:space="preserve">مخالف اجماع علما </w:t>
      </w:r>
      <w:r w:rsidR="0866290B">
        <w:rPr>
          <w:rFonts w:hint="cs"/>
          <w:rtl/>
          <w:lang w:bidi="fa-IR"/>
        </w:rPr>
        <w:t xml:space="preserve">یعنی علمای زمان خودشان </w:t>
      </w:r>
      <w:r w:rsidR="084F6F35">
        <w:rPr>
          <w:rFonts w:hint="cs"/>
          <w:rtl/>
          <w:lang w:bidi="fa-IR"/>
        </w:rPr>
        <w:t xml:space="preserve">متفق </w:t>
      </w:r>
      <w:r>
        <w:rPr>
          <w:rFonts w:hint="cs"/>
          <w:rtl/>
          <w:lang w:bidi="fa-IR"/>
        </w:rPr>
        <w:t>بود</w:t>
      </w:r>
      <w:r w:rsidR="084F6F35">
        <w:rPr>
          <w:rFonts w:hint="cs"/>
          <w:rtl/>
          <w:lang w:bidi="fa-IR"/>
        </w:rPr>
        <w:t>ند</w:t>
      </w:r>
      <w:r>
        <w:rPr>
          <w:rFonts w:hint="cs"/>
          <w:rtl/>
          <w:lang w:bidi="fa-IR"/>
        </w:rPr>
        <w:t xml:space="preserve"> </w:t>
      </w:r>
      <w:r w:rsidR="087A63A0">
        <w:rPr>
          <w:rFonts w:hint="cs"/>
          <w:rtl/>
          <w:lang w:bidi="fa-IR"/>
        </w:rPr>
        <w:t>و پیوسته مخالف اجماع آنها را به گمراه، منحرف و نافرمان</w:t>
      </w:r>
      <w:r>
        <w:rPr>
          <w:rFonts w:hint="cs"/>
          <w:rtl/>
          <w:lang w:bidi="fa-IR"/>
        </w:rPr>
        <w:t xml:space="preserve"> </w:t>
      </w:r>
      <w:r w:rsidR="087A63A0">
        <w:rPr>
          <w:rFonts w:hint="cs"/>
          <w:rtl/>
          <w:lang w:bidi="fa-IR"/>
        </w:rPr>
        <w:t>نسبت می</w:t>
      </w:r>
      <w:r w:rsidR="087A63A0">
        <w:rPr>
          <w:rFonts w:cs="Zar" w:hint="cs"/>
          <w:rtl/>
          <w:lang w:bidi="fa-IR"/>
        </w:rPr>
        <w:t>‌</w:t>
      </w:r>
      <w:r w:rsidR="087A63A0">
        <w:rPr>
          <w:rFonts w:hint="cs"/>
          <w:rtl/>
          <w:lang w:bidi="fa-IR"/>
        </w:rPr>
        <w:t>دادند</w:t>
      </w:r>
      <w:r>
        <w:rPr>
          <w:rFonts w:hint="cs"/>
          <w:rtl/>
          <w:lang w:bidi="fa-IR"/>
        </w:rPr>
        <w:t xml:space="preserve"> و آن امر را </w:t>
      </w:r>
      <w:r w:rsidR="08F63718">
        <w:rPr>
          <w:rFonts w:hint="cs"/>
          <w:rtl/>
          <w:lang w:bidi="fa-IR"/>
        </w:rPr>
        <w:t>امری ساده</w:t>
      </w:r>
      <w:r>
        <w:rPr>
          <w:rFonts w:hint="cs"/>
          <w:rtl/>
          <w:lang w:bidi="fa-IR"/>
        </w:rPr>
        <w:t xml:space="preserve"> به حساب نمی‌آور</w:t>
      </w:r>
      <w:r w:rsidR="08F63718">
        <w:rPr>
          <w:rFonts w:hint="cs"/>
          <w:rtl/>
          <w:lang w:bidi="fa-IR"/>
        </w:rPr>
        <w:t>د</w:t>
      </w:r>
      <w:r>
        <w:rPr>
          <w:rFonts w:hint="cs"/>
          <w:rtl/>
          <w:lang w:bidi="fa-IR"/>
        </w:rPr>
        <w:t xml:space="preserve">ند بلکه گستاخی </w:t>
      </w:r>
      <w:r w:rsidR="08F63718">
        <w:rPr>
          <w:rFonts w:hint="cs"/>
          <w:rtl/>
          <w:lang w:bidi="fa-IR"/>
        </w:rPr>
        <w:t xml:space="preserve">و جرات </w:t>
      </w:r>
      <w:r>
        <w:rPr>
          <w:rFonts w:hint="cs"/>
          <w:rtl/>
          <w:lang w:bidi="fa-IR"/>
        </w:rPr>
        <w:t xml:space="preserve">بر مخالفت </w:t>
      </w:r>
      <w:r w:rsidR="08F63718">
        <w:rPr>
          <w:rFonts w:hint="cs"/>
          <w:rtl/>
          <w:lang w:bidi="fa-IR"/>
        </w:rPr>
        <w:t xml:space="preserve">با </w:t>
      </w:r>
      <w:r>
        <w:rPr>
          <w:rFonts w:hint="cs"/>
          <w:rtl/>
          <w:lang w:bidi="fa-IR"/>
        </w:rPr>
        <w:t xml:space="preserve">علما </w:t>
      </w:r>
      <w:r w:rsidR="08F63718">
        <w:rPr>
          <w:rFonts w:hint="cs"/>
          <w:rtl/>
          <w:lang w:bidi="fa-IR"/>
        </w:rPr>
        <w:t>را</w:t>
      </w:r>
      <w:r>
        <w:rPr>
          <w:rFonts w:hint="cs"/>
          <w:rtl/>
          <w:lang w:bidi="fa-IR"/>
        </w:rPr>
        <w:t xml:space="preserve"> گ</w:t>
      </w:r>
      <w:r w:rsidR="08F63718">
        <w:rPr>
          <w:rFonts w:hint="cs"/>
          <w:rtl/>
          <w:lang w:bidi="fa-IR"/>
        </w:rPr>
        <w:t>م</w:t>
      </w:r>
      <w:r>
        <w:rPr>
          <w:rFonts w:hint="cs"/>
          <w:rtl/>
          <w:lang w:bidi="fa-IR"/>
        </w:rPr>
        <w:t>ر</w:t>
      </w:r>
      <w:r w:rsidR="08F63718">
        <w:rPr>
          <w:rFonts w:hint="cs"/>
          <w:rtl/>
          <w:lang w:bidi="fa-IR"/>
        </w:rPr>
        <w:t>ا</w:t>
      </w:r>
      <w:r>
        <w:rPr>
          <w:rFonts w:hint="cs"/>
          <w:rtl/>
          <w:lang w:bidi="fa-IR"/>
        </w:rPr>
        <w:t>هی آشکار می‌</w:t>
      </w:r>
      <w:r w:rsidR="08F63718">
        <w:rPr>
          <w:rFonts w:hint="cs"/>
          <w:rtl/>
          <w:lang w:bidi="fa-IR"/>
        </w:rPr>
        <w:t>دانستند</w:t>
      </w:r>
      <w:r w:rsidR="081E5EC0">
        <w:rPr>
          <w:rStyle w:val="a7"/>
          <w:rtl/>
          <w:lang w:bidi="fa-IR"/>
        </w:rPr>
        <w:footnoteReference w:id="1700"/>
      </w:r>
      <w:r>
        <w:rPr>
          <w:rFonts w:hint="cs"/>
          <w:rtl/>
          <w:lang w:bidi="fa-IR"/>
        </w:rPr>
        <w:t xml:space="preserve"> و </w:t>
      </w:r>
      <w:r w:rsidR="08B06F28">
        <w:rPr>
          <w:rFonts w:hint="cs"/>
          <w:rtl/>
          <w:lang w:bidi="fa-IR"/>
        </w:rPr>
        <w:t>ممکن اس</w:t>
      </w:r>
      <w:r w:rsidR="08851333">
        <w:rPr>
          <w:rFonts w:hint="cs"/>
          <w:rtl/>
          <w:lang w:bidi="fa-IR"/>
        </w:rPr>
        <w:t>ت که این امر بخاطر دلالت یا نشانه</w:t>
      </w:r>
      <w:r w:rsidR="08851333">
        <w:rPr>
          <w:rFonts w:cs="Zar" w:hint="cs"/>
          <w:rtl/>
          <w:lang w:bidi="fa-IR"/>
        </w:rPr>
        <w:t>‌</w:t>
      </w:r>
      <w:r w:rsidR="08851333">
        <w:rPr>
          <w:rFonts w:hint="cs"/>
          <w:rtl/>
          <w:lang w:bidi="fa-IR"/>
        </w:rPr>
        <w:t>ای باشد در غیر این صورت</w:t>
      </w:r>
      <w:r>
        <w:rPr>
          <w:rFonts w:hint="cs"/>
          <w:rtl/>
          <w:lang w:bidi="fa-IR"/>
        </w:rPr>
        <w:t xml:space="preserve"> اتفاق </w:t>
      </w:r>
      <w:r w:rsidR="087A648F">
        <w:rPr>
          <w:rFonts w:hint="cs"/>
          <w:rtl/>
          <w:lang w:bidi="fa-IR"/>
        </w:rPr>
        <w:t xml:space="preserve">آنها بر منع از این </w:t>
      </w:r>
      <w:r>
        <w:rPr>
          <w:rFonts w:hint="cs"/>
          <w:rtl/>
          <w:lang w:bidi="fa-IR"/>
        </w:rPr>
        <w:t xml:space="preserve">مخالفت </w:t>
      </w:r>
      <w:r w:rsidR="087A648F">
        <w:rPr>
          <w:rFonts w:hint="cs"/>
          <w:rtl/>
          <w:lang w:bidi="fa-IR"/>
        </w:rPr>
        <w:t>محال بود</w:t>
      </w:r>
      <w:r>
        <w:rPr>
          <w:rFonts w:hint="cs"/>
          <w:rtl/>
          <w:lang w:bidi="fa-IR"/>
        </w:rPr>
        <w:t>.</w:t>
      </w:r>
      <w:r w:rsidRPr="08E5555F">
        <w:rPr>
          <w:rStyle w:val="a7"/>
          <w:rFonts w:cs="B Lotus"/>
          <w:sz w:val="28"/>
          <w:szCs w:val="28"/>
          <w:rtl/>
          <w:lang w:bidi="fa-IR"/>
        </w:rPr>
        <w:footnoteReference w:id="1701"/>
      </w:r>
    </w:p>
    <w:p w:rsidR="08855763" w:rsidRDefault="08855763" w:rsidP="08777A9A">
      <w:pPr>
        <w:ind w:firstLine="172"/>
        <w:rPr>
          <w:rFonts w:hint="cs"/>
          <w:rtl/>
          <w:lang w:bidi="fa-IR"/>
        </w:rPr>
      </w:pPr>
    </w:p>
    <w:p w:rsidR="08855763" w:rsidRDefault="08855763" w:rsidP="080776C5">
      <w:pPr>
        <w:pStyle w:val="2"/>
        <w:rPr>
          <w:rFonts w:hint="cs"/>
          <w:rtl/>
        </w:rPr>
      </w:pPr>
      <w:r>
        <w:rPr>
          <w:rFonts w:ascii="B Lotus" w:hAnsi="B Lotus" w:cs="B Lotus"/>
          <w:rtl/>
        </w:rPr>
        <w:br w:type="page"/>
      </w:r>
      <w:bookmarkStart w:id="304" w:name="_Toc141524728"/>
      <w:bookmarkStart w:id="305" w:name="_Toc225750425"/>
      <w:r>
        <w:rPr>
          <w:rFonts w:hint="cs"/>
          <w:rtl/>
        </w:rPr>
        <w:t>مطلب پنجم</w:t>
      </w:r>
      <w:bookmarkEnd w:id="304"/>
      <w:r w:rsidR="080776C5">
        <w:rPr>
          <w:rFonts w:hint="cs"/>
          <w:rtl/>
        </w:rPr>
        <w:t>:</w:t>
      </w:r>
      <w:bookmarkEnd w:id="305"/>
    </w:p>
    <w:p w:rsidR="08855763" w:rsidRDefault="08855763" w:rsidP="080776C5">
      <w:pPr>
        <w:pStyle w:val="2"/>
        <w:rPr>
          <w:rFonts w:hint="cs"/>
          <w:rtl/>
        </w:rPr>
      </w:pPr>
      <w:bookmarkStart w:id="306" w:name="_Toc141524729"/>
      <w:bookmarkStart w:id="307" w:name="_Toc219734451"/>
      <w:bookmarkStart w:id="308" w:name="_Toc224794305"/>
      <w:bookmarkStart w:id="309" w:name="_Toc225750426"/>
      <w:r>
        <w:rPr>
          <w:rFonts w:hint="cs"/>
          <w:rtl/>
        </w:rPr>
        <w:t xml:space="preserve">عقل و نظر از دلایل </w:t>
      </w:r>
      <w:r w:rsidR="0858123A">
        <w:rPr>
          <w:rFonts w:hint="cs"/>
          <w:rtl/>
        </w:rPr>
        <w:t>حجیت</w:t>
      </w:r>
      <w:r>
        <w:rPr>
          <w:rFonts w:hint="cs"/>
          <w:rtl/>
        </w:rPr>
        <w:t xml:space="preserve"> سنت مطهر</w:t>
      </w:r>
      <w:bookmarkEnd w:id="306"/>
      <w:r w:rsidR="0858123A">
        <w:rPr>
          <w:rFonts w:hint="cs"/>
          <w:rtl/>
        </w:rPr>
        <w:t xml:space="preserve"> هستند</w:t>
      </w:r>
      <w:bookmarkEnd w:id="307"/>
      <w:bookmarkEnd w:id="308"/>
      <w:bookmarkEnd w:id="309"/>
    </w:p>
    <w:p w:rsidR="08855763" w:rsidRPr="08D20A3C" w:rsidRDefault="08A2135C" w:rsidP="08777A9A">
      <w:pPr>
        <w:ind w:firstLine="172"/>
        <w:rPr>
          <w:rFonts w:hint="cs"/>
          <w:spacing w:val="-6"/>
          <w:rtl/>
          <w:lang w:bidi="fa-IR"/>
        </w:rPr>
      </w:pPr>
      <w:r>
        <w:rPr>
          <w:rFonts w:hint="cs"/>
          <w:spacing w:val="-6"/>
          <w:rtl/>
          <w:lang w:bidi="fa-IR"/>
        </w:rPr>
        <w:t>به طور کلی می</w:t>
      </w:r>
      <w:r>
        <w:rPr>
          <w:rFonts w:cs="Zar" w:hint="cs"/>
          <w:spacing w:val="-6"/>
          <w:rtl/>
          <w:lang w:bidi="fa-IR"/>
        </w:rPr>
        <w:t>‌</w:t>
      </w:r>
      <w:r>
        <w:rPr>
          <w:rFonts w:hint="cs"/>
          <w:spacing w:val="-6"/>
          <w:rtl/>
          <w:lang w:bidi="fa-IR"/>
        </w:rPr>
        <w:t>توان استدلال کرد که</w:t>
      </w:r>
      <w:r w:rsidR="08855763" w:rsidRPr="08D20A3C">
        <w:rPr>
          <w:rFonts w:hint="cs"/>
          <w:spacing w:val="-6"/>
          <w:rtl/>
          <w:lang w:bidi="fa-IR"/>
        </w:rPr>
        <w:t xml:space="preserve"> کتاب عزیز (قرآن)، </w:t>
      </w:r>
      <w:r w:rsidR="08C50B3C" w:rsidRPr="08D20A3C">
        <w:rPr>
          <w:rFonts w:hint="cs"/>
          <w:spacing w:val="-6"/>
          <w:rtl/>
          <w:lang w:bidi="fa-IR"/>
        </w:rPr>
        <w:t>فرایض مجملی</w:t>
      </w:r>
      <w:r w:rsidR="08C50B3C">
        <w:rPr>
          <w:rFonts w:hint="cs"/>
          <w:spacing w:val="-6"/>
          <w:rtl/>
          <w:lang w:bidi="fa-IR"/>
        </w:rPr>
        <w:t xml:space="preserve"> را</w:t>
      </w:r>
      <w:r w:rsidR="08C50B3C" w:rsidRPr="08D20A3C">
        <w:rPr>
          <w:rFonts w:hint="cs"/>
          <w:spacing w:val="-6"/>
          <w:rtl/>
          <w:lang w:bidi="fa-IR"/>
        </w:rPr>
        <w:t xml:space="preserve"> </w:t>
      </w:r>
      <w:r w:rsidR="08C50B3C">
        <w:rPr>
          <w:rFonts w:hint="cs"/>
          <w:spacing w:val="-6"/>
          <w:rtl/>
          <w:lang w:bidi="fa-IR"/>
        </w:rPr>
        <w:t>بر مردم فرض کرده</w:t>
      </w:r>
      <w:r w:rsidR="08855763" w:rsidRPr="08D20A3C">
        <w:rPr>
          <w:rFonts w:hint="cs"/>
          <w:spacing w:val="-6"/>
          <w:rtl/>
          <w:lang w:bidi="fa-IR"/>
        </w:rPr>
        <w:t xml:space="preserve"> که </w:t>
      </w:r>
      <w:r w:rsidR="08C50B3C">
        <w:rPr>
          <w:rFonts w:hint="cs"/>
          <w:spacing w:val="-6"/>
          <w:rtl/>
          <w:lang w:bidi="fa-IR"/>
        </w:rPr>
        <w:t>نیاز</w:t>
      </w:r>
      <w:r w:rsidR="08855763" w:rsidRPr="08D20A3C">
        <w:rPr>
          <w:rFonts w:hint="cs"/>
          <w:spacing w:val="-6"/>
          <w:rtl/>
          <w:lang w:bidi="fa-IR"/>
        </w:rPr>
        <w:t xml:space="preserve"> به تفسیر </w:t>
      </w:r>
      <w:r w:rsidR="08C50B3C">
        <w:rPr>
          <w:rFonts w:hint="cs"/>
          <w:spacing w:val="-6"/>
          <w:rtl/>
          <w:lang w:bidi="fa-IR"/>
        </w:rPr>
        <w:t>و شرح</w:t>
      </w:r>
      <w:r w:rsidR="08855763" w:rsidRPr="08D20A3C">
        <w:rPr>
          <w:rFonts w:hint="cs"/>
          <w:spacing w:val="-6"/>
          <w:rtl/>
          <w:lang w:bidi="fa-IR"/>
        </w:rPr>
        <w:t xml:space="preserve"> و بیان </w:t>
      </w:r>
      <w:r w:rsidR="08C50B3C">
        <w:rPr>
          <w:rFonts w:hint="cs"/>
          <w:spacing w:val="-6"/>
          <w:rtl/>
          <w:lang w:bidi="fa-IR"/>
        </w:rPr>
        <w:t>دار</w:t>
      </w:r>
      <w:r w:rsidR="08855763" w:rsidRPr="08D20A3C">
        <w:rPr>
          <w:rFonts w:hint="cs"/>
          <w:spacing w:val="-6"/>
          <w:rtl/>
          <w:lang w:bidi="fa-IR"/>
        </w:rPr>
        <w:t>د</w:t>
      </w:r>
      <w:r w:rsidR="08C50B3C">
        <w:rPr>
          <w:rFonts w:hint="cs"/>
          <w:spacing w:val="-6"/>
          <w:rtl/>
          <w:lang w:bidi="fa-IR"/>
        </w:rPr>
        <w:t>؛</w:t>
      </w:r>
      <w:r w:rsidR="08855763" w:rsidRPr="08D20A3C">
        <w:rPr>
          <w:rFonts w:hint="cs"/>
          <w:spacing w:val="-6"/>
          <w:rtl/>
          <w:lang w:bidi="fa-IR"/>
        </w:rPr>
        <w:t xml:space="preserve"> مانند ادای نماز و پرداخت زکات و به جا آوردن مناسک حج. بنابراین علما و محققان </w:t>
      </w:r>
      <w:r w:rsidR="08C82D8A" w:rsidRPr="08D20A3C">
        <w:rPr>
          <w:rFonts w:hint="cs"/>
          <w:spacing w:val="-6"/>
          <w:rtl/>
          <w:lang w:bidi="fa-IR"/>
        </w:rPr>
        <w:t xml:space="preserve">(بدون </w:t>
      </w:r>
      <w:r w:rsidR="088572B8">
        <w:rPr>
          <w:rFonts w:hint="cs"/>
          <w:spacing w:val="-6"/>
          <w:rtl/>
          <w:lang w:bidi="fa-IR"/>
        </w:rPr>
        <w:t>اعتنا به</w:t>
      </w:r>
      <w:r w:rsidR="08C82D8A" w:rsidRPr="08D20A3C">
        <w:rPr>
          <w:rFonts w:hint="cs"/>
          <w:spacing w:val="-6"/>
          <w:rtl/>
          <w:lang w:bidi="fa-IR"/>
        </w:rPr>
        <w:t xml:space="preserve"> </w:t>
      </w:r>
      <w:r w:rsidR="08C82D8A">
        <w:rPr>
          <w:rFonts w:hint="cs"/>
          <w:spacing w:val="-6"/>
          <w:rtl/>
          <w:lang w:bidi="fa-IR"/>
        </w:rPr>
        <w:t>نظر افراد نادری</w:t>
      </w:r>
      <w:r w:rsidR="088572B8">
        <w:rPr>
          <w:rFonts w:hint="cs"/>
          <w:spacing w:val="-6"/>
          <w:rtl/>
          <w:lang w:bidi="fa-IR"/>
        </w:rPr>
        <w:t xml:space="preserve"> که در دین خدا فتنه انگیزی می</w:t>
      </w:r>
      <w:r w:rsidR="088572B8">
        <w:rPr>
          <w:rFonts w:cs="Zar" w:hint="cs"/>
          <w:spacing w:val="-6"/>
          <w:rtl/>
          <w:lang w:bidi="fa-IR"/>
        </w:rPr>
        <w:t>‌</w:t>
      </w:r>
      <w:r w:rsidR="088572B8">
        <w:rPr>
          <w:rFonts w:hint="cs"/>
          <w:spacing w:val="-6"/>
          <w:rtl/>
          <w:lang w:bidi="fa-IR"/>
        </w:rPr>
        <w:t>کنند</w:t>
      </w:r>
      <w:r w:rsidR="08C82D8A" w:rsidRPr="08D20A3C">
        <w:rPr>
          <w:rFonts w:hint="cs"/>
          <w:spacing w:val="-6"/>
          <w:rtl/>
          <w:lang w:bidi="fa-IR"/>
        </w:rPr>
        <w:t xml:space="preserve"> </w:t>
      </w:r>
      <w:r w:rsidR="085E68C5">
        <w:rPr>
          <w:rFonts w:hint="cs"/>
          <w:spacing w:val="-6"/>
          <w:rtl/>
          <w:lang w:bidi="fa-IR"/>
        </w:rPr>
        <w:t>همان افرادی که قصد</w:t>
      </w:r>
      <w:r w:rsidR="08C82D8A" w:rsidRPr="08D20A3C">
        <w:rPr>
          <w:rFonts w:hint="cs"/>
          <w:spacing w:val="-6"/>
          <w:rtl/>
          <w:lang w:bidi="fa-IR"/>
        </w:rPr>
        <w:t xml:space="preserve"> نابودی کیان سنت نبوی </w:t>
      </w:r>
      <w:r w:rsidR="085E68C5">
        <w:rPr>
          <w:rFonts w:hint="cs"/>
          <w:spacing w:val="-6"/>
          <w:rtl/>
          <w:lang w:bidi="fa-IR"/>
        </w:rPr>
        <w:t>را دارند</w:t>
      </w:r>
      <w:r w:rsidR="08C82D8A" w:rsidRPr="08D20A3C">
        <w:rPr>
          <w:rFonts w:hint="cs"/>
          <w:spacing w:val="-6"/>
          <w:rtl/>
          <w:lang w:bidi="fa-IR"/>
        </w:rPr>
        <w:t>)</w:t>
      </w:r>
      <w:r w:rsidR="08C82D8A" w:rsidRPr="08D20A3C">
        <w:rPr>
          <w:rStyle w:val="a7"/>
          <w:rFonts w:cs="B Lotus"/>
          <w:spacing w:val="-6"/>
          <w:sz w:val="28"/>
          <w:szCs w:val="28"/>
          <w:rtl/>
          <w:lang w:bidi="fa-IR"/>
        </w:rPr>
        <w:footnoteReference w:id="1702"/>
      </w:r>
      <w:r w:rsidR="085E68C5">
        <w:rPr>
          <w:rFonts w:hint="cs"/>
          <w:spacing w:val="-6"/>
          <w:rtl/>
          <w:lang w:bidi="fa-IR"/>
        </w:rPr>
        <w:t xml:space="preserve"> معتقدند که رجوع به سنت </w:t>
      </w:r>
      <w:r w:rsidR="080605A4">
        <w:rPr>
          <w:rFonts w:hint="cs"/>
          <w:spacing w:val="-6"/>
          <w:rtl/>
          <w:lang w:bidi="fa-IR"/>
        </w:rPr>
        <w:t>برای تفص</w:t>
      </w:r>
      <w:r w:rsidR="08855763" w:rsidRPr="08D20A3C">
        <w:rPr>
          <w:rFonts w:hint="cs"/>
          <w:spacing w:val="-6"/>
          <w:rtl/>
          <w:lang w:bidi="fa-IR"/>
        </w:rPr>
        <w:t>یل مجملات و بیان کیفیت ادای آن</w:t>
      </w:r>
      <w:r w:rsidR="080605A4">
        <w:rPr>
          <w:rFonts w:hint="cs"/>
          <w:spacing w:val="-6"/>
          <w:rtl/>
          <w:lang w:bidi="fa-IR"/>
        </w:rPr>
        <w:t>ها و وضع قوانین اجرایی آن،</w:t>
      </w:r>
      <w:r w:rsidR="08855763" w:rsidRPr="08D20A3C">
        <w:rPr>
          <w:rFonts w:hint="cs"/>
          <w:spacing w:val="-6"/>
          <w:rtl/>
          <w:lang w:bidi="fa-IR"/>
        </w:rPr>
        <w:t xml:space="preserve"> </w:t>
      </w:r>
      <w:r w:rsidR="080605A4">
        <w:rPr>
          <w:rFonts w:hint="cs"/>
          <w:spacing w:val="-6"/>
          <w:rtl/>
          <w:lang w:bidi="fa-IR"/>
        </w:rPr>
        <w:t xml:space="preserve">از لحاظ عقلی و شرعی </w:t>
      </w:r>
      <w:r w:rsidR="08855763" w:rsidRPr="08D20A3C">
        <w:rPr>
          <w:rFonts w:hint="cs"/>
          <w:spacing w:val="-6"/>
          <w:rtl/>
          <w:lang w:bidi="fa-IR"/>
        </w:rPr>
        <w:t xml:space="preserve">حتمی است. </w:t>
      </w:r>
    </w:p>
    <w:p w:rsidR="08855763" w:rsidRPr="08A20219" w:rsidRDefault="08A20219" w:rsidP="08777A9A">
      <w:pPr>
        <w:ind w:firstLine="172"/>
        <w:rPr>
          <w:rFonts w:hint="cs"/>
          <w:b/>
          <w:bCs/>
          <w:rtl/>
          <w:lang w:bidi="fa-IR"/>
        </w:rPr>
      </w:pPr>
      <w:r w:rsidRPr="08A20219">
        <w:rPr>
          <w:rFonts w:hint="cs"/>
          <w:b/>
          <w:bCs/>
          <w:rtl/>
          <w:lang w:bidi="fa-IR"/>
        </w:rPr>
        <w:t>احادیثی</w:t>
      </w:r>
      <w:r w:rsidR="08855763" w:rsidRPr="08A20219">
        <w:rPr>
          <w:rFonts w:hint="cs"/>
          <w:b/>
          <w:bCs/>
          <w:rtl/>
          <w:lang w:bidi="fa-IR"/>
        </w:rPr>
        <w:t xml:space="preserve"> که در تأیید </w:t>
      </w:r>
      <w:r w:rsidRPr="08A20219">
        <w:rPr>
          <w:rFonts w:hint="cs"/>
          <w:b/>
          <w:bCs/>
          <w:rtl/>
          <w:lang w:bidi="fa-IR"/>
        </w:rPr>
        <w:t>این سخن می</w:t>
      </w:r>
      <w:r w:rsidRPr="08A20219">
        <w:rPr>
          <w:rFonts w:cs="Zar" w:hint="cs"/>
          <w:b/>
          <w:bCs/>
          <w:rtl/>
          <w:lang w:bidi="fa-IR"/>
        </w:rPr>
        <w:t>‌</w:t>
      </w:r>
      <w:r w:rsidRPr="08A20219">
        <w:rPr>
          <w:rFonts w:hint="cs"/>
          <w:b/>
          <w:bCs/>
          <w:rtl/>
          <w:lang w:bidi="fa-IR"/>
        </w:rPr>
        <w:t>توان به آن متوسل شد</w:t>
      </w:r>
      <w:r w:rsidR="08E041FF" w:rsidRPr="08A20219">
        <w:rPr>
          <w:rFonts w:hint="cs"/>
          <w:b/>
          <w:bCs/>
          <w:rtl/>
          <w:lang w:bidi="fa-IR"/>
        </w:rPr>
        <w:t>:</w:t>
      </w:r>
    </w:p>
    <w:p w:rsidR="08855763" w:rsidRPr="08D20A3C" w:rsidRDefault="08855763" w:rsidP="08777A9A">
      <w:pPr>
        <w:numPr>
          <w:ilvl w:val="0"/>
          <w:numId w:val="22"/>
        </w:numPr>
        <w:ind w:left="0" w:firstLine="172"/>
        <w:rPr>
          <w:rFonts w:hint="cs"/>
          <w:spacing w:val="-6"/>
          <w:rtl/>
          <w:lang w:bidi="fa-IR"/>
        </w:rPr>
      </w:pPr>
      <w:r w:rsidRPr="08D20A3C">
        <w:rPr>
          <w:rFonts w:hint="cs"/>
          <w:spacing w:val="-6"/>
          <w:rtl/>
          <w:lang w:bidi="fa-IR"/>
        </w:rPr>
        <w:t>روایت شده است که مردی به عمران بن حصین</w:t>
      </w:r>
      <w:r w:rsidRPr="08D20A3C">
        <w:rPr>
          <w:rFonts w:hint="cs"/>
          <w:spacing w:val="-6"/>
          <w:lang w:bidi="fa-IR"/>
        </w:rPr>
        <w:sym w:font="AGA Arabesque" w:char="F074"/>
      </w:r>
      <w:r w:rsidRPr="08D20A3C">
        <w:rPr>
          <w:rFonts w:hint="cs"/>
          <w:spacing w:val="-6"/>
          <w:rtl/>
          <w:lang w:bidi="fa-IR"/>
        </w:rPr>
        <w:t xml:space="preserve"> گفت</w:t>
      </w:r>
      <w:r w:rsidR="08E041FF">
        <w:rPr>
          <w:rFonts w:hint="cs"/>
          <w:spacing w:val="-6"/>
          <w:rtl/>
          <w:lang w:bidi="fa-IR"/>
        </w:rPr>
        <w:t>:</w:t>
      </w:r>
      <w:r w:rsidRPr="08D20A3C">
        <w:rPr>
          <w:rFonts w:hint="cs"/>
          <w:spacing w:val="-6"/>
          <w:rtl/>
          <w:lang w:bidi="fa-IR"/>
        </w:rPr>
        <w:t xml:space="preserve"> فقط </w:t>
      </w:r>
      <w:r w:rsidR="08401FE2">
        <w:rPr>
          <w:rFonts w:hint="cs"/>
          <w:spacing w:val="-6"/>
          <w:rtl/>
          <w:lang w:bidi="fa-IR"/>
        </w:rPr>
        <w:t>از</w:t>
      </w:r>
      <w:r w:rsidRPr="08D20A3C">
        <w:rPr>
          <w:rFonts w:hint="cs"/>
          <w:spacing w:val="-6"/>
          <w:rtl/>
          <w:lang w:bidi="fa-IR"/>
        </w:rPr>
        <w:t xml:space="preserve"> قرآن </w:t>
      </w:r>
      <w:r w:rsidR="08401FE2">
        <w:rPr>
          <w:rFonts w:hint="cs"/>
          <w:spacing w:val="-6"/>
          <w:rtl/>
          <w:lang w:bidi="fa-IR"/>
        </w:rPr>
        <w:t>برای ما سخن بگویید</w:t>
      </w:r>
      <w:r w:rsidRPr="08D20A3C">
        <w:rPr>
          <w:rFonts w:hint="cs"/>
          <w:spacing w:val="-6"/>
          <w:rtl/>
          <w:lang w:bidi="fa-IR"/>
        </w:rPr>
        <w:t>، سپس عمران به او گفت</w:t>
      </w:r>
      <w:r w:rsidR="08E041FF">
        <w:rPr>
          <w:rFonts w:hint="cs"/>
          <w:spacing w:val="-6"/>
          <w:rtl/>
          <w:lang w:bidi="fa-IR"/>
        </w:rPr>
        <w:t>:</w:t>
      </w:r>
      <w:r w:rsidRPr="08D20A3C">
        <w:rPr>
          <w:rFonts w:hint="cs"/>
          <w:spacing w:val="-6"/>
          <w:rtl/>
          <w:lang w:bidi="fa-IR"/>
        </w:rPr>
        <w:t xml:space="preserve"> تو آدم احمقی هستی، آیا در کتاب خدا دیده‌ای که </w:t>
      </w:r>
      <w:r w:rsidR="08401FE2">
        <w:rPr>
          <w:rFonts w:hint="cs"/>
          <w:spacing w:val="-6"/>
          <w:rtl/>
          <w:lang w:bidi="fa-IR"/>
        </w:rPr>
        <w:t xml:space="preserve">نماز </w:t>
      </w:r>
      <w:r w:rsidRPr="08D20A3C">
        <w:rPr>
          <w:rFonts w:hint="cs"/>
          <w:spacing w:val="-6"/>
          <w:rtl/>
          <w:lang w:bidi="fa-IR"/>
        </w:rPr>
        <w:t xml:space="preserve">ظهر چهار رکعت </w:t>
      </w:r>
      <w:r w:rsidR="08D128B8">
        <w:rPr>
          <w:rFonts w:hint="cs"/>
          <w:spacing w:val="-6"/>
          <w:rtl/>
          <w:lang w:bidi="fa-IR"/>
        </w:rPr>
        <w:t>است و به صورت جهری نمی</w:t>
      </w:r>
      <w:r w:rsidR="08D128B8">
        <w:rPr>
          <w:rFonts w:cs="Zar" w:hint="cs"/>
          <w:spacing w:val="-6"/>
          <w:rtl/>
          <w:lang w:bidi="fa-IR"/>
        </w:rPr>
        <w:t>‌</w:t>
      </w:r>
      <w:r w:rsidR="08D128B8">
        <w:rPr>
          <w:rFonts w:hint="cs"/>
          <w:spacing w:val="-6"/>
          <w:rtl/>
          <w:lang w:bidi="fa-IR"/>
        </w:rPr>
        <w:t>باشد</w:t>
      </w:r>
      <w:r w:rsidRPr="08D20A3C">
        <w:rPr>
          <w:rFonts w:hint="cs"/>
          <w:spacing w:val="-6"/>
          <w:rtl/>
          <w:lang w:bidi="fa-IR"/>
        </w:rPr>
        <w:t>؟ سپس تعداد نماز و زکات و مانند اینها</w:t>
      </w:r>
      <w:r w:rsidR="08D128B8">
        <w:rPr>
          <w:rFonts w:hint="cs"/>
          <w:spacing w:val="-6"/>
          <w:rtl/>
          <w:lang w:bidi="fa-IR"/>
        </w:rPr>
        <w:t xml:space="preserve"> را برای او بیان کرد</w:t>
      </w:r>
      <w:r w:rsidRPr="08D20A3C">
        <w:rPr>
          <w:rFonts w:hint="cs"/>
          <w:spacing w:val="-6"/>
          <w:rtl/>
          <w:lang w:bidi="fa-IR"/>
        </w:rPr>
        <w:t xml:space="preserve">، </w:t>
      </w:r>
      <w:r w:rsidR="08D128B8">
        <w:rPr>
          <w:rFonts w:hint="cs"/>
          <w:spacing w:val="-6"/>
          <w:rtl/>
          <w:lang w:bidi="fa-IR"/>
        </w:rPr>
        <w:t>و</w:t>
      </w:r>
      <w:r w:rsidRPr="08D20A3C">
        <w:rPr>
          <w:rFonts w:hint="cs"/>
          <w:spacing w:val="-6"/>
          <w:rtl/>
          <w:lang w:bidi="fa-IR"/>
        </w:rPr>
        <w:t xml:space="preserve"> گفت</w:t>
      </w:r>
      <w:r w:rsidR="08E041FF">
        <w:rPr>
          <w:rFonts w:hint="cs"/>
          <w:spacing w:val="-6"/>
          <w:rtl/>
          <w:lang w:bidi="fa-IR"/>
        </w:rPr>
        <w:t>:</w:t>
      </w:r>
      <w:r w:rsidRPr="08D20A3C">
        <w:rPr>
          <w:rFonts w:hint="cs"/>
          <w:spacing w:val="-6"/>
          <w:rtl/>
          <w:lang w:bidi="fa-IR"/>
        </w:rPr>
        <w:t xml:space="preserve"> آیا </w:t>
      </w:r>
      <w:r w:rsidR="086667A5">
        <w:rPr>
          <w:rFonts w:hint="cs"/>
          <w:spacing w:val="-6"/>
          <w:rtl/>
          <w:lang w:bidi="fa-IR"/>
        </w:rPr>
        <w:t xml:space="preserve">این را </w:t>
      </w:r>
      <w:r w:rsidRPr="08D20A3C">
        <w:rPr>
          <w:rFonts w:hint="cs"/>
          <w:spacing w:val="-6"/>
          <w:rtl/>
          <w:lang w:bidi="fa-IR"/>
        </w:rPr>
        <w:t xml:space="preserve">در کتاب خدا </w:t>
      </w:r>
      <w:r w:rsidR="086667A5">
        <w:rPr>
          <w:rFonts w:hint="cs"/>
          <w:spacing w:val="-6"/>
          <w:rtl/>
          <w:lang w:bidi="fa-IR"/>
        </w:rPr>
        <w:t>به صورت مفصل</w:t>
      </w:r>
      <w:r w:rsidRPr="08D20A3C">
        <w:rPr>
          <w:rFonts w:hint="cs"/>
          <w:spacing w:val="-6"/>
          <w:rtl/>
          <w:lang w:bidi="fa-IR"/>
        </w:rPr>
        <w:t xml:space="preserve"> می‌یابی؟ کتاب خدا </w:t>
      </w:r>
      <w:r w:rsidR="086667A5">
        <w:rPr>
          <w:rFonts w:hint="cs"/>
          <w:spacing w:val="-6"/>
          <w:rtl/>
          <w:lang w:bidi="fa-IR"/>
        </w:rPr>
        <w:t xml:space="preserve">در این مورد </w:t>
      </w:r>
      <w:r w:rsidRPr="08D20A3C">
        <w:rPr>
          <w:rFonts w:hint="cs"/>
          <w:spacing w:val="-6"/>
          <w:rtl/>
          <w:lang w:bidi="fa-IR"/>
        </w:rPr>
        <w:t>ابهام داشت</w:t>
      </w:r>
      <w:r w:rsidR="086667A5">
        <w:rPr>
          <w:rFonts w:hint="cs"/>
          <w:spacing w:val="-6"/>
          <w:rtl/>
          <w:lang w:bidi="fa-IR"/>
        </w:rPr>
        <w:t xml:space="preserve"> و </w:t>
      </w:r>
      <w:r w:rsidRPr="08D20A3C">
        <w:rPr>
          <w:rFonts w:hint="cs"/>
          <w:spacing w:val="-6"/>
          <w:rtl/>
          <w:lang w:bidi="fa-IR"/>
        </w:rPr>
        <w:t>سنت آن را تفسیر ‌کرد.</w:t>
      </w:r>
      <w:r w:rsidRPr="08D20A3C">
        <w:rPr>
          <w:rStyle w:val="a7"/>
          <w:rFonts w:cs="B Lotus"/>
          <w:spacing w:val="-6"/>
          <w:sz w:val="28"/>
          <w:szCs w:val="28"/>
          <w:rtl/>
          <w:lang w:bidi="fa-IR"/>
        </w:rPr>
        <w:footnoteReference w:id="1703"/>
      </w:r>
    </w:p>
    <w:p w:rsidR="08855763" w:rsidRDefault="08855763" w:rsidP="080776C5">
      <w:pPr>
        <w:numPr>
          <w:ilvl w:val="0"/>
          <w:numId w:val="22"/>
        </w:numPr>
        <w:ind w:left="0" w:firstLine="172"/>
        <w:rPr>
          <w:rFonts w:hint="cs"/>
          <w:lang w:bidi="fa-IR"/>
        </w:rPr>
      </w:pPr>
      <w:r>
        <w:rPr>
          <w:rFonts w:hint="cs"/>
          <w:rtl/>
          <w:lang w:bidi="fa-IR"/>
        </w:rPr>
        <w:t>روایت شده است که مردی به عبدالله بن شخیر گفت</w:t>
      </w:r>
      <w:r w:rsidRPr="08E5555F">
        <w:rPr>
          <w:rStyle w:val="a7"/>
          <w:rFonts w:cs="B Lotus"/>
          <w:sz w:val="28"/>
          <w:szCs w:val="28"/>
          <w:rtl/>
          <w:lang w:bidi="fa-IR"/>
        </w:rPr>
        <w:footnoteReference w:id="1704"/>
      </w:r>
      <w:r w:rsidR="08E041FF">
        <w:rPr>
          <w:rFonts w:hint="cs"/>
          <w:rtl/>
          <w:lang w:bidi="fa-IR"/>
        </w:rPr>
        <w:t>:</w:t>
      </w:r>
      <w:r>
        <w:rPr>
          <w:rFonts w:hint="cs"/>
          <w:rtl/>
          <w:lang w:bidi="fa-IR"/>
        </w:rPr>
        <w:t xml:space="preserve"> برای ما فقط </w:t>
      </w:r>
      <w:r w:rsidR="08184D07">
        <w:rPr>
          <w:rFonts w:hint="cs"/>
          <w:rtl/>
          <w:lang w:bidi="fa-IR"/>
        </w:rPr>
        <w:t>از</w:t>
      </w:r>
      <w:r>
        <w:rPr>
          <w:rFonts w:hint="cs"/>
          <w:rtl/>
          <w:lang w:bidi="fa-IR"/>
        </w:rPr>
        <w:t xml:space="preserve"> قرآن </w:t>
      </w:r>
      <w:r w:rsidR="08184D07">
        <w:rPr>
          <w:rFonts w:hint="cs"/>
          <w:rtl/>
          <w:lang w:bidi="fa-IR"/>
        </w:rPr>
        <w:t>سخن بگویید.</w:t>
      </w:r>
      <w:r>
        <w:rPr>
          <w:rFonts w:hint="cs"/>
          <w:rtl/>
          <w:lang w:bidi="fa-IR"/>
        </w:rPr>
        <w:t xml:space="preserve"> سپس مطرف به او گفت</w:t>
      </w:r>
      <w:r w:rsidR="08E041FF">
        <w:rPr>
          <w:rFonts w:hint="cs"/>
          <w:rtl/>
          <w:lang w:bidi="fa-IR"/>
        </w:rPr>
        <w:t>:</w:t>
      </w:r>
      <w:r>
        <w:rPr>
          <w:rFonts w:hint="cs"/>
          <w:rtl/>
          <w:lang w:bidi="fa-IR"/>
        </w:rPr>
        <w:t xml:space="preserve"> به خدا </w:t>
      </w:r>
      <w:r>
        <w:rPr>
          <w:rtl/>
          <w:lang w:bidi="fa-IR"/>
        </w:rPr>
        <w:br/>
      </w:r>
      <w:r>
        <w:rPr>
          <w:rFonts w:hint="cs"/>
          <w:rtl/>
          <w:lang w:bidi="fa-IR"/>
        </w:rPr>
        <w:t xml:space="preserve">برای قرآن بدلی وجود ندارد، اما </w:t>
      </w:r>
      <w:r w:rsidR="08B96DE1">
        <w:rPr>
          <w:rFonts w:hint="cs"/>
          <w:rtl/>
          <w:lang w:bidi="fa-IR"/>
        </w:rPr>
        <w:t>ما کسی را می</w:t>
      </w:r>
      <w:r w:rsidR="08B96DE1">
        <w:rPr>
          <w:rFonts w:cs="Zar" w:hint="cs"/>
          <w:rtl/>
          <w:lang w:bidi="fa-IR"/>
        </w:rPr>
        <w:t>‌</w:t>
      </w:r>
      <w:r w:rsidR="08B96DE1">
        <w:rPr>
          <w:rFonts w:hint="cs"/>
          <w:rtl/>
          <w:lang w:bidi="fa-IR"/>
        </w:rPr>
        <w:t>خواهیم که نسبت به قرآن از ما آگاهتر باشد.</w:t>
      </w:r>
    </w:p>
    <w:p w:rsidR="08855763" w:rsidRDefault="08855763" w:rsidP="08777A9A">
      <w:pPr>
        <w:numPr>
          <w:ilvl w:val="0"/>
          <w:numId w:val="22"/>
        </w:numPr>
        <w:ind w:left="0" w:firstLine="172"/>
        <w:rPr>
          <w:rFonts w:hint="cs"/>
          <w:lang w:bidi="fa-IR"/>
        </w:rPr>
      </w:pPr>
      <w:r>
        <w:rPr>
          <w:rFonts w:hint="cs"/>
          <w:rtl/>
          <w:lang w:bidi="fa-IR"/>
        </w:rPr>
        <w:t xml:space="preserve">اوزاعی دربارة </w:t>
      </w:r>
      <w:r w:rsidR="08B96DE1">
        <w:rPr>
          <w:rFonts w:hint="cs"/>
          <w:rtl/>
          <w:lang w:bidi="fa-IR"/>
        </w:rPr>
        <w:t xml:space="preserve">این امر </w:t>
      </w:r>
      <w:r>
        <w:rPr>
          <w:rFonts w:hint="cs"/>
          <w:rtl/>
          <w:lang w:bidi="fa-IR"/>
        </w:rPr>
        <w:t>می‌گوید</w:t>
      </w:r>
      <w:r w:rsidR="08E041FF">
        <w:rPr>
          <w:rFonts w:hint="cs"/>
          <w:rtl/>
          <w:lang w:bidi="fa-IR"/>
        </w:rPr>
        <w:t>:</w:t>
      </w:r>
      <w:r>
        <w:rPr>
          <w:rFonts w:hint="cs"/>
          <w:rtl/>
          <w:lang w:bidi="fa-IR"/>
        </w:rPr>
        <w:t xml:space="preserve"> کتاب (قرآن) </w:t>
      </w:r>
      <w:r w:rsidR="080C4C07">
        <w:rPr>
          <w:rFonts w:hint="cs"/>
          <w:rtl/>
          <w:lang w:bidi="fa-IR"/>
        </w:rPr>
        <w:t xml:space="preserve">بیشتر </w:t>
      </w:r>
      <w:r>
        <w:rPr>
          <w:rFonts w:hint="cs"/>
          <w:rtl/>
          <w:lang w:bidi="fa-IR"/>
        </w:rPr>
        <w:t xml:space="preserve">نیازمند سنت است </w:t>
      </w:r>
      <w:r w:rsidR="080C4C07">
        <w:rPr>
          <w:rFonts w:hint="cs"/>
          <w:rtl/>
          <w:lang w:bidi="fa-IR"/>
        </w:rPr>
        <w:t>تا</w:t>
      </w:r>
      <w:r>
        <w:rPr>
          <w:rFonts w:hint="cs"/>
          <w:rtl/>
          <w:lang w:bidi="fa-IR"/>
        </w:rPr>
        <w:t xml:space="preserve"> </w:t>
      </w:r>
      <w:r w:rsidR="080C4C07">
        <w:rPr>
          <w:rFonts w:hint="cs"/>
          <w:rtl/>
          <w:lang w:bidi="fa-IR"/>
        </w:rPr>
        <w:t>اینکه</w:t>
      </w:r>
      <w:r>
        <w:rPr>
          <w:rFonts w:hint="cs"/>
          <w:rtl/>
          <w:lang w:bidi="fa-IR"/>
        </w:rPr>
        <w:t xml:space="preserve"> سنت </w:t>
      </w:r>
      <w:r w:rsidR="080C4C07">
        <w:rPr>
          <w:rFonts w:hint="cs"/>
          <w:rtl/>
          <w:lang w:bidi="fa-IR"/>
        </w:rPr>
        <w:t>نیازمند</w:t>
      </w:r>
      <w:r>
        <w:rPr>
          <w:rFonts w:hint="cs"/>
          <w:rtl/>
          <w:lang w:bidi="fa-IR"/>
        </w:rPr>
        <w:t xml:space="preserve"> قرآن </w:t>
      </w:r>
      <w:r w:rsidR="080C4C07">
        <w:rPr>
          <w:rFonts w:hint="cs"/>
          <w:rtl/>
          <w:lang w:bidi="fa-IR"/>
        </w:rPr>
        <w:t>باشد</w:t>
      </w:r>
      <w:r>
        <w:rPr>
          <w:rFonts w:hint="cs"/>
          <w:rtl/>
          <w:lang w:bidi="fa-IR"/>
        </w:rPr>
        <w:t>. ابن عبدالبر می‌گوید</w:t>
      </w:r>
      <w:r w:rsidR="08E041FF">
        <w:rPr>
          <w:rFonts w:hint="cs"/>
          <w:rtl/>
          <w:lang w:bidi="fa-IR"/>
        </w:rPr>
        <w:t>:</w:t>
      </w:r>
      <w:r>
        <w:rPr>
          <w:rFonts w:hint="cs"/>
          <w:rtl/>
          <w:lang w:bidi="fa-IR"/>
        </w:rPr>
        <w:t xml:space="preserve"> </w:t>
      </w:r>
      <w:r w:rsidR="08660B80">
        <w:rPr>
          <w:rFonts w:hint="cs"/>
          <w:rtl/>
          <w:lang w:bidi="fa-IR"/>
        </w:rPr>
        <w:t>منظور این است که تفصیل و تفسیر آن را بیان می</w:t>
      </w:r>
      <w:r w:rsidR="08660B80">
        <w:rPr>
          <w:rFonts w:cs="Zar" w:hint="cs"/>
          <w:rtl/>
          <w:lang w:bidi="fa-IR"/>
        </w:rPr>
        <w:t>‌</w:t>
      </w:r>
      <w:r w:rsidR="08660B80">
        <w:rPr>
          <w:rFonts w:hint="cs"/>
          <w:rtl/>
          <w:lang w:bidi="fa-IR"/>
        </w:rPr>
        <w:t>کند.</w:t>
      </w:r>
      <w:r w:rsidRPr="08E5555F">
        <w:rPr>
          <w:rStyle w:val="a7"/>
          <w:rFonts w:cs="B Lotus"/>
          <w:sz w:val="28"/>
          <w:szCs w:val="28"/>
          <w:rtl/>
          <w:lang w:bidi="fa-IR"/>
        </w:rPr>
        <w:footnoteReference w:id="1705"/>
      </w:r>
    </w:p>
    <w:p w:rsidR="08855763" w:rsidRDefault="08855763" w:rsidP="08777A9A">
      <w:pPr>
        <w:numPr>
          <w:ilvl w:val="0"/>
          <w:numId w:val="22"/>
        </w:numPr>
        <w:ind w:left="0" w:firstLine="172"/>
        <w:rPr>
          <w:rFonts w:hint="cs"/>
          <w:lang w:bidi="fa-IR"/>
        </w:rPr>
      </w:pPr>
      <w:r>
        <w:rPr>
          <w:rFonts w:hint="cs"/>
          <w:rtl/>
          <w:lang w:bidi="fa-IR"/>
        </w:rPr>
        <w:t>یحیی بن ابی کثیر می‌گوید</w:t>
      </w:r>
      <w:r w:rsidR="08E041FF">
        <w:rPr>
          <w:rFonts w:hint="cs"/>
          <w:rtl/>
          <w:lang w:bidi="fa-IR"/>
        </w:rPr>
        <w:t>:</w:t>
      </w:r>
      <w:r>
        <w:rPr>
          <w:rFonts w:hint="cs"/>
          <w:rtl/>
          <w:lang w:bidi="fa-IR"/>
        </w:rPr>
        <w:t xml:space="preserve"> سنت </w:t>
      </w:r>
      <w:r w:rsidR="08DA0845">
        <w:rPr>
          <w:rFonts w:hint="cs"/>
          <w:rtl/>
          <w:lang w:bidi="fa-IR"/>
        </w:rPr>
        <w:t xml:space="preserve">مفسر و مبین </w:t>
      </w:r>
      <w:r>
        <w:rPr>
          <w:rFonts w:hint="cs"/>
          <w:rtl/>
          <w:lang w:bidi="fa-IR"/>
        </w:rPr>
        <w:t xml:space="preserve">کتاب </w:t>
      </w:r>
      <w:r w:rsidR="08DA0845">
        <w:rPr>
          <w:rFonts w:hint="cs"/>
          <w:rtl/>
          <w:lang w:bidi="fa-IR"/>
        </w:rPr>
        <w:t>است نه اینکه کتاب مفسر و مبین سنت باشد.</w:t>
      </w:r>
      <w:r w:rsidRPr="08E5555F">
        <w:rPr>
          <w:rStyle w:val="a7"/>
          <w:rFonts w:cs="B Lotus"/>
          <w:sz w:val="28"/>
          <w:szCs w:val="28"/>
          <w:rtl/>
          <w:lang w:bidi="fa-IR"/>
        </w:rPr>
        <w:footnoteReference w:id="1706"/>
      </w:r>
    </w:p>
    <w:p w:rsidR="08855763" w:rsidRDefault="08855763" w:rsidP="08777A9A">
      <w:pPr>
        <w:ind w:firstLine="172"/>
        <w:rPr>
          <w:rFonts w:hint="cs"/>
          <w:rtl/>
          <w:lang w:bidi="fa-IR"/>
        </w:rPr>
      </w:pPr>
      <w:r>
        <w:rPr>
          <w:rFonts w:hint="cs"/>
          <w:rtl/>
          <w:lang w:bidi="fa-IR"/>
        </w:rPr>
        <w:t xml:space="preserve">امام شاطبی مقصود علما را دربارة این سخن که گفته‌اند، سنت </w:t>
      </w:r>
      <w:r w:rsidR="089E494B">
        <w:rPr>
          <w:rFonts w:hint="cs"/>
          <w:rtl/>
          <w:lang w:bidi="fa-IR"/>
        </w:rPr>
        <w:t>مفسر و مبین</w:t>
      </w:r>
      <w:r>
        <w:rPr>
          <w:rFonts w:hint="cs"/>
          <w:rtl/>
          <w:lang w:bidi="fa-IR"/>
        </w:rPr>
        <w:t xml:space="preserve"> کتاب است</w:t>
      </w:r>
      <w:r w:rsidR="089E494B">
        <w:rPr>
          <w:rFonts w:hint="cs"/>
          <w:rtl/>
          <w:lang w:bidi="fa-IR"/>
        </w:rPr>
        <w:t>،</w:t>
      </w:r>
      <w:r>
        <w:rPr>
          <w:rFonts w:hint="cs"/>
          <w:rtl/>
          <w:lang w:bidi="fa-IR"/>
        </w:rPr>
        <w:t xml:space="preserve"> چنین بیان می‌کند</w:t>
      </w:r>
      <w:r w:rsidR="08E041FF">
        <w:rPr>
          <w:rFonts w:hint="cs"/>
          <w:rtl/>
          <w:lang w:bidi="fa-IR"/>
        </w:rPr>
        <w:t>:</w:t>
      </w:r>
    </w:p>
    <w:p w:rsidR="08855763" w:rsidRDefault="089E494B" w:rsidP="08777A9A">
      <w:pPr>
        <w:ind w:firstLine="172"/>
        <w:rPr>
          <w:rFonts w:hint="cs"/>
          <w:rtl/>
          <w:lang w:bidi="fa-IR"/>
        </w:rPr>
      </w:pPr>
      <w:r>
        <w:rPr>
          <w:rFonts w:hint="cs"/>
          <w:rtl/>
          <w:lang w:bidi="fa-IR"/>
        </w:rPr>
        <w:t>اینکه</w:t>
      </w:r>
      <w:r w:rsidR="08855763">
        <w:rPr>
          <w:rFonts w:hint="cs"/>
          <w:rtl/>
          <w:lang w:bidi="fa-IR"/>
        </w:rPr>
        <w:t xml:space="preserve"> سنت </w:t>
      </w:r>
      <w:r>
        <w:rPr>
          <w:rFonts w:hint="cs"/>
          <w:rtl/>
          <w:lang w:bidi="fa-IR"/>
        </w:rPr>
        <w:t>مفسر و مبین</w:t>
      </w:r>
      <w:r w:rsidR="08855763">
        <w:rPr>
          <w:rFonts w:hint="cs"/>
          <w:rtl/>
          <w:lang w:bidi="fa-IR"/>
        </w:rPr>
        <w:t xml:space="preserve"> کتاب</w:t>
      </w:r>
      <w:r>
        <w:rPr>
          <w:rFonts w:hint="cs"/>
          <w:rtl/>
          <w:lang w:bidi="fa-IR"/>
        </w:rPr>
        <w:t xml:space="preserve"> است</w:t>
      </w:r>
      <w:r w:rsidR="08855763">
        <w:rPr>
          <w:rFonts w:hint="cs"/>
          <w:rtl/>
          <w:lang w:bidi="fa-IR"/>
        </w:rPr>
        <w:t xml:space="preserve"> به معنا</w:t>
      </w:r>
      <w:r>
        <w:rPr>
          <w:rFonts w:hint="cs"/>
          <w:rtl/>
          <w:lang w:bidi="fa-IR"/>
        </w:rPr>
        <w:t>ی</w:t>
      </w:r>
      <w:r w:rsidR="08855763">
        <w:rPr>
          <w:rFonts w:hint="cs"/>
          <w:rtl/>
          <w:lang w:bidi="fa-IR"/>
        </w:rPr>
        <w:t xml:space="preserve"> </w:t>
      </w:r>
      <w:r>
        <w:rPr>
          <w:rFonts w:hint="cs"/>
          <w:rtl/>
          <w:lang w:bidi="fa-IR"/>
        </w:rPr>
        <w:t>تقدم</w:t>
      </w:r>
      <w:r w:rsidR="08855763">
        <w:rPr>
          <w:rFonts w:hint="cs"/>
          <w:rtl/>
          <w:lang w:bidi="fa-IR"/>
        </w:rPr>
        <w:t xml:space="preserve"> سنت بر کتاب </w:t>
      </w:r>
      <w:r>
        <w:rPr>
          <w:rFonts w:hint="cs"/>
          <w:rtl/>
          <w:lang w:bidi="fa-IR"/>
        </w:rPr>
        <w:t xml:space="preserve">نیست </w:t>
      </w:r>
      <w:r w:rsidR="08855763">
        <w:rPr>
          <w:rFonts w:hint="cs"/>
          <w:rtl/>
          <w:lang w:bidi="fa-IR"/>
        </w:rPr>
        <w:t xml:space="preserve">بلکه </w:t>
      </w:r>
      <w:r w:rsidR="08D30495">
        <w:rPr>
          <w:rFonts w:hint="cs"/>
          <w:rtl/>
          <w:lang w:bidi="fa-IR"/>
        </w:rPr>
        <w:t>چیزی که در</w:t>
      </w:r>
      <w:r w:rsidR="08855763">
        <w:rPr>
          <w:rFonts w:hint="cs"/>
          <w:rtl/>
          <w:lang w:bidi="fa-IR"/>
        </w:rPr>
        <w:t xml:space="preserve"> سنت </w:t>
      </w:r>
      <w:r w:rsidR="08D30495">
        <w:rPr>
          <w:rFonts w:hint="cs"/>
          <w:rtl/>
          <w:lang w:bidi="fa-IR"/>
        </w:rPr>
        <w:t xml:space="preserve">تعبیر شده </w:t>
      </w:r>
      <w:r w:rsidR="08855763">
        <w:rPr>
          <w:rFonts w:hint="cs"/>
          <w:rtl/>
          <w:lang w:bidi="fa-IR"/>
        </w:rPr>
        <w:t xml:space="preserve">است </w:t>
      </w:r>
      <w:r w:rsidR="08D30495">
        <w:rPr>
          <w:rFonts w:hint="cs"/>
          <w:rtl/>
          <w:lang w:bidi="fa-IR"/>
        </w:rPr>
        <w:t>همان</w:t>
      </w:r>
      <w:r w:rsidR="08855763">
        <w:rPr>
          <w:rFonts w:hint="cs"/>
          <w:rtl/>
          <w:lang w:bidi="fa-IR"/>
        </w:rPr>
        <w:t xml:space="preserve"> مقصود </w:t>
      </w:r>
      <w:r w:rsidR="08D30495">
        <w:rPr>
          <w:rFonts w:hint="cs"/>
          <w:rtl/>
          <w:lang w:bidi="fa-IR"/>
        </w:rPr>
        <w:t xml:space="preserve">و مراد </w:t>
      </w:r>
      <w:r w:rsidR="08855763">
        <w:rPr>
          <w:rFonts w:hint="cs"/>
          <w:rtl/>
          <w:lang w:bidi="fa-IR"/>
        </w:rPr>
        <w:t xml:space="preserve">کتاب </w:t>
      </w:r>
      <w:r w:rsidR="08D30495">
        <w:rPr>
          <w:rFonts w:hint="cs"/>
          <w:rtl/>
          <w:lang w:bidi="fa-IR"/>
        </w:rPr>
        <w:t>است،</w:t>
      </w:r>
      <w:r w:rsidR="08855763">
        <w:rPr>
          <w:rFonts w:hint="cs"/>
          <w:rtl/>
          <w:lang w:bidi="fa-IR"/>
        </w:rPr>
        <w:t xml:space="preserve"> گوئی که سنت به منزله تفسیر و شرح معانی احکام کتاب می‌باشد.</w:t>
      </w:r>
      <w:r w:rsidR="08855763" w:rsidRPr="08E5555F">
        <w:rPr>
          <w:rStyle w:val="a7"/>
          <w:rFonts w:cs="B Lotus"/>
          <w:sz w:val="28"/>
          <w:szCs w:val="28"/>
          <w:rtl/>
          <w:lang w:bidi="fa-IR"/>
        </w:rPr>
        <w:footnoteReference w:id="1707"/>
      </w:r>
    </w:p>
    <w:p w:rsidR="08855763" w:rsidRDefault="08855763" w:rsidP="08777A9A">
      <w:pPr>
        <w:ind w:firstLine="172"/>
        <w:rPr>
          <w:rFonts w:hint="cs"/>
          <w:rtl/>
          <w:lang w:bidi="fa-IR"/>
        </w:rPr>
      </w:pPr>
      <w:r>
        <w:rPr>
          <w:rFonts w:hint="cs"/>
          <w:rtl/>
          <w:lang w:bidi="fa-IR"/>
        </w:rPr>
        <w:t>امام احمد</w:t>
      </w:r>
      <w:r>
        <w:rPr>
          <w:rFonts w:hint="cs"/>
          <w:lang w:bidi="fa-IR"/>
        </w:rPr>
        <w:sym w:font="AGA Arabesque" w:char="F074"/>
      </w:r>
      <w:r>
        <w:rPr>
          <w:rFonts w:hint="cs"/>
          <w:rtl/>
          <w:lang w:bidi="fa-IR"/>
        </w:rPr>
        <w:t xml:space="preserve"> تصریح کرده است و از لحاظ ادبی از </w:t>
      </w:r>
      <w:r w:rsidR="08281000">
        <w:rPr>
          <w:rFonts w:hint="cs"/>
          <w:rtl/>
          <w:lang w:bidi="fa-IR"/>
        </w:rPr>
        <w:t xml:space="preserve">گفتن </w:t>
      </w:r>
      <w:r>
        <w:rPr>
          <w:rFonts w:hint="cs"/>
          <w:rtl/>
          <w:lang w:bidi="fa-IR"/>
        </w:rPr>
        <w:t>لفظ (قاضی</w:t>
      </w:r>
      <w:r w:rsidR="08CA7CA7">
        <w:rPr>
          <w:rFonts w:hint="cs"/>
          <w:rtl/>
          <w:lang w:bidi="fa-IR"/>
        </w:rPr>
        <w:t>ه</w:t>
      </w:r>
      <w:r>
        <w:rPr>
          <w:rFonts w:hint="cs"/>
          <w:rtl/>
          <w:lang w:bidi="fa-IR"/>
        </w:rPr>
        <w:t xml:space="preserve"> </w:t>
      </w:r>
      <w:r w:rsidR="08CA7CA7">
        <w:rPr>
          <w:rFonts w:hint="cs"/>
          <w:rtl/>
          <w:lang w:bidi="fa-IR"/>
        </w:rPr>
        <w:t>علی</w:t>
      </w:r>
      <w:r>
        <w:rPr>
          <w:rFonts w:hint="cs"/>
          <w:rtl/>
          <w:lang w:bidi="fa-IR"/>
        </w:rPr>
        <w:t xml:space="preserve"> </w:t>
      </w:r>
      <w:r w:rsidR="08CA7CA7">
        <w:rPr>
          <w:rFonts w:hint="cs"/>
          <w:rtl/>
          <w:lang w:bidi="fa-IR"/>
        </w:rPr>
        <w:t>ال</w:t>
      </w:r>
      <w:r>
        <w:rPr>
          <w:rFonts w:hint="cs"/>
          <w:rtl/>
          <w:lang w:bidi="fa-IR"/>
        </w:rPr>
        <w:t xml:space="preserve">کتاب) </w:t>
      </w:r>
      <w:r w:rsidR="08CA7CA7">
        <w:rPr>
          <w:rFonts w:hint="cs"/>
          <w:rtl/>
          <w:lang w:bidi="fa-IR"/>
        </w:rPr>
        <w:t xml:space="preserve">پرهیز کرد </w:t>
      </w:r>
      <w:r>
        <w:rPr>
          <w:rFonts w:hint="cs"/>
          <w:rtl/>
          <w:lang w:bidi="fa-IR"/>
        </w:rPr>
        <w:t>هنگامی</w:t>
      </w:r>
      <w:r w:rsidR="08CA7CA7">
        <w:rPr>
          <w:rFonts w:hint="cs"/>
          <w:rtl/>
          <w:lang w:bidi="fa-IR"/>
        </w:rPr>
        <w:t xml:space="preserve"> </w:t>
      </w:r>
      <w:r>
        <w:rPr>
          <w:rFonts w:hint="cs"/>
          <w:rtl/>
          <w:lang w:bidi="fa-IR"/>
        </w:rPr>
        <w:t>که در مورد اثر سابق از او سؤال شد، و گفت</w:t>
      </w:r>
      <w:r w:rsidR="08E041FF">
        <w:rPr>
          <w:rFonts w:hint="cs"/>
          <w:rtl/>
          <w:lang w:bidi="fa-IR"/>
        </w:rPr>
        <w:t>:</w:t>
      </w:r>
      <w:r>
        <w:rPr>
          <w:rFonts w:hint="cs"/>
          <w:rtl/>
          <w:lang w:bidi="fa-IR"/>
        </w:rPr>
        <w:t xml:space="preserve"> </w:t>
      </w:r>
      <w:r w:rsidR="0887009D">
        <w:rPr>
          <w:rFonts w:hint="cs"/>
          <w:rtl/>
          <w:lang w:bidi="fa-IR"/>
        </w:rPr>
        <w:t xml:space="preserve">من </w:t>
      </w:r>
      <w:r>
        <w:rPr>
          <w:rFonts w:hint="cs"/>
          <w:rtl/>
          <w:lang w:bidi="fa-IR"/>
        </w:rPr>
        <w:t xml:space="preserve">جسارت </w:t>
      </w:r>
      <w:r w:rsidR="0887009D">
        <w:rPr>
          <w:rFonts w:hint="cs"/>
          <w:rtl/>
          <w:lang w:bidi="fa-IR"/>
        </w:rPr>
        <w:t>نمی‎کنم که چنین بگویم</w:t>
      </w:r>
      <w:r>
        <w:rPr>
          <w:rFonts w:hint="cs"/>
          <w:rtl/>
          <w:lang w:bidi="fa-IR"/>
        </w:rPr>
        <w:t xml:space="preserve"> ولی سنت کتاب را تفسیر می‌کند و آن را روشن می‌سازد.</w:t>
      </w:r>
      <w:r w:rsidRPr="08E5555F">
        <w:rPr>
          <w:rStyle w:val="a7"/>
          <w:rFonts w:cs="B Lotus"/>
          <w:sz w:val="28"/>
          <w:szCs w:val="28"/>
          <w:rtl/>
          <w:lang w:bidi="fa-IR"/>
        </w:rPr>
        <w:footnoteReference w:id="1708"/>
      </w:r>
    </w:p>
    <w:p w:rsidR="08855763" w:rsidRDefault="08855763" w:rsidP="08777A9A">
      <w:pPr>
        <w:ind w:firstLine="172"/>
        <w:rPr>
          <w:rFonts w:hint="cs"/>
          <w:rtl/>
          <w:lang w:bidi="fa-IR"/>
        </w:rPr>
      </w:pPr>
    </w:p>
    <w:p w:rsidR="08855763" w:rsidRDefault="08855763" w:rsidP="080776C5">
      <w:pPr>
        <w:pStyle w:val="2"/>
        <w:rPr>
          <w:rFonts w:hint="cs"/>
          <w:rtl/>
        </w:rPr>
      </w:pPr>
      <w:r>
        <w:rPr>
          <w:rFonts w:ascii="B Lotus" w:hAnsi="B Lotus" w:cs="B Lotus"/>
          <w:rtl/>
        </w:rPr>
        <w:br w:type="page"/>
      </w:r>
      <w:bookmarkStart w:id="310" w:name="_Toc141524730"/>
      <w:bookmarkStart w:id="311" w:name="_Toc225750427"/>
      <w:r>
        <w:rPr>
          <w:rFonts w:hint="cs"/>
          <w:rtl/>
        </w:rPr>
        <w:t>آیا استناد به قرآن بدون توجه به سنت، به تنهائی کافی</w:t>
      </w:r>
      <w:r w:rsidR="08AE776B">
        <w:rPr>
          <w:rFonts w:cs="CTraditional Arabic" w:hint="cs"/>
          <w:cs/>
        </w:rPr>
        <w:t>‎</w:t>
      </w:r>
      <w:r w:rsidR="08AE776B">
        <w:rPr>
          <w:rFonts w:hint="cs"/>
          <w:rtl/>
        </w:rPr>
        <w:t>ا</w:t>
      </w:r>
      <w:r>
        <w:rPr>
          <w:rFonts w:hint="cs"/>
          <w:rtl/>
        </w:rPr>
        <w:t>ست؟</w:t>
      </w:r>
      <w:bookmarkEnd w:id="310"/>
      <w:bookmarkEnd w:id="311"/>
    </w:p>
    <w:p w:rsidR="08855763" w:rsidRDefault="08416EB1" w:rsidP="08777A9A">
      <w:pPr>
        <w:ind w:firstLine="172"/>
        <w:rPr>
          <w:rFonts w:hint="cs"/>
          <w:rtl/>
          <w:lang w:bidi="fa-IR"/>
        </w:rPr>
      </w:pPr>
      <w:r>
        <w:rPr>
          <w:rFonts w:hint="cs"/>
          <w:rtl/>
          <w:lang w:bidi="fa-IR"/>
        </w:rPr>
        <w:t>اگر از لحاظ</w:t>
      </w:r>
      <w:r w:rsidR="08855763">
        <w:rPr>
          <w:rFonts w:hint="cs"/>
          <w:rtl/>
          <w:lang w:bidi="fa-IR"/>
        </w:rPr>
        <w:t xml:space="preserve"> جدل</w:t>
      </w:r>
      <w:r>
        <w:rPr>
          <w:rFonts w:hint="cs"/>
          <w:rtl/>
          <w:lang w:bidi="fa-IR"/>
        </w:rPr>
        <w:t>ی</w:t>
      </w:r>
      <w:r w:rsidR="08855763">
        <w:rPr>
          <w:rFonts w:hint="cs"/>
          <w:rtl/>
          <w:lang w:bidi="fa-IR"/>
        </w:rPr>
        <w:t xml:space="preserve"> </w:t>
      </w:r>
      <w:r>
        <w:rPr>
          <w:rFonts w:hint="cs"/>
          <w:rtl/>
          <w:lang w:bidi="fa-IR"/>
        </w:rPr>
        <w:t>قبول کنیم</w:t>
      </w:r>
      <w:r w:rsidR="08855763">
        <w:rPr>
          <w:rFonts w:hint="cs"/>
          <w:rtl/>
          <w:lang w:bidi="fa-IR"/>
        </w:rPr>
        <w:t xml:space="preserve"> که استناد به قرآن به تنهائی کافیست و</w:t>
      </w:r>
      <w:r>
        <w:rPr>
          <w:rFonts w:hint="cs"/>
          <w:rtl/>
          <w:lang w:bidi="fa-IR"/>
        </w:rPr>
        <w:t xml:space="preserve"> اصلا</w:t>
      </w:r>
      <w:r w:rsidR="08855763">
        <w:rPr>
          <w:rFonts w:hint="cs"/>
          <w:rtl/>
          <w:lang w:bidi="fa-IR"/>
        </w:rPr>
        <w:t xml:space="preserve"> به سنت توجه نکنیم در این صورت خطاکاران در آن اشتباه را وارد می‌کردند و کاذبان به عمد کذب را به آن نسبت می‌دادند و ملحدان که خداوند دلهای آنها را سیاه کرده و بصیرت را از آنها گرفته است، آن</w:t>
      </w:r>
      <w:r w:rsidR="087B0DC9">
        <w:rPr>
          <w:rFonts w:hint="cs"/>
          <w:rtl/>
          <w:lang w:bidi="fa-IR"/>
        </w:rPr>
        <w:t xml:space="preserve"> </w:t>
      </w:r>
      <w:r w:rsidR="08855763">
        <w:rPr>
          <w:rFonts w:hint="cs"/>
          <w:rtl/>
          <w:lang w:bidi="fa-IR"/>
        </w:rPr>
        <w:t xml:space="preserve">را بازیچه قرار می‌دادند و منافقان </w:t>
      </w:r>
      <w:r w:rsidR="087B0DC9">
        <w:rPr>
          <w:rFonts w:hint="cs"/>
          <w:rtl/>
          <w:lang w:bidi="fa-IR"/>
        </w:rPr>
        <w:t xml:space="preserve">با تعمق در آن، آن را </w:t>
      </w:r>
      <w:r w:rsidR="08855763">
        <w:rPr>
          <w:rFonts w:hint="cs"/>
          <w:rtl/>
          <w:lang w:bidi="fa-IR"/>
        </w:rPr>
        <w:t>به میل بزرگان و شیاطینشان تفسیر می‌کنند و اهل هوی و هوس و گمراهی، هر جور که می‌خواستند نسبت به آن عمل می‌کردند.</w:t>
      </w:r>
    </w:p>
    <w:p w:rsidR="08855763" w:rsidRDefault="08855763" w:rsidP="08777A9A">
      <w:pPr>
        <w:ind w:firstLine="172"/>
        <w:rPr>
          <w:rFonts w:hint="cs"/>
          <w:rtl/>
          <w:lang w:bidi="fa-IR"/>
        </w:rPr>
      </w:pPr>
      <w:r w:rsidRPr="08680CF8">
        <w:rPr>
          <w:rFonts w:hint="cs"/>
          <w:b/>
          <w:bCs/>
          <w:rtl/>
          <w:lang w:bidi="fa-IR"/>
        </w:rPr>
        <w:t xml:space="preserve">آیا </w:t>
      </w:r>
      <w:r w:rsidR="08680CF8" w:rsidRPr="08680CF8">
        <w:rPr>
          <w:rFonts w:hint="cs"/>
          <w:b/>
          <w:bCs/>
          <w:rtl/>
          <w:lang w:bidi="fa-IR"/>
        </w:rPr>
        <w:t xml:space="preserve">با این وجود </w:t>
      </w:r>
      <w:r w:rsidRPr="08680CF8">
        <w:rPr>
          <w:rFonts w:hint="cs"/>
          <w:b/>
          <w:bCs/>
          <w:rtl/>
          <w:lang w:bidi="fa-IR"/>
        </w:rPr>
        <w:t>اختلاف بین مردم کم می‌شد یا زیاد؟</w:t>
      </w:r>
      <w:r>
        <w:rPr>
          <w:rFonts w:hint="cs"/>
          <w:rtl/>
          <w:lang w:bidi="fa-IR"/>
        </w:rPr>
        <w:t xml:space="preserve"> در جواب باید گفت که شکی در آن نیست که اختلاف زیاد می‌شد</w:t>
      </w:r>
      <w:r w:rsidRPr="08E5555F">
        <w:rPr>
          <w:rStyle w:val="a7"/>
          <w:rFonts w:cs="B Lotus"/>
          <w:sz w:val="28"/>
          <w:szCs w:val="28"/>
          <w:rtl/>
          <w:lang w:bidi="fa-IR"/>
        </w:rPr>
        <w:footnoteReference w:id="1709"/>
      </w:r>
      <w:r>
        <w:rPr>
          <w:rFonts w:hint="cs"/>
          <w:rtl/>
          <w:lang w:bidi="fa-IR"/>
        </w:rPr>
        <w:t xml:space="preserve"> زیرا آنها</w:t>
      </w:r>
      <w:r w:rsidR="089F0032">
        <w:rPr>
          <w:rFonts w:hint="cs"/>
          <w:rtl/>
          <w:lang w:bidi="fa-IR"/>
        </w:rPr>
        <w:t>یی که</w:t>
      </w:r>
      <w:r>
        <w:rPr>
          <w:rFonts w:hint="cs"/>
          <w:rtl/>
          <w:lang w:bidi="fa-IR"/>
        </w:rPr>
        <w:t xml:space="preserve"> ادعا می‌کردند که قادر هستند هر چیزی را بدون رجوع به صاحب اصلی رسالت (پیامبر</w:t>
      </w:r>
      <w:r>
        <w:rPr>
          <w:rFonts w:hint="cs"/>
          <w:lang w:bidi="fa-IR"/>
        </w:rPr>
        <w:sym w:font="AGA Arabesque" w:char="F072"/>
      </w:r>
      <w:r>
        <w:rPr>
          <w:rFonts w:hint="cs"/>
          <w:rtl/>
          <w:lang w:bidi="fa-IR"/>
        </w:rPr>
        <w:t xml:space="preserve">) استنباط نمایند. </w:t>
      </w:r>
      <w:r w:rsidR="083F6C73">
        <w:rPr>
          <w:rFonts w:hint="cs"/>
          <w:rtl/>
          <w:lang w:bidi="fa-IR"/>
        </w:rPr>
        <w:t>می‎بینیم که مسائل عجیب زیادی</w:t>
      </w:r>
      <w:r>
        <w:rPr>
          <w:rFonts w:hint="cs"/>
          <w:rtl/>
          <w:lang w:bidi="fa-IR"/>
        </w:rPr>
        <w:t xml:space="preserve"> را </w:t>
      </w:r>
      <w:r w:rsidR="083F6C73">
        <w:rPr>
          <w:rFonts w:hint="cs"/>
          <w:rtl/>
          <w:lang w:bidi="fa-IR"/>
        </w:rPr>
        <w:t>به نظر خودشان</w:t>
      </w:r>
      <w:r>
        <w:rPr>
          <w:rFonts w:hint="cs"/>
          <w:rtl/>
          <w:lang w:bidi="fa-IR"/>
        </w:rPr>
        <w:t xml:space="preserve"> از قر</w:t>
      </w:r>
      <w:r w:rsidR="08FC2ADA">
        <w:rPr>
          <w:rFonts w:hint="cs"/>
          <w:rtl/>
          <w:lang w:bidi="fa-IR"/>
        </w:rPr>
        <w:t>آن استنباط کرده‌اند و عجیب اینکه</w:t>
      </w:r>
      <w:r>
        <w:rPr>
          <w:rFonts w:hint="cs"/>
          <w:rtl/>
          <w:lang w:bidi="fa-IR"/>
        </w:rPr>
        <w:t xml:space="preserve"> بسیاری از احکامی که آن را رد می‌کنند </w:t>
      </w:r>
      <w:r w:rsidR="08FC2ADA">
        <w:rPr>
          <w:rFonts w:hint="cs"/>
          <w:rtl/>
          <w:lang w:bidi="fa-IR"/>
        </w:rPr>
        <w:t xml:space="preserve">تا </w:t>
      </w:r>
      <w:r>
        <w:rPr>
          <w:rFonts w:hint="cs"/>
          <w:rtl/>
          <w:lang w:bidi="fa-IR"/>
        </w:rPr>
        <w:t xml:space="preserve">در سنت ثابت </w:t>
      </w:r>
      <w:r w:rsidR="08FC2ADA">
        <w:rPr>
          <w:rFonts w:hint="cs"/>
          <w:rtl/>
          <w:lang w:bidi="fa-IR"/>
        </w:rPr>
        <w:t>کنند،</w:t>
      </w:r>
      <w:r>
        <w:rPr>
          <w:rFonts w:hint="cs"/>
          <w:rtl/>
          <w:lang w:bidi="fa-IR"/>
        </w:rPr>
        <w:t xml:space="preserve"> اصل آن در قرآن </w:t>
      </w:r>
      <w:r w:rsidR="08FC2ADA">
        <w:rPr>
          <w:rFonts w:hint="cs"/>
          <w:rtl/>
          <w:lang w:bidi="fa-IR"/>
        </w:rPr>
        <w:t xml:space="preserve">موجود </w:t>
      </w:r>
      <w:r>
        <w:rPr>
          <w:rFonts w:hint="cs"/>
          <w:rtl/>
          <w:lang w:bidi="fa-IR"/>
        </w:rPr>
        <w:t xml:space="preserve">است. و عجیب‌تر اینکه </w:t>
      </w:r>
      <w:r w:rsidR="086A2EF4">
        <w:rPr>
          <w:rFonts w:hint="cs"/>
          <w:rtl/>
          <w:lang w:bidi="fa-IR"/>
        </w:rPr>
        <w:t>تناقض و اختلاف آنها در</w:t>
      </w:r>
      <w:r>
        <w:rPr>
          <w:rFonts w:hint="cs"/>
          <w:rtl/>
          <w:lang w:bidi="fa-IR"/>
        </w:rPr>
        <w:t xml:space="preserve"> </w:t>
      </w:r>
      <w:r w:rsidR="086A2EF4">
        <w:rPr>
          <w:rFonts w:hint="cs"/>
          <w:rtl/>
          <w:lang w:bidi="fa-IR"/>
        </w:rPr>
        <w:t xml:space="preserve">استنباط </w:t>
      </w:r>
      <w:r>
        <w:rPr>
          <w:rFonts w:hint="cs"/>
          <w:rtl/>
          <w:lang w:bidi="fa-IR"/>
        </w:rPr>
        <w:t xml:space="preserve">از قرآن </w:t>
      </w:r>
      <w:r w:rsidR="086A2EF4">
        <w:rPr>
          <w:rFonts w:hint="cs"/>
          <w:rtl/>
          <w:lang w:bidi="fa-IR"/>
        </w:rPr>
        <w:t>است و</w:t>
      </w:r>
      <w:r>
        <w:rPr>
          <w:rFonts w:hint="cs"/>
          <w:rtl/>
          <w:lang w:bidi="fa-IR"/>
        </w:rPr>
        <w:t xml:space="preserve"> هر یک از آنها مستقل از دیگری می‌باشد.</w:t>
      </w:r>
      <w:r w:rsidR="084A1257" w:rsidRPr="08E5555F">
        <w:rPr>
          <w:rStyle w:val="a7"/>
          <w:rFonts w:cs="B Lotus"/>
          <w:sz w:val="28"/>
          <w:szCs w:val="28"/>
          <w:rtl/>
          <w:lang w:bidi="fa-IR"/>
        </w:rPr>
        <w:footnoteReference w:id="1710"/>
      </w:r>
      <w:r>
        <w:rPr>
          <w:rFonts w:hint="cs"/>
          <w:rtl/>
          <w:lang w:bidi="fa-IR"/>
        </w:rPr>
        <w:t xml:space="preserve"> </w:t>
      </w:r>
      <w:r w:rsidR="08AE1A6F">
        <w:rPr>
          <w:rFonts w:hint="cs"/>
          <w:rtl/>
          <w:lang w:bidi="fa-IR"/>
        </w:rPr>
        <w:t>به گونه‎ای که</w:t>
      </w:r>
      <w:r>
        <w:rPr>
          <w:rFonts w:hint="cs"/>
          <w:rtl/>
          <w:lang w:bidi="fa-IR"/>
        </w:rPr>
        <w:t xml:space="preserve"> می‌بینیم که آنها از روی سادگی و جعل </w:t>
      </w:r>
      <w:r w:rsidR="08AE1A6F">
        <w:rPr>
          <w:rFonts w:hint="cs"/>
          <w:rtl/>
          <w:lang w:bidi="fa-IR"/>
        </w:rPr>
        <w:t>عقل مردم را بیهوده می‎انگارند</w:t>
      </w:r>
      <w:r>
        <w:rPr>
          <w:rFonts w:hint="cs"/>
          <w:rtl/>
          <w:lang w:bidi="fa-IR"/>
        </w:rPr>
        <w:t xml:space="preserve"> و در شریعت اموری را داخل می‌کردند که متعلق به آن نیست و امور اساسی را از آن خارج می‌کردند.</w:t>
      </w:r>
    </w:p>
    <w:p w:rsidR="08855763" w:rsidRPr="08435E80" w:rsidRDefault="08855763" w:rsidP="08777A9A">
      <w:pPr>
        <w:ind w:firstLine="172"/>
        <w:rPr>
          <w:rFonts w:hint="cs"/>
          <w:b/>
          <w:bCs/>
          <w:rtl/>
          <w:lang w:bidi="fa-IR"/>
        </w:rPr>
      </w:pPr>
      <w:bookmarkStart w:id="312" w:name="_Toc141524731"/>
      <w:r w:rsidRPr="08435E80">
        <w:rPr>
          <w:rFonts w:hint="cs"/>
          <w:b/>
          <w:bCs/>
          <w:rtl/>
          <w:lang w:bidi="fa-IR"/>
        </w:rPr>
        <w:t>«نمونه‌هائی از مسائل عجیب که دشمنان سنت، آن</w:t>
      </w:r>
      <w:r w:rsidR="088C059C" w:rsidRPr="08435E80">
        <w:rPr>
          <w:rFonts w:hint="cs"/>
          <w:b/>
          <w:bCs/>
          <w:rtl/>
          <w:lang w:bidi="fa-IR"/>
        </w:rPr>
        <w:t xml:space="preserve"> </w:t>
      </w:r>
      <w:r w:rsidRPr="08435E80">
        <w:rPr>
          <w:rFonts w:hint="cs"/>
          <w:b/>
          <w:bCs/>
          <w:rtl/>
          <w:lang w:bidi="fa-IR"/>
        </w:rPr>
        <w:t xml:space="preserve">را </w:t>
      </w:r>
      <w:r w:rsidR="088C059C" w:rsidRPr="08435E80">
        <w:rPr>
          <w:rFonts w:hint="cs"/>
          <w:b/>
          <w:bCs/>
          <w:rtl/>
          <w:lang w:bidi="fa-IR"/>
        </w:rPr>
        <w:t>بدون رجوع به بیان نبی</w:t>
      </w:r>
      <w:r w:rsidR="088C059C" w:rsidRPr="08435E80">
        <w:rPr>
          <w:rFonts w:hint="cs"/>
          <w:b/>
          <w:bCs/>
          <w:lang w:bidi="fa-IR"/>
        </w:rPr>
        <w:sym w:font="AGA Arabesque" w:char="F072"/>
      </w:r>
      <w:r w:rsidR="088C059C" w:rsidRPr="08435E80">
        <w:rPr>
          <w:rFonts w:hint="cs"/>
          <w:b/>
          <w:bCs/>
          <w:rtl/>
          <w:lang w:bidi="fa-IR"/>
        </w:rPr>
        <w:t xml:space="preserve"> </w:t>
      </w:r>
      <w:r w:rsidRPr="08435E80">
        <w:rPr>
          <w:rFonts w:hint="cs"/>
          <w:b/>
          <w:bCs/>
          <w:rtl/>
          <w:lang w:bidi="fa-IR"/>
        </w:rPr>
        <w:t xml:space="preserve">از قرآن کریم </w:t>
      </w:r>
      <w:r w:rsidR="088C059C" w:rsidRPr="08435E80">
        <w:rPr>
          <w:rFonts w:hint="cs"/>
          <w:b/>
          <w:bCs/>
          <w:rtl/>
          <w:lang w:bidi="fa-IR"/>
        </w:rPr>
        <w:t>استنباط نمودند</w:t>
      </w:r>
      <w:r w:rsidRPr="08435E80">
        <w:rPr>
          <w:rFonts w:hint="cs"/>
          <w:b/>
          <w:bCs/>
          <w:rtl/>
          <w:lang w:bidi="fa-IR"/>
        </w:rPr>
        <w:t xml:space="preserve"> و رویگردانی آشکار آنها از سنت مطهر»</w:t>
      </w:r>
      <w:bookmarkEnd w:id="312"/>
    </w:p>
    <w:p w:rsidR="08855763" w:rsidRDefault="08855763" w:rsidP="08777A9A">
      <w:pPr>
        <w:ind w:firstLine="172"/>
        <w:rPr>
          <w:rFonts w:hint="cs"/>
          <w:rtl/>
          <w:lang w:bidi="fa-IR"/>
        </w:rPr>
      </w:pPr>
      <w:r>
        <w:rPr>
          <w:rFonts w:hint="cs"/>
          <w:rtl/>
          <w:lang w:bidi="fa-IR"/>
        </w:rPr>
        <w:t xml:space="preserve">کسانی </w:t>
      </w:r>
      <w:r w:rsidR="08AF5FD3">
        <w:rPr>
          <w:rFonts w:hint="cs"/>
          <w:rtl/>
          <w:lang w:bidi="fa-IR"/>
        </w:rPr>
        <w:t xml:space="preserve">که </w:t>
      </w:r>
      <w:r>
        <w:rPr>
          <w:rFonts w:hint="cs"/>
          <w:rtl/>
          <w:lang w:bidi="fa-IR"/>
        </w:rPr>
        <w:t>می‌گویند</w:t>
      </w:r>
      <w:r w:rsidR="08AF5FD3">
        <w:rPr>
          <w:rFonts w:hint="cs"/>
          <w:rtl/>
          <w:lang w:bidi="fa-IR"/>
        </w:rPr>
        <w:t>:</w:t>
      </w:r>
      <w:r>
        <w:rPr>
          <w:rFonts w:hint="cs"/>
          <w:rtl/>
          <w:lang w:bidi="fa-IR"/>
        </w:rPr>
        <w:t xml:space="preserve"> قرآن همه چیز را در برگرفته است و به صورت </w:t>
      </w:r>
      <w:r w:rsidR="08AF5FD3">
        <w:rPr>
          <w:rFonts w:hint="cs"/>
          <w:rtl/>
          <w:lang w:bidi="fa-IR"/>
        </w:rPr>
        <w:t xml:space="preserve">کامل </w:t>
      </w:r>
      <w:r>
        <w:rPr>
          <w:rFonts w:hint="cs"/>
          <w:rtl/>
          <w:lang w:bidi="fa-IR"/>
        </w:rPr>
        <w:t xml:space="preserve">توضیح داده است و احتیاجی به سنت نیست، اگر </w:t>
      </w:r>
      <w:r w:rsidR="08AF5FD3">
        <w:rPr>
          <w:rFonts w:hint="cs"/>
          <w:rtl/>
          <w:lang w:bidi="fa-IR"/>
        </w:rPr>
        <w:t>از</w:t>
      </w:r>
      <w:r>
        <w:rPr>
          <w:rFonts w:hint="cs"/>
          <w:rtl/>
          <w:lang w:bidi="fa-IR"/>
        </w:rPr>
        <w:t xml:space="preserve"> نماز و شیوة </w:t>
      </w:r>
      <w:r w:rsidR="08AF5FD3">
        <w:rPr>
          <w:rFonts w:hint="cs"/>
          <w:rtl/>
          <w:lang w:bidi="fa-IR"/>
        </w:rPr>
        <w:t>ادای</w:t>
      </w:r>
      <w:r>
        <w:rPr>
          <w:rFonts w:hint="cs"/>
          <w:rtl/>
          <w:lang w:bidi="fa-IR"/>
        </w:rPr>
        <w:t xml:space="preserve"> آن </w:t>
      </w:r>
      <w:r w:rsidR="08AF5FD3">
        <w:rPr>
          <w:rFonts w:hint="cs"/>
          <w:rtl/>
          <w:lang w:bidi="fa-IR"/>
        </w:rPr>
        <w:t>از آنها پرسش شود،</w:t>
      </w:r>
      <w:r>
        <w:rPr>
          <w:rFonts w:hint="cs"/>
          <w:rtl/>
          <w:lang w:bidi="fa-IR"/>
        </w:rPr>
        <w:t xml:space="preserve"> بعضی را می‌بینید که می‌گویند</w:t>
      </w:r>
      <w:r w:rsidR="08E041FF">
        <w:rPr>
          <w:rFonts w:hint="cs"/>
          <w:rtl/>
          <w:lang w:bidi="fa-IR"/>
        </w:rPr>
        <w:t>:</w:t>
      </w:r>
      <w:r>
        <w:rPr>
          <w:rFonts w:hint="cs"/>
          <w:rtl/>
          <w:lang w:bidi="fa-IR"/>
        </w:rPr>
        <w:t xml:space="preserve"> قرآن بر </w:t>
      </w:r>
      <w:r w:rsidR="08763BE5">
        <w:rPr>
          <w:rFonts w:hint="cs"/>
          <w:rtl/>
          <w:lang w:bidi="fa-IR"/>
        </w:rPr>
        <w:t xml:space="preserve">مسلمان واجب کرده است در هر وقت از اوقات نماز </w:t>
      </w:r>
      <w:r>
        <w:rPr>
          <w:rFonts w:hint="cs"/>
          <w:rtl/>
          <w:lang w:bidi="fa-IR"/>
        </w:rPr>
        <w:t>بیشتر از</w:t>
      </w:r>
      <w:r w:rsidR="08AF5FD3">
        <w:rPr>
          <w:rFonts w:hint="cs"/>
          <w:rtl/>
          <w:lang w:bidi="fa-IR"/>
        </w:rPr>
        <w:t xml:space="preserve"> </w:t>
      </w:r>
      <w:r>
        <w:rPr>
          <w:rFonts w:hint="cs"/>
          <w:rtl/>
          <w:lang w:bidi="fa-IR"/>
        </w:rPr>
        <w:t>یک رکعت نماز بخواند</w:t>
      </w:r>
      <w:r w:rsidR="08763BE5">
        <w:rPr>
          <w:rFonts w:hint="cs"/>
          <w:rtl/>
          <w:lang w:bidi="fa-IR"/>
        </w:rPr>
        <w:t xml:space="preserve"> </w:t>
      </w:r>
      <w:r>
        <w:rPr>
          <w:rFonts w:hint="cs"/>
          <w:rtl/>
          <w:lang w:bidi="fa-IR"/>
        </w:rPr>
        <w:t xml:space="preserve">و تعداد </w:t>
      </w:r>
      <w:r w:rsidR="08763BE5">
        <w:rPr>
          <w:rFonts w:hint="cs"/>
          <w:rtl/>
          <w:lang w:bidi="fa-IR"/>
        </w:rPr>
        <w:t xml:space="preserve">مشخصی را برای آن تعیین نکرده‎اند </w:t>
      </w:r>
      <w:r w:rsidR="08413652">
        <w:rPr>
          <w:rFonts w:hint="cs"/>
          <w:rtl/>
          <w:lang w:bidi="fa-IR"/>
        </w:rPr>
        <w:t xml:space="preserve">و هر وقت که بخواهند آن را ترک می‎کنند </w:t>
      </w:r>
      <w:r>
        <w:rPr>
          <w:rFonts w:hint="cs"/>
          <w:rtl/>
          <w:lang w:bidi="fa-IR"/>
        </w:rPr>
        <w:t>به عبارت دیگر</w:t>
      </w:r>
      <w:r w:rsidR="08E041FF">
        <w:rPr>
          <w:rFonts w:hint="cs"/>
          <w:rtl/>
          <w:lang w:bidi="fa-IR"/>
        </w:rPr>
        <w:t>:</w:t>
      </w:r>
    </w:p>
    <w:p w:rsidR="08855763" w:rsidRDefault="08413652" w:rsidP="08777A9A">
      <w:pPr>
        <w:ind w:firstLine="172"/>
        <w:rPr>
          <w:rFonts w:hint="cs"/>
          <w:rtl/>
          <w:lang w:bidi="fa-IR"/>
        </w:rPr>
      </w:pPr>
      <w:r>
        <w:rPr>
          <w:rFonts w:hint="cs"/>
          <w:rtl/>
          <w:lang w:bidi="fa-IR"/>
        </w:rPr>
        <w:t>بر انسان</w:t>
      </w:r>
      <w:r w:rsidR="08855763">
        <w:rPr>
          <w:rFonts w:hint="cs"/>
          <w:rtl/>
          <w:lang w:bidi="fa-IR"/>
        </w:rPr>
        <w:t xml:space="preserve"> واجب است که حداقل دو رکعت نماز بخواند و او می‌تواند بر تعداد آن بیافزاید و حد اعتدال را در نظر بگیرد و بعد از آن مسلمان </w:t>
      </w:r>
      <w:r w:rsidR="08A20906">
        <w:rPr>
          <w:rFonts w:hint="cs"/>
          <w:rtl/>
          <w:lang w:bidi="fa-IR"/>
        </w:rPr>
        <w:t xml:space="preserve">مختار است </w:t>
      </w:r>
      <w:r w:rsidR="08855763">
        <w:rPr>
          <w:rFonts w:hint="cs"/>
          <w:rtl/>
          <w:lang w:bidi="fa-IR"/>
        </w:rPr>
        <w:t xml:space="preserve">که بر حسب </w:t>
      </w:r>
      <w:r w:rsidR="08A20906">
        <w:rPr>
          <w:rFonts w:hint="cs"/>
          <w:rtl/>
          <w:lang w:bidi="fa-IR"/>
        </w:rPr>
        <w:t>قدرت خودش</w:t>
      </w:r>
      <w:r w:rsidR="08855763">
        <w:rPr>
          <w:rFonts w:hint="cs"/>
          <w:rtl/>
          <w:lang w:bidi="fa-IR"/>
        </w:rPr>
        <w:t xml:space="preserve">، </w:t>
      </w:r>
      <w:r w:rsidR="08A20906">
        <w:rPr>
          <w:rFonts w:hint="cs"/>
          <w:rtl/>
          <w:lang w:bidi="fa-IR"/>
        </w:rPr>
        <w:t>نماز بخواند</w:t>
      </w:r>
      <w:r w:rsidR="08855763">
        <w:rPr>
          <w:rFonts w:hint="cs"/>
          <w:rtl/>
          <w:lang w:bidi="fa-IR"/>
        </w:rPr>
        <w:t xml:space="preserve">، اما نمازهای یومیه که امروز </w:t>
      </w:r>
      <w:r w:rsidR="08B06692">
        <w:rPr>
          <w:rFonts w:hint="cs"/>
          <w:rtl/>
          <w:lang w:bidi="fa-IR"/>
        </w:rPr>
        <w:t>در اوقات و</w:t>
      </w:r>
      <w:r w:rsidR="08855763">
        <w:rPr>
          <w:rFonts w:hint="cs"/>
          <w:rtl/>
          <w:lang w:bidi="fa-IR"/>
        </w:rPr>
        <w:t xml:space="preserve"> </w:t>
      </w:r>
      <w:r w:rsidR="08B06692">
        <w:rPr>
          <w:rFonts w:hint="cs"/>
          <w:rtl/>
          <w:lang w:bidi="fa-IR"/>
        </w:rPr>
        <w:t>ا</w:t>
      </w:r>
      <w:r w:rsidR="08855763">
        <w:rPr>
          <w:rFonts w:hint="cs"/>
          <w:rtl/>
          <w:lang w:bidi="fa-IR"/>
        </w:rPr>
        <w:t>شک</w:t>
      </w:r>
      <w:r w:rsidR="08B06692">
        <w:rPr>
          <w:rFonts w:hint="cs"/>
          <w:rtl/>
          <w:lang w:bidi="fa-IR"/>
        </w:rPr>
        <w:t>ا</w:t>
      </w:r>
      <w:r w:rsidR="08855763">
        <w:rPr>
          <w:rFonts w:hint="cs"/>
          <w:rtl/>
          <w:lang w:bidi="fa-IR"/>
        </w:rPr>
        <w:t xml:space="preserve">ل </w:t>
      </w:r>
      <w:r w:rsidR="08B06692">
        <w:rPr>
          <w:rFonts w:hint="cs"/>
          <w:rtl/>
          <w:lang w:bidi="fa-IR"/>
        </w:rPr>
        <w:t xml:space="preserve">خاصی </w:t>
      </w:r>
      <w:r w:rsidR="08855763">
        <w:rPr>
          <w:rFonts w:hint="cs"/>
          <w:rtl/>
          <w:lang w:bidi="fa-IR"/>
        </w:rPr>
        <w:t>معروف شده‌اند،</w:t>
      </w:r>
      <w:r w:rsidR="08D17FA3">
        <w:rPr>
          <w:rFonts w:hint="cs"/>
          <w:rtl/>
          <w:lang w:bidi="fa-IR"/>
        </w:rPr>
        <w:t xml:space="preserve"> رسول</w:t>
      </w:r>
      <w:r w:rsidR="08D17FA3">
        <w:rPr>
          <w:rFonts w:hint="cs"/>
          <w:cs/>
          <w:lang w:bidi="fa-IR"/>
        </w:rPr>
        <w:t>‎</w:t>
      </w:r>
      <w:r w:rsidR="08D17FA3">
        <w:rPr>
          <w:rFonts w:hint="cs"/>
          <w:rtl/>
          <w:lang w:bidi="fa-IR"/>
        </w:rPr>
        <w:t>خدا</w:t>
      </w:r>
      <w:r w:rsidR="08855763">
        <w:rPr>
          <w:rFonts w:hint="cs"/>
          <w:lang w:bidi="fa-IR"/>
        </w:rPr>
        <w:sym w:font="AGA Arabesque" w:char="F072"/>
      </w:r>
      <w:r w:rsidR="08B06692">
        <w:rPr>
          <w:rFonts w:hint="cs"/>
          <w:rtl/>
          <w:lang w:bidi="fa-IR"/>
        </w:rPr>
        <w:t xml:space="preserve"> و اصحابش</w:t>
      </w:r>
      <w:r w:rsidR="08855763">
        <w:rPr>
          <w:rFonts w:hint="cs"/>
          <w:rtl/>
          <w:lang w:bidi="fa-IR"/>
        </w:rPr>
        <w:t xml:space="preserve">، آنها را آنگونه به جا نمی‌آوردند و برای </w:t>
      </w:r>
      <w:r w:rsidR="08B06692">
        <w:rPr>
          <w:rFonts w:hint="cs"/>
          <w:rtl/>
          <w:lang w:bidi="fa-IR"/>
        </w:rPr>
        <w:t xml:space="preserve">امت </w:t>
      </w:r>
      <w:r w:rsidR="08855763">
        <w:rPr>
          <w:rFonts w:hint="cs"/>
          <w:rtl/>
          <w:lang w:bidi="fa-IR"/>
        </w:rPr>
        <w:t>مسلمان در هر زمان و مکانی واجب نیست یا این بر وجوب بیش از دو رکعت دلالت نمی‌کند.</w:t>
      </w:r>
      <w:r w:rsidR="08B06692" w:rsidRPr="08E5555F">
        <w:rPr>
          <w:rStyle w:val="a7"/>
          <w:rFonts w:cs="B Lotus"/>
          <w:sz w:val="28"/>
          <w:szCs w:val="28"/>
          <w:rtl/>
          <w:lang w:bidi="fa-IR"/>
        </w:rPr>
        <w:footnoteReference w:id="1711"/>
      </w:r>
    </w:p>
    <w:p w:rsidR="08C9644F" w:rsidRDefault="08855763" w:rsidP="08777A9A">
      <w:pPr>
        <w:ind w:firstLine="172"/>
        <w:rPr>
          <w:rFonts w:hint="cs"/>
          <w:rtl/>
          <w:lang w:bidi="fa-IR"/>
        </w:rPr>
      </w:pPr>
      <w:r w:rsidRPr="08D97502">
        <w:rPr>
          <w:rFonts w:hint="cs"/>
          <w:rtl/>
          <w:lang w:bidi="fa-IR"/>
        </w:rPr>
        <w:t>در جائی دیگر گفته‌اند که</w:t>
      </w:r>
      <w:r w:rsidR="085F53FF">
        <w:rPr>
          <w:rFonts w:hint="cs"/>
          <w:rtl/>
          <w:lang w:bidi="fa-IR"/>
        </w:rPr>
        <w:t>:</w:t>
      </w:r>
      <w:r w:rsidRPr="08D97502">
        <w:rPr>
          <w:rFonts w:hint="cs"/>
          <w:rtl/>
          <w:lang w:bidi="fa-IR"/>
        </w:rPr>
        <w:t xml:space="preserve"> </w:t>
      </w:r>
      <w:r w:rsidR="085F53FF">
        <w:rPr>
          <w:rFonts w:hint="cs"/>
          <w:rtl/>
          <w:lang w:bidi="fa-IR"/>
        </w:rPr>
        <w:t xml:space="preserve">وقتی که </w:t>
      </w:r>
      <w:r w:rsidRPr="08D97502">
        <w:rPr>
          <w:rFonts w:hint="cs"/>
          <w:rtl/>
          <w:lang w:bidi="fa-IR"/>
        </w:rPr>
        <w:t>دلیل قطعی بر وجوب این اعداد</w:t>
      </w:r>
      <w:r w:rsidR="085F53FF">
        <w:rPr>
          <w:rFonts w:hint="cs"/>
          <w:rtl/>
          <w:lang w:bidi="fa-IR"/>
        </w:rPr>
        <w:t xml:space="preserve"> </w:t>
      </w:r>
      <w:r w:rsidR="085F53FF">
        <w:rPr>
          <w:rFonts w:cs="Times New Roman" w:hint="cs"/>
          <w:rtl/>
          <w:lang w:bidi="fa-IR"/>
        </w:rPr>
        <w:t>–</w:t>
      </w:r>
      <w:r w:rsidR="085F53FF">
        <w:rPr>
          <w:rFonts w:hint="cs"/>
          <w:rtl/>
          <w:lang w:bidi="fa-IR"/>
        </w:rPr>
        <w:t>تعداد نمازها و رکعات آن-</w:t>
      </w:r>
      <w:r w:rsidRPr="08D97502">
        <w:rPr>
          <w:rFonts w:hint="cs"/>
          <w:rtl/>
          <w:lang w:bidi="fa-IR"/>
        </w:rPr>
        <w:t xml:space="preserve"> برای ما موجود نمی‌باشد</w:t>
      </w:r>
      <w:r w:rsidR="08610CE0">
        <w:rPr>
          <w:rFonts w:hint="cs"/>
          <w:rtl/>
          <w:lang w:bidi="fa-IR"/>
        </w:rPr>
        <w:t>،</w:t>
      </w:r>
      <w:r w:rsidRPr="08D97502">
        <w:rPr>
          <w:rFonts w:hint="cs"/>
          <w:rtl/>
          <w:lang w:bidi="fa-IR"/>
        </w:rPr>
        <w:t xml:space="preserve"> </w:t>
      </w:r>
      <w:r>
        <w:rPr>
          <w:rFonts w:hint="cs"/>
          <w:rtl/>
          <w:lang w:bidi="fa-IR"/>
        </w:rPr>
        <w:t>خدا</w:t>
      </w:r>
      <w:r w:rsidR="08610CE0">
        <w:rPr>
          <w:rFonts w:hint="cs"/>
          <w:rtl/>
          <w:lang w:bidi="fa-IR"/>
        </w:rPr>
        <w:t>وند ما</w:t>
      </w:r>
      <w:r>
        <w:rPr>
          <w:rFonts w:hint="cs"/>
          <w:rtl/>
          <w:lang w:bidi="fa-IR"/>
        </w:rPr>
        <w:t xml:space="preserve"> را از روی شک </w:t>
      </w:r>
      <w:r w:rsidR="08610CE0">
        <w:rPr>
          <w:rFonts w:hint="cs"/>
          <w:rtl/>
          <w:lang w:bidi="fa-IR"/>
        </w:rPr>
        <w:t xml:space="preserve">به </w:t>
      </w:r>
      <w:r>
        <w:rPr>
          <w:rFonts w:hint="cs"/>
          <w:rtl/>
          <w:lang w:bidi="fa-IR"/>
        </w:rPr>
        <w:t xml:space="preserve">عبادت </w:t>
      </w:r>
      <w:r w:rsidR="08610CE0">
        <w:rPr>
          <w:rFonts w:hint="cs"/>
          <w:rtl/>
          <w:lang w:bidi="fa-IR"/>
        </w:rPr>
        <w:t>امر نکرده است</w:t>
      </w:r>
      <w:r>
        <w:rPr>
          <w:rFonts w:hint="cs"/>
          <w:rtl/>
          <w:lang w:bidi="fa-IR"/>
        </w:rPr>
        <w:t xml:space="preserve"> و هنگامی</w:t>
      </w:r>
      <w:r w:rsidR="08834899">
        <w:rPr>
          <w:rFonts w:hint="cs"/>
          <w:rtl/>
          <w:lang w:bidi="fa-IR"/>
        </w:rPr>
        <w:t xml:space="preserve"> که این امر به صورت متواتر قولی</w:t>
      </w:r>
      <w:r>
        <w:rPr>
          <w:rFonts w:hint="cs"/>
          <w:rtl/>
          <w:lang w:bidi="fa-IR"/>
        </w:rPr>
        <w:t xml:space="preserve"> به ما نرسید</w:t>
      </w:r>
      <w:r w:rsidR="08834899">
        <w:rPr>
          <w:rFonts w:hint="cs"/>
          <w:rtl/>
          <w:lang w:bidi="fa-IR"/>
        </w:rPr>
        <w:t>ه</w:t>
      </w:r>
      <w:r>
        <w:rPr>
          <w:rFonts w:hint="cs"/>
          <w:rtl/>
          <w:lang w:bidi="fa-IR"/>
        </w:rPr>
        <w:t xml:space="preserve"> بر این دلالت </w:t>
      </w:r>
      <w:r w:rsidR="08834899">
        <w:rPr>
          <w:rFonts w:hint="cs"/>
          <w:rtl/>
          <w:lang w:bidi="fa-IR"/>
        </w:rPr>
        <w:t>دارد</w:t>
      </w:r>
      <w:r>
        <w:rPr>
          <w:rFonts w:hint="cs"/>
          <w:rtl/>
          <w:lang w:bidi="fa-IR"/>
        </w:rPr>
        <w:t xml:space="preserve"> که </w:t>
      </w:r>
      <w:r w:rsidR="08834899">
        <w:rPr>
          <w:rFonts w:hint="cs"/>
          <w:rtl/>
          <w:lang w:bidi="fa-IR"/>
        </w:rPr>
        <w:t xml:space="preserve">خداوند </w:t>
      </w:r>
      <w:r>
        <w:rPr>
          <w:rFonts w:hint="cs"/>
          <w:rtl/>
          <w:lang w:bidi="fa-IR"/>
        </w:rPr>
        <w:t xml:space="preserve">از ما نمی‌خواهد از این اعداد و ارقام محافظت کنیم و به سوی آن جهت‌گیری نمائیم و این </w:t>
      </w:r>
      <w:r w:rsidR="08C9644F">
        <w:rPr>
          <w:rFonts w:hint="cs"/>
          <w:rtl/>
          <w:lang w:bidi="fa-IR"/>
        </w:rPr>
        <w:t>همان</w:t>
      </w:r>
      <w:r>
        <w:rPr>
          <w:rFonts w:hint="cs"/>
          <w:rtl/>
          <w:lang w:bidi="fa-IR"/>
        </w:rPr>
        <w:t xml:space="preserve"> </w:t>
      </w:r>
      <w:r w:rsidR="08C9644F">
        <w:rPr>
          <w:rFonts w:hint="cs"/>
          <w:rtl/>
          <w:lang w:bidi="fa-IR"/>
        </w:rPr>
        <w:t>مطلوب</w:t>
      </w:r>
      <w:r>
        <w:rPr>
          <w:rFonts w:hint="cs"/>
          <w:rtl/>
          <w:lang w:bidi="fa-IR"/>
        </w:rPr>
        <w:t xml:space="preserve"> </w:t>
      </w:r>
      <w:r w:rsidR="08C9644F">
        <w:rPr>
          <w:rFonts w:hint="cs"/>
          <w:rtl/>
          <w:lang w:bidi="fa-IR"/>
        </w:rPr>
        <w:t xml:space="preserve">ما </w:t>
      </w:r>
      <w:r>
        <w:rPr>
          <w:rFonts w:hint="cs"/>
          <w:rtl/>
          <w:lang w:bidi="fa-IR"/>
        </w:rPr>
        <w:t>می‌باشد.</w:t>
      </w:r>
      <w:r w:rsidR="086640DB" w:rsidRPr="08E5555F">
        <w:rPr>
          <w:rStyle w:val="a7"/>
          <w:rFonts w:cs="B Lotus"/>
          <w:sz w:val="28"/>
          <w:szCs w:val="28"/>
          <w:rtl/>
          <w:lang w:bidi="fa-IR"/>
        </w:rPr>
        <w:footnoteReference w:id="1712"/>
      </w:r>
      <w:r>
        <w:rPr>
          <w:rFonts w:hint="cs"/>
          <w:rtl/>
          <w:lang w:bidi="fa-IR"/>
        </w:rPr>
        <w:t xml:space="preserve"> </w:t>
      </w:r>
    </w:p>
    <w:p w:rsidR="083A564E" w:rsidRDefault="08136863" w:rsidP="08777A9A">
      <w:pPr>
        <w:ind w:firstLine="172"/>
        <w:rPr>
          <w:rFonts w:hint="cs"/>
          <w:rtl/>
          <w:lang w:bidi="fa-IR"/>
        </w:rPr>
      </w:pPr>
      <w:r>
        <w:rPr>
          <w:rFonts w:hint="cs"/>
          <w:rtl/>
          <w:lang w:bidi="fa-IR"/>
        </w:rPr>
        <w:t xml:space="preserve">وقتی که </w:t>
      </w:r>
      <w:r w:rsidR="08855763">
        <w:rPr>
          <w:rFonts w:hint="cs"/>
          <w:rtl/>
          <w:lang w:bidi="fa-IR"/>
        </w:rPr>
        <w:t xml:space="preserve">دکتر توفیق صدقی به نمازهای معروف </w:t>
      </w:r>
      <w:r>
        <w:rPr>
          <w:rFonts w:hint="cs"/>
          <w:rtl/>
          <w:lang w:bidi="fa-IR"/>
        </w:rPr>
        <w:t>امروزین</w:t>
      </w:r>
      <w:r w:rsidR="08855763">
        <w:rPr>
          <w:rFonts w:hint="cs"/>
          <w:rtl/>
          <w:lang w:bidi="fa-IR"/>
        </w:rPr>
        <w:t xml:space="preserve"> اعتقادی نداشت</w:t>
      </w:r>
      <w:r w:rsidR="08E041FF">
        <w:rPr>
          <w:rFonts w:hint="cs"/>
          <w:rtl/>
          <w:lang w:bidi="fa-IR"/>
        </w:rPr>
        <w:t>:</w:t>
      </w:r>
      <w:r w:rsidR="08855763">
        <w:rPr>
          <w:rFonts w:hint="cs"/>
          <w:rtl/>
          <w:lang w:bidi="fa-IR"/>
        </w:rPr>
        <w:t xml:space="preserve"> زیرا </w:t>
      </w:r>
      <w:r>
        <w:rPr>
          <w:rFonts w:hint="cs"/>
          <w:rtl/>
          <w:lang w:bidi="fa-IR"/>
        </w:rPr>
        <w:t>از نظر او متواتر عملی است نه قولی</w:t>
      </w:r>
      <w:r w:rsidR="08855763">
        <w:rPr>
          <w:rFonts w:hint="cs"/>
          <w:rtl/>
          <w:lang w:bidi="fa-IR"/>
        </w:rPr>
        <w:t xml:space="preserve">، یکی دیگر را می‌بینیم که به نمازهای معروف </w:t>
      </w:r>
      <w:r w:rsidR="083A564E">
        <w:rPr>
          <w:rFonts w:hint="cs"/>
          <w:rtl/>
          <w:lang w:bidi="fa-IR"/>
        </w:rPr>
        <w:t>امروزین</w:t>
      </w:r>
      <w:r w:rsidR="08855763">
        <w:rPr>
          <w:rFonts w:hint="cs"/>
          <w:rtl/>
          <w:lang w:bidi="fa-IR"/>
        </w:rPr>
        <w:t xml:space="preserve"> </w:t>
      </w:r>
      <w:r w:rsidR="083A564E">
        <w:rPr>
          <w:rFonts w:hint="cs"/>
          <w:rtl/>
          <w:lang w:bidi="fa-IR"/>
        </w:rPr>
        <w:t>و</w:t>
      </w:r>
      <w:r w:rsidR="08855763">
        <w:rPr>
          <w:rFonts w:hint="cs"/>
          <w:rtl/>
          <w:lang w:bidi="fa-IR"/>
        </w:rPr>
        <w:t xml:space="preserve"> وقت و تعداد رکعات آنها و چگونگی آن اعتقاد دارد و این کفای</w:t>
      </w:r>
      <w:r w:rsidR="083A564E">
        <w:rPr>
          <w:rFonts w:hint="cs"/>
          <w:rtl/>
          <w:lang w:bidi="fa-IR"/>
        </w:rPr>
        <w:t>ت می‌کند که عملاً به صورت متواتر</w:t>
      </w:r>
      <w:r w:rsidR="08855763">
        <w:rPr>
          <w:rFonts w:hint="cs"/>
          <w:rtl/>
          <w:lang w:bidi="fa-IR"/>
        </w:rPr>
        <w:t xml:space="preserve"> نقل شود.</w:t>
      </w:r>
      <w:r w:rsidR="08855763" w:rsidRPr="08E5555F">
        <w:rPr>
          <w:rStyle w:val="a7"/>
          <w:rFonts w:cs="B Lotus"/>
          <w:sz w:val="28"/>
          <w:szCs w:val="28"/>
          <w:rtl/>
          <w:lang w:bidi="fa-IR"/>
        </w:rPr>
        <w:footnoteReference w:id="1713"/>
      </w:r>
      <w:r w:rsidR="083A564E">
        <w:rPr>
          <w:rFonts w:hint="cs"/>
          <w:rtl/>
          <w:lang w:bidi="fa-IR"/>
        </w:rPr>
        <w:t xml:space="preserve"> </w:t>
      </w:r>
      <w:r w:rsidR="08855763">
        <w:rPr>
          <w:rFonts w:hint="cs"/>
          <w:rtl/>
          <w:lang w:bidi="fa-IR"/>
        </w:rPr>
        <w:t xml:space="preserve">و آیا آن برای آقای توفیق صدقی کافی نیست! </w:t>
      </w:r>
    </w:p>
    <w:p w:rsidR="08855763" w:rsidRDefault="08855763" w:rsidP="08777A9A">
      <w:pPr>
        <w:ind w:firstLine="172"/>
        <w:rPr>
          <w:rFonts w:hint="cs"/>
          <w:rtl/>
          <w:lang w:bidi="fa-IR"/>
        </w:rPr>
      </w:pPr>
      <w:r>
        <w:rPr>
          <w:rFonts w:hint="cs"/>
          <w:rtl/>
          <w:lang w:bidi="fa-IR"/>
        </w:rPr>
        <w:t>و یکی دیگر می‌گوید که کیفیت به جا آوردن نماز به صورت مفصل در شریعت اسلامی، در کتاب خدا نیامده است ولی در شریعت دیگری به صورت مفصل آمده است و آن شریعت حضرت ابراهیم</w:t>
      </w:r>
      <w:r>
        <w:rPr>
          <w:rFonts w:hint="cs"/>
          <w:lang w:bidi="fa-IR"/>
        </w:rPr>
        <w:sym w:font="AGA Arabesque" w:char="F075"/>
      </w:r>
      <w:r w:rsidR="081D4C81">
        <w:rPr>
          <w:rFonts w:hint="cs"/>
          <w:rtl/>
          <w:lang w:bidi="fa-IR"/>
        </w:rPr>
        <w:t xml:space="preserve"> می‌باشد وقتی که سوال شود </w:t>
      </w:r>
      <w:r>
        <w:rPr>
          <w:rFonts w:hint="cs"/>
          <w:rtl/>
          <w:lang w:bidi="fa-IR"/>
        </w:rPr>
        <w:t>که چگونه شریعت حضرت ابراهیم برای ما نقل شده است و آن کجاست؟ و چه کسانی آن</w:t>
      </w:r>
      <w:r w:rsidR="081D4C81">
        <w:rPr>
          <w:rFonts w:hint="cs"/>
          <w:rtl/>
          <w:lang w:bidi="fa-IR"/>
        </w:rPr>
        <w:t xml:space="preserve"> </w:t>
      </w:r>
      <w:r>
        <w:rPr>
          <w:rFonts w:hint="cs"/>
          <w:rtl/>
          <w:lang w:bidi="fa-IR"/>
        </w:rPr>
        <w:t xml:space="preserve">را نقل کرده‌اند؟ به تو </w:t>
      </w:r>
      <w:r w:rsidR="081D4C81">
        <w:rPr>
          <w:rFonts w:hint="cs"/>
          <w:rtl/>
          <w:lang w:bidi="fa-IR"/>
        </w:rPr>
        <w:t>می‎گویند</w:t>
      </w:r>
      <w:r w:rsidR="08E041FF">
        <w:rPr>
          <w:rFonts w:hint="cs"/>
          <w:rtl/>
          <w:lang w:bidi="fa-IR"/>
        </w:rPr>
        <w:t>:</w:t>
      </w:r>
      <w:r>
        <w:rPr>
          <w:rFonts w:hint="cs"/>
          <w:rtl/>
          <w:lang w:bidi="fa-IR"/>
        </w:rPr>
        <w:t xml:space="preserve"> از نسلی به نسل دیگر نقل شده است و وارثان آن ابوجهل و ابولهب و مشرکان دیگر از قریش </w:t>
      </w:r>
      <w:r w:rsidR="08B97F54">
        <w:rPr>
          <w:rFonts w:hint="cs"/>
          <w:rtl/>
          <w:lang w:bidi="fa-IR"/>
        </w:rPr>
        <w:t>هستند که</w:t>
      </w:r>
      <w:r>
        <w:rPr>
          <w:rFonts w:hint="cs"/>
          <w:rtl/>
          <w:lang w:bidi="fa-IR"/>
        </w:rPr>
        <w:t xml:space="preserve"> نمازهای پنجگانه را مثل ما ادا می‌کردند و مثل </w:t>
      </w:r>
      <w:r w:rsidR="08B97F54">
        <w:rPr>
          <w:rFonts w:hint="cs"/>
          <w:rtl/>
          <w:lang w:bidi="fa-IR"/>
        </w:rPr>
        <w:t xml:space="preserve">ما </w:t>
      </w:r>
      <w:r>
        <w:rPr>
          <w:rFonts w:hint="cs"/>
          <w:rtl/>
          <w:lang w:bidi="fa-IR"/>
        </w:rPr>
        <w:t>به آن استدلال می‌کردند.</w:t>
      </w:r>
      <w:r w:rsidRPr="08E5555F">
        <w:rPr>
          <w:rStyle w:val="a7"/>
          <w:rFonts w:cs="B Lotus"/>
          <w:sz w:val="28"/>
          <w:szCs w:val="28"/>
          <w:rtl/>
          <w:lang w:bidi="fa-IR"/>
        </w:rPr>
        <w:footnoteReference w:id="1714"/>
      </w:r>
    </w:p>
    <w:p w:rsidR="08855763" w:rsidRDefault="0810714A" w:rsidP="08777A9A">
      <w:pPr>
        <w:ind w:firstLine="172"/>
        <w:rPr>
          <w:rFonts w:hint="cs"/>
          <w:rtl/>
          <w:lang w:bidi="fa-IR"/>
        </w:rPr>
      </w:pPr>
      <w:r>
        <w:rPr>
          <w:rFonts w:hint="cs"/>
          <w:rtl/>
          <w:lang w:bidi="fa-IR"/>
        </w:rPr>
        <w:t>وقتی</w:t>
      </w:r>
      <w:r w:rsidR="08855763">
        <w:rPr>
          <w:rFonts w:hint="cs"/>
          <w:rtl/>
          <w:lang w:bidi="fa-IR"/>
        </w:rPr>
        <w:t xml:space="preserve"> توفیق </w:t>
      </w:r>
      <w:r>
        <w:rPr>
          <w:rFonts w:hint="cs"/>
          <w:rtl/>
          <w:lang w:bidi="fa-IR"/>
        </w:rPr>
        <w:t xml:space="preserve">صدقی معتقد است که </w:t>
      </w:r>
      <w:r w:rsidR="08855763">
        <w:rPr>
          <w:rFonts w:hint="cs"/>
          <w:rtl/>
          <w:lang w:bidi="fa-IR"/>
        </w:rPr>
        <w:t xml:space="preserve">تعداد رکعتها در نماز </w:t>
      </w:r>
      <w:r>
        <w:rPr>
          <w:rFonts w:hint="cs"/>
          <w:rtl/>
          <w:lang w:bidi="fa-IR"/>
        </w:rPr>
        <w:t xml:space="preserve">از </w:t>
      </w:r>
      <w:r w:rsidR="08855763">
        <w:rPr>
          <w:rFonts w:hint="cs"/>
          <w:rtl/>
          <w:lang w:bidi="fa-IR"/>
        </w:rPr>
        <w:t xml:space="preserve">دو رکعت </w:t>
      </w:r>
      <w:r>
        <w:rPr>
          <w:rFonts w:hint="cs"/>
          <w:rtl/>
          <w:lang w:bidi="fa-IR"/>
        </w:rPr>
        <w:t>کمتر نیست</w:t>
      </w:r>
      <w:r w:rsidR="08855763">
        <w:rPr>
          <w:rFonts w:hint="cs"/>
          <w:rtl/>
          <w:lang w:bidi="fa-IR"/>
        </w:rPr>
        <w:t xml:space="preserve"> </w:t>
      </w:r>
      <w:r w:rsidR="08CF77C0">
        <w:rPr>
          <w:rFonts w:hint="cs"/>
          <w:rtl/>
          <w:lang w:bidi="fa-IR"/>
        </w:rPr>
        <w:t>بلکه بیشتر است و این زیاده و افزونی برحسب وقت</w:t>
      </w:r>
      <w:r w:rsidR="08855763">
        <w:rPr>
          <w:rFonts w:hint="cs"/>
          <w:rtl/>
          <w:lang w:bidi="fa-IR"/>
        </w:rPr>
        <w:t xml:space="preserve"> انسان </w:t>
      </w:r>
      <w:r w:rsidR="08CF77C0">
        <w:rPr>
          <w:rFonts w:hint="cs"/>
          <w:rtl/>
          <w:lang w:bidi="fa-IR"/>
        </w:rPr>
        <w:t>جایز است</w:t>
      </w:r>
      <w:r w:rsidR="08855763">
        <w:rPr>
          <w:rFonts w:hint="cs"/>
          <w:rtl/>
          <w:lang w:bidi="fa-IR"/>
        </w:rPr>
        <w:t xml:space="preserve">، می‌بینیم </w:t>
      </w:r>
      <w:r w:rsidR="08E13E7F">
        <w:rPr>
          <w:rFonts w:hint="cs"/>
          <w:rtl/>
          <w:lang w:bidi="fa-IR"/>
        </w:rPr>
        <w:t xml:space="preserve">فرد </w:t>
      </w:r>
      <w:r w:rsidR="08855763">
        <w:rPr>
          <w:rFonts w:hint="cs"/>
          <w:rtl/>
          <w:lang w:bidi="fa-IR"/>
        </w:rPr>
        <w:t xml:space="preserve">دیگری </w:t>
      </w:r>
      <w:r w:rsidR="08E13E7F">
        <w:rPr>
          <w:rFonts w:hint="cs"/>
          <w:rtl/>
          <w:lang w:bidi="fa-IR"/>
        </w:rPr>
        <w:t xml:space="preserve">تمام </w:t>
      </w:r>
      <w:r w:rsidR="08855763">
        <w:rPr>
          <w:rFonts w:hint="cs"/>
          <w:rtl/>
          <w:lang w:bidi="fa-IR"/>
        </w:rPr>
        <w:t xml:space="preserve">سخنان قبلی را رد می‌کند و </w:t>
      </w:r>
      <w:r w:rsidR="08E13E7F">
        <w:rPr>
          <w:rFonts w:hint="cs"/>
          <w:rtl/>
          <w:lang w:bidi="fa-IR"/>
        </w:rPr>
        <w:t>لزوما</w:t>
      </w:r>
      <w:r w:rsidR="08855763">
        <w:rPr>
          <w:rFonts w:hint="cs"/>
          <w:rtl/>
          <w:lang w:bidi="fa-IR"/>
        </w:rPr>
        <w:t xml:space="preserve"> </w:t>
      </w:r>
      <w:r w:rsidR="08E13E7F">
        <w:rPr>
          <w:rFonts w:hint="cs"/>
          <w:rtl/>
          <w:lang w:bidi="fa-IR"/>
        </w:rPr>
        <w:t>تمام</w:t>
      </w:r>
      <w:r w:rsidR="08855763">
        <w:rPr>
          <w:rFonts w:hint="cs"/>
          <w:rtl/>
          <w:lang w:bidi="fa-IR"/>
        </w:rPr>
        <w:t xml:space="preserve"> نماز</w:t>
      </w:r>
      <w:r w:rsidR="08E13E7F">
        <w:rPr>
          <w:rFonts w:hint="cs"/>
          <w:rtl/>
          <w:lang w:bidi="fa-IR"/>
        </w:rPr>
        <w:t>ها را</w:t>
      </w:r>
      <w:r w:rsidR="08855763">
        <w:rPr>
          <w:rFonts w:hint="cs"/>
          <w:rtl/>
          <w:lang w:bidi="fa-IR"/>
        </w:rPr>
        <w:t xml:space="preserve"> یکی </w:t>
      </w:r>
      <w:r w:rsidR="08E13E7F">
        <w:rPr>
          <w:rFonts w:hint="cs"/>
          <w:rtl/>
          <w:lang w:bidi="fa-IR"/>
        </w:rPr>
        <w:t>می</w:t>
      </w:r>
      <w:r w:rsidR="08606F55">
        <w:rPr>
          <w:rFonts w:hint="cs"/>
          <w:rtl/>
          <w:lang w:bidi="fa-IR"/>
        </w:rPr>
        <w:t>‎داند که</w:t>
      </w:r>
      <w:r w:rsidR="08855763">
        <w:rPr>
          <w:rFonts w:hint="cs"/>
          <w:rtl/>
          <w:lang w:bidi="fa-IR"/>
        </w:rPr>
        <w:t xml:space="preserve"> دو رکعت می‌باش</w:t>
      </w:r>
      <w:r w:rsidR="08606F55">
        <w:rPr>
          <w:rFonts w:hint="cs"/>
          <w:rtl/>
          <w:lang w:bidi="fa-IR"/>
        </w:rPr>
        <w:t>ن</w:t>
      </w:r>
      <w:r w:rsidR="08855763">
        <w:rPr>
          <w:rFonts w:hint="cs"/>
          <w:rtl/>
          <w:lang w:bidi="fa-IR"/>
        </w:rPr>
        <w:t>د.</w:t>
      </w:r>
      <w:r w:rsidR="08855763" w:rsidRPr="08E5555F">
        <w:rPr>
          <w:rStyle w:val="a7"/>
          <w:rFonts w:cs="B Lotus"/>
          <w:sz w:val="28"/>
          <w:szCs w:val="28"/>
          <w:rtl/>
          <w:lang w:bidi="fa-IR"/>
        </w:rPr>
        <w:footnoteReference w:id="1715"/>
      </w:r>
    </w:p>
    <w:p w:rsidR="08855763" w:rsidRDefault="08855763" w:rsidP="08777A9A">
      <w:pPr>
        <w:ind w:firstLine="172"/>
        <w:rPr>
          <w:rFonts w:hint="cs"/>
          <w:rtl/>
          <w:lang w:bidi="fa-IR"/>
        </w:rPr>
      </w:pPr>
      <w:r>
        <w:rPr>
          <w:rFonts w:hint="cs"/>
          <w:rtl/>
          <w:lang w:bidi="fa-IR"/>
        </w:rPr>
        <w:t>هنگامی</w:t>
      </w:r>
      <w:r w:rsidR="08606F55">
        <w:rPr>
          <w:rFonts w:hint="cs"/>
          <w:rtl/>
          <w:lang w:bidi="fa-IR"/>
        </w:rPr>
        <w:t xml:space="preserve"> </w:t>
      </w:r>
      <w:r>
        <w:rPr>
          <w:rFonts w:hint="cs"/>
          <w:rtl/>
          <w:lang w:bidi="fa-IR"/>
        </w:rPr>
        <w:t xml:space="preserve">که در </w:t>
      </w:r>
      <w:r w:rsidR="08606F55">
        <w:rPr>
          <w:rFonts w:hint="cs"/>
          <w:rtl/>
          <w:lang w:bidi="fa-IR"/>
        </w:rPr>
        <w:t xml:space="preserve">مورد </w:t>
      </w:r>
      <w:r>
        <w:rPr>
          <w:rFonts w:hint="cs"/>
          <w:rtl/>
          <w:lang w:bidi="fa-IR"/>
        </w:rPr>
        <w:t>نماز</w:t>
      </w:r>
      <w:r w:rsidR="08606F55">
        <w:rPr>
          <w:rFonts w:hint="cs"/>
          <w:rtl/>
          <w:lang w:bidi="fa-IR"/>
        </w:rPr>
        <w:t>های واجب</w:t>
      </w:r>
      <w:r>
        <w:rPr>
          <w:rFonts w:hint="cs"/>
          <w:rtl/>
          <w:lang w:bidi="fa-IR"/>
        </w:rPr>
        <w:t xml:space="preserve"> آنها تأمل می‌کنیم، تناقض </w:t>
      </w:r>
      <w:r w:rsidR="086B2394">
        <w:rPr>
          <w:rFonts w:hint="cs"/>
          <w:rtl/>
          <w:lang w:bidi="fa-IR"/>
        </w:rPr>
        <w:t xml:space="preserve">آشکار </w:t>
      </w:r>
      <w:r>
        <w:rPr>
          <w:rFonts w:hint="cs"/>
          <w:rtl/>
          <w:lang w:bidi="fa-IR"/>
        </w:rPr>
        <w:t xml:space="preserve">در </w:t>
      </w:r>
      <w:r w:rsidR="086B2394">
        <w:rPr>
          <w:rFonts w:hint="cs"/>
          <w:rtl/>
          <w:lang w:bidi="fa-IR"/>
        </w:rPr>
        <w:t xml:space="preserve">استنباطهای </w:t>
      </w:r>
      <w:r>
        <w:rPr>
          <w:rFonts w:hint="cs"/>
          <w:rtl/>
          <w:lang w:bidi="fa-IR"/>
        </w:rPr>
        <w:t>آن</w:t>
      </w:r>
      <w:r w:rsidR="086B2394">
        <w:rPr>
          <w:rFonts w:hint="cs"/>
          <w:rtl/>
          <w:lang w:bidi="fa-IR"/>
        </w:rPr>
        <w:t>ها</w:t>
      </w:r>
      <w:r>
        <w:rPr>
          <w:rFonts w:hint="cs"/>
          <w:rtl/>
          <w:lang w:bidi="fa-IR"/>
        </w:rPr>
        <w:t xml:space="preserve"> </w:t>
      </w:r>
      <w:r w:rsidR="086B2394">
        <w:rPr>
          <w:rFonts w:hint="cs"/>
          <w:rtl/>
          <w:lang w:bidi="fa-IR"/>
        </w:rPr>
        <w:t>با فهم بیمارشان از کتاب خدا</w:t>
      </w:r>
      <w:r>
        <w:rPr>
          <w:rFonts w:hint="cs"/>
          <w:rtl/>
          <w:lang w:bidi="fa-IR"/>
        </w:rPr>
        <w:t>، از یک طرف آدمی را ناراحت و از طرفی دیگر به خنده وا</w:t>
      </w:r>
      <w:r w:rsidR="080B0F6A">
        <w:rPr>
          <w:rFonts w:hint="cs"/>
          <w:rtl/>
          <w:lang w:bidi="fa-IR"/>
        </w:rPr>
        <w:t xml:space="preserve"> می‌دارد. </w:t>
      </w:r>
      <w:r>
        <w:rPr>
          <w:rFonts w:hint="cs"/>
          <w:rtl/>
          <w:lang w:bidi="fa-IR"/>
        </w:rPr>
        <w:t xml:space="preserve">بعضی از آنها نمازهای </w:t>
      </w:r>
      <w:r w:rsidR="080B0F6A">
        <w:rPr>
          <w:rFonts w:hint="cs"/>
          <w:rtl/>
          <w:lang w:bidi="fa-IR"/>
        </w:rPr>
        <w:t>واجب</w:t>
      </w:r>
      <w:r>
        <w:rPr>
          <w:rFonts w:hint="cs"/>
          <w:rtl/>
          <w:lang w:bidi="fa-IR"/>
        </w:rPr>
        <w:t xml:space="preserve"> را چهار و بعضی دیگر شش وعده در نظر گرفته‌اند.</w:t>
      </w:r>
    </w:p>
    <w:p w:rsidR="084F3ED2" w:rsidRDefault="087C20FB" w:rsidP="08777A9A">
      <w:pPr>
        <w:ind w:firstLine="172"/>
        <w:rPr>
          <w:rFonts w:hint="cs"/>
          <w:rtl/>
          <w:lang w:bidi="fa-IR"/>
        </w:rPr>
      </w:pPr>
      <w:r>
        <w:rPr>
          <w:rFonts w:hint="cs"/>
          <w:rtl/>
          <w:lang w:bidi="fa-IR"/>
        </w:rPr>
        <w:t>اما</w:t>
      </w:r>
      <w:r w:rsidR="08855763">
        <w:rPr>
          <w:rFonts w:hint="cs"/>
          <w:rtl/>
          <w:lang w:bidi="fa-IR"/>
        </w:rPr>
        <w:t xml:space="preserve"> </w:t>
      </w:r>
      <w:r>
        <w:rPr>
          <w:rFonts w:hint="cs"/>
          <w:rtl/>
          <w:lang w:bidi="fa-IR"/>
        </w:rPr>
        <w:t xml:space="preserve">کسانی </w:t>
      </w:r>
      <w:r w:rsidR="08855763">
        <w:rPr>
          <w:rFonts w:hint="cs"/>
          <w:rtl/>
          <w:lang w:bidi="fa-IR"/>
        </w:rPr>
        <w:t xml:space="preserve">که </w:t>
      </w:r>
      <w:r>
        <w:rPr>
          <w:rFonts w:hint="cs"/>
          <w:rtl/>
          <w:lang w:bidi="fa-IR"/>
        </w:rPr>
        <w:t>معتقدند نماز</w:t>
      </w:r>
      <w:r w:rsidR="08855763">
        <w:rPr>
          <w:rFonts w:hint="cs"/>
          <w:rtl/>
          <w:lang w:bidi="fa-IR"/>
        </w:rPr>
        <w:t xml:space="preserve"> چهار </w:t>
      </w:r>
      <w:r>
        <w:rPr>
          <w:rFonts w:hint="cs"/>
          <w:rtl/>
          <w:lang w:bidi="fa-IR"/>
        </w:rPr>
        <w:t>وعده است؛</w:t>
      </w:r>
      <w:r w:rsidR="08855763">
        <w:rPr>
          <w:rFonts w:hint="cs"/>
          <w:rtl/>
          <w:lang w:bidi="fa-IR"/>
        </w:rPr>
        <w:t xml:space="preserve"> می‌گویند</w:t>
      </w:r>
      <w:r>
        <w:rPr>
          <w:rFonts w:hint="cs"/>
          <w:rtl/>
          <w:lang w:bidi="fa-IR"/>
        </w:rPr>
        <w:t>:</w:t>
      </w:r>
      <w:r w:rsidR="08855763">
        <w:rPr>
          <w:rFonts w:hint="cs"/>
          <w:rtl/>
          <w:lang w:bidi="fa-IR"/>
        </w:rPr>
        <w:t xml:space="preserve"> دو </w:t>
      </w:r>
      <w:r>
        <w:rPr>
          <w:rFonts w:hint="cs"/>
          <w:rtl/>
          <w:lang w:bidi="fa-IR"/>
        </w:rPr>
        <w:t>وعده</w:t>
      </w:r>
      <w:r w:rsidR="084F3ED2">
        <w:rPr>
          <w:rFonts w:hint="cs"/>
          <w:rtl/>
          <w:lang w:bidi="fa-IR"/>
        </w:rPr>
        <w:t xml:space="preserve"> آن در اول و آخر روز است</w:t>
      </w:r>
      <w:r w:rsidR="08855763">
        <w:rPr>
          <w:rFonts w:hint="cs"/>
          <w:rtl/>
          <w:lang w:bidi="fa-IR"/>
        </w:rPr>
        <w:t xml:space="preserve"> یعنی در اوّل روز که نماز صبح می‌باشد و آخر روز که نماز مغرب است و دو </w:t>
      </w:r>
      <w:r w:rsidR="084F3ED2">
        <w:rPr>
          <w:rFonts w:hint="cs"/>
          <w:rtl/>
          <w:lang w:bidi="fa-IR"/>
        </w:rPr>
        <w:t>وعده</w:t>
      </w:r>
      <w:r w:rsidR="08855763">
        <w:rPr>
          <w:rFonts w:hint="cs"/>
          <w:rtl/>
          <w:lang w:bidi="fa-IR"/>
        </w:rPr>
        <w:t xml:space="preserve"> دیگر در دو طرف شب می‌باشد یکی اوّل آن که نماز فجر است و آخر آن که نماز عشاء می‌باشد</w:t>
      </w:r>
      <w:r w:rsidR="084F3ED2">
        <w:rPr>
          <w:rFonts w:hint="cs"/>
          <w:rtl/>
          <w:lang w:bidi="fa-IR"/>
        </w:rPr>
        <w:t>.</w:t>
      </w:r>
    </w:p>
    <w:p w:rsidR="08855763" w:rsidRDefault="08855763" w:rsidP="08777A9A">
      <w:pPr>
        <w:ind w:firstLine="172"/>
        <w:rPr>
          <w:rFonts w:hint="cs"/>
          <w:rtl/>
          <w:lang w:bidi="fa-IR"/>
        </w:rPr>
      </w:pPr>
      <w:r>
        <w:rPr>
          <w:rFonts w:hint="cs"/>
          <w:rtl/>
          <w:lang w:bidi="fa-IR"/>
        </w:rPr>
        <w:t xml:space="preserve"> </w:t>
      </w:r>
      <w:r w:rsidRPr="08D10F4A">
        <w:rPr>
          <w:rFonts w:hint="cs"/>
          <w:rtl/>
          <w:lang w:bidi="fa-IR"/>
        </w:rPr>
        <w:t>اما نماز</w:t>
      </w:r>
      <w:r>
        <w:rPr>
          <w:rFonts w:hint="cs"/>
          <w:rtl/>
          <w:lang w:bidi="fa-IR"/>
        </w:rPr>
        <w:t xml:space="preserve"> ظهر که </w:t>
      </w:r>
      <w:r w:rsidR="08D10F4A">
        <w:rPr>
          <w:rFonts w:hint="cs"/>
          <w:rtl/>
          <w:lang w:bidi="fa-IR"/>
        </w:rPr>
        <w:t xml:space="preserve">از نظر </w:t>
      </w:r>
      <w:r>
        <w:rPr>
          <w:rFonts w:hint="cs"/>
          <w:rtl/>
          <w:lang w:bidi="fa-IR"/>
        </w:rPr>
        <w:t xml:space="preserve">او </w:t>
      </w:r>
      <w:r w:rsidR="08D10F4A">
        <w:rPr>
          <w:rFonts w:hint="cs"/>
          <w:rtl/>
          <w:lang w:bidi="fa-IR"/>
        </w:rPr>
        <w:t xml:space="preserve">جزء واجباتی است که </w:t>
      </w:r>
      <w:r w:rsidR="08E64863">
        <w:rPr>
          <w:rFonts w:hint="cs"/>
          <w:rtl/>
          <w:lang w:bidi="fa-IR"/>
        </w:rPr>
        <w:t xml:space="preserve">ذکر آن </w:t>
      </w:r>
      <w:r>
        <w:rPr>
          <w:rFonts w:hint="cs"/>
          <w:rtl/>
          <w:lang w:bidi="fa-IR"/>
        </w:rPr>
        <w:t xml:space="preserve">در قرآن نیامده است </w:t>
      </w:r>
      <w:r w:rsidR="08E64863">
        <w:rPr>
          <w:rFonts w:hint="cs"/>
          <w:rtl/>
          <w:lang w:bidi="fa-IR"/>
        </w:rPr>
        <w:t>بلکه از واجباتی</w:t>
      </w:r>
      <w:r>
        <w:rPr>
          <w:rFonts w:hint="cs"/>
          <w:rtl/>
          <w:lang w:bidi="fa-IR"/>
        </w:rPr>
        <w:t xml:space="preserve"> است که دشمنان اسلام</w:t>
      </w:r>
      <w:r w:rsidR="08E64863">
        <w:rPr>
          <w:rFonts w:hint="cs"/>
          <w:rtl/>
          <w:lang w:bidi="fa-IR"/>
        </w:rPr>
        <w:t>،</w:t>
      </w:r>
      <w:r>
        <w:rPr>
          <w:rFonts w:hint="cs"/>
          <w:rtl/>
          <w:lang w:bidi="fa-IR"/>
        </w:rPr>
        <w:t xml:space="preserve"> آن</w:t>
      </w:r>
      <w:r w:rsidR="08E64863">
        <w:rPr>
          <w:rFonts w:hint="cs"/>
          <w:rtl/>
          <w:lang w:bidi="fa-IR"/>
        </w:rPr>
        <w:t xml:space="preserve"> را به سایر واجبات</w:t>
      </w:r>
      <w:r>
        <w:rPr>
          <w:rFonts w:hint="cs"/>
          <w:rtl/>
          <w:lang w:bidi="fa-IR"/>
        </w:rPr>
        <w:t xml:space="preserve"> افزوده‌اند</w:t>
      </w:r>
      <w:r w:rsidRPr="08E5555F">
        <w:rPr>
          <w:rStyle w:val="a7"/>
          <w:rFonts w:cs="B Lotus"/>
          <w:sz w:val="28"/>
          <w:szCs w:val="28"/>
          <w:rtl/>
          <w:lang w:bidi="fa-IR"/>
        </w:rPr>
        <w:footnoteReference w:id="1716"/>
      </w:r>
      <w:r>
        <w:rPr>
          <w:rFonts w:hint="cs"/>
          <w:rtl/>
          <w:lang w:bidi="fa-IR"/>
        </w:rPr>
        <w:t xml:space="preserve"> و اینچنین هذیان‌هائی را محمد نجیب در کتابش به نام الصلاه آورده است.</w:t>
      </w:r>
      <w:r w:rsidRPr="08E5555F">
        <w:rPr>
          <w:rStyle w:val="a7"/>
          <w:rFonts w:cs="B Lotus"/>
          <w:sz w:val="28"/>
          <w:szCs w:val="28"/>
          <w:rtl/>
          <w:lang w:bidi="fa-IR"/>
        </w:rPr>
        <w:footnoteReference w:id="1717"/>
      </w:r>
    </w:p>
    <w:p w:rsidR="08855763" w:rsidRDefault="08855763" w:rsidP="08777A9A">
      <w:pPr>
        <w:ind w:firstLine="172"/>
        <w:rPr>
          <w:rFonts w:hint="cs"/>
          <w:rtl/>
          <w:lang w:bidi="fa-IR"/>
        </w:rPr>
      </w:pPr>
      <w:r>
        <w:rPr>
          <w:rFonts w:hint="cs"/>
          <w:rtl/>
          <w:lang w:bidi="fa-IR"/>
        </w:rPr>
        <w:t>اما آنهائی که به شش وعده اعتقاد دارند دو وعدة ظهر و شب را بر چهار وعدة فوق افزوده‌اند، و در تعریف نماز ظهر آورده‌اند که وقتی که خورشید وسط آسمان باشد و سایه هر چیزی به اندازة خودش باشد.</w:t>
      </w:r>
    </w:p>
    <w:p w:rsidR="088A4F18" w:rsidRDefault="0896739F" w:rsidP="08777A9A">
      <w:pPr>
        <w:ind w:firstLine="172"/>
        <w:rPr>
          <w:rFonts w:hint="cs"/>
          <w:rtl/>
          <w:lang w:bidi="fa-IR"/>
        </w:rPr>
      </w:pPr>
      <w:r>
        <w:rPr>
          <w:rFonts w:hint="cs"/>
          <w:rtl/>
          <w:lang w:bidi="fa-IR"/>
        </w:rPr>
        <w:t>اما</w:t>
      </w:r>
      <w:r w:rsidR="08855763">
        <w:rPr>
          <w:rFonts w:hint="cs"/>
          <w:rtl/>
          <w:lang w:bidi="fa-IR"/>
        </w:rPr>
        <w:t xml:space="preserve"> نماز شب </w:t>
      </w:r>
      <w:r w:rsidR="08C2665A">
        <w:rPr>
          <w:rFonts w:hint="cs"/>
          <w:rtl/>
          <w:lang w:bidi="fa-IR"/>
        </w:rPr>
        <w:t xml:space="preserve">از نظر او دو بخش است بخشی از آن، </w:t>
      </w:r>
      <w:r w:rsidR="08855763">
        <w:rPr>
          <w:rFonts w:hint="cs"/>
          <w:rtl/>
          <w:lang w:bidi="fa-IR"/>
        </w:rPr>
        <w:t xml:space="preserve">نماز </w:t>
      </w:r>
      <w:r w:rsidR="08C2665A">
        <w:rPr>
          <w:rFonts w:hint="cs"/>
          <w:rtl/>
          <w:lang w:bidi="fa-IR"/>
        </w:rPr>
        <w:t xml:space="preserve">اول شب است </w:t>
      </w:r>
      <w:r w:rsidR="08855763">
        <w:rPr>
          <w:rFonts w:hint="cs"/>
          <w:rtl/>
          <w:lang w:bidi="fa-IR"/>
        </w:rPr>
        <w:t xml:space="preserve">که </w:t>
      </w:r>
      <w:r w:rsidR="087E52C2">
        <w:rPr>
          <w:rFonts w:hint="cs"/>
          <w:rtl/>
          <w:lang w:bidi="fa-IR"/>
        </w:rPr>
        <w:t xml:space="preserve">با </w:t>
      </w:r>
      <w:r w:rsidR="08855763">
        <w:rPr>
          <w:rFonts w:hint="cs"/>
          <w:rtl/>
          <w:lang w:bidi="fa-IR"/>
        </w:rPr>
        <w:t xml:space="preserve">غروب خورشید </w:t>
      </w:r>
      <w:r w:rsidR="08C03C4E">
        <w:rPr>
          <w:rFonts w:hint="cs"/>
          <w:rtl/>
          <w:lang w:bidi="fa-IR"/>
        </w:rPr>
        <w:t>و تاریک شدن هوا شروع می‎شود</w:t>
      </w:r>
      <w:r w:rsidR="08855763">
        <w:rPr>
          <w:rFonts w:hint="cs"/>
          <w:rtl/>
          <w:lang w:bidi="fa-IR"/>
        </w:rPr>
        <w:t xml:space="preserve"> و دوّمی هنگام </w:t>
      </w:r>
      <w:r w:rsidR="088A4F18">
        <w:rPr>
          <w:rFonts w:hint="cs"/>
          <w:rtl/>
          <w:lang w:bidi="fa-IR"/>
        </w:rPr>
        <w:t>ناپدید شدن روشنی آفتاب و نیمه‌</w:t>
      </w:r>
      <w:r w:rsidR="08855763">
        <w:rPr>
          <w:rFonts w:hint="cs"/>
          <w:rtl/>
          <w:lang w:bidi="fa-IR"/>
        </w:rPr>
        <w:t xml:space="preserve"> شب</w:t>
      </w:r>
      <w:r w:rsidR="088A4F18">
        <w:rPr>
          <w:rFonts w:hint="cs"/>
          <w:rtl/>
          <w:lang w:bidi="fa-IR"/>
        </w:rPr>
        <w:t xml:space="preserve"> است، که فضیلت</w:t>
      </w:r>
      <w:r w:rsidR="08855763">
        <w:rPr>
          <w:rFonts w:hint="cs"/>
          <w:rtl/>
          <w:lang w:bidi="fa-IR"/>
        </w:rPr>
        <w:t xml:space="preserve"> </w:t>
      </w:r>
      <w:r w:rsidR="088A4F18">
        <w:rPr>
          <w:rFonts w:hint="cs"/>
          <w:rtl/>
          <w:lang w:bidi="fa-IR"/>
        </w:rPr>
        <w:t xml:space="preserve">آن </w:t>
      </w:r>
      <w:r w:rsidR="08855763">
        <w:rPr>
          <w:rFonts w:hint="cs"/>
          <w:rtl/>
          <w:lang w:bidi="fa-IR"/>
        </w:rPr>
        <w:t>از نماز شب</w:t>
      </w:r>
      <w:r w:rsidR="088A4F18">
        <w:rPr>
          <w:rFonts w:hint="cs"/>
          <w:rtl/>
          <w:lang w:bidi="fa-IR"/>
        </w:rPr>
        <w:t xml:space="preserve"> بیشتر</w:t>
      </w:r>
      <w:r w:rsidR="08855763">
        <w:rPr>
          <w:rFonts w:hint="cs"/>
          <w:rtl/>
          <w:lang w:bidi="fa-IR"/>
        </w:rPr>
        <w:t xml:space="preserve"> </w:t>
      </w:r>
      <w:r w:rsidR="088A4F18">
        <w:rPr>
          <w:rFonts w:hint="cs"/>
          <w:rtl/>
          <w:lang w:bidi="fa-IR"/>
        </w:rPr>
        <w:t xml:space="preserve">است </w:t>
      </w:r>
      <w:r w:rsidR="08855763">
        <w:rPr>
          <w:rFonts w:hint="cs"/>
          <w:rtl/>
          <w:lang w:bidi="fa-IR"/>
        </w:rPr>
        <w:t xml:space="preserve">و </w:t>
      </w:r>
      <w:r w:rsidR="080B14F0">
        <w:rPr>
          <w:rFonts w:hint="cs"/>
          <w:rtl/>
          <w:lang w:bidi="fa-IR"/>
        </w:rPr>
        <w:t>از نظر او</w:t>
      </w:r>
      <w:r w:rsidR="08855763">
        <w:rPr>
          <w:rFonts w:hint="cs"/>
          <w:rtl/>
          <w:lang w:bidi="fa-IR"/>
        </w:rPr>
        <w:t xml:space="preserve"> مندوب است</w:t>
      </w:r>
      <w:r w:rsidR="088A4F18">
        <w:rPr>
          <w:rFonts w:hint="cs"/>
          <w:rtl/>
          <w:lang w:bidi="fa-IR"/>
        </w:rPr>
        <w:t>.</w:t>
      </w:r>
      <w:r w:rsidR="08855763" w:rsidRPr="08E5555F">
        <w:rPr>
          <w:rStyle w:val="a7"/>
          <w:rFonts w:cs="B Lotus"/>
          <w:sz w:val="28"/>
          <w:szCs w:val="28"/>
          <w:rtl/>
          <w:lang w:bidi="fa-IR"/>
        </w:rPr>
        <w:footnoteReference w:id="1718"/>
      </w:r>
      <w:r w:rsidR="08855763">
        <w:rPr>
          <w:rFonts w:hint="cs"/>
          <w:rtl/>
          <w:lang w:bidi="fa-IR"/>
        </w:rPr>
        <w:t xml:space="preserve"> </w:t>
      </w:r>
    </w:p>
    <w:p w:rsidR="08855763" w:rsidRDefault="08855763" w:rsidP="08777A9A">
      <w:pPr>
        <w:ind w:firstLine="172"/>
        <w:rPr>
          <w:rFonts w:hint="cs"/>
          <w:rtl/>
          <w:lang w:bidi="fa-IR"/>
        </w:rPr>
      </w:pPr>
      <w:r>
        <w:rPr>
          <w:rFonts w:hint="cs"/>
          <w:rtl/>
          <w:lang w:bidi="fa-IR"/>
        </w:rPr>
        <w:t>اما احمد صبحی منصور م</w:t>
      </w:r>
      <w:r w:rsidR="08674E20">
        <w:rPr>
          <w:rFonts w:hint="cs"/>
          <w:rtl/>
          <w:lang w:bidi="fa-IR"/>
        </w:rPr>
        <w:t>عتقد است</w:t>
      </w:r>
      <w:r>
        <w:rPr>
          <w:rFonts w:hint="cs"/>
          <w:rtl/>
          <w:lang w:bidi="fa-IR"/>
        </w:rPr>
        <w:t xml:space="preserve"> که</w:t>
      </w:r>
      <w:r w:rsidR="08E041FF">
        <w:rPr>
          <w:rFonts w:hint="cs"/>
          <w:rtl/>
          <w:lang w:bidi="fa-IR"/>
        </w:rPr>
        <w:t>:</w:t>
      </w:r>
      <w:r>
        <w:rPr>
          <w:rFonts w:hint="cs"/>
          <w:rtl/>
          <w:lang w:bidi="fa-IR"/>
        </w:rPr>
        <w:t xml:space="preserve"> نماز</w:t>
      </w:r>
      <w:r w:rsidR="08674E20">
        <w:rPr>
          <w:rFonts w:hint="cs"/>
          <w:rtl/>
          <w:lang w:bidi="fa-IR"/>
        </w:rPr>
        <w:t>های واجب</w:t>
      </w:r>
      <w:r>
        <w:rPr>
          <w:rFonts w:hint="cs"/>
          <w:rtl/>
          <w:lang w:bidi="fa-IR"/>
        </w:rPr>
        <w:t xml:space="preserve"> و تعداد رکعات آن نزد عرب مانند روزهای ایام هفته معروف و مشهور</w:t>
      </w:r>
      <w:r w:rsidR="08674E20">
        <w:rPr>
          <w:rFonts w:hint="cs"/>
          <w:rtl/>
          <w:lang w:bidi="fa-IR"/>
        </w:rPr>
        <w:t xml:space="preserve"> </w:t>
      </w:r>
      <w:r>
        <w:rPr>
          <w:rFonts w:hint="cs"/>
          <w:rtl/>
          <w:lang w:bidi="fa-IR"/>
        </w:rPr>
        <w:t xml:space="preserve">هستند زیرا قرآن بعضی از فرائض مثل فجر و ظهر و عشاء را </w:t>
      </w:r>
      <w:r w:rsidR="089D3B43">
        <w:rPr>
          <w:rFonts w:hint="cs"/>
          <w:rtl/>
          <w:lang w:bidi="fa-IR"/>
        </w:rPr>
        <w:t xml:space="preserve">در ضمن صحبت از شریعت دیگری </w:t>
      </w:r>
      <w:r>
        <w:rPr>
          <w:rFonts w:hint="cs"/>
          <w:rtl/>
          <w:lang w:bidi="fa-IR"/>
        </w:rPr>
        <w:t>ذکر کرده است و خداوند در این مورد می‌فرماید</w:t>
      </w:r>
      <w:r w:rsidR="08E041FF">
        <w:rPr>
          <w:rFonts w:hint="cs"/>
          <w:rtl/>
          <w:lang w:bidi="fa-IR"/>
        </w:rPr>
        <w:t>:</w:t>
      </w:r>
    </w:p>
    <w:p w:rsidR="08855763" w:rsidRDefault="083A2982"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357" w:eastAsia="Times New Roman" w:hAnsi="QCF_P357" w:cs="QCF_P357"/>
          <w:color w:val="000000"/>
          <w:sz w:val="32"/>
          <w:szCs w:val="32"/>
          <w:rtl/>
        </w:rPr>
        <w:t>ﮬ</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ﮭ</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ﮮ</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 xml:space="preserve"> ﮯ</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ﮰ</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ﮱ</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ﯓ</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 xml:space="preserve"> ﯔ</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ﯕ</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ﯖ</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ﯗ</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ﯘ</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 xml:space="preserve"> ﯙ</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 xml:space="preserve"> ﯚﯛ</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ﯜ</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 xml:space="preserve"> ﯝ</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ﯞ</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ﯟ</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ﯠ</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ﯡ</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ﯢ</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 xml:space="preserve"> ﯣ</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ﯤ</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ﯥ</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ﯦ</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ﯧ</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ﯨ</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(نور / 58)</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ای کسانی که به خدا ایمان آورده‌اید بندگان ملکی شما و اطفالی که هنوز به وقت احتلام و زمان بلوغ نرسید‌ه‌اند باید شبانه روز سه مرتبه از شما اجازه ورود بخواهند یک بار پیش از نماز صبح دیگر پس از نماز خفتن سوم هنگام ظهر که جام</w:t>
      </w:r>
      <w:r w:rsidRPr="082501C5">
        <w:rPr>
          <w:rFonts w:hint="cs"/>
          <w:sz w:val="26"/>
          <w:szCs w:val="26"/>
          <w:rtl/>
          <w:lang w:bidi="fa-IR"/>
        </w:rPr>
        <w:t>ه‌‌ها را از تن بر‌می‌گیرید</w:t>
      </w:r>
      <w:r w:rsidRPr="084C346D">
        <w:rPr>
          <w:rFonts w:hint="cs"/>
          <w:sz w:val="26"/>
          <w:szCs w:val="26"/>
          <w:rtl/>
          <w:lang w:bidi="fa-IR"/>
        </w:rPr>
        <w:t>».</w:t>
      </w:r>
      <w:r w:rsidRPr="08E5555F">
        <w:rPr>
          <w:rStyle w:val="a7"/>
          <w:rFonts w:cs="B Lotus"/>
          <w:sz w:val="28"/>
          <w:szCs w:val="28"/>
          <w:rtl/>
          <w:lang w:bidi="fa-IR"/>
        </w:rPr>
        <w:footnoteReference w:id="1719"/>
      </w:r>
    </w:p>
    <w:p w:rsidR="0821761F" w:rsidRDefault="08855763" w:rsidP="08777A9A">
      <w:pPr>
        <w:ind w:firstLine="172"/>
        <w:rPr>
          <w:rFonts w:hint="cs"/>
          <w:rtl/>
          <w:lang w:bidi="fa-IR"/>
        </w:rPr>
      </w:pPr>
      <w:r>
        <w:rPr>
          <w:rFonts w:hint="cs"/>
          <w:rtl/>
          <w:lang w:bidi="fa-IR"/>
        </w:rPr>
        <w:t xml:space="preserve">و تأمل کنید که احمد صبحی و همچنین </w:t>
      </w:r>
      <w:r w:rsidR="0807235C">
        <w:rPr>
          <w:rFonts w:hint="cs"/>
          <w:rtl/>
          <w:lang w:bidi="fa-IR"/>
        </w:rPr>
        <w:t xml:space="preserve">مصطفی مهدوی </w:t>
      </w:r>
      <w:r w:rsidR="0821761F">
        <w:rPr>
          <w:rFonts w:hint="cs"/>
          <w:rtl/>
          <w:lang w:bidi="fa-IR"/>
        </w:rPr>
        <w:t>که از او پیشیش گرفته،</w:t>
      </w:r>
      <w:r>
        <w:rPr>
          <w:rFonts w:hint="cs"/>
          <w:rtl/>
          <w:lang w:bidi="fa-IR"/>
        </w:rPr>
        <w:t xml:space="preserve"> چگونه </w:t>
      </w:r>
      <w:r w:rsidR="0821761F">
        <w:rPr>
          <w:rFonts w:hint="cs"/>
          <w:rtl/>
          <w:lang w:bidi="fa-IR"/>
        </w:rPr>
        <w:t>بیان می‎کنند</w:t>
      </w:r>
      <w:r>
        <w:rPr>
          <w:rFonts w:hint="cs"/>
          <w:rtl/>
          <w:lang w:bidi="fa-IR"/>
        </w:rPr>
        <w:t xml:space="preserve"> که نماز ظهر از نمازهای واجب می‌باشد و دلیلی از قرآن کریم آورده‌اند و</w:t>
      </w:r>
      <w:r w:rsidR="0821761F">
        <w:rPr>
          <w:rFonts w:hint="cs"/>
          <w:rtl/>
          <w:lang w:bidi="fa-IR"/>
        </w:rPr>
        <w:t>این چیزی بود که</w:t>
      </w:r>
      <w:r>
        <w:rPr>
          <w:rFonts w:hint="cs"/>
          <w:rtl/>
          <w:lang w:bidi="fa-IR"/>
        </w:rPr>
        <w:t xml:space="preserve"> محمد نجیب </w:t>
      </w:r>
      <w:r w:rsidR="0821761F">
        <w:rPr>
          <w:rFonts w:hint="cs"/>
          <w:rtl/>
          <w:lang w:bidi="fa-IR"/>
        </w:rPr>
        <w:t>آن را انکار می‌کر</w:t>
      </w:r>
      <w:r>
        <w:rPr>
          <w:rFonts w:hint="cs"/>
          <w:rtl/>
          <w:lang w:bidi="fa-IR"/>
        </w:rPr>
        <w:t>د و می‌گوید که کسانی که این را گفته‌اند از</w:t>
      </w:r>
      <w:r w:rsidR="0821761F">
        <w:rPr>
          <w:rFonts w:hint="cs"/>
          <w:rtl/>
          <w:lang w:bidi="fa-IR"/>
        </w:rPr>
        <w:t xml:space="preserve"> </w:t>
      </w:r>
      <w:r>
        <w:rPr>
          <w:rFonts w:hint="cs"/>
          <w:rtl/>
          <w:lang w:bidi="fa-IR"/>
        </w:rPr>
        <w:t xml:space="preserve">دشمنان اسلام هستند؟ </w:t>
      </w:r>
    </w:p>
    <w:p w:rsidR="08347766" w:rsidRDefault="08855763" w:rsidP="08777A9A">
      <w:pPr>
        <w:ind w:firstLine="172"/>
        <w:rPr>
          <w:rFonts w:hint="cs"/>
          <w:rtl/>
          <w:lang w:bidi="fa-IR"/>
        </w:rPr>
      </w:pPr>
      <w:r>
        <w:rPr>
          <w:rFonts w:hint="cs"/>
          <w:rtl/>
          <w:lang w:bidi="fa-IR"/>
        </w:rPr>
        <w:t xml:space="preserve">و همینطور در مورد قبلة اوّل مسلمین که ذکری از آن در قرآن کریم نشده است می‌بینید که آنها بر حسب استنباط خود از قرآن کریم تناقض گوئی می‌کنند. </w:t>
      </w:r>
    </w:p>
    <w:p w:rsidR="08855763" w:rsidRDefault="08855763" w:rsidP="08777A9A">
      <w:pPr>
        <w:ind w:firstLine="172"/>
        <w:rPr>
          <w:rFonts w:hint="cs"/>
          <w:rtl/>
          <w:lang w:bidi="fa-IR"/>
        </w:rPr>
      </w:pPr>
      <w:r>
        <w:rPr>
          <w:rFonts w:hint="cs"/>
          <w:rtl/>
          <w:lang w:bidi="fa-IR"/>
        </w:rPr>
        <w:t>محمد نجیب م</w:t>
      </w:r>
      <w:r w:rsidR="086962ED">
        <w:rPr>
          <w:rFonts w:hint="cs"/>
          <w:rtl/>
          <w:lang w:bidi="fa-IR"/>
        </w:rPr>
        <w:t>عتقد است که قبلة اوّل، خانه</w:t>
      </w:r>
      <w:r w:rsidR="08D17FA3">
        <w:rPr>
          <w:rFonts w:hint="cs"/>
          <w:rtl/>
          <w:lang w:bidi="fa-IR"/>
        </w:rPr>
        <w:t xml:space="preserve"> رسول</w:t>
      </w:r>
      <w:r w:rsidR="08D17FA3">
        <w:rPr>
          <w:rFonts w:hint="cs"/>
          <w:cs/>
          <w:lang w:bidi="fa-IR"/>
        </w:rPr>
        <w:t>‎</w:t>
      </w:r>
      <w:r w:rsidR="08D17FA3">
        <w:rPr>
          <w:rFonts w:hint="cs"/>
          <w:rtl/>
          <w:lang w:bidi="fa-IR"/>
        </w:rPr>
        <w:t>الله</w:t>
      </w:r>
      <w:r>
        <w:rPr>
          <w:rFonts w:hint="cs"/>
          <w:rtl/>
          <w:lang w:bidi="fa-IR"/>
        </w:rPr>
        <w:t xml:space="preserve"> بود نه بیت المقدس</w:t>
      </w:r>
      <w:r w:rsidR="087F2F54">
        <w:rPr>
          <w:rFonts w:hint="cs"/>
          <w:rtl/>
          <w:lang w:bidi="fa-IR"/>
        </w:rPr>
        <w:t>.</w:t>
      </w:r>
      <w:r>
        <w:rPr>
          <w:rFonts w:hint="cs"/>
          <w:rtl/>
          <w:lang w:bidi="fa-IR"/>
        </w:rPr>
        <w:t xml:space="preserve"> و </w:t>
      </w:r>
      <w:r w:rsidR="087F2F54">
        <w:rPr>
          <w:rFonts w:hint="cs"/>
          <w:rtl/>
          <w:lang w:bidi="fa-IR"/>
        </w:rPr>
        <w:t>علت</w:t>
      </w:r>
      <w:r>
        <w:rPr>
          <w:rFonts w:hint="cs"/>
          <w:rtl/>
          <w:lang w:bidi="fa-IR"/>
        </w:rPr>
        <w:t xml:space="preserve"> آن </w:t>
      </w:r>
      <w:r w:rsidR="087F2F54">
        <w:rPr>
          <w:rFonts w:hint="cs"/>
          <w:rtl/>
          <w:lang w:bidi="fa-IR"/>
        </w:rPr>
        <w:t xml:space="preserve">را اینگونه بیان </w:t>
      </w:r>
      <w:r>
        <w:rPr>
          <w:rFonts w:hint="cs"/>
          <w:rtl/>
          <w:lang w:bidi="fa-IR"/>
        </w:rPr>
        <w:t>می‌کند که در قرآن کریم نقل شده است که خداوند به هارون و موسی</w:t>
      </w:r>
      <w:r>
        <w:rPr>
          <w:rFonts w:hint="cs"/>
          <w:lang w:bidi="fa-IR"/>
        </w:rPr>
        <w:sym w:font="AGA Arabesque" w:char="F075"/>
      </w:r>
      <w:r>
        <w:rPr>
          <w:rFonts w:hint="cs"/>
          <w:rtl/>
          <w:lang w:bidi="fa-IR"/>
        </w:rPr>
        <w:t xml:space="preserve"> امر کرد که خانة خودتان را قبلة خود و مؤمنان </w:t>
      </w:r>
      <w:r w:rsidR="087F2F54">
        <w:rPr>
          <w:rFonts w:hint="cs"/>
          <w:rtl/>
          <w:lang w:bidi="fa-IR"/>
        </w:rPr>
        <w:t xml:space="preserve">قرار دهند و </w:t>
      </w:r>
      <w:r>
        <w:rPr>
          <w:rFonts w:hint="cs"/>
          <w:rtl/>
          <w:lang w:bidi="fa-IR"/>
        </w:rPr>
        <w:t>به سوی آن نماز بخوانند و خدا می‌فرماید</w:t>
      </w:r>
      <w:r w:rsidR="08E041FF">
        <w:rPr>
          <w:rFonts w:hint="cs"/>
          <w:rtl/>
          <w:lang w:bidi="fa-IR"/>
        </w:rPr>
        <w:t>:</w:t>
      </w:r>
    </w:p>
    <w:p w:rsidR="08855763" w:rsidRDefault="083A2982"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218" w:eastAsia="Times New Roman" w:hAnsi="QCF_P218" w:cs="QCF_P218"/>
          <w:color w:val="000000"/>
          <w:sz w:val="32"/>
          <w:szCs w:val="32"/>
          <w:rtl/>
        </w:rPr>
        <w:t>ﯖ</w:t>
      </w:r>
      <w:r w:rsidR="08F30C44">
        <w:rPr>
          <w:rFonts w:ascii="QCF_P218" w:eastAsia="Times New Roman" w:hAnsi="QCF_P218" w:cs="QCF_P218"/>
          <w:color w:val="000000"/>
          <w:sz w:val="32"/>
          <w:szCs w:val="32"/>
          <w:rtl/>
        </w:rPr>
        <w:t xml:space="preserve"> </w:t>
      </w:r>
      <w:r>
        <w:rPr>
          <w:rFonts w:ascii="QCF_P218" w:eastAsia="Times New Roman" w:hAnsi="QCF_P218" w:cs="QCF_P218"/>
          <w:color w:val="000000"/>
          <w:sz w:val="32"/>
          <w:szCs w:val="32"/>
          <w:rtl/>
        </w:rPr>
        <w:t>ﯗ</w:t>
      </w:r>
      <w:r w:rsidR="08F30C44">
        <w:rPr>
          <w:rFonts w:ascii="QCF_P218" w:eastAsia="Times New Roman" w:hAnsi="QCF_P218" w:cs="QCF_P218"/>
          <w:color w:val="000000"/>
          <w:sz w:val="32"/>
          <w:szCs w:val="32"/>
          <w:rtl/>
        </w:rPr>
        <w:t xml:space="preserve"> </w:t>
      </w:r>
      <w:r>
        <w:rPr>
          <w:rFonts w:ascii="QCF_P218" w:eastAsia="Times New Roman" w:hAnsi="QCF_P218" w:cs="QCF_P218"/>
          <w:color w:val="000000"/>
          <w:sz w:val="32"/>
          <w:szCs w:val="32"/>
          <w:rtl/>
        </w:rPr>
        <w:t>ﯘ</w:t>
      </w:r>
      <w:r w:rsidR="08F30C44">
        <w:rPr>
          <w:rFonts w:ascii="QCF_P218" w:eastAsia="Times New Roman" w:hAnsi="QCF_P218" w:cs="QCF_P218"/>
          <w:color w:val="000000"/>
          <w:sz w:val="32"/>
          <w:szCs w:val="32"/>
          <w:rtl/>
        </w:rPr>
        <w:t xml:space="preserve"> </w:t>
      </w:r>
      <w:r>
        <w:rPr>
          <w:rFonts w:ascii="QCF_P218" w:eastAsia="Times New Roman" w:hAnsi="QCF_P218" w:cs="QCF_P218"/>
          <w:color w:val="000000"/>
          <w:sz w:val="32"/>
          <w:szCs w:val="32"/>
          <w:rtl/>
        </w:rPr>
        <w:t>ﯙ</w:t>
      </w:r>
      <w:r w:rsidR="08F30C44">
        <w:rPr>
          <w:rFonts w:ascii="QCF_P218" w:eastAsia="Times New Roman" w:hAnsi="QCF_P218" w:cs="QCF_P218"/>
          <w:color w:val="000000"/>
          <w:sz w:val="32"/>
          <w:szCs w:val="32"/>
          <w:rtl/>
        </w:rPr>
        <w:t xml:space="preserve"> </w:t>
      </w:r>
      <w:r>
        <w:rPr>
          <w:rFonts w:ascii="QCF_P218" w:eastAsia="Times New Roman" w:hAnsi="QCF_P218" w:cs="QCF_P218"/>
          <w:color w:val="000000"/>
          <w:sz w:val="32"/>
          <w:szCs w:val="32"/>
          <w:rtl/>
        </w:rPr>
        <w:t xml:space="preserve"> ﯚ</w:t>
      </w:r>
      <w:r w:rsidR="08F30C44">
        <w:rPr>
          <w:rFonts w:ascii="QCF_P218" w:eastAsia="Times New Roman" w:hAnsi="QCF_P218" w:cs="QCF_P218"/>
          <w:color w:val="000000"/>
          <w:sz w:val="32"/>
          <w:szCs w:val="32"/>
          <w:rtl/>
        </w:rPr>
        <w:t xml:space="preserve"> </w:t>
      </w:r>
      <w:r>
        <w:rPr>
          <w:rFonts w:ascii="QCF_P218" w:eastAsia="Times New Roman" w:hAnsi="QCF_P218" w:cs="QCF_P218"/>
          <w:color w:val="000000"/>
          <w:sz w:val="32"/>
          <w:szCs w:val="32"/>
          <w:rtl/>
        </w:rPr>
        <w:t>ﯛ</w:t>
      </w:r>
      <w:r w:rsidR="08F30C44">
        <w:rPr>
          <w:rFonts w:ascii="QCF_P218" w:eastAsia="Times New Roman" w:hAnsi="QCF_P218" w:cs="QCF_P218"/>
          <w:color w:val="000000"/>
          <w:sz w:val="32"/>
          <w:szCs w:val="32"/>
          <w:rtl/>
        </w:rPr>
        <w:t xml:space="preserve"> </w:t>
      </w:r>
      <w:r>
        <w:rPr>
          <w:rFonts w:ascii="QCF_P218" w:eastAsia="Times New Roman" w:hAnsi="QCF_P218" w:cs="QCF_P218"/>
          <w:color w:val="000000"/>
          <w:sz w:val="32"/>
          <w:szCs w:val="32"/>
          <w:rtl/>
        </w:rPr>
        <w:t>ﯜ</w:t>
      </w:r>
      <w:r w:rsidR="08F30C44">
        <w:rPr>
          <w:rFonts w:ascii="QCF_P218" w:eastAsia="Times New Roman" w:hAnsi="QCF_P218" w:cs="QCF_P218"/>
          <w:color w:val="000000"/>
          <w:sz w:val="32"/>
          <w:szCs w:val="32"/>
          <w:rtl/>
        </w:rPr>
        <w:t xml:space="preserve"> </w:t>
      </w:r>
      <w:r>
        <w:rPr>
          <w:rFonts w:ascii="QCF_P218" w:eastAsia="Times New Roman" w:hAnsi="QCF_P218" w:cs="QCF_P218"/>
          <w:color w:val="000000"/>
          <w:sz w:val="32"/>
          <w:szCs w:val="32"/>
          <w:rtl/>
        </w:rPr>
        <w:t>ﯝ</w:t>
      </w:r>
      <w:r w:rsidR="08F30C44">
        <w:rPr>
          <w:rFonts w:ascii="QCF_P218" w:eastAsia="Times New Roman" w:hAnsi="QCF_P218" w:cs="QCF_P218"/>
          <w:color w:val="000000"/>
          <w:sz w:val="32"/>
          <w:szCs w:val="32"/>
          <w:rtl/>
        </w:rPr>
        <w:t xml:space="preserve"> </w:t>
      </w:r>
      <w:r>
        <w:rPr>
          <w:rFonts w:ascii="QCF_P218" w:eastAsia="Times New Roman" w:hAnsi="QCF_P218" w:cs="QCF_P218"/>
          <w:color w:val="000000"/>
          <w:sz w:val="32"/>
          <w:szCs w:val="32"/>
          <w:rtl/>
        </w:rPr>
        <w:t xml:space="preserve"> ﯞ</w:t>
      </w:r>
      <w:r w:rsidR="08F30C44">
        <w:rPr>
          <w:rFonts w:ascii="QCF_P218" w:eastAsia="Times New Roman" w:hAnsi="QCF_P218" w:cs="QCF_P218"/>
          <w:color w:val="000000"/>
          <w:sz w:val="32"/>
          <w:szCs w:val="32"/>
          <w:rtl/>
        </w:rPr>
        <w:t xml:space="preserve"> </w:t>
      </w:r>
      <w:r>
        <w:rPr>
          <w:rFonts w:ascii="QCF_P218" w:eastAsia="Times New Roman" w:hAnsi="QCF_P218" w:cs="QCF_P218"/>
          <w:color w:val="000000"/>
          <w:sz w:val="32"/>
          <w:szCs w:val="32"/>
          <w:rtl/>
        </w:rPr>
        <w:t>ﯟ</w:t>
      </w:r>
      <w:r w:rsidR="08F30C44">
        <w:rPr>
          <w:rFonts w:ascii="QCF_P218" w:eastAsia="Times New Roman" w:hAnsi="QCF_P218" w:cs="QCF_P218"/>
          <w:color w:val="000000"/>
          <w:sz w:val="32"/>
          <w:szCs w:val="32"/>
          <w:rtl/>
        </w:rPr>
        <w:t xml:space="preserve"> </w:t>
      </w:r>
      <w:r>
        <w:rPr>
          <w:rFonts w:ascii="QCF_P218" w:eastAsia="Times New Roman" w:hAnsi="QCF_P218" w:cs="QCF_P218"/>
          <w:color w:val="000000"/>
          <w:sz w:val="32"/>
          <w:szCs w:val="32"/>
          <w:rtl/>
        </w:rPr>
        <w:t>ﯠ</w:t>
      </w:r>
      <w:r w:rsidR="08F30C44">
        <w:rPr>
          <w:rFonts w:ascii="QCF_P218" w:eastAsia="Times New Roman" w:hAnsi="QCF_P218" w:cs="QCF_P218"/>
          <w:color w:val="000000"/>
          <w:sz w:val="32"/>
          <w:szCs w:val="32"/>
          <w:rtl/>
        </w:rPr>
        <w:t xml:space="preserve"> </w:t>
      </w:r>
      <w:r>
        <w:rPr>
          <w:rFonts w:ascii="QCF_P218" w:eastAsia="Times New Roman" w:hAnsi="QCF_P218" w:cs="QCF_P218"/>
          <w:color w:val="000000"/>
          <w:sz w:val="32"/>
          <w:szCs w:val="32"/>
          <w:rtl/>
        </w:rPr>
        <w:t>ﯡ</w:t>
      </w:r>
      <w:r w:rsidR="08F30C44">
        <w:rPr>
          <w:rFonts w:ascii="QCF_P218" w:eastAsia="Times New Roman" w:hAnsi="QCF_P218" w:cs="QCF_P218"/>
          <w:color w:val="000000"/>
          <w:sz w:val="32"/>
          <w:szCs w:val="32"/>
          <w:rtl/>
        </w:rPr>
        <w:t xml:space="preserve"> </w:t>
      </w:r>
      <w:r>
        <w:rPr>
          <w:rFonts w:ascii="QCF_P218" w:eastAsia="Times New Roman" w:hAnsi="QCF_P218" w:cs="QCF_P218"/>
          <w:color w:val="000000"/>
          <w:sz w:val="32"/>
          <w:szCs w:val="32"/>
          <w:rtl/>
        </w:rPr>
        <w:t>ﯢ</w:t>
      </w:r>
      <w:r w:rsidR="08F30C44">
        <w:rPr>
          <w:rFonts w:ascii="QCF_P218" w:eastAsia="Times New Roman" w:hAnsi="QCF_P218" w:cs="QCF_P218"/>
          <w:color w:val="000000"/>
          <w:sz w:val="32"/>
          <w:szCs w:val="32"/>
          <w:rtl/>
        </w:rPr>
        <w:t xml:space="preserve"> </w:t>
      </w:r>
      <w:r>
        <w:rPr>
          <w:rFonts w:ascii="QCF_P218" w:eastAsia="Times New Roman" w:hAnsi="QCF_P218" w:cs="QCF_P218"/>
          <w:color w:val="000000"/>
          <w:sz w:val="32"/>
          <w:szCs w:val="32"/>
          <w:rtl/>
        </w:rPr>
        <w:t>ﯣﯤ</w:t>
      </w:r>
      <w:r w:rsidR="08F30C44">
        <w:rPr>
          <w:rFonts w:ascii="QCF_P218" w:eastAsia="Times New Roman" w:hAnsi="QCF_P218" w:cs="QCF_P218"/>
          <w:color w:val="000000"/>
          <w:sz w:val="32"/>
          <w:szCs w:val="32"/>
          <w:rtl/>
        </w:rPr>
        <w:t xml:space="preserve"> </w:t>
      </w:r>
      <w:r>
        <w:rPr>
          <w:rFonts w:ascii="QCF_P218" w:eastAsia="Times New Roman" w:hAnsi="QCF_P218" w:cs="QCF_P218"/>
          <w:color w:val="000000"/>
          <w:sz w:val="32"/>
          <w:szCs w:val="32"/>
          <w:rtl/>
        </w:rPr>
        <w:t>ﯥ ﯦ ﯧ</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(یونس / 87)</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sidR="087935C4">
        <w:rPr>
          <w:rFonts w:hint="cs"/>
          <w:sz w:val="26"/>
          <w:szCs w:val="26"/>
          <w:rtl/>
          <w:lang w:bidi="fa-IR"/>
        </w:rPr>
        <w:t>و به</w:t>
      </w:r>
      <w:r>
        <w:rPr>
          <w:rFonts w:hint="cs"/>
          <w:sz w:val="26"/>
          <w:szCs w:val="26"/>
          <w:rtl/>
          <w:lang w:bidi="fa-IR"/>
        </w:rPr>
        <w:t xml:space="preserve"> موسی و برادرش وحی کردیم که شما و پیروانتان در شهر مصر منزل گیرید و خانه‌هایتان را قبله و معبد خود قرار دهید و نماز بپا دارید و تو هم ای رسول مؤمنان را بشارت ده.</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پس پیامبر و مسلمانان ناچاراً باید به سرورمان موسی اقتدا کنند و بیت نبی را قبله می‌کردند، همچنانکه موسی</w:t>
      </w:r>
      <w:r>
        <w:rPr>
          <w:rFonts w:hint="cs"/>
          <w:lang w:bidi="fa-IR"/>
        </w:rPr>
        <w:sym w:font="AGA Arabesque" w:char="F075"/>
      </w:r>
      <w:r>
        <w:rPr>
          <w:rFonts w:hint="cs"/>
          <w:rtl/>
          <w:lang w:bidi="fa-IR"/>
        </w:rPr>
        <w:t xml:space="preserve"> خانه‌اش را قبله کرد</w:t>
      </w:r>
      <w:r w:rsidRPr="08E5555F">
        <w:rPr>
          <w:rStyle w:val="a7"/>
          <w:rFonts w:cs="B Lotus"/>
          <w:sz w:val="28"/>
          <w:szCs w:val="28"/>
          <w:rtl/>
          <w:lang w:bidi="fa-IR"/>
        </w:rPr>
        <w:footnoteReference w:id="1720"/>
      </w:r>
      <w:r>
        <w:rPr>
          <w:rFonts w:hint="cs"/>
          <w:rtl/>
          <w:lang w:bidi="fa-IR"/>
        </w:rPr>
        <w:t xml:space="preserve"> و م</w:t>
      </w:r>
      <w:r w:rsidR="08A67E8C">
        <w:rPr>
          <w:rFonts w:hint="cs"/>
          <w:rtl/>
          <w:lang w:bidi="fa-IR"/>
        </w:rPr>
        <w:t>عتقد است</w:t>
      </w:r>
      <w:r>
        <w:rPr>
          <w:rFonts w:hint="cs"/>
          <w:rtl/>
          <w:lang w:bidi="fa-IR"/>
        </w:rPr>
        <w:t xml:space="preserve"> که آن قبله </w:t>
      </w:r>
      <w:r w:rsidR="08A67E8C">
        <w:rPr>
          <w:rFonts w:hint="cs"/>
          <w:rtl/>
          <w:lang w:bidi="fa-IR"/>
        </w:rPr>
        <w:t>م</w:t>
      </w:r>
      <w:r>
        <w:rPr>
          <w:rFonts w:hint="cs"/>
          <w:rtl/>
          <w:lang w:bidi="fa-IR"/>
        </w:rPr>
        <w:t>نس</w:t>
      </w:r>
      <w:r w:rsidR="08A67E8C">
        <w:rPr>
          <w:rFonts w:hint="cs"/>
          <w:rtl/>
          <w:lang w:bidi="fa-IR"/>
        </w:rPr>
        <w:t>و</w:t>
      </w:r>
      <w:r>
        <w:rPr>
          <w:rFonts w:hint="cs"/>
          <w:rtl/>
          <w:lang w:bidi="fa-IR"/>
        </w:rPr>
        <w:t>خ نشده است پس می‌گوید</w:t>
      </w:r>
      <w:r w:rsidR="08E041FF">
        <w:rPr>
          <w:rFonts w:hint="cs"/>
          <w:rtl/>
          <w:lang w:bidi="fa-IR"/>
        </w:rPr>
        <w:t>:</w:t>
      </w:r>
      <w:r>
        <w:rPr>
          <w:rFonts w:hint="cs"/>
          <w:rtl/>
          <w:lang w:bidi="fa-IR"/>
        </w:rPr>
        <w:t xml:space="preserve"> و امر به قبلة اوّلی، امری نیست که پایان پذیرد و لزومی ندارد که در قرآن بیاید، زیرا آن امر موجود است و مسلمانان باید از آن پیروی کنند.</w:t>
      </w:r>
      <w:r w:rsidRPr="08E5555F">
        <w:rPr>
          <w:rStyle w:val="a7"/>
          <w:rFonts w:cs="B Lotus"/>
          <w:sz w:val="28"/>
          <w:szCs w:val="28"/>
          <w:rtl/>
          <w:lang w:bidi="fa-IR"/>
        </w:rPr>
        <w:footnoteReference w:id="1721"/>
      </w:r>
    </w:p>
    <w:p w:rsidR="08855763" w:rsidRDefault="08855763" w:rsidP="08777A9A">
      <w:pPr>
        <w:ind w:firstLine="172"/>
        <w:rPr>
          <w:rFonts w:hint="cs"/>
          <w:rtl/>
          <w:lang w:bidi="fa-IR"/>
        </w:rPr>
      </w:pPr>
      <w:r>
        <w:rPr>
          <w:rFonts w:hint="cs"/>
          <w:rtl/>
          <w:lang w:bidi="fa-IR"/>
        </w:rPr>
        <w:t>ا</w:t>
      </w:r>
      <w:r w:rsidR="082072B2">
        <w:rPr>
          <w:rFonts w:hint="cs"/>
          <w:rtl/>
          <w:lang w:bidi="fa-IR"/>
        </w:rPr>
        <w:t>ین در حالی است که</w:t>
      </w:r>
      <w:r>
        <w:rPr>
          <w:rFonts w:hint="cs"/>
          <w:rtl/>
          <w:lang w:bidi="fa-IR"/>
        </w:rPr>
        <w:t xml:space="preserve"> مصطفی مهدوی می‌گوید</w:t>
      </w:r>
      <w:r w:rsidR="08E041FF">
        <w:rPr>
          <w:rFonts w:hint="cs"/>
          <w:rtl/>
          <w:lang w:bidi="fa-IR"/>
        </w:rPr>
        <w:t>:</w:t>
      </w:r>
      <w:r>
        <w:rPr>
          <w:rFonts w:hint="cs"/>
          <w:rtl/>
          <w:lang w:bidi="fa-IR"/>
        </w:rPr>
        <w:t xml:space="preserve"> قبلة اوّل منسوخ است و تصریح می‌کند که </w:t>
      </w:r>
      <w:r w:rsidR="082072B2">
        <w:rPr>
          <w:rFonts w:hint="cs"/>
          <w:rtl/>
          <w:lang w:bidi="fa-IR"/>
        </w:rPr>
        <w:t xml:space="preserve">هیچ علمی در مورد </w:t>
      </w:r>
      <w:r>
        <w:rPr>
          <w:rFonts w:hint="cs"/>
          <w:rtl/>
          <w:lang w:bidi="fa-IR"/>
        </w:rPr>
        <w:t xml:space="preserve">قبلة اوّل </w:t>
      </w:r>
      <w:r w:rsidR="082072B2">
        <w:rPr>
          <w:rFonts w:hint="cs"/>
          <w:rtl/>
          <w:lang w:bidi="fa-IR"/>
        </w:rPr>
        <w:t>وجود ندارد</w:t>
      </w:r>
      <w:r>
        <w:rPr>
          <w:rFonts w:hint="cs"/>
          <w:rtl/>
          <w:lang w:bidi="fa-IR"/>
        </w:rPr>
        <w:t xml:space="preserve"> و می‌گوید</w:t>
      </w:r>
      <w:r w:rsidR="08E041FF">
        <w:rPr>
          <w:rFonts w:hint="cs"/>
          <w:rtl/>
          <w:lang w:bidi="fa-IR"/>
        </w:rPr>
        <w:t>:</w:t>
      </w:r>
      <w:r>
        <w:rPr>
          <w:rFonts w:hint="cs"/>
          <w:rtl/>
          <w:lang w:bidi="fa-IR"/>
        </w:rPr>
        <w:t xml:space="preserve"> و خدای بزرگ خواست که رسولش در نماز </w:t>
      </w:r>
      <w:r w:rsidR="08551617">
        <w:rPr>
          <w:rFonts w:hint="cs"/>
          <w:rtl/>
          <w:lang w:bidi="fa-IR"/>
        </w:rPr>
        <w:t>به</w:t>
      </w:r>
      <w:r>
        <w:rPr>
          <w:rFonts w:hint="cs"/>
          <w:rtl/>
          <w:lang w:bidi="fa-IR"/>
        </w:rPr>
        <w:t xml:space="preserve"> قبلة دیگری </w:t>
      </w:r>
      <w:r w:rsidR="08551617">
        <w:rPr>
          <w:rFonts w:hint="cs"/>
          <w:rtl/>
          <w:lang w:bidi="fa-IR"/>
        </w:rPr>
        <w:t>رو</w:t>
      </w:r>
      <w:r>
        <w:rPr>
          <w:rFonts w:hint="cs"/>
          <w:rtl/>
          <w:lang w:bidi="fa-IR"/>
        </w:rPr>
        <w:t xml:space="preserve"> کند، خدا می‌داند که خود سنت را برای نبی قرار داد و آن را به وسیلة قرآن نسخ نمود.</w:t>
      </w:r>
      <w:r w:rsidRPr="08E5555F">
        <w:rPr>
          <w:rStyle w:val="a7"/>
          <w:rFonts w:cs="B Lotus"/>
          <w:sz w:val="28"/>
          <w:szCs w:val="28"/>
          <w:rtl/>
          <w:lang w:bidi="fa-IR"/>
        </w:rPr>
        <w:footnoteReference w:id="1722"/>
      </w:r>
    </w:p>
    <w:p w:rsidR="08855763" w:rsidRDefault="08855763" w:rsidP="08777A9A">
      <w:pPr>
        <w:ind w:firstLine="172"/>
        <w:rPr>
          <w:rFonts w:hint="cs"/>
          <w:rtl/>
          <w:lang w:bidi="fa-IR"/>
        </w:rPr>
      </w:pPr>
      <w:r>
        <w:rPr>
          <w:rFonts w:hint="cs"/>
          <w:rtl/>
          <w:lang w:bidi="fa-IR"/>
        </w:rPr>
        <w:t xml:space="preserve">اما احمد صبحی به </w:t>
      </w:r>
      <w:r w:rsidR="084F416E">
        <w:rPr>
          <w:rFonts w:hint="cs"/>
          <w:rtl/>
          <w:lang w:bidi="fa-IR"/>
        </w:rPr>
        <w:t>رویگردانی پیامبر و مسلمانان همراه او</w:t>
      </w:r>
      <w:r>
        <w:rPr>
          <w:rFonts w:hint="cs"/>
          <w:rtl/>
          <w:lang w:bidi="fa-IR"/>
        </w:rPr>
        <w:t xml:space="preserve"> به </w:t>
      </w:r>
      <w:r w:rsidR="084F416E">
        <w:rPr>
          <w:rFonts w:hint="cs"/>
          <w:rtl/>
          <w:lang w:bidi="fa-IR"/>
        </w:rPr>
        <w:t>سوی</w:t>
      </w:r>
      <w:r>
        <w:rPr>
          <w:rFonts w:hint="cs"/>
          <w:rtl/>
          <w:lang w:bidi="fa-IR"/>
        </w:rPr>
        <w:t xml:space="preserve"> بیت المقدس </w:t>
      </w:r>
      <w:r w:rsidR="084F416E">
        <w:rPr>
          <w:rFonts w:hint="cs"/>
          <w:rtl/>
          <w:lang w:bidi="fa-IR"/>
        </w:rPr>
        <w:t>اقرار می‎کند و</w:t>
      </w:r>
      <w:r>
        <w:rPr>
          <w:rFonts w:hint="cs"/>
          <w:rtl/>
          <w:lang w:bidi="fa-IR"/>
        </w:rPr>
        <w:t xml:space="preserve"> سپس می‌گوید</w:t>
      </w:r>
      <w:r w:rsidR="08E041FF">
        <w:rPr>
          <w:rFonts w:hint="cs"/>
          <w:rtl/>
          <w:lang w:bidi="fa-IR"/>
        </w:rPr>
        <w:t>:</w:t>
      </w:r>
      <w:r>
        <w:rPr>
          <w:rFonts w:hint="cs"/>
          <w:rtl/>
          <w:lang w:bidi="fa-IR"/>
        </w:rPr>
        <w:t xml:space="preserve"> عربهای مسلمان و مشرکان در نماز به کعبه روی می‌کردند و خداوند آنها را امتحان کرد که به </w:t>
      </w:r>
      <w:r w:rsidR="084F416E">
        <w:rPr>
          <w:rFonts w:hint="cs"/>
          <w:rtl/>
          <w:lang w:bidi="fa-IR"/>
        </w:rPr>
        <w:t xml:space="preserve">طرف </w:t>
      </w:r>
      <w:r>
        <w:rPr>
          <w:rFonts w:hint="cs"/>
          <w:rtl/>
          <w:lang w:bidi="fa-IR"/>
        </w:rPr>
        <w:t xml:space="preserve">قدس </w:t>
      </w:r>
      <w:r w:rsidR="084F416E">
        <w:rPr>
          <w:rFonts w:hint="cs"/>
          <w:rtl/>
          <w:lang w:bidi="fa-IR"/>
        </w:rPr>
        <w:t>رو</w:t>
      </w:r>
      <w:r>
        <w:rPr>
          <w:rFonts w:hint="cs"/>
          <w:rtl/>
          <w:lang w:bidi="fa-IR"/>
        </w:rPr>
        <w:t xml:space="preserve"> کنند و پیامبر</w:t>
      </w:r>
      <w:r w:rsidR="084F416E">
        <w:rPr>
          <w:rFonts w:hint="cs"/>
          <w:rtl/>
          <w:lang w:bidi="fa-IR"/>
        </w:rPr>
        <w:t xml:space="preserve"> و مؤمنان</w:t>
      </w:r>
      <w:r>
        <w:rPr>
          <w:rFonts w:hint="cs"/>
          <w:rtl/>
          <w:lang w:bidi="fa-IR"/>
        </w:rPr>
        <w:t xml:space="preserve"> اطاعت کرد</w:t>
      </w:r>
      <w:r w:rsidR="084F416E">
        <w:rPr>
          <w:rFonts w:hint="cs"/>
          <w:rtl/>
          <w:lang w:bidi="fa-IR"/>
        </w:rPr>
        <w:t>ند و نسبت به تمسخرهای سفیهان صبر کردند تا اینکه پیامبر و مؤمنان در این امتحان پیروز شدندو به درخواست پیامبر وحی نازل شد و قبله به بیت الحرام برگشت</w:t>
      </w:r>
      <w:r>
        <w:rPr>
          <w:rFonts w:hint="cs"/>
          <w:rtl/>
          <w:lang w:bidi="fa-IR"/>
        </w:rPr>
        <w:t>.</w:t>
      </w:r>
      <w:r w:rsidRPr="08E5555F">
        <w:rPr>
          <w:rStyle w:val="a7"/>
          <w:rFonts w:cs="B Lotus"/>
          <w:sz w:val="28"/>
          <w:szCs w:val="28"/>
          <w:rtl/>
          <w:lang w:bidi="fa-IR"/>
        </w:rPr>
        <w:footnoteReference w:id="1723"/>
      </w:r>
    </w:p>
    <w:p w:rsidR="08855763" w:rsidRDefault="08855763" w:rsidP="08777A9A">
      <w:pPr>
        <w:ind w:firstLine="172"/>
        <w:rPr>
          <w:rFonts w:hint="cs"/>
          <w:rtl/>
          <w:lang w:bidi="fa-IR"/>
        </w:rPr>
      </w:pPr>
      <w:r>
        <w:rPr>
          <w:rFonts w:hint="cs"/>
          <w:rtl/>
          <w:lang w:bidi="fa-IR"/>
        </w:rPr>
        <w:t xml:space="preserve">احمد صبحی برای ما روشن نکرد که دلیل </w:t>
      </w:r>
      <w:r w:rsidR="084F416E">
        <w:rPr>
          <w:rFonts w:hint="cs"/>
          <w:rtl/>
          <w:lang w:bidi="fa-IR"/>
        </w:rPr>
        <w:t>روکردن</w:t>
      </w:r>
      <w:r>
        <w:rPr>
          <w:rFonts w:hint="cs"/>
          <w:rtl/>
          <w:lang w:bidi="fa-IR"/>
        </w:rPr>
        <w:t xml:space="preserve"> نبی</w:t>
      </w:r>
      <w:r>
        <w:rPr>
          <w:rFonts w:hint="cs"/>
          <w:lang w:bidi="fa-IR"/>
        </w:rPr>
        <w:sym w:font="AGA Arabesque" w:char="F072"/>
      </w:r>
      <w:r>
        <w:rPr>
          <w:rFonts w:hint="cs"/>
          <w:rtl/>
          <w:lang w:bidi="fa-IR"/>
        </w:rPr>
        <w:t xml:space="preserve"> </w:t>
      </w:r>
      <w:r w:rsidR="084F416E">
        <w:rPr>
          <w:rFonts w:hint="cs"/>
          <w:rtl/>
          <w:lang w:bidi="fa-IR"/>
        </w:rPr>
        <w:t xml:space="preserve">و مؤمنان </w:t>
      </w:r>
      <w:r>
        <w:rPr>
          <w:rFonts w:hint="cs"/>
          <w:rtl/>
          <w:lang w:bidi="fa-IR"/>
        </w:rPr>
        <w:t xml:space="preserve">به بیت المقدس </w:t>
      </w:r>
      <w:r w:rsidR="084F416E">
        <w:rPr>
          <w:rFonts w:hint="cs"/>
          <w:rtl/>
          <w:lang w:bidi="fa-IR"/>
        </w:rPr>
        <w:t>چه چیزی بوده است</w:t>
      </w:r>
      <w:r>
        <w:rPr>
          <w:rFonts w:hint="cs"/>
          <w:rtl/>
          <w:lang w:bidi="fa-IR"/>
        </w:rPr>
        <w:t>؟!</w:t>
      </w:r>
    </w:p>
    <w:p w:rsidR="08855763" w:rsidRDefault="08855763" w:rsidP="08777A9A">
      <w:pPr>
        <w:ind w:firstLine="172"/>
        <w:rPr>
          <w:rFonts w:hint="cs"/>
          <w:rtl/>
          <w:lang w:bidi="fa-IR"/>
        </w:rPr>
      </w:pPr>
      <w:r>
        <w:rPr>
          <w:rFonts w:hint="cs"/>
          <w:rtl/>
          <w:lang w:bidi="fa-IR"/>
        </w:rPr>
        <w:t xml:space="preserve">سپس اقرار او به آن </w:t>
      </w:r>
      <w:r w:rsidR="08AE5FDA">
        <w:rPr>
          <w:rFonts w:hint="cs"/>
          <w:rtl/>
          <w:lang w:bidi="fa-IR"/>
        </w:rPr>
        <w:t xml:space="preserve">با </w:t>
      </w:r>
      <w:r>
        <w:rPr>
          <w:rFonts w:hint="cs"/>
          <w:rtl/>
          <w:lang w:bidi="fa-IR"/>
        </w:rPr>
        <w:t>عدم ایمان او به نسخ در شریعت اسلامی به معنی حذف و الغا</w:t>
      </w:r>
      <w:r w:rsidR="08AE5FDA" w:rsidRPr="08AE5FDA">
        <w:rPr>
          <w:rFonts w:hint="cs"/>
          <w:rtl/>
          <w:lang w:bidi="fa-IR"/>
        </w:rPr>
        <w:t xml:space="preserve"> </w:t>
      </w:r>
      <w:r w:rsidR="08AE5FDA">
        <w:rPr>
          <w:rFonts w:hint="cs"/>
          <w:rtl/>
          <w:lang w:bidi="fa-IR"/>
        </w:rPr>
        <w:t>متناقض است</w:t>
      </w:r>
      <w:r>
        <w:rPr>
          <w:rFonts w:hint="cs"/>
          <w:rtl/>
          <w:lang w:bidi="fa-IR"/>
        </w:rPr>
        <w:t>.</w:t>
      </w:r>
      <w:r w:rsidRPr="08E5555F">
        <w:rPr>
          <w:rStyle w:val="a7"/>
          <w:rFonts w:cs="B Lotus"/>
          <w:sz w:val="28"/>
          <w:szCs w:val="28"/>
          <w:rtl/>
          <w:lang w:bidi="fa-IR"/>
        </w:rPr>
        <w:footnoteReference w:id="1724"/>
      </w:r>
      <w:r>
        <w:rPr>
          <w:rFonts w:hint="cs"/>
          <w:rtl/>
          <w:lang w:bidi="fa-IR"/>
        </w:rPr>
        <w:t xml:space="preserve"> </w:t>
      </w:r>
      <w:r w:rsidR="08513ED5">
        <w:rPr>
          <w:rFonts w:hint="cs"/>
          <w:rtl/>
          <w:lang w:bidi="fa-IR"/>
        </w:rPr>
        <w:t>آنجا که</w:t>
      </w:r>
      <w:r>
        <w:rPr>
          <w:rFonts w:hint="cs"/>
          <w:rtl/>
          <w:lang w:bidi="fa-IR"/>
        </w:rPr>
        <w:t xml:space="preserve"> قرآن کریم آنچه را در سنت مطهر </w:t>
      </w:r>
      <w:r w:rsidR="083802AD">
        <w:rPr>
          <w:rFonts w:hint="cs"/>
          <w:rtl/>
          <w:lang w:bidi="fa-IR"/>
        </w:rPr>
        <w:t>در مورد روی کردن</w:t>
      </w:r>
      <w:r>
        <w:rPr>
          <w:rFonts w:hint="cs"/>
          <w:rtl/>
          <w:lang w:bidi="fa-IR"/>
        </w:rPr>
        <w:t xml:space="preserve"> به بیت المقدس</w:t>
      </w:r>
      <w:r w:rsidR="083802AD">
        <w:rPr>
          <w:rFonts w:hint="cs"/>
          <w:rtl/>
          <w:lang w:bidi="fa-IR"/>
        </w:rPr>
        <w:t xml:space="preserve"> آمده بود</w:t>
      </w:r>
      <w:r>
        <w:rPr>
          <w:rFonts w:hint="cs"/>
          <w:rtl/>
          <w:lang w:bidi="fa-IR"/>
        </w:rPr>
        <w:t>، نسخ کرد.</w:t>
      </w:r>
    </w:p>
    <w:p w:rsidR="08855763" w:rsidRDefault="08855763" w:rsidP="08777A9A">
      <w:pPr>
        <w:ind w:firstLine="172"/>
        <w:rPr>
          <w:rFonts w:hint="cs"/>
          <w:rtl/>
          <w:lang w:bidi="fa-IR"/>
        </w:rPr>
      </w:pPr>
      <w:r>
        <w:rPr>
          <w:rFonts w:hint="cs"/>
          <w:rtl/>
          <w:lang w:bidi="fa-IR"/>
        </w:rPr>
        <w:t>و از نکته‌های</w:t>
      </w:r>
      <w:r w:rsidR="081A2495">
        <w:rPr>
          <w:rFonts w:hint="cs"/>
          <w:rtl/>
          <w:lang w:bidi="fa-IR"/>
        </w:rPr>
        <w:t xml:space="preserve"> خنده‎دار</w:t>
      </w:r>
      <w:r>
        <w:rPr>
          <w:rFonts w:hint="cs"/>
          <w:rtl/>
          <w:lang w:bidi="fa-IR"/>
        </w:rPr>
        <w:t xml:space="preserve"> احمد صبحی منصور این است که او </w:t>
      </w:r>
      <w:r w:rsidR="081A2495">
        <w:rPr>
          <w:rFonts w:hint="cs"/>
          <w:rtl/>
          <w:lang w:bidi="fa-IR"/>
        </w:rPr>
        <w:t>معتقد است که</w:t>
      </w:r>
      <w:r>
        <w:rPr>
          <w:rFonts w:hint="cs"/>
          <w:rtl/>
          <w:lang w:bidi="fa-IR"/>
        </w:rPr>
        <w:t xml:space="preserve"> فرائض نماز و تعداد رکعتهای آن، نزد عرب معروف است وبر م</w:t>
      </w:r>
      <w:r w:rsidR="081A2495">
        <w:rPr>
          <w:rFonts w:hint="cs"/>
          <w:rtl/>
          <w:lang w:bidi="fa-IR"/>
        </w:rPr>
        <w:t>ا واجب است که از آن پیروی کنیم و می‎گوید</w:t>
      </w:r>
      <w:r>
        <w:rPr>
          <w:rFonts w:hint="cs"/>
          <w:rtl/>
          <w:lang w:bidi="fa-IR"/>
        </w:rPr>
        <w:t xml:space="preserve">: تشریع وضو و طهارت و </w:t>
      </w:r>
      <w:r w:rsidR="081A2495">
        <w:rPr>
          <w:rFonts w:hint="cs"/>
          <w:rtl/>
          <w:lang w:bidi="fa-IR"/>
        </w:rPr>
        <w:t>غسل و تیمم، از قبل معروف نبو</w:t>
      </w:r>
      <w:r>
        <w:rPr>
          <w:rFonts w:hint="cs"/>
          <w:rtl/>
          <w:lang w:bidi="fa-IR"/>
        </w:rPr>
        <w:t xml:space="preserve">د (یعنی در زمان جاهلیت) و بیان آن در </w:t>
      </w:r>
      <w:r w:rsidR="085A7556">
        <w:rPr>
          <w:rFonts w:hint="cs"/>
          <w:rtl/>
          <w:lang w:bidi="fa-IR"/>
        </w:rPr>
        <w:t xml:space="preserve">این </w:t>
      </w:r>
      <w:r>
        <w:rPr>
          <w:rFonts w:hint="cs"/>
          <w:rtl/>
          <w:lang w:bidi="fa-IR"/>
        </w:rPr>
        <w:t>دو آیه در مدینه آمده است:</w:t>
      </w:r>
    </w:p>
    <w:p w:rsidR="08855763" w:rsidRDefault="083A2982"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85" w:eastAsia="Times New Roman" w:hAnsi="QCF_P085" w:cs="QCF_P085"/>
          <w:color w:val="000000"/>
          <w:sz w:val="32"/>
          <w:szCs w:val="32"/>
          <w:rtl/>
        </w:rPr>
        <w:t>ﮣ</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ﮤ</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ﮥ</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ﮦ</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ﮧ</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ﮨ</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ﮩ</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ﮪ</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ﮫ</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ﮬ</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ﮭ</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ﮮ</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ﮯ</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ﮰ</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ﮱ</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 xml:space="preserve"> ﯓ</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ﯔ</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ﯕ</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ﯖﯗ</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ﯘ</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ﯙ</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ﯚ</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ﯛ</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ﯜ</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ﯝ</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ﯞ</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 xml:space="preserve"> ﯟ</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ﯠ</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ﯡ</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ﯢ</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ﯣ</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ﯤ</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ﯥ</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ﯦ</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ﯧ</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ﯨ</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ﯩ</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 xml:space="preserve"> ﯪ</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ﯫ</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ﯬ</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ﯭ</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ﯮ</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ﯯﯰ</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ﯱ</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ﯲ</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ﯳ</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ﯴ</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ﯵ</w:t>
      </w:r>
      <w:r w:rsidR="08F30C44">
        <w:rPr>
          <w:rFonts w:ascii="QCF_P085" w:eastAsia="Times New Roman" w:hAnsi="QCF_P085" w:cs="QCF_P085"/>
          <w:color w:val="000000"/>
          <w:sz w:val="32"/>
          <w:szCs w:val="32"/>
          <w:rtl/>
        </w:rPr>
        <w:t xml:space="preserve"> </w:t>
      </w:r>
      <w:r>
        <w:rPr>
          <w:rFonts w:ascii="QCF_P085" w:eastAsia="Times New Roman" w:hAnsi="QCF_P085" w:cs="QCF_P085"/>
          <w:color w:val="000000"/>
          <w:sz w:val="32"/>
          <w:szCs w:val="32"/>
          <w:rtl/>
        </w:rPr>
        <w:t>ﯶ</w:t>
      </w:r>
      <w:r w:rsidR="08F30C44">
        <w:rPr>
          <w:rFonts w:ascii="QCF_P085" w:eastAsia="Times New Roman" w:hAnsi="QCF_P085" w:cs="QCF_P085"/>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(نساء / 43)</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sidR="085A7556" w:rsidRPr="085A7556">
        <w:rPr>
          <w:sz w:val="26"/>
          <w:szCs w:val="26"/>
          <w:rtl/>
          <w:lang w:bidi="fa-IR"/>
        </w:rPr>
        <w:t xml:space="preserve"> اي كساني كه ايمان آورده‌ايد ! در حالي كه مست هستيد به نماز نايستيد تا آن گاه كه مي‌دانيد چه مي‌گوئيد ، و به نماز نايستيد در حالي كه جنب هستيد تا آن گاه كه غسل م</w:t>
      </w:r>
      <w:r w:rsidR="085A7556">
        <w:rPr>
          <w:sz w:val="26"/>
          <w:szCs w:val="26"/>
          <w:rtl/>
          <w:lang w:bidi="fa-IR"/>
        </w:rPr>
        <w:t>ي‌كنيد ، مگر اين كه مسافر باشيد</w:t>
      </w:r>
      <w:r w:rsidR="085A7556" w:rsidRPr="085A7556">
        <w:rPr>
          <w:sz w:val="26"/>
          <w:szCs w:val="26"/>
          <w:rtl/>
          <w:lang w:bidi="fa-IR"/>
        </w:rPr>
        <w:t>. و اگر مريض يا مسافر بوديد و ي</w:t>
      </w:r>
      <w:r w:rsidR="085A7556">
        <w:rPr>
          <w:sz w:val="26"/>
          <w:szCs w:val="26"/>
          <w:rtl/>
          <w:lang w:bidi="fa-IR"/>
        </w:rPr>
        <w:t>ا اين كه از پيشاب برگشتيد</w:t>
      </w:r>
      <w:r w:rsidR="085A7556" w:rsidRPr="085A7556">
        <w:rPr>
          <w:sz w:val="26"/>
          <w:szCs w:val="26"/>
          <w:rtl/>
          <w:lang w:bidi="fa-IR"/>
        </w:rPr>
        <w:t xml:space="preserve">، و يا اين كه با زنان نزديكي كرديد و ( در همه اين احوال ) </w:t>
      </w:r>
      <w:r w:rsidR="085A7556">
        <w:rPr>
          <w:sz w:val="26"/>
          <w:szCs w:val="26"/>
          <w:rtl/>
          <w:lang w:bidi="fa-IR"/>
        </w:rPr>
        <w:t>آبي نيافتيد</w:t>
      </w:r>
      <w:r w:rsidR="085A7556" w:rsidRPr="085A7556">
        <w:rPr>
          <w:sz w:val="26"/>
          <w:szCs w:val="26"/>
          <w:rtl/>
          <w:lang w:bidi="fa-IR"/>
        </w:rPr>
        <w:t xml:space="preserve">، با خاك پاك تيمّم كنيد و </w:t>
      </w:r>
      <w:r w:rsidR="085A7556">
        <w:rPr>
          <w:sz w:val="26"/>
          <w:szCs w:val="26"/>
          <w:rtl/>
          <w:lang w:bidi="fa-IR"/>
        </w:rPr>
        <w:t>(براي اين منظور</w:t>
      </w:r>
      <w:r w:rsidR="085A7556" w:rsidRPr="085A7556">
        <w:rPr>
          <w:sz w:val="26"/>
          <w:szCs w:val="26"/>
          <w:rtl/>
          <w:lang w:bidi="fa-IR"/>
        </w:rPr>
        <w:t xml:space="preserve">، با خاك ) </w:t>
      </w:r>
      <w:r w:rsidR="08F04F02">
        <w:rPr>
          <w:sz w:val="26"/>
          <w:szCs w:val="26"/>
          <w:rtl/>
          <w:lang w:bidi="fa-IR"/>
        </w:rPr>
        <w:t>چهره و دستهايتان را مسح كنيد</w:t>
      </w:r>
      <w:r w:rsidR="085A7556" w:rsidRPr="085A7556">
        <w:rPr>
          <w:sz w:val="26"/>
          <w:szCs w:val="26"/>
          <w:rtl/>
          <w:lang w:bidi="fa-IR"/>
        </w:rPr>
        <w:t>. بيگما</w:t>
      </w:r>
      <w:r w:rsidR="085A7556">
        <w:rPr>
          <w:sz w:val="26"/>
          <w:szCs w:val="26"/>
          <w:rtl/>
          <w:lang w:bidi="fa-IR"/>
        </w:rPr>
        <w:t>ن خداوند عفوكننده و آمرزنده است</w:t>
      </w:r>
      <w:r w:rsidR="085A7556" w:rsidRPr="085A7556">
        <w:rPr>
          <w:sz w:val="26"/>
          <w:szCs w:val="26"/>
          <w:rtl/>
          <w:lang w:bidi="fa-IR"/>
        </w:rPr>
        <w:t>.</w:t>
      </w:r>
      <w:r w:rsidR="085A7556" w:rsidRPr="085A7556">
        <w:rPr>
          <w:rFonts w:hint="cs"/>
          <w:sz w:val="26"/>
          <w:szCs w:val="26"/>
          <w:rtl/>
          <w:lang w:bidi="fa-IR"/>
        </w:rPr>
        <w:t xml:space="preserve"> </w:t>
      </w:r>
      <w:r w:rsidRPr="084C346D">
        <w:rPr>
          <w:rFonts w:hint="cs"/>
          <w:sz w:val="26"/>
          <w:szCs w:val="26"/>
          <w:rtl/>
          <w:lang w:bidi="fa-IR"/>
        </w:rPr>
        <w:t>».</w:t>
      </w:r>
      <w:r w:rsidRPr="08E5555F">
        <w:rPr>
          <w:rStyle w:val="a7"/>
          <w:rFonts w:cs="B Lotus"/>
          <w:sz w:val="28"/>
          <w:szCs w:val="28"/>
          <w:rtl/>
          <w:lang w:bidi="fa-IR"/>
        </w:rPr>
        <w:footnoteReference w:id="1725"/>
      </w:r>
      <w:r w:rsidR="080776C5">
        <w:rPr>
          <w:rFonts w:hint="cs"/>
          <w:sz w:val="26"/>
          <w:szCs w:val="26"/>
          <w:rtl/>
          <w:lang w:bidi="fa-IR"/>
        </w:rPr>
        <w:t>،</w:t>
      </w:r>
      <w:r w:rsidRPr="08E5555F">
        <w:rPr>
          <w:rStyle w:val="a7"/>
          <w:rFonts w:cs="B Lotus"/>
          <w:sz w:val="28"/>
          <w:szCs w:val="28"/>
          <w:rtl/>
          <w:lang w:bidi="fa-IR"/>
        </w:rPr>
        <w:footnoteReference w:id="1726"/>
      </w:r>
    </w:p>
    <w:p w:rsidR="08855763" w:rsidRDefault="08855763" w:rsidP="08777A9A">
      <w:pPr>
        <w:ind w:firstLine="172"/>
        <w:rPr>
          <w:rFonts w:hint="cs"/>
          <w:rtl/>
          <w:lang w:bidi="fa-IR"/>
        </w:rPr>
      </w:pPr>
      <w:r>
        <w:rPr>
          <w:rFonts w:hint="cs"/>
          <w:rtl/>
          <w:lang w:bidi="fa-IR"/>
        </w:rPr>
        <w:t>و این یعنی اینکه اهل جاهلیت در حالی</w:t>
      </w:r>
      <w:r w:rsidR="08F04F02">
        <w:rPr>
          <w:rFonts w:hint="cs"/>
          <w:rtl/>
          <w:lang w:bidi="fa-IR"/>
        </w:rPr>
        <w:t xml:space="preserve"> </w:t>
      </w:r>
      <w:r>
        <w:rPr>
          <w:rFonts w:hint="cs"/>
          <w:rtl/>
          <w:lang w:bidi="fa-IR"/>
        </w:rPr>
        <w:t>که نماز را و تعداد رکعات آن</w:t>
      </w:r>
      <w:r w:rsidR="08F04F02">
        <w:rPr>
          <w:rFonts w:hint="cs"/>
          <w:rtl/>
          <w:lang w:bidi="fa-IR"/>
        </w:rPr>
        <w:t xml:space="preserve"> </w:t>
      </w:r>
      <w:r>
        <w:rPr>
          <w:rFonts w:hint="cs"/>
          <w:rtl/>
          <w:lang w:bidi="fa-IR"/>
        </w:rPr>
        <w:t>را و شیوة آن</w:t>
      </w:r>
      <w:r w:rsidR="08F04F02">
        <w:rPr>
          <w:rFonts w:hint="cs"/>
          <w:rtl/>
          <w:lang w:bidi="fa-IR"/>
        </w:rPr>
        <w:t xml:space="preserve"> را</w:t>
      </w:r>
      <w:r>
        <w:rPr>
          <w:rFonts w:hint="cs"/>
          <w:rtl/>
          <w:lang w:bidi="fa-IR"/>
        </w:rPr>
        <w:t xml:space="preserve"> می‌دانستند، آیا بدون طهارت نماز می‌خواندند؟!</w:t>
      </w:r>
    </w:p>
    <w:p w:rsidR="08855763" w:rsidRDefault="08855763" w:rsidP="08777A9A">
      <w:pPr>
        <w:ind w:firstLine="172"/>
        <w:rPr>
          <w:rFonts w:hint="cs"/>
          <w:rtl/>
          <w:lang w:bidi="fa-IR"/>
        </w:rPr>
      </w:pPr>
      <w:r>
        <w:rPr>
          <w:rFonts w:hint="cs"/>
          <w:rtl/>
          <w:lang w:bidi="fa-IR"/>
        </w:rPr>
        <w:t>دلیل اسلامی در تشریع وضو و طهارت، همچنان</w:t>
      </w:r>
      <w:r w:rsidR="08FA1272">
        <w:rPr>
          <w:rFonts w:hint="cs"/>
          <w:rtl/>
          <w:lang w:bidi="fa-IR"/>
        </w:rPr>
        <w:t xml:space="preserve"> </w:t>
      </w:r>
      <w:r>
        <w:rPr>
          <w:rFonts w:hint="cs"/>
          <w:rtl/>
          <w:lang w:bidi="fa-IR"/>
        </w:rPr>
        <w:t xml:space="preserve">که در آیاتی از سورة نساء و همچنین مائده آمده است </w:t>
      </w:r>
      <w:r w:rsidR="08FA1272">
        <w:rPr>
          <w:rFonts w:hint="cs"/>
          <w:rtl/>
          <w:lang w:bidi="fa-IR"/>
        </w:rPr>
        <w:t>مدنی است</w:t>
      </w:r>
      <w:r>
        <w:rPr>
          <w:rFonts w:hint="cs"/>
          <w:rtl/>
          <w:lang w:bidi="fa-IR"/>
        </w:rPr>
        <w:t>.</w:t>
      </w:r>
      <w:r w:rsidRPr="08E5555F">
        <w:rPr>
          <w:rStyle w:val="a7"/>
          <w:rFonts w:cs="B Lotus"/>
          <w:sz w:val="28"/>
          <w:szCs w:val="28"/>
          <w:rtl/>
          <w:lang w:bidi="fa-IR"/>
        </w:rPr>
        <w:footnoteReference w:id="1727"/>
      </w:r>
      <w:r>
        <w:rPr>
          <w:rFonts w:hint="cs"/>
          <w:rtl/>
          <w:lang w:bidi="fa-IR"/>
        </w:rPr>
        <w:t xml:space="preserve"> پس</w:t>
      </w:r>
      <w:r w:rsidR="08FA1272">
        <w:rPr>
          <w:rFonts w:hint="cs"/>
          <w:rtl/>
          <w:lang w:bidi="fa-IR"/>
        </w:rPr>
        <w:t xml:space="preserve"> آیا</w:t>
      </w:r>
      <w:r>
        <w:rPr>
          <w:rFonts w:hint="cs"/>
          <w:rtl/>
          <w:lang w:bidi="fa-IR"/>
        </w:rPr>
        <w:t xml:space="preserve"> مسلمانان همچنین در طول </w:t>
      </w:r>
      <w:r w:rsidR="08FA1272">
        <w:rPr>
          <w:rFonts w:hint="cs"/>
          <w:rtl/>
          <w:lang w:bidi="fa-IR"/>
        </w:rPr>
        <w:t>دوره</w:t>
      </w:r>
      <w:r>
        <w:rPr>
          <w:rFonts w:hint="cs"/>
          <w:rtl/>
          <w:lang w:bidi="fa-IR"/>
        </w:rPr>
        <w:t xml:space="preserve"> مکی، بدون طهارت نماز می‌خواندند؟!</w:t>
      </w:r>
      <w:r w:rsidR="08FA1272">
        <w:rPr>
          <w:rFonts w:hint="cs"/>
          <w:rtl/>
          <w:lang w:bidi="fa-IR"/>
        </w:rPr>
        <w:t>!!</w:t>
      </w:r>
    </w:p>
    <w:p w:rsidR="08177501" w:rsidRDefault="08855763" w:rsidP="08777A9A">
      <w:pPr>
        <w:ind w:firstLine="172"/>
        <w:rPr>
          <w:rFonts w:hint="cs"/>
          <w:rtl/>
          <w:lang w:bidi="fa-IR"/>
        </w:rPr>
      </w:pPr>
      <w:r>
        <w:rPr>
          <w:rFonts w:hint="cs"/>
          <w:rtl/>
          <w:lang w:bidi="fa-IR"/>
        </w:rPr>
        <w:t>به همة آنها می‌گوئیم آنچه را بیهوده ادعا می‌کنید که نماز فرض شده بر مسلمین در روز و</w:t>
      </w:r>
      <w:r w:rsidR="08177501">
        <w:rPr>
          <w:rFonts w:hint="cs"/>
          <w:rtl/>
          <w:lang w:bidi="fa-IR"/>
        </w:rPr>
        <w:t xml:space="preserve"> شب، دو بار یا چهار بار یا شش بار هست</w:t>
      </w:r>
      <w:r>
        <w:rPr>
          <w:rFonts w:hint="cs"/>
          <w:rtl/>
          <w:lang w:bidi="fa-IR"/>
        </w:rPr>
        <w:t>ند و طریقه نماز اینچنین و آنچنان</w:t>
      </w:r>
      <w:r w:rsidR="08177501">
        <w:rPr>
          <w:rFonts w:hint="cs"/>
          <w:rtl/>
          <w:lang w:bidi="fa-IR"/>
        </w:rPr>
        <w:t xml:space="preserve"> است</w:t>
      </w:r>
      <w:r>
        <w:rPr>
          <w:rFonts w:hint="cs"/>
          <w:rtl/>
          <w:lang w:bidi="fa-IR"/>
        </w:rPr>
        <w:t xml:space="preserve">، نه </w:t>
      </w:r>
      <w:r w:rsidR="08177501">
        <w:rPr>
          <w:rFonts w:hint="cs"/>
          <w:rtl/>
          <w:lang w:bidi="fa-IR"/>
        </w:rPr>
        <w:t xml:space="preserve"> بلکه چنان است که مسلمانان می‌خواندند.</w:t>
      </w:r>
    </w:p>
    <w:p w:rsidR="08855763" w:rsidRDefault="08875EF8" w:rsidP="08777A9A">
      <w:pPr>
        <w:ind w:firstLine="172"/>
        <w:rPr>
          <w:rFonts w:hint="cs"/>
          <w:rtl/>
          <w:lang w:bidi="fa-IR"/>
        </w:rPr>
      </w:pPr>
      <w:r>
        <w:rPr>
          <w:rFonts w:hint="cs"/>
          <w:rtl/>
          <w:lang w:bidi="fa-IR"/>
        </w:rPr>
        <w:t xml:space="preserve">پس </w:t>
      </w:r>
      <w:r w:rsidR="08855763">
        <w:rPr>
          <w:rFonts w:hint="cs"/>
          <w:rtl/>
          <w:lang w:bidi="fa-IR"/>
        </w:rPr>
        <w:t>بر شما واجب است که برای ما ثابت کنید که نبی</w:t>
      </w:r>
      <w:r w:rsidR="08855763">
        <w:rPr>
          <w:rFonts w:hint="cs"/>
          <w:lang w:bidi="fa-IR"/>
        </w:rPr>
        <w:sym w:font="AGA Arabesque" w:char="F072"/>
      </w:r>
      <w:r w:rsidR="08855763">
        <w:rPr>
          <w:rFonts w:hint="cs"/>
          <w:rtl/>
          <w:lang w:bidi="fa-IR"/>
        </w:rPr>
        <w:t xml:space="preserve"> و اصحابش، در شب و روز بجز دو بار یا شش بار نماز نمی‌خواندند و </w:t>
      </w:r>
      <w:r>
        <w:rPr>
          <w:rFonts w:hint="cs"/>
          <w:rtl/>
          <w:lang w:bidi="fa-IR"/>
        </w:rPr>
        <w:t>آنها فقط به روشی که ادعا می‌ک</w:t>
      </w:r>
      <w:r w:rsidR="08855763">
        <w:rPr>
          <w:rFonts w:hint="cs"/>
          <w:rtl/>
          <w:lang w:bidi="fa-IR"/>
        </w:rPr>
        <w:t>ن</w:t>
      </w:r>
      <w:r>
        <w:rPr>
          <w:rFonts w:hint="cs"/>
          <w:rtl/>
          <w:lang w:bidi="fa-IR"/>
        </w:rPr>
        <w:t>ی</w:t>
      </w:r>
      <w:r w:rsidR="08855763">
        <w:rPr>
          <w:rFonts w:hint="cs"/>
          <w:rtl/>
          <w:lang w:bidi="fa-IR"/>
        </w:rPr>
        <w:t>د نماز می‌خواندند و بعد از اینکه کتب حدیث تدوین شدند، مسلمانان پنج بار نماز می‌خواندند و ارکانی را در تبعیت از محدث</w:t>
      </w:r>
      <w:r>
        <w:rPr>
          <w:rFonts w:hint="cs"/>
          <w:rtl/>
          <w:lang w:bidi="fa-IR"/>
        </w:rPr>
        <w:t>ی</w:t>
      </w:r>
      <w:r w:rsidR="08855763">
        <w:rPr>
          <w:rFonts w:hint="cs"/>
          <w:rtl/>
          <w:lang w:bidi="fa-IR"/>
        </w:rPr>
        <w:t xml:space="preserve">ن و فقها زیاد کردند، </w:t>
      </w:r>
      <w:r w:rsidR="0894287E">
        <w:rPr>
          <w:rFonts w:hint="cs"/>
          <w:rtl/>
          <w:lang w:bidi="fa-IR"/>
        </w:rPr>
        <w:t>پس اگر نمی‎توانید</w:t>
      </w:r>
      <w:r w:rsidR="08855763">
        <w:rPr>
          <w:rFonts w:hint="cs"/>
          <w:rtl/>
          <w:lang w:bidi="fa-IR"/>
        </w:rPr>
        <w:t xml:space="preserve"> آن</w:t>
      </w:r>
      <w:r w:rsidR="0894287E">
        <w:rPr>
          <w:rFonts w:hint="cs"/>
          <w:rtl/>
          <w:lang w:bidi="fa-IR"/>
        </w:rPr>
        <w:t xml:space="preserve"> را اثبات کنی</w:t>
      </w:r>
      <w:r w:rsidR="08855763">
        <w:rPr>
          <w:rFonts w:hint="cs"/>
          <w:rtl/>
          <w:lang w:bidi="fa-IR"/>
        </w:rPr>
        <w:t xml:space="preserve">د </w:t>
      </w:r>
      <w:r w:rsidR="0894287E">
        <w:rPr>
          <w:rFonts w:hint="cs"/>
          <w:rtl/>
          <w:lang w:bidi="fa-IR"/>
        </w:rPr>
        <w:t>-</w:t>
      </w:r>
      <w:r w:rsidR="08855763">
        <w:rPr>
          <w:rFonts w:hint="cs"/>
          <w:rtl/>
          <w:lang w:bidi="fa-IR"/>
        </w:rPr>
        <w:t>و تا روز قیامت هم نخواهند توانست</w:t>
      </w:r>
      <w:r w:rsidR="0894287E">
        <w:rPr>
          <w:rFonts w:hint="cs"/>
          <w:rtl/>
          <w:lang w:bidi="fa-IR"/>
        </w:rPr>
        <w:t>-</w:t>
      </w:r>
      <w:r w:rsidR="08855763">
        <w:rPr>
          <w:rFonts w:hint="cs"/>
          <w:rtl/>
          <w:lang w:bidi="fa-IR"/>
        </w:rPr>
        <w:t xml:space="preserve"> </w:t>
      </w:r>
      <w:r w:rsidR="0894287E">
        <w:rPr>
          <w:rFonts w:hint="cs"/>
          <w:rtl/>
          <w:lang w:bidi="fa-IR"/>
        </w:rPr>
        <w:t xml:space="preserve"> چرا که نتیجه این ادعای آنها این است </w:t>
      </w:r>
      <w:r w:rsidR="08855763">
        <w:rPr>
          <w:rFonts w:hint="cs"/>
          <w:rtl/>
          <w:lang w:bidi="fa-IR"/>
        </w:rPr>
        <w:t>که نبی</w:t>
      </w:r>
      <w:r w:rsidR="08855763">
        <w:rPr>
          <w:rFonts w:hint="cs"/>
          <w:lang w:bidi="fa-IR"/>
        </w:rPr>
        <w:sym w:font="AGA Arabesque" w:char="F072"/>
      </w:r>
      <w:r w:rsidR="08855763">
        <w:rPr>
          <w:rFonts w:hint="cs"/>
          <w:rtl/>
          <w:lang w:bidi="fa-IR"/>
        </w:rPr>
        <w:t xml:space="preserve"> در فهم وحی</w:t>
      </w:r>
      <w:r w:rsidR="08006AF8">
        <w:rPr>
          <w:rFonts w:hint="cs"/>
          <w:rtl/>
          <w:lang w:bidi="fa-IR"/>
        </w:rPr>
        <w:t>ی که بر او نازل شد، اشتباه کرده است(دور باد از او)</w:t>
      </w:r>
      <w:r w:rsidR="08855763">
        <w:rPr>
          <w:rFonts w:hint="cs"/>
          <w:rtl/>
          <w:lang w:bidi="fa-IR"/>
        </w:rPr>
        <w:t xml:space="preserve"> و شما </w:t>
      </w:r>
      <w:r w:rsidR="08006AF8">
        <w:rPr>
          <w:rFonts w:hint="cs"/>
          <w:rtl/>
          <w:lang w:bidi="fa-IR"/>
        </w:rPr>
        <w:t>(</w:t>
      </w:r>
      <w:r w:rsidR="08855763">
        <w:rPr>
          <w:rFonts w:hint="cs"/>
          <w:rtl/>
          <w:lang w:bidi="fa-IR"/>
        </w:rPr>
        <w:t>ای عجمهای جاهل</w:t>
      </w:r>
      <w:r w:rsidR="08006AF8">
        <w:rPr>
          <w:rFonts w:hint="cs"/>
          <w:rtl/>
          <w:lang w:bidi="fa-IR"/>
        </w:rPr>
        <w:t>)</w:t>
      </w:r>
      <w:r w:rsidR="08855763">
        <w:rPr>
          <w:rFonts w:hint="cs"/>
          <w:rtl/>
          <w:lang w:bidi="fa-IR"/>
        </w:rPr>
        <w:t xml:space="preserve"> برای اصلاح آن خط</w:t>
      </w:r>
      <w:r w:rsidR="08085B65">
        <w:rPr>
          <w:rFonts w:hint="cs"/>
          <w:rtl/>
          <w:lang w:bidi="fa-IR"/>
        </w:rPr>
        <w:t>ا</w:t>
      </w:r>
      <w:r w:rsidR="08855763">
        <w:rPr>
          <w:rFonts w:hint="cs"/>
          <w:rtl/>
          <w:lang w:bidi="fa-IR"/>
        </w:rPr>
        <w:t xml:space="preserve"> و بیان صحیح آن موافقت کردید.</w:t>
      </w:r>
    </w:p>
    <w:p w:rsidR="08855763" w:rsidRDefault="08855763" w:rsidP="08777A9A">
      <w:pPr>
        <w:ind w:firstLine="172"/>
        <w:rPr>
          <w:rFonts w:hint="cs"/>
          <w:rtl/>
          <w:lang w:bidi="fa-IR"/>
        </w:rPr>
      </w:pPr>
      <w:r>
        <w:rPr>
          <w:rFonts w:hint="cs"/>
          <w:rtl/>
          <w:lang w:bidi="fa-IR"/>
        </w:rPr>
        <w:t>آیا برای مسلمان و عاقل امکانپذیر است که آن سخن جنون‌آمیز را قبول کند؟ از آن به خداوند پناه می‌بریم.</w:t>
      </w:r>
      <w:r w:rsidRPr="08E5555F">
        <w:rPr>
          <w:rStyle w:val="a7"/>
          <w:rFonts w:cs="B Lotus"/>
          <w:sz w:val="28"/>
          <w:szCs w:val="28"/>
          <w:rtl/>
          <w:lang w:bidi="fa-IR"/>
        </w:rPr>
        <w:footnoteReference w:id="1728"/>
      </w:r>
      <w:r>
        <w:rPr>
          <w:rFonts w:hint="cs"/>
          <w:rtl/>
          <w:lang w:bidi="fa-IR"/>
        </w:rPr>
        <w:t xml:space="preserve"> از بقیة ارکان اسلام مانند شهادتین و روزه و زکات و حج که حادث می‌شوند، حرجی از </w:t>
      </w:r>
      <w:r w:rsidR="08E436CF">
        <w:rPr>
          <w:rFonts w:hint="cs"/>
          <w:rtl/>
          <w:lang w:bidi="fa-IR"/>
        </w:rPr>
        <w:t>امور نادر</w:t>
      </w:r>
      <w:r>
        <w:rPr>
          <w:rFonts w:hint="cs"/>
          <w:rtl/>
          <w:lang w:bidi="fa-IR"/>
        </w:rPr>
        <w:t xml:space="preserve"> آن نیست که به آنچه نفوس</w:t>
      </w:r>
      <w:r w:rsidR="08F30C44">
        <w:rPr>
          <w:rFonts w:hint="cs"/>
          <w:rtl/>
          <w:lang w:bidi="fa-IR"/>
        </w:rPr>
        <w:t xml:space="preserve"> </w:t>
      </w:r>
      <w:r>
        <w:rPr>
          <w:rFonts w:hint="cs"/>
          <w:rtl/>
          <w:lang w:bidi="fa-IR"/>
        </w:rPr>
        <w:t>مریض آنها بر آن مایل باشد، استنباط کنند.</w:t>
      </w:r>
    </w:p>
    <w:p w:rsidR="08855763" w:rsidRDefault="08855763" w:rsidP="08777A9A">
      <w:pPr>
        <w:ind w:firstLine="172"/>
        <w:rPr>
          <w:rFonts w:hint="cs"/>
          <w:rtl/>
          <w:lang w:bidi="fa-IR"/>
        </w:rPr>
      </w:pPr>
    </w:p>
    <w:p w:rsidR="08855763" w:rsidRDefault="08855763" w:rsidP="08EE39B9">
      <w:pPr>
        <w:pStyle w:val="3"/>
        <w:rPr>
          <w:rFonts w:hint="cs"/>
          <w:rtl/>
        </w:rPr>
      </w:pPr>
      <w:bookmarkStart w:id="313" w:name="_Toc225750428"/>
      <w:r>
        <w:rPr>
          <w:rFonts w:hint="cs"/>
          <w:rtl/>
        </w:rPr>
        <w:t>از جمله دیگر ادعاها</w:t>
      </w:r>
      <w:bookmarkEnd w:id="313"/>
      <w:r>
        <w:rPr>
          <w:rFonts w:hint="cs"/>
          <w:rtl/>
        </w:rPr>
        <w:t xml:space="preserve"> </w:t>
      </w:r>
    </w:p>
    <w:p w:rsidR="08855763" w:rsidRDefault="08855763" w:rsidP="08777A9A">
      <w:pPr>
        <w:ind w:firstLine="172"/>
        <w:rPr>
          <w:rFonts w:hint="cs"/>
          <w:rtl/>
          <w:lang w:bidi="fa-IR"/>
        </w:rPr>
      </w:pPr>
      <w:r>
        <w:rPr>
          <w:rFonts w:hint="cs"/>
          <w:rtl/>
          <w:lang w:bidi="fa-IR"/>
        </w:rPr>
        <w:t>شهادت بر اینکه محمد</w:t>
      </w:r>
      <w:r>
        <w:rPr>
          <w:rFonts w:hint="cs"/>
          <w:lang w:bidi="fa-IR"/>
        </w:rPr>
        <w:sym w:font="AGA Arabesque" w:char="F072"/>
      </w:r>
      <w:r w:rsidR="08D17FA3">
        <w:rPr>
          <w:rFonts w:hint="cs"/>
          <w:rtl/>
          <w:lang w:bidi="fa-IR"/>
        </w:rPr>
        <w:t xml:space="preserve"> رسول</w:t>
      </w:r>
      <w:r w:rsidR="08D17FA3">
        <w:rPr>
          <w:rFonts w:hint="cs"/>
          <w:cs/>
          <w:lang w:bidi="fa-IR"/>
        </w:rPr>
        <w:t>‎</w:t>
      </w:r>
      <w:r w:rsidR="08D17FA3">
        <w:rPr>
          <w:rFonts w:hint="cs"/>
          <w:rtl/>
          <w:lang w:bidi="fa-IR"/>
        </w:rPr>
        <w:t>خدا</w:t>
      </w:r>
      <w:r>
        <w:rPr>
          <w:rFonts w:hint="cs"/>
          <w:rtl/>
          <w:lang w:bidi="fa-IR"/>
        </w:rPr>
        <w:t>ست و جزئی جدایی‌ناپذیر از شهادت لا إله إلا الله می‌باشد تکرار این شهادت در کنار شهادت لا إله إلا الله شرک بزرگی محسوب می‌شود.</w:t>
      </w:r>
      <w:r w:rsidRPr="08E5555F">
        <w:rPr>
          <w:rStyle w:val="a7"/>
          <w:rFonts w:cs="B Lotus"/>
          <w:sz w:val="28"/>
          <w:szCs w:val="28"/>
          <w:rtl/>
          <w:lang w:bidi="fa-IR"/>
        </w:rPr>
        <w:footnoteReference w:id="1729"/>
      </w:r>
    </w:p>
    <w:p w:rsidR="08855763" w:rsidRDefault="08855763" w:rsidP="08777A9A">
      <w:pPr>
        <w:ind w:firstLine="172"/>
        <w:rPr>
          <w:rFonts w:hint="cs"/>
          <w:rtl/>
          <w:lang w:bidi="fa-IR"/>
        </w:rPr>
      </w:pPr>
      <w:r>
        <w:rPr>
          <w:rFonts w:hint="cs"/>
          <w:rtl/>
          <w:lang w:bidi="fa-IR"/>
        </w:rPr>
        <w:t>خبردهندة کذاب، رشاد خلیفه در مورد صیغة تشهد می‌گوید و آنچه در آن در مورد ستایش و تمجید</w:t>
      </w:r>
      <w:r w:rsidR="08D17FA3">
        <w:rPr>
          <w:rFonts w:hint="cs"/>
          <w:rtl/>
          <w:lang w:bidi="fa-IR"/>
        </w:rPr>
        <w:t xml:space="preserve"> رسول</w:t>
      </w:r>
      <w:r w:rsidR="08D17FA3">
        <w:rPr>
          <w:rFonts w:hint="cs"/>
          <w:cs/>
          <w:lang w:bidi="fa-IR"/>
        </w:rPr>
        <w:t>‎</w:t>
      </w:r>
      <w:r w:rsidR="08D17FA3">
        <w:rPr>
          <w:rFonts w:hint="cs"/>
          <w:rtl/>
          <w:lang w:bidi="fa-IR"/>
        </w:rPr>
        <w:t>الله</w:t>
      </w:r>
      <w:r>
        <w:rPr>
          <w:rFonts w:hint="cs"/>
          <w:lang w:bidi="fa-IR"/>
        </w:rPr>
        <w:sym w:font="AGA Arabesque" w:char="F072"/>
      </w:r>
      <w:r>
        <w:rPr>
          <w:rFonts w:hint="cs"/>
          <w:rtl/>
          <w:lang w:bidi="fa-IR"/>
        </w:rPr>
        <w:t xml:space="preserve"> است که خداوند امر کرده است که فقط اسم او را در نماز ذکر کنیم</w:t>
      </w:r>
    </w:p>
    <w:p w:rsidR="08855763" w:rsidRDefault="083A2982"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573" w:eastAsia="Times New Roman" w:hAnsi="QCF_P573" w:cs="QCF_P573"/>
          <w:color w:val="000000"/>
          <w:sz w:val="32"/>
          <w:szCs w:val="32"/>
          <w:rtl/>
        </w:rPr>
        <w:t>ﭷ</w:t>
      </w:r>
      <w:r w:rsidR="08F30C44">
        <w:rPr>
          <w:rFonts w:ascii="QCF_P573" w:eastAsia="Times New Roman" w:hAnsi="QCF_P573" w:cs="QCF_P573"/>
          <w:color w:val="000000"/>
          <w:sz w:val="32"/>
          <w:szCs w:val="32"/>
          <w:rtl/>
        </w:rPr>
        <w:t xml:space="preserve"> </w:t>
      </w:r>
      <w:r>
        <w:rPr>
          <w:rFonts w:ascii="QCF_P573" w:eastAsia="Times New Roman" w:hAnsi="QCF_P573" w:cs="QCF_P573"/>
          <w:color w:val="000000"/>
          <w:sz w:val="32"/>
          <w:szCs w:val="32"/>
          <w:rtl/>
        </w:rPr>
        <w:t xml:space="preserve"> ﭸ</w:t>
      </w:r>
      <w:r w:rsidR="08F30C44">
        <w:rPr>
          <w:rFonts w:ascii="QCF_P573" w:eastAsia="Times New Roman" w:hAnsi="QCF_P573" w:cs="QCF_P573"/>
          <w:color w:val="000000"/>
          <w:sz w:val="32"/>
          <w:szCs w:val="32"/>
          <w:rtl/>
        </w:rPr>
        <w:t xml:space="preserve"> </w:t>
      </w:r>
      <w:r>
        <w:rPr>
          <w:rFonts w:ascii="QCF_P573" w:eastAsia="Times New Roman" w:hAnsi="QCF_P573" w:cs="QCF_P573"/>
          <w:color w:val="000000"/>
          <w:sz w:val="32"/>
          <w:szCs w:val="32"/>
          <w:rtl/>
        </w:rPr>
        <w:t>ﭹ</w:t>
      </w:r>
      <w:r w:rsidR="08F30C44">
        <w:rPr>
          <w:rFonts w:ascii="QCF_P573" w:eastAsia="Times New Roman" w:hAnsi="QCF_P573" w:cs="QCF_P573"/>
          <w:color w:val="000000"/>
          <w:sz w:val="32"/>
          <w:szCs w:val="32"/>
          <w:rtl/>
        </w:rPr>
        <w:t xml:space="preserve"> </w:t>
      </w:r>
      <w:r>
        <w:rPr>
          <w:rFonts w:ascii="QCF_P573" w:eastAsia="Times New Roman" w:hAnsi="QCF_P573" w:cs="QCF_P573"/>
          <w:color w:val="000000"/>
          <w:sz w:val="32"/>
          <w:szCs w:val="32"/>
          <w:rtl/>
        </w:rPr>
        <w:t>ﭺ</w:t>
      </w:r>
      <w:r w:rsidR="08F30C44">
        <w:rPr>
          <w:rFonts w:ascii="QCF_P573" w:eastAsia="Times New Roman" w:hAnsi="QCF_P573" w:cs="QCF_P573"/>
          <w:color w:val="000000"/>
          <w:sz w:val="32"/>
          <w:szCs w:val="32"/>
          <w:rtl/>
        </w:rPr>
        <w:t xml:space="preserve"> </w:t>
      </w:r>
      <w:r>
        <w:rPr>
          <w:rFonts w:ascii="QCF_P573" w:eastAsia="Times New Roman" w:hAnsi="QCF_P573" w:cs="QCF_P573"/>
          <w:color w:val="000000"/>
          <w:sz w:val="32"/>
          <w:szCs w:val="32"/>
          <w:rtl/>
        </w:rPr>
        <w:t>ﭻ</w:t>
      </w:r>
      <w:r w:rsidR="08F30C44">
        <w:rPr>
          <w:rFonts w:ascii="QCF_P573" w:eastAsia="Times New Roman" w:hAnsi="QCF_P573" w:cs="QCF_P573"/>
          <w:color w:val="000000"/>
          <w:sz w:val="32"/>
          <w:szCs w:val="32"/>
          <w:rtl/>
        </w:rPr>
        <w:t xml:space="preserve"> </w:t>
      </w:r>
      <w:r>
        <w:rPr>
          <w:rFonts w:ascii="QCF_P573" w:eastAsia="Times New Roman" w:hAnsi="QCF_P573" w:cs="QCF_P573"/>
          <w:color w:val="000000"/>
          <w:sz w:val="32"/>
          <w:szCs w:val="32"/>
          <w:rtl/>
        </w:rPr>
        <w:t>ﭼ</w:t>
      </w:r>
      <w:r w:rsidR="08F30C44">
        <w:rPr>
          <w:rFonts w:ascii="QCF_P573" w:eastAsia="Times New Roman" w:hAnsi="QCF_P573" w:cs="QCF_P573"/>
          <w:color w:val="000000"/>
          <w:sz w:val="32"/>
          <w:szCs w:val="32"/>
          <w:rtl/>
        </w:rPr>
        <w:t xml:space="preserve"> </w:t>
      </w:r>
      <w:r>
        <w:rPr>
          <w:rFonts w:ascii="QCF_P573" w:eastAsia="Times New Roman" w:hAnsi="QCF_P573" w:cs="QCF_P573"/>
          <w:color w:val="000000"/>
          <w:sz w:val="32"/>
          <w:szCs w:val="32"/>
          <w:rtl/>
        </w:rPr>
        <w:t>ﭽ</w:t>
      </w:r>
      <w:r w:rsidR="08F30C44">
        <w:rPr>
          <w:rFonts w:ascii="QCF_P573" w:eastAsia="Times New Roman" w:hAnsi="QCF_P573" w:cs="QCF_P573"/>
          <w:color w:val="000000"/>
          <w:sz w:val="32"/>
          <w:szCs w:val="32"/>
          <w:rtl/>
        </w:rPr>
        <w:t xml:space="preserve"> </w:t>
      </w:r>
      <w:r>
        <w:rPr>
          <w:rFonts w:ascii="QCF_P573" w:eastAsia="Times New Roman" w:hAnsi="QCF_P573" w:cs="QCF_P573"/>
          <w:color w:val="000000"/>
          <w:sz w:val="32"/>
          <w:szCs w:val="32"/>
          <w:rtl/>
        </w:rPr>
        <w:t>ﭾ</w:t>
      </w:r>
      <w:r w:rsidR="08F30C44">
        <w:rPr>
          <w:rFonts w:ascii="QCF_P573" w:eastAsia="Times New Roman" w:hAnsi="QCF_P573" w:cs="QCF_P573"/>
          <w:color w:val="000000"/>
          <w:sz w:val="32"/>
          <w:szCs w:val="32"/>
          <w:rtl/>
        </w:rPr>
        <w:t xml:space="preserve"> </w:t>
      </w:r>
      <w:r>
        <w:rPr>
          <w:rFonts w:ascii="QCF_P573" w:eastAsia="Times New Roman" w:hAnsi="QCF_P573" w:cs="QCF_P573"/>
          <w:color w:val="000000"/>
          <w:sz w:val="32"/>
          <w:szCs w:val="32"/>
          <w:rtl/>
        </w:rPr>
        <w:t>ﭿ</w:t>
      </w:r>
      <w:r w:rsidR="08F30C44">
        <w:rPr>
          <w:rFonts w:ascii="QCF_P573" w:eastAsia="Times New Roman" w:hAnsi="QCF_P573" w:cs="QCF_P573"/>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(جن / 18)</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مساجد مخصوص خداست پس نباید با خدا احدی غیر او را پرستش کنید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علاوه بر این اکثر مسلمانان بدعتی را ایجاد کرده‌اند که در آن محمد و ابراهیم را می‌ستایند و تمجید می‌کنند در حالی</w:t>
      </w:r>
      <w:r w:rsidR="08455A78">
        <w:rPr>
          <w:rFonts w:hint="cs"/>
          <w:rtl/>
          <w:lang w:bidi="fa-IR"/>
        </w:rPr>
        <w:t xml:space="preserve"> </w:t>
      </w:r>
      <w:r>
        <w:rPr>
          <w:rFonts w:hint="cs"/>
          <w:rtl/>
          <w:lang w:bidi="fa-IR"/>
        </w:rPr>
        <w:t>که برای پروردگارشان نماز می‌خوانند و شیطان مسلمانان را در بدعت تشهد به شک انداخت هنگامیکه مانند باران حمد و تمجید را بر ابراهیم و محمد فرو می‌فرستند. آیا این شرک زننده‌ای نیست؟</w:t>
      </w:r>
      <w:r w:rsidRPr="08E5555F">
        <w:rPr>
          <w:rStyle w:val="a7"/>
          <w:rFonts w:cs="B Lotus"/>
          <w:sz w:val="28"/>
          <w:szCs w:val="28"/>
          <w:rtl/>
          <w:lang w:bidi="fa-IR"/>
        </w:rPr>
        <w:footnoteReference w:id="1730"/>
      </w:r>
    </w:p>
    <w:p w:rsidR="086835AB" w:rsidRDefault="08855763" w:rsidP="08777A9A">
      <w:pPr>
        <w:ind w:firstLine="172"/>
        <w:rPr>
          <w:rFonts w:hint="cs"/>
          <w:rtl/>
          <w:lang w:bidi="fa-IR"/>
        </w:rPr>
      </w:pPr>
      <w:r w:rsidRPr="086835AB">
        <w:rPr>
          <w:rFonts w:hint="cs"/>
          <w:rtl/>
          <w:lang w:bidi="fa-IR"/>
        </w:rPr>
        <w:t xml:space="preserve">محمد نجیب </w:t>
      </w:r>
      <w:r w:rsidR="086835AB">
        <w:rPr>
          <w:rFonts w:hint="cs"/>
          <w:rtl/>
          <w:lang w:bidi="fa-IR"/>
        </w:rPr>
        <w:t>می گوید:</w:t>
      </w:r>
      <w:r w:rsidRPr="086835AB">
        <w:rPr>
          <w:rFonts w:hint="cs"/>
          <w:rtl/>
          <w:lang w:bidi="fa-IR"/>
        </w:rPr>
        <w:t xml:space="preserve"> حمد</w:t>
      </w:r>
      <w:r w:rsidR="086835AB">
        <w:rPr>
          <w:rFonts w:hint="cs"/>
          <w:rtl/>
          <w:lang w:bidi="fa-IR"/>
        </w:rPr>
        <w:t xml:space="preserve"> و ستایش </w:t>
      </w:r>
      <w:r>
        <w:rPr>
          <w:rFonts w:hint="cs"/>
          <w:rtl/>
          <w:lang w:bidi="fa-IR"/>
        </w:rPr>
        <w:t xml:space="preserve">(محمد و ابراهیم) </w:t>
      </w:r>
      <w:r w:rsidR="086835AB">
        <w:rPr>
          <w:rFonts w:hint="cs"/>
          <w:rtl/>
          <w:lang w:bidi="fa-IR"/>
        </w:rPr>
        <w:t xml:space="preserve">پیامبر، </w:t>
      </w:r>
      <w:r>
        <w:rPr>
          <w:rFonts w:hint="cs"/>
          <w:rtl/>
          <w:lang w:bidi="fa-IR"/>
        </w:rPr>
        <w:t>بدون اینکه پیامبران</w:t>
      </w:r>
      <w:r w:rsidR="086835AB">
        <w:rPr>
          <w:rFonts w:hint="cs"/>
          <w:rtl/>
          <w:lang w:bidi="fa-IR"/>
        </w:rPr>
        <w:t xml:space="preserve"> دیگر را حمد وستایش کند، تفاوت گذاشتن میان رسولان الهی است</w:t>
      </w:r>
      <w:r w:rsidRPr="08E5555F">
        <w:rPr>
          <w:rStyle w:val="a7"/>
          <w:rFonts w:cs="B Lotus"/>
          <w:sz w:val="28"/>
          <w:szCs w:val="28"/>
          <w:rtl/>
          <w:lang w:bidi="fa-IR"/>
        </w:rPr>
        <w:footnoteReference w:id="1731"/>
      </w:r>
      <w:r>
        <w:rPr>
          <w:rFonts w:hint="cs"/>
          <w:rtl/>
          <w:lang w:bidi="fa-IR"/>
        </w:rPr>
        <w:t xml:space="preserve"> و بدینگونه مصطفی منصور یکی از پیروان احمد صبحی، از احمد صبحی نقل می‌کند که می‌گوید</w:t>
      </w:r>
      <w:r w:rsidR="08E041FF">
        <w:rPr>
          <w:rFonts w:hint="cs"/>
          <w:rtl/>
          <w:lang w:bidi="fa-IR"/>
        </w:rPr>
        <w:t>:</w:t>
      </w:r>
      <w:r>
        <w:rPr>
          <w:rFonts w:hint="cs"/>
          <w:rtl/>
          <w:lang w:bidi="fa-IR"/>
        </w:rPr>
        <w:t xml:space="preserve"> «تکرار شهادت محمد</w:t>
      </w:r>
      <w:r w:rsidR="08D17FA3">
        <w:rPr>
          <w:rFonts w:hint="cs"/>
          <w:rtl/>
          <w:lang w:bidi="fa-IR"/>
        </w:rPr>
        <w:t xml:space="preserve"> رسول</w:t>
      </w:r>
      <w:r w:rsidR="08D17FA3">
        <w:rPr>
          <w:rFonts w:hint="cs"/>
          <w:cs/>
          <w:lang w:bidi="fa-IR"/>
        </w:rPr>
        <w:t>‎</w:t>
      </w:r>
      <w:r w:rsidR="08D17FA3">
        <w:rPr>
          <w:rFonts w:hint="cs"/>
          <w:rtl/>
          <w:lang w:bidi="fa-IR"/>
        </w:rPr>
        <w:t>الله</w:t>
      </w:r>
      <w:r>
        <w:rPr>
          <w:rFonts w:hint="cs"/>
          <w:rtl/>
          <w:lang w:bidi="fa-IR"/>
        </w:rPr>
        <w:t xml:space="preserve"> در اذان لازم نیست، </w:t>
      </w:r>
      <w:r w:rsidR="086835AB">
        <w:rPr>
          <w:rFonts w:hint="cs"/>
          <w:rtl/>
          <w:lang w:bidi="fa-IR"/>
        </w:rPr>
        <w:t>تا بین پیامبران خدا فرقی ن</w:t>
      </w:r>
      <w:r>
        <w:rPr>
          <w:rFonts w:hint="cs"/>
          <w:rtl/>
          <w:lang w:bidi="fa-IR"/>
        </w:rPr>
        <w:t>باشد زیرا در این صورت باید به دیگر پیامبران هم شهادت بدهیم مانند ابراهیم</w:t>
      </w:r>
      <w:r w:rsidR="08D17FA3">
        <w:rPr>
          <w:rFonts w:hint="cs"/>
          <w:rtl/>
          <w:lang w:bidi="fa-IR"/>
        </w:rPr>
        <w:t xml:space="preserve"> رسول</w:t>
      </w:r>
      <w:r w:rsidR="08D17FA3">
        <w:rPr>
          <w:rFonts w:hint="cs"/>
          <w:cs/>
          <w:lang w:bidi="fa-IR"/>
        </w:rPr>
        <w:t>‎</w:t>
      </w:r>
      <w:r w:rsidR="08D17FA3">
        <w:rPr>
          <w:rFonts w:hint="cs"/>
          <w:rtl/>
          <w:lang w:bidi="fa-IR"/>
        </w:rPr>
        <w:t>الله</w:t>
      </w:r>
      <w:r>
        <w:rPr>
          <w:rFonts w:hint="cs"/>
          <w:rtl/>
          <w:lang w:bidi="fa-IR"/>
        </w:rPr>
        <w:t>، موسی</w:t>
      </w:r>
      <w:r w:rsidR="08D17FA3">
        <w:rPr>
          <w:rFonts w:hint="cs"/>
          <w:rtl/>
          <w:lang w:bidi="fa-IR"/>
        </w:rPr>
        <w:t xml:space="preserve"> رسول</w:t>
      </w:r>
      <w:r w:rsidR="08D17FA3">
        <w:rPr>
          <w:rFonts w:hint="cs"/>
          <w:cs/>
          <w:lang w:bidi="fa-IR"/>
        </w:rPr>
        <w:t>‎</w:t>
      </w:r>
      <w:r w:rsidR="08D17FA3">
        <w:rPr>
          <w:rFonts w:hint="cs"/>
          <w:rtl/>
          <w:lang w:bidi="fa-IR"/>
        </w:rPr>
        <w:t>الله</w:t>
      </w:r>
      <w:r>
        <w:rPr>
          <w:rFonts w:hint="cs"/>
          <w:rtl/>
          <w:lang w:bidi="fa-IR"/>
        </w:rPr>
        <w:t>، عیسی</w:t>
      </w:r>
      <w:r w:rsidR="08D17FA3">
        <w:rPr>
          <w:rFonts w:hint="cs"/>
          <w:rtl/>
          <w:lang w:bidi="fa-IR"/>
        </w:rPr>
        <w:t xml:space="preserve"> رسول</w:t>
      </w:r>
      <w:r w:rsidR="08D17FA3">
        <w:rPr>
          <w:rFonts w:hint="cs"/>
          <w:cs/>
          <w:lang w:bidi="fa-IR"/>
        </w:rPr>
        <w:t>‎</w:t>
      </w:r>
      <w:r w:rsidR="08D17FA3">
        <w:rPr>
          <w:rFonts w:hint="cs"/>
          <w:rtl/>
          <w:lang w:bidi="fa-IR"/>
        </w:rPr>
        <w:t>الله</w:t>
      </w:r>
      <w:r>
        <w:rPr>
          <w:rFonts w:hint="cs"/>
          <w:rtl/>
          <w:lang w:bidi="fa-IR"/>
        </w:rPr>
        <w:t xml:space="preserve"> و اینچنین این امر طولانی می‌شد». </w:t>
      </w:r>
    </w:p>
    <w:p w:rsidR="08855763" w:rsidRDefault="08855763" w:rsidP="08777A9A">
      <w:pPr>
        <w:ind w:firstLine="172"/>
        <w:rPr>
          <w:rFonts w:hint="cs"/>
          <w:rtl/>
          <w:lang w:bidi="fa-IR"/>
        </w:rPr>
      </w:pPr>
      <w:r>
        <w:rPr>
          <w:rFonts w:hint="cs"/>
          <w:rtl/>
          <w:lang w:bidi="fa-IR"/>
        </w:rPr>
        <w:t>ولی آنها فراموش کردند که ایمان به محمد</w:t>
      </w:r>
      <w:r>
        <w:rPr>
          <w:rFonts w:hint="cs"/>
          <w:lang w:bidi="fa-IR"/>
        </w:rPr>
        <w:sym w:font="AGA Arabesque" w:char="F072"/>
      </w:r>
      <w:r>
        <w:rPr>
          <w:rFonts w:hint="cs"/>
          <w:rtl/>
          <w:lang w:bidi="fa-IR"/>
        </w:rPr>
        <w:t>، ایمان به همة انبیا می‌باشد چون او خاتم پیامبران است و خداوند می‌فرماید</w:t>
      </w:r>
      <w:r w:rsidR="08E041FF">
        <w:rPr>
          <w:rFonts w:hint="cs"/>
          <w:rtl/>
          <w:lang w:bidi="fa-IR"/>
        </w:rPr>
        <w:t>:</w:t>
      </w:r>
    </w:p>
    <w:p w:rsidR="08855763" w:rsidRDefault="083A2982"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60" w:eastAsia="Times New Roman" w:hAnsi="QCF_P060" w:cs="QCF_P060"/>
          <w:color w:val="000000"/>
          <w:sz w:val="32"/>
          <w:szCs w:val="32"/>
          <w:rtl/>
        </w:rPr>
        <w:t>ﮛ</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ﮜ</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ﮝ</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ﮞ</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ﮟ</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ﮠ</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ﮡ</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ﮢ</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ﮣ</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 xml:space="preserve"> ﮤ</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ﮥ</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ﮦ</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ﮧ</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ﮨ</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ﮩ</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ﮪ</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ﮫ</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ﮬ</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ﮭﮮ</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ﮯ</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ﮰ</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ﮱ</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ﯓ</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ﯔ</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ﯕﯖ</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 xml:space="preserve"> ﯗ</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ﯘﯙ</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ﯚ</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ﯛ</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ﯜ</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ﯝ</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ﯞ</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ﯟ</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ﯠ</w:t>
      </w:r>
      <w:r w:rsidR="08F30C44">
        <w:rPr>
          <w:rFonts w:ascii="QCF_P060" w:eastAsia="Times New Roman" w:hAnsi="QCF_P060" w:cs="QCF_P060"/>
          <w:color w:val="000000"/>
          <w:sz w:val="32"/>
          <w:szCs w:val="32"/>
          <w:rtl/>
        </w:rPr>
        <w:t xml:space="preserve"> </w:t>
      </w:r>
      <w:r>
        <w:rPr>
          <w:rFonts w:ascii="QCF_P060" w:eastAsia="Times New Roman" w:hAnsi="QCF_P060" w:cs="QCF_P06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(آل عمران / 81)</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چون خداوند از پیامبران پیمان تبلیغ گرفت آنگاه که به شما کتاب و حکمت بخشید پس برای هدایت شما اهل کتاب باز رسولی از جانب خدا آمد که گواهی براستی کتاب و شریعت شما می‌داد تا به او ایمان آورده و از او یاری کنید خداوند فرمود آیا بر رسول من و به آنچه در کتاب آسمانی او قرآن فرستادم اقرار داشته و از پیمان من پیروی خواهید کرد؟ همه گفتند اقرار داریم خداوند فرمود شما گواه باشید و من هم با شما گواه خواهم بود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و تناقضی که در </w:t>
      </w:r>
      <w:r w:rsidR="08C56C7F">
        <w:rPr>
          <w:rFonts w:hint="cs"/>
          <w:rtl/>
          <w:lang w:bidi="fa-IR"/>
        </w:rPr>
        <w:t xml:space="preserve">مورد </w:t>
      </w:r>
      <w:r>
        <w:rPr>
          <w:rFonts w:hint="cs"/>
          <w:rtl/>
          <w:lang w:bidi="fa-IR"/>
        </w:rPr>
        <w:t xml:space="preserve">نماز گفته شد در </w:t>
      </w:r>
      <w:r w:rsidR="08C56C7F">
        <w:rPr>
          <w:rFonts w:hint="cs"/>
          <w:rtl/>
          <w:lang w:bidi="fa-IR"/>
        </w:rPr>
        <w:t xml:space="preserve">مورد </w:t>
      </w:r>
      <w:r>
        <w:rPr>
          <w:rFonts w:hint="cs"/>
          <w:rtl/>
          <w:lang w:bidi="fa-IR"/>
        </w:rPr>
        <w:t xml:space="preserve">بقیة ارکان اسلام </w:t>
      </w:r>
      <w:r w:rsidR="08C56C7F">
        <w:rPr>
          <w:rFonts w:hint="cs"/>
          <w:rtl/>
          <w:lang w:bidi="fa-IR"/>
        </w:rPr>
        <w:t>مانند</w:t>
      </w:r>
      <w:r>
        <w:rPr>
          <w:rFonts w:hint="cs"/>
          <w:rtl/>
          <w:lang w:bidi="fa-IR"/>
        </w:rPr>
        <w:t xml:space="preserve"> روزه</w:t>
      </w:r>
      <w:r w:rsidR="08C56C7F">
        <w:rPr>
          <w:rFonts w:hint="cs"/>
          <w:rtl/>
          <w:lang w:bidi="fa-IR"/>
        </w:rPr>
        <w:t>، زکات وحج نیز می توان گفت</w:t>
      </w:r>
      <w:r>
        <w:rPr>
          <w:rFonts w:hint="cs"/>
          <w:rtl/>
          <w:lang w:bidi="fa-IR"/>
        </w:rPr>
        <w:t xml:space="preserve"> پس آن عبادات به صورت مفصل در</w:t>
      </w:r>
      <w:r w:rsidR="08C53F53">
        <w:rPr>
          <w:rFonts w:hint="cs"/>
          <w:rtl/>
          <w:lang w:bidi="fa-IR"/>
        </w:rPr>
        <w:t xml:space="preserve"> </w:t>
      </w:r>
      <w:r>
        <w:rPr>
          <w:rFonts w:hint="cs"/>
          <w:rtl/>
          <w:lang w:bidi="fa-IR"/>
        </w:rPr>
        <w:t>دین ابراهیم</w:t>
      </w:r>
      <w:r>
        <w:rPr>
          <w:rFonts w:hint="cs"/>
          <w:lang w:bidi="fa-IR"/>
        </w:rPr>
        <w:sym w:font="AGA Arabesque" w:char="F075"/>
      </w:r>
      <w:r>
        <w:rPr>
          <w:rFonts w:hint="cs"/>
          <w:rtl/>
          <w:lang w:bidi="fa-IR"/>
        </w:rPr>
        <w:t xml:space="preserve"> آمده است و </w:t>
      </w:r>
      <w:r w:rsidR="08C53F53">
        <w:rPr>
          <w:rFonts w:hint="cs"/>
          <w:rtl/>
          <w:lang w:bidi="fa-IR"/>
        </w:rPr>
        <w:t>پیامبرنمای</w:t>
      </w:r>
      <w:r>
        <w:rPr>
          <w:rFonts w:hint="cs"/>
          <w:rtl/>
          <w:lang w:bidi="fa-IR"/>
        </w:rPr>
        <w:t xml:space="preserve"> کذاب</w:t>
      </w:r>
      <w:r w:rsidR="08C53F53">
        <w:rPr>
          <w:rFonts w:hint="cs"/>
          <w:rtl/>
          <w:lang w:bidi="fa-IR"/>
        </w:rPr>
        <w:t>،</w:t>
      </w:r>
      <w:r>
        <w:rPr>
          <w:rFonts w:hint="cs"/>
          <w:rtl/>
          <w:lang w:bidi="fa-IR"/>
        </w:rPr>
        <w:t xml:space="preserve"> رشاد خلیفه می‌گوید</w:t>
      </w:r>
      <w:r w:rsidR="08E041FF">
        <w:rPr>
          <w:rFonts w:hint="cs"/>
          <w:rtl/>
          <w:lang w:bidi="fa-IR"/>
        </w:rPr>
        <w:t>:</w:t>
      </w:r>
      <w:r>
        <w:rPr>
          <w:rFonts w:hint="cs"/>
          <w:rtl/>
          <w:lang w:bidi="fa-IR"/>
        </w:rPr>
        <w:t xml:space="preserve"> جمیع عبادات مانند تعداد وعده‌های نماز و تعداد رکعات و مقدار زکات و چگونگی روزه و حج بر حضرت ابراهیم نازل شده است و شرح داده شده است و تنها مأموریت محمد</w:t>
      </w:r>
      <w:r>
        <w:rPr>
          <w:rFonts w:hint="cs"/>
          <w:lang w:bidi="fa-IR"/>
        </w:rPr>
        <w:sym w:font="AGA Arabesque" w:char="F075"/>
      </w:r>
      <w:r>
        <w:rPr>
          <w:rFonts w:hint="cs"/>
          <w:rtl/>
          <w:lang w:bidi="fa-IR"/>
        </w:rPr>
        <w:t xml:space="preserve"> تبلیغ قرآن بود</w:t>
      </w:r>
    </w:p>
    <w:p w:rsidR="08855763" w:rsidRDefault="083A2982"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335" w:eastAsia="Times New Roman" w:hAnsi="QCF_P335" w:cs="QCF_P335"/>
          <w:color w:val="000000"/>
          <w:sz w:val="32"/>
          <w:szCs w:val="32"/>
          <w:rtl/>
        </w:rPr>
        <w:t>ﭶ</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ﭷ</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ﭸ</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ﭹ</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ﭺ</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ﭻ</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ﭼ</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ﭽ</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ﭾ</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ﭿ</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ﮀ</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ﮁ</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ﮂ</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ﮃ</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ﮄ</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 xml:space="preserve"> ﮅ</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ﮆ</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ﮇ</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ﮈ</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ﮉ</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ﮊ</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ﮋ</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ﮌ</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 xml:space="preserve"> ﮍ</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 xml:space="preserve"> ﮎ</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ﮏ</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ﮐ</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ﮑ</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ﮒ</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 xml:space="preserve"> ﮓ</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ﮔ</w:t>
      </w:r>
      <w:r w:rsidR="08F30C44">
        <w:rPr>
          <w:rFonts w:ascii="QCF_P335" w:eastAsia="Times New Roman" w:hAnsi="QCF_P335" w:cs="QCF_P335"/>
          <w:color w:val="000000"/>
          <w:sz w:val="32"/>
          <w:szCs w:val="32"/>
          <w:rtl/>
        </w:rPr>
        <w:t xml:space="preserve"> </w:t>
      </w:r>
      <w:r>
        <w:rPr>
          <w:rFonts w:ascii="QCF_P335" w:eastAsia="Times New Roman" w:hAnsi="QCF_P335" w:cs="QCF_P335"/>
          <w:color w:val="000000"/>
          <w:sz w:val="32"/>
          <w:szCs w:val="32"/>
          <w:rtl/>
        </w:rPr>
        <w:t>ﮕ</w:t>
      </w:r>
      <w:r w:rsidR="08F30C44">
        <w:rPr>
          <w:rFonts w:ascii="QCF_P335" w:eastAsia="Times New Roman" w:hAnsi="QCF_P335" w:cs="QCF_P335"/>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(حج / 26-27)</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sidR="08C53F53">
        <w:rPr>
          <w:rFonts w:hint="cs"/>
          <w:sz w:val="26"/>
          <w:szCs w:val="26"/>
          <w:rtl/>
          <w:lang w:bidi="fa-IR"/>
        </w:rPr>
        <w:t>و یاد</w:t>
      </w:r>
      <w:r>
        <w:rPr>
          <w:rFonts w:hint="cs"/>
          <w:sz w:val="26"/>
          <w:szCs w:val="26"/>
          <w:rtl/>
          <w:lang w:bidi="fa-IR"/>
        </w:rPr>
        <w:t>آور ای رسول که ما ابراهیم را در آن بیت الحرام تمکین دادیم تا با من هیچ کس را شریک و انباز نگیرد و به او وحی کردیم که خانة مرا برای طواف حاجیان و نمازگزاران و رکوع و سجودکنندگان پاک و پاکیزه دارد. و مردم را اداء مناسک حج اعلام کن تا خلق پیاده و سوار</w:t>
      </w:r>
      <w:r w:rsidR="08C53F53">
        <w:rPr>
          <w:rFonts w:hint="cs"/>
          <w:sz w:val="26"/>
          <w:szCs w:val="26"/>
          <w:rtl/>
          <w:lang w:bidi="fa-IR"/>
        </w:rPr>
        <w:t>ه</w:t>
      </w:r>
      <w:r>
        <w:rPr>
          <w:rFonts w:hint="cs"/>
          <w:sz w:val="26"/>
          <w:szCs w:val="26"/>
          <w:rtl/>
          <w:lang w:bidi="fa-IR"/>
        </w:rPr>
        <w:t xml:space="preserve"> و از هر راه دور به سوی تو جمع آیند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و اینچنین شرح نماز و زکات و روزه و حج را </w:t>
      </w:r>
      <w:r w:rsidR="08EA634E">
        <w:rPr>
          <w:rFonts w:hint="cs"/>
          <w:rtl/>
          <w:lang w:bidi="fa-IR"/>
        </w:rPr>
        <w:t xml:space="preserve">از قرآن </w:t>
      </w:r>
      <w:r>
        <w:rPr>
          <w:rFonts w:hint="cs"/>
          <w:rtl/>
          <w:lang w:bidi="fa-IR"/>
        </w:rPr>
        <w:t>یاد گرفتیم و تعلیم آنها بر ابراهیم تکمیل شد و بعد از آن نسل به نسل به صورت متواتر آمد.</w:t>
      </w:r>
      <w:r w:rsidRPr="08E5555F">
        <w:rPr>
          <w:rStyle w:val="a7"/>
          <w:rFonts w:cs="B Lotus"/>
          <w:sz w:val="28"/>
          <w:szCs w:val="28"/>
          <w:rtl/>
          <w:lang w:bidi="fa-IR"/>
        </w:rPr>
        <w:footnoteReference w:id="1732"/>
      </w:r>
    </w:p>
    <w:p w:rsidR="08540869" w:rsidRDefault="08855763" w:rsidP="08777A9A">
      <w:pPr>
        <w:ind w:firstLine="172"/>
        <w:rPr>
          <w:rFonts w:hint="cs"/>
          <w:rtl/>
          <w:lang w:bidi="fa-IR"/>
        </w:rPr>
      </w:pPr>
      <w:r>
        <w:rPr>
          <w:rFonts w:hint="cs"/>
          <w:rtl/>
          <w:lang w:bidi="fa-IR"/>
        </w:rPr>
        <w:t xml:space="preserve">به نظر جمعی از دشمنان سنت، </w:t>
      </w:r>
      <w:r w:rsidR="08EA634E">
        <w:rPr>
          <w:rFonts w:hint="cs"/>
          <w:rtl/>
          <w:lang w:bidi="fa-IR"/>
        </w:rPr>
        <w:t xml:space="preserve">عدم ذکر </w:t>
      </w:r>
      <w:r>
        <w:rPr>
          <w:rFonts w:hint="cs"/>
          <w:rtl/>
          <w:lang w:bidi="fa-IR"/>
        </w:rPr>
        <w:t xml:space="preserve">این شعائر اسلامی </w:t>
      </w:r>
      <w:r w:rsidR="08EA634E">
        <w:rPr>
          <w:rFonts w:hint="cs"/>
          <w:rtl/>
          <w:lang w:bidi="fa-IR"/>
        </w:rPr>
        <w:t xml:space="preserve">به طور مفصل </w:t>
      </w:r>
      <w:r>
        <w:rPr>
          <w:rFonts w:hint="cs"/>
          <w:rtl/>
          <w:lang w:bidi="fa-IR"/>
        </w:rPr>
        <w:t xml:space="preserve">در قرآن کریم </w:t>
      </w:r>
      <w:r w:rsidR="08EA634E">
        <w:rPr>
          <w:rFonts w:hint="cs"/>
          <w:rtl/>
          <w:lang w:bidi="fa-IR"/>
        </w:rPr>
        <w:t>به این دلیل است که</w:t>
      </w:r>
      <w:r>
        <w:rPr>
          <w:rFonts w:hint="cs"/>
          <w:rtl/>
          <w:lang w:bidi="fa-IR"/>
        </w:rPr>
        <w:t xml:space="preserve"> آنها </w:t>
      </w:r>
      <w:r w:rsidR="08EA634E">
        <w:rPr>
          <w:rFonts w:hint="cs"/>
          <w:rtl/>
          <w:lang w:bidi="fa-IR"/>
        </w:rPr>
        <w:t>به اولیای امر واگذار شده اند تا برحسب زمان و مکان از آن استفاده مناسب کند.</w:t>
      </w:r>
      <w:r>
        <w:rPr>
          <w:rFonts w:hint="cs"/>
          <w:rtl/>
          <w:lang w:bidi="fa-IR"/>
        </w:rPr>
        <w:t xml:space="preserve"> </w:t>
      </w:r>
    </w:p>
    <w:p w:rsidR="08855763" w:rsidRDefault="08855763" w:rsidP="08777A9A">
      <w:pPr>
        <w:ind w:firstLine="172"/>
        <w:rPr>
          <w:rFonts w:hint="cs"/>
          <w:rtl/>
          <w:lang w:bidi="fa-IR"/>
        </w:rPr>
      </w:pPr>
      <w:r>
        <w:rPr>
          <w:rFonts w:hint="cs"/>
          <w:rtl/>
          <w:lang w:bidi="fa-IR"/>
        </w:rPr>
        <w:t>توفیق صدقی می‌گوید</w:t>
      </w:r>
      <w:r w:rsidR="08E041FF">
        <w:rPr>
          <w:rFonts w:hint="cs"/>
          <w:rtl/>
          <w:lang w:bidi="fa-IR"/>
        </w:rPr>
        <w:t>:</w:t>
      </w:r>
      <w:r>
        <w:rPr>
          <w:rFonts w:hint="cs"/>
          <w:rtl/>
          <w:lang w:bidi="fa-IR"/>
        </w:rPr>
        <w:t xml:space="preserve"> </w:t>
      </w:r>
      <w:r w:rsidR="08540869">
        <w:rPr>
          <w:rFonts w:hint="cs"/>
          <w:rtl/>
          <w:lang w:bidi="fa-IR"/>
        </w:rPr>
        <w:t xml:space="preserve">اگر زمانی </w:t>
      </w:r>
      <w:r>
        <w:rPr>
          <w:rFonts w:hint="cs"/>
          <w:rtl/>
          <w:lang w:bidi="fa-IR"/>
        </w:rPr>
        <w:t>چهار</w:t>
      </w:r>
      <w:r w:rsidR="08540869">
        <w:rPr>
          <w:rFonts w:hint="cs"/>
          <w:rtl/>
          <w:lang w:bidi="fa-IR"/>
        </w:rPr>
        <w:t xml:space="preserve">، </w:t>
      </w:r>
      <w:r>
        <w:rPr>
          <w:rFonts w:hint="cs"/>
          <w:rtl/>
          <w:lang w:bidi="fa-IR"/>
        </w:rPr>
        <w:t xml:space="preserve">دهم در زکات وضعیت نیازمندان و فقرا و در راه‌ماندگان و آسیب‌دیدگان را اصلاح کند و هزینه‌ای نیز به زکات‌دهندگان که دلهایشان با هم پیوند داده شود (مؤلفه قلوبهم) و همچنین در راه خدا </w:t>
      </w:r>
      <w:r w:rsidR="080E11F3">
        <w:rPr>
          <w:rFonts w:hint="cs"/>
          <w:rtl/>
          <w:lang w:bidi="fa-IR"/>
        </w:rPr>
        <w:t>و در راه آزادی بندگان داده شود،</w:t>
      </w:r>
      <w:r>
        <w:rPr>
          <w:rFonts w:hint="cs"/>
          <w:rtl/>
          <w:lang w:bidi="fa-IR"/>
        </w:rPr>
        <w:t xml:space="preserve"> یکی از این کارها </w:t>
      </w:r>
      <w:r w:rsidR="080E11F3">
        <w:rPr>
          <w:rFonts w:hint="cs"/>
          <w:rtl/>
          <w:lang w:bidi="fa-IR"/>
        </w:rPr>
        <w:t xml:space="preserve">در زمانی یا در مملکتی انجام شود، </w:t>
      </w:r>
      <w:r>
        <w:rPr>
          <w:rFonts w:hint="cs"/>
          <w:rtl/>
          <w:lang w:bidi="fa-IR"/>
        </w:rPr>
        <w:t xml:space="preserve">ضروری نیست که در زمان یا سرزمین دیگری کافی باشد. </w:t>
      </w:r>
      <w:r w:rsidR="080E11F3">
        <w:rPr>
          <w:rFonts w:hint="cs"/>
          <w:rtl/>
          <w:lang w:bidi="fa-IR"/>
        </w:rPr>
        <w:t>بدین ترتیب حکمت خداوند متعال از عدم تعیین تفاصیل در قرآن معلوم شد. پس</w:t>
      </w:r>
      <w:r>
        <w:rPr>
          <w:rFonts w:hint="cs"/>
          <w:rtl/>
          <w:lang w:bidi="fa-IR"/>
        </w:rPr>
        <w:t xml:space="preserve"> آنچه که سنت برای مردم عرب </w:t>
      </w:r>
      <w:r w:rsidR="080E11F3">
        <w:rPr>
          <w:rFonts w:hint="cs"/>
          <w:rtl/>
          <w:lang w:bidi="fa-IR"/>
        </w:rPr>
        <w:t>بیان</w:t>
      </w:r>
      <w:r>
        <w:rPr>
          <w:rFonts w:hint="cs"/>
          <w:rtl/>
          <w:lang w:bidi="fa-IR"/>
        </w:rPr>
        <w:t xml:space="preserve"> کرد</w:t>
      </w:r>
      <w:r w:rsidR="080E11F3">
        <w:rPr>
          <w:rFonts w:hint="cs"/>
          <w:rtl/>
          <w:lang w:bidi="fa-IR"/>
        </w:rPr>
        <w:t>ه است برای</w:t>
      </w:r>
      <w:r>
        <w:rPr>
          <w:rFonts w:hint="cs"/>
          <w:rtl/>
          <w:lang w:bidi="fa-IR"/>
        </w:rPr>
        <w:t xml:space="preserve"> همة امتها </w:t>
      </w:r>
      <w:r w:rsidR="080E11F3">
        <w:rPr>
          <w:rFonts w:hint="cs"/>
          <w:rtl/>
          <w:lang w:bidi="fa-IR"/>
        </w:rPr>
        <w:t xml:space="preserve">و </w:t>
      </w:r>
      <w:r>
        <w:rPr>
          <w:rFonts w:hint="cs"/>
          <w:rtl/>
          <w:lang w:bidi="fa-IR"/>
        </w:rPr>
        <w:t xml:space="preserve">در اوقات مختلفی </w:t>
      </w:r>
      <w:r w:rsidR="080E11F3">
        <w:rPr>
          <w:rFonts w:hint="cs"/>
          <w:rtl/>
          <w:lang w:bidi="fa-IR"/>
        </w:rPr>
        <w:t>مناسب نیست</w:t>
      </w:r>
      <w:r>
        <w:rPr>
          <w:rFonts w:hint="cs"/>
          <w:rtl/>
          <w:lang w:bidi="fa-IR"/>
        </w:rPr>
        <w:t>.</w:t>
      </w:r>
      <w:r w:rsidRPr="08E5555F">
        <w:rPr>
          <w:rStyle w:val="a7"/>
          <w:rFonts w:cs="B Lotus"/>
          <w:sz w:val="28"/>
          <w:szCs w:val="28"/>
          <w:rtl/>
          <w:lang w:bidi="fa-IR"/>
        </w:rPr>
        <w:footnoteReference w:id="1733"/>
      </w:r>
      <w:r>
        <w:rPr>
          <w:rFonts w:hint="cs"/>
          <w:rtl/>
          <w:lang w:bidi="fa-IR"/>
        </w:rPr>
        <w:t xml:space="preserve"> محمود محمد طه </w:t>
      </w:r>
      <w:r w:rsidRPr="08E5555F">
        <w:rPr>
          <w:rStyle w:val="a7"/>
          <w:rFonts w:cs="B Lotus"/>
          <w:sz w:val="28"/>
          <w:szCs w:val="28"/>
          <w:rtl/>
          <w:lang w:bidi="fa-IR"/>
        </w:rPr>
        <w:footnoteReference w:id="1734"/>
      </w:r>
      <w:r>
        <w:rPr>
          <w:rFonts w:hint="cs"/>
          <w:rtl/>
          <w:lang w:bidi="fa-IR"/>
        </w:rPr>
        <w:t xml:space="preserve"> و پیروش عبدالله احمد نعیم</w:t>
      </w:r>
      <w:r w:rsidRPr="08E5555F">
        <w:rPr>
          <w:rStyle w:val="a7"/>
          <w:rFonts w:cs="B Lotus"/>
          <w:sz w:val="28"/>
          <w:szCs w:val="28"/>
          <w:rtl/>
          <w:lang w:bidi="fa-IR"/>
        </w:rPr>
        <w:footnoteReference w:id="1735"/>
      </w:r>
      <w:r>
        <w:rPr>
          <w:rFonts w:hint="cs"/>
          <w:rtl/>
          <w:lang w:bidi="fa-IR"/>
        </w:rPr>
        <w:t xml:space="preserve"> </w:t>
      </w:r>
      <w:r w:rsidR="080E11F3">
        <w:rPr>
          <w:rFonts w:hint="cs"/>
          <w:rtl/>
          <w:lang w:bidi="fa-IR"/>
        </w:rPr>
        <w:t>و جمال البنا کسی</w:t>
      </w:r>
      <w:r>
        <w:rPr>
          <w:rFonts w:hint="cs"/>
          <w:rtl/>
          <w:lang w:bidi="fa-IR"/>
        </w:rPr>
        <w:t xml:space="preserve"> که تصریح می‌کند که در قرآن کریم، آداب نماز و روزه و زکات و حج و شوری به تفضیل بیان نشده است، </w:t>
      </w:r>
      <w:r w:rsidR="08514E7D">
        <w:rPr>
          <w:rFonts w:hint="cs"/>
          <w:rtl/>
          <w:lang w:bidi="fa-IR"/>
        </w:rPr>
        <w:t xml:space="preserve">چون </w:t>
      </w:r>
      <w:r>
        <w:rPr>
          <w:rFonts w:hint="cs"/>
          <w:rtl/>
          <w:lang w:bidi="fa-IR"/>
        </w:rPr>
        <w:t>بیان رسول</w:t>
      </w:r>
      <w:r>
        <w:rPr>
          <w:rFonts w:hint="cs"/>
          <w:lang w:bidi="fa-IR"/>
        </w:rPr>
        <w:sym w:font="AGA Arabesque" w:char="F072"/>
      </w:r>
      <w:r>
        <w:rPr>
          <w:rFonts w:hint="cs"/>
          <w:rtl/>
          <w:lang w:bidi="fa-IR"/>
        </w:rPr>
        <w:t xml:space="preserve">، قانون دائم و لازمی نیست </w:t>
      </w:r>
      <w:r w:rsidR="08514E7D">
        <w:rPr>
          <w:rFonts w:hint="cs"/>
          <w:rtl/>
          <w:lang w:bidi="fa-IR"/>
        </w:rPr>
        <w:t>پس</w:t>
      </w:r>
      <w:r>
        <w:rPr>
          <w:rFonts w:hint="cs"/>
          <w:rtl/>
          <w:lang w:bidi="fa-IR"/>
        </w:rPr>
        <w:t xml:space="preserve"> اسلام </w:t>
      </w:r>
      <w:r w:rsidR="08514E7D">
        <w:rPr>
          <w:rFonts w:hint="cs"/>
          <w:rtl/>
          <w:lang w:bidi="fa-IR"/>
        </w:rPr>
        <w:t>را رها می کنیم تا</w:t>
      </w:r>
      <w:r>
        <w:rPr>
          <w:rFonts w:hint="cs"/>
          <w:rtl/>
          <w:lang w:bidi="fa-IR"/>
        </w:rPr>
        <w:t xml:space="preserve"> در هر زمان و مکانی به آن سجده می‌شود و اگر قرآن </w:t>
      </w:r>
      <w:r w:rsidR="08514E7D">
        <w:rPr>
          <w:rFonts w:hint="cs"/>
          <w:rtl/>
          <w:lang w:bidi="fa-IR"/>
        </w:rPr>
        <w:t xml:space="preserve">این تفاصیل را بیان می کرد </w:t>
      </w:r>
      <w:r>
        <w:rPr>
          <w:rFonts w:hint="cs"/>
          <w:rtl/>
          <w:lang w:bidi="fa-IR"/>
        </w:rPr>
        <w:t xml:space="preserve">برای نسل‌های بعدی </w:t>
      </w:r>
      <w:r w:rsidR="08514E7D">
        <w:rPr>
          <w:rFonts w:hint="cs"/>
          <w:rtl/>
          <w:lang w:bidi="fa-IR"/>
        </w:rPr>
        <w:t xml:space="preserve">سختی و </w:t>
      </w:r>
      <w:r>
        <w:rPr>
          <w:rFonts w:hint="cs"/>
          <w:rtl/>
          <w:lang w:bidi="fa-IR"/>
        </w:rPr>
        <w:t>محدودیت ایجاد می‌کرد</w:t>
      </w:r>
      <w:r w:rsidR="08514E7D">
        <w:rPr>
          <w:rFonts w:hint="cs"/>
          <w:rtl/>
          <w:lang w:bidi="fa-IR"/>
        </w:rPr>
        <w:t>.</w:t>
      </w:r>
      <w:r>
        <w:rPr>
          <w:rFonts w:hint="cs"/>
          <w:rtl/>
          <w:lang w:bidi="fa-IR"/>
        </w:rPr>
        <w:t xml:space="preserve"> جاودانگی سنت </w:t>
      </w:r>
      <w:r w:rsidR="08155FA4">
        <w:rPr>
          <w:rFonts w:hint="cs"/>
          <w:rtl/>
          <w:lang w:bidi="fa-IR"/>
        </w:rPr>
        <w:t>بخاطر</w:t>
      </w:r>
      <w:r>
        <w:rPr>
          <w:rFonts w:hint="cs"/>
          <w:rtl/>
          <w:lang w:bidi="fa-IR"/>
        </w:rPr>
        <w:t xml:space="preserve"> اخلاق نبی</w:t>
      </w:r>
      <w:r>
        <w:rPr>
          <w:rFonts w:hint="cs"/>
          <w:lang w:bidi="fa-IR"/>
        </w:rPr>
        <w:sym w:font="AGA Arabesque" w:char="F072"/>
      </w:r>
      <w:r>
        <w:rPr>
          <w:rFonts w:hint="cs"/>
          <w:rtl/>
          <w:lang w:bidi="fa-IR"/>
        </w:rPr>
        <w:t xml:space="preserve"> و سیاست و صدق و کرامت و جایگاه او </w:t>
      </w:r>
      <w:r w:rsidR="08155FA4">
        <w:rPr>
          <w:rFonts w:hint="cs"/>
          <w:rtl/>
          <w:lang w:bidi="fa-IR"/>
        </w:rPr>
        <w:t>به عنوان</w:t>
      </w:r>
      <w:r>
        <w:rPr>
          <w:rFonts w:hint="cs"/>
          <w:rtl/>
          <w:lang w:bidi="fa-IR"/>
        </w:rPr>
        <w:t xml:space="preserve"> یک رهبر</w:t>
      </w:r>
      <w:r w:rsidR="08155FA4">
        <w:rPr>
          <w:rFonts w:hint="cs"/>
          <w:rtl/>
          <w:lang w:bidi="fa-IR"/>
        </w:rPr>
        <w:t xml:space="preserve"> و فردی سیاسی</w:t>
      </w:r>
      <w:r>
        <w:rPr>
          <w:rFonts w:hint="cs"/>
          <w:rtl/>
          <w:lang w:bidi="fa-IR"/>
        </w:rPr>
        <w:t>، منع</w:t>
      </w:r>
      <w:r w:rsidR="08155FA4">
        <w:rPr>
          <w:rFonts w:hint="cs"/>
          <w:rtl/>
          <w:lang w:bidi="fa-IR"/>
        </w:rPr>
        <w:t>ی ندارد ولی هنگامیکه امر</w:t>
      </w:r>
      <w:r>
        <w:rPr>
          <w:rFonts w:hint="cs"/>
          <w:rtl/>
          <w:lang w:bidi="fa-IR"/>
        </w:rPr>
        <w:t xml:space="preserve">احکام باشد سنت </w:t>
      </w:r>
      <w:r w:rsidR="08155FA4">
        <w:rPr>
          <w:rFonts w:hint="cs"/>
          <w:rtl/>
          <w:lang w:bidi="fa-IR"/>
        </w:rPr>
        <w:t>جاودانه نیست</w:t>
      </w:r>
      <w:r>
        <w:rPr>
          <w:rFonts w:hint="cs"/>
          <w:rtl/>
          <w:lang w:bidi="fa-IR"/>
        </w:rPr>
        <w:t xml:space="preserve"> </w:t>
      </w:r>
      <w:r w:rsidR="08155FA4">
        <w:rPr>
          <w:rFonts w:hint="cs"/>
          <w:rtl/>
          <w:lang w:bidi="fa-IR"/>
        </w:rPr>
        <w:t>چرا که</w:t>
      </w:r>
      <w:r>
        <w:rPr>
          <w:rFonts w:hint="cs"/>
          <w:rtl/>
          <w:lang w:bidi="fa-IR"/>
        </w:rPr>
        <w:t xml:space="preserve"> این در زمان و مکان انجام می‌شود و </w:t>
      </w:r>
      <w:r w:rsidR="08155FA4">
        <w:rPr>
          <w:rFonts w:hint="cs"/>
          <w:rtl/>
          <w:lang w:bidi="fa-IR"/>
        </w:rPr>
        <w:t>از اوضاع و احوال تأثیر می‌گیر</w:t>
      </w:r>
      <w:r>
        <w:rPr>
          <w:rFonts w:hint="cs"/>
          <w:rtl/>
          <w:lang w:bidi="fa-IR"/>
        </w:rPr>
        <w:t>د.</w:t>
      </w:r>
      <w:r w:rsidRPr="08E5555F">
        <w:rPr>
          <w:rStyle w:val="a7"/>
          <w:rFonts w:cs="B Lotus"/>
          <w:sz w:val="28"/>
          <w:szCs w:val="28"/>
          <w:rtl/>
          <w:lang w:bidi="fa-IR"/>
        </w:rPr>
        <w:footnoteReference w:id="1736"/>
      </w:r>
    </w:p>
    <w:p w:rsidR="08855763" w:rsidRDefault="08855763" w:rsidP="08777A9A">
      <w:pPr>
        <w:ind w:firstLine="172"/>
        <w:rPr>
          <w:rFonts w:hint="cs"/>
          <w:rtl/>
          <w:lang w:bidi="fa-IR"/>
        </w:rPr>
      </w:pPr>
      <w:r>
        <w:rPr>
          <w:rFonts w:hint="cs"/>
          <w:rtl/>
          <w:lang w:bidi="fa-IR"/>
        </w:rPr>
        <w:t>محمد شحرور می‌گوید</w:t>
      </w:r>
      <w:r w:rsidR="08E041FF">
        <w:rPr>
          <w:rFonts w:hint="cs"/>
          <w:rtl/>
          <w:lang w:bidi="fa-IR"/>
        </w:rPr>
        <w:t>:</w:t>
      </w:r>
      <w:r>
        <w:rPr>
          <w:rFonts w:hint="cs"/>
          <w:rtl/>
          <w:lang w:bidi="fa-IR"/>
        </w:rPr>
        <w:t xml:space="preserve"> بر ما واجب است که همة احادیث متعلق به حلال و حرام</w:t>
      </w:r>
      <w:r w:rsidR="083D16E5">
        <w:rPr>
          <w:rFonts w:hint="cs"/>
          <w:rtl/>
          <w:lang w:bidi="fa-IR"/>
        </w:rPr>
        <w:t xml:space="preserve"> و حدودی که نصی در مورد آنها وجود ندارد،</w:t>
      </w:r>
      <w:r>
        <w:rPr>
          <w:rFonts w:hint="cs"/>
          <w:rtl/>
          <w:lang w:bidi="fa-IR"/>
        </w:rPr>
        <w:t xml:space="preserve"> </w:t>
      </w:r>
      <w:r w:rsidR="083D16E5">
        <w:rPr>
          <w:rFonts w:hint="cs"/>
          <w:rtl/>
          <w:lang w:bidi="fa-IR"/>
        </w:rPr>
        <w:t>را به عنوان احادیثی در نظر بگیریم</w:t>
      </w:r>
      <w:r>
        <w:rPr>
          <w:rFonts w:hint="cs"/>
          <w:rtl/>
          <w:lang w:bidi="fa-IR"/>
        </w:rPr>
        <w:t xml:space="preserve"> که مرحله‌ای </w:t>
      </w:r>
      <w:r w:rsidR="083D16E5">
        <w:rPr>
          <w:rFonts w:hint="cs"/>
          <w:rtl/>
          <w:lang w:bidi="fa-IR"/>
        </w:rPr>
        <w:t xml:space="preserve">و بر حسب شرایط </w:t>
      </w:r>
      <w:r>
        <w:rPr>
          <w:rFonts w:hint="cs"/>
          <w:rtl/>
          <w:lang w:bidi="fa-IR"/>
        </w:rPr>
        <w:t>هستند</w:t>
      </w:r>
      <w:r w:rsidR="083D16E5">
        <w:rPr>
          <w:rFonts w:hint="cs"/>
          <w:rtl/>
          <w:lang w:bidi="fa-IR"/>
        </w:rPr>
        <w:t>.</w:t>
      </w:r>
      <w:r w:rsidRPr="08E5555F">
        <w:rPr>
          <w:rStyle w:val="a7"/>
          <w:rFonts w:cs="B Lotus"/>
          <w:sz w:val="28"/>
          <w:szCs w:val="28"/>
          <w:rtl/>
          <w:lang w:bidi="fa-IR"/>
        </w:rPr>
        <w:footnoteReference w:id="1737"/>
      </w:r>
      <w:r>
        <w:rPr>
          <w:rFonts w:hint="cs"/>
          <w:rtl/>
          <w:lang w:bidi="fa-IR"/>
        </w:rPr>
        <w:t xml:space="preserve"> و مصطفی مهدوی حدود در اسلام را انکار می‌کند و </w:t>
      </w:r>
      <w:r w:rsidR="08724AA9">
        <w:rPr>
          <w:rFonts w:hint="cs"/>
          <w:rtl/>
          <w:lang w:bidi="fa-IR"/>
        </w:rPr>
        <w:t xml:space="preserve">گمان </w:t>
      </w:r>
      <w:r>
        <w:rPr>
          <w:rFonts w:hint="cs"/>
          <w:rtl/>
          <w:lang w:bidi="fa-IR"/>
        </w:rPr>
        <w:t>می‌کند که احکام</w:t>
      </w:r>
      <w:r w:rsidR="08724AA9">
        <w:rPr>
          <w:rFonts w:hint="cs"/>
          <w:rtl/>
          <w:lang w:bidi="fa-IR"/>
        </w:rPr>
        <w:t>ی مانند احکام</w:t>
      </w:r>
      <w:r>
        <w:rPr>
          <w:rFonts w:hint="cs"/>
          <w:rtl/>
          <w:lang w:bidi="fa-IR"/>
        </w:rPr>
        <w:t xml:space="preserve"> روزه و احکام طلاق و و احکام ارث </w:t>
      </w:r>
      <w:r w:rsidR="08724AA9">
        <w:rPr>
          <w:rFonts w:hint="cs"/>
          <w:rtl/>
          <w:lang w:bidi="fa-IR"/>
        </w:rPr>
        <w:t>هستند</w:t>
      </w:r>
      <w:r>
        <w:rPr>
          <w:rFonts w:hint="cs"/>
          <w:rtl/>
          <w:lang w:bidi="fa-IR"/>
        </w:rPr>
        <w:t>.</w:t>
      </w:r>
      <w:r w:rsidRPr="08E5555F">
        <w:rPr>
          <w:rStyle w:val="a7"/>
          <w:rFonts w:cs="B Lotus"/>
          <w:sz w:val="28"/>
          <w:szCs w:val="28"/>
          <w:rtl/>
          <w:lang w:bidi="fa-IR"/>
        </w:rPr>
        <w:footnoteReference w:id="1738"/>
      </w:r>
      <w:r>
        <w:rPr>
          <w:rFonts w:hint="cs"/>
          <w:rtl/>
          <w:lang w:bidi="fa-IR"/>
        </w:rPr>
        <w:t xml:space="preserve"> در این مورد خدای تعالی می‌فرماید</w:t>
      </w:r>
      <w:r w:rsidR="08E041FF">
        <w:rPr>
          <w:rFonts w:hint="cs"/>
          <w:rtl/>
          <w:lang w:bidi="fa-IR"/>
        </w:rPr>
        <w:t>:</w:t>
      </w:r>
    </w:p>
    <w:p w:rsidR="08855763" w:rsidRDefault="083A2982"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113" w:eastAsia="Times New Roman" w:hAnsi="QCF_P113" w:cs="QCF_P113"/>
          <w:color w:val="000000"/>
          <w:sz w:val="32"/>
          <w:szCs w:val="32"/>
          <w:rtl/>
        </w:rPr>
        <w:t>ﭻ</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 xml:space="preserve"> ﭼ</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ﭽ</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ﭾ</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ﭿ</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ﮀ</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ﮁ</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ﮂ</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ﮃ</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 xml:space="preserve"> ﮄ</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ﮅ</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ﮆ</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ﮇ</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ﮈ</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ﮉ</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ﮊ</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ﮋ</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 xml:space="preserve"> ﮌ</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ﮍ</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ﮎ</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ﮏ</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ﮐ</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ﮑ</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ﮒ</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(مائده / 33)</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همانا کیفر آنانکه با خدا و رسول او به جنگ و به فساد کوشند در زمین جز این نباشد که آنها را به قتل رسانند یا به دار کشند و یا دست و پایشان به خلاف ببرند یا با نقی بلد و تبعید از سرزمین صالحان دور کنند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گفت</w:t>
      </w:r>
      <w:r w:rsidR="08E041FF">
        <w:rPr>
          <w:rFonts w:hint="cs"/>
          <w:rtl/>
          <w:lang w:bidi="fa-IR"/>
        </w:rPr>
        <w:t>:</w:t>
      </w:r>
      <w:r>
        <w:rPr>
          <w:rFonts w:hint="cs"/>
          <w:rtl/>
          <w:lang w:bidi="fa-IR"/>
        </w:rPr>
        <w:t xml:space="preserve"> خداوند به اولیای امر اجازة جزاء مناسب </w:t>
      </w:r>
      <w:r w:rsidR="087E076E">
        <w:rPr>
          <w:rFonts w:hint="cs"/>
          <w:rtl/>
          <w:lang w:bidi="fa-IR"/>
        </w:rPr>
        <w:t xml:space="preserve">را </w:t>
      </w:r>
      <w:r>
        <w:rPr>
          <w:rFonts w:hint="cs"/>
          <w:rtl/>
          <w:lang w:bidi="fa-IR"/>
        </w:rPr>
        <w:t xml:space="preserve">بدون </w:t>
      </w:r>
      <w:r w:rsidR="087E076E">
        <w:rPr>
          <w:rFonts w:hint="cs"/>
          <w:rtl/>
          <w:lang w:bidi="fa-IR"/>
        </w:rPr>
        <w:t>م</w:t>
      </w:r>
      <w:r>
        <w:rPr>
          <w:rFonts w:hint="cs"/>
          <w:rtl/>
          <w:lang w:bidi="fa-IR"/>
        </w:rPr>
        <w:t>حدود</w:t>
      </w:r>
      <w:r w:rsidR="087E076E">
        <w:rPr>
          <w:rFonts w:hint="cs"/>
          <w:rtl/>
          <w:lang w:bidi="fa-IR"/>
        </w:rPr>
        <w:t>یت داده است.</w:t>
      </w:r>
      <w:r>
        <w:rPr>
          <w:rFonts w:hint="cs"/>
          <w:rtl/>
          <w:lang w:bidi="fa-IR"/>
        </w:rPr>
        <w:t xml:space="preserve"> مانند حبس و غرامت و توبیخ و </w:t>
      </w:r>
      <w:r w:rsidR="087E076E">
        <w:rPr>
          <w:rFonts w:hint="cs"/>
          <w:rtl/>
          <w:lang w:bidi="fa-IR"/>
        </w:rPr>
        <w:t>محرومیت</w:t>
      </w:r>
      <w:r>
        <w:rPr>
          <w:rFonts w:hint="cs"/>
          <w:rtl/>
          <w:lang w:bidi="fa-IR"/>
        </w:rPr>
        <w:t xml:space="preserve"> از بعضی</w:t>
      </w:r>
      <w:r w:rsidR="087E076E">
        <w:rPr>
          <w:rFonts w:hint="cs"/>
          <w:rtl/>
          <w:lang w:bidi="fa-IR"/>
        </w:rPr>
        <w:t xml:space="preserve"> از حقوق مدنی و سیاسی</w:t>
      </w:r>
      <w:r>
        <w:rPr>
          <w:rFonts w:hint="cs"/>
          <w:rtl/>
          <w:lang w:bidi="fa-IR"/>
        </w:rPr>
        <w:t>.</w:t>
      </w:r>
      <w:r w:rsidRPr="08E5555F">
        <w:rPr>
          <w:rStyle w:val="a7"/>
          <w:rFonts w:cs="B Lotus"/>
          <w:sz w:val="28"/>
          <w:szCs w:val="28"/>
          <w:rtl/>
          <w:lang w:bidi="fa-IR"/>
        </w:rPr>
        <w:footnoteReference w:id="1739"/>
      </w:r>
    </w:p>
    <w:p w:rsidR="08855763" w:rsidRDefault="08855763" w:rsidP="08777A9A">
      <w:pPr>
        <w:ind w:firstLine="172"/>
        <w:rPr>
          <w:rFonts w:hint="cs"/>
          <w:rtl/>
          <w:lang w:bidi="fa-IR"/>
        </w:rPr>
      </w:pPr>
      <w:r>
        <w:rPr>
          <w:rFonts w:hint="cs"/>
          <w:rtl/>
          <w:lang w:bidi="fa-IR"/>
        </w:rPr>
        <w:t>دکتر احمد زکی ابوشادی از مصر جسارت</w:t>
      </w:r>
      <w:r w:rsidR="08C66C8B">
        <w:rPr>
          <w:rFonts w:hint="cs"/>
          <w:rtl/>
          <w:lang w:bidi="fa-IR"/>
        </w:rPr>
        <w:t>ا</w:t>
      </w:r>
      <w:r>
        <w:rPr>
          <w:rFonts w:hint="cs"/>
          <w:rtl/>
          <w:lang w:bidi="fa-IR"/>
        </w:rPr>
        <w:t xml:space="preserve"> </w:t>
      </w:r>
      <w:r w:rsidR="08C66C8B">
        <w:rPr>
          <w:rFonts w:hint="cs"/>
          <w:rtl/>
          <w:lang w:bidi="fa-IR"/>
        </w:rPr>
        <w:t>می گوید:</w:t>
      </w:r>
      <w:r>
        <w:rPr>
          <w:rFonts w:hint="cs"/>
          <w:rtl/>
          <w:lang w:bidi="fa-IR"/>
        </w:rPr>
        <w:t xml:space="preserve"> جواز </w:t>
      </w:r>
      <w:r w:rsidR="08C66C8B">
        <w:rPr>
          <w:rFonts w:hint="cs"/>
          <w:rtl/>
          <w:lang w:bidi="fa-IR"/>
        </w:rPr>
        <w:t>تبدیل</w:t>
      </w:r>
      <w:r>
        <w:rPr>
          <w:rFonts w:hint="cs"/>
          <w:rtl/>
          <w:lang w:bidi="fa-IR"/>
        </w:rPr>
        <w:t xml:space="preserve"> احکام </w:t>
      </w:r>
      <w:r w:rsidR="08C66C8B">
        <w:rPr>
          <w:rFonts w:hint="cs"/>
          <w:rtl/>
          <w:lang w:bidi="fa-IR"/>
        </w:rPr>
        <w:t>طبق</w:t>
      </w:r>
      <w:r>
        <w:rPr>
          <w:rFonts w:hint="cs"/>
          <w:rtl/>
          <w:lang w:bidi="fa-IR"/>
        </w:rPr>
        <w:t xml:space="preserve"> شرایط و </w:t>
      </w:r>
      <w:r w:rsidR="08C66C8B">
        <w:rPr>
          <w:rFonts w:hint="cs"/>
          <w:rtl/>
          <w:lang w:bidi="fa-IR"/>
        </w:rPr>
        <w:t>موقعیت</w:t>
      </w:r>
      <w:r>
        <w:rPr>
          <w:rFonts w:hint="cs"/>
          <w:rtl/>
          <w:lang w:bidi="fa-IR"/>
        </w:rPr>
        <w:t xml:space="preserve">، فقط در سنت نبوی </w:t>
      </w:r>
      <w:r w:rsidR="08C66C8B">
        <w:rPr>
          <w:rFonts w:hint="cs"/>
          <w:rtl/>
          <w:lang w:bidi="fa-IR"/>
        </w:rPr>
        <w:t>نیست بلکه در قرآن کریم هم هست.</w:t>
      </w:r>
      <w:r>
        <w:rPr>
          <w:rFonts w:hint="cs"/>
          <w:rtl/>
          <w:lang w:bidi="fa-IR"/>
        </w:rPr>
        <w:t xml:space="preserve"> سپس می‌گوید</w:t>
      </w:r>
      <w:r w:rsidR="08E041FF">
        <w:rPr>
          <w:rFonts w:hint="cs"/>
          <w:rtl/>
          <w:lang w:bidi="fa-IR"/>
        </w:rPr>
        <w:t>:</w:t>
      </w:r>
      <w:r>
        <w:rPr>
          <w:rFonts w:hint="cs"/>
          <w:rtl/>
          <w:lang w:bidi="fa-IR"/>
        </w:rPr>
        <w:t xml:space="preserve"> قرآن کریم و احادیث نبوی مبادی</w:t>
      </w:r>
      <w:r w:rsidR="08C66C8B">
        <w:rPr>
          <w:rFonts w:hint="cs"/>
          <w:rtl/>
          <w:lang w:bidi="fa-IR"/>
        </w:rPr>
        <w:t xml:space="preserve"> و منابع خلقی و سلوکی مسبب</w:t>
      </w:r>
      <w:r>
        <w:rPr>
          <w:rFonts w:hint="cs"/>
          <w:rtl/>
          <w:lang w:bidi="fa-IR"/>
        </w:rPr>
        <w:t xml:space="preserve"> هستند از این حیث که احکام آن </w:t>
      </w:r>
      <w:r w:rsidR="08C66C8B">
        <w:rPr>
          <w:rFonts w:hint="cs"/>
          <w:rtl/>
          <w:lang w:bidi="fa-IR"/>
        </w:rPr>
        <w:t xml:space="preserve">با تغییر احوال و اسباب، تغییر می کند </w:t>
      </w:r>
      <w:r w:rsidR="086E6B28">
        <w:rPr>
          <w:rFonts w:hint="cs"/>
          <w:rtl/>
          <w:lang w:bidi="fa-IR"/>
        </w:rPr>
        <w:t>و در آن شواهد هدایت‌کننده‌ و روشن</w:t>
      </w:r>
      <w:r>
        <w:rPr>
          <w:rFonts w:hint="cs"/>
          <w:rtl/>
          <w:lang w:bidi="fa-IR"/>
        </w:rPr>
        <w:t xml:space="preserve">ی </w:t>
      </w:r>
      <w:r w:rsidR="086E6B28">
        <w:rPr>
          <w:rFonts w:hint="cs"/>
          <w:rtl/>
          <w:lang w:bidi="fa-IR"/>
        </w:rPr>
        <w:t>بر</w:t>
      </w:r>
      <w:r>
        <w:rPr>
          <w:rFonts w:hint="cs"/>
          <w:rtl/>
          <w:lang w:bidi="fa-IR"/>
        </w:rPr>
        <w:t xml:space="preserve"> شرایط آن وجود دارد، نه </w:t>
      </w:r>
      <w:r w:rsidR="086E6B28">
        <w:rPr>
          <w:rFonts w:hint="cs"/>
          <w:rtl/>
          <w:lang w:bidi="fa-IR"/>
        </w:rPr>
        <w:t xml:space="preserve">اینکه احکام </w:t>
      </w:r>
      <w:r>
        <w:rPr>
          <w:rFonts w:hint="cs"/>
          <w:rtl/>
          <w:lang w:bidi="fa-IR"/>
        </w:rPr>
        <w:t>ل</w:t>
      </w:r>
      <w:r w:rsidR="086E6B28">
        <w:rPr>
          <w:rFonts w:hint="cs"/>
          <w:rtl/>
          <w:lang w:bidi="fa-IR"/>
        </w:rPr>
        <w:t>ا</w:t>
      </w:r>
      <w:r>
        <w:rPr>
          <w:rFonts w:hint="cs"/>
          <w:rtl/>
          <w:lang w:bidi="fa-IR"/>
        </w:rPr>
        <w:t>زم و</w:t>
      </w:r>
      <w:r w:rsidR="086E6B28">
        <w:rPr>
          <w:rFonts w:hint="cs"/>
          <w:rtl/>
          <w:lang w:bidi="fa-IR"/>
        </w:rPr>
        <w:t xml:space="preserve">غیر قابل </w:t>
      </w:r>
      <w:r>
        <w:rPr>
          <w:rFonts w:hint="cs"/>
          <w:rtl/>
          <w:lang w:bidi="fa-IR"/>
        </w:rPr>
        <w:t>تعدیل</w:t>
      </w:r>
      <w:r w:rsidR="086E6B28">
        <w:rPr>
          <w:rFonts w:hint="cs"/>
          <w:rtl/>
          <w:lang w:bidi="fa-IR"/>
        </w:rPr>
        <w:t>ی</w:t>
      </w:r>
      <w:r>
        <w:rPr>
          <w:rFonts w:hint="cs"/>
          <w:rtl/>
          <w:lang w:bidi="fa-IR"/>
        </w:rPr>
        <w:t xml:space="preserve"> </w:t>
      </w:r>
      <w:r w:rsidR="086E6B28">
        <w:rPr>
          <w:rFonts w:hint="cs"/>
          <w:rtl/>
          <w:lang w:bidi="fa-IR"/>
        </w:rPr>
        <w:t>باشند</w:t>
      </w:r>
      <w:r>
        <w:rPr>
          <w:rFonts w:hint="cs"/>
          <w:rtl/>
          <w:lang w:bidi="fa-IR"/>
        </w:rPr>
        <w:t xml:space="preserve"> که بر </w:t>
      </w:r>
      <w:r w:rsidR="086E6B28">
        <w:rPr>
          <w:rFonts w:hint="cs"/>
          <w:rtl/>
          <w:lang w:bidi="fa-IR"/>
        </w:rPr>
        <w:t xml:space="preserve">اساس </w:t>
      </w:r>
      <w:r>
        <w:rPr>
          <w:rFonts w:hint="cs"/>
          <w:rtl/>
          <w:lang w:bidi="fa-IR"/>
        </w:rPr>
        <w:t xml:space="preserve">تغییر </w:t>
      </w:r>
      <w:r w:rsidR="086E6B28">
        <w:rPr>
          <w:rFonts w:hint="cs"/>
          <w:rtl/>
          <w:lang w:bidi="fa-IR"/>
        </w:rPr>
        <w:t>اسباب</w:t>
      </w:r>
      <w:r>
        <w:rPr>
          <w:rFonts w:hint="cs"/>
          <w:rtl/>
          <w:lang w:bidi="fa-IR"/>
        </w:rPr>
        <w:t xml:space="preserve"> و شرایط </w:t>
      </w:r>
      <w:r w:rsidR="086E6B28">
        <w:rPr>
          <w:rFonts w:hint="cs"/>
          <w:rtl/>
          <w:lang w:bidi="fa-IR"/>
        </w:rPr>
        <w:t>تغییر نکنند</w:t>
      </w:r>
      <w:r>
        <w:rPr>
          <w:rFonts w:hint="cs"/>
          <w:rtl/>
          <w:lang w:bidi="fa-IR"/>
        </w:rPr>
        <w:t>.</w:t>
      </w:r>
      <w:r w:rsidRPr="08E5555F">
        <w:rPr>
          <w:rStyle w:val="a7"/>
          <w:rFonts w:cs="B Lotus"/>
          <w:sz w:val="28"/>
          <w:szCs w:val="28"/>
          <w:rtl/>
          <w:lang w:bidi="fa-IR"/>
        </w:rPr>
        <w:footnoteReference w:id="1740"/>
      </w:r>
    </w:p>
    <w:p w:rsidR="08855763" w:rsidRDefault="08855763" w:rsidP="08777A9A">
      <w:pPr>
        <w:ind w:firstLine="172"/>
        <w:rPr>
          <w:rFonts w:hint="cs"/>
          <w:rtl/>
          <w:lang w:bidi="fa-IR"/>
        </w:rPr>
      </w:pPr>
      <w:r>
        <w:rPr>
          <w:rFonts w:hint="cs"/>
          <w:rtl/>
          <w:lang w:bidi="fa-IR"/>
        </w:rPr>
        <w:t xml:space="preserve">کار این مردم گمراه در این حد متوقف نمی‌شود، همانا دیده می‌شود که آنها امور متوالی و بدیهی را انکار می‌کنند که فقط جاهل مغرض این امور را مانند آنها انکار می‌کند، </w:t>
      </w:r>
      <w:r w:rsidR="086E6B28">
        <w:rPr>
          <w:rFonts w:hint="cs"/>
          <w:rtl/>
          <w:lang w:bidi="fa-IR"/>
        </w:rPr>
        <w:t xml:space="preserve">تا جایی که </w:t>
      </w:r>
      <w:r>
        <w:rPr>
          <w:rFonts w:hint="cs"/>
          <w:rtl/>
          <w:lang w:bidi="fa-IR"/>
        </w:rPr>
        <w:t>دیده می‌شود که بعضی از آنها ازدواج حضرت ابراهیم با هاجر را انکار می‌کنند و ادعا می‌کنند که اسماعیل پسر ابراهیم</w:t>
      </w:r>
      <w:r>
        <w:rPr>
          <w:rFonts w:hint="cs"/>
          <w:lang w:bidi="fa-IR"/>
        </w:rPr>
        <w:sym w:font="AGA Arabesque" w:char="F075"/>
      </w:r>
      <w:r>
        <w:rPr>
          <w:rFonts w:hint="cs"/>
          <w:rtl/>
          <w:lang w:bidi="fa-IR"/>
        </w:rPr>
        <w:t xml:space="preserve"> نیست</w:t>
      </w:r>
      <w:r w:rsidR="086E6B28">
        <w:rPr>
          <w:rFonts w:hint="cs"/>
          <w:rtl/>
          <w:lang w:bidi="fa-IR"/>
        </w:rPr>
        <w:t>.</w:t>
      </w:r>
      <w:r>
        <w:rPr>
          <w:rFonts w:hint="cs"/>
          <w:rtl/>
          <w:lang w:bidi="fa-IR"/>
        </w:rPr>
        <w:t xml:space="preserve"> مصطفی مهدوی در این زمینه می‌گوید</w:t>
      </w:r>
      <w:r w:rsidR="08E041FF">
        <w:rPr>
          <w:rFonts w:hint="cs"/>
          <w:rtl/>
          <w:lang w:bidi="fa-IR"/>
        </w:rPr>
        <w:t>:</w:t>
      </w:r>
      <w:r>
        <w:rPr>
          <w:rFonts w:hint="cs"/>
          <w:rtl/>
          <w:lang w:bidi="fa-IR"/>
        </w:rPr>
        <w:t xml:space="preserve"> ما فقط یک زن ابراهیم را می‌شناسیم که خداوند اسحاق را به واسطة آن به او بشارت داد و یعقوب فرزند اسحاق می‌باشد اما فقط در اسفار یهود آمده است که ابراهیم زن دیگری داشته است و اسماعیل از او بوده است و مسلمانان این اساطیر را اشاعه دادند و آن</w:t>
      </w:r>
      <w:r w:rsidR="086E6B28">
        <w:rPr>
          <w:rFonts w:hint="cs"/>
          <w:rtl/>
          <w:lang w:bidi="fa-IR"/>
        </w:rPr>
        <w:t xml:space="preserve"> </w:t>
      </w:r>
      <w:r>
        <w:rPr>
          <w:rFonts w:hint="cs"/>
          <w:rtl/>
          <w:lang w:bidi="fa-IR"/>
        </w:rPr>
        <w:t>را وارد اسلام کردند</w:t>
      </w:r>
      <w:r w:rsidR="086E6B28">
        <w:rPr>
          <w:rFonts w:hint="cs"/>
          <w:rtl/>
          <w:lang w:bidi="fa-IR"/>
        </w:rPr>
        <w:t>.</w:t>
      </w:r>
      <w:r w:rsidRPr="08E5555F">
        <w:rPr>
          <w:rStyle w:val="a7"/>
          <w:rFonts w:cs="B Lotus"/>
          <w:sz w:val="28"/>
          <w:szCs w:val="28"/>
          <w:rtl/>
          <w:lang w:bidi="fa-IR"/>
        </w:rPr>
        <w:footnoteReference w:id="1741"/>
      </w:r>
      <w:r>
        <w:rPr>
          <w:rFonts w:hint="cs"/>
          <w:rtl/>
          <w:lang w:bidi="fa-IR"/>
        </w:rPr>
        <w:t xml:space="preserve"> سپس مهدوی به هدیه دادن اسماعیل به ابراهیم از قول خدا می‌گوید</w:t>
      </w:r>
      <w:r w:rsidR="08E041FF">
        <w:rPr>
          <w:rFonts w:hint="cs"/>
          <w:rtl/>
          <w:lang w:bidi="fa-IR"/>
        </w:rPr>
        <w:t>:</w:t>
      </w:r>
    </w:p>
    <w:p w:rsidR="08855763" w:rsidRDefault="083A2982"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260" w:eastAsia="Times New Roman" w:hAnsi="QCF_P260" w:cs="QCF_P260"/>
          <w:color w:val="000000"/>
          <w:sz w:val="32"/>
          <w:szCs w:val="32"/>
          <w:rtl/>
        </w:rPr>
        <w:t>ﯓ</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ﯔ</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ﯕ</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ﯖ</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ﯗ</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 xml:space="preserve"> ﯘ</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ﯙ</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ﯚ</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ﯛﯜ</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ﯝ</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ﯞ</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ﯟ</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ﯠ</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ﯡ</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(ابراهیم / 39)</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ستایش خدای را که به من در زمان پیروی دو فرزندم اسم</w:t>
      </w:r>
      <w:r w:rsidR="086E6B28">
        <w:rPr>
          <w:rFonts w:hint="cs"/>
          <w:sz w:val="26"/>
          <w:szCs w:val="26"/>
          <w:rtl/>
          <w:lang w:bidi="fa-IR"/>
        </w:rPr>
        <w:t>ا</w:t>
      </w:r>
      <w:r>
        <w:rPr>
          <w:rFonts w:hint="cs"/>
          <w:sz w:val="26"/>
          <w:szCs w:val="26"/>
          <w:rtl/>
          <w:lang w:bidi="fa-IR"/>
        </w:rPr>
        <w:t>عیل و اسحق را عطا فرمود که پروردگار من البته دعای بندگان را خواهد شنید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این هدیه، هدیة کمک و پیرو</w:t>
      </w:r>
      <w:r w:rsidR="086E6B28">
        <w:rPr>
          <w:rFonts w:hint="cs"/>
          <w:rtl/>
          <w:lang w:bidi="fa-IR"/>
        </w:rPr>
        <w:t>ز</w:t>
      </w:r>
      <w:r>
        <w:rPr>
          <w:rFonts w:hint="cs"/>
          <w:rtl/>
          <w:lang w:bidi="fa-IR"/>
        </w:rPr>
        <w:t>ی</w:t>
      </w:r>
      <w:r w:rsidR="086E6B28">
        <w:rPr>
          <w:rFonts w:hint="cs"/>
          <w:rtl/>
          <w:lang w:bidi="fa-IR"/>
        </w:rPr>
        <w:t xml:space="preserve"> بوده است همچنانکه در حق حضرت مو</w:t>
      </w:r>
      <w:r>
        <w:rPr>
          <w:rFonts w:hint="cs"/>
          <w:rtl/>
          <w:lang w:bidi="fa-IR"/>
        </w:rPr>
        <w:t>سی</w:t>
      </w:r>
      <w:r>
        <w:rPr>
          <w:rFonts w:hint="cs"/>
          <w:lang w:bidi="fa-IR"/>
        </w:rPr>
        <w:sym w:font="AGA Arabesque" w:char="F075"/>
      </w:r>
      <w:r>
        <w:rPr>
          <w:rFonts w:hint="cs"/>
          <w:rtl/>
          <w:lang w:bidi="fa-IR"/>
        </w:rPr>
        <w:t xml:space="preserve"> هم می‌گوید</w:t>
      </w:r>
      <w:r w:rsidR="08E041FF">
        <w:rPr>
          <w:rFonts w:hint="cs"/>
          <w:rtl/>
          <w:lang w:bidi="fa-IR"/>
        </w:rPr>
        <w:t>:</w:t>
      </w:r>
    </w:p>
    <w:p w:rsidR="08855763" w:rsidRDefault="083A2982"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309" w:eastAsia="Times New Roman" w:hAnsi="QCF_P309" w:cs="QCF_P309"/>
          <w:color w:val="000000"/>
          <w:sz w:val="32"/>
          <w:szCs w:val="32"/>
          <w:rtl/>
        </w:rPr>
        <w:t>ﭙ</w:t>
      </w:r>
      <w:r w:rsidR="08F30C44">
        <w:rPr>
          <w:rFonts w:ascii="QCF_P309" w:eastAsia="Times New Roman" w:hAnsi="QCF_P309" w:cs="QCF_P309"/>
          <w:color w:val="000000"/>
          <w:sz w:val="32"/>
          <w:szCs w:val="32"/>
          <w:rtl/>
        </w:rPr>
        <w:t xml:space="preserve"> </w:t>
      </w:r>
      <w:r>
        <w:rPr>
          <w:rFonts w:ascii="QCF_P309" w:eastAsia="Times New Roman" w:hAnsi="QCF_P309" w:cs="QCF_P309"/>
          <w:color w:val="000000"/>
          <w:sz w:val="32"/>
          <w:szCs w:val="32"/>
          <w:rtl/>
        </w:rPr>
        <w:t>ﭚ</w:t>
      </w:r>
      <w:r w:rsidR="08F30C44">
        <w:rPr>
          <w:rFonts w:ascii="QCF_P309" w:eastAsia="Times New Roman" w:hAnsi="QCF_P309" w:cs="QCF_P309"/>
          <w:color w:val="000000"/>
          <w:sz w:val="32"/>
          <w:szCs w:val="32"/>
          <w:rtl/>
        </w:rPr>
        <w:t xml:space="preserve">  </w:t>
      </w:r>
      <w:r>
        <w:rPr>
          <w:rFonts w:ascii="QCF_P309" w:eastAsia="Times New Roman" w:hAnsi="QCF_P309" w:cs="QCF_P309"/>
          <w:color w:val="000000"/>
          <w:sz w:val="32"/>
          <w:szCs w:val="32"/>
          <w:rtl/>
        </w:rPr>
        <w:t>ﭛ</w:t>
      </w:r>
      <w:r w:rsidR="08F30C44">
        <w:rPr>
          <w:rFonts w:ascii="QCF_P309" w:eastAsia="Times New Roman" w:hAnsi="QCF_P309" w:cs="QCF_P309"/>
          <w:color w:val="000000"/>
          <w:sz w:val="32"/>
          <w:szCs w:val="32"/>
          <w:rtl/>
        </w:rPr>
        <w:t xml:space="preserve"> </w:t>
      </w:r>
      <w:r>
        <w:rPr>
          <w:rFonts w:ascii="QCF_P309" w:eastAsia="Times New Roman" w:hAnsi="QCF_P309" w:cs="QCF_P309"/>
          <w:color w:val="000000"/>
          <w:sz w:val="32"/>
          <w:szCs w:val="32"/>
          <w:rtl/>
        </w:rPr>
        <w:t xml:space="preserve"> ﭜ</w:t>
      </w:r>
      <w:r w:rsidR="08F30C44">
        <w:rPr>
          <w:rFonts w:ascii="QCF_P309" w:eastAsia="Times New Roman" w:hAnsi="QCF_P309" w:cs="QCF_P309"/>
          <w:color w:val="000000"/>
          <w:sz w:val="32"/>
          <w:szCs w:val="32"/>
          <w:rtl/>
        </w:rPr>
        <w:t xml:space="preserve"> </w:t>
      </w:r>
      <w:r>
        <w:rPr>
          <w:rFonts w:ascii="QCF_P309" w:eastAsia="Times New Roman" w:hAnsi="QCF_P309" w:cs="QCF_P309"/>
          <w:color w:val="000000"/>
          <w:sz w:val="32"/>
          <w:szCs w:val="32"/>
          <w:rtl/>
        </w:rPr>
        <w:t>ﭝ</w:t>
      </w:r>
      <w:r w:rsidR="08F30C44">
        <w:rPr>
          <w:rFonts w:ascii="QCF_P309" w:eastAsia="Times New Roman" w:hAnsi="QCF_P309" w:cs="QCF_P309"/>
          <w:color w:val="000000"/>
          <w:sz w:val="32"/>
          <w:szCs w:val="32"/>
          <w:rtl/>
        </w:rPr>
        <w:t xml:space="preserve"> </w:t>
      </w:r>
      <w:r>
        <w:rPr>
          <w:rFonts w:ascii="QCF_P309" w:eastAsia="Times New Roman" w:hAnsi="QCF_P309" w:cs="QCF_P309"/>
          <w:color w:val="000000"/>
          <w:sz w:val="32"/>
          <w:szCs w:val="32"/>
          <w:rtl/>
        </w:rPr>
        <w:t>ﭞ</w:t>
      </w:r>
      <w:r w:rsidR="08F30C44">
        <w:rPr>
          <w:rFonts w:ascii="QCF_P309" w:eastAsia="Times New Roman" w:hAnsi="QCF_P309" w:cs="QCF_P309"/>
          <w:color w:val="000000"/>
          <w:sz w:val="32"/>
          <w:szCs w:val="32"/>
          <w:rtl/>
        </w:rPr>
        <w:t xml:space="preserve"> </w:t>
      </w:r>
      <w:r>
        <w:rPr>
          <w:rFonts w:ascii="QCF_P309" w:eastAsia="Times New Roman" w:hAnsi="QCF_P309" w:cs="QCF_P309"/>
          <w:color w:val="000000"/>
          <w:sz w:val="32"/>
          <w:szCs w:val="32"/>
          <w:rtl/>
        </w:rPr>
        <w:t>ﭟ</w:t>
      </w:r>
      <w:r w:rsidR="08F30C44">
        <w:rPr>
          <w:rFonts w:ascii="QCF_P309" w:eastAsia="Times New Roman" w:hAnsi="QCF_P309" w:cs="QCF_P309"/>
          <w:color w:val="000000"/>
          <w:sz w:val="32"/>
          <w:szCs w:val="32"/>
          <w:rtl/>
        </w:rPr>
        <w:t xml:space="preserve"> </w:t>
      </w:r>
      <w:r>
        <w:rPr>
          <w:rFonts w:ascii="QCF_P309" w:eastAsia="Times New Roman" w:hAnsi="QCF_P309" w:cs="QCF_P309"/>
          <w:color w:val="000000"/>
          <w:sz w:val="32"/>
          <w:szCs w:val="32"/>
          <w:rtl/>
        </w:rPr>
        <w:t>ﭠ</w:t>
      </w:r>
      <w:r w:rsidR="08F30C44">
        <w:rPr>
          <w:rFonts w:ascii="QCF_P309" w:eastAsia="Times New Roman" w:hAnsi="QCF_P309" w:cs="QCF_P309"/>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(مریم / 53)</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از لطف و مرحمتی که داشتیم برادرش ه</w:t>
      </w:r>
      <w:r w:rsidR="086E6B28">
        <w:rPr>
          <w:rFonts w:hint="cs"/>
          <w:sz w:val="26"/>
          <w:szCs w:val="26"/>
          <w:rtl/>
          <w:lang w:bidi="fa-IR"/>
        </w:rPr>
        <w:t>ا</w:t>
      </w:r>
      <w:r>
        <w:rPr>
          <w:rFonts w:hint="cs"/>
          <w:sz w:val="26"/>
          <w:szCs w:val="26"/>
          <w:rtl/>
          <w:lang w:bidi="fa-IR"/>
        </w:rPr>
        <w:t>رون را نیز مقام نبوت عطا کردیم</w:t>
      </w:r>
      <w:r w:rsidRPr="084C346D">
        <w:rPr>
          <w:rFonts w:hint="cs"/>
          <w:sz w:val="26"/>
          <w:szCs w:val="26"/>
          <w:rtl/>
          <w:lang w:bidi="fa-IR"/>
        </w:rPr>
        <w:t>».</w:t>
      </w:r>
      <w:r w:rsidRPr="08E5555F">
        <w:rPr>
          <w:rStyle w:val="a7"/>
          <w:rFonts w:cs="B Lotus"/>
          <w:sz w:val="28"/>
          <w:szCs w:val="28"/>
          <w:rtl/>
          <w:lang w:bidi="fa-IR"/>
        </w:rPr>
        <w:footnoteReference w:id="1742"/>
      </w:r>
    </w:p>
    <w:p w:rsidR="08855763" w:rsidRDefault="08855763" w:rsidP="08777A9A">
      <w:pPr>
        <w:ind w:firstLine="172"/>
        <w:rPr>
          <w:rFonts w:hint="cs"/>
          <w:rtl/>
          <w:lang w:bidi="fa-IR"/>
        </w:rPr>
      </w:pPr>
      <w:r>
        <w:rPr>
          <w:rFonts w:hint="cs"/>
          <w:rtl/>
          <w:lang w:bidi="fa-IR"/>
        </w:rPr>
        <w:t>ولی برای چه او از خدا می‌گوید</w:t>
      </w:r>
      <w:r w:rsidR="08E041FF">
        <w:rPr>
          <w:rFonts w:hint="cs"/>
          <w:rtl/>
          <w:lang w:bidi="fa-IR"/>
        </w:rPr>
        <w:t>:</w:t>
      </w:r>
    </w:p>
    <w:p w:rsidR="08855763" w:rsidRDefault="083A2982"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055" w:eastAsia="Times New Roman" w:hAnsi="QCF_P055" w:cs="QCF_P055"/>
          <w:color w:val="000000"/>
          <w:sz w:val="32"/>
          <w:szCs w:val="32"/>
          <w:rtl/>
        </w:rPr>
        <w:t>ﭑ</w:t>
      </w:r>
      <w:r w:rsidR="08F30C44">
        <w:rPr>
          <w:rFonts w:ascii="QCF_P055" w:eastAsia="Times New Roman" w:hAnsi="QCF_P055" w:cs="QCF_P055"/>
          <w:color w:val="000000"/>
          <w:sz w:val="32"/>
          <w:szCs w:val="32"/>
          <w:rtl/>
        </w:rPr>
        <w:t xml:space="preserve"> </w:t>
      </w:r>
      <w:r>
        <w:rPr>
          <w:rFonts w:ascii="QCF_P055" w:eastAsia="Times New Roman" w:hAnsi="QCF_P055" w:cs="QCF_P055"/>
          <w:color w:val="000000"/>
          <w:sz w:val="32"/>
          <w:szCs w:val="32"/>
          <w:rtl/>
        </w:rPr>
        <w:t>ﭒ</w:t>
      </w:r>
      <w:r w:rsidR="08F30C44">
        <w:rPr>
          <w:rFonts w:ascii="QCF_P055" w:eastAsia="Times New Roman" w:hAnsi="QCF_P055" w:cs="QCF_P055"/>
          <w:color w:val="000000"/>
          <w:sz w:val="32"/>
          <w:szCs w:val="32"/>
          <w:rtl/>
        </w:rPr>
        <w:t xml:space="preserve"> </w:t>
      </w:r>
      <w:r>
        <w:rPr>
          <w:rFonts w:ascii="QCF_P055" w:eastAsia="Times New Roman" w:hAnsi="QCF_P055" w:cs="QCF_P055"/>
          <w:color w:val="000000"/>
          <w:sz w:val="32"/>
          <w:szCs w:val="32"/>
          <w:rtl/>
        </w:rPr>
        <w:t>ﭓ</w:t>
      </w:r>
      <w:r w:rsidR="08F30C44">
        <w:rPr>
          <w:rFonts w:ascii="QCF_P055" w:eastAsia="Times New Roman" w:hAnsi="QCF_P055" w:cs="QCF_P055"/>
          <w:color w:val="000000"/>
          <w:sz w:val="32"/>
          <w:szCs w:val="32"/>
          <w:rtl/>
        </w:rPr>
        <w:t xml:space="preserve"> </w:t>
      </w:r>
      <w:r>
        <w:rPr>
          <w:rFonts w:ascii="QCF_P055" w:eastAsia="Times New Roman" w:hAnsi="QCF_P055" w:cs="QCF_P055"/>
          <w:color w:val="000000"/>
          <w:sz w:val="32"/>
          <w:szCs w:val="32"/>
          <w:rtl/>
        </w:rPr>
        <w:t>ﭔﭕ</w:t>
      </w:r>
      <w:r w:rsidR="08F30C44">
        <w:rPr>
          <w:rFonts w:ascii="QCF_P055" w:eastAsia="Times New Roman" w:hAnsi="QCF_P055" w:cs="QCF_P055"/>
          <w:color w:val="000000"/>
          <w:sz w:val="32"/>
          <w:szCs w:val="32"/>
          <w:rtl/>
        </w:rPr>
        <w:t xml:space="preserve"> </w:t>
      </w:r>
      <w:r>
        <w:rPr>
          <w:rFonts w:ascii="QCF_P055" w:eastAsia="Times New Roman" w:hAnsi="QCF_P055" w:cs="QCF_P055"/>
          <w:color w:val="000000"/>
          <w:sz w:val="32"/>
          <w:szCs w:val="32"/>
          <w:rtl/>
        </w:rPr>
        <w:t>ﭖ</w:t>
      </w:r>
      <w:r w:rsidR="08F30C44">
        <w:rPr>
          <w:rFonts w:ascii="QCF_P055" w:eastAsia="Times New Roman" w:hAnsi="QCF_P055" w:cs="QCF_P055"/>
          <w:color w:val="000000"/>
          <w:sz w:val="32"/>
          <w:szCs w:val="32"/>
          <w:rtl/>
        </w:rPr>
        <w:t xml:space="preserve"> </w:t>
      </w:r>
      <w:r>
        <w:rPr>
          <w:rFonts w:ascii="QCF_P055" w:eastAsia="Times New Roman" w:hAnsi="QCF_P055" w:cs="QCF_P055"/>
          <w:color w:val="000000"/>
          <w:sz w:val="32"/>
          <w:szCs w:val="32"/>
          <w:rtl/>
        </w:rPr>
        <w:t>ﭗ</w:t>
      </w:r>
      <w:r w:rsidR="08F30C44">
        <w:rPr>
          <w:rFonts w:ascii="QCF_P055" w:eastAsia="Times New Roman" w:hAnsi="QCF_P055" w:cs="QCF_P055"/>
          <w:color w:val="000000"/>
          <w:sz w:val="32"/>
          <w:szCs w:val="32"/>
          <w:rtl/>
        </w:rPr>
        <w:t xml:space="preserve"> </w:t>
      </w:r>
      <w:r>
        <w:rPr>
          <w:rFonts w:ascii="QCF_P055" w:eastAsia="Times New Roman" w:hAnsi="QCF_P055" w:cs="QCF_P055"/>
          <w:color w:val="000000"/>
          <w:sz w:val="32"/>
          <w:szCs w:val="32"/>
          <w:rtl/>
        </w:rPr>
        <w:t>ﭘ</w:t>
      </w:r>
      <w:r w:rsidR="08F30C44">
        <w:rPr>
          <w:rFonts w:ascii="QCF_P055" w:eastAsia="Times New Roman" w:hAnsi="QCF_P055" w:cs="QCF_P055"/>
          <w:color w:val="000000"/>
          <w:sz w:val="32"/>
          <w:szCs w:val="32"/>
          <w:rtl/>
        </w:rPr>
        <w:t xml:space="preserve"> </w:t>
      </w:r>
      <w:r>
        <w:rPr>
          <w:rFonts w:ascii="QCF_P055" w:eastAsia="Times New Roman" w:hAnsi="QCF_P055" w:cs="QCF_P055"/>
          <w:color w:val="000000"/>
          <w:sz w:val="32"/>
          <w:szCs w:val="32"/>
          <w:rtl/>
        </w:rPr>
        <w:t>ﭙ</w:t>
      </w:r>
      <w:r w:rsidR="08F30C44">
        <w:rPr>
          <w:rFonts w:ascii="QCF_P055" w:eastAsia="Times New Roman" w:hAnsi="QCF_P055" w:cs="QCF_P055"/>
          <w:color w:val="000000"/>
          <w:sz w:val="32"/>
          <w:szCs w:val="32"/>
          <w:rtl/>
        </w:rPr>
        <w:t xml:space="preserve"> </w:t>
      </w:r>
      <w:r>
        <w:rPr>
          <w:rFonts w:ascii="QCF_P055" w:eastAsia="Times New Roman" w:hAnsi="QCF_P055" w:cs="QCF_P055"/>
          <w:color w:val="000000"/>
          <w:sz w:val="32"/>
          <w:szCs w:val="32"/>
          <w:rtl/>
        </w:rPr>
        <w:t>ﭚ</w:t>
      </w:r>
      <w:r w:rsidR="08F30C44">
        <w:rPr>
          <w:rFonts w:ascii="QCF_P055" w:eastAsia="Times New Roman" w:hAnsi="QCF_P055" w:cs="QCF_P055"/>
          <w:color w:val="000000"/>
          <w:sz w:val="32"/>
          <w:szCs w:val="32"/>
          <w:rtl/>
        </w:rPr>
        <w:t xml:space="preserve"> </w:t>
      </w:r>
      <w:r>
        <w:rPr>
          <w:rFonts w:ascii="QCF_P055" w:eastAsia="Times New Roman" w:hAnsi="QCF_P055" w:cs="QCF_P055"/>
          <w:color w:val="000000"/>
          <w:sz w:val="32"/>
          <w:szCs w:val="32"/>
          <w:rtl/>
        </w:rPr>
        <w:t>ﭛ</w:t>
      </w:r>
      <w:r w:rsidR="08F30C44">
        <w:rPr>
          <w:rFonts w:ascii="QCF_P055" w:eastAsia="Times New Roman" w:hAnsi="QCF_P055" w:cs="QCF_P055"/>
          <w:color w:val="000000"/>
          <w:sz w:val="32"/>
          <w:szCs w:val="32"/>
          <w:rtl/>
        </w:rPr>
        <w:t xml:space="preserve"> </w:t>
      </w:r>
      <w:r>
        <w:rPr>
          <w:rFonts w:ascii="QCF_P055" w:eastAsia="Times New Roman" w:hAnsi="QCF_P055" w:cs="QCF_P055"/>
          <w:color w:val="000000"/>
          <w:sz w:val="32"/>
          <w:szCs w:val="32"/>
          <w:rtl/>
        </w:rPr>
        <w:t>ﭜ</w:t>
      </w:r>
      <w:r w:rsidR="08F30C44">
        <w:rPr>
          <w:rFonts w:ascii="QCF_P055" w:eastAsia="Times New Roman" w:hAnsi="QCF_P055" w:cs="QCF_P055"/>
          <w:color w:val="000000"/>
          <w:sz w:val="32"/>
          <w:szCs w:val="32"/>
          <w:rtl/>
        </w:rPr>
        <w:t xml:space="preserve">  </w:t>
      </w:r>
      <w:r>
        <w:rPr>
          <w:rFonts w:ascii="QCF_P055" w:eastAsia="Times New Roman" w:hAnsi="QCF_P055" w:cs="QCF_P055"/>
          <w:color w:val="000000"/>
          <w:sz w:val="32"/>
          <w:szCs w:val="32"/>
          <w:rtl/>
        </w:rPr>
        <w:t>ﭝﭞ</w:t>
      </w:r>
      <w:r w:rsidR="08F30C44">
        <w:rPr>
          <w:rFonts w:ascii="QCF_P055" w:eastAsia="Times New Roman" w:hAnsi="QCF_P055" w:cs="QCF_P055"/>
          <w:color w:val="000000"/>
          <w:sz w:val="32"/>
          <w:szCs w:val="32"/>
          <w:rtl/>
        </w:rPr>
        <w:t xml:space="preserve"> </w:t>
      </w:r>
      <w:r>
        <w:rPr>
          <w:rFonts w:ascii="QCF_P055" w:eastAsia="Times New Roman" w:hAnsi="QCF_P055" w:cs="QCF_P055"/>
          <w:color w:val="000000"/>
          <w:sz w:val="32"/>
          <w:szCs w:val="32"/>
          <w:rtl/>
        </w:rPr>
        <w:t>ﭟ</w:t>
      </w:r>
      <w:r w:rsidR="08F30C44">
        <w:rPr>
          <w:rFonts w:ascii="QCF_P055" w:eastAsia="Times New Roman" w:hAnsi="QCF_P055" w:cs="QCF_P055"/>
          <w:color w:val="000000"/>
          <w:sz w:val="32"/>
          <w:szCs w:val="32"/>
          <w:rtl/>
        </w:rPr>
        <w:t xml:space="preserve">  </w:t>
      </w:r>
      <w:r>
        <w:rPr>
          <w:rFonts w:ascii="QCF_P055" w:eastAsia="Times New Roman" w:hAnsi="QCF_P055" w:cs="QCF_P055"/>
          <w:color w:val="000000"/>
          <w:sz w:val="32"/>
          <w:szCs w:val="32"/>
          <w:rtl/>
        </w:rPr>
        <w:t>ﭠ</w:t>
      </w:r>
      <w:r w:rsidR="08F30C44">
        <w:rPr>
          <w:rFonts w:ascii="QCF_P055" w:eastAsia="Times New Roman" w:hAnsi="QCF_P055" w:cs="QCF_P055"/>
          <w:color w:val="000000"/>
          <w:sz w:val="32"/>
          <w:szCs w:val="32"/>
          <w:rtl/>
        </w:rPr>
        <w:t xml:space="preserve"> </w:t>
      </w:r>
      <w:r>
        <w:rPr>
          <w:rFonts w:ascii="QCF_P055" w:eastAsia="Times New Roman" w:hAnsi="QCF_P055" w:cs="QCF_P055"/>
          <w:color w:val="000000"/>
          <w:sz w:val="32"/>
          <w:szCs w:val="32"/>
          <w:rtl/>
        </w:rPr>
        <w:t>ﭡ</w:t>
      </w:r>
      <w:r w:rsidR="08F30C44">
        <w:rPr>
          <w:rFonts w:ascii="QCF_P055" w:eastAsia="Times New Roman" w:hAnsi="QCF_P055" w:cs="QCF_P055"/>
          <w:color w:val="000000"/>
          <w:sz w:val="32"/>
          <w:szCs w:val="32"/>
          <w:rtl/>
        </w:rPr>
        <w:t xml:space="preserve"> </w:t>
      </w:r>
      <w:r>
        <w:rPr>
          <w:rFonts w:ascii="QCF_P055" w:eastAsia="Times New Roman" w:hAnsi="QCF_P055" w:cs="QCF_P055"/>
          <w:color w:val="000000"/>
          <w:sz w:val="32"/>
          <w:szCs w:val="32"/>
          <w:rtl/>
        </w:rPr>
        <w:t>ﭢ</w:t>
      </w:r>
      <w:r w:rsidR="08F30C44">
        <w:rPr>
          <w:rFonts w:ascii="QCF_P055" w:eastAsia="Times New Roman" w:hAnsi="QCF_P055" w:cs="QCF_P055"/>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(آل عمران / 38)</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در آن هنگام که زکریّا کرامت مریم را مشاهده کرد عرض کرد پروردگارا مرا به لطف خویش فرزندانی پاک سرشت عطا فرما که همانا توئی مستجاب‌کنندة دعا</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آیا این هدیه، هدیه کمک و پیروزی می‌باشد؟</w:t>
      </w:r>
    </w:p>
    <w:p w:rsidR="08855763" w:rsidRDefault="08855763" w:rsidP="08777A9A">
      <w:pPr>
        <w:ind w:firstLine="172"/>
        <w:rPr>
          <w:rFonts w:hint="cs"/>
          <w:rtl/>
          <w:lang w:bidi="fa-IR"/>
        </w:rPr>
      </w:pPr>
      <w:r>
        <w:rPr>
          <w:rFonts w:hint="cs"/>
          <w:rtl/>
          <w:lang w:bidi="fa-IR"/>
        </w:rPr>
        <w:t>مهدوی برهذیان خود تأکید می‌کند و می‌گوید</w:t>
      </w:r>
      <w:r w:rsidR="08E041FF">
        <w:rPr>
          <w:rFonts w:hint="cs"/>
          <w:rtl/>
          <w:lang w:bidi="fa-IR"/>
        </w:rPr>
        <w:t>:</w:t>
      </w:r>
      <w:r>
        <w:rPr>
          <w:rFonts w:hint="cs"/>
          <w:rtl/>
          <w:lang w:bidi="fa-IR"/>
        </w:rPr>
        <w:t xml:space="preserve"> در قرآن روشن نشده است که اسماعیل پسر ابراهیم می‌باشد و غیر از زنی که نوید</w:t>
      </w:r>
      <w:r w:rsidR="08952C20">
        <w:rPr>
          <w:rFonts w:hint="cs"/>
          <w:rtl/>
          <w:lang w:bidi="fa-IR"/>
        </w:rPr>
        <w:t xml:space="preserve"> </w:t>
      </w:r>
      <w:r>
        <w:rPr>
          <w:rFonts w:hint="cs"/>
          <w:rtl/>
          <w:lang w:bidi="fa-IR"/>
        </w:rPr>
        <w:t>دهنده بود، زن دیگری را نمی‌شناسیم و نمی‌دانیم که آیا پسری غیر از اسحاق داشته است و پسر اسحاق یعقوب بود</w:t>
      </w:r>
      <w:r w:rsidRPr="08E5555F">
        <w:rPr>
          <w:rStyle w:val="a7"/>
          <w:rFonts w:cs="B Lotus"/>
          <w:sz w:val="28"/>
          <w:szCs w:val="28"/>
          <w:rtl/>
          <w:lang w:bidi="fa-IR"/>
        </w:rPr>
        <w:footnoteReference w:id="1743"/>
      </w:r>
      <w:r>
        <w:rPr>
          <w:rFonts w:hint="cs"/>
          <w:rtl/>
          <w:lang w:bidi="fa-IR"/>
        </w:rPr>
        <w:t xml:space="preserve"> و به این</w:t>
      </w:r>
      <w:r w:rsidR="08117BDA">
        <w:rPr>
          <w:rFonts w:hint="cs"/>
          <w:rtl/>
          <w:lang w:bidi="fa-IR"/>
        </w:rPr>
        <w:t xml:space="preserve"> طریق خدا بصیرت او را بسته بود از</w:t>
      </w:r>
      <w:r>
        <w:rPr>
          <w:rFonts w:hint="cs"/>
          <w:rtl/>
          <w:lang w:bidi="fa-IR"/>
        </w:rPr>
        <w:t xml:space="preserve"> این </w:t>
      </w:r>
      <w:r w:rsidR="08117BDA">
        <w:rPr>
          <w:rFonts w:hint="cs"/>
          <w:rtl/>
          <w:lang w:bidi="fa-IR"/>
        </w:rPr>
        <w:t>دلیل</w:t>
      </w:r>
      <w:r>
        <w:rPr>
          <w:rFonts w:hint="cs"/>
          <w:rtl/>
          <w:lang w:bidi="fa-IR"/>
        </w:rPr>
        <w:t xml:space="preserve"> آشکاری</w:t>
      </w:r>
      <w:r w:rsidR="08117BDA">
        <w:rPr>
          <w:rFonts w:hint="cs"/>
          <w:rtl/>
          <w:lang w:bidi="fa-IR"/>
        </w:rPr>
        <w:t xml:space="preserve"> که</w:t>
      </w:r>
      <w:r>
        <w:rPr>
          <w:rFonts w:hint="cs"/>
          <w:rtl/>
          <w:lang w:bidi="fa-IR"/>
        </w:rPr>
        <w:t xml:space="preserve"> در قرآن است که نشان می‌دهد اسماعیل فرزند ابراهیم</w:t>
      </w:r>
      <w:r>
        <w:rPr>
          <w:rFonts w:hint="cs"/>
          <w:lang w:bidi="fa-IR"/>
        </w:rPr>
        <w:sym w:font="AGA Arabesque" w:char="F075"/>
      </w:r>
      <w:r w:rsidR="08117BDA">
        <w:rPr>
          <w:rFonts w:hint="cs"/>
          <w:rtl/>
          <w:lang w:bidi="fa-IR"/>
        </w:rPr>
        <w:t xml:space="preserve"> و از زنش</w:t>
      </w:r>
      <w:r>
        <w:rPr>
          <w:rFonts w:hint="cs"/>
          <w:rtl/>
          <w:lang w:bidi="fa-IR"/>
        </w:rPr>
        <w:t xml:space="preserve"> به نام‌ هاجر می‌باشد و می‌فرماید</w:t>
      </w:r>
      <w:r w:rsidR="08E041FF">
        <w:rPr>
          <w:rFonts w:hint="cs"/>
          <w:rtl/>
          <w:lang w:bidi="fa-IR"/>
        </w:rPr>
        <w:t>:</w:t>
      </w:r>
    </w:p>
    <w:p w:rsidR="08855763" w:rsidRDefault="083A2982"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260" w:eastAsia="Times New Roman" w:hAnsi="QCF_P260" w:cs="QCF_P260"/>
          <w:color w:val="000000"/>
          <w:sz w:val="32"/>
          <w:szCs w:val="32"/>
          <w:rtl/>
        </w:rPr>
        <w:t>ﮃ</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ﮄ</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 xml:space="preserve"> ﮅ</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ﮆ</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ﮇ</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ﮈ</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ﮉ</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ﮊ</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ﮋ</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ﮌ</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ﮍ</w:t>
      </w:r>
      <w:r w:rsidR="08F30C44">
        <w:rPr>
          <w:rFonts w:ascii="QCF_P260" w:eastAsia="Times New Roman" w:hAnsi="QCF_P260" w:cs="QCF_P260"/>
          <w:color w:val="000000"/>
          <w:sz w:val="32"/>
          <w:szCs w:val="32"/>
          <w:rtl/>
        </w:rPr>
        <w:t xml:space="preserve"> </w:t>
      </w:r>
      <w:r>
        <w:rPr>
          <w:rFonts w:ascii="QCF_P260" w:eastAsia="Times New Roman" w:hAnsi="QCF_P260" w:cs="QCF_P260"/>
          <w:color w:val="000000"/>
          <w:sz w:val="32"/>
          <w:szCs w:val="32"/>
          <w:rtl/>
        </w:rPr>
        <w:t xml:space="preserve"> ﮎ</w:t>
      </w:r>
      <w:r w:rsidR="08F30C44">
        <w:rPr>
          <w:rFonts w:ascii="QCF_P260" w:eastAsia="Times New Roman" w:hAnsi="QCF_P260" w:cs="QCF_P26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(ابراهیم / 37)</w:t>
      </w:r>
    </w:p>
    <w:p w:rsidR="08855763" w:rsidRPr="08D26B6F"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پروردگارا من ذریه و فرزندان خود را به وادی بی کشت و زرعی نزد بیت الحرام تو برای بپاداشتن نماز مسکن دادم</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دوباره می‌فرماید</w:t>
      </w:r>
      <w:r w:rsidR="08E041FF">
        <w:rPr>
          <w:rFonts w:hint="cs"/>
          <w:rtl/>
          <w:lang w:bidi="fa-IR"/>
        </w:rPr>
        <w:t>:</w:t>
      </w:r>
    </w:p>
    <w:p w:rsidR="08855763" w:rsidRDefault="083A2982"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449" w:eastAsia="Times New Roman" w:hAnsi="QCF_P449" w:cs="QCF_P449"/>
          <w:color w:val="000000"/>
          <w:sz w:val="32"/>
          <w:szCs w:val="32"/>
          <w:rtl/>
        </w:rPr>
        <w:t>ﯯ</w:t>
      </w:r>
      <w:r w:rsidR="08F30C44">
        <w:rPr>
          <w:rFonts w:ascii="QCF_P449" w:eastAsia="Times New Roman" w:hAnsi="QCF_P449" w:cs="QCF_P449"/>
          <w:color w:val="000000"/>
          <w:sz w:val="32"/>
          <w:szCs w:val="32"/>
          <w:rtl/>
        </w:rPr>
        <w:t xml:space="preserve"> </w:t>
      </w:r>
      <w:r>
        <w:rPr>
          <w:rFonts w:ascii="QCF_P449" w:eastAsia="Times New Roman" w:hAnsi="QCF_P449" w:cs="QCF_P449"/>
          <w:color w:val="000000"/>
          <w:sz w:val="32"/>
          <w:szCs w:val="32"/>
          <w:rtl/>
        </w:rPr>
        <w:t>ﯰ</w:t>
      </w:r>
      <w:r w:rsidR="08F30C44">
        <w:rPr>
          <w:rFonts w:ascii="QCF_P449" w:eastAsia="Times New Roman" w:hAnsi="QCF_P449" w:cs="QCF_P449"/>
          <w:color w:val="000000"/>
          <w:sz w:val="32"/>
          <w:szCs w:val="32"/>
          <w:rtl/>
        </w:rPr>
        <w:t xml:space="preserve"> </w:t>
      </w:r>
      <w:r>
        <w:rPr>
          <w:rFonts w:ascii="QCF_P449" w:eastAsia="Times New Roman" w:hAnsi="QCF_P449" w:cs="QCF_P449"/>
          <w:color w:val="000000"/>
          <w:sz w:val="32"/>
          <w:szCs w:val="32"/>
          <w:rtl/>
        </w:rPr>
        <w:t>ﯱ</w:t>
      </w:r>
      <w:r w:rsidR="08F30C44">
        <w:rPr>
          <w:rFonts w:ascii="QCF_P449" w:eastAsia="Times New Roman" w:hAnsi="QCF_P449" w:cs="QCF_P449"/>
          <w:color w:val="000000"/>
          <w:sz w:val="32"/>
          <w:szCs w:val="32"/>
          <w:rtl/>
        </w:rPr>
        <w:t xml:space="preserve"> </w:t>
      </w:r>
      <w:r>
        <w:rPr>
          <w:rFonts w:ascii="QCF_P449" w:eastAsia="Times New Roman" w:hAnsi="QCF_P449" w:cs="QCF_P449"/>
          <w:color w:val="000000"/>
          <w:sz w:val="32"/>
          <w:szCs w:val="32"/>
          <w:rtl/>
        </w:rPr>
        <w:t>ﯲ</w:t>
      </w:r>
      <w:r w:rsidR="08F30C44">
        <w:rPr>
          <w:rFonts w:ascii="QCF_P449" w:eastAsia="Times New Roman" w:hAnsi="QCF_P449" w:cs="QCF_P449"/>
          <w:color w:val="000000"/>
          <w:sz w:val="32"/>
          <w:szCs w:val="32"/>
          <w:rtl/>
        </w:rPr>
        <w:t xml:space="preserve"> </w:t>
      </w:r>
      <w:r>
        <w:rPr>
          <w:rFonts w:ascii="QCF_P449" w:eastAsia="Times New Roman" w:hAnsi="QCF_P449" w:cs="QCF_P449"/>
          <w:color w:val="000000"/>
          <w:sz w:val="32"/>
          <w:szCs w:val="32"/>
          <w:rtl/>
        </w:rPr>
        <w:t>ﯳ</w:t>
      </w:r>
      <w:r w:rsidR="08F30C44">
        <w:rPr>
          <w:rFonts w:ascii="QCF_P449" w:eastAsia="Times New Roman" w:hAnsi="QCF_P449" w:cs="QCF_P449"/>
          <w:color w:val="000000"/>
          <w:sz w:val="32"/>
          <w:szCs w:val="32"/>
          <w:rtl/>
        </w:rPr>
        <w:t xml:space="preserve"> </w:t>
      </w:r>
      <w:r>
        <w:rPr>
          <w:rFonts w:ascii="QCF_P449" w:eastAsia="Times New Roman" w:hAnsi="QCF_P449" w:cs="QCF_P449"/>
          <w:color w:val="000000"/>
          <w:sz w:val="32"/>
          <w:szCs w:val="32"/>
          <w:rtl/>
        </w:rPr>
        <w:t xml:space="preserve"> ﯴ</w:t>
      </w:r>
      <w:r w:rsidR="08F30C44">
        <w:rPr>
          <w:rFonts w:ascii="QCF_P449" w:eastAsia="Times New Roman" w:hAnsi="QCF_P449" w:cs="QCF_P449"/>
          <w:color w:val="000000"/>
          <w:sz w:val="32"/>
          <w:szCs w:val="32"/>
          <w:rtl/>
        </w:rPr>
        <w:t xml:space="preserve"> </w:t>
      </w:r>
      <w:r>
        <w:rPr>
          <w:rFonts w:ascii="QCF_P449" w:eastAsia="Times New Roman" w:hAnsi="QCF_P449" w:cs="QCF_P449"/>
          <w:color w:val="000000"/>
          <w:sz w:val="32"/>
          <w:szCs w:val="32"/>
          <w:rtl/>
        </w:rPr>
        <w:t>ﯵ</w:t>
      </w:r>
      <w:r w:rsidR="08F30C44">
        <w:rPr>
          <w:rFonts w:ascii="QCF_P449" w:eastAsia="Times New Roman" w:hAnsi="QCF_P449" w:cs="QCF_P449"/>
          <w:color w:val="000000"/>
          <w:sz w:val="32"/>
          <w:szCs w:val="32"/>
          <w:rtl/>
        </w:rPr>
        <w:t xml:space="preserve"> </w:t>
      </w:r>
      <w:r>
        <w:rPr>
          <w:rFonts w:ascii="QCF_P449" w:eastAsia="Times New Roman" w:hAnsi="QCF_P449" w:cs="QCF_P449"/>
          <w:color w:val="000000"/>
          <w:sz w:val="32"/>
          <w:szCs w:val="32"/>
          <w:rtl/>
        </w:rPr>
        <w:t>ﯶ</w:t>
      </w:r>
      <w:r w:rsidR="08F30C44">
        <w:rPr>
          <w:rFonts w:ascii="QCF_P449" w:eastAsia="Times New Roman" w:hAnsi="QCF_P449" w:cs="QCF_P449"/>
          <w:color w:val="000000"/>
          <w:sz w:val="32"/>
          <w:szCs w:val="32"/>
          <w:rtl/>
        </w:rPr>
        <w:t xml:space="preserve">  </w:t>
      </w:r>
      <w:r>
        <w:rPr>
          <w:rFonts w:ascii="QCF_P449" w:eastAsia="Times New Roman" w:hAnsi="QCF_P449" w:cs="QCF_P449"/>
          <w:color w:val="000000"/>
          <w:sz w:val="32"/>
          <w:szCs w:val="32"/>
          <w:rtl/>
        </w:rPr>
        <w:t>ﯷ</w:t>
      </w:r>
      <w:r w:rsidR="08F30C44">
        <w:rPr>
          <w:rFonts w:ascii="QCF_P449" w:eastAsia="Times New Roman" w:hAnsi="QCF_P449" w:cs="QCF_P449"/>
          <w:color w:val="000000"/>
          <w:sz w:val="32"/>
          <w:szCs w:val="32"/>
          <w:rtl/>
        </w:rPr>
        <w:t xml:space="preserve">  </w:t>
      </w:r>
      <w:r>
        <w:rPr>
          <w:rFonts w:ascii="QCF_P449" w:eastAsia="Times New Roman" w:hAnsi="QCF_P449" w:cs="QCF_P449"/>
          <w:color w:val="000000"/>
          <w:sz w:val="32"/>
          <w:szCs w:val="32"/>
          <w:rtl/>
        </w:rPr>
        <w:t>ﯸ</w:t>
      </w:r>
      <w:r w:rsidR="08F30C44">
        <w:rPr>
          <w:rFonts w:ascii="QCF_P449" w:eastAsia="Times New Roman" w:hAnsi="QCF_P449" w:cs="QCF_P449"/>
          <w:color w:val="000000"/>
          <w:sz w:val="32"/>
          <w:szCs w:val="32"/>
          <w:rtl/>
        </w:rPr>
        <w:t xml:space="preserve"> </w:t>
      </w:r>
      <w:r>
        <w:rPr>
          <w:rFonts w:ascii="QCF_P449" w:eastAsia="Times New Roman" w:hAnsi="QCF_P449" w:cs="QCF_P449"/>
          <w:color w:val="000000"/>
          <w:sz w:val="32"/>
          <w:szCs w:val="32"/>
          <w:rtl/>
        </w:rPr>
        <w:t>ﯹ</w:t>
      </w:r>
      <w:r w:rsidR="08F30C44">
        <w:rPr>
          <w:rFonts w:ascii="QCF_P449" w:eastAsia="Times New Roman" w:hAnsi="QCF_P449" w:cs="QCF_P449"/>
          <w:color w:val="000000"/>
          <w:sz w:val="32"/>
          <w:szCs w:val="32"/>
          <w:rtl/>
        </w:rPr>
        <w:t xml:space="preserve"> </w:t>
      </w:r>
      <w:r>
        <w:rPr>
          <w:rFonts w:ascii="QCF_P449" w:eastAsia="Times New Roman" w:hAnsi="QCF_P449" w:cs="QCF_P449"/>
          <w:color w:val="000000"/>
          <w:sz w:val="32"/>
          <w:szCs w:val="32"/>
          <w:rtl/>
        </w:rPr>
        <w:t>ﯺ</w:t>
      </w:r>
      <w:r w:rsidR="08F30C44">
        <w:rPr>
          <w:rFonts w:ascii="QCF_P449" w:eastAsia="Times New Roman" w:hAnsi="QCF_P449" w:cs="QCF_P449"/>
          <w:color w:val="000000"/>
          <w:sz w:val="32"/>
          <w:szCs w:val="32"/>
          <w:rtl/>
        </w:rPr>
        <w:t xml:space="preserve"> </w:t>
      </w:r>
      <w:r>
        <w:rPr>
          <w:rFonts w:ascii="QCF_P449" w:eastAsia="Times New Roman" w:hAnsi="QCF_P449" w:cs="QCF_P449"/>
          <w:color w:val="000000"/>
          <w:sz w:val="32"/>
          <w:szCs w:val="32"/>
          <w:rtl/>
        </w:rPr>
        <w:t>ﯻ</w:t>
      </w:r>
      <w:r w:rsidR="08F30C44">
        <w:rPr>
          <w:rFonts w:ascii="QCF_P449" w:eastAsia="Times New Roman" w:hAnsi="QCF_P449" w:cs="QCF_P449"/>
          <w:color w:val="000000"/>
          <w:sz w:val="32"/>
          <w:szCs w:val="32"/>
          <w:rtl/>
        </w:rPr>
        <w:t xml:space="preserve"> </w:t>
      </w:r>
      <w:r>
        <w:rPr>
          <w:rFonts w:ascii="QCF_P449" w:eastAsia="Times New Roman" w:hAnsi="QCF_P449" w:cs="QCF_P449"/>
          <w:color w:val="000000"/>
          <w:sz w:val="32"/>
          <w:szCs w:val="32"/>
          <w:rtl/>
        </w:rPr>
        <w:t>ﯼ</w:t>
      </w:r>
      <w:r w:rsidR="08F30C44">
        <w:rPr>
          <w:rFonts w:ascii="QCF_P449" w:eastAsia="Times New Roman" w:hAnsi="QCF_P449" w:cs="QCF_P449"/>
          <w:color w:val="000000"/>
          <w:sz w:val="32"/>
          <w:szCs w:val="32"/>
          <w:rtl/>
        </w:rPr>
        <w:t xml:space="preserve"> </w:t>
      </w:r>
      <w:r>
        <w:rPr>
          <w:rFonts w:ascii="QCF_P449" w:eastAsia="Times New Roman" w:hAnsi="QCF_P449" w:cs="QCF_P449"/>
          <w:color w:val="000000"/>
          <w:sz w:val="32"/>
          <w:szCs w:val="32"/>
          <w:rtl/>
        </w:rPr>
        <w:t>ﯽ</w:t>
      </w:r>
      <w:r w:rsidR="08F30C44">
        <w:rPr>
          <w:rFonts w:ascii="QCF_P449" w:eastAsia="Times New Roman" w:hAnsi="QCF_P449" w:cs="QCF_P449"/>
          <w:color w:val="000000"/>
          <w:sz w:val="32"/>
          <w:szCs w:val="32"/>
          <w:rtl/>
        </w:rPr>
        <w:t xml:space="preserve"> </w:t>
      </w:r>
      <w:r>
        <w:rPr>
          <w:rFonts w:ascii="QCF_P449" w:eastAsia="Times New Roman" w:hAnsi="QCF_P449" w:cs="QCF_P449"/>
          <w:color w:val="000000"/>
          <w:sz w:val="32"/>
          <w:szCs w:val="32"/>
          <w:rtl/>
        </w:rPr>
        <w:t xml:space="preserve"> ﯾ</w:t>
      </w:r>
      <w:r w:rsidR="08F30C44">
        <w:rPr>
          <w:rFonts w:ascii="QCF_P449" w:eastAsia="Times New Roman" w:hAnsi="QCF_P449" w:cs="QCF_P449"/>
          <w:color w:val="000000"/>
          <w:sz w:val="32"/>
          <w:szCs w:val="32"/>
          <w:rtl/>
        </w:rPr>
        <w:t xml:space="preserve"> </w:t>
      </w:r>
      <w:r>
        <w:rPr>
          <w:rFonts w:ascii="QCF_P449" w:eastAsia="Times New Roman" w:hAnsi="QCF_P449" w:cs="QCF_P449"/>
          <w:color w:val="000000"/>
          <w:sz w:val="32"/>
          <w:szCs w:val="32"/>
          <w:rtl/>
        </w:rPr>
        <w:t>ﯿ</w:t>
      </w:r>
      <w:r w:rsidR="08F30C44">
        <w:rPr>
          <w:rFonts w:ascii="QCF_P449" w:eastAsia="Times New Roman" w:hAnsi="QCF_P449" w:cs="QCF_P449"/>
          <w:color w:val="000000"/>
          <w:sz w:val="32"/>
          <w:szCs w:val="32"/>
          <w:rtl/>
        </w:rPr>
        <w:t xml:space="preserve"> </w:t>
      </w:r>
      <w:r>
        <w:rPr>
          <w:rFonts w:ascii="QCF_P449" w:eastAsia="Times New Roman" w:hAnsi="QCF_P449" w:cs="QCF_P449"/>
          <w:color w:val="000000"/>
          <w:sz w:val="32"/>
          <w:szCs w:val="32"/>
          <w:rtl/>
        </w:rPr>
        <w:t>ﰀ</w:t>
      </w:r>
      <w:r w:rsidR="08F30C44">
        <w:rPr>
          <w:rFonts w:ascii="QCF_P449" w:eastAsia="Times New Roman" w:hAnsi="QCF_P449" w:cs="QCF_P449"/>
          <w:color w:val="000000"/>
          <w:sz w:val="32"/>
          <w:szCs w:val="32"/>
          <w:rtl/>
        </w:rPr>
        <w:t xml:space="preserve"> </w:t>
      </w:r>
      <w:r>
        <w:rPr>
          <w:rFonts w:ascii="QCF_P449" w:eastAsia="Times New Roman" w:hAnsi="QCF_P449" w:cs="QCF_P449"/>
          <w:color w:val="000000"/>
          <w:sz w:val="32"/>
          <w:szCs w:val="32"/>
          <w:rtl/>
        </w:rPr>
        <w:t>ﰁ</w:t>
      </w:r>
      <w:r w:rsidR="08F30C44">
        <w:rPr>
          <w:rFonts w:ascii="QCF_P449" w:eastAsia="Times New Roman" w:hAnsi="QCF_P449" w:cs="QCF_P449"/>
          <w:color w:val="000000"/>
          <w:sz w:val="32"/>
          <w:szCs w:val="32"/>
          <w:rtl/>
        </w:rPr>
        <w:t xml:space="preserve"> </w:t>
      </w:r>
      <w:r>
        <w:rPr>
          <w:rFonts w:ascii="QCF_P449" w:eastAsia="Times New Roman" w:hAnsi="QCF_P449" w:cs="QCF_P449"/>
          <w:color w:val="000000"/>
          <w:sz w:val="32"/>
          <w:szCs w:val="32"/>
          <w:rtl/>
        </w:rPr>
        <w:t>ﰂ</w:t>
      </w:r>
      <w:r w:rsidR="08F30C44">
        <w:rPr>
          <w:rFonts w:ascii="QCF_P449" w:eastAsia="Times New Roman" w:hAnsi="QCF_P449" w:cs="QCF_P449"/>
          <w:color w:val="000000"/>
          <w:sz w:val="32"/>
          <w:szCs w:val="32"/>
          <w:rtl/>
        </w:rPr>
        <w:t xml:space="preserve"> </w:t>
      </w:r>
      <w:r>
        <w:rPr>
          <w:rFonts w:ascii="QCF_P449" w:eastAsia="Times New Roman" w:hAnsi="QCF_P449" w:cs="QCF_P449"/>
          <w:color w:val="000000"/>
          <w:sz w:val="32"/>
          <w:szCs w:val="32"/>
          <w:rtl/>
        </w:rPr>
        <w:t>ﰃ</w:t>
      </w:r>
      <w:r w:rsidR="08F30C44">
        <w:rPr>
          <w:rFonts w:ascii="QCF_P449" w:eastAsia="Times New Roman" w:hAnsi="QCF_P449" w:cs="QCF_P449"/>
          <w:color w:val="000000"/>
          <w:sz w:val="32"/>
          <w:szCs w:val="32"/>
          <w:rtl/>
        </w:rPr>
        <w:t xml:space="preserve"> </w:t>
      </w:r>
      <w:r>
        <w:rPr>
          <w:rFonts w:ascii="QCF_P449" w:eastAsia="Times New Roman" w:hAnsi="QCF_P449" w:cs="QCF_P449"/>
          <w:color w:val="000000"/>
          <w:sz w:val="32"/>
          <w:szCs w:val="32"/>
          <w:rtl/>
        </w:rPr>
        <w:t>ﰄ</w:t>
      </w:r>
      <w:r w:rsidR="08F30C44">
        <w:rPr>
          <w:rFonts w:ascii="QCF_P449" w:eastAsia="Times New Roman" w:hAnsi="QCF_P449" w:cs="QCF_P449"/>
          <w:color w:val="000000"/>
          <w:sz w:val="32"/>
          <w:szCs w:val="32"/>
          <w:rtl/>
        </w:rPr>
        <w:t xml:space="preserve"> </w:t>
      </w:r>
      <w:r>
        <w:rPr>
          <w:rFonts w:ascii="QCF_P449" w:eastAsia="Times New Roman" w:hAnsi="QCF_P449" w:cs="QCF_P449"/>
          <w:color w:val="000000"/>
          <w:sz w:val="32"/>
          <w:szCs w:val="32"/>
          <w:rtl/>
        </w:rPr>
        <w:t>ﰅ</w:t>
      </w:r>
      <w:r w:rsidR="08F30C44">
        <w:rPr>
          <w:rFonts w:ascii="QCF_P449" w:eastAsia="Times New Roman" w:hAnsi="QCF_P449" w:cs="QCF_P449"/>
          <w:color w:val="000000"/>
          <w:sz w:val="32"/>
          <w:szCs w:val="32"/>
          <w:rtl/>
        </w:rPr>
        <w:t xml:space="preserve"> </w:t>
      </w:r>
      <w:r>
        <w:rPr>
          <w:rFonts w:ascii="QCF_P449" w:eastAsia="Times New Roman" w:hAnsi="QCF_P449" w:cs="QCF_P449"/>
          <w:color w:val="000000"/>
          <w:sz w:val="32"/>
          <w:szCs w:val="32"/>
          <w:rtl/>
        </w:rPr>
        <w:t>ﰆ</w:t>
      </w:r>
      <w:r w:rsidR="08F30C44">
        <w:rPr>
          <w:rFonts w:ascii="QCF_P449" w:eastAsia="Times New Roman" w:hAnsi="QCF_P449" w:cs="QCF_P449"/>
          <w:color w:val="000000"/>
          <w:sz w:val="32"/>
          <w:szCs w:val="32"/>
          <w:rtl/>
        </w:rPr>
        <w:t xml:space="preserve"> </w:t>
      </w:r>
      <w:r>
        <w:rPr>
          <w:rFonts w:ascii="QCF_P449" w:eastAsia="Times New Roman" w:hAnsi="QCF_P449" w:cs="QCF_P449"/>
          <w:color w:val="000000"/>
          <w:sz w:val="32"/>
          <w:szCs w:val="32"/>
          <w:rtl/>
        </w:rPr>
        <w:t>ﰇﰈ</w:t>
      </w:r>
      <w:r w:rsidR="08F30C44">
        <w:rPr>
          <w:rFonts w:ascii="QCF_P449" w:eastAsia="Times New Roman" w:hAnsi="QCF_P449" w:cs="QCF_P449"/>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(صافات / 100-102)</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بارالهی مرا فرزند صالحی که از بندگان شایستة تو باشد عطا فرما. پس مژدة پسر بردباری به او دادیم. آن گاه با او به سعی و عمل شناخت ابراهیم گفت ای فرزند عزیزم من در عالم خواب چنین دیدم که تو را قربانی کنم در این واقعه تو را چه نظریست؟</w:t>
      </w:r>
      <w:r w:rsidRPr="084C346D">
        <w:rPr>
          <w:rFonts w:hint="cs"/>
          <w:sz w:val="26"/>
          <w:szCs w:val="26"/>
          <w:rtl/>
          <w:lang w:bidi="fa-IR"/>
        </w:rPr>
        <w:t>».</w:t>
      </w:r>
    </w:p>
    <w:p w:rsidR="08117BDA" w:rsidRDefault="08855763" w:rsidP="08777A9A">
      <w:pPr>
        <w:ind w:firstLine="172"/>
        <w:rPr>
          <w:rFonts w:hint="cs"/>
          <w:rtl/>
          <w:lang w:bidi="fa-IR"/>
        </w:rPr>
      </w:pPr>
      <w:r>
        <w:rPr>
          <w:rFonts w:hint="cs"/>
          <w:rtl/>
          <w:lang w:bidi="fa-IR"/>
        </w:rPr>
        <w:t>پس ذبیح در این آیه کریمه، پسر او اسماعیل می‌باشد که مسلمانان و اهل کتاب در این زمینه متفق هستند و آن</w:t>
      </w:r>
      <w:r w:rsidR="08117BDA">
        <w:rPr>
          <w:rFonts w:hint="cs"/>
          <w:rtl/>
          <w:lang w:bidi="fa-IR"/>
        </w:rPr>
        <w:t xml:space="preserve"> </w:t>
      </w:r>
      <w:r>
        <w:rPr>
          <w:rFonts w:hint="cs"/>
          <w:rtl/>
          <w:lang w:bidi="fa-IR"/>
        </w:rPr>
        <w:t>را حمل بر تحریف می‌کنند که ذبیح اسحاق پدر آنهاست واسماعیل پدر عرب می‌باشد کسانی که ساکن حجاز می‌باشند و پیامبر</w:t>
      </w:r>
      <w:r>
        <w:rPr>
          <w:rFonts w:hint="cs"/>
          <w:lang w:bidi="fa-IR"/>
        </w:rPr>
        <w:sym w:font="AGA Arabesque" w:char="F072"/>
      </w:r>
      <w:r>
        <w:rPr>
          <w:rFonts w:hint="cs"/>
          <w:rtl/>
          <w:lang w:bidi="fa-IR"/>
        </w:rPr>
        <w:t xml:space="preserve"> هم از آنها می‌باشد پس حسادت ورزیدند. خداوند در مورد اسماعیل امر می‌کند و فضیلتی که خداوند آن</w:t>
      </w:r>
      <w:r w:rsidR="08117BDA">
        <w:rPr>
          <w:rFonts w:hint="cs"/>
          <w:rtl/>
          <w:lang w:bidi="fa-IR"/>
        </w:rPr>
        <w:t xml:space="preserve"> </w:t>
      </w:r>
      <w:r>
        <w:rPr>
          <w:rFonts w:hint="cs"/>
          <w:rtl/>
          <w:lang w:bidi="fa-IR"/>
        </w:rPr>
        <w:t>را</w:t>
      </w:r>
      <w:r w:rsidR="08117BDA">
        <w:rPr>
          <w:rFonts w:hint="cs"/>
          <w:rtl/>
          <w:lang w:bidi="fa-IR"/>
        </w:rPr>
        <w:t xml:space="preserve"> بخاطر صبرش</w:t>
      </w:r>
      <w:r>
        <w:rPr>
          <w:rFonts w:hint="cs"/>
          <w:rtl/>
          <w:lang w:bidi="fa-IR"/>
        </w:rPr>
        <w:t xml:space="preserve"> یادآوری نموده است و امر کرد و خواستند که این بزرگواری در میان آنها باشد، سپس کلام خدا را تحریف نمودند و بر آن افزودند. </w:t>
      </w:r>
      <w:r w:rsidR="08117BDA">
        <w:rPr>
          <w:rFonts w:hint="cs"/>
          <w:rtl/>
          <w:lang w:bidi="fa-IR"/>
        </w:rPr>
        <w:t>در حالی که آنها اقرار نکردند که فضل به دست خداست و به هر کس که بخواهد می دهد.</w:t>
      </w:r>
    </w:p>
    <w:p w:rsidR="08855763" w:rsidRDefault="08855763" w:rsidP="08777A9A">
      <w:pPr>
        <w:ind w:firstLine="172"/>
        <w:rPr>
          <w:rFonts w:hint="cs"/>
          <w:rtl/>
          <w:lang w:bidi="fa-IR"/>
        </w:rPr>
      </w:pPr>
      <w:r>
        <w:rPr>
          <w:rFonts w:hint="cs"/>
          <w:rtl/>
          <w:lang w:bidi="fa-IR"/>
        </w:rPr>
        <w:t>محمد بن کعب قرظی</w:t>
      </w:r>
      <w:r w:rsidRPr="08E5555F">
        <w:rPr>
          <w:rStyle w:val="a7"/>
          <w:rFonts w:cs="B Lotus"/>
          <w:sz w:val="28"/>
          <w:szCs w:val="28"/>
          <w:rtl/>
          <w:lang w:bidi="fa-IR"/>
        </w:rPr>
        <w:footnoteReference w:id="1744"/>
      </w:r>
      <w:r>
        <w:rPr>
          <w:rFonts w:hint="cs"/>
          <w:rtl/>
          <w:lang w:bidi="fa-IR"/>
        </w:rPr>
        <w:t xml:space="preserve"> استدلال جالبی دارد به اینکه ذبیح لقب اسماعیل می‌باشد نه اسحاق و در این مورد خدا می‌فرماید</w:t>
      </w:r>
      <w:r w:rsidR="08E041FF">
        <w:rPr>
          <w:rFonts w:hint="cs"/>
          <w:rtl/>
          <w:lang w:bidi="fa-IR"/>
        </w:rPr>
        <w:t>:</w:t>
      </w:r>
    </w:p>
    <w:p w:rsidR="08855763" w:rsidRDefault="083A2982"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229" w:eastAsia="Times New Roman" w:hAnsi="QCF_P229" w:cs="QCF_P229"/>
          <w:color w:val="000000"/>
          <w:sz w:val="32"/>
          <w:szCs w:val="32"/>
          <w:rtl/>
        </w:rPr>
        <w:t>ﯾ</w:t>
      </w:r>
      <w:r w:rsidR="08F30C44">
        <w:rPr>
          <w:rFonts w:ascii="QCF_P229" w:eastAsia="Times New Roman" w:hAnsi="QCF_P229" w:cs="QCF_P229"/>
          <w:color w:val="000000"/>
          <w:sz w:val="32"/>
          <w:szCs w:val="32"/>
          <w:rtl/>
        </w:rPr>
        <w:t xml:space="preserve"> </w:t>
      </w:r>
      <w:r>
        <w:rPr>
          <w:rFonts w:ascii="QCF_P229" w:eastAsia="Times New Roman" w:hAnsi="QCF_P229" w:cs="QCF_P229"/>
          <w:color w:val="000000"/>
          <w:sz w:val="32"/>
          <w:szCs w:val="32"/>
          <w:rtl/>
        </w:rPr>
        <w:t>ﯿ</w:t>
      </w:r>
      <w:r w:rsidR="08F30C44">
        <w:rPr>
          <w:rFonts w:ascii="QCF_P229" w:eastAsia="Times New Roman" w:hAnsi="QCF_P229" w:cs="QCF_P229"/>
          <w:color w:val="000000"/>
          <w:sz w:val="32"/>
          <w:szCs w:val="32"/>
          <w:rtl/>
        </w:rPr>
        <w:t xml:space="preserve"> </w:t>
      </w:r>
      <w:r>
        <w:rPr>
          <w:rFonts w:ascii="QCF_P229" w:eastAsia="Times New Roman" w:hAnsi="QCF_P229" w:cs="QCF_P229"/>
          <w:color w:val="000000"/>
          <w:sz w:val="32"/>
          <w:szCs w:val="32"/>
          <w:rtl/>
        </w:rPr>
        <w:t>ﰀ</w:t>
      </w:r>
      <w:r w:rsidR="08F30C44">
        <w:rPr>
          <w:rFonts w:ascii="QCF_P229" w:eastAsia="Times New Roman" w:hAnsi="QCF_P229" w:cs="QCF_P229"/>
          <w:color w:val="000000"/>
          <w:sz w:val="32"/>
          <w:szCs w:val="32"/>
          <w:rtl/>
        </w:rPr>
        <w:t xml:space="preserve"> </w:t>
      </w:r>
      <w:r>
        <w:rPr>
          <w:rFonts w:ascii="QCF_P229" w:eastAsia="Times New Roman" w:hAnsi="QCF_P229" w:cs="QCF_P229"/>
          <w:color w:val="000000"/>
          <w:sz w:val="32"/>
          <w:szCs w:val="32"/>
          <w:rtl/>
        </w:rPr>
        <w:t>ﰁ</w:t>
      </w:r>
      <w:r w:rsidR="08F30C44">
        <w:rPr>
          <w:rFonts w:ascii="QCF_P229" w:eastAsia="Times New Roman" w:hAnsi="QCF_P229" w:cs="QCF_P229"/>
          <w:color w:val="000000"/>
          <w:sz w:val="32"/>
          <w:szCs w:val="32"/>
          <w:rtl/>
        </w:rPr>
        <w:t xml:space="preserve"> </w:t>
      </w:r>
      <w:r>
        <w:rPr>
          <w:rFonts w:ascii="QCF_P229" w:eastAsia="Times New Roman" w:hAnsi="QCF_P229" w:cs="QCF_P229"/>
          <w:color w:val="000000"/>
          <w:sz w:val="32"/>
          <w:szCs w:val="32"/>
          <w:rtl/>
        </w:rPr>
        <w:t>ﰂ</w:t>
      </w:r>
      <w:r w:rsidR="08F30C44">
        <w:rPr>
          <w:rFonts w:ascii="QCF_P229" w:eastAsia="Times New Roman" w:hAnsi="QCF_P229" w:cs="QCF_P229"/>
          <w:color w:val="000000"/>
          <w:sz w:val="32"/>
          <w:szCs w:val="32"/>
          <w:rtl/>
        </w:rPr>
        <w:t xml:space="preserve"> </w:t>
      </w:r>
      <w:r>
        <w:rPr>
          <w:rFonts w:ascii="QCF_P229" w:eastAsia="Times New Roman" w:hAnsi="QCF_P229" w:cs="QCF_P229"/>
          <w:color w:val="000000"/>
          <w:sz w:val="32"/>
          <w:szCs w:val="32"/>
          <w:rtl/>
        </w:rPr>
        <w:t>ﰃ</w:t>
      </w:r>
      <w:r w:rsidR="08F30C44">
        <w:rPr>
          <w:rFonts w:ascii="QCF_P229" w:eastAsia="Times New Roman" w:hAnsi="QCF_P229" w:cs="QCF_P229"/>
          <w:color w:val="000000"/>
          <w:sz w:val="32"/>
          <w:szCs w:val="32"/>
          <w:rtl/>
        </w:rPr>
        <w:t xml:space="preserve"> </w:t>
      </w:r>
      <w:r>
        <w:rPr>
          <w:rFonts w:ascii="QCF_P229" w:eastAsia="Times New Roman" w:hAnsi="QCF_P229" w:cs="QCF_P229"/>
          <w:color w:val="000000"/>
          <w:sz w:val="32"/>
          <w:szCs w:val="32"/>
          <w:rtl/>
        </w:rPr>
        <w:t>ﰄ</w:t>
      </w:r>
      <w:r w:rsidR="08F30C44">
        <w:rPr>
          <w:rFonts w:ascii="QCF_P229" w:eastAsia="Times New Roman" w:hAnsi="QCF_P229" w:cs="QCF_P229"/>
          <w:color w:val="000000"/>
          <w:sz w:val="32"/>
          <w:szCs w:val="32"/>
          <w:rtl/>
        </w:rPr>
        <w:t xml:space="preserve"> </w:t>
      </w:r>
      <w:r>
        <w:rPr>
          <w:rFonts w:ascii="QCF_P229" w:eastAsia="Times New Roman" w:hAnsi="QCF_P229" w:cs="QCF_P229"/>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(هود / 71)</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پس ما آن زن را به فرزندی به نام اسحق و سپس یعقوب بشارت دادیم</w:t>
      </w:r>
      <w:r w:rsidRPr="084C346D">
        <w:rPr>
          <w:rFonts w:hint="cs"/>
          <w:sz w:val="26"/>
          <w:szCs w:val="26"/>
          <w:rtl/>
          <w:lang w:bidi="fa-IR"/>
        </w:rPr>
        <w:t>».</w:t>
      </w:r>
    </w:p>
    <w:p w:rsidR="08117BDA" w:rsidRDefault="08855763" w:rsidP="08777A9A">
      <w:pPr>
        <w:ind w:firstLine="172"/>
        <w:rPr>
          <w:rFonts w:hint="cs"/>
          <w:rtl/>
          <w:lang w:bidi="fa-IR"/>
        </w:rPr>
      </w:pPr>
      <w:r>
        <w:rPr>
          <w:rFonts w:hint="cs"/>
          <w:rtl/>
          <w:lang w:bidi="fa-IR"/>
        </w:rPr>
        <w:t>گفت چگونه به اسحاق بشارت داد که یعقوب از او متولد خواهد شد سپس امر به ذبح اسحاق نمود و این چگونه محقق می‌شود که قبل تولد یعقوب هنوز بچه باشد؟</w:t>
      </w:r>
      <w:r w:rsidRPr="08E5555F">
        <w:rPr>
          <w:rStyle w:val="a7"/>
          <w:rFonts w:cs="B Lotus"/>
          <w:sz w:val="28"/>
          <w:szCs w:val="28"/>
          <w:rtl/>
          <w:lang w:bidi="fa-IR"/>
        </w:rPr>
        <w:footnoteReference w:id="1745"/>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عجیب‌تر اینکه مهدوی داستان امتحان حضرت ابراهیم را با </w:t>
      </w:r>
      <w:r w:rsidR="08117BDA">
        <w:rPr>
          <w:rFonts w:hint="cs"/>
          <w:rtl/>
          <w:lang w:bidi="fa-IR"/>
        </w:rPr>
        <w:t>ذبح پسر</w:t>
      </w:r>
      <w:r>
        <w:rPr>
          <w:rFonts w:hint="cs"/>
          <w:rtl/>
          <w:lang w:bidi="fa-IR"/>
        </w:rPr>
        <w:t>ش یادآوری می‌کند و تصریح نمی‌کند که ذبیح چه کسی است؟!</w:t>
      </w:r>
      <w:r w:rsidRPr="08E5555F">
        <w:rPr>
          <w:rStyle w:val="a7"/>
          <w:rFonts w:cs="B Lotus"/>
          <w:sz w:val="28"/>
          <w:szCs w:val="28"/>
          <w:rtl/>
          <w:lang w:bidi="fa-IR"/>
        </w:rPr>
        <w:footnoteReference w:id="1746"/>
      </w:r>
      <w:r>
        <w:rPr>
          <w:rFonts w:hint="cs"/>
          <w:rtl/>
          <w:lang w:bidi="fa-IR"/>
        </w:rPr>
        <w:t xml:space="preserve"> اگر گفت او اسحاق است، پس </w:t>
      </w:r>
      <w:r w:rsidR="089B3D6F">
        <w:rPr>
          <w:rFonts w:hint="cs"/>
          <w:rtl/>
          <w:lang w:bidi="fa-IR"/>
        </w:rPr>
        <w:t xml:space="preserve">این همان است که </w:t>
      </w:r>
      <w:r>
        <w:rPr>
          <w:rFonts w:hint="cs"/>
          <w:rtl/>
          <w:lang w:bidi="fa-IR"/>
        </w:rPr>
        <w:t>در اسفار یهود آمده است</w:t>
      </w:r>
      <w:r w:rsidR="089B3D6F">
        <w:rPr>
          <w:rFonts w:hint="cs"/>
          <w:rtl/>
          <w:lang w:bidi="fa-IR"/>
        </w:rPr>
        <w:t xml:space="preserve"> و او</w:t>
      </w:r>
      <w:r>
        <w:rPr>
          <w:rFonts w:hint="cs"/>
          <w:rtl/>
          <w:lang w:bidi="fa-IR"/>
        </w:rPr>
        <w:t xml:space="preserve"> آن را انکار می‌کند و همچنین آنچه از ازدواج حضرت ابراهیم با هاجر آمده و پسری به نا</w:t>
      </w:r>
      <w:r w:rsidR="089B3D6F">
        <w:rPr>
          <w:rFonts w:hint="cs"/>
          <w:rtl/>
          <w:lang w:bidi="fa-IR"/>
        </w:rPr>
        <w:t>م اسماعیل دارند هم انکار می‌کند!!</w:t>
      </w:r>
      <w:r>
        <w:rPr>
          <w:rFonts w:hint="cs"/>
          <w:rtl/>
          <w:lang w:bidi="fa-IR"/>
        </w:rPr>
        <w:t xml:space="preserve">و اگر گفت ذبیح اسماعیل است و آن حقیقت دارد پس آن از سنت مطهر می‌باشد که آنرا نفی می‌کند </w:t>
      </w:r>
      <w:r w:rsidR="089B3D6F">
        <w:rPr>
          <w:rFonts w:hint="cs"/>
          <w:rtl/>
          <w:lang w:bidi="fa-IR"/>
        </w:rPr>
        <w:t>و اگر تصریح کرد</w:t>
      </w:r>
      <w:r>
        <w:rPr>
          <w:rFonts w:hint="cs"/>
          <w:rtl/>
          <w:lang w:bidi="fa-IR"/>
        </w:rPr>
        <w:t xml:space="preserve"> به اینکه اسماعیل پسر ابراهیم</w:t>
      </w:r>
      <w:r>
        <w:rPr>
          <w:rFonts w:hint="cs"/>
          <w:lang w:bidi="fa-IR"/>
        </w:rPr>
        <w:sym w:font="AGA Arabesque" w:char="F075"/>
      </w:r>
      <w:r>
        <w:rPr>
          <w:rFonts w:hint="cs"/>
          <w:rtl/>
          <w:lang w:bidi="fa-IR"/>
        </w:rPr>
        <w:t xml:space="preserve"> از زنش هاجر می‌باشد! آیا شما اصلاً فهمیدی که منظور </w:t>
      </w:r>
      <w:r w:rsidR="089B3D6F">
        <w:rPr>
          <w:rFonts w:hint="cs"/>
          <w:rtl/>
          <w:lang w:bidi="fa-IR"/>
        </w:rPr>
        <w:t>او</w:t>
      </w:r>
      <w:r>
        <w:rPr>
          <w:rFonts w:hint="cs"/>
          <w:rtl/>
          <w:lang w:bidi="fa-IR"/>
        </w:rPr>
        <w:t xml:space="preserve"> از ذبیح چه کسی می‌باشد؟!</w:t>
      </w:r>
    </w:p>
    <w:p w:rsidR="08855763" w:rsidRDefault="08855763" w:rsidP="08777A9A">
      <w:pPr>
        <w:ind w:firstLine="172"/>
        <w:rPr>
          <w:rFonts w:hint="cs"/>
          <w:rtl/>
          <w:lang w:bidi="fa-IR"/>
        </w:rPr>
      </w:pPr>
      <w:r>
        <w:rPr>
          <w:rFonts w:hint="cs"/>
          <w:rtl/>
          <w:lang w:bidi="fa-IR"/>
        </w:rPr>
        <w:t>مصطفی مهدوی زنان نبی</w:t>
      </w:r>
      <w:r>
        <w:rPr>
          <w:rFonts w:hint="cs"/>
          <w:lang w:bidi="fa-IR"/>
        </w:rPr>
        <w:sym w:font="AGA Arabesque" w:char="F072"/>
      </w:r>
      <w:r>
        <w:rPr>
          <w:rFonts w:hint="cs"/>
          <w:rtl/>
          <w:lang w:bidi="fa-IR"/>
        </w:rPr>
        <w:t xml:space="preserve"> را به بیشتر از چهار تا انکار می‌کند و می‌گوید</w:t>
      </w:r>
      <w:r w:rsidR="08E041FF">
        <w:rPr>
          <w:rFonts w:hint="cs"/>
          <w:rtl/>
          <w:lang w:bidi="fa-IR"/>
        </w:rPr>
        <w:t>:</w:t>
      </w:r>
      <w:r>
        <w:rPr>
          <w:rFonts w:hint="cs"/>
          <w:rtl/>
          <w:lang w:bidi="fa-IR"/>
        </w:rPr>
        <w:t xml:space="preserve"> تعداد زنان پیامبر را نمی‌دانم و یقیناً می‌دانم که او بیش</w:t>
      </w:r>
      <w:r w:rsidR="082761D9">
        <w:rPr>
          <w:rFonts w:hint="cs"/>
          <w:rtl/>
          <w:lang w:bidi="fa-IR"/>
        </w:rPr>
        <w:t>تر از چهار زن را در آن واحد ن</w:t>
      </w:r>
      <w:r>
        <w:rPr>
          <w:rFonts w:hint="cs"/>
          <w:rtl/>
          <w:lang w:bidi="fa-IR"/>
        </w:rPr>
        <w:t>گرفت.</w:t>
      </w:r>
      <w:r w:rsidR="082761D9">
        <w:rPr>
          <w:rFonts w:hint="cs"/>
          <w:rtl/>
          <w:lang w:bidi="fa-IR"/>
        </w:rPr>
        <w:t>!!</w:t>
      </w:r>
      <w:r w:rsidRPr="08E5555F">
        <w:rPr>
          <w:rStyle w:val="a7"/>
          <w:rFonts w:cs="B Lotus"/>
          <w:sz w:val="28"/>
          <w:szCs w:val="28"/>
          <w:rtl/>
          <w:lang w:bidi="fa-IR"/>
        </w:rPr>
        <w:footnoteReference w:id="1747"/>
      </w:r>
    </w:p>
    <w:p w:rsidR="08855763" w:rsidRDefault="08855763" w:rsidP="08777A9A">
      <w:pPr>
        <w:ind w:firstLine="172"/>
        <w:rPr>
          <w:rFonts w:hint="cs"/>
          <w:rtl/>
          <w:lang w:bidi="fa-IR"/>
        </w:rPr>
      </w:pPr>
      <w:r>
        <w:rPr>
          <w:rFonts w:hint="cs"/>
          <w:rtl/>
          <w:lang w:bidi="fa-IR"/>
        </w:rPr>
        <w:t xml:space="preserve">و بین </w:t>
      </w:r>
      <w:r w:rsidR="082761D9">
        <w:rPr>
          <w:rFonts w:hint="cs"/>
          <w:rtl/>
          <w:lang w:bidi="fa-IR"/>
        </w:rPr>
        <w:t>احتلام</w:t>
      </w:r>
      <w:r>
        <w:rPr>
          <w:rFonts w:hint="cs"/>
          <w:rtl/>
          <w:lang w:bidi="fa-IR"/>
        </w:rPr>
        <w:t xml:space="preserve"> و جنابت در وجوب غسل فرق می‌گذارد و می‌گوید</w:t>
      </w:r>
      <w:r w:rsidR="08E041FF">
        <w:rPr>
          <w:rFonts w:hint="cs"/>
          <w:rtl/>
          <w:lang w:bidi="fa-IR"/>
        </w:rPr>
        <w:t>:</w:t>
      </w:r>
      <w:r>
        <w:rPr>
          <w:rFonts w:hint="cs"/>
          <w:rtl/>
          <w:lang w:bidi="fa-IR"/>
        </w:rPr>
        <w:t xml:space="preserve"> منطقی نیست که </w:t>
      </w:r>
      <w:r w:rsidR="082761D9">
        <w:rPr>
          <w:rFonts w:hint="cs"/>
          <w:rtl/>
          <w:lang w:bidi="fa-IR"/>
        </w:rPr>
        <w:t>احتلام را با</w:t>
      </w:r>
      <w:r>
        <w:rPr>
          <w:rFonts w:hint="cs"/>
          <w:rtl/>
          <w:lang w:bidi="fa-IR"/>
        </w:rPr>
        <w:t xml:space="preserve"> جنابت </w:t>
      </w:r>
      <w:r w:rsidR="082761D9">
        <w:rPr>
          <w:rFonts w:hint="cs"/>
          <w:rtl/>
          <w:lang w:bidi="fa-IR"/>
        </w:rPr>
        <w:t>مقایسه کنیم</w:t>
      </w:r>
      <w:r>
        <w:rPr>
          <w:rFonts w:hint="cs"/>
          <w:rtl/>
          <w:lang w:bidi="fa-IR"/>
        </w:rPr>
        <w:t xml:space="preserve"> </w:t>
      </w:r>
      <w:r w:rsidR="082761D9">
        <w:rPr>
          <w:rFonts w:hint="cs"/>
          <w:rtl/>
          <w:lang w:bidi="fa-IR"/>
        </w:rPr>
        <w:t>چنانکه</w:t>
      </w:r>
      <w:r>
        <w:rPr>
          <w:rFonts w:hint="cs"/>
          <w:rtl/>
          <w:lang w:bidi="fa-IR"/>
        </w:rPr>
        <w:t xml:space="preserve"> بعضی از آنها می‌گویند، </w:t>
      </w:r>
      <w:r w:rsidR="089C5F07">
        <w:rPr>
          <w:rFonts w:hint="cs"/>
          <w:rtl/>
          <w:lang w:bidi="fa-IR"/>
        </w:rPr>
        <w:t xml:space="preserve">پس </w:t>
      </w:r>
      <w:r>
        <w:rPr>
          <w:rFonts w:hint="cs"/>
          <w:rtl/>
          <w:lang w:bidi="fa-IR"/>
        </w:rPr>
        <w:t xml:space="preserve">غسل برای </w:t>
      </w:r>
      <w:r w:rsidR="089C5F07">
        <w:rPr>
          <w:rFonts w:hint="cs"/>
          <w:rtl/>
          <w:lang w:bidi="fa-IR"/>
        </w:rPr>
        <w:t>احتلام را رد می کند</w:t>
      </w:r>
      <w:r>
        <w:rPr>
          <w:rFonts w:hint="cs"/>
          <w:rtl/>
          <w:lang w:bidi="fa-IR"/>
        </w:rPr>
        <w:t xml:space="preserve"> همچنانکه غسل </w:t>
      </w:r>
      <w:r w:rsidR="089C5F07">
        <w:rPr>
          <w:rFonts w:hint="cs"/>
          <w:rtl/>
          <w:lang w:bidi="fa-IR"/>
        </w:rPr>
        <w:t>برای</w:t>
      </w:r>
      <w:r>
        <w:rPr>
          <w:rFonts w:hint="cs"/>
          <w:rtl/>
          <w:lang w:bidi="fa-IR"/>
        </w:rPr>
        <w:t xml:space="preserve"> جنابت را فرض کرد.</w:t>
      </w:r>
      <w:r w:rsidRPr="08E5555F">
        <w:rPr>
          <w:rStyle w:val="a7"/>
          <w:rFonts w:cs="B Lotus"/>
          <w:sz w:val="28"/>
          <w:szCs w:val="28"/>
          <w:rtl/>
          <w:lang w:bidi="fa-IR"/>
        </w:rPr>
        <w:footnoteReference w:id="1748"/>
      </w:r>
    </w:p>
    <w:p w:rsidR="08855763" w:rsidRDefault="08855763" w:rsidP="08777A9A">
      <w:pPr>
        <w:ind w:firstLine="172"/>
        <w:rPr>
          <w:rFonts w:hint="cs"/>
          <w:rtl/>
          <w:lang w:bidi="fa-IR"/>
        </w:rPr>
      </w:pPr>
      <w:r w:rsidRPr="08913E84">
        <w:rPr>
          <w:rFonts w:hint="cs"/>
          <w:b/>
          <w:bCs/>
          <w:rtl/>
          <w:lang w:bidi="fa-IR"/>
        </w:rPr>
        <w:t>سخن به اینجا ختم نمی‌شود بلکه ما استنباطهای غیر معمول دشمنان سنت را در مورد قرآن کریم می‌بینیم، بعضی از آنها تصریح می‌کنند که گوشت سگ و الاغ حلال می‌باشد</w:t>
      </w:r>
      <w:r w:rsidR="08913E84" w:rsidRPr="08913E84">
        <w:rPr>
          <w:rFonts w:hint="cs"/>
          <w:b/>
          <w:bCs/>
          <w:rtl/>
          <w:lang w:bidi="fa-IR"/>
        </w:rPr>
        <w:t>؛</w:t>
      </w:r>
      <w:r>
        <w:rPr>
          <w:rFonts w:hint="cs"/>
          <w:rtl/>
          <w:lang w:bidi="fa-IR"/>
        </w:rPr>
        <w:t xml:space="preserve"> </w:t>
      </w:r>
      <w:r w:rsidR="08913E84">
        <w:rPr>
          <w:rFonts w:hint="cs"/>
          <w:rtl/>
          <w:lang w:bidi="fa-IR"/>
        </w:rPr>
        <w:t>چرا که</w:t>
      </w:r>
      <w:r>
        <w:rPr>
          <w:rFonts w:hint="cs"/>
          <w:rtl/>
          <w:lang w:bidi="fa-IR"/>
        </w:rPr>
        <w:t xml:space="preserve"> محرمات خداوند در قرآن کریم</w:t>
      </w:r>
      <w:r w:rsidR="08913E84">
        <w:rPr>
          <w:rFonts w:hint="cs"/>
          <w:rtl/>
          <w:lang w:bidi="fa-IR"/>
        </w:rPr>
        <w:t xml:space="preserve"> محدود می باشند چنانکه</w:t>
      </w:r>
      <w:r>
        <w:rPr>
          <w:rFonts w:hint="cs"/>
          <w:rtl/>
          <w:lang w:bidi="fa-IR"/>
        </w:rPr>
        <w:t xml:space="preserve"> می‌فرماید</w:t>
      </w:r>
      <w:r w:rsidR="08E041FF">
        <w:rPr>
          <w:rFonts w:hint="cs"/>
          <w:rtl/>
          <w:lang w:bidi="fa-IR"/>
        </w:rPr>
        <w:t>:</w:t>
      </w:r>
    </w:p>
    <w:p w:rsidR="08855763" w:rsidRDefault="08CE118C"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147" w:eastAsia="Times New Roman" w:hAnsi="QCF_P147" w:cs="QCF_P147"/>
          <w:color w:val="000000"/>
          <w:sz w:val="32"/>
          <w:szCs w:val="32"/>
          <w:rtl/>
        </w:rPr>
        <w:t>ﮙ</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ﮚ</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ﮛ</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 xml:space="preserve"> ﮜ</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ﮝ</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ﮞ</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ﮟ</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ﮠ</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ﮡ</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ﮢ</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ﮣ</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ﮤ</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ﮥ</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ﮦ</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 xml:space="preserve"> ﮧ</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ﮨ</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ﮩ</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ﮪ</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ﮫ</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 xml:space="preserve"> ﮬ</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ﮭ</w:t>
      </w:r>
      <w:r w:rsidR="08F30C44">
        <w:rPr>
          <w:rFonts w:ascii="QCF_P147" w:eastAsia="Times New Roman" w:hAnsi="QCF_P147" w:cs="QCF_P147"/>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(انعام / 145)</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بگو ای پیغمبر در احکامی که به من وحی شده من چیزی را که برای خورندگان طعام حرام باشد نمی‌یابم جز آنکه میت باشد یا خون ریخته یا گوشت خوک که پلید است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آنها جمع زن با عمه و </w:t>
      </w:r>
      <w:r w:rsidR="08B06E70">
        <w:rPr>
          <w:rFonts w:hint="cs"/>
          <w:rtl/>
          <w:lang w:bidi="fa-IR"/>
        </w:rPr>
        <w:t xml:space="preserve">زن با </w:t>
      </w:r>
      <w:r>
        <w:rPr>
          <w:rFonts w:hint="cs"/>
          <w:rtl/>
          <w:lang w:bidi="fa-IR"/>
        </w:rPr>
        <w:t>خاله</w:t>
      </w:r>
      <w:r w:rsidR="08B06E70">
        <w:rPr>
          <w:rFonts w:hint="cs"/>
          <w:rtl/>
          <w:lang w:bidi="fa-IR"/>
        </w:rPr>
        <w:t xml:space="preserve"> اش</w:t>
      </w:r>
      <w:r>
        <w:rPr>
          <w:rFonts w:hint="cs"/>
          <w:rtl/>
          <w:lang w:bidi="fa-IR"/>
        </w:rPr>
        <w:t xml:space="preserve"> را همزمان حلال دانستند. جمال البنا می‌گوید</w:t>
      </w:r>
      <w:r w:rsidR="08E041FF">
        <w:rPr>
          <w:rFonts w:hint="cs"/>
          <w:rtl/>
          <w:lang w:bidi="fa-IR"/>
        </w:rPr>
        <w:t>:</w:t>
      </w:r>
      <w:r>
        <w:rPr>
          <w:rFonts w:hint="cs"/>
          <w:rtl/>
          <w:lang w:bidi="fa-IR"/>
        </w:rPr>
        <w:t xml:space="preserve"> آنها احادیثی را آورده‌اند که در قرآن نیامده است و براساس قرآن حکم می‌کنیم پس هر آنچه مخالف قرآن نباشد قبول می‌کنند و هر آنچه مخالف آن باشد دوری می‌کنند، پس </w:t>
      </w:r>
      <w:r w:rsidR="08B06E70">
        <w:rPr>
          <w:rFonts w:hint="cs"/>
          <w:rtl/>
          <w:lang w:bidi="fa-IR"/>
        </w:rPr>
        <w:t xml:space="preserve">تحریم </w:t>
      </w:r>
      <w:r>
        <w:rPr>
          <w:rFonts w:hint="cs"/>
          <w:rtl/>
          <w:lang w:bidi="fa-IR"/>
        </w:rPr>
        <w:t>ازدواج با زن و عمه‌اش و یا خاله‌اش همزمان و</w:t>
      </w:r>
      <w:r w:rsidR="08B06E70">
        <w:rPr>
          <w:rFonts w:hint="cs"/>
          <w:rtl/>
          <w:lang w:bidi="fa-IR"/>
        </w:rPr>
        <w:t xml:space="preserve"> تحریم</w:t>
      </w:r>
      <w:r>
        <w:rPr>
          <w:rFonts w:hint="cs"/>
          <w:rtl/>
          <w:lang w:bidi="fa-IR"/>
        </w:rPr>
        <w:t xml:space="preserve"> گوشت الاغ اهلی </w:t>
      </w:r>
      <w:r w:rsidR="08B06E70">
        <w:rPr>
          <w:rFonts w:hint="cs"/>
          <w:rtl/>
          <w:lang w:bidi="fa-IR"/>
        </w:rPr>
        <w:t>اموری ه</w:t>
      </w:r>
      <w:r>
        <w:rPr>
          <w:rFonts w:hint="cs"/>
          <w:rtl/>
          <w:lang w:bidi="fa-IR"/>
        </w:rPr>
        <w:t>ست</w:t>
      </w:r>
      <w:r w:rsidR="08B06E70">
        <w:rPr>
          <w:rFonts w:hint="cs"/>
          <w:rtl/>
          <w:lang w:bidi="fa-IR"/>
        </w:rPr>
        <w:t>ند</w:t>
      </w:r>
      <w:r>
        <w:rPr>
          <w:rFonts w:hint="cs"/>
          <w:rtl/>
          <w:lang w:bidi="fa-IR"/>
        </w:rPr>
        <w:t xml:space="preserve"> که مانعی در آن نمی‌بینیم و در آن قیاس سالمی هست.</w:t>
      </w:r>
      <w:r w:rsidRPr="08E5555F">
        <w:rPr>
          <w:rStyle w:val="a7"/>
          <w:rFonts w:cs="B Lotus"/>
          <w:sz w:val="28"/>
          <w:szCs w:val="28"/>
          <w:rtl/>
          <w:lang w:bidi="fa-IR"/>
        </w:rPr>
        <w:footnoteReference w:id="1749"/>
      </w:r>
    </w:p>
    <w:p w:rsidR="08855763" w:rsidRDefault="08B06E70" w:rsidP="08777A9A">
      <w:pPr>
        <w:ind w:firstLine="172"/>
        <w:rPr>
          <w:rFonts w:hint="cs"/>
          <w:rtl/>
          <w:lang w:bidi="fa-IR"/>
        </w:rPr>
      </w:pPr>
      <w:r>
        <w:rPr>
          <w:rFonts w:hint="cs"/>
          <w:rtl/>
          <w:lang w:bidi="fa-IR"/>
        </w:rPr>
        <w:t xml:space="preserve">و اینچنین با فهمشان </w:t>
      </w:r>
      <w:r w:rsidR="08855763">
        <w:rPr>
          <w:rFonts w:hint="cs"/>
          <w:rtl/>
          <w:lang w:bidi="fa-IR"/>
        </w:rPr>
        <w:t xml:space="preserve">به شریعت افترا زدند و با راسخان در علم مخالفت ورزیدند و همانا به خاطر </w:t>
      </w:r>
      <w:r>
        <w:rPr>
          <w:rFonts w:hint="cs"/>
          <w:rtl/>
          <w:lang w:bidi="fa-IR"/>
        </w:rPr>
        <w:t>حسن ظن به خودشان و</w:t>
      </w:r>
      <w:r w:rsidR="08855763">
        <w:rPr>
          <w:rFonts w:hint="cs"/>
          <w:rtl/>
          <w:lang w:bidi="fa-IR"/>
        </w:rPr>
        <w:t xml:space="preserve"> </w:t>
      </w:r>
      <w:r>
        <w:rPr>
          <w:rFonts w:hint="cs"/>
          <w:rtl/>
          <w:lang w:bidi="fa-IR"/>
        </w:rPr>
        <w:t>اعتقاد به اینکه از اهل اجتهاد و استنباط هستند، به سنت طعنه وارد کردند</w:t>
      </w:r>
      <w:r w:rsidR="08855763">
        <w:rPr>
          <w:rFonts w:hint="cs"/>
          <w:rtl/>
          <w:lang w:bidi="fa-IR"/>
        </w:rPr>
        <w:t>.</w:t>
      </w:r>
      <w:r w:rsidR="08855763" w:rsidRPr="08E5555F">
        <w:rPr>
          <w:rStyle w:val="a7"/>
          <w:rFonts w:cs="B Lotus"/>
          <w:sz w:val="28"/>
          <w:szCs w:val="28"/>
          <w:rtl/>
          <w:lang w:bidi="fa-IR"/>
        </w:rPr>
        <w:footnoteReference w:id="1750"/>
      </w:r>
    </w:p>
    <w:p w:rsidR="08855763" w:rsidRDefault="08B06E70" w:rsidP="08777A9A">
      <w:pPr>
        <w:ind w:firstLine="172"/>
        <w:rPr>
          <w:rFonts w:hint="cs"/>
          <w:rtl/>
          <w:lang w:bidi="fa-IR"/>
        </w:rPr>
      </w:pPr>
      <w:r>
        <w:rPr>
          <w:rFonts w:hint="cs"/>
          <w:rtl/>
          <w:lang w:bidi="fa-IR"/>
        </w:rPr>
        <w:t>وقتی</w:t>
      </w:r>
      <w:r w:rsidR="08855763">
        <w:rPr>
          <w:rFonts w:hint="cs"/>
          <w:rtl/>
          <w:lang w:bidi="fa-IR"/>
        </w:rPr>
        <w:t xml:space="preserve"> که اهمال در سنت نبوی باعث این بیهوده گوئیها و اشتباه در قرآن کریم می‌شود </w:t>
      </w:r>
      <w:r>
        <w:rPr>
          <w:rFonts w:hint="cs"/>
          <w:rtl/>
          <w:lang w:bidi="fa-IR"/>
        </w:rPr>
        <w:t>پس چرا نباید</w:t>
      </w:r>
      <w:r w:rsidR="08855763">
        <w:rPr>
          <w:rFonts w:hint="cs"/>
          <w:rtl/>
          <w:lang w:bidi="fa-IR"/>
        </w:rPr>
        <w:t xml:space="preserve"> حفظ و فهم قرآن وابسته به حفظ سنت و مستلزم آن </w:t>
      </w:r>
      <w:r w:rsidR="086C0D5C">
        <w:rPr>
          <w:rFonts w:hint="cs"/>
          <w:rtl/>
          <w:lang w:bidi="fa-IR"/>
        </w:rPr>
        <w:t>باشد؟!</w:t>
      </w:r>
    </w:p>
    <w:p w:rsidR="08855763" w:rsidRPr="086C0D5C" w:rsidRDefault="08855763" w:rsidP="08777A9A">
      <w:pPr>
        <w:ind w:firstLine="172"/>
        <w:rPr>
          <w:rFonts w:hint="cs"/>
          <w:b/>
          <w:bCs/>
          <w:rtl/>
          <w:lang w:bidi="fa-IR"/>
        </w:rPr>
      </w:pPr>
      <w:r w:rsidRPr="086C0D5C">
        <w:rPr>
          <w:rFonts w:hint="cs"/>
          <w:b/>
          <w:bCs/>
          <w:rtl/>
          <w:lang w:bidi="fa-IR"/>
        </w:rPr>
        <w:t xml:space="preserve">بله، کتاب </w:t>
      </w:r>
      <w:r w:rsidR="086C0D5C" w:rsidRPr="086C0D5C">
        <w:rPr>
          <w:rFonts w:hint="cs"/>
          <w:b/>
          <w:bCs/>
          <w:rtl/>
          <w:lang w:bidi="fa-IR"/>
        </w:rPr>
        <w:t>نیازمندتر</w:t>
      </w:r>
      <w:r w:rsidRPr="086C0D5C">
        <w:rPr>
          <w:rFonts w:hint="cs"/>
          <w:b/>
          <w:bCs/>
          <w:rtl/>
          <w:lang w:bidi="fa-IR"/>
        </w:rPr>
        <w:t xml:space="preserve"> به سنت است </w:t>
      </w:r>
      <w:r w:rsidR="086C0D5C" w:rsidRPr="086C0D5C">
        <w:rPr>
          <w:rFonts w:hint="cs"/>
          <w:b/>
          <w:bCs/>
          <w:rtl/>
          <w:lang w:bidi="fa-IR"/>
        </w:rPr>
        <w:t>تا اینکه</w:t>
      </w:r>
      <w:r w:rsidRPr="086C0D5C">
        <w:rPr>
          <w:rFonts w:hint="cs"/>
          <w:b/>
          <w:bCs/>
          <w:rtl/>
          <w:lang w:bidi="fa-IR"/>
        </w:rPr>
        <w:t xml:space="preserve"> سنت </w:t>
      </w:r>
      <w:r w:rsidR="086C0D5C" w:rsidRPr="086C0D5C">
        <w:rPr>
          <w:rFonts w:hint="cs"/>
          <w:b/>
          <w:bCs/>
          <w:rtl/>
          <w:lang w:bidi="fa-IR"/>
        </w:rPr>
        <w:t xml:space="preserve">نیازمند به کتاب </w:t>
      </w:r>
      <w:r w:rsidRPr="086C0D5C">
        <w:rPr>
          <w:rFonts w:hint="cs"/>
          <w:b/>
          <w:bCs/>
          <w:rtl/>
          <w:lang w:bidi="fa-IR"/>
        </w:rPr>
        <w:t>‌باشد.</w:t>
      </w:r>
    </w:p>
    <w:p w:rsidR="08855763" w:rsidRDefault="08855763" w:rsidP="08777A9A">
      <w:pPr>
        <w:ind w:firstLine="172"/>
        <w:rPr>
          <w:rFonts w:hint="cs"/>
          <w:rtl/>
          <w:lang w:bidi="fa-IR"/>
        </w:rPr>
      </w:pPr>
    </w:p>
    <w:p w:rsidR="08855763" w:rsidRDefault="08855763" w:rsidP="08EE39B9">
      <w:pPr>
        <w:pStyle w:val="2"/>
        <w:rPr>
          <w:rFonts w:hint="cs"/>
          <w:rtl/>
        </w:rPr>
      </w:pPr>
      <w:bookmarkStart w:id="314" w:name="_Toc141524732"/>
      <w:bookmarkStart w:id="315" w:name="_Toc225750429"/>
      <w:r>
        <w:rPr>
          <w:rFonts w:hint="cs"/>
          <w:rtl/>
        </w:rPr>
        <w:t xml:space="preserve">سخن اخیر در جایگزینی سنت نزد دشمنان </w:t>
      </w:r>
      <w:bookmarkEnd w:id="314"/>
      <w:r w:rsidR="08AE776B">
        <w:rPr>
          <w:rFonts w:hint="cs"/>
          <w:rtl/>
        </w:rPr>
        <w:t>سنت</w:t>
      </w:r>
      <w:bookmarkEnd w:id="315"/>
    </w:p>
    <w:p w:rsidR="08855763" w:rsidRDefault="086F6150" w:rsidP="08777A9A">
      <w:pPr>
        <w:ind w:firstLine="172"/>
        <w:rPr>
          <w:rFonts w:hint="cs"/>
          <w:rtl/>
          <w:lang w:bidi="fa-IR"/>
        </w:rPr>
      </w:pPr>
      <w:r>
        <w:rPr>
          <w:rFonts w:hint="cs"/>
          <w:rtl/>
          <w:lang w:bidi="fa-IR"/>
        </w:rPr>
        <w:t>استاد دکتر طه حب</w:t>
      </w:r>
      <w:r w:rsidR="08855763">
        <w:rPr>
          <w:rFonts w:hint="cs"/>
          <w:rtl/>
          <w:lang w:bidi="fa-IR"/>
        </w:rPr>
        <w:t xml:space="preserve">یشی بعد از اینکه </w:t>
      </w:r>
      <w:r w:rsidR="082F5A8C">
        <w:rPr>
          <w:rFonts w:hint="cs"/>
          <w:rtl/>
          <w:lang w:bidi="fa-IR"/>
        </w:rPr>
        <w:t xml:space="preserve">جایگزینی برای </w:t>
      </w:r>
      <w:r w:rsidR="08855763">
        <w:rPr>
          <w:rFonts w:hint="cs"/>
          <w:rtl/>
          <w:lang w:bidi="fa-IR"/>
        </w:rPr>
        <w:t>سنت نبوی را نزد دشمنان آن نشان می‌دهد، می‌گوید</w:t>
      </w:r>
      <w:r w:rsidR="08E041FF">
        <w:rPr>
          <w:rFonts w:hint="cs"/>
          <w:rtl/>
          <w:lang w:bidi="fa-IR"/>
        </w:rPr>
        <w:t>:</w:t>
      </w:r>
    </w:p>
    <w:p w:rsidR="08855763" w:rsidRDefault="08855763" w:rsidP="08777A9A">
      <w:pPr>
        <w:ind w:firstLine="172"/>
        <w:rPr>
          <w:rFonts w:hint="cs"/>
          <w:rtl/>
          <w:lang w:bidi="fa-IR"/>
        </w:rPr>
      </w:pPr>
      <w:r>
        <w:rPr>
          <w:rFonts w:hint="cs"/>
          <w:rtl/>
          <w:lang w:bidi="fa-IR"/>
        </w:rPr>
        <w:t>این قوم خواستند این میدان را با یکی از این سه تا پر کنند</w:t>
      </w:r>
      <w:r w:rsidR="08E041FF">
        <w:rPr>
          <w:rFonts w:hint="cs"/>
          <w:rtl/>
          <w:lang w:bidi="fa-IR"/>
        </w:rPr>
        <w:t>:</w:t>
      </w:r>
    </w:p>
    <w:p w:rsidR="08855763" w:rsidRDefault="08855763" w:rsidP="08777A9A">
      <w:pPr>
        <w:numPr>
          <w:ilvl w:val="0"/>
          <w:numId w:val="23"/>
        </w:numPr>
        <w:ind w:left="0" w:firstLine="172"/>
        <w:rPr>
          <w:rFonts w:hint="cs"/>
          <w:lang w:bidi="fa-IR"/>
        </w:rPr>
      </w:pPr>
      <w:r>
        <w:rPr>
          <w:rFonts w:hint="cs"/>
          <w:rtl/>
          <w:lang w:bidi="fa-IR"/>
        </w:rPr>
        <w:t>پر کردن آن با ابراهیمیه</w:t>
      </w:r>
    </w:p>
    <w:p w:rsidR="08855763" w:rsidRDefault="08855763" w:rsidP="08777A9A">
      <w:pPr>
        <w:numPr>
          <w:ilvl w:val="0"/>
          <w:numId w:val="23"/>
        </w:numPr>
        <w:ind w:left="0" w:firstLine="172"/>
        <w:rPr>
          <w:rFonts w:hint="cs"/>
          <w:lang w:bidi="fa-IR"/>
        </w:rPr>
      </w:pPr>
      <w:r>
        <w:rPr>
          <w:rFonts w:hint="cs"/>
          <w:rtl/>
          <w:lang w:bidi="fa-IR"/>
        </w:rPr>
        <w:t>به آنچه که به مردم می‌شناسند</w:t>
      </w:r>
    </w:p>
    <w:p w:rsidR="08855763" w:rsidRDefault="08855763" w:rsidP="08777A9A">
      <w:pPr>
        <w:numPr>
          <w:ilvl w:val="0"/>
          <w:numId w:val="23"/>
        </w:numPr>
        <w:ind w:left="0" w:firstLine="172"/>
        <w:rPr>
          <w:rFonts w:hint="cs"/>
          <w:rtl/>
          <w:lang w:bidi="fa-IR"/>
        </w:rPr>
      </w:pPr>
      <w:r>
        <w:rPr>
          <w:rFonts w:hint="cs"/>
          <w:rtl/>
          <w:lang w:bidi="fa-IR"/>
        </w:rPr>
        <w:t>با اعاده به ترکیب</w:t>
      </w:r>
      <w:r w:rsidRPr="08037CA7">
        <w:rPr>
          <w:rFonts w:hint="cs"/>
          <w:rtl/>
          <w:lang w:bidi="fa-IR"/>
        </w:rPr>
        <w:t xml:space="preserve"> </w:t>
      </w:r>
      <w:r>
        <w:rPr>
          <w:rFonts w:hint="cs"/>
          <w:rtl/>
          <w:lang w:bidi="fa-IR"/>
        </w:rPr>
        <w:t>منظومه اسلامی آنچنانکه می‌خواستند</w:t>
      </w:r>
    </w:p>
    <w:p w:rsidR="08855763" w:rsidRDefault="083C36B3" w:rsidP="08777A9A">
      <w:pPr>
        <w:ind w:firstLine="172"/>
        <w:rPr>
          <w:rFonts w:hint="cs"/>
          <w:lang w:bidi="fa-IR"/>
        </w:rPr>
      </w:pPr>
      <w:r>
        <w:rPr>
          <w:rFonts w:hint="cs"/>
          <w:rtl/>
          <w:lang w:bidi="fa-IR"/>
        </w:rPr>
        <w:t xml:space="preserve">بعد از تمام این توجهات </w:t>
      </w:r>
      <w:r w:rsidR="08855763">
        <w:rPr>
          <w:rFonts w:hint="cs"/>
          <w:rtl/>
          <w:lang w:bidi="fa-IR"/>
        </w:rPr>
        <w:t xml:space="preserve">به نتیجه </w:t>
      </w:r>
      <w:r>
        <w:rPr>
          <w:rFonts w:hint="cs"/>
          <w:rtl/>
          <w:lang w:bidi="fa-IR"/>
        </w:rPr>
        <w:t xml:space="preserve">معینی رسیدند </w:t>
      </w:r>
      <w:r w:rsidR="08855763">
        <w:rPr>
          <w:rFonts w:hint="cs"/>
          <w:rtl/>
          <w:lang w:bidi="fa-IR"/>
        </w:rPr>
        <w:t xml:space="preserve">و </w:t>
      </w:r>
      <w:r>
        <w:rPr>
          <w:rFonts w:hint="cs"/>
          <w:rtl/>
          <w:lang w:bidi="fa-IR"/>
        </w:rPr>
        <w:t xml:space="preserve">آن اینکه </w:t>
      </w:r>
      <w:r w:rsidR="08855763">
        <w:rPr>
          <w:rFonts w:hint="cs"/>
          <w:rtl/>
          <w:lang w:bidi="fa-IR"/>
        </w:rPr>
        <w:t>آنها امری را با امری دی</w:t>
      </w:r>
      <w:r>
        <w:rPr>
          <w:rFonts w:hint="cs"/>
          <w:rtl/>
          <w:lang w:bidi="fa-IR"/>
        </w:rPr>
        <w:t xml:space="preserve">گر جایگزین کردند و از روی هوا </w:t>
      </w:r>
      <w:r w:rsidR="08855763">
        <w:rPr>
          <w:rFonts w:hint="cs"/>
          <w:rtl/>
          <w:lang w:bidi="fa-IR"/>
        </w:rPr>
        <w:t>نظر دادند و شک از روی هوی را کسی متوجه نمی‌شود و وقتی که به خود آمدند با این نظراتشان چیزی را دریافت نکردند و وقتی خواستند چیزی را تقدیم خدا کنند چیزی را نیافتند و به جز تحقیق این متن قرآن کریم که می‌فرماید</w:t>
      </w:r>
      <w:r w:rsidR="08E041FF">
        <w:rPr>
          <w:rFonts w:hint="cs"/>
          <w:rtl/>
          <w:lang w:bidi="fa-IR"/>
        </w:rPr>
        <w:t>:</w:t>
      </w:r>
    </w:p>
    <w:p w:rsidR="08855763" w:rsidRDefault="08CE118C"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355" w:eastAsia="Times New Roman" w:hAnsi="QCF_P355" w:cs="QCF_P355"/>
          <w:color w:val="000000"/>
          <w:sz w:val="32"/>
          <w:szCs w:val="32"/>
          <w:rtl/>
        </w:rPr>
        <w:t>ﭶ</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ﭷ</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ﭸ</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 xml:space="preserve"> ﭹ</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ﭺ</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 xml:space="preserve"> ﭻ</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ﭼ</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ﭽ</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ﭾ</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ﭿ</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ﮀ</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ﮁ</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ﮂ</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ﮃ</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 xml:space="preserve"> ﮄ</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ﮅ</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ﮆ</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ﮇ</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ﮈﮉ</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ﮊ</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ﮋ</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ﮌ</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ﮍ</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 xml:space="preserve"> ﮎ</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ﮏ</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ﮐ</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ﮑ</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ﮒ</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ﮓ</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ﮔ</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ﮕ</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ﮖ</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ﮗ</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ﮘ</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 xml:space="preserve"> ﮙ</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ﮚﮛ</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ﮜ</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ﮝ</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ﮞ</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ﮟ</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ﮠ</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ﮡ</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ﮢ</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 xml:space="preserve"> ﮣ</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ﮤ</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ﮥﮦ</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ﮧ</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ﮨ</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 xml:space="preserve"> ﮩ</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ﮪ</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ﮫ</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 xml:space="preserve"> ﮬ</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ﮭ</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ﮮ</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 xml:space="preserve"> ﮯ</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 xml:space="preserve"> ﮰ</w:t>
      </w:r>
      <w:r w:rsidR="08F30C44">
        <w:rPr>
          <w:rFonts w:ascii="QCF_P355" w:eastAsia="Times New Roman" w:hAnsi="QCF_P355" w:cs="QCF_P355"/>
          <w:color w:val="000000"/>
          <w:sz w:val="32"/>
          <w:szCs w:val="32"/>
          <w:rtl/>
        </w:rPr>
        <w:t xml:space="preserve"> </w:t>
      </w:r>
      <w:r>
        <w:rPr>
          <w:rFonts w:ascii="QCF_P355" w:eastAsia="Times New Roman" w:hAnsi="QCF_P355" w:cs="QCF_P355"/>
          <w:color w:val="000000"/>
          <w:sz w:val="32"/>
          <w:szCs w:val="32"/>
          <w:rtl/>
        </w:rPr>
        <w:t>ﮱ</w:t>
      </w:r>
      <w:r w:rsidR="08F30C44">
        <w:rPr>
          <w:rFonts w:ascii="QCF_P355" w:eastAsia="Times New Roman" w:hAnsi="QCF_P355" w:cs="QCF_P355"/>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(نور / 39-40)</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آنان که کافرند اعمالشان در مثل به سرابی مانَد در بیابان هموار بی‌آب که شخص تشنه آن را آب بپندارد و به جانب آن شتابد چون بدانجا رسید هیچ آب نیابند و آن کافر خدا را حاضر و ناظر اعمال خویش بیند که به حساب کارش تمام و کامل برسد و خدا به یک لحظه حساب تمام خلایق می‌کند. یا به ظلمات دریای عمیقی بماند که امواج آن بعضی بالای بعضی دیگر دریا را بپوشاند و ابر تیره نیز فراز آن برآید تا ظلمتها چنان متراکم فرق یکدیگر قرار گیرد که چون دست بیرون آرد هیچ نتواند دید و هر که را خدای نور نبخشد هرگز روشنی نخواهد یافت</w:t>
      </w:r>
      <w:r w:rsidRPr="084C346D">
        <w:rPr>
          <w:rFonts w:hint="cs"/>
          <w:sz w:val="26"/>
          <w:szCs w:val="26"/>
          <w:rtl/>
          <w:lang w:bidi="fa-IR"/>
        </w:rPr>
        <w:t>».</w:t>
      </w:r>
      <w:r w:rsidRPr="08E5555F">
        <w:rPr>
          <w:rStyle w:val="a7"/>
          <w:rFonts w:cs="B Lotus"/>
          <w:sz w:val="28"/>
          <w:szCs w:val="28"/>
          <w:rtl/>
          <w:lang w:bidi="fa-IR"/>
        </w:rPr>
        <w:footnoteReference w:id="1751"/>
      </w:r>
    </w:p>
    <w:p w:rsidR="08855763" w:rsidRDefault="08855763" w:rsidP="08777A9A">
      <w:pPr>
        <w:ind w:firstLine="172"/>
        <w:rPr>
          <w:rFonts w:hint="cs"/>
          <w:rtl/>
          <w:lang w:bidi="fa-IR"/>
        </w:rPr>
      </w:pPr>
      <w:r>
        <w:rPr>
          <w:rFonts w:hint="cs"/>
          <w:rtl/>
          <w:lang w:bidi="fa-IR"/>
        </w:rPr>
        <w:t>حافظ بن عبدالبر می‌گوید</w:t>
      </w:r>
      <w:r w:rsidR="08E041FF">
        <w:rPr>
          <w:rFonts w:hint="cs"/>
          <w:rtl/>
          <w:lang w:bidi="fa-IR"/>
        </w:rPr>
        <w:t>:</w:t>
      </w:r>
      <w:r>
        <w:rPr>
          <w:rFonts w:hint="cs"/>
          <w:rtl/>
          <w:lang w:bidi="fa-IR"/>
        </w:rPr>
        <w:t xml:space="preserve"> اهل بدعت اجماع کردند بر اینکه از سنت دوری گزینند و کتاب را بر غیر از آنچه که در سنت روشن است تأویل کنند و </w:t>
      </w:r>
      <w:r w:rsidR="08A70BA6">
        <w:rPr>
          <w:rFonts w:hint="cs"/>
          <w:rtl/>
          <w:lang w:bidi="fa-IR"/>
        </w:rPr>
        <w:t>گمراه</w:t>
      </w:r>
      <w:r>
        <w:rPr>
          <w:rFonts w:hint="cs"/>
          <w:rtl/>
          <w:lang w:bidi="fa-IR"/>
        </w:rPr>
        <w:t xml:space="preserve"> </w:t>
      </w:r>
      <w:r w:rsidR="08A70BA6">
        <w:rPr>
          <w:rFonts w:hint="cs"/>
          <w:rtl/>
          <w:lang w:bidi="fa-IR"/>
        </w:rPr>
        <w:t>شدند</w:t>
      </w:r>
      <w:r>
        <w:rPr>
          <w:rFonts w:hint="cs"/>
          <w:rtl/>
          <w:lang w:bidi="fa-IR"/>
        </w:rPr>
        <w:t xml:space="preserve"> و گمراه </w:t>
      </w:r>
      <w:r w:rsidR="08A70BA6">
        <w:rPr>
          <w:rFonts w:hint="cs"/>
          <w:rtl/>
          <w:lang w:bidi="fa-IR"/>
        </w:rPr>
        <w:t>کردند</w:t>
      </w:r>
      <w:r>
        <w:rPr>
          <w:rFonts w:hint="cs"/>
          <w:rtl/>
          <w:lang w:bidi="fa-IR"/>
        </w:rPr>
        <w:t xml:space="preserve"> و ب</w:t>
      </w:r>
      <w:r w:rsidR="08A70BA6">
        <w:rPr>
          <w:rFonts w:hint="cs"/>
          <w:rtl/>
          <w:lang w:bidi="fa-IR"/>
        </w:rPr>
        <w:t>ا ذکر سند از ابن مسعود استخراج کر</w:t>
      </w:r>
      <w:r>
        <w:rPr>
          <w:rFonts w:hint="cs"/>
          <w:rtl/>
          <w:lang w:bidi="fa-IR"/>
        </w:rPr>
        <w:t>ده است که می‌گوید</w:t>
      </w:r>
      <w:r w:rsidR="08E041FF">
        <w:rPr>
          <w:rFonts w:hint="cs"/>
          <w:rtl/>
          <w:lang w:bidi="fa-IR"/>
        </w:rPr>
        <w:t>:</w:t>
      </w:r>
    </w:p>
    <w:p w:rsidR="08855763" w:rsidRDefault="08855763" w:rsidP="08777A9A">
      <w:pPr>
        <w:ind w:firstLine="172"/>
        <w:rPr>
          <w:rFonts w:hint="cs"/>
          <w:rtl/>
          <w:lang w:bidi="fa-IR"/>
        </w:rPr>
      </w:pPr>
      <w:r>
        <w:rPr>
          <w:rFonts w:hint="cs"/>
          <w:rtl/>
          <w:lang w:bidi="fa-IR"/>
        </w:rPr>
        <w:t>اقوامی خواهند آمد که شما را به کتاب خداوند دعوت می‌کنند و آنچه که روشن بود کنار می‌گذارند واجب است بر شما که آنها را بشناسید و از تغییر و زیاده‌روی دوری گزینید و آزاد باشید.</w:t>
      </w:r>
      <w:r w:rsidRPr="08E5555F">
        <w:rPr>
          <w:rStyle w:val="a7"/>
          <w:rFonts w:cs="B Lotus"/>
          <w:sz w:val="28"/>
          <w:szCs w:val="28"/>
          <w:rtl/>
          <w:lang w:bidi="fa-IR"/>
        </w:rPr>
        <w:footnoteReference w:id="1752"/>
      </w:r>
    </w:p>
    <w:p w:rsidR="08855763" w:rsidRDefault="08396959" w:rsidP="08777A9A">
      <w:pPr>
        <w:ind w:firstLine="172"/>
        <w:rPr>
          <w:rFonts w:hint="cs"/>
          <w:rtl/>
          <w:lang w:bidi="fa-IR"/>
        </w:rPr>
      </w:pPr>
      <w:r>
        <w:rPr>
          <w:rFonts w:hint="cs"/>
          <w:rtl/>
          <w:lang w:bidi="fa-IR"/>
        </w:rPr>
        <w:t>بر طبق آنچه</w:t>
      </w:r>
      <w:r w:rsidR="08855763">
        <w:rPr>
          <w:rFonts w:hint="cs"/>
          <w:rtl/>
          <w:lang w:bidi="fa-IR"/>
        </w:rPr>
        <w:t xml:space="preserve"> ذکر کردیم و گفتیم نبود سنت اختلاف بین مردم در فهم تعالیم قرآن را زیاد می‌کند، استاد محمد اسد می‌گوید</w:t>
      </w:r>
      <w:r w:rsidR="08E041FF">
        <w:rPr>
          <w:rFonts w:hint="cs"/>
          <w:rtl/>
          <w:lang w:bidi="fa-IR"/>
        </w:rPr>
        <w:t>:</w:t>
      </w:r>
      <w:r w:rsidR="08855763">
        <w:rPr>
          <w:rFonts w:hint="cs"/>
          <w:rtl/>
          <w:lang w:bidi="fa-IR"/>
        </w:rPr>
        <w:t xml:space="preserve"> در حقیقت بر ما واجب است که از سنت به عنوان تنها تفسیر تعالیم قرآنی و تنها وسیلة در اجتناب از اختلاف در تأویل تعالیم و </w:t>
      </w:r>
      <w:r>
        <w:rPr>
          <w:rFonts w:hint="cs"/>
          <w:rtl/>
          <w:lang w:bidi="fa-IR"/>
        </w:rPr>
        <w:t>اجرای</w:t>
      </w:r>
      <w:r w:rsidR="08855763">
        <w:rPr>
          <w:rFonts w:hint="cs"/>
          <w:rtl/>
          <w:lang w:bidi="fa-IR"/>
        </w:rPr>
        <w:t xml:space="preserve"> آن در زندگی ع</w:t>
      </w:r>
      <w:r>
        <w:rPr>
          <w:rFonts w:hint="cs"/>
          <w:rtl/>
          <w:lang w:bidi="fa-IR"/>
        </w:rPr>
        <w:t>م</w:t>
      </w:r>
      <w:r w:rsidR="08855763">
        <w:rPr>
          <w:rFonts w:hint="cs"/>
          <w:rtl/>
          <w:lang w:bidi="fa-IR"/>
        </w:rPr>
        <w:t xml:space="preserve">لی، </w:t>
      </w:r>
      <w:r>
        <w:rPr>
          <w:rFonts w:hint="cs"/>
          <w:rtl/>
          <w:lang w:bidi="fa-IR"/>
        </w:rPr>
        <w:t>در نظر</w:t>
      </w:r>
      <w:r w:rsidR="08855763">
        <w:rPr>
          <w:rFonts w:hint="cs"/>
          <w:rtl/>
          <w:lang w:bidi="fa-IR"/>
        </w:rPr>
        <w:t xml:space="preserve"> بگیریم.</w:t>
      </w:r>
      <w:r w:rsidR="08855763" w:rsidRPr="08E5555F">
        <w:rPr>
          <w:rStyle w:val="a7"/>
          <w:rFonts w:cs="B Lotus"/>
          <w:sz w:val="28"/>
          <w:szCs w:val="28"/>
          <w:rtl/>
          <w:lang w:bidi="fa-IR"/>
        </w:rPr>
        <w:footnoteReference w:id="1753"/>
      </w:r>
    </w:p>
    <w:p w:rsidR="08855763" w:rsidRDefault="08855763" w:rsidP="08777A9A">
      <w:pPr>
        <w:ind w:firstLine="172"/>
        <w:rPr>
          <w:rFonts w:hint="cs"/>
          <w:rtl/>
          <w:lang w:bidi="fa-IR"/>
        </w:rPr>
      </w:pPr>
      <w:r>
        <w:rPr>
          <w:rFonts w:hint="cs"/>
          <w:rtl/>
          <w:lang w:bidi="fa-IR"/>
        </w:rPr>
        <w:t>در جائی دیگر می‌گوید</w:t>
      </w:r>
      <w:r w:rsidR="08E041FF">
        <w:rPr>
          <w:rFonts w:hint="cs"/>
          <w:rtl/>
          <w:lang w:bidi="fa-IR"/>
        </w:rPr>
        <w:t>:</w:t>
      </w:r>
      <w:r>
        <w:rPr>
          <w:rFonts w:hint="cs"/>
          <w:rtl/>
          <w:lang w:bidi="fa-IR"/>
        </w:rPr>
        <w:t xml:space="preserve"> بخاطر همة آنچه که دیدیم، ناچار شدیم که قلباً و قالباً به سنت پیامبرمان محمد</w:t>
      </w:r>
      <w:r>
        <w:rPr>
          <w:rFonts w:hint="cs"/>
          <w:lang w:bidi="fa-IR"/>
        </w:rPr>
        <w:sym w:font="AGA Arabesque" w:char="F072"/>
      </w:r>
      <w:r>
        <w:rPr>
          <w:rFonts w:hint="cs"/>
          <w:rtl/>
          <w:lang w:bidi="fa-IR"/>
        </w:rPr>
        <w:t xml:space="preserve"> عمل کنیم در این هنگام خواستیم خالصانه به اسلام توجه کنیم.</w:t>
      </w:r>
      <w:r w:rsidRPr="08E5555F">
        <w:rPr>
          <w:rStyle w:val="a7"/>
          <w:rFonts w:cs="B Lotus"/>
          <w:sz w:val="28"/>
          <w:szCs w:val="28"/>
          <w:rtl/>
          <w:lang w:bidi="fa-IR"/>
        </w:rPr>
        <w:footnoteReference w:id="1754"/>
      </w:r>
    </w:p>
    <w:p w:rsidR="08855763" w:rsidRPr="08396959" w:rsidRDefault="08396959" w:rsidP="08777A9A">
      <w:pPr>
        <w:ind w:firstLine="172"/>
        <w:jc w:val="center"/>
        <w:rPr>
          <w:rFonts w:hint="cs"/>
          <w:b/>
          <w:bCs/>
          <w:rtl/>
          <w:lang w:bidi="fa-IR"/>
        </w:rPr>
      </w:pPr>
      <w:r w:rsidRPr="08396959">
        <w:rPr>
          <w:rFonts w:hint="cs"/>
          <w:b/>
          <w:bCs/>
          <w:rtl/>
          <w:lang w:bidi="fa-IR"/>
        </w:rPr>
        <w:t>ای اهل کتاب و ای اهل هوا</w:t>
      </w:r>
      <w:r w:rsidR="08855763" w:rsidRPr="08396959">
        <w:rPr>
          <w:rFonts w:hint="cs"/>
          <w:b/>
          <w:bCs/>
          <w:rtl/>
          <w:lang w:bidi="fa-IR"/>
        </w:rPr>
        <w:t xml:space="preserve"> و هوس بیائید و در حدیث نظر کنید و ببینید چه مقدار از آن برای اینکه میدانی را برای بحث و مناقشه ایجاد کند، درست است.</w:t>
      </w:r>
    </w:p>
    <w:p w:rsidR="08855763" w:rsidRDefault="08855763" w:rsidP="08777A9A">
      <w:pPr>
        <w:ind w:firstLine="172"/>
        <w:rPr>
          <w:rFonts w:hint="cs"/>
          <w:rtl/>
          <w:lang w:bidi="fa-IR"/>
        </w:rPr>
      </w:pPr>
      <w:r>
        <w:rPr>
          <w:rFonts w:hint="cs"/>
          <w:rtl/>
          <w:lang w:bidi="fa-IR"/>
        </w:rPr>
        <w:t>به انکار کنندگان سنت نبی</w:t>
      </w:r>
      <w:r>
        <w:rPr>
          <w:rFonts w:hint="cs"/>
          <w:lang w:bidi="fa-IR"/>
        </w:rPr>
        <w:sym w:font="AGA Arabesque" w:char="F072"/>
      </w:r>
      <w:r>
        <w:rPr>
          <w:rFonts w:hint="cs"/>
          <w:rtl/>
          <w:lang w:bidi="fa-IR"/>
        </w:rPr>
        <w:t xml:space="preserve"> می‌گویم پاکان از کذب با ایمانشان به کتاب خدا نظر کنند چه چیزی را در حدیث می‌یابند، یعنی آن مقدار از آن که برازنده است که مجالی برای بحث و مناقشه باشد عبارتند از</w:t>
      </w:r>
      <w:r w:rsidR="08E041FF">
        <w:rPr>
          <w:rFonts w:hint="cs"/>
          <w:rtl/>
          <w:lang w:bidi="fa-IR"/>
        </w:rPr>
        <w:t>:</w:t>
      </w:r>
    </w:p>
    <w:p w:rsidR="08855763" w:rsidRDefault="08396959" w:rsidP="08777A9A">
      <w:pPr>
        <w:numPr>
          <w:ilvl w:val="0"/>
          <w:numId w:val="24"/>
        </w:numPr>
        <w:ind w:left="0" w:firstLine="172"/>
        <w:rPr>
          <w:rFonts w:hint="cs"/>
          <w:rtl/>
          <w:lang w:bidi="fa-IR"/>
        </w:rPr>
      </w:pPr>
      <w:r>
        <w:rPr>
          <w:rFonts w:hint="cs"/>
          <w:rtl/>
          <w:lang w:bidi="fa-IR"/>
        </w:rPr>
        <w:t xml:space="preserve">بدیهی است که </w:t>
      </w:r>
      <w:r w:rsidR="08855763">
        <w:rPr>
          <w:rFonts w:hint="cs"/>
          <w:rtl/>
          <w:lang w:bidi="fa-IR"/>
        </w:rPr>
        <w:t>قس</w:t>
      </w:r>
      <w:r>
        <w:rPr>
          <w:rFonts w:hint="cs"/>
          <w:rtl/>
          <w:lang w:bidi="fa-IR"/>
        </w:rPr>
        <w:t xml:space="preserve">مت بزرگی از احادیث تاریخی </w:t>
      </w:r>
      <w:r w:rsidR="08855763">
        <w:rPr>
          <w:rFonts w:hint="cs"/>
          <w:rtl/>
          <w:lang w:bidi="fa-IR"/>
        </w:rPr>
        <w:t>می‌باشد که شامل اخبار رسول</w:t>
      </w:r>
      <w:r w:rsidR="08855763">
        <w:rPr>
          <w:rFonts w:hint="cs"/>
          <w:lang w:bidi="fa-IR"/>
        </w:rPr>
        <w:sym w:font="AGA Arabesque" w:char="F072"/>
      </w:r>
      <w:r w:rsidR="08855763">
        <w:rPr>
          <w:rFonts w:hint="cs"/>
          <w:rtl/>
          <w:lang w:bidi="fa-IR"/>
        </w:rPr>
        <w:t xml:space="preserve"> و صحابه بزرگوار و وقایع آنها و بیان کارهای آنها می‌باشد و این قسم غیر قابل بحث و مناقشه و در نظر هر عاقلی درست و صحیح هستند زیرا آن عبارت جزئی از تاریخ عالم به حساب می‌آید مانند سایر تاریخی امتهای دیگر و از نظر </w:t>
      </w:r>
      <w:r>
        <w:rPr>
          <w:rFonts w:hint="cs"/>
          <w:rtl/>
          <w:lang w:bidi="fa-IR"/>
        </w:rPr>
        <w:t xml:space="preserve">صحت </w:t>
      </w:r>
      <w:r w:rsidR="08855763">
        <w:rPr>
          <w:rFonts w:hint="cs"/>
          <w:rtl/>
          <w:lang w:bidi="fa-IR"/>
        </w:rPr>
        <w:t>مأخذ و نگهداری روایت</w:t>
      </w:r>
      <w:r w:rsidR="08F30C44">
        <w:rPr>
          <w:rFonts w:hint="cs"/>
          <w:rtl/>
          <w:lang w:bidi="fa-IR"/>
        </w:rPr>
        <w:t xml:space="preserve"> </w:t>
      </w:r>
      <w:r w:rsidR="08855763">
        <w:rPr>
          <w:rFonts w:hint="cs"/>
          <w:rtl/>
          <w:lang w:bidi="fa-IR"/>
        </w:rPr>
        <w:t xml:space="preserve">سلسله سند و مطابقت آنها با اصول، </w:t>
      </w:r>
      <w:r>
        <w:rPr>
          <w:rFonts w:hint="cs"/>
          <w:rtl/>
          <w:lang w:bidi="fa-IR"/>
        </w:rPr>
        <w:t>ممتاز</w:t>
      </w:r>
      <w:r w:rsidR="08855763">
        <w:rPr>
          <w:rFonts w:hint="cs"/>
          <w:rtl/>
          <w:lang w:bidi="fa-IR"/>
        </w:rPr>
        <w:t xml:space="preserve"> می‌باشند. از این حیث این وصف در تاریخ </w:t>
      </w:r>
      <w:r>
        <w:rPr>
          <w:rFonts w:hint="cs"/>
          <w:rtl/>
          <w:lang w:bidi="fa-IR"/>
        </w:rPr>
        <w:t>هیچ یک</w:t>
      </w:r>
      <w:r w:rsidR="08855763">
        <w:rPr>
          <w:rFonts w:hint="cs"/>
          <w:rtl/>
          <w:lang w:bidi="fa-IR"/>
        </w:rPr>
        <w:t xml:space="preserve"> از امتها</w:t>
      </w:r>
      <w:r>
        <w:rPr>
          <w:rFonts w:hint="cs"/>
          <w:rtl/>
          <w:lang w:bidi="fa-IR"/>
        </w:rPr>
        <w:t>ی دیگر، وجود ندارد؛</w:t>
      </w:r>
      <w:r w:rsidR="08855763">
        <w:rPr>
          <w:rFonts w:hint="cs"/>
          <w:rtl/>
          <w:lang w:bidi="fa-IR"/>
        </w:rPr>
        <w:t xml:space="preserve"> مانند روم و فارس و یونان و هند و مصر و غیره</w:t>
      </w:r>
      <w:r w:rsidR="08AE0F6B">
        <w:rPr>
          <w:rFonts w:hint="cs"/>
          <w:rtl/>
          <w:lang w:bidi="fa-IR"/>
        </w:rPr>
        <w:t>.</w:t>
      </w:r>
      <w:r w:rsidR="08855763">
        <w:rPr>
          <w:rFonts w:hint="cs"/>
          <w:rtl/>
          <w:lang w:bidi="fa-IR"/>
        </w:rPr>
        <w:t>..</w:t>
      </w:r>
      <w:r w:rsidR="0830306C">
        <w:rPr>
          <w:rFonts w:hint="cs"/>
          <w:rtl/>
          <w:lang w:bidi="fa-IR"/>
        </w:rPr>
        <w:t xml:space="preserve">. </w:t>
      </w:r>
    </w:p>
    <w:p w:rsidR="08855763" w:rsidRDefault="08855763" w:rsidP="08777A9A">
      <w:pPr>
        <w:numPr>
          <w:ilvl w:val="0"/>
          <w:numId w:val="24"/>
        </w:numPr>
        <w:ind w:left="0" w:firstLine="172"/>
        <w:rPr>
          <w:rFonts w:hint="cs"/>
          <w:lang w:bidi="fa-IR"/>
        </w:rPr>
      </w:pPr>
      <w:r>
        <w:rPr>
          <w:rFonts w:hint="cs"/>
          <w:rtl/>
          <w:lang w:bidi="fa-IR"/>
        </w:rPr>
        <w:t xml:space="preserve">اخلاقی و تهذیبی </w:t>
      </w:r>
      <w:r w:rsidR="08AE0F6B">
        <w:rPr>
          <w:rFonts w:hint="cs"/>
          <w:rtl/>
          <w:lang w:bidi="fa-IR"/>
        </w:rPr>
        <w:t xml:space="preserve">است </w:t>
      </w:r>
      <w:r>
        <w:rPr>
          <w:rFonts w:hint="cs"/>
          <w:rtl/>
          <w:lang w:bidi="fa-IR"/>
        </w:rPr>
        <w:t>که شامل احکام و اداب و پندها می‌باشد مانند ستودن صدق و راستی و ع</w:t>
      </w:r>
      <w:r w:rsidR="08AE0F6B">
        <w:rPr>
          <w:rFonts w:hint="cs"/>
          <w:rtl/>
          <w:lang w:bidi="fa-IR"/>
        </w:rPr>
        <w:t>دل و احسان و اتحاد و تعاون و سایر</w:t>
      </w:r>
      <w:r>
        <w:rPr>
          <w:rFonts w:hint="cs"/>
          <w:rtl/>
          <w:lang w:bidi="fa-IR"/>
        </w:rPr>
        <w:t xml:space="preserve"> فضائل و احادیثی که به ذم کذب و ظلم و فسق و فساد و سایر رذایل </w:t>
      </w:r>
      <w:r w:rsidR="08AE0F6B">
        <w:rPr>
          <w:rFonts w:hint="cs"/>
          <w:rtl/>
          <w:lang w:bidi="fa-IR"/>
        </w:rPr>
        <w:t xml:space="preserve">و دوری از آنها </w:t>
      </w:r>
      <w:r>
        <w:rPr>
          <w:rFonts w:hint="cs"/>
          <w:rtl/>
          <w:lang w:bidi="fa-IR"/>
        </w:rPr>
        <w:t xml:space="preserve">می‌پردازند. این امور فطرت انسانی را تأیید می‌کنند و اصول آن در قرآن موجود است پس آیا </w:t>
      </w:r>
      <w:r w:rsidR="08822139">
        <w:rPr>
          <w:rFonts w:hint="cs"/>
          <w:rtl/>
          <w:lang w:bidi="fa-IR"/>
        </w:rPr>
        <w:t>چیزی در آن هست که مستحق رد باشد؟!!</w:t>
      </w:r>
    </w:p>
    <w:p w:rsidR="08855763" w:rsidRDefault="08822139" w:rsidP="08777A9A">
      <w:pPr>
        <w:numPr>
          <w:ilvl w:val="0"/>
          <w:numId w:val="24"/>
        </w:numPr>
        <w:ind w:left="0" w:firstLine="172"/>
        <w:rPr>
          <w:rFonts w:hint="cs"/>
          <w:lang w:bidi="fa-IR"/>
        </w:rPr>
      </w:pPr>
      <w:r>
        <w:rPr>
          <w:rFonts w:hint="cs"/>
          <w:rtl/>
          <w:lang w:bidi="fa-IR"/>
        </w:rPr>
        <w:t>عقاید: اصول</w:t>
      </w:r>
      <w:r w:rsidR="08855763">
        <w:rPr>
          <w:rFonts w:hint="cs"/>
          <w:rtl/>
          <w:lang w:bidi="fa-IR"/>
        </w:rPr>
        <w:t xml:space="preserve"> عقاید در قرآن</w:t>
      </w:r>
      <w:r w:rsidRPr="08822139">
        <w:rPr>
          <w:rFonts w:hint="cs"/>
          <w:rtl/>
          <w:lang w:bidi="fa-IR"/>
        </w:rPr>
        <w:t xml:space="preserve"> </w:t>
      </w:r>
      <w:r>
        <w:rPr>
          <w:rFonts w:hint="cs"/>
          <w:rtl/>
          <w:lang w:bidi="fa-IR"/>
        </w:rPr>
        <w:t>ذکر شده است.</w:t>
      </w:r>
      <w:r w:rsidR="08855763" w:rsidRPr="08E5555F">
        <w:rPr>
          <w:rStyle w:val="a7"/>
          <w:rFonts w:cs="B Lotus"/>
          <w:sz w:val="28"/>
          <w:szCs w:val="28"/>
          <w:rtl/>
          <w:lang w:bidi="fa-IR"/>
        </w:rPr>
        <w:footnoteReference w:id="1755"/>
      </w:r>
      <w:r>
        <w:rPr>
          <w:rFonts w:hint="cs"/>
          <w:rtl/>
          <w:lang w:bidi="fa-IR"/>
        </w:rPr>
        <w:t xml:space="preserve"> مانند توحید و صفات خداوندی، </w:t>
      </w:r>
      <w:r w:rsidR="08855763">
        <w:rPr>
          <w:rFonts w:hint="cs"/>
          <w:rtl/>
          <w:lang w:bidi="fa-IR"/>
        </w:rPr>
        <w:t>رسالت</w:t>
      </w:r>
      <w:r>
        <w:rPr>
          <w:rFonts w:hint="cs"/>
          <w:rtl/>
          <w:lang w:bidi="fa-IR"/>
        </w:rPr>
        <w:t>،</w:t>
      </w:r>
      <w:r w:rsidR="08855763">
        <w:rPr>
          <w:rFonts w:hint="cs"/>
          <w:rtl/>
          <w:lang w:bidi="fa-IR"/>
        </w:rPr>
        <w:t xml:space="preserve"> بعثت و جزای اعمال. و حدیث صحیح این اصول </w:t>
      </w:r>
      <w:r>
        <w:rPr>
          <w:rFonts w:hint="cs"/>
          <w:rtl/>
          <w:lang w:bidi="fa-IR"/>
        </w:rPr>
        <w:t xml:space="preserve">را </w:t>
      </w:r>
      <w:r w:rsidR="08855763">
        <w:rPr>
          <w:rFonts w:hint="cs"/>
          <w:rtl/>
          <w:lang w:bidi="fa-IR"/>
        </w:rPr>
        <w:t xml:space="preserve">تأیید </w:t>
      </w:r>
      <w:r>
        <w:rPr>
          <w:rFonts w:hint="cs"/>
          <w:rtl/>
          <w:lang w:bidi="fa-IR"/>
        </w:rPr>
        <w:t xml:space="preserve">می </w:t>
      </w:r>
      <w:r w:rsidR="08855763">
        <w:rPr>
          <w:rFonts w:hint="cs"/>
          <w:rtl/>
          <w:lang w:bidi="fa-IR"/>
        </w:rPr>
        <w:t xml:space="preserve">کند و آن را روشن نماید یا از جزئیات و نظایر آن باشد و در آن </w:t>
      </w:r>
      <w:r w:rsidR="08F40617">
        <w:rPr>
          <w:rFonts w:hint="cs"/>
          <w:rtl/>
          <w:lang w:bidi="fa-IR"/>
        </w:rPr>
        <w:t xml:space="preserve">چیزی که </w:t>
      </w:r>
      <w:r w:rsidR="08855763">
        <w:rPr>
          <w:rFonts w:hint="cs"/>
          <w:rtl/>
          <w:lang w:bidi="fa-IR"/>
        </w:rPr>
        <w:t>مخالف عقاید قرآن باشد یا چیزی بر آن زیاد شده باشد و اصل آن در قرآن نباشد، یافت نمی‌شود.</w:t>
      </w:r>
    </w:p>
    <w:p w:rsidR="08F40617" w:rsidRDefault="08855763" w:rsidP="08777A9A">
      <w:pPr>
        <w:ind w:firstLine="172"/>
        <w:rPr>
          <w:rFonts w:hint="cs"/>
          <w:rtl/>
          <w:lang w:bidi="fa-IR"/>
        </w:rPr>
      </w:pPr>
      <w:r>
        <w:rPr>
          <w:rFonts w:hint="cs"/>
          <w:rtl/>
          <w:lang w:bidi="fa-IR"/>
        </w:rPr>
        <w:t xml:space="preserve">و هر آنچه از احادیث صحیح در مورد عقاید روایت شده است، مانند آن درقرآن یافت می‌شود و آنچه از تفویض یا تأویل در آن اجرا می‌شود در قرآن اجرا شده است و این کار بر حسب اختلاف در مدارک دانشها و سرشتهای انسانی می‌باشد و تسلیم و تفویض را قبول نمی‌کند و فقط بر تأویل موافق عقل و کسی که قلباً مطمئن باشد قانع می‌شود. </w:t>
      </w:r>
    </w:p>
    <w:p w:rsidR="08855763" w:rsidRDefault="08855763" w:rsidP="08777A9A">
      <w:pPr>
        <w:ind w:firstLine="172"/>
        <w:rPr>
          <w:rFonts w:hint="cs"/>
          <w:rtl/>
          <w:lang w:bidi="fa-IR"/>
        </w:rPr>
      </w:pPr>
      <w:r>
        <w:rPr>
          <w:rFonts w:hint="cs"/>
          <w:rtl/>
          <w:lang w:bidi="fa-IR"/>
        </w:rPr>
        <w:t xml:space="preserve">اما احادیثی که با قرآن </w:t>
      </w:r>
      <w:r w:rsidR="08F40617">
        <w:rPr>
          <w:rFonts w:hint="cs"/>
          <w:rtl/>
          <w:lang w:bidi="fa-IR"/>
        </w:rPr>
        <w:t>و</w:t>
      </w:r>
      <w:r>
        <w:rPr>
          <w:rFonts w:hint="cs"/>
          <w:rtl/>
          <w:lang w:bidi="fa-IR"/>
        </w:rPr>
        <w:t xml:space="preserve"> عقل سالم مخالف باشند فقط در جعلیات و احادیث واهی یافت می‌شوند. </w:t>
      </w:r>
      <w:r w:rsidR="08F40617">
        <w:rPr>
          <w:rFonts w:hint="cs"/>
          <w:rtl/>
          <w:lang w:bidi="fa-IR"/>
        </w:rPr>
        <w:t xml:space="preserve">و </w:t>
      </w:r>
      <w:r>
        <w:rPr>
          <w:rFonts w:hint="cs"/>
          <w:rtl/>
          <w:lang w:bidi="fa-IR"/>
        </w:rPr>
        <w:t>فقط بیان وضع</w:t>
      </w:r>
      <w:r w:rsidR="08F40617">
        <w:rPr>
          <w:rFonts w:hint="cs"/>
          <w:rtl/>
          <w:lang w:bidi="fa-IR"/>
        </w:rPr>
        <w:t>ی و جعلی بودن</w:t>
      </w:r>
      <w:r>
        <w:rPr>
          <w:rFonts w:hint="cs"/>
          <w:rtl/>
          <w:lang w:bidi="fa-IR"/>
        </w:rPr>
        <w:t xml:space="preserve"> آن </w:t>
      </w:r>
      <w:r w:rsidR="08F40617">
        <w:rPr>
          <w:rFonts w:hint="cs"/>
          <w:rtl/>
          <w:lang w:bidi="fa-IR"/>
        </w:rPr>
        <w:t xml:space="preserve">جایز است نه </w:t>
      </w:r>
      <w:r>
        <w:rPr>
          <w:rFonts w:hint="cs"/>
          <w:rtl/>
          <w:lang w:bidi="fa-IR"/>
        </w:rPr>
        <w:t>تمسک به آن</w:t>
      </w:r>
      <w:r w:rsidR="08F40617">
        <w:rPr>
          <w:rFonts w:hint="cs"/>
          <w:rtl/>
          <w:lang w:bidi="fa-IR"/>
        </w:rPr>
        <w:t>.</w:t>
      </w:r>
      <w:r>
        <w:rPr>
          <w:rFonts w:hint="cs"/>
          <w:rtl/>
          <w:lang w:bidi="fa-IR"/>
        </w:rPr>
        <w:t xml:space="preserve"> و این با اجماع مسلمانان حاصل می‌شود.</w:t>
      </w:r>
    </w:p>
    <w:p w:rsidR="08855763" w:rsidRDefault="08855763" w:rsidP="08777A9A">
      <w:pPr>
        <w:numPr>
          <w:ilvl w:val="0"/>
          <w:numId w:val="24"/>
        </w:numPr>
        <w:ind w:left="0" w:firstLine="172"/>
        <w:rPr>
          <w:rFonts w:hint="cs"/>
          <w:lang w:bidi="fa-IR"/>
        </w:rPr>
      </w:pPr>
      <w:r w:rsidRPr="08F40617">
        <w:rPr>
          <w:rFonts w:hint="cs"/>
          <w:b/>
          <w:bCs/>
          <w:rtl/>
          <w:lang w:bidi="fa-IR"/>
        </w:rPr>
        <w:t>احکام</w:t>
      </w:r>
      <w:r w:rsidR="08E041FF" w:rsidRPr="08F40617">
        <w:rPr>
          <w:rFonts w:hint="cs"/>
          <w:b/>
          <w:bCs/>
          <w:rtl/>
          <w:lang w:bidi="fa-IR"/>
        </w:rPr>
        <w:t>:</w:t>
      </w:r>
      <w:r>
        <w:rPr>
          <w:rFonts w:hint="cs"/>
          <w:rtl/>
          <w:lang w:bidi="fa-IR"/>
        </w:rPr>
        <w:t xml:space="preserve"> این قسمت بیشتر به احادیث جامع مشهور است و آن به راههای گوناگون و صحی</w:t>
      </w:r>
      <w:r w:rsidR="08F40617">
        <w:rPr>
          <w:rFonts w:hint="cs"/>
          <w:rtl/>
          <w:lang w:bidi="fa-IR"/>
        </w:rPr>
        <w:t>حی روایت شده است ولی به حد تواتر</w:t>
      </w:r>
      <w:r>
        <w:rPr>
          <w:rFonts w:hint="cs"/>
          <w:rtl/>
          <w:lang w:bidi="fa-IR"/>
        </w:rPr>
        <w:t xml:space="preserve"> نرس</w:t>
      </w:r>
      <w:r w:rsidR="085378CF">
        <w:rPr>
          <w:rFonts w:hint="cs"/>
          <w:rtl/>
          <w:lang w:bidi="fa-IR"/>
        </w:rPr>
        <w:t>یده است و بعضی از آنها خبر واحدند،</w:t>
      </w:r>
      <w:r>
        <w:rPr>
          <w:rFonts w:hint="cs"/>
          <w:rtl/>
          <w:lang w:bidi="fa-IR"/>
        </w:rPr>
        <w:t xml:space="preserve"> ولی صحیح هستند. اما احادیث ضعیف نزد اکثر محدثان و فقها در احکام مورد قبول نمی‌باشند و محققان آن </w:t>
      </w:r>
      <w:r w:rsidR="085378CF">
        <w:rPr>
          <w:rFonts w:hint="cs"/>
          <w:rtl/>
          <w:lang w:bidi="fa-IR"/>
        </w:rPr>
        <w:t>را در</w:t>
      </w:r>
      <w:r>
        <w:rPr>
          <w:rFonts w:hint="cs"/>
          <w:rtl/>
          <w:lang w:bidi="fa-IR"/>
        </w:rPr>
        <w:t xml:space="preserve"> غیر احکام </w:t>
      </w:r>
      <w:r w:rsidR="085378CF">
        <w:rPr>
          <w:rFonts w:hint="cs"/>
          <w:rtl/>
          <w:lang w:bidi="fa-IR"/>
        </w:rPr>
        <w:t xml:space="preserve">نیز </w:t>
      </w:r>
      <w:r>
        <w:rPr>
          <w:rFonts w:hint="cs"/>
          <w:rtl/>
          <w:lang w:bidi="fa-IR"/>
        </w:rPr>
        <w:t>قبول ندارند.</w:t>
      </w:r>
      <w:r w:rsidRPr="08E5555F">
        <w:rPr>
          <w:rStyle w:val="a7"/>
          <w:rFonts w:cs="B Lotus"/>
          <w:sz w:val="28"/>
          <w:szCs w:val="28"/>
          <w:rtl/>
          <w:lang w:bidi="fa-IR"/>
        </w:rPr>
        <w:footnoteReference w:id="1756"/>
      </w:r>
    </w:p>
    <w:p w:rsidR="08855763" w:rsidRDefault="08855763" w:rsidP="08777A9A">
      <w:pPr>
        <w:ind w:firstLine="172"/>
        <w:rPr>
          <w:rFonts w:hint="cs"/>
          <w:rtl/>
          <w:lang w:bidi="fa-IR"/>
        </w:rPr>
      </w:pPr>
      <w:r>
        <w:rPr>
          <w:rFonts w:hint="cs"/>
          <w:rtl/>
          <w:lang w:bidi="fa-IR"/>
        </w:rPr>
        <w:t>اما استدلال به خبر جامع مشهور است و عاقل ثبوت خبر به مانند این حکم را انکار نمی‌کند و کسی که آن را ابلاغ می‌کند واجب است که به آن عمل کند و گرنه نظام عالم باطل می‌شود، این قوانین حکومتها هنگامیکه در عده‌ای از جراید معتبر، منتشر می‌شوند و یا در جریدة رسمی حکومت منتشر شدند، در این حال عمل به آن قوانین برای هر یک از رعایای آن حکومت واجب می‌باشد و توانائی عذر آوردن به اینکه آنرا به صورت متوالی تبلیغ نکرده است، ندارد.</w:t>
      </w:r>
    </w:p>
    <w:p w:rsidR="08855763" w:rsidRDefault="08855763" w:rsidP="08777A9A">
      <w:pPr>
        <w:ind w:firstLine="172"/>
        <w:rPr>
          <w:rFonts w:hint="cs"/>
          <w:rtl/>
          <w:lang w:bidi="fa-IR"/>
        </w:rPr>
      </w:pPr>
      <w:r>
        <w:rPr>
          <w:rFonts w:hint="cs"/>
          <w:rtl/>
          <w:lang w:bidi="fa-IR"/>
        </w:rPr>
        <w:t xml:space="preserve">اما </w:t>
      </w:r>
      <w:r w:rsidR="085378CF">
        <w:rPr>
          <w:rFonts w:hint="cs"/>
          <w:rtl/>
          <w:lang w:bidi="fa-IR"/>
        </w:rPr>
        <w:t>عمل کردن به خبر واحد صحی</w:t>
      </w:r>
      <w:r>
        <w:rPr>
          <w:rFonts w:hint="cs"/>
          <w:rtl/>
          <w:lang w:bidi="fa-IR"/>
        </w:rPr>
        <w:t xml:space="preserve">ح </w:t>
      </w:r>
      <w:r w:rsidR="085378CF">
        <w:rPr>
          <w:rFonts w:hint="cs"/>
          <w:rtl/>
          <w:lang w:bidi="fa-IR"/>
        </w:rPr>
        <w:t>در سایر نقاط دنیا جاری است</w:t>
      </w:r>
      <w:r>
        <w:rPr>
          <w:rFonts w:hint="cs"/>
          <w:rtl/>
          <w:lang w:bidi="fa-IR"/>
        </w:rPr>
        <w:t xml:space="preserve">، مثلاً هنگامیکه مرد معتبری </w:t>
      </w:r>
      <w:r w:rsidR="085378CF">
        <w:rPr>
          <w:rFonts w:hint="cs"/>
          <w:rtl/>
          <w:lang w:bidi="fa-IR"/>
        </w:rPr>
        <w:t>نزد ما</w:t>
      </w:r>
      <w:r>
        <w:rPr>
          <w:rFonts w:hint="cs"/>
          <w:rtl/>
          <w:lang w:bidi="fa-IR"/>
        </w:rPr>
        <w:t xml:space="preserve"> می‌آ</w:t>
      </w:r>
      <w:r w:rsidR="085378CF">
        <w:rPr>
          <w:rFonts w:hint="cs"/>
          <w:rtl/>
          <w:lang w:bidi="fa-IR"/>
        </w:rPr>
        <w:t>ید</w:t>
      </w:r>
      <w:r>
        <w:rPr>
          <w:rFonts w:hint="cs"/>
          <w:rtl/>
          <w:lang w:bidi="fa-IR"/>
        </w:rPr>
        <w:t xml:space="preserve"> و </w:t>
      </w:r>
      <w:r w:rsidR="085378CF">
        <w:rPr>
          <w:rFonts w:hint="cs"/>
          <w:rtl/>
          <w:lang w:bidi="fa-IR"/>
        </w:rPr>
        <w:t>می گوید</w:t>
      </w:r>
      <w:r>
        <w:rPr>
          <w:rFonts w:hint="cs"/>
          <w:rtl/>
          <w:lang w:bidi="fa-IR"/>
        </w:rPr>
        <w:t xml:space="preserve"> که فلا</w:t>
      </w:r>
      <w:r w:rsidR="085378CF">
        <w:rPr>
          <w:rFonts w:hint="cs"/>
          <w:rtl/>
          <w:lang w:bidi="fa-IR"/>
        </w:rPr>
        <w:t>ن</w:t>
      </w:r>
      <w:r>
        <w:rPr>
          <w:rFonts w:hint="cs"/>
          <w:rtl/>
          <w:lang w:bidi="fa-IR"/>
        </w:rPr>
        <w:t xml:space="preserve">ی </w:t>
      </w:r>
      <w:r w:rsidR="085378CF">
        <w:rPr>
          <w:rFonts w:hint="cs"/>
          <w:rtl/>
          <w:lang w:bidi="fa-IR"/>
        </w:rPr>
        <w:t xml:space="preserve">تو را </w:t>
      </w:r>
      <w:r>
        <w:rPr>
          <w:rFonts w:hint="cs"/>
          <w:rtl/>
          <w:lang w:bidi="fa-IR"/>
        </w:rPr>
        <w:t xml:space="preserve">طلب می‌کند، پس </w:t>
      </w:r>
      <w:r w:rsidR="085378CF">
        <w:rPr>
          <w:rFonts w:hint="cs"/>
          <w:rtl/>
          <w:lang w:bidi="fa-IR"/>
        </w:rPr>
        <w:t>فورا</w:t>
      </w:r>
      <w:r>
        <w:rPr>
          <w:rFonts w:hint="cs"/>
          <w:rtl/>
          <w:lang w:bidi="fa-IR"/>
        </w:rPr>
        <w:t xml:space="preserve"> طلب او را برآورده می‌کنیم و نمی‌پرسیم از او که برای ما شاهدی برای صحت سخنت بیاور، مگر هنگامیکه قرینه‌ای در امتناع از قبول کردن خبر بیاوریم پس در این هنگام قبل </w:t>
      </w:r>
      <w:r w:rsidR="085378CF">
        <w:rPr>
          <w:rFonts w:hint="cs"/>
          <w:rtl/>
          <w:lang w:bidi="fa-IR"/>
        </w:rPr>
        <w:t xml:space="preserve">از </w:t>
      </w:r>
      <w:r>
        <w:rPr>
          <w:rFonts w:hint="cs"/>
          <w:rtl/>
          <w:lang w:bidi="fa-IR"/>
        </w:rPr>
        <w:t>رفتن آن</w:t>
      </w:r>
      <w:r w:rsidR="085378CF">
        <w:rPr>
          <w:rFonts w:hint="cs"/>
          <w:rtl/>
          <w:lang w:bidi="fa-IR"/>
        </w:rPr>
        <w:t xml:space="preserve"> </w:t>
      </w:r>
      <w:r>
        <w:rPr>
          <w:rFonts w:hint="cs"/>
          <w:rtl/>
          <w:lang w:bidi="fa-IR"/>
        </w:rPr>
        <w:t>را ثابت می‌کنیم.</w:t>
      </w:r>
    </w:p>
    <w:p w:rsidR="08855763" w:rsidRDefault="085378CF" w:rsidP="08777A9A">
      <w:pPr>
        <w:ind w:firstLine="172"/>
        <w:rPr>
          <w:rFonts w:hint="cs"/>
          <w:rtl/>
          <w:lang w:bidi="fa-IR"/>
        </w:rPr>
      </w:pPr>
      <w:r>
        <w:rPr>
          <w:rFonts w:hint="cs"/>
          <w:rtl/>
          <w:lang w:bidi="fa-IR"/>
        </w:rPr>
        <w:t>و چنین أمری</w:t>
      </w:r>
      <w:r w:rsidR="08855763">
        <w:rPr>
          <w:rFonts w:hint="cs"/>
          <w:rtl/>
          <w:lang w:bidi="fa-IR"/>
        </w:rPr>
        <w:t xml:space="preserve"> در احادیث </w:t>
      </w:r>
      <w:r>
        <w:rPr>
          <w:rFonts w:hint="cs"/>
          <w:rtl/>
          <w:lang w:bidi="fa-IR"/>
        </w:rPr>
        <w:t>واحد نیز</w:t>
      </w:r>
      <w:r w:rsidR="08855763">
        <w:rPr>
          <w:rFonts w:hint="cs"/>
          <w:rtl/>
          <w:lang w:bidi="fa-IR"/>
        </w:rPr>
        <w:t xml:space="preserve"> صحیح می‌باشد</w:t>
      </w:r>
      <w:r w:rsidR="08E041FF">
        <w:rPr>
          <w:rFonts w:hint="cs"/>
          <w:rtl/>
          <w:lang w:bidi="fa-IR"/>
        </w:rPr>
        <w:t>:</w:t>
      </w:r>
      <w:r w:rsidR="08855763">
        <w:rPr>
          <w:rFonts w:hint="cs"/>
          <w:rtl/>
          <w:lang w:bidi="fa-IR"/>
        </w:rPr>
        <w:t xml:space="preserve"> در احکام قبول کرده‌اند و به آن عمل کرده‌اند و امری یافت نمی‌شود که مانع قبول آن شود مان</w:t>
      </w:r>
      <w:r w:rsidR="08805210">
        <w:rPr>
          <w:rFonts w:hint="cs"/>
          <w:rtl/>
          <w:lang w:bidi="fa-IR"/>
        </w:rPr>
        <w:t>ند مخالفتش با قرآن یا سنت متواتر</w:t>
      </w:r>
      <w:r w:rsidR="08855763">
        <w:rPr>
          <w:rFonts w:hint="cs"/>
          <w:rtl/>
          <w:lang w:bidi="fa-IR"/>
        </w:rPr>
        <w:t xml:space="preserve"> یا مشهور و یا </w:t>
      </w:r>
      <w:r w:rsidR="08805210">
        <w:rPr>
          <w:rFonts w:hint="cs"/>
          <w:rtl/>
          <w:lang w:bidi="fa-IR"/>
        </w:rPr>
        <w:t>عملی</w:t>
      </w:r>
      <w:r w:rsidR="08855763">
        <w:rPr>
          <w:rFonts w:hint="cs"/>
          <w:rtl/>
          <w:lang w:bidi="fa-IR"/>
        </w:rPr>
        <w:t xml:space="preserve"> که در زمان خلفای راشدین و صحابه رها شده است در این هنگام هر عالمی حق دارد در آن بنگرد و به آن عمل کند و در آن تحقیق کند تا اشکال رفع گردد و اطمینان خاطر پیدا کند.</w:t>
      </w:r>
    </w:p>
    <w:p w:rsidR="08855763" w:rsidRDefault="08855763" w:rsidP="08777A9A">
      <w:pPr>
        <w:ind w:firstLine="172"/>
        <w:rPr>
          <w:rFonts w:hint="cs"/>
          <w:rtl/>
          <w:lang w:bidi="fa-IR"/>
        </w:rPr>
      </w:pPr>
      <w:r>
        <w:rPr>
          <w:rFonts w:hint="cs"/>
          <w:rtl/>
          <w:lang w:bidi="fa-IR"/>
        </w:rPr>
        <w:t xml:space="preserve">اما ترک عمل به </w:t>
      </w:r>
      <w:r w:rsidR="08805210">
        <w:rPr>
          <w:rFonts w:hint="cs"/>
          <w:rtl/>
          <w:lang w:bidi="fa-IR"/>
        </w:rPr>
        <w:t>خبر واحد</w:t>
      </w:r>
      <w:r>
        <w:rPr>
          <w:rFonts w:hint="cs"/>
          <w:rtl/>
          <w:lang w:bidi="fa-IR"/>
        </w:rPr>
        <w:t xml:space="preserve"> صحاح، مطلقاً </w:t>
      </w:r>
      <w:r w:rsidR="08805210">
        <w:rPr>
          <w:rFonts w:hint="cs"/>
          <w:rtl/>
          <w:lang w:bidi="fa-IR"/>
        </w:rPr>
        <w:t>بدون</w:t>
      </w:r>
      <w:r>
        <w:rPr>
          <w:rFonts w:hint="cs"/>
          <w:rtl/>
          <w:lang w:bidi="fa-IR"/>
        </w:rPr>
        <w:t xml:space="preserve"> وجود علت مانع</w:t>
      </w:r>
      <w:r w:rsidR="08805210">
        <w:rPr>
          <w:rFonts w:hint="cs"/>
          <w:rtl/>
          <w:lang w:bidi="fa-IR"/>
        </w:rPr>
        <w:t xml:space="preserve">ه از قبول آن </w:t>
      </w:r>
      <w:r>
        <w:rPr>
          <w:rFonts w:hint="cs"/>
          <w:rtl/>
          <w:lang w:bidi="fa-IR"/>
        </w:rPr>
        <w:t xml:space="preserve"> غیر معقول می‌باشد و مخالف </w:t>
      </w:r>
      <w:r w:rsidR="08805210">
        <w:rPr>
          <w:rFonts w:hint="cs"/>
          <w:rtl/>
          <w:lang w:bidi="fa-IR"/>
        </w:rPr>
        <w:t>چیزی است که</w:t>
      </w:r>
      <w:r>
        <w:rPr>
          <w:rFonts w:hint="cs"/>
          <w:rtl/>
          <w:lang w:bidi="fa-IR"/>
        </w:rPr>
        <w:t xml:space="preserve"> در سایر معاملات دنیوی، </w:t>
      </w:r>
      <w:r w:rsidR="08805210">
        <w:rPr>
          <w:rFonts w:hint="cs"/>
          <w:rtl/>
          <w:lang w:bidi="fa-IR"/>
        </w:rPr>
        <w:t>انجام می شود</w:t>
      </w:r>
      <w:r>
        <w:rPr>
          <w:rFonts w:hint="cs"/>
          <w:rtl/>
          <w:lang w:bidi="fa-IR"/>
        </w:rPr>
        <w:t>.</w:t>
      </w:r>
      <w:r w:rsidRPr="08E5555F">
        <w:rPr>
          <w:rStyle w:val="a7"/>
          <w:rFonts w:cs="B Lotus"/>
          <w:sz w:val="28"/>
          <w:szCs w:val="28"/>
          <w:rtl/>
          <w:lang w:bidi="fa-IR"/>
        </w:rPr>
        <w:footnoteReference w:id="1757"/>
      </w:r>
    </w:p>
    <w:p w:rsidR="08855763" w:rsidRDefault="08855763" w:rsidP="08777A9A">
      <w:pPr>
        <w:ind w:firstLine="172"/>
        <w:rPr>
          <w:rFonts w:hint="cs"/>
          <w:rtl/>
          <w:lang w:bidi="fa-IR"/>
        </w:rPr>
      </w:pPr>
      <w:r>
        <w:rPr>
          <w:rFonts w:hint="cs"/>
          <w:rtl/>
          <w:lang w:bidi="fa-IR"/>
        </w:rPr>
        <w:t>اما ادعای شما به اینکه احادیث احکام از عبادات (نماز، روزه، زکات، حج) و از معاملات و حدود و غیره</w:t>
      </w:r>
      <w:r w:rsidR="0830306C">
        <w:rPr>
          <w:rFonts w:hint="cs"/>
          <w:rtl/>
          <w:lang w:bidi="fa-IR"/>
        </w:rPr>
        <w:t xml:space="preserve">. </w:t>
      </w:r>
      <w:r>
        <w:rPr>
          <w:rFonts w:hint="cs"/>
          <w:rtl/>
          <w:lang w:bidi="fa-IR"/>
        </w:rPr>
        <w:t xml:space="preserve">..، احادیثی </w:t>
      </w:r>
      <w:r w:rsidR="080110AA">
        <w:rPr>
          <w:rFonts w:hint="cs"/>
          <w:rtl/>
          <w:lang w:bidi="fa-IR"/>
        </w:rPr>
        <w:t>هستند که در هر</w:t>
      </w:r>
      <w:r>
        <w:rPr>
          <w:rFonts w:hint="cs"/>
          <w:rtl/>
          <w:lang w:bidi="fa-IR"/>
        </w:rPr>
        <w:t xml:space="preserve"> زمان و مکان</w:t>
      </w:r>
      <w:r w:rsidR="080110AA">
        <w:rPr>
          <w:rFonts w:hint="cs"/>
          <w:rtl/>
          <w:lang w:bidi="fa-IR"/>
        </w:rPr>
        <w:t>ی مناسب نیستند</w:t>
      </w:r>
      <w:r>
        <w:rPr>
          <w:rFonts w:hint="cs"/>
          <w:rtl/>
          <w:lang w:bidi="fa-IR"/>
        </w:rPr>
        <w:t xml:space="preserve"> و </w:t>
      </w:r>
      <w:r w:rsidR="080110AA">
        <w:rPr>
          <w:rFonts w:hint="cs"/>
          <w:rtl/>
          <w:lang w:bidi="fa-IR"/>
        </w:rPr>
        <w:t>این قضیه به صاحبان امر سپرده شده است</w:t>
      </w:r>
      <w:r>
        <w:rPr>
          <w:rFonts w:hint="cs"/>
          <w:rtl/>
          <w:lang w:bidi="fa-IR"/>
        </w:rPr>
        <w:t xml:space="preserve"> </w:t>
      </w:r>
      <w:r w:rsidR="080110AA">
        <w:rPr>
          <w:rFonts w:hint="cs"/>
          <w:rtl/>
          <w:lang w:bidi="fa-IR"/>
        </w:rPr>
        <w:t>تا بر حسب زمان و مکان تصمیم مناسب را اختیار کنند حتی اگر این امر منجر به ترک کلی آن و تبعیت از قوانین وضعی شود.</w:t>
      </w:r>
    </w:p>
    <w:p w:rsidR="080110AA" w:rsidRDefault="08855763" w:rsidP="08777A9A">
      <w:pPr>
        <w:ind w:firstLine="172"/>
        <w:rPr>
          <w:rFonts w:hint="cs"/>
          <w:rtl/>
          <w:lang w:bidi="fa-IR"/>
        </w:rPr>
      </w:pPr>
      <w:r>
        <w:rPr>
          <w:rFonts w:hint="cs"/>
          <w:rtl/>
          <w:lang w:bidi="fa-IR"/>
        </w:rPr>
        <w:t>پس مسلمانی که به خدا</w:t>
      </w:r>
      <w:r w:rsidR="080110AA">
        <w:rPr>
          <w:rFonts w:hint="cs"/>
          <w:rtl/>
          <w:lang w:bidi="fa-IR"/>
        </w:rPr>
        <w:t xml:space="preserve"> به عنوان پروردگار</w:t>
      </w:r>
      <w:r>
        <w:rPr>
          <w:rFonts w:hint="cs"/>
          <w:rtl/>
          <w:lang w:bidi="fa-IR"/>
        </w:rPr>
        <w:t xml:space="preserve"> </w:t>
      </w:r>
      <w:r w:rsidR="080110AA">
        <w:rPr>
          <w:rFonts w:hint="cs"/>
          <w:rtl/>
          <w:lang w:bidi="fa-IR"/>
        </w:rPr>
        <w:t xml:space="preserve">و </w:t>
      </w:r>
      <w:r>
        <w:rPr>
          <w:rFonts w:hint="cs"/>
          <w:rtl/>
          <w:lang w:bidi="fa-IR"/>
        </w:rPr>
        <w:t xml:space="preserve">به محمد به عنوان پیامبر و رسول و به اسلام به عنوان عقیده و </w:t>
      </w:r>
      <w:r w:rsidR="080110AA">
        <w:rPr>
          <w:rFonts w:hint="cs"/>
          <w:rtl/>
          <w:lang w:bidi="fa-IR"/>
        </w:rPr>
        <w:t>شریعت مناسب</w:t>
      </w:r>
      <w:r>
        <w:rPr>
          <w:rFonts w:hint="cs"/>
          <w:rtl/>
          <w:lang w:bidi="fa-IR"/>
        </w:rPr>
        <w:t xml:space="preserve"> هر زمان و مکان</w:t>
      </w:r>
      <w:r w:rsidR="080110AA">
        <w:rPr>
          <w:rFonts w:hint="cs"/>
          <w:rtl/>
          <w:lang w:bidi="fa-IR"/>
        </w:rPr>
        <w:t>ی</w:t>
      </w:r>
      <w:r>
        <w:rPr>
          <w:rFonts w:hint="cs"/>
          <w:rtl/>
          <w:lang w:bidi="fa-IR"/>
        </w:rPr>
        <w:t>،</w:t>
      </w:r>
      <w:r w:rsidR="080110AA">
        <w:rPr>
          <w:rFonts w:hint="cs"/>
          <w:rtl/>
          <w:lang w:bidi="fa-IR"/>
        </w:rPr>
        <w:t xml:space="preserve"> ایمان داشته باشد، چنین</w:t>
      </w:r>
      <w:r>
        <w:rPr>
          <w:rFonts w:hint="cs"/>
          <w:rtl/>
          <w:lang w:bidi="fa-IR"/>
        </w:rPr>
        <w:t xml:space="preserve"> سخن</w:t>
      </w:r>
      <w:r w:rsidR="080110AA">
        <w:rPr>
          <w:rFonts w:hint="cs"/>
          <w:rtl/>
          <w:lang w:bidi="fa-IR"/>
        </w:rPr>
        <w:t>ی</w:t>
      </w:r>
      <w:r>
        <w:rPr>
          <w:rFonts w:hint="cs"/>
          <w:rtl/>
          <w:lang w:bidi="fa-IR"/>
        </w:rPr>
        <w:t xml:space="preserve"> نمی‌گوید. </w:t>
      </w:r>
    </w:p>
    <w:p w:rsidR="08855763" w:rsidRDefault="08855763" w:rsidP="08777A9A">
      <w:pPr>
        <w:ind w:firstLine="172"/>
        <w:rPr>
          <w:rFonts w:hint="cs"/>
          <w:rtl/>
          <w:lang w:bidi="fa-IR"/>
        </w:rPr>
      </w:pPr>
      <w:r>
        <w:rPr>
          <w:rFonts w:hint="cs"/>
          <w:rtl/>
          <w:lang w:bidi="fa-IR"/>
        </w:rPr>
        <w:t>زیرا احادیث احکام که در احادیث صحیح یافت می‌شوند مأخوذ و استنباط شده از قرآن کریم می‌باشد، پیامبر</w:t>
      </w:r>
      <w:r>
        <w:rPr>
          <w:rFonts w:hint="cs"/>
          <w:lang w:bidi="fa-IR"/>
        </w:rPr>
        <w:sym w:font="AGA Arabesque" w:char="F072"/>
      </w:r>
      <w:r>
        <w:rPr>
          <w:rFonts w:hint="cs"/>
          <w:rtl/>
          <w:lang w:bidi="fa-IR"/>
        </w:rPr>
        <w:t xml:space="preserve"> آن</w:t>
      </w:r>
      <w:r w:rsidR="080110AA">
        <w:rPr>
          <w:rFonts w:hint="cs"/>
          <w:rtl/>
          <w:lang w:bidi="fa-IR"/>
        </w:rPr>
        <w:t xml:space="preserve"> </w:t>
      </w:r>
      <w:r>
        <w:rPr>
          <w:rFonts w:hint="cs"/>
          <w:rtl/>
          <w:lang w:bidi="fa-IR"/>
        </w:rPr>
        <w:t>را از قرآن کریم با تأیید الهی و وحی ربانی، استنباط کرده است و این استنباط در قرآن کریم یک بار «تبیناً» و بار دیگر «إراء</w:t>
      </w:r>
      <w:r w:rsidRPr="08482016">
        <w:rPr>
          <w:rFonts w:cs="B Badr" w:hint="cs"/>
          <w:rtl/>
          <w:lang w:bidi="fa-IR"/>
        </w:rPr>
        <w:t>ة</w:t>
      </w:r>
      <w:r>
        <w:rPr>
          <w:rFonts w:hint="cs"/>
          <w:rtl/>
          <w:lang w:bidi="fa-IR"/>
        </w:rPr>
        <w:t>ً»، نامیده می‌شود خداوند می‌فرماید</w:t>
      </w:r>
      <w:r w:rsidR="08E041FF">
        <w:rPr>
          <w:rFonts w:hint="cs"/>
          <w:rtl/>
          <w:lang w:bidi="fa-IR"/>
        </w:rPr>
        <w:t>:</w:t>
      </w:r>
    </w:p>
    <w:p w:rsidR="08855763" w:rsidRDefault="08CE118C" w:rsidP="08EE39B9">
      <w:pPr>
        <w:tabs>
          <w:tab w:val="right" w:pos="6931"/>
        </w:tabs>
        <w:ind w:hanging="9"/>
        <w:rPr>
          <w:rFonts w:hint="cs"/>
          <w:sz w:val="32"/>
          <w:szCs w:val="32"/>
          <w:rtl/>
          <w:lang w:bidi="fa-IR"/>
        </w:rPr>
      </w:pPr>
      <w:r>
        <w:rPr>
          <w:rFonts w:ascii="QCF_BSML" w:eastAsia="Times New Roman" w:hAnsi="QCF_BSML" w:cs="QCF_BSML"/>
          <w:color w:val="000000"/>
          <w:sz w:val="32"/>
          <w:szCs w:val="32"/>
          <w:rtl/>
        </w:rPr>
        <w:t>ﭽ</w:t>
      </w:r>
      <w:r>
        <w:rPr>
          <w:rFonts w:ascii="QCF_P272" w:eastAsia="Times New Roman" w:hAnsi="QCF_P272" w:cs="QCF_P272"/>
          <w:color w:val="000000"/>
          <w:sz w:val="32"/>
          <w:szCs w:val="32"/>
          <w:rtl/>
        </w:rPr>
        <w:t>ﭥﭦﭧﭨﭩﭪﭫﭬﭮﭯ</w:t>
      </w:r>
      <w:r w:rsidR="08F30C44">
        <w:rPr>
          <w:rFonts w:ascii="QCF_P272" w:eastAsia="Times New Roman" w:hAnsi="QCF_P272" w:cs="QCF_P27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(نحل / 44)</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بر تو قرآن را که جامع و کاملترین کتاب الهیست نازل کردیم تا بر امت آنچه فرستاده شده بیان کنی باشد که عقل و فکرت کار بندند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باز خداوند می‌فرماید</w:t>
      </w:r>
      <w:r w:rsidR="08E041FF">
        <w:rPr>
          <w:rFonts w:hint="cs"/>
          <w:rtl/>
          <w:lang w:bidi="fa-IR"/>
        </w:rPr>
        <w:t>:</w:t>
      </w:r>
    </w:p>
    <w:p w:rsidR="08855763" w:rsidRDefault="08CE118C" w:rsidP="08EE39B9">
      <w:pPr>
        <w:tabs>
          <w:tab w:val="right" w:pos="6931"/>
        </w:tabs>
        <w:ind w:hanging="9"/>
        <w:rPr>
          <w:rFonts w:hint="cs"/>
          <w:sz w:val="32"/>
          <w:szCs w:val="32"/>
          <w:rtl/>
          <w:lang w:bidi="fa-IR"/>
        </w:rPr>
      </w:pPr>
      <w:r>
        <w:rPr>
          <w:rFonts w:ascii="QCF_BSML" w:eastAsia="Times New Roman" w:hAnsi="QCF_BSML" w:cs="QCF_BSML"/>
          <w:color w:val="000000"/>
          <w:sz w:val="32"/>
          <w:szCs w:val="32"/>
          <w:rtl/>
        </w:rPr>
        <w:t>ﭽ</w:t>
      </w:r>
      <w:r>
        <w:rPr>
          <w:rFonts w:ascii="QCF_P095" w:eastAsia="Times New Roman" w:hAnsi="QCF_P095" w:cs="QCF_P095"/>
          <w:color w:val="000000"/>
          <w:sz w:val="32"/>
          <w:szCs w:val="32"/>
          <w:rtl/>
        </w:rPr>
        <w:t>ﯦ</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ﯧ</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ﯨ</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ﯩ</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ﯪ</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ﯫ</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 xml:space="preserve"> ﯬ</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 xml:space="preserve"> ﯭ</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ﯮ</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 xml:space="preserve"> ﯯ</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ﯰ</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(نساء / 105)</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ما به سوی تو قرآن را به حق فرستادیم تا به آنچه بوحی خود بر تو پدید آرد میان مردم حکم کنی</w:t>
      </w:r>
      <w:r w:rsidRPr="084C346D">
        <w:rPr>
          <w:rFonts w:hint="cs"/>
          <w:sz w:val="26"/>
          <w:szCs w:val="26"/>
          <w:rtl/>
          <w:lang w:bidi="fa-IR"/>
        </w:rPr>
        <w:t>».</w:t>
      </w:r>
      <w:r w:rsidRPr="08E5555F">
        <w:rPr>
          <w:rStyle w:val="a7"/>
          <w:rFonts w:cs="B Lotus"/>
          <w:sz w:val="28"/>
          <w:szCs w:val="28"/>
          <w:rtl/>
          <w:lang w:bidi="fa-IR"/>
        </w:rPr>
        <w:footnoteReference w:id="1758"/>
      </w:r>
    </w:p>
    <w:p w:rsidR="08FA0C64" w:rsidRDefault="08855763" w:rsidP="08777A9A">
      <w:pPr>
        <w:ind w:firstLine="172"/>
        <w:rPr>
          <w:rFonts w:hint="cs"/>
          <w:rtl/>
          <w:lang w:bidi="fa-IR"/>
        </w:rPr>
      </w:pPr>
      <w:r>
        <w:rPr>
          <w:rFonts w:hint="cs"/>
          <w:rtl/>
          <w:lang w:bidi="fa-IR"/>
        </w:rPr>
        <w:t xml:space="preserve">این بیان به عنوان یک صفت </w:t>
      </w:r>
      <w:r w:rsidR="082B317C">
        <w:rPr>
          <w:rFonts w:hint="cs"/>
          <w:rtl/>
          <w:lang w:bidi="fa-IR"/>
        </w:rPr>
        <w:t>از جهت وجوب قبول آن و وجوب</w:t>
      </w:r>
      <w:r>
        <w:rPr>
          <w:rFonts w:hint="cs"/>
          <w:rtl/>
          <w:lang w:bidi="fa-IR"/>
        </w:rPr>
        <w:t xml:space="preserve"> عمل </w:t>
      </w:r>
      <w:r w:rsidR="082B317C">
        <w:rPr>
          <w:rFonts w:hint="cs"/>
          <w:rtl/>
          <w:lang w:bidi="fa-IR"/>
        </w:rPr>
        <w:t>به آن</w:t>
      </w:r>
      <w:r>
        <w:rPr>
          <w:rFonts w:hint="cs"/>
          <w:rtl/>
          <w:lang w:bidi="fa-IR"/>
        </w:rPr>
        <w:t xml:space="preserve"> </w:t>
      </w:r>
      <w:r w:rsidR="082B317C">
        <w:rPr>
          <w:rFonts w:hint="cs"/>
          <w:rtl/>
          <w:lang w:bidi="fa-IR"/>
        </w:rPr>
        <w:t>و صلاحیت آن برای هر</w:t>
      </w:r>
      <w:r>
        <w:rPr>
          <w:rFonts w:hint="cs"/>
          <w:rtl/>
          <w:lang w:bidi="fa-IR"/>
        </w:rPr>
        <w:t xml:space="preserve"> زمان و مکانی،</w:t>
      </w:r>
      <w:r w:rsidR="082B317C">
        <w:rPr>
          <w:rFonts w:hint="cs"/>
          <w:rtl/>
          <w:lang w:bidi="fa-IR"/>
        </w:rPr>
        <w:t xml:space="preserve"> مبین روشن شد</w:t>
      </w:r>
      <w:r>
        <w:rPr>
          <w:rFonts w:hint="cs"/>
          <w:rtl/>
          <w:lang w:bidi="fa-IR"/>
        </w:rPr>
        <w:t xml:space="preserve"> مسلمان خلاف آن</w:t>
      </w:r>
      <w:r w:rsidR="08FA0C64">
        <w:rPr>
          <w:rFonts w:hint="cs"/>
          <w:rtl/>
          <w:lang w:bidi="fa-IR"/>
        </w:rPr>
        <w:t xml:space="preserve"> </w:t>
      </w:r>
      <w:r>
        <w:rPr>
          <w:rFonts w:hint="cs"/>
          <w:rtl/>
          <w:lang w:bidi="fa-IR"/>
        </w:rPr>
        <w:t xml:space="preserve">را نمی‌گوید. </w:t>
      </w:r>
    </w:p>
    <w:p w:rsidR="08855763" w:rsidRDefault="08855763" w:rsidP="08777A9A">
      <w:pPr>
        <w:ind w:firstLine="172"/>
        <w:rPr>
          <w:rFonts w:hint="cs"/>
          <w:rtl/>
          <w:lang w:bidi="fa-IR"/>
        </w:rPr>
      </w:pPr>
      <w:r>
        <w:rPr>
          <w:rFonts w:hint="cs"/>
          <w:rtl/>
          <w:lang w:bidi="fa-IR"/>
        </w:rPr>
        <w:t>استاد محمد اسد در رد کسانی که در التزام بین اوامر رسول در عبادات وبین غیر از آن، از اوامری که زندگی جوامع را تنظیم می‌کند،</w:t>
      </w:r>
      <w:r w:rsidR="08FA0C64">
        <w:rPr>
          <w:rFonts w:hint="cs"/>
          <w:rtl/>
          <w:lang w:bidi="fa-IR"/>
        </w:rPr>
        <w:t xml:space="preserve"> فرق قائل می شوند،</w:t>
      </w:r>
      <w:r>
        <w:rPr>
          <w:rFonts w:hint="cs"/>
          <w:rtl/>
          <w:lang w:bidi="fa-IR"/>
        </w:rPr>
        <w:t xml:space="preserve"> می‌گوید</w:t>
      </w:r>
      <w:r w:rsidR="08E041FF">
        <w:rPr>
          <w:rFonts w:hint="cs"/>
          <w:rtl/>
          <w:lang w:bidi="fa-IR"/>
        </w:rPr>
        <w:t>:</w:t>
      </w:r>
      <w:r>
        <w:rPr>
          <w:rFonts w:hint="cs"/>
          <w:rtl/>
          <w:lang w:bidi="fa-IR"/>
        </w:rPr>
        <w:t xml:space="preserve"> </w:t>
      </w:r>
      <w:r w:rsidR="08FA0C64">
        <w:rPr>
          <w:rFonts w:hint="cs"/>
          <w:rtl/>
          <w:lang w:bidi="fa-IR"/>
        </w:rPr>
        <w:t>این نشانه جهل</w:t>
      </w:r>
      <w:r>
        <w:rPr>
          <w:rFonts w:hint="cs"/>
          <w:rtl/>
          <w:lang w:bidi="fa-IR"/>
        </w:rPr>
        <w:t xml:space="preserve"> به اسلام </w:t>
      </w:r>
      <w:r w:rsidR="08FA0C64">
        <w:rPr>
          <w:rFonts w:hint="cs"/>
          <w:rtl/>
          <w:lang w:bidi="fa-IR"/>
        </w:rPr>
        <w:t>است که</w:t>
      </w:r>
      <w:r>
        <w:rPr>
          <w:rFonts w:hint="cs"/>
          <w:rtl/>
          <w:lang w:bidi="fa-IR"/>
        </w:rPr>
        <w:t xml:space="preserve"> یک نفر از ما تلاش کند که بین اوامر رسول که متعلق به امور عبادی و روحیه </w:t>
      </w:r>
      <w:r w:rsidR="08FA0C64">
        <w:rPr>
          <w:rFonts w:hint="cs"/>
          <w:rtl/>
          <w:lang w:bidi="fa-IR"/>
        </w:rPr>
        <w:t>خالص می‌باشد و بین اعمال دیگر که</w:t>
      </w:r>
      <w:r>
        <w:rPr>
          <w:rFonts w:hint="cs"/>
          <w:rtl/>
          <w:lang w:bidi="fa-IR"/>
        </w:rPr>
        <w:t xml:space="preserve"> به قضایای اجتماعی و قضایای زندگی روزمرة ما</w:t>
      </w:r>
      <w:r w:rsidR="08FA0C64">
        <w:rPr>
          <w:rFonts w:hint="cs"/>
          <w:rtl/>
          <w:lang w:bidi="fa-IR"/>
        </w:rPr>
        <w:t xml:space="preserve"> ربط دارد، فرق ب</w:t>
      </w:r>
      <w:r>
        <w:rPr>
          <w:rFonts w:hint="cs"/>
          <w:rtl/>
          <w:lang w:bidi="fa-IR"/>
        </w:rPr>
        <w:t xml:space="preserve">گذارد و </w:t>
      </w:r>
      <w:r w:rsidR="088F5446">
        <w:rPr>
          <w:rFonts w:hint="cs"/>
          <w:rtl/>
          <w:lang w:bidi="fa-IR"/>
        </w:rPr>
        <w:t>این نظر</w:t>
      </w:r>
      <w:r>
        <w:rPr>
          <w:rFonts w:hint="cs"/>
          <w:rtl/>
          <w:lang w:bidi="fa-IR"/>
        </w:rPr>
        <w:t xml:space="preserve"> که ما مجبور به پیروی از اوامر متعلق به نوع اوّل </w:t>
      </w:r>
      <w:r w:rsidR="088F5446">
        <w:rPr>
          <w:rFonts w:hint="cs"/>
          <w:rtl/>
          <w:lang w:bidi="fa-IR"/>
        </w:rPr>
        <w:t>هستیم</w:t>
      </w:r>
      <w:r>
        <w:rPr>
          <w:rFonts w:hint="cs"/>
          <w:rtl/>
          <w:lang w:bidi="fa-IR"/>
        </w:rPr>
        <w:t xml:space="preserve"> ولی اینکه مجبور به پیروی از اوامر متعلق به نوع دوّم نیستیم، یک نظر سطحی می‌باشد</w:t>
      </w:r>
      <w:r w:rsidR="088F5446">
        <w:rPr>
          <w:rFonts w:hint="cs"/>
          <w:rtl/>
          <w:lang w:bidi="fa-IR"/>
        </w:rPr>
        <w:t xml:space="preserve"> </w:t>
      </w:r>
      <w:r>
        <w:rPr>
          <w:rFonts w:hint="cs"/>
          <w:rtl/>
          <w:lang w:bidi="fa-IR"/>
        </w:rPr>
        <w:t>و آن ای</w:t>
      </w:r>
      <w:r w:rsidR="088F5446">
        <w:rPr>
          <w:rFonts w:hint="cs"/>
          <w:rtl/>
          <w:lang w:bidi="fa-IR"/>
        </w:rPr>
        <w:t>ستادگی در روح</w:t>
      </w:r>
      <w:r>
        <w:rPr>
          <w:rFonts w:hint="cs"/>
          <w:rtl/>
          <w:lang w:bidi="fa-IR"/>
        </w:rPr>
        <w:t xml:space="preserve"> اسلام می‌باشد، مانند فکری که قایل به این است که بعضی از اوامر قرآن کریم که </w:t>
      </w:r>
      <w:r w:rsidR="088F5446">
        <w:rPr>
          <w:rFonts w:hint="cs"/>
          <w:rtl/>
          <w:lang w:bidi="fa-IR"/>
        </w:rPr>
        <w:t xml:space="preserve">مختص </w:t>
      </w:r>
      <w:r>
        <w:rPr>
          <w:rFonts w:hint="cs"/>
          <w:rtl/>
          <w:lang w:bidi="fa-IR"/>
        </w:rPr>
        <w:t xml:space="preserve">عربهای هم عصر نزول وحی </w:t>
      </w:r>
      <w:r w:rsidR="088F5446">
        <w:rPr>
          <w:rFonts w:hint="cs"/>
          <w:rtl/>
          <w:lang w:bidi="fa-IR"/>
        </w:rPr>
        <w:t>بوده نه مختص</w:t>
      </w:r>
      <w:r>
        <w:rPr>
          <w:rFonts w:hint="cs"/>
          <w:rtl/>
          <w:lang w:bidi="fa-IR"/>
        </w:rPr>
        <w:t xml:space="preserve"> </w:t>
      </w:r>
      <w:r w:rsidR="088F5446">
        <w:rPr>
          <w:rFonts w:hint="cs"/>
          <w:rtl/>
          <w:lang w:bidi="fa-IR"/>
        </w:rPr>
        <w:t xml:space="preserve">مردان </w:t>
      </w:r>
      <w:r>
        <w:rPr>
          <w:rFonts w:hint="cs"/>
          <w:rtl/>
          <w:lang w:bidi="fa-IR"/>
        </w:rPr>
        <w:t xml:space="preserve">نخبه بزرگ که در قرن بیستم زندگی می‌کنند. این </w:t>
      </w:r>
      <w:r w:rsidR="088F5446">
        <w:rPr>
          <w:rFonts w:hint="cs"/>
          <w:rtl/>
          <w:lang w:bidi="fa-IR"/>
        </w:rPr>
        <w:t>خساست شدید نسبت به</w:t>
      </w:r>
      <w:r>
        <w:rPr>
          <w:rFonts w:hint="cs"/>
          <w:rtl/>
          <w:lang w:bidi="fa-IR"/>
        </w:rPr>
        <w:t xml:space="preserve"> </w:t>
      </w:r>
      <w:r w:rsidR="088F5446">
        <w:rPr>
          <w:rFonts w:hint="cs"/>
          <w:rtl/>
          <w:lang w:bidi="fa-IR"/>
        </w:rPr>
        <w:t xml:space="preserve">ارزش </w:t>
      </w:r>
      <w:r>
        <w:rPr>
          <w:rFonts w:hint="cs"/>
          <w:rtl/>
          <w:lang w:bidi="fa-IR"/>
        </w:rPr>
        <w:t>نور</w:t>
      </w:r>
      <w:r w:rsidR="088F5446">
        <w:rPr>
          <w:rFonts w:hint="cs"/>
          <w:rtl/>
          <w:lang w:bidi="fa-IR"/>
        </w:rPr>
        <w:t xml:space="preserve"> نبوی است</w:t>
      </w:r>
      <w:r>
        <w:rPr>
          <w:rFonts w:hint="cs"/>
          <w:rtl/>
          <w:lang w:bidi="fa-IR"/>
        </w:rPr>
        <w:t xml:space="preserve"> که حضرت محمد</w:t>
      </w:r>
      <w:r>
        <w:rPr>
          <w:rFonts w:hint="cs"/>
          <w:lang w:bidi="fa-IR"/>
        </w:rPr>
        <w:sym w:font="AGA Arabesque" w:char="F072"/>
      </w:r>
      <w:r w:rsidR="088F5446">
        <w:rPr>
          <w:rFonts w:hint="cs"/>
          <w:rtl/>
          <w:lang w:bidi="fa-IR"/>
        </w:rPr>
        <w:t xml:space="preserve"> به پا خاست</w:t>
      </w:r>
      <w:r>
        <w:rPr>
          <w:rFonts w:hint="cs"/>
          <w:rtl/>
          <w:lang w:bidi="fa-IR"/>
        </w:rPr>
        <w:t>.</w:t>
      </w:r>
      <w:r w:rsidRPr="08E5555F">
        <w:rPr>
          <w:rStyle w:val="a7"/>
          <w:rFonts w:cs="B Lotus"/>
          <w:sz w:val="28"/>
          <w:szCs w:val="28"/>
          <w:rtl/>
          <w:lang w:bidi="fa-IR"/>
        </w:rPr>
        <w:footnoteReference w:id="1759"/>
      </w:r>
    </w:p>
    <w:p w:rsidR="08855763" w:rsidRDefault="08855763" w:rsidP="08777A9A">
      <w:pPr>
        <w:ind w:firstLine="172"/>
        <w:rPr>
          <w:rFonts w:hint="cs"/>
          <w:rtl/>
          <w:lang w:bidi="fa-IR"/>
        </w:rPr>
      </w:pPr>
    </w:p>
    <w:p w:rsidR="08855763" w:rsidRDefault="08855763" w:rsidP="08EE39B9">
      <w:pPr>
        <w:pStyle w:val="2"/>
        <w:rPr>
          <w:rFonts w:hint="cs"/>
          <w:rtl/>
        </w:rPr>
      </w:pPr>
      <w:r>
        <w:rPr>
          <w:rFonts w:ascii="B Lotus" w:hAnsi="B Lotus" w:cs="B Lotus"/>
          <w:rtl/>
        </w:rPr>
        <w:br w:type="page"/>
      </w:r>
      <w:bookmarkStart w:id="316" w:name="_Toc141524733"/>
      <w:bookmarkStart w:id="317" w:name="_Toc225750430"/>
      <w:r>
        <w:rPr>
          <w:rFonts w:hint="cs"/>
          <w:rtl/>
        </w:rPr>
        <w:t>سخن اخیراز انکارکنندگان سنت نبوی که مأموریت رسول</w:t>
      </w:r>
      <w:r w:rsidR="08AE776B">
        <w:rPr>
          <w:rFonts w:cs="CTraditional Arabic" w:hint="cs"/>
          <w:cs/>
        </w:rPr>
        <w:t>‎</w:t>
      </w:r>
      <w:r w:rsidR="08AE776B">
        <w:rPr>
          <w:rFonts w:hint="cs"/>
          <w:rtl/>
        </w:rPr>
        <w:t>الله</w:t>
      </w:r>
      <w:r>
        <w:rPr>
          <w:rFonts w:hint="cs"/>
        </w:rPr>
        <w:sym w:font="AGA Arabesque" w:char="F072"/>
      </w:r>
      <w:r>
        <w:rPr>
          <w:rFonts w:hint="cs"/>
          <w:rtl/>
        </w:rPr>
        <w:t xml:space="preserve"> را به ابلاغ قرآن کریم محدود کردند</w:t>
      </w:r>
      <w:r w:rsidR="08DB473B">
        <w:rPr>
          <w:rFonts w:hint="cs"/>
          <w:rtl/>
        </w:rPr>
        <w:t>.</w:t>
      </w:r>
      <w:r w:rsidRPr="08E5555F">
        <w:rPr>
          <w:rStyle w:val="a7"/>
          <w:rFonts w:cs="B Lotus"/>
          <w:sz w:val="28"/>
          <w:szCs w:val="28"/>
          <w:rtl/>
        </w:rPr>
        <w:footnoteReference w:id="1760"/>
      </w:r>
      <w:bookmarkEnd w:id="316"/>
      <w:bookmarkEnd w:id="317"/>
    </w:p>
    <w:p w:rsidR="08DB473B" w:rsidRDefault="08855763" w:rsidP="08777A9A">
      <w:pPr>
        <w:ind w:firstLine="172"/>
        <w:rPr>
          <w:rFonts w:hint="cs"/>
          <w:rtl/>
          <w:lang w:bidi="fa-IR"/>
        </w:rPr>
      </w:pPr>
      <w:r>
        <w:rPr>
          <w:rFonts w:hint="cs"/>
          <w:rtl/>
          <w:lang w:bidi="fa-IR"/>
        </w:rPr>
        <w:t>کسانی که این بیان نبوی را انکار می‌کنند و مأموریت نبی</w:t>
      </w:r>
      <w:r>
        <w:rPr>
          <w:rFonts w:hint="cs"/>
          <w:lang w:bidi="fa-IR"/>
        </w:rPr>
        <w:sym w:font="AGA Arabesque" w:char="F072"/>
      </w:r>
      <w:r w:rsidR="08DB473B">
        <w:rPr>
          <w:rFonts w:hint="cs"/>
          <w:rtl/>
          <w:lang w:bidi="fa-IR"/>
        </w:rPr>
        <w:t xml:space="preserve"> را به ابلاغ قرآن</w:t>
      </w:r>
      <w:r>
        <w:rPr>
          <w:rFonts w:hint="cs"/>
          <w:rtl/>
          <w:lang w:bidi="fa-IR"/>
        </w:rPr>
        <w:t xml:space="preserve"> کریم محدود کردند و با سخن خود فخرفروشی کردند و گفتند</w:t>
      </w:r>
      <w:r w:rsidR="08E041FF">
        <w:rPr>
          <w:rFonts w:hint="cs"/>
          <w:rtl/>
          <w:lang w:bidi="fa-IR"/>
        </w:rPr>
        <w:t>:</w:t>
      </w:r>
      <w:r>
        <w:rPr>
          <w:rFonts w:hint="cs"/>
          <w:rtl/>
          <w:lang w:bidi="fa-IR"/>
        </w:rPr>
        <w:t xml:space="preserve"> </w:t>
      </w:r>
      <w:r w:rsidR="08DB473B">
        <w:rPr>
          <w:rFonts w:hint="cs"/>
          <w:rtl/>
          <w:lang w:bidi="fa-IR"/>
        </w:rPr>
        <w:t xml:space="preserve">محمد غیر از تبلیغ قرآن از هر کار دیگری ممنوع بود </w:t>
      </w:r>
      <w:r>
        <w:rPr>
          <w:rFonts w:hint="cs"/>
          <w:rtl/>
          <w:lang w:bidi="fa-IR"/>
        </w:rPr>
        <w:t>و گفتند</w:t>
      </w:r>
      <w:r w:rsidR="08E041FF">
        <w:rPr>
          <w:rFonts w:hint="cs"/>
          <w:rtl/>
          <w:lang w:bidi="fa-IR"/>
        </w:rPr>
        <w:t>:</w:t>
      </w:r>
      <w:r>
        <w:rPr>
          <w:rFonts w:hint="cs"/>
          <w:rtl/>
          <w:lang w:bidi="fa-IR"/>
        </w:rPr>
        <w:t xml:space="preserve"> محمد فقط به تبلیغ قرآن بدون </w:t>
      </w:r>
      <w:r w:rsidR="08DB473B">
        <w:rPr>
          <w:rFonts w:hint="cs"/>
          <w:rtl/>
          <w:lang w:bidi="fa-IR"/>
        </w:rPr>
        <w:t xml:space="preserve">هیچ </w:t>
      </w:r>
      <w:r>
        <w:rPr>
          <w:rFonts w:hint="cs"/>
          <w:rtl/>
          <w:lang w:bidi="fa-IR"/>
        </w:rPr>
        <w:t>تغییر</w:t>
      </w:r>
      <w:r w:rsidR="08DB473B">
        <w:rPr>
          <w:rFonts w:hint="cs"/>
          <w:rtl/>
          <w:lang w:bidi="fa-IR"/>
        </w:rPr>
        <w:t>ی</w:t>
      </w:r>
      <w:r>
        <w:rPr>
          <w:rFonts w:hint="cs"/>
          <w:rtl/>
          <w:lang w:bidi="fa-IR"/>
        </w:rPr>
        <w:t xml:space="preserve"> امر کرد که مبادا چیز دیگر در آن جعل شود</w:t>
      </w:r>
      <w:r w:rsidRPr="08E5555F">
        <w:rPr>
          <w:rStyle w:val="a7"/>
          <w:rFonts w:cs="B Lotus"/>
          <w:sz w:val="28"/>
          <w:szCs w:val="28"/>
          <w:rtl/>
          <w:lang w:bidi="fa-IR"/>
        </w:rPr>
        <w:footnoteReference w:id="1761"/>
      </w:r>
      <w:r>
        <w:rPr>
          <w:rFonts w:hint="cs"/>
          <w:rtl/>
          <w:lang w:bidi="fa-IR"/>
        </w:rPr>
        <w:t xml:space="preserve"> و گفتند که مأموریت رسول</w:t>
      </w:r>
      <w:r>
        <w:rPr>
          <w:rFonts w:hint="cs"/>
          <w:lang w:bidi="fa-IR"/>
        </w:rPr>
        <w:sym w:font="AGA Arabesque" w:char="F072"/>
      </w:r>
      <w:r>
        <w:rPr>
          <w:rFonts w:hint="cs"/>
          <w:rtl/>
          <w:lang w:bidi="fa-IR"/>
        </w:rPr>
        <w:t xml:space="preserve"> یکی است و آن تبلیغ قرآن بدون تغییر یا اضافه یا اختصار یا شرح می‌باشد.</w:t>
      </w:r>
      <w:r w:rsidRPr="08E5555F">
        <w:rPr>
          <w:rStyle w:val="a7"/>
          <w:rFonts w:cs="B Lotus"/>
          <w:sz w:val="28"/>
          <w:szCs w:val="28"/>
          <w:rtl/>
          <w:lang w:bidi="fa-IR"/>
        </w:rPr>
        <w:footnoteReference w:id="1762"/>
      </w:r>
      <w:r>
        <w:rPr>
          <w:rFonts w:hint="cs"/>
          <w:rtl/>
          <w:lang w:bidi="fa-IR"/>
        </w:rPr>
        <w:t xml:space="preserve"> </w:t>
      </w:r>
    </w:p>
    <w:p w:rsidR="08855763" w:rsidRDefault="08855763" w:rsidP="08777A9A">
      <w:pPr>
        <w:ind w:firstLine="172"/>
        <w:rPr>
          <w:rFonts w:hint="cs"/>
          <w:rtl/>
          <w:lang w:bidi="fa-IR"/>
        </w:rPr>
      </w:pPr>
      <w:r>
        <w:rPr>
          <w:rFonts w:hint="cs"/>
          <w:rtl/>
          <w:lang w:bidi="fa-IR"/>
        </w:rPr>
        <w:t>به شما می‌گویم به خدا ما از قرآن بدل را می‌خواهیم ولی به ما خبر دادند که چگونه قرآن را می‌فهمیم؟ و یا به عبارت عامتر آن، چگونه مقصود گوینده را از کلامش می‌فهمیم؟</w:t>
      </w:r>
    </w:p>
    <w:p w:rsidR="08855763" w:rsidRDefault="082F305C" w:rsidP="08777A9A">
      <w:pPr>
        <w:ind w:firstLine="172"/>
        <w:rPr>
          <w:rFonts w:hint="cs"/>
          <w:rtl/>
          <w:lang w:bidi="fa-IR"/>
        </w:rPr>
      </w:pPr>
      <w:r>
        <w:rPr>
          <w:rFonts w:hint="cs"/>
          <w:rtl/>
          <w:lang w:bidi="fa-IR"/>
        </w:rPr>
        <w:t>بدیهی است</w:t>
      </w:r>
      <w:r w:rsidR="08855763">
        <w:rPr>
          <w:rFonts w:hint="cs"/>
          <w:rtl/>
          <w:lang w:bidi="fa-IR"/>
        </w:rPr>
        <w:t xml:space="preserve"> که </w:t>
      </w:r>
      <w:r>
        <w:rPr>
          <w:rFonts w:hint="cs"/>
          <w:rtl/>
          <w:lang w:bidi="fa-IR"/>
        </w:rPr>
        <w:t xml:space="preserve">غالب مباحث </w:t>
      </w:r>
      <w:r w:rsidR="08855763">
        <w:rPr>
          <w:rFonts w:hint="cs"/>
          <w:rtl/>
          <w:lang w:bidi="fa-IR"/>
        </w:rPr>
        <w:t>علم اصول فقه، حول این مسأله می‌گردد، یعنی راه فهمیدن کلام</w:t>
      </w:r>
      <w:r>
        <w:rPr>
          <w:rFonts w:hint="cs"/>
          <w:rtl/>
          <w:lang w:bidi="fa-IR"/>
        </w:rPr>
        <w:t xml:space="preserve"> و</w:t>
      </w:r>
      <w:r w:rsidR="08855763">
        <w:rPr>
          <w:rFonts w:hint="cs"/>
          <w:rtl/>
          <w:lang w:bidi="fa-IR"/>
        </w:rPr>
        <w:t xml:space="preserve"> استنباط </w:t>
      </w:r>
      <w:r>
        <w:rPr>
          <w:rFonts w:hint="cs"/>
          <w:rtl/>
          <w:lang w:bidi="fa-IR"/>
        </w:rPr>
        <w:t>آن؛</w:t>
      </w:r>
      <w:r w:rsidR="08855763">
        <w:rPr>
          <w:rFonts w:hint="cs"/>
          <w:rtl/>
          <w:lang w:bidi="fa-IR"/>
        </w:rPr>
        <w:t xml:space="preserve"> مثلاً هنگامیکه کلمه </w:t>
      </w:r>
      <w:r>
        <w:rPr>
          <w:rFonts w:hint="cs"/>
          <w:rtl/>
          <w:lang w:bidi="fa-IR"/>
        </w:rPr>
        <w:t xml:space="preserve">ای </w:t>
      </w:r>
      <w:r w:rsidR="08855763">
        <w:rPr>
          <w:rFonts w:hint="cs"/>
          <w:rtl/>
          <w:lang w:bidi="fa-IR"/>
        </w:rPr>
        <w:t xml:space="preserve">در قرآن نقل می‌شود، برای عربها معانی متعددی دارد یا اینکه دارای معنی حقیقی و مجازی می‌باشد، </w:t>
      </w:r>
      <w:r>
        <w:rPr>
          <w:rFonts w:hint="cs"/>
          <w:rtl/>
          <w:lang w:bidi="fa-IR"/>
        </w:rPr>
        <w:t xml:space="preserve">پس </w:t>
      </w:r>
      <w:r w:rsidR="08855763">
        <w:rPr>
          <w:rFonts w:hint="cs"/>
          <w:rtl/>
          <w:lang w:bidi="fa-IR"/>
        </w:rPr>
        <w:t xml:space="preserve">چگونه </w:t>
      </w:r>
      <w:r>
        <w:rPr>
          <w:rFonts w:hint="cs"/>
          <w:rtl/>
          <w:lang w:bidi="fa-IR"/>
        </w:rPr>
        <w:t xml:space="preserve">بدانیم که </w:t>
      </w:r>
      <w:r w:rsidR="08855763">
        <w:rPr>
          <w:rFonts w:hint="cs"/>
          <w:rtl/>
          <w:lang w:bidi="fa-IR"/>
        </w:rPr>
        <w:t xml:space="preserve">مقصود از آن کلمه </w:t>
      </w:r>
      <w:r>
        <w:rPr>
          <w:rFonts w:hint="cs"/>
          <w:rtl/>
          <w:lang w:bidi="fa-IR"/>
        </w:rPr>
        <w:t>چیست</w:t>
      </w:r>
      <w:r w:rsidR="08855763">
        <w:rPr>
          <w:rFonts w:hint="cs"/>
          <w:rtl/>
          <w:lang w:bidi="fa-IR"/>
        </w:rPr>
        <w:t>؟ یا هنگامیکه لفظ عام</w:t>
      </w:r>
      <w:r>
        <w:rPr>
          <w:rFonts w:hint="cs"/>
          <w:rtl/>
          <w:lang w:bidi="fa-IR"/>
        </w:rPr>
        <w:t>ی</w:t>
      </w:r>
      <w:r w:rsidR="08855763">
        <w:rPr>
          <w:rFonts w:hint="cs"/>
          <w:rtl/>
          <w:lang w:bidi="fa-IR"/>
        </w:rPr>
        <w:t xml:space="preserve"> نقل می‌شود، چگونه بدانیم که مقصود آن همة افراد یا بعضی از آنها می‌باشد یا هنگامیکه حکم مطلق نقل می‌شود چگونه بدانیم که آیا آن بر اطلاقش باقیست یا چیزی از آن </w:t>
      </w:r>
      <w:r>
        <w:rPr>
          <w:rFonts w:hint="cs"/>
          <w:rtl/>
          <w:lang w:bidi="fa-IR"/>
        </w:rPr>
        <w:t>استثنا</w:t>
      </w:r>
      <w:r w:rsidR="08855763">
        <w:rPr>
          <w:rFonts w:hint="cs"/>
          <w:rtl/>
          <w:lang w:bidi="fa-IR"/>
        </w:rPr>
        <w:t xml:space="preserve"> شده است؟ و مسائل دیگر.</w:t>
      </w:r>
    </w:p>
    <w:p w:rsidR="08B46034" w:rsidRDefault="08855763" w:rsidP="08777A9A">
      <w:pPr>
        <w:ind w:firstLine="172"/>
        <w:rPr>
          <w:rFonts w:hint="cs"/>
          <w:rtl/>
          <w:lang w:bidi="fa-IR"/>
        </w:rPr>
      </w:pPr>
      <w:r>
        <w:rPr>
          <w:rFonts w:hint="cs"/>
          <w:rtl/>
          <w:lang w:bidi="fa-IR"/>
        </w:rPr>
        <w:t>و امر دیگر</w:t>
      </w:r>
      <w:r w:rsidR="08B46034">
        <w:rPr>
          <w:rFonts w:hint="cs"/>
          <w:rtl/>
          <w:lang w:bidi="fa-IR"/>
        </w:rPr>
        <w:t>ی</w:t>
      </w:r>
      <w:r>
        <w:rPr>
          <w:rFonts w:hint="cs"/>
          <w:rtl/>
          <w:lang w:bidi="fa-IR"/>
        </w:rPr>
        <w:t xml:space="preserve"> </w:t>
      </w:r>
      <w:r w:rsidR="08B46034">
        <w:rPr>
          <w:rFonts w:hint="cs"/>
          <w:rtl/>
          <w:lang w:bidi="fa-IR"/>
        </w:rPr>
        <w:t xml:space="preserve">وجود دارد و </w:t>
      </w:r>
      <w:r>
        <w:rPr>
          <w:rFonts w:hint="cs"/>
          <w:rtl/>
          <w:lang w:bidi="fa-IR"/>
        </w:rPr>
        <w:t xml:space="preserve">آن </w:t>
      </w:r>
      <w:r w:rsidR="08B46034">
        <w:rPr>
          <w:rFonts w:hint="cs"/>
          <w:rtl/>
          <w:lang w:bidi="fa-IR"/>
        </w:rPr>
        <w:t xml:space="preserve">این </w:t>
      </w:r>
      <w:r>
        <w:rPr>
          <w:rFonts w:hint="cs"/>
          <w:rtl/>
          <w:lang w:bidi="fa-IR"/>
        </w:rPr>
        <w:t>است که معناهای م</w:t>
      </w:r>
      <w:r w:rsidR="08B46034">
        <w:rPr>
          <w:rFonts w:hint="cs"/>
          <w:rtl/>
          <w:lang w:bidi="fa-IR"/>
        </w:rPr>
        <w:t xml:space="preserve">فهومی از کلام انواع مختلفی دارد: </w:t>
      </w:r>
      <w:r>
        <w:rPr>
          <w:rFonts w:hint="cs"/>
          <w:rtl/>
          <w:lang w:bidi="fa-IR"/>
        </w:rPr>
        <w:t xml:space="preserve">بخشی را </w:t>
      </w:r>
      <w:r w:rsidR="08B46034">
        <w:rPr>
          <w:rFonts w:hint="cs"/>
          <w:rtl/>
          <w:lang w:bidi="fa-IR"/>
        </w:rPr>
        <w:t>صراحتا از الفاظش می‌فهم</w:t>
      </w:r>
      <w:r>
        <w:rPr>
          <w:rFonts w:hint="cs"/>
          <w:rtl/>
          <w:lang w:bidi="fa-IR"/>
        </w:rPr>
        <w:t xml:space="preserve">یم و </w:t>
      </w:r>
      <w:r w:rsidR="08B46034">
        <w:rPr>
          <w:rFonts w:hint="cs"/>
          <w:rtl/>
          <w:lang w:bidi="fa-IR"/>
        </w:rPr>
        <w:t>بعضی را</w:t>
      </w:r>
      <w:r>
        <w:rPr>
          <w:rFonts w:hint="cs"/>
          <w:rtl/>
          <w:lang w:bidi="fa-IR"/>
        </w:rPr>
        <w:t xml:space="preserve"> از راه کنایه و اشاره </w:t>
      </w:r>
      <w:r w:rsidR="08B46034">
        <w:rPr>
          <w:rFonts w:hint="cs"/>
          <w:rtl/>
          <w:lang w:bidi="fa-IR"/>
        </w:rPr>
        <w:t>می‌فهمیم</w:t>
      </w:r>
      <w:r>
        <w:rPr>
          <w:rFonts w:hint="cs"/>
          <w:rtl/>
          <w:lang w:bidi="fa-IR"/>
        </w:rPr>
        <w:t xml:space="preserve"> و </w:t>
      </w:r>
      <w:r w:rsidR="08B46034">
        <w:rPr>
          <w:rFonts w:hint="cs"/>
          <w:rtl/>
          <w:lang w:bidi="fa-IR"/>
        </w:rPr>
        <w:t>بعضی را</w:t>
      </w:r>
      <w:r>
        <w:rPr>
          <w:rFonts w:hint="cs"/>
          <w:rtl/>
          <w:lang w:bidi="fa-IR"/>
        </w:rPr>
        <w:t xml:space="preserve"> از طریق سیاق کلام </w:t>
      </w:r>
      <w:r w:rsidR="08B46034">
        <w:rPr>
          <w:rFonts w:hint="cs"/>
          <w:rtl/>
          <w:lang w:bidi="fa-IR"/>
        </w:rPr>
        <w:t xml:space="preserve">می‌فهمیم </w:t>
      </w:r>
      <w:r>
        <w:rPr>
          <w:rFonts w:hint="cs"/>
          <w:rtl/>
          <w:lang w:bidi="fa-IR"/>
        </w:rPr>
        <w:t>و گفته نمی‌شود که این کلام آن را در بر ن</w:t>
      </w:r>
      <w:r w:rsidR="08B46034">
        <w:rPr>
          <w:rFonts w:hint="cs"/>
          <w:rtl/>
          <w:lang w:bidi="fa-IR"/>
        </w:rPr>
        <w:t xml:space="preserve">می </w:t>
      </w:r>
      <w:r>
        <w:rPr>
          <w:rFonts w:hint="cs"/>
          <w:rtl/>
          <w:lang w:bidi="fa-IR"/>
        </w:rPr>
        <w:t xml:space="preserve">گیرد. </w:t>
      </w:r>
    </w:p>
    <w:p w:rsidR="08855763" w:rsidRDefault="08855763" w:rsidP="08777A9A">
      <w:pPr>
        <w:ind w:firstLine="172"/>
        <w:rPr>
          <w:rFonts w:hint="cs"/>
          <w:rtl/>
          <w:lang w:bidi="fa-IR"/>
        </w:rPr>
      </w:pPr>
      <w:r>
        <w:rPr>
          <w:rFonts w:hint="cs"/>
          <w:rtl/>
          <w:lang w:bidi="fa-IR"/>
        </w:rPr>
        <w:t xml:space="preserve">پس مثل آن امر در قرآن </w:t>
      </w:r>
      <w:r w:rsidR="08B46034">
        <w:rPr>
          <w:rFonts w:hint="cs"/>
          <w:rtl/>
          <w:lang w:bidi="fa-IR"/>
        </w:rPr>
        <w:t>نیز وجود دارد یعنی</w:t>
      </w:r>
      <w:r>
        <w:rPr>
          <w:rFonts w:hint="cs"/>
          <w:rtl/>
          <w:lang w:bidi="fa-IR"/>
        </w:rPr>
        <w:t xml:space="preserve"> هنگامیکه</w:t>
      </w:r>
      <w:r w:rsidR="08B46034">
        <w:rPr>
          <w:rFonts w:hint="cs"/>
          <w:rtl/>
          <w:lang w:bidi="fa-IR"/>
        </w:rPr>
        <w:t xml:space="preserve"> آن</w:t>
      </w:r>
      <w:r>
        <w:rPr>
          <w:rFonts w:hint="cs"/>
          <w:rtl/>
          <w:lang w:bidi="fa-IR"/>
        </w:rPr>
        <w:t xml:space="preserve"> چیز </w:t>
      </w:r>
      <w:r w:rsidR="08B46034">
        <w:rPr>
          <w:rFonts w:hint="cs"/>
          <w:rtl/>
          <w:lang w:bidi="fa-IR"/>
        </w:rPr>
        <w:t>به صراحت ذکر نشده‌ باشد</w:t>
      </w:r>
      <w:r>
        <w:rPr>
          <w:rFonts w:hint="cs"/>
          <w:rtl/>
          <w:lang w:bidi="fa-IR"/>
        </w:rPr>
        <w:t xml:space="preserve"> ولی از سیاق و اشارات آن </w:t>
      </w:r>
      <w:r w:rsidR="08B46034">
        <w:rPr>
          <w:rFonts w:hint="cs"/>
          <w:rtl/>
          <w:lang w:bidi="fa-IR"/>
        </w:rPr>
        <w:t xml:space="preserve">فهمیده </w:t>
      </w:r>
      <w:r>
        <w:rPr>
          <w:rFonts w:hint="cs"/>
          <w:rtl/>
          <w:lang w:bidi="fa-IR"/>
        </w:rPr>
        <w:t>‌شود</w:t>
      </w:r>
      <w:r w:rsidR="08B46034">
        <w:rPr>
          <w:rFonts w:hint="cs"/>
          <w:rtl/>
          <w:lang w:bidi="fa-IR"/>
        </w:rPr>
        <w:t>،</w:t>
      </w:r>
      <w:r>
        <w:rPr>
          <w:rFonts w:hint="cs"/>
          <w:rtl/>
          <w:lang w:bidi="fa-IR"/>
        </w:rPr>
        <w:t xml:space="preserve"> گفته نمی‌شود که آن مطلقاً در قرآن نیست. و هنگامیکه نبی</w:t>
      </w:r>
      <w:r>
        <w:rPr>
          <w:rFonts w:hint="cs"/>
          <w:lang w:bidi="fa-IR"/>
        </w:rPr>
        <w:sym w:font="AGA Arabesque" w:char="F072"/>
      </w:r>
      <w:r>
        <w:rPr>
          <w:rFonts w:hint="cs"/>
          <w:rtl/>
          <w:lang w:bidi="fa-IR"/>
        </w:rPr>
        <w:t xml:space="preserve"> مأمور به تبیین قرآن بود و بین مردم به </w:t>
      </w:r>
      <w:r w:rsidR="08B46034">
        <w:rPr>
          <w:rFonts w:hint="cs"/>
          <w:rtl/>
          <w:lang w:bidi="fa-IR"/>
        </w:rPr>
        <w:t>دین</w:t>
      </w:r>
      <w:r>
        <w:rPr>
          <w:rFonts w:hint="cs"/>
          <w:rtl/>
          <w:lang w:bidi="fa-IR"/>
        </w:rPr>
        <w:t xml:space="preserve"> خدا حکم کرد همچنانکه سابقاً در آیات نحل ونساء آمد و مثلاً آیه روزه نازل شد و در آن حکم خوردن و آشامیدن از روی فراموشی را دربارة روزه ذکر نکرد، مردی پیش رسول</w:t>
      </w:r>
      <w:r>
        <w:rPr>
          <w:rFonts w:hint="cs"/>
          <w:lang w:bidi="fa-IR"/>
        </w:rPr>
        <w:sym w:font="AGA Arabesque" w:char="F072"/>
      </w:r>
      <w:r>
        <w:rPr>
          <w:rFonts w:hint="cs"/>
          <w:rtl/>
          <w:lang w:bidi="fa-IR"/>
        </w:rPr>
        <w:t xml:space="preserve"> آمد و گفت</w:t>
      </w:r>
      <w:r w:rsidR="08E041FF">
        <w:rPr>
          <w:rFonts w:hint="cs"/>
          <w:rtl/>
          <w:lang w:bidi="fa-IR"/>
        </w:rPr>
        <w:t>:</w:t>
      </w:r>
      <w:r>
        <w:rPr>
          <w:rFonts w:hint="cs"/>
          <w:rtl/>
          <w:lang w:bidi="fa-IR"/>
        </w:rPr>
        <w:t xml:space="preserve"> ای</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من در هنگام روزه از سر فراموشی چیزی را ‌خور</w:t>
      </w:r>
      <w:r w:rsidR="08D74CDD">
        <w:rPr>
          <w:rFonts w:hint="cs"/>
          <w:rtl/>
          <w:lang w:bidi="fa-IR"/>
        </w:rPr>
        <w:t>د</w:t>
      </w:r>
      <w:r>
        <w:rPr>
          <w:rFonts w:hint="cs"/>
          <w:rtl/>
          <w:lang w:bidi="fa-IR"/>
        </w:rPr>
        <w:t>م. پیامبر فتوا داد و فرمود، روزة او صحیح می‌باشد</w:t>
      </w:r>
      <w:r w:rsidR="08D74CDD">
        <w:rPr>
          <w:rFonts w:hint="cs"/>
          <w:rtl/>
          <w:lang w:bidi="fa-IR"/>
        </w:rPr>
        <w:t>.</w:t>
      </w:r>
      <w:r w:rsidRPr="08E5555F">
        <w:rPr>
          <w:rStyle w:val="a7"/>
          <w:rFonts w:cs="B Lotus"/>
          <w:sz w:val="28"/>
          <w:szCs w:val="28"/>
          <w:rtl/>
          <w:lang w:bidi="fa-IR"/>
        </w:rPr>
        <w:footnoteReference w:id="1763"/>
      </w:r>
      <w:r>
        <w:rPr>
          <w:rFonts w:hint="cs"/>
          <w:rtl/>
          <w:lang w:bidi="fa-IR"/>
        </w:rPr>
        <w:t xml:space="preserve"> زیرا اشتباه و فراموشی قابل بخشش هستند و از فرمودة خدا استنباط می‌شود</w:t>
      </w:r>
      <w:r w:rsidR="08E041FF">
        <w:rPr>
          <w:rFonts w:hint="cs"/>
          <w:rtl/>
          <w:lang w:bidi="fa-IR"/>
        </w:rPr>
        <w:t>:</w:t>
      </w:r>
    </w:p>
    <w:p w:rsidR="08855763" w:rsidRDefault="08CE118C"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418" w:eastAsia="Times New Roman" w:hAnsi="QCF_P418" w:cs="QCF_P418"/>
          <w:color w:val="000000"/>
          <w:sz w:val="32"/>
          <w:szCs w:val="32"/>
          <w:rtl/>
        </w:rPr>
        <w:t>ﮧ</w:t>
      </w:r>
      <w:r w:rsidR="08F30C44">
        <w:rPr>
          <w:rFonts w:ascii="QCF_P418" w:eastAsia="Times New Roman" w:hAnsi="QCF_P418" w:cs="QCF_P418"/>
          <w:color w:val="000000"/>
          <w:sz w:val="32"/>
          <w:szCs w:val="32"/>
          <w:rtl/>
        </w:rPr>
        <w:t xml:space="preserve"> </w:t>
      </w:r>
      <w:r>
        <w:rPr>
          <w:rFonts w:ascii="QCF_P418" w:eastAsia="Times New Roman" w:hAnsi="QCF_P418" w:cs="QCF_P418"/>
          <w:color w:val="000000"/>
          <w:sz w:val="32"/>
          <w:szCs w:val="32"/>
          <w:rtl/>
        </w:rPr>
        <w:t>ﮨ</w:t>
      </w:r>
      <w:r w:rsidR="08F30C44">
        <w:rPr>
          <w:rFonts w:ascii="QCF_P418" w:eastAsia="Times New Roman" w:hAnsi="QCF_P418" w:cs="QCF_P418"/>
          <w:color w:val="000000"/>
          <w:sz w:val="32"/>
          <w:szCs w:val="32"/>
          <w:rtl/>
        </w:rPr>
        <w:t xml:space="preserve"> </w:t>
      </w:r>
      <w:r>
        <w:rPr>
          <w:rFonts w:ascii="QCF_P418" w:eastAsia="Times New Roman" w:hAnsi="QCF_P418" w:cs="QCF_P418"/>
          <w:color w:val="000000"/>
          <w:sz w:val="32"/>
          <w:szCs w:val="32"/>
          <w:rtl/>
        </w:rPr>
        <w:t>ﮩ</w:t>
      </w:r>
      <w:r w:rsidR="08F30C44">
        <w:rPr>
          <w:rFonts w:ascii="QCF_P418" w:eastAsia="Times New Roman" w:hAnsi="QCF_P418" w:cs="QCF_P418"/>
          <w:color w:val="000000"/>
          <w:sz w:val="32"/>
          <w:szCs w:val="32"/>
          <w:rtl/>
        </w:rPr>
        <w:t xml:space="preserve"> </w:t>
      </w:r>
      <w:r>
        <w:rPr>
          <w:rFonts w:ascii="QCF_P418" w:eastAsia="Times New Roman" w:hAnsi="QCF_P418" w:cs="QCF_P418"/>
          <w:color w:val="000000"/>
          <w:sz w:val="32"/>
          <w:szCs w:val="32"/>
          <w:rtl/>
        </w:rPr>
        <w:t>ﮪ</w:t>
      </w:r>
      <w:r w:rsidR="08F30C44">
        <w:rPr>
          <w:rFonts w:ascii="QCF_P418" w:eastAsia="Times New Roman" w:hAnsi="QCF_P418" w:cs="QCF_P418"/>
          <w:color w:val="000000"/>
          <w:sz w:val="32"/>
          <w:szCs w:val="32"/>
          <w:rtl/>
        </w:rPr>
        <w:t xml:space="preserve"> </w:t>
      </w:r>
      <w:r>
        <w:rPr>
          <w:rFonts w:ascii="QCF_P418" w:eastAsia="Times New Roman" w:hAnsi="QCF_P418" w:cs="QCF_P418"/>
          <w:color w:val="000000"/>
          <w:sz w:val="32"/>
          <w:szCs w:val="32"/>
          <w:rtl/>
        </w:rPr>
        <w:t>ﮫ</w:t>
      </w:r>
      <w:r w:rsidR="08F30C44">
        <w:rPr>
          <w:rFonts w:ascii="QCF_P418" w:eastAsia="Times New Roman" w:hAnsi="QCF_P418" w:cs="QCF_P418"/>
          <w:color w:val="000000"/>
          <w:sz w:val="32"/>
          <w:szCs w:val="32"/>
          <w:rtl/>
        </w:rPr>
        <w:t xml:space="preserve"> </w:t>
      </w:r>
      <w:r>
        <w:rPr>
          <w:rFonts w:ascii="QCF_P418" w:eastAsia="Times New Roman" w:hAnsi="QCF_P418" w:cs="QCF_P418"/>
          <w:color w:val="000000"/>
          <w:sz w:val="32"/>
          <w:szCs w:val="32"/>
          <w:rtl/>
        </w:rPr>
        <w:t xml:space="preserve"> ﮬ</w:t>
      </w:r>
      <w:r w:rsidR="08F30C44">
        <w:rPr>
          <w:rFonts w:ascii="QCF_P418" w:eastAsia="Times New Roman" w:hAnsi="QCF_P418" w:cs="QCF_P418"/>
          <w:color w:val="000000"/>
          <w:sz w:val="32"/>
          <w:szCs w:val="32"/>
          <w:rtl/>
        </w:rPr>
        <w:t xml:space="preserve"> </w:t>
      </w:r>
      <w:r>
        <w:rPr>
          <w:rFonts w:ascii="QCF_P418" w:eastAsia="Times New Roman" w:hAnsi="QCF_P418" w:cs="QCF_P418"/>
          <w:color w:val="000000"/>
          <w:sz w:val="32"/>
          <w:szCs w:val="32"/>
          <w:rtl/>
        </w:rPr>
        <w:t xml:space="preserve"> ﮭ</w:t>
      </w:r>
      <w:r w:rsidR="08F30C44">
        <w:rPr>
          <w:rFonts w:ascii="QCF_P418" w:eastAsia="Times New Roman" w:hAnsi="QCF_P418" w:cs="QCF_P418"/>
          <w:color w:val="000000"/>
          <w:sz w:val="32"/>
          <w:szCs w:val="32"/>
          <w:rtl/>
        </w:rPr>
        <w:t xml:space="preserve"> </w:t>
      </w:r>
      <w:r>
        <w:rPr>
          <w:rFonts w:ascii="QCF_P418" w:eastAsia="Times New Roman" w:hAnsi="QCF_P418" w:cs="QCF_P418"/>
          <w:color w:val="000000"/>
          <w:sz w:val="32"/>
          <w:szCs w:val="32"/>
          <w:rtl/>
        </w:rPr>
        <w:t>ﮮ</w:t>
      </w:r>
      <w:r w:rsidR="08F30C44">
        <w:rPr>
          <w:rFonts w:ascii="QCF_P418" w:eastAsia="Times New Roman" w:hAnsi="QCF_P418" w:cs="QCF_P418"/>
          <w:color w:val="000000"/>
          <w:sz w:val="32"/>
          <w:szCs w:val="32"/>
          <w:rtl/>
        </w:rPr>
        <w:t xml:space="preserve"> </w:t>
      </w:r>
      <w:r>
        <w:rPr>
          <w:rFonts w:ascii="QCF_P418" w:eastAsia="Times New Roman" w:hAnsi="QCF_P418" w:cs="QCF_P418"/>
          <w:color w:val="000000"/>
          <w:sz w:val="32"/>
          <w:szCs w:val="32"/>
          <w:rtl/>
        </w:rPr>
        <w:t>ﮯ</w:t>
      </w:r>
      <w:r w:rsidR="08F30C44">
        <w:rPr>
          <w:rFonts w:ascii="QCF_P418" w:eastAsia="Times New Roman" w:hAnsi="QCF_P418" w:cs="QCF_P418"/>
          <w:color w:val="000000"/>
          <w:sz w:val="32"/>
          <w:szCs w:val="32"/>
          <w:rtl/>
        </w:rPr>
        <w:t xml:space="preserve"> </w:t>
      </w:r>
      <w:r>
        <w:rPr>
          <w:rFonts w:ascii="QCF_P418" w:eastAsia="Times New Roman" w:hAnsi="QCF_P418" w:cs="QCF_P418"/>
          <w:color w:val="000000"/>
          <w:sz w:val="32"/>
          <w:szCs w:val="32"/>
          <w:rtl/>
        </w:rPr>
        <w:t>ﮰﮱ</w:t>
      </w:r>
      <w:r w:rsidR="08F30C44">
        <w:rPr>
          <w:rFonts w:ascii="QCF_P418" w:eastAsia="Times New Roman" w:hAnsi="QCF_P418" w:cs="QCF_P418"/>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(احزاب / 5)</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در کار ناشایسته‌ای که به خطا کنید بر شما گناهی نست لیکن آن کار زشتی که به عمد و با ارادة قلبی می‌کنید</w:t>
      </w:r>
      <w:r w:rsidRPr="084C346D">
        <w:rPr>
          <w:rFonts w:hint="cs"/>
          <w:sz w:val="26"/>
          <w:szCs w:val="26"/>
          <w:rtl/>
          <w:lang w:bidi="fa-IR"/>
        </w:rPr>
        <w:t>».</w:t>
      </w:r>
    </w:p>
    <w:p w:rsidR="08D74CDD" w:rsidRDefault="08855763" w:rsidP="08777A9A">
      <w:pPr>
        <w:ind w:firstLine="172"/>
        <w:rPr>
          <w:rFonts w:hint="cs"/>
          <w:rtl/>
          <w:lang w:bidi="fa-IR"/>
        </w:rPr>
      </w:pPr>
      <w:r>
        <w:rPr>
          <w:rFonts w:hint="cs"/>
          <w:rtl/>
          <w:lang w:bidi="fa-IR"/>
        </w:rPr>
        <w:t>آیا گفته می‌شود که این حدیث مخالف قرآن می‌باشد زیرا خوردن از روی فراموشی روزه را باطل نمی‌کند؟ یا گفته می‌شود که نبی</w:t>
      </w:r>
      <w:r>
        <w:rPr>
          <w:rFonts w:hint="cs"/>
          <w:lang w:bidi="fa-IR"/>
        </w:rPr>
        <w:sym w:font="AGA Arabesque" w:char="F072"/>
      </w:r>
      <w:r>
        <w:rPr>
          <w:rFonts w:hint="cs"/>
          <w:rtl/>
          <w:lang w:bidi="fa-IR"/>
        </w:rPr>
        <w:t xml:space="preserve"> این حکم را از آیة دیگری که متعلق به روزه نمی‌باشد استنباط کرد؟ </w:t>
      </w:r>
    </w:p>
    <w:p w:rsidR="08855763" w:rsidRDefault="08D74CDD" w:rsidP="08777A9A">
      <w:pPr>
        <w:ind w:firstLine="172"/>
        <w:rPr>
          <w:rFonts w:hint="cs"/>
          <w:rtl/>
          <w:lang w:bidi="fa-IR"/>
        </w:rPr>
      </w:pPr>
      <w:r>
        <w:rPr>
          <w:rFonts w:hint="cs"/>
          <w:rtl/>
          <w:lang w:bidi="fa-IR"/>
        </w:rPr>
        <w:t>در اینجا</w:t>
      </w:r>
      <w:r w:rsidR="08855763">
        <w:rPr>
          <w:rFonts w:hint="cs"/>
          <w:rtl/>
          <w:lang w:bidi="fa-IR"/>
        </w:rPr>
        <w:t xml:space="preserve"> می‌خواهیم از این منکران سنت نبوی بپرسیم</w:t>
      </w:r>
      <w:r w:rsidR="08E041FF">
        <w:rPr>
          <w:rFonts w:hint="cs"/>
          <w:rtl/>
          <w:lang w:bidi="fa-IR"/>
        </w:rPr>
        <w:t>:</w:t>
      </w:r>
      <w:r w:rsidR="08855763">
        <w:rPr>
          <w:rFonts w:hint="cs"/>
          <w:rtl/>
          <w:lang w:bidi="fa-IR"/>
        </w:rPr>
        <w:t xml:space="preserve"> </w:t>
      </w:r>
      <w:r w:rsidR="080950EB">
        <w:rPr>
          <w:rFonts w:hint="cs"/>
          <w:rtl/>
          <w:lang w:bidi="fa-IR"/>
        </w:rPr>
        <w:t>وقتی که برای</w:t>
      </w:r>
      <w:r w:rsidR="08855763">
        <w:rPr>
          <w:rFonts w:hint="cs"/>
          <w:rtl/>
          <w:lang w:bidi="fa-IR"/>
        </w:rPr>
        <w:t xml:space="preserve"> شما</w:t>
      </w:r>
      <w:r w:rsidR="080950EB">
        <w:rPr>
          <w:rFonts w:hint="cs"/>
          <w:rtl/>
          <w:lang w:bidi="fa-IR"/>
        </w:rPr>
        <w:t xml:space="preserve"> جایز است که</w:t>
      </w:r>
      <w:r w:rsidR="08855763">
        <w:rPr>
          <w:rFonts w:hint="cs"/>
          <w:rtl/>
          <w:lang w:bidi="fa-IR"/>
        </w:rPr>
        <w:t xml:space="preserve"> </w:t>
      </w:r>
      <w:r w:rsidR="080950EB">
        <w:rPr>
          <w:rFonts w:hint="cs"/>
          <w:rtl/>
          <w:lang w:bidi="fa-IR"/>
        </w:rPr>
        <w:t xml:space="preserve">هر آنچه را می‌خواهید از قرآن </w:t>
      </w:r>
      <w:r w:rsidR="08855763">
        <w:rPr>
          <w:rFonts w:hint="cs"/>
          <w:rtl/>
          <w:lang w:bidi="fa-IR"/>
        </w:rPr>
        <w:t xml:space="preserve">استنباط کنید و </w:t>
      </w:r>
      <w:r w:rsidR="080950EB">
        <w:rPr>
          <w:rFonts w:hint="cs"/>
          <w:rtl/>
          <w:lang w:bidi="fa-IR"/>
        </w:rPr>
        <w:t xml:space="preserve">چنانکه می‌فهمید، </w:t>
      </w:r>
      <w:r w:rsidR="08855763">
        <w:rPr>
          <w:rFonts w:hint="cs"/>
          <w:rtl/>
          <w:lang w:bidi="fa-IR"/>
        </w:rPr>
        <w:t xml:space="preserve">تفسیر کنید </w:t>
      </w:r>
      <w:r w:rsidR="085474A2">
        <w:rPr>
          <w:rFonts w:hint="cs"/>
          <w:rtl/>
          <w:lang w:bidi="fa-IR"/>
        </w:rPr>
        <w:t>در حالی که</w:t>
      </w:r>
      <w:r w:rsidR="08855763">
        <w:rPr>
          <w:rFonts w:hint="cs"/>
          <w:rtl/>
          <w:lang w:bidi="fa-IR"/>
        </w:rPr>
        <w:t xml:space="preserve"> شما </w:t>
      </w:r>
      <w:r w:rsidR="085474A2">
        <w:rPr>
          <w:rFonts w:hint="cs"/>
          <w:rtl/>
          <w:lang w:bidi="fa-IR"/>
        </w:rPr>
        <w:t>از</w:t>
      </w:r>
      <w:r w:rsidR="08855763">
        <w:rPr>
          <w:rFonts w:hint="cs"/>
          <w:rtl/>
          <w:lang w:bidi="fa-IR"/>
        </w:rPr>
        <w:t xml:space="preserve"> زما</w:t>
      </w:r>
      <w:r w:rsidR="085474A2">
        <w:rPr>
          <w:rFonts w:hint="cs"/>
          <w:rtl/>
          <w:lang w:bidi="fa-IR"/>
        </w:rPr>
        <w:t xml:space="preserve">ن و مکانی که قرآن در آن نازل شد، دور هستید و </w:t>
      </w:r>
      <w:r w:rsidR="08855763">
        <w:rPr>
          <w:rFonts w:hint="cs"/>
          <w:rtl/>
          <w:lang w:bidi="fa-IR"/>
        </w:rPr>
        <w:t xml:space="preserve">شما عجمی </w:t>
      </w:r>
      <w:r w:rsidR="085474A2">
        <w:rPr>
          <w:rFonts w:hint="cs"/>
          <w:rtl/>
          <w:lang w:bidi="fa-IR"/>
        </w:rPr>
        <w:t xml:space="preserve">هستید </w:t>
      </w:r>
      <w:r w:rsidR="08855763">
        <w:rPr>
          <w:rFonts w:hint="cs"/>
          <w:rtl/>
          <w:lang w:bidi="fa-IR"/>
        </w:rPr>
        <w:t xml:space="preserve">که </w:t>
      </w:r>
      <w:r w:rsidR="085474A2">
        <w:rPr>
          <w:rFonts w:hint="cs"/>
          <w:rtl/>
          <w:lang w:bidi="fa-IR"/>
        </w:rPr>
        <w:t xml:space="preserve">زبان شما </w:t>
      </w:r>
      <w:r w:rsidR="08855763">
        <w:rPr>
          <w:rFonts w:hint="cs"/>
          <w:rtl/>
          <w:lang w:bidi="fa-IR"/>
        </w:rPr>
        <w:t>غیر از</w:t>
      </w:r>
      <w:r w:rsidR="085474A2">
        <w:rPr>
          <w:rFonts w:hint="cs"/>
          <w:rtl/>
          <w:lang w:bidi="fa-IR"/>
        </w:rPr>
        <w:t xml:space="preserve"> این زبان است</w:t>
      </w:r>
      <w:r w:rsidR="08855763">
        <w:rPr>
          <w:rFonts w:hint="cs"/>
          <w:rtl/>
          <w:lang w:bidi="fa-IR"/>
        </w:rPr>
        <w:t xml:space="preserve">، آیا </w:t>
      </w:r>
      <w:r w:rsidR="08873687">
        <w:rPr>
          <w:rFonts w:hint="cs"/>
          <w:rtl/>
          <w:lang w:bidi="fa-IR"/>
        </w:rPr>
        <w:t>این حق کسی که</w:t>
      </w:r>
      <w:r w:rsidR="08855763">
        <w:rPr>
          <w:rFonts w:hint="cs"/>
          <w:rtl/>
          <w:lang w:bidi="fa-IR"/>
        </w:rPr>
        <w:t xml:space="preserve"> قرآن بر </w:t>
      </w:r>
      <w:r w:rsidR="08873687">
        <w:rPr>
          <w:rFonts w:hint="cs"/>
          <w:rtl/>
          <w:lang w:bidi="fa-IR"/>
        </w:rPr>
        <w:t>او</w:t>
      </w:r>
      <w:r w:rsidR="08855763">
        <w:rPr>
          <w:rFonts w:hint="cs"/>
          <w:rtl/>
          <w:lang w:bidi="fa-IR"/>
        </w:rPr>
        <w:t xml:space="preserve"> نازل شده است و به تبین بر وجوب</w:t>
      </w:r>
      <w:r w:rsidR="08873687">
        <w:rPr>
          <w:rFonts w:hint="cs"/>
          <w:rtl/>
          <w:lang w:bidi="fa-IR"/>
        </w:rPr>
        <w:t xml:space="preserve"> آن</w:t>
      </w:r>
      <w:r w:rsidR="08855763">
        <w:rPr>
          <w:rFonts w:hint="cs"/>
          <w:rtl/>
          <w:lang w:bidi="fa-IR"/>
        </w:rPr>
        <w:t xml:space="preserve"> امر کرد</w:t>
      </w:r>
      <w:r w:rsidR="08855763" w:rsidRPr="08E5555F">
        <w:rPr>
          <w:rStyle w:val="a7"/>
          <w:rFonts w:cs="B Lotus"/>
          <w:sz w:val="28"/>
          <w:szCs w:val="28"/>
          <w:rtl/>
          <w:lang w:bidi="fa-IR"/>
        </w:rPr>
        <w:footnoteReference w:id="1764"/>
      </w:r>
      <w:r w:rsidR="08855763">
        <w:rPr>
          <w:rFonts w:hint="cs"/>
          <w:rtl/>
          <w:lang w:bidi="fa-IR"/>
        </w:rPr>
        <w:t xml:space="preserve"> و </w:t>
      </w:r>
      <w:r w:rsidR="08873687">
        <w:rPr>
          <w:rFonts w:hint="cs"/>
          <w:rtl/>
          <w:lang w:bidi="fa-IR"/>
        </w:rPr>
        <w:t>فصیحترین و بلیغترین مردم می باشد، نیست؟ بلکه او در بیان و استنباط آن از دیگران شایسته تر است.</w:t>
      </w:r>
    </w:p>
    <w:p w:rsidR="08855763" w:rsidRDefault="08855763" w:rsidP="08777A9A">
      <w:pPr>
        <w:ind w:firstLine="172"/>
        <w:rPr>
          <w:rFonts w:hint="cs"/>
          <w:rtl/>
          <w:lang w:bidi="fa-IR"/>
        </w:rPr>
      </w:pPr>
    </w:p>
    <w:p w:rsidR="08855763" w:rsidRDefault="08855763" w:rsidP="08EE39B9">
      <w:pPr>
        <w:pStyle w:val="2"/>
        <w:rPr>
          <w:rFonts w:hint="cs"/>
          <w:rtl/>
        </w:rPr>
      </w:pPr>
      <w:bookmarkStart w:id="318" w:name="_Toc141524734"/>
      <w:bookmarkStart w:id="319" w:name="_Toc225750431"/>
      <w:r>
        <w:rPr>
          <w:rFonts w:hint="cs"/>
          <w:rtl/>
        </w:rPr>
        <w:t>تفاوت فهم انسانها</w:t>
      </w:r>
      <w:bookmarkEnd w:id="318"/>
      <w:bookmarkEnd w:id="319"/>
    </w:p>
    <w:p w:rsidR="08855763" w:rsidRDefault="08873687" w:rsidP="08777A9A">
      <w:pPr>
        <w:ind w:firstLine="172"/>
        <w:rPr>
          <w:rFonts w:hint="cs"/>
          <w:rtl/>
          <w:lang w:bidi="fa-IR"/>
        </w:rPr>
      </w:pPr>
      <w:r>
        <w:rPr>
          <w:rFonts w:hint="cs"/>
          <w:rtl/>
          <w:lang w:bidi="fa-IR"/>
        </w:rPr>
        <w:t>بدیهی است</w:t>
      </w:r>
      <w:r w:rsidR="08855763">
        <w:rPr>
          <w:rFonts w:hint="cs"/>
          <w:rtl/>
          <w:lang w:bidi="fa-IR"/>
        </w:rPr>
        <w:t xml:space="preserve"> که هیچ یک از مردم در استعداد و فهم و صفای ذهن </w:t>
      </w:r>
      <w:r>
        <w:rPr>
          <w:rFonts w:hint="cs"/>
          <w:rtl/>
          <w:lang w:bidi="fa-IR"/>
        </w:rPr>
        <w:t>یکسان نیستند و به این دلیل هر کسی</w:t>
      </w:r>
      <w:r w:rsidR="08855763">
        <w:rPr>
          <w:rFonts w:hint="cs"/>
          <w:rtl/>
          <w:lang w:bidi="fa-IR"/>
        </w:rPr>
        <w:t xml:space="preserve"> قرآن </w:t>
      </w:r>
      <w:r>
        <w:rPr>
          <w:rFonts w:hint="cs"/>
          <w:rtl/>
          <w:lang w:bidi="fa-IR"/>
        </w:rPr>
        <w:t>می خواند</w:t>
      </w:r>
      <w:r w:rsidR="08855763">
        <w:rPr>
          <w:rFonts w:hint="cs"/>
          <w:rtl/>
          <w:lang w:bidi="fa-IR"/>
        </w:rPr>
        <w:t xml:space="preserve"> ولی در فهم معانی آن اختلاف دارند و عالم چیزی از آن را می‌فهمد که جاهل نمی‌فهمد و بیان نمونه‌هائی از مسائل غیر معمول گذشت که افراد غیر عادی آن را با فهم خود از قرآن کریم استنباط نمودند و در بیان آن تناقض آشکاری را ایجاد کردند.</w:t>
      </w:r>
      <w:r w:rsidR="08034EDF">
        <w:rPr>
          <w:rFonts w:hint="cs"/>
          <w:rtl/>
          <w:lang w:bidi="fa-IR"/>
        </w:rPr>
        <w:t xml:space="preserve"> </w:t>
      </w:r>
      <w:r w:rsidR="08855763">
        <w:rPr>
          <w:rFonts w:hint="cs"/>
          <w:rtl/>
          <w:lang w:bidi="fa-IR"/>
        </w:rPr>
        <w:t xml:space="preserve">پس </w:t>
      </w:r>
      <w:r w:rsidR="08034EDF">
        <w:rPr>
          <w:rFonts w:hint="cs"/>
          <w:rtl/>
          <w:lang w:bidi="fa-IR"/>
        </w:rPr>
        <w:t xml:space="preserve">وقتی </w:t>
      </w:r>
      <w:r w:rsidR="08855763">
        <w:rPr>
          <w:rFonts w:hint="cs"/>
          <w:rtl/>
          <w:lang w:bidi="fa-IR"/>
        </w:rPr>
        <w:t xml:space="preserve">عالم </w:t>
      </w:r>
      <w:r w:rsidR="08034EDF">
        <w:rPr>
          <w:rFonts w:hint="cs"/>
          <w:rtl/>
          <w:lang w:bidi="fa-IR"/>
        </w:rPr>
        <w:t xml:space="preserve">چیزی را </w:t>
      </w:r>
      <w:r w:rsidR="08855763">
        <w:rPr>
          <w:rFonts w:hint="cs"/>
          <w:rtl/>
          <w:lang w:bidi="fa-IR"/>
        </w:rPr>
        <w:t>می‌فهمد که جاهل نمی‌فهمد و علما هم در فهم و دانش متفاوت هستند همچنانکه پروردگار می‌فرماید</w:t>
      </w:r>
      <w:r w:rsidR="08E041FF">
        <w:rPr>
          <w:rFonts w:hint="cs"/>
          <w:rtl/>
          <w:lang w:bidi="fa-IR"/>
        </w:rPr>
        <w:t>:</w:t>
      </w:r>
    </w:p>
    <w:p w:rsidR="08855763" w:rsidRDefault="08CE118C"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244" w:eastAsia="Times New Roman" w:hAnsi="QCF_P244" w:cs="QCF_P244"/>
          <w:color w:val="000000"/>
          <w:sz w:val="32"/>
          <w:szCs w:val="32"/>
          <w:rtl/>
        </w:rPr>
        <w:t>ﯖ</w:t>
      </w:r>
      <w:r w:rsidR="08F30C44">
        <w:rPr>
          <w:rFonts w:ascii="QCF_P244" w:eastAsia="Times New Roman" w:hAnsi="QCF_P244" w:cs="QCF_P244"/>
          <w:color w:val="000000"/>
          <w:sz w:val="32"/>
          <w:szCs w:val="32"/>
          <w:rtl/>
        </w:rPr>
        <w:t xml:space="preserve"> </w:t>
      </w:r>
      <w:r>
        <w:rPr>
          <w:rFonts w:ascii="QCF_P244" w:eastAsia="Times New Roman" w:hAnsi="QCF_P244" w:cs="QCF_P244"/>
          <w:color w:val="000000"/>
          <w:sz w:val="32"/>
          <w:szCs w:val="32"/>
          <w:rtl/>
        </w:rPr>
        <w:t>ﯗ</w:t>
      </w:r>
      <w:r w:rsidR="08F30C44">
        <w:rPr>
          <w:rFonts w:ascii="QCF_P244" w:eastAsia="Times New Roman" w:hAnsi="QCF_P244" w:cs="QCF_P244"/>
          <w:color w:val="000000"/>
          <w:sz w:val="32"/>
          <w:szCs w:val="32"/>
          <w:rtl/>
        </w:rPr>
        <w:t xml:space="preserve"> </w:t>
      </w:r>
      <w:r>
        <w:rPr>
          <w:rFonts w:ascii="QCF_P244" w:eastAsia="Times New Roman" w:hAnsi="QCF_P244" w:cs="QCF_P244"/>
          <w:color w:val="000000"/>
          <w:sz w:val="32"/>
          <w:szCs w:val="32"/>
          <w:rtl/>
        </w:rPr>
        <w:t>ﯘ</w:t>
      </w:r>
      <w:r w:rsidR="08F30C44">
        <w:rPr>
          <w:rFonts w:ascii="QCF_P244" w:eastAsia="Times New Roman" w:hAnsi="QCF_P244" w:cs="QCF_P244"/>
          <w:color w:val="000000"/>
          <w:sz w:val="32"/>
          <w:szCs w:val="32"/>
          <w:rtl/>
        </w:rPr>
        <w:t xml:space="preserve"> </w:t>
      </w:r>
      <w:r>
        <w:rPr>
          <w:rFonts w:ascii="QCF_P244" w:eastAsia="Times New Roman" w:hAnsi="QCF_P244" w:cs="QCF_P244"/>
          <w:color w:val="000000"/>
          <w:sz w:val="32"/>
          <w:szCs w:val="32"/>
          <w:rtl/>
        </w:rPr>
        <w:t>ﯙ</w:t>
      </w:r>
      <w:r w:rsidR="08F30C44">
        <w:rPr>
          <w:rFonts w:ascii="QCF_P244" w:eastAsia="Times New Roman" w:hAnsi="QCF_P244" w:cs="QCF_P244"/>
          <w:color w:val="000000"/>
          <w:sz w:val="32"/>
          <w:szCs w:val="32"/>
          <w:rtl/>
        </w:rPr>
        <w:t xml:space="preserve"> </w:t>
      </w:r>
      <w:r>
        <w:rPr>
          <w:rFonts w:ascii="QCF_P244" w:eastAsia="Times New Roman" w:hAnsi="QCF_P244" w:cs="QCF_P244"/>
          <w:color w:val="000000"/>
          <w:sz w:val="32"/>
          <w:szCs w:val="32"/>
          <w:rtl/>
        </w:rPr>
        <w:t>ﯚ</w:t>
      </w:r>
      <w:r w:rsidR="08F30C44">
        <w:rPr>
          <w:rFonts w:ascii="QCF_P244" w:eastAsia="Times New Roman" w:hAnsi="QCF_P244" w:cs="QCF_P244"/>
          <w:color w:val="000000"/>
          <w:sz w:val="32"/>
          <w:szCs w:val="32"/>
          <w:rtl/>
        </w:rPr>
        <w:t xml:space="preserve"> </w:t>
      </w:r>
      <w:r>
        <w:rPr>
          <w:rFonts w:ascii="QCF_P244" w:eastAsia="Times New Roman" w:hAnsi="QCF_P244" w:cs="QCF_P244"/>
          <w:color w:val="000000"/>
          <w:sz w:val="32"/>
          <w:szCs w:val="32"/>
          <w:rtl/>
        </w:rPr>
        <w:t>ﯛ</w:t>
      </w:r>
      <w:r w:rsidR="08F30C44">
        <w:rPr>
          <w:rFonts w:ascii="QCF_P244" w:eastAsia="Times New Roman" w:hAnsi="QCF_P244" w:cs="QCF_P244"/>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(یوسف / 76)</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فوق هر دانشمندی دانشمندتری وجود دارد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پس </w:t>
      </w:r>
      <w:r w:rsidR="08034EDF">
        <w:rPr>
          <w:rFonts w:hint="cs"/>
          <w:rtl/>
          <w:lang w:bidi="fa-IR"/>
        </w:rPr>
        <w:t xml:space="preserve">کدام </w:t>
      </w:r>
      <w:r>
        <w:rPr>
          <w:rFonts w:hint="cs"/>
          <w:rtl/>
          <w:lang w:bidi="fa-IR"/>
        </w:rPr>
        <w:t xml:space="preserve">فهم </w:t>
      </w:r>
      <w:r w:rsidR="08034EDF">
        <w:rPr>
          <w:rFonts w:hint="cs"/>
          <w:rtl/>
          <w:lang w:bidi="fa-IR"/>
        </w:rPr>
        <w:t>برای قبول شایسته‌تر است</w:t>
      </w:r>
      <w:r>
        <w:rPr>
          <w:rFonts w:hint="cs"/>
          <w:rtl/>
          <w:lang w:bidi="fa-IR"/>
        </w:rPr>
        <w:t xml:space="preserve">، </w:t>
      </w:r>
      <w:r w:rsidR="08034EDF">
        <w:rPr>
          <w:rFonts w:hint="cs"/>
          <w:rtl/>
          <w:lang w:bidi="fa-IR"/>
        </w:rPr>
        <w:t xml:space="preserve">به </w:t>
      </w:r>
      <w:r>
        <w:rPr>
          <w:rFonts w:hint="cs"/>
          <w:rtl/>
          <w:lang w:bidi="fa-IR"/>
        </w:rPr>
        <w:t>اجماع مسلمانان در این مورد، درک</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w:t>
      </w:r>
      <w:r w:rsidR="08034EDF">
        <w:rPr>
          <w:rFonts w:hint="cs"/>
          <w:rtl/>
          <w:lang w:bidi="fa-IR"/>
        </w:rPr>
        <w:t xml:space="preserve">مقبولتر است </w:t>
      </w:r>
      <w:r>
        <w:rPr>
          <w:rFonts w:hint="cs"/>
          <w:rtl/>
          <w:lang w:bidi="fa-IR"/>
        </w:rPr>
        <w:t>یا درک انکارکنندگان سنت؟!</w:t>
      </w:r>
    </w:p>
    <w:p w:rsidR="08855763" w:rsidRDefault="08855763" w:rsidP="08777A9A">
      <w:pPr>
        <w:ind w:firstLine="172"/>
        <w:rPr>
          <w:rFonts w:hint="cs"/>
          <w:rtl/>
          <w:lang w:bidi="fa-IR"/>
        </w:rPr>
      </w:pPr>
      <w:r>
        <w:rPr>
          <w:rFonts w:hint="cs"/>
          <w:rtl/>
          <w:lang w:bidi="fa-IR"/>
        </w:rPr>
        <w:t>خدا می‌فرماید</w:t>
      </w:r>
      <w:r w:rsidR="08E041FF">
        <w:rPr>
          <w:rFonts w:hint="cs"/>
          <w:rtl/>
          <w:lang w:bidi="fa-IR"/>
        </w:rPr>
        <w:t>:</w:t>
      </w:r>
    </w:p>
    <w:p w:rsidR="08855763" w:rsidRDefault="08CE118C"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087" w:eastAsia="Times New Roman" w:hAnsi="QCF_P087" w:cs="QCF_P087"/>
          <w:color w:val="000000"/>
          <w:sz w:val="32"/>
          <w:szCs w:val="32"/>
          <w:rtl/>
        </w:rPr>
        <w:t>ﰀ</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ﰁ</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 xml:space="preserve"> ﰂ</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ﰃ</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ﰄ</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ﰅ</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 xml:space="preserve"> ﰆ</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ﰇ</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ﰈ</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ﰉ</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ﰊ</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ﰋ</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ﰌ</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ﰍ</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(نساء / 59)</w:t>
      </w:r>
    </w:p>
    <w:p w:rsidR="08855763" w:rsidRPr="08A23F02"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چون در چیزی کارتان به گفتگو و نزاع کشد بحکم خدا و رسول باز گردید اگر به خدا و روز قیامت ایمان دارید».</w:t>
      </w:r>
    </w:p>
    <w:p w:rsidR="08855763" w:rsidRDefault="08855763" w:rsidP="08777A9A">
      <w:pPr>
        <w:ind w:firstLine="172"/>
        <w:rPr>
          <w:rFonts w:hint="cs"/>
          <w:rtl/>
          <w:lang w:bidi="fa-IR"/>
        </w:rPr>
      </w:pPr>
      <w:r>
        <w:rPr>
          <w:rFonts w:hint="cs"/>
          <w:rtl/>
          <w:lang w:bidi="fa-IR"/>
        </w:rPr>
        <w:t>و باز هم خدا می‌فرماید</w:t>
      </w:r>
      <w:r w:rsidR="08E041FF">
        <w:rPr>
          <w:rFonts w:hint="cs"/>
          <w:rtl/>
          <w:lang w:bidi="fa-IR"/>
        </w:rPr>
        <w:t>:</w:t>
      </w:r>
    </w:p>
    <w:p w:rsidR="08855763" w:rsidRDefault="08855763" w:rsidP="08777A9A">
      <w:pPr>
        <w:tabs>
          <w:tab w:val="right" w:pos="6931"/>
        </w:tabs>
        <w:ind w:firstLine="172"/>
        <w:rPr>
          <w:rFonts w:hint="cs"/>
          <w:sz w:val="32"/>
          <w:szCs w:val="32"/>
          <w:rtl/>
          <w:lang w:bidi="fa-IR"/>
        </w:rPr>
      </w:pPr>
      <w:r>
        <w:rPr>
          <w:rFonts w:hint="cs"/>
          <w:sz w:val="32"/>
          <w:szCs w:val="32"/>
          <w:rtl/>
          <w:lang w:bidi="fa-IR"/>
        </w:rPr>
        <w:t>‌</w:t>
      </w:r>
      <w:r w:rsidR="08CE118C" w:rsidRPr="08CE118C">
        <w:rPr>
          <w:rFonts w:ascii="QCF_BSML" w:eastAsia="Times New Roman" w:hAnsi="QCF_BSML" w:cs="QCF_BSML"/>
          <w:color w:val="000000"/>
          <w:sz w:val="32"/>
          <w:szCs w:val="32"/>
          <w:rtl/>
        </w:rPr>
        <w:t xml:space="preserve"> </w:t>
      </w:r>
      <w:r w:rsidR="08CE118C">
        <w:rPr>
          <w:rFonts w:ascii="QCF_BSML" w:eastAsia="Times New Roman" w:hAnsi="QCF_BSML" w:cs="QCF_BSML"/>
          <w:color w:val="000000"/>
          <w:sz w:val="32"/>
          <w:szCs w:val="32"/>
          <w:rtl/>
        </w:rPr>
        <w:t xml:space="preserve">ﭽ </w:t>
      </w:r>
      <w:r w:rsidR="08CE118C">
        <w:rPr>
          <w:rFonts w:ascii="QCF_P272" w:eastAsia="Times New Roman" w:hAnsi="QCF_P272" w:cs="QCF_P272"/>
          <w:color w:val="000000"/>
          <w:sz w:val="32"/>
          <w:szCs w:val="32"/>
          <w:rtl/>
        </w:rPr>
        <w:t>ﭚ</w:t>
      </w:r>
      <w:r w:rsidR="08F30C44">
        <w:rPr>
          <w:rFonts w:ascii="QCF_P272" w:eastAsia="Times New Roman" w:hAnsi="QCF_P272" w:cs="QCF_P272"/>
          <w:color w:val="000000"/>
          <w:sz w:val="32"/>
          <w:szCs w:val="32"/>
          <w:rtl/>
        </w:rPr>
        <w:t xml:space="preserve"> </w:t>
      </w:r>
      <w:r w:rsidR="08CE118C">
        <w:rPr>
          <w:rFonts w:ascii="QCF_P272" w:eastAsia="Times New Roman" w:hAnsi="QCF_P272" w:cs="QCF_P272"/>
          <w:color w:val="000000"/>
          <w:sz w:val="32"/>
          <w:szCs w:val="32"/>
          <w:rtl/>
        </w:rPr>
        <w:t>ﭛ</w:t>
      </w:r>
      <w:r w:rsidR="08F30C44">
        <w:rPr>
          <w:rFonts w:ascii="QCF_P272" w:eastAsia="Times New Roman" w:hAnsi="QCF_P272" w:cs="QCF_P272"/>
          <w:color w:val="000000"/>
          <w:sz w:val="32"/>
          <w:szCs w:val="32"/>
          <w:rtl/>
        </w:rPr>
        <w:t xml:space="preserve"> </w:t>
      </w:r>
      <w:r w:rsidR="08CE118C">
        <w:rPr>
          <w:rFonts w:ascii="QCF_P272" w:eastAsia="Times New Roman" w:hAnsi="QCF_P272" w:cs="QCF_P272"/>
          <w:color w:val="000000"/>
          <w:sz w:val="32"/>
          <w:szCs w:val="32"/>
          <w:rtl/>
        </w:rPr>
        <w:t xml:space="preserve"> ﭜ</w:t>
      </w:r>
      <w:r w:rsidR="08F30C44">
        <w:rPr>
          <w:rFonts w:ascii="QCF_P272" w:eastAsia="Times New Roman" w:hAnsi="QCF_P272" w:cs="QCF_P272"/>
          <w:color w:val="000000"/>
          <w:sz w:val="32"/>
          <w:szCs w:val="32"/>
          <w:rtl/>
        </w:rPr>
        <w:t xml:space="preserve"> </w:t>
      </w:r>
      <w:r w:rsidR="08CE118C">
        <w:rPr>
          <w:rFonts w:ascii="QCF_P272" w:eastAsia="Times New Roman" w:hAnsi="QCF_P272" w:cs="QCF_P272"/>
          <w:color w:val="000000"/>
          <w:sz w:val="32"/>
          <w:szCs w:val="32"/>
          <w:rtl/>
        </w:rPr>
        <w:t xml:space="preserve"> ﭝ</w:t>
      </w:r>
      <w:r w:rsidR="08F30C44">
        <w:rPr>
          <w:rFonts w:ascii="QCF_P272" w:eastAsia="Times New Roman" w:hAnsi="QCF_P272" w:cs="QCF_P272"/>
          <w:color w:val="000000"/>
          <w:sz w:val="32"/>
          <w:szCs w:val="32"/>
          <w:rtl/>
        </w:rPr>
        <w:t xml:space="preserve"> </w:t>
      </w:r>
      <w:r w:rsidR="08CE118C">
        <w:rPr>
          <w:rFonts w:ascii="QCF_P272" w:eastAsia="Times New Roman" w:hAnsi="QCF_P272" w:cs="QCF_P272"/>
          <w:color w:val="000000"/>
          <w:sz w:val="32"/>
          <w:szCs w:val="32"/>
          <w:rtl/>
        </w:rPr>
        <w:t>ﭞ</w:t>
      </w:r>
      <w:r w:rsidR="08F30C44">
        <w:rPr>
          <w:rFonts w:ascii="QCF_P272" w:eastAsia="Times New Roman" w:hAnsi="QCF_P272" w:cs="QCF_P272"/>
          <w:color w:val="000000"/>
          <w:sz w:val="32"/>
          <w:szCs w:val="32"/>
          <w:rtl/>
        </w:rPr>
        <w:t xml:space="preserve"> </w:t>
      </w:r>
      <w:r w:rsidR="08CE118C">
        <w:rPr>
          <w:rFonts w:ascii="QCF_P272" w:eastAsia="Times New Roman" w:hAnsi="QCF_P272" w:cs="QCF_P272"/>
          <w:color w:val="000000"/>
          <w:sz w:val="32"/>
          <w:szCs w:val="32"/>
          <w:rtl/>
        </w:rPr>
        <w:t>ﭟ</w:t>
      </w:r>
      <w:r w:rsidR="08F30C44">
        <w:rPr>
          <w:rFonts w:ascii="QCF_P272" w:eastAsia="Times New Roman" w:hAnsi="QCF_P272" w:cs="QCF_P272"/>
          <w:color w:val="000000"/>
          <w:sz w:val="32"/>
          <w:szCs w:val="32"/>
          <w:rtl/>
        </w:rPr>
        <w:t xml:space="preserve"> </w:t>
      </w:r>
      <w:r w:rsidR="08CE118C">
        <w:rPr>
          <w:rFonts w:ascii="QCF_P272" w:eastAsia="Times New Roman" w:hAnsi="QCF_P272" w:cs="QCF_P272"/>
          <w:color w:val="000000"/>
          <w:sz w:val="32"/>
          <w:szCs w:val="32"/>
          <w:rtl/>
        </w:rPr>
        <w:t>ﭠ</w:t>
      </w:r>
      <w:r w:rsidR="08F30C44">
        <w:rPr>
          <w:rFonts w:ascii="QCF_P272" w:eastAsia="Times New Roman" w:hAnsi="QCF_P272" w:cs="QCF_P272"/>
          <w:color w:val="000000"/>
          <w:sz w:val="32"/>
          <w:szCs w:val="32"/>
          <w:rtl/>
        </w:rPr>
        <w:t xml:space="preserve"> </w:t>
      </w:r>
      <w:r w:rsidR="08CE118C">
        <w:rPr>
          <w:rFonts w:ascii="QCF_P272" w:eastAsia="Times New Roman" w:hAnsi="QCF_P272" w:cs="QCF_P272"/>
          <w:color w:val="000000"/>
          <w:sz w:val="32"/>
          <w:szCs w:val="32"/>
          <w:rtl/>
        </w:rPr>
        <w:t>ﭡ</w:t>
      </w:r>
      <w:r w:rsidR="08F30C44">
        <w:rPr>
          <w:rFonts w:ascii="QCF_P272" w:eastAsia="Times New Roman" w:hAnsi="QCF_P272" w:cs="QCF_P272"/>
          <w:color w:val="000000"/>
          <w:sz w:val="32"/>
          <w:szCs w:val="32"/>
          <w:rtl/>
        </w:rPr>
        <w:t xml:space="preserve"> </w:t>
      </w:r>
      <w:r w:rsidR="08CE118C">
        <w:rPr>
          <w:rFonts w:ascii="QCF_BSML" w:eastAsia="Times New Roman" w:hAnsi="QCF_BSML" w:cs="QCF_BSML"/>
          <w:color w:val="000000"/>
          <w:sz w:val="32"/>
          <w:szCs w:val="32"/>
          <w:rtl/>
        </w:rPr>
        <w:t>ﭼ</w:t>
      </w:r>
      <w:r w:rsidR="08CE118C">
        <w:rPr>
          <w:rFonts w:ascii="Arial" w:eastAsia="Times New Roman" w:hAnsi="Arial" w:cs="Arial"/>
          <w:color w:val="000000"/>
          <w:sz w:val="18"/>
          <w:szCs w:val="18"/>
        </w:rPr>
        <w:t xml:space="preserve"> </w:t>
      </w:r>
      <w:r>
        <w:rPr>
          <w:rFonts w:hint="cs"/>
          <w:sz w:val="32"/>
          <w:szCs w:val="32"/>
          <w:rtl/>
          <w:lang w:bidi="fa-IR"/>
        </w:rPr>
        <w:t>(نحل / 43)</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بگو بروید و از اهل ذکر اگر نمی‌دانید سؤال کنید</w:t>
      </w:r>
      <w:r w:rsidRPr="084C346D">
        <w:rPr>
          <w:rFonts w:hint="cs"/>
          <w:sz w:val="26"/>
          <w:szCs w:val="26"/>
          <w:rtl/>
          <w:lang w:bidi="fa-IR"/>
        </w:rPr>
        <w:t>».</w:t>
      </w:r>
    </w:p>
    <w:p w:rsidR="08855763" w:rsidRDefault="08855763" w:rsidP="08777A9A">
      <w:pPr>
        <w:ind w:firstLine="172"/>
        <w:rPr>
          <w:rFonts w:hint="cs"/>
          <w:rtl/>
          <w:lang w:bidi="fa-IR"/>
        </w:rPr>
      </w:pPr>
      <w:r w:rsidRPr="08A348D8">
        <w:rPr>
          <w:rFonts w:hint="cs"/>
          <w:rtl/>
          <w:lang w:bidi="fa-IR"/>
        </w:rPr>
        <w:t>در زمانهای قدیم مردی</w:t>
      </w:r>
      <w:r>
        <w:rPr>
          <w:rFonts w:hint="cs"/>
          <w:rtl/>
          <w:lang w:bidi="fa-IR"/>
        </w:rPr>
        <w:t xml:space="preserve"> از اهل کوفه پیش امام ابوحنیفه رفت و امام حدیث برای او خواند، مرد گفت</w:t>
      </w:r>
      <w:r w:rsidR="08E041FF">
        <w:rPr>
          <w:rFonts w:hint="cs"/>
          <w:rtl/>
          <w:lang w:bidi="fa-IR"/>
        </w:rPr>
        <w:t>:</w:t>
      </w:r>
      <w:r>
        <w:rPr>
          <w:rFonts w:hint="cs"/>
          <w:rtl/>
          <w:lang w:bidi="fa-IR"/>
        </w:rPr>
        <w:t xml:space="preserve"> این احادیث را برای من نخوان، سپس امام </w:t>
      </w:r>
      <w:r w:rsidR="08A348D8">
        <w:rPr>
          <w:rFonts w:hint="cs"/>
          <w:rtl/>
          <w:lang w:bidi="fa-IR"/>
        </w:rPr>
        <w:t>شدیدا ناراحت</w:t>
      </w:r>
      <w:r>
        <w:rPr>
          <w:rFonts w:hint="cs"/>
          <w:rtl/>
          <w:lang w:bidi="fa-IR"/>
        </w:rPr>
        <w:t xml:space="preserve"> شد و به او گفت</w:t>
      </w:r>
      <w:r w:rsidR="08E041FF">
        <w:rPr>
          <w:rFonts w:hint="cs"/>
          <w:rtl/>
          <w:lang w:bidi="fa-IR"/>
        </w:rPr>
        <w:t>:</w:t>
      </w:r>
      <w:r>
        <w:rPr>
          <w:rFonts w:hint="cs"/>
          <w:rtl/>
          <w:lang w:bidi="fa-IR"/>
        </w:rPr>
        <w:t xml:space="preserve"> اگر سنت نبود هیچ کس قرآن را نمی‌فهمید. سپس به مرد گفت</w:t>
      </w:r>
      <w:r w:rsidR="08E041FF">
        <w:rPr>
          <w:rFonts w:hint="cs"/>
          <w:rtl/>
          <w:lang w:bidi="fa-IR"/>
        </w:rPr>
        <w:t>:</w:t>
      </w:r>
      <w:r>
        <w:rPr>
          <w:rFonts w:hint="cs"/>
          <w:rtl/>
          <w:lang w:bidi="fa-IR"/>
        </w:rPr>
        <w:t xml:space="preserve"> در مورد گوشت ملخ نظر ما چیست؟ و دلیل آن در قرآن کجاست؟ سپس آن مرد را خاموش کرد و بعد به امام گفت</w:t>
      </w:r>
      <w:r w:rsidR="08E041FF">
        <w:rPr>
          <w:rFonts w:hint="cs"/>
          <w:rtl/>
          <w:lang w:bidi="fa-IR"/>
        </w:rPr>
        <w:t>:</w:t>
      </w:r>
      <w:r>
        <w:rPr>
          <w:rFonts w:hint="cs"/>
          <w:rtl/>
          <w:lang w:bidi="fa-IR"/>
        </w:rPr>
        <w:t xml:space="preserve"> نظر </w:t>
      </w:r>
      <w:r w:rsidR="08A348D8">
        <w:rPr>
          <w:rFonts w:hint="cs"/>
          <w:rtl/>
          <w:lang w:bidi="fa-IR"/>
        </w:rPr>
        <w:t>تو</w:t>
      </w:r>
      <w:r>
        <w:rPr>
          <w:rFonts w:hint="cs"/>
          <w:rtl/>
          <w:lang w:bidi="fa-IR"/>
        </w:rPr>
        <w:t xml:space="preserve"> در این مورد چیست؟ گفت</w:t>
      </w:r>
      <w:r w:rsidR="08E041FF">
        <w:rPr>
          <w:rFonts w:hint="cs"/>
          <w:rtl/>
          <w:lang w:bidi="fa-IR"/>
        </w:rPr>
        <w:t>:</w:t>
      </w:r>
      <w:r>
        <w:rPr>
          <w:rFonts w:hint="cs"/>
          <w:rtl/>
          <w:lang w:bidi="fa-IR"/>
        </w:rPr>
        <w:t xml:space="preserve"> آن از حیوانات چهارپا نیست.</w:t>
      </w:r>
      <w:r w:rsidRPr="08E5555F">
        <w:rPr>
          <w:rStyle w:val="a7"/>
          <w:rFonts w:cs="B Lotus"/>
          <w:sz w:val="28"/>
          <w:szCs w:val="28"/>
          <w:rtl/>
          <w:lang w:bidi="fa-IR"/>
        </w:rPr>
        <w:footnoteReference w:id="1765"/>
      </w:r>
    </w:p>
    <w:p w:rsidR="08855763" w:rsidRDefault="08855763" w:rsidP="08777A9A">
      <w:pPr>
        <w:ind w:firstLine="172"/>
        <w:rPr>
          <w:rFonts w:hint="cs"/>
          <w:rtl/>
          <w:lang w:bidi="fa-IR"/>
        </w:rPr>
      </w:pPr>
    </w:p>
    <w:p w:rsidR="08855763" w:rsidRDefault="08855763" w:rsidP="08EE39B9">
      <w:pPr>
        <w:pStyle w:val="2"/>
        <w:rPr>
          <w:rFonts w:hint="cs"/>
          <w:rtl/>
        </w:rPr>
      </w:pPr>
      <w:r>
        <w:rPr>
          <w:rtl/>
        </w:rPr>
        <w:br w:type="page"/>
      </w:r>
      <w:bookmarkStart w:id="320" w:name="_Toc225750432"/>
      <w:r w:rsidR="08A348D8">
        <w:rPr>
          <w:rFonts w:hint="cs"/>
          <w:rtl/>
        </w:rPr>
        <w:t>رابطه</w:t>
      </w:r>
      <w:r w:rsidRPr="08622196">
        <w:rPr>
          <w:rFonts w:hint="cs"/>
          <w:rtl/>
        </w:rPr>
        <w:t xml:space="preserve"> قرآن کریم با سنت</w:t>
      </w:r>
      <w:bookmarkEnd w:id="320"/>
      <w:r w:rsidR="08EE39B9">
        <w:rPr>
          <w:rFonts w:hint="cs"/>
          <w:rtl/>
        </w:rPr>
        <w:t xml:space="preserve"> </w:t>
      </w:r>
    </w:p>
    <w:p w:rsidR="08855763" w:rsidRDefault="08855763" w:rsidP="08777A9A">
      <w:pPr>
        <w:ind w:firstLine="172"/>
        <w:rPr>
          <w:rFonts w:hint="cs"/>
          <w:rtl/>
          <w:lang w:bidi="fa-IR"/>
        </w:rPr>
      </w:pPr>
      <w:r>
        <w:rPr>
          <w:rFonts w:hint="cs"/>
          <w:rtl/>
          <w:lang w:bidi="fa-IR"/>
        </w:rPr>
        <w:t>بر طبق آنچه که گذشت، خداوند به</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مأموریت بیان آنچه که در قرآن کریم است را واگذار کرد و در این مورد می‌فرماید</w:t>
      </w:r>
      <w:r w:rsidR="08E041FF">
        <w:rPr>
          <w:rFonts w:hint="cs"/>
          <w:rtl/>
          <w:lang w:bidi="fa-IR"/>
        </w:rPr>
        <w:t>:</w:t>
      </w:r>
    </w:p>
    <w:p w:rsidR="08855763" w:rsidRDefault="08CE118C"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272" w:eastAsia="Times New Roman" w:hAnsi="QCF_P272" w:cs="QCF_P272"/>
          <w:color w:val="000000"/>
          <w:sz w:val="32"/>
          <w:szCs w:val="32"/>
          <w:rtl/>
        </w:rPr>
        <w:t>ﭥ</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ﭦ</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ﭧ</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ﭨ</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ﭩ</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ﭪ</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ﭫ</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ﭬ</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ﭭ</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ﭮ</w:t>
      </w:r>
      <w:r w:rsidR="08F30C44">
        <w:rPr>
          <w:rFonts w:ascii="QCF_P272" w:eastAsia="Times New Roman" w:hAnsi="QCF_P272" w:cs="QCF_P272"/>
          <w:color w:val="000000"/>
          <w:sz w:val="32"/>
          <w:szCs w:val="32"/>
          <w:rtl/>
        </w:rPr>
        <w:t xml:space="preserve"> </w:t>
      </w:r>
      <w:r>
        <w:rPr>
          <w:rFonts w:ascii="QCF_P272" w:eastAsia="Times New Roman" w:hAnsi="QCF_P272" w:cs="QCF_P272"/>
          <w:color w:val="000000"/>
          <w:sz w:val="32"/>
          <w:szCs w:val="32"/>
          <w:rtl/>
        </w:rPr>
        <w:t xml:space="preserve"> ﭯ</w:t>
      </w:r>
      <w:r w:rsidR="08F30C44">
        <w:rPr>
          <w:rFonts w:ascii="QCF_P272" w:eastAsia="Times New Roman" w:hAnsi="QCF_P272" w:cs="QCF_P27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(نحل / 44)</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بر تو قرآن را که جامع و کاملترین کتاب الهی است نازل کردیم تا بر امت آنچه فرستاده شده بیان کنی</w:t>
      </w:r>
      <w:r w:rsidR="08641244">
        <w:rPr>
          <w:rFonts w:hint="cs"/>
          <w:sz w:val="26"/>
          <w:szCs w:val="26"/>
          <w:rtl/>
          <w:lang w:bidi="fa-IR"/>
        </w:rPr>
        <w:t>،</w:t>
      </w:r>
      <w:r>
        <w:rPr>
          <w:rFonts w:hint="cs"/>
          <w:sz w:val="26"/>
          <w:szCs w:val="26"/>
          <w:rtl/>
          <w:lang w:bidi="fa-IR"/>
        </w:rPr>
        <w:t xml:space="preserve"> باشد که عقل و فکرشان را به کار بندند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باز می‌فرماید</w:t>
      </w:r>
      <w:r w:rsidR="08E041FF">
        <w:rPr>
          <w:rFonts w:hint="cs"/>
          <w:rtl/>
          <w:lang w:bidi="fa-IR"/>
        </w:rPr>
        <w:t>:</w:t>
      </w:r>
    </w:p>
    <w:p w:rsidR="08855763" w:rsidRDefault="08CE118C" w:rsidP="08EE39B9">
      <w:pPr>
        <w:tabs>
          <w:tab w:val="right" w:pos="6931"/>
        </w:tabs>
        <w:ind w:hanging="9"/>
        <w:rPr>
          <w:rFonts w:hint="cs"/>
          <w:sz w:val="32"/>
          <w:szCs w:val="32"/>
          <w:rtl/>
          <w:lang w:bidi="fa-IR"/>
        </w:rPr>
      </w:pPr>
      <w:r>
        <w:rPr>
          <w:rFonts w:ascii="QCF_BSML" w:eastAsia="Times New Roman" w:hAnsi="QCF_BSML" w:cs="QCF_BSML"/>
          <w:color w:val="000000"/>
          <w:sz w:val="32"/>
          <w:szCs w:val="32"/>
          <w:rtl/>
        </w:rPr>
        <w:t>ﭽ</w:t>
      </w:r>
      <w:r>
        <w:rPr>
          <w:rFonts w:ascii="QCF_P095" w:eastAsia="Times New Roman" w:hAnsi="QCF_P095" w:cs="QCF_P095"/>
          <w:color w:val="000000"/>
          <w:sz w:val="32"/>
          <w:szCs w:val="32"/>
          <w:rtl/>
        </w:rPr>
        <w:t>ﯦ</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ﯧ</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ﯨ</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ﯩ</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ﯪ</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ﯫ</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 xml:space="preserve"> ﯬ</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 xml:space="preserve"> ﯭ</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ﯮ</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 xml:space="preserve"> ﯯ</w:t>
      </w:r>
      <w:r w:rsidR="08F30C44">
        <w:rPr>
          <w:rFonts w:ascii="QCF_P095" w:eastAsia="Times New Roman" w:hAnsi="QCF_P095" w:cs="QCF_P095"/>
          <w:color w:val="000000"/>
          <w:sz w:val="32"/>
          <w:szCs w:val="32"/>
          <w:rtl/>
        </w:rPr>
        <w:t xml:space="preserve"> </w:t>
      </w:r>
      <w:r>
        <w:rPr>
          <w:rFonts w:ascii="QCF_P095" w:eastAsia="Times New Roman" w:hAnsi="QCF_P095" w:cs="QCF_P095"/>
          <w:color w:val="000000"/>
          <w:sz w:val="32"/>
          <w:szCs w:val="32"/>
          <w:rtl/>
        </w:rPr>
        <w:t>ﯰ</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(نساء / 105)</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ما به سوی تو قرآن را به حق فرستادیم تا با آنچه خدا به وحی خود بر تو پدید آرد میان مردم حکم کنی</w:t>
      </w:r>
      <w:r w:rsidRPr="084C346D">
        <w:rPr>
          <w:rFonts w:hint="cs"/>
          <w:sz w:val="26"/>
          <w:szCs w:val="26"/>
          <w:rtl/>
          <w:lang w:bidi="fa-IR"/>
        </w:rPr>
        <w:t>».</w:t>
      </w:r>
    </w:p>
    <w:p w:rsidR="08855763" w:rsidRPr="08622196" w:rsidRDefault="08855763" w:rsidP="08777A9A">
      <w:pPr>
        <w:ind w:firstLine="172"/>
        <w:rPr>
          <w:rFonts w:hint="cs"/>
          <w:rtl/>
          <w:lang w:bidi="fa-IR"/>
        </w:rPr>
      </w:pPr>
      <w:r>
        <w:rPr>
          <w:rFonts w:hint="cs"/>
          <w:rtl/>
          <w:lang w:bidi="fa-IR"/>
        </w:rPr>
        <w:t>و می‌توانیم بگوئیم که پیوند قرآن کریم با سنت مطهر پیوند روشنی است و این بیان انواع متعددی دارد</w:t>
      </w:r>
      <w:r w:rsidR="08641244">
        <w:rPr>
          <w:rFonts w:hint="cs"/>
          <w:rtl/>
          <w:lang w:bidi="fa-IR"/>
        </w:rPr>
        <w:t xml:space="preserve"> </w:t>
      </w:r>
      <w:r>
        <w:rPr>
          <w:rFonts w:hint="cs"/>
          <w:rtl/>
          <w:lang w:bidi="fa-IR"/>
        </w:rPr>
        <w:t>و می‌توانیم آنرا در</w:t>
      </w:r>
      <w:r w:rsidR="08641244">
        <w:rPr>
          <w:rFonts w:hint="cs"/>
          <w:rtl/>
          <w:lang w:bidi="fa-IR"/>
        </w:rPr>
        <w:t xml:space="preserve"> </w:t>
      </w:r>
      <w:r>
        <w:rPr>
          <w:rFonts w:hint="cs"/>
          <w:rtl/>
          <w:lang w:bidi="fa-IR"/>
        </w:rPr>
        <w:t>سه قسمت محدود کنیم</w:t>
      </w:r>
      <w:r w:rsidR="08E041FF">
        <w:rPr>
          <w:rFonts w:hint="cs"/>
          <w:rtl/>
          <w:lang w:bidi="fa-IR"/>
        </w:rPr>
        <w:t>:</w:t>
      </w:r>
    </w:p>
    <w:p w:rsidR="08855763" w:rsidRDefault="08641244" w:rsidP="08777A9A">
      <w:pPr>
        <w:numPr>
          <w:ilvl w:val="0"/>
          <w:numId w:val="30"/>
        </w:numPr>
        <w:ind w:left="0" w:firstLine="172"/>
        <w:rPr>
          <w:rFonts w:hint="cs"/>
          <w:lang w:bidi="fa-IR"/>
        </w:rPr>
      </w:pPr>
      <w:r>
        <w:rPr>
          <w:rFonts w:hint="cs"/>
          <w:rtl/>
          <w:lang w:bidi="fa-IR"/>
        </w:rPr>
        <w:t>هنگامیکه سنت، مؤکد و مثبِت قرآن کریم باش</w:t>
      </w:r>
      <w:r w:rsidR="08855763">
        <w:rPr>
          <w:rFonts w:hint="cs"/>
          <w:rtl/>
          <w:lang w:bidi="fa-IR"/>
        </w:rPr>
        <w:t>د</w:t>
      </w:r>
      <w:r>
        <w:rPr>
          <w:rFonts w:hint="cs"/>
          <w:rtl/>
          <w:lang w:bidi="fa-IR"/>
        </w:rPr>
        <w:t>.</w:t>
      </w:r>
    </w:p>
    <w:p w:rsidR="08855763" w:rsidRPr="08766CBE" w:rsidRDefault="08855763" w:rsidP="08777A9A">
      <w:pPr>
        <w:numPr>
          <w:ilvl w:val="0"/>
          <w:numId w:val="30"/>
        </w:numPr>
        <w:ind w:left="0" w:firstLine="172"/>
        <w:rPr>
          <w:rFonts w:hint="cs"/>
          <w:rtl/>
          <w:lang w:bidi="fa-IR"/>
        </w:rPr>
      </w:pPr>
      <w:r>
        <w:rPr>
          <w:rFonts w:hint="cs"/>
          <w:rtl/>
          <w:lang w:bidi="fa-IR"/>
        </w:rPr>
        <w:t>سنت</w:t>
      </w:r>
      <w:r w:rsidR="08641244">
        <w:rPr>
          <w:rFonts w:hint="cs"/>
          <w:rtl/>
          <w:lang w:bidi="fa-IR"/>
        </w:rPr>
        <w:t>،</w:t>
      </w:r>
      <w:r>
        <w:rPr>
          <w:rFonts w:hint="cs"/>
          <w:rtl/>
          <w:lang w:bidi="fa-IR"/>
        </w:rPr>
        <w:t xml:space="preserve"> </w:t>
      </w:r>
      <w:r w:rsidR="08641244">
        <w:rPr>
          <w:rFonts w:hint="cs"/>
          <w:rtl/>
          <w:lang w:bidi="fa-IR"/>
        </w:rPr>
        <w:t>مبین</w:t>
      </w:r>
      <w:r>
        <w:rPr>
          <w:rFonts w:hint="cs"/>
          <w:rtl/>
          <w:lang w:bidi="fa-IR"/>
        </w:rPr>
        <w:t xml:space="preserve"> قرآن کریم است و این</w:t>
      </w:r>
      <w:r w:rsidR="08641244">
        <w:rPr>
          <w:rFonts w:hint="cs"/>
          <w:rtl/>
          <w:lang w:bidi="fa-IR"/>
        </w:rPr>
        <w:t xml:space="preserve"> بیان چهار نوع است</w:t>
      </w:r>
      <w:r w:rsidR="08E041FF">
        <w:rPr>
          <w:rFonts w:hint="cs"/>
          <w:rtl/>
          <w:lang w:bidi="fa-IR"/>
        </w:rPr>
        <w:t>:</w:t>
      </w:r>
    </w:p>
    <w:p w:rsidR="08855763" w:rsidRDefault="08641244" w:rsidP="08777A9A">
      <w:pPr>
        <w:ind w:firstLine="172"/>
        <w:rPr>
          <w:rFonts w:hint="cs"/>
          <w:rtl/>
          <w:lang w:bidi="fa-IR"/>
        </w:rPr>
      </w:pPr>
      <w:r>
        <w:rPr>
          <w:rFonts w:hint="cs"/>
          <w:rtl/>
          <w:lang w:bidi="fa-IR"/>
        </w:rPr>
        <w:t>1- تفص</w:t>
      </w:r>
      <w:r w:rsidR="08855763">
        <w:rPr>
          <w:rFonts w:hint="cs"/>
          <w:rtl/>
          <w:lang w:bidi="fa-IR"/>
        </w:rPr>
        <w:t>یل مجمل 2- مقید کردن مطلق 3- مختص کردن عموم 4</w:t>
      </w:r>
      <w:r w:rsidR="08855763">
        <w:rPr>
          <w:rFonts w:cs="Times New Roman" w:hint="cs"/>
          <w:rtl/>
          <w:lang w:bidi="fa-IR"/>
        </w:rPr>
        <w:t>–</w:t>
      </w:r>
      <w:r w:rsidR="08855763">
        <w:rPr>
          <w:rFonts w:hint="cs"/>
          <w:rtl/>
          <w:lang w:bidi="fa-IR"/>
        </w:rPr>
        <w:t xml:space="preserve"> توضیح دادن مشکل</w:t>
      </w:r>
    </w:p>
    <w:p w:rsidR="08855763" w:rsidRDefault="08641244" w:rsidP="08777A9A">
      <w:pPr>
        <w:numPr>
          <w:ilvl w:val="0"/>
          <w:numId w:val="30"/>
        </w:numPr>
        <w:ind w:left="0" w:firstLine="172"/>
        <w:rPr>
          <w:rFonts w:hint="cs"/>
          <w:rtl/>
          <w:lang w:bidi="fa-IR"/>
        </w:rPr>
      </w:pPr>
      <w:r>
        <w:rPr>
          <w:rFonts w:hint="cs"/>
          <w:rtl/>
          <w:lang w:bidi="fa-IR"/>
        </w:rPr>
        <w:t>سنت در تأسیس</w:t>
      </w:r>
      <w:r w:rsidR="08855763">
        <w:rPr>
          <w:rFonts w:hint="cs"/>
          <w:rtl/>
          <w:lang w:bidi="fa-IR"/>
        </w:rPr>
        <w:t xml:space="preserve"> احکام</w:t>
      </w:r>
      <w:r>
        <w:rPr>
          <w:rFonts w:hint="cs"/>
          <w:rtl/>
          <w:lang w:bidi="fa-IR"/>
        </w:rPr>
        <w:t>، بدون آنکه</w:t>
      </w:r>
      <w:r w:rsidR="08855763">
        <w:rPr>
          <w:rFonts w:hint="cs"/>
          <w:rtl/>
          <w:lang w:bidi="fa-IR"/>
        </w:rPr>
        <w:t xml:space="preserve"> ذکر آن در قرآن </w:t>
      </w:r>
      <w:r>
        <w:rPr>
          <w:rFonts w:hint="cs"/>
          <w:rtl/>
          <w:lang w:bidi="fa-IR"/>
        </w:rPr>
        <w:t>آمده باشد</w:t>
      </w:r>
      <w:r w:rsidR="08855763">
        <w:rPr>
          <w:rFonts w:hint="cs"/>
          <w:rtl/>
          <w:lang w:bidi="fa-IR"/>
        </w:rPr>
        <w:t>، مستقل است.</w:t>
      </w:r>
    </w:p>
    <w:p w:rsidR="08855763" w:rsidRDefault="08855763" w:rsidP="08777A9A">
      <w:pPr>
        <w:ind w:firstLine="172"/>
        <w:rPr>
          <w:rFonts w:hint="cs"/>
          <w:rtl/>
          <w:lang w:bidi="fa-IR"/>
        </w:rPr>
      </w:pPr>
      <w:r>
        <w:rPr>
          <w:rFonts w:hint="cs"/>
          <w:rtl/>
          <w:lang w:bidi="fa-IR"/>
        </w:rPr>
        <w:t xml:space="preserve">اصل </w:t>
      </w:r>
      <w:r w:rsidR="08641244">
        <w:rPr>
          <w:rFonts w:hint="cs"/>
          <w:rtl/>
          <w:lang w:bidi="fa-IR"/>
        </w:rPr>
        <w:t xml:space="preserve">در این مورد این است </w:t>
      </w:r>
      <w:r>
        <w:rPr>
          <w:rFonts w:hint="cs"/>
          <w:rtl/>
          <w:lang w:bidi="fa-IR"/>
        </w:rPr>
        <w:t xml:space="preserve">که </w:t>
      </w:r>
      <w:r w:rsidR="08641244">
        <w:rPr>
          <w:rFonts w:hint="cs"/>
          <w:rtl/>
          <w:lang w:bidi="fa-IR"/>
        </w:rPr>
        <w:t>آیات</w:t>
      </w:r>
      <w:r>
        <w:rPr>
          <w:rFonts w:hint="cs"/>
          <w:rtl/>
          <w:lang w:bidi="fa-IR"/>
        </w:rPr>
        <w:t xml:space="preserve"> قرآن کریم</w:t>
      </w:r>
      <w:r w:rsidR="08641244">
        <w:rPr>
          <w:rFonts w:hint="cs"/>
          <w:rtl/>
          <w:lang w:bidi="fa-IR"/>
        </w:rPr>
        <w:t>،</w:t>
      </w:r>
      <w:r>
        <w:rPr>
          <w:rFonts w:hint="cs"/>
          <w:rtl/>
          <w:lang w:bidi="fa-IR"/>
        </w:rPr>
        <w:t xml:space="preserve"> اطاعت از رسول</w:t>
      </w:r>
      <w:r>
        <w:rPr>
          <w:rFonts w:hint="cs"/>
          <w:lang w:bidi="fa-IR"/>
        </w:rPr>
        <w:sym w:font="AGA Arabesque" w:char="F072"/>
      </w:r>
      <w:r>
        <w:rPr>
          <w:rFonts w:hint="cs"/>
          <w:rtl/>
          <w:lang w:bidi="fa-IR"/>
        </w:rPr>
        <w:t xml:space="preserve"> را </w:t>
      </w:r>
      <w:r w:rsidR="08641244">
        <w:rPr>
          <w:rFonts w:hint="cs"/>
          <w:rtl/>
          <w:lang w:bidi="fa-IR"/>
        </w:rPr>
        <w:t xml:space="preserve">بر مؤمنان </w:t>
      </w:r>
      <w:r w:rsidR="089C3422">
        <w:rPr>
          <w:rFonts w:hint="cs"/>
          <w:rtl/>
          <w:lang w:bidi="fa-IR"/>
        </w:rPr>
        <w:t>واجب کرده است، اطاعت مطلق</w:t>
      </w:r>
      <w:r>
        <w:rPr>
          <w:rFonts w:hint="cs"/>
          <w:rtl/>
          <w:lang w:bidi="fa-IR"/>
        </w:rPr>
        <w:t xml:space="preserve"> </w:t>
      </w:r>
      <w:r w:rsidR="089C3422">
        <w:rPr>
          <w:rFonts w:hint="cs"/>
          <w:rtl/>
          <w:lang w:bidi="fa-IR"/>
        </w:rPr>
        <w:t xml:space="preserve">از </w:t>
      </w:r>
      <w:r>
        <w:rPr>
          <w:rFonts w:hint="cs"/>
          <w:rtl/>
          <w:lang w:bidi="fa-IR"/>
        </w:rPr>
        <w:t>ا</w:t>
      </w:r>
      <w:r w:rsidR="089C3422">
        <w:rPr>
          <w:rFonts w:hint="cs"/>
          <w:rtl/>
          <w:lang w:bidi="fa-IR"/>
        </w:rPr>
        <w:t>وا</w:t>
      </w:r>
      <w:r>
        <w:rPr>
          <w:rFonts w:hint="cs"/>
          <w:rtl/>
          <w:lang w:bidi="fa-IR"/>
        </w:rPr>
        <w:t>مر</w:t>
      </w:r>
      <w:r w:rsidR="089C3422">
        <w:rPr>
          <w:rFonts w:hint="cs"/>
          <w:rtl/>
          <w:lang w:bidi="fa-IR"/>
        </w:rPr>
        <w:t xml:space="preserve"> و نواهی او</w:t>
      </w:r>
      <w:r>
        <w:rPr>
          <w:rFonts w:hint="cs"/>
          <w:rtl/>
          <w:lang w:bidi="fa-IR"/>
        </w:rPr>
        <w:t xml:space="preserve"> و</w:t>
      </w:r>
      <w:r w:rsidR="089C3422">
        <w:rPr>
          <w:rFonts w:hint="cs"/>
          <w:rtl/>
          <w:lang w:bidi="fa-IR"/>
        </w:rPr>
        <w:t xml:space="preserve"> دوری از مخالفت با او. </w:t>
      </w:r>
      <w:r>
        <w:rPr>
          <w:rFonts w:hint="cs"/>
          <w:rtl/>
          <w:lang w:bidi="fa-IR"/>
        </w:rPr>
        <w:t>تف</w:t>
      </w:r>
      <w:r w:rsidR="089C3422">
        <w:rPr>
          <w:rFonts w:hint="cs"/>
          <w:rtl/>
          <w:lang w:bidi="fa-IR"/>
        </w:rPr>
        <w:t>ص</w:t>
      </w:r>
      <w:r>
        <w:rPr>
          <w:rFonts w:hint="cs"/>
          <w:rtl/>
          <w:lang w:bidi="fa-IR"/>
        </w:rPr>
        <w:t xml:space="preserve">یل آن در مبحث دلایل قرآنی بر </w:t>
      </w:r>
      <w:r w:rsidR="089C3422">
        <w:rPr>
          <w:rFonts w:hint="cs"/>
          <w:rtl/>
          <w:lang w:bidi="fa-IR"/>
        </w:rPr>
        <w:t>حجیت</w:t>
      </w:r>
      <w:r>
        <w:rPr>
          <w:rFonts w:hint="cs"/>
          <w:rtl/>
          <w:lang w:bidi="fa-IR"/>
        </w:rPr>
        <w:t xml:space="preserve"> سنت گذشت.</w:t>
      </w:r>
      <w:r w:rsidRPr="08E5555F">
        <w:rPr>
          <w:rStyle w:val="a7"/>
          <w:rFonts w:cs="B Lotus"/>
          <w:sz w:val="28"/>
          <w:szCs w:val="28"/>
          <w:rtl/>
          <w:lang w:bidi="fa-IR"/>
        </w:rPr>
        <w:footnoteReference w:id="1766"/>
      </w:r>
    </w:p>
    <w:p w:rsidR="08855763" w:rsidRDefault="08855763" w:rsidP="08777A9A">
      <w:pPr>
        <w:ind w:firstLine="172"/>
        <w:rPr>
          <w:rStyle w:val="2Char"/>
          <w:rFonts w:hint="cs"/>
          <w:rtl/>
        </w:rPr>
      </w:pPr>
    </w:p>
    <w:p w:rsidR="08855763" w:rsidRDefault="08855763" w:rsidP="08EE39B9">
      <w:pPr>
        <w:pStyle w:val="3"/>
        <w:rPr>
          <w:rFonts w:ascii="B Lotus" w:hAnsi="B Lotus" w:cs="B Lotus" w:hint="cs"/>
          <w:rtl/>
        </w:rPr>
      </w:pPr>
      <w:bookmarkStart w:id="321" w:name="_Toc141524735"/>
      <w:bookmarkStart w:id="322" w:name="_Toc225750433"/>
      <w:r w:rsidRPr="08D1246D">
        <w:rPr>
          <w:rFonts w:hint="cs"/>
          <w:rtl/>
        </w:rPr>
        <w:t>اولاً</w:t>
      </w:r>
      <w:r w:rsidR="08E041FF">
        <w:rPr>
          <w:rFonts w:hint="cs"/>
          <w:rtl/>
        </w:rPr>
        <w:t>:</w:t>
      </w:r>
      <w:r w:rsidRPr="08D1246D">
        <w:rPr>
          <w:rFonts w:hint="cs"/>
          <w:rtl/>
        </w:rPr>
        <w:t xml:space="preserve"> تأکید سنت بر قرآن کریم</w:t>
      </w:r>
      <w:bookmarkEnd w:id="321"/>
      <w:bookmarkEnd w:id="322"/>
      <w:r w:rsidRPr="08D1246D">
        <w:rPr>
          <w:rFonts w:hint="cs"/>
          <w:rtl/>
        </w:rPr>
        <w:t xml:space="preserve"> </w:t>
      </w:r>
    </w:p>
    <w:p w:rsidR="08855763" w:rsidRDefault="08855763" w:rsidP="08777A9A">
      <w:pPr>
        <w:ind w:firstLine="172"/>
        <w:rPr>
          <w:rFonts w:hint="cs"/>
          <w:rtl/>
          <w:lang w:bidi="fa-IR"/>
        </w:rPr>
      </w:pPr>
      <w:r>
        <w:rPr>
          <w:rFonts w:hint="cs"/>
          <w:rtl/>
          <w:lang w:bidi="fa-IR"/>
        </w:rPr>
        <w:t>این بدان معنی است که چیزی در قرآن کریم می‌آید و همان چیز را همچنین در سنت مطهر می‌یابیم که پیوند جامع بین آن</w:t>
      </w:r>
      <w:r w:rsidR="089C3422">
        <w:rPr>
          <w:rFonts w:hint="cs"/>
          <w:rtl/>
          <w:lang w:bidi="fa-IR"/>
        </w:rPr>
        <w:t xml:space="preserve"> </w:t>
      </w:r>
      <w:r w:rsidR="087A03E5">
        <w:rPr>
          <w:rFonts w:hint="cs"/>
          <w:rtl/>
          <w:lang w:bidi="fa-IR"/>
        </w:rPr>
        <w:t>دو، همان تاکید سنت بر چیزی است</w:t>
      </w:r>
      <w:r>
        <w:rPr>
          <w:rFonts w:hint="cs"/>
          <w:rtl/>
          <w:lang w:bidi="fa-IR"/>
        </w:rPr>
        <w:t xml:space="preserve"> که در قرآن کریم </w:t>
      </w:r>
      <w:r w:rsidR="087A03E5">
        <w:rPr>
          <w:rFonts w:hint="cs"/>
          <w:rtl/>
          <w:lang w:bidi="fa-IR"/>
        </w:rPr>
        <w:t>آمده است</w:t>
      </w:r>
      <w:r>
        <w:rPr>
          <w:rFonts w:hint="cs"/>
          <w:rtl/>
          <w:lang w:bidi="fa-IR"/>
        </w:rPr>
        <w:t xml:space="preserve"> و خدا در قرآن می‌فرماید</w:t>
      </w:r>
      <w:r w:rsidR="08E041FF">
        <w:rPr>
          <w:rFonts w:hint="cs"/>
          <w:rtl/>
          <w:lang w:bidi="fa-IR"/>
        </w:rPr>
        <w:t>:</w:t>
      </w:r>
    </w:p>
    <w:p w:rsidR="08855763" w:rsidRDefault="08CE118C"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233" w:eastAsia="Times New Roman" w:hAnsi="QCF_P233" w:cs="QCF_P233"/>
          <w:color w:val="000000"/>
          <w:sz w:val="32"/>
          <w:szCs w:val="32"/>
          <w:rtl/>
        </w:rPr>
        <w:t>ﮍ</w:t>
      </w:r>
      <w:r w:rsidR="08F30C44">
        <w:rPr>
          <w:rFonts w:ascii="QCF_P233" w:eastAsia="Times New Roman" w:hAnsi="QCF_P233" w:cs="QCF_P233"/>
          <w:color w:val="000000"/>
          <w:sz w:val="32"/>
          <w:szCs w:val="32"/>
          <w:rtl/>
        </w:rPr>
        <w:t xml:space="preserve"> </w:t>
      </w:r>
      <w:r>
        <w:rPr>
          <w:rFonts w:ascii="QCF_P233" w:eastAsia="Times New Roman" w:hAnsi="QCF_P233" w:cs="QCF_P233"/>
          <w:color w:val="000000"/>
          <w:sz w:val="32"/>
          <w:szCs w:val="32"/>
          <w:rtl/>
        </w:rPr>
        <w:t>ﮎ</w:t>
      </w:r>
      <w:r w:rsidR="08F30C44">
        <w:rPr>
          <w:rFonts w:ascii="QCF_P233" w:eastAsia="Times New Roman" w:hAnsi="QCF_P233" w:cs="QCF_P233"/>
          <w:color w:val="000000"/>
          <w:sz w:val="32"/>
          <w:szCs w:val="32"/>
          <w:rtl/>
        </w:rPr>
        <w:t xml:space="preserve"> </w:t>
      </w:r>
      <w:r>
        <w:rPr>
          <w:rFonts w:ascii="QCF_P233" w:eastAsia="Times New Roman" w:hAnsi="QCF_P233" w:cs="QCF_P233"/>
          <w:color w:val="000000"/>
          <w:sz w:val="32"/>
          <w:szCs w:val="32"/>
          <w:rtl/>
        </w:rPr>
        <w:t>ﮏ</w:t>
      </w:r>
      <w:r w:rsidR="08F30C44">
        <w:rPr>
          <w:rFonts w:ascii="QCF_P233" w:eastAsia="Times New Roman" w:hAnsi="QCF_P233" w:cs="QCF_P233"/>
          <w:color w:val="000000"/>
          <w:sz w:val="32"/>
          <w:szCs w:val="32"/>
          <w:rtl/>
        </w:rPr>
        <w:t xml:space="preserve"> </w:t>
      </w:r>
      <w:r>
        <w:rPr>
          <w:rFonts w:ascii="QCF_P233" w:eastAsia="Times New Roman" w:hAnsi="QCF_P233" w:cs="QCF_P233"/>
          <w:color w:val="000000"/>
          <w:sz w:val="32"/>
          <w:szCs w:val="32"/>
          <w:rtl/>
        </w:rPr>
        <w:t>ﮐ</w:t>
      </w:r>
      <w:r w:rsidR="08F30C44">
        <w:rPr>
          <w:rFonts w:ascii="QCF_P233" w:eastAsia="Times New Roman" w:hAnsi="QCF_P233" w:cs="QCF_P233"/>
          <w:color w:val="000000"/>
          <w:sz w:val="32"/>
          <w:szCs w:val="32"/>
          <w:rtl/>
        </w:rPr>
        <w:t xml:space="preserve"> </w:t>
      </w:r>
      <w:r>
        <w:rPr>
          <w:rFonts w:ascii="QCF_P233" w:eastAsia="Times New Roman" w:hAnsi="QCF_P233" w:cs="QCF_P233"/>
          <w:color w:val="000000"/>
          <w:sz w:val="32"/>
          <w:szCs w:val="32"/>
          <w:rtl/>
        </w:rPr>
        <w:t xml:space="preserve"> ﮑ</w:t>
      </w:r>
      <w:r w:rsidR="08F30C44">
        <w:rPr>
          <w:rFonts w:ascii="QCF_P233" w:eastAsia="Times New Roman" w:hAnsi="QCF_P233" w:cs="QCF_P233"/>
          <w:color w:val="000000"/>
          <w:sz w:val="32"/>
          <w:szCs w:val="32"/>
          <w:rtl/>
        </w:rPr>
        <w:t xml:space="preserve"> </w:t>
      </w:r>
      <w:r>
        <w:rPr>
          <w:rFonts w:ascii="QCF_P233" w:eastAsia="Times New Roman" w:hAnsi="QCF_P233" w:cs="QCF_P233"/>
          <w:color w:val="000000"/>
          <w:sz w:val="32"/>
          <w:szCs w:val="32"/>
          <w:rtl/>
        </w:rPr>
        <w:t>ﮒ</w:t>
      </w:r>
      <w:r w:rsidR="08F30C44">
        <w:rPr>
          <w:rFonts w:ascii="QCF_P233" w:eastAsia="Times New Roman" w:hAnsi="QCF_P233" w:cs="QCF_P233"/>
          <w:color w:val="000000"/>
          <w:sz w:val="32"/>
          <w:szCs w:val="32"/>
          <w:rtl/>
        </w:rPr>
        <w:t xml:space="preserve"> </w:t>
      </w:r>
      <w:r>
        <w:rPr>
          <w:rFonts w:ascii="QCF_P233" w:eastAsia="Times New Roman" w:hAnsi="QCF_P233" w:cs="QCF_P233"/>
          <w:color w:val="000000"/>
          <w:sz w:val="32"/>
          <w:szCs w:val="32"/>
          <w:rtl/>
        </w:rPr>
        <w:t>ﮓ</w:t>
      </w:r>
      <w:r w:rsidR="08F30C44">
        <w:rPr>
          <w:rFonts w:ascii="QCF_P233" w:eastAsia="Times New Roman" w:hAnsi="QCF_P233" w:cs="QCF_P233"/>
          <w:color w:val="000000"/>
          <w:sz w:val="32"/>
          <w:szCs w:val="32"/>
          <w:rtl/>
        </w:rPr>
        <w:t xml:space="preserve"> </w:t>
      </w:r>
      <w:r>
        <w:rPr>
          <w:rFonts w:ascii="QCF_P233" w:eastAsia="Times New Roman" w:hAnsi="QCF_P233" w:cs="QCF_P233"/>
          <w:color w:val="000000"/>
          <w:sz w:val="32"/>
          <w:szCs w:val="32"/>
          <w:rtl/>
        </w:rPr>
        <w:t>ﮔﮕ</w:t>
      </w:r>
      <w:r w:rsidR="08F30C44">
        <w:rPr>
          <w:rFonts w:ascii="QCF_P233" w:eastAsia="Times New Roman" w:hAnsi="QCF_P233" w:cs="QCF_P233"/>
          <w:color w:val="000000"/>
          <w:sz w:val="32"/>
          <w:szCs w:val="32"/>
          <w:rtl/>
        </w:rPr>
        <w:t xml:space="preserve"> </w:t>
      </w:r>
      <w:r>
        <w:rPr>
          <w:rFonts w:ascii="QCF_P233" w:eastAsia="Times New Roman" w:hAnsi="QCF_P233" w:cs="QCF_P233"/>
          <w:color w:val="000000"/>
          <w:sz w:val="32"/>
          <w:szCs w:val="32"/>
          <w:rtl/>
        </w:rPr>
        <w:t>ﮖ</w:t>
      </w:r>
      <w:r w:rsidR="08F30C44">
        <w:rPr>
          <w:rFonts w:ascii="QCF_P233" w:eastAsia="Times New Roman" w:hAnsi="QCF_P233" w:cs="QCF_P233"/>
          <w:color w:val="000000"/>
          <w:sz w:val="32"/>
          <w:szCs w:val="32"/>
          <w:rtl/>
        </w:rPr>
        <w:t xml:space="preserve"> </w:t>
      </w:r>
      <w:r>
        <w:rPr>
          <w:rFonts w:ascii="QCF_P233" w:eastAsia="Times New Roman" w:hAnsi="QCF_P233" w:cs="QCF_P233"/>
          <w:color w:val="000000"/>
          <w:sz w:val="32"/>
          <w:szCs w:val="32"/>
          <w:rtl/>
        </w:rPr>
        <w:t>ﮗ</w:t>
      </w:r>
      <w:r w:rsidR="08F30C44">
        <w:rPr>
          <w:rFonts w:ascii="QCF_P233" w:eastAsia="Times New Roman" w:hAnsi="QCF_P233" w:cs="QCF_P233"/>
          <w:color w:val="000000"/>
          <w:sz w:val="32"/>
          <w:szCs w:val="32"/>
          <w:rtl/>
        </w:rPr>
        <w:t xml:space="preserve">  </w:t>
      </w:r>
      <w:r>
        <w:rPr>
          <w:rFonts w:ascii="QCF_P233" w:eastAsia="Times New Roman" w:hAnsi="QCF_P233" w:cs="QCF_P233"/>
          <w:color w:val="000000"/>
          <w:sz w:val="32"/>
          <w:szCs w:val="32"/>
          <w:rtl/>
        </w:rPr>
        <w:t>ﮘ</w:t>
      </w:r>
      <w:r w:rsidR="08F30C44">
        <w:rPr>
          <w:rFonts w:ascii="QCF_P233" w:eastAsia="Times New Roman" w:hAnsi="QCF_P233" w:cs="QCF_P233"/>
          <w:color w:val="000000"/>
          <w:sz w:val="32"/>
          <w:szCs w:val="32"/>
          <w:rtl/>
        </w:rPr>
        <w:t xml:space="preserve"> </w:t>
      </w:r>
      <w:r>
        <w:rPr>
          <w:rFonts w:ascii="QCF_P233" w:eastAsia="Times New Roman" w:hAnsi="QCF_P233" w:cs="QCF_P233"/>
          <w:color w:val="000000"/>
          <w:sz w:val="32"/>
          <w:szCs w:val="32"/>
          <w:rtl/>
        </w:rPr>
        <w:t xml:space="preserve"> ﮙ</w:t>
      </w:r>
      <w:r w:rsidR="08F30C44">
        <w:rPr>
          <w:rFonts w:ascii="QCF_P233" w:eastAsia="Times New Roman" w:hAnsi="QCF_P233" w:cs="QCF_P233"/>
          <w:color w:val="000000"/>
          <w:sz w:val="32"/>
          <w:szCs w:val="32"/>
          <w:rtl/>
        </w:rPr>
        <w:t xml:space="preserve"> </w:t>
      </w:r>
      <w:r>
        <w:rPr>
          <w:rFonts w:ascii="QCF_P233" w:eastAsia="Times New Roman" w:hAnsi="QCF_P233" w:cs="QCF_P233"/>
          <w:color w:val="000000"/>
          <w:sz w:val="32"/>
          <w:szCs w:val="32"/>
          <w:rtl/>
        </w:rPr>
        <w:t>ﮚ</w:t>
      </w:r>
      <w:r w:rsidR="08F30C44">
        <w:rPr>
          <w:rFonts w:ascii="QCF_P233" w:eastAsia="Times New Roman" w:hAnsi="QCF_P233" w:cs="QCF_P233"/>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(هود / 102)</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این گونه است سختگیری پروردگار هر گاه بخواهد دیار ستمکاران را ویران کند پس بدانید که انتقام و مؤاخذة خدا بسیار دردناک و شدید است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و </w:t>
      </w:r>
      <w:r w:rsidR="087A03E5">
        <w:rPr>
          <w:rFonts w:hint="cs"/>
          <w:rtl/>
          <w:lang w:bidi="fa-IR"/>
        </w:rPr>
        <w:t>تقریباً همین مفهوم</w:t>
      </w:r>
      <w:r>
        <w:rPr>
          <w:rFonts w:hint="cs"/>
          <w:rtl/>
          <w:lang w:bidi="fa-IR"/>
        </w:rPr>
        <w:t xml:space="preserve"> را در آنچه که از </w:t>
      </w:r>
      <w:r w:rsidR="087A03E5">
        <w:rPr>
          <w:rFonts w:hint="cs"/>
          <w:rtl/>
          <w:lang w:bidi="fa-IR"/>
        </w:rPr>
        <w:t xml:space="preserve">ابو </w:t>
      </w:r>
      <w:r>
        <w:rPr>
          <w:rFonts w:hint="cs"/>
          <w:rtl/>
          <w:lang w:bidi="fa-IR"/>
        </w:rPr>
        <w:t>موسی</w:t>
      </w:r>
      <w:r w:rsidR="087A03E5" w:rsidRPr="087A03E5">
        <w:rPr>
          <w:rFonts w:cs="Simplified Arabic"/>
          <w:szCs w:val="6"/>
        </w:rPr>
        <w:sym w:font="AGA Arabesque" w:char="F074"/>
      </w:r>
      <w:r>
        <w:rPr>
          <w:rFonts w:hint="cs"/>
          <w:rtl/>
          <w:lang w:bidi="fa-IR"/>
        </w:rPr>
        <w:t xml:space="preserve"> روایت شده است</w:t>
      </w:r>
      <w:r w:rsidR="087A03E5">
        <w:rPr>
          <w:rFonts w:hint="cs"/>
          <w:rtl/>
          <w:lang w:bidi="fa-IR"/>
        </w:rPr>
        <w:t>،</w:t>
      </w:r>
      <w:r>
        <w:rPr>
          <w:rFonts w:hint="cs"/>
          <w:rtl/>
          <w:lang w:bidi="fa-IR"/>
        </w:rPr>
        <w:t xml:space="preserve"> می‌‌یابیم که می‌گوید،</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می‌فرماید</w:t>
      </w:r>
      <w:r w:rsidR="08E041FF">
        <w:rPr>
          <w:rFonts w:hint="cs"/>
          <w:rtl/>
          <w:lang w:bidi="fa-IR"/>
        </w:rPr>
        <w:t>:</w:t>
      </w:r>
      <w:r>
        <w:rPr>
          <w:rFonts w:hint="cs"/>
          <w:rtl/>
          <w:lang w:bidi="fa-IR"/>
        </w:rPr>
        <w:t xml:space="preserve"> خداوند برای ظالم می‌نویسد اگر </w:t>
      </w:r>
      <w:r w:rsidR="087A03E5">
        <w:rPr>
          <w:rFonts w:hint="cs"/>
          <w:rtl/>
          <w:lang w:bidi="fa-IR"/>
        </w:rPr>
        <w:t xml:space="preserve">او </w:t>
      </w:r>
      <w:r>
        <w:rPr>
          <w:rFonts w:hint="cs"/>
          <w:rtl/>
          <w:lang w:bidi="fa-IR"/>
        </w:rPr>
        <w:t xml:space="preserve">را بگیرد رهایش نمی‌کند. </w:t>
      </w:r>
      <w:r w:rsidR="087A03E5">
        <w:rPr>
          <w:rFonts w:hint="cs"/>
          <w:rtl/>
          <w:lang w:bidi="fa-IR"/>
        </w:rPr>
        <w:t>س</w:t>
      </w:r>
      <w:r>
        <w:rPr>
          <w:rFonts w:hint="cs"/>
          <w:rtl/>
          <w:lang w:bidi="fa-IR"/>
        </w:rPr>
        <w:t>پس</w:t>
      </w:r>
      <w:r w:rsidR="087A03E5">
        <w:rPr>
          <w:rFonts w:hint="cs"/>
          <w:rtl/>
          <w:lang w:bidi="fa-IR"/>
        </w:rPr>
        <w:t xml:space="preserve"> این آیه را </w:t>
      </w:r>
      <w:r>
        <w:rPr>
          <w:rFonts w:hint="cs"/>
          <w:rtl/>
          <w:lang w:bidi="fa-IR"/>
        </w:rPr>
        <w:t>‌خواند</w:t>
      </w:r>
      <w:r w:rsidR="087A03E5">
        <w:rPr>
          <w:rFonts w:hint="cs"/>
          <w:rtl/>
          <w:lang w:bidi="fa-IR"/>
        </w:rPr>
        <w:t>:</w:t>
      </w:r>
      <w:r w:rsidR="087A03E5" w:rsidRPr="087A03E5">
        <w:rPr>
          <w:rFonts w:cs="Simplified Arabic"/>
          <w:sz w:val="38"/>
          <w:szCs w:val="16"/>
        </w:rPr>
        <w:t xml:space="preserve"> </w:t>
      </w:r>
      <w:r w:rsidR="087A03E5" w:rsidRPr="087A03E5">
        <w:rPr>
          <w:rFonts w:cs="Simplified Arabic"/>
          <w:sz w:val="38"/>
          <w:szCs w:val="16"/>
        </w:rPr>
        <w:sym w:font="AGA Arabesque" w:char="F05D"/>
      </w:r>
      <w:r w:rsidR="087A03E5" w:rsidRPr="087A03E5">
        <w:rPr>
          <w:b/>
          <w:bCs/>
          <w:sz w:val="38"/>
          <w:szCs w:val="24"/>
          <w:rtl/>
        </w:rPr>
        <w:t>وَكَذَلِكَ أَخْذُ رَبِّكَ إِذَا أَخَذَ الْقُرَى وَهِيَ ظَالِمَةٌ إِنَّ أَخْذَهُ أَلِيمٌ شَدِيدٌ</w:t>
      </w:r>
      <w:r w:rsidR="087A03E5" w:rsidRPr="087A03E5">
        <w:rPr>
          <w:sz w:val="38"/>
          <w:szCs w:val="24"/>
        </w:rPr>
        <w:sym w:font="AGA Arabesque" w:char="F05B"/>
      </w:r>
      <w:r w:rsidRPr="087A03E5">
        <w:rPr>
          <w:rFonts w:hint="cs"/>
          <w:sz w:val="16"/>
          <w:szCs w:val="16"/>
          <w:rtl/>
          <w:lang w:bidi="fa-IR"/>
        </w:rPr>
        <w:t xml:space="preserve"> </w:t>
      </w:r>
      <w:r>
        <w:rPr>
          <w:rFonts w:hint="cs"/>
          <w:rtl/>
          <w:lang w:bidi="fa-IR"/>
        </w:rPr>
        <w:t>که و اینچنین أخذ پروردگار تو هنگامیکه سرزمینها را گرفت و او ظالم بود که از او درد شدیدی را اخذ کرد</w:t>
      </w:r>
      <w:r w:rsidRPr="08E5555F">
        <w:rPr>
          <w:rStyle w:val="a7"/>
          <w:rFonts w:cs="B Lotus"/>
          <w:sz w:val="28"/>
          <w:szCs w:val="28"/>
          <w:rtl/>
          <w:lang w:bidi="fa-IR"/>
        </w:rPr>
        <w:footnoteReference w:id="1767"/>
      </w:r>
      <w:r>
        <w:rPr>
          <w:rFonts w:hint="cs"/>
          <w:rtl/>
          <w:lang w:bidi="fa-IR"/>
        </w:rPr>
        <w:t xml:space="preserve"> و </w:t>
      </w:r>
      <w:r w:rsidR="08FF50BF">
        <w:rPr>
          <w:rFonts w:hint="cs"/>
          <w:rtl/>
          <w:lang w:bidi="fa-IR"/>
        </w:rPr>
        <w:t>همچنین خداوند متعال در مورد ابراهیم علیه السلام می فرماید:</w:t>
      </w:r>
      <w:r w:rsidR="08FF50BF" w:rsidRPr="08FF50BF">
        <w:rPr>
          <w:rFonts w:cs="Simplified Arabic"/>
          <w:sz w:val="40"/>
          <w:szCs w:val="18"/>
        </w:rPr>
        <w:t xml:space="preserve"> </w:t>
      </w:r>
      <w:r w:rsidR="08FF50BF" w:rsidRPr="08FF50BF">
        <w:rPr>
          <w:rFonts w:cs="Simplified Arabic"/>
          <w:sz w:val="40"/>
          <w:szCs w:val="18"/>
        </w:rPr>
        <w:sym w:font="AGA Arabesque" w:char="F05D"/>
      </w:r>
      <w:r w:rsidR="08FF50BF" w:rsidRPr="08FF50BF">
        <w:rPr>
          <w:b/>
          <w:bCs/>
          <w:sz w:val="40"/>
          <w:szCs w:val="26"/>
          <w:rtl/>
        </w:rPr>
        <w:t>فَقَالَ إِنِّي سَقِيمٌ</w:t>
      </w:r>
      <w:r w:rsidR="08FF50BF" w:rsidRPr="08FF50BF">
        <w:rPr>
          <w:sz w:val="40"/>
          <w:szCs w:val="26"/>
        </w:rPr>
        <w:sym w:font="AGA Arabesque" w:char="F05B"/>
      </w:r>
      <w:r w:rsidR="08FF50BF" w:rsidRPr="08FF50BF">
        <w:rPr>
          <w:rFonts w:hint="cs"/>
          <w:sz w:val="18"/>
          <w:szCs w:val="18"/>
          <w:rtl/>
          <w:lang w:bidi="fa-IR"/>
        </w:rPr>
        <w:t xml:space="preserve"> </w:t>
      </w:r>
      <w:r w:rsidR="08FF50BF" w:rsidRPr="08E5555F">
        <w:rPr>
          <w:rStyle w:val="a7"/>
          <w:rFonts w:cs="B Lotus"/>
          <w:sz w:val="28"/>
          <w:szCs w:val="28"/>
          <w:rtl/>
          <w:lang w:bidi="fa-IR"/>
        </w:rPr>
        <w:footnoteReference w:id="1768"/>
      </w:r>
      <w:r w:rsidR="08FF50BF">
        <w:rPr>
          <w:rFonts w:hint="cs"/>
          <w:rtl/>
          <w:lang w:bidi="fa-IR"/>
        </w:rPr>
        <w:t xml:space="preserve">و </w:t>
      </w:r>
      <w:r w:rsidR="08B92E0F">
        <w:rPr>
          <w:rFonts w:hint="cs"/>
          <w:rtl/>
          <w:lang w:bidi="fa-IR"/>
        </w:rPr>
        <w:t>همی</w:t>
      </w:r>
      <w:r w:rsidR="087A03E5">
        <w:rPr>
          <w:rFonts w:hint="cs"/>
          <w:rtl/>
          <w:lang w:bidi="fa-IR"/>
        </w:rPr>
        <w:t>ن مفهوم</w:t>
      </w:r>
      <w:r>
        <w:rPr>
          <w:rFonts w:hint="cs"/>
          <w:rtl/>
          <w:lang w:bidi="fa-IR"/>
        </w:rPr>
        <w:t xml:space="preserve"> را در سخن نبی</w:t>
      </w:r>
      <w:r>
        <w:rPr>
          <w:rFonts w:hint="cs"/>
          <w:lang w:bidi="fa-IR"/>
        </w:rPr>
        <w:sym w:font="AGA Arabesque" w:char="F072"/>
      </w:r>
      <w:r>
        <w:rPr>
          <w:rFonts w:hint="cs"/>
          <w:rtl/>
          <w:lang w:bidi="fa-IR"/>
        </w:rPr>
        <w:t xml:space="preserve"> دریافت می‌کنیم</w:t>
      </w:r>
      <w:r w:rsidR="08E041FF">
        <w:rPr>
          <w:rFonts w:hint="cs"/>
          <w:rtl/>
          <w:lang w:bidi="fa-IR"/>
        </w:rPr>
        <w:t>:</w:t>
      </w:r>
      <w:r>
        <w:rPr>
          <w:rFonts w:hint="cs"/>
          <w:rtl/>
          <w:lang w:bidi="fa-IR"/>
        </w:rPr>
        <w:t xml:space="preserve"> ابراهیم نبی</w:t>
      </w:r>
      <w:r>
        <w:rPr>
          <w:rFonts w:hint="cs"/>
          <w:lang w:bidi="fa-IR"/>
        </w:rPr>
        <w:sym w:font="AGA Arabesque" w:char="F072"/>
      </w:r>
      <w:r>
        <w:rPr>
          <w:rFonts w:hint="cs"/>
          <w:rtl/>
          <w:lang w:bidi="fa-IR"/>
        </w:rPr>
        <w:t xml:space="preserve"> هرگز </w:t>
      </w:r>
      <w:r w:rsidR="08FF50BF">
        <w:rPr>
          <w:rFonts w:hint="cs"/>
          <w:rtl/>
          <w:lang w:bidi="fa-IR"/>
        </w:rPr>
        <w:t>دروغ نگفت بجز سه بار</w:t>
      </w:r>
      <w:r>
        <w:rPr>
          <w:rFonts w:hint="cs"/>
          <w:rtl/>
          <w:lang w:bidi="fa-IR"/>
        </w:rPr>
        <w:t>.</w:t>
      </w:r>
    </w:p>
    <w:p w:rsidR="08855763" w:rsidRDefault="08855763" w:rsidP="08777A9A">
      <w:pPr>
        <w:ind w:firstLine="172"/>
        <w:rPr>
          <w:rFonts w:hint="cs"/>
          <w:rtl/>
          <w:lang w:bidi="fa-IR"/>
        </w:rPr>
      </w:pPr>
      <w:r>
        <w:rPr>
          <w:rFonts w:hint="cs"/>
          <w:rtl/>
          <w:lang w:bidi="fa-IR"/>
        </w:rPr>
        <w:t xml:space="preserve">دو </w:t>
      </w:r>
      <w:r w:rsidR="08FF50BF">
        <w:rPr>
          <w:rFonts w:hint="cs"/>
          <w:rtl/>
          <w:lang w:bidi="fa-IR"/>
        </w:rPr>
        <w:t>بار</w:t>
      </w:r>
      <w:r>
        <w:rPr>
          <w:rFonts w:hint="cs"/>
          <w:rtl/>
          <w:lang w:bidi="fa-IR"/>
        </w:rPr>
        <w:t xml:space="preserve"> در </w:t>
      </w:r>
      <w:r w:rsidR="08FF50BF">
        <w:rPr>
          <w:rFonts w:hint="cs"/>
          <w:rtl/>
          <w:lang w:bidi="fa-IR"/>
        </w:rPr>
        <w:t xml:space="preserve">مورد </w:t>
      </w:r>
      <w:r>
        <w:rPr>
          <w:rFonts w:hint="cs"/>
          <w:rtl/>
          <w:lang w:bidi="fa-IR"/>
        </w:rPr>
        <w:t>ذات خداوند که می‌فرماید</w:t>
      </w:r>
      <w:r w:rsidR="08E041FF">
        <w:rPr>
          <w:rFonts w:hint="cs"/>
          <w:rtl/>
          <w:lang w:bidi="fa-IR"/>
        </w:rPr>
        <w:t>:</w:t>
      </w:r>
      <w:r>
        <w:rPr>
          <w:rFonts w:hint="cs"/>
          <w:rtl/>
          <w:lang w:bidi="fa-IR"/>
        </w:rPr>
        <w:t xml:space="preserve"> (انی سقیم)</w:t>
      </w:r>
      <w:r w:rsidRPr="08CF52C6">
        <w:rPr>
          <w:rStyle w:val="a7"/>
          <w:rFonts w:cs="B Lotus"/>
          <w:sz w:val="28"/>
          <w:szCs w:val="28"/>
          <w:rtl/>
          <w:lang w:bidi="fa-IR"/>
        </w:rPr>
        <w:t xml:space="preserve"> </w:t>
      </w:r>
      <w:r>
        <w:rPr>
          <w:rFonts w:hint="cs"/>
          <w:rtl/>
          <w:lang w:bidi="fa-IR"/>
        </w:rPr>
        <w:t>و خدا می‌فرماید</w:t>
      </w:r>
      <w:r w:rsidR="08E041FF">
        <w:rPr>
          <w:rFonts w:hint="cs"/>
          <w:rtl/>
          <w:lang w:bidi="fa-IR"/>
        </w:rPr>
        <w:t>:</w:t>
      </w:r>
      <w:r>
        <w:rPr>
          <w:rFonts w:hint="cs"/>
          <w:rtl/>
          <w:lang w:bidi="fa-IR"/>
        </w:rPr>
        <w:t xml:space="preserve"> (بل فعله کبیرهم هذا)، بلکه او بزرگ آنها را انجام داد و یکی از آن اشتباهات را در شأن ساره انجام داد.</w:t>
      </w:r>
      <w:r w:rsidRPr="08E5555F">
        <w:rPr>
          <w:rStyle w:val="a7"/>
          <w:rFonts w:cs="B Lotus"/>
          <w:sz w:val="28"/>
          <w:szCs w:val="28"/>
          <w:rtl/>
          <w:lang w:bidi="fa-IR"/>
        </w:rPr>
        <w:footnoteReference w:id="1769"/>
      </w:r>
    </w:p>
    <w:p w:rsidR="08276913" w:rsidRDefault="08276913" w:rsidP="08777A9A">
      <w:pPr>
        <w:ind w:firstLine="172"/>
        <w:rPr>
          <w:rFonts w:hint="cs"/>
          <w:rtl/>
          <w:lang w:bidi="fa-IR"/>
        </w:rPr>
      </w:pPr>
      <w:r>
        <w:rPr>
          <w:rFonts w:hint="cs"/>
          <w:rtl/>
          <w:lang w:bidi="fa-IR"/>
        </w:rPr>
        <w:t>مثالهای</w:t>
      </w:r>
      <w:r w:rsidR="08855763">
        <w:rPr>
          <w:rFonts w:hint="cs"/>
          <w:rtl/>
          <w:lang w:bidi="fa-IR"/>
        </w:rPr>
        <w:t xml:space="preserve">ی که بر </w:t>
      </w:r>
      <w:r>
        <w:rPr>
          <w:rFonts w:hint="cs"/>
          <w:rtl/>
          <w:lang w:bidi="fa-IR"/>
        </w:rPr>
        <w:t xml:space="preserve">تأکید </w:t>
      </w:r>
      <w:r w:rsidR="08855763">
        <w:rPr>
          <w:rFonts w:hint="cs"/>
          <w:rtl/>
          <w:lang w:bidi="fa-IR"/>
        </w:rPr>
        <w:t xml:space="preserve">سنت شریفه </w:t>
      </w:r>
      <w:r>
        <w:rPr>
          <w:rFonts w:hint="cs"/>
          <w:rtl/>
          <w:lang w:bidi="fa-IR"/>
        </w:rPr>
        <w:t>بر قرآن کریم، آمده است، زیاد می باشد مثلا در</w:t>
      </w:r>
      <w:r w:rsidR="08855763">
        <w:rPr>
          <w:rFonts w:hint="cs"/>
          <w:rtl/>
          <w:lang w:bidi="fa-IR"/>
        </w:rPr>
        <w:t xml:space="preserve"> آنچه که متعلق به عبادات </w:t>
      </w:r>
      <w:r>
        <w:rPr>
          <w:rFonts w:hint="cs"/>
          <w:rtl/>
          <w:lang w:bidi="fa-IR"/>
        </w:rPr>
        <w:t xml:space="preserve">است مانند؛ نماز، </w:t>
      </w:r>
      <w:r w:rsidR="08855763">
        <w:rPr>
          <w:rFonts w:hint="cs"/>
          <w:rtl/>
          <w:lang w:bidi="fa-IR"/>
        </w:rPr>
        <w:t>روزه</w:t>
      </w:r>
      <w:r>
        <w:rPr>
          <w:rFonts w:hint="cs"/>
          <w:rtl/>
          <w:lang w:bidi="fa-IR"/>
        </w:rPr>
        <w:t>،</w:t>
      </w:r>
      <w:r w:rsidR="08855763">
        <w:rPr>
          <w:rFonts w:hint="cs"/>
          <w:rtl/>
          <w:lang w:bidi="fa-IR"/>
        </w:rPr>
        <w:t xml:space="preserve"> زکات</w:t>
      </w:r>
      <w:r>
        <w:rPr>
          <w:rFonts w:hint="cs"/>
          <w:rtl/>
          <w:lang w:bidi="fa-IR"/>
        </w:rPr>
        <w:t>،</w:t>
      </w:r>
      <w:r w:rsidR="08855763">
        <w:rPr>
          <w:rFonts w:hint="cs"/>
          <w:rtl/>
          <w:lang w:bidi="fa-IR"/>
        </w:rPr>
        <w:t xml:space="preserve"> حج و وسائل و مقدمات آن عبادات ا</w:t>
      </w:r>
      <w:r>
        <w:rPr>
          <w:rFonts w:hint="cs"/>
          <w:rtl/>
          <w:lang w:bidi="fa-IR"/>
        </w:rPr>
        <w:t xml:space="preserve">ز جمله طهارت. </w:t>
      </w:r>
      <w:r w:rsidR="08855763">
        <w:rPr>
          <w:rFonts w:hint="cs"/>
          <w:rtl/>
          <w:lang w:bidi="fa-IR"/>
        </w:rPr>
        <w:t xml:space="preserve">و همچنین تأکید سنت </w:t>
      </w:r>
      <w:r>
        <w:rPr>
          <w:rFonts w:hint="cs"/>
          <w:rtl/>
          <w:lang w:bidi="fa-IR"/>
        </w:rPr>
        <w:t>بر</w:t>
      </w:r>
      <w:r w:rsidR="08855763">
        <w:rPr>
          <w:rFonts w:hint="cs"/>
          <w:rtl/>
          <w:lang w:bidi="fa-IR"/>
        </w:rPr>
        <w:t xml:space="preserve"> قرآن کریم در آنچه که متعلق به معاملات از بیع و ربا و قرض و رهن و شرکت و وکالت و غیره</w:t>
      </w:r>
      <w:r>
        <w:rPr>
          <w:rFonts w:hint="cs"/>
          <w:rtl/>
          <w:lang w:bidi="fa-IR"/>
        </w:rPr>
        <w:t xml:space="preserve">. </w:t>
      </w:r>
      <w:r w:rsidR="08855763">
        <w:rPr>
          <w:rFonts w:hint="cs"/>
          <w:rtl/>
          <w:lang w:bidi="fa-IR"/>
        </w:rPr>
        <w:t>و همچنین سنت</w:t>
      </w:r>
      <w:r>
        <w:rPr>
          <w:rFonts w:hint="cs"/>
          <w:rtl/>
          <w:lang w:bidi="fa-IR"/>
        </w:rPr>
        <w:t xml:space="preserve"> بر</w:t>
      </w:r>
      <w:r w:rsidR="08855763">
        <w:rPr>
          <w:rFonts w:hint="cs"/>
          <w:rtl/>
          <w:lang w:bidi="fa-IR"/>
        </w:rPr>
        <w:t xml:space="preserve"> قرآن در آنچه که متعلق به جنایات و حدود در اسلام و آنچه که متعلق به احوال شخصی از جمله ازدواج و میراث و غیره</w:t>
      </w:r>
      <w:r w:rsidR="0830306C">
        <w:rPr>
          <w:rFonts w:hint="cs"/>
          <w:rtl/>
          <w:lang w:bidi="fa-IR"/>
        </w:rPr>
        <w:t xml:space="preserve">. </w:t>
      </w:r>
      <w:r w:rsidR="08855763">
        <w:rPr>
          <w:rFonts w:hint="cs"/>
          <w:rtl/>
          <w:lang w:bidi="fa-IR"/>
        </w:rPr>
        <w:t>.. می‌باشد تأکید می‌کند و استاد محمد سعید منصور به تفصیل در کتاب (</w:t>
      </w:r>
      <w:r>
        <w:rPr>
          <w:rFonts w:cs="B Badr" w:hint="cs"/>
          <w:rtl/>
          <w:lang w:bidi="fa-IR"/>
        </w:rPr>
        <w:t>منزلة السنة من الکتاب و أثرها فی الفروع</w:t>
      </w:r>
      <w:r w:rsidR="08855763" w:rsidRPr="08D1246D">
        <w:rPr>
          <w:rFonts w:cs="B Badr" w:hint="cs"/>
          <w:rtl/>
          <w:lang w:bidi="fa-IR"/>
        </w:rPr>
        <w:t xml:space="preserve"> الفقهیه</w:t>
      </w:r>
      <w:r w:rsidR="08855763">
        <w:rPr>
          <w:rFonts w:hint="cs"/>
          <w:rtl/>
          <w:lang w:bidi="fa-IR"/>
        </w:rPr>
        <w:t>) آنرا بیان کرده است.</w:t>
      </w:r>
      <w:r w:rsidR="08855763" w:rsidRPr="08E5555F">
        <w:rPr>
          <w:rStyle w:val="a7"/>
          <w:rFonts w:cs="B Lotus"/>
          <w:sz w:val="28"/>
          <w:szCs w:val="28"/>
          <w:rtl/>
          <w:lang w:bidi="fa-IR"/>
        </w:rPr>
        <w:footnoteReference w:id="1770"/>
      </w:r>
      <w:r w:rsidR="08855763">
        <w:rPr>
          <w:rFonts w:hint="cs"/>
          <w:rtl/>
          <w:lang w:bidi="fa-IR"/>
        </w:rPr>
        <w:t xml:space="preserve"> </w:t>
      </w:r>
    </w:p>
    <w:p w:rsidR="08855763" w:rsidRDefault="08481845" w:rsidP="08777A9A">
      <w:pPr>
        <w:ind w:firstLine="172"/>
        <w:rPr>
          <w:rFonts w:hint="cs"/>
          <w:rtl/>
          <w:lang w:bidi="fa-IR"/>
        </w:rPr>
      </w:pPr>
      <w:r>
        <w:rPr>
          <w:rFonts w:hint="cs"/>
          <w:rtl/>
          <w:lang w:bidi="fa-IR"/>
        </w:rPr>
        <w:t>به طور کلی این نوع از بیان نبوی که</w:t>
      </w:r>
      <w:r w:rsidR="08855763">
        <w:rPr>
          <w:rFonts w:hint="cs"/>
          <w:rtl/>
          <w:lang w:bidi="fa-IR"/>
        </w:rPr>
        <w:t xml:space="preserve"> تأکید </w:t>
      </w:r>
      <w:r>
        <w:rPr>
          <w:rFonts w:hint="cs"/>
          <w:rtl/>
          <w:lang w:bidi="fa-IR"/>
        </w:rPr>
        <w:t>است شامل</w:t>
      </w:r>
      <w:r w:rsidR="08855763">
        <w:rPr>
          <w:rFonts w:hint="cs"/>
          <w:rtl/>
          <w:lang w:bidi="fa-IR"/>
        </w:rPr>
        <w:t xml:space="preserve"> </w:t>
      </w:r>
      <w:r>
        <w:rPr>
          <w:rFonts w:hint="cs"/>
          <w:rtl/>
          <w:lang w:bidi="fa-IR"/>
        </w:rPr>
        <w:t xml:space="preserve">همة جوانب </w:t>
      </w:r>
      <w:r w:rsidR="08855763">
        <w:rPr>
          <w:rFonts w:hint="cs"/>
          <w:rtl/>
          <w:lang w:bidi="fa-IR"/>
        </w:rPr>
        <w:t xml:space="preserve">تشریع قرآنی </w:t>
      </w:r>
      <w:r>
        <w:rPr>
          <w:rFonts w:hint="cs"/>
          <w:rtl/>
          <w:lang w:bidi="fa-IR"/>
        </w:rPr>
        <w:t>است</w:t>
      </w:r>
      <w:r w:rsidR="08855763">
        <w:rPr>
          <w:rFonts w:hint="cs"/>
          <w:rtl/>
          <w:lang w:bidi="fa-IR"/>
        </w:rPr>
        <w:t>.</w:t>
      </w:r>
    </w:p>
    <w:p w:rsidR="08855763" w:rsidRDefault="08855763" w:rsidP="08777A9A">
      <w:pPr>
        <w:ind w:firstLine="172"/>
        <w:rPr>
          <w:rFonts w:hint="cs"/>
          <w:rtl/>
          <w:lang w:bidi="fa-IR"/>
        </w:rPr>
      </w:pPr>
    </w:p>
    <w:p w:rsidR="08855763" w:rsidRPr="08B310F6" w:rsidRDefault="08855763" w:rsidP="08777A9A">
      <w:pPr>
        <w:ind w:firstLine="172"/>
        <w:rPr>
          <w:rFonts w:hint="cs"/>
          <w:b/>
          <w:bCs/>
          <w:rtl/>
          <w:lang w:bidi="fa-IR"/>
        </w:rPr>
      </w:pPr>
      <w:bookmarkStart w:id="323" w:name="_Toc141524736"/>
      <w:r w:rsidRPr="08B310F6">
        <w:rPr>
          <w:rFonts w:hint="cs"/>
          <w:b/>
          <w:bCs/>
          <w:rtl/>
          <w:lang w:bidi="fa-IR"/>
        </w:rPr>
        <w:t>ثانیاً</w:t>
      </w:r>
      <w:r w:rsidR="08E041FF" w:rsidRPr="08B310F6">
        <w:rPr>
          <w:rFonts w:hint="cs"/>
          <w:b/>
          <w:bCs/>
          <w:rtl/>
          <w:lang w:bidi="fa-IR"/>
        </w:rPr>
        <w:t>:</w:t>
      </w:r>
      <w:r w:rsidRPr="08B310F6">
        <w:rPr>
          <w:rFonts w:hint="cs"/>
          <w:b/>
          <w:bCs/>
          <w:rtl/>
          <w:lang w:bidi="fa-IR"/>
        </w:rPr>
        <w:t xml:space="preserve"> بیان سنت همانگونه که در قرآن کریم آمده است و این بیان انواع مختلفی دارد</w:t>
      </w:r>
      <w:r w:rsidR="08AF2D57">
        <w:rPr>
          <w:rFonts w:hint="cs"/>
          <w:b/>
          <w:bCs/>
          <w:rtl/>
          <w:lang w:bidi="fa-IR"/>
        </w:rPr>
        <w:t>:</w:t>
      </w:r>
      <w:r w:rsidRPr="08B310F6">
        <w:rPr>
          <w:rStyle w:val="a7"/>
          <w:rFonts w:cs="B Lotus"/>
          <w:sz w:val="28"/>
          <w:szCs w:val="28"/>
          <w:rtl/>
          <w:lang w:bidi="fa-IR"/>
        </w:rPr>
        <w:footnoteReference w:id="1771"/>
      </w:r>
      <w:bookmarkEnd w:id="323"/>
    </w:p>
    <w:p w:rsidR="08855763" w:rsidRDefault="08855763" w:rsidP="08777A9A">
      <w:pPr>
        <w:numPr>
          <w:ilvl w:val="0"/>
          <w:numId w:val="25"/>
        </w:numPr>
        <w:ind w:left="0" w:firstLine="172"/>
        <w:rPr>
          <w:rFonts w:hint="cs"/>
          <w:rtl/>
          <w:lang w:bidi="fa-IR"/>
        </w:rPr>
      </w:pPr>
      <w:r>
        <w:rPr>
          <w:rFonts w:hint="cs"/>
          <w:rtl/>
          <w:lang w:bidi="fa-IR"/>
        </w:rPr>
        <w:t xml:space="preserve"> </w:t>
      </w:r>
      <w:r w:rsidRPr="08B310F6">
        <w:rPr>
          <w:rFonts w:hint="cs"/>
          <w:b/>
          <w:bCs/>
          <w:rtl/>
          <w:lang w:bidi="fa-IR"/>
        </w:rPr>
        <w:t>تفصیل مجمل</w:t>
      </w:r>
      <w:r w:rsidRPr="08B310F6">
        <w:rPr>
          <w:rStyle w:val="a7"/>
          <w:rFonts w:cs="B Lotus"/>
          <w:b/>
          <w:bCs/>
          <w:sz w:val="28"/>
          <w:szCs w:val="28"/>
          <w:rtl/>
          <w:lang w:bidi="fa-IR"/>
        </w:rPr>
        <w:footnoteReference w:id="1772"/>
      </w:r>
      <w:r w:rsidRPr="08B310F6">
        <w:rPr>
          <w:rFonts w:hint="cs"/>
          <w:b/>
          <w:bCs/>
          <w:rtl/>
          <w:lang w:bidi="fa-IR"/>
        </w:rPr>
        <w:t xml:space="preserve"> (کلیات)</w:t>
      </w:r>
      <w:r w:rsidR="08E041FF" w:rsidRPr="08B310F6">
        <w:rPr>
          <w:rFonts w:hint="cs"/>
          <w:b/>
          <w:bCs/>
          <w:rtl/>
          <w:lang w:bidi="fa-IR"/>
        </w:rPr>
        <w:t>:</w:t>
      </w:r>
      <w:r>
        <w:rPr>
          <w:rFonts w:hint="cs"/>
          <w:rtl/>
          <w:lang w:bidi="fa-IR"/>
        </w:rPr>
        <w:t xml:space="preserve"> به معنی اینکه چیزی در قرآن کریم به صورت کلی می‌آید و ما نمی‌توانیم معنی آنرا بفهمیم مگر بعد از تفصیل و شرح آن و سنت وظیفة این شرح و تفصیل را بر عهده دارد.</w:t>
      </w:r>
      <w:r w:rsidRPr="08E5555F">
        <w:rPr>
          <w:rStyle w:val="a7"/>
          <w:rFonts w:cs="B Lotus"/>
          <w:sz w:val="28"/>
          <w:szCs w:val="28"/>
          <w:rtl/>
          <w:lang w:bidi="fa-IR"/>
        </w:rPr>
        <w:footnoteReference w:id="1773"/>
      </w:r>
    </w:p>
    <w:p w:rsidR="08855763" w:rsidRDefault="08855763" w:rsidP="08777A9A">
      <w:pPr>
        <w:ind w:firstLine="172"/>
        <w:rPr>
          <w:rFonts w:hint="cs"/>
          <w:rtl/>
          <w:lang w:bidi="fa-IR"/>
        </w:rPr>
      </w:pPr>
      <w:r>
        <w:rPr>
          <w:rFonts w:hint="cs"/>
          <w:rtl/>
          <w:lang w:bidi="fa-IR"/>
        </w:rPr>
        <w:t xml:space="preserve">آنچه در قرآن در مورد نماز آمده است که </w:t>
      </w:r>
      <w:r w:rsidR="08AF2D57">
        <w:rPr>
          <w:rFonts w:hint="cs"/>
          <w:rtl/>
          <w:lang w:bidi="fa-IR"/>
        </w:rPr>
        <w:t xml:space="preserve">نماز بعد از شهادتین </w:t>
      </w:r>
      <w:r>
        <w:rPr>
          <w:rFonts w:hint="cs"/>
          <w:rtl/>
          <w:lang w:bidi="fa-IR"/>
        </w:rPr>
        <w:t xml:space="preserve">رکن </w:t>
      </w:r>
      <w:r w:rsidR="08AF2D57">
        <w:rPr>
          <w:rFonts w:hint="cs"/>
          <w:rtl/>
          <w:lang w:bidi="fa-IR"/>
        </w:rPr>
        <w:t xml:space="preserve">اول </w:t>
      </w:r>
      <w:r>
        <w:rPr>
          <w:rFonts w:hint="cs"/>
          <w:rtl/>
          <w:lang w:bidi="fa-IR"/>
        </w:rPr>
        <w:t>اسلام می‌باشد</w:t>
      </w:r>
      <w:r w:rsidR="08AF2D57">
        <w:rPr>
          <w:rFonts w:hint="cs"/>
          <w:rtl/>
          <w:lang w:bidi="fa-IR"/>
        </w:rPr>
        <w:t xml:space="preserve"> </w:t>
      </w:r>
      <w:r>
        <w:rPr>
          <w:rFonts w:hint="cs"/>
          <w:rtl/>
          <w:lang w:bidi="fa-IR"/>
        </w:rPr>
        <w:t>و به وسیلة آن مرز</w:t>
      </w:r>
      <w:r w:rsidR="08AF2D57">
        <w:rPr>
          <w:rFonts w:hint="cs"/>
          <w:rtl/>
          <w:lang w:bidi="fa-IR"/>
        </w:rPr>
        <w:t xml:space="preserve"> </w:t>
      </w:r>
      <w:r>
        <w:rPr>
          <w:rFonts w:hint="cs"/>
          <w:rtl/>
          <w:lang w:bidi="fa-IR"/>
        </w:rPr>
        <w:t xml:space="preserve">بین مؤمنان و دیگران مشخص می‌شود. </w:t>
      </w:r>
      <w:r w:rsidR="08AF2D57">
        <w:rPr>
          <w:rFonts w:hint="cs"/>
          <w:rtl/>
          <w:lang w:bidi="fa-IR"/>
        </w:rPr>
        <w:t xml:space="preserve">پس </w:t>
      </w:r>
      <w:r>
        <w:rPr>
          <w:rFonts w:hint="cs"/>
          <w:rtl/>
          <w:lang w:bidi="fa-IR"/>
        </w:rPr>
        <w:t xml:space="preserve">در قرآن کریم در مورد نماز </w:t>
      </w:r>
      <w:r w:rsidR="08AF2D57">
        <w:rPr>
          <w:rFonts w:hint="cs"/>
          <w:rtl/>
          <w:lang w:bidi="fa-IR"/>
        </w:rPr>
        <w:t xml:space="preserve">چه چیزی </w:t>
      </w:r>
      <w:r>
        <w:rPr>
          <w:rFonts w:hint="cs"/>
          <w:rtl/>
          <w:lang w:bidi="fa-IR"/>
        </w:rPr>
        <w:t>آمده است</w:t>
      </w:r>
      <w:r w:rsidR="08AF2D57">
        <w:rPr>
          <w:rFonts w:hint="cs"/>
          <w:rtl/>
          <w:lang w:bidi="fa-IR"/>
        </w:rPr>
        <w:t>؟</w:t>
      </w:r>
      <w:r>
        <w:rPr>
          <w:rFonts w:hint="cs"/>
          <w:rtl/>
          <w:lang w:bidi="fa-IR"/>
        </w:rPr>
        <w:t xml:space="preserve"> و حدیث موجز و مختصری در مورد آن آمده است و خدا می‌فرماید</w:t>
      </w:r>
      <w:r w:rsidR="08E041FF">
        <w:rPr>
          <w:rFonts w:hint="cs"/>
          <w:rtl/>
          <w:lang w:bidi="fa-IR"/>
        </w:rPr>
        <w:t>:</w:t>
      </w:r>
    </w:p>
    <w:p w:rsidR="08855763" w:rsidRPr="08EE39B9" w:rsidRDefault="08CE118C" w:rsidP="08EE39B9">
      <w:pPr>
        <w:tabs>
          <w:tab w:val="right" w:pos="6931"/>
        </w:tabs>
        <w:ind w:hanging="9"/>
        <w:rPr>
          <w:rFonts w:hint="cs"/>
          <w:rtl/>
          <w:lang w:bidi="fa-IR"/>
        </w:rPr>
      </w:pPr>
      <w:r w:rsidRPr="08EE39B9">
        <w:rPr>
          <w:rFonts w:ascii="QCF_BSML" w:eastAsia="Times New Roman" w:hAnsi="QCF_BSML" w:cs="QCF_BSML"/>
          <w:color w:val="000000"/>
          <w:rtl/>
        </w:rPr>
        <w:t>ﭽ</w:t>
      </w:r>
      <w:r w:rsidRPr="08EE39B9">
        <w:rPr>
          <w:rFonts w:ascii="QCF_P095" w:eastAsia="Times New Roman" w:hAnsi="QCF_P095" w:cs="QCF_P095"/>
          <w:color w:val="000000"/>
          <w:rtl/>
        </w:rPr>
        <w:t>ﮣ</w:t>
      </w:r>
      <w:r w:rsidR="08F30C44" w:rsidRPr="08EE39B9">
        <w:rPr>
          <w:rFonts w:ascii="QCF_P095" w:eastAsia="Times New Roman" w:hAnsi="QCF_P095" w:cs="QCF_P095"/>
          <w:color w:val="000000"/>
          <w:rtl/>
        </w:rPr>
        <w:t xml:space="preserve">  </w:t>
      </w:r>
      <w:r w:rsidRPr="08EE39B9">
        <w:rPr>
          <w:rFonts w:ascii="QCF_P095" w:eastAsia="Times New Roman" w:hAnsi="QCF_P095" w:cs="QCF_P095"/>
          <w:color w:val="000000"/>
          <w:rtl/>
        </w:rPr>
        <w:t>ﮤ</w:t>
      </w:r>
      <w:r w:rsidR="08F30C44" w:rsidRPr="08EE39B9">
        <w:rPr>
          <w:rFonts w:ascii="QCF_P095" w:eastAsia="Times New Roman" w:hAnsi="QCF_P095" w:cs="QCF_P095"/>
          <w:color w:val="000000"/>
          <w:rtl/>
        </w:rPr>
        <w:t xml:space="preserve"> </w:t>
      </w:r>
      <w:r w:rsidRPr="08EE39B9">
        <w:rPr>
          <w:rFonts w:ascii="QCF_P095" w:eastAsia="Times New Roman" w:hAnsi="QCF_P095" w:cs="QCF_P095"/>
          <w:color w:val="000000"/>
          <w:rtl/>
        </w:rPr>
        <w:t>ﮥ</w:t>
      </w:r>
      <w:r w:rsidR="08F30C44" w:rsidRPr="08EE39B9">
        <w:rPr>
          <w:rFonts w:ascii="QCF_P095" w:eastAsia="Times New Roman" w:hAnsi="QCF_P095" w:cs="QCF_P095"/>
          <w:color w:val="000000"/>
          <w:rtl/>
        </w:rPr>
        <w:t xml:space="preserve"> </w:t>
      </w:r>
      <w:r w:rsidRPr="08EE39B9">
        <w:rPr>
          <w:rFonts w:ascii="QCF_P095" w:eastAsia="Times New Roman" w:hAnsi="QCF_P095" w:cs="QCF_P095"/>
          <w:color w:val="000000"/>
          <w:rtl/>
        </w:rPr>
        <w:t>ﮦ</w:t>
      </w:r>
      <w:r w:rsidR="08F30C44" w:rsidRPr="08EE39B9">
        <w:rPr>
          <w:rFonts w:ascii="QCF_P095" w:eastAsia="Times New Roman" w:hAnsi="QCF_P095" w:cs="QCF_P095"/>
          <w:color w:val="000000"/>
          <w:rtl/>
        </w:rPr>
        <w:t xml:space="preserve"> </w:t>
      </w:r>
      <w:r w:rsidRPr="08EE39B9">
        <w:rPr>
          <w:rFonts w:ascii="QCF_P095" w:eastAsia="Times New Roman" w:hAnsi="QCF_P095" w:cs="QCF_P095"/>
          <w:color w:val="000000"/>
          <w:rtl/>
        </w:rPr>
        <w:t>ﮧ</w:t>
      </w:r>
      <w:r w:rsidR="08F30C44" w:rsidRPr="08EE39B9">
        <w:rPr>
          <w:rFonts w:ascii="QCF_P095" w:eastAsia="Times New Roman" w:hAnsi="QCF_P095" w:cs="QCF_P095"/>
          <w:color w:val="000000"/>
          <w:rtl/>
        </w:rPr>
        <w:t xml:space="preserve"> </w:t>
      </w:r>
      <w:r w:rsidRPr="08EE39B9">
        <w:rPr>
          <w:rFonts w:ascii="QCF_P095" w:eastAsia="Times New Roman" w:hAnsi="QCF_P095" w:cs="QCF_P095"/>
          <w:color w:val="000000"/>
          <w:rtl/>
        </w:rPr>
        <w:t>ﮨ</w:t>
      </w:r>
      <w:r w:rsidR="08F30C44" w:rsidRPr="08EE39B9">
        <w:rPr>
          <w:rFonts w:ascii="QCF_P095" w:eastAsia="Times New Roman" w:hAnsi="QCF_P095" w:cs="QCF_P095"/>
          <w:color w:val="000000"/>
          <w:rtl/>
        </w:rPr>
        <w:t xml:space="preserve"> </w:t>
      </w:r>
      <w:r w:rsidRPr="08EE39B9">
        <w:rPr>
          <w:rFonts w:ascii="QCF_P095" w:eastAsia="Times New Roman" w:hAnsi="QCF_P095" w:cs="QCF_P095"/>
          <w:color w:val="000000"/>
          <w:rtl/>
        </w:rPr>
        <w:t xml:space="preserve"> ﮩ</w:t>
      </w:r>
      <w:r w:rsidR="08F30C44" w:rsidRPr="08EE39B9">
        <w:rPr>
          <w:rFonts w:ascii="QCF_P095" w:eastAsia="Times New Roman" w:hAnsi="QCF_P095" w:cs="QCF_P095"/>
          <w:color w:val="000000"/>
          <w:rtl/>
        </w:rPr>
        <w:t xml:space="preserve"> </w:t>
      </w:r>
      <w:r w:rsidRPr="08EE39B9">
        <w:rPr>
          <w:rFonts w:ascii="QCF_P095" w:eastAsia="Times New Roman" w:hAnsi="QCF_P095" w:cs="QCF_P095"/>
          <w:color w:val="000000"/>
          <w:rtl/>
        </w:rPr>
        <w:t>ﮪ</w:t>
      </w:r>
      <w:r w:rsidR="08F30C44" w:rsidRPr="08EE39B9">
        <w:rPr>
          <w:rFonts w:ascii="QCF_P095" w:eastAsia="Times New Roman" w:hAnsi="QCF_P095" w:cs="QCF_P095"/>
          <w:color w:val="000000"/>
          <w:rtl/>
        </w:rPr>
        <w:t xml:space="preserve"> </w:t>
      </w:r>
      <w:r w:rsidRPr="08EE39B9">
        <w:rPr>
          <w:rFonts w:ascii="QCF_BSML" w:eastAsia="Times New Roman" w:hAnsi="QCF_BSML" w:cs="QCF_BSML"/>
          <w:color w:val="000000"/>
          <w:rtl/>
        </w:rPr>
        <w:t>ﭼ</w:t>
      </w:r>
      <w:r w:rsidRPr="08EE39B9">
        <w:rPr>
          <w:rFonts w:ascii="Arial" w:eastAsia="Times New Roman" w:hAnsi="Arial" w:cs="Arial"/>
          <w:color w:val="000000"/>
          <w:sz w:val="14"/>
          <w:szCs w:val="14"/>
        </w:rPr>
        <w:t xml:space="preserve"> </w:t>
      </w:r>
      <w:r w:rsidR="08855763" w:rsidRPr="08EE39B9">
        <w:rPr>
          <w:rFonts w:hint="cs"/>
          <w:rtl/>
          <w:lang w:bidi="fa-IR"/>
        </w:rPr>
        <w:t>(نساء / 103)</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نماز به جای آرید که نماز برای اهل ایمان حکمی معین و واجب و لازم است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باز می‌فرماید</w:t>
      </w:r>
      <w:r w:rsidR="08E041FF">
        <w:rPr>
          <w:rFonts w:hint="cs"/>
          <w:rtl/>
          <w:lang w:bidi="fa-IR"/>
        </w:rPr>
        <w:t>:</w:t>
      </w:r>
    </w:p>
    <w:p w:rsidR="08855763" w:rsidRDefault="08CE118C"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357" w:eastAsia="Times New Roman" w:hAnsi="QCF_P357" w:cs="QCF_P357"/>
          <w:color w:val="000000"/>
          <w:sz w:val="32"/>
          <w:szCs w:val="32"/>
          <w:rtl/>
        </w:rPr>
        <w:t>ﮕ</w:t>
      </w:r>
      <w:r w:rsidR="08F30C44">
        <w:rPr>
          <w:rFonts w:ascii="QCF_P357" w:eastAsia="Times New Roman" w:hAnsi="QCF_P357" w:cs="QCF_P357"/>
          <w:color w:val="000000"/>
          <w:sz w:val="32"/>
          <w:szCs w:val="32"/>
          <w:rtl/>
        </w:rPr>
        <w:t xml:space="preserve"> </w:t>
      </w:r>
      <w:r>
        <w:rPr>
          <w:rFonts w:ascii="QCF_P357" w:eastAsia="Times New Roman" w:hAnsi="QCF_P357" w:cs="QCF_P357"/>
          <w:color w:val="000000"/>
          <w:sz w:val="32"/>
          <w:szCs w:val="32"/>
          <w:rtl/>
        </w:rPr>
        <w:t>ﮖ</w:t>
      </w:r>
      <w:r w:rsidR="08F30C44">
        <w:rPr>
          <w:rFonts w:ascii="QCF_P357" w:eastAsia="Times New Roman" w:hAnsi="QCF_P357" w:cs="QCF_P357"/>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(نور / 56)</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نماز را به پا دارید</w:t>
      </w:r>
      <w:r w:rsidRPr="084C346D">
        <w:rPr>
          <w:rFonts w:hint="cs"/>
          <w:sz w:val="26"/>
          <w:szCs w:val="26"/>
          <w:rtl/>
          <w:lang w:bidi="fa-IR"/>
        </w:rPr>
        <w:t>».</w:t>
      </w:r>
    </w:p>
    <w:p w:rsidR="08855763" w:rsidRDefault="080A7889" w:rsidP="08777A9A">
      <w:pPr>
        <w:ind w:firstLine="172"/>
        <w:rPr>
          <w:rFonts w:hint="cs"/>
          <w:rtl/>
          <w:lang w:bidi="fa-IR"/>
        </w:rPr>
      </w:pPr>
      <w:r>
        <w:rPr>
          <w:rFonts w:hint="cs"/>
          <w:rtl/>
          <w:lang w:bidi="fa-IR"/>
        </w:rPr>
        <w:t>و یا در جا</w:t>
      </w:r>
      <w:r w:rsidR="08855763">
        <w:rPr>
          <w:rFonts w:hint="cs"/>
          <w:rtl/>
          <w:lang w:bidi="fa-IR"/>
        </w:rPr>
        <w:t>ی دیگر می‌فرماید</w:t>
      </w:r>
      <w:r w:rsidR="08E041FF">
        <w:rPr>
          <w:rFonts w:hint="cs"/>
          <w:rtl/>
          <w:lang w:bidi="fa-IR"/>
        </w:rPr>
        <w:t>:</w:t>
      </w:r>
    </w:p>
    <w:p w:rsidR="08EE39B9" w:rsidRDefault="08CE118C" w:rsidP="08777A9A">
      <w:pPr>
        <w:tabs>
          <w:tab w:val="right" w:pos="6931"/>
        </w:tabs>
        <w:ind w:firstLine="172"/>
        <w:rPr>
          <w:rFonts w:hint="cs"/>
          <w:rtl/>
          <w:lang w:bidi="fa-IR"/>
        </w:rPr>
      </w:pPr>
      <w:r>
        <w:rPr>
          <w:rFonts w:ascii="QCF_BSML" w:eastAsia="Times New Roman" w:hAnsi="QCF_BSML" w:cs="QCF_BSML"/>
          <w:color w:val="000000"/>
          <w:sz w:val="32"/>
          <w:szCs w:val="32"/>
          <w:rtl/>
        </w:rPr>
        <w:t>ﭽ</w:t>
      </w:r>
      <w:r>
        <w:rPr>
          <w:rFonts w:ascii="QCF_P342" w:eastAsia="Times New Roman" w:hAnsi="QCF_P342" w:cs="QCF_P342"/>
          <w:color w:val="000000"/>
          <w:sz w:val="32"/>
          <w:szCs w:val="32"/>
          <w:rtl/>
        </w:rPr>
        <w:t>ﮄ</w:t>
      </w:r>
      <w:r w:rsidR="08F30C44">
        <w:rPr>
          <w:rFonts w:ascii="QCF_P342" w:eastAsia="Times New Roman" w:hAnsi="QCF_P342" w:cs="QCF_P342"/>
          <w:color w:val="000000"/>
          <w:sz w:val="32"/>
          <w:szCs w:val="32"/>
          <w:rtl/>
        </w:rPr>
        <w:t xml:space="preserve"> </w:t>
      </w:r>
      <w:r>
        <w:rPr>
          <w:rFonts w:ascii="QCF_P342" w:eastAsia="Times New Roman" w:hAnsi="QCF_P342" w:cs="QCF_P342"/>
          <w:color w:val="000000"/>
          <w:sz w:val="32"/>
          <w:szCs w:val="32"/>
          <w:rtl/>
        </w:rPr>
        <w:t>ﮅ</w:t>
      </w:r>
      <w:r w:rsidR="08F30C44">
        <w:rPr>
          <w:rFonts w:ascii="QCF_P342" w:eastAsia="Times New Roman" w:hAnsi="QCF_P342" w:cs="QCF_P342"/>
          <w:color w:val="000000"/>
          <w:sz w:val="32"/>
          <w:szCs w:val="32"/>
          <w:rtl/>
        </w:rPr>
        <w:t xml:space="preserve"> </w:t>
      </w:r>
      <w:r>
        <w:rPr>
          <w:rFonts w:ascii="QCF_P342" w:eastAsia="Times New Roman" w:hAnsi="QCF_P342" w:cs="QCF_P342"/>
          <w:color w:val="000000"/>
          <w:sz w:val="32"/>
          <w:szCs w:val="32"/>
          <w:rtl/>
        </w:rPr>
        <w:t>ﮆ</w:t>
      </w:r>
      <w:r w:rsidR="08F30C44">
        <w:rPr>
          <w:rFonts w:ascii="QCF_P342" w:eastAsia="Times New Roman" w:hAnsi="QCF_P342" w:cs="QCF_P342"/>
          <w:color w:val="000000"/>
          <w:sz w:val="32"/>
          <w:szCs w:val="32"/>
          <w:rtl/>
        </w:rPr>
        <w:t xml:space="preserve"> </w:t>
      </w:r>
      <w:r>
        <w:rPr>
          <w:rFonts w:ascii="QCF_P342" w:eastAsia="Times New Roman" w:hAnsi="QCF_P342" w:cs="QCF_P342"/>
          <w:color w:val="000000"/>
          <w:sz w:val="32"/>
          <w:szCs w:val="32"/>
          <w:rtl/>
        </w:rPr>
        <w:t>ﮇ</w:t>
      </w:r>
      <w:r w:rsidR="08F30C44">
        <w:rPr>
          <w:rFonts w:ascii="QCF_P342" w:eastAsia="Times New Roman" w:hAnsi="QCF_P342" w:cs="QCF_P342"/>
          <w:color w:val="000000"/>
          <w:sz w:val="32"/>
          <w:szCs w:val="32"/>
          <w:rtl/>
        </w:rPr>
        <w:t xml:space="preserve"> </w:t>
      </w:r>
      <w:r>
        <w:rPr>
          <w:rFonts w:ascii="QCF_P342" w:eastAsia="Times New Roman" w:hAnsi="QCF_P342" w:cs="QCF_P342"/>
          <w:color w:val="000000"/>
          <w:sz w:val="32"/>
          <w:szCs w:val="32"/>
          <w:rtl/>
        </w:rPr>
        <w:t xml:space="preserve"> ﮈ</w:t>
      </w:r>
      <w:r w:rsidR="08F30C44">
        <w:rPr>
          <w:rFonts w:ascii="QCF_P342" w:eastAsia="Times New Roman" w:hAnsi="QCF_P342" w:cs="QCF_P342"/>
          <w:color w:val="000000"/>
          <w:sz w:val="32"/>
          <w:szCs w:val="32"/>
          <w:rtl/>
        </w:rPr>
        <w:t xml:space="preserve"> </w:t>
      </w:r>
      <w:r>
        <w:rPr>
          <w:rFonts w:ascii="QCF_P342" w:eastAsia="Times New Roman" w:hAnsi="QCF_P342" w:cs="QCF_P342"/>
          <w:color w:val="000000"/>
          <w:sz w:val="32"/>
          <w:szCs w:val="32"/>
          <w:rtl/>
        </w:rPr>
        <w:t>ﮉ</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(مؤمنون / 9</w:t>
      </w:r>
      <w:r w:rsidR="08855763" w:rsidRPr="085F7958">
        <w:rPr>
          <w:rFonts w:hint="cs"/>
          <w:rtl/>
          <w:lang w:bidi="fa-IR"/>
        </w:rPr>
        <w:t>)</w:t>
      </w:r>
    </w:p>
    <w:p w:rsidR="08855763" w:rsidRPr="085F7958" w:rsidRDefault="085F7958" w:rsidP="08777A9A">
      <w:pPr>
        <w:tabs>
          <w:tab w:val="right" w:pos="6931"/>
        </w:tabs>
        <w:ind w:firstLine="172"/>
        <w:rPr>
          <w:rFonts w:hint="cs"/>
          <w:rtl/>
          <w:lang w:bidi="fa-IR"/>
        </w:rPr>
      </w:pPr>
      <w:r w:rsidRPr="085F7958">
        <w:rPr>
          <w:rFonts w:hint="cs"/>
          <w:rtl/>
          <w:lang w:bidi="fa-IR"/>
        </w:rPr>
        <w:t xml:space="preserve"> «</w:t>
      </w:r>
      <w:r w:rsidRPr="085F7958">
        <w:rPr>
          <w:rtl/>
          <w:lang w:bidi="fa-IR"/>
        </w:rPr>
        <w:t>‏ و كسانيند كه مواظب نمازهاي خود مي‌باشند (و پيوسته آنها را در وقت خود اداء، و اركان و اصول و خشوع و خضوع لازم را مراعات مي‌نمايند) . ‏</w:t>
      </w:r>
      <w:r w:rsidRPr="085F7958">
        <w:rPr>
          <w:rFonts w:hint="cs"/>
          <w:rtl/>
          <w:lang w:bidi="fa-IR"/>
        </w:rPr>
        <w:t>»</w:t>
      </w:r>
    </w:p>
    <w:p w:rsidR="08855763" w:rsidRDefault="08855763" w:rsidP="08777A9A">
      <w:pPr>
        <w:ind w:firstLine="172"/>
        <w:rPr>
          <w:rFonts w:hint="cs"/>
          <w:rtl/>
          <w:lang w:bidi="fa-IR"/>
        </w:rPr>
      </w:pPr>
      <w:r>
        <w:rPr>
          <w:rFonts w:hint="cs"/>
          <w:rtl/>
          <w:lang w:bidi="fa-IR"/>
        </w:rPr>
        <w:t>این آیات روشن می‌سازد که خداوند بلند مرتبه نماز را بر مؤمنان واجب کرد بدون اینکه اوقات آن</w:t>
      </w:r>
      <w:r w:rsidR="080A7889">
        <w:rPr>
          <w:rFonts w:hint="cs"/>
          <w:rtl/>
          <w:lang w:bidi="fa-IR"/>
        </w:rPr>
        <w:t xml:space="preserve"> </w:t>
      </w:r>
      <w:r>
        <w:rPr>
          <w:rFonts w:hint="cs"/>
          <w:rtl/>
          <w:lang w:bidi="fa-IR"/>
        </w:rPr>
        <w:t>را و فرضهای واجب آن</w:t>
      </w:r>
      <w:r w:rsidR="080A7889">
        <w:rPr>
          <w:rFonts w:hint="cs"/>
          <w:rtl/>
          <w:lang w:bidi="fa-IR"/>
        </w:rPr>
        <w:t xml:space="preserve"> </w:t>
      </w:r>
      <w:r>
        <w:rPr>
          <w:rFonts w:hint="cs"/>
          <w:rtl/>
          <w:lang w:bidi="fa-IR"/>
        </w:rPr>
        <w:t>را و همچنین تعداد رکعات آن</w:t>
      </w:r>
      <w:r w:rsidR="080A7889">
        <w:rPr>
          <w:rFonts w:hint="cs"/>
          <w:rtl/>
          <w:lang w:bidi="fa-IR"/>
        </w:rPr>
        <w:t xml:space="preserve"> </w:t>
      </w:r>
      <w:r>
        <w:rPr>
          <w:rFonts w:hint="cs"/>
          <w:rtl/>
          <w:lang w:bidi="fa-IR"/>
        </w:rPr>
        <w:t>را و چیزهای دیگر در مورد نماز را، روشن نماید.</w:t>
      </w:r>
    </w:p>
    <w:p w:rsidR="08855763" w:rsidRDefault="086E3D2E" w:rsidP="08777A9A">
      <w:pPr>
        <w:ind w:firstLine="172"/>
        <w:rPr>
          <w:rFonts w:hint="cs"/>
          <w:rtl/>
          <w:lang w:bidi="fa-IR"/>
        </w:rPr>
      </w:pPr>
      <w:r>
        <w:rPr>
          <w:rFonts w:hint="cs"/>
          <w:rtl/>
          <w:lang w:bidi="fa-IR"/>
        </w:rPr>
        <w:t xml:space="preserve">پس </w:t>
      </w:r>
      <w:r w:rsidR="08855763">
        <w:rPr>
          <w:rFonts w:hint="cs"/>
          <w:rtl/>
          <w:lang w:bidi="fa-IR"/>
        </w:rPr>
        <w:t>سنت شریف آمد و</w:t>
      </w:r>
      <w:r>
        <w:rPr>
          <w:rFonts w:hint="cs"/>
          <w:rtl/>
          <w:lang w:bidi="fa-IR"/>
        </w:rPr>
        <w:t xml:space="preserve"> </w:t>
      </w:r>
      <w:r w:rsidR="08855763">
        <w:rPr>
          <w:rFonts w:hint="cs"/>
          <w:rtl/>
          <w:lang w:bidi="fa-IR"/>
        </w:rPr>
        <w:t xml:space="preserve">این کلیات را شرح و تفصیل داد و </w:t>
      </w:r>
      <w:r>
        <w:rPr>
          <w:rFonts w:hint="cs"/>
          <w:rtl/>
          <w:lang w:bidi="fa-IR"/>
        </w:rPr>
        <w:t xml:space="preserve">نماز و هر آنچه را که متعلق به تفصیلات آن بود به </w:t>
      </w:r>
      <w:r w:rsidR="08855763">
        <w:rPr>
          <w:rFonts w:hint="cs"/>
          <w:rtl/>
          <w:lang w:bidi="fa-IR"/>
        </w:rPr>
        <w:t xml:space="preserve">مردم </w:t>
      </w:r>
      <w:r>
        <w:rPr>
          <w:rFonts w:hint="cs"/>
          <w:rtl/>
          <w:lang w:bidi="fa-IR"/>
        </w:rPr>
        <w:t>آموخت</w:t>
      </w:r>
      <w:r w:rsidR="08855763">
        <w:rPr>
          <w:rFonts w:hint="cs"/>
          <w:rtl/>
          <w:lang w:bidi="fa-IR"/>
        </w:rPr>
        <w:t>، و</w:t>
      </w:r>
      <w:r w:rsidR="08D17FA3">
        <w:rPr>
          <w:rFonts w:hint="cs"/>
          <w:rtl/>
          <w:lang w:bidi="fa-IR"/>
        </w:rPr>
        <w:t xml:space="preserve"> رسول</w:t>
      </w:r>
      <w:r w:rsidR="08D17FA3">
        <w:rPr>
          <w:rFonts w:hint="cs"/>
          <w:cs/>
          <w:lang w:bidi="fa-IR"/>
        </w:rPr>
        <w:t>‎</w:t>
      </w:r>
      <w:r w:rsidR="08D17FA3">
        <w:rPr>
          <w:rFonts w:hint="cs"/>
          <w:rtl/>
          <w:lang w:bidi="fa-IR"/>
        </w:rPr>
        <w:t>الله</w:t>
      </w:r>
      <w:r w:rsidR="08855763">
        <w:rPr>
          <w:rFonts w:hint="cs"/>
          <w:lang w:bidi="fa-IR"/>
        </w:rPr>
        <w:sym w:font="AGA Arabesque" w:char="F072"/>
      </w:r>
      <w:r w:rsidR="08855763">
        <w:rPr>
          <w:rFonts w:hint="cs"/>
          <w:rtl/>
          <w:lang w:bidi="fa-IR"/>
        </w:rPr>
        <w:t xml:space="preserve"> می‌فرماید</w:t>
      </w:r>
      <w:r w:rsidR="08E041FF">
        <w:rPr>
          <w:rFonts w:hint="cs"/>
          <w:rtl/>
          <w:lang w:bidi="fa-IR"/>
        </w:rPr>
        <w:t>:</w:t>
      </w:r>
      <w:r w:rsidR="08855763">
        <w:rPr>
          <w:rFonts w:hint="cs"/>
          <w:rtl/>
          <w:lang w:bidi="fa-IR"/>
        </w:rPr>
        <w:t xml:space="preserve"> نماز بخوانید همانگونه که من می‌خوانم</w:t>
      </w:r>
      <w:r w:rsidR="08855763" w:rsidRPr="08E5555F">
        <w:rPr>
          <w:rStyle w:val="a7"/>
          <w:rFonts w:cs="B Lotus"/>
          <w:sz w:val="28"/>
          <w:szCs w:val="28"/>
          <w:rtl/>
          <w:lang w:bidi="fa-IR"/>
        </w:rPr>
        <w:footnoteReference w:id="1774"/>
      </w:r>
      <w:r w:rsidR="08855763">
        <w:rPr>
          <w:rFonts w:hint="cs"/>
          <w:rtl/>
          <w:lang w:bidi="fa-IR"/>
        </w:rPr>
        <w:t xml:space="preserve"> و اگر سنت نبود ما چگونه می‌دانستیم نماز بخوانیم!</w:t>
      </w:r>
    </w:p>
    <w:p w:rsidR="08855763" w:rsidRDefault="08DB3C1F" w:rsidP="08777A9A">
      <w:pPr>
        <w:ind w:firstLine="172"/>
        <w:rPr>
          <w:rFonts w:hint="cs"/>
          <w:rtl/>
          <w:lang w:bidi="fa-IR"/>
        </w:rPr>
      </w:pPr>
      <w:r>
        <w:rPr>
          <w:rFonts w:hint="cs"/>
          <w:rtl/>
          <w:lang w:bidi="fa-IR"/>
        </w:rPr>
        <w:t>همانند</w:t>
      </w:r>
      <w:r w:rsidR="08855763">
        <w:rPr>
          <w:rFonts w:hint="cs"/>
          <w:rtl/>
          <w:lang w:bidi="fa-IR"/>
        </w:rPr>
        <w:t xml:space="preserve"> آنچه را که در مورد نماز گفتیم، در مورد سایر عباد</w:t>
      </w:r>
      <w:r>
        <w:rPr>
          <w:rFonts w:hint="cs"/>
          <w:rtl/>
          <w:lang w:bidi="fa-IR"/>
        </w:rPr>
        <w:t>ات از زکات و روزه و حج هم می‌گوی</w:t>
      </w:r>
      <w:r w:rsidR="08855763">
        <w:rPr>
          <w:rFonts w:hint="cs"/>
          <w:rtl/>
          <w:lang w:bidi="fa-IR"/>
        </w:rPr>
        <w:t>یم و ذکر آنها در قرآن کریم به صورت کلی آمده است و سنت مطهر تفصیل وشرح آن و بیان مقصود آن</w:t>
      </w:r>
      <w:r>
        <w:rPr>
          <w:rFonts w:hint="cs"/>
          <w:rtl/>
          <w:lang w:bidi="fa-IR"/>
        </w:rPr>
        <w:t xml:space="preserve"> </w:t>
      </w:r>
      <w:r w:rsidR="08855763">
        <w:rPr>
          <w:rFonts w:hint="cs"/>
          <w:rtl/>
          <w:lang w:bidi="fa-IR"/>
        </w:rPr>
        <w:t xml:space="preserve">را </w:t>
      </w:r>
      <w:r>
        <w:rPr>
          <w:rFonts w:hint="cs"/>
          <w:rtl/>
          <w:lang w:bidi="fa-IR"/>
        </w:rPr>
        <w:t>بر عهده گرفت</w:t>
      </w:r>
    </w:p>
    <w:p w:rsidR="08A45C4D" w:rsidRDefault="08855763" w:rsidP="08777A9A">
      <w:pPr>
        <w:ind w:firstLine="172"/>
        <w:rPr>
          <w:rFonts w:hint="cs"/>
          <w:rtl/>
          <w:lang w:bidi="fa-IR"/>
        </w:rPr>
      </w:pPr>
      <w:r>
        <w:rPr>
          <w:rFonts w:hint="cs"/>
          <w:rtl/>
          <w:lang w:bidi="fa-IR"/>
        </w:rPr>
        <w:t>خطیب بغدادی در کتابش (الکفایه فی علم الروای</w:t>
      </w:r>
      <w:r w:rsidR="08DB3C1F">
        <w:rPr>
          <w:rFonts w:hint="cs"/>
          <w:rtl/>
          <w:lang w:bidi="fa-IR"/>
        </w:rPr>
        <w:t>ه</w:t>
      </w:r>
      <w:r>
        <w:rPr>
          <w:rFonts w:hint="cs"/>
          <w:rtl/>
          <w:lang w:bidi="fa-IR"/>
        </w:rPr>
        <w:t>)</w:t>
      </w:r>
      <w:r w:rsidRPr="08E5555F">
        <w:rPr>
          <w:rStyle w:val="a7"/>
          <w:rFonts w:cs="B Lotus"/>
          <w:sz w:val="28"/>
          <w:szCs w:val="28"/>
          <w:rtl/>
          <w:lang w:bidi="fa-IR"/>
        </w:rPr>
        <w:footnoteReference w:id="1775"/>
      </w:r>
      <w:r>
        <w:rPr>
          <w:rFonts w:hint="cs"/>
          <w:rtl/>
          <w:lang w:bidi="fa-IR"/>
        </w:rPr>
        <w:t xml:space="preserve"> روایت می‌کند</w:t>
      </w:r>
      <w:r w:rsidR="08E041FF">
        <w:rPr>
          <w:rFonts w:hint="cs"/>
          <w:rtl/>
          <w:lang w:bidi="fa-IR"/>
        </w:rPr>
        <w:t>:</w:t>
      </w:r>
      <w:r>
        <w:rPr>
          <w:rFonts w:hint="cs"/>
          <w:rtl/>
          <w:lang w:bidi="fa-IR"/>
        </w:rPr>
        <w:t xml:space="preserve"> عمران بن حصین</w:t>
      </w:r>
      <w:r>
        <w:rPr>
          <w:rFonts w:hint="cs"/>
          <w:lang w:bidi="fa-IR"/>
        </w:rPr>
        <w:sym w:font="AGA Arabesque" w:char="F074"/>
      </w:r>
      <w:r>
        <w:rPr>
          <w:rFonts w:hint="cs"/>
          <w:rtl/>
          <w:lang w:bidi="fa-IR"/>
        </w:rPr>
        <w:t xml:space="preserve"> نشسته بود و همراه او یارانش بودند، سپس مردی از میان قوم برخاست و گفت</w:t>
      </w:r>
      <w:r w:rsidR="08E041FF">
        <w:rPr>
          <w:rFonts w:hint="cs"/>
          <w:rtl/>
          <w:lang w:bidi="fa-IR"/>
        </w:rPr>
        <w:t>:</w:t>
      </w:r>
      <w:r>
        <w:rPr>
          <w:rFonts w:hint="cs"/>
          <w:rtl/>
          <w:lang w:bidi="fa-IR"/>
        </w:rPr>
        <w:t xml:space="preserve"> فقط از قرآن نقل کنید و حدیث نقل نکنید (حصین) به او گفت</w:t>
      </w:r>
      <w:r w:rsidR="08E041FF">
        <w:rPr>
          <w:rFonts w:hint="cs"/>
          <w:rtl/>
          <w:lang w:bidi="fa-IR"/>
        </w:rPr>
        <w:t>:</w:t>
      </w:r>
      <w:r>
        <w:rPr>
          <w:rFonts w:hint="cs"/>
          <w:rtl/>
          <w:lang w:bidi="fa-IR"/>
        </w:rPr>
        <w:t xml:space="preserve"> به من نزدیک شو بعد از اینکه او</w:t>
      </w:r>
      <w:r w:rsidR="08DB3C1F">
        <w:rPr>
          <w:rFonts w:hint="cs"/>
          <w:rtl/>
          <w:lang w:bidi="fa-IR"/>
        </w:rPr>
        <w:t xml:space="preserve"> </w:t>
      </w:r>
      <w:r>
        <w:rPr>
          <w:rFonts w:hint="cs"/>
          <w:rtl/>
          <w:lang w:bidi="fa-IR"/>
        </w:rPr>
        <w:t>نزدیک شد گفت</w:t>
      </w:r>
      <w:r w:rsidR="08E041FF">
        <w:rPr>
          <w:rFonts w:hint="cs"/>
          <w:rtl/>
          <w:lang w:bidi="fa-IR"/>
        </w:rPr>
        <w:t>:</w:t>
      </w:r>
      <w:r>
        <w:rPr>
          <w:rFonts w:hint="cs"/>
          <w:rtl/>
          <w:lang w:bidi="fa-IR"/>
        </w:rPr>
        <w:t xml:space="preserve"> آیا </w:t>
      </w:r>
      <w:r w:rsidR="08DB3C1F">
        <w:rPr>
          <w:rFonts w:hint="cs"/>
          <w:rtl/>
          <w:lang w:bidi="fa-IR"/>
        </w:rPr>
        <w:t xml:space="preserve">اگر قرآن را به </w:t>
      </w:r>
      <w:r>
        <w:rPr>
          <w:rFonts w:hint="cs"/>
          <w:rtl/>
          <w:lang w:bidi="fa-IR"/>
        </w:rPr>
        <w:t>تو و بقیه پیروانت</w:t>
      </w:r>
      <w:r w:rsidR="08A45C4D">
        <w:rPr>
          <w:rFonts w:hint="cs"/>
          <w:rtl/>
          <w:lang w:bidi="fa-IR"/>
        </w:rPr>
        <w:t xml:space="preserve"> واگذار کنیم می توانی در آن بیابی</w:t>
      </w:r>
      <w:r>
        <w:rPr>
          <w:rFonts w:hint="cs"/>
          <w:rtl/>
          <w:lang w:bidi="fa-IR"/>
        </w:rPr>
        <w:t xml:space="preserve"> که نماز ظهر چهار رکعت است و نماز عصر هم چهار و مغرب سه</w:t>
      </w:r>
      <w:r w:rsidR="08A45C4D">
        <w:rPr>
          <w:rFonts w:hint="cs"/>
          <w:rtl/>
          <w:lang w:bidi="fa-IR"/>
        </w:rPr>
        <w:t xml:space="preserve"> رکعت که در دو تشهد خوانده می شود؟ </w:t>
      </w:r>
      <w:r>
        <w:rPr>
          <w:rFonts w:hint="cs"/>
          <w:rtl/>
          <w:lang w:bidi="fa-IR"/>
        </w:rPr>
        <w:t xml:space="preserve">آیا در آن یافته‌اید که طواف به دور </w:t>
      </w:r>
      <w:r w:rsidR="08A45C4D">
        <w:rPr>
          <w:rFonts w:hint="cs"/>
          <w:rtl/>
          <w:lang w:bidi="fa-IR"/>
        </w:rPr>
        <w:t>خانه خدا</w:t>
      </w:r>
      <w:r>
        <w:rPr>
          <w:rFonts w:hint="cs"/>
          <w:rtl/>
          <w:lang w:bidi="fa-IR"/>
        </w:rPr>
        <w:t xml:space="preserve"> هفت بار است و طواف در صفا و مروه وجود دارد؟ سپس گفت</w:t>
      </w:r>
      <w:r w:rsidR="08E041FF">
        <w:rPr>
          <w:rFonts w:hint="cs"/>
          <w:rtl/>
          <w:lang w:bidi="fa-IR"/>
        </w:rPr>
        <w:t>:</w:t>
      </w:r>
      <w:r>
        <w:rPr>
          <w:rFonts w:hint="cs"/>
          <w:rtl/>
          <w:lang w:bidi="fa-IR"/>
        </w:rPr>
        <w:t xml:space="preserve"> ای قوم! از ما حدیث بگیرید، پس به خدا سوگند اگر این کار را نکنید، گمراه می‌شوید</w:t>
      </w:r>
      <w:r w:rsidR="08A45C4D">
        <w:rPr>
          <w:rFonts w:hint="cs"/>
          <w:rtl/>
          <w:lang w:bidi="fa-IR"/>
        </w:rPr>
        <w:t>.</w:t>
      </w:r>
      <w:r>
        <w:rPr>
          <w:rFonts w:hint="cs"/>
          <w:rtl/>
          <w:lang w:bidi="fa-IR"/>
        </w:rPr>
        <w:t xml:space="preserve"> </w:t>
      </w:r>
    </w:p>
    <w:p w:rsidR="08855763" w:rsidRDefault="08855763" w:rsidP="08777A9A">
      <w:pPr>
        <w:ind w:firstLine="172"/>
        <w:rPr>
          <w:rFonts w:hint="cs"/>
          <w:rtl/>
          <w:lang w:bidi="fa-IR"/>
        </w:rPr>
      </w:pPr>
      <w:r>
        <w:rPr>
          <w:rFonts w:hint="cs"/>
          <w:rtl/>
          <w:lang w:bidi="fa-IR"/>
        </w:rPr>
        <w:t>در روایت</w:t>
      </w:r>
      <w:r w:rsidR="08A45C4D">
        <w:rPr>
          <w:rFonts w:hint="cs"/>
          <w:rtl/>
          <w:lang w:bidi="fa-IR"/>
        </w:rPr>
        <w:t>ی</w:t>
      </w:r>
      <w:r>
        <w:rPr>
          <w:rFonts w:hint="cs"/>
          <w:rtl/>
          <w:lang w:bidi="fa-IR"/>
        </w:rPr>
        <w:t xml:space="preserve"> به طریق دیگر آمده است</w:t>
      </w:r>
      <w:r w:rsidR="08E041FF">
        <w:rPr>
          <w:rFonts w:hint="cs"/>
          <w:rtl/>
          <w:lang w:bidi="fa-IR"/>
        </w:rPr>
        <w:t>:</w:t>
      </w:r>
      <w:r>
        <w:rPr>
          <w:rFonts w:hint="cs"/>
          <w:rtl/>
          <w:lang w:bidi="fa-IR"/>
        </w:rPr>
        <w:t xml:space="preserve"> مردی به عمران بن حصین گفت</w:t>
      </w:r>
      <w:r w:rsidR="08E041FF">
        <w:rPr>
          <w:rFonts w:hint="cs"/>
          <w:rtl/>
          <w:lang w:bidi="fa-IR"/>
        </w:rPr>
        <w:t>:</w:t>
      </w:r>
      <w:r>
        <w:rPr>
          <w:rFonts w:hint="cs"/>
          <w:rtl/>
          <w:lang w:bidi="fa-IR"/>
        </w:rPr>
        <w:t xml:space="preserve"> این احادیث که شما برای ما نقل می‌کنید</w:t>
      </w:r>
      <w:r w:rsidR="08A53463">
        <w:rPr>
          <w:rFonts w:hint="cs"/>
          <w:rtl/>
          <w:lang w:bidi="fa-IR"/>
        </w:rPr>
        <w:t>،</w:t>
      </w:r>
      <w:r>
        <w:rPr>
          <w:rFonts w:hint="cs"/>
          <w:rtl/>
          <w:lang w:bidi="fa-IR"/>
        </w:rPr>
        <w:t xml:space="preserve"> چیستند؟ قرآن را رها کرده‌اید! عمران گفت</w:t>
      </w:r>
      <w:r w:rsidR="08E041FF">
        <w:rPr>
          <w:rFonts w:hint="cs"/>
          <w:rtl/>
          <w:lang w:bidi="fa-IR"/>
        </w:rPr>
        <w:t>:</w:t>
      </w:r>
      <w:r>
        <w:rPr>
          <w:rFonts w:hint="cs"/>
          <w:rtl/>
          <w:lang w:bidi="fa-IR"/>
        </w:rPr>
        <w:t xml:space="preserve"> آیا تو پیروانت اینها را در قرآن دیده‌اید چه کسی و کجا می‌دانست که نماز ظهر تعدادش چند رکعت می‌باشد و تعداد رکعات نماز عصر چه قدر می‌باشد و همچنین وقت آن چه هنگام می‌باشد و همچنین نماز مغرب و شناخت موقعیت آن و رمی جمرات و دست (دست دزد) از کجا قطع می‌شود؟ آیا دستش را از کف قطع کنند. یا بر روی قوزک و یا دستش را از شانه قطع کنند آنچه را نقل کردیم، از آن پیروی کنید</w:t>
      </w:r>
      <w:r w:rsidR="08A53463">
        <w:rPr>
          <w:rFonts w:hint="cs"/>
          <w:rtl/>
          <w:lang w:bidi="fa-IR"/>
        </w:rPr>
        <w:t xml:space="preserve"> </w:t>
      </w:r>
      <w:r>
        <w:rPr>
          <w:rFonts w:hint="cs"/>
          <w:rtl/>
          <w:lang w:bidi="fa-IR"/>
        </w:rPr>
        <w:t>و گرنه خدا شما را گمراه می‌کند.</w:t>
      </w:r>
      <w:r w:rsidRPr="08E5555F">
        <w:rPr>
          <w:rStyle w:val="a7"/>
          <w:rFonts w:cs="B Lotus"/>
          <w:sz w:val="28"/>
          <w:szCs w:val="28"/>
          <w:rtl/>
          <w:lang w:bidi="fa-IR"/>
        </w:rPr>
        <w:footnoteReference w:id="1776"/>
      </w:r>
    </w:p>
    <w:p w:rsidR="08A53463" w:rsidRDefault="08855763" w:rsidP="08777A9A">
      <w:pPr>
        <w:ind w:firstLine="172"/>
        <w:rPr>
          <w:rFonts w:hint="cs"/>
          <w:rtl/>
          <w:lang w:bidi="fa-IR"/>
        </w:rPr>
      </w:pPr>
      <w:r>
        <w:rPr>
          <w:rFonts w:hint="cs"/>
          <w:rtl/>
          <w:lang w:bidi="fa-IR"/>
        </w:rPr>
        <w:t xml:space="preserve">بله </w:t>
      </w:r>
      <w:r w:rsidR="08A53463">
        <w:rPr>
          <w:rFonts w:hint="cs"/>
          <w:rtl/>
          <w:lang w:bidi="fa-IR"/>
        </w:rPr>
        <w:t xml:space="preserve">اجرای </w:t>
      </w:r>
      <w:r>
        <w:rPr>
          <w:rFonts w:hint="cs"/>
          <w:rtl/>
          <w:lang w:bidi="fa-IR"/>
        </w:rPr>
        <w:t>ارکان اساسی اسلام</w:t>
      </w:r>
      <w:r w:rsidR="08A53463">
        <w:rPr>
          <w:rFonts w:hint="cs"/>
          <w:rtl/>
          <w:lang w:bidi="fa-IR"/>
        </w:rPr>
        <w:t xml:space="preserve"> </w:t>
      </w:r>
      <w:r w:rsidR="08A53463">
        <w:rPr>
          <w:rFonts w:cs="Times New Roman" w:hint="cs"/>
          <w:rtl/>
          <w:lang w:bidi="fa-IR"/>
        </w:rPr>
        <w:t>–</w:t>
      </w:r>
      <w:r w:rsidR="08A53463">
        <w:rPr>
          <w:rFonts w:hint="cs"/>
          <w:rtl/>
          <w:lang w:bidi="fa-IR"/>
        </w:rPr>
        <w:t xml:space="preserve"> که اسلام بر آن بنا نهاده شد-</w:t>
      </w:r>
      <w:r>
        <w:rPr>
          <w:rFonts w:hint="cs"/>
          <w:rtl/>
          <w:lang w:bidi="fa-IR"/>
        </w:rPr>
        <w:t xml:space="preserve"> </w:t>
      </w:r>
      <w:r w:rsidR="08A53463">
        <w:rPr>
          <w:rFonts w:hint="cs"/>
          <w:rtl/>
          <w:lang w:bidi="fa-IR"/>
        </w:rPr>
        <w:t>نیازمند</w:t>
      </w:r>
      <w:r>
        <w:rPr>
          <w:rFonts w:hint="cs"/>
          <w:rtl/>
          <w:lang w:bidi="fa-IR"/>
        </w:rPr>
        <w:t xml:space="preserve"> سنت مطهر </w:t>
      </w:r>
      <w:r w:rsidR="08A53463">
        <w:rPr>
          <w:rFonts w:hint="cs"/>
          <w:rtl/>
          <w:lang w:bidi="fa-IR"/>
        </w:rPr>
        <w:t>است.</w:t>
      </w:r>
    </w:p>
    <w:p w:rsidR="08855763" w:rsidRDefault="0824162A" w:rsidP="08777A9A">
      <w:pPr>
        <w:ind w:firstLine="172"/>
        <w:rPr>
          <w:rFonts w:hint="cs"/>
          <w:rtl/>
          <w:lang w:bidi="fa-IR"/>
        </w:rPr>
      </w:pPr>
      <w:r>
        <w:rPr>
          <w:rFonts w:hint="cs"/>
          <w:rtl/>
          <w:lang w:bidi="fa-IR"/>
        </w:rPr>
        <w:t>حال می توانیم بگوی</w:t>
      </w:r>
      <w:r w:rsidR="08855763">
        <w:rPr>
          <w:rFonts w:hint="cs"/>
          <w:rtl/>
          <w:lang w:bidi="fa-IR"/>
        </w:rPr>
        <w:t xml:space="preserve">یم که اگر سنت نبود، امکان نداشت </w:t>
      </w:r>
      <w:r>
        <w:rPr>
          <w:rFonts w:hint="cs"/>
          <w:rtl/>
          <w:lang w:bidi="fa-IR"/>
        </w:rPr>
        <w:t xml:space="preserve">که مسلمانان </w:t>
      </w:r>
      <w:r w:rsidR="08855763">
        <w:rPr>
          <w:rFonts w:hint="cs"/>
          <w:rtl/>
          <w:lang w:bidi="fa-IR"/>
        </w:rPr>
        <w:t xml:space="preserve">بنیان اسلام را </w:t>
      </w:r>
      <w:r>
        <w:rPr>
          <w:rFonts w:hint="cs"/>
          <w:rtl/>
          <w:lang w:bidi="fa-IR"/>
        </w:rPr>
        <w:t>بر پای دارند</w:t>
      </w:r>
      <w:r w:rsidR="08855763">
        <w:rPr>
          <w:rFonts w:hint="cs"/>
          <w:rtl/>
          <w:lang w:bidi="fa-IR"/>
        </w:rPr>
        <w:t xml:space="preserve"> و این امور فقط به عبادات ختم </w:t>
      </w:r>
      <w:r>
        <w:rPr>
          <w:rFonts w:hint="cs"/>
          <w:rtl/>
          <w:lang w:bidi="fa-IR"/>
        </w:rPr>
        <w:t>ن</w:t>
      </w:r>
      <w:r w:rsidR="08855763">
        <w:rPr>
          <w:rFonts w:hint="cs"/>
          <w:rtl/>
          <w:lang w:bidi="fa-IR"/>
        </w:rPr>
        <w:t>می‌ش</w:t>
      </w:r>
      <w:r>
        <w:rPr>
          <w:rFonts w:hint="cs"/>
          <w:rtl/>
          <w:lang w:bidi="fa-IR"/>
        </w:rPr>
        <w:t>و</w:t>
      </w:r>
      <w:r w:rsidR="08855763">
        <w:rPr>
          <w:rFonts w:hint="cs"/>
          <w:rtl/>
          <w:lang w:bidi="fa-IR"/>
        </w:rPr>
        <w:t xml:space="preserve">د بلکه </w:t>
      </w:r>
      <w:r w:rsidR="08C30226">
        <w:rPr>
          <w:rFonts w:hint="cs"/>
          <w:rtl/>
          <w:lang w:bidi="fa-IR"/>
        </w:rPr>
        <w:t xml:space="preserve">شامل </w:t>
      </w:r>
      <w:r w:rsidR="08855763">
        <w:rPr>
          <w:rFonts w:hint="cs"/>
          <w:rtl/>
          <w:lang w:bidi="fa-IR"/>
        </w:rPr>
        <w:t>مقدمات و وسایل آن از احکام طهارت و آنچه به آن تعلق دارد و همچنین معاملات و جنایات و احوال شخصی و چیزهای دیگر هم، می‌ش</w:t>
      </w:r>
      <w:r w:rsidR="08C30226">
        <w:rPr>
          <w:rFonts w:hint="cs"/>
          <w:rtl/>
          <w:lang w:bidi="fa-IR"/>
        </w:rPr>
        <w:t>و</w:t>
      </w:r>
      <w:r w:rsidR="08855763">
        <w:rPr>
          <w:rFonts w:hint="cs"/>
          <w:rtl/>
          <w:lang w:bidi="fa-IR"/>
        </w:rPr>
        <w:t>د.</w:t>
      </w:r>
      <w:r w:rsidR="08855763" w:rsidRPr="08E5555F">
        <w:rPr>
          <w:rStyle w:val="a7"/>
          <w:rFonts w:cs="B Lotus"/>
          <w:sz w:val="28"/>
          <w:szCs w:val="28"/>
          <w:rtl/>
          <w:lang w:bidi="fa-IR"/>
        </w:rPr>
        <w:footnoteReference w:id="1777"/>
      </w:r>
    </w:p>
    <w:p w:rsidR="08855763" w:rsidRDefault="08855763" w:rsidP="08777A9A">
      <w:pPr>
        <w:ind w:firstLine="172"/>
        <w:rPr>
          <w:rFonts w:hint="cs"/>
          <w:rtl/>
          <w:lang w:bidi="fa-IR"/>
        </w:rPr>
      </w:pPr>
      <w:r>
        <w:rPr>
          <w:rFonts w:hint="cs"/>
          <w:rtl/>
          <w:lang w:bidi="fa-IR"/>
        </w:rPr>
        <w:t>چگونه زندگی م</w:t>
      </w:r>
      <w:r w:rsidR="08EE17C7">
        <w:rPr>
          <w:rFonts w:hint="cs"/>
          <w:rtl/>
          <w:lang w:bidi="fa-IR"/>
        </w:rPr>
        <w:t>ردم</w:t>
      </w:r>
      <w:r>
        <w:rPr>
          <w:rFonts w:hint="cs"/>
          <w:rtl/>
          <w:lang w:bidi="fa-IR"/>
        </w:rPr>
        <w:t xml:space="preserve"> </w:t>
      </w:r>
      <w:r w:rsidR="08EE17C7">
        <w:rPr>
          <w:rFonts w:hint="cs"/>
          <w:rtl/>
          <w:lang w:bidi="fa-IR"/>
        </w:rPr>
        <w:t>درست می شد</w:t>
      </w:r>
      <w:r>
        <w:rPr>
          <w:rFonts w:hint="cs"/>
          <w:rtl/>
          <w:lang w:bidi="fa-IR"/>
        </w:rPr>
        <w:t xml:space="preserve"> اگر شرح و تفصیل آن در سنت مطهر نمی‌آمد؟!</w:t>
      </w:r>
    </w:p>
    <w:p w:rsidR="08855763" w:rsidRDefault="084570E1" w:rsidP="08777A9A">
      <w:pPr>
        <w:ind w:firstLine="172"/>
        <w:rPr>
          <w:rFonts w:hint="cs"/>
          <w:rtl/>
          <w:lang w:bidi="fa-IR"/>
        </w:rPr>
      </w:pPr>
      <w:r>
        <w:rPr>
          <w:rFonts w:hint="cs"/>
          <w:rtl/>
          <w:lang w:bidi="fa-IR"/>
        </w:rPr>
        <w:t>تنها این نوع از</w:t>
      </w:r>
      <w:r w:rsidR="08855763">
        <w:rPr>
          <w:rFonts w:hint="cs"/>
          <w:rtl/>
          <w:lang w:bidi="fa-IR"/>
        </w:rPr>
        <w:t xml:space="preserve"> انواع </w:t>
      </w:r>
      <w:r>
        <w:rPr>
          <w:rFonts w:hint="cs"/>
          <w:rtl/>
          <w:lang w:bidi="fa-IR"/>
        </w:rPr>
        <w:t>تبیی</w:t>
      </w:r>
      <w:r w:rsidR="08855763">
        <w:rPr>
          <w:rFonts w:hint="cs"/>
          <w:rtl/>
          <w:lang w:bidi="fa-IR"/>
        </w:rPr>
        <w:t xml:space="preserve">ن </w:t>
      </w:r>
      <w:r>
        <w:rPr>
          <w:rFonts w:hint="cs"/>
          <w:rtl/>
          <w:lang w:bidi="fa-IR"/>
        </w:rPr>
        <w:t xml:space="preserve">قرآن کریم توسط </w:t>
      </w:r>
      <w:r w:rsidR="08855763">
        <w:rPr>
          <w:rFonts w:hint="cs"/>
          <w:rtl/>
          <w:lang w:bidi="fa-IR"/>
        </w:rPr>
        <w:t>سنت ـ و آن شرح کلیات</w:t>
      </w:r>
      <w:r>
        <w:rPr>
          <w:rFonts w:hint="cs"/>
          <w:rtl/>
          <w:lang w:bidi="fa-IR"/>
        </w:rPr>
        <w:t xml:space="preserve"> و مجملات</w:t>
      </w:r>
      <w:r w:rsidR="08855763">
        <w:rPr>
          <w:rFonts w:hint="cs"/>
          <w:rtl/>
          <w:lang w:bidi="fa-IR"/>
        </w:rPr>
        <w:t xml:space="preserve"> می‌باشد ـ به روشنی تأکید می‌کند که قرآن کریم محتاج به سنت می‌باشد و همچنانکه به یقین ثابت شده است، اگر سنت نبود قرآن ضایع می‌شد ـ بعد از فهم آن ـ و این </w:t>
      </w:r>
      <w:r w:rsidR="080658D2">
        <w:rPr>
          <w:rFonts w:hint="cs"/>
          <w:rtl/>
          <w:lang w:bidi="fa-IR"/>
        </w:rPr>
        <w:t>هما</w:t>
      </w:r>
      <w:r w:rsidR="08855763">
        <w:rPr>
          <w:rFonts w:hint="cs"/>
          <w:rtl/>
          <w:lang w:bidi="fa-IR"/>
        </w:rPr>
        <w:t>ن هدفی است که دشمنان ما هنگامی</w:t>
      </w:r>
      <w:r w:rsidR="08816738">
        <w:rPr>
          <w:rFonts w:hint="cs"/>
          <w:rtl/>
          <w:lang w:bidi="fa-IR"/>
        </w:rPr>
        <w:t xml:space="preserve"> </w:t>
      </w:r>
      <w:r w:rsidR="08855763">
        <w:rPr>
          <w:rFonts w:hint="cs"/>
          <w:rtl/>
          <w:lang w:bidi="fa-IR"/>
        </w:rPr>
        <w:t>که در سنت شریفه شک برانگیختند، به دنبال آن بودند.</w:t>
      </w:r>
    </w:p>
    <w:p w:rsidR="08855763" w:rsidRDefault="08855763" w:rsidP="08777A9A">
      <w:pPr>
        <w:numPr>
          <w:ilvl w:val="0"/>
          <w:numId w:val="25"/>
        </w:numPr>
        <w:ind w:left="0" w:firstLine="172"/>
        <w:rPr>
          <w:rFonts w:hint="cs"/>
          <w:lang w:bidi="fa-IR"/>
        </w:rPr>
      </w:pPr>
      <w:r>
        <w:rPr>
          <w:rFonts w:hint="cs"/>
          <w:rtl/>
          <w:lang w:bidi="fa-IR"/>
        </w:rPr>
        <w:t>تقیید</w:t>
      </w:r>
      <w:r w:rsidR="088473E5">
        <w:rPr>
          <w:rFonts w:hint="cs"/>
          <w:rtl/>
          <w:lang w:bidi="fa-IR"/>
        </w:rPr>
        <w:t>(محدود کردن)</w:t>
      </w:r>
      <w:r>
        <w:rPr>
          <w:rFonts w:hint="cs"/>
          <w:rtl/>
          <w:lang w:bidi="fa-IR"/>
        </w:rPr>
        <w:t xml:space="preserve"> مطلق</w:t>
      </w:r>
      <w:r w:rsidRPr="08E5555F">
        <w:rPr>
          <w:rStyle w:val="a7"/>
          <w:rFonts w:cs="B Lotus"/>
          <w:sz w:val="28"/>
          <w:szCs w:val="28"/>
          <w:rtl/>
          <w:lang w:bidi="fa-IR"/>
        </w:rPr>
        <w:footnoteReference w:id="1778"/>
      </w:r>
      <w:r w:rsidR="08E041FF">
        <w:rPr>
          <w:rFonts w:hint="cs"/>
          <w:rtl/>
          <w:lang w:bidi="fa-IR"/>
        </w:rPr>
        <w:t>:</w:t>
      </w:r>
      <w:r>
        <w:rPr>
          <w:rFonts w:hint="cs"/>
          <w:rtl/>
          <w:lang w:bidi="fa-IR"/>
        </w:rPr>
        <w:t xml:space="preserve"> وقتی که چیز</w:t>
      </w:r>
      <w:r w:rsidR="088473E5">
        <w:rPr>
          <w:rFonts w:hint="cs"/>
          <w:rtl/>
          <w:lang w:bidi="fa-IR"/>
        </w:rPr>
        <w:t>ی</w:t>
      </w:r>
      <w:r>
        <w:rPr>
          <w:rFonts w:hint="cs"/>
          <w:rtl/>
          <w:lang w:bidi="fa-IR"/>
        </w:rPr>
        <w:t xml:space="preserve"> </w:t>
      </w:r>
      <w:r w:rsidR="080A551A">
        <w:rPr>
          <w:rFonts w:hint="cs"/>
          <w:rtl/>
          <w:lang w:bidi="fa-IR"/>
        </w:rPr>
        <w:t>به طور مطلق</w:t>
      </w:r>
      <w:r>
        <w:rPr>
          <w:rFonts w:hint="cs"/>
          <w:rtl/>
          <w:lang w:bidi="fa-IR"/>
        </w:rPr>
        <w:t xml:space="preserve"> و کلی در قرآن کریم آمده باشد </w:t>
      </w:r>
      <w:r w:rsidR="088473E5">
        <w:rPr>
          <w:rFonts w:hint="cs"/>
          <w:rtl/>
          <w:lang w:bidi="fa-IR"/>
        </w:rPr>
        <w:t xml:space="preserve">و </w:t>
      </w:r>
      <w:r>
        <w:rPr>
          <w:rFonts w:hint="cs"/>
          <w:rtl/>
          <w:lang w:bidi="fa-IR"/>
        </w:rPr>
        <w:t>سنت آن</w:t>
      </w:r>
      <w:r w:rsidR="080A551A">
        <w:rPr>
          <w:rFonts w:hint="cs"/>
          <w:rtl/>
          <w:lang w:bidi="fa-IR"/>
        </w:rPr>
        <w:t xml:space="preserve"> </w:t>
      </w:r>
      <w:r>
        <w:rPr>
          <w:rFonts w:hint="cs"/>
          <w:rtl/>
          <w:lang w:bidi="fa-IR"/>
        </w:rPr>
        <w:t xml:space="preserve">را مقید </w:t>
      </w:r>
      <w:r w:rsidR="088473E5">
        <w:rPr>
          <w:rFonts w:hint="cs"/>
          <w:rtl/>
          <w:lang w:bidi="fa-IR"/>
        </w:rPr>
        <w:t>کرده باشد</w:t>
      </w:r>
      <w:r w:rsidR="080A551A">
        <w:rPr>
          <w:rFonts w:hint="cs"/>
          <w:rtl/>
          <w:lang w:bidi="fa-IR"/>
        </w:rPr>
        <w:t>؛</w:t>
      </w:r>
      <w:r>
        <w:rPr>
          <w:rFonts w:hint="cs"/>
          <w:rtl/>
          <w:lang w:bidi="fa-IR"/>
        </w:rPr>
        <w:t xml:space="preserve"> مانند این فرمودة خدا</w:t>
      </w:r>
      <w:r w:rsidR="08E041FF">
        <w:rPr>
          <w:rFonts w:hint="cs"/>
          <w:rtl/>
          <w:lang w:bidi="fa-IR"/>
        </w:rPr>
        <w:t>:</w:t>
      </w:r>
    </w:p>
    <w:p w:rsidR="08855763" w:rsidRDefault="08CE118C"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114" w:eastAsia="Times New Roman" w:hAnsi="QCF_P114" w:cs="QCF_P114"/>
          <w:color w:val="000000"/>
          <w:sz w:val="32"/>
          <w:szCs w:val="32"/>
          <w:rtl/>
        </w:rPr>
        <w:t>ﭟ</w:t>
      </w:r>
      <w:r w:rsidR="08F30C44">
        <w:rPr>
          <w:rFonts w:ascii="QCF_P114" w:eastAsia="Times New Roman" w:hAnsi="QCF_P114" w:cs="QCF_P114"/>
          <w:color w:val="000000"/>
          <w:sz w:val="32"/>
          <w:szCs w:val="32"/>
          <w:rtl/>
        </w:rPr>
        <w:t xml:space="preserve"> </w:t>
      </w:r>
      <w:r>
        <w:rPr>
          <w:rFonts w:ascii="QCF_P114" w:eastAsia="Times New Roman" w:hAnsi="QCF_P114" w:cs="QCF_P114"/>
          <w:color w:val="000000"/>
          <w:sz w:val="32"/>
          <w:szCs w:val="32"/>
          <w:rtl/>
        </w:rPr>
        <w:t>ﭠ</w:t>
      </w:r>
      <w:r w:rsidR="08F30C44">
        <w:rPr>
          <w:rFonts w:ascii="QCF_P114" w:eastAsia="Times New Roman" w:hAnsi="QCF_P114" w:cs="QCF_P114"/>
          <w:color w:val="000000"/>
          <w:sz w:val="32"/>
          <w:szCs w:val="32"/>
          <w:rtl/>
        </w:rPr>
        <w:t xml:space="preserve"> </w:t>
      </w:r>
      <w:r>
        <w:rPr>
          <w:rFonts w:ascii="QCF_P114" w:eastAsia="Times New Roman" w:hAnsi="QCF_P114" w:cs="QCF_P114"/>
          <w:color w:val="000000"/>
          <w:sz w:val="32"/>
          <w:szCs w:val="32"/>
          <w:rtl/>
        </w:rPr>
        <w:t>ﭡ</w:t>
      </w:r>
      <w:r w:rsidR="08F30C44">
        <w:rPr>
          <w:rFonts w:ascii="QCF_P114" w:eastAsia="Times New Roman" w:hAnsi="QCF_P114" w:cs="QCF_P114"/>
          <w:color w:val="000000"/>
          <w:sz w:val="32"/>
          <w:szCs w:val="32"/>
          <w:rtl/>
        </w:rPr>
        <w:t xml:space="preserve"> </w:t>
      </w:r>
      <w:r>
        <w:rPr>
          <w:rFonts w:ascii="QCF_P114" w:eastAsia="Times New Roman" w:hAnsi="QCF_P114" w:cs="QCF_P114"/>
          <w:color w:val="000000"/>
          <w:sz w:val="32"/>
          <w:szCs w:val="32"/>
          <w:rtl/>
        </w:rPr>
        <w:t xml:space="preserve"> ﭢ</w:t>
      </w:r>
      <w:r w:rsidR="08F30C44">
        <w:rPr>
          <w:rFonts w:ascii="QCF_P114" w:eastAsia="Times New Roman" w:hAnsi="QCF_P114" w:cs="QCF_P114"/>
          <w:color w:val="000000"/>
          <w:sz w:val="32"/>
          <w:szCs w:val="32"/>
          <w:rtl/>
        </w:rPr>
        <w:t xml:space="preserve"> </w:t>
      </w:r>
      <w:r>
        <w:rPr>
          <w:rFonts w:ascii="QCF_P114" w:eastAsia="Times New Roman" w:hAnsi="QCF_P114" w:cs="QCF_P114"/>
          <w:color w:val="000000"/>
          <w:sz w:val="32"/>
          <w:szCs w:val="32"/>
          <w:rtl/>
        </w:rPr>
        <w:t>ﭣ</w:t>
      </w:r>
      <w:r w:rsidR="08F30C44">
        <w:rPr>
          <w:rFonts w:ascii="QCF_P114" w:eastAsia="Times New Roman" w:hAnsi="QCF_P114" w:cs="QCF_P114"/>
          <w:color w:val="000000"/>
          <w:sz w:val="32"/>
          <w:szCs w:val="32"/>
          <w:rtl/>
        </w:rPr>
        <w:t xml:space="preserve"> </w:t>
      </w:r>
      <w:r>
        <w:rPr>
          <w:rFonts w:ascii="QCF_P114" w:eastAsia="Times New Roman" w:hAnsi="QCF_P114" w:cs="QCF_P114"/>
          <w:color w:val="000000"/>
          <w:sz w:val="32"/>
          <w:szCs w:val="32"/>
          <w:rtl/>
        </w:rPr>
        <w:t>ﭤ</w:t>
      </w:r>
      <w:r w:rsidR="08F30C44">
        <w:rPr>
          <w:rFonts w:ascii="QCF_P114" w:eastAsia="Times New Roman" w:hAnsi="QCF_P114" w:cs="QCF_P114"/>
          <w:color w:val="000000"/>
          <w:sz w:val="32"/>
          <w:szCs w:val="32"/>
          <w:rtl/>
        </w:rPr>
        <w:t xml:space="preserve"> </w:t>
      </w:r>
      <w:r>
        <w:rPr>
          <w:rFonts w:ascii="QCF_P114" w:eastAsia="Times New Roman" w:hAnsi="QCF_P114" w:cs="QCF_P114"/>
          <w:color w:val="000000"/>
          <w:sz w:val="32"/>
          <w:szCs w:val="32"/>
          <w:rtl/>
        </w:rPr>
        <w:t>ﭥ</w:t>
      </w:r>
      <w:r w:rsidR="08F30C44">
        <w:rPr>
          <w:rFonts w:ascii="QCF_P114" w:eastAsia="Times New Roman" w:hAnsi="QCF_P114" w:cs="QCF_P114"/>
          <w:color w:val="000000"/>
          <w:sz w:val="32"/>
          <w:szCs w:val="32"/>
          <w:rtl/>
        </w:rPr>
        <w:t xml:space="preserve">  </w:t>
      </w:r>
      <w:r>
        <w:rPr>
          <w:rFonts w:ascii="QCF_P114" w:eastAsia="Times New Roman" w:hAnsi="QCF_P114" w:cs="QCF_P114"/>
          <w:color w:val="000000"/>
          <w:sz w:val="32"/>
          <w:szCs w:val="32"/>
          <w:rtl/>
        </w:rPr>
        <w:t xml:space="preserve"> ﭦ</w:t>
      </w:r>
      <w:r w:rsidR="08F30C44">
        <w:rPr>
          <w:rFonts w:ascii="QCF_P114" w:eastAsia="Times New Roman" w:hAnsi="QCF_P114" w:cs="QCF_P114"/>
          <w:color w:val="000000"/>
          <w:sz w:val="32"/>
          <w:szCs w:val="32"/>
          <w:rtl/>
        </w:rPr>
        <w:t xml:space="preserve"> </w:t>
      </w:r>
      <w:r>
        <w:rPr>
          <w:rFonts w:ascii="QCF_P114" w:eastAsia="Times New Roman" w:hAnsi="QCF_P114" w:cs="QCF_P114"/>
          <w:color w:val="000000"/>
          <w:sz w:val="32"/>
          <w:szCs w:val="32"/>
          <w:rtl/>
        </w:rPr>
        <w:t>ﭧ</w:t>
      </w:r>
      <w:r w:rsidR="08F30C44">
        <w:rPr>
          <w:rFonts w:ascii="QCF_P114" w:eastAsia="Times New Roman" w:hAnsi="QCF_P114" w:cs="QCF_P114"/>
          <w:color w:val="000000"/>
          <w:sz w:val="32"/>
          <w:szCs w:val="32"/>
          <w:rtl/>
        </w:rPr>
        <w:t xml:space="preserve"> </w:t>
      </w:r>
      <w:r>
        <w:rPr>
          <w:rFonts w:ascii="QCF_P114" w:eastAsia="Times New Roman" w:hAnsi="QCF_P114" w:cs="QCF_P114"/>
          <w:color w:val="000000"/>
          <w:sz w:val="32"/>
          <w:szCs w:val="32"/>
          <w:rtl/>
        </w:rPr>
        <w:t xml:space="preserve"> ﭨﭩ</w:t>
      </w:r>
      <w:r w:rsidR="08F30C44">
        <w:rPr>
          <w:rFonts w:ascii="QCF_P114" w:eastAsia="Times New Roman" w:hAnsi="QCF_P114" w:cs="QCF_P114"/>
          <w:color w:val="000000"/>
          <w:sz w:val="32"/>
          <w:szCs w:val="32"/>
          <w:rtl/>
        </w:rPr>
        <w:t xml:space="preserve"> </w:t>
      </w:r>
      <w:r>
        <w:rPr>
          <w:rFonts w:ascii="QCF_P114" w:eastAsia="Times New Roman" w:hAnsi="QCF_P114" w:cs="QCF_P114"/>
          <w:color w:val="000000"/>
          <w:sz w:val="32"/>
          <w:szCs w:val="32"/>
          <w:rtl/>
        </w:rPr>
        <w:t>ﭪ</w:t>
      </w:r>
      <w:r w:rsidR="08F30C44">
        <w:rPr>
          <w:rFonts w:ascii="QCF_P114" w:eastAsia="Times New Roman" w:hAnsi="QCF_P114" w:cs="QCF_P114"/>
          <w:color w:val="000000"/>
          <w:sz w:val="32"/>
          <w:szCs w:val="32"/>
          <w:rtl/>
        </w:rPr>
        <w:t xml:space="preserve"> </w:t>
      </w:r>
      <w:r>
        <w:rPr>
          <w:rFonts w:ascii="QCF_P114" w:eastAsia="Times New Roman" w:hAnsi="QCF_P114" w:cs="QCF_P114"/>
          <w:color w:val="000000"/>
          <w:sz w:val="32"/>
          <w:szCs w:val="32"/>
          <w:rtl/>
        </w:rPr>
        <w:t>ﭫ</w:t>
      </w:r>
      <w:r w:rsidR="08F30C44">
        <w:rPr>
          <w:rFonts w:ascii="QCF_P114" w:eastAsia="Times New Roman" w:hAnsi="QCF_P114" w:cs="QCF_P114"/>
          <w:color w:val="000000"/>
          <w:sz w:val="32"/>
          <w:szCs w:val="32"/>
          <w:rtl/>
        </w:rPr>
        <w:t xml:space="preserve">  </w:t>
      </w:r>
      <w:r>
        <w:rPr>
          <w:rFonts w:ascii="QCF_P114" w:eastAsia="Times New Roman" w:hAnsi="QCF_P114" w:cs="QCF_P114"/>
          <w:color w:val="000000"/>
          <w:sz w:val="32"/>
          <w:szCs w:val="32"/>
          <w:rtl/>
        </w:rPr>
        <w:t>ﭬ</w:t>
      </w:r>
      <w:r w:rsidR="08F30C44">
        <w:rPr>
          <w:rFonts w:ascii="QCF_P114" w:eastAsia="Times New Roman" w:hAnsi="QCF_P114" w:cs="QCF_P114"/>
          <w:color w:val="000000"/>
          <w:sz w:val="32"/>
          <w:szCs w:val="32"/>
          <w:rtl/>
        </w:rPr>
        <w:t xml:space="preserve"> </w:t>
      </w:r>
      <w:r>
        <w:rPr>
          <w:rFonts w:ascii="QCF_P114" w:eastAsia="Times New Roman" w:hAnsi="QCF_P114" w:cs="QCF_P114"/>
          <w:color w:val="000000"/>
          <w:sz w:val="32"/>
          <w:szCs w:val="32"/>
          <w:rtl/>
        </w:rPr>
        <w:t xml:space="preserve"> ﭭ</w:t>
      </w:r>
      <w:r w:rsidR="08F30C44">
        <w:rPr>
          <w:rFonts w:ascii="QCF_P114" w:eastAsia="Times New Roman" w:hAnsi="QCF_P114" w:cs="QCF_P114"/>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(مائده / 38)</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دست مرد دزد و زن دزد را به کیفر عملشان ببرید این عقوبتی است که خدا بر آنان مقرر داشته و خدا دانا است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آیه کریمه قطع دست را از جای خاصی ذکر نکرده است و آن را مشخص ننموده است، زیرا دست بر انگشتان و کف دست و مچ و بازو و قوزک اطلاق می‌گردد. ولی سنت مطهر آن را مشخص نموده است و فقط قطع مقداری از کف یک دست را مقید کرده است. چون در سنت است که دزدی را پیش نبی</w:t>
      </w:r>
      <w:r>
        <w:rPr>
          <w:rFonts w:hint="cs"/>
          <w:lang w:bidi="fa-IR"/>
        </w:rPr>
        <w:sym w:font="AGA Arabesque" w:char="F072"/>
      </w:r>
      <w:r>
        <w:rPr>
          <w:rFonts w:hint="cs"/>
          <w:rtl/>
          <w:lang w:bidi="fa-IR"/>
        </w:rPr>
        <w:t xml:space="preserve"> آوردند و دست او را از </w:t>
      </w:r>
      <w:r w:rsidR="088473E5">
        <w:rPr>
          <w:rFonts w:hint="cs"/>
          <w:rtl/>
          <w:lang w:bidi="fa-IR"/>
        </w:rPr>
        <w:t>مفصل</w:t>
      </w:r>
      <w:r>
        <w:rPr>
          <w:rFonts w:hint="cs"/>
          <w:rtl/>
          <w:lang w:bidi="fa-IR"/>
        </w:rPr>
        <w:t xml:space="preserve"> دست قطع کردند</w:t>
      </w:r>
      <w:r w:rsidR="088473E5">
        <w:rPr>
          <w:rFonts w:hint="cs"/>
          <w:rtl/>
          <w:lang w:bidi="fa-IR"/>
        </w:rPr>
        <w:t>.</w:t>
      </w:r>
      <w:r w:rsidRPr="08E5555F">
        <w:rPr>
          <w:rStyle w:val="a7"/>
          <w:rFonts w:cs="B Lotus"/>
          <w:sz w:val="28"/>
          <w:szCs w:val="28"/>
          <w:rtl/>
          <w:lang w:bidi="fa-IR"/>
        </w:rPr>
        <w:footnoteReference w:id="1779"/>
      </w:r>
      <w:r w:rsidR="088473E5">
        <w:rPr>
          <w:rFonts w:hint="cs"/>
          <w:rtl/>
          <w:lang w:bidi="fa-IR"/>
        </w:rPr>
        <w:t xml:space="preserve"> </w:t>
      </w:r>
      <w:r>
        <w:rPr>
          <w:rFonts w:hint="cs"/>
          <w:rtl/>
          <w:lang w:bidi="fa-IR"/>
        </w:rPr>
        <w:t>پس اگر سنت نبود چگونه بر وجه صحیح اقامه دعوا می‌کردیم.</w:t>
      </w:r>
    </w:p>
    <w:p w:rsidR="08855763" w:rsidRDefault="08855763" w:rsidP="08777A9A">
      <w:pPr>
        <w:numPr>
          <w:ilvl w:val="0"/>
          <w:numId w:val="25"/>
        </w:numPr>
        <w:ind w:left="0" w:firstLine="172"/>
        <w:rPr>
          <w:rFonts w:hint="cs"/>
          <w:lang w:bidi="fa-IR"/>
        </w:rPr>
      </w:pPr>
      <w:r>
        <w:rPr>
          <w:rFonts w:hint="cs"/>
          <w:rtl/>
          <w:lang w:bidi="fa-IR"/>
        </w:rPr>
        <w:t>تخصیص</w:t>
      </w:r>
      <w:r w:rsidR="088473E5">
        <w:rPr>
          <w:rFonts w:hint="cs"/>
          <w:rtl/>
          <w:lang w:bidi="fa-IR"/>
        </w:rPr>
        <w:t>(خاص کردن)</w:t>
      </w:r>
      <w:r>
        <w:rPr>
          <w:rFonts w:hint="cs"/>
          <w:rtl/>
          <w:lang w:bidi="fa-IR"/>
        </w:rPr>
        <w:t xml:space="preserve"> عام</w:t>
      </w:r>
      <w:r w:rsidR="088473E5">
        <w:rPr>
          <w:rFonts w:hint="cs"/>
          <w:rtl/>
          <w:lang w:bidi="fa-IR"/>
        </w:rPr>
        <w:t>:</w:t>
      </w:r>
      <w:r w:rsidRPr="08E5555F">
        <w:rPr>
          <w:rStyle w:val="a7"/>
          <w:rFonts w:cs="B Lotus"/>
          <w:sz w:val="28"/>
          <w:szCs w:val="28"/>
          <w:rtl/>
          <w:lang w:bidi="fa-IR"/>
        </w:rPr>
        <w:footnoteReference w:id="1780"/>
      </w:r>
      <w:r>
        <w:rPr>
          <w:rFonts w:hint="cs"/>
          <w:rtl/>
          <w:lang w:bidi="fa-IR"/>
        </w:rPr>
        <w:t xml:space="preserve"> و آن لفظ عامی می‌آید که بر بسیاری منطبق است و سنت شریفه‌ای می‌آید و روشن می‌سازد که این عمومیت مقصود و مراد نیست، بلکه مراد بعضی از افراد </w:t>
      </w:r>
      <w:r w:rsidR="08AF3834">
        <w:rPr>
          <w:rFonts w:hint="cs"/>
          <w:rtl/>
          <w:lang w:bidi="fa-IR"/>
        </w:rPr>
        <w:t>آن است</w:t>
      </w:r>
      <w:r>
        <w:rPr>
          <w:rFonts w:hint="cs"/>
          <w:rtl/>
          <w:lang w:bidi="fa-IR"/>
        </w:rPr>
        <w:t xml:space="preserve"> و در</w:t>
      </w:r>
      <w:r w:rsidR="080268D4">
        <w:rPr>
          <w:rFonts w:hint="cs"/>
          <w:rtl/>
          <w:lang w:bidi="fa-IR"/>
        </w:rPr>
        <w:t xml:space="preserve"> </w:t>
      </w:r>
      <w:r>
        <w:rPr>
          <w:rFonts w:hint="cs"/>
          <w:rtl/>
          <w:lang w:bidi="fa-IR"/>
        </w:rPr>
        <w:t>این مورد سنت کلی گوئی و جمعی را به خاص تبدیل می‌کند و سنت آن</w:t>
      </w:r>
      <w:r w:rsidR="087F5369">
        <w:rPr>
          <w:rFonts w:hint="cs"/>
          <w:rtl/>
          <w:lang w:bidi="fa-IR"/>
        </w:rPr>
        <w:t xml:space="preserve"> </w:t>
      </w:r>
      <w:r>
        <w:rPr>
          <w:rFonts w:hint="cs"/>
          <w:rtl/>
          <w:lang w:bidi="fa-IR"/>
        </w:rPr>
        <w:t>را تخصیص می‌دهد هنگامی</w:t>
      </w:r>
      <w:r w:rsidR="087F5369">
        <w:rPr>
          <w:rFonts w:hint="cs"/>
          <w:rtl/>
          <w:lang w:bidi="fa-IR"/>
        </w:rPr>
        <w:t xml:space="preserve"> </w:t>
      </w:r>
      <w:r>
        <w:rPr>
          <w:rFonts w:hint="cs"/>
          <w:rtl/>
          <w:lang w:bidi="fa-IR"/>
        </w:rPr>
        <w:t>که در قرآن کریم لفظ عامی نقل می‌شود مانند این سخن خداوند که می‌فرماید</w:t>
      </w:r>
      <w:r w:rsidR="08E041FF">
        <w:rPr>
          <w:rFonts w:hint="cs"/>
          <w:rtl/>
          <w:lang w:bidi="fa-IR"/>
        </w:rPr>
        <w:t>:</w:t>
      </w:r>
    </w:p>
    <w:p w:rsidR="08855763" w:rsidRDefault="08CE118C"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078" w:eastAsia="Times New Roman" w:hAnsi="QCF_P078" w:cs="QCF_P078"/>
          <w:color w:val="000000"/>
          <w:sz w:val="32"/>
          <w:szCs w:val="32"/>
          <w:rtl/>
        </w:rPr>
        <w:t>ﮓ</w:t>
      </w:r>
      <w:r w:rsidR="08F30C44">
        <w:rPr>
          <w:rFonts w:ascii="QCF_P078" w:eastAsia="Times New Roman" w:hAnsi="QCF_P078" w:cs="QCF_P078"/>
          <w:color w:val="000000"/>
          <w:sz w:val="32"/>
          <w:szCs w:val="32"/>
          <w:rtl/>
        </w:rPr>
        <w:t xml:space="preserve"> </w:t>
      </w:r>
      <w:r>
        <w:rPr>
          <w:rFonts w:ascii="QCF_P078" w:eastAsia="Times New Roman" w:hAnsi="QCF_P078" w:cs="QCF_P078"/>
          <w:color w:val="000000"/>
          <w:sz w:val="32"/>
          <w:szCs w:val="32"/>
          <w:rtl/>
        </w:rPr>
        <w:t>ﮔ</w:t>
      </w:r>
      <w:r w:rsidR="08F30C44">
        <w:rPr>
          <w:rFonts w:ascii="QCF_P078" w:eastAsia="Times New Roman" w:hAnsi="QCF_P078" w:cs="QCF_P078"/>
          <w:color w:val="000000"/>
          <w:sz w:val="32"/>
          <w:szCs w:val="32"/>
          <w:rtl/>
        </w:rPr>
        <w:t xml:space="preserve"> </w:t>
      </w:r>
      <w:r>
        <w:rPr>
          <w:rFonts w:ascii="QCF_P078" w:eastAsia="Times New Roman" w:hAnsi="QCF_P078" w:cs="QCF_P078"/>
          <w:color w:val="000000"/>
          <w:sz w:val="32"/>
          <w:szCs w:val="32"/>
          <w:rtl/>
        </w:rPr>
        <w:t xml:space="preserve"> ﮕ</w:t>
      </w:r>
      <w:r w:rsidR="08F30C44">
        <w:rPr>
          <w:rFonts w:ascii="QCF_P078" w:eastAsia="Times New Roman" w:hAnsi="QCF_P078" w:cs="QCF_P078"/>
          <w:color w:val="000000"/>
          <w:sz w:val="32"/>
          <w:szCs w:val="32"/>
          <w:rtl/>
        </w:rPr>
        <w:t xml:space="preserve"> </w:t>
      </w:r>
      <w:r>
        <w:rPr>
          <w:rFonts w:ascii="QCF_P078" w:eastAsia="Times New Roman" w:hAnsi="QCF_P078" w:cs="QCF_P078"/>
          <w:color w:val="000000"/>
          <w:sz w:val="32"/>
          <w:szCs w:val="32"/>
          <w:rtl/>
        </w:rPr>
        <w:t>ﮖﮗ</w:t>
      </w:r>
      <w:r w:rsidR="08F30C44">
        <w:rPr>
          <w:rFonts w:ascii="QCF_P078" w:eastAsia="Times New Roman" w:hAnsi="QCF_P078" w:cs="QCF_P078"/>
          <w:color w:val="000000"/>
          <w:sz w:val="32"/>
          <w:szCs w:val="32"/>
          <w:rtl/>
        </w:rPr>
        <w:t xml:space="preserve"> </w:t>
      </w:r>
      <w:r>
        <w:rPr>
          <w:rFonts w:ascii="QCF_P078" w:eastAsia="Times New Roman" w:hAnsi="QCF_P078" w:cs="QCF_P078"/>
          <w:color w:val="000000"/>
          <w:sz w:val="32"/>
          <w:szCs w:val="32"/>
          <w:rtl/>
        </w:rPr>
        <w:t>ﮘ</w:t>
      </w:r>
      <w:r w:rsidR="08F30C44">
        <w:rPr>
          <w:rFonts w:ascii="QCF_P078" w:eastAsia="Times New Roman" w:hAnsi="QCF_P078" w:cs="QCF_P078"/>
          <w:color w:val="000000"/>
          <w:sz w:val="32"/>
          <w:szCs w:val="32"/>
          <w:rtl/>
        </w:rPr>
        <w:t xml:space="preserve"> </w:t>
      </w:r>
      <w:r>
        <w:rPr>
          <w:rFonts w:ascii="QCF_P078" w:eastAsia="Times New Roman" w:hAnsi="QCF_P078" w:cs="QCF_P078"/>
          <w:color w:val="000000"/>
          <w:sz w:val="32"/>
          <w:szCs w:val="32"/>
          <w:rtl/>
        </w:rPr>
        <w:t xml:space="preserve"> ﮙ</w:t>
      </w:r>
      <w:r w:rsidR="08F30C44">
        <w:rPr>
          <w:rFonts w:ascii="QCF_P078" w:eastAsia="Times New Roman" w:hAnsi="QCF_P078" w:cs="QCF_P078"/>
          <w:color w:val="000000"/>
          <w:sz w:val="32"/>
          <w:szCs w:val="32"/>
          <w:rtl/>
        </w:rPr>
        <w:t xml:space="preserve"> </w:t>
      </w:r>
      <w:r>
        <w:rPr>
          <w:rFonts w:ascii="QCF_P078" w:eastAsia="Times New Roman" w:hAnsi="QCF_P078" w:cs="QCF_P078"/>
          <w:color w:val="000000"/>
          <w:sz w:val="32"/>
          <w:szCs w:val="32"/>
          <w:rtl/>
        </w:rPr>
        <w:t>ﮚ</w:t>
      </w:r>
      <w:r w:rsidR="08F30C44">
        <w:rPr>
          <w:rFonts w:ascii="QCF_P078" w:eastAsia="Times New Roman" w:hAnsi="QCF_P078" w:cs="QCF_P078"/>
          <w:color w:val="000000"/>
          <w:sz w:val="32"/>
          <w:szCs w:val="32"/>
          <w:rtl/>
        </w:rPr>
        <w:t xml:space="preserve"> </w:t>
      </w:r>
      <w:r>
        <w:rPr>
          <w:rFonts w:ascii="QCF_P078" w:eastAsia="Times New Roman" w:hAnsi="QCF_P078" w:cs="QCF_P078"/>
          <w:color w:val="000000"/>
          <w:sz w:val="32"/>
          <w:szCs w:val="32"/>
          <w:rtl/>
        </w:rPr>
        <w:t>ﮛ</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(نساء / 11)</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حکم خدا در حق فرزندان شما این است که پسران دو برابر دختران ارث ببرند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و این لفظ عام </w:t>
      </w:r>
      <w:r w:rsidR="08226873">
        <w:rPr>
          <w:rFonts w:hint="cs"/>
          <w:rtl/>
          <w:lang w:bidi="fa-IR"/>
        </w:rPr>
        <w:t xml:space="preserve">است و </w:t>
      </w:r>
      <w:r>
        <w:rPr>
          <w:rFonts w:hint="cs"/>
          <w:rtl/>
          <w:lang w:bidi="fa-IR"/>
        </w:rPr>
        <w:t>در مورد هر پدر و مادر مورث</w:t>
      </w:r>
      <w:r w:rsidR="08226873">
        <w:rPr>
          <w:rFonts w:hint="cs"/>
          <w:rtl/>
          <w:lang w:bidi="fa-IR"/>
        </w:rPr>
        <w:t>ی</w:t>
      </w:r>
      <w:r>
        <w:rPr>
          <w:rFonts w:hint="cs"/>
          <w:rtl/>
          <w:lang w:bidi="fa-IR"/>
        </w:rPr>
        <w:t xml:space="preserve"> قابل اثبات است و همچنین در مورد هر</w:t>
      </w:r>
      <w:r w:rsidR="08226873">
        <w:rPr>
          <w:rFonts w:hint="cs"/>
          <w:rtl/>
          <w:lang w:bidi="fa-IR"/>
        </w:rPr>
        <w:t xml:space="preserve"> </w:t>
      </w:r>
      <w:r>
        <w:rPr>
          <w:rFonts w:hint="cs"/>
          <w:rtl/>
          <w:lang w:bidi="fa-IR"/>
        </w:rPr>
        <w:t xml:space="preserve">فرزندی که وارث است پس سنت آمد و مورث را به </w:t>
      </w:r>
      <w:r w:rsidR="08226873">
        <w:rPr>
          <w:rFonts w:hint="cs"/>
          <w:rtl/>
          <w:lang w:bidi="fa-IR"/>
        </w:rPr>
        <w:t xml:space="preserve">غیر انبیا تخصیص داد و </w:t>
      </w:r>
      <w:r>
        <w:rPr>
          <w:rFonts w:hint="cs"/>
          <w:rtl/>
          <w:lang w:bidi="fa-IR"/>
        </w:rPr>
        <w:t>می‌فرماید</w:t>
      </w:r>
      <w:r w:rsidR="08E041FF">
        <w:rPr>
          <w:rFonts w:hint="cs"/>
          <w:rtl/>
          <w:lang w:bidi="fa-IR"/>
        </w:rPr>
        <w:t>:</w:t>
      </w:r>
      <w:r>
        <w:rPr>
          <w:rFonts w:hint="cs"/>
          <w:rtl/>
          <w:lang w:bidi="fa-IR"/>
        </w:rPr>
        <w:t xml:space="preserve"> </w:t>
      </w:r>
      <w:r w:rsidR="08226873">
        <w:rPr>
          <w:rFonts w:hint="cs"/>
          <w:rtl/>
          <w:lang w:bidi="fa-IR"/>
        </w:rPr>
        <w:t>کسی از ما ارث نمی برد،</w:t>
      </w:r>
      <w:r>
        <w:rPr>
          <w:rFonts w:hint="cs"/>
          <w:rtl/>
          <w:lang w:bidi="fa-IR"/>
        </w:rPr>
        <w:t xml:space="preserve"> آنچه </w:t>
      </w:r>
      <w:r w:rsidR="08226873">
        <w:rPr>
          <w:rFonts w:hint="cs"/>
          <w:rtl/>
          <w:lang w:bidi="fa-IR"/>
        </w:rPr>
        <w:t>که از ما می ماند</w:t>
      </w:r>
      <w:r>
        <w:rPr>
          <w:rFonts w:hint="cs"/>
          <w:rtl/>
          <w:lang w:bidi="fa-IR"/>
        </w:rPr>
        <w:t xml:space="preserve"> صدقه </w:t>
      </w:r>
      <w:r w:rsidR="08226873">
        <w:rPr>
          <w:rFonts w:hint="cs"/>
          <w:rtl/>
          <w:lang w:bidi="fa-IR"/>
        </w:rPr>
        <w:t>است</w:t>
      </w:r>
      <w:r w:rsidRPr="08E5555F">
        <w:rPr>
          <w:rStyle w:val="a7"/>
          <w:rFonts w:cs="B Lotus"/>
          <w:sz w:val="28"/>
          <w:szCs w:val="28"/>
          <w:rtl/>
          <w:lang w:bidi="fa-IR"/>
        </w:rPr>
        <w:footnoteReference w:id="1781"/>
      </w:r>
      <w:r>
        <w:rPr>
          <w:rFonts w:hint="cs"/>
          <w:rtl/>
          <w:lang w:bidi="fa-IR"/>
        </w:rPr>
        <w:t>، و</w:t>
      </w:r>
      <w:r w:rsidR="08226873">
        <w:rPr>
          <w:rFonts w:hint="cs"/>
          <w:rtl/>
          <w:lang w:bidi="fa-IR"/>
        </w:rPr>
        <w:t xml:space="preserve"> همچنین</w:t>
      </w:r>
      <w:r>
        <w:rPr>
          <w:rFonts w:hint="cs"/>
          <w:rtl/>
          <w:lang w:bidi="fa-IR"/>
        </w:rPr>
        <w:t xml:space="preserve"> سنت</w:t>
      </w:r>
      <w:r w:rsidR="08226873">
        <w:rPr>
          <w:rFonts w:hint="cs"/>
          <w:rtl/>
          <w:lang w:bidi="fa-IR"/>
        </w:rPr>
        <w:t>،</w:t>
      </w:r>
      <w:r>
        <w:rPr>
          <w:rFonts w:hint="cs"/>
          <w:rtl/>
          <w:lang w:bidi="fa-IR"/>
        </w:rPr>
        <w:t xml:space="preserve"> وارث را به </w:t>
      </w:r>
      <w:r w:rsidR="08226873">
        <w:rPr>
          <w:rFonts w:hint="cs"/>
          <w:rtl/>
          <w:lang w:bidi="fa-IR"/>
        </w:rPr>
        <w:t>غیر</w:t>
      </w:r>
      <w:r>
        <w:rPr>
          <w:rFonts w:hint="cs"/>
          <w:rtl/>
          <w:lang w:bidi="fa-IR"/>
        </w:rPr>
        <w:t xml:space="preserve"> قاتل </w:t>
      </w:r>
      <w:r w:rsidR="08226873">
        <w:rPr>
          <w:rFonts w:hint="cs"/>
          <w:rtl/>
          <w:lang w:bidi="fa-IR"/>
        </w:rPr>
        <w:t>تخصیص داد</w:t>
      </w:r>
      <w:r>
        <w:rPr>
          <w:rFonts w:hint="cs"/>
          <w:rtl/>
          <w:lang w:bidi="fa-IR"/>
        </w:rPr>
        <w:t xml:space="preserve"> و پیامبر در این مورد می‌فرماید</w:t>
      </w:r>
      <w:r w:rsidR="08E041FF">
        <w:rPr>
          <w:rFonts w:hint="cs"/>
          <w:rtl/>
          <w:lang w:bidi="fa-IR"/>
        </w:rPr>
        <w:t>:</w:t>
      </w:r>
      <w:r>
        <w:rPr>
          <w:rFonts w:hint="cs"/>
          <w:rtl/>
          <w:lang w:bidi="fa-IR"/>
        </w:rPr>
        <w:t xml:space="preserve"> قاتل چیزی را از مقتول ارث نمی‌برد</w:t>
      </w:r>
      <w:r w:rsidRPr="08E5555F">
        <w:rPr>
          <w:rStyle w:val="a7"/>
          <w:rFonts w:cs="B Lotus"/>
          <w:sz w:val="28"/>
          <w:szCs w:val="28"/>
          <w:rtl/>
          <w:lang w:bidi="fa-IR"/>
        </w:rPr>
        <w:footnoteReference w:id="1782"/>
      </w:r>
      <w:r>
        <w:rPr>
          <w:rFonts w:hint="cs"/>
          <w:rtl/>
          <w:lang w:bidi="fa-IR"/>
        </w:rPr>
        <w:t xml:space="preserve">، همچنین سنت دو چیز را </w:t>
      </w:r>
      <w:r w:rsidR="08226873">
        <w:rPr>
          <w:rFonts w:hint="cs"/>
          <w:rtl/>
          <w:lang w:bidi="fa-IR"/>
        </w:rPr>
        <w:t>تخصیص</w:t>
      </w:r>
      <w:r>
        <w:rPr>
          <w:rFonts w:hint="cs"/>
          <w:rtl/>
          <w:lang w:bidi="fa-IR"/>
        </w:rPr>
        <w:t xml:space="preserve"> داده است و پیامبر</w:t>
      </w:r>
      <w:r>
        <w:rPr>
          <w:rFonts w:hint="cs"/>
          <w:lang w:bidi="fa-IR"/>
        </w:rPr>
        <w:sym w:font="AGA Arabesque" w:char="F072"/>
      </w:r>
      <w:r>
        <w:rPr>
          <w:rFonts w:hint="cs"/>
          <w:rtl/>
          <w:lang w:bidi="fa-IR"/>
        </w:rPr>
        <w:t xml:space="preserve"> در این مورد می‌فرماید</w:t>
      </w:r>
      <w:r w:rsidR="08E041FF">
        <w:rPr>
          <w:rFonts w:hint="cs"/>
          <w:rtl/>
          <w:lang w:bidi="fa-IR"/>
        </w:rPr>
        <w:t>:</w:t>
      </w:r>
      <w:r>
        <w:rPr>
          <w:rFonts w:hint="cs"/>
          <w:rtl/>
          <w:lang w:bidi="fa-IR"/>
        </w:rPr>
        <w:t xml:space="preserve"> مسلمان از کافر ارث نمی‌برد و کافر هم از مسلمان ارث نمی‌برد.</w:t>
      </w:r>
      <w:r w:rsidRPr="08E5555F">
        <w:rPr>
          <w:rStyle w:val="a7"/>
          <w:rFonts w:cs="B Lotus"/>
          <w:sz w:val="28"/>
          <w:szCs w:val="28"/>
          <w:rtl/>
          <w:lang w:bidi="fa-IR"/>
        </w:rPr>
        <w:footnoteReference w:id="1783"/>
      </w:r>
    </w:p>
    <w:p w:rsidR="08855763" w:rsidRDefault="08855763" w:rsidP="08777A9A">
      <w:pPr>
        <w:ind w:firstLine="172"/>
        <w:rPr>
          <w:rFonts w:hint="cs"/>
          <w:rtl/>
          <w:lang w:bidi="fa-IR"/>
        </w:rPr>
      </w:pPr>
      <w:r>
        <w:rPr>
          <w:rFonts w:hint="cs"/>
          <w:rtl/>
          <w:lang w:bidi="fa-IR"/>
        </w:rPr>
        <w:t>پس گوئی که معنی آیه بعد از تخصیص آن مشخص می‌سازد که هر وارثی از پدر و مادر ارث می‌برد بجز کسانی</w:t>
      </w:r>
      <w:r w:rsidR="085C685D">
        <w:rPr>
          <w:rFonts w:hint="cs"/>
          <w:rtl/>
          <w:lang w:bidi="fa-IR"/>
        </w:rPr>
        <w:t xml:space="preserve"> </w:t>
      </w:r>
      <w:r>
        <w:rPr>
          <w:rFonts w:hint="cs"/>
          <w:rtl/>
          <w:lang w:bidi="fa-IR"/>
        </w:rPr>
        <w:t>که وارث پیامبر هستند، زیرا انبیا ورثه‌ای ندارند. و اگر وارث قاتل باش</w:t>
      </w:r>
      <w:r w:rsidR="085C685D">
        <w:rPr>
          <w:rFonts w:hint="cs"/>
          <w:rtl/>
          <w:lang w:bidi="fa-IR"/>
        </w:rPr>
        <w:t>د در این حالت ارث نمی‌برد و در صورت</w:t>
      </w:r>
      <w:r>
        <w:rPr>
          <w:rFonts w:hint="cs"/>
          <w:rtl/>
          <w:lang w:bidi="fa-IR"/>
        </w:rPr>
        <w:t xml:space="preserve"> </w:t>
      </w:r>
      <w:r w:rsidR="085C685D">
        <w:rPr>
          <w:rFonts w:hint="cs"/>
          <w:rtl/>
          <w:lang w:bidi="fa-IR"/>
        </w:rPr>
        <w:t xml:space="preserve">اختلاف </w:t>
      </w:r>
      <w:r>
        <w:rPr>
          <w:rFonts w:hint="cs"/>
          <w:rtl/>
          <w:lang w:bidi="fa-IR"/>
        </w:rPr>
        <w:t xml:space="preserve">دین مورث و وارث </w:t>
      </w:r>
      <w:r w:rsidR="085C685D">
        <w:rPr>
          <w:rFonts w:hint="cs"/>
          <w:rtl/>
          <w:lang w:bidi="fa-IR"/>
        </w:rPr>
        <w:t>نیز ارث نمی برد</w:t>
      </w:r>
      <w:r>
        <w:rPr>
          <w:rFonts w:hint="cs"/>
          <w:rtl/>
          <w:lang w:bidi="fa-IR"/>
        </w:rPr>
        <w:t>.</w:t>
      </w:r>
      <w:r w:rsidRPr="08E5555F">
        <w:rPr>
          <w:rStyle w:val="a7"/>
          <w:rFonts w:cs="B Lotus"/>
          <w:sz w:val="28"/>
          <w:szCs w:val="28"/>
          <w:rtl/>
          <w:lang w:bidi="fa-IR"/>
        </w:rPr>
        <w:footnoteReference w:id="1784"/>
      </w:r>
    </w:p>
    <w:p w:rsidR="08855763" w:rsidRDefault="08855763" w:rsidP="08777A9A">
      <w:pPr>
        <w:numPr>
          <w:ilvl w:val="0"/>
          <w:numId w:val="25"/>
        </w:numPr>
        <w:ind w:left="0" w:firstLine="172"/>
        <w:rPr>
          <w:rFonts w:hint="cs"/>
          <w:lang w:bidi="fa-IR"/>
        </w:rPr>
      </w:pPr>
      <w:r w:rsidRPr="08244F54">
        <w:rPr>
          <w:rFonts w:hint="cs"/>
          <w:b/>
          <w:bCs/>
          <w:rtl/>
          <w:lang w:bidi="fa-IR"/>
        </w:rPr>
        <w:t>توضیح مشکل</w:t>
      </w:r>
      <w:r w:rsidR="08244F54" w:rsidRPr="08244F54">
        <w:rPr>
          <w:rFonts w:hint="cs"/>
          <w:b/>
          <w:bCs/>
          <w:rtl/>
          <w:lang w:bidi="fa-IR"/>
        </w:rPr>
        <w:t>:</w:t>
      </w:r>
      <w:r w:rsidRPr="08244F54">
        <w:rPr>
          <w:rStyle w:val="a7"/>
          <w:rFonts w:cs="B Lotus"/>
          <w:b/>
          <w:bCs/>
          <w:sz w:val="28"/>
          <w:szCs w:val="28"/>
          <w:rtl/>
          <w:lang w:bidi="fa-IR"/>
        </w:rPr>
        <w:footnoteReference w:id="1785"/>
      </w:r>
      <w:r>
        <w:rPr>
          <w:rFonts w:hint="cs"/>
          <w:rtl/>
          <w:lang w:bidi="fa-IR"/>
        </w:rPr>
        <w:t xml:space="preserve"> بعضی الفاظ در قرآن کریم هستند که فهم آن مشکل می‌باشد و قابل درک نمی‌باشد که سنت شریفه آن</w:t>
      </w:r>
      <w:r w:rsidR="08244F54">
        <w:rPr>
          <w:rFonts w:hint="cs"/>
          <w:rtl/>
          <w:lang w:bidi="fa-IR"/>
        </w:rPr>
        <w:t xml:space="preserve"> </w:t>
      </w:r>
      <w:r>
        <w:rPr>
          <w:rFonts w:hint="cs"/>
          <w:rtl/>
          <w:lang w:bidi="fa-IR"/>
        </w:rPr>
        <w:t>را برای ما توضیح داده است مانند آنچه در صحیح بخاری و مسلم از عائشه</w:t>
      </w:r>
      <w:r>
        <w:rPr>
          <w:rFonts w:hint="cs"/>
          <w:lang w:bidi="fa-IR"/>
        </w:rPr>
        <w:sym w:font="AGA Arabesque" w:char="F074"/>
      </w:r>
      <w:r>
        <w:rPr>
          <w:rFonts w:hint="cs"/>
          <w:rtl/>
          <w:lang w:bidi="fa-IR"/>
        </w:rPr>
        <w:t xml:space="preserve"> روایت شده است که عائشه از پیامبر نقل می‌کند که فرمود</w:t>
      </w:r>
      <w:r w:rsidR="08E041FF">
        <w:rPr>
          <w:rFonts w:hint="cs"/>
          <w:rtl/>
          <w:lang w:bidi="fa-IR"/>
        </w:rPr>
        <w:t>:</w:t>
      </w:r>
      <w:r>
        <w:rPr>
          <w:rFonts w:hint="cs"/>
          <w:rtl/>
          <w:lang w:bidi="fa-IR"/>
        </w:rPr>
        <w:t xml:space="preserve"> کسی که روز قیامت بازخواست شود عذاب می‌بیند پس گفتم آیا این سخن خدا نیست</w:t>
      </w:r>
      <w:r w:rsidR="08E041FF">
        <w:rPr>
          <w:rFonts w:hint="cs"/>
          <w:rtl/>
          <w:lang w:bidi="fa-IR"/>
        </w:rPr>
        <w:t>:</w:t>
      </w:r>
    </w:p>
    <w:p w:rsidR="08855763" w:rsidRDefault="08A25C80"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589" w:eastAsia="Times New Roman" w:hAnsi="QCF_P589" w:cs="QCF_P589"/>
          <w:color w:val="000000"/>
          <w:sz w:val="32"/>
          <w:szCs w:val="32"/>
          <w:rtl/>
        </w:rPr>
        <w:t>ﮀ</w:t>
      </w:r>
      <w:r w:rsidR="08F30C44">
        <w:rPr>
          <w:rFonts w:ascii="QCF_P589" w:eastAsia="Times New Roman" w:hAnsi="QCF_P589" w:cs="QCF_P589"/>
          <w:color w:val="000000"/>
          <w:sz w:val="32"/>
          <w:szCs w:val="32"/>
          <w:rtl/>
        </w:rPr>
        <w:t xml:space="preserve"> </w:t>
      </w:r>
      <w:r>
        <w:rPr>
          <w:rFonts w:ascii="QCF_P589" w:eastAsia="Times New Roman" w:hAnsi="QCF_P589" w:cs="QCF_P589"/>
          <w:color w:val="000000"/>
          <w:sz w:val="32"/>
          <w:szCs w:val="32"/>
          <w:rtl/>
        </w:rPr>
        <w:t>ﮁ</w:t>
      </w:r>
      <w:r w:rsidR="08F30C44">
        <w:rPr>
          <w:rFonts w:ascii="QCF_P589" w:eastAsia="Times New Roman" w:hAnsi="QCF_P589" w:cs="QCF_P589"/>
          <w:color w:val="000000"/>
          <w:sz w:val="32"/>
          <w:szCs w:val="32"/>
          <w:rtl/>
        </w:rPr>
        <w:t xml:space="preserve"> </w:t>
      </w:r>
      <w:r>
        <w:rPr>
          <w:rFonts w:ascii="QCF_P589" w:eastAsia="Times New Roman" w:hAnsi="QCF_P589" w:cs="QCF_P589"/>
          <w:color w:val="000000"/>
          <w:sz w:val="32"/>
          <w:szCs w:val="32"/>
          <w:rtl/>
        </w:rPr>
        <w:t>ﮂ</w:t>
      </w:r>
      <w:r w:rsidR="08F30C44">
        <w:rPr>
          <w:rFonts w:ascii="QCF_P589" w:eastAsia="Times New Roman" w:hAnsi="QCF_P589" w:cs="QCF_P589"/>
          <w:color w:val="000000"/>
          <w:sz w:val="32"/>
          <w:szCs w:val="32"/>
          <w:rtl/>
        </w:rPr>
        <w:t xml:space="preserve"> </w:t>
      </w:r>
      <w:r>
        <w:rPr>
          <w:rFonts w:ascii="QCF_P589" w:eastAsia="Times New Roman" w:hAnsi="QCF_P589" w:cs="QCF_P589"/>
          <w:color w:val="000000"/>
          <w:sz w:val="32"/>
          <w:szCs w:val="32"/>
          <w:rtl/>
        </w:rPr>
        <w:t>ﮃ</w:t>
      </w:r>
      <w:r w:rsidR="08F30C44">
        <w:rPr>
          <w:rFonts w:ascii="QCF_P589" w:eastAsia="Times New Roman" w:hAnsi="QCF_P589" w:cs="QCF_P589"/>
          <w:color w:val="000000"/>
          <w:sz w:val="32"/>
          <w:szCs w:val="32"/>
          <w:rtl/>
        </w:rPr>
        <w:t xml:space="preserve"> </w:t>
      </w:r>
      <w:r>
        <w:rPr>
          <w:rFonts w:ascii="QCF_P589" w:eastAsia="Times New Roman" w:hAnsi="QCF_P589" w:cs="QCF_P589"/>
          <w:color w:val="000000"/>
          <w:sz w:val="32"/>
          <w:szCs w:val="32"/>
          <w:rtl/>
        </w:rPr>
        <w:t>ﮄ</w:t>
      </w:r>
      <w:r w:rsidR="08F30C44">
        <w:rPr>
          <w:rFonts w:ascii="QCF_P589" w:eastAsia="Times New Roman" w:hAnsi="QCF_P589" w:cs="QCF_P589"/>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(انشقاق / 8)</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آنکس که بسیار حسابش را آسان کنند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فرمود</w:t>
      </w:r>
      <w:r w:rsidR="08E041FF">
        <w:rPr>
          <w:rFonts w:hint="cs"/>
          <w:rtl/>
          <w:lang w:bidi="fa-IR"/>
        </w:rPr>
        <w:t>:</w:t>
      </w:r>
      <w:r>
        <w:rPr>
          <w:rFonts w:hint="cs"/>
          <w:rtl/>
          <w:lang w:bidi="fa-IR"/>
        </w:rPr>
        <w:t xml:space="preserve"> این آن حساب نیست. همانا آن نشان دادن نقش حساب روز قیامت در عذاب است</w:t>
      </w:r>
      <w:r w:rsidR="08244F54">
        <w:rPr>
          <w:rFonts w:hint="cs"/>
          <w:rtl/>
          <w:lang w:bidi="fa-IR"/>
        </w:rPr>
        <w:t>.</w:t>
      </w:r>
      <w:r w:rsidRPr="08E5555F">
        <w:rPr>
          <w:rStyle w:val="a7"/>
          <w:rFonts w:cs="B Lotus"/>
          <w:sz w:val="28"/>
          <w:szCs w:val="28"/>
          <w:rtl/>
          <w:lang w:bidi="fa-IR"/>
        </w:rPr>
        <w:footnoteReference w:id="1786"/>
      </w:r>
      <w:r>
        <w:rPr>
          <w:rFonts w:hint="cs"/>
          <w:rtl/>
          <w:lang w:bidi="fa-IR"/>
        </w:rPr>
        <w:t xml:space="preserve"> پس </w:t>
      </w:r>
      <w:r w:rsidR="08244F54">
        <w:rPr>
          <w:rFonts w:hint="cs"/>
          <w:rtl/>
          <w:lang w:bidi="fa-IR"/>
        </w:rPr>
        <w:t xml:space="preserve">حساب در این آیه برای </w:t>
      </w:r>
      <w:r>
        <w:rPr>
          <w:rFonts w:hint="cs"/>
          <w:rtl/>
          <w:lang w:bidi="fa-IR"/>
        </w:rPr>
        <w:t>عائشه</w:t>
      </w:r>
      <w:r>
        <w:rPr>
          <w:rFonts w:hint="cs"/>
          <w:lang w:bidi="fa-IR"/>
        </w:rPr>
        <w:sym w:font="AGA Arabesque" w:char="F074"/>
      </w:r>
      <w:r>
        <w:rPr>
          <w:rFonts w:hint="cs"/>
          <w:rtl/>
          <w:lang w:bidi="fa-IR"/>
        </w:rPr>
        <w:t xml:space="preserve"> </w:t>
      </w:r>
      <w:r w:rsidR="08244F54">
        <w:rPr>
          <w:rFonts w:hint="cs"/>
          <w:rtl/>
          <w:lang w:bidi="fa-IR"/>
        </w:rPr>
        <w:t>مشکل ب</w:t>
      </w:r>
      <w:r>
        <w:rPr>
          <w:rFonts w:hint="cs"/>
          <w:rtl/>
          <w:lang w:bidi="fa-IR"/>
        </w:rPr>
        <w:t>ود به قول خدای تعالی</w:t>
      </w:r>
      <w:r w:rsidR="08E041FF">
        <w:rPr>
          <w:rFonts w:hint="cs"/>
          <w:rtl/>
          <w:lang w:bidi="fa-IR"/>
        </w:rPr>
        <w:t>:</w:t>
      </w:r>
      <w:r>
        <w:rPr>
          <w:rFonts w:hint="cs"/>
          <w:rtl/>
          <w:lang w:bidi="fa-IR"/>
        </w:rPr>
        <w:t xml:space="preserve"> آنکس که بسیار حسابش را آسان کنند. </w:t>
      </w:r>
      <w:r w:rsidR="08244F54">
        <w:rPr>
          <w:rFonts w:hint="cs"/>
          <w:rtl/>
          <w:lang w:bidi="fa-IR"/>
        </w:rPr>
        <w:t>پس هنگامی که از پیامبر</w:t>
      </w:r>
      <w:r w:rsidR="08244F54">
        <w:rPr>
          <w:rFonts w:hint="cs"/>
          <w:lang w:bidi="fa-IR"/>
        </w:rPr>
        <w:sym w:font="AGA Arabesque" w:char="F072"/>
      </w:r>
      <w:r w:rsidR="08244F54">
        <w:rPr>
          <w:rFonts w:hint="cs"/>
          <w:rtl/>
          <w:lang w:bidi="fa-IR"/>
        </w:rPr>
        <w:t xml:space="preserve">  شنید</w:t>
      </w:r>
      <w:r>
        <w:rPr>
          <w:rFonts w:hint="cs"/>
          <w:rtl/>
          <w:lang w:bidi="fa-IR"/>
        </w:rPr>
        <w:t xml:space="preserve">  که </w:t>
      </w:r>
      <w:r w:rsidR="08244F54">
        <w:rPr>
          <w:rFonts w:hint="cs"/>
          <w:rtl/>
          <w:lang w:bidi="fa-IR"/>
        </w:rPr>
        <w:t>فرمود</w:t>
      </w:r>
      <w:r w:rsidR="08E041FF">
        <w:rPr>
          <w:rFonts w:hint="cs"/>
          <w:rtl/>
          <w:lang w:bidi="fa-IR"/>
        </w:rPr>
        <w:t>:</w:t>
      </w:r>
      <w:r>
        <w:rPr>
          <w:rFonts w:hint="cs"/>
          <w:rtl/>
          <w:lang w:bidi="fa-IR"/>
        </w:rPr>
        <w:t xml:space="preserve"> کسی که روز قیامت بازخواست شود عذاب می‌بیند پس نبی</w:t>
      </w:r>
      <w:r>
        <w:rPr>
          <w:rFonts w:hint="cs"/>
          <w:lang w:bidi="fa-IR"/>
        </w:rPr>
        <w:sym w:font="AGA Arabesque" w:char="F072"/>
      </w:r>
      <w:r>
        <w:rPr>
          <w:rFonts w:hint="cs"/>
          <w:rtl/>
          <w:lang w:bidi="fa-IR"/>
        </w:rPr>
        <w:t xml:space="preserve"> روشن کرد که مقصود از حساب در آیه کریمه نشان دادن است و همانا از نشانة حساب در روز قیامت عذاب می‌باشد.</w:t>
      </w:r>
    </w:p>
    <w:p w:rsidR="08EF7FD7" w:rsidRDefault="08855763" w:rsidP="08777A9A">
      <w:pPr>
        <w:ind w:firstLine="172"/>
        <w:rPr>
          <w:rFonts w:hint="cs"/>
          <w:rtl/>
          <w:lang w:bidi="fa-IR"/>
        </w:rPr>
      </w:pPr>
      <w:r>
        <w:rPr>
          <w:rFonts w:hint="cs"/>
          <w:rtl/>
          <w:lang w:bidi="fa-IR"/>
        </w:rPr>
        <w:t>استاد دکتر مروان شاهین می‌گوید</w:t>
      </w:r>
      <w:r w:rsidR="08E041FF">
        <w:rPr>
          <w:rFonts w:hint="cs"/>
          <w:rtl/>
          <w:lang w:bidi="fa-IR"/>
        </w:rPr>
        <w:t>:</w:t>
      </w:r>
      <w:r>
        <w:rPr>
          <w:rFonts w:hint="cs"/>
          <w:rtl/>
          <w:lang w:bidi="fa-IR"/>
        </w:rPr>
        <w:t xml:space="preserve"> بدین معنا نمی‌باشد که سنت </w:t>
      </w:r>
      <w:r w:rsidR="08EF7FD7">
        <w:rPr>
          <w:rFonts w:hint="cs"/>
          <w:rtl/>
          <w:lang w:bidi="fa-IR"/>
        </w:rPr>
        <w:t>مجملات</w:t>
      </w:r>
      <w:r>
        <w:rPr>
          <w:rFonts w:hint="cs"/>
          <w:rtl/>
          <w:lang w:bidi="fa-IR"/>
        </w:rPr>
        <w:t xml:space="preserve"> قرآن کریم را شرح می‌دهد یا مطلق آن را مقید می‌کند یا اینکه عام آن را به صورت خاص توضیح می‌دهد یا عبارتهای مشکل آن</w:t>
      </w:r>
      <w:r w:rsidR="08EF7FD7">
        <w:rPr>
          <w:rFonts w:hint="cs"/>
          <w:rtl/>
          <w:lang w:bidi="fa-IR"/>
        </w:rPr>
        <w:t xml:space="preserve"> </w:t>
      </w:r>
      <w:r>
        <w:rPr>
          <w:rFonts w:hint="cs"/>
          <w:rtl/>
          <w:lang w:bidi="fa-IR"/>
        </w:rPr>
        <w:t>را توضیح می‌دهد، بیان می‌داریم که بدین معنا نمی‌باشد که هر عامی در قرآن کریم محتاج به توضیح آن به صورت خاص می‌باشد یا هر مطلقی محتاج تقی</w:t>
      </w:r>
      <w:r w:rsidR="08EF7FD7">
        <w:rPr>
          <w:rFonts w:hint="cs"/>
          <w:rtl/>
          <w:lang w:bidi="fa-IR"/>
        </w:rPr>
        <w:t>ید و هر مجملی محتاج تفصیل باشد</w:t>
      </w:r>
      <w:r>
        <w:rPr>
          <w:rFonts w:hint="cs"/>
          <w:rtl/>
          <w:lang w:bidi="fa-IR"/>
        </w:rPr>
        <w:t xml:space="preserve"> نه هرگز چنین نیست زیرا </w:t>
      </w:r>
      <w:r w:rsidR="08EF7FD7">
        <w:rPr>
          <w:rFonts w:hint="cs"/>
          <w:rtl/>
          <w:lang w:bidi="fa-IR"/>
        </w:rPr>
        <w:t>بسیاری از عمومات قرآن بر عموم خود باقی هستند، چرا که عموم آنها مراد بوده است. و بسیاری از مطلقات قرآن بر اطلاق خود باقی هستند، چرا که اطلاق آن مراد بوده و در مورد مجمل نیز همین طور است.</w:t>
      </w:r>
    </w:p>
    <w:p w:rsidR="08855763" w:rsidRDefault="08855763" w:rsidP="08777A9A">
      <w:pPr>
        <w:ind w:firstLine="172"/>
        <w:rPr>
          <w:rFonts w:hint="cs"/>
          <w:rtl/>
          <w:lang w:bidi="fa-IR"/>
        </w:rPr>
      </w:pPr>
      <w:r>
        <w:rPr>
          <w:rFonts w:hint="cs"/>
          <w:rtl/>
          <w:lang w:bidi="fa-IR"/>
        </w:rPr>
        <w:t>همانا مقصود این است که آنچه محتاج به تبیین باشد، رسول</w:t>
      </w:r>
      <w:r>
        <w:rPr>
          <w:rFonts w:hint="cs"/>
          <w:lang w:bidi="fa-IR"/>
        </w:rPr>
        <w:sym w:font="AGA Arabesque" w:char="F072"/>
      </w:r>
      <w:r>
        <w:rPr>
          <w:rFonts w:hint="cs"/>
          <w:rtl/>
          <w:lang w:bidi="fa-IR"/>
        </w:rPr>
        <w:t xml:space="preserve"> آن</w:t>
      </w:r>
      <w:r w:rsidR="08EF7FD7">
        <w:rPr>
          <w:rFonts w:hint="cs"/>
          <w:rtl/>
          <w:lang w:bidi="fa-IR"/>
        </w:rPr>
        <w:t xml:space="preserve"> </w:t>
      </w:r>
      <w:r>
        <w:rPr>
          <w:rFonts w:hint="cs"/>
          <w:rtl/>
          <w:lang w:bidi="fa-IR"/>
        </w:rPr>
        <w:t xml:space="preserve">را با یکی از </w:t>
      </w:r>
      <w:r w:rsidR="08EF7FD7">
        <w:rPr>
          <w:rFonts w:hint="cs"/>
          <w:rtl/>
          <w:lang w:bidi="fa-IR"/>
        </w:rPr>
        <w:t xml:space="preserve">انواع </w:t>
      </w:r>
      <w:r>
        <w:rPr>
          <w:rFonts w:hint="cs"/>
          <w:rtl/>
          <w:lang w:bidi="fa-IR"/>
        </w:rPr>
        <w:t>بیانات خود توضیح می‌دهد همچنانکه در قبل ذکر نمودیم.</w:t>
      </w:r>
      <w:r w:rsidRPr="08E5555F">
        <w:rPr>
          <w:rStyle w:val="a7"/>
          <w:rFonts w:cs="B Lotus"/>
          <w:sz w:val="28"/>
          <w:szCs w:val="28"/>
          <w:rtl/>
          <w:lang w:bidi="fa-IR"/>
        </w:rPr>
        <w:footnoteReference w:id="1787"/>
      </w:r>
    </w:p>
    <w:p w:rsidR="08855763" w:rsidRDefault="08855763" w:rsidP="08777A9A">
      <w:pPr>
        <w:ind w:firstLine="172"/>
        <w:rPr>
          <w:rFonts w:hint="cs"/>
          <w:rtl/>
          <w:lang w:bidi="fa-IR"/>
        </w:rPr>
      </w:pPr>
    </w:p>
    <w:p w:rsidR="08855763" w:rsidRDefault="08855763" w:rsidP="08EE39B9">
      <w:pPr>
        <w:pStyle w:val="2"/>
        <w:rPr>
          <w:rFonts w:hint="cs"/>
          <w:rtl/>
        </w:rPr>
      </w:pPr>
      <w:r>
        <w:rPr>
          <w:rFonts w:ascii="B Lotus" w:hAnsi="B Lotus" w:cs="B Lotus"/>
          <w:rtl/>
        </w:rPr>
        <w:br w:type="page"/>
      </w:r>
      <w:bookmarkStart w:id="324" w:name="_Toc141524737"/>
      <w:bookmarkStart w:id="325" w:name="_Toc225750434"/>
      <w:r w:rsidR="08076D72">
        <w:rPr>
          <w:rFonts w:hint="cs"/>
          <w:rtl/>
        </w:rPr>
        <w:t>انواع تبیی</w:t>
      </w:r>
      <w:r>
        <w:rPr>
          <w:rFonts w:hint="cs"/>
          <w:rtl/>
        </w:rPr>
        <w:t xml:space="preserve">ن سنت </w:t>
      </w:r>
      <w:r w:rsidR="08076D72">
        <w:rPr>
          <w:rFonts w:hint="cs"/>
          <w:rtl/>
        </w:rPr>
        <w:t>برای</w:t>
      </w:r>
      <w:r>
        <w:rPr>
          <w:rFonts w:hint="cs"/>
          <w:rtl/>
        </w:rPr>
        <w:t xml:space="preserve"> قرآن کریم</w:t>
      </w:r>
      <w:bookmarkEnd w:id="325"/>
    </w:p>
    <w:p w:rsidR="08855763" w:rsidRDefault="08EE39B9" w:rsidP="08EE39B9">
      <w:pPr>
        <w:pStyle w:val="2"/>
        <w:rPr>
          <w:rFonts w:hint="cs"/>
          <w:rtl/>
        </w:rPr>
      </w:pPr>
      <w:bookmarkStart w:id="326" w:name="_Toc225750435"/>
      <w:r>
        <w:rPr>
          <w:rFonts w:hint="cs"/>
          <w:rtl/>
        </w:rPr>
        <w:t>که سلف</w:t>
      </w:r>
      <w:r w:rsidR="08855763">
        <w:rPr>
          <w:rFonts w:hint="cs"/>
          <w:rtl/>
        </w:rPr>
        <w:t xml:space="preserve"> صالح آن</w:t>
      </w:r>
      <w:r w:rsidR="08076D72">
        <w:rPr>
          <w:rFonts w:hint="cs"/>
          <w:rtl/>
        </w:rPr>
        <w:t xml:space="preserve"> </w:t>
      </w:r>
      <w:r w:rsidR="08855763">
        <w:rPr>
          <w:rFonts w:hint="cs"/>
          <w:rtl/>
        </w:rPr>
        <w:t>را نسخ می‌نامیدند</w:t>
      </w:r>
      <w:bookmarkEnd w:id="324"/>
      <w:bookmarkEnd w:id="326"/>
    </w:p>
    <w:p w:rsidR="08855763" w:rsidRDefault="08076D72" w:rsidP="08777A9A">
      <w:pPr>
        <w:ind w:firstLine="172"/>
        <w:rPr>
          <w:rFonts w:hint="cs"/>
          <w:rtl/>
          <w:lang w:bidi="fa-IR"/>
        </w:rPr>
      </w:pPr>
      <w:r>
        <w:rPr>
          <w:rFonts w:hint="cs"/>
          <w:rtl/>
          <w:lang w:bidi="fa-IR"/>
        </w:rPr>
        <w:t xml:space="preserve">آنچه که </w:t>
      </w:r>
      <w:r w:rsidR="08EB55DC">
        <w:rPr>
          <w:rFonts w:hint="cs"/>
          <w:rtl/>
          <w:lang w:bidi="fa-IR"/>
        </w:rPr>
        <w:t>لازم به ذکر</w:t>
      </w:r>
      <w:r>
        <w:rPr>
          <w:rFonts w:hint="cs"/>
          <w:rtl/>
          <w:lang w:bidi="fa-IR"/>
        </w:rPr>
        <w:t xml:space="preserve"> است </w:t>
      </w:r>
      <w:r w:rsidR="08EB55DC">
        <w:rPr>
          <w:rFonts w:hint="cs"/>
          <w:rtl/>
          <w:lang w:bidi="fa-IR"/>
        </w:rPr>
        <w:t xml:space="preserve">این است </w:t>
      </w:r>
      <w:r>
        <w:rPr>
          <w:rFonts w:hint="cs"/>
          <w:rtl/>
          <w:lang w:bidi="fa-IR"/>
        </w:rPr>
        <w:t>که تفص</w:t>
      </w:r>
      <w:r w:rsidR="08EB55DC">
        <w:rPr>
          <w:rFonts w:hint="cs"/>
          <w:rtl/>
          <w:lang w:bidi="fa-IR"/>
        </w:rPr>
        <w:t>یل مجمل و مقید کردن مطلق</w:t>
      </w:r>
      <w:r w:rsidR="08855763">
        <w:rPr>
          <w:rFonts w:hint="cs"/>
          <w:rtl/>
          <w:lang w:bidi="fa-IR"/>
        </w:rPr>
        <w:t xml:space="preserve"> و تخصیص عام و توضیح مشکل و مانند آن از انواع </w:t>
      </w:r>
      <w:r w:rsidR="08EB55DC">
        <w:rPr>
          <w:rFonts w:hint="cs"/>
          <w:rtl/>
          <w:lang w:bidi="fa-IR"/>
        </w:rPr>
        <w:t xml:space="preserve">تبیین </w:t>
      </w:r>
      <w:r w:rsidR="08855763">
        <w:rPr>
          <w:rFonts w:hint="cs"/>
          <w:rtl/>
          <w:lang w:bidi="fa-IR"/>
        </w:rPr>
        <w:t>سنت، نزد گذشتگان صالح از صحابه و تابعین و کسانی که بعد از آنها آمدند و حتی امام شافعی، نسخ نامیده می‌شوند</w:t>
      </w:r>
      <w:r w:rsidR="08EB55DC">
        <w:rPr>
          <w:rFonts w:hint="cs"/>
          <w:rtl/>
          <w:lang w:bidi="fa-IR"/>
        </w:rPr>
        <w:t>.</w:t>
      </w:r>
      <w:r w:rsidR="08855763">
        <w:rPr>
          <w:rFonts w:hint="cs"/>
          <w:rtl/>
          <w:lang w:bidi="fa-IR"/>
        </w:rPr>
        <w:t xml:space="preserve"> امام ابن قیم جوزیه در این مورد می‌گوید</w:t>
      </w:r>
      <w:r w:rsidR="08E041FF">
        <w:rPr>
          <w:rFonts w:hint="cs"/>
          <w:rtl/>
          <w:lang w:bidi="fa-IR"/>
        </w:rPr>
        <w:t>:</w:t>
      </w:r>
      <w:r w:rsidR="08855763">
        <w:rPr>
          <w:rFonts w:hint="cs"/>
          <w:rtl/>
          <w:lang w:bidi="fa-IR"/>
        </w:rPr>
        <w:t xml:space="preserve"> مقصود </w:t>
      </w:r>
      <w:r w:rsidR="08EB55DC">
        <w:rPr>
          <w:rFonts w:hint="cs"/>
          <w:rtl/>
          <w:lang w:bidi="fa-IR"/>
        </w:rPr>
        <w:t>همه</w:t>
      </w:r>
      <w:r w:rsidR="08855763">
        <w:rPr>
          <w:rFonts w:hint="cs"/>
          <w:rtl/>
          <w:lang w:bidi="fa-IR"/>
        </w:rPr>
        <w:t xml:space="preserve"> گذشتگان از ناسخ و منسوخ، رفع کلی حکم </w:t>
      </w:r>
      <w:r w:rsidR="0808626D">
        <w:rPr>
          <w:rFonts w:hint="cs"/>
          <w:rtl/>
          <w:lang w:bidi="fa-IR"/>
        </w:rPr>
        <w:t xml:space="preserve">برای </w:t>
      </w:r>
      <w:r w:rsidR="08855763">
        <w:rPr>
          <w:rFonts w:hint="cs"/>
          <w:rtl/>
          <w:lang w:bidi="fa-IR"/>
        </w:rPr>
        <w:t xml:space="preserve">یک بار </w:t>
      </w:r>
      <w:r w:rsidR="0808626D">
        <w:rPr>
          <w:rFonts w:hint="cs"/>
          <w:rtl/>
          <w:lang w:bidi="fa-IR"/>
        </w:rPr>
        <w:t xml:space="preserve">بود </w:t>
      </w:r>
      <w:r w:rsidR="08855763">
        <w:rPr>
          <w:rFonts w:hint="cs"/>
          <w:rtl/>
          <w:lang w:bidi="fa-IR"/>
        </w:rPr>
        <w:t>و آن اصطلاح متأخرین می‌باشد و رفع دلالت عام و مطلق و ظاهر و غیر از آن در بار دیگر می‌باشد اگر به تخصیص یا تقیید یا حمل مطلق بر مقید و تفسیر آن و تبیین آن باشد و حتی آنها استثناء و شرط و صفت را برای تضمین آن و رفع دلالت ظاهر و بیان مقصود، نسخ می‌نامند.</w:t>
      </w:r>
      <w:r w:rsidR="08855763" w:rsidRPr="08E5555F">
        <w:rPr>
          <w:rStyle w:val="a7"/>
          <w:rFonts w:cs="B Lotus"/>
          <w:sz w:val="28"/>
          <w:szCs w:val="28"/>
          <w:rtl/>
          <w:lang w:bidi="fa-IR"/>
        </w:rPr>
        <w:footnoteReference w:id="1788"/>
      </w:r>
    </w:p>
    <w:p w:rsidR="08855763" w:rsidRDefault="08855763" w:rsidP="08777A9A">
      <w:pPr>
        <w:ind w:firstLine="172"/>
        <w:rPr>
          <w:rFonts w:hint="cs"/>
          <w:rtl/>
          <w:lang w:bidi="fa-IR"/>
        </w:rPr>
      </w:pPr>
      <w:r>
        <w:rPr>
          <w:rFonts w:hint="cs"/>
          <w:rtl/>
          <w:lang w:bidi="fa-IR"/>
        </w:rPr>
        <w:t xml:space="preserve">امام شاطبی </w:t>
      </w:r>
      <w:r w:rsidR="0808626D">
        <w:rPr>
          <w:rFonts w:hint="cs"/>
          <w:rtl/>
          <w:lang w:bidi="fa-IR"/>
        </w:rPr>
        <w:t>بر</w:t>
      </w:r>
      <w:r>
        <w:rPr>
          <w:rFonts w:hint="cs"/>
          <w:rtl/>
          <w:lang w:bidi="fa-IR"/>
        </w:rPr>
        <w:t xml:space="preserve"> این معنی تأکید کرده است و می‌گوید</w:t>
      </w:r>
      <w:r w:rsidR="08E041FF">
        <w:rPr>
          <w:rFonts w:hint="cs"/>
          <w:rtl/>
          <w:lang w:bidi="fa-IR"/>
        </w:rPr>
        <w:t>:</w:t>
      </w:r>
      <w:r>
        <w:rPr>
          <w:rFonts w:hint="cs"/>
          <w:rtl/>
          <w:lang w:bidi="fa-IR"/>
        </w:rPr>
        <w:t xml:space="preserve"> از سخن متقدمین پیداست که نسخ نزد آنها در اطلاق عامتر </w:t>
      </w:r>
      <w:r w:rsidR="0808626D">
        <w:rPr>
          <w:rFonts w:hint="cs"/>
          <w:rtl/>
          <w:lang w:bidi="fa-IR"/>
        </w:rPr>
        <w:t>از نسخ</w:t>
      </w:r>
      <w:r>
        <w:rPr>
          <w:rFonts w:hint="cs"/>
          <w:rtl/>
          <w:lang w:bidi="fa-IR"/>
        </w:rPr>
        <w:t xml:space="preserve"> در</w:t>
      </w:r>
      <w:r w:rsidR="0808626D">
        <w:rPr>
          <w:rFonts w:hint="cs"/>
          <w:rtl/>
          <w:lang w:bidi="fa-IR"/>
        </w:rPr>
        <w:t xml:space="preserve"> کلام علمای اصول می با‌ش</w:t>
      </w:r>
      <w:r>
        <w:rPr>
          <w:rFonts w:hint="cs"/>
          <w:rtl/>
          <w:lang w:bidi="fa-IR"/>
        </w:rPr>
        <w:t>د</w:t>
      </w:r>
      <w:r w:rsidR="0808626D">
        <w:rPr>
          <w:rFonts w:hint="cs"/>
          <w:rtl/>
          <w:lang w:bidi="fa-IR"/>
        </w:rPr>
        <w:t xml:space="preserve"> </w:t>
      </w:r>
      <w:r>
        <w:rPr>
          <w:rFonts w:hint="cs"/>
          <w:rtl/>
          <w:lang w:bidi="fa-IR"/>
        </w:rPr>
        <w:t>و آنها بر تقیید مطلق و بر تخصیص عام به دلیل متصل یا منفصل و در بیان مبهم و مجمل، نسخ اطلاق می‌کردند، همچنان</w:t>
      </w:r>
      <w:r w:rsidR="0808626D">
        <w:rPr>
          <w:rFonts w:hint="cs"/>
          <w:rtl/>
          <w:lang w:bidi="fa-IR"/>
        </w:rPr>
        <w:t xml:space="preserve"> </w:t>
      </w:r>
      <w:r>
        <w:rPr>
          <w:rFonts w:hint="cs"/>
          <w:rtl/>
          <w:lang w:bidi="fa-IR"/>
        </w:rPr>
        <w:t>که بر رفع حکم شرعی به دلیل شرعی متأخر نسخ اطلاق کردند.</w:t>
      </w:r>
      <w:r w:rsidRPr="08E5555F">
        <w:rPr>
          <w:rStyle w:val="a7"/>
          <w:rFonts w:cs="B Lotus"/>
          <w:sz w:val="28"/>
          <w:szCs w:val="28"/>
          <w:rtl/>
          <w:lang w:bidi="fa-IR"/>
        </w:rPr>
        <w:footnoteReference w:id="1789"/>
      </w:r>
    </w:p>
    <w:p w:rsidR="08855763" w:rsidRDefault="08855763" w:rsidP="08777A9A">
      <w:pPr>
        <w:ind w:firstLine="172"/>
        <w:rPr>
          <w:rFonts w:hint="cs"/>
          <w:rtl/>
          <w:lang w:bidi="fa-IR"/>
        </w:rPr>
      </w:pPr>
      <w:r>
        <w:rPr>
          <w:rFonts w:hint="cs"/>
          <w:rtl/>
          <w:lang w:bidi="fa-IR"/>
        </w:rPr>
        <w:t>سپس امام شاطبی، مثالهای فراوانی را بیان کرد در اینکه گذشتگان آنها را قضایای نسخ می‌نامیدند و آن در حقیقت در باب تقیید مطلق یا تخصیص عام یا بیان مجمل یا مانند آن می‌باشد.</w:t>
      </w:r>
      <w:r w:rsidRPr="08E5555F">
        <w:rPr>
          <w:rStyle w:val="a7"/>
          <w:rFonts w:cs="B Lotus"/>
          <w:sz w:val="28"/>
          <w:szCs w:val="28"/>
          <w:rtl/>
          <w:lang w:bidi="fa-IR"/>
        </w:rPr>
        <w:footnoteReference w:id="1790"/>
      </w:r>
    </w:p>
    <w:p w:rsidR="08855763" w:rsidRDefault="087B7D50" w:rsidP="08777A9A">
      <w:pPr>
        <w:ind w:firstLine="172"/>
        <w:rPr>
          <w:rFonts w:hint="cs"/>
          <w:rtl/>
          <w:lang w:bidi="fa-IR"/>
        </w:rPr>
      </w:pPr>
      <w:r>
        <w:rPr>
          <w:rFonts w:hint="cs"/>
          <w:rtl/>
          <w:lang w:bidi="fa-IR"/>
        </w:rPr>
        <w:t>وقتی که</w:t>
      </w:r>
      <w:r w:rsidR="08855763">
        <w:rPr>
          <w:rFonts w:hint="cs"/>
          <w:rtl/>
          <w:lang w:bidi="fa-IR"/>
        </w:rPr>
        <w:t xml:space="preserve"> انواع </w:t>
      </w:r>
      <w:r>
        <w:rPr>
          <w:rFonts w:hint="cs"/>
          <w:rtl/>
          <w:lang w:bidi="fa-IR"/>
        </w:rPr>
        <w:t>تبیین سنت از قرآن کریم، نزد علمای متقدم</w:t>
      </w:r>
      <w:r w:rsidR="08855763">
        <w:rPr>
          <w:rFonts w:hint="cs"/>
          <w:rtl/>
          <w:lang w:bidi="fa-IR"/>
        </w:rPr>
        <w:t xml:space="preserve"> صحابه و تابع</w:t>
      </w:r>
      <w:r>
        <w:rPr>
          <w:rFonts w:hint="cs"/>
          <w:rtl/>
          <w:lang w:bidi="fa-IR"/>
        </w:rPr>
        <w:t>ین و بعد از آنها که جلوتر از امام شافعی آمدند، نسخ نامیده شد</w:t>
      </w:r>
      <w:r w:rsidR="08855763">
        <w:rPr>
          <w:rFonts w:hint="cs"/>
          <w:rtl/>
          <w:lang w:bidi="fa-IR"/>
        </w:rPr>
        <w:t xml:space="preserve"> </w:t>
      </w:r>
      <w:r>
        <w:rPr>
          <w:rFonts w:hint="cs"/>
          <w:rtl/>
          <w:lang w:bidi="fa-IR"/>
        </w:rPr>
        <w:t>به نظر من</w:t>
      </w:r>
      <w:r w:rsidR="08855763">
        <w:rPr>
          <w:rFonts w:hint="cs"/>
          <w:rtl/>
          <w:lang w:bidi="fa-IR"/>
        </w:rPr>
        <w:t xml:space="preserve"> این امر</w:t>
      </w:r>
      <w:r>
        <w:rPr>
          <w:rFonts w:hint="cs"/>
          <w:rtl/>
          <w:lang w:bidi="fa-IR"/>
        </w:rPr>
        <w:t xml:space="preserve"> ساده است و</w:t>
      </w:r>
      <w:r w:rsidR="08855763">
        <w:rPr>
          <w:rFonts w:hint="cs"/>
          <w:rtl/>
          <w:lang w:bidi="fa-IR"/>
        </w:rPr>
        <w:t xml:space="preserve"> </w:t>
      </w:r>
      <w:r>
        <w:rPr>
          <w:rFonts w:hint="cs"/>
          <w:rtl/>
          <w:lang w:bidi="fa-IR"/>
        </w:rPr>
        <w:t xml:space="preserve">غالب </w:t>
      </w:r>
      <w:r w:rsidR="08855763">
        <w:rPr>
          <w:rFonts w:hint="cs"/>
          <w:rtl/>
          <w:lang w:bidi="fa-IR"/>
        </w:rPr>
        <w:t xml:space="preserve">اشکالات </w:t>
      </w:r>
      <w:r>
        <w:rPr>
          <w:rFonts w:hint="cs"/>
          <w:rtl/>
          <w:lang w:bidi="fa-IR"/>
        </w:rPr>
        <w:t xml:space="preserve">و </w:t>
      </w:r>
      <w:r w:rsidR="08855763">
        <w:rPr>
          <w:rFonts w:hint="cs"/>
          <w:rtl/>
          <w:lang w:bidi="fa-IR"/>
        </w:rPr>
        <w:t xml:space="preserve">همچنین نزاع بین علما در </w:t>
      </w:r>
      <w:r>
        <w:rPr>
          <w:rFonts w:hint="cs"/>
          <w:rtl/>
          <w:lang w:bidi="fa-IR"/>
        </w:rPr>
        <w:t xml:space="preserve">مورد </w:t>
      </w:r>
      <w:r w:rsidR="08855763">
        <w:rPr>
          <w:rFonts w:hint="cs"/>
          <w:rtl/>
          <w:lang w:bidi="fa-IR"/>
        </w:rPr>
        <w:t xml:space="preserve">نسخ بین قرآن و سنت را </w:t>
      </w:r>
      <w:r>
        <w:rPr>
          <w:rFonts w:hint="cs"/>
          <w:rtl/>
          <w:lang w:bidi="fa-IR"/>
        </w:rPr>
        <w:t>مخفی می کن</w:t>
      </w:r>
      <w:r w:rsidR="08855763">
        <w:rPr>
          <w:rFonts w:hint="cs"/>
          <w:rtl/>
          <w:lang w:bidi="fa-IR"/>
        </w:rPr>
        <w:t xml:space="preserve">د زیرا کسانی </w:t>
      </w:r>
      <w:r>
        <w:rPr>
          <w:rFonts w:hint="cs"/>
          <w:rtl/>
          <w:lang w:bidi="fa-IR"/>
        </w:rPr>
        <w:t xml:space="preserve">که </w:t>
      </w:r>
      <w:r w:rsidR="08855763">
        <w:rPr>
          <w:rFonts w:hint="cs"/>
          <w:rtl/>
          <w:lang w:bidi="fa-IR"/>
        </w:rPr>
        <w:t xml:space="preserve">نسخ </w:t>
      </w:r>
      <w:r>
        <w:rPr>
          <w:rFonts w:hint="cs"/>
          <w:rtl/>
          <w:lang w:bidi="fa-IR"/>
        </w:rPr>
        <w:t xml:space="preserve">قرآن کریم توسط </w:t>
      </w:r>
      <w:r w:rsidR="08855763">
        <w:rPr>
          <w:rFonts w:hint="cs"/>
          <w:rtl/>
          <w:lang w:bidi="fa-IR"/>
        </w:rPr>
        <w:t>سنت</w:t>
      </w:r>
      <w:r>
        <w:rPr>
          <w:rFonts w:hint="cs"/>
          <w:rtl/>
          <w:lang w:bidi="fa-IR"/>
        </w:rPr>
        <w:t>(خواه متواتر یا آحاد)</w:t>
      </w:r>
      <w:r w:rsidR="08855763">
        <w:rPr>
          <w:rFonts w:hint="cs"/>
          <w:rtl/>
          <w:lang w:bidi="fa-IR"/>
        </w:rPr>
        <w:t xml:space="preserve"> را </w:t>
      </w:r>
      <w:r>
        <w:rPr>
          <w:rFonts w:hint="cs"/>
          <w:rtl/>
          <w:lang w:bidi="fa-IR"/>
        </w:rPr>
        <w:t xml:space="preserve">انکار می کنند، </w:t>
      </w:r>
      <w:r w:rsidR="08855763">
        <w:rPr>
          <w:rFonts w:hint="cs"/>
          <w:rtl/>
          <w:lang w:bidi="fa-IR"/>
        </w:rPr>
        <w:t>مسائل</w:t>
      </w:r>
      <w:r>
        <w:rPr>
          <w:rFonts w:hint="cs"/>
          <w:rtl/>
          <w:lang w:bidi="fa-IR"/>
        </w:rPr>
        <w:t>ی را مطرح کرده</w:t>
      </w:r>
      <w:r w:rsidR="08855763">
        <w:rPr>
          <w:rFonts w:hint="cs"/>
          <w:rtl/>
          <w:lang w:bidi="fa-IR"/>
        </w:rPr>
        <w:t xml:space="preserve"> که به آن نسخ سنت از قرآن گفته می‌شود که نوعی از انواع </w:t>
      </w:r>
      <w:r>
        <w:rPr>
          <w:rFonts w:hint="cs"/>
          <w:rtl/>
          <w:lang w:bidi="fa-IR"/>
        </w:rPr>
        <w:t>تبیی</w:t>
      </w:r>
      <w:r w:rsidR="08855763">
        <w:rPr>
          <w:rFonts w:hint="cs"/>
          <w:rtl/>
          <w:lang w:bidi="fa-IR"/>
        </w:rPr>
        <w:t xml:space="preserve">ن سنت از قرآن کریم می‌باشد و </w:t>
      </w:r>
      <w:r>
        <w:rPr>
          <w:rFonts w:hint="cs"/>
          <w:rtl/>
          <w:lang w:bidi="fa-IR"/>
        </w:rPr>
        <w:t xml:space="preserve">عمل کردن به </w:t>
      </w:r>
      <w:r w:rsidR="08855763">
        <w:rPr>
          <w:rFonts w:hint="cs"/>
          <w:rtl/>
          <w:lang w:bidi="fa-IR"/>
        </w:rPr>
        <w:t xml:space="preserve">این </w:t>
      </w:r>
      <w:r>
        <w:rPr>
          <w:rFonts w:hint="cs"/>
          <w:rtl/>
          <w:lang w:bidi="fa-IR"/>
        </w:rPr>
        <w:t xml:space="preserve">بیان </w:t>
      </w:r>
      <w:r w:rsidR="08C247A6">
        <w:rPr>
          <w:rFonts w:hint="cs"/>
          <w:rtl/>
          <w:lang w:bidi="fa-IR"/>
        </w:rPr>
        <w:t>واجب می‌باشد. و این</w:t>
      </w:r>
      <w:r w:rsidR="08855763">
        <w:rPr>
          <w:rFonts w:hint="cs"/>
          <w:rtl/>
          <w:lang w:bidi="fa-IR"/>
        </w:rPr>
        <w:t xml:space="preserve"> </w:t>
      </w:r>
      <w:r w:rsidR="08C247A6">
        <w:rPr>
          <w:rFonts w:hint="cs"/>
          <w:rtl/>
          <w:lang w:bidi="fa-IR"/>
        </w:rPr>
        <w:t>همان چیزی است که در این مسأله</w:t>
      </w:r>
      <w:r w:rsidR="08855763">
        <w:rPr>
          <w:rFonts w:hint="cs"/>
          <w:rtl/>
          <w:lang w:bidi="fa-IR"/>
        </w:rPr>
        <w:t xml:space="preserve"> مطلوب </w:t>
      </w:r>
      <w:r w:rsidR="08C247A6">
        <w:rPr>
          <w:rFonts w:hint="cs"/>
          <w:rtl/>
          <w:lang w:bidi="fa-IR"/>
        </w:rPr>
        <w:t xml:space="preserve">ما </w:t>
      </w:r>
      <w:r w:rsidR="08855763">
        <w:rPr>
          <w:rFonts w:hint="cs"/>
          <w:rtl/>
          <w:lang w:bidi="fa-IR"/>
        </w:rPr>
        <w:t xml:space="preserve">می‌باشد، </w:t>
      </w:r>
      <w:r w:rsidR="08C247A6">
        <w:rPr>
          <w:rFonts w:hint="cs"/>
          <w:rtl/>
          <w:lang w:bidi="fa-IR"/>
        </w:rPr>
        <w:t xml:space="preserve">از این جهت </w:t>
      </w:r>
      <w:r w:rsidR="08855763">
        <w:rPr>
          <w:rFonts w:hint="cs"/>
          <w:rtl/>
          <w:lang w:bidi="fa-IR"/>
        </w:rPr>
        <w:t xml:space="preserve">که این قضیه، </w:t>
      </w:r>
      <w:r w:rsidR="08C247A6">
        <w:rPr>
          <w:rFonts w:hint="cs"/>
          <w:rtl/>
          <w:lang w:bidi="fa-IR"/>
        </w:rPr>
        <w:t xml:space="preserve">در اصطلاح </w:t>
      </w:r>
      <w:r w:rsidR="08855763">
        <w:rPr>
          <w:rFonts w:hint="cs"/>
          <w:rtl/>
          <w:lang w:bidi="fa-IR"/>
        </w:rPr>
        <w:t xml:space="preserve">اختلاف </w:t>
      </w:r>
      <w:r w:rsidR="08C247A6">
        <w:rPr>
          <w:rFonts w:hint="cs"/>
          <w:rtl/>
          <w:lang w:bidi="fa-IR"/>
        </w:rPr>
        <w:t>محسوب نمی‌شو</w:t>
      </w:r>
      <w:r w:rsidR="08855763">
        <w:rPr>
          <w:rFonts w:hint="cs"/>
          <w:rtl/>
          <w:lang w:bidi="fa-IR"/>
        </w:rPr>
        <w:t xml:space="preserve">د. پس </w:t>
      </w:r>
      <w:r w:rsidR="08C247A6">
        <w:rPr>
          <w:rFonts w:hint="cs"/>
          <w:rtl/>
          <w:lang w:bidi="fa-IR"/>
        </w:rPr>
        <w:t>متقدمینی که تبیی</w:t>
      </w:r>
      <w:r w:rsidR="08855763">
        <w:rPr>
          <w:rFonts w:hint="cs"/>
          <w:rtl/>
          <w:lang w:bidi="fa-IR"/>
        </w:rPr>
        <w:t xml:space="preserve">ن </w:t>
      </w:r>
      <w:r w:rsidR="08C247A6">
        <w:rPr>
          <w:rFonts w:hint="cs"/>
          <w:rtl/>
          <w:lang w:bidi="fa-IR"/>
        </w:rPr>
        <w:t xml:space="preserve">قرآن توسط سنت را </w:t>
      </w:r>
      <w:r w:rsidR="08855763">
        <w:rPr>
          <w:rFonts w:hint="cs"/>
          <w:rtl/>
          <w:lang w:bidi="fa-IR"/>
        </w:rPr>
        <w:t xml:space="preserve">نسخ نامیدند و </w:t>
      </w:r>
      <w:r w:rsidR="08083FEC">
        <w:rPr>
          <w:rFonts w:hint="cs"/>
          <w:rtl/>
          <w:lang w:bidi="fa-IR"/>
        </w:rPr>
        <w:t xml:space="preserve">متاخرینی که </w:t>
      </w:r>
      <w:r w:rsidR="08855763">
        <w:rPr>
          <w:rFonts w:hint="cs"/>
          <w:rtl/>
          <w:lang w:bidi="fa-IR"/>
        </w:rPr>
        <w:t xml:space="preserve">نسخ سنت از قرآن </w:t>
      </w:r>
      <w:r w:rsidR="08083FEC">
        <w:rPr>
          <w:rFonts w:hint="cs"/>
          <w:rtl/>
          <w:lang w:bidi="fa-IR"/>
        </w:rPr>
        <w:t>را تبیین قرار دادند هر دو به سنت مطهر عمل کرده</w:t>
      </w:r>
      <w:r w:rsidR="08855763">
        <w:rPr>
          <w:rFonts w:hint="cs"/>
          <w:rtl/>
          <w:lang w:bidi="fa-IR"/>
        </w:rPr>
        <w:t xml:space="preserve"> و به آن استدلال کردند و جایگاه آن</w:t>
      </w:r>
      <w:r w:rsidR="08083FEC">
        <w:rPr>
          <w:rFonts w:hint="cs"/>
          <w:rtl/>
          <w:lang w:bidi="fa-IR"/>
        </w:rPr>
        <w:t xml:space="preserve"> </w:t>
      </w:r>
      <w:r w:rsidR="08855763">
        <w:rPr>
          <w:rFonts w:hint="cs"/>
          <w:rtl/>
          <w:lang w:bidi="fa-IR"/>
        </w:rPr>
        <w:t xml:space="preserve">را نسبت به کتاب خدا و </w:t>
      </w:r>
      <w:r w:rsidR="08083FEC">
        <w:rPr>
          <w:rFonts w:hint="cs"/>
          <w:rtl/>
          <w:lang w:bidi="fa-IR"/>
        </w:rPr>
        <w:t>بلکه اسلام معرفی کردند</w:t>
      </w:r>
      <w:r w:rsidR="08855763">
        <w:rPr>
          <w:rFonts w:hint="cs"/>
          <w:rtl/>
          <w:lang w:bidi="fa-IR"/>
        </w:rPr>
        <w:t>.</w:t>
      </w:r>
    </w:p>
    <w:p w:rsidR="08855763" w:rsidRDefault="08855763" w:rsidP="08777A9A">
      <w:pPr>
        <w:ind w:firstLine="172"/>
        <w:rPr>
          <w:rFonts w:hint="cs"/>
          <w:rtl/>
          <w:lang w:bidi="fa-IR"/>
        </w:rPr>
      </w:pPr>
      <w:r>
        <w:rPr>
          <w:rFonts w:hint="cs"/>
          <w:rtl/>
          <w:lang w:bidi="fa-IR"/>
        </w:rPr>
        <w:t>امام آمدی می‌گوید</w:t>
      </w:r>
      <w:r w:rsidR="08E041FF">
        <w:rPr>
          <w:rFonts w:hint="cs"/>
          <w:rtl/>
          <w:lang w:bidi="fa-IR"/>
        </w:rPr>
        <w:t>:</w:t>
      </w:r>
      <w:r>
        <w:rPr>
          <w:rFonts w:hint="cs"/>
          <w:rtl/>
          <w:lang w:bidi="fa-IR"/>
        </w:rPr>
        <w:t xml:space="preserve"> همانا ما می‌بینیم که </w:t>
      </w:r>
      <w:r w:rsidR="08AE611A">
        <w:rPr>
          <w:rFonts w:hint="cs"/>
          <w:rtl/>
          <w:lang w:bidi="fa-IR"/>
        </w:rPr>
        <w:t>این امر</w:t>
      </w:r>
      <w:r>
        <w:rPr>
          <w:rFonts w:hint="cs"/>
          <w:rtl/>
          <w:lang w:bidi="fa-IR"/>
        </w:rPr>
        <w:t xml:space="preserve"> </w:t>
      </w:r>
      <w:r w:rsidR="08AE611A">
        <w:rPr>
          <w:rFonts w:hint="cs"/>
          <w:rtl/>
          <w:lang w:bidi="fa-IR"/>
        </w:rPr>
        <w:t>جایگاه مهمی دارد</w:t>
      </w:r>
      <w:r>
        <w:rPr>
          <w:rFonts w:hint="cs"/>
          <w:rtl/>
          <w:lang w:bidi="fa-IR"/>
        </w:rPr>
        <w:t xml:space="preserve"> که </w:t>
      </w:r>
      <w:r w:rsidR="08AE611A">
        <w:rPr>
          <w:rFonts w:hint="cs"/>
          <w:rtl/>
          <w:lang w:bidi="fa-IR"/>
        </w:rPr>
        <w:t xml:space="preserve">بگوییم </w:t>
      </w:r>
      <w:r>
        <w:rPr>
          <w:rFonts w:hint="cs"/>
          <w:rtl/>
          <w:lang w:bidi="fa-IR"/>
        </w:rPr>
        <w:t xml:space="preserve">که </w:t>
      </w:r>
      <w:r w:rsidR="08AE611A">
        <w:rPr>
          <w:rFonts w:hint="cs"/>
          <w:rtl/>
          <w:lang w:bidi="fa-IR"/>
        </w:rPr>
        <w:t xml:space="preserve">به طریق اولی در جواز </w:t>
      </w:r>
      <w:r>
        <w:rPr>
          <w:rFonts w:hint="cs"/>
          <w:rtl/>
          <w:lang w:bidi="fa-IR"/>
        </w:rPr>
        <w:t xml:space="preserve">نسخ قرآن </w:t>
      </w:r>
      <w:r w:rsidR="08AE611A">
        <w:rPr>
          <w:rFonts w:hint="cs"/>
          <w:rtl/>
          <w:lang w:bidi="fa-IR"/>
        </w:rPr>
        <w:t xml:space="preserve">به قرآن و نسخ سنت متواتر به </w:t>
      </w:r>
      <w:r>
        <w:rPr>
          <w:rFonts w:hint="cs"/>
          <w:rtl/>
          <w:lang w:bidi="fa-IR"/>
        </w:rPr>
        <w:t xml:space="preserve">سنت متواتر و نسخ </w:t>
      </w:r>
      <w:r w:rsidR="08AE611A">
        <w:rPr>
          <w:rFonts w:hint="cs"/>
          <w:rtl/>
          <w:lang w:bidi="fa-IR"/>
        </w:rPr>
        <w:t>آحاد به آحاد و</w:t>
      </w:r>
      <w:r>
        <w:rPr>
          <w:rFonts w:hint="cs"/>
          <w:rtl/>
          <w:lang w:bidi="fa-IR"/>
        </w:rPr>
        <w:t xml:space="preserve"> نسخ </w:t>
      </w:r>
      <w:r w:rsidR="08AE611A">
        <w:rPr>
          <w:rFonts w:hint="cs"/>
          <w:rtl/>
          <w:lang w:bidi="fa-IR"/>
        </w:rPr>
        <w:t>آحاد به</w:t>
      </w:r>
      <w:r>
        <w:rPr>
          <w:rFonts w:hint="cs"/>
          <w:rtl/>
          <w:lang w:bidi="fa-IR"/>
        </w:rPr>
        <w:t xml:space="preserve"> متواتر</w:t>
      </w:r>
      <w:r w:rsidR="08AE611A">
        <w:rPr>
          <w:rFonts w:hint="cs"/>
          <w:rtl/>
          <w:lang w:bidi="fa-IR"/>
        </w:rPr>
        <w:t>،</w:t>
      </w:r>
      <w:r>
        <w:rPr>
          <w:rFonts w:hint="cs"/>
          <w:rtl/>
          <w:lang w:bidi="fa-IR"/>
        </w:rPr>
        <w:t xml:space="preserve"> </w:t>
      </w:r>
      <w:r w:rsidR="08AE611A">
        <w:rPr>
          <w:rFonts w:hint="cs"/>
          <w:rtl/>
          <w:lang w:bidi="fa-IR"/>
        </w:rPr>
        <w:t>اختلافی بین علما</w:t>
      </w:r>
      <w:r w:rsidR="08A54614">
        <w:rPr>
          <w:rFonts w:hint="cs"/>
          <w:rtl/>
          <w:lang w:bidi="fa-IR"/>
        </w:rPr>
        <w:t>ی قایل به جواز نسخ</w:t>
      </w:r>
      <w:r w:rsidR="08AE611A">
        <w:rPr>
          <w:rFonts w:hint="cs"/>
          <w:rtl/>
          <w:lang w:bidi="fa-IR"/>
        </w:rPr>
        <w:t xml:space="preserve"> نیست</w:t>
      </w:r>
      <w:r>
        <w:rPr>
          <w:rFonts w:hint="cs"/>
          <w:rtl/>
          <w:lang w:bidi="fa-IR"/>
        </w:rPr>
        <w:t>.</w:t>
      </w:r>
      <w:r w:rsidRPr="08E5555F">
        <w:rPr>
          <w:rStyle w:val="a7"/>
          <w:rFonts w:cs="B Lotus"/>
          <w:sz w:val="28"/>
          <w:szCs w:val="28"/>
          <w:rtl/>
          <w:lang w:bidi="fa-IR"/>
        </w:rPr>
        <w:footnoteReference w:id="1791"/>
      </w:r>
      <w:r>
        <w:rPr>
          <w:rFonts w:hint="cs"/>
          <w:rtl/>
          <w:lang w:bidi="fa-IR"/>
        </w:rPr>
        <w:t xml:space="preserve"> </w:t>
      </w:r>
      <w:r w:rsidR="08A54614">
        <w:rPr>
          <w:rFonts w:hint="cs"/>
          <w:rtl/>
          <w:lang w:bidi="fa-IR"/>
        </w:rPr>
        <w:t>چرا که تمام اینها در</w:t>
      </w:r>
      <w:r>
        <w:rPr>
          <w:rFonts w:hint="cs"/>
          <w:rtl/>
          <w:lang w:bidi="fa-IR"/>
        </w:rPr>
        <w:t xml:space="preserve"> واقع </w:t>
      </w:r>
      <w:r w:rsidR="08A54614">
        <w:rPr>
          <w:rFonts w:hint="cs"/>
          <w:rtl/>
          <w:lang w:bidi="fa-IR"/>
        </w:rPr>
        <w:t>ت</w:t>
      </w:r>
      <w:r>
        <w:rPr>
          <w:rFonts w:hint="cs"/>
          <w:rtl/>
          <w:lang w:bidi="fa-IR"/>
        </w:rPr>
        <w:t>اث</w:t>
      </w:r>
      <w:r w:rsidR="08A54614">
        <w:rPr>
          <w:rFonts w:hint="cs"/>
          <w:rtl/>
          <w:lang w:bidi="fa-IR"/>
        </w:rPr>
        <w:t xml:space="preserve">یر </w:t>
      </w:r>
      <w:r w:rsidR="088B7537">
        <w:rPr>
          <w:rFonts w:hint="cs"/>
          <w:rtl/>
          <w:lang w:bidi="fa-IR"/>
        </w:rPr>
        <w:t>زیادی ندارند</w:t>
      </w:r>
      <w:r>
        <w:rPr>
          <w:rFonts w:hint="cs"/>
          <w:rtl/>
          <w:lang w:bidi="fa-IR"/>
        </w:rPr>
        <w:t xml:space="preserve"> مگر در مسأله‌ای که ما </w:t>
      </w:r>
      <w:r w:rsidR="088B7537">
        <w:rPr>
          <w:rFonts w:hint="cs"/>
          <w:rtl/>
          <w:lang w:bidi="fa-IR"/>
        </w:rPr>
        <w:t>در صدد آن هستی</w:t>
      </w:r>
      <w:r>
        <w:rPr>
          <w:rFonts w:hint="cs"/>
          <w:rtl/>
          <w:lang w:bidi="fa-IR"/>
        </w:rPr>
        <w:t xml:space="preserve">م و آن </w:t>
      </w:r>
      <w:r w:rsidR="088B7537">
        <w:rPr>
          <w:rFonts w:hint="cs"/>
          <w:rtl/>
          <w:lang w:bidi="fa-IR"/>
        </w:rPr>
        <w:t>انواع تبیی</w:t>
      </w:r>
      <w:r>
        <w:rPr>
          <w:rFonts w:hint="cs"/>
          <w:rtl/>
          <w:lang w:bidi="fa-IR"/>
        </w:rPr>
        <w:t xml:space="preserve">ن سنت از قرآن کریم </w:t>
      </w:r>
      <w:r w:rsidR="088B7537">
        <w:rPr>
          <w:rFonts w:hint="cs"/>
          <w:rtl/>
          <w:lang w:bidi="fa-IR"/>
        </w:rPr>
        <w:t>یا</w:t>
      </w:r>
      <w:r>
        <w:rPr>
          <w:rFonts w:hint="cs"/>
          <w:rtl/>
          <w:lang w:bidi="fa-IR"/>
        </w:rPr>
        <w:t xml:space="preserve"> نسخ کتاب به سنت می‌باشد.</w:t>
      </w:r>
    </w:p>
    <w:p w:rsidR="08855763" w:rsidRDefault="08855763" w:rsidP="08777A9A">
      <w:pPr>
        <w:ind w:firstLine="172"/>
        <w:rPr>
          <w:rFonts w:hint="cs"/>
          <w:rtl/>
          <w:lang w:bidi="fa-IR"/>
        </w:rPr>
      </w:pPr>
    </w:p>
    <w:p w:rsidR="08855763" w:rsidRDefault="08855763" w:rsidP="08777A9A">
      <w:pPr>
        <w:pStyle w:val="1"/>
        <w:ind w:firstLine="172"/>
        <w:rPr>
          <w:rFonts w:hint="cs"/>
          <w:rtl/>
          <w:lang w:bidi="fa-IR"/>
        </w:rPr>
      </w:pPr>
      <w:r>
        <w:rPr>
          <w:rFonts w:ascii="B Lotus" w:hAnsi="B Lotus" w:cs="B Lotus"/>
          <w:rtl/>
          <w:lang w:bidi="fa-IR"/>
        </w:rPr>
        <w:br w:type="page"/>
      </w:r>
      <w:bookmarkStart w:id="327" w:name="_Toc141524738"/>
      <w:bookmarkStart w:id="328" w:name="_Toc225750436"/>
      <w:r w:rsidRPr="08EE39B9">
        <w:rPr>
          <w:rStyle w:val="2Char"/>
          <w:rFonts w:hint="cs"/>
          <w:rtl/>
        </w:rPr>
        <w:t>انکار نسخ نزد دشمنان اسلام به این</w:t>
      </w:r>
      <w:r w:rsidR="08AE776B">
        <w:rPr>
          <w:rStyle w:val="2Char"/>
          <w:rFonts w:hint="cs"/>
          <w:rtl/>
        </w:rPr>
        <w:t xml:space="preserve"> دلیل که سنت را شرح می‌دهد د</w:t>
      </w:r>
      <w:r w:rsidRPr="08EE39B9">
        <w:rPr>
          <w:rStyle w:val="2Char"/>
          <w:rFonts w:hint="cs"/>
          <w:rtl/>
        </w:rPr>
        <w:t>رحالی</w:t>
      </w:r>
      <w:r w:rsidR="08694849" w:rsidRPr="08EE39B9">
        <w:rPr>
          <w:rStyle w:val="2Char"/>
          <w:rFonts w:hint="cs"/>
          <w:rtl/>
        </w:rPr>
        <w:t xml:space="preserve"> </w:t>
      </w:r>
      <w:r w:rsidRPr="08EE39B9">
        <w:rPr>
          <w:rStyle w:val="2Char"/>
          <w:rFonts w:hint="cs"/>
          <w:rtl/>
        </w:rPr>
        <w:t>که آنها آن</w:t>
      </w:r>
      <w:r w:rsidR="08BE64EC" w:rsidRPr="08EE39B9">
        <w:rPr>
          <w:rStyle w:val="2Char"/>
          <w:rFonts w:hint="cs"/>
          <w:rtl/>
        </w:rPr>
        <w:t xml:space="preserve"> </w:t>
      </w:r>
      <w:r w:rsidRPr="08EE39B9">
        <w:rPr>
          <w:rStyle w:val="2Char"/>
          <w:rFonts w:hint="cs"/>
          <w:rtl/>
        </w:rPr>
        <w:t xml:space="preserve">را </w:t>
      </w:r>
      <w:r w:rsidR="08BE64EC" w:rsidRPr="08EE39B9">
        <w:rPr>
          <w:rStyle w:val="2Char"/>
          <w:rFonts w:hint="cs"/>
          <w:rtl/>
        </w:rPr>
        <w:t>رد</w:t>
      </w:r>
      <w:r w:rsidRPr="08EE39B9">
        <w:rPr>
          <w:rStyle w:val="2Char"/>
          <w:rFonts w:hint="cs"/>
          <w:rtl/>
        </w:rPr>
        <w:t xml:space="preserve"> می‌کنند</w:t>
      </w:r>
      <w:bookmarkEnd w:id="327"/>
      <w:bookmarkEnd w:id="328"/>
    </w:p>
    <w:p w:rsidR="088B5368" w:rsidRDefault="08BE64EC" w:rsidP="08777A9A">
      <w:pPr>
        <w:ind w:firstLine="172"/>
        <w:rPr>
          <w:rFonts w:hint="cs"/>
          <w:rtl/>
          <w:lang w:bidi="fa-IR"/>
        </w:rPr>
      </w:pPr>
      <w:r>
        <w:rPr>
          <w:rFonts w:hint="cs"/>
          <w:rtl/>
          <w:lang w:bidi="fa-IR"/>
        </w:rPr>
        <w:t xml:space="preserve">وقتی </w:t>
      </w:r>
      <w:r w:rsidR="08855763">
        <w:rPr>
          <w:rFonts w:hint="cs"/>
          <w:rtl/>
          <w:lang w:bidi="fa-IR"/>
        </w:rPr>
        <w:t>که دانستیم که انواع بیان سنت از قرآن کریم، نزد گذش</w:t>
      </w:r>
      <w:r>
        <w:rPr>
          <w:rFonts w:hint="cs"/>
          <w:rtl/>
          <w:lang w:bidi="fa-IR"/>
        </w:rPr>
        <w:t>تگان صالح ما نسخ نامیده می‌شود،</w:t>
      </w:r>
      <w:r w:rsidR="08855763">
        <w:rPr>
          <w:rFonts w:hint="cs"/>
          <w:rtl/>
          <w:lang w:bidi="fa-IR"/>
        </w:rPr>
        <w:t xml:space="preserve"> فهمیدیم که </w:t>
      </w:r>
      <w:r>
        <w:rPr>
          <w:rFonts w:hint="cs"/>
          <w:rtl/>
          <w:lang w:bidi="fa-IR"/>
        </w:rPr>
        <w:t>چرا</w:t>
      </w:r>
      <w:r w:rsidR="08855763">
        <w:rPr>
          <w:rFonts w:hint="cs"/>
          <w:rtl/>
          <w:lang w:bidi="fa-IR"/>
        </w:rPr>
        <w:t xml:space="preserve"> دشمنان اسلام</w:t>
      </w:r>
      <w:r>
        <w:rPr>
          <w:rFonts w:hint="cs"/>
          <w:rtl/>
          <w:lang w:bidi="fa-IR"/>
        </w:rPr>
        <w:t xml:space="preserve"> (از ملحدان و مبشران و مستشرقان) </w:t>
      </w:r>
      <w:r w:rsidR="08855763">
        <w:rPr>
          <w:rFonts w:hint="cs"/>
          <w:rtl/>
          <w:lang w:bidi="fa-IR"/>
        </w:rPr>
        <w:t>نسخ در شریعت اسلامی را انکار می‌کنند.</w:t>
      </w:r>
      <w:r w:rsidR="08855763" w:rsidRPr="08E5555F">
        <w:rPr>
          <w:rStyle w:val="a7"/>
          <w:rFonts w:cs="B Lotus"/>
          <w:sz w:val="28"/>
          <w:szCs w:val="28"/>
          <w:rtl/>
          <w:lang w:bidi="fa-IR"/>
        </w:rPr>
        <w:footnoteReference w:id="1792"/>
      </w:r>
      <w:r>
        <w:rPr>
          <w:rFonts w:hint="cs"/>
          <w:rtl/>
          <w:lang w:bidi="fa-IR"/>
        </w:rPr>
        <w:t xml:space="preserve"> و در</w:t>
      </w:r>
      <w:r w:rsidR="08855763">
        <w:rPr>
          <w:rFonts w:hint="cs"/>
          <w:rtl/>
          <w:lang w:bidi="fa-IR"/>
        </w:rPr>
        <w:t xml:space="preserve"> این انکار </w:t>
      </w:r>
      <w:r>
        <w:rPr>
          <w:rFonts w:hint="cs"/>
          <w:rtl/>
          <w:lang w:bidi="fa-IR"/>
        </w:rPr>
        <w:t>از</w:t>
      </w:r>
      <w:r w:rsidR="08855763">
        <w:rPr>
          <w:rFonts w:hint="cs"/>
          <w:rtl/>
          <w:lang w:bidi="fa-IR"/>
        </w:rPr>
        <w:t xml:space="preserve"> شبهات </w:t>
      </w:r>
      <w:r>
        <w:rPr>
          <w:rFonts w:hint="cs"/>
          <w:rtl/>
          <w:lang w:bidi="fa-IR"/>
        </w:rPr>
        <w:t>ساقط</w:t>
      </w:r>
      <w:r w:rsidR="08855763">
        <w:rPr>
          <w:rFonts w:hint="cs"/>
          <w:rtl/>
          <w:lang w:bidi="fa-IR"/>
        </w:rPr>
        <w:t xml:space="preserve"> و تأویلات غیرمجاز </w:t>
      </w:r>
      <w:r>
        <w:rPr>
          <w:rFonts w:hint="cs"/>
          <w:rtl/>
          <w:lang w:bidi="fa-IR"/>
        </w:rPr>
        <w:t>مدد گرفتند.</w:t>
      </w:r>
      <w:r w:rsidR="08855763">
        <w:rPr>
          <w:rFonts w:hint="cs"/>
          <w:rtl/>
          <w:lang w:bidi="fa-IR"/>
        </w:rPr>
        <w:t xml:space="preserve"> و به وسیلة آن در </w:t>
      </w:r>
      <w:r>
        <w:rPr>
          <w:rFonts w:hint="cs"/>
          <w:rtl/>
          <w:lang w:bidi="fa-IR"/>
        </w:rPr>
        <w:t>اساس</w:t>
      </w:r>
      <w:r w:rsidR="08855763">
        <w:rPr>
          <w:rFonts w:hint="cs"/>
          <w:rtl/>
          <w:lang w:bidi="fa-IR"/>
        </w:rPr>
        <w:t xml:space="preserve"> دین یکتاپرستی افترا وارد کردند و به قدسی بودن قرآن کریم و سنت مطهر آسیب رساندند.</w:t>
      </w:r>
      <w:r w:rsidR="08855763" w:rsidRPr="08E5555F">
        <w:rPr>
          <w:rStyle w:val="a7"/>
          <w:rFonts w:cs="B Lotus"/>
          <w:sz w:val="28"/>
          <w:szCs w:val="28"/>
          <w:rtl/>
          <w:lang w:bidi="fa-IR"/>
        </w:rPr>
        <w:footnoteReference w:id="1793"/>
      </w:r>
      <w:r w:rsidR="08855763">
        <w:rPr>
          <w:rFonts w:hint="cs"/>
          <w:rtl/>
          <w:lang w:bidi="fa-IR"/>
        </w:rPr>
        <w:t xml:space="preserve"> </w:t>
      </w:r>
    </w:p>
    <w:p w:rsidR="08855763" w:rsidRDefault="088B5368" w:rsidP="08777A9A">
      <w:pPr>
        <w:ind w:firstLine="172"/>
        <w:rPr>
          <w:rFonts w:hint="cs"/>
          <w:rtl/>
          <w:lang w:bidi="fa-IR"/>
        </w:rPr>
      </w:pPr>
      <w:r>
        <w:rPr>
          <w:rFonts w:hint="cs"/>
          <w:rtl/>
          <w:lang w:bidi="fa-IR"/>
        </w:rPr>
        <w:t>خلاصه سخن در مورد مسأله نسخ نزد علمای اصول چیزی است که</w:t>
      </w:r>
      <w:r w:rsidR="08855763">
        <w:rPr>
          <w:rFonts w:hint="cs"/>
          <w:rtl/>
          <w:lang w:bidi="fa-IR"/>
        </w:rPr>
        <w:t xml:space="preserve"> امام شوکانی می‌گوید</w:t>
      </w:r>
      <w:r w:rsidR="08E041FF">
        <w:rPr>
          <w:rFonts w:hint="cs"/>
          <w:rtl/>
          <w:lang w:bidi="fa-IR"/>
        </w:rPr>
        <w:t>:</w:t>
      </w:r>
      <w:r w:rsidR="08855763">
        <w:rPr>
          <w:rFonts w:hint="cs"/>
          <w:rtl/>
          <w:lang w:bidi="fa-IR"/>
        </w:rPr>
        <w:t xml:space="preserve"> نسخ </w:t>
      </w:r>
      <w:r>
        <w:rPr>
          <w:rFonts w:hint="cs"/>
          <w:rtl/>
          <w:lang w:bidi="fa-IR"/>
        </w:rPr>
        <w:t xml:space="preserve">بدون اختلاف در بین مسلمین، </w:t>
      </w:r>
      <w:r w:rsidR="08855763">
        <w:rPr>
          <w:rFonts w:hint="cs"/>
          <w:rtl/>
          <w:lang w:bidi="fa-IR"/>
        </w:rPr>
        <w:t>از نظر عقل جایز است،</w:t>
      </w:r>
      <w:r>
        <w:rPr>
          <w:rFonts w:hint="cs"/>
          <w:rtl/>
          <w:lang w:bidi="fa-IR"/>
        </w:rPr>
        <w:t xml:space="preserve"> و واقعیت یافته است</w:t>
      </w:r>
      <w:r w:rsidR="08855763">
        <w:rPr>
          <w:rFonts w:hint="cs"/>
          <w:rtl/>
          <w:lang w:bidi="fa-IR"/>
        </w:rPr>
        <w:t xml:space="preserve"> </w:t>
      </w:r>
      <w:r>
        <w:rPr>
          <w:rFonts w:hint="cs"/>
          <w:rtl/>
          <w:lang w:bidi="fa-IR"/>
        </w:rPr>
        <w:t>بجز چیزی که از ابومسلم اصف</w:t>
      </w:r>
      <w:r w:rsidR="08855763">
        <w:rPr>
          <w:rFonts w:hint="cs"/>
          <w:rtl/>
          <w:lang w:bidi="fa-IR"/>
        </w:rPr>
        <w:t>هانی روایت شده که می‌گوید</w:t>
      </w:r>
      <w:r w:rsidR="08E041FF">
        <w:rPr>
          <w:rFonts w:hint="cs"/>
          <w:rtl/>
          <w:lang w:bidi="fa-IR"/>
        </w:rPr>
        <w:t>:</w:t>
      </w:r>
      <w:r w:rsidR="08855763" w:rsidRPr="08E5555F">
        <w:rPr>
          <w:rStyle w:val="a7"/>
          <w:rFonts w:cs="B Lotus"/>
          <w:sz w:val="28"/>
          <w:szCs w:val="28"/>
          <w:rtl/>
          <w:lang w:bidi="fa-IR"/>
        </w:rPr>
        <w:footnoteReference w:id="1794"/>
      </w:r>
      <w:r w:rsidR="08855763">
        <w:rPr>
          <w:rFonts w:hint="cs"/>
          <w:rtl/>
          <w:lang w:bidi="fa-IR"/>
        </w:rPr>
        <w:t xml:space="preserve"> </w:t>
      </w:r>
      <w:r>
        <w:rPr>
          <w:rFonts w:hint="cs"/>
          <w:rtl/>
          <w:lang w:bidi="fa-IR"/>
        </w:rPr>
        <w:t>نسخ</w:t>
      </w:r>
      <w:r w:rsidR="08855763">
        <w:rPr>
          <w:rFonts w:hint="cs"/>
          <w:rtl/>
          <w:lang w:bidi="fa-IR"/>
        </w:rPr>
        <w:t xml:space="preserve"> از نظر عقل جائز می‌باشد ولی واقعی</w:t>
      </w:r>
      <w:r>
        <w:rPr>
          <w:rFonts w:hint="cs"/>
          <w:rtl/>
          <w:lang w:bidi="fa-IR"/>
        </w:rPr>
        <w:t>ت</w:t>
      </w:r>
      <w:r w:rsidR="08855763">
        <w:rPr>
          <w:rFonts w:hint="cs"/>
          <w:rtl/>
          <w:lang w:bidi="fa-IR"/>
        </w:rPr>
        <w:t xml:space="preserve"> نی</w:t>
      </w:r>
      <w:r>
        <w:rPr>
          <w:rFonts w:hint="cs"/>
          <w:rtl/>
          <w:lang w:bidi="fa-IR"/>
        </w:rPr>
        <w:t>افته ا</w:t>
      </w:r>
      <w:r w:rsidR="08855763">
        <w:rPr>
          <w:rFonts w:hint="cs"/>
          <w:rtl/>
          <w:lang w:bidi="fa-IR"/>
        </w:rPr>
        <w:t>ست</w:t>
      </w:r>
      <w:r>
        <w:rPr>
          <w:rFonts w:hint="cs"/>
          <w:rtl/>
          <w:lang w:bidi="fa-IR"/>
        </w:rPr>
        <w:t>.</w:t>
      </w:r>
      <w:r w:rsidR="08855763">
        <w:rPr>
          <w:rFonts w:hint="cs"/>
          <w:rtl/>
          <w:lang w:bidi="fa-IR"/>
        </w:rPr>
        <w:t xml:space="preserve"> اگر </w:t>
      </w:r>
      <w:r>
        <w:rPr>
          <w:rFonts w:hint="cs"/>
          <w:rtl/>
          <w:lang w:bidi="fa-IR"/>
        </w:rPr>
        <w:t>این امر از قول او</w:t>
      </w:r>
      <w:r w:rsidR="08855763">
        <w:rPr>
          <w:rFonts w:hint="cs"/>
          <w:rtl/>
          <w:lang w:bidi="fa-IR"/>
        </w:rPr>
        <w:t xml:space="preserve"> صحیح باشد پس دلیل بر آن است که </w:t>
      </w:r>
      <w:r>
        <w:rPr>
          <w:rFonts w:hint="cs"/>
          <w:rtl/>
          <w:lang w:bidi="fa-IR"/>
        </w:rPr>
        <w:t xml:space="preserve">او </w:t>
      </w:r>
      <w:r w:rsidR="08855763">
        <w:rPr>
          <w:rFonts w:hint="cs"/>
          <w:rtl/>
          <w:lang w:bidi="fa-IR"/>
        </w:rPr>
        <w:t>به این شریعت اسلامی جهل وح</w:t>
      </w:r>
      <w:r>
        <w:rPr>
          <w:rFonts w:hint="cs"/>
          <w:rtl/>
          <w:lang w:bidi="fa-IR"/>
        </w:rPr>
        <w:t>شتناکی دارد و عجیب‌تر از جهل او، روایت</w:t>
      </w:r>
      <w:r w:rsidR="08855763">
        <w:rPr>
          <w:rFonts w:hint="cs"/>
          <w:rtl/>
          <w:lang w:bidi="fa-IR"/>
        </w:rPr>
        <w:t xml:space="preserve"> کسی است که </w:t>
      </w:r>
      <w:r>
        <w:rPr>
          <w:rFonts w:hint="cs"/>
          <w:rtl/>
          <w:lang w:bidi="fa-IR"/>
        </w:rPr>
        <w:t xml:space="preserve">این </w:t>
      </w:r>
      <w:r w:rsidR="08855763">
        <w:rPr>
          <w:rFonts w:hint="cs"/>
          <w:rtl/>
          <w:lang w:bidi="fa-IR"/>
        </w:rPr>
        <w:t xml:space="preserve">اختلاف در کتب شریعت </w:t>
      </w:r>
      <w:r>
        <w:rPr>
          <w:rFonts w:hint="cs"/>
          <w:rtl/>
          <w:lang w:bidi="fa-IR"/>
        </w:rPr>
        <w:t xml:space="preserve">را </w:t>
      </w:r>
      <w:r w:rsidR="08855763">
        <w:rPr>
          <w:rFonts w:hint="cs"/>
          <w:rtl/>
          <w:lang w:bidi="fa-IR"/>
        </w:rPr>
        <w:t xml:space="preserve">از او </w:t>
      </w:r>
      <w:r>
        <w:rPr>
          <w:rFonts w:hint="cs"/>
          <w:rtl/>
          <w:lang w:bidi="fa-IR"/>
        </w:rPr>
        <w:t>روایت کند</w:t>
      </w:r>
      <w:r w:rsidR="08855763">
        <w:rPr>
          <w:rFonts w:hint="cs"/>
          <w:rtl/>
          <w:lang w:bidi="fa-IR"/>
        </w:rPr>
        <w:t>،</w:t>
      </w:r>
      <w:r>
        <w:rPr>
          <w:rFonts w:hint="cs"/>
          <w:rtl/>
          <w:lang w:bidi="fa-IR"/>
        </w:rPr>
        <w:t xml:space="preserve"> چرا که</w:t>
      </w:r>
      <w:r w:rsidR="08855763">
        <w:rPr>
          <w:rFonts w:hint="cs"/>
          <w:rtl/>
          <w:lang w:bidi="fa-IR"/>
        </w:rPr>
        <w:t xml:space="preserve"> او در این هنگام بر خلاف مجتهدین </w:t>
      </w:r>
      <w:r>
        <w:rPr>
          <w:rFonts w:hint="cs"/>
          <w:rtl/>
          <w:lang w:bidi="fa-IR"/>
        </w:rPr>
        <w:t>رفتار کرده</w:t>
      </w:r>
      <w:r w:rsidR="08855763">
        <w:rPr>
          <w:rFonts w:hint="cs"/>
          <w:rtl/>
          <w:lang w:bidi="fa-IR"/>
        </w:rPr>
        <w:t xml:space="preserve"> نه برخلاف کس</w:t>
      </w:r>
      <w:r>
        <w:rPr>
          <w:rFonts w:hint="cs"/>
          <w:rtl/>
          <w:lang w:bidi="fa-IR"/>
        </w:rPr>
        <w:t>ی که تا این حد جاهل است</w:t>
      </w:r>
      <w:r w:rsidR="08855763">
        <w:rPr>
          <w:rFonts w:hint="cs"/>
          <w:rtl/>
          <w:lang w:bidi="fa-IR"/>
        </w:rPr>
        <w:t>.</w:t>
      </w:r>
    </w:p>
    <w:p w:rsidR="08855763" w:rsidRDefault="08581E9E" w:rsidP="08777A9A">
      <w:pPr>
        <w:ind w:firstLine="172"/>
        <w:rPr>
          <w:rFonts w:hint="cs"/>
          <w:rtl/>
          <w:lang w:bidi="fa-IR"/>
        </w:rPr>
      </w:pPr>
      <w:r w:rsidRPr="08581E9E">
        <w:rPr>
          <w:rFonts w:hint="cs"/>
          <w:b/>
          <w:bCs/>
          <w:rtl/>
          <w:lang w:bidi="fa-IR"/>
        </w:rPr>
        <w:t>اما جواز:</w:t>
      </w:r>
      <w:r>
        <w:rPr>
          <w:rFonts w:hint="cs"/>
          <w:rtl/>
          <w:lang w:bidi="fa-IR"/>
        </w:rPr>
        <w:t xml:space="preserve"> </w:t>
      </w:r>
      <w:r w:rsidR="08855763">
        <w:rPr>
          <w:rFonts w:hint="cs"/>
          <w:rtl/>
          <w:lang w:bidi="fa-IR"/>
        </w:rPr>
        <w:t xml:space="preserve">که </w:t>
      </w:r>
      <w:r w:rsidR="08386DB4">
        <w:rPr>
          <w:rFonts w:hint="cs"/>
          <w:rtl/>
          <w:lang w:bidi="fa-IR"/>
        </w:rPr>
        <w:t xml:space="preserve">بجز بعضی از یهودیان و مسیحیان </w:t>
      </w:r>
      <w:r w:rsidR="08855763">
        <w:rPr>
          <w:rFonts w:hint="cs"/>
          <w:rtl/>
          <w:lang w:bidi="fa-IR"/>
        </w:rPr>
        <w:t>اختلاف</w:t>
      </w:r>
      <w:r w:rsidR="08386DB4">
        <w:rPr>
          <w:rFonts w:hint="cs"/>
          <w:rtl/>
          <w:lang w:bidi="fa-IR"/>
        </w:rPr>
        <w:t>ی</w:t>
      </w:r>
      <w:r w:rsidR="08855763">
        <w:rPr>
          <w:rFonts w:hint="cs"/>
          <w:rtl/>
          <w:lang w:bidi="fa-IR"/>
        </w:rPr>
        <w:t xml:space="preserve"> را در آن </w:t>
      </w:r>
      <w:r w:rsidR="08386DB4">
        <w:rPr>
          <w:rFonts w:hint="cs"/>
          <w:rtl/>
          <w:lang w:bidi="fa-IR"/>
        </w:rPr>
        <w:t xml:space="preserve">روایت </w:t>
      </w:r>
      <w:r w:rsidR="08855763">
        <w:rPr>
          <w:rFonts w:hint="cs"/>
          <w:rtl/>
          <w:lang w:bidi="fa-IR"/>
        </w:rPr>
        <w:t>نکرد</w:t>
      </w:r>
      <w:r w:rsidR="08386DB4">
        <w:rPr>
          <w:rFonts w:hint="cs"/>
          <w:rtl/>
          <w:lang w:bidi="fa-IR"/>
        </w:rPr>
        <w:t>ه اند.</w:t>
      </w:r>
      <w:r w:rsidR="08855763" w:rsidRPr="08E5555F">
        <w:rPr>
          <w:rStyle w:val="a7"/>
          <w:rFonts w:cs="B Lotus"/>
          <w:sz w:val="28"/>
          <w:szCs w:val="28"/>
          <w:rtl/>
          <w:lang w:bidi="fa-IR"/>
        </w:rPr>
        <w:footnoteReference w:id="1795"/>
      </w:r>
      <w:r w:rsidR="08855763">
        <w:rPr>
          <w:rFonts w:hint="cs"/>
          <w:rtl/>
          <w:lang w:bidi="fa-IR"/>
        </w:rPr>
        <w:t xml:space="preserve"> و </w:t>
      </w:r>
      <w:r w:rsidR="08386DB4">
        <w:rPr>
          <w:rFonts w:hint="cs"/>
          <w:rtl/>
          <w:lang w:bidi="fa-IR"/>
        </w:rPr>
        <w:t xml:space="preserve">برای درست کردن این اختلاف </w:t>
      </w:r>
      <w:r w:rsidR="08855763">
        <w:rPr>
          <w:rFonts w:hint="cs"/>
          <w:rtl/>
          <w:lang w:bidi="fa-IR"/>
        </w:rPr>
        <w:t xml:space="preserve">بین ما و آنها نیازی به </w:t>
      </w:r>
      <w:r w:rsidR="08386DB4">
        <w:rPr>
          <w:rFonts w:hint="cs"/>
          <w:rtl/>
          <w:lang w:bidi="fa-IR"/>
        </w:rPr>
        <w:t>دلیل نیست.</w:t>
      </w:r>
      <w:r w:rsidR="08855763">
        <w:rPr>
          <w:rFonts w:hint="cs"/>
          <w:rtl/>
          <w:lang w:bidi="fa-IR"/>
        </w:rPr>
        <w:t xml:space="preserve"> و این </w:t>
      </w:r>
      <w:r w:rsidR="08B717EF">
        <w:rPr>
          <w:rFonts w:hint="cs"/>
          <w:rtl/>
          <w:lang w:bidi="fa-IR"/>
        </w:rPr>
        <w:t xml:space="preserve">نخستین </w:t>
      </w:r>
      <w:r w:rsidR="08855763">
        <w:rPr>
          <w:rFonts w:hint="cs"/>
          <w:rtl/>
          <w:lang w:bidi="fa-IR"/>
        </w:rPr>
        <w:t xml:space="preserve">مسأله </w:t>
      </w:r>
      <w:r w:rsidR="08B717EF">
        <w:rPr>
          <w:rFonts w:hint="cs"/>
          <w:rtl/>
          <w:lang w:bidi="fa-IR"/>
        </w:rPr>
        <w:t>نیست که در آن با احکام اسلام مخالفت شود تا جایی که</w:t>
      </w:r>
      <w:r w:rsidR="08855763">
        <w:rPr>
          <w:rFonts w:hint="cs"/>
          <w:rtl/>
          <w:lang w:bidi="fa-IR"/>
        </w:rPr>
        <w:t xml:space="preserve"> مخالفت آنها </w:t>
      </w:r>
      <w:r w:rsidR="08B717EF">
        <w:rPr>
          <w:rFonts w:hint="cs"/>
          <w:rtl/>
          <w:lang w:bidi="fa-IR"/>
        </w:rPr>
        <w:t>در این مسأله ذکر شو</w:t>
      </w:r>
      <w:r w:rsidR="08855763">
        <w:rPr>
          <w:rFonts w:hint="cs"/>
          <w:rtl/>
          <w:lang w:bidi="fa-IR"/>
        </w:rPr>
        <w:t>د ولی این از عجایب اهل اصول می‌باشد. در تورات دیدیدم که در جایگاه خود نبود که خدای بزرگ به دلیل التماس عاجزانه آنها از او، حکم را برداشت و از او در مو</w:t>
      </w:r>
      <w:r w:rsidR="087B0916">
        <w:rPr>
          <w:rFonts w:hint="cs"/>
          <w:rtl/>
          <w:lang w:bidi="fa-IR"/>
        </w:rPr>
        <w:t>رد برداشتن آن خواهش کردند و نسخ چیزی جز این</w:t>
      </w:r>
      <w:r w:rsidR="08855763">
        <w:rPr>
          <w:rFonts w:hint="cs"/>
          <w:rtl/>
          <w:lang w:bidi="fa-IR"/>
        </w:rPr>
        <w:t xml:space="preserve"> </w:t>
      </w:r>
      <w:r w:rsidR="087B0916">
        <w:rPr>
          <w:rFonts w:hint="cs"/>
          <w:rtl/>
          <w:lang w:bidi="fa-IR"/>
        </w:rPr>
        <w:t>نیست</w:t>
      </w:r>
      <w:r w:rsidR="08855763">
        <w:rPr>
          <w:rFonts w:hint="cs"/>
          <w:rtl/>
          <w:lang w:bidi="fa-IR"/>
        </w:rPr>
        <w:t>.</w:t>
      </w:r>
      <w:r w:rsidR="08855763" w:rsidRPr="08E5555F">
        <w:rPr>
          <w:rStyle w:val="a7"/>
          <w:rFonts w:cs="B Lotus"/>
          <w:sz w:val="28"/>
          <w:szCs w:val="28"/>
          <w:rtl/>
          <w:lang w:bidi="fa-IR"/>
        </w:rPr>
        <w:footnoteReference w:id="1796"/>
      </w:r>
    </w:p>
    <w:p w:rsidR="08855763" w:rsidRDefault="08855763" w:rsidP="08777A9A">
      <w:pPr>
        <w:ind w:firstLine="172"/>
        <w:rPr>
          <w:rFonts w:hint="cs"/>
          <w:rtl/>
          <w:lang w:bidi="fa-IR"/>
        </w:rPr>
      </w:pPr>
      <w:r w:rsidRPr="08FC0EC6">
        <w:rPr>
          <w:rFonts w:hint="cs"/>
          <w:b/>
          <w:bCs/>
          <w:rtl/>
          <w:lang w:bidi="fa-IR"/>
        </w:rPr>
        <w:t>نتیجه</w:t>
      </w:r>
      <w:r w:rsidR="08FC0EC6">
        <w:rPr>
          <w:rFonts w:hint="cs"/>
          <w:rtl/>
          <w:lang w:bidi="fa-IR"/>
        </w:rPr>
        <w:t>:</w:t>
      </w:r>
      <w:r>
        <w:rPr>
          <w:rFonts w:hint="cs"/>
          <w:rtl/>
          <w:lang w:bidi="fa-IR"/>
        </w:rPr>
        <w:t xml:space="preserve"> </w:t>
      </w:r>
      <w:r w:rsidR="08FC0EC6">
        <w:rPr>
          <w:rFonts w:hint="cs"/>
          <w:rtl/>
          <w:lang w:bidi="fa-IR"/>
        </w:rPr>
        <w:t xml:space="preserve">نسخ </w:t>
      </w:r>
      <w:r>
        <w:rPr>
          <w:rFonts w:hint="cs"/>
          <w:rtl/>
          <w:lang w:bidi="fa-IR"/>
        </w:rPr>
        <w:t xml:space="preserve">از نظر عقل جائز و </w:t>
      </w:r>
      <w:r w:rsidR="08FC0EC6">
        <w:rPr>
          <w:rFonts w:hint="cs"/>
          <w:rtl/>
          <w:lang w:bidi="fa-IR"/>
        </w:rPr>
        <w:t xml:space="preserve">از نظر شرعی واقع شده است، بدون اینکه تفاوتی در میان نسخ </w:t>
      </w:r>
      <w:r>
        <w:rPr>
          <w:rFonts w:hint="cs"/>
          <w:rtl/>
          <w:lang w:bidi="fa-IR"/>
        </w:rPr>
        <w:t xml:space="preserve">در کتاب و </w:t>
      </w:r>
      <w:r w:rsidR="08FC0EC6">
        <w:rPr>
          <w:rFonts w:hint="cs"/>
          <w:rtl/>
          <w:lang w:bidi="fa-IR"/>
        </w:rPr>
        <w:t>نسخ در سنت باشد</w:t>
      </w:r>
      <w:r>
        <w:rPr>
          <w:rFonts w:hint="cs"/>
          <w:rtl/>
          <w:lang w:bidi="fa-IR"/>
        </w:rPr>
        <w:t xml:space="preserve"> و جماعتی از اصول</w:t>
      </w:r>
      <w:r w:rsidR="083926ED">
        <w:rPr>
          <w:rFonts w:hint="cs"/>
          <w:rtl/>
          <w:lang w:bidi="fa-IR"/>
        </w:rPr>
        <w:t>یون اتفاق</w:t>
      </w:r>
      <w:r>
        <w:rPr>
          <w:rFonts w:hint="cs"/>
          <w:rtl/>
          <w:lang w:bidi="fa-IR"/>
        </w:rPr>
        <w:t xml:space="preserve"> </w:t>
      </w:r>
      <w:r w:rsidR="083926ED">
        <w:rPr>
          <w:rFonts w:hint="cs"/>
          <w:rtl/>
          <w:lang w:bidi="fa-IR"/>
        </w:rPr>
        <w:t>شریعتهای دیگر را بر آن ذکر کرده اند که</w:t>
      </w:r>
      <w:r>
        <w:rPr>
          <w:rFonts w:hint="cs"/>
          <w:rtl/>
          <w:lang w:bidi="fa-IR"/>
        </w:rPr>
        <w:t xml:space="preserve"> در این</w:t>
      </w:r>
      <w:r w:rsidR="083926ED">
        <w:rPr>
          <w:rFonts w:hint="cs"/>
          <w:rtl/>
          <w:lang w:bidi="fa-IR"/>
        </w:rPr>
        <w:t>جا به علت طولانی شدن مطلب جای بحث از آن نیست.</w:t>
      </w:r>
      <w:r w:rsidRPr="08E5555F">
        <w:rPr>
          <w:rStyle w:val="a7"/>
          <w:rFonts w:cs="B Lotus"/>
          <w:sz w:val="28"/>
          <w:szCs w:val="28"/>
          <w:rtl/>
          <w:lang w:bidi="fa-IR"/>
        </w:rPr>
        <w:footnoteReference w:id="1797"/>
      </w:r>
    </w:p>
    <w:p w:rsidR="08855763" w:rsidRDefault="087F503B" w:rsidP="08777A9A">
      <w:pPr>
        <w:ind w:firstLine="172"/>
        <w:rPr>
          <w:rFonts w:hint="cs"/>
          <w:rtl/>
          <w:lang w:bidi="fa-IR"/>
        </w:rPr>
      </w:pPr>
      <w:r>
        <w:rPr>
          <w:rFonts w:hint="cs"/>
          <w:rtl/>
          <w:lang w:bidi="fa-IR"/>
        </w:rPr>
        <w:t>آنچه که از ابو</w:t>
      </w:r>
      <w:r w:rsidR="08855763">
        <w:rPr>
          <w:rFonts w:hint="cs"/>
          <w:rtl/>
          <w:lang w:bidi="fa-IR"/>
        </w:rPr>
        <w:t xml:space="preserve">مسلم اصفهانی </w:t>
      </w:r>
      <w:r>
        <w:rPr>
          <w:rFonts w:hint="cs"/>
          <w:rtl/>
          <w:lang w:bidi="fa-IR"/>
        </w:rPr>
        <w:t>روایت</w:t>
      </w:r>
      <w:r w:rsidR="08855763">
        <w:rPr>
          <w:rFonts w:hint="cs"/>
          <w:rtl/>
          <w:lang w:bidi="fa-IR"/>
        </w:rPr>
        <w:t xml:space="preserve"> شده است</w:t>
      </w:r>
      <w:r>
        <w:rPr>
          <w:rFonts w:hint="cs"/>
          <w:rtl/>
          <w:lang w:bidi="fa-IR"/>
        </w:rPr>
        <w:t>،</w:t>
      </w:r>
      <w:r w:rsidR="08855763">
        <w:rPr>
          <w:rFonts w:hint="cs"/>
          <w:rtl/>
          <w:lang w:bidi="fa-IR"/>
        </w:rPr>
        <w:t xml:space="preserve"> که نقل از او ناقص است</w:t>
      </w:r>
      <w:r>
        <w:rPr>
          <w:rFonts w:hint="cs"/>
          <w:rtl/>
          <w:lang w:bidi="fa-IR"/>
        </w:rPr>
        <w:t>،</w:t>
      </w:r>
      <w:r w:rsidR="08855763">
        <w:rPr>
          <w:rFonts w:hint="cs"/>
          <w:rtl/>
          <w:lang w:bidi="fa-IR"/>
        </w:rPr>
        <w:t xml:space="preserve"> </w:t>
      </w:r>
      <w:r>
        <w:rPr>
          <w:rFonts w:hint="cs"/>
          <w:rtl/>
          <w:lang w:bidi="fa-IR"/>
        </w:rPr>
        <w:t xml:space="preserve">از یکی نقل می کند که </w:t>
      </w:r>
      <w:r w:rsidR="08855763">
        <w:rPr>
          <w:rFonts w:hint="cs"/>
          <w:rtl/>
          <w:lang w:bidi="fa-IR"/>
        </w:rPr>
        <w:t>می‌گوید</w:t>
      </w:r>
      <w:r w:rsidR="08E041FF">
        <w:rPr>
          <w:rFonts w:hint="cs"/>
          <w:rtl/>
          <w:lang w:bidi="fa-IR"/>
        </w:rPr>
        <w:t>:</w:t>
      </w:r>
      <w:r w:rsidR="08855763">
        <w:rPr>
          <w:rFonts w:hint="cs"/>
          <w:rtl/>
          <w:lang w:bidi="fa-IR"/>
        </w:rPr>
        <w:t xml:space="preserve"> او </w:t>
      </w:r>
      <w:r>
        <w:rPr>
          <w:rFonts w:hint="cs"/>
          <w:rtl/>
          <w:lang w:bidi="fa-IR"/>
        </w:rPr>
        <w:t xml:space="preserve">به طور مطلق شنیدن نسخ را </w:t>
      </w:r>
      <w:r w:rsidR="08855763">
        <w:rPr>
          <w:rFonts w:hint="cs"/>
          <w:rtl/>
          <w:lang w:bidi="fa-IR"/>
        </w:rPr>
        <w:t xml:space="preserve">منع می‌کند </w:t>
      </w:r>
      <w:r>
        <w:rPr>
          <w:rFonts w:hint="cs"/>
          <w:rtl/>
          <w:lang w:bidi="fa-IR"/>
        </w:rPr>
        <w:t xml:space="preserve">و از یکی دیگر نقل می کند که </w:t>
      </w:r>
      <w:r w:rsidR="08855763">
        <w:rPr>
          <w:rFonts w:hint="cs"/>
          <w:rtl/>
          <w:lang w:bidi="fa-IR"/>
        </w:rPr>
        <w:t>می‌گوید</w:t>
      </w:r>
      <w:r w:rsidR="08E041FF">
        <w:rPr>
          <w:rFonts w:hint="cs"/>
          <w:rtl/>
          <w:lang w:bidi="fa-IR"/>
        </w:rPr>
        <w:t>:</w:t>
      </w:r>
      <w:r w:rsidR="08855763">
        <w:rPr>
          <w:rFonts w:hint="cs"/>
          <w:rtl/>
          <w:lang w:bidi="fa-IR"/>
        </w:rPr>
        <w:t xml:space="preserve"> او وقوع آن</w:t>
      </w:r>
      <w:r>
        <w:rPr>
          <w:rFonts w:hint="cs"/>
          <w:rtl/>
          <w:lang w:bidi="fa-IR"/>
        </w:rPr>
        <w:t xml:space="preserve"> </w:t>
      </w:r>
      <w:r w:rsidR="08855763">
        <w:rPr>
          <w:rFonts w:hint="cs"/>
          <w:rtl/>
          <w:lang w:bidi="fa-IR"/>
        </w:rPr>
        <w:t xml:space="preserve">را در شریعت واحدی انکار می‌کند و </w:t>
      </w:r>
      <w:r>
        <w:rPr>
          <w:rFonts w:hint="cs"/>
          <w:rtl/>
          <w:lang w:bidi="fa-IR"/>
        </w:rPr>
        <w:t xml:space="preserve">از زبان یکی دیگر </w:t>
      </w:r>
      <w:r w:rsidR="08855763">
        <w:rPr>
          <w:rFonts w:hint="cs"/>
          <w:rtl/>
          <w:lang w:bidi="fa-IR"/>
        </w:rPr>
        <w:t>می‌گوید</w:t>
      </w:r>
      <w:r w:rsidR="08E041FF">
        <w:rPr>
          <w:rFonts w:hint="cs"/>
          <w:rtl/>
          <w:lang w:bidi="fa-IR"/>
        </w:rPr>
        <w:t>:</w:t>
      </w:r>
      <w:r w:rsidR="08855763">
        <w:rPr>
          <w:rFonts w:hint="cs"/>
          <w:rtl/>
          <w:lang w:bidi="fa-IR"/>
        </w:rPr>
        <w:t xml:space="preserve"> او وقوع آن</w:t>
      </w:r>
      <w:r>
        <w:rPr>
          <w:rFonts w:hint="cs"/>
          <w:rtl/>
          <w:lang w:bidi="fa-IR"/>
        </w:rPr>
        <w:t xml:space="preserve"> </w:t>
      </w:r>
      <w:r w:rsidR="08855763">
        <w:rPr>
          <w:rFonts w:hint="cs"/>
          <w:rtl/>
          <w:lang w:bidi="fa-IR"/>
        </w:rPr>
        <w:t>را در قرآن به صورت خاص، انکار می‌کند.</w:t>
      </w:r>
    </w:p>
    <w:p w:rsidR="08855763" w:rsidRDefault="08855763" w:rsidP="08777A9A">
      <w:pPr>
        <w:ind w:firstLine="172"/>
        <w:rPr>
          <w:rFonts w:hint="cs"/>
          <w:rtl/>
          <w:lang w:bidi="fa-IR"/>
        </w:rPr>
      </w:pPr>
      <w:r>
        <w:rPr>
          <w:rFonts w:hint="cs"/>
          <w:rtl/>
          <w:lang w:bidi="fa-IR"/>
        </w:rPr>
        <w:t xml:space="preserve">شیخ زرقانی این روایت اخیر را می‌آورد </w:t>
      </w:r>
      <w:r w:rsidR="08A13C4B">
        <w:rPr>
          <w:rFonts w:hint="cs"/>
          <w:rtl/>
          <w:lang w:bidi="fa-IR"/>
        </w:rPr>
        <w:t xml:space="preserve">و آن را ترجیح می دهد </w:t>
      </w:r>
      <w:r>
        <w:rPr>
          <w:rFonts w:hint="cs"/>
          <w:rtl/>
          <w:lang w:bidi="fa-IR"/>
        </w:rPr>
        <w:t xml:space="preserve">به این دلیل که صحیح‌تر می‌باشد و تأویلات نقل شده </w:t>
      </w:r>
      <w:r w:rsidR="08A13C4B">
        <w:rPr>
          <w:rFonts w:hint="cs"/>
          <w:rtl/>
          <w:lang w:bidi="fa-IR"/>
        </w:rPr>
        <w:t>آن</w:t>
      </w:r>
      <w:r>
        <w:rPr>
          <w:rFonts w:hint="cs"/>
          <w:rtl/>
          <w:lang w:bidi="fa-IR"/>
        </w:rPr>
        <w:t xml:space="preserve"> از حدود آنچه در قرآن نسخ</w:t>
      </w:r>
      <w:r w:rsidR="08A13C4B">
        <w:rPr>
          <w:rFonts w:hint="cs"/>
          <w:rtl/>
          <w:lang w:bidi="fa-IR"/>
        </w:rPr>
        <w:t xml:space="preserve"> شده</w:t>
      </w:r>
      <w:r>
        <w:rPr>
          <w:rFonts w:hint="cs"/>
          <w:rtl/>
          <w:lang w:bidi="fa-IR"/>
        </w:rPr>
        <w:t xml:space="preserve"> است</w:t>
      </w:r>
      <w:r w:rsidR="08A13C4B">
        <w:rPr>
          <w:rFonts w:hint="cs"/>
          <w:rtl/>
          <w:lang w:bidi="fa-IR"/>
        </w:rPr>
        <w:t>،</w:t>
      </w:r>
      <w:r>
        <w:rPr>
          <w:rFonts w:hint="cs"/>
          <w:rtl/>
          <w:lang w:bidi="fa-IR"/>
        </w:rPr>
        <w:t xml:space="preserve"> خارج نشد. </w:t>
      </w:r>
      <w:r w:rsidR="08114B0A">
        <w:rPr>
          <w:rFonts w:hint="cs"/>
          <w:rtl/>
          <w:lang w:bidi="fa-IR"/>
        </w:rPr>
        <w:t>بعیدترین روای</w:t>
      </w:r>
      <w:r>
        <w:rPr>
          <w:rFonts w:hint="cs"/>
          <w:rtl/>
          <w:lang w:bidi="fa-IR"/>
        </w:rPr>
        <w:t>ت از ا</w:t>
      </w:r>
      <w:r w:rsidR="08114B0A">
        <w:rPr>
          <w:rFonts w:hint="cs"/>
          <w:rtl/>
          <w:lang w:bidi="fa-IR"/>
        </w:rPr>
        <w:t xml:space="preserve">ین مرد، </w:t>
      </w:r>
      <w:r>
        <w:rPr>
          <w:rFonts w:hint="cs"/>
          <w:rtl/>
          <w:lang w:bidi="fa-IR"/>
        </w:rPr>
        <w:t xml:space="preserve">روایت </w:t>
      </w:r>
      <w:r w:rsidR="08114B0A">
        <w:rPr>
          <w:rFonts w:hint="cs"/>
          <w:rtl/>
          <w:lang w:bidi="fa-IR"/>
        </w:rPr>
        <w:t>نخست</w:t>
      </w:r>
      <w:r>
        <w:rPr>
          <w:rFonts w:hint="cs"/>
          <w:rtl/>
          <w:lang w:bidi="fa-IR"/>
        </w:rPr>
        <w:t xml:space="preserve"> است زیرا </w:t>
      </w:r>
      <w:r w:rsidR="08114B0A">
        <w:rPr>
          <w:rFonts w:hint="cs"/>
          <w:rtl/>
          <w:lang w:bidi="fa-IR"/>
        </w:rPr>
        <w:t>عاقلانه نیست که مسلمانی جدای از یک عالم بزرگ مثل ابومسلم، وقوع نسخ را به طور کلی انکار کند. مگر اینکه اختلاف در این در این امر تنها اختلاف اسمی باشد زیرا در این صورت ساده است بدین معنا که ما آن را نسخ می نامیم و او آن را مثلا تخصیص به زمان می نامد.</w:t>
      </w:r>
    </w:p>
    <w:p w:rsidR="08855763" w:rsidRDefault="086B5605" w:rsidP="08777A9A">
      <w:pPr>
        <w:ind w:firstLine="172"/>
        <w:rPr>
          <w:rFonts w:hint="cs"/>
          <w:rtl/>
          <w:lang w:bidi="fa-IR"/>
        </w:rPr>
      </w:pPr>
      <w:r>
        <w:rPr>
          <w:rFonts w:hint="cs"/>
          <w:rtl/>
          <w:lang w:bidi="fa-IR"/>
        </w:rPr>
        <w:t>بعضی از محققان نیز بر این نظرند</w:t>
      </w:r>
      <w:r w:rsidR="08D2494B">
        <w:rPr>
          <w:rFonts w:hint="cs"/>
          <w:rtl/>
          <w:lang w:bidi="fa-IR"/>
        </w:rPr>
        <w:t>،</w:t>
      </w:r>
      <w:r>
        <w:rPr>
          <w:rFonts w:hint="cs"/>
          <w:rtl/>
          <w:lang w:bidi="fa-IR"/>
        </w:rPr>
        <w:t xml:space="preserve"> </w:t>
      </w:r>
      <w:r w:rsidR="08E938D4">
        <w:rPr>
          <w:rFonts w:hint="cs"/>
          <w:rtl/>
          <w:lang w:bidi="fa-IR"/>
        </w:rPr>
        <w:t xml:space="preserve">تاج‌الدین </w:t>
      </w:r>
      <w:r w:rsidR="08855763">
        <w:rPr>
          <w:rFonts w:hint="cs"/>
          <w:rtl/>
          <w:lang w:bidi="fa-IR"/>
        </w:rPr>
        <w:t>سبکی می‌گوید</w:t>
      </w:r>
      <w:r w:rsidR="08E938D4">
        <w:rPr>
          <w:rFonts w:hint="cs"/>
          <w:rtl/>
          <w:lang w:bidi="fa-IR"/>
        </w:rPr>
        <w:t>:</w:t>
      </w:r>
      <w:r w:rsidR="08855763" w:rsidRPr="08E5555F">
        <w:rPr>
          <w:rStyle w:val="a7"/>
          <w:rFonts w:cs="B Lotus"/>
          <w:sz w:val="28"/>
          <w:szCs w:val="28"/>
          <w:rtl/>
          <w:lang w:bidi="fa-IR"/>
        </w:rPr>
        <w:footnoteReference w:id="1798"/>
      </w:r>
      <w:r w:rsidR="0834486D">
        <w:rPr>
          <w:rFonts w:hint="cs"/>
          <w:rtl/>
          <w:lang w:bidi="fa-IR"/>
        </w:rPr>
        <w:t xml:space="preserve"> ابو</w:t>
      </w:r>
      <w:r w:rsidR="08B94281">
        <w:rPr>
          <w:rFonts w:hint="cs"/>
          <w:rtl/>
          <w:lang w:bidi="fa-IR"/>
        </w:rPr>
        <w:t>مسلم وقوع مفهومی را</w:t>
      </w:r>
      <w:r w:rsidR="08855763">
        <w:rPr>
          <w:rFonts w:hint="cs"/>
          <w:rtl/>
          <w:lang w:bidi="fa-IR"/>
        </w:rPr>
        <w:t xml:space="preserve"> که ما آن ر</w:t>
      </w:r>
      <w:r w:rsidR="08B94281">
        <w:rPr>
          <w:rFonts w:hint="cs"/>
          <w:rtl/>
          <w:lang w:bidi="fa-IR"/>
        </w:rPr>
        <w:t xml:space="preserve">ا نسخ می‌نامیم، انکار نمی‌کند ولی از اینکه </w:t>
      </w:r>
      <w:r w:rsidR="08855763">
        <w:rPr>
          <w:rFonts w:hint="cs"/>
          <w:rtl/>
          <w:lang w:bidi="fa-IR"/>
        </w:rPr>
        <w:t>که آن را به این نام بنامد</w:t>
      </w:r>
      <w:r w:rsidR="08B94281">
        <w:rPr>
          <w:rFonts w:hint="cs"/>
          <w:rtl/>
          <w:lang w:bidi="fa-IR"/>
        </w:rPr>
        <w:t>،</w:t>
      </w:r>
      <w:r w:rsidR="08855763">
        <w:rPr>
          <w:rFonts w:hint="cs"/>
          <w:rtl/>
          <w:lang w:bidi="fa-IR"/>
        </w:rPr>
        <w:t xml:space="preserve"> </w:t>
      </w:r>
      <w:r w:rsidR="08B94281">
        <w:rPr>
          <w:rFonts w:hint="cs"/>
          <w:rtl/>
          <w:lang w:bidi="fa-IR"/>
        </w:rPr>
        <w:t xml:space="preserve">خودداری می‌کند </w:t>
      </w:r>
      <w:r w:rsidR="08855763">
        <w:rPr>
          <w:rFonts w:hint="cs"/>
          <w:rtl/>
          <w:lang w:bidi="fa-IR"/>
        </w:rPr>
        <w:t>و  آن</w:t>
      </w:r>
      <w:r w:rsidR="08B94281">
        <w:rPr>
          <w:rFonts w:hint="cs"/>
          <w:rtl/>
          <w:lang w:bidi="fa-IR"/>
        </w:rPr>
        <w:t xml:space="preserve"> </w:t>
      </w:r>
      <w:r w:rsidR="08855763">
        <w:rPr>
          <w:rFonts w:hint="cs"/>
          <w:rtl/>
          <w:lang w:bidi="fa-IR"/>
        </w:rPr>
        <w:t xml:space="preserve">را </w:t>
      </w:r>
      <w:r w:rsidR="08B94281">
        <w:rPr>
          <w:rFonts w:hint="cs"/>
          <w:rtl/>
          <w:lang w:bidi="fa-IR"/>
        </w:rPr>
        <w:t>تخصیص می نامد</w:t>
      </w:r>
      <w:r w:rsidR="08855763">
        <w:rPr>
          <w:rFonts w:hint="cs"/>
          <w:rtl/>
          <w:lang w:bidi="fa-IR"/>
        </w:rPr>
        <w:t>.</w:t>
      </w:r>
      <w:r w:rsidR="08855763" w:rsidRPr="08E5555F">
        <w:rPr>
          <w:rStyle w:val="a7"/>
          <w:rFonts w:cs="B Lotus"/>
          <w:sz w:val="28"/>
          <w:szCs w:val="28"/>
          <w:rtl/>
          <w:lang w:bidi="fa-IR"/>
        </w:rPr>
        <w:footnoteReference w:id="1799"/>
      </w:r>
    </w:p>
    <w:p w:rsidR="08855763" w:rsidRDefault="08855763" w:rsidP="08777A9A">
      <w:pPr>
        <w:ind w:firstLine="172"/>
        <w:rPr>
          <w:rFonts w:hint="cs"/>
          <w:rtl/>
          <w:lang w:bidi="fa-IR"/>
        </w:rPr>
      </w:pPr>
    </w:p>
    <w:p w:rsidR="08855763" w:rsidRDefault="08855763" w:rsidP="08EE39B9">
      <w:pPr>
        <w:pStyle w:val="2"/>
        <w:rPr>
          <w:rFonts w:hint="cs"/>
          <w:rtl/>
        </w:rPr>
      </w:pPr>
      <w:bookmarkStart w:id="329" w:name="_Toc141524739"/>
      <w:bookmarkStart w:id="330" w:name="_Toc225750437"/>
      <w:r>
        <w:rPr>
          <w:rFonts w:hint="cs"/>
          <w:rtl/>
        </w:rPr>
        <w:t>اهمیت علم ناسخ و منسوخ در شریعت اسلامی</w:t>
      </w:r>
      <w:bookmarkEnd w:id="329"/>
      <w:bookmarkEnd w:id="330"/>
    </w:p>
    <w:p w:rsidR="08855763" w:rsidRDefault="08855763" w:rsidP="08777A9A">
      <w:pPr>
        <w:spacing w:line="264" w:lineRule="auto"/>
        <w:ind w:firstLine="172"/>
        <w:rPr>
          <w:rFonts w:hint="cs"/>
          <w:rtl/>
          <w:lang w:bidi="fa-IR"/>
        </w:rPr>
      </w:pPr>
      <w:r>
        <w:rPr>
          <w:rFonts w:hint="cs"/>
          <w:rtl/>
          <w:lang w:bidi="fa-IR"/>
        </w:rPr>
        <w:t>شناخت علم ناسخ و منسوخ و احاطه به آن در ق</w:t>
      </w:r>
      <w:r w:rsidR="08B81A17">
        <w:rPr>
          <w:rFonts w:hint="cs"/>
          <w:rtl/>
          <w:lang w:bidi="fa-IR"/>
        </w:rPr>
        <w:t>رآن کریم و سنت مطهر از اولویتهای</w:t>
      </w:r>
      <w:r>
        <w:rPr>
          <w:rFonts w:hint="cs"/>
          <w:rtl/>
          <w:lang w:bidi="fa-IR"/>
        </w:rPr>
        <w:t xml:space="preserve">ی است که واجب است هر </w:t>
      </w:r>
      <w:r w:rsidR="08F722C7">
        <w:rPr>
          <w:rFonts w:hint="cs"/>
          <w:rtl/>
          <w:lang w:bidi="fa-IR"/>
        </w:rPr>
        <w:t>کسی</w:t>
      </w:r>
      <w:r>
        <w:rPr>
          <w:rFonts w:hint="cs"/>
          <w:rtl/>
          <w:lang w:bidi="fa-IR"/>
        </w:rPr>
        <w:t xml:space="preserve"> که </w:t>
      </w:r>
      <w:r w:rsidR="08F722C7">
        <w:rPr>
          <w:rFonts w:hint="cs"/>
          <w:rtl/>
          <w:lang w:bidi="fa-IR"/>
        </w:rPr>
        <w:t>متصدی</w:t>
      </w:r>
      <w:r>
        <w:rPr>
          <w:rFonts w:hint="cs"/>
          <w:rtl/>
          <w:lang w:bidi="fa-IR"/>
        </w:rPr>
        <w:t xml:space="preserve"> قضاء یا فتوی یا بیان حلال و حرام </w:t>
      </w:r>
      <w:r w:rsidR="08F722C7">
        <w:rPr>
          <w:rFonts w:hint="cs"/>
          <w:rtl/>
          <w:lang w:bidi="fa-IR"/>
        </w:rPr>
        <w:t>است، آن را بشناسد.</w:t>
      </w:r>
      <w:r>
        <w:rPr>
          <w:rFonts w:hint="cs"/>
          <w:rtl/>
          <w:lang w:bidi="fa-IR"/>
        </w:rPr>
        <w:t xml:space="preserve"> </w:t>
      </w:r>
      <w:r w:rsidR="08B93F7A">
        <w:rPr>
          <w:rFonts w:hint="cs"/>
          <w:rtl/>
          <w:lang w:bidi="fa-IR"/>
        </w:rPr>
        <w:t>چون</w:t>
      </w:r>
      <w:r>
        <w:rPr>
          <w:rFonts w:hint="cs"/>
          <w:rtl/>
          <w:lang w:bidi="fa-IR"/>
        </w:rPr>
        <w:t xml:space="preserve"> </w:t>
      </w:r>
      <w:r w:rsidR="08B93F7A">
        <w:rPr>
          <w:rFonts w:hint="cs"/>
          <w:rtl/>
          <w:lang w:bidi="fa-IR"/>
        </w:rPr>
        <w:t xml:space="preserve">بدون شناخت ناسخ و منسوخ، استنباط </w:t>
      </w:r>
      <w:r>
        <w:rPr>
          <w:rFonts w:hint="cs"/>
          <w:rtl/>
          <w:lang w:bidi="fa-IR"/>
        </w:rPr>
        <w:t xml:space="preserve">احکام از دلایل آن </w:t>
      </w:r>
      <w:r w:rsidR="08B93F7A">
        <w:rPr>
          <w:rFonts w:hint="cs"/>
          <w:rtl/>
          <w:lang w:bidi="fa-IR"/>
        </w:rPr>
        <w:t>ممکن نیست، و آنچه که انسان بدون آن بر خود یا سایرین واجب می کند امری است که خداوند واجب نکرده است یا فرضی است که خداوند آن را واجب کرده است.</w:t>
      </w:r>
    </w:p>
    <w:p w:rsidR="08855763" w:rsidRDefault="08B93F7A" w:rsidP="08777A9A">
      <w:pPr>
        <w:spacing w:line="264" w:lineRule="auto"/>
        <w:ind w:firstLine="172"/>
        <w:rPr>
          <w:rFonts w:hint="cs"/>
          <w:rtl/>
          <w:lang w:bidi="fa-IR"/>
        </w:rPr>
      </w:pPr>
      <w:r>
        <w:rPr>
          <w:rFonts w:hint="cs"/>
          <w:rtl/>
          <w:lang w:bidi="fa-IR"/>
        </w:rPr>
        <w:t>در این مورد یحیی بن ا</w:t>
      </w:r>
      <w:r w:rsidR="08855763">
        <w:rPr>
          <w:rFonts w:hint="cs"/>
          <w:rtl/>
          <w:lang w:bidi="fa-IR"/>
        </w:rPr>
        <w:t>کثم</w:t>
      </w:r>
      <w:r w:rsidR="08855763" w:rsidRPr="08E5555F">
        <w:rPr>
          <w:rStyle w:val="a7"/>
          <w:rFonts w:cs="B Lotus"/>
          <w:sz w:val="28"/>
          <w:szCs w:val="28"/>
          <w:rtl/>
          <w:lang w:bidi="fa-IR"/>
        </w:rPr>
        <w:footnoteReference w:id="1800"/>
      </w:r>
      <w:r w:rsidR="08855763">
        <w:rPr>
          <w:rFonts w:hint="cs"/>
          <w:rtl/>
          <w:lang w:bidi="fa-IR"/>
        </w:rPr>
        <w:t xml:space="preserve"> می‌گوید</w:t>
      </w:r>
      <w:r w:rsidR="08E041FF">
        <w:rPr>
          <w:rFonts w:hint="cs"/>
          <w:rtl/>
          <w:lang w:bidi="fa-IR"/>
        </w:rPr>
        <w:t>:</w:t>
      </w:r>
      <w:r w:rsidR="08855763">
        <w:rPr>
          <w:rFonts w:hint="cs"/>
          <w:rtl/>
          <w:lang w:bidi="fa-IR"/>
        </w:rPr>
        <w:t xml:space="preserve"> از </w:t>
      </w:r>
      <w:r>
        <w:rPr>
          <w:rFonts w:hint="cs"/>
          <w:rtl/>
          <w:lang w:bidi="fa-IR"/>
        </w:rPr>
        <w:t>میان تمام علوم، علمی</w:t>
      </w:r>
      <w:r w:rsidR="08855763">
        <w:rPr>
          <w:rFonts w:hint="cs"/>
          <w:rtl/>
          <w:lang w:bidi="fa-IR"/>
        </w:rPr>
        <w:t xml:space="preserve"> نیست که بر علما و</w:t>
      </w:r>
      <w:r>
        <w:rPr>
          <w:rFonts w:hint="cs"/>
          <w:rtl/>
          <w:lang w:bidi="fa-IR"/>
        </w:rPr>
        <w:t xml:space="preserve"> متعلمان و بر همة مسلمانان واجبتر از </w:t>
      </w:r>
      <w:r w:rsidR="08855763">
        <w:rPr>
          <w:rFonts w:hint="cs"/>
          <w:rtl/>
          <w:lang w:bidi="fa-IR"/>
        </w:rPr>
        <w:t xml:space="preserve">علم ناسخ و منسوخ </w:t>
      </w:r>
      <w:r>
        <w:rPr>
          <w:rFonts w:hint="cs"/>
          <w:rtl/>
          <w:lang w:bidi="fa-IR"/>
        </w:rPr>
        <w:t>باشد</w:t>
      </w:r>
      <w:r w:rsidR="08855763">
        <w:rPr>
          <w:rFonts w:hint="cs"/>
          <w:rtl/>
          <w:lang w:bidi="fa-IR"/>
        </w:rPr>
        <w:t xml:space="preserve"> زیرا </w:t>
      </w:r>
      <w:r>
        <w:rPr>
          <w:rFonts w:hint="cs"/>
          <w:rtl/>
          <w:lang w:bidi="fa-IR"/>
        </w:rPr>
        <w:t>تبعیت از</w:t>
      </w:r>
      <w:r w:rsidR="08855763">
        <w:rPr>
          <w:rFonts w:hint="cs"/>
          <w:rtl/>
          <w:lang w:bidi="fa-IR"/>
        </w:rPr>
        <w:t xml:space="preserve"> ناسخ آن </w:t>
      </w:r>
      <w:r>
        <w:rPr>
          <w:rFonts w:hint="cs"/>
          <w:rtl/>
          <w:lang w:bidi="fa-IR"/>
        </w:rPr>
        <w:t>از لحاظ فرض، واجب</w:t>
      </w:r>
      <w:r w:rsidR="08855763">
        <w:rPr>
          <w:rFonts w:hint="cs"/>
          <w:rtl/>
          <w:lang w:bidi="fa-IR"/>
        </w:rPr>
        <w:t xml:space="preserve"> است و عمل به آن </w:t>
      </w:r>
      <w:r w:rsidR="089038CD">
        <w:rPr>
          <w:rFonts w:hint="cs"/>
          <w:rtl/>
          <w:lang w:bidi="fa-IR"/>
        </w:rPr>
        <w:t xml:space="preserve">از لحاظ شرعی واجب </w:t>
      </w:r>
      <w:r w:rsidR="08855763">
        <w:rPr>
          <w:rFonts w:hint="cs"/>
          <w:rtl/>
          <w:lang w:bidi="fa-IR"/>
        </w:rPr>
        <w:t>است و به منسوخ عمل نمی‌شود</w:t>
      </w:r>
      <w:r w:rsidR="089038CD">
        <w:rPr>
          <w:rFonts w:hint="cs"/>
          <w:rtl/>
          <w:lang w:bidi="fa-IR"/>
        </w:rPr>
        <w:t>.</w:t>
      </w:r>
      <w:r w:rsidR="08855763">
        <w:rPr>
          <w:rFonts w:hint="cs"/>
          <w:rtl/>
          <w:lang w:bidi="fa-IR"/>
        </w:rPr>
        <w:t xml:space="preserve"> پس فهمیدن آن بر هر عالمی واجب است زیرا بر خودش واجب </w:t>
      </w:r>
      <w:r w:rsidR="08780B4C">
        <w:rPr>
          <w:rFonts w:hint="cs"/>
          <w:rtl/>
          <w:lang w:bidi="fa-IR"/>
        </w:rPr>
        <w:t>کرده است و برای بندگان خدا امری است که خدا آن را واجب نکر</w:t>
      </w:r>
      <w:r w:rsidR="08855763">
        <w:rPr>
          <w:rFonts w:hint="cs"/>
          <w:rtl/>
          <w:lang w:bidi="fa-IR"/>
        </w:rPr>
        <w:t>د</w:t>
      </w:r>
      <w:r w:rsidR="08780B4C">
        <w:rPr>
          <w:rFonts w:hint="cs"/>
          <w:rtl/>
          <w:lang w:bidi="fa-IR"/>
        </w:rPr>
        <w:t>ه است یا فرضی است که خدا واجب کرده است.</w:t>
      </w:r>
      <w:r w:rsidR="08855763" w:rsidRPr="08E5555F">
        <w:rPr>
          <w:rStyle w:val="a7"/>
          <w:rFonts w:cs="B Lotus"/>
          <w:sz w:val="28"/>
          <w:szCs w:val="28"/>
          <w:rtl/>
          <w:lang w:bidi="fa-IR"/>
        </w:rPr>
        <w:footnoteReference w:id="1801"/>
      </w:r>
    </w:p>
    <w:p w:rsidR="08855763" w:rsidRDefault="08855763" w:rsidP="08777A9A">
      <w:pPr>
        <w:spacing w:line="264" w:lineRule="auto"/>
        <w:ind w:firstLine="172"/>
        <w:rPr>
          <w:rFonts w:hint="cs"/>
          <w:rtl/>
          <w:lang w:bidi="fa-IR"/>
        </w:rPr>
      </w:pPr>
      <w:r>
        <w:rPr>
          <w:rFonts w:hint="cs"/>
          <w:rtl/>
          <w:lang w:bidi="fa-IR"/>
        </w:rPr>
        <w:t xml:space="preserve">گذشتگان صالح در شناخت ناسخ و منسوخ اهتمام ورزیدند و </w:t>
      </w:r>
      <w:r w:rsidR="08431CD2">
        <w:rPr>
          <w:rFonts w:hint="cs"/>
          <w:rtl/>
          <w:lang w:bidi="fa-IR"/>
        </w:rPr>
        <w:t>از</w:t>
      </w:r>
      <w:r>
        <w:rPr>
          <w:rFonts w:hint="cs"/>
          <w:rtl/>
          <w:lang w:bidi="fa-IR"/>
        </w:rPr>
        <w:t xml:space="preserve"> عصر صحابه و تابعین و </w:t>
      </w:r>
      <w:r w:rsidR="08431CD2">
        <w:rPr>
          <w:rFonts w:hint="cs"/>
          <w:rtl/>
          <w:lang w:bidi="fa-IR"/>
        </w:rPr>
        <w:t>امامان</w:t>
      </w:r>
      <w:r>
        <w:rPr>
          <w:rFonts w:hint="cs"/>
          <w:rtl/>
          <w:lang w:bidi="fa-IR"/>
        </w:rPr>
        <w:t xml:space="preserve"> مسلمان</w:t>
      </w:r>
      <w:r w:rsidR="08431CD2">
        <w:rPr>
          <w:rFonts w:hint="cs"/>
          <w:rtl/>
          <w:lang w:bidi="fa-IR"/>
        </w:rPr>
        <w:t xml:space="preserve"> بعد از آنها، </w:t>
      </w:r>
      <w:r>
        <w:rPr>
          <w:rFonts w:hint="cs"/>
          <w:rtl/>
          <w:lang w:bidi="fa-IR"/>
        </w:rPr>
        <w:t xml:space="preserve">تا این دوره </w:t>
      </w:r>
      <w:r w:rsidR="08431CD2">
        <w:rPr>
          <w:rFonts w:hint="cs"/>
          <w:rtl/>
          <w:lang w:bidi="fa-IR"/>
        </w:rPr>
        <w:t xml:space="preserve">توجه بسیاری </w:t>
      </w:r>
      <w:r>
        <w:rPr>
          <w:rFonts w:hint="cs"/>
          <w:rtl/>
          <w:lang w:bidi="fa-IR"/>
        </w:rPr>
        <w:t>به آن شد</w:t>
      </w:r>
      <w:r w:rsidR="08431CD2">
        <w:rPr>
          <w:rFonts w:hint="cs"/>
          <w:rtl/>
          <w:lang w:bidi="fa-IR"/>
        </w:rPr>
        <w:t>ه است</w:t>
      </w:r>
      <w:r>
        <w:rPr>
          <w:rFonts w:hint="cs"/>
          <w:rtl/>
          <w:lang w:bidi="fa-IR"/>
        </w:rPr>
        <w:t>.</w:t>
      </w:r>
    </w:p>
    <w:p w:rsidR="08855763" w:rsidRDefault="08855763" w:rsidP="08777A9A">
      <w:pPr>
        <w:spacing w:line="264" w:lineRule="auto"/>
        <w:ind w:firstLine="172"/>
        <w:rPr>
          <w:rFonts w:hint="cs"/>
          <w:rtl/>
          <w:lang w:bidi="fa-IR"/>
        </w:rPr>
      </w:pPr>
      <w:r>
        <w:rPr>
          <w:rFonts w:hint="cs"/>
          <w:rtl/>
          <w:lang w:bidi="fa-IR"/>
        </w:rPr>
        <w:t>از عبدالله بن حبیب سلمی</w:t>
      </w:r>
      <w:r w:rsidRPr="08E5555F">
        <w:rPr>
          <w:rStyle w:val="a7"/>
          <w:rFonts w:cs="B Lotus"/>
          <w:sz w:val="28"/>
          <w:szCs w:val="28"/>
          <w:rtl/>
          <w:lang w:bidi="fa-IR"/>
        </w:rPr>
        <w:footnoteReference w:id="1802"/>
      </w:r>
      <w:r>
        <w:rPr>
          <w:rFonts w:hint="cs"/>
          <w:rtl/>
          <w:lang w:bidi="fa-IR"/>
        </w:rPr>
        <w:t xml:space="preserve"> روایت شده که می‌گوید</w:t>
      </w:r>
      <w:r w:rsidR="08E041FF">
        <w:rPr>
          <w:rFonts w:hint="cs"/>
          <w:rtl/>
          <w:lang w:bidi="fa-IR"/>
        </w:rPr>
        <w:t>:</w:t>
      </w:r>
      <w:r>
        <w:rPr>
          <w:rFonts w:hint="cs"/>
          <w:rtl/>
          <w:lang w:bidi="fa-IR"/>
        </w:rPr>
        <w:t xml:space="preserve"> علی بن ابی طالب یکی از قاضیان را دید و گفت</w:t>
      </w:r>
      <w:r w:rsidR="08E041FF">
        <w:rPr>
          <w:rFonts w:hint="cs"/>
          <w:rtl/>
          <w:lang w:bidi="fa-IR"/>
        </w:rPr>
        <w:t>:</w:t>
      </w:r>
      <w:r>
        <w:rPr>
          <w:rFonts w:hint="cs"/>
          <w:rtl/>
          <w:lang w:bidi="fa-IR"/>
        </w:rPr>
        <w:t xml:space="preserve"> آیا علم ناسخ و منسوخ را می‌دانی؟ گفت</w:t>
      </w:r>
      <w:r w:rsidR="08E041FF">
        <w:rPr>
          <w:rFonts w:hint="cs"/>
          <w:rtl/>
          <w:lang w:bidi="fa-IR"/>
        </w:rPr>
        <w:t>:</w:t>
      </w:r>
      <w:r>
        <w:rPr>
          <w:rFonts w:hint="cs"/>
          <w:rtl/>
          <w:lang w:bidi="fa-IR"/>
        </w:rPr>
        <w:t xml:space="preserve"> نه گفت</w:t>
      </w:r>
      <w:r w:rsidR="08E041FF">
        <w:rPr>
          <w:rFonts w:hint="cs"/>
          <w:rtl/>
          <w:lang w:bidi="fa-IR"/>
        </w:rPr>
        <w:t>:</w:t>
      </w:r>
      <w:r>
        <w:rPr>
          <w:rFonts w:hint="cs"/>
          <w:rtl/>
          <w:lang w:bidi="fa-IR"/>
        </w:rPr>
        <w:t xml:space="preserve"> در این صورت </w:t>
      </w:r>
      <w:r w:rsidR="08431CD2">
        <w:rPr>
          <w:rFonts w:hint="cs"/>
          <w:rtl/>
          <w:lang w:bidi="fa-IR"/>
        </w:rPr>
        <w:t>هلاک</w:t>
      </w:r>
      <w:r>
        <w:rPr>
          <w:rFonts w:hint="cs"/>
          <w:rtl/>
          <w:lang w:bidi="fa-IR"/>
        </w:rPr>
        <w:t xml:space="preserve"> ش</w:t>
      </w:r>
      <w:r w:rsidR="08431CD2">
        <w:rPr>
          <w:rFonts w:hint="cs"/>
          <w:rtl/>
          <w:lang w:bidi="fa-IR"/>
        </w:rPr>
        <w:t>د</w:t>
      </w:r>
      <w:r>
        <w:rPr>
          <w:rFonts w:hint="cs"/>
          <w:rtl/>
          <w:lang w:bidi="fa-IR"/>
        </w:rPr>
        <w:t>ی</w:t>
      </w:r>
      <w:r w:rsidR="08431CD2">
        <w:rPr>
          <w:rFonts w:hint="cs"/>
          <w:rtl/>
          <w:lang w:bidi="fa-IR"/>
        </w:rPr>
        <w:t xml:space="preserve"> و هلاک کردی</w:t>
      </w:r>
      <w:r>
        <w:rPr>
          <w:rFonts w:hint="cs"/>
          <w:rtl/>
          <w:lang w:bidi="fa-IR"/>
        </w:rPr>
        <w:t>.</w:t>
      </w:r>
      <w:r w:rsidRPr="08E5555F">
        <w:rPr>
          <w:rStyle w:val="a7"/>
          <w:rFonts w:cs="B Lotus"/>
          <w:sz w:val="28"/>
          <w:szCs w:val="28"/>
          <w:rtl/>
          <w:lang w:bidi="fa-IR"/>
        </w:rPr>
        <w:footnoteReference w:id="1803"/>
      </w:r>
    </w:p>
    <w:p w:rsidR="08855763" w:rsidRPr="08283A25" w:rsidRDefault="089C124B" w:rsidP="08777A9A">
      <w:pPr>
        <w:ind w:firstLine="172"/>
        <w:rPr>
          <w:rFonts w:hint="cs"/>
          <w:spacing w:val="-6"/>
          <w:rtl/>
          <w:lang w:bidi="fa-IR"/>
        </w:rPr>
      </w:pPr>
      <w:r>
        <w:rPr>
          <w:rFonts w:hint="cs"/>
          <w:spacing w:val="-6"/>
          <w:rtl/>
          <w:lang w:bidi="fa-IR"/>
        </w:rPr>
        <w:t xml:space="preserve">از محمد </w:t>
      </w:r>
      <w:r w:rsidR="08855763" w:rsidRPr="08283A25">
        <w:rPr>
          <w:rFonts w:hint="cs"/>
          <w:spacing w:val="-6"/>
          <w:rtl/>
          <w:lang w:bidi="fa-IR"/>
        </w:rPr>
        <w:t>بن سیرین نقل شده که می‌گوید</w:t>
      </w:r>
      <w:r>
        <w:rPr>
          <w:rFonts w:hint="cs"/>
          <w:spacing w:val="-6"/>
          <w:rtl/>
          <w:lang w:bidi="fa-IR"/>
        </w:rPr>
        <w:t>:</w:t>
      </w:r>
      <w:r w:rsidR="08855763" w:rsidRPr="08283A25">
        <w:rPr>
          <w:rFonts w:hint="cs"/>
          <w:spacing w:val="-6"/>
          <w:rtl/>
          <w:lang w:bidi="fa-IR"/>
        </w:rPr>
        <w:t xml:space="preserve"> </w:t>
      </w:r>
      <w:r w:rsidR="082D4E79" w:rsidRPr="08283A25">
        <w:rPr>
          <w:rFonts w:hint="cs"/>
          <w:spacing w:val="-6"/>
          <w:rtl/>
          <w:lang w:bidi="fa-IR"/>
        </w:rPr>
        <w:t xml:space="preserve">حذیفه از </w:t>
      </w:r>
      <w:r w:rsidR="08855763" w:rsidRPr="08283A25">
        <w:rPr>
          <w:rFonts w:hint="cs"/>
          <w:spacing w:val="-6"/>
          <w:rtl/>
          <w:lang w:bidi="fa-IR"/>
        </w:rPr>
        <w:t xml:space="preserve">چیزی </w:t>
      </w:r>
      <w:r w:rsidR="082D4E79">
        <w:rPr>
          <w:rFonts w:hint="cs"/>
          <w:spacing w:val="-6"/>
          <w:rtl/>
          <w:lang w:bidi="fa-IR"/>
        </w:rPr>
        <w:t>سؤال کر</w:t>
      </w:r>
      <w:r w:rsidR="08855763" w:rsidRPr="08283A25">
        <w:rPr>
          <w:rFonts w:hint="cs"/>
          <w:spacing w:val="-6"/>
          <w:rtl/>
          <w:lang w:bidi="fa-IR"/>
        </w:rPr>
        <w:t>د</w:t>
      </w:r>
      <w:r w:rsidR="082D4E79">
        <w:rPr>
          <w:rFonts w:hint="cs"/>
          <w:spacing w:val="-6"/>
          <w:rtl/>
          <w:lang w:bidi="fa-IR"/>
        </w:rPr>
        <w:t>،</w:t>
      </w:r>
      <w:r w:rsidR="08855763" w:rsidRPr="08283A25">
        <w:rPr>
          <w:rFonts w:hint="cs"/>
          <w:spacing w:val="-6"/>
          <w:rtl/>
          <w:lang w:bidi="fa-IR"/>
        </w:rPr>
        <w:t xml:space="preserve"> پس جواب داد</w:t>
      </w:r>
      <w:r w:rsidR="082D4E79">
        <w:rPr>
          <w:rFonts w:hint="cs"/>
          <w:spacing w:val="-6"/>
          <w:rtl/>
          <w:lang w:bidi="fa-IR"/>
        </w:rPr>
        <w:t xml:space="preserve"> و</w:t>
      </w:r>
      <w:r w:rsidR="08855763" w:rsidRPr="08283A25">
        <w:rPr>
          <w:rFonts w:hint="cs"/>
          <w:spacing w:val="-6"/>
          <w:rtl/>
          <w:lang w:bidi="fa-IR"/>
        </w:rPr>
        <w:t xml:space="preserve"> گفت</w:t>
      </w:r>
      <w:r w:rsidR="082D4E79">
        <w:rPr>
          <w:rFonts w:hint="cs"/>
          <w:spacing w:val="-6"/>
          <w:rtl/>
          <w:lang w:bidi="fa-IR"/>
        </w:rPr>
        <w:t>:</w:t>
      </w:r>
      <w:r w:rsidR="08855763" w:rsidRPr="08283A25">
        <w:rPr>
          <w:rFonts w:hint="cs"/>
          <w:spacing w:val="-6"/>
          <w:rtl/>
          <w:lang w:bidi="fa-IR"/>
        </w:rPr>
        <w:t xml:space="preserve"> یک نفر سه بار فتوا داده است که آن کسی است که ناسخ و منسوخ را بداند، گفتند</w:t>
      </w:r>
      <w:r w:rsidR="08E041FF">
        <w:rPr>
          <w:rFonts w:hint="cs"/>
          <w:spacing w:val="-6"/>
          <w:rtl/>
          <w:lang w:bidi="fa-IR"/>
        </w:rPr>
        <w:t>:</w:t>
      </w:r>
      <w:r w:rsidR="08855763" w:rsidRPr="08283A25">
        <w:rPr>
          <w:rFonts w:hint="cs"/>
          <w:spacing w:val="-6"/>
          <w:rtl/>
          <w:lang w:bidi="fa-IR"/>
        </w:rPr>
        <w:t xml:space="preserve"> و چه کسی بوده که آن</w:t>
      </w:r>
      <w:r w:rsidR="08870F8F">
        <w:rPr>
          <w:rFonts w:hint="cs"/>
          <w:spacing w:val="-6"/>
          <w:rtl/>
          <w:lang w:bidi="fa-IR"/>
        </w:rPr>
        <w:t xml:space="preserve"> </w:t>
      </w:r>
      <w:r w:rsidR="08855763" w:rsidRPr="08283A25">
        <w:rPr>
          <w:rFonts w:hint="cs"/>
          <w:spacing w:val="-6"/>
          <w:rtl/>
          <w:lang w:bidi="fa-IR"/>
        </w:rPr>
        <w:t xml:space="preserve">را دانسته است؟ گفت، عمر یا مردی که </w:t>
      </w:r>
      <w:r w:rsidR="08870F8F">
        <w:rPr>
          <w:rFonts w:hint="cs"/>
          <w:spacing w:val="-6"/>
          <w:rtl/>
          <w:lang w:bidi="fa-IR"/>
        </w:rPr>
        <w:t>سلطان باش</w:t>
      </w:r>
      <w:r w:rsidR="08855763" w:rsidRPr="08283A25">
        <w:rPr>
          <w:rFonts w:hint="cs"/>
          <w:spacing w:val="-6"/>
          <w:rtl/>
          <w:lang w:bidi="fa-IR"/>
        </w:rPr>
        <w:t>د.</w:t>
      </w:r>
      <w:r w:rsidR="08855763" w:rsidRPr="08283A25">
        <w:rPr>
          <w:rStyle w:val="a7"/>
          <w:rFonts w:cs="B Lotus"/>
          <w:spacing w:val="-6"/>
          <w:sz w:val="28"/>
          <w:szCs w:val="28"/>
          <w:rtl/>
          <w:lang w:bidi="fa-IR"/>
        </w:rPr>
        <w:footnoteReference w:id="1804"/>
      </w:r>
    </w:p>
    <w:p w:rsidR="08C97E4D" w:rsidRDefault="08855763" w:rsidP="08777A9A">
      <w:pPr>
        <w:ind w:firstLine="172"/>
        <w:rPr>
          <w:rFonts w:hint="cs"/>
          <w:spacing w:val="-6"/>
          <w:rtl/>
          <w:lang w:bidi="fa-IR"/>
        </w:rPr>
      </w:pPr>
      <w:r w:rsidRPr="08283A25">
        <w:rPr>
          <w:rFonts w:hint="cs"/>
          <w:spacing w:val="-6"/>
          <w:rtl/>
          <w:lang w:bidi="fa-IR"/>
        </w:rPr>
        <w:t>از ضحاک بن مزاحم نقل شده که می‌گوید</w:t>
      </w:r>
      <w:r w:rsidR="08E041FF">
        <w:rPr>
          <w:rFonts w:hint="cs"/>
          <w:spacing w:val="-6"/>
          <w:rtl/>
          <w:lang w:bidi="fa-IR"/>
        </w:rPr>
        <w:t>:</w:t>
      </w:r>
      <w:r w:rsidRPr="08283A25">
        <w:rPr>
          <w:rFonts w:hint="cs"/>
          <w:spacing w:val="-6"/>
          <w:rtl/>
          <w:lang w:bidi="fa-IR"/>
        </w:rPr>
        <w:t xml:space="preserve"> ابن عباس به قصه‌گوئی رسید که قصه تعریف می‌کرد، با پا لگدی به او زد سپس گفت</w:t>
      </w:r>
      <w:r w:rsidR="08E041FF">
        <w:rPr>
          <w:rFonts w:hint="cs"/>
          <w:spacing w:val="-6"/>
          <w:rtl/>
          <w:lang w:bidi="fa-IR"/>
        </w:rPr>
        <w:t>:</w:t>
      </w:r>
      <w:r w:rsidRPr="08283A25">
        <w:rPr>
          <w:rFonts w:hint="cs"/>
          <w:spacing w:val="-6"/>
          <w:rtl/>
          <w:lang w:bidi="fa-IR"/>
        </w:rPr>
        <w:t xml:space="preserve"> آیا از علم ناسخ و منسوخ چیزی می‌دانی؟ گفت</w:t>
      </w:r>
      <w:r w:rsidR="08E041FF">
        <w:rPr>
          <w:rFonts w:hint="cs"/>
          <w:spacing w:val="-6"/>
          <w:rtl/>
          <w:lang w:bidi="fa-IR"/>
        </w:rPr>
        <w:t>:</w:t>
      </w:r>
      <w:r w:rsidR="08C97E4D">
        <w:rPr>
          <w:rFonts w:hint="cs"/>
          <w:spacing w:val="-6"/>
          <w:rtl/>
          <w:lang w:bidi="fa-IR"/>
        </w:rPr>
        <w:t xml:space="preserve"> نه، گفت در این صورت هلاک شد</w:t>
      </w:r>
      <w:r w:rsidRPr="08283A25">
        <w:rPr>
          <w:rFonts w:hint="cs"/>
          <w:spacing w:val="-6"/>
          <w:rtl/>
          <w:lang w:bidi="fa-IR"/>
        </w:rPr>
        <w:t>ی</w:t>
      </w:r>
      <w:r w:rsidR="08C97E4D">
        <w:rPr>
          <w:rFonts w:hint="cs"/>
          <w:spacing w:val="-6"/>
          <w:rtl/>
          <w:lang w:bidi="fa-IR"/>
        </w:rPr>
        <w:t xml:space="preserve"> و هلاک کرده ای.</w:t>
      </w:r>
      <w:r w:rsidRPr="08283A25">
        <w:rPr>
          <w:rStyle w:val="a7"/>
          <w:rFonts w:cs="B Lotus"/>
          <w:spacing w:val="-6"/>
          <w:sz w:val="28"/>
          <w:szCs w:val="28"/>
          <w:rtl/>
          <w:lang w:bidi="fa-IR"/>
        </w:rPr>
        <w:footnoteReference w:id="1805"/>
      </w:r>
      <w:r w:rsidRPr="08283A25">
        <w:rPr>
          <w:rFonts w:hint="cs"/>
          <w:spacing w:val="-6"/>
          <w:rtl/>
          <w:lang w:bidi="fa-IR"/>
        </w:rPr>
        <w:t xml:space="preserve"> </w:t>
      </w:r>
    </w:p>
    <w:p w:rsidR="08855763" w:rsidRPr="08283A25" w:rsidRDefault="08C97E4D" w:rsidP="08777A9A">
      <w:pPr>
        <w:ind w:firstLine="172"/>
        <w:rPr>
          <w:rFonts w:hint="cs"/>
          <w:spacing w:val="-6"/>
          <w:rtl/>
          <w:lang w:bidi="fa-IR"/>
        </w:rPr>
      </w:pPr>
      <w:r>
        <w:rPr>
          <w:rFonts w:hint="cs"/>
          <w:spacing w:val="-6"/>
          <w:rtl/>
          <w:lang w:bidi="fa-IR"/>
        </w:rPr>
        <w:t>ائمه مسلمی</w:t>
      </w:r>
      <w:r w:rsidR="08855763" w:rsidRPr="08283A25">
        <w:rPr>
          <w:rFonts w:hint="cs"/>
          <w:spacing w:val="-6"/>
          <w:rtl/>
          <w:lang w:bidi="fa-IR"/>
        </w:rPr>
        <w:t xml:space="preserve">ن در این باره </w:t>
      </w:r>
      <w:r>
        <w:rPr>
          <w:rFonts w:hint="cs"/>
          <w:spacing w:val="-6"/>
          <w:rtl/>
          <w:lang w:bidi="fa-IR"/>
        </w:rPr>
        <w:t>خیلی بحث کرده اند.</w:t>
      </w:r>
      <w:r w:rsidR="08855763" w:rsidRPr="08283A25">
        <w:rPr>
          <w:rStyle w:val="a7"/>
          <w:rFonts w:cs="B Lotus"/>
          <w:spacing w:val="-6"/>
          <w:sz w:val="28"/>
          <w:szCs w:val="28"/>
          <w:rtl/>
          <w:lang w:bidi="fa-IR"/>
        </w:rPr>
        <w:footnoteReference w:id="1806"/>
      </w:r>
      <w:r w:rsidR="08855763" w:rsidRPr="08283A25">
        <w:rPr>
          <w:rFonts w:hint="cs"/>
          <w:spacing w:val="-6"/>
          <w:rtl/>
          <w:lang w:bidi="fa-IR"/>
        </w:rPr>
        <w:t xml:space="preserve"> که از میان آنها گفتة امام قرطبی را برمی‌گزینیم که می‌گوید</w:t>
      </w:r>
      <w:r w:rsidR="08E041FF">
        <w:rPr>
          <w:rFonts w:hint="cs"/>
          <w:spacing w:val="-6"/>
          <w:rtl/>
          <w:lang w:bidi="fa-IR"/>
        </w:rPr>
        <w:t>:</w:t>
      </w:r>
      <w:r w:rsidR="08855763" w:rsidRPr="08283A25">
        <w:rPr>
          <w:rFonts w:hint="cs"/>
          <w:spacing w:val="-6"/>
          <w:rtl/>
          <w:lang w:bidi="fa-IR"/>
        </w:rPr>
        <w:t xml:space="preserve"> شناخت این باب ـ ناسخ و منسوخ ـ تأکید شده است و فایدة زیادی دارد که علما از شناخت آن بی‌نیاز نمی‌شوند و فقط جاهلان آن</w:t>
      </w:r>
      <w:r>
        <w:rPr>
          <w:rFonts w:hint="cs"/>
          <w:spacing w:val="-6"/>
          <w:rtl/>
          <w:lang w:bidi="fa-IR"/>
        </w:rPr>
        <w:t xml:space="preserve"> </w:t>
      </w:r>
      <w:r w:rsidR="08855763" w:rsidRPr="08283A25">
        <w:rPr>
          <w:rFonts w:hint="cs"/>
          <w:spacing w:val="-6"/>
          <w:rtl/>
          <w:lang w:bidi="fa-IR"/>
        </w:rPr>
        <w:t xml:space="preserve">را انکار می‌کنند، </w:t>
      </w:r>
      <w:r>
        <w:rPr>
          <w:rFonts w:hint="cs"/>
          <w:spacing w:val="-6"/>
          <w:rtl/>
          <w:lang w:bidi="fa-IR"/>
        </w:rPr>
        <w:t>چرا که</w:t>
      </w:r>
      <w:r w:rsidR="08855763" w:rsidRPr="08283A25">
        <w:rPr>
          <w:rFonts w:hint="cs"/>
          <w:spacing w:val="-6"/>
          <w:rtl/>
          <w:lang w:bidi="fa-IR"/>
        </w:rPr>
        <w:t xml:space="preserve"> ن</w:t>
      </w:r>
      <w:r w:rsidRPr="08283A25">
        <w:rPr>
          <w:rFonts w:hint="cs"/>
          <w:spacing w:val="-6"/>
          <w:rtl/>
          <w:lang w:bidi="fa-IR"/>
        </w:rPr>
        <w:t>ز</w:t>
      </w:r>
      <w:r>
        <w:rPr>
          <w:rFonts w:hint="cs"/>
          <w:spacing w:val="-6"/>
          <w:rtl/>
          <w:lang w:bidi="fa-IR"/>
        </w:rPr>
        <w:t>و</w:t>
      </w:r>
      <w:r w:rsidR="08855763" w:rsidRPr="08283A25">
        <w:rPr>
          <w:rFonts w:hint="cs"/>
          <w:spacing w:val="-6"/>
          <w:rtl/>
          <w:lang w:bidi="fa-IR"/>
        </w:rPr>
        <w:t xml:space="preserve">ل احکام </w:t>
      </w:r>
      <w:r w:rsidRPr="08283A25">
        <w:rPr>
          <w:rFonts w:hint="cs"/>
          <w:spacing w:val="-6"/>
          <w:rtl/>
          <w:lang w:bidi="fa-IR"/>
        </w:rPr>
        <w:t xml:space="preserve">و حلال </w:t>
      </w:r>
      <w:r>
        <w:rPr>
          <w:rFonts w:hint="cs"/>
          <w:spacing w:val="-6"/>
          <w:rtl/>
          <w:lang w:bidi="fa-IR"/>
        </w:rPr>
        <w:t>و</w:t>
      </w:r>
      <w:r w:rsidRPr="08283A25">
        <w:rPr>
          <w:rFonts w:hint="cs"/>
          <w:spacing w:val="-6"/>
          <w:rtl/>
          <w:lang w:bidi="fa-IR"/>
        </w:rPr>
        <w:t xml:space="preserve"> حرام </w:t>
      </w:r>
      <w:r>
        <w:rPr>
          <w:rFonts w:hint="cs"/>
          <w:spacing w:val="-6"/>
          <w:rtl/>
          <w:lang w:bidi="fa-IR"/>
        </w:rPr>
        <w:t>بر آن مترتب شده است</w:t>
      </w:r>
      <w:r w:rsidR="08855763" w:rsidRPr="08283A25">
        <w:rPr>
          <w:rFonts w:hint="cs"/>
          <w:spacing w:val="-6"/>
          <w:rtl/>
          <w:lang w:bidi="fa-IR"/>
        </w:rPr>
        <w:t>.</w:t>
      </w:r>
      <w:r w:rsidR="08855763" w:rsidRPr="08283A25">
        <w:rPr>
          <w:rStyle w:val="a7"/>
          <w:rFonts w:cs="B Lotus"/>
          <w:spacing w:val="-6"/>
          <w:sz w:val="28"/>
          <w:szCs w:val="28"/>
          <w:rtl/>
          <w:lang w:bidi="fa-IR"/>
        </w:rPr>
        <w:footnoteReference w:id="1807"/>
      </w:r>
    </w:p>
    <w:p w:rsidR="08855763" w:rsidRDefault="08855763" w:rsidP="08AC3955">
      <w:pPr>
        <w:pStyle w:val="2"/>
        <w:rPr>
          <w:rFonts w:hint="cs"/>
          <w:rtl/>
        </w:rPr>
      </w:pPr>
      <w:r>
        <w:rPr>
          <w:rtl/>
        </w:rPr>
        <w:br w:type="page"/>
      </w:r>
      <w:bookmarkStart w:id="331" w:name="_Toc141524740"/>
      <w:bookmarkStart w:id="332" w:name="_Toc225750438"/>
      <w:r>
        <w:rPr>
          <w:rFonts w:hint="cs"/>
          <w:rtl/>
        </w:rPr>
        <w:t>بیان منزلت سنت نبوی در قرآن کریم</w:t>
      </w:r>
      <w:bookmarkEnd w:id="331"/>
      <w:bookmarkEnd w:id="332"/>
    </w:p>
    <w:p w:rsidR="08855763" w:rsidRDefault="08855763" w:rsidP="08777A9A">
      <w:pPr>
        <w:ind w:firstLine="172"/>
        <w:rPr>
          <w:rFonts w:hint="cs"/>
          <w:rtl/>
          <w:lang w:bidi="fa-IR"/>
        </w:rPr>
      </w:pPr>
      <w:r>
        <w:rPr>
          <w:rFonts w:hint="cs"/>
          <w:rtl/>
          <w:lang w:bidi="fa-IR"/>
        </w:rPr>
        <w:t>قبل از اینکه از نوع سوّم از انواع بیان سنت از قرآن کریم بگوئیم و آن</w:t>
      </w:r>
      <w:r w:rsidR="08E041FF">
        <w:rPr>
          <w:rFonts w:hint="cs"/>
          <w:rtl/>
          <w:lang w:bidi="fa-IR"/>
        </w:rPr>
        <w:t>:</w:t>
      </w:r>
      <w:r>
        <w:rPr>
          <w:rFonts w:hint="cs"/>
          <w:rtl/>
          <w:lang w:bidi="fa-IR"/>
        </w:rPr>
        <w:t xml:space="preserve"> «استقلالش در تشریع احکام و ذکر آن در قرآن کریم می‌باشد می‌خواهیم </w:t>
      </w:r>
      <w:r w:rsidR="08A447FB">
        <w:rPr>
          <w:rFonts w:hint="cs"/>
          <w:rtl/>
          <w:lang w:bidi="fa-IR"/>
        </w:rPr>
        <w:t xml:space="preserve">در اینجا </w:t>
      </w:r>
      <w:r>
        <w:rPr>
          <w:rFonts w:hint="cs"/>
          <w:rtl/>
          <w:lang w:bidi="fa-IR"/>
        </w:rPr>
        <w:t xml:space="preserve">منزلت سنت شریفه را در قرآن کریم روشن سازیم </w:t>
      </w:r>
      <w:r w:rsidR="08A447FB">
        <w:rPr>
          <w:rFonts w:hint="cs"/>
          <w:rtl/>
          <w:lang w:bidi="fa-IR"/>
        </w:rPr>
        <w:t>چون در</w:t>
      </w:r>
      <w:r>
        <w:rPr>
          <w:rFonts w:hint="cs"/>
          <w:rtl/>
          <w:lang w:bidi="fa-IR"/>
        </w:rPr>
        <w:t xml:space="preserve"> ارتباط با این نوع سوم از بیان قرآن کریم می‌باشد.</w:t>
      </w:r>
    </w:p>
    <w:p w:rsidR="08855763" w:rsidRDefault="08855763" w:rsidP="08777A9A">
      <w:pPr>
        <w:ind w:firstLine="172"/>
        <w:rPr>
          <w:rFonts w:hint="cs"/>
          <w:rtl/>
          <w:lang w:bidi="fa-IR"/>
        </w:rPr>
      </w:pPr>
      <w:r>
        <w:rPr>
          <w:rFonts w:hint="cs"/>
          <w:rtl/>
          <w:lang w:bidi="fa-IR"/>
        </w:rPr>
        <w:t>استاد محمد سعید منصور می‌گوید</w:t>
      </w:r>
      <w:r w:rsidR="08E041FF">
        <w:rPr>
          <w:rFonts w:hint="cs"/>
          <w:rtl/>
          <w:lang w:bidi="fa-IR"/>
        </w:rPr>
        <w:t>:</w:t>
      </w:r>
      <w:r>
        <w:rPr>
          <w:rFonts w:hint="cs"/>
          <w:rtl/>
          <w:lang w:bidi="fa-IR"/>
        </w:rPr>
        <w:t xml:space="preserve"> بین علمای قدیم و جدید مسلمان اختلافی نیست به غیر از بعضی از گروههای مغرض و منحرف </w:t>
      </w:r>
      <w:r w:rsidR="08A447FB">
        <w:rPr>
          <w:rFonts w:hint="cs"/>
          <w:rtl/>
          <w:lang w:bidi="fa-IR"/>
        </w:rPr>
        <w:t xml:space="preserve">- </w:t>
      </w:r>
      <w:r>
        <w:rPr>
          <w:rFonts w:hint="cs"/>
          <w:rtl/>
          <w:lang w:bidi="fa-IR"/>
        </w:rPr>
        <w:t xml:space="preserve">از غلوکنندگان شیعه و رافضه و مستشرقان که راه انحراف را در پیش گرفتند و بعضی از متکلمین معاصر </w:t>
      </w:r>
      <w:r w:rsidR="08A447FB">
        <w:rPr>
          <w:rFonts w:hint="cs"/>
          <w:rtl/>
          <w:lang w:bidi="fa-IR"/>
        </w:rPr>
        <w:t xml:space="preserve">که به زبان ما حرف می زنند و خود را به امت ما منتسب نمودند - </w:t>
      </w:r>
      <w:r>
        <w:rPr>
          <w:rFonts w:hint="cs"/>
          <w:rtl/>
          <w:lang w:bidi="fa-IR"/>
        </w:rPr>
        <w:t xml:space="preserve">در اینکه </w:t>
      </w:r>
      <w:r w:rsidR="08A447FB">
        <w:rPr>
          <w:rFonts w:hint="cs"/>
          <w:rtl/>
          <w:lang w:bidi="fa-IR"/>
        </w:rPr>
        <w:t>تمام</w:t>
      </w:r>
      <w:r>
        <w:rPr>
          <w:rFonts w:hint="cs"/>
          <w:rtl/>
          <w:lang w:bidi="fa-IR"/>
        </w:rPr>
        <w:t xml:space="preserve"> کتاب و </w:t>
      </w:r>
      <w:r w:rsidR="08A447FB">
        <w:rPr>
          <w:rFonts w:hint="cs"/>
          <w:rtl/>
          <w:lang w:bidi="fa-IR"/>
        </w:rPr>
        <w:t xml:space="preserve">سنت </w:t>
      </w:r>
      <w:r>
        <w:rPr>
          <w:rFonts w:hint="cs"/>
          <w:rtl/>
          <w:lang w:bidi="fa-IR"/>
        </w:rPr>
        <w:t>وحی از جانب خدا می‌باشد و برای شناخت حلال و حرام حجت می‌باشد و دلیل</w:t>
      </w:r>
      <w:r w:rsidR="08A447FB">
        <w:rPr>
          <w:rFonts w:hint="cs"/>
          <w:rtl/>
          <w:lang w:bidi="fa-IR"/>
        </w:rPr>
        <w:t>ی</w:t>
      </w:r>
      <w:r>
        <w:rPr>
          <w:rFonts w:hint="cs"/>
          <w:rtl/>
          <w:lang w:bidi="fa-IR"/>
        </w:rPr>
        <w:t xml:space="preserve"> است که </w:t>
      </w:r>
      <w:r w:rsidR="08A447FB">
        <w:rPr>
          <w:rFonts w:hint="cs"/>
          <w:rtl/>
          <w:lang w:bidi="fa-IR"/>
        </w:rPr>
        <w:t xml:space="preserve">تمسک به آن و عمل به مقتضای آن بر </w:t>
      </w:r>
      <w:r>
        <w:rPr>
          <w:rFonts w:hint="cs"/>
          <w:rtl/>
          <w:lang w:bidi="fa-IR"/>
        </w:rPr>
        <w:t xml:space="preserve">مجتهد </w:t>
      </w:r>
      <w:r w:rsidR="08A447FB">
        <w:rPr>
          <w:rFonts w:hint="cs"/>
          <w:rtl/>
          <w:lang w:bidi="fa-IR"/>
        </w:rPr>
        <w:t>واجب است.</w:t>
      </w:r>
      <w:r>
        <w:rPr>
          <w:rFonts w:hint="cs"/>
          <w:rtl/>
          <w:lang w:bidi="fa-IR"/>
        </w:rPr>
        <w:t xml:space="preserve"> بنابراین بین آنها در </w:t>
      </w:r>
      <w:r w:rsidR="08A447FB">
        <w:rPr>
          <w:rFonts w:hint="cs"/>
          <w:rtl/>
          <w:lang w:bidi="fa-IR"/>
        </w:rPr>
        <w:t>اینکه کتاب قرآن از سنت متمایز</w:t>
      </w:r>
      <w:r>
        <w:rPr>
          <w:rFonts w:hint="cs"/>
          <w:rtl/>
          <w:lang w:bidi="fa-IR"/>
        </w:rPr>
        <w:t xml:space="preserve"> است</w:t>
      </w:r>
      <w:r w:rsidR="08A447FB">
        <w:rPr>
          <w:rFonts w:hint="cs"/>
          <w:rtl/>
          <w:lang w:bidi="fa-IR"/>
        </w:rPr>
        <w:t>،</w:t>
      </w:r>
      <w:r>
        <w:rPr>
          <w:rFonts w:hint="cs"/>
          <w:rtl/>
          <w:lang w:bidi="fa-IR"/>
        </w:rPr>
        <w:t xml:space="preserve"> </w:t>
      </w:r>
      <w:r w:rsidR="08A447FB">
        <w:rPr>
          <w:rFonts w:hint="cs"/>
          <w:rtl/>
          <w:lang w:bidi="fa-IR"/>
        </w:rPr>
        <w:t>و بر آن برتری دارد، نزاعی نیست چرا که</w:t>
      </w:r>
      <w:r>
        <w:rPr>
          <w:rFonts w:hint="cs"/>
          <w:rtl/>
          <w:lang w:bidi="fa-IR"/>
        </w:rPr>
        <w:t xml:space="preserve"> لفظ </w:t>
      </w:r>
      <w:r w:rsidR="08A447FB">
        <w:rPr>
          <w:rFonts w:hint="cs"/>
          <w:rtl/>
          <w:lang w:bidi="fa-IR"/>
        </w:rPr>
        <w:t>قر</w:t>
      </w:r>
      <w:r>
        <w:rPr>
          <w:rFonts w:hint="cs"/>
          <w:rtl/>
          <w:lang w:bidi="fa-IR"/>
        </w:rPr>
        <w:t>آن از جا</w:t>
      </w:r>
      <w:r w:rsidR="08A447FB">
        <w:rPr>
          <w:rFonts w:hint="cs"/>
          <w:rtl/>
          <w:lang w:bidi="fa-IR"/>
        </w:rPr>
        <w:t xml:space="preserve">نب خدا می‌باشد و تلاوت آن </w:t>
      </w:r>
      <w:r>
        <w:rPr>
          <w:rFonts w:hint="cs"/>
          <w:rtl/>
          <w:lang w:bidi="fa-IR"/>
        </w:rPr>
        <w:t>عب</w:t>
      </w:r>
      <w:r w:rsidR="08A447FB">
        <w:rPr>
          <w:rFonts w:hint="cs"/>
          <w:rtl/>
          <w:lang w:bidi="fa-IR"/>
        </w:rPr>
        <w:t>ا</w:t>
      </w:r>
      <w:r>
        <w:rPr>
          <w:rFonts w:hint="cs"/>
          <w:rtl/>
          <w:lang w:bidi="fa-IR"/>
        </w:rPr>
        <w:t>د</w:t>
      </w:r>
      <w:r w:rsidR="08A447FB">
        <w:rPr>
          <w:rFonts w:hint="cs"/>
          <w:rtl/>
          <w:lang w:bidi="fa-IR"/>
        </w:rPr>
        <w:t>ت</w:t>
      </w:r>
      <w:r>
        <w:rPr>
          <w:rFonts w:hint="cs"/>
          <w:rtl/>
          <w:lang w:bidi="fa-IR"/>
        </w:rPr>
        <w:t xml:space="preserve"> </w:t>
      </w:r>
      <w:r w:rsidR="08A447FB">
        <w:rPr>
          <w:rFonts w:hint="cs"/>
          <w:rtl/>
          <w:lang w:bidi="fa-IR"/>
        </w:rPr>
        <w:t>است</w:t>
      </w:r>
      <w:r>
        <w:rPr>
          <w:rFonts w:hint="cs"/>
          <w:rtl/>
          <w:lang w:bidi="fa-IR"/>
        </w:rPr>
        <w:t xml:space="preserve"> و بشر عاجز است که مانند آن</w:t>
      </w:r>
      <w:r w:rsidR="08A447FB">
        <w:rPr>
          <w:rFonts w:hint="cs"/>
          <w:rtl/>
          <w:lang w:bidi="fa-IR"/>
        </w:rPr>
        <w:t xml:space="preserve"> را بیاور</w:t>
      </w:r>
      <w:r>
        <w:rPr>
          <w:rFonts w:hint="cs"/>
          <w:rtl/>
          <w:lang w:bidi="fa-IR"/>
        </w:rPr>
        <w:t xml:space="preserve">د و بر خلاف </w:t>
      </w:r>
      <w:r w:rsidR="08A447FB">
        <w:rPr>
          <w:rFonts w:hint="cs"/>
          <w:rtl/>
          <w:lang w:bidi="fa-IR"/>
        </w:rPr>
        <w:t>سنت که</w:t>
      </w:r>
      <w:r>
        <w:rPr>
          <w:rFonts w:hint="cs"/>
          <w:rtl/>
          <w:lang w:bidi="fa-IR"/>
        </w:rPr>
        <w:t xml:space="preserve"> منزلت و مقام آن </w:t>
      </w:r>
      <w:r w:rsidR="08A447FB">
        <w:rPr>
          <w:rFonts w:hint="cs"/>
          <w:rtl/>
          <w:lang w:bidi="fa-IR"/>
        </w:rPr>
        <w:t>کمتر از قرآن است</w:t>
      </w:r>
      <w:r>
        <w:rPr>
          <w:rFonts w:hint="cs"/>
          <w:rtl/>
          <w:lang w:bidi="fa-IR"/>
        </w:rPr>
        <w:t>.</w:t>
      </w:r>
      <w:r w:rsidRPr="08E5555F">
        <w:rPr>
          <w:rStyle w:val="a7"/>
          <w:rFonts w:cs="B Lotus"/>
          <w:sz w:val="28"/>
          <w:szCs w:val="28"/>
          <w:rtl/>
          <w:lang w:bidi="fa-IR"/>
        </w:rPr>
        <w:footnoteReference w:id="1808"/>
      </w:r>
    </w:p>
    <w:p w:rsidR="08855763" w:rsidRDefault="08855763" w:rsidP="08777A9A">
      <w:pPr>
        <w:ind w:firstLine="172"/>
        <w:rPr>
          <w:rFonts w:hint="cs"/>
          <w:rtl/>
          <w:lang w:bidi="fa-IR"/>
        </w:rPr>
      </w:pPr>
      <w:r>
        <w:rPr>
          <w:rFonts w:hint="cs"/>
          <w:rtl/>
          <w:lang w:bidi="fa-IR"/>
        </w:rPr>
        <w:t>دکتر عبدالغنی عبدالخالق می‌گوید</w:t>
      </w:r>
      <w:r w:rsidR="08E041FF">
        <w:rPr>
          <w:rFonts w:hint="cs"/>
          <w:rtl/>
          <w:lang w:bidi="fa-IR"/>
        </w:rPr>
        <w:t>:</w:t>
      </w:r>
      <w:r>
        <w:rPr>
          <w:rFonts w:hint="cs"/>
          <w:rtl/>
          <w:lang w:bidi="fa-IR"/>
        </w:rPr>
        <w:t xml:space="preserve"> ولی این </w:t>
      </w:r>
      <w:r w:rsidR="086F70DB">
        <w:rPr>
          <w:rFonts w:hint="cs"/>
          <w:rtl/>
          <w:lang w:bidi="fa-IR"/>
        </w:rPr>
        <w:t xml:space="preserve">امر از لحاظ استدلال باعث برتری و </w:t>
      </w:r>
      <w:r>
        <w:rPr>
          <w:rFonts w:hint="cs"/>
          <w:rtl/>
          <w:lang w:bidi="fa-IR"/>
        </w:rPr>
        <w:t>تفضیل بین آن</w:t>
      </w:r>
      <w:r w:rsidR="086F70DB">
        <w:rPr>
          <w:rFonts w:hint="cs"/>
          <w:rtl/>
          <w:lang w:bidi="fa-IR"/>
        </w:rPr>
        <w:t xml:space="preserve"> </w:t>
      </w:r>
      <w:r>
        <w:rPr>
          <w:rFonts w:hint="cs"/>
          <w:rtl/>
          <w:lang w:bidi="fa-IR"/>
        </w:rPr>
        <w:t xml:space="preserve">دو </w:t>
      </w:r>
      <w:r w:rsidR="086F70DB">
        <w:rPr>
          <w:rFonts w:hint="cs"/>
          <w:rtl/>
          <w:lang w:bidi="fa-IR"/>
        </w:rPr>
        <w:t>نمی‌شود؛</w:t>
      </w:r>
      <w:r>
        <w:rPr>
          <w:rFonts w:hint="cs"/>
          <w:rtl/>
          <w:lang w:bidi="fa-IR"/>
        </w:rPr>
        <w:t xml:space="preserve"> به اینکه منزلت </w:t>
      </w:r>
      <w:r w:rsidR="086F70DB">
        <w:rPr>
          <w:rFonts w:hint="cs"/>
          <w:rtl/>
          <w:lang w:bidi="fa-IR"/>
        </w:rPr>
        <w:t xml:space="preserve">سنت </w:t>
      </w:r>
      <w:r>
        <w:rPr>
          <w:rFonts w:hint="cs"/>
          <w:rtl/>
          <w:lang w:bidi="fa-IR"/>
        </w:rPr>
        <w:t xml:space="preserve">در اعتبار و احتجاج </w:t>
      </w:r>
      <w:r w:rsidR="086F70DB">
        <w:rPr>
          <w:rFonts w:hint="cs"/>
          <w:rtl/>
          <w:lang w:bidi="fa-IR"/>
        </w:rPr>
        <w:t xml:space="preserve">بعد از قرآن </w:t>
      </w:r>
      <w:r>
        <w:rPr>
          <w:rFonts w:hint="cs"/>
          <w:rtl/>
          <w:lang w:bidi="fa-IR"/>
        </w:rPr>
        <w:t xml:space="preserve">است، پس </w:t>
      </w:r>
      <w:r w:rsidR="086F70DB">
        <w:rPr>
          <w:rFonts w:hint="cs"/>
          <w:rtl/>
          <w:lang w:bidi="fa-IR"/>
        </w:rPr>
        <w:t>هنگام تعارض تنها به قرآن عمل می شود.</w:t>
      </w:r>
    </w:p>
    <w:p w:rsidR="08855763" w:rsidRDefault="086F70DB" w:rsidP="08777A9A">
      <w:pPr>
        <w:ind w:firstLine="172"/>
        <w:rPr>
          <w:rFonts w:hint="cs"/>
          <w:rtl/>
          <w:lang w:bidi="fa-IR"/>
        </w:rPr>
      </w:pPr>
      <w:r>
        <w:rPr>
          <w:rFonts w:hint="cs"/>
          <w:rtl/>
          <w:lang w:bidi="fa-IR"/>
        </w:rPr>
        <w:t>و همانا آن امر اینچنین است</w:t>
      </w:r>
      <w:r w:rsidR="08855763">
        <w:rPr>
          <w:rFonts w:hint="cs"/>
          <w:rtl/>
          <w:lang w:bidi="fa-IR"/>
        </w:rPr>
        <w:t xml:space="preserve"> زیرا </w:t>
      </w:r>
      <w:r>
        <w:rPr>
          <w:rFonts w:hint="cs"/>
          <w:rtl/>
          <w:lang w:bidi="fa-IR"/>
        </w:rPr>
        <w:t>حجیت</w:t>
      </w:r>
      <w:r w:rsidR="08855763">
        <w:rPr>
          <w:rFonts w:hint="cs"/>
          <w:rtl/>
          <w:lang w:bidi="fa-IR"/>
        </w:rPr>
        <w:t xml:space="preserve"> کتاب از </w:t>
      </w:r>
      <w:r>
        <w:rPr>
          <w:rFonts w:hint="cs"/>
          <w:rtl/>
          <w:lang w:bidi="fa-IR"/>
        </w:rPr>
        <w:t>این جهت است</w:t>
      </w:r>
      <w:r w:rsidR="08855763">
        <w:rPr>
          <w:rFonts w:hint="cs"/>
          <w:rtl/>
          <w:lang w:bidi="fa-IR"/>
        </w:rPr>
        <w:t xml:space="preserve"> که وحی</w:t>
      </w:r>
      <w:r>
        <w:rPr>
          <w:rFonts w:hint="cs"/>
          <w:rtl/>
          <w:lang w:bidi="fa-IR"/>
        </w:rPr>
        <w:t xml:space="preserve"> و</w:t>
      </w:r>
      <w:r w:rsidR="08855763">
        <w:rPr>
          <w:rFonts w:hint="cs"/>
          <w:rtl/>
          <w:lang w:bidi="fa-IR"/>
        </w:rPr>
        <w:t xml:space="preserve"> از طرف خدا </w:t>
      </w:r>
      <w:r>
        <w:rPr>
          <w:rFonts w:hint="cs"/>
          <w:rtl/>
          <w:lang w:bidi="fa-IR"/>
        </w:rPr>
        <w:t>است</w:t>
      </w:r>
      <w:r w:rsidR="08855763">
        <w:rPr>
          <w:rFonts w:hint="cs"/>
          <w:rtl/>
          <w:lang w:bidi="fa-IR"/>
        </w:rPr>
        <w:t xml:space="preserve"> و </w:t>
      </w:r>
      <w:r>
        <w:rPr>
          <w:rFonts w:hint="cs"/>
          <w:rtl/>
          <w:lang w:bidi="fa-IR"/>
        </w:rPr>
        <w:t xml:space="preserve">پیامبر در </w:t>
      </w:r>
      <w:r w:rsidR="08855763">
        <w:rPr>
          <w:rFonts w:hint="cs"/>
          <w:rtl/>
          <w:lang w:bidi="fa-IR"/>
        </w:rPr>
        <w:t xml:space="preserve">امور مذکور در آن دخالتی نداشتند. پس اگر کتاب </w:t>
      </w:r>
      <w:r>
        <w:rPr>
          <w:rFonts w:hint="cs"/>
          <w:rtl/>
          <w:lang w:bidi="fa-IR"/>
        </w:rPr>
        <w:t>معجزه نبو</w:t>
      </w:r>
      <w:r w:rsidR="08855763">
        <w:rPr>
          <w:rFonts w:hint="cs"/>
          <w:rtl/>
          <w:lang w:bidi="fa-IR"/>
        </w:rPr>
        <w:t xml:space="preserve">د و </w:t>
      </w:r>
      <w:r>
        <w:rPr>
          <w:rFonts w:hint="cs"/>
          <w:rtl/>
          <w:lang w:bidi="fa-IR"/>
        </w:rPr>
        <w:t>تلاوتش عبادت نبود و رسالت پیامبر با معجزه ای</w:t>
      </w:r>
      <w:r w:rsidR="08855763">
        <w:rPr>
          <w:rFonts w:hint="cs"/>
          <w:rtl/>
          <w:lang w:bidi="fa-IR"/>
        </w:rPr>
        <w:t xml:space="preserve"> غیر از </w:t>
      </w:r>
      <w:r>
        <w:rPr>
          <w:rFonts w:hint="cs"/>
          <w:rtl/>
          <w:lang w:bidi="fa-IR"/>
        </w:rPr>
        <w:t>آن</w:t>
      </w:r>
      <w:r w:rsidR="08855763">
        <w:rPr>
          <w:rFonts w:hint="cs"/>
          <w:rtl/>
          <w:lang w:bidi="fa-IR"/>
        </w:rPr>
        <w:t xml:space="preserve"> ثابت </w:t>
      </w:r>
      <w:r>
        <w:rPr>
          <w:rFonts w:hint="cs"/>
          <w:rtl/>
          <w:lang w:bidi="fa-IR"/>
        </w:rPr>
        <w:t>می شد، پس قول به حجیت آن واجب بود</w:t>
      </w:r>
      <w:r w:rsidR="08855763">
        <w:rPr>
          <w:rFonts w:hint="cs"/>
          <w:rtl/>
          <w:lang w:bidi="fa-IR"/>
        </w:rPr>
        <w:t>، همچنان</w:t>
      </w:r>
      <w:r>
        <w:rPr>
          <w:rFonts w:hint="cs"/>
          <w:rtl/>
          <w:lang w:bidi="fa-IR"/>
        </w:rPr>
        <w:t xml:space="preserve"> </w:t>
      </w:r>
      <w:r w:rsidR="08855763">
        <w:rPr>
          <w:rFonts w:hint="cs"/>
          <w:rtl/>
          <w:lang w:bidi="fa-IR"/>
        </w:rPr>
        <w:t xml:space="preserve">که این امر در کتابهای گذشته و سنت مطهر، از </w:t>
      </w:r>
      <w:r>
        <w:rPr>
          <w:rFonts w:hint="cs"/>
          <w:rtl/>
          <w:lang w:bidi="fa-IR"/>
        </w:rPr>
        <w:t>این ناحیه‌</w:t>
      </w:r>
      <w:r w:rsidR="08855763">
        <w:rPr>
          <w:rFonts w:hint="cs"/>
          <w:rtl/>
          <w:lang w:bidi="fa-IR"/>
        </w:rPr>
        <w:t xml:space="preserve"> با قرآن مساوی بوده‌اند، پس </w:t>
      </w:r>
      <w:r>
        <w:rPr>
          <w:rFonts w:hint="cs"/>
          <w:rtl/>
          <w:lang w:bidi="fa-IR"/>
        </w:rPr>
        <w:t>سنت نیز مانند قرآن</w:t>
      </w:r>
      <w:r w:rsidR="08855763">
        <w:rPr>
          <w:rFonts w:hint="cs"/>
          <w:rtl/>
          <w:lang w:bidi="fa-IR"/>
        </w:rPr>
        <w:t xml:space="preserve"> وحی </w:t>
      </w:r>
      <w:r>
        <w:rPr>
          <w:rFonts w:hint="cs"/>
          <w:rtl/>
          <w:lang w:bidi="fa-IR"/>
        </w:rPr>
        <w:t>است</w:t>
      </w:r>
      <w:r w:rsidR="08855763">
        <w:rPr>
          <w:rFonts w:hint="cs"/>
          <w:rtl/>
          <w:lang w:bidi="fa-IR"/>
        </w:rPr>
        <w:t xml:space="preserve">. </w:t>
      </w:r>
      <w:r>
        <w:rPr>
          <w:rFonts w:hint="cs"/>
          <w:rtl/>
          <w:lang w:bidi="fa-IR"/>
        </w:rPr>
        <w:t>و</w:t>
      </w:r>
      <w:r w:rsidR="08855763">
        <w:rPr>
          <w:rFonts w:hint="cs"/>
          <w:rtl/>
          <w:lang w:bidi="fa-IR"/>
        </w:rPr>
        <w:t xml:space="preserve"> </w:t>
      </w:r>
      <w:r>
        <w:rPr>
          <w:rFonts w:hint="cs"/>
          <w:rtl/>
          <w:lang w:bidi="fa-IR"/>
        </w:rPr>
        <w:t>اعتقاد به عدم</w:t>
      </w:r>
      <w:r w:rsidR="08855763">
        <w:rPr>
          <w:rFonts w:hint="cs"/>
          <w:rtl/>
          <w:lang w:bidi="fa-IR"/>
        </w:rPr>
        <w:t xml:space="preserve"> تأخر آن </w:t>
      </w:r>
      <w:r>
        <w:rPr>
          <w:rFonts w:hint="cs"/>
          <w:rtl/>
          <w:lang w:bidi="fa-IR"/>
        </w:rPr>
        <w:t>از قرآن در</w:t>
      </w:r>
      <w:r w:rsidR="08855763">
        <w:rPr>
          <w:rFonts w:hint="cs"/>
          <w:rtl/>
          <w:lang w:bidi="fa-IR"/>
        </w:rPr>
        <w:t xml:space="preserve"> اعتبار، واجب است. پس نزد علمای</w:t>
      </w:r>
      <w:r w:rsidR="08AB7A98">
        <w:rPr>
          <w:rFonts w:hint="cs"/>
          <w:rtl/>
          <w:lang w:bidi="fa-IR"/>
        </w:rPr>
        <w:t xml:space="preserve"> کلام محقق شد که شرط رسالت رسول </w:t>
      </w:r>
      <w:r w:rsidR="08855763">
        <w:rPr>
          <w:rFonts w:hint="cs"/>
          <w:rtl/>
          <w:lang w:bidi="fa-IR"/>
        </w:rPr>
        <w:t xml:space="preserve">نزول کتاب </w:t>
      </w:r>
      <w:r w:rsidR="08AB7A98">
        <w:rPr>
          <w:rFonts w:hint="cs"/>
          <w:rtl/>
          <w:lang w:bidi="fa-IR"/>
        </w:rPr>
        <w:t>نبود</w:t>
      </w:r>
      <w:r w:rsidR="08855763">
        <w:rPr>
          <w:rFonts w:hint="cs"/>
          <w:rtl/>
          <w:lang w:bidi="fa-IR"/>
        </w:rPr>
        <w:t xml:space="preserve">، بلکه </w:t>
      </w:r>
      <w:r w:rsidR="08AB7A98">
        <w:rPr>
          <w:rFonts w:hint="cs"/>
          <w:rtl/>
          <w:lang w:bidi="fa-IR"/>
        </w:rPr>
        <w:t xml:space="preserve">تنها </w:t>
      </w:r>
      <w:r w:rsidR="08855763">
        <w:rPr>
          <w:rFonts w:hint="cs"/>
          <w:rtl/>
          <w:lang w:bidi="fa-IR"/>
        </w:rPr>
        <w:t>شرط</w:t>
      </w:r>
      <w:r w:rsidR="08AB7A98">
        <w:rPr>
          <w:rFonts w:hint="cs"/>
          <w:rtl/>
          <w:lang w:bidi="fa-IR"/>
        </w:rPr>
        <w:t>،</w:t>
      </w:r>
      <w:r w:rsidR="08855763">
        <w:rPr>
          <w:rFonts w:hint="cs"/>
          <w:rtl/>
          <w:lang w:bidi="fa-IR"/>
        </w:rPr>
        <w:t xml:space="preserve"> نزول شریعت </w:t>
      </w:r>
      <w:r w:rsidR="08AB7A98">
        <w:rPr>
          <w:rFonts w:hint="cs"/>
          <w:rtl/>
          <w:lang w:bidi="fa-IR"/>
        </w:rPr>
        <w:t>بود</w:t>
      </w:r>
      <w:r w:rsidR="08855763">
        <w:rPr>
          <w:rFonts w:hint="cs"/>
          <w:rtl/>
          <w:lang w:bidi="fa-IR"/>
        </w:rPr>
        <w:t xml:space="preserve"> که آن</w:t>
      </w:r>
      <w:r w:rsidR="08AB7A98">
        <w:rPr>
          <w:rFonts w:hint="cs"/>
          <w:rtl/>
          <w:lang w:bidi="fa-IR"/>
        </w:rPr>
        <w:t xml:space="preserve"> </w:t>
      </w:r>
      <w:r w:rsidR="08855763">
        <w:rPr>
          <w:rFonts w:hint="cs"/>
          <w:rtl/>
          <w:lang w:bidi="fa-IR"/>
        </w:rPr>
        <w:t>را به امت ابلاغ کند و این معجزه به دست او آشکار شد، همچنانکه</w:t>
      </w:r>
      <w:r w:rsidR="08AB7A98">
        <w:rPr>
          <w:rFonts w:hint="cs"/>
          <w:rtl/>
          <w:lang w:bidi="fa-IR"/>
        </w:rPr>
        <w:t xml:space="preserve"> در شرح</w:t>
      </w:r>
      <w:r w:rsidR="08855763">
        <w:rPr>
          <w:rFonts w:hint="cs"/>
          <w:rtl/>
          <w:lang w:bidi="fa-IR"/>
        </w:rPr>
        <w:t xml:space="preserve"> ع</w:t>
      </w:r>
      <w:r w:rsidR="08AB7A98">
        <w:rPr>
          <w:rFonts w:hint="cs"/>
          <w:rtl/>
          <w:lang w:bidi="fa-IR"/>
        </w:rPr>
        <w:t>قاید نسفیه و حواشی آن آشکار است</w:t>
      </w:r>
      <w:r w:rsidR="08855763">
        <w:rPr>
          <w:rFonts w:hint="cs"/>
          <w:rtl/>
          <w:lang w:bidi="fa-IR"/>
        </w:rPr>
        <w:t>.</w:t>
      </w:r>
      <w:r w:rsidR="08855763" w:rsidRPr="08E5555F">
        <w:rPr>
          <w:rStyle w:val="a7"/>
          <w:rFonts w:cs="B Lotus"/>
          <w:sz w:val="28"/>
          <w:szCs w:val="28"/>
          <w:rtl/>
          <w:lang w:bidi="fa-IR"/>
        </w:rPr>
        <w:footnoteReference w:id="1809"/>
      </w:r>
    </w:p>
    <w:p w:rsidR="08855763" w:rsidRDefault="08855763" w:rsidP="08777A9A">
      <w:pPr>
        <w:ind w:firstLine="172"/>
        <w:rPr>
          <w:rFonts w:hint="cs"/>
          <w:rtl/>
          <w:lang w:bidi="fa-IR"/>
        </w:rPr>
      </w:pPr>
      <w:r>
        <w:rPr>
          <w:rFonts w:hint="cs"/>
          <w:rtl/>
          <w:lang w:bidi="fa-IR"/>
        </w:rPr>
        <w:t xml:space="preserve">همچنین </w:t>
      </w:r>
      <w:r w:rsidR="08AB7A98">
        <w:rPr>
          <w:rFonts w:hint="cs"/>
          <w:rtl/>
          <w:lang w:bidi="fa-IR"/>
        </w:rPr>
        <w:t>دلالت</w:t>
      </w:r>
      <w:r>
        <w:rPr>
          <w:rFonts w:hint="cs"/>
          <w:rtl/>
          <w:lang w:bidi="fa-IR"/>
        </w:rPr>
        <w:t xml:space="preserve"> می</w:t>
      </w:r>
      <w:r w:rsidR="08AB7A98">
        <w:rPr>
          <w:rFonts w:cs="2  Badr" w:hint="cs"/>
          <w:rtl/>
          <w:lang w:bidi="fa-IR"/>
        </w:rPr>
        <w:t>‏</w:t>
      </w:r>
      <w:r w:rsidR="08AB7A98">
        <w:rPr>
          <w:rFonts w:hint="cs"/>
          <w:rtl/>
          <w:lang w:bidi="fa-IR"/>
        </w:rPr>
        <w:t>کند</w:t>
      </w:r>
      <w:r>
        <w:rPr>
          <w:rFonts w:hint="cs"/>
          <w:rtl/>
          <w:lang w:bidi="fa-IR"/>
        </w:rPr>
        <w:t xml:space="preserve"> که</w:t>
      </w:r>
      <w:r w:rsidR="08AB7A98">
        <w:rPr>
          <w:rFonts w:hint="cs"/>
          <w:rtl/>
          <w:lang w:bidi="fa-IR"/>
        </w:rPr>
        <w:t>:</w:t>
      </w:r>
      <w:r>
        <w:rPr>
          <w:rFonts w:hint="cs"/>
          <w:rtl/>
          <w:lang w:bidi="fa-IR"/>
        </w:rPr>
        <w:t xml:space="preserve"> خداوند موسی را </w:t>
      </w:r>
      <w:r w:rsidR="08EC55B4">
        <w:rPr>
          <w:rFonts w:hint="cs"/>
          <w:rtl/>
          <w:lang w:bidi="fa-IR"/>
        </w:rPr>
        <w:t>نزد</w:t>
      </w:r>
      <w:r>
        <w:rPr>
          <w:rFonts w:hint="cs"/>
          <w:rtl/>
          <w:lang w:bidi="fa-IR"/>
        </w:rPr>
        <w:t xml:space="preserve"> فرعون فرستاد تا او را به ایمان به خدا </w:t>
      </w:r>
      <w:r w:rsidR="08EC55B4">
        <w:rPr>
          <w:rFonts w:hint="cs"/>
          <w:rtl/>
          <w:lang w:bidi="fa-IR"/>
        </w:rPr>
        <w:t xml:space="preserve">و هدایت او و ارسال بنی اسرائیل با او، </w:t>
      </w:r>
      <w:r>
        <w:rPr>
          <w:rFonts w:hint="cs"/>
          <w:rtl/>
          <w:lang w:bidi="fa-IR"/>
        </w:rPr>
        <w:t xml:space="preserve">امر </w:t>
      </w:r>
      <w:r w:rsidR="08EC55B4">
        <w:rPr>
          <w:rFonts w:hint="cs"/>
          <w:rtl/>
          <w:lang w:bidi="fa-IR"/>
        </w:rPr>
        <w:t>کند</w:t>
      </w:r>
      <w:r>
        <w:rPr>
          <w:rFonts w:hint="cs"/>
          <w:rtl/>
          <w:lang w:bidi="fa-IR"/>
        </w:rPr>
        <w:t xml:space="preserve">. در این هنگام </w:t>
      </w:r>
      <w:r w:rsidR="08EC55B4">
        <w:rPr>
          <w:rFonts w:hint="cs"/>
          <w:rtl/>
          <w:lang w:bidi="fa-IR"/>
        </w:rPr>
        <w:t xml:space="preserve">هنوز </w:t>
      </w:r>
      <w:r>
        <w:rPr>
          <w:rFonts w:hint="cs"/>
          <w:rtl/>
          <w:lang w:bidi="fa-IR"/>
        </w:rPr>
        <w:t>تورات بر او نازل نشد</w:t>
      </w:r>
      <w:r w:rsidR="08EC55B4">
        <w:rPr>
          <w:rFonts w:hint="cs"/>
          <w:rtl/>
          <w:lang w:bidi="fa-IR"/>
        </w:rPr>
        <w:t>ه بود</w:t>
      </w:r>
      <w:r>
        <w:rPr>
          <w:rFonts w:hint="cs"/>
          <w:rtl/>
          <w:lang w:bidi="fa-IR"/>
        </w:rPr>
        <w:t xml:space="preserve">، بلکه بعد از هلاکت فرعون و زمان خروج بنی اسرائیل از مصر نازل شد </w:t>
      </w:r>
      <w:r w:rsidR="08EC55B4">
        <w:rPr>
          <w:rFonts w:hint="cs"/>
          <w:rtl/>
          <w:lang w:bidi="fa-IR"/>
        </w:rPr>
        <w:t xml:space="preserve">- </w:t>
      </w:r>
      <w:r>
        <w:rPr>
          <w:rFonts w:hint="cs"/>
          <w:rtl/>
          <w:lang w:bidi="fa-IR"/>
        </w:rPr>
        <w:t>همچنان</w:t>
      </w:r>
      <w:r w:rsidR="08EC55B4">
        <w:rPr>
          <w:rFonts w:hint="cs"/>
          <w:rtl/>
          <w:lang w:bidi="fa-IR"/>
        </w:rPr>
        <w:t xml:space="preserve"> </w:t>
      </w:r>
      <w:r>
        <w:rPr>
          <w:rFonts w:hint="cs"/>
          <w:rtl/>
          <w:lang w:bidi="fa-IR"/>
        </w:rPr>
        <w:t>که پیداست</w:t>
      </w:r>
      <w:r w:rsidR="08EC55B4">
        <w:rPr>
          <w:rFonts w:hint="cs"/>
          <w:rtl/>
          <w:lang w:bidi="fa-IR"/>
        </w:rPr>
        <w:t xml:space="preserve"> </w:t>
      </w:r>
      <w:r w:rsidR="08EC55B4">
        <w:rPr>
          <w:rFonts w:cs="Times New Roman" w:hint="cs"/>
          <w:rtl/>
          <w:lang w:bidi="fa-IR"/>
        </w:rPr>
        <w:t>–</w:t>
      </w:r>
      <w:r>
        <w:rPr>
          <w:rFonts w:hint="cs"/>
          <w:rtl/>
          <w:lang w:bidi="fa-IR"/>
        </w:rPr>
        <w:t xml:space="preserve"> </w:t>
      </w:r>
      <w:r w:rsidR="08EC55B4">
        <w:rPr>
          <w:rFonts w:hint="cs"/>
          <w:rtl/>
          <w:lang w:bidi="fa-IR"/>
        </w:rPr>
        <w:t>بنابراین با این کار حجت بر فرعون کامل شد؛ هنگامی که</w:t>
      </w:r>
      <w:r>
        <w:rPr>
          <w:rFonts w:hint="cs"/>
          <w:rtl/>
          <w:lang w:bidi="fa-IR"/>
        </w:rPr>
        <w:t xml:space="preserve"> موسی معجزه</w:t>
      </w:r>
      <w:r w:rsidR="08EC55B4">
        <w:rPr>
          <w:rFonts w:hint="cs"/>
          <w:rtl/>
          <w:lang w:bidi="fa-IR"/>
        </w:rPr>
        <w:t xml:space="preserve"> اش را بر او نمایان کرد</w:t>
      </w:r>
      <w:r>
        <w:rPr>
          <w:rFonts w:hint="cs"/>
          <w:rtl/>
          <w:lang w:bidi="fa-IR"/>
        </w:rPr>
        <w:t xml:space="preserve"> </w:t>
      </w:r>
      <w:r w:rsidR="08EC55B4">
        <w:rPr>
          <w:rFonts w:hint="cs"/>
          <w:rtl/>
          <w:lang w:bidi="fa-IR"/>
        </w:rPr>
        <w:t xml:space="preserve">و او </w:t>
      </w:r>
      <w:r>
        <w:rPr>
          <w:rFonts w:hint="cs"/>
          <w:rtl/>
          <w:lang w:bidi="fa-IR"/>
        </w:rPr>
        <w:t>مخالفت کرد د</w:t>
      </w:r>
      <w:r w:rsidR="08C044C5">
        <w:rPr>
          <w:rFonts w:hint="cs"/>
          <w:rtl/>
          <w:lang w:bidi="fa-IR"/>
        </w:rPr>
        <w:t>ر مقابل پروردگار عصیان نمود</w:t>
      </w:r>
      <w:r>
        <w:rPr>
          <w:rFonts w:hint="cs"/>
          <w:rtl/>
          <w:lang w:bidi="fa-IR"/>
        </w:rPr>
        <w:t xml:space="preserve"> و مستحق لعنت و عذاب می‌باشد.</w:t>
      </w:r>
    </w:p>
    <w:p w:rsidR="0866426F" w:rsidRDefault="08855763" w:rsidP="08777A9A">
      <w:pPr>
        <w:ind w:firstLine="172"/>
        <w:rPr>
          <w:rFonts w:hint="cs"/>
          <w:rtl/>
          <w:lang w:bidi="fa-IR"/>
        </w:rPr>
      </w:pPr>
      <w:r>
        <w:rPr>
          <w:rFonts w:hint="cs"/>
          <w:rtl/>
          <w:lang w:bidi="fa-IR"/>
        </w:rPr>
        <w:t xml:space="preserve">پس </w:t>
      </w:r>
      <w:r w:rsidR="08A0494D">
        <w:rPr>
          <w:rFonts w:hint="cs"/>
          <w:rtl/>
          <w:lang w:bidi="fa-IR"/>
        </w:rPr>
        <w:t>حجیت</w:t>
      </w:r>
      <w:r>
        <w:rPr>
          <w:rFonts w:hint="cs"/>
          <w:rtl/>
          <w:lang w:bidi="fa-IR"/>
        </w:rPr>
        <w:t xml:space="preserve"> وحی تلاوت نشد</w:t>
      </w:r>
      <w:r w:rsidR="08A0494D">
        <w:rPr>
          <w:rFonts w:hint="cs"/>
          <w:rtl/>
          <w:lang w:bidi="fa-IR"/>
        </w:rPr>
        <w:t>ه</w:t>
      </w:r>
      <w:r>
        <w:rPr>
          <w:rFonts w:hint="cs"/>
          <w:rtl/>
          <w:lang w:bidi="fa-IR"/>
        </w:rPr>
        <w:t xml:space="preserve">، </w:t>
      </w:r>
      <w:r w:rsidR="08A0494D">
        <w:rPr>
          <w:rFonts w:hint="cs"/>
          <w:rtl/>
          <w:lang w:bidi="fa-IR"/>
        </w:rPr>
        <w:t>به دستور تلاوت آن بستگی ندارد</w:t>
      </w:r>
      <w:r>
        <w:rPr>
          <w:rFonts w:hint="cs"/>
          <w:rtl/>
          <w:lang w:bidi="fa-IR"/>
        </w:rPr>
        <w:t xml:space="preserve">، زیرا </w:t>
      </w:r>
      <w:r w:rsidR="08A0494D">
        <w:rPr>
          <w:rFonts w:hint="cs"/>
          <w:rtl/>
          <w:lang w:bidi="fa-IR"/>
        </w:rPr>
        <w:t xml:space="preserve">هر دوی آنها </w:t>
      </w:r>
      <w:r>
        <w:rPr>
          <w:rFonts w:hint="cs"/>
          <w:rtl/>
          <w:lang w:bidi="fa-IR"/>
        </w:rPr>
        <w:t>از طرف خدا می‌باش</w:t>
      </w:r>
      <w:r w:rsidR="08A0494D">
        <w:rPr>
          <w:rFonts w:hint="cs"/>
          <w:rtl/>
          <w:lang w:bidi="fa-IR"/>
        </w:rPr>
        <w:t>ن</w:t>
      </w:r>
      <w:r>
        <w:rPr>
          <w:rFonts w:hint="cs"/>
          <w:rtl/>
          <w:lang w:bidi="fa-IR"/>
        </w:rPr>
        <w:t xml:space="preserve">د، و این معجزه </w:t>
      </w:r>
      <w:r w:rsidR="08A0494D">
        <w:rPr>
          <w:rFonts w:hint="cs"/>
          <w:rtl/>
          <w:lang w:bidi="fa-IR"/>
        </w:rPr>
        <w:t xml:space="preserve">ـ قرآن یا غیر از آن ـ </w:t>
      </w:r>
      <w:r>
        <w:rPr>
          <w:rFonts w:hint="cs"/>
          <w:rtl/>
          <w:lang w:bidi="fa-IR"/>
        </w:rPr>
        <w:t>عصمت</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در تبلیغ آنچه </w:t>
      </w:r>
      <w:r w:rsidR="08A0494D">
        <w:rPr>
          <w:rFonts w:hint="cs"/>
          <w:rtl/>
          <w:lang w:bidi="fa-IR"/>
        </w:rPr>
        <w:t xml:space="preserve">را </w:t>
      </w:r>
      <w:r>
        <w:rPr>
          <w:rFonts w:hint="cs"/>
          <w:rtl/>
          <w:lang w:bidi="fa-IR"/>
        </w:rPr>
        <w:t xml:space="preserve">که از طرف خدا آورده است، ثابت می‌کند. </w:t>
      </w:r>
    </w:p>
    <w:p w:rsidR="08855763" w:rsidRDefault="08855763" w:rsidP="08777A9A">
      <w:pPr>
        <w:ind w:firstLine="172"/>
        <w:rPr>
          <w:rFonts w:hint="cs"/>
          <w:rtl/>
          <w:lang w:bidi="fa-IR"/>
        </w:rPr>
      </w:pPr>
      <w:r>
        <w:rPr>
          <w:rFonts w:hint="cs"/>
          <w:rtl/>
          <w:lang w:bidi="fa-IR"/>
        </w:rPr>
        <w:t xml:space="preserve">اگر استلزام فرعی در </w:t>
      </w:r>
      <w:r w:rsidR="08A4000F">
        <w:rPr>
          <w:rFonts w:hint="cs"/>
          <w:rtl/>
          <w:lang w:bidi="fa-IR"/>
        </w:rPr>
        <w:t>تأخر مطلق سنت را بپذیریم، می‌گوی</w:t>
      </w:r>
      <w:r>
        <w:rPr>
          <w:rFonts w:hint="cs"/>
          <w:rtl/>
          <w:lang w:bidi="fa-IR"/>
        </w:rPr>
        <w:t>یم</w:t>
      </w:r>
      <w:r w:rsidR="0866426F">
        <w:rPr>
          <w:rFonts w:hint="cs"/>
          <w:rtl/>
          <w:lang w:bidi="fa-IR"/>
        </w:rPr>
        <w:t>:</w:t>
      </w:r>
      <w:r>
        <w:rPr>
          <w:rFonts w:hint="cs"/>
          <w:rtl/>
          <w:lang w:bidi="fa-IR"/>
        </w:rPr>
        <w:t xml:space="preserve"> کمتر از</w:t>
      </w:r>
      <w:r w:rsidR="0866426F">
        <w:rPr>
          <w:rFonts w:hint="cs"/>
          <w:rtl/>
          <w:lang w:bidi="fa-IR"/>
        </w:rPr>
        <w:t xml:space="preserve"> یک</w:t>
      </w:r>
      <w:r w:rsidR="08A4000F">
        <w:rPr>
          <w:rFonts w:hint="cs"/>
          <w:rtl/>
          <w:lang w:bidi="fa-IR"/>
        </w:rPr>
        <w:t xml:space="preserve"> سوره‌ از قرآن هست که قرآنی بودن آن با این کلام</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w:t>
      </w:r>
      <w:r w:rsidR="08A4000F">
        <w:rPr>
          <w:rFonts w:hint="cs"/>
          <w:rtl/>
          <w:lang w:bidi="fa-IR"/>
        </w:rPr>
        <w:t>ثابت نشده باشد که می فرمود:</w:t>
      </w:r>
      <w:r>
        <w:rPr>
          <w:rFonts w:hint="cs"/>
          <w:rtl/>
          <w:lang w:bidi="fa-IR"/>
        </w:rPr>
        <w:t xml:space="preserve"> این کلام خداست، همچنان</w:t>
      </w:r>
      <w:r w:rsidR="08A4000F">
        <w:rPr>
          <w:rFonts w:hint="cs"/>
          <w:rtl/>
          <w:lang w:bidi="fa-IR"/>
        </w:rPr>
        <w:t xml:space="preserve"> </w:t>
      </w:r>
      <w:r>
        <w:rPr>
          <w:rFonts w:hint="cs"/>
          <w:rtl/>
          <w:lang w:bidi="fa-IR"/>
        </w:rPr>
        <w:t>که در مبحث عصمت بیان آن آمد.</w:t>
      </w:r>
      <w:r w:rsidRPr="08E5555F">
        <w:rPr>
          <w:rStyle w:val="a7"/>
          <w:rFonts w:cs="B Lotus"/>
          <w:sz w:val="28"/>
          <w:szCs w:val="28"/>
          <w:rtl/>
          <w:lang w:bidi="fa-IR"/>
        </w:rPr>
        <w:footnoteReference w:id="1810"/>
      </w:r>
      <w:r>
        <w:rPr>
          <w:rFonts w:hint="cs"/>
          <w:rtl/>
          <w:lang w:bidi="fa-IR"/>
        </w:rPr>
        <w:t xml:space="preserve"> بنابراین </w:t>
      </w:r>
      <w:r w:rsidR="08A4000F">
        <w:rPr>
          <w:rFonts w:hint="cs"/>
          <w:rtl/>
          <w:lang w:bidi="fa-IR"/>
        </w:rPr>
        <w:t>می توان گفت</w:t>
      </w:r>
      <w:r>
        <w:rPr>
          <w:rFonts w:hint="cs"/>
          <w:rtl/>
          <w:lang w:bidi="fa-IR"/>
        </w:rPr>
        <w:t xml:space="preserve"> که کتاب در اعتبار متأخر از </w:t>
      </w:r>
      <w:r w:rsidR="08A4000F">
        <w:rPr>
          <w:rFonts w:hint="cs"/>
          <w:rtl/>
          <w:lang w:bidi="fa-IR"/>
        </w:rPr>
        <w:t>سنت</w:t>
      </w:r>
      <w:r>
        <w:rPr>
          <w:rFonts w:hint="cs"/>
          <w:rtl/>
          <w:lang w:bidi="fa-IR"/>
        </w:rPr>
        <w:t xml:space="preserve"> است؟</w:t>
      </w:r>
    </w:p>
    <w:p w:rsidR="08553455" w:rsidRDefault="08855763" w:rsidP="08777A9A">
      <w:pPr>
        <w:ind w:firstLine="172"/>
        <w:rPr>
          <w:rFonts w:hint="cs"/>
          <w:spacing w:val="-6"/>
          <w:rtl/>
          <w:lang w:bidi="fa-IR"/>
        </w:rPr>
      </w:pPr>
      <w:r w:rsidRPr="08291ADC">
        <w:rPr>
          <w:rFonts w:hint="cs"/>
          <w:spacing w:val="-6"/>
          <w:rtl/>
          <w:lang w:bidi="fa-IR"/>
        </w:rPr>
        <w:t>بل</w:t>
      </w:r>
      <w:r w:rsidR="084F4430">
        <w:rPr>
          <w:rFonts w:hint="cs"/>
          <w:spacing w:val="-6"/>
          <w:rtl/>
          <w:lang w:bidi="fa-IR"/>
        </w:rPr>
        <w:t>ک</w:t>
      </w:r>
      <w:r w:rsidRPr="08291ADC">
        <w:rPr>
          <w:rFonts w:hint="cs"/>
          <w:spacing w:val="-6"/>
          <w:rtl/>
          <w:lang w:bidi="fa-IR"/>
        </w:rPr>
        <w:t>ه حق</w:t>
      </w:r>
      <w:r w:rsidR="084F4430">
        <w:rPr>
          <w:rFonts w:hint="cs"/>
          <w:spacing w:val="-6"/>
          <w:rtl/>
          <w:lang w:bidi="fa-IR"/>
        </w:rPr>
        <w:t>یقت</w:t>
      </w:r>
      <w:r w:rsidRPr="08291ADC">
        <w:rPr>
          <w:rFonts w:hint="cs"/>
          <w:spacing w:val="-6"/>
          <w:rtl/>
          <w:lang w:bidi="fa-IR"/>
        </w:rPr>
        <w:t xml:space="preserve"> این است که هر کدام از </w:t>
      </w:r>
      <w:r w:rsidR="08553455">
        <w:rPr>
          <w:rFonts w:hint="cs"/>
          <w:spacing w:val="-6"/>
          <w:rtl/>
          <w:lang w:bidi="fa-IR"/>
        </w:rPr>
        <w:t xml:space="preserve">آنها </w:t>
      </w:r>
      <w:r w:rsidRPr="08291ADC">
        <w:rPr>
          <w:rFonts w:hint="cs"/>
          <w:spacing w:val="-6"/>
          <w:rtl/>
          <w:lang w:bidi="fa-IR"/>
        </w:rPr>
        <w:t xml:space="preserve">دیگری </w:t>
      </w:r>
      <w:r w:rsidR="08553455">
        <w:rPr>
          <w:rFonts w:hint="cs"/>
          <w:spacing w:val="-6"/>
          <w:rtl/>
          <w:lang w:bidi="fa-IR"/>
        </w:rPr>
        <w:t>را تقویت می کند</w:t>
      </w:r>
      <w:r w:rsidRPr="08291ADC">
        <w:rPr>
          <w:rFonts w:hint="cs"/>
          <w:spacing w:val="-6"/>
          <w:rtl/>
          <w:lang w:bidi="fa-IR"/>
        </w:rPr>
        <w:t xml:space="preserve"> و در اینکه وحی از جانب خدا می‌باشد و در قدرت استدلال به آن، </w:t>
      </w:r>
      <w:r w:rsidR="08553455" w:rsidRPr="08291ADC">
        <w:rPr>
          <w:rFonts w:hint="cs"/>
          <w:spacing w:val="-6"/>
          <w:rtl/>
          <w:lang w:bidi="fa-IR"/>
        </w:rPr>
        <w:t>مساوی می‌باش</w:t>
      </w:r>
      <w:r w:rsidR="08553455">
        <w:rPr>
          <w:rFonts w:hint="cs"/>
          <w:spacing w:val="-6"/>
          <w:rtl/>
          <w:lang w:bidi="fa-IR"/>
        </w:rPr>
        <w:t>ن</w:t>
      </w:r>
      <w:r w:rsidR="08553455" w:rsidRPr="08291ADC">
        <w:rPr>
          <w:rFonts w:hint="cs"/>
          <w:spacing w:val="-6"/>
          <w:rtl/>
          <w:lang w:bidi="fa-IR"/>
        </w:rPr>
        <w:t>د،</w:t>
      </w:r>
      <w:r w:rsidR="08553455">
        <w:rPr>
          <w:rFonts w:hint="cs"/>
          <w:spacing w:val="-6"/>
          <w:rtl/>
          <w:lang w:bidi="fa-IR"/>
        </w:rPr>
        <w:t xml:space="preserve"> </w:t>
      </w:r>
      <w:r w:rsidRPr="08291ADC">
        <w:rPr>
          <w:rFonts w:hint="cs"/>
          <w:spacing w:val="-6"/>
          <w:rtl/>
          <w:lang w:bidi="fa-IR"/>
        </w:rPr>
        <w:t xml:space="preserve">و نزول لفظ کتاب و </w:t>
      </w:r>
      <w:r w:rsidR="08553455">
        <w:rPr>
          <w:rFonts w:hint="cs"/>
          <w:spacing w:val="-6"/>
          <w:rtl/>
          <w:lang w:bidi="fa-IR"/>
        </w:rPr>
        <w:t>اعجاز آن و تعبدی بودن</w:t>
      </w:r>
      <w:r w:rsidRPr="08291ADC">
        <w:rPr>
          <w:rFonts w:hint="cs"/>
          <w:spacing w:val="-6"/>
          <w:rtl/>
          <w:lang w:bidi="fa-IR"/>
        </w:rPr>
        <w:t xml:space="preserve"> تلاوت آن </w:t>
      </w:r>
      <w:r w:rsidR="08553455">
        <w:rPr>
          <w:rFonts w:hint="cs"/>
          <w:spacing w:val="-6"/>
          <w:rtl/>
          <w:lang w:bidi="fa-IR"/>
        </w:rPr>
        <w:t xml:space="preserve">تأثیری در آن ندارد. </w:t>
      </w:r>
      <w:r w:rsidRPr="08291ADC">
        <w:rPr>
          <w:rFonts w:hint="cs"/>
          <w:spacing w:val="-6"/>
          <w:rtl/>
          <w:lang w:bidi="fa-IR"/>
        </w:rPr>
        <w:t xml:space="preserve">و </w:t>
      </w:r>
      <w:r w:rsidR="08553455">
        <w:rPr>
          <w:rFonts w:hint="cs"/>
          <w:spacing w:val="-6"/>
          <w:rtl/>
          <w:lang w:bidi="fa-IR"/>
        </w:rPr>
        <w:t xml:space="preserve">یا </w:t>
      </w:r>
      <w:r w:rsidRPr="08291ADC">
        <w:rPr>
          <w:rFonts w:hint="cs"/>
          <w:spacing w:val="-6"/>
          <w:rtl/>
          <w:lang w:bidi="fa-IR"/>
        </w:rPr>
        <w:t>چیزی در</w:t>
      </w:r>
      <w:r w:rsidR="08553455">
        <w:rPr>
          <w:rFonts w:hint="cs"/>
          <w:spacing w:val="-6"/>
          <w:rtl/>
          <w:lang w:bidi="fa-IR"/>
        </w:rPr>
        <w:t xml:space="preserve"> قرآن آمده باشد که افاده </w:t>
      </w:r>
      <w:r w:rsidRPr="08291ADC">
        <w:rPr>
          <w:rFonts w:hint="cs"/>
          <w:spacing w:val="-6"/>
          <w:rtl/>
          <w:lang w:bidi="fa-IR"/>
        </w:rPr>
        <w:t xml:space="preserve">حجیت </w:t>
      </w:r>
      <w:r w:rsidR="08553455">
        <w:rPr>
          <w:rFonts w:hint="cs"/>
          <w:spacing w:val="-6"/>
          <w:rtl/>
          <w:lang w:bidi="fa-IR"/>
        </w:rPr>
        <w:t>سنت کند</w:t>
      </w:r>
      <w:r w:rsidRPr="08291ADC">
        <w:rPr>
          <w:rFonts w:hint="cs"/>
          <w:spacing w:val="-6"/>
          <w:rtl/>
          <w:lang w:bidi="fa-IR"/>
        </w:rPr>
        <w:t xml:space="preserve">. </w:t>
      </w:r>
    </w:p>
    <w:p w:rsidR="08855763" w:rsidRPr="08291ADC" w:rsidRDefault="08C84698" w:rsidP="08777A9A">
      <w:pPr>
        <w:ind w:firstLine="172"/>
        <w:rPr>
          <w:rFonts w:hint="cs"/>
          <w:spacing w:val="-6"/>
          <w:rtl/>
          <w:lang w:bidi="fa-IR"/>
        </w:rPr>
      </w:pPr>
      <w:r>
        <w:rPr>
          <w:rFonts w:hint="cs"/>
          <w:spacing w:val="-6"/>
          <w:rtl/>
          <w:lang w:bidi="fa-IR"/>
        </w:rPr>
        <w:t>از این جهت که</w:t>
      </w:r>
      <w:r w:rsidR="08855763" w:rsidRPr="08291ADC">
        <w:rPr>
          <w:rFonts w:hint="cs"/>
          <w:spacing w:val="-6"/>
          <w:rtl/>
          <w:lang w:bidi="fa-IR"/>
        </w:rPr>
        <w:t xml:space="preserve"> آن</w:t>
      </w:r>
      <w:r>
        <w:rPr>
          <w:rFonts w:hint="cs"/>
          <w:spacing w:val="-6"/>
          <w:rtl/>
          <w:lang w:bidi="fa-IR"/>
        </w:rPr>
        <w:t xml:space="preserve"> دو از طرف خدا هستند:</w:t>
      </w:r>
      <w:r w:rsidR="08855763" w:rsidRPr="08291ADC">
        <w:rPr>
          <w:rFonts w:hint="cs"/>
          <w:spacing w:val="-6"/>
          <w:rtl/>
          <w:lang w:bidi="fa-IR"/>
        </w:rPr>
        <w:t xml:space="preserve"> </w:t>
      </w:r>
      <w:r w:rsidRPr="08291ADC">
        <w:rPr>
          <w:rFonts w:hint="cs"/>
          <w:spacing w:val="-6"/>
          <w:rtl/>
          <w:lang w:bidi="fa-IR"/>
        </w:rPr>
        <w:t xml:space="preserve">در واقع </w:t>
      </w:r>
      <w:r w:rsidR="08855763" w:rsidRPr="08291ADC">
        <w:rPr>
          <w:rFonts w:hint="cs"/>
          <w:spacing w:val="-6"/>
          <w:rtl/>
          <w:lang w:bidi="fa-IR"/>
        </w:rPr>
        <w:t>اختلاف بین آن</w:t>
      </w:r>
      <w:r>
        <w:rPr>
          <w:rFonts w:hint="cs"/>
          <w:spacing w:val="-6"/>
          <w:rtl/>
          <w:lang w:bidi="fa-IR"/>
        </w:rPr>
        <w:t xml:space="preserve"> </w:t>
      </w:r>
      <w:r w:rsidR="08855763" w:rsidRPr="08291ADC">
        <w:rPr>
          <w:rFonts w:hint="cs"/>
          <w:spacing w:val="-6"/>
          <w:rtl/>
          <w:lang w:bidi="fa-IR"/>
        </w:rPr>
        <w:t>دو</w:t>
      </w:r>
      <w:r>
        <w:rPr>
          <w:rFonts w:hint="cs"/>
          <w:spacing w:val="-6"/>
          <w:rtl/>
          <w:lang w:bidi="fa-IR"/>
        </w:rPr>
        <w:t xml:space="preserve"> امکان ندارد و مح</w:t>
      </w:r>
      <w:r w:rsidR="08855763" w:rsidRPr="08291ADC">
        <w:rPr>
          <w:rFonts w:hint="cs"/>
          <w:spacing w:val="-6"/>
          <w:rtl/>
          <w:lang w:bidi="fa-IR"/>
        </w:rPr>
        <w:t>ال است که کتاب و سنت</w:t>
      </w:r>
      <w:r>
        <w:rPr>
          <w:rFonts w:hint="cs"/>
          <w:spacing w:val="-6"/>
          <w:rtl/>
          <w:lang w:bidi="fa-IR"/>
        </w:rPr>
        <w:t xml:space="preserve"> هر دو قطعی الدلاله و قطعی الثبوت</w:t>
      </w:r>
      <w:r w:rsidR="086F305C">
        <w:rPr>
          <w:rFonts w:hint="cs"/>
          <w:spacing w:val="-6"/>
          <w:rtl/>
          <w:lang w:bidi="fa-IR"/>
        </w:rPr>
        <w:t xml:space="preserve"> باشند در حالی که</w:t>
      </w:r>
      <w:r w:rsidR="08855763" w:rsidRPr="08291ADC">
        <w:rPr>
          <w:rFonts w:hint="cs"/>
          <w:spacing w:val="-6"/>
          <w:rtl/>
          <w:lang w:bidi="fa-IR"/>
        </w:rPr>
        <w:t xml:space="preserve"> </w:t>
      </w:r>
      <w:r w:rsidR="08354E04">
        <w:rPr>
          <w:rFonts w:hint="cs"/>
          <w:spacing w:val="-6"/>
          <w:rtl/>
          <w:lang w:bidi="fa-IR"/>
        </w:rPr>
        <w:t>با اتحاد در زمان و غیره</w:t>
      </w:r>
      <w:r w:rsidR="08855763" w:rsidRPr="08291ADC">
        <w:rPr>
          <w:rFonts w:hint="cs"/>
          <w:spacing w:val="-6"/>
          <w:rtl/>
          <w:lang w:bidi="fa-IR"/>
        </w:rPr>
        <w:t xml:space="preserve"> </w:t>
      </w:r>
      <w:r w:rsidR="08354E04" w:rsidRPr="08291ADC">
        <w:rPr>
          <w:rFonts w:hint="cs"/>
          <w:spacing w:val="-6"/>
          <w:rtl/>
          <w:lang w:bidi="fa-IR"/>
        </w:rPr>
        <w:t xml:space="preserve">تعارض </w:t>
      </w:r>
      <w:r w:rsidR="08855763" w:rsidRPr="08291ADC">
        <w:rPr>
          <w:rFonts w:hint="cs"/>
          <w:spacing w:val="-6"/>
          <w:rtl/>
          <w:lang w:bidi="fa-IR"/>
        </w:rPr>
        <w:t xml:space="preserve">باشد </w:t>
      </w:r>
      <w:r w:rsidR="08354E04">
        <w:rPr>
          <w:rFonts w:hint="cs"/>
          <w:spacing w:val="-6"/>
          <w:rtl/>
          <w:lang w:bidi="fa-IR"/>
        </w:rPr>
        <w:t>تا</w:t>
      </w:r>
      <w:r w:rsidR="08855763" w:rsidRPr="08291ADC">
        <w:rPr>
          <w:rFonts w:hint="cs"/>
          <w:spacing w:val="-6"/>
          <w:rtl/>
          <w:lang w:bidi="fa-IR"/>
        </w:rPr>
        <w:t xml:space="preserve"> شرط تعارض در واقع </w:t>
      </w:r>
      <w:r w:rsidR="08354E04">
        <w:rPr>
          <w:rFonts w:hint="cs"/>
          <w:spacing w:val="-6"/>
          <w:rtl/>
          <w:lang w:bidi="fa-IR"/>
        </w:rPr>
        <w:t>م</w:t>
      </w:r>
      <w:r w:rsidR="08354E04" w:rsidRPr="08291ADC">
        <w:rPr>
          <w:rFonts w:hint="cs"/>
          <w:spacing w:val="-6"/>
          <w:rtl/>
          <w:lang w:bidi="fa-IR"/>
        </w:rPr>
        <w:t xml:space="preserve">حقق </w:t>
      </w:r>
      <w:r w:rsidR="08354E04">
        <w:rPr>
          <w:rFonts w:hint="cs"/>
          <w:spacing w:val="-6"/>
          <w:rtl/>
          <w:lang w:bidi="fa-IR"/>
        </w:rPr>
        <w:t>شود</w:t>
      </w:r>
      <w:r w:rsidR="08855763" w:rsidRPr="08291ADC">
        <w:rPr>
          <w:rFonts w:hint="cs"/>
          <w:spacing w:val="-6"/>
          <w:rtl/>
          <w:lang w:bidi="fa-IR"/>
        </w:rPr>
        <w:t>.</w:t>
      </w:r>
    </w:p>
    <w:p w:rsidR="08855763" w:rsidRDefault="08855763" w:rsidP="08777A9A">
      <w:pPr>
        <w:ind w:firstLine="172"/>
        <w:rPr>
          <w:rFonts w:hint="cs"/>
          <w:rtl/>
          <w:lang w:bidi="fa-IR"/>
        </w:rPr>
      </w:pPr>
      <w:r>
        <w:rPr>
          <w:rFonts w:hint="cs"/>
          <w:rtl/>
          <w:lang w:bidi="fa-IR"/>
        </w:rPr>
        <w:t>اما آن</w:t>
      </w:r>
      <w:r w:rsidR="08083D4D">
        <w:rPr>
          <w:rFonts w:hint="cs"/>
          <w:rtl/>
          <w:lang w:bidi="fa-IR"/>
        </w:rPr>
        <w:t xml:space="preserve"> </w:t>
      </w:r>
      <w:r>
        <w:rPr>
          <w:rFonts w:hint="cs"/>
          <w:rtl/>
          <w:lang w:bidi="fa-IR"/>
        </w:rPr>
        <w:t>دو در ظاهر تعارض دارند هنگامی</w:t>
      </w:r>
      <w:r w:rsidR="08E77400">
        <w:rPr>
          <w:rFonts w:hint="cs"/>
          <w:rtl/>
          <w:lang w:bidi="fa-IR"/>
        </w:rPr>
        <w:t xml:space="preserve"> </w:t>
      </w:r>
      <w:r>
        <w:rPr>
          <w:rFonts w:hint="cs"/>
          <w:rtl/>
          <w:lang w:bidi="fa-IR"/>
        </w:rPr>
        <w:t xml:space="preserve">که دلالت </w:t>
      </w:r>
      <w:r w:rsidR="08E77400">
        <w:rPr>
          <w:rFonts w:hint="cs"/>
          <w:rtl/>
          <w:lang w:bidi="fa-IR"/>
        </w:rPr>
        <w:t>سنت</w:t>
      </w:r>
      <w:r>
        <w:rPr>
          <w:rFonts w:hint="cs"/>
          <w:rtl/>
          <w:lang w:bidi="fa-IR"/>
        </w:rPr>
        <w:t xml:space="preserve"> یا دلالت یکی از آنها </w:t>
      </w:r>
      <w:r w:rsidR="08E77400">
        <w:rPr>
          <w:rFonts w:hint="cs"/>
          <w:rtl/>
          <w:lang w:bidi="fa-IR"/>
        </w:rPr>
        <w:t>ظنی باشد</w:t>
      </w:r>
      <w:r>
        <w:rPr>
          <w:rFonts w:hint="cs"/>
          <w:rtl/>
          <w:lang w:bidi="fa-IR"/>
        </w:rPr>
        <w:t xml:space="preserve"> یا دلالت </w:t>
      </w:r>
      <w:r w:rsidR="08E77400">
        <w:rPr>
          <w:rFonts w:hint="cs"/>
          <w:rtl/>
          <w:lang w:bidi="fa-IR"/>
        </w:rPr>
        <w:t>سنت</w:t>
      </w:r>
      <w:r>
        <w:rPr>
          <w:rFonts w:hint="cs"/>
          <w:rtl/>
          <w:lang w:bidi="fa-IR"/>
        </w:rPr>
        <w:t xml:space="preserve"> قطعی باشد و </w:t>
      </w:r>
      <w:r w:rsidR="08E77400">
        <w:rPr>
          <w:rFonts w:hint="cs"/>
          <w:rtl/>
          <w:lang w:bidi="fa-IR"/>
        </w:rPr>
        <w:t>اتحاد زمانی نداشته باشند:</w:t>
      </w:r>
      <w:r>
        <w:rPr>
          <w:rFonts w:hint="cs"/>
          <w:rtl/>
          <w:lang w:bidi="fa-IR"/>
        </w:rPr>
        <w:t xml:space="preserve"> </w:t>
      </w:r>
      <w:r w:rsidR="08E77400">
        <w:rPr>
          <w:rFonts w:hint="cs"/>
          <w:rtl/>
          <w:lang w:bidi="fa-IR"/>
        </w:rPr>
        <w:t>این امر جائزی است که بسیار واقع شده است</w:t>
      </w:r>
      <w:r>
        <w:rPr>
          <w:rFonts w:hint="cs"/>
          <w:rtl/>
          <w:lang w:bidi="fa-IR"/>
        </w:rPr>
        <w:t xml:space="preserve">. </w:t>
      </w:r>
      <w:r w:rsidR="08E77400">
        <w:rPr>
          <w:rFonts w:hint="cs"/>
          <w:rtl/>
          <w:lang w:bidi="fa-IR"/>
        </w:rPr>
        <w:t>در این هنگام اعتبار آن دو</w:t>
      </w:r>
      <w:r>
        <w:rPr>
          <w:rFonts w:hint="cs"/>
          <w:rtl/>
          <w:lang w:bidi="fa-IR"/>
        </w:rPr>
        <w:t xml:space="preserve"> بر مجتهد واجب می‌شود </w:t>
      </w:r>
      <w:r w:rsidR="08E77400">
        <w:rPr>
          <w:rFonts w:hint="cs"/>
          <w:rtl/>
          <w:lang w:bidi="fa-IR"/>
        </w:rPr>
        <w:t>هر چند که</w:t>
      </w:r>
      <w:r>
        <w:rPr>
          <w:rFonts w:hint="cs"/>
          <w:rtl/>
          <w:lang w:bidi="fa-IR"/>
        </w:rPr>
        <w:t xml:space="preserve"> دو آیه یا دو </w:t>
      </w:r>
      <w:r w:rsidR="08E77400">
        <w:rPr>
          <w:rFonts w:hint="cs"/>
          <w:rtl/>
          <w:lang w:bidi="fa-IR"/>
        </w:rPr>
        <w:t>حدیث</w:t>
      </w:r>
      <w:r>
        <w:rPr>
          <w:rFonts w:hint="cs"/>
          <w:rtl/>
          <w:lang w:bidi="fa-IR"/>
        </w:rPr>
        <w:t xml:space="preserve"> باشند</w:t>
      </w:r>
      <w:r w:rsidR="08E77400">
        <w:rPr>
          <w:rFonts w:hint="cs"/>
          <w:rtl/>
          <w:lang w:bidi="fa-IR"/>
        </w:rPr>
        <w:t>: اگر</w:t>
      </w:r>
      <w:r>
        <w:rPr>
          <w:rFonts w:hint="cs"/>
          <w:rtl/>
          <w:lang w:bidi="fa-IR"/>
        </w:rPr>
        <w:t xml:space="preserve"> آن</w:t>
      </w:r>
      <w:r w:rsidR="08E77400">
        <w:rPr>
          <w:rFonts w:hint="cs"/>
          <w:rtl/>
          <w:lang w:bidi="fa-IR"/>
        </w:rPr>
        <w:t xml:space="preserve"> </w:t>
      </w:r>
      <w:r>
        <w:rPr>
          <w:rFonts w:hint="cs"/>
          <w:rtl/>
          <w:lang w:bidi="fa-IR"/>
        </w:rPr>
        <w:t>دو با هم در یک ردیف باشند، متأخر</w:t>
      </w:r>
      <w:r w:rsidR="08E77400">
        <w:rPr>
          <w:rFonts w:hint="cs"/>
          <w:rtl/>
          <w:lang w:bidi="fa-IR"/>
        </w:rPr>
        <w:t>،</w:t>
      </w:r>
      <w:r>
        <w:rPr>
          <w:rFonts w:hint="cs"/>
          <w:rtl/>
          <w:lang w:bidi="fa-IR"/>
        </w:rPr>
        <w:t xml:space="preserve"> </w:t>
      </w:r>
      <w:r w:rsidR="08E77400">
        <w:rPr>
          <w:rFonts w:hint="cs"/>
          <w:rtl/>
          <w:lang w:bidi="fa-IR"/>
        </w:rPr>
        <w:t xml:space="preserve">وقتی که تأخر آن ثابت شود، </w:t>
      </w:r>
      <w:r>
        <w:rPr>
          <w:rFonts w:hint="cs"/>
          <w:rtl/>
          <w:lang w:bidi="fa-IR"/>
        </w:rPr>
        <w:t>متقدم را نسخ می‌کند</w:t>
      </w:r>
      <w:r w:rsidR="08E77400">
        <w:rPr>
          <w:rFonts w:hint="cs"/>
          <w:rtl/>
          <w:lang w:bidi="fa-IR"/>
        </w:rPr>
        <w:t xml:space="preserve"> و</w:t>
      </w:r>
      <w:r>
        <w:rPr>
          <w:rFonts w:hint="cs"/>
          <w:rtl/>
          <w:lang w:bidi="fa-IR"/>
        </w:rPr>
        <w:t xml:space="preserve"> یکی از آن</w:t>
      </w:r>
      <w:r w:rsidR="08E77400">
        <w:rPr>
          <w:rFonts w:hint="cs"/>
          <w:rtl/>
          <w:lang w:bidi="fa-IR"/>
        </w:rPr>
        <w:t xml:space="preserve"> </w:t>
      </w:r>
      <w:r>
        <w:rPr>
          <w:rFonts w:hint="cs"/>
          <w:rtl/>
          <w:lang w:bidi="fa-IR"/>
        </w:rPr>
        <w:t xml:space="preserve">دو را </w:t>
      </w:r>
      <w:r w:rsidR="08E77400">
        <w:rPr>
          <w:rFonts w:hint="cs"/>
          <w:rtl/>
          <w:lang w:bidi="fa-IR"/>
        </w:rPr>
        <w:t xml:space="preserve">که شایسته ترجیح باشد، </w:t>
      </w:r>
      <w:r>
        <w:rPr>
          <w:rFonts w:hint="cs"/>
          <w:rtl/>
          <w:lang w:bidi="fa-IR"/>
        </w:rPr>
        <w:t>بر دیگری ترجیح دهد</w:t>
      </w:r>
      <w:r w:rsidR="08E77400">
        <w:rPr>
          <w:rFonts w:hint="cs"/>
          <w:rtl/>
          <w:lang w:bidi="fa-IR"/>
        </w:rPr>
        <w:t xml:space="preserve"> و</w:t>
      </w:r>
      <w:r>
        <w:rPr>
          <w:rFonts w:hint="cs"/>
          <w:rtl/>
          <w:lang w:bidi="fa-IR"/>
        </w:rPr>
        <w:t xml:space="preserve"> تا جائی که امکان داشته باشد بین آنها جمع بزند و در غیر این صورت تحقیق می‌کند که دلیل آن</w:t>
      </w:r>
      <w:r w:rsidR="08E77400">
        <w:rPr>
          <w:rFonts w:hint="cs"/>
          <w:rtl/>
          <w:lang w:bidi="fa-IR"/>
        </w:rPr>
        <w:t xml:space="preserve"> را آشکار کند، اما اگر مستقیما و بدون نظر در ادلة جمع و ترجیح و نسخ، بگوی</w:t>
      </w:r>
      <w:r>
        <w:rPr>
          <w:rFonts w:hint="cs"/>
          <w:rtl/>
          <w:lang w:bidi="fa-IR"/>
        </w:rPr>
        <w:t xml:space="preserve">یم </w:t>
      </w:r>
      <w:r w:rsidR="08E77400">
        <w:rPr>
          <w:rFonts w:hint="cs"/>
          <w:rtl/>
          <w:lang w:bidi="fa-IR"/>
        </w:rPr>
        <w:t xml:space="preserve">که یکی از آنها </w:t>
      </w:r>
      <w:r>
        <w:rPr>
          <w:rFonts w:hint="cs"/>
          <w:rtl/>
          <w:lang w:bidi="fa-IR"/>
        </w:rPr>
        <w:t>به هدر رفته است،</w:t>
      </w:r>
      <w:r w:rsidR="08E77400">
        <w:rPr>
          <w:rFonts w:hint="cs"/>
          <w:rtl/>
          <w:lang w:bidi="fa-IR"/>
        </w:rPr>
        <w:t xml:space="preserve"> </w:t>
      </w:r>
      <w:r>
        <w:rPr>
          <w:rFonts w:hint="cs"/>
          <w:rtl/>
          <w:lang w:bidi="fa-IR"/>
        </w:rPr>
        <w:t>پس این به ح</w:t>
      </w:r>
      <w:r w:rsidR="08E77400">
        <w:rPr>
          <w:rFonts w:hint="cs"/>
          <w:rtl/>
          <w:lang w:bidi="fa-IR"/>
        </w:rPr>
        <w:t>ال کسی که در آن وادی گام می‌نهد،</w:t>
      </w:r>
      <w:r w:rsidR="08E77400" w:rsidRPr="08E77400">
        <w:rPr>
          <w:rFonts w:hint="cs"/>
          <w:rtl/>
          <w:lang w:bidi="fa-IR"/>
        </w:rPr>
        <w:t xml:space="preserve"> </w:t>
      </w:r>
      <w:r w:rsidR="08E77400">
        <w:rPr>
          <w:rFonts w:hint="cs"/>
          <w:rtl/>
          <w:lang w:bidi="fa-IR"/>
        </w:rPr>
        <w:t>صحیح نیست.</w:t>
      </w:r>
    </w:p>
    <w:p w:rsidR="08855763" w:rsidRDefault="08DA5409" w:rsidP="08777A9A">
      <w:pPr>
        <w:ind w:firstLine="172"/>
        <w:rPr>
          <w:rFonts w:hint="cs"/>
          <w:rtl/>
          <w:lang w:bidi="fa-IR"/>
        </w:rPr>
      </w:pPr>
      <w:r>
        <w:rPr>
          <w:rFonts w:hint="cs"/>
          <w:rtl/>
          <w:lang w:bidi="fa-IR"/>
        </w:rPr>
        <w:t xml:space="preserve">بنابراین </w:t>
      </w:r>
      <w:r w:rsidR="08855763">
        <w:rPr>
          <w:rFonts w:hint="cs"/>
          <w:rtl/>
          <w:lang w:bidi="fa-IR"/>
        </w:rPr>
        <w:t>علمای اصول و فقه و حدیث را می‌بینیم که می‌گویند</w:t>
      </w:r>
      <w:r>
        <w:rPr>
          <w:rFonts w:hint="cs"/>
          <w:rtl/>
          <w:lang w:bidi="fa-IR"/>
        </w:rPr>
        <w:t>:</w:t>
      </w:r>
      <w:r w:rsidR="08855763">
        <w:rPr>
          <w:rFonts w:hint="cs"/>
          <w:rtl/>
          <w:lang w:bidi="fa-IR"/>
        </w:rPr>
        <w:t xml:space="preserve"> </w:t>
      </w:r>
      <w:r>
        <w:rPr>
          <w:rFonts w:hint="cs"/>
          <w:rtl/>
          <w:lang w:bidi="fa-IR"/>
        </w:rPr>
        <w:t>سنت عموم قرآن را</w:t>
      </w:r>
      <w:r w:rsidR="08855763">
        <w:rPr>
          <w:rFonts w:hint="cs"/>
          <w:rtl/>
          <w:lang w:bidi="fa-IR"/>
        </w:rPr>
        <w:t xml:space="preserve"> تخصیص و </w:t>
      </w:r>
      <w:r>
        <w:rPr>
          <w:rFonts w:hint="cs"/>
          <w:rtl/>
          <w:lang w:bidi="fa-IR"/>
        </w:rPr>
        <w:t>مطلق آن را مقی</w:t>
      </w:r>
      <w:r w:rsidR="08855763">
        <w:rPr>
          <w:rFonts w:hint="cs"/>
          <w:rtl/>
          <w:lang w:bidi="fa-IR"/>
        </w:rPr>
        <w:t xml:space="preserve">د </w:t>
      </w:r>
      <w:r>
        <w:rPr>
          <w:rFonts w:hint="cs"/>
          <w:rtl/>
          <w:lang w:bidi="fa-IR"/>
        </w:rPr>
        <w:t xml:space="preserve">می کند و </w:t>
      </w:r>
      <w:r w:rsidR="08855763">
        <w:rPr>
          <w:rFonts w:hint="cs"/>
          <w:rtl/>
          <w:lang w:bidi="fa-IR"/>
        </w:rPr>
        <w:t>ن</w:t>
      </w:r>
      <w:r>
        <w:rPr>
          <w:rFonts w:hint="cs"/>
          <w:rtl/>
          <w:lang w:bidi="fa-IR"/>
        </w:rPr>
        <w:t>اس</w:t>
      </w:r>
      <w:r w:rsidR="08855763">
        <w:rPr>
          <w:rFonts w:hint="cs"/>
          <w:rtl/>
          <w:lang w:bidi="fa-IR"/>
        </w:rPr>
        <w:t>خ</w:t>
      </w:r>
      <w:r>
        <w:rPr>
          <w:rFonts w:hint="cs"/>
          <w:rtl/>
          <w:lang w:bidi="fa-IR"/>
        </w:rPr>
        <w:t xml:space="preserve"> آن است</w:t>
      </w:r>
      <w:r w:rsidR="08855763">
        <w:rPr>
          <w:rFonts w:hint="cs"/>
          <w:rtl/>
          <w:lang w:bidi="fa-IR"/>
        </w:rPr>
        <w:t xml:space="preserve"> و </w:t>
      </w:r>
      <w:r>
        <w:rPr>
          <w:rFonts w:hint="cs"/>
          <w:rtl/>
          <w:lang w:bidi="fa-IR"/>
        </w:rPr>
        <w:t xml:space="preserve">مجمل آن را </w:t>
      </w:r>
      <w:r w:rsidR="08855763">
        <w:rPr>
          <w:rFonts w:hint="cs"/>
          <w:rtl/>
          <w:lang w:bidi="fa-IR"/>
        </w:rPr>
        <w:t xml:space="preserve">تأویل و توضیح </w:t>
      </w:r>
      <w:r>
        <w:rPr>
          <w:rFonts w:hint="cs"/>
          <w:rtl/>
          <w:lang w:bidi="fa-IR"/>
        </w:rPr>
        <w:t>می دهد</w:t>
      </w:r>
      <w:r w:rsidR="08855763">
        <w:rPr>
          <w:rFonts w:hint="cs"/>
          <w:rtl/>
          <w:lang w:bidi="fa-IR"/>
        </w:rPr>
        <w:t xml:space="preserve"> و </w:t>
      </w:r>
      <w:r>
        <w:rPr>
          <w:rFonts w:hint="cs"/>
          <w:rtl/>
          <w:lang w:bidi="fa-IR"/>
        </w:rPr>
        <w:t>بیان می کند</w:t>
      </w:r>
      <w:r w:rsidR="08855763">
        <w:rPr>
          <w:rFonts w:hint="cs"/>
          <w:rtl/>
          <w:lang w:bidi="fa-IR"/>
        </w:rPr>
        <w:t xml:space="preserve"> که مقصود آن برخلاف ظاهر می‌باشد. همچنانکه </w:t>
      </w:r>
      <w:r>
        <w:rPr>
          <w:rFonts w:hint="cs"/>
          <w:rtl/>
          <w:lang w:bidi="fa-IR"/>
        </w:rPr>
        <w:t xml:space="preserve">این امر به نسبت کتاب برای سنت </w:t>
      </w:r>
      <w:r w:rsidR="08855763">
        <w:rPr>
          <w:rFonts w:hint="cs"/>
          <w:rtl/>
          <w:lang w:bidi="fa-IR"/>
        </w:rPr>
        <w:t>بدست آمد.</w:t>
      </w:r>
    </w:p>
    <w:p w:rsidR="08855763" w:rsidRDefault="08855763" w:rsidP="08777A9A">
      <w:pPr>
        <w:ind w:firstLine="172"/>
        <w:rPr>
          <w:rFonts w:hint="cs"/>
          <w:rtl/>
          <w:lang w:bidi="fa-IR"/>
        </w:rPr>
      </w:pPr>
      <w:r w:rsidRPr="08087E1F">
        <w:rPr>
          <w:rFonts w:hint="cs"/>
          <w:rtl/>
          <w:lang w:bidi="fa-IR"/>
        </w:rPr>
        <w:t>بله در بعضی از</w:t>
      </w:r>
      <w:r>
        <w:rPr>
          <w:rFonts w:hint="cs"/>
          <w:rtl/>
          <w:lang w:bidi="fa-IR"/>
        </w:rPr>
        <w:t xml:space="preserve"> این مسائل اختلافات بسیاری هست ولی واجب است که یاد بگیریم که آن</w:t>
      </w:r>
      <w:r w:rsidR="08087E1F">
        <w:rPr>
          <w:rFonts w:hint="cs"/>
          <w:rtl/>
          <w:lang w:bidi="fa-IR"/>
        </w:rPr>
        <w:t xml:space="preserve"> را به مدارک دیگری ارجاع دهیم مانند ظنی بودن خبر واحد و قطعی بودن قرآن.</w:t>
      </w:r>
      <w:r>
        <w:rPr>
          <w:rFonts w:hint="cs"/>
          <w:rtl/>
          <w:lang w:bidi="fa-IR"/>
        </w:rPr>
        <w:t xml:space="preserve"> و ارجاع آن به سنت از حیث ذات</w:t>
      </w:r>
      <w:r w:rsidR="08087E1F">
        <w:rPr>
          <w:rFonts w:hint="cs"/>
          <w:rtl/>
          <w:lang w:bidi="fa-IR"/>
        </w:rPr>
        <w:t xml:space="preserve"> آن</w:t>
      </w:r>
      <w:r>
        <w:rPr>
          <w:rFonts w:hint="cs"/>
          <w:rtl/>
          <w:lang w:bidi="fa-IR"/>
        </w:rPr>
        <w:t xml:space="preserve"> و از این حیث</w:t>
      </w:r>
      <w:r w:rsidR="08087E1F">
        <w:rPr>
          <w:rFonts w:hint="cs"/>
          <w:rtl/>
          <w:lang w:bidi="fa-IR"/>
        </w:rPr>
        <w:t xml:space="preserve"> که</w:t>
      </w:r>
      <w:r>
        <w:rPr>
          <w:rFonts w:hint="cs"/>
          <w:rtl/>
          <w:lang w:bidi="fa-IR"/>
        </w:rPr>
        <w:t xml:space="preserve"> از کتاب متأخرتر است</w:t>
      </w:r>
      <w:r w:rsidR="08087E1F">
        <w:rPr>
          <w:rFonts w:hint="cs"/>
          <w:rtl/>
          <w:lang w:bidi="fa-IR"/>
        </w:rPr>
        <w:t>،</w:t>
      </w:r>
      <w:r>
        <w:rPr>
          <w:rFonts w:hint="cs"/>
          <w:rtl/>
          <w:lang w:bidi="fa-IR"/>
        </w:rPr>
        <w:t xml:space="preserve"> </w:t>
      </w:r>
      <w:r w:rsidR="08087E1F">
        <w:rPr>
          <w:rFonts w:hint="cs"/>
          <w:rtl/>
          <w:lang w:bidi="fa-IR"/>
        </w:rPr>
        <w:t xml:space="preserve">نیست. </w:t>
      </w:r>
      <w:r>
        <w:rPr>
          <w:rFonts w:hint="cs"/>
          <w:rtl/>
          <w:lang w:bidi="fa-IR"/>
        </w:rPr>
        <w:t xml:space="preserve">به دلیل آنکه </w:t>
      </w:r>
      <w:r w:rsidR="08087E1F">
        <w:rPr>
          <w:rFonts w:hint="cs"/>
          <w:rtl/>
          <w:lang w:bidi="fa-IR"/>
        </w:rPr>
        <w:t xml:space="preserve">کسی که </w:t>
      </w:r>
      <w:r>
        <w:rPr>
          <w:rFonts w:hint="cs"/>
          <w:rtl/>
          <w:lang w:bidi="fa-IR"/>
        </w:rPr>
        <w:t xml:space="preserve">نسخ قرآن را با خبر واحد منع می‌کند، نسخ سنت متواتر را </w:t>
      </w:r>
      <w:r w:rsidR="08087E1F">
        <w:rPr>
          <w:rFonts w:hint="cs"/>
          <w:rtl/>
          <w:lang w:bidi="fa-IR"/>
        </w:rPr>
        <w:t>نیز با</w:t>
      </w:r>
      <w:r>
        <w:rPr>
          <w:rFonts w:hint="cs"/>
          <w:rtl/>
          <w:lang w:bidi="fa-IR"/>
        </w:rPr>
        <w:t xml:space="preserve"> خبر واحد منع می‌کند و نسخ قرآن را با خبر متواتر و به عکس، مجاز می‌داند. </w:t>
      </w:r>
      <w:r w:rsidR="08087E1F">
        <w:rPr>
          <w:rFonts w:hint="cs"/>
          <w:rtl/>
          <w:lang w:bidi="fa-IR"/>
        </w:rPr>
        <w:t>هر چند که</w:t>
      </w:r>
      <w:r>
        <w:rPr>
          <w:rFonts w:hint="cs"/>
          <w:rtl/>
          <w:lang w:bidi="fa-IR"/>
        </w:rPr>
        <w:t xml:space="preserve"> مدارک تأخر در اعتبار آن </w:t>
      </w:r>
      <w:r w:rsidR="08087E1F">
        <w:rPr>
          <w:rFonts w:hint="cs"/>
          <w:rtl/>
          <w:lang w:bidi="fa-IR"/>
        </w:rPr>
        <w:t>فقط</w:t>
      </w:r>
      <w:r>
        <w:rPr>
          <w:rFonts w:hint="cs"/>
          <w:rtl/>
          <w:lang w:bidi="fa-IR"/>
        </w:rPr>
        <w:t xml:space="preserve"> </w:t>
      </w:r>
      <w:r w:rsidR="08087E1F">
        <w:rPr>
          <w:rFonts w:hint="cs"/>
          <w:rtl/>
          <w:lang w:bidi="fa-IR"/>
        </w:rPr>
        <w:t xml:space="preserve">به وسیله </w:t>
      </w:r>
      <w:r>
        <w:rPr>
          <w:rFonts w:hint="cs"/>
          <w:rtl/>
          <w:lang w:bidi="fa-IR"/>
        </w:rPr>
        <w:t xml:space="preserve">نسخ سنت </w:t>
      </w:r>
      <w:r w:rsidR="08087E1F">
        <w:rPr>
          <w:rFonts w:hint="cs"/>
          <w:rtl/>
          <w:lang w:bidi="fa-IR"/>
        </w:rPr>
        <w:t>به قرآن باش</w:t>
      </w:r>
      <w:r>
        <w:rPr>
          <w:rFonts w:hint="cs"/>
          <w:rtl/>
          <w:lang w:bidi="fa-IR"/>
        </w:rPr>
        <w:t>د.</w:t>
      </w:r>
    </w:p>
    <w:p w:rsidR="08855763" w:rsidRDefault="08855763" w:rsidP="08777A9A">
      <w:pPr>
        <w:ind w:firstLine="172"/>
        <w:rPr>
          <w:rFonts w:hint="cs"/>
          <w:rtl/>
          <w:lang w:bidi="fa-IR"/>
        </w:rPr>
      </w:pPr>
      <w:r>
        <w:rPr>
          <w:rFonts w:hint="cs"/>
          <w:rtl/>
          <w:lang w:bidi="fa-IR"/>
        </w:rPr>
        <w:t>و همة اینها بطلان آنچه را که امام شاطبی در الموافقات</w:t>
      </w:r>
      <w:r w:rsidRPr="08E5555F">
        <w:rPr>
          <w:rStyle w:val="a7"/>
          <w:rFonts w:cs="B Lotus"/>
          <w:sz w:val="28"/>
          <w:szCs w:val="28"/>
          <w:rtl/>
          <w:lang w:bidi="fa-IR"/>
        </w:rPr>
        <w:footnoteReference w:id="1811"/>
      </w:r>
      <w:r>
        <w:rPr>
          <w:rFonts w:hint="cs"/>
          <w:rtl/>
          <w:lang w:bidi="fa-IR"/>
        </w:rPr>
        <w:t xml:space="preserve"> آورده است نشان می‌دهد </w:t>
      </w:r>
      <w:r w:rsidR="08087E1F">
        <w:rPr>
          <w:rFonts w:hint="cs"/>
          <w:rtl/>
          <w:lang w:bidi="fa-IR"/>
        </w:rPr>
        <w:t>آنجا که می گوید:</w:t>
      </w:r>
      <w:r>
        <w:rPr>
          <w:rFonts w:hint="cs"/>
          <w:rtl/>
          <w:lang w:bidi="fa-IR"/>
        </w:rPr>
        <w:t xml:space="preserve"> منزلت سنت از </w:t>
      </w:r>
      <w:r w:rsidR="08087E1F">
        <w:rPr>
          <w:rFonts w:hint="cs"/>
          <w:rtl/>
          <w:lang w:bidi="fa-IR"/>
        </w:rPr>
        <w:t xml:space="preserve">لحاظ اعتبار بعد از </w:t>
      </w:r>
      <w:r>
        <w:rPr>
          <w:rFonts w:hint="cs"/>
          <w:rtl/>
          <w:lang w:bidi="fa-IR"/>
        </w:rPr>
        <w:t>کتاب می‌باشد.</w:t>
      </w:r>
      <w:r w:rsidRPr="08E5555F">
        <w:rPr>
          <w:rStyle w:val="a7"/>
          <w:rFonts w:cs="B Lotus"/>
          <w:sz w:val="28"/>
          <w:szCs w:val="28"/>
          <w:rtl/>
          <w:lang w:bidi="fa-IR"/>
        </w:rPr>
        <w:footnoteReference w:id="1812"/>
      </w:r>
    </w:p>
    <w:p w:rsidR="08087E1F" w:rsidRDefault="08087E1F" w:rsidP="08777A9A">
      <w:pPr>
        <w:ind w:firstLine="172"/>
        <w:rPr>
          <w:rFonts w:hint="cs"/>
          <w:rtl/>
          <w:lang w:bidi="fa-IR"/>
        </w:rPr>
      </w:pPr>
      <w:r>
        <w:rPr>
          <w:rFonts w:hint="cs"/>
          <w:rtl/>
          <w:lang w:bidi="fa-IR"/>
        </w:rPr>
        <w:t>دکتر عبدالغنی شبهه</w:t>
      </w:r>
      <w:r w:rsidR="08855763">
        <w:rPr>
          <w:rFonts w:hint="cs"/>
          <w:rtl/>
          <w:lang w:bidi="fa-IR"/>
        </w:rPr>
        <w:t xml:space="preserve"> امام شاطبی</w:t>
      </w:r>
      <w:r>
        <w:rPr>
          <w:rFonts w:hint="cs"/>
          <w:rtl/>
          <w:lang w:bidi="fa-IR"/>
        </w:rPr>
        <w:t xml:space="preserve"> و</w:t>
      </w:r>
      <w:r w:rsidR="08855763">
        <w:rPr>
          <w:rFonts w:hint="cs"/>
          <w:rtl/>
          <w:lang w:bidi="fa-IR"/>
        </w:rPr>
        <w:t xml:space="preserve"> </w:t>
      </w:r>
      <w:r>
        <w:rPr>
          <w:rFonts w:hint="cs"/>
          <w:rtl/>
          <w:lang w:bidi="fa-IR"/>
        </w:rPr>
        <w:t>رد آن را بیان</w:t>
      </w:r>
      <w:r w:rsidR="08855763">
        <w:rPr>
          <w:rFonts w:hint="cs"/>
          <w:rtl/>
          <w:lang w:bidi="fa-IR"/>
        </w:rPr>
        <w:t xml:space="preserve"> کرد</w:t>
      </w:r>
      <w:r>
        <w:rPr>
          <w:rFonts w:hint="cs"/>
          <w:rtl/>
          <w:lang w:bidi="fa-IR"/>
        </w:rPr>
        <w:t>ه است</w:t>
      </w:r>
      <w:r w:rsidR="08855763">
        <w:rPr>
          <w:rFonts w:hint="cs"/>
          <w:rtl/>
          <w:lang w:bidi="fa-IR"/>
        </w:rPr>
        <w:t>.</w:t>
      </w:r>
      <w:r w:rsidR="08855763" w:rsidRPr="08E5555F">
        <w:rPr>
          <w:rStyle w:val="a7"/>
          <w:rFonts w:cs="B Lotus"/>
          <w:sz w:val="28"/>
          <w:szCs w:val="28"/>
          <w:rtl/>
          <w:lang w:bidi="fa-IR"/>
        </w:rPr>
        <w:footnoteReference w:id="1813"/>
      </w:r>
    </w:p>
    <w:p w:rsidR="08855763" w:rsidRDefault="08855763" w:rsidP="08777A9A">
      <w:pPr>
        <w:ind w:firstLine="172"/>
        <w:rPr>
          <w:rFonts w:hint="cs"/>
          <w:rtl/>
          <w:lang w:bidi="fa-IR"/>
        </w:rPr>
      </w:pPr>
      <w:r>
        <w:rPr>
          <w:rFonts w:hint="cs"/>
          <w:rtl/>
          <w:lang w:bidi="fa-IR"/>
        </w:rPr>
        <w:t xml:space="preserve">دکتر عبدالغنی </w:t>
      </w:r>
      <w:r w:rsidR="08087E1F">
        <w:rPr>
          <w:rFonts w:hint="cs"/>
          <w:rtl/>
          <w:lang w:bidi="fa-IR"/>
        </w:rPr>
        <w:t>از میان علمای قدیم از امام شافع</w:t>
      </w:r>
      <w:r>
        <w:rPr>
          <w:rFonts w:hint="cs"/>
          <w:rtl/>
          <w:lang w:bidi="fa-IR"/>
        </w:rPr>
        <w:t>ی در الرسالة</w:t>
      </w:r>
      <w:r w:rsidRPr="08E5555F">
        <w:rPr>
          <w:rStyle w:val="a7"/>
          <w:rFonts w:cs="B Lotus"/>
          <w:sz w:val="28"/>
          <w:szCs w:val="28"/>
          <w:rtl/>
          <w:lang w:bidi="fa-IR"/>
        </w:rPr>
        <w:footnoteReference w:id="1814"/>
      </w:r>
      <w:r>
        <w:rPr>
          <w:rFonts w:hint="cs"/>
          <w:rtl/>
          <w:lang w:bidi="fa-IR"/>
        </w:rPr>
        <w:t xml:space="preserve"> و ابن حزم در</w:t>
      </w:r>
      <w:r w:rsidR="0803025C">
        <w:rPr>
          <w:rFonts w:hint="cs"/>
          <w:rtl/>
          <w:lang w:bidi="fa-IR"/>
        </w:rPr>
        <w:t xml:space="preserve"> </w:t>
      </w:r>
      <w:r>
        <w:rPr>
          <w:rFonts w:hint="cs"/>
          <w:rtl/>
          <w:lang w:bidi="fa-IR"/>
        </w:rPr>
        <w:t>الإحکام</w:t>
      </w:r>
      <w:r w:rsidRPr="08E5555F">
        <w:rPr>
          <w:rStyle w:val="a7"/>
          <w:rFonts w:cs="B Lotus"/>
          <w:sz w:val="28"/>
          <w:szCs w:val="28"/>
          <w:rtl/>
          <w:lang w:bidi="fa-IR"/>
        </w:rPr>
        <w:footnoteReference w:id="1815"/>
      </w:r>
      <w:r w:rsidR="08087E1F">
        <w:rPr>
          <w:rFonts w:hint="cs"/>
          <w:rtl/>
          <w:lang w:bidi="fa-IR"/>
        </w:rPr>
        <w:t xml:space="preserve"> و از میان علمای </w:t>
      </w:r>
      <w:r>
        <w:rPr>
          <w:rFonts w:hint="cs"/>
          <w:rtl/>
          <w:lang w:bidi="fa-IR"/>
        </w:rPr>
        <w:t xml:space="preserve">معاصر </w:t>
      </w:r>
      <w:r w:rsidR="08087E1F">
        <w:rPr>
          <w:rFonts w:hint="cs"/>
          <w:rtl/>
          <w:lang w:bidi="fa-IR"/>
        </w:rPr>
        <w:t>از دکتر س</w:t>
      </w:r>
      <w:r>
        <w:rPr>
          <w:rFonts w:hint="cs"/>
          <w:rtl/>
          <w:lang w:bidi="fa-IR"/>
        </w:rPr>
        <w:t>باعی</w:t>
      </w:r>
      <w:r w:rsidR="08087E1F">
        <w:rPr>
          <w:rFonts w:hint="cs"/>
          <w:rtl/>
          <w:lang w:bidi="fa-IR"/>
        </w:rPr>
        <w:t xml:space="preserve"> تبعیت کرده است.</w:t>
      </w:r>
      <w:r w:rsidRPr="08E5555F">
        <w:rPr>
          <w:rStyle w:val="a7"/>
          <w:rFonts w:cs="B Lotus"/>
          <w:sz w:val="28"/>
          <w:szCs w:val="28"/>
          <w:rtl/>
          <w:lang w:bidi="fa-IR"/>
        </w:rPr>
        <w:footnoteReference w:id="1816"/>
      </w:r>
    </w:p>
    <w:p w:rsidR="08AC3955" w:rsidRDefault="08AC3955" w:rsidP="08AE776B">
      <w:pPr>
        <w:rPr>
          <w:rFonts w:hint="cs"/>
          <w:rtl/>
        </w:rPr>
      </w:pPr>
      <w:bookmarkStart w:id="333" w:name="_Toc141524741"/>
    </w:p>
    <w:p w:rsidR="08855763" w:rsidRDefault="08167AB2" w:rsidP="08AE776B">
      <w:pPr>
        <w:pStyle w:val="2"/>
        <w:rPr>
          <w:rFonts w:hint="cs"/>
          <w:rtl/>
        </w:rPr>
      </w:pPr>
      <w:r>
        <w:rPr>
          <w:rFonts w:hint="cs"/>
          <w:rtl/>
        </w:rPr>
        <w:t xml:space="preserve"> </w:t>
      </w:r>
      <w:bookmarkStart w:id="334" w:name="_Toc225750439"/>
      <w:r w:rsidR="08AC3955">
        <w:rPr>
          <w:rFonts w:hint="cs"/>
          <w:rtl/>
        </w:rPr>
        <w:t>اختلاف در مسأله</w:t>
      </w:r>
      <w:r w:rsidR="08AE776B">
        <w:rPr>
          <w:rFonts w:hint="cs"/>
          <w:rtl/>
        </w:rPr>
        <w:t>،</w:t>
      </w:r>
      <w:r w:rsidR="08855763">
        <w:rPr>
          <w:rFonts w:hint="cs"/>
          <w:rtl/>
        </w:rPr>
        <w:t xml:space="preserve"> لفظی</w:t>
      </w:r>
      <w:bookmarkEnd w:id="333"/>
      <w:r>
        <w:rPr>
          <w:rFonts w:hint="cs"/>
          <w:rtl/>
        </w:rPr>
        <w:t xml:space="preserve"> است</w:t>
      </w:r>
      <w:bookmarkEnd w:id="334"/>
    </w:p>
    <w:p w:rsidR="08855763" w:rsidRDefault="08167AB2" w:rsidP="08777A9A">
      <w:pPr>
        <w:ind w:firstLine="172"/>
        <w:rPr>
          <w:rFonts w:hint="cs"/>
          <w:rtl/>
          <w:lang w:bidi="fa-IR"/>
        </w:rPr>
      </w:pPr>
      <w:r w:rsidRPr="08167AB2">
        <w:rPr>
          <w:rFonts w:hint="cs"/>
          <w:b/>
          <w:bCs/>
          <w:spacing w:val="-4"/>
          <w:rtl/>
          <w:lang w:bidi="fa-IR"/>
        </w:rPr>
        <w:t>حقیقت این است که:</w:t>
      </w:r>
      <w:r w:rsidR="08855763" w:rsidRPr="085463A8">
        <w:rPr>
          <w:rFonts w:hint="cs"/>
          <w:spacing w:val="-4"/>
          <w:rtl/>
          <w:lang w:bidi="fa-IR"/>
        </w:rPr>
        <w:t xml:space="preserve"> امام شاطبی در تأخر </w:t>
      </w:r>
      <w:r w:rsidR="08E46AB7" w:rsidRPr="085463A8">
        <w:rPr>
          <w:rFonts w:hint="cs"/>
          <w:spacing w:val="-4"/>
          <w:rtl/>
          <w:lang w:bidi="fa-IR"/>
        </w:rPr>
        <w:t xml:space="preserve">اعتبار </w:t>
      </w:r>
      <w:r w:rsidR="08E46AB7">
        <w:rPr>
          <w:rFonts w:hint="cs"/>
          <w:spacing w:val="-4"/>
          <w:rtl/>
          <w:lang w:bidi="fa-IR"/>
        </w:rPr>
        <w:t>جایگاه</w:t>
      </w:r>
      <w:r w:rsidR="08855763" w:rsidRPr="085463A8">
        <w:rPr>
          <w:rFonts w:hint="cs"/>
          <w:spacing w:val="-4"/>
          <w:rtl/>
          <w:lang w:bidi="fa-IR"/>
        </w:rPr>
        <w:t xml:space="preserve"> سنت </w:t>
      </w:r>
      <w:r w:rsidR="08E46AB7">
        <w:rPr>
          <w:rFonts w:hint="cs"/>
          <w:spacing w:val="-4"/>
          <w:rtl/>
          <w:lang w:bidi="fa-IR"/>
        </w:rPr>
        <w:t>نسبت به</w:t>
      </w:r>
      <w:r w:rsidR="08855763" w:rsidRPr="085463A8">
        <w:rPr>
          <w:rFonts w:hint="cs"/>
          <w:spacing w:val="-4"/>
          <w:rtl/>
          <w:lang w:bidi="fa-IR"/>
        </w:rPr>
        <w:t xml:space="preserve"> کتاب </w:t>
      </w:r>
      <w:r w:rsidR="08057FED">
        <w:rPr>
          <w:rFonts w:hint="cs"/>
          <w:spacing w:val="-4"/>
          <w:rtl/>
          <w:lang w:bidi="fa-IR"/>
        </w:rPr>
        <w:t>از</w:t>
      </w:r>
      <w:r w:rsidR="08855763" w:rsidRPr="085463A8">
        <w:rPr>
          <w:rFonts w:hint="cs"/>
          <w:spacing w:val="-4"/>
          <w:rtl/>
          <w:lang w:bidi="fa-IR"/>
        </w:rPr>
        <w:t xml:space="preserve"> مدارک </w:t>
      </w:r>
      <w:r w:rsidR="08057FED">
        <w:rPr>
          <w:rFonts w:hint="cs"/>
          <w:spacing w:val="-4"/>
          <w:rtl/>
          <w:lang w:bidi="fa-IR"/>
        </w:rPr>
        <w:t xml:space="preserve">دیگری </w:t>
      </w:r>
      <w:r w:rsidR="08855763" w:rsidRPr="085463A8">
        <w:rPr>
          <w:rFonts w:hint="cs"/>
          <w:spacing w:val="-4"/>
          <w:rtl/>
          <w:lang w:bidi="fa-IR"/>
        </w:rPr>
        <w:t>که دکتر عبدالغنی عبدالخالق آن</w:t>
      </w:r>
      <w:r w:rsidR="08057FED">
        <w:rPr>
          <w:rFonts w:hint="cs"/>
          <w:spacing w:val="-4"/>
          <w:rtl/>
          <w:lang w:bidi="fa-IR"/>
        </w:rPr>
        <w:t xml:space="preserve"> </w:t>
      </w:r>
      <w:r w:rsidR="08855763" w:rsidRPr="085463A8">
        <w:rPr>
          <w:rFonts w:hint="cs"/>
          <w:spacing w:val="-4"/>
          <w:rtl/>
          <w:lang w:bidi="fa-IR"/>
        </w:rPr>
        <w:t>را ذکر کرد</w:t>
      </w:r>
      <w:r w:rsidR="08057FED">
        <w:rPr>
          <w:rFonts w:hint="cs"/>
          <w:spacing w:val="-4"/>
          <w:rtl/>
          <w:lang w:bidi="fa-IR"/>
        </w:rPr>
        <w:t>ه، مدد می گیرد</w:t>
      </w:r>
      <w:r w:rsidR="08855763" w:rsidRPr="085463A8">
        <w:rPr>
          <w:rFonts w:hint="cs"/>
          <w:spacing w:val="-4"/>
          <w:rtl/>
          <w:lang w:bidi="fa-IR"/>
        </w:rPr>
        <w:t>، مانند</w:t>
      </w:r>
      <w:r w:rsidR="08057FED">
        <w:rPr>
          <w:rFonts w:hint="cs"/>
          <w:spacing w:val="-4"/>
          <w:rtl/>
          <w:lang w:bidi="fa-IR"/>
        </w:rPr>
        <w:t>:</w:t>
      </w:r>
      <w:r w:rsidR="08855763" w:rsidRPr="085463A8">
        <w:rPr>
          <w:rFonts w:hint="cs"/>
          <w:spacing w:val="-4"/>
          <w:rtl/>
          <w:lang w:bidi="fa-IR"/>
        </w:rPr>
        <w:t xml:space="preserve"> </w:t>
      </w:r>
      <w:r w:rsidR="08057FED">
        <w:rPr>
          <w:rFonts w:hint="cs"/>
          <w:spacing w:val="-4"/>
          <w:rtl/>
          <w:lang w:bidi="fa-IR"/>
        </w:rPr>
        <w:t>ظنی بودن</w:t>
      </w:r>
      <w:r w:rsidR="08855763" w:rsidRPr="085463A8">
        <w:rPr>
          <w:rFonts w:hint="cs"/>
          <w:spacing w:val="-4"/>
          <w:rtl/>
          <w:lang w:bidi="fa-IR"/>
        </w:rPr>
        <w:t xml:space="preserve"> خبر واحد و قطعیت قرآن</w:t>
      </w:r>
      <w:r w:rsidR="08057FED">
        <w:rPr>
          <w:rFonts w:hint="cs"/>
          <w:spacing w:val="-4"/>
          <w:rtl/>
          <w:lang w:bidi="fa-IR"/>
        </w:rPr>
        <w:t>.</w:t>
      </w:r>
      <w:r w:rsidR="08855763" w:rsidRPr="085463A8">
        <w:rPr>
          <w:rFonts w:hint="cs"/>
          <w:spacing w:val="-4"/>
          <w:rtl/>
          <w:lang w:bidi="fa-IR"/>
        </w:rPr>
        <w:t xml:space="preserve"> و آن است که امام شاطبی در اوّل استدلالاتش بر تأخر منزلت سنت از کتاب </w:t>
      </w:r>
      <w:r w:rsidR="08057FED">
        <w:rPr>
          <w:rFonts w:hint="cs"/>
          <w:spacing w:val="-4"/>
          <w:rtl/>
          <w:lang w:bidi="fa-IR"/>
        </w:rPr>
        <w:t>تعبیر کرده است</w:t>
      </w:r>
      <w:r w:rsidR="08855763" w:rsidRPr="085463A8">
        <w:rPr>
          <w:rFonts w:hint="cs"/>
          <w:spacing w:val="-4"/>
          <w:rtl/>
          <w:lang w:bidi="fa-IR"/>
        </w:rPr>
        <w:t xml:space="preserve"> و گفت</w:t>
      </w:r>
      <w:r w:rsidR="08E041FF">
        <w:rPr>
          <w:rFonts w:hint="cs"/>
          <w:spacing w:val="-4"/>
          <w:rtl/>
          <w:lang w:bidi="fa-IR"/>
        </w:rPr>
        <w:t>:</w:t>
      </w:r>
      <w:r w:rsidR="08057FED">
        <w:rPr>
          <w:rFonts w:hint="cs"/>
          <w:spacing w:val="-4"/>
          <w:rtl/>
          <w:lang w:bidi="fa-IR"/>
        </w:rPr>
        <w:t xml:space="preserve"> «کتاب</w:t>
      </w:r>
      <w:r w:rsidR="08855763" w:rsidRPr="085463A8">
        <w:rPr>
          <w:rFonts w:hint="cs"/>
          <w:spacing w:val="-4"/>
          <w:rtl/>
          <w:lang w:bidi="fa-IR"/>
        </w:rPr>
        <w:t xml:space="preserve"> قطعی و سنت </w:t>
      </w:r>
      <w:r w:rsidR="08057FED">
        <w:rPr>
          <w:rFonts w:hint="cs"/>
          <w:spacing w:val="-4"/>
          <w:rtl/>
          <w:lang w:bidi="fa-IR"/>
        </w:rPr>
        <w:t>ظنی</w:t>
      </w:r>
      <w:r w:rsidR="08855763" w:rsidRPr="085463A8">
        <w:rPr>
          <w:rFonts w:hint="cs"/>
          <w:spacing w:val="-4"/>
          <w:rtl/>
          <w:lang w:bidi="fa-IR"/>
        </w:rPr>
        <w:t xml:space="preserve"> </w:t>
      </w:r>
      <w:r w:rsidR="08057FED">
        <w:rPr>
          <w:rFonts w:hint="cs"/>
          <w:spacing w:val="-4"/>
          <w:rtl/>
          <w:lang w:bidi="fa-IR"/>
        </w:rPr>
        <w:t>است</w:t>
      </w:r>
      <w:r w:rsidR="08855763">
        <w:rPr>
          <w:rFonts w:hint="cs"/>
          <w:rtl/>
          <w:lang w:bidi="fa-IR"/>
        </w:rPr>
        <w:t>.</w:t>
      </w:r>
      <w:r w:rsidR="08855763" w:rsidRPr="08E5555F">
        <w:rPr>
          <w:rStyle w:val="a7"/>
          <w:rFonts w:cs="B Lotus"/>
          <w:sz w:val="28"/>
          <w:szCs w:val="28"/>
          <w:rtl/>
          <w:lang w:bidi="fa-IR"/>
        </w:rPr>
        <w:footnoteReference w:id="1817"/>
      </w:r>
      <w:r w:rsidR="08855763">
        <w:rPr>
          <w:rFonts w:hint="cs"/>
          <w:rtl/>
          <w:lang w:bidi="fa-IR"/>
        </w:rPr>
        <w:t>» اگر در</w:t>
      </w:r>
      <w:r w:rsidR="08057FED">
        <w:rPr>
          <w:rFonts w:hint="cs"/>
          <w:rtl/>
          <w:lang w:bidi="fa-IR"/>
        </w:rPr>
        <w:t xml:space="preserve"> بقیة استدلالاتش</w:t>
      </w:r>
      <w:r w:rsidR="08855763">
        <w:rPr>
          <w:rFonts w:hint="cs"/>
          <w:rtl/>
          <w:lang w:bidi="fa-IR"/>
        </w:rPr>
        <w:t xml:space="preserve"> تأمل کنیم، می‌بینیم که </w:t>
      </w:r>
      <w:r w:rsidR="08723BB7">
        <w:rPr>
          <w:rFonts w:hint="cs"/>
          <w:rtl/>
          <w:lang w:bidi="fa-IR"/>
        </w:rPr>
        <w:t xml:space="preserve">چیزی در آن نیست که دلالت کند بر اینکه </w:t>
      </w:r>
      <w:r w:rsidR="08855763">
        <w:rPr>
          <w:rFonts w:hint="cs"/>
          <w:rtl/>
          <w:lang w:bidi="fa-IR"/>
        </w:rPr>
        <w:t xml:space="preserve">بین کتاب و سنت از لحاظ </w:t>
      </w:r>
      <w:r w:rsidR="08723BB7">
        <w:rPr>
          <w:rFonts w:hint="cs"/>
          <w:rtl/>
          <w:lang w:bidi="fa-IR"/>
        </w:rPr>
        <w:t>حجیت و وجوب عمل به آن دو تفضیلی باشد</w:t>
      </w:r>
      <w:r w:rsidR="08855763">
        <w:rPr>
          <w:rFonts w:hint="cs"/>
          <w:rtl/>
          <w:lang w:bidi="fa-IR"/>
        </w:rPr>
        <w:t xml:space="preserve"> </w:t>
      </w:r>
      <w:r w:rsidR="08723BB7">
        <w:rPr>
          <w:rFonts w:hint="cs"/>
          <w:rtl/>
          <w:lang w:bidi="fa-IR"/>
        </w:rPr>
        <w:t>به طوری که اگر</w:t>
      </w:r>
      <w:r w:rsidR="08855763">
        <w:rPr>
          <w:rFonts w:hint="cs"/>
          <w:rtl/>
          <w:lang w:bidi="fa-IR"/>
        </w:rPr>
        <w:t xml:space="preserve"> تعارض ظاهری بین آن</w:t>
      </w:r>
      <w:r w:rsidR="08723BB7">
        <w:rPr>
          <w:rFonts w:hint="cs"/>
          <w:rtl/>
          <w:lang w:bidi="fa-IR"/>
        </w:rPr>
        <w:t xml:space="preserve"> دو واقع ‌شود به کتاب عمل می‌کن</w:t>
      </w:r>
      <w:r w:rsidR="08855763">
        <w:rPr>
          <w:rFonts w:hint="cs"/>
          <w:rtl/>
          <w:lang w:bidi="fa-IR"/>
        </w:rPr>
        <w:t>د نه به سنت، بدون</w:t>
      </w:r>
      <w:r w:rsidR="08723BB7">
        <w:rPr>
          <w:rFonts w:hint="cs"/>
          <w:rtl/>
          <w:lang w:bidi="fa-IR"/>
        </w:rPr>
        <w:t xml:space="preserve"> اینکه</w:t>
      </w:r>
      <w:r w:rsidR="08855763">
        <w:rPr>
          <w:rFonts w:hint="cs"/>
          <w:rtl/>
          <w:lang w:bidi="fa-IR"/>
        </w:rPr>
        <w:t xml:space="preserve"> ادله جمع و ترجیح و نسخ</w:t>
      </w:r>
      <w:r w:rsidR="08723BB7" w:rsidRPr="08723BB7">
        <w:rPr>
          <w:rFonts w:hint="cs"/>
          <w:rtl/>
          <w:lang w:bidi="fa-IR"/>
        </w:rPr>
        <w:t xml:space="preserve"> </w:t>
      </w:r>
      <w:r w:rsidR="08723BB7">
        <w:rPr>
          <w:rFonts w:hint="cs"/>
          <w:rtl/>
          <w:lang w:bidi="fa-IR"/>
        </w:rPr>
        <w:t>را در نظر داشته باشد. پس صحیح نیست</w:t>
      </w:r>
      <w:r w:rsidR="08855763">
        <w:rPr>
          <w:rFonts w:hint="cs"/>
          <w:rtl/>
          <w:lang w:bidi="fa-IR"/>
        </w:rPr>
        <w:t xml:space="preserve"> که </w:t>
      </w:r>
      <w:r w:rsidR="08723BB7">
        <w:rPr>
          <w:rFonts w:hint="cs"/>
          <w:rtl/>
          <w:lang w:bidi="fa-IR"/>
        </w:rPr>
        <w:t xml:space="preserve">کسی از آن تبعیت کند </w:t>
      </w:r>
      <w:r w:rsidR="08855763">
        <w:rPr>
          <w:rFonts w:hint="cs"/>
          <w:rtl/>
          <w:lang w:bidi="fa-IR"/>
        </w:rPr>
        <w:t>و درست نیست که آن</w:t>
      </w:r>
      <w:r w:rsidR="08723BB7">
        <w:rPr>
          <w:rFonts w:hint="cs"/>
          <w:rtl/>
          <w:lang w:bidi="fa-IR"/>
        </w:rPr>
        <w:t xml:space="preserve"> </w:t>
      </w:r>
      <w:r w:rsidR="08855763">
        <w:rPr>
          <w:rFonts w:hint="cs"/>
          <w:rtl/>
          <w:lang w:bidi="fa-IR"/>
        </w:rPr>
        <w:t xml:space="preserve">را به امام شاطبی نسبت دهیم. و آنچه از سخن او در </w:t>
      </w:r>
      <w:r w:rsidR="08F75E99">
        <w:rPr>
          <w:rFonts w:hint="cs"/>
          <w:rtl/>
          <w:lang w:bidi="fa-IR"/>
        </w:rPr>
        <w:t xml:space="preserve">مورد </w:t>
      </w:r>
      <w:r w:rsidR="08855763">
        <w:rPr>
          <w:rFonts w:hint="cs"/>
          <w:rtl/>
          <w:lang w:bidi="fa-IR"/>
        </w:rPr>
        <w:t xml:space="preserve">سنت اضافه دریافت می‌شود اینگونه می‌باشد که «اگر </w:t>
      </w:r>
      <w:r w:rsidR="08F75E99">
        <w:rPr>
          <w:rFonts w:hint="cs"/>
          <w:rtl/>
          <w:lang w:bidi="fa-IR"/>
        </w:rPr>
        <w:t>به منزله بیان و تبیین نباشد،</w:t>
      </w:r>
      <w:r w:rsidR="08855763">
        <w:rPr>
          <w:rFonts w:hint="cs"/>
          <w:rtl/>
          <w:lang w:bidi="fa-IR"/>
        </w:rPr>
        <w:t xml:space="preserve"> اعتباری ندارد مگر بعد از آنکه در کتاب یافت نشود»</w:t>
      </w:r>
      <w:r w:rsidR="08855763" w:rsidRPr="08E5555F">
        <w:rPr>
          <w:rStyle w:val="a7"/>
          <w:rFonts w:cs="B Lotus"/>
          <w:sz w:val="28"/>
          <w:szCs w:val="28"/>
          <w:rtl/>
          <w:lang w:bidi="fa-IR"/>
        </w:rPr>
        <w:footnoteReference w:id="1818"/>
      </w:r>
      <w:r w:rsidR="08855763">
        <w:rPr>
          <w:rFonts w:hint="cs"/>
          <w:rtl/>
          <w:lang w:bidi="fa-IR"/>
        </w:rPr>
        <w:t xml:space="preserve"> </w:t>
      </w:r>
      <w:r w:rsidR="08F75E99">
        <w:rPr>
          <w:rFonts w:hint="cs"/>
          <w:rtl/>
          <w:lang w:bidi="fa-IR"/>
        </w:rPr>
        <w:t xml:space="preserve">از </w:t>
      </w:r>
      <w:r w:rsidR="08855763">
        <w:rPr>
          <w:rFonts w:hint="cs"/>
          <w:rtl/>
          <w:lang w:bidi="fa-IR"/>
        </w:rPr>
        <w:t xml:space="preserve">این سخن </w:t>
      </w:r>
      <w:r w:rsidR="08F75E99">
        <w:rPr>
          <w:rFonts w:hint="cs"/>
          <w:rtl/>
          <w:lang w:bidi="fa-IR"/>
        </w:rPr>
        <w:t xml:space="preserve">رد </w:t>
      </w:r>
      <w:r w:rsidR="08855763">
        <w:rPr>
          <w:rFonts w:hint="cs"/>
          <w:rtl/>
          <w:lang w:bidi="fa-IR"/>
        </w:rPr>
        <w:t>امام شاطبی از سنت اضافه صحیح از نبی</w:t>
      </w:r>
      <w:r w:rsidR="08855763">
        <w:rPr>
          <w:rFonts w:hint="cs"/>
          <w:lang w:bidi="fa-IR"/>
        </w:rPr>
        <w:sym w:font="AGA Arabesque" w:char="F072"/>
      </w:r>
      <w:r w:rsidR="08855763">
        <w:rPr>
          <w:rFonts w:hint="cs"/>
          <w:rtl/>
          <w:lang w:bidi="fa-IR"/>
        </w:rPr>
        <w:t xml:space="preserve"> </w:t>
      </w:r>
      <w:r w:rsidR="08F75E99">
        <w:rPr>
          <w:rFonts w:hint="cs"/>
          <w:rtl/>
          <w:lang w:bidi="fa-IR"/>
        </w:rPr>
        <w:t xml:space="preserve">دریافت نمی‌شود </w:t>
      </w:r>
      <w:r w:rsidR="08855763">
        <w:rPr>
          <w:rFonts w:hint="cs"/>
          <w:rtl/>
          <w:lang w:bidi="fa-IR"/>
        </w:rPr>
        <w:t>(و او از آن به دور است)</w:t>
      </w:r>
      <w:r w:rsidR="08F75E99">
        <w:rPr>
          <w:rFonts w:hint="cs"/>
          <w:rtl/>
          <w:lang w:bidi="fa-IR"/>
        </w:rPr>
        <w:t>.</w:t>
      </w:r>
      <w:r w:rsidR="08855763">
        <w:rPr>
          <w:rFonts w:hint="cs"/>
          <w:rtl/>
          <w:lang w:bidi="fa-IR"/>
        </w:rPr>
        <w:t xml:space="preserve"> </w:t>
      </w:r>
      <w:r w:rsidR="08F75E99">
        <w:rPr>
          <w:rFonts w:hint="cs"/>
          <w:rtl/>
          <w:lang w:bidi="fa-IR"/>
        </w:rPr>
        <w:t xml:space="preserve">تمام آنچه که در مورد این امر بیان شد این است که او معتقد است کل سنت، بیانی یا اضافی، داخل در تبیین نبوی قرآن کریم می باشد. </w:t>
      </w:r>
      <w:r w:rsidR="08F75E99">
        <w:rPr>
          <w:rFonts w:cs="Times New Roman" w:hint="cs"/>
          <w:rtl/>
          <w:lang w:bidi="fa-IR"/>
        </w:rPr>
        <w:t>–</w:t>
      </w:r>
      <w:r w:rsidR="08F75E99">
        <w:rPr>
          <w:rFonts w:hint="cs"/>
          <w:rtl/>
          <w:lang w:bidi="fa-IR"/>
        </w:rPr>
        <w:t xml:space="preserve"> همچنانکه بعدا خواهد آمد- . </w:t>
      </w:r>
    </w:p>
    <w:p w:rsidR="08855763" w:rsidRDefault="088940D3" w:rsidP="08777A9A">
      <w:pPr>
        <w:ind w:firstLine="172"/>
        <w:rPr>
          <w:rFonts w:hint="cs"/>
          <w:rtl/>
          <w:lang w:bidi="fa-IR"/>
        </w:rPr>
      </w:pPr>
      <w:r>
        <w:rPr>
          <w:rFonts w:hint="cs"/>
          <w:rtl/>
          <w:lang w:bidi="fa-IR"/>
        </w:rPr>
        <w:t>آنچه که در مسأله</w:t>
      </w:r>
      <w:r w:rsidR="08855763">
        <w:rPr>
          <w:rFonts w:hint="cs"/>
          <w:rtl/>
          <w:lang w:bidi="fa-IR"/>
        </w:rPr>
        <w:t xml:space="preserve"> «اصول سنت در قرآن کریم»</w:t>
      </w:r>
      <w:r w:rsidR="08855763" w:rsidRPr="08E5555F">
        <w:rPr>
          <w:rStyle w:val="a7"/>
          <w:rFonts w:cs="B Lotus"/>
          <w:sz w:val="28"/>
          <w:szCs w:val="28"/>
          <w:rtl/>
          <w:lang w:bidi="fa-IR"/>
        </w:rPr>
        <w:footnoteReference w:id="1819"/>
      </w:r>
      <w:r w:rsidR="08855763">
        <w:rPr>
          <w:rFonts w:hint="cs"/>
          <w:rtl/>
          <w:lang w:bidi="fa-IR"/>
        </w:rPr>
        <w:t xml:space="preserve"> و مسأله «</w:t>
      </w:r>
      <w:r w:rsidRPr="088940D3">
        <w:rPr>
          <w:rFonts w:hint="cs"/>
          <w:rtl/>
          <w:lang w:bidi="fa-IR"/>
        </w:rPr>
        <w:t xml:space="preserve"> </w:t>
      </w:r>
      <w:r>
        <w:rPr>
          <w:rFonts w:hint="cs"/>
          <w:rtl/>
          <w:lang w:bidi="fa-IR"/>
        </w:rPr>
        <w:t>لازم نیست که اصل سنت تشریعی</w:t>
      </w:r>
      <w:r w:rsidR="08855763">
        <w:rPr>
          <w:rFonts w:hint="cs"/>
          <w:rtl/>
          <w:lang w:bidi="fa-IR"/>
        </w:rPr>
        <w:t xml:space="preserve"> در کتاب باشد»</w:t>
      </w:r>
      <w:r w:rsidR="08855763" w:rsidRPr="08E5555F">
        <w:rPr>
          <w:rStyle w:val="a7"/>
          <w:rFonts w:cs="B Lotus"/>
          <w:sz w:val="28"/>
          <w:szCs w:val="28"/>
          <w:rtl/>
          <w:lang w:bidi="fa-IR"/>
        </w:rPr>
        <w:footnoteReference w:id="1820"/>
      </w:r>
      <w:r>
        <w:rPr>
          <w:rFonts w:hint="cs"/>
          <w:rtl/>
          <w:lang w:bidi="fa-IR"/>
        </w:rPr>
        <w:t xml:space="preserve"> بیان شد بر این امر دلالت می کند</w:t>
      </w:r>
      <w:r w:rsidR="08855763">
        <w:rPr>
          <w:rFonts w:hint="cs"/>
          <w:rtl/>
          <w:lang w:bidi="fa-IR"/>
        </w:rPr>
        <w:t>.</w:t>
      </w:r>
    </w:p>
    <w:p w:rsidR="08855763" w:rsidRDefault="08855763" w:rsidP="08777A9A">
      <w:pPr>
        <w:ind w:firstLine="172"/>
        <w:rPr>
          <w:rFonts w:hint="cs"/>
          <w:rtl/>
          <w:lang w:bidi="fa-IR"/>
        </w:rPr>
      </w:pPr>
      <w:r>
        <w:rPr>
          <w:rFonts w:hint="cs"/>
          <w:rtl/>
          <w:lang w:bidi="fa-IR"/>
        </w:rPr>
        <w:t xml:space="preserve">پس هر </w:t>
      </w:r>
      <w:r w:rsidR="088940D3">
        <w:rPr>
          <w:rFonts w:hint="cs"/>
          <w:rtl/>
          <w:lang w:bidi="fa-IR"/>
        </w:rPr>
        <w:t>حدیثی که احکام بیشتری را از قرآن کریم داشته باشد از دیدگاه کسانی که معتقد به استقلال تشریعی سنت هستند، آن حدیث اصلی در قرآن کریم دارد و داخل در سنت بیانی است و در حجیت آن و وجوب عمل به آن، اختلافی نیست برخلاف کسانی که در این مساله و مساله «استقلال تشریعی سنت» کلامشان را تاویل می کنند و در حجیت آن نزاع دارند.</w:t>
      </w:r>
    </w:p>
    <w:p w:rsidR="08B3199F" w:rsidRDefault="08855763" w:rsidP="08777A9A">
      <w:pPr>
        <w:ind w:firstLine="172"/>
        <w:rPr>
          <w:rFonts w:hint="cs"/>
          <w:rtl/>
          <w:lang w:bidi="fa-IR"/>
        </w:rPr>
      </w:pPr>
      <w:r>
        <w:rPr>
          <w:rFonts w:hint="cs"/>
          <w:rtl/>
          <w:lang w:bidi="fa-IR"/>
        </w:rPr>
        <w:t xml:space="preserve">می‌بینیم که </w:t>
      </w:r>
      <w:r w:rsidR="08386C7B">
        <w:rPr>
          <w:rFonts w:hint="cs"/>
          <w:rtl/>
          <w:lang w:bidi="fa-IR"/>
        </w:rPr>
        <w:t xml:space="preserve">در </w:t>
      </w:r>
      <w:r>
        <w:rPr>
          <w:rFonts w:hint="cs"/>
          <w:rtl/>
          <w:lang w:bidi="fa-IR"/>
        </w:rPr>
        <w:t xml:space="preserve">حقیقت </w:t>
      </w:r>
      <w:r w:rsidR="08386C7B">
        <w:rPr>
          <w:rFonts w:hint="cs"/>
          <w:rtl/>
          <w:lang w:bidi="fa-IR"/>
        </w:rPr>
        <w:t xml:space="preserve">این </w:t>
      </w:r>
      <w:r>
        <w:rPr>
          <w:rFonts w:hint="cs"/>
          <w:rtl/>
          <w:lang w:bidi="fa-IR"/>
        </w:rPr>
        <w:t xml:space="preserve">امر </w:t>
      </w:r>
      <w:r w:rsidR="08386C7B">
        <w:rPr>
          <w:rFonts w:hint="cs"/>
          <w:rtl/>
          <w:lang w:bidi="fa-IR"/>
        </w:rPr>
        <w:t>اختلافی وجود ندارد!</w:t>
      </w:r>
      <w:r>
        <w:rPr>
          <w:rFonts w:hint="cs"/>
          <w:rtl/>
          <w:lang w:bidi="fa-IR"/>
        </w:rPr>
        <w:t xml:space="preserve"> </w:t>
      </w:r>
      <w:r w:rsidR="0841684E">
        <w:rPr>
          <w:rFonts w:hint="cs"/>
          <w:rtl/>
          <w:lang w:bidi="fa-IR"/>
        </w:rPr>
        <w:t>بلکه</w:t>
      </w:r>
      <w:r>
        <w:rPr>
          <w:rFonts w:hint="cs"/>
          <w:rtl/>
          <w:lang w:bidi="fa-IR"/>
        </w:rPr>
        <w:t xml:space="preserve"> اگر این تعبیر صحیح باشد، </w:t>
      </w:r>
      <w:r w:rsidR="0841684E">
        <w:rPr>
          <w:rFonts w:hint="cs"/>
          <w:rtl/>
          <w:lang w:bidi="fa-IR"/>
        </w:rPr>
        <w:t>ظاهر</w:t>
      </w:r>
      <w:r>
        <w:rPr>
          <w:rFonts w:hint="cs"/>
          <w:rtl/>
          <w:lang w:bidi="fa-IR"/>
        </w:rPr>
        <w:t xml:space="preserve"> اختلاف </w:t>
      </w:r>
      <w:r w:rsidR="0841684E">
        <w:rPr>
          <w:rFonts w:hint="cs"/>
          <w:rtl/>
          <w:lang w:bidi="fa-IR"/>
        </w:rPr>
        <w:t xml:space="preserve">به </w:t>
      </w:r>
      <w:r>
        <w:rPr>
          <w:rFonts w:hint="cs"/>
          <w:rtl/>
          <w:lang w:bidi="fa-IR"/>
        </w:rPr>
        <w:t>مدارک</w:t>
      </w:r>
      <w:r w:rsidR="0841684E">
        <w:rPr>
          <w:rFonts w:hint="cs"/>
          <w:rtl/>
          <w:lang w:bidi="fa-IR"/>
        </w:rPr>
        <w:t xml:space="preserve">ی </w:t>
      </w:r>
      <w:r w:rsidR="0894742B">
        <w:rPr>
          <w:rFonts w:hint="cs"/>
          <w:rtl/>
          <w:lang w:bidi="fa-IR"/>
        </w:rPr>
        <w:t xml:space="preserve">بر می گردد که از جایگاه </w:t>
      </w:r>
      <w:r>
        <w:rPr>
          <w:rFonts w:hint="cs"/>
          <w:rtl/>
          <w:lang w:bidi="fa-IR"/>
        </w:rPr>
        <w:t xml:space="preserve">سنت تشریعی و حجیت آن </w:t>
      </w:r>
      <w:r w:rsidR="0894742B">
        <w:rPr>
          <w:rFonts w:hint="cs"/>
          <w:rtl/>
          <w:lang w:bidi="fa-IR"/>
        </w:rPr>
        <w:t>و وجوب عمل به آن، به دور است</w:t>
      </w:r>
      <w:r>
        <w:rPr>
          <w:rFonts w:hint="cs"/>
          <w:rtl/>
          <w:lang w:bidi="fa-IR"/>
        </w:rPr>
        <w:t xml:space="preserve">. و این مدارک در آنچه که سلف صالح </w:t>
      </w:r>
      <w:r w:rsidR="08B3199F">
        <w:rPr>
          <w:rFonts w:hint="cs"/>
          <w:rtl/>
          <w:lang w:bidi="fa-IR"/>
        </w:rPr>
        <w:t xml:space="preserve">بر آن </w:t>
      </w:r>
      <w:r>
        <w:rPr>
          <w:rFonts w:hint="cs"/>
          <w:rtl/>
          <w:lang w:bidi="fa-IR"/>
        </w:rPr>
        <w:t>بود</w:t>
      </w:r>
      <w:r w:rsidR="08B3199F">
        <w:rPr>
          <w:rFonts w:hint="cs"/>
          <w:rtl/>
          <w:lang w:bidi="fa-IR"/>
        </w:rPr>
        <w:t>ند،</w:t>
      </w:r>
      <w:r>
        <w:rPr>
          <w:rFonts w:hint="cs"/>
          <w:rtl/>
          <w:lang w:bidi="fa-IR"/>
        </w:rPr>
        <w:t xml:space="preserve"> خلاصه می‌شوند</w:t>
      </w:r>
      <w:r w:rsidR="08B3199F">
        <w:rPr>
          <w:rFonts w:hint="cs"/>
          <w:rtl/>
          <w:lang w:bidi="fa-IR"/>
        </w:rPr>
        <w:t>؛</w:t>
      </w:r>
      <w:r>
        <w:rPr>
          <w:rFonts w:hint="cs"/>
          <w:rtl/>
          <w:lang w:bidi="fa-IR"/>
        </w:rPr>
        <w:t xml:space="preserve"> هنگامی</w:t>
      </w:r>
      <w:r w:rsidR="08B3199F">
        <w:rPr>
          <w:rFonts w:hint="cs"/>
          <w:rtl/>
          <w:lang w:bidi="fa-IR"/>
        </w:rPr>
        <w:t xml:space="preserve"> که قضاوتی به آنها عرضه می شد،</w:t>
      </w:r>
      <w:r>
        <w:rPr>
          <w:rFonts w:hint="cs"/>
          <w:rtl/>
          <w:lang w:bidi="fa-IR"/>
        </w:rPr>
        <w:t xml:space="preserve"> </w:t>
      </w:r>
      <w:r w:rsidR="08B3199F">
        <w:rPr>
          <w:rFonts w:hint="cs"/>
          <w:rtl/>
          <w:lang w:bidi="fa-IR"/>
        </w:rPr>
        <w:t>ابتدا در کتاب خدا تحقیق می‌کردن</w:t>
      </w:r>
      <w:r>
        <w:rPr>
          <w:rFonts w:hint="cs"/>
          <w:rtl/>
          <w:lang w:bidi="fa-IR"/>
        </w:rPr>
        <w:t xml:space="preserve">د، </w:t>
      </w:r>
      <w:r w:rsidR="08B3199F">
        <w:rPr>
          <w:rFonts w:hint="cs"/>
          <w:rtl/>
          <w:lang w:bidi="fa-IR"/>
        </w:rPr>
        <w:t>س</w:t>
      </w:r>
      <w:r>
        <w:rPr>
          <w:rFonts w:hint="cs"/>
          <w:rtl/>
          <w:lang w:bidi="fa-IR"/>
        </w:rPr>
        <w:t xml:space="preserve">پس </w:t>
      </w:r>
      <w:r w:rsidR="08B3199F">
        <w:rPr>
          <w:rFonts w:hint="cs"/>
          <w:rtl/>
          <w:lang w:bidi="fa-IR"/>
        </w:rPr>
        <w:t>اگر در کتاب خدا نبود،</w:t>
      </w:r>
      <w:r>
        <w:rPr>
          <w:rFonts w:hint="cs"/>
          <w:rtl/>
          <w:lang w:bidi="fa-IR"/>
        </w:rPr>
        <w:t xml:space="preserve"> به سنت مطهر</w:t>
      </w:r>
      <w:r w:rsidR="08B3199F">
        <w:rPr>
          <w:rFonts w:hint="cs"/>
          <w:rtl/>
          <w:lang w:bidi="fa-IR"/>
        </w:rPr>
        <w:t xml:space="preserve"> رجوع می کردند.</w:t>
      </w:r>
      <w:r w:rsidRPr="08E5555F">
        <w:rPr>
          <w:rStyle w:val="a7"/>
          <w:rFonts w:cs="B Lotus"/>
          <w:sz w:val="28"/>
          <w:szCs w:val="28"/>
          <w:rtl/>
          <w:lang w:bidi="fa-IR"/>
        </w:rPr>
        <w:footnoteReference w:id="1821"/>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آیا </w:t>
      </w:r>
      <w:r w:rsidR="08B3199F">
        <w:rPr>
          <w:rFonts w:hint="cs"/>
          <w:rtl/>
          <w:lang w:bidi="fa-IR"/>
        </w:rPr>
        <w:t>در این امر چیزی ه</w:t>
      </w:r>
      <w:r>
        <w:rPr>
          <w:rFonts w:hint="cs"/>
          <w:rtl/>
          <w:lang w:bidi="fa-IR"/>
        </w:rPr>
        <w:t xml:space="preserve">ست که اصل مسأله ما را مخدوش </w:t>
      </w:r>
      <w:r w:rsidR="08B3199F">
        <w:rPr>
          <w:rFonts w:hint="cs"/>
          <w:rtl/>
          <w:lang w:bidi="fa-IR"/>
        </w:rPr>
        <w:t>کند و آن اینکه:</w:t>
      </w:r>
      <w:r>
        <w:rPr>
          <w:rFonts w:hint="cs"/>
          <w:rtl/>
          <w:lang w:bidi="fa-IR"/>
        </w:rPr>
        <w:t xml:space="preserve"> قرآن و سنت </w:t>
      </w:r>
      <w:r w:rsidR="08B3199F">
        <w:rPr>
          <w:rFonts w:hint="cs"/>
          <w:rtl/>
          <w:lang w:bidi="fa-IR"/>
        </w:rPr>
        <w:t>در احتجاج و وجوب عمل به آن دارای منزلت واحدی هستند</w:t>
      </w:r>
      <w:r>
        <w:rPr>
          <w:rFonts w:hint="cs"/>
          <w:rtl/>
          <w:lang w:bidi="fa-IR"/>
        </w:rPr>
        <w:t>؟</w:t>
      </w:r>
    </w:p>
    <w:p w:rsidR="08855763" w:rsidRDefault="08855763" w:rsidP="08777A9A">
      <w:pPr>
        <w:ind w:firstLine="172"/>
        <w:rPr>
          <w:rFonts w:hint="cs"/>
          <w:rtl/>
          <w:lang w:bidi="fa-IR"/>
        </w:rPr>
      </w:pPr>
      <w:r>
        <w:rPr>
          <w:rFonts w:hint="cs"/>
          <w:rtl/>
          <w:lang w:bidi="fa-IR"/>
        </w:rPr>
        <w:t xml:space="preserve">استاد محمد سعید منصور </w:t>
      </w:r>
      <w:r w:rsidR="08B3199F">
        <w:rPr>
          <w:rFonts w:hint="cs"/>
          <w:rtl/>
          <w:lang w:bidi="fa-IR"/>
        </w:rPr>
        <w:t xml:space="preserve">نیز بر این عقیده است </w:t>
      </w:r>
      <w:r>
        <w:rPr>
          <w:rFonts w:hint="cs"/>
          <w:rtl/>
          <w:lang w:bidi="fa-IR"/>
        </w:rPr>
        <w:t>و می‌گوید</w:t>
      </w:r>
      <w:r w:rsidR="08E041FF">
        <w:rPr>
          <w:rFonts w:hint="cs"/>
          <w:rtl/>
          <w:lang w:bidi="fa-IR"/>
        </w:rPr>
        <w:t>:</w:t>
      </w:r>
      <w:r>
        <w:rPr>
          <w:rFonts w:hint="cs"/>
          <w:rtl/>
          <w:lang w:bidi="fa-IR"/>
        </w:rPr>
        <w:t xml:space="preserve"> «</w:t>
      </w:r>
      <w:r w:rsidR="08B3199F">
        <w:rPr>
          <w:rFonts w:hint="cs"/>
          <w:rtl/>
          <w:lang w:bidi="fa-IR"/>
        </w:rPr>
        <w:t>خلاصه سخن</w:t>
      </w:r>
      <w:r>
        <w:rPr>
          <w:rFonts w:hint="cs"/>
          <w:rtl/>
          <w:lang w:bidi="fa-IR"/>
        </w:rPr>
        <w:t xml:space="preserve"> این است که</w:t>
      </w:r>
      <w:r w:rsidR="08B3199F">
        <w:rPr>
          <w:rFonts w:hint="cs"/>
          <w:rtl/>
          <w:lang w:bidi="fa-IR"/>
        </w:rPr>
        <w:t>:</w:t>
      </w:r>
      <w:r>
        <w:rPr>
          <w:rFonts w:hint="cs"/>
          <w:rtl/>
          <w:lang w:bidi="fa-IR"/>
        </w:rPr>
        <w:t xml:space="preserve"> </w:t>
      </w:r>
      <w:r w:rsidR="08B3199F">
        <w:rPr>
          <w:rFonts w:hint="cs"/>
          <w:rtl/>
          <w:lang w:bidi="fa-IR"/>
        </w:rPr>
        <w:t xml:space="preserve">اگر </w:t>
      </w:r>
      <w:r>
        <w:rPr>
          <w:rFonts w:hint="cs"/>
          <w:rtl/>
          <w:lang w:bidi="fa-IR"/>
        </w:rPr>
        <w:t>سنت</w:t>
      </w:r>
      <w:r w:rsidR="08B3199F">
        <w:rPr>
          <w:rFonts w:hint="cs"/>
          <w:rtl/>
          <w:lang w:bidi="fa-IR"/>
        </w:rPr>
        <w:t>(حدیث)</w:t>
      </w:r>
      <w:r>
        <w:rPr>
          <w:rFonts w:hint="cs"/>
          <w:rtl/>
          <w:lang w:bidi="fa-IR"/>
        </w:rPr>
        <w:t xml:space="preserve"> </w:t>
      </w:r>
      <w:r w:rsidR="08B3199F">
        <w:rPr>
          <w:rFonts w:hint="cs"/>
          <w:rtl/>
          <w:lang w:bidi="fa-IR"/>
        </w:rPr>
        <w:t>صحیح</w:t>
      </w:r>
      <w:r>
        <w:rPr>
          <w:rFonts w:hint="cs"/>
          <w:rtl/>
          <w:lang w:bidi="fa-IR"/>
        </w:rPr>
        <w:t xml:space="preserve"> باشد</w:t>
      </w:r>
      <w:r w:rsidR="08B3199F">
        <w:rPr>
          <w:rFonts w:hint="cs"/>
          <w:rtl/>
          <w:lang w:bidi="fa-IR"/>
        </w:rPr>
        <w:t>، از دیدگاه تمام مجتهدان</w:t>
      </w:r>
      <w:r>
        <w:rPr>
          <w:rFonts w:hint="cs"/>
          <w:rtl/>
          <w:lang w:bidi="fa-IR"/>
        </w:rPr>
        <w:t xml:space="preserve"> </w:t>
      </w:r>
      <w:r w:rsidR="08B3199F">
        <w:rPr>
          <w:rFonts w:hint="cs"/>
          <w:rtl/>
          <w:lang w:bidi="fa-IR"/>
        </w:rPr>
        <w:t>جایگاه آن از لحاظ</w:t>
      </w:r>
      <w:r>
        <w:rPr>
          <w:rFonts w:hint="cs"/>
          <w:rtl/>
          <w:lang w:bidi="fa-IR"/>
        </w:rPr>
        <w:t xml:space="preserve"> اعتبار</w:t>
      </w:r>
      <w:r w:rsidR="08B3199F">
        <w:rPr>
          <w:rFonts w:hint="cs"/>
          <w:rtl/>
          <w:lang w:bidi="fa-IR"/>
        </w:rPr>
        <w:t xml:space="preserve"> و احتجاج</w:t>
      </w:r>
      <w:r>
        <w:rPr>
          <w:rFonts w:hint="cs"/>
          <w:rtl/>
          <w:lang w:bidi="fa-IR"/>
        </w:rPr>
        <w:t xml:space="preserve"> </w:t>
      </w:r>
      <w:r w:rsidR="08B3199F">
        <w:rPr>
          <w:rFonts w:hint="cs"/>
          <w:rtl/>
          <w:lang w:bidi="fa-IR"/>
        </w:rPr>
        <w:t>با قرآن مساوی است</w:t>
      </w:r>
      <w:r>
        <w:rPr>
          <w:rFonts w:hint="cs"/>
          <w:rtl/>
          <w:lang w:bidi="fa-IR"/>
        </w:rPr>
        <w:t>.</w:t>
      </w:r>
      <w:r w:rsidRPr="08E5555F">
        <w:rPr>
          <w:rStyle w:val="a7"/>
          <w:rFonts w:cs="B Lotus"/>
          <w:sz w:val="28"/>
          <w:szCs w:val="28"/>
          <w:rtl/>
          <w:lang w:bidi="fa-IR"/>
        </w:rPr>
        <w:footnoteReference w:id="1822"/>
      </w:r>
    </w:p>
    <w:p w:rsidR="08855763" w:rsidRDefault="08855763" w:rsidP="08777A9A">
      <w:pPr>
        <w:ind w:firstLine="172"/>
        <w:rPr>
          <w:rFonts w:hint="cs"/>
          <w:rtl/>
          <w:lang w:bidi="fa-IR"/>
        </w:rPr>
      </w:pPr>
      <w:r>
        <w:rPr>
          <w:rFonts w:hint="cs"/>
          <w:rtl/>
          <w:lang w:bidi="fa-IR"/>
        </w:rPr>
        <w:t xml:space="preserve">دکتر علی جریشه در رد </w:t>
      </w:r>
      <w:r w:rsidR="08290064">
        <w:rPr>
          <w:rFonts w:hint="cs"/>
          <w:rtl/>
          <w:lang w:bidi="fa-IR"/>
        </w:rPr>
        <w:t>کسی که</w:t>
      </w:r>
      <w:r>
        <w:rPr>
          <w:rFonts w:hint="cs"/>
          <w:rtl/>
          <w:lang w:bidi="fa-IR"/>
        </w:rPr>
        <w:t xml:space="preserve"> </w:t>
      </w:r>
      <w:r w:rsidR="08290064">
        <w:rPr>
          <w:rFonts w:hint="cs"/>
          <w:rtl/>
          <w:lang w:bidi="fa-IR"/>
        </w:rPr>
        <w:t>برای</w:t>
      </w:r>
      <w:r>
        <w:rPr>
          <w:rFonts w:hint="cs"/>
          <w:rtl/>
          <w:lang w:bidi="fa-IR"/>
        </w:rPr>
        <w:t xml:space="preserve"> سنت مطهر</w:t>
      </w:r>
      <w:r w:rsidR="08290064">
        <w:rPr>
          <w:rFonts w:hint="cs"/>
          <w:rtl/>
          <w:lang w:bidi="fa-IR"/>
        </w:rPr>
        <w:t xml:space="preserve"> جایگاه کمی قرار می دهد، آن را در حد یک </w:t>
      </w:r>
      <w:r w:rsidR="088C6D98">
        <w:rPr>
          <w:rFonts w:hint="cs"/>
          <w:rtl/>
          <w:lang w:bidi="fa-IR"/>
        </w:rPr>
        <w:t>یادداشت</w:t>
      </w:r>
      <w:r w:rsidR="08290064">
        <w:rPr>
          <w:rFonts w:hint="cs"/>
          <w:rtl/>
          <w:lang w:bidi="fa-IR"/>
        </w:rPr>
        <w:t xml:space="preserve"> تفسیری نسبت به قانون </w:t>
      </w:r>
      <w:r w:rsidR="08F704CA">
        <w:rPr>
          <w:rFonts w:hint="cs"/>
          <w:rtl/>
          <w:lang w:bidi="fa-IR"/>
        </w:rPr>
        <w:t xml:space="preserve">قرار داده </w:t>
      </w:r>
      <w:r>
        <w:rPr>
          <w:rFonts w:hint="cs"/>
          <w:rtl/>
          <w:lang w:bidi="fa-IR"/>
        </w:rPr>
        <w:t>و</w:t>
      </w:r>
      <w:r w:rsidR="08F704CA">
        <w:rPr>
          <w:rFonts w:hint="cs"/>
          <w:rtl/>
          <w:lang w:bidi="fa-IR"/>
        </w:rPr>
        <w:t xml:space="preserve"> می گوید: «سنت </w:t>
      </w:r>
      <w:r w:rsidR="088C6D98">
        <w:rPr>
          <w:rFonts w:hint="cs"/>
          <w:rtl/>
          <w:lang w:bidi="fa-IR"/>
        </w:rPr>
        <w:t>یادداشت</w:t>
      </w:r>
      <w:r w:rsidR="08F704CA">
        <w:rPr>
          <w:rFonts w:hint="cs"/>
          <w:rtl/>
          <w:lang w:bidi="fa-IR"/>
        </w:rPr>
        <w:t xml:space="preserve"> تفسیری نیست، زیرا </w:t>
      </w:r>
      <w:r w:rsidR="088C6D98">
        <w:rPr>
          <w:rFonts w:hint="cs"/>
          <w:rtl/>
          <w:lang w:bidi="fa-IR"/>
        </w:rPr>
        <w:t xml:space="preserve">یادداشت </w:t>
      </w:r>
      <w:r w:rsidR="08F704CA">
        <w:rPr>
          <w:rFonts w:hint="cs"/>
          <w:rtl/>
          <w:lang w:bidi="fa-IR"/>
        </w:rPr>
        <w:t>تفسیری نمی‌تواند</w:t>
      </w:r>
      <w:r>
        <w:rPr>
          <w:rFonts w:hint="cs"/>
          <w:rtl/>
          <w:lang w:bidi="fa-IR"/>
        </w:rPr>
        <w:t xml:space="preserve"> که به مرتبة تشریع ارتقاء یابد </w:t>
      </w:r>
      <w:r w:rsidR="08F704CA">
        <w:rPr>
          <w:rFonts w:hint="cs"/>
          <w:rtl/>
          <w:lang w:bidi="fa-IR"/>
        </w:rPr>
        <w:t>بلکه شامل هر نوع</w:t>
      </w:r>
      <w:r>
        <w:rPr>
          <w:rFonts w:hint="cs"/>
          <w:rtl/>
          <w:lang w:bidi="fa-IR"/>
        </w:rPr>
        <w:t xml:space="preserve"> الزام</w:t>
      </w:r>
      <w:r w:rsidR="08F704CA">
        <w:rPr>
          <w:rFonts w:hint="cs"/>
          <w:rtl/>
          <w:lang w:bidi="fa-IR"/>
        </w:rPr>
        <w:t>ی است</w:t>
      </w:r>
      <w:r w:rsidR="08D33563">
        <w:rPr>
          <w:rFonts w:hint="cs"/>
          <w:rtl/>
          <w:lang w:bidi="fa-IR"/>
        </w:rPr>
        <w:t xml:space="preserve"> و سنت همراه کتاب ارتفاء می‌یابد تا منبع اصلی برای تشریع شو</w:t>
      </w:r>
      <w:r>
        <w:rPr>
          <w:rFonts w:hint="cs"/>
          <w:rtl/>
          <w:lang w:bidi="fa-IR"/>
        </w:rPr>
        <w:t>د.</w:t>
      </w:r>
    </w:p>
    <w:p w:rsidR="08855763" w:rsidRPr="088C6D98" w:rsidRDefault="0803166A" w:rsidP="08777A9A">
      <w:pPr>
        <w:ind w:firstLine="172"/>
        <w:rPr>
          <w:rFonts w:hint="cs"/>
          <w:rtl/>
          <w:lang w:bidi="fa-IR"/>
        </w:rPr>
      </w:pPr>
      <w:r w:rsidRPr="088C6D98">
        <w:rPr>
          <w:rFonts w:hint="cs"/>
          <w:rtl/>
          <w:lang w:bidi="fa-IR"/>
        </w:rPr>
        <w:t>شاید مرجع</w:t>
      </w:r>
      <w:r w:rsidR="08855763" w:rsidRPr="088C6D98">
        <w:rPr>
          <w:rFonts w:hint="cs"/>
          <w:rtl/>
          <w:lang w:bidi="fa-IR"/>
        </w:rPr>
        <w:t xml:space="preserve"> شبهه </w:t>
      </w:r>
      <w:r w:rsidRPr="088C6D98">
        <w:rPr>
          <w:rFonts w:hint="cs"/>
          <w:rtl/>
          <w:lang w:bidi="fa-IR"/>
        </w:rPr>
        <w:t>این</w:t>
      </w:r>
      <w:r w:rsidR="08855763" w:rsidRPr="088C6D98">
        <w:rPr>
          <w:rFonts w:hint="cs"/>
          <w:rtl/>
          <w:lang w:bidi="fa-IR"/>
        </w:rPr>
        <w:t xml:space="preserve"> </w:t>
      </w:r>
      <w:r w:rsidRPr="088C6D98">
        <w:rPr>
          <w:rFonts w:hint="cs"/>
          <w:rtl/>
          <w:lang w:bidi="fa-IR"/>
        </w:rPr>
        <w:t>با</w:t>
      </w:r>
      <w:r w:rsidR="08855763" w:rsidRPr="088C6D98">
        <w:rPr>
          <w:rFonts w:hint="cs"/>
          <w:rtl/>
          <w:lang w:bidi="fa-IR"/>
        </w:rPr>
        <w:t xml:space="preserve">شد که </w:t>
      </w:r>
      <w:r w:rsidR="0815673C" w:rsidRPr="088C6D98">
        <w:rPr>
          <w:rFonts w:hint="cs"/>
          <w:rtl/>
          <w:lang w:bidi="fa-IR"/>
        </w:rPr>
        <w:t xml:space="preserve">جزء بزرگی از </w:t>
      </w:r>
      <w:r w:rsidR="08855763" w:rsidRPr="088C6D98">
        <w:rPr>
          <w:rFonts w:hint="cs"/>
          <w:rtl/>
          <w:lang w:bidi="fa-IR"/>
        </w:rPr>
        <w:t xml:space="preserve">سنت </w:t>
      </w:r>
      <w:r w:rsidR="08B028E6">
        <w:rPr>
          <w:rFonts w:hint="cs"/>
          <w:rtl/>
          <w:lang w:bidi="fa-IR"/>
        </w:rPr>
        <w:t>مبین</w:t>
      </w:r>
      <w:r w:rsidR="08855763" w:rsidRPr="088C6D98">
        <w:rPr>
          <w:rFonts w:hint="cs"/>
          <w:rtl/>
          <w:lang w:bidi="fa-IR"/>
        </w:rPr>
        <w:t xml:space="preserve"> کتاب باشد</w:t>
      </w:r>
      <w:r w:rsidR="0815673C" w:rsidRPr="088C6D98">
        <w:rPr>
          <w:rFonts w:hint="cs"/>
          <w:rtl/>
          <w:lang w:bidi="fa-IR"/>
        </w:rPr>
        <w:t>.</w:t>
      </w:r>
      <w:r w:rsidR="08512C9E" w:rsidRPr="088C6D98">
        <w:rPr>
          <w:rFonts w:hint="cs"/>
          <w:rtl/>
          <w:lang w:bidi="fa-IR"/>
        </w:rPr>
        <w:t>.. ولی</w:t>
      </w:r>
      <w:r w:rsidR="08855763" w:rsidRPr="088C6D98">
        <w:rPr>
          <w:rFonts w:hint="cs"/>
          <w:rtl/>
          <w:lang w:bidi="fa-IR"/>
        </w:rPr>
        <w:t xml:space="preserve"> </w:t>
      </w:r>
      <w:r w:rsidR="08B028E6">
        <w:rPr>
          <w:rFonts w:hint="cs"/>
          <w:rtl/>
          <w:lang w:bidi="fa-IR"/>
        </w:rPr>
        <w:t>تبیی</w:t>
      </w:r>
      <w:r w:rsidR="08855763" w:rsidRPr="088C6D98">
        <w:rPr>
          <w:rFonts w:hint="cs"/>
          <w:rtl/>
          <w:lang w:bidi="fa-IR"/>
        </w:rPr>
        <w:t>ن سنت</w:t>
      </w:r>
      <w:r w:rsidR="08512C9E" w:rsidRPr="088C6D98">
        <w:rPr>
          <w:rFonts w:hint="cs"/>
          <w:rtl/>
          <w:lang w:bidi="fa-IR"/>
        </w:rPr>
        <w:t>،</w:t>
      </w:r>
      <w:r w:rsidR="08855763" w:rsidRPr="088C6D98">
        <w:rPr>
          <w:rFonts w:hint="cs"/>
          <w:rtl/>
          <w:lang w:bidi="fa-IR"/>
        </w:rPr>
        <w:t xml:space="preserve"> تخصیص و تقیید و تأکید و سپس تفصیل و تفسیر </w:t>
      </w:r>
      <w:r w:rsidR="08512C9E" w:rsidRPr="088C6D98">
        <w:rPr>
          <w:rFonts w:hint="cs"/>
          <w:rtl/>
          <w:lang w:bidi="fa-IR"/>
        </w:rPr>
        <w:t>قرآن است.</w:t>
      </w:r>
      <w:r w:rsidR="08855763" w:rsidRPr="088C6D98">
        <w:rPr>
          <w:rFonts w:hint="cs"/>
          <w:rtl/>
          <w:lang w:bidi="fa-IR"/>
        </w:rPr>
        <w:t xml:space="preserve">.. </w:t>
      </w:r>
      <w:r w:rsidR="08B028E6">
        <w:rPr>
          <w:rFonts w:hint="cs"/>
          <w:rtl/>
          <w:lang w:bidi="fa-IR"/>
        </w:rPr>
        <w:t xml:space="preserve">تا جایی که جایز است که </w:t>
      </w:r>
      <w:r w:rsidR="08855763" w:rsidRPr="088C6D98">
        <w:rPr>
          <w:rFonts w:hint="cs"/>
          <w:rtl/>
          <w:lang w:bidi="fa-IR"/>
        </w:rPr>
        <w:t>سنت اضافه</w:t>
      </w:r>
      <w:r w:rsidR="08B028E6">
        <w:rPr>
          <w:rFonts w:hint="cs"/>
          <w:rtl/>
          <w:lang w:bidi="fa-IR"/>
        </w:rPr>
        <w:t>،</w:t>
      </w:r>
      <w:r w:rsidR="08855763" w:rsidRPr="088C6D98">
        <w:rPr>
          <w:rFonts w:hint="cs"/>
          <w:rtl/>
          <w:lang w:bidi="fa-IR"/>
        </w:rPr>
        <w:t xml:space="preserve"> احکام </w:t>
      </w:r>
      <w:r w:rsidR="08B028E6">
        <w:rPr>
          <w:rFonts w:hint="cs"/>
          <w:rtl/>
          <w:lang w:bidi="fa-IR"/>
        </w:rPr>
        <w:t xml:space="preserve">مستقلی را ایجاد کند و در بخش تفسیر و تفصیل مانند قرآن الزام آور است </w:t>
      </w:r>
      <w:r w:rsidR="08855763" w:rsidRPr="088C6D98">
        <w:rPr>
          <w:rFonts w:hint="cs"/>
          <w:rtl/>
          <w:lang w:bidi="fa-IR"/>
        </w:rPr>
        <w:t xml:space="preserve">و سنت به </w:t>
      </w:r>
      <w:r w:rsidR="08B028E6">
        <w:rPr>
          <w:rFonts w:hint="cs"/>
          <w:rtl/>
          <w:lang w:bidi="fa-IR"/>
        </w:rPr>
        <w:t>حد</w:t>
      </w:r>
      <w:r w:rsidR="08855763" w:rsidRPr="088C6D98">
        <w:rPr>
          <w:rFonts w:hint="cs"/>
          <w:rtl/>
          <w:lang w:bidi="fa-IR"/>
        </w:rPr>
        <w:t xml:space="preserve"> عدم الزام هبوط نمی‌کند آنچنانکه</w:t>
      </w:r>
      <w:r w:rsidR="08B028E6">
        <w:rPr>
          <w:rFonts w:hint="cs"/>
          <w:rtl/>
          <w:lang w:bidi="fa-IR"/>
        </w:rPr>
        <w:t xml:space="preserve"> یک</w:t>
      </w:r>
      <w:r w:rsidR="08855763" w:rsidRPr="088C6D98">
        <w:rPr>
          <w:rFonts w:hint="cs"/>
          <w:rtl/>
          <w:lang w:bidi="fa-IR"/>
        </w:rPr>
        <w:t xml:space="preserve"> </w:t>
      </w:r>
      <w:r w:rsidR="088C6D98" w:rsidRPr="088C6D98">
        <w:rPr>
          <w:rFonts w:hint="cs"/>
          <w:rtl/>
          <w:lang w:bidi="fa-IR"/>
        </w:rPr>
        <w:t xml:space="preserve">یادداشت </w:t>
      </w:r>
      <w:r w:rsidR="08855763" w:rsidRPr="088C6D98">
        <w:rPr>
          <w:rFonts w:hint="cs"/>
          <w:rtl/>
          <w:lang w:bidi="fa-IR"/>
        </w:rPr>
        <w:t>تفسیری در قانون هبوط می‌کند.</w:t>
      </w:r>
      <w:r w:rsidR="08855763" w:rsidRPr="088C6D98">
        <w:rPr>
          <w:rStyle w:val="a7"/>
          <w:rFonts w:cs="B Lotus"/>
          <w:sz w:val="28"/>
          <w:szCs w:val="28"/>
          <w:rtl/>
          <w:lang w:bidi="fa-IR"/>
        </w:rPr>
        <w:footnoteReference w:id="1823"/>
      </w:r>
    </w:p>
    <w:p w:rsidR="08855763" w:rsidRDefault="08855763" w:rsidP="08777A9A">
      <w:pPr>
        <w:ind w:firstLine="172"/>
        <w:rPr>
          <w:rFonts w:hint="cs"/>
          <w:rtl/>
          <w:lang w:bidi="fa-IR"/>
        </w:rPr>
      </w:pPr>
      <w:r>
        <w:rPr>
          <w:rFonts w:hint="cs"/>
          <w:rtl/>
          <w:lang w:bidi="fa-IR"/>
        </w:rPr>
        <w:t xml:space="preserve">آنچه که جای تأسف دارد </w:t>
      </w:r>
      <w:r w:rsidR="08387BF6">
        <w:rPr>
          <w:rFonts w:hint="cs"/>
          <w:rtl/>
          <w:lang w:bidi="fa-IR"/>
        </w:rPr>
        <w:t>این است که بعضی از علمای مسلما</w:t>
      </w:r>
      <w:r>
        <w:rPr>
          <w:rFonts w:hint="cs"/>
          <w:rtl/>
          <w:lang w:bidi="fa-IR"/>
        </w:rPr>
        <w:t>ن در درک سخن امام شاطبی در مورد این مسأله</w:t>
      </w:r>
      <w:r w:rsidR="08387BF6">
        <w:rPr>
          <w:rFonts w:hint="cs"/>
          <w:rtl/>
          <w:lang w:bidi="fa-IR"/>
        </w:rPr>
        <w:t xml:space="preserve"> و</w:t>
      </w:r>
      <w:r>
        <w:rPr>
          <w:rFonts w:hint="cs"/>
          <w:rtl/>
          <w:lang w:bidi="fa-IR"/>
        </w:rPr>
        <w:t xml:space="preserve"> </w:t>
      </w:r>
      <w:r w:rsidR="08387BF6">
        <w:rPr>
          <w:rFonts w:hint="cs"/>
          <w:rtl/>
          <w:lang w:bidi="fa-IR"/>
        </w:rPr>
        <w:t>مسأله‌ی استقلال سنت در تشریع دچار سوء فهم شدند</w:t>
      </w:r>
      <w:r>
        <w:rPr>
          <w:rFonts w:hint="cs"/>
          <w:rtl/>
          <w:lang w:bidi="fa-IR"/>
        </w:rPr>
        <w:t xml:space="preserve"> پس سنت اضافه را انکار کردند، همچنان</w:t>
      </w:r>
      <w:r w:rsidR="08387BF6">
        <w:rPr>
          <w:rFonts w:hint="cs"/>
          <w:rtl/>
          <w:lang w:bidi="fa-IR"/>
        </w:rPr>
        <w:t xml:space="preserve"> </w:t>
      </w:r>
      <w:r>
        <w:rPr>
          <w:rFonts w:hint="cs"/>
          <w:rtl/>
          <w:lang w:bidi="fa-IR"/>
        </w:rPr>
        <w:t xml:space="preserve">که دشمنان سنت مطهر سخن امام شاطبی </w:t>
      </w:r>
      <w:r w:rsidR="08387BF6">
        <w:rPr>
          <w:rFonts w:hint="cs"/>
          <w:rtl/>
          <w:lang w:bidi="fa-IR"/>
        </w:rPr>
        <w:t>را</w:t>
      </w:r>
      <w:r>
        <w:rPr>
          <w:rFonts w:hint="cs"/>
          <w:rtl/>
          <w:lang w:bidi="fa-IR"/>
        </w:rPr>
        <w:t xml:space="preserve"> مخفی</w:t>
      </w:r>
      <w:r w:rsidR="08387BF6">
        <w:rPr>
          <w:rFonts w:hint="cs"/>
          <w:rtl/>
          <w:lang w:bidi="fa-IR"/>
        </w:rPr>
        <w:t xml:space="preserve"> کردند تا</w:t>
      </w:r>
      <w:r>
        <w:rPr>
          <w:rFonts w:hint="cs"/>
          <w:rtl/>
          <w:lang w:bidi="fa-IR"/>
        </w:rPr>
        <w:t xml:space="preserve"> در </w:t>
      </w:r>
      <w:r w:rsidR="08387BF6">
        <w:rPr>
          <w:rFonts w:hint="cs"/>
          <w:rtl/>
          <w:lang w:bidi="fa-IR"/>
        </w:rPr>
        <w:t>حجیت</w:t>
      </w:r>
      <w:r>
        <w:rPr>
          <w:rFonts w:hint="cs"/>
          <w:rtl/>
          <w:lang w:bidi="fa-IR"/>
        </w:rPr>
        <w:t xml:space="preserve"> سنت نبوی و استقلال آن د</w:t>
      </w:r>
      <w:r w:rsidR="08387BF6">
        <w:rPr>
          <w:rFonts w:hint="cs"/>
          <w:rtl/>
          <w:lang w:bidi="fa-IR"/>
        </w:rPr>
        <w:t>ر تشریع احکام، شک ایجاد</w:t>
      </w:r>
      <w:r>
        <w:rPr>
          <w:rFonts w:hint="cs"/>
          <w:rtl/>
          <w:lang w:bidi="fa-IR"/>
        </w:rPr>
        <w:t xml:space="preserve"> کردند.</w:t>
      </w:r>
    </w:p>
    <w:p w:rsidR="08855763" w:rsidRDefault="08855763" w:rsidP="08AC3955">
      <w:pPr>
        <w:pStyle w:val="2"/>
        <w:rPr>
          <w:rFonts w:hint="cs"/>
          <w:rtl/>
        </w:rPr>
      </w:pPr>
      <w:r>
        <w:rPr>
          <w:rtl/>
        </w:rPr>
        <w:br w:type="page"/>
      </w:r>
      <w:bookmarkStart w:id="335" w:name="_Toc141524742"/>
      <w:bookmarkStart w:id="336" w:name="_Toc225750440"/>
      <w:r>
        <w:rPr>
          <w:rFonts w:hint="cs"/>
          <w:rtl/>
        </w:rPr>
        <w:t>استقلال سنت در تشریع احکام</w:t>
      </w:r>
      <w:bookmarkEnd w:id="335"/>
      <w:bookmarkEnd w:id="336"/>
    </w:p>
    <w:p w:rsidR="08387BF6" w:rsidRDefault="08855763" w:rsidP="08777A9A">
      <w:pPr>
        <w:ind w:firstLine="172"/>
        <w:rPr>
          <w:rFonts w:hint="cs"/>
          <w:rtl/>
          <w:lang w:bidi="fa-IR"/>
        </w:rPr>
      </w:pPr>
      <w:r>
        <w:rPr>
          <w:rFonts w:hint="cs"/>
          <w:rtl/>
          <w:lang w:bidi="fa-IR"/>
        </w:rPr>
        <w:t xml:space="preserve">نقش سنت، فقط به بیان آنچه که در قرآن است، ختم نمی‌شود و یک بار </w:t>
      </w:r>
      <w:r w:rsidR="08387BF6">
        <w:rPr>
          <w:rFonts w:hint="cs"/>
          <w:rtl/>
          <w:lang w:bidi="fa-IR"/>
        </w:rPr>
        <w:t xml:space="preserve">بر خود قرآن </w:t>
      </w:r>
      <w:r>
        <w:rPr>
          <w:rFonts w:hint="cs"/>
          <w:rtl/>
          <w:lang w:bidi="fa-IR"/>
        </w:rPr>
        <w:t xml:space="preserve">تأکید می‌کند </w:t>
      </w:r>
      <w:r w:rsidR="08387BF6">
        <w:rPr>
          <w:rFonts w:hint="cs"/>
          <w:rtl/>
          <w:lang w:bidi="fa-IR"/>
        </w:rPr>
        <w:t>و</w:t>
      </w:r>
      <w:r>
        <w:rPr>
          <w:rFonts w:hint="cs"/>
          <w:rtl/>
          <w:lang w:bidi="fa-IR"/>
        </w:rPr>
        <w:t xml:space="preserve"> بار دیگر مجملات </w:t>
      </w:r>
      <w:r w:rsidR="08387BF6">
        <w:rPr>
          <w:rFonts w:hint="cs"/>
          <w:rtl/>
          <w:lang w:bidi="fa-IR"/>
        </w:rPr>
        <w:t xml:space="preserve">آن </w:t>
      </w:r>
      <w:r>
        <w:rPr>
          <w:rFonts w:hint="cs"/>
          <w:rtl/>
          <w:lang w:bidi="fa-IR"/>
        </w:rPr>
        <w:t xml:space="preserve">را شرح می‌دهد و </w:t>
      </w:r>
      <w:r w:rsidR="08387BF6">
        <w:rPr>
          <w:rFonts w:hint="cs"/>
          <w:rtl/>
          <w:lang w:bidi="fa-IR"/>
        </w:rPr>
        <w:t>مطلق آن را مقید می‌کند و لفظ عام</w:t>
      </w:r>
      <w:r>
        <w:rPr>
          <w:rFonts w:hint="cs"/>
          <w:rtl/>
          <w:lang w:bidi="fa-IR"/>
        </w:rPr>
        <w:t xml:space="preserve"> آن</w:t>
      </w:r>
      <w:r w:rsidR="08387BF6">
        <w:rPr>
          <w:rFonts w:hint="cs"/>
          <w:rtl/>
          <w:lang w:bidi="fa-IR"/>
        </w:rPr>
        <w:t xml:space="preserve"> را تخصیص</w:t>
      </w:r>
      <w:r>
        <w:rPr>
          <w:rFonts w:hint="cs"/>
          <w:rtl/>
          <w:lang w:bidi="fa-IR"/>
        </w:rPr>
        <w:t xml:space="preserve"> می‌دهد و قسمتهای مشکل آن</w:t>
      </w:r>
      <w:r w:rsidR="08387BF6">
        <w:rPr>
          <w:rFonts w:hint="cs"/>
          <w:rtl/>
          <w:lang w:bidi="fa-IR"/>
        </w:rPr>
        <w:t xml:space="preserve"> </w:t>
      </w:r>
      <w:r>
        <w:rPr>
          <w:rFonts w:hint="cs"/>
          <w:rtl/>
          <w:lang w:bidi="fa-IR"/>
        </w:rPr>
        <w:t xml:space="preserve">را توضیح می‌دهد. </w:t>
      </w:r>
    </w:p>
    <w:p w:rsidR="08855763" w:rsidRDefault="08387BF6" w:rsidP="08777A9A">
      <w:pPr>
        <w:ind w:firstLine="172"/>
        <w:rPr>
          <w:rFonts w:hint="cs"/>
          <w:rtl/>
          <w:lang w:bidi="fa-IR"/>
        </w:rPr>
      </w:pPr>
      <w:r>
        <w:rPr>
          <w:rFonts w:hint="cs"/>
          <w:rtl/>
          <w:lang w:bidi="fa-IR"/>
        </w:rPr>
        <w:t>می‌گوی</w:t>
      </w:r>
      <w:r w:rsidR="08855763">
        <w:rPr>
          <w:rFonts w:hint="cs"/>
          <w:rtl/>
          <w:lang w:bidi="fa-IR"/>
        </w:rPr>
        <w:t xml:space="preserve">یم که نقش سنت فقط به </w:t>
      </w:r>
      <w:r>
        <w:rPr>
          <w:rFonts w:hint="cs"/>
          <w:rtl/>
          <w:lang w:bidi="fa-IR"/>
        </w:rPr>
        <w:t>این</w:t>
      </w:r>
      <w:r w:rsidR="08855763">
        <w:rPr>
          <w:rFonts w:hint="cs"/>
          <w:rtl/>
          <w:lang w:bidi="fa-IR"/>
        </w:rPr>
        <w:t xml:space="preserve"> ختم نمی‌شود ـ </w:t>
      </w:r>
      <w:r w:rsidR="084A5D2C">
        <w:rPr>
          <w:rFonts w:hint="cs"/>
          <w:rtl/>
          <w:lang w:bidi="fa-IR"/>
        </w:rPr>
        <w:t>با وجود</w:t>
      </w:r>
      <w:r w:rsidR="08855763">
        <w:rPr>
          <w:rFonts w:hint="cs"/>
          <w:rtl/>
          <w:lang w:bidi="fa-IR"/>
        </w:rPr>
        <w:t xml:space="preserve"> نقش و اهمیت آن ـ بلکه </w:t>
      </w:r>
      <w:r w:rsidR="084A5D2C">
        <w:rPr>
          <w:rFonts w:hint="cs"/>
          <w:rtl/>
          <w:lang w:bidi="fa-IR"/>
        </w:rPr>
        <w:t>وظیفه</w:t>
      </w:r>
      <w:r w:rsidR="08855763">
        <w:rPr>
          <w:rFonts w:hint="cs"/>
          <w:rtl/>
          <w:lang w:bidi="fa-IR"/>
        </w:rPr>
        <w:t xml:space="preserve"> </w:t>
      </w:r>
      <w:r w:rsidR="084A5D2C">
        <w:rPr>
          <w:rFonts w:hint="cs"/>
          <w:rtl/>
          <w:lang w:bidi="fa-IR"/>
        </w:rPr>
        <w:t>بزرگ و عظیم دیگری</w:t>
      </w:r>
      <w:r w:rsidR="08855763">
        <w:rPr>
          <w:rFonts w:hint="cs"/>
          <w:rtl/>
          <w:lang w:bidi="fa-IR"/>
        </w:rPr>
        <w:t xml:space="preserve"> دارد، و آن </w:t>
      </w:r>
      <w:r w:rsidR="08855309">
        <w:rPr>
          <w:rFonts w:hint="cs"/>
          <w:rtl/>
          <w:lang w:bidi="fa-IR"/>
        </w:rPr>
        <w:t xml:space="preserve">این است که </w:t>
      </w:r>
      <w:r w:rsidR="08855763">
        <w:rPr>
          <w:rFonts w:hint="cs"/>
          <w:rtl/>
          <w:lang w:bidi="fa-IR"/>
        </w:rPr>
        <w:t>احکام</w:t>
      </w:r>
      <w:r w:rsidR="08855309">
        <w:rPr>
          <w:rFonts w:hint="cs"/>
          <w:rtl/>
          <w:lang w:bidi="fa-IR"/>
        </w:rPr>
        <w:t>ی را</w:t>
      </w:r>
      <w:r w:rsidR="08855763">
        <w:rPr>
          <w:rFonts w:hint="cs"/>
          <w:rtl/>
          <w:lang w:bidi="fa-IR"/>
        </w:rPr>
        <w:t xml:space="preserve"> </w:t>
      </w:r>
      <w:r w:rsidR="08855309">
        <w:rPr>
          <w:rFonts w:hint="cs"/>
          <w:rtl/>
          <w:lang w:bidi="fa-IR"/>
        </w:rPr>
        <w:t>در جهت استقلال تاسیس می‌کن</w:t>
      </w:r>
      <w:r w:rsidR="08855763">
        <w:rPr>
          <w:rFonts w:hint="cs"/>
          <w:rtl/>
          <w:lang w:bidi="fa-IR"/>
        </w:rPr>
        <w:t xml:space="preserve">د </w:t>
      </w:r>
      <w:r w:rsidR="081F3D70">
        <w:rPr>
          <w:rFonts w:hint="cs"/>
          <w:rtl/>
          <w:lang w:bidi="fa-IR"/>
        </w:rPr>
        <w:t>و این همان چیزی است که ما را از بیان وظیفه سوم سنت در تقسیم پیشین که بیان کردیم بی نیاز می کند</w:t>
      </w:r>
      <w:r w:rsidR="08855763">
        <w:rPr>
          <w:rFonts w:hint="cs"/>
          <w:rtl/>
          <w:lang w:bidi="fa-IR"/>
        </w:rPr>
        <w:t>.</w:t>
      </w:r>
      <w:r w:rsidR="08855763" w:rsidRPr="08E5555F">
        <w:rPr>
          <w:rStyle w:val="a7"/>
          <w:rFonts w:cs="B Lotus"/>
          <w:sz w:val="28"/>
          <w:szCs w:val="28"/>
          <w:rtl/>
          <w:lang w:bidi="fa-IR"/>
        </w:rPr>
        <w:footnoteReference w:id="1824"/>
      </w:r>
      <w:r w:rsidR="08855763">
        <w:rPr>
          <w:rFonts w:hint="cs"/>
          <w:rtl/>
          <w:lang w:bidi="fa-IR"/>
        </w:rPr>
        <w:t xml:space="preserve"> </w:t>
      </w:r>
      <w:r w:rsidR="081F3D70">
        <w:rPr>
          <w:rFonts w:hint="cs"/>
          <w:rtl/>
          <w:lang w:bidi="fa-IR"/>
        </w:rPr>
        <w:t xml:space="preserve">چرا که در سنت </w:t>
      </w:r>
      <w:r w:rsidR="08855763">
        <w:rPr>
          <w:rFonts w:hint="cs"/>
          <w:rtl/>
          <w:lang w:bidi="fa-IR"/>
        </w:rPr>
        <w:t xml:space="preserve">احکام جدید و فراوانی </w:t>
      </w:r>
      <w:r w:rsidR="081F3D70">
        <w:rPr>
          <w:rFonts w:hint="cs"/>
          <w:rtl/>
          <w:lang w:bidi="fa-IR"/>
        </w:rPr>
        <w:t xml:space="preserve">وجود دارد </w:t>
      </w:r>
      <w:r w:rsidR="08855763">
        <w:rPr>
          <w:rFonts w:hint="cs"/>
          <w:rtl/>
          <w:lang w:bidi="fa-IR"/>
        </w:rPr>
        <w:t>که</w:t>
      </w:r>
      <w:r w:rsidR="081F3D70">
        <w:rPr>
          <w:rFonts w:hint="cs"/>
          <w:rtl/>
          <w:lang w:bidi="fa-IR"/>
        </w:rPr>
        <w:t xml:space="preserve"> در قرآن به طور صریح نیامد</w:t>
      </w:r>
      <w:r w:rsidR="08855763">
        <w:rPr>
          <w:rFonts w:hint="cs"/>
          <w:rtl/>
          <w:lang w:bidi="fa-IR"/>
        </w:rPr>
        <w:t>ه</w:t>
      </w:r>
      <w:r w:rsidR="081F3D70">
        <w:rPr>
          <w:rFonts w:hint="cs"/>
          <w:rtl/>
          <w:lang w:bidi="fa-IR"/>
        </w:rPr>
        <w:t xml:space="preserve"> است.</w:t>
      </w:r>
      <w:r w:rsidR="08855763">
        <w:rPr>
          <w:rFonts w:hint="cs"/>
          <w:rtl/>
          <w:lang w:bidi="fa-IR"/>
        </w:rPr>
        <w:t xml:space="preserve"> و علماء </w:t>
      </w:r>
      <w:r w:rsidR="08222534">
        <w:rPr>
          <w:rFonts w:hint="cs"/>
          <w:rtl/>
          <w:lang w:bidi="fa-IR"/>
        </w:rPr>
        <w:t>بر</w:t>
      </w:r>
      <w:r w:rsidR="08855763">
        <w:rPr>
          <w:rFonts w:hint="cs"/>
          <w:rtl/>
          <w:lang w:bidi="fa-IR"/>
        </w:rPr>
        <w:t xml:space="preserve"> وجود آن احکام متفق هستند ولی اختلافات لفظی </w:t>
      </w:r>
      <w:r w:rsidR="080E037E">
        <w:rPr>
          <w:rFonts w:hint="cs"/>
          <w:rtl/>
          <w:lang w:bidi="fa-IR"/>
        </w:rPr>
        <w:t xml:space="preserve">آنها </w:t>
      </w:r>
      <w:r w:rsidR="08855763">
        <w:rPr>
          <w:rFonts w:hint="cs"/>
          <w:rtl/>
          <w:lang w:bidi="fa-IR"/>
        </w:rPr>
        <w:t>درباره نامگذاری احکام</w:t>
      </w:r>
      <w:r w:rsidR="080E037E">
        <w:rPr>
          <w:rFonts w:hint="cs"/>
          <w:rtl/>
          <w:lang w:bidi="fa-IR"/>
        </w:rPr>
        <w:t>ی است</w:t>
      </w:r>
      <w:r w:rsidR="08855763">
        <w:rPr>
          <w:rFonts w:hint="cs"/>
          <w:rtl/>
          <w:lang w:bidi="fa-IR"/>
        </w:rPr>
        <w:t xml:space="preserve"> که سنت مطهر </w:t>
      </w:r>
      <w:r w:rsidR="080E037E">
        <w:rPr>
          <w:rFonts w:hint="cs"/>
          <w:rtl/>
          <w:lang w:bidi="fa-IR"/>
        </w:rPr>
        <w:t>آن را به طور مستقل تاسیس کرده است.</w:t>
      </w:r>
    </w:p>
    <w:p w:rsidR="08855763" w:rsidRDefault="080E037E" w:rsidP="08777A9A">
      <w:pPr>
        <w:ind w:firstLine="172"/>
        <w:rPr>
          <w:rFonts w:hint="cs"/>
          <w:rtl/>
          <w:lang w:bidi="fa-IR"/>
        </w:rPr>
      </w:pPr>
      <w:r>
        <w:rPr>
          <w:rFonts w:hint="cs"/>
          <w:rtl/>
          <w:lang w:bidi="fa-IR"/>
        </w:rPr>
        <w:t xml:space="preserve">جمهور </w:t>
      </w:r>
      <w:r w:rsidR="08855763">
        <w:rPr>
          <w:rFonts w:hint="cs"/>
          <w:rtl/>
          <w:lang w:bidi="fa-IR"/>
        </w:rPr>
        <w:t>علما می‌گویند</w:t>
      </w:r>
      <w:r w:rsidR="08E041FF">
        <w:rPr>
          <w:rFonts w:hint="cs"/>
          <w:rtl/>
          <w:lang w:bidi="fa-IR"/>
        </w:rPr>
        <w:t>:</w:t>
      </w:r>
      <w:r w:rsidR="08855763">
        <w:rPr>
          <w:rFonts w:hint="cs"/>
          <w:rtl/>
          <w:lang w:bidi="fa-IR"/>
        </w:rPr>
        <w:t xml:space="preserve"> این </w:t>
      </w:r>
      <w:r>
        <w:rPr>
          <w:rFonts w:hint="cs"/>
          <w:rtl/>
          <w:lang w:bidi="fa-IR"/>
        </w:rPr>
        <w:t>همان</w:t>
      </w:r>
      <w:r w:rsidR="08855763">
        <w:rPr>
          <w:rFonts w:hint="cs"/>
          <w:rtl/>
          <w:lang w:bidi="fa-IR"/>
        </w:rPr>
        <w:t xml:space="preserve"> استقلال در تشریع می‌باشد زیرا </w:t>
      </w:r>
      <w:r>
        <w:rPr>
          <w:rFonts w:hint="cs"/>
          <w:rtl/>
          <w:lang w:bidi="fa-IR"/>
        </w:rPr>
        <w:t>ا</w:t>
      </w:r>
      <w:r w:rsidR="08855763">
        <w:rPr>
          <w:rFonts w:hint="cs"/>
          <w:rtl/>
          <w:lang w:bidi="fa-IR"/>
        </w:rPr>
        <w:t>ث</w:t>
      </w:r>
      <w:r>
        <w:rPr>
          <w:rFonts w:hint="cs"/>
          <w:rtl/>
          <w:lang w:bidi="fa-IR"/>
        </w:rPr>
        <w:t>ب</w:t>
      </w:r>
      <w:r w:rsidR="08855763">
        <w:rPr>
          <w:rFonts w:hint="cs"/>
          <w:rtl/>
          <w:lang w:bidi="fa-IR"/>
        </w:rPr>
        <w:t xml:space="preserve">ات </w:t>
      </w:r>
      <w:r>
        <w:rPr>
          <w:rFonts w:hint="cs"/>
          <w:rtl/>
          <w:lang w:bidi="fa-IR"/>
        </w:rPr>
        <w:t>احکامی است که در کتاب نیامده است</w:t>
      </w:r>
      <w:r w:rsidR="08855763">
        <w:rPr>
          <w:rFonts w:hint="cs"/>
          <w:rtl/>
          <w:lang w:bidi="fa-IR"/>
        </w:rPr>
        <w:t>.</w:t>
      </w:r>
    </w:p>
    <w:p w:rsidR="08855763" w:rsidRDefault="08855763" w:rsidP="08777A9A">
      <w:pPr>
        <w:ind w:firstLine="172"/>
        <w:rPr>
          <w:rFonts w:hint="cs"/>
          <w:rtl/>
          <w:lang w:bidi="fa-IR"/>
        </w:rPr>
      </w:pPr>
      <w:r>
        <w:rPr>
          <w:rFonts w:hint="cs"/>
          <w:rtl/>
          <w:lang w:bidi="fa-IR"/>
        </w:rPr>
        <w:t xml:space="preserve">اما امام شاطبی و پیروانش </w:t>
      </w:r>
      <w:r w:rsidR="080E037E">
        <w:rPr>
          <w:rFonts w:hint="cs"/>
          <w:rtl/>
          <w:lang w:bidi="fa-IR"/>
        </w:rPr>
        <w:t>با</w:t>
      </w:r>
      <w:r>
        <w:rPr>
          <w:rFonts w:hint="cs"/>
          <w:rtl/>
          <w:lang w:bidi="fa-IR"/>
        </w:rPr>
        <w:t xml:space="preserve"> وجود اقرار</w:t>
      </w:r>
      <w:r w:rsidR="080E037E">
        <w:rPr>
          <w:rFonts w:hint="cs"/>
          <w:rtl/>
          <w:lang w:bidi="fa-IR"/>
        </w:rPr>
        <w:t xml:space="preserve"> به</w:t>
      </w:r>
      <w:r>
        <w:rPr>
          <w:rFonts w:hint="cs"/>
          <w:rtl/>
          <w:lang w:bidi="fa-IR"/>
        </w:rPr>
        <w:t xml:space="preserve"> </w:t>
      </w:r>
      <w:r w:rsidR="080E037E">
        <w:rPr>
          <w:rFonts w:hint="cs"/>
          <w:rtl/>
          <w:lang w:bidi="fa-IR"/>
        </w:rPr>
        <w:t>آن،</w:t>
      </w:r>
      <w:r w:rsidR="081C5E56">
        <w:rPr>
          <w:rFonts w:hint="cs"/>
          <w:rtl/>
          <w:lang w:bidi="fa-IR"/>
        </w:rPr>
        <w:t xml:space="preserve"> می‌گویند:</w:t>
      </w:r>
      <w:r>
        <w:rPr>
          <w:rFonts w:hint="cs"/>
          <w:rtl/>
          <w:lang w:bidi="fa-IR"/>
        </w:rPr>
        <w:t xml:space="preserve"> آن ازدیا</w:t>
      </w:r>
      <w:r w:rsidR="081C5E56">
        <w:rPr>
          <w:rFonts w:hint="cs"/>
          <w:rtl/>
          <w:lang w:bidi="fa-IR"/>
        </w:rPr>
        <w:t>د</w:t>
      </w:r>
      <w:r>
        <w:rPr>
          <w:rFonts w:hint="cs"/>
          <w:rtl/>
          <w:lang w:bidi="fa-IR"/>
        </w:rPr>
        <w:t xml:space="preserve"> چیزی </w:t>
      </w:r>
      <w:r w:rsidR="081C5E56">
        <w:rPr>
          <w:rFonts w:hint="cs"/>
          <w:rtl/>
          <w:lang w:bidi="fa-IR"/>
        </w:rPr>
        <w:t xml:space="preserve">افزون </w:t>
      </w:r>
      <w:r>
        <w:rPr>
          <w:rFonts w:hint="cs"/>
          <w:rtl/>
          <w:lang w:bidi="fa-IR"/>
        </w:rPr>
        <w:t xml:space="preserve">بر قرآن نمی‌باشد </w:t>
      </w:r>
      <w:r w:rsidR="081C5E56">
        <w:rPr>
          <w:rFonts w:hint="cs"/>
          <w:rtl/>
          <w:lang w:bidi="fa-IR"/>
        </w:rPr>
        <w:t>بلکه</w:t>
      </w:r>
      <w:r>
        <w:rPr>
          <w:rFonts w:hint="cs"/>
          <w:rtl/>
          <w:lang w:bidi="fa-IR"/>
        </w:rPr>
        <w:t xml:space="preserve"> شرح</w:t>
      </w:r>
      <w:r w:rsidR="081C5E56">
        <w:rPr>
          <w:rFonts w:hint="cs"/>
          <w:rtl/>
          <w:lang w:bidi="fa-IR"/>
        </w:rPr>
        <w:t>ی است</w:t>
      </w:r>
      <w:r>
        <w:rPr>
          <w:rFonts w:hint="cs"/>
          <w:rtl/>
          <w:lang w:bidi="fa-IR"/>
        </w:rPr>
        <w:t xml:space="preserve"> که </w:t>
      </w:r>
      <w:r w:rsidR="081C5E56">
        <w:rPr>
          <w:rFonts w:hint="cs"/>
          <w:rtl/>
          <w:lang w:bidi="fa-IR"/>
        </w:rPr>
        <w:t>از الهام الهی و وحی ربانی و تایید آسمانی استنباط شده است</w:t>
      </w:r>
      <w:r>
        <w:rPr>
          <w:rFonts w:hint="cs"/>
          <w:rtl/>
          <w:lang w:bidi="fa-IR"/>
        </w:rPr>
        <w:t>.</w:t>
      </w:r>
      <w:r w:rsidRPr="08E5555F">
        <w:rPr>
          <w:rStyle w:val="a7"/>
          <w:rFonts w:cs="B Lotus"/>
          <w:sz w:val="28"/>
          <w:szCs w:val="28"/>
          <w:rtl/>
          <w:lang w:bidi="fa-IR"/>
        </w:rPr>
        <w:footnoteReference w:id="1825"/>
      </w:r>
      <w:r>
        <w:rPr>
          <w:rFonts w:hint="cs"/>
          <w:rtl/>
          <w:lang w:bidi="fa-IR"/>
        </w:rPr>
        <w:t xml:space="preserve"> به عبارت دیگر </w:t>
      </w:r>
      <w:r w:rsidR="081C5E56">
        <w:rPr>
          <w:rFonts w:hint="cs"/>
          <w:rtl/>
          <w:lang w:bidi="fa-IR"/>
        </w:rPr>
        <w:t>داخل یکی از انواع</w:t>
      </w:r>
      <w:r>
        <w:rPr>
          <w:rFonts w:hint="cs"/>
          <w:rtl/>
          <w:lang w:bidi="fa-IR"/>
        </w:rPr>
        <w:t xml:space="preserve"> سنت بیانی یا تحت </w:t>
      </w:r>
      <w:r w:rsidR="081C5E56">
        <w:rPr>
          <w:rFonts w:hint="cs"/>
          <w:rtl/>
          <w:lang w:bidi="fa-IR"/>
        </w:rPr>
        <w:t>یکی</w:t>
      </w:r>
      <w:r>
        <w:rPr>
          <w:rFonts w:hint="cs"/>
          <w:rtl/>
          <w:lang w:bidi="fa-IR"/>
        </w:rPr>
        <w:t xml:space="preserve"> از </w:t>
      </w:r>
      <w:r w:rsidR="081C5E56">
        <w:rPr>
          <w:rFonts w:hint="cs"/>
          <w:rtl/>
          <w:lang w:bidi="fa-IR"/>
        </w:rPr>
        <w:t>قواعد قرآن کریم می باشد</w:t>
      </w:r>
      <w:r>
        <w:rPr>
          <w:rFonts w:hint="cs"/>
          <w:rtl/>
          <w:lang w:bidi="fa-IR"/>
        </w:rPr>
        <w:t>.</w:t>
      </w:r>
    </w:p>
    <w:p w:rsidR="08855763" w:rsidRDefault="08855763" w:rsidP="08777A9A">
      <w:pPr>
        <w:ind w:firstLine="172"/>
        <w:rPr>
          <w:rFonts w:hint="cs"/>
          <w:rtl/>
          <w:lang w:bidi="fa-IR"/>
        </w:rPr>
      </w:pPr>
      <w:r>
        <w:rPr>
          <w:rFonts w:hint="cs"/>
          <w:rtl/>
          <w:lang w:bidi="fa-IR"/>
        </w:rPr>
        <w:t>دکتر سباعی می‌گوید</w:t>
      </w:r>
      <w:r w:rsidR="08E041FF">
        <w:rPr>
          <w:rFonts w:hint="cs"/>
          <w:rtl/>
          <w:lang w:bidi="fa-IR"/>
        </w:rPr>
        <w:t>:</w:t>
      </w:r>
      <w:r w:rsidR="081C5E56">
        <w:rPr>
          <w:rFonts w:hint="cs"/>
          <w:rtl/>
          <w:lang w:bidi="fa-IR"/>
        </w:rPr>
        <w:t xml:space="preserve"> «شاید فکر کنی که اختلاف در ای</w:t>
      </w:r>
      <w:r>
        <w:rPr>
          <w:rFonts w:hint="cs"/>
          <w:rtl/>
          <w:lang w:bidi="fa-IR"/>
        </w:rPr>
        <w:t xml:space="preserve">نجا لفظی </w:t>
      </w:r>
      <w:r w:rsidR="081C5E56">
        <w:rPr>
          <w:rFonts w:hint="cs"/>
          <w:rtl/>
          <w:lang w:bidi="fa-IR"/>
        </w:rPr>
        <w:t xml:space="preserve">است </w:t>
      </w:r>
      <w:r w:rsidR="08921784">
        <w:rPr>
          <w:rFonts w:hint="cs"/>
          <w:rtl/>
          <w:lang w:bidi="fa-IR"/>
        </w:rPr>
        <w:t>در حالی که هر دوی</w:t>
      </w:r>
      <w:r>
        <w:rPr>
          <w:rFonts w:hint="cs"/>
          <w:rtl/>
          <w:lang w:bidi="fa-IR"/>
        </w:rPr>
        <w:t xml:space="preserve"> آنها به وجود احکامی</w:t>
      </w:r>
      <w:r w:rsidR="08C87F3A">
        <w:rPr>
          <w:rFonts w:hint="cs"/>
          <w:rtl/>
          <w:lang w:bidi="fa-IR"/>
        </w:rPr>
        <w:t xml:space="preserve"> در سنت</w:t>
      </w:r>
      <w:r>
        <w:rPr>
          <w:rFonts w:hint="cs"/>
          <w:rtl/>
          <w:lang w:bidi="fa-IR"/>
        </w:rPr>
        <w:t xml:space="preserve"> </w:t>
      </w:r>
      <w:r w:rsidR="08921784">
        <w:rPr>
          <w:rFonts w:hint="cs"/>
          <w:rtl/>
          <w:lang w:bidi="fa-IR"/>
        </w:rPr>
        <w:t xml:space="preserve">اعتراف می‌کنند </w:t>
      </w:r>
      <w:r>
        <w:rPr>
          <w:rFonts w:hint="cs"/>
          <w:rtl/>
          <w:lang w:bidi="fa-IR"/>
        </w:rPr>
        <w:t xml:space="preserve">که در قرآن </w:t>
      </w:r>
      <w:r w:rsidR="08C87F3A">
        <w:rPr>
          <w:rFonts w:hint="cs"/>
          <w:rtl/>
          <w:lang w:bidi="fa-IR"/>
        </w:rPr>
        <w:t>نیام</w:t>
      </w:r>
      <w:r>
        <w:rPr>
          <w:rFonts w:hint="cs"/>
          <w:rtl/>
          <w:lang w:bidi="fa-IR"/>
        </w:rPr>
        <w:t>د</w:t>
      </w:r>
      <w:r w:rsidR="08C87F3A">
        <w:rPr>
          <w:rFonts w:hint="cs"/>
          <w:rtl/>
          <w:lang w:bidi="fa-IR"/>
        </w:rPr>
        <w:t>ه است</w:t>
      </w:r>
      <w:r>
        <w:rPr>
          <w:rFonts w:hint="cs"/>
          <w:rtl/>
          <w:lang w:bidi="fa-IR"/>
        </w:rPr>
        <w:t xml:space="preserve"> ولی </w:t>
      </w:r>
      <w:r w:rsidR="08C87F3A">
        <w:rPr>
          <w:rFonts w:hint="cs"/>
          <w:rtl/>
          <w:lang w:bidi="fa-IR"/>
        </w:rPr>
        <w:t>یکی از آنها آن را استقلال نمی‌نام</w:t>
      </w:r>
      <w:r>
        <w:rPr>
          <w:rFonts w:hint="cs"/>
          <w:rtl/>
          <w:lang w:bidi="fa-IR"/>
        </w:rPr>
        <w:t xml:space="preserve">د و دیگری </w:t>
      </w:r>
      <w:r w:rsidR="08C87F3A">
        <w:rPr>
          <w:rFonts w:hint="cs"/>
          <w:rtl/>
          <w:lang w:bidi="fa-IR"/>
        </w:rPr>
        <w:t>آن را استقلال می‌نامد</w:t>
      </w:r>
      <w:r>
        <w:rPr>
          <w:rFonts w:hint="cs"/>
          <w:rtl/>
          <w:lang w:bidi="fa-IR"/>
        </w:rPr>
        <w:t xml:space="preserve"> </w:t>
      </w:r>
      <w:r w:rsidR="08C87F3A">
        <w:rPr>
          <w:rFonts w:hint="cs"/>
          <w:rtl/>
          <w:lang w:bidi="fa-IR"/>
        </w:rPr>
        <w:t>در حالی که نتیجه</w:t>
      </w:r>
      <w:r>
        <w:rPr>
          <w:rFonts w:hint="cs"/>
          <w:rtl/>
          <w:lang w:bidi="fa-IR"/>
        </w:rPr>
        <w:t xml:space="preserve"> یکی </w:t>
      </w:r>
      <w:r w:rsidR="08C87F3A">
        <w:rPr>
          <w:rFonts w:hint="cs"/>
          <w:rtl/>
          <w:lang w:bidi="fa-IR"/>
        </w:rPr>
        <w:t>است</w:t>
      </w:r>
      <w:r w:rsidRPr="08E5555F">
        <w:rPr>
          <w:rStyle w:val="a7"/>
          <w:rFonts w:cs="B Lotus"/>
          <w:sz w:val="28"/>
          <w:szCs w:val="28"/>
          <w:rtl/>
          <w:lang w:bidi="fa-IR"/>
        </w:rPr>
        <w:footnoteReference w:id="1826"/>
      </w:r>
      <w:r>
        <w:rPr>
          <w:rFonts w:hint="cs"/>
          <w:rtl/>
          <w:lang w:bidi="fa-IR"/>
        </w:rPr>
        <w:t xml:space="preserve"> و آن </w:t>
      </w:r>
      <w:r w:rsidR="08C87F3A">
        <w:rPr>
          <w:rFonts w:hint="cs"/>
          <w:rtl/>
          <w:lang w:bidi="fa-IR"/>
        </w:rPr>
        <w:t>حجیت</w:t>
      </w:r>
      <w:r>
        <w:rPr>
          <w:rFonts w:hint="cs"/>
          <w:rtl/>
          <w:lang w:bidi="fa-IR"/>
        </w:rPr>
        <w:t xml:space="preserve"> آن احکا</w:t>
      </w:r>
      <w:r w:rsidR="08C87F3A">
        <w:rPr>
          <w:rFonts w:hint="cs"/>
          <w:rtl/>
          <w:lang w:bidi="fa-IR"/>
        </w:rPr>
        <w:t>م اضافه و وجوب عمل به آنها است</w:t>
      </w:r>
      <w:r>
        <w:rPr>
          <w:rFonts w:hint="cs"/>
          <w:rtl/>
          <w:lang w:bidi="fa-IR"/>
        </w:rPr>
        <w:t>.</w:t>
      </w:r>
    </w:p>
    <w:p w:rsidR="08855763" w:rsidRDefault="08855763" w:rsidP="08AE776B">
      <w:pPr>
        <w:pStyle w:val="2"/>
        <w:rPr>
          <w:rFonts w:hint="cs"/>
          <w:rtl/>
        </w:rPr>
      </w:pPr>
      <w:r w:rsidRPr="088B2377">
        <w:rPr>
          <w:rtl/>
        </w:rPr>
        <w:br w:type="page"/>
      </w:r>
      <w:bookmarkStart w:id="337" w:name="_Toc141524743"/>
      <w:bookmarkStart w:id="338" w:name="_Toc225750441"/>
      <w:r w:rsidRPr="08AE776B">
        <w:rPr>
          <w:rFonts w:hint="cs"/>
          <w:sz w:val="26"/>
          <w:szCs w:val="26"/>
          <w:rtl/>
        </w:rPr>
        <w:t>اختلاف</w:t>
      </w:r>
      <w:r w:rsidR="088B2377" w:rsidRPr="08AE776B">
        <w:rPr>
          <w:rFonts w:hint="cs"/>
          <w:sz w:val="26"/>
          <w:szCs w:val="26"/>
          <w:rtl/>
        </w:rPr>
        <w:t xml:space="preserve"> یک گروه لفظی</w:t>
      </w:r>
      <w:r w:rsidRPr="08AE776B">
        <w:rPr>
          <w:rFonts w:hint="cs"/>
          <w:sz w:val="26"/>
          <w:szCs w:val="26"/>
          <w:rtl/>
        </w:rPr>
        <w:t xml:space="preserve"> و اختلاف</w:t>
      </w:r>
      <w:r w:rsidR="088B2377" w:rsidRPr="08AE776B">
        <w:rPr>
          <w:rFonts w:hint="cs"/>
          <w:sz w:val="26"/>
          <w:szCs w:val="26"/>
          <w:rtl/>
        </w:rPr>
        <w:t xml:space="preserve"> گروه دیگر حقیقی است</w:t>
      </w:r>
      <w:bookmarkEnd w:id="337"/>
      <w:bookmarkEnd w:id="338"/>
    </w:p>
    <w:p w:rsidR="08855763" w:rsidRDefault="08855763" w:rsidP="08777A9A">
      <w:pPr>
        <w:ind w:firstLine="172"/>
        <w:rPr>
          <w:rFonts w:hint="cs"/>
          <w:rtl/>
          <w:lang w:bidi="fa-IR"/>
        </w:rPr>
      </w:pPr>
      <w:r>
        <w:rPr>
          <w:rFonts w:hint="cs"/>
          <w:rtl/>
          <w:lang w:bidi="fa-IR"/>
        </w:rPr>
        <w:t xml:space="preserve">امام شاطبی شش </w:t>
      </w:r>
      <w:r w:rsidR="08DA1092">
        <w:rPr>
          <w:rFonts w:hint="cs"/>
          <w:rtl/>
          <w:lang w:bidi="fa-IR"/>
        </w:rPr>
        <w:t>منبع برای مخالفین در بیان اینکه تمام آنچه در</w:t>
      </w:r>
      <w:r>
        <w:rPr>
          <w:rFonts w:hint="cs"/>
          <w:rtl/>
          <w:lang w:bidi="fa-IR"/>
        </w:rPr>
        <w:t xml:space="preserve"> سنت نقل شده است </w:t>
      </w:r>
      <w:r w:rsidR="08DA1092">
        <w:rPr>
          <w:rFonts w:hint="cs"/>
          <w:rtl/>
          <w:lang w:bidi="fa-IR"/>
        </w:rPr>
        <w:t>مبین</w:t>
      </w:r>
      <w:r>
        <w:rPr>
          <w:rFonts w:hint="cs"/>
          <w:rtl/>
          <w:lang w:bidi="fa-IR"/>
        </w:rPr>
        <w:t xml:space="preserve"> کتاب </w:t>
      </w:r>
      <w:r w:rsidR="08DA1092">
        <w:rPr>
          <w:rFonts w:hint="cs"/>
          <w:rtl/>
          <w:lang w:bidi="fa-IR"/>
        </w:rPr>
        <w:t>می باشد</w:t>
      </w:r>
      <w:r>
        <w:rPr>
          <w:rFonts w:hint="cs"/>
          <w:rtl/>
          <w:lang w:bidi="fa-IR"/>
        </w:rPr>
        <w:t>، ذکر کرد</w:t>
      </w:r>
      <w:r w:rsidR="08DA1092">
        <w:rPr>
          <w:rFonts w:hint="cs"/>
          <w:rtl/>
          <w:lang w:bidi="fa-IR"/>
        </w:rPr>
        <w:t>ه است</w:t>
      </w:r>
      <w:r>
        <w:rPr>
          <w:rFonts w:hint="cs"/>
          <w:rtl/>
          <w:lang w:bidi="fa-IR"/>
        </w:rPr>
        <w:t xml:space="preserve"> و امام شاطبی پنج تا از آنها را تأیید کرد و اختلاف </w:t>
      </w:r>
      <w:r w:rsidR="08DA1092">
        <w:rPr>
          <w:rFonts w:hint="cs"/>
          <w:rtl/>
          <w:lang w:bidi="fa-IR"/>
        </w:rPr>
        <w:t xml:space="preserve">بین این دو دسته </w:t>
      </w:r>
      <w:r>
        <w:rPr>
          <w:rFonts w:hint="cs"/>
          <w:rtl/>
          <w:lang w:bidi="fa-IR"/>
        </w:rPr>
        <w:t xml:space="preserve">لفظی می‌باشد و </w:t>
      </w:r>
      <w:r w:rsidR="08DA1092">
        <w:rPr>
          <w:rFonts w:hint="cs"/>
          <w:rtl/>
          <w:lang w:bidi="fa-IR"/>
        </w:rPr>
        <w:t>نمی توان بر اساس آن</w:t>
      </w:r>
      <w:r>
        <w:rPr>
          <w:rFonts w:hint="cs"/>
          <w:rtl/>
          <w:lang w:bidi="fa-IR"/>
        </w:rPr>
        <w:t xml:space="preserve"> عمل</w:t>
      </w:r>
      <w:r w:rsidR="08DA1092">
        <w:rPr>
          <w:rFonts w:hint="cs"/>
          <w:rtl/>
          <w:lang w:bidi="fa-IR"/>
        </w:rPr>
        <w:t xml:space="preserve"> کرد</w:t>
      </w:r>
      <w:r>
        <w:rPr>
          <w:rFonts w:hint="cs"/>
          <w:rtl/>
          <w:lang w:bidi="fa-IR"/>
        </w:rPr>
        <w:t>.</w:t>
      </w:r>
      <w:r w:rsidRPr="08E5555F">
        <w:rPr>
          <w:rStyle w:val="a7"/>
          <w:rFonts w:cs="B Lotus"/>
          <w:sz w:val="28"/>
          <w:szCs w:val="28"/>
          <w:rtl/>
          <w:lang w:bidi="fa-IR"/>
        </w:rPr>
        <w:footnoteReference w:id="1827"/>
      </w:r>
    </w:p>
    <w:p w:rsidR="08855763" w:rsidRDefault="08855763" w:rsidP="08777A9A">
      <w:pPr>
        <w:ind w:firstLine="172"/>
        <w:rPr>
          <w:rFonts w:hint="cs"/>
          <w:rtl/>
          <w:lang w:bidi="fa-IR"/>
        </w:rPr>
      </w:pPr>
      <w:r>
        <w:rPr>
          <w:rFonts w:hint="cs"/>
          <w:rtl/>
          <w:lang w:bidi="fa-IR"/>
        </w:rPr>
        <w:t>اما کسانی</w:t>
      </w:r>
      <w:r w:rsidR="08DA1092">
        <w:rPr>
          <w:rFonts w:hint="cs"/>
          <w:rtl/>
          <w:lang w:bidi="fa-IR"/>
        </w:rPr>
        <w:t xml:space="preserve"> </w:t>
      </w:r>
      <w:r>
        <w:rPr>
          <w:rFonts w:hint="cs"/>
          <w:rtl/>
          <w:lang w:bidi="fa-IR"/>
        </w:rPr>
        <w:t>که اختلاف حقیقی در</w:t>
      </w:r>
      <w:r w:rsidR="08DA1092">
        <w:rPr>
          <w:rFonts w:hint="cs"/>
          <w:rtl/>
          <w:lang w:bidi="fa-IR"/>
        </w:rPr>
        <w:t xml:space="preserve"> </w:t>
      </w:r>
      <w:r>
        <w:rPr>
          <w:rFonts w:hint="cs"/>
          <w:rtl/>
          <w:lang w:bidi="fa-IR"/>
        </w:rPr>
        <w:t xml:space="preserve">مورد این مسأله </w:t>
      </w:r>
      <w:r w:rsidR="08AA3985">
        <w:rPr>
          <w:rFonts w:hint="cs"/>
          <w:rtl/>
          <w:lang w:bidi="fa-IR"/>
        </w:rPr>
        <w:t>را برانگیختند پیروان منبع ششم هستند که</w:t>
      </w:r>
      <w:r w:rsidR="089755C0">
        <w:rPr>
          <w:rFonts w:hint="cs"/>
          <w:rtl/>
          <w:lang w:bidi="fa-IR"/>
        </w:rPr>
        <w:t xml:space="preserve"> در مورد آن</w:t>
      </w:r>
      <w:r w:rsidR="08AA3985">
        <w:rPr>
          <w:rFonts w:hint="cs"/>
          <w:rtl/>
          <w:lang w:bidi="fa-IR"/>
        </w:rPr>
        <w:t xml:space="preserve"> </w:t>
      </w:r>
      <w:r>
        <w:rPr>
          <w:rFonts w:hint="cs"/>
          <w:rtl/>
          <w:lang w:bidi="fa-IR"/>
        </w:rPr>
        <w:t>می‌گویند</w:t>
      </w:r>
      <w:r w:rsidR="08E041FF">
        <w:rPr>
          <w:rFonts w:hint="cs"/>
          <w:rtl/>
          <w:lang w:bidi="fa-IR"/>
        </w:rPr>
        <w:t>:</w:t>
      </w:r>
      <w:r w:rsidR="085B3425">
        <w:rPr>
          <w:rFonts w:hint="cs"/>
          <w:rtl/>
          <w:lang w:bidi="fa-IR"/>
        </w:rPr>
        <w:t xml:space="preserve"> «و از آن ـ یعنی همه سنت تبیی</w:t>
      </w:r>
      <w:r>
        <w:rPr>
          <w:rFonts w:hint="cs"/>
          <w:rtl/>
          <w:lang w:bidi="fa-IR"/>
        </w:rPr>
        <w:t xml:space="preserve">ن کتاب می‌باشد ـ نظر به شرح احادیث در تفاصیل قرآن می‌باشد </w:t>
      </w:r>
      <w:r w:rsidR="089755C0">
        <w:rPr>
          <w:rFonts w:hint="cs"/>
          <w:rtl/>
          <w:lang w:bidi="fa-IR"/>
        </w:rPr>
        <w:t>هرچند که</w:t>
      </w:r>
      <w:r>
        <w:rPr>
          <w:rFonts w:hint="cs"/>
          <w:rtl/>
          <w:lang w:bidi="fa-IR"/>
        </w:rPr>
        <w:t xml:space="preserve"> در سنت بیان زائد باشد. ولی پیروان این مأخذ می‌خواهند همة معنی سنت که به آن اشاره شده است بیابند ـ از حیث وضع زبان نه از جهت دیگر ـ یا </w:t>
      </w:r>
      <w:r w:rsidR="089755C0">
        <w:rPr>
          <w:rFonts w:hint="cs"/>
          <w:rtl/>
          <w:lang w:bidi="fa-IR"/>
        </w:rPr>
        <w:t>نصی از قرآن بر آن داشته باشند</w:t>
      </w:r>
      <w:r>
        <w:rPr>
          <w:rFonts w:hint="cs"/>
          <w:rtl/>
          <w:lang w:bidi="fa-IR"/>
        </w:rPr>
        <w:t>.</w:t>
      </w:r>
      <w:r w:rsidRPr="08E5555F">
        <w:rPr>
          <w:rStyle w:val="a7"/>
          <w:rFonts w:cs="B Lotus"/>
          <w:sz w:val="28"/>
          <w:szCs w:val="28"/>
          <w:rtl/>
          <w:lang w:bidi="fa-IR"/>
        </w:rPr>
        <w:footnoteReference w:id="1828"/>
      </w:r>
    </w:p>
    <w:p w:rsidR="08855763" w:rsidRDefault="08855763" w:rsidP="08777A9A">
      <w:pPr>
        <w:ind w:firstLine="172"/>
        <w:rPr>
          <w:rFonts w:hint="cs"/>
          <w:rtl/>
          <w:lang w:bidi="fa-IR"/>
        </w:rPr>
      </w:pPr>
      <w:r>
        <w:rPr>
          <w:rFonts w:hint="cs"/>
          <w:rtl/>
          <w:lang w:bidi="fa-IR"/>
        </w:rPr>
        <w:t xml:space="preserve">پس این </w:t>
      </w:r>
      <w:r w:rsidR="085A1B35">
        <w:rPr>
          <w:rFonts w:hint="cs"/>
          <w:rtl/>
          <w:lang w:bidi="fa-IR"/>
        </w:rPr>
        <w:t xml:space="preserve">همان </w:t>
      </w:r>
      <w:r>
        <w:rPr>
          <w:rFonts w:hint="cs"/>
          <w:rtl/>
          <w:lang w:bidi="fa-IR"/>
        </w:rPr>
        <w:t xml:space="preserve">مأخذی است که اگر کامل شود </w:t>
      </w:r>
      <w:r w:rsidR="085A1B35">
        <w:rPr>
          <w:rFonts w:hint="cs"/>
          <w:rtl/>
          <w:lang w:bidi="fa-IR"/>
        </w:rPr>
        <w:t xml:space="preserve">باعث می شود که </w:t>
      </w:r>
      <w:r>
        <w:rPr>
          <w:rFonts w:hint="cs"/>
          <w:rtl/>
          <w:lang w:bidi="fa-IR"/>
        </w:rPr>
        <w:t>آنچه</w:t>
      </w:r>
      <w:r w:rsidR="085A1B35">
        <w:rPr>
          <w:rFonts w:hint="cs"/>
          <w:rtl/>
          <w:lang w:bidi="fa-IR"/>
        </w:rPr>
        <w:t xml:space="preserve"> را که جمع بر آن اتفاق کرده اند باطل </w:t>
      </w:r>
      <w:r>
        <w:rPr>
          <w:rFonts w:hint="cs"/>
          <w:rtl/>
          <w:lang w:bidi="fa-IR"/>
        </w:rPr>
        <w:t>‌ش</w:t>
      </w:r>
      <w:r w:rsidR="085A1B35">
        <w:rPr>
          <w:rFonts w:hint="cs"/>
          <w:rtl/>
          <w:lang w:bidi="fa-IR"/>
        </w:rPr>
        <w:t>ود از وجود</w:t>
      </w:r>
      <w:r>
        <w:rPr>
          <w:rFonts w:hint="cs"/>
          <w:rtl/>
          <w:lang w:bidi="fa-IR"/>
        </w:rPr>
        <w:t xml:space="preserve"> سنت</w:t>
      </w:r>
      <w:r w:rsidR="085A1B35">
        <w:rPr>
          <w:rFonts w:hint="cs"/>
          <w:rtl/>
          <w:lang w:bidi="fa-IR"/>
        </w:rPr>
        <w:t>ی</w:t>
      </w:r>
      <w:r>
        <w:rPr>
          <w:rFonts w:hint="cs"/>
          <w:rtl/>
          <w:lang w:bidi="fa-IR"/>
        </w:rPr>
        <w:t xml:space="preserve"> که در کتاب ن</w:t>
      </w:r>
      <w:r w:rsidR="085A1B35">
        <w:rPr>
          <w:rFonts w:hint="cs"/>
          <w:rtl/>
          <w:lang w:bidi="fa-IR"/>
        </w:rPr>
        <w:t xml:space="preserve">صی بر آن نیامده </w:t>
      </w:r>
      <w:r>
        <w:rPr>
          <w:rFonts w:hint="cs"/>
          <w:rtl/>
          <w:lang w:bidi="fa-IR"/>
        </w:rPr>
        <w:t>است و به م</w:t>
      </w:r>
      <w:r w:rsidR="085A1B35">
        <w:rPr>
          <w:rFonts w:hint="cs"/>
          <w:rtl/>
          <w:lang w:bidi="fa-IR"/>
        </w:rPr>
        <w:t>جتهد امکان می‌دهد که بر حسب وض</w:t>
      </w:r>
      <w:r>
        <w:rPr>
          <w:rFonts w:hint="cs"/>
          <w:rtl/>
          <w:lang w:bidi="fa-IR"/>
        </w:rPr>
        <w:t>ع زبان</w:t>
      </w:r>
      <w:r w:rsidR="085A1B35">
        <w:rPr>
          <w:rFonts w:hint="cs"/>
          <w:rtl/>
          <w:lang w:bidi="fa-IR"/>
        </w:rPr>
        <w:t xml:space="preserve"> و</w:t>
      </w:r>
      <w:r>
        <w:rPr>
          <w:rFonts w:hint="cs"/>
          <w:rtl/>
          <w:lang w:bidi="fa-IR"/>
        </w:rPr>
        <w:t xml:space="preserve"> </w:t>
      </w:r>
      <w:r w:rsidR="085A1B35">
        <w:rPr>
          <w:rFonts w:hint="cs"/>
          <w:rtl/>
          <w:lang w:bidi="fa-IR"/>
        </w:rPr>
        <w:t xml:space="preserve">معانی حقیقی و مجازی، </w:t>
      </w:r>
      <w:r>
        <w:rPr>
          <w:rFonts w:hint="cs"/>
          <w:rtl/>
          <w:lang w:bidi="fa-IR"/>
        </w:rPr>
        <w:t>ا</w:t>
      </w:r>
      <w:r w:rsidR="085A1B35">
        <w:rPr>
          <w:rFonts w:hint="cs"/>
          <w:rtl/>
          <w:lang w:bidi="fa-IR"/>
        </w:rPr>
        <w:t>ز آن استفاده</w:t>
      </w:r>
      <w:r>
        <w:rPr>
          <w:rFonts w:hint="cs"/>
          <w:rtl/>
          <w:lang w:bidi="fa-IR"/>
        </w:rPr>
        <w:t xml:space="preserve"> کند </w:t>
      </w:r>
      <w:r w:rsidR="085A1B35">
        <w:rPr>
          <w:rFonts w:hint="cs"/>
          <w:rtl/>
          <w:lang w:bidi="fa-IR"/>
        </w:rPr>
        <w:t>ولی این امر</w:t>
      </w:r>
      <w:r>
        <w:rPr>
          <w:rFonts w:hint="cs"/>
          <w:rtl/>
          <w:lang w:bidi="fa-IR"/>
        </w:rPr>
        <w:t xml:space="preserve"> تکمیل نمی‌شود و تطبیق </w:t>
      </w:r>
      <w:r w:rsidR="085A1B35">
        <w:rPr>
          <w:rFonts w:hint="cs"/>
          <w:rtl/>
          <w:lang w:bidi="fa-IR"/>
        </w:rPr>
        <w:t xml:space="preserve">آن </w:t>
      </w:r>
      <w:r>
        <w:rPr>
          <w:rFonts w:hint="cs"/>
          <w:rtl/>
          <w:lang w:bidi="fa-IR"/>
        </w:rPr>
        <w:t xml:space="preserve">بر همة آنچه </w:t>
      </w:r>
      <w:r w:rsidR="085A1B35">
        <w:rPr>
          <w:rFonts w:hint="cs"/>
          <w:rtl/>
          <w:lang w:bidi="fa-IR"/>
        </w:rPr>
        <w:t xml:space="preserve">که </w:t>
      </w:r>
      <w:r>
        <w:rPr>
          <w:rFonts w:hint="cs"/>
          <w:rtl/>
          <w:lang w:bidi="fa-IR"/>
        </w:rPr>
        <w:t>در سنت نقل شده است</w:t>
      </w:r>
      <w:r w:rsidR="085A1B35">
        <w:rPr>
          <w:rFonts w:hint="cs"/>
          <w:rtl/>
          <w:lang w:bidi="fa-IR"/>
        </w:rPr>
        <w:t>،</w:t>
      </w:r>
      <w:r>
        <w:rPr>
          <w:rFonts w:hint="cs"/>
          <w:rtl/>
          <w:lang w:bidi="fa-IR"/>
        </w:rPr>
        <w:t xml:space="preserve"> </w:t>
      </w:r>
      <w:r w:rsidR="085A1B35">
        <w:rPr>
          <w:rFonts w:hint="cs"/>
          <w:rtl/>
          <w:lang w:bidi="fa-IR"/>
        </w:rPr>
        <w:t xml:space="preserve">ممکن نمی‌باشد </w:t>
      </w:r>
      <w:r>
        <w:rPr>
          <w:rFonts w:hint="cs"/>
          <w:rtl/>
          <w:lang w:bidi="fa-IR"/>
        </w:rPr>
        <w:t>و تلاش</w:t>
      </w:r>
      <w:r w:rsidR="085A1B35">
        <w:rPr>
          <w:rFonts w:hint="cs"/>
          <w:rtl/>
          <w:lang w:bidi="fa-IR"/>
        </w:rPr>
        <w:t xml:space="preserve"> برای</w:t>
      </w:r>
      <w:r>
        <w:rPr>
          <w:rFonts w:hint="cs"/>
          <w:rtl/>
          <w:lang w:bidi="fa-IR"/>
        </w:rPr>
        <w:t xml:space="preserve"> تطبیق</w:t>
      </w:r>
      <w:r w:rsidR="085A1B35">
        <w:rPr>
          <w:rFonts w:hint="cs"/>
          <w:rtl/>
          <w:lang w:bidi="fa-IR"/>
        </w:rPr>
        <w:t xml:space="preserve"> آن،</w:t>
      </w:r>
      <w:r>
        <w:rPr>
          <w:rFonts w:hint="cs"/>
          <w:rtl/>
          <w:lang w:bidi="fa-IR"/>
        </w:rPr>
        <w:t xml:space="preserve"> تلاش</w:t>
      </w:r>
      <w:r w:rsidR="085A1B35">
        <w:rPr>
          <w:rFonts w:hint="cs"/>
          <w:rtl/>
          <w:lang w:bidi="fa-IR"/>
        </w:rPr>
        <w:t>ی ناکام است</w:t>
      </w:r>
      <w:r>
        <w:rPr>
          <w:rFonts w:hint="cs"/>
          <w:rtl/>
          <w:lang w:bidi="fa-IR"/>
        </w:rPr>
        <w:t>.</w:t>
      </w:r>
      <w:r w:rsidRPr="08E5555F">
        <w:rPr>
          <w:rStyle w:val="a7"/>
          <w:rFonts w:cs="B Lotus"/>
          <w:sz w:val="28"/>
          <w:szCs w:val="28"/>
          <w:rtl/>
          <w:lang w:bidi="fa-IR"/>
        </w:rPr>
        <w:footnoteReference w:id="1829"/>
      </w:r>
    </w:p>
    <w:p w:rsidR="08855763" w:rsidRDefault="08855763" w:rsidP="08777A9A">
      <w:pPr>
        <w:ind w:firstLine="172"/>
        <w:rPr>
          <w:rFonts w:hint="cs"/>
          <w:rtl/>
          <w:lang w:bidi="fa-IR"/>
        </w:rPr>
      </w:pPr>
      <w:r>
        <w:rPr>
          <w:rFonts w:hint="cs"/>
          <w:rtl/>
          <w:lang w:bidi="fa-IR"/>
        </w:rPr>
        <w:t xml:space="preserve">امام شاطبی خودش </w:t>
      </w:r>
      <w:r w:rsidR="085A1B35">
        <w:rPr>
          <w:rFonts w:hint="cs"/>
          <w:rtl/>
          <w:lang w:bidi="fa-IR"/>
        </w:rPr>
        <w:t xml:space="preserve">بعد از اینکه در عمق ادلة این مأخذ، اندیشید، به آن </w:t>
      </w:r>
      <w:r>
        <w:rPr>
          <w:rFonts w:hint="cs"/>
          <w:rtl/>
          <w:lang w:bidi="fa-IR"/>
        </w:rPr>
        <w:t xml:space="preserve">اعتراف کرد </w:t>
      </w:r>
      <w:r w:rsidR="085A1B35">
        <w:rPr>
          <w:rFonts w:hint="cs"/>
          <w:rtl/>
          <w:lang w:bidi="fa-IR"/>
        </w:rPr>
        <w:t>در حالی که هدف</w:t>
      </w:r>
      <w:r>
        <w:rPr>
          <w:rFonts w:hint="cs"/>
          <w:rtl/>
          <w:lang w:bidi="fa-IR"/>
        </w:rPr>
        <w:t xml:space="preserve"> </w:t>
      </w:r>
      <w:r w:rsidR="085A1B35">
        <w:rPr>
          <w:rFonts w:hint="cs"/>
          <w:rtl/>
          <w:lang w:bidi="fa-IR"/>
        </w:rPr>
        <w:t>رسیدن</w:t>
      </w:r>
      <w:r>
        <w:rPr>
          <w:rFonts w:hint="cs"/>
          <w:rtl/>
          <w:lang w:bidi="fa-IR"/>
        </w:rPr>
        <w:t xml:space="preserve"> به اعتراف به بطلان این مأخذ و انحراف پیروان آن </w:t>
      </w:r>
      <w:r w:rsidR="085A1B35">
        <w:rPr>
          <w:rFonts w:hint="cs"/>
          <w:rtl/>
          <w:lang w:bidi="fa-IR"/>
        </w:rPr>
        <w:t>بود</w:t>
      </w:r>
      <w:r>
        <w:rPr>
          <w:rFonts w:hint="cs"/>
          <w:rtl/>
          <w:lang w:bidi="fa-IR"/>
        </w:rPr>
        <w:t xml:space="preserve"> و در تعلیقی بر این مأخذ می‌گوید</w:t>
      </w:r>
      <w:r w:rsidR="08E041FF">
        <w:rPr>
          <w:rFonts w:hint="cs"/>
          <w:rtl/>
          <w:lang w:bidi="fa-IR"/>
        </w:rPr>
        <w:t>:</w:t>
      </w:r>
      <w:r>
        <w:rPr>
          <w:rFonts w:hint="cs"/>
          <w:rtl/>
          <w:lang w:bidi="fa-IR"/>
        </w:rPr>
        <w:t xml:space="preserve"> «ولی </w:t>
      </w:r>
      <w:r w:rsidR="085A1B35">
        <w:rPr>
          <w:rFonts w:hint="cs"/>
          <w:rtl/>
          <w:lang w:bidi="fa-IR"/>
        </w:rPr>
        <w:t xml:space="preserve">مقصود </w:t>
      </w:r>
      <w:r>
        <w:rPr>
          <w:rFonts w:hint="cs"/>
          <w:rtl/>
          <w:lang w:bidi="fa-IR"/>
        </w:rPr>
        <w:t xml:space="preserve">قرآن </w:t>
      </w:r>
      <w:r w:rsidR="085A1B35">
        <w:rPr>
          <w:rFonts w:hint="cs"/>
          <w:rtl/>
          <w:lang w:bidi="fa-IR"/>
        </w:rPr>
        <w:t>از</w:t>
      </w:r>
      <w:r>
        <w:rPr>
          <w:rFonts w:hint="cs"/>
          <w:rtl/>
          <w:lang w:bidi="fa-IR"/>
        </w:rPr>
        <w:t xml:space="preserve"> متن و اشاره عربی که عرب آن دوران به کار بردند</w:t>
      </w:r>
      <w:r w:rsidR="085A1B35">
        <w:rPr>
          <w:rFonts w:hint="cs"/>
          <w:rtl/>
          <w:lang w:bidi="fa-IR"/>
        </w:rPr>
        <w:t>، این نیست</w:t>
      </w:r>
      <w:r>
        <w:rPr>
          <w:rFonts w:hint="cs"/>
          <w:rtl/>
          <w:lang w:bidi="fa-IR"/>
        </w:rPr>
        <w:t xml:space="preserve"> و </w:t>
      </w:r>
      <w:r w:rsidR="085A1B35">
        <w:rPr>
          <w:rFonts w:hint="cs"/>
          <w:rtl/>
          <w:lang w:bidi="fa-IR"/>
        </w:rPr>
        <w:t>نخسیتین شاهد و گواه این امر</w:t>
      </w:r>
      <w:r>
        <w:rPr>
          <w:rFonts w:hint="cs"/>
          <w:rtl/>
          <w:lang w:bidi="fa-IR"/>
        </w:rPr>
        <w:t xml:space="preserve"> نماز و حج و زکات و حیض و نفاس و لقطه و قراض و مساقا</w:t>
      </w:r>
      <w:r w:rsidR="085A1B35">
        <w:rPr>
          <w:rFonts w:cs="B Badr" w:hint="cs"/>
          <w:rtl/>
          <w:lang w:bidi="fa-IR"/>
        </w:rPr>
        <w:t>ت</w:t>
      </w:r>
      <w:r>
        <w:rPr>
          <w:rFonts w:hint="cs"/>
          <w:rtl/>
          <w:lang w:bidi="fa-IR"/>
        </w:rPr>
        <w:t xml:space="preserve"> و دیات و قسامات و مانند این امور </w:t>
      </w:r>
      <w:r w:rsidR="085A1B35">
        <w:rPr>
          <w:rFonts w:hint="cs"/>
          <w:rtl/>
          <w:lang w:bidi="fa-IR"/>
        </w:rPr>
        <w:t xml:space="preserve">است </w:t>
      </w:r>
      <w:r>
        <w:rPr>
          <w:rFonts w:hint="cs"/>
          <w:rtl/>
          <w:lang w:bidi="fa-IR"/>
        </w:rPr>
        <w:t xml:space="preserve">که </w:t>
      </w:r>
      <w:r w:rsidR="085A1B35">
        <w:rPr>
          <w:rFonts w:hint="cs"/>
          <w:rtl/>
          <w:lang w:bidi="fa-IR"/>
        </w:rPr>
        <w:t>غیر قابل شمارشند</w:t>
      </w:r>
      <w:r>
        <w:rPr>
          <w:rFonts w:hint="cs"/>
          <w:rtl/>
          <w:lang w:bidi="fa-IR"/>
        </w:rPr>
        <w:t>.</w:t>
      </w:r>
    </w:p>
    <w:p w:rsidR="08250B76" w:rsidRDefault="08855763" w:rsidP="08777A9A">
      <w:pPr>
        <w:ind w:firstLine="172"/>
        <w:rPr>
          <w:rFonts w:hint="cs"/>
          <w:rtl/>
          <w:lang w:bidi="fa-IR"/>
        </w:rPr>
      </w:pPr>
      <w:r>
        <w:rPr>
          <w:rFonts w:hint="cs"/>
          <w:rtl/>
          <w:lang w:bidi="fa-IR"/>
        </w:rPr>
        <w:t xml:space="preserve">پس </w:t>
      </w:r>
      <w:r w:rsidR="08C0162D">
        <w:rPr>
          <w:rFonts w:hint="cs"/>
          <w:rtl/>
          <w:lang w:bidi="fa-IR"/>
        </w:rPr>
        <w:t>کسی که از این</w:t>
      </w:r>
      <w:r>
        <w:rPr>
          <w:rFonts w:hint="cs"/>
          <w:rtl/>
          <w:lang w:bidi="fa-IR"/>
        </w:rPr>
        <w:t xml:space="preserve"> (یعنی مأخذ ششم) </w:t>
      </w:r>
      <w:r w:rsidR="08C0162D">
        <w:rPr>
          <w:rFonts w:hint="cs"/>
          <w:rtl/>
          <w:lang w:bidi="fa-IR"/>
        </w:rPr>
        <w:t xml:space="preserve">پیروی می کند </w:t>
      </w:r>
      <w:r>
        <w:rPr>
          <w:rFonts w:hint="cs"/>
          <w:rtl/>
          <w:lang w:bidi="fa-IR"/>
        </w:rPr>
        <w:t xml:space="preserve">به آنچه که ادعا می‌کند، وفا نمی‌کند، مگر اینکه آن مآخذ </w:t>
      </w:r>
      <w:r w:rsidR="083345EB">
        <w:rPr>
          <w:rFonts w:hint="cs"/>
          <w:rtl/>
          <w:lang w:bidi="fa-IR"/>
        </w:rPr>
        <w:t>تکلفی داشته باشند که</w:t>
      </w:r>
      <w:r>
        <w:rPr>
          <w:rFonts w:hint="cs"/>
          <w:rtl/>
          <w:lang w:bidi="fa-IR"/>
        </w:rPr>
        <w:t xml:space="preserve"> کلام عرب آنها را قبول نکند و سلف صالح و علمایی که در علم راسخ هستند</w:t>
      </w:r>
      <w:r w:rsidR="083345EB">
        <w:rPr>
          <w:rFonts w:hint="cs"/>
          <w:rtl/>
          <w:lang w:bidi="fa-IR"/>
        </w:rPr>
        <w:t>،</w:t>
      </w:r>
      <w:r>
        <w:rPr>
          <w:rFonts w:hint="cs"/>
          <w:rtl/>
          <w:lang w:bidi="fa-IR"/>
        </w:rPr>
        <w:t xml:space="preserve"> موافق</w:t>
      </w:r>
      <w:r w:rsidR="083345EB">
        <w:rPr>
          <w:rFonts w:hint="cs"/>
          <w:rtl/>
          <w:lang w:bidi="fa-IR"/>
        </w:rPr>
        <w:t xml:space="preserve"> </w:t>
      </w:r>
      <w:r w:rsidR="081325EC">
        <w:rPr>
          <w:rFonts w:hint="cs"/>
          <w:rtl/>
          <w:lang w:bidi="fa-IR"/>
        </w:rPr>
        <w:t>چنین چیزی نیستند</w:t>
      </w:r>
      <w:r>
        <w:rPr>
          <w:rFonts w:hint="cs"/>
          <w:rtl/>
          <w:lang w:bidi="fa-IR"/>
        </w:rPr>
        <w:t xml:space="preserve"> و بعضی از مردم خواستند این باب</w:t>
      </w:r>
      <w:r w:rsidRPr="08E5555F">
        <w:rPr>
          <w:rStyle w:val="a7"/>
          <w:rFonts w:cs="B Lotus"/>
          <w:sz w:val="28"/>
          <w:szCs w:val="28"/>
          <w:rtl/>
          <w:lang w:bidi="fa-IR"/>
        </w:rPr>
        <w:footnoteReference w:id="1830"/>
      </w:r>
      <w:r>
        <w:rPr>
          <w:rFonts w:hint="cs"/>
          <w:rtl/>
          <w:lang w:bidi="fa-IR"/>
        </w:rPr>
        <w:t xml:space="preserve"> را که شاطبی آن</w:t>
      </w:r>
      <w:r w:rsidR="08250B76">
        <w:rPr>
          <w:rFonts w:hint="cs"/>
          <w:rtl/>
          <w:lang w:bidi="fa-IR"/>
        </w:rPr>
        <w:t xml:space="preserve"> </w:t>
      </w:r>
      <w:r>
        <w:rPr>
          <w:rFonts w:hint="cs"/>
          <w:rtl/>
          <w:lang w:bidi="fa-IR"/>
        </w:rPr>
        <w:t xml:space="preserve">را یادآوری کرده است بگشایند اما جز با آن تکلف و دشواری که اشاره شد و مراجعه به منبع اوّل در </w:t>
      </w:r>
      <w:r w:rsidR="08250B76">
        <w:rPr>
          <w:rFonts w:hint="cs"/>
          <w:rtl/>
          <w:lang w:bidi="fa-IR"/>
        </w:rPr>
        <w:t>بسیاری از</w:t>
      </w:r>
      <w:r>
        <w:rPr>
          <w:rFonts w:hint="cs"/>
          <w:rtl/>
          <w:lang w:bidi="fa-IR"/>
        </w:rPr>
        <w:t xml:space="preserve"> جاها</w:t>
      </w:r>
      <w:r w:rsidR="08250B76">
        <w:rPr>
          <w:rFonts w:hint="cs"/>
          <w:rtl/>
          <w:lang w:bidi="fa-IR"/>
        </w:rPr>
        <w:t xml:space="preserve">یی که نصی </w:t>
      </w:r>
      <w:r>
        <w:rPr>
          <w:rFonts w:hint="cs"/>
          <w:rtl/>
          <w:lang w:bidi="fa-IR"/>
        </w:rPr>
        <w:t xml:space="preserve">برای آن نیامده و اشاره‌ای به ویژگیهای آنچه که در سنت آمده است، </w:t>
      </w:r>
      <w:r w:rsidR="08250B76">
        <w:rPr>
          <w:rFonts w:hint="cs"/>
          <w:rtl/>
          <w:lang w:bidi="fa-IR"/>
        </w:rPr>
        <w:t xml:space="preserve">نتوانستند این کار را انجام دهند </w:t>
      </w:r>
      <w:r>
        <w:rPr>
          <w:rFonts w:hint="cs"/>
          <w:rtl/>
          <w:lang w:bidi="fa-IR"/>
        </w:rPr>
        <w:t>بنابراین، این امر به هدفش محدود می‌شود.</w:t>
      </w:r>
      <w:r w:rsidRPr="08E5555F">
        <w:rPr>
          <w:rStyle w:val="a7"/>
          <w:rFonts w:cs="B Lotus"/>
          <w:sz w:val="28"/>
          <w:szCs w:val="28"/>
          <w:rtl/>
          <w:lang w:bidi="fa-IR"/>
        </w:rPr>
        <w:footnoteReference w:id="1831"/>
      </w:r>
      <w:r>
        <w:rPr>
          <w:rFonts w:hint="cs"/>
          <w:rtl/>
          <w:lang w:bidi="fa-IR"/>
        </w:rPr>
        <w:t xml:space="preserve"> </w:t>
      </w:r>
    </w:p>
    <w:p w:rsidR="08855763" w:rsidRDefault="08855763" w:rsidP="08777A9A">
      <w:pPr>
        <w:ind w:firstLine="172"/>
        <w:rPr>
          <w:rFonts w:hint="cs"/>
          <w:rtl/>
          <w:lang w:bidi="fa-IR"/>
        </w:rPr>
      </w:pPr>
      <w:r>
        <w:rPr>
          <w:rFonts w:hint="cs"/>
          <w:rtl/>
          <w:lang w:bidi="fa-IR"/>
        </w:rPr>
        <w:t>پس این سخن صحیح نیست و از حقیقت به دور می‌باشد.</w:t>
      </w:r>
    </w:p>
    <w:p w:rsidR="08855763" w:rsidRDefault="08855763" w:rsidP="08AC3955">
      <w:pPr>
        <w:pStyle w:val="2"/>
        <w:rPr>
          <w:rFonts w:hint="cs"/>
          <w:rtl/>
        </w:rPr>
      </w:pPr>
      <w:r>
        <w:rPr>
          <w:rtl/>
        </w:rPr>
        <w:br w:type="page"/>
      </w:r>
      <w:bookmarkStart w:id="339" w:name="_Toc141524744"/>
      <w:bookmarkStart w:id="340" w:name="_Toc225750442"/>
      <w:r>
        <w:rPr>
          <w:rFonts w:hint="cs"/>
          <w:rtl/>
        </w:rPr>
        <w:t xml:space="preserve">امام شاطبی و سؤ فهم علمای مسلمان نسبت به او و </w:t>
      </w:r>
      <w:r w:rsidR="08250B76">
        <w:rPr>
          <w:rFonts w:hint="cs"/>
          <w:rtl/>
        </w:rPr>
        <w:t>کسانی</w:t>
      </w:r>
      <w:r>
        <w:rPr>
          <w:rFonts w:hint="cs"/>
          <w:rtl/>
        </w:rPr>
        <w:t xml:space="preserve"> که </w:t>
      </w:r>
      <w:r w:rsidR="08250B76">
        <w:rPr>
          <w:rFonts w:hint="cs"/>
          <w:rtl/>
        </w:rPr>
        <w:t xml:space="preserve">مخفیانه از </w:t>
      </w:r>
      <w:r>
        <w:rPr>
          <w:rFonts w:hint="cs"/>
          <w:rtl/>
        </w:rPr>
        <w:t xml:space="preserve">دشمنان سنت </w:t>
      </w:r>
      <w:r w:rsidR="08250B76">
        <w:rPr>
          <w:rFonts w:hint="cs"/>
          <w:rtl/>
        </w:rPr>
        <w:t>تبعیت می کنند تا در</w:t>
      </w:r>
      <w:r>
        <w:rPr>
          <w:rFonts w:hint="cs"/>
          <w:rtl/>
        </w:rPr>
        <w:t xml:space="preserve"> حجیت سنت و استقلال آن در تشریع احکام </w:t>
      </w:r>
      <w:r w:rsidR="08250B76">
        <w:rPr>
          <w:rFonts w:hint="cs"/>
          <w:rtl/>
        </w:rPr>
        <w:t>شک بیاندازند</w:t>
      </w:r>
      <w:bookmarkEnd w:id="339"/>
      <w:bookmarkEnd w:id="340"/>
    </w:p>
    <w:p w:rsidR="08855763" w:rsidRDefault="08855763" w:rsidP="08777A9A">
      <w:pPr>
        <w:ind w:firstLine="172"/>
        <w:rPr>
          <w:rFonts w:hint="cs"/>
          <w:rtl/>
          <w:lang w:bidi="fa-IR"/>
        </w:rPr>
      </w:pPr>
      <w:r>
        <w:rPr>
          <w:rFonts w:hint="cs"/>
          <w:rtl/>
          <w:lang w:bidi="fa-IR"/>
        </w:rPr>
        <w:t>بر طبق آنچه که گذشت دانستیم که امام شاطبی هنگامی</w:t>
      </w:r>
      <w:r w:rsidR="08C25AD5">
        <w:rPr>
          <w:rFonts w:hint="cs"/>
          <w:rtl/>
          <w:lang w:bidi="fa-IR"/>
        </w:rPr>
        <w:t xml:space="preserve"> </w:t>
      </w:r>
      <w:r>
        <w:rPr>
          <w:rFonts w:hint="cs"/>
          <w:rtl/>
          <w:lang w:bidi="fa-IR"/>
        </w:rPr>
        <w:t xml:space="preserve">که </w:t>
      </w:r>
      <w:r w:rsidR="08C25AD5">
        <w:rPr>
          <w:rFonts w:hint="cs"/>
          <w:rtl/>
          <w:lang w:bidi="fa-IR"/>
        </w:rPr>
        <w:t>معتقد به</w:t>
      </w:r>
      <w:r>
        <w:rPr>
          <w:rFonts w:hint="cs"/>
          <w:rtl/>
          <w:lang w:bidi="fa-IR"/>
        </w:rPr>
        <w:t xml:space="preserve"> تأخر منزلت سنت از قرآن کریم </w:t>
      </w:r>
      <w:r w:rsidR="08C25AD5">
        <w:rPr>
          <w:rFonts w:hint="cs"/>
          <w:rtl/>
          <w:lang w:bidi="fa-IR"/>
        </w:rPr>
        <w:t>بود به مدارکی استدلال می کرد که از منزلت سنت تشریعی و حجیت آن و وجوب عمل به آن</w:t>
      </w:r>
      <w:r w:rsidR="08E80072">
        <w:rPr>
          <w:rFonts w:hint="cs"/>
          <w:rtl/>
          <w:lang w:bidi="fa-IR"/>
        </w:rPr>
        <w:t xml:space="preserve"> به دور است. </w:t>
      </w:r>
      <w:r>
        <w:rPr>
          <w:rFonts w:hint="cs"/>
          <w:rtl/>
          <w:lang w:bidi="fa-IR"/>
        </w:rPr>
        <w:t>پس اختلاف بین او و اکثر علما</w:t>
      </w:r>
      <w:r w:rsidR="08E80072">
        <w:rPr>
          <w:rFonts w:hint="cs"/>
          <w:rtl/>
          <w:lang w:bidi="fa-IR"/>
        </w:rPr>
        <w:t>،</w:t>
      </w:r>
      <w:r>
        <w:rPr>
          <w:rFonts w:hint="cs"/>
          <w:rtl/>
          <w:lang w:bidi="fa-IR"/>
        </w:rPr>
        <w:t xml:space="preserve"> همچنان</w:t>
      </w:r>
      <w:r w:rsidR="08E80072">
        <w:rPr>
          <w:rFonts w:hint="cs"/>
          <w:rtl/>
          <w:lang w:bidi="fa-IR"/>
        </w:rPr>
        <w:t xml:space="preserve"> </w:t>
      </w:r>
      <w:r>
        <w:rPr>
          <w:rFonts w:hint="cs"/>
          <w:rtl/>
          <w:lang w:bidi="fa-IR"/>
        </w:rPr>
        <w:t>که ذکر شد، اختلافی لفظی می‌باشد.</w:t>
      </w:r>
    </w:p>
    <w:p w:rsidR="08855763" w:rsidRDefault="08855763" w:rsidP="08777A9A">
      <w:pPr>
        <w:ind w:firstLine="172"/>
        <w:rPr>
          <w:rFonts w:hint="cs"/>
          <w:rtl/>
          <w:lang w:bidi="fa-IR"/>
        </w:rPr>
      </w:pPr>
      <w:r w:rsidRPr="08E3220F">
        <w:rPr>
          <w:rFonts w:hint="cs"/>
          <w:rtl/>
          <w:lang w:bidi="fa-IR"/>
        </w:rPr>
        <w:t>همچنین دانستیم</w:t>
      </w:r>
      <w:r>
        <w:rPr>
          <w:rFonts w:hint="cs"/>
          <w:rtl/>
          <w:lang w:bidi="fa-IR"/>
        </w:rPr>
        <w:t xml:space="preserve"> که او در مسأله استقلال سنت در تشریع، به وجود احکامی که سنت به واسط</w:t>
      </w:r>
      <w:r w:rsidR="08E3220F">
        <w:rPr>
          <w:rFonts w:hint="cs"/>
          <w:rtl/>
          <w:lang w:bidi="fa-IR"/>
        </w:rPr>
        <w:t>ة آن مستقل شده است، اقرار کرده در حالی که</w:t>
      </w:r>
      <w:r>
        <w:rPr>
          <w:rFonts w:hint="cs"/>
          <w:rtl/>
          <w:lang w:bidi="fa-IR"/>
        </w:rPr>
        <w:t xml:space="preserve"> او آن</w:t>
      </w:r>
      <w:r w:rsidR="08E3220F">
        <w:rPr>
          <w:rFonts w:hint="cs"/>
          <w:rtl/>
          <w:lang w:bidi="fa-IR"/>
        </w:rPr>
        <w:t xml:space="preserve"> </w:t>
      </w:r>
      <w:r>
        <w:rPr>
          <w:rFonts w:hint="cs"/>
          <w:rtl/>
          <w:lang w:bidi="fa-IR"/>
        </w:rPr>
        <w:t>را استقلال ننامید و آن</w:t>
      </w:r>
      <w:r w:rsidR="08E3220F">
        <w:rPr>
          <w:rFonts w:hint="cs"/>
          <w:rtl/>
          <w:lang w:bidi="fa-IR"/>
        </w:rPr>
        <w:t xml:space="preserve"> </w:t>
      </w:r>
      <w:r w:rsidR="08E54AF3">
        <w:rPr>
          <w:rFonts w:hint="cs"/>
          <w:rtl/>
          <w:lang w:bidi="fa-IR"/>
        </w:rPr>
        <w:t>را بیان نامید.</w:t>
      </w:r>
      <w:r>
        <w:rPr>
          <w:rFonts w:hint="cs"/>
          <w:rtl/>
          <w:lang w:bidi="fa-IR"/>
        </w:rPr>
        <w:t xml:space="preserve"> او م</w:t>
      </w:r>
      <w:r w:rsidR="08E54AF3">
        <w:rPr>
          <w:rFonts w:hint="cs"/>
          <w:rtl/>
          <w:lang w:bidi="fa-IR"/>
        </w:rPr>
        <w:t>عتقد است که وظیفه سنت تبیین به</w:t>
      </w:r>
      <w:r>
        <w:rPr>
          <w:rFonts w:hint="cs"/>
          <w:rtl/>
          <w:lang w:bidi="fa-IR"/>
        </w:rPr>
        <w:t xml:space="preserve"> انواع </w:t>
      </w:r>
      <w:r w:rsidR="08E54AF3">
        <w:rPr>
          <w:rFonts w:hint="cs"/>
          <w:rtl/>
          <w:lang w:bidi="fa-IR"/>
        </w:rPr>
        <w:t xml:space="preserve">شکل است که شامل </w:t>
      </w:r>
      <w:r>
        <w:rPr>
          <w:rFonts w:hint="cs"/>
          <w:rtl/>
          <w:lang w:bidi="fa-IR"/>
        </w:rPr>
        <w:t xml:space="preserve">تفصیل مجمل و تقیید مطلق و تخصیص عام و توضیح مشکل می‌باشد و آنچه </w:t>
      </w:r>
      <w:r w:rsidR="08E54AF3">
        <w:rPr>
          <w:rFonts w:hint="cs"/>
          <w:rtl/>
          <w:lang w:bidi="fa-IR"/>
        </w:rPr>
        <w:t xml:space="preserve">که </w:t>
      </w:r>
      <w:r>
        <w:rPr>
          <w:rFonts w:hint="cs"/>
          <w:rtl/>
          <w:lang w:bidi="fa-IR"/>
        </w:rPr>
        <w:t xml:space="preserve">به صورت اضافه در سنت آمده است، </w:t>
      </w:r>
      <w:r w:rsidR="08E54AF3">
        <w:rPr>
          <w:rFonts w:hint="cs"/>
          <w:rtl/>
          <w:lang w:bidi="fa-IR"/>
        </w:rPr>
        <w:t>از نظر او</w:t>
      </w:r>
      <w:r>
        <w:rPr>
          <w:rFonts w:hint="cs"/>
          <w:rtl/>
          <w:lang w:bidi="fa-IR"/>
        </w:rPr>
        <w:t xml:space="preserve"> نوعی از انواع بیان می‌باشد و تحت قاعده‌ای از قواعد قرآن کریم وارد شده است.</w:t>
      </w:r>
    </w:p>
    <w:p w:rsidR="08855763" w:rsidRDefault="08855763" w:rsidP="08777A9A">
      <w:pPr>
        <w:ind w:firstLine="172"/>
        <w:rPr>
          <w:rFonts w:hint="cs"/>
          <w:rtl/>
          <w:lang w:bidi="fa-IR"/>
        </w:rPr>
      </w:pPr>
      <w:r>
        <w:rPr>
          <w:rFonts w:hint="cs"/>
          <w:rtl/>
          <w:lang w:bidi="fa-IR"/>
        </w:rPr>
        <w:t xml:space="preserve">در هر حال این بیان حجت </w:t>
      </w:r>
      <w:r w:rsidR="08E54AF3">
        <w:rPr>
          <w:rFonts w:hint="cs"/>
          <w:rtl/>
          <w:lang w:bidi="fa-IR"/>
        </w:rPr>
        <w:t>می‌باشد و عمل به آن واجب است</w:t>
      </w:r>
      <w:r>
        <w:rPr>
          <w:rFonts w:hint="cs"/>
          <w:rtl/>
          <w:lang w:bidi="fa-IR"/>
        </w:rPr>
        <w:t>. و اختلاف بین او و بین اکثر علما، در مورد این مسأله هم،</w:t>
      </w:r>
      <w:r w:rsidR="08E54AF3">
        <w:rPr>
          <w:rFonts w:hint="cs"/>
          <w:rtl/>
          <w:lang w:bidi="fa-IR"/>
        </w:rPr>
        <w:t xml:space="preserve"> از اینجا پیش آمد و</w:t>
      </w:r>
      <w:r>
        <w:rPr>
          <w:rFonts w:hint="cs"/>
          <w:rtl/>
          <w:lang w:bidi="fa-IR"/>
        </w:rPr>
        <w:t xml:space="preserve"> اختلاف لفظی </w:t>
      </w:r>
      <w:r w:rsidR="08E54AF3">
        <w:rPr>
          <w:rFonts w:hint="cs"/>
          <w:rtl/>
          <w:lang w:bidi="fa-IR"/>
        </w:rPr>
        <w:t>است</w:t>
      </w:r>
      <w:r>
        <w:rPr>
          <w:rFonts w:hint="cs"/>
          <w:rtl/>
          <w:lang w:bidi="fa-IR"/>
        </w:rPr>
        <w:t xml:space="preserve"> و عمل به آن</w:t>
      </w:r>
      <w:r w:rsidR="08E54AF3">
        <w:rPr>
          <w:rFonts w:hint="cs"/>
          <w:rtl/>
          <w:lang w:bidi="fa-IR"/>
        </w:rPr>
        <w:t xml:space="preserve"> </w:t>
      </w:r>
      <w:r>
        <w:rPr>
          <w:rFonts w:hint="cs"/>
          <w:rtl/>
          <w:lang w:bidi="fa-IR"/>
        </w:rPr>
        <w:t>را ایجاب نمی‌کند.</w:t>
      </w:r>
      <w:r w:rsidRPr="08E5555F">
        <w:rPr>
          <w:rStyle w:val="a7"/>
          <w:rFonts w:cs="B Lotus"/>
          <w:sz w:val="28"/>
          <w:szCs w:val="28"/>
          <w:rtl/>
          <w:lang w:bidi="fa-IR"/>
        </w:rPr>
        <w:footnoteReference w:id="1832"/>
      </w:r>
    </w:p>
    <w:p w:rsidR="08A66BCA" w:rsidRDefault="083B3FA3" w:rsidP="08777A9A">
      <w:pPr>
        <w:ind w:firstLine="172"/>
        <w:rPr>
          <w:rFonts w:hint="cs"/>
          <w:rtl/>
          <w:lang w:bidi="fa-IR"/>
        </w:rPr>
      </w:pPr>
      <w:r>
        <w:rPr>
          <w:rFonts w:hint="cs"/>
          <w:rtl/>
          <w:lang w:bidi="fa-IR"/>
        </w:rPr>
        <w:t xml:space="preserve">خداوندا تو شاهدی که </w:t>
      </w:r>
      <w:r w:rsidR="08855763">
        <w:rPr>
          <w:rFonts w:hint="cs"/>
          <w:rtl/>
          <w:lang w:bidi="fa-IR"/>
        </w:rPr>
        <w:t>فقط پیروان منبع ششم یعنی کسانی که نقل س</w:t>
      </w:r>
      <w:r>
        <w:rPr>
          <w:rFonts w:hint="cs"/>
          <w:rtl/>
          <w:lang w:bidi="fa-IR"/>
        </w:rPr>
        <w:t>نت را به آنچه که در کتاب نیام</w:t>
      </w:r>
      <w:r w:rsidR="08855763">
        <w:rPr>
          <w:rFonts w:hint="cs"/>
          <w:rtl/>
          <w:lang w:bidi="fa-IR"/>
        </w:rPr>
        <w:t xml:space="preserve">ده بود، انکار کردند، پس اختلاف بین آنها و همة </w:t>
      </w:r>
      <w:r w:rsidR="08E232BF">
        <w:rPr>
          <w:rFonts w:hint="cs"/>
          <w:rtl/>
          <w:lang w:bidi="fa-IR"/>
        </w:rPr>
        <w:t xml:space="preserve">علما، اختلافی حقیقی می‌باشد و </w:t>
      </w:r>
      <w:r w:rsidR="08855763">
        <w:rPr>
          <w:rFonts w:hint="cs"/>
          <w:rtl/>
          <w:lang w:bidi="fa-IR"/>
        </w:rPr>
        <w:t>‌دان</w:t>
      </w:r>
      <w:r w:rsidR="08E232BF">
        <w:rPr>
          <w:rFonts w:hint="cs"/>
          <w:rtl/>
          <w:lang w:bidi="fa-IR"/>
        </w:rPr>
        <w:t>ست</w:t>
      </w:r>
      <w:r w:rsidR="08855763">
        <w:rPr>
          <w:rFonts w:hint="cs"/>
          <w:rtl/>
          <w:lang w:bidi="fa-IR"/>
        </w:rPr>
        <w:t>ی</w:t>
      </w:r>
      <w:r w:rsidR="08E232BF">
        <w:rPr>
          <w:rFonts w:hint="cs"/>
          <w:rtl/>
          <w:lang w:bidi="fa-IR"/>
        </w:rPr>
        <w:t>م</w:t>
      </w:r>
      <w:r w:rsidR="08855763">
        <w:rPr>
          <w:rFonts w:hint="cs"/>
          <w:rtl/>
          <w:lang w:bidi="fa-IR"/>
        </w:rPr>
        <w:t xml:space="preserve"> که امام شاطبی در این مورد از آنها تبعیت نکرد. </w:t>
      </w:r>
    </w:p>
    <w:p w:rsidR="082610B0" w:rsidRDefault="08855763" w:rsidP="08777A9A">
      <w:pPr>
        <w:ind w:firstLine="172"/>
        <w:rPr>
          <w:rFonts w:hint="cs"/>
          <w:rtl/>
          <w:lang w:bidi="fa-IR"/>
        </w:rPr>
      </w:pPr>
      <w:r>
        <w:rPr>
          <w:rFonts w:hint="cs"/>
          <w:rtl/>
          <w:lang w:bidi="fa-IR"/>
        </w:rPr>
        <w:t xml:space="preserve">بعضی از علمای مسلمان </w:t>
      </w:r>
      <w:r w:rsidR="08A66BCA">
        <w:rPr>
          <w:rFonts w:hint="cs"/>
          <w:rtl/>
          <w:lang w:bidi="fa-IR"/>
        </w:rPr>
        <w:t>در مورد این دو مسأله</w:t>
      </w:r>
      <w:r>
        <w:rPr>
          <w:rFonts w:hint="cs"/>
          <w:rtl/>
          <w:lang w:bidi="fa-IR"/>
        </w:rPr>
        <w:t xml:space="preserve"> (تأخر منزلت سنت در اعتبا</w:t>
      </w:r>
      <w:r w:rsidR="08A66BCA">
        <w:rPr>
          <w:rFonts w:hint="cs"/>
          <w:rtl/>
          <w:lang w:bidi="fa-IR"/>
        </w:rPr>
        <w:t>ر از قرآن) و (استقلال سنت در تشریع)</w:t>
      </w:r>
      <w:r>
        <w:rPr>
          <w:rFonts w:hint="cs"/>
          <w:rtl/>
          <w:lang w:bidi="fa-IR"/>
        </w:rPr>
        <w:t xml:space="preserve"> </w:t>
      </w:r>
      <w:r w:rsidR="08A66BCA">
        <w:rPr>
          <w:rFonts w:hint="cs"/>
          <w:rtl/>
          <w:lang w:bidi="fa-IR"/>
        </w:rPr>
        <w:t>امام شاطبی، دچار کج فهمی شدند که عنوان</w:t>
      </w:r>
      <w:r>
        <w:rPr>
          <w:rFonts w:hint="cs"/>
          <w:rtl/>
          <w:lang w:bidi="fa-IR"/>
        </w:rPr>
        <w:t xml:space="preserve"> (اصول</w:t>
      </w:r>
      <w:r w:rsidR="08A66BCA">
        <w:rPr>
          <w:rFonts w:hint="cs"/>
          <w:rtl/>
          <w:lang w:bidi="fa-IR"/>
        </w:rPr>
        <w:t xml:space="preserve"> سنت در قرآن کریم)</w:t>
      </w:r>
      <w:r w:rsidR="08AF6D09">
        <w:rPr>
          <w:rStyle w:val="a7"/>
          <w:rtl/>
          <w:lang w:bidi="fa-IR"/>
        </w:rPr>
        <w:footnoteReference w:id="1833"/>
      </w:r>
      <w:r w:rsidR="08A66BCA">
        <w:rPr>
          <w:rFonts w:hint="cs"/>
          <w:rtl/>
          <w:lang w:bidi="fa-IR"/>
        </w:rPr>
        <w:t xml:space="preserve"> را به آن دادند</w:t>
      </w:r>
      <w:r>
        <w:rPr>
          <w:rFonts w:hint="cs"/>
          <w:rtl/>
          <w:lang w:bidi="fa-IR"/>
        </w:rPr>
        <w:t>. که در عنوان (کیفیت رجوع سنت به کتاب)</w:t>
      </w:r>
      <w:r w:rsidR="08AF6D09" w:rsidRPr="08E5555F">
        <w:rPr>
          <w:rStyle w:val="a7"/>
          <w:rFonts w:cs="B Lotus"/>
          <w:sz w:val="28"/>
          <w:szCs w:val="28"/>
          <w:rtl/>
          <w:lang w:bidi="fa-IR"/>
        </w:rPr>
        <w:footnoteReference w:id="1834"/>
      </w:r>
      <w:r>
        <w:rPr>
          <w:rFonts w:hint="cs"/>
          <w:rtl/>
          <w:lang w:bidi="fa-IR"/>
        </w:rPr>
        <w:t xml:space="preserve"> به تفصیل شرح داده شد </w:t>
      </w:r>
      <w:r w:rsidR="082610B0">
        <w:rPr>
          <w:rFonts w:hint="cs"/>
          <w:rtl/>
          <w:lang w:bidi="fa-IR"/>
        </w:rPr>
        <w:t>تا جایی که اینگونه</w:t>
      </w:r>
      <w:r>
        <w:rPr>
          <w:rFonts w:hint="cs"/>
          <w:rtl/>
          <w:lang w:bidi="fa-IR"/>
        </w:rPr>
        <w:t xml:space="preserve"> فهمیدند که امام شاطبی فقط به سنت به عنوان </w:t>
      </w:r>
      <w:r w:rsidR="082610B0">
        <w:rPr>
          <w:rFonts w:hint="cs"/>
          <w:rtl/>
          <w:lang w:bidi="fa-IR"/>
        </w:rPr>
        <w:t>تبیی</w:t>
      </w:r>
      <w:r>
        <w:rPr>
          <w:rFonts w:hint="cs"/>
          <w:rtl/>
          <w:lang w:bidi="fa-IR"/>
        </w:rPr>
        <w:t xml:space="preserve">ن </w:t>
      </w:r>
      <w:r w:rsidR="082610B0">
        <w:rPr>
          <w:rFonts w:hint="cs"/>
          <w:rtl/>
          <w:lang w:bidi="fa-IR"/>
        </w:rPr>
        <w:t>و ت</w:t>
      </w:r>
      <w:r>
        <w:rPr>
          <w:rFonts w:hint="cs"/>
          <w:rtl/>
          <w:lang w:bidi="fa-IR"/>
        </w:rPr>
        <w:t>فس</w:t>
      </w:r>
      <w:r w:rsidR="082610B0">
        <w:rPr>
          <w:rFonts w:hint="cs"/>
          <w:rtl/>
          <w:lang w:bidi="fa-IR"/>
        </w:rPr>
        <w:t>ی</w:t>
      </w:r>
      <w:r>
        <w:rPr>
          <w:rFonts w:hint="cs"/>
          <w:rtl/>
          <w:lang w:bidi="fa-IR"/>
        </w:rPr>
        <w:t xml:space="preserve">ر ایمان دارد، اما به عنوان منبع مستقل به آن ایمان ندارد </w:t>
      </w:r>
      <w:r w:rsidR="082610B0">
        <w:rPr>
          <w:rFonts w:hint="cs"/>
          <w:rtl/>
          <w:lang w:bidi="fa-IR"/>
        </w:rPr>
        <w:t>به طوری که اینگونه پنداشتند که او معتقد است</w:t>
      </w:r>
      <w:r>
        <w:rPr>
          <w:rFonts w:hint="cs"/>
          <w:rtl/>
          <w:lang w:bidi="fa-IR"/>
        </w:rPr>
        <w:t xml:space="preserve"> که سنت </w:t>
      </w:r>
      <w:r w:rsidR="082610B0">
        <w:rPr>
          <w:rFonts w:hint="cs"/>
          <w:rtl/>
          <w:lang w:bidi="fa-IR"/>
        </w:rPr>
        <w:t xml:space="preserve">در تشریع </w:t>
      </w:r>
      <w:r>
        <w:rPr>
          <w:rFonts w:hint="cs"/>
          <w:rtl/>
          <w:lang w:bidi="fa-IR"/>
        </w:rPr>
        <w:t>احکام اضافه</w:t>
      </w:r>
      <w:r w:rsidR="082610B0">
        <w:rPr>
          <w:rFonts w:hint="cs"/>
          <w:rtl/>
          <w:lang w:bidi="fa-IR"/>
        </w:rPr>
        <w:t>، مستقل</w:t>
      </w:r>
      <w:r>
        <w:rPr>
          <w:rFonts w:hint="cs"/>
          <w:rtl/>
          <w:lang w:bidi="fa-IR"/>
        </w:rPr>
        <w:t xml:space="preserve"> نمی‌باشد، </w:t>
      </w:r>
      <w:r w:rsidR="082610B0">
        <w:rPr>
          <w:rFonts w:hint="cs"/>
          <w:rtl/>
          <w:lang w:bidi="fa-IR"/>
        </w:rPr>
        <w:t xml:space="preserve">پس نقش و وظیفه رسول فقط ابلاغ و بیان </w:t>
      </w:r>
      <w:r>
        <w:rPr>
          <w:rFonts w:hint="cs"/>
          <w:rtl/>
          <w:lang w:bidi="fa-IR"/>
        </w:rPr>
        <w:t>بود</w:t>
      </w:r>
      <w:r w:rsidR="082610B0">
        <w:rPr>
          <w:rFonts w:hint="cs"/>
          <w:rtl/>
          <w:lang w:bidi="fa-IR"/>
        </w:rPr>
        <w:t>ه است</w:t>
      </w:r>
      <w:r>
        <w:rPr>
          <w:rFonts w:hint="cs"/>
          <w:rtl/>
          <w:lang w:bidi="fa-IR"/>
        </w:rPr>
        <w:t xml:space="preserve">. </w:t>
      </w:r>
    </w:p>
    <w:p w:rsidR="08855763" w:rsidRDefault="08855763" w:rsidP="08777A9A">
      <w:pPr>
        <w:ind w:firstLine="172"/>
        <w:rPr>
          <w:rFonts w:hint="cs"/>
          <w:rtl/>
          <w:lang w:bidi="fa-IR"/>
        </w:rPr>
      </w:pPr>
      <w:r>
        <w:rPr>
          <w:rFonts w:hint="cs"/>
          <w:rtl/>
          <w:lang w:bidi="fa-IR"/>
        </w:rPr>
        <w:t>از</w:t>
      </w:r>
      <w:r w:rsidR="082610B0">
        <w:rPr>
          <w:rFonts w:hint="cs"/>
          <w:rtl/>
          <w:lang w:bidi="fa-IR"/>
        </w:rPr>
        <w:t xml:space="preserve"> جمله</w:t>
      </w:r>
      <w:r>
        <w:rPr>
          <w:rFonts w:hint="cs"/>
          <w:rtl/>
          <w:lang w:bidi="fa-IR"/>
        </w:rPr>
        <w:t xml:space="preserve"> کسانی</w:t>
      </w:r>
      <w:r w:rsidR="082610B0">
        <w:rPr>
          <w:rFonts w:hint="cs"/>
          <w:rtl/>
          <w:lang w:bidi="fa-IR"/>
        </w:rPr>
        <w:t xml:space="preserve"> که چنین برداشت کرد</w:t>
      </w:r>
      <w:r>
        <w:rPr>
          <w:rFonts w:hint="cs"/>
          <w:rtl/>
          <w:lang w:bidi="fa-IR"/>
        </w:rPr>
        <w:t>، شیخ محمد عبدالعزیز خولی بود که در کتاب</w:t>
      </w:r>
      <w:r w:rsidR="082610B0">
        <w:rPr>
          <w:rFonts w:hint="cs"/>
          <w:rtl/>
          <w:lang w:bidi="fa-IR"/>
        </w:rPr>
        <w:t>ش به نام مفتاح السنه</w:t>
      </w:r>
      <w:r>
        <w:rPr>
          <w:rFonts w:hint="cs"/>
          <w:rtl/>
          <w:lang w:bidi="fa-IR"/>
        </w:rPr>
        <w:t xml:space="preserve"> بعد از اینکه </w:t>
      </w:r>
      <w:r w:rsidR="082610B0">
        <w:rPr>
          <w:rFonts w:hint="cs"/>
          <w:rtl/>
          <w:lang w:bidi="fa-IR"/>
        </w:rPr>
        <w:t>به</w:t>
      </w:r>
      <w:r>
        <w:rPr>
          <w:rFonts w:hint="cs"/>
          <w:rtl/>
          <w:lang w:bidi="fa-IR"/>
        </w:rPr>
        <w:t xml:space="preserve"> سخن شاطبی </w:t>
      </w:r>
      <w:r w:rsidR="082610B0">
        <w:rPr>
          <w:rFonts w:hint="cs"/>
          <w:rtl/>
          <w:lang w:bidi="fa-IR"/>
        </w:rPr>
        <w:t xml:space="preserve">استناد می کند که </w:t>
      </w:r>
      <w:r>
        <w:rPr>
          <w:rFonts w:hint="cs"/>
          <w:rtl/>
          <w:lang w:bidi="fa-IR"/>
        </w:rPr>
        <w:t>سنت در معنا به کتاب مراجعه می‌کند تا مجمل آن را شرح دهد و مشکل آن را روشن سازد و مختصر آن را مبسوط سازد</w:t>
      </w:r>
      <w:r w:rsidR="082610B0">
        <w:rPr>
          <w:rFonts w:hint="cs"/>
          <w:rtl/>
          <w:lang w:bidi="fa-IR"/>
        </w:rPr>
        <w:t>،</w:t>
      </w:r>
      <w:r>
        <w:rPr>
          <w:rFonts w:hint="cs"/>
          <w:rtl/>
          <w:lang w:bidi="fa-IR"/>
        </w:rPr>
        <w:t xml:space="preserve"> </w:t>
      </w:r>
      <w:r w:rsidR="082610B0">
        <w:rPr>
          <w:rFonts w:hint="cs"/>
          <w:rtl/>
          <w:lang w:bidi="fa-IR"/>
        </w:rPr>
        <w:t xml:space="preserve">سپس </w:t>
      </w:r>
      <w:r>
        <w:rPr>
          <w:rFonts w:hint="cs"/>
          <w:rtl/>
          <w:lang w:bidi="fa-IR"/>
        </w:rPr>
        <w:t xml:space="preserve">بیان شاطبی </w:t>
      </w:r>
      <w:r w:rsidR="082610B0">
        <w:rPr>
          <w:rFonts w:hint="cs"/>
          <w:rtl/>
          <w:lang w:bidi="fa-IR"/>
        </w:rPr>
        <w:t xml:space="preserve">را </w:t>
      </w:r>
      <w:r>
        <w:rPr>
          <w:rFonts w:hint="cs"/>
          <w:rtl/>
          <w:lang w:bidi="fa-IR"/>
        </w:rPr>
        <w:t>د</w:t>
      </w:r>
      <w:r w:rsidR="082610B0">
        <w:rPr>
          <w:rFonts w:hint="cs"/>
          <w:rtl/>
          <w:lang w:bidi="fa-IR"/>
        </w:rPr>
        <w:t>ر کیفیت رجوع سنت به کتاب آورده است</w:t>
      </w:r>
      <w:r>
        <w:rPr>
          <w:rFonts w:hint="cs"/>
          <w:rtl/>
          <w:lang w:bidi="fa-IR"/>
        </w:rPr>
        <w:t>.</w:t>
      </w:r>
      <w:r w:rsidRPr="08782B7F">
        <w:rPr>
          <w:rStyle w:val="a7"/>
          <w:rFonts w:cs="B Lotus"/>
          <w:sz w:val="28"/>
          <w:szCs w:val="28"/>
          <w:rtl/>
          <w:lang w:bidi="fa-IR"/>
        </w:rPr>
        <w:t xml:space="preserve"> </w:t>
      </w:r>
    </w:p>
    <w:p w:rsidR="08855763" w:rsidRDefault="08855763" w:rsidP="08777A9A">
      <w:pPr>
        <w:ind w:firstLine="172"/>
        <w:rPr>
          <w:rFonts w:hint="cs"/>
          <w:rtl/>
          <w:lang w:bidi="fa-IR"/>
        </w:rPr>
      </w:pPr>
      <w:r>
        <w:rPr>
          <w:rFonts w:hint="cs"/>
          <w:rtl/>
          <w:lang w:bidi="fa-IR"/>
        </w:rPr>
        <w:t>استاد عبدالعزیز خولی می‌گوید</w:t>
      </w:r>
      <w:r w:rsidR="08E041FF">
        <w:rPr>
          <w:rFonts w:hint="cs"/>
          <w:rtl/>
          <w:lang w:bidi="fa-IR"/>
        </w:rPr>
        <w:t>:</w:t>
      </w:r>
      <w:r w:rsidR="08166E88">
        <w:rPr>
          <w:rFonts w:hint="cs"/>
          <w:rtl/>
          <w:lang w:bidi="fa-IR"/>
        </w:rPr>
        <w:t xml:space="preserve"> آن احکامی که در سنت آم</w:t>
      </w:r>
      <w:r>
        <w:rPr>
          <w:rFonts w:hint="cs"/>
          <w:rtl/>
          <w:lang w:bidi="fa-IR"/>
        </w:rPr>
        <w:t xml:space="preserve">ده‌اند </w:t>
      </w:r>
      <w:r w:rsidR="08166E88">
        <w:rPr>
          <w:rFonts w:hint="cs"/>
          <w:rtl/>
          <w:lang w:bidi="fa-IR"/>
        </w:rPr>
        <w:t xml:space="preserve">اگر در ظاهر مخالف قرآن ‌باشند، قرآن بر آن مقدم است </w:t>
      </w:r>
      <w:r>
        <w:rPr>
          <w:rFonts w:hint="cs"/>
          <w:rtl/>
          <w:lang w:bidi="fa-IR"/>
        </w:rPr>
        <w:t xml:space="preserve">و این </w:t>
      </w:r>
      <w:r w:rsidR="08166E88">
        <w:rPr>
          <w:rFonts w:hint="cs"/>
          <w:rtl/>
          <w:lang w:bidi="fa-IR"/>
        </w:rPr>
        <w:t>از جهت لفظ و متن، طعن وافترا به حدیث تلقی می‌</w:t>
      </w:r>
      <w:r>
        <w:rPr>
          <w:rFonts w:hint="cs"/>
          <w:rtl/>
          <w:lang w:bidi="fa-IR"/>
        </w:rPr>
        <w:t>ش</w:t>
      </w:r>
      <w:r w:rsidR="08166E88">
        <w:rPr>
          <w:rFonts w:hint="cs"/>
          <w:rtl/>
          <w:lang w:bidi="fa-IR"/>
        </w:rPr>
        <w:t>و</w:t>
      </w:r>
      <w:r>
        <w:rPr>
          <w:rFonts w:hint="cs"/>
          <w:rtl/>
          <w:lang w:bidi="fa-IR"/>
        </w:rPr>
        <w:t>د</w:t>
      </w:r>
      <w:r w:rsidR="08166E88">
        <w:rPr>
          <w:rFonts w:hint="cs"/>
          <w:rtl/>
          <w:lang w:bidi="fa-IR"/>
        </w:rPr>
        <w:t>، هر چند که سند آن صحیح باشد</w:t>
      </w:r>
      <w:r>
        <w:rPr>
          <w:rFonts w:hint="cs"/>
          <w:rtl/>
          <w:lang w:bidi="fa-IR"/>
        </w:rPr>
        <w:t xml:space="preserve"> و حدیث فقط زمانی می‌تواند حجت باشد که سند و</w:t>
      </w:r>
      <w:r w:rsidR="08166E88">
        <w:rPr>
          <w:rFonts w:hint="cs"/>
          <w:rtl/>
          <w:lang w:bidi="fa-IR"/>
        </w:rPr>
        <w:t xml:space="preserve"> متن آن از طعن و افترا خالی باشد</w:t>
      </w:r>
      <w:r>
        <w:rPr>
          <w:rFonts w:hint="cs"/>
          <w:rtl/>
          <w:lang w:bidi="fa-IR"/>
        </w:rPr>
        <w:t xml:space="preserve"> بنابراین بعضی از مسلمانان نکاح زن همزمان با خاله یا عمه‌اش </w:t>
      </w:r>
      <w:r w:rsidR="08166E88">
        <w:rPr>
          <w:rFonts w:hint="cs"/>
          <w:rtl/>
          <w:lang w:bidi="fa-IR"/>
        </w:rPr>
        <w:t xml:space="preserve">را </w:t>
      </w:r>
      <w:r>
        <w:rPr>
          <w:rFonts w:hint="cs"/>
          <w:rtl/>
          <w:lang w:bidi="fa-IR"/>
        </w:rPr>
        <w:t>مجاز شمردند.</w:t>
      </w:r>
      <w:r w:rsidRPr="08E5555F">
        <w:rPr>
          <w:rStyle w:val="a7"/>
          <w:rFonts w:cs="B Lotus"/>
          <w:sz w:val="28"/>
          <w:szCs w:val="28"/>
          <w:rtl/>
          <w:lang w:bidi="fa-IR"/>
        </w:rPr>
        <w:footnoteReference w:id="1835"/>
      </w:r>
    </w:p>
    <w:p w:rsidR="08855763" w:rsidRDefault="08454493" w:rsidP="08777A9A">
      <w:pPr>
        <w:ind w:firstLine="172"/>
        <w:rPr>
          <w:rFonts w:hint="cs"/>
          <w:rtl/>
          <w:lang w:bidi="fa-IR"/>
        </w:rPr>
      </w:pPr>
      <w:r>
        <w:rPr>
          <w:rFonts w:hint="cs"/>
          <w:rtl/>
          <w:lang w:bidi="fa-IR"/>
        </w:rPr>
        <w:t>در ای</w:t>
      </w:r>
      <w:r w:rsidR="08855763">
        <w:rPr>
          <w:rFonts w:hint="cs"/>
          <w:rtl/>
          <w:lang w:bidi="fa-IR"/>
        </w:rPr>
        <w:t>نجا به صورت واضح و آشکار ظاهر می‌شود ک</w:t>
      </w:r>
      <w:r>
        <w:rPr>
          <w:rFonts w:hint="cs"/>
          <w:rtl/>
          <w:lang w:bidi="fa-IR"/>
        </w:rPr>
        <w:t>ه</w:t>
      </w:r>
      <w:r w:rsidR="08855763">
        <w:rPr>
          <w:rFonts w:hint="cs"/>
          <w:rtl/>
          <w:lang w:bidi="fa-IR"/>
        </w:rPr>
        <w:t xml:space="preserve"> چگونه </w:t>
      </w:r>
      <w:r>
        <w:rPr>
          <w:rFonts w:hint="cs"/>
          <w:rtl/>
          <w:lang w:bidi="fa-IR"/>
        </w:rPr>
        <w:t xml:space="preserve">این شیخ </w:t>
      </w:r>
      <w:r w:rsidR="08855763">
        <w:rPr>
          <w:rFonts w:hint="cs"/>
          <w:rtl/>
          <w:lang w:bidi="fa-IR"/>
        </w:rPr>
        <w:t>کلام امام شاطبی را اشتباه فهمید</w:t>
      </w:r>
      <w:r>
        <w:rPr>
          <w:rFonts w:hint="cs"/>
          <w:rtl/>
          <w:lang w:bidi="fa-IR"/>
        </w:rPr>
        <w:t>ه است</w:t>
      </w:r>
      <w:r w:rsidR="08855763">
        <w:rPr>
          <w:rFonts w:hint="cs"/>
          <w:rtl/>
          <w:lang w:bidi="fa-IR"/>
        </w:rPr>
        <w:t xml:space="preserve"> تا اینکه خولی مذهبی را </w:t>
      </w:r>
      <w:r>
        <w:rPr>
          <w:rFonts w:hint="cs"/>
          <w:rtl/>
          <w:lang w:bidi="fa-IR"/>
        </w:rPr>
        <w:t xml:space="preserve">برای خودش در آورد </w:t>
      </w:r>
      <w:r w:rsidR="08855763">
        <w:rPr>
          <w:rFonts w:hint="cs"/>
          <w:rtl/>
          <w:lang w:bidi="fa-IR"/>
        </w:rPr>
        <w:t xml:space="preserve">که </w:t>
      </w:r>
      <w:r>
        <w:rPr>
          <w:rFonts w:hint="cs"/>
          <w:rtl/>
          <w:lang w:bidi="fa-IR"/>
        </w:rPr>
        <w:t>فقط به ظاهر قرآن مجید عمل می‌کرد</w:t>
      </w:r>
      <w:r w:rsidR="08855763">
        <w:rPr>
          <w:rFonts w:hint="cs"/>
          <w:rtl/>
          <w:lang w:bidi="fa-IR"/>
        </w:rPr>
        <w:t xml:space="preserve"> و به عدم </w:t>
      </w:r>
      <w:r>
        <w:rPr>
          <w:rFonts w:hint="cs"/>
          <w:rtl/>
          <w:lang w:bidi="fa-IR"/>
        </w:rPr>
        <w:t>حجیت</w:t>
      </w:r>
      <w:r w:rsidR="08855763">
        <w:rPr>
          <w:rFonts w:hint="cs"/>
          <w:rtl/>
          <w:lang w:bidi="fa-IR"/>
        </w:rPr>
        <w:t xml:space="preserve"> سنت </w:t>
      </w:r>
      <w:r>
        <w:rPr>
          <w:rFonts w:hint="cs"/>
          <w:rtl/>
          <w:lang w:bidi="fa-IR"/>
        </w:rPr>
        <w:t xml:space="preserve">مبین </w:t>
      </w:r>
      <w:r w:rsidR="08855763">
        <w:rPr>
          <w:rFonts w:hint="cs"/>
          <w:rtl/>
          <w:lang w:bidi="fa-IR"/>
        </w:rPr>
        <w:t xml:space="preserve">اعتقاد داشت. به دلیل اینکه او </w:t>
      </w:r>
      <w:r>
        <w:rPr>
          <w:rFonts w:hint="cs"/>
          <w:rtl/>
          <w:lang w:bidi="fa-IR"/>
        </w:rPr>
        <w:t>نمونه‌های</w:t>
      </w:r>
      <w:r w:rsidR="08855763">
        <w:rPr>
          <w:rFonts w:hint="cs"/>
          <w:rtl/>
          <w:lang w:bidi="fa-IR"/>
        </w:rPr>
        <w:t>ی از احکام</w:t>
      </w:r>
      <w:r w:rsidR="08A70F07">
        <w:rPr>
          <w:rFonts w:hint="cs"/>
          <w:rtl/>
          <w:lang w:bidi="fa-IR"/>
        </w:rPr>
        <w:t>ی را</w:t>
      </w:r>
      <w:r w:rsidR="08855763">
        <w:rPr>
          <w:rFonts w:hint="cs"/>
          <w:rtl/>
          <w:lang w:bidi="fa-IR"/>
        </w:rPr>
        <w:t xml:space="preserve"> که سنت مستقل</w:t>
      </w:r>
      <w:r>
        <w:rPr>
          <w:rFonts w:hint="cs"/>
          <w:rtl/>
          <w:lang w:bidi="fa-IR"/>
        </w:rPr>
        <w:t>ا وضع کرده</w:t>
      </w:r>
      <w:r w:rsidR="08855763">
        <w:rPr>
          <w:rFonts w:hint="cs"/>
          <w:rtl/>
          <w:lang w:bidi="fa-IR"/>
        </w:rPr>
        <w:t xml:space="preserve"> است</w:t>
      </w:r>
      <w:r w:rsidR="08A70F07">
        <w:rPr>
          <w:rFonts w:hint="cs"/>
          <w:rtl/>
          <w:lang w:bidi="fa-IR"/>
        </w:rPr>
        <w:t>، آورده است؛</w:t>
      </w:r>
      <w:r w:rsidR="08855763">
        <w:rPr>
          <w:rFonts w:hint="cs"/>
          <w:rtl/>
          <w:lang w:bidi="fa-IR"/>
        </w:rPr>
        <w:t xml:space="preserve"> مانند</w:t>
      </w:r>
      <w:r w:rsidR="08E041FF">
        <w:rPr>
          <w:rFonts w:hint="cs"/>
          <w:rtl/>
          <w:lang w:bidi="fa-IR"/>
        </w:rPr>
        <w:t>:</w:t>
      </w:r>
      <w:r w:rsidR="08855763">
        <w:rPr>
          <w:rFonts w:hint="cs"/>
          <w:rtl/>
          <w:lang w:bidi="fa-IR"/>
        </w:rPr>
        <w:t xml:space="preserve"> تحریم جمع زن با عمه‌اش و زن با خاله‌اش و تحریم الاغ اهلی </w:t>
      </w:r>
      <w:r w:rsidR="08A70F07">
        <w:rPr>
          <w:rFonts w:hint="cs"/>
          <w:rtl/>
          <w:lang w:bidi="fa-IR"/>
        </w:rPr>
        <w:t xml:space="preserve">و همة درندگان وحشی و رجم متأهل. و پنداشته </w:t>
      </w:r>
      <w:r w:rsidR="08855763">
        <w:rPr>
          <w:rFonts w:hint="cs"/>
          <w:rtl/>
          <w:lang w:bidi="fa-IR"/>
        </w:rPr>
        <w:t xml:space="preserve">که </w:t>
      </w:r>
      <w:r w:rsidR="08A70F07">
        <w:rPr>
          <w:rFonts w:hint="cs"/>
          <w:rtl/>
          <w:lang w:bidi="fa-IR"/>
        </w:rPr>
        <w:t>دلایل آن</w:t>
      </w:r>
      <w:r w:rsidR="08855763">
        <w:rPr>
          <w:rFonts w:hint="cs"/>
          <w:rtl/>
          <w:lang w:bidi="fa-IR"/>
        </w:rPr>
        <w:t xml:space="preserve"> پریشان</w:t>
      </w:r>
      <w:r w:rsidR="08A70F07">
        <w:rPr>
          <w:rFonts w:hint="cs"/>
          <w:rtl/>
          <w:lang w:bidi="fa-IR"/>
        </w:rPr>
        <w:t>و مضطرب است، و صحیح است</w:t>
      </w:r>
      <w:r w:rsidR="08855763">
        <w:rPr>
          <w:rFonts w:hint="cs"/>
          <w:rtl/>
          <w:lang w:bidi="fa-IR"/>
        </w:rPr>
        <w:t xml:space="preserve"> که</w:t>
      </w:r>
      <w:r w:rsidR="08A70F07">
        <w:rPr>
          <w:rFonts w:hint="cs"/>
          <w:rtl/>
          <w:lang w:bidi="fa-IR"/>
        </w:rPr>
        <w:t xml:space="preserve"> شامل این آیه باشد</w:t>
      </w:r>
      <w:r w:rsidR="08855763">
        <w:rPr>
          <w:rFonts w:hint="cs"/>
          <w:rtl/>
          <w:lang w:bidi="fa-IR"/>
        </w:rPr>
        <w:t xml:space="preserve"> که</w:t>
      </w:r>
      <w:r w:rsidR="08A70F07">
        <w:rPr>
          <w:rFonts w:hint="cs"/>
          <w:rtl/>
          <w:lang w:bidi="fa-IR"/>
        </w:rPr>
        <w:t xml:space="preserve"> می فرماید</w:t>
      </w:r>
      <w:r w:rsidR="08E041FF">
        <w:rPr>
          <w:rFonts w:hint="cs"/>
          <w:rtl/>
          <w:lang w:bidi="fa-IR"/>
        </w:rPr>
        <w:t>:</w:t>
      </w:r>
    </w:p>
    <w:p w:rsidR="08855763" w:rsidRDefault="08A25C80"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113" w:eastAsia="Times New Roman" w:hAnsi="QCF_P113" w:cs="QCF_P113"/>
          <w:color w:val="000000"/>
          <w:sz w:val="32"/>
          <w:szCs w:val="32"/>
          <w:rtl/>
        </w:rPr>
        <w:t>ﭻ</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 xml:space="preserve"> ﭼ</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ﭽ</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ﭾ</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ﭿ</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ﮀ</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ﮁ</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ﮂ</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ﮃ</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 xml:space="preserve"> ﮄ</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ﮅ</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ﮆ</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ﮇ</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ﮈ</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ﮉ</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ﮊ</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ﮋ</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 xml:space="preserve"> ﮌ</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ﮍ</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ﮎ</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ﮏ</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ﮐ</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ﮑ</w:t>
      </w:r>
      <w:r w:rsidR="08F30C44">
        <w:rPr>
          <w:rFonts w:ascii="QCF_P113" w:eastAsia="Times New Roman" w:hAnsi="QCF_P113" w:cs="QCF_P113"/>
          <w:color w:val="000000"/>
          <w:sz w:val="32"/>
          <w:szCs w:val="32"/>
          <w:rtl/>
        </w:rPr>
        <w:t xml:space="preserve"> </w:t>
      </w:r>
      <w:r>
        <w:rPr>
          <w:rFonts w:ascii="QCF_P113" w:eastAsia="Times New Roman" w:hAnsi="QCF_P113" w:cs="QCF_P113"/>
          <w:color w:val="000000"/>
          <w:sz w:val="32"/>
          <w:szCs w:val="32"/>
          <w:rtl/>
        </w:rPr>
        <w:t>ﮒ</w:t>
      </w:r>
      <w:r w:rsidR="08F30C44">
        <w:rPr>
          <w:rFonts w:ascii="QCF_P113" w:eastAsia="Times New Roman" w:hAnsi="QCF_P113" w:cs="QCF_P113"/>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(مائده / 33)</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همانا کیفر آنان که با خدا و رسول او به جنگ برخیزند و بفساد کوشند در زمین جز این نباشد که آن‌ها را به قتل رسانند</w:t>
      </w:r>
      <w:r w:rsidR="08A70F07">
        <w:rPr>
          <w:rFonts w:hint="cs"/>
          <w:sz w:val="26"/>
          <w:szCs w:val="26"/>
          <w:rtl/>
          <w:lang w:bidi="fa-IR"/>
        </w:rPr>
        <w:t xml:space="preserve"> یا به صلیب بکشند و یا دست و پای آنها را به صورت مخالف قطع کنند و یا آنها را تبعید کنند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 xml:space="preserve">بعد از اینکه </w:t>
      </w:r>
      <w:r w:rsidR="08A70F07">
        <w:rPr>
          <w:rFonts w:hint="cs"/>
          <w:rtl/>
          <w:lang w:bidi="fa-IR"/>
        </w:rPr>
        <w:t xml:space="preserve">این آیه را </w:t>
      </w:r>
      <w:r>
        <w:rPr>
          <w:rFonts w:hint="cs"/>
          <w:rtl/>
          <w:lang w:bidi="fa-IR"/>
        </w:rPr>
        <w:t>ذکر</w:t>
      </w:r>
      <w:r w:rsidR="08A70F07">
        <w:rPr>
          <w:rFonts w:hint="cs"/>
          <w:rtl/>
          <w:lang w:bidi="fa-IR"/>
        </w:rPr>
        <w:t xml:space="preserve"> کرد،</w:t>
      </w:r>
      <w:r>
        <w:rPr>
          <w:rFonts w:hint="cs"/>
          <w:rtl/>
          <w:lang w:bidi="fa-IR"/>
        </w:rPr>
        <w:t xml:space="preserve"> گفت</w:t>
      </w:r>
      <w:r w:rsidR="08E041FF">
        <w:rPr>
          <w:rFonts w:hint="cs"/>
          <w:rtl/>
          <w:lang w:bidi="fa-IR"/>
        </w:rPr>
        <w:t>:</w:t>
      </w:r>
      <w:r w:rsidR="08BB77CA">
        <w:rPr>
          <w:rFonts w:hint="cs"/>
          <w:rtl/>
          <w:lang w:bidi="fa-IR"/>
        </w:rPr>
        <w:t xml:space="preserve"> «اگر</w:t>
      </w:r>
      <w:r>
        <w:rPr>
          <w:rFonts w:hint="cs"/>
          <w:rtl/>
          <w:lang w:bidi="fa-IR"/>
        </w:rPr>
        <w:t xml:space="preserve"> آنچه </w:t>
      </w:r>
      <w:r w:rsidR="08BB77CA">
        <w:rPr>
          <w:rFonts w:hint="cs"/>
          <w:rtl/>
          <w:lang w:bidi="fa-IR"/>
        </w:rPr>
        <w:t>که در سنت هست مخالف ظاهر قرآن ن</w:t>
      </w:r>
      <w:r>
        <w:rPr>
          <w:rFonts w:hint="cs"/>
          <w:rtl/>
          <w:lang w:bidi="fa-IR"/>
        </w:rPr>
        <w:t>باشد، پس اجتهاد</w:t>
      </w:r>
      <w:r w:rsidR="08BB77CA">
        <w:rPr>
          <w:rFonts w:hint="cs"/>
          <w:rtl/>
          <w:lang w:bidi="fa-IR"/>
        </w:rPr>
        <w:t>ی است که</w:t>
      </w:r>
      <w:r w:rsidR="08D17FA3">
        <w:rPr>
          <w:rFonts w:hint="cs"/>
          <w:rtl/>
          <w:lang w:bidi="fa-IR"/>
        </w:rPr>
        <w:t xml:space="preserve"> رسول</w:t>
      </w:r>
      <w:r w:rsidR="08D17FA3">
        <w:rPr>
          <w:rFonts w:hint="cs"/>
          <w:cs/>
          <w:lang w:bidi="fa-IR"/>
        </w:rPr>
        <w:t>‎</w:t>
      </w:r>
      <w:r w:rsidR="08D17FA3">
        <w:rPr>
          <w:rFonts w:hint="cs"/>
          <w:rtl/>
          <w:lang w:bidi="fa-IR"/>
        </w:rPr>
        <w:t>الله</w:t>
      </w:r>
      <w:r w:rsidR="08BB77CA" w:rsidRPr="08BB77CA">
        <w:rPr>
          <w:rFonts w:cs="Simplified Arabic"/>
          <w:sz w:val="32"/>
          <w:szCs w:val="10"/>
        </w:rPr>
        <w:sym w:font="AGA Arabesque" w:char="F065"/>
      </w:r>
      <w:r>
        <w:rPr>
          <w:rFonts w:hint="cs"/>
          <w:rtl/>
          <w:lang w:bidi="fa-IR"/>
        </w:rPr>
        <w:t xml:space="preserve"> </w:t>
      </w:r>
      <w:r w:rsidR="08ED1BAC">
        <w:rPr>
          <w:rFonts w:hint="cs"/>
          <w:rtl/>
          <w:lang w:bidi="fa-IR"/>
        </w:rPr>
        <w:t>انجام داده است ک</w:t>
      </w:r>
      <w:r>
        <w:rPr>
          <w:rFonts w:hint="cs"/>
          <w:rtl/>
          <w:lang w:bidi="fa-IR"/>
        </w:rPr>
        <w:t>ه</w:t>
      </w:r>
      <w:r w:rsidR="08ED1BAC">
        <w:rPr>
          <w:rFonts w:hint="cs"/>
          <w:rtl/>
          <w:lang w:bidi="fa-IR"/>
        </w:rPr>
        <w:t xml:space="preserve"> از</w:t>
      </w:r>
      <w:r>
        <w:rPr>
          <w:rFonts w:hint="cs"/>
          <w:rtl/>
          <w:lang w:bidi="fa-IR"/>
        </w:rPr>
        <w:t xml:space="preserve"> اصل قرآن </w:t>
      </w:r>
      <w:r w:rsidR="08ED1BAC">
        <w:rPr>
          <w:rFonts w:hint="cs"/>
          <w:rtl/>
          <w:lang w:bidi="fa-IR"/>
        </w:rPr>
        <w:t>گرفته شده است که</w:t>
      </w:r>
      <w:r w:rsidR="08D17FA3">
        <w:rPr>
          <w:rFonts w:hint="cs"/>
          <w:rtl/>
          <w:lang w:bidi="fa-IR"/>
        </w:rPr>
        <w:t xml:space="preserve"> رسول</w:t>
      </w:r>
      <w:r w:rsidR="08D17FA3">
        <w:rPr>
          <w:rFonts w:hint="cs"/>
          <w:cs/>
          <w:lang w:bidi="fa-IR"/>
        </w:rPr>
        <w:t>‎</w:t>
      </w:r>
      <w:r w:rsidR="08D17FA3">
        <w:rPr>
          <w:rFonts w:hint="cs"/>
          <w:rtl/>
          <w:lang w:bidi="fa-IR"/>
        </w:rPr>
        <w:t>الله</w:t>
      </w:r>
      <w:r>
        <w:rPr>
          <w:rFonts w:hint="cs"/>
          <w:rtl/>
          <w:lang w:bidi="fa-IR"/>
        </w:rPr>
        <w:t xml:space="preserve"> آن</w:t>
      </w:r>
      <w:r w:rsidR="08ED1BAC">
        <w:rPr>
          <w:rFonts w:hint="cs"/>
          <w:rtl/>
          <w:lang w:bidi="fa-IR"/>
        </w:rPr>
        <w:t xml:space="preserve"> </w:t>
      </w:r>
      <w:r>
        <w:rPr>
          <w:rFonts w:hint="cs"/>
          <w:rtl/>
          <w:lang w:bidi="fa-IR"/>
        </w:rPr>
        <w:t xml:space="preserve">را می‌دانست، و ما </w:t>
      </w:r>
      <w:r w:rsidR="08AB64A6">
        <w:rPr>
          <w:rFonts w:hint="cs"/>
          <w:rtl/>
          <w:lang w:bidi="fa-IR"/>
        </w:rPr>
        <w:t xml:space="preserve">یا </w:t>
      </w:r>
      <w:r>
        <w:rPr>
          <w:rFonts w:hint="cs"/>
          <w:rtl/>
          <w:lang w:bidi="fa-IR"/>
        </w:rPr>
        <w:t>به آن جهل داریم یا آن را می‌شناسیم.</w:t>
      </w:r>
      <w:r w:rsidRPr="08E5555F">
        <w:rPr>
          <w:rStyle w:val="a7"/>
          <w:rFonts w:cs="B Lotus"/>
          <w:sz w:val="28"/>
          <w:szCs w:val="28"/>
          <w:rtl/>
          <w:lang w:bidi="fa-IR"/>
        </w:rPr>
        <w:footnoteReference w:id="1836"/>
      </w:r>
      <w:r>
        <w:rPr>
          <w:rFonts w:hint="cs"/>
          <w:rtl/>
          <w:lang w:bidi="fa-IR"/>
        </w:rPr>
        <w:t xml:space="preserve"> </w:t>
      </w:r>
    </w:p>
    <w:p w:rsidR="08855763" w:rsidRPr="08CA577B" w:rsidRDefault="08D4791E" w:rsidP="08777A9A">
      <w:pPr>
        <w:ind w:firstLine="172"/>
        <w:rPr>
          <w:rFonts w:hint="cs"/>
          <w:rtl/>
          <w:lang w:bidi="fa-IR"/>
        </w:rPr>
      </w:pPr>
      <w:r>
        <w:rPr>
          <w:rFonts w:hint="cs"/>
          <w:rtl/>
          <w:lang w:bidi="fa-IR"/>
        </w:rPr>
        <w:t>با تامل در مورد سخن</w:t>
      </w:r>
      <w:r w:rsidR="08855763">
        <w:rPr>
          <w:rFonts w:hint="cs"/>
          <w:rtl/>
          <w:lang w:bidi="fa-IR"/>
        </w:rPr>
        <w:t xml:space="preserve"> او در</w:t>
      </w:r>
      <w:r>
        <w:rPr>
          <w:rFonts w:hint="cs"/>
          <w:rtl/>
          <w:lang w:bidi="fa-IR"/>
        </w:rPr>
        <w:t>باره بیان نبوی</w:t>
      </w:r>
      <w:r w:rsidR="08B11D38">
        <w:rPr>
          <w:rFonts w:hint="cs"/>
          <w:rtl/>
          <w:lang w:bidi="fa-IR"/>
        </w:rPr>
        <w:t xml:space="preserve"> که گفت</w:t>
      </w:r>
      <w:r w:rsidR="08E041FF">
        <w:rPr>
          <w:rFonts w:hint="cs"/>
          <w:rtl/>
          <w:lang w:bidi="fa-IR"/>
        </w:rPr>
        <w:t>:</w:t>
      </w:r>
      <w:r w:rsidR="08855763">
        <w:rPr>
          <w:rFonts w:hint="cs"/>
          <w:rtl/>
          <w:lang w:bidi="fa-IR"/>
        </w:rPr>
        <w:t xml:space="preserve"> (</w:t>
      </w:r>
      <w:r w:rsidR="08B11D38">
        <w:rPr>
          <w:rFonts w:hint="cs"/>
          <w:rtl/>
          <w:lang w:bidi="fa-IR"/>
        </w:rPr>
        <w:t xml:space="preserve">ما یا </w:t>
      </w:r>
      <w:r w:rsidR="08855763">
        <w:rPr>
          <w:rFonts w:hint="cs"/>
          <w:rtl/>
          <w:lang w:bidi="fa-IR"/>
        </w:rPr>
        <w:t>به آن جهل داریم یا آن</w:t>
      </w:r>
      <w:r w:rsidR="08B11D38">
        <w:rPr>
          <w:rFonts w:hint="cs"/>
          <w:rtl/>
          <w:lang w:bidi="fa-IR"/>
        </w:rPr>
        <w:t xml:space="preserve"> </w:t>
      </w:r>
      <w:r w:rsidR="08A574FD">
        <w:rPr>
          <w:rFonts w:hint="cs"/>
          <w:rtl/>
          <w:lang w:bidi="fa-IR"/>
        </w:rPr>
        <w:t>را می‌شناسیم) چرا</w:t>
      </w:r>
      <w:r w:rsidR="08855763">
        <w:rPr>
          <w:rFonts w:hint="cs"/>
          <w:rtl/>
          <w:lang w:bidi="fa-IR"/>
        </w:rPr>
        <w:t xml:space="preserve"> که </w:t>
      </w:r>
      <w:r w:rsidR="08A574FD">
        <w:rPr>
          <w:rFonts w:hint="cs"/>
          <w:rtl/>
          <w:lang w:bidi="fa-IR"/>
        </w:rPr>
        <w:t xml:space="preserve">در اوّل کار و آخر آن </w:t>
      </w:r>
      <w:r w:rsidR="086A381D">
        <w:rPr>
          <w:rFonts w:hint="cs"/>
          <w:rtl/>
          <w:lang w:bidi="fa-IR"/>
        </w:rPr>
        <w:t>تنها یک چیز معتبر بود و آن:</w:t>
      </w:r>
      <w:r w:rsidR="08855763">
        <w:rPr>
          <w:rFonts w:hint="cs"/>
          <w:rtl/>
          <w:lang w:bidi="fa-IR"/>
        </w:rPr>
        <w:t xml:space="preserve"> ظاهر قرآن</w:t>
      </w:r>
      <w:r w:rsidR="086A381D">
        <w:rPr>
          <w:rFonts w:hint="cs"/>
          <w:rtl/>
          <w:lang w:bidi="fa-IR"/>
        </w:rPr>
        <w:t>،</w:t>
      </w:r>
      <w:r w:rsidR="08855763">
        <w:rPr>
          <w:rFonts w:hint="cs"/>
          <w:rtl/>
          <w:lang w:bidi="fa-IR"/>
        </w:rPr>
        <w:t xml:space="preserve"> </w:t>
      </w:r>
      <w:r w:rsidR="086A381D">
        <w:rPr>
          <w:rFonts w:hint="cs"/>
          <w:rtl/>
          <w:lang w:bidi="fa-IR"/>
        </w:rPr>
        <w:t>چه</w:t>
      </w:r>
      <w:r w:rsidR="08855763">
        <w:rPr>
          <w:rFonts w:hint="cs"/>
          <w:rtl/>
          <w:lang w:bidi="fa-IR"/>
        </w:rPr>
        <w:t xml:space="preserve"> سنت بیانی </w:t>
      </w:r>
      <w:r w:rsidR="086A381D">
        <w:rPr>
          <w:rFonts w:hint="cs"/>
          <w:rtl/>
          <w:lang w:bidi="fa-IR"/>
        </w:rPr>
        <w:t xml:space="preserve">آن را بشناسد </w:t>
      </w:r>
      <w:r w:rsidR="08855763">
        <w:rPr>
          <w:rFonts w:hint="cs"/>
          <w:rtl/>
          <w:lang w:bidi="fa-IR"/>
        </w:rPr>
        <w:t xml:space="preserve">یا </w:t>
      </w:r>
      <w:r w:rsidR="086A381D">
        <w:rPr>
          <w:rFonts w:hint="cs"/>
          <w:rtl/>
          <w:lang w:bidi="fa-IR"/>
        </w:rPr>
        <w:t>نشناسد</w:t>
      </w:r>
      <w:r w:rsidR="08855763">
        <w:rPr>
          <w:rFonts w:hint="cs"/>
          <w:rtl/>
          <w:lang w:bidi="fa-IR"/>
        </w:rPr>
        <w:t>، پس در حالت شناخت آن چیز جدید</w:t>
      </w:r>
      <w:r w:rsidR="084551D7">
        <w:rPr>
          <w:rFonts w:hint="cs"/>
          <w:rtl/>
          <w:lang w:bidi="fa-IR"/>
        </w:rPr>
        <w:t>ی اضافه نش</w:t>
      </w:r>
      <w:r w:rsidR="08855763">
        <w:rPr>
          <w:rFonts w:hint="cs"/>
          <w:rtl/>
          <w:lang w:bidi="fa-IR"/>
        </w:rPr>
        <w:t>د</w:t>
      </w:r>
      <w:r w:rsidR="084551D7">
        <w:rPr>
          <w:rFonts w:hint="cs"/>
          <w:rtl/>
          <w:lang w:bidi="fa-IR"/>
        </w:rPr>
        <w:t>ه است</w:t>
      </w:r>
      <w:r w:rsidR="08855763">
        <w:rPr>
          <w:rFonts w:hint="cs"/>
          <w:rtl/>
          <w:lang w:bidi="fa-IR"/>
        </w:rPr>
        <w:t xml:space="preserve"> و در این حالت قرآن</w:t>
      </w:r>
      <w:r w:rsidR="084551D7">
        <w:rPr>
          <w:rFonts w:hint="cs"/>
          <w:rtl/>
          <w:lang w:bidi="fa-IR"/>
        </w:rPr>
        <w:t xml:space="preserve"> معتبر</w:t>
      </w:r>
      <w:r w:rsidR="08855763">
        <w:rPr>
          <w:rFonts w:hint="cs"/>
          <w:rtl/>
          <w:lang w:bidi="fa-IR"/>
        </w:rPr>
        <w:t xml:space="preserve"> است و در </w:t>
      </w:r>
      <w:r w:rsidR="08855763" w:rsidRPr="08CA577B">
        <w:rPr>
          <w:rFonts w:hint="cs"/>
          <w:rtl/>
          <w:lang w:bidi="fa-IR"/>
        </w:rPr>
        <w:t>حالت</w:t>
      </w:r>
      <w:r w:rsidR="084551D7">
        <w:rPr>
          <w:rFonts w:hint="cs"/>
          <w:rtl/>
          <w:lang w:bidi="fa-IR"/>
        </w:rPr>
        <w:t xml:space="preserve"> ا</w:t>
      </w:r>
      <w:r w:rsidR="084551D7" w:rsidRPr="08CA577B">
        <w:rPr>
          <w:rFonts w:hint="cs"/>
          <w:rtl/>
          <w:lang w:bidi="fa-IR"/>
        </w:rPr>
        <w:t>ستقلال</w:t>
      </w:r>
      <w:r w:rsidR="084551D7">
        <w:rPr>
          <w:rFonts w:hint="cs"/>
          <w:rtl/>
          <w:lang w:bidi="fa-IR"/>
        </w:rPr>
        <w:t xml:space="preserve"> سنت</w:t>
      </w:r>
      <w:r w:rsidR="08855763" w:rsidRPr="08CA577B">
        <w:rPr>
          <w:rFonts w:hint="cs"/>
          <w:rtl/>
          <w:lang w:bidi="fa-IR"/>
        </w:rPr>
        <w:t xml:space="preserve"> </w:t>
      </w:r>
      <w:r w:rsidR="084551D7">
        <w:rPr>
          <w:rFonts w:hint="cs"/>
          <w:rtl/>
          <w:lang w:bidi="fa-IR"/>
        </w:rPr>
        <w:t>در</w:t>
      </w:r>
      <w:r w:rsidR="08855763" w:rsidRPr="08CA577B">
        <w:rPr>
          <w:rFonts w:hint="cs"/>
          <w:rtl/>
          <w:lang w:bidi="fa-IR"/>
        </w:rPr>
        <w:t xml:space="preserve"> تشریع احکام جدید، سنت مخالف ظاهر قرآن می‌باشد، پس حجتی در آن نیست</w:t>
      </w:r>
      <w:r w:rsidR="087D7D52">
        <w:rPr>
          <w:rFonts w:hint="cs"/>
          <w:rtl/>
          <w:lang w:bidi="fa-IR"/>
        </w:rPr>
        <w:t>، همچنانکه ادعا کرده است</w:t>
      </w:r>
      <w:r w:rsidR="08855763" w:rsidRPr="08CA577B">
        <w:rPr>
          <w:rFonts w:hint="cs"/>
          <w:rtl/>
          <w:lang w:bidi="fa-IR"/>
        </w:rPr>
        <w:t>!</w:t>
      </w:r>
    </w:p>
    <w:p w:rsidR="08855763" w:rsidRPr="08874894" w:rsidRDefault="08855763" w:rsidP="08777A9A">
      <w:pPr>
        <w:ind w:firstLine="172"/>
        <w:rPr>
          <w:rFonts w:hint="cs"/>
          <w:spacing w:val="-4"/>
          <w:rtl/>
          <w:lang w:bidi="fa-IR"/>
        </w:rPr>
      </w:pPr>
      <w:r w:rsidRPr="08942B40">
        <w:rPr>
          <w:rFonts w:hint="cs"/>
          <w:spacing w:val="-4"/>
          <w:rtl/>
          <w:lang w:bidi="fa-IR"/>
        </w:rPr>
        <w:t>دکتر عبدالغنی عبدالخالق می‌گوید</w:t>
      </w:r>
      <w:r w:rsidR="08E041FF">
        <w:rPr>
          <w:rFonts w:hint="cs"/>
          <w:spacing w:val="-4"/>
          <w:rtl/>
          <w:lang w:bidi="fa-IR"/>
        </w:rPr>
        <w:t>:</w:t>
      </w:r>
      <w:r w:rsidRPr="08942B40">
        <w:rPr>
          <w:rFonts w:hint="cs"/>
          <w:spacing w:val="-4"/>
          <w:rtl/>
          <w:lang w:bidi="fa-IR"/>
        </w:rPr>
        <w:t xml:space="preserve"> «</w:t>
      </w:r>
      <w:r w:rsidR="086E7418">
        <w:rPr>
          <w:rFonts w:hint="cs"/>
          <w:spacing w:val="-4"/>
          <w:rtl/>
          <w:lang w:bidi="fa-IR"/>
        </w:rPr>
        <w:t>ای کاش می‌دانست</w:t>
      </w:r>
      <w:r w:rsidRPr="08942B40">
        <w:rPr>
          <w:rFonts w:hint="cs"/>
          <w:spacing w:val="-4"/>
          <w:rtl/>
          <w:lang w:bidi="fa-IR"/>
        </w:rPr>
        <w:t xml:space="preserve">م </w:t>
      </w:r>
      <w:r w:rsidR="086E7418">
        <w:rPr>
          <w:rFonts w:hint="cs"/>
          <w:spacing w:val="-4"/>
          <w:rtl/>
          <w:lang w:bidi="fa-IR"/>
        </w:rPr>
        <w:t>وقتی که</w:t>
      </w:r>
      <w:r w:rsidRPr="08942B40">
        <w:rPr>
          <w:rFonts w:hint="cs"/>
          <w:spacing w:val="-4"/>
          <w:rtl/>
          <w:lang w:bidi="fa-IR"/>
        </w:rPr>
        <w:t xml:space="preserve"> سنت </w:t>
      </w:r>
      <w:r w:rsidR="086E7418">
        <w:rPr>
          <w:rFonts w:hint="cs"/>
          <w:spacing w:val="-4"/>
          <w:rtl/>
          <w:lang w:bidi="fa-IR"/>
        </w:rPr>
        <w:t>مبین و</w:t>
      </w:r>
      <w:r w:rsidRPr="08942B40">
        <w:rPr>
          <w:rFonts w:hint="cs"/>
          <w:spacing w:val="-4"/>
          <w:rtl/>
          <w:lang w:bidi="fa-IR"/>
        </w:rPr>
        <w:t xml:space="preserve"> </w:t>
      </w:r>
      <w:r w:rsidR="086E7418" w:rsidRPr="08942B40">
        <w:rPr>
          <w:rFonts w:hint="cs"/>
          <w:spacing w:val="-4"/>
          <w:rtl/>
          <w:lang w:bidi="fa-IR"/>
        </w:rPr>
        <w:t xml:space="preserve">مستقل </w:t>
      </w:r>
      <w:r w:rsidR="086E7418">
        <w:rPr>
          <w:rFonts w:hint="cs"/>
          <w:spacing w:val="-4"/>
          <w:rtl/>
          <w:lang w:bidi="fa-IR"/>
        </w:rPr>
        <w:t>ن</w:t>
      </w:r>
      <w:r w:rsidRPr="08942B40">
        <w:rPr>
          <w:rFonts w:hint="cs"/>
          <w:spacing w:val="-4"/>
          <w:rtl/>
          <w:lang w:bidi="fa-IR"/>
        </w:rPr>
        <w:t>باشد</w:t>
      </w:r>
      <w:r w:rsidR="088728A2">
        <w:rPr>
          <w:rFonts w:hint="cs"/>
          <w:spacing w:val="-4"/>
          <w:rtl/>
          <w:lang w:bidi="fa-IR"/>
        </w:rPr>
        <w:t xml:space="preserve">، بجز </w:t>
      </w:r>
      <w:r w:rsidR="08A158E1">
        <w:rPr>
          <w:rFonts w:hint="cs"/>
          <w:spacing w:val="-4"/>
          <w:rtl/>
          <w:lang w:bidi="fa-IR"/>
        </w:rPr>
        <w:t>سنت موکد،</w:t>
      </w:r>
      <w:r w:rsidRPr="08942B40">
        <w:rPr>
          <w:rFonts w:hint="cs"/>
          <w:spacing w:val="-4"/>
          <w:rtl/>
          <w:lang w:bidi="fa-IR"/>
        </w:rPr>
        <w:t xml:space="preserve"> </w:t>
      </w:r>
      <w:r w:rsidR="08A158E1">
        <w:rPr>
          <w:rFonts w:hint="cs"/>
          <w:spacing w:val="-4"/>
          <w:rtl/>
          <w:lang w:bidi="fa-IR"/>
        </w:rPr>
        <w:t>چه چیزی</w:t>
      </w:r>
      <w:r w:rsidR="088728A2">
        <w:rPr>
          <w:rFonts w:hint="cs"/>
          <w:spacing w:val="-4"/>
          <w:rtl/>
          <w:lang w:bidi="fa-IR"/>
        </w:rPr>
        <w:t xml:space="preserve"> باقی می ماند</w:t>
      </w:r>
      <w:r w:rsidRPr="08942B40">
        <w:rPr>
          <w:rFonts w:hint="cs"/>
          <w:spacing w:val="-4"/>
          <w:rtl/>
          <w:lang w:bidi="fa-IR"/>
        </w:rPr>
        <w:t xml:space="preserve"> </w:t>
      </w:r>
      <w:r w:rsidR="088728A2">
        <w:rPr>
          <w:rFonts w:hint="cs"/>
          <w:spacing w:val="-4"/>
          <w:rtl/>
          <w:lang w:bidi="fa-IR"/>
        </w:rPr>
        <w:t>تا</w:t>
      </w:r>
      <w:r w:rsidR="08A158E1">
        <w:rPr>
          <w:rFonts w:hint="cs"/>
          <w:spacing w:val="-4"/>
          <w:rtl/>
          <w:lang w:bidi="fa-IR"/>
        </w:rPr>
        <w:t xml:space="preserve"> حجت شود</w:t>
      </w:r>
      <w:r w:rsidRPr="08942B40">
        <w:rPr>
          <w:rFonts w:hint="cs"/>
          <w:spacing w:val="-4"/>
          <w:rtl/>
          <w:lang w:bidi="fa-IR"/>
        </w:rPr>
        <w:t>؟ و چگونه بین این سخن</w:t>
      </w:r>
      <w:r w:rsidR="08400ECD">
        <w:rPr>
          <w:rFonts w:hint="cs"/>
          <w:spacing w:val="-4"/>
          <w:rtl/>
          <w:lang w:bidi="fa-IR"/>
        </w:rPr>
        <w:t xml:space="preserve"> او</w:t>
      </w:r>
      <w:r w:rsidRPr="08942B40">
        <w:rPr>
          <w:rFonts w:hint="cs"/>
          <w:spacing w:val="-4"/>
          <w:rtl/>
          <w:lang w:bidi="fa-IR"/>
        </w:rPr>
        <w:t xml:space="preserve"> و </w:t>
      </w:r>
      <w:r w:rsidR="08400ECD">
        <w:rPr>
          <w:rFonts w:hint="cs"/>
          <w:spacing w:val="-4"/>
          <w:rtl/>
          <w:lang w:bidi="fa-IR"/>
        </w:rPr>
        <w:t xml:space="preserve">آن </w:t>
      </w:r>
      <w:r w:rsidRPr="08942B40">
        <w:rPr>
          <w:rFonts w:hint="cs"/>
          <w:spacing w:val="-4"/>
          <w:rtl/>
          <w:lang w:bidi="fa-IR"/>
        </w:rPr>
        <w:t>سخن ا</w:t>
      </w:r>
      <w:r w:rsidR="08400ECD">
        <w:rPr>
          <w:rFonts w:hint="cs"/>
          <w:spacing w:val="-4"/>
          <w:rtl/>
          <w:lang w:bidi="fa-IR"/>
        </w:rPr>
        <w:t>و که گفت:</w:t>
      </w:r>
      <w:r w:rsidRPr="08874894">
        <w:rPr>
          <w:rStyle w:val="a7"/>
          <w:rFonts w:cs="B Lotus"/>
          <w:spacing w:val="-4"/>
          <w:sz w:val="28"/>
          <w:szCs w:val="28"/>
          <w:rtl/>
          <w:lang w:bidi="fa-IR"/>
        </w:rPr>
        <w:footnoteReference w:id="1837"/>
      </w:r>
      <w:r w:rsidRPr="08874894">
        <w:rPr>
          <w:rFonts w:hint="cs"/>
          <w:spacing w:val="-4"/>
          <w:rtl/>
          <w:lang w:bidi="fa-IR"/>
        </w:rPr>
        <w:t xml:space="preserve"> «</w:t>
      </w:r>
      <w:r w:rsidR="08400ECD" w:rsidRPr="08400ECD">
        <w:rPr>
          <w:rFonts w:hint="cs"/>
          <w:spacing w:val="-4"/>
          <w:rtl/>
          <w:lang w:bidi="fa-IR"/>
        </w:rPr>
        <w:t xml:space="preserve"> </w:t>
      </w:r>
      <w:r w:rsidR="08400ECD">
        <w:rPr>
          <w:rFonts w:hint="cs"/>
          <w:spacing w:val="-4"/>
          <w:rtl/>
          <w:lang w:bidi="fa-IR"/>
        </w:rPr>
        <w:t>وظیفه‌</w:t>
      </w:r>
      <w:r w:rsidR="08D17FA3">
        <w:rPr>
          <w:rFonts w:hint="cs"/>
          <w:spacing w:val="-4"/>
          <w:rtl/>
          <w:lang w:bidi="fa-IR"/>
        </w:rPr>
        <w:t xml:space="preserve"> رسول</w:t>
      </w:r>
      <w:r w:rsidR="08D17FA3">
        <w:rPr>
          <w:rFonts w:hint="cs"/>
          <w:spacing w:val="-4"/>
          <w:cs/>
          <w:lang w:bidi="fa-IR"/>
        </w:rPr>
        <w:t>‎</w:t>
      </w:r>
      <w:r w:rsidR="08D17FA3">
        <w:rPr>
          <w:rFonts w:hint="cs"/>
          <w:spacing w:val="-4"/>
          <w:rtl/>
          <w:lang w:bidi="fa-IR"/>
        </w:rPr>
        <w:t>خدا</w:t>
      </w:r>
      <w:r w:rsidRPr="08874894">
        <w:rPr>
          <w:rFonts w:hint="cs"/>
          <w:spacing w:val="-4"/>
          <w:lang w:bidi="fa-IR"/>
        </w:rPr>
        <w:sym w:font="AGA Arabesque" w:char="F072"/>
      </w:r>
      <w:r w:rsidRPr="08874894">
        <w:rPr>
          <w:rFonts w:hint="cs"/>
          <w:spacing w:val="-4"/>
          <w:rtl/>
          <w:lang w:bidi="fa-IR"/>
        </w:rPr>
        <w:t xml:space="preserve"> </w:t>
      </w:r>
      <w:r w:rsidR="08400ECD">
        <w:rPr>
          <w:rFonts w:hint="cs"/>
          <w:spacing w:val="-4"/>
          <w:rtl/>
          <w:lang w:bidi="fa-IR"/>
        </w:rPr>
        <w:t>بیان</w:t>
      </w:r>
      <w:r w:rsidRPr="08874894">
        <w:rPr>
          <w:rFonts w:hint="cs"/>
          <w:spacing w:val="-4"/>
          <w:rtl/>
          <w:lang w:bidi="fa-IR"/>
        </w:rPr>
        <w:t xml:space="preserve"> </w:t>
      </w:r>
      <w:r w:rsidR="08400ECD">
        <w:rPr>
          <w:rFonts w:hint="cs"/>
          <w:spacing w:val="-4"/>
          <w:rtl/>
          <w:lang w:bidi="fa-IR"/>
        </w:rPr>
        <w:t xml:space="preserve">و </w:t>
      </w:r>
      <w:r w:rsidRPr="08874894">
        <w:rPr>
          <w:rFonts w:hint="cs"/>
          <w:spacing w:val="-4"/>
          <w:rtl/>
          <w:lang w:bidi="fa-IR"/>
        </w:rPr>
        <w:t xml:space="preserve">تبلیغ </w:t>
      </w:r>
      <w:r w:rsidR="08400ECD">
        <w:rPr>
          <w:rFonts w:hint="cs"/>
          <w:spacing w:val="-4"/>
          <w:rtl/>
          <w:lang w:bidi="fa-IR"/>
        </w:rPr>
        <w:t xml:space="preserve">چیزی بود که </w:t>
      </w:r>
      <w:r w:rsidRPr="08874894">
        <w:rPr>
          <w:rFonts w:hint="cs"/>
          <w:spacing w:val="-4"/>
          <w:rtl/>
          <w:lang w:bidi="fa-IR"/>
        </w:rPr>
        <w:t>از طرف پروردگارش</w:t>
      </w:r>
      <w:r w:rsidR="08400ECD">
        <w:rPr>
          <w:rFonts w:hint="cs"/>
          <w:spacing w:val="-4"/>
          <w:rtl/>
          <w:lang w:bidi="fa-IR"/>
        </w:rPr>
        <w:t xml:space="preserve"> بر او</w:t>
      </w:r>
      <w:r w:rsidRPr="08874894">
        <w:rPr>
          <w:rFonts w:hint="cs"/>
          <w:spacing w:val="-4"/>
          <w:rtl/>
          <w:lang w:bidi="fa-IR"/>
        </w:rPr>
        <w:t xml:space="preserve"> نازل می‌شد</w:t>
      </w:r>
      <w:r w:rsidR="08400ECD">
        <w:rPr>
          <w:rFonts w:hint="cs"/>
          <w:spacing w:val="-4"/>
          <w:rtl/>
          <w:lang w:bidi="fa-IR"/>
        </w:rPr>
        <w:t>.</w:t>
      </w:r>
      <w:r w:rsidRPr="08874894">
        <w:rPr>
          <w:rStyle w:val="a7"/>
          <w:rFonts w:cs="B Lotus"/>
          <w:spacing w:val="-4"/>
          <w:sz w:val="28"/>
          <w:szCs w:val="28"/>
          <w:rtl/>
          <w:lang w:bidi="fa-IR"/>
        </w:rPr>
        <w:footnoteReference w:id="1838"/>
      </w:r>
    </w:p>
    <w:p w:rsidR="08855763" w:rsidRPr="08874894" w:rsidRDefault="08484BB5" w:rsidP="08777A9A">
      <w:pPr>
        <w:ind w:firstLine="172"/>
        <w:rPr>
          <w:rFonts w:hint="cs"/>
          <w:spacing w:val="-4"/>
          <w:rtl/>
          <w:lang w:bidi="fa-IR"/>
        </w:rPr>
      </w:pPr>
      <w:r>
        <w:rPr>
          <w:rFonts w:hint="cs"/>
          <w:spacing w:val="-4"/>
          <w:rtl/>
          <w:lang w:bidi="fa-IR"/>
        </w:rPr>
        <w:t>نمی‌دانم چگونه</w:t>
      </w:r>
      <w:r w:rsidR="08855763" w:rsidRPr="08874894">
        <w:rPr>
          <w:rFonts w:hint="cs"/>
          <w:spacing w:val="-4"/>
          <w:rtl/>
          <w:lang w:bidi="fa-IR"/>
        </w:rPr>
        <w:t xml:space="preserve"> به سخن </w:t>
      </w:r>
      <w:r w:rsidR="08AF7945">
        <w:rPr>
          <w:rFonts w:hint="cs"/>
          <w:spacing w:val="-4"/>
          <w:rtl/>
          <w:lang w:bidi="fa-IR"/>
        </w:rPr>
        <w:t>امام شاطبی استناد می‌کن</w:t>
      </w:r>
      <w:r w:rsidR="08855763" w:rsidRPr="08874894">
        <w:rPr>
          <w:rFonts w:hint="cs"/>
          <w:spacing w:val="-4"/>
          <w:rtl/>
          <w:lang w:bidi="fa-IR"/>
        </w:rPr>
        <w:t xml:space="preserve">د که </w:t>
      </w:r>
      <w:r w:rsidR="08AF7945">
        <w:rPr>
          <w:rFonts w:hint="cs"/>
          <w:spacing w:val="-4"/>
          <w:rtl/>
          <w:lang w:bidi="fa-IR"/>
        </w:rPr>
        <w:t>گفت</w:t>
      </w:r>
      <w:r w:rsidR="08E041FF">
        <w:rPr>
          <w:rFonts w:hint="cs"/>
          <w:spacing w:val="-4"/>
          <w:rtl/>
          <w:lang w:bidi="fa-IR"/>
        </w:rPr>
        <w:t>:</w:t>
      </w:r>
      <w:r w:rsidR="08855763" w:rsidRPr="08874894">
        <w:rPr>
          <w:rFonts w:hint="cs"/>
          <w:spacing w:val="-4"/>
          <w:rtl/>
          <w:lang w:bidi="fa-IR"/>
        </w:rPr>
        <w:t xml:space="preserve"> سنت </w:t>
      </w:r>
      <w:r w:rsidR="08AF7945">
        <w:rPr>
          <w:rFonts w:hint="cs"/>
          <w:spacing w:val="-4"/>
          <w:rtl/>
          <w:lang w:bidi="fa-IR"/>
        </w:rPr>
        <w:t>مبین</w:t>
      </w:r>
      <w:r w:rsidR="08855763" w:rsidRPr="08874894">
        <w:rPr>
          <w:rFonts w:hint="cs"/>
          <w:spacing w:val="-4"/>
          <w:rtl/>
          <w:lang w:bidi="fa-IR"/>
        </w:rPr>
        <w:t xml:space="preserve"> </w:t>
      </w:r>
      <w:r w:rsidR="082B3FC9">
        <w:rPr>
          <w:rFonts w:hint="cs"/>
          <w:spacing w:val="-4"/>
          <w:rtl/>
          <w:lang w:bidi="fa-IR"/>
        </w:rPr>
        <w:t>قرآن کریم می‌باشد و حتی</w:t>
      </w:r>
      <w:r w:rsidR="08855763" w:rsidRPr="08874894">
        <w:rPr>
          <w:rFonts w:hint="cs"/>
          <w:spacing w:val="-4"/>
          <w:rtl/>
          <w:lang w:bidi="fa-IR"/>
        </w:rPr>
        <w:t xml:space="preserve"> </w:t>
      </w:r>
      <w:r w:rsidR="082B3FC9" w:rsidRPr="08874894">
        <w:rPr>
          <w:rFonts w:hint="cs"/>
          <w:spacing w:val="-4"/>
          <w:rtl/>
          <w:lang w:bidi="fa-IR"/>
        </w:rPr>
        <w:t>سنت</w:t>
      </w:r>
      <w:r w:rsidR="082B3FC9">
        <w:rPr>
          <w:rFonts w:hint="cs"/>
          <w:spacing w:val="-4"/>
          <w:rtl/>
          <w:lang w:bidi="fa-IR"/>
        </w:rPr>
        <w:t>هایی</w:t>
      </w:r>
      <w:r w:rsidR="082B3FC9" w:rsidRPr="08874894">
        <w:rPr>
          <w:rFonts w:hint="cs"/>
          <w:spacing w:val="-4"/>
          <w:rtl/>
          <w:lang w:bidi="fa-IR"/>
        </w:rPr>
        <w:t xml:space="preserve"> </w:t>
      </w:r>
      <w:r w:rsidR="08855763" w:rsidRPr="08874894">
        <w:rPr>
          <w:rFonts w:hint="cs"/>
          <w:spacing w:val="-4"/>
          <w:rtl/>
          <w:lang w:bidi="fa-IR"/>
        </w:rPr>
        <w:t xml:space="preserve">که </w:t>
      </w:r>
      <w:r w:rsidR="082B3FC9">
        <w:rPr>
          <w:rFonts w:hint="cs"/>
          <w:spacing w:val="-4"/>
          <w:rtl/>
          <w:lang w:bidi="fa-IR"/>
        </w:rPr>
        <w:t xml:space="preserve">احکام مستقل دارند داخل </w:t>
      </w:r>
      <w:r w:rsidR="08855763" w:rsidRPr="08874894">
        <w:rPr>
          <w:rFonts w:hint="cs"/>
          <w:spacing w:val="-4"/>
          <w:rtl/>
          <w:lang w:bidi="fa-IR"/>
        </w:rPr>
        <w:t xml:space="preserve">در این بیان </w:t>
      </w:r>
      <w:r w:rsidR="082B3FC9">
        <w:rPr>
          <w:rFonts w:hint="cs"/>
          <w:spacing w:val="-4"/>
          <w:rtl/>
          <w:lang w:bidi="fa-IR"/>
        </w:rPr>
        <w:t xml:space="preserve">هستند و </w:t>
      </w:r>
      <w:r w:rsidR="08855763" w:rsidRPr="08874894">
        <w:rPr>
          <w:rFonts w:hint="cs"/>
          <w:spacing w:val="-4"/>
          <w:rtl/>
          <w:lang w:bidi="fa-IR"/>
        </w:rPr>
        <w:t>عمل کردن به آن واجب می‌باشد!!</w:t>
      </w:r>
    </w:p>
    <w:p w:rsidR="08855763" w:rsidRPr="08874894" w:rsidRDefault="08242C29" w:rsidP="08777A9A">
      <w:pPr>
        <w:ind w:firstLine="172"/>
        <w:rPr>
          <w:rFonts w:hint="cs"/>
          <w:spacing w:val="-4"/>
          <w:rtl/>
          <w:lang w:bidi="fa-IR"/>
        </w:rPr>
      </w:pPr>
      <w:r>
        <w:rPr>
          <w:rFonts w:hint="cs"/>
          <w:spacing w:val="-4"/>
          <w:rtl/>
          <w:lang w:bidi="fa-IR"/>
        </w:rPr>
        <w:t xml:space="preserve">وقتی که </w:t>
      </w:r>
      <w:r w:rsidR="08957E5F">
        <w:rPr>
          <w:rFonts w:hint="cs"/>
          <w:spacing w:val="-4"/>
          <w:rtl/>
          <w:lang w:bidi="fa-IR"/>
        </w:rPr>
        <w:t>فهم مقصود شاطبی از سخنش درست باش</w:t>
      </w:r>
      <w:r w:rsidR="08855763" w:rsidRPr="08874894">
        <w:rPr>
          <w:rFonts w:hint="cs"/>
          <w:spacing w:val="-4"/>
          <w:rtl/>
          <w:lang w:bidi="fa-IR"/>
        </w:rPr>
        <w:t xml:space="preserve">د، پس </w:t>
      </w:r>
      <w:r w:rsidR="08957E5F">
        <w:rPr>
          <w:rFonts w:hint="cs"/>
          <w:spacing w:val="-4"/>
          <w:rtl/>
          <w:lang w:bidi="fa-IR"/>
        </w:rPr>
        <w:t>چرا</w:t>
      </w:r>
      <w:r w:rsidR="08855763" w:rsidRPr="08874894">
        <w:rPr>
          <w:rFonts w:hint="cs"/>
          <w:spacing w:val="-4"/>
          <w:rtl/>
          <w:lang w:bidi="fa-IR"/>
        </w:rPr>
        <w:t xml:space="preserve"> به آنچه </w:t>
      </w:r>
      <w:r w:rsidR="08957E5F">
        <w:rPr>
          <w:rFonts w:hint="cs"/>
          <w:spacing w:val="-4"/>
          <w:rtl/>
          <w:lang w:bidi="fa-IR"/>
        </w:rPr>
        <w:t xml:space="preserve">که </w:t>
      </w:r>
      <w:r w:rsidR="08855763" w:rsidRPr="08874894">
        <w:rPr>
          <w:rFonts w:hint="cs"/>
          <w:spacing w:val="-4"/>
          <w:rtl/>
          <w:lang w:bidi="fa-IR"/>
        </w:rPr>
        <w:t>شاطبی به آن ایمان آورد</w:t>
      </w:r>
      <w:r w:rsidR="08957E5F">
        <w:rPr>
          <w:rFonts w:hint="cs"/>
          <w:spacing w:val="-4"/>
          <w:rtl/>
          <w:lang w:bidi="fa-IR"/>
        </w:rPr>
        <w:t>،</w:t>
      </w:r>
      <w:r w:rsidR="08855763" w:rsidRPr="08874894">
        <w:rPr>
          <w:rFonts w:hint="cs"/>
          <w:spacing w:val="-4"/>
          <w:rtl/>
          <w:lang w:bidi="fa-IR"/>
        </w:rPr>
        <w:t xml:space="preserve"> </w:t>
      </w:r>
      <w:r w:rsidR="08957E5F" w:rsidRPr="08874894">
        <w:rPr>
          <w:rFonts w:hint="cs"/>
          <w:spacing w:val="-4"/>
          <w:rtl/>
          <w:lang w:bidi="fa-IR"/>
        </w:rPr>
        <w:t xml:space="preserve">ایمان نیاورد </w:t>
      </w:r>
      <w:r w:rsidR="08855763" w:rsidRPr="08874894">
        <w:rPr>
          <w:rFonts w:hint="cs"/>
          <w:spacing w:val="-4"/>
          <w:rtl/>
          <w:lang w:bidi="fa-IR"/>
        </w:rPr>
        <w:t xml:space="preserve">که احکام </w:t>
      </w:r>
      <w:r w:rsidR="08270390">
        <w:rPr>
          <w:rFonts w:hint="cs"/>
          <w:spacing w:val="-4"/>
          <w:rtl/>
          <w:lang w:bidi="fa-IR"/>
        </w:rPr>
        <w:t>اضافی</w:t>
      </w:r>
      <w:r w:rsidR="08855763" w:rsidRPr="08874894">
        <w:rPr>
          <w:rFonts w:hint="cs"/>
          <w:spacing w:val="-4"/>
          <w:rtl/>
          <w:lang w:bidi="fa-IR"/>
        </w:rPr>
        <w:t xml:space="preserve"> در سنت </w:t>
      </w:r>
      <w:r w:rsidR="08270390">
        <w:rPr>
          <w:rFonts w:hint="cs"/>
          <w:spacing w:val="-4"/>
          <w:rtl/>
          <w:lang w:bidi="fa-IR"/>
        </w:rPr>
        <w:t xml:space="preserve">داخل </w:t>
      </w:r>
      <w:r w:rsidR="08855763" w:rsidRPr="08874894">
        <w:rPr>
          <w:rFonts w:hint="cs"/>
          <w:spacing w:val="-4"/>
          <w:rtl/>
          <w:lang w:bidi="fa-IR"/>
        </w:rPr>
        <w:t xml:space="preserve">در </w:t>
      </w:r>
      <w:r w:rsidR="08270390" w:rsidRPr="08874894">
        <w:rPr>
          <w:rFonts w:hint="cs"/>
          <w:spacing w:val="-4"/>
          <w:rtl/>
          <w:lang w:bidi="fa-IR"/>
        </w:rPr>
        <w:t xml:space="preserve">بیان </w:t>
      </w:r>
      <w:r w:rsidR="08270390">
        <w:rPr>
          <w:rFonts w:hint="cs"/>
          <w:spacing w:val="-4"/>
          <w:rtl/>
          <w:lang w:bidi="fa-IR"/>
        </w:rPr>
        <w:t>قرآن کریم</w:t>
      </w:r>
      <w:r w:rsidR="08855763" w:rsidRPr="08874894">
        <w:rPr>
          <w:rFonts w:hint="cs"/>
          <w:spacing w:val="-4"/>
          <w:rtl/>
          <w:lang w:bidi="fa-IR"/>
        </w:rPr>
        <w:t xml:space="preserve"> و قواعد آن هستند</w:t>
      </w:r>
      <w:r w:rsidR="08270390" w:rsidRPr="08874894">
        <w:rPr>
          <w:rFonts w:hint="cs"/>
          <w:spacing w:val="-4"/>
          <w:rtl/>
          <w:lang w:bidi="fa-IR"/>
        </w:rPr>
        <w:t>؟!</w:t>
      </w:r>
      <w:r w:rsidR="08855763" w:rsidRPr="08874894">
        <w:rPr>
          <w:rStyle w:val="a7"/>
          <w:rFonts w:cs="B Lotus"/>
          <w:spacing w:val="-4"/>
          <w:sz w:val="28"/>
          <w:szCs w:val="28"/>
          <w:rtl/>
          <w:lang w:bidi="fa-IR"/>
        </w:rPr>
        <w:footnoteReference w:id="1839"/>
      </w:r>
    </w:p>
    <w:p w:rsidR="08855763" w:rsidRPr="08874894" w:rsidRDefault="08855763" w:rsidP="08777A9A">
      <w:pPr>
        <w:ind w:firstLine="172"/>
        <w:rPr>
          <w:rFonts w:hint="cs"/>
          <w:spacing w:val="4"/>
          <w:rtl/>
          <w:lang w:bidi="fa-IR"/>
        </w:rPr>
      </w:pPr>
      <w:r w:rsidRPr="08874894">
        <w:rPr>
          <w:rFonts w:hint="cs"/>
          <w:spacing w:val="4"/>
          <w:rtl/>
          <w:lang w:bidi="fa-IR"/>
        </w:rPr>
        <w:t xml:space="preserve">آن احکام که شیخ آنها را انکار کرد </w:t>
      </w:r>
      <w:r w:rsidR="08B01951">
        <w:rPr>
          <w:rFonts w:hint="cs"/>
          <w:spacing w:val="4"/>
          <w:rtl/>
          <w:lang w:bidi="fa-IR"/>
        </w:rPr>
        <w:t>امام شاطبی به آن</w:t>
      </w:r>
      <w:r w:rsidR="08B01951" w:rsidRPr="08874894">
        <w:rPr>
          <w:rFonts w:hint="cs"/>
          <w:spacing w:val="4"/>
          <w:rtl/>
          <w:lang w:bidi="fa-IR"/>
        </w:rPr>
        <w:t xml:space="preserve"> </w:t>
      </w:r>
      <w:r w:rsidRPr="08874894">
        <w:rPr>
          <w:rFonts w:hint="cs"/>
          <w:spacing w:val="4"/>
          <w:rtl/>
          <w:lang w:bidi="fa-IR"/>
        </w:rPr>
        <w:t xml:space="preserve">ایمان </w:t>
      </w:r>
      <w:r w:rsidR="08B01951">
        <w:rPr>
          <w:rFonts w:hint="cs"/>
          <w:spacing w:val="4"/>
          <w:rtl/>
          <w:lang w:bidi="fa-IR"/>
        </w:rPr>
        <w:t>دا</w:t>
      </w:r>
      <w:r w:rsidRPr="08874894">
        <w:rPr>
          <w:rFonts w:hint="cs"/>
          <w:spacing w:val="4"/>
          <w:rtl/>
          <w:lang w:bidi="fa-IR"/>
        </w:rPr>
        <w:t xml:space="preserve">شت، </w:t>
      </w:r>
      <w:r w:rsidR="08B01951">
        <w:rPr>
          <w:rFonts w:hint="cs"/>
          <w:spacing w:val="4"/>
          <w:rtl/>
          <w:lang w:bidi="fa-IR"/>
        </w:rPr>
        <w:t>همچنانکه قبلا توضیح دادیم و بعدا نیز با مثالها</w:t>
      </w:r>
      <w:r w:rsidRPr="08874894">
        <w:rPr>
          <w:rFonts w:hint="cs"/>
          <w:spacing w:val="4"/>
          <w:rtl/>
          <w:lang w:bidi="fa-IR"/>
        </w:rPr>
        <w:t>ی</w:t>
      </w:r>
      <w:r w:rsidR="08B01951">
        <w:rPr>
          <w:rFonts w:hint="cs"/>
          <w:spacing w:val="4"/>
          <w:rtl/>
          <w:lang w:bidi="fa-IR"/>
        </w:rPr>
        <w:t>ی</w:t>
      </w:r>
      <w:r w:rsidRPr="08874894">
        <w:rPr>
          <w:rFonts w:hint="cs"/>
          <w:spacing w:val="4"/>
          <w:rtl/>
          <w:lang w:bidi="fa-IR"/>
        </w:rPr>
        <w:t xml:space="preserve"> شرح خواهیم داد.</w:t>
      </w:r>
    </w:p>
    <w:p w:rsidR="08855763" w:rsidRPr="08CA577B" w:rsidRDefault="08855763" w:rsidP="08777A9A">
      <w:pPr>
        <w:ind w:firstLine="172"/>
        <w:rPr>
          <w:rFonts w:cs="Times New Roman" w:hint="cs"/>
          <w:rtl/>
          <w:lang w:bidi="fa-IR"/>
        </w:rPr>
      </w:pPr>
      <w:r w:rsidRPr="08874894">
        <w:rPr>
          <w:rFonts w:hint="cs"/>
          <w:spacing w:val="4"/>
          <w:rtl/>
          <w:lang w:bidi="fa-IR"/>
        </w:rPr>
        <w:t>عجیب</w:t>
      </w:r>
      <w:r w:rsidR="084428A3">
        <w:rPr>
          <w:rFonts w:hint="cs"/>
          <w:spacing w:val="4"/>
          <w:rtl/>
          <w:lang w:bidi="fa-IR"/>
        </w:rPr>
        <w:t>تر از تمام اینها این تصور و گمان او</w:t>
      </w:r>
      <w:r w:rsidRPr="08874894">
        <w:rPr>
          <w:rFonts w:hint="cs"/>
          <w:spacing w:val="4"/>
          <w:rtl/>
          <w:lang w:bidi="fa-IR"/>
        </w:rPr>
        <w:t xml:space="preserve"> است به اینکه </w:t>
      </w:r>
      <w:r w:rsidR="084428A3">
        <w:rPr>
          <w:rFonts w:hint="cs"/>
          <w:spacing w:val="4"/>
          <w:rtl/>
          <w:lang w:bidi="fa-IR"/>
        </w:rPr>
        <w:t xml:space="preserve">کسی که </w:t>
      </w:r>
      <w:r w:rsidRPr="08874894">
        <w:rPr>
          <w:rFonts w:hint="cs"/>
          <w:spacing w:val="4"/>
          <w:rtl/>
          <w:lang w:bidi="fa-IR"/>
        </w:rPr>
        <w:t xml:space="preserve">نکاح زن </w:t>
      </w:r>
      <w:r>
        <w:rPr>
          <w:rFonts w:hint="cs"/>
          <w:spacing w:val="4"/>
          <w:rtl/>
          <w:lang w:bidi="fa-IR"/>
        </w:rPr>
        <w:t>همراه با خاله یا عمه‌اش</w:t>
      </w:r>
      <w:r w:rsidRPr="08874894">
        <w:rPr>
          <w:rFonts w:hint="cs"/>
          <w:spacing w:val="4"/>
          <w:rtl/>
          <w:lang w:bidi="fa-IR"/>
        </w:rPr>
        <w:t xml:space="preserve"> </w:t>
      </w:r>
      <w:r w:rsidR="084428A3">
        <w:rPr>
          <w:rFonts w:hint="cs"/>
          <w:spacing w:val="4"/>
          <w:rtl/>
          <w:lang w:bidi="fa-IR"/>
        </w:rPr>
        <w:t>را جایز بداند</w:t>
      </w:r>
      <w:r w:rsidRPr="08874894">
        <w:rPr>
          <w:rFonts w:hint="cs"/>
          <w:spacing w:val="4"/>
          <w:rtl/>
          <w:lang w:bidi="fa-IR"/>
        </w:rPr>
        <w:t xml:space="preserve"> </w:t>
      </w:r>
      <w:r w:rsidR="084428A3">
        <w:rPr>
          <w:rFonts w:hint="cs"/>
          <w:spacing w:val="4"/>
          <w:rtl/>
          <w:lang w:bidi="fa-IR"/>
        </w:rPr>
        <w:t>-</w:t>
      </w:r>
      <w:r w:rsidRPr="08874894">
        <w:rPr>
          <w:rFonts w:hint="cs"/>
          <w:spacing w:val="4"/>
          <w:rtl/>
          <w:lang w:bidi="fa-IR"/>
        </w:rPr>
        <w:t>و این نظر خوارج و شیعه و ر</w:t>
      </w:r>
      <w:r>
        <w:rPr>
          <w:rFonts w:hint="cs"/>
          <w:rtl/>
          <w:lang w:bidi="fa-IR"/>
        </w:rPr>
        <w:t>افضه می‌باشد.</w:t>
      </w:r>
      <w:r w:rsidRPr="08E5555F">
        <w:rPr>
          <w:rStyle w:val="a7"/>
          <w:rFonts w:cs="B Lotus"/>
          <w:sz w:val="28"/>
          <w:szCs w:val="28"/>
          <w:rtl/>
          <w:lang w:bidi="fa-IR"/>
        </w:rPr>
        <w:footnoteReference w:id="1840"/>
      </w:r>
      <w:r w:rsidR="084428A3">
        <w:rPr>
          <w:rFonts w:hint="cs"/>
          <w:rtl/>
          <w:lang w:bidi="fa-IR"/>
        </w:rPr>
        <w:t>-</w:t>
      </w:r>
      <w:r>
        <w:rPr>
          <w:rFonts w:hint="cs"/>
          <w:rtl/>
          <w:lang w:bidi="fa-IR"/>
        </w:rPr>
        <w:t xml:space="preserve"> </w:t>
      </w:r>
      <w:r w:rsidR="08EF0C08">
        <w:rPr>
          <w:rFonts w:hint="cs"/>
          <w:rtl/>
          <w:lang w:bidi="fa-IR"/>
        </w:rPr>
        <w:t>آیا آنها مسلمان ه</w:t>
      </w:r>
      <w:r>
        <w:rPr>
          <w:rFonts w:hint="cs"/>
          <w:rtl/>
          <w:lang w:bidi="fa-IR"/>
        </w:rPr>
        <w:t>ستند؟</w:t>
      </w:r>
    </w:p>
    <w:p w:rsidR="08855763" w:rsidRDefault="08EA1DFE" w:rsidP="08777A9A">
      <w:pPr>
        <w:ind w:firstLine="172"/>
        <w:rPr>
          <w:rFonts w:hint="cs"/>
          <w:spacing w:val="-4"/>
          <w:rtl/>
          <w:lang w:bidi="fa-IR"/>
        </w:rPr>
      </w:pPr>
      <w:r>
        <w:rPr>
          <w:rFonts w:hint="cs"/>
          <w:spacing w:val="-4"/>
          <w:rtl/>
          <w:lang w:bidi="fa-IR"/>
        </w:rPr>
        <w:t xml:space="preserve">همچنین از جمله </w:t>
      </w:r>
      <w:r w:rsidR="08855763" w:rsidRPr="08C17E67">
        <w:rPr>
          <w:rFonts w:hint="cs"/>
          <w:spacing w:val="-4"/>
          <w:rtl/>
          <w:lang w:bidi="fa-IR"/>
        </w:rPr>
        <w:t xml:space="preserve">کسانی </w:t>
      </w:r>
      <w:r>
        <w:rPr>
          <w:rFonts w:hint="cs"/>
          <w:spacing w:val="-4"/>
          <w:rtl/>
          <w:lang w:bidi="fa-IR"/>
        </w:rPr>
        <w:t>که</w:t>
      </w:r>
      <w:r w:rsidR="08855763" w:rsidRPr="08C17E67">
        <w:rPr>
          <w:rFonts w:hint="cs"/>
          <w:spacing w:val="-4"/>
          <w:rtl/>
          <w:lang w:bidi="fa-IR"/>
        </w:rPr>
        <w:t xml:space="preserve"> </w:t>
      </w:r>
      <w:r w:rsidR="08855763">
        <w:rPr>
          <w:rFonts w:hint="cs"/>
          <w:spacing w:val="-4"/>
          <w:rtl/>
          <w:lang w:bidi="fa-IR"/>
        </w:rPr>
        <w:t xml:space="preserve">سخن </w:t>
      </w:r>
      <w:r w:rsidR="08855763" w:rsidRPr="08C17E67">
        <w:rPr>
          <w:rFonts w:hint="cs"/>
          <w:spacing w:val="-4"/>
          <w:rtl/>
          <w:lang w:bidi="fa-IR"/>
        </w:rPr>
        <w:t xml:space="preserve">امام شاطبی را اشتباه </w:t>
      </w:r>
      <w:r w:rsidR="08855763">
        <w:rPr>
          <w:rFonts w:hint="cs"/>
          <w:spacing w:val="-4"/>
          <w:rtl/>
          <w:lang w:bidi="fa-IR"/>
        </w:rPr>
        <w:t>برداشت نموده‌اند</w:t>
      </w:r>
      <w:r w:rsidR="08855763" w:rsidRPr="08C17E67">
        <w:rPr>
          <w:rFonts w:hint="cs"/>
          <w:spacing w:val="-4"/>
          <w:rtl/>
          <w:lang w:bidi="fa-IR"/>
        </w:rPr>
        <w:t xml:space="preserve"> و</w:t>
      </w:r>
      <w:r>
        <w:rPr>
          <w:rFonts w:hint="cs"/>
          <w:spacing w:val="-4"/>
          <w:rtl/>
          <w:lang w:bidi="fa-IR"/>
        </w:rPr>
        <w:t xml:space="preserve"> بد از او  نقل کرد</w:t>
      </w:r>
      <w:r w:rsidR="08A709C7">
        <w:rPr>
          <w:rFonts w:hint="cs"/>
          <w:spacing w:val="-4"/>
          <w:rtl/>
          <w:lang w:bidi="fa-IR"/>
        </w:rPr>
        <w:t>ه</w:t>
      </w:r>
      <w:r w:rsidR="08A709C7">
        <w:rPr>
          <w:rFonts w:cs="2  Badr" w:hint="cs"/>
          <w:spacing w:val="-4"/>
          <w:rtl/>
          <w:lang w:bidi="fa-IR"/>
        </w:rPr>
        <w:t>‏</w:t>
      </w:r>
      <w:r>
        <w:rPr>
          <w:rFonts w:hint="cs"/>
          <w:spacing w:val="-4"/>
          <w:rtl/>
          <w:lang w:bidi="fa-IR"/>
        </w:rPr>
        <w:t>اند</w:t>
      </w:r>
      <w:r w:rsidR="08855763" w:rsidRPr="08C17E67">
        <w:rPr>
          <w:rFonts w:hint="cs"/>
          <w:spacing w:val="-4"/>
          <w:rtl/>
          <w:lang w:bidi="fa-IR"/>
        </w:rPr>
        <w:t>، ش</w:t>
      </w:r>
      <w:r w:rsidR="08A709C7">
        <w:rPr>
          <w:rFonts w:hint="cs"/>
          <w:spacing w:val="-4"/>
          <w:rtl/>
          <w:lang w:bidi="fa-IR"/>
        </w:rPr>
        <w:t>یخ عبدالله مُشّد است</w:t>
      </w:r>
      <w:r w:rsidR="08D24648">
        <w:rPr>
          <w:rFonts w:hint="cs"/>
          <w:spacing w:val="-4"/>
          <w:rtl/>
          <w:lang w:bidi="fa-IR"/>
        </w:rPr>
        <w:t xml:space="preserve"> در فتوای مشهوری که</w:t>
      </w:r>
      <w:r w:rsidR="08855763" w:rsidRPr="08C17E67">
        <w:rPr>
          <w:rFonts w:hint="cs"/>
          <w:spacing w:val="-4"/>
          <w:rtl/>
          <w:lang w:bidi="fa-IR"/>
        </w:rPr>
        <w:t xml:space="preserve"> از حکم کسی که استقلال سنت را </w:t>
      </w:r>
      <w:r w:rsidR="08B063A0">
        <w:rPr>
          <w:rFonts w:hint="cs"/>
          <w:spacing w:val="-4"/>
          <w:rtl/>
          <w:lang w:bidi="fa-IR"/>
        </w:rPr>
        <w:t xml:space="preserve">در ایجاب و تحریم انکار کند، از او </w:t>
      </w:r>
      <w:r w:rsidR="08855763" w:rsidRPr="08C17E67">
        <w:rPr>
          <w:rFonts w:hint="cs"/>
          <w:spacing w:val="-4"/>
          <w:rtl/>
          <w:lang w:bidi="fa-IR"/>
        </w:rPr>
        <w:t>سؤال شد که آیا کافر به حساب می‌آید یا نه؟</w:t>
      </w:r>
      <w:r w:rsidR="08855763" w:rsidRPr="08E5555F">
        <w:rPr>
          <w:rStyle w:val="a7"/>
          <w:rFonts w:cs="B Lotus"/>
          <w:sz w:val="28"/>
          <w:szCs w:val="28"/>
          <w:rtl/>
          <w:lang w:bidi="fa-IR"/>
        </w:rPr>
        <w:footnoteReference w:id="1841"/>
      </w:r>
    </w:p>
    <w:p w:rsidR="08855763" w:rsidRDefault="08855763" w:rsidP="08777A9A">
      <w:pPr>
        <w:ind w:firstLine="172"/>
        <w:rPr>
          <w:rFonts w:hint="cs"/>
          <w:spacing w:val="-4"/>
          <w:rtl/>
          <w:lang w:bidi="fa-IR"/>
        </w:rPr>
      </w:pPr>
      <w:r>
        <w:rPr>
          <w:rFonts w:hint="cs"/>
          <w:spacing w:val="-4"/>
          <w:rtl/>
          <w:lang w:bidi="fa-IR"/>
        </w:rPr>
        <w:t xml:space="preserve">شیخ </w:t>
      </w:r>
      <w:r w:rsidR="08CC11CA">
        <w:rPr>
          <w:rFonts w:hint="cs"/>
          <w:spacing w:val="-4"/>
          <w:rtl/>
          <w:lang w:bidi="fa-IR"/>
        </w:rPr>
        <w:t>در پاسخ با استناد</w:t>
      </w:r>
      <w:r>
        <w:rPr>
          <w:rFonts w:hint="cs"/>
          <w:spacing w:val="-4"/>
          <w:rtl/>
          <w:lang w:bidi="fa-IR"/>
        </w:rPr>
        <w:t xml:space="preserve"> به </w:t>
      </w:r>
      <w:r w:rsidR="08CC11CA">
        <w:rPr>
          <w:rFonts w:hint="cs"/>
          <w:spacing w:val="-4"/>
          <w:rtl/>
          <w:lang w:bidi="fa-IR"/>
        </w:rPr>
        <w:t>سخن امام شاطبی گفت</w:t>
      </w:r>
      <w:r w:rsidR="08E041FF">
        <w:rPr>
          <w:rFonts w:hint="cs"/>
          <w:spacing w:val="-4"/>
          <w:rtl/>
          <w:lang w:bidi="fa-IR"/>
        </w:rPr>
        <w:t>:</w:t>
      </w:r>
      <w:r>
        <w:rPr>
          <w:rFonts w:hint="cs"/>
          <w:spacing w:val="-4"/>
          <w:rtl/>
          <w:lang w:bidi="fa-IR"/>
        </w:rPr>
        <w:t xml:space="preserve"> «سنت </w:t>
      </w:r>
      <w:r w:rsidR="08CC11CA">
        <w:rPr>
          <w:rFonts w:hint="cs"/>
          <w:spacing w:val="-4"/>
          <w:rtl/>
          <w:lang w:bidi="fa-IR"/>
        </w:rPr>
        <w:t>در</w:t>
      </w:r>
      <w:r>
        <w:rPr>
          <w:rFonts w:hint="cs"/>
          <w:spacing w:val="-4"/>
          <w:rtl/>
          <w:lang w:bidi="fa-IR"/>
        </w:rPr>
        <w:t xml:space="preserve"> اثبات واجب و تحریم مستقل نمی‌باشد، زیرا وظیفة آن فقط تخصیص عام قرآن</w:t>
      </w:r>
      <w:r w:rsidR="0898448C">
        <w:rPr>
          <w:rFonts w:hint="cs"/>
          <w:spacing w:val="-4"/>
          <w:rtl/>
          <w:lang w:bidi="fa-IR"/>
        </w:rPr>
        <w:t xml:space="preserve"> </w:t>
      </w:r>
      <w:r>
        <w:rPr>
          <w:rFonts w:hint="cs"/>
          <w:spacing w:val="-4"/>
          <w:rtl/>
          <w:lang w:bidi="fa-IR"/>
        </w:rPr>
        <w:t xml:space="preserve">و </w:t>
      </w:r>
      <w:r w:rsidR="0898448C">
        <w:rPr>
          <w:rFonts w:hint="cs"/>
          <w:spacing w:val="-4"/>
          <w:rtl/>
          <w:lang w:bidi="fa-IR"/>
        </w:rPr>
        <w:t>تقیید</w:t>
      </w:r>
      <w:r>
        <w:rPr>
          <w:rFonts w:hint="cs"/>
          <w:spacing w:val="-4"/>
          <w:rtl/>
          <w:lang w:bidi="fa-IR"/>
        </w:rPr>
        <w:t xml:space="preserve"> مطلق آن و </w:t>
      </w:r>
      <w:r w:rsidR="0898448C">
        <w:rPr>
          <w:rFonts w:hint="cs"/>
          <w:spacing w:val="-4"/>
          <w:rtl/>
          <w:lang w:bidi="fa-IR"/>
        </w:rPr>
        <w:t>تفسیر مجمل آن است.</w:t>
      </w:r>
      <w:r>
        <w:rPr>
          <w:rFonts w:hint="cs"/>
          <w:spacing w:val="-4"/>
          <w:rtl/>
          <w:lang w:bidi="fa-IR"/>
        </w:rPr>
        <w:t xml:space="preserve"> «و واجب </w:t>
      </w:r>
      <w:r w:rsidR="0898448C">
        <w:rPr>
          <w:rFonts w:hint="cs"/>
          <w:spacing w:val="-4"/>
          <w:rtl/>
          <w:lang w:bidi="fa-IR"/>
        </w:rPr>
        <w:t>است</w:t>
      </w:r>
      <w:r>
        <w:rPr>
          <w:rFonts w:hint="cs"/>
          <w:spacing w:val="-4"/>
          <w:rtl/>
          <w:lang w:bidi="fa-IR"/>
        </w:rPr>
        <w:t xml:space="preserve"> که این</w:t>
      </w:r>
      <w:r w:rsidR="0898448C">
        <w:rPr>
          <w:rFonts w:hint="cs"/>
          <w:spacing w:val="-4"/>
          <w:rtl/>
          <w:lang w:bidi="fa-IR"/>
        </w:rPr>
        <w:t xml:space="preserve"> امر با احادیث متواتر باشد نه احادیث آحاد</w:t>
      </w:r>
      <w:r>
        <w:rPr>
          <w:rFonts w:hint="cs"/>
          <w:spacing w:val="-4"/>
          <w:rtl/>
          <w:lang w:bidi="fa-IR"/>
        </w:rPr>
        <w:t>.»</w:t>
      </w:r>
    </w:p>
    <w:p w:rsidR="08855763" w:rsidRDefault="08855763" w:rsidP="08777A9A">
      <w:pPr>
        <w:ind w:firstLine="172"/>
        <w:rPr>
          <w:rFonts w:hint="cs"/>
          <w:spacing w:val="-4"/>
          <w:rtl/>
          <w:lang w:bidi="fa-IR"/>
        </w:rPr>
      </w:pPr>
      <w:r>
        <w:rPr>
          <w:rFonts w:hint="cs"/>
          <w:spacing w:val="-4"/>
          <w:rtl/>
          <w:lang w:bidi="fa-IR"/>
        </w:rPr>
        <w:t>همچنین می‌گوید</w:t>
      </w:r>
      <w:r w:rsidR="08E041FF">
        <w:rPr>
          <w:rFonts w:hint="cs"/>
          <w:spacing w:val="-4"/>
          <w:rtl/>
          <w:lang w:bidi="fa-IR"/>
        </w:rPr>
        <w:t>:</w:t>
      </w:r>
      <w:r>
        <w:rPr>
          <w:rFonts w:hint="cs"/>
          <w:spacing w:val="-4"/>
          <w:rtl/>
          <w:lang w:bidi="fa-IR"/>
        </w:rPr>
        <w:t xml:space="preserve"> «</w:t>
      </w:r>
      <w:r w:rsidR="08D36EF5">
        <w:rPr>
          <w:rFonts w:hint="cs"/>
          <w:spacing w:val="-4"/>
          <w:rtl/>
          <w:lang w:bidi="fa-IR"/>
        </w:rPr>
        <w:t>شاطبی</w:t>
      </w:r>
      <w:r>
        <w:rPr>
          <w:rFonts w:hint="cs"/>
          <w:spacing w:val="-4"/>
          <w:rtl/>
          <w:lang w:bidi="fa-IR"/>
        </w:rPr>
        <w:t xml:space="preserve"> آنچه </w:t>
      </w:r>
      <w:r w:rsidR="08D36EF5">
        <w:rPr>
          <w:rFonts w:hint="cs"/>
          <w:spacing w:val="-4"/>
          <w:rtl/>
          <w:lang w:bidi="fa-IR"/>
        </w:rPr>
        <w:t xml:space="preserve">را که جمهور </w:t>
      </w:r>
      <w:r>
        <w:rPr>
          <w:rFonts w:hint="cs"/>
          <w:spacing w:val="-4"/>
          <w:rtl/>
          <w:lang w:bidi="fa-IR"/>
        </w:rPr>
        <w:t>علیه او نقل کرده‌اند با این قول خدای تعالی</w:t>
      </w:r>
      <w:r w:rsidR="08D36EF5" w:rsidRPr="08D36EF5">
        <w:rPr>
          <w:rFonts w:hint="cs"/>
          <w:spacing w:val="-4"/>
          <w:rtl/>
          <w:lang w:bidi="fa-IR"/>
        </w:rPr>
        <w:t xml:space="preserve"> </w:t>
      </w:r>
      <w:r w:rsidR="08D36EF5">
        <w:rPr>
          <w:rFonts w:hint="cs"/>
          <w:spacing w:val="-4"/>
          <w:rtl/>
          <w:lang w:bidi="fa-IR"/>
        </w:rPr>
        <w:t>جواب داد که می فرماید:</w:t>
      </w:r>
    </w:p>
    <w:p w:rsidR="08855763" w:rsidRDefault="08A25C80"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ﯸ</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ﯹ</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ﯺ</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ﯻ</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ﯼ</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 xml:space="preserve"> ﯽ</w:t>
      </w:r>
      <w:r w:rsidR="08F30C44">
        <w:rPr>
          <w:rFonts w:ascii="QCF_P087" w:eastAsia="Times New Roman" w:hAnsi="QCF_P087" w:cs="QCF_P087"/>
          <w:color w:val="000000"/>
          <w:sz w:val="32"/>
          <w:szCs w:val="32"/>
          <w:rtl/>
        </w:rPr>
        <w:t xml:space="preserve"> </w:t>
      </w:r>
      <w:r>
        <w:rPr>
          <w:rFonts w:ascii="QCF_P087" w:eastAsia="Times New Roman" w:hAnsi="QCF_P087" w:cs="QCF_P087"/>
          <w:color w:val="000000"/>
          <w:sz w:val="32"/>
          <w:szCs w:val="32"/>
          <w:rtl/>
        </w:rPr>
        <w:t xml:space="preserve">ﯾ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(نساء / 59)</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 xml:space="preserve"> فرمان خدا و رسول و فرمانداران (از طرف خدا و رسول) را اطاعت کنید</w:t>
      </w:r>
      <w:r w:rsidRPr="084C346D">
        <w:rPr>
          <w:rFonts w:hint="cs"/>
          <w:sz w:val="26"/>
          <w:szCs w:val="26"/>
          <w:rtl/>
          <w:lang w:bidi="fa-IR"/>
        </w:rPr>
        <w:t>».</w:t>
      </w:r>
    </w:p>
    <w:p w:rsidR="081046E4" w:rsidRDefault="08855763" w:rsidP="08777A9A">
      <w:pPr>
        <w:ind w:firstLine="172"/>
        <w:rPr>
          <w:rFonts w:hint="cs"/>
          <w:rtl/>
          <w:lang w:bidi="fa-IR"/>
        </w:rPr>
      </w:pPr>
      <w:r w:rsidRPr="08741A22">
        <w:rPr>
          <w:rFonts w:hint="cs"/>
          <w:rtl/>
          <w:lang w:bidi="fa-IR"/>
        </w:rPr>
        <w:t xml:space="preserve">مقصود از واجب بودن </w:t>
      </w:r>
      <w:r w:rsidRPr="08741A22">
        <w:rPr>
          <w:rFonts w:hint="cs"/>
          <w:spacing w:val="-4"/>
          <w:rtl/>
          <w:lang w:bidi="fa-IR"/>
        </w:rPr>
        <w:t>اطاعت</w:t>
      </w:r>
      <w:r w:rsidRPr="08741A22">
        <w:rPr>
          <w:rFonts w:hint="cs"/>
          <w:rtl/>
          <w:lang w:bidi="fa-IR"/>
        </w:rPr>
        <w:t xml:space="preserve"> رسول، تخصیص عام و تقیید مطلق و تفسیر مجمل </w:t>
      </w:r>
      <w:r w:rsidR="081046E4">
        <w:rPr>
          <w:rFonts w:hint="cs"/>
          <w:rtl/>
          <w:lang w:bidi="fa-IR"/>
        </w:rPr>
        <w:t>می‌باشد و این با احادیث متواتر می باشد</w:t>
      </w:r>
      <w:r>
        <w:rPr>
          <w:rFonts w:hint="cs"/>
          <w:rtl/>
          <w:lang w:bidi="fa-IR"/>
        </w:rPr>
        <w:t>.</w:t>
      </w:r>
      <w:r w:rsidRPr="08E5555F">
        <w:rPr>
          <w:rStyle w:val="a7"/>
          <w:rFonts w:cs="B Lotus"/>
          <w:sz w:val="28"/>
          <w:szCs w:val="28"/>
          <w:rtl/>
          <w:lang w:bidi="fa-IR"/>
        </w:rPr>
        <w:footnoteReference w:id="1842"/>
      </w:r>
      <w:r>
        <w:rPr>
          <w:rFonts w:hint="cs"/>
          <w:rtl/>
          <w:lang w:bidi="fa-IR"/>
        </w:rPr>
        <w:t xml:space="preserve"> </w:t>
      </w:r>
    </w:p>
    <w:p w:rsidR="08855763" w:rsidRDefault="08855763" w:rsidP="08777A9A">
      <w:pPr>
        <w:ind w:firstLine="172"/>
        <w:rPr>
          <w:rFonts w:hint="cs"/>
          <w:rtl/>
          <w:lang w:bidi="fa-IR"/>
        </w:rPr>
      </w:pPr>
      <w:r>
        <w:rPr>
          <w:rFonts w:hint="cs"/>
          <w:rtl/>
          <w:lang w:bidi="fa-IR"/>
        </w:rPr>
        <w:t xml:space="preserve">کاش می‌دانستم چه کسی </w:t>
      </w:r>
      <w:r w:rsidR="08465D3D">
        <w:rPr>
          <w:rFonts w:hint="cs"/>
          <w:rtl/>
          <w:lang w:bidi="fa-IR"/>
        </w:rPr>
        <w:t>بر این سخن جسار</w:t>
      </w:r>
      <w:r w:rsidR="08CA6550">
        <w:rPr>
          <w:rFonts w:hint="cs"/>
          <w:rtl/>
          <w:lang w:bidi="fa-IR"/>
        </w:rPr>
        <w:t>ت کرده و می</w:t>
      </w:r>
      <w:r w:rsidR="08CA6550">
        <w:rPr>
          <w:rFonts w:cs="2  Badr" w:hint="cs"/>
          <w:rtl/>
          <w:lang w:bidi="fa-IR"/>
        </w:rPr>
        <w:t>‏</w:t>
      </w:r>
      <w:r>
        <w:rPr>
          <w:rFonts w:hint="cs"/>
          <w:rtl/>
          <w:lang w:bidi="fa-IR"/>
        </w:rPr>
        <w:t xml:space="preserve">گوید که </w:t>
      </w:r>
      <w:r w:rsidR="08C7438D">
        <w:rPr>
          <w:rFonts w:hint="cs"/>
          <w:rtl/>
          <w:lang w:bidi="fa-IR"/>
        </w:rPr>
        <w:t xml:space="preserve">تبیین </w:t>
      </w:r>
      <w:r>
        <w:rPr>
          <w:rFonts w:hint="cs"/>
          <w:rtl/>
          <w:lang w:bidi="fa-IR"/>
        </w:rPr>
        <w:t xml:space="preserve">سنت از قرآن یا </w:t>
      </w:r>
      <w:r w:rsidR="083666FF">
        <w:rPr>
          <w:rFonts w:hint="cs"/>
          <w:rtl/>
          <w:lang w:bidi="fa-IR"/>
        </w:rPr>
        <w:t xml:space="preserve">استقلال آن </w:t>
      </w:r>
      <w:r>
        <w:rPr>
          <w:rFonts w:hint="cs"/>
          <w:rtl/>
          <w:lang w:bidi="fa-IR"/>
        </w:rPr>
        <w:t xml:space="preserve">در اثبات واجب و حرام </w:t>
      </w:r>
      <w:r w:rsidR="083666FF">
        <w:rPr>
          <w:rFonts w:hint="cs"/>
          <w:rtl/>
          <w:lang w:bidi="fa-IR"/>
        </w:rPr>
        <w:t>بایستی با سنت متواتر</w:t>
      </w:r>
      <w:r>
        <w:rPr>
          <w:rFonts w:hint="cs"/>
          <w:rtl/>
          <w:lang w:bidi="fa-IR"/>
        </w:rPr>
        <w:t xml:space="preserve"> باشد؟</w:t>
      </w:r>
    </w:p>
    <w:p w:rsidR="08855763" w:rsidRDefault="08037A07" w:rsidP="08777A9A">
      <w:pPr>
        <w:ind w:firstLine="172"/>
        <w:rPr>
          <w:rFonts w:hint="cs"/>
          <w:rtl/>
          <w:lang w:bidi="fa-IR"/>
        </w:rPr>
      </w:pPr>
      <w:r>
        <w:rPr>
          <w:rFonts w:hint="cs"/>
          <w:rtl/>
          <w:lang w:bidi="fa-IR"/>
        </w:rPr>
        <w:t xml:space="preserve">وقتی </w:t>
      </w:r>
      <w:r w:rsidR="08855763">
        <w:rPr>
          <w:rFonts w:hint="cs"/>
          <w:rtl/>
          <w:lang w:bidi="fa-IR"/>
        </w:rPr>
        <w:t xml:space="preserve">این کلام از </w:t>
      </w:r>
      <w:r w:rsidR="08AA1397">
        <w:rPr>
          <w:rFonts w:hint="cs"/>
          <w:rtl/>
          <w:lang w:bidi="fa-IR"/>
        </w:rPr>
        <w:t>زیادات شیخ بر سخن و گفتة امام شاطبی ‌باشد، پس دلیل این گمان و تصور</w:t>
      </w:r>
      <w:r w:rsidR="08AA1397" w:rsidRPr="08AA1397">
        <w:rPr>
          <w:rFonts w:hint="cs"/>
          <w:rtl/>
          <w:lang w:bidi="fa-IR"/>
        </w:rPr>
        <w:t xml:space="preserve"> </w:t>
      </w:r>
      <w:r w:rsidR="08AA1397">
        <w:rPr>
          <w:rFonts w:hint="cs"/>
          <w:rtl/>
          <w:lang w:bidi="fa-IR"/>
        </w:rPr>
        <w:t>کجاست</w:t>
      </w:r>
      <w:r w:rsidR="08855763">
        <w:rPr>
          <w:rFonts w:hint="cs"/>
          <w:rtl/>
          <w:lang w:bidi="fa-IR"/>
        </w:rPr>
        <w:t>؟!</w:t>
      </w:r>
    </w:p>
    <w:p w:rsidR="08855763" w:rsidRDefault="081D2FFA" w:rsidP="08777A9A">
      <w:pPr>
        <w:ind w:firstLine="172"/>
        <w:rPr>
          <w:rFonts w:hint="cs"/>
          <w:rtl/>
          <w:lang w:bidi="fa-IR"/>
        </w:rPr>
      </w:pPr>
      <w:r>
        <w:rPr>
          <w:rFonts w:hint="cs"/>
          <w:rtl/>
          <w:lang w:bidi="fa-IR"/>
        </w:rPr>
        <w:t>وقتی که این</w:t>
      </w:r>
      <w:r w:rsidR="087A0B7D">
        <w:rPr>
          <w:rFonts w:hint="cs"/>
          <w:rtl/>
          <w:lang w:bidi="fa-IR"/>
        </w:rPr>
        <w:t xml:space="preserve"> گفتة امام شاطبی </w:t>
      </w:r>
      <w:r w:rsidR="08855763">
        <w:rPr>
          <w:rFonts w:hint="cs"/>
          <w:rtl/>
          <w:lang w:bidi="fa-IR"/>
        </w:rPr>
        <w:t xml:space="preserve">‌باشد همچنانکه سخن شیخ در آن اوهام ایجاد کرد پس صحیح نمی‌باشد، </w:t>
      </w:r>
      <w:r w:rsidR="084B79A1">
        <w:rPr>
          <w:rFonts w:hint="cs"/>
          <w:rtl/>
          <w:lang w:bidi="fa-IR"/>
        </w:rPr>
        <w:t>چرا که</w:t>
      </w:r>
      <w:r w:rsidR="08855763">
        <w:rPr>
          <w:rFonts w:hint="cs"/>
          <w:rtl/>
          <w:lang w:bidi="fa-IR"/>
        </w:rPr>
        <w:t xml:space="preserve"> شاطبی </w:t>
      </w:r>
      <w:r w:rsidR="08621B3C">
        <w:rPr>
          <w:rFonts w:hint="cs"/>
          <w:rtl/>
          <w:lang w:bidi="fa-IR"/>
        </w:rPr>
        <w:t xml:space="preserve">بارها در کتاب «الموافقات» </w:t>
      </w:r>
      <w:r w:rsidR="08855763">
        <w:rPr>
          <w:rFonts w:hint="cs"/>
          <w:rtl/>
          <w:lang w:bidi="fa-IR"/>
        </w:rPr>
        <w:t xml:space="preserve">از بیان سنت از قرآن کریم </w:t>
      </w:r>
      <w:r w:rsidR="08621B3C">
        <w:rPr>
          <w:rFonts w:hint="cs"/>
          <w:rtl/>
          <w:lang w:bidi="fa-IR"/>
        </w:rPr>
        <w:t xml:space="preserve">سخن گفته و </w:t>
      </w:r>
      <w:r w:rsidR="08855763">
        <w:rPr>
          <w:rFonts w:hint="cs"/>
          <w:rtl/>
          <w:lang w:bidi="fa-IR"/>
        </w:rPr>
        <w:t xml:space="preserve">این شرط را </w:t>
      </w:r>
      <w:r w:rsidR="08621B3C">
        <w:rPr>
          <w:rFonts w:hint="cs"/>
          <w:rtl/>
          <w:lang w:bidi="fa-IR"/>
        </w:rPr>
        <w:t>نه به صراحت</w:t>
      </w:r>
      <w:r w:rsidR="08855763">
        <w:rPr>
          <w:rFonts w:hint="cs"/>
          <w:rtl/>
          <w:lang w:bidi="fa-IR"/>
        </w:rPr>
        <w:t xml:space="preserve"> و</w:t>
      </w:r>
      <w:r w:rsidR="08621B3C">
        <w:rPr>
          <w:rFonts w:hint="cs"/>
          <w:rtl/>
          <w:lang w:bidi="fa-IR"/>
        </w:rPr>
        <w:t xml:space="preserve"> نه</w:t>
      </w:r>
      <w:r w:rsidR="08855763">
        <w:rPr>
          <w:rFonts w:hint="cs"/>
          <w:rtl/>
          <w:lang w:bidi="fa-IR"/>
        </w:rPr>
        <w:t xml:space="preserve"> به اشاره </w:t>
      </w:r>
      <w:r w:rsidR="08621B3C">
        <w:rPr>
          <w:rFonts w:hint="cs"/>
          <w:rtl/>
          <w:lang w:bidi="fa-IR"/>
        </w:rPr>
        <w:t>ذکر نکرده است</w:t>
      </w:r>
      <w:r w:rsidR="08855763">
        <w:rPr>
          <w:rFonts w:hint="cs"/>
          <w:rtl/>
          <w:lang w:bidi="fa-IR"/>
        </w:rPr>
        <w:t>.</w:t>
      </w:r>
      <w:r w:rsidR="08855763" w:rsidRPr="08E5555F">
        <w:rPr>
          <w:rStyle w:val="a7"/>
          <w:rFonts w:cs="B Lotus"/>
          <w:sz w:val="28"/>
          <w:szCs w:val="28"/>
          <w:rtl/>
          <w:lang w:bidi="fa-IR"/>
        </w:rPr>
        <w:footnoteReference w:id="1843"/>
      </w:r>
    </w:p>
    <w:p w:rsidR="08855763" w:rsidRDefault="081175FF" w:rsidP="08777A9A">
      <w:pPr>
        <w:ind w:firstLine="172"/>
        <w:rPr>
          <w:rFonts w:hint="cs"/>
          <w:rtl/>
          <w:lang w:bidi="fa-IR"/>
        </w:rPr>
      </w:pPr>
      <w:r>
        <w:rPr>
          <w:rFonts w:hint="cs"/>
          <w:rtl/>
          <w:lang w:bidi="fa-IR"/>
        </w:rPr>
        <w:t xml:space="preserve">گواه </w:t>
      </w:r>
      <w:r w:rsidR="08855763">
        <w:rPr>
          <w:rFonts w:hint="cs"/>
          <w:rtl/>
          <w:lang w:bidi="fa-IR"/>
        </w:rPr>
        <w:t xml:space="preserve">صحت آنچه را که می‌گویم </w:t>
      </w:r>
      <w:r>
        <w:rPr>
          <w:rFonts w:hint="cs"/>
          <w:rtl/>
          <w:lang w:bidi="fa-IR"/>
        </w:rPr>
        <w:t xml:space="preserve">این است </w:t>
      </w:r>
      <w:r w:rsidR="08855763">
        <w:rPr>
          <w:rFonts w:hint="cs"/>
          <w:rtl/>
          <w:lang w:bidi="fa-IR"/>
        </w:rPr>
        <w:t>که امام شاطبی در ه</w:t>
      </w:r>
      <w:r>
        <w:rPr>
          <w:rFonts w:hint="cs"/>
          <w:rtl/>
          <w:lang w:bidi="fa-IR"/>
        </w:rPr>
        <w:t xml:space="preserve">ر جایی که </w:t>
      </w:r>
      <w:r w:rsidR="08855763">
        <w:rPr>
          <w:rFonts w:hint="cs"/>
          <w:rtl/>
          <w:lang w:bidi="fa-IR"/>
        </w:rPr>
        <w:t xml:space="preserve"> از</w:t>
      </w:r>
      <w:r>
        <w:rPr>
          <w:rFonts w:hint="cs"/>
          <w:rtl/>
          <w:lang w:bidi="fa-IR"/>
        </w:rPr>
        <w:t xml:space="preserve"> تبیی</w:t>
      </w:r>
      <w:r w:rsidR="08855763">
        <w:rPr>
          <w:rFonts w:hint="cs"/>
          <w:rtl/>
          <w:lang w:bidi="fa-IR"/>
        </w:rPr>
        <w:t xml:space="preserve">ن قرآن </w:t>
      </w:r>
      <w:r>
        <w:rPr>
          <w:rFonts w:hint="cs"/>
          <w:rtl/>
          <w:lang w:bidi="fa-IR"/>
        </w:rPr>
        <w:t xml:space="preserve">توسط سنت سخن گفته </w:t>
      </w:r>
      <w:r w:rsidR="08855763">
        <w:rPr>
          <w:rFonts w:hint="cs"/>
          <w:rtl/>
          <w:lang w:bidi="fa-IR"/>
        </w:rPr>
        <w:t xml:space="preserve">به احادیث بسیاری </w:t>
      </w:r>
      <w:r>
        <w:rPr>
          <w:rFonts w:hint="cs"/>
          <w:rtl/>
          <w:lang w:bidi="fa-IR"/>
        </w:rPr>
        <w:t>استناد کرده که همه آنها آحاد هستند.</w:t>
      </w:r>
      <w:r w:rsidR="08AB1282">
        <w:rPr>
          <w:rFonts w:hint="cs"/>
          <w:rtl/>
          <w:lang w:bidi="fa-IR"/>
        </w:rPr>
        <w:t xml:space="preserve"> همچنین در جاهایی که از استقلال سنت در تشریع احکامی که در </w:t>
      </w:r>
      <w:r w:rsidR="08855763">
        <w:rPr>
          <w:rFonts w:hint="cs"/>
          <w:rtl/>
          <w:lang w:bidi="fa-IR"/>
        </w:rPr>
        <w:t>قرآن</w:t>
      </w:r>
      <w:r w:rsidR="08AB1282">
        <w:rPr>
          <w:rFonts w:hint="cs"/>
          <w:rtl/>
          <w:lang w:bidi="fa-IR"/>
        </w:rPr>
        <w:t xml:space="preserve"> نیامده</w:t>
      </w:r>
      <w:r w:rsidR="0802301C">
        <w:rPr>
          <w:rFonts w:hint="cs"/>
          <w:rtl/>
          <w:lang w:bidi="fa-IR"/>
        </w:rPr>
        <w:t xml:space="preserve"> است؛</w:t>
      </w:r>
      <w:r w:rsidR="08855763">
        <w:rPr>
          <w:rFonts w:hint="cs"/>
          <w:rtl/>
          <w:lang w:bidi="fa-IR"/>
        </w:rPr>
        <w:t xml:space="preserve"> از تحریم نکاح بین زن و عمه‌اش و زن و خاله‌اش و تحریم همة حیوانات درنده و گوشت خوار و الاغ اهلی و نکاح متعه و </w:t>
      </w:r>
      <w:r w:rsidR="0802301C">
        <w:rPr>
          <w:rFonts w:hint="cs"/>
          <w:rtl/>
          <w:lang w:bidi="fa-IR"/>
        </w:rPr>
        <w:t>واجب کردن</w:t>
      </w:r>
      <w:r w:rsidR="08855763">
        <w:rPr>
          <w:rFonts w:hint="cs"/>
          <w:rtl/>
          <w:lang w:bidi="fa-IR"/>
        </w:rPr>
        <w:t xml:space="preserve"> حد رده و رجم و حد شرب خمر و </w:t>
      </w:r>
      <w:r w:rsidR="08C44F42">
        <w:rPr>
          <w:rFonts w:hint="cs"/>
          <w:rtl/>
          <w:lang w:bidi="fa-IR"/>
        </w:rPr>
        <w:t>بسیاری موارد دیگر</w:t>
      </w:r>
      <w:r w:rsidR="08855763">
        <w:rPr>
          <w:rFonts w:hint="cs"/>
          <w:rtl/>
          <w:lang w:bidi="fa-IR"/>
        </w:rPr>
        <w:t xml:space="preserve"> که به وسیلة س</w:t>
      </w:r>
      <w:r w:rsidR="08C44F42">
        <w:rPr>
          <w:rFonts w:hint="cs"/>
          <w:rtl/>
          <w:lang w:bidi="fa-IR"/>
        </w:rPr>
        <w:t>نت واجب</w:t>
      </w:r>
      <w:r w:rsidR="08855763">
        <w:rPr>
          <w:rFonts w:hint="cs"/>
          <w:rtl/>
          <w:lang w:bidi="fa-IR"/>
        </w:rPr>
        <w:t xml:space="preserve"> یا حرام گردیده‌اند و سنت در همة آنها </w:t>
      </w:r>
      <w:r w:rsidR="084C0414">
        <w:rPr>
          <w:rFonts w:hint="cs"/>
          <w:rtl/>
          <w:lang w:bidi="fa-IR"/>
        </w:rPr>
        <w:t>آحاد</w:t>
      </w:r>
      <w:r w:rsidR="08855763">
        <w:rPr>
          <w:rFonts w:hint="cs"/>
          <w:rtl/>
          <w:lang w:bidi="fa-IR"/>
        </w:rPr>
        <w:t xml:space="preserve"> است</w:t>
      </w:r>
      <w:r w:rsidR="08855763" w:rsidRPr="08E5555F">
        <w:rPr>
          <w:rStyle w:val="a7"/>
          <w:rFonts w:cs="B Lotus"/>
          <w:sz w:val="28"/>
          <w:szCs w:val="28"/>
          <w:rtl/>
          <w:lang w:bidi="fa-IR"/>
        </w:rPr>
        <w:footnoteReference w:id="1844"/>
      </w:r>
      <w:r w:rsidR="08855763">
        <w:rPr>
          <w:rFonts w:hint="cs"/>
          <w:rtl/>
          <w:lang w:bidi="fa-IR"/>
        </w:rPr>
        <w:t xml:space="preserve"> و تواتر</w:t>
      </w:r>
      <w:r w:rsidR="084C0414">
        <w:rPr>
          <w:rFonts w:hint="cs"/>
          <w:rtl/>
          <w:lang w:bidi="fa-IR"/>
        </w:rPr>
        <w:t xml:space="preserve"> را شر</w:t>
      </w:r>
      <w:r w:rsidR="08855763">
        <w:rPr>
          <w:rFonts w:hint="cs"/>
          <w:rtl/>
          <w:lang w:bidi="fa-IR"/>
        </w:rPr>
        <w:t>ط نکرده است و حتی این شرط را به یکی که به حساب بیاید نسبت نداده است، پی نمی‌دانم شیخ مشّد از کجا این شرط را آورده است؟!</w:t>
      </w:r>
    </w:p>
    <w:p w:rsidR="08855763" w:rsidRDefault="08855763" w:rsidP="08777A9A">
      <w:pPr>
        <w:ind w:firstLine="172"/>
        <w:rPr>
          <w:rFonts w:hint="cs"/>
          <w:rtl/>
          <w:lang w:bidi="fa-IR"/>
        </w:rPr>
      </w:pPr>
      <w:r>
        <w:rPr>
          <w:rFonts w:hint="cs"/>
          <w:rtl/>
          <w:lang w:bidi="fa-IR"/>
        </w:rPr>
        <w:t xml:space="preserve">چگونه </w:t>
      </w:r>
      <w:r w:rsidR="088448F3">
        <w:rPr>
          <w:rFonts w:hint="cs"/>
          <w:rtl/>
          <w:lang w:bidi="fa-IR"/>
        </w:rPr>
        <w:t xml:space="preserve">این امر ممکن است در حالی که امام شاطبی </w:t>
      </w:r>
      <w:r>
        <w:rPr>
          <w:rFonts w:hint="cs"/>
          <w:rtl/>
          <w:lang w:bidi="fa-IR"/>
        </w:rPr>
        <w:t>می‌گوید</w:t>
      </w:r>
      <w:r w:rsidR="08E041FF">
        <w:rPr>
          <w:rFonts w:hint="cs"/>
          <w:rtl/>
          <w:lang w:bidi="fa-IR"/>
        </w:rPr>
        <w:t>:</w:t>
      </w:r>
      <w:r w:rsidR="088448F3">
        <w:rPr>
          <w:rFonts w:hint="cs"/>
          <w:rtl/>
          <w:lang w:bidi="fa-IR"/>
        </w:rPr>
        <w:t xml:space="preserve"> «</w:t>
      </w:r>
      <w:r>
        <w:rPr>
          <w:rFonts w:hint="cs"/>
          <w:rtl/>
          <w:lang w:bidi="fa-IR"/>
        </w:rPr>
        <w:t xml:space="preserve">اخبار </w:t>
      </w:r>
      <w:r w:rsidR="088448F3">
        <w:rPr>
          <w:rFonts w:hint="cs"/>
          <w:rtl/>
          <w:lang w:bidi="fa-IR"/>
        </w:rPr>
        <w:t>آ</w:t>
      </w:r>
      <w:r>
        <w:rPr>
          <w:rFonts w:hint="cs"/>
          <w:rtl/>
          <w:lang w:bidi="fa-IR"/>
        </w:rPr>
        <w:t>ح</w:t>
      </w:r>
      <w:r w:rsidR="088448F3">
        <w:rPr>
          <w:rFonts w:hint="cs"/>
          <w:rtl/>
          <w:lang w:bidi="fa-IR"/>
        </w:rPr>
        <w:t>ا</w:t>
      </w:r>
      <w:r>
        <w:rPr>
          <w:rFonts w:hint="cs"/>
          <w:rtl/>
          <w:lang w:bidi="fa-IR"/>
        </w:rPr>
        <w:t xml:space="preserve">د </w:t>
      </w:r>
      <w:r w:rsidR="088448F3">
        <w:rPr>
          <w:rFonts w:hint="cs"/>
          <w:rtl/>
          <w:lang w:bidi="fa-IR"/>
        </w:rPr>
        <w:t>ستون</w:t>
      </w:r>
      <w:r>
        <w:rPr>
          <w:rFonts w:hint="cs"/>
          <w:rtl/>
          <w:lang w:bidi="fa-IR"/>
        </w:rPr>
        <w:t xml:space="preserve"> شریعت هستند و </w:t>
      </w:r>
      <w:r w:rsidR="088448F3">
        <w:rPr>
          <w:rFonts w:hint="cs"/>
          <w:rtl/>
          <w:lang w:bidi="fa-IR"/>
        </w:rPr>
        <w:t>بیشترین ادله ه</w:t>
      </w:r>
      <w:r>
        <w:rPr>
          <w:rFonts w:hint="cs"/>
          <w:rtl/>
          <w:lang w:bidi="fa-IR"/>
        </w:rPr>
        <w:t>ست</w:t>
      </w:r>
      <w:r w:rsidR="088448F3">
        <w:rPr>
          <w:rFonts w:hint="cs"/>
          <w:rtl/>
          <w:lang w:bidi="fa-IR"/>
        </w:rPr>
        <w:t>ند</w:t>
      </w:r>
      <w:r>
        <w:rPr>
          <w:rFonts w:hint="cs"/>
          <w:rtl/>
          <w:lang w:bidi="fa-IR"/>
        </w:rPr>
        <w:t>».</w:t>
      </w:r>
      <w:r w:rsidRPr="08E5555F">
        <w:rPr>
          <w:rStyle w:val="a7"/>
          <w:rFonts w:cs="B Lotus"/>
          <w:sz w:val="28"/>
          <w:szCs w:val="28"/>
          <w:rtl/>
          <w:lang w:bidi="fa-IR"/>
        </w:rPr>
        <w:footnoteReference w:id="1845"/>
      </w:r>
    </w:p>
    <w:p w:rsidR="08855763" w:rsidRDefault="08855763" w:rsidP="08777A9A">
      <w:pPr>
        <w:ind w:firstLine="172"/>
        <w:rPr>
          <w:rFonts w:hint="cs"/>
          <w:rtl/>
          <w:lang w:bidi="fa-IR"/>
        </w:rPr>
      </w:pPr>
      <w:r>
        <w:rPr>
          <w:rFonts w:hint="cs"/>
          <w:rtl/>
          <w:lang w:bidi="fa-IR"/>
        </w:rPr>
        <w:t>در کتاب</w:t>
      </w:r>
      <w:r w:rsidR="08F26516">
        <w:rPr>
          <w:rFonts w:hint="cs"/>
          <w:rtl/>
          <w:lang w:bidi="fa-IR"/>
        </w:rPr>
        <w:t>ش</w:t>
      </w:r>
      <w:r>
        <w:rPr>
          <w:rFonts w:hint="cs"/>
          <w:rtl/>
          <w:lang w:bidi="fa-IR"/>
        </w:rPr>
        <w:t xml:space="preserve"> </w:t>
      </w:r>
      <w:r w:rsidR="08F26516" w:rsidRPr="08F26516">
        <w:rPr>
          <w:rFonts w:hint="cs"/>
          <w:b/>
          <w:bCs/>
          <w:rtl/>
          <w:lang w:bidi="fa-IR"/>
        </w:rPr>
        <w:t>«</w:t>
      </w:r>
      <w:r w:rsidRPr="08F26516">
        <w:rPr>
          <w:rFonts w:hint="cs"/>
          <w:b/>
          <w:bCs/>
          <w:rtl/>
          <w:lang w:bidi="fa-IR"/>
        </w:rPr>
        <w:t>الاعتصام</w:t>
      </w:r>
      <w:r w:rsidR="08F26516" w:rsidRPr="08F26516">
        <w:rPr>
          <w:rFonts w:hint="cs"/>
          <w:b/>
          <w:bCs/>
          <w:rtl/>
          <w:lang w:bidi="fa-IR"/>
        </w:rPr>
        <w:t>»</w:t>
      </w:r>
      <w:r>
        <w:rPr>
          <w:rFonts w:hint="cs"/>
          <w:rtl/>
          <w:lang w:bidi="fa-IR"/>
        </w:rPr>
        <w:t xml:space="preserve"> در جواب کسی که به اخبار احاد افترا زده است </w:t>
      </w:r>
      <w:r w:rsidR="08F26516">
        <w:rPr>
          <w:rFonts w:hint="cs"/>
          <w:rtl/>
          <w:lang w:bidi="fa-IR"/>
        </w:rPr>
        <w:t>و معتقد است که: اخبار آحاد افاده ظن می</w:t>
      </w:r>
      <w:r w:rsidR="08F26516">
        <w:rPr>
          <w:rFonts w:cs="2  Badr" w:hint="cs"/>
          <w:rtl/>
          <w:lang w:bidi="fa-IR"/>
        </w:rPr>
        <w:t>‏</w:t>
      </w:r>
      <w:r w:rsidR="08F26516">
        <w:rPr>
          <w:rFonts w:hint="cs"/>
          <w:rtl/>
          <w:lang w:bidi="fa-IR"/>
        </w:rPr>
        <w:t>کند،</w:t>
      </w:r>
      <w:r>
        <w:rPr>
          <w:rFonts w:hint="cs"/>
          <w:rtl/>
          <w:lang w:bidi="fa-IR"/>
        </w:rPr>
        <w:t xml:space="preserve"> می‌گوید</w:t>
      </w:r>
      <w:r w:rsidR="08E041FF">
        <w:rPr>
          <w:rFonts w:hint="cs"/>
          <w:rtl/>
          <w:lang w:bidi="fa-IR"/>
        </w:rPr>
        <w:t>:</w:t>
      </w:r>
      <w:r>
        <w:rPr>
          <w:rFonts w:hint="cs"/>
          <w:rtl/>
          <w:lang w:bidi="fa-IR"/>
        </w:rPr>
        <w:t xml:space="preserve"> «</w:t>
      </w:r>
      <w:r w:rsidR="08AA0BF9">
        <w:rPr>
          <w:rFonts w:hint="cs"/>
          <w:rtl/>
          <w:lang w:bidi="fa-IR"/>
        </w:rPr>
        <w:t>به هر حال، خبر واحدی که</w:t>
      </w:r>
      <w:r>
        <w:rPr>
          <w:rFonts w:hint="cs"/>
          <w:rtl/>
          <w:lang w:bidi="fa-IR"/>
        </w:rPr>
        <w:t xml:space="preserve"> سند</w:t>
      </w:r>
      <w:r w:rsidR="08AA0BF9">
        <w:rPr>
          <w:rFonts w:hint="cs"/>
          <w:rtl/>
          <w:lang w:bidi="fa-IR"/>
        </w:rPr>
        <w:t>ش</w:t>
      </w:r>
      <w:r>
        <w:rPr>
          <w:rFonts w:hint="cs"/>
          <w:rtl/>
          <w:lang w:bidi="fa-IR"/>
        </w:rPr>
        <w:t xml:space="preserve"> صحیح است و ناچاراً </w:t>
      </w:r>
      <w:r w:rsidR="08E7026A">
        <w:rPr>
          <w:rFonts w:hint="cs"/>
          <w:rtl/>
          <w:lang w:bidi="fa-IR"/>
        </w:rPr>
        <w:t xml:space="preserve">استناد آن </w:t>
      </w:r>
      <w:r>
        <w:rPr>
          <w:rFonts w:hint="cs"/>
          <w:rtl/>
          <w:lang w:bidi="fa-IR"/>
        </w:rPr>
        <w:t xml:space="preserve">به </w:t>
      </w:r>
      <w:r w:rsidR="08E7026A">
        <w:rPr>
          <w:rFonts w:hint="cs"/>
          <w:rtl/>
          <w:lang w:bidi="fa-IR"/>
        </w:rPr>
        <w:t xml:space="preserve">یک </w:t>
      </w:r>
      <w:r>
        <w:rPr>
          <w:rFonts w:hint="cs"/>
          <w:rtl/>
          <w:lang w:bidi="fa-IR"/>
        </w:rPr>
        <w:t xml:space="preserve">اصل </w:t>
      </w:r>
      <w:r w:rsidR="08E7026A">
        <w:rPr>
          <w:rFonts w:hint="cs"/>
          <w:rtl/>
          <w:lang w:bidi="fa-IR"/>
        </w:rPr>
        <w:t xml:space="preserve">در </w:t>
      </w:r>
      <w:r>
        <w:rPr>
          <w:rFonts w:hint="cs"/>
          <w:rtl/>
          <w:lang w:bidi="fa-IR"/>
        </w:rPr>
        <w:t xml:space="preserve">شریعت قطعی </w:t>
      </w:r>
      <w:r w:rsidR="08E7026A">
        <w:rPr>
          <w:rFonts w:hint="cs"/>
          <w:rtl/>
          <w:lang w:bidi="fa-IR"/>
        </w:rPr>
        <w:t>است و قبول آن و</w:t>
      </w:r>
      <w:r>
        <w:rPr>
          <w:rFonts w:hint="cs"/>
          <w:rtl/>
          <w:lang w:bidi="fa-IR"/>
        </w:rPr>
        <w:t xml:space="preserve">اجب است </w:t>
      </w:r>
      <w:r w:rsidR="08E7026A">
        <w:rPr>
          <w:rFonts w:hint="cs"/>
          <w:rtl/>
          <w:lang w:bidi="fa-IR"/>
        </w:rPr>
        <w:t>و باید آن را به صورت مطلق قبول کن</w:t>
      </w:r>
      <w:r>
        <w:rPr>
          <w:rFonts w:hint="cs"/>
          <w:rtl/>
          <w:lang w:bidi="fa-IR"/>
        </w:rPr>
        <w:t>یم»</w:t>
      </w:r>
      <w:r w:rsidRPr="08E5555F">
        <w:rPr>
          <w:rStyle w:val="a7"/>
          <w:rFonts w:cs="B Lotus"/>
          <w:sz w:val="28"/>
          <w:szCs w:val="28"/>
          <w:rtl/>
          <w:lang w:bidi="fa-IR"/>
        </w:rPr>
        <w:footnoteReference w:id="1846"/>
      </w:r>
    </w:p>
    <w:p w:rsidR="08855763" w:rsidRDefault="08855763" w:rsidP="08777A9A">
      <w:pPr>
        <w:ind w:firstLine="172"/>
        <w:rPr>
          <w:rFonts w:hint="cs"/>
          <w:rtl/>
          <w:lang w:bidi="fa-IR"/>
        </w:rPr>
      </w:pPr>
      <w:r>
        <w:rPr>
          <w:rFonts w:hint="cs"/>
          <w:rtl/>
          <w:lang w:bidi="fa-IR"/>
        </w:rPr>
        <w:t>در کتاب الموافقات می‌گوید</w:t>
      </w:r>
      <w:r w:rsidR="08E041FF">
        <w:rPr>
          <w:rFonts w:hint="cs"/>
          <w:rtl/>
          <w:lang w:bidi="fa-IR"/>
        </w:rPr>
        <w:t>:</w:t>
      </w:r>
      <w:r>
        <w:rPr>
          <w:rFonts w:hint="cs"/>
          <w:rtl/>
          <w:lang w:bidi="fa-IR"/>
        </w:rPr>
        <w:t xml:space="preserve"> «</w:t>
      </w:r>
      <w:r w:rsidR="08F1547A">
        <w:rPr>
          <w:rFonts w:hint="cs"/>
          <w:rtl/>
          <w:lang w:bidi="fa-IR"/>
        </w:rPr>
        <w:t>خبر ظنی</w:t>
      </w:r>
      <w:r w:rsidR="08F1547A">
        <w:rPr>
          <w:rFonts w:cs="2  Badr" w:hint="cs"/>
          <w:rtl/>
          <w:lang w:bidi="fa-IR"/>
        </w:rPr>
        <w:t>‏</w:t>
      </w:r>
      <w:r w:rsidR="08F1547A">
        <w:rPr>
          <w:rFonts w:hint="cs"/>
          <w:rtl/>
          <w:lang w:bidi="fa-IR"/>
        </w:rPr>
        <w:t>ای که به یک اصل قطعی ارجاع داده شود، اجرای آن بدیهی است و تمام اخبار آحاد نیز بر همین حکم هستند چرا که تبیین کتاب هستند.</w:t>
      </w:r>
      <w:r>
        <w:rPr>
          <w:rFonts w:hint="cs"/>
          <w:rtl/>
          <w:lang w:bidi="fa-IR"/>
        </w:rPr>
        <w:t>»</w:t>
      </w:r>
      <w:r w:rsidRPr="08E5555F">
        <w:rPr>
          <w:rStyle w:val="a7"/>
          <w:rFonts w:cs="B Lotus"/>
          <w:sz w:val="28"/>
          <w:szCs w:val="28"/>
          <w:rtl/>
          <w:lang w:bidi="fa-IR"/>
        </w:rPr>
        <w:footnoteReference w:id="1847"/>
      </w:r>
    </w:p>
    <w:p w:rsidR="08F656F1" w:rsidRDefault="08087EB7" w:rsidP="08777A9A">
      <w:pPr>
        <w:ind w:firstLine="172"/>
        <w:rPr>
          <w:rFonts w:hint="cs"/>
          <w:rtl/>
          <w:lang w:bidi="fa-IR"/>
        </w:rPr>
      </w:pPr>
      <w:r>
        <w:rPr>
          <w:rFonts w:hint="cs"/>
          <w:rtl/>
          <w:lang w:bidi="fa-IR"/>
        </w:rPr>
        <w:t xml:space="preserve">اگر غیر از این </w:t>
      </w:r>
      <w:r w:rsidR="087922A3">
        <w:rPr>
          <w:rFonts w:hint="cs"/>
          <w:rtl/>
          <w:lang w:bidi="fa-IR"/>
        </w:rPr>
        <w:t>ن</w:t>
      </w:r>
      <w:r>
        <w:rPr>
          <w:rFonts w:hint="cs"/>
          <w:rtl/>
          <w:lang w:bidi="fa-IR"/>
        </w:rPr>
        <w:t>بود</w:t>
      </w:r>
      <w:r w:rsidR="087922A3">
        <w:rPr>
          <w:rFonts w:hint="cs"/>
          <w:rtl/>
          <w:lang w:bidi="fa-IR"/>
        </w:rPr>
        <w:t xml:space="preserve"> برای </w:t>
      </w:r>
      <w:r w:rsidR="08F656F1">
        <w:rPr>
          <w:rFonts w:hint="cs"/>
          <w:rtl/>
          <w:lang w:bidi="fa-IR"/>
        </w:rPr>
        <w:t xml:space="preserve">رد </w:t>
      </w:r>
      <w:r w:rsidR="087922A3">
        <w:rPr>
          <w:rFonts w:hint="cs"/>
          <w:rtl/>
          <w:lang w:bidi="fa-IR"/>
        </w:rPr>
        <w:t xml:space="preserve">آنچه که شیخ </w:t>
      </w:r>
      <w:r w:rsidR="08855763">
        <w:rPr>
          <w:rFonts w:hint="cs"/>
          <w:rtl/>
          <w:lang w:bidi="fa-IR"/>
        </w:rPr>
        <w:t xml:space="preserve">مشّد به امام شاطبی نسبت داد یا </w:t>
      </w:r>
      <w:r w:rsidR="087922A3">
        <w:rPr>
          <w:rFonts w:hint="cs"/>
          <w:rtl/>
          <w:lang w:bidi="fa-IR"/>
        </w:rPr>
        <w:t xml:space="preserve">بدون دلیل </w:t>
      </w:r>
      <w:r w:rsidR="08855763">
        <w:rPr>
          <w:rFonts w:hint="cs"/>
          <w:rtl/>
          <w:lang w:bidi="fa-IR"/>
        </w:rPr>
        <w:t xml:space="preserve">مشروط کرد، کفایت می‌کند. </w:t>
      </w:r>
    </w:p>
    <w:p w:rsidR="08855763" w:rsidRDefault="08855763" w:rsidP="08777A9A">
      <w:pPr>
        <w:ind w:firstLine="172"/>
        <w:rPr>
          <w:rFonts w:hint="cs"/>
          <w:rtl/>
          <w:lang w:bidi="fa-IR"/>
        </w:rPr>
      </w:pPr>
      <w:r>
        <w:rPr>
          <w:rFonts w:hint="cs"/>
          <w:rtl/>
          <w:lang w:bidi="fa-IR"/>
        </w:rPr>
        <w:t xml:space="preserve">ولی چگونه </w:t>
      </w:r>
      <w:r w:rsidR="0873051E">
        <w:rPr>
          <w:rFonts w:hint="cs"/>
          <w:rtl/>
          <w:lang w:bidi="fa-IR"/>
        </w:rPr>
        <w:t xml:space="preserve">امام شاطبی </w:t>
      </w:r>
      <w:r>
        <w:rPr>
          <w:rFonts w:hint="cs"/>
          <w:rtl/>
          <w:lang w:bidi="fa-IR"/>
        </w:rPr>
        <w:t xml:space="preserve">در </w:t>
      </w:r>
      <w:r w:rsidR="0873051E">
        <w:rPr>
          <w:rFonts w:hint="cs"/>
          <w:rtl/>
          <w:lang w:bidi="fa-IR"/>
        </w:rPr>
        <w:t>تمام جاهایی که از تبیی</w:t>
      </w:r>
      <w:r>
        <w:rPr>
          <w:rFonts w:hint="cs"/>
          <w:rtl/>
          <w:lang w:bidi="fa-IR"/>
        </w:rPr>
        <w:t>ن</w:t>
      </w:r>
      <w:r w:rsidR="0873051E">
        <w:rPr>
          <w:rFonts w:hint="cs"/>
          <w:rtl/>
          <w:lang w:bidi="fa-IR"/>
        </w:rPr>
        <w:t xml:space="preserve"> سنت برای</w:t>
      </w:r>
      <w:r w:rsidR="08AF1A68">
        <w:rPr>
          <w:rFonts w:hint="cs"/>
          <w:rtl/>
          <w:lang w:bidi="fa-IR"/>
        </w:rPr>
        <w:t xml:space="preserve"> قرآن صحبت کر</w:t>
      </w:r>
      <w:r>
        <w:rPr>
          <w:rFonts w:hint="cs"/>
          <w:rtl/>
          <w:lang w:bidi="fa-IR"/>
        </w:rPr>
        <w:t xml:space="preserve">ده است، به احادیث آحادی برای اثبات </w:t>
      </w:r>
      <w:r w:rsidR="08AF1A68">
        <w:rPr>
          <w:rFonts w:hint="cs"/>
          <w:rtl/>
          <w:lang w:bidi="fa-IR"/>
        </w:rPr>
        <w:t>واجب و حرام بودن آن، استناد می‌کن</w:t>
      </w:r>
      <w:r>
        <w:rPr>
          <w:rFonts w:hint="cs"/>
          <w:rtl/>
          <w:lang w:bidi="fa-IR"/>
        </w:rPr>
        <w:t xml:space="preserve">د و </w:t>
      </w:r>
      <w:r w:rsidR="08FE21B6">
        <w:rPr>
          <w:rFonts w:hint="cs"/>
          <w:rtl/>
          <w:lang w:bidi="fa-IR"/>
        </w:rPr>
        <w:t>کافی است که برای صحت آنچه که می گویم به</w:t>
      </w:r>
      <w:r>
        <w:rPr>
          <w:rFonts w:hint="cs"/>
          <w:rtl/>
          <w:lang w:bidi="fa-IR"/>
        </w:rPr>
        <w:t xml:space="preserve"> مسائل آتی در کتاب الموافقات او </w:t>
      </w:r>
      <w:r w:rsidR="08723A8A">
        <w:rPr>
          <w:rFonts w:hint="cs"/>
          <w:rtl/>
          <w:lang w:bidi="fa-IR"/>
        </w:rPr>
        <w:t>بنگریم</w:t>
      </w:r>
      <w:r w:rsidR="08E041FF">
        <w:rPr>
          <w:rFonts w:hint="cs"/>
          <w:rtl/>
          <w:lang w:bidi="fa-IR"/>
        </w:rPr>
        <w:t>:</w:t>
      </w:r>
      <w:r>
        <w:rPr>
          <w:rFonts w:hint="cs"/>
          <w:rtl/>
          <w:lang w:bidi="fa-IR"/>
        </w:rPr>
        <w:t xml:space="preserve"> «از مقاصد شرع، عد</w:t>
      </w:r>
      <w:r w:rsidR="08723A8A">
        <w:rPr>
          <w:rFonts w:hint="cs"/>
          <w:rtl/>
          <w:lang w:bidi="fa-IR"/>
        </w:rPr>
        <w:t>م تسویه بین مندوب و واجب،</w:t>
      </w:r>
      <w:r>
        <w:rPr>
          <w:rFonts w:hint="cs"/>
          <w:rtl/>
          <w:lang w:bidi="fa-IR"/>
        </w:rPr>
        <w:t xml:space="preserve"> </w:t>
      </w:r>
      <w:r w:rsidR="082D6536">
        <w:rPr>
          <w:rFonts w:hint="cs"/>
          <w:rtl/>
          <w:lang w:bidi="fa-IR"/>
        </w:rPr>
        <w:t>تبیی</w:t>
      </w:r>
      <w:r>
        <w:rPr>
          <w:rFonts w:hint="cs"/>
          <w:rtl/>
          <w:lang w:bidi="fa-IR"/>
        </w:rPr>
        <w:t xml:space="preserve">ن </w:t>
      </w:r>
      <w:r w:rsidR="082D6536">
        <w:rPr>
          <w:rFonts w:hint="cs"/>
          <w:rtl/>
          <w:lang w:bidi="fa-IR"/>
        </w:rPr>
        <w:t>و اجمال</w:t>
      </w:r>
      <w:r>
        <w:rPr>
          <w:rFonts w:hint="cs"/>
          <w:rtl/>
          <w:lang w:bidi="fa-IR"/>
        </w:rPr>
        <w:t xml:space="preserve"> د</w:t>
      </w:r>
      <w:r w:rsidR="082D6536">
        <w:rPr>
          <w:rFonts w:hint="cs"/>
          <w:rtl/>
          <w:lang w:bidi="fa-IR"/>
        </w:rPr>
        <w:t>ر مباح و مکروه و مندوب، تبیین و اجمال در مکروه و حرام</w:t>
      </w:r>
      <w:r>
        <w:rPr>
          <w:rFonts w:hint="cs"/>
          <w:rtl/>
          <w:lang w:bidi="fa-IR"/>
        </w:rPr>
        <w:t>»</w:t>
      </w:r>
      <w:r w:rsidRPr="08E5555F">
        <w:rPr>
          <w:rStyle w:val="a7"/>
          <w:rFonts w:cs="B Lotus"/>
          <w:sz w:val="28"/>
          <w:szCs w:val="28"/>
          <w:rtl/>
          <w:lang w:bidi="fa-IR"/>
        </w:rPr>
        <w:footnoteReference w:id="1848"/>
      </w:r>
    </w:p>
    <w:p w:rsidR="08855763" w:rsidRDefault="08855763" w:rsidP="08777A9A">
      <w:pPr>
        <w:ind w:firstLine="172"/>
        <w:rPr>
          <w:rFonts w:hint="cs"/>
          <w:rtl/>
          <w:lang w:bidi="fa-IR"/>
        </w:rPr>
      </w:pPr>
      <w:r>
        <w:rPr>
          <w:rFonts w:hint="cs"/>
          <w:rtl/>
          <w:lang w:bidi="fa-IR"/>
        </w:rPr>
        <w:t>عجیب</w:t>
      </w:r>
      <w:r w:rsidR="08034BA9">
        <w:rPr>
          <w:rFonts w:hint="cs"/>
          <w:rtl/>
          <w:lang w:bidi="fa-IR"/>
        </w:rPr>
        <w:t>تر از آنچه که گذشت</w:t>
      </w:r>
      <w:r>
        <w:rPr>
          <w:rFonts w:hint="cs"/>
          <w:rtl/>
          <w:lang w:bidi="fa-IR"/>
        </w:rPr>
        <w:t xml:space="preserve"> </w:t>
      </w:r>
      <w:r w:rsidR="08034BA9">
        <w:rPr>
          <w:rFonts w:hint="cs"/>
          <w:rtl/>
          <w:lang w:bidi="fa-IR"/>
        </w:rPr>
        <w:t xml:space="preserve">تضعیف </w:t>
      </w:r>
      <w:r w:rsidR="087067AF">
        <w:rPr>
          <w:rFonts w:hint="cs"/>
          <w:rtl/>
          <w:lang w:bidi="fa-IR"/>
        </w:rPr>
        <w:t>حدیث مقدام بن معدیکرب</w:t>
      </w:r>
      <w:r w:rsidR="087067AF">
        <w:rPr>
          <w:rFonts w:hint="cs"/>
          <w:lang w:bidi="fa-IR"/>
        </w:rPr>
        <w:sym w:font="AGA Arabesque" w:char="F074"/>
      </w:r>
      <w:r w:rsidR="087067AF">
        <w:rPr>
          <w:rFonts w:hint="cs"/>
          <w:rtl/>
          <w:lang w:bidi="fa-IR"/>
        </w:rPr>
        <w:t xml:space="preserve"> </w:t>
      </w:r>
      <w:r w:rsidR="08F451E8">
        <w:rPr>
          <w:rFonts w:hint="cs"/>
          <w:rtl/>
          <w:lang w:bidi="fa-IR"/>
        </w:rPr>
        <w:t xml:space="preserve">توسط </w:t>
      </w:r>
      <w:r w:rsidR="08034BA9">
        <w:rPr>
          <w:rFonts w:hint="cs"/>
          <w:rtl/>
          <w:lang w:bidi="fa-IR"/>
        </w:rPr>
        <w:t xml:space="preserve">شیخ </w:t>
      </w:r>
      <w:r>
        <w:rPr>
          <w:rFonts w:hint="cs"/>
          <w:rtl/>
          <w:lang w:bidi="fa-IR"/>
        </w:rPr>
        <w:t xml:space="preserve">مشد </w:t>
      </w:r>
      <w:r w:rsidR="087067AF">
        <w:rPr>
          <w:rFonts w:hint="cs"/>
          <w:rtl/>
          <w:lang w:bidi="fa-IR"/>
        </w:rPr>
        <w:t>و انتساب آن</w:t>
      </w:r>
      <w:r>
        <w:rPr>
          <w:rFonts w:hint="cs"/>
          <w:rtl/>
          <w:lang w:bidi="fa-IR"/>
        </w:rPr>
        <w:t xml:space="preserve"> به امام شاطبی </w:t>
      </w:r>
      <w:r w:rsidR="08F451E8">
        <w:rPr>
          <w:rFonts w:hint="cs"/>
          <w:rtl/>
          <w:lang w:bidi="fa-IR"/>
        </w:rPr>
        <w:t>است</w:t>
      </w:r>
      <w:r>
        <w:rPr>
          <w:rFonts w:hint="cs"/>
          <w:rtl/>
          <w:lang w:bidi="fa-IR"/>
        </w:rPr>
        <w:t xml:space="preserve"> در حالی</w:t>
      </w:r>
      <w:r w:rsidR="08F451E8">
        <w:rPr>
          <w:rFonts w:hint="cs"/>
          <w:rtl/>
          <w:lang w:bidi="fa-IR"/>
        </w:rPr>
        <w:t xml:space="preserve"> </w:t>
      </w:r>
      <w:r>
        <w:rPr>
          <w:rFonts w:hint="cs"/>
          <w:rtl/>
          <w:lang w:bidi="fa-IR"/>
        </w:rPr>
        <w:t>که او از این تضعیف به دور بود.</w:t>
      </w:r>
    </w:p>
    <w:p w:rsidR="082F5104" w:rsidRDefault="08855763" w:rsidP="08777A9A">
      <w:pPr>
        <w:ind w:firstLine="172"/>
        <w:rPr>
          <w:rFonts w:hint="cs"/>
          <w:rtl/>
          <w:lang w:bidi="fa-IR"/>
        </w:rPr>
      </w:pPr>
      <w:r w:rsidRPr="080D1640">
        <w:rPr>
          <w:rFonts w:hint="cs"/>
          <w:rtl/>
          <w:lang w:bidi="fa-IR"/>
        </w:rPr>
        <w:t>شیخ مشّد می‌گوید</w:t>
      </w:r>
      <w:r w:rsidR="080D1640" w:rsidRPr="080D1640">
        <w:rPr>
          <w:rFonts w:hint="cs"/>
          <w:rtl/>
          <w:lang w:bidi="fa-IR"/>
        </w:rPr>
        <w:t>:</w:t>
      </w:r>
      <w:r>
        <w:rPr>
          <w:rFonts w:hint="cs"/>
          <w:rtl/>
          <w:lang w:bidi="fa-IR"/>
        </w:rPr>
        <w:t xml:space="preserve"> «شاطبی</w:t>
      </w:r>
      <w:r w:rsidRPr="08E5555F">
        <w:rPr>
          <w:rStyle w:val="a7"/>
          <w:rFonts w:cs="B Lotus"/>
          <w:sz w:val="28"/>
          <w:szCs w:val="28"/>
          <w:rtl/>
          <w:lang w:bidi="fa-IR"/>
        </w:rPr>
        <w:footnoteReference w:id="1849"/>
      </w:r>
      <w:r>
        <w:rPr>
          <w:rFonts w:hint="cs"/>
          <w:rtl/>
          <w:lang w:bidi="fa-IR"/>
        </w:rPr>
        <w:t xml:space="preserve"> </w:t>
      </w:r>
      <w:r w:rsidR="084C59D6">
        <w:rPr>
          <w:rFonts w:hint="cs"/>
          <w:rtl/>
          <w:lang w:bidi="fa-IR"/>
        </w:rPr>
        <w:t xml:space="preserve">روایتی را که جمهور به آن استدلال </w:t>
      </w:r>
      <w:r>
        <w:rPr>
          <w:rFonts w:hint="cs"/>
          <w:rtl/>
          <w:lang w:bidi="fa-IR"/>
        </w:rPr>
        <w:t>‌کردند</w:t>
      </w:r>
      <w:r w:rsidR="08513511">
        <w:rPr>
          <w:rFonts w:hint="cs"/>
          <w:rtl/>
          <w:lang w:bidi="fa-IR"/>
        </w:rPr>
        <w:t>،</w:t>
      </w:r>
      <w:r>
        <w:rPr>
          <w:rFonts w:hint="cs"/>
          <w:rtl/>
          <w:lang w:bidi="fa-IR"/>
        </w:rPr>
        <w:t xml:space="preserve"> </w:t>
      </w:r>
      <w:r w:rsidR="084C59D6">
        <w:rPr>
          <w:rFonts w:hint="cs"/>
          <w:rtl/>
          <w:lang w:bidi="fa-IR"/>
        </w:rPr>
        <w:t xml:space="preserve">رد کرده است، </w:t>
      </w:r>
      <w:r>
        <w:rPr>
          <w:rFonts w:hint="cs"/>
          <w:rtl/>
          <w:lang w:bidi="fa-IR"/>
        </w:rPr>
        <w:t xml:space="preserve">حدیثی </w:t>
      </w:r>
      <w:r w:rsidR="084C59D6">
        <w:rPr>
          <w:rFonts w:hint="cs"/>
          <w:rtl/>
          <w:lang w:bidi="fa-IR"/>
        </w:rPr>
        <w:t>که از</w:t>
      </w:r>
      <w:r>
        <w:rPr>
          <w:rFonts w:hint="cs"/>
          <w:rtl/>
          <w:lang w:bidi="fa-IR"/>
        </w:rPr>
        <w:t xml:space="preserve"> نبی</w:t>
      </w:r>
      <w:r>
        <w:rPr>
          <w:rFonts w:hint="cs"/>
          <w:lang w:bidi="fa-IR"/>
        </w:rPr>
        <w:sym w:font="AGA Arabesque" w:char="F072"/>
      </w:r>
      <w:r w:rsidR="084C59D6">
        <w:rPr>
          <w:rFonts w:hint="cs"/>
          <w:rtl/>
          <w:lang w:bidi="fa-IR"/>
        </w:rPr>
        <w:t xml:space="preserve"> روایت شده است</w:t>
      </w:r>
      <w:r w:rsidR="08E041FF">
        <w:rPr>
          <w:rFonts w:hint="cs"/>
          <w:rtl/>
          <w:lang w:bidi="fa-IR"/>
        </w:rPr>
        <w:t>:</w:t>
      </w:r>
      <w:r>
        <w:rPr>
          <w:rFonts w:hint="cs"/>
          <w:rtl/>
          <w:lang w:bidi="fa-IR"/>
        </w:rPr>
        <w:t xml:space="preserve"> «</w:t>
      </w:r>
      <w:r w:rsidR="08F72DF3">
        <w:rPr>
          <w:rFonts w:hint="cs"/>
          <w:rtl/>
          <w:lang w:bidi="fa-IR"/>
        </w:rPr>
        <w:t xml:space="preserve">زمانی خواهد آمد که </w:t>
      </w:r>
      <w:r>
        <w:rPr>
          <w:rFonts w:hint="cs"/>
          <w:rtl/>
          <w:lang w:bidi="fa-IR"/>
        </w:rPr>
        <w:t>مردی بر</w:t>
      </w:r>
      <w:r w:rsidR="08F72DF3">
        <w:rPr>
          <w:rFonts w:hint="cs"/>
          <w:rtl/>
          <w:lang w:bidi="fa-IR"/>
        </w:rPr>
        <w:t xml:space="preserve"> متکا تکیه داده </w:t>
      </w:r>
      <w:r>
        <w:rPr>
          <w:rFonts w:hint="cs"/>
          <w:rtl/>
          <w:lang w:bidi="fa-IR"/>
        </w:rPr>
        <w:t xml:space="preserve">و </w:t>
      </w:r>
      <w:r w:rsidR="08F72DF3">
        <w:rPr>
          <w:rFonts w:hint="cs"/>
          <w:rtl/>
          <w:lang w:bidi="fa-IR"/>
        </w:rPr>
        <w:t>از ا</w:t>
      </w:r>
      <w:r>
        <w:rPr>
          <w:rFonts w:hint="cs"/>
          <w:rtl/>
          <w:lang w:bidi="fa-IR"/>
        </w:rPr>
        <w:t>ح</w:t>
      </w:r>
      <w:r w:rsidR="08F72DF3">
        <w:rPr>
          <w:rFonts w:hint="cs"/>
          <w:rtl/>
          <w:lang w:bidi="fa-IR"/>
        </w:rPr>
        <w:t>ادیث من</w:t>
      </w:r>
      <w:r>
        <w:rPr>
          <w:rFonts w:hint="cs"/>
          <w:rtl/>
          <w:lang w:bidi="fa-IR"/>
        </w:rPr>
        <w:t xml:space="preserve"> نقل می‌کند و سپس می‌گوید</w:t>
      </w:r>
      <w:r w:rsidR="08E041FF">
        <w:rPr>
          <w:rFonts w:hint="cs"/>
          <w:rtl/>
          <w:lang w:bidi="fa-IR"/>
        </w:rPr>
        <w:t>:</w:t>
      </w:r>
      <w:r>
        <w:rPr>
          <w:rFonts w:hint="cs"/>
          <w:rtl/>
          <w:lang w:bidi="fa-IR"/>
        </w:rPr>
        <w:t xml:space="preserve"> بین ما و بین شما کتاب خدا هست، پس هر آنچه را در آن حلال یافتیم حلالش می‌کنیم و هر آنچه را در آن حرام یافتیم، حرام می‌کنیم </w:t>
      </w:r>
      <w:r w:rsidR="08B75D7A">
        <w:rPr>
          <w:rFonts w:hint="cs"/>
          <w:rtl/>
          <w:lang w:bidi="fa-IR"/>
        </w:rPr>
        <w:t>و</w:t>
      </w:r>
      <w:r>
        <w:rPr>
          <w:rFonts w:hint="cs"/>
          <w:rtl/>
          <w:lang w:bidi="fa-IR"/>
        </w:rPr>
        <w:t xml:space="preserve"> هر آنچه را</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sidR="08F30C44">
        <w:rPr>
          <w:rFonts w:hint="cs"/>
          <w:rtl/>
          <w:lang w:bidi="fa-IR"/>
        </w:rPr>
        <w:t xml:space="preserve"> </w:t>
      </w:r>
      <w:r>
        <w:rPr>
          <w:rFonts w:hint="cs"/>
          <w:rtl/>
          <w:lang w:bidi="fa-IR"/>
        </w:rPr>
        <w:t>حرام</w:t>
      </w:r>
      <w:r w:rsidR="08B75D7A">
        <w:rPr>
          <w:rFonts w:hint="cs"/>
          <w:rtl/>
          <w:lang w:bidi="fa-IR"/>
        </w:rPr>
        <w:t xml:space="preserve"> کند مانند آن است که خدا حرام کر</w:t>
      </w:r>
      <w:r>
        <w:rPr>
          <w:rFonts w:hint="cs"/>
          <w:rtl/>
          <w:lang w:bidi="fa-IR"/>
        </w:rPr>
        <w:t>د</w:t>
      </w:r>
      <w:r w:rsidR="08B75D7A">
        <w:rPr>
          <w:rFonts w:hint="cs"/>
          <w:rtl/>
          <w:lang w:bidi="fa-IR"/>
        </w:rPr>
        <w:t>ه باشد</w:t>
      </w:r>
      <w:r w:rsidR="0881748E">
        <w:rPr>
          <w:rFonts w:hint="cs"/>
          <w:rtl/>
          <w:lang w:bidi="fa-IR"/>
        </w:rPr>
        <w:t>» از جمله</w:t>
      </w:r>
      <w:r>
        <w:rPr>
          <w:rFonts w:hint="cs"/>
          <w:rtl/>
          <w:lang w:bidi="fa-IR"/>
        </w:rPr>
        <w:t xml:space="preserve"> کسانی که این حدیث را روایت کرده است زید بن حباب می‌باشد و او خطای فراوان دارد و بنابراین شیخان</w:t>
      </w:r>
      <w:r w:rsidR="080425AC">
        <w:rPr>
          <w:rFonts w:hint="cs"/>
          <w:rtl/>
          <w:lang w:bidi="fa-IR"/>
        </w:rPr>
        <w:t xml:space="preserve"> (بخاری و مسلم)</w:t>
      </w:r>
      <w:r>
        <w:rPr>
          <w:rFonts w:hint="cs"/>
          <w:rtl/>
          <w:lang w:bidi="fa-IR"/>
        </w:rPr>
        <w:t xml:space="preserve"> </w:t>
      </w:r>
      <w:r w:rsidR="08735C54">
        <w:rPr>
          <w:rFonts w:hint="cs"/>
          <w:rtl/>
          <w:lang w:bidi="fa-IR"/>
        </w:rPr>
        <w:t>حتی یک</w:t>
      </w:r>
      <w:r>
        <w:rPr>
          <w:rFonts w:hint="cs"/>
          <w:rtl/>
          <w:lang w:bidi="fa-IR"/>
        </w:rPr>
        <w:t xml:space="preserve"> حدیث </w:t>
      </w:r>
      <w:r w:rsidR="08735C54">
        <w:rPr>
          <w:rFonts w:hint="cs"/>
          <w:rtl/>
          <w:lang w:bidi="fa-IR"/>
        </w:rPr>
        <w:t>را از او</w:t>
      </w:r>
      <w:r>
        <w:rPr>
          <w:rFonts w:hint="cs"/>
          <w:rtl/>
          <w:lang w:bidi="fa-IR"/>
        </w:rPr>
        <w:t xml:space="preserve"> نقل نکرد</w:t>
      </w:r>
      <w:r w:rsidR="08735C54">
        <w:rPr>
          <w:rFonts w:hint="cs"/>
          <w:rtl/>
          <w:lang w:bidi="fa-IR"/>
        </w:rPr>
        <w:t>ه</w:t>
      </w:r>
      <w:r w:rsidR="08735C54">
        <w:rPr>
          <w:rFonts w:cs="2  Badr" w:hint="cs"/>
          <w:rtl/>
          <w:lang w:bidi="fa-IR"/>
        </w:rPr>
        <w:t>‏</w:t>
      </w:r>
      <w:r w:rsidR="08735C54">
        <w:rPr>
          <w:rFonts w:hint="cs"/>
          <w:rtl/>
          <w:lang w:bidi="fa-IR"/>
        </w:rPr>
        <w:t>ا</w:t>
      </w:r>
      <w:r>
        <w:rPr>
          <w:rFonts w:hint="cs"/>
          <w:rtl/>
          <w:lang w:bidi="fa-IR"/>
        </w:rPr>
        <w:t>ند</w:t>
      </w:r>
      <w:r w:rsidRPr="08E5555F">
        <w:rPr>
          <w:rStyle w:val="a7"/>
          <w:rFonts w:cs="B Lotus"/>
          <w:sz w:val="28"/>
          <w:szCs w:val="28"/>
          <w:rtl/>
          <w:lang w:bidi="fa-IR"/>
        </w:rPr>
        <w:footnoteReference w:id="1850"/>
      </w:r>
      <w:r w:rsidR="082F5104">
        <w:rPr>
          <w:rFonts w:hint="cs"/>
          <w:rtl/>
          <w:lang w:bidi="fa-IR"/>
        </w:rPr>
        <w:t>»</w:t>
      </w:r>
    </w:p>
    <w:p w:rsidR="08855763" w:rsidRDefault="08855763" w:rsidP="08777A9A">
      <w:pPr>
        <w:ind w:firstLine="172"/>
        <w:rPr>
          <w:rFonts w:hint="cs"/>
          <w:rtl/>
          <w:lang w:bidi="fa-IR"/>
        </w:rPr>
      </w:pPr>
      <w:r>
        <w:rPr>
          <w:rFonts w:hint="cs"/>
          <w:rtl/>
          <w:lang w:bidi="fa-IR"/>
        </w:rPr>
        <w:t>در این مورد گفته شیخ محمد عبدالعزیز الخولی در کتاب (مفتاح السنه) آمده است.</w:t>
      </w:r>
      <w:r w:rsidRPr="08E5555F">
        <w:rPr>
          <w:rStyle w:val="a7"/>
          <w:rFonts w:cs="B Lotus"/>
          <w:sz w:val="28"/>
          <w:szCs w:val="28"/>
          <w:rtl/>
          <w:lang w:bidi="fa-IR"/>
        </w:rPr>
        <w:footnoteReference w:id="1851"/>
      </w:r>
    </w:p>
    <w:p w:rsidR="08855763" w:rsidRDefault="082F5104" w:rsidP="08777A9A">
      <w:pPr>
        <w:spacing w:line="233" w:lineRule="auto"/>
        <w:ind w:firstLine="172"/>
        <w:rPr>
          <w:rFonts w:hint="cs"/>
          <w:rtl/>
          <w:lang w:bidi="fa-IR"/>
        </w:rPr>
      </w:pPr>
      <w:r>
        <w:rPr>
          <w:rFonts w:hint="cs"/>
          <w:rtl/>
          <w:lang w:bidi="fa-IR"/>
        </w:rPr>
        <w:t>در</w:t>
      </w:r>
      <w:r w:rsidR="08855763">
        <w:rPr>
          <w:rFonts w:hint="cs"/>
          <w:rtl/>
          <w:lang w:bidi="fa-IR"/>
        </w:rPr>
        <w:t xml:space="preserve"> حق</w:t>
      </w:r>
      <w:r>
        <w:rPr>
          <w:rFonts w:hint="cs"/>
          <w:rtl/>
          <w:lang w:bidi="fa-IR"/>
        </w:rPr>
        <w:t>قت این</w:t>
      </w:r>
      <w:r w:rsidR="08855763">
        <w:rPr>
          <w:rFonts w:hint="cs"/>
          <w:rtl/>
          <w:lang w:bidi="fa-IR"/>
        </w:rPr>
        <w:t xml:space="preserve"> حدیث صحیح است و افترائی بر آن نیست و آن</w:t>
      </w:r>
      <w:r>
        <w:rPr>
          <w:rFonts w:hint="cs"/>
          <w:rtl/>
          <w:lang w:bidi="fa-IR"/>
        </w:rPr>
        <w:t xml:space="preserve"> </w:t>
      </w:r>
      <w:r w:rsidR="08855763">
        <w:rPr>
          <w:rFonts w:hint="cs"/>
          <w:rtl/>
          <w:lang w:bidi="fa-IR"/>
        </w:rPr>
        <w:t xml:space="preserve">را </w:t>
      </w:r>
      <w:r>
        <w:rPr>
          <w:rFonts w:hint="cs"/>
          <w:rtl/>
          <w:lang w:bidi="fa-IR"/>
        </w:rPr>
        <w:t>امامانی</w:t>
      </w:r>
      <w:r w:rsidR="08855763">
        <w:rPr>
          <w:rFonts w:hint="cs"/>
          <w:rtl/>
          <w:lang w:bidi="fa-IR"/>
        </w:rPr>
        <w:t xml:space="preserve"> مانند ابوداود و ترمذی، استخراج نموده‌اند و در مورد آن گفته‌اند که حسن و</w:t>
      </w:r>
      <w:r w:rsidR="080C4428">
        <w:rPr>
          <w:rFonts w:hint="cs"/>
          <w:rtl/>
          <w:lang w:bidi="fa-IR"/>
        </w:rPr>
        <w:t xml:space="preserve"> </w:t>
      </w:r>
      <w:r w:rsidR="08855763">
        <w:rPr>
          <w:rFonts w:hint="cs"/>
          <w:rtl/>
          <w:lang w:bidi="fa-IR"/>
        </w:rPr>
        <w:t xml:space="preserve">صحیح </w:t>
      </w:r>
      <w:r w:rsidR="080C4428">
        <w:rPr>
          <w:rFonts w:hint="cs"/>
          <w:rtl/>
          <w:lang w:bidi="fa-IR"/>
        </w:rPr>
        <w:t>است</w:t>
      </w:r>
      <w:r w:rsidR="08855763">
        <w:rPr>
          <w:rFonts w:hint="cs"/>
          <w:rtl/>
          <w:lang w:bidi="fa-IR"/>
        </w:rPr>
        <w:t xml:space="preserve"> و ابن حبان آن</w:t>
      </w:r>
      <w:r w:rsidR="080C4428">
        <w:rPr>
          <w:rFonts w:hint="cs"/>
          <w:rtl/>
          <w:lang w:bidi="fa-IR"/>
        </w:rPr>
        <w:t xml:space="preserve"> </w:t>
      </w:r>
      <w:r w:rsidR="08855763">
        <w:rPr>
          <w:rFonts w:hint="cs"/>
          <w:rtl/>
          <w:lang w:bidi="fa-IR"/>
        </w:rPr>
        <w:t xml:space="preserve">را در صحیح خود استخراج نمود و ابن حزم </w:t>
      </w:r>
      <w:r w:rsidR="08A37BE7">
        <w:rPr>
          <w:rFonts w:hint="cs"/>
          <w:rtl/>
          <w:lang w:bidi="fa-IR"/>
        </w:rPr>
        <w:t>و علمای دیگر هم</w:t>
      </w:r>
      <w:r w:rsidR="080C4428">
        <w:rPr>
          <w:rFonts w:hint="cs"/>
          <w:rtl/>
          <w:lang w:bidi="fa-IR"/>
        </w:rPr>
        <w:t xml:space="preserve"> </w:t>
      </w:r>
      <w:r w:rsidR="08E92910">
        <w:rPr>
          <w:rFonts w:hint="cs"/>
          <w:rtl/>
          <w:lang w:bidi="fa-IR"/>
        </w:rPr>
        <w:t>به صحت آن حکم کرده</w:t>
      </w:r>
      <w:r w:rsidR="08E92910">
        <w:rPr>
          <w:rFonts w:cs="2  Badr" w:hint="cs"/>
          <w:rtl/>
          <w:lang w:bidi="fa-IR"/>
        </w:rPr>
        <w:t>‏</w:t>
      </w:r>
      <w:r w:rsidR="08E92910">
        <w:rPr>
          <w:rFonts w:hint="cs"/>
          <w:rtl/>
          <w:lang w:bidi="fa-IR"/>
        </w:rPr>
        <w:t>اند</w:t>
      </w:r>
      <w:r w:rsidR="08855763">
        <w:rPr>
          <w:rFonts w:hint="cs"/>
          <w:rtl/>
          <w:lang w:bidi="fa-IR"/>
        </w:rPr>
        <w:t>.</w:t>
      </w:r>
      <w:r w:rsidR="08855763" w:rsidRPr="08E5555F">
        <w:rPr>
          <w:rStyle w:val="a7"/>
          <w:rFonts w:cs="B Lotus"/>
          <w:sz w:val="28"/>
          <w:szCs w:val="28"/>
          <w:rtl/>
          <w:lang w:bidi="fa-IR"/>
        </w:rPr>
        <w:footnoteReference w:id="1852"/>
      </w:r>
      <w:r w:rsidR="08F66A6E">
        <w:rPr>
          <w:rFonts w:hint="cs"/>
          <w:rtl/>
          <w:lang w:bidi="fa-IR"/>
        </w:rPr>
        <w:t xml:space="preserve"> زید بن حباب بجز در روایت ابن ماجه در </w:t>
      </w:r>
      <w:r w:rsidR="08ED6A38">
        <w:rPr>
          <w:rFonts w:hint="cs"/>
          <w:rtl/>
          <w:lang w:bidi="fa-IR"/>
        </w:rPr>
        <w:t>هیچ یک از</w:t>
      </w:r>
      <w:r w:rsidR="08F66A6E">
        <w:rPr>
          <w:rFonts w:hint="cs"/>
          <w:rtl/>
          <w:lang w:bidi="fa-IR"/>
        </w:rPr>
        <w:t xml:space="preserve"> </w:t>
      </w:r>
      <w:r w:rsidR="08ED6A38">
        <w:rPr>
          <w:rFonts w:hint="cs"/>
          <w:rtl/>
          <w:lang w:bidi="fa-IR"/>
        </w:rPr>
        <w:t>طرق قبل وجود ندارد.</w:t>
      </w:r>
      <w:r w:rsidR="08F66A6E">
        <w:rPr>
          <w:rFonts w:hint="cs"/>
          <w:rtl/>
          <w:lang w:bidi="fa-IR"/>
        </w:rPr>
        <w:t xml:space="preserve"> </w:t>
      </w:r>
    </w:p>
    <w:p w:rsidR="08855763" w:rsidRDefault="08855763" w:rsidP="08777A9A">
      <w:pPr>
        <w:spacing w:line="233" w:lineRule="auto"/>
        <w:ind w:firstLine="172"/>
        <w:rPr>
          <w:rFonts w:hint="cs"/>
          <w:rtl/>
          <w:lang w:bidi="fa-IR"/>
        </w:rPr>
      </w:pPr>
      <w:r>
        <w:rPr>
          <w:rFonts w:hint="cs"/>
          <w:rtl/>
          <w:lang w:bidi="fa-IR"/>
        </w:rPr>
        <w:t>حافظ بن حجر در التقریب می‌گوید</w:t>
      </w:r>
      <w:r w:rsidR="08A37BE7">
        <w:rPr>
          <w:rFonts w:hint="cs"/>
          <w:rtl/>
          <w:lang w:bidi="fa-IR"/>
        </w:rPr>
        <w:t>:</w:t>
      </w:r>
      <w:r>
        <w:rPr>
          <w:rFonts w:hint="cs"/>
          <w:rtl/>
          <w:lang w:bidi="fa-IR"/>
        </w:rPr>
        <w:t xml:space="preserve"> زید بن ثابت </w:t>
      </w:r>
      <w:r w:rsidR="08AD2CFB">
        <w:rPr>
          <w:rFonts w:hint="cs"/>
          <w:rtl/>
          <w:lang w:bidi="fa-IR"/>
        </w:rPr>
        <w:t xml:space="preserve">صادق است ولی </w:t>
      </w:r>
      <w:r>
        <w:rPr>
          <w:rFonts w:hint="cs"/>
          <w:rtl/>
          <w:lang w:bidi="fa-IR"/>
        </w:rPr>
        <w:t xml:space="preserve">در حدیث </w:t>
      </w:r>
      <w:r w:rsidR="08AD2CFB">
        <w:rPr>
          <w:rFonts w:hint="cs"/>
          <w:rtl/>
          <w:lang w:bidi="fa-IR"/>
        </w:rPr>
        <w:t>ثوری</w:t>
      </w:r>
      <w:r w:rsidRPr="08E5555F">
        <w:rPr>
          <w:rStyle w:val="a7"/>
          <w:rFonts w:cs="B Lotus"/>
          <w:sz w:val="28"/>
          <w:szCs w:val="28"/>
          <w:rtl/>
          <w:lang w:bidi="fa-IR"/>
        </w:rPr>
        <w:footnoteReference w:id="1853"/>
      </w:r>
      <w:r>
        <w:rPr>
          <w:rFonts w:hint="cs"/>
          <w:rtl/>
          <w:lang w:bidi="fa-IR"/>
        </w:rPr>
        <w:t xml:space="preserve"> دچار خطا شد و </w:t>
      </w:r>
      <w:r w:rsidR="08AD2CFB">
        <w:rPr>
          <w:rFonts w:hint="cs"/>
          <w:rtl/>
          <w:lang w:bidi="fa-IR"/>
        </w:rPr>
        <w:t xml:space="preserve">روایت زید در اینجا از </w:t>
      </w:r>
      <w:r>
        <w:rPr>
          <w:rFonts w:hint="cs"/>
          <w:rtl/>
          <w:lang w:bidi="fa-IR"/>
        </w:rPr>
        <w:t xml:space="preserve">حدیث معاویه ابن صالح </w:t>
      </w:r>
      <w:r w:rsidR="08CB0089">
        <w:rPr>
          <w:rFonts w:hint="cs"/>
          <w:rtl/>
          <w:lang w:bidi="fa-IR"/>
        </w:rPr>
        <w:t>است نه</w:t>
      </w:r>
      <w:r>
        <w:rPr>
          <w:rFonts w:hint="cs"/>
          <w:rtl/>
          <w:lang w:bidi="fa-IR"/>
        </w:rPr>
        <w:t xml:space="preserve"> حدیث سفیان ثوری</w:t>
      </w:r>
      <w:r w:rsidR="08CB0089">
        <w:rPr>
          <w:rFonts w:hint="cs"/>
          <w:rtl/>
          <w:lang w:bidi="fa-IR"/>
        </w:rPr>
        <w:t>.</w:t>
      </w:r>
      <w:r w:rsidRPr="08E5555F">
        <w:rPr>
          <w:rStyle w:val="a7"/>
          <w:rFonts w:cs="B Lotus"/>
          <w:sz w:val="28"/>
          <w:szCs w:val="28"/>
          <w:rtl/>
          <w:lang w:bidi="fa-IR"/>
        </w:rPr>
        <w:footnoteReference w:id="1854"/>
      </w:r>
    </w:p>
    <w:p w:rsidR="08855763" w:rsidRDefault="088D7836" w:rsidP="08777A9A">
      <w:pPr>
        <w:spacing w:line="233" w:lineRule="auto"/>
        <w:ind w:firstLine="172"/>
        <w:rPr>
          <w:rFonts w:hint="cs"/>
          <w:rtl/>
          <w:lang w:bidi="fa-IR"/>
        </w:rPr>
      </w:pPr>
      <w:r>
        <w:rPr>
          <w:rFonts w:hint="cs"/>
          <w:rtl/>
          <w:lang w:bidi="fa-IR"/>
        </w:rPr>
        <w:t xml:space="preserve">در عین حال </w:t>
      </w:r>
      <w:r w:rsidR="08855763">
        <w:rPr>
          <w:rFonts w:hint="cs"/>
          <w:rtl/>
          <w:lang w:bidi="fa-IR"/>
        </w:rPr>
        <w:t>تنها زید بن حباب نیست که از معاویه بن صالح روایت</w:t>
      </w:r>
      <w:r>
        <w:rPr>
          <w:rFonts w:hint="cs"/>
          <w:rtl/>
          <w:lang w:bidi="fa-IR"/>
        </w:rPr>
        <w:t xml:space="preserve"> کرده است</w:t>
      </w:r>
      <w:r w:rsidR="08855763">
        <w:rPr>
          <w:rFonts w:hint="cs"/>
          <w:rtl/>
          <w:lang w:bidi="fa-IR"/>
        </w:rPr>
        <w:t>،</w:t>
      </w:r>
      <w:r>
        <w:rPr>
          <w:rFonts w:hint="cs"/>
          <w:rtl/>
          <w:lang w:bidi="fa-IR"/>
        </w:rPr>
        <w:t xml:space="preserve"> بلکه </w:t>
      </w:r>
      <w:r w:rsidR="08855763">
        <w:rPr>
          <w:rFonts w:hint="cs"/>
          <w:rtl/>
          <w:lang w:bidi="fa-IR"/>
        </w:rPr>
        <w:t>حاکم در المستدرک به دو طریق از عبدالله بن صالح از معاویه بن صالح و همچنین از طریق احمد</w:t>
      </w:r>
      <w:r w:rsidRPr="08E5555F">
        <w:rPr>
          <w:rStyle w:val="a7"/>
          <w:rFonts w:cs="B Lotus"/>
          <w:sz w:val="28"/>
          <w:szCs w:val="28"/>
          <w:rtl/>
          <w:lang w:bidi="fa-IR"/>
        </w:rPr>
        <w:footnoteReference w:id="1855"/>
      </w:r>
      <w:r>
        <w:rPr>
          <w:rFonts w:hint="cs"/>
          <w:rtl/>
          <w:lang w:bidi="fa-IR"/>
        </w:rPr>
        <w:t xml:space="preserve"> در مسند</w:t>
      </w:r>
      <w:r w:rsidR="08855763">
        <w:rPr>
          <w:rFonts w:hint="cs"/>
          <w:rtl/>
          <w:lang w:bidi="fa-IR"/>
        </w:rPr>
        <w:t xml:space="preserve"> </w:t>
      </w:r>
      <w:r w:rsidR="08392B9C">
        <w:rPr>
          <w:rFonts w:hint="cs"/>
          <w:rtl/>
          <w:lang w:bidi="fa-IR"/>
        </w:rPr>
        <w:t xml:space="preserve">از </w:t>
      </w:r>
      <w:r w:rsidR="08855763">
        <w:rPr>
          <w:rFonts w:hint="cs"/>
          <w:rtl/>
          <w:lang w:bidi="fa-IR"/>
        </w:rPr>
        <w:t>عبدالرحمن ب</w:t>
      </w:r>
      <w:r w:rsidR="08392B9C">
        <w:rPr>
          <w:rFonts w:hint="cs"/>
          <w:rtl/>
          <w:lang w:bidi="fa-IR"/>
        </w:rPr>
        <w:t>ن مهدی از معاویه بن صالح روایت کر</w:t>
      </w:r>
      <w:r w:rsidR="08855763">
        <w:rPr>
          <w:rFonts w:hint="cs"/>
          <w:rtl/>
          <w:lang w:bidi="fa-IR"/>
        </w:rPr>
        <w:t>ده است.</w:t>
      </w:r>
      <w:r w:rsidR="08855763" w:rsidRPr="08E5555F">
        <w:rPr>
          <w:rStyle w:val="a7"/>
          <w:rFonts w:cs="B Lotus"/>
          <w:sz w:val="28"/>
          <w:szCs w:val="28"/>
          <w:rtl/>
          <w:lang w:bidi="fa-IR"/>
        </w:rPr>
        <w:footnoteReference w:id="1856"/>
      </w:r>
    </w:p>
    <w:p w:rsidR="08855763" w:rsidRPr="084817F1" w:rsidRDefault="08855763" w:rsidP="08777A9A">
      <w:pPr>
        <w:spacing w:line="233" w:lineRule="auto"/>
        <w:ind w:firstLine="172"/>
        <w:rPr>
          <w:rFonts w:hint="cs"/>
          <w:spacing w:val="-6"/>
          <w:rtl/>
          <w:lang w:bidi="fa-IR"/>
        </w:rPr>
      </w:pPr>
      <w:r w:rsidRPr="084817F1">
        <w:rPr>
          <w:rFonts w:hint="cs"/>
          <w:spacing w:val="-6"/>
          <w:rtl/>
          <w:lang w:bidi="fa-IR"/>
        </w:rPr>
        <w:t>آنچه را که شیخ مشّد تضعیف می‌نامد و به امام شاطبی نسبت می‌دهد این سخن امام شاطبی آن</w:t>
      </w:r>
      <w:r w:rsidR="08E80583">
        <w:rPr>
          <w:rFonts w:hint="cs"/>
          <w:spacing w:val="-6"/>
          <w:rtl/>
          <w:lang w:bidi="fa-IR"/>
        </w:rPr>
        <w:t xml:space="preserve"> </w:t>
      </w:r>
      <w:r w:rsidRPr="084817F1">
        <w:rPr>
          <w:rFonts w:hint="cs"/>
          <w:spacing w:val="-6"/>
          <w:rtl/>
          <w:lang w:bidi="fa-IR"/>
        </w:rPr>
        <w:t>را باطل می‌گرداند</w:t>
      </w:r>
      <w:r w:rsidR="08480E7D">
        <w:rPr>
          <w:rFonts w:hint="cs"/>
          <w:spacing w:val="-6"/>
          <w:rtl/>
          <w:lang w:bidi="fa-IR"/>
        </w:rPr>
        <w:t>: این حدیث</w:t>
      </w:r>
      <w:r w:rsidRPr="084817F1">
        <w:rPr>
          <w:rFonts w:hint="cs"/>
          <w:spacing w:val="-6"/>
          <w:rtl/>
          <w:lang w:bidi="fa-IR"/>
        </w:rPr>
        <w:t xml:space="preserve"> </w:t>
      </w:r>
      <w:r w:rsidR="08E80583">
        <w:rPr>
          <w:rFonts w:hint="cs"/>
          <w:spacing w:val="-6"/>
          <w:rtl/>
          <w:lang w:bidi="fa-IR"/>
        </w:rPr>
        <w:t>که</w:t>
      </w:r>
      <w:r w:rsidRPr="084817F1">
        <w:rPr>
          <w:rFonts w:hint="cs"/>
          <w:spacing w:val="-6"/>
          <w:rtl/>
          <w:lang w:bidi="fa-IR"/>
        </w:rPr>
        <w:t xml:space="preserve"> رسول</w:t>
      </w:r>
      <w:r w:rsidRPr="084817F1">
        <w:rPr>
          <w:rFonts w:hint="cs"/>
          <w:spacing w:val="-6"/>
          <w:lang w:bidi="fa-IR"/>
        </w:rPr>
        <w:sym w:font="AGA Arabesque" w:char="F072"/>
      </w:r>
      <w:r w:rsidR="08E80583">
        <w:rPr>
          <w:rFonts w:hint="cs"/>
          <w:spacing w:val="-6"/>
          <w:rtl/>
          <w:lang w:bidi="fa-IR"/>
        </w:rPr>
        <w:t xml:space="preserve"> فرمود</w:t>
      </w:r>
      <w:r w:rsidR="08E041FF">
        <w:rPr>
          <w:rFonts w:hint="cs"/>
          <w:spacing w:val="-6"/>
          <w:rtl/>
          <w:lang w:bidi="fa-IR"/>
        </w:rPr>
        <w:t>:</w:t>
      </w:r>
      <w:r w:rsidRPr="084817F1">
        <w:rPr>
          <w:rFonts w:hint="cs"/>
          <w:spacing w:val="-6"/>
          <w:rtl/>
          <w:lang w:bidi="fa-IR"/>
        </w:rPr>
        <w:t xml:space="preserve"> «</w:t>
      </w:r>
      <w:r w:rsidR="08E51744" w:rsidRPr="08E51744">
        <w:rPr>
          <w:rFonts w:hint="cs"/>
          <w:rtl/>
          <w:lang w:bidi="fa-IR"/>
        </w:rPr>
        <w:t xml:space="preserve"> </w:t>
      </w:r>
      <w:r w:rsidR="08E51744">
        <w:rPr>
          <w:rFonts w:hint="cs"/>
          <w:rtl/>
          <w:lang w:bidi="fa-IR"/>
        </w:rPr>
        <w:t>زمانی خواهد آمد که مردی بر متکا تکیه داده</w:t>
      </w:r>
      <w:r w:rsidR="08E51744" w:rsidRPr="084817F1">
        <w:rPr>
          <w:rFonts w:hint="cs"/>
          <w:spacing w:val="-6"/>
          <w:rtl/>
          <w:lang w:bidi="fa-IR"/>
        </w:rPr>
        <w:t xml:space="preserve"> </w:t>
      </w:r>
      <w:r w:rsidR="08E51744">
        <w:rPr>
          <w:rFonts w:hint="cs"/>
          <w:spacing w:val="-6"/>
          <w:rtl/>
          <w:lang w:bidi="fa-IR"/>
        </w:rPr>
        <w:t>...</w:t>
      </w:r>
      <w:r w:rsidR="08480E7D">
        <w:rPr>
          <w:rFonts w:hint="cs"/>
          <w:spacing w:val="-6"/>
          <w:rtl/>
          <w:lang w:bidi="fa-IR"/>
        </w:rPr>
        <w:t>» تا آخر ارتباطی به مساله ما «استقلال سنت در تشریع احکام» ندارد</w:t>
      </w:r>
      <w:r w:rsidR="089948B1">
        <w:rPr>
          <w:rFonts w:hint="cs"/>
          <w:spacing w:val="-6"/>
          <w:rtl/>
          <w:lang w:bidi="fa-IR"/>
        </w:rPr>
        <w:t>، چرا که این حدیث در مورد کسی است که در در فهم قرآن سنت را کنار نهاده و به نظر خودش عمل می</w:t>
      </w:r>
      <w:r w:rsidR="089948B1">
        <w:rPr>
          <w:rFonts w:cs="2  Badr" w:hint="cs"/>
          <w:spacing w:val="-6"/>
          <w:rtl/>
          <w:lang w:bidi="fa-IR"/>
        </w:rPr>
        <w:t>‏</w:t>
      </w:r>
      <w:r w:rsidR="089948B1">
        <w:rPr>
          <w:rFonts w:hint="cs"/>
          <w:spacing w:val="-6"/>
          <w:rtl/>
          <w:lang w:bidi="fa-IR"/>
        </w:rPr>
        <w:t>کند</w:t>
      </w:r>
      <w:r w:rsidRPr="084817F1">
        <w:rPr>
          <w:rFonts w:hint="cs"/>
          <w:spacing w:val="-6"/>
          <w:rtl/>
          <w:lang w:bidi="fa-IR"/>
        </w:rPr>
        <w:t>.</w:t>
      </w:r>
      <w:r w:rsidR="08A40DB6">
        <w:rPr>
          <w:rFonts w:hint="cs"/>
          <w:spacing w:val="-6"/>
          <w:rtl/>
          <w:lang w:bidi="fa-IR"/>
        </w:rPr>
        <w:t xml:space="preserve"> و این چیزی نیست که در این مساله مورد ادعای ما باشد</w:t>
      </w:r>
      <w:r w:rsidRPr="084817F1">
        <w:rPr>
          <w:rFonts w:hint="cs"/>
          <w:spacing w:val="-6"/>
          <w:rtl/>
          <w:lang w:bidi="fa-IR"/>
        </w:rPr>
        <w:t xml:space="preserve"> بلکه </w:t>
      </w:r>
      <w:r w:rsidR="08FA29E5">
        <w:rPr>
          <w:rFonts w:hint="cs"/>
          <w:spacing w:val="-6"/>
          <w:rtl/>
          <w:lang w:bidi="fa-IR"/>
        </w:rPr>
        <w:t>این</w:t>
      </w:r>
      <w:r w:rsidRPr="084817F1">
        <w:rPr>
          <w:rFonts w:hint="cs"/>
          <w:spacing w:val="-6"/>
          <w:rtl/>
          <w:lang w:bidi="fa-IR"/>
        </w:rPr>
        <w:t xml:space="preserve"> نظر </w:t>
      </w:r>
      <w:r w:rsidR="08FA29E5">
        <w:rPr>
          <w:rFonts w:hint="cs"/>
          <w:spacing w:val="-6"/>
          <w:rtl/>
          <w:lang w:bidi="fa-IR"/>
        </w:rPr>
        <w:t>کسانی است که</w:t>
      </w:r>
      <w:r w:rsidRPr="084817F1">
        <w:rPr>
          <w:rFonts w:hint="cs"/>
          <w:spacing w:val="-6"/>
          <w:rtl/>
          <w:lang w:bidi="fa-IR"/>
        </w:rPr>
        <w:t xml:space="preserve"> از این </w:t>
      </w:r>
      <w:r w:rsidR="08FA29E5">
        <w:rPr>
          <w:rFonts w:hint="cs"/>
          <w:spacing w:val="-6"/>
          <w:rtl/>
          <w:lang w:bidi="fa-IR"/>
        </w:rPr>
        <w:t>مسیر خارج شده</w:t>
      </w:r>
      <w:r w:rsidR="08FA29E5">
        <w:rPr>
          <w:rFonts w:cs="2  Badr" w:hint="cs"/>
          <w:spacing w:val="-6"/>
          <w:rtl/>
          <w:lang w:bidi="fa-IR"/>
        </w:rPr>
        <w:t>‏</w:t>
      </w:r>
      <w:r w:rsidR="08FA29E5">
        <w:rPr>
          <w:rFonts w:hint="cs"/>
          <w:spacing w:val="-6"/>
          <w:rtl/>
          <w:lang w:bidi="fa-IR"/>
        </w:rPr>
        <w:t>اند</w:t>
      </w:r>
      <w:r w:rsidRPr="084817F1">
        <w:rPr>
          <w:rFonts w:hint="cs"/>
          <w:spacing w:val="-6"/>
          <w:rtl/>
          <w:lang w:bidi="fa-IR"/>
        </w:rPr>
        <w:t xml:space="preserve"> و سخن</w:t>
      </w:r>
      <w:r w:rsidR="08D17FA3">
        <w:rPr>
          <w:rFonts w:hint="cs"/>
          <w:spacing w:val="-6"/>
          <w:rtl/>
          <w:lang w:bidi="fa-IR"/>
        </w:rPr>
        <w:t xml:space="preserve"> رسول</w:t>
      </w:r>
      <w:r w:rsidR="08D17FA3">
        <w:rPr>
          <w:rFonts w:hint="cs"/>
          <w:spacing w:val="-6"/>
          <w:cs/>
          <w:lang w:bidi="fa-IR"/>
        </w:rPr>
        <w:t>‎</w:t>
      </w:r>
      <w:r w:rsidR="08D17FA3">
        <w:rPr>
          <w:rFonts w:hint="cs"/>
          <w:spacing w:val="-6"/>
          <w:rtl/>
          <w:lang w:bidi="fa-IR"/>
        </w:rPr>
        <w:t>خدا</w:t>
      </w:r>
      <w:r w:rsidRPr="084817F1">
        <w:rPr>
          <w:rFonts w:hint="cs"/>
          <w:spacing w:val="-6"/>
          <w:lang w:bidi="fa-IR"/>
        </w:rPr>
        <w:sym w:font="AGA Arabesque" w:char="F072"/>
      </w:r>
      <w:r w:rsidRPr="084817F1">
        <w:rPr>
          <w:rFonts w:hint="cs"/>
          <w:spacing w:val="-6"/>
          <w:rtl/>
          <w:lang w:bidi="fa-IR"/>
        </w:rPr>
        <w:t xml:space="preserve"> که می‌فرماید</w:t>
      </w:r>
      <w:r w:rsidR="08E041FF">
        <w:rPr>
          <w:rFonts w:hint="cs"/>
          <w:spacing w:val="-6"/>
          <w:rtl/>
          <w:lang w:bidi="fa-IR"/>
        </w:rPr>
        <w:t>:</w:t>
      </w:r>
      <w:r w:rsidRPr="084817F1">
        <w:rPr>
          <w:rFonts w:hint="cs"/>
          <w:spacing w:val="-6"/>
          <w:rtl/>
          <w:lang w:bidi="fa-IR"/>
        </w:rPr>
        <w:t xml:space="preserve"> «و آنچه را که</w:t>
      </w:r>
      <w:r w:rsidR="08D17FA3">
        <w:rPr>
          <w:rFonts w:hint="cs"/>
          <w:spacing w:val="-6"/>
          <w:rtl/>
          <w:lang w:bidi="fa-IR"/>
        </w:rPr>
        <w:t xml:space="preserve"> رسول</w:t>
      </w:r>
      <w:r w:rsidR="08D17FA3">
        <w:rPr>
          <w:rFonts w:hint="cs"/>
          <w:spacing w:val="-6"/>
          <w:cs/>
          <w:lang w:bidi="fa-IR"/>
        </w:rPr>
        <w:t>‎</w:t>
      </w:r>
      <w:r w:rsidR="08D17FA3">
        <w:rPr>
          <w:rFonts w:hint="cs"/>
          <w:spacing w:val="-6"/>
          <w:rtl/>
          <w:lang w:bidi="fa-IR"/>
        </w:rPr>
        <w:t>خدا</w:t>
      </w:r>
      <w:r w:rsidRPr="084817F1">
        <w:rPr>
          <w:rFonts w:hint="cs"/>
          <w:spacing w:val="-6"/>
          <w:lang w:bidi="fa-IR"/>
        </w:rPr>
        <w:sym w:font="AGA Arabesque" w:char="F072"/>
      </w:r>
      <w:r w:rsidRPr="084817F1">
        <w:rPr>
          <w:rFonts w:hint="cs"/>
          <w:spacing w:val="-6"/>
          <w:rtl/>
          <w:lang w:bidi="fa-IR"/>
        </w:rPr>
        <w:t xml:space="preserve"> حرام کرد </w:t>
      </w:r>
      <w:r w:rsidR="08FA29E5">
        <w:rPr>
          <w:rFonts w:hint="cs"/>
          <w:spacing w:val="-6"/>
          <w:rtl/>
          <w:lang w:bidi="fa-IR"/>
        </w:rPr>
        <w:t xml:space="preserve">مثل آن است که </w:t>
      </w:r>
      <w:r w:rsidRPr="084817F1">
        <w:rPr>
          <w:rFonts w:hint="cs"/>
          <w:spacing w:val="-6"/>
          <w:rtl/>
          <w:lang w:bidi="fa-IR"/>
        </w:rPr>
        <w:t>خدا آن</w:t>
      </w:r>
      <w:r w:rsidR="08FA29E5">
        <w:rPr>
          <w:rFonts w:hint="cs"/>
          <w:spacing w:val="-6"/>
          <w:rtl/>
          <w:lang w:bidi="fa-IR"/>
        </w:rPr>
        <w:t xml:space="preserve"> را حرام کرده باشد</w:t>
      </w:r>
      <w:r w:rsidRPr="084817F1">
        <w:rPr>
          <w:rFonts w:hint="cs"/>
          <w:spacing w:val="-6"/>
          <w:rtl/>
          <w:lang w:bidi="fa-IR"/>
        </w:rPr>
        <w:t>»</w:t>
      </w:r>
      <w:r w:rsidRPr="084817F1">
        <w:rPr>
          <w:rStyle w:val="a7"/>
          <w:rFonts w:cs="B Lotus"/>
          <w:spacing w:val="-6"/>
          <w:sz w:val="28"/>
          <w:szCs w:val="28"/>
          <w:rtl/>
          <w:lang w:bidi="fa-IR"/>
        </w:rPr>
        <w:footnoteReference w:id="1857"/>
      </w:r>
      <w:r w:rsidRPr="084817F1">
        <w:rPr>
          <w:rFonts w:hint="cs"/>
          <w:spacing w:val="-6"/>
          <w:rtl/>
          <w:lang w:bidi="fa-IR"/>
        </w:rPr>
        <w:t xml:space="preserve"> صحیح می‌باشد.</w:t>
      </w:r>
    </w:p>
    <w:p w:rsidR="08855763" w:rsidRPr="08CA577B" w:rsidRDefault="08855763" w:rsidP="08777A9A">
      <w:pPr>
        <w:ind w:firstLine="172"/>
        <w:rPr>
          <w:rFonts w:hint="cs"/>
          <w:spacing w:val="-6"/>
          <w:rtl/>
          <w:lang w:bidi="fa-IR"/>
        </w:rPr>
      </w:pPr>
      <w:r w:rsidRPr="08CA577B">
        <w:rPr>
          <w:rFonts w:hint="cs"/>
          <w:spacing w:val="-6"/>
          <w:rtl/>
          <w:lang w:bidi="fa-IR"/>
        </w:rPr>
        <w:t xml:space="preserve">آیا در این حکم از امام شاطبی </w:t>
      </w:r>
      <w:r w:rsidR="088B663B">
        <w:rPr>
          <w:rFonts w:hint="cs"/>
          <w:spacing w:val="-6"/>
          <w:rtl/>
          <w:lang w:bidi="fa-IR"/>
        </w:rPr>
        <w:t>که به صحت حدیث</w:t>
      </w:r>
      <w:r w:rsidR="08E75B14">
        <w:rPr>
          <w:rFonts w:hint="cs"/>
          <w:spacing w:val="-6"/>
          <w:rtl/>
          <w:lang w:bidi="fa-IR"/>
        </w:rPr>
        <w:t xml:space="preserve"> اعتماد</w:t>
      </w:r>
      <w:r w:rsidR="088B663B">
        <w:rPr>
          <w:rFonts w:hint="cs"/>
          <w:spacing w:val="-6"/>
          <w:rtl/>
          <w:lang w:bidi="fa-IR"/>
        </w:rPr>
        <w:t xml:space="preserve"> کرده ا</w:t>
      </w:r>
      <w:r w:rsidRPr="08CA577B">
        <w:rPr>
          <w:rFonts w:hint="cs"/>
          <w:spacing w:val="-6"/>
          <w:rtl/>
          <w:lang w:bidi="fa-IR"/>
        </w:rPr>
        <w:t xml:space="preserve">ست </w:t>
      </w:r>
      <w:r w:rsidR="088B663B">
        <w:rPr>
          <w:rFonts w:hint="cs"/>
          <w:spacing w:val="-6"/>
          <w:rtl/>
          <w:lang w:bidi="fa-IR"/>
        </w:rPr>
        <w:t>و از آنچه</w:t>
      </w:r>
      <w:r w:rsidRPr="08CA577B">
        <w:rPr>
          <w:rFonts w:hint="cs"/>
          <w:spacing w:val="-6"/>
          <w:rtl/>
          <w:lang w:bidi="fa-IR"/>
        </w:rPr>
        <w:t xml:space="preserve"> که</w:t>
      </w:r>
      <w:r w:rsidR="08D17FA3">
        <w:rPr>
          <w:rFonts w:hint="cs"/>
          <w:spacing w:val="-6"/>
          <w:rtl/>
          <w:lang w:bidi="fa-IR"/>
        </w:rPr>
        <w:t xml:space="preserve"> رسول</w:t>
      </w:r>
      <w:r w:rsidR="08D17FA3">
        <w:rPr>
          <w:rFonts w:hint="cs"/>
          <w:spacing w:val="-6"/>
          <w:cs/>
          <w:lang w:bidi="fa-IR"/>
        </w:rPr>
        <w:t>‎</w:t>
      </w:r>
      <w:r w:rsidR="08D17FA3">
        <w:rPr>
          <w:rFonts w:hint="cs"/>
          <w:spacing w:val="-6"/>
          <w:rtl/>
          <w:lang w:bidi="fa-IR"/>
        </w:rPr>
        <w:t>خدا</w:t>
      </w:r>
      <w:r w:rsidRPr="08CA577B">
        <w:rPr>
          <w:rFonts w:hint="cs"/>
          <w:spacing w:val="-6"/>
          <w:lang w:bidi="fa-IR"/>
        </w:rPr>
        <w:sym w:font="AGA Arabesque" w:char="F072"/>
      </w:r>
      <w:r w:rsidRPr="08CA577B">
        <w:rPr>
          <w:rFonts w:hint="cs"/>
          <w:spacing w:val="-6"/>
          <w:rtl/>
          <w:lang w:bidi="fa-IR"/>
        </w:rPr>
        <w:t xml:space="preserve"> حرام کرد</w:t>
      </w:r>
      <w:r w:rsidR="088B663B">
        <w:rPr>
          <w:rFonts w:hint="cs"/>
          <w:spacing w:val="-6"/>
          <w:rtl/>
          <w:lang w:bidi="fa-IR"/>
        </w:rPr>
        <w:t>ه</w:t>
      </w:r>
      <w:r w:rsidRPr="08CA577B">
        <w:rPr>
          <w:rFonts w:hint="cs"/>
          <w:spacing w:val="-6"/>
          <w:rtl/>
          <w:lang w:bidi="fa-IR"/>
        </w:rPr>
        <w:t xml:space="preserve"> </w:t>
      </w:r>
      <w:r w:rsidR="088B663B">
        <w:rPr>
          <w:rFonts w:hint="cs"/>
          <w:spacing w:val="-6"/>
          <w:rtl/>
          <w:lang w:bidi="fa-IR"/>
        </w:rPr>
        <w:t>اقتباس کرده است</w:t>
      </w:r>
      <w:r w:rsidR="08C200E6">
        <w:rPr>
          <w:rFonts w:hint="cs"/>
          <w:spacing w:val="-6"/>
          <w:rtl/>
          <w:lang w:bidi="fa-IR"/>
        </w:rPr>
        <w:t xml:space="preserve"> از احکامی که</w:t>
      </w:r>
      <w:r w:rsidRPr="08CA577B">
        <w:rPr>
          <w:rFonts w:hint="cs"/>
          <w:spacing w:val="-6"/>
          <w:rtl/>
          <w:lang w:bidi="fa-IR"/>
        </w:rPr>
        <w:t xml:space="preserve"> در سنت </w:t>
      </w:r>
      <w:r w:rsidR="08C200E6">
        <w:rPr>
          <w:rFonts w:hint="cs"/>
          <w:spacing w:val="-6"/>
          <w:rtl/>
          <w:lang w:bidi="fa-IR"/>
        </w:rPr>
        <w:t xml:space="preserve">آمده </w:t>
      </w:r>
      <w:r w:rsidRPr="08CA577B">
        <w:rPr>
          <w:rFonts w:hint="cs"/>
          <w:spacing w:val="-6"/>
          <w:rtl/>
          <w:lang w:bidi="fa-IR"/>
        </w:rPr>
        <w:t xml:space="preserve">است </w:t>
      </w:r>
      <w:r w:rsidR="08C200E6">
        <w:rPr>
          <w:rFonts w:hint="cs"/>
          <w:spacing w:val="-6"/>
          <w:rtl/>
          <w:lang w:bidi="fa-IR"/>
        </w:rPr>
        <w:t>ولی</w:t>
      </w:r>
      <w:r w:rsidR="08622C27">
        <w:rPr>
          <w:rFonts w:hint="cs"/>
          <w:spacing w:val="-6"/>
          <w:rtl/>
          <w:lang w:bidi="fa-IR"/>
        </w:rPr>
        <w:t xml:space="preserve"> در کتاب خدا نیست </w:t>
      </w:r>
      <w:r w:rsidRPr="08CA577B">
        <w:rPr>
          <w:rFonts w:hint="cs"/>
          <w:spacing w:val="-6"/>
          <w:rtl/>
          <w:lang w:bidi="fa-IR"/>
        </w:rPr>
        <w:t xml:space="preserve">و </w:t>
      </w:r>
      <w:r w:rsidR="08622C27">
        <w:rPr>
          <w:rFonts w:hint="cs"/>
          <w:spacing w:val="-6"/>
          <w:rtl/>
          <w:lang w:bidi="fa-IR"/>
        </w:rPr>
        <w:t xml:space="preserve">از نظر حجیت و وجوب </w:t>
      </w:r>
      <w:r w:rsidRPr="08CA577B">
        <w:rPr>
          <w:rFonts w:hint="cs"/>
          <w:spacing w:val="-6"/>
          <w:rtl/>
          <w:lang w:bidi="fa-IR"/>
        </w:rPr>
        <w:t xml:space="preserve">عمل به آن </w:t>
      </w:r>
      <w:r w:rsidR="08622C27">
        <w:rPr>
          <w:rFonts w:hint="cs"/>
          <w:spacing w:val="-6"/>
          <w:rtl/>
          <w:lang w:bidi="fa-IR"/>
        </w:rPr>
        <w:t>مانند حکم خدا است</w:t>
      </w:r>
      <w:r w:rsidRPr="08CA577B">
        <w:rPr>
          <w:rFonts w:hint="cs"/>
          <w:spacing w:val="-6"/>
          <w:rtl/>
          <w:lang w:bidi="fa-IR"/>
        </w:rPr>
        <w:t xml:space="preserve"> غیر</w:t>
      </w:r>
      <w:r w:rsidR="08E75B14">
        <w:rPr>
          <w:rFonts w:hint="cs"/>
          <w:spacing w:val="-6"/>
          <w:rtl/>
          <w:lang w:bidi="fa-IR"/>
        </w:rPr>
        <w:t xml:space="preserve"> از</w:t>
      </w:r>
      <w:r w:rsidRPr="08CA577B">
        <w:rPr>
          <w:rFonts w:hint="cs"/>
          <w:spacing w:val="-6"/>
          <w:rtl/>
          <w:lang w:bidi="fa-IR"/>
        </w:rPr>
        <w:t xml:space="preserve"> این</w:t>
      </w:r>
      <w:r w:rsidR="08E75B14">
        <w:rPr>
          <w:rFonts w:hint="cs"/>
          <w:spacing w:val="-6"/>
          <w:rtl/>
          <w:lang w:bidi="fa-IR"/>
        </w:rPr>
        <w:t xml:space="preserve">که او </w:t>
      </w:r>
      <w:r w:rsidR="08A15E65">
        <w:rPr>
          <w:rFonts w:hint="cs"/>
          <w:spacing w:val="-6"/>
          <w:rtl/>
          <w:lang w:bidi="fa-IR"/>
        </w:rPr>
        <w:t>این حکم سنت</w:t>
      </w:r>
      <w:r w:rsidR="08E75B14">
        <w:rPr>
          <w:rFonts w:hint="cs"/>
          <w:spacing w:val="-6"/>
          <w:rtl/>
          <w:lang w:bidi="fa-IR"/>
        </w:rPr>
        <w:t xml:space="preserve"> را</w:t>
      </w:r>
      <w:r w:rsidRPr="08CA577B">
        <w:rPr>
          <w:rFonts w:hint="cs"/>
          <w:spacing w:val="-6"/>
          <w:rtl/>
          <w:lang w:bidi="fa-IR"/>
        </w:rPr>
        <w:t xml:space="preserve"> استقلال</w:t>
      </w:r>
      <w:r w:rsidR="08A15E65">
        <w:rPr>
          <w:rFonts w:hint="cs"/>
          <w:spacing w:val="-6"/>
          <w:rtl/>
          <w:lang w:bidi="fa-IR"/>
        </w:rPr>
        <w:t xml:space="preserve"> نمی‌نام</w:t>
      </w:r>
      <w:r w:rsidRPr="08CA577B">
        <w:rPr>
          <w:rFonts w:hint="cs"/>
          <w:spacing w:val="-6"/>
          <w:rtl/>
          <w:lang w:bidi="fa-IR"/>
        </w:rPr>
        <w:t xml:space="preserve">د </w:t>
      </w:r>
      <w:r w:rsidR="08A15E65">
        <w:rPr>
          <w:rFonts w:hint="cs"/>
          <w:spacing w:val="-6"/>
          <w:rtl/>
          <w:lang w:bidi="fa-IR"/>
        </w:rPr>
        <w:t>بلکه</w:t>
      </w:r>
      <w:r w:rsidRPr="08CA577B">
        <w:rPr>
          <w:rFonts w:hint="cs"/>
          <w:spacing w:val="-6"/>
          <w:rtl/>
          <w:lang w:bidi="fa-IR"/>
        </w:rPr>
        <w:t xml:space="preserve"> آن</w:t>
      </w:r>
      <w:r w:rsidR="08A15E65">
        <w:rPr>
          <w:rFonts w:hint="cs"/>
          <w:spacing w:val="-6"/>
          <w:rtl/>
          <w:lang w:bidi="fa-IR"/>
        </w:rPr>
        <w:t xml:space="preserve"> را بیان نامیده است</w:t>
      </w:r>
      <w:r w:rsidRPr="08CA577B">
        <w:rPr>
          <w:rFonts w:hint="cs"/>
          <w:spacing w:val="-6"/>
          <w:rtl/>
          <w:lang w:bidi="fa-IR"/>
        </w:rPr>
        <w:t xml:space="preserve"> و </w:t>
      </w:r>
      <w:r w:rsidR="08372E79">
        <w:rPr>
          <w:rFonts w:hint="cs"/>
          <w:spacing w:val="-6"/>
          <w:rtl/>
          <w:lang w:bidi="fa-IR"/>
        </w:rPr>
        <w:t>از جمله آن چیزهایی نیست که شیخ مش</w:t>
      </w:r>
      <w:r w:rsidRPr="08CA577B">
        <w:rPr>
          <w:rFonts w:hint="cs"/>
          <w:spacing w:val="-6"/>
          <w:rtl/>
          <w:lang w:bidi="fa-IR"/>
        </w:rPr>
        <w:t xml:space="preserve">د </w:t>
      </w:r>
      <w:r w:rsidR="08AC3FA6">
        <w:rPr>
          <w:rFonts w:hint="cs"/>
          <w:spacing w:val="-6"/>
          <w:rtl/>
          <w:lang w:bidi="fa-IR"/>
        </w:rPr>
        <w:t>آن را در نظر ن</w:t>
      </w:r>
      <w:r w:rsidRPr="08CA577B">
        <w:rPr>
          <w:rFonts w:hint="cs"/>
          <w:spacing w:val="-6"/>
          <w:rtl/>
          <w:lang w:bidi="fa-IR"/>
        </w:rPr>
        <w:t>گیرد تا اینکه فتوایش</w:t>
      </w:r>
      <w:r w:rsidR="08AC3FA6">
        <w:rPr>
          <w:rFonts w:hint="cs"/>
          <w:spacing w:val="-6"/>
          <w:rtl/>
          <w:lang w:bidi="fa-IR"/>
        </w:rPr>
        <w:t xml:space="preserve"> را </w:t>
      </w:r>
      <w:r w:rsidR="08AC3FA6" w:rsidRPr="08CA577B">
        <w:rPr>
          <w:rFonts w:hint="cs"/>
          <w:spacing w:val="-6"/>
          <w:rtl/>
          <w:lang w:bidi="fa-IR"/>
        </w:rPr>
        <w:t xml:space="preserve">به </w:t>
      </w:r>
      <w:r w:rsidR="08AC3FA6">
        <w:rPr>
          <w:rFonts w:hint="cs"/>
          <w:spacing w:val="-6"/>
          <w:rtl/>
          <w:lang w:bidi="fa-IR"/>
        </w:rPr>
        <w:t xml:space="preserve">این جمله </w:t>
      </w:r>
      <w:r w:rsidRPr="08CA577B">
        <w:rPr>
          <w:rFonts w:hint="cs"/>
          <w:spacing w:val="-6"/>
          <w:rtl/>
          <w:lang w:bidi="fa-IR"/>
        </w:rPr>
        <w:t xml:space="preserve">خاتمه داد و گفت: </w:t>
      </w:r>
      <w:r w:rsidR="08AC3FA6">
        <w:rPr>
          <w:rFonts w:hint="cs"/>
          <w:spacing w:val="-6"/>
          <w:rtl/>
          <w:lang w:bidi="fa-IR"/>
        </w:rPr>
        <w:t>«</w:t>
      </w:r>
      <w:r w:rsidRPr="08CA577B">
        <w:rPr>
          <w:rFonts w:hint="cs"/>
          <w:spacing w:val="-6"/>
          <w:rtl/>
          <w:lang w:bidi="fa-IR"/>
        </w:rPr>
        <w:t xml:space="preserve">ایجاب و تحریم </w:t>
      </w:r>
      <w:r w:rsidR="08AC3FA6">
        <w:rPr>
          <w:rFonts w:hint="cs"/>
          <w:spacing w:val="-6"/>
          <w:rtl/>
          <w:lang w:bidi="fa-IR"/>
        </w:rPr>
        <w:t xml:space="preserve">جز </w:t>
      </w:r>
      <w:r w:rsidRPr="08CA577B">
        <w:rPr>
          <w:rFonts w:hint="cs"/>
          <w:spacing w:val="-6"/>
          <w:rtl/>
          <w:lang w:bidi="fa-IR"/>
        </w:rPr>
        <w:t xml:space="preserve">با دلیل </w:t>
      </w:r>
      <w:r w:rsidR="086A7E7F" w:rsidRPr="08CA577B">
        <w:rPr>
          <w:rFonts w:hint="cs"/>
          <w:spacing w:val="-6"/>
          <w:rtl/>
          <w:lang w:bidi="fa-IR"/>
        </w:rPr>
        <w:t xml:space="preserve">یقینی و </w:t>
      </w:r>
      <w:r w:rsidRPr="08CA577B">
        <w:rPr>
          <w:rFonts w:hint="cs"/>
          <w:spacing w:val="-6"/>
          <w:rtl/>
          <w:lang w:bidi="fa-IR"/>
        </w:rPr>
        <w:t xml:space="preserve">قطعی </w:t>
      </w:r>
      <w:r w:rsidR="086A7E7F">
        <w:rPr>
          <w:rFonts w:hint="cs"/>
          <w:spacing w:val="-6"/>
          <w:rtl/>
          <w:lang w:bidi="fa-IR"/>
        </w:rPr>
        <w:t>ال</w:t>
      </w:r>
      <w:r w:rsidRPr="08CA577B">
        <w:rPr>
          <w:rFonts w:hint="cs"/>
          <w:spacing w:val="-6"/>
          <w:rtl/>
          <w:lang w:bidi="fa-IR"/>
        </w:rPr>
        <w:t>ثبوت و</w:t>
      </w:r>
      <w:r w:rsidR="086A7E7F">
        <w:rPr>
          <w:rFonts w:hint="cs"/>
          <w:spacing w:val="-6"/>
          <w:rtl/>
          <w:lang w:bidi="fa-IR"/>
        </w:rPr>
        <w:t xml:space="preserve"> قطعی الدلاله</w:t>
      </w:r>
      <w:r w:rsidRPr="08CA577B">
        <w:rPr>
          <w:rFonts w:hint="cs"/>
          <w:spacing w:val="-6"/>
          <w:rtl/>
          <w:lang w:bidi="fa-IR"/>
        </w:rPr>
        <w:t>،</w:t>
      </w:r>
      <w:r w:rsidR="086A7E7F">
        <w:rPr>
          <w:rFonts w:hint="cs"/>
          <w:spacing w:val="-6"/>
          <w:rtl/>
          <w:lang w:bidi="fa-IR"/>
        </w:rPr>
        <w:t xml:space="preserve"> ثابت نمی‌شوند</w:t>
      </w:r>
      <w:r w:rsidRPr="08CA577B">
        <w:rPr>
          <w:rFonts w:hint="cs"/>
          <w:spacing w:val="-6"/>
          <w:rtl/>
          <w:lang w:bidi="fa-IR"/>
        </w:rPr>
        <w:t xml:space="preserve"> و این </w:t>
      </w:r>
      <w:r w:rsidR="08277E28">
        <w:rPr>
          <w:rFonts w:hint="cs"/>
          <w:spacing w:val="-6"/>
          <w:rtl/>
          <w:lang w:bidi="fa-IR"/>
        </w:rPr>
        <w:t xml:space="preserve">امر </w:t>
      </w:r>
      <w:r w:rsidRPr="08CA577B">
        <w:rPr>
          <w:rFonts w:hint="cs"/>
          <w:spacing w:val="-6"/>
          <w:rtl/>
          <w:lang w:bidi="fa-IR"/>
        </w:rPr>
        <w:t xml:space="preserve">در </w:t>
      </w:r>
      <w:r w:rsidR="08277E28">
        <w:rPr>
          <w:rFonts w:hint="cs"/>
          <w:spacing w:val="-6"/>
          <w:rtl/>
          <w:lang w:bidi="fa-IR"/>
        </w:rPr>
        <w:t xml:space="preserve">مورد </w:t>
      </w:r>
      <w:r w:rsidRPr="08CA577B">
        <w:rPr>
          <w:rFonts w:hint="cs"/>
          <w:spacing w:val="-6"/>
          <w:rtl/>
          <w:lang w:bidi="fa-IR"/>
        </w:rPr>
        <w:t xml:space="preserve">سنت </w:t>
      </w:r>
      <w:r w:rsidR="08277E28">
        <w:rPr>
          <w:rFonts w:hint="cs"/>
          <w:spacing w:val="-6"/>
          <w:rtl/>
          <w:lang w:bidi="fa-IR"/>
        </w:rPr>
        <w:t>جز با احادیث متواتر</w:t>
      </w:r>
      <w:r w:rsidRPr="08CA577B">
        <w:rPr>
          <w:rFonts w:hint="cs"/>
          <w:spacing w:val="-6"/>
          <w:rtl/>
          <w:lang w:bidi="fa-IR"/>
        </w:rPr>
        <w:t xml:space="preserve"> </w:t>
      </w:r>
      <w:r w:rsidR="08277E28">
        <w:rPr>
          <w:rFonts w:hint="cs"/>
          <w:spacing w:val="-6"/>
          <w:rtl/>
          <w:lang w:bidi="fa-IR"/>
        </w:rPr>
        <w:t>م</w:t>
      </w:r>
      <w:r w:rsidR="08277E28" w:rsidRPr="08CA577B">
        <w:rPr>
          <w:rFonts w:hint="cs"/>
          <w:spacing w:val="-6"/>
          <w:rtl/>
          <w:lang w:bidi="fa-IR"/>
        </w:rPr>
        <w:t xml:space="preserve">حقق نمی‌شود </w:t>
      </w:r>
      <w:r w:rsidRPr="08CA577B">
        <w:rPr>
          <w:rFonts w:hint="cs"/>
          <w:spacing w:val="-6"/>
          <w:rtl/>
          <w:lang w:bidi="fa-IR"/>
        </w:rPr>
        <w:t xml:space="preserve">و </w:t>
      </w:r>
      <w:r w:rsidR="08277E28">
        <w:rPr>
          <w:rFonts w:hint="cs"/>
          <w:spacing w:val="-6"/>
          <w:rtl/>
          <w:lang w:bidi="fa-IR"/>
        </w:rPr>
        <w:t>از این جهت</w:t>
      </w:r>
      <w:r w:rsidR="088C7722">
        <w:rPr>
          <w:rFonts w:hint="cs"/>
          <w:spacing w:val="-6"/>
          <w:rtl/>
          <w:lang w:bidi="fa-IR"/>
        </w:rPr>
        <w:t xml:space="preserve"> ب</w:t>
      </w:r>
      <w:r w:rsidR="088C7722" w:rsidRPr="08CA577B">
        <w:rPr>
          <w:rFonts w:hint="cs"/>
          <w:spacing w:val="-6"/>
          <w:rtl/>
          <w:lang w:bidi="fa-IR"/>
        </w:rPr>
        <w:t>ه</w:t>
      </w:r>
      <w:r w:rsidR="088C7722">
        <w:rPr>
          <w:rFonts w:hint="cs"/>
          <w:spacing w:val="-6"/>
          <w:rtl/>
          <w:lang w:bidi="fa-IR"/>
        </w:rPr>
        <w:t xml:space="preserve"> علت عدم</w:t>
      </w:r>
      <w:r w:rsidR="088C7722" w:rsidRPr="08CA577B">
        <w:rPr>
          <w:rFonts w:hint="cs"/>
          <w:spacing w:val="-6"/>
          <w:rtl/>
          <w:lang w:bidi="fa-IR"/>
        </w:rPr>
        <w:t xml:space="preserve"> اتفاق علما بر </w:t>
      </w:r>
      <w:r w:rsidR="088C7722">
        <w:rPr>
          <w:rFonts w:hint="cs"/>
          <w:spacing w:val="-6"/>
          <w:rtl/>
          <w:lang w:bidi="fa-IR"/>
        </w:rPr>
        <w:t>آن، معلوم نمی‌باشد، چرا</w:t>
      </w:r>
      <w:r w:rsidRPr="08CA577B">
        <w:rPr>
          <w:rFonts w:hint="cs"/>
          <w:spacing w:val="-6"/>
          <w:rtl/>
          <w:lang w:bidi="fa-IR"/>
        </w:rPr>
        <w:t xml:space="preserve"> که سنت در اثبات ایجاب و تحریم مستقل نیست مگر </w:t>
      </w:r>
      <w:r w:rsidR="08542892">
        <w:rPr>
          <w:rFonts w:hint="cs"/>
          <w:spacing w:val="-6"/>
          <w:rtl/>
          <w:lang w:bidi="fa-IR"/>
        </w:rPr>
        <w:t xml:space="preserve">اینکه </w:t>
      </w:r>
      <w:r w:rsidRPr="08CA577B">
        <w:rPr>
          <w:rFonts w:hint="cs"/>
          <w:spacing w:val="-6"/>
          <w:rtl/>
          <w:lang w:bidi="fa-IR"/>
        </w:rPr>
        <w:t>به فلعیت در بیاید یا به قرآن کری</w:t>
      </w:r>
      <w:r w:rsidR="08542892">
        <w:rPr>
          <w:rFonts w:hint="cs"/>
          <w:spacing w:val="-6"/>
          <w:rtl/>
          <w:lang w:bidi="fa-IR"/>
        </w:rPr>
        <w:t>م اضافه گردد</w:t>
      </w:r>
      <w:r w:rsidRPr="08CA577B">
        <w:rPr>
          <w:rFonts w:hint="cs"/>
          <w:spacing w:val="-6"/>
          <w:rtl/>
          <w:lang w:bidi="fa-IR"/>
        </w:rPr>
        <w:t xml:space="preserve"> بنابراین کسی که استقلال سنت</w:t>
      </w:r>
      <w:r w:rsidR="08EB7EA2">
        <w:rPr>
          <w:rFonts w:hint="cs"/>
          <w:spacing w:val="-6"/>
          <w:rtl/>
          <w:lang w:bidi="fa-IR"/>
        </w:rPr>
        <w:t xml:space="preserve"> در</w:t>
      </w:r>
      <w:r w:rsidRPr="08CA577B">
        <w:rPr>
          <w:rFonts w:hint="cs"/>
          <w:spacing w:val="-6"/>
          <w:rtl/>
          <w:lang w:bidi="fa-IR"/>
        </w:rPr>
        <w:t xml:space="preserve"> ا</w:t>
      </w:r>
      <w:r w:rsidR="08EB7EA2">
        <w:rPr>
          <w:rFonts w:hint="cs"/>
          <w:spacing w:val="-6"/>
          <w:rtl/>
          <w:lang w:bidi="fa-IR"/>
        </w:rPr>
        <w:t xml:space="preserve">ثبات ایجاب و تحریم را انکار کند، منکر </w:t>
      </w:r>
      <w:r w:rsidRPr="08CA577B">
        <w:rPr>
          <w:rFonts w:hint="cs"/>
          <w:spacing w:val="-6"/>
          <w:rtl/>
          <w:lang w:bidi="fa-IR"/>
        </w:rPr>
        <w:t xml:space="preserve">چیزی است که ائمه در آن اختلاف دارند و </w:t>
      </w:r>
      <w:r w:rsidR="08EB7EA2">
        <w:rPr>
          <w:rFonts w:hint="cs"/>
          <w:spacing w:val="-6"/>
          <w:rtl/>
          <w:lang w:bidi="fa-IR"/>
        </w:rPr>
        <w:t>از جمله</w:t>
      </w:r>
      <w:r w:rsidRPr="08CA577B">
        <w:rPr>
          <w:rFonts w:hint="cs"/>
          <w:spacing w:val="-6"/>
          <w:rtl/>
          <w:lang w:bidi="fa-IR"/>
        </w:rPr>
        <w:t xml:space="preserve"> ضرور</w:t>
      </w:r>
      <w:r w:rsidR="08EB7EA2">
        <w:rPr>
          <w:rFonts w:hint="cs"/>
          <w:spacing w:val="-6"/>
          <w:rtl/>
          <w:lang w:bidi="fa-IR"/>
        </w:rPr>
        <w:t>یا</w:t>
      </w:r>
      <w:r w:rsidRPr="08CA577B">
        <w:rPr>
          <w:rFonts w:hint="cs"/>
          <w:spacing w:val="-6"/>
          <w:rtl/>
          <w:lang w:bidi="fa-IR"/>
        </w:rPr>
        <w:t xml:space="preserve">ت به حساب نمی‌آید پس کافر </w:t>
      </w:r>
      <w:r w:rsidR="08EB7EA2">
        <w:rPr>
          <w:rFonts w:hint="cs"/>
          <w:spacing w:val="-6"/>
          <w:rtl/>
          <w:lang w:bidi="fa-IR"/>
        </w:rPr>
        <w:t>محسوب نمی</w:t>
      </w:r>
      <w:r w:rsidR="08EB7EA2">
        <w:rPr>
          <w:rFonts w:cs="2  Badr" w:hint="cs"/>
          <w:spacing w:val="-6"/>
          <w:rtl/>
          <w:lang w:bidi="fa-IR"/>
        </w:rPr>
        <w:t>‏</w:t>
      </w:r>
      <w:r w:rsidR="08EB7EA2">
        <w:rPr>
          <w:rFonts w:hint="cs"/>
          <w:spacing w:val="-6"/>
          <w:rtl/>
          <w:lang w:bidi="fa-IR"/>
        </w:rPr>
        <w:t>شود</w:t>
      </w:r>
      <w:r w:rsidRPr="08CA577B">
        <w:rPr>
          <w:rFonts w:hint="cs"/>
          <w:spacing w:val="-6"/>
          <w:rtl/>
          <w:lang w:bidi="fa-IR"/>
        </w:rPr>
        <w:t>.</w:t>
      </w:r>
      <w:r w:rsidRPr="08CA577B">
        <w:rPr>
          <w:rStyle w:val="a7"/>
          <w:rFonts w:cs="B Lotus"/>
          <w:spacing w:val="-6"/>
          <w:sz w:val="28"/>
          <w:szCs w:val="28"/>
          <w:rtl/>
          <w:lang w:bidi="fa-IR"/>
        </w:rPr>
        <w:footnoteReference w:id="1858"/>
      </w:r>
    </w:p>
    <w:p w:rsidR="08855763" w:rsidRDefault="08855763" w:rsidP="08777A9A">
      <w:pPr>
        <w:ind w:firstLine="172"/>
        <w:rPr>
          <w:rFonts w:hint="cs"/>
          <w:rtl/>
          <w:lang w:bidi="fa-IR"/>
        </w:rPr>
      </w:pPr>
      <w:r>
        <w:rPr>
          <w:rFonts w:hint="cs"/>
          <w:rtl/>
          <w:lang w:bidi="fa-IR"/>
        </w:rPr>
        <w:t xml:space="preserve">مدعیان دروغین علم و داعیان فتنه </w:t>
      </w:r>
      <w:r w:rsidR="082479E7">
        <w:rPr>
          <w:rFonts w:hint="cs"/>
          <w:rtl/>
          <w:lang w:bidi="fa-IR"/>
        </w:rPr>
        <w:t>به این فتوا متمسک</w:t>
      </w:r>
      <w:r w:rsidR="08EA4732">
        <w:rPr>
          <w:rFonts w:hint="cs"/>
          <w:rtl/>
          <w:lang w:bidi="fa-IR"/>
        </w:rPr>
        <w:t xml:space="preserve"> شده</w:t>
      </w:r>
      <w:r>
        <w:rPr>
          <w:rFonts w:hint="cs"/>
          <w:rtl/>
          <w:lang w:bidi="fa-IR"/>
        </w:rPr>
        <w:t xml:space="preserve"> در</w:t>
      </w:r>
      <w:r w:rsidR="08EA4732">
        <w:rPr>
          <w:rFonts w:hint="cs"/>
          <w:rtl/>
          <w:lang w:bidi="fa-IR"/>
        </w:rPr>
        <w:t xml:space="preserve"> حالی که آنها در</w:t>
      </w:r>
      <w:r>
        <w:rPr>
          <w:rFonts w:hint="cs"/>
          <w:rtl/>
          <w:lang w:bidi="fa-IR"/>
        </w:rPr>
        <w:t xml:space="preserve"> حجیت سنت مطهر شک </w:t>
      </w:r>
      <w:r w:rsidR="08957B6A">
        <w:rPr>
          <w:rFonts w:hint="cs"/>
          <w:rtl/>
          <w:lang w:bidi="fa-IR"/>
        </w:rPr>
        <w:t>ایجاد کردند؛</w:t>
      </w:r>
      <w:r>
        <w:rPr>
          <w:rFonts w:hint="cs"/>
          <w:rtl/>
          <w:lang w:bidi="fa-IR"/>
        </w:rPr>
        <w:t xml:space="preserve"> مانند احمد صبحی منصور که در کتابهای</w:t>
      </w:r>
      <w:r w:rsidR="08957B6A">
        <w:rPr>
          <w:rFonts w:hint="cs"/>
          <w:rtl/>
          <w:lang w:bidi="fa-IR"/>
        </w:rPr>
        <w:t>ش</w:t>
      </w:r>
      <w:r>
        <w:rPr>
          <w:rFonts w:hint="cs"/>
          <w:rtl/>
          <w:lang w:bidi="fa-IR"/>
        </w:rPr>
        <w:t xml:space="preserve"> «حد الرده»</w:t>
      </w:r>
      <w:r w:rsidRPr="08E5555F">
        <w:rPr>
          <w:rStyle w:val="a7"/>
          <w:rFonts w:cs="B Lotus"/>
          <w:sz w:val="28"/>
          <w:szCs w:val="28"/>
          <w:rtl/>
          <w:lang w:bidi="fa-IR"/>
        </w:rPr>
        <w:footnoteReference w:id="1859"/>
      </w:r>
      <w:r>
        <w:rPr>
          <w:rFonts w:hint="cs"/>
          <w:rtl/>
          <w:lang w:bidi="fa-IR"/>
        </w:rPr>
        <w:t xml:space="preserve"> و «لماذا القرآن»</w:t>
      </w:r>
      <w:r w:rsidRPr="08E5555F">
        <w:rPr>
          <w:rStyle w:val="a7"/>
          <w:rFonts w:cs="B Lotus"/>
          <w:sz w:val="28"/>
          <w:szCs w:val="28"/>
          <w:rtl/>
          <w:lang w:bidi="fa-IR"/>
        </w:rPr>
        <w:footnoteReference w:id="1860"/>
      </w:r>
      <w:r w:rsidR="08957B6A">
        <w:rPr>
          <w:rFonts w:hint="cs"/>
          <w:rtl/>
          <w:lang w:bidi="fa-IR"/>
        </w:rPr>
        <w:t xml:space="preserve"> و سعید عش</w:t>
      </w:r>
      <w:r>
        <w:rPr>
          <w:rFonts w:hint="cs"/>
          <w:rtl/>
          <w:lang w:bidi="fa-IR"/>
        </w:rPr>
        <w:t>ماوی در «الرباء و الفائده فی الاسلام»</w:t>
      </w:r>
      <w:r w:rsidRPr="08E5555F">
        <w:rPr>
          <w:rStyle w:val="a7"/>
          <w:rFonts w:cs="B Lotus"/>
          <w:sz w:val="28"/>
          <w:szCs w:val="28"/>
          <w:rtl/>
          <w:lang w:bidi="fa-IR"/>
        </w:rPr>
        <w:footnoteReference w:id="1861"/>
      </w:r>
      <w:r>
        <w:rPr>
          <w:rFonts w:hint="cs"/>
          <w:rtl/>
          <w:lang w:bidi="fa-IR"/>
        </w:rPr>
        <w:t xml:space="preserve"> و «حقیقه الحجاب»</w:t>
      </w:r>
      <w:r w:rsidRPr="08E5555F">
        <w:rPr>
          <w:rStyle w:val="a7"/>
          <w:rFonts w:cs="B Lotus"/>
          <w:sz w:val="28"/>
          <w:szCs w:val="28"/>
          <w:rtl/>
          <w:lang w:bidi="fa-IR"/>
        </w:rPr>
        <w:footnoteReference w:id="1862"/>
      </w:r>
      <w:r>
        <w:rPr>
          <w:rFonts w:hint="cs"/>
          <w:rtl/>
          <w:lang w:bidi="fa-IR"/>
        </w:rPr>
        <w:t xml:space="preserve"> و جمال البناء در کتاب «کلا الفقهاء التقلید ثم کلا لأدعیا التنویر»</w:t>
      </w:r>
      <w:r w:rsidRPr="08E5555F">
        <w:rPr>
          <w:rStyle w:val="a7"/>
          <w:rFonts w:cs="B Lotus"/>
          <w:sz w:val="28"/>
          <w:szCs w:val="28"/>
          <w:rtl/>
          <w:lang w:bidi="fa-IR"/>
        </w:rPr>
        <w:footnoteReference w:id="1863"/>
      </w:r>
      <w:r w:rsidR="08957B6A">
        <w:rPr>
          <w:rFonts w:hint="cs"/>
          <w:rtl/>
          <w:lang w:bidi="fa-IR"/>
        </w:rPr>
        <w:t xml:space="preserve"> به آن استن</w:t>
      </w:r>
      <w:r>
        <w:rPr>
          <w:rFonts w:hint="cs"/>
          <w:rtl/>
          <w:lang w:bidi="fa-IR"/>
        </w:rPr>
        <w:t>اد کردند.</w:t>
      </w:r>
    </w:p>
    <w:p w:rsidR="08855763" w:rsidRDefault="08FF7228" w:rsidP="08777A9A">
      <w:pPr>
        <w:ind w:firstLine="172"/>
        <w:rPr>
          <w:rFonts w:hint="cs"/>
          <w:rtl/>
          <w:lang w:bidi="fa-IR"/>
        </w:rPr>
      </w:pPr>
      <w:r>
        <w:rPr>
          <w:rFonts w:hint="cs"/>
          <w:rtl/>
          <w:lang w:bidi="fa-IR"/>
        </w:rPr>
        <w:t>از جمله کسانی که</w:t>
      </w:r>
      <w:r w:rsidR="08855763">
        <w:rPr>
          <w:rFonts w:hint="cs"/>
          <w:rtl/>
          <w:lang w:bidi="fa-IR"/>
        </w:rPr>
        <w:t xml:space="preserve"> در </w:t>
      </w:r>
      <w:r>
        <w:rPr>
          <w:rFonts w:hint="cs"/>
          <w:rtl/>
          <w:lang w:bidi="fa-IR"/>
        </w:rPr>
        <w:t>بد</w:t>
      </w:r>
      <w:r w:rsidR="08855763">
        <w:rPr>
          <w:rFonts w:hint="cs"/>
          <w:rtl/>
          <w:lang w:bidi="fa-IR"/>
        </w:rPr>
        <w:t>فهم</w:t>
      </w:r>
      <w:r>
        <w:rPr>
          <w:rFonts w:hint="cs"/>
          <w:rtl/>
          <w:lang w:bidi="fa-IR"/>
        </w:rPr>
        <w:t>ی</w:t>
      </w:r>
      <w:r w:rsidR="08855763">
        <w:rPr>
          <w:rFonts w:hint="cs"/>
          <w:rtl/>
          <w:lang w:bidi="fa-IR"/>
        </w:rPr>
        <w:t xml:space="preserve"> سخن </w:t>
      </w:r>
      <w:r w:rsidR="08642B4A">
        <w:rPr>
          <w:rFonts w:hint="cs"/>
          <w:rtl/>
          <w:lang w:bidi="fa-IR"/>
        </w:rPr>
        <w:t>امام شاطبی غلو و زیاده‌روی کرد</w:t>
      </w:r>
      <w:r w:rsidR="08855763">
        <w:rPr>
          <w:rFonts w:hint="cs"/>
          <w:rtl/>
          <w:lang w:bidi="fa-IR"/>
        </w:rPr>
        <w:t xml:space="preserve"> و</w:t>
      </w:r>
      <w:r>
        <w:rPr>
          <w:rFonts w:hint="cs"/>
          <w:rtl/>
          <w:lang w:bidi="fa-IR"/>
        </w:rPr>
        <w:t xml:space="preserve"> آن را پوششی برای</w:t>
      </w:r>
      <w:r w:rsidR="08855763">
        <w:rPr>
          <w:rFonts w:hint="cs"/>
          <w:rtl/>
          <w:lang w:bidi="fa-IR"/>
        </w:rPr>
        <w:t xml:space="preserve"> مسلک </w:t>
      </w:r>
      <w:r w:rsidR="08642B4A">
        <w:rPr>
          <w:rFonts w:hint="cs"/>
          <w:rtl/>
          <w:lang w:bidi="fa-IR"/>
        </w:rPr>
        <w:t>خود قرار داد</w:t>
      </w:r>
      <w:r w:rsidR="08855763">
        <w:rPr>
          <w:rFonts w:hint="cs"/>
          <w:rtl/>
          <w:lang w:bidi="fa-IR"/>
        </w:rPr>
        <w:t xml:space="preserve"> </w:t>
      </w:r>
      <w:r w:rsidR="08642B4A">
        <w:rPr>
          <w:rFonts w:hint="cs"/>
          <w:rtl/>
          <w:lang w:bidi="fa-IR"/>
        </w:rPr>
        <w:t>در حالی که</w:t>
      </w:r>
      <w:r w:rsidR="08855763">
        <w:rPr>
          <w:rFonts w:hint="cs"/>
          <w:rtl/>
          <w:lang w:bidi="fa-IR"/>
        </w:rPr>
        <w:t xml:space="preserve"> او در</w:t>
      </w:r>
      <w:r w:rsidR="08935473">
        <w:rPr>
          <w:rFonts w:hint="cs"/>
          <w:rtl/>
          <w:lang w:bidi="fa-IR"/>
        </w:rPr>
        <w:t xml:space="preserve"> </w:t>
      </w:r>
      <w:r w:rsidR="08642B4A">
        <w:rPr>
          <w:rFonts w:hint="cs"/>
          <w:rtl/>
          <w:lang w:bidi="fa-IR"/>
        </w:rPr>
        <w:t>حجیت</w:t>
      </w:r>
      <w:r w:rsidR="08855763">
        <w:rPr>
          <w:rFonts w:hint="cs"/>
          <w:rtl/>
          <w:lang w:bidi="fa-IR"/>
        </w:rPr>
        <w:t xml:space="preserve"> سنت شک </w:t>
      </w:r>
      <w:r w:rsidR="08642B4A">
        <w:rPr>
          <w:rFonts w:hint="cs"/>
          <w:rtl/>
          <w:lang w:bidi="fa-IR"/>
        </w:rPr>
        <w:t>داشت</w:t>
      </w:r>
      <w:r w:rsidR="08855763">
        <w:rPr>
          <w:rFonts w:hint="cs"/>
          <w:rtl/>
          <w:lang w:bidi="fa-IR"/>
        </w:rPr>
        <w:t xml:space="preserve">، احمد حجازی السقاء </w:t>
      </w:r>
      <w:r w:rsidR="08642B4A">
        <w:rPr>
          <w:rFonts w:hint="cs"/>
          <w:rtl/>
          <w:lang w:bidi="fa-IR"/>
        </w:rPr>
        <w:t>بود که</w:t>
      </w:r>
      <w:r w:rsidR="08855763">
        <w:rPr>
          <w:rFonts w:hint="cs"/>
          <w:rtl/>
          <w:lang w:bidi="fa-IR"/>
        </w:rPr>
        <w:t xml:space="preserve"> می‌گوید</w:t>
      </w:r>
      <w:r w:rsidR="08E041FF">
        <w:rPr>
          <w:rFonts w:hint="cs"/>
          <w:rtl/>
          <w:lang w:bidi="fa-IR"/>
        </w:rPr>
        <w:t>:</w:t>
      </w:r>
      <w:r w:rsidR="08855763">
        <w:rPr>
          <w:rFonts w:hint="cs"/>
          <w:rtl/>
          <w:lang w:bidi="fa-IR"/>
        </w:rPr>
        <w:t xml:space="preserve"> «علمای مسلمین بر این سخن متفق هستند که قرآن منبع قانونگذاری و تشریع می‌باشد و</w:t>
      </w:r>
      <w:r w:rsidR="08AD1491">
        <w:rPr>
          <w:rFonts w:hint="cs"/>
          <w:rtl/>
          <w:lang w:bidi="fa-IR"/>
        </w:rPr>
        <w:t xml:space="preserve"> جدای</w:t>
      </w:r>
      <w:r w:rsidR="08E937CF">
        <w:rPr>
          <w:rFonts w:hint="cs"/>
          <w:rtl/>
          <w:lang w:bidi="fa-IR"/>
        </w:rPr>
        <w:t xml:space="preserve"> از</w:t>
      </w:r>
      <w:r w:rsidR="08855763">
        <w:rPr>
          <w:rFonts w:hint="cs"/>
          <w:rtl/>
          <w:lang w:bidi="fa-IR"/>
        </w:rPr>
        <w:t xml:space="preserve"> قرآن</w:t>
      </w:r>
      <w:r w:rsidR="08E937CF">
        <w:rPr>
          <w:rFonts w:hint="cs"/>
          <w:rtl/>
          <w:lang w:bidi="fa-IR"/>
        </w:rPr>
        <w:t>،</w:t>
      </w:r>
      <w:r w:rsidR="08855763">
        <w:rPr>
          <w:rFonts w:hint="cs"/>
          <w:rtl/>
          <w:lang w:bidi="fa-IR"/>
        </w:rPr>
        <w:t xml:space="preserve"> </w:t>
      </w:r>
      <w:r w:rsidR="08E937CF">
        <w:rPr>
          <w:rFonts w:hint="cs"/>
          <w:rtl/>
          <w:lang w:bidi="fa-IR"/>
        </w:rPr>
        <w:t>در مورد سخنان</w:t>
      </w:r>
      <w:r w:rsidR="08855763">
        <w:rPr>
          <w:rFonts w:hint="cs"/>
          <w:rtl/>
          <w:lang w:bidi="fa-IR"/>
        </w:rPr>
        <w:t xml:space="preserve"> نبی</w:t>
      </w:r>
      <w:r w:rsidR="08855763">
        <w:rPr>
          <w:rFonts w:hint="cs"/>
          <w:lang w:bidi="fa-IR"/>
        </w:rPr>
        <w:sym w:font="AGA Arabesque" w:char="F072"/>
      </w:r>
      <w:r w:rsidR="08855763">
        <w:rPr>
          <w:rFonts w:hint="cs"/>
          <w:rtl/>
          <w:lang w:bidi="fa-IR"/>
        </w:rPr>
        <w:t xml:space="preserve"> </w:t>
      </w:r>
      <w:r w:rsidR="08E937CF">
        <w:rPr>
          <w:rFonts w:hint="cs"/>
          <w:rtl/>
          <w:lang w:bidi="fa-IR"/>
        </w:rPr>
        <w:t>و</w:t>
      </w:r>
      <w:r w:rsidR="08855763">
        <w:rPr>
          <w:rFonts w:hint="cs"/>
          <w:rtl/>
          <w:lang w:bidi="fa-IR"/>
        </w:rPr>
        <w:t xml:space="preserve"> افعال و تقریرات او بر قبول </w:t>
      </w:r>
      <w:r w:rsidR="08AD1491">
        <w:rPr>
          <w:rFonts w:hint="cs"/>
          <w:rtl/>
          <w:lang w:bidi="fa-IR"/>
        </w:rPr>
        <w:t xml:space="preserve">تمام </w:t>
      </w:r>
      <w:r w:rsidR="08855763">
        <w:rPr>
          <w:rFonts w:hint="cs"/>
          <w:rtl/>
          <w:lang w:bidi="fa-IR"/>
        </w:rPr>
        <w:t xml:space="preserve">آن </w:t>
      </w:r>
      <w:r w:rsidR="08AD1491">
        <w:rPr>
          <w:rFonts w:hint="cs"/>
          <w:rtl/>
          <w:lang w:bidi="fa-IR"/>
        </w:rPr>
        <w:t>به عنوان منبع شریعت</w:t>
      </w:r>
      <w:r w:rsidR="087B25BA">
        <w:rPr>
          <w:rFonts w:hint="cs"/>
          <w:rtl/>
          <w:lang w:bidi="fa-IR"/>
        </w:rPr>
        <w:t xml:space="preserve"> </w:t>
      </w:r>
      <w:r w:rsidR="087B25BA">
        <w:rPr>
          <w:rFonts w:cs="Times New Roman" w:hint="cs"/>
          <w:rtl/>
          <w:lang w:bidi="fa-IR"/>
        </w:rPr>
        <w:t>–</w:t>
      </w:r>
      <w:r w:rsidR="087B25BA">
        <w:rPr>
          <w:rFonts w:hint="cs"/>
          <w:rtl/>
          <w:lang w:bidi="fa-IR"/>
        </w:rPr>
        <w:t xml:space="preserve"> مانند قرآن -</w:t>
      </w:r>
      <w:r w:rsidR="08AD1491">
        <w:rPr>
          <w:rFonts w:hint="cs"/>
          <w:rtl/>
          <w:lang w:bidi="fa-IR"/>
        </w:rPr>
        <w:t xml:space="preserve"> متفق نیس</w:t>
      </w:r>
      <w:r w:rsidR="08855763">
        <w:rPr>
          <w:rFonts w:hint="cs"/>
          <w:rtl/>
          <w:lang w:bidi="fa-IR"/>
        </w:rPr>
        <w:t>تند</w:t>
      </w:r>
      <w:r w:rsidR="087B25BA">
        <w:rPr>
          <w:rFonts w:hint="cs"/>
          <w:rtl/>
          <w:lang w:bidi="fa-IR"/>
        </w:rPr>
        <w:t>.</w:t>
      </w:r>
      <w:r w:rsidR="08855763">
        <w:rPr>
          <w:rFonts w:hint="cs"/>
          <w:rtl/>
          <w:lang w:bidi="fa-IR"/>
        </w:rPr>
        <w:t xml:space="preserve"> پس </w:t>
      </w:r>
      <w:r w:rsidR="08CC1B76">
        <w:rPr>
          <w:rFonts w:hint="cs"/>
          <w:rtl/>
          <w:lang w:bidi="fa-IR"/>
        </w:rPr>
        <w:t xml:space="preserve">آن </w:t>
      </w:r>
      <w:r w:rsidR="08855763">
        <w:rPr>
          <w:rFonts w:hint="cs"/>
          <w:rtl/>
          <w:lang w:bidi="fa-IR"/>
        </w:rPr>
        <w:t xml:space="preserve">اقوال و افعال و </w:t>
      </w:r>
      <w:r w:rsidR="08CC1B76">
        <w:rPr>
          <w:rFonts w:hint="cs"/>
          <w:rtl/>
          <w:lang w:bidi="fa-IR"/>
        </w:rPr>
        <w:t>تقریراتی که</w:t>
      </w:r>
      <w:r w:rsidR="08257677">
        <w:rPr>
          <w:rFonts w:hint="cs"/>
          <w:rtl/>
          <w:lang w:bidi="fa-IR"/>
        </w:rPr>
        <w:t>،</w:t>
      </w:r>
      <w:r w:rsidR="08855763">
        <w:rPr>
          <w:rFonts w:hint="cs"/>
          <w:rtl/>
          <w:lang w:bidi="fa-IR"/>
        </w:rPr>
        <w:t xml:space="preserve"> مفسر و مبین و شارح </w:t>
      </w:r>
      <w:r w:rsidR="08257677">
        <w:rPr>
          <w:rFonts w:hint="cs"/>
          <w:rtl/>
          <w:lang w:bidi="fa-IR"/>
        </w:rPr>
        <w:t xml:space="preserve">قرآن </w:t>
      </w:r>
      <w:r w:rsidR="08855763">
        <w:rPr>
          <w:rFonts w:hint="cs"/>
          <w:rtl/>
          <w:lang w:bidi="fa-IR"/>
        </w:rPr>
        <w:t xml:space="preserve">می‌باشد </w:t>
      </w:r>
      <w:r w:rsidR="08CC1B76">
        <w:rPr>
          <w:rFonts w:hint="cs"/>
          <w:rtl/>
          <w:lang w:bidi="fa-IR"/>
        </w:rPr>
        <w:t>و</w:t>
      </w:r>
      <w:r w:rsidR="08855763">
        <w:rPr>
          <w:rFonts w:hint="cs"/>
          <w:rtl/>
          <w:lang w:bidi="fa-IR"/>
        </w:rPr>
        <w:t xml:space="preserve"> سند آن </w:t>
      </w:r>
      <w:r w:rsidR="08257677">
        <w:rPr>
          <w:rFonts w:hint="cs"/>
          <w:rtl/>
          <w:lang w:bidi="fa-IR"/>
        </w:rPr>
        <w:t xml:space="preserve">صحیح </w:t>
      </w:r>
      <w:r w:rsidR="08855763">
        <w:rPr>
          <w:rFonts w:hint="cs"/>
          <w:rtl/>
          <w:lang w:bidi="fa-IR"/>
        </w:rPr>
        <w:t>‌</w:t>
      </w:r>
      <w:r w:rsidR="08CC1B76">
        <w:rPr>
          <w:rFonts w:hint="cs"/>
          <w:rtl/>
          <w:lang w:bidi="fa-IR"/>
        </w:rPr>
        <w:t>می</w:t>
      </w:r>
      <w:r w:rsidR="08CC1B76">
        <w:rPr>
          <w:rFonts w:cs="2  Badr" w:hint="cs"/>
          <w:rtl/>
          <w:lang w:bidi="fa-IR"/>
        </w:rPr>
        <w:t>‏</w:t>
      </w:r>
      <w:r w:rsidR="08CC1B76">
        <w:rPr>
          <w:rFonts w:hint="cs"/>
          <w:rtl/>
          <w:lang w:bidi="fa-IR"/>
        </w:rPr>
        <w:t>باشد،</w:t>
      </w:r>
      <w:r w:rsidR="08855763">
        <w:rPr>
          <w:rFonts w:hint="cs"/>
          <w:rtl/>
          <w:lang w:bidi="fa-IR"/>
        </w:rPr>
        <w:t xml:space="preserve"> بر قبول آن همراه با قرآن اتفاق نظر دارند و آنچه مفسر و مبین و شارح نباشد همة آنها بر آن اتفاق ندارند».</w:t>
      </w:r>
      <w:r w:rsidR="08855763" w:rsidRPr="08E5555F">
        <w:rPr>
          <w:rStyle w:val="a7"/>
          <w:rFonts w:cs="B Lotus"/>
          <w:sz w:val="28"/>
          <w:szCs w:val="28"/>
          <w:rtl/>
          <w:lang w:bidi="fa-IR"/>
        </w:rPr>
        <w:footnoteReference w:id="1864"/>
      </w:r>
    </w:p>
    <w:p w:rsidR="08855763" w:rsidRDefault="08855763" w:rsidP="08777A9A">
      <w:pPr>
        <w:ind w:firstLine="172"/>
        <w:rPr>
          <w:rFonts w:hint="cs"/>
          <w:rtl/>
          <w:lang w:bidi="fa-IR"/>
        </w:rPr>
      </w:pPr>
      <w:r>
        <w:rPr>
          <w:rFonts w:hint="cs"/>
          <w:rtl/>
          <w:lang w:bidi="fa-IR"/>
        </w:rPr>
        <w:t xml:space="preserve">حقیقت این اختلاف برای ما روشن </w:t>
      </w:r>
      <w:r w:rsidR="082A1D91">
        <w:rPr>
          <w:rFonts w:hint="cs"/>
          <w:rtl/>
          <w:lang w:bidi="fa-IR"/>
        </w:rPr>
        <w:t>نیست و می</w:t>
      </w:r>
      <w:r w:rsidR="082A1D91">
        <w:rPr>
          <w:rFonts w:cs="2  Badr" w:hint="cs"/>
          <w:rtl/>
          <w:lang w:bidi="fa-IR"/>
        </w:rPr>
        <w:t>‏</w:t>
      </w:r>
      <w:r w:rsidR="082A1D91">
        <w:rPr>
          <w:rFonts w:hint="cs"/>
          <w:rtl/>
          <w:lang w:bidi="fa-IR"/>
        </w:rPr>
        <w:t>دانم</w:t>
      </w:r>
      <w:r>
        <w:rPr>
          <w:rFonts w:hint="cs"/>
          <w:rtl/>
          <w:lang w:bidi="fa-IR"/>
        </w:rPr>
        <w:t xml:space="preserve"> که این اختلاف لفظی می‌باشد و </w:t>
      </w:r>
      <w:r w:rsidR="082A1D91">
        <w:rPr>
          <w:rFonts w:hint="cs"/>
          <w:rtl/>
          <w:lang w:bidi="fa-IR"/>
        </w:rPr>
        <w:t xml:space="preserve">هیچ </w:t>
      </w:r>
      <w:r>
        <w:rPr>
          <w:rFonts w:hint="cs"/>
          <w:rtl/>
          <w:lang w:bidi="fa-IR"/>
        </w:rPr>
        <w:t>عمل</w:t>
      </w:r>
      <w:r w:rsidR="082A1D91">
        <w:rPr>
          <w:rFonts w:hint="cs"/>
          <w:rtl/>
          <w:lang w:bidi="fa-IR"/>
        </w:rPr>
        <w:t>ی مبتنی بر آن نمی</w:t>
      </w:r>
      <w:r w:rsidR="082A1D91">
        <w:rPr>
          <w:rFonts w:cs="2  Badr" w:hint="cs"/>
          <w:rtl/>
          <w:lang w:bidi="fa-IR"/>
        </w:rPr>
        <w:t>‏</w:t>
      </w:r>
      <w:r w:rsidR="082A1D91">
        <w:rPr>
          <w:rFonts w:hint="cs"/>
          <w:rtl/>
          <w:lang w:bidi="fa-IR"/>
        </w:rPr>
        <w:t>شود.</w:t>
      </w:r>
      <w:r>
        <w:rPr>
          <w:rFonts w:hint="cs"/>
          <w:rtl/>
          <w:lang w:bidi="fa-IR"/>
        </w:rPr>
        <w:t xml:space="preserve"> </w:t>
      </w:r>
      <w:r w:rsidR="08B32A09">
        <w:rPr>
          <w:rFonts w:hint="cs"/>
          <w:rtl/>
          <w:lang w:bidi="fa-IR"/>
        </w:rPr>
        <w:t>با وجود این</w:t>
      </w:r>
      <w:r>
        <w:rPr>
          <w:rFonts w:hint="cs"/>
          <w:rtl/>
          <w:lang w:bidi="fa-IR"/>
        </w:rPr>
        <w:t xml:space="preserve"> احمد حجازی </w:t>
      </w:r>
      <w:r w:rsidR="08487321">
        <w:rPr>
          <w:rFonts w:hint="cs"/>
          <w:rtl/>
          <w:lang w:bidi="fa-IR"/>
        </w:rPr>
        <w:t xml:space="preserve">با سخن در مورد </w:t>
      </w:r>
      <w:r>
        <w:rPr>
          <w:rFonts w:hint="cs"/>
          <w:rtl/>
          <w:lang w:bidi="fa-IR"/>
        </w:rPr>
        <w:t>احکام</w:t>
      </w:r>
      <w:r w:rsidR="08487321">
        <w:rPr>
          <w:rFonts w:hint="cs"/>
          <w:rtl/>
          <w:lang w:bidi="fa-IR"/>
        </w:rPr>
        <w:t>ی</w:t>
      </w:r>
      <w:r>
        <w:rPr>
          <w:rFonts w:hint="cs"/>
          <w:rtl/>
          <w:lang w:bidi="fa-IR"/>
        </w:rPr>
        <w:t xml:space="preserve"> که سنت </w:t>
      </w:r>
      <w:r w:rsidR="08487321">
        <w:rPr>
          <w:rFonts w:hint="cs"/>
          <w:rtl/>
          <w:lang w:bidi="fa-IR"/>
        </w:rPr>
        <w:t>در تاسیس آنها مستقل</w:t>
      </w:r>
      <w:r>
        <w:rPr>
          <w:rFonts w:hint="cs"/>
          <w:rtl/>
          <w:lang w:bidi="fa-IR"/>
        </w:rPr>
        <w:t xml:space="preserve"> است به خطا می‌رود و می‌گوید</w:t>
      </w:r>
      <w:r w:rsidR="08E041FF">
        <w:rPr>
          <w:rFonts w:hint="cs"/>
          <w:rtl/>
          <w:lang w:bidi="fa-IR"/>
        </w:rPr>
        <w:t>:</w:t>
      </w:r>
      <w:r w:rsidR="08487321">
        <w:rPr>
          <w:rFonts w:hint="cs"/>
          <w:rtl/>
          <w:lang w:bidi="fa-IR"/>
        </w:rPr>
        <w:t xml:space="preserve"> «این قسم از اقسام سنت،</w:t>
      </w:r>
      <w:r>
        <w:rPr>
          <w:rFonts w:hint="cs"/>
          <w:rtl/>
          <w:lang w:bidi="fa-IR"/>
        </w:rPr>
        <w:t xml:space="preserve"> </w:t>
      </w:r>
      <w:r w:rsidR="08487321">
        <w:rPr>
          <w:rFonts w:hint="cs"/>
          <w:rtl/>
          <w:lang w:bidi="fa-IR"/>
        </w:rPr>
        <w:t xml:space="preserve">بین علما </w:t>
      </w:r>
      <w:r>
        <w:rPr>
          <w:rFonts w:hint="cs"/>
          <w:rtl/>
          <w:lang w:bidi="fa-IR"/>
        </w:rPr>
        <w:t xml:space="preserve">محل نزاع </w:t>
      </w:r>
      <w:r w:rsidR="085903E9">
        <w:rPr>
          <w:rFonts w:hint="cs"/>
          <w:rtl/>
          <w:lang w:bidi="fa-IR"/>
        </w:rPr>
        <w:t xml:space="preserve">می‌باشد. </w:t>
      </w:r>
      <w:r>
        <w:rPr>
          <w:rFonts w:hint="cs"/>
          <w:rtl/>
          <w:lang w:bidi="fa-IR"/>
        </w:rPr>
        <w:t xml:space="preserve">پس </w:t>
      </w:r>
      <w:r w:rsidR="085903E9">
        <w:rPr>
          <w:rFonts w:hint="cs"/>
          <w:rtl/>
          <w:lang w:bidi="fa-IR"/>
        </w:rPr>
        <w:t>یک نفر</w:t>
      </w:r>
      <w:r w:rsidR="085F7459">
        <w:rPr>
          <w:rFonts w:hint="cs"/>
          <w:rtl/>
          <w:lang w:bidi="fa-IR"/>
        </w:rPr>
        <w:t xml:space="preserve"> </w:t>
      </w:r>
      <w:r w:rsidR="082B551D">
        <w:rPr>
          <w:rFonts w:hint="cs"/>
          <w:rtl/>
          <w:lang w:bidi="fa-IR"/>
        </w:rPr>
        <w:t xml:space="preserve">آن </w:t>
      </w:r>
      <w:r>
        <w:rPr>
          <w:rFonts w:hint="cs"/>
          <w:rtl/>
          <w:lang w:bidi="fa-IR"/>
        </w:rPr>
        <w:t xml:space="preserve">احادیثی </w:t>
      </w:r>
      <w:r w:rsidR="08AC275C">
        <w:rPr>
          <w:rFonts w:hint="cs"/>
          <w:rtl/>
          <w:lang w:bidi="fa-IR"/>
        </w:rPr>
        <w:t xml:space="preserve">را </w:t>
      </w:r>
      <w:r>
        <w:rPr>
          <w:rFonts w:hint="cs"/>
          <w:rtl/>
          <w:lang w:bidi="fa-IR"/>
        </w:rPr>
        <w:t xml:space="preserve">که در قرآن </w:t>
      </w:r>
      <w:r w:rsidR="08A174B5">
        <w:rPr>
          <w:rFonts w:hint="cs"/>
          <w:rtl/>
          <w:lang w:bidi="fa-IR"/>
        </w:rPr>
        <w:t>حکمی ندارند</w:t>
      </w:r>
      <w:r w:rsidR="085903E9">
        <w:rPr>
          <w:rFonts w:hint="cs"/>
          <w:rtl/>
          <w:lang w:bidi="fa-IR"/>
        </w:rPr>
        <w:t>، تشریع می</w:t>
      </w:r>
      <w:r w:rsidR="085903E9">
        <w:rPr>
          <w:rFonts w:cs="2  Badr" w:hint="cs"/>
          <w:rtl/>
          <w:lang w:bidi="fa-IR"/>
        </w:rPr>
        <w:t>‏</w:t>
      </w:r>
      <w:r w:rsidR="085903E9">
        <w:rPr>
          <w:rFonts w:hint="cs"/>
          <w:rtl/>
          <w:lang w:bidi="fa-IR"/>
        </w:rPr>
        <w:t>کنند،</w:t>
      </w:r>
      <w:r w:rsidR="08AC275C">
        <w:rPr>
          <w:rFonts w:hint="cs"/>
          <w:rtl/>
          <w:lang w:bidi="fa-IR"/>
        </w:rPr>
        <w:t xml:space="preserve"> رد می‌ک</w:t>
      </w:r>
      <w:r>
        <w:rPr>
          <w:rFonts w:hint="cs"/>
          <w:rtl/>
          <w:lang w:bidi="fa-IR"/>
        </w:rPr>
        <w:t xml:space="preserve">ند. و </w:t>
      </w:r>
      <w:r w:rsidR="08AC275C">
        <w:rPr>
          <w:rFonts w:hint="cs"/>
          <w:rtl/>
          <w:lang w:bidi="fa-IR"/>
        </w:rPr>
        <w:t>نفر دیگر آن را</w:t>
      </w:r>
      <w:r>
        <w:rPr>
          <w:rFonts w:hint="cs"/>
          <w:rtl/>
          <w:lang w:bidi="fa-IR"/>
        </w:rPr>
        <w:t xml:space="preserve"> </w:t>
      </w:r>
      <w:r w:rsidR="08AC275C">
        <w:rPr>
          <w:rFonts w:hint="cs"/>
          <w:rtl/>
          <w:lang w:bidi="fa-IR"/>
        </w:rPr>
        <w:t>قبول می</w:t>
      </w:r>
      <w:r w:rsidR="08AC275C">
        <w:rPr>
          <w:rFonts w:cs="2  Badr" w:hint="cs"/>
          <w:rtl/>
          <w:lang w:bidi="fa-IR"/>
        </w:rPr>
        <w:t>‏</w:t>
      </w:r>
      <w:r w:rsidR="08AC275C">
        <w:rPr>
          <w:rFonts w:hint="cs"/>
          <w:rtl/>
          <w:lang w:bidi="fa-IR"/>
        </w:rPr>
        <w:t>کند</w:t>
      </w:r>
      <w:r>
        <w:rPr>
          <w:rFonts w:hint="cs"/>
          <w:rtl/>
          <w:lang w:bidi="fa-IR"/>
        </w:rPr>
        <w:t>.</w:t>
      </w:r>
      <w:r w:rsidRPr="08E5555F">
        <w:rPr>
          <w:rStyle w:val="a7"/>
          <w:rFonts w:cs="B Lotus"/>
          <w:sz w:val="28"/>
          <w:szCs w:val="28"/>
          <w:rtl/>
          <w:lang w:bidi="fa-IR"/>
        </w:rPr>
        <w:footnoteReference w:id="1865"/>
      </w:r>
    </w:p>
    <w:p w:rsidR="082B551D" w:rsidRDefault="082B551D" w:rsidP="08777A9A">
      <w:pPr>
        <w:ind w:firstLine="172"/>
        <w:rPr>
          <w:rFonts w:hint="cs"/>
          <w:rtl/>
          <w:lang w:bidi="fa-IR"/>
        </w:rPr>
      </w:pPr>
      <w:r>
        <w:rPr>
          <w:rFonts w:hint="cs"/>
          <w:rtl/>
          <w:lang w:bidi="fa-IR"/>
        </w:rPr>
        <w:t xml:space="preserve">و طبق عادت خودش اسامی علمایی را که </w:t>
      </w:r>
      <w:r w:rsidR="08900C37">
        <w:rPr>
          <w:rFonts w:hint="cs"/>
          <w:rtl/>
          <w:lang w:bidi="fa-IR"/>
        </w:rPr>
        <w:t>احکام وارده در سنت را رد کرده</w:t>
      </w:r>
      <w:r w:rsidR="08900C37">
        <w:rPr>
          <w:rFonts w:cs="2  Badr" w:hint="cs"/>
          <w:rtl/>
          <w:lang w:bidi="fa-IR"/>
        </w:rPr>
        <w:t>‏</w:t>
      </w:r>
      <w:r w:rsidR="08900C37">
        <w:rPr>
          <w:rFonts w:hint="cs"/>
          <w:rtl/>
          <w:lang w:bidi="fa-IR"/>
        </w:rPr>
        <w:t>اند، نام نمی</w:t>
      </w:r>
      <w:r w:rsidR="08900C37">
        <w:rPr>
          <w:rFonts w:cs="2  Badr" w:hint="cs"/>
          <w:rtl/>
          <w:lang w:bidi="fa-IR"/>
        </w:rPr>
        <w:t>‏</w:t>
      </w:r>
      <w:r w:rsidR="08900C37">
        <w:rPr>
          <w:rFonts w:hint="cs"/>
          <w:rtl/>
          <w:lang w:bidi="fa-IR"/>
        </w:rPr>
        <w:t>برد.</w:t>
      </w:r>
    </w:p>
    <w:p w:rsidR="08855763" w:rsidRDefault="08855763" w:rsidP="08777A9A">
      <w:pPr>
        <w:ind w:firstLine="172"/>
        <w:rPr>
          <w:rFonts w:hint="cs"/>
          <w:rtl/>
          <w:lang w:bidi="fa-IR"/>
        </w:rPr>
      </w:pPr>
      <w:r>
        <w:rPr>
          <w:rFonts w:hint="cs"/>
          <w:rtl/>
          <w:lang w:bidi="fa-IR"/>
        </w:rPr>
        <w:t xml:space="preserve">سپس آن </w:t>
      </w:r>
      <w:r w:rsidR="088365D8">
        <w:rPr>
          <w:rFonts w:hint="cs"/>
          <w:rtl/>
          <w:lang w:bidi="fa-IR"/>
        </w:rPr>
        <w:t>را تکذیب می کند و</w:t>
      </w:r>
      <w:r>
        <w:rPr>
          <w:rFonts w:hint="cs"/>
          <w:rtl/>
          <w:lang w:bidi="fa-IR"/>
        </w:rPr>
        <w:t xml:space="preserve"> اختلاف</w:t>
      </w:r>
      <w:r w:rsidR="088365D8">
        <w:rPr>
          <w:rFonts w:hint="cs"/>
          <w:rtl/>
          <w:lang w:bidi="fa-IR"/>
        </w:rPr>
        <w:t xml:space="preserve"> را به فقها</w:t>
      </w:r>
      <w:r>
        <w:rPr>
          <w:rFonts w:hint="cs"/>
          <w:rtl/>
          <w:lang w:bidi="fa-IR"/>
        </w:rPr>
        <w:t xml:space="preserve"> </w:t>
      </w:r>
      <w:r w:rsidR="088365D8">
        <w:rPr>
          <w:rFonts w:hint="cs"/>
          <w:rtl/>
          <w:lang w:bidi="fa-IR"/>
        </w:rPr>
        <w:t>می</w:t>
      </w:r>
      <w:r w:rsidR="088365D8">
        <w:rPr>
          <w:rFonts w:cs="2  Badr" w:hint="cs"/>
          <w:rtl/>
          <w:lang w:bidi="fa-IR"/>
        </w:rPr>
        <w:t>‏</w:t>
      </w:r>
      <w:r w:rsidR="088365D8">
        <w:rPr>
          <w:rFonts w:hint="cs"/>
          <w:rtl/>
          <w:lang w:bidi="fa-IR"/>
        </w:rPr>
        <w:t xml:space="preserve">سپارد </w:t>
      </w:r>
      <w:r>
        <w:rPr>
          <w:rFonts w:hint="cs"/>
          <w:rtl/>
          <w:lang w:bidi="fa-IR"/>
        </w:rPr>
        <w:t>و می‌گوید</w:t>
      </w:r>
      <w:r w:rsidR="08E041FF">
        <w:rPr>
          <w:rFonts w:hint="cs"/>
          <w:rtl/>
          <w:lang w:bidi="fa-IR"/>
        </w:rPr>
        <w:t>:</w:t>
      </w:r>
      <w:r>
        <w:rPr>
          <w:rFonts w:hint="cs"/>
          <w:rtl/>
          <w:lang w:bidi="fa-IR"/>
        </w:rPr>
        <w:t xml:space="preserve"> (احادیث</w:t>
      </w:r>
      <w:r w:rsidR="081F0C6E">
        <w:rPr>
          <w:rFonts w:hint="cs"/>
          <w:rtl/>
          <w:lang w:bidi="fa-IR"/>
        </w:rPr>
        <w:t>ی که</w:t>
      </w:r>
      <w:r>
        <w:rPr>
          <w:rFonts w:hint="cs"/>
          <w:rtl/>
          <w:lang w:bidi="fa-IR"/>
        </w:rPr>
        <w:t xml:space="preserve"> مستقل </w:t>
      </w:r>
      <w:r w:rsidR="081F0C6E">
        <w:rPr>
          <w:rFonts w:hint="cs"/>
          <w:rtl/>
          <w:lang w:bidi="fa-IR"/>
        </w:rPr>
        <w:t>از قرآن به</w:t>
      </w:r>
      <w:r>
        <w:rPr>
          <w:rFonts w:hint="cs"/>
          <w:rtl/>
          <w:lang w:bidi="fa-IR"/>
        </w:rPr>
        <w:t xml:space="preserve"> تشریع </w:t>
      </w:r>
      <w:r w:rsidR="081F0C6E">
        <w:rPr>
          <w:rFonts w:hint="cs"/>
          <w:rtl/>
          <w:lang w:bidi="fa-IR"/>
        </w:rPr>
        <w:t>می</w:t>
      </w:r>
      <w:r w:rsidR="081F0C6E">
        <w:rPr>
          <w:rFonts w:cs="2  Badr" w:hint="cs"/>
          <w:rtl/>
          <w:lang w:bidi="fa-IR"/>
        </w:rPr>
        <w:t>‏</w:t>
      </w:r>
      <w:r w:rsidR="081F0C6E">
        <w:rPr>
          <w:rFonts w:hint="cs"/>
          <w:rtl/>
          <w:lang w:bidi="fa-IR"/>
        </w:rPr>
        <w:t xml:space="preserve">پردازند </w:t>
      </w:r>
      <w:r>
        <w:rPr>
          <w:rFonts w:hint="cs"/>
          <w:rtl/>
          <w:lang w:bidi="fa-IR"/>
        </w:rPr>
        <w:t>مورد</w:t>
      </w:r>
      <w:r w:rsidR="081F0C6E">
        <w:rPr>
          <w:rFonts w:hint="cs"/>
          <w:rtl/>
          <w:lang w:bidi="fa-IR"/>
        </w:rPr>
        <w:t xml:space="preserve"> </w:t>
      </w:r>
      <w:r>
        <w:rPr>
          <w:rFonts w:hint="cs"/>
          <w:rtl/>
          <w:lang w:bidi="fa-IR"/>
        </w:rPr>
        <w:t xml:space="preserve">نظر و بحث و </w:t>
      </w:r>
      <w:r w:rsidR="081F0C6E">
        <w:rPr>
          <w:rFonts w:hint="cs"/>
          <w:rtl/>
          <w:lang w:bidi="fa-IR"/>
        </w:rPr>
        <w:t>اقتباس</w:t>
      </w:r>
      <w:r>
        <w:rPr>
          <w:rFonts w:hint="cs"/>
          <w:rtl/>
          <w:lang w:bidi="fa-IR"/>
        </w:rPr>
        <w:t xml:space="preserve"> و رد بین فقها می‌باشند و </w:t>
      </w:r>
      <w:r w:rsidR="081F0C6E">
        <w:rPr>
          <w:rFonts w:hint="cs"/>
          <w:rtl/>
          <w:lang w:bidi="fa-IR"/>
        </w:rPr>
        <w:t xml:space="preserve">این همان چیزی است که مذاهب فقهی را از همدیگر متمایز </w:t>
      </w:r>
      <w:r>
        <w:rPr>
          <w:rFonts w:hint="cs"/>
          <w:rtl/>
          <w:lang w:bidi="fa-IR"/>
        </w:rPr>
        <w:t>می‌کند و دایرة اختلاف بین مسلمانان را وسعت می‌دهد و واجب است که علمای مسلمان سنت مفسر و موافق</w:t>
      </w:r>
      <w:r w:rsidR="084C51A6">
        <w:rPr>
          <w:rFonts w:hint="cs"/>
          <w:rtl/>
          <w:lang w:bidi="fa-IR"/>
        </w:rPr>
        <w:t xml:space="preserve"> را</w:t>
      </w:r>
      <w:r>
        <w:rPr>
          <w:rFonts w:hint="cs"/>
          <w:rtl/>
          <w:lang w:bidi="fa-IR"/>
        </w:rPr>
        <w:t xml:space="preserve"> قبول کنند. </w:t>
      </w:r>
      <w:r w:rsidR="084C51A6">
        <w:rPr>
          <w:rFonts w:hint="cs"/>
          <w:rtl/>
          <w:lang w:bidi="fa-IR"/>
        </w:rPr>
        <w:t>تا</w:t>
      </w:r>
      <w:r>
        <w:rPr>
          <w:rFonts w:hint="cs"/>
          <w:rtl/>
          <w:lang w:bidi="fa-IR"/>
        </w:rPr>
        <w:t xml:space="preserve"> این اختلاف بین مسلمانان را کم </w:t>
      </w:r>
      <w:r w:rsidR="084C51A6">
        <w:rPr>
          <w:rFonts w:hint="cs"/>
          <w:rtl/>
          <w:lang w:bidi="fa-IR"/>
        </w:rPr>
        <w:t>شود</w:t>
      </w:r>
      <w:r>
        <w:rPr>
          <w:rFonts w:hint="cs"/>
          <w:rtl/>
          <w:lang w:bidi="fa-IR"/>
        </w:rPr>
        <w:t>).</w:t>
      </w:r>
      <w:r w:rsidRPr="08E5555F">
        <w:rPr>
          <w:rStyle w:val="a7"/>
          <w:rFonts w:cs="B Lotus"/>
          <w:sz w:val="28"/>
          <w:szCs w:val="28"/>
          <w:rtl/>
          <w:lang w:bidi="fa-IR"/>
        </w:rPr>
        <w:footnoteReference w:id="1866"/>
      </w:r>
    </w:p>
    <w:p w:rsidR="08855763" w:rsidRDefault="08855763" w:rsidP="08777A9A">
      <w:pPr>
        <w:ind w:firstLine="172"/>
        <w:rPr>
          <w:rFonts w:hint="cs"/>
          <w:rtl/>
          <w:lang w:bidi="fa-IR"/>
        </w:rPr>
      </w:pPr>
      <w:r>
        <w:rPr>
          <w:rFonts w:hint="cs"/>
          <w:rtl/>
          <w:lang w:bidi="fa-IR"/>
        </w:rPr>
        <w:t>و چرا آن مسلمانانی</w:t>
      </w:r>
      <w:r w:rsidR="084C51A6">
        <w:rPr>
          <w:rFonts w:hint="cs"/>
          <w:rtl/>
          <w:lang w:bidi="fa-IR"/>
        </w:rPr>
        <w:t xml:space="preserve"> را</w:t>
      </w:r>
      <w:r>
        <w:rPr>
          <w:rFonts w:hint="cs"/>
          <w:rtl/>
          <w:lang w:bidi="fa-IR"/>
        </w:rPr>
        <w:t xml:space="preserve"> که اختلاف دارند </w:t>
      </w:r>
      <w:r w:rsidR="084C51A6">
        <w:rPr>
          <w:rFonts w:hint="cs"/>
          <w:rtl/>
          <w:lang w:bidi="fa-IR"/>
        </w:rPr>
        <w:t>نام نمی</w:t>
      </w:r>
      <w:r w:rsidR="084C51A6">
        <w:rPr>
          <w:rFonts w:cs="2  Badr" w:hint="cs"/>
          <w:rtl/>
          <w:lang w:bidi="fa-IR"/>
        </w:rPr>
        <w:t>‏</w:t>
      </w:r>
      <w:r w:rsidR="084C51A6">
        <w:rPr>
          <w:rFonts w:hint="cs"/>
          <w:rtl/>
          <w:lang w:bidi="fa-IR"/>
        </w:rPr>
        <w:t>برد</w:t>
      </w:r>
      <w:r>
        <w:rPr>
          <w:rFonts w:hint="cs"/>
          <w:rtl/>
          <w:lang w:bidi="fa-IR"/>
        </w:rPr>
        <w:t>؟</w:t>
      </w:r>
    </w:p>
    <w:p w:rsidR="08855763" w:rsidRDefault="08AF4052" w:rsidP="08777A9A">
      <w:pPr>
        <w:ind w:firstLine="172"/>
        <w:rPr>
          <w:rFonts w:hint="cs"/>
          <w:rtl/>
          <w:lang w:bidi="fa-IR"/>
        </w:rPr>
      </w:pPr>
      <w:r>
        <w:rPr>
          <w:rFonts w:hint="cs"/>
          <w:rtl/>
          <w:lang w:bidi="fa-IR"/>
        </w:rPr>
        <w:t>هم</w:t>
      </w:r>
      <w:r w:rsidR="08855763">
        <w:rPr>
          <w:rFonts w:hint="cs"/>
          <w:rtl/>
          <w:lang w:bidi="fa-IR"/>
        </w:rPr>
        <w:t xml:space="preserve">ین </w:t>
      </w:r>
      <w:r>
        <w:rPr>
          <w:rFonts w:hint="cs"/>
          <w:rtl/>
          <w:lang w:bidi="fa-IR"/>
        </w:rPr>
        <w:t>دروغ را</w:t>
      </w:r>
      <w:r w:rsidR="08855763">
        <w:rPr>
          <w:rFonts w:hint="cs"/>
          <w:rtl/>
          <w:lang w:bidi="fa-IR"/>
        </w:rPr>
        <w:t xml:space="preserve"> در کتاب (دفع الشبهات عن </w:t>
      </w:r>
      <w:r>
        <w:rPr>
          <w:rFonts w:hint="cs"/>
          <w:rtl/>
          <w:lang w:bidi="fa-IR"/>
        </w:rPr>
        <w:t>ال</w:t>
      </w:r>
      <w:r w:rsidR="08855763">
        <w:rPr>
          <w:rFonts w:hint="cs"/>
          <w:rtl/>
          <w:lang w:bidi="fa-IR"/>
        </w:rPr>
        <w:t xml:space="preserve">شیخ </w:t>
      </w:r>
      <w:r>
        <w:rPr>
          <w:rFonts w:hint="cs"/>
          <w:rtl/>
          <w:lang w:bidi="fa-IR"/>
        </w:rPr>
        <w:t>ال</w:t>
      </w:r>
      <w:r w:rsidR="08F77ADC">
        <w:rPr>
          <w:rFonts w:hint="cs"/>
          <w:rtl/>
          <w:lang w:bidi="fa-IR"/>
        </w:rPr>
        <w:t xml:space="preserve">غزالی) آورده است، آنجا </w:t>
      </w:r>
      <w:r w:rsidR="08855763">
        <w:rPr>
          <w:rFonts w:hint="cs"/>
          <w:rtl/>
          <w:lang w:bidi="fa-IR"/>
        </w:rPr>
        <w:t>که می‌گوید</w:t>
      </w:r>
      <w:r w:rsidR="08E041FF">
        <w:rPr>
          <w:rFonts w:hint="cs"/>
          <w:rtl/>
          <w:lang w:bidi="fa-IR"/>
        </w:rPr>
        <w:t>:</w:t>
      </w:r>
      <w:r w:rsidR="08855763">
        <w:rPr>
          <w:rFonts w:hint="cs"/>
          <w:rtl/>
          <w:lang w:bidi="fa-IR"/>
        </w:rPr>
        <w:t xml:space="preserve"> «</w:t>
      </w:r>
      <w:r w:rsidR="087B4970">
        <w:rPr>
          <w:rFonts w:hint="cs"/>
          <w:rtl/>
          <w:lang w:bidi="fa-IR"/>
        </w:rPr>
        <w:t>وقتی که یک آیه قرآن بر</w:t>
      </w:r>
      <w:r w:rsidR="08855763">
        <w:rPr>
          <w:rFonts w:hint="cs"/>
          <w:rtl/>
          <w:lang w:bidi="fa-IR"/>
        </w:rPr>
        <w:t xml:space="preserve"> حکم</w:t>
      </w:r>
      <w:r w:rsidR="087B4970">
        <w:rPr>
          <w:rFonts w:hint="cs"/>
          <w:rtl/>
          <w:lang w:bidi="fa-IR"/>
        </w:rPr>
        <w:t>ی دلالت کند</w:t>
      </w:r>
      <w:r w:rsidR="08855763">
        <w:rPr>
          <w:rFonts w:hint="cs"/>
          <w:rtl/>
          <w:lang w:bidi="fa-IR"/>
        </w:rPr>
        <w:t xml:space="preserve"> و </w:t>
      </w:r>
      <w:r w:rsidR="087B4970">
        <w:rPr>
          <w:rFonts w:hint="cs"/>
          <w:rtl/>
          <w:lang w:bidi="fa-IR"/>
        </w:rPr>
        <w:t>دو نوع حدیث:</w:t>
      </w:r>
    </w:p>
    <w:p w:rsidR="08855763" w:rsidRDefault="08855763" w:rsidP="08777A9A">
      <w:pPr>
        <w:ind w:firstLine="172"/>
        <w:rPr>
          <w:rFonts w:hint="cs"/>
          <w:rtl/>
          <w:lang w:bidi="fa-IR"/>
        </w:rPr>
      </w:pPr>
      <w:r>
        <w:rPr>
          <w:rFonts w:hint="cs"/>
          <w:rtl/>
          <w:lang w:bidi="fa-IR"/>
        </w:rPr>
        <w:t>الف</w:t>
      </w:r>
      <w:r w:rsidR="08E041FF">
        <w:rPr>
          <w:rFonts w:hint="cs"/>
          <w:rtl/>
          <w:lang w:bidi="fa-IR"/>
        </w:rPr>
        <w:t>:</w:t>
      </w:r>
      <w:r>
        <w:rPr>
          <w:rFonts w:hint="cs"/>
          <w:rtl/>
          <w:lang w:bidi="fa-IR"/>
        </w:rPr>
        <w:t xml:space="preserve"> حدیث موافق آیه</w:t>
      </w:r>
    </w:p>
    <w:p w:rsidR="08855763" w:rsidRDefault="08855763" w:rsidP="08777A9A">
      <w:pPr>
        <w:ind w:firstLine="172"/>
        <w:rPr>
          <w:rFonts w:hint="cs"/>
          <w:rtl/>
          <w:lang w:bidi="fa-IR"/>
        </w:rPr>
      </w:pPr>
      <w:r>
        <w:rPr>
          <w:rFonts w:hint="cs"/>
          <w:rtl/>
          <w:lang w:bidi="fa-IR"/>
        </w:rPr>
        <w:t>ب: حدیث غیر موافق</w:t>
      </w:r>
    </w:p>
    <w:p w:rsidR="08855763" w:rsidRDefault="087B4970" w:rsidP="08777A9A">
      <w:pPr>
        <w:ind w:firstLine="172"/>
        <w:rPr>
          <w:rFonts w:hint="cs"/>
          <w:rtl/>
          <w:lang w:bidi="fa-IR"/>
        </w:rPr>
      </w:pPr>
      <w:r>
        <w:rPr>
          <w:rFonts w:hint="cs"/>
          <w:rtl/>
          <w:lang w:bidi="fa-IR"/>
        </w:rPr>
        <w:t xml:space="preserve">در این مورد وجود داشته باشد، </w:t>
      </w:r>
      <w:r w:rsidR="08855763">
        <w:rPr>
          <w:rFonts w:hint="cs"/>
          <w:rtl/>
          <w:lang w:bidi="fa-IR"/>
        </w:rPr>
        <w:t xml:space="preserve">در این حالت واجب است که فقیه حدیث موافق آیه را بگیرد. و حدیث غیر موافق را رها سازد </w:t>
      </w:r>
      <w:r>
        <w:rPr>
          <w:rFonts w:hint="cs"/>
          <w:rtl/>
          <w:lang w:bidi="fa-IR"/>
        </w:rPr>
        <w:t>هر چند که</w:t>
      </w:r>
      <w:r w:rsidR="08855763">
        <w:rPr>
          <w:rFonts w:hint="cs"/>
          <w:rtl/>
          <w:lang w:bidi="fa-IR"/>
        </w:rPr>
        <w:t xml:space="preserve"> سند </w:t>
      </w:r>
      <w:r>
        <w:rPr>
          <w:rFonts w:hint="cs"/>
          <w:rtl/>
          <w:lang w:bidi="fa-IR"/>
        </w:rPr>
        <w:t xml:space="preserve">آن </w:t>
      </w:r>
      <w:r w:rsidR="08855763">
        <w:rPr>
          <w:rFonts w:hint="cs"/>
          <w:rtl/>
          <w:lang w:bidi="fa-IR"/>
        </w:rPr>
        <w:t xml:space="preserve">صحیح </w:t>
      </w:r>
      <w:r>
        <w:rPr>
          <w:rFonts w:hint="cs"/>
          <w:rtl/>
          <w:lang w:bidi="fa-IR"/>
        </w:rPr>
        <w:t xml:space="preserve">و از روایت مسلم بن حجاج </w:t>
      </w:r>
      <w:r w:rsidR="08855763">
        <w:rPr>
          <w:rFonts w:hint="cs"/>
          <w:rtl/>
          <w:lang w:bidi="fa-IR"/>
        </w:rPr>
        <w:t>باشد.</w:t>
      </w:r>
      <w:r w:rsidR="08855763" w:rsidRPr="08E5555F">
        <w:rPr>
          <w:rStyle w:val="a7"/>
          <w:rFonts w:cs="B Lotus"/>
          <w:sz w:val="28"/>
          <w:szCs w:val="28"/>
          <w:rtl/>
          <w:lang w:bidi="fa-IR"/>
        </w:rPr>
        <w:footnoteReference w:id="1867"/>
      </w:r>
    </w:p>
    <w:p w:rsidR="08855763" w:rsidRDefault="08855763" w:rsidP="08777A9A">
      <w:pPr>
        <w:ind w:firstLine="172"/>
        <w:rPr>
          <w:rFonts w:hint="cs"/>
          <w:rtl/>
          <w:lang w:bidi="fa-IR"/>
        </w:rPr>
      </w:pPr>
      <w:r>
        <w:rPr>
          <w:rFonts w:hint="cs"/>
          <w:rtl/>
          <w:lang w:bidi="fa-IR"/>
        </w:rPr>
        <w:t xml:space="preserve">و او در همة این موارد </w:t>
      </w:r>
      <w:r w:rsidR="08BF6368">
        <w:rPr>
          <w:rFonts w:hint="cs"/>
          <w:rtl/>
          <w:lang w:bidi="fa-IR"/>
        </w:rPr>
        <w:t>که گمان کرده دروغ است</w:t>
      </w:r>
      <w:r>
        <w:rPr>
          <w:rFonts w:hint="cs"/>
          <w:rtl/>
          <w:lang w:bidi="fa-IR"/>
        </w:rPr>
        <w:t xml:space="preserve"> به سخن امام شاطبی در </w:t>
      </w:r>
      <w:r w:rsidR="08BF6368">
        <w:rPr>
          <w:rFonts w:hint="cs"/>
          <w:rtl/>
          <w:lang w:bidi="fa-IR"/>
        </w:rPr>
        <w:t>ال</w:t>
      </w:r>
      <w:r>
        <w:rPr>
          <w:rFonts w:hint="cs"/>
          <w:rtl/>
          <w:lang w:bidi="fa-IR"/>
        </w:rPr>
        <w:t xml:space="preserve">موافقات </w:t>
      </w:r>
      <w:r w:rsidR="08C672B3">
        <w:rPr>
          <w:rFonts w:hint="cs"/>
          <w:rtl/>
          <w:lang w:bidi="fa-IR"/>
        </w:rPr>
        <w:t>تمسک می</w:t>
      </w:r>
      <w:r w:rsidR="08C672B3">
        <w:rPr>
          <w:rFonts w:cs="2  Badr" w:hint="cs"/>
          <w:rtl/>
          <w:lang w:bidi="fa-IR"/>
        </w:rPr>
        <w:t>‏</w:t>
      </w:r>
      <w:r w:rsidR="08C672B3">
        <w:rPr>
          <w:rFonts w:hint="cs"/>
          <w:rtl/>
          <w:lang w:bidi="fa-IR"/>
        </w:rPr>
        <w:t>جوید</w:t>
      </w:r>
      <w:r>
        <w:rPr>
          <w:rFonts w:hint="cs"/>
          <w:rtl/>
          <w:lang w:bidi="fa-IR"/>
        </w:rPr>
        <w:t xml:space="preserve"> </w:t>
      </w:r>
      <w:r w:rsidR="08C672B3">
        <w:rPr>
          <w:rFonts w:hint="cs"/>
          <w:rtl/>
          <w:lang w:bidi="fa-IR"/>
        </w:rPr>
        <w:t>به این</w:t>
      </w:r>
      <w:r>
        <w:rPr>
          <w:rFonts w:hint="cs"/>
          <w:rtl/>
          <w:lang w:bidi="fa-IR"/>
        </w:rPr>
        <w:t xml:space="preserve"> گمان  که امام شاطبی </w:t>
      </w:r>
      <w:r w:rsidR="08C672B3">
        <w:rPr>
          <w:rFonts w:hint="cs"/>
          <w:rtl/>
          <w:lang w:bidi="fa-IR"/>
        </w:rPr>
        <w:t>به دروغ او معتقد است</w:t>
      </w:r>
      <w:r>
        <w:rPr>
          <w:rFonts w:hint="cs"/>
          <w:rtl/>
          <w:lang w:bidi="fa-IR"/>
        </w:rPr>
        <w:t>.</w:t>
      </w:r>
      <w:r w:rsidRPr="08E5555F">
        <w:rPr>
          <w:rStyle w:val="a7"/>
          <w:rFonts w:cs="B Lotus"/>
          <w:sz w:val="28"/>
          <w:szCs w:val="28"/>
          <w:rtl/>
          <w:lang w:bidi="fa-IR"/>
        </w:rPr>
        <w:footnoteReference w:id="1868"/>
      </w:r>
    </w:p>
    <w:p w:rsidR="08855763" w:rsidRPr="08007CAC" w:rsidRDefault="08855763" w:rsidP="08777A9A">
      <w:pPr>
        <w:pStyle w:val="1"/>
        <w:ind w:firstLine="172"/>
        <w:rPr>
          <w:rFonts w:hint="cs"/>
          <w:rtl/>
          <w:lang w:bidi="fa-IR"/>
        </w:rPr>
      </w:pPr>
      <w:r>
        <w:rPr>
          <w:rtl/>
          <w:lang w:bidi="fa-IR"/>
        </w:rPr>
        <w:br w:type="page"/>
      </w:r>
      <w:bookmarkStart w:id="341" w:name="_Toc141524745"/>
      <w:bookmarkStart w:id="342" w:name="_Toc225750443"/>
      <w:r w:rsidRPr="08AC3955">
        <w:rPr>
          <w:rStyle w:val="2Char"/>
          <w:rFonts w:hint="cs"/>
          <w:rtl/>
        </w:rPr>
        <w:t>داعیان فتنه و مدعیان دروغین علم ایمانشان را به سنت قولی مخفی کردند و بیان مقصود و هدفشان از آن</w:t>
      </w:r>
      <w:bookmarkEnd w:id="341"/>
      <w:bookmarkEnd w:id="342"/>
    </w:p>
    <w:p w:rsidR="08855763" w:rsidRDefault="08855763" w:rsidP="08777A9A">
      <w:pPr>
        <w:ind w:firstLine="172"/>
        <w:rPr>
          <w:rFonts w:hint="cs"/>
          <w:rtl/>
          <w:lang w:bidi="fa-IR"/>
        </w:rPr>
      </w:pPr>
      <w:r>
        <w:rPr>
          <w:rFonts w:hint="cs"/>
          <w:rtl/>
          <w:lang w:bidi="fa-IR"/>
        </w:rPr>
        <w:t xml:space="preserve">مخفی کردن ایمان به سنت قولی به این مفهوم که احمد حجازی السقا می‌گوید، </w:t>
      </w:r>
      <w:r w:rsidR="081E19B2">
        <w:rPr>
          <w:rFonts w:hint="cs"/>
          <w:rtl/>
          <w:lang w:bidi="fa-IR"/>
        </w:rPr>
        <w:t>(</w:t>
      </w:r>
      <w:r>
        <w:rPr>
          <w:rFonts w:hint="cs"/>
          <w:rtl/>
          <w:lang w:bidi="fa-IR"/>
        </w:rPr>
        <w:t xml:space="preserve">داعیان بر درهای جهنم را رد کرد) کسانی که </w:t>
      </w:r>
      <w:r w:rsidR="081E19B2">
        <w:rPr>
          <w:rFonts w:hint="cs"/>
          <w:rtl/>
          <w:lang w:bidi="fa-IR"/>
        </w:rPr>
        <w:t>هم پوست ما</w:t>
      </w:r>
      <w:r>
        <w:rPr>
          <w:rFonts w:hint="cs"/>
          <w:rtl/>
          <w:lang w:bidi="fa-IR"/>
        </w:rPr>
        <w:t xml:space="preserve"> و </w:t>
      </w:r>
      <w:r w:rsidR="081E19B2">
        <w:rPr>
          <w:rFonts w:hint="cs"/>
          <w:rtl/>
          <w:lang w:bidi="fa-IR"/>
        </w:rPr>
        <w:t>هم زبان</w:t>
      </w:r>
      <w:r>
        <w:rPr>
          <w:rFonts w:hint="cs"/>
          <w:rtl/>
          <w:lang w:bidi="fa-IR"/>
        </w:rPr>
        <w:t xml:space="preserve"> ما </w:t>
      </w:r>
      <w:r w:rsidR="081E19B2">
        <w:rPr>
          <w:rFonts w:hint="cs"/>
          <w:rtl/>
          <w:lang w:bidi="fa-IR"/>
        </w:rPr>
        <w:t>هستند</w:t>
      </w:r>
      <w:r>
        <w:rPr>
          <w:rFonts w:hint="cs"/>
          <w:rtl/>
          <w:lang w:bidi="fa-IR"/>
        </w:rPr>
        <w:t xml:space="preserve"> و </w:t>
      </w:r>
      <w:r w:rsidR="081E19B2">
        <w:rPr>
          <w:rFonts w:hint="cs"/>
          <w:rtl/>
          <w:lang w:bidi="fa-IR"/>
        </w:rPr>
        <w:t>خود را به امت اسلامی ما منتس</w:t>
      </w:r>
      <w:r w:rsidR="089D2104">
        <w:rPr>
          <w:rFonts w:hint="cs"/>
          <w:rtl/>
          <w:lang w:bidi="fa-IR"/>
        </w:rPr>
        <w:t>ب می</w:t>
      </w:r>
      <w:r w:rsidR="089D2104">
        <w:rPr>
          <w:rFonts w:cs="2  Badr" w:hint="cs"/>
          <w:rtl/>
          <w:lang w:bidi="fa-IR"/>
        </w:rPr>
        <w:t>‏</w:t>
      </w:r>
      <w:r w:rsidR="089D2104">
        <w:rPr>
          <w:rFonts w:hint="cs"/>
          <w:rtl/>
          <w:lang w:bidi="fa-IR"/>
        </w:rPr>
        <w:t>نمای</w:t>
      </w:r>
      <w:r>
        <w:rPr>
          <w:rFonts w:hint="cs"/>
          <w:rtl/>
          <w:lang w:bidi="fa-IR"/>
        </w:rPr>
        <w:t xml:space="preserve">ند. مانند اسماعیل منصور </w:t>
      </w:r>
      <w:r w:rsidR="0882648C">
        <w:rPr>
          <w:rFonts w:hint="cs"/>
          <w:rtl/>
          <w:lang w:bidi="fa-IR"/>
        </w:rPr>
        <w:t>آنجا که</w:t>
      </w:r>
      <w:r>
        <w:rPr>
          <w:rFonts w:hint="cs"/>
          <w:rtl/>
          <w:lang w:bidi="fa-IR"/>
        </w:rPr>
        <w:t xml:space="preserve"> می‌گوید</w:t>
      </w:r>
      <w:r w:rsidR="08E041FF">
        <w:rPr>
          <w:rFonts w:hint="cs"/>
          <w:rtl/>
          <w:lang w:bidi="fa-IR"/>
        </w:rPr>
        <w:t>:</w:t>
      </w:r>
      <w:r>
        <w:rPr>
          <w:rFonts w:hint="cs"/>
          <w:rtl/>
          <w:lang w:bidi="fa-IR"/>
        </w:rPr>
        <w:t xml:space="preserve"> «سنت حق</w:t>
      </w:r>
      <w:r w:rsidR="0882648C">
        <w:rPr>
          <w:rFonts w:hint="cs"/>
          <w:rtl/>
          <w:lang w:bidi="fa-IR"/>
        </w:rPr>
        <w:t>یقی تنها</w:t>
      </w:r>
      <w:r>
        <w:rPr>
          <w:rFonts w:hint="cs"/>
          <w:rtl/>
          <w:lang w:bidi="fa-IR"/>
        </w:rPr>
        <w:t xml:space="preserve"> یک سنت است و آن سنت خداست و </w:t>
      </w:r>
      <w:r w:rsidR="0882648C">
        <w:rPr>
          <w:rFonts w:hint="cs"/>
          <w:rtl/>
          <w:lang w:bidi="fa-IR"/>
        </w:rPr>
        <w:t xml:space="preserve">در اینجا </w:t>
      </w:r>
      <w:r>
        <w:rPr>
          <w:rFonts w:hint="cs"/>
          <w:rtl/>
          <w:lang w:bidi="fa-IR"/>
        </w:rPr>
        <w:t>سنت دیگری غیر از آن وجود ندارد و رسول</w:t>
      </w:r>
      <w:r>
        <w:rPr>
          <w:rFonts w:hint="cs"/>
          <w:lang w:bidi="fa-IR"/>
        </w:rPr>
        <w:sym w:font="AGA Arabesque" w:char="F072"/>
      </w:r>
      <w:r>
        <w:rPr>
          <w:rFonts w:hint="cs"/>
          <w:rtl/>
          <w:lang w:bidi="fa-IR"/>
        </w:rPr>
        <w:t xml:space="preserve"> </w:t>
      </w:r>
      <w:r w:rsidR="08836091">
        <w:rPr>
          <w:rFonts w:hint="cs"/>
          <w:rtl/>
          <w:lang w:bidi="fa-IR"/>
        </w:rPr>
        <w:t>تبیی</w:t>
      </w:r>
      <w:r>
        <w:rPr>
          <w:rFonts w:hint="cs"/>
          <w:rtl/>
          <w:lang w:bidi="fa-IR"/>
        </w:rPr>
        <w:t>ن نبوی از قرآن کریم داشت» « آن</w:t>
      </w:r>
      <w:r w:rsidR="08836091">
        <w:rPr>
          <w:rFonts w:hint="cs"/>
          <w:rtl/>
          <w:lang w:bidi="fa-IR"/>
        </w:rPr>
        <w:t xml:space="preserve"> </w:t>
      </w:r>
      <w:r>
        <w:rPr>
          <w:rFonts w:hint="cs"/>
          <w:rtl/>
          <w:lang w:bidi="fa-IR"/>
        </w:rPr>
        <w:t xml:space="preserve">را بر سر و چشم می‌گذاریم، </w:t>
      </w:r>
      <w:r w:rsidR="08972F27">
        <w:rPr>
          <w:rFonts w:hint="cs"/>
          <w:rtl/>
          <w:lang w:bidi="fa-IR"/>
        </w:rPr>
        <w:t xml:space="preserve">وقتی حقیتقاً ثابت شد </w:t>
      </w:r>
      <w:r>
        <w:rPr>
          <w:rFonts w:hint="cs"/>
          <w:rtl/>
          <w:lang w:bidi="fa-IR"/>
        </w:rPr>
        <w:t>به هر حال مخالف احکام و مدلولات قرآن کریم ن</w:t>
      </w:r>
      <w:r w:rsidR="08972F27">
        <w:rPr>
          <w:rFonts w:hint="cs"/>
          <w:rtl/>
          <w:lang w:bidi="fa-IR"/>
        </w:rPr>
        <w:t>یست</w:t>
      </w:r>
      <w:r w:rsidRPr="08E5555F">
        <w:rPr>
          <w:rStyle w:val="a7"/>
          <w:rFonts w:cs="B Lotus"/>
          <w:sz w:val="28"/>
          <w:szCs w:val="28"/>
          <w:rtl/>
          <w:lang w:bidi="fa-IR"/>
        </w:rPr>
        <w:footnoteReference w:id="1869"/>
      </w:r>
      <w:r>
        <w:rPr>
          <w:rFonts w:hint="cs"/>
          <w:rtl/>
          <w:lang w:bidi="fa-IR"/>
        </w:rPr>
        <w:t xml:space="preserve"> پس آن</w:t>
      </w:r>
      <w:r w:rsidR="08972F27">
        <w:rPr>
          <w:rFonts w:hint="cs"/>
          <w:rtl/>
          <w:lang w:bidi="fa-IR"/>
        </w:rPr>
        <w:t xml:space="preserve"> </w:t>
      </w:r>
      <w:r>
        <w:rPr>
          <w:rFonts w:hint="cs"/>
          <w:rtl/>
          <w:lang w:bidi="fa-IR"/>
        </w:rPr>
        <w:t>را</w:t>
      </w:r>
      <w:r w:rsidR="08972F27">
        <w:rPr>
          <w:rFonts w:hint="cs"/>
          <w:rtl/>
          <w:lang w:bidi="fa-IR"/>
        </w:rPr>
        <w:t>فقط به عنوان</w:t>
      </w:r>
      <w:r>
        <w:rPr>
          <w:rFonts w:hint="cs"/>
          <w:rtl/>
          <w:lang w:bidi="fa-IR"/>
        </w:rPr>
        <w:t xml:space="preserve"> بیان قبول می‌کنیم</w:t>
      </w:r>
      <w:r w:rsidR="08107D5E">
        <w:rPr>
          <w:rFonts w:hint="cs"/>
          <w:rtl/>
          <w:lang w:bidi="fa-IR"/>
        </w:rPr>
        <w:t xml:space="preserve"> نه به عنوان تشریع مستقل</w:t>
      </w:r>
      <w:r>
        <w:rPr>
          <w:rFonts w:hint="cs"/>
          <w:rtl/>
          <w:lang w:bidi="fa-IR"/>
        </w:rPr>
        <w:t>.»</w:t>
      </w:r>
      <w:r w:rsidRPr="08E5555F">
        <w:rPr>
          <w:rStyle w:val="a7"/>
          <w:rFonts w:cs="B Lotus"/>
          <w:sz w:val="28"/>
          <w:szCs w:val="28"/>
          <w:rtl/>
          <w:lang w:bidi="fa-IR"/>
        </w:rPr>
        <w:footnoteReference w:id="1870"/>
      </w:r>
    </w:p>
    <w:p w:rsidR="08855763" w:rsidRDefault="08855763" w:rsidP="08777A9A">
      <w:pPr>
        <w:ind w:firstLine="172"/>
        <w:rPr>
          <w:rFonts w:hint="cs"/>
          <w:rtl/>
          <w:lang w:bidi="fa-IR"/>
        </w:rPr>
      </w:pPr>
      <w:r w:rsidRPr="08B76CC7">
        <w:rPr>
          <w:rFonts w:hint="cs"/>
          <w:rtl/>
          <w:lang w:bidi="fa-IR"/>
        </w:rPr>
        <w:t>سپس ارزش</w:t>
      </w:r>
      <w:r w:rsidR="080A2132">
        <w:rPr>
          <w:rFonts w:hint="cs"/>
          <w:rtl/>
          <w:lang w:bidi="fa-IR"/>
        </w:rPr>
        <w:t xml:space="preserve"> و جایگاه</w:t>
      </w:r>
      <w:r>
        <w:rPr>
          <w:rFonts w:hint="cs"/>
          <w:rtl/>
          <w:lang w:bidi="fa-IR"/>
        </w:rPr>
        <w:t xml:space="preserve"> سنت قولی را توصیف می‌کند و می‌گوید</w:t>
      </w:r>
      <w:r w:rsidR="08E041FF">
        <w:rPr>
          <w:rFonts w:hint="cs"/>
          <w:rtl/>
          <w:lang w:bidi="fa-IR"/>
        </w:rPr>
        <w:t>:</w:t>
      </w:r>
      <w:r>
        <w:rPr>
          <w:rFonts w:hint="cs"/>
          <w:rtl/>
          <w:lang w:bidi="fa-IR"/>
        </w:rPr>
        <w:t xml:space="preserve"> </w:t>
      </w:r>
      <w:r w:rsidR="086C67C5">
        <w:rPr>
          <w:rFonts w:hint="cs"/>
          <w:rtl/>
          <w:lang w:bidi="fa-IR"/>
        </w:rPr>
        <w:t>«سنت قولی برای</w:t>
      </w:r>
      <w:r>
        <w:rPr>
          <w:rFonts w:hint="cs"/>
          <w:rtl/>
          <w:lang w:bidi="fa-IR"/>
        </w:rPr>
        <w:t xml:space="preserve"> </w:t>
      </w:r>
      <w:r w:rsidR="086C67C5">
        <w:rPr>
          <w:rFonts w:hint="cs"/>
          <w:rtl/>
          <w:lang w:bidi="fa-IR"/>
        </w:rPr>
        <w:t>نزدیکی</w:t>
      </w:r>
      <w:r>
        <w:rPr>
          <w:rFonts w:hint="cs"/>
          <w:rtl/>
          <w:lang w:bidi="fa-IR"/>
        </w:rPr>
        <w:t xml:space="preserve"> است نه </w:t>
      </w:r>
      <w:r w:rsidR="08491B5A">
        <w:rPr>
          <w:rFonts w:hint="cs"/>
          <w:rtl/>
          <w:lang w:bidi="fa-IR"/>
        </w:rPr>
        <w:t>برای استد</w:t>
      </w:r>
      <w:r>
        <w:rPr>
          <w:rFonts w:hint="cs"/>
          <w:rtl/>
          <w:lang w:bidi="fa-IR"/>
        </w:rPr>
        <w:t>لال و برای بیان است نه برای اثبات</w:t>
      </w:r>
      <w:r w:rsidR="08491B5A">
        <w:rPr>
          <w:rFonts w:hint="cs"/>
          <w:rtl/>
          <w:lang w:bidi="fa-IR"/>
        </w:rPr>
        <w:t>.</w:t>
      </w:r>
      <w:r>
        <w:rPr>
          <w:rFonts w:hint="cs"/>
          <w:rtl/>
          <w:lang w:bidi="fa-IR"/>
        </w:rPr>
        <w:t xml:space="preserve"> امری که </w:t>
      </w:r>
      <w:r w:rsidR="083628C7">
        <w:rPr>
          <w:rFonts w:hint="cs"/>
          <w:rtl/>
          <w:lang w:bidi="fa-IR"/>
        </w:rPr>
        <w:t>پیروان</w:t>
      </w:r>
      <w:r>
        <w:rPr>
          <w:rFonts w:hint="cs"/>
          <w:rtl/>
          <w:lang w:bidi="fa-IR"/>
        </w:rPr>
        <w:t xml:space="preserve"> آن و </w:t>
      </w:r>
      <w:r w:rsidR="083628C7">
        <w:rPr>
          <w:rFonts w:hint="cs"/>
          <w:rtl/>
          <w:lang w:bidi="fa-IR"/>
        </w:rPr>
        <w:t>منکران</w:t>
      </w:r>
      <w:r>
        <w:rPr>
          <w:rFonts w:hint="cs"/>
          <w:rtl/>
          <w:lang w:bidi="fa-IR"/>
        </w:rPr>
        <w:t xml:space="preserve"> آن </w:t>
      </w:r>
      <w:r w:rsidR="083628C7">
        <w:rPr>
          <w:rFonts w:hint="cs"/>
          <w:rtl/>
          <w:lang w:bidi="fa-IR"/>
        </w:rPr>
        <w:t xml:space="preserve">را </w:t>
      </w:r>
      <w:r>
        <w:rPr>
          <w:rFonts w:hint="cs"/>
          <w:rtl/>
          <w:lang w:bidi="fa-IR"/>
        </w:rPr>
        <w:t xml:space="preserve">ـ در مقابل شرع ـ یکسان قرار می‌دهند. پس الزامی برای هر کدام از آن دو طرف نیست که نظر دیگری را قبول کند </w:t>
      </w:r>
      <w:r w:rsidR="0847572F">
        <w:rPr>
          <w:rFonts w:hint="cs"/>
          <w:rtl/>
          <w:lang w:bidi="fa-IR"/>
        </w:rPr>
        <w:t>پس کسی که که از آن تبعیت می کند، کارش مقبول و کسی که منکر آن است نیز کارش مقبول است</w:t>
      </w:r>
      <w:r>
        <w:rPr>
          <w:rFonts w:hint="cs"/>
          <w:rtl/>
          <w:lang w:bidi="fa-IR"/>
        </w:rPr>
        <w:t>)</w:t>
      </w:r>
      <w:r w:rsidRPr="08E5555F">
        <w:rPr>
          <w:rStyle w:val="a7"/>
          <w:rFonts w:cs="B Lotus"/>
          <w:sz w:val="28"/>
          <w:szCs w:val="28"/>
          <w:rtl/>
          <w:lang w:bidi="fa-IR"/>
        </w:rPr>
        <w:footnoteReference w:id="1871"/>
      </w:r>
    </w:p>
    <w:p w:rsidR="08855763" w:rsidRDefault="08855763" w:rsidP="08777A9A">
      <w:pPr>
        <w:ind w:firstLine="172"/>
        <w:rPr>
          <w:rFonts w:hint="cs"/>
          <w:rtl/>
          <w:lang w:bidi="fa-IR"/>
        </w:rPr>
      </w:pPr>
      <w:r>
        <w:rPr>
          <w:rFonts w:hint="cs"/>
          <w:rtl/>
          <w:lang w:bidi="fa-IR"/>
        </w:rPr>
        <w:t xml:space="preserve">صالح وردانی </w:t>
      </w:r>
      <w:r w:rsidR="0847572F">
        <w:rPr>
          <w:rFonts w:hint="cs"/>
          <w:rtl/>
          <w:lang w:bidi="fa-IR"/>
        </w:rPr>
        <w:t xml:space="preserve">رافضی </w:t>
      </w:r>
      <w:r>
        <w:rPr>
          <w:rFonts w:hint="cs"/>
          <w:rtl/>
          <w:lang w:bidi="fa-IR"/>
        </w:rPr>
        <w:t>می‌گوید</w:t>
      </w:r>
      <w:r w:rsidR="08E041FF">
        <w:rPr>
          <w:rFonts w:hint="cs"/>
          <w:rtl/>
          <w:lang w:bidi="fa-IR"/>
        </w:rPr>
        <w:t>:</w:t>
      </w:r>
      <w:r w:rsidR="083B26F2">
        <w:rPr>
          <w:rFonts w:hint="cs"/>
          <w:rtl/>
          <w:lang w:bidi="fa-IR"/>
        </w:rPr>
        <w:t xml:space="preserve"> «قرآن تنها منبع در دسترسی است که به آن تمسک می‌جوی</w:t>
      </w:r>
      <w:r>
        <w:rPr>
          <w:rFonts w:hint="cs"/>
          <w:rtl/>
          <w:lang w:bidi="fa-IR"/>
        </w:rPr>
        <w:t>یم و اختلافی در این مورد نیست و</w:t>
      </w:r>
      <w:r w:rsidR="08B93342">
        <w:rPr>
          <w:rFonts w:hint="cs"/>
          <w:rtl/>
          <w:lang w:bidi="fa-IR"/>
        </w:rPr>
        <w:t xml:space="preserve"> سایر منابع غیر از قرآن،</w:t>
      </w:r>
      <w:r>
        <w:rPr>
          <w:rFonts w:hint="cs"/>
          <w:rtl/>
          <w:lang w:bidi="fa-IR"/>
        </w:rPr>
        <w:t xml:space="preserve"> بین مسلمانان </w:t>
      </w:r>
      <w:r w:rsidR="08B93342">
        <w:rPr>
          <w:rFonts w:hint="cs"/>
          <w:rtl/>
          <w:lang w:bidi="fa-IR"/>
        </w:rPr>
        <w:t>اختلافی است</w:t>
      </w:r>
      <w:r>
        <w:rPr>
          <w:rFonts w:hint="cs"/>
          <w:rtl/>
          <w:lang w:bidi="fa-IR"/>
        </w:rPr>
        <w:t xml:space="preserve"> </w:t>
      </w:r>
      <w:r w:rsidR="087862D8">
        <w:rPr>
          <w:rFonts w:hint="cs"/>
          <w:rtl/>
          <w:lang w:bidi="fa-IR"/>
        </w:rPr>
        <w:t xml:space="preserve">و </w:t>
      </w:r>
      <w:r>
        <w:rPr>
          <w:rFonts w:hint="cs"/>
          <w:rtl/>
          <w:lang w:bidi="fa-IR"/>
        </w:rPr>
        <w:t xml:space="preserve">در رأس آنها منبع سنت یا احادیث می‌باشد و </w:t>
      </w:r>
      <w:r w:rsidR="087862D8">
        <w:rPr>
          <w:rFonts w:hint="cs"/>
          <w:rtl/>
          <w:lang w:bidi="fa-IR"/>
        </w:rPr>
        <w:t xml:space="preserve">از آنجا که </w:t>
      </w:r>
      <w:r>
        <w:rPr>
          <w:rFonts w:hint="cs"/>
          <w:rtl/>
          <w:lang w:bidi="fa-IR"/>
        </w:rPr>
        <w:t xml:space="preserve">سنت </w:t>
      </w:r>
      <w:r w:rsidR="086C4B90">
        <w:rPr>
          <w:rFonts w:hint="cs"/>
          <w:rtl/>
          <w:lang w:bidi="fa-IR"/>
        </w:rPr>
        <w:t>مب</w:t>
      </w:r>
      <w:r w:rsidR="087862D8">
        <w:rPr>
          <w:rFonts w:hint="cs"/>
          <w:rtl/>
          <w:lang w:bidi="fa-IR"/>
        </w:rPr>
        <w:t>ین</w:t>
      </w:r>
      <w:r>
        <w:rPr>
          <w:rFonts w:hint="cs"/>
          <w:rtl/>
          <w:lang w:bidi="fa-IR"/>
        </w:rPr>
        <w:t xml:space="preserve"> قرآن</w:t>
      </w:r>
      <w:r w:rsidR="086C4B90">
        <w:rPr>
          <w:rFonts w:hint="cs"/>
          <w:rtl/>
          <w:lang w:bidi="fa-IR"/>
        </w:rPr>
        <w:t xml:space="preserve"> است</w:t>
      </w:r>
      <w:r>
        <w:rPr>
          <w:rFonts w:hint="cs"/>
          <w:rtl/>
          <w:lang w:bidi="fa-IR"/>
        </w:rPr>
        <w:t xml:space="preserve"> </w:t>
      </w:r>
      <w:r w:rsidR="086C4B90">
        <w:rPr>
          <w:rFonts w:hint="cs"/>
          <w:rtl/>
          <w:lang w:bidi="fa-IR"/>
        </w:rPr>
        <w:t>پس</w:t>
      </w:r>
      <w:r>
        <w:rPr>
          <w:rFonts w:hint="cs"/>
          <w:rtl/>
          <w:lang w:bidi="fa-IR"/>
        </w:rPr>
        <w:t xml:space="preserve"> این تبیین </w:t>
      </w:r>
      <w:r w:rsidR="08EE2FBA">
        <w:rPr>
          <w:rFonts w:hint="cs"/>
          <w:rtl/>
          <w:lang w:bidi="fa-IR"/>
        </w:rPr>
        <w:t>باید</w:t>
      </w:r>
      <w:r>
        <w:rPr>
          <w:rFonts w:hint="cs"/>
          <w:rtl/>
          <w:lang w:bidi="fa-IR"/>
        </w:rPr>
        <w:t xml:space="preserve"> در ح</w:t>
      </w:r>
      <w:r w:rsidR="08EE2FBA">
        <w:rPr>
          <w:rFonts w:hint="cs"/>
          <w:rtl/>
          <w:lang w:bidi="fa-IR"/>
        </w:rPr>
        <w:t xml:space="preserve">دود قرآن </w:t>
      </w:r>
      <w:r>
        <w:rPr>
          <w:rFonts w:hint="cs"/>
          <w:rtl/>
          <w:lang w:bidi="fa-IR"/>
        </w:rPr>
        <w:t>‌باشد</w:t>
      </w:r>
      <w:r w:rsidR="086C4B90">
        <w:rPr>
          <w:rFonts w:hint="cs"/>
          <w:rtl/>
          <w:lang w:bidi="fa-IR"/>
        </w:rPr>
        <w:t xml:space="preserve"> </w:t>
      </w:r>
      <w:r>
        <w:rPr>
          <w:rFonts w:hint="cs"/>
          <w:rtl/>
          <w:lang w:bidi="fa-IR"/>
        </w:rPr>
        <w:t xml:space="preserve">و نباید از آن تجاوز کند </w:t>
      </w:r>
      <w:r w:rsidR="08EE2FBA">
        <w:rPr>
          <w:rFonts w:hint="cs"/>
          <w:rtl/>
          <w:lang w:bidi="fa-IR"/>
        </w:rPr>
        <w:t>وقتی که</w:t>
      </w:r>
      <w:r>
        <w:rPr>
          <w:rFonts w:hint="cs"/>
          <w:rtl/>
          <w:lang w:bidi="fa-IR"/>
        </w:rPr>
        <w:t xml:space="preserve"> برای ما </w:t>
      </w:r>
      <w:r w:rsidR="08EE2FBA">
        <w:rPr>
          <w:rFonts w:hint="cs"/>
          <w:rtl/>
          <w:lang w:bidi="fa-IR"/>
        </w:rPr>
        <w:t>روشن شد</w:t>
      </w:r>
      <w:r>
        <w:rPr>
          <w:rFonts w:hint="cs"/>
          <w:rtl/>
          <w:lang w:bidi="fa-IR"/>
        </w:rPr>
        <w:t xml:space="preserve"> که مأموریت رسول</w:t>
      </w:r>
      <w:r>
        <w:rPr>
          <w:rFonts w:hint="cs"/>
          <w:lang w:bidi="fa-IR"/>
        </w:rPr>
        <w:sym w:font="AGA Arabesque" w:char="F072"/>
      </w:r>
      <w:r>
        <w:rPr>
          <w:rFonts w:hint="cs"/>
          <w:rtl/>
          <w:lang w:bidi="fa-IR"/>
        </w:rPr>
        <w:t xml:space="preserve"> تبلیغ آن</w:t>
      </w:r>
      <w:r w:rsidR="08861749">
        <w:rPr>
          <w:rFonts w:hint="cs"/>
          <w:rtl/>
          <w:lang w:bidi="fa-IR"/>
        </w:rPr>
        <w:t xml:space="preserve"> چیزهای</w:t>
      </w:r>
      <w:r>
        <w:rPr>
          <w:rFonts w:hint="cs"/>
          <w:rtl/>
          <w:lang w:bidi="fa-IR"/>
        </w:rPr>
        <w:t xml:space="preserve">ی </w:t>
      </w:r>
      <w:r w:rsidR="08861749">
        <w:rPr>
          <w:rFonts w:hint="cs"/>
          <w:rtl/>
          <w:lang w:bidi="fa-IR"/>
        </w:rPr>
        <w:t>است</w:t>
      </w:r>
      <w:r>
        <w:rPr>
          <w:rFonts w:hint="cs"/>
          <w:rtl/>
          <w:lang w:bidi="fa-IR"/>
        </w:rPr>
        <w:t xml:space="preserve"> که از طرف پروردگارش</w:t>
      </w:r>
      <w:r w:rsidR="08861749">
        <w:rPr>
          <w:rFonts w:hint="cs"/>
          <w:rtl/>
          <w:lang w:bidi="fa-IR"/>
        </w:rPr>
        <w:t xml:space="preserve"> به او</w:t>
      </w:r>
      <w:r>
        <w:rPr>
          <w:rFonts w:hint="cs"/>
          <w:rtl/>
          <w:lang w:bidi="fa-IR"/>
        </w:rPr>
        <w:t xml:space="preserve"> الهام شده است </w:t>
      </w:r>
      <w:r w:rsidR="08861749">
        <w:rPr>
          <w:rFonts w:hint="cs"/>
          <w:rtl/>
          <w:lang w:bidi="fa-IR"/>
        </w:rPr>
        <w:t>پس</w:t>
      </w:r>
      <w:r>
        <w:rPr>
          <w:rFonts w:hint="cs"/>
          <w:rtl/>
          <w:lang w:bidi="fa-IR"/>
        </w:rPr>
        <w:t xml:space="preserve"> </w:t>
      </w:r>
      <w:r w:rsidR="08A32B59">
        <w:rPr>
          <w:rFonts w:hint="cs"/>
          <w:rtl/>
          <w:lang w:bidi="fa-IR"/>
        </w:rPr>
        <w:t>رسول</w:t>
      </w:r>
      <w:r w:rsidR="08A32B59">
        <w:rPr>
          <w:rFonts w:hint="cs"/>
          <w:lang w:bidi="fa-IR"/>
        </w:rPr>
        <w:sym w:font="AGA Arabesque" w:char="F072"/>
      </w:r>
      <w:r w:rsidR="08A32B59">
        <w:rPr>
          <w:rFonts w:hint="cs"/>
          <w:rtl/>
          <w:lang w:bidi="fa-IR"/>
        </w:rPr>
        <w:t xml:space="preserve"> </w:t>
      </w:r>
      <w:r>
        <w:rPr>
          <w:rFonts w:hint="cs"/>
          <w:rtl/>
          <w:lang w:bidi="fa-IR"/>
        </w:rPr>
        <w:t>مجاز نیست که احکامی را بر احکام قرآن بیافزاید</w:t>
      </w:r>
      <w:r w:rsidR="08A32B59">
        <w:rPr>
          <w:rFonts w:hint="cs"/>
          <w:rtl/>
          <w:lang w:bidi="fa-IR"/>
        </w:rPr>
        <w:t xml:space="preserve"> و</w:t>
      </w:r>
      <w:r>
        <w:rPr>
          <w:rFonts w:hint="cs"/>
          <w:rtl/>
          <w:lang w:bidi="fa-IR"/>
        </w:rPr>
        <w:t xml:space="preserve"> نقش</w:t>
      </w:r>
      <w:r w:rsidR="08A32B59">
        <w:rPr>
          <w:rFonts w:hint="cs"/>
          <w:rtl/>
          <w:lang w:bidi="fa-IR"/>
        </w:rPr>
        <w:t xml:space="preserve"> و وظیفه</w:t>
      </w:r>
      <w:r>
        <w:rPr>
          <w:rFonts w:hint="cs"/>
          <w:rtl/>
          <w:lang w:bidi="fa-IR"/>
        </w:rPr>
        <w:t xml:space="preserve"> او به تبلیغ قرآن </w:t>
      </w:r>
      <w:r w:rsidR="08A32B59">
        <w:rPr>
          <w:rFonts w:hint="cs"/>
          <w:rtl/>
          <w:lang w:bidi="fa-IR"/>
        </w:rPr>
        <w:t xml:space="preserve">تبیین آن برای مردم </w:t>
      </w:r>
      <w:r>
        <w:rPr>
          <w:rFonts w:hint="cs"/>
          <w:rtl/>
          <w:lang w:bidi="fa-IR"/>
        </w:rPr>
        <w:t>منحصر می‌شود و این نقش با وفات او پایان می‌یابد.»</w:t>
      </w:r>
      <w:r w:rsidRPr="08E5555F">
        <w:rPr>
          <w:rStyle w:val="a7"/>
          <w:rFonts w:cs="B Lotus"/>
          <w:sz w:val="28"/>
          <w:szCs w:val="28"/>
          <w:rtl/>
          <w:lang w:bidi="fa-IR"/>
        </w:rPr>
        <w:footnoteReference w:id="1872"/>
      </w:r>
    </w:p>
    <w:p w:rsidR="08855763" w:rsidRDefault="08855763" w:rsidP="08777A9A">
      <w:pPr>
        <w:ind w:firstLine="172"/>
        <w:rPr>
          <w:rFonts w:hint="cs"/>
          <w:rtl/>
          <w:lang w:bidi="fa-IR"/>
        </w:rPr>
      </w:pPr>
      <w:r>
        <w:rPr>
          <w:rFonts w:hint="cs"/>
          <w:rtl/>
          <w:lang w:bidi="fa-IR"/>
        </w:rPr>
        <w:t>همچنین می‌گوید</w:t>
      </w:r>
      <w:r w:rsidR="08E041FF">
        <w:rPr>
          <w:rFonts w:hint="cs"/>
          <w:rtl/>
          <w:lang w:bidi="fa-IR"/>
        </w:rPr>
        <w:t>:</w:t>
      </w:r>
      <w:r>
        <w:rPr>
          <w:rFonts w:hint="cs"/>
          <w:rtl/>
          <w:lang w:bidi="fa-IR"/>
        </w:rPr>
        <w:t xml:space="preserve"> «پیامبر</w:t>
      </w:r>
      <w:r>
        <w:rPr>
          <w:rFonts w:hint="cs"/>
          <w:lang w:bidi="fa-IR"/>
        </w:rPr>
        <w:sym w:font="AGA Arabesque" w:char="F072"/>
      </w:r>
      <w:r>
        <w:rPr>
          <w:rFonts w:hint="cs"/>
          <w:rtl/>
          <w:lang w:bidi="fa-IR"/>
        </w:rPr>
        <w:t xml:space="preserve"> به صورت دائمی به تمسک به هدایت </w:t>
      </w:r>
      <w:r w:rsidR="082648C1">
        <w:rPr>
          <w:rFonts w:hint="cs"/>
          <w:rtl/>
          <w:lang w:bidi="fa-IR"/>
        </w:rPr>
        <w:t xml:space="preserve">و حکم </w:t>
      </w:r>
      <w:r>
        <w:rPr>
          <w:rFonts w:hint="cs"/>
          <w:rtl/>
          <w:lang w:bidi="fa-IR"/>
        </w:rPr>
        <w:t xml:space="preserve">قرآن دعوت می‌کرد </w:t>
      </w:r>
      <w:r w:rsidR="082648C1">
        <w:rPr>
          <w:rFonts w:hint="cs"/>
          <w:rtl/>
          <w:lang w:bidi="fa-IR"/>
        </w:rPr>
        <w:t>نه به هدایت و حکم خودش</w:t>
      </w:r>
      <w:r>
        <w:rPr>
          <w:rFonts w:hint="cs"/>
          <w:rtl/>
          <w:lang w:bidi="fa-IR"/>
        </w:rPr>
        <w:t xml:space="preserve">. </w:t>
      </w:r>
      <w:r w:rsidR="08A01933">
        <w:rPr>
          <w:rFonts w:hint="cs"/>
          <w:rtl/>
          <w:lang w:bidi="fa-IR"/>
        </w:rPr>
        <w:t>پس</w:t>
      </w:r>
      <w:r>
        <w:rPr>
          <w:rFonts w:hint="cs"/>
          <w:rtl/>
          <w:lang w:bidi="fa-IR"/>
        </w:rPr>
        <w:t xml:space="preserve"> وظیفه </w:t>
      </w:r>
      <w:r w:rsidR="08A01933">
        <w:rPr>
          <w:rFonts w:hint="cs"/>
          <w:rtl/>
          <w:lang w:bidi="fa-IR"/>
        </w:rPr>
        <w:t xml:space="preserve">او فقط </w:t>
      </w:r>
      <w:r>
        <w:rPr>
          <w:rFonts w:hint="cs"/>
          <w:rtl/>
          <w:lang w:bidi="fa-IR"/>
        </w:rPr>
        <w:t xml:space="preserve">تبیین و تبلیغ </w:t>
      </w:r>
      <w:r w:rsidR="08A01933">
        <w:rPr>
          <w:rFonts w:hint="cs"/>
          <w:rtl/>
          <w:lang w:bidi="fa-IR"/>
        </w:rPr>
        <w:t>بود</w:t>
      </w:r>
      <w:r>
        <w:rPr>
          <w:rFonts w:hint="cs"/>
          <w:rtl/>
          <w:lang w:bidi="fa-IR"/>
        </w:rPr>
        <w:t>.»</w:t>
      </w:r>
      <w:r w:rsidRPr="08E5555F">
        <w:rPr>
          <w:rStyle w:val="a7"/>
          <w:rFonts w:cs="B Lotus"/>
          <w:sz w:val="28"/>
          <w:szCs w:val="28"/>
          <w:rtl/>
          <w:lang w:bidi="fa-IR"/>
        </w:rPr>
        <w:footnoteReference w:id="1873"/>
      </w:r>
      <w:r w:rsidR="08F30C44">
        <w:rPr>
          <w:rFonts w:hint="cs"/>
          <w:rtl/>
          <w:lang w:bidi="fa-IR"/>
        </w:rPr>
        <w:t xml:space="preserve"> </w:t>
      </w:r>
      <w:r>
        <w:rPr>
          <w:rFonts w:hint="cs"/>
          <w:rtl/>
          <w:lang w:bidi="fa-IR"/>
        </w:rPr>
        <w:t xml:space="preserve">سپس </w:t>
      </w:r>
      <w:r w:rsidR="08D71387">
        <w:rPr>
          <w:rFonts w:hint="cs"/>
          <w:rtl/>
          <w:lang w:bidi="fa-IR"/>
        </w:rPr>
        <w:t>شروع به رد و انکار احکامی کرده که سنت مستقلا وضع کرده است</w:t>
      </w:r>
      <w:r>
        <w:rPr>
          <w:rFonts w:hint="cs"/>
          <w:rtl/>
          <w:lang w:bidi="fa-IR"/>
        </w:rPr>
        <w:t>.</w:t>
      </w:r>
    </w:p>
    <w:p w:rsidR="08855763" w:rsidRDefault="08855763" w:rsidP="08777A9A">
      <w:pPr>
        <w:ind w:firstLine="172"/>
        <w:rPr>
          <w:rFonts w:hint="cs"/>
          <w:rtl/>
          <w:lang w:bidi="fa-IR"/>
        </w:rPr>
      </w:pPr>
      <w:r>
        <w:rPr>
          <w:rFonts w:hint="cs"/>
          <w:rtl/>
          <w:lang w:bidi="fa-IR"/>
        </w:rPr>
        <w:t xml:space="preserve">مانند حرام بودن </w:t>
      </w:r>
      <w:r w:rsidR="08565463">
        <w:rPr>
          <w:rFonts w:hint="cs"/>
          <w:rtl/>
          <w:lang w:bidi="fa-IR"/>
        </w:rPr>
        <w:t xml:space="preserve">جمع </w:t>
      </w:r>
      <w:r>
        <w:rPr>
          <w:rFonts w:hint="cs"/>
          <w:rtl/>
          <w:lang w:bidi="fa-IR"/>
        </w:rPr>
        <w:t>نکاح زن با خاله‌اش و یا عمه‌اش و حد</w:t>
      </w:r>
      <w:r w:rsidR="08565463">
        <w:rPr>
          <w:rFonts w:hint="cs"/>
          <w:rtl/>
          <w:lang w:bidi="fa-IR"/>
        </w:rPr>
        <w:t xml:space="preserve"> ارتداد و نکاح متعه و چیزها</w:t>
      </w:r>
      <w:r>
        <w:rPr>
          <w:rFonts w:hint="cs"/>
          <w:rtl/>
          <w:lang w:bidi="fa-IR"/>
        </w:rPr>
        <w:t>ی</w:t>
      </w:r>
      <w:r w:rsidR="08565463">
        <w:rPr>
          <w:rFonts w:hint="cs"/>
          <w:rtl/>
          <w:lang w:bidi="fa-IR"/>
        </w:rPr>
        <w:t xml:space="preserve"> بسیار</w:t>
      </w:r>
      <w:r>
        <w:rPr>
          <w:rFonts w:hint="cs"/>
          <w:rtl/>
          <w:lang w:bidi="fa-IR"/>
        </w:rPr>
        <w:t xml:space="preserve"> دیگر</w:t>
      </w:r>
      <w:r w:rsidR="08565463">
        <w:rPr>
          <w:rFonts w:hint="cs"/>
          <w:rtl/>
          <w:lang w:bidi="fa-IR"/>
        </w:rPr>
        <w:t>ی</w:t>
      </w:r>
      <w:r>
        <w:rPr>
          <w:rFonts w:hint="cs"/>
          <w:rtl/>
          <w:lang w:bidi="fa-IR"/>
        </w:rPr>
        <w:t xml:space="preserve"> که سنت در بنای آنها مستقل</w:t>
      </w:r>
      <w:r w:rsidR="08BB1AB5">
        <w:rPr>
          <w:rFonts w:hint="cs"/>
          <w:rtl/>
          <w:lang w:bidi="fa-IR"/>
        </w:rPr>
        <w:t xml:space="preserve"> بوده</w:t>
      </w:r>
      <w:r>
        <w:rPr>
          <w:rFonts w:hint="cs"/>
          <w:rtl/>
          <w:lang w:bidi="fa-IR"/>
        </w:rPr>
        <w:t xml:space="preserve"> است.</w:t>
      </w:r>
      <w:r w:rsidRPr="08E5555F">
        <w:rPr>
          <w:rStyle w:val="a7"/>
          <w:rFonts w:cs="B Lotus"/>
          <w:sz w:val="28"/>
          <w:szCs w:val="28"/>
          <w:rtl/>
          <w:lang w:bidi="fa-IR"/>
        </w:rPr>
        <w:footnoteReference w:id="1874"/>
      </w:r>
    </w:p>
    <w:p w:rsidR="08855763" w:rsidRDefault="088523B6" w:rsidP="08777A9A">
      <w:pPr>
        <w:ind w:firstLine="172"/>
        <w:rPr>
          <w:rFonts w:hint="cs"/>
          <w:rtl/>
          <w:lang w:bidi="fa-IR"/>
        </w:rPr>
      </w:pPr>
      <w:r>
        <w:rPr>
          <w:rFonts w:hint="cs"/>
          <w:rtl/>
          <w:lang w:bidi="fa-IR"/>
        </w:rPr>
        <w:t>به</w:t>
      </w:r>
      <w:r w:rsidR="08855763">
        <w:rPr>
          <w:rFonts w:hint="cs"/>
          <w:rtl/>
          <w:lang w:bidi="fa-IR"/>
        </w:rPr>
        <w:t xml:space="preserve"> منکرین </w:t>
      </w:r>
      <w:r>
        <w:rPr>
          <w:rFonts w:hint="cs"/>
          <w:rtl/>
          <w:lang w:bidi="fa-IR"/>
        </w:rPr>
        <w:t xml:space="preserve">حجیت سنت و استقلال آن در تشریع احکام، آنچه را که </w:t>
      </w:r>
      <w:r w:rsidR="08855763">
        <w:rPr>
          <w:rFonts w:hint="cs"/>
          <w:rtl/>
          <w:lang w:bidi="fa-IR"/>
        </w:rPr>
        <w:t xml:space="preserve">علامه شوکانی </w:t>
      </w:r>
      <w:r>
        <w:rPr>
          <w:rFonts w:hint="cs"/>
          <w:rtl/>
          <w:lang w:bidi="fa-IR"/>
        </w:rPr>
        <w:t xml:space="preserve">آورده به آنها </w:t>
      </w:r>
      <w:r w:rsidR="08855763">
        <w:rPr>
          <w:rFonts w:hint="cs"/>
          <w:rtl/>
          <w:lang w:bidi="fa-IR"/>
        </w:rPr>
        <w:t>می‌گوییم</w:t>
      </w:r>
      <w:r w:rsidR="08E041FF">
        <w:rPr>
          <w:rFonts w:hint="cs"/>
          <w:rtl/>
          <w:lang w:bidi="fa-IR"/>
        </w:rPr>
        <w:t>:</w:t>
      </w:r>
      <w:r>
        <w:rPr>
          <w:rFonts w:hint="cs"/>
          <w:rtl/>
          <w:lang w:bidi="fa-IR"/>
        </w:rPr>
        <w:t xml:space="preserve"> «</w:t>
      </w:r>
      <w:r w:rsidR="08855763">
        <w:rPr>
          <w:rFonts w:hint="cs"/>
          <w:rtl/>
          <w:lang w:bidi="fa-IR"/>
        </w:rPr>
        <w:t>ثبوت حجیت سنت و استقلال</w:t>
      </w:r>
      <w:r w:rsidR="081C6FDC">
        <w:rPr>
          <w:rFonts w:hint="cs"/>
          <w:rtl/>
          <w:lang w:bidi="fa-IR"/>
        </w:rPr>
        <w:t xml:space="preserve"> آن</w:t>
      </w:r>
      <w:r w:rsidR="08855763">
        <w:rPr>
          <w:rFonts w:hint="cs"/>
          <w:rtl/>
          <w:lang w:bidi="fa-IR"/>
        </w:rPr>
        <w:t xml:space="preserve"> در تشریع احکام</w:t>
      </w:r>
      <w:r w:rsidR="08855763" w:rsidRPr="082479E7">
        <w:rPr>
          <w:rFonts w:hint="cs"/>
          <w:rtl/>
          <w:lang w:bidi="fa-IR"/>
        </w:rPr>
        <w:t xml:space="preserve"> ضرورت</w:t>
      </w:r>
      <w:r w:rsidR="081C6FDC" w:rsidRPr="082479E7">
        <w:rPr>
          <w:rFonts w:hint="cs"/>
          <w:rtl/>
          <w:lang w:bidi="fa-IR"/>
        </w:rPr>
        <w:t>ی</w:t>
      </w:r>
      <w:r w:rsidR="08855763" w:rsidRPr="082479E7">
        <w:rPr>
          <w:rFonts w:hint="cs"/>
          <w:rtl/>
          <w:lang w:bidi="fa-IR"/>
        </w:rPr>
        <w:t xml:space="preserve"> دینی </w:t>
      </w:r>
      <w:r w:rsidR="081C6FDC" w:rsidRPr="082479E7">
        <w:rPr>
          <w:rFonts w:hint="cs"/>
          <w:rtl/>
          <w:lang w:bidi="fa-IR"/>
        </w:rPr>
        <w:t>است</w:t>
      </w:r>
      <w:r w:rsidR="08855763" w:rsidRPr="082479E7">
        <w:rPr>
          <w:rFonts w:hint="cs"/>
          <w:rtl/>
          <w:lang w:bidi="fa-IR"/>
        </w:rPr>
        <w:t xml:space="preserve"> و </w:t>
      </w:r>
      <w:r w:rsidR="082479E7" w:rsidRPr="082479E7">
        <w:rPr>
          <w:rFonts w:hint="cs"/>
          <w:rtl/>
          <w:lang w:bidi="fa-IR"/>
        </w:rPr>
        <w:t>جز</w:t>
      </w:r>
      <w:r w:rsidR="08855763" w:rsidRPr="082479E7">
        <w:rPr>
          <w:rFonts w:hint="cs"/>
          <w:rtl/>
          <w:lang w:bidi="fa-IR"/>
        </w:rPr>
        <w:t xml:space="preserve"> کسانی که </w:t>
      </w:r>
      <w:r w:rsidR="082479E7" w:rsidRPr="082479E7">
        <w:rPr>
          <w:rFonts w:hint="cs"/>
          <w:rtl/>
          <w:lang w:bidi="fa-IR"/>
        </w:rPr>
        <w:t>بهره ای از</w:t>
      </w:r>
      <w:r w:rsidR="08855763" w:rsidRPr="082479E7">
        <w:rPr>
          <w:rFonts w:hint="cs"/>
          <w:rtl/>
          <w:lang w:bidi="fa-IR"/>
        </w:rPr>
        <w:t xml:space="preserve"> اسلام </w:t>
      </w:r>
      <w:r w:rsidR="082479E7" w:rsidRPr="082479E7">
        <w:rPr>
          <w:rFonts w:hint="cs"/>
          <w:rtl/>
          <w:lang w:bidi="fa-IR"/>
        </w:rPr>
        <w:t>ندارند،</w:t>
      </w:r>
      <w:r w:rsidR="08855763" w:rsidRPr="082479E7">
        <w:rPr>
          <w:rFonts w:hint="cs"/>
          <w:rtl/>
          <w:lang w:bidi="fa-IR"/>
        </w:rPr>
        <w:t xml:space="preserve"> با آن مخالف هستند».</w:t>
      </w:r>
      <w:r w:rsidR="08855763" w:rsidRPr="082479E7">
        <w:rPr>
          <w:rStyle w:val="a7"/>
          <w:rFonts w:cs="B Lotus"/>
          <w:sz w:val="28"/>
          <w:szCs w:val="28"/>
          <w:rtl/>
          <w:lang w:bidi="fa-IR"/>
        </w:rPr>
        <w:footnoteReference w:id="1875"/>
      </w:r>
    </w:p>
    <w:p w:rsidR="08855763" w:rsidRDefault="08855763" w:rsidP="08777A9A">
      <w:pPr>
        <w:ind w:firstLine="172"/>
        <w:rPr>
          <w:rFonts w:hint="cs"/>
          <w:rtl/>
          <w:lang w:bidi="fa-IR"/>
        </w:rPr>
      </w:pPr>
    </w:p>
    <w:p w:rsidR="08855763" w:rsidRDefault="08855763" w:rsidP="08777A9A">
      <w:pPr>
        <w:ind w:firstLine="172"/>
        <w:rPr>
          <w:rFonts w:hint="cs"/>
          <w:rtl/>
          <w:lang w:bidi="fa-IR"/>
        </w:rPr>
      </w:pPr>
    </w:p>
    <w:p w:rsidR="08855763" w:rsidRDefault="08855763" w:rsidP="08777A9A">
      <w:pPr>
        <w:ind w:firstLine="172"/>
        <w:rPr>
          <w:rFonts w:hint="cs"/>
          <w:rtl/>
          <w:lang w:bidi="fa-IR"/>
        </w:rPr>
      </w:pPr>
    </w:p>
    <w:p w:rsidR="08855763" w:rsidRPr="08C3036A" w:rsidRDefault="08702D34" w:rsidP="08AC3955">
      <w:pPr>
        <w:pStyle w:val="2"/>
        <w:rPr>
          <w:rFonts w:hint="cs"/>
          <w:rtl/>
        </w:rPr>
      </w:pPr>
      <w:bookmarkStart w:id="343" w:name="_Toc141524746"/>
      <w:bookmarkStart w:id="344" w:name="_Toc225750444"/>
      <w:r>
        <w:rPr>
          <w:rFonts w:hint="cs"/>
          <w:rtl/>
        </w:rPr>
        <w:t>نمونه‌های</w:t>
      </w:r>
      <w:r w:rsidR="08855763" w:rsidRPr="08C3036A">
        <w:rPr>
          <w:rFonts w:hint="cs"/>
          <w:rtl/>
        </w:rPr>
        <w:t>ی از احادیث</w:t>
      </w:r>
      <w:r w:rsidR="086036E7">
        <w:rPr>
          <w:rFonts w:hint="cs"/>
          <w:rtl/>
        </w:rPr>
        <w:t>ی</w:t>
      </w:r>
      <w:r w:rsidR="08855763" w:rsidRPr="08C3036A">
        <w:rPr>
          <w:rFonts w:hint="cs"/>
          <w:rtl/>
        </w:rPr>
        <w:t xml:space="preserve"> که سنت نبوی در تشریع آنها مستقل بود</w:t>
      </w:r>
      <w:bookmarkEnd w:id="343"/>
      <w:bookmarkEnd w:id="344"/>
    </w:p>
    <w:p w:rsidR="08855763" w:rsidRDefault="08855763" w:rsidP="08777A9A">
      <w:pPr>
        <w:ind w:firstLine="172"/>
        <w:rPr>
          <w:rFonts w:hint="cs"/>
          <w:sz w:val="32"/>
          <w:szCs w:val="32"/>
          <w:rtl/>
          <w:lang w:bidi="fa-IR"/>
        </w:rPr>
      </w:pPr>
      <w:r w:rsidRPr="08C3036A">
        <w:rPr>
          <w:rFonts w:hint="cs"/>
          <w:spacing w:val="-4"/>
          <w:rtl/>
          <w:lang w:bidi="fa-IR"/>
        </w:rPr>
        <w:t xml:space="preserve">امام ابن قیم جوزیه در اعلام </w:t>
      </w:r>
      <w:r>
        <w:rPr>
          <w:rFonts w:hint="cs"/>
          <w:spacing w:val="-4"/>
          <w:rtl/>
          <w:lang w:bidi="fa-IR"/>
        </w:rPr>
        <w:t>ال</w:t>
      </w:r>
      <w:r w:rsidRPr="08C3036A">
        <w:rPr>
          <w:rFonts w:hint="cs"/>
          <w:spacing w:val="-4"/>
          <w:rtl/>
          <w:lang w:bidi="fa-IR"/>
        </w:rPr>
        <w:t>موقع</w:t>
      </w:r>
      <w:r>
        <w:rPr>
          <w:rFonts w:hint="cs"/>
          <w:spacing w:val="-4"/>
          <w:rtl/>
          <w:lang w:bidi="fa-IR"/>
        </w:rPr>
        <w:t>ین</w:t>
      </w:r>
      <w:r w:rsidRPr="08C3036A">
        <w:rPr>
          <w:rFonts w:hint="cs"/>
          <w:spacing w:val="-4"/>
          <w:rtl/>
          <w:lang w:bidi="fa-IR"/>
        </w:rPr>
        <w:t xml:space="preserve"> در ذکر احکام مستقل در ثبوت سنت، شرح و </w:t>
      </w:r>
      <w:r>
        <w:rPr>
          <w:rFonts w:hint="cs"/>
          <w:spacing w:val="-4"/>
          <w:rtl/>
          <w:lang w:bidi="fa-IR"/>
        </w:rPr>
        <w:t>ب</w:t>
      </w:r>
      <w:r w:rsidRPr="08C3036A">
        <w:rPr>
          <w:rFonts w:hint="cs"/>
          <w:spacing w:val="-4"/>
          <w:rtl/>
          <w:lang w:bidi="fa-IR"/>
        </w:rPr>
        <w:t>سط داد</w:t>
      </w:r>
      <w:r>
        <w:rPr>
          <w:rFonts w:hint="cs"/>
          <w:spacing w:val="-4"/>
          <w:rtl/>
          <w:lang w:bidi="fa-IR"/>
        </w:rPr>
        <w:t>ه</w:t>
      </w:r>
      <w:r w:rsidRPr="08E5555F">
        <w:rPr>
          <w:rStyle w:val="a7"/>
          <w:rFonts w:cs="B Lotus"/>
          <w:sz w:val="28"/>
          <w:szCs w:val="28"/>
          <w:rtl/>
          <w:lang w:bidi="fa-IR"/>
        </w:rPr>
        <w:footnoteReference w:id="1876"/>
      </w:r>
      <w:r w:rsidRPr="08C3036A">
        <w:rPr>
          <w:rFonts w:hint="cs"/>
          <w:spacing w:val="-4"/>
          <w:rtl/>
          <w:lang w:bidi="fa-IR"/>
        </w:rPr>
        <w:t xml:space="preserve"> و گفت</w:t>
      </w:r>
      <w:r>
        <w:rPr>
          <w:rFonts w:hint="cs"/>
          <w:spacing w:val="-4"/>
          <w:rtl/>
          <w:lang w:bidi="fa-IR"/>
        </w:rPr>
        <w:t>ه است</w:t>
      </w:r>
      <w:r w:rsidR="08E041FF">
        <w:rPr>
          <w:rFonts w:hint="cs"/>
          <w:spacing w:val="-4"/>
          <w:rtl/>
          <w:lang w:bidi="fa-IR"/>
        </w:rPr>
        <w:t>:</w:t>
      </w:r>
      <w:r w:rsidRPr="08C3036A">
        <w:rPr>
          <w:rFonts w:hint="cs"/>
          <w:spacing w:val="-4"/>
          <w:rtl/>
          <w:lang w:bidi="fa-IR"/>
        </w:rPr>
        <w:t xml:space="preserve"> «احکام سنت که در قرآن نیست </w:t>
      </w:r>
      <w:r w:rsidR="08412AD1">
        <w:rPr>
          <w:rFonts w:hint="cs"/>
          <w:spacing w:val="-4"/>
          <w:rtl/>
          <w:lang w:bidi="fa-IR"/>
        </w:rPr>
        <w:t>اگر بیشتر از آن ن</w:t>
      </w:r>
      <w:r w:rsidRPr="08C3036A">
        <w:rPr>
          <w:rFonts w:hint="cs"/>
          <w:spacing w:val="-4"/>
          <w:rtl/>
          <w:lang w:bidi="fa-IR"/>
        </w:rPr>
        <w:t xml:space="preserve">باشد، </w:t>
      </w:r>
      <w:r w:rsidR="08412AD1">
        <w:rPr>
          <w:rFonts w:hint="cs"/>
          <w:spacing w:val="-4"/>
          <w:rtl/>
          <w:lang w:bidi="fa-IR"/>
        </w:rPr>
        <w:t xml:space="preserve">از </w:t>
      </w:r>
      <w:r w:rsidRPr="08C3036A">
        <w:rPr>
          <w:rFonts w:hint="cs"/>
          <w:spacing w:val="-4"/>
          <w:rtl/>
          <w:lang w:bidi="fa-IR"/>
        </w:rPr>
        <w:t>آن</w:t>
      </w:r>
      <w:r w:rsidR="08412AD1">
        <w:rPr>
          <w:rFonts w:hint="cs"/>
          <w:spacing w:val="-4"/>
          <w:rtl/>
          <w:lang w:bidi="fa-IR"/>
        </w:rPr>
        <w:t xml:space="preserve"> نمی</w:t>
      </w:r>
      <w:r w:rsidR="08412AD1">
        <w:rPr>
          <w:rFonts w:cs="2  Badr" w:hint="cs"/>
          <w:spacing w:val="-4"/>
          <w:rtl/>
          <w:lang w:bidi="fa-IR"/>
        </w:rPr>
        <w:t>‏</w:t>
      </w:r>
      <w:r w:rsidR="08412AD1">
        <w:rPr>
          <w:rFonts w:hint="cs"/>
          <w:spacing w:val="-4"/>
          <w:rtl/>
          <w:lang w:bidi="fa-IR"/>
        </w:rPr>
        <w:t>کاهد</w:t>
      </w:r>
      <w:r w:rsidRPr="08C3036A">
        <w:rPr>
          <w:rFonts w:hint="cs"/>
          <w:spacing w:val="-4"/>
          <w:rtl/>
          <w:lang w:bidi="fa-IR"/>
        </w:rPr>
        <w:t xml:space="preserve">، پس </w:t>
      </w:r>
      <w:r w:rsidR="08412AD1">
        <w:rPr>
          <w:rFonts w:hint="cs"/>
          <w:spacing w:val="-4"/>
          <w:rtl/>
          <w:lang w:bidi="fa-IR"/>
        </w:rPr>
        <w:t>اگر برای ما جایز باشد</w:t>
      </w:r>
      <w:r w:rsidRPr="08C3036A">
        <w:rPr>
          <w:rFonts w:hint="cs"/>
          <w:spacing w:val="-4"/>
          <w:rtl/>
          <w:lang w:bidi="fa-IR"/>
        </w:rPr>
        <w:t xml:space="preserve"> که </w:t>
      </w:r>
      <w:r w:rsidR="08860720">
        <w:rPr>
          <w:rFonts w:hint="cs"/>
          <w:spacing w:val="-4"/>
          <w:rtl/>
          <w:lang w:bidi="fa-IR"/>
        </w:rPr>
        <w:t xml:space="preserve">سننی را که افزون بر نص قرآن هستند، </w:t>
      </w:r>
      <w:r w:rsidRPr="08C3036A">
        <w:rPr>
          <w:rFonts w:hint="cs"/>
          <w:spacing w:val="-4"/>
          <w:rtl/>
          <w:lang w:bidi="fa-IR"/>
        </w:rPr>
        <w:t xml:space="preserve">رد کنیم </w:t>
      </w:r>
      <w:r w:rsidR="08055CC6">
        <w:rPr>
          <w:rFonts w:hint="cs"/>
          <w:spacing w:val="-4"/>
          <w:rtl/>
          <w:lang w:bidi="fa-IR"/>
        </w:rPr>
        <w:t>تمام احادیث</w:t>
      </w:r>
      <w:r w:rsidR="08D17FA3">
        <w:rPr>
          <w:rFonts w:hint="cs"/>
          <w:spacing w:val="-4"/>
          <w:rtl/>
          <w:lang w:bidi="fa-IR"/>
        </w:rPr>
        <w:t xml:space="preserve"> رسول</w:t>
      </w:r>
      <w:r w:rsidR="08D17FA3">
        <w:rPr>
          <w:rFonts w:hint="cs"/>
          <w:spacing w:val="-4"/>
          <w:cs/>
          <w:lang w:bidi="fa-IR"/>
        </w:rPr>
        <w:t>‎</w:t>
      </w:r>
      <w:r w:rsidR="08D17FA3">
        <w:rPr>
          <w:rFonts w:hint="cs"/>
          <w:spacing w:val="-4"/>
          <w:rtl/>
          <w:lang w:bidi="fa-IR"/>
        </w:rPr>
        <w:t>خدا</w:t>
      </w:r>
      <w:r w:rsidR="08055CC6" w:rsidRPr="08C3036A">
        <w:rPr>
          <w:rFonts w:hint="cs"/>
          <w:spacing w:val="-4"/>
          <w:lang w:bidi="fa-IR"/>
        </w:rPr>
        <w:sym w:font="AGA Arabesque" w:char="F072"/>
      </w:r>
      <w:r w:rsidR="08055CC6" w:rsidRPr="08C3036A">
        <w:rPr>
          <w:rFonts w:hint="cs"/>
          <w:spacing w:val="-4"/>
          <w:rtl/>
          <w:lang w:bidi="fa-IR"/>
        </w:rPr>
        <w:t xml:space="preserve"> </w:t>
      </w:r>
      <w:r w:rsidR="08055CC6">
        <w:rPr>
          <w:rFonts w:hint="cs"/>
          <w:spacing w:val="-4"/>
          <w:rtl/>
          <w:lang w:bidi="fa-IR"/>
        </w:rPr>
        <w:t>بجز احادیثی که قرآن بر آن دلالت می</w:t>
      </w:r>
      <w:r w:rsidR="08055CC6">
        <w:rPr>
          <w:rFonts w:cs="2  Badr" w:hint="cs"/>
          <w:spacing w:val="-4"/>
          <w:rtl/>
          <w:lang w:bidi="fa-IR"/>
        </w:rPr>
        <w:t>‏</w:t>
      </w:r>
      <w:r w:rsidR="08055CC6">
        <w:rPr>
          <w:rFonts w:hint="cs"/>
          <w:spacing w:val="-4"/>
          <w:rtl/>
          <w:lang w:bidi="fa-IR"/>
        </w:rPr>
        <w:t>کند، باطل می</w:t>
      </w:r>
      <w:r w:rsidR="08055CC6">
        <w:rPr>
          <w:rFonts w:cs="2  Badr" w:hint="cs"/>
          <w:spacing w:val="-4"/>
          <w:rtl/>
          <w:lang w:bidi="fa-IR"/>
        </w:rPr>
        <w:t>‏</w:t>
      </w:r>
      <w:r w:rsidR="08055CC6">
        <w:rPr>
          <w:rFonts w:hint="cs"/>
          <w:spacing w:val="-4"/>
          <w:rtl/>
          <w:lang w:bidi="fa-IR"/>
        </w:rPr>
        <w:t>شود.</w:t>
      </w:r>
      <w:r w:rsidR="08FA167A">
        <w:rPr>
          <w:rFonts w:hint="cs"/>
          <w:spacing w:val="-4"/>
          <w:rtl/>
          <w:lang w:bidi="fa-IR"/>
        </w:rPr>
        <w:t xml:space="preserve"> و این همان خبری است که</w:t>
      </w:r>
      <w:r w:rsidRPr="08C3036A">
        <w:rPr>
          <w:rFonts w:hint="cs"/>
          <w:spacing w:val="-4"/>
          <w:rtl/>
          <w:lang w:bidi="fa-IR"/>
        </w:rPr>
        <w:t xml:space="preserve"> نبی</w:t>
      </w:r>
      <w:r w:rsidRPr="08C3036A">
        <w:rPr>
          <w:rFonts w:hint="cs"/>
          <w:spacing w:val="-4"/>
          <w:lang w:bidi="fa-IR"/>
        </w:rPr>
        <w:sym w:font="AGA Arabesque" w:char="F072"/>
      </w:r>
      <w:r w:rsidRPr="08C3036A">
        <w:rPr>
          <w:rFonts w:hint="cs"/>
          <w:spacing w:val="-4"/>
          <w:rtl/>
          <w:lang w:bidi="fa-IR"/>
        </w:rPr>
        <w:t xml:space="preserve"> خبر داد به اینکه واقع خواهد شد و چاره‌ای جز وقوع آن خبر نیست</w:t>
      </w:r>
      <w:r>
        <w:rPr>
          <w:rFonts w:hint="cs"/>
          <w:spacing w:val="-4"/>
          <w:rtl/>
          <w:lang w:bidi="fa-IR"/>
        </w:rPr>
        <w:t>»</w:t>
      </w:r>
      <w:r w:rsidRPr="08C3036A">
        <w:rPr>
          <w:rFonts w:hint="cs"/>
          <w:spacing w:val="-4"/>
          <w:rtl/>
          <w:lang w:bidi="fa-IR"/>
        </w:rPr>
        <w:t>.</w:t>
      </w:r>
      <w:r w:rsidRPr="08E5555F">
        <w:rPr>
          <w:rStyle w:val="a7"/>
          <w:rFonts w:cs="B Lotus"/>
          <w:sz w:val="28"/>
          <w:szCs w:val="28"/>
          <w:rtl/>
          <w:lang w:bidi="fa-IR"/>
        </w:rPr>
        <w:footnoteReference w:id="1877"/>
      </w:r>
    </w:p>
    <w:p w:rsidR="08855763" w:rsidRPr="08C3036A" w:rsidRDefault="08855763" w:rsidP="08777A9A">
      <w:pPr>
        <w:ind w:firstLine="172"/>
        <w:rPr>
          <w:rFonts w:hint="cs"/>
          <w:spacing w:val="-4"/>
          <w:rtl/>
          <w:lang w:bidi="fa-IR"/>
        </w:rPr>
      </w:pPr>
      <w:r w:rsidRPr="08C3036A">
        <w:rPr>
          <w:rFonts w:hint="cs"/>
          <w:spacing w:val="-4"/>
          <w:rtl/>
          <w:lang w:bidi="fa-IR"/>
        </w:rPr>
        <w:t xml:space="preserve">از </w:t>
      </w:r>
      <w:r w:rsidR="080C545D">
        <w:rPr>
          <w:rFonts w:hint="cs"/>
          <w:spacing w:val="-4"/>
          <w:rtl/>
          <w:lang w:bidi="fa-IR"/>
        </w:rPr>
        <w:t>جمله‌ مثالهای</w:t>
      </w:r>
      <w:r w:rsidRPr="08C3036A">
        <w:rPr>
          <w:rFonts w:hint="cs"/>
          <w:spacing w:val="-4"/>
          <w:rtl/>
          <w:lang w:bidi="fa-IR"/>
        </w:rPr>
        <w:t xml:space="preserve">ی که سنت در </w:t>
      </w:r>
      <w:r w:rsidR="08040449">
        <w:rPr>
          <w:rFonts w:hint="cs"/>
          <w:spacing w:val="-4"/>
          <w:rtl/>
          <w:lang w:bidi="fa-IR"/>
        </w:rPr>
        <w:t>تشریع</w:t>
      </w:r>
      <w:r w:rsidRPr="08C3036A">
        <w:rPr>
          <w:rFonts w:hint="cs"/>
          <w:spacing w:val="-4"/>
          <w:rtl/>
          <w:lang w:bidi="fa-IR"/>
        </w:rPr>
        <w:t xml:space="preserve"> احکام مستقل </w:t>
      </w:r>
      <w:r w:rsidR="08320D56">
        <w:rPr>
          <w:rFonts w:hint="cs"/>
          <w:spacing w:val="-4"/>
          <w:rtl/>
          <w:lang w:bidi="fa-IR"/>
        </w:rPr>
        <w:t>بوده</w:t>
      </w:r>
      <w:r w:rsidRPr="08C3036A">
        <w:rPr>
          <w:rFonts w:hint="cs"/>
          <w:spacing w:val="-4"/>
          <w:rtl/>
          <w:lang w:bidi="fa-IR"/>
        </w:rPr>
        <w:t xml:space="preserve"> و دشمنان اسلام و سنت مطهر آنرا انکار می‌کنند:</w:t>
      </w:r>
    </w:p>
    <w:p w:rsidR="08855763" w:rsidRDefault="08320D56" w:rsidP="08AE776B">
      <w:pPr>
        <w:ind w:firstLine="172"/>
        <w:rPr>
          <w:rFonts w:hint="cs"/>
          <w:rtl/>
          <w:lang w:bidi="fa-IR"/>
        </w:rPr>
      </w:pPr>
      <w:r>
        <w:rPr>
          <w:rFonts w:hint="cs"/>
          <w:spacing w:val="-4"/>
          <w:rtl/>
          <w:lang w:bidi="fa-IR"/>
        </w:rPr>
        <w:t xml:space="preserve">1- </w:t>
      </w:r>
      <w:r w:rsidR="08855763" w:rsidRPr="084D2C70">
        <w:rPr>
          <w:rFonts w:hint="cs"/>
          <w:spacing w:val="-4"/>
          <w:rtl/>
          <w:lang w:bidi="fa-IR"/>
        </w:rPr>
        <w:t xml:space="preserve">تحریم </w:t>
      </w:r>
      <w:r>
        <w:rPr>
          <w:rFonts w:hint="cs"/>
          <w:spacing w:val="-4"/>
          <w:rtl/>
          <w:lang w:bidi="fa-IR"/>
        </w:rPr>
        <w:t xml:space="preserve">جمع </w:t>
      </w:r>
      <w:r w:rsidR="08855763">
        <w:rPr>
          <w:rFonts w:hint="cs"/>
          <w:spacing w:val="-4"/>
          <w:rtl/>
          <w:lang w:bidi="fa-IR"/>
        </w:rPr>
        <w:t>نکاح</w:t>
      </w:r>
      <w:r w:rsidR="08855763" w:rsidRPr="084D2C70">
        <w:rPr>
          <w:rFonts w:hint="cs"/>
          <w:spacing w:val="-4"/>
          <w:rtl/>
          <w:lang w:bidi="fa-IR"/>
        </w:rPr>
        <w:t xml:space="preserve"> </w:t>
      </w:r>
      <w:r w:rsidR="08855763">
        <w:rPr>
          <w:rFonts w:hint="cs"/>
          <w:spacing w:val="-4"/>
          <w:rtl/>
          <w:lang w:bidi="fa-IR"/>
        </w:rPr>
        <w:t>زن با خاله‌اش یا عمه‌اش</w:t>
      </w:r>
      <w:r w:rsidR="08855763" w:rsidRPr="08E5555F">
        <w:rPr>
          <w:rStyle w:val="a7"/>
          <w:rFonts w:cs="B Lotus"/>
          <w:sz w:val="28"/>
          <w:szCs w:val="28"/>
          <w:rtl/>
          <w:lang w:bidi="fa-IR"/>
        </w:rPr>
        <w:footnoteReference w:id="1878"/>
      </w:r>
      <w:r w:rsidR="08855763" w:rsidRPr="084D2C70">
        <w:rPr>
          <w:rFonts w:hint="cs"/>
          <w:spacing w:val="-4"/>
          <w:rtl/>
          <w:lang w:bidi="fa-IR"/>
        </w:rPr>
        <w:t>، تحریم الاغ اهلی</w:t>
      </w:r>
      <w:r w:rsidR="08855763" w:rsidRPr="08E5555F">
        <w:rPr>
          <w:rStyle w:val="a7"/>
          <w:rFonts w:cs="B Lotus"/>
          <w:sz w:val="28"/>
          <w:szCs w:val="28"/>
          <w:rtl/>
          <w:lang w:bidi="fa-IR"/>
        </w:rPr>
        <w:footnoteReference w:id="1879"/>
      </w:r>
      <w:r w:rsidR="08855763" w:rsidRPr="084D2C70">
        <w:rPr>
          <w:rFonts w:hint="cs"/>
          <w:spacing w:val="-4"/>
          <w:rtl/>
          <w:lang w:bidi="fa-IR"/>
        </w:rPr>
        <w:t>، و همة درندگان از حیوانات و چنگا</w:t>
      </w:r>
      <w:r w:rsidR="08855763">
        <w:rPr>
          <w:rFonts w:hint="cs"/>
          <w:spacing w:val="-4"/>
          <w:rtl/>
          <w:lang w:bidi="fa-IR"/>
        </w:rPr>
        <w:t>ل‌داران</w:t>
      </w:r>
      <w:r w:rsidR="08855763" w:rsidRPr="084D2C70">
        <w:rPr>
          <w:rFonts w:hint="cs"/>
          <w:spacing w:val="-4"/>
          <w:rtl/>
          <w:lang w:bidi="fa-IR"/>
        </w:rPr>
        <w:t xml:space="preserve"> از پرندگان</w:t>
      </w:r>
      <w:r w:rsidR="08855763" w:rsidRPr="08E5555F">
        <w:rPr>
          <w:rStyle w:val="a7"/>
          <w:rFonts w:cs="B Lotus"/>
          <w:sz w:val="28"/>
          <w:szCs w:val="28"/>
          <w:rtl/>
          <w:lang w:bidi="fa-IR"/>
        </w:rPr>
        <w:footnoteReference w:id="1880"/>
      </w:r>
      <w:r w:rsidR="08855763" w:rsidRPr="084D2C70">
        <w:rPr>
          <w:rFonts w:hint="cs"/>
          <w:spacing w:val="-4"/>
          <w:rtl/>
          <w:lang w:bidi="fa-IR"/>
        </w:rPr>
        <w:t xml:space="preserve">، </w:t>
      </w:r>
      <w:r w:rsidR="08855763">
        <w:rPr>
          <w:rFonts w:hint="cs"/>
          <w:spacing w:val="-4"/>
          <w:rtl/>
          <w:lang w:bidi="fa-IR"/>
        </w:rPr>
        <w:t>ت</w:t>
      </w:r>
      <w:r w:rsidR="08855763" w:rsidRPr="084D2C70">
        <w:rPr>
          <w:rFonts w:hint="cs"/>
          <w:spacing w:val="-4"/>
          <w:rtl/>
          <w:lang w:bidi="fa-IR"/>
        </w:rPr>
        <w:t>ح</w:t>
      </w:r>
      <w:r w:rsidR="08855763">
        <w:rPr>
          <w:rFonts w:hint="cs"/>
          <w:spacing w:val="-4"/>
          <w:rtl/>
          <w:lang w:bidi="fa-IR"/>
        </w:rPr>
        <w:t>ری</w:t>
      </w:r>
      <w:r w:rsidR="08855763" w:rsidRPr="084D2C70">
        <w:rPr>
          <w:rFonts w:hint="cs"/>
          <w:spacing w:val="-4"/>
          <w:rtl/>
          <w:lang w:bidi="fa-IR"/>
        </w:rPr>
        <w:t xml:space="preserve">م آنچه </w:t>
      </w:r>
      <w:r w:rsidR="08855763">
        <w:rPr>
          <w:rFonts w:hint="cs"/>
          <w:spacing w:val="-4"/>
          <w:rtl/>
          <w:lang w:bidi="fa-IR"/>
        </w:rPr>
        <w:t xml:space="preserve">که از طریق </w:t>
      </w:r>
      <w:r w:rsidR="082C54FA">
        <w:rPr>
          <w:rFonts w:hint="cs"/>
          <w:spacing w:val="-4"/>
          <w:rtl/>
          <w:lang w:bidi="fa-IR"/>
        </w:rPr>
        <w:t>ر</w:t>
      </w:r>
      <w:r w:rsidR="082C54FA" w:rsidRPr="084D2C70">
        <w:rPr>
          <w:rFonts w:hint="cs"/>
          <w:spacing w:val="-4"/>
          <w:rtl/>
          <w:lang w:bidi="fa-IR"/>
        </w:rPr>
        <w:t>ضاع</w:t>
      </w:r>
      <w:r w:rsidR="082C54FA">
        <w:rPr>
          <w:rFonts w:hint="cs"/>
          <w:spacing w:val="-4"/>
          <w:rtl/>
          <w:lang w:bidi="fa-IR"/>
        </w:rPr>
        <w:t xml:space="preserve">ی و از طریق </w:t>
      </w:r>
      <w:r w:rsidR="08855763">
        <w:rPr>
          <w:rFonts w:hint="cs"/>
          <w:spacing w:val="-4"/>
          <w:rtl/>
          <w:lang w:bidi="fa-IR"/>
        </w:rPr>
        <w:t>نسب حرام می‌شود</w:t>
      </w:r>
      <w:r w:rsidR="082C54FA" w:rsidRPr="084D2C70">
        <w:rPr>
          <w:rFonts w:hint="cs"/>
          <w:spacing w:val="-4"/>
          <w:rtl/>
          <w:lang w:bidi="fa-IR"/>
        </w:rPr>
        <w:t>،</w:t>
      </w:r>
      <w:r w:rsidR="08855763" w:rsidRPr="08E5555F">
        <w:rPr>
          <w:rStyle w:val="a7"/>
          <w:rFonts w:cs="B Lotus"/>
          <w:sz w:val="28"/>
          <w:szCs w:val="28"/>
          <w:rtl/>
          <w:lang w:bidi="fa-IR"/>
        </w:rPr>
        <w:footnoteReference w:id="1881"/>
      </w:r>
      <w:r w:rsidR="082C54FA">
        <w:rPr>
          <w:rFonts w:hint="cs"/>
          <w:spacing w:val="-4"/>
          <w:rtl/>
          <w:lang w:bidi="fa-IR"/>
        </w:rPr>
        <w:t xml:space="preserve"> مسلمان بخاطر</w:t>
      </w:r>
      <w:r w:rsidR="08855763" w:rsidRPr="084D2C70">
        <w:rPr>
          <w:rFonts w:hint="cs"/>
          <w:spacing w:val="-4"/>
          <w:rtl/>
          <w:lang w:bidi="fa-IR"/>
        </w:rPr>
        <w:t xml:space="preserve"> </w:t>
      </w:r>
      <w:r w:rsidR="082C54FA">
        <w:rPr>
          <w:rFonts w:hint="cs"/>
          <w:spacing w:val="-4"/>
          <w:rtl/>
          <w:lang w:bidi="fa-IR"/>
        </w:rPr>
        <w:t xml:space="preserve">قتل </w:t>
      </w:r>
      <w:r w:rsidR="08855763" w:rsidRPr="084D2C70">
        <w:rPr>
          <w:rFonts w:hint="cs"/>
          <w:spacing w:val="-4"/>
          <w:rtl/>
          <w:lang w:bidi="fa-IR"/>
        </w:rPr>
        <w:t>کافر کشته</w:t>
      </w:r>
      <w:r w:rsidR="08855763">
        <w:rPr>
          <w:rFonts w:hint="cs"/>
          <w:spacing w:val="-4"/>
          <w:rtl/>
          <w:lang w:bidi="fa-IR"/>
        </w:rPr>
        <w:t xml:space="preserve"> </w:t>
      </w:r>
      <w:r w:rsidR="08855763" w:rsidRPr="08722D3D">
        <w:rPr>
          <w:rFonts w:hint="cs"/>
          <w:spacing w:val="-4"/>
          <w:rtl/>
          <w:lang w:bidi="fa-IR"/>
        </w:rPr>
        <w:t>نمی‌شود</w:t>
      </w:r>
      <w:r w:rsidR="08855763" w:rsidRPr="08E5555F">
        <w:rPr>
          <w:rStyle w:val="a7"/>
          <w:rFonts w:cs="B Lotus"/>
          <w:sz w:val="28"/>
          <w:szCs w:val="28"/>
          <w:rtl/>
          <w:lang w:bidi="fa-IR"/>
        </w:rPr>
        <w:footnoteReference w:id="1882"/>
      </w:r>
      <w:r w:rsidR="08855763" w:rsidRPr="08722D3D">
        <w:rPr>
          <w:rFonts w:hint="cs"/>
          <w:spacing w:val="-4"/>
          <w:rtl/>
          <w:lang w:bidi="fa-IR"/>
        </w:rPr>
        <w:t>، حد شارب الخمر</w:t>
      </w:r>
      <w:r w:rsidR="08855763" w:rsidRPr="08722D3D">
        <w:rPr>
          <w:rStyle w:val="a7"/>
          <w:rFonts w:cs="B Lotus"/>
          <w:spacing w:val="-4"/>
          <w:sz w:val="28"/>
          <w:szCs w:val="28"/>
          <w:rtl/>
          <w:lang w:bidi="fa-IR"/>
        </w:rPr>
        <w:footnoteReference w:id="1883"/>
      </w:r>
      <w:r w:rsidR="08855763" w:rsidRPr="08722D3D">
        <w:rPr>
          <w:rFonts w:hint="cs"/>
          <w:spacing w:val="-4"/>
          <w:rtl/>
          <w:lang w:bidi="fa-IR"/>
        </w:rPr>
        <w:t>، حد رجم</w:t>
      </w:r>
      <w:r w:rsidR="08BD0DAF">
        <w:rPr>
          <w:rFonts w:hint="cs"/>
          <w:spacing w:val="-4"/>
          <w:rtl/>
          <w:lang w:bidi="fa-IR"/>
        </w:rPr>
        <w:t>،</w:t>
      </w:r>
      <w:r w:rsidR="08855763" w:rsidRPr="08722D3D">
        <w:rPr>
          <w:rStyle w:val="a7"/>
          <w:rFonts w:cs="B Lotus"/>
          <w:spacing w:val="-4"/>
          <w:sz w:val="28"/>
          <w:szCs w:val="28"/>
          <w:rtl/>
          <w:lang w:bidi="fa-IR"/>
        </w:rPr>
        <w:footnoteReference w:id="1884"/>
      </w:r>
      <w:r w:rsidR="08855763" w:rsidRPr="08722D3D">
        <w:rPr>
          <w:rFonts w:hint="cs"/>
          <w:spacing w:val="-4"/>
          <w:rtl/>
          <w:lang w:bidi="fa-IR"/>
        </w:rPr>
        <w:t xml:space="preserve"> نهی از ازدواج</w:t>
      </w:r>
      <w:r w:rsidR="08855763">
        <w:rPr>
          <w:rFonts w:hint="cs"/>
          <w:rtl/>
          <w:lang w:bidi="fa-IR"/>
        </w:rPr>
        <w:t xml:space="preserve"> متعه</w:t>
      </w:r>
      <w:r w:rsidR="08855763" w:rsidRPr="08E5555F">
        <w:rPr>
          <w:rStyle w:val="a7"/>
          <w:rFonts w:cs="B Lotus"/>
          <w:sz w:val="28"/>
          <w:szCs w:val="28"/>
          <w:rtl/>
          <w:lang w:bidi="fa-IR"/>
        </w:rPr>
        <w:footnoteReference w:id="1885"/>
      </w:r>
      <w:r w:rsidR="08855763">
        <w:rPr>
          <w:rFonts w:hint="cs"/>
          <w:rtl/>
          <w:lang w:bidi="fa-IR"/>
        </w:rPr>
        <w:t>، و چیزهای دیگر در این زمینه فراوانند که سنت مطهر در تشریع آنها</w:t>
      </w:r>
      <w:r w:rsidR="08BD0DAF">
        <w:rPr>
          <w:rFonts w:hint="cs"/>
          <w:rtl/>
          <w:lang w:bidi="fa-IR"/>
        </w:rPr>
        <w:t xml:space="preserve"> مستقل بوده است و به صورت متواتر</w:t>
      </w:r>
      <w:r w:rsidR="08855763">
        <w:rPr>
          <w:rFonts w:hint="cs"/>
          <w:rtl/>
          <w:lang w:bidi="fa-IR"/>
        </w:rPr>
        <w:t xml:space="preserve"> آمده‌اند.</w:t>
      </w:r>
      <w:r w:rsidR="08855763" w:rsidRPr="08E5555F">
        <w:rPr>
          <w:rStyle w:val="a7"/>
          <w:rFonts w:cs="B Lotus"/>
          <w:sz w:val="28"/>
          <w:szCs w:val="28"/>
          <w:rtl/>
          <w:lang w:bidi="fa-IR"/>
        </w:rPr>
        <w:footnoteReference w:id="1886"/>
      </w:r>
    </w:p>
    <w:p w:rsidR="08855763" w:rsidRDefault="08855763" w:rsidP="08AC3955">
      <w:pPr>
        <w:pStyle w:val="2"/>
        <w:rPr>
          <w:rFonts w:hint="cs"/>
          <w:rtl/>
        </w:rPr>
      </w:pPr>
      <w:bookmarkStart w:id="345" w:name="_Toc141524747"/>
      <w:bookmarkStart w:id="346" w:name="_Toc225750445"/>
      <w:r>
        <w:rPr>
          <w:rFonts w:hint="cs"/>
          <w:rtl/>
        </w:rPr>
        <w:t xml:space="preserve">امام شاطبی در </w:t>
      </w:r>
      <w:r w:rsidR="086E7D12">
        <w:rPr>
          <w:rFonts w:hint="cs"/>
          <w:rtl/>
        </w:rPr>
        <w:t xml:space="preserve">مورد </w:t>
      </w:r>
      <w:r>
        <w:rPr>
          <w:rFonts w:hint="cs"/>
          <w:rtl/>
        </w:rPr>
        <w:t>این احکام که سنت در تأسیس آنها مستقل است</w:t>
      </w:r>
      <w:r w:rsidR="086E7D12">
        <w:rPr>
          <w:rFonts w:hint="cs"/>
          <w:rtl/>
        </w:rPr>
        <w:t xml:space="preserve">، </w:t>
      </w:r>
      <w:r>
        <w:rPr>
          <w:rFonts w:hint="cs"/>
          <w:rtl/>
        </w:rPr>
        <w:t>چه گفته است؟</w:t>
      </w:r>
      <w:bookmarkEnd w:id="345"/>
      <w:bookmarkEnd w:id="346"/>
    </w:p>
    <w:p w:rsidR="08855763" w:rsidRDefault="086E7D12" w:rsidP="08777A9A">
      <w:pPr>
        <w:ind w:firstLine="172"/>
        <w:rPr>
          <w:rFonts w:hint="cs"/>
          <w:rtl/>
          <w:lang w:bidi="fa-IR"/>
        </w:rPr>
      </w:pPr>
      <w:r>
        <w:rPr>
          <w:rFonts w:hint="cs"/>
          <w:rtl/>
          <w:lang w:bidi="fa-IR"/>
        </w:rPr>
        <w:t>دوست دار</w:t>
      </w:r>
      <w:r w:rsidR="08855763">
        <w:rPr>
          <w:rFonts w:hint="cs"/>
          <w:rtl/>
          <w:lang w:bidi="fa-IR"/>
        </w:rPr>
        <w:t xml:space="preserve">م </w:t>
      </w:r>
      <w:r>
        <w:rPr>
          <w:rFonts w:hint="cs"/>
          <w:rtl/>
          <w:lang w:bidi="fa-IR"/>
        </w:rPr>
        <w:t xml:space="preserve">در اینجا </w:t>
      </w:r>
      <w:r w:rsidR="08855763">
        <w:rPr>
          <w:rFonts w:hint="cs"/>
          <w:rtl/>
          <w:lang w:bidi="fa-IR"/>
        </w:rPr>
        <w:t xml:space="preserve">سخن امام شاطبی را در </w:t>
      </w:r>
      <w:r>
        <w:rPr>
          <w:rFonts w:hint="cs"/>
          <w:rtl/>
          <w:lang w:bidi="fa-IR"/>
        </w:rPr>
        <w:t xml:space="preserve">مورد </w:t>
      </w:r>
      <w:r w:rsidR="08855763">
        <w:rPr>
          <w:rFonts w:hint="cs"/>
          <w:rtl/>
          <w:lang w:bidi="fa-IR"/>
        </w:rPr>
        <w:t xml:space="preserve">بعضی از احادیث </w:t>
      </w:r>
      <w:r>
        <w:rPr>
          <w:rFonts w:hint="cs"/>
          <w:rtl/>
          <w:lang w:bidi="fa-IR"/>
        </w:rPr>
        <w:t>قبل ذکر کن</w:t>
      </w:r>
      <w:r w:rsidR="08855763">
        <w:rPr>
          <w:rFonts w:hint="cs"/>
          <w:rtl/>
          <w:lang w:bidi="fa-IR"/>
        </w:rPr>
        <w:t xml:space="preserve">م </w:t>
      </w:r>
      <w:r w:rsidR="08263DB7">
        <w:rPr>
          <w:rFonts w:hint="cs"/>
          <w:rtl/>
          <w:lang w:bidi="fa-IR"/>
        </w:rPr>
        <w:t>که</w:t>
      </w:r>
      <w:r w:rsidR="08855763">
        <w:rPr>
          <w:rFonts w:hint="cs"/>
          <w:rtl/>
          <w:lang w:bidi="fa-IR"/>
        </w:rPr>
        <w:t xml:space="preserve"> چگونه به تأسیس احکام زائد سنت بر آنچه در قرآن کریم است، </w:t>
      </w:r>
      <w:r w:rsidR="08984794">
        <w:rPr>
          <w:rFonts w:hint="cs"/>
          <w:rtl/>
          <w:lang w:bidi="fa-IR"/>
        </w:rPr>
        <w:t>اقرار</w:t>
      </w:r>
      <w:r w:rsidR="08855763">
        <w:rPr>
          <w:rFonts w:hint="cs"/>
          <w:rtl/>
          <w:lang w:bidi="fa-IR"/>
        </w:rPr>
        <w:t xml:space="preserve"> </w:t>
      </w:r>
      <w:r w:rsidR="08984794">
        <w:rPr>
          <w:rFonts w:hint="cs"/>
          <w:rtl/>
          <w:lang w:bidi="fa-IR"/>
        </w:rPr>
        <w:t>کرد</w:t>
      </w:r>
      <w:r w:rsidR="08855763">
        <w:rPr>
          <w:rFonts w:hint="cs"/>
          <w:rtl/>
          <w:lang w:bidi="fa-IR"/>
        </w:rPr>
        <w:t xml:space="preserve"> ولی </w:t>
      </w:r>
      <w:r w:rsidR="08984794">
        <w:rPr>
          <w:rFonts w:hint="cs"/>
          <w:rtl/>
          <w:lang w:bidi="fa-IR"/>
        </w:rPr>
        <w:t xml:space="preserve">مانند جمهور </w:t>
      </w:r>
      <w:r w:rsidR="082A140E">
        <w:rPr>
          <w:rFonts w:hint="cs"/>
          <w:rtl/>
          <w:lang w:bidi="fa-IR"/>
        </w:rPr>
        <w:t>سنت را منبع</w:t>
      </w:r>
      <w:r w:rsidR="08855763">
        <w:rPr>
          <w:rFonts w:hint="cs"/>
          <w:rtl/>
          <w:lang w:bidi="fa-IR"/>
        </w:rPr>
        <w:t xml:space="preserve"> مستقل</w:t>
      </w:r>
      <w:r w:rsidR="082A140E">
        <w:rPr>
          <w:rFonts w:hint="cs"/>
          <w:rtl/>
          <w:lang w:bidi="fa-IR"/>
        </w:rPr>
        <w:t>ی</w:t>
      </w:r>
      <w:r w:rsidR="08855763">
        <w:rPr>
          <w:rFonts w:hint="cs"/>
          <w:rtl/>
          <w:lang w:bidi="fa-IR"/>
        </w:rPr>
        <w:t xml:space="preserve"> </w:t>
      </w:r>
      <w:r w:rsidR="082A140E">
        <w:rPr>
          <w:rFonts w:hint="cs"/>
          <w:rtl/>
          <w:lang w:bidi="fa-IR"/>
        </w:rPr>
        <w:t>ندانست</w:t>
      </w:r>
      <w:r w:rsidR="08855763">
        <w:rPr>
          <w:rFonts w:hint="cs"/>
          <w:rtl/>
          <w:lang w:bidi="fa-IR"/>
        </w:rPr>
        <w:t xml:space="preserve"> </w:t>
      </w:r>
      <w:r w:rsidR="082A140E">
        <w:rPr>
          <w:rFonts w:hint="cs"/>
          <w:rtl/>
          <w:lang w:bidi="fa-IR"/>
        </w:rPr>
        <w:t>بلکه</w:t>
      </w:r>
      <w:r w:rsidR="08855763">
        <w:rPr>
          <w:rFonts w:hint="cs"/>
          <w:rtl/>
          <w:lang w:bidi="fa-IR"/>
        </w:rPr>
        <w:t xml:space="preserve"> آن</w:t>
      </w:r>
      <w:r w:rsidR="082A140E">
        <w:rPr>
          <w:rFonts w:hint="cs"/>
          <w:rtl/>
          <w:lang w:bidi="fa-IR"/>
        </w:rPr>
        <w:t xml:space="preserve"> </w:t>
      </w:r>
      <w:r w:rsidR="08855763">
        <w:rPr>
          <w:rFonts w:hint="cs"/>
          <w:rtl/>
          <w:lang w:bidi="fa-IR"/>
        </w:rPr>
        <w:t>را بیان ن</w:t>
      </w:r>
      <w:r w:rsidR="082A140E">
        <w:rPr>
          <w:rFonts w:hint="cs"/>
          <w:rtl/>
          <w:lang w:bidi="fa-IR"/>
        </w:rPr>
        <w:t>امی</w:t>
      </w:r>
      <w:r w:rsidR="08855763">
        <w:rPr>
          <w:rFonts w:hint="cs"/>
          <w:rtl/>
          <w:lang w:bidi="fa-IR"/>
        </w:rPr>
        <w:t>د و آن</w:t>
      </w:r>
      <w:r w:rsidR="082A140E">
        <w:rPr>
          <w:rFonts w:hint="cs"/>
          <w:rtl/>
          <w:lang w:bidi="fa-IR"/>
        </w:rPr>
        <w:t xml:space="preserve"> </w:t>
      </w:r>
      <w:r w:rsidR="08855763">
        <w:rPr>
          <w:rFonts w:hint="cs"/>
          <w:rtl/>
          <w:lang w:bidi="fa-IR"/>
        </w:rPr>
        <w:t xml:space="preserve">را تحت قواعد قرآن کریم </w:t>
      </w:r>
      <w:r w:rsidR="08DB7B53">
        <w:rPr>
          <w:rFonts w:hint="cs"/>
          <w:rtl/>
          <w:lang w:bidi="fa-IR"/>
        </w:rPr>
        <w:t>آو</w:t>
      </w:r>
      <w:r w:rsidR="082A140E">
        <w:rPr>
          <w:rFonts w:hint="cs"/>
          <w:rtl/>
          <w:lang w:bidi="fa-IR"/>
        </w:rPr>
        <w:t>رد</w:t>
      </w:r>
      <w:r w:rsidR="08855763">
        <w:rPr>
          <w:rFonts w:hint="cs"/>
          <w:rtl/>
          <w:lang w:bidi="fa-IR"/>
        </w:rPr>
        <w:t xml:space="preserve"> و به </w:t>
      </w:r>
      <w:r w:rsidR="082A140E">
        <w:rPr>
          <w:rFonts w:hint="cs"/>
          <w:rtl/>
          <w:lang w:bidi="fa-IR"/>
        </w:rPr>
        <w:t>حجیت</w:t>
      </w:r>
      <w:r w:rsidR="08604D98">
        <w:rPr>
          <w:rFonts w:hint="cs"/>
          <w:rtl/>
          <w:lang w:bidi="fa-IR"/>
        </w:rPr>
        <w:t xml:space="preserve"> آن</w:t>
      </w:r>
      <w:r w:rsidR="08855763">
        <w:rPr>
          <w:rFonts w:hint="cs"/>
          <w:rtl/>
          <w:lang w:bidi="fa-IR"/>
        </w:rPr>
        <w:t xml:space="preserve"> </w:t>
      </w:r>
      <w:r w:rsidR="08604D98">
        <w:rPr>
          <w:rFonts w:hint="cs"/>
          <w:rtl/>
          <w:lang w:bidi="fa-IR"/>
        </w:rPr>
        <w:t>و وجوب عمل به آن</w:t>
      </w:r>
      <w:r w:rsidR="08855763">
        <w:rPr>
          <w:rFonts w:hint="cs"/>
          <w:rtl/>
          <w:lang w:bidi="fa-IR"/>
        </w:rPr>
        <w:t xml:space="preserve"> اقرار کرد و </w:t>
      </w:r>
      <w:r w:rsidR="08604D98">
        <w:rPr>
          <w:rFonts w:hint="cs"/>
          <w:rtl/>
          <w:lang w:bidi="fa-IR"/>
        </w:rPr>
        <w:t>کسی که به سخنش استناد می</w:t>
      </w:r>
      <w:r w:rsidR="08604D98">
        <w:rPr>
          <w:rFonts w:cs="2  Badr" w:hint="cs"/>
          <w:rtl/>
          <w:lang w:bidi="fa-IR"/>
        </w:rPr>
        <w:t>‏</w:t>
      </w:r>
      <w:r w:rsidR="08604D98">
        <w:rPr>
          <w:rFonts w:hint="cs"/>
          <w:rtl/>
          <w:lang w:bidi="fa-IR"/>
        </w:rPr>
        <w:t>کند</w:t>
      </w:r>
      <w:r w:rsidR="08855763">
        <w:rPr>
          <w:rFonts w:hint="cs"/>
          <w:rtl/>
          <w:lang w:bidi="fa-IR"/>
        </w:rPr>
        <w:t xml:space="preserve"> نزاع</w:t>
      </w:r>
      <w:r w:rsidR="08604D98">
        <w:rPr>
          <w:rFonts w:hint="cs"/>
          <w:rtl/>
          <w:lang w:bidi="fa-IR"/>
        </w:rPr>
        <w:t>ی در آن ندارد.</w:t>
      </w:r>
      <w:r w:rsidR="081A1422">
        <w:rPr>
          <w:rFonts w:hint="cs"/>
          <w:rtl/>
          <w:lang w:bidi="fa-IR"/>
        </w:rPr>
        <w:t xml:space="preserve"> </w:t>
      </w:r>
      <w:r w:rsidR="08855763">
        <w:rPr>
          <w:rFonts w:hint="cs"/>
          <w:rtl/>
          <w:lang w:bidi="fa-IR"/>
        </w:rPr>
        <w:t>آنچه که گذشت، تأکید می‌کند که بعضی از علمای بزرگوار ما در سخن امام شاطبی دچار سوء فهم شدند، همچنان</w:t>
      </w:r>
      <w:r w:rsidR="081A1422">
        <w:rPr>
          <w:rFonts w:hint="cs"/>
          <w:rtl/>
          <w:lang w:bidi="fa-IR"/>
        </w:rPr>
        <w:t xml:space="preserve"> </w:t>
      </w:r>
      <w:r w:rsidR="08855763">
        <w:rPr>
          <w:rFonts w:hint="cs"/>
          <w:rtl/>
          <w:lang w:bidi="fa-IR"/>
        </w:rPr>
        <w:t xml:space="preserve">که بعضی از دشمنان سنت مطهر، سخن او را </w:t>
      </w:r>
      <w:r w:rsidR="08DB7B53">
        <w:rPr>
          <w:rFonts w:hint="cs"/>
          <w:rtl/>
          <w:lang w:bidi="fa-IR"/>
        </w:rPr>
        <w:t>پوششی برای ایجاد شک و تردید در</w:t>
      </w:r>
      <w:r w:rsidR="08855763">
        <w:rPr>
          <w:rFonts w:hint="cs"/>
          <w:rtl/>
          <w:lang w:bidi="fa-IR"/>
        </w:rPr>
        <w:t xml:space="preserve"> سنت مطهر و جایگاه تشریعی آن </w:t>
      </w:r>
      <w:r w:rsidR="08DB7B53">
        <w:rPr>
          <w:rFonts w:hint="cs"/>
          <w:rtl/>
          <w:lang w:bidi="fa-IR"/>
        </w:rPr>
        <w:t>قرار دادند</w:t>
      </w:r>
      <w:r w:rsidR="08855763">
        <w:rPr>
          <w:rFonts w:hint="cs"/>
          <w:rtl/>
          <w:lang w:bidi="fa-IR"/>
        </w:rPr>
        <w:t>.</w:t>
      </w:r>
    </w:p>
    <w:p w:rsidR="08855763" w:rsidRDefault="08855763" w:rsidP="08777A9A">
      <w:pPr>
        <w:ind w:firstLine="172"/>
        <w:rPr>
          <w:rFonts w:hint="cs"/>
          <w:rtl/>
          <w:lang w:bidi="fa-IR"/>
        </w:rPr>
      </w:pPr>
      <w:r>
        <w:rPr>
          <w:rFonts w:hint="cs"/>
          <w:rtl/>
          <w:lang w:bidi="fa-IR"/>
        </w:rPr>
        <w:t>امام شاطبی می‌گوید</w:t>
      </w:r>
      <w:r w:rsidR="08E041FF">
        <w:rPr>
          <w:rFonts w:hint="cs"/>
          <w:rtl/>
          <w:lang w:bidi="fa-IR"/>
        </w:rPr>
        <w:t>:</w:t>
      </w:r>
      <w:r w:rsidR="08F2539A">
        <w:rPr>
          <w:rFonts w:hint="cs"/>
          <w:rtl/>
          <w:lang w:bidi="fa-IR"/>
        </w:rPr>
        <w:t xml:space="preserve"> «خدای تعالی جم</w:t>
      </w:r>
      <w:r>
        <w:rPr>
          <w:rFonts w:hint="cs"/>
          <w:rtl/>
          <w:lang w:bidi="fa-IR"/>
        </w:rPr>
        <w:t>ع بین مادر و دخترش را</w:t>
      </w:r>
      <w:r w:rsidR="08F2539A">
        <w:rPr>
          <w:rFonts w:hint="cs"/>
          <w:rtl/>
          <w:lang w:bidi="fa-IR"/>
        </w:rPr>
        <w:t xml:space="preserve"> و</w:t>
      </w:r>
      <w:r>
        <w:rPr>
          <w:rFonts w:hint="cs"/>
          <w:rtl/>
          <w:lang w:bidi="fa-IR"/>
        </w:rPr>
        <w:t xml:space="preserve"> </w:t>
      </w:r>
      <w:r w:rsidR="08F2539A">
        <w:rPr>
          <w:rFonts w:hint="cs"/>
          <w:rtl/>
          <w:lang w:bidi="fa-IR"/>
        </w:rPr>
        <w:t xml:space="preserve">همچنین بین دو خواهر </w:t>
      </w:r>
      <w:r>
        <w:rPr>
          <w:rFonts w:hint="cs"/>
          <w:rtl/>
          <w:lang w:bidi="fa-IR"/>
        </w:rPr>
        <w:t xml:space="preserve">در نکاح </w:t>
      </w:r>
      <w:r w:rsidR="08F2539A">
        <w:rPr>
          <w:rFonts w:hint="cs"/>
          <w:rtl/>
          <w:lang w:bidi="fa-IR"/>
        </w:rPr>
        <w:t xml:space="preserve">را حرام کرد </w:t>
      </w:r>
      <w:r>
        <w:rPr>
          <w:rFonts w:hint="cs"/>
          <w:rtl/>
          <w:lang w:bidi="fa-IR"/>
        </w:rPr>
        <w:t>و در قرآن آمده است</w:t>
      </w:r>
      <w:r w:rsidR="08E041FF">
        <w:rPr>
          <w:rFonts w:hint="cs"/>
          <w:rtl/>
          <w:lang w:bidi="fa-IR"/>
        </w:rPr>
        <w:t>:</w:t>
      </w:r>
    </w:p>
    <w:p w:rsidR="08AC3955" w:rsidRDefault="08A25C80"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082" w:eastAsia="Times New Roman" w:hAnsi="QCF_P082" w:cs="QCF_P082"/>
          <w:color w:val="000000"/>
          <w:sz w:val="32"/>
          <w:szCs w:val="32"/>
          <w:rtl/>
        </w:rPr>
        <w:t>ﭞ</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ﭟ</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ﭠ</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ﭡ</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ﭢ</w:t>
      </w:r>
      <w:r w:rsidR="08F30C44">
        <w:rPr>
          <w:rFonts w:ascii="QCF_P082" w:eastAsia="Times New Roman" w:hAnsi="QCF_P082" w:cs="QCF_P082"/>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(نساء / 24)</w:t>
      </w:r>
    </w:p>
    <w:p w:rsidR="08855763" w:rsidRPr="08611984" w:rsidRDefault="08611984" w:rsidP="08777A9A">
      <w:pPr>
        <w:tabs>
          <w:tab w:val="right" w:pos="6931"/>
        </w:tabs>
        <w:ind w:firstLine="172"/>
        <w:rPr>
          <w:rFonts w:hint="cs"/>
          <w:sz w:val="32"/>
          <w:szCs w:val="32"/>
          <w:rtl/>
          <w:lang w:bidi="fa-IR"/>
        </w:rPr>
      </w:pPr>
      <w:r>
        <w:rPr>
          <w:rFonts w:hint="cs"/>
          <w:sz w:val="32"/>
          <w:szCs w:val="32"/>
          <w:rtl/>
          <w:lang w:bidi="fa-IR"/>
        </w:rPr>
        <w:t xml:space="preserve"> «</w:t>
      </w:r>
      <w:r w:rsidRPr="08611984">
        <w:rPr>
          <w:sz w:val="32"/>
          <w:szCs w:val="32"/>
          <w:rtl/>
          <w:lang w:bidi="fa-IR"/>
        </w:rPr>
        <w:t xml:space="preserve"> براي شما ازدواج با زنان ديگري جز اينان </w:t>
      </w:r>
      <w:r>
        <w:rPr>
          <w:sz w:val="32"/>
          <w:szCs w:val="32"/>
          <w:rtl/>
          <w:lang w:bidi="fa-IR"/>
        </w:rPr>
        <w:t>(يعني جز زنان مؤمن حرام</w:t>
      </w:r>
      <w:r w:rsidRPr="08611984">
        <w:rPr>
          <w:sz w:val="32"/>
          <w:szCs w:val="32"/>
          <w:rtl/>
          <w:lang w:bidi="fa-IR"/>
        </w:rPr>
        <w:t>) حلال گشته است</w:t>
      </w:r>
      <w:r>
        <w:rPr>
          <w:rFonts w:hint="cs"/>
          <w:sz w:val="32"/>
          <w:szCs w:val="32"/>
          <w:rtl/>
          <w:lang w:bidi="fa-IR"/>
        </w:rPr>
        <w:t>»</w:t>
      </w:r>
    </w:p>
    <w:p w:rsidR="08855763" w:rsidRDefault="08401142" w:rsidP="08777A9A">
      <w:pPr>
        <w:ind w:firstLine="172"/>
        <w:rPr>
          <w:rFonts w:hint="cs"/>
          <w:rtl/>
          <w:lang w:bidi="fa-IR"/>
        </w:rPr>
      </w:pPr>
      <w:r>
        <w:rPr>
          <w:rFonts w:hint="cs"/>
          <w:rtl/>
          <w:lang w:bidi="fa-IR"/>
        </w:rPr>
        <w:t>نهی خداوند از</w:t>
      </w:r>
      <w:r w:rsidR="08C02035">
        <w:rPr>
          <w:rFonts w:hint="cs"/>
          <w:rtl/>
          <w:lang w:bidi="fa-IR"/>
        </w:rPr>
        <w:t xml:space="preserve"> جم</w:t>
      </w:r>
      <w:r w:rsidR="08855763">
        <w:rPr>
          <w:rFonts w:hint="cs"/>
          <w:rtl/>
          <w:lang w:bidi="fa-IR"/>
        </w:rPr>
        <w:t xml:space="preserve">ع بین زن و عمه‌اش یا خاله‌‌اش </w:t>
      </w:r>
      <w:r>
        <w:rPr>
          <w:rFonts w:hint="cs"/>
          <w:rtl/>
          <w:lang w:bidi="fa-IR"/>
        </w:rPr>
        <w:t xml:space="preserve">قیاسی </w:t>
      </w:r>
      <w:r w:rsidR="08855763">
        <w:rPr>
          <w:rFonts w:hint="cs"/>
          <w:rtl/>
          <w:lang w:bidi="fa-IR"/>
        </w:rPr>
        <w:t xml:space="preserve">است، زیرا </w:t>
      </w:r>
      <w:r w:rsidR="08FD58C9">
        <w:rPr>
          <w:rFonts w:hint="cs"/>
          <w:rtl/>
          <w:lang w:bidi="fa-IR"/>
        </w:rPr>
        <w:t xml:space="preserve">مفهومی که </w:t>
      </w:r>
      <w:r w:rsidR="08855763">
        <w:rPr>
          <w:rFonts w:hint="cs"/>
          <w:rtl/>
          <w:lang w:bidi="fa-IR"/>
        </w:rPr>
        <w:t xml:space="preserve">جمع بین آنان </w:t>
      </w:r>
      <w:r w:rsidR="08FD58C9">
        <w:rPr>
          <w:rFonts w:hint="cs"/>
          <w:rtl/>
          <w:lang w:bidi="fa-IR"/>
        </w:rPr>
        <w:t>را سرزنش می</w:t>
      </w:r>
      <w:r w:rsidR="08FD58C9">
        <w:rPr>
          <w:rFonts w:cs="2  Badr" w:hint="cs"/>
          <w:rtl/>
          <w:lang w:bidi="fa-IR"/>
        </w:rPr>
        <w:t>‏</w:t>
      </w:r>
      <w:r w:rsidR="08FD58C9">
        <w:rPr>
          <w:rFonts w:hint="cs"/>
          <w:rtl/>
          <w:lang w:bidi="fa-IR"/>
        </w:rPr>
        <w:t>کند، در اینجا نیز موجود است</w:t>
      </w:r>
      <w:r w:rsidR="08E041FF">
        <w:rPr>
          <w:rFonts w:hint="cs"/>
          <w:rtl/>
          <w:lang w:bidi="fa-IR"/>
        </w:rPr>
        <w:t>:</w:t>
      </w:r>
      <w:r w:rsidR="08855763">
        <w:rPr>
          <w:rFonts w:hint="cs"/>
          <w:rtl/>
          <w:lang w:bidi="fa-IR"/>
        </w:rPr>
        <w:t xml:space="preserve"> و در این حدیث روایت شده است که «اگر شما آن</w:t>
      </w:r>
      <w:r w:rsidR="08FD58C9">
        <w:rPr>
          <w:rFonts w:hint="cs"/>
          <w:rtl/>
          <w:lang w:bidi="fa-IR"/>
        </w:rPr>
        <w:t xml:space="preserve"> </w:t>
      </w:r>
      <w:r w:rsidR="08855763">
        <w:rPr>
          <w:rFonts w:hint="cs"/>
          <w:rtl/>
          <w:lang w:bidi="fa-IR"/>
        </w:rPr>
        <w:t xml:space="preserve">را انجام دهید رحم شما قطع می‌شود» و تعلیل در شعر </w:t>
      </w:r>
      <w:r w:rsidR="085050C4">
        <w:rPr>
          <w:rFonts w:hint="cs"/>
          <w:rtl/>
          <w:lang w:bidi="fa-IR"/>
        </w:rPr>
        <w:t>قیاسی</w:t>
      </w:r>
      <w:r w:rsidR="08855763">
        <w:rPr>
          <w:rFonts w:hint="cs"/>
          <w:rtl/>
          <w:lang w:bidi="fa-IR"/>
        </w:rPr>
        <w:t xml:space="preserve"> می‌باشد.</w:t>
      </w:r>
      <w:r w:rsidR="08855763" w:rsidRPr="08E5555F">
        <w:rPr>
          <w:rStyle w:val="a7"/>
          <w:rFonts w:cs="B Lotus"/>
          <w:sz w:val="28"/>
          <w:szCs w:val="28"/>
          <w:rtl/>
          <w:lang w:bidi="fa-IR"/>
        </w:rPr>
        <w:footnoteReference w:id="1887"/>
      </w:r>
    </w:p>
    <w:p w:rsidR="08855763" w:rsidRDefault="08855763" w:rsidP="08777A9A">
      <w:pPr>
        <w:ind w:firstLine="172"/>
        <w:rPr>
          <w:rFonts w:hint="cs"/>
          <w:rtl/>
          <w:lang w:bidi="fa-IR"/>
        </w:rPr>
      </w:pPr>
      <w:r>
        <w:rPr>
          <w:rFonts w:hint="cs"/>
          <w:rtl/>
          <w:lang w:bidi="fa-IR"/>
        </w:rPr>
        <w:t xml:space="preserve">و همچنین در کتاب الإعتصام باب بیان </w:t>
      </w:r>
      <w:r w:rsidR="085050C4">
        <w:rPr>
          <w:rFonts w:hint="cs"/>
          <w:rtl/>
          <w:lang w:bidi="fa-IR"/>
        </w:rPr>
        <w:t xml:space="preserve">معنی </w:t>
      </w:r>
      <w:r w:rsidR="08783B9D">
        <w:rPr>
          <w:rFonts w:hint="cs"/>
          <w:rtl/>
          <w:lang w:bidi="fa-IR"/>
        </w:rPr>
        <w:t>صراط المستقیم، راه راستی که بدعتگران از آن منحرف شدند و از راه هدایت جداست، می‌گوی</w:t>
      </w:r>
      <w:r>
        <w:rPr>
          <w:rFonts w:hint="cs"/>
          <w:rtl/>
          <w:lang w:bidi="fa-IR"/>
        </w:rPr>
        <w:t>د</w:t>
      </w:r>
      <w:r w:rsidR="08783B9D">
        <w:rPr>
          <w:rFonts w:hint="cs"/>
          <w:rtl/>
          <w:lang w:bidi="fa-IR"/>
        </w:rPr>
        <w:t>:</w:t>
      </w:r>
      <w:r w:rsidRPr="08E5555F">
        <w:rPr>
          <w:rStyle w:val="a7"/>
          <w:rFonts w:cs="B Lotus"/>
          <w:sz w:val="28"/>
          <w:szCs w:val="28"/>
          <w:rtl/>
          <w:lang w:bidi="fa-IR"/>
        </w:rPr>
        <w:footnoteReference w:id="1888"/>
      </w:r>
      <w:r>
        <w:rPr>
          <w:rFonts w:hint="cs"/>
          <w:rtl/>
          <w:lang w:bidi="fa-IR"/>
        </w:rPr>
        <w:t xml:space="preserve"> </w:t>
      </w:r>
      <w:r w:rsidR="084209AC">
        <w:rPr>
          <w:rFonts w:hint="cs"/>
          <w:rtl/>
          <w:lang w:bidi="fa-IR"/>
        </w:rPr>
        <w:t>در حدیث آم</w:t>
      </w:r>
      <w:r>
        <w:rPr>
          <w:rFonts w:hint="cs"/>
          <w:rtl/>
          <w:lang w:bidi="fa-IR"/>
        </w:rPr>
        <w:t xml:space="preserve">ده است که جمع نکاح زن با عمه‌اش و یا خاله‌اش درست نیست و </w:t>
      </w:r>
      <w:r w:rsidR="08216D16">
        <w:rPr>
          <w:rFonts w:hint="cs"/>
          <w:rtl/>
          <w:lang w:bidi="fa-IR"/>
        </w:rPr>
        <w:t>هر آنچه که از لحاظ نسبی حرام با‌ش</w:t>
      </w:r>
      <w:r>
        <w:rPr>
          <w:rFonts w:hint="cs"/>
          <w:rtl/>
          <w:lang w:bidi="fa-IR"/>
        </w:rPr>
        <w:t xml:space="preserve">د </w:t>
      </w:r>
      <w:r w:rsidR="08216D16">
        <w:rPr>
          <w:rFonts w:hint="cs"/>
          <w:rtl/>
          <w:lang w:bidi="fa-IR"/>
        </w:rPr>
        <w:t>از لحاظ رضاعی نیز</w:t>
      </w:r>
      <w:r>
        <w:rPr>
          <w:rFonts w:hint="cs"/>
          <w:rtl/>
          <w:lang w:bidi="fa-IR"/>
        </w:rPr>
        <w:t xml:space="preserve"> حرام </w:t>
      </w:r>
      <w:r w:rsidR="08216D16">
        <w:rPr>
          <w:rFonts w:hint="cs"/>
          <w:rtl/>
          <w:lang w:bidi="fa-IR"/>
        </w:rPr>
        <w:t>است</w:t>
      </w:r>
      <w:r w:rsidR="0867594D">
        <w:rPr>
          <w:rFonts w:hint="cs"/>
          <w:rtl/>
          <w:lang w:bidi="fa-IR"/>
        </w:rPr>
        <w:t xml:space="preserve"> و خداوند متعال هنگامی </w:t>
      </w:r>
      <w:r>
        <w:rPr>
          <w:rFonts w:hint="cs"/>
          <w:rtl/>
          <w:lang w:bidi="fa-IR"/>
        </w:rPr>
        <w:t xml:space="preserve">که محرمات را </w:t>
      </w:r>
      <w:r w:rsidR="0882660E">
        <w:rPr>
          <w:rFonts w:hint="cs"/>
          <w:rtl/>
          <w:lang w:bidi="fa-IR"/>
        </w:rPr>
        <w:t>ذکر کرد، از میان رضاعی فقط</w:t>
      </w:r>
      <w:r w:rsidR="0867594D">
        <w:rPr>
          <w:rFonts w:hint="cs"/>
          <w:rtl/>
          <w:lang w:bidi="fa-IR"/>
        </w:rPr>
        <w:t xml:space="preserve"> مادر و خواهر</w:t>
      </w:r>
      <w:r>
        <w:rPr>
          <w:rFonts w:hint="cs"/>
          <w:rtl/>
          <w:lang w:bidi="fa-IR"/>
        </w:rPr>
        <w:t xml:space="preserve"> و از </w:t>
      </w:r>
      <w:r w:rsidR="0882660E">
        <w:rPr>
          <w:rFonts w:hint="cs"/>
          <w:rtl/>
          <w:lang w:bidi="fa-IR"/>
        </w:rPr>
        <w:t xml:space="preserve">میان </w:t>
      </w:r>
      <w:r>
        <w:rPr>
          <w:rFonts w:hint="cs"/>
          <w:rtl/>
          <w:lang w:bidi="fa-IR"/>
        </w:rPr>
        <w:t>جمع فقط اجتماع بین دو خواهر</w:t>
      </w:r>
      <w:r w:rsidR="0882660E">
        <w:rPr>
          <w:rFonts w:hint="cs"/>
          <w:rtl/>
          <w:lang w:bidi="fa-IR"/>
        </w:rPr>
        <w:t xml:space="preserve"> را ذکر نکرد</w:t>
      </w:r>
      <w:r>
        <w:rPr>
          <w:rFonts w:hint="cs"/>
          <w:rtl/>
          <w:lang w:bidi="fa-IR"/>
        </w:rPr>
        <w:t>، و بعد از آن می‌گوید</w:t>
      </w:r>
      <w:r w:rsidR="08E041FF">
        <w:rPr>
          <w:rFonts w:hint="cs"/>
          <w:rtl/>
          <w:lang w:bidi="fa-IR"/>
        </w:rPr>
        <w:t>:</w:t>
      </w:r>
      <w:r>
        <w:rPr>
          <w:rFonts w:hint="cs"/>
          <w:rtl/>
          <w:lang w:bidi="fa-IR"/>
        </w:rPr>
        <w:t xml:space="preserve"> </w:t>
      </w:r>
    </w:p>
    <w:p w:rsidR="08A25C80" w:rsidRDefault="08A25C80" w:rsidP="08777A9A">
      <w:pPr>
        <w:ind w:firstLine="172"/>
        <w:rPr>
          <w:rFonts w:hint="cs"/>
          <w:sz w:val="32"/>
          <w:szCs w:val="32"/>
          <w:rtl/>
          <w:lang w:bidi="fa-IR"/>
        </w:rPr>
      </w:pPr>
      <w:r>
        <w:rPr>
          <w:rFonts w:ascii="QCF_BSML" w:eastAsia="Times New Roman" w:hAnsi="QCF_BSML" w:cs="QCF_BSML"/>
          <w:color w:val="000000"/>
          <w:sz w:val="32"/>
          <w:szCs w:val="32"/>
          <w:rtl/>
        </w:rPr>
        <w:t>ﭽ</w:t>
      </w:r>
      <w:r>
        <w:rPr>
          <w:rFonts w:ascii="QCF_P082" w:eastAsia="Times New Roman" w:hAnsi="QCF_P082" w:cs="QCF_P082"/>
          <w:color w:val="000000"/>
          <w:sz w:val="32"/>
          <w:szCs w:val="32"/>
          <w:rtl/>
        </w:rPr>
        <w:t>ﭞ ﭟ ﭠ ﭡ ﭢ</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Pr>
          <w:rFonts w:hint="cs"/>
          <w:sz w:val="32"/>
          <w:szCs w:val="32"/>
          <w:rtl/>
          <w:lang w:bidi="fa-IR"/>
        </w:rPr>
        <w:t>(نساء / 24)</w:t>
      </w:r>
    </w:p>
    <w:p w:rsidR="08855763" w:rsidRPr="08494AE5" w:rsidRDefault="08855763" w:rsidP="08777A9A">
      <w:pPr>
        <w:ind w:firstLine="172"/>
        <w:rPr>
          <w:rFonts w:hint="cs"/>
          <w:rtl/>
          <w:lang w:bidi="fa-IR"/>
        </w:rPr>
      </w:pPr>
      <w:r>
        <w:rPr>
          <w:rFonts w:hint="cs"/>
          <w:rtl/>
          <w:lang w:bidi="fa-IR"/>
        </w:rPr>
        <w:t xml:space="preserve">آیه </w:t>
      </w:r>
      <w:r w:rsidRPr="08494AE5">
        <w:rPr>
          <w:rFonts w:hint="cs"/>
          <w:rtl/>
          <w:lang w:bidi="fa-IR"/>
        </w:rPr>
        <w:t xml:space="preserve">اقتضا می‌کند که </w:t>
      </w:r>
      <w:r>
        <w:rPr>
          <w:rFonts w:hint="cs"/>
          <w:rtl/>
          <w:lang w:bidi="fa-IR"/>
        </w:rPr>
        <w:t xml:space="preserve">جمع نکاح </w:t>
      </w:r>
      <w:r w:rsidRPr="08494AE5">
        <w:rPr>
          <w:rFonts w:hint="cs"/>
          <w:rtl/>
          <w:lang w:bidi="fa-IR"/>
        </w:rPr>
        <w:t>زن ب</w:t>
      </w:r>
      <w:r>
        <w:rPr>
          <w:rFonts w:hint="cs"/>
          <w:rtl/>
          <w:lang w:bidi="fa-IR"/>
        </w:rPr>
        <w:t>ا</w:t>
      </w:r>
      <w:r w:rsidRPr="08494AE5">
        <w:rPr>
          <w:rFonts w:hint="cs"/>
          <w:rtl/>
          <w:lang w:bidi="fa-IR"/>
        </w:rPr>
        <w:t xml:space="preserve"> </w:t>
      </w:r>
      <w:r>
        <w:rPr>
          <w:rFonts w:hint="cs"/>
          <w:rtl/>
          <w:lang w:bidi="fa-IR"/>
        </w:rPr>
        <w:t xml:space="preserve">عمه یا خاله‌اش </w:t>
      </w:r>
      <w:r w:rsidR="0842471E">
        <w:rPr>
          <w:rFonts w:hint="cs"/>
          <w:rtl/>
          <w:lang w:bidi="fa-IR"/>
        </w:rPr>
        <w:t xml:space="preserve">بجز مادر و خواهر، حلال است هر چند که رضاعی </w:t>
      </w:r>
      <w:r w:rsidRPr="08494AE5">
        <w:rPr>
          <w:rFonts w:hint="cs"/>
          <w:rtl/>
          <w:lang w:bidi="fa-IR"/>
        </w:rPr>
        <w:t xml:space="preserve">باشد. و این </w:t>
      </w:r>
      <w:r w:rsidR="082A5C54">
        <w:rPr>
          <w:rFonts w:hint="cs"/>
          <w:rtl/>
          <w:lang w:bidi="fa-IR"/>
        </w:rPr>
        <w:t>چیزها</w:t>
      </w:r>
      <w:r w:rsidRPr="08494AE5">
        <w:rPr>
          <w:rFonts w:hint="cs"/>
          <w:rtl/>
          <w:lang w:bidi="fa-IR"/>
        </w:rPr>
        <w:t xml:space="preserve"> از باب تخصیص عموم </w:t>
      </w:r>
      <w:r w:rsidR="082A5C54">
        <w:rPr>
          <w:rFonts w:hint="cs"/>
          <w:rtl/>
          <w:lang w:bidi="fa-IR"/>
        </w:rPr>
        <w:t xml:space="preserve">است و </w:t>
      </w:r>
      <w:r w:rsidRPr="08494AE5">
        <w:rPr>
          <w:rFonts w:hint="cs"/>
          <w:rtl/>
          <w:lang w:bidi="fa-IR"/>
        </w:rPr>
        <w:t>در هر حال تعارضی در آن نمی‌باشد.</w:t>
      </w:r>
      <w:r w:rsidRPr="08494AE5">
        <w:rPr>
          <w:rStyle w:val="a7"/>
          <w:rFonts w:cs="B Lotus"/>
          <w:sz w:val="28"/>
          <w:szCs w:val="28"/>
          <w:rtl/>
          <w:lang w:bidi="fa-IR"/>
        </w:rPr>
        <w:footnoteReference w:id="1889"/>
      </w:r>
    </w:p>
    <w:p w:rsidR="08855763" w:rsidRDefault="08C56C1B" w:rsidP="08777A9A">
      <w:pPr>
        <w:ind w:firstLine="172"/>
        <w:rPr>
          <w:rFonts w:hint="cs"/>
          <w:rtl/>
          <w:lang w:bidi="fa-IR"/>
        </w:rPr>
      </w:pPr>
      <w:r>
        <w:rPr>
          <w:rFonts w:hint="cs"/>
          <w:rtl/>
          <w:lang w:bidi="fa-IR"/>
        </w:rPr>
        <w:t>تامل کن که</w:t>
      </w:r>
      <w:r w:rsidR="08855763" w:rsidRPr="08494AE5">
        <w:rPr>
          <w:rFonts w:hint="cs"/>
          <w:rtl/>
          <w:lang w:bidi="fa-IR"/>
        </w:rPr>
        <w:t xml:space="preserve"> چگونه </w:t>
      </w:r>
      <w:r>
        <w:rPr>
          <w:rFonts w:hint="cs"/>
          <w:rtl/>
          <w:lang w:bidi="fa-IR"/>
        </w:rPr>
        <w:t>آن حکم زائد در سنت را، تخصیص</w:t>
      </w:r>
      <w:r w:rsidR="08855763">
        <w:rPr>
          <w:rFonts w:hint="cs"/>
          <w:rtl/>
          <w:lang w:bidi="fa-IR"/>
        </w:rPr>
        <w:t xml:space="preserve"> عموم قرآن کریم</w:t>
      </w:r>
      <w:r>
        <w:rPr>
          <w:rFonts w:hint="cs"/>
          <w:rtl/>
          <w:lang w:bidi="fa-IR"/>
        </w:rPr>
        <w:t xml:space="preserve"> نامید و استقلال ننامید</w:t>
      </w:r>
      <w:r w:rsidR="08855763">
        <w:rPr>
          <w:rFonts w:hint="cs"/>
          <w:rtl/>
          <w:lang w:bidi="fa-IR"/>
        </w:rPr>
        <w:t xml:space="preserve"> همچنان</w:t>
      </w:r>
      <w:r>
        <w:rPr>
          <w:rFonts w:hint="cs"/>
          <w:rtl/>
          <w:lang w:bidi="fa-IR"/>
        </w:rPr>
        <w:t xml:space="preserve"> </w:t>
      </w:r>
      <w:r w:rsidR="08855763">
        <w:rPr>
          <w:rFonts w:hint="cs"/>
          <w:rtl/>
          <w:lang w:bidi="fa-IR"/>
        </w:rPr>
        <w:t xml:space="preserve">که </w:t>
      </w:r>
      <w:r w:rsidR="082A4C07">
        <w:rPr>
          <w:rFonts w:hint="cs"/>
          <w:rtl/>
          <w:lang w:bidi="fa-IR"/>
        </w:rPr>
        <w:t>جمهور</w:t>
      </w:r>
      <w:r w:rsidR="08855763">
        <w:rPr>
          <w:rFonts w:hint="cs"/>
          <w:rtl/>
          <w:lang w:bidi="fa-IR"/>
        </w:rPr>
        <w:t xml:space="preserve"> علما آن را </w:t>
      </w:r>
      <w:r w:rsidR="082A4C07">
        <w:rPr>
          <w:rFonts w:hint="cs"/>
          <w:rtl/>
          <w:lang w:bidi="fa-IR"/>
        </w:rPr>
        <w:t xml:space="preserve">استقلال </w:t>
      </w:r>
      <w:r w:rsidR="08855763">
        <w:rPr>
          <w:rFonts w:hint="cs"/>
          <w:rtl/>
          <w:lang w:bidi="fa-IR"/>
        </w:rPr>
        <w:t xml:space="preserve">نامیدند، پس </w:t>
      </w:r>
      <w:r w:rsidR="082A4C07">
        <w:rPr>
          <w:rFonts w:hint="cs"/>
          <w:rtl/>
          <w:lang w:bidi="fa-IR"/>
        </w:rPr>
        <w:t>اختلاف</w:t>
      </w:r>
      <w:r w:rsidR="08855763">
        <w:rPr>
          <w:rFonts w:hint="cs"/>
          <w:rtl/>
          <w:lang w:bidi="fa-IR"/>
        </w:rPr>
        <w:t xml:space="preserve"> لفظی </w:t>
      </w:r>
      <w:r w:rsidR="082A4C07">
        <w:rPr>
          <w:rFonts w:hint="cs"/>
          <w:rtl/>
          <w:lang w:bidi="fa-IR"/>
        </w:rPr>
        <w:t>است</w:t>
      </w:r>
      <w:r w:rsidR="08855763">
        <w:rPr>
          <w:rFonts w:hint="cs"/>
          <w:rtl/>
          <w:lang w:bidi="fa-IR"/>
        </w:rPr>
        <w:t>.</w:t>
      </w:r>
    </w:p>
    <w:p w:rsidR="08C330E9" w:rsidRDefault="08855763" w:rsidP="08777A9A">
      <w:pPr>
        <w:ind w:firstLine="172"/>
        <w:rPr>
          <w:rFonts w:hint="cs"/>
          <w:rtl/>
          <w:lang w:bidi="fa-IR"/>
        </w:rPr>
      </w:pPr>
      <w:r>
        <w:rPr>
          <w:rFonts w:hint="cs"/>
          <w:rtl/>
          <w:lang w:bidi="fa-IR"/>
        </w:rPr>
        <w:t xml:space="preserve">نگاه کن </w:t>
      </w:r>
      <w:r w:rsidR="08DF0914">
        <w:rPr>
          <w:rFonts w:hint="cs"/>
          <w:rtl/>
          <w:lang w:bidi="fa-IR"/>
        </w:rPr>
        <w:t xml:space="preserve">که </w:t>
      </w:r>
      <w:r>
        <w:rPr>
          <w:rFonts w:hint="cs"/>
          <w:rtl/>
          <w:lang w:bidi="fa-IR"/>
        </w:rPr>
        <w:t xml:space="preserve">چگونه </w:t>
      </w:r>
      <w:r w:rsidR="08DF0914">
        <w:rPr>
          <w:rFonts w:hint="cs"/>
          <w:rtl/>
          <w:lang w:bidi="fa-IR"/>
        </w:rPr>
        <w:t xml:space="preserve">از </w:t>
      </w:r>
      <w:r>
        <w:rPr>
          <w:rFonts w:hint="cs"/>
          <w:rtl/>
          <w:lang w:bidi="fa-IR"/>
        </w:rPr>
        <w:t xml:space="preserve">این حکم </w:t>
      </w:r>
      <w:r w:rsidR="08DF0914">
        <w:rPr>
          <w:rFonts w:hint="cs"/>
          <w:rtl/>
          <w:lang w:bidi="fa-IR"/>
        </w:rPr>
        <w:t>پیروی</w:t>
      </w:r>
      <w:r>
        <w:rPr>
          <w:rFonts w:hint="cs"/>
          <w:rtl/>
          <w:lang w:bidi="fa-IR"/>
        </w:rPr>
        <w:t xml:space="preserve"> می‌کنند و</w:t>
      </w:r>
      <w:r w:rsidR="08DF0914">
        <w:rPr>
          <w:rFonts w:hint="cs"/>
          <w:rtl/>
          <w:lang w:bidi="fa-IR"/>
        </w:rPr>
        <w:t>لی</w:t>
      </w:r>
      <w:r>
        <w:rPr>
          <w:rFonts w:hint="cs"/>
          <w:rtl/>
          <w:lang w:bidi="fa-IR"/>
        </w:rPr>
        <w:t xml:space="preserve"> از کسی که به کلام </w:t>
      </w:r>
      <w:r w:rsidR="08DF0914">
        <w:rPr>
          <w:rFonts w:hint="cs"/>
          <w:rtl/>
          <w:lang w:bidi="fa-IR"/>
        </w:rPr>
        <w:t>او استناد می</w:t>
      </w:r>
      <w:r w:rsidR="08DF0914">
        <w:rPr>
          <w:rFonts w:cs="2  Badr" w:hint="cs"/>
          <w:rtl/>
          <w:lang w:bidi="fa-IR"/>
        </w:rPr>
        <w:t>‏</w:t>
      </w:r>
      <w:r w:rsidR="08DF0914">
        <w:rPr>
          <w:rFonts w:hint="cs"/>
          <w:rtl/>
          <w:lang w:bidi="fa-IR"/>
        </w:rPr>
        <w:t>کنند، پیروی نمی</w:t>
      </w:r>
      <w:r w:rsidR="08DF0914">
        <w:rPr>
          <w:rFonts w:cs="2  Badr" w:hint="cs"/>
          <w:rtl/>
          <w:lang w:bidi="fa-IR"/>
        </w:rPr>
        <w:t>‏</w:t>
      </w:r>
      <w:r w:rsidR="08DF0914">
        <w:rPr>
          <w:rFonts w:hint="cs"/>
          <w:rtl/>
          <w:lang w:bidi="fa-IR"/>
        </w:rPr>
        <w:t>کنند با این گمان که او از آن پیروی نکرده</w:t>
      </w:r>
      <w:r>
        <w:rPr>
          <w:rFonts w:hint="cs"/>
          <w:rtl/>
          <w:lang w:bidi="fa-IR"/>
        </w:rPr>
        <w:t xml:space="preserve">، پس </w:t>
      </w:r>
      <w:r w:rsidR="08C330E9">
        <w:rPr>
          <w:rFonts w:hint="cs"/>
          <w:rtl/>
          <w:lang w:bidi="fa-IR"/>
        </w:rPr>
        <w:t xml:space="preserve">همچنانکه گذشت </w:t>
      </w:r>
      <w:r>
        <w:rPr>
          <w:rFonts w:hint="cs"/>
          <w:rtl/>
          <w:lang w:bidi="fa-IR"/>
        </w:rPr>
        <w:t xml:space="preserve">در کلام امام </w:t>
      </w:r>
      <w:r w:rsidR="08C330E9">
        <w:rPr>
          <w:rFonts w:hint="cs"/>
          <w:rtl/>
          <w:lang w:bidi="fa-IR"/>
        </w:rPr>
        <w:t>و نقل آن دچار سؤ فهم شد.</w:t>
      </w:r>
    </w:p>
    <w:p w:rsidR="08855763" w:rsidRDefault="0893317D" w:rsidP="08777A9A">
      <w:pPr>
        <w:ind w:firstLine="172"/>
        <w:rPr>
          <w:rFonts w:hint="cs"/>
          <w:rtl/>
          <w:lang w:bidi="fa-IR"/>
        </w:rPr>
      </w:pPr>
      <w:r>
        <w:rPr>
          <w:rFonts w:hint="cs"/>
          <w:rtl/>
          <w:lang w:bidi="fa-IR"/>
        </w:rPr>
        <w:t xml:space="preserve">این امر در مورد سایر </w:t>
      </w:r>
      <w:r w:rsidR="08855763">
        <w:rPr>
          <w:rFonts w:hint="cs"/>
          <w:rtl/>
          <w:lang w:bidi="fa-IR"/>
        </w:rPr>
        <w:t xml:space="preserve">احکام زائد در سنت مطهر </w:t>
      </w:r>
      <w:r>
        <w:rPr>
          <w:rFonts w:hint="cs"/>
          <w:rtl/>
          <w:lang w:bidi="fa-IR"/>
        </w:rPr>
        <w:t xml:space="preserve">مانند: </w:t>
      </w:r>
      <w:r w:rsidR="08855763">
        <w:rPr>
          <w:rFonts w:hint="cs"/>
          <w:rtl/>
          <w:lang w:bidi="fa-IR"/>
        </w:rPr>
        <w:t>حرام کردن گوشت الاغ اهلی و همة حیوانات درنده و همة پرندگان دارای چنگال، آمده است.</w:t>
      </w:r>
    </w:p>
    <w:p w:rsidR="08855763" w:rsidRDefault="08855763" w:rsidP="08777A9A">
      <w:pPr>
        <w:ind w:firstLine="172"/>
        <w:rPr>
          <w:rFonts w:hint="cs"/>
          <w:rtl/>
          <w:lang w:bidi="fa-IR"/>
        </w:rPr>
      </w:pPr>
      <w:r>
        <w:rPr>
          <w:rFonts w:hint="cs"/>
          <w:rtl/>
          <w:lang w:bidi="fa-IR"/>
        </w:rPr>
        <w:t xml:space="preserve">در مورد احکام </w:t>
      </w:r>
      <w:r w:rsidR="0893317D">
        <w:rPr>
          <w:rFonts w:hint="cs"/>
          <w:rtl/>
          <w:lang w:bidi="fa-IR"/>
        </w:rPr>
        <w:t>قبل</w:t>
      </w:r>
      <w:r>
        <w:rPr>
          <w:rFonts w:hint="cs"/>
          <w:rtl/>
          <w:lang w:bidi="fa-IR"/>
        </w:rPr>
        <w:t xml:space="preserve"> می‌گوید</w:t>
      </w:r>
      <w:r w:rsidR="08E041FF">
        <w:rPr>
          <w:rFonts w:hint="cs"/>
          <w:rtl/>
          <w:lang w:bidi="fa-IR"/>
        </w:rPr>
        <w:t>:</w:t>
      </w:r>
      <w:r>
        <w:rPr>
          <w:rFonts w:hint="cs"/>
          <w:rtl/>
          <w:lang w:bidi="fa-IR"/>
        </w:rPr>
        <w:t xml:space="preserve"> خدای تعالی طیبات را حلال کرد و خبائث را حرام کرد و</w:t>
      </w:r>
      <w:r w:rsidR="08682DDD">
        <w:rPr>
          <w:rFonts w:hint="cs"/>
          <w:rtl/>
          <w:lang w:bidi="fa-IR"/>
        </w:rPr>
        <w:t xml:space="preserve"> میان</w:t>
      </w:r>
      <w:r>
        <w:rPr>
          <w:rFonts w:hint="cs"/>
          <w:rtl/>
          <w:lang w:bidi="fa-IR"/>
        </w:rPr>
        <w:t xml:space="preserve"> این دو اصل </w:t>
      </w:r>
      <w:r w:rsidR="08682DDD">
        <w:rPr>
          <w:rFonts w:hint="cs"/>
          <w:rtl/>
          <w:lang w:bidi="fa-IR"/>
        </w:rPr>
        <w:t>چیزهای</w:t>
      </w:r>
      <w:r>
        <w:rPr>
          <w:rFonts w:hint="cs"/>
          <w:rtl/>
          <w:lang w:bidi="fa-IR"/>
        </w:rPr>
        <w:t xml:space="preserve">ی </w:t>
      </w:r>
      <w:r w:rsidR="08682DDD">
        <w:rPr>
          <w:rFonts w:hint="cs"/>
          <w:rtl/>
          <w:lang w:bidi="fa-IR"/>
        </w:rPr>
        <w:t xml:space="preserve">باقی ماندند که الحاقشان به هر یک </w:t>
      </w:r>
      <w:r>
        <w:rPr>
          <w:rFonts w:hint="cs"/>
          <w:rtl/>
          <w:lang w:bidi="fa-IR"/>
        </w:rPr>
        <w:t>از این دو م</w:t>
      </w:r>
      <w:r w:rsidR="08682DDD">
        <w:rPr>
          <w:rFonts w:hint="cs"/>
          <w:rtl/>
          <w:lang w:bidi="fa-IR"/>
        </w:rPr>
        <w:t>مکن است</w:t>
      </w:r>
      <w:r>
        <w:rPr>
          <w:rFonts w:hint="cs"/>
          <w:rtl/>
          <w:lang w:bidi="fa-IR"/>
        </w:rPr>
        <w:t>، پس رسول</w:t>
      </w:r>
      <w:r w:rsidR="08AC3955">
        <w:rPr>
          <w:rFonts w:cs="CTraditional Arabic" w:hint="cs"/>
          <w:cs/>
          <w:lang w:bidi="fa-IR"/>
        </w:rPr>
        <w:t>‎</w:t>
      </w:r>
      <w:r w:rsidR="08AC3955">
        <w:rPr>
          <w:rFonts w:hint="cs"/>
          <w:rtl/>
          <w:lang w:bidi="fa-IR"/>
        </w:rPr>
        <w:t>الله</w:t>
      </w:r>
      <w:r>
        <w:rPr>
          <w:rFonts w:hint="cs"/>
          <w:lang w:bidi="fa-IR"/>
        </w:rPr>
        <w:sym w:font="AGA Arabesque" w:char="F072"/>
      </w:r>
      <w:r w:rsidRPr="08E5555F">
        <w:rPr>
          <w:rStyle w:val="a7"/>
          <w:rFonts w:cs="B Lotus"/>
          <w:sz w:val="28"/>
          <w:szCs w:val="28"/>
          <w:rtl/>
          <w:lang w:bidi="fa-IR"/>
        </w:rPr>
        <w:footnoteReference w:id="1890"/>
      </w:r>
      <w:r w:rsidR="081C1823">
        <w:rPr>
          <w:rFonts w:hint="cs"/>
          <w:rtl/>
          <w:lang w:bidi="fa-IR"/>
        </w:rPr>
        <w:t xml:space="preserve"> آنچه را که لازم به توضیح باشد، بیان کرد؛</w:t>
      </w:r>
      <w:r>
        <w:rPr>
          <w:rFonts w:hint="cs"/>
          <w:rtl/>
          <w:lang w:bidi="fa-IR"/>
        </w:rPr>
        <w:t xml:space="preserve"> از خوردن همة حیوانات </w:t>
      </w:r>
      <w:r w:rsidR="08B5563D">
        <w:rPr>
          <w:rFonts w:hint="cs"/>
          <w:rtl/>
          <w:lang w:bidi="fa-IR"/>
        </w:rPr>
        <w:t>درنده</w:t>
      </w:r>
      <w:r>
        <w:rPr>
          <w:rFonts w:hint="cs"/>
          <w:rtl/>
          <w:lang w:bidi="fa-IR"/>
        </w:rPr>
        <w:t xml:space="preserve"> و پرندگان دارای چنگ</w:t>
      </w:r>
      <w:r w:rsidR="08B5563D">
        <w:rPr>
          <w:rFonts w:hint="cs"/>
          <w:rtl/>
          <w:lang w:bidi="fa-IR"/>
        </w:rPr>
        <w:t>ال</w:t>
      </w:r>
      <w:r>
        <w:rPr>
          <w:rFonts w:hint="cs"/>
          <w:rtl/>
          <w:lang w:bidi="fa-IR"/>
        </w:rPr>
        <w:t xml:space="preserve"> نهی کرده است و از خوردن گوشت الاغ اهلی نهی کرده است و گفت آنها ناپاک و حرام هستند</w:t>
      </w:r>
      <w:r w:rsidRPr="08E5555F">
        <w:rPr>
          <w:rStyle w:val="a7"/>
          <w:rFonts w:cs="B Lotus"/>
          <w:sz w:val="28"/>
          <w:szCs w:val="28"/>
          <w:rtl/>
          <w:lang w:bidi="fa-IR"/>
        </w:rPr>
        <w:footnoteReference w:id="1891"/>
      </w:r>
      <w:r>
        <w:rPr>
          <w:rFonts w:hint="cs"/>
          <w:rtl/>
          <w:lang w:bidi="fa-IR"/>
        </w:rPr>
        <w:t xml:space="preserve"> و از ابن عمر در مورد جوجه تیغی پرسیده شد و</w:t>
      </w:r>
      <w:r w:rsidR="08B5563D">
        <w:rPr>
          <w:rFonts w:hint="cs"/>
          <w:rtl/>
          <w:lang w:bidi="fa-IR"/>
        </w:rPr>
        <w:t xml:space="preserve"> او این کلام خداوند متعال را تلاوت نمود</w:t>
      </w:r>
      <w:r w:rsidR="08E041FF">
        <w:rPr>
          <w:rFonts w:hint="cs"/>
          <w:rtl/>
          <w:lang w:bidi="fa-IR"/>
        </w:rPr>
        <w:t>:</w:t>
      </w:r>
    </w:p>
    <w:p w:rsidR="08855763" w:rsidRDefault="08A25C80"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ﭽ</w:t>
      </w:r>
      <w:r>
        <w:rPr>
          <w:rFonts w:ascii="QCF_P147" w:eastAsia="Times New Roman" w:hAnsi="QCF_P147" w:cs="QCF_P147"/>
          <w:color w:val="000000"/>
          <w:sz w:val="32"/>
          <w:szCs w:val="32"/>
          <w:rtl/>
        </w:rPr>
        <w:t>ﮙ</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ﮚ</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ﮛ</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 xml:space="preserve"> ﮜ</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ﮝ</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ﮞ</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ﮟ</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ﮠ</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ﮡ</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ﮢ</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ﮣ</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ﮤ</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ﮥ</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ﮦ</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 xml:space="preserve"> ﮧ</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ﮨ</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ﮩ</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ﮪ</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ﮫ</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 xml:space="preserve"> ﮬ</w:t>
      </w:r>
      <w:r w:rsidR="08F30C44">
        <w:rPr>
          <w:rFonts w:ascii="QCF_P147" w:eastAsia="Times New Roman" w:hAnsi="QCF_P147" w:cs="QCF_P147"/>
          <w:color w:val="000000"/>
          <w:sz w:val="32"/>
          <w:szCs w:val="32"/>
          <w:rtl/>
        </w:rPr>
        <w:t xml:space="preserve"> </w:t>
      </w:r>
      <w:r>
        <w:rPr>
          <w:rFonts w:ascii="QCF_P147" w:eastAsia="Times New Roman" w:hAnsi="QCF_P147" w:cs="QCF_P147"/>
          <w:color w:val="000000"/>
          <w:sz w:val="32"/>
          <w:szCs w:val="32"/>
          <w:rtl/>
        </w:rPr>
        <w:t>ﮭ</w:t>
      </w:r>
      <w:r w:rsidR="08F30C44">
        <w:rPr>
          <w:rFonts w:ascii="QCF_P147" w:eastAsia="Times New Roman" w:hAnsi="QCF_P147" w:cs="QCF_P147"/>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(انعام / 145)</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بگو ای پیغمبر در احکامی که به من وحی شده من چیزی را که برای خورندگان طعام حرام باشد نمی‌یابم جز آن که میته (حیوان مرده) باشد یا خون ریخته یا گوشت خوک که پلید است»</w:t>
      </w:r>
      <w:r w:rsidRPr="084C346D">
        <w:rPr>
          <w:rFonts w:hint="cs"/>
          <w:sz w:val="26"/>
          <w:szCs w:val="26"/>
          <w:rtl/>
          <w:lang w:bidi="fa-IR"/>
        </w:rPr>
        <w:t>.</w:t>
      </w:r>
    </w:p>
    <w:p w:rsidR="08855763" w:rsidRDefault="08E9315B" w:rsidP="08777A9A">
      <w:pPr>
        <w:ind w:firstLine="172"/>
        <w:rPr>
          <w:rFonts w:hint="cs"/>
          <w:rtl/>
          <w:lang w:bidi="fa-IR"/>
        </w:rPr>
      </w:pPr>
      <w:r>
        <w:rPr>
          <w:rFonts w:hint="cs"/>
          <w:rtl/>
          <w:lang w:bidi="fa-IR"/>
        </w:rPr>
        <w:t>پیرمردی که در کنار او بود به</w:t>
      </w:r>
      <w:r w:rsidR="08855763">
        <w:rPr>
          <w:rFonts w:hint="cs"/>
          <w:rtl/>
          <w:lang w:bidi="fa-IR"/>
        </w:rPr>
        <w:t xml:space="preserve"> او گفت که </w:t>
      </w:r>
      <w:r w:rsidR="08CA7511">
        <w:rPr>
          <w:rFonts w:hint="cs"/>
          <w:rtl/>
          <w:lang w:bidi="fa-IR"/>
        </w:rPr>
        <w:t>از ابو</w:t>
      </w:r>
      <w:r w:rsidR="08855763">
        <w:rPr>
          <w:rFonts w:hint="cs"/>
          <w:rtl/>
          <w:lang w:bidi="fa-IR"/>
        </w:rPr>
        <w:t xml:space="preserve">هریره شنیدم که </w:t>
      </w:r>
      <w:r w:rsidR="08AE12E7">
        <w:rPr>
          <w:rFonts w:hint="cs"/>
          <w:rtl/>
          <w:lang w:bidi="fa-IR"/>
        </w:rPr>
        <w:t>گفت: آن را</w:t>
      </w:r>
      <w:r w:rsidR="08855763">
        <w:rPr>
          <w:rFonts w:hint="cs"/>
          <w:rtl/>
          <w:lang w:bidi="fa-IR"/>
        </w:rPr>
        <w:t xml:space="preserve"> نزد نبی</w:t>
      </w:r>
      <w:r w:rsidR="08855763">
        <w:rPr>
          <w:rFonts w:hint="cs"/>
          <w:lang w:bidi="fa-IR"/>
        </w:rPr>
        <w:sym w:font="AGA Arabesque" w:char="F072"/>
      </w:r>
      <w:r w:rsidR="08855763">
        <w:rPr>
          <w:rFonts w:hint="cs"/>
          <w:rtl/>
          <w:lang w:bidi="fa-IR"/>
        </w:rPr>
        <w:t xml:space="preserve"> ذکر کرد و </w:t>
      </w:r>
      <w:r w:rsidR="08CA7511">
        <w:rPr>
          <w:rFonts w:hint="cs"/>
          <w:rtl/>
          <w:lang w:bidi="fa-IR"/>
        </w:rPr>
        <w:t xml:space="preserve">او </w:t>
      </w:r>
      <w:r w:rsidR="08855763">
        <w:rPr>
          <w:rFonts w:hint="cs"/>
          <w:rtl/>
          <w:lang w:bidi="fa-IR"/>
        </w:rPr>
        <w:t>گفت</w:t>
      </w:r>
      <w:r w:rsidR="08E041FF">
        <w:rPr>
          <w:rFonts w:hint="cs"/>
          <w:rtl/>
          <w:lang w:bidi="fa-IR"/>
        </w:rPr>
        <w:t>:</w:t>
      </w:r>
      <w:r w:rsidR="08CA7511">
        <w:rPr>
          <w:rFonts w:hint="cs"/>
          <w:rtl/>
          <w:lang w:bidi="fa-IR"/>
        </w:rPr>
        <w:t xml:space="preserve"> نوعی</w:t>
      </w:r>
      <w:r w:rsidR="08855763">
        <w:rPr>
          <w:rFonts w:hint="cs"/>
          <w:rtl/>
          <w:lang w:bidi="fa-IR"/>
        </w:rPr>
        <w:t xml:space="preserve"> از </w:t>
      </w:r>
      <w:r w:rsidR="08CA7511">
        <w:rPr>
          <w:rFonts w:hint="cs"/>
          <w:rtl/>
          <w:lang w:bidi="fa-IR"/>
        </w:rPr>
        <w:t>چیزهای ناپاک</w:t>
      </w:r>
      <w:r w:rsidR="08855763">
        <w:rPr>
          <w:rFonts w:hint="cs"/>
          <w:rtl/>
          <w:lang w:bidi="fa-IR"/>
        </w:rPr>
        <w:t xml:space="preserve"> است سپس ابن عمر گفت</w:t>
      </w:r>
      <w:r w:rsidR="08E041FF">
        <w:rPr>
          <w:rFonts w:hint="cs"/>
          <w:rtl/>
          <w:lang w:bidi="fa-IR"/>
        </w:rPr>
        <w:t>:</w:t>
      </w:r>
      <w:r w:rsidR="08855763">
        <w:rPr>
          <w:rFonts w:hint="cs"/>
          <w:rtl/>
          <w:lang w:bidi="fa-IR"/>
        </w:rPr>
        <w:t xml:space="preserve"> </w:t>
      </w:r>
      <w:r w:rsidR="08B45890">
        <w:rPr>
          <w:rFonts w:hint="cs"/>
          <w:rtl/>
          <w:lang w:bidi="fa-IR"/>
        </w:rPr>
        <w:t>اگر</w:t>
      </w:r>
      <w:r w:rsidR="08D17FA3">
        <w:rPr>
          <w:rFonts w:hint="cs"/>
          <w:rtl/>
          <w:lang w:bidi="fa-IR"/>
        </w:rPr>
        <w:t xml:space="preserve"> رسول</w:t>
      </w:r>
      <w:r w:rsidR="08D17FA3">
        <w:rPr>
          <w:rFonts w:hint="cs"/>
          <w:cs/>
          <w:lang w:bidi="fa-IR"/>
        </w:rPr>
        <w:t>‎</w:t>
      </w:r>
      <w:r w:rsidR="08D17FA3">
        <w:rPr>
          <w:rFonts w:hint="cs"/>
          <w:rtl/>
          <w:lang w:bidi="fa-IR"/>
        </w:rPr>
        <w:t>خدا</w:t>
      </w:r>
      <w:r w:rsidR="08855763">
        <w:rPr>
          <w:rFonts w:hint="cs"/>
          <w:lang w:bidi="fa-IR"/>
        </w:rPr>
        <w:sym w:font="AGA Arabesque" w:char="F072"/>
      </w:r>
      <w:r w:rsidR="08B45890">
        <w:rPr>
          <w:rFonts w:hint="cs"/>
          <w:rtl/>
          <w:lang w:bidi="fa-IR"/>
        </w:rPr>
        <w:t xml:space="preserve"> آن را فرموده باشد</w:t>
      </w:r>
      <w:r w:rsidR="08855763">
        <w:rPr>
          <w:rFonts w:hint="cs"/>
          <w:rtl/>
          <w:lang w:bidi="fa-IR"/>
        </w:rPr>
        <w:t>،</w:t>
      </w:r>
      <w:r w:rsidR="08B45890">
        <w:rPr>
          <w:rFonts w:hint="cs"/>
          <w:rtl/>
          <w:lang w:bidi="fa-IR"/>
        </w:rPr>
        <w:t xml:space="preserve"> همان طور است که او گفت، من نمی دانم</w:t>
      </w:r>
      <w:r w:rsidR="08855763">
        <w:rPr>
          <w:rFonts w:hint="cs"/>
          <w:rtl/>
          <w:lang w:bidi="fa-IR"/>
        </w:rPr>
        <w:t>.</w:t>
      </w:r>
      <w:r w:rsidR="08855763" w:rsidRPr="08E5555F">
        <w:rPr>
          <w:rStyle w:val="a7"/>
          <w:rFonts w:cs="B Lotus"/>
          <w:sz w:val="28"/>
          <w:szCs w:val="28"/>
          <w:rtl/>
          <w:lang w:bidi="fa-IR"/>
        </w:rPr>
        <w:footnoteReference w:id="1892"/>
      </w:r>
    </w:p>
    <w:p w:rsidR="08855763" w:rsidRDefault="08425622" w:rsidP="08777A9A">
      <w:pPr>
        <w:ind w:firstLine="172"/>
        <w:rPr>
          <w:rFonts w:hint="cs"/>
          <w:rtl/>
          <w:lang w:bidi="fa-IR"/>
        </w:rPr>
      </w:pPr>
      <w:r>
        <w:rPr>
          <w:rFonts w:hint="cs"/>
          <w:rtl/>
          <w:lang w:bidi="fa-IR"/>
        </w:rPr>
        <w:t>در حدیث</w:t>
      </w:r>
      <w:r w:rsidR="08855763">
        <w:rPr>
          <w:rFonts w:hint="cs"/>
          <w:rtl/>
          <w:lang w:bidi="fa-IR"/>
        </w:rPr>
        <w:t xml:space="preserve"> علی بن ابی طالب </w:t>
      </w:r>
      <w:r>
        <w:rPr>
          <w:rFonts w:hint="cs"/>
          <w:rtl/>
          <w:lang w:bidi="fa-IR"/>
        </w:rPr>
        <w:t xml:space="preserve">به طور مرفوع </w:t>
      </w:r>
      <w:r w:rsidR="08855763">
        <w:rPr>
          <w:rFonts w:hint="cs"/>
          <w:rtl/>
          <w:lang w:bidi="fa-IR"/>
        </w:rPr>
        <w:t>آمده است که</w:t>
      </w:r>
      <w:r w:rsidR="08CF2F5D">
        <w:rPr>
          <w:rFonts w:hint="cs"/>
          <w:rtl/>
          <w:lang w:bidi="fa-IR"/>
        </w:rPr>
        <w:t>:</w:t>
      </w:r>
      <w:r w:rsidR="08855763">
        <w:rPr>
          <w:rFonts w:hint="cs"/>
          <w:rtl/>
          <w:lang w:bidi="fa-IR"/>
        </w:rPr>
        <w:t xml:space="preserve"> </w:t>
      </w:r>
      <w:r w:rsidR="08CF2F5D">
        <w:rPr>
          <w:rFonts w:hint="cs"/>
          <w:rtl/>
          <w:lang w:bidi="fa-IR"/>
        </w:rPr>
        <w:t>«</w:t>
      </w:r>
      <w:r w:rsidR="08855763">
        <w:rPr>
          <w:rFonts w:hint="cs"/>
          <w:rtl/>
          <w:lang w:bidi="fa-IR"/>
        </w:rPr>
        <w:t xml:space="preserve">مسلمان به </w:t>
      </w:r>
      <w:r>
        <w:rPr>
          <w:rFonts w:hint="cs"/>
          <w:rtl/>
          <w:lang w:bidi="fa-IR"/>
        </w:rPr>
        <w:t>خاطر کشتن</w:t>
      </w:r>
      <w:r w:rsidR="08855763">
        <w:rPr>
          <w:rFonts w:hint="cs"/>
          <w:rtl/>
          <w:lang w:bidi="fa-IR"/>
        </w:rPr>
        <w:t xml:space="preserve"> کافر</w:t>
      </w:r>
      <w:r>
        <w:rPr>
          <w:rFonts w:hint="cs"/>
          <w:rtl/>
          <w:lang w:bidi="fa-IR"/>
        </w:rPr>
        <w:t>، کشته نمی‌شود.</w:t>
      </w:r>
      <w:r w:rsidR="08CF2F5D">
        <w:rPr>
          <w:rFonts w:hint="cs"/>
          <w:rtl/>
          <w:lang w:bidi="fa-IR"/>
        </w:rPr>
        <w:t>»</w:t>
      </w:r>
      <w:r w:rsidR="08855763">
        <w:rPr>
          <w:rFonts w:hint="cs"/>
          <w:rtl/>
          <w:lang w:bidi="fa-IR"/>
        </w:rPr>
        <w:t xml:space="preserve"> امام شاطبی می‌گوید</w:t>
      </w:r>
      <w:r w:rsidR="08E041FF">
        <w:rPr>
          <w:rFonts w:hint="cs"/>
          <w:rtl/>
          <w:lang w:bidi="fa-IR"/>
        </w:rPr>
        <w:t>:</w:t>
      </w:r>
      <w:r w:rsidR="08855763">
        <w:rPr>
          <w:rFonts w:hint="cs"/>
          <w:rtl/>
          <w:lang w:bidi="fa-IR"/>
        </w:rPr>
        <w:t xml:space="preserve"> و اما این سخن که «مسلمان به </w:t>
      </w:r>
      <w:r w:rsidR="08CF2F5D">
        <w:rPr>
          <w:rFonts w:hint="cs"/>
          <w:rtl/>
          <w:lang w:bidi="fa-IR"/>
        </w:rPr>
        <w:t>خاطر</w:t>
      </w:r>
      <w:r w:rsidR="08855763">
        <w:rPr>
          <w:rFonts w:hint="cs"/>
          <w:rtl/>
          <w:lang w:bidi="fa-IR"/>
        </w:rPr>
        <w:t xml:space="preserve"> کافر کشته نمی‌شود» علما آن</w:t>
      </w:r>
      <w:r w:rsidR="08D60FFE">
        <w:rPr>
          <w:rFonts w:hint="cs"/>
          <w:rtl/>
          <w:lang w:bidi="fa-IR"/>
        </w:rPr>
        <w:t xml:space="preserve"> </w:t>
      </w:r>
      <w:r w:rsidR="08855763">
        <w:rPr>
          <w:rFonts w:hint="cs"/>
          <w:rtl/>
          <w:lang w:bidi="fa-IR"/>
        </w:rPr>
        <w:t>را از کتاب (قرآن) گرفته‌اند، که خدا</w:t>
      </w:r>
      <w:r w:rsidR="08D60FFE">
        <w:rPr>
          <w:rFonts w:hint="cs"/>
          <w:rtl/>
          <w:lang w:bidi="fa-IR"/>
        </w:rPr>
        <w:t>وند</w:t>
      </w:r>
      <w:r w:rsidR="08855763">
        <w:rPr>
          <w:rFonts w:hint="cs"/>
          <w:rtl/>
          <w:lang w:bidi="fa-IR"/>
        </w:rPr>
        <w:t xml:space="preserve"> می‌فرماید</w:t>
      </w:r>
      <w:r w:rsidR="08E041FF">
        <w:rPr>
          <w:rFonts w:hint="cs"/>
          <w:rtl/>
          <w:lang w:bidi="fa-IR"/>
        </w:rPr>
        <w:t>:</w:t>
      </w:r>
    </w:p>
    <w:p w:rsidR="08855763" w:rsidRDefault="08A25C80" w:rsidP="08AC3955">
      <w:pPr>
        <w:tabs>
          <w:tab w:val="right" w:pos="6931"/>
        </w:tabs>
        <w:ind w:hanging="9"/>
        <w:rPr>
          <w:rFonts w:hint="cs"/>
          <w:sz w:val="32"/>
          <w:szCs w:val="32"/>
          <w:rtl/>
          <w:lang w:bidi="fa-IR"/>
        </w:rPr>
      </w:pPr>
      <w:r>
        <w:rPr>
          <w:rFonts w:ascii="QCF_BSML" w:eastAsia="Times New Roman" w:hAnsi="QCF_BSML" w:cs="QCF_BSML"/>
          <w:color w:val="000000"/>
          <w:sz w:val="32"/>
          <w:szCs w:val="32"/>
          <w:rtl/>
        </w:rPr>
        <w:t>ﭽ</w:t>
      </w:r>
      <w:r>
        <w:rPr>
          <w:rFonts w:ascii="QCF_P101" w:eastAsia="Times New Roman" w:hAnsi="QCF_P101" w:cs="QCF_P101"/>
          <w:color w:val="000000"/>
          <w:sz w:val="32"/>
          <w:szCs w:val="32"/>
          <w:rtl/>
        </w:rPr>
        <w:t>ﭰ</w:t>
      </w:r>
      <w:r w:rsidR="08F30C44">
        <w:rPr>
          <w:rFonts w:ascii="QCF_P101" w:eastAsia="Times New Roman" w:hAnsi="QCF_P101" w:cs="QCF_P101"/>
          <w:color w:val="000000"/>
          <w:sz w:val="32"/>
          <w:szCs w:val="32"/>
          <w:rtl/>
        </w:rPr>
        <w:t xml:space="preserve"> </w:t>
      </w:r>
      <w:r>
        <w:rPr>
          <w:rFonts w:ascii="QCF_P101" w:eastAsia="Times New Roman" w:hAnsi="QCF_P101" w:cs="QCF_P101"/>
          <w:color w:val="000000"/>
          <w:sz w:val="32"/>
          <w:szCs w:val="32"/>
          <w:rtl/>
        </w:rPr>
        <w:t>ﭱ</w:t>
      </w:r>
      <w:r w:rsidR="08F30C44">
        <w:rPr>
          <w:rFonts w:ascii="QCF_P101" w:eastAsia="Times New Roman" w:hAnsi="QCF_P101" w:cs="QCF_P101"/>
          <w:color w:val="000000"/>
          <w:sz w:val="32"/>
          <w:szCs w:val="32"/>
          <w:rtl/>
        </w:rPr>
        <w:t xml:space="preserve">  </w:t>
      </w:r>
      <w:r>
        <w:rPr>
          <w:rFonts w:ascii="QCF_P101" w:eastAsia="Times New Roman" w:hAnsi="QCF_P101" w:cs="QCF_P101"/>
          <w:color w:val="000000"/>
          <w:sz w:val="32"/>
          <w:szCs w:val="32"/>
          <w:rtl/>
        </w:rPr>
        <w:t>ﭲ</w:t>
      </w:r>
      <w:r w:rsidR="08F30C44">
        <w:rPr>
          <w:rFonts w:ascii="QCF_P101" w:eastAsia="Times New Roman" w:hAnsi="QCF_P101" w:cs="QCF_P101"/>
          <w:color w:val="000000"/>
          <w:sz w:val="32"/>
          <w:szCs w:val="32"/>
          <w:rtl/>
        </w:rPr>
        <w:t xml:space="preserve"> </w:t>
      </w:r>
      <w:r>
        <w:rPr>
          <w:rFonts w:ascii="QCF_P101" w:eastAsia="Times New Roman" w:hAnsi="QCF_P101" w:cs="QCF_P101"/>
          <w:color w:val="000000"/>
          <w:sz w:val="32"/>
          <w:szCs w:val="32"/>
          <w:rtl/>
        </w:rPr>
        <w:t>ﭳ</w:t>
      </w:r>
      <w:r w:rsidR="08F30C44">
        <w:rPr>
          <w:rFonts w:ascii="QCF_P101" w:eastAsia="Times New Roman" w:hAnsi="QCF_P101" w:cs="QCF_P101"/>
          <w:color w:val="000000"/>
          <w:sz w:val="32"/>
          <w:szCs w:val="32"/>
          <w:rtl/>
        </w:rPr>
        <w:t xml:space="preserve"> </w:t>
      </w:r>
      <w:r>
        <w:rPr>
          <w:rFonts w:ascii="QCF_P101" w:eastAsia="Times New Roman" w:hAnsi="QCF_P101" w:cs="QCF_P101"/>
          <w:color w:val="000000"/>
          <w:sz w:val="32"/>
          <w:szCs w:val="32"/>
          <w:rtl/>
        </w:rPr>
        <w:t xml:space="preserve"> ﭴ</w:t>
      </w:r>
      <w:r w:rsidR="08F30C44">
        <w:rPr>
          <w:rFonts w:ascii="QCF_P101" w:eastAsia="Times New Roman" w:hAnsi="QCF_P101" w:cs="QCF_P101"/>
          <w:color w:val="000000"/>
          <w:sz w:val="32"/>
          <w:szCs w:val="32"/>
          <w:rtl/>
        </w:rPr>
        <w:t xml:space="preserve"> </w:t>
      </w:r>
      <w:r>
        <w:rPr>
          <w:rFonts w:ascii="QCF_P101" w:eastAsia="Times New Roman" w:hAnsi="QCF_P101" w:cs="QCF_P101"/>
          <w:color w:val="000000"/>
          <w:sz w:val="32"/>
          <w:szCs w:val="32"/>
          <w:rtl/>
        </w:rPr>
        <w:t>ﭵ</w:t>
      </w:r>
      <w:r w:rsidR="08F30C44">
        <w:rPr>
          <w:rFonts w:ascii="QCF_P101" w:eastAsia="Times New Roman" w:hAnsi="QCF_P101" w:cs="QCF_P101"/>
          <w:color w:val="000000"/>
          <w:sz w:val="32"/>
          <w:szCs w:val="32"/>
          <w:rtl/>
        </w:rPr>
        <w:t xml:space="preserve"> </w:t>
      </w:r>
      <w:r>
        <w:rPr>
          <w:rFonts w:ascii="QCF_P101" w:eastAsia="Times New Roman" w:hAnsi="QCF_P101" w:cs="QCF_P101"/>
          <w:color w:val="000000"/>
          <w:sz w:val="32"/>
          <w:szCs w:val="32"/>
          <w:rtl/>
        </w:rPr>
        <w:t>ﭶ</w:t>
      </w:r>
      <w:r w:rsidR="08F30C44">
        <w:rPr>
          <w:rFonts w:ascii="QCF_P101" w:eastAsia="Times New Roman" w:hAnsi="QCF_P101" w:cs="QCF_P101"/>
          <w:color w:val="000000"/>
          <w:sz w:val="32"/>
          <w:szCs w:val="32"/>
          <w:rtl/>
        </w:rPr>
        <w:t xml:space="preserve"> </w:t>
      </w:r>
      <w:r>
        <w:rPr>
          <w:rFonts w:ascii="QCF_P101" w:eastAsia="Times New Roman" w:hAnsi="QCF_P101" w:cs="QCF_P101"/>
          <w:color w:val="000000"/>
          <w:sz w:val="32"/>
          <w:szCs w:val="32"/>
          <w:rtl/>
        </w:rPr>
        <w:t>ﭷ</w:t>
      </w:r>
      <w:r w:rsidR="08F30C44">
        <w:rPr>
          <w:rFonts w:ascii="QCF_P101" w:eastAsia="Times New Roman" w:hAnsi="QCF_P101" w:cs="QCF_P101"/>
          <w:color w:val="000000"/>
          <w:sz w:val="32"/>
          <w:szCs w:val="32"/>
          <w:rtl/>
        </w:rPr>
        <w:t xml:space="preserve"> </w:t>
      </w:r>
      <w:r>
        <w:rPr>
          <w:rFonts w:ascii="QCF_P101" w:eastAsia="Times New Roman" w:hAnsi="QCF_P101" w:cs="QCF_P101"/>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(نساء / 141)</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خدا هیچگاه برای کافران نسبت به اهل ایمان راه تسلط باز نخواهد نمود</w:t>
      </w:r>
      <w:r w:rsidRPr="084C346D">
        <w:rPr>
          <w:rFonts w:hint="cs"/>
          <w:sz w:val="26"/>
          <w:szCs w:val="26"/>
          <w:rtl/>
          <w:lang w:bidi="fa-IR"/>
        </w:rPr>
        <w:t>».</w:t>
      </w:r>
    </w:p>
    <w:p w:rsidR="08855763" w:rsidRDefault="08D60FFE" w:rsidP="08777A9A">
      <w:pPr>
        <w:ind w:firstLine="172"/>
        <w:rPr>
          <w:rFonts w:hint="cs"/>
          <w:rtl/>
          <w:lang w:bidi="fa-IR"/>
        </w:rPr>
      </w:pPr>
      <w:r>
        <w:rPr>
          <w:rFonts w:hint="cs"/>
          <w:rtl/>
          <w:lang w:bidi="fa-IR"/>
        </w:rPr>
        <w:t>ممکن است</w:t>
      </w:r>
      <w:r w:rsidR="08855763" w:rsidRPr="0877508C">
        <w:rPr>
          <w:rFonts w:hint="cs"/>
          <w:rtl/>
          <w:lang w:bidi="fa-IR"/>
        </w:rPr>
        <w:t xml:space="preserve"> که </w:t>
      </w:r>
      <w:r>
        <w:rPr>
          <w:rFonts w:hint="cs"/>
          <w:rtl/>
          <w:lang w:bidi="fa-IR"/>
        </w:rPr>
        <w:t xml:space="preserve">حکم مسأله </w:t>
      </w:r>
      <w:r w:rsidR="08855763" w:rsidRPr="0877508C">
        <w:rPr>
          <w:rFonts w:hint="cs"/>
          <w:rtl/>
          <w:lang w:bidi="fa-IR"/>
        </w:rPr>
        <w:t>ق</w:t>
      </w:r>
      <w:r>
        <w:rPr>
          <w:rFonts w:hint="cs"/>
          <w:rtl/>
          <w:lang w:bidi="fa-IR"/>
        </w:rPr>
        <w:t>یاسی باشد.</w:t>
      </w:r>
      <w:r w:rsidR="08855763" w:rsidRPr="0877508C">
        <w:rPr>
          <w:rFonts w:hint="cs"/>
          <w:rtl/>
          <w:lang w:bidi="fa-IR"/>
        </w:rPr>
        <w:t xml:space="preserve"> زیرا خدای تعالی می‌فرماید</w:t>
      </w:r>
      <w:r w:rsidR="08E041FF">
        <w:rPr>
          <w:rFonts w:hint="cs"/>
          <w:rtl/>
          <w:lang w:bidi="fa-IR"/>
        </w:rPr>
        <w:t>:</w:t>
      </w:r>
      <w:r w:rsidR="08855763">
        <w:rPr>
          <w:rFonts w:hint="cs"/>
          <w:rtl/>
          <w:lang w:bidi="fa-IR"/>
        </w:rPr>
        <w:t xml:space="preserve"> </w:t>
      </w:r>
    </w:p>
    <w:p w:rsidR="08855763" w:rsidRDefault="08A25C80"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027" w:eastAsia="Times New Roman" w:hAnsi="QCF_P027" w:cs="QCF_P027"/>
          <w:color w:val="000000"/>
          <w:sz w:val="32"/>
          <w:szCs w:val="32"/>
          <w:rtl/>
        </w:rPr>
        <w:t>ﮒ</w:t>
      </w:r>
      <w:r w:rsidR="08F30C44">
        <w:rPr>
          <w:rFonts w:ascii="QCF_P027" w:eastAsia="Times New Roman" w:hAnsi="QCF_P027" w:cs="QCF_P027"/>
          <w:color w:val="000000"/>
          <w:sz w:val="32"/>
          <w:szCs w:val="32"/>
          <w:rtl/>
        </w:rPr>
        <w:t xml:space="preserve">  </w:t>
      </w:r>
      <w:r>
        <w:rPr>
          <w:rFonts w:ascii="QCF_P027" w:eastAsia="Times New Roman" w:hAnsi="QCF_P027" w:cs="QCF_P027"/>
          <w:color w:val="000000"/>
          <w:sz w:val="32"/>
          <w:szCs w:val="32"/>
          <w:rtl/>
        </w:rPr>
        <w:t>ﮓ</w:t>
      </w:r>
      <w:r w:rsidR="08F30C44">
        <w:rPr>
          <w:rFonts w:ascii="QCF_P027" w:eastAsia="Times New Roman" w:hAnsi="QCF_P027" w:cs="QCF_P027"/>
          <w:color w:val="000000"/>
          <w:sz w:val="32"/>
          <w:szCs w:val="32"/>
          <w:rtl/>
        </w:rPr>
        <w:t xml:space="preserve"> </w:t>
      </w:r>
      <w:r>
        <w:rPr>
          <w:rFonts w:ascii="QCF_P027" w:eastAsia="Times New Roman" w:hAnsi="QCF_P027" w:cs="QCF_P027"/>
          <w:color w:val="000000"/>
          <w:sz w:val="32"/>
          <w:szCs w:val="32"/>
          <w:rtl/>
        </w:rPr>
        <w:t>ﮔ</w:t>
      </w:r>
      <w:r w:rsidR="08F30C44">
        <w:rPr>
          <w:rFonts w:ascii="QCF_P027" w:eastAsia="Times New Roman" w:hAnsi="QCF_P027" w:cs="QCF_P027"/>
          <w:color w:val="000000"/>
          <w:sz w:val="32"/>
          <w:szCs w:val="32"/>
          <w:rtl/>
        </w:rPr>
        <w:t xml:space="preserve"> </w:t>
      </w:r>
      <w:r>
        <w:rPr>
          <w:rFonts w:ascii="QCF_P027" w:eastAsia="Times New Roman" w:hAnsi="QCF_P027" w:cs="QCF_P027"/>
          <w:color w:val="000000"/>
          <w:sz w:val="32"/>
          <w:szCs w:val="32"/>
          <w:rtl/>
        </w:rPr>
        <w:t>ﮕ</w:t>
      </w:r>
      <w:r w:rsidR="08F30C44">
        <w:rPr>
          <w:rFonts w:ascii="QCF_P027" w:eastAsia="Times New Roman" w:hAnsi="QCF_P027" w:cs="QCF_P027"/>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(بقره / 178)</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مرد آزاد را در مقابل مرد آزاد و بنده را به جای بنده قصاص کنید</w:t>
      </w:r>
      <w:r w:rsidRPr="084C346D">
        <w:rPr>
          <w:rFonts w:hint="cs"/>
          <w:sz w:val="26"/>
          <w:szCs w:val="26"/>
          <w:rtl/>
          <w:lang w:bidi="fa-IR"/>
        </w:rPr>
        <w:t>».</w:t>
      </w:r>
    </w:p>
    <w:p w:rsidR="08855763" w:rsidRDefault="087B39F5" w:rsidP="08777A9A">
      <w:pPr>
        <w:ind w:firstLine="172"/>
        <w:rPr>
          <w:rFonts w:hint="cs"/>
          <w:rtl/>
          <w:lang w:bidi="fa-IR"/>
        </w:rPr>
      </w:pPr>
      <w:r>
        <w:rPr>
          <w:rFonts w:hint="cs"/>
          <w:rtl/>
          <w:lang w:bidi="fa-IR"/>
        </w:rPr>
        <w:t>بر</w:t>
      </w:r>
      <w:r w:rsidR="08855763">
        <w:rPr>
          <w:rFonts w:hint="cs"/>
          <w:rtl/>
          <w:lang w:bidi="fa-IR"/>
        </w:rPr>
        <w:t>دگی</w:t>
      </w:r>
      <w:r>
        <w:rPr>
          <w:rFonts w:hint="cs"/>
          <w:rtl/>
          <w:lang w:bidi="fa-IR"/>
        </w:rPr>
        <w:t xml:space="preserve"> و عبودیت</w:t>
      </w:r>
      <w:r w:rsidR="08855763">
        <w:rPr>
          <w:rFonts w:hint="cs"/>
          <w:rtl/>
          <w:lang w:bidi="fa-IR"/>
        </w:rPr>
        <w:t xml:space="preserve"> از آثار کفر می‌باشد </w:t>
      </w:r>
      <w:r w:rsidR="08122962">
        <w:rPr>
          <w:rFonts w:hint="cs"/>
          <w:rtl/>
          <w:lang w:bidi="fa-IR"/>
        </w:rPr>
        <w:t>پس بهتر است که مسلمان بخاطر کافر قصاص نشود</w:t>
      </w:r>
      <w:r w:rsidR="08855763">
        <w:rPr>
          <w:rFonts w:hint="cs"/>
          <w:rtl/>
          <w:lang w:bidi="fa-IR"/>
        </w:rPr>
        <w:t>.</w:t>
      </w:r>
      <w:r w:rsidR="08855763" w:rsidRPr="08E5555F">
        <w:rPr>
          <w:rStyle w:val="a7"/>
          <w:rFonts w:cs="B Lotus"/>
          <w:sz w:val="28"/>
          <w:szCs w:val="28"/>
          <w:rtl/>
          <w:lang w:bidi="fa-IR"/>
        </w:rPr>
        <w:footnoteReference w:id="1893"/>
      </w:r>
    </w:p>
    <w:p w:rsidR="08855763" w:rsidRDefault="08B8622C" w:rsidP="08777A9A">
      <w:pPr>
        <w:ind w:firstLine="172"/>
        <w:rPr>
          <w:rFonts w:hint="cs"/>
          <w:rtl/>
          <w:lang w:bidi="fa-IR"/>
        </w:rPr>
      </w:pPr>
      <w:r>
        <w:rPr>
          <w:rFonts w:hint="cs"/>
          <w:rtl/>
          <w:lang w:bidi="fa-IR"/>
        </w:rPr>
        <w:t xml:space="preserve">پس </w:t>
      </w:r>
      <w:r w:rsidR="08855763">
        <w:rPr>
          <w:rFonts w:hint="cs"/>
          <w:rtl/>
          <w:lang w:bidi="fa-IR"/>
        </w:rPr>
        <w:t xml:space="preserve">نگاه کنید که چگونه </w:t>
      </w:r>
      <w:r>
        <w:rPr>
          <w:rFonts w:hint="cs"/>
          <w:rtl/>
          <w:lang w:bidi="fa-IR"/>
        </w:rPr>
        <w:t>از سنت اضافی تبعیت</w:t>
      </w:r>
      <w:r w:rsidR="08855763">
        <w:rPr>
          <w:rFonts w:hint="cs"/>
          <w:rtl/>
          <w:lang w:bidi="fa-IR"/>
        </w:rPr>
        <w:t xml:space="preserve"> کردند </w:t>
      </w:r>
      <w:r>
        <w:rPr>
          <w:rFonts w:hint="cs"/>
          <w:rtl/>
          <w:lang w:bidi="fa-IR"/>
        </w:rPr>
        <w:t>مبنی بر این</w:t>
      </w:r>
      <w:r w:rsidR="08855763">
        <w:rPr>
          <w:rFonts w:hint="cs"/>
          <w:rtl/>
          <w:lang w:bidi="fa-IR"/>
        </w:rPr>
        <w:t xml:space="preserve">که </w:t>
      </w:r>
      <w:r>
        <w:rPr>
          <w:rFonts w:hint="cs"/>
          <w:rtl/>
          <w:lang w:bidi="fa-IR"/>
        </w:rPr>
        <w:t xml:space="preserve">طبق </w:t>
      </w:r>
      <w:r w:rsidR="08855763">
        <w:rPr>
          <w:rFonts w:hint="cs"/>
          <w:rtl/>
          <w:lang w:bidi="fa-IR"/>
        </w:rPr>
        <w:t>قاعده و اصطلاح</w:t>
      </w:r>
      <w:r>
        <w:rPr>
          <w:rFonts w:hint="cs"/>
          <w:rtl/>
          <w:lang w:bidi="fa-IR"/>
        </w:rPr>
        <w:t xml:space="preserve"> او بیانی است</w:t>
      </w:r>
      <w:r w:rsidR="08855763">
        <w:rPr>
          <w:rFonts w:hint="cs"/>
          <w:rtl/>
          <w:lang w:bidi="fa-IR"/>
        </w:rPr>
        <w:t>.</w:t>
      </w:r>
    </w:p>
    <w:p w:rsidR="08855763" w:rsidRDefault="081439B2" w:rsidP="08777A9A">
      <w:pPr>
        <w:ind w:firstLine="172"/>
        <w:rPr>
          <w:rFonts w:hint="cs"/>
          <w:rtl/>
          <w:lang w:bidi="fa-IR"/>
        </w:rPr>
      </w:pPr>
      <w:r>
        <w:rPr>
          <w:rFonts w:hint="cs"/>
          <w:rtl/>
          <w:lang w:bidi="fa-IR"/>
        </w:rPr>
        <w:t>با وجود این افرادی یافت می</w:t>
      </w:r>
      <w:r>
        <w:rPr>
          <w:rFonts w:cs="2  Badr" w:hint="cs"/>
          <w:rtl/>
          <w:lang w:bidi="fa-IR"/>
        </w:rPr>
        <w:t>‏</w:t>
      </w:r>
      <w:r>
        <w:rPr>
          <w:rFonts w:hint="cs"/>
          <w:rtl/>
          <w:lang w:bidi="fa-IR"/>
        </w:rPr>
        <w:t xml:space="preserve">شوند که به دلیل مخالفت با </w:t>
      </w:r>
      <w:r w:rsidR="08701FE7">
        <w:rPr>
          <w:rFonts w:hint="cs"/>
          <w:rtl/>
          <w:lang w:bidi="fa-IR"/>
        </w:rPr>
        <w:t xml:space="preserve">این آیه </w:t>
      </w:r>
      <w:r>
        <w:rPr>
          <w:rFonts w:hint="cs"/>
          <w:rtl/>
          <w:lang w:bidi="fa-IR"/>
        </w:rPr>
        <w:t>قرآن</w:t>
      </w:r>
      <w:r w:rsidR="08701FE7">
        <w:rPr>
          <w:rFonts w:hint="cs"/>
          <w:rtl/>
          <w:lang w:bidi="fa-IR"/>
        </w:rPr>
        <w:t>ی</w:t>
      </w:r>
      <w:r>
        <w:rPr>
          <w:rFonts w:hint="cs"/>
          <w:rtl/>
          <w:lang w:bidi="fa-IR"/>
        </w:rPr>
        <w:t xml:space="preserve"> به این حدیث</w:t>
      </w:r>
      <w:r w:rsidRPr="08E5555F">
        <w:rPr>
          <w:rStyle w:val="a7"/>
          <w:rFonts w:cs="B Lotus"/>
          <w:sz w:val="28"/>
          <w:szCs w:val="28"/>
          <w:rtl/>
          <w:lang w:bidi="fa-IR"/>
        </w:rPr>
        <w:footnoteReference w:id="1894"/>
      </w:r>
      <w:r>
        <w:rPr>
          <w:rFonts w:hint="cs"/>
          <w:rtl/>
          <w:lang w:bidi="fa-IR"/>
        </w:rPr>
        <w:t xml:space="preserve">  طعنه وارد می</w:t>
      </w:r>
      <w:r>
        <w:rPr>
          <w:rFonts w:cs="2  Badr" w:hint="cs"/>
          <w:rtl/>
          <w:lang w:bidi="fa-IR"/>
        </w:rPr>
        <w:t>‏</w:t>
      </w:r>
      <w:r>
        <w:rPr>
          <w:rFonts w:hint="cs"/>
          <w:rtl/>
          <w:lang w:bidi="fa-IR"/>
        </w:rPr>
        <w:t>کنند</w:t>
      </w:r>
      <w:r w:rsidR="08855763">
        <w:rPr>
          <w:rFonts w:hint="cs"/>
          <w:rtl/>
          <w:lang w:bidi="fa-IR"/>
        </w:rPr>
        <w:t>:</w:t>
      </w:r>
    </w:p>
    <w:p w:rsidR="08855763" w:rsidRDefault="08A25C80"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115" w:eastAsia="Times New Roman" w:hAnsi="QCF_P115" w:cs="QCF_P115"/>
          <w:color w:val="000000"/>
          <w:sz w:val="32"/>
          <w:szCs w:val="32"/>
          <w:rtl/>
        </w:rPr>
        <w:t>ﮮ</w:t>
      </w:r>
      <w:r w:rsidR="08F30C44">
        <w:rPr>
          <w:rFonts w:ascii="QCF_P115" w:eastAsia="Times New Roman" w:hAnsi="QCF_P115" w:cs="QCF_P115"/>
          <w:color w:val="000000"/>
          <w:sz w:val="32"/>
          <w:szCs w:val="32"/>
          <w:rtl/>
        </w:rPr>
        <w:t xml:space="preserve"> </w:t>
      </w:r>
      <w:r>
        <w:rPr>
          <w:rFonts w:ascii="QCF_P115" w:eastAsia="Times New Roman" w:hAnsi="QCF_P115" w:cs="QCF_P115"/>
          <w:color w:val="000000"/>
          <w:sz w:val="32"/>
          <w:szCs w:val="32"/>
          <w:rtl/>
        </w:rPr>
        <w:t>ﮯ</w:t>
      </w:r>
      <w:r w:rsidR="08F30C44">
        <w:rPr>
          <w:rFonts w:ascii="QCF_P115" w:eastAsia="Times New Roman" w:hAnsi="QCF_P115" w:cs="QCF_P115"/>
          <w:color w:val="000000"/>
          <w:sz w:val="32"/>
          <w:szCs w:val="32"/>
          <w:rtl/>
        </w:rPr>
        <w:t xml:space="preserve"> </w:t>
      </w:r>
      <w:r>
        <w:rPr>
          <w:rFonts w:ascii="QCF_P115" w:eastAsia="Times New Roman" w:hAnsi="QCF_P115" w:cs="QCF_P115"/>
          <w:color w:val="000000"/>
          <w:sz w:val="32"/>
          <w:szCs w:val="32"/>
          <w:rtl/>
        </w:rPr>
        <w:t xml:space="preserve"> ﮰ</w:t>
      </w:r>
      <w:r w:rsidR="08F30C44">
        <w:rPr>
          <w:rFonts w:ascii="QCF_P115" w:eastAsia="Times New Roman" w:hAnsi="QCF_P115" w:cs="QCF_P115"/>
          <w:color w:val="000000"/>
          <w:sz w:val="32"/>
          <w:szCs w:val="32"/>
          <w:rtl/>
        </w:rPr>
        <w:t xml:space="preserve"> </w:t>
      </w:r>
      <w:r>
        <w:rPr>
          <w:rFonts w:ascii="QCF_P115" w:eastAsia="Times New Roman" w:hAnsi="QCF_P115" w:cs="QCF_P115"/>
          <w:color w:val="000000"/>
          <w:sz w:val="32"/>
          <w:szCs w:val="32"/>
          <w:rtl/>
        </w:rPr>
        <w:t>ﮱ</w:t>
      </w:r>
      <w:r w:rsidR="08F30C44">
        <w:rPr>
          <w:rFonts w:ascii="QCF_P115" w:eastAsia="Times New Roman" w:hAnsi="QCF_P115" w:cs="QCF_P115"/>
          <w:color w:val="000000"/>
          <w:sz w:val="32"/>
          <w:szCs w:val="32"/>
          <w:rtl/>
        </w:rPr>
        <w:t xml:space="preserve"> </w:t>
      </w:r>
      <w:r>
        <w:rPr>
          <w:rFonts w:ascii="QCF_P115" w:eastAsia="Times New Roman" w:hAnsi="QCF_P115" w:cs="QCF_P115"/>
          <w:color w:val="000000"/>
          <w:sz w:val="32"/>
          <w:szCs w:val="32"/>
          <w:rtl/>
        </w:rPr>
        <w:t>ﯓ</w:t>
      </w:r>
      <w:r w:rsidR="08F30C44">
        <w:rPr>
          <w:rFonts w:ascii="QCF_P115" w:eastAsia="Times New Roman" w:hAnsi="QCF_P115" w:cs="QCF_P115"/>
          <w:color w:val="000000"/>
          <w:sz w:val="32"/>
          <w:szCs w:val="32"/>
          <w:rtl/>
        </w:rPr>
        <w:t xml:space="preserve"> </w:t>
      </w:r>
      <w:r>
        <w:rPr>
          <w:rFonts w:ascii="QCF_P115" w:eastAsia="Times New Roman" w:hAnsi="QCF_P115" w:cs="QCF_P115"/>
          <w:color w:val="000000"/>
          <w:sz w:val="32"/>
          <w:szCs w:val="32"/>
          <w:rtl/>
        </w:rPr>
        <w:t>ﯔ</w:t>
      </w:r>
      <w:r w:rsidR="08F30C44">
        <w:rPr>
          <w:rFonts w:ascii="QCF_P115" w:eastAsia="Times New Roman" w:hAnsi="QCF_P115" w:cs="QCF_P115"/>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(مائده / 45)</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در تورات بر بنی اسرائیل</w:t>
      </w:r>
      <w:r w:rsidR="08701FE7">
        <w:rPr>
          <w:rFonts w:hint="cs"/>
          <w:sz w:val="26"/>
          <w:szCs w:val="26"/>
          <w:rtl/>
          <w:lang w:bidi="fa-IR"/>
        </w:rPr>
        <w:t xml:space="preserve"> حکم کردیم که نفس را در مقابل نف</w:t>
      </w:r>
      <w:r>
        <w:rPr>
          <w:rFonts w:hint="cs"/>
          <w:sz w:val="26"/>
          <w:szCs w:val="26"/>
          <w:rtl/>
          <w:lang w:bidi="fa-IR"/>
        </w:rPr>
        <w:t>س</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امام شاطبی دربارة حد رجم می‌گوید که آنها می‌گویند</w:t>
      </w:r>
      <w:r w:rsidR="08E041FF">
        <w:rPr>
          <w:rFonts w:hint="cs"/>
          <w:rtl/>
          <w:lang w:bidi="fa-IR"/>
        </w:rPr>
        <w:t>:</w:t>
      </w:r>
      <w:r w:rsidR="082C6D27" w:rsidRPr="082C6D27">
        <w:rPr>
          <w:rStyle w:val="a7"/>
          <w:rFonts w:cs="B Lotus"/>
          <w:sz w:val="28"/>
          <w:szCs w:val="28"/>
          <w:rtl/>
          <w:lang w:bidi="fa-IR"/>
        </w:rPr>
        <w:t xml:space="preserve"> </w:t>
      </w:r>
      <w:r w:rsidR="082C6D27" w:rsidRPr="08582F36">
        <w:rPr>
          <w:rStyle w:val="a7"/>
          <w:rFonts w:cs="B Lotus"/>
          <w:sz w:val="28"/>
          <w:szCs w:val="28"/>
          <w:rtl/>
          <w:lang w:bidi="fa-IR"/>
        </w:rPr>
        <w:footnoteReference w:id="1895"/>
      </w:r>
    </w:p>
    <w:p w:rsidR="08855763" w:rsidRPr="08641B20" w:rsidRDefault="08855763" w:rsidP="08777A9A">
      <w:pPr>
        <w:ind w:firstLine="172"/>
        <w:rPr>
          <w:rFonts w:hint="cs"/>
          <w:spacing w:val="-6"/>
          <w:rtl/>
          <w:lang w:bidi="fa-IR"/>
        </w:rPr>
      </w:pPr>
      <w:r w:rsidRPr="08641B20">
        <w:rPr>
          <w:rFonts w:hint="cs"/>
          <w:spacing w:val="-6"/>
          <w:rtl/>
          <w:lang w:bidi="fa-IR"/>
        </w:rPr>
        <w:t xml:space="preserve">این مخالف کتاب خداست زیرا </w:t>
      </w:r>
      <w:r w:rsidR="0813515E">
        <w:rPr>
          <w:rFonts w:hint="cs"/>
          <w:spacing w:val="-6"/>
          <w:rtl/>
          <w:lang w:bidi="fa-IR"/>
        </w:rPr>
        <w:t>او</w:t>
      </w:r>
      <w:r w:rsidRPr="08641B20">
        <w:rPr>
          <w:rFonts w:hint="cs"/>
          <w:spacing w:val="-6"/>
          <w:rtl/>
          <w:lang w:bidi="fa-IR"/>
        </w:rPr>
        <w:t xml:space="preserve"> به رجم و ت</w:t>
      </w:r>
      <w:r w:rsidR="081E375C">
        <w:rPr>
          <w:rFonts w:hint="cs"/>
          <w:spacing w:val="-6"/>
          <w:rtl/>
          <w:lang w:bidi="fa-IR"/>
        </w:rPr>
        <w:t>بعید</w:t>
      </w:r>
      <w:r w:rsidRPr="08641B20">
        <w:rPr>
          <w:rFonts w:hint="cs"/>
          <w:spacing w:val="-6"/>
          <w:rtl/>
          <w:lang w:bidi="fa-IR"/>
        </w:rPr>
        <w:t xml:space="preserve"> </w:t>
      </w:r>
      <w:r w:rsidR="0813515E" w:rsidRPr="08641B20">
        <w:rPr>
          <w:rFonts w:hint="cs"/>
          <w:spacing w:val="-6"/>
          <w:rtl/>
          <w:lang w:bidi="fa-IR"/>
        </w:rPr>
        <w:t xml:space="preserve">حکم </w:t>
      </w:r>
      <w:r w:rsidRPr="08641B20">
        <w:rPr>
          <w:rFonts w:hint="cs"/>
          <w:spacing w:val="-6"/>
          <w:rtl/>
          <w:lang w:bidi="fa-IR"/>
        </w:rPr>
        <w:t xml:space="preserve">داد </w:t>
      </w:r>
      <w:r w:rsidR="0813515E">
        <w:rPr>
          <w:rFonts w:hint="cs"/>
          <w:spacing w:val="-6"/>
          <w:rtl/>
          <w:lang w:bidi="fa-IR"/>
        </w:rPr>
        <w:t xml:space="preserve">در حالی که </w:t>
      </w:r>
      <w:r w:rsidR="081E375C">
        <w:rPr>
          <w:rFonts w:hint="cs"/>
          <w:spacing w:val="-6"/>
          <w:rtl/>
          <w:lang w:bidi="fa-IR"/>
        </w:rPr>
        <w:t xml:space="preserve">حکم </w:t>
      </w:r>
      <w:r w:rsidRPr="08641B20">
        <w:rPr>
          <w:rFonts w:hint="cs"/>
          <w:spacing w:val="-6"/>
          <w:rtl/>
          <w:lang w:bidi="fa-IR"/>
        </w:rPr>
        <w:t>رجم و ت</w:t>
      </w:r>
      <w:r w:rsidR="081E375C">
        <w:rPr>
          <w:rFonts w:hint="cs"/>
          <w:spacing w:val="-6"/>
          <w:rtl/>
          <w:lang w:bidi="fa-IR"/>
        </w:rPr>
        <w:t>بعید</w:t>
      </w:r>
      <w:r w:rsidRPr="08641B20">
        <w:rPr>
          <w:rFonts w:hint="cs"/>
          <w:spacing w:val="-6"/>
          <w:rtl/>
          <w:lang w:bidi="fa-IR"/>
        </w:rPr>
        <w:t xml:space="preserve"> درکتاب خدا نیست، پس اگر حدیث باطل </w:t>
      </w:r>
      <w:r w:rsidR="08751128">
        <w:rPr>
          <w:rFonts w:hint="cs"/>
          <w:spacing w:val="-6"/>
          <w:rtl/>
          <w:lang w:bidi="fa-IR"/>
        </w:rPr>
        <w:t>باشد این همان</w:t>
      </w:r>
      <w:r w:rsidRPr="08641B20">
        <w:rPr>
          <w:rFonts w:hint="cs"/>
          <w:spacing w:val="-6"/>
          <w:rtl/>
          <w:lang w:bidi="fa-IR"/>
        </w:rPr>
        <w:t xml:space="preserve"> چیزی است که ما </w:t>
      </w:r>
      <w:r w:rsidR="08751128">
        <w:rPr>
          <w:rFonts w:hint="cs"/>
          <w:spacing w:val="-6"/>
          <w:rtl/>
          <w:lang w:bidi="fa-IR"/>
        </w:rPr>
        <w:t>می</w:t>
      </w:r>
      <w:r w:rsidR="08751128">
        <w:rPr>
          <w:rFonts w:cs="2  Badr" w:hint="cs"/>
          <w:spacing w:val="-6"/>
          <w:rtl/>
          <w:lang w:bidi="fa-IR"/>
        </w:rPr>
        <w:t>‏</w:t>
      </w:r>
      <w:r w:rsidRPr="08641B20">
        <w:rPr>
          <w:rFonts w:hint="cs"/>
          <w:spacing w:val="-6"/>
          <w:rtl/>
          <w:lang w:bidi="fa-IR"/>
        </w:rPr>
        <w:t>خواستیم و اگر حق</w:t>
      </w:r>
      <w:r w:rsidR="08923321">
        <w:rPr>
          <w:rFonts w:hint="cs"/>
          <w:spacing w:val="-6"/>
          <w:rtl/>
          <w:lang w:bidi="fa-IR"/>
        </w:rPr>
        <w:t>یقت داشته باشد</w:t>
      </w:r>
      <w:r w:rsidRPr="08641B20">
        <w:rPr>
          <w:rFonts w:hint="cs"/>
          <w:spacing w:val="-6"/>
          <w:rtl/>
          <w:lang w:bidi="fa-IR"/>
        </w:rPr>
        <w:t xml:space="preserve"> است با</w:t>
      </w:r>
      <w:r w:rsidR="08923321">
        <w:rPr>
          <w:rFonts w:hint="cs"/>
          <w:spacing w:val="-6"/>
          <w:rtl/>
          <w:lang w:bidi="fa-IR"/>
        </w:rPr>
        <w:t xml:space="preserve"> زیاده رجم و تبعید</w:t>
      </w:r>
      <w:r w:rsidR="08923321" w:rsidRPr="08923321">
        <w:rPr>
          <w:rFonts w:hint="cs"/>
          <w:spacing w:val="-6"/>
          <w:rtl/>
          <w:lang w:bidi="fa-IR"/>
        </w:rPr>
        <w:t xml:space="preserve"> </w:t>
      </w:r>
      <w:r w:rsidR="08923321">
        <w:rPr>
          <w:rFonts w:hint="cs"/>
          <w:spacing w:val="-6"/>
          <w:rtl/>
          <w:lang w:bidi="fa-IR"/>
        </w:rPr>
        <w:t>که در کتاب خدا نیامده متناقض است</w:t>
      </w:r>
      <w:r w:rsidRPr="08641B20">
        <w:rPr>
          <w:rFonts w:hint="cs"/>
          <w:spacing w:val="-6"/>
          <w:rtl/>
          <w:lang w:bidi="fa-IR"/>
        </w:rPr>
        <w:t>.</w:t>
      </w:r>
    </w:p>
    <w:p w:rsidR="08855763" w:rsidRPr="08641B20" w:rsidRDefault="08855763" w:rsidP="08777A9A">
      <w:pPr>
        <w:ind w:firstLine="172"/>
        <w:rPr>
          <w:rFonts w:hint="cs"/>
          <w:spacing w:val="-6"/>
          <w:rtl/>
          <w:lang w:bidi="fa-IR"/>
        </w:rPr>
      </w:pPr>
      <w:r w:rsidRPr="08641B20">
        <w:rPr>
          <w:rFonts w:hint="cs"/>
          <w:spacing w:val="-6"/>
          <w:rtl/>
          <w:lang w:bidi="fa-IR"/>
        </w:rPr>
        <w:t>امام شاطبی در رد این ادعای مخالف می‌گوید</w:t>
      </w:r>
      <w:r w:rsidR="08E041FF">
        <w:rPr>
          <w:rFonts w:hint="cs"/>
          <w:spacing w:val="-6"/>
          <w:rtl/>
          <w:lang w:bidi="fa-IR"/>
        </w:rPr>
        <w:t>:</w:t>
      </w:r>
      <w:r w:rsidRPr="08641B20">
        <w:rPr>
          <w:rFonts w:hint="cs"/>
          <w:spacing w:val="-6"/>
          <w:rtl/>
          <w:lang w:bidi="fa-IR"/>
        </w:rPr>
        <w:t xml:space="preserve"> این </w:t>
      </w:r>
      <w:r w:rsidR="08575353">
        <w:rPr>
          <w:rFonts w:hint="cs"/>
          <w:spacing w:val="-6"/>
          <w:rtl/>
          <w:lang w:bidi="fa-IR"/>
        </w:rPr>
        <w:t xml:space="preserve">پیروی از </w:t>
      </w:r>
      <w:r w:rsidRPr="08641B20">
        <w:rPr>
          <w:rFonts w:hint="cs"/>
          <w:spacing w:val="-6"/>
          <w:rtl/>
          <w:lang w:bidi="fa-IR"/>
        </w:rPr>
        <w:t>متشابه</w:t>
      </w:r>
      <w:r w:rsidR="08575353">
        <w:rPr>
          <w:rFonts w:hint="cs"/>
          <w:spacing w:val="-6"/>
          <w:rtl/>
          <w:lang w:bidi="fa-IR"/>
        </w:rPr>
        <w:t>ات</w:t>
      </w:r>
      <w:r w:rsidRPr="08641B20">
        <w:rPr>
          <w:rFonts w:hint="cs"/>
          <w:spacing w:val="-6"/>
          <w:rtl/>
          <w:lang w:bidi="fa-IR"/>
        </w:rPr>
        <w:t xml:space="preserve"> می‌باشد </w:t>
      </w:r>
      <w:r w:rsidR="08575353">
        <w:rPr>
          <w:rFonts w:hint="cs"/>
          <w:spacing w:val="-6"/>
          <w:rtl/>
          <w:lang w:bidi="fa-IR"/>
        </w:rPr>
        <w:t>چون</w:t>
      </w:r>
      <w:r w:rsidRPr="08641B20">
        <w:rPr>
          <w:rFonts w:hint="cs"/>
          <w:spacing w:val="-6"/>
          <w:rtl/>
          <w:lang w:bidi="fa-IR"/>
        </w:rPr>
        <w:t xml:space="preserve"> </w:t>
      </w:r>
      <w:r w:rsidR="08575353">
        <w:rPr>
          <w:rFonts w:hint="cs"/>
          <w:spacing w:val="-6"/>
          <w:rtl/>
          <w:lang w:bidi="fa-IR"/>
        </w:rPr>
        <w:t>کتاب در</w:t>
      </w:r>
      <w:r w:rsidRPr="08641B20">
        <w:rPr>
          <w:rFonts w:hint="cs"/>
          <w:spacing w:val="-6"/>
          <w:rtl/>
          <w:lang w:bidi="fa-IR"/>
        </w:rPr>
        <w:t xml:space="preserve"> کلام عرب  و در شرع</w:t>
      </w:r>
      <w:r w:rsidR="08575353">
        <w:rPr>
          <w:rFonts w:hint="cs"/>
          <w:spacing w:val="-6"/>
          <w:rtl/>
          <w:lang w:bidi="fa-IR"/>
        </w:rPr>
        <w:t xml:space="preserve"> بر</w:t>
      </w:r>
      <w:r w:rsidRPr="08641B20">
        <w:rPr>
          <w:rFonts w:hint="cs"/>
          <w:spacing w:val="-6"/>
          <w:rtl/>
          <w:lang w:bidi="fa-IR"/>
        </w:rPr>
        <w:t xml:space="preserve"> حکم و فرض </w:t>
      </w:r>
      <w:r w:rsidR="08575353">
        <w:rPr>
          <w:rFonts w:hint="cs"/>
          <w:spacing w:val="-6"/>
          <w:rtl/>
          <w:lang w:bidi="fa-IR"/>
        </w:rPr>
        <w:t>دلالت دارد، مانند این آیه که</w:t>
      </w:r>
      <w:r w:rsidRPr="08641B20">
        <w:rPr>
          <w:rFonts w:hint="cs"/>
          <w:spacing w:val="-6"/>
          <w:rtl/>
          <w:lang w:bidi="fa-IR"/>
        </w:rPr>
        <w:t xml:space="preserve"> خدا می‌فرماید</w:t>
      </w:r>
      <w:r w:rsidR="08E041FF">
        <w:rPr>
          <w:rFonts w:hint="cs"/>
          <w:spacing w:val="-6"/>
          <w:rtl/>
          <w:lang w:bidi="fa-IR"/>
        </w:rPr>
        <w:t>:</w:t>
      </w:r>
    </w:p>
    <w:p w:rsidR="08855763" w:rsidRDefault="08A25C80"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082" w:eastAsia="Times New Roman" w:hAnsi="QCF_P082" w:cs="QCF_P082"/>
          <w:color w:val="000000"/>
          <w:sz w:val="32"/>
          <w:szCs w:val="32"/>
          <w:rtl/>
        </w:rPr>
        <w:t>ﭚ</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ﭛ</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ﭜ</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(نساء / 24)</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کتاب خدا بر شماست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و باز می‌فرماید</w:t>
      </w:r>
      <w:r w:rsidR="08E041FF">
        <w:rPr>
          <w:rFonts w:hint="cs"/>
          <w:rtl/>
          <w:lang w:bidi="fa-IR"/>
        </w:rPr>
        <w:t>:</w:t>
      </w:r>
    </w:p>
    <w:p w:rsidR="08855763" w:rsidRDefault="08A25C80"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028" w:eastAsia="Times New Roman" w:hAnsi="QCF_P028" w:cs="QCF_P028"/>
          <w:color w:val="000000"/>
          <w:sz w:val="32"/>
          <w:szCs w:val="32"/>
          <w:rtl/>
        </w:rPr>
        <w:t>ﭦ</w:t>
      </w:r>
      <w:r w:rsidR="08F30C44">
        <w:rPr>
          <w:rFonts w:ascii="QCF_P028" w:eastAsia="Times New Roman" w:hAnsi="QCF_P028" w:cs="QCF_P028"/>
          <w:color w:val="000000"/>
          <w:sz w:val="32"/>
          <w:szCs w:val="32"/>
          <w:rtl/>
        </w:rPr>
        <w:t xml:space="preserve"> </w:t>
      </w:r>
      <w:r>
        <w:rPr>
          <w:rFonts w:ascii="QCF_P028" w:eastAsia="Times New Roman" w:hAnsi="QCF_P028" w:cs="QCF_P028"/>
          <w:color w:val="000000"/>
          <w:sz w:val="32"/>
          <w:szCs w:val="32"/>
          <w:rtl/>
        </w:rPr>
        <w:t xml:space="preserve"> ﭧ</w:t>
      </w:r>
      <w:r w:rsidR="08F30C44">
        <w:rPr>
          <w:rFonts w:ascii="QCF_P028" w:eastAsia="Times New Roman" w:hAnsi="QCF_P028" w:cs="QCF_P028"/>
          <w:color w:val="000000"/>
          <w:sz w:val="32"/>
          <w:szCs w:val="32"/>
          <w:rtl/>
        </w:rPr>
        <w:t xml:space="preserve"> </w:t>
      </w:r>
      <w:r>
        <w:rPr>
          <w:rFonts w:ascii="QCF_P028" w:eastAsia="Times New Roman" w:hAnsi="QCF_P028" w:cs="QCF_P028"/>
          <w:color w:val="000000"/>
          <w:sz w:val="32"/>
          <w:szCs w:val="32"/>
          <w:rtl/>
        </w:rPr>
        <w:t>ﭨ</w:t>
      </w:r>
      <w:r w:rsidR="08F30C44">
        <w:rPr>
          <w:rFonts w:ascii="QCF_P028" w:eastAsia="Times New Roman" w:hAnsi="QCF_P028" w:cs="QCF_P028"/>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(بقره / 183)</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روزه برای شما نوشته شد</w:t>
      </w:r>
      <w:r w:rsidRPr="084C346D">
        <w:rPr>
          <w:rFonts w:hint="cs"/>
          <w:sz w:val="26"/>
          <w:szCs w:val="26"/>
          <w:rtl/>
          <w:lang w:bidi="fa-IR"/>
        </w:rPr>
        <w:t>».</w:t>
      </w:r>
    </w:p>
    <w:p w:rsidR="08855763" w:rsidRPr="08582F36" w:rsidRDefault="08855763" w:rsidP="08777A9A">
      <w:pPr>
        <w:ind w:firstLine="172"/>
        <w:rPr>
          <w:rFonts w:hint="cs"/>
          <w:rtl/>
          <w:lang w:bidi="fa-IR"/>
        </w:rPr>
      </w:pPr>
      <w:r>
        <w:rPr>
          <w:rFonts w:hint="cs"/>
          <w:rtl/>
          <w:lang w:bidi="fa-IR"/>
        </w:rPr>
        <w:t>و باز می‌فرماید</w:t>
      </w:r>
      <w:r w:rsidR="08E041FF">
        <w:rPr>
          <w:rFonts w:hint="cs"/>
          <w:rtl/>
          <w:lang w:bidi="fa-IR"/>
        </w:rPr>
        <w:t>:</w:t>
      </w:r>
    </w:p>
    <w:p w:rsidR="08855763" w:rsidRDefault="08A25C80"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090" w:eastAsia="Times New Roman" w:hAnsi="QCF_P090" w:cs="QCF_P090"/>
          <w:color w:val="000000"/>
          <w:sz w:val="32"/>
          <w:szCs w:val="32"/>
          <w:rtl/>
        </w:rPr>
        <w:t>ﮣ</w:t>
      </w:r>
      <w:r w:rsidR="08F30C44">
        <w:rPr>
          <w:rFonts w:ascii="QCF_P090" w:eastAsia="Times New Roman" w:hAnsi="QCF_P090" w:cs="QCF_P090"/>
          <w:color w:val="000000"/>
          <w:sz w:val="32"/>
          <w:szCs w:val="32"/>
          <w:rtl/>
        </w:rPr>
        <w:t xml:space="preserve"> </w:t>
      </w:r>
      <w:r>
        <w:rPr>
          <w:rFonts w:ascii="QCF_P090" w:eastAsia="Times New Roman" w:hAnsi="QCF_P090" w:cs="QCF_P090"/>
          <w:color w:val="000000"/>
          <w:sz w:val="32"/>
          <w:szCs w:val="32"/>
          <w:rtl/>
        </w:rPr>
        <w:t>ﮤ</w:t>
      </w:r>
      <w:r w:rsidR="08F30C44">
        <w:rPr>
          <w:rFonts w:ascii="QCF_P090" w:eastAsia="Times New Roman" w:hAnsi="QCF_P090" w:cs="QCF_P090"/>
          <w:color w:val="000000"/>
          <w:sz w:val="32"/>
          <w:szCs w:val="32"/>
          <w:rtl/>
        </w:rPr>
        <w:t xml:space="preserve"> </w:t>
      </w:r>
      <w:r>
        <w:rPr>
          <w:rFonts w:ascii="QCF_P090" w:eastAsia="Times New Roman" w:hAnsi="QCF_P090" w:cs="QCF_P090"/>
          <w:color w:val="000000"/>
          <w:sz w:val="32"/>
          <w:szCs w:val="32"/>
          <w:rtl/>
        </w:rPr>
        <w:t>ﮥ</w:t>
      </w:r>
      <w:r w:rsidR="08F30C44">
        <w:rPr>
          <w:rFonts w:ascii="QCF_P090" w:eastAsia="Times New Roman" w:hAnsi="QCF_P090" w:cs="QCF_P090"/>
          <w:color w:val="000000"/>
          <w:sz w:val="32"/>
          <w:szCs w:val="32"/>
          <w:rtl/>
        </w:rPr>
        <w:t xml:space="preserve"> </w:t>
      </w:r>
      <w:r>
        <w:rPr>
          <w:rFonts w:ascii="QCF_P090" w:eastAsia="Times New Roman" w:hAnsi="QCF_P090" w:cs="QCF_P090"/>
          <w:color w:val="000000"/>
          <w:sz w:val="32"/>
          <w:szCs w:val="32"/>
          <w:rtl/>
        </w:rPr>
        <w:t xml:space="preserve"> ﮦ</w:t>
      </w:r>
      <w:r w:rsidR="08F30C44">
        <w:rPr>
          <w:rFonts w:ascii="QCF_P090" w:eastAsia="Times New Roman" w:hAnsi="QCF_P090" w:cs="QCF_P090"/>
          <w:color w:val="000000"/>
          <w:sz w:val="32"/>
          <w:szCs w:val="32"/>
          <w:rtl/>
        </w:rPr>
        <w:t xml:space="preserve"> </w:t>
      </w:r>
      <w:r>
        <w:rPr>
          <w:rFonts w:ascii="QCF_P090" w:eastAsia="Times New Roman" w:hAnsi="QCF_P090" w:cs="QCF_P090"/>
          <w:color w:val="000000"/>
          <w:sz w:val="32"/>
          <w:szCs w:val="32"/>
          <w:rtl/>
        </w:rPr>
        <w:t>ﮧ</w:t>
      </w:r>
      <w:r w:rsidR="08F30C44">
        <w:rPr>
          <w:rFonts w:ascii="QCF_P090" w:eastAsia="Times New Roman" w:hAnsi="QCF_P090" w:cs="QCF_P090"/>
          <w:color w:val="000000"/>
          <w:sz w:val="32"/>
          <w:szCs w:val="32"/>
          <w:rtl/>
        </w:rPr>
        <w:t xml:space="preserve"> </w:t>
      </w:r>
      <w:r>
        <w:rPr>
          <w:rFonts w:ascii="QCF_P090" w:eastAsia="Times New Roman" w:hAnsi="QCF_P090" w:cs="QCF_P090"/>
          <w:color w:val="000000"/>
          <w:sz w:val="32"/>
          <w:szCs w:val="32"/>
          <w:rtl/>
        </w:rPr>
        <w:t>ﮨ</w:t>
      </w:r>
      <w:r w:rsidR="08F30C44">
        <w:rPr>
          <w:rFonts w:ascii="QCF_P090" w:eastAsia="Times New Roman" w:hAnsi="QCF_P090" w:cs="QCF_P090"/>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Pr>
        <w:t xml:space="preserve"> </w:t>
      </w:r>
      <w:r w:rsidR="08855763">
        <w:rPr>
          <w:rFonts w:hint="cs"/>
          <w:sz w:val="32"/>
          <w:szCs w:val="32"/>
          <w:rtl/>
          <w:lang w:bidi="fa-IR"/>
        </w:rPr>
        <w:t>(نساء / 77)</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گفتند ای خدا چرا بر ما حکم جنگ را فرض کردی</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معنای آن این است که میان شما به کتاب خ</w:t>
      </w:r>
      <w:r w:rsidR="08F030B3">
        <w:rPr>
          <w:rFonts w:hint="cs"/>
          <w:rtl/>
          <w:lang w:bidi="fa-IR"/>
        </w:rPr>
        <w:t xml:space="preserve">دا قضاوت می‌شود یعنی به حکمی که خدا برای ما تشریع کرده است </w:t>
      </w:r>
      <w:r>
        <w:rPr>
          <w:rFonts w:hint="cs"/>
          <w:rtl/>
          <w:lang w:bidi="fa-IR"/>
        </w:rPr>
        <w:t>و</w:t>
      </w:r>
      <w:r w:rsidR="08F030B3">
        <w:rPr>
          <w:rFonts w:hint="cs"/>
          <w:rtl/>
          <w:lang w:bidi="fa-IR"/>
        </w:rPr>
        <w:t xml:space="preserve"> </w:t>
      </w:r>
      <w:r>
        <w:rPr>
          <w:rFonts w:hint="cs"/>
          <w:rtl/>
          <w:lang w:bidi="fa-IR"/>
        </w:rPr>
        <w:t xml:space="preserve">لازم نیست که این حکم در قرآن </w:t>
      </w:r>
      <w:r w:rsidR="08610B21">
        <w:rPr>
          <w:rFonts w:hint="cs"/>
          <w:rtl/>
          <w:lang w:bidi="fa-IR"/>
        </w:rPr>
        <w:t>وجود داشته باشد</w:t>
      </w:r>
      <w:r>
        <w:rPr>
          <w:rFonts w:hint="cs"/>
          <w:rtl/>
          <w:lang w:bidi="fa-IR"/>
        </w:rPr>
        <w:t xml:space="preserve"> همچنان</w:t>
      </w:r>
      <w:r w:rsidR="08C11155">
        <w:rPr>
          <w:rFonts w:hint="cs"/>
          <w:rtl/>
          <w:lang w:bidi="fa-IR"/>
        </w:rPr>
        <w:t xml:space="preserve"> </w:t>
      </w:r>
      <w:r>
        <w:rPr>
          <w:rFonts w:hint="cs"/>
          <w:rtl/>
          <w:lang w:bidi="fa-IR"/>
        </w:rPr>
        <w:t xml:space="preserve">که کتاب به قرآن اطلاق می‌شود، پس </w:t>
      </w:r>
      <w:r w:rsidR="08C11155">
        <w:rPr>
          <w:rFonts w:hint="cs"/>
          <w:rtl/>
          <w:lang w:bidi="fa-IR"/>
        </w:rPr>
        <w:t>تخصیص</w:t>
      </w:r>
      <w:r>
        <w:rPr>
          <w:rFonts w:hint="cs"/>
          <w:rtl/>
          <w:lang w:bidi="fa-IR"/>
        </w:rPr>
        <w:t xml:space="preserve"> </w:t>
      </w:r>
      <w:r w:rsidR="08C11155">
        <w:rPr>
          <w:rFonts w:hint="cs"/>
          <w:rtl/>
          <w:lang w:bidi="fa-IR"/>
        </w:rPr>
        <w:t xml:space="preserve">بدون دلیل </w:t>
      </w:r>
      <w:r>
        <w:rPr>
          <w:rFonts w:hint="cs"/>
          <w:rtl/>
          <w:lang w:bidi="fa-IR"/>
        </w:rPr>
        <w:t xml:space="preserve">کتاب به یکی از </w:t>
      </w:r>
      <w:r w:rsidR="08C11155">
        <w:rPr>
          <w:rFonts w:hint="cs"/>
          <w:rtl/>
          <w:lang w:bidi="fa-IR"/>
        </w:rPr>
        <w:t xml:space="preserve">احتمالات </w:t>
      </w:r>
      <w:r w:rsidR="08AE568D">
        <w:rPr>
          <w:rFonts w:hint="cs"/>
          <w:rtl/>
          <w:lang w:bidi="fa-IR"/>
        </w:rPr>
        <w:t>پیروی از متشابهات است</w:t>
      </w:r>
      <w:r>
        <w:rPr>
          <w:rFonts w:hint="cs"/>
          <w:rtl/>
          <w:lang w:bidi="fa-IR"/>
        </w:rPr>
        <w:t>.</w:t>
      </w:r>
      <w:r w:rsidRPr="08582F36">
        <w:rPr>
          <w:rStyle w:val="a7"/>
          <w:rFonts w:cs="B Lotus"/>
          <w:sz w:val="28"/>
          <w:szCs w:val="28"/>
          <w:rtl/>
          <w:lang w:bidi="fa-IR"/>
        </w:rPr>
        <w:footnoteReference w:id="1896"/>
      </w:r>
    </w:p>
    <w:p w:rsidR="08855763" w:rsidRPr="08582F36" w:rsidRDefault="08AE568D" w:rsidP="08777A9A">
      <w:pPr>
        <w:ind w:firstLine="172"/>
        <w:rPr>
          <w:rFonts w:hint="cs"/>
          <w:rtl/>
          <w:lang w:bidi="fa-IR"/>
        </w:rPr>
      </w:pPr>
      <w:r>
        <w:rPr>
          <w:rFonts w:hint="cs"/>
          <w:rtl/>
          <w:lang w:bidi="fa-IR"/>
        </w:rPr>
        <w:t>س</w:t>
      </w:r>
      <w:r w:rsidR="08855763">
        <w:rPr>
          <w:rFonts w:hint="cs"/>
          <w:rtl/>
          <w:lang w:bidi="fa-IR"/>
        </w:rPr>
        <w:t>پس امام شاطبی می‌گوید</w:t>
      </w:r>
      <w:r w:rsidR="08E041FF">
        <w:rPr>
          <w:rFonts w:hint="cs"/>
          <w:rtl/>
          <w:lang w:bidi="fa-IR"/>
        </w:rPr>
        <w:t>:</w:t>
      </w:r>
      <w:r w:rsidR="08855763">
        <w:rPr>
          <w:rFonts w:hint="cs"/>
          <w:rtl/>
          <w:lang w:bidi="fa-IR"/>
        </w:rPr>
        <w:t xml:space="preserve"> کسی که</w:t>
      </w:r>
      <w:r w:rsidR="08855763" w:rsidRPr="08582F36">
        <w:rPr>
          <w:rStyle w:val="a7"/>
          <w:rFonts w:cs="B Lotus"/>
          <w:sz w:val="28"/>
          <w:szCs w:val="28"/>
          <w:rtl/>
          <w:lang w:bidi="fa-IR"/>
        </w:rPr>
        <w:footnoteReference w:id="1897"/>
      </w:r>
      <w:r w:rsidR="08855763">
        <w:rPr>
          <w:rFonts w:hint="cs"/>
          <w:rtl/>
          <w:lang w:bidi="fa-IR"/>
        </w:rPr>
        <w:t xml:space="preserve"> </w:t>
      </w:r>
      <w:r w:rsidR="08183927">
        <w:rPr>
          <w:rFonts w:hint="cs"/>
          <w:rtl/>
          <w:lang w:bidi="fa-IR"/>
        </w:rPr>
        <w:t xml:space="preserve">گمان کند </w:t>
      </w:r>
      <w:r w:rsidR="08855763">
        <w:rPr>
          <w:rFonts w:hint="cs"/>
          <w:rtl/>
          <w:lang w:bidi="fa-IR"/>
        </w:rPr>
        <w:t xml:space="preserve">که </w:t>
      </w:r>
      <w:r w:rsidR="08183927">
        <w:rPr>
          <w:rFonts w:hint="cs"/>
          <w:rtl/>
          <w:lang w:bidi="fa-IR"/>
        </w:rPr>
        <w:t xml:space="preserve">این کلام </w:t>
      </w:r>
      <w:r w:rsidR="08855763">
        <w:rPr>
          <w:rFonts w:hint="cs"/>
          <w:rtl/>
          <w:lang w:bidi="fa-IR"/>
        </w:rPr>
        <w:t xml:space="preserve">خداوند دربارة کنیزان </w:t>
      </w:r>
      <w:r w:rsidR="08183927">
        <w:rPr>
          <w:rFonts w:hint="cs"/>
          <w:rtl/>
          <w:lang w:bidi="fa-IR"/>
        </w:rPr>
        <w:t xml:space="preserve">که </w:t>
      </w:r>
      <w:r w:rsidR="08855763">
        <w:rPr>
          <w:rFonts w:hint="cs"/>
          <w:rtl/>
          <w:lang w:bidi="fa-IR"/>
        </w:rPr>
        <w:t>می‌فرماید</w:t>
      </w:r>
      <w:r w:rsidR="08E041FF">
        <w:rPr>
          <w:rFonts w:hint="cs"/>
          <w:rtl/>
          <w:lang w:bidi="fa-IR"/>
        </w:rPr>
        <w:t>:</w:t>
      </w:r>
    </w:p>
    <w:p w:rsidR="08855763" w:rsidRDefault="08CE125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082" w:eastAsia="Times New Roman" w:hAnsi="QCF_P082" w:cs="QCF_P082"/>
          <w:color w:val="000000"/>
          <w:sz w:val="32"/>
          <w:szCs w:val="32"/>
          <w:rtl/>
        </w:rPr>
        <w:t>ﮪ</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ﮫ</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ﮬ</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 xml:space="preserve"> ﮭ</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ﮮ</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ﮯ</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ﮰ</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ﮱ</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ﯓ</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ﯔ</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(نساء / 25)</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sidR="08666471">
        <w:rPr>
          <w:rFonts w:hint="cs"/>
          <w:sz w:val="26"/>
          <w:szCs w:val="26"/>
          <w:rtl/>
          <w:lang w:bidi="fa-IR"/>
        </w:rPr>
        <w:t>چنان</w:t>
      </w:r>
      <w:r>
        <w:rPr>
          <w:rFonts w:hint="cs"/>
          <w:sz w:val="26"/>
          <w:szCs w:val="26"/>
          <w:rtl/>
          <w:lang w:bidi="fa-IR"/>
        </w:rPr>
        <w:t>چه عمل زشتی از آنها سر زند بر آنها نصف عذاب زنان پارسای آزاد است</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با آنچه که در حدیث آمد که نبی</w:t>
      </w:r>
      <w:r>
        <w:rPr>
          <w:rFonts w:hint="cs"/>
          <w:lang w:bidi="fa-IR"/>
        </w:rPr>
        <w:sym w:font="AGA Arabesque" w:char="F072"/>
      </w:r>
      <w:r>
        <w:rPr>
          <w:rFonts w:hint="cs"/>
          <w:rtl/>
          <w:lang w:bidi="fa-IR"/>
        </w:rPr>
        <w:t xml:space="preserve"> رجم کرد و ائمه بعد از او هم رجم کردند</w:t>
      </w:r>
      <w:r w:rsidR="08666471">
        <w:rPr>
          <w:rFonts w:hint="cs"/>
          <w:rtl/>
          <w:lang w:bidi="fa-IR"/>
        </w:rPr>
        <w:t>،</w:t>
      </w:r>
      <w:r>
        <w:rPr>
          <w:rFonts w:hint="cs"/>
          <w:rtl/>
          <w:lang w:bidi="fa-IR"/>
        </w:rPr>
        <w:t xml:space="preserve"> </w:t>
      </w:r>
      <w:r w:rsidR="08666471">
        <w:rPr>
          <w:rFonts w:hint="cs"/>
          <w:rtl/>
          <w:lang w:bidi="fa-IR"/>
        </w:rPr>
        <w:t xml:space="preserve">عاقلانه نیست. </w:t>
      </w:r>
      <w:r>
        <w:rPr>
          <w:rFonts w:hint="cs"/>
          <w:rtl/>
          <w:lang w:bidi="fa-IR"/>
        </w:rPr>
        <w:t>زیرا اقتضا می‌کند که رجم را تقسیم کنیم و این معقول نیست</w:t>
      </w:r>
      <w:r w:rsidR="087F338A">
        <w:rPr>
          <w:rFonts w:hint="cs"/>
          <w:rtl/>
          <w:lang w:bidi="fa-IR"/>
        </w:rPr>
        <w:t>.</w:t>
      </w:r>
      <w:r>
        <w:rPr>
          <w:rFonts w:hint="cs"/>
          <w:rtl/>
          <w:lang w:bidi="fa-IR"/>
        </w:rPr>
        <w:t xml:space="preserve"> چگونه </w:t>
      </w:r>
      <w:r w:rsidR="087F338A">
        <w:rPr>
          <w:rFonts w:hint="cs"/>
          <w:rtl/>
          <w:lang w:bidi="fa-IR"/>
        </w:rPr>
        <w:t xml:space="preserve">نصف آن برای </w:t>
      </w:r>
      <w:r>
        <w:rPr>
          <w:rFonts w:hint="cs"/>
          <w:rtl/>
          <w:lang w:bidi="fa-IR"/>
        </w:rPr>
        <w:t xml:space="preserve">کنیزان </w:t>
      </w:r>
      <w:r w:rsidR="087F338A">
        <w:rPr>
          <w:rFonts w:hint="cs"/>
          <w:rtl/>
          <w:lang w:bidi="fa-IR"/>
        </w:rPr>
        <w:t>باشد</w:t>
      </w:r>
      <w:r>
        <w:rPr>
          <w:rFonts w:hint="cs"/>
          <w:rtl/>
          <w:lang w:bidi="fa-IR"/>
        </w:rPr>
        <w:t>؟</w:t>
      </w:r>
    </w:p>
    <w:p w:rsidR="08855763" w:rsidRDefault="08855763" w:rsidP="08777A9A">
      <w:pPr>
        <w:ind w:firstLine="172"/>
        <w:rPr>
          <w:rFonts w:hint="cs"/>
          <w:rtl/>
          <w:lang w:bidi="fa-IR"/>
        </w:rPr>
      </w:pPr>
      <w:r>
        <w:rPr>
          <w:rFonts w:hint="cs"/>
          <w:rtl/>
          <w:lang w:bidi="fa-IR"/>
        </w:rPr>
        <w:t xml:space="preserve">این </w:t>
      </w:r>
      <w:r w:rsidR="08522879">
        <w:rPr>
          <w:rFonts w:hint="cs"/>
          <w:rtl/>
          <w:lang w:bidi="fa-IR"/>
        </w:rPr>
        <w:t>نظر از اینجا ناشی شده که آنها تصور می</w:t>
      </w:r>
      <w:r w:rsidR="08522879">
        <w:rPr>
          <w:rFonts w:cs="2  Badr" w:hint="cs"/>
          <w:rtl/>
          <w:lang w:bidi="fa-IR"/>
        </w:rPr>
        <w:t>‏</w:t>
      </w:r>
      <w:r w:rsidR="08522879">
        <w:rPr>
          <w:rFonts w:hint="cs"/>
          <w:rtl/>
          <w:lang w:bidi="fa-IR"/>
        </w:rPr>
        <w:t xml:space="preserve">کنند که محصنات همان زنان شوهردار هستند در حالی که اینگونه نیست </w:t>
      </w:r>
      <w:r>
        <w:rPr>
          <w:rFonts w:hint="cs"/>
          <w:rtl/>
          <w:lang w:bidi="fa-IR"/>
        </w:rPr>
        <w:t xml:space="preserve">بلکه محصنات در اینجا یعنی </w:t>
      </w:r>
      <w:r w:rsidR="08287742">
        <w:rPr>
          <w:rFonts w:hint="cs"/>
          <w:rtl/>
          <w:lang w:bidi="fa-IR"/>
        </w:rPr>
        <w:t xml:space="preserve">زنان آزاده، </w:t>
      </w:r>
      <w:r>
        <w:rPr>
          <w:rFonts w:hint="cs"/>
          <w:rtl/>
          <w:lang w:bidi="fa-IR"/>
        </w:rPr>
        <w:t>به دلیل اینکه خدا می‌فرماید</w:t>
      </w:r>
      <w:r w:rsidR="08E041FF">
        <w:rPr>
          <w:rFonts w:hint="cs"/>
          <w:rtl/>
          <w:lang w:bidi="fa-IR"/>
        </w:rPr>
        <w:t>:</w:t>
      </w:r>
    </w:p>
    <w:p w:rsidR="08855763" w:rsidRDefault="08CE125A" w:rsidP="08777A9A">
      <w:pPr>
        <w:tabs>
          <w:tab w:val="right" w:pos="6931"/>
        </w:tabs>
        <w:ind w:firstLine="172"/>
        <w:rPr>
          <w:rFonts w:hint="cs"/>
          <w:sz w:val="32"/>
          <w:szCs w:val="32"/>
          <w:rtl/>
          <w:lang w:bidi="fa-IR"/>
        </w:rPr>
      </w:pPr>
      <w:r>
        <w:rPr>
          <w:rFonts w:ascii="QCF_BSML" w:eastAsia="Times New Roman" w:hAnsi="QCF_BSML" w:cs="QCF_BSML"/>
          <w:color w:val="000000"/>
          <w:sz w:val="32"/>
          <w:szCs w:val="32"/>
          <w:rtl/>
        </w:rPr>
        <w:t xml:space="preserve">ﭽ </w:t>
      </w:r>
      <w:r>
        <w:rPr>
          <w:rFonts w:ascii="QCF_P082" w:eastAsia="Times New Roman" w:hAnsi="QCF_P082" w:cs="QCF_P082"/>
          <w:color w:val="000000"/>
          <w:sz w:val="32"/>
          <w:szCs w:val="32"/>
          <w:rtl/>
        </w:rPr>
        <w:t>ﮂ</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ﮃ</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ﮄ</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ﮅ</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ﮆ</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ﮇ</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ﮈ</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ﮉ</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ﮊ</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ﮋ</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ﮌ</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ﮍ</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ﮎ</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ﮏ</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ﮐ</w:t>
      </w:r>
      <w:r w:rsidR="08F30C44">
        <w:rPr>
          <w:rFonts w:ascii="QCF_P082" w:eastAsia="Times New Roman" w:hAnsi="QCF_P082" w:cs="QCF_P082"/>
          <w:color w:val="000000"/>
          <w:sz w:val="32"/>
          <w:szCs w:val="32"/>
          <w:rtl/>
        </w:rPr>
        <w:t xml:space="preserve"> </w:t>
      </w:r>
      <w:r>
        <w:rPr>
          <w:rFonts w:ascii="QCF_P082" w:eastAsia="Times New Roman" w:hAnsi="QCF_P082" w:cs="QCF_P082"/>
          <w:color w:val="000000"/>
          <w:sz w:val="32"/>
          <w:szCs w:val="32"/>
          <w:rtl/>
        </w:rPr>
        <w:t>ﮑ</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(نساء / 25)</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هر که را وسعت و توانایی آن نباشد که زنان پارسای با ایمان گیرد پس کنیزان مؤمنه که مالک آن شوید به زنی اختیار کنید</w:t>
      </w:r>
      <w:r w:rsidRPr="084C346D">
        <w:rPr>
          <w:rFonts w:hint="cs"/>
          <w:sz w:val="26"/>
          <w:szCs w:val="26"/>
          <w:rtl/>
          <w:lang w:bidi="fa-IR"/>
        </w:rPr>
        <w:t>».</w:t>
      </w:r>
    </w:p>
    <w:p w:rsidR="08855763" w:rsidRDefault="08FF6D20" w:rsidP="08777A9A">
      <w:pPr>
        <w:ind w:firstLine="172"/>
        <w:rPr>
          <w:rFonts w:hint="cs"/>
          <w:rtl/>
          <w:lang w:bidi="fa-IR"/>
        </w:rPr>
      </w:pPr>
      <w:r>
        <w:rPr>
          <w:rFonts w:hint="cs"/>
          <w:rtl/>
          <w:lang w:bidi="fa-IR"/>
        </w:rPr>
        <w:t>و مقصود در ای</w:t>
      </w:r>
      <w:r w:rsidR="08855763">
        <w:rPr>
          <w:rFonts w:hint="cs"/>
          <w:rtl/>
          <w:lang w:bidi="fa-IR"/>
        </w:rPr>
        <w:t xml:space="preserve">نجا فقط </w:t>
      </w:r>
      <w:r>
        <w:rPr>
          <w:rFonts w:hint="cs"/>
          <w:rtl/>
          <w:lang w:bidi="fa-IR"/>
        </w:rPr>
        <w:t>زنان آزاده</w:t>
      </w:r>
      <w:r w:rsidR="08855763">
        <w:rPr>
          <w:rFonts w:hint="cs"/>
          <w:rtl/>
          <w:lang w:bidi="fa-IR"/>
        </w:rPr>
        <w:t xml:space="preserve"> می‌باشد، زیرا شوهرداران نکاح نمی‌کنند.</w:t>
      </w:r>
      <w:r w:rsidR="08855763" w:rsidRPr="08582F36">
        <w:rPr>
          <w:rStyle w:val="a7"/>
          <w:rFonts w:cs="B Lotus"/>
          <w:sz w:val="28"/>
          <w:szCs w:val="28"/>
          <w:rtl/>
          <w:lang w:bidi="fa-IR"/>
        </w:rPr>
        <w:footnoteReference w:id="1898"/>
      </w:r>
    </w:p>
    <w:p w:rsidR="08530516" w:rsidRDefault="08855763" w:rsidP="08777A9A">
      <w:pPr>
        <w:ind w:firstLine="172"/>
        <w:rPr>
          <w:rFonts w:hint="cs"/>
          <w:rtl/>
          <w:lang w:bidi="fa-IR"/>
        </w:rPr>
      </w:pPr>
      <w:r>
        <w:rPr>
          <w:rFonts w:hint="cs"/>
          <w:rtl/>
          <w:lang w:bidi="fa-IR"/>
        </w:rPr>
        <w:t xml:space="preserve">اما اینکه، این احکام که سنت در </w:t>
      </w:r>
      <w:r w:rsidR="08F00D0C">
        <w:rPr>
          <w:rFonts w:hint="cs"/>
          <w:rtl/>
          <w:lang w:bidi="fa-IR"/>
        </w:rPr>
        <w:t>تشریع آنها</w:t>
      </w:r>
      <w:r w:rsidR="08A24BF3">
        <w:rPr>
          <w:rFonts w:hint="cs"/>
          <w:rtl/>
          <w:lang w:bidi="fa-IR"/>
        </w:rPr>
        <w:t xml:space="preserve"> مستقل بوده است و همة اینها بر</w:t>
      </w:r>
      <w:r>
        <w:rPr>
          <w:rFonts w:hint="cs"/>
          <w:rtl/>
          <w:lang w:bidi="fa-IR"/>
        </w:rPr>
        <w:t xml:space="preserve"> این </w:t>
      </w:r>
      <w:r w:rsidR="08A24BF3">
        <w:rPr>
          <w:rFonts w:hint="cs"/>
          <w:rtl/>
          <w:lang w:bidi="fa-IR"/>
        </w:rPr>
        <w:t xml:space="preserve">امر تأکید می‌کند </w:t>
      </w:r>
      <w:r>
        <w:rPr>
          <w:rFonts w:hint="cs"/>
          <w:rtl/>
          <w:lang w:bidi="fa-IR"/>
        </w:rPr>
        <w:t xml:space="preserve">که سنت صلاحیت تاسیس احکام را به صورت مستقل دارد </w:t>
      </w:r>
      <w:r w:rsidR="08530516">
        <w:rPr>
          <w:rFonts w:hint="cs"/>
          <w:rtl/>
          <w:lang w:bidi="fa-IR"/>
        </w:rPr>
        <w:t xml:space="preserve">و </w:t>
      </w:r>
      <w:r>
        <w:rPr>
          <w:rFonts w:hint="cs"/>
          <w:rtl/>
          <w:lang w:bidi="fa-IR"/>
        </w:rPr>
        <w:t xml:space="preserve">در این صورت مانند قرآن کریم می‌باشد و آنچه به وسیلة سنت تشریع می‌شود، مانند قرآن کریم </w:t>
      </w:r>
      <w:r w:rsidR="08530516">
        <w:rPr>
          <w:rFonts w:hint="cs"/>
          <w:rtl/>
          <w:lang w:bidi="fa-IR"/>
        </w:rPr>
        <w:t xml:space="preserve">حجت است و </w:t>
      </w:r>
      <w:r>
        <w:rPr>
          <w:rFonts w:hint="cs"/>
          <w:rtl/>
          <w:lang w:bidi="fa-IR"/>
        </w:rPr>
        <w:t xml:space="preserve">عمل به آن واجب می‌باشد و بنابراین </w:t>
      </w:r>
      <w:r w:rsidR="08530516">
        <w:rPr>
          <w:rFonts w:hint="cs"/>
          <w:rtl/>
          <w:lang w:bidi="fa-IR"/>
        </w:rPr>
        <w:t xml:space="preserve">علمای قدیم و جدید بر آن </w:t>
      </w:r>
      <w:r>
        <w:rPr>
          <w:rFonts w:hint="cs"/>
          <w:rtl/>
          <w:lang w:bidi="fa-IR"/>
        </w:rPr>
        <w:t xml:space="preserve">اجماع نمودند. </w:t>
      </w:r>
    </w:p>
    <w:p w:rsidR="08855763" w:rsidRDefault="08855763" w:rsidP="08777A9A">
      <w:pPr>
        <w:ind w:firstLine="172"/>
        <w:rPr>
          <w:rFonts w:hint="cs"/>
          <w:rtl/>
          <w:lang w:bidi="fa-IR"/>
        </w:rPr>
      </w:pPr>
      <w:r>
        <w:rPr>
          <w:rFonts w:hint="cs"/>
          <w:rtl/>
          <w:lang w:bidi="fa-IR"/>
        </w:rPr>
        <w:t>کسی که چیزی را 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sidR="0808547E">
        <w:rPr>
          <w:rFonts w:hint="cs"/>
          <w:rtl/>
          <w:lang w:bidi="fa-IR"/>
        </w:rPr>
        <w:t xml:space="preserve"> قبول </w:t>
      </w:r>
      <w:r>
        <w:rPr>
          <w:rFonts w:hint="cs"/>
          <w:rtl/>
          <w:lang w:bidi="fa-IR"/>
        </w:rPr>
        <w:t>کند مانند این است که از خدا قبول کرده باشد زیرا خداوند اطاعت از رسولش را واجب گردانید و می‌فرماید</w:t>
      </w:r>
      <w:r w:rsidR="08E041FF">
        <w:rPr>
          <w:rFonts w:hint="cs"/>
          <w:rtl/>
          <w:lang w:bidi="fa-IR"/>
        </w:rPr>
        <w:t>:</w:t>
      </w:r>
    </w:p>
    <w:p w:rsidR="08855763" w:rsidRDefault="08CE125A" w:rsidP="08B7655A">
      <w:pPr>
        <w:tabs>
          <w:tab w:val="right" w:pos="6931"/>
        </w:tabs>
        <w:ind w:hanging="9"/>
        <w:rPr>
          <w:rFonts w:hint="cs"/>
          <w:sz w:val="32"/>
          <w:szCs w:val="32"/>
          <w:rtl/>
          <w:lang w:bidi="fa-IR"/>
        </w:rPr>
      </w:pPr>
      <w:r>
        <w:rPr>
          <w:rFonts w:ascii="QCF_BSML" w:eastAsia="Times New Roman" w:hAnsi="QCF_BSML" w:cs="QCF_BSML"/>
          <w:color w:val="000000"/>
          <w:sz w:val="32"/>
          <w:szCs w:val="32"/>
          <w:rtl/>
        </w:rPr>
        <w:t xml:space="preserve">ﭽ </w:t>
      </w:r>
      <w:r>
        <w:rPr>
          <w:rFonts w:ascii="QCF_P546" w:eastAsia="Times New Roman" w:hAnsi="QCF_P546" w:cs="QCF_P546"/>
          <w:color w:val="000000"/>
          <w:sz w:val="32"/>
          <w:szCs w:val="32"/>
          <w:rtl/>
        </w:rPr>
        <w:t>ﮠ</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ﮡ</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ﮢ</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ﮣ</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ﮤ</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 xml:space="preserve"> ﮥ</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ﮦ</w:t>
      </w:r>
      <w:r w:rsidR="08F30C44">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ﮧ</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color w:val="000000"/>
          <w:sz w:val="32"/>
          <w:szCs w:val="32"/>
        </w:rPr>
        <w:t xml:space="preserve"> </w:t>
      </w:r>
      <w:r w:rsidR="08855763">
        <w:rPr>
          <w:rFonts w:hint="cs"/>
          <w:sz w:val="32"/>
          <w:szCs w:val="32"/>
          <w:rtl/>
          <w:lang w:bidi="fa-IR"/>
        </w:rPr>
        <w:t>(حشر / 7)</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شما آنچه رسول حق دستور دهد بگیرید و هر چه نهی کند واگذارید</w:t>
      </w:r>
      <w:r w:rsidRPr="084C346D">
        <w:rPr>
          <w:rFonts w:hint="cs"/>
          <w:sz w:val="26"/>
          <w:szCs w:val="26"/>
          <w:rtl/>
          <w:lang w:bidi="fa-IR"/>
        </w:rPr>
        <w:t>».</w:t>
      </w:r>
    </w:p>
    <w:p w:rsidR="08855763" w:rsidRDefault="08855763" w:rsidP="08777A9A">
      <w:pPr>
        <w:ind w:firstLine="172"/>
        <w:rPr>
          <w:rFonts w:hint="cs"/>
          <w:rtl/>
          <w:lang w:bidi="fa-IR"/>
        </w:rPr>
      </w:pPr>
      <w:r>
        <w:rPr>
          <w:rFonts w:hint="cs"/>
          <w:rtl/>
          <w:lang w:bidi="fa-IR"/>
        </w:rPr>
        <w:t>امام بزرگوار محمد بن ادریس شافعی در کتاب عالی (الرساله) به شیوة فصیح و بلیغ می‌گوید</w:t>
      </w:r>
      <w:r w:rsidR="08E041FF">
        <w:rPr>
          <w:rFonts w:hint="cs"/>
          <w:rtl/>
          <w:lang w:bidi="fa-IR"/>
        </w:rPr>
        <w:t>:</w:t>
      </w:r>
      <w:r>
        <w:rPr>
          <w:rFonts w:hint="cs"/>
          <w:rtl/>
          <w:lang w:bidi="fa-IR"/>
        </w:rPr>
        <w:t xml:space="preserve"> آنچه رسول آن را وضع کرد </w:t>
      </w:r>
      <w:r w:rsidR="082A19D7">
        <w:rPr>
          <w:rFonts w:hint="cs"/>
          <w:rtl/>
          <w:lang w:bidi="fa-IR"/>
        </w:rPr>
        <w:t xml:space="preserve">که </w:t>
      </w:r>
      <w:r>
        <w:rPr>
          <w:rFonts w:hint="cs"/>
          <w:rtl/>
          <w:lang w:bidi="fa-IR"/>
        </w:rPr>
        <w:t xml:space="preserve">حکمی از طرف خدا بر آن نیست </w:t>
      </w:r>
      <w:r w:rsidR="082A19D7">
        <w:rPr>
          <w:rFonts w:hint="cs"/>
          <w:rtl/>
          <w:lang w:bidi="fa-IR"/>
        </w:rPr>
        <w:t>به</w:t>
      </w:r>
      <w:r>
        <w:rPr>
          <w:rFonts w:hint="cs"/>
          <w:rtl/>
          <w:lang w:bidi="fa-IR"/>
        </w:rPr>
        <w:t xml:space="preserve"> حکم خدا </w:t>
      </w:r>
      <w:r w:rsidR="082A19D7">
        <w:rPr>
          <w:rFonts w:hint="cs"/>
          <w:rtl/>
          <w:lang w:bidi="fa-IR"/>
        </w:rPr>
        <w:t>سنت و قانون شریعت است. همچنان که</w:t>
      </w:r>
      <w:r>
        <w:rPr>
          <w:rFonts w:hint="cs"/>
          <w:rtl/>
          <w:lang w:bidi="fa-IR"/>
        </w:rPr>
        <w:t xml:space="preserve"> خداوند می‌فرماید</w:t>
      </w:r>
      <w:r w:rsidR="08E041FF">
        <w:rPr>
          <w:rFonts w:hint="cs"/>
          <w:rtl/>
          <w:lang w:bidi="fa-IR"/>
        </w:rPr>
        <w:t>:</w:t>
      </w:r>
    </w:p>
    <w:p w:rsidR="08855763" w:rsidRPr="08B7655A" w:rsidRDefault="08CE125A" w:rsidP="08B7655A">
      <w:pPr>
        <w:tabs>
          <w:tab w:val="right" w:pos="6931"/>
        </w:tabs>
        <w:ind w:hanging="9"/>
        <w:rPr>
          <w:rFonts w:ascii="QCF_BSML" w:eastAsia="Times New Roman" w:hAnsi="QCF_BSML" w:cs="QCF_BSML" w:hint="cs"/>
          <w:color w:val="000000"/>
          <w:rtl/>
        </w:rPr>
      </w:pPr>
      <w:r w:rsidRPr="08B7655A">
        <w:rPr>
          <w:rFonts w:ascii="QCF_BSML" w:eastAsia="Times New Roman" w:hAnsi="QCF_BSML" w:cs="QCF_BSML"/>
          <w:color w:val="000000"/>
          <w:rtl/>
        </w:rPr>
        <w:t>ﭽ</w:t>
      </w:r>
      <w:r w:rsidRPr="08B7655A">
        <w:rPr>
          <w:rFonts w:ascii="QCF_P489" w:eastAsia="Times New Roman" w:hAnsi="QCF_P489" w:cs="QCF_P489"/>
          <w:color w:val="000000"/>
          <w:rtl/>
        </w:rPr>
        <w:t>ﭩ</w:t>
      </w:r>
      <w:r w:rsidR="08F30C44" w:rsidRPr="08B7655A">
        <w:rPr>
          <w:rFonts w:ascii="QCF_P489" w:eastAsia="Times New Roman" w:hAnsi="QCF_P489" w:cs="QCF_P489"/>
          <w:color w:val="000000"/>
          <w:rtl/>
        </w:rPr>
        <w:t xml:space="preserve"> </w:t>
      </w:r>
      <w:r w:rsidRPr="08B7655A">
        <w:rPr>
          <w:rFonts w:ascii="QCF_P489" w:eastAsia="Times New Roman" w:hAnsi="QCF_P489" w:cs="QCF_P489"/>
          <w:color w:val="000000"/>
          <w:rtl/>
        </w:rPr>
        <w:t>ﭪ</w:t>
      </w:r>
      <w:r w:rsidR="08F30C44" w:rsidRPr="08B7655A">
        <w:rPr>
          <w:rFonts w:ascii="QCF_P489" w:eastAsia="Times New Roman" w:hAnsi="QCF_P489" w:cs="QCF_P489"/>
          <w:color w:val="000000"/>
          <w:rtl/>
        </w:rPr>
        <w:t xml:space="preserve"> </w:t>
      </w:r>
      <w:r w:rsidRPr="08B7655A">
        <w:rPr>
          <w:rFonts w:ascii="QCF_P489" w:eastAsia="Times New Roman" w:hAnsi="QCF_P489" w:cs="QCF_P489"/>
          <w:color w:val="000000"/>
          <w:rtl/>
        </w:rPr>
        <w:t>ﭫ</w:t>
      </w:r>
      <w:r w:rsidR="08F30C44" w:rsidRPr="08B7655A">
        <w:rPr>
          <w:rFonts w:ascii="QCF_P489" w:eastAsia="Times New Roman" w:hAnsi="QCF_P489" w:cs="QCF_P489"/>
          <w:color w:val="000000"/>
          <w:rtl/>
        </w:rPr>
        <w:t xml:space="preserve"> </w:t>
      </w:r>
      <w:r w:rsidRPr="08B7655A">
        <w:rPr>
          <w:rFonts w:ascii="QCF_P489" w:eastAsia="Times New Roman" w:hAnsi="QCF_P489" w:cs="QCF_P489"/>
          <w:color w:val="000000"/>
          <w:rtl/>
        </w:rPr>
        <w:t>ﭬ</w:t>
      </w:r>
      <w:r w:rsidR="08F30C44" w:rsidRPr="08B7655A">
        <w:rPr>
          <w:rFonts w:ascii="QCF_P489" w:eastAsia="Times New Roman" w:hAnsi="QCF_P489" w:cs="QCF_P489"/>
          <w:color w:val="000000"/>
          <w:rtl/>
        </w:rPr>
        <w:t xml:space="preserve"> </w:t>
      </w:r>
      <w:r w:rsidRPr="08B7655A">
        <w:rPr>
          <w:rFonts w:ascii="QCF_P489" w:eastAsia="Times New Roman" w:hAnsi="QCF_P489" w:cs="QCF_P489"/>
          <w:color w:val="000000"/>
          <w:rtl/>
        </w:rPr>
        <w:t>ﭭ</w:t>
      </w:r>
      <w:r w:rsidR="08F30C44" w:rsidRPr="08B7655A">
        <w:rPr>
          <w:rFonts w:ascii="QCF_P489" w:eastAsia="Times New Roman" w:hAnsi="QCF_P489" w:cs="QCF_P489"/>
          <w:color w:val="000000"/>
          <w:rtl/>
        </w:rPr>
        <w:t xml:space="preserve"> </w:t>
      </w:r>
      <w:r w:rsidRPr="08B7655A">
        <w:rPr>
          <w:rFonts w:ascii="QCF_P489" w:eastAsia="Times New Roman" w:hAnsi="QCF_P489" w:cs="QCF_P489"/>
          <w:color w:val="000000"/>
          <w:rtl/>
        </w:rPr>
        <w:t xml:space="preserve"> ﭮ</w:t>
      </w:r>
      <w:r w:rsidR="08F30C44" w:rsidRPr="08B7655A">
        <w:rPr>
          <w:rFonts w:ascii="QCF_P489" w:eastAsia="Times New Roman" w:hAnsi="QCF_P489" w:cs="QCF_P489"/>
          <w:color w:val="000000"/>
          <w:rtl/>
        </w:rPr>
        <w:t xml:space="preserve"> </w:t>
      </w:r>
      <w:r w:rsidRPr="08B7655A">
        <w:rPr>
          <w:rFonts w:ascii="QCF_P489" w:eastAsia="Times New Roman" w:hAnsi="QCF_P489" w:cs="QCF_P489"/>
          <w:color w:val="000000"/>
          <w:rtl/>
        </w:rPr>
        <w:t>ﭯ</w:t>
      </w:r>
      <w:r w:rsidR="08F30C44" w:rsidRPr="08B7655A">
        <w:rPr>
          <w:rFonts w:ascii="QCF_P489" w:eastAsia="Times New Roman" w:hAnsi="QCF_P489" w:cs="QCF_P489"/>
          <w:color w:val="000000"/>
          <w:rtl/>
        </w:rPr>
        <w:t xml:space="preserve"> </w:t>
      </w:r>
      <w:r w:rsidRPr="08B7655A">
        <w:rPr>
          <w:rFonts w:ascii="QCF_P489" w:eastAsia="Times New Roman" w:hAnsi="QCF_P489" w:cs="QCF_P489"/>
          <w:color w:val="000000"/>
          <w:rtl/>
        </w:rPr>
        <w:t>ﭰ</w:t>
      </w:r>
      <w:r w:rsidR="08F30C44" w:rsidRPr="08B7655A">
        <w:rPr>
          <w:rFonts w:ascii="QCF_P489" w:eastAsia="Times New Roman" w:hAnsi="QCF_P489" w:cs="QCF_P489"/>
          <w:color w:val="000000"/>
          <w:rtl/>
        </w:rPr>
        <w:t xml:space="preserve"> </w:t>
      </w:r>
      <w:r w:rsidRPr="08B7655A">
        <w:rPr>
          <w:rFonts w:ascii="QCF_BSML" w:eastAsia="Times New Roman" w:hAnsi="QCF_BSML" w:cs="QCF_BSML"/>
          <w:color w:val="000000"/>
          <w:rtl/>
        </w:rPr>
        <w:t>ﭼ</w:t>
      </w:r>
      <w:r w:rsidR="08B7655A" w:rsidRPr="08B7655A">
        <w:rPr>
          <w:rFonts w:hint="cs"/>
          <w:rtl/>
          <w:lang w:bidi="fa-IR"/>
        </w:rPr>
        <w:t>(شوری / 52-53)</w:t>
      </w:r>
    </w:p>
    <w:p w:rsidR="08855763" w:rsidRPr="084C346D" w:rsidRDefault="08855763" w:rsidP="08777A9A">
      <w:pPr>
        <w:ind w:firstLine="172"/>
        <w:rPr>
          <w:rFonts w:hint="cs"/>
          <w:sz w:val="26"/>
          <w:szCs w:val="26"/>
          <w:rtl/>
          <w:lang w:bidi="fa-IR"/>
        </w:rPr>
      </w:pPr>
      <w:r w:rsidRPr="084C346D">
        <w:rPr>
          <w:rFonts w:hint="cs"/>
          <w:sz w:val="26"/>
          <w:szCs w:val="26"/>
          <w:rtl/>
          <w:lang w:bidi="fa-IR"/>
        </w:rPr>
        <w:t>«</w:t>
      </w:r>
      <w:r>
        <w:rPr>
          <w:rFonts w:hint="cs"/>
          <w:sz w:val="26"/>
          <w:szCs w:val="26"/>
          <w:rtl/>
          <w:lang w:bidi="fa-IR"/>
        </w:rPr>
        <w:t>و اینک تو خلق را هدایت خواهی کرد به راه راست یعنی به راه خدا</w:t>
      </w:r>
      <w:r w:rsidRPr="084C346D">
        <w:rPr>
          <w:rFonts w:hint="cs"/>
          <w:sz w:val="26"/>
          <w:szCs w:val="26"/>
          <w:rtl/>
          <w:lang w:bidi="fa-IR"/>
        </w:rPr>
        <w:t>».</w:t>
      </w:r>
    </w:p>
    <w:p w:rsidR="08855763" w:rsidRPr="08582F36" w:rsidRDefault="08687A42" w:rsidP="08777A9A">
      <w:pPr>
        <w:ind w:firstLine="172"/>
        <w:rPr>
          <w:rFonts w:hint="cs"/>
          <w:rtl/>
          <w:lang w:bidi="fa-IR"/>
        </w:rPr>
      </w:pPr>
      <w:r>
        <w:rPr>
          <w:rFonts w:hint="cs"/>
          <w:rtl/>
          <w:lang w:bidi="fa-IR"/>
        </w:rPr>
        <w:t xml:space="preserve">گاهی </w:t>
      </w:r>
      <w:r w:rsidR="08D17FA3">
        <w:rPr>
          <w:rFonts w:hint="cs"/>
          <w:rtl/>
          <w:lang w:bidi="fa-IR"/>
        </w:rPr>
        <w:t xml:space="preserve"> رسول</w:t>
      </w:r>
      <w:r w:rsidR="08D17FA3">
        <w:rPr>
          <w:rFonts w:hint="cs"/>
          <w:cs/>
          <w:lang w:bidi="fa-IR"/>
        </w:rPr>
        <w:t>‎</w:t>
      </w:r>
      <w:r w:rsidR="08D17FA3">
        <w:rPr>
          <w:rFonts w:hint="cs"/>
          <w:rtl/>
          <w:lang w:bidi="fa-IR"/>
        </w:rPr>
        <w:t>خدا</w:t>
      </w:r>
      <w:r w:rsidR="08855763">
        <w:rPr>
          <w:rFonts w:hint="cs"/>
          <w:rtl/>
          <w:lang w:bidi="fa-IR"/>
        </w:rPr>
        <w:t xml:space="preserve">سنت را همزمان با کتاب خدا وضع </w:t>
      </w:r>
      <w:r>
        <w:rPr>
          <w:rFonts w:hint="cs"/>
          <w:rtl/>
          <w:lang w:bidi="fa-IR"/>
        </w:rPr>
        <w:t>می</w:t>
      </w:r>
      <w:r>
        <w:rPr>
          <w:rFonts w:cs="2  Badr" w:hint="cs"/>
          <w:rtl/>
          <w:lang w:bidi="fa-IR"/>
        </w:rPr>
        <w:t>‏</w:t>
      </w:r>
      <w:r w:rsidR="08855763">
        <w:rPr>
          <w:rFonts w:hint="cs"/>
          <w:rtl/>
          <w:lang w:bidi="fa-IR"/>
        </w:rPr>
        <w:t xml:space="preserve">کرد و </w:t>
      </w:r>
      <w:r>
        <w:rPr>
          <w:rFonts w:hint="cs"/>
          <w:rtl/>
          <w:lang w:bidi="fa-IR"/>
        </w:rPr>
        <w:t xml:space="preserve">گاهی نیز آنچه را که </w:t>
      </w:r>
      <w:r w:rsidR="08855763">
        <w:rPr>
          <w:rFonts w:hint="cs"/>
          <w:rtl/>
          <w:lang w:bidi="fa-IR"/>
        </w:rPr>
        <w:t>در متن کتاب ن</w:t>
      </w:r>
      <w:r w:rsidR="08110650">
        <w:rPr>
          <w:rFonts w:hint="cs"/>
          <w:rtl/>
          <w:lang w:bidi="fa-IR"/>
        </w:rPr>
        <w:t>بود، وضع می</w:t>
      </w:r>
      <w:r w:rsidR="08110650">
        <w:rPr>
          <w:rFonts w:cs="2  Badr" w:hint="cs"/>
          <w:rtl/>
          <w:lang w:bidi="fa-IR"/>
        </w:rPr>
        <w:t>‏</w:t>
      </w:r>
      <w:r w:rsidR="08110650">
        <w:rPr>
          <w:rFonts w:hint="cs"/>
          <w:rtl/>
          <w:lang w:bidi="fa-IR"/>
        </w:rPr>
        <w:t>کرد</w:t>
      </w:r>
      <w:r w:rsidR="08855763">
        <w:rPr>
          <w:rFonts w:hint="cs"/>
          <w:rtl/>
          <w:lang w:bidi="fa-IR"/>
        </w:rPr>
        <w:t xml:space="preserve"> و هر آنچه را وضع نمود به پیروی از آن ملزم هستیم</w:t>
      </w:r>
      <w:r w:rsidR="08855763" w:rsidRPr="08582F36">
        <w:rPr>
          <w:rStyle w:val="a7"/>
          <w:rFonts w:cs="B Lotus"/>
          <w:sz w:val="28"/>
          <w:szCs w:val="28"/>
          <w:rtl/>
          <w:lang w:bidi="fa-IR"/>
        </w:rPr>
        <w:footnoteReference w:id="1899"/>
      </w:r>
      <w:r w:rsidR="08855763">
        <w:rPr>
          <w:rFonts w:hint="cs"/>
          <w:rtl/>
          <w:lang w:bidi="fa-IR"/>
        </w:rPr>
        <w:t xml:space="preserve"> </w:t>
      </w:r>
      <w:r w:rsidR="082828F5">
        <w:rPr>
          <w:rFonts w:hint="cs"/>
          <w:rtl/>
          <w:lang w:bidi="fa-IR"/>
        </w:rPr>
        <w:t>هر کس از</w:t>
      </w:r>
      <w:r w:rsidR="08D17FA3">
        <w:rPr>
          <w:rFonts w:hint="cs"/>
          <w:rtl/>
          <w:lang w:bidi="fa-IR"/>
        </w:rPr>
        <w:t xml:space="preserve"> رسول</w:t>
      </w:r>
      <w:r w:rsidR="08D17FA3">
        <w:rPr>
          <w:rFonts w:hint="cs"/>
          <w:cs/>
          <w:lang w:bidi="fa-IR"/>
        </w:rPr>
        <w:t>‎</w:t>
      </w:r>
      <w:r w:rsidR="08D17FA3">
        <w:rPr>
          <w:rFonts w:hint="cs"/>
          <w:rtl/>
          <w:lang w:bidi="fa-IR"/>
        </w:rPr>
        <w:t>خدا</w:t>
      </w:r>
      <w:r w:rsidR="08855763">
        <w:rPr>
          <w:rFonts w:hint="cs"/>
          <w:lang w:bidi="fa-IR"/>
        </w:rPr>
        <w:sym w:font="AGA Arabesque" w:char="F072"/>
      </w:r>
      <w:r w:rsidR="08855763">
        <w:rPr>
          <w:rFonts w:hint="cs"/>
          <w:rtl/>
          <w:lang w:bidi="fa-IR"/>
        </w:rPr>
        <w:t xml:space="preserve"> </w:t>
      </w:r>
      <w:r w:rsidR="082828F5">
        <w:rPr>
          <w:rFonts w:hint="cs"/>
          <w:rtl/>
          <w:lang w:bidi="fa-IR"/>
        </w:rPr>
        <w:t xml:space="preserve"> این حکم را قبول کند به حکم خدا مقبول است.</w:t>
      </w:r>
      <w:r w:rsidR="08855763" w:rsidRPr="08582F36">
        <w:rPr>
          <w:rStyle w:val="a7"/>
          <w:rFonts w:cs="B Lotus"/>
          <w:sz w:val="28"/>
          <w:szCs w:val="28"/>
          <w:rtl/>
          <w:lang w:bidi="fa-IR"/>
        </w:rPr>
        <w:footnoteReference w:id="1900"/>
      </w:r>
    </w:p>
    <w:p w:rsidR="08855763" w:rsidRPr="08AB0BC6" w:rsidRDefault="08855763" w:rsidP="08B7655A">
      <w:pPr>
        <w:pStyle w:val="2"/>
        <w:rPr>
          <w:rFonts w:hint="cs"/>
          <w:rtl/>
        </w:rPr>
      </w:pPr>
      <w:r>
        <w:rPr>
          <w:rtl/>
        </w:rPr>
        <w:br w:type="page"/>
      </w:r>
      <w:bookmarkStart w:id="347" w:name="_Toc141524748"/>
      <w:bookmarkStart w:id="348" w:name="_Toc225750446"/>
      <w:r>
        <w:rPr>
          <w:rFonts w:hint="cs"/>
          <w:rtl/>
        </w:rPr>
        <w:t>ضرر و زیان انکار سنت نبوی</w:t>
      </w:r>
      <w:bookmarkEnd w:id="347"/>
      <w:bookmarkEnd w:id="348"/>
    </w:p>
    <w:p w:rsidR="08855763" w:rsidRDefault="08855763" w:rsidP="08777A9A">
      <w:pPr>
        <w:ind w:firstLine="172"/>
        <w:rPr>
          <w:rFonts w:hint="cs"/>
          <w:rtl/>
          <w:lang w:bidi="fa-IR"/>
        </w:rPr>
      </w:pPr>
      <w:r>
        <w:rPr>
          <w:rFonts w:hint="cs"/>
          <w:rtl/>
          <w:lang w:bidi="fa-IR"/>
        </w:rPr>
        <w:t>بی‌حرمتی به سنت نبوی با انکار</w:t>
      </w:r>
      <w:r w:rsidR="08B2416E">
        <w:rPr>
          <w:rFonts w:hint="cs"/>
          <w:rtl/>
          <w:lang w:bidi="fa-IR"/>
        </w:rPr>
        <w:t xml:space="preserve"> آن</w:t>
      </w:r>
      <w:r>
        <w:rPr>
          <w:rFonts w:hint="cs"/>
          <w:rtl/>
          <w:lang w:bidi="fa-IR"/>
        </w:rPr>
        <w:t xml:space="preserve"> و </w:t>
      </w:r>
      <w:r w:rsidR="08B2416E">
        <w:rPr>
          <w:rFonts w:hint="cs"/>
          <w:rtl/>
          <w:lang w:bidi="fa-IR"/>
        </w:rPr>
        <w:t xml:space="preserve">ایجاد </w:t>
      </w:r>
      <w:r>
        <w:rPr>
          <w:rFonts w:hint="cs"/>
          <w:rtl/>
          <w:lang w:bidi="fa-IR"/>
        </w:rPr>
        <w:t xml:space="preserve">شک </w:t>
      </w:r>
      <w:r w:rsidR="08B2416E">
        <w:rPr>
          <w:rFonts w:hint="cs"/>
          <w:rtl/>
          <w:lang w:bidi="fa-IR"/>
        </w:rPr>
        <w:t>در حجیت</w:t>
      </w:r>
      <w:r>
        <w:rPr>
          <w:rFonts w:hint="cs"/>
          <w:rtl/>
          <w:lang w:bidi="fa-IR"/>
        </w:rPr>
        <w:t xml:space="preserve"> آن، ابواب شر</w:t>
      </w:r>
      <w:r w:rsidR="08B2416E">
        <w:rPr>
          <w:rFonts w:hint="cs"/>
          <w:rtl/>
          <w:lang w:bidi="fa-IR"/>
        </w:rPr>
        <w:t>ی</w:t>
      </w:r>
      <w:r>
        <w:rPr>
          <w:rFonts w:hint="cs"/>
          <w:rtl/>
          <w:lang w:bidi="fa-IR"/>
        </w:rPr>
        <w:t xml:space="preserve"> را می‌گشاید </w:t>
      </w:r>
      <w:r w:rsidR="08B2416E">
        <w:rPr>
          <w:rFonts w:hint="cs"/>
          <w:rtl/>
          <w:lang w:bidi="fa-IR"/>
        </w:rPr>
        <w:t>که</w:t>
      </w:r>
      <w:r>
        <w:rPr>
          <w:rFonts w:hint="cs"/>
          <w:rtl/>
          <w:lang w:bidi="fa-IR"/>
        </w:rPr>
        <w:t xml:space="preserve"> بنیان اسلام را بی اعتبار می‌کند و در زیر نمونه‌هائی از این عوارض را می‌آوریم</w:t>
      </w:r>
      <w:r w:rsidR="08E041FF">
        <w:rPr>
          <w:rFonts w:hint="cs"/>
          <w:rtl/>
          <w:lang w:bidi="fa-IR"/>
        </w:rPr>
        <w:t>:</w:t>
      </w:r>
    </w:p>
    <w:p w:rsidR="08855763" w:rsidRPr="083B2B56" w:rsidRDefault="084D313C" w:rsidP="08777A9A">
      <w:pPr>
        <w:numPr>
          <w:ilvl w:val="0"/>
          <w:numId w:val="31"/>
        </w:numPr>
        <w:ind w:left="0" w:firstLine="172"/>
        <w:rPr>
          <w:rFonts w:hint="cs"/>
          <w:sz w:val="32"/>
          <w:szCs w:val="32"/>
          <w:lang w:bidi="fa-IR"/>
        </w:rPr>
      </w:pPr>
      <w:r>
        <w:rPr>
          <w:rFonts w:hint="cs"/>
          <w:rtl/>
          <w:lang w:bidi="fa-IR"/>
        </w:rPr>
        <w:t xml:space="preserve">بنیان </w:t>
      </w:r>
      <w:r w:rsidR="08855763">
        <w:rPr>
          <w:rFonts w:hint="cs"/>
          <w:rtl/>
          <w:lang w:bidi="fa-IR"/>
        </w:rPr>
        <w:t xml:space="preserve">احکام شرعی و علمی و اصولی </w:t>
      </w:r>
      <w:r>
        <w:rPr>
          <w:rFonts w:hint="cs"/>
          <w:rtl/>
          <w:lang w:bidi="fa-IR"/>
        </w:rPr>
        <w:t>«</w:t>
      </w:r>
      <w:r w:rsidR="08855763">
        <w:rPr>
          <w:rFonts w:hint="cs"/>
          <w:rtl/>
          <w:lang w:bidi="fa-IR"/>
        </w:rPr>
        <w:t>عقاید</w:t>
      </w:r>
      <w:r>
        <w:rPr>
          <w:rFonts w:hint="cs"/>
          <w:rtl/>
          <w:lang w:bidi="fa-IR"/>
        </w:rPr>
        <w:t>»</w:t>
      </w:r>
      <w:r w:rsidR="08855763">
        <w:rPr>
          <w:rFonts w:hint="cs"/>
          <w:rtl/>
          <w:lang w:bidi="fa-IR"/>
        </w:rPr>
        <w:t xml:space="preserve">، و تفاضیل آنها بر </w:t>
      </w:r>
      <w:r>
        <w:rPr>
          <w:rFonts w:hint="cs"/>
          <w:rtl/>
          <w:lang w:bidi="fa-IR"/>
        </w:rPr>
        <w:t xml:space="preserve">قرآن و </w:t>
      </w:r>
      <w:r w:rsidR="08855763">
        <w:rPr>
          <w:rFonts w:hint="cs"/>
          <w:rtl/>
          <w:lang w:bidi="fa-IR"/>
        </w:rPr>
        <w:t>سنت نبوی استوار است، پس انکار سنت نبوی عقاید را با گُسست و ابهام نابود می‌کند و به آنچه که متعلق به الهیات و نبوت و سمعیات است، آسیب می‌رساند و غیر از اینها به مسائل اعتقادی هم آسیب می‌رساند، پس آیا دین بر عقاید منقطع و مبهم استوار می‌شود؟</w:t>
      </w:r>
    </w:p>
    <w:p w:rsidR="08855763" w:rsidRPr="083525B4" w:rsidRDefault="08855763" w:rsidP="08777A9A">
      <w:pPr>
        <w:numPr>
          <w:ilvl w:val="0"/>
          <w:numId w:val="31"/>
        </w:numPr>
        <w:ind w:left="0" w:firstLine="172"/>
        <w:rPr>
          <w:rFonts w:hint="cs"/>
          <w:sz w:val="32"/>
          <w:szCs w:val="32"/>
          <w:lang w:bidi="fa-IR"/>
        </w:rPr>
      </w:pPr>
      <w:r>
        <w:rPr>
          <w:rFonts w:hint="cs"/>
          <w:rtl/>
          <w:lang w:bidi="fa-IR"/>
        </w:rPr>
        <w:t>اصول احکام شرعی و عم</w:t>
      </w:r>
      <w:r w:rsidR="084B7BE9">
        <w:rPr>
          <w:rFonts w:hint="cs"/>
          <w:rtl/>
          <w:lang w:bidi="fa-IR"/>
        </w:rPr>
        <w:t>ل</w:t>
      </w:r>
      <w:r>
        <w:rPr>
          <w:rFonts w:hint="cs"/>
          <w:rtl/>
          <w:lang w:bidi="fa-IR"/>
        </w:rPr>
        <w:t xml:space="preserve">ی (اصول فقه اسلامی) را باطل می‌کند، زیرا این علم متصدی دلایلی است که احکام بر آن بنا شده است و علمای اصول بر این اجماع دارند که سنت نبوی منبع دوّم </w:t>
      </w:r>
      <w:r w:rsidR="084B7BE9">
        <w:rPr>
          <w:rFonts w:hint="cs"/>
          <w:rtl/>
          <w:lang w:bidi="fa-IR"/>
        </w:rPr>
        <w:t>قانونگذاری اسلام</w:t>
      </w:r>
      <w:r>
        <w:rPr>
          <w:rFonts w:hint="cs"/>
          <w:rtl/>
          <w:lang w:bidi="fa-IR"/>
        </w:rPr>
        <w:t xml:space="preserve"> است، بنابراین انکار سنت نبوی، فقه اسلامی را در مسیر تندباد قرار می‌دهد و بدون تکیه‌گاه می‌ماند</w:t>
      </w:r>
      <w:r w:rsidR="088C7975">
        <w:rPr>
          <w:rFonts w:hint="cs"/>
          <w:rtl/>
          <w:lang w:bidi="fa-IR"/>
        </w:rPr>
        <w:t>، چرا که بر دلیل و اساس استوار نیست.</w:t>
      </w:r>
    </w:p>
    <w:p w:rsidR="08855763" w:rsidRPr="08D413BF" w:rsidRDefault="08855763" w:rsidP="08777A9A">
      <w:pPr>
        <w:numPr>
          <w:ilvl w:val="0"/>
          <w:numId w:val="31"/>
        </w:numPr>
        <w:ind w:left="0" w:firstLine="172"/>
        <w:rPr>
          <w:rFonts w:hint="cs"/>
          <w:sz w:val="32"/>
          <w:szCs w:val="32"/>
          <w:lang w:bidi="fa-IR"/>
        </w:rPr>
      </w:pPr>
      <w:r>
        <w:rPr>
          <w:rFonts w:hint="cs"/>
          <w:rtl/>
          <w:lang w:bidi="fa-IR"/>
        </w:rPr>
        <w:t xml:space="preserve">فروع فقه را در هم می‌شکند، زیرا </w:t>
      </w:r>
      <w:r w:rsidR="08A528FF">
        <w:rPr>
          <w:rFonts w:hint="cs"/>
          <w:rtl/>
          <w:lang w:bidi="fa-IR"/>
        </w:rPr>
        <w:t xml:space="preserve">غالب </w:t>
      </w:r>
      <w:r>
        <w:rPr>
          <w:rFonts w:hint="cs"/>
          <w:rtl/>
          <w:lang w:bidi="fa-IR"/>
        </w:rPr>
        <w:t xml:space="preserve">مسائل </w:t>
      </w:r>
      <w:r w:rsidR="08D47049">
        <w:rPr>
          <w:rFonts w:hint="cs"/>
          <w:rtl/>
          <w:lang w:bidi="fa-IR"/>
        </w:rPr>
        <w:t>فقهی و وقائع بر</w:t>
      </w:r>
      <w:r>
        <w:rPr>
          <w:rFonts w:hint="cs"/>
          <w:rtl/>
          <w:lang w:bidi="fa-IR"/>
        </w:rPr>
        <w:t xml:space="preserve"> سنت نبوی </w:t>
      </w:r>
      <w:r w:rsidR="08D47049">
        <w:rPr>
          <w:rFonts w:hint="cs"/>
          <w:rtl/>
          <w:lang w:bidi="fa-IR"/>
        </w:rPr>
        <w:t>متکی هستند</w:t>
      </w:r>
      <w:r>
        <w:rPr>
          <w:rFonts w:hint="cs"/>
          <w:rtl/>
          <w:lang w:bidi="fa-IR"/>
        </w:rPr>
        <w:t xml:space="preserve"> </w:t>
      </w:r>
      <w:r w:rsidR="08D47049">
        <w:rPr>
          <w:rFonts w:hint="cs"/>
          <w:rtl/>
          <w:lang w:bidi="fa-IR"/>
        </w:rPr>
        <w:t>خواه برای تبیین و توضیح باشد؛ مانند:</w:t>
      </w:r>
      <w:r>
        <w:rPr>
          <w:rFonts w:hint="cs"/>
          <w:rtl/>
          <w:lang w:bidi="fa-IR"/>
        </w:rPr>
        <w:t xml:space="preserve"> اوقات و اعداد و </w:t>
      </w:r>
      <w:r w:rsidR="08AD42E0">
        <w:rPr>
          <w:rFonts w:hint="cs"/>
          <w:rtl/>
          <w:lang w:bidi="fa-IR"/>
        </w:rPr>
        <w:t>کیفیت نمازهای واجب</w:t>
      </w:r>
      <w:r>
        <w:rPr>
          <w:rFonts w:hint="cs"/>
          <w:rtl/>
          <w:lang w:bidi="fa-IR"/>
        </w:rPr>
        <w:t xml:space="preserve">. </w:t>
      </w:r>
      <w:r w:rsidR="08AD42E0">
        <w:rPr>
          <w:rFonts w:hint="cs"/>
          <w:rtl/>
          <w:lang w:bidi="fa-IR"/>
        </w:rPr>
        <w:t>و خواه مستقل باشد؛ مانند:</w:t>
      </w:r>
      <w:r>
        <w:rPr>
          <w:rFonts w:hint="cs"/>
          <w:rtl/>
          <w:lang w:bidi="fa-IR"/>
        </w:rPr>
        <w:t xml:space="preserve"> کفارة روزة رمضان و مجازات کسی که مسکرات را می‌خورد و یا مرتد </w:t>
      </w:r>
      <w:r w:rsidR="08FD6CC6">
        <w:rPr>
          <w:rFonts w:hint="cs"/>
          <w:rtl/>
          <w:lang w:bidi="fa-IR"/>
        </w:rPr>
        <w:t>می</w:t>
      </w:r>
      <w:r w:rsidR="08FD6CC6">
        <w:rPr>
          <w:rFonts w:cs="2  Badr" w:hint="cs"/>
          <w:rtl/>
          <w:lang w:bidi="fa-IR"/>
        </w:rPr>
        <w:t>‏</w:t>
      </w:r>
      <w:r w:rsidR="08FD6CC6">
        <w:rPr>
          <w:rFonts w:hint="cs"/>
          <w:rtl/>
          <w:lang w:bidi="fa-IR"/>
        </w:rPr>
        <w:t xml:space="preserve">شود. </w:t>
      </w:r>
      <w:r>
        <w:rPr>
          <w:rFonts w:hint="cs"/>
          <w:rtl/>
          <w:lang w:bidi="fa-IR"/>
        </w:rPr>
        <w:t xml:space="preserve">و </w:t>
      </w:r>
      <w:r w:rsidR="08FD6CC6">
        <w:rPr>
          <w:rFonts w:hint="cs"/>
          <w:rtl/>
          <w:lang w:bidi="fa-IR"/>
        </w:rPr>
        <w:t>اساس</w:t>
      </w:r>
      <w:r>
        <w:rPr>
          <w:rFonts w:hint="cs"/>
          <w:rtl/>
          <w:lang w:bidi="fa-IR"/>
        </w:rPr>
        <w:t xml:space="preserve"> جهاد و آداب و سلوک و فضایل اعمال و غیره</w:t>
      </w:r>
      <w:r w:rsidR="0830306C">
        <w:rPr>
          <w:rFonts w:hint="cs"/>
          <w:rtl/>
          <w:lang w:bidi="fa-IR"/>
        </w:rPr>
        <w:t xml:space="preserve">. </w:t>
      </w:r>
      <w:r>
        <w:rPr>
          <w:rFonts w:hint="cs"/>
          <w:rtl/>
          <w:lang w:bidi="fa-IR"/>
        </w:rPr>
        <w:t>.. که ذکرش گذشت.</w:t>
      </w:r>
    </w:p>
    <w:p w:rsidR="08855763" w:rsidRPr="08D413BF" w:rsidRDefault="08855763" w:rsidP="08777A9A">
      <w:pPr>
        <w:numPr>
          <w:ilvl w:val="0"/>
          <w:numId w:val="31"/>
        </w:numPr>
        <w:ind w:left="0" w:firstLine="172"/>
        <w:rPr>
          <w:rFonts w:hint="cs"/>
          <w:sz w:val="32"/>
          <w:szCs w:val="32"/>
          <w:lang w:bidi="fa-IR"/>
        </w:rPr>
      </w:pPr>
      <w:r>
        <w:rPr>
          <w:rFonts w:hint="cs"/>
          <w:rtl/>
          <w:lang w:bidi="fa-IR"/>
        </w:rPr>
        <w:t xml:space="preserve">علوم قرآن کریم </w:t>
      </w:r>
      <w:r w:rsidR="08100C25">
        <w:rPr>
          <w:rFonts w:hint="cs"/>
          <w:rtl/>
          <w:lang w:bidi="fa-IR"/>
        </w:rPr>
        <w:t>را از بین می</w:t>
      </w:r>
      <w:r w:rsidR="08100C25">
        <w:rPr>
          <w:rFonts w:cs="2  Badr" w:hint="cs"/>
          <w:rtl/>
          <w:lang w:bidi="fa-IR"/>
        </w:rPr>
        <w:t>‏</w:t>
      </w:r>
      <w:r w:rsidR="08100C25">
        <w:rPr>
          <w:rFonts w:hint="cs"/>
          <w:rtl/>
          <w:lang w:bidi="fa-IR"/>
        </w:rPr>
        <w:t xml:space="preserve">برد چرا </w:t>
      </w:r>
      <w:r>
        <w:rPr>
          <w:rFonts w:hint="cs"/>
          <w:rtl/>
          <w:lang w:bidi="fa-IR"/>
        </w:rPr>
        <w:t xml:space="preserve">که بسیاری از قضایا </w:t>
      </w:r>
      <w:r w:rsidR="08100C25">
        <w:rPr>
          <w:rFonts w:hint="cs"/>
          <w:rtl/>
          <w:lang w:bidi="fa-IR"/>
        </w:rPr>
        <w:t xml:space="preserve">استنادشان </w:t>
      </w:r>
      <w:r>
        <w:rPr>
          <w:rFonts w:hint="cs"/>
          <w:rtl/>
          <w:lang w:bidi="fa-IR"/>
        </w:rPr>
        <w:t xml:space="preserve">به سنت است، و علم تفسیر را که تکیه‌گاه آن، سنت نبوی می‌باشد، تهدید </w:t>
      </w:r>
      <w:r w:rsidR="08D82FEE">
        <w:rPr>
          <w:rFonts w:hint="cs"/>
          <w:rtl/>
          <w:lang w:bidi="fa-IR"/>
        </w:rPr>
        <w:t>می‌کند و هم</w:t>
      </w:r>
      <w:r>
        <w:rPr>
          <w:rFonts w:hint="cs"/>
          <w:rtl/>
          <w:lang w:bidi="fa-IR"/>
        </w:rPr>
        <w:t>چنین</w:t>
      </w:r>
      <w:r w:rsidR="08E041FF">
        <w:rPr>
          <w:rFonts w:hint="cs"/>
          <w:rtl/>
          <w:lang w:bidi="fa-IR"/>
        </w:rPr>
        <w:t>:</w:t>
      </w:r>
      <w:r w:rsidR="08D82FEE">
        <w:rPr>
          <w:rFonts w:hint="cs"/>
          <w:rtl/>
          <w:lang w:bidi="fa-IR"/>
        </w:rPr>
        <w:t xml:space="preserve"> با انکار سنت نبوی، </w:t>
      </w:r>
      <w:r>
        <w:rPr>
          <w:rFonts w:hint="cs"/>
          <w:rtl/>
          <w:lang w:bidi="fa-IR"/>
        </w:rPr>
        <w:t>امت</w:t>
      </w:r>
      <w:r w:rsidR="08C247FA">
        <w:rPr>
          <w:rFonts w:hint="cs"/>
          <w:rtl/>
          <w:lang w:bidi="fa-IR"/>
        </w:rPr>
        <w:t>،</w:t>
      </w:r>
      <w:r>
        <w:rPr>
          <w:rFonts w:hint="cs"/>
          <w:rtl/>
          <w:lang w:bidi="fa-IR"/>
        </w:rPr>
        <w:t xml:space="preserve"> </w:t>
      </w:r>
      <w:r w:rsidR="08D82FEE">
        <w:rPr>
          <w:rFonts w:hint="cs"/>
          <w:rtl/>
          <w:lang w:bidi="fa-IR"/>
        </w:rPr>
        <w:t>بدون</w:t>
      </w:r>
      <w:r>
        <w:rPr>
          <w:rFonts w:hint="cs"/>
          <w:rtl/>
          <w:lang w:bidi="fa-IR"/>
        </w:rPr>
        <w:t xml:space="preserve"> شریعت </w:t>
      </w:r>
      <w:r w:rsidR="08D82FEE">
        <w:rPr>
          <w:rFonts w:hint="cs"/>
          <w:rtl/>
          <w:lang w:bidi="fa-IR"/>
        </w:rPr>
        <w:t xml:space="preserve">واضح و محکم </w:t>
      </w:r>
      <w:r w:rsidR="08C247FA">
        <w:rPr>
          <w:rFonts w:hint="cs"/>
          <w:rtl/>
          <w:lang w:bidi="fa-IR"/>
        </w:rPr>
        <w:t>می</w:t>
      </w:r>
      <w:r w:rsidR="08C247FA">
        <w:rPr>
          <w:rFonts w:cs="2  Badr" w:hint="cs"/>
          <w:rtl/>
          <w:lang w:bidi="fa-IR"/>
        </w:rPr>
        <w:t>‏</w:t>
      </w:r>
      <w:r w:rsidR="08C247FA">
        <w:rPr>
          <w:rFonts w:hint="cs"/>
          <w:rtl/>
          <w:lang w:bidi="fa-IR"/>
        </w:rPr>
        <w:t>ماند و</w:t>
      </w:r>
      <w:r>
        <w:rPr>
          <w:rFonts w:hint="cs"/>
          <w:rtl/>
          <w:lang w:bidi="fa-IR"/>
        </w:rPr>
        <w:t xml:space="preserve"> اصول </w:t>
      </w:r>
      <w:r w:rsidR="08C247FA">
        <w:rPr>
          <w:rFonts w:hint="cs"/>
          <w:rtl/>
          <w:lang w:bidi="fa-IR"/>
        </w:rPr>
        <w:t>و فروع آن در معرض توهین و افتر قرار می</w:t>
      </w:r>
      <w:r w:rsidR="08C247FA">
        <w:rPr>
          <w:rFonts w:cs="2  Badr" w:hint="cs"/>
          <w:rtl/>
          <w:lang w:bidi="fa-IR"/>
        </w:rPr>
        <w:t>‏</w:t>
      </w:r>
      <w:r w:rsidR="08C247FA">
        <w:rPr>
          <w:rFonts w:hint="cs"/>
          <w:rtl/>
          <w:lang w:bidi="fa-IR"/>
        </w:rPr>
        <w:t>گیرد.</w:t>
      </w:r>
    </w:p>
    <w:p w:rsidR="08855763" w:rsidRDefault="08855763" w:rsidP="08777A9A">
      <w:pPr>
        <w:ind w:firstLine="172"/>
        <w:rPr>
          <w:rFonts w:hint="cs"/>
          <w:rtl/>
          <w:lang w:bidi="fa-IR"/>
        </w:rPr>
      </w:pPr>
      <w:r>
        <w:rPr>
          <w:rFonts w:hint="cs"/>
          <w:rtl/>
          <w:lang w:bidi="fa-IR"/>
        </w:rPr>
        <w:t xml:space="preserve">انکار سنت نبوی راه شک کردن به خود قرآن را می‌گشاید و آیاتی را که </w:t>
      </w:r>
      <w:r w:rsidR="089512F7">
        <w:rPr>
          <w:rFonts w:hint="cs"/>
          <w:rtl/>
          <w:lang w:bidi="fa-IR"/>
        </w:rPr>
        <w:t xml:space="preserve">بر تبعیت </w:t>
      </w:r>
      <w:r>
        <w:rPr>
          <w:rFonts w:hint="cs"/>
          <w:rtl/>
          <w:lang w:bidi="fa-IR"/>
        </w:rPr>
        <w:t>از</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w:t>
      </w:r>
      <w:r w:rsidR="08337723">
        <w:rPr>
          <w:rFonts w:hint="cs"/>
          <w:rtl/>
          <w:lang w:bidi="fa-IR"/>
        </w:rPr>
        <w:t>و الگو قرار دادن او و راضی بودن به حکم او و ترجیح اطاعت او بر اطاعت دیگران، تشویق می</w:t>
      </w:r>
      <w:r w:rsidR="08337723">
        <w:rPr>
          <w:rFonts w:cs="2  Badr" w:hint="cs"/>
          <w:rtl/>
          <w:lang w:bidi="fa-IR"/>
        </w:rPr>
        <w:t>‏</w:t>
      </w:r>
      <w:r w:rsidR="08337723">
        <w:rPr>
          <w:rFonts w:hint="cs"/>
          <w:rtl/>
          <w:lang w:bidi="fa-IR"/>
        </w:rPr>
        <w:t>کند را</w:t>
      </w:r>
      <w:r>
        <w:rPr>
          <w:rFonts w:hint="cs"/>
          <w:rtl/>
          <w:lang w:bidi="fa-IR"/>
        </w:rPr>
        <w:t xml:space="preserve"> تعطیل می‌کند.</w:t>
      </w:r>
      <w:r w:rsidRPr="08E5555F">
        <w:rPr>
          <w:rStyle w:val="a7"/>
          <w:rFonts w:cs="B Lotus"/>
          <w:sz w:val="28"/>
          <w:szCs w:val="28"/>
          <w:rtl/>
          <w:lang w:bidi="fa-IR"/>
        </w:rPr>
        <w:footnoteReference w:id="1901"/>
      </w:r>
    </w:p>
    <w:p w:rsidR="08855763" w:rsidRDefault="08855763" w:rsidP="08777A9A">
      <w:pPr>
        <w:ind w:firstLine="172"/>
        <w:rPr>
          <w:rFonts w:hint="cs"/>
          <w:rtl/>
          <w:lang w:bidi="fa-IR"/>
        </w:rPr>
      </w:pPr>
      <w:r>
        <w:rPr>
          <w:rFonts w:hint="cs"/>
          <w:rtl/>
          <w:lang w:bidi="fa-IR"/>
        </w:rPr>
        <w:t>افترا در سنت نبی باعث نابودی عقاید و عبادات و نظام و اخلاق اسلامی می‌شود</w:t>
      </w:r>
      <w:r w:rsidR="08475737">
        <w:rPr>
          <w:rFonts w:hint="cs"/>
          <w:rtl/>
          <w:lang w:bidi="fa-IR"/>
        </w:rPr>
        <w:t xml:space="preserve"> </w:t>
      </w:r>
      <w:r>
        <w:rPr>
          <w:rFonts w:hint="cs"/>
          <w:rtl/>
          <w:lang w:bidi="fa-IR"/>
        </w:rPr>
        <w:t xml:space="preserve">و باعث از بین رفتن وحدت می‌شود و همچنین باعث </w:t>
      </w:r>
      <w:r w:rsidR="08475737">
        <w:rPr>
          <w:rFonts w:hint="cs"/>
          <w:rtl/>
          <w:lang w:bidi="fa-IR"/>
        </w:rPr>
        <w:t>عقب ماندگی</w:t>
      </w:r>
      <w:r>
        <w:rPr>
          <w:rFonts w:hint="cs"/>
          <w:rtl/>
          <w:lang w:bidi="fa-IR"/>
        </w:rPr>
        <w:t xml:space="preserve"> مسلمانان </w:t>
      </w:r>
      <w:r w:rsidR="08475737">
        <w:rPr>
          <w:rFonts w:hint="cs"/>
          <w:rtl/>
          <w:lang w:bidi="fa-IR"/>
        </w:rPr>
        <w:t>از</w:t>
      </w:r>
      <w:r>
        <w:rPr>
          <w:rFonts w:hint="cs"/>
          <w:rtl/>
          <w:lang w:bidi="fa-IR"/>
        </w:rPr>
        <w:t xml:space="preserve"> چرخه تمدن می‌شود.</w:t>
      </w:r>
    </w:p>
    <w:p w:rsidR="08855763" w:rsidRDefault="08855763" w:rsidP="08777A9A">
      <w:pPr>
        <w:ind w:firstLine="172"/>
        <w:rPr>
          <w:rFonts w:hint="cs"/>
          <w:rtl/>
          <w:lang w:bidi="fa-IR"/>
        </w:rPr>
      </w:pPr>
      <w:r>
        <w:rPr>
          <w:rFonts w:hint="cs"/>
          <w:rtl/>
          <w:lang w:bidi="fa-IR"/>
        </w:rPr>
        <w:t>استاد محمد اسد می‌گوید</w:t>
      </w:r>
      <w:r w:rsidR="08E041FF">
        <w:rPr>
          <w:rFonts w:hint="cs"/>
          <w:rtl/>
          <w:lang w:bidi="fa-IR"/>
        </w:rPr>
        <w:t>:</w:t>
      </w:r>
      <w:r>
        <w:rPr>
          <w:rFonts w:hint="cs"/>
          <w:rtl/>
          <w:lang w:bidi="fa-IR"/>
        </w:rPr>
        <w:t xml:space="preserve"> سنت بعد از سیزده قرن هنوز هم کلیدی برای فهم نهضت اسلامی می‌باشد.</w:t>
      </w:r>
      <w:r w:rsidR="081E37CA">
        <w:rPr>
          <w:rFonts w:hint="cs"/>
          <w:rtl/>
          <w:lang w:bidi="fa-IR"/>
        </w:rPr>
        <w:t xml:space="preserve"> پس چرا آن را به عنوان کلیدی برای فهم انحلال معاصر خود قرار نمی</w:t>
      </w:r>
      <w:r w:rsidR="081E37CA">
        <w:rPr>
          <w:rFonts w:cs="2  Badr" w:hint="cs"/>
          <w:rtl/>
          <w:lang w:bidi="fa-IR"/>
        </w:rPr>
        <w:t>‏</w:t>
      </w:r>
      <w:r w:rsidR="081E37CA">
        <w:rPr>
          <w:rFonts w:hint="cs"/>
          <w:rtl/>
          <w:lang w:bidi="fa-IR"/>
        </w:rPr>
        <w:t xml:space="preserve">دهیم؟ </w:t>
      </w:r>
      <w:r>
        <w:rPr>
          <w:rFonts w:hint="cs"/>
          <w:rtl/>
          <w:lang w:bidi="fa-IR"/>
        </w:rPr>
        <w:t>عمل به سنت</w:t>
      </w:r>
      <w:r w:rsidR="08D17FA3">
        <w:rPr>
          <w:rFonts w:hint="cs"/>
          <w:rtl/>
          <w:lang w:bidi="fa-IR"/>
        </w:rPr>
        <w:t xml:space="preserve"> رسول</w:t>
      </w:r>
      <w:r w:rsidR="08D17FA3">
        <w:rPr>
          <w:rFonts w:hint="cs"/>
          <w:cs/>
          <w:lang w:bidi="fa-IR"/>
        </w:rPr>
        <w:t>‎</w:t>
      </w:r>
      <w:r w:rsidR="08D17FA3">
        <w:rPr>
          <w:rFonts w:hint="cs"/>
          <w:rtl/>
          <w:lang w:bidi="fa-IR"/>
        </w:rPr>
        <w:t>خدا</w:t>
      </w:r>
      <w:r>
        <w:rPr>
          <w:rFonts w:hint="cs"/>
          <w:lang w:bidi="fa-IR"/>
        </w:rPr>
        <w:sym w:font="AGA Arabesque" w:char="F072"/>
      </w:r>
      <w:r>
        <w:rPr>
          <w:rFonts w:hint="cs"/>
          <w:rtl/>
          <w:lang w:bidi="fa-IR"/>
        </w:rPr>
        <w:t xml:space="preserve">، عمل کردن به حفظ کیان اسلامی </w:t>
      </w:r>
      <w:r w:rsidR="081E37CA">
        <w:rPr>
          <w:rFonts w:hint="cs"/>
          <w:rtl/>
          <w:lang w:bidi="fa-IR"/>
        </w:rPr>
        <w:t xml:space="preserve">و پیشرفت آن </w:t>
      </w:r>
      <w:r>
        <w:rPr>
          <w:rFonts w:hint="cs"/>
          <w:rtl/>
          <w:lang w:bidi="fa-IR"/>
        </w:rPr>
        <w:t>می‌باشد و رها کردن سنت منجر به انحلال اسلام می‌گردد</w:t>
      </w:r>
      <w:r w:rsidRPr="08E5555F">
        <w:rPr>
          <w:rStyle w:val="a7"/>
          <w:rFonts w:cs="B Lotus"/>
          <w:sz w:val="28"/>
          <w:szCs w:val="28"/>
          <w:rtl/>
          <w:lang w:bidi="fa-IR"/>
        </w:rPr>
        <w:footnoteReference w:id="1902"/>
      </w:r>
      <w:r>
        <w:rPr>
          <w:rFonts w:hint="cs"/>
          <w:rtl/>
          <w:lang w:bidi="fa-IR"/>
        </w:rPr>
        <w:t xml:space="preserve">، </w:t>
      </w:r>
      <w:r w:rsidR="08C64913">
        <w:rPr>
          <w:rFonts w:hint="cs"/>
          <w:rtl/>
          <w:lang w:bidi="fa-IR"/>
        </w:rPr>
        <w:t xml:space="preserve">و این همان طرح و نقشه </w:t>
      </w:r>
      <w:r>
        <w:rPr>
          <w:rFonts w:hint="cs"/>
          <w:rtl/>
          <w:lang w:bidi="fa-IR"/>
        </w:rPr>
        <w:t xml:space="preserve">دشمنان اسلام و کینه‌جویان </w:t>
      </w:r>
      <w:r w:rsidR="08C64913">
        <w:rPr>
          <w:rFonts w:hint="cs"/>
          <w:rtl/>
          <w:lang w:bidi="fa-IR"/>
        </w:rPr>
        <w:t>آن است چه کسانی که تظاهر به این امر می کنند و چه کسانی که</w:t>
      </w:r>
      <w:r>
        <w:rPr>
          <w:rFonts w:hint="cs"/>
          <w:rtl/>
          <w:lang w:bidi="fa-IR"/>
        </w:rPr>
        <w:t xml:space="preserve"> عباء بهتان و تزویر را بر تن کردند.</w:t>
      </w:r>
    </w:p>
    <w:p w:rsidR="08855763" w:rsidRDefault="08855763" w:rsidP="08B7655A">
      <w:pPr>
        <w:pStyle w:val="2"/>
        <w:rPr>
          <w:rFonts w:hint="cs"/>
          <w:rtl/>
        </w:rPr>
      </w:pPr>
      <w:r>
        <w:rPr>
          <w:rtl/>
        </w:rPr>
        <w:br w:type="page"/>
      </w:r>
      <w:bookmarkStart w:id="349" w:name="_Toc141524749"/>
      <w:bookmarkStart w:id="350" w:name="_Toc225750447"/>
      <w:r>
        <w:rPr>
          <w:rFonts w:hint="cs"/>
          <w:rtl/>
        </w:rPr>
        <w:t>حکم منکر سنت نبوی</w:t>
      </w:r>
      <w:bookmarkEnd w:id="349"/>
      <w:bookmarkEnd w:id="350"/>
    </w:p>
    <w:p w:rsidR="08855763" w:rsidRDefault="08855763" w:rsidP="088334D6">
      <w:pPr>
        <w:spacing w:line="216" w:lineRule="auto"/>
        <w:ind w:firstLine="172"/>
        <w:rPr>
          <w:rFonts w:hint="cs"/>
          <w:rtl/>
          <w:lang w:bidi="fa-IR"/>
        </w:rPr>
      </w:pPr>
      <w:r w:rsidRPr="081A69A2">
        <w:rPr>
          <w:rFonts w:hint="cs"/>
          <w:spacing w:val="-4"/>
          <w:rtl/>
          <w:lang w:bidi="fa-IR"/>
        </w:rPr>
        <w:t>امام محمد بن حسین آجری</w:t>
      </w:r>
      <w:r w:rsidRPr="081A69A2">
        <w:rPr>
          <w:rStyle w:val="a7"/>
          <w:rFonts w:cs="B Lotus"/>
          <w:spacing w:val="-4"/>
          <w:sz w:val="28"/>
          <w:szCs w:val="28"/>
          <w:rtl/>
          <w:lang w:bidi="fa-IR"/>
        </w:rPr>
        <w:footnoteReference w:id="1903"/>
      </w:r>
      <w:r w:rsidRPr="081A69A2">
        <w:rPr>
          <w:rFonts w:hint="cs"/>
          <w:spacing w:val="-4"/>
          <w:rtl/>
          <w:lang w:bidi="fa-IR"/>
        </w:rPr>
        <w:t xml:space="preserve"> در کتاب</w:t>
      </w:r>
      <w:r w:rsidR="0851733D">
        <w:rPr>
          <w:rFonts w:hint="cs"/>
          <w:spacing w:val="-4"/>
          <w:rtl/>
          <w:lang w:bidi="fa-IR"/>
        </w:rPr>
        <w:t>ش</w:t>
      </w:r>
      <w:r w:rsidRPr="081A69A2">
        <w:rPr>
          <w:rFonts w:hint="cs"/>
          <w:spacing w:val="-4"/>
          <w:rtl/>
          <w:lang w:bidi="fa-IR"/>
        </w:rPr>
        <w:t xml:space="preserve"> </w:t>
      </w:r>
      <w:r w:rsidR="0851733D">
        <w:rPr>
          <w:rFonts w:hint="cs"/>
          <w:spacing w:val="-4"/>
          <w:rtl/>
          <w:lang w:bidi="fa-IR"/>
        </w:rPr>
        <w:t>«</w:t>
      </w:r>
      <w:r w:rsidR="0851733D" w:rsidRPr="088334D6">
        <w:rPr>
          <w:rFonts w:ascii="Lotus Linotype" w:hAnsi="Lotus Linotype" w:cs="Lotus Linotype"/>
          <w:spacing w:val="-4"/>
          <w:rtl/>
          <w:lang w:bidi="fa-IR"/>
        </w:rPr>
        <w:t>الشریعة</w:t>
      </w:r>
      <w:r w:rsidR="0851733D">
        <w:rPr>
          <w:rFonts w:hint="cs"/>
          <w:spacing w:val="-4"/>
          <w:rtl/>
          <w:lang w:bidi="fa-IR"/>
        </w:rPr>
        <w:t>»</w:t>
      </w:r>
      <w:r w:rsidRPr="081A69A2">
        <w:rPr>
          <w:rFonts w:hint="cs"/>
          <w:spacing w:val="-4"/>
          <w:rtl/>
          <w:lang w:bidi="fa-IR"/>
        </w:rPr>
        <w:t xml:space="preserve"> می‌گوید</w:t>
      </w:r>
      <w:r w:rsidR="08E041FF">
        <w:rPr>
          <w:rFonts w:hint="cs"/>
          <w:spacing w:val="-4"/>
          <w:rtl/>
          <w:lang w:bidi="fa-IR"/>
        </w:rPr>
        <w:t>:</w:t>
      </w:r>
      <w:r w:rsidRPr="081A69A2">
        <w:rPr>
          <w:rFonts w:hint="cs"/>
          <w:spacing w:val="-4"/>
          <w:rtl/>
          <w:lang w:bidi="fa-IR"/>
        </w:rPr>
        <w:t xml:space="preserve"> </w:t>
      </w:r>
      <w:r w:rsidR="088334D6">
        <w:rPr>
          <w:rFonts w:hint="cs"/>
          <w:spacing w:val="-4"/>
          <w:rtl/>
          <w:lang w:bidi="fa-IR"/>
        </w:rPr>
        <w:t xml:space="preserve">تمام </w:t>
      </w:r>
      <w:r w:rsidRPr="081A69A2">
        <w:rPr>
          <w:rFonts w:hint="cs"/>
          <w:spacing w:val="-4"/>
          <w:rtl/>
          <w:lang w:bidi="fa-IR"/>
        </w:rPr>
        <w:t>فرائض خدا</w:t>
      </w:r>
      <w:r w:rsidR="08C61338">
        <w:rPr>
          <w:rFonts w:hint="cs"/>
          <w:spacing w:val="-4"/>
          <w:rtl/>
          <w:lang w:bidi="fa-IR"/>
        </w:rPr>
        <w:t>وند</w:t>
      </w:r>
      <w:r w:rsidRPr="081A69A2">
        <w:rPr>
          <w:rFonts w:hint="cs"/>
          <w:spacing w:val="-4"/>
          <w:rtl/>
          <w:lang w:bidi="fa-IR"/>
        </w:rPr>
        <w:t xml:space="preserve"> </w:t>
      </w:r>
      <w:r w:rsidR="08C61338" w:rsidRPr="081A69A2">
        <w:rPr>
          <w:rFonts w:hint="cs"/>
          <w:spacing w:val="-4"/>
          <w:rtl/>
          <w:lang w:bidi="fa-IR"/>
        </w:rPr>
        <w:t xml:space="preserve">بلند مرتبه </w:t>
      </w:r>
      <w:r w:rsidRPr="081A69A2">
        <w:rPr>
          <w:rFonts w:hint="cs"/>
          <w:spacing w:val="-4"/>
          <w:rtl/>
          <w:lang w:bidi="fa-IR"/>
        </w:rPr>
        <w:t>که آن</w:t>
      </w:r>
      <w:r w:rsidR="08C61338">
        <w:rPr>
          <w:rFonts w:hint="cs"/>
          <w:spacing w:val="-4"/>
          <w:rtl/>
          <w:lang w:bidi="fa-IR"/>
        </w:rPr>
        <w:t xml:space="preserve"> </w:t>
      </w:r>
      <w:r w:rsidRPr="081A69A2">
        <w:rPr>
          <w:rFonts w:hint="cs"/>
          <w:spacing w:val="-4"/>
          <w:rtl/>
          <w:lang w:bidi="fa-IR"/>
        </w:rPr>
        <w:t>را در کتابش فرض کرد</w:t>
      </w:r>
      <w:r w:rsidR="08C61338">
        <w:rPr>
          <w:rFonts w:hint="cs"/>
          <w:spacing w:val="-4"/>
          <w:rtl/>
          <w:lang w:bidi="fa-IR"/>
        </w:rPr>
        <w:t>ه است</w:t>
      </w:r>
      <w:r w:rsidRPr="081A69A2">
        <w:rPr>
          <w:rFonts w:hint="cs"/>
          <w:spacing w:val="-4"/>
          <w:rtl/>
          <w:lang w:bidi="fa-IR"/>
        </w:rPr>
        <w:t>، فقط به واسطة سنت</w:t>
      </w:r>
      <w:r w:rsidR="08D17FA3">
        <w:rPr>
          <w:rFonts w:hint="cs"/>
          <w:spacing w:val="-4"/>
          <w:rtl/>
          <w:lang w:bidi="fa-IR"/>
        </w:rPr>
        <w:t xml:space="preserve"> رسول</w:t>
      </w:r>
      <w:r w:rsidR="08D17FA3">
        <w:rPr>
          <w:rFonts w:hint="cs"/>
          <w:spacing w:val="-4"/>
          <w:cs/>
          <w:lang w:bidi="fa-IR"/>
        </w:rPr>
        <w:t>‎</w:t>
      </w:r>
      <w:r w:rsidR="08D17FA3">
        <w:rPr>
          <w:rFonts w:hint="cs"/>
          <w:spacing w:val="-4"/>
          <w:rtl/>
          <w:lang w:bidi="fa-IR"/>
        </w:rPr>
        <w:t>خدا</w:t>
      </w:r>
      <w:r w:rsidRPr="081A69A2">
        <w:rPr>
          <w:rFonts w:hint="cs"/>
          <w:spacing w:val="-4"/>
          <w:lang w:bidi="fa-IR"/>
        </w:rPr>
        <w:sym w:font="AGA Arabesque" w:char="F072"/>
      </w:r>
      <w:r w:rsidRPr="081A69A2">
        <w:rPr>
          <w:rFonts w:hint="cs"/>
          <w:spacing w:val="-4"/>
          <w:rtl/>
          <w:lang w:bidi="fa-IR"/>
        </w:rPr>
        <w:t xml:space="preserve">، حکم آن شناخته می‌شود و این سخن علمای مسلمین می‌باشد و کسی که غیر از این را بگوید از دین اسلام خارج می‌شود و وارد </w:t>
      </w:r>
      <w:r>
        <w:rPr>
          <w:rFonts w:hint="cs"/>
          <w:spacing w:val="-4"/>
          <w:rtl/>
          <w:lang w:bidi="fa-IR"/>
        </w:rPr>
        <w:t>دسته</w:t>
      </w:r>
      <w:r w:rsidRPr="081A69A2">
        <w:rPr>
          <w:rFonts w:hint="cs"/>
          <w:spacing w:val="-4"/>
          <w:rtl/>
          <w:lang w:bidi="fa-IR"/>
        </w:rPr>
        <w:t xml:space="preserve"> کافران و ملحدان می‌شود</w:t>
      </w:r>
      <w:r>
        <w:rPr>
          <w:rFonts w:hint="cs"/>
          <w:rtl/>
          <w:lang w:bidi="fa-IR"/>
        </w:rPr>
        <w:t>.</w:t>
      </w:r>
      <w:r w:rsidRPr="08E5555F">
        <w:rPr>
          <w:rStyle w:val="a7"/>
          <w:rFonts w:cs="B Lotus"/>
          <w:sz w:val="28"/>
          <w:szCs w:val="28"/>
          <w:rtl/>
          <w:lang w:bidi="fa-IR"/>
        </w:rPr>
        <w:footnoteReference w:id="1904"/>
      </w:r>
    </w:p>
    <w:p w:rsidR="08855763" w:rsidRDefault="08855763" w:rsidP="08777A9A">
      <w:pPr>
        <w:spacing w:line="216" w:lineRule="auto"/>
        <w:ind w:firstLine="172"/>
        <w:rPr>
          <w:rFonts w:hint="cs"/>
          <w:rtl/>
          <w:lang w:bidi="fa-IR"/>
        </w:rPr>
      </w:pPr>
      <w:r>
        <w:rPr>
          <w:rFonts w:hint="cs"/>
          <w:rtl/>
          <w:lang w:bidi="fa-IR"/>
        </w:rPr>
        <w:t>امام بن حزم می‌گوید</w:t>
      </w:r>
      <w:r w:rsidR="08E041FF">
        <w:rPr>
          <w:rFonts w:hint="cs"/>
          <w:rtl/>
          <w:lang w:bidi="fa-IR"/>
        </w:rPr>
        <w:t>:</w:t>
      </w:r>
      <w:r>
        <w:rPr>
          <w:rFonts w:hint="cs"/>
          <w:rtl/>
          <w:lang w:bidi="fa-IR"/>
        </w:rPr>
        <w:t xml:space="preserve"> اگر مردی گفت</w:t>
      </w:r>
      <w:r w:rsidR="08E041FF">
        <w:rPr>
          <w:rFonts w:hint="cs"/>
          <w:rtl/>
          <w:lang w:bidi="fa-IR"/>
        </w:rPr>
        <w:t>:</w:t>
      </w:r>
      <w:r>
        <w:rPr>
          <w:rFonts w:hint="cs"/>
          <w:rtl/>
          <w:lang w:bidi="fa-IR"/>
        </w:rPr>
        <w:t xml:space="preserve"> من بجز آنچه که در قرآن کریم هست </w:t>
      </w:r>
      <w:r w:rsidR="08DF6C67">
        <w:rPr>
          <w:rFonts w:hint="cs"/>
          <w:rtl/>
          <w:lang w:bidi="fa-IR"/>
        </w:rPr>
        <w:t xml:space="preserve">از </w:t>
      </w:r>
      <w:r>
        <w:rPr>
          <w:rFonts w:hint="cs"/>
          <w:rtl/>
          <w:lang w:bidi="fa-IR"/>
        </w:rPr>
        <w:t xml:space="preserve">چیز دیگری </w:t>
      </w:r>
      <w:r w:rsidR="08DF6C67">
        <w:rPr>
          <w:rFonts w:hint="cs"/>
          <w:rtl/>
          <w:lang w:bidi="fa-IR"/>
        </w:rPr>
        <w:t>تبعیت</w:t>
      </w:r>
      <w:r>
        <w:rPr>
          <w:rFonts w:hint="cs"/>
          <w:rtl/>
          <w:lang w:bidi="fa-IR"/>
        </w:rPr>
        <w:t xml:space="preserve"> نمی‌کنم، او به اجماع امت </w:t>
      </w:r>
      <w:r w:rsidR="08DF6C67">
        <w:rPr>
          <w:rFonts w:hint="cs"/>
          <w:rtl/>
          <w:lang w:bidi="fa-IR"/>
        </w:rPr>
        <w:t xml:space="preserve">کافر </w:t>
      </w:r>
      <w:r>
        <w:rPr>
          <w:rFonts w:hint="cs"/>
          <w:rtl/>
          <w:lang w:bidi="fa-IR"/>
        </w:rPr>
        <w:t xml:space="preserve">می‌باشد و </w:t>
      </w:r>
      <w:r w:rsidR="08033EF1">
        <w:rPr>
          <w:rFonts w:hint="cs"/>
          <w:rtl/>
          <w:lang w:bidi="fa-IR"/>
        </w:rPr>
        <w:t xml:space="preserve">تنها دو وعده نماز بر او واجب است </w:t>
      </w:r>
      <w:r>
        <w:rPr>
          <w:rFonts w:hint="cs"/>
          <w:rtl/>
          <w:lang w:bidi="fa-IR"/>
        </w:rPr>
        <w:t>که بین غروب خورشید</w:t>
      </w:r>
      <w:r w:rsidR="08033EF1">
        <w:rPr>
          <w:rFonts w:hint="cs"/>
          <w:rtl/>
          <w:lang w:bidi="fa-IR"/>
        </w:rPr>
        <w:t xml:space="preserve"> تا</w:t>
      </w:r>
      <w:r>
        <w:rPr>
          <w:rFonts w:hint="cs"/>
          <w:rtl/>
          <w:lang w:bidi="fa-IR"/>
        </w:rPr>
        <w:t xml:space="preserve"> تاریکی شب یک </w:t>
      </w:r>
      <w:r w:rsidR="08033EF1">
        <w:rPr>
          <w:rFonts w:hint="cs"/>
          <w:rtl/>
          <w:lang w:bidi="fa-IR"/>
        </w:rPr>
        <w:t>وعده</w:t>
      </w:r>
      <w:r>
        <w:rPr>
          <w:rFonts w:hint="cs"/>
          <w:rtl/>
          <w:lang w:bidi="fa-IR"/>
        </w:rPr>
        <w:t xml:space="preserve"> نماز بخواند و </w:t>
      </w:r>
      <w:r w:rsidR="08033EF1">
        <w:rPr>
          <w:rFonts w:hint="cs"/>
          <w:rtl/>
          <w:lang w:bidi="fa-IR"/>
        </w:rPr>
        <w:t>وعده</w:t>
      </w:r>
      <w:r>
        <w:rPr>
          <w:rFonts w:hint="cs"/>
          <w:rtl/>
          <w:lang w:bidi="fa-IR"/>
        </w:rPr>
        <w:t xml:space="preserve"> دیگر را هنگام صبح،</w:t>
      </w:r>
      <w:r w:rsidR="0835263F">
        <w:rPr>
          <w:rFonts w:hint="cs"/>
          <w:rtl/>
          <w:lang w:bidi="fa-IR"/>
        </w:rPr>
        <w:t xml:space="preserve"> بخواند،</w:t>
      </w:r>
      <w:r>
        <w:rPr>
          <w:rFonts w:hint="cs"/>
          <w:rtl/>
          <w:lang w:bidi="fa-IR"/>
        </w:rPr>
        <w:t xml:space="preserve"> زیرا آن کمترین چیزی است که نام نماز بر آن واقع می‌شود. و گویندة این یا </w:t>
      </w:r>
      <w:r w:rsidR="0835263F">
        <w:rPr>
          <w:rFonts w:hint="cs"/>
          <w:rtl/>
          <w:lang w:bidi="fa-IR"/>
        </w:rPr>
        <w:t xml:space="preserve">امثال اینها کافر و مشرک است و </w:t>
      </w:r>
      <w:r>
        <w:rPr>
          <w:rFonts w:hint="cs"/>
          <w:rtl/>
          <w:lang w:bidi="fa-IR"/>
        </w:rPr>
        <w:t xml:space="preserve">خون و مال او حلال است و </w:t>
      </w:r>
      <w:r w:rsidR="0835263F">
        <w:rPr>
          <w:rFonts w:hint="cs"/>
          <w:rtl/>
          <w:lang w:bidi="fa-IR"/>
        </w:rPr>
        <w:t xml:space="preserve">تنها </w:t>
      </w:r>
      <w:r>
        <w:rPr>
          <w:rFonts w:hint="cs"/>
          <w:rtl/>
          <w:lang w:bidi="fa-IR"/>
        </w:rPr>
        <w:t xml:space="preserve">بعضی از غلوکنندگان رافضه بر این راه رفتند </w:t>
      </w:r>
      <w:r w:rsidR="0835263F">
        <w:rPr>
          <w:rFonts w:hint="cs"/>
          <w:rtl/>
          <w:lang w:bidi="fa-IR"/>
        </w:rPr>
        <w:t xml:space="preserve">که امت بر کفر آنها اجتماع </w:t>
      </w:r>
      <w:r>
        <w:rPr>
          <w:rFonts w:hint="cs"/>
          <w:rtl/>
          <w:lang w:bidi="fa-IR"/>
        </w:rPr>
        <w:t>د</w:t>
      </w:r>
      <w:r w:rsidR="0835263F">
        <w:rPr>
          <w:rFonts w:hint="cs"/>
          <w:rtl/>
          <w:lang w:bidi="fa-IR"/>
        </w:rPr>
        <w:t>ار</w:t>
      </w:r>
      <w:r>
        <w:rPr>
          <w:rFonts w:hint="cs"/>
          <w:rtl/>
          <w:lang w:bidi="fa-IR"/>
        </w:rPr>
        <w:t>ند.</w:t>
      </w:r>
      <w:r w:rsidRPr="08E5555F">
        <w:rPr>
          <w:rStyle w:val="a7"/>
          <w:rFonts w:cs="B Lotus"/>
          <w:sz w:val="28"/>
          <w:szCs w:val="28"/>
          <w:rtl/>
          <w:lang w:bidi="fa-IR"/>
        </w:rPr>
        <w:footnoteReference w:id="1905"/>
      </w:r>
    </w:p>
    <w:p w:rsidR="08A757FA" w:rsidRDefault="08855763" w:rsidP="08AE776B">
      <w:pPr>
        <w:spacing w:line="216" w:lineRule="auto"/>
        <w:ind w:firstLine="172"/>
        <w:jc w:val="left"/>
        <w:rPr>
          <w:rtl/>
          <w:lang w:bidi="fa-IR"/>
        </w:rPr>
        <w:sectPr w:rsidR="08A757FA" w:rsidSect="08F96167">
          <w:headerReference w:type="even" r:id="rId41"/>
          <w:headerReference w:type="default" r:id="rId42"/>
          <w:headerReference w:type="first" r:id="rId43"/>
          <w:footnotePr>
            <w:numRestart w:val="eachPage"/>
          </w:footnotePr>
          <w:pgSz w:w="11909" w:h="16834" w:code="9"/>
          <w:pgMar w:top="1987" w:right="1699" w:bottom="1987" w:left="1699" w:header="624" w:footer="709" w:gutter="0"/>
          <w:cols w:space="720"/>
          <w:titlePg/>
          <w:bidi/>
        </w:sectPr>
      </w:pPr>
      <w:r>
        <w:rPr>
          <w:rFonts w:hint="cs"/>
          <w:rtl/>
          <w:lang w:bidi="fa-IR"/>
        </w:rPr>
        <w:t>حافظ سیوطی می‌گوید</w:t>
      </w:r>
      <w:r w:rsidR="08E041FF">
        <w:rPr>
          <w:rFonts w:hint="cs"/>
          <w:rtl/>
          <w:lang w:bidi="fa-IR"/>
        </w:rPr>
        <w:t>:</w:t>
      </w:r>
      <w:r>
        <w:rPr>
          <w:rFonts w:hint="cs"/>
          <w:rtl/>
          <w:lang w:bidi="fa-IR"/>
        </w:rPr>
        <w:t xml:space="preserve"> بد</w:t>
      </w:r>
      <w:r w:rsidR="08B7655A">
        <w:rPr>
          <w:rFonts w:hint="cs"/>
          <w:rtl/>
          <w:lang w:bidi="fa-IR"/>
        </w:rPr>
        <w:t>انید، کسی که وجود حدیث</w:t>
      </w:r>
      <w:r w:rsidR="08B7655A">
        <w:rPr>
          <w:rFonts w:cs="CTraditional Arabic" w:hint="cs"/>
          <w:cs/>
          <w:lang w:bidi="fa-IR"/>
        </w:rPr>
        <w:t>‎</w:t>
      </w:r>
      <w:r w:rsidR="08B7655A">
        <w:rPr>
          <w:rFonts w:hint="cs"/>
          <w:rtl/>
          <w:lang w:bidi="fa-IR"/>
        </w:rPr>
        <w:t xml:space="preserve"> رسول</w:t>
      </w:r>
      <w:r w:rsidR="08B7655A">
        <w:rPr>
          <w:rFonts w:cs="CTraditional Arabic" w:hint="cs"/>
          <w:cs/>
          <w:lang w:bidi="fa-IR"/>
        </w:rPr>
        <w:t>‎</w:t>
      </w:r>
      <w:r w:rsidR="08B7655A">
        <w:rPr>
          <w:rFonts w:hint="cs"/>
          <w:rtl/>
          <w:lang w:bidi="fa-IR"/>
        </w:rPr>
        <w:t>خدا</w:t>
      </w:r>
      <w:r>
        <w:rPr>
          <w:rFonts w:hint="cs"/>
          <w:lang w:bidi="fa-IR"/>
        </w:rPr>
        <w:sym w:font="AGA Arabesque" w:char="F072"/>
      </w:r>
      <w:r>
        <w:rPr>
          <w:rFonts w:hint="cs"/>
          <w:rtl/>
          <w:lang w:bidi="fa-IR"/>
        </w:rPr>
        <w:t xml:space="preserve"> را با سخن یا عمل، انکار کند، </w:t>
      </w:r>
      <w:r w:rsidR="080C3354">
        <w:rPr>
          <w:rFonts w:hint="cs"/>
          <w:rtl/>
          <w:lang w:bidi="fa-IR"/>
        </w:rPr>
        <w:t>به شرط اینکه در اصول مشهور باشد که حجت است کافر شده</w:t>
      </w:r>
      <w:r w:rsidR="08CE0EEF">
        <w:rPr>
          <w:rFonts w:hint="cs"/>
          <w:rtl/>
          <w:lang w:bidi="fa-IR"/>
        </w:rPr>
        <w:t xml:space="preserve"> و از دایره</w:t>
      </w:r>
      <w:r>
        <w:rPr>
          <w:rFonts w:hint="cs"/>
          <w:rtl/>
          <w:lang w:bidi="fa-IR"/>
        </w:rPr>
        <w:t xml:space="preserve"> اسلام خارج شده است و با یهودیان و نصارا یا با کسانی که می‌خواهند از فرقه‌های کافران باشند، محشور می‌شود.</w:t>
      </w:r>
      <w:r w:rsidRPr="08E5555F">
        <w:rPr>
          <w:rStyle w:val="a7"/>
          <w:rFonts w:cs="B Lotus"/>
          <w:sz w:val="28"/>
          <w:szCs w:val="28"/>
          <w:rtl/>
          <w:lang w:bidi="fa-IR"/>
        </w:rPr>
        <w:footnoteReference w:id="1906"/>
      </w:r>
    </w:p>
    <w:p w:rsidR="08A757FA" w:rsidRPr="0841787F" w:rsidRDefault="08A757FA" w:rsidP="08F96167">
      <w:pPr>
        <w:spacing w:line="216" w:lineRule="auto"/>
        <w:rPr>
          <w:rFonts w:hint="cs"/>
          <w:rtl/>
          <w:lang w:bidi="fa-IR"/>
        </w:rPr>
      </w:pPr>
    </w:p>
    <w:sectPr w:rsidR="08A757FA" w:rsidRPr="0841787F" w:rsidSect="08F96167">
      <w:footnotePr>
        <w:numRestart w:val="eachPage"/>
      </w:footnotePr>
      <w:pgSz w:w="11909" w:h="16834" w:code="9"/>
      <w:pgMar w:top="1987" w:right="1699" w:bottom="1987" w:left="1699" w:header="624" w:footer="709" w:gutter="0"/>
      <w:pgNumType w:start="1"/>
      <w:cols w:space="720"/>
      <w:titlePg/>
      <w:bidi/>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8375F96" w:rsidRDefault="08375F96">
      <w:r>
        <w:separator/>
      </w:r>
    </w:p>
  </w:endnote>
  <w:endnote w:type="continuationSeparator" w:id="0">
    <w:p w:rsidR="08375F96" w:rsidRDefault="08375F9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00F068E5-4E9A-42EF-8CC0-ADC9971BF0FF}"/>
    <w:embedBold r:id="rId2" w:fontKey="{9C2B38AE-27A2-41F5-A7CE-79F70029CC8B}"/>
    <w:embedItalic r:id="rId3" w:fontKey="{2E645D91-01D6-495A-B638-055BA5FFE0F0}"/>
  </w:font>
  <w:font w:name="Symbol">
    <w:panose1 w:val="05050102010706020507"/>
    <w:charset w:val="00"/>
    <w:family w:val="swiss"/>
    <w:pitch w:val="variable"/>
    <w:sig w:usb0="00000203" w:usb1="10000000" w:usb2="00000000" w:usb3="00000000" w:csb0="80000005" w:csb1="00000000"/>
    <w:embedRegular r:id="rId4" w:fontKey="{6F9D383F-25FB-41DD-AA48-C383A8244E56}"/>
  </w:font>
  <w:font w:name="B Badr">
    <w:panose1 w:val="00000400000000000000"/>
    <w:charset w:val="B2"/>
    <w:family w:val="auto"/>
    <w:pitch w:val="variable"/>
    <w:sig w:usb0="00002001" w:usb1="80000000" w:usb2="00000008" w:usb3="00000000" w:csb0="00000040" w:csb1="00000000"/>
    <w:embedRegular r:id="rId5" w:fontKey="{227321B6-2C54-4C71-BC23-46C369C478F8}"/>
    <w:embedBold r:id="rId6" w:fontKey="{A0A36902-3C53-4CC5-97CC-C5C18774F3FB}"/>
  </w:font>
  <w:font w:name="Courier New">
    <w:panose1 w:val="02070309020205020404"/>
    <w:charset w:val="00"/>
    <w:family w:val="modern"/>
    <w:pitch w:val="fixed"/>
    <w:sig w:usb0="20002A87" w:usb1="80000000" w:usb2="00000008" w:usb3="00000000" w:csb0="000001FF" w:csb1="00000000"/>
    <w:embedRegular r:id="rId7" w:fontKey="{7C58A50A-F9A2-4044-BEB1-9953F9F78D8B}"/>
  </w:font>
  <w:font w:name="Wingdings">
    <w:panose1 w:val="05000000000000000000"/>
    <w:charset w:val="02"/>
    <w:family w:val="auto"/>
    <w:pitch w:val="variable"/>
    <w:sig w:usb0="00000000" w:usb1="10000000" w:usb2="00000000" w:usb3="00000000" w:csb0="80000000" w:csb1="00000000"/>
    <w:embedRegular r:id="rId8" w:fontKey="{0FB62F93-74FF-4BA6-9053-51607CEC2775}"/>
  </w:font>
  <w:font w:name="MS Mincho">
    <w:altName w:val="ＭＳ 明朝"/>
    <w:panose1 w:val="02020609040205080304"/>
    <w:charset w:val="80"/>
    <w:family w:val="modern"/>
    <w:pitch w:val="fixed"/>
    <w:sig w:usb0="A00002BF" w:usb1="68C7FCFB" w:usb2="00000010" w:usb3="00000000" w:csb0="0002009F" w:csb1="00000000"/>
    <w:embedItalic r:id="rId9" w:subsetted="1" w:fontKey="{E1D292C0-0376-48E0-805F-D8F353F33E00}"/>
  </w:font>
  <w:font w:name="B Lotus">
    <w:panose1 w:val="00000400000000000000"/>
    <w:charset w:val="B2"/>
    <w:family w:val="auto"/>
    <w:pitch w:val="variable"/>
    <w:sig w:usb0="00002001" w:usb1="80000000" w:usb2="00000008" w:usb3="00000000" w:csb0="00000040" w:csb1="00000000"/>
    <w:embedRegular r:id="rId10" w:fontKey="{C1C351D1-ED4A-4C33-85AE-B1823968F14B}"/>
    <w:embedBold r:id="rId11" w:fontKey="{E4BE69C8-4154-4F03-A1DE-B093B28AB690}"/>
    <w:embedItalic r:id="rId12" w:fontKey="{2D868302-DC72-45B5-A62F-8A0228EB79BC}"/>
    <w:embedBoldItalic r:id="rId13" w:fontKey="{BFA5B897-CCC1-4C1D-AC23-908AEAA726A6}"/>
  </w:font>
  <w:font w:name="SimSun">
    <w:altName w:val="宋体"/>
    <w:panose1 w:val="02010600030101010101"/>
    <w:charset w:val="86"/>
    <w:family w:val="auto"/>
    <w:pitch w:val="variable"/>
    <w:sig w:usb0="00000003" w:usb1="080E0000" w:usb2="00000010" w:usb3="00000000" w:csb0="00040001" w:csb1="00000000"/>
  </w:font>
  <w:font w:name="B Jadid">
    <w:panose1 w:val="00000700000000000000"/>
    <w:charset w:val="B2"/>
    <w:family w:val="auto"/>
    <w:pitch w:val="variable"/>
    <w:sig w:usb0="00002001" w:usb1="80000000" w:usb2="00000008" w:usb3="00000000" w:csb0="00000040" w:csb1="00000000"/>
    <w:embedRegular r:id="rId14" w:fontKey="{BAB028BD-EC2E-45F3-A7E0-751C73E890D8}"/>
    <w:embedBold r:id="rId15" w:fontKey="{48CB2404-1AED-4219-A74F-FF42D01B856D}"/>
  </w:font>
  <w:font w:name="B Zar">
    <w:panose1 w:val="00000400000000000000"/>
    <w:charset w:val="B2"/>
    <w:family w:val="auto"/>
    <w:pitch w:val="variable"/>
    <w:sig w:usb0="00002001" w:usb1="80000000" w:usb2="00000008" w:usb3="00000000" w:csb0="00000040" w:csb1="00000000"/>
    <w:embedBold r:id="rId16" w:fontKey="{50137B6A-B6D7-4DDE-855D-A98109882C04}"/>
  </w:font>
  <w:font w:name="B Mitra">
    <w:panose1 w:val="00000400000000000000"/>
    <w:charset w:val="B2"/>
    <w:family w:val="auto"/>
    <w:pitch w:val="variable"/>
    <w:sig w:usb0="00002001" w:usb1="80000000" w:usb2="00000008" w:usb3="00000000" w:csb0="00000040" w:csb1="00000000"/>
    <w:embedBold r:id="rId17" w:fontKey="{FED87908-5CDC-4C3B-8BE7-056DA4ECC392}"/>
  </w:font>
  <w:font w:name="Tahoma">
    <w:panose1 w:val="020B0604030504040204"/>
    <w:charset w:val="00"/>
    <w:family w:val="swiss"/>
    <w:pitch w:val="variable"/>
    <w:sig w:usb0="61002A87" w:usb1="80000000" w:usb2="00000008" w:usb3="00000000" w:csb0="000101FF" w:csb1="00000000"/>
    <w:embedRegular r:id="rId18" w:fontKey="{5B7C0596-D05C-4A6C-B92D-03D38400EF53}"/>
  </w:font>
  <w:font w:name="AGA Arabesque">
    <w:panose1 w:val="05010101010101010101"/>
    <w:charset w:val="02"/>
    <w:family w:val="auto"/>
    <w:pitch w:val="variable"/>
    <w:sig w:usb0="00000000" w:usb1="10000000" w:usb2="00000000" w:usb3="00000000" w:csb0="80000000" w:csb1="00000000"/>
    <w:embedRegular r:id="rId19" w:fontKey="{3AB21B65-3142-42E9-ABA0-61BE8F5F7DA2}"/>
    <w:embedBold r:id="rId20" w:fontKey="{D2669DBF-414D-4E54-B404-6957048C3F4B}"/>
  </w:font>
  <w:font w:name="Traditional Arabic">
    <w:panose1 w:val="02010000000000000000"/>
    <w:charset w:val="B2"/>
    <w:family w:val="auto"/>
    <w:pitch w:val="variable"/>
    <w:sig w:usb0="00002001" w:usb1="00000000" w:usb2="00000000" w:usb3="00000000" w:csb0="00000040" w:csb1="00000000"/>
    <w:embedRegular r:id="rId21" w:fontKey="{2CF95F4E-FF13-4CD2-B051-D6C9B9773770}"/>
  </w:font>
  <w:font w:name="B Titr">
    <w:panose1 w:val="00000700000000000000"/>
    <w:charset w:val="B2"/>
    <w:family w:val="auto"/>
    <w:pitch w:val="variable"/>
    <w:sig w:usb0="00002001" w:usb1="80000000" w:usb2="00000008" w:usb3="00000000" w:csb0="00000040" w:csb1="00000000"/>
    <w:embedBold r:id="rId22" w:fontKey="{76E8CA37-CCF2-423D-B6AE-977E3C21DD29}"/>
  </w:font>
  <w:font w:name="B Homa">
    <w:panose1 w:val="00000400000000000000"/>
    <w:charset w:val="B2"/>
    <w:family w:val="auto"/>
    <w:pitch w:val="variable"/>
    <w:sig w:usb0="00002001" w:usb1="80000000" w:usb2="00000008" w:usb3="00000000" w:csb0="00000040" w:csb1="00000000"/>
    <w:embedRegular r:id="rId23" w:fontKey="{205A9A27-5007-448D-9DA8-91B73FBDCE50}"/>
  </w:font>
  <w:font w:name="B Compset">
    <w:panose1 w:val="00000400000000000000"/>
    <w:charset w:val="B2"/>
    <w:family w:val="auto"/>
    <w:pitch w:val="variable"/>
    <w:sig w:usb0="00002001" w:usb1="80000000" w:usb2="00000008" w:usb3="00000000" w:csb0="00000040" w:csb1="00000000"/>
    <w:embedBold r:id="rId24" w:fontKey="{4DC74996-F757-46D5-ACE8-AB4B3A0CF882}"/>
  </w:font>
  <w:font w:name="Calibri">
    <w:panose1 w:val="020F0502020204030204"/>
    <w:charset w:val="00"/>
    <w:family w:val="swiss"/>
    <w:pitch w:val="variable"/>
    <w:sig w:usb0="A00002EF" w:usb1="4000207B" w:usb2="00000000" w:usb3="00000000" w:csb0="0000009F" w:csb1="00000000"/>
    <w:embedRegular r:id="rId25" w:fontKey="{C85FD171-BD1F-404F-BB5C-22EA89650A52}"/>
  </w:font>
  <w:font w:name="QCF_BSML">
    <w:panose1 w:val="02000400000000000000"/>
    <w:charset w:val="00"/>
    <w:family w:val="auto"/>
    <w:pitch w:val="variable"/>
    <w:sig w:usb0="80002003" w:usb1="90000000" w:usb2="00000008" w:usb3="00000000" w:csb0="80000041" w:csb1="00000000"/>
    <w:embedRegular r:id="rId26" w:fontKey="{288DD59B-7C4B-48AD-BDBD-57EC7B594D9D}"/>
  </w:font>
  <w:font w:name="QCF_P088">
    <w:panose1 w:val="02000400000000000000"/>
    <w:charset w:val="00"/>
    <w:family w:val="auto"/>
    <w:pitch w:val="variable"/>
    <w:sig w:usb0="80002003" w:usb1="90000000" w:usb2="00000008" w:usb3="00000000" w:csb0="80000041" w:csb1="00000000"/>
    <w:embedRegular r:id="rId27" w:fontKey="{387761EF-35CE-4BC8-828C-B5E7C7E8DB8E}"/>
  </w:font>
  <w:font w:name="Lotus Linotype">
    <w:panose1 w:val="02000000000000000000"/>
    <w:charset w:val="00"/>
    <w:family w:val="auto"/>
    <w:pitch w:val="variable"/>
    <w:sig w:usb0="00002007" w:usb1="80000000" w:usb2="00000008" w:usb3="00000000" w:csb0="00000043" w:csb1="00000000"/>
    <w:embedRegular r:id="rId28" w:fontKey="{EFAFB7DA-96E1-47F3-A3C9-F28955E594EF}"/>
    <w:embedBold r:id="rId29" w:fontKey="{C899DAA9-D671-43C2-A3FD-D64B92976888}"/>
  </w:font>
  <w:font w:name="QCF_P481">
    <w:panose1 w:val="02000400000000000000"/>
    <w:charset w:val="00"/>
    <w:family w:val="auto"/>
    <w:pitch w:val="variable"/>
    <w:sig w:usb0="80002003" w:usb1="90000000" w:usb2="00000008" w:usb3="00000000" w:csb0="80000041" w:csb1="00000000"/>
    <w:embedRegular r:id="rId30" w:fontKey="{15FF0D9A-5021-4738-A56D-4A74D34484EA}"/>
  </w:font>
  <w:font w:name="Arial">
    <w:panose1 w:val="020B0604020202020204"/>
    <w:charset w:val="00"/>
    <w:family w:val="swiss"/>
    <w:pitch w:val="variable"/>
    <w:sig w:usb0="20002A87" w:usb1="80000000" w:usb2="00000008" w:usb3="00000000" w:csb0="000001FF" w:csb1="00000000"/>
    <w:embedRegular r:id="rId31" w:fontKey="{C52F3E81-1C88-4C90-B703-CF1839280B5F}"/>
  </w:font>
  <w:font w:name="QCF_P489">
    <w:panose1 w:val="02000400000000000000"/>
    <w:charset w:val="00"/>
    <w:family w:val="auto"/>
    <w:pitch w:val="variable"/>
    <w:sig w:usb0="80002003" w:usb1="90000000" w:usb2="00000008" w:usb3="00000000" w:csb0="80000041" w:csb1="00000000"/>
    <w:embedRegular r:id="rId32" w:fontKey="{9913743D-C84B-402A-805B-D28679AAA48F}"/>
  </w:font>
  <w:font w:name="QCF_P272">
    <w:panose1 w:val="02000400000000000000"/>
    <w:charset w:val="00"/>
    <w:family w:val="auto"/>
    <w:pitch w:val="variable"/>
    <w:sig w:usb0="80002003" w:usb1="90000000" w:usb2="00000008" w:usb3="00000000" w:csb0="80000041" w:csb1="00000000"/>
    <w:embedRegular r:id="rId33" w:fontKey="{2D3BB071-99D2-43F9-8F8D-A7D5CBEC6D0E}"/>
  </w:font>
  <w:font w:name="QCF_P273">
    <w:panose1 w:val="02000400000000000000"/>
    <w:charset w:val="00"/>
    <w:family w:val="auto"/>
    <w:pitch w:val="variable"/>
    <w:sig w:usb0="80002003" w:usb1="90000000" w:usb2="00000008" w:usb3="00000000" w:csb0="80000041" w:csb1="00000000"/>
    <w:embedRegular r:id="rId34" w:fontKey="{996F02ED-35DA-4909-828A-114B85DF3B79}"/>
  </w:font>
  <w:font w:name="QCF_P577">
    <w:panose1 w:val="02000400000000000000"/>
    <w:charset w:val="00"/>
    <w:family w:val="auto"/>
    <w:pitch w:val="variable"/>
    <w:sig w:usb0="80002003" w:usb1="90000000" w:usb2="00000008" w:usb3="00000000" w:csb0="80000041" w:csb1="00000000"/>
    <w:embedRegular r:id="rId35" w:fontKey="{4A3782CE-66B8-4608-8AC4-05DD06FE814A}"/>
  </w:font>
  <w:font w:name="QCF_P526">
    <w:panose1 w:val="02000400000000000000"/>
    <w:charset w:val="00"/>
    <w:family w:val="auto"/>
    <w:pitch w:val="variable"/>
    <w:sig w:usb0="80002003" w:usb1="90000000" w:usb2="00000008" w:usb3="00000000" w:csb0="80000041" w:csb1="00000000"/>
    <w:embedRegular r:id="rId36" w:fontKey="{C8F3DF1B-7FE6-4182-8E54-2E10888374CD}"/>
  </w:font>
  <w:font w:name="2  Badr">
    <w:panose1 w:val="00000400000000000000"/>
    <w:charset w:val="B2"/>
    <w:family w:val="auto"/>
    <w:pitch w:val="variable"/>
    <w:sig w:usb0="00002001" w:usb1="80000000" w:usb2="00000008" w:usb3="00000000" w:csb0="00000040" w:csb1="00000000"/>
    <w:embedRegular r:id="rId37" w:fontKey="{69495FD0-F84A-4A2A-A92B-8301779EC951}"/>
    <w:embedBold r:id="rId38" w:fontKey="{DBBCECAB-4891-47F2-BE66-545FB8B2B852}"/>
    <w:embedItalic r:id="rId39" w:fontKey="{C4E8F646-D10B-4761-9E2B-1C75CB4FB665}"/>
  </w:font>
  <w:font w:name="QCF_P034">
    <w:panose1 w:val="02000400000000000000"/>
    <w:charset w:val="00"/>
    <w:family w:val="auto"/>
    <w:pitch w:val="variable"/>
    <w:sig w:usb0="80002003" w:usb1="90000000" w:usb2="00000008" w:usb3="00000000" w:csb0="80000041" w:csb1="00000000"/>
    <w:embedRegular r:id="rId40" w:fontKey="{02427948-DF40-4B41-84E3-53A9EDF630F5}"/>
  </w:font>
  <w:font w:name="QCF_P192">
    <w:panose1 w:val="02000400000000000000"/>
    <w:charset w:val="00"/>
    <w:family w:val="auto"/>
    <w:pitch w:val="variable"/>
    <w:sig w:usb0="80002003" w:usb1="90000000" w:usb2="00000008" w:usb3="00000000" w:csb0="80000041" w:csb1="00000000"/>
    <w:embedRegular r:id="rId41" w:fontKey="{6F26D1BF-9BF8-4583-9868-9CE7687799D7}"/>
  </w:font>
  <w:font w:name="QCF_P376">
    <w:panose1 w:val="02000400000000000000"/>
    <w:charset w:val="00"/>
    <w:family w:val="auto"/>
    <w:pitch w:val="variable"/>
    <w:sig w:usb0="80002003" w:usb1="90000000" w:usb2="00000008" w:usb3="00000000" w:csb0="80000041" w:csb1="00000000"/>
    <w:embedRegular r:id="rId42" w:fontKey="{93998A2D-08BB-469E-A24B-B10151F4AF30}"/>
  </w:font>
  <w:font w:name="CTraditional Arabic">
    <w:panose1 w:val="00000000000000000000"/>
    <w:charset w:val="B2"/>
    <w:family w:val="auto"/>
    <w:pitch w:val="variable"/>
    <w:sig w:usb0="00002001" w:usb1="00000000" w:usb2="00000000" w:usb3="00000000" w:csb0="00000040" w:csb1="00000000"/>
    <w:embedRegular r:id="rId43" w:fontKey="{795A184E-3533-42F7-8E28-0889A7A0713F}"/>
    <w:embedBold r:id="rId44" w:fontKey="{C2587C58-565A-4137-BA18-9FA5547EFFA2}"/>
  </w:font>
  <w:font w:name="QCF_P007">
    <w:panose1 w:val="02000400000000000000"/>
    <w:charset w:val="00"/>
    <w:family w:val="auto"/>
    <w:pitch w:val="variable"/>
    <w:sig w:usb0="80002003" w:usb1="90000000" w:usb2="00000008" w:usb3="00000000" w:csb0="80000041" w:csb1="00000000"/>
    <w:embedRegular r:id="rId45" w:fontKey="{05924269-27E5-467C-8A05-4732B0B90CDD}"/>
  </w:font>
  <w:font w:name="QCF_P060">
    <w:panose1 w:val="02000400000000000000"/>
    <w:charset w:val="00"/>
    <w:family w:val="auto"/>
    <w:pitch w:val="variable"/>
    <w:sig w:usb0="80002003" w:usb1="90000000" w:usb2="00000008" w:usb3="00000000" w:csb0="80000041" w:csb1="00000000"/>
    <w:embedRegular r:id="rId46" w:fontKey="{475CF12D-3F71-41D0-B8B1-B9F38D85E8C6}"/>
  </w:font>
  <w:font w:name="QCF_P439">
    <w:panose1 w:val="02000400000000000000"/>
    <w:charset w:val="00"/>
    <w:family w:val="auto"/>
    <w:pitch w:val="variable"/>
    <w:sig w:usb0="80002003" w:usb1="90000000" w:usb2="00000008" w:usb3="00000000" w:csb0="80000041" w:csb1="00000000"/>
    <w:embedRegular r:id="rId47" w:fontKey="{D3531310-2333-4D76-BF78-204A865EDB01}"/>
  </w:font>
  <w:font w:name="QCF_P503">
    <w:panose1 w:val="02000400000000000000"/>
    <w:charset w:val="00"/>
    <w:family w:val="auto"/>
    <w:pitch w:val="variable"/>
    <w:sig w:usb0="80002003" w:usb1="90000000" w:usb2="00000008" w:usb3="00000000" w:csb0="80000041" w:csb1="00000000"/>
    <w:embedRegular r:id="rId48" w:fontKey="{C4747A40-A621-4A8A-A62C-5174EE76468E}"/>
  </w:font>
  <w:font w:name="QCF_P513">
    <w:panose1 w:val="02000400000000000000"/>
    <w:charset w:val="00"/>
    <w:family w:val="auto"/>
    <w:pitch w:val="variable"/>
    <w:sig w:usb0="80002003" w:usb1="90000000" w:usb2="00000008" w:usb3="00000000" w:csb0="80000041" w:csb1="00000000"/>
    <w:embedRegular r:id="rId49" w:fontKey="{12485DA3-9B99-41AB-AD8F-B9022561276D}"/>
  </w:font>
  <w:font w:name="QCF_P181">
    <w:panose1 w:val="02000400000000000000"/>
    <w:charset w:val="00"/>
    <w:family w:val="auto"/>
    <w:pitch w:val="variable"/>
    <w:sig w:usb0="80002003" w:usb1="90000000" w:usb2="00000008" w:usb3="00000000" w:csb0="80000041" w:csb1="00000000"/>
    <w:embedRegular r:id="rId50" w:fontKey="{7A96B443-C95D-4057-95E6-618F99809F22}"/>
  </w:font>
  <w:font w:name="QCF_P461">
    <w:panose1 w:val="02000400000000000000"/>
    <w:charset w:val="00"/>
    <w:family w:val="auto"/>
    <w:pitch w:val="variable"/>
    <w:sig w:usb0="80002003" w:usb1="90000000" w:usb2="00000008" w:usb3="00000000" w:csb0="80000041" w:csb1="00000000"/>
    <w:embedRegular r:id="rId51" w:fontKey="{8232EA08-9B51-44CB-BC80-D4A7808755D2}"/>
  </w:font>
  <w:font w:name="QCF_P411">
    <w:panose1 w:val="02000400000000000000"/>
    <w:charset w:val="00"/>
    <w:family w:val="auto"/>
    <w:pitch w:val="variable"/>
    <w:sig w:usb0="80002003" w:usb1="90000000" w:usb2="00000008" w:usb3="00000000" w:csb0="80000041" w:csb1="00000000"/>
    <w:embedRegular r:id="rId52" w:fontKey="{FE89B080-2136-4833-A25D-F764E869086F}"/>
  </w:font>
  <w:font w:name="2  Arabic Style">
    <w:panose1 w:val="00000400000000000000"/>
    <w:charset w:val="B2"/>
    <w:family w:val="auto"/>
    <w:pitch w:val="variable"/>
    <w:sig w:usb0="00002001" w:usb1="80000000" w:usb2="00000008" w:usb3="00000000" w:csb0="00000040" w:csb1="00000000"/>
    <w:embedRegular r:id="rId53" w:fontKey="{62684D1F-869F-4566-8ECC-FA0F31FB4975}"/>
    <w:embedBold r:id="rId54" w:fontKey="{BA735D46-55A1-4D76-9F16-61DF68BA9E0B}"/>
  </w:font>
  <w:font w:name="QCF_P290">
    <w:panose1 w:val="02000400000000000000"/>
    <w:charset w:val="00"/>
    <w:family w:val="auto"/>
    <w:pitch w:val="variable"/>
    <w:sig w:usb0="80002003" w:usb1="90000000" w:usb2="00000008" w:usb3="00000000" w:csb0="80000041" w:csb1="00000000"/>
    <w:embedRegular r:id="rId55" w:fontKey="{7FD53C17-7FF2-4DAE-BEF3-F889A717EFFA}"/>
  </w:font>
  <w:font w:name="QCF_P300">
    <w:panose1 w:val="02000400000000000000"/>
    <w:charset w:val="00"/>
    <w:family w:val="auto"/>
    <w:pitch w:val="variable"/>
    <w:sig w:usb0="80002003" w:usb1="90000000" w:usb2="00000008" w:usb3="00000000" w:csb0="80000041" w:csb1="00000000"/>
    <w:embedRegular r:id="rId56" w:fontKey="{6D9ED5A2-3FAC-4003-A08C-6A3D40363B25}"/>
  </w:font>
  <w:font w:name="QCF_P423">
    <w:panose1 w:val="02000400000000000000"/>
    <w:charset w:val="00"/>
    <w:family w:val="auto"/>
    <w:pitch w:val="variable"/>
    <w:sig w:usb0="80002003" w:usb1="90000000" w:usb2="00000008" w:usb3="00000000" w:csb0="80000041" w:csb1="00000000"/>
    <w:embedRegular r:id="rId57" w:fontKey="{16D52AB3-7743-41A7-BA15-B2581818BAF4}"/>
  </w:font>
  <w:font w:name="QCF_P525">
    <w:panose1 w:val="02000400000000000000"/>
    <w:charset w:val="00"/>
    <w:family w:val="auto"/>
    <w:pitch w:val="variable"/>
    <w:sig w:usb0="80002003" w:usb1="90000000" w:usb2="00000008" w:usb3="00000000" w:csb0="80000041" w:csb1="00000000"/>
    <w:embedRegular r:id="rId58" w:fontKey="{91F02194-4379-48D6-A005-1F6BC4F3BEAB}"/>
  </w:font>
  <w:font w:name="QCF_P583">
    <w:panose1 w:val="02000400000000000000"/>
    <w:charset w:val="00"/>
    <w:family w:val="auto"/>
    <w:pitch w:val="variable"/>
    <w:sig w:usb0="80002003" w:usb1="90000000" w:usb2="00000008" w:usb3="00000000" w:csb0="80000041" w:csb1="00000000"/>
    <w:embedRegular r:id="rId59" w:fontKey="{E60F145E-AB89-4377-9F36-D053CAB28783}"/>
  </w:font>
  <w:font w:name="QCF_P592">
    <w:panose1 w:val="02000400000000000000"/>
    <w:charset w:val="00"/>
    <w:family w:val="auto"/>
    <w:pitch w:val="variable"/>
    <w:sig w:usb0="80002003" w:usb1="90000000" w:usb2="00000008" w:usb3="00000000" w:csb0="80000041" w:csb1="00000000"/>
    <w:embedRegular r:id="rId60" w:fontKey="{5259ADCC-4CB8-42CE-BE37-A80F4A8B94FB}"/>
  </w:font>
  <w:font w:name="QCF_P560">
    <w:panose1 w:val="02000400000000000000"/>
    <w:charset w:val="00"/>
    <w:family w:val="auto"/>
    <w:pitch w:val="variable"/>
    <w:sig w:usb0="80002003" w:usb1="90000000" w:usb2="00000008" w:usb3="00000000" w:csb0="80000041" w:csb1="00000000"/>
    <w:embedRegular r:id="rId61" w:fontKey="{6F658AD8-E2CB-42B6-9CAD-FE1B53363D5D}"/>
  </w:font>
  <w:font w:name="QCF_P092">
    <w:panose1 w:val="02000400000000000000"/>
    <w:charset w:val="00"/>
    <w:family w:val="auto"/>
    <w:pitch w:val="variable"/>
    <w:sig w:usb0="80002003" w:usb1="90000000" w:usb2="00000008" w:usb3="00000000" w:csb0="80000041" w:csb1="00000000"/>
    <w:embedRegular r:id="rId62" w:fontKey="{CF9086A4-A69E-4459-9ACE-0121D5D186D5}"/>
  </w:font>
  <w:font w:name="QCF_P581">
    <w:panose1 w:val="02000400000000000000"/>
    <w:charset w:val="00"/>
    <w:family w:val="auto"/>
    <w:pitch w:val="variable"/>
    <w:sig w:usb0="80002003" w:usb1="90000000" w:usb2="00000008" w:usb3="00000000" w:csb0="80000041" w:csb1="00000000"/>
    <w:embedRegular r:id="rId63" w:fontKey="{8EC96DE2-0961-49EB-9DB2-F546ED7301D0}"/>
  </w:font>
  <w:font w:name="QCF_P090">
    <w:panose1 w:val="02000400000000000000"/>
    <w:charset w:val="00"/>
    <w:family w:val="auto"/>
    <w:pitch w:val="variable"/>
    <w:sig w:usb0="80002003" w:usb1="90000000" w:usb2="00000008" w:usb3="00000000" w:csb0="80000041" w:csb1="00000000"/>
    <w:embedRegular r:id="rId64" w:fontKey="{62C8ECCF-A3C2-4C24-BE4D-A86824864700}"/>
  </w:font>
  <w:font w:name="QCF_P063">
    <w:panose1 w:val="02000400000000000000"/>
    <w:charset w:val="00"/>
    <w:family w:val="auto"/>
    <w:pitch w:val="variable"/>
    <w:sig w:usb0="80002003" w:usb1="90000000" w:usb2="00000008" w:usb3="00000000" w:csb0="80000041" w:csb1="00000000"/>
    <w:embedRegular r:id="rId65" w:fontKey="{DBB9C9ED-0790-4DDB-AEAB-914880798740}"/>
  </w:font>
  <w:font w:name="QCF_P478">
    <w:panose1 w:val="02000400000000000000"/>
    <w:charset w:val="00"/>
    <w:family w:val="auto"/>
    <w:pitch w:val="variable"/>
    <w:sig w:usb0="80002003" w:usb1="90000000" w:usb2="00000008" w:usb3="00000000" w:csb0="80000041" w:csb1="00000000"/>
    <w:embedRegular r:id="rId66" w:fontKey="{CDE5DB4A-3C5B-4A64-983F-59B7D10A8DB1}"/>
  </w:font>
  <w:font w:name="QCF_P141">
    <w:panose1 w:val="02000400000000000000"/>
    <w:charset w:val="00"/>
    <w:family w:val="auto"/>
    <w:pitch w:val="variable"/>
    <w:sig w:usb0="80002003" w:usb1="90000000" w:usb2="00000008" w:usb3="00000000" w:csb0="80000041" w:csb1="00000000"/>
    <w:embedRegular r:id="rId67" w:fontKey="{B73E9C86-EE8E-4E90-B39F-1AF837170C83}"/>
  </w:font>
  <w:font w:name="QCF_P118">
    <w:panose1 w:val="02000400000000000000"/>
    <w:charset w:val="00"/>
    <w:family w:val="auto"/>
    <w:pitch w:val="variable"/>
    <w:sig w:usb0="80002003" w:usb1="90000000" w:usb2="00000008" w:usb3="00000000" w:csb0="80000041" w:csb1="00000000"/>
    <w:embedRegular r:id="rId68" w:fontKey="{B4F4B1EA-A31D-46B3-8850-EB2B93FDE845}"/>
  </w:font>
  <w:font w:name="QCF_P549">
    <w:panose1 w:val="02000400000000000000"/>
    <w:charset w:val="00"/>
    <w:family w:val="auto"/>
    <w:pitch w:val="variable"/>
    <w:sig w:usb0="80002003" w:usb1="90000000" w:usb2="00000008" w:usb3="00000000" w:csb0="80000041" w:csb1="00000000"/>
    <w:embedRegular r:id="rId69" w:fontKey="{A87AA0A4-5860-4C67-A9E0-7B8EC6E13C1F}"/>
  </w:font>
  <w:font w:name="QCF_P019">
    <w:panose1 w:val="02000400000000000000"/>
    <w:charset w:val="00"/>
    <w:family w:val="auto"/>
    <w:pitch w:val="variable"/>
    <w:sig w:usb0="80002003" w:usb1="90000000" w:usb2="00000008" w:usb3="00000000" w:csb0="80000041" w:csb1="00000000"/>
    <w:embedRegular r:id="rId70" w:fontKey="{417DBE5D-C566-400E-9C3B-356AB3B47E47}"/>
  </w:font>
  <w:font w:name="QCF_P187">
    <w:panose1 w:val="02000400000000000000"/>
    <w:charset w:val="00"/>
    <w:family w:val="auto"/>
    <w:pitch w:val="variable"/>
    <w:sig w:usb0="80002003" w:usb1="90000000" w:usb2="00000008" w:usb3="00000000" w:csb0="80000041" w:csb1="00000000"/>
    <w:embedRegular r:id="rId71" w:fontKey="{2C74AAEC-4768-4A71-95C2-BAE6799655E0}"/>
  </w:font>
  <w:font w:name="QCF_P094">
    <w:panose1 w:val="02000400000000000000"/>
    <w:charset w:val="00"/>
    <w:family w:val="auto"/>
    <w:pitch w:val="variable"/>
    <w:sig w:usb0="80002003" w:usb1="90000000" w:usb2="00000008" w:usb3="00000000" w:csb0="80000041" w:csb1="00000000"/>
    <w:embedRegular r:id="rId72" w:fontKey="{EA4E95C9-523C-4242-A895-49BA4F5C9B77}"/>
  </w:font>
  <w:font w:name="QCF_P101">
    <w:panose1 w:val="02000400000000000000"/>
    <w:charset w:val="00"/>
    <w:family w:val="auto"/>
    <w:pitch w:val="variable"/>
    <w:sig w:usb0="80002003" w:usb1="90000000" w:usb2="00000008" w:usb3="00000000" w:csb0="80000041" w:csb1="00000000"/>
    <w:embedRegular r:id="rId73" w:fontKey="{A0A3FB60-06AA-4FBE-A5FE-722953D640DB}"/>
  </w:font>
  <w:font w:name="QCF_P143">
    <w:panose1 w:val="02000400000000000000"/>
    <w:charset w:val="00"/>
    <w:family w:val="auto"/>
    <w:pitch w:val="variable"/>
    <w:sig w:usb0="80002003" w:usb1="90000000" w:usb2="00000008" w:usb3="00000000" w:csb0="80000041" w:csb1="00000000"/>
    <w:embedRegular r:id="rId74" w:fontKey="{F583B38A-F22C-4E14-8CBC-AE12A0574BDE}"/>
  </w:font>
  <w:font w:name="QCF_P150">
    <w:panose1 w:val="02000400000000000000"/>
    <w:charset w:val="00"/>
    <w:family w:val="auto"/>
    <w:pitch w:val="variable"/>
    <w:sig w:usb0="80002003" w:usb1="90000000" w:usb2="00000008" w:usb3="00000000" w:csb0="80000041" w:csb1="00000000"/>
    <w:embedRegular r:id="rId75" w:fontKey="{63587EFA-A9E7-425E-ABD8-6517950B9E8B}"/>
  </w:font>
  <w:font w:name="QCF_P050">
    <w:panose1 w:val="02000400000000000000"/>
    <w:charset w:val="00"/>
    <w:family w:val="auto"/>
    <w:pitch w:val="variable"/>
    <w:sig w:usb0="80002003" w:usb1="90000000" w:usb2="00000008" w:usb3="00000000" w:csb0="80000041" w:csb1="00000000"/>
    <w:embedRegular r:id="rId76" w:fontKey="{A4CD7786-A15E-4CAD-ACA6-3B40E864E74A}"/>
  </w:font>
  <w:font w:name="QCF_P018">
    <w:panose1 w:val="02000400000000000000"/>
    <w:charset w:val="00"/>
    <w:family w:val="auto"/>
    <w:pitch w:val="variable"/>
    <w:sig w:usb0="80002003" w:usb1="90000000" w:usb2="00000008" w:usb3="00000000" w:csb0="80000041" w:csb1="00000000"/>
    <w:embedRegular r:id="rId77" w:fontKey="{0689806C-6C6D-4DD5-8882-A55CA0E730D5}"/>
  </w:font>
  <w:font w:name="QCF_P154">
    <w:panose1 w:val="02000400000000000000"/>
    <w:charset w:val="00"/>
    <w:family w:val="auto"/>
    <w:pitch w:val="variable"/>
    <w:sig w:usb0="80002003" w:usb1="90000000" w:usb2="00000008" w:usb3="00000000" w:csb0="80000041" w:csb1="00000000"/>
    <w:embedRegular r:id="rId78" w:fontKey="{C9338C1F-CBB1-4D1B-A4CE-C3A0D1266280}"/>
  </w:font>
  <w:font w:name="QCF_P202">
    <w:panose1 w:val="02000400000000000000"/>
    <w:charset w:val="00"/>
    <w:family w:val="auto"/>
    <w:pitch w:val="variable"/>
    <w:sig w:usb0="80002003" w:usb1="90000000" w:usb2="00000008" w:usb3="00000000" w:csb0="80000041" w:csb1="00000000"/>
    <w:embedRegular r:id="rId79" w:fontKey="{DBB7F744-9355-4190-ABB5-581F5C93565E}"/>
  </w:font>
  <w:font w:name="QCF_P084">
    <w:panose1 w:val="02000400000000000000"/>
    <w:charset w:val="00"/>
    <w:family w:val="auto"/>
    <w:pitch w:val="variable"/>
    <w:sig w:usb0="80002003" w:usb1="90000000" w:usb2="00000008" w:usb3="00000000" w:csb0="80000041" w:csb1="00000000"/>
    <w:embedRegular r:id="rId80" w:fontKey="{BD038220-6A16-4683-8558-EA13D2AB5EAA}"/>
  </w:font>
  <w:font w:name="QCF_P087">
    <w:panose1 w:val="02000400000000000000"/>
    <w:charset w:val="00"/>
    <w:family w:val="auto"/>
    <w:pitch w:val="variable"/>
    <w:sig w:usb0="80002003" w:usb1="90000000" w:usb2="00000008" w:usb3="00000000" w:csb0="80000041" w:csb1="00000000"/>
    <w:embedRegular r:id="rId81" w:fontKey="{CAAE42C1-FD6C-451D-9FC0-0F311098F472}"/>
  </w:font>
  <w:font w:name="QCF_P310">
    <w:panose1 w:val="02000400000000000000"/>
    <w:charset w:val="00"/>
    <w:family w:val="auto"/>
    <w:pitch w:val="variable"/>
    <w:sig w:usb0="80002003" w:usb1="90000000" w:usb2="00000008" w:usb3="00000000" w:csb0="80000041" w:csb1="00000000"/>
    <w:embedRegular r:id="rId82" w:fontKey="{934045BC-A9B0-4978-A83E-5DF991D6DAA6}"/>
  </w:font>
  <w:font w:name="QCF_P531">
    <w:panose1 w:val="02000400000000000000"/>
    <w:charset w:val="00"/>
    <w:family w:val="auto"/>
    <w:pitch w:val="variable"/>
    <w:sig w:usb0="80002003" w:usb1="90000000" w:usb2="00000008" w:usb3="00000000" w:csb0="80000041" w:csb1="00000000"/>
    <w:embedRegular r:id="rId83" w:fontKey="{216DCFC6-23C6-4EFE-94E9-556DF5D3DCCA}"/>
  </w:font>
  <w:font w:name="QCF_P387">
    <w:panose1 w:val="02000400000000000000"/>
    <w:charset w:val="00"/>
    <w:family w:val="auto"/>
    <w:pitch w:val="variable"/>
    <w:sig w:usb0="80002003" w:usb1="90000000" w:usb2="00000008" w:usb3="00000000" w:csb0="80000041" w:csb1="00000000"/>
    <w:embedRegular r:id="rId84" w:fontKey="{C0F59D81-8657-4152-AC00-DDB4BDDB9324}"/>
  </w:font>
  <w:font w:name="QCF_P032">
    <w:panose1 w:val="02000400000000000000"/>
    <w:charset w:val="00"/>
    <w:family w:val="auto"/>
    <w:pitch w:val="variable"/>
    <w:sig w:usb0="80002003" w:usb1="90000000" w:usb2="00000008" w:usb3="00000000" w:csb0="80000041" w:csb1="00000000"/>
    <w:embedRegular r:id="rId85" w:fontKey="{9B2EA452-46C0-44D5-B36C-9A89506A9ECF}"/>
  </w:font>
  <w:font w:name="QCF_P042">
    <w:panose1 w:val="02000400000000000000"/>
    <w:charset w:val="00"/>
    <w:family w:val="auto"/>
    <w:pitch w:val="variable"/>
    <w:sig w:usb0="80002003" w:usb1="90000000" w:usb2="00000008" w:usb3="00000000" w:csb0="80000041" w:csb1="00000000"/>
    <w:embedRegular r:id="rId86" w:fontKey="{0A5A6A89-1096-4434-BB6E-D5F3FA645F70}"/>
  </w:font>
  <w:font w:name="QCF_P043">
    <w:panose1 w:val="02000400000000000000"/>
    <w:charset w:val="00"/>
    <w:family w:val="auto"/>
    <w:pitch w:val="variable"/>
    <w:sig w:usb0="80002003" w:usb1="90000000" w:usb2="00000008" w:usb3="00000000" w:csb0="80000041" w:csb1="00000000"/>
    <w:embedRegular r:id="rId87" w:fontKey="{8C5EC70C-D1EA-49FF-8841-97021F64FE6F}"/>
  </w:font>
  <w:font w:name="QCF_P250">
    <w:panose1 w:val="02000400000000000000"/>
    <w:charset w:val="00"/>
    <w:family w:val="auto"/>
    <w:pitch w:val="variable"/>
    <w:sig w:usb0="80002003" w:usb1="90000000" w:usb2="00000008" w:usb3="00000000" w:csb0="80000041" w:csb1="00000000"/>
    <w:embedRegular r:id="rId88" w:fontKey="{82F1EAB6-80D5-4AC3-A96E-BA6413759DDB}"/>
  </w:font>
  <w:font w:name="QCF_P263">
    <w:panose1 w:val="02000400000000000000"/>
    <w:charset w:val="00"/>
    <w:family w:val="auto"/>
    <w:pitch w:val="variable"/>
    <w:sig w:usb0="80002003" w:usb1="90000000" w:usb2="00000008" w:usb3="00000000" w:csb0="80000041" w:csb1="00000000"/>
    <w:embedRegular r:id="rId89" w:fontKey="{FC03BA58-B441-4FCA-9E09-4B80250E8E3D}"/>
  </w:font>
  <w:font w:name="QCF_P530">
    <w:panose1 w:val="02000400000000000000"/>
    <w:charset w:val="00"/>
    <w:family w:val="auto"/>
    <w:pitch w:val="variable"/>
    <w:sig w:usb0="80002003" w:usb1="90000000" w:usb2="00000008" w:usb3="00000000" w:csb0="80000041" w:csb1="00000000"/>
    <w:embedRegular r:id="rId90" w:fontKey="{BF434320-9C46-488B-917F-19AC8E34D786}"/>
  </w:font>
  <w:font w:name="QCF_P086">
    <w:panose1 w:val="02000400000000000000"/>
    <w:charset w:val="00"/>
    <w:family w:val="auto"/>
    <w:pitch w:val="variable"/>
    <w:sig w:usb0="80002003" w:usb1="90000000" w:usb2="00000008" w:usb3="00000000" w:csb0="80000041" w:csb1="00000000"/>
    <w:embedRegular r:id="rId91" w:fontKey="{FA9BDD97-E67B-4AE0-AE73-42DC317387DE}"/>
  </w:font>
  <w:font w:name="QCF_P464">
    <w:panose1 w:val="02000400000000000000"/>
    <w:charset w:val="00"/>
    <w:family w:val="auto"/>
    <w:pitch w:val="variable"/>
    <w:sig w:usb0="80002003" w:usb1="90000000" w:usb2="00000008" w:usb3="00000000" w:csb0="80000041" w:csb1="00000000"/>
    <w:embedRegular r:id="rId92" w:fontKey="{F951FD2D-0191-4AD5-B4D0-88662F622071}"/>
  </w:font>
  <w:font w:name="QCF_P469">
    <w:panose1 w:val="02000400000000000000"/>
    <w:charset w:val="00"/>
    <w:family w:val="auto"/>
    <w:pitch w:val="variable"/>
    <w:sig w:usb0="80002003" w:usb1="90000000" w:usb2="00000008" w:usb3="00000000" w:csb0="80000041" w:csb1="00000000"/>
    <w:embedRegular r:id="rId93" w:fontKey="{45B66A67-8089-4F31-A240-97D4A76D6A46}"/>
  </w:font>
  <w:font w:name="QCF_P185">
    <w:panose1 w:val="02000400000000000000"/>
    <w:charset w:val="00"/>
    <w:family w:val="auto"/>
    <w:pitch w:val="variable"/>
    <w:sig w:usb0="80002003" w:usb1="90000000" w:usb2="00000008" w:usb3="00000000" w:csb0="80000041" w:csb1="00000000"/>
    <w:embedRegular r:id="rId94" w:fontKey="{B15A5114-8B8C-4E44-98C6-EB16F2FF0CE3}"/>
  </w:font>
  <w:font w:name="QCF_P016">
    <w:panose1 w:val="02000400000000000000"/>
    <w:charset w:val="00"/>
    <w:family w:val="auto"/>
    <w:pitch w:val="variable"/>
    <w:sig w:usb0="80002003" w:usb1="90000000" w:usb2="00000008" w:usb3="00000000" w:csb0="80000041" w:csb1="00000000"/>
    <w:embedRegular r:id="rId95" w:fontKey="{FF00B22E-6A72-4D08-A72E-FB84A6032DC9}"/>
  </w:font>
  <w:font w:name="QCF_P017">
    <w:panose1 w:val="02000400000000000000"/>
    <w:charset w:val="00"/>
    <w:family w:val="auto"/>
    <w:pitch w:val="variable"/>
    <w:sig w:usb0="80002003" w:usb1="90000000" w:usb2="00000008" w:usb3="00000000" w:csb0="80000041" w:csb1="00000000"/>
    <w:embedRegular r:id="rId96" w:fontKey="{5A93D436-D3FD-4474-B48F-53B92FF49AF7}"/>
  </w:font>
  <w:font w:name="QCF_P338">
    <w:panose1 w:val="02000400000000000000"/>
    <w:charset w:val="00"/>
    <w:family w:val="auto"/>
    <w:pitch w:val="variable"/>
    <w:sig w:usb0="80002003" w:usb1="90000000" w:usb2="00000008" w:usb3="00000000" w:csb0="80000041" w:csb1="00000000"/>
    <w:embedRegular r:id="rId97" w:fontKey="{92664739-EC5E-4B19-872C-BCFCDE647441}"/>
  </w:font>
  <w:font w:name="QCF_P186">
    <w:panose1 w:val="02000400000000000000"/>
    <w:charset w:val="00"/>
    <w:family w:val="auto"/>
    <w:pitch w:val="variable"/>
    <w:sig w:usb0="80002003" w:usb1="90000000" w:usb2="00000008" w:usb3="00000000" w:csb0="80000041" w:csb1="00000000"/>
    <w:embedRegular r:id="rId98" w:fontKey="{BFF5E22B-7F6D-4874-BDD5-70A8F24DD14A}"/>
  </w:font>
  <w:font w:name="Milano LET">
    <w:altName w:val="Times New Roman"/>
    <w:charset w:val="00"/>
    <w:family w:val="auto"/>
    <w:pitch w:val="variable"/>
    <w:sig w:usb0="00000083" w:usb1="00000000" w:usb2="00000000" w:usb3="00000000" w:csb0="00000009" w:csb1="00000000"/>
    <w:embedRegular r:id="rId99" w:fontKey="{51FB2EC8-0EF6-4C9B-9155-CEB5081246BC}"/>
  </w:font>
  <w:font w:name="QCF_P059">
    <w:panose1 w:val="02000400000000000000"/>
    <w:charset w:val="00"/>
    <w:family w:val="auto"/>
    <w:pitch w:val="variable"/>
    <w:sig w:usb0="80002003" w:usb1="90000000" w:usb2="00000008" w:usb3="00000000" w:csb0="80000041" w:csb1="00000000"/>
    <w:embedRegular r:id="rId100" w:fontKey="{C354C834-CD0C-4184-941D-3EC67D59BC00}"/>
  </w:font>
  <w:font w:name="QCF_P516">
    <w:panose1 w:val="02000400000000000000"/>
    <w:charset w:val="00"/>
    <w:family w:val="auto"/>
    <w:pitch w:val="variable"/>
    <w:sig w:usb0="80002003" w:usb1="90000000" w:usb2="00000008" w:usb3="00000000" w:csb0="80000041" w:csb1="00000000"/>
    <w:embedRegular r:id="rId101" w:fontKey="{5D015F6D-4E59-4693-A399-EBDC2EB77563}"/>
  </w:font>
  <w:font w:name="QCF_P431">
    <w:panose1 w:val="02000400000000000000"/>
    <w:charset w:val="00"/>
    <w:family w:val="auto"/>
    <w:pitch w:val="variable"/>
    <w:sig w:usb0="80002003" w:usb1="90000000" w:usb2="00000008" w:usb3="00000000" w:csb0="80000041" w:csb1="00000000"/>
    <w:embedRegular r:id="rId102" w:fontKey="{D323B6E8-B4CE-4109-8CCA-ACD67E073DB5}"/>
  </w:font>
  <w:font w:name="QCF_P142">
    <w:panose1 w:val="02000400000000000000"/>
    <w:charset w:val="00"/>
    <w:family w:val="auto"/>
    <w:pitch w:val="variable"/>
    <w:sig w:usb0="80002003" w:usb1="90000000" w:usb2="00000008" w:usb3="00000000" w:csb0="80000041" w:csb1="00000000"/>
    <w:embedRegular r:id="rId103" w:fontKey="{E03DD023-6CF5-4381-A4C9-CAE312AFBDA2}"/>
  </w:font>
  <w:font w:name="QCF_P362">
    <w:panose1 w:val="02000400000000000000"/>
    <w:charset w:val="00"/>
    <w:family w:val="auto"/>
    <w:pitch w:val="variable"/>
    <w:sig w:usb0="80002003" w:usb1="90000000" w:usb2="00000008" w:usb3="00000000" w:csb0="80000041" w:csb1="00000000"/>
    <w:embedRegular r:id="rId104" w:fontKey="{C06D63C7-E4E0-4F7F-9191-C614C973F9F0}"/>
  </w:font>
  <w:font w:name="QCF_P323">
    <w:panose1 w:val="02000400000000000000"/>
    <w:charset w:val="00"/>
    <w:family w:val="auto"/>
    <w:pitch w:val="variable"/>
    <w:sig w:usb0="80002003" w:usb1="90000000" w:usb2="00000008" w:usb3="00000000" w:csb0="80000041" w:csb1="00000000"/>
    <w:embedRegular r:id="rId105" w:fontKey="{14BAA8ED-DF6F-46E7-8760-BDFFCA9690E7}"/>
  </w:font>
  <w:font w:name="QCF_P052">
    <w:panose1 w:val="02000400000000000000"/>
    <w:charset w:val="00"/>
    <w:family w:val="auto"/>
    <w:pitch w:val="variable"/>
    <w:sig w:usb0="80002003" w:usb1="90000000" w:usb2="00000008" w:usb3="00000000" w:csb0="80000041" w:csb1="00000000"/>
    <w:embedRegular r:id="rId106" w:fontKey="{40767F5D-E93F-4A8A-83CE-AB6805B383B5}"/>
  </w:font>
  <w:font w:name="QCF_P061">
    <w:panose1 w:val="02000400000000000000"/>
    <w:charset w:val="00"/>
    <w:family w:val="auto"/>
    <w:pitch w:val="variable"/>
    <w:sig w:usb0="80002003" w:usb1="90000000" w:usb2="00000008" w:usb3="00000000" w:csb0="80000041" w:csb1="00000000"/>
    <w:embedRegular r:id="rId107" w:fontKey="{C49F9AE0-A262-4172-8FD7-26D060466C6E}"/>
  </w:font>
  <w:font w:name="QCF_P132">
    <w:panose1 w:val="02000400000000000000"/>
    <w:charset w:val="00"/>
    <w:family w:val="auto"/>
    <w:pitch w:val="variable"/>
    <w:sig w:usb0="80002003" w:usb1="90000000" w:usb2="00000008" w:usb3="00000000" w:csb0="80000041" w:csb1="00000000"/>
    <w:embedRegular r:id="rId108" w:fontKey="{9093169F-881A-4549-99D7-D000245FAF31}"/>
  </w:font>
  <w:font w:name="QCF_P277">
    <w:panose1 w:val="02000400000000000000"/>
    <w:charset w:val="00"/>
    <w:family w:val="auto"/>
    <w:pitch w:val="variable"/>
    <w:sig w:usb0="80002003" w:usb1="90000000" w:usb2="00000008" w:usb3="00000000" w:csb0="80000041" w:csb1="00000000"/>
    <w:embedRegular r:id="rId109" w:fontKey="{4C4CAC6F-C2A0-4061-B32C-05EAB95D25AD}"/>
  </w:font>
  <w:font w:name="QCF_P157">
    <w:panose1 w:val="02000400000000000000"/>
    <w:charset w:val="00"/>
    <w:family w:val="auto"/>
    <w:pitch w:val="variable"/>
    <w:sig w:usb0="80002003" w:usb1="90000000" w:usb2="00000008" w:usb3="00000000" w:csb0="80000041" w:csb1="00000000"/>
    <w:embedRegular r:id="rId110" w:fontKey="{5395AB6D-A07F-4189-9471-C1396115A1A0}"/>
  </w:font>
  <w:font w:name="QCF_P477">
    <w:panose1 w:val="02000400000000000000"/>
    <w:charset w:val="00"/>
    <w:family w:val="auto"/>
    <w:pitch w:val="variable"/>
    <w:sig w:usb0="80002003" w:usb1="90000000" w:usb2="00000008" w:usb3="00000000" w:csb0="80000041" w:csb1="00000000"/>
    <w:embedRegular r:id="rId111" w:fontKey="{023CCD75-C216-4B03-8C7C-4C8E81A1A24C}"/>
  </w:font>
  <w:font w:name="QCF_P107">
    <w:panose1 w:val="02000400000000000000"/>
    <w:charset w:val="00"/>
    <w:family w:val="auto"/>
    <w:pitch w:val="variable"/>
    <w:sig w:usb0="80002003" w:usb1="90000000" w:usb2="00000008" w:usb3="00000000" w:csb0="80000041" w:csb1="00000000"/>
    <w:embedRegular r:id="rId112" w:fontKey="{20F9A2B2-32AD-4EC1-BFD4-2B579474D0B3}"/>
  </w:font>
  <w:font w:name="QCF_P130">
    <w:panose1 w:val="02000400000000000000"/>
    <w:charset w:val="00"/>
    <w:family w:val="auto"/>
    <w:pitch w:val="variable"/>
    <w:sig w:usb0="80002003" w:usb1="90000000" w:usb2="00000008" w:usb3="00000000" w:csb0="80000041" w:csb1="00000000"/>
    <w:embedRegular r:id="rId113" w:fontKey="{28BDA175-E585-4CBA-A100-EDA856A13988}"/>
  </w:font>
  <w:font w:name="QCF_P172">
    <w:panose1 w:val="02000400000000000000"/>
    <w:charset w:val="00"/>
    <w:family w:val="auto"/>
    <w:pitch w:val="variable"/>
    <w:sig w:usb0="80002003" w:usb1="90000000" w:usb2="00000008" w:usb3="00000000" w:csb0="80000041" w:csb1="00000000"/>
    <w:embedRegular r:id="rId114" w:fontKey="{A998DDA5-4465-4AF3-89E3-F919AAB45689}"/>
  </w:font>
  <w:font w:name="QCF_P402">
    <w:panose1 w:val="02000400000000000000"/>
    <w:charset w:val="00"/>
    <w:family w:val="auto"/>
    <w:pitch w:val="variable"/>
    <w:sig w:usb0="80002003" w:usb1="90000000" w:usb2="00000008" w:usb3="00000000" w:csb0="80000041" w:csb1="00000000"/>
    <w:embedRegular r:id="rId115" w:fontKey="{62FAC1E0-E5DB-4E83-856A-027E58448F64}"/>
  </w:font>
  <w:font w:name="QCF_P222">
    <w:panose1 w:val="02000400000000000000"/>
    <w:charset w:val="00"/>
    <w:family w:val="auto"/>
    <w:pitch w:val="variable"/>
    <w:sig w:usb0="80002003" w:usb1="90000000" w:usb2="00000008" w:usb3="00000000" w:csb0="80000041" w:csb1="00000000"/>
    <w:embedRegular r:id="rId116" w:fontKey="{12459226-3F15-4A75-BC84-52CC0A6DE531}"/>
  </w:font>
  <w:font w:name="QCF_P134">
    <w:panose1 w:val="02000400000000000000"/>
    <w:charset w:val="00"/>
    <w:family w:val="auto"/>
    <w:pitch w:val="variable"/>
    <w:sig w:usb0="80002003" w:usb1="90000000" w:usb2="00000008" w:usb3="00000000" w:csb0="80000041" w:csb1="00000000"/>
    <w:embedRegular r:id="rId117" w:fontKey="{15B3AD40-5F38-4299-834B-4BBA44052F02}"/>
  </w:font>
  <w:font w:name="QCF_P428">
    <w:panose1 w:val="02000400000000000000"/>
    <w:charset w:val="00"/>
    <w:family w:val="auto"/>
    <w:pitch w:val="variable"/>
    <w:sig w:usb0="80002003" w:usb1="90000000" w:usb2="00000008" w:usb3="00000000" w:csb0="80000041" w:csb1="00000000"/>
    <w:embedRegular r:id="rId118" w:fontKey="{32FF0257-24D1-4D60-B66A-E862C92F6601}"/>
  </w:font>
  <w:font w:name="QCF_P068">
    <w:panose1 w:val="02000400000000000000"/>
    <w:charset w:val="00"/>
    <w:family w:val="auto"/>
    <w:pitch w:val="variable"/>
    <w:sig w:usb0="80002003" w:usb1="90000000" w:usb2="00000008" w:usb3="00000000" w:csb0="80000041" w:csb1="00000000"/>
    <w:embedRegular r:id="rId119" w:fontKey="{C0B4CD3E-8C07-463D-A306-5160D6A4389A}"/>
  </w:font>
  <w:font w:name="QCF_P435">
    <w:panose1 w:val="02000400000000000000"/>
    <w:charset w:val="00"/>
    <w:family w:val="auto"/>
    <w:pitch w:val="variable"/>
    <w:sig w:usb0="80002003" w:usb1="90000000" w:usb2="00000008" w:usb3="00000000" w:csb0="80000041" w:csb1="00000000"/>
    <w:embedRegular r:id="rId120" w:fontKey="{114EE473-4003-4A8E-8B3F-3CCB0028EF02}"/>
  </w:font>
  <w:font w:name="QCF_P128">
    <w:panose1 w:val="02000400000000000000"/>
    <w:charset w:val="00"/>
    <w:family w:val="auto"/>
    <w:pitch w:val="variable"/>
    <w:sig w:usb0="80002003" w:usb1="90000000" w:usb2="00000008" w:usb3="00000000" w:csb0="80000041" w:csb1="00000000"/>
    <w:embedRegular r:id="rId121" w:fontKey="{E42DB0AB-AE59-4E61-B89D-B8F42569D132}"/>
  </w:font>
  <w:font w:name="QCF_P095">
    <w:panose1 w:val="02000400000000000000"/>
    <w:charset w:val="00"/>
    <w:family w:val="auto"/>
    <w:pitch w:val="variable"/>
    <w:sig w:usb0="80002003" w:usb1="90000000" w:usb2="00000008" w:usb3="00000000" w:csb0="80000041" w:csb1="00000000"/>
    <w:embedRegular r:id="rId122" w:fontKey="{EA60D399-1D07-4421-9247-0374D982A6A5}"/>
  </w:font>
  <w:font w:name="QCF_P255">
    <w:panose1 w:val="02000400000000000000"/>
    <w:charset w:val="00"/>
    <w:family w:val="auto"/>
    <w:pitch w:val="variable"/>
    <w:sig w:usb0="80002003" w:usb1="90000000" w:usb2="00000008" w:usb3="00000000" w:csb0="80000041" w:csb1="00000000"/>
    <w:embedRegular r:id="rId123" w:fontKey="{E5AB256E-35BC-4DF5-9309-EBE98BEA6BB6}"/>
  </w:font>
  <w:font w:name="QCF_P271">
    <w:panose1 w:val="02000400000000000000"/>
    <w:charset w:val="00"/>
    <w:family w:val="auto"/>
    <w:pitch w:val="variable"/>
    <w:sig w:usb0="80002003" w:usb1="90000000" w:usb2="00000008" w:usb3="00000000" w:csb0="80000041" w:csb1="00000000"/>
    <w:embedRegular r:id="rId124" w:fontKey="{3A3FDCAF-98A3-40F3-9B7C-2F8CBFC2FA7F}"/>
  </w:font>
  <w:font w:name="QCF_P075">
    <w:panose1 w:val="02000400000000000000"/>
    <w:charset w:val="00"/>
    <w:family w:val="auto"/>
    <w:pitch w:val="variable"/>
    <w:sig w:usb0="80002003" w:usb1="90000000" w:usb2="00000008" w:usb3="00000000" w:csb0="80000041" w:csb1="00000000"/>
    <w:embedRegular r:id="rId125" w:fontKey="{F255FE6C-B3C0-4A42-B9AC-AB58363067A6}"/>
  </w:font>
  <w:font w:name="QCF_P119">
    <w:panose1 w:val="02000400000000000000"/>
    <w:charset w:val="00"/>
    <w:family w:val="auto"/>
    <w:pitch w:val="variable"/>
    <w:sig w:usb0="80002003" w:usb1="90000000" w:usb2="00000008" w:usb3="00000000" w:csb0="80000041" w:csb1="00000000"/>
    <w:embedRegular r:id="rId126" w:fontKey="{73018070-C055-41D8-9F8E-E8FFD1AD8412}"/>
  </w:font>
  <w:font w:name="QCF_P283">
    <w:panose1 w:val="02000400000000000000"/>
    <w:charset w:val="00"/>
    <w:family w:val="auto"/>
    <w:pitch w:val="variable"/>
    <w:sig w:usb0="80002003" w:usb1="90000000" w:usb2="00000008" w:usb3="00000000" w:csb0="80000041" w:csb1="00000000"/>
    <w:embedRegular r:id="rId127" w:fontKey="{6DAC2245-917C-41A9-8702-D13E018F6976}"/>
  </w:font>
  <w:font w:name="QCF_P546">
    <w:panose1 w:val="02000400000000000000"/>
    <w:charset w:val="00"/>
    <w:family w:val="auto"/>
    <w:pitch w:val="variable"/>
    <w:sig w:usb0="80002003" w:usb1="90000000" w:usb2="00000008" w:usb3="00000000" w:csb0="80000041" w:csb1="00000000"/>
    <w:embedRegular r:id="rId128" w:fontKey="{C66934BF-CAB7-4BAE-AB13-BA8F90D1236F}"/>
  </w:font>
  <w:font w:name="QCF_P262">
    <w:panose1 w:val="02000400000000000000"/>
    <w:charset w:val="00"/>
    <w:family w:val="auto"/>
    <w:pitch w:val="variable"/>
    <w:sig w:usb0="80002003" w:usb1="90000000" w:usb2="00000008" w:usb3="00000000" w:csb0="80000041" w:csb1="00000000"/>
    <w:embedRegular r:id="rId129" w:fontKey="{034A50A6-5EC7-47A4-ACCE-FDAA13632F8F}"/>
  </w:font>
  <w:font w:name="QCF_P179">
    <w:panose1 w:val="02000400000000000000"/>
    <w:charset w:val="00"/>
    <w:family w:val="auto"/>
    <w:pitch w:val="variable"/>
    <w:sig w:usb0="80002003" w:usb1="90000000" w:usb2="00000008" w:usb3="00000000" w:csb0="80000041" w:csb1="00000000"/>
    <w:embedRegular r:id="rId130" w:fontKey="{72BBB574-C51F-41AE-8B87-8425F3C7AB94}"/>
  </w:font>
  <w:font w:name="QCF_P033">
    <w:panose1 w:val="02000400000000000000"/>
    <w:charset w:val="00"/>
    <w:family w:val="auto"/>
    <w:pitch w:val="variable"/>
    <w:sig w:usb0="80002003" w:usb1="90000000" w:usb2="00000008" w:usb3="00000000" w:csb0="80000041" w:csb1="00000000"/>
    <w:embedRegular r:id="rId131" w:fontKey="{BA10B795-7D41-4DB6-A49A-BCCA990C2E3B}"/>
  </w:font>
  <w:font w:name="QCF_P590">
    <w:panose1 w:val="02000400000000000000"/>
    <w:charset w:val="00"/>
    <w:family w:val="auto"/>
    <w:pitch w:val="variable"/>
    <w:sig w:usb0="80002003" w:usb1="90000000" w:usb2="00000008" w:usb3="00000000" w:csb0="80000041" w:csb1="00000000"/>
    <w:embedRegular r:id="rId132" w:fontKey="{A28B1A30-FDFD-403F-8574-ECDB682C6F88}"/>
  </w:font>
  <w:font w:name="QCF_P529">
    <w:panose1 w:val="02000400000000000000"/>
    <w:charset w:val="00"/>
    <w:family w:val="auto"/>
    <w:pitch w:val="variable"/>
    <w:sig w:usb0="80002003" w:usb1="90000000" w:usb2="00000008" w:usb3="00000000" w:csb0="80000041" w:csb1="00000000"/>
    <w:embedRegular r:id="rId133" w:fontKey="{7A5E1EFF-F78A-41D0-A1DC-4F260E0C1983}"/>
  </w:font>
  <w:font w:name="QCF_P492">
    <w:panose1 w:val="02000400000000000000"/>
    <w:charset w:val="00"/>
    <w:family w:val="auto"/>
    <w:pitch w:val="variable"/>
    <w:sig w:usb0="80002003" w:usb1="90000000" w:usb2="00000008" w:usb3="00000000" w:csb0="80000041" w:csb1="00000000"/>
    <w:embedRegular r:id="rId134" w:fontKey="{1DA491BA-09EB-4C68-A4CA-63024B2B0F14}"/>
  </w:font>
  <w:font w:name="QCF_P491">
    <w:panose1 w:val="02000400000000000000"/>
    <w:charset w:val="00"/>
    <w:family w:val="auto"/>
    <w:pitch w:val="variable"/>
    <w:sig w:usb0="80002003" w:usb1="90000000" w:usb2="00000008" w:usb3="00000000" w:csb0="80000041" w:csb1="00000000"/>
    <w:embedRegular r:id="rId135" w:fontKey="{CE77207C-4982-4F25-AFF5-D449AFD0DDBA}"/>
  </w:font>
  <w:font w:name="QCF_P535">
    <w:panose1 w:val="02000400000000000000"/>
    <w:charset w:val="00"/>
    <w:family w:val="auto"/>
    <w:pitch w:val="variable"/>
    <w:sig w:usb0="80002003" w:usb1="90000000" w:usb2="00000008" w:usb3="00000000" w:csb0="80000041" w:csb1="00000000"/>
    <w:embedRegular r:id="rId136" w:fontKey="{AD4F75A2-6771-4FF6-94C4-58D63D8964A2}"/>
  </w:font>
  <w:font w:name="QCF_P455">
    <w:panose1 w:val="02000400000000000000"/>
    <w:charset w:val="00"/>
    <w:family w:val="auto"/>
    <w:pitch w:val="variable"/>
    <w:sig w:usb0="80002003" w:usb1="90000000" w:usb2="00000008" w:usb3="00000000" w:csb0="80000041" w:csb1="00000000"/>
    <w:embedRegular r:id="rId137" w:fontKey="{85E5C874-AB94-481C-8104-675DC9B1CABB}"/>
  </w:font>
  <w:font w:name="QCF_P326">
    <w:panose1 w:val="02000400000000000000"/>
    <w:charset w:val="00"/>
    <w:family w:val="auto"/>
    <w:pitch w:val="variable"/>
    <w:sig w:usb0="80002003" w:usb1="90000000" w:usb2="00000008" w:usb3="00000000" w:csb0="80000041" w:csb1="00000000"/>
    <w:embedRegular r:id="rId138" w:fontKey="{5F58B7F2-0F21-42C8-AE45-D53618F54B38}"/>
  </w:font>
  <w:font w:name="QCF_P057">
    <w:panose1 w:val="02000400000000000000"/>
    <w:charset w:val="00"/>
    <w:family w:val="auto"/>
    <w:pitch w:val="variable"/>
    <w:sig w:usb0="80002003" w:usb1="90000000" w:usb2="00000008" w:usb3="00000000" w:csb0="80000041" w:csb1="00000000"/>
    <w:embedRegular r:id="rId139" w:fontKey="{D2AF6834-39E2-4AEB-AFF7-343AB80F06D2}"/>
  </w:font>
  <w:font w:name="QCF_P091">
    <w:panose1 w:val="02000400000000000000"/>
    <w:charset w:val="00"/>
    <w:family w:val="auto"/>
    <w:pitch w:val="variable"/>
    <w:sig w:usb0="80002003" w:usb1="90000000" w:usb2="00000008" w:usb3="00000000" w:csb0="80000041" w:csb1="00000000"/>
    <w:embedRegular r:id="rId140" w:fontKey="{4B43F453-5C04-45F9-A663-3E855DE934EA}"/>
  </w:font>
  <w:font w:name="QCF_P080">
    <w:panose1 w:val="02000400000000000000"/>
    <w:charset w:val="00"/>
    <w:family w:val="auto"/>
    <w:pitch w:val="variable"/>
    <w:sig w:usb0="80002003" w:usb1="90000000" w:usb2="00000008" w:usb3="00000000" w:csb0="80000041" w:csb1="00000000"/>
    <w:embedRegular r:id="rId141" w:fontKey="{44A0F1CD-C5FD-4E87-A12D-FC6FCB013D8A}"/>
  </w:font>
  <w:font w:name="QCF_P108">
    <w:panose1 w:val="02000400000000000000"/>
    <w:charset w:val="00"/>
    <w:family w:val="auto"/>
    <w:pitch w:val="variable"/>
    <w:sig w:usb0="80002003" w:usb1="90000000" w:usb2="00000008" w:usb3="00000000" w:csb0="80000041" w:csb1="00000000"/>
    <w:embedRegular r:id="rId142" w:fontKey="{8EAF1891-A94F-46AB-99F8-E1C6768450EE}"/>
  </w:font>
  <w:font w:name="QCF_P113">
    <w:panose1 w:val="02000400000000000000"/>
    <w:charset w:val="00"/>
    <w:family w:val="auto"/>
    <w:pitch w:val="variable"/>
    <w:sig w:usb0="80002003" w:usb1="90000000" w:usb2="00000008" w:usb3="00000000" w:csb0="80000041" w:csb1="00000000"/>
    <w:embedRegular r:id="rId143" w:fontKey="{B3F22A50-6FD7-45B9-8E90-FC7D4405F22A}"/>
  </w:font>
  <w:font w:name="QCF_P081">
    <w:panose1 w:val="02000400000000000000"/>
    <w:charset w:val="00"/>
    <w:family w:val="auto"/>
    <w:pitch w:val="variable"/>
    <w:sig w:usb0="80002003" w:usb1="90000000" w:usb2="00000008" w:usb3="00000000" w:csb0="80000041" w:csb1="00000000"/>
    <w:embedRegular r:id="rId144" w:fontKey="{C11CC125-0F4E-4D10-973E-55C9AA4871E2}"/>
  </w:font>
  <w:font w:name="QCF_P420">
    <w:panose1 w:val="02000400000000000000"/>
    <w:charset w:val="00"/>
    <w:family w:val="auto"/>
    <w:pitch w:val="variable"/>
    <w:sig w:usb0="80002003" w:usb1="90000000" w:usb2="00000008" w:usb3="00000000" w:csb0="80000041" w:csb1="00000000"/>
    <w:embedRegular r:id="rId145" w:fontKey="{10802DD2-33FF-42F4-92E4-DCF104D47D7C}"/>
  </w:font>
  <w:font w:name="QCF_P170">
    <w:panose1 w:val="02000400000000000000"/>
    <w:charset w:val="00"/>
    <w:family w:val="auto"/>
    <w:pitch w:val="variable"/>
    <w:sig w:usb0="80002003" w:usb1="90000000" w:usb2="00000008" w:usb3="00000000" w:csb0="80000041" w:csb1="00000000"/>
    <w:embedRegular r:id="rId146" w:fontKey="{A1BEA7D6-7B7E-4D1C-9657-A93BC07FB058}"/>
  </w:font>
  <w:font w:name="QCF_P116">
    <w:panose1 w:val="02000400000000000000"/>
    <w:charset w:val="00"/>
    <w:family w:val="auto"/>
    <w:pitch w:val="variable"/>
    <w:sig w:usb0="80002003" w:usb1="90000000" w:usb2="00000008" w:usb3="00000000" w:csb0="80000041" w:csb1="00000000"/>
    <w:embedRegular r:id="rId147" w:fontKey="{4F1E13A2-2252-4E35-97B3-5A15DBE624E3}"/>
  </w:font>
  <w:font w:name="QCF_P104">
    <w:panose1 w:val="02000400000000000000"/>
    <w:charset w:val="00"/>
    <w:family w:val="auto"/>
    <w:pitch w:val="variable"/>
    <w:sig w:usb0="80002003" w:usb1="90000000" w:usb2="00000008" w:usb3="00000000" w:csb0="80000041" w:csb1="00000000"/>
    <w:embedRegular r:id="rId148" w:fontKey="{D44B4F37-2753-4843-A700-ADAE100D61D8}"/>
  </w:font>
  <w:font w:name="QCF_P105">
    <w:panose1 w:val="02000400000000000000"/>
    <w:charset w:val="00"/>
    <w:family w:val="auto"/>
    <w:pitch w:val="variable"/>
    <w:sig w:usb0="80002003" w:usb1="90000000" w:usb2="00000008" w:usb3="00000000" w:csb0="80000041" w:csb1="00000000"/>
    <w:embedRegular r:id="rId149" w:fontKey="{52184E32-8778-4B12-9B5C-5CE086898D28}"/>
  </w:font>
  <w:font w:name="QCF_P096">
    <w:panose1 w:val="02000400000000000000"/>
    <w:charset w:val="00"/>
    <w:family w:val="auto"/>
    <w:pitch w:val="variable"/>
    <w:sig w:usb0="80002003" w:usb1="90000000" w:usb2="00000008" w:usb3="00000000" w:csb0="80000041" w:csb1="00000000"/>
    <w:embedRegular r:id="rId150" w:fontKey="{FF1F9F13-D9DA-451B-AF6E-47B3F0DD00F2}"/>
  </w:font>
  <w:font w:name="QCF_P148">
    <w:panose1 w:val="02000400000000000000"/>
    <w:charset w:val="00"/>
    <w:family w:val="auto"/>
    <w:pitch w:val="variable"/>
    <w:sig w:usb0="80002003" w:usb1="90000000" w:usb2="00000008" w:usb3="00000000" w:csb0="80000041" w:csb1="00000000"/>
    <w:embedRegular r:id="rId151" w:fontKey="{BB030BB1-4B3B-4096-B5C0-84F8B72D6C31}"/>
  </w:font>
  <w:font w:name="QCF_P254">
    <w:panose1 w:val="02000400000000000000"/>
    <w:charset w:val="00"/>
    <w:family w:val="auto"/>
    <w:pitch w:val="variable"/>
    <w:sig w:usb0="80002003" w:usb1="90000000" w:usb2="00000008" w:usb3="00000000" w:csb0="80000041" w:csb1="00000000"/>
    <w:embedRegular r:id="rId152" w:fontKey="{022950DF-753D-4B1A-BE95-98DD135FBCF0}"/>
  </w:font>
  <w:font w:name="QCF_P180">
    <w:panose1 w:val="02000400000000000000"/>
    <w:charset w:val="00"/>
    <w:family w:val="auto"/>
    <w:pitch w:val="variable"/>
    <w:sig w:usb0="80002003" w:usb1="90000000" w:usb2="00000008" w:usb3="00000000" w:csb0="80000041" w:csb1="00000000"/>
    <w:embedRegular r:id="rId153" w:fontKey="{9D552CB6-144B-4499-8A6F-5914D6D3DD91}"/>
  </w:font>
  <w:font w:name="QCF_P235">
    <w:panose1 w:val="02000400000000000000"/>
    <w:charset w:val="00"/>
    <w:family w:val="auto"/>
    <w:pitch w:val="variable"/>
    <w:sig w:usb0="80002003" w:usb1="90000000" w:usb2="00000008" w:usb3="00000000" w:csb0="80000041" w:csb1="00000000"/>
    <w:embedRegular r:id="rId154" w:fontKey="{EAB6860A-AFE7-4500-83B7-C730676CDE94}"/>
  </w:font>
  <w:font w:name="QCF_P410">
    <w:panose1 w:val="02000400000000000000"/>
    <w:charset w:val="00"/>
    <w:family w:val="auto"/>
    <w:pitch w:val="variable"/>
    <w:sig w:usb0="80002003" w:usb1="90000000" w:usb2="00000008" w:usb3="00000000" w:csb0="80000041" w:csb1="00000000"/>
    <w:embedRegular r:id="rId155" w:fontKey="{C1563A3E-507E-40AE-B1A2-73125672650D}"/>
  </w:font>
  <w:font w:name="QCF_P031">
    <w:panose1 w:val="02000400000000000000"/>
    <w:charset w:val="00"/>
    <w:family w:val="auto"/>
    <w:pitch w:val="variable"/>
    <w:sig w:usb0="80002003" w:usb1="90000000" w:usb2="00000008" w:usb3="00000000" w:csb0="80000041" w:csb1="00000000"/>
    <w:embedRegular r:id="rId156" w:fontKey="{89F86E62-96F0-4144-9E7B-44408AF580BA}"/>
  </w:font>
  <w:font w:name="QCF_P079">
    <w:panose1 w:val="02000400000000000000"/>
    <w:charset w:val="00"/>
    <w:family w:val="auto"/>
    <w:pitch w:val="variable"/>
    <w:sig w:usb0="80002003" w:usb1="90000000" w:usb2="00000008" w:usb3="00000000" w:csb0="80000041" w:csb1="00000000"/>
    <w:embedRegular r:id="rId157" w:fontKey="{815CD364-6184-4F9F-B59A-58DECB9C2B26}"/>
  </w:font>
  <w:font w:name="QCF_P122">
    <w:panose1 w:val="02000400000000000000"/>
    <w:charset w:val="00"/>
    <w:family w:val="auto"/>
    <w:pitch w:val="variable"/>
    <w:sig w:usb0="80002003" w:usb1="90000000" w:usb2="00000008" w:usb3="00000000" w:csb0="80000041" w:csb1="00000000"/>
    <w:embedRegular r:id="rId158" w:fontKey="{D7AF9A79-31C1-4D16-B544-04CD919E8E74}"/>
  </w:font>
  <w:font w:name="QCF_P013">
    <w:panose1 w:val="02000400000000000000"/>
    <w:charset w:val="00"/>
    <w:family w:val="auto"/>
    <w:pitch w:val="variable"/>
    <w:sig w:usb0="80002003" w:usb1="90000000" w:usb2="00000008" w:usb3="00000000" w:csb0="80000041" w:csb1="00000000"/>
    <w:embedRegular r:id="rId159" w:fontKey="{AC3F255A-790D-4504-BE13-0353F5D15DA2}"/>
  </w:font>
  <w:font w:name="QCF_P520">
    <w:panose1 w:val="02000400000000000000"/>
    <w:charset w:val="00"/>
    <w:family w:val="auto"/>
    <w:pitch w:val="variable"/>
    <w:sig w:usb0="80002003" w:usb1="90000000" w:usb2="00000008" w:usb3="00000000" w:csb0="80000041" w:csb1="00000000"/>
    <w:embedRegular r:id="rId160" w:fontKey="{B4493C22-F57B-4826-9821-B734A3026BB1}"/>
  </w:font>
  <w:font w:name="QCF_P359">
    <w:panose1 w:val="02000400000000000000"/>
    <w:charset w:val="00"/>
    <w:family w:val="auto"/>
    <w:pitch w:val="variable"/>
    <w:sig w:usb0="80002003" w:usb1="90000000" w:usb2="00000008" w:usb3="00000000" w:csb0="80000041" w:csb1="00000000"/>
    <w:embedRegular r:id="rId161" w:fontKey="{F2AADCAE-0704-4ACE-A80C-E2D7BFAC1E60}"/>
  </w:font>
  <w:font w:name="QCF_P200">
    <w:panose1 w:val="02000400000000000000"/>
    <w:charset w:val="00"/>
    <w:family w:val="auto"/>
    <w:pitch w:val="variable"/>
    <w:sig w:usb0="80002003" w:usb1="90000000" w:usb2="00000008" w:usb3="00000000" w:csb0="80000041" w:csb1="00000000"/>
    <w:embedRegular r:id="rId162" w:fontKey="{873D6CF9-F298-49C5-80E4-74477B9C1E9E}"/>
  </w:font>
  <w:font w:name="QCF_P024">
    <w:panose1 w:val="02000400000000000000"/>
    <w:charset w:val="00"/>
    <w:family w:val="auto"/>
    <w:pitch w:val="variable"/>
    <w:sig w:usb0="80002003" w:usb1="90000000" w:usb2="00000008" w:usb3="00000000" w:csb0="80000041" w:csb1="00000000"/>
    <w:embedRegular r:id="rId163" w:fontKey="{AC7DAA70-2ED8-46C6-BF1E-03454EAC01AF}"/>
  </w:font>
  <w:font w:name="QCF_P487">
    <w:panose1 w:val="02000400000000000000"/>
    <w:charset w:val="00"/>
    <w:family w:val="auto"/>
    <w:pitch w:val="variable"/>
    <w:sig w:usb0="80002003" w:usb1="90000000" w:usb2="00000008" w:usb3="00000000" w:csb0="80000041" w:csb1="00000000"/>
    <w:embedRegular r:id="rId164" w:fontKey="{1794F138-5D24-4466-8E1F-376790788E68}"/>
  </w:font>
  <w:font w:name="QCF_P377">
    <w:panose1 w:val="02000400000000000000"/>
    <w:charset w:val="00"/>
    <w:family w:val="auto"/>
    <w:pitch w:val="variable"/>
    <w:sig w:usb0="80002003" w:usb1="90000000" w:usb2="00000008" w:usb3="00000000" w:csb0="80000041" w:csb1="00000000"/>
    <w:embedRegular r:id="rId165" w:fontKey="{DADFF509-A58B-478D-A4CA-58EE4BAB57B3}"/>
  </w:font>
  <w:font w:name="QCF_P312">
    <w:panose1 w:val="02000400000000000000"/>
    <w:charset w:val="00"/>
    <w:family w:val="auto"/>
    <w:pitch w:val="variable"/>
    <w:sig w:usb0="80002003" w:usb1="90000000" w:usb2="00000008" w:usb3="00000000" w:csb0="80000041" w:csb1="00000000"/>
    <w:embedRegular r:id="rId166" w:fontKey="{45166D6E-2413-4DA2-A202-8C28340101A1}"/>
  </w:font>
  <w:font w:name="QCF_P003">
    <w:panose1 w:val="02000400000000000000"/>
    <w:charset w:val="00"/>
    <w:family w:val="auto"/>
    <w:pitch w:val="variable"/>
    <w:sig w:usb0="80002003" w:usb1="90000000" w:usb2="00000008" w:usb3="00000000" w:csb0="80000041" w:csb1="00000000"/>
    <w:embedRegular r:id="rId167" w:fontKey="{80AE0D51-3FD3-463C-8222-EC13D858D6F1}"/>
  </w:font>
  <w:font w:name="QCF_P501">
    <w:panose1 w:val="02000400000000000000"/>
    <w:charset w:val="00"/>
    <w:family w:val="auto"/>
    <w:pitch w:val="variable"/>
    <w:sig w:usb0="80002003" w:usb1="90000000" w:usb2="00000008" w:usb3="00000000" w:csb0="80000041" w:csb1="00000000"/>
    <w:embedRegular r:id="rId168" w:fontKey="{37AED1EA-670C-47C4-B193-338A5930047D}"/>
  </w:font>
  <w:font w:name="QCF_P363">
    <w:panose1 w:val="02000400000000000000"/>
    <w:charset w:val="00"/>
    <w:family w:val="auto"/>
    <w:pitch w:val="variable"/>
    <w:sig w:usb0="80002003" w:usb1="90000000" w:usb2="00000008" w:usb3="00000000" w:csb0="80000041" w:csb1="00000000"/>
    <w:embedRegular r:id="rId169" w:fontKey="{462B7B6E-B487-4846-A6B9-901A4DB62C82}"/>
  </w:font>
  <w:font w:name="QCF_P462">
    <w:panose1 w:val="02000400000000000000"/>
    <w:charset w:val="00"/>
    <w:family w:val="auto"/>
    <w:pitch w:val="variable"/>
    <w:sig w:usb0="80002003" w:usb1="90000000" w:usb2="00000008" w:usb3="00000000" w:csb0="80000041" w:csb1="00000000"/>
    <w:embedRegular r:id="rId170" w:fontKey="{CBBF1376-B1A7-4E0D-98CA-8600EFEA9FD7}"/>
  </w:font>
  <w:font w:name="QCF_P216">
    <w:panose1 w:val="02000400000000000000"/>
    <w:charset w:val="00"/>
    <w:family w:val="auto"/>
    <w:pitch w:val="variable"/>
    <w:sig w:usb0="80002003" w:usb1="90000000" w:usb2="00000008" w:usb3="00000000" w:csb0="80000041" w:csb1="00000000"/>
    <w:embedRegular r:id="rId171" w:fontKey="{2297D9B7-5771-4E4D-837A-761A865F51CA}"/>
  </w:font>
  <w:font w:name="QCF_P504">
    <w:panose1 w:val="02000400000000000000"/>
    <w:charset w:val="00"/>
    <w:family w:val="auto"/>
    <w:pitch w:val="variable"/>
    <w:sig w:usb0="80002003" w:usb1="90000000" w:usb2="00000008" w:usb3="00000000" w:csb0="80000041" w:csb1="00000000"/>
    <w:embedRegular r:id="rId172" w:fontKey="{F8AAFF44-B5CE-48D0-882F-03B23BB76E0D}"/>
  </w:font>
  <w:font w:name="QCF_P147">
    <w:panose1 w:val="02000400000000000000"/>
    <w:charset w:val="00"/>
    <w:family w:val="auto"/>
    <w:pitch w:val="variable"/>
    <w:sig w:usb0="80002003" w:usb1="90000000" w:usb2="00000008" w:usb3="00000000" w:csb0="80000041" w:csb1="00000000"/>
    <w:embedRegular r:id="rId173" w:fontKey="{0E69FFF6-4FCA-4851-827A-A432FD85A336}"/>
  </w:font>
  <w:font w:name="QCF_P538">
    <w:panose1 w:val="02000400000000000000"/>
    <w:charset w:val="00"/>
    <w:family w:val="auto"/>
    <w:pitch w:val="variable"/>
    <w:sig w:usb0="80002003" w:usb1="90000000" w:usb2="00000008" w:usb3="00000000" w:csb0="80000041" w:csb1="00000000"/>
    <w:embedRegular r:id="rId174" w:fontKey="{23C5123A-8D1B-403D-8521-C4D1DFDF2B0C}"/>
  </w:font>
  <w:font w:name="QCF_P125">
    <w:panose1 w:val="02000400000000000000"/>
    <w:charset w:val="00"/>
    <w:family w:val="auto"/>
    <w:pitch w:val="variable"/>
    <w:sig w:usb0="80002003" w:usb1="90000000" w:usb2="00000008" w:usb3="00000000" w:csb0="80000041" w:csb1="00000000"/>
    <w:embedRegular r:id="rId175" w:fontKey="{F445931C-3ADF-4213-B002-1590DF279486}"/>
  </w:font>
  <w:font w:name="QCF_P351">
    <w:panose1 w:val="02000400000000000000"/>
    <w:charset w:val="00"/>
    <w:family w:val="auto"/>
    <w:pitch w:val="variable"/>
    <w:sig w:usb0="80002003" w:usb1="90000000" w:usb2="00000008" w:usb3="00000000" w:csb0="80000041" w:csb1="00000000"/>
    <w:embedRegular r:id="rId176" w:fontKey="{E17D622B-1AF3-4810-AADD-FC4F930721B2}"/>
  </w:font>
  <w:font w:name="QCF_P030">
    <w:panose1 w:val="02000400000000000000"/>
    <w:charset w:val="00"/>
    <w:family w:val="auto"/>
    <w:pitch w:val="variable"/>
    <w:sig w:usb0="80002003" w:usb1="90000000" w:usb2="00000008" w:usb3="00000000" w:csb0="80000041" w:csb1="00000000"/>
    <w:embedRegular r:id="rId177" w:fontKey="{2F59ACFB-7458-402F-B899-9E35E8FD22EB}"/>
  </w:font>
  <w:font w:name="Simplified Arabic">
    <w:panose1 w:val="02010000000000000000"/>
    <w:charset w:val="B2"/>
    <w:family w:val="auto"/>
    <w:pitch w:val="variable"/>
    <w:sig w:usb0="00002001" w:usb1="00000000" w:usb2="00000000" w:usb3="00000000" w:csb0="00000040" w:csb1="00000000"/>
    <w:embedRegular r:id="rId178" w:fontKey="{CD230ABC-22E3-41C0-AFD5-9AADD0CF1CEA}"/>
  </w:font>
  <w:font w:name="QCF_P226">
    <w:panose1 w:val="02000400000000000000"/>
    <w:charset w:val="00"/>
    <w:family w:val="auto"/>
    <w:pitch w:val="variable"/>
    <w:sig w:usb0="80002003" w:usb1="90000000" w:usb2="00000008" w:usb3="00000000" w:csb0="80000041" w:csb1="00000000"/>
    <w:embedRegular r:id="rId179" w:fontKey="{236D0948-F675-4093-8A48-CC0CBF4ABF5E}"/>
  </w:font>
  <w:font w:name="QCF_P239">
    <w:panose1 w:val="02000400000000000000"/>
    <w:charset w:val="00"/>
    <w:family w:val="auto"/>
    <w:pitch w:val="variable"/>
    <w:sig w:usb0="80002003" w:usb1="90000000" w:usb2="00000008" w:usb3="00000000" w:csb0="80000041" w:csb1="00000000"/>
    <w:embedRegular r:id="rId180" w:fontKey="{5B98159F-8908-403E-BEAD-26A577C0F546}"/>
  </w:font>
  <w:font w:name="QCF_P037">
    <w:panose1 w:val="02000400000000000000"/>
    <w:charset w:val="00"/>
    <w:family w:val="auto"/>
    <w:pitch w:val="variable"/>
    <w:sig w:usb0="80002003" w:usb1="90000000" w:usb2="00000008" w:usb3="00000000" w:csb0="80000041" w:csb1="00000000"/>
    <w:embedRegular r:id="rId181" w:fontKey="{366008D5-76E9-4C4E-80BB-3149685939A6}"/>
  </w:font>
  <w:font w:name="QCF_P071">
    <w:panose1 w:val="02000400000000000000"/>
    <w:charset w:val="00"/>
    <w:family w:val="auto"/>
    <w:pitch w:val="variable"/>
    <w:sig w:usb0="80002003" w:usb1="90000000" w:usb2="00000008" w:usb3="00000000" w:csb0="80000041" w:csb1="00000000"/>
    <w:embedRegular r:id="rId182" w:fontKey="{652B2868-F179-418D-9439-5D014B75C08B}"/>
  </w:font>
  <w:font w:name="QCF_P126">
    <w:panose1 w:val="02000400000000000000"/>
    <w:charset w:val="00"/>
    <w:family w:val="auto"/>
    <w:pitch w:val="variable"/>
    <w:sig w:usb0="80002003" w:usb1="90000000" w:usb2="00000008" w:usb3="00000000" w:csb0="80000041" w:csb1="00000000"/>
    <w:embedRegular r:id="rId183" w:fontKey="{81BBB028-54EB-481F-9976-2CD1A34E0783}"/>
  </w:font>
  <w:font w:name="QCF_P286">
    <w:panose1 w:val="02000400000000000000"/>
    <w:charset w:val="00"/>
    <w:family w:val="auto"/>
    <w:pitch w:val="variable"/>
    <w:sig w:usb0="80002003" w:usb1="90000000" w:usb2="00000008" w:usb3="00000000" w:csb0="80000041" w:csb1="00000000"/>
    <w:embedRegular r:id="rId184" w:fontKey="{0E01EA2F-28C7-499B-99DE-00ACF7427771}"/>
  </w:font>
  <w:font w:name="QCF_P422">
    <w:panose1 w:val="02000400000000000000"/>
    <w:charset w:val="00"/>
    <w:family w:val="auto"/>
    <w:pitch w:val="variable"/>
    <w:sig w:usb0="80002003" w:usb1="90000000" w:usb2="00000008" w:usb3="00000000" w:csb0="80000041" w:csb1="00000000"/>
    <w:embedRegular r:id="rId185" w:fontKey="{DB829ED1-3CCA-4DE0-9179-3F73F73DFEA2}"/>
  </w:font>
  <w:font w:name="QCF_P022">
    <w:panose1 w:val="02000400000000000000"/>
    <w:charset w:val="00"/>
    <w:family w:val="auto"/>
    <w:pitch w:val="variable"/>
    <w:sig w:usb0="80002003" w:usb1="90000000" w:usb2="00000008" w:usb3="00000000" w:csb0="80000041" w:csb1="00000000"/>
    <w:embedRegular r:id="rId186" w:fontKey="{0073A33E-4B7A-4856-8048-EE4320297E40}"/>
  </w:font>
  <w:font w:name="QCF_P048">
    <w:panose1 w:val="02000400000000000000"/>
    <w:charset w:val="00"/>
    <w:family w:val="auto"/>
    <w:pitch w:val="variable"/>
    <w:sig w:usb0="80002003" w:usb1="90000000" w:usb2="00000008" w:usb3="00000000" w:csb0="80000041" w:csb1="00000000"/>
    <w:embedRegular r:id="rId187" w:fontKey="{FCFD4FC5-1F58-4B2F-A39C-3128C0F83408}"/>
  </w:font>
  <w:font w:name="QCF_P100">
    <w:panose1 w:val="02000400000000000000"/>
    <w:charset w:val="00"/>
    <w:family w:val="auto"/>
    <w:pitch w:val="variable"/>
    <w:sig w:usb0="80002003" w:usb1="90000000" w:usb2="00000008" w:usb3="00000000" w:csb0="80000041" w:csb1="00000000"/>
    <w:embedRegular r:id="rId188" w:fontKey="{E8376A3A-C186-4759-8AA0-123C05001517}"/>
  </w:font>
  <w:font w:name="QCF_P123">
    <w:panose1 w:val="02000400000000000000"/>
    <w:charset w:val="00"/>
    <w:family w:val="auto"/>
    <w:pitch w:val="variable"/>
    <w:sig w:usb0="80002003" w:usb1="90000000" w:usb2="00000008" w:usb3="00000000" w:csb0="80000041" w:csb1="00000000"/>
    <w:embedRegular r:id="rId189" w:fontKey="{9D83F419-3C93-43B1-9442-B21485F5CB10}"/>
  </w:font>
  <w:font w:name="QCF_P357">
    <w:panose1 w:val="02000400000000000000"/>
    <w:charset w:val="00"/>
    <w:family w:val="auto"/>
    <w:pitch w:val="variable"/>
    <w:sig w:usb0="80002003" w:usb1="90000000" w:usb2="00000008" w:usb3="00000000" w:csb0="80000041" w:csb1="00000000"/>
    <w:embedRegular r:id="rId190" w:fontKey="{9B10CE74-9381-40C6-928A-39682483CB52}"/>
  </w:font>
  <w:font w:name="QCF_P356">
    <w:panose1 w:val="02000400000000000000"/>
    <w:charset w:val="00"/>
    <w:family w:val="auto"/>
    <w:pitch w:val="variable"/>
    <w:sig w:usb0="80002003" w:usb1="90000000" w:usb2="00000008" w:usb3="00000000" w:csb0="80000041" w:csb1="00000000"/>
    <w:embedRegular r:id="rId191" w:fontKey="{43C14FA4-9CE6-4147-8D21-26D44F27C7A0}"/>
  </w:font>
  <w:font w:name="QCF_P085">
    <w:panose1 w:val="02000400000000000000"/>
    <w:charset w:val="00"/>
    <w:family w:val="auto"/>
    <w:pitch w:val="variable"/>
    <w:sig w:usb0="80002003" w:usb1="90000000" w:usb2="00000008" w:usb3="00000000" w:csb0="80000041" w:csb1="00000000"/>
    <w:embedRegular r:id="rId192" w:fontKey="{4EB5F650-6B91-487B-A99C-68DFCC9D83FE}"/>
  </w:font>
  <w:font w:name="QCF_P197">
    <w:panose1 w:val="02000400000000000000"/>
    <w:charset w:val="00"/>
    <w:family w:val="auto"/>
    <w:pitch w:val="variable"/>
    <w:sig w:usb0="80002003" w:usb1="90000000" w:usb2="00000008" w:usb3="00000000" w:csb0="80000041" w:csb1="00000000"/>
    <w:embedRegular r:id="rId193" w:fontKey="{24D30F13-47E9-4C27-9748-4E18B2EA6F76}"/>
  </w:font>
  <w:font w:name="QCF_P427">
    <w:panose1 w:val="02000400000000000000"/>
    <w:charset w:val="00"/>
    <w:family w:val="auto"/>
    <w:pitch w:val="variable"/>
    <w:sig w:usb0="80002003" w:usb1="90000000" w:usb2="00000008" w:usb3="00000000" w:csb0="80000041" w:csb1="00000000"/>
    <w:embedRegular r:id="rId194" w:fontKey="{B935FFD5-99D0-4044-94D0-9618EDFCEDD1}"/>
  </w:font>
  <w:font w:name="QCF_P510">
    <w:panose1 w:val="02000400000000000000"/>
    <w:charset w:val="00"/>
    <w:family w:val="auto"/>
    <w:pitch w:val="variable"/>
    <w:sig w:usb0="80002003" w:usb1="90000000" w:usb2="00000008" w:usb3="00000000" w:csb0="80000041" w:csb1="00000000"/>
    <w:embedRegular r:id="rId195" w:fontKey="{512119FA-8B9B-42C3-ACE5-15BBE372E00B}"/>
  </w:font>
  <w:font w:name="QCF_P542">
    <w:panose1 w:val="02000400000000000000"/>
    <w:charset w:val="00"/>
    <w:family w:val="auto"/>
    <w:pitch w:val="variable"/>
    <w:sig w:usb0="80002003" w:usb1="90000000" w:usb2="00000008" w:usb3="00000000" w:csb0="80000041" w:csb1="00000000"/>
    <w:embedRegular r:id="rId196" w:fontKey="{88252466-D415-4A61-9B39-65BE95E431EA}"/>
  </w:font>
  <w:font w:name="QCF_P544">
    <w:panose1 w:val="02000400000000000000"/>
    <w:charset w:val="00"/>
    <w:family w:val="auto"/>
    <w:pitch w:val="variable"/>
    <w:sig w:usb0="80002003" w:usb1="90000000" w:usb2="00000008" w:usb3="00000000" w:csb0="80000041" w:csb1="00000000"/>
    <w:embedRegular r:id="rId197" w:fontKey="{8E22829A-1CDA-4C52-AA86-A8A3F563635E}"/>
  </w:font>
  <w:font w:name="Zar">
    <w:panose1 w:val="00000400000000000000"/>
    <w:charset w:val="B2"/>
    <w:family w:val="auto"/>
    <w:pitch w:val="variable"/>
    <w:sig w:usb0="00002001" w:usb1="00000000" w:usb2="00000000" w:usb3="00000000" w:csb0="00000040" w:csb1="00000000"/>
    <w:embedRegular r:id="rId198" w:fontKey="{9C0B09E3-CD4C-4E7B-92E1-C1023F1E0076}"/>
    <w:embedBold r:id="rId199" w:fontKey="{4B341DBC-F8CD-49FE-B9DC-049CCBE03681}"/>
  </w:font>
  <w:font w:name="QCF_P097">
    <w:panose1 w:val="02000400000000000000"/>
    <w:charset w:val="00"/>
    <w:family w:val="auto"/>
    <w:pitch w:val="variable"/>
    <w:sig w:usb0="80002003" w:usb1="90000000" w:usb2="00000008" w:usb3="00000000" w:csb0="80000041" w:csb1="00000000"/>
    <w:embedRegular r:id="rId200" w:fontKey="{1E31DF2F-6BDE-4F77-B76F-3718F844BDFC}"/>
  </w:font>
  <w:font w:name="QCF_P218">
    <w:panose1 w:val="02000400000000000000"/>
    <w:charset w:val="00"/>
    <w:family w:val="auto"/>
    <w:pitch w:val="variable"/>
    <w:sig w:usb0="80002003" w:usb1="90000000" w:usb2="00000008" w:usb3="00000000" w:csb0="80000041" w:csb1="00000000"/>
    <w:embedRegular r:id="rId201" w:fontKey="{CABC1F36-92F1-4124-8FF4-A26DDE6231C8}"/>
  </w:font>
  <w:font w:name="QCF_P573">
    <w:panose1 w:val="02000400000000000000"/>
    <w:charset w:val="00"/>
    <w:family w:val="auto"/>
    <w:pitch w:val="variable"/>
    <w:sig w:usb0="80002003" w:usb1="90000000" w:usb2="00000008" w:usb3="00000000" w:csb0="80000041" w:csb1="00000000"/>
    <w:embedRegular r:id="rId202" w:fontKey="{CCB41A13-7E83-4B1D-8B1E-9B1F5A997B6F}"/>
  </w:font>
  <w:font w:name="QCF_P335">
    <w:panose1 w:val="02000400000000000000"/>
    <w:charset w:val="00"/>
    <w:family w:val="auto"/>
    <w:pitch w:val="variable"/>
    <w:sig w:usb0="80002003" w:usb1="90000000" w:usb2="00000008" w:usb3="00000000" w:csb0="80000041" w:csb1="00000000"/>
    <w:embedRegular r:id="rId203" w:fontKey="{4A9A0B56-51A0-4C84-BE64-9D92BD6B1859}"/>
  </w:font>
  <w:font w:name="QCF_P260">
    <w:panose1 w:val="02000400000000000000"/>
    <w:charset w:val="00"/>
    <w:family w:val="auto"/>
    <w:pitch w:val="variable"/>
    <w:sig w:usb0="80002003" w:usb1="90000000" w:usb2="00000008" w:usb3="00000000" w:csb0="80000041" w:csb1="00000000"/>
    <w:embedRegular r:id="rId204" w:fontKey="{2B350FE7-C503-47AA-95BB-C65C39475778}"/>
  </w:font>
  <w:font w:name="QCF_P309">
    <w:panose1 w:val="02000400000000000000"/>
    <w:charset w:val="00"/>
    <w:family w:val="auto"/>
    <w:pitch w:val="variable"/>
    <w:sig w:usb0="80002003" w:usb1="90000000" w:usb2="00000008" w:usb3="00000000" w:csb0="80000041" w:csb1="00000000"/>
    <w:embedRegular r:id="rId205" w:fontKey="{D8E2FE90-DD15-4FA6-9074-4CA22237EF9B}"/>
  </w:font>
  <w:font w:name="QCF_P055">
    <w:panose1 w:val="02000400000000000000"/>
    <w:charset w:val="00"/>
    <w:family w:val="auto"/>
    <w:pitch w:val="variable"/>
    <w:sig w:usb0="80002003" w:usb1="90000000" w:usb2="00000008" w:usb3="00000000" w:csb0="80000041" w:csb1="00000000"/>
    <w:embedRegular r:id="rId206" w:fontKey="{08BCB8E3-9799-40C5-9D2F-2DB2F5137623}"/>
  </w:font>
  <w:font w:name="QCF_P449">
    <w:panose1 w:val="02000400000000000000"/>
    <w:charset w:val="00"/>
    <w:family w:val="auto"/>
    <w:pitch w:val="variable"/>
    <w:sig w:usb0="80002003" w:usb1="90000000" w:usb2="00000008" w:usb3="00000000" w:csb0="80000041" w:csb1="00000000"/>
    <w:embedRegular r:id="rId207" w:fontKey="{67337805-63D9-4B87-ABFD-D9FE80439963}"/>
  </w:font>
  <w:font w:name="QCF_P229">
    <w:panose1 w:val="02000400000000000000"/>
    <w:charset w:val="00"/>
    <w:family w:val="auto"/>
    <w:pitch w:val="variable"/>
    <w:sig w:usb0="80002003" w:usb1="90000000" w:usb2="00000008" w:usb3="00000000" w:csb0="80000041" w:csb1="00000000"/>
    <w:embedRegular r:id="rId208" w:fontKey="{E9731E84-C79B-4EBC-A292-9ACEF3BE2311}"/>
  </w:font>
  <w:font w:name="QCF_P355">
    <w:panose1 w:val="02000400000000000000"/>
    <w:charset w:val="00"/>
    <w:family w:val="auto"/>
    <w:pitch w:val="variable"/>
    <w:sig w:usb0="80002003" w:usb1="90000000" w:usb2="00000008" w:usb3="00000000" w:csb0="80000041" w:csb1="00000000"/>
    <w:embedRegular r:id="rId209" w:fontKey="{BBCF25E4-8BC3-490A-8143-12C0BC22E238}"/>
  </w:font>
  <w:font w:name="QCF_P418">
    <w:panose1 w:val="02000400000000000000"/>
    <w:charset w:val="00"/>
    <w:family w:val="auto"/>
    <w:pitch w:val="variable"/>
    <w:sig w:usb0="80002003" w:usb1="90000000" w:usb2="00000008" w:usb3="00000000" w:csb0="80000041" w:csb1="00000000"/>
    <w:embedRegular r:id="rId210" w:fontKey="{D5062050-B28C-4F40-A8B8-012AB1959E28}"/>
  </w:font>
  <w:font w:name="QCF_P244">
    <w:panose1 w:val="02000400000000000000"/>
    <w:charset w:val="00"/>
    <w:family w:val="auto"/>
    <w:pitch w:val="variable"/>
    <w:sig w:usb0="80002003" w:usb1="90000000" w:usb2="00000008" w:usb3="00000000" w:csb0="80000041" w:csb1="00000000"/>
    <w:embedRegular r:id="rId211" w:fontKey="{5C18CD6F-B9BE-46D5-B1E8-B9C35A559150}"/>
  </w:font>
  <w:font w:name="QCF_P233">
    <w:panose1 w:val="02000400000000000000"/>
    <w:charset w:val="00"/>
    <w:family w:val="auto"/>
    <w:pitch w:val="variable"/>
    <w:sig w:usb0="80002003" w:usb1="90000000" w:usb2="00000008" w:usb3="00000000" w:csb0="80000041" w:csb1="00000000"/>
    <w:embedRegular r:id="rId212" w:fontKey="{E35DE135-F144-4188-B543-DA942046F6F7}"/>
  </w:font>
  <w:font w:name="QCF_P342">
    <w:panose1 w:val="02000400000000000000"/>
    <w:charset w:val="00"/>
    <w:family w:val="auto"/>
    <w:pitch w:val="variable"/>
    <w:sig w:usb0="80002003" w:usb1="90000000" w:usb2="00000008" w:usb3="00000000" w:csb0="80000041" w:csb1="00000000"/>
    <w:embedRegular r:id="rId213" w:fontKey="{72B07EE3-452F-43E7-9603-6F8896AA2ED8}"/>
  </w:font>
  <w:font w:name="QCF_P114">
    <w:panose1 w:val="02000400000000000000"/>
    <w:charset w:val="00"/>
    <w:family w:val="auto"/>
    <w:pitch w:val="variable"/>
    <w:sig w:usb0="80002003" w:usb1="90000000" w:usb2="00000008" w:usb3="00000000" w:csb0="80000041" w:csb1="00000000"/>
    <w:embedRegular r:id="rId214" w:fontKey="{CB492AEB-6FEC-4D03-B718-9AAEFC3B7AEC}"/>
  </w:font>
  <w:font w:name="QCF_P078">
    <w:panose1 w:val="02000400000000000000"/>
    <w:charset w:val="00"/>
    <w:family w:val="auto"/>
    <w:pitch w:val="variable"/>
    <w:sig w:usb0="80002003" w:usb1="90000000" w:usb2="00000008" w:usb3="00000000" w:csb0="80000041" w:csb1="00000000"/>
    <w:embedRegular r:id="rId215" w:fontKey="{C509558A-BB56-4580-9679-FCA5341EC49B}"/>
  </w:font>
  <w:font w:name="QCF_P589">
    <w:panose1 w:val="02000400000000000000"/>
    <w:charset w:val="00"/>
    <w:family w:val="auto"/>
    <w:pitch w:val="variable"/>
    <w:sig w:usb0="80002003" w:usb1="90000000" w:usb2="00000008" w:usb3="00000000" w:csb0="80000041" w:csb1="00000000"/>
    <w:embedRegular r:id="rId216" w:fontKey="{7FDAB408-3E76-49E9-BF75-2A7CBF912894}"/>
  </w:font>
  <w:font w:name="QCF_P082">
    <w:panose1 w:val="02000400000000000000"/>
    <w:charset w:val="00"/>
    <w:family w:val="auto"/>
    <w:pitch w:val="variable"/>
    <w:sig w:usb0="80002003" w:usb1="90000000" w:usb2="00000008" w:usb3="00000000" w:csb0="80000041" w:csb1="00000000"/>
    <w:embedRegular r:id="rId217" w:fontKey="{164C770B-858B-42D2-ADCB-893DA8739156}"/>
  </w:font>
  <w:font w:name="QCF_P027">
    <w:panose1 w:val="02000400000000000000"/>
    <w:charset w:val="00"/>
    <w:family w:val="auto"/>
    <w:pitch w:val="variable"/>
    <w:sig w:usb0="80002003" w:usb1="90000000" w:usb2="00000008" w:usb3="00000000" w:csb0="80000041" w:csb1="00000000"/>
    <w:embedRegular r:id="rId218" w:fontKey="{A5C241E4-5D65-4B20-B1D8-D02C2AD04AEC}"/>
  </w:font>
  <w:font w:name="QCF_P115">
    <w:panose1 w:val="02000400000000000000"/>
    <w:charset w:val="00"/>
    <w:family w:val="auto"/>
    <w:pitch w:val="variable"/>
    <w:sig w:usb0="80002003" w:usb1="90000000" w:usb2="00000008" w:usb3="00000000" w:csb0="80000041" w:csb1="00000000"/>
    <w:embedRegular r:id="rId219" w:fontKey="{EA4A5257-150C-42FD-8D1A-B617B3272F42}"/>
  </w:font>
  <w:font w:name="QCF_P028">
    <w:panose1 w:val="02000400000000000000"/>
    <w:charset w:val="00"/>
    <w:family w:val="auto"/>
    <w:pitch w:val="variable"/>
    <w:sig w:usb0="80002003" w:usb1="90000000" w:usb2="00000008" w:usb3="00000000" w:csb0="80000041" w:csb1="00000000"/>
    <w:embedRegular r:id="rId220" w:fontKey="{81384FBA-A68A-49D1-93C1-8E1405F4D22E}"/>
  </w:font>
  <w:font w:name="Cambria">
    <w:panose1 w:val="02040503050406030204"/>
    <w:charset w:val="00"/>
    <w:family w:val="roman"/>
    <w:pitch w:val="variable"/>
    <w:sig w:usb0="A00002EF" w:usb1="4000004B" w:usb2="00000000" w:usb3="00000000" w:csb0="0000009F" w:csb1="00000000"/>
    <w:embedRegular r:id="rId221" w:fontKey="{28B272A2-0D3E-484C-83E2-EC1C7C5C157C}"/>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Default="08BE2AC7" w:rsidP="081015F6">
    <w:pPr>
      <w:pStyle w:val="a5"/>
      <w:ind w:right="360" w:firstLine="360"/>
      <w:jc w:val="center"/>
    </w:pPr>
    <w:r>
      <w:rPr>
        <w:rStyle w:val="a4"/>
      </w:rPr>
      <w:fldChar w:fldCharType="begin"/>
    </w:r>
    <w:r>
      <w:rPr>
        <w:rStyle w:val="a4"/>
      </w:rPr>
      <w:instrText xml:space="preserve"> PAGE </w:instrText>
    </w:r>
    <w:r>
      <w:rPr>
        <w:rStyle w:val="a4"/>
      </w:rPr>
      <w:fldChar w:fldCharType="separate"/>
    </w:r>
    <w:r w:rsidR="087D30B8">
      <w:rPr>
        <w:rStyle w:val="a4"/>
        <w:noProof/>
        <w:rtl/>
      </w:rPr>
      <w:t>2</w:t>
    </w:r>
    <w:r>
      <w:rPr>
        <w:rStyle w:val="a4"/>
      </w:rPr>
      <w:fldChar w:fldCharType="end"/>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Default="08BE2AC7" w:rsidP="08855763">
    <w:pPr>
      <w:pStyle w:val="a5"/>
      <w:ind w:right="360" w:firstLine="360"/>
      <w:rPr>
        <w:rFonts w:hint="cs"/>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Default="08BE2AC7" w:rsidP="08855763">
    <w:pPr>
      <w:pStyle w:val="a5"/>
      <w:ind w:right="360"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Default="08BE2AC7" w:rsidP="00261E90">
    <w:pPr>
      <w:pStyle w:val="a5"/>
      <w:ind w:right="360" w:firstLine="360"/>
      <w:rPr>
        <w:rFonts w:hint="cs"/>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Default="08BE2AC7" w:rsidP="081015F6">
    <w:pPr>
      <w:pStyle w:val="a5"/>
      <w:ind w:right="360" w:firstLine="360"/>
      <w:jc w:val="center"/>
      <w:rPr>
        <w:rFonts w:hint="cs"/>
        <w:rtl/>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Default="08BE2AC7" w:rsidP="081015F6">
    <w:pPr>
      <w:pStyle w:val="a5"/>
      <w:ind w:right="360" w:firstLine="360"/>
      <w:jc w:val="center"/>
      <w:rPr>
        <w:rFonts w:hint="cs"/>
        <w:rtl/>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Default="08BE2AC7" w:rsidP="081015F6">
    <w:pPr>
      <w:pStyle w:val="a5"/>
      <w:ind w:right="360" w:firstLine="360"/>
      <w:jc w:val="center"/>
      <w:rPr>
        <w:rFonts w:hint="cs"/>
        <w:rtl/>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Default="08BE2AC7" w:rsidP="081015F6">
    <w:pPr>
      <w:pStyle w:val="a5"/>
      <w:ind w:right="360" w:firstLine="360"/>
      <w:jc w:val="center"/>
      <w:rPr>
        <w:rFonts w:hint="cs"/>
        <w:rtl/>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Default="08BE2AC7" w:rsidP="081015F6">
    <w:pPr>
      <w:pStyle w:val="a5"/>
      <w:ind w:right="360" w:firstLine="360"/>
      <w:jc w:val="center"/>
      <w:rPr>
        <w:rFonts w:hint="cs"/>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Default="08BE2AC7" w:rsidP="00261E90">
    <w:pPr>
      <w:pStyle w:val="a5"/>
      <w:ind w:right="360" w:firstLine="360"/>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Default="08BE2AC7" w:rsidP="00261E90">
    <w:pPr>
      <w:pStyle w:val="a5"/>
      <w:ind w:right="360"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8375F96" w:rsidRPr="00251309" w:rsidRDefault="08375F96" w:rsidP="00251309">
      <w:pPr>
        <w:pStyle w:val="a5"/>
        <w:rPr>
          <w:rFonts w:hint="cs"/>
          <w:lang w:bidi="fa-IR"/>
        </w:rPr>
      </w:pPr>
      <w:r>
        <w:rPr>
          <w:rFonts w:hint="cs"/>
          <w:rtl/>
          <w:lang w:bidi="fa-IR"/>
        </w:rPr>
        <w:t>_____________________________________________________________________</w:t>
      </w:r>
    </w:p>
  </w:footnote>
  <w:footnote w:type="continuationSeparator" w:id="0">
    <w:p w:rsidR="08375F96" w:rsidRDefault="08375F96">
      <w:r>
        <w:continuationSeparator/>
      </w:r>
    </w:p>
  </w:footnote>
  <w:footnote w:id="1">
    <w:p w:rsidR="08BE2AC7" w:rsidRPr="081D4AC6" w:rsidRDefault="08BE2AC7" w:rsidP="00ED01A3">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لماذا تأخر الامسلمون و تقدم غیرهم؟ از شکیب ارسلان، ص 12. </w:t>
      </w:r>
    </w:p>
  </w:footnote>
  <w:footnote w:id="2">
    <w:p w:rsidR="08BE2AC7" w:rsidRPr="081D4AC6" w:rsidRDefault="08BE2AC7" w:rsidP="081808F1">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حجیت در متن عربی و ترجمه این کتاب پیوسته به معنای حجت بودن، سندیت و از اصالت برخورداربودن بکار رفته است.(م) </w:t>
      </w:r>
    </w:p>
  </w:footnote>
  <w:footnote w:id="3">
    <w:p w:rsidR="08BE2AC7" w:rsidRPr="081D4AC6" w:rsidRDefault="08BE2AC7" w:rsidP="00ED01A3">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ضوابط الروایة عند المحدثین از استاد صدیق بشیر نصر ص 25 با تصرف، و نك: السنة فی مواجهة اعدائها از دکتر طه حبیشی ص 23 به بعد. </w:t>
      </w:r>
    </w:p>
  </w:footnote>
  <w:footnote w:id="4">
    <w:p w:rsidR="08BE2AC7" w:rsidRPr="081D4AC6" w:rsidRDefault="08BE2AC7" w:rsidP="08D33F0D">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ابو هلال عکسری: حسن پسر عبدالله پسر سهل پسر سعید پسر یحیی پسر مهران عسکری، لغت</w:t>
      </w:r>
      <w:r w:rsidRPr="081D4AC6">
        <w:rPr>
          <w:rFonts w:cs="2  Badr" w:hint="eastAsia"/>
          <w:sz w:val="20"/>
          <w:szCs w:val="20"/>
          <w:rtl/>
          <w:lang w:bidi="fa-IR"/>
        </w:rPr>
        <w:t>‏</w:t>
      </w:r>
      <w:r w:rsidRPr="081D4AC6">
        <w:rPr>
          <w:rFonts w:cs="2  Badr" w:hint="cs"/>
          <w:sz w:val="20"/>
          <w:szCs w:val="20"/>
          <w:rtl/>
          <w:lang w:bidi="fa-IR"/>
        </w:rPr>
        <w:t xml:space="preserve">شناس، مفسر، شاعر و ادیب. از کتاب‌های اوست: لحن الخاصة، التلخیص فی اللغة، و الفروق، المحاسن فی تفسیر القرآن، متوفی پس از سال 395 ه‍. نك: به شرح حال او در طبقات المفسرین سیوطی ص 33 شماره 29، و طبقات المفسرین داودی 1/138 شماره 131، و معجم الأدباء سیوطی 3/135، و معجم المؤلفین از عمر کحالة 3/240. </w:t>
      </w:r>
    </w:p>
  </w:footnote>
  <w:footnote w:id="5">
    <w:p w:rsidR="08BE2AC7" w:rsidRPr="081D4AC6" w:rsidRDefault="08BE2AC7" w:rsidP="0022307D">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فروق فی اللغة ص 56. </w:t>
      </w:r>
    </w:p>
  </w:footnote>
  <w:footnote w:id="6">
    <w:p w:rsidR="08BE2AC7" w:rsidRPr="081D4AC6" w:rsidRDefault="08BE2AC7" w:rsidP="088A7003">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بحر المحیط زرکشی 1/284، و ارشاد الفحول شوکانی 1/155، و اصول الفقه شیخ محمد الخضری ص 54، و اصول الفقه شیخ عبدالوهاب خلاف ص 111. </w:t>
      </w:r>
    </w:p>
  </w:footnote>
  <w:footnote w:id="7">
    <w:p w:rsidR="08BE2AC7" w:rsidRPr="081D4AC6" w:rsidRDefault="08BE2AC7" w:rsidP="08370C4E">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نگا: تعمیم محمود ابو ریه در بحث اضواء علی السنة ص 38. </w:t>
      </w:r>
    </w:p>
  </w:footnote>
  <w:footnote w:id="8">
    <w:p w:rsidR="08BE2AC7" w:rsidRPr="081D4AC6" w:rsidRDefault="08BE2AC7" w:rsidP="00D91072">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ضوابط الروایة عند المحدثین ص 25 و 26 با تصرف. </w:t>
      </w:r>
    </w:p>
  </w:footnote>
  <w:footnote w:id="9">
    <w:p w:rsidR="08BE2AC7" w:rsidRPr="081D4AC6" w:rsidRDefault="08BE2AC7" w:rsidP="08370C4E">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گلدزيهر: شرق شناس یهودی مجارستانی، که به سوریه و فلسطین و مصر سفر کرد، و با بعضی از علمای ازهر نشست داشته است و کتاب‌هایی به آلمانی و انگلیسی و فرانسوی نوشته که بعضی از آنها به عربی ترجمه شده، دکتر سباعی می‌گوید: او به دشمنی با اسلام و نوشته‌های زهرآگنیش بر ضد آن مشهور است، او از نویسندگان دائرة المعارف اسلامی است که درباره قرآن و حدیث نوشته شده و از تألیفات اوست تاریخ مذاهب التفسیر الاسلامی و العقیده و الشریعة فی الاسلام و فضائح الباطنیة و غیره. .. فوت او در سال </w:t>
      </w:r>
      <w:smartTag w:uri="urn:schemas-microsoft-com:office:smarttags" w:element="metricconverter">
        <w:smartTagPr>
          <w:attr w:name="ProductID" w:val="1921 م"/>
        </w:smartTagPr>
        <w:r w:rsidRPr="081D4AC6">
          <w:rPr>
            <w:rFonts w:cs="2  Badr" w:hint="cs"/>
            <w:sz w:val="20"/>
            <w:szCs w:val="20"/>
            <w:rtl/>
            <w:lang w:bidi="fa-IR"/>
          </w:rPr>
          <w:t>1921 م</w:t>
        </w:r>
      </w:smartTag>
      <w:r w:rsidRPr="081D4AC6">
        <w:rPr>
          <w:rFonts w:cs="2  Badr" w:hint="cs"/>
          <w:sz w:val="20"/>
          <w:szCs w:val="20"/>
          <w:rtl/>
          <w:lang w:bidi="fa-IR"/>
        </w:rPr>
        <w:t xml:space="preserve"> است شرح حالش در: الاعلام زرکلی ص 1/28، و الاستشراق دکتر سباعی ص 31-32، و نظریات شرق شناسان پیرامون قرآن و تفسیر دکتر عمر ابراهیم 1/161-162 آمده است. </w:t>
      </w:r>
    </w:p>
  </w:footnote>
  <w:footnote w:id="10">
    <w:p w:rsidR="08BE2AC7" w:rsidRPr="081D4AC6" w:rsidRDefault="08BE2AC7" w:rsidP="00BA275E">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العقیده و الشریعة فی الاسلام ص 49-251. </w:t>
      </w:r>
    </w:p>
  </w:footnote>
  <w:footnote w:id="11">
    <w:p w:rsidR="08BE2AC7" w:rsidRPr="081D4AC6" w:rsidRDefault="08BE2AC7" w:rsidP="00BE7C20">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دائرة المعارف الاسلامیة 7/330، نگا: دراسات فی الحدیث دکتر اعظمی 1/5-11، و منهجیة جمع السنة و جمع الاناجیل خانم دکتر عزیة علی طه ص 62، 122 و 123. </w:t>
      </w:r>
    </w:p>
  </w:footnote>
  <w:footnote w:id="12">
    <w:p w:rsidR="08BE2AC7" w:rsidRPr="081D4AC6" w:rsidRDefault="08BE2AC7" w:rsidP="08100448">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علی حسن عبدالقادر استاد تاریخ تشریح اسلامی، دکترای فلسفه‌اش را از آلمان گرفته، لیسانسه از دانشکده اصول دین در رشته تاریخ، رئیس سابق دانشگاه الازهر شریف است و از تألیفاتش: نگاهی کلی به تاریخ فقه اسلامی را می‌توان نام برد. </w:t>
      </w:r>
    </w:p>
  </w:footnote>
  <w:footnote w:id="13">
    <w:p w:rsidR="08BE2AC7" w:rsidRPr="081D4AC6" w:rsidRDefault="08BE2AC7" w:rsidP="00A4515B">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نگاهی کلی به تاریخ فقه اسلامی ص 122-123. </w:t>
      </w:r>
    </w:p>
  </w:footnote>
  <w:footnote w:id="14">
    <w:p w:rsidR="08BE2AC7" w:rsidRPr="081D4AC6" w:rsidRDefault="08BE2AC7" w:rsidP="08111F93">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تعریف سنت به عرف و عادت درست است، اما منظور از عادت در اینجا عادت رسول</w:t>
      </w:r>
      <w:r w:rsidRPr="081D4AC6">
        <w:rPr>
          <w:rFonts w:cs="2  Badr" w:hint="cs"/>
          <w:sz w:val="20"/>
          <w:szCs w:val="20"/>
          <w:lang w:bidi="fa-IR"/>
        </w:rPr>
        <w:sym w:font="AGA Arabesque" w:char="F072"/>
      </w:r>
      <w:r w:rsidRPr="081D4AC6">
        <w:rPr>
          <w:rFonts w:cs="2  Badr" w:hint="cs"/>
          <w:sz w:val="20"/>
          <w:szCs w:val="20"/>
          <w:rtl/>
          <w:lang w:bidi="fa-IR"/>
        </w:rPr>
        <w:t xml:space="preserve"> است یعنی آنچه انجام داده یا اثبات کرده یا دیده و انکار نکرده، پس در این حالت جزء دین است. همچنانکه به روش عملی در زندگی یاران پیامبر</w:t>
      </w:r>
      <w:r w:rsidRPr="081D4AC6">
        <w:rPr>
          <w:rFonts w:cs="2  Badr" w:hint="cs"/>
          <w:sz w:val="20"/>
          <w:szCs w:val="20"/>
          <w:lang w:bidi="fa-IR"/>
        </w:rPr>
        <w:sym w:font="AGA Arabesque" w:char="F072"/>
      </w:r>
      <w:r w:rsidRPr="081D4AC6">
        <w:rPr>
          <w:rFonts w:cs="2  Badr" w:hint="cs"/>
          <w:sz w:val="20"/>
          <w:szCs w:val="20"/>
          <w:rtl/>
          <w:lang w:bidi="fa-IR"/>
        </w:rPr>
        <w:t xml:space="preserve"> گفته می‌شود نه عرف و عادت رایج دوران جاهلی چنانکه گفته گلدزیهر و کسانی که گفته او تکرار کرده‌اند این را می‌رساند. نیز نك: حجیة السنة دکتر عبدالغنی عبدالخالق ص 49/51 و یا المدخل الی سنة از استاد بزرگ دکتر عبدالمهدی عبدالقادر ص 25-26. </w:t>
      </w:r>
    </w:p>
  </w:footnote>
  <w:footnote w:id="15">
    <w:p w:rsidR="08BE2AC7" w:rsidRPr="081D4AC6" w:rsidRDefault="08BE2AC7" w:rsidP="00176146">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احادیثی که گواه این مطالب است می‌آید، نگا: ص 44-45. </w:t>
      </w:r>
    </w:p>
  </w:footnote>
  <w:footnote w:id="16">
    <w:p w:rsidR="08BE2AC7" w:rsidRPr="081D4AC6" w:rsidRDefault="08BE2AC7" w:rsidP="08DF25D7">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محمود ابوریه: نویسنده مصری که در اوائل جوانی منتسب به الازهر بود، ولی در مرحله دبیرستان نتوانست حتی بعد از چند بار امتحان ادامه تحصیل دهد، پس از آن مدتی ویراستار یکی از روزنامه‌های محلی بود، و پس از آن تا بازنشستگی کارمند شهرداری بود از نوشته‌هایی که در آن به سنت و صحابه طعنه زده، اضواء علی السنة و قصة الحدیث المحمدی و شیخ المضیرة (ابو هریره) قابل ذکر هستند: نگا: سنت و جایگاه آن در قانونگذاری از دکتر سباعی ص 446. </w:t>
      </w:r>
    </w:p>
  </w:footnote>
  <w:footnote w:id="17">
    <w:p w:rsidR="08BE2AC7" w:rsidRPr="081D4AC6" w:rsidRDefault="08BE2AC7" w:rsidP="00F83D6F">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اضواء علی السنة ص 39. </w:t>
      </w:r>
    </w:p>
  </w:footnote>
  <w:footnote w:id="18">
    <w:p w:rsidR="08BE2AC7" w:rsidRPr="081D4AC6" w:rsidRDefault="08BE2AC7" w:rsidP="0023758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دکتر توفیق صدقی: دکتر محمد توفیق صدقی پزشک سازمان زندان‌های قاهره، چند مقاله در مجله المنار نوشته با عنوان اسلام تنها قرآن است متوفی سال 1920 است شیخ محمد رشید رضا شرح حال او را در مجله المنار جلد 483/21 و ما بعد آن آورده است نك: مجله المنار جلد 11/774. </w:t>
      </w:r>
    </w:p>
  </w:footnote>
  <w:footnote w:id="19">
    <w:p w:rsidR="08BE2AC7" w:rsidRPr="081D4AC6" w:rsidRDefault="08BE2AC7" w:rsidP="00D2425A">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محمد شحرور، نویسنده معاصر سوری دکترای مهندس از دانشگاه ملی ایرلند در دبلن گرفته از تألیفات او: الکتاب و السنة قراءة معاصرة و الاسلام و الایمان منظومة القیم، الدولة و المجتمع می‌باشد. </w:t>
      </w:r>
    </w:p>
  </w:footnote>
  <w:footnote w:id="20">
    <w:p w:rsidR="08BE2AC7" w:rsidRPr="081D4AC6" w:rsidRDefault="08BE2AC7" w:rsidP="00D5203C">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الکتاب و القرآن قراءة معاصرة ص 546-548. </w:t>
      </w:r>
    </w:p>
  </w:footnote>
  <w:footnote w:id="21">
    <w:p w:rsidR="08BE2AC7" w:rsidRPr="081D4AC6" w:rsidRDefault="08BE2AC7" w:rsidP="08F8691B">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نیازی عزالدین: نویسنده معاصر سوریه، به آمریکا رفته، از نوشته‌هایش: انذار من السماء، دین السلطان، که در آن گفته است که سنت را پیشوایان و محدثین درست کرده‌اند برای تثبت حکومت پادشاه و معاویه</w:t>
      </w:r>
      <w:r w:rsidRPr="081D4AC6">
        <w:rPr>
          <w:rFonts w:cs="2  Badr" w:hint="cs"/>
          <w:sz w:val="20"/>
          <w:szCs w:val="20"/>
          <w:lang w:bidi="fa-IR"/>
        </w:rPr>
        <w:sym w:font="AGA Arabesque" w:char="F074"/>
      </w:r>
      <w:r w:rsidRPr="081D4AC6">
        <w:rPr>
          <w:rFonts w:cs="2  Badr" w:hint="cs"/>
          <w:sz w:val="20"/>
          <w:szCs w:val="20"/>
          <w:rtl/>
          <w:lang w:bidi="fa-IR"/>
        </w:rPr>
        <w:t xml:space="preserve"> و رهبران دینی هم تا به امروز آن را همراهی کرده‌اند. </w:t>
      </w:r>
    </w:p>
  </w:footnote>
  <w:footnote w:id="22">
    <w:p w:rsidR="08BE2AC7" w:rsidRPr="081D4AC6" w:rsidRDefault="08BE2AC7" w:rsidP="00035249">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اخطاری از آسمان ص 40-111. </w:t>
      </w:r>
    </w:p>
  </w:footnote>
  <w:footnote w:id="23">
    <w:p w:rsidR="08BE2AC7" w:rsidRPr="081D4AC6" w:rsidRDefault="08BE2AC7" w:rsidP="00655A7B">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محمد نجیب نویسنده معاصر از تألیفاتش (الصلاة) که در آن سنت مطهر را انکار نموده و گفته که نماز به مفصلی در قرآن بیان شده است و کتاب را شوری انصار القرآن توزیع و نشر کردند، نشر دائرة المعارف العلمیة الاسلامیة. </w:t>
      </w:r>
    </w:p>
  </w:footnote>
  <w:footnote w:id="24">
    <w:p w:rsidR="08BE2AC7" w:rsidRPr="081D4AC6" w:rsidRDefault="08BE2AC7" w:rsidP="086676DF">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احمد صبحی منصور فارغ التحصیل الازهر و دکترای تاریخ از دانشگاه که منکر حدیث شده و دانشگاه از او برائت نموده، به آمریکا رفت و با متبنی رشاد خلیفه شروع به کار کرد، و در دانشگاه آمریکایی مصر تدریس می‌</w:t>
      </w:r>
      <w:r w:rsidRPr="081D4AC6">
        <w:rPr>
          <w:rFonts w:cs="2  Badr" w:hint="eastAsia"/>
          <w:sz w:val="20"/>
          <w:szCs w:val="20"/>
          <w:rtl/>
          <w:lang w:bidi="fa-IR"/>
        </w:rPr>
        <w:t>‌کند و مدیر مؤسسه ابن خلدون در مقطم</w:t>
      </w:r>
      <w:r w:rsidRPr="081D4AC6">
        <w:rPr>
          <w:rFonts w:cs="2  Badr" w:hint="cs"/>
          <w:sz w:val="20"/>
          <w:szCs w:val="20"/>
          <w:rtl/>
          <w:lang w:bidi="fa-IR"/>
        </w:rPr>
        <w:t xml:space="preserve"> است. از کتاب‌هایش پیامبران در قرآن، مسلمان گناهکار، عذاب قبر و اژدهاي بی‌مو، چرا قرآن، به نام مستعار، و عبدالله خلیفه قابل ذکر است برای شناخت بهتر از او و رشاد خلیفه مراجعه شود به کتاب مسیلمة در مسجد توسان، و دفاع از سنت جزء اول از سلسله اسلام و ادامه دسیسه از استاد دکتر طه حبیش. </w:t>
      </w:r>
    </w:p>
  </w:footnote>
  <w:footnote w:id="25">
    <w:p w:rsidR="08BE2AC7" w:rsidRPr="081D4AC6" w:rsidRDefault="08BE2AC7" w:rsidP="00580CC8">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حد الرده ص 40. </w:t>
      </w:r>
    </w:p>
  </w:footnote>
  <w:footnote w:id="26">
    <w:p w:rsidR="08BE2AC7" w:rsidRPr="081D4AC6" w:rsidRDefault="08BE2AC7" w:rsidP="00ED149F">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قاسم احمد نویسنده‌ی مالزیایی معاصر، رهبر سابق حزب کمونیست مالزی، از کتاب‌های اوست: اعادة تقیبیم الحدیث، که در آن حجیت حدیث مطهر را انکار کرده است. </w:t>
      </w:r>
    </w:p>
  </w:footnote>
  <w:footnote w:id="27">
    <w:p w:rsidR="08BE2AC7" w:rsidRPr="081D4AC6" w:rsidRDefault="08BE2AC7" w:rsidP="00FF635B">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نك: إعادة تقییم الحدیث ص 77 و 78 و آوردن این آیه به عنوان شاهد این که واژه حدیث همان قرآن است باطل و بی‌اساس است، پس (لهو الحدیث) در اینجا به معنی داستان‌ها و افسانه‌ها است، نك: تفسیر القرآن العظیم لابن کثیر 441/3. </w:t>
      </w:r>
    </w:p>
  </w:footnote>
  <w:footnote w:id="28">
    <w:p w:rsidR="08BE2AC7" w:rsidRPr="081D4AC6" w:rsidRDefault="08BE2AC7" w:rsidP="08915ADB">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اعشی: میمون پسر قیس پسر جندل، که نسبتش به بکر پسر وائل از ربیعه می‌رسد، به خاطر ضعف بینایی به اعشی ملقب شده است، و به نشانه فال نیک به او کنیه ابو بصیر داده‌اند، او را «صناجة العرب» هم نامیده‌اند چون شعرش را با آواز می‌خواند، فوت او سال 7 ه‍ بود. شرح حالش در: الشعر و الشعراء لابن قتیبه 1/257، العقد الفرید لابن عبدربه 3/356، و ادباء العرب لبطرس البستانی 1/212 آمده است. </w:t>
      </w:r>
    </w:p>
  </w:footnote>
  <w:footnote w:id="29">
    <w:p w:rsidR="08BE2AC7" w:rsidRPr="081D4AC6" w:rsidRDefault="08BE2AC7" w:rsidP="00254C3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ذو الرمة: ذو الرمة یا الرمة، ابو حارث غیلان پسر بهیس پسر مسعود پسر عدی، صاحب دیوان شعری قطور است فوت او سال 117 ه‍ بوده است شرح حالش در: اعلام زرکلی 5/319، وفیات الاعیان لابن خلکان 4/11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شماره 523، الشعر و الشعراء لابن قتیبه 1/524 شماره 94 مذکور است. </w:t>
      </w:r>
    </w:p>
  </w:footnote>
  <w:footnote w:id="30">
    <w:p w:rsidR="08BE2AC7" w:rsidRPr="081D4AC6" w:rsidRDefault="08BE2AC7" w:rsidP="08716F5F">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ثعلب: ابو العباس احمد پسر یحیی پسر یسار شیبانی با ولاء، در علم نحو و لغت پیشوای کوفیان بود. «الفصیح» ازتألیف‌های اوست. شرح حالش در الاعلام زرکلی 1/252، و بغیة الوعاة سیوطی 1/396-398 شماره 787 آمده است. </w:t>
      </w:r>
    </w:p>
  </w:footnote>
  <w:footnote w:id="31">
    <w:p w:rsidR="08BE2AC7" w:rsidRPr="081D4AC6" w:rsidRDefault="08BE2AC7" w:rsidP="008E4FA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لسان العرب لابن منظور 13/224 القاموس المحیط للفیروزآبادی 4/233، المعجم الوسیط از ابراهیم انیس و یارانش 1/445-446. </w:t>
      </w:r>
    </w:p>
  </w:footnote>
  <w:footnote w:id="32">
    <w:p w:rsidR="08BE2AC7" w:rsidRPr="081D4AC6" w:rsidRDefault="08BE2AC7" w:rsidP="00AA76FA">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مختار الصحاح الرزای ص 317، لسان العرب 13/225، القاموس المحیط 4/239، المعجم الوسیط 1/456. </w:t>
      </w:r>
    </w:p>
  </w:footnote>
  <w:footnote w:id="33">
    <w:p w:rsidR="08BE2AC7" w:rsidRPr="081D4AC6" w:rsidRDefault="08BE2AC7" w:rsidP="08716F5F">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جوهری: اسماعیل پسر حماد ترکی جوهری، با کنیه: ابا نصر الفرابی از ائمه لغت و ادب بوده است و صاحب صحاح در لغت است، فوت او سال 393 ه‍ بوده. شرح حال او در: مرآة الجنان: 2/446، و لسان المیزان لابن حجر 1/641 شماره 1273 یا شذرات الذهب لابن العماد 3/141، و وافی بالوفیات 9/111 شماره 4028، و إنباه الرواة علی أنباه النحاة للقفطی 1/194 آمده است. </w:t>
      </w:r>
    </w:p>
  </w:footnote>
  <w:footnote w:id="34">
    <w:p w:rsidR="08BE2AC7" w:rsidRPr="081D4AC6" w:rsidRDefault="08BE2AC7" w:rsidP="007E5E6F">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عمرو پسر عاص: صحابی بزرگوار، شرح حالش در: اصابة 3/2 شماره 5897، و الاستیعاب 3/1184 شماره 1931، اسد الغابه 4/232-235 شماره 3971، و تاریخ الصحابة ص 173 شماره 884، و مشاهیر علماء الامصار ص 71 شماره 376 آمده است. </w:t>
      </w:r>
    </w:p>
  </w:footnote>
  <w:footnote w:id="35">
    <w:p w:rsidR="08BE2AC7" w:rsidRPr="081D4AC6" w:rsidRDefault="08BE2AC7" w:rsidP="002D3AEE">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با روایت مسلم (شرح النووی) کتاب ایمان، باب یهدم الاسلام ما قبله و باب هجرت و حج 1/414 شماره 121، و احمد در مسندش 4/199. </w:t>
      </w:r>
    </w:p>
  </w:footnote>
  <w:footnote w:id="36">
    <w:p w:rsidR="08BE2AC7" w:rsidRPr="081D4AC6" w:rsidRDefault="08BE2AC7" w:rsidP="00713A50">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لسان العرب 13/227، و قاموس المحیط 4/239، و معجم الوسیط 1/455-156. </w:t>
      </w:r>
    </w:p>
  </w:footnote>
  <w:footnote w:id="37">
    <w:p w:rsidR="08BE2AC7" w:rsidRPr="081D4AC6" w:rsidRDefault="08BE2AC7" w:rsidP="00D60E49">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لسان العرب لابن منظور 13/225. </w:t>
      </w:r>
    </w:p>
  </w:footnote>
  <w:footnote w:id="38">
    <w:p w:rsidR="08BE2AC7" w:rsidRPr="081D4AC6" w:rsidRDefault="08BE2AC7" w:rsidP="00D2563C">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روایت مسلم (با شرح نووی) کتاب زکات، باب تشویق به صدقه گرچه با نصف فرما باشد 4/110، 111 شماره 1017، و روایت مسلم در کتاب علم، باب هر کس روش نیک یا بدی بر جا گذارد 8/479 شماره 1017 از حدیث جریر پسر عبدالله</w:t>
      </w:r>
      <w:r w:rsidRPr="081D4AC6">
        <w:rPr>
          <w:rFonts w:cs="2  Badr" w:hint="cs"/>
          <w:sz w:val="20"/>
          <w:szCs w:val="20"/>
          <w:lang w:bidi="fa-IR"/>
        </w:rPr>
        <w:sym w:font="AGA Arabesque" w:char="F074"/>
      </w:r>
      <w:r w:rsidRPr="081D4AC6">
        <w:rPr>
          <w:rFonts w:cs="2  Badr" w:hint="cs"/>
          <w:sz w:val="20"/>
          <w:szCs w:val="20"/>
          <w:rtl/>
          <w:lang w:bidi="fa-IR"/>
        </w:rPr>
        <w:t xml:space="preserve">. </w:t>
      </w:r>
    </w:p>
  </w:footnote>
  <w:footnote w:id="39">
    <w:p w:rsidR="08BE2AC7" w:rsidRPr="081D4AC6" w:rsidRDefault="08BE2AC7" w:rsidP="003D6BA8">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روایت مسلم (با شرح نووی) کتاب زکات، باب تشویق به صدقه گرچه با نصف خرما باشد 4/110، 111 شماره 1017، و روایت مسلم در کتاب علم، باب هر کس روش نیک یا بدی بر جا گذارد 8/479 شماره 1017 از حدیث جریر پسر عبدالله</w:t>
      </w:r>
      <w:r w:rsidRPr="081D4AC6">
        <w:rPr>
          <w:rFonts w:cs="2  Badr" w:hint="cs"/>
          <w:sz w:val="20"/>
          <w:szCs w:val="20"/>
          <w:lang w:bidi="fa-IR"/>
        </w:rPr>
        <w:sym w:font="AGA Arabesque" w:char="F074"/>
      </w:r>
      <w:r w:rsidRPr="081D4AC6">
        <w:rPr>
          <w:rFonts w:cs="2  Badr" w:hint="cs"/>
          <w:sz w:val="20"/>
          <w:szCs w:val="20"/>
          <w:rtl/>
          <w:lang w:bidi="fa-IR"/>
        </w:rPr>
        <w:t xml:space="preserve">. </w:t>
      </w:r>
    </w:p>
  </w:footnote>
  <w:footnote w:id="40">
    <w:p w:rsidR="08BE2AC7" w:rsidRPr="081D4AC6" w:rsidRDefault="08BE2AC7" w:rsidP="00974B60">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متفق علیه از حدیث ابی سعید حذری</w:t>
      </w:r>
      <w:r w:rsidRPr="081D4AC6">
        <w:rPr>
          <w:rFonts w:cs="2  Badr" w:hint="cs"/>
          <w:sz w:val="20"/>
          <w:szCs w:val="20"/>
          <w:lang w:bidi="fa-IR"/>
        </w:rPr>
        <w:sym w:font="AGA Arabesque" w:char="F074"/>
      </w:r>
      <w:r w:rsidRPr="081D4AC6">
        <w:rPr>
          <w:rFonts w:cs="2  Badr" w:hint="cs"/>
          <w:sz w:val="20"/>
          <w:szCs w:val="20"/>
          <w:rtl/>
          <w:lang w:bidi="fa-IR"/>
        </w:rPr>
        <w:t>: بخاری (با شرح فتح الباری) کتاب اعتصام بالسنة، باب قول پیامبر</w:t>
      </w:r>
      <w:r w:rsidRPr="081D4AC6">
        <w:rPr>
          <w:rFonts w:cs="2  Badr" w:hint="cs"/>
          <w:sz w:val="20"/>
          <w:szCs w:val="20"/>
          <w:lang w:bidi="fa-IR"/>
        </w:rPr>
        <w:sym w:font="AGA Arabesque" w:char="F072"/>
      </w:r>
      <w:r w:rsidRPr="081D4AC6">
        <w:rPr>
          <w:rFonts w:cs="2  Badr" w:hint="cs"/>
          <w:sz w:val="20"/>
          <w:szCs w:val="20"/>
          <w:rtl/>
          <w:lang w:bidi="fa-IR"/>
        </w:rPr>
        <w:t xml:space="preserve">، لتتبعن سنن من کان قبلکم 13/312 شماره 732، و مسلم (با شرح نووی) کتاب العلم، باب اتباع سنن یهودی و نصاری 8/472-2669. </w:t>
      </w:r>
    </w:p>
  </w:footnote>
  <w:footnote w:id="41">
    <w:p w:rsidR="08BE2AC7" w:rsidRPr="081D4AC6" w:rsidRDefault="08BE2AC7" w:rsidP="00B13D57">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ارشاد الفحول شوکانی 1/55 او لسان العرب بن منظور 13/225، و معجم الوسیط ابراهیم انیس و یارانش 1/455. </w:t>
      </w:r>
    </w:p>
  </w:footnote>
  <w:footnote w:id="42">
    <w:p w:rsidR="08BE2AC7" w:rsidRPr="081D4AC6" w:rsidRDefault="08BE2AC7" w:rsidP="00E70E3F">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حجیة السنة للدکتور عبدالغنی عبدالخالق ص 46. </w:t>
      </w:r>
    </w:p>
  </w:footnote>
  <w:footnote w:id="43">
    <w:p w:rsidR="08BE2AC7" w:rsidRPr="081D4AC6" w:rsidRDefault="08BE2AC7" w:rsidP="00BB37B0">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الفکر المنهجی عند المحدثین ص 27. </w:t>
      </w:r>
    </w:p>
  </w:footnote>
  <w:footnote w:id="44">
    <w:p w:rsidR="08BE2AC7" w:rsidRPr="081D4AC6" w:rsidRDefault="08BE2AC7" w:rsidP="00C77BFE">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لسان العرب 13/225، و قاموس المحیط 4/233. </w:t>
      </w:r>
    </w:p>
  </w:footnote>
  <w:footnote w:id="45">
    <w:p w:rsidR="08BE2AC7" w:rsidRPr="081D4AC6" w:rsidRDefault="08BE2AC7" w:rsidP="00726340">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مفاتیح الغیب للفخر الرازی 3/54. </w:t>
      </w:r>
    </w:p>
  </w:footnote>
  <w:footnote w:id="46">
    <w:p w:rsidR="08BE2AC7" w:rsidRPr="081D4AC6" w:rsidRDefault="08BE2AC7" w:rsidP="0821752A">
      <w:pPr>
        <w:pStyle w:val="a6"/>
        <w:ind w:left="227" w:hanging="227"/>
        <w:rPr>
          <w:rFonts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مالک در موطا خود کتاب سهو باب العمل فی السهو 1/100 شماره 2 آورده که ابن عبدالبر گفته است که ندیده‌ام که به اسناد یا قطع این حدیث را کسی از پیامبر</w:t>
      </w:r>
      <w:r w:rsidRPr="081D4AC6">
        <w:rPr>
          <w:rFonts w:cs="2  Badr" w:hint="cs"/>
          <w:sz w:val="20"/>
          <w:szCs w:val="20"/>
          <w:lang w:bidi="fa-IR"/>
        </w:rPr>
        <w:sym w:font="AGA Arabesque" w:char="F072"/>
      </w:r>
      <w:r w:rsidRPr="081D4AC6">
        <w:rPr>
          <w:rFonts w:cs="2  Badr" w:hint="cs"/>
          <w:sz w:val="20"/>
          <w:szCs w:val="20"/>
          <w:rtl/>
          <w:lang w:bidi="fa-IR"/>
        </w:rPr>
        <w:t xml:space="preserve"> روایت کرده باشد. و اين يكي از احاديث چهارگانه در موطأ است که در غیر موطأ مسند یا مرسلش یافت نمی‌شود. و معنایش علم اصول صحیح می‌باشد. </w:t>
      </w:r>
    </w:p>
  </w:footnote>
  <w:footnote w:id="47">
    <w:p w:rsidR="08BE2AC7" w:rsidRPr="081D4AC6" w:rsidRDefault="08BE2AC7" w:rsidP="00F563D8">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لسان العرب 13/225، و قاموس المحیط 4/233، و معجم الوسیط 1/455. </w:t>
      </w:r>
    </w:p>
  </w:footnote>
  <w:footnote w:id="48">
    <w:p w:rsidR="08BE2AC7" w:rsidRPr="081D4AC6" w:rsidRDefault="08BE2AC7" w:rsidP="0060182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قاموس المحیط 4/239، و معجم الوسیط 1/456. </w:t>
      </w:r>
    </w:p>
  </w:footnote>
  <w:footnote w:id="49">
    <w:p w:rsidR="08BE2AC7" w:rsidRPr="081D4AC6" w:rsidRDefault="08BE2AC7" w:rsidP="00F9457C">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طبری: محمد پسر جریر پسر زید، الطبری، ابو محمد، مؤلف تفسیر کبیر، و تاریخ الشهیر، امام مجتهدی که از کسی تقلید نکرده است، و در فنون زیادی پیشتاز بوده است از جمله: تفسیر، حدیث، فقه، تاریخ، و غیره فوت او سال 310 ه‍ است شرح حالش در: تاریخ بعد او از خطیب بغدادی 2/162 شماره 589، و وفیات الاعیان 4/191، 192 شماره 570، و طبقات المفسرین للداودی 2/110/118 شماره 468، و طبقات المفسرین للسیوطی ص 82 شماره 93، و شذرات الذهب لابن عماد 2/260، طبقات الفقهاء الشافعیين لابن کثیر 1/222 شماره 23 آمده است. </w:t>
      </w:r>
    </w:p>
  </w:footnote>
  <w:footnote w:id="50">
    <w:p w:rsidR="08BE2AC7" w:rsidRPr="081D4AC6" w:rsidRDefault="08BE2AC7" w:rsidP="085B14F3">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لبید: ابو عقیل لبید پسر ربیعة العامری، پدرش بخاطر بخشش و سخاوتش، به بهار محتاجان مشهور بود و لبید هم مانند پدرش با سخاوت بزرگ شد، فوتش سال 41 ه‍ بوده است شرح حالش در: الاعلام زرکلی 6/104، و الشعر و الشعراء لابن قتیبه 1/274-285 شماره 25، و مرآة الجنان للشافعی 1/119، و ادباء العرب لبطرس البستانی 1/144-151 آمده است. </w:t>
      </w:r>
    </w:p>
  </w:footnote>
  <w:footnote w:id="51">
    <w:p w:rsidR="08BE2AC7" w:rsidRPr="081D4AC6" w:rsidRDefault="08BE2AC7" w:rsidP="007A16C9">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جامع البیان فی تأویل ای القرآن 4/100. </w:t>
      </w:r>
    </w:p>
  </w:footnote>
  <w:footnote w:id="52">
    <w:p w:rsidR="08BE2AC7" w:rsidRPr="081D4AC6" w:rsidRDefault="08BE2AC7" w:rsidP="00587064">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قرطبی: محمد پسر احمد پسر ابی بکر پسر فرح انصاری خزرجی مالکی ابو عبدالله قرطبی، او مفسری با تقوا و زاهد و دانشمندی بسیار فاضل بود. از تألیفات اوست الجامع لاحکام القرآن و شرح السماء احسنی فوت 8 سال 671 ه‍ اتفاق افتاده و شرح حالش در: طبقات المفسرین للداودی 2/69-70 شماره 434 و طبقات المفسرین للسیوطی ص 79 شماره 88، و شذرات الذهب 5/235، و دیباج المذهب لابن فرحون 406 شماره 549، و شجرة النور الزکیه محمد مخلوف ص 197 شماره 666 مذکور و مبسوط است. </w:t>
      </w:r>
    </w:p>
  </w:footnote>
  <w:footnote w:id="53">
    <w:p w:rsidR="08BE2AC7" w:rsidRPr="081D4AC6" w:rsidRDefault="08BE2AC7" w:rsidP="08375984">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مفضل: مفضل پسر سلمه، ابو طالب، لغت‌شناس، ادیب از تألیفات او می‌توان الفاخر فیما تلحن به العامة و جماهیر القبائل را نام برد. در سال 290 ه‍ فوت کرده است. شرح حال او در تاریخ بغدادی 13</w:t>
      </w:r>
      <w:r w:rsidRPr="081D4AC6">
        <w:rPr>
          <w:rFonts w:ascii="Times New Roman" w:hAnsi="Times New Roman" w:cs="2  Badr" w:hint="cs"/>
          <w:sz w:val="20"/>
          <w:szCs w:val="20"/>
          <w:rtl/>
          <w:lang w:bidi="fa-IR"/>
        </w:rPr>
        <w:t xml:space="preserve">/124 شماره 7109 و وفیات الاعیان لابن خلکان 4/205-206 شماره 579 در شرح حال پسرش محمد پسر فضل و بغیة الوعاة سیوطی 2/296 آمده است. </w:t>
      </w:r>
    </w:p>
  </w:footnote>
  <w:footnote w:id="54">
    <w:p w:rsidR="08BE2AC7" w:rsidRPr="081D4AC6" w:rsidRDefault="08BE2AC7" w:rsidP="00AC52D1">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الجامع لاحکام القرآن 4/216. </w:t>
      </w:r>
    </w:p>
  </w:footnote>
  <w:footnote w:id="55">
    <w:p w:rsidR="08BE2AC7" w:rsidRPr="081D4AC6" w:rsidRDefault="08BE2AC7" w:rsidP="08375984">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شوکانی محمد پسر علی محمد شوکانی، فقيه مجتهد از علمای بزرگ یمن اهل صنعاء، از تألیفات اوست: شماره 2013 فتح القدیر در تفسیر و ارشاد الفحول در اصول فقه فوت او بسال 1250 ه‍ بوده است شرح حالش در: بدر الطالع شوکانی 2/214-225 شماره 482 و فتح المبین عبدالله المراغی 3/144-145 و اصول فقه تاریخه و رجاله دکتر شعبان اسماعیل، ص 530-532 و رسالة المستطرفه لکتانی ص 152 و اعلام زرکلی 190/7 معجم المؤمنین کحالة 533/11 مذکور است. </w:t>
      </w:r>
    </w:p>
  </w:footnote>
  <w:footnote w:id="56">
    <w:p w:rsidR="08BE2AC7" w:rsidRPr="081D4AC6" w:rsidRDefault="08BE2AC7" w:rsidP="00EC0A9F">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ارشاد الفحول 1/155. </w:t>
      </w:r>
    </w:p>
  </w:footnote>
  <w:footnote w:id="57">
    <w:p w:rsidR="08BE2AC7" w:rsidRPr="081D4AC6" w:rsidRDefault="08BE2AC7" w:rsidP="00E57A3D">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کسائی علی پسر حمزه الکوفی معروف به کسائی، قرائت را از حمزه زیات یاد گرفته است، و قسمت بیشتر علم نحو را نزد معاذ الهراء، سپس خلیل پسر احمد در بصره آموخته است. فوتش بسال 189 ه‍ است و شرح حالش در: وفیات العیان ابن خلکان 3/295-297 شماره 233، و بغیة الوعاة سیوطی 2/162-164 مشاره 1701 و طبقات المفسرین داودی 1/404-409 شماره 349 طبقات القراء ابن جزری 1/535، و طبقات القرآء ذهبی 1/100، و لباب فی تهذیب الانساب 3/97، و فهرست لابن الندیم ص 103 یافتنی است. </w:t>
      </w:r>
    </w:p>
  </w:footnote>
  <w:footnote w:id="58">
    <w:p w:rsidR="08BE2AC7" w:rsidRPr="081D4AC6" w:rsidRDefault="08BE2AC7" w:rsidP="002F4C6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دراسات فی الحدیث النبوی 1/5، 11 با کمی تصرف. </w:t>
      </w:r>
    </w:p>
  </w:footnote>
  <w:footnote w:id="59">
    <w:p w:rsidR="08BE2AC7" w:rsidRPr="081D4AC6" w:rsidRDefault="08BE2AC7" w:rsidP="08375984">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قاموس المحیط 1/163. </w:t>
      </w:r>
    </w:p>
  </w:footnote>
  <w:footnote w:id="60">
    <w:p w:rsidR="08BE2AC7" w:rsidRPr="081D4AC6" w:rsidRDefault="08BE2AC7" w:rsidP="00EE7248">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تاج العروس زبیدی 1/613. </w:t>
      </w:r>
    </w:p>
  </w:footnote>
  <w:footnote w:id="61">
    <w:p w:rsidR="08BE2AC7" w:rsidRPr="081D4AC6" w:rsidRDefault="08BE2AC7" w:rsidP="08A959E3">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زمخشری: ابو القاسم، محمود پسر عمر پسر محمد زمخشری، عالم نحوی، لغت شناس معتزلی، مفسر، ملقب به جار الله به خاطر اینکه مدت زمانی همسایه مکه بوده است، از تألیفات اوست الکشاف عن حقائق التنزیل، و الفائق فی غریب الحدیث، فوت او بسال 538 ه‍ بوده است شرح حالش را در وفیات الاعیان ابن خلکان 5/168-174 شماره 711، و بغیة الوعاة سیوطی 2/279، شماره 1977، و اشارة التعیین فی تراجم النحاة و اللغویین از عبدالباقی الیمانی، ص 345 شماره 210، و طبقات المفسرین للسیوطی، ص 48 شماره 147 و طبقات المفسرین داودی 2/314 شماره 625 می‌توان یافت. </w:t>
      </w:r>
    </w:p>
  </w:footnote>
  <w:footnote w:id="62">
    <w:p w:rsidR="08BE2AC7" w:rsidRPr="081D4AC6" w:rsidRDefault="08BE2AC7" w:rsidP="08A959E3">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الکشاف زمخشری 2/243. </w:t>
      </w:r>
    </w:p>
  </w:footnote>
  <w:footnote w:id="63">
    <w:p w:rsidR="08BE2AC7" w:rsidRPr="081D4AC6" w:rsidRDefault="08BE2AC7" w:rsidP="00BF250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ابو حیان: محمد پسر یوسف پسر علی پسر یوسف، اثیرالدین ابوحیان، غرناطی، از علماء بزرگ زبان عربی و علوم تفسیر و حدیث بود، از تألیفات او می‌توان به بحر المحیط در تفسیر و التذکرة فی العربیة، و عقد اللآلی در قراءآت اشاره نمود. فوتش به سال 745 ه‍ بوده و شرح حالش در پاورقی تذکرة الحفاظ ص 23، و طبقات الشافعیة ابن سبکی 6/31، و طبقات المفسرین داودی 2/287-291 شماره 608، و شذرات الذهب 6/145، و اعلام 7/153، و الرسالة المستطرفة ص 101 به طور مبسوط ذکر شده است. </w:t>
      </w:r>
    </w:p>
  </w:footnote>
  <w:footnote w:id="64">
    <w:p w:rsidR="08BE2AC7" w:rsidRPr="081D4AC6" w:rsidRDefault="08BE2AC7" w:rsidP="00452393">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بحر المحیط ابو حیان 5/281 در تفسیر اول سوره یوسف. </w:t>
      </w:r>
    </w:p>
  </w:footnote>
  <w:footnote w:id="65">
    <w:p w:rsidR="08BE2AC7" w:rsidRPr="081D4AC6" w:rsidRDefault="08BE2AC7" w:rsidP="000C0A68">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بحث فی علوم الحدیث از استاد بزرگوار دکتر عزت عطیه ص 10. </w:t>
      </w:r>
    </w:p>
  </w:footnote>
  <w:footnote w:id="66">
    <w:p w:rsidR="08BE2AC7" w:rsidRPr="081D4AC6" w:rsidRDefault="08BE2AC7" w:rsidP="0029780A">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تیسیر اللطیف الخبیر فی علوم حدیث البشیر النذیر ص 11. </w:t>
      </w:r>
    </w:p>
  </w:footnote>
  <w:footnote w:id="67">
    <w:p w:rsidR="08BE2AC7" w:rsidRPr="081D4AC6" w:rsidRDefault="08BE2AC7" w:rsidP="00BD39BB">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جابر پسر عبدالله: صحابی بزرگوار شرح حالش را در اصابة 2/45 شماره 1022، و استیعاب 1/219 شماره 290، و اسد الغابة 1/492 شماره 647، و تاریخ الصحابة ص 58 شماره 183، و مشاهیر علماء الامصار ص 17 شماره 25، و تذکرة الحفاظ 1/43 شماره 21، و طبقات الحفاظ سیوطی ص 19 شاره 21 بخوانید. </w:t>
      </w:r>
    </w:p>
  </w:footnote>
  <w:footnote w:id="68">
    <w:p w:rsidR="08BE2AC7" w:rsidRPr="081D4AC6" w:rsidRDefault="08BE2AC7" w:rsidP="008E1C08">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روایت مسلم (با شرح نووی) کتاب الجمعة باب تخفیف نماز و جمعة 3/418 شماره 867. </w:t>
      </w:r>
    </w:p>
  </w:footnote>
  <w:footnote w:id="69">
    <w:p w:rsidR="08BE2AC7" w:rsidRPr="081D4AC6" w:rsidRDefault="08BE2AC7" w:rsidP="00730F14">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زید پسر ثابت صحابی گرامی شرح حالش را در: اصابة 1/561 شماره 2887 و استیعاب 3/136 شماره 845، و اسد الغابة 2/346 شماره 1824، و تذکرة الحفاظ 1/30 شماره 15، و طبقات الحفاظ سیوطی ص 17، شماره 15، و تاریخ الصحابة ص 105 شماره 469، و مشاهیر علماء الامصار ص 16 شماره 22 خواهید یافت. </w:t>
      </w:r>
    </w:p>
  </w:footnote>
  <w:footnote w:id="70">
    <w:p w:rsidR="08BE2AC7" w:rsidRPr="081D4AC6" w:rsidRDefault="08BE2AC7" w:rsidP="003D7704">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ابو داود در سنن خود در کاب علم، آن را با لفظ خود روایت کرده باب فضل نشر العلم 3/323 شماره 3660 و با لفظ مسلم هم ترمذی در سنن خود کاب علم، باب تشویق تبلیغ سمع 5/33 شماره 2656 آن آورده است و ابو عیسی در باب عبدالله بن مسعود، و معاذ بن جبل، و جبیر پسر مطعم، و ابی الدرداء و انس گفته است: حدیث پسر ثابت حدیثی حسن و نیکو است، ابو ماجه هم در مقدمه سن خود باب تبلیغ علم آن را روایت کرده است، 1/84 شماره 23. </w:t>
      </w:r>
    </w:p>
  </w:footnote>
  <w:footnote w:id="71">
    <w:p w:rsidR="08BE2AC7" w:rsidRPr="081D4AC6" w:rsidRDefault="08BE2AC7" w:rsidP="00731199">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مغیره بن شعبة: صحابی گرامی شرح حالش در: اصابة 3/452 شماره 8174، و استیعاب 4/1445 شماره 2483، و اسد الغابة 5/238 شماره 571، و تاریخ صحابة ص 230 شماره 1237، و مشاهیر علماء الامصار شماره 269، و تجرید اسماء الصحابة 2/91 موجود است. </w:t>
      </w:r>
    </w:p>
  </w:footnote>
  <w:footnote w:id="72">
    <w:p w:rsidR="08BE2AC7" w:rsidRPr="081D4AC6" w:rsidRDefault="08BE2AC7" w:rsidP="00364619">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مسلم (شرح نووی) در مقدمه‌اش آن را آورده است، در باب وجوب الروایة عن ثقات و ترک الکذابین و التخذیر من الکذب علی رسول الله</w:t>
      </w:r>
      <w:r w:rsidRPr="081D4AC6">
        <w:rPr>
          <w:rFonts w:cs="2  Badr" w:hint="cs"/>
          <w:sz w:val="20"/>
          <w:szCs w:val="20"/>
          <w:lang w:bidi="fa-IR"/>
        </w:rPr>
        <w:sym w:font="AGA Arabesque" w:char="F072"/>
      </w:r>
      <w:r w:rsidRPr="081D4AC6">
        <w:rPr>
          <w:rFonts w:cs="2  Badr" w:hint="cs"/>
          <w:sz w:val="20"/>
          <w:szCs w:val="20"/>
          <w:rtl/>
          <w:lang w:bidi="fa-IR"/>
        </w:rPr>
        <w:t xml:space="preserve"> 1/95. </w:t>
      </w:r>
    </w:p>
  </w:footnote>
  <w:footnote w:id="73">
    <w:p w:rsidR="08BE2AC7" w:rsidRPr="081D4AC6" w:rsidRDefault="08BE2AC7" w:rsidP="004E3510">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علوم الحدیث و مصطلحه با تغییراتی کم ص 9-10. </w:t>
      </w:r>
    </w:p>
  </w:footnote>
  <w:footnote w:id="74">
    <w:p w:rsidR="08BE2AC7" w:rsidRPr="081D4AC6" w:rsidRDefault="08BE2AC7" w:rsidP="007602B7">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اصول الحدیث، علومه، و مصطلحه، دکتر محمد عجاج الخطیب ص 18. </w:t>
      </w:r>
    </w:p>
  </w:footnote>
  <w:footnote w:id="75">
    <w:p w:rsidR="08BE2AC7" w:rsidRPr="081D4AC6" w:rsidRDefault="08BE2AC7" w:rsidP="008E24A4">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شذرات من علوم السنة از استاد بزرگوار دکتر احمدی ابو النور 1/44، و علوم الحدیث از استاد دکتر مروان شاهین ص 16. </w:t>
      </w:r>
    </w:p>
  </w:footnote>
  <w:footnote w:id="76">
    <w:p w:rsidR="08BE2AC7" w:rsidRPr="081D4AC6" w:rsidRDefault="08BE2AC7" w:rsidP="00257582">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نك: «الإحکام فی اصول الاحاکم» آمدی 1/127، و التقریر و التحبیر لابن امیر الحاج 2/223، و غایة الوصول شرح لب الاصول زکریا الانصاری ص 91، و مناهج العقول بدخشی 2/269، و ارشاد الفحول شوکانی 1/55، و اصول فقه خضری ص 250، 251. </w:t>
      </w:r>
    </w:p>
  </w:footnote>
  <w:footnote w:id="77">
    <w:p w:rsidR="08BE2AC7" w:rsidRPr="081D4AC6" w:rsidRDefault="08BE2AC7" w:rsidP="002C3E44">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تیسیر اللطیف الخبیر فی علوم حدیث البشیر النذیر از دکتر مروان شاهین ص 13. </w:t>
      </w:r>
    </w:p>
  </w:footnote>
  <w:footnote w:id="78">
    <w:p w:rsidR="08BE2AC7" w:rsidRPr="081D4AC6" w:rsidRDefault="08BE2AC7" w:rsidP="00DF5F39">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عمر بن خطاب: صحابی بزرگوار شرح حالش در اصابة 3/518 شماره 5752، و استعیاب 3/1144 شماره 1878 و اسد الغابة 4/137 شماره 3830، و تذکرة الحفاظ 5/1 شماره 2، و طبقات الحفاظ ص 13 شماره 2، و تاریخ الصحابة ص 23 شماره 2، و مشاهیر علماء الامصار ص 10 شماره 3، و تجرید اسماء الصحابة 1/397 موجود است. </w:t>
      </w:r>
    </w:p>
  </w:footnote>
  <w:footnote w:id="79">
    <w:p w:rsidR="08BE2AC7" w:rsidRPr="081D4AC6" w:rsidRDefault="08BE2AC7" w:rsidP="00E273D4">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عبدالرحمن بن عوف: صحابی گرامی، شرح حالش در اصابة 456/2 مشاره 5195 و استیعاب 2/844 شماره 1455، و اسد الغابة 475/3 شماره 3370 و تاریخ الصحابة ص 25 شماره 9، و مشاهیر علماء الامصار ص 14 شماره 12 آمده است. </w:t>
      </w:r>
    </w:p>
  </w:footnote>
  <w:footnote w:id="80">
    <w:p w:rsidR="08BE2AC7" w:rsidRPr="081D4AC6" w:rsidRDefault="08BE2AC7" w:rsidP="00003CD0">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علی بن ابی طالب: صحابی گرامی شرح حالش در: اصابه 507/2 شماره 5704، و استعیاب 3/1089 شماره 1855، و اسد الغابة 4/87 شماره 3789 و تاریخ الصحابة ص 24 شماره 4، و مشاهیر علماء الامصار ص 11 شماره 5، و تذکرة الحفاظ 1/10 شماره 4، و طبقات الحفاظ للسیوطی ص 14 شماره 4 موجود می باشد. </w:t>
      </w:r>
    </w:p>
  </w:footnote>
  <w:footnote w:id="81">
    <w:p w:rsidR="08BE2AC7" w:rsidRPr="081D4AC6" w:rsidRDefault="08BE2AC7" w:rsidP="006352EA">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روایت مالک در مؤطأ کتاب الاشربة، باب الحد فی الخمر 2/642 شماره آمده است. </w:t>
      </w:r>
    </w:p>
  </w:footnote>
  <w:footnote w:id="82">
    <w:p w:rsidR="08BE2AC7" w:rsidRPr="081D4AC6" w:rsidRDefault="08BE2AC7" w:rsidP="08695A73">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اعتصام شاطبی 2/119 و نك: منزلة السنة من الکتاب از استاد محمد سعید منصور ص 81-96. </w:t>
      </w:r>
    </w:p>
  </w:footnote>
  <w:footnote w:id="83">
    <w:p w:rsidR="08BE2AC7" w:rsidRPr="081D4AC6" w:rsidRDefault="08BE2AC7" w:rsidP="00DA603A">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نك: حدیث در صحیح بخاری (شرح فتح الباری) کتاب فضائل قرآن، باب جمع قرآن 8/628 شماره 4986. </w:t>
      </w:r>
    </w:p>
  </w:footnote>
  <w:footnote w:id="84">
    <w:p w:rsidR="08BE2AC7" w:rsidRPr="081D4AC6" w:rsidRDefault="08BE2AC7" w:rsidP="00B4563D">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موافقات شاطبی 4/605 نك: المدخل الی السنة النبویة ص 32، 33. </w:t>
      </w:r>
    </w:p>
  </w:footnote>
  <w:footnote w:id="85">
    <w:p w:rsidR="08BE2AC7" w:rsidRPr="081D4AC6" w:rsidRDefault="08BE2AC7" w:rsidP="00A3549F">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عرباض بن ساریة: صحابی گرامی شرح حالش در: اصابة 2/473 شماره 5501، و استعیاب 3/1238 شماره 2026، و اسد الغابة 4/19 شماره 3660، و تاریخ الصحابة 199 شماره 1062، و مشاهیر علماء الامصار ص 65 شماه 331 موجود است. </w:t>
      </w:r>
    </w:p>
  </w:footnote>
  <w:footnote w:id="86">
    <w:p w:rsidR="08BE2AC7" w:rsidRPr="081D4AC6" w:rsidRDefault="08BE2AC7" w:rsidP="005661BF">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ابو داود در سنن خود کتاب السنة، باب لزوم سنت 4/200 شماره 4607 و ترمذی کتاب علم، باب آنچه در مود لزوم سنت و اجتناب بدعت آمده است 5/43-44 شماره 2676، و ابن ماجه در مقدمه، باب تبعیت خلفاء راشدین راه یافته 1/15-17 شماره 42-43 و غیر آنها. </w:t>
      </w:r>
    </w:p>
  </w:footnote>
  <w:footnote w:id="87">
    <w:p w:rsidR="08BE2AC7" w:rsidRPr="081D4AC6" w:rsidRDefault="08BE2AC7" w:rsidP="00BD1257">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عبدالله بن عمر: صحابی بزرگوار شرح حالش در: اصابة 2/351 شماره 4856، و استعیاب 3/256 شماره 1636، و اسد الغابة 3/345 شماره 3092، و تجریر اسماء الصحابة 1/326، و تاریخ الصحابة شماره 721، و مشاهیر علما الامصار ص 71 شماره 377، و تذکرة الحفاظ 1/41 شماره 19، و طبقات الحفاظ سیوطی ص 18 شماره 19 آمده است. </w:t>
      </w:r>
    </w:p>
  </w:footnote>
  <w:footnote w:id="88">
    <w:p w:rsidR="08BE2AC7" w:rsidRPr="081D4AC6" w:rsidRDefault="08BE2AC7" w:rsidP="00FA4AFF">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روایت از ترمذی کتاب ایمان، باب آنچه در مورد افتراق این امت آمده است 26/5 شماره 2641، و ابو عیسی گفته است این حدیث غریب و مفسر است و فقط بدین گونه روایت شده و در جای دیگر دیده نشده است، نك: اسوصل الحدیث علومه و مصطلحه دکتر محمد عجاج الخطیب با تغییرات کمی ص 21، 22. </w:t>
      </w:r>
    </w:p>
  </w:footnote>
  <w:footnote w:id="89">
    <w:p w:rsidR="08BE2AC7" w:rsidRPr="081D4AC6" w:rsidRDefault="08BE2AC7" w:rsidP="000903EA">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مالک بن انس: امام مالک بن انس، یکی از علماء اسلام، پیشوای مدینه، صاحب موطأ، فوت در سال 179 ه‍ بوده است. شرح حالش در: تذکره الحفاظ 1/207 شماره 199 و طبقات المفسرین داودی 2/294 شماره 613، و دیباج المذهب ص 56، و شذرات الذهب 1/289، و ثقات عجلی ص 417 شماره 1521، و مروج الذهب 350/3، و مشاهیر علماء الامصار ص 169 شماره 1110 موجود است. </w:t>
      </w:r>
    </w:p>
  </w:footnote>
  <w:footnote w:id="90">
    <w:p w:rsidR="08BE2AC7" w:rsidRPr="081D4AC6" w:rsidRDefault="08BE2AC7" w:rsidP="08192DF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عمر بن عبدالعزیز: عمر پسر عبدالعزیز پسر مروان پسر حکم پسر ابی العاص اموی، امیر المؤمنین، مادرش ام عاصم دختر عاصم پسر عمر بن خطاب، فرماندار ولید در شهر مدینه، و به مانند وزیری بود برای سلیمان، و پس از او خلیفه گردید و در مدت دو سال و نیم جزء خلفاء راشدین بود، فوتش در سال 101 ه‍ بود. و شرح حالش در: تذکرة الحفاظ 1/188 شماره 104، و طبقات الحفاظ سیوطی ص 53 شماره 101، و تقریب التهذیب 1/722 شماره 4956، و الکاشف 2/65 شماره 4089 و مشاهیر علماء المصار ص 209 شماره 1411 آمده است. </w:t>
      </w:r>
    </w:p>
  </w:footnote>
  <w:footnote w:id="91">
    <w:p w:rsidR="08BE2AC7" w:rsidRPr="081D4AC6" w:rsidRDefault="08BE2AC7" w:rsidP="007A57BE">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روایت خطیب در فقیه و متفقه، باب گفتار در وجوب پیروی از روش سلف در موارد اجماع‌شان یا مخالفشان و اینکه خروج از آن جایز نیست 1/435 شماره 455، و آجری در شریعت ص 48، 65، 306، و ابن عبدالرحمن در جامع بیان العلم، باب تشویق بر لزومیت سنت و بسنده کردن به سنت 2/187. </w:t>
      </w:r>
    </w:p>
  </w:footnote>
  <w:footnote w:id="92">
    <w:p w:rsidR="08BE2AC7" w:rsidRPr="081D4AC6" w:rsidRDefault="08BE2AC7" w:rsidP="009A7191">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سالم: سالم پسر عبدالله پسر عمر به خطاب قریش عدوی، ابن عمر یا ابو عبدالله، مدنی، یکي از فقهای هفتگانه، بسیار عابد و بزرگوار و محقق، در متانت و وقار مانند پدرش بود. از پدرش و ابو هریره روایت کرده است. و زهری و صالح بن کسیان از او روایت کرده‌اند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فوت سال 106 ه‍ شرح حالش در تقریب التهذیب 1/335 شماره 2182، و الکاشف 1/422 شماره 1773، و الجرح و التعدیل 3/168، و تاریخ الثقات عجلی ص 174 شماره 499، و مشاهیر علماء الامصار ص 85 شماره 438. </w:t>
      </w:r>
    </w:p>
  </w:footnote>
  <w:footnote w:id="93">
    <w:p w:rsidR="08BE2AC7" w:rsidRPr="081D4AC6" w:rsidRDefault="08BE2AC7" w:rsidP="00E3290C">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عبدالله بن عمر: صحابه گرامی شرح حالش در: اصابة 2/347 شماره 4852، و استعیاب 3/340 شماره 1630، اسد الغابة 3/336 شماره 3082 و تذکرة الحفاظ 1/37 شماره 17، و تاریخ الصحابة 149 شماره 719، و مشاهیر العلماء الامصار ص 23 شماره 55 و تجرید اسماء الصحابة 1/325. </w:t>
      </w:r>
    </w:p>
  </w:footnote>
  <w:footnote w:id="94">
    <w:p w:rsidR="08BE2AC7" w:rsidRPr="081D4AC6" w:rsidRDefault="08BE2AC7" w:rsidP="00096141">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روایت احمد در مسندش 2/95. </w:t>
      </w:r>
    </w:p>
  </w:footnote>
  <w:footnote w:id="95">
    <w:p w:rsidR="08BE2AC7" w:rsidRPr="081D4AC6" w:rsidRDefault="08BE2AC7" w:rsidP="00AD5629">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درسات فی الحدیث النبوی دکتر اعظمی 1/5-11 با تغییرات، نک السنه فی مواجهه اعدائها ص 36 به بعد. </w:t>
      </w:r>
    </w:p>
  </w:footnote>
  <w:footnote w:id="96">
    <w:p w:rsidR="08BE2AC7" w:rsidRPr="081D4AC6" w:rsidRDefault="08BE2AC7" w:rsidP="006A05C3">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حدیث متفق علیه از حدیث عائشه</w:t>
      </w:r>
      <w:r w:rsidRPr="081D4AC6">
        <w:rPr>
          <w:rFonts w:cs="2  Badr" w:hint="cs"/>
          <w:sz w:val="20"/>
          <w:szCs w:val="20"/>
          <w:lang w:bidi="fa-IR"/>
        </w:rPr>
        <w:sym w:font="AGA Arabesque" w:char="F074"/>
      </w:r>
      <w:r w:rsidRPr="081D4AC6">
        <w:rPr>
          <w:rFonts w:cs="2  Badr" w:hint="cs"/>
          <w:sz w:val="20"/>
          <w:szCs w:val="20"/>
          <w:rtl/>
          <w:lang w:bidi="fa-IR"/>
        </w:rPr>
        <w:t xml:space="preserve"> که بخاری روایت کرده (شرح فتح الباری) کتاب صلح باب اذا اصطلحوا علی جدر 5/355 شماره 2697. و مسلم (شرح نووی) کتاب قضاوت، باب نقض احکام باطل و رد محدثات امور 6/256، 257 شماره 1718. </w:t>
      </w:r>
    </w:p>
  </w:footnote>
  <w:footnote w:id="97">
    <w:p w:rsidR="08BE2AC7" w:rsidRPr="081D4AC6" w:rsidRDefault="08BE2AC7" w:rsidP="085F5341">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عبدالرحمن بن مهدی عبدالرحمن پسر مهدی پسر حسان بصری، ثقه، امین، عالم در حدیث و اسماء رجال، شافعی در حدیث به او مراجعه می‌کرد، و در مورد او فرمود: همتای در دنیا برای نمی‌یابم. فوت سال 198 ه‍ شرح حالش در: تقریب التهذیب 1/592 شماره 4032، و کاشف 1/645 شماره 3323، و الجرح و التعدیل 5/288 شماره 1382، وثقات عجلی، ص 299 شماره 985، و تذکرة الحافظ 1/329 شماره 313، و طبقات الحافظ سیوطی، ص 144 شماره 301، و طبقات الفقهاء الشافعین لابن کثیر 1/141 شماره 35. </w:t>
      </w:r>
    </w:p>
  </w:footnote>
  <w:footnote w:id="98">
    <w:p w:rsidR="08BE2AC7" w:rsidRPr="081D4AC6" w:rsidRDefault="08BE2AC7" w:rsidP="00EA644F">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اوزاعی: عبدالرحمن پسر عمر پسر یحمد، ابو عمرو اوزاعی، شیخ الاسلام، عالم اهل شام، صاحب مدرسه فقه، و مذهبش در شام گسترش فراوانی داشت، و در معرب و اسپانیای فعلی پیروانی زیادی داشت حتی قرن سی و چهار هجری، سپس در برابر مذهب شافعی و مالک پنهان شد. فوت سال 158 ه‍ - شرح حالش در تذکرة الحفاظ 1/178، شماره 177، و طبقات الحفاظ سیوطی ص 85 شماره 168، وثقات عجلی ص 296 شماره 97، و مشاهیر علماء الامصار ص 211، شماره 1425، وثقات ابن حبان 7/62، و وفیات الاعیان 3/127 شماره 361، و تهذیب التهذیب 6/238 شماره 484. </w:t>
      </w:r>
    </w:p>
  </w:footnote>
  <w:footnote w:id="99">
    <w:p w:rsidR="08BE2AC7" w:rsidRPr="081D4AC6" w:rsidRDefault="08BE2AC7" w:rsidP="085F5341">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سفیان بن عیینة: سفیان پسر عیینة پسر ابی عمران، ابن محمد کوفه‏ای سپس مکه</w:t>
      </w:r>
      <w:r w:rsidRPr="081D4AC6">
        <w:rPr>
          <w:rFonts w:cs="2  Badr" w:hint="eastAsia"/>
          <w:sz w:val="20"/>
          <w:szCs w:val="20"/>
          <w:rtl/>
          <w:lang w:bidi="fa-IR"/>
        </w:rPr>
        <w:t>‏ا</w:t>
      </w:r>
      <w:r w:rsidRPr="081D4AC6">
        <w:rPr>
          <w:rFonts w:cs="2  Badr" w:hint="cs"/>
          <w:sz w:val="20"/>
          <w:szCs w:val="20"/>
          <w:rtl/>
          <w:lang w:bidi="fa-IR"/>
        </w:rPr>
        <w:t xml:space="preserve">ی است، یکی از عالمان بزرگ اسلام است. ثقه، حافظ فقیه، امام، حجت بوده است، مگر اینکه در پیری حافظه‌اش کم شد، و گاهی جعل کرده است، با وجود این از ثقات می‌باشد، فوت سال 198 ه‍ شرح حالش در: تذکرة الحفاظ 1/262 شماره 249، و طبقات الحفاظ سیوطی ص 119 شماره 238، و طبقات المفسرین داودی 1/196 شماره 187، وثقات عجلی ص 194 شماره 577، و مشاهیر علماء الامصار ص 179 شماره 1181. </w:t>
      </w:r>
    </w:p>
  </w:footnote>
  <w:footnote w:id="100">
    <w:p w:rsidR="08BE2AC7" w:rsidRPr="081D4AC6" w:rsidRDefault="08BE2AC7" w:rsidP="00A44BD1">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الزرقانی علی الموطأ 1/3. </w:t>
      </w:r>
    </w:p>
  </w:footnote>
  <w:footnote w:id="101">
    <w:p w:rsidR="08BE2AC7" w:rsidRPr="081D4AC6" w:rsidRDefault="08BE2AC7" w:rsidP="085459DF">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علوم الحدیث و مصطلحه ص 6. </w:t>
      </w:r>
    </w:p>
  </w:footnote>
  <w:footnote w:id="102">
    <w:p w:rsidR="08BE2AC7" w:rsidRPr="081D4AC6" w:rsidRDefault="08BE2AC7">
      <w:pPr>
        <w:pStyle w:val="a6"/>
        <w:rPr>
          <w:rFonts w:cs="2  Badr" w:hint="cs"/>
          <w:sz w:val="20"/>
          <w:szCs w:val="20"/>
        </w:rPr>
      </w:pPr>
      <w:r w:rsidRPr="081D4AC6">
        <w:rPr>
          <w:rStyle w:val="a7"/>
          <w:rFonts w:cs="2  Badr"/>
          <w:sz w:val="20"/>
          <w:szCs w:val="20"/>
        </w:rPr>
        <w:footnoteRef/>
      </w:r>
      <w:r w:rsidRPr="081D4AC6">
        <w:rPr>
          <w:rFonts w:cs="2  Badr" w:hint="cs"/>
          <w:sz w:val="20"/>
          <w:szCs w:val="20"/>
          <w:rtl/>
        </w:rPr>
        <w:t>-</w:t>
      </w:r>
      <w:r w:rsidRPr="081D4AC6">
        <w:rPr>
          <w:rFonts w:cs="2  Badr"/>
          <w:sz w:val="20"/>
          <w:szCs w:val="20"/>
          <w:rtl/>
        </w:rPr>
        <w:t xml:space="preserve"> </w:t>
      </w:r>
      <w:r w:rsidRPr="081D4AC6">
        <w:rPr>
          <w:rFonts w:cs="2  Badr" w:hint="cs"/>
          <w:sz w:val="20"/>
          <w:szCs w:val="20"/>
          <w:rtl/>
          <w:lang w:bidi="fa-IR"/>
        </w:rPr>
        <w:t>الرسالة المستطرفة ص 32.</w:t>
      </w:r>
    </w:p>
  </w:footnote>
  <w:footnote w:id="103">
    <w:p w:rsidR="08BE2AC7" w:rsidRPr="081D4AC6" w:rsidRDefault="08BE2AC7" w:rsidP="00D152C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الحدیث النبوی مصطلحه، بلاغته، کتبه ص 146. </w:t>
      </w:r>
    </w:p>
  </w:footnote>
  <w:footnote w:id="104">
    <w:p w:rsidR="08BE2AC7" w:rsidRPr="081D4AC6" w:rsidRDefault="08BE2AC7" w:rsidP="001E1ADB">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متفق علیه از حدیث عایشه</w:t>
      </w:r>
      <w:r w:rsidRPr="081D4AC6">
        <w:rPr>
          <w:rFonts w:cs="2  Badr" w:hint="cs"/>
          <w:sz w:val="20"/>
          <w:szCs w:val="20"/>
          <w:lang w:bidi="fa-IR"/>
        </w:rPr>
        <w:sym w:font="AGA Arabesque" w:char="F074"/>
      </w:r>
      <w:r w:rsidRPr="081D4AC6">
        <w:rPr>
          <w:rFonts w:cs="2  Badr" w:hint="cs"/>
          <w:sz w:val="20"/>
          <w:szCs w:val="20"/>
          <w:rtl/>
          <w:lang w:bidi="fa-IR"/>
        </w:rPr>
        <w:t xml:space="preserve"> روایت بخاری (فتح الباری) کتاب آغاز وحی، باب شماره 3، 301 شماره 3، و مسلم (شرح نووی) کتاب ایمان، باب آغاز وحی بر رسول خدا</w:t>
      </w:r>
      <w:r w:rsidRPr="081D4AC6">
        <w:rPr>
          <w:rFonts w:cs="2  Badr" w:hint="cs"/>
          <w:sz w:val="20"/>
          <w:szCs w:val="20"/>
          <w:lang w:bidi="fa-IR"/>
        </w:rPr>
        <w:sym w:font="AGA Arabesque" w:char="F072"/>
      </w:r>
      <w:r w:rsidRPr="081D4AC6">
        <w:rPr>
          <w:rFonts w:cs="2  Badr" w:hint="cs"/>
          <w:sz w:val="20"/>
          <w:szCs w:val="20"/>
          <w:rtl/>
          <w:lang w:bidi="fa-IR"/>
        </w:rPr>
        <w:t xml:space="preserve"> 1/474 شماره 160. </w:t>
      </w:r>
    </w:p>
  </w:footnote>
  <w:footnote w:id="105">
    <w:p w:rsidR="08BE2AC7" w:rsidRPr="081D4AC6" w:rsidRDefault="08BE2AC7" w:rsidP="00A13632">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رجوع کن حدیث ذکر شده. </w:t>
      </w:r>
    </w:p>
  </w:footnote>
  <w:footnote w:id="106">
    <w:p w:rsidR="08BE2AC7" w:rsidRPr="081D4AC6" w:rsidRDefault="08BE2AC7" w:rsidP="002C773E">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متفق علیه از حدیث ابو سفیان بن حرب (بخاری در شرح فتح الباری) کتاب آغاز وحی باب شماره 6، 1/42 شماره 7، و مسلم (شرح نووی) کتاب جهاد و سیر، باب کتاب نبی</w:t>
      </w:r>
      <w:r w:rsidRPr="081D4AC6">
        <w:rPr>
          <w:rFonts w:cs="2  Badr" w:hint="cs"/>
          <w:sz w:val="20"/>
          <w:szCs w:val="20"/>
          <w:lang w:bidi="fa-IR"/>
        </w:rPr>
        <w:sym w:font="AGA Arabesque" w:char="F072"/>
      </w:r>
      <w:r w:rsidRPr="081D4AC6">
        <w:rPr>
          <w:rFonts w:cs="2  Badr" w:hint="cs"/>
          <w:sz w:val="20"/>
          <w:szCs w:val="20"/>
          <w:rtl/>
          <w:lang w:bidi="fa-IR"/>
        </w:rPr>
        <w:t xml:space="preserve"> به سوی هر قل که او را به اسلام دعوت کرده است 346/6 شماره 1773. </w:t>
      </w:r>
    </w:p>
  </w:footnote>
  <w:footnote w:id="107">
    <w:p w:rsidR="08BE2AC7" w:rsidRPr="081D4AC6" w:rsidRDefault="08BE2AC7" w:rsidP="082E0C12">
      <w:pPr>
        <w:pStyle w:val="a6"/>
        <w:ind w:left="227" w:hanging="227"/>
        <w:jc w:val="lowKashida"/>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جامع العلوم و الحکم 2/120، و مدخل الی السنة النبویة ص 33، 34. </w:t>
      </w:r>
    </w:p>
  </w:footnote>
  <w:footnote w:id="108">
    <w:p w:rsidR="08BE2AC7" w:rsidRPr="081D4AC6" w:rsidRDefault="08BE2AC7" w:rsidP="082E0C12">
      <w:pPr>
        <w:pStyle w:val="a6"/>
        <w:ind w:left="227" w:hanging="227"/>
        <w:jc w:val="lowKashida"/>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حدیث و محدثون دکتر ابو زهو ص 10، و نک: تیسیر اللطیف الخبیر فی علوم حدیث البشیر النذیر دکتر مروان شاهین ص 28-29. </w:t>
      </w:r>
    </w:p>
  </w:footnote>
  <w:footnote w:id="109">
    <w:p w:rsidR="08BE2AC7" w:rsidRPr="081D4AC6" w:rsidRDefault="08BE2AC7" w:rsidP="085F5341">
      <w:pPr>
        <w:pStyle w:val="a6"/>
        <w:ind w:left="227" w:hanging="227"/>
        <w:jc w:val="lowKashida"/>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نقل شده از کتاب قواعد روایت نزد حدیث شناسان از استاد صدیق بشیر ص 314. </w:t>
      </w:r>
    </w:p>
  </w:footnote>
  <w:footnote w:id="110">
    <w:p w:rsidR="08BE2AC7" w:rsidRPr="081D4AC6" w:rsidRDefault="08BE2AC7" w:rsidP="085F5341">
      <w:pPr>
        <w:pStyle w:val="a6"/>
        <w:ind w:left="227" w:hanging="227"/>
        <w:jc w:val="lowKashida"/>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العقیده و الشریعة فی الاسلام: گلدزيهر ص 49، و آنهای که میان آنها فرق گذاشته‌اند. از استاد محمد رشید رضا، نک مجله المنار جلد 10/852-853. </w:t>
      </w:r>
    </w:p>
  </w:footnote>
  <w:footnote w:id="111">
    <w:p w:rsidR="08BE2AC7" w:rsidRPr="081D4AC6" w:rsidRDefault="08BE2AC7" w:rsidP="008819A1">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ضوابط الروایة عند المحدثین، ص 314-322 با تعبیراتی. </w:t>
      </w:r>
    </w:p>
  </w:footnote>
  <w:footnote w:id="112">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العقیده و الشریعة فی الاسلام ص 49. </w:t>
      </w:r>
    </w:p>
  </w:footnote>
  <w:footnote w:id="113">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دراسات فی الحدیث النبوی 1/6،5. </w:t>
      </w:r>
    </w:p>
  </w:footnote>
  <w:footnote w:id="114">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اعاده تقییم الحدیث ص 78-79. </w:t>
      </w:r>
    </w:p>
  </w:footnote>
  <w:footnote w:id="115">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برگرفته از منهجیة جمع السنة خانم دکتر غریة علی طه ص 62. </w:t>
      </w:r>
    </w:p>
  </w:footnote>
  <w:footnote w:id="116">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اسلام عقیدة و شریعة ص 492-493. </w:t>
      </w:r>
    </w:p>
  </w:footnote>
  <w:footnote w:id="117">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دراسات فی الحدیث النبوی 1/5-11. </w:t>
      </w:r>
    </w:p>
  </w:footnote>
  <w:footnote w:id="118">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سنة النبویة بین اثبات الفاهمین و رفض الجاهلین ص 32 و بعد از آن با تغییراتی. </w:t>
      </w:r>
    </w:p>
  </w:footnote>
  <w:footnote w:id="119">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دراسات فی الحدیث النبوی 1/7. </w:t>
      </w:r>
    </w:p>
  </w:footnote>
  <w:footnote w:id="120">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ابن قیم الجوزیة: محمد پسر ابوبکر، پسر ایوب الزرعی الدمشقی، ابو عبدالله، فقیه حنبلی، عالم در اصول حدیث، نحو، نویسنده، خطیب و سخنران، تألیفات بسیاری دارد مشهورترین آنها: اعلام الموقعین عن رب العالمین، و زاد المعاد فی هدی خیر العباد، و غیر اینهاست، فوت سال 751 ه‍ بوده است شرح حال وی در: البدایة و النهایة ابن کثیر 14/234، و در الکامتة ابن الحجر 3/400-403 شماره 1067، و شذرات الذهب 6/168، و طبقات المفسرین داودی 2/93-97 شماره 456، و الوافی بالوفیات</w:t>
      </w:r>
      <w:r w:rsidRPr="081D4AC6">
        <w:rPr>
          <w:rFonts w:cs="2  Badr" w:hint="eastAsia"/>
          <w:sz w:val="20"/>
          <w:szCs w:val="20"/>
          <w:rtl/>
          <w:lang w:bidi="fa-IR"/>
        </w:rPr>
        <w:t>‌2/270</w:t>
      </w:r>
      <w:r w:rsidRPr="081D4AC6">
        <w:rPr>
          <w:rFonts w:cs="2  Badr" w:hint="cs"/>
          <w:sz w:val="20"/>
          <w:szCs w:val="20"/>
          <w:rtl/>
          <w:lang w:bidi="fa-IR"/>
        </w:rPr>
        <w:t xml:space="preserve"> موجود است. </w:t>
      </w:r>
    </w:p>
  </w:footnote>
  <w:footnote w:id="121">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اغاثة اللهفان 2/323-324. </w:t>
      </w:r>
    </w:p>
  </w:footnote>
  <w:footnote w:id="122">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حاکم در کتاب مستدرک (کتاب علم)، خطبة حجة الوداع 1/171-172 شماره 318 از حدیث ابن عباس</w:t>
      </w:r>
      <w:r w:rsidRPr="081D4AC6">
        <w:rPr>
          <w:rFonts w:cs="2  Badr" w:hint="cs"/>
          <w:sz w:val="20"/>
          <w:szCs w:val="20"/>
          <w:lang w:bidi="fa-IR"/>
        </w:rPr>
        <w:sym w:font="AGA Arabesque" w:char="F074"/>
      </w:r>
      <w:r w:rsidRPr="081D4AC6">
        <w:rPr>
          <w:rFonts w:cs="2  Badr" w:hint="cs"/>
          <w:sz w:val="20"/>
          <w:szCs w:val="20"/>
          <w:rtl/>
          <w:lang w:bidi="fa-IR"/>
        </w:rPr>
        <w:t xml:space="preserve"> این حدیث را روایت کرده دو در اسنادش عکرمه را آورد که بخاری او را حجت دانسته است، و ابن ابی اویس و مسلم هم آن را آورده است و بقیه روایت‌ها متفق علیه هستند، و شاهد دیگری هم از حدیث ابوهریره</w:t>
      </w:r>
      <w:r w:rsidRPr="081D4AC6">
        <w:rPr>
          <w:rFonts w:cs="2  Badr" w:hint="cs"/>
          <w:sz w:val="20"/>
          <w:szCs w:val="20"/>
          <w:lang w:bidi="fa-IR"/>
        </w:rPr>
        <w:sym w:font="AGA Arabesque" w:char="F074"/>
      </w:r>
      <w:r w:rsidRPr="081D4AC6">
        <w:rPr>
          <w:rFonts w:cs="2  Badr" w:hint="cs"/>
          <w:sz w:val="20"/>
          <w:szCs w:val="20"/>
          <w:rtl/>
          <w:lang w:bidi="fa-IR"/>
        </w:rPr>
        <w:t xml:space="preserve"> دارد، که در بحث گذشته ذکر گردید. و ذهبی با او موافقت دارد و می‌گوید که ریشه‌ای از این حدیث در کتاب صحیح وجود دارد. </w:t>
      </w:r>
    </w:p>
  </w:footnote>
  <w:footnote w:id="123">
    <w:p w:rsidR="08BE2AC7" w:rsidRPr="081D4AC6" w:rsidRDefault="08BE2AC7" w:rsidP="085B214D">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السنة الاسلامیة بین اثبات الفاهمین و رفض الجاهلین دکتر رئوف شلبی ص 32: 36 با تغییراتی. </w:t>
      </w:r>
    </w:p>
  </w:footnote>
  <w:footnote w:id="124">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سنت در میان دوستان و دشمنان نسخه خطی، در دانشکده اصول دین قاهره شماره 748 ج 1/18 و 19 با تغییراتی اندک. </w:t>
      </w:r>
    </w:p>
  </w:footnote>
  <w:footnote w:id="125">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نقل شده از کتاب سنة النبویه دکتر احمد کریمة ص 18. </w:t>
      </w:r>
    </w:p>
  </w:footnote>
  <w:footnote w:id="126">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السنة النبویة المطهر قسمتی از وحی نازل شده ص 83 با تغییراتی کم. </w:t>
      </w:r>
    </w:p>
  </w:footnote>
  <w:footnote w:id="127">
    <w:p w:rsidR="08BE2AC7" w:rsidRPr="081D4AC6" w:rsidRDefault="08BE2AC7" w:rsidP="081E055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نك: تحقیق معنی السنة و بیان الاحاجة الیها از علامه سید سلیمان ندوی ص 12 و13، و مقایسه کنید با الاسلام علی مفترق الطریق از علامه محمد اسد ص 93. </w:t>
      </w:r>
    </w:p>
  </w:footnote>
  <w:footnote w:id="128">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ضحی الاسلام. دکتر احمد امین 3/362. </w:t>
      </w:r>
    </w:p>
  </w:footnote>
  <w:footnote w:id="129">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عبدالقادر بغدادی: عبدالقادر پسر طاهر پسر محمد تمیمی، استاد ابو منصور بغدادی، فقیه شافعی مذهب، عالم اصول و نحو و کلام، صاحب تألیفات بسیار سودمند، از جمله «تفسیر القرآن» و «فضائح المعتزله» و «التحصیل فی اصول الفقه» و «الفرق بین الفرق» فوت سال 429 - ه‍ شرح حالش در إنباه الرواة قفطی 2/185، و بغیة الوعاة 2/105، و وفیات الاعیان 2/372، و هدایة العارفین 5/606، و طبقات الشافعیة ابن سبکی 5/136، و طبقات المفسرین داودی 1/332 شماره 294، و فوات الوفیات ابن شاکر 1/613، و البدایة و النهایة ابن کثیر 12/44، و طبقات الفقهاء الشافعین ابن کثیر 1/393 شماره 17. موجود است. </w:t>
      </w:r>
    </w:p>
  </w:footnote>
  <w:footnote w:id="130">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الفرق بین الفرق ص 321. </w:t>
      </w:r>
    </w:p>
  </w:footnote>
  <w:footnote w:id="131">
    <w:p w:rsidR="08BE2AC7" w:rsidRPr="081D4AC6" w:rsidRDefault="08BE2AC7" w:rsidP="08222E4A">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به تفصیل در جواب شبهه روایت به معنی ص 386-395 خواهد آمد. </w:t>
      </w:r>
    </w:p>
  </w:footnote>
  <w:footnote w:id="132">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نك: ج 2 ص 148. </w:t>
      </w:r>
    </w:p>
  </w:footnote>
  <w:footnote w:id="133">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دکتر سباعی در کتاب خود السنة و مکانتها ص 108، قبلاً استاد تاریخ در دانشگاه آمریکایی بیروت و مسیحی، و اخیراً باز نشسته شده و در خدمت جریانات کلیسا ارتودکس قرار گرفته است. </w:t>
      </w:r>
    </w:p>
  </w:footnote>
  <w:footnote w:id="134">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نك: حدیث النبوی از دکتر محمد صباغ ص 16: 18 با تغییرات. </w:t>
      </w:r>
    </w:p>
  </w:footnote>
  <w:footnote w:id="135">
    <w:p w:rsidR="08BE2AC7" w:rsidRPr="081D4AC6" w:rsidRDefault="08BE2AC7" w:rsidP="08B138CC">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السنة و مکانتها فی تشریع الاسلامی از دکتر سباعی ص 108 با تغییرات کم. </w:t>
      </w:r>
    </w:p>
  </w:footnote>
  <w:footnote w:id="136">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اعلام الموقعین عن رب العالمین 4/375-376. </w:t>
      </w:r>
    </w:p>
  </w:footnote>
  <w:footnote w:id="137">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الحدیث و المحدثون ص 210-211. نک: السنة فی مواجهة اعدائها از دکتر طه حبیشی مبحث (انکار سنت تجاوز به روش‌های علمی است) ص 161. </w:t>
      </w:r>
    </w:p>
  </w:footnote>
  <w:footnote w:id="138">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روایت احمد در مسندش 3/104 از حدیث انس بن مالک</w:t>
      </w:r>
      <w:r w:rsidRPr="081D4AC6">
        <w:rPr>
          <w:rFonts w:cs="2  Badr" w:hint="cs"/>
          <w:sz w:val="20"/>
          <w:szCs w:val="20"/>
          <w:lang w:bidi="fa-IR"/>
        </w:rPr>
        <w:sym w:font="AGA Arabesque" w:char="F074"/>
      </w:r>
      <w:r w:rsidRPr="081D4AC6">
        <w:rPr>
          <w:rFonts w:cs="2  Badr" w:hint="cs"/>
          <w:sz w:val="20"/>
          <w:szCs w:val="20"/>
          <w:rtl/>
          <w:lang w:bidi="fa-IR"/>
        </w:rPr>
        <w:t xml:space="preserve">. </w:t>
      </w:r>
    </w:p>
  </w:footnote>
  <w:footnote w:id="139">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سیبویه: ابو بشر، عمرو پسر عثمان پسر قنبر حارثی با ولایت [آزادی] با لقب سیبویه، پیشوای نحویان، از زیباترین کتاب‌هایش «الکتاب»، فوت سال 180 ه‍. شرح حالش در: اشارة التعیین، یمانی ص 242 شماره 148، و بدایة و نهایة ابن کثیر 1/167، و اعلام‌ 5/252، و بغیة الوعاة 2/293، و شذرات الذهب 1/252، و طبقات النحویین و اللغویین، ص 66. </w:t>
      </w:r>
    </w:p>
  </w:footnote>
  <w:footnote w:id="140">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فراء: ابو زکریا یحیی پسر زیاد پسر عبدالله دیلمی معروف به فراء، از عالمان بزرگ کوفه در لغت نحو و ادب، از تألیفات «معانی القرآن» و «غریب الحدیث» فوت سال 207 ه‍ شرح حالش در: تهذیب التهذیب 11/212 شماره 353، و مرآة الجنان یافعی 2/38، و وفیات الاعیان 6/176شماره 798، و طبقات المفسرین داودی 2/367 شماره 681. </w:t>
      </w:r>
    </w:p>
  </w:footnote>
  <w:footnote w:id="141">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لسان العرب ابن منظور 10/712، و تاج العروس زبیدی 10/235، و مختار الصحاح رازی ص 418. </w:t>
      </w:r>
    </w:p>
  </w:footnote>
  <w:footnote w:id="142">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روایت بخاری در (شرح فتح الباری) کتاب الشروط، باب شرط گذاری در مزارعه (اگر خواستی پیدا کنی) 5/385 شماره 2730. </w:t>
      </w:r>
    </w:p>
  </w:footnote>
  <w:footnote w:id="143">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روایت احمد در مسندش 1/22، 44 از حدیث عمر بن خطاب</w:t>
      </w:r>
      <w:r w:rsidRPr="081D4AC6">
        <w:rPr>
          <w:rFonts w:cs="2  Badr" w:hint="cs"/>
          <w:sz w:val="20"/>
          <w:szCs w:val="20"/>
          <w:lang w:bidi="fa-IR"/>
        </w:rPr>
        <w:sym w:font="AGA Arabesque" w:char="F074"/>
      </w:r>
      <w:r w:rsidRPr="081D4AC6">
        <w:rPr>
          <w:rFonts w:cs="2  Badr" w:hint="cs"/>
          <w:sz w:val="20"/>
          <w:szCs w:val="20"/>
          <w:rtl/>
          <w:lang w:bidi="fa-IR"/>
        </w:rPr>
        <w:t xml:space="preserve">. </w:t>
      </w:r>
    </w:p>
  </w:footnote>
  <w:footnote w:id="144">
    <w:p w:rsidR="08BE2AC7" w:rsidRPr="081D4AC6" w:rsidRDefault="08BE2AC7" w:rsidP="08C744AD">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ابو قلابه: عبدالله پسر زید، جزء زاهدان و عابدان تابعی می‌باشد، از کسانی است که از ترس مسئولیت قضاوت از بصره فرار کرده است، ثقه، بزرگوار، بسیار سفر می‌کرد، در سوریه کنونی فوت کرده است سال 104 ه‍ و گفته بعد از 104. شرح حالش در: تقریب التهذیب 1/494 شماره 3344، و الکشاف 1/554 شماره 2734، و ثقات ابن حبان 5/2، و مشاهیر علماء الامصار ص 114 شماره 649، وثقات عجلی ص 257 شماره 813. </w:t>
      </w:r>
    </w:p>
  </w:footnote>
  <w:footnote w:id="145">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روایت دارمی در مقدمه سنن خود، باب اهل الاهواء و البدع و الخصومة 1/120 شماره 391. </w:t>
      </w:r>
    </w:p>
  </w:footnote>
  <w:footnote w:id="146">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روایت مسلم (با شرح نووی) کتاب امارة، باب وجوب وفا به بیعت خلیفه اول. پس اول 6/473 شماره 1844 از حدیث عبدالله بن عمرو</w:t>
      </w:r>
      <w:r w:rsidRPr="081D4AC6">
        <w:rPr>
          <w:rFonts w:cs="2  Badr" w:hint="cs"/>
          <w:sz w:val="20"/>
          <w:szCs w:val="20"/>
          <w:lang w:bidi="fa-IR"/>
        </w:rPr>
        <w:sym w:font="AGA Arabesque" w:char="F074"/>
      </w:r>
      <w:r w:rsidRPr="081D4AC6">
        <w:rPr>
          <w:rFonts w:cs="2  Badr" w:hint="cs"/>
          <w:sz w:val="20"/>
          <w:szCs w:val="20"/>
          <w:rtl/>
          <w:lang w:bidi="fa-IR"/>
        </w:rPr>
        <w:t xml:space="preserve">. </w:t>
      </w:r>
    </w:p>
  </w:footnote>
  <w:footnote w:id="147">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تخریجش گذشت ص 53. </w:t>
      </w:r>
    </w:p>
  </w:footnote>
  <w:footnote w:id="148">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تخریجش گذشت در ص 44. </w:t>
      </w:r>
    </w:p>
  </w:footnote>
  <w:footnote w:id="149">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عائشه</w:t>
      </w:r>
      <w:r w:rsidRPr="081D4AC6">
        <w:rPr>
          <w:rFonts w:cs="2  Badr" w:hint="cs"/>
          <w:sz w:val="20"/>
          <w:szCs w:val="20"/>
          <w:lang w:bidi="fa-IR"/>
        </w:rPr>
        <w:sym w:font="AGA Arabesque" w:char="F074"/>
      </w:r>
      <w:r w:rsidRPr="081D4AC6">
        <w:rPr>
          <w:rFonts w:cs="2  Badr" w:hint="cs"/>
          <w:sz w:val="20"/>
          <w:szCs w:val="20"/>
          <w:rtl/>
          <w:lang w:bidi="fa-IR"/>
        </w:rPr>
        <w:t xml:space="preserve"> شرح حالش در: اصابة 8/16 شماره 11461، و استعیاب 4/1881 شماره 3476، و اسد الغابة 7/186 شماره 7093، و تاریخ الاصحابة ص 201 شماره 1072، و تذکرة الحفاظ 1/27 شماره 13. </w:t>
      </w:r>
    </w:p>
  </w:footnote>
  <w:footnote w:id="150">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بیهقی در شعب ایمان 5/449، 450 آورده است، و ابو نعیم در حلیة الاولیاء 4/138، و طبرانی در الصغیر1/303، از حدیث ابوهریره، و هیثمی در مجموع الزوائد 7/22-23 می‌گوید، اسناد طبرانی در الصغیر جدید، ابن جوزی در العلل المشاهیر کتاب سنت و ذم بدعت آورده است، باب در تفسیر آیه قرآن </w:t>
      </w:r>
      <w:r w:rsidRPr="081D4AC6">
        <w:rPr>
          <w:rFonts w:cs="2  Badr" w:hint="cs"/>
          <w:b/>
          <w:bCs/>
          <w:sz w:val="20"/>
          <w:szCs w:val="20"/>
          <w:rtl/>
          <w:lang w:bidi="fa-IR"/>
        </w:rPr>
        <w:t>(ان الذین فرقوا دینهم و کانوا شیعاً لست منهم فی شی)</w:t>
      </w:r>
      <w:r w:rsidRPr="081D4AC6">
        <w:rPr>
          <w:rFonts w:cs="2  Badr" w:hint="cs"/>
          <w:sz w:val="20"/>
          <w:szCs w:val="20"/>
          <w:rtl/>
          <w:lang w:bidi="fa-IR"/>
        </w:rPr>
        <w:t xml:space="preserve"> 1/144، شماره 209، و نک: تفسیر قرآن عظیم ابن کثیر 2/196. </w:t>
      </w:r>
    </w:p>
  </w:footnote>
  <w:footnote w:id="151">
    <w:p w:rsidR="08BE2AC7" w:rsidRPr="081D4AC6" w:rsidRDefault="08BE2AC7" w:rsidP="08603D5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بخاری در (شرح فتح الباری) کتاب تفسیر، باب آیات محکمات 8/57 شماره 4547، و مسلم (شرح نووی) کتاب علم باب نهی از اتباع متشابه قرآن و هشدار به پیروانشان 8/469 شماره 2665. </w:t>
      </w:r>
    </w:p>
  </w:footnote>
  <w:footnote w:id="152">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ابو امامه باهلی: صدی پسر عجلان پسر وهب، صحابی بزرگوار. شرح حالش در: اصابة 2/182 شماره 4079، و استیعاب 2/1237 شماره 1242، و اسد الغابة 3/15 شماره 2497، و تاریخ الصحابة ص 137 شماره 2675، و مشاهیر علمایی الامصار ص 65 شماره 327، و تجرید اسماء الصحابة 1/264. </w:t>
      </w:r>
    </w:p>
  </w:footnote>
  <w:footnote w:id="153">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روایت احمد در مسندش 5/262. </w:t>
      </w:r>
    </w:p>
  </w:footnote>
  <w:footnote w:id="154">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ابن کثیر اسماعیل پسر عمر پسر کثیر حافظ عماد الدین، ابو الفداء، قریشی بصری، دمشقی شافعی، عالم، حافظ، فقیه، و مفسر و منتقد، مورخ بزرگ، از تألیفات او: تفسیر قرآن عظیم، و البدایة و النهایة فوت سال 774 ه‍. شرح حالش در: الکامنة ابن حجر 1/373 شماره 944، و طبقات المفسرین داودی 1/111 شماره 103، و شذرات الذهب ابن عماد 6/231، و البدر الطالع شوکانی 1/153 شماره 95. و پاورقی تذکرة الحفاظ ص 57، و طبقات الحفاظ سیوطی ص 533 شماره 1159.</w:t>
      </w:r>
    </w:p>
  </w:footnote>
  <w:footnote w:id="155">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ابو سعید خدری: سعد پسر مالک صحابی بزرگوار. شرح حالش در: اصابة 2/53، شماره 3204، و استعیاب 2/1671، شماره 958، و اسد الغابة 2/451 شماره 2036، و تاریخ الصحابة ص 113 شماره 513، و مشاهیر علماء الامصارص 17 شماره 26، و تجر أسماء الصحابة 2/172، و تذکرة الحفاظ 1/44 شماره 22. </w:t>
      </w:r>
    </w:p>
  </w:footnote>
  <w:footnote w:id="156">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خالد: خالد پسر ولید صحابی گرامی. شرح حالش در: اصابة 1/413 شماره 2206، و استیعاب 2/603 شماره 621، و اسد الغابة 2/140 شماره 1399، و تاریخ الصحابة 85 شماره 349، و مشاهیر علماء الامصار ص 39 / شماره 157. </w:t>
      </w:r>
    </w:p>
  </w:footnote>
  <w:footnote w:id="157">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روایت بخاری در (شرح الباری) کتاب مناقب، باب علامات نبوت در اسلام ج 6 ص 714 شماره 3610، و روایت مسلم در (شرح نووی) کتاب زکات، باب ذکر خوارج و صفات آنان 4/171، 172 شماره 10664. </w:t>
      </w:r>
    </w:p>
  </w:footnote>
  <w:footnote w:id="158">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روایت حدیث قبلاً ذکر شده است ص 44، تفسیر القرآن العظیم ابن کثیر 346/1 با تغییرات. </w:t>
      </w:r>
    </w:p>
  </w:footnote>
  <w:footnote w:id="159">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روایت ابن عبدالبر در جامع بیان العلم 2/135، و خطیب در الفقیه و المتفقه 1/454 شماره 479. </w:t>
      </w:r>
    </w:p>
  </w:footnote>
  <w:footnote w:id="160">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سنت و جایگاه آن در تشریع اسلامی دکتر سباعی ص 133 با تغییراتی، و نک: الضوء اللامع المبین عن مناهج المحدثین دکتر احمد محترم 1/189. </w:t>
      </w:r>
    </w:p>
  </w:footnote>
  <w:footnote w:id="161">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مورد روایت ذکر گردید ص 34. </w:t>
      </w:r>
    </w:p>
  </w:footnote>
  <w:footnote w:id="162">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کشف شبهات از شیخ غزالی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دکتر احمد حجازی السقا ص 63، 77، 94. </w:t>
      </w:r>
    </w:p>
  </w:footnote>
  <w:footnote w:id="163">
    <w:p w:rsidR="08BE2AC7" w:rsidRPr="081D4AC6" w:rsidRDefault="08BE2AC7" w:rsidP="0858369A">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«فرقه ‌های معاصر منسوب به اسلام و موضع اسلام در مقابل آنها» از دکتر غالب عواجی 1/22-26، و نک: الموافقات شاطبی فصل (تعریف الفرق الزائغة) 4/539 و بعد از آن و فصل (گمراهی این گروه‌ها از ملت اسلامی خارجشان نمی‌کند) 4/550 و بعد از آن، و اعتصام باب مأخذ اهل بدعت را استدلال 1/178 و بعد از آن، و حکم هذه الفرق 2/462 و بعد از آن. </w:t>
      </w:r>
    </w:p>
  </w:footnote>
  <w:footnote w:id="164">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قاموس المحیط 183/1، 184، و تاج العروس 2/30، نک: فتح الباری 12/296 شماره 6930-6932. </w:t>
      </w:r>
    </w:p>
  </w:footnote>
  <w:footnote w:id="165">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هدی الساری ابن حجر ص 483. </w:t>
      </w:r>
    </w:p>
  </w:footnote>
  <w:footnote w:id="166">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فتح الباری 12/296 شماره 6930-6932. </w:t>
      </w:r>
    </w:p>
  </w:footnote>
  <w:footnote w:id="167">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الملل و النحل 1/114، و الفصل فی الملل و النحل 4/157، و مقالات الاسلامین 1/207. </w:t>
      </w:r>
    </w:p>
  </w:footnote>
  <w:footnote w:id="168">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الفصل فی الملل و النحل 4/157، و الملل و النحل 1/21، و البدایه و النهایه ابن کثیر 7/189، نک: فرق معاصرة دکتر غالب عواجی 1/70-71. </w:t>
      </w:r>
    </w:p>
  </w:footnote>
  <w:footnote w:id="169">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فتح الباری 12/296 شماره 6930-6932. </w:t>
      </w:r>
    </w:p>
  </w:footnote>
  <w:footnote w:id="170">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rPr>
        <w:footnoteRef/>
      </w:r>
      <w:r w:rsidRPr="081D4AC6">
        <w:rPr>
          <w:rFonts w:cs="2  Badr" w:hint="cs"/>
          <w:sz w:val="20"/>
          <w:szCs w:val="20"/>
          <w:rtl/>
          <w:lang w:bidi="fa-IR"/>
        </w:rPr>
        <w:t xml:space="preserve">- روایتش گذشت ص 71. </w:t>
      </w:r>
    </w:p>
  </w:footnote>
  <w:footnote w:id="171">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rPr>
        <w:footnoteRef/>
      </w:r>
      <w:r w:rsidRPr="081D4AC6">
        <w:rPr>
          <w:rFonts w:cs="2  Badr" w:hint="cs"/>
          <w:sz w:val="20"/>
          <w:szCs w:val="20"/>
          <w:rtl/>
          <w:lang w:bidi="fa-IR"/>
        </w:rPr>
        <w:t xml:space="preserve">- تاریخ الامم و الملوک ابن جریره 5/194. </w:t>
      </w:r>
    </w:p>
  </w:footnote>
  <w:footnote w:id="172">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rPr>
        <w:footnoteRef/>
      </w:r>
      <w:r w:rsidRPr="081D4AC6">
        <w:rPr>
          <w:rFonts w:cs="2  Badr" w:hint="cs"/>
          <w:sz w:val="20"/>
          <w:szCs w:val="20"/>
          <w:rtl/>
          <w:lang w:bidi="fa-IR"/>
        </w:rPr>
        <w:t>- ابن عباس: عبدالله پسر عباس پسر عبدالمطلب،</w:t>
      </w:r>
      <w:r w:rsidRPr="081D4AC6">
        <w:rPr>
          <w:rFonts w:cs="2  Badr" w:hint="eastAsia"/>
          <w:sz w:val="20"/>
          <w:szCs w:val="20"/>
          <w:rtl/>
          <w:lang w:bidi="fa-IR"/>
        </w:rPr>
        <w:t>‌</w:t>
      </w:r>
      <w:r w:rsidRPr="081D4AC6">
        <w:rPr>
          <w:rFonts w:cs="2  Badr" w:hint="cs"/>
          <w:sz w:val="20"/>
          <w:szCs w:val="20"/>
          <w:rtl/>
          <w:lang w:bidi="fa-IR"/>
        </w:rPr>
        <w:t xml:space="preserve"> صحابی گرامی. شرح حالش در اصابة 1/322 شماره 4799، و استیعاب 3/933 شماره 1606، و اسد الغابة 3/291 شماره 3037، تاریخ الصحابة ص 148 شماره 717، و مشاهیر علماء الامصار ص 15 شماره 17، و تذکرة الحفاظ 1/40 شماره 18، و تجرید اسماء الصحابة 1/320. </w:t>
      </w:r>
    </w:p>
  </w:footnote>
  <w:footnote w:id="173">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rPr>
        <w:footnoteRef/>
      </w:r>
      <w:r w:rsidRPr="081D4AC6">
        <w:rPr>
          <w:rFonts w:cs="2  Badr" w:hint="cs"/>
          <w:sz w:val="20"/>
          <w:szCs w:val="20"/>
          <w:rtl/>
          <w:lang w:bidi="fa-IR"/>
        </w:rPr>
        <w:t xml:space="preserve">- جامع بیان العلم و فضله لابن عبدالبر 2/103-104. </w:t>
      </w:r>
    </w:p>
  </w:footnote>
  <w:footnote w:id="174">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rPr>
        <w:footnoteRef/>
      </w:r>
      <w:r w:rsidRPr="081D4AC6">
        <w:rPr>
          <w:rFonts w:cs="2  Badr" w:hint="cs"/>
          <w:sz w:val="20"/>
          <w:szCs w:val="20"/>
          <w:rtl/>
          <w:lang w:bidi="fa-IR"/>
        </w:rPr>
        <w:t xml:space="preserve">- الحدیث و المحدثون از دکتر محمد ابو زهو ص 84-85. </w:t>
      </w:r>
    </w:p>
  </w:footnote>
  <w:footnote w:id="175">
    <w:p w:rsidR="08BE2AC7" w:rsidRPr="081D4AC6" w:rsidRDefault="08BE2AC7" w:rsidP="082A2140">
      <w:pPr>
        <w:pStyle w:val="a6"/>
        <w:ind w:left="227" w:hanging="227"/>
        <w:rPr>
          <w:rFonts w:ascii="Times New Roman" w:hAnsi="Times New Roman" w:cs="2  Badr" w:hint="cs"/>
          <w:i/>
          <w:iCs/>
          <w:sz w:val="20"/>
          <w:szCs w:val="20"/>
          <w:rtl/>
          <w:lang w:bidi="fa-IR"/>
        </w:rPr>
      </w:pPr>
      <w:r w:rsidRPr="081D4AC6">
        <w:rPr>
          <w:rStyle w:val="a7"/>
          <w:rFonts w:cs="2  Badr"/>
          <w:sz w:val="20"/>
          <w:szCs w:val="20"/>
        </w:rPr>
        <w:footnoteRef/>
      </w:r>
      <w:r w:rsidRPr="081D4AC6">
        <w:rPr>
          <w:rFonts w:cs="2  Badr" w:hint="cs"/>
          <w:sz w:val="20"/>
          <w:szCs w:val="20"/>
          <w:rtl/>
          <w:lang w:bidi="fa-IR"/>
        </w:rPr>
        <w:t>- ابن حزم: علی پسر احمد پسر سعید پسر حزم ظاهری، ابو محمد، عالم اندولس در زمان خود، و یکی از پیشوایانی اسلامی، پسرش ابو رافع روایت که نوشته‌</w:t>
      </w:r>
      <w:r w:rsidRPr="081D4AC6">
        <w:rPr>
          <w:rFonts w:cs="2  Badr" w:hint="eastAsia"/>
          <w:sz w:val="20"/>
          <w:szCs w:val="20"/>
          <w:rtl/>
          <w:lang w:bidi="fa-IR"/>
        </w:rPr>
        <w:t>‌های به چهار صد عدد رسیده است،</w:t>
      </w:r>
      <w:r w:rsidRPr="081D4AC6">
        <w:rPr>
          <w:rFonts w:cs="2  Badr" w:hint="cs"/>
          <w:sz w:val="20"/>
          <w:szCs w:val="20"/>
          <w:rtl/>
          <w:lang w:bidi="fa-IR"/>
        </w:rPr>
        <w:t xml:space="preserve"> و مشهورترین آنها: احکام فی اصول الاحکام، و الفصل فی الملل و النحل، فوت سال 456 ه‍. شرح حالش در المیزان ابن حزم 4/724 شماره 5782، و بدایه و نهایه ابن کثیر 12/91، و وفیات ابن خلکان 3/325 شماره 448، و شذرات الذهب 3، 13، و تذکرة الحفاظ 3/1146 شماره 1016، و طبقات الحفاظ للسیوطی 435 شماره 981. </w:t>
      </w:r>
    </w:p>
  </w:footnote>
  <w:footnote w:id="176">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rPr>
        <w:footnoteRef/>
      </w:r>
      <w:r w:rsidRPr="081D4AC6">
        <w:rPr>
          <w:rFonts w:cs="2  Badr" w:hint="cs"/>
          <w:sz w:val="20"/>
          <w:szCs w:val="20"/>
          <w:rtl/>
          <w:lang w:bidi="fa-IR"/>
        </w:rPr>
        <w:t xml:space="preserve">- الفصل فی الملل و النحل 4/156. </w:t>
      </w:r>
    </w:p>
  </w:footnote>
  <w:footnote w:id="177">
    <w:p w:rsidR="08BE2AC7" w:rsidRPr="081D4AC6" w:rsidRDefault="08BE2AC7" w:rsidP="083907D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احمد حجازی سقا: نویسنده معاصر و دکترای علوم دعوتگری را از دانشگاه ازهر گرفته است و الازهر او را به عنوان استاد نپذیرفت، و از تألیفات شک برانگیز او نسبت به جایگاه سنت، کتابش دفع شبهات از شیخ غزالی و حقیقت سنت نبوی. </w:t>
      </w:r>
    </w:p>
  </w:footnote>
  <w:footnote w:id="178">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دفع الشبهات از شیخ غزالی ص 63، 77، 94. </w:t>
      </w:r>
    </w:p>
  </w:footnote>
  <w:footnote w:id="179">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فرق معاصره از دکتر غالب عواجی 1/106. </w:t>
      </w:r>
    </w:p>
  </w:footnote>
  <w:footnote w:id="180">
    <w:p w:rsidR="08BE2AC7" w:rsidRPr="081D4AC6" w:rsidRDefault="08BE2AC7" w:rsidP="08973C0D">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دراسات فی الحدیث النبوی از دکتر محمد مصطفی الاعظمی 1/23. </w:t>
      </w:r>
    </w:p>
  </w:footnote>
  <w:footnote w:id="181">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اصول الدین بغدادی ص 19، و نک: الملل و النحل شهرستانی 1/114-115، و التنبیه و الرد علی اهل الاهواء البدع از امام محمد الملطی ص 52، و العقیدة و الشریعة گلدزيهر ص 193. </w:t>
      </w:r>
    </w:p>
  </w:footnote>
  <w:footnote w:id="182">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السنة بین دعاة الفتنة و ادعیاء العلم. استاد بزرگوار دکتر عبدالموجود ص 93. </w:t>
      </w:r>
    </w:p>
  </w:footnote>
  <w:footnote w:id="183">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به زودی روایت و بیان موقعیت آن در شبه عرضه سنت بر قرآن ص 224-227. </w:t>
      </w:r>
    </w:p>
  </w:footnote>
  <w:footnote w:id="184">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ضحی الاسلام 3/334. </w:t>
      </w:r>
    </w:p>
  </w:footnote>
  <w:footnote w:id="185">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تاریخ المذهب الاسلامیة 66. </w:t>
      </w:r>
    </w:p>
  </w:footnote>
  <w:footnote w:id="186">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النبوات ص 89. </w:t>
      </w:r>
    </w:p>
  </w:footnote>
  <w:footnote w:id="187">
    <w:p w:rsidR="08BE2AC7" w:rsidRPr="081D4AC6" w:rsidRDefault="08BE2AC7" w:rsidP="08405B9B">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شرح القصیده النونیة 1/321 و نک: فرق معاصره تنتهب الی الاسلام از دکتر غالب عواجی 1/107. </w:t>
      </w:r>
    </w:p>
  </w:footnote>
  <w:footnote w:id="188">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فتح الباری 12/296-297 شماره‌های 6930-6932، و نک: فرق بین الفرق بغدادی ص 88، و الملل و النحل شهرستانی 1/113-119، و مقالات الاسلامین 1/173. </w:t>
      </w:r>
    </w:p>
  </w:footnote>
  <w:footnote w:id="189">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فتح الباری 12/297-298 شماره‌های 6930-6932، و نک: اصول علم الحدیث بین و المصطلح از دکتر ابولبابة حسین ص 162-172. </w:t>
      </w:r>
    </w:p>
  </w:footnote>
  <w:footnote w:id="190">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عمران بن حطان: عمران پسران با کسرح و تشدید طاء بدون نقطه، از عایشه</w:t>
      </w:r>
      <w:r w:rsidRPr="081D4AC6">
        <w:rPr>
          <w:rFonts w:cs="2  Badr" w:hint="cs"/>
          <w:sz w:val="20"/>
          <w:szCs w:val="20"/>
          <w:lang w:bidi="fa-IR"/>
        </w:rPr>
        <w:sym w:font="AGA Arabesque" w:char="F074"/>
      </w:r>
      <w:r w:rsidRPr="081D4AC6">
        <w:rPr>
          <w:rFonts w:cs="2  Badr" w:hint="cs"/>
          <w:sz w:val="20"/>
          <w:szCs w:val="20"/>
          <w:rtl/>
          <w:lang w:bidi="fa-IR"/>
        </w:rPr>
        <w:t xml:space="preserve"> ابن عمرو ابن عباس</w:t>
      </w:r>
      <w:r w:rsidRPr="081D4AC6">
        <w:rPr>
          <w:rFonts w:cs="2  Badr" w:hint="cs"/>
          <w:sz w:val="20"/>
          <w:szCs w:val="20"/>
          <w:lang w:bidi="fa-IR"/>
        </w:rPr>
        <w:sym w:font="AGA Arabesque" w:char="F074"/>
      </w:r>
      <w:r w:rsidRPr="081D4AC6">
        <w:rPr>
          <w:rFonts w:cs="2  Badr" w:hint="cs"/>
          <w:sz w:val="20"/>
          <w:szCs w:val="20"/>
          <w:rtl/>
          <w:lang w:bidi="fa-IR"/>
        </w:rPr>
        <w:t xml:space="preserve"> روایت کرده است، و یحیی بن ابی کثیر از او روایت کرده است، و یکی از سران خوارج بود. عقیلی می‌گوید حدیثش پیروی نمی‌شود و عجلی او را موثق دانسته‌اند، و قتاده می‌گوید: در حدیث او را متهم نمی‌دانند، و ابو داود می‌گوید: در هوی‌پرستان از خوارج حدیث صحیح‌تر وجود ندارد سپس عمران بن حطان، و ابا حسان اعرج را ذکر کرده است، و ابن حبان او را از ثقات دانسته است، فوت سال 184 ه‍ - شرح حالش در: تقریب التهذیب 1/751 شماره 5168 و الکاشف 2/92 شماره 4284، و ثقات عجلی ص 373 شماره 1301، وثقات ابن حبان 5/222، و نک: حاشیه ابن العجمی علی الکاشف 2/92-93 و البیان و التوضیح برای کسی از او در صحیح روایت شده است و مس بضرب من التجریح العراقی ص 189 شماره 291. </w:t>
      </w:r>
    </w:p>
  </w:footnote>
  <w:footnote w:id="191">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الحدیث و المحدثون ص 86، و نک الملل و النحل 1/115-116. </w:t>
      </w:r>
    </w:p>
  </w:footnote>
  <w:footnote w:id="192">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یحیی بن ابی کثیر: یحیی پسر ابی کثیر از غلامان آزاده شده بنی طئ از اهل بصره می‌باشد یکی از عالمان یمامه در زمان خود ثقه و ثابت بود اما گاهی تدلیس و ارسال می‌کرد فوت سال 132 ه‍ و گفته</w:t>
      </w:r>
      <w:r w:rsidRPr="081D4AC6">
        <w:rPr>
          <w:rFonts w:cs="2  Badr" w:hint="eastAsia"/>
          <w:sz w:val="20"/>
          <w:szCs w:val="20"/>
          <w:rtl/>
          <w:lang w:bidi="fa-IR"/>
        </w:rPr>
        <w:t xml:space="preserve">‌اند که قبل از این </w:t>
      </w:r>
      <w:r w:rsidRPr="081D4AC6">
        <w:rPr>
          <w:rFonts w:cs="2  Badr" w:hint="cs"/>
          <w:sz w:val="20"/>
          <w:szCs w:val="20"/>
          <w:rtl/>
          <w:lang w:bidi="fa-IR"/>
        </w:rPr>
        <w:t xml:space="preserve">بوده است، شرح حالش در: تقریب التهذیب 2/313 شماره 7660، وثقات ابن حبان 7/591، و التاریخ الکبیر بخاری 4/2 شماره 301، و صفوة الصفوة 4/75 شماره 657، و الکاشف 2/373 شماره 6235، و مشاهیر علماء الامصار ص 224 شماره 1037. </w:t>
      </w:r>
    </w:p>
  </w:footnote>
  <w:footnote w:id="193">
    <w:p w:rsidR="08BE2AC7" w:rsidRPr="081D4AC6" w:rsidRDefault="08BE2AC7" w:rsidP="08B86F79">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فتح الباری 10/302 شماره 5835. </w:t>
      </w:r>
    </w:p>
  </w:footnote>
  <w:footnote w:id="194">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صحیح بخاری (شرح فتح الباری) کتاب لباس، باب پوشیدن لباس حریر برای مردان و اندازه اجازه شده از 10/296 شماره 5835. </w:t>
      </w:r>
    </w:p>
  </w:footnote>
  <w:footnote w:id="195">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مصدر گذشته همان کتاب، باب نقض الصور 10/398 شماره 5952. </w:t>
      </w:r>
    </w:p>
  </w:footnote>
  <w:footnote w:id="196">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الفرق بین الفرق بغدادی ص 85، و نک: مقالات الاسلامین: 1/204، و الملل و النحل 1/115، و خلافت و نشأة الاحزاب الاسلامیة دکتر محمد عماره ص 139. </w:t>
      </w:r>
    </w:p>
  </w:footnote>
  <w:footnote w:id="197">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السنة و مکانتها فی التشریع ص 131-132. </w:t>
      </w:r>
    </w:p>
  </w:footnote>
  <w:footnote w:id="198">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الحدیث و المحدثون دکتر محمد ابو زهو ص 87. </w:t>
      </w:r>
    </w:p>
  </w:footnote>
  <w:footnote w:id="199">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السنة و مکانتها فی التشریع الاسلامی دکتر سباعی ص 133 با تغییراتی، و نک: اصول علم الحدیث بین المنهج و المصطلح دکتر ابولبابة حسین ص 161-162. </w:t>
      </w:r>
    </w:p>
  </w:footnote>
  <w:footnote w:id="200">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الفرق بین الفرق بغدادی ص 79، 85، 88، 92. </w:t>
      </w:r>
    </w:p>
  </w:footnote>
  <w:footnote w:id="201">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مقدمة الموضوعات ابن جوزی ص 38، 39، و للآلی المصنوعة سیوطی 2/486، و المدخل للحاکم ص 9. </w:t>
      </w:r>
    </w:p>
  </w:footnote>
  <w:footnote w:id="202">
    <w:p w:rsidR="08BE2AC7" w:rsidRPr="081D4AC6" w:rsidRDefault="08BE2AC7" w:rsidP="08AF66E2">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این حدیث روایت و بیان جعلش می‌آید در شبه عرض السنة علی القرآن الکریم ص 224-227. </w:t>
      </w:r>
    </w:p>
  </w:footnote>
  <w:footnote w:id="203">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جامع بیان العلم و فضله 2/191. </w:t>
      </w:r>
    </w:p>
  </w:footnote>
  <w:footnote w:id="204">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عون المعبود شرح سنن ابو داود 4/329. </w:t>
      </w:r>
    </w:p>
  </w:footnote>
  <w:footnote w:id="205">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یحیی بن معین: یحیی پسر معین پسر عون مری با ولادت بغدادی، ابو زکریا، حافظ مشهور، پیشوا و عالم ربانی حافظ و درست کار و آگاه به صحیح حدیث از سقیمش، فوت سال 233 ه‍. شرح حالش در: تقریب التهذیب 2/316 شماره 7679، و الکاشف 2/376 شماره 6250، و تذکرة الحفاظ 2/429 شماره 437، و طبقات الحفاظ سیوطی ص 186، 187، و وفیات الاعیان 6/139 شماره 791. </w:t>
      </w:r>
    </w:p>
  </w:footnote>
  <w:footnote w:id="206">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خطابی: حمد و گفته‌اند احمد پسر ابراهیم پسر خطاب بستی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نسبتش به بست شهری در استان کابل افغانستان ابو سلیمان در زمان خود کتابخانه علم و حافظ و فقیه بود، تألیفات مفید و جامعی دارد چون: معالم السنن و غریب الحدیث، و اصلاح غلط محدثین و غیره. .. فوت سال 388 ه‍. شرح حال در: مرآة الجنان یافعی 2/1018 شماره 950، و طبقات الحفاظ سیوطی ص 404 شماره 915، و اللباب فی تهذیب الانساب 1/151. </w:t>
      </w:r>
    </w:p>
  </w:footnote>
  <w:footnote w:id="207">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تذکرة الموضات ص 28. </w:t>
      </w:r>
    </w:p>
  </w:footnote>
  <w:footnote w:id="208">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مبرد: محمد پسر یزید پسر عبدالاکبر ابو العباس، ادیب نحوی، لغوی، و بسیار حفظ</w:t>
      </w:r>
      <w:r w:rsidRPr="081D4AC6">
        <w:rPr>
          <w:rFonts w:cs="2  Badr" w:hint="eastAsia"/>
          <w:sz w:val="20"/>
          <w:szCs w:val="20"/>
          <w:rtl/>
          <w:lang w:bidi="fa-IR"/>
        </w:rPr>
        <w:t>‌</w:t>
      </w:r>
      <w:r w:rsidRPr="081D4AC6">
        <w:rPr>
          <w:rFonts w:cs="2  Badr" w:hint="cs"/>
          <w:sz w:val="20"/>
          <w:szCs w:val="20"/>
          <w:rtl/>
          <w:lang w:bidi="fa-IR"/>
        </w:rPr>
        <w:t xml:space="preserve">کننده بود، از علم پر بود و در خطبه و جماعت معتمد بود، و از تألیفات او، المقتضب، و الکامل فی الادب، و غیر آنها فوت سال 285 ه‍ شرح حالش در لسان المیزان 6/629 شماره 8264، و سیر اعلام النبلاء 13/576 شماره 299، و طبقات المفسرین راوی 2/269 شماره 597، و شذرات الذهب 190/2، و انباه الرواة قفطی 1/40-48. </w:t>
      </w:r>
    </w:p>
  </w:footnote>
  <w:footnote w:id="209">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الکامل فی الادب 2/106. </w:t>
      </w:r>
    </w:p>
  </w:footnote>
  <w:footnote w:id="210">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ابو داود: سلیمان پسر اشعث پسر شداد پسر عمرو ازدی امام عالم صاحب کتاب سنن، و مراسیل، و القدر، و غیر اینها، و یکی از پیشوایان جهان است از لحاظ فقه و علم و حفظ و عبادت و پرهیزگاری. فوت سال 275 ه‍ شرح حالش در: تذکرة الحافظ 2/591 شماره 65، و تهذیب التهذیب 4/169 شماره 298، و تاریخ بغداد خطیب بغدادی 9/55 شماره 4638، و وفیات الاعیان 2/138 شماره 258، و العبر فی خبر من غبر 396/1 شماره 275، و طبقات المفسرین داودی 1/207 شماره 195، و التقیید المعرفة رواة السنن و المسانید ابن نقطة ص 279 شماره 344، و البدایه و النهایة 11/58. </w:t>
      </w:r>
    </w:p>
  </w:footnote>
  <w:footnote w:id="211">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الکفایة فی علم الروایه خطیب بغدادی ص 130. </w:t>
      </w:r>
    </w:p>
  </w:footnote>
  <w:footnote w:id="212">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ابن تیمیه: احمد پسر عبدالحلیم پسر عبدالسلام پسر تیمیه، حرانی دمشقی، مقلب به تقی الدین، مکنی به ابی العباس، امام محقق، حافظ مجتهد، محدث، مفسر، اصولی، ادیب، نحوی، الگوی پرهیزگاری، شیخ الاسلام. اما تألیفات او به سیصد جلد می‌رسد، از اینها: رفع الملام عن الائمه الاعلام، و الصارم المسلول علی منتقص الرسول، و منهاج السنة النبویة فی نقض کلام الشیعة و القدریة، و غیر ذلک. فوت سال 727 ه‍. شرح حالش در: تذکرة الحفاظ 4/1496 شماره 1175، و طبقات الحفاظ سیوطی ص 520 شاره 1142، و شذرات الذهب 6/80، و البدر الطالع شوکانی 1/63 شماره 40، و الدر الکامنة ابن حجر 1/144 شماره 409، و طبقات المفسرین داودی 1/46 شماره 42، و البدایة و النهایة 14/135. </w:t>
      </w:r>
    </w:p>
  </w:footnote>
  <w:footnote w:id="213">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المنتقی من منهاج الاعتدال ص 480. </w:t>
      </w:r>
    </w:p>
  </w:footnote>
  <w:footnote w:id="214">
    <w:p w:rsidR="08BE2AC7" w:rsidRPr="081D4AC6" w:rsidRDefault="08BE2AC7" w:rsidP="08062C9E">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همان ص 22. </w:t>
      </w:r>
    </w:p>
  </w:footnote>
  <w:footnote w:id="215">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منهاج السنة 3/31، و نک: السنة و مکانتها فی التشریع الاسلامی دکتر سباعی ص 81، 82، 83 با تغییرات، و اصول علم الحدیث بین المنهج و المصطلح دکتر ابو لبابه حسین ص 158-161. </w:t>
      </w:r>
    </w:p>
  </w:footnote>
  <w:footnote w:id="216">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شرح القصیده النونیة دکتر محمد خلیل هراس ص 322. </w:t>
      </w:r>
    </w:p>
  </w:footnote>
  <w:footnote w:id="217">
    <w:p w:rsidR="08BE2AC7" w:rsidRPr="081D4AC6" w:rsidRDefault="08BE2AC7" w:rsidP="08CC792B">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گروه‌های معاصر منتسب به اسلام از دکتر غالب عواجی 1/128 با تغییراتی. </w:t>
      </w:r>
    </w:p>
  </w:footnote>
  <w:footnote w:id="218">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الفرق بین الفرق 215، و الملل و النحل 1/186، و منهاج السنة 1/7، و نک: مختصر التحفه اثنی عشریه از علامه سید محمود الاسی ص 317-318. </w:t>
      </w:r>
    </w:p>
  </w:footnote>
  <w:footnote w:id="219">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الفرق بین الفرق ص 228-230، و الملل و النحل 1/186. </w:t>
      </w:r>
    </w:p>
  </w:footnote>
  <w:footnote w:id="220">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الفرق بین الفرق ص 242، و الملل و النحل 1/186. </w:t>
      </w:r>
    </w:p>
  </w:footnote>
  <w:footnote w:id="221">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فجر الاسلام دکتر احمد امین ص 276، 277 با تغییرات. </w:t>
      </w:r>
    </w:p>
  </w:footnote>
  <w:footnote w:id="222">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الدفاع عن السنة، جزء اول از سلسله الاسلام و استمرار المؤامرة از استاد دکتر طه حبیشی ص 31. </w:t>
      </w:r>
    </w:p>
  </w:footnote>
  <w:footnote w:id="223">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القاموس المحیط 3/46. </w:t>
      </w:r>
    </w:p>
  </w:footnote>
  <w:footnote w:id="224">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تاج العروس 5/405. </w:t>
      </w:r>
    </w:p>
  </w:footnote>
  <w:footnote w:id="225">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تفسیر القرآن العظیم ابن کثیر 3/131. </w:t>
      </w:r>
    </w:p>
  </w:footnote>
  <w:footnote w:id="226">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تفسیر قرآن کریم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تفسیر المنار 8/214. </w:t>
      </w:r>
    </w:p>
  </w:footnote>
  <w:footnote w:id="227">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جامع البیان فی تأویل آی القرآن ابن جریر 27/112. </w:t>
      </w:r>
    </w:p>
  </w:footnote>
  <w:footnote w:id="228">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حکیم بن افلح: حکیم پسر افلح مدنی از ابی مسعود و عایشه روایت کرده است، و والد عبدالحمید ابن جعفر از او روایت و روایتش مقبول است شرح حالش در: تقریب التهذیب 1/234 شماره 1471، و الکاشف 1/346 شماره 1195، و تهذیب التهذیب 2/444 شماره 771، و میزان الاعتدال 1/583، شماره 1214. </w:t>
      </w:r>
    </w:p>
  </w:footnote>
  <w:footnote w:id="229">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روایت مسلم (با شرح نووی) کتاب نماز مسافر، باب جمع نماز شبانه، و اگر کسی خواب رفته باشد یا مریض باشد 3/279، 280 شماره 746. </w:t>
      </w:r>
    </w:p>
  </w:footnote>
  <w:footnote w:id="230">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الملل و النحل 1/146، و فرق معاصره 1/132-133، و شیعه الاثناعشریه و منهجهم فی التسفیر دکتر محمد عسال ص 11-23، و نک: باقیمانده تعریف در منابع گذشته. </w:t>
      </w:r>
    </w:p>
  </w:footnote>
  <w:footnote w:id="231">
    <w:p w:rsidR="08BE2AC7" w:rsidRPr="081D4AC6" w:rsidRDefault="08BE2AC7" w:rsidP="08B74A26">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شیعه اثنی عشری و منهجهم فی التفسیر ص 461 با تغییر اندك، و نک: اصل الشیعه و اصولها محمد حسین آل کاشف ص 68-74. </w:t>
      </w:r>
    </w:p>
  </w:footnote>
  <w:footnote w:id="232">
    <w:p w:rsidR="08BE2AC7" w:rsidRPr="081D4AC6" w:rsidRDefault="08BE2AC7" w:rsidP="08D65C8A">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جایگاه قرآن و صاحب آن نزد شیعه، و آثار افراط و گمراهی در کتاب، آنچه دکتر علی سالوس در کتاب مع الشیعة الاثنا عشریة فی الاصول و الفروع 2/173-197 نوشته است. </w:t>
      </w:r>
    </w:p>
  </w:footnote>
  <w:footnote w:id="233">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تفسیر القمی ص 61. </w:t>
      </w:r>
    </w:p>
  </w:footnote>
  <w:footnote w:id="234">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تفسیر قمی ص 75، و نک: الشیعة الاثناعشریة و منهجهم فی التفسیر از دکتر محمد عسال ص 462، 463، و مع الشیعة الاثنا عشریة فی الاصول و الفروع دکتر علی سالوس 2/173-197. </w:t>
      </w:r>
    </w:p>
  </w:footnote>
  <w:footnote w:id="235">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الکافی کتاب الروضة 8/168-341. </w:t>
      </w:r>
    </w:p>
  </w:footnote>
  <w:footnote w:id="236">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الکافی کتاب الایمان و الکفر، باب صنوف اهل کفر و ذکر القدریه و الخوارج 2/400 شماره 4. </w:t>
      </w:r>
    </w:p>
  </w:footnote>
  <w:footnote w:id="237">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موضوع سابق 2/410 شماره 5، و نک: اصول الروایة عند الشیعة الاثنی عشریة دکتر عمر فرماوی ص 192. </w:t>
      </w:r>
    </w:p>
  </w:footnote>
  <w:footnote w:id="238">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الفرق بین الفرق امام بغدادی ص 262. </w:t>
      </w:r>
    </w:p>
  </w:footnote>
  <w:footnote w:id="239">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شیعة الاثناعشریة و منهجهم فی التفسیر دکتر محمد عسال ص 510. </w:t>
      </w:r>
    </w:p>
  </w:footnote>
  <w:footnote w:id="240">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منهاج السنه 1/3، و نک: دلایلی بر استمرار بعضی از تندروان شیعه جعفری بر این دیدگاهشان نسبت به امت اسلامی در آنچه یکی از رهبران عصر کنونی نوشته است در کتابی به نام تحریر الوسیله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خمینی 1/118، 136، و نک به: فرق معاصره تنتسب الی الاسلام و موقف الاسلام منها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دکتر غالب عواجی 1/265، 26 و السنة المفرسی علیها از مستشار سالم بهنساوی ص 130، 131، و الفتنة الخمینی حقیقة الثورة الایرانیه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شیخ محمد عبدالقادر ص 8، 9، 25، 26، 33 و نک: خلاصة موقف الشیعة من حکام المسلمین قدیماً و حدیثاً، فی الخطوطه العریضة استاد محب الدین خطیب، فصل الشیعة و الحکومات الاسلامیه ص 43-64، و الشیعة فی نقد عقائد الشیعة از موسی جارالله ص 97، و نک خطرهم علی الامة الاسلامیة قدیماً و حدیثاً فی خطوط عریضة فصل (الشیعة و التاریخ) ص 73-77، و فرق معاصره 1/262. </w:t>
      </w:r>
    </w:p>
  </w:footnote>
  <w:footnote w:id="241">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به جایگاه کتاب و نویسنده آن نزد شیعه در آنچه نوشته است دکتر علی سالوسی در کتاب خود فی الشیعة الاثنی عشریة فی الاصول و الفروع 2/149-151. </w:t>
      </w:r>
    </w:p>
  </w:footnote>
  <w:footnote w:id="242">
    <w:p w:rsidR="08BE2AC7" w:rsidRPr="081D4AC6" w:rsidRDefault="08BE2AC7" w:rsidP="080C2794">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اختلاف میانه‌روان جعفریه آنهایی که مقابله کردند با حرکت تند روان در ادعای تحریف قرآن کریم در کتاب دکتر علی احمد سالوسی مع الشیعة الاثنی عشریه فی الاصول و الفروع فصل (القرآن و التحریف) 2/55-159، و اثر الامامه فی الفقه الجعفری و اصول ص 138-271، و نک: الشیعة </w:t>
      </w:r>
      <w:r w:rsidRPr="081D4AC6">
        <w:rPr>
          <w:rFonts w:cs="2  Badr" w:hint="eastAsia"/>
          <w:sz w:val="20"/>
          <w:szCs w:val="20"/>
          <w:rtl/>
          <w:lang w:bidi="fa-IR"/>
        </w:rPr>
        <w:t>‌</w:t>
      </w:r>
      <w:r w:rsidRPr="081D4AC6">
        <w:rPr>
          <w:rFonts w:cs="2  Badr" w:hint="cs"/>
          <w:sz w:val="20"/>
          <w:szCs w:val="20"/>
          <w:rtl/>
          <w:lang w:bidi="fa-IR"/>
        </w:rPr>
        <w:t xml:space="preserve">و التصحیح دکتر موسی موسوی ص 130-136، و نک: به نوشته‌های استاد محمد مال الله در حاشیه الخطوط العریضة ص 29 و بعد از آن، و نک: رجال الشیعة فی المیزان عبدالرحمن زرعی ص 155. </w:t>
      </w:r>
    </w:p>
  </w:footnote>
  <w:footnote w:id="243">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الکافی 1/289، و نک: الخطوط العریضه استاد محب الدین الخطیب ص 35. </w:t>
      </w:r>
    </w:p>
  </w:footnote>
  <w:footnote w:id="244">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صورتان متضادان لنتائج جهود الرسول الاعظم از علامه ابو الحسن ندوی ص 84: 88، و نک: الخطوط العریضه استاد محب الدین خطیب ص 10-15، و مختصر التحفة الاثنا عشریه از علامه سید محمد آلوسی ص 30-50-82، و فرق معاصره تنتسب الی الاسلام دکتر غالب عواجی 1/230-239. </w:t>
      </w:r>
    </w:p>
  </w:footnote>
  <w:footnote w:id="245">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الشیعه الاثناعشریه و منهجهم فی التفسیر دکتر محمد عسال ص 89، و نک: مختصر التحفة الاثناعشریه ص 47. </w:t>
      </w:r>
    </w:p>
  </w:footnote>
  <w:footnote w:id="246">
    <w:p w:rsidR="08BE2AC7" w:rsidRPr="081D4AC6" w:rsidRDefault="08BE2AC7" w:rsidP="08CB5A16">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بداء: اینست که خداوند عزوجل برای غیر آن چیزی که اراده فرموده است، پدید آید و از اراده خود به سوی آنچه بعداً برای او پدید آمده است، برگشت نماید؛ خدا منزه است که از آنچه می‌گویند، و نک: مختصر تحفه الاثنا عشریه از علامه سید محمود آلوسی ص 21، و فرق معاصره دکتر غالب عواجی 1/254، و الشیعة و التصحیح از دکتر موسی موسوی ص 146-151، و النسخ و البداء فی الکتاب و السنة محمد حسین عاملی ص 28 به بعد. </w:t>
      </w:r>
    </w:p>
  </w:footnote>
  <w:footnote w:id="247">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دکتر علی احمد سالوس ص 274-275، و اصول الحدیث دکتر عبدالهادی فضلی ص 106. </w:t>
      </w:r>
    </w:p>
  </w:footnote>
  <w:footnote w:id="248">
    <w:p w:rsidR="08BE2AC7" w:rsidRPr="081D4AC6" w:rsidRDefault="08BE2AC7" w:rsidP="086F49A9">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و خلاصه حدیث اینست که پیامبر</w:t>
      </w:r>
      <w:r w:rsidRPr="081D4AC6">
        <w:rPr>
          <w:rFonts w:cs="2  Badr" w:hint="cs"/>
          <w:sz w:val="20"/>
          <w:szCs w:val="20"/>
          <w:lang w:bidi="fa-IR"/>
        </w:rPr>
        <w:sym w:font="AGA Arabesque" w:char="F072"/>
      </w:r>
      <w:r w:rsidRPr="081D4AC6">
        <w:rPr>
          <w:rFonts w:cs="2  Badr" w:hint="cs"/>
          <w:sz w:val="20"/>
          <w:szCs w:val="20"/>
          <w:rtl/>
          <w:lang w:bidi="fa-IR"/>
        </w:rPr>
        <w:t xml:space="preserve"> هنگام بازگشت از حجه الوداع اصحاب را در مکاني به نام «غدیر خم» جایي در بین مکه و مدینه، دست علی</w:t>
      </w:r>
      <w:r w:rsidRPr="081D4AC6">
        <w:rPr>
          <w:rFonts w:cs="2  Badr" w:hint="cs"/>
          <w:sz w:val="20"/>
          <w:szCs w:val="20"/>
          <w:lang w:bidi="fa-IR"/>
        </w:rPr>
        <w:sym w:font="AGA Arabesque" w:char="F074"/>
      </w:r>
      <w:r w:rsidRPr="081D4AC6">
        <w:rPr>
          <w:rFonts w:cs="2  Badr" w:hint="cs"/>
          <w:sz w:val="20"/>
          <w:szCs w:val="20"/>
          <w:rtl/>
          <w:lang w:bidi="fa-IR"/>
        </w:rPr>
        <w:t xml:space="preserve"> را گرفت و آن را به بلندی برد در بین تمام اصحاب و آنها این را مشاهده می</w:t>
      </w:r>
      <w:r w:rsidRPr="081D4AC6">
        <w:rPr>
          <w:rFonts w:cs="2  Badr" w:hint="eastAsia"/>
          <w:sz w:val="20"/>
          <w:szCs w:val="20"/>
          <w:rtl/>
          <w:lang w:bidi="fa-IR"/>
        </w:rPr>
        <w:t>‌</w:t>
      </w:r>
      <w:r w:rsidRPr="081D4AC6">
        <w:rPr>
          <w:rFonts w:cs="2  Badr" w:hint="cs"/>
          <w:sz w:val="20"/>
          <w:szCs w:val="20"/>
          <w:rtl/>
          <w:lang w:bidi="fa-IR"/>
        </w:rPr>
        <w:t>کردند و فرمود: «این وصی و برادر و جانشین من است پس خوب به او گوش فرا دهید و اطاعتش کنید» و حدیث با این روایت که فقط روافض آن را روایت کرده‌اند دروغ است و اصل حدیث چنانکه در صحیح مسلم به روایت زید بن ارقم</w:t>
      </w:r>
      <w:r w:rsidRPr="081D4AC6">
        <w:rPr>
          <w:rFonts w:cs="2  Badr" w:hint="cs"/>
          <w:sz w:val="20"/>
          <w:szCs w:val="20"/>
          <w:lang w:bidi="fa-IR"/>
        </w:rPr>
        <w:sym w:font="AGA Arabesque" w:char="F074"/>
      </w:r>
      <w:r w:rsidRPr="081D4AC6">
        <w:rPr>
          <w:rFonts w:cs="2  Badr" w:hint="cs"/>
          <w:sz w:val="20"/>
          <w:szCs w:val="20"/>
          <w:rtl/>
          <w:lang w:bidi="fa-IR"/>
        </w:rPr>
        <w:t xml:space="preserve"> که گفته است: رسول خدا</w:t>
      </w:r>
      <w:r w:rsidRPr="081D4AC6">
        <w:rPr>
          <w:rFonts w:cs="2  Badr" w:hint="cs"/>
          <w:sz w:val="20"/>
          <w:szCs w:val="20"/>
          <w:lang w:bidi="fa-IR"/>
        </w:rPr>
        <w:sym w:font="AGA Arabesque" w:char="F072"/>
      </w:r>
      <w:r w:rsidRPr="081D4AC6">
        <w:rPr>
          <w:rFonts w:cs="2  Badr" w:hint="cs"/>
          <w:sz w:val="20"/>
          <w:szCs w:val="20"/>
          <w:rtl/>
          <w:lang w:bidi="fa-IR"/>
        </w:rPr>
        <w:t xml:space="preserve"> روزی برای خطبه و موعظه در کنار آبی که به آن خم گفته می‌شد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میان مکه و مدینه </w:t>
      </w:r>
      <w:r w:rsidRPr="081D4AC6">
        <w:rPr>
          <w:rFonts w:ascii="Times New Roman" w:hAnsi="Times New Roman" w:cs="Times New Roman" w:hint="cs"/>
          <w:sz w:val="20"/>
          <w:szCs w:val="20"/>
          <w:rtl/>
          <w:lang w:bidi="fa-IR"/>
        </w:rPr>
        <w:t>–</w:t>
      </w:r>
      <w:r w:rsidRPr="081D4AC6">
        <w:rPr>
          <w:rFonts w:cs="2  Badr" w:hint="cs"/>
          <w:sz w:val="20"/>
          <w:szCs w:val="20"/>
          <w:rtl/>
          <w:lang w:bidi="fa-IR"/>
        </w:rPr>
        <w:t>در میان ما ايستاد، سپاس و ستایش خدا را فرمود، و موعظه و یادآوری فرمود، سپس فرمود: اما بعد: هان ای مردم من انسانی هستم که نزدیک است پیک پروردگارم بیاید و بروم. و من در میان شما دو چیز گرانبها را باقی می‌گذارم اولشان کتاب خدا است که در آن نور و هدایت است. کتاب خدا را محکم بگیرید و به آن تمسک جویید(1) سپس بر کتاب خدا بسیار تشویق و ترغیب فرمود. سپس فرمود: و خانواده‌ام و خدا را به یاد داشته باشید در مورد خانواده‌ام. خدا را به یاد داشته باشید در مورد خانواده‌ام. .. الحدیث مسلم آن را روایت کرده (با شرح نووی) کتاب فضائل صحابه، باب از فضائل علی بن ابی‌طالب</w:t>
      </w:r>
      <w:r w:rsidRPr="081D4AC6">
        <w:rPr>
          <w:rFonts w:cs="2  Badr" w:hint="cs"/>
          <w:sz w:val="20"/>
          <w:szCs w:val="20"/>
          <w:lang w:bidi="fa-IR"/>
        </w:rPr>
        <w:sym w:font="AGA Arabesque" w:char="F074"/>
      </w:r>
      <w:r w:rsidRPr="081D4AC6">
        <w:rPr>
          <w:rFonts w:cs="2  Badr" w:hint="cs"/>
          <w:sz w:val="20"/>
          <w:szCs w:val="20"/>
          <w:rtl/>
          <w:lang w:bidi="fa-IR"/>
        </w:rPr>
        <w:t xml:space="preserve"> 8/190 شماره 2408 این اصل حدیث است چنانکه در سنت صحیح آمده است، و حدیث به روایت رافضه خود گواه بر بطلان خود است چون حدیث صراحتاً اقرار به خلافت امام علی</w:t>
      </w:r>
      <w:r w:rsidRPr="081D4AC6">
        <w:rPr>
          <w:rFonts w:cs="2  Badr" w:hint="cs"/>
          <w:sz w:val="20"/>
          <w:szCs w:val="20"/>
          <w:lang w:bidi="fa-IR"/>
        </w:rPr>
        <w:sym w:font="AGA Arabesque" w:char="F074"/>
      </w:r>
      <w:r w:rsidRPr="081D4AC6">
        <w:rPr>
          <w:rFonts w:cs="2  Badr" w:hint="cs"/>
          <w:sz w:val="20"/>
          <w:szCs w:val="20"/>
          <w:rtl/>
          <w:lang w:bidi="fa-IR"/>
        </w:rPr>
        <w:t xml:space="preserve"> می‌نماید در گردهمایی میان تمام صحابه، و در چنین موقعیت‌های انگیزه‌های بسیار بر نقل و شهرت آن وجود دارد، در حالی که این نص به خلافت امام علی</w:t>
      </w:r>
      <w:r w:rsidRPr="081D4AC6">
        <w:rPr>
          <w:rFonts w:cs="2  Badr" w:hint="cs"/>
          <w:sz w:val="20"/>
          <w:szCs w:val="20"/>
          <w:lang w:bidi="fa-IR"/>
        </w:rPr>
        <w:sym w:font="AGA Arabesque" w:char="F074"/>
      </w:r>
      <w:r w:rsidRPr="081D4AC6">
        <w:rPr>
          <w:rFonts w:cs="2  Badr" w:hint="cs"/>
          <w:sz w:val="20"/>
          <w:szCs w:val="20"/>
          <w:rtl/>
          <w:lang w:bidi="fa-IR"/>
        </w:rPr>
        <w:t xml:space="preserve"> به روایت صحیح هیچ کس آن را نه گفته است. امام ابن تیمیه می‌گوید در فصل (راه‌هايی که دروغ منقول به آنها معلوم می‌شود) چیزی که فردی، روایت شود و در حالی که انگیزه‌های بسیاری بر روایت آن وجود دارد: و از این مقوله است روایت نص بر خلافت علی، به راستی ما به روش گوناگون می‌دانیم که این دروغ است، چون این نص هیچ کس به سند صحیح آن را نقل نکرده است چه رسد به اینکه باید متواتر هم باشد چنانکه رافضه گمان می‌برند، و حتی نقل نشده که گفته باشند که کسی مخفیانه آن را روایت کرده است، با اینکه مردم اختلاف داشتند در مورد خلیفه و مشورت آنان در آن روز در زیر سقیفه، و حتی هنگام فوت عمر</w:t>
      </w:r>
      <w:r w:rsidRPr="081D4AC6">
        <w:rPr>
          <w:rFonts w:cs="2  Badr" w:hint="cs"/>
          <w:sz w:val="20"/>
          <w:szCs w:val="20"/>
          <w:lang w:bidi="fa-IR"/>
        </w:rPr>
        <w:sym w:font="AGA Arabesque" w:char="F074"/>
      </w:r>
      <w:r w:rsidRPr="081D4AC6">
        <w:rPr>
          <w:rFonts w:cs="2  Badr" w:hint="cs"/>
          <w:sz w:val="20"/>
          <w:szCs w:val="20"/>
          <w:rtl/>
          <w:lang w:bidi="fa-IR"/>
        </w:rPr>
        <w:t xml:space="preserve"> و قرار دادن شوری برای تعیین خلیفه از میان شش نفر، سپس شهادت عثمان و اختلافات مردم در مورد علی، و از معلومات است که مانند این نص اگر وجود داشت چنانکه رافضه می‌گویند که این نص بر خلافت علی بن ابی طالب نص آشکار و قاطع صریح است و امام علی مصلحت نمی‌دانست و مسلمانان هم آن را می‌دانستند. پس از ضرورات است در چنین مواقعی که بیشترین خواهان بر ذکرش وجود دارد. پس نبودن چیزی که مقتضی وجودش وجود دارد دلالت بر این دارد که چنین چیزی وجود نداشته است. ه‍ منهاج السنة این ابن تیمیه 4/118، و نک: بر آگهی بیشتر بر رد استدلالات رافضه بر روایت این احادیث به نوشته‌های دکتر علی سالوسی در کتابش مع الشیعة الاثنی عشریه فی الاصول و الفروع 1/96-162، و اثر الامامة فی الفقه الجعفری و اصوله ص 78-136، و نک: مختصر التحفه الاثنی عشریة آلوسی ص 123، 176، 208، 219، و العواصم من القواصم ابن عربی ص 183، و المؤتمر العالمی الرابع (سیره و سنت) که دکتر علی سالوس بحث خود را در مورد حدیث ثقلین و فقهه بیان داشته‌اند 2/701-725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و الشیعة و التصحیح دکتر موسی موسوی ص 8-50، و نظام الخلافة بین اهل السنة و الشیعة دکتر مصطفی حلمی ص 33-223. </w:t>
      </w:r>
    </w:p>
  </w:footnote>
  <w:footnote w:id="249">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مجمع البیان فی تفسیر القرآن فضل بن حسین طبرسی 6/152، و المیزان فی تفسیر القرآن محمد حسین طباطبایی 6/42، و اصل الشیعة و اصولها محمد حسین آل کاشف ص 48، و مصباح الهدایة فی اثبات الولایة علی موسوی ص 190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و پس از آن التبیان فی تفسیر القرآن محمد بن حسن طوسی 3/578، و المراجعات عبدالحسین شرف الدین ص 51، و الغدیر فی الکتاب و السنة و الادب عبدالحسین امینی 1/21، 216، 223، 225 و کشف الیقین فی فضائل امیر المؤمنین حسن بن مطهر حلبی ص 254، 293، 471 و پس از آن، و معالم المدرستین مرتضی عسکری جلد 1/493، شیعه در عقاید و احکام امیر محمد قزوینی ص 71، و النص و الاجتهاد عبدالحسین شرف الدین ص 347، و نظریة عدالة الصحابة و المرجعیة السیاسیة فی الاسلام احمد حسین یعقوب ص 247-256، و چرا شیعه هستم محمد حسین فقیه ص 36، لقد شیعنی الحسین ادریس حسینی ص 358-367، الافصاح فی امامة علی بن ابی طالب از محمد بن نعمان العکبری ص 15-18، و السنة و دورها فی الفقه الجدید از جمال البنا ص 25، و اعادة تقییم الحدیث از قاسم احمد ص 97، و السلطة فی الاسلام از عبدالجواد یاسین ص 258 و غیر آنها. </w:t>
      </w:r>
    </w:p>
  </w:footnote>
  <w:footnote w:id="250">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به موقعیت و جایگاه این کتاب‌ها و مؤلفانشان، و افراط‌هایي که در آنها وجود در کتاب دکتر علی سالوس (مع الشیعة الاثنی عشریة) 3/135-240 و اثر الامامة فی الفقه الجعفری و اصوله ص 290-361. </w:t>
      </w:r>
    </w:p>
  </w:footnote>
  <w:footnote w:id="251">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السنة المفتری علیها مستشار بهنساوی ص 136 با تغییرات، و نک: اثر الامامة فی الفقه الجعفری و اصول ص 276-282. </w:t>
      </w:r>
    </w:p>
  </w:footnote>
  <w:footnote w:id="252">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اصل الشیعة و اصولها ص 79، 80، و نک: اصول الروایة عند الشیعة الامامیة الاثنا عشریة، دکتر عمر فرماوی ص 87. </w:t>
      </w:r>
    </w:p>
  </w:footnote>
  <w:footnote w:id="253">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المنتقی فی منهاج الاعتدال ص 22. </w:t>
      </w:r>
    </w:p>
  </w:footnote>
  <w:footnote w:id="254">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منهاج السنة ابن تیمیه 1/13. </w:t>
      </w:r>
    </w:p>
  </w:footnote>
  <w:footnote w:id="255">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حافظ ابن حجر در مورد او گفته است: بسیار صادق است، بسیار اشتباه می‌کرد، حافظه‌اش تغییر کرد از آن وقت که منصب قضاوت در کوفه را به عهده گرفت، و شخصی بزرگ و عادل و عابد، و بر بدعت‌گذران بسیار سخت‌گیر بود، فوت سال 177 ه‍ یا 178 ه‍. شرح حالش در تقریب التهذیب 1/417 شماره 2795، و الکاشف 1/485 شماره 2276، و الثقات عجلی ص 217، شماره 664، و ثقات ابن حبان 6/444، و مشاهیر علماء الامصار ص 201 شماره 1353، و الثقات ابن شاهین ص 169 شماره 528. </w:t>
      </w:r>
    </w:p>
  </w:footnote>
  <w:footnote w:id="256">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منهاج السنة ابن تیمیه 1/13. </w:t>
      </w:r>
    </w:p>
  </w:footnote>
  <w:footnote w:id="257">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حماد بن سلمه حماد پسر سلمه پسر دینار مصری، ابو سلمه، اثبت مردم در ثبت، و در آخر حافظه تغییر یافت، فوت سال 167 ه‍ شرح حالش در: تقریب التهذیب 1/238 شماره 1054، و تذکرة الحفاظ 1/202 شماره 197، و الکاشف 1/349، شماره 1220، و الثقات عجلی ص 131 شماره 330، و الثقات ابن حبان 6/216، و مشاهیر علماء الامصار ص 188 شماره 1243، و شذرات الذهب 1/262. </w:t>
      </w:r>
    </w:p>
  </w:footnote>
  <w:footnote w:id="258">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منهاج السنة ابن تیمیه 1/13. </w:t>
      </w:r>
    </w:p>
  </w:footnote>
  <w:footnote w:id="259">
    <w:p w:rsidR="08BE2AC7" w:rsidRPr="081D4AC6" w:rsidRDefault="08BE2AC7" w:rsidP="002500E5">
      <w:pPr>
        <w:pStyle w:val="a6"/>
        <w:ind w:left="227" w:hanging="227"/>
        <w:rPr>
          <w:rFonts w:ascii="Times New Roman" w:hAnsi="Times New Roman" w:cs="2  Badr" w:hint="cs"/>
          <w:vanish/>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امام شافعی: ابو عبدالله، محمد پسر ادریس پسر عباس پسر شافع قریشی مطلبی، امام جلیل، صاحب مذهب معروف شافعی از مشهورترین تألیفاتش الام و الرسالة و احکام القرآن فوت او در سال 204 ه‍. بوده است. شرح حالش در: طبقات الشافعیه ابن سبکی 2/71 شماره 14، و شذرات الذهب 2/9، و وفیات الاعیان 4/163 شماره 558، و طبقات الفقها، شافعین ابن کثیر 1/3-93. </w:t>
      </w:r>
    </w:p>
  </w:footnote>
  <w:footnote w:id="260">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منهاج السنة ابن تیمیه 1/14. </w:t>
      </w:r>
    </w:p>
  </w:footnote>
  <w:footnote w:id="261">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اللآلی المصنوعه سیوطی 1/325، و تنزیه الشریعه ابن عراقی 1/385، و الفوائد المجموعه الاحادیث الموضوعة سوکانی ص 367. </w:t>
      </w:r>
    </w:p>
  </w:footnote>
  <w:footnote w:id="262">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مقاصد الحسنه سخاوی ص 97، شماره 189، و تنزیه الشریعه 1/397. </w:t>
      </w:r>
    </w:p>
  </w:footnote>
  <w:footnote w:id="263">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الحدیث و المحدثون دکتر محمد ابوزهو ص 93. </w:t>
      </w:r>
    </w:p>
  </w:footnote>
  <w:footnote w:id="264">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ابن ابی الحدید: عبدالحمید پسر هبة الله پسر ابی الحدید، ابو حامد، ادیب، فقیه اصولی، شیعه افراطی، و جایگاه ویژه نزد ابن علقمی داشت، به خاطر نسبت و قرابت و شباهتی که در تشیع و ادب با هم داشتند، از تألیفاتش شرح نهج البلاغه و الفلک دائر علی المثل السائر و غیر اینها فوت سال 655 ه‍ شرح حالش در: البدایة و النهایة 13/213، و وفیات الاعیان 1/248، و النجوم الزاهرة 8/19، و ذیل طبقات الفقهاء الشافعین از عبادی ص 76، و الاعلام 3/289. </w:t>
      </w:r>
    </w:p>
  </w:footnote>
  <w:footnote w:id="265">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شرح نهج البلاغه 1/135. </w:t>
      </w:r>
    </w:p>
  </w:footnote>
  <w:footnote w:id="266">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اللآلی المصنوعة 1/388، و تنز الشریعة 2/8، و الفوائد المجموعة ص 407. </w:t>
      </w:r>
    </w:p>
  </w:footnote>
  <w:footnote w:id="267">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الموضوعات ابن جوزی 28/2، و اللآلی المصنوعة 1/390، و تنزیه الشریعة 2/16، و الفوائد المجموعة ص 407. </w:t>
      </w:r>
    </w:p>
  </w:footnote>
  <w:footnote w:id="268">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خلیلی: ابو یعلی خلیل پسر عبدالله پسر احمد قزوینی، ثقه حافظ آکاه به علل حدیث و مردان آن، با اسناد عالی گرانقدر نویسنده کتاب الارشاد فی معرفة المحدثین فوت سال 446 ه‍. شرح حال او در: طبقات الحافظ سیوطی ص 430 شماره 973، و العبر 3/211 و تذکرة الحفاظ ذهبی 3/1123 شماره 1008. </w:t>
      </w:r>
    </w:p>
  </w:footnote>
  <w:footnote w:id="269">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الارشاد فی معرفة المحدثین ص 12. </w:t>
      </w:r>
    </w:p>
  </w:footnote>
  <w:footnote w:id="270">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السنة و مکانت‌ها فی التشریع ص 80، 81 با تغییرات. </w:t>
      </w:r>
    </w:p>
  </w:footnote>
  <w:footnote w:id="271">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اللآلی المصنوعة 1/292، و تنزیه الشریعه 1/350، و الفوائد المجموعة ص 342. </w:t>
      </w:r>
    </w:p>
  </w:footnote>
  <w:footnote w:id="272">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تنزیه الشریعه 2/4، و الفوائد المجموعة ص 404. </w:t>
      </w:r>
    </w:p>
  </w:footnote>
  <w:footnote w:id="273">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الموضوعات ابن جوزی 2/23، و اللآلی المصنوعة 1/387، و تنزیه الشریعه 2/7، الفوائد المجموعه ص 406. </w:t>
      </w:r>
    </w:p>
  </w:footnote>
  <w:footnote w:id="274">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الموضوعات 2/31، و اللآلی المصنوعه 393/1، و تنزیه الشریعه 2/10، و الفوائد المجموعه ص 402. </w:t>
      </w:r>
    </w:p>
  </w:footnote>
  <w:footnote w:id="275">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الباعث الحثیث استاد محمد شاکر ص 72. </w:t>
      </w:r>
    </w:p>
  </w:footnote>
  <w:footnote w:id="276">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آلوسی: محمود شکری پسر عبدالله پسر شهاب الدین محمود آلوسی حسینی ابو المعالی، عالم از ادب و دین، و تاریخ، و از دعوتگران اصلاح، و از تألیفات او، روح المعانی، و مختصر التحفه الاثنی عشریه، فوت در بغداد سال 1342 ه‍. شرح حالش در اعلام زرکلی 7/172-173. </w:t>
      </w:r>
    </w:p>
  </w:footnote>
  <w:footnote w:id="277">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سدی کبیر: اسماعیل پسر عبدالرحمن پسر ابی کریمه اسدی، نسبتش به سده مسجد کوفه می</w:t>
      </w:r>
      <w:r w:rsidRPr="081D4AC6">
        <w:rPr>
          <w:rFonts w:cs="2  Badr" w:hint="eastAsia"/>
          <w:sz w:val="20"/>
          <w:szCs w:val="20"/>
          <w:rtl/>
          <w:lang w:bidi="fa-IR"/>
        </w:rPr>
        <w:t>‌</w:t>
      </w:r>
      <w:r w:rsidRPr="081D4AC6">
        <w:rPr>
          <w:rFonts w:cs="2  Badr" w:hint="cs"/>
          <w:sz w:val="20"/>
          <w:szCs w:val="20"/>
          <w:rtl/>
          <w:lang w:bidi="fa-IR"/>
        </w:rPr>
        <w:t xml:space="preserve">باشد در آن اسلحه و ابزار جنگی می‌فروخت، صادق و بلند همت بود، و متهم به شیعه شده فوت سال 127 ه‍ شرح حال او در: تقریب التهذیب 1/97 شماره 464، و الکاشف 1/247 شماره 391، وثقات عجلی ص 66 شماره 94، و الجرح و التعدیل 2/184 شماره 625. </w:t>
      </w:r>
    </w:p>
  </w:footnote>
  <w:footnote w:id="278">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سدی صغیر: محمد پسر مروان پسر عبدالله پسر اسماعیل کوفی، متهم به دروغ‌گویی است. شرح حالش در: تقریب التهذیب 2/131 شماره 6303، و المجروحین ابن حبان 2/286، و خلاصه تذهیب تهذیب المال ص 358 و الضعفاء و المتروکین نسائی ص 219 شماره 565، و الجرح و التعدیل 8/86 شماره 364، و الضعفاء ابی زرعه رازی 2/657 شماره 306. </w:t>
      </w:r>
    </w:p>
  </w:footnote>
  <w:footnote w:id="279">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غزالی: محمد پسر محمد غزالی، ابو حامد، ملقب به حجت الاسلام، آگاه در فقه، و اصول دین و اصول فقه، و منطق و فلسفه، و مشهورترین کتاب‌های او: المستصفی فی اصول الفقه، و احیاء علوم الدین، فوت سال 505 ه‍. شرح حالش در: وفیات الاعیان ابن خلکان 4/216 شماره 588، و طبقات الشافعیه ابن سبکی 6/389 شماه 694، و طبقات الشافعیه ابن هدایة الله ص 69، و شذرات الذهب 4/10. </w:t>
      </w:r>
    </w:p>
  </w:footnote>
  <w:footnote w:id="280">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مختصر التحفه اثنی عشریة علامه آلوسی ص 32-33 با تغییرات، و نک: منهاج السنة ابن تیمیه 3/246. </w:t>
      </w:r>
    </w:p>
  </w:footnote>
  <w:footnote w:id="281">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تاریخ جهمیه ص 56، و نک: فرق معاصره تنتسب الی الاسلام دکتر غالب عواجی 821/2، و الخلافة و نشأت الاحزاب الاسلامیة دکتر محمد عماره ص 273. </w:t>
      </w:r>
    </w:p>
  </w:footnote>
  <w:footnote w:id="282">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السنة و مکانتها فی التشریع ص 7 و نک: الفرق بین الفرق ص 127، و الملل و النحل 32/1، و موقف المعتزله من السنة النبویه و مواطن انحرافهم دکتر ابولبابه حسین ص 42-46. </w:t>
      </w:r>
    </w:p>
  </w:footnote>
  <w:footnote w:id="283">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مقالات الاسلامیین مقدمه محقق 23/1، و نک: فجر الاسلام ص 474، و ضحی الاسلام 95/3-96. </w:t>
      </w:r>
    </w:p>
  </w:footnote>
  <w:footnote w:id="284">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الملل و النحل 1/53، 54. </w:t>
      </w:r>
    </w:p>
  </w:footnote>
  <w:footnote w:id="285">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الملل و النحل 1/50. </w:t>
      </w:r>
    </w:p>
  </w:footnote>
  <w:footnote w:id="286">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مقالات الاسلامیین 2/277. </w:t>
      </w:r>
    </w:p>
  </w:footnote>
  <w:footnote w:id="287">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مقالات الاسلامیین 2/278، و نک: تاریخ المذاهب الاسلامیة ص 130، 131. </w:t>
      </w:r>
    </w:p>
  </w:footnote>
  <w:footnote w:id="288">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تفصیل متأثر شدن معتزله از گروه‌های غیر خود، و تأثیر او بر دیگران فرقی ندارد که از او متأثر باشند یا خیر در: مقالات ‌الاسلامیین 1/187، و رسائل العدل و التوحید دکتر محمد عماره 1/79، و ضحی الاسلام 3/207 و فرق معاصره تنتسب الی الاسلام 2/865، و الشیعه الاثنا عشریة و منهجهم فی التفسیر ص 562، و المعتزله و اتجاههم العقلی واثره فی تطور الفکر الاسلامی الحدیث ص 420، 421، 422، و الاتجاه الاعتزالی فی الفکر الاسلامی الحدیث دکتر احمد محمد عبدالعال. </w:t>
      </w:r>
    </w:p>
  </w:footnote>
  <w:footnote w:id="289">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الموآمرة علی الاسلام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استاد انور النجدی ص 21، و موقف المعتزله من السنة دکتر ابولبابه ص 169-172، و تاریخ المذاهب الاسلامیه ص 131. </w:t>
      </w:r>
    </w:p>
  </w:footnote>
  <w:footnote w:id="290">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حسن بصری: حسن پسر ابی الحسن بصری، ابو سعید، غلام آزاد شده زید پسر ثابت دانشمند گرامی، متعمد و ثقه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متولد سال هشتم خلافت عمر</w:t>
      </w:r>
      <w:r w:rsidRPr="081D4AC6">
        <w:rPr>
          <w:rFonts w:cs="2  Badr" w:hint="cs"/>
          <w:sz w:val="20"/>
          <w:szCs w:val="20"/>
          <w:lang w:bidi="fa-IR"/>
        </w:rPr>
        <w:sym w:font="AGA Arabesque" w:char="F074"/>
      </w:r>
      <w:r w:rsidRPr="081D4AC6">
        <w:rPr>
          <w:rFonts w:cs="2  Badr" w:hint="cs"/>
          <w:sz w:val="20"/>
          <w:szCs w:val="20"/>
          <w:rtl/>
          <w:lang w:bidi="fa-IR"/>
        </w:rPr>
        <w:t xml:space="preserve"> و فوت سال 110 ه‍ - شرح حال او در: و فیات الاعیان 2/69 شماره 156، و تهذیب التهذیب 263/2 شماره 488، و طبقات المفسرین داودی 1/150 شماره 144، و تذکرة الحفاظ 1/71 شماره 66، و مشاهیر علماء الامصار ص 113 شماره 642. </w:t>
      </w:r>
    </w:p>
  </w:footnote>
  <w:footnote w:id="291">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الملل و النحل شهرستانی 1/40، و الفرق بین الفرق بغدادی ص 116، و فرق معاصره تنتسب الی الاسلام 2/822، و الاخلافة و نشأة الاحزاب الاسلامیه دکتر محمد عماره ص 179-198. </w:t>
      </w:r>
    </w:p>
  </w:footnote>
  <w:footnote w:id="292">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نک: الفرق بین الفرق ص 112-115، و فرق معاصره 2/822. </w:t>
      </w:r>
    </w:p>
  </w:footnote>
  <w:footnote w:id="293">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الخیاط: ابو حسین، عبدالرحیم پسر محمد پسر عثمان، شیخ معتزله بغداد از هم طرازان جبائی، دارای جایگاه مخصوص نزد معتزله، از آثار او: الانتصار، و الرد علی من اثبت خیر الواحد. شرح حال او: تاریخ بغداد 11/87 شماره 5770، و لسان المیزان 4/324 شماره 5156، و سیر اعلام النبلاء 14/230 شماره 121، و اللباب فی تهذیب الانساب 1/475، و طبقات المعتزله ابن مرتضی ص 85. </w:t>
      </w:r>
    </w:p>
  </w:footnote>
  <w:footnote w:id="294">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الانتصار ص 188، 189. </w:t>
      </w:r>
    </w:p>
  </w:footnote>
  <w:footnote w:id="295">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رسائل العدل و التوحید 1/76، 77، و نک: الخلافة و نشأت الاحزاب الاسلامیه هر دو از دکتر محمد عماره ص 186، 187، 196. </w:t>
      </w:r>
    </w:p>
  </w:footnote>
  <w:footnote w:id="296">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فرق معاصر 823/2، 824، 832، و نک: فتح الباری 13/357، و نک: شرح الاصول ص 197، و فضل الاعتزال ص 140-141، و ادب المعتزله ص 135، 136، و مقالات الاسلامیین 1/235، و الملل و النحل 40/1، و موقف المعتزله من السنة و مواطن انحرافهم عنها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دکتر ابولبابه ص 33. </w:t>
      </w:r>
    </w:p>
  </w:footnote>
  <w:footnote w:id="297">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فرق معاصره 2/825. </w:t>
      </w:r>
    </w:p>
  </w:footnote>
  <w:footnote w:id="298">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فرق معاصره 2/834، و نک: شرح الاصول ص 301، و الملل و النحل 1/41، و الفصل فی الملل و النحل ابن حزم 3/164 و المعنی فی ابواب التوحید و العدل 3/8. </w:t>
      </w:r>
    </w:p>
  </w:footnote>
  <w:footnote w:id="299">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فرق معاصره 2/824، 825، و نک: موقف المعتزله من السنة دکتر ابو لبابه ص 31. </w:t>
      </w:r>
    </w:p>
  </w:footnote>
  <w:footnote w:id="300">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شرح الاصول ص 134، و نک: و الملل و النحل 1/42، و المعتزله زهدی جار الله ص 51، 52، و فضل الاعتزال ص 154. </w:t>
      </w:r>
    </w:p>
  </w:footnote>
  <w:footnote w:id="301">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الفرق بین الفرق بغدادی ص 116، و نک: الملل و النحل 1/42، و شرح الاصول ص 137، 697، و فضل الاعتزال 64،17. </w:t>
      </w:r>
    </w:p>
  </w:footnote>
  <w:footnote w:id="302">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و نک: شرح الاصول ص 744،141. </w:t>
      </w:r>
    </w:p>
  </w:footnote>
  <w:footnote w:id="303">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روایت مسلم (با شرح نووی) کتاب ایمان، باب کون النهی عن المنکرین الایمان. .. الخ 1/296، 297 شماره 49 از حدیث ابی سعید حذری (رض). </w:t>
      </w:r>
    </w:p>
  </w:footnote>
  <w:footnote w:id="304">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فرق معاصرة 2/849-851، و نک: الخلافة و نشأة الأحزاب الإسلامیة ص 256، 261، و المعتزله و اصولهم الخمسة و موقف اهل السنة منها استاد عوام عبدالله ص 273، 276. </w:t>
      </w:r>
    </w:p>
  </w:footnote>
  <w:footnote w:id="305">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شرح العقیده الطحاویه 2/286. </w:t>
      </w:r>
    </w:p>
  </w:footnote>
  <w:footnote w:id="306">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رسائل العدل و التوحید 1/76، و نک: رسائل الجاحظ 1/287، و فضل الاعتزال و طبقات المعتزله ص 181، 182. </w:t>
      </w:r>
    </w:p>
  </w:footnote>
  <w:footnote w:id="307">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الانتصار ص 151. </w:t>
      </w:r>
    </w:p>
  </w:footnote>
  <w:footnote w:id="308">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ابو هذیل علاف: محمد پسر هذیل پسر عبدالله بصری علاف، از امامان معتزله، مقالاتی در مورد اعتزال دارد، و نظرات مخصوص دارد، فوت سال 235 ه‍ - و غیر این هم گفته‌اند. شرح حالش در: طبقات المعتزله ابن مرتضی ص 44، و تاریخ بغداد 366/3 شماره 1482، و لسان المیزان 597/5 شماره 8222، و وفیات الاعیان 265/4 شماره 606، و شدرات الذهب 85/2، و سیر اعلام النبلاء 542/10 شماره 173. </w:t>
      </w:r>
    </w:p>
  </w:footnote>
  <w:footnote w:id="309">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مقالات الاسلامیین 145/2. </w:t>
      </w:r>
    </w:p>
  </w:footnote>
  <w:footnote w:id="310">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الانتصار خیاط ص 152. </w:t>
      </w:r>
    </w:p>
  </w:footnote>
  <w:footnote w:id="311">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بلخی: محمد پسر محمد پسر محمود، ابو منصور ماتریدی، نسبت او به ما ترید محله‌ای در سمرقند، از امامان علم کلام، فوت سال 333 ه‍ شرح حالش در: الفوائد البهیه فی تراجم الحنفیة لکنوی ص 235، و مفتاح السعادة، احمد مصطفی 21/2. </w:t>
      </w:r>
    </w:p>
  </w:footnote>
  <w:footnote w:id="312">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شرح نهج البلاغه ابن ابی حدید 137/1، و نک: ضحی الاسلام 177/3-180. </w:t>
      </w:r>
    </w:p>
  </w:footnote>
  <w:footnote w:id="313">
    <w:p w:rsidR="08BE2AC7" w:rsidRPr="081D4AC6" w:rsidRDefault="08BE2AC7" w:rsidP="08B46412">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نظام: ابراهیم پسر سار پسر هانی بصره‌ای، ابو اسحاق نظام، شیخ معتزله، در علوم فلسفه کار کشته شد، و آراء مخصوص دارد و گروهی از معتزله او را پیروی کردند و به نظامیه معروف شدند. متهم به بی‌دینی است، و گروهی او را کافر می‌دانند، فوت حدود سال‌های 227، و کتاب‌های در مورد فلسفه و اعتزال دارد. شرح حالش در: طبقات معتزلی ابن مرتضی ص 46، و تاریخ بغداد 6/97 شماره 3131، سر اعلام النبلاء 10/541 شماره 172، لسان المیزان 1/96 شماره 176، و مروج الذهب 6/371. </w:t>
      </w:r>
    </w:p>
  </w:footnote>
  <w:footnote w:id="314">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الفرق بین الفرق ص 137، و نک: الانتصار خیاط ص 230، و آراء المعتزله الاصول دراسة و تقویماً دکتر علی بن سعد بن صالح ص 347. </w:t>
      </w:r>
    </w:p>
  </w:footnote>
  <w:footnote w:id="315">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الفرق بی الفرق ص 137، 138، و نک: الانتصار خیاط ص 232، و الملل و النحل 1/50، و تأویل مختلف الحدیث ص 28. </w:t>
      </w:r>
    </w:p>
  </w:footnote>
  <w:footnote w:id="316">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حازمی: ابوبکر محمد پسر موسی پسر عثمان پسر حازم، از امامان حافظ و آگاه، عالم به فقه حدیث و معنی و مردان آن، تقه، زیرک، حجه، زاهد و پرهیزگار و عابد، در جوانی اجل گریبانش را گرفت، از تألیفات او، الناسخ و المنسوخ، و عجاله المبتدئی فی الانساب، و شروط الائمه الخمسة، فوت سال 584 ه‍ شرح حالش در: طبقات الحافظ سیوطی ص 484 شماره 1071، و تذکرة الحافظ 4/1363 شماره 1106، و تهذیب الاسماء و اللغات نووی 2/192، و شذرات الذهب 4/282، و البدایة و النهایة 12/333، و النجوم الزاهرة این تعزی بردی 6/109. </w:t>
      </w:r>
    </w:p>
  </w:footnote>
  <w:footnote w:id="317">
    <w:p w:rsidR="08BE2AC7" w:rsidRPr="081D4AC6" w:rsidRDefault="08BE2AC7" w:rsidP="08B46412">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شروط الائمة الخمسة ص 47. و ابو حاتم بن حبان: محمد پسر حبان پسر احمد، ابو حاتم بستی تمیمی، یکی از مرجع‌های علم بود در فقه، و حدیث، و لغت و خطابه، و انواع علوم، قضاوت سمرقند را به عهده گرفت، از تألیفات او، المسند الصحیح، و تاریخ و ضعفا، فوت سال 354 ه‍ - شرح حالش در: تذکرة الحفاظ 3/920 شماه 879، و طبقات الحفاظ سیوطی ص 375 شماره 847، و البدایة و النهایه 11/295، و الرسالة المستطرفه ص 20، شذرات الذهب 3/16، و الوافی بالوفیات 2/317. </w:t>
      </w:r>
    </w:p>
  </w:footnote>
  <w:footnote w:id="318">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الفرق بین الفرق ص 124، 125، و نک: الملل و النحل 1/47. </w:t>
      </w:r>
    </w:p>
  </w:footnote>
  <w:footnote w:id="319">
    <w:p w:rsidR="08BE2AC7" w:rsidRPr="081D4AC6" w:rsidRDefault="08BE2AC7" w:rsidP="002500E5">
      <w:pPr>
        <w:pStyle w:val="a6"/>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کعبی: عبدالله پسر احمد پسر محمد کعبی، بلخی، رئیس طایفه‌ای از معتزله که به کعبیه معروفند، و نوشته‌های دارد در طعنه از محدثین، که دلالت بر آگهی و تعصب او دارد، فوت سال 319 ه‍ شرح حال او در: لسان المیزان 3/716 شماره 4054، و شذرات الذهب 2/281 و وفیات الاعیان 2/248 شماره 330، و البدایة و النهایه 11/284، و طبقات المعتزله ابن مرتضی ص 25، 49. </w:t>
      </w:r>
    </w:p>
  </w:footnote>
  <w:footnote w:id="320">
    <w:p w:rsidR="08BE2AC7" w:rsidRPr="081D4AC6" w:rsidRDefault="08BE2AC7" w:rsidP="08A328C9">
      <w:pPr>
        <w:pStyle w:val="a6"/>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ابو حسین: محمد پسر علی پسر طیب بصری، ابو حسین، یکی از امامان معتزله، خطیب بغدادی می‌گوید: تألیفات و شهرتی دال بر زیرکی و بدعت گذاریش دارد، از آثار او: المعتمد فی اصول الفقه، و تصفح الادله، و شایستگی روایت ندارد، فوت سال 436 ه‍. شرح حال او در: طبقات المعتزله ابن مرتضی ص 118، و الکامل فی التاریخ 9/27. و وفیات الاعیان 4/271 شماره 609، و میزان الاعتدال 3/654 شماره 7972، و البدایة و النهایة 12/53. </w:t>
      </w:r>
    </w:p>
  </w:footnote>
  <w:footnote w:id="321">
    <w:p w:rsidR="08BE2AC7" w:rsidRPr="081D4AC6" w:rsidRDefault="08BE2AC7" w:rsidP="002500E5">
      <w:pPr>
        <w:pStyle w:val="a6"/>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الدقاق: محمد پسر محمد پسر دقاق شافعی، فقیه اصولی، قاضی و عالم و فاضل بود، کتابی در اصول فقه دارد، فوت سال 392 ه‍.  شرح حال او در: تاریخ بغداد 3/229 شماره 1294، و النجوم الزاهره 4/206، و الوافی بالوفیات 1/116. </w:t>
      </w:r>
    </w:p>
  </w:footnote>
  <w:footnote w:id="322">
    <w:p w:rsidR="08BE2AC7" w:rsidRPr="081D4AC6" w:rsidRDefault="08BE2AC7" w:rsidP="002500E5">
      <w:pPr>
        <w:pStyle w:val="a6"/>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الاحکام للآمدی 2/27، و نک: المسوده فی اصول الفقه آل تیمیه ص 234. </w:t>
      </w:r>
    </w:p>
  </w:footnote>
  <w:footnote w:id="323">
    <w:p w:rsidR="08BE2AC7" w:rsidRPr="081D4AC6" w:rsidRDefault="08BE2AC7" w:rsidP="002500E5">
      <w:pPr>
        <w:pStyle w:val="a6"/>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الاحکام للآمدی 2/39، و المسوده فی اصول الفقه ص 236، و البرهان 1/217. </w:t>
      </w:r>
    </w:p>
  </w:footnote>
  <w:footnote w:id="324">
    <w:p w:rsidR="08BE2AC7" w:rsidRPr="081D4AC6" w:rsidRDefault="08BE2AC7" w:rsidP="002500E5">
      <w:pPr>
        <w:pStyle w:val="a6"/>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الاحکام ابن حزم: 1/110، و نک: الاعتصام شاطبی 1/187. </w:t>
      </w:r>
    </w:p>
  </w:footnote>
  <w:footnote w:id="325">
    <w:p w:rsidR="08BE2AC7" w:rsidRPr="081D4AC6" w:rsidRDefault="08BE2AC7" w:rsidP="002500E5">
      <w:pPr>
        <w:pStyle w:val="a6"/>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تدریب الراوی. </w:t>
      </w:r>
    </w:p>
  </w:footnote>
  <w:footnote w:id="326">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حاکم: أبوعبدالله محمد پسر عبدالله نیشابوری معروف به ابن بیع، در عصر خود پیشوای حدیث بود، از آن به تمامی شناخت، نیکوکار و ثقه بود، به تشیع گرایش داشت، نویسنده مستدرک بر صحیحین، و تاریخ نیشابور، و معرفة علوم الحدیث، و مناقب شافعی و غیر اینها، فوت سال 405 ه‍.  ق شرح حال او در: تذکرظ الحفاظ 3/1039 شماره 962، و طبقات الحفاظ سیوطی، ص 410، شماره 927، و شذرات الذهب 3/175، و طبقات الشافقیة ابن سبکی 4/155 شماره 328، و تاریخ بغداد 473/5 شماره 3024، و البدایة و النهایة 11/355، و الرساله المستطرفة، ص 21، و میزان الإعتدال 3/608، شماره 7804، و وفیات الأعیان، 280/4، شماره 614.</w:t>
      </w:r>
    </w:p>
  </w:footnote>
  <w:footnote w:id="327">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ابن اثیر: أبوحسن علی پسر محمد عبدالکریم جزری، امام و دانشمند بود در سیره و جامعه‌شناسی، حافظ و لغوی بود، از تألیفات او: أسد الغابة فی معرفة الصحابة، و اللباب فی تهذیب الأنساب، فوت سال 630 ه‍.  شرح حال او در: تذکرة الحفاظ 4/1399 شماره 1124، طبقات الحفاظ سیوطی، ص 495 شماره 1090، البدایه و النهایة 13/139، و شذرات الذهب 5/137، و وفیات الأعیان 3/348 شماره 460، و العبر 5/120.</w:t>
      </w:r>
    </w:p>
  </w:footnote>
  <w:footnote w:id="328">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تدریب الراوی 1/71، و نک: ص 124-127.</w:t>
      </w:r>
    </w:p>
  </w:footnote>
  <w:footnote w:id="329">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فتح الباری 13/246 شماره 7250-7257، و نک: سؤالات مسعود بن علی سنجری از حاکم ص 209 شماره 267.</w:t>
      </w:r>
    </w:p>
  </w:footnote>
  <w:footnote w:id="330">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آمری: علی پسر أبی علی پسر محمد سالم ثعلبی، کنیه‌اش أبوحسن، ملقب به سیف‌الدین، فقیه و منطقی و اصولی با اخلاقی نیک و زبان فصیح و شیرین بیان بود، از تألیفاتش: الأحکام فی اصول الأحکام، و دقائق الحقائق فی الحکمظ، فوت سال 631 ه‍.  شرح حال او در: وفیات الأعیان 293/3 شماره 432، و طبقات الشافعیه ابن سبکی 8/306 شماره 1207، و البدایه و النهایه 13/140، و شذرات الذهب 5/144.</w:t>
      </w:r>
    </w:p>
  </w:footnote>
  <w:footnote w:id="331">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الإحکام آمدی 2/75068، و نک: المعتمد فی اصول الفقه 2/106.</w:t>
      </w:r>
    </w:p>
  </w:footnote>
  <w:footnote w:id="332">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جوینی: عبدالملک پسر عبدالله پسر یوسف جوینی، کنیه‌اش ابوالمعالی، لقبش إمام الحرمین، باسوادترین یاران متأخر شافعی است از تألیفات او: البرهان فی اصول الفقه، و الارشاد فی علم الکلام. فوت سال 478 ه‍.  شرح حال او در: سیر أعلام النبلاء 11/137 شماره 4313، و شذرات الذهب 3/360، و طبقات الفقهاء الشافعین ابن کثیر 2/466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470 شماره 8.</w:t>
      </w:r>
    </w:p>
  </w:footnote>
  <w:footnote w:id="333">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البرهان فی اصول الفقه 1/228، 131، و نک: المسورة فی اصول الفقه از آل تیمیه ص 238، و معتمد فی اصول الفقه 2/6. او بعد از آن.  و فضل الاعتزال ص 195.</w:t>
      </w:r>
    </w:p>
  </w:footnote>
  <w:footnote w:id="334">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الفرق بین الفرق ص 168، و نک: الملل و النحل، 1/66.</w:t>
      </w:r>
    </w:p>
  </w:footnote>
  <w:footnote w:id="335">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نک: تدریب الراوی 1/72.</w:t>
      </w:r>
    </w:p>
  </w:footnote>
  <w:footnote w:id="336">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البرهان جوینی 1/231.</w:t>
      </w:r>
    </w:p>
  </w:footnote>
  <w:footnote w:id="337">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المسودة فی اصول الفقه از آل تیمیه ص 236، 238.</w:t>
      </w:r>
    </w:p>
  </w:footnote>
  <w:footnote w:id="338">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ابن علیّه: اسماعیل بن ابراهیم بن مقسم أسدی مولای آنان، أبو بشر بصری، معروف بابن علیّه، ثقه، حافظ در غیر بدعت، فوت سال 193 ه‍. شرح حال او در: تقریب التهذیب 1/90 شماره 417، و الکاشف 1/243 شماره 350، و الثقات ابن حبّان 44/6، و مشاهیر علماء الامصار ص 192 شماره 1277، و لسان المیزان 1/50 شماره 65، و المغنی فی الضعفاء 1/10 شماره 39.</w:t>
      </w:r>
    </w:p>
  </w:footnote>
  <w:footnote w:id="339">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الفرق بن الفرق ص 168، و نک: الملل و النحل 1/66.</w:t>
      </w:r>
    </w:p>
  </w:footnote>
  <w:footnote w:id="340">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أعلام الموقعین 2/275، 276.</w:t>
      </w:r>
    </w:p>
  </w:footnote>
  <w:footnote w:id="341">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نک: الأعصام باب منبع استدلال اهل بنت 1/199.</w:t>
      </w:r>
    </w:p>
  </w:footnote>
  <w:footnote w:id="342">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تأویل مختلف الحدیث ص 84 و پس از آن، و نک: الخلافة و نشأة الأحزاب الاسلامیة ص 210/212.</w:t>
      </w:r>
    </w:p>
  </w:footnote>
  <w:footnote w:id="343">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المعتمد فی اصول الفقه 2/549، و نک: شرح الأصول الخمسة ص 565.</w:t>
      </w:r>
    </w:p>
  </w:footnote>
  <w:footnote w:id="344">
    <w:p w:rsidR="08BE2AC7" w:rsidRPr="081D4AC6" w:rsidRDefault="08BE2AC7" w:rsidP="08803B36">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نک: المعتمد فی اصول الفقه 2/102، و شرح الاصول ص 769.</w:t>
      </w:r>
    </w:p>
  </w:footnote>
  <w:footnote w:id="345">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جاحظ: عمر و پسر بحر پسر محبوب کنانی، سرور آنان، أبوعثمان، مشهور به جاحظ، بصری، معتزلی، ادیب اندیشمند، رهبر گروه جاحظیه معتزلی، ثقه و امین نبود، از ائمه بدعت‌گزاران، از تألیفات او، الحیوان، البیان و التبیین، و مجموعه رساله‌های دیگر. فوت سال 255 ه‍.  شرح حال او در: تاریخ بغداد 12/212 شماره 6669، و وفیات الاعیان 3/470 شماره 506، و میزان الاعتدال 3/247 شماره 6333، و الضعفاء و المتروکین ابن جوزی 2/223 شماره 2545، و البدایه و النهایة 11/19، و لسان المیزان 5/286 شماره 6300.</w:t>
      </w:r>
    </w:p>
  </w:footnote>
  <w:footnote w:id="346">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رسالة التربیع و التدویر، ضمن رسائل جاحظ 3/58.</w:t>
      </w:r>
    </w:p>
  </w:footnote>
  <w:footnote w:id="347">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کتاب العلمین، ضمن رسائل جاحظ 3/58.</w:t>
      </w:r>
    </w:p>
  </w:footnote>
  <w:footnote w:id="348">
    <w:p w:rsidR="08BE2AC7" w:rsidRPr="081D4AC6" w:rsidRDefault="08BE2AC7" w:rsidP="08BD0DBF">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قاضی عبدالجبار: عبدالجبار پسر احمد پسر عبدالجبار همدانی، أبوالحسین، قاضی، و اصولی، در زمان خود شیخ معتزله بود، و او را قاضی القضاة لقب می‌دادند، و به کس دیگری این لقب را ندادند، از تألیفات او: تنزیه القرآن عن المطاعن، و شرح الأصول الخمسة، و المغنی فی أبواب التوحید و العدل و غیر اینها. فوت سال 415 ه‍.  شرح حالش در: تاریخ بغداد 11/113 شماره 5806، و میزان الاعتدال 2/533 شماره 4737، و طبقات الشافعیه ابن سبکی 5/97 شماره 443، و طبقات المعتزله ابن مرتضی ص 7، 43، و طبقات المسفرین داودی 1/262- شماره 248، و لسان المیزان 4/211 شماره 4939.</w:t>
      </w:r>
    </w:p>
  </w:footnote>
  <w:footnote w:id="349">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شرح الأصول ص 770، و نک: فضل الاعتزال و طبقات المعتزله ص 2/18، و المعتمد فی اصول الفقه 2/549.</w:t>
      </w:r>
    </w:p>
  </w:footnote>
  <w:footnote w:id="350">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الأنتصار ص 152، 153.</w:t>
      </w:r>
    </w:p>
  </w:footnote>
  <w:footnote w:id="351">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الأنتصار ص 152، 153.</w:t>
      </w:r>
    </w:p>
  </w:footnote>
  <w:footnote w:id="352">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و از کارهای عجیب اینست که خیاط بر محدثین ایراد می‌گیرد که اصل معتزله را نپذیرفته‌اند و از معاویه و عمرو بن عاص و آنهایی که در کنارشان بود‌ه‌اند، برائت نکرده‌اند، و می‌گوید [آنها افراط ورزیدند حتی دوستی کردند با کسی که دلی بر عداوت و برائت از او هست] نک: الأنتصار ص 213.</w:t>
      </w:r>
    </w:p>
  </w:footnote>
  <w:footnote w:id="353">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مراجعه به ص 111.</w:t>
      </w:r>
    </w:p>
  </w:footnote>
  <w:footnote w:id="354">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الفرق بین الفِرق ص 117، و نک: الملل و النحل شهرستانی 1/43، و میزان الاعتدال ذهبی 4/329.</w:t>
      </w:r>
    </w:p>
  </w:footnote>
  <w:footnote w:id="355">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الفرق بین الفِرق ص 118، و نک: الملل و النحل شهرستانی 1/43.</w:t>
      </w:r>
    </w:p>
  </w:footnote>
  <w:footnote w:id="356">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الفرق بین الفرق ص 140-142، و نک: ضحی الاسلام 3/86.</w:t>
      </w:r>
    </w:p>
  </w:footnote>
  <w:footnote w:id="357">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الفرق بین الفرق ص 143.</w:t>
      </w:r>
    </w:p>
  </w:footnote>
  <w:footnote w:id="358">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شهرستانی: محمد پسر عبدالرکیم پسر احمد، أبوالفتح شهرستانی، لقب به أفضل، امام و پیشوا در علم کلام، و ادیان گذشته، و مذاهب فلاسفه، آگاهی کافی از اصول و ادب داشت، از تألیفات او الملل و النحل، و الارشاد الی عقائد العباد، و غیر اینها، فوت سال 548 ه‍.  شرح حالش در: تذکرة الحفاظ 4/1313 در ترجمه سبحی شماره 1088، و وفیات الاعیان 4/273 شماره 61، و طبقات الشافعیه ابن سبکی 6/128 شماره 653، و لسان المیزان 6/304 شماره 7760، و الوافی بالوفیات 3/278 شماره 1319، و شذرات الذهب 4/149.</w:t>
      </w:r>
    </w:p>
  </w:footnote>
  <w:footnote w:id="359">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ابن قتیبه: عبدالله پسر مسلم پسر قتیبه دینوری یا مروزی، ابومحمد و گفته اند أبوعبدالله، که ثقه و دیندار و فاضل، و عالم به لغت، و نحو، و غربیب قرآن، و معانی آن، و شعر، و فقه بود از تألیفات او: تأویل مشکل القرآن، و تأویل مختلف الحدیث، و المعارف و غیر اینها. فوت سال 276 ه‍.  شرح حال او در: تاریخ بغداد 10/170 شماره 5309، ومیزان الاعتدال 2/503 شماره 4601، و الفهرست ابن الندیم ص 123، و البدایة و النهایه 11/48، و تذکرة الحفاظ 633/2، و وفیات الاعیان 3/42 شماره 328، و طبقات المفسرین داودی، 1/251 شماره 334.</w:t>
      </w:r>
    </w:p>
  </w:footnote>
  <w:footnote w:id="360">
    <w:p w:rsidR="08BE2AC7" w:rsidRPr="081D4AC6" w:rsidRDefault="08BE2AC7" w:rsidP="080716FD">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تأویل مختلف الحدیث ص 33-44.</w:t>
      </w:r>
    </w:p>
  </w:footnote>
  <w:footnote w:id="361">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السنة و مکانتها فی التشریع ص 6، و نک: تأویل مختلف الحدیث ص 54، و نک: آنچه أئمه از فساد دین سران معتزله در تأویل مختلف الحدیث ص 28، و الفَرق بین الفِرق ص 143.</w:t>
      </w:r>
    </w:p>
  </w:footnote>
  <w:footnote w:id="362">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نک: موقف المعتزله من السنة و مواطن انحرافهم عنها دکتر ابولبابه ص 43، 73، 97، و الخلافة و نشأة الاحزاب دکتر محمد عماره، ص 212، 215.</w:t>
      </w:r>
    </w:p>
  </w:footnote>
  <w:footnote w:id="363">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الإبانة للأشعری، ص 14.</w:t>
      </w:r>
    </w:p>
  </w:footnote>
  <w:footnote w:id="364">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الاسرائیلیات و الموضوعات فی کتب التفسیر، ص 114، 115.</w:t>
      </w:r>
    </w:p>
  </w:footnote>
  <w:footnote w:id="365">
    <w:p w:rsidR="08BE2AC7" w:rsidRPr="081D4AC6" w:rsidRDefault="08BE2AC7" w:rsidP="08C51D2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جریان معتزله در عقاد بادلیل و برهان آشکار خواهد آمد که قضیه متواتر و آحاد نیست، بلکه قضیه اصول آنهاست به عنوان یک اصل، و قرآن و سنت به عنوان فرع نزد آنان، بدلیل تأویل آیات قران توسط آنان و احاديث متواتر عقیدتی که با اصول آنان تعارض و تضاد دارد، و اگر هم راست می‌گویند در ادعای خود به اینکه حدیث آحاد در عقائد کاربرد ندارد، پس چرا آن را نوعی تأویلی می‌کنند که شبیه رد باشد، آیات متواتر، در عقائد؟ نک: موقف المعتزله من السنة و مواطن انحرافهم عنها دکتر ابولبابه حسین، ص 97، 98.</w:t>
      </w:r>
    </w:p>
  </w:footnote>
  <w:footnote w:id="366">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نک: الحدیث و المحدیثون دکتر محمد ابوزهو ص 332 با تغییرات، و السنة و مکانتها فی التشریع، ص 142، و للضوء اللامع المبین عن مناهج المحدثین دکتر احمد محترم شیخ 1/189-196.</w:t>
      </w:r>
    </w:p>
  </w:footnote>
  <w:footnote w:id="367">
    <w:p w:rsidR="08BE2AC7" w:rsidRPr="081D4AC6" w:rsidRDefault="08BE2AC7" w:rsidP="08C51D2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نک: العقیده و الشریعه گلدزيهر ص 100-102، 118-120، و نک: تراث الاسلام جوزف شافت ص 203، 218، و دراسات فی حضارة الإسلام از هاملتون جب ص 268-269، 274، و دائرة المعارف الاسلامیة ص 576، 580، 584.</w:t>
      </w:r>
    </w:p>
  </w:footnote>
  <w:footnote w:id="368">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ضحی الإسلام 3/207.</w:t>
      </w:r>
    </w:p>
  </w:footnote>
  <w:footnote w:id="369">
    <w:p w:rsidR="08BE2AC7" w:rsidRPr="081D4AC6" w:rsidRDefault="08BE2AC7" w:rsidP="086E7E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نک: منهج المدرسة العقلیه الحدیثه فی التفسیر دکتر فهد رومی.</w:t>
      </w:r>
    </w:p>
  </w:footnote>
  <w:footnote w:id="370">
    <w:p w:rsidR="08BE2AC7" w:rsidRPr="081D4AC6" w:rsidRDefault="08BE2AC7" w:rsidP="08093676">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نک: موقف المدرسة العقلیة من السة النبویة استاد امین صاد الامین.</w:t>
      </w:r>
    </w:p>
  </w:footnote>
  <w:footnote w:id="371">
    <w:p w:rsidR="08BE2AC7" w:rsidRPr="081D4AC6" w:rsidRDefault="08BE2AC7" w:rsidP="08093676">
      <w:pPr>
        <w:pStyle w:val="a6"/>
        <w:rPr>
          <w:rFonts w:cs="2  Badr" w:hint="cs"/>
          <w:sz w:val="20"/>
          <w:szCs w:val="20"/>
        </w:rPr>
      </w:pPr>
      <w:r w:rsidRPr="081D4AC6">
        <w:rPr>
          <w:rStyle w:val="a7"/>
          <w:rFonts w:cs="2  Badr"/>
          <w:sz w:val="20"/>
          <w:szCs w:val="20"/>
        </w:rPr>
        <w:footnoteRef/>
      </w:r>
      <w:r w:rsidRPr="081D4AC6">
        <w:rPr>
          <w:rFonts w:cs="2  Badr"/>
          <w:sz w:val="20"/>
          <w:szCs w:val="20"/>
          <w:rtl/>
        </w:rPr>
        <w:t xml:space="preserve"> </w:t>
      </w:r>
      <w:r w:rsidRPr="081D4AC6">
        <w:rPr>
          <w:rFonts w:cs="2  Badr" w:hint="cs"/>
          <w:sz w:val="20"/>
          <w:szCs w:val="20"/>
          <w:rtl/>
          <w:lang w:bidi="fa-IR"/>
        </w:rPr>
        <w:t xml:space="preserve">- </w:t>
      </w:r>
      <w:r w:rsidRPr="081D4AC6">
        <w:rPr>
          <w:rFonts w:cs="2  Badr" w:hint="cs"/>
          <w:sz w:val="20"/>
          <w:szCs w:val="20"/>
          <w:rtl/>
        </w:rPr>
        <w:t xml:space="preserve">نک: </w:t>
      </w:r>
      <w:r w:rsidRPr="081D4AC6">
        <w:rPr>
          <w:rFonts w:cs="2  Badr" w:hint="cs"/>
          <w:sz w:val="20"/>
          <w:szCs w:val="20"/>
          <w:rtl/>
          <w:lang w:bidi="fa-IR"/>
        </w:rPr>
        <w:t xml:space="preserve">اضواء علی السنه محمود ابو ریه ص 377 و بعد آن، و الاضواء القرآنیه از سید صالح ابوبکر 1/ 16 </w:t>
      </w:r>
      <w:r w:rsidRPr="081D4AC6">
        <w:rPr>
          <w:rFonts w:cs="2  Badr" w:hint="cs"/>
          <w:sz w:val="20"/>
          <w:szCs w:val="20"/>
          <w:rtl/>
        </w:rPr>
        <w:t xml:space="preserve">و36، و تبصیر الامه بحقیقه السنه از اسماعیل منصور ص 656، و مجله روز الیوسف شماره 3586 ص 38-40 و شماره 3559 ص 48-50 و مقالات احمد صبحی منصور. </w:t>
      </w:r>
    </w:p>
  </w:footnote>
  <w:footnote w:id="372">
    <w:p w:rsidR="08BE2AC7" w:rsidRPr="081D4AC6" w:rsidRDefault="08BE2AC7" w:rsidP="08716D4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محمد بن سیرين: محمد پسر سیرين انصاری، ابوبکر پسر أبی عمرة البصری، ثقه، ثابت، زاهد، عالیقدر، فوت سال 110 ه‍ - شرح حال او در: تقریب التهذیب 2/85 شماره 5966، و الکاشف 2/178 شماره 4898، و الثقات عجلی ص 450 شماره 1464، والثقات ابن حبّان 5/348، و الجرج و التعدیل 7/280، و مشاهیر علماء الامصار ص 113 شماره 643.</w:t>
      </w:r>
    </w:p>
  </w:footnote>
  <w:footnote w:id="373">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روایت مسلم (با شرح نووی)، در مقدمه، باب بیان أن الاسناد فی الدین 1/84.</w:t>
      </w:r>
    </w:p>
  </w:footnote>
  <w:footnote w:id="374">
    <w:p w:rsidR="08BE2AC7" w:rsidRPr="081D4AC6" w:rsidRDefault="08BE2AC7" w:rsidP="08F0629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صون المنطق سیوطی 3/183، با نقل از ابی مظفر در کتابش الانتصار</w:t>
      </w:r>
    </w:p>
  </w:footnote>
  <w:footnote w:id="375">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نک: طبقات الشافعیه ابن سبکی، 3/260، و سیر أعلام النبلاء 47418.</w:t>
      </w:r>
    </w:p>
  </w:footnote>
  <w:footnote w:id="376">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کَرَابیسی: ولید بن أبن کَرَابیسی، به فتح ک و ر، انتساب به لباس فروش، نک: اللباب فی تهذیب الأنساب 3/88، یکی از رهبران علم کلام، شرح حالش در: تاریخ بغداد 13/446 شماره 7317، و میزان الاعتدال 1/414، و سیر أعلام النبلاء 10/548 شماره 1717.</w:t>
      </w:r>
    </w:p>
  </w:footnote>
  <w:footnote w:id="377">
    <w:p w:rsidR="08BE2AC7" w:rsidRPr="081D4AC6" w:rsidRDefault="08BE2AC7" w:rsidP="08156F75">
      <w:pPr>
        <w:pStyle w:val="a6"/>
        <w:rPr>
          <w:rFonts w:cs="2  Badr" w:hint="cs"/>
          <w:sz w:val="20"/>
          <w:szCs w:val="20"/>
          <w:rtl/>
        </w:rPr>
      </w:pPr>
      <w:r w:rsidRPr="081D4AC6">
        <w:rPr>
          <w:rStyle w:val="a7"/>
          <w:rFonts w:cs="2  Badr"/>
          <w:sz w:val="20"/>
          <w:szCs w:val="20"/>
        </w:rPr>
        <w:footnoteRef/>
      </w:r>
      <w:r w:rsidRPr="081D4AC6">
        <w:rPr>
          <w:rFonts w:cs="2  Badr" w:hint="cs"/>
          <w:sz w:val="20"/>
          <w:szCs w:val="20"/>
          <w:rtl/>
        </w:rPr>
        <w:t>- شرف اصحاب الحدیث ص 108، 109، شماره 105، و نک: تاریخ بغداد 13/441، و سیر اعلام النبلاء 10/548.</w:t>
      </w:r>
    </w:p>
  </w:footnote>
  <w:footnote w:id="378">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قاموس المحیط 241/3، و مختار الصحاح ص 336.</w:t>
      </w:r>
    </w:p>
  </w:footnote>
  <w:footnote w:id="379">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أجنحة المکر الثلاثة و خوافیها، از استاد عبدالرحمن میدانی ص 50 با تغییرات، و نک: استشراق و الخلیفه الفکریة للصراع الحضاری، از استاد دکتر محمود زقزوق ص 24.</w:t>
      </w:r>
    </w:p>
  </w:footnote>
  <w:footnote w:id="380">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استشراق، دکتر زقزوق ص 24، 25 و نک: المستشرقون و التاریخ الاسلامی از دکتر علی خربوطلی ص 26، و رؤیة إسلامیة للاستشراق از دکتر احمد غراب ص 7.</w:t>
      </w:r>
    </w:p>
  </w:footnote>
  <w:footnote w:id="381">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أجنحة المکر الثلاثة، ص 50، 51.</w:t>
      </w:r>
    </w:p>
  </w:footnote>
  <w:footnote w:id="382">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الأستشراق از دکتر زقزوق ص 20.</w:t>
      </w:r>
    </w:p>
  </w:footnote>
  <w:footnote w:id="383">
    <w:p w:rsidR="08BE2AC7" w:rsidRPr="081D4AC6" w:rsidRDefault="08BE2AC7" w:rsidP="08DD0BBC">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و نک رؤیة اسلامیة للاستشراق از دکتر احمد غراب ص 11، 181. </w:t>
      </w:r>
    </w:p>
  </w:footnote>
  <w:footnote w:id="384">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مقصود مدارس نصاری، و مدارس یهودیان، و مدارس لائیک (علمانی)، و مدارس بی‌دینی و کمونیستی، نک به: أجنحة المکر الثلاثة و خرافیها از استاد عبدالرحن میدانی ص 124، 125 و الاستشراق و الخلفیة الفکریة للصراع الحضاری، دکتر زقزوق ص 48، 49.</w:t>
      </w:r>
    </w:p>
  </w:footnote>
  <w:footnote w:id="385">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نقد کتاب فییت (مجد الاسلام) از دکتر حسین مؤنس پیوسیتی به کتاب فکر الاسلامی و صلته بالاستعمار ص 459: 463، نک: الاستشراق دکتر زقزوق ص 95.</w:t>
      </w:r>
    </w:p>
  </w:footnote>
  <w:footnote w:id="386">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السنة و مکانتها فی التشریع دکتر سباعی ص 188، و الاستشراق و المستشرقین از دکتر سباعی ص 49، و مناهج المستشرقین فی دراسات العربیة و الاسلامیة تحقیق گروهی از علماء ص 364، و الاسلام و المستشرقون از گروه نخبگان ص 191، و الاستشراق و المستشرقون وجهة نظر از استاد عدنان محمد وزان ص 124.</w:t>
      </w:r>
    </w:p>
  </w:footnote>
  <w:footnote w:id="387">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نک: السنة و مکانتها فی التشریع ص 188، و الاستشراق و المتسشرقون دکتر سباعی ص 43، و الاسلام و المستشرقون از گروه علماء نخبه ص 251.</w:t>
      </w:r>
    </w:p>
  </w:footnote>
  <w:footnote w:id="388">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نک: الاسلام و المستشرقون 248.</w:t>
      </w:r>
    </w:p>
  </w:footnote>
  <w:footnote w:id="389">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السنة و مکانتها فی التشریع ص 188، و الاستشراق و المستشرقون وجهة نظر ص 130.</w:t>
      </w:r>
    </w:p>
  </w:footnote>
  <w:footnote w:id="390">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نک: الرسول فی کتابات المستشرقین استاد ندیر حمدان ص 16.</w:t>
      </w:r>
    </w:p>
  </w:footnote>
  <w:footnote w:id="391">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دمیری: محمد پسر موسی پسر عیسی پسر علی دمیری، أبوالبقاء شافعی از أهل دمیره مصر، مُفسر، محدِث، فقیه، ادیب، نحوی، از آثارش «حیاة الحیوان»، «الدیباجه» در شرح سنن ابن ماجه و «النجم الوهاج: در شرح منهاج النووی، فوت سال 808 ه‍.  شرح حالش در: الضوء اللامع سخاوی 10/59-62، و البدر الطالع شوکانی 2/272، و شذرات الذهب 7/79-80، و معجم المؤالفین عمر کحالة 12/65، و الأعلام زرکلی 7/118.</w:t>
      </w:r>
    </w:p>
  </w:footnote>
  <w:footnote w:id="392">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نک: السنة و مکانتها فی التشریع ص 188-189.</w:t>
      </w:r>
    </w:p>
  </w:footnote>
  <w:footnote w:id="393">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الاسلام و المستشرقون از گروه علماء ص 241.</w:t>
      </w:r>
    </w:p>
  </w:footnote>
  <w:footnote w:id="394">
    <w:p w:rsidR="08BE2AC7" w:rsidRPr="081D4AC6" w:rsidRDefault="08BE2AC7" w:rsidP="08BA624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همان 247.</w:t>
      </w:r>
    </w:p>
  </w:footnote>
  <w:footnote w:id="395">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نک: الرسول (ص) فی کتابات المستشرقین ص 16.</w:t>
      </w:r>
    </w:p>
  </w:footnote>
  <w:footnote w:id="396">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نک: أجنحة المکر الثلاثه و خوافیها استاد دکتر عبدالرحمن میدانی ص 147، 148.</w:t>
      </w:r>
    </w:p>
  </w:footnote>
  <w:footnote w:id="397">
    <w:p w:rsidR="08BE2AC7" w:rsidRPr="081D4AC6" w:rsidRDefault="08BE2AC7" w:rsidP="08BA624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سباعی: مصطفی حسنی سباعی، از نوادگان خانواده علمی سوریه، و از ثمره‌های ازهر شریف كه گواهی پایانی علوم فقه و حدیث را از آن گرفته است، از تألیفات او السنة و مکانتها فی </w:t>
      </w:r>
      <w:r w:rsidRPr="081D4AC6">
        <w:rPr>
          <w:rFonts w:cs="2  Badr" w:hint="cs"/>
          <w:spacing w:val="-2"/>
          <w:sz w:val="20"/>
          <w:szCs w:val="20"/>
          <w:rtl/>
          <w:lang w:bidi="fa-IR"/>
        </w:rPr>
        <w:t>التشریع الإسلامی، و الاستشراق و المستشرقون مالهم و ما علیهم، و غیر اینها، فوت سال 1964 ه‍</w:t>
      </w:r>
      <w:r w:rsidRPr="081D4AC6">
        <w:rPr>
          <w:rFonts w:cs="2  Badr" w:hint="cs"/>
          <w:sz w:val="20"/>
          <w:szCs w:val="20"/>
          <w:rtl/>
          <w:lang w:bidi="fa-IR"/>
        </w:rPr>
        <w:t>.  نک: أعلام القرن الرابع عشر استاد انور جدنی 1/435 شماره 4 از باب پنجم.</w:t>
      </w:r>
    </w:p>
  </w:footnote>
  <w:footnote w:id="398">
    <w:p w:rsidR="08BE2AC7" w:rsidRPr="081D4AC6" w:rsidRDefault="08BE2AC7" w:rsidP="08BA624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السنة و مکانتها فی التشریع ص 24 و صفحات بعد از آن با تغییراتی اندك. </w:t>
      </w:r>
    </w:p>
  </w:footnote>
  <w:footnote w:id="399">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نک: الفکر الاسلامی الحدیث از دکتر محمد بهی ص 473، و الاستشراق دکتر محمود زقزوق ص 138-143 با تغییرات.</w:t>
      </w:r>
    </w:p>
  </w:footnote>
  <w:footnote w:id="400">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الاستشراق از دکتر زقزوق ص 144، و نک: الاسلام فی تصورات الغرب دکتر زقزوق ص 14.</w:t>
      </w:r>
    </w:p>
  </w:footnote>
  <w:footnote w:id="401">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دفاع عن العقیدة و الشریعة ص 8، و قارن بالإسلام علی مفترق الطرق للأستاذ محمد اسد ص 53، و نک: ص 61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در ادامه صحبتش از استمرار استشراق در زشت جلوه دادن چهره اسلام و مسلمانان تا حال هر چند که شعور دینی در بین چیزی نیست جز مسئله از مسائل گذشته. و نک: رؤیة اسلامیة للاستشراق دکتر احمد غراب، ص 37 و پس از آن.</w:t>
      </w:r>
    </w:p>
  </w:footnote>
  <w:footnote w:id="402">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منهجیة جمع السنة و جمع الاناجیل از خانم دکتر عزیة علی طه ص 14، 15 و برای آشنای بیشتر با روش آنها. نک: رؤیة اسلامیة للاستشراق دکتر أحمد غراب ص 79، و المستشرقون و التراث از دکتر عبدالعظیم الدیب ص 27 و بعد از آن.</w:t>
      </w:r>
    </w:p>
  </w:footnote>
  <w:footnote w:id="403">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السنة و مکانتهای فی التشریع ص 25، 26 با تغییرات کم.</w:t>
      </w:r>
    </w:p>
  </w:footnote>
  <w:footnote w:id="404">
    <w:p w:rsidR="08BE2AC7" w:rsidRPr="081D4AC6" w:rsidRDefault="08BE2AC7" w:rsidP="08CC480A">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التبشیر و الاستعمار دکتر مصطفی خالد و دکتر عمر فروخ ص 98. صبیره نوعی غذای </w:t>
      </w:r>
      <w:r w:rsidRPr="081D4AC6">
        <w:rPr>
          <w:rFonts w:ascii="Times New Roman" w:hAnsi="Times New Roman" w:cs="2  Badr" w:hint="cs"/>
          <w:sz w:val="20"/>
          <w:szCs w:val="20"/>
          <w:rtl/>
          <w:lang w:bidi="fa-IR"/>
        </w:rPr>
        <w:t>لبنانی است که بیشتر آن را حبوبات تشکیل می دهد.</w:t>
      </w:r>
    </w:p>
  </w:footnote>
  <w:footnote w:id="405">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نک: العقیده و الشریعة فی الاسلام ص 109، 110.</w:t>
      </w:r>
    </w:p>
  </w:footnote>
  <w:footnote w:id="406">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دائرة المعارف اسلامیة ص 231، و نک: الاستشراق دکتر محمود حمدی زقزوق ص 122، 123.</w:t>
      </w:r>
    </w:p>
  </w:footnote>
  <w:footnote w:id="407">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دراسات فی السیرة النبویة ص 175.</w:t>
      </w:r>
    </w:p>
  </w:footnote>
  <w:footnote w:id="408">
    <w:p w:rsidR="08BE2AC7" w:rsidRPr="081D4AC6" w:rsidRDefault="08BE2AC7">
      <w:pPr>
        <w:pStyle w:val="a6"/>
        <w:rPr>
          <w:rFonts w:hint="cs"/>
          <w:sz w:val="20"/>
          <w:szCs w:val="20"/>
          <w:rtl/>
        </w:rPr>
      </w:pPr>
      <w:r w:rsidRPr="081D4AC6">
        <w:rPr>
          <w:rStyle w:val="a7"/>
          <w:rFonts w:cs="2  Badr"/>
          <w:sz w:val="20"/>
          <w:szCs w:val="20"/>
          <w:vertAlign w:val="baseline"/>
        </w:rPr>
        <w:footnoteRef/>
      </w:r>
      <w:r w:rsidRPr="081D4AC6">
        <w:rPr>
          <w:sz w:val="20"/>
          <w:szCs w:val="20"/>
          <w:rtl/>
        </w:rPr>
        <w:t xml:space="preserve"> </w:t>
      </w:r>
      <w:r w:rsidRPr="081D4AC6">
        <w:rPr>
          <w:rFonts w:hint="cs"/>
          <w:sz w:val="20"/>
          <w:szCs w:val="20"/>
          <w:rtl/>
        </w:rPr>
        <w:t xml:space="preserve">- </w:t>
      </w:r>
      <w:r w:rsidRPr="081D4AC6">
        <w:rPr>
          <w:rFonts w:ascii="Milano LET" w:hAnsi="Milano LET" w:cs="2  Badr"/>
          <w:sz w:val="20"/>
          <w:szCs w:val="20"/>
          <w:rtl/>
          <w:lang w:bidi="fa-IR"/>
        </w:rPr>
        <w:t>ضوابط الروایة عند المحدثین از استاد صدیق بشیر ص 283، 284.</w:t>
      </w:r>
    </w:p>
  </w:footnote>
  <w:footnote w:id="409">
    <w:p w:rsidR="08BE2AC7" w:rsidRPr="081D4AC6" w:rsidRDefault="08BE2AC7" w:rsidP="002500E5">
      <w:pPr>
        <w:pStyle w:val="a6"/>
        <w:ind w:left="193" w:hanging="193"/>
        <w:rPr>
          <w:rFonts w:ascii="Milano LET" w:hAnsi="Milano LET" w:cs="2  Badr"/>
          <w:sz w:val="20"/>
          <w:szCs w:val="20"/>
          <w:rtl/>
          <w:lang w:bidi="fa-IR"/>
        </w:rPr>
      </w:pPr>
      <w:r w:rsidRPr="081D4AC6">
        <w:rPr>
          <w:rStyle w:val="a7"/>
          <w:rFonts w:ascii="Milano LET" w:hAnsi="Milano LET" w:cs="2  Badr" w:hint="cs"/>
          <w:sz w:val="20"/>
          <w:szCs w:val="20"/>
          <w:vertAlign w:val="baseline"/>
          <w:rtl/>
        </w:rPr>
        <w:t>1</w:t>
      </w:r>
      <w:r w:rsidRPr="081D4AC6">
        <w:rPr>
          <w:rFonts w:ascii="Milano LET" w:hAnsi="Milano LET" w:cs="2  Badr"/>
          <w:sz w:val="20"/>
          <w:szCs w:val="20"/>
          <w:rtl/>
          <w:lang w:bidi="fa-IR"/>
        </w:rPr>
        <w:t>- استاد أحمد محمد شاکر اینها را توضیح داده است در کتابش تصحیح الکتب و صنع الفهارس المعجمه، و در مقدمه مفتاح کنوز السنة لفنسک.</w:t>
      </w:r>
    </w:p>
  </w:footnote>
  <w:footnote w:id="410">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ascii="Milano LET" w:hAnsi="Milano LET" w:cs="2  Badr" w:hint="cs"/>
          <w:sz w:val="20"/>
          <w:szCs w:val="20"/>
          <w:vertAlign w:val="baseline"/>
          <w:rtl/>
        </w:rPr>
        <w:t>2</w:t>
      </w:r>
      <w:r w:rsidRPr="081D4AC6">
        <w:rPr>
          <w:rFonts w:ascii="Milano LET" w:hAnsi="Milano LET" w:cs="2  Badr"/>
          <w:sz w:val="20"/>
          <w:szCs w:val="20"/>
          <w:rtl/>
          <w:lang w:bidi="fa-IR"/>
        </w:rPr>
        <w:t>- نک: در این مورد «طرق تخریج حدیث رسول الله(</w:t>
      </w:r>
      <w:r w:rsidRPr="081D4AC6">
        <w:rPr>
          <w:rFonts w:ascii="Milano LET" w:hAnsi="Milano LET" w:cs="2  Badr"/>
          <w:sz w:val="20"/>
          <w:szCs w:val="20"/>
          <w:lang w:bidi="fa-IR"/>
        </w:rPr>
        <w:sym w:font="AGA Arabesque" w:char="F072"/>
      </w:r>
      <w:r w:rsidRPr="081D4AC6">
        <w:rPr>
          <w:rFonts w:ascii="Milano LET" w:hAnsi="Milano LET" w:cs="2  Badr"/>
          <w:sz w:val="20"/>
          <w:szCs w:val="20"/>
          <w:rtl/>
          <w:lang w:bidi="fa-IR"/>
        </w:rPr>
        <w:t>) از استاد بزرگوار عبدالمهدی، و کشف اللثام عن أسرار تخریج أحادیث خیر الأنام از استاد بزرگوار دکتر عبدالموجود. در هر دوی آنها تلاش علماء مسلمان در</w:t>
      </w:r>
      <w:r w:rsidRPr="081D4AC6">
        <w:rPr>
          <w:rFonts w:cs="2  Badr" w:hint="cs"/>
          <w:sz w:val="20"/>
          <w:szCs w:val="20"/>
          <w:rtl/>
          <w:lang w:bidi="fa-IR"/>
        </w:rPr>
        <w:t xml:space="preserve"> قدیم و جدید در ساخت فهرست و معجم ها لحاظ شده است» و نک: ضوابط الروایة ص 287، 288.</w:t>
      </w:r>
    </w:p>
  </w:footnote>
  <w:footnote w:id="411">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و دکتر محمود قاسم راست می‌گوید: « که خاورشناسان ما به ارسطو رسانده‌اند، در حالی که خود و ملتشان را به علوم اسلامی و برنامه های اسلامی رسانده‌اند، برگرفته از کتاب المؤامرة علی الإسلام استاد أنور جندی ص 209، و نک: الغارة علی التراث الاسلامی استاد جمال سلطان ص 54-59، و کنفرانس یازدهم مجمع بحوث اسلامی تحت عنوان دعوت و دعوتگری سخنرانی استاد دکتر طلعت أحمد محسن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استشراق و واقعه و جهود المستشرقین ص 5959-597.</w:t>
      </w:r>
    </w:p>
  </w:footnote>
  <w:footnote w:id="412">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مقدمات العلوم و المناهج استاد أنور الجندی 5/154، و نک: دوباره به کتاب او: مسئولیة الاستشراق و سموم دائرة المعارف اسلامیة سخنرانی کنفرانس یازده مجمع بحوث اسلامی ص 601-606، و مراجعه کن به المستشرقون و التاریخ الاسلامی دکتر علی خربوطلی ص 59، 60، المستشرقون و التراث دکتر عبدالعظیم الدیب ص 23/26.</w:t>
      </w:r>
    </w:p>
  </w:footnote>
  <w:footnote w:id="413">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المستشرقون و التراث ص 43، 44.</w:t>
      </w:r>
    </w:p>
  </w:footnote>
  <w:footnote w:id="414">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فالمستشرق فنسنک مؤلف مفتاح کنوز السنة و المعجم المفهرس للالفاظ الحدیث بالاشتراک، و رئیس دائرة المعارف اسلامیة. یکی از دشمینان سرسخت اسلام و پیامبرش (</w:t>
      </w:r>
      <w:r w:rsidRPr="081D4AC6">
        <w:rPr>
          <w:rFonts w:cs="2  Badr" w:hint="cs"/>
          <w:sz w:val="20"/>
          <w:szCs w:val="20"/>
          <w:lang w:bidi="fa-IR"/>
        </w:rPr>
        <w:sym w:font="AGA Arabesque" w:char="F072"/>
      </w:r>
      <w:r w:rsidRPr="081D4AC6">
        <w:rPr>
          <w:rFonts w:cs="2  Badr" w:hint="cs"/>
          <w:sz w:val="20"/>
          <w:szCs w:val="20"/>
          <w:rtl/>
          <w:lang w:bidi="fa-IR"/>
        </w:rPr>
        <w:t>) به حساب می‌آید. دکتر مصطفی سباعی می‌گوید در کتابش الاستشراق و المستشرقون مالهم و ما علیهم ص 42. و نک: الفکر الاسلامی الحدیث و صلته بالاستعمار ص 450، و رؤیة اسلامیة للاستشراق ص 89-104.</w:t>
      </w:r>
    </w:p>
  </w:footnote>
  <w:footnote w:id="415">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شبهات التغریب استاد أنور جندی ص 91، و نک: الغارظ علی العالم ا. ل شاقلیه ص 27.</w:t>
      </w:r>
    </w:p>
  </w:footnote>
  <w:footnote w:id="416">
    <w:p w:rsidR="08BE2AC7" w:rsidRPr="081D4AC6" w:rsidRDefault="08BE2AC7" w:rsidP="081012AA">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مرچلیوث؛ دافیه صموئل مرچلیوث، یهود، انگلیسی، از خاورشناسان بزرگ، متعصب ضد اسلامی، و از نویسندگان (دائرة المعارف الاسلامیة)، عضو انجمن زبانشناسی مصر، و عضو انجمن علمی دمشق، استادیوم علوم عربی دانشگاه اُکسفورد. کتابهايی در مورد اسلام و مسلمانان نوشته است، ولی مخلصانه و از روي علم دوستی نبوده است، فوت سال </w:t>
      </w:r>
      <w:smartTag w:uri="urn:schemas-microsoft-com:office:smarttags" w:element="metricconverter">
        <w:smartTagPr>
          <w:attr w:name="ProductID" w:val="1940 م"/>
        </w:smartTagPr>
        <w:r w:rsidRPr="081D4AC6">
          <w:rPr>
            <w:rFonts w:cs="2  Badr" w:hint="cs"/>
            <w:sz w:val="20"/>
            <w:szCs w:val="20"/>
            <w:rtl/>
            <w:lang w:bidi="fa-IR"/>
          </w:rPr>
          <w:t>1940 م</w:t>
        </w:r>
      </w:smartTag>
      <w:r w:rsidRPr="081D4AC6">
        <w:rPr>
          <w:rFonts w:cs="2  Badr" w:hint="cs"/>
          <w:sz w:val="20"/>
          <w:szCs w:val="20"/>
          <w:rtl/>
          <w:lang w:bidi="fa-IR"/>
        </w:rPr>
        <w:t>. از تألیفات او: «التطورات المبکرة فی الاسلام»، و «محمد و مطلع الاسلام» و «الجامعة الاسلامیة» و غیر اینها. شرح حال وی در: الاعلام 2/329، و المستشرقون 2/518، و الاستشراق ص 36، و آراء المستشرقین حول القرآن 1/88.</w:t>
      </w:r>
    </w:p>
  </w:footnote>
  <w:footnote w:id="417">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شبهات التغریب از استاد أنور الجندی ص 91-93.</w:t>
      </w:r>
    </w:p>
  </w:footnote>
  <w:footnote w:id="418">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الاسلام و الحضارة الغربیة ص 121-124 با تغییرات.</w:t>
      </w:r>
    </w:p>
  </w:footnote>
  <w:footnote w:id="419">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دراسات فی السیرة النبویة ص 175.</w:t>
      </w:r>
    </w:p>
  </w:footnote>
  <w:footnote w:id="420">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الاسلام علی مفترق الطرق استاد محمد اسد ترجمه دکتر عمر فروغ ص 54.</w:t>
      </w:r>
    </w:p>
  </w:footnote>
  <w:footnote w:id="421">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بروکلمان: کارل بروکلمان. خاورشناس آلمانی، زبان عربی را یاد گرفت و در تاریخ ادبیات عرب آگاه بود. عضو انجمن عربی و بسیاری از انجمن‌های دیگر آلمان، فوت </w:t>
      </w:r>
      <w:smartTag w:uri="urn:schemas-microsoft-com:office:smarttags" w:element="metricconverter">
        <w:smartTagPr>
          <w:attr w:name="ProductID" w:val="1956 م"/>
        </w:smartTagPr>
        <w:r w:rsidRPr="081D4AC6">
          <w:rPr>
            <w:rFonts w:cs="2  Badr" w:hint="cs"/>
            <w:sz w:val="20"/>
            <w:szCs w:val="20"/>
            <w:rtl/>
            <w:lang w:bidi="fa-IR"/>
          </w:rPr>
          <w:t>1956 م</w:t>
        </w:r>
      </w:smartTag>
      <w:r w:rsidRPr="081D4AC6">
        <w:rPr>
          <w:rFonts w:cs="2  Badr" w:hint="cs"/>
          <w:sz w:val="20"/>
          <w:szCs w:val="20"/>
          <w:rtl/>
          <w:lang w:bidi="fa-IR"/>
        </w:rPr>
        <w:t>. از تألیفات او: «تاریخ الادب العربی» و «تاریخ الشعوب الاسلامیة» و غیره. .. شرح حالش در: الاعلام 5/211-212، و المستشرقون نجیب العقیقی 2/777-783، و المستشرقون الأللمان جمع‌آوری شرح حالشان صلاح الدین المنجمد ص 153-162.</w:t>
      </w:r>
    </w:p>
  </w:footnote>
  <w:footnote w:id="422">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الإسلام فی تصورات الغرب استاد دکتر حمدی زقزوق ص 11.</w:t>
      </w:r>
    </w:p>
  </w:footnote>
  <w:footnote w:id="423">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تاریخ الشعوب الإسلامیة ص 34.</w:t>
      </w:r>
    </w:p>
  </w:footnote>
  <w:footnote w:id="424">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مصدر گذشته ص 36، و نک: به نمونه‌های دیگری از بی‌انصافی و بی‌طرفی او در: دراسات فی السیرة النبویة استاد دکتر محمد سرور نایف ص 127-137، و مقدمات العلوم و المناهج 1/397، 5/219.</w:t>
      </w:r>
    </w:p>
  </w:footnote>
  <w:footnote w:id="425">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دراسة الکتب المقدسة ص 15، 16.</w:t>
      </w:r>
    </w:p>
  </w:footnote>
  <w:footnote w:id="426">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دراسة الکتب المقدسة ص 13، 156، 158، 290، 291، 298، 302.</w:t>
      </w:r>
    </w:p>
  </w:footnote>
  <w:footnote w:id="427">
    <w:p w:rsidR="08BE2AC7" w:rsidRPr="081D4AC6" w:rsidRDefault="08BE2AC7" w:rsidP="08ED6FFE">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همان ص 299.</w:t>
      </w:r>
    </w:p>
  </w:footnote>
  <w:footnote w:id="428">
    <w:p w:rsidR="08BE2AC7" w:rsidRPr="081D4AC6" w:rsidRDefault="08BE2AC7" w:rsidP="08ED6FFE">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همان ص 14.</w:t>
      </w:r>
    </w:p>
  </w:footnote>
  <w:footnote w:id="429">
    <w:p w:rsidR="08BE2AC7" w:rsidRPr="081D4AC6" w:rsidRDefault="08BE2AC7" w:rsidP="08ED6FFE">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دکتر احمد أعراب تحقیقاتی را در رابطه با بعضی از خاورشناسانی که به بی‌طرف و واقع‌گرا مشهور هستند انجام داده است مانند: فنسنک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ریلاند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گوستاو لوبون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مونتگری وات و دیگران. ... و حقد و کینه آنان را بر اسلام و مسلمانان روشن نموده است. نک: رؤیة اسلامیة للاستشراق ص 79-139.</w:t>
      </w:r>
    </w:p>
  </w:footnote>
  <w:footnote w:id="430">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از این خاورشناسان که روشنفکر کاتولیکی فرانسوی رینیه جینو که خود را عبدالرحمن یحیی نام نهاد، و خاورشناس ناصرالدین دینیه، و هدلی الفاروق که لیوبولد فایس نام داشت، و مشهورترین آنانی که از اسلام مرتد شدند و به سوی آنان بازگشت خود را عبدالله نامیده بود، نقل از دراسات فی سیرة النبویة ص 175 حاشیه. و نک: اجنحة المکر الثلاثه ص 131، 132. و اروپا و الاسلام از امام بزرگوار دکتر عبدالحلیم محمود ص 51-113.</w:t>
      </w:r>
    </w:p>
  </w:footnote>
  <w:footnote w:id="431">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الغارة علی العالم الإسلامی ا. ل شاتلیه ص 89.</w:t>
      </w:r>
    </w:p>
  </w:footnote>
  <w:footnote w:id="432">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دراسات فی السیرة النبویة ص 175، 176 با تغییرات.</w:t>
      </w:r>
    </w:p>
  </w:footnote>
  <w:footnote w:id="433">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احذر و الأسالیب الحدیثة فی مواجهة الإسلام دکتر سعدالدین صالح ص 111.</w:t>
      </w:r>
    </w:p>
  </w:footnote>
  <w:footnote w:id="434">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السنة و مکانتها فی التشریع ص 14، و نک: الاستشراق و المستشرقون دکتر سباعی ص 67.</w:t>
      </w:r>
    </w:p>
  </w:footnote>
  <w:footnote w:id="435">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دراسات فی السیرة النبویة ص 175، 176 با تغییرات.</w:t>
      </w:r>
    </w:p>
  </w:footnote>
  <w:footnote w:id="436">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و نک: نقد کتاب فییت (مجد الاسلام) از دکتر حسین مؤنس ضمیمه کتاب الفکر اسلامی وصلته بالاستعمار الغربی دکتر محمد بهی ص 470، و برای آگهی بیشتر از دیدگاه مسلمانان نسبت به جنبش خاورشناسی نک: الاستشراق و الخلیفه الفکریة از دکتر محمود زقزوق ص 147 و پس از آن، و الفکر الإسلامی الحدیث وصلته بالاستعمار الغربی دکتر محمد بهی ص 421 به بعد.</w:t>
      </w:r>
    </w:p>
  </w:footnote>
  <w:footnote w:id="437">
    <w:p w:rsidR="08BE2AC7" w:rsidRPr="081D4AC6" w:rsidRDefault="08BE2AC7" w:rsidP="002500E5">
      <w:pPr>
        <w:pStyle w:val="a6"/>
        <w:ind w:left="193" w:hanging="193"/>
        <w:rPr>
          <w:rFonts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علمانیت در لغت: در فرهنگ لغت‌های قدیمی جایگاهی نداشته است!، اما در بعضی فرهنگ لغت‌های جدید آمده است: </w:t>
      </w:r>
    </w:p>
    <w:p w:rsidR="08BE2AC7" w:rsidRPr="081D4AC6" w:rsidRDefault="08BE2AC7" w:rsidP="002500E5">
      <w:pPr>
        <w:pStyle w:val="a6"/>
        <w:ind w:left="193" w:hanging="193"/>
        <w:rPr>
          <w:rFonts w:cs="2  Badr" w:hint="cs"/>
          <w:sz w:val="20"/>
          <w:szCs w:val="20"/>
          <w:rtl/>
          <w:lang w:bidi="fa-IR"/>
        </w:rPr>
      </w:pPr>
      <w:r w:rsidRPr="081D4AC6">
        <w:rPr>
          <w:rFonts w:cs="2  Badr" w:hint="cs"/>
          <w:sz w:val="20"/>
          <w:szCs w:val="20"/>
          <w:rtl/>
          <w:lang w:bidi="fa-IR"/>
        </w:rPr>
        <w:t xml:space="preserve">أ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در فرهنگ عربی جدید تالیف دکتر خلیل جسر: «کسی که اهل کلیسا و دینداری نباشد». </w:t>
      </w:r>
    </w:p>
    <w:p w:rsidR="08BE2AC7" w:rsidRPr="081D4AC6" w:rsidRDefault="08BE2AC7" w:rsidP="002500E5">
      <w:pPr>
        <w:pStyle w:val="a6"/>
        <w:ind w:left="193" w:hanging="193"/>
        <w:rPr>
          <w:rFonts w:cs="2  Badr" w:hint="cs"/>
          <w:sz w:val="20"/>
          <w:szCs w:val="20"/>
          <w:rtl/>
          <w:lang w:bidi="fa-IR"/>
        </w:rPr>
      </w:pPr>
      <w:r w:rsidRPr="081D4AC6">
        <w:rPr>
          <w:rFonts w:cs="2  Badr" w:hint="cs"/>
          <w:sz w:val="20"/>
          <w:szCs w:val="20"/>
          <w:rtl/>
          <w:lang w:bidi="fa-IR"/>
        </w:rPr>
        <w:t xml:space="preserve">ب - در معجم الوسیط از انجمن زبان در قاهره: «العلمانی: منسوب به علم، و عکس دینداری و روحانیت است». و نبودن این کلمه در فرهنگ لغت‌های قدیمی دلالت بر تازگی این واژه دارد، و محققان می‌گویند که نخست در فرهنگ لبنانی مسیحی و برای اولین بار در سال (1870) م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و در معجم الوسیط از انجمن زبان عربی، چاپ اول سال </w:t>
      </w:r>
      <w:smartTag w:uri="urn:schemas-microsoft-com:office:smarttags" w:element="metricconverter">
        <w:smartTagPr>
          <w:attr w:name="ProductID" w:val="1960 م"/>
        </w:smartTagPr>
        <w:r w:rsidRPr="081D4AC6">
          <w:rPr>
            <w:rFonts w:cs="2  Badr" w:hint="cs"/>
            <w:sz w:val="20"/>
            <w:szCs w:val="20"/>
            <w:rtl/>
            <w:lang w:bidi="fa-IR"/>
          </w:rPr>
          <w:t>1960 م</w:t>
        </w:r>
      </w:smartTag>
      <w:r w:rsidRPr="081D4AC6">
        <w:rPr>
          <w:rFonts w:cs="2  Badr" w:hint="cs"/>
          <w:sz w:val="20"/>
          <w:szCs w:val="20"/>
          <w:rtl/>
          <w:lang w:bidi="fa-IR"/>
        </w:rPr>
        <w:t xml:space="preserve">. </w:t>
      </w:r>
    </w:p>
    <w:p w:rsidR="08BE2AC7" w:rsidRPr="081D4AC6" w:rsidRDefault="08BE2AC7" w:rsidP="002500E5">
      <w:pPr>
        <w:pStyle w:val="a6"/>
        <w:ind w:left="193" w:hanging="193"/>
        <w:rPr>
          <w:rFonts w:ascii="Times New Roman" w:hAnsi="Times New Roman" w:cs="2  Badr" w:hint="cs"/>
          <w:sz w:val="20"/>
          <w:szCs w:val="20"/>
          <w:rtl/>
          <w:lang w:bidi="fa-IR"/>
        </w:rPr>
      </w:pPr>
      <w:r w:rsidRPr="081D4AC6">
        <w:rPr>
          <w:rFonts w:cs="2  Badr" w:hint="cs"/>
          <w:sz w:val="20"/>
          <w:szCs w:val="20"/>
          <w:rtl/>
          <w:lang w:bidi="fa-IR"/>
        </w:rPr>
        <w:t xml:space="preserve">نک: الاتجاهات الفکریة المعاصرة از دکتر علی جریشه ص 73. و در موسوعة المسیرة فی الادیان و المذاهب المعاصر ص 367.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علمانیت در انگلیسی </w:t>
      </w:r>
      <w:r w:rsidRPr="081D4AC6">
        <w:rPr>
          <w:rFonts w:ascii="Times New Roman" w:hAnsi="Times New Roman" w:cs="2  Badr"/>
          <w:sz w:val="20"/>
          <w:szCs w:val="20"/>
          <w:lang w:bidi="fa-IR"/>
        </w:rPr>
        <w:t>(SECULARISM)</w:t>
      </w:r>
      <w:r w:rsidRPr="081D4AC6">
        <w:rPr>
          <w:rFonts w:ascii="Times New Roman" w:hAnsi="Times New Roman" w:cs="2  Badr" w:hint="cs"/>
          <w:sz w:val="20"/>
          <w:szCs w:val="20"/>
          <w:rtl/>
          <w:lang w:bidi="fa-IR"/>
        </w:rPr>
        <w:t xml:space="preserve"> به معنی صحیح: بی‌دینی یا دنیايی، جنبشی است که به سوی زندگی جدای از دین دعوت می‌کند، و هدف سیاسی آن حکومت بدون دین است، و این اصطلاح هیچ پیوندی با واژه علم ندارد </w:t>
      </w:r>
      <w:r w:rsidRPr="081D4AC6">
        <w:rPr>
          <w:rFonts w:ascii="Times New Roman" w:hAnsi="Times New Roman" w:cs="2  Badr"/>
          <w:sz w:val="20"/>
          <w:szCs w:val="20"/>
          <w:lang w:bidi="fa-IR"/>
        </w:rPr>
        <w:t>(SCIENCE)</w:t>
      </w:r>
      <w:r w:rsidRPr="081D4AC6">
        <w:rPr>
          <w:rFonts w:ascii="Times New Roman" w:hAnsi="Times New Roman" w:cs="2  Badr" w:hint="cs"/>
          <w:sz w:val="20"/>
          <w:szCs w:val="20"/>
          <w:rtl/>
          <w:lang w:bidi="fa-IR"/>
        </w:rPr>
        <w:t xml:space="preserve"> و مذهب علمی آن </w:t>
      </w:r>
      <w:r w:rsidRPr="081D4AC6">
        <w:rPr>
          <w:rFonts w:ascii="Times New Roman" w:hAnsi="Times New Roman" w:cs="2  Badr"/>
          <w:sz w:val="20"/>
          <w:szCs w:val="20"/>
          <w:lang w:bidi="fa-IR"/>
        </w:rPr>
        <w:t>(SCIENTISM)</w:t>
      </w:r>
      <w:r w:rsidRPr="081D4AC6">
        <w:rPr>
          <w:rFonts w:ascii="Times New Roman" w:hAnsi="Times New Roman" w:cs="2  Badr" w:hint="cs"/>
          <w:sz w:val="20"/>
          <w:szCs w:val="20"/>
          <w:rtl/>
          <w:lang w:bidi="fa-IR"/>
        </w:rPr>
        <w:t xml:space="preserve"> و بعضی از علمانی‌ها وجود خدا را به کلی انکار می‌کنند. و بعضی به وجود خدا ایمان دارند اما اعتقاد دارند که علاقه بین خدا و بین زندگی انسان‌ها وجود ندارد، و علمانیت در نظر آنان جدايی دین از سیاست است و زندگی براساس مادی استوار است. نک، الموسوعة المسیرة ص 370. </w:t>
      </w:r>
    </w:p>
    <w:p w:rsidR="08BE2AC7" w:rsidRPr="081D4AC6" w:rsidRDefault="08BE2AC7" w:rsidP="002500E5">
      <w:pPr>
        <w:pStyle w:val="a6"/>
        <w:ind w:left="193" w:hanging="193"/>
        <w:rPr>
          <w:rFonts w:ascii="Times New Roman" w:hAnsi="Times New Roman" w:cs="2  Badr" w:hint="cs"/>
          <w:sz w:val="20"/>
          <w:szCs w:val="20"/>
          <w:rtl/>
          <w:lang w:bidi="fa-IR"/>
        </w:rPr>
      </w:pPr>
      <w:r w:rsidRPr="081D4AC6">
        <w:rPr>
          <w:rFonts w:ascii="Times New Roman" w:hAnsi="Times New Roman" w:cs="2  Badr" w:hint="cs"/>
          <w:sz w:val="20"/>
          <w:szCs w:val="20"/>
          <w:rtl/>
          <w:lang w:bidi="fa-IR"/>
        </w:rPr>
        <w:t xml:space="preserve">- استاد گرامی دکتر طه جیشی می‌گوید: «علمانیت در شرق هیچ معنايی ندارد جز مبارزه با اسلام، و در هر جايی در کمین او نشستن، و سعی برای طعنه‌زدن به آن در هر جايی که گمان برده شود که امکان جنگ با او وجود دارد، به همین علت است که نویسندگان حماسی علمانیت» در میدان‌های بسیاری کلا در رابطه با اسلام، و چیزهای که کلاً مبارزه با اسلام و دشمن و خصومت با اسلام است نوشته‌اند. نک: الصراع بین الثقافة الاسلامیة و الثقافات الاخری ص 223، و نک: فی الموسوعة المسیرة افکار و معتقدات العلمانیة ص 370. و نک: اسالیب الغزو الفکری للعالم الاسلامی دکتر علی جریشة و دکتر محمد الیزبق ص 59-74، و العلمانیة و موقفها من العقیدة و الشریعة دکتر عبدالعظیم مطعنی ص 58-62، و العلمانیة و موقف الاسلام منها دکتر عزت عبدالمجید مخطوط در دانشکده اصول دین قاهره شماره 1109، و العلمانیة نشأتها و تطورها و آثارها فی الحیاة الاسلامیه المعاصرة دکتر سفر حوالی. </w:t>
      </w:r>
    </w:p>
  </w:footnote>
  <w:footnote w:id="438">
    <w:p w:rsidR="08BE2AC7" w:rsidRPr="081D4AC6" w:rsidRDefault="08BE2AC7" w:rsidP="002500E5">
      <w:pPr>
        <w:pStyle w:val="a6"/>
        <w:ind w:left="193" w:hanging="193"/>
        <w:rPr>
          <w:rFonts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بهائیت منتسب به (بهاء الله) لقبی است که میرزا حسین علی به آن خوانده می‌شد، و او رهبر دوم فرقه بوده است که گروهی به نام بهائیت به آن گرایش پیدا کردند و کتابی دارد که آن را (أقدس) نامگذاری کرده است و مرگ بهاء در سال </w:t>
      </w:r>
      <w:smartTag w:uri="urn:schemas-microsoft-com:office:smarttags" w:element="metricconverter">
        <w:smartTagPr>
          <w:attr w:name="ProductID" w:val="1892 م"/>
        </w:smartTagPr>
        <w:r w:rsidRPr="081D4AC6">
          <w:rPr>
            <w:rFonts w:cs="2  Badr" w:hint="cs"/>
            <w:sz w:val="20"/>
            <w:szCs w:val="20"/>
            <w:rtl/>
            <w:lang w:bidi="fa-IR"/>
          </w:rPr>
          <w:t>1892 م</w:t>
        </w:r>
      </w:smartTag>
      <w:r w:rsidRPr="081D4AC6">
        <w:rPr>
          <w:rFonts w:cs="2  Badr" w:hint="cs"/>
          <w:sz w:val="20"/>
          <w:szCs w:val="20"/>
          <w:rtl/>
          <w:lang w:bidi="fa-IR"/>
        </w:rPr>
        <w:t xml:space="preserve"> بوده است. </w:t>
      </w:r>
    </w:p>
    <w:p w:rsidR="08BE2AC7" w:rsidRPr="081D4AC6" w:rsidRDefault="08BE2AC7" w:rsidP="002500E5">
      <w:pPr>
        <w:pStyle w:val="a6"/>
        <w:ind w:left="193" w:hanging="193"/>
        <w:rPr>
          <w:rFonts w:ascii="Times New Roman" w:hAnsi="Times New Roman" w:cs="2  Badr" w:hint="cs"/>
          <w:sz w:val="20"/>
          <w:szCs w:val="20"/>
          <w:rtl/>
          <w:lang w:bidi="fa-IR"/>
        </w:rPr>
      </w:pPr>
      <w:r w:rsidRPr="081D4AC6">
        <w:rPr>
          <w:rFonts w:cs="2  Badr" w:hint="cs"/>
          <w:sz w:val="20"/>
          <w:szCs w:val="20"/>
          <w:rtl/>
          <w:lang w:bidi="fa-IR"/>
        </w:rPr>
        <w:t xml:space="preserve">و این گروه به بابیه هم مشهورند منتسب به «باب» و او لقب میرزا علی محمد رضا شیرازی (1235-1265 ه‍( و (1819-1849) کسی که این مذهب را جعل کرده است و خود را باب (در نبوت یا حقیقت، یا امام زمان) نامید. سال </w:t>
      </w:r>
      <w:smartTag w:uri="urn:schemas-microsoft-com:office:smarttags" w:element="metricconverter">
        <w:smartTagPr>
          <w:attr w:name="ProductID" w:val="1844 م"/>
        </w:smartTagPr>
        <w:r w:rsidRPr="081D4AC6">
          <w:rPr>
            <w:rFonts w:cs="2  Badr" w:hint="cs"/>
            <w:sz w:val="20"/>
            <w:szCs w:val="20"/>
            <w:rtl/>
            <w:lang w:bidi="fa-IR"/>
          </w:rPr>
          <w:t>1844 م</w:t>
        </w:r>
      </w:smartTag>
      <w:r w:rsidRPr="081D4AC6">
        <w:rPr>
          <w:rFonts w:cs="2  Badr" w:hint="cs"/>
          <w:sz w:val="20"/>
          <w:szCs w:val="20"/>
          <w:rtl/>
          <w:lang w:bidi="fa-IR"/>
        </w:rPr>
        <w:t xml:space="preserve"> / 1260 ه‍. نک: البابیة و البهائیة فی المیزان فن نوابغ العلماء ص 11، و در موسوعة المسیرة فی الادیان و المذاهب المعاصرة بابیه و بهائیه در سال 1260 ه‍ </w:t>
      </w:r>
      <w:smartTag w:uri="urn:schemas-microsoft-com:office:smarttags" w:element="metricconverter">
        <w:smartTagPr>
          <w:attr w:name="ProductID" w:val="1844 م"/>
        </w:smartTagPr>
        <w:r w:rsidRPr="081D4AC6">
          <w:rPr>
            <w:rFonts w:cs="2  Badr" w:hint="cs"/>
            <w:sz w:val="20"/>
            <w:szCs w:val="20"/>
            <w:rtl/>
            <w:lang w:bidi="fa-IR"/>
          </w:rPr>
          <w:t>1844 م</w:t>
        </w:r>
      </w:smartTag>
      <w:r w:rsidRPr="081D4AC6">
        <w:rPr>
          <w:rFonts w:cs="2  Badr" w:hint="cs"/>
          <w:sz w:val="20"/>
          <w:szCs w:val="20"/>
          <w:rtl/>
          <w:lang w:bidi="fa-IR"/>
        </w:rPr>
        <w:t xml:space="preserve"> بوجود آمد در زیر یوغ استعمار روسی و یهودی جهانی و استعمار انگلیسی به هدف تباه و فاسد کردن عقیده اسلامی، و متلاشی کرد وحدت مسلمانان و باز گرداندن آنان از مسائل اساسی موسوعة المسیرة ص 63، تگ: البهائیه فی خدمة الاستعمار ص 11-30 - و هیئت فتوای دانشگاه ازهر به فاسد و باطل بودن مذهب بهائیت فتوای داده است و اینکه این مذهب هیچ پیوندی و رابطه‌ای با اسلام ندارد، و هر کس آن را بپذیرد مرتد و از دین خارج شده است، چون مذهب بهائیت در برگیرنده عقایدی می‌باشد که اسلام آن را نمی‌پسندد و کلاً آن را مردود می‌داند، مانند: تظاهر بعضی از رهبرانشان به پیغمبر بودن، و اینکه مخالفانشان کافر هستند و آئین‌شان همه ادیان را نسخ کرده است و. .. نك: البابیه و البهائیه فی المیزان ص 93، 94، و نك: افکار و معتقد است بهائیت در الموسوعه المسیرة ص 63، 64، و فرق معاصرة تنتسب الی الاسلام و موقف الاسلام منها دکتر غالب عواجی 1/405-479، و البهائیه وسائل و غایات استاد گرامی دکتر طه جیشی ص 13-59 موجود می‌باشد. </w:t>
      </w:r>
    </w:p>
  </w:footnote>
  <w:footnote w:id="439">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قادیانی: جنبشی که در سال </w:t>
      </w:r>
      <w:smartTag w:uri="urn:schemas-microsoft-com:office:smarttags" w:element="metricconverter">
        <w:smartTagPr>
          <w:attr w:name="ProductID" w:val="1900 م"/>
        </w:smartTagPr>
        <w:r w:rsidRPr="081D4AC6">
          <w:rPr>
            <w:rFonts w:cs="2  Badr" w:hint="cs"/>
            <w:sz w:val="20"/>
            <w:szCs w:val="20"/>
            <w:rtl/>
            <w:lang w:bidi="fa-IR"/>
          </w:rPr>
          <w:t>1900 م</w:t>
        </w:r>
      </w:smartTag>
      <w:r w:rsidRPr="081D4AC6">
        <w:rPr>
          <w:rFonts w:cs="2  Badr" w:hint="cs"/>
          <w:sz w:val="20"/>
          <w:szCs w:val="20"/>
          <w:rtl/>
          <w:lang w:bidi="fa-IR"/>
        </w:rPr>
        <w:t xml:space="preserve"> توسط استعمار انگلیسی در شبه قاره هند پایه‌ریزی شد به این هدف که مسلمانان را از دینشان و مخصوصاً از وظیفه جهاد دور کنند برای اینکه به نام اسلام با استعمار مبارزه نشود و زبان گویای این جنبش مجله ادیان نام داشت که به زبان انگلیسی منتشر می‌شد. نك: الموسوعة المسیرة ص 389، و دکتر غالب عواجی می‌گوید: قادیانی یکی از جنبش‌های پستی باطنی است. .. و در هند و پاکستان به قادیانه مشهور هستند، و در کشورهای آفریقايی و دیگر کشورهای اسلامی که اشغال کرده بودند خود را احمدیه می‌خواندند، تا اینکه در میان مسلمانان وانمود کنند که خود را منتسب به پیامبر</w:t>
      </w:r>
      <w:r w:rsidRPr="081D4AC6">
        <w:rPr>
          <w:rFonts w:cs="2  Badr" w:hint="cs"/>
          <w:sz w:val="20"/>
          <w:szCs w:val="20"/>
          <w:lang w:bidi="fa-IR"/>
        </w:rPr>
        <w:sym w:font="AGA Arabesque" w:char="F072"/>
      </w:r>
      <w:r w:rsidRPr="081D4AC6">
        <w:rPr>
          <w:rFonts w:cs="2  Badr" w:hint="cs"/>
          <w:sz w:val="20"/>
          <w:szCs w:val="20"/>
          <w:rtl/>
          <w:lang w:bidi="fa-IR"/>
        </w:rPr>
        <w:t xml:space="preserve"> می‌دانند، نك: فرق معاصرة 2/487، و در واقع آنان به میرزا غلام احمد قادیانی نسبت دارند (1869-</w:t>
      </w:r>
      <w:smartTag w:uri="urn:schemas-microsoft-com:office:smarttags" w:element="metricconverter">
        <w:smartTagPr>
          <w:attr w:name="ProductID" w:val="1908 م"/>
        </w:smartTagPr>
        <w:r w:rsidRPr="081D4AC6">
          <w:rPr>
            <w:rFonts w:cs="2  Badr" w:hint="cs"/>
            <w:sz w:val="20"/>
            <w:szCs w:val="20"/>
            <w:rtl/>
            <w:lang w:bidi="fa-IR"/>
          </w:rPr>
          <w:t>1908 م</w:t>
        </w:r>
      </w:smartTag>
      <w:r w:rsidRPr="081D4AC6">
        <w:rPr>
          <w:rFonts w:cs="2  Badr" w:hint="cs"/>
          <w:sz w:val="20"/>
          <w:szCs w:val="20"/>
          <w:rtl/>
          <w:lang w:bidi="fa-IR"/>
        </w:rPr>
        <w:t>) که عامل اجرای اساسی ایجاد قادیانه بود. و او از خانواده مشهور به خائن به دین و وطن می‌باشد، و از تألیف او: إعجاز احمدی، ابراهین احمدیه تجلیات الهیة و دیگر می</w:t>
      </w:r>
      <w:r w:rsidRPr="081D4AC6">
        <w:rPr>
          <w:rFonts w:cs="2  Badr" w:hint="eastAsia"/>
          <w:sz w:val="20"/>
          <w:szCs w:val="20"/>
          <w:rtl/>
          <w:lang w:bidi="fa-IR"/>
        </w:rPr>
        <w:t>‌باشد. پ</w:t>
      </w:r>
      <w:r w:rsidRPr="081D4AC6">
        <w:rPr>
          <w:rFonts w:cs="2  Badr" w:hint="cs"/>
          <w:sz w:val="20"/>
          <w:szCs w:val="20"/>
          <w:rtl/>
          <w:lang w:bidi="fa-IR"/>
        </w:rPr>
        <w:t>س چنانکه شیخ ندوی می‌گوید قادیانی انقلابی بر علیه رسالت محمد</w:t>
      </w:r>
      <w:r w:rsidRPr="081D4AC6">
        <w:rPr>
          <w:rFonts w:cs="2  Badr" w:hint="cs"/>
          <w:sz w:val="20"/>
          <w:szCs w:val="20"/>
          <w:lang w:bidi="fa-IR"/>
        </w:rPr>
        <w:sym w:font="AGA Arabesque" w:char="F072"/>
      </w:r>
      <w:r w:rsidRPr="081D4AC6">
        <w:rPr>
          <w:rFonts w:cs="2  Badr" w:hint="cs"/>
          <w:sz w:val="20"/>
          <w:szCs w:val="20"/>
          <w:rtl/>
          <w:lang w:bidi="fa-IR"/>
        </w:rPr>
        <w:t xml:space="preserve"> و اسلام بود و یک توطئه دینی و سیاسی بود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القادیانی و القادیانیه - ص 5، نك: فرق معاصره تنتسب الی الاسلام 2/487-573، و الفکر الاسلامی الحدیث وصلة بالستعمار دکتر محمد بهی ص 38-42، و القادیانیه از استاد بزرگوار شیخ خضر حسین ص 30/87، و القادیانیة و مصیرها فی التاریخ از استاد گرامی دکتر طه حبیشی ص 6/194. </w:t>
      </w:r>
    </w:p>
  </w:footnote>
  <w:footnote w:id="440">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أجنحة استاد عبدالرحمن میدانی ص 134. </w:t>
      </w:r>
    </w:p>
  </w:footnote>
  <w:footnote w:id="441">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ظلام من الغرب فی المقدمة. </w:t>
      </w:r>
    </w:p>
  </w:footnote>
  <w:footnote w:id="442">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السنة و مکانتها فی التشریع ص 3، 4، نك: السنة النبویة الشریفة دکتر احمد کریمة، هدیة مجلة الازهر، شماره ربیع الاول سال 1418 ه‍ ص 26، 27. و نك: دفاع عن السنة دکتر ابو شبهه ص 372، و قصة هجوم علی السنة دکتر علی احمد سالوس ص 35-37. موجود می‌باشد. </w:t>
      </w:r>
    </w:p>
  </w:footnote>
  <w:footnote w:id="443">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السنة النبویة بین دعاة الفتنة و ادعیاء العلم ص 129-131 با تغییرات. </w:t>
      </w:r>
    </w:p>
  </w:footnote>
  <w:footnote w:id="444">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ضوابط الروایة عند المحدثین 294-298 با تغییرات. </w:t>
      </w:r>
    </w:p>
  </w:footnote>
  <w:footnote w:id="445">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السنة و دورها فی الفقه الجدید ص 74. </w:t>
      </w:r>
    </w:p>
  </w:footnote>
  <w:footnote w:id="446">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کنفرانس چهارم جهانی سیرة و سنت نبوی 2/546. </w:t>
      </w:r>
    </w:p>
  </w:footnote>
  <w:footnote w:id="447">
    <w:p w:rsidR="08BE2AC7" w:rsidRPr="081D4AC6" w:rsidRDefault="08BE2AC7" w:rsidP="085744FC">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الححج البهیة جرفادقانی نقل از منبع پيشين 2/543. </w:t>
      </w:r>
    </w:p>
  </w:footnote>
  <w:footnote w:id="448">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التبیان و البرهان نقل از مصدر سابق 2/545. </w:t>
      </w:r>
    </w:p>
  </w:footnote>
  <w:footnote w:id="449">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فرق معاصرة تنتسب الی الاسلام 1/469؛ و نك: داستان این مرد در کتاب (مسیلمه فی مسجد توسان) از استاد بزرگوار دکتر طه حبیشی. </w:t>
      </w:r>
    </w:p>
  </w:footnote>
  <w:footnote w:id="450">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نك: القرآن و الحدیث و الاسلام ص 1، 2، 17، و قرآن ام حدیث ص 16، و نك: مسیلمة فی مسجد توسان ص 56. </w:t>
      </w:r>
    </w:p>
  </w:footnote>
  <w:footnote w:id="451">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القرآن و الحدیث و الاسلام ص 17 به بعد. </w:t>
      </w:r>
    </w:p>
  </w:footnote>
  <w:footnote w:id="452">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قرآن ام حدیث المقدمة، و نك: ص 22، و المسم العاصی از احمد صبحی منصور ص 28، و السنة فی مواجهة اعدائها ص 45. </w:t>
      </w:r>
    </w:p>
  </w:footnote>
  <w:footnote w:id="453">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القرآن و الحدیث و الاسلام فی المقدمة. نك: المؤتمر العالمی الرابع للسیرة و السنة 2/557، 558. </w:t>
      </w:r>
    </w:p>
  </w:footnote>
  <w:footnote w:id="454">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و نك: قرآن ام حدیث ص 49. </w:t>
      </w:r>
    </w:p>
  </w:footnote>
  <w:footnote w:id="455">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و نك: مرجع گذشته ص 2-25، و القرآن و الحدیث و الاسلام ص 13، 14، و المسلم العاصی ص 5، 6، و عذاب القبر و ثعبان الاقرع ص 4، 5. </w:t>
      </w:r>
    </w:p>
  </w:footnote>
  <w:footnote w:id="456">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قرآن ام حدیث ص 22، و نك: ص 44-48، و القرآن و الحدیث و الاسلام ص 20، 21، 42 و السنة فی مواجهة اعدائها ص 52، کنید موجود است. </w:t>
      </w:r>
    </w:p>
  </w:footnote>
  <w:footnote w:id="457">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به داستان او در کتاب «مسیلمة فی مسجد توسان» از استاد بزرگوار دکتر طه جیشی مراجعه کنید. </w:t>
      </w:r>
    </w:p>
  </w:footnote>
  <w:footnote w:id="458">
    <w:p w:rsidR="08BE2AC7" w:rsidRPr="081D4AC6" w:rsidRDefault="08BE2AC7" w:rsidP="08E2759B">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منظورش سنت نبوی</w:t>
      </w:r>
      <w:r w:rsidRPr="081D4AC6">
        <w:rPr>
          <w:rFonts w:cs="2  Badr" w:hint="cs"/>
          <w:sz w:val="20"/>
          <w:szCs w:val="20"/>
          <w:lang w:bidi="fa-IR"/>
        </w:rPr>
        <w:sym w:font="AGA Arabesque" w:char="F072"/>
      </w:r>
      <w:r w:rsidRPr="081D4AC6">
        <w:rPr>
          <w:rFonts w:cs="2  Badr" w:hint="cs"/>
          <w:sz w:val="20"/>
          <w:szCs w:val="20"/>
          <w:rtl/>
          <w:lang w:bidi="fa-IR"/>
        </w:rPr>
        <w:t xml:space="preserve"> است، چون در نظر او «یک کار شیطانی است، و راویان این سنت‌ها گناهکار و خیانتکار هستند». چنانکه گذشت استدلال به چیزی کرده است که مسیلمة کذاب رشاد خلیفه بدان اشاره داشته است. </w:t>
      </w:r>
    </w:p>
  </w:footnote>
  <w:footnote w:id="459">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بحث این آیه‌ها و رد قصه آنها در ایجاد شبهه به اینکه قرآن کافی است و احتیاج به سنت نیست، در ص 188، 190 خواهد آمد. </w:t>
      </w:r>
    </w:p>
  </w:footnote>
  <w:footnote w:id="460">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مجله منظور المسلم نقل از مسیلمه در مسجد توسان ص 247-249. </w:t>
      </w:r>
    </w:p>
  </w:footnote>
  <w:footnote w:id="461">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نك: القرآن و الحدیث و الاسلام رشاد خلیفه ص 10، 11، 12، و پیامبران در قرآن احمد صبحی منصور ص 31 و پس از آن موجود است. </w:t>
      </w:r>
    </w:p>
  </w:footnote>
  <w:footnote w:id="462">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الانبیاء فی القرآن ص 40، 45، و نك: ص 23، 31، 32، 35. و القرآن و الحدیث و الاسلام ص 8 و پس از آن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و نك: همچنین به کسانی که به عصمت پیامبر</w:t>
      </w:r>
      <w:r w:rsidRPr="081D4AC6">
        <w:rPr>
          <w:rFonts w:cs="2  Badr" w:hint="cs"/>
          <w:sz w:val="20"/>
          <w:szCs w:val="20"/>
          <w:lang w:bidi="fa-IR"/>
        </w:rPr>
        <w:sym w:font="AGA Arabesque" w:char="F072"/>
      </w:r>
      <w:r w:rsidRPr="081D4AC6">
        <w:rPr>
          <w:rFonts w:cs="2  Badr" w:hint="cs"/>
          <w:sz w:val="20"/>
          <w:szCs w:val="20"/>
          <w:rtl/>
          <w:lang w:bidi="fa-IR"/>
        </w:rPr>
        <w:t xml:space="preserve"> طعنه می‌زنند از دکتر نصر ابوزید در کتابش نقد الخطاب الدینی ص 126، و مستشار سعید عشماوی در کتابش «الاسلام السیاسی» ص 86، «و اصول الشریعة» ص 143. وجود دارند. </w:t>
      </w:r>
    </w:p>
  </w:footnote>
  <w:footnote w:id="463">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نك: فرق معاصرة تنتسب الی الاسلام دکتر غالب عواجی فصل السبب فی انتشار تعالیم البهائیة 1/499-473. </w:t>
      </w:r>
    </w:p>
  </w:footnote>
  <w:footnote w:id="464">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سید احمد خ</w:t>
      </w:r>
      <w:r>
        <w:rPr>
          <w:rFonts w:cs="2  Badr" w:hint="cs"/>
          <w:sz w:val="20"/>
          <w:szCs w:val="20"/>
          <w:rtl/>
          <w:lang w:bidi="fa-IR"/>
        </w:rPr>
        <w:t xml:space="preserve">ان پسر احمد میر متقی پسر عمار </w:t>
      </w:r>
      <w:r w:rsidRPr="081D4AC6">
        <w:rPr>
          <w:rFonts w:cs="2  Badr" w:hint="cs"/>
          <w:sz w:val="20"/>
          <w:szCs w:val="20"/>
          <w:rtl/>
          <w:lang w:bidi="fa-IR"/>
        </w:rPr>
        <w:t xml:space="preserve">حسینی، در 17 اکتبر سال </w:t>
      </w:r>
      <w:smartTag w:uri="urn:schemas-microsoft-com:office:smarttags" w:element="metricconverter">
        <w:smartTagPr>
          <w:attr w:name="ProductID" w:val="1817 م"/>
        </w:smartTagPr>
        <w:r w:rsidRPr="081D4AC6">
          <w:rPr>
            <w:rFonts w:cs="2  Badr" w:hint="cs"/>
            <w:sz w:val="20"/>
            <w:szCs w:val="20"/>
            <w:rtl/>
            <w:lang w:bidi="fa-IR"/>
          </w:rPr>
          <w:t>1817 م</w:t>
        </w:r>
      </w:smartTag>
      <w:r w:rsidRPr="081D4AC6">
        <w:rPr>
          <w:rFonts w:cs="2  Badr" w:hint="cs"/>
          <w:sz w:val="20"/>
          <w:szCs w:val="20"/>
          <w:rtl/>
          <w:lang w:bidi="fa-IR"/>
        </w:rPr>
        <w:t xml:space="preserve"> در دهلی به دنیا آمده است، شروع به یادگیری قرآن کریم کرد، سپس بعضی کتاب‌های فارسی و عربی را خواند، و در دادگاه‌های انگلیسی شروع به کار کرد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به عنوان دستیار قاضی </w:t>
      </w:r>
      <w:r w:rsidRPr="081D4AC6">
        <w:rPr>
          <w:rFonts w:ascii="Times New Roman" w:hAnsi="Times New Roman" w:cs="Times New Roman" w:hint="cs"/>
          <w:sz w:val="20"/>
          <w:szCs w:val="20"/>
          <w:rtl/>
          <w:lang w:bidi="fa-IR"/>
        </w:rPr>
        <w:t>–</w:t>
      </w:r>
      <w:r>
        <w:rPr>
          <w:rFonts w:cs="2  Badr" w:hint="cs"/>
          <w:sz w:val="20"/>
          <w:szCs w:val="20"/>
          <w:rtl/>
          <w:lang w:bidi="fa-IR"/>
        </w:rPr>
        <w:t xml:space="preserve"> و در سال 1897م از دنیا رفته است، نگ</w:t>
      </w:r>
      <w:r w:rsidRPr="081D4AC6">
        <w:rPr>
          <w:rFonts w:cs="2  Badr" w:hint="cs"/>
          <w:sz w:val="20"/>
          <w:szCs w:val="20"/>
          <w:rtl/>
          <w:lang w:bidi="fa-IR"/>
        </w:rPr>
        <w:t xml:space="preserve">: به شرح حال او در دائرة المعارف بریطانی 1/369، و القرآنیون و شباتهم حول السنة دکتر خادم حسین بهی ص 100. </w:t>
      </w:r>
    </w:p>
  </w:footnote>
  <w:footnote w:id="465">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اکثر خاورشناسان پیوسته اصرار دارند که اسلام را به دین محمدی تعریف نمایند، و یا مذهب محمدی نسبت به حضرت محمد</w:t>
      </w:r>
      <w:r w:rsidRPr="081D4AC6">
        <w:rPr>
          <w:rFonts w:cs="2  Badr" w:hint="cs"/>
          <w:sz w:val="20"/>
          <w:szCs w:val="20"/>
          <w:lang w:bidi="fa-IR"/>
        </w:rPr>
        <w:sym w:font="AGA Arabesque" w:char="F072"/>
      </w:r>
      <w:r w:rsidRPr="081D4AC6">
        <w:rPr>
          <w:rFonts w:cs="2  Badr" w:hint="cs"/>
          <w:sz w:val="20"/>
          <w:szCs w:val="20"/>
          <w:rtl/>
          <w:lang w:bidi="fa-IR"/>
        </w:rPr>
        <w:t xml:space="preserve"> همچنانکه نسبت داده مسیحیت به حضرت مسیح، و لکن در اینجا استعمال این صفت نزد بیشتر آنان علت دیگری دارد، و آن هم دادن این انگیزه که اسلام آئین بشری است و از دستاوردهای محمد می‌باشد، و از طرف خدا فرستاده نشده است. و اما نسبت مسیحیت به مسیح این انگیزه را ندارد چون اعتقاد دارند که مسیح فرزند خدا است، نك: الاسلام فی تصورات الغرب از استاد گرامی دکتر محمود حمدی زقزوق ص 21 زیرنویس، و منهجیة جمع السنة و جمع الاناجیل از خانم دکتر عزیة علی طه ص 24 موجود می‌باشد. </w:t>
      </w:r>
    </w:p>
  </w:footnote>
  <w:footnote w:id="466">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نك: دراسات فی الحدیث النبوی دکتر محمد اعظمی 28 و پس از آن، و قرانیون و شبهاتهم حول السنة دکتر خادم حسین ص 100 به بعد وجود دارد. </w:t>
      </w:r>
    </w:p>
  </w:footnote>
  <w:footnote w:id="467">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مقاله‌های جریان سید احمد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ترتیب و جمع‌آوری محمد اسماعیل 1/23 نقل از قرآنیون و شبهاتهم حول السنة دکتر خادم حسین البهی ص 104، و رد این شبهه تأخیر در جمع آوری سنت ص 346، 358، خواهد آمد. </w:t>
      </w:r>
    </w:p>
  </w:footnote>
  <w:footnote w:id="468">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مقالات سیر سید 1/49، و رد شبهه روایت حدیث به معنی ص 375-395 خواهد آمد. </w:t>
      </w:r>
    </w:p>
  </w:footnote>
  <w:footnote w:id="469">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مقالات سیر سید 1/69. </w:t>
      </w:r>
    </w:p>
  </w:footnote>
  <w:footnote w:id="470">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مقالات سیر سید 1/23، و ردی بر این جواب آنها در ادعای کم کاری محدثین در نقد متن احادیث ص 667-672 خواهد آمد. </w:t>
      </w:r>
    </w:p>
  </w:footnote>
  <w:footnote w:id="471">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مقالات سیر سید 1/23. </w:t>
      </w:r>
    </w:p>
  </w:footnote>
  <w:footnote w:id="472">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مقالات سیر سید 1/40. </w:t>
      </w:r>
    </w:p>
  </w:footnote>
  <w:footnote w:id="473">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استاد احمد امین سید احمد خان در هند را به شیخ محمد عبده در مصر تشبیه کرده است، از آن جهت که هر دوی آنها مصلح دینی بوده‌اند، و او در گفتار از خاورشناسان پیروی می‌نماید، چنانکه دکتر بهی در کتابش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الفکر الاسلامی و صلته بالاستعمار الغربی ص 33، 38، 145 می‌گوید، و نك: مذاهب التفسیر الاسلامی از گلدزيهر ص 347 به بعد وجود دارد. </w:t>
      </w:r>
    </w:p>
  </w:footnote>
  <w:footnote w:id="474">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ص 342. </w:t>
      </w:r>
    </w:p>
  </w:footnote>
  <w:footnote w:id="475">
    <w:p w:rsidR="08BE2AC7" w:rsidRPr="081D4AC6" w:rsidRDefault="08BE2AC7" w:rsidP="002500E5">
      <w:pPr>
        <w:pStyle w:val="a6"/>
        <w:ind w:left="193" w:hanging="193"/>
        <w:rPr>
          <w:rFonts w:ascii="Milano LET" w:hAnsi="Milano LET" w:cs="2  Badr"/>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مذاهب التفسیر الاسلامی ص 337، و نك: تعریفات گروهی از خاورشناسان از سید احمد خان و حرکت </w:t>
      </w:r>
      <w:r w:rsidRPr="081D4AC6">
        <w:rPr>
          <w:rFonts w:ascii="Milano LET" w:hAnsi="Milano LET" w:cs="2  Badr"/>
          <w:sz w:val="20"/>
          <w:szCs w:val="20"/>
          <w:rtl/>
          <w:lang w:bidi="fa-IR"/>
        </w:rPr>
        <w:t xml:space="preserve">قرآنی او، در کتاب دیدگاه اسلامی به حرکات جدید در عالم اسلامی کار گروهی از خاورشناسان </w:t>
      </w:r>
      <w:r w:rsidRPr="081D4AC6">
        <w:rPr>
          <w:rFonts w:ascii="Milano LET" w:hAnsi="Milano LET" w:cs="Times New Roman"/>
          <w:sz w:val="20"/>
          <w:szCs w:val="20"/>
          <w:rtl/>
          <w:lang w:bidi="fa-IR"/>
        </w:rPr>
        <w:t>–</w:t>
      </w:r>
      <w:r w:rsidRPr="081D4AC6">
        <w:rPr>
          <w:rFonts w:ascii="Milano LET" w:hAnsi="Milano LET" w:cs="2  Badr"/>
          <w:sz w:val="20"/>
          <w:szCs w:val="20"/>
          <w:rtl/>
          <w:lang w:bidi="fa-IR"/>
        </w:rPr>
        <w:t xml:space="preserve"> با ترجمه استاد محمد عبدالهادی ابو ریده ص 47، 119، 125، 133، 223 موجود می‌باشد. </w:t>
      </w:r>
    </w:p>
  </w:footnote>
  <w:footnote w:id="476">
    <w:p w:rsidR="08BE2AC7" w:rsidRPr="081D4AC6" w:rsidRDefault="08BE2AC7">
      <w:pPr>
        <w:pStyle w:val="a6"/>
        <w:rPr>
          <w:rFonts w:hint="cs"/>
          <w:sz w:val="20"/>
          <w:szCs w:val="20"/>
          <w:lang w:bidi="fa-IR"/>
        </w:rPr>
      </w:pPr>
      <w:r w:rsidRPr="081D4AC6">
        <w:rPr>
          <w:rStyle w:val="a7"/>
          <w:rFonts w:cs="2  Badr"/>
          <w:sz w:val="20"/>
          <w:szCs w:val="20"/>
          <w:vertAlign w:val="baseline"/>
        </w:rPr>
        <w:footnoteRef/>
      </w:r>
      <w:r w:rsidRPr="081D4AC6">
        <w:rPr>
          <w:rStyle w:val="a7"/>
          <w:rFonts w:cs="2  Badr"/>
          <w:sz w:val="20"/>
          <w:szCs w:val="20"/>
          <w:vertAlign w:val="baseline"/>
          <w:rtl/>
        </w:rPr>
        <w:t xml:space="preserve"> </w:t>
      </w:r>
      <w:r w:rsidRPr="081D4AC6">
        <w:rPr>
          <w:rFonts w:hint="cs"/>
          <w:sz w:val="20"/>
          <w:szCs w:val="20"/>
          <w:rtl/>
          <w:lang w:bidi="fa-IR"/>
        </w:rPr>
        <w:t xml:space="preserve">- </w:t>
      </w:r>
      <w:r w:rsidRPr="081D4AC6">
        <w:rPr>
          <w:rFonts w:ascii="Milano LET" w:hAnsi="Milano LET" w:cs="2  Badr"/>
          <w:sz w:val="20"/>
          <w:szCs w:val="20"/>
          <w:rtl/>
          <w:lang w:bidi="fa-IR"/>
        </w:rPr>
        <w:t>مذاهب التفسیر الاسلامی ص 344، و نك: وجهة السلام ص 126 به بعد مراجعه کنید.</w:t>
      </w:r>
    </w:p>
  </w:footnote>
  <w:footnote w:id="477">
    <w:p w:rsidR="08BE2AC7" w:rsidRPr="081D4AC6" w:rsidRDefault="08BE2AC7" w:rsidP="08DC063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همان ص 344. </w:t>
      </w:r>
    </w:p>
  </w:footnote>
  <w:footnote w:id="478">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مذاهب تفسیر الاسلامی ص 345. </w:t>
      </w:r>
    </w:p>
  </w:footnote>
  <w:footnote w:id="479">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نك: ادلة حجیة الاجماع فی مبحث ادلة حجیة السنة ص 483-484 موجود است. </w:t>
      </w:r>
    </w:p>
  </w:footnote>
  <w:footnote w:id="480">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مذاهب التفسیر الاسلامی ص 345، و نك: القرآنیون و شبهاتهم حول السنة دکتر خادبخش. مبحث (القرآنیون و موقفهم من عصمة النبی</w:t>
      </w:r>
      <w:r w:rsidRPr="081D4AC6">
        <w:rPr>
          <w:rFonts w:cs="2  Badr" w:hint="cs"/>
          <w:sz w:val="20"/>
          <w:szCs w:val="20"/>
          <w:lang w:bidi="fa-IR"/>
        </w:rPr>
        <w:sym w:font="AGA Arabesque" w:char="F072"/>
      </w:r>
      <w:r w:rsidRPr="081D4AC6">
        <w:rPr>
          <w:rFonts w:cs="2  Badr" w:hint="cs"/>
          <w:sz w:val="20"/>
          <w:szCs w:val="20"/>
          <w:rtl/>
          <w:lang w:bidi="fa-IR"/>
        </w:rPr>
        <w:t xml:space="preserve">) ص 315، و مبحث (القرآنیون و موقفهم من ختم النبوة) ص 321. </w:t>
      </w:r>
    </w:p>
  </w:footnote>
  <w:footnote w:id="481">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سلمان: سلمان فارسی، صحابه گرامی به شرح حالش در: الاصابة 2/62 شماره 3369، و الاستعیاب 2/634 شماره 1014، و أسد الغابة 2/510 شماره 2150، و تاریخ الصحابة ص 116 شماره 533، و مشاهیر علماء الامصار ص 56 شماره 274 موجود می‌باشد. </w:t>
      </w:r>
    </w:p>
  </w:footnote>
  <w:footnote w:id="482">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حدیث مسلم </w:t>
      </w:r>
      <w:r w:rsidRPr="081D4AC6">
        <w:rPr>
          <w:rFonts w:ascii="Times New Roman" w:hAnsi="Times New Roman" w:cs="Times New Roman" w:hint="cs"/>
          <w:sz w:val="20"/>
          <w:szCs w:val="20"/>
          <w:rtl/>
          <w:lang w:bidi="fa-IR"/>
        </w:rPr>
        <w:t>–</w:t>
      </w:r>
      <w:r w:rsidRPr="081D4AC6">
        <w:rPr>
          <w:rFonts w:cs="2  Badr" w:hint="cs"/>
          <w:sz w:val="20"/>
          <w:szCs w:val="20"/>
          <w:rtl/>
          <w:lang w:bidi="fa-IR"/>
        </w:rPr>
        <w:t xml:space="preserve"> (با شرح نووی) کتاب طهارة، باب الاستطابة 2/154 شماره 262 وجود دارد. </w:t>
      </w:r>
    </w:p>
  </w:footnote>
  <w:footnote w:id="483">
    <w:p w:rsidR="08BE2AC7" w:rsidRPr="081D4AC6" w:rsidRDefault="08BE2AC7" w:rsidP="083452C2">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السنة النبویة مکانتها. عوامل بقائهاو تدوینها از استاد بزرگوار عبدالمهدی عبدالقادر ص 66، 67. </w:t>
      </w:r>
    </w:p>
  </w:footnote>
  <w:footnote w:id="484">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السنة و مکانتا فی التشریع دکتر سباعی ص 2. </w:t>
      </w:r>
    </w:p>
  </w:footnote>
  <w:footnote w:id="485">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العقیده و الشریعة فی الاسلام از مؤلف ص 41، و قارن بالسنة المفتری علیها از مستشار بهنساوی 327. </w:t>
      </w:r>
    </w:p>
  </w:footnote>
  <w:footnote w:id="486">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دفاع عن السنة از دکتر محمد ابو شهیة ص 15، 16. </w:t>
      </w:r>
    </w:p>
  </w:footnote>
  <w:footnote w:id="487">
    <w:p w:rsidR="08BE2AC7" w:rsidRPr="081D4AC6" w:rsidRDefault="08BE2AC7" w:rsidP="08A22939">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صبیرة: نوعی غذای لبنانی که قسمت عمده آن را دانه ها و حبوبات تشکیل می دهد. </w:t>
      </w:r>
    </w:p>
  </w:footnote>
  <w:footnote w:id="488">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التبشیر و الاستعمار دکتر مصطفی خالد، و عمر فروخ ص 98. </w:t>
      </w:r>
    </w:p>
  </w:footnote>
  <w:footnote w:id="489">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الاسلام علی مفترق الطرق ترجمه دکتر عمر فروخ ص 87، 91. </w:t>
      </w:r>
    </w:p>
  </w:footnote>
  <w:footnote w:id="490">
    <w:p w:rsidR="08BE2AC7" w:rsidRPr="081D4AC6" w:rsidRDefault="08BE2AC7" w:rsidP="002500E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الاسلام علی مفترق الطرق ص 88، 95، و نك: به همین کتاب ص 108 (السنة النبویة تجعل المجتمع مستقراً متماسکاً) موجود می‌باشد. </w:t>
      </w:r>
    </w:p>
  </w:footnote>
  <w:footnote w:id="491">
    <w:p w:rsidR="08BE2AC7" w:rsidRPr="081D4AC6" w:rsidRDefault="08BE2AC7" w:rsidP="084C1564">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همان ص 97، 98، 110 با تغییرات کم. </w:t>
      </w:r>
    </w:p>
  </w:footnote>
  <w:footnote w:id="492">
    <w:p w:rsidR="08BE2AC7" w:rsidRPr="081D4AC6" w:rsidRDefault="08BE2AC7" w:rsidP="08DF2C3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نك: الاسلام علی مفترق الطرق ص 64 ادامه دشمنی غرب با اسلام و مسلمانان موجود می</w:t>
      </w:r>
      <w:r w:rsidRPr="081D4AC6">
        <w:rPr>
          <w:rFonts w:cs="2  Badr" w:hint="eastAsia"/>
          <w:sz w:val="20"/>
          <w:szCs w:val="20"/>
          <w:rtl/>
          <w:lang w:bidi="fa-IR"/>
        </w:rPr>
        <w:t>‌</w:t>
      </w:r>
      <w:r w:rsidRPr="081D4AC6">
        <w:rPr>
          <w:rFonts w:cs="2  Badr" w:hint="cs"/>
          <w:sz w:val="20"/>
          <w:szCs w:val="20"/>
          <w:rtl/>
          <w:lang w:bidi="fa-IR"/>
        </w:rPr>
        <w:t xml:space="preserve">باشد. </w:t>
      </w:r>
    </w:p>
  </w:footnote>
  <w:footnote w:id="493">
    <w:p w:rsidR="08BE2AC7" w:rsidRPr="081D4AC6" w:rsidRDefault="08BE2AC7" w:rsidP="08D951AE">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نك: التبشیر و الاستعمار از دکتر مصطفی خالد و عمر فروخ ص 148 وجود دارد. </w:t>
      </w:r>
    </w:p>
  </w:footnote>
  <w:footnote w:id="494">
    <w:p w:rsidR="08BE2AC7" w:rsidRPr="081D4AC6" w:rsidRDefault="08BE2AC7" w:rsidP="08AC1707">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الغارة علی العالم الاسلامی شاتلیه ص 15. </w:t>
      </w:r>
    </w:p>
  </w:footnote>
  <w:footnote w:id="495">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مصدر سابق ص 50. </w:t>
      </w:r>
    </w:p>
  </w:footnote>
  <w:footnote w:id="496">
    <w:p w:rsidR="08BE2AC7" w:rsidRPr="081D4AC6" w:rsidRDefault="08BE2AC7" w:rsidP="002500E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التبشیر و الاستعمار ص 184. </w:t>
      </w:r>
    </w:p>
  </w:footnote>
  <w:footnote w:id="497">
    <w:p w:rsidR="08BE2AC7" w:rsidRPr="081D4AC6" w:rsidRDefault="08BE2AC7" w:rsidP="08CC6196">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الاسلامی علی مفترق الطرق ص 41. </w:t>
      </w:r>
    </w:p>
  </w:footnote>
  <w:footnote w:id="498">
    <w:p w:rsidR="08BE2AC7" w:rsidRPr="081D4AC6" w:rsidRDefault="08BE2AC7" w:rsidP="08D5096C">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نك: قادة الغرب یقولون از استاد عبدالودود یوسف ص 23، 24. </w:t>
      </w:r>
    </w:p>
  </w:footnote>
  <w:footnote w:id="499">
    <w:p w:rsidR="08BE2AC7" w:rsidRPr="081D4AC6" w:rsidRDefault="08BE2AC7" w:rsidP="08F94C93">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جذور البلاء ص 202، و نك: قادة الغرب یقولون ص 51، وجود دارد. </w:t>
      </w:r>
    </w:p>
  </w:footnote>
  <w:footnote w:id="500">
    <w:p w:rsidR="08BE2AC7" w:rsidRPr="081D4AC6" w:rsidRDefault="08BE2AC7" w:rsidP="08CA4749">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التبشر و الاستعمار ص 40. </w:t>
      </w:r>
    </w:p>
  </w:footnote>
  <w:footnote w:id="501">
    <w:p w:rsidR="08BE2AC7" w:rsidRPr="081D4AC6" w:rsidRDefault="08BE2AC7" w:rsidP="08FD1760">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الغارة علی العالم الاسلامی ص 35. </w:t>
      </w:r>
    </w:p>
  </w:footnote>
  <w:footnote w:id="502">
    <w:p w:rsidR="08BE2AC7" w:rsidRPr="081D4AC6" w:rsidRDefault="08BE2AC7" w:rsidP="080038B6">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نك: قاده الغرب یقولون ص 48. </w:t>
      </w:r>
    </w:p>
  </w:footnote>
  <w:footnote w:id="503">
    <w:p w:rsidR="08BE2AC7" w:rsidRPr="081D4AC6" w:rsidRDefault="08BE2AC7" w:rsidP="08390EBB">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جذور البلاء ص 202، و نك: قادة الغرب یقولون ص 51 وجود دارد. </w:t>
      </w:r>
    </w:p>
  </w:footnote>
  <w:footnote w:id="504">
    <w:p w:rsidR="08BE2AC7" w:rsidRPr="081D4AC6" w:rsidRDefault="08BE2AC7" w:rsidP="08A95410">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السنة و دورها فی فقه الجدید ص 20، که در آن گفته‌های قاسم احمد و احمد حجازی آمده است، که گفته بودند که عامل اساسی در تفرقه مسلمانان و اختلاف آنان دستگیری و پایبندی شدید آنان به حدیث است. نك: إعادة تقسیم الحدیث ص 60، و دفع الشبهات شیخ غزالی از دکتر احمد حجازی السقا ص 39 موجود است. </w:t>
      </w:r>
    </w:p>
  </w:footnote>
  <w:footnote w:id="505">
    <w:p w:rsidR="08BE2AC7" w:rsidRPr="081D4AC6" w:rsidRDefault="08BE2AC7" w:rsidP="08B9379F">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موقف الاسلام من المجتمع الجاهلی از دکتر جعفر السقا ص 48. </w:t>
      </w:r>
    </w:p>
  </w:footnote>
  <w:footnote w:id="50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مجله‌ی المنار المجلد 9/516 و 907 و جمال البنا آن را تأئید کرده است در کتاب سنت و نقش آن در فقه جدید ص 33. </w:t>
      </w:r>
    </w:p>
  </w:footnote>
  <w:footnote w:id="50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اضواء علی السنة المحمدیه 404. </w:t>
      </w:r>
    </w:p>
  </w:footnote>
  <w:footnote w:id="50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الصلاة (نماز) ص 23. </w:t>
      </w:r>
    </w:p>
  </w:footnote>
  <w:footnote w:id="50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اعادة تقسیم الحدیث 89. </w:t>
      </w:r>
    </w:p>
  </w:footnote>
  <w:footnote w:id="510">
    <w:p w:rsidR="08BE2AC7" w:rsidRPr="081D4AC6" w:rsidRDefault="08BE2AC7" w:rsidP="08855763">
      <w:pPr>
        <w:ind w:left="193" w:hanging="193"/>
        <w:rPr>
          <w:rFonts w:ascii="B Badr" w:hAnsi="B Badr" w:cs="2  Badr" w:hint="cs"/>
          <w:rtl/>
          <w:lang w:bidi="fa-IR"/>
        </w:rPr>
      </w:pPr>
      <w:r w:rsidRPr="081D4AC6">
        <w:rPr>
          <w:rStyle w:val="a7"/>
          <w:rFonts w:cs="2  Badr"/>
          <w:sz w:val="20"/>
          <w:szCs w:val="20"/>
          <w:vertAlign w:val="baseline"/>
        </w:rPr>
        <w:footnoteRef/>
      </w:r>
      <w:r w:rsidRPr="081D4AC6">
        <w:rPr>
          <w:rFonts w:ascii="B Badr" w:hAnsi="B Badr" w:cs="2  Badr" w:hint="cs"/>
          <w:rtl/>
          <w:lang w:bidi="fa-IR"/>
        </w:rPr>
        <w:t>-  ر. ک: کتاب جماع العلم باب حکایت از طائفه‌ای که تمامی اخباری دارد 7/250.</w:t>
      </w:r>
    </w:p>
  </w:footnote>
  <w:footnote w:id="51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مجله المنار المجلد 9/907. </w:t>
      </w:r>
    </w:p>
  </w:footnote>
  <w:footnote w:id="51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نورهایی بر سنت ص 404. </w:t>
      </w:r>
    </w:p>
  </w:footnote>
  <w:footnote w:id="51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الصلاة ص 22. </w:t>
      </w:r>
    </w:p>
  </w:footnote>
  <w:footnote w:id="51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مصطفی کمال المهدوی: مشاور لیبی در عصر حاضر که حجیت را انکار می‌کند. از تألیفاتش: بیان قرآن در دو جزء و ر. ک: استشهاد به آیات سابق در کتاب البیان بالقرآن 1/29، 10. </w:t>
      </w:r>
    </w:p>
  </w:footnote>
  <w:footnote w:id="51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نماز در قرآن ص 32، 60، 61 و لماذا القرآن ص 10. </w:t>
      </w:r>
    </w:p>
  </w:footnote>
  <w:footnote w:id="51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إعادة تقسیم الحدیث 86. </w:t>
      </w:r>
    </w:p>
  </w:footnote>
  <w:footnote w:id="51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جمال البنا: جمال البنا پسر عالم محدث شیخ احمد عبدالرحمن البنا صاحب افتح الربانی در ترتیب امام احمد حنبل شیبانی و دولت امام شهید حسن البنا مرشد اول. از تصنیفاتش که در آنها به حجیت سنت پاک افترا زده است. الاصلان العظیمان و کتاب السنة و دورها فی فقه الجدید. و ر. ک: استدلالش به آیات سابق در کتاب سنة و دروها فی الفقه الجدید ص 33. </w:t>
      </w:r>
    </w:p>
  </w:footnote>
  <w:footnote w:id="51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رشاد خلیفه: رشاد عبدالحلیم محمد خلیفه. در دانشگاه عین شمس به گواهی</w:t>
      </w:r>
      <w:r w:rsidRPr="081D4AC6">
        <w:rPr>
          <w:rFonts w:cs="2  Badr" w:hint="eastAsia"/>
          <w:sz w:val="20"/>
          <w:szCs w:val="20"/>
          <w:rtl/>
          <w:lang w:bidi="fa-IR"/>
        </w:rPr>
        <w:t>‌</w:t>
      </w:r>
      <w:r w:rsidRPr="081D4AC6">
        <w:rPr>
          <w:rFonts w:cs="2  Badr" w:hint="cs"/>
          <w:sz w:val="20"/>
          <w:szCs w:val="20"/>
          <w:rtl/>
          <w:lang w:bidi="fa-IR"/>
        </w:rPr>
        <w:t xml:space="preserve">نامه کشاورزی دست یافت، در ولایات آمریکا کار کشاورزی زیادی انجام داد و مهارت یافت. برای بهائی کار می‌کرد و به او گروید. و حجیت سنت را انکار می‌کرد ادعای نبوت کرده و داخل مسجدی نزدیک دانشگاه آریزونا هنگامی که مشغول انکار بهائیتش بود که در اسلام و در حجیت سنت پاک شک می‌کرد کشته شد. ر. ک: داستانش در کتاب دفاع از سنة ص 42 و بعد آن و سلیم در مسجد توسان ص 16 و 70 هر دو اثر از استاد طه جیشی ص 16، 70 و کتاب رشاد خلیفه صنیعه السلیبیه العالمیه از دکتر نهالد نعیم ص 16-59 و ر. ک: استدلالش به آیات سابق قرآن یا حدیث ص 6 و القرآن و الحدیث و الاسلام ص 32. </w:t>
      </w:r>
    </w:p>
  </w:footnote>
  <w:footnote w:id="51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اضواء علی السنة ص 404. </w:t>
      </w:r>
    </w:p>
  </w:footnote>
  <w:footnote w:id="52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الصلاة ص 23. </w:t>
      </w:r>
    </w:p>
  </w:footnote>
  <w:footnote w:id="52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مجله منظور المسلم نقل از سلیم در مسجد توسان ص 249. </w:t>
      </w:r>
    </w:p>
  </w:footnote>
  <w:footnote w:id="52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cs="2  Badr" w:hint="cs"/>
          <w:spacing w:val="-6"/>
          <w:sz w:val="20"/>
          <w:szCs w:val="20"/>
          <w:rtl/>
          <w:lang w:bidi="fa-IR"/>
        </w:rPr>
        <w:t xml:space="preserve"> اسماعیل منصور: اسماعیل منصور جودة از دانشگاه قاهره فارغ شد و به مدرک دامپزشکی در دانشگاه دست یافت. سنت را دروغ بزرگ و مهمی می‌پنداشت می‌گفت این تشویش در گفته‌های خداست، از تصنیفاتش تبصیر الأئمه بحقیقة السنة، و شفاء الصدر بنفی عذاب القبر، بلوغ الیقین به تصحیح مفهوم ملک الیمین و غیر آن، ر. ک: استدلالش به آیات گذشته در تبصیر الامة بحقیقة السنة ص 11.</w:t>
      </w:r>
    </w:p>
  </w:footnote>
  <w:footnote w:id="52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تبصیر الأمة بحقیقة السنة ص 15. </w:t>
      </w:r>
    </w:p>
  </w:footnote>
  <w:footnote w:id="52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الصلاة ص 22. </w:t>
      </w:r>
    </w:p>
  </w:footnote>
  <w:footnote w:id="52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تبصیر الأمة بحقیقة السنة ص 10. </w:t>
      </w:r>
    </w:p>
  </w:footnote>
  <w:footnote w:id="52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سنة در مواجهه با دشمنانش از استاد دکتر طه حبیشی ص 63-64. </w:t>
      </w:r>
    </w:p>
  </w:footnote>
  <w:footnote w:id="52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سنت و جایگاه آن در قانون‌گذاری ص 151. </w:t>
      </w:r>
    </w:p>
  </w:footnote>
  <w:footnote w:id="52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سوره انعام آیه 38. </w:t>
      </w:r>
    </w:p>
  </w:footnote>
  <w:footnote w:id="52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مسلم آن را خارج کرده در کتاب القدر باب حجاج آدم و موسی علیهما السلام 8/452 شماره 2653./ </w:t>
      </w:r>
    </w:p>
  </w:footnote>
  <w:footnote w:id="53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سوره انعام آیه 38. </w:t>
      </w:r>
    </w:p>
  </w:footnote>
  <w:footnote w:id="53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تفسیر القرآن العظیم 2/131 و 132 و ر. ک: فتح القدیر از شوکانی 3/61. </w:t>
      </w:r>
    </w:p>
  </w:footnote>
  <w:footnote w:id="53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القاموس المحیط 1/120 و مختار الصحاح ص 562. </w:t>
      </w:r>
    </w:p>
  </w:footnote>
  <w:footnote w:id="53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 ک: تفسیر القرآن العظیم 1/140. </w:t>
      </w:r>
    </w:p>
  </w:footnote>
  <w:footnote w:id="53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تفسیر القرآن العظیم از ابن کثیر 1/550. </w:t>
      </w:r>
    </w:p>
  </w:footnote>
  <w:footnote w:id="53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 ک: البحر المحیط فی اصول الفقه از زرکشی 1/441. </w:t>
      </w:r>
    </w:p>
  </w:footnote>
  <w:footnote w:id="53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 ک: حجیت سنت از دکتر عبدالغنی عبدالخالق ص 384 و 385 و السنة بین اثبات الفاهمین و رفض الجاهلین از دکتر رئوف شلبی 18-24. </w:t>
      </w:r>
    </w:p>
  </w:footnote>
  <w:footnote w:id="53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مسعود: عبدالله بن مسعود صحابه بزرگواره شرح حالش در: الاستیعاب 3/987 شماره 1659، و اسد النابة 3/381 شماره 382 و تاریخ الصحابه ص 149 شماره 718 و تذکرة الحفاظ 1/13 رقمس 5 و طبقات الحفاظ ص 14 شماره 6 و تجرید أسماء الصحابه 1/334 و مشاهیر علماء الامصار ص 16 شماره 21 و الاصابة 2/360 شماره 4969. </w:t>
      </w:r>
    </w:p>
  </w:footnote>
  <w:footnote w:id="53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مجاهد: مجاهد بن جبر، ابو الحجاج، المخزومی مولا هم، مکی و مطمئن و معروف در تفسیر و علم در سال 104 هجری فوت کرد و قبل از آن نیز شرح حالش در: تقریب التهذیب 2/159 شماره 6501، 1538 و الثقات لابن حبان 5/419 و طبقات المفسرین للداوری 2/305 شماره 617. </w:t>
      </w:r>
    </w:p>
  </w:footnote>
  <w:footnote w:id="53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تفسیر القرآن العظیم لابن کثیر 2/582. </w:t>
      </w:r>
    </w:p>
  </w:footnote>
  <w:footnote w:id="54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w:t>
      </w:r>
    </w:p>
  </w:footnote>
  <w:footnote w:id="54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الموافقات از شاطبی 3/274-276 و 300 و 301 و 330 و 338. </w:t>
      </w:r>
    </w:p>
  </w:footnote>
  <w:footnote w:id="54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کتاب سنت بیان‌کننده و بیّن قرآن است از دکتر ابراهیم محمد الخولی ص 5 و 13 و 47 و 69. </w:t>
      </w:r>
    </w:p>
  </w:footnote>
  <w:footnote w:id="54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رساله شافعی ص 20 و 22. </w:t>
      </w:r>
    </w:p>
  </w:footnote>
  <w:footnote w:id="544">
    <w:p w:rsidR="08BE2AC7" w:rsidRPr="081D4AC6" w:rsidRDefault="08BE2AC7" w:rsidP="0800071A">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البحر المحیط از زرکشی 1/441. </w:t>
      </w:r>
    </w:p>
  </w:footnote>
  <w:footnote w:id="54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الموافقات 3/333، 334. </w:t>
      </w:r>
    </w:p>
  </w:footnote>
  <w:footnote w:id="54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بخشی از داستان طولانی که مسلم از کتاب حج باب حجة النبی بیرون آورده 4/431 و 432 شماره 1218 از حدیث جابر بن عبدالله. </w:t>
      </w:r>
    </w:p>
  </w:footnote>
  <w:footnote w:id="54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مسلم آن را بیرون آورده کتاب الوصیه باب ترک الوصیه لمن لیس له شی 6/100 شماره 1638. </w:t>
      </w:r>
    </w:p>
  </w:footnote>
  <w:footnote w:id="54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کتاب فتح الباری 5/425 و 426 شماره 2740 داستان عبدالله بن ابی اوفی. </w:t>
      </w:r>
    </w:p>
  </w:footnote>
  <w:footnote w:id="54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السنة و دورها فی الفقه الجدیدی ص 246. </w:t>
      </w:r>
    </w:p>
  </w:footnote>
  <w:footnote w:id="55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حد الرده ص 89. </w:t>
      </w:r>
    </w:p>
  </w:footnote>
  <w:footnote w:id="55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مجله المنار المجلد 9/911-913. </w:t>
      </w:r>
    </w:p>
  </w:footnote>
  <w:footnote w:id="55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تبصیر الامة بحقیقة السنة 23. </w:t>
      </w:r>
    </w:p>
  </w:footnote>
  <w:footnote w:id="55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سنت و نقش آن در فقه جدید ص 23 و بعد آن. </w:t>
      </w:r>
    </w:p>
  </w:footnote>
  <w:footnote w:id="55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مقام الحدیث ص 6-18 نقل از دارسات فی الحدیث النبوی از دکتر محمد اعظمی 1/32 و القرآنیون و شبهاتهم حول السنة از دکتر رئوف شبی ص 25. </w:t>
      </w:r>
    </w:p>
  </w:footnote>
  <w:footnote w:id="555">
    <w:p w:rsidR="08BE2AC7" w:rsidRPr="081D4AC6" w:rsidRDefault="08BE2AC7" w:rsidP="08E36389">
      <w:pPr>
        <w:pStyle w:val="a6"/>
        <w:spacing w:line="340" w:lineRule="exact"/>
        <w:ind w:left="368" w:hanging="368"/>
        <w:jc w:val="lowKashida"/>
        <w:rPr>
          <w:rFonts w:ascii="Times New Roman" w:hAnsi="Times New Roman" w:cs="Traditional Arabic"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السنة بين إثبات الفاهمين ورفض الجاهلين للدكتور رءوف شلبى ص25</w:t>
      </w:r>
      <w:r w:rsidRPr="081D4AC6">
        <w:rPr>
          <w:rFonts w:ascii="Times New Roman" w:hAnsi="Times New Roman" w:cs="Traditional Arabic" w:hint="cs"/>
          <w:sz w:val="20"/>
          <w:szCs w:val="20"/>
          <w:rtl/>
          <w:lang w:bidi="fa-IR"/>
        </w:rPr>
        <w:t>.</w:t>
      </w:r>
    </w:p>
  </w:footnote>
  <w:footnote w:id="55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بر خلاف آنچه دکتر اسماعیل منصور گمان کرده است در تبصیر الامة بحقیقة السنة ص 256.</w:t>
      </w:r>
    </w:p>
  </w:footnote>
  <w:footnote w:id="55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تبصیر الامة بحقیقة السنة ص 260. </w:t>
      </w:r>
    </w:p>
  </w:footnote>
  <w:footnote w:id="558">
    <w:p w:rsidR="08BE2AC7" w:rsidRPr="081D4AC6" w:rsidRDefault="08BE2AC7" w:rsidP="08117E0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ص 258-288-289. </w:t>
      </w:r>
    </w:p>
  </w:footnote>
  <w:footnote w:id="55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کنفرانس جهانی چهارم سیرت و سنت 2/531-532. </w:t>
      </w:r>
    </w:p>
  </w:footnote>
  <w:footnote w:id="56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الاحکام فی اصول الاحکام از ابن حزم 1/96 و 117-118. </w:t>
      </w:r>
    </w:p>
  </w:footnote>
  <w:footnote w:id="56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مختصر الصواعق المرسلة 2/543 و 544. </w:t>
      </w:r>
    </w:p>
  </w:footnote>
  <w:footnote w:id="562">
    <w:p w:rsidR="08BE2AC7" w:rsidRPr="081D4AC6" w:rsidRDefault="08BE2AC7" w:rsidP="08E0398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تخريج آن گذشت ص 44. </w:t>
      </w:r>
    </w:p>
  </w:footnote>
  <w:footnote w:id="563">
    <w:p w:rsidR="08BE2AC7" w:rsidRPr="081D4AC6" w:rsidRDefault="08BE2AC7" w:rsidP="08E0398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تخريج آن گذشت ص 201 چنانکه گذشت که آنچه در صحیحین وارد شده به اقتصار قرآن، چنانکه حافظ ابن حجر گفت: به دلیل اینکه وجودش بزرگترین و مهمترین است و پیروی مردم از آن دین، عمل به تمامی آنچه پیامبر در سنتش دستور داده است، می‌باشد.</w:t>
      </w:r>
    </w:p>
  </w:footnote>
  <w:footnote w:id="564">
    <w:p w:rsidR="08BE2AC7" w:rsidRPr="081D4AC6" w:rsidRDefault="08BE2AC7" w:rsidP="08D82528">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آیات اول سوره حجر</w:t>
      </w:r>
      <w:r w:rsidRPr="081D4AC6">
        <w:rPr>
          <w:rFonts w:ascii="Times New Roman" w:hAnsi="Times New Roman" w:cs="2  Badr"/>
          <w:sz w:val="20"/>
          <w:szCs w:val="20"/>
          <w:lang w:bidi="fa-IR"/>
        </w:rPr>
        <w:t xml:space="preserve"> </w:t>
      </w:r>
      <w:r w:rsidRPr="081D4AC6">
        <w:rPr>
          <w:rFonts w:ascii="Times New Roman" w:hAnsi="Times New Roman" w:cs="2  Badr" w:hint="cs"/>
          <w:sz w:val="20"/>
          <w:szCs w:val="20"/>
          <w:rtl/>
          <w:lang w:bidi="fa-IR"/>
        </w:rPr>
        <w:t xml:space="preserve">و نگا: شفاء الصدور فی تاریخ السنه و منابع المحدثین از دکتر سید محمد نوح 1/80. </w:t>
      </w:r>
    </w:p>
  </w:footnote>
  <w:footnote w:id="56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السنة الاسلامیه بین اثبات الفاهمین و رفض الجاهلین از دکتر رئوف شلبی ص 25-29. </w:t>
      </w:r>
    </w:p>
  </w:footnote>
  <w:footnote w:id="56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الموافقات از شاطبی 1/32 و 70 و 2/368-371. </w:t>
      </w:r>
    </w:p>
  </w:footnote>
  <w:footnote w:id="56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السنة بین اثبات الفاهمین و رفض الجاهلین ص 29-30. </w:t>
      </w:r>
    </w:p>
  </w:footnote>
  <w:footnote w:id="56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تبصیر الامة بحقیقه السنة ص 23-25-256 و بعد از آن. </w:t>
      </w:r>
    </w:p>
  </w:footnote>
  <w:footnote w:id="56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السنة الاسلامیه بین اثبات الفاهمین و رفض الجاهلین از دکتر رئوف شبلی ص 30-31. </w:t>
      </w:r>
    </w:p>
  </w:footnote>
  <w:footnote w:id="57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عبدالغنی: عبدالغنی محمد عبدالخالق در یک خانواده علمی بزرگ شده، با علم و دین و فضل آشنا شد. از نسبت شریف بهره دارد. از دانشگاه حقوق سال 1935 فارغ</w:t>
      </w:r>
      <w:r w:rsidRPr="081D4AC6">
        <w:rPr>
          <w:rFonts w:ascii="Times New Roman" w:hAnsi="Times New Roman" w:cs="2  Badr" w:hint="eastAsia"/>
          <w:sz w:val="20"/>
          <w:szCs w:val="20"/>
          <w:rtl/>
          <w:lang w:bidi="fa-IR"/>
        </w:rPr>
        <w:t>‌التحصیل</w:t>
      </w:r>
      <w:r w:rsidRPr="081D4AC6">
        <w:rPr>
          <w:rFonts w:ascii="Times New Roman" w:hAnsi="Times New Roman" w:cs="2  Badr" w:hint="cs"/>
          <w:sz w:val="20"/>
          <w:szCs w:val="20"/>
          <w:rtl/>
          <w:lang w:bidi="fa-IR"/>
        </w:rPr>
        <w:t xml:space="preserve"> شد. به درجه دکترا در اصول فقه در سال </w:t>
      </w:r>
      <w:smartTag w:uri="urn:schemas-microsoft-com:office:smarttags" w:element="metricconverter">
        <w:smartTagPr>
          <w:attr w:name="ProductID" w:val="1940 م"/>
        </w:smartTagPr>
        <w:r w:rsidRPr="081D4AC6">
          <w:rPr>
            <w:rFonts w:ascii="Times New Roman" w:hAnsi="Times New Roman" w:cs="2  Badr" w:hint="cs"/>
            <w:sz w:val="20"/>
            <w:szCs w:val="20"/>
            <w:rtl/>
            <w:lang w:bidi="fa-IR"/>
          </w:rPr>
          <w:t>1940 م</w:t>
        </w:r>
      </w:smartTag>
      <w:r w:rsidRPr="081D4AC6">
        <w:rPr>
          <w:rFonts w:ascii="Times New Roman" w:hAnsi="Times New Roman" w:cs="2  Badr" w:hint="cs"/>
          <w:sz w:val="20"/>
          <w:szCs w:val="20"/>
          <w:rtl/>
          <w:lang w:bidi="fa-IR"/>
        </w:rPr>
        <w:t xml:space="preserve"> رسیده عالمان زیادی تحت نظرش تعلیم دیدند از جمله تألیفاتش: حجیت سنت است، سال 1983 وفات یافت. ر. ک: شرح حال او در کتاب حجیت سنت ص 5-18 به قلم دکتر طه العلوانی آمده است.</w:t>
      </w:r>
    </w:p>
  </w:footnote>
  <w:footnote w:id="57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حجیة السنة از دکتر عبدالغنی ص 390-391. </w:t>
      </w:r>
    </w:p>
  </w:footnote>
  <w:footnote w:id="57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w:t>
      </w:r>
      <w:r w:rsidRPr="081D4AC6">
        <w:rPr>
          <w:rFonts w:ascii="Times New Roman" w:hAnsi="Times New Roman" w:cs="2  Badr" w:hint="cs"/>
          <w:spacing w:val="-6"/>
          <w:sz w:val="20"/>
          <w:szCs w:val="20"/>
          <w:rtl/>
          <w:lang w:bidi="fa-IR"/>
        </w:rPr>
        <w:t xml:space="preserve">کنفرانس پیامبری و راه روشنش در بنای معرفت و تمدن شیخ عز الدین الخطیب و پیروی فضیله الاستاذ از دکتر احد عمر هاشم 2/58-560 و 602 و برگشت به الحدیث النبوی تاریخ الاسلام ص 52. </w:t>
      </w:r>
    </w:p>
  </w:footnote>
  <w:footnote w:id="57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سنت و نقش آن در فقه جدید از استاد جمال البنا خاتمه کتاب (با از سنت بر شما حریصترم) ص 267. </w:t>
      </w:r>
    </w:p>
  </w:footnote>
  <w:footnote w:id="57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سنت اسلامی از دکتر رئوف شبلی ص 33. </w:t>
      </w:r>
    </w:p>
  </w:footnote>
  <w:footnote w:id="575">
    <w:p w:rsidR="08BE2AC7" w:rsidRPr="081D4AC6" w:rsidRDefault="08BE2AC7" w:rsidP="08643D6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مختارالصحاح ص181، القاموس المحيط 3/357.</w:t>
      </w:r>
    </w:p>
  </w:footnote>
  <w:footnote w:id="57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کنفرانس سنت و راه و روش آن در بنای معرفت و تمدن از دکتر یوسف قرضادی 2/795-796.</w:t>
      </w:r>
    </w:p>
  </w:footnote>
  <w:footnote w:id="57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کلینی آن را بیرون آورده در الکافی کتاب فضل العلم، باب الاخذ بالسنة و شواهد الکتاب 1/69 شماره 5 از ابی عبدالله. و الشیعه هم اهل السنة از دکتر محمد التیجانی ص 244. </w:t>
      </w:r>
    </w:p>
  </w:footnote>
  <w:footnote w:id="57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مفتاح الجنة ص 13-14. </w:t>
      </w:r>
    </w:p>
  </w:footnote>
  <w:footnote w:id="57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الرساله ص 225. </w:t>
      </w:r>
    </w:p>
  </w:footnote>
  <w:footnote w:id="58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فجر الاسلام ص 224. البحر المحیط از زرکشی که به بیشتر متکلمین نسبت داده شده 4/351. </w:t>
      </w:r>
    </w:p>
  </w:footnote>
  <w:footnote w:id="581">
    <w:p w:rsidR="08BE2AC7" w:rsidRPr="081D4AC6" w:rsidRDefault="08BE2AC7" w:rsidP="081E1F1E">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براي مطالعه بيشتر رجوع شود به آنچه كه قبلا بيان شد: از اصول معتزله و جایگاهشان در سنت ص 105-110 و تدویل مختلف الحدیث از ابن قتیبه ص 84. </w:t>
      </w:r>
    </w:p>
  </w:footnote>
  <w:footnote w:id="58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مجلة المنار المجلد 9/523. </w:t>
      </w:r>
    </w:p>
  </w:footnote>
  <w:footnote w:id="58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تطبیق الشریعة بین الحقیقة و شعارات الفتنه ص 12. </w:t>
      </w:r>
    </w:p>
  </w:footnote>
  <w:footnote w:id="58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مجله المنار المجلد 9/907. </w:t>
      </w:r>
    </w:p>
  </w:footnote>
  <w:footnote w:id="58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سنت و نقش آن در فقه جدید ص 246. </w:t>
      </w:r>
    </w:p>
  </w:footnote>
  <w:footnote w:id="58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مجله المنار المجلد 9/907. </w:t>
      </w:r>
    </w:p>
  </w:footnote>
  <w:footnote w:id="58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سنت و نقش آن در فقه جدید ص 246. </w:t>
      </w:r>
    </w:p>
  </w:footnote>
  <w:footnote w:id="588">
    <w:p w:rsidR="08BE2AC7" w:rsidRPr="081D4AC6" w:rsidRDefault="08BE2AC7" w:rsidP="088F6378">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عبدالله بن ابی اونی: صحابه بزرگوار شرح حال او: الاستیعاب 3/870 شماره 1478 و اسد الغابة 3/181 شماره 2830 و تاریخ الصحابه ص 155 شماره 742 و شاهیر علماء الامصار ص 62 شماره 320 و تجدید اسماء الصحابه 1/299 و الاصابة 2/274 شماره 4573. </w:t>
      </w:r>
    </w:p>
  </w:footnote>
  <w:footnote w:id="58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آن را بیرون آورده در کتاب الوصایا باب الوصایا و گفته بنی اوصیة الرجل مکتوبة عنده 5/420 شماره 2740 و مسلم در کتاب الوصیه باب ترک الوصیه برای کسی که چیزی ندارد که به آن توصیه شود 6/98 شماره 1634. </w:t>
      </w:r>
    </w:p>
  </w:footnote>
  <w:footnote w:id="590">
    <w:p w:rsidR="08BE2AC7" w:rsidRPr="081D4AC6" w:rsidRDefault="08BE2AC7" w:rsidP="088F6378">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مراجعه شود به: ص 201-202. </w:t>
      </w:r>
    </w:p>
  </w:footnote>
  <w:footnote w:id="59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الصلاة ص 278 و 279. </w:t>
      </w:r>
    </w:p>
  </w:footnote>
  <w:footnote w:id="59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مجله روز الیوسف العدد 3563 ص 36. البحث فی مصادر التاریخ الدینی از احمد صبحی منصور ص 40-287. </w:t>
      </w:r>
    </w:p>
  </w:footnote>
  <w:footnote w:id="593">
    <w:p w:rsidR="08BE2AC7" w:rsidRPr="081D4AC6" w:rsidRDefault="08BE2AC7" w:rsidP="088652EE">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سنت و نقش آن در فقه جدید ص 254 و ردی بر آن خواهد آمد و آن در مبحث دلایل حجیت سنت مخالف قرآن نيست. ص 533. </w:t>
      </w:r>
    </w:p>
  </w:footnote>
  <w:footnote w:id="59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یعنی معیار عرض سنت بر قرآن کریم به مفهوم دشمنان سنت. </w:t>
      </w:r>
    </w:p>
  </w:footnote>
  <w:footnote w:id="59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سنت و نقش آن در فقه جدید ص 7. </w:t>
      </w:r>
    </w:p>
  </w:footnote>
  <w:footnote w:id="59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ص 248. </w:t>
      </w:r>
    </w:p>
  </w:footnote>
  <w:footnote w:id="59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سنت و نقش آن در فقه جدید ص 265. </w:t>
      </w:r>
    </w:p>
  </w:footnote>
  <w:footnote w:id="59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مجله روز الیوسف العدد 3563 ص 35. </w:t>
      </w:r>
    </w:p>
  </w:footnote>
  <w:footnote w:id="59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تبصیر الامة بحقیقة السنة ص 18-20. </w:t>
      </w:r>
    </w:p>
  </w:footnote>
  <w:footnote w:id="60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اضواء علی السنة ص 19 و 391 و 395. </w:t>
      </w:r>
    </w:p>
  </w:footnote>
  <w:footnote w:id="60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الصلاة ص 279. </w:t>
      </w:r>
    </w:p>
  </w:footnote>
  <w:footnote w:id="60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إعادة تقییم الحدیث ص 136. </w:t>
      </w:r>
    </w:p>
  </w:footnote>
  <w:footnote w:id="60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الحدیث و المحدثون ص 211. </w:t>
      </w:r>
    </w:p>
  </w:footnote>
  <w:footnote w:id="604">
    <w:p w:rsidR="08BE2AC7" w:rsidRPr="081D4AC6" w:rsidRDefault="08BE2AC7" w:rsidP="08F65D0D">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دارقطنی آن را در السنن کتاب الاقضیه و الاحکام باب نامه عمر به سوی اشعری 4/208 شماره 20 روايت كرده است و دارقطنی گفت: عاصم از زید از علی بن حسین از پیامبر به صورت مرسل روايت كرده است: العلامة العظیم آبادی در تعلیق المغنی اللدارالقطنی 4/208-209 جبارة بن مغلس در حدیث وجود دارد كه ابن معین آن را ضعیف دانسته است. بخاری و سخاوی گفتند: از شیخ ما سؤال شد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یعنی ابن حجر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درباره این حدیث گفت: همانا از راهی آمده که خالی از اشکال نیست. ر. ک: ترجمه جبارة الضعفاء و المتروکین للنسائی ص 72 شماره 103 و المجروحین از ابن جبان 1/221. </w:t>
      </w:r>
    </w:p>
  </w:footnote>
  <w:footnote w:id="60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حدیث ابوهریره که دارالقطنی آن را در روایت کرده شماره 17 دارالقطنی گفت که صالح بن موسی نیز از آن پیروی کرده و ضعیف است. نمی‌توان به آن استناد کرد. </w:t>
      </w:r>
    </w:p>
  </w:footnote>
  <w:footnote w:id="60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از ابن عمر و ثوبان که طبرانی در الکبیر آنها را بیرون آورده 12/316 شماره 13224 و حافظ الهیثمی در مجمع الزوائد گفت: 1/170 حدیثی از ابن عمر در آن ابو حاضر عبدالملک بن عبد که منکر حدیث است. و حدیث ثوبان یزید و ابن ربیعه که متروک است و منکر حدیث ر. ک: مجمع الزوائد 1/170 و الموضوعات از ابن جوزی 1/258. </w:t>
      </w:r>
    </w:p>
  </w:footnote>
  <w:footnote w:id="60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الرساله از شافعی ص 225. </w:t>
      </w:r>
    </w:p>
  </w:footnote>
  <w:footnote w:id="60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احمد شاکر: علامه احمد شاکر که لقب پدر شیران به او داده‌اند. محدث و محقق و قاضی و عضو دادگاه شرعی علیا از تألیفاتش: الباعث الحثیث شرح اختصار علوم الحدیث و نظام الطلاق فی الاسلام و غیره.. .. سال 1377 فوت کرده شرح حالش در کتاب کلمة الحق به قلم استاد محمود محمد شاکر آمده است.</w:t>
      </w:r>
    </w:p>
  </w:footnote>
  <w:footnote w:id="60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الرساله از شافعی ص 224. </w:t>
      </w:r>
    </w:p>
  </w:footnote>
  <w:footnote w:id="61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امام بیهقی: احمد بن حسین بن علی ابوبکر یکی از حافظان در فقه و معتمدین زمانش بوده است. فقیه و اصولگرا از امامان حدیث بوده. از تصنیفاتش: السنن الکبری و دلائل النبوة سال 458 هجری وفات یافت. شرح حال او در: تذکرة الحفاظ 3/1132 شماره 1014 و طبقات الحفاظ از سیوطی ص 433 شماره 979 و وفیات الاعیان 1/75 شماره 28 و طبقات الشافعیه از ابن سبکی 4/8 شماره 50 و البدایة و النهائیه 12/94 و شذرات الذهب 3/304. </w:t>
      </w:r>
    </w:p>
  </w:footnote>
  <w:footnote w:id="61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دلائل النبوة 1/27. </w:t>
      </w:r>
    </w:p>
  </w:footnote>
  <w:footnote w:id="61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امام عبدالبر: یوسف بن عبدالله بن عبدالبر الثمری القرطبی ابو عمر از حافظان اندلس بوده و بزرگترین محدث سنت در زمان خود بوده است. ابتدا ظاهری سپس به فرقه مالکی گروید. به گفته‌های شافعی علاقمند بوده از تصنیفاتش: التمهید شرح الموطأ و الاستذکار مختصره و الاستیعاب فی معرفة الاصحاب و جامع بیان العلم و فضله و غیره. در سال 463 هجری فوت کرده شرح حال </w:t>
      </w:r>
      <w:r w:rsidRPr="081D4AC6">
        <w:rPr>
          <w:rFonts w:ascii="Times New Roman" w:hAnsi="Times New Roman" w:cs="2  Badr" w:hint="eastAsia"/>
          <w:sz w:val="20"/>
          <w:szCs w:val="20"/>
          <w:rtl/>
          <w:lang w:bidi="fa-IR"/>
        </w:rPr>
        <w:t>ا</w:t>
      </w:r>
      <w:r w:rsidRPr="081D4AC6">
        <w:rPr>
          <w:rFonts w:ascii="Times New Roman" w:hAnsi="Times New Roman" w:cs="2  Badr" w:hint="cs"/>
          <w:sz w:val="20"/>
          <w:szCs w:val="20"/>
          <w:rtl/>
          <w:lang w:bidi="fa-IR"/>
        </w:rPr>
        <w:t xml:space="preserve">و در: تذکرة الحفاظ 3/1128 شماره 1013 و طبقات از سیوطی ص 431 و 432 شماره 978 و الدیباج المذهب از ابن فرحون ص 440 شماره 626 و طبقات الفقهاء الشافعین از ابن کثیر 2/458 شماره 23 و الرسائل المستطرفه ص 15 و شجرة النور الزکیه 1/119 شماره 337. </w:t>
      </w:r>
    </w:p>
  </w:footnote>
  <w:footnote w:id="61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جامع بیان العلم و فضله 2/190-191 ر. ک: الفوائد المجموعه فی الاحادیث الموضوعه ص 291 و ارشاد الفحول 1/157 و 158 و کشف الخفاء از عجلونی 1/76، شماره 220 و 2/386. </w:t>
      </w:r>
    </w:p>
  </w:footnote>
  <w:footnote w:id="61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تنزیه الشریعة 1/264 و 265 و ر. ک: الموضوعات از ابن جوزی 1/258. </w:t>
      </w:r>
    </w:p>
  </w:footnote>
  <w:footnote w:id="615">
    <w:p w:rsidR="08BE2AC7" w:rsidRPr="081D4AC6" w:rsidRDefault="08BE2AC7" w:rsidP="08855763">
      <w:pPr>
        <w:pStyle w:val="a6"/>
        <w:spacing w:line="216"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اللالی المصنوعه 1/195 و النکت البدیعات علی الموضوعات ص 48 و 49 شماره 23. </w:t>
      </w:r>
    </w:p>
  </w:footnote>
  <w:footnote w:id="616">
    <w:p w:rsidR="08BE2AC7" w:rsidRPr="081D4AC6" w:rsidRDefault="08BE2AC7" w:rsidP="08246F33">
      <w:pPr>
        <w:pStyle w:val="a6"/>
        <w:spacing w:line="216"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تنزیه شریعة 1/265 هاش. در ان ردی است بر استاد عبدالفتاح ابو غده ـ رحمت خدا بر او باد ـ در تقویتش برای احادیث در کتاب (اللمحات من تاریخ السنة و علم الحدیث) ص 29-30 و در آنچه گذشت ردی است بر ادعای گلدزيهر به اینکه محدثین به این حدیث احتجاج می‌کنند. ر. ک: العقیده و الشریعة فی الاسلام ص 55 و ادعای گلدزيهر عجیب است ادعای یک عالم مثل یحیی کامل به اینکه توصیف کرده‌اند کسانی را که این حدیث را وضع کرده‌اند گفته‌اند: بعضی از ملحدان به این حدیث پنداشته‌اند (آنچه از من به شما می‌رسد آن را بر کتاب خدا عرضه کنید) که آن را زنادقه وضع کرده‌اند. تا تقیه به آیات قرآن را برای خود مباح نمایند. تا در امور دین آن طور می‌خواهند متمایل شوند. ر. ک: تطبیق الشریعه بین الحقیقة و شعارات الفتنه ص 12 و 13 و الشیعه هم اهل السنة از دکتر محمد للتیجانی ص 251-252.</w:t>
      </w:r>
    </w:p>
  </w:footnote>
  <w:footnote w:id="617">
    <w:p w:rsidR="08BE2AC7" w:rsidRPr="081D4AC6" w:rsidRDefault="08BE2AC7" w:rsidP="08855763">
      <w:pPr>
        <w:pStyle w:val="a6"/>
        <w:spacing w:line="216"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الام کتاب جماع العلم باب روزه 7/288 و در کتاب نماز باب صلاة المریض 1/80-81. </w:t>
      </w:r>
    </w:p>
  </w:footnote>
  <w:footnote w:id="618">
    <w:p w:rsidR="08BE2AC7" w:rsidRPr="081D4AC6" w:rsidRDefault="08BE2AC7" w:rsidP="08855763">
      <w:pPr>
        <w:pStyle w:val="a6"/>
        <w:spacing w:line="216"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المدخل الی السنن و الآثار کتاب السیر باب مردی که در سرزمین دشمن می‌میرد قبل از غنیمت 13/155 شماره 17742. </w:t>
      </w:r>
    </w:p>
  </w:footnote>
  <w:footnote w:id="619">
    <w:p w:rsidR="08BE2AC7" w:rsidRPr="081D4AC6" w:rsidRDefault="08BE2AC7" w:rsidP="08855763">
      <w:pPr>
        <w:pStyle w:val="a6"/>
        <w:spacing w:line="216"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طاووس: طاووس بن کیسان الیمانی ابو عبدالرحمن گفته می‌شود نامش ذکوان است و طاووس لقب اوست. از بزرگان تابعین و فقاهت او در دین و روایت حدیث می</w:t>
      </w:r>
      <w:r w:rsidRPr="081D4AC6">
        <w:rPr>
          <w:rFonts w:ascii="Times New Roman" w:hAnsi="Times New Roman" w:cs="2  Badr" w:hint="eastAsia"/>
          <w:sz w:val="20"/>
          <w:szCs w:val="20"/>
          <w:rtl/>
          <w:lang w:bidi="fa-IR"/>
        </w:rPr>
        <w:t>‌</w:t>
      </w:r>
      <w:r w:rsidRPr="081D4AC6">
        <w:rPr>
          <w:rFonts w:ascii="Times New Roman" w:hAnsi="Times New Roman" w:cs="2  Badr" w:hint="cs"/>
          <w:sz w:val="20"/>
          <w:szCs w:val="20"/>
          <w:rtl/>
          <w:lang w:bidi="fa-IR"/>
        </w:rPr>
        <w:t xml:space="preserve">باشد. در زندگی زاهد بود. و در پند دادن خلفاء و پادشاهان صبور بوده اصلیت او از فارس بود اما در یمن متولد شد. زمان مردنش را با تأکید سال 106 هجری گفته‌اند. شرح حالش در: صفة الصفوة از ابن جوزی 2/284 شماره 243 و شاهیر علماء الامصار ص 150 شماره 955 و الثقات از ابن حبان 4/391 و الثقات از عجلی ص 234 شماره 720 و الثقات از ابن شاهین ص 182 شماره 587 و تقریب التهذیب 1/448 شماره 3020 و الکاشف 1/512 شماره 2461 و وفیات الاعیان 2/509 شماره 306. </w:t>
      </w:r>
    </w:p>
  </w:footnote>
  <w:footnote w:id="62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مفتاح الجنه ص 42-43. </w:t>
      </w:r>
    </w:p>
  </w:footnote>
  <w:footnote w:id="62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بر آن اتفاق کرده‌اند از حدیث ابوهریره که بخاری در کتاب الحدود آن را بیرون آورده در باب الاعترافات بالزنا 12/140 رمق 6827 و 6828 و مسلم آن را بیرون آورده کتاب الحدود باب من اعترف علی نفسه بالزنا 6/214 شماره 1697 و 1698. </w:t>
      </w:r>
    </w:p>
  </w:footnote>
  <w:footnote w:id="622">
    <w:p w:rsidR="08BE2AC7" w:rsidRPr="081D4AC6" w:rsidRDefault="08BE2AC7" w:rsidP="08246F3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دقیق العید: </w:t>
      </w:r>
      <w:r w:rsidRPr="081D4AC6">
        <w:rPr>
          <w:rFonts w:ascii="Times New Roman" w:hAnsi="Times New Roman" w:cs="2  Badr"/>
          <w:sz w:val="20"/>
          <w:szCs w:val="20"/>
          <w:rtl/>
          <w:lang w:bidi="ar-EG"/>
        </w:rPr>
        <w:t xml:space="preserve">محمد بن على وهب المنفلوطي </w:t>
      </w:r>
      <w:r w:rsidRPr="081D4AC6">
        <w:rPr>
          <w:rFonts w:ascii="Times New Roman" w:hAnsi="Times New Roman" w:cs="2  Badr" w:hint="cs"/>
          <w:sz w:val="20"/>
          <w:szCs w:val="20"/>
          <w:rtl/>
          <w:lang w:bidi="fa-IR"/>
        </w:rPr>
        <w:t xml:space="preserve">، تقی الدین ابو الفتح، امام حافظ فقیه از زیرکان زمانش بود و ید طولانی در اصول و عقل داشت. شرح حالش در: الاقتراح فی علوم الحدیث و شرح العمده. در سال 702 هجری فوت کرد. شرح حال او در: طبقات الحافظ از سیوطی 516 شماره 1134 شماره 566 و الدرر الکاهنه 4/91 شماره 256 و البدایه و النهایه 14/27 و شذرات الذهب 6/5 و الوافی بالوفایات 4/193. </w:t>
      </w:r>
    </w:p>
  </w:footnote>
  <w:footnote w:id="62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عباده بن صامت: صحابه بزرگوار شرح حال او: الاستیعاب 2/807 شماره 1372 و اسد الغابة 3/158 شماره 2891 و تاریخ الصحابه ص 190 شماره 1004 و الاصابه 2/268 شماره 4515 و شاهیر علما الامصار ص 66 شماره 334. </w:t>
      </w:r>
    </w:p>
  </w:footnote>
  <w:footnote w:id="624">
    <w:p w:rsidR="08BE2AC7" w:rsidRPr="081D4AC6" w:rsidRDefault="08BE2AC7" w:rsidP="08246F3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مسلم آن را روايت كرده در کتاب الحدود باب حد الزانی 6/240 شماره 1690. </w:t>
      </w:r>
    </w:p>
  </w:footnote>
  <w:footnote w:id="62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فتح الباری 12/142-144 رقمی 6827-6828. </w:t>
      </w:r>
    </w:p>
  </w:footnote>
  <w:footnote w:id="62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مقدام بن معدی کرب: از صحابه بزرگوار شرح حال او در: الاستیعاب 4/1482 شماره 2562 و اسد الغابه 5/244 شماره 5077 و تاریخ الصحابه ص 240 شماره 1317 و مشاهیر علماء الامصار ص 69 شماره 365 و الاصابه 3/455 شماره 8202. </w:t>
      </w:r>
    </w:p>
  </w:footnote>
  <w:footnote w:id="62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ابو داود در کتاب السنة آن را بیرون آورده باب لزوم السنة 4/200 شماره 4604 و الترمذی کتاب العلم باب آنچه از آن منع شده است که در حدیث پیامبر گفته شود 5/36 شماره 2664 و ابن ماجه در المقدمة باب تعظیم حدیث رسول الله و التغلیظ علی من عارضه 1/20 شماره 12 و ابن جبان در صحیحش (الاحسان بتقریب صحیح ابن حبان) باب الاعتصام بالسنة و آنچه به آن تعلق دارد 1/107 شماره 12 و الاحکام فی المستدرک 1/191 شماره 371 و سکوت عنه الحاکم و الذهبی و احمد شاکر آن را تصحیح کرد رهامش الرسالة شافعی ص 90-91. </w:t>
      </w:r>
    </w:p>
  </w:footnote>
  <w:footnote w:id="62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الرساله از شافعی ص 226. </w:t>
      </w:r>
    </w:p>
  </w:footnote>
  <w:footnote w:id="62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الائل النبوة از بیهقی 1/25. </w:t>
      </w:r>
    </w:p>
  </w:footnote>
  <w:footnote w:id="63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الام کتاب جامع العلم، باب روزه 7/288 و در کتاب نماز باب نماز مریض 1/80-81. </w:t>
      </w:r>
    </w:p>
  </w:footnote>
  <w:footnote w:id="63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الاحکام فی اصول الاحکام 2/212. </w:t>
      </w:r>
    </w:p>
  </w:footnote>
  <w:footnote w:id="63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سوره النجم آیه‌های 3-4. </w:t>
      </w:r>
    </w:p>
  </w:footnote>
  <w:footnote w:id="63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الاحکام از ابن حزم 2/212. </w:t>
      </w:r>
    </w:p>
  </w:footnote>
  <w:footnote w:id="63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سنت و جایگاه آن در قانون‌گذاری از دکتر السباعی ص 164. </w:t>
      </w:r>
    </w:p>
  </w:footnote>
  <w:footnote w:id="63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نیل الاوطار 1/187. </w:t>
      </w:r>
    </w:p>
  </w:footnote>
  <w:footnote w:id="63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ثوبان: او ثوبان بن هجدر ابو عبدالله می‌باشد که مولی و از صحابه بزرگوار پیامبر می‌باشد که از او شرح حالی در: الاستیعاب 2/218 شماره 282 و اسد الغابة 1/480 شماره 624 و تاریخ الصحابه ص 56 شماره 174 و مشاهیر علماء الامصار ص 64 شماره 324 و الاصابه 1/204 شماره 969. </w:t>
      </w:r>
    </w:p>
  </w:footnote>
  <w:footnote w:id="63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الدار القطنی کتاب الطهارة باب وضو در خارج شدن از بدن مثل خون دماغ و استفراغ و خون</w:t>
      </w:r>
      <w:r w:rsidRPr="081D4AC6">
        <w:rPr>
          <w:rFonts w:ascii="Times New Roman" w:hAnsi="Times New Roman" w:cs="2  Badr" w:hint="eastAsia"/>
          <w:sz w:val="20"/>
          <w:szCs w:val="20"/>
          <w:rtl/>
          <w:lang w:bidi="fa-IR"/>
        </w:rPr>
        <w:t>‌</w:t>
      </w:r>
      <w:r w:rsidRPr="081D4AC6">
        <w:rPr>
          <w:rFonts w:ascii="Times New Roman" w:hAnsi="Times New Roman" w:cs="2  Badr" w:hint="cs"/>
          <w:sz w:val="20"/>
          <w:szCs w:val="20"/>
          <w:rtl/>
          <w:lang w:bidi="fa-IR"/>
        </w:rPr>
        <w:t xml:space="preserve">گیری و غیره 1/151. </w:t>
      </w:r>
    </w:p>
  </w:footnote>
  <w:footnote w:id="63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مجله المنار المجلد 9/515 شماره 913. </w:t>
      </w:r>
    </w:p>
  </w:footnote>
  <w:footnote w:id="63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الدارمی در سنة المقدله، باب السنة قاضیة علی کتاب الله 1/153 و 154 شماره 589 به لفظ: سنت دو تا است سنتی که رعایت آن واجب است و ترک آن کفر است و سنتی که گرفتن آن نیک و ترک آن گناه نیست.</w:t>
      </w:r>
    </w:p>
  </w:footnote>
  <w:footnote w:id="64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مکحول: او مکحول شاحی ابو عبدالله، ثقه و فقیه، دارای رساله‌های زیادی است. در سال 113 ه‍ وفات یافت. شرح حال او: تقریب التهذیب 2/211 شماره 6899 و الکاشف 2/291 شماره 5620 و حاشیه بن العجمی هامش علی الکاشف 2/291 و 2929 و الثقات از عجلی ص 439 شماره 1628 و الثقات از ابن حبان 5/446 و مشاهیر علما و الامصار ص 141 شماره 870. </w:t>
      </w:r>
    </w:p>
  </w:footnote>
  <w:footnote w:id="64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الطبرانی الاوسط 4/392 شماره 4011 و الطبرانی گفت: این حدیث از عمد ذکر نشده است اگر عیسی تفرد به عبدالله بن الروحی و در شرح حالش دیده نمی‌شود. ر. ک: مجمع الزوائد 1/172 و مجمع البحرین فی زوائد المجمعین الصغیر و الاوسط از طبرانی 1/233 شماره 256. </w:t>
      </w:r>
    </w:p>
  </w:footnote>
  <w:footnote w:id="64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میزان الاعتدال 2/422 شماره 7/43 و لسان المیزان 3/286 شماره 1208. </w:t>
      </w:r>
    </w:p>
  </w:footnote>
  <w:footnote w:id="64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الاحکام از آمدی 1/127 و ارشاد الفحول از شوکانی 1/155 الفقه از خضری ص 250-251. </w:t>
      </w:r>
    </w:p>
  </w:footnote>
  <w:footnote w:id="644">
    <w:p w:rsidR="08BE2AC7" w:rsidRPr="081D4AC6" w:rsidRDefault="08BE2AC7" w:rsidP="08767F7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حدیث ابوهریره که بر آن اتفاق کرده‌اند: النجاری کتاب الوضو باب هر نماز بدون طهارت پذیرفته نیست 282/1 شماره 135 و مسلم کتاب الطهارة باب واجب بودن طهارت برای نماز 1/104 شماره 225. </w:t>
      </w:r>
    </w:p>
  </w:footnote>
  <w:footnote w:id="64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ترمذی در سننش استخراج نموده کتاب ابواب الصلاه باب آنچه در باری منی و مذی آمده 1/193 شماره 114 و گفته شده این حدیث نیک است. </w:t>
      </w:r>
    </w:p>
  </w:footnote>
  <w:footnote w:id="64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عمران بن حصین: صحابی بزرگوار که شرح حال او در کتاب‌های ذیل آمده است: الاستیعاب 3/1208 شماره 1969 و اسد الغابه 4/269 شماره 4048 و تاریخ الصحابه. </w:t>
      </w:r>
    </w:p>
  </w:footnote>
  <w:footnote w:id="64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تخریج نموده است در کتاب تیمم باب خاک پاک برای وضوی مسلمان کافی است 1/533 شماره 344 و مسلم استخراج کرده است و کتاب المساجد و مواضع الصلاة باب قضای نماز فوت شده 300/199 شماره 682. </w:t>
      </w:r>
    </w:p>
  </w:footnote>
  <w:footnote w:id="64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اتفاق کرده‌اند بر حدیث ابو موسی اشعری » بخاری کتاب الفتن باب گفته پیامبر: کسی که بر علیه ما سلاح حمل کند از ما نیست. 13/26 شماره 7071 و مسلم کتاب الایمان باب گفتع پیامبر: کسی که اسلحه بر ضد ما حمل کند از ما نیست. شماره 100. </w:t>
      </w:r>
    </w:p>
  </w:footnote>
  <w:footnote w:id="64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مسلم در کتاب الاماره باب وجوب ملازمه جماعة المسلمین عند ظهور الفتن 6/479 شماره 1848. </w:t>
      </w:r>
    </w:p>
  </w:footnote>
  <w:footnote w:id="65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اتفاق شده بر آن حدیث از عبدالله بن مسعود که سلام خدا بر او باد. بخاری کتاب الدیات باب گفته خداوند: جان در مقابل جان و چشم در مقابل چشم 12/209 شماره 6878 و مسلم کتاب القسامه باب آنچه که خون مسلمان به وسیله آن مباح می‌شود 6/179 شماره 1676. </w:t>
      </w:r>
    </w:p>
  </w:footnote>
  <w:footnote w:id="65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منزلة السنة من الکتاب از استاد محمد سعید منصور ص 499 و الموافقات از شاطبی 4/9 و 14. </w:t>
      </w:r>
    </w:p>
  </w:footnote>
  <w:footnote w:id="65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بر آن اتفاق کرده‌اند از ابوهریره: بخاری کتاب النکاح باب هیچ زنی با عمه‌اش نکاح نمی‌شود 9/64 شماره 5109 و مسلم کتاب النکاح باب حرام بودن جمع میان زن و عمه</w:t>
      </w:r>
      <w:r w:rsidRPr="081D4AC6">
        <w:rPr>
          <w:rFonts w:ascii="Times New Roman" w:hAnsi="Times New Roman" w:cs="2  Badr" w:hint="eastAsia"/>
          <w:sz w:val="20"/>
          <w:szCs w:val="20"/>
          <w:rtl/>
          <w:lang w:bidi="fa-IR"/>
        </w:rPr>
        <w:t>‌ا</w:t>
      </w:r>
      <w:r w:rsidRPr="081D4AC6">
        <w:rPr>
          <w:rFonts w:ascii="Times New Roman" w:hAnsi="Times New Roman" w:cs="2  Badr" w:hint="cs"/>
          <w:sz w:val="20"/>
          <w:szCs w:val="20"/>
          <w:rtl/>
          <w:lang w:bidi="fa-IR"/>
        </w:rPr>
        <w:t>ش یا خاله‌اش در ازدواج 5/205 شماره 1408.</w:t>
      </w:r>
    </w:p>
  </w:footnote>
  <w:footnote w:id="65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البحر المحیط از زرکشی 1/181-184 و الاحکام از آمدی 1/92 و اصول الفقه از خضری ص 39.</w:t>
      </w:r>
    </w:p>
  </w:footnote>
  <w:footnote w:id="65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الاحکام از آمدی 1/106. </w:t>
      </w:r>
    </w:p>
  </w:footnote>
  <w:footnote w:id="65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اصول الفقه از خضری ص 54 و اصول فقه از شیخ خلاف ص 111. </w:t>
      </w:r>
    </w:p>
  </w:footnote>
  <w:footnote w:id="65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الاحکام از آمدی 1/111. </w:t>
      </w:r>
    </w:p>
  </w:footnote>
  <w:footnote w:id="65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البحر المحیط از زرکشی 1/284. </w:t>
      </w:r>
    </w:p>
  </w:footnote>
  <w:footnote w:id="65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بر آن از طلحه بن عبدالله اتفاق کرده‌اند. بخاری کتاب ایمان باب زکاة من الالام 1/130 شماره 46 و مسلم کتاب ایمان باب بیان صلواتی که یکی از ارکان اسلام می‌باشد 1/198 شماره 11. </w:t>
      </w:r>
    </w:p>
  </w:footnote>
  <w:footnote w:id="659">
    <w:p w:rsidR="08BE2AC7" w:rsidRPr="081D4AC6" w:rsidRDefault="08BE2AC7" w:rsidP="08EB5F59">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اصول فقه الخضری ص 60 و ر. ک: اصول فقه از عبدالوهاب خلاف ص 115. </w:t>
      </w:r>
    </w:p>
  </w:footnote>
  <w:footnote w:id="66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الاحکام از آمدی 1/115. </w:t>
      </w:r>
    </w:p>
  </w:footnote>
  <w:footnote w:id="66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البحر المحیط از زرکشی 1/276. </w:t>
      </w:r>
    </w:p>
  </w:footnote>
  <w:footnote w:id="66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حمزه بن عمرو اسلمی صحابه بزرگوار شرح حالش در الاستیعاب 11375 شماره 542 و اسد الغابه 2/71 شماره 1252 و تاریخ صحابه ص 67 شماره 233 و مشاهیر علماء الامصار ص 22 شماره 51 و الاصابه 1/254 شماره 1837. </w:t>
      </w:r>
    </w:p>
  </w:footnote>
  <w:footnote w:id="66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اتفاق شده بر حدیث عائشه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خداوند از او راضی باد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بخاری کتاب روزه باب روزه در سفر و افطار 4/211 رقمس 1943 و مسلم کتاب روزه باب اختیار در روزه و افطار در مسافرت 4/253 شماره 1121. </w:t>
      </w:r>
    </w:p>
  </w:footnote>
  <w:footnote w:id="66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و ر. ک: التعریفات از جرجانی ص 161-162. </w:t>
      </w:r>
    </w:p>
  </w:footnote>
  <w:footnote w:id="66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برگشت به ص 224-225. </w:t>
      </w:r>
    </w:p>
  </w:footnote>
  <w:footnote w:id="66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خطیب در الکفایه آن را بیرون آورده ص 603 و ر. ک: مفتاح الجنه فی الاحتجاج بالسنه ص 38. </w:t>
      </w:r>
    </w:p>
  </w:footnote>
  <w:footnote w:id="66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 ک: تفریب التهذیب 1/433 شماره 2902 و الکاشف 1/499 شماره 2364 و المجروحین 1/369 و الضعفاء و المتروکین از نسائی ص 136 شماره 314 و الضعفاء از ابی زرعه الرازی 2/627 شماره 154 و خلاصه تهذیب الکمال ص 172. </w:t>
      </w:r>
    </w:p>
  </w:footnote>
  <w:footnote w:id="66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مفتاح الجنه فی الاحتجاج بالسنة ص 39. </w:t>
      </w:r>
    </w:p>
  </w:footnote>
  <w:footnote w:id="66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امام فخررازی در المحصول گفت: دلیل قاطع دو نوع است: عقلی و شنیدنی. اگر دیدیم مخالف عقل است اگر قابل تأویل باشد تفسیر کنیم وگرنه حکم به رد آن بدهیم. ر. ک: المحصول فی اصول الفقه 2/210. </w:t>
      </w:r>
    </w:p>
  </w:footnote>
  <w:footnote w:id="67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 ک: و ارشاد الفعول 2/369-408 و المحصول فی اصول الفقه 2/434-488 و الاحکام از آمدی 4/206 و الموافقات از شاطبی 4/640 و المستصفی از غزالی 2/392 و الابهاج فی شرح المنهاج 3/208 و البحر المحیط 6/108-194 و المعتمد فی اصول الفقه 2/176-178 و اصول السرخسی 2/145-249 و فتح المغیث از عراقی ص 337-339 و تدریب الراوی 2/198-203 و الاعتبار فی الناسخ و المنوسخ از حازمی ص 59-90 ر. ک: علوم حدیث از ابن صلاح ص 172-173. </w:t>
      </w:r>
    </w:p>
  </w:footnote>
  <w:footnote w:id="67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الاعتصام باب فی مأخذ اهل البدع بالاستدلال 1/200-201 و ر. ک: الاحکام از ابن حزم 1/169.</w:t>
      </w:r>
    </w:p>
  </w:footnote>
  <w:footnote w:id="67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المعتمد فی اصول الفقه 2/178-188 و ر. ک: الاحکام از آمدی 4/221 و البحر المحیط 6/15 و المسوده فی اصول الفقه از آل تیمیه ص 449. </w:t>
      </w:r>
    </w:p>
  </w:footnote>
  <w:footnote w:id="67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نزهة النظر ص 35 و ببین: فتح المغیث از سخاوی 3/73 و تدریب الراوی 2/202. </w:t>
      </w:r>
    </w:p>
  </w:footnote>
  <w:footnote w:id="674">
    <w:p w:rsidR="08BE2AC7" w:rsidRPr="081D4AC6" w:rsidRDefault="08BE2AC7" w:rsidP="08C26AC2">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الابهاج فی شرح المناج 2/209 و فتح المغیث از سخاوی 3/73 و ر. ک: منابع قبل. </w:t>
      </w:r>
    </w:p>
  </w:footnote>
  <w:footnote w:id="67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الاعتصام باب فی مأخذ اهل البدع بالاستدلال 1/199. </w:t>
      </w:r>
    </w:p>
  </w:footnote>
  <w:footnote w:id="676">
    <w:p w:rsidR="08BE2AC7" w:rsidRPr="081D4AC6" w:rsidRDefault="08BE2AC7" w:rsidP="08C26AC2">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صد سؤال در اسلام 1/244 و بین: جایگاه علمی از عبدالرزاق در حدیث پیامبر از جناب استاد دکتر اسماعیل الدفتار 2/626 بحث (حقیقة التعارض انما هی فی الفهم) و اختلاف حدیث میان فقها و محدثین از دکتر نافذ حسین حماد 125-188. </w:t>
      </w:r>
    </w:p>
  </w:footnote>
  <w:footnote w:id="67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علوم الحدیث از ابن صلاح ص 173 و تدریب الراوی 2/196 و فتح المغیث از عراقی ص 336 و فتح المغیث از سخاوی 3/71. </w:t>
      </w:r>
    </w:p>
  </w:footnote>
  <w:footnote w:id="67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تخریج خواهد آمد ص 451 و ببین: مثال‌های دیگری که آمده است که در آن به خاطر مخالفتش با دیدگاهشان بر آن اعتراض کرده‌اند. و در حقیقت در باب سوم مخالفت نیست. حدیث رویة الله. </w:t>
      </w:r>
    </w:p>
  </w:footnote>
  <w:footnote w:id="679">
    <w:p w:rsidR="08BE2AC7" w:rsidRPr="081D4AC6" w:rsidRDefault="08BE2AC7" w:rsidP="08CE714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ابو داود در السنن خود کتاب السنه آن را خارج کرده باب لزوم السنة 4/200 شماره 4605 و الترمذی در سنتش کتاب العلم باب آنچه نهی شده که در حدیث پیامبر گفته شود 5/36 شماره 2663 و ابو عیسی گفت: این حدیث حسن است و ابن ماجه در المقدمة باب تعظیم حدیث رسول الله و التغلیظ علی من عارضه 1/20 شماره 13 من حدیث ابی رافع. </w:t>
      </w:r>
    </w:p>
  </w:footnote>
  <w:footnote w:id="68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الاحکام فی اصول الاحکام 2/215 و ببین: دلیل در علوم قرآن از فصل «احادیث پیامبر و ارتباط آن با قرآن» 127/2. </w:t>
      </w:r>
    </w:p>
  </w:footnote>
  <w:footnote w:id="68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الاحکام فی اصول الاحکام 1/161. </w:t>
      </w:r>
    </w:p>
  </w:footnote>
  <w:footnote w:id="68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مختصر الصواعق المرسلة 1/121. </w:t>
      </w:r>
    </w:p>
  </w:footnote>
  <w:footnote w:id="68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ابی العز: ابو عبدالعزیز بن عبدالسلام بن ابی القاسم السلمی الشافعی ابو محمد یکی از عالمان بزرگ ملقب به سلطان العلماء. از تصنیفاتش: قواعد الاحکام فی مصالح الانام و الالمام فی ادلة الاحکام و تفسیر الکبیر، سال 660 هجری وفات یافت. شرح حالش در طبقات المفسرین از داودی 1/315 شماره 288 و البدایة و النهایه 13/335 و شذرات الذهب 5/301 و طبقات الفقهاء الشافعیین از ابن کثیر 2/873 شماره 10 و ذیل طبقات الفقهاء از عبادی ص 36. </w:t>
      </w:r>
    </w:p>
  </w:footnote>
  <w:footnote w:id="68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شرح العقیده الطحاویه 2/80. </w:t>
      </w:r>
    </w:p>
  </w:footnote>
  <w:footnote w:id="68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الاعتصام 1/186 و 187 و 2/589. </w:t>
      </w:r>
    </w:p>
  </w:footnote>
  <w:footnote w:id="68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اضواء علی السنة ص 19 و 142. </w:t>
      </w:r>
    </w:p>
  </w:footnote>
  <w:footnote w:id="68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اعادة تقسیم الحدیث ص 59. </w:t>
      </w:r>
    </w:p>
  </w:footnote>
  <w:footnote w:id="68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حقیقت الحجاب و حجیة السنة ص 91-92. </w:t>
      </w:r>
    </w:p>
  </w:footnote>
  <w:footnote w:id="68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الکتاب و القرآن قراءة معاصر ص 726. </w:t>
      </w:r>
    </w:p>
  </w:footnote>
  <w:footnote w:id="69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تبصیر الامة بحقیقة السنة ص 659. </w:t>
      </w:r>
    </w:p>
  </w:footnote>
  <w:footnote w:id="69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السنة و دورها فی الفقه الجدید ص 86 و 161 و ر. ک: کتابه الاسلام و العقلانیه ص 38 و بعد آن. </w:t>
      </w:r>
    </w:p>
  </w:footnote>
  <w:footnote w:id="69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نقد الخطاب الدینی ص 101 و 103 و 131 و 132 و ر. ک: مفهوم متن ص 28. </w:t>
      </w:r>
    </w:p>
  </w:footnote>
  <w:footnote w:id="69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دارالقطنی بیرون آورده کتاب الاقضیه و الاحکام و غیر ذلک باب نوشته عمر به ابوموسی اشعری 4/208 شماره 18-19 و حکیم ترمذی در نوادر الاصول اصل 44. صدق الحدیث 1/357. عقیلی در الضعفاء الکبیر 1/32-33 شماره 14 و الخطیب در تاریخش 11/311 شماره 6268 و بخاری در تاریخش 3/473 شماره 1585.</w:t>
      </w:r>
    </w:p>
  </w:footnote>
  <w:footnote w:id="69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الام کتاب سیر الاوزاعی باب سهم الفارس الراجل و تفضیل الخیل 7/339. </w:t>
      </w:r>
    </w:p>
  </w:footnote>
  <w:footnote w:id="695">
    <w:p w:rsidR="08BE2AC7" w:rsidRPr="081D4AC6" w:rsidRDefault="08BE2AC7" w:rsidP="084D719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مجله المنار ج 9/522. </w:t>
      </w:r>
    </w:p>
  </w:footnote>
  <w:footnote w:id="69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الاصلان العظیمان ص 231. </w:t>
      </w:r>
    </w:p>
  </w:footnote>
  <w:footnote w:id="69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او محمد بن عبدالرحمن بن المغیره بن ابی ذئب القرئی العامری، ابو الحارث المدنی یکی از عالمان مطمئن در سال 158 ه‍ وفات کرد بعضی سال 159 ه‍ گفته‌اند. شرح حالش در: تقریب التهذیب 2/105 شماره 6102 و الکاشف 2/194 شماره 5001 و الثقات از ابن شاهین ص 278 شماره 1140 و الجمع بین رجال الصحیحین از ابن التیرانی 2/444 شماره 1695. </w:t>
      </w:r>
    </w:p>
  </w:footnote>
  <w:footnote w:id="69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یحیی بن آدم بن سلیمان الکوفی ابو زکریا از اربابان بنی امیه یکی از عالمان مطمئن سال 203 وفات یافت و شرح حال او در: تقریب التهذیب 2/296 شماره 7523 و الکاشف 2/390 شماره 6124 و الثقات از عجلی 468 شماره 1789، و التعریب برواة سند الشایین از دکتر علی حجاز ص 463 شماره 874. </w:t>
      </w:r>
    </w:p>
  </w:footnote>
  <w:footnote w:id="69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مفتاح الجنه فی الاحتجاج بالسنة ص 39. </w:t>
      </w:r>
    </w:p>
  </w:footnote>
  <w:footnote w:id="70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التاریخ الکبیر 3/474 شماره 1585 ترجمه سعید مقبری </w:t>
      </w:r>
    </w:p>
  </w:footnote>
  <w:footnote w:id="70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العلل از ابن ابی حاتم 2/310. </w:t>
      </w:r>
    </w:p>
  </w:footnote>
  <w:footnote w:id="70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الضعفاء الکبیر 1/32 و 33 شماره 14. </w:t>
      </w:r>
    </w:p>
  </w:footnote>
  <w:footnote w:id="70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الموضوعات 1/257-258. </w:t>
      </w:r>
    </w:p>
  </w:footnote>
  <w:footnote w:id="70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النکت البدیعات علی الموضوعات ص 48 شماره 23. </w:t>
      </w:r>
    </w:p>
  </w:footnote>
  <w:footnote w:id="70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اللآلی المصنوعة فی الاحادیث الموضوعه 1/213. </w:t>
      </w:r>
    </w:p>
  </w:footnote>
  <w:footnote w:id="70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تنزیة الشریعة 1/264. </w:t>
      </w:r>
    </w:p>
  </w:footnote>
  <w:footnote w:id="70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برگشت به ص 221. </w:t>
      </w:r>
    </w:p>
  </w:footnote>
  <w:footnote w:id="70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امام احمد در مسندش خارج کرده 2/366. </w:t>
      </w:r>
    </w:p>
  </w:footnote>
  <w:footnote w:id="709">
    <w:p w:rsidR="08BE2AC7" w:rsidRPr="081D4AC6" w:rsidRDefault="08BE2AC7" w:rsidP="08B30828">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2/367-483. </w:t>
      </w:r>
    </w:p>
  </w:footnote>
  <w:footnote w:id="71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الفوائد المجموعه فی الاحادیث الموضوعه 279 هامش و الکاشف 2/317 شماره 5802 و التقریب 2/241 شماره 7126 و تهذیب التهذیب 10/419 شماره 758 و لسان المیزان 7/409 شماره 5015 و میزان الاعتدال 4/246 شماره 9017 و الجرح و التعدیل 8/493 شماره 2263 و المغنی 2/694 و الضعفاء از ابن نعیم ص 153 شماره 254 و الضعفاء و المتروکین ص 235 شماره 618. </w:t>
      </w:r>
    </w:p>
  </w:footnote>
  <w:footnote w:id="71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نهایة الاغتباط بمن رمی من الرواة بالاختلاط ص 132 شماره 40. </w:t>
      </w:r>
    </w:p>
  </w:footnote>
  <w:footnote w:id="71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حافظ هیثمی: علی بن ابی بکر بن سلیمان نور الدین ابو الحسن امام حافظ، یاور حافظ العراتی تمامی آنچه او شنیده ایشان نیز شنیده بود، از تصنیفاتش مجمع الزوائد و بغیه الباحث عن زوائد سند الحارث، در سال 807 ه‍ فوت کرد. ترجمه او طبقات الحافظ از سیوطی ص 545 شماره 1178 و ابناء الغمر 2/307 و شذرات الذهب 7/70 و الاعلام 4/266. </w:t>
      </w:r>
    </w:p>
  </w:footnote>
  <w:footnote w:id="71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مجمع الزوائد 1/154. </w:t>
      </w:r>
    </w:p>
  </w:footnote>
  <w:footnote w:id="71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ماجه در المقدم آن را خارج کرده باب تعظیم حدیث رسول الله و التفلیظ علی من عارضه 1/23 شماره 21. </w:t>
      </w:r>
    </w:p>
  </w:footnote>
  <w:footnote w:id="71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الفوائد المجموعه ص 279 هاشم و ر. ک: ترجمه عبدالله معتبری، الکاشف 1/558 شماره 2752 و التقریب 1/497 شماره 3367 و تهذیب التهذیب 5/237 شماره 412 و میزان الاعتدال 2/429 شماره 4353 و لسان المیزان 7/263 شماره 3532 و الجرح و التعدیل 7125 شماره 336 و المغنی 1/340 و خلاصه تذهیب تهذیب الکمال ص 199 و الضعفاء و المتدرکین ص 152 شماره 360. </w:t>
      </w:r>
    </w:p>
  </w:footnote>
  <w:footnote w:id="71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احمد در مسندش 33/497 و 5/425 و البزار در کشف الاستار 1/105 و البزار گفت: ما وجهی را نمی‌شناسیم که بهتر از این روایت شده باشد. الهیثمی در مجمع الزوائد 1/149-150 احمد و البزار و مردانی درست و مطمئن آن را روایت کرده</w:t>
      </w:r>
      <w:r w:rsidRPr="081D4AC6">
        <w:rPr>
          <w:rFonts w:ascii="Times New Roman" w:hAnsi="Times New Roman" w:cs="2  Badr" w:hint="eastAsia"/>
          <w:sz w:val="20"/>
          <w:szCs w:val="20"/>
          <w:rtl/>
          <w:lang w:bidi="fa-IR"/>
        </w:rPr>
        <w:t>‌</w:t>
      </w:r>
      <w:r w:rsidRPr="081D4AC6">
        <w:rPr>
          <w:rFonts w:ascii="Times New Roman" w:hAnsi="Times New Roman" w:cs="2  Badr" w:hint="cs"/>
          <w:sz w:val="20"/>
          <w:szCs w:val="20"/>
          <w:rtl/>
          <w:lang w:bidi="fa-IR"/>
        </w:rPr>
        <w:t xml:space="preserve">اند. </w:t>
      </w:r>
    </w:p>
  </w:footnote>
  <w:footnote w:id="71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التاریخ الکبیر 5/514 شماره 1349. </w:t>
      </w:r>
    </w:p>
  </w:footnote>
  <w:footnote w:id="71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مفتاح الجنه ف الاحتجاج بالسنه ص 41. </w:t>
      </w:r>
    </w:p>
  </w:footnote>
  <w:footnote w:id="71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الفواد المجموعه فی الاحادیث الموضوع از شوکانی ص 281-282 ه‍. ش. </w:t>
      </w:r>
    </w:p>
  </w:footnote>
  <w:footnote w:id="72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ص 281. </w:t>
      </w:r>
    </w:p>
  </w:footnote>
  <w:footnote w:id="721">
    <w:p w:rsidR="08BE2AC7" w:rsidRPr="081D4AC6" w:rsidRDefault="08BE2AC7" w:rsidP="08115D9D">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حزم آن را نخریج نموده در الاحکام 2/213 به سند اشعث بن بزار، و گفته: دروغگوی افتان سخنش پذیرفته نیست. و سند دیگر حارث و الحزرمی و عبدالله بن سعید، و دو تای اول ضعیف و سومی دروغگوی مشهور است. ر. ک: مفتاح الجنه فی الاحتجاج بالسنة ص 39-40. </w:t>
      </w:r>
    </w:p>
  </w:footnote>
  <w:footnote w:id="72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العقیده و الشریعه فی الاسلام ص 55. </w:t>
      </w:r>
    </w:p>
  </w:footnote>
  <w:footnote w:id="72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اخراجش گذشت ص 40. </w:t>
      </w:r>
    </w:p>
  </w:footnote>
  <w:footnote w:id="72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المنار المنیف فی الصحیح و الضعیف از ابن جوزریه ص 51 و ببین: سنت و جایگاهش در قانونگذاری از دکتر السباعی ص 164. </w:t>
      </w:r>
    </w:p>
  </w:footnote>
  <w:footnote w:id="72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حکیم ترمذی: امام ابو عبدالله محمد بن علی بن الحسن، زاهد، پنددهنده، مؤذن، صاحب تصانیف سودمند است از آنها نوادر الاصول فی معرفة احادیث الرسول و رد علی المعطله. تا سال 320 ه‍ زیسته است. شرح حالش در تذکرة الحفاظ 2/645 شماره 668 و طبقات الحفاظ از سیوطی ص 286 شماره 642 و لسان المیزان از ابن حجره 5/308 شماره 1033 و طبقات الشافعیه از ابن سبکی 2/145 و تاریخ بغداد 11/373 شماره 6226. </w:t>
      </w:r>
    </w:p>
  </w:footnote>
  <w:footnote w:id="726">
    <w:p w:rsidR="08BE2AC7" w:rsidRPr="081D4AC6" w:rsidRDefault="08BE2AC7" w:rsidP="088B658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حاکم در المستدرک کتاب البیوع تخریج نموده است 2/5 شماره 2136 او و ذهبی بر آن سکوت کرده‏اند، و تخریج کرده است از حدیث جابر و آن را به شرط شیخین صحیح دانسته و ذهبی نیز آن را گفته است. و در آخر جابر و ذهبی بر شرط مسلم آن را صحیح پنداشته است. </w:t>
      </w:r>
    </w:p>
  </w:footnote>
  <w:footnote w:id="72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نوادر الاصول، الاصل الرابع و الاربعون 1/360 و 361. </w:t>
      </w:r>
    </w:p>
  </w:footnote>
  <w:footnote w:id="72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المنار المنیف فی الصحیح و الضعیف از ابن قیم الجوزیه ص 50-53. </w:t>
      </w:r>
    </w:p>
  </w:footnote>
  <w:footnote w:id="72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ربیع بن خثیم: ابن عائد بن عبدالله الثوری ابو یزید الکونی مطمئن و پارسا بود و ابن مسعود درباره او می‌گوید: اگر پیامبر</w:t>
      </w:r>
      <w:r w:rsidRPr="081D4AC6">
        <w:rPr>
          <w:rFonts w:ascii="Times New Roman" w:hAnsi="Times New Roman" w:cs="2  Badr" w:hint="cs"/>
          <w:sz w:val="20"/>
          <w:szCs w:val="20"/>
          <w:lang w:bidi="fa-IR"/>
        </w:rPr>
        <w:sym w:font="AGA Arabesque" w:char="F072"/>
      </w:r>
      <w:r w:rsidRPr="081D4AC6">
        <w:rPr>
          <w:rFonts w:ascii="Times New Roman" w:hAnsi="Times New Roman" w:cs="2  Badr" w:hint="cs"/>
          <w:sz w:val="20"/>
          <w:szCs w:val="20"/>
          <w:rtl/>
          <w:lang w:bidi="fa-IR"/>
        </w:rPr>
        <w:t xml:space="preserve"> او را می‌دید قطعاً او را دوست می‌داشت. سال 63 ه‍ وفات یافت. شرح حالش در: تقریب التهذیب 1/294 شماره 1893 و الکاشف 1/391 شماره 1529 و الثقات از ابن حبان 4/224 و الثقات از عجلی ص 154 شماره 419 و الثقات از ابن شاهین 126 شماره 339 و مشاهیر علماء الامصار ص 125 شماره 737. </w:t>
      </w:r>
    </w:p>
  </w:footnote>
  <w:footnote w:id="73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الموضوعات از ابن جوزی 1/103 و الکفایة ص 605. </w:t>
      </w:r>
    </w:p>
  </w:footnote>
  <w:footnote w:id="73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الفوائد المجموعه فی الاحادیث الموضوعه از شوکانی ص 282 هامش </w:t>
      </w:r>
    </w:p>
  </w:footnote>
  <w:footnote w:id="73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البحرالمحیط از زرکشی 1/117. </w:t>
      </w:r>
    </w:p>
  </w:footnote>
  <w:footnote w:id="73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الاحکام از آمدی 1/90. </w:t>
      </w:r>
    </w:p>
  </w:footnote>
  <w:footnote w:id="73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فواتح الرحموت به شرح مسلم الثبوت 1/25. </w:t>
      </w:r>
    </w:p>
  </w:footnote>
  <w:footnote w:id="73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عبدالشکور: او محب الله بن عبدالشکور البهاری الهندی، فقیه امام حنفی در اصول منطق، در سال 1119 فوت کرده از ترجمه‌های او: الفتح المبین عبدالله المراغی 3/122 و اصول الفقه تاریخه و رجاله از دکتر شعبان اسماعیل ص 507-508. </w:t>
      </w:r>
    </w:p>
  </w:footnote>
  <w:footnote w:id="73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 ک: تفصیل ذلک فی المستصفی از غزالی 1/8 و الاحکام از آمدی 1/76-90 و الاب بهاج فی شرح المنهاج 1/43 و 135 و ارشاد الفحول 1/56 و اصول الفقه از خضری ص 23 و 24. </w:t>
      </w:r>
    </w:p>
  </w:footnote>
  <w:footnote w:id="73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خلدون: عبدالرحمن بن محمد بن خلدون ابو زید فیلسوف و مورخ. از کتابهای او: قضاء المالکیه بمصر و به کتابش مشهور شد (البصر و دیوان المبتدأ و الخبر فی تاریخ العرب و العجم و البربر) سال 808 ه‍ وفات یافت. شرح حالش در: الضوء اللامع 4/145 شماره 378 و الاعلام 3/330. </w:t>
      </w:r>
    </w:p>
  </w:footnote>
  <w:footnote w:id="73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المقدمه فصل دهم در علم کلام ص 508 و ر. ک: الاسلام علی مفترق الطرق استاد محمد اسد ص 100 و بعد از آن. </w:t>
      </w:r>
    </w:p>
  </w:footnote>
  <w:footnote w:id="73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الموافقات 2/360 و ر. ک: قواعد الاحکام فی مصالح الانام از امام ابن عبدالسلام 1/5-10. </w:t>
      </w:r>
    </w:p>
  </w:footnote>
  <w:footnote w:id="74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الاعتصام از شاطبی 2/568. </w:t>
      </w:r>
    </w:p>
  </w:footnote>
  <w:footnote w:id="74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الموافقات 1/78-79 و ببین: مختصر الصواعق المرسله 1/110. </w:t>
      </w:r>
    </w:p>
  </w:footnote>
  <w:footnote w:id="74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سنت و جایگاه آن در قانون‌گذاری 39-40. </w:t>
      </w:r>
    </w:p>
  </w:footnote>
  <w:footnote w:id="74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مختصر الصواعق المرسله 1/112، 113. </w:t>
      </w:r>
    </w:p>
  </w:footnote>
  <w:footnote w:id="74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سنت و جایگاه آن در قانونگذاری ص 34. </w:t>
      </w:r>
    </w:p>
  </w:footnote>
  <w:footnote w:id="74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 ک: مثال‌هایی در آن باره که با عقلشان رد کرده‌اند و رد آنها در باب سوم حدیث رویة الله 2/219-229 و حدیث عذاب العتبر و نعیمه 2/282-294 و ر. ک: حدیث للذباب 2/342-353. </w:t>
      </w:r>
    </w:p>
  </w:footnote>
  <w:footnote w:id="74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المقدمه از ابن خلدون فصل 11 در علم الهی ص 548. </w:t>
      </w:r>
    </w:p>
  </w:footnote>
  <w:footnote w:id="74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فصل 10 در علم کلام ص 509. </w:t>
      </w:r>
    </w:p>
  </w:footnote>
  <w:footnote w:id="748">
    <w:p w:rsidR="08BE2AC7" w:rsidRPr="081D4AC6" w:rsidRDefault="08BE2AC7" w:rsidP="08855763">
      <w:pPr>
        <w:pStyle w:val="a6"/>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مختصر الصواعق المرسله 1/114 و بعد آن. </w:t>
      </w:r>
    </w:p>
  </w:footnote>
  <w:footnote w:id="74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رسائل العدل و التوحید از دکتر محمد عماره 2/301-303 ر. ک: مختصر الصواعق المرسله از ابن قیم جوزیه 1/114-130 و در تعارض العقل و النقل از ابن تیمیه 1/171 و ر. ک: آنچه گذشت در جواب شبهه عرض سنت بر قرآن ص 236-239. </w:t>
      </w:r>
    </w:p>
  </w:footnote>
  <w:footnote w:id="75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مفتاح الجنه فی الاحتجاج بالسنه ص 41. </w:t>
      </w:r>
    </w:p>
  </w:footnote>
  <w:footnote w:id="75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صلاح: عثمان بن عبدالرحمن بن عثمان بن موسی الکردی شهرزوری شافعی، ابو عمرو، از عالمان دین، یکی از بزرگان تفسیر در زمان خود، در حدیث، فقه و اصول در اینها آن چنان تبحر داشت که زبانزد بود. از تألیفاتش علوم حدیث و شرح مسلم سال 643 ه‍ فوت کرد شرح حالش در: طبقات الحفاظ از سیوطی ص 503 شماره 1107 و تذکرة الحفاظ 4/1430 شماره 1141 و البدایه و النهایه 13/168 و العبره 5/177 و شذرات الذهب 5/221 و طبقات المفسرین از داودی 1/382-384 شماره 327 و طبقات الشافعیه از ابن هدایت الله ص 84. </w:t>
      </w:r>
    </w:p>
  </w:footnote>
  <w:footnote w:id="75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علوم الحدیث از ابن صلاح ص 97 و فتح المغیث از سخاوی 2/14-15 و تدریب الراوی از سیوطی 2/6. </w:t>
      </w:r>
    </w:p>
  </w:footnote>
  <w:footnote w:id="75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الانوار الکاشفه عبدالرحمن المعلمی ص 6. </w:t>
      </w:r>
    </w:p>
  </w:footnote>
  <w:footnote w:id="75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الکفایه فی علم الروایه ص 93. </w:t>
      </w:r>
    </w:p>
  </w:footnote>
  <w:footnote w:id="75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تهذیب الکمال للمزی 3/1475. </w:t>
      </w:r>
    </w:p>
  </w:footnote>
  <w:footnote w:id="75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حجاج بن ارطاه: او حجاج بن ارطاه، ابو نور بن هبیره النخعی، ابو ارطاه الکونی القاضی، یکی از فقها، پر اشتباه و مکار که سال 149 ه‍ فوت کرد شرح حالش در: تقریب التهذیب 1/188 شماره 1122 و الکاشف 1/311 شماره 928 و تذکرة الحفاظ 1/186 شماره 181 و طبقات الحفاظ از سیوطی ص 87 شماره 172 الثقات از عجلی ص 107 شماره 250 و معرفة الرواة المتکلم فیهم بما لا یوجب الرد الذهبی ص 5 شماره 78 و حاشیه سبط ابن العجمی علی الکاشف 1/311. </w:t>
      </w:r>
    </w:p>
  </w:footnote>
  <w:footnote w:id="75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الدار القطنی در کتاب الحدود و الدیات و غیره 3/175 شماره 266. </w:t>
      </w:r>
    </w:p>
  </w:footnote>
  <w:footnote w:id="75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عبدالله بن مبارک: او عبدالله بن مبارک بن واضح الحنظلی التمیمی، ابو عبدالرحمن الهروزی یکی از امامان عالم و مطمئن بوده است. در سال 181 ه‍ وفات یافت. شرح حالش در: تذکرة الحفاظ 1/274 شماره 260 و طبقات الحفاظ از سیوطی ص 123 شماره 249 و الثقات از عجلی ص 275 شماره 876 و الثقات از ابن حبان 7/7 الدیباج المذهب ص 212 شماره 261 و طبقات المفسرین از داودی 1/250 شماره 232 و مشاهیر علماء الامصار ص 227 شماره 1564 و الفهرست از ابن ندیم ص 377 و 378. </w:t>
      </w:r>
    </w:p>
  </w:footnote>
  <w:footnote w:id="75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عبدالله بن محرز، بمهملات، الجزری در زمان خلافت ابی جعفر فوت کرد. شرح حالش در: تقریب التهذیب 1/528 شماره 3584 و الکاشف 1/592 شماره 2944 و الضعفاء و المتروکین از نسائی ص 148 شماره 348 و المجروحین از ابن حبان 2/22 و الجرح و التعدیل 5/176 شماره 824 و الضعفاء از ابی نعیم ص 151 شماره 118.</w:t>
      </w:r>
    </w:p>
  </w:footnote>
  <w:footnote w:id="76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مسلم المقدمه باب اسناد در دین 1/131 و ببین: گزیده‌هایی از تاریخ سنت و علوم حدیث استاد عبدالفتاح ابن غده ص 172-174. </w:t>
      </w:r>
    </w:p>
  </w:footnote>
  <w:footnote w:id="761">
    <w:p w:rsidR="08BE2AC7" w:rsidRPr="081D4AC6" w:rsidRDefault="08BE2AC7" w:rsidP="08DE475D">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فتح المغیث از سخاوی 1/307؛ و او کسی است که نووی غالبا از او روایت کرده است. تدریب الراوی 1/300. </w:t>
      </w:r>
    </w:p>
  </w:footnote>
  <w:footnote w:id="762">
    <w:p w:rsidR="08BE2AC7" w:rsidRPr="081D4AC6" w:rsidRDefault="08BE2AC7" w:rsidP="08DE475D">
      <w:pPr>
        <w:pStyle w:val="a6"/>
        <w:rPr>
          <w:rFonts w:hint="cs"/>
          <w:sz w:val="20"/>
          <w:szCs w:val="20"/>
          <w:lang w:bidi="fa-IR"/>
        </w:rPr>
      </w:pPr>
      <w:r w:rsidRPr="081D4AC6">
        <w:rPr>
          <w:rStyle w:val="a7"/>
          <w:sz w:val="20"/>
          <w:szCs w:val="20"/>
        </w:rPr>
        <w:footnoteRef/>
      </w:r>
      <w:r w:rsidRPr="081D4AC6">
        <w:rPr>
          <w:sz w:val="20"/>
          <w:szCs w:val="20"/>
          <w:rtl/>
        </w:rPr>
        <w:t xml:space="preserve"> </w:t>
      </w:r>
      <w:r w:rsidRPr="081D4AC6">
        <w:rPr>
          <w:rFonts w:hint="cs"/>
          <w:sz w:val="20"/>
          <w:szCs w:val="20"/>
          <w:rtl/>
          <w:lang w:bidi="fa-IR"/>
        </w:rPr>
        <w:t>-</w:t>
      </w:r>
      <w:r w:rsidRPr="081D4AC6">
        <w:rPr>
          <w:rFonts w:ascii="Times New Roman" w:hAnsi="Times New Roman" w:cs="2  Badr" w:hint="cs"/>
          <w:sz w:val="20"/>
          <w:szCs w:val="20"/>
          <w:rtl/>
          <w:lang w:bidi="fa-IR"/>
        </w:rPr>
        <w:t xml:space="preserve"> فتح المغیث از سخاوی 1/307؛ تدریب الراوی 1/300.</w:t>
      </w:r>
    </w:p>
  </w:footnote>
  <w:footnote w:id="76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فتح المغیث از سخاوی 1/307 و بعد آن و تدریب الراوی 1/300. </w:t>
      </w:r>
    </w:p>
  </w:footnote>
  <w:footnote w:id="76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الرساله از امام شافعی ص 371 شماره 1001 و فتح المغیث از سخاوی 1/328. </w:t>
      </w:r>
    </w:p>
  </w:footnote>
  <w:footnote w:id="76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الرساله از امام شافعی ص 399 شماره 1099. </w:t>
      </w:r>
    </w:p>
  </w:footnote>
  <w:footnote w:id="76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الکفایه ص 603. </w:t>
      </w:r>
    </w:p>
  </w:footnote>
  <w:footnote w:id="76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الانوار الکاشفه ص 6 و 7. </w:t>
      </w:r>
    </w:p>
  </w:footnote>
  <w:footnote w:id="76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ابی الحواری: او احمد بن عبدالله بن میمون بن العباس التغلبی، کینه او ابا الحسن بن ابی الحواری است، سال 246 ه‍ فوت کرد و شرح حالش در: تقریب التهذیب 1/39 شماره 61 و الکاشف 1/197 شماره 51 و الثقات از ابن حبان 8/24 و الارشاد از خلیلی ص 134-135 و مختصر تاریخ دمشق از ابن منظور 3/162. </w:t>
      </w:r>
    </w:p>
  </w:footnote>
  <w:footnote w:id="76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میزان الاعتدال 1/645 شماره 2475 و تهذیب التهذیب 3/126 شماره 232 و ر. ک: گزیده‌هایی از تاریخ سنت و علوم حدیث از استاد عبدالفتاح ابو غده ص 174-176. </w:t>
      </w:r>
    </w:p>
  </w:footnote>
  <w:footnote w:id="77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الانوار الکاشفه از معلمی ص 7. </w:t>
      </w:r>
    </w:p>
  </w:footnote>
  <w:footnote w:id="77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تدریب الراوی از سیوطی 1/276 و توضیح الافکار از صنعانی 2/96 و این همان چیزی است که ابن خلدون در مقدمه</w:t>
      </w:r>
      <w:r w:rsidRPr="081D4AC6">
        <w:rPr>
          <w:rFonts w:ascii="Times New Roman" w:hAnsi="Times New Roman" w:cs="2  Badr" w:hint="eastAsia"/>
          <w:sz w:val="20"/>
          <w:szCs w:val="20"/>
          <w:rtl/>
          <w:lang w:bidi="fa-IR"/>
        </w:rPr>
        <w:t>‌اش گ</w:t>
      </w:r>
      <w:r w:rsidRPr="081D4AC6">
        <w:rPr>
          <w:rFonts w:ascii="Times New Roman" w:hAnsi="Times New Roman" w:cs="2  Badr" w:hint="cs"/>
          <w:sz w:val="20"/>
          <w:szCs w:val="20"/>
          <w:rtl/>
          <w:lang w:bidi="fa-IR"/>
        </w:rPr>
        <w:t>فته: قرار داده آنچه که اهل حدیث قرار داده‌اند به دلیل و فاحش از نقل و تقدیم آن بر عقل به هنگام تعارض در آن و بی‌ارزش می‌دانند عقل کسانی که عقل را بر نقل هنگام اختلاف در ظاهر مقدم می‌کنند. المقدمه ص 508 و قاسم احمد در اعاده تقسیم الحدیث ص 59 و به گفته ابن خلدون استدلال می‌کند بر وجوب اینکه سنت مؤید قرآن است به مفهوم دشمنان سنت. و دلیلی در آن برای گفته ابن خلدون نقل کرده نیست.</w:t>
      </w:r>
    </w:p>
  </w:footnote>
  <w:footnote w:id="77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الموافقات از شاطبی 1/78. </w:t>
      </w:r>
    </w:p>
  </w:footnote>
  <w:footnote w:id="77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نوادر الاصول از حکیم الترمذی اصل 44 و بعد از آن نیما یعدونه صدق الحدیث 1/361 و قواعد التحدیث از قاسمی ص 165. </w:t>
      </w:r>
    </w:p>
  </w:footnote>
  <w:footnote w:id="774">
    <w:p w:rsidR="08BE2AC7" w:rsidRPr="081D4AC6" w:rsidRDefault="08BE2AC7" w:rsidP="08BB0987">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الفقیه و المتفقه از خطیب 1/453-454 رقم‌های 477 و 478 و ابن قیم جوزیه گفت: اسناد این آثار از عمر در نهایت درستی است. و ببین: اعلام الموقعین 1/55 و در همان منبع 1/66 و 67، معنی الرأی و حتی یکون محموداً و حتی یکون مذموماً و المدخل الی السنة از استاد دکتر عبدالمهدی ص 114-259. </w:t>
      </w:r>
    </w:p>
  </w:footnote>
  <w:footnote w:id="77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جامع البیان العلم و فضله 2/173. </w:t>
      </w:r>
    </w:p>
  </w:footnote>
  <w:footnote w:id="77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علی شهرستانی: نویسنده شیعه معاصر، از تصنیفاتش دلایل و نتایج منع تدوین حدیث، در حجیت سنت پیامبر و راویان او خصوصاً ابوبکر و عمر و عثمان و معاویه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خداوند از همه آنها راضی باشد، طعنه زده است.</w:t>
      </w:r>
    </w:p>
  </w:footnote>
  <w:footnote w:id="77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منع تدوین حدیث ص 19 و 185 و 210 و 357 و 365 و 505. </w:t>
      </w:r>
    </w:p>
  </w:footnote>
  <w:footnote w:id="77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مرتضی العسکری: نویسنده معاصر شیعه و رئیس دانشکده اصول دین در بغداد، از تصنیفاتش: عبدالله بن سبا و اساطیر اخری و معالم المدرستین و پانصد صحابه خلاق و احادیث عائشه و اطوار زندگیش و در تمام تألیفات دیدگاه رافضه را در سنت و صحابه معلوم می‌کند.</w:t>
      </w:r>
    </w:p>
  </w:footnote>
  <w:footnote w:id="77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معالم المدرستین المجلد 2/60-61. </w:t>
      </w:r>
    </w:p>
  </w:footnote>
  <w:footnote w:id="78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زکریا عباس داود: نویسنده سوریه‌ای شیعه معاصر، از تألیفاتش تأملاتی در حدیث نزد شما و شیعه، در آن دیدگاه رافضه در سنت و صحابه را مشخص کرده است. </w:t>
      </w:r>
    </w:p>
  </w:footnote>
  <w:footnote w:id="78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تأملات فی الحدیث ص 37-42 و 44 و 62. </w:t>
      </w:r>
    </w:p>
  </w:footnote>
  <w:footnote w:id="78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مروان خلیفات: نویسنده سوریه‌ای معاصر به درجه لیسانس از دانشکده حقوق در سوریه دست یافت. شیعه شد و در آن زیاده‌روی کرد از تألیفاتش: و رکبت السفینه. </w:t>
      </w:r>
    </w:p>
  </w:footnote>
  <w:footnote w:id="78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و رکبت السفینه ص 173-180. </w:t>
      </w:r>
    </w:p>
  </w:footnote>
  <w:footnote w:id="78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مثل محمود ابوریه گوینده حدیث (از من ننویسید و غیره) این حدیثی که این کتاب را بر آن بنا نهادیم. ر. ک: اضواء علی السنة ص 34 و کسی که این شبهه را گفته حسین الدرکاهی الرافضی در مقدمه کتاب کشف الیقین فی فضائل امیر المؤمنین از ابن مطهر جلیلی می‌باشد.</w:t>
      </w:r>
    </w:p>
  </w:footnote>
  <w:footnote w:id="78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تفصیل این شبهه و رد آن خواهد آمد ص 346-374. </w:t>
      </w:r>
    </w:p>
  </w:footnote>
  <w:footnote w:id="78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w:t>
      </w:r>
      <w:r w:rsidRPr="081D4AC6">
        <w:rPr>
          <w:rFonts w:ascii="Times New Roman" w:hAnsi="Times New Roman" w:cs="2  Badr" w:hint="cs"/>
          <w:spacing w:val="-4"/>
          <w:sz w:val="20"/>
          <w:szCs w:val="20"/>
          <w:rtl/>
          <w:lang w:bidi="fa-IR"/>
        </w:rPr>
        <w:t>دراسات محمدیه ترجمه استاد صدیق بشیر نقل از مجله دانشکده الدعوه لیبی، عدد 10 ص 566.</w:t>
      </w:r>
      <w:r w:rsidRPr="081D4AC6">
        <w:rPr>
          <w:rFonts w:ascii="Times New Roman" w:hAnsi="Times New Roman" w:cs="2  Badr" w:hint="cs"/>
          <w:sz w:val="20"/>
          <w:szCs w:val="20"/>
          <w:rtl/>
          <w:lang w:bidi="fa-IR"/>
        </w:rPr>
        <w:t xml:space="preserve"> </w:t>
      </w:r>
    </w:p>
  </w:footnote>
  <w:footnote w:id="78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تخریجش خواهد آمد ص 271. </w:t>
      </w:r>
    </w:p>
  </w:footnote>
  <w:footnote w:id="78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حاکم در المستدرک کتاب العلم بیرون آورده 1/188 شماره 362 الذهبی از او انتقاد کرده به اینکه ابن مؤمل ضعیف است و الهیثمی در مجمع الزوائد آن را ذکر کرده 1/152 و به طبرانی نسبت داده‌اند در الکبیر و الاوسط و عبدالله بن مؤمل ابن معین و حبان او را مطمئن دانسته‌اند و ابن سعد گفت: مرد مطمئن کم حدیث است و امام احمد گفت: احادیث او ناشناخته‌اند و الخطیب در تقیید العلم ص 68 و المحدث الفاصل ص 364. </w:t>
      </w:r>
    </w:p>
  </w:footnote>
  <w:footnote w:id="78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ابو داود در کتاب العلم باب در کتاب علم 3/318 شماره 3646. </w:t>
      </w:r>
    </w:p>
  </w:footnote>
  <w:footnote w:id="79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ترمذی در کتاب علم باب اجازه در آن 5/38 شماره 2666 و گفت: این اسناد محکم نیست و از امام بخاری نقل است. و الخطیب در تقیید العلم ص 65 و همچنین الخطیب در الجامع لأخلاق الراوی 1/249 شماره 503. </w:t>
      </w:r>
    </w:p>
  </w:footnote>
  <w:footnote w:id="791">
    <w:p w:rsidR="08BE2AC7" w:rsidRPr="081D4AC6" w:rsidRDefault="08BE2AC7" w:rsidP="08855763">
      <w:pPr>
        <w:pStyle w:val="a6"/>
        <w:ind w:left="193" w:hanging="193"/>
        <w:rPr>
          <w:rFonts w:ascii="Times New Roman" w:hAnsi="Times New Roman" w:cs="2  Badr" w:hint="cs"/>
          <w:spacing w:val="-6"/>
          <w:sz w:val="20"/>
          <w:szCs w:val="20"/>
          <w:rtl/>
          <w:lang w:bidi="fa-IR"/>
        </w:rPr>
      </w:pPr>
      <w:r w:rsidRPr="081D4AC6">
        <w:rPr>
          <w:rStyle w:val="a7"/>
          <w:rFonts w:cs="2  Badr"/>
          <w:spacing w:val="-6"/>
          <w:sz w:val="20"/>
          <w:szCs w:val="20"/>
          <w:vertAlign w:val="baseline"/>
        </w:rPr>
        <w:footnoteRef/>
      </w:r>
      <w:r w:rsidRPr="081D4AC6">
        <w:rPr>
          <w:rFonts w:cs="2  Badr" w:hint="cs"/>
          <w:spacing w:val="-6"/>
          <w:sz w:val="20"/>
          <w:szCs w:val="20"/>
          <w:rtl/>
          <w:lang w:bidi="fa-IR"/>
        </w:rPr>
        <w:t>-</w:t>
      </w:r>
      <w:r w:rsidRPr="081D4AC6">
        <w:rPr>
          <w:rFonts w:ascii="Times New Roman" w:hAnsi="Times New Roman" w:cs="2  Badr" w:hint="cs"/>
          <w:spacing w:val="-6"/>
          <w:sz w:val="20"/>
          <w:szCs w:val="20"/>
          <w:rtl/>
          <w:lang w:bidi="fa-IR"/>
        </w:rPr>
        <w:t xml:space="preserve"> دراسات محمدیه ترجمه استاد صدیق بشیر نقل از مجله دانشکده الدعوه لیبی عدد 10/567-568. </w:t>
      </w:r>
    </w:p>
  </w:footnote>
  <w:footnote w:id="792">
    <w:p w:rsidR="08BE2AC7" w:rsidRPr="081D4AC6" w:rsidRDefault="08BE2AC7" w:rsidP="08526A08">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نگا: ص 305-314. </w:t>
      </w:r>
    </w:p>
  </w:footnote>
  <w:footnote w:id="79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تقیید العلم ص 29-113. </w:t>
      </w:r>
    </w:p>
  </w:footnote>
  <w:footnote w:id="79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جامع بیان العلم 1/63-77. </w:t>
      </w:r>
    </w:p>
  </w:footnote>
  <w:footnote w:id="79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سنن الدارمی المقدمه 1/130-140. </w:t>
      </w:r>
    </w:p>
  </w:footnote>
  <w:footnote w:id="79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مجله المنار المجلد 9/913. </w:t>
      </w:r>
    </w:p>
  </w:footnote>
  <w:footnote w:id="79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اضواء علی السنة ص 46. </w:t>
      </w:r>
    </w:p>
  </w:footnote>
  <w:footnote w:id="79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اعادة تقسیم حدیث ص 114 و 128. </w:t>
      </w:r>
    </w:p>
  </w:footnote>
  <w:footnote w:id="79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حد الرده ص 89 و عذاب القبر ص 5-6 و مجله روز الیوسف عدد 3530 ص 50. </w:t>
      </w:r>
    </w:p>
  </w:footnote>
  <w:footnote w:id="80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تبصیر الامة بحقیقة السنه ص 7، 14، 225. </w:t>
      </w:r>
    </w:p>
  </w:footnote>
  <w:footnote w:id="801">
    <w:p w:rsidR="08BE2AC7" w:rsidRPr="081D4AC6" w:rsidRDefault="08BE2AC7" w:rsidP="08855763">
      <w:pPr>
        <w:pStyle w:val="a6"/>
        <w:spacing w:line="221"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الکتاب و القرآن مراءة معاصر ص 546، 565. </w:t>
      </w:r>
    </w:p>
  </w:footnote>
  <w:footnote w:id="802">
    <w:p w:rsidR="08BE2AC7" w:rsidRPr="081D4AC6" w:rsidRDefault="08BE2AC7" w:rsidP="08855763">
      <w:pPr>
        <w:pStyle w:val="a6"/>
        <w:spacing w:line="221"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حقیقة السنة النبویه ص 12. </w:t>
      </w:r>
    </w:p>
  </w:footnote>
  <w:footnote w:id="803">
    <w:p w:rsidR="08BE2AC7" w:rsidRPr="081D4AC6" w:rsidRDefault="08BE2AC7" w:rsidP="08855763">
      <w:pPr>
        <w:pStyle w:val="a6"/>
        <w:spacing w:line="221"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الاصلان العظیمان ص 268 و 269 و السنة و دورها فی الفقه الجدید ص 7. </w:t>
      </w:r>
    </w:p>
  </w:footnote>
  <w:footnote w:id="804">
    <w:p w:rsidR="08BE2AC7" w:rsidRPr="081D4AC6" w:rsidRDefault="08BE2AC7" w:rsidP="08855763">
      <w:pPr>
        <w:pStyle w:val="a6"/>
        <w:spacing w:line="221"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البیان بالقرآن 1/25. </w:t>
      </w:r>
    </w:p>
  </w:footnote>
  <w:footnote w:id="805">
    <w:p w:rsidR="08BE2AC7" w:rsidRPr="081D4AC6" w:rsidRDefault="08BE2AC7" w:rsidP="08855763">
      <w:pPr>
        <w:pStyle w:val="a6"/>
        <w:spacing w:line="221"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انذار من السماء ص 117، 134. </w:t>
      </w:r>
    </w:p>
  </w:footnote>
  <w:footnote w:id="806">
    <w:p w:rsidR="08BE2AC7" w:rsidRPr="081D4AC6" w:rsidRDefault="08BE2AC7" w:rsidP="08855763">
      <w:pPr>
        <w:pStyle w:val="a6"/>
        <w:spacing w:line="221"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القرآن و الحدیث و الاسلام ص 19. </w:t>
      </w:r>
    </w:p>
  </w:footnote>
  <w:footnote w:id="807">
    <w:p w:rsidR="08BE2AC7" w:rsidRPr="081D4AC6" w:rsidRDefault="08BE2AC7" w:rsidP="08855763">
      <w:pPr>
        <w:pStyle w:val="a6"/>
        <w:spacing w:line="221"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عبدالجواد یاسین: قاضی مصر سابق از دانشکده حقوق در دانشگاه قاهره در سال 1976 فارغ التحصیل شد. از تألیفات او: السلطة فی الاسلام العقل الفقهی السلفی بین النص، التاریخ، در این کتاب بر حجیت سنت و راویانش شک کرده است و شهادت به شبهه که همراه ماست در کتاب السلطة فی الاسلام ص 238. </w:t>
      </w:r>
    </w:p>
  </w:footnote>
  <w:footnote w:id="808">
    <w:p w:rsidR="08BE2AC7" w:rsidRPr="081D4AC6" w:rsidRDefault="08BE2AC7" w:rsidP="08855763">
      <w:pPr>
        <w:pStyle w:val="a6"/>
        <w:spacing w:line="221"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احمد امین ابن شیخ ابراهیم الطباخ، در مدرسه حقوق اسلامی فارغ شد در بعضی از دادگاه‌های اسلامی قضاوت کرد پس مشغول تدریس در دانشکده ادب و دانشگاه مصر شد و سرپرست آن گردید. از تألیفاتش: فجر الاسلام و ضحی الاسلام و ظهر الاسلام، در کتابش از حدیث گفته و حق را با باطل آمیخته است. سال 1954 فوت کرد. شرح حالش در: الاعلام 1/379 و شهادت او به شبهه‌ای که مورد بحث است در دو کتاب فجر الاسلام ص 208-21 و 233 و ضحی الاسلام 2/106. </w:t>
      </w:r>
    </w:p>
  </w:footnote>
  <w:footnote w:id="809">
    <w:p w:rsidR="08BE2AC7" w:rsidRPr="081D4AC6" w:rsidRDefault="08BE2AC7" w:rsidP="08855763">
      <w:pPr>
        <w:pStyle w:val="a6"/>
        <w:spacing w:line="221"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حسین احمد امین: نویسنده معاصر مصر، فرزند استاد احمد امین. از تألیفات حسین احمد امین «دلیل المسلم الحزین» در طعنه مستشرقین در حجیت سنت و شهادت به این شبهه تردید داشت. کتاب المسلم الحزین ص 43. </w:t>
      </w:r>
    </w:p>
  </w:footnote>
  <w:footnote w:id="810">
    <w:p w:rsidR="08BE2AC7" w:rsidRPr="081D4AC6" w:rsidRDefault="08BE2AC7" w:rsidP="08855763">
      <w:pPr>
        <w:pStyle w:val="a6"/>
        <w:spacing w:line="221"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محمد حسین هیکل: نویسنده مصری از رواد مدرسه عقلی حدیث از سنت و سیره پیامبر از مستشرقین تأثیر پذیرفت و تأثیرش در شبهه، کتاب زندگی محمد ص 55. </w:t>
      </w:r>
    </w:p>
  </w:footnote>
  <w:footnote w:id="81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مسلم در کتاب الزهد و الرقائق باب اثبات در حدیث و حکم کتابت العلم 9/356 شماره 3004. </w:t>
      </w:r>
    </w:p>
  </w:footnote>
  <w:footnote w:id="812">
    <w:p w:rsidR="08BE2AC7" w:rsidRPr="081D4AC6" w:rsidRDefault="08BE2AC7" w:rsidP="08855763">
      <w:pPr>
        <w:pStyle w:val="a6"/>
        <w:ind w:left="193" w:hanging="193"/>
        <w:rPr>
          <w:rFonts w:ascii="Times New Roman" w:hAnsi="Times New Roman" w:cs="2  Badr" w:hint="cs"/>
          <w:spacing w:val="-6"/>
          <w:sz w:val="20"/>
          <w:szCs w:val="20"/>
          <w:rtl/>
          <w:lang w:bidi="fa-IR"/>
        </w:rPr>
      </w:pPr>
      <w:r w:rsidRPr="081D4AC6">
        <w:rPr>
          <w:rStyle w:val="a7"/>
          <w:rFonts w:cs="2  Badr"/>
          <w:spacing w:val="-6"/>
          <w:sz w:val="20"/>
          <w:szCs w:val="20"/>
          <w:vertAlign w:val="baseline"/>
        </w:rPr>
        <w:footnoteRef/>
      </w:r>
      <w:r w:rsidRPr="081D4AC6">
        <w:rPr>
          <w:rFonts w:cs="2  Badr" w:hint="cs"/>
          <w:spacing w:val="-6"/>
          <w:sz w:val="20"/>
          <w:szCs w:val="20"/>
          <w:rtl/>
          <w:lang w:bidi="fa-IR"/>
        </w:rPr>
        <w:t>-</w:t>
      </w:r>
      <w:r w:rsidRPr="081D4AC6">
        <w:rPr>
          <w:rFonts w:ascii="Times New Roman" w:hAnsi="Times New Roman" w:cs="2  Badr" w:hint="cs"/>
          <w:spacing w:val="-6"/>
          <w:sz w:val="20"/>
          <w:szCs w:val="20"/>
          <w:rtl/>
          <w:lang w:bidi="fa-IR"/>
        </w:rPr>
        <w:t xml:space="preserve"> الترمذی در کتاب العلم بیرون آورده: باب آنچه درباره کراهیت نوشتن علم آمده 5/37 شماره 2665 ابو عیسی گفت: این حدیث به صورت‌های دیگری نیز از زید بن اسلم روایت شده است. همام از یزید بن اسلم روایت کرده و الدارمی در المقدمه بیرون کشیده باب کسی که نوشتن حدیث را روا نمی</w:t>
      </w:r>
      <w:r w:rsidRPr="081D4AC6">
        <w:rPr>
          <w:rFonts w:ascii="Times New Roman" w:hAnsi="Times New Roman" w:cs="2  Badr" w:hint="eastAsia"/>
          <w:spacing w:val="-6"/>
          <w:sz w:val="20"/>
          <w:szCs w:val="20"/>
          <w:rtl/>
          <w:lang w:bidi="fa-IR"/>
        </w:rPr>
        <w:t>‌</w:t>
      </w:r>
      <w:r w:rsidRPr="081D4AC6">
        <w:rPr>
          <w:rFonts w:ascii="Times New Roman" w:hAnsi="Times New Roman" w:cs="2  Badr" w:hint="cs"/>
          <w:spacing w:val="-6"/>
          <w:sz w:val="20"/>
          <w:szCs w:val="20"/>
          <w:rtl/>
          <w:lang w:bidi="fa-IR"/>
        </w:rPr>
        <w:t xml:space="preserve">دارد 1/131 شماره 451 و الخطیب فی تقیید العلم ص 32 و القاضی عیاض فی الالماع ص 148. </w:t>
      </w:r>
    </w:p>
  </w:footnote>
  <w:footnote w:id="813">
    <w:p w:rsidR="08BE2AC7" w:rsidRPr="081D4AC6" w:rsidRDefault="08BE2AC7" w:rsidP="081C5C3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شرح حال او در مبحث (ابو هریره روایت الاسلام رغم انف الحاقدین) خواهد آمد 2/103-116. </w:t>
      </w:r>
    </w:p>
  </w:footnote>
  <w:footnote w:id="814">
    <w:p w:rsidR="08BE2AC7" w:rsidRPr="081D4AC6" w:rsidRDefault="08BE2AC7" w:rsidP="08DA742A">
      <w:pPr>
        <w:pStyle w:val="a6"/>
        <w:ind w:left="193" w:hanging="193"/>
        <w:rPr>
          <w:rFonts w:ascii="Times New Roman" w:hAnsi="Times New Roman" w:cs="2  Badr" w:hint="cs"/>
          <w:sz w:val="20"/>
          <w:szCs w:val="20"/>
          <w:rtl/>
          <w:lang w:bidi="ar-EG"/>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ar-EG"/>
        </w:rPr>
        <w:t xml:space="preserve">أحمد </w:t>
      </w:r>
      <w:r w:rsidRPr="081D4AC6">
        <w:rPr>
          <w:rFonts w:ascii="Times New Roman" w:hAnsi="Times New Roman" w:cs="2  Badr" w:hint="cs"/>
          <w:sz w:val="20"/>
          <w:szCs w:val="20"/>
          <w:rtl/>
          <w:lang w:bidi="ar-EG"/>
        </w:rPr>
        <w:t>در</w:t>
      </w:r>
      <w:r w:rsidRPr="081D4AC6">
        <w:rPr>
          <w:rFonts w:ascii="Times New Roman" w:hAnsi="Times New Roman" w:cs="2  Badr"/>
          <w:sz w:val="20"/>
          <w:szCs w:val="20"/>
          <w:rtl/>
          <w:lang w:bidi="ar-EG"/>
        </w:rPr>
        <w:t xml:space="preserve"> المسند 3/ 12 _ 13 ، والخطيب </w:t>
      </w:r>
      <w:r w:rsidRPr="081D4AC6">
        <w:rPr>
          <w:rFonts w:ascii="Times New Roman" w:hAnsi="Times New Roman" w:cs="2  Badr" w:hint="cs"/>
          <w:sz w:val="20"/>
          <w:szCs w:val="20"/>
          <w:rtl/>
          <w:lang w:bidi="ar-EG"/>
        </w:rPr>
        <w:t>در</w:t>
      </w:r>
      <w:r w:rsidRPr="081D4AC6">
        <w:rPr>
          <w:rFonts w:ascii="Times New Roman" w:hAnsi="Times New Roman" w:cs="2  Badr"/>
          <w:sz w:val="20"/>
          <w:szCs w:val="20"/>
          <w:rtl/>
          <w:lang w:bidi="ar-EG"/>
        </w:rPr>
        <w:t xml:space="preserve"> تقييد العلم ص 34، و عبد الرحمن بن زيد ابن أسلم</w:t>
      </w:r>
      <w:r w:rsidRPr="081D4AC6">
        <w:rPr>
          <w:rFonts w:ascii="Times New Roman" w:hAnsi="Times New Roman" w:cs="2  Badr" w:hint="cs"/>
          <w:sz w:val="20"/>
          <w:szCs w:val="20"/>
          <w:rtl/>
          <w:lang w:bidi="ar-EG"/>
        </w:rPr>
        <w:t xml:space="preserve"> در آن است</w:t>
      </w:r>
      <w:r w:rsidRPr="081D4AC6">
        <w:rPr>
          <w:rFonts w:ascii="Times New Roman" w:hAnsi="Times New Roman" w:cs="2  Badr"/>
          <w:sz w:val="20"/>
          <w:szCs w:val="20"/>
          <w:rtl/>
          <w:lang w:bidi="ar-EG"/>
        </w:rPr>
        <w:t xml:space="preserve">، </w:t>
      </w:r>
      <w:r w:rsidRPr="081D4AC6">
        <w:rPr>
          <w:rFonts w:ascii="Times New Roman" w:hAnsi="Times New Roman" w:cs="2  Badr" w:hint="cs"/>
          <w:sz w:val="20"/>
          <w:szCs w:val="20"/>
          <w:rtl/>
          <w:lang w:bidi="ar-EG"/>
        </w:rPr>
        <w:t>که بر ضعف او توافق وجود دارد.</w:t>
      </w:r>
      <w:r w:rsidRPr="081D4AC6">
        <w:rPr>
          <w:rFonts w:ascii="Times New Roman" w:hAnsi="Times New Roman" w:cs="2  Badr"/>
          <w:sz w:val="20"/>
          <w:szCs w:val="20"/>
          <w:rtl/>
          <w:lang w:bidi="ar-EG"/>
        </w:rPr>
        <w:t xml:space="preserve"> </w:t>
      </w:r>
      <w:r w:rsidRPr="081D4AC6">
        <w:rPr>
          <w:rFonts w:ascii="Times New Roman" w:hAnsi="Times New Roman" w:cs="2  Badr" w:hint="cs"/>
          <w:sz w:val="20"/>
          <w:szCs w:val="20"/>
          <w:rtl/>
          <w:lang w:bidi="ar-EG"/>
        </w:rPr>
        <w:t>نگا</w:t>
      </w:r>
      <w:r w:rsidRPr="081D4AC6">
        <w:rPr>
          <w:rFonts w:ascii="Times New Roman" w:hAnsi="Times New Roman" w:cs="2  Badr"/>
          <w:sz w:val="20"/>
          <w:szCs w:val="20"/>
          <w:rtl/>
          <w:lang w:bidi="ar-EG"/>
        </w:rPr>
        <w:t xml:space="preserve">: </w:t>
      </w:r>
      <w:r w:rsidRPr="081D4AC6">
        <w:rPr>
          <w:rFonts w:ascii="Times New Roman" w:hAnsi="Times New Roman" w:cs="2  Badr" w:hint="cs"/>
          <w:sz w:val="20"/>
          <w:szCs w:val="20"/>
          <w:rtl/>
          <w:lang w:bidi="ar-EG"/>
        </w:rPr>
        <w:t>در شرح حال او</w:t>
      </w:r>
      <w:r w:rsidRPr="081D4AC6">
        <w:rPr>
          <w:rFonts w:ascii="Times New Roman" w:hAnsi="Times New Roman" w:cs="2  Badr"/>
          <w:sz w:val="20"/>
          <w:szCs w:val="20"/>
          <w:rtl/>
          <w:lang w:bidi="ar-EG"/>
        </w:rPr>
        <w:t xml:space="preserve">: تقريب التهذيب 1/ 570 </w:t>
      </w:r>
      <w:r w:rsidRPr="081D4AC6">
        <w:rPr>
          <w:rFonts w:ascii="Times New Roman" w:hAnsi="Times New Roman" w:cs="2  Badr" w:hint="cs"/>
          <w:sz w:val="20"/>
          <w:szCs w:val="20"/>
          <w:rtl/>
          <w:lang w:bidi="ar-EG"/>
        </w:rPr>
        <w:t>شماره</w:t>
      </w:r>
      <w:r w:rsidRPr="081D4AC6">
        <w:rPr>
          <w:rFonts w:ascii="Times New Roman" w:hAnsi="Times New Roman" w:cs="2  Badr"/>
          <w:sz w:val="20"/>
          <w:szCs w:val="20"/>
          <w:rtl/>
          <w:lang w:bidi="ar-EG"/>
        </w:rPr>
        <w:t xml:space="preserve"> 3879، والضعفاء والمتروكين نسائي ص 158 </w:t>
      </w:r>
      <w:r w:rsidRPr="081D4AC6">
        <w:rPr>
          <w:rFonts w:ascii="Times New Roman" w:hAnsi="Times New Roman" w:cs="2  Badr" w:hint="cs"/>
          <w:sz w:val="20"/>
          <w:szCs w:val="20"/>
          <w:rtl/>
          <w:lang w:bidi="ar-EG"/>
        </w:rPr>
        <w:t>شماره</w:t>
      </w:r>
      <w:r w:rsidRPr="081D4AC6">
        <w:rPr>
          <w:rFonts w:ascii="Times New Roman" w:hAnsi="Times New Roman" w:cs="2  Badr"/>
          <w:sz w:val="20"/>
          <w:szCs w:val="20"/>
          <w:rtl/>
          <w:lang w:bidi="ar-EG"/>
        </w:rPr>
        <w:t xml:space="preserve"> 377 ، والضعفاء لابي نعيم ص 102 </w:t>
      </w:r>
      <w:r w:rsidRPr="081D4AC6">
        <w:rPr>
          <w:rFonts w:ascii="Times New Roman" w:hAnsi="Times New Roman" w:cs="2  Badr" w:hint="cs"/>
          <w:sz w:val="20"/>
          <w:szCs w:val="20"/>
          <w:rtl/>
          <w:lang w:bidi="ar-EG"/>
        </w:rPr>
        <w:t>شماره</w:t>
      </w:r>
      <w:r w:rsidRPr="081D4AC6">
        <w:rPr>
          <w:rFonts w:ascii="Times New Roman" w:hAnsi="Times New Roman" w:cs="2  Badr"/>
          <w:sz w:val="20"/>
          <w:szCs w:val="20"/>
          <w:rtl/>
          <w:lang w:bidi="ar-EG"/>
        </w:rPr>
        <w:t xml:space="preserve"> 122 والمجروحين لابن حبان 2/ 57، والتاريخ الصغير ص 208 </w:t>
      </w:r>
      <w:r w:rsidRPr="081D4AC6">
        <w:rPr>
          <w:rFonts w:ascii="Times New Roman" w:hAnsi="Times New Roman" w:cs="2  Badr" w:hint="cs"/>
          <w:sz w:val="20"/>
          <w:szCs w:val="20"/>
          <w:rtl/>
          <w:lang w:bidi="ar-EG"/>
        </w:rPr>
        <w:t>شماره</w:t>
      </w:r>
      <w:r w:rsidRPr="081D4AC6">
        <w:rPr>
          <w:rFonts w:ascii="Times New Roman" w:hAnsi="Times New Roman" w:cs="2  Badr"/>
          <w:sz w:val="20"/>
          <w:szCs w:val="20"/>
          <w:rtl/>
          <w:lang w:bidi="ar-EG"/>
        </w:rPr>
        <w:t xml:space="preserve"> 370، والتاريخ الكبير 5/ 284 </w:t>
      </w:r>
      <w:r w:rsidRPr="081D4AC6">
        <w:rPr>
          <w:rFonts w:ascii="Times New Roman" w:hAnsi="Times New Roman" w:cs="2  Badr" w:hint="cs"/>
          <w:sz w:val="20"/>
          <w:szCs w:val="20"/>
          <w:rtl/>
          <w:lang w:bidi="ar-EG"/>
        </w:rPr>
        <w:t>شماره</w:t>
      </w:r>
      <w:r w:rsidRPr="081D4AC6">
        <w:rPr>
          <w:rFonts w:ascii="Times New Roman" w:hAnsi="Times New Roman" w:cs="2  Badr"/>
          <w:sz w:val="20"/>
          <w:szCs w:val="20"/>
          <w:rtl/>
          <w:lang w:bidi="ar-EG"/>
        </w:rPr>
        <w:t xml:space="preserve"> 922، والجرح والتعديل 5/ 233 </w:t>
      </w:r>
      <w:r w:rsidRPr="081D4AC6">
        <w:rPr>
          <w:rFonts w:ascii="Times New Roman" w:hAnsi="Times New Roman" w:cs="2  Badr" w:hint="cs"/>
          <w:sz w:val="20"/>
          <w:szCs w:val="20"/>
          <w:rtl/>
          <w:lang w:bidi="ar-EG"/>
        </w:rPr>
        <w:t>شماره</w:t>
      </w:r>
      <w:r w:rsidRPr="081D4AC6">
        <w:rPr>
          <w:rFonts w:ascii="Times New Roman" w:hAnsi="Times New Roman" w:cs="2  Badr"/>
          <w:sz w:val="20"/>
          <w:szCs w:val="20"/>
          <w:rtl/>
          <w:lang w:bidi="ar-EG"/>
        </w:rPr>
        <w:t xml:space="preserve"> 1107 ، ولسان الميزان 8/ 488 شماره 13376. </w:t>
      </w:r>
    </w:p>
  </w:footnote>
  <w:footnote w:id="815">
    <w:p w:rsidR="08BE2AC7" w:rsidRPr="081D4AC6" w:rsidRDefault="08BE2AC7" w:rsidP="08ED57C5">
      <w:pPr>
        <w:pStyle w:val="a6"/>
        <w:tabs>
          <w:tab w:val="left" w:pos="697"/>
        </w:tabs>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ar-EG"/>
        </w:rPr>
        <w:t xml:space="preserve">أبو داود </w:t>
      </w:r>
      <w:r w:rsidRPr="081D4AC6">
        <w:rPr>
          <w:rFonts w:ascii="Times New Roman" w:hAnsi="Times New Roman" w:cs="2  Badr" w:hint="cs"/>
          <w:sz w:val="20"/>
          <w:szCs w:val="20"/>
          <w:rtl/>
          <w:lang w:bidi="ar-EG"/>
        </w:rPr>
        <w:t>در</w:t>
      </w:r>
      <w:r w:rsidRPr="081D4AC6">
        <w:rPr>
          <w:rFonts w:ascii="Times New Roman" w:hAnsi="Times New Roman" w:cs="2  Badr"/>
          <w:sz w:val="20"/>
          <w:szCs w:val="20"/>
          <w:rtl/>
          <w:lang w:bidi="ar-EG"/>
        </w:rPr>
        <w:t xml:space="preserve"> سن</w:t>
      </w:r>
      <w:r w:rsidRPr="081D4AC6">
        <w:rPr>
          <w:rFonts w:ascii="Times New Roman" w:hAnsi="Times New Roman" w:cs="2  Badr" w:hint="cs"/>
          <w:sz w:val="20"/>
          <w:szCs w:val="20"/>
          <w:rtl/>
          <w:lang w:bidi="ar-EG"/>
        </w:rPr>
        <w:t>ن خود</w:t>
      </w:r>
      <w:r w:rsidRPr="081D4AC6">
        <w:rPr>
          <w:rFonts w:ascii="Times New Roman" w:hAnsi="Times New Roman" w:cs="2  Badr"/>
          <w:sz w:val="20"/>
          <w:szCs w:val="20"/>
          <w:rtl/>
          <w:lang w:bidi="ar-EG"/>
        </w:rPr>
        <w:t xml:space="preserve"> كتاب العلم، باب في كتاب العلم 3/ 318 شماره 3647 ، وأحمد </w:t>
      </w:r>
      <w:r w:rsidRPr="081D4AC6">
        <w:rPr>
          <w:rFonts w:ascii="Times New Roman" w:hAnsi="Times New Roman" w:cs="2  Badr" w:hint="cs"/>
          <w:sz w:val="20"/>
          <w:szCs w:val="20"/>
          <w:rtl/>
          <w:lang w:bidi="ar-EG"/>
        </w:rPr>
        <w:t xml:space="preserve">در </w:t>
      </w:r>
      <w:r w:rsidRPr="081D4AC6">
        <w:rPr>
          <w:rFonts w:ascii="Times New Roman" w:hAnsi="Times New Roman" w:cs="2  Badr"/>
          <w:sz w:val="20"/>
          <w:szCs w:val="20"/>
          <w:rtl/>
          <w:lang w:bidi="ar-EG"/>
        </w:rPr>
        <w:t xml:space="preserve">المسند 5/ 182، وابن عبد البر </w:t>
      </w:r>
      <w:r w:rsidRPr="081D4AC6">
        <w:rPr>
          <w:rFonts w:ascii="Times New Roman" w:hAnsi="Times New Roman" w:cs="2  Badr" w:hint="cs"/>
          <w:sz w:val="20"/>
          <w:szCs w:val="20"/>
          <w:rtl/>
          <w:lang w:bidi="ar-EG"/>
        </w:rPr>
        <w:t>در</w:t>
      </w:r>
      <w:r w:rsidRPr="081D4AC6">
        <w:rPr>
          <w:rFonts w:ascii="Times New Roman" w:hAnsi="Times New Roman" w:cs="2  Badr"/>
          <w:sz w:val="20"/>
          <w:szCs w:val="20"/>
          <w:rtl/>
          <w:lang w:bidi="ar-EG"/>
        </w:rPr>
        <w:t xml:space="preserve"> جامع بيان العلم 1/ 63، والخطيب</w:t>
      </w:r>
      <w:r w:rsidRPr="081D4AC6">
        <w:rPr>
          <w:rFonts w:ascii="Times New Roman" w:hAnsi="Times New Roman" w:cs="2  Badr" w:hint="cs"/>
          <w:sz w:val="20"/>
          <w:szCs w:val="20"/>
          <w:rtl/>
          <w:lang w:bidi="ar-EG"/>
        </w:rPr>
        <w:t xml:space="preserve"> در </w:t>
      </w:r>
      <w:r w:rsidRPr="081D4AC6">
        <w:rPr>
          <w:rFonts w:ascii="Times New Roman" w:hAnsi="Times New Roman" w:cs="2  Badr"/>
          <w:sz w:val="20"/>
          <w:szCs w:val="20"/>
          <w:rtl/>
          <w:lang w:bidi="ar-EG"/>
        </w:rPr>
        <w:t xml:space="preserve"> تقييد العلم ص 35، والقاضي عياض </w:t>
      </w:r>
      <w:r w:rsidRPr="081D4AC6">
        <w:rPr>
          <w:rFonts w:ascii="Times New Roman" w:hAnsi="Times New Roman" w:cs="2  Badr" w:hint="cs"/>
          <w:sz w:val="20"/>
          <w:szCs w:val="20"/>
          <w:rtl/>
          <w:lang w:bidi="ar-EG"/>
        </w:rPr>
        <w:t>در</w:t>
      </w:r>
      <w:r w:rsidRPr="081D4AC6">
        <w:rPr>
          <w:rFonts w:ascii="Times New Roman" w:hAnsi="Times New Roman" w:cs="2  Badr"/>
          <w:sz w:val="20"/>
          <w:szCs w:val="20"/>
          <w:rtl/>
          <w:lang w:bidi="ar-EG"/>
        </w:rPr>
        <w:t xml:space="preserve"> الإلماع ص 148. </w:t>
      </w:r>
    </w:p>
  </w:footnote>
  <w:footnote w:id="816">
    <w:p w:rsidR="08BE2AC7" w:rsidRPr="081D4AC6" w:rsidRDefault="08BE2AC7" w:rsidP="08ED57C5">
      <w:pPr>
        <w:pStyle w:val="a6"/>
        <w:ind w:left="193" w:hanging="193"/>
        <w:rPr>
          <w:rFonts w:ascii="Times New Roman" w:hAnsi="Times New Roman" w:cs="2  Badr" w:hint="cs"/>
          <w:sz w:val="20"/>
          <w:szCs w:val="20"/>
          <w:rtl/>
          <w:lang w:bidi="ar-EG"/>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ar-EG"/>
        </w:rPr>
        <w:t>أبو بكر صديق: صحابي</w:t>
      </w:r>
      <w:r w:rsidRPr="081D4AC6">
        <w:rPr>
          <w:rFonts w:ascii="Times New Roman" w:hAnsi="Times New Roman" w:cs="2  Badr" w:hint="cs"/>
          <w:sz w:val="20"/>
          <w:szCs w:val="20"/>
          <w:rtl/>
          <w:lang w:bidi="ar-EG"/>
        </w:rPr>
        <w:t xml:space="preserve"> گرانقدر شرح حال او در</w:t>
      </w:r>
      <w:r w:rsidRPr="081D4AC6">
        <w:rPr>
          <w:rFonts w:ascii="Times New Roman" w:hAnsi="Times New Roman" w:cs="2  Badr"/>
          <w:sz w:val="20"/>
          <w:szCs w:val="20"/>
          <w:rtl/>
          <w:lang w:bidi="ar-EG"/>
        </w:rPr>
        <w:t xml:space="preserve">: الاستيعاب 3/ 963 </w:t>
      </w:r>
      <w:r w:rsidRPr="081D4AC6">
        <w:rPr>
          <w:rFonts w:ascii="Times New Roman" w:hAnsi="Times New Roman" w:cs="2  Badr" w:hint="cs"/>
          <w:sz w:val="20"/>
          <w:szCs w:val="20"/>
          <w:rtl/>
          <w:lang w:bidi="ar-EG"/>
        </w:rPr>
        <w:t>شماره</w:t>
      </w:r>
      <w:r w:rsidRPr="081D4AC6">
        <w:rPr>
          <w:rFonts w:ascii="Times New Roman" w:hAnsi="Times New Roman" w:cs="2  Badr"/>
          <w:sz w:val="20"/>
          <w:szCs w:val="20"/>
          <w:rtl/>
          <w:lang w:bidi="ar-EG"/>
        </w:rPr>
        <w:t xml:space="preserve"> 1633 ، واسد الغابة 13/ 310 </w:t>
      </w:r>
      <w:r w:rsidRPr="081D4AC6">
        <w:rPr>
          <w:rFonts w:ascii="Times New Roman" w:hAnsi="Times New Roman" w:cs="2  Badr" w:hint="cs"/>
          <w:sz w:val="20"/>
          <w:szCs w:val="20"/>
          <w:rtl/>
          <w:lang w:bidi="ar-EG"/>
        </w:rPr>
        <w:t>شماره</w:t>
      </w:r>
      <w:r w:rsidRPr="081D4AC6">
        <w:rPr>
          <w:rFonts w:ascii="Times New Roman" w:hAnsi="Times New Roman" w:cs="2  Badr"/>
          <w:sz w:val="20"/>
          <w:szCs w:val="20"/>
          <w:rtl/>
          <w:lang w:bidi="ar-EG"/>
        </w:rPr>
        <w:t xml:space="preserve"> 3066 ، وتاريخ الصحابة 23 </w:t>
      </w:r>
      <w:r w:rsidRPr="081D4AC6">
        <w:rPr>
          <w:rFonts w:ascii="Times New Roman" w:hAnsi="Times New Roman" w:cs="2  Badr" w:hint="cs"/>
          <w:sz w:val="20"/>
          <w:szCs w:val="20"/>
          <w:rtl/>
          <w:lang w:bidi="ar-EG"/>
        </w:rPr>
        <w:t>شماره</w:t>
      </w:r>
      <w:r w:rsidRPr="081D4AC6">
        <w:rPr>
          <w:rFonts w:ascii="Times New Roman" w:hAnsi="Times New Roman" w:cs="2  Badr"/>
          <w:sz w:val="20"/>
          <w:szCs w:val="20"/>
          <w:rtl/>
          <w:lang w:bidi="ar-EG"/>
        </w:rPr>
        <w:t xml:space="preserve"> 1، وتذكرة الحفاظ 1/ 2 </w:t>
      </w:r>
      <w:r w:rsidRPr="081D4AC6">
        <w:rPr>
          <w:rFonts w:ascii="Times New Roman" w:hAnsi="Times New Roman" w:cs="2  Badr" w:hint="cs"/>
          <w:sz w:val="20"/>
          <w:szCs w:val="20"/>
          <w:rtl/>
          <w:lang w:bidi="ar-EG"/>
        </w:rPr>
        <w:t>شماره</w:t>
      </w:r>
      <w:r w:rsidRPr="081D4AC6">
        <w:rPr>
          <w:rFonts w:ascii="Times New Roman" w:hAnsi="Times New Roman" w:cs="2  Badr"/>
          <w:sz w:val="20"/>
          <w:szCs w:val="20"/>
          <w:rtl/>
          <w:lang w:bidi="ar-EG"/>
        </w:rPr>
        <w:t xml:space="preserve"> 1، ومشاهير علماء الأمصار ص 10 </w:t>
      </w:r>
      <w:r w:rsidRPr="081D4AC6">
        <w:rPr>
          <w:rFonts w:ascii="Times New Roman" w:hAnsi="Times New Roman" w:cs="2  Badr" w:hint="cs"/>
          <w:sz w:val="20"/>
          <w:szCs w:val="20"/>
          <w:rtl/>
          <w:lang w:bidi="ar-EG"/>
        </w:rPr>
        <w:t>شماره</w:t>
      </w:r>
      <w:r w:rsidRPr="081D4AC6">
        <w:rPr>
          <w:rFonts w:ascii="Times New Roman" w:hAnsi="Times New Roman" w:cs="2  Badr"/>
          <w:sz w:val="20"/>
          <w:szCs w:val="20"/>
          <w:rtl/>
          <w:lang w:bidi="ar-EG"/>
        </w:rPr>
        <w:t xml:space="preserve"> 2، والإصابة 2/ 341 </w:t>
      </w:r>
      <w:r w:rsidRPr="081D4AC6">
        <w:rPr>
          <w:rFonts w:ascii="Times New Roman" w:hAnsi="Times New Roman" w:cs="2  Badr" w:hint="cs"/>
          <w:sz w:val="20"/>
          <w:szCs w:val="20"/>
          <w:rtl/>
          <w:lang w:bidi="ar-EG"/>
        </w:rPr>
        <w:t>شماره</w:t>
      </w:r>
      <w:r w:rsidRPr="081D4AC6">
        <w:rPr>
          <w:rFonts w:ascii="Times New Roman" w:hAnsi="Times New Roman" w:cs="2  Badr"/>
          <w:sz w:val="20"/>
          <w:szCs w:val="20"/>
          <w:rtl/>
          <w:lang w:bidi="ar-EG"/>
        </w:rPr>
        <w:t xml:space="preserve"> 4835. </w:t>
      </w:r>
    </w:p>
  </w:footnote>
  <w:footnote w:id="817">
    <w:p w:rsidR="08BE2AC7" w:rsidRPr="081D4AC6" w:rsidRDefault="08BE2AC7" w:rsidP="08ED57C5">
      <w:pPr>
        <w:pStyle w:val="a6"/>
        <w:ind w:left="193" w:hanging="193"/>
        <w:rPr>
          <w:rFonts w:ascii="Times New Roman" w:hAnsi="Times New Roman" w:cs="2  Badr" w:hint="cs"/>
          <w:sz w:val="20"/>
          <w:szCs w:val="20"/>
          <w:rtl/>
          <w:lang w:bidi="ar-EG"/>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ar-EG"/>
        </w:rPr>
        <w:t>حافظ</w:t>
      </w:r>
      <w:r w:rsidRPr="081D4AC6">
        <w:rPr>
          <w:rFonts w:ascii="Times New Roman" w:hAnsi="Times New Roman" w:cs="2  Badr" w:hint="cs"/>
          <w:sz w:val="20"/>
          <w:szCs w:val="20"/>
          <w:rtl/>
          <w:lang w:bidi="ar-EG"/>
        </w:rPr>
        <w:t xml:space="preserve"> </w:t>
      </w:r>
      <w:r w:rsidRPr="081D4AC6">
        <w:rPr>
          <w:rFonts w:ascii="Times New Roman" w:hAnsi="Times New Roman" w:cs="2  Badr"/>
          <w:sz w:val="20"/>
          <w:szCs w:val="20"/>
          <w:rtl/>
          <w:lang w:bidi="ar-EG"/>
        </w:rPr>
        <w:t xml:space="preserve">ذهبي </w:t>
      </w:r>
      <w:r w:rsidRPr="081D4AC6">
        <w:rPr>
          <w:rFonts w:ascii="Times New Roman" w:hAnsi="Times New Roman" w:cs="2  Badr" w:hint="cs"/>
          <w:sz w:val="20"/>
          <w:szCs w:val="20"/>
          <w:rtl/>
          <w:lang w:bidi="ar-EG"/>
        </w:rPr>
        <w:t>در</w:t>
      </w:r>
      <w:r w:rsidRPr="081D4AC6">
        <w:rPr>
          <w:rFonts w:ascii="Times New Roman" w:hAnsi="Times New Roman" w:cs="2  Badr"/>
          <w:sz w:val="20"/>
          <w:szCs w:val="20"/>
          <w:rtl/>
          <w:lang w:bidi="ar-EG"/>
        </w:rPr>
        <w:t xml:space="preserve"> تذكرة الحفاظ 1/ 5 </w:t>
      </w:r>
      <w:r w:rsidRPr="081D4AC6">
        <w:rPr>
          <w:rFonts w:ascii="Times New Roman" w:hAnsi="Times New Roman" w:cs="2  Badr" w:hint="cs"/>
          <w:sz w:val="20"/>
          <w:szCs w:val="20"/>
          <w:rtl/>
          <w:lang w:bidi="ar-EG"/>
        </w:rPr>
        <w:t>ذکر کرده و گفته که صحیح نیست</w:t>
      </w:r>
      <w:r w:rsidRPr="081D4AC6">
        <w:rPr>
          <w:rFonts w:ascii="Times New Roman" w:hAnsi="Times New Roman" w:cs="2  Badr"/>
          <w:sz w:val="20"/>
          <w:szCs w:val="20"/>
          <w:rtl/>
          <w:lang w:bidi="ar-EG"/>
        </w:rPr>
        <w:t xml:space="preserve">. </w:t>
      </w:r>
      <w:r w:rsidRPr="081D4AC6">
        <w:rPr>
          <w:rFonts w:ascii="Times New Roman" w:hAnsi="Times New Roman" w:cs="2  Badr" w:hint="cs"/>
          <w:sz w:val="20"/>
          <w:szCs w:val="20"/>
          <w:rtl/>
          <w:lang w:bidi="ar-EG"/>
        </w:rPr>
        <w:t xml:space="preserve">و از کسانی که ادعای امانت علمی می کنند مانند </w:t>
      </w:r>
      <w:r w:rsidRPr="081D4AC6">
        <w:rPr>
          <w:rFonts w:ascii="Times New Roman" w:hAnsi="Times New Roman" w:cs="2  Badr"/>
          <w:sz w:val="20"/>
          <w:szCs w:val="20"/>
          <w:rtl/>
          <w:lang w:bidi="ar-EG"/>
        </w:rPr>
        <w:t>صاحب أضواء على السنة</w:t>
      </w:r>
      <w:r w:rsidRPr="081D4AC6">
        <w:rPr>
          <w:rFonts w:ascii="Times New Roman" w:hAnsi="Times New Roman" w:cs="2  Badr" w:hint="cs"/>
          <w:sz w:val="20"/>
          <w:szCs w:val="20"/>
          <w:rtl/>
          <w:lang w:bidi="ar-EG"/>
        </w:rPr>
        <w:t xml:space="preserve"> تعجب می کنم که روایت سابق را از</w:t>
      </w:r>
      <w:r w:rsidRPr="081D4AC6">
        <w:rPr>
          <w:rFonts w:ascii="Times New Roman" w:hAnsi="Times New Roman" w:cs="2  Badr"/>
          <w:sz w:val="20"/>
          <w:szCs w:val="20"/>
          <w:rtl/>
          <w:lang w:bidi="ar-EG"/>
        </w:rPr>
        <w:t xml:space="preserve"> التذكرة</w:t>
      </w:r>
      <w:r w:rsidRPr="081D4AC6">
        <w:rPr>
          <w:rFonts w:ascii="Times New Roman" w:hAnsi="Times New Roman" w:cs="2  Badr" w:hint="cs"/>
          <w:sz w:val="20"/>
          <w:szCs w:val="20"/>
          <w:rtl/>
          <w:lang w:bidi="ar-EG"/>
        </w:rPr>
        <w:t xml:space="preserve"> آورده است</w:t>
      </w:r>
      <w:r w:rsidRPr="081D4AC6">
        <w:rPr>
          <w:rFonts w:ascii="Times New Roman" w:hAnsi="Times New Roman" w:cs="2  Badr"/>
          <w:sz w:val="20"/>
          <w:szCs w:val="20"/>
          <w:rtl/>
          <w:lang w:bidi="ar-EG"/>
        </w:rPr>
        <w:t>،</w:t>
      </w:r>
      <w:r w:rsidRPr="081D4AC6">
        <w:rPr>
          <w:rFonts w:ascii="Times New Roman" w:hAnsi="Times New Roman" w:cs="2  Badr" w:hint="cs"/>
          <w:sz w:val="20"/>
          <w:szCs w:val="20"/>
          <w:rtl/>
          <w:lang w:bidi="ar-EG"/>
        </w:rPr>
        <w:t xml:space="preserve"> و جکم ذهبی را نقل نکرده است!! نگا</w:t>
      </w:r>
      <w:r w:rsidRPr="081D4AC6">
        <w:rPr>
          <w:rFonts w:ascii="Times New Roman" w:hAnsi="Times New Roman" w:cs="2  Badr"/>
          <w:sz w:val="20"/>
          <w:szCs w:val="20"/>
          <w:rtl/>
          <w:lang w:bidi="ar-EG"/>
        </w:rPr>
        <w:t xml:space="preserve">: أضواء على السنة ص 49، </w:t>
      </w:r>
      <w:r w:rsidRPr="081D4AC6">
        <w:rPr>
          <w:rFonts w:ascii="Times New Roman" w:hAnsi="Times New Roman" w:cs="2  Badr" w:hint="cs"/>
          <w:sz w:val="20"/>
          <w:szCs w:val="20"/>
          <w:rtl/>
          <w:lang w:bidi="ar-EG"/>
        </w:rPr>
        <w:t xml:space="preserve">و </w:t>
      </w:r>
      <w:r w:rsidRPr="081D4AC6">
        <w:rPr>
          <w:rFonts w:ascii="Times New Roman" w:hAnsi="Times New Roman" w:cs="2  Badr"/>
          <w:sz w:val="20"/>
          <w:szCs w:val="20"/>
          <w:rtl/>
          <w:lang w:bidi="ar-EG"/>
        </w:rPr>
        <w:t xml:space="preserve">إسماعيل منصور </w:t>
      </w:r>
      <w:r w:rsidRPr="081D4AC6">
        <w:rPr>
          <w:rFonts w:ascii="Times New Roman" w:hAnsi="Times New Roman" w:cs="2  Badr" w:hint="cs"/>
          <w:sz w:val="20"/>
          <w:szCs w:val="20"/>
          <w:rtl/>
          <w:lang w:bidi="ar-EG"/>
        </w:rPr>
        <w:t>از دروغ او بر</w:t>
      </w:r>
      <w:r w:rsidRPr="081D4AC6">
        <w:rPr>
          <w:rFonts w:ascii="Times New Roman" w:hAnsi="Times New Roman" w:cs="2  Badr"/>
          <w:sz w:val="20"/>
          <w:szCs w:val="20"/>
          <w:rtl/>
          <w:lang w:bidi="ar-EG"/>
        </w:rPr>
        <w:t xml:space="preserve"> إمام ذهبي </w:t>
      </w:r>
      <w:r w:rsidRPr="081D4AC6">
        <w:rPr>
          <w:rFonts w:ascii="Times New Roman" w:hAnsi="Times New Roman" w:cs="2  Badr" w:hint="cs"/>
          <w:sz w:val="20"/>
          <w:szCs w:val="20"/>
          <w:rtl/>
          <w:lang w:bidi="ar-EG"/>
        </w:rPr>
        <w:t>تعجب کرده است آنجا که</w:t>
      </w:r>
      <w:r w:rsidRPr="081D4AC6">
        <w:rPr>
          <w:rFonts w:ascii="Times New Roman" w:hAnsi="Times New Roman" w:cs="2  Badr"/>
          <w:sz w:val="20"/>
          <w:szCs w:val="20"/>
          <w:rtl/>
          <w:lang w:bidi="ar-EG"/>
        </w:rPr>
        <w:t xml:space="preserve"> إسماعيل منصور بعد </w:t>
      </w:r>
      <w:r w:rsidRPr="081D4AC6">
        <w:rPr>
          <w:rFonts w:ascii="Times New Roman" w:hAnsi="Times New Roman" w:cs="2  Badr" w:hint="cs"/>
          <w:sz w:val="20"/>
          <w:szCs w:val="20"/>
          <w:rtl/>
          <w:lang w:bidi="ar-EG"/>
        </w:rPr>
        <w:t xml:space="preserve">از نقل روایت پیشین از </w:t>
      </w:r>
      <w:r w:rsidRPr="081D4AC6">
        <w:rPr>
          <w:rFonts w:ascii="Times New Roman" w:hAnsi="Times New Roman" w:cs="2  Badr"/>
          <w:sz w:val="20"/>
          <w:szCs w:val="20"/>
          <w:rtl/>
          <w:lang w:bidi="ar-EG"/>
        </w:rPr>
        <w:t xml:space="preserve"> التذكرة </w:t>
      </w:r>
      <w:r w:rsidRPr="081D4AC6">
        <w:rPr>
          <w:rFonts w:ascii="Times New Roman" w:hAnsi="Times New Roman" w:cs="2  Badr" w:hint="cs"/>
          <w:sz w:val="20"/>
          <w:szCs w:val="20"/>
          <w:rtl/>
          <w:lang w:bidi="ar-EG"/>
        </w:rPr>
        <w:t>گفته است و مولف پنداشته که این روایت در</w:t>
      </w:r>
      <w:r w:rsidRPr="081D4AC6">
        <w:rPr>
          <w:rFonts w:ascii="Times New Roman" w:hAnsi="Times New Roman" w:cs="2  Badr"/>
          <w:sz w:val="20"/>
          <w:szCs w:val="20"/>
          <w:rtl/>
          <w:lang w:bidi="ar-EG"/>
        </w:rPr>
        <w:t xml:space="preserve"> تذكرة الحفاظ ذهبي</w:t>
      </w:r>
      <w:r w:rsidRPr="081D4AC6">
        <w:rPr>
          <w:rFonts w:ascii="Times New Roman" w:hAnsi="Times New Roman" w:cs="2  Badr" w:hint="cs"/>
          <w:sz w:val="20"/>
          <w:szCs w:val="20"/>
          <w:rtl/>
          <w:lang w:bidi="ar-EG"/>
        </w:rPr>
        <w:t xml:space="preserve"> درست است</w:t>
      </w:r>
      <w:r w:rsidRPr="081D4AC6">
        <w:rPr>
          <w:rFonts w:ascii="Times New Roman" w:hAnsi="Times New Roman" w:cs="2  Badr"/>
          <w:sz w:val="20"/>
          <w:szCs w:val="20"/>
          <w:rtl/>
          <w:lang w:bidi="ar-EG"/>
        </w:rPr>
        <w:t xml:space="preserve">) </w:t>
      </w:r>
      <w:r w:rsidRPr="081D4AC6">
        <w:rPr>
          <w:rFonts w:ascii="Times New Roman" w:hAnsi="Times New Roman" w:cs="2  Badr" w:hint="cs"/>
          <w:sz w:val="20"/>
          <w:szCs w:val="20"/>
          <w:rtl/>
          <w:lang w:bidi="ar-EG"/>
        </w:rPr>
        <w:t>نگا</w:t>
      </w:r>
      <w:r w:rsidRPr="081D4AC6">
        <w:rPr>
          <w:rFonts w:ascii="Times New Roman" w:hAnsi="Times New Roman" w:cs="2  Badr"/>
          <w:sz w:val="20"/>
          <w:szCs w:val="20"/>
          <w:rtl/>
          <w:lang w:bidi="ar-EG"/>
        </w:rPr>
        <w:t xml:space="preserve">: تبصير الأمة بحقيقة السنة ص 226. </w:t>
      </w:r>
    </w:p>
  </w:footnote>
  <w:footnote w:id="81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السیوطی: عبدالرحمن بن ابی بکر محمد سیوطی: جلال الدین در علوم مختلفی تبحر داشت، مفسر و محدث بود. تألیفات او: الأشباه و النظائر فی القواعد الفقهیه و الأشباه و النظائر فی العربیه، و الدارالمنثور فی التفسیر بالمأثور، و الاتقان فی علوم القرآن، و الجامع الکبیر و الصغیر، و الازهار المتناثره فی الاخبار المتواترة سال 911 ه‍ وفات یافت. شرح حالش در: حسن الحاظرة للسیوطی 1/335 شماره 77 و شذرات الذهب 8/51، و طبقات المفسرین للسیوطی ص 3 و البدر الطالع للشوکانی 1/328 شماره 228. </w:t>
      </w:r>
    </w:p>
  </w:footnote>
  <w:footnote w:id="81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اخراج آن گذشت 2/25-26. </w:t>
      </w:r>
    </w:p>
  </w:footnote>
  <w:footnote w:id="82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الترمذی بیرون آورده در کتاب الجنائز باب شماره 33، 3/338 شماره 1018 و ابو عیسی گفت: این حدیث عجیب است و عبدالرحمن بن ابی بکر الملیکی ضعیف می‌داند. این حدیث به گونه‌های دیگری نیز روایت شده، ابن عباس از ابی بکر الصدیق از پیامبر. ابن ماجه بیرون آورده در کتاب الجنائز باب ذکر وفاتش 1/520 شماره 1628. در اسنادش حسین بن عبدالله الهاشمی و ر. ک: مصباح الرجاجه از بوهیری 1/542. </w:t>
      </w:r>
    </w:p>
  </w:footnote>
  <w:footnote w:id="82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 ک: منتخب کنز الکمال 4/58، 59 و دلائل التوثیق المبکر للسنه از دکتر امتیاز احمد ص 503 و ر. ک: دروغ محمود ابوریه بر محمد رشید رضا به اینکه این حدیث درست است. ر. ک: مجله المنار 10/764 و اضواء علی السنه ص 49. </w:t>
      </w:r>
    </w:p>
  </w:footnote>
  <w:footnote w:id="82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 ک: عروة بن الزبیر بن خویلد الاسدی، ابو عبدالله مدنی از پدرش روایت کرد و دایی‌اش و علی و از او روایت کرده‌اند پسرش عثمان و عبدالله و الزهری سال 94 ه‍ فوت کرد. از ترجمه‌هایش تقریب التهذیب 1/671 شماره 4577 و الکاشف 2/18 شماره 3775 و الطبقات الکبری از ابن سعد 5/179 و الثقات از عجلی ص 331 شماره 1121 و الثقات از ابن حبان 5/694 و تذکرة الحفاظ 1/62 شماره 51 و البدایه و النهایه 9/101 و مشاهیر علماء الامصار ص 82 شماره 428. </w:t>
      </w:r>
    </w:p>
  </w:footnote>
  <w:footnote w:id="82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عبدالبر در جامع بیان العلم 1/64 و الخطیب فی تقیید العلم ص 49. </w:t>
      </w:r>
    </w:p>
  </w:footnote>
  <w:footnote w:id="82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عبدالله البر در جامع بیان العلم 1/63 و 64. </w:t>
      </w:r>
    </w:p>
  </w:footnote>
  <w:footnote w:id="82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ابو نضره: منذر بن مالک بن قطعه، العبدی ابو نضره، معروف به لقبش، از ابی سعید الخدری روایت شده و ابن عباس و علی و از او قتاده و عوف و ابن ابی عروبه و خلق. بر مطمئن بودنش اجماع است در سال 108 ه‍ فوت کرد. شرح حالش در: تقریب التهذیب 2/213 شماره 6915 و الکاشف 2/295 شماره 5632 و الثقات از عجلی 439 شماره 1633 و الثقات از ابن حبان 5/420 و طبقات ابن سعد 7/207 و مشاهیر علماء الامصار ص 122 شماره 709. </w:t>
      </w:r>
    </w:p>
  </w:footnote>
  <w:footnote w:id="82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عبدالبر در جامع بیان العلم 1/64. </w:t>
      </w:r>
    </w:p>
  </w:footnote>
  <w:footnote w:id="82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1/64 و الخطیب در المحدث الفاصل ص 379 و تقیید العلم ص 36-37. </w:t>
      </w:r>
    </w:p>
  </w:footnote>
  <w:footnote w:id="82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الدارمی در سننش در المقدمه باب کسی که نوشتن حدیث را روا نمی‌دارد 1/133 شماره 471 و ابن المبارک در سندش ص 142رقم 231 و محقق استاد صبحی البدری السامرائی با اسناد درست گفته است، ابن عبدالبر در جامع بیان العلم 1/64 و الخطیب در تقیید العلم ص 38 و الحدث الفاصل ص 363. </w:t>
      </w:r>
    </w:p>
  </w:footnote>
  <w:footnote w:id="82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الدارمی در المقدمه باب کسی که نوشتن حدیث را خوب نمی‌داند 1/133 شماره 472 و ابن عبدالبر در جامع البیان العلم 1/66 و الخطیب در تقیید العلم ص 42. </w:t>
      </w:r>
    </w:p>
  </w:footnote>
  <w:footnote w:id="83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سعید بن ابی الحسن بصری برادر حسن بصری از مادرش روایت شده و ابوهریره و از او برادرش، و عوف، و سلیمان التیمی، بر اطمینان او اجماع دارند، سال 100 ه‍ وفات یافت. شرح حالش در: تقریب التهذیب 1/350 شماره 2291 و الکاشف 1/433 شماره 866 و الثقات از عجلی ص 182 شماره 536 و الثقات از ابن حبان 4/276، مشاهیر علماء الامصار 115 شماره 657.</w:t>
      </w:r>
    </w:p>
  </w:footnote>
  <w:footnote w:id="83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خطیب در تقید العلم ص 41. </w:t>
      </w:r>
    </w:p>
  </w:footnote>
  <w:footnote w:id="83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عبدالبر در جامع بیان العلم 1/64 و الخطیب در تقید العلم ص 42. </w:t>
      </w:r>
    </w:p>
  </w:footnote>
  <w:footnote w:id="83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الخطیب در تقید العلم ص 42-43. </w:t>
      </w:r>
    </w:p>
  </w:footnote>
  <w:footnote w:id="83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w:t>
      </w:r>
      <w:r w:rsidRPr="081D4AC6">
        <w:rPr>
          <w:rFonts w:ascii="Times New Roman" w:hAnsi="Times New Roman" w:cs="2  Badr" w:hint="cs"/>
          <w:spacing w:val="-4"/>
          <w:sz w:val="20"/>
          <w:szCs w:val="20"/>
          <w:rtl/>
          <w:lang w:bidi="fa-IR"/>
        </w:rPr>
        <w:t>علقمه: علقمه بن قیس بن عبدالله نخعی الکوفی، ابو شبل، برادر یزید بن قیس، روایت شده از ابوبکر و عمر و ابن مسعود، و از او برادرزاده‌اش عبدالرحمن بن یزید و خواهرزداده</w:t>
      </w:r>
      <w:r w:rsidRPr="081D4AC6">
        <w:rPr>
          <w:rFonts w:ascii="Times New Roman" w:hAnsi="Times New Roman" w:cs="2  Badr" w:hint="eastAsia"/>
          <w:spacing w:val="-4"/>
          <w:sz w:val="20"/>
          <w:szCs w:val="20"/>
          <w:rtl/>
          <w:lang w:bidi="fa-IR"/>
        </w:rPr>
        <w:t>‌اش ابراهیم نخعی و سلم</w:t>
      </w:r>
      <w:r w:rsidRPr="081D4AC6">
        <w:rPr>
          <w:rFonts w:ascii="Times New Roman" w:hAnsi="Times New Roman" w:cs="2  Badr" w:hint="cs"/>
          <w:spacing w:val="-4"/>
          <w:sz w:val="20"/>
          <w:szCs w:val="20"/>
          <w:rtl/>
          <w:lang w:bidi="fa-IR"/>
        </w:rPr>
        <w:t>‌</w:t>
      </w:r>
      <w:r w:rsidRPr="081D4AC6">
        <w:rPr>
          <w:rFonts w:ascii="Times New Roman" w:hAnsi="Times New Roman" w:cs="2  Badr" w:hint="eastAsia"/>
          <w:spacing w:val="-4"/>
          <w:sz w:val="20"/>
          <w:szCs w:val="20"/>
          <w:rtl/>
          <w:lang w:bidi="fa-IR"/>
        </w:rPr>
        <w:t>بن کهیل سال 62 ه</w:t>
      </w:r>
      <w:r w:rsidRPr="081D4AC6">
        <w:rPr>
          <w:rFonts w:ascii="Times New Roman" w:hAnsi="Times New Roman" w:cs="2  Badr" w:hint="cs"/>
          <w:spacing w:val="-4"/>
          <w:sz w:val="20"/>
          <w:szCs w:val="20"/>
          <w:rtl/>
          <w:lang w:bidi="fa-IR"/>
        </w:rPr>
        <w:t>‍ وفات یافت. شرح حالش در: تقریب التهذیب 1/687 شماره 4697 و الکاشف 2/34 شماره 3873 و تذکرة الحفاظ 1/48 شماره 22 و طبقات الحفاظ ص 20 شماره 24 و الثقات از عجلی 339 شماره 1161 و البدایه و النهایه 8/219 و مشاهیر علماء الامصار ص 125 شماره 741.</w:t>
      </w:r>
      <w:r w:rsidRPr="081D4AC6">
        <w:rPr>
          <w:rFonts w:ascii="Times New Roman" w:hAnsi="Times New Roman" w:cs="2  Badr" w:hint="cs"/>
          <w:sz w:val="20"/>
          <w:szCs w:val="20"/>
          <w:rtl/>
          <w:lang w:bidi="fa-IR"/>
        </w:rPr>
        <w:t xml:space="preserve"> </w:t>
      </w:r>
    </w:p>
  </w:footnote>
  <w:footnote w:id="83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الخطیب فی تقیید العلم ص 54. </w:t>
      </w:r>
    </w:p>
  </w:footnote>
  <w:footnote w:id="836">
    <w:p w:rsidR="08BE2AC7" w:rsidRPr="081D4AC6" w:rsidRDefault="08BE2AC7" w:rsidP="08855763">
      <w:pPr>
        <w:pStyle w:val="a6"/>
        <w:ind w:left="193" w:hanging="193"/>
        <w:rPr>
          <w:rFonts w:ascii="Times New Roman" w:hAnsi="Times New Roman" w:cs="2  Badr" w:hint="cs"/>
          <w:spacing w:val="-6"/>
          <w:sz w:val="20"/>
          <w:szCs w:val="20"/>
          <w:rtl/>
          <w:lang w:val="ru-RU" w:bidi="fa-IR"/>
        </w:rPr>
      </w:pPr>
      <w:r w:rsidRPr="081D4AC6">
        <w:rPr>
          <w:rStyle w:val="a7"/>
          <w:rFonts w:cs="2  Badr"/>
          <w:spacing w:val="-6"/>
          <w:sz w:val="20"/>
          <w:szCs w:val="20"/>
          <w:vertAlign w:val="baseline"/>
        </w:rPr>
        <w:footnoteRef/>
      </w:r>
      <w:r w:rsidRPr="081D4AC6">
        <w:rPr>
          <w:rFonts w:cs="2  Badr" w:hint="cs"/>
          <w:spacing w:val="-6"/>
          <w:sz w:val="20"/>
          <w:szCs w:val="20"/>
          <w:rtl/>
          <w:lang w:bidi="fa-IR"/>
        </w:rPr>
        <w:t>-</w:t>
      </w:r>
      <w:r w:rsidRPr="081D4AC6">
        <w:rPr>
          <w:rFonts w:ascii="Times New Roman" w:hAnsi="Times New Roman" w:cs="2  Badr" w:hint="cs"/>
          <w:spacing w:val="-6"/>
          <w:sz w:val="20"/>
          <w:szCs w:val="20"/>
          <w:rtl/>
          <w:lang w:bidi="fa-IR"/>
        </w:rPr>
        <w:t xml:space="preserve"> ابو عبید: قاسم بن سلام، البغدادی، ابو عبید، امام مطمئن، فاضل، گفته‌هایی از او در شرح الغرایب است. سال 224 ه‍ فوت کرد شرح حالش در: تقریب التهذیب 2/19 شماره 5479، تهذیب التهذیب 8/315 شماره 572 و الکاشف 2/128 شماره 4511 و سؤال‌های مسعود بن علی البخری للحاکم ص 249 شماره 338 و تاریخ بغداد 12/403 شماره 6868 و طبقات الفقهاء الشافعین از ابن کثیر 1/150 شماره 44.</w:t>
      </w:r>
    </w:p>
  </w:footnote>
  <w:footnote w:id="83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جامع البیان العلم 1/66. </w:t>
      </w:r>
    </w:p>
  </w:footnote>
  <w:footnote w:id="83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مرة الهمدانی: مرة بن شراحیل الهمدانی، ابو اسماعیل الکونی او کسی است که به خاطر عبادت زیادش طیب نامیده می‌شود. از ابن مسعود و عمر روایت شده و از عمرو بن مره و ابن ابی خالد. سال 76 ه‍ فوت کرد و شرح حال او: تقریب التهذیب 2/170 شماره 6583 و الکاشف 2/253 شماره 5361 و الثقات از عجلی 424 شماره 1555 و مشاهیر علماء الامصار 127 شماره 754 و الانساب المتفقه فی الخط از ابن قیسرانی ص 99 شماره 162. </w:t>
      </w:r>
    </w:p>
  </w:footnote>
  <w:footnote w:id="83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الدارمی در المقدمه، باب کسی که نوشتن حدیث را روا نمی‌دارد 1/134 شماره 477. </w:t>
      </w:r>
    </w:p>
  </w:footnote>
  <w:footnote w:id="84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ابو موسی اشعری: صحابه بزرگوار شرح حالش در: الاستیعاب 3/979 شماره 1639 و اسد الغابه 6/299 شماره 6296 و تاریخ الصحابه ص 154 شماره 741 و تذکرة الحفاظ 1/23 شماره 10 و مشاهیر علماء الامصار ص 47 شماره 216 و الاصابه 2/359 شماره 10950. </w:t>
      </w:r>
    </w:p>
  </w:footnote>
  <w:footnote w:id="84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ابو برده: ابو برده ابی موسی الاشعری: گفته شده است عامر است و حارث نیز گفته شده، روایت شده از پدرش و علی و زبیر و عبدالله و یوسف و حفیده برید ابن عبدالله سال 104 ه‍ فوت کرد شرح حالش در: تقریب التهذیب 2/360 شماره 7981 و الکاشف 2/407 شماره 6508 و تذکرة الحفاظ 1/95 شماره 86 و طبقات الحفاظ ص 43 شماره و طبقات ابن سعد 7/133 و الثقات از عجلی ص 491 شماره 1903 و مشاهیر علماء الامصار ص 130 شماره 776. </w:t>
      </w:r>
    </w:p>
  </w:footnote>
  <w:footnote w:id="84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الخطیب در تقیید العلم ص 39. </w:t>
      </w:r>
    </w:p>
  </w:footnote>
  <w:footnote w:id="84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عبدالبر در جامع البیان العلم 1/66 و الخطیب در تقیید العلم ص 39 40. </w:t>
      </w:r>
    </w:p>
  </w:footnote>
  <w:footnote w:id="84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اجانی به ظرفی که در آن آبی است که مزه و رنگ آن تغییر یافته. النهایه فی غریب الحدیث 1/26. </w:t>
      </w:r>
    </w:p>
  </w:footnote>
  <w:footnote w:id="84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ابی شیبه در المصنف 9/53 و الطیرانی در الکبیر، در فرهنگ یافت نشد، الحافظ الهیثمی فی مجمع الزوائد 1/151 آن را به الطبرانی در الکبیر و البزار نسبت داده‌اند، البزار گفت: حفظ کن چنانکه پیامبر حفظ کرده. </w:t>
      </w:r>
    </w:p>
  </w:footnote>
  <w:footnote w:id="84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عمرو بن دینار الملکی، ابو محمد، از ابن عباس روایت شده، و جابر و از او شعبه و السفیانان و مالک، آنچه درباره تشیع از او گفته‌اند. سال 126 ه‍ فوت کرد شرح حالش در: تقریب التهذیب 1/734 شماره 5040 و الکاشف 2/75 شماره 4152 و الثقات از عجلی 363 شماره 1257 و الثقات از ابن حبان 5/167 و التاریخ الکبیر از بخاری 6/328 شماره 2544. </w:t>
      </w:r>
    </w:p>
  </w:footnote>
  <w:footnote w:id="847">
    <w:p w:rsidR="08BE2AC7" w:rsidRPr="081D4AC6" w:rsidRDefault="08BE2AC7" w:rsidP="08B31FDC">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سفیان الثوری: او سفیان بن سعید بن سروق الثوری، ابو عبدالله الکونی، امیر المؤمنین فی الحدیث، از عمرو بن دینار روایت شده و ابن المنکدر و مسلم بن کهیل و عنه القطان و علی بن الجعد و الفریایی. سال 161 ه‍ فوت کرد شرح حال او: تقریب التهذیب 1/371 شماره 3452 و الکاشف 1/449 شماره 1996 و الثقات از عجلی 190 شماره 571 و تذکرة الحفاظ و الانساب المتفقه فی الخط از ابن قیسرانی ص 43 شماره 41. </w:t>
      </w:r>
    </w:p>
  </w:footnote>
  <w:footnote w:id="84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الخطیب در تقیید العلم ص 47. </w:t>
      </w:r>
    </w:p>
  </w:footnote>
  <w:footnote w:id="84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ضحاک: ضحاک بن مزاحم الهلالی، الخراسانی، ابو القاسم، ابو محمد، سال 105 ه‍ فوت کرد شرح حالش در: تقریب التهذیب 1/444 شماره 2989 و الکاشف 1/509 شماره 2437 و الثقات از ابن حبان 6/185 و مشاهیر علماء الامصار ص 227 شماره 1562. </w:t>
      </w:r>
    </w:p>
  </w:footnote>
  <w:footnote w:id="85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الخطیب در تقید العلم ص 47. </w:t>
      </w:r>
    </w:p>
  </w:footnote>
  <w:footnote w:id="85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عبدالبر در جامع بیان العلم 1/65. </w:t>
      </w:r>
    </w:p>
  </w:footnote>
  <w:footnote w:id="85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عبیده السلمانی: عبیده بن عمرو اسلمانی، ابو عمر الکوفی، تابعی بزرگ، در سال 72 ه‍ فوت کرد و پدرش بعد از او، قبل از من هفتاد سالگی فوت کرده، شرح حالش در: تقریب التهذیب 1/649 شماره 4429 و الکاشف 1/694 شماره 3647 و الثقات از عجلی 325 شماره 1092 و الثقات از ابن حبان 5/139 و مشاهیر علماء الامصار 125 شماره 735 و تذکرة الحفاظ 1/50 شماره 27. </w:t>
      </w:r>
    </w:p>
  </w:footnote>
  <w:footnote w:id="85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عبدالبر در جامع بیان العلم 1/67 و الخطیب در تقیید العلم ص 61. </w:t>
      </w:r>
    </w:p>
  </w:footnote>
  <w:footnote w:id="85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ابراهیم: او ابراهیم بن سوید النخعی از علقمه روایت شده است و الاسود و از او فضیل بن عمرو و سلمة بن کهیل، از ترجمه‌های او: تقریب التهذیب 1/57 شماره 184 و الکاشف 1/213 شماره 145 و الثقات از عجلی 52 شماره 26 و الثقات از ابن حبان 6/6 مشاهیر علماء الامصار 194 شماره 1290. </w:t>
      </w:r>
    </w:p>
  </w:footnote>
  <w:footnote w:id="85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فضیل بن عمرو الفقیمی، ابو نضر الکوفی، از ابراهیم روایت شده و الشجعی و از او ابان من تغلب و حجاج بن ارطاة. در سال 110 ه‍ وفات یافت. شرح حالش در: تقریب التهذیب 2/15 شماره 5447 و الکاشف 2/142 شماره 4487 و الجرح و التعدیل 7/73 شماره 415 و الثقات از عجلی 384 شماره 1356 و الثقات از ابن حبان 7/314 و مشاهیر علماء الامصار 197 شماره 1313. </w:t>
      </w:r>
    </w:p>
  </w:footnote>
  <w:footnote w:id="85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عبدالبر در جامع بیان العلم 1/68. </w:t>
      </w:r>
    </w:p>
  </w:footnote>
  <w:footnote w:id="857">
    <w:p w:rsidR="08BE2AC7" w:rsidRPr="081D4AC6" w:rsidRDefault="08BE2AC7" w:rsidP="08855763">
      <w:pPr>
        <w:pStyle w:val="a6"/>
        <w:ind w:left="193" w:hanging="193"/>
        <w:rPr>
          <w:rFonts w:ascii="Times New Roman" w:hAnsi="Times New Roman" w:cs="2  Badr" w:hint="cs"/>
          <w:spacing w:val="-6"/>
          <w:sz w:val="20"/>
          <w:szCs w:val="20"/>
          <w:rtl/>
          <w:lang w:bidi="fa-IR"/>
        </w:rPr>
      </w:pPr>
      <w:r w:rsidRPr="081D4AC6">
        <w:rPr>
          <w:rStyle w:val="a7"/>
          <w:rFonts w:cs="2  Badr"/>
          <w:spacing w:val="-6"/>
          <w:sz w:val="20"/>
          <w:szCs w:val="20"/>
          <w:vertAlign w:val="baseline"/>
        </w:rPr>
        <w:footnoteRef/>
      </w:r>
      <w:r w:rsidRPr="081D4AC6">
        <w:rPr>
          <w:rFonts w:cs="2  Badr" w:hint="cs"/>
          <w:spacing w:val="-6"/>
          <w:sz w:val="20"/>
          <w:szCs w:val="20"/>
          <w:rtl/>
          <w:lang w:bidi="fa-IR"/>
        </w:rPr>
        <w:t>-</w:t>
      </w:r>
      <w:r w:rsidRPr="081D4AC6">
        <w:rPr>
          <w:rFonts w:ascii="Times New Roman" w:hAnsi="Times New Roman" w:cs="2  Badr" w:hint="cs"/>
          <w:spacing w:val="-6"/>
          <w:sz w:val="20"/>
          <w:szCs w:val="20"/>
          <w:rtl/>
          <w:lang w:bidi="fa-IR"/>
        </w:rPr>
        <w:t xml:space="preserve"> سروق: سروق بن الاجوع بن مالک الهمدانی الوداعی ابو عائشه الکوفی روایت شده از ابوبکر و معان و علقمه، و از او ابراهیم و ابو اسحاق و یحیی بن وثاب سال 63 ه‍ وفات یافت شرح حالش در: تقریب التهذیب 2/175 شماره 6622 و الکاشف 2/256 شماره 5391 و الثقات از عجلی 436 شماره 1561 و الثقات از ابن حبان 5/456 و مشاهیر علماء الامصار 126 شماره 746 و تذکرة الحفاظ 1/49 شماره 26. </w:t>
      </w:r>
    </w:p>
  </w:footnote>
  <w:footnote w:id="85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عبدالبر در جامع بیان العلم 1/66 و الخطیب فی تقیید العلم ص 58-59. </w:t>
      </w:r>
    </w:p>
  </w:footnote>
  <w:footnote w:id="85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عون: عبدالله بن عون بن ارطبان، ابو عون البصری از پیرو تابعین است. از ابی وائل روایت شده و ابراهیم و حماد و از او شعبه و القطان در سال 150 ه‍ وفات یافت شرح حالش در: تقریب التهذیب 1/520 شماره 3550 و الکاشف 1/582 شماره 2896 و الثقات از عجلی 270 شماره 859 و الثقات از ابن شاهین 183 شماره 590 و مشاهیر علماء الامصار 180 شماره 185. </w:t>
      </w:r>
    </w:p>
  </w:footnote>
  <w:footnote w:id="860">
    <w:p w:rsidR="08BE2AC7" w:rsidRPr="081D4AC6" w:rsidRDefault="08BE2AC7" w:rsidP="08855763">
      <w:pPr>
        <w:pStyle w:val="a6"/>
        <w:ind w:left="193" w:hanging="193"/>
        <w:rPr>
          <w:rFonts w:ascii="Times New Roman" w:hAnsi="Times New Roman" w:cs="2  Badr" w:hint="cs"/>
          <w:spacing w:val="-6"/>
          <w:sz w:val="20"/>
          <w:szCs w:val="20"/>
          <w:rtl/>
          <w:lang w:bidi="fa-IR"/>
        </w:rPr>
      </w:pPr>
      <w:r w:rsidRPr="081D4AC6">
        <w:rPr>
          <w:rStyle w:val="a7"/>
          <w:rFonts w:cs="2  Badr"/>
          <w:spacing w:val="-6"/>
          <w:sz w:val="20"/>
          <w:szCs w:val="20"/>
          <w:vertAlign w:val="baseline"/>
        </w:rPr>
        <w:footnoteRef/>
      </w:r>
      <w:r w:rsidRPr="081D4AC6">
        <w:rPr>
          <w:rFonts w:cs="2  Badr" w:hint="cs"/>
          <w:spacing w:val="-6"/>
          <w:sz w:val="20"/>
          <w:szCs w:val="20"/>
          <w:rtl/>
          <w:lang w:bidi="fa-IR"/>
        </w:rPr>
        <w:t>-</w:t>
      </w:r>
      <w:r w:rsidRPr="081D4AC6">
        <w:rPr>
          <w:rFonts w:ascii="Times New Roman" w:hAnsi="Times New Roman" w:cs="2  Badr" w:hint="cs"/>
          <w:spacing w:val="-6"/>
          <w:sz w:val="20"/>
          <w:szCs w:val="20"/>
          <w:rtl/>
          <w:lang w:bidi="fa-IR"/>
        </w:rPr>
        <w:t xml:space="preserve"> او: حماد بن زید رد هم الازدی، الجهضمی، ابو اسماعیل البصری، از ابن عون روایت شده و ثابت و ابی حمزه و از او مسدد و علی سال 179 ه‍ وفات یافت. شرح حالش در: تقریب التهذیب 1/238 شماره 1503 و الکاشف 1/349 شماره 1219 و الثقات از ابن شاهین ص 102 شماره 239 و الثقات از ابن حبان 6/217 و الثقات از عجلی ص 130 شماره 329 و مشاهیر علماء الامصار ص 188 شماره 1244. </w:t>
      </w:r>
    </w:p>
  </w:footnote>
  <w:footnote w:id="86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الخطیب در تقیید العلم ص 57. </w:t>
      </w:r>
    </w:p>
  </w:footnote>
  <w:footnote w:id="86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الانوار الکاشفه ص 34-43 و دراسات فی الحدیث النبوی از دکتر الاعظمی 1/76-78. </w:t>
      </w:r>
    </w:p>
  </w:footnote>
  <w:footnote w:id="86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مجمع الزوائد 1/150-152. </w:t>
      </w:r>
    </w:p>
  </w:footnote>
  <w:footnote w:id="86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فتح الباری 1/251 شماره 113 و علاقه احمد محمد شاکر گفت: این خوب نیست، حدیث درست است و الباعث الحثیث ص 111. </w:t>
      </w:r>
    </w:p>
  </w:footnote>
  <w:footnote w:id="86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المغیث، از السخاوی 1/194، 195 و شرح الفیه العراقی المسماة بالتبعره و التذاکره از عراقی 1/178 و تدریب الرادی از سیوطی 1/221-223 و توضیح الافکار از صنعانی 1/343. </w:t>
      </w:r>
    </w:p>
  </w:footnote>
  <w:footnote w:id="86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الکفایه از خطیب ص 587-588. </w:t>
      </w:r>
    </w:p>
  </w:footnote>
  <w:footnote w:id="86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البحر المحیط از زرکشی 4/341 و المحصول از رازی 2/229-230 و فتح المغیث از سخاوی 1/195. </w:t>
      </w:r>
    </w:p>
  </w:footnote>
  <w:footnote w:id="86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المحصول از رازی 2/221 و فتح المغیث 1/144 و تدریب الرادی 1/190، 191 و توضیح الافکار 1/280. </w:t>
      </w:r>
    </w:p>
  </w:footnote>
  <w:footnote w:id="86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فتح المغیث از سخاوی 1/195. </w:t>
      </w:r>
    </w:p>
  </w:footnote>
  <w:footnote w:id="87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نگا: </w:t>
      </w:r>
      <w:r w:rsidRPr="081D4AC6">
        <w:rPr>
          <w:rFonts w:ascii="Times New Roman" w:hAnsi="Times New Roman" w:cs="2  Badr"/>
          <w:sz w:val="20"/>
          <w:szCs w:val="20"/>
          <w:rtl/>
          <w:lang w:bidi="fa-IR"/>
        </w:rPr>
        <w:t xml:space="preserve">فتح المغيث للسخاوي 1/ 195. </w:t>
      </w:r>
    </w:p>
  </w:footnote>
  <w:footnote w:id="87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شروط الاحتجاج بالضعیف فی علوم الحدیث از ابن صلاح ص 35 و فتح المغیث از سخاوی 1/86-87 و تدریب الراوی 1/176 و 177 و الباعث الحثیث ص 34. </w:t>
      </w:r>
    </w:p>
  </w:footnote>
  <w:footnote w:id="87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تقیید العلم از خطیب دکتر یوسف ص 21-22 و دلائل المبکر للسنة از دکتر امتیاز احمد ص 209 و 231. </w:t>
      </w:r>
    </w:p>
  </w:footnote>
  <w:footnote w:id="87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ابو داود بیرون آورده در کتاب العلم باب فضل نشر العلم 3/321 شماره 3659 و احمد در مسندش 1/321 و الحاکم و المستدرک کتاب العلم باب فضیله مذاکرة الحدیث 1/95 و حاکم گفت این حدیث به شرط شیخین درست است و همچنین در بابی از ابن مسعود و الذهبی با آن موافق است. </w:t>
      </w:r>
    </w:p>
  </w:footnote>
  <w:footnote w:id="87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کتاب التوحید باب خداوند گفت: و مسلم کتاب القامة باب تغلیظ تحریم الدماء و الاعراض 6/182 شماره 1679. </w:t>
      </w:r>
    </w:p>
  </w:footnote>
  <w:footnote w:id="87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اخراجش گذشت ص 39. </w:t>
      </w:r>
    </w:p>
  </w:footnote>
  <w:footnote w:id="87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در کتاب الایمان بیرون آورده باب اداء الخمس من الایمان 1/157 شماره 53 و مسلم کتاب الایمان باب الامر بالایمان بالله تعالی و رسوم و شرائع الدین 1/212 شماره 17. </w:t>
      </w:r>
    </w:p>
  </w:footnote>
  <w:footnote w:id="87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ترمذی بیرون آورده در کتاب العلم باب ما نهی عنه ان یقال عند حدیث النبی 5/37 شماره 2664 و ابو عیسی گفت: این حدیث درست است به این گونه و ابن ماجه بیرون آورده در مقدمه باب تعظیم حدیث و رسول الله و التغلیظ علی من عارضه 1/20 شماره 12 از حدیث المقدام بن معدیکرب. </w:t>
      </w:r>
    </w:p>
  </w:footnote>
  <w:footnote w:id="87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الرساله از شافعی ص 402-403 شماره الفقرات 1103 و 1104 سنن الدارمی المقدم باب ابلاغ از پیامبر و تعلیم سنت 1/145 شماره 542، 561. </w:t>
      </w:r>
    </w:p>
  </w:footnote>
  <w:footnote w:id="87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کتاب الجنائز باب ناپسندی گریه بر مرده 3/191 شماره 1291 و مسلم المقدمه باب بزرگ بودن گناه دروغ بستن به پیامبر 101/1 شماره 4. </w:t>
      </w:r>
    </w:p>
  </w:footnote>
  <w:footnote w:id="88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مسلم مقدمه باب منع روایت از ضعیفان و احتیاط در حمل آنها 1/111 شماره 7. </w:t>
      </w:r>
    </w:p>
  </w:footnote>
  <w:footnote w:id="881">
    <w:p w:rsidR="08BE2AC7" w:rsidRPr="081D4AC6" w:rsidRDefault="08BE2AC7" w:rsidP="0801189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حجیت سنت از دکتر عبدالغنی عبدالخالق ص 424-426. </w:t>
      </w:r>
    </w:p>
  </w:footnote>
  <w:footnote w:id="882">
    <w:p w:rsidR="08BE2AC7" w:rsidRPr="081D4AC6" w:rsidRDefault="08BE2AC7" w:rsidP="08855763">
      <w:pPr>
        <w:pStyle w:val="a6"/>
        <w:spacing w:line="216" w:lineRule="auto"/>
        <w:ind w:left="193" w:hanging="193"/>
        <w:rPr>
          <w:rFonts w:ascii="Times New Roman" w:hAnsi="Times New Roman" w:cs="2  Badr" w:hint="cs"/>
          <w:spacing w:val="-6"/>
          <w:sz w:val="20"/>
          <w:szCs w:val="20"/>
          <w:rtl/>
          <w:lang w:bidi="fa-IR"/>
        </w:rPr>
      </w:pPr>
      <w:r w:rsidRPr="081D4AC6">
        <w:rPr>
          <w:rStyle w:val="a7"/>
          <w:rFonts w:cs="2  Badr"/>
          <w:spacing w:val="-6"/>
          <w:sz w:val="20"/>
          <w:szCs w:val="20"/>
          <w:vertAlign w:val="baseline"/>
        </w:rPr>
        <w:footnoteRef/>
      </w:r>
      <w:r w:rsidRPr="081D4AC6">
        <w:rPr>
          <w:rFonts w:cs="2  Badr" w:hint="cs"/>
          <w:spacing w:val="-6"/>
          <w:sz w:val="20"/>
          <w:szCs w:val="20"/>
          <w:rtl/>
          <w:lang w:bidi="fa-IR"/>
        </w:rPr>
        <w:t>-</w:t>
      </w:r>
      <w:r w:rsidRPr="081D4AC6">
        <w:rPr>
          <w:rFonts w:ascii="Times New Roman" w:hAnsi="Times New Roman" w:cs="2  Badr" w:hint="cs"/>
          <w:spacing w:val="-6"/>
          <w:sz w:val="20"/>
          <w:szCs w:val="20"/>
          <w:rtl/>
          <w:lang w:bidi="fa-IR"/>
        </w:rPr>
        <w:t xml:space="preserve"> مجله المنار المجلد 10/767، 768 و دیدگاه رشید رضا که در این کار تأیید کافی حتی از دانش آموزانش نگرفته است و از میان آنها محمد الخولی امامان حدیث او را تأیید کردند. مفتاح السنه ص 16. </w:t>
      </w:r>
    </w:p>
  </w:footnote>
  <w:footnote w:id="883">
    <w:p w:rsidR="08BE2AC7" w:rsidRPr="081D4AC6" w:rsidRDefault="08BE2AC7" w:rsidP="08855763">
      <w:pPr>
        <w:pStyle w:val="a6"/>
        <w:spacing w:line="216"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اضواء السنة 48. </w:t>
      </w:r>
    </w:p>
  </w:footnote>
  <w:footnote w:id="884">
    <w:p w:rsidR="08BE2AC7" w:rsidRPr="081D4AC6" w:rsidRDefault="08BE2AC7" w:rsidP="08855763">
      <w:pPr>
        <w:pStyle w:val="a6"/>
        <w:spacing w:line="216"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الاصلان العظیمان 268-275 و السنة و دورها فی الفقه الجدید ص 198. </w:t>
      </w:r>
    </w:p>
  </w:footnote>
  <w:footnote w:id="885">
    <w:p w:rsidR="08BE2AC7" w:rsidRPr="081D4AC6" w:rsidRDefault="08BE2AC7" w:rsidP="08855763">
      <w:pPr>
        <w:pStyle w:val="a6"/>
        <w:spacing w:line="216"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این درست نیست به اینکه منع نوشتن ناسخ جواز به آن است به سه دلیل: </w:t>
      </w:r>
    </w:p>
    <w:p w:rsidR="08BE2AC7" w:rsidRPr="081D4AC6" w:rsidRDefault="08BE2AC7" w:rsidP="08855763">
      <w:pPr>
        <w:pStyle w:val="a6"/>
        <w:spacing w:line="216" w:lineRule="auto"/>
        <w:ind w:left="534" w:hanging="193"/>
        <w:rPr>
          <w:rFonts w:ascii="Times New Roman" w:hAnsi="Times New Roman" w:cs="2  Badr" w:hint="cs"/>
          <w:sz w:val="20"/>
          <w:szCs w:val="20"/>
          <w:rtl/>
          <w:lang w:bidi="fa-IR"/>
        </w:rPr>
      </w:pPr>
      <w:r w:rsidRPr="081D4AC6">
        <w:rPr>
          <w:rFonts w:ascii="Times New Roman" w:hAnsi="Times New Roman" w:cs="2  Badr" w:hint="cs"/>
          <w:sz w:val="20"/>
          <w:szCs w:val="20"/>
          <w:rtl/>
          <w:lang w:bidi="fa-IR"/>
        </w:rPr>
        <w:t>1- احادیث اجازه داده شده متأخرند: حدیث ابی شاه عام الفتح. آن در اواخر زندگی پیامبر بود و حدیث ابوهریره در نزدیکی بین او و عبدالله بن عمرو نیز متأخر است زیرا ابوهریره از متأخرین اسلام است. دور است واقعاً اینکه حدیث ابوهریره از این حدیث‌ها متأخر باشد مخصوصاً از حدیث الهم و اگر حدیث ابی سعید در منع متأخر از این احادیث در اجازه می‌بود آن نزد صحابه حتماً شناخته شده بود.</w:t>
      </w:r>
    </w:p>
    <w:p w:rsidR="08BE2AC7" w:rsidRPr="081D4AC6" w:rsidRDefault="08BE2AC7" w:rsidP="08855763">
      <w:pPr>
        <w:pStyle w:val="a6"/>
        <w:spacing w:line="216" w:lineRule="auto"/>
        <w:ind w:left="534" w:hanging="193"/>
        <w:rPr>
          <w:rFonts w:ascii="Times New Roman" w:hAnsi="Times New Roman" w:cs="2  Badr" w:hint="cs"/>
          <w:sz w:val="20"/>
          <w:szCs w:val="20"/>
          <w:rtl/>
          <w:lang w:bidi="fa-IR"/>
        </w:rPr>
      </w:pPr>
      <w:r w:rsidRPr="081D4AC6">
        <w:rPr>
          <w:rFonts w:ascii="Times New Roman" w:hAnsi="Times New Roman" w:cs="2  Badr" w:hint="cs"/>
          <w:sz w:val="20"/>
          <w:szCs w:val="20"/>
          <w:rtl/>
          <w:lang w:bidi="fa-IR"/>
        </w:rPr>
        <w:t xml:space="preserve">2- اجماع کلی بعد از عصر صحابه و تابعین بر جواز و منع کتابت و بر اینکه اجازه متأخر از نهی است چنانکه گذشت. این اجماع متواتر علمی است نزد تمامی طوائف بعد از صدر اول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خداوند از همه آنها راضی باد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چنانکه استاد احمد محمد شاکر در الباعث الحثیث گفت ص 112 و حجیت سنت از دکتر عبدالغنی ص 447. </w:t>
      </w:r>
    </w:p>
    <w:p w:rsidR="08BE2AC7" w:rsidRPr="081D4AC6" w:rsidRDefault="08BE2AC7" w:rsidP="08855763">
      <w:pPr>
        <w:pStyle w:val="a6"/>
        <w:spacing w:line="216" w:lineRule="auto"/>
        <w:ind w:left="533" w:hanging="193"/>
        <w:rPr>
          <w:rFonts w:ascii="Times New Roman" w:hAnsi="Times New Roman" w:cs="2  Badr" w:hint="cs"/>
          <w:sz w:val="20"/>
          <w:szCs w:val="20"/>
          <w:rtl/>
          <w:lang w:bidi="fa-IR"/>
        </w:rPr>
      </w:pPr>
      <w:r w:rsidRPr="081D4AC6">
        <w:rPr>
          <w:rFonts w:ascii="Times New Roman" w:hAnsi="Times New Roman" w:cs="2  Badr" w:hint="cs"/>
          <w:sz w:val="20"/>
          <w:szCs w:val="20"/>
          <w:rtl/>
          <w:lang w:bidi="fa-IR"/>
        </w:rPr>
        <w:t xml:space="preserve">3- به زودی خواهد آمد: همانا نسخی وجود ندارد که هنگام دشواری جمع میان دو دلیل متضاد یکی را نسخ کنیم و آن بر ایمان ممکن است چنانکه خواهد آمد. پس درست نیست که یکی از آنها ناسخ دیگر می‌باشد ص 299، 300. </w:t>
      </w:r>
    </w:p>
  </w:footnote>
  <w:footnote w:id="88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او سلیم بن عامر الکلاعی، گفته می‌شود الجنائری، ابو یحیی الحمصی از ابی الدرداء روایت کرد و عوف بن مالک و از او ثور و معاویه بن صالح سال 130 ه‍ وفات کرد. شرح حالش در: تقریب التهذیب 1/381 شماره 2535 و الکاشف 1/456 شماره 2064 و الثقات از عجلی ص 199 شماره 600 و التاریخ الکبیر 4/125 شماره 2190. </w:t>
      </w:r>
    </w:p>
  </w:footnote>
  <w:footnote w:id="88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دارمی در مقدمه سننش باب ابلاغ از پیامبر و تعلیم سنت 1/146 شماره 544. </w:t>
      </w:r>
    </w:p>
  </w:footnote>
  <w:footnote w:id="88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الطبرانی در الکبیر 8/187 و الخطیب در شرف اصحاب الحدیث ص 168 شماره 189 و الهیثمی در مجمع الزوائد 1/140 و نسبت داده‌اند به الطبرانی در الکبیر به سند درست و نیکو. </w:t>
      </w:r>
    </w:p>
  </w:footnote>
  <w:footnote w:id="88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ماجه در المقدمه باب پرهیز در حدیث گفتن از پیامبر 1/25 شماره 27 و ابن مبارک در سندش 141 شماره 229. </w:t>
      </w:r>
    </w:p>
  </w:footnote>
  <w:footnote w:id="890">
    <w:p w:rsidR="08BE2AC7" w:rsidRPr="081D4AC6" w:rsidRDefault="08BE2AC7" w:rsidP="08855763">
      <w:pPr>
        <w:pStyle w:val="a6"/>
        <w:ind w:left="193" w:hanging="193"/>
        <w:rPr>
          <w:rFonts w:ascii="Times New Roman" w:hAnsi="Times New Roman" w:cs="2  Badr" w:hint="cs"/>
          <w:spacing w:val="-8"/>
          <w:sz w:val="20"/>
          <w:szCs w:val="20"/>
          <w:rtl/>
          <w:lang w:bidi="fa-IR"/>
        </w:rPr>
      </w:pPr>
      <w:r w:rsidRPr="081D4AC6">
        <w:rPr>
          <w:rStyle w:val="a7"/>
          <w:rFonts w:cs="2  Badr"/>
          <w:spacing w:val="-8"/>
          <w:sz w:val="20"/>
          <w:szCs w:val="20"/>
          <w:vertAlign w:val="baseline"/>
        </w:rPr>
        <w:footnoteRef/>
      </w:r>
      <w:r w:rsidRPr="081D4AC6">
        <w:rPr>
          <w:rFonts w:cs="2  Badr" w:hint="cs"/>
          <w:spacing w:val="-8"/>
          <w:sz w:val="20"/>
          <w:szCs w:val="20"/>
          <w:rtl/>
          <w:lang w:bidi="fa-IR"/>
        </w:rPr>
        <w:t>-</w:t>
      </w:r>
      <w:r w:rsidRPr="081D4AC6">
        <w:rPr>
          <w:rFonts w:ascii="Times New Roman" w:hAnsi="Times New Roman" w:cs="2  Badr" w:hint="cs"/>
          <w:spacing w:val="-8"/>
          <w:sz w:val="20"/>
          <w:szCs w:val="20"/>
          <w:rtl/>
          <w:lang w:bidi="fa-IR"/>
        </w:rPr>
        <w:t xml:space="preserve">آنچه آمده در بعضی از صحابه در منع حدیث گفتن یا کم کردن آن و منع از زیاد شدن آن، این پیروی از دستور پیامبر و راه روشن او در رسالت اسلام و قرآن و سنت است. به زودی خواهد آمد ص 332-338. </w:t>
      </w:r>
    </w:p>
  </w:footnote>
  <w:footnote w:id="891">
    <w:p w:rsidR="08BE2AC7" w:rsidRPr="081D4AC6" w:rsidRDefault="08BE2AC7" w:rsidP="08855763">
      <w:pPr>
        <w:pStyle w:val="a6"/>
        <w:ind w:left="193" w:hanging="193"/>
        <w:rPr>
          <w:rFonts w:ascii="Times New Roman" w:hAnsi="Times New Roman" w:cs="2  Badr" w:hint="cs"/>
          <w:spacing w:val="-6"/>
          <w:sz w:val="20"/>
          <w:szCs w:val="20"/>
          <w:rtl/>
          <w:lang w:bidi="fa-IR"/>
        </w:rPr>
      </w:pPr>
      <w:r w:rsidRPr="081D4AC6">
        <w:rPr>
          <w:rStyle w:val="a7"/>
          <w:rFonts w:cs="2  Badr"/>
          <w:spacing w:val="-6"/>
          <w:sz w:val="20"/>
          <w:szCs w:val="20"/>
          <w:vertAlign w:val="baseline"/>
        </w:rPr>
        <w:footnoteRef/>
      </w:r>
      <w:r w:rsidRPr="081D4AC6">
        <w:rPr>
          <w:rFonts w:cs="2  Badr" w:hint="cs"/>
          <w:spacing w:val="-6"/>
          <w:sz w:val="20"/>
          <w:szCs w:val="20"/>
          <w:rtl/>
          <w:lang w:bidi="fa-IR"/>
        </w:rPr>
        <w:t>-</w:t>
      </w:r>
      <w:r w:rsidRPr="081D4AC6">
        <w:rPr>
          <w:rFonts w:ascii="Times New Roman" w:hAnsi="Times New Roman" w:cs="2  Badr" w:hint="cs"/>
          <w:spacing w:val="-6"/>
          <w:sz w:val="20"/>
          <w:szCs w:val="20"/>
          <w:rtl/>
          <w:lang w:bidi="fa-IR"/>
        </w:rPr>
        <w:t xml:space="preserve"> حسین حاج: حسین حاج حسن، نویسنده سوری لبنانی، به یک شهرت جانی در دانشگاه القدیس یوسف رسید، رساله او (نقد الحدیث فی علم الروایه و علم الدریه) میان حق و باطل اختلاط شده اعتمادش را جلب کرد در مراجع به آنچه محمود ابوریه نوشته، و طه حسین و امثال آنها. از تألیفاتش أدب العرب فی صدر الاسلام و نظم اسلامیه و غیر آن. در عرضه گفته‌اش بر حدیث گفته است: اگر به عصر صحابه منتقل شویم آنها را می‌یابیم که تدوین حدیث را ناپسند می‌پندارند چنانکه در روایت آن ترغیب می</w:t>
      </w:r>
      <w:r w:rsidRPr="081D4AC6">
        <w:rPr>
          <w:rFonts w:ascii="Times New Roman" w:hAnsi="Times New Roman" w:cs="2  Badr" w:hint="eastAsia"/>
          <w:spacing w:val="-6"/>
          <w:sz w:val="20"/>
          <w:szCs w:val="20"/>
          <w:rtl/>
          <w:lang w:bidi="fa-IR"/>
        </w:rPr>
        <w:t>‌</w:t>
      </w:r>
      <w:r w:rsidRPr="081D4AC6">
        <w:rPr>
          <w:rFonts w:ascii="Times New Roman" w:hAnsi="Times New Roman" w:cs="2  Badr" w:hint="cs"/>
          <w:spacing w:val="-6"/>
          <w:sz w:val="20"/>
          <w:szCs w:val="20"/>
          <w:rtl/>
          <w:lang w:bidi="fa-IR"/>
        </w:rPr>
        <w:t xml:space="preserve">نمایند و این کار عجیبی است، روایت حدیث را دوست دارند و تدوین آن را ناپسند می‌دانند سؤال احتیاج به بحث و تفسیر دارد. ببین نقد الحدیث فی علم الروایه و الدرایه 1/142. </w:t>
      </w:r>
    </w:p>
  </w:footnote>
  <w:footnote w:id="89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مانند استاد محمد رشید رضا (رحمت خدا بر او باد). </w:t>
      </w:r>
    </w:p>
  </w:footnote>
  <w:footnote w:id="89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ببین ص 305-314. </w:t>
      </w:r>
    </w:p>
  </w:footnote>
  <w:footnote w:id="89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برگشت ص 272. </w:t>
      </w:r>
    </w:p>
  </w:footnote>
  <w:footnote w:id="89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مجمع الزوائد 1/151. </w:t>
      </w:r>
    </w:p>
  </w:footnote>
  <w:footnote w:id="896">
    <w:p w:rsidR="08BE2AC7" w:rsidRPr="081D4AC6" w:rsidRDefault="08BE2AC7" w:rsidP="08855763">
      <w:pPr>
        <w:pStyle w:val="a6"/>
        <w:ind w:left="193" w:hanging="193"/>
        <w:rPr>
          <w:rFonts w:ascii="Times New Roman" w:hAnsi="Times New Roman" w:cs="2  Badr" w:hint="cs"/>
          <w:spacing w:val="-6"/>
          <w:sz w:val="20"/>
          <w:szCs w:val="20"/>
          <w:rtl/>
          <w:lang w:bidi="fa-IR"/>
        </w:rPr>
      </w:pPr>
      <w:r w:rsidRPr="081D4AC6">
        <w:rPr>
          <w:rStyle w:val="a7"/>
          <w:rFonts w:cs="2  Badr"/>
          <w:spacing w:val="-6"/>
          <w:sz w:val="20"/>
          <w:szCs w:val="20"/>
          <w:vertAlign w:val="baseline"/>
        </w:rPr>
        <w:footnoteRef/>
      </w:r>
      <w:r w:rsidRPr="081D4AC6">
        <w:rPr>
          <w:rFonts w:cs="2  Badr" w:hint="cs"/>
          <w:spacing w:val="-6"/>
          <w:sz w:val="20"/>
          <w:szCs w:val="20"/>
          <w:rtl/>
          <w:lang w:bidi="fa-IR"/>
        </w:rPr>
        <w:t>-</w:t>
      </w:r>
      <w:r w:rsidRPr="081D4AC6">
        <w:rPr>
          <w:rFonts w:ascii="Times New Roman" w:hAnsi="Times New Roman" w:cs="2  Badr" w:hint="cs"/>
          <w:spacing w:val="-6"/>
          <w:sz w:val="20"/>
          <w:szCs w:val="20"/>
          <w:rtl/>
          <w:lang w:bidi="fa-IR"/>
        </w:rPr>
        <w:t xml:space="preserve"> بخاری در کتاب التفسیر باب: بر شما گناهی نیست که فضل پروردگارتان را بجوئید 8/34 شماره 4519. </w:t>
      </w:r>
    </w:p>
  </w:footnote>
  <w:footnote w:id="89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pacing w:val="-6"/>
          <w:sz w:val="20"/>
          <w:szCs w:val="20"/>
          <w:vertAlign w:val="baseline"/>
        </w:rPr>
        <w:footnoteRef/>
      </w:r>
      <w:r w:rsidRPr="081D4AC6">
        <w:rPr>
          <w:rFonts w:cs="2  Badr" w:hint="cs"/>
          <w:spacing w:val="-6"/>
          <w:sz w:val="20"/>
          <w:szCs w:val="20"/>
          <w:rtl/>
          <w:lang w:bidi="fa-IR"/>
        </w:rPr>
        <w:t>-</w:t>
      </w:r>
      <w:r w:rsidRPr="081D4AC6">
        <w:rPr>
          <w:rFonts w:ascii="Times New Roman" w:hAnsi="Times New Roman" w:cs="2  Badr" w:hint="cs"/>
          <w:spacing w:val="-6"/>
          <w:sz w:val="20"/>
          <w:szCs w:val="20"/>
          <w:rtl/>
          <w:lang w:bidi="fa-IR"/>
        </w:rPr>
        <w:t xml:space="preserve"> دارمی در الفوائض باب الکلامه 2/462 شماره 2975 و سعید بن منصور در التفسیر باب تفسیر سوره النساء 3/1187 شماره 592 و البیهقی در الفرائض باب فرض الاخوة و الأخوات للأم 231/6.</w:t>
      </w:r>
      <w:r w:rsidRPr="081D4AC6">
        <w:rPr>
          <w:rFonts w:ascii="Times New Roman" w:hAnsi="Times New Roman" w:cs="2  Badr" w:hint="cs"/>
          <w:sz w:val="20"/>
          <w:szCs w:val="20"/>
          <w:rtl/>
          <w:lang w:bidi="fa-IR"/>
        </w:rPr>
        <w:t xml:space="preserve"> </w:t>
      </w:r>
    </w:p>
  </w:footnote>
  <w:footnote w:id="89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تفسیر القرآن العظیم از ابن کثیر 2/91 و نیل الاوطار 8/238. </w:t>
      </w:r>
    </w:p>
  </w:footnote>
  <w:footnote w:id="89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الاتقان از سیوطی 1/208 شماره 1049، 1109، 1111 و متأهل العرفان از زرقانی 1/429. </w:t>
      </w:r>
    </w:p>
  </w:footnote>
  <w:footnote w:id="90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و مسلم به تفسیر الصحابی که شاهد وحی بوده است و حدیث مسندی که تفسیر نشده است و ممکن نیست کسی آن را بگیرد غیر از پیامبر و رأی در آن درست نیست. تدریب الدارمی از سیوطی 1/192، 193 و فتح المغیث از سخاوی 1/138، 139. </w:t>
      </w:r>
    </w:p>
  </w:footnote>
  <w:footnote w:id="901">
    <w:p w:rsidR="08BE2AC7" w:rsidRPr="081D4AC6" w:rsidRDefault="08BE2AC7" w:rsidP="08855763">
      <w:pPr>
        <w:pStyle w:val="a6"/>
        <w:ind w:left="193" w:hanging="193"/>
        <w:rPr>
          <w:rFonts w:ascii="Times New Roman" w:hAnsi="Times New Roman" w:cs="2  Badr" w:hint="cs"/>
          <w:spacing w:val="-4"/>
          <w:sz w:val="20"/>
          <w:szCs w:val="20"/>
          <w:rtl/>
          <w:lang w:bidi="fa-IR"/>
        </w:rPr>
      </w:pPr>
      <w:r w:rsidRPr="081D4AC6">
        <w:rPr>
          <w:rStyle w:val="a7"/>
          <w:rFonts w:cs="2  Badr"/>
          <w:spacing w:val="-4"/>
          <w:sz w:val="20"/>
          <w:szCs w:val="20"/>
          <w:vertAlign w:val="baseline"/>
        </w:rPr>
        <w:footnoteRef/>
      </w:r>
      <w:r w:rsidRPr="081D4AC6">
        <w:rPr>
          <w:rFonts w:cs="2  Badr" w:hint="cs"/>
          <w:spacing w:val="-4"/>
          <w:sz w:val="20"/>
          <w:szCs w:val="20"/>
          <w:rtl/>
          <w:lang w:bidi="fa-IR"/>
        </w:rPr>
        <w:t>-</w:t>
      </w:r>
      <w:r w:rsidRPr="081D4AC6">
        <w:rPr>
          <w:rFonts w:ascii="Times New Roman" w:hAnsi="Times New Roman" w:cs="2  Badr" w:hint="cs"/>
          <w:spacing w:val="-4"/>
          <w:sz w:val="20"/>
          <w:szCs w:val="20"/>
          <w:rtl/>
          <w:lang w:bidi="fa-IR"/>
        </w:rPr>
        <w:t xml:space="preserve"> شعبی: او عامر بن شراحیل بن عبد ذی الکبار، الشعبی الحمیری، ابو عمرو، علامه تابعین، امامی بود که در حفظ ضرب المثل بود از علی و ابو هریره و عائشه و ابن عمر و غیره روایت کرده است. سال 103 ه‍ وفات یافت شرح حالش در: تقریب التهذیب 1/461 شماره 3103 و الکاشف 1/522 شماره 2531 و الثقات از عجلی ص 243 شماره 751 و وفیات الاعیان 3/12-16 شماره 317. </w:t>
      </w:r>
    </w:p>
  </w:footnote>
  <w:footnote w:id="90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مروان بن حکم بن ابی العاص، بنی امیه، ابو عبدالملک، المدنی و الی خلافة در آخرسال 64 ه‍. از عمر، عثمان و علی و سهیل بن سعد و علی بن الحسین و عروه روایت کرده. سال 105 ه‍ وفات یافت شرح حالش در: الجرح و التعدیل 8/271 و تقریب التهذیب 2/171 شماره 6588 و الکاشف 2/253 شماره 5363. </w:t>
      </w:r>
    </w:p>
  </w:footnote>
  <w:footnote w:id="90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طبقات ابن سعد 5/117 و سیر اعلام النبلاء از ذهبی 2/476 شماره 102. </w:t>
      </w:r>
    </w:p>
  </w:footnote>
  <w:footnote w:id="90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یحیی بن سعید بن فورخ، التمیمی، ابو سعید القطان البصری، یکی از عالمان مشهور و دانا، در علم و عمل به آن سر آمد بود، از هشام بن عروه و حمید و اعمش روایت کرده و از او احمد و علی و یحیی سال 198 وفات یافت. شرح حالش در: تقریب التهذیب 2/303 شماره 7584 و الکاشف 2/366 شماره 6175 و مشاهیر علماء الامصار ص 192 شماره 1278 و تذکرة الحفاظ 1/298 شماره 280 و طبقات الحفاظ از سیوطی ص 131 شماره 268. </w:t>
      </w:r>
    </w:p>
  </w:footnote>
  <w:footnote w:id="90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سعید بن مسیب بن حزن، امام، ابو محمد المخزومی یکی از علما و فقهای بزرگ از عمر و عثمان و سعد روایت کرده و از او الزهری و یحیی بن سعید و قتاده بعد از 90 سالگی فوت کرد. شرح حالش در: تقریب التهذیب 11/364 شماره 2403 و الکاشف 1/444 شماره 1960 و تذکرة الحفاظ 1/54 شماره 38 و طبقات الحفاظ از سیوطی ص 25 شماره 37 و مشاهیر علماء الامصار ص 81 شماره 426. </w:t>
      </w:r>
    </w:p>
  </w:footnote>
  <w:footnote w:id="90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عبدالبر در جامع بیان العلم 2/144. </w:t>
      </w:r>
    </w:p>
  </w:footnote>
  <w:footnote w:id="90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المیزان او شعرانی 1/32 و قواعد التحدیث از قاسمی ص 52 و اثر آخر از جابر بن زید در جامع بیان العلم 2/31 و تقیید العلم ص 20 و تصدیر الدکتر یوسف العش. </w:t>
      </w:r>
    </w:p>
  </w:footnote>
  <w:footnote w:id="90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از کسانی که به این طرف رفته‌اند توفیق صدقی در مقاله الاسلام هو القرآن وحده و مجله المنار المجلد 5/515 و محمد ابو ریه فی اضواء علی السنه ص 50، 51 و اسماعیل منصور فی تبعیر الامة بحقیقة السنة ص 26، 291، 310 و جمال البنا در السنه و دورها فی الفقه الجدید ص 199 و عبدالجواد یاسین فی السلطه فی الاسلام ص 244 و از تندروان شیعه مروان خلیفات در کتاب و در کتاب السفینه ص 181 و زکریا عباس داود فی تأملات فی الحدیث عند السنة و الشیعه، </w:t>
      </w:r>
      <w:r w:rsidRPr="081D4AC6">
        <w:rPr>
          <w:rFonts w:ascii="Times New Roman" w:hAnsi="Times New Roman" w:cs="2  Badr" w:hint="cs"/>
          <w:sz w:val="20"/>
          <w:szCs w:val="20"/>
          <w:rtl/>
          <w:lang w:bidi="fa-IR"/>
        </w:rPr>
        <w:br/>
        <w:t xml:space="preserve">ص 40-441 و غیر آنها از دشمنان سابق سنت که ذکرشان در عرضه شبهه پیروانش گذشت. </w:t>
      </w:r>
    </w:p>
  </w:footnote>
  <w:footnote w:id="90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از جمله سؤال‌کنندگان: توفیق صدقی: مجله المنار المجلد 9/912 و پیرو او اسماعیل منصور در تبصیر الامة بحقیقة السنة ص 27-28 و نیازی عزالدین در انذار من السماء ص 114. </w:t>
      </w:r>
    </w:p>
  </w:footnote>
  <w:footnote w:id="91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دراسات فی الحدیث النبوی فصل نوشتن صحابه و نوشته‌هایی از آنها 1/92. دلائل التوثیق المبکر للسنه ص 500-541. </w:t>
      </w:r>
    </w:p>
  </w:footnote>
  <w:footnote w:id="91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دلائل التوثیق المبکر للسنه فصل الکتابات المبکره 368-415 و السنه قبل التدوین از دکتر عجاج الخطیب ص 343-361. </w:t>
      </w:r>
    </w:p>
  </w:footnote>
  <w:footnote w:id="91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دارمی در سنة المقدمه باب کسی که نوشتن حدیث را روا می‌دارد 1/132 شماره 464. </w:t>
      </w:r>
    </w:p>
  </w:footnote>
  <w:footnote w:id="91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منهج نقد السنن از دکتر نور الدین عتر ص 44 و السنة فی مواجهة اعدائها از فضیله دکتر طه جیشی ص 243. </w:t>
      </w:r>
    </w:p>
  </w:footnote>
  <w:footnote w:id="91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ابو خالد احمر: سلیمان بن حیان الازدی الکوفی از عاصم الاحول روایت کرده و یحیی بن سعید الانصاری و از او احمد و اسحاق و هناد، سال 190 ه‍ وفات یافت. شرح حالش در: تقریب التهذیب 1/384 شماره 2555 و الکاشف 1/458 شماره 2080 و الثقات از عجلی 201 شماره 607 و لسان المیزان 8/375 شماره 12825 و تهذیب الکمال 11/394 شماره 2504. </w:t>
      </w:r>
    </w:p>
  </w:footnote>
  <w:footnote w:id="91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دارمی در المقدمه باب کسی که نوشتن حدیث را روا نمی‌دارد 1/132 شماره 464. </w:t>
      </w:r>
    </w:p>
  </w:footnote>
  <w:footnote w:id="91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آثر آخر از وائله بن اسقع در جامع بیان العلم 1/79. </w:t>
      </w:r>
    </w:p>
  </w:footnote>
  <w:footnote w:id="91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دارمی در المقدمه باب کسی که در تفسیر حدیث پیامبر پرهیزکاری می‌کند 1/126 شماره 435 و احمد در مسندش 3/387 و السنه از ابن ابی عامم 1/27 شماره 50 و اللفظ از دارمی و در آن مجالد بن سعید، همگی بر ضعیف بودنش اجماع دارند زیر او در آخر عمرش اختلاط کرد. اما روایتش برای این حدیث درست است. زیرا قبل از اختلاطش هیثم از او شنیده بود، ابن عدی گفت: روایت قدیمان از او مثل هیثم و شعبه و حماد بن زید درست است. ابن عدی گفت: از او از شعبی از جابر احادیث درستی است چنانکه در این حدیث، یعقوب بن سفیان صدوق گفته و گفته مسلم نیز به او نزدیک است و النسائی گفت: این حدیث سند ندارد. ر. ک: مجمع الزوائد 1/173 و 174 و ر. ک: تقریب التهذیب 2/159 شماره 6498 و الکاشف 2/239 شماره 5286 و الثقات از عجلی ص 420 شماره 1573 و الضعفاء از نسائی ص 223 شماره 579 و المجروحین از ابن حبان 3/10 و حدیث اسنادش درست است در اسناد الحافظ ابن کثیر از روایت احمد بعد از ایرادش در (بیان للاذن فی للروایة عن اخبار بنی اسرائیل) گفت: تفرد به احمد و اسنادش به شرط مسلم. ببین البدایه و النهای 2/123 و از همان منبع 1/185. </w:t>
      </w:r>
    </w:p>
  </w:footnote>
  <w:footnote w:id="91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تفسیر القرآن العظیم 2/468. </w:t>
      </w:r>
    </w:p>
  </w:footnote>
  <w:footnote w:id="91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سرزمین خوزستان در فارس که تبر دانیال در آن قرار دارد در زمان عمر اهواز فتح شد. آخرین شهر آن شوش بود که فتح شد. ر. ک: معجم البلدان 3/280-281. </w:t>
      </w:r>
    </w:p>
  </w:footnote>
  <w:footnote w:id="92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دانیال یکی از پیامبران بنی اسرائیل بین داود و سلیمان و زکریا و عیسی بن مریم بوده است و حافظ ابن کثیر در کتابش ذکر کرده البدایه و النهایه اخباری از دانیل 2/37. </w:t>
      </w:r>
    </w:p>
  </w:footnote>
  <w:footnote w:id="92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العمیم: یعنی الماء الحار القاموس المحیط 4/102. </w:t>
      </w:r>
    </w:p>
  </w:footnote>
  <w:footnote w:id="92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ادیم یعنی چرم، پوست و باغی شده ببین لسان العرب 1/45. </w:t>
      </w:r>
    </w:p>
  </w:footnote>
  <w:footnote w:id="92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ابو یعلی در مسندش آورده و آن را نسبت داده به حافظ الهثیمی و گفت: در سند آن عبدالرحمن اسحاق الواسطی است که احمد او را ضعیف دانسته چنانکه الحافظ الهثیمی در کتابش گفته مجمع الزارئد 1/173-182 آیا عمر در این کار اقتدا به پیامبر را سرزنش می‌کند یا آن را ستایش می‌کند؟ و آیا در این داستان دلیلی بر کراهیت عمر نسبت به حدیث و تدوین آن وجود دارد چه اینکه از سنت پیامبر</w:t>
      </w:r>
      <w:r w:rsidRPr="081D4AC6">
        <w:rPr>
          <w:rFonts w:ascii="Times New Roman" w:hAnsi="Times New Roman" w:cs="2  Badr" w:hint="cs"/>
          <w:sz w:val="20"/>
          <w:szCs w:val="20"/>
          <w:lang w:bidi="fa-IR"/>
        </w:rPr>
        <w:sym w:font="AGA Arabesque" w:char="F072"/>
      </w:r>
      <w:r w:rsidRPr="081D4AC6">
        <w:rPr>
          <w:rFonts w:ascii="Times New Roman" w:hAnsi="Times New Roman" w:cs="2  Badr" w:hint="cs"/>
          <w:sz w:val="20"/>
          <w:szCs w:val="20"/>
          <w:rtl/>
          <w:lang w:bidi="fa-IR"/>
        </w:rPr>
        <w:t xml:space="preserve"> باشد یا نباشد و چه اینکه اخباری که از امت‌های گذشته آمده درست باشد یا نادرست چنانکه علی الشهرستانی در کتابش پنداشته در مورد منع تدوین حدیث ص 105-107. </w:t>
      </w:r>
    </w:p>
  </w:footnote>
  <w:footnote w:id="92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قواعد التحدیث از قاسمی ص 298. </w:t>
      </w:r>
    </w:p>
  </w:footnote>
  <w:footnote w:id="92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در آنچه گذشت ردی است بر آنچه تندروان شیعه پنداشته‌اند به اینکه منع از نوشتن سنت منع یک موقعیت سیاسی است آیا در داستان عمر با ناسخ کتاب دانیال و گفته‌اش با پیامبر یک سنت نیست؟ نهی ابتدائی عمر منجر به نهی پیامبر شد به خاطر ترس از اشتغال به کتاب خداوند و سنت او و این اصل همان علتی است که ابن مسعود و سایر صحابه فهمیده‌اند. </w:t>
      </w:r>
    </w:p>
  </w:footnote>
  <w:footnote w:id="92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معالم المدرستین مرتضی العسکری المجلد 2/44-45 و منع تدوین حدیث از علی شهرستانی ص 64 و مرة در آن بر عکس می‌پندارد با تأیید کردن آن ص 64 پس او را به خاطر آن و تضعیفش رد کرد ص 66-70 پس او را تأیید کرد ص 71-81 و 358 و 361 و 362. </w:t>
      </w:r>
    </w:p>
  </w:footnote>
  <w:footnote w:id="927">
    <w:p w:rsidR="08BE2AC7" w:rsidRPr="081D4AC6" w:rsidRDefault="08BE2AC7" w:rsidP="08733A06">
      <w:pPr>
        <w:pStyle w:val="a6"/>
        <w:ind w:left="193" w:hanging="193"/>
        <w:rPr>
          <w:rFonts w:ascii="Times New Roman" w:hAnsi="Times New Roman" w:cs="2  Badr" w:hint="cs"/>
          <w:spacing w:val="-4"/>
          <w:sz w:val="20"/>
          <w:szCs w:val="20"/>
          <w:rtl/>
          <w:lang w:bidi="fa-IR"/>
        </w:rPr>
      </w:pPr>
      <w:r w:rsidRPr="081D4AC6">
        <w:rPr>
          <w:rStyle w:val="a7"/>
          <w:rFonts w:cs="2  Badr"/>
          <w:spacing w:val="-4"/>
          <w:sz w:val="20"/>
          <w:szCs w:val="20"/>
          <w:vertAlign w:val="baseline"/>
        </w:rPr>
        <w:footnoteRef/>
      </w:r>
      <w:r w:rsidRPr="081D4AC6">
        <w:rPr>
          <w:rFonts w:cs="2  Badr" w:hint="cs"/>
          <w:spacing w:val="-4"/>
          <w:sz w:val="20"/>
          <w:szCs w:val="20"/>
          <w:rtl/>
          <w:lang w:bidi="fa-IR"/>
        </w:rPr>
        <w:t>-</w:t>
      </w:r>
      <w:r w:rsidRPr="081D4AC6">
        <w:rPr>
          <w:rFonts w:ascii="Times New Roman" w:hAnsi="Times New Roman" w:cs="2  Badr" w:hint="cs"/>
          <w:spacing w:val="-4"/>
          <w:sz w:val="20"/>
          <w:szCs w:val="20"/>
          <w:rtl/>
          <w:lang w:bidi="fa-IR"/>
        </w:rPr>
        <w:t xml:space="preserve"> آنچه بعضی تندروان شیعه پنداشته‌اند به اینکه سبب منع از نوشتن سنت در زمان ابی بکر و عمر ترسشان به خاطر رواج احادیثی که بیانگر فضایل اهل بیت بود می‌باشد و خواسته‌اند واقعیت را تکذیب کنند. سنت واقعی که در دستان ماست این گمان را تکذیب می‌کند به محض نگاه کردن به کتاب المناقب و فضائل صحابه. آنها را پر از احادیث درست که در فضایل اهل بیت هست می‌بینیم. پس منع نوشتن سنت فقط از طرف ابوبکر و عمر نیست چنانکه گمان می‌کنند، این منع همچنین از جانب امام علی وارد شده است و همچنین از پیروان او و در رأس آنها عمر. وقتی که امام علی گفت: همانا مردم هلاک می‌شوند اگر به احادیث عالمان توجه کنند و کتاب خدا را کنار بگذارند. </w:t>
      </w:r>
    </w:p>
  </w:footnote>
  <w:footnote w:id="92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خطیب: احمد بن علی بن ثابت بن مهدی، ابوبکر، از تألیفاتش الکفایه فی علم الروایه و تقیید العلم و الفقیه و المتفقه و شرف اصحاب الحدیث در سال 462 ه‍ وفات یافت. شرح حالش در: تذکرة الحفاظ 3/1135 شماره 1015 و التقیید المعرفة رواة السنن و المسانید از ابن نقطه ص 153 شماره 176 و وفیات الاعیان 1/92 شماره 34 تهذیب بن عساکر 1/399 و طبقات الحفاظ از سیوطی ص 433 شماره 980 و الرساله المستطرفه ص 52 و شذرات الذهب 3/311 و العبر 3/253 و طبقات الفقهاء الشافعین از ابن کثیر 2/441 رقم. </w:t>
      </w:r>
    </w:p>
  </w:footnote>
  <w:footnote w:id="92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تقیید العلم ص 57 و ال معنی در گفته حافظ ابن عبدالبر در جامع بیان العلم 1/68. </w:t>
      </w:r>
    </w:p>
  </w:footnote>
  <w:footnote w:id="93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الدارمی در المقدمه باب من رخص فی کتابة العلم 1/139 شماره 508 و تقیید العلم ص 58، 60 و جامع بیان العلم 1/64. </w:t>
      </w:r>
    </w:p>
  </w:footnote>
  <w:footnote w:id="93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با ذم توکل بر کتاب و امر به حفظ کردن. و با این وجود با احتیاط و اطمینان می‌نوشتند به آنچه نزد ابن عبدالبر روایت شده است، سفیان گفت: من دوست دارم به سه صورت حدیث بنویسم؛ حدیثی که آن را می‌نویسم و می‌خواهم که به عنوان دینی درست قرار داده شود و حدیث مردی که آن را می</w:t>
      </w:r>
      <w:r w:rsidRPr="081D4AC6">
        <w:rPr>
          <w:rFonts w:ascii="Times New Roman" w:hAnsi="Times New Roman" w:cs="2  Badr" w:hint="eastAsia"/>
          <w:sz w:val="20"/>
          <w:szCs w:val="20"/>
          <w:rtl/>
          <w:lang w:bidi="fa-IR"/>
        </w:rPr>
        <w:t>‌</w:t>
      </w:r>
      <w:r w:rsidRPr="081D4AC6">
        <w:rPr>
          <w:rFonts w:ascii="Times New Roman" w:hAnsi="Times New Roman" w:cs="2  Badr" w:hint="cs"/>
          <w:sz w:val="20"/>
          <w:szCs w:val="20"/>
          <w:rtl/>
          <w:lang w:bidi="fa-IR"/>
        </w:rPr>
        <w:t xml:space="preserve">نویسم نه آن را دور می‌اندازم و نه آن را به عنوان دین قرار می‌دهم و حدیث مردی که ضعیف است دوست دارم که آن را بشناسم ولی به آن اهمیت نمی‌دهم. ر. ک: جامع بیان العلم و فضله 1/76. </w:t>
      </w:r>
    </w:p>
  </w:footnote>
  <w:footnote w:id="93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تقیید العلم ص 61. </w:t>
      </w:r>
    </w:p>
  </w:footnote>
  <w:footnote w:id="933">
    <w:p w:rsidR="08BE2AC7" w:rsidRPr="081D4AC6" w:rsidRDefault="08BE2AC7" w:rsidP="08C204A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اتفاق کرده‌اند بر آن از حدیث ابن عمر که بخاری آن را تخریج نموده است. کتاب الجهاد والسیر باب کراهیت السفر بالمصاحف الی ارض العدو از ترس اینکه در میان آنها بی‌ارزش و خوار شود 7/17 شماره 1869. </w:t>
      </w:r>
    </w:p>
  </w:footnote>
  <w:footnote w:id="93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حجیت سنت از دکتر عبدالغنی ص 457. </w:t>
      </w:r>
    </w:p>
  </w:footnote>
  <w:footnote w:id="93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تقیید العلم ص 62. </w:t>
      </w:r>
    </w:p>
  </w:footnote>
  <w:footnote w:id="936">
    <w:p w:rsidR="08BE2AC7" w:rsidRPr="081D4AC6" w:rsidRDefault="08BE2AC7" w:rsidP="08C204A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الدارمی در المقدمه باب من لم یر کتابة الحدیث 1/132 شماره 467 و ابن عبدالبر در جامع بیان العلم 1/68. </w:t>
      </w:r>
    </w:p>
  </w:footnote>
  <w:footnote w:id="93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مثل نیازی عز الدین در بشارت از آسمان ص 127 و اسماعیل منصور در تبصیر الامة ص 311-318. </w:t>
      </w:r>
    </w:p>
  </w:footnote>
  <w:footnote w:id="93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تقیید العلم ص 64-65. </w:t>
      </w:r>
    </w:p>
  </w:footnote>
  <w:footnote w:id="93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فتح المغیث از سخاوی 2/145، تدریب الراوی 2/65. </w:t>
      </w:r>
    </w:p>
  </w:footnote>
  <w:footnote w:id="94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نهی با إذن نسخ نمی‌شود و اذن با نهی نسخ نمی‌شود اگر اولی درست باشد دومی درست نیست چنانکه گذشت ص 285. </w:t>
      </w:r>
    </w:p>
  </w:footnote>
  <w:footnote w:id="941">
    <w:p w:rsidR="08BE2AC7" w:rsidRPr="081D4AC6" w:rsidRDefault="08BE2AC7" w:rsidP="086917D6">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یعنی نسخ احادیث نهی با احادیث اذن. بر طبق آنچه ابن تیمیه در جوابش در کتاب صحة اصول مذهب اهل المدینه ص 37 روایت کرده است. در مقابل جمهور علما، افرادی هم بر عکس فکر می‌کنند و معتقدند که اذن با نهی منسوخ می شود مثل استاد محمد رشید رضا و پیروانش که رد آن گذشت، ص 285-287. </w:t>
      </w:r>
    </w:p>
  </w:footnote>
  <w:footnote w:id="942">
    <w:p w:rsidR="08BE2AC7" w:rsidRPr="081D4AC6" w:rsidRDefault="08BE2AC7" w:rsidP="08E44F1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مانند استاد الخولی در مفتاح السنه ص 17 و الاستاد احمد محمد شاکر در الباعث الحثیث ص 112. </w:t>
      </w:r>
    </w:p>
  </w:footnote>
  <w:footnote w:id="94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حجیت سنت از دکتر عبدالغنی 446-447. </w:t>
      </w:r>
    </w:p>
  </w:footnote>
  <w:footnote w:id="944">
    <w:p w:rsidR="08BE2AC7" w:rsidRPr="081D4AC6" w:rsidRDefault="08BE2AC7" w:rsidP="08912F6E">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رجوع شود به ص 288-289. </w:t>
      </w:r>
    </w:p>
  </w:footnote>
  <w:footnote w:id="94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الفکر المنهجی عند المحدثین از دکتر همام عبدالرحیم ص 40 و 41. </w:t>
      </w:r>
    </w:p>
  </w:footnote>
  <w:footnote w:id="94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السنة و دورها فی الفقه الجدید ص 199. </w:t>
      </w:r>
    </w:p>
  </w:footnote>
  <w:footnote w:id="94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انذار من السماء ص 123،127. </w:t>
      </w:r>
    </w:p>
  </w:footnote>
  <w:footnote w:id="94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مجله المنار المجلد 9/521، 908-912. </w:t>
      </w:r>
    </w:p>
  </w:footnote>
  <w:footnote w:id="949">
    <w:p w:rsidR="08BE2AC7" w:rsidRPr="081D4AC6" w:rsidRDefault="08BE2AC7" w:rsidP="08CF3062">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9/913. </w:t>
      </w:r>
    </w:p>
  </w:footnote>
  <w:footnote w:id="950">
    <w:p w:rsidR="08BE2AC7" w:rsidRPr="081D4AC6" w:rsidRDefault="08BE2AC7" w:rsidP="086E2D92">
      <w:pPr>
        <w:pStyle w:val="a6"/>
        <w:ind w:left="193" w:hanging="193"/>
        <w:rPr>
          <w:rFonts w:ascii="Times New Roman" w:hAnsi="Times New Roman" w:cs="2  Badr" w:hint="cs"/>
          <w:i/>
          <w:i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استاد محمد رشید رضا او محمد رشید بن علی رضا، اصل او از بغداد بود، نسب او حسینی بود، صاحب مجله المنار و تفسیر المنار و الوحی محمدی و الوهابیون و الحجاز و چندین اثر سودمند دیگر است او- رحمت خدا بر او باد- یکی از راویان مدرسه عقل حدیث بود، در اوایل کار از شیوه محمد عبده متأثر بود، چنانکه دکتر سباعی رحمت خدا بر او باد گفت از زمانی که پرچم اصلاح را بعد از وفات امام محمد عبده بدست گرفت، و در میادین فقه و حدیث غوطه‌ور شد، تا جایی که منبعی برای مسلمین در تمامی جهان شد در تمامی مشکلات، بضاعت او زیاد شد، دکتر سباعی در روش بر استشهاد ابی ریه به کلام سید رشید رضا در کتاب اضواء علی السنه گفت: من از خانه او می</w:t>
      </w:r>
      <w:r w:rsidRPr="081D4AC6">
        <w:rPr>
          <w:rFonts w:ascii="Times New Roman" w:hAnsi="Times New Roman" w:cs="2  Badr" w:hint="eastAsia"/>
          <w:sz w:val="20"/>
          <w:szCs w:val="20"/>
          <w:rtl/>
          <w:lang w:bidi="fa-IR"/>
        </w:rPr>
        <w:t>‌</w:t>
      </w:r>
      <w:r w:rsidRPr="081D4AC6">
        <w:rPr>
          <w:rFonts w:ascii="Times New Roman" w:hAnsi="Times New Roman" w:cs="2  Badr" w:hint="cs"/>
          <w:sz w:val="20"/>
          <w:szCs w:val="20"/>
          <w:rtl/>
          <w:lang w:bidi="fa-IR"/>
        </w:rPr>
        <w:t>گذشتم و از علم و درک قانونی و دفاع از سنت استفاده می</w:t>
      </w:r>
      <w:r w:rsidRPr="081D4AC6">
        <w:rPr>
          <w:rFonts w:ascii="Times New Roman" w:hAnsi="Times New Roman" w:cs="2  Badr" w:hint="eastAsia"/>
          <w:sz w:val="20"/>
          <w:szCs w:val="20"/>
          <w:rtl/>
          <w:lang w:bidi="fa-IR"/>
        </w:rPr>
        <w:t>‌</w:t>
      </w:r>
      <w:r w:rsidRPr="081D4AC6">
        <w:rPr>
          <w:rFonts w:ascii="Times New Roman" w:hAnsi="Times New Roman" w:cs="2  Badr" w:hint="cs"/>
          <w:sz w:val="20"/>
          <w:szCs w:val="20"/>
          <w:rtl/>
          <w:lang w:bidi="fa-IR"/>
        </w:rPr>
        <w:t>کردم آنچه در حق زندگی او شایسته است شهادت می</w:t>
      </w:r>
      <w:r w:rsidRPr="081D4AC6">
        <w:rPr>
          <w:rFonts w:ascii="Times New Roman" w:hAnsi="Times New Roman" w:cs="2  Badr" w:hint="eastAsia"/>
          <w:sz w:val="20"/>
          <w:szCs w:val="20"/>
          <w:rtl/>
          <w:lang w:bidi="fa-IR"/>
        </w:rPr>
        <w:t>‌</w:t>
      </w:r>
      <w:r w:rsidRPr="081D4AC6">
        <w:rPr>
          <w:rFonts w:ascii="Times New Roman" w:hAnsi="Times New Roman" w:cs="2  Badr" w:hint="cs"/>
          <w:sz w:val="20"/>
          <w:szCs w:val="20"/>
          <w:rtl/>
          <w:lang w:bidi="fa-IR"/>
        </w:rPr>
        <w:t xml:space="preserve">دهم به اینکه او از بزرگترین علمای سنت بوده در انکار آنچه مخالفت می‌کند با مذاهب فقهی و من مطمئنم به اینکه اگر زنده بود هنگامی که ابو ریه کتابش را صادر کرد به درستی اولین کسی بود که موضوع این کتاب را رد می‌کرد. در سال 1354 ه‍ </w:t>
      </w:r>
      <w:smartTag w:uri="urn:schemas-microsoft-com:office:smarttags" w:element="metricconverter">
        <w:smartTagPr>
          <w:attr w:name="ProductID" w:val="1935 م"/>
        </w:smartTagPr>
        <w:r w:rsidRPr="081D4AC6">
          <w:rPr>
            <w:rFonts w:ascii="Times New Roman" w:hAnsi="Times New Roman" w:cs="2  Badr" w:hint="cs"/>
            <w:sz w:val="20"/>
            <w:szCs w:val="20"/>
            <w:rtl/>
            <w:lang w:bidi="fa-IR"/>
          </w:rPr>
          <w:t>1935 م</w:t>
        </w:r>
      </w:smartTag>
      <w:r w:rsidRPr="081D4AC6">
        <w:rPr>
          <w:rFonts w:ascii="Times New Roman" w:hAnsi="Times New Roman" w:cs="2  Badr" w:hint="cs"/>
          <w:sz w:val="20"/>
          <w:szCs w:val="20"/>
          <w:rtl/>
          <w:lang w:bidi="fa-IR"/>
        </w:rPr>
        <w:t xml:space="preserve"> فوت کرد از ترجمه‌های او: الاعلام 6/361 و المجددون فی الاسلام از استاد عبدالمتعال الصعیدی ص 539-544 و السنة و مکانتها از دکتر السباعی ص 30 و منهج المدرسة العقلیه: الحدیثه فی التفسیر از دکتر فهد الرومی ص 170-187 و محمد رشید رضا و جهود فی السنة از دکتر یوسف عبدالمقصود، در دانشکده اصول دین در قاهره شماره 1266. </w:t>
      </w:r>
    </w:p>
  </w:footnote>
  <w:footnote w:id="951">
    <w:p w:rsidR="08BE2AC7" w:rsidRPr="081D4AC6" w:rsidRDefault="08BE2AC7" w:rsidP="0899212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واقعیت این است که سنت قولی پیروی شده از عمل به سنت است مانند سنت عملی و از صدر اول تا به امروز در این اختلافی نیست. و این همان چیزی است که اگر خدا بخواهد در رد بر این شبهه اثبات می‌کنیم. ص 306-314. </w:t>
      </w:r>
    </w:p>
  </w:footnote>
  <w:footnote w:id="95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رد بر اینکه نهی ناسخ اذن است گذشت ص 285. </w:t>
      </w:r>
    </w:p>
  </w:footnote>
  <w:footnote w:id="95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خواهد آمد آنچه در نوشته‌هایشان در جواب از شبهه تأخیر در تدوین اثبات می‌شود ص 353-359. </w:t>
      </w:r>
    </w:p>
  </w:footnote>
  <w:footnote w:id="95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مجله المنار المجلد 9/929 و خواهد آمد عرضه این شبهه و رد آن ص 306-314. </w:t>
      </w:r>
    </w:p>
  </w:footnote>
  <w:footnote w:id="95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مجله المنار المجلد 10/768. </w:t>
      </w:r>
    </w:p>
  </w:footnote>
  <w:footnote w:id="95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اضواء علی السنة ص 48-50. </w:t>
      </w:r>
    </w:p>
  </w:footnote>
  <w:footnote w:id="95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السنة و دورها فی الفقه الجدید ص 225. </w:t>
      </w:r>
    </w:p>
  </w:footnote>
  <w:footnote w:id="95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السنة و دورها فی الفقه الجدید ص 202 و السلطه فی الاسلام از عبدالجواد یاسین ص 238. </w:t>
      </w:r>
    </w:p>
  </w:footnote>
  <w:footnote w:id="95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حجیة السنة از دکتر عبدالغنی ص 454. </w:t>
      </w:r>
    </w:p>
  </w:footnote>
  <w:footnote w:id="960">
    <w:p w:rsidR="08BE2AC7" w:rsidRPr="081D4AC6" w:rsidRDefault="08BE2AC7" w:rsidP="083C1CF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ص 455. </w:t>
      </w:r>
    </w:p>
  </w:footnote>
  <w:footnote w:id="96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اخراج آن گذشت ص 201. </w:t>
      </w:r>
    </w:p>
  </w:footnote>
  <w:footnote w:id="96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اخراج آن گذشت ص 282. </w:t>
      </w:r>
    </w:p>
  </w:footnote>
  <w:footnote w:id="96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اخراج آن گذشت ص 44. </w:t>
      </w:r>
    </w:p>
  </w:footnote>
  <w:footnote w:id="96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اخراج آن گذشت ص 284. </w:t>
      </w:r>
    </w:p>
  </w:footnote>
  <w:footnote w:id="96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اخراج آن گذشت ص 228. </w:t>
      </w:r>
    </w:p>
  </w:footnote>
  <w:footnote w:id="96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قسمتی از داستان طولانی که ابن ماجه در المقدمه آورده باب پیروی از سنت خلفای مرشد 1/29 شماره 43 و ابن ابی عاصم در کتاب السنة باب ذکر گفته پیامبر شما را بر یک چیز درست و روشن ترک کرده‌ام و تحذیر از تفسیر آنچه که ترک کرده است 1/26 شماره 48. </w:t>
      </w:r>
    </w:p>
  </w:footnote>
  <w:footnote w:id="967">
    <w:p w:rsidR="08BE2AC7" w:rsidRPr="081D4AC6" w:rsidRDefault="08BE2AC7" w:rsidP="08C82E5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عاصم در السنه باب ما یجب ان یکون هوی المرء لما جاء به النبی 1/12 شماره 15 و البغوی فی شرح سنت کتاب الایمان باب رد البدع و الاهواء 1/145 شماره 104. النووی گفت: این حدیث درست است که ما در کتاب الحجه روایت کردیم به اسناد درست. و جامع العلوم و الحکم 2/393 و قواعد التحدیث از قاسمی ص 45. </w:t>
      </w:r>
    </w:p>
  </w:footnote>
  <w:footnote w:id="96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میمون بن مهران: او میمون بن مهران الجزری ابو ایوب الرقی، از عائشه و ابوهریره و ابی عباس و طائفه روایت کرده، از او روایت کرده‌اند ابو بشر و أوزاعی و مردم زیادی سال 117 ه‍ وفات یافت. شرح حالش در: تذکرة الحفاظ 1/98 شماره 91 و تقریب التهذیب 2/234 شماره 7075 و الکاشف2/302 شماره 5764 و الثقات از عجلی ص 445 شماره 1669. </w:t>
      </w:r>
    </w:p>
  </w:footnote>
  <w:footnote w:id="969">
    <w:p w:rsidR="08BE2AC7" w:rsidRPr="081D4AC6" w:rsidRDefault="08BE2AC7" w:rsidP="08855763">
      <w:pPr>
        <w:pStyle w:val="a6"/>
        <w:ind w:left="193" w:hanging="193"/>
        <w:rPr>
          <w:rFonts w:ascii="Times New Roman" w:hAnsi="Times New Roman" w:cs="2  Badr" w:hint="cs"/>
          <w:spacing w:val="-6"/>
          <w:sz w:val="20"/>
          <w:szCs w:val="20"/>
          <w:rtl/>
          <w:lang w:bidi="fa-IR"/>
        </w:rPr>
      </w:pPr>
      <w:r w:rsidRPr="081D4AC6">
        <w:rPr>
          <w:rStyle w:val="a7"/>
          <w:rFonts w:cs="2  Badr"/>
          <w:spacing w:val="-6"/>
          <w:sz w:val="20"/>
          <w:szCs w:val="20"/>
          <w:vertAlign w:val="baseline"/>
        </w:rPr>
        <w:footnoteRef/>
      </w:r>
      <w:r w:rsidRPr="081D4AC6">
        <w:rPr>
          <w:rFonts w:cs="2  Badr" w:hint="cs"/>
          <w:spacing w:val="-6"/>
          <w:sz w:val="20"/>
          <w:szCs w:val="20"/>
          <w:rtl/>
          <w:lang w:bidi="fa-IR"/>
        </w:rPr>
        <w:t>-</w:t>
      </w:r>
      <w:r w:rsidRPr="081D4AC6">
        <w:rPr>
          <w:rFonts w:ascii="Times New Roman" w:hAnsi="Times New Roman" w:cs="2  Badr" w:hint="cs"/>
          <w:spacing w:val="-6"/>
          <w:sz w:val="20"/>
          <w:szCs w:val="20"/>
          <w:rtl/>
          <w:lang w:bidi="fa-IR"/>
        </w:rPr>
        <w:t xml:space="preserve"> دارمی در المقدمه باب الفتیا و هافیه من الشدة 1/69-70 شماره 161 و ر. ک: اعلام الموقعین 2/62. </w:t>
      </w:r>
    </w:p>
  </w:footnote>
  <w:footnote w:id="970">
    <w:p w:rsidR="08BE2AC7" w:rsidRPr="081D4AC6" w:rsidRDefault="08BE2AC7" w:rsidP="08BA09ED">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جابر بن زید ابو الشعثاء الازدی، روایت کرده از ابن عباس و از او قتاده و ایوب روایت کرده‌اند. سال 93 ه‍ وفات یافت. شرح حالش در: تقریب التهذیب 1/152 شماره 867 و الکاشف 1/287 شماره 728 و الثقات از عجلی ص 93 شماره 194. </w:t>
      </w:r>
    </w:p>
  </w:footnote>
  <w:footnote w:id="97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دارمی در المقدمه باب الفتیا و هافیه من الشده 1/70-71 شماره 164 و جامع بیان العلم 56/2. </w:t>
      </w:r>
    </w:p>
  </w:footnote>
  <w:footnote w:id="97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شریح: القاضی شریح بن الحارث بن قیس الکندی ابو امیه الکوفی، روایت کرده از عمر و عملی و ابن مسعود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خداوند از آنها راضی باد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و از او الشعبی و النخعی و ابن سیرین و طائفه. قبل از هشتاد یا بعد از آن فوت کرده. شرح حالش در: تذکرة الحفاظ 1/59 شماره 44 و الثقات از عجلی 216 شماره 660 و تقریب التهذیب 1/416 شماره 782 و طبقات الحفاظ از سیوطی ص 27 شماره 42.</w:t>
      </w:r>
    </w:p>
  </w:footnote>
  <w:footnote w:id="97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دارمی در المقدمه باب الفتیا و ما فیه من الشده 1/71، 72 شماره 167 و جامع بیان العلم 1/56. </w:t>
      </w:r>
    </w:p>
  </w:footnote>
  <w:footnote w:id="97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سنن دارمی و جامع بیان العلم فی الاماکن السابقه و اعلام الموقعین 1/57-86. </w:t>
      </w:r>
    </w:p>
  </w:footnote>
  <w:footnote w:id="97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تاریخ التشریع الاسلامی از شیخ محمد الخضری ص 75-76 و اصول الفقه الاسلامی از دکتر طه جابر العلوانی ص 6-10. </w:t>
      </w:r>
    </w:p>
  </w:footnote>
  <w:footnote w:id="97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pacing w:val="-6"/>
          <w:sz w:val="20"/>
          <w:szCs w:val="20"/>
          <w:rtl/>
          <w:lang w:bidi="fa-IR"/>
        </w:rPr>
        <w:t xml:space="preserve"> قواعد التحدیث از قاسمی، مبحث فرق میان اهل حدیث و اهل رأی ص 338 اضافه بر آن ر. ک: از همان منبع باب السنة حجة علی جمیع الامة و لیس عمل احد حجة علیها ص 273-281 و باب حال الناس فی الصدر الاول و بعد از آن ص 344-351 و نگاه کن: اعلام الموقعین فصل ائمة الاسلام یقدمون الکتاب و السنة 2/229 و جامع بیان العلم و فضله باب معرفة اصول العلم و حقیقة 23/2-29. </w:t>
      </w:r>
    </w:p>
  </w:footnote>
  <w:footnote w:id="97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عبدالله بن مغفّل صحابه بزرگوار. شرح حالش در: الاصابه 2/372 شماره 4988 و الاستیعاب 3/996 شماره 1667 و تاریخ الصحابه 160 شماره 776 و مشاهیر علماء و الامصار 48 شماره 221 و اسد الغابة 3/395 شماره 3202. </w:t>
      </w:r>
    </w:p>
  </w:footnote>
  <w:footnote w:id="97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الحذف یعنی انداختن آن چیزی است که داخل آن سنگ یا هسته خرما گذاشته و سپس میان انگشتان می‌گیرند و پرت می‌کنند. ببین: النهایة فی غریب الحدیث 2/16. </w:t>
      </w:r>
    </w:p>
  </w:footnote>
  <w:footnote w:id="97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نیکأ: یعنی مجروح کردن دشمن به شدت و ر. ک: النهایه فی غریب الحدیث 5/117. </w:t>
      </w:r>
    </w:p>
  </w:footnote>
  <w:footnote w:id="98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در کتاب الذبائح و الصیر باب الحذف و البندقیه 9/522 شماره 5479 و مسلم در کتاب الصید باب اباحة ما یستعان به علی الاصطیاد و العدو و کراهت الحذف 7/117 شماره 1954. </w:t>
      </w:r>
    </w:p>
  </w:footnote>
  <w:footnote w:id="98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در کتاب الاذان باب اجازه مرد به زن برای رفتن به مسجد 2/409 شماره 873 و الدارمی در سنة المقدمه باب تعجیل عقوبة من بلغه عن النبی حدیث قلم یعظمه و لم یوقره 1/128 شماره 440. </w:t>
      </w:r>
    </w:p>
  </w:footnote>
  <w:footnote w:id="98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دارمی در السنن المقدمه باب تعجیل عقوبة من مؤلفه عن النبی حدیث فلم یعظم و لم یوقره 1/128 شماره 442. </w:t>
      </w:r>
    </w:p>
  </w:footnote>
  <w:footnote w:id="98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بلال بن عبدالله بن عمر بن خطاب، القرشی، العدوی، شرح حالش در: تقریب التهذیب 1/140 شماره 783 و الکاشف 1/277 شماره 659 و الثقات از عجلی ص 87 شماره 173 و الثقات از ابن حبان 4/65. </w:t>
      </w:r>
    </w:p>
  </w:footnote>
  <w:footnote w:id="98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جامع بیان العلم 2/195. </w:t>
      </w:r>
    </w:p>
  </w:footnote>
  <w:footnote w:id="98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دارمی در المقدمه باب تعجیل عقوبه من بلغه عن النبی حدیث فلم یعظمه و لم یوقره 1/129 شماره 443 و ر. ک: شذرات من علوم السنة از فضیله استاد دکتر محمد الاحمدی ص 84-97. </w:t>
      </w:r>
    </w:p>
  </w:footnote>
  <w:footnote w:id="98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قتاده: قتاده بن دعامه بن قتاده السدوسی، ابو خطاب البصری الاکمه، از انس روایت کرده و ابن سیرین و ابن المسیب، و از او ابو حنیفه و شعبه و الاوزاعی. احمد گفت: قتاده از حافظ‌ترین اهل بصره بود چیزی را نمی‌شنید مگر اینکه آن را حفظ می‌کرد. سال 117 ه‍ فوت کرد. شرح حالش در: تذکرة الحفاظ 1/122 شماره 107 و طبقات الحفاظ ص 54 شماره 104 و تقویب التهذیب 2/26 شماره 5535 و الکاشف 2/134 شماره 4551. </w:t>
      </w:r>
    </w:p>
  </w:footnote>
  <w:footnote w:id="98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دارمی در المقدمه باب تعجیل عقوبة من بلغه عن النبی حدیث لم یعظم و لم یوقره 1/128 شماره 441. </w:t>
      </w:r>
    </w:p>
  </w:footnote>
  <w:footnote w:id="988">
    <w:p w:rsidR="08BE2AC7" w:rsidRPr="081D4AC6" w:rsidRDefault="08BE2AC7" w:rsidP="083E1AA9">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حمیدی: او عبدالله بن زبیر ازدی ابوبکر مکی است. یکی از امامانی است که ابن عینیه و مسلم زنجی و بخاری و ذهلی و عده‏ای دیگر از او روایت کرده‌اند. احمد گفت: حمیدی نزد ما امام بود و ابو حاتم گفت: امامی مطئمن بود و ابن سعد گفت: او مطئمن و مورد تأیید بود که احادیث زیادی نقل کرده بود. سال 219 ه‍ وفات یافت شرح حالش در: تذکرة الحفاظ 2/413 شماره 419 و طبقات الحفاظ ص 181 شماره 400 و شذرات الذهب 2/45 و سیر اعلام النبلاء 10/216 شماره 212 و الوفی بالوفیات 17/179 و طبقات الفقهاء الشافعین از ابن کثیر 1/138 شماره 33. </w:t>
      </w:r>
    </w:p>
  </w:footnote>
  <w:footnote w:id="98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اعلام الموقعین 2/266 و مناقب الشافعی از رازی ص 317. </w:t>
      </w:r>
    </w:p>
  </w:footnote>
  <w:footnote w:id="99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الاذکار باب ما یقول من رعی الی حکم الله تعالی ص 280. </w:t>
      </w:r>
    </w:p>
  </w:footnote>
  <w:footnote w:id="991">
    <w:p w:rsidR="08BE2AC7" w:rsidRPr="081D4AC6" w:rsidRDefault="08BE2AC7" w:rsidP="08FF6F1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از کسانی که این شبهه را رد می</w:t>
      </w:r>
      <w:r w:rsidRPr="081D4AC6">
        <w:rPr>
          <w:rFonts w:ascii="Times New Roman" w:hAnsi="Times New Roman" w:cs="2  Badr" w:hint="eastAsia"/>
          <w:sz w:val="20"/>
          <w:szCs w:val="20"/>
          <w:rtl/>
          <w:lang w:bidi="fa-IR"/>
        </w:rPr>
        <w:t>‌</w:t>
      </w:r>
      <w:r w:rsidRPr="081D4AC6">
        <w:rPr>
          <w:rFonts w:ascii="Times New Roman" w:hAnsi="Times New Roman" w:cs="2  Badr" w:hint="cs"/>
          <w:sz w:val="20"/>
          <w:szCs w:val="20"/>
          <w:rtl/>
          <w:lang w:bidi="fa-IR"/>
        </w:rPr>
        <w:t xml:space="preserve">کنند: دکتر محمد ابو زهر فی الحدیث و المحدثون ص 237-238 و دکتر الاعظمی فی دراسات فی الحدیث 1/80 و الدکتر یوسف عبدالمقصود در رساله دکترایش (محمد رشید رضا و جهوده فی حذمة السنه) و همچنین ردی بر جایگاه سید رشید رضا در تدوین و جمع میان احادیث نهی و سرزنش و رد جناب دکتر محمد ابو زهو بر سید رشید که گفت: بعد از این گفته: این دلایل قانع‌کننده نیستند که شیخ محمد رشید رضا در تمایلش به تدوین ارائه داده است. این دلیل که بر ضد اوست از محمد ابی زهو است و ر. ک: محمد رشید رضا و جهوده فی حذمة السنة 282-283. </w:t>
      </w:r>
    </w:p>
  </w:footnote>
  <w:footnote w:id="99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دارمی در المقدمه باب ما یتقی من تفسیر حدیث نبی و قول غیره 1/126 شماره 433. </w:t>
      </w:r>
    </w:p>
  </w:footnote>
  <w:footnote w:id="99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الشریعه از آجری ص 48، 65 و جامع بیان العلم از ابن عبدالبر 2/186، 187. </w:t>
      </w:r>
    </w:p>
  </w:footnote>
  <w:footnote w:id="99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جامع بیان العلم 2/194. </w:t>
      </w:r>
    </w:p>
  </w:footnote>
  <w:footnote w:id="99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سید مرتضی عسکری در کتاب معالم المدرستین. </w:t>
      </w:r>
    </w:p>
  </w:footnote>
  <w:footnote w:id="99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علی شهرستانی در کتاب منع تدوین الحدیث اسباب و نتایج. </w:t>
      </w:r>
    </w:p>
  </w:footnote>
  <w:footnote w:id="99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معالم المدرستین المجلد 2/67 و منع تدریس الحدیث ص 85 و رکبت السفینة از مروان خلیفات ص 233-295 و تأملات فی الحدیث زکریا عباس ص 48-62 و الشیعه هم اهل السنة از دکتر محمد التیجانی ص 27-28 و 31. </w:t>
      </w:r>
    </w:p>
  </w:footnote>
  <w:footnote w:id="998">
    <w:p w:rsidR="08BE2AC7" w:rsidRPr="081D4AC6" w:rsidRDefault="08BE2AC7" w:rsidP="08945D27">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لغت اجتهاد: از جهد گرفته شده یعنی حوصله و سختی و تلاش. رازی در المحصول می‏گوید: اجتهاد در لغت به معنی تمامی توانایی خود را بکار گرفتن، بیرون ریختن تمامی تلاش و توانایی خود است. نگا: القاموس المحیط 1/283 و المحصول 2/489 و الاحکام از ابن حزم 8/629 اما در عرف فقها یعنی: بیرون ریختن توانایی و توان در عقیده در آنچه که در آن سرزنش نباشد. این راه در مسائل فرعی و فرعیات می‌باشد و به این دلیل این مسئله اجتهاد نامیده می‌شود و کسی که آن را انجام می‌دهد مجتهد نامیده می‌شود ر. ک: المحصول از رازی 2/489 و تقریر الاستاد فی تفسیر الاجتهاد از امام السیوطی ص 29/66. </w:t>
      </w:r>
    </w:p>
  </w:footnote>
  <w:footnote w:id="99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این اتفاق را آمدی در الاحکام 4/152 و رازی فی المحصول 2/492 و سبکی و پسرش فی الابهاج 3/252، نقل نموده‌اند.</w:t>
      </w:r>
    </w:p>
  </w:footnote>
  <w:footnote w:id="100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بعضی از محققین آن را برگزیده‌اند مثل غزالی در المستصفی 2/354 و ابی الحسین در المعتمد 2/213.</w:t>
      </w:r>
    </w:p>
  </w:footnote>
  <w:footnote w:id="1001">
    <w:p w:rsidR="08BE2AC7" w:rsidRPr="081D4AC6" w:rsidRDefault="08BE2AC7" w:rsidP="087D6BE8">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جبائی: محمد بن عبدالوهاب بن سلام جبائی ابو علی، نسبت او به حیی می‌رسد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یکی از روستاهای بصره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از امامان معتزله بود و رئیس علمای کلام در زمان خود بود، و طافه حیائیه به او نسبت داده می‌شود. از جمله مقالات و آرائی که مختص اوست: کتاب الاصول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التفسیر الکبیر سال 303 ه‍ وفات یافت. شرح حالش در: وفیات الاعیان 267/4-269 شماره 607 و سیر اعلام النبلاء 14/183 شماره 102 و البدایه و النهایه 11/134 و لسان المیزان 6/320 شماره 7783 و طبقات المفسرین از داوودی 2/191 شماره 529 و طبقات المعتزله از ابن مرتضی ص 7 و 57-98 و الاعلام 6/256. </w:t>
      </w:r>
    </w:p>
  </w:footnote>
  <w:footnote w:id="1002">
    <w:p w:rsidR="08BE2AC7" w:rsidRPr="081D4AC6" w:rsidRDefault="08BE2AC7" w:rsidP="08B85A7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ابو هاشم: او عبدالسلام بن محمد بن عبدالوهاب بن ابی علی جبائی بود. او و پدرش از بزرگان معتزله بودند، از تصنیف‌های او: تفسیر القرآن و الجامع الکبیر. سال 321 ه‍ فوت کرد. شرح حالش در: البدایه و النهایه 11/188 و تاریخ بغداد 11/56 شماره 5735 و الفهرست از ابن ندیم 305 و لسان المیزان 4/359 شماره 5180 و طبقات المفسری از داودی 1/307 شماره 281 و طبقات المعتزله از احمد مرتضی ص 7 و 77 و فضل الاعتزال و طبقات المعتزله از قاضی عبدالجبار ص 290-294. </w:t>
      </w:r>
    </w:p>
  </w:footnote>
  <w:footnote w:id="100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البحر المحیط فی اصول از زرکشی 6/220 و تاریخ التشریع الاسلامی از شیخ محمد الخضری ص 74 و بعد آن و الفقه الاسلامی مدونته و تطوره از فضیله الامام شیخ جاد الحق علی جاد الحق ص 37-43. </w:t>
      </w:r>
    </w:p>
  </w:footnote>
  <w:footnote w:id="100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معاذ بن جبل صحابه بزرگوار شرح حالش در: الاصابه 426/3 شماره 8055 و تاریخ الصحابه ص 229 شماره 1231 و اسد الغابه 187/5 شماره 4960 و الاستعاب 1402/3 شماره 2416 و مشاهیر علماء الامصار ص 63 شماره 321. </w:t>
      </w:r>
    </w:p>
  </w:footnote>
  <w:footnote w:id="1005">
    <w:p w:rsidR="08BE2AC7" w:rsidRPr="081D4AC6" w:rsidRDefault="08BE2AC7" w:rsidP="08091299">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ابو داود در کتاب الاقضیه باب اجتهاد الرأی فی القضاء 3/303 شماره 3592 و الترمذی بیرون آورده در کتاب الاحکام باب ما جاء فی القاضی کیف یقضی 3/616 شماره‏‌های 1327 و 1328 و ابو عیسی گفت: این حدیث را جز به این صورت نمی‌شناسیم و اسناد آن نزد من نیست. ابن قیم جوزیه گفت: در یاران اولی شناخته نمی‌شود کسی که متهم یا دروغگو باشد بلکه آنها از بهترین صحابه بوده‌اند عالمان در نقل آن شکی ندارند. چگونه شعبه حامل پرچم این حدیث است؟ بعضی از امامان حدیث گفته‌اند: هنگامی که در سند حدیثی شعبه را دیدید پس آن را محکم بگیرید یعنی این حدیث درست است. ر. ک: اعلام الموقعین 1/202، شوکانی گفت: این حدیث درست است و راه‌های مختلفی دارد که تمامی آنها حجت هستند، ر. ک: ارشاد الفحول 2/322 این و حدیثی که مردم آن را پذیرفتند و بر معنی آن اجماع کردند و نزد امامان حدیث مشهور شد و مخالفی نداشت و اسناد آن زیاد بود. ر. ک: تدریب الراوی 1/67 پس حدیث درست است علی‌رغم گمان بعضی تندروان شیعه به اینکه حدیث را اهل سنت قرار داده‌اند ر. ک: الشیعه هم اهل السنة از دکتر محمد التیجانی ص 155. </w:t>
      </w:r>
    </w:p>
  </w:footnote>
  <w:footnote w:id="100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بیرون آورده در کتاب المغازی باب مرجع النبی من الاحزاب. ..... 7/418 شماره 4119 و مسلم در کتاب الجهاد و السیر باب المبادرة بالغزو و تقدیم اهم الامرین المتعارضین 6/340 شماره 1770 از حدیث ابی عمر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خداوند از آنها راضی باد -. </w:t>
      </w:r>
    </w:p>
  </w:footnote>
  <w:footnote w:id="100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اعلام الموقعین 1/203. </w:t>
      </w:r>
    </w:p>
  </w:footnote>
  <w:footnote w:id="100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سعد بن معاذ: صحابه بزرگوار شرح حالش در: الاصابه 2/37 شماره 3204 و تاریخ الصحابه ص 112 شماره 504 و الاستیعاب 2/602 شماره 958 و اسد الغابه 2/416 شماره 2046. </w:t>
      </w:r>
    </w:p>
  </w:footnote>
  <w:footnote w:id="100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بیرون آورده در کتاب الجهاد و السیر باب اذا نزل العدو علی حکم رجل 6/191 شماره 3043 و مسلم در کتاب الجهاد و السر باب جواز قتال من نقض العهد و جواز انزال اهل الحصن علی حکم عدل اهل للحکم 6/335 شماره 1768 و لفظ حدیث ابی سعید الحذری. </w:t>
      </w:r>
    </w:p>
  </w:footnote>
  <w:footnote w:id="101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زید بن ارقم صحابه بزگوار شرح حالش در: الاصابه 1/560 شماره 2880 و الاستیعاب 2/535 شماره 837 و تاریخ الصحابه 107 شماره 476 و مشاهیر علماء الامصار 59 شماره 296 و اسد الغابه 2/342 شماره 1819. </w:t>
      </w:r>
    </w:p>
  </w:footnote>
  <w:footnote w:id="101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احمد در مسندش بیرون آورده 4/373 و 374 و ر. ک در المسند 1/77، اجتهادش در داستان بعدی و اقرار پیامبر به او در حدیث، الهیثمی وحنش و ابوداود در آن باره گفته‌اند و در آنها ضعف است و بقیه مردان آن مردان درستی هستند. ر. ک، مجمع الزوائد 6/287 اما حدیث زید بن ارقم درباره آن شوکانی گفته اسنادش درست است در ارشاد الفحول 2/323 و اعلام الموقعین 1/203. </w:t>
      </w:r>
    </w:p>
  </w:footnote>
  <w:footnote w:id="101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براء بن عاذب: صحابه بزرگوار. شرح حالش در: الاصابه 1/142 شماره 618 و الاستیعاب 1/155 شماره 173 و تاریخ الصحابه ص 42 شماره 103 و مشاهیر علماء الامصار ص 55 شماره 272 و اسد الغابة 1/362 شماره 389. </w:t>
      </w:r>
    </w:p>
  </w:footnote>
  <w:footnote w:id="1013">
    <w:p w:rsidR="08BE2AC7" w:rsidRPr="081D4AC6" w:rsidRDefault="08BE2AC7" w:rsidP="084218E6">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در کتاب الصلح باب کیف یکتب هذا ما صالح فلان ابن فلان 5/357 شماره 2698 و مسلم در کتاب الجهاد و السیر باب صلح الحدیبیه فی الحدیبیه 6/376 شماره 1783 استخراج کرده</w:t>
      </w:r>
      <w:r w:rsidRPr="081D4AC6">
        <w:rPr>
          <w:rFonts w:ascii="Times New Roman" w:hAnsi="Times New Roman" w:cs="2  Badr" w:hint="eastAsia"/>
          <w:sz w:val="20"/>
          <w:szCs w:val="20"/>
          <w:rtl/>
          <w:lang w:bidi="fa-IR"/>
        </w:rPr>
        <w:t>‏اند</w:t>
      </w:r>
      <w:r w:rsidRPr="081D4AC6">
        <w:rPr>
          <w:rFonts w:ascii="Times New Roman" w:hAnsi="Times New Roman" w:cs="2  Badr" w:hint="cs"/>
          <w:sz w:val="20"/>
          <w:szCs w:val="20"/>
          <w:rtl/>
          <w:lang w:bidi="fa-IR"/>
        </w:rPr>
        <w:t xml:space="preserve"> و لفظ از بخاری است. </w:t>
      </w:r>
    </w:p>
  </w:footnote>
  <w:footnote w:id="101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کتاب الشروط باب الشروط فی الحرب و المصالحه مع اهل الحرب 5/390 رقم‌های 2731 و 2732 و مسلم در کتاب الجهاد و السیر باب صلح حدیبیه فی الحدیبیه 6/377 شماره 1785. </w:t>
      </w:r>
    </w:p>
  </w:footnote>
  <w:footnote w:id="101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منع تدوین الحدیث اسباب و نتائج ص 92-93. </w:t>
      </w:r>
    </w:p>
  </w:footnote>
  <w:footnote w:id="1016">
    <w:p w:rsidR="08BE2AC7" w:rsidRPr="081D4AC6" w:rsidRDefault="08BE2AC7" w:rsidP="08774C8E">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در کتاب للحج باب ما ذکر فی البحر الاسود 3/540 شماره 1597 و مسلم در کتاب الحج باب استحباب تقبیل الحجر الاسود فی الطواف 5/20 شماره 1270 تخریج کرده</w:t>
      </w:r>
      <w:r w:rsidRPr="081D4AC6">
        <w:rPr>
          <w:rFonts w:ascii="Times New Roman" w:hAnsi="Times New Roman" w:cs="2  Badr" w:hint="eastAsia"/>
          <w:sz w:val="20"/>
          <w:szCs w:val="20"/>
          <w:rtl/>
          <w:lang w:bidi="fa-IR"/>
        </w:rPr>
        <w:t>‏اند</w:t>
      </w:r>
      <w:r w:rsidRPr="081D4AC6">
        <w:rPr>
          <w:rFonts w:ascii="Times New Roman" w:hAnsi="Times New Roman" w:cs="2  Badr" w:hint="cs"/>
          <w:sz w:val="20"/>
          <w:szCs w:val="20"/>
          <w:rtl/>
          <w:lang w:bidi="fa-IR"/>
        </w:rPr>
        <w:t>.</w:t>
      </w:r>
    </w:p>
  </w:footnote>
  <w:footnote w:id="101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دارمی در المقدمه باب التوریج عن الجواب فیما لیس فه کتاب و لاسنة 1/69 شماره 119. </w:t>
      </w:r>
    </w:p>
  </w:footnote>
  <w:footnote w:id="101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ابو اسحاق: او محمد بن اسحاق بن یسار، ابوبکر المطبی، مولاهم المدنی، تریل العراق، به تشیع و قضا و قدر گروید، سال 150 فوت کرد. شرح حالش در: تذکرة الحفاظ 1/172 شماره 167 و الثقات از عجلی 400 شماره 1433 و الثقات از ابن شاهین 280 شماره 1147 و تقریب التهذیب 2/54 شماره 5743. </w:t>
      </w:r>
    </w:p>
  </w:footnote>
  <w:footnote w:id="101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الغدر: به شتر به منزله سواری بر اسب و منظور گرفتن امر او در رد کردن مخالفت با او، مانند کسی که اسب سوار را بگیرد و از او جدا نمی‌شود. ببین کتاب فتح الباری 5/408 شماره 2733 و النهایه فی غریب الحدیث و الاثر 3/359. </w:t>
      </w:r>
    </w:p>
  </w:footnote>
  <w:footnote w:id="102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السیرة النبویه از ابن هشام 3/317. </w:t>
      </w:r>
    </w:p>
  </w:footnote>
  <w:footnote w:id="1021">
    <w:p w:rsidR="08BE2AC7" w:rsidRPr="081D4AC6" w:rsidRDefault="08BE2AC7" w:rsidP="08855763">
      <w:pPr>
        <w:pStyle w:val="a6"/>
        <w:spacing w:line="228"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عبدالله بن عبدالله بن ابی صحابه بزرگوار از ترجمه‌هایش: الاصابه 2/335 شماره 2802 و مشاهیر علماء الامصار ص 31 شماره 103 و الاستیعاب 3/940 شماره 1590 و تاریخ الصحابه ص 164 شماره 816 و اسد الغابه 3/297 شماره 3039. </w:t>
      </w:r>
    </w:p>
  </w:footnote>
  <w:footnote w:id="1022">
    <w:p w:rsidR="08BE2AC7" w:rsidRPr="081D4AC6" w:rsidRDefault="08BE2AC7" w:rsidP="08E67B98">
      <w:pPr>
        <w:pStyle w:val="a6"/>
        <w:spacing w:line="221"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و در آن بهترین رد است بر علی شهرستانی رافضی در استدلال او به این گفته که عمر از گروهی بوده که به رأی خودشان اجتهاد می‌کردند. ببین: منع تدوین الحدیث ص 94. </w:t>
      </w:r>
    </w:p>
  </w:footnote>
  <w:footnote w:id="1023">
    <w:p w:rsidR="08BE2AC7" w:rsidRPr="081D4AC6" w:rsidRDefault="08BE2AC7" w:rsidP="08855763">
      <w:pPr>
        <w:pStyle w:val="a6"/>
        <w:spacing w:line="221"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السیرة النبویه از ابن هشام 3/317. </w:t>
      </w:r>
    </w:p>
  </w:footnote>
  <w:footnote w:id="1024">
    <w:p w:rsidR="08BE2AC7" w:rsidRPr="081D4AC6" w:rsidRDefault="08BE2AC7" w:rsidP="08855763">
      <w:pPr>
        <w:pStyle w:val="a6"/>
        <w:spacing w:line="221"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pacing w:val="-6"/>
          <w:sz w:val="20"/>
          <w:szCs w:val="20"/>
          <w:rtl/>
          <w:lang w:bidi="fa-IR"/>
        </w:rPr>
        <w:t xml:space="preserve"> الواقدی او محمد بن عمر بن واقد الواقدی، قاضی عراقی، با وجود دقت در کتاب المغازی او را در حدیث ضعیف دانسته‌اند ذهبی گفت: در ضعف واقدی نزاعی نیست، او راست‌گو است، ابن حجر گفت با وجود علم زیادش گمنام است. از مشهورترین تألیفاتش الماذی و الرواه سال 207 ه‍ فوت کرد و از ترجمه‌های او: لسان المیزان 9/531 شماره 15615 و الکاشف 2/205 شماره 5078 و المجروحین از ابن حبان 2/290 و التقریب 2/117 شماره 6195 و تهذیب الکمال از معزی 26/180 شماره 5501. </w:t>
      </w:r>
    </w:p>
  </w:footnote>
  <w:footnote w:id="102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فتح الباری 5/408 و 904 رقم‌های 2731-2732. </w:t>
      </w:r>
    </w:p>
  </w:footnote>
  <w:footnote w:id="1026">
    <w:p w:rsidR="08BE2AC7" w:rsidRPr="081D4AC6" w:rsidRDefault="08BE2AC7" w:rsidP="08855763">
      <w:pPr>
        <w:pStyle w:val="a6"/>
        <w:ind w:left="193" w:hanging="193"/>
        <w:rPr>
          <w:rFonts w:ascii="Times New Roman" w:hAnsi="Times New Roman" w:cs="2  Badr" w:hint="cs"/>
          <w:spacing w:val="-6"/>
          <w:sz w:val="20"/>
          <w:szCs w:val="20"/>
          <w:rtl/>
          <w:lang w:bidi="fa-IR"/>
        </w:rPr>
      </w:pPr>
      <w:r w:rsidRPr="081D4AC6">
        <w:rPr>
          <w:rStyle w:val="a7"/>
          <w:rFonts w:cs="2  Badr"/>
          <w:spacing w:val="-6"/>
          <w:sz w:val="20"/>
          <w:szCs w:val="20"/>
          <w:vertAlign w:val="baseline"/>
        </w:rPr>
        <w:footnoteRef/>
      </w:r>
      <w:r w:rsidRPr="081D4AC6">
        <w:rPr>
          <w:rFonts w:cs="2  Badr" w:hint="cs"/>
          <w:spacing w:val="-6"/>
          <w:sz w:val="20"/>
          <w:szCs w:val="20"/>
          <w:rtl/>
          <w:lang w:bidi="fa-IR"/>
        </w:rPr>
        <w:t>-</w:t>
      </w:r>
      <w:r w:rsidRPr="081D4AC6">
        <w:rPr>
          <w:rFonts w:ascii="Times New Roman" w:hAnsi="Times New Roman" w:cs="2  Badr" w:hint="cs"/>
          <w:spacing w:val="-6"/>
          <w:sz w:val="20"/>
          <w:szCs w:val="20"/>
          <w:rtl/>
          <w:lang w:bidi="fa-IR"/>
        </w:rPr>
        <w:t xml:space="preserve"> ابو جندل: ابن سهیل بن عمر و صحابه بزرگوار شرح حالش در: الاصابة 4/34 شماره 9699 و تاریخ الصحابه ص 271 شماره 1507 و اسد الغابة 6/53 شماره 5775 و الاستیعاب 4/1621 شماره 2898. </w:t>
      </w:r>
    </w:p>
  </w:footnote>
  <w:footnote w:id="102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در کتاب المغازی باب غزوة الحدیبیه و گفته خداوند (به درستی خداوند از مؤمنان راضی شد هنگامی که در زیر درخت با تو بیعت کردند 7/522، 523 شماره 4189 و مسلم در کتاب الجهاد و السیر باب صلح الحدیبیه فی الحدیبیه 377/6-379 شماره 1785 و البراز در مجمع الزوائد 6/145-146. </w:t>
      </w:r>
    </w:p>
  </w:footnote>
  <w:footnote w:id="102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و فتح الباری 5/409 رقم‌های 2731-3732. </w:t>
      </w:r>
    </w:p>
  </w:footnote>
  <w:footnote w:id="102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در کتاب المغازی بیرون آورده باب غزوه الحدیبیه و گفته خداوند: (خداوند از مؤمنان راضی شد) 7/507 شماره 4154 و مسلم در کتاب الاماره بیرون آورده باب الاستحباب مبایعه الامام الجیش 7/6 شماره 1856. </w:t>
      </w:r>
    </w:p>
  </w:footnote>
  <w:footnote w:id="103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حفصه دختر عمر یکی از امهات‌المؤمنین و صحابه بزرگوار. شرح حالش در: الاصابه 4/273 شماره 396 و تاریخ الصحابه ص 83 شماره 339 و اسد الغابه 7/67 شماره 6852 و الاستیعاب 4/1811 شماره 3297. </w:t>
      </w:r>
    </w:p>
  </w:footnote>
  <w:footnote w:id="103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حدیثی که مسلم تخریج نموده در کتاب فضائل الصحابه باب من فضائل اصحاب الشجره 8/296 شماره 2496. </w:t>
      </w:r>
    </w:p>
  </w:footnote>
  <w:footnote w:id="1032">
    <w:p w:rsidR="08BE2AC7" w:rsidRPr="081D4AC6" w:rsidRDefault="08BE2AC7" w:rsidP="08F93367">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از جمله دلایلی که بر آن استدلال می‌کند این گفته خداوند است (در کارها با یکدیگر مشورت کنید) که به آن استدلال می‌کند امام سرخسی به اینکه مشاوره در احکام شرعی همانند مشاوره در احکام دنیاست. پس گفت: آیا نمی‌بینی که آنها در کارها مشورت می‌کنند و درباره اسیران روز بدر مشورت کرده‌اند: اصول السرخسی 2/93، 94، 131 و نیز به این دلیل استدلال می‌کند زرکشی در کتاب البحر المحیط چنانکه استدلال کرده به گفته‌ی معاذ برای شما سنت کرده البحر المحیط 6/223-225. </w:t>
      </w:r>
    </w:p>
  </w:footnote>
  <w:footnote w:id="1033">
    <w:p w:rsidR="08BE2AC7" w:rsidRPr="081D4AC6" w:rsidRDefault="08BE2AC7" w:rsidP="08CB537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ارشاد الفحول 2/323 و اعلام الموقعین 2/232. </w:t>
      </w:r>
    </w:p>
  </w:footnote>
  <w:footnote w:id="103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الاحکام از آمدی 4/130 و المسوده از آل تیمیه ص 336 و اصول السرخسی 2/105-116 و ارشاد الفحول 2/268 دلایل زیادی در این باره دارد و تأثیر آن در فقه از دکتر عبدالحمید ابومکارم ص 279-316. </w:t>
      </w:r>
    </w:p>
  </w:footnote>
  <w:footnote w:id="103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المحصول از رازی 2/221 و تدریب الراوی 1/190، 191 و فتح المغیث از سخاوی 1/144 و توضیح الافکار از صنعانی 1/280. </w:t>
      </w:r>
    </w:p>
  </w:footnote>
  <w:footnote w:id="103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همچنین در اصول السرخسی 1/318 و الاحکام از آمدی 1/255 و المستصفی از غزالی 1/198 و البحر المحیط از زرکشی 4/482. </w:t>
      </w:r>
    </w:p>
  </w:footnote>
  <w:footnote w:id="103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حجیة السنة از دکتر عبدالغنی ص 285. </w:t>
      </w:r>
    </w:p>
  </w:footnote>
  <w:footnote w:id="103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الموافقات از شاطبی 4/450 و ر. ک در همان منبع 3/300 و البحر المحیط 3/398. </w:t>
      </w:r>
    </w:p>
  </w:footnote>
  <w:footnote w:id="103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اخراج آن گذشت ص 44. </w:t>
      </w:r>
    </w:p>
  </w:footnote>
  <w:footnote w:id="104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ترمذی در کتاب المناقب بیرون آورده باب مناقب ابی بکر و عمر 5/570 رقم‌های 3662، 3663 و باب مناقب عمار بن یاسر 5/626 شماره 3799 و گفت: این حدیث درست است و ابن ماجه در مقدمه سننش باب فی فضائل اصحاب رسول الله 1/48 شماره 49 از حدیث حذیفه بن یمان و ر. ک: اعلام الموقعین 2/225، 226. </w:t>
      </w:r>
    </w:p>
  </w:footnote>
  <w:footnote w:id="104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اثر از ابن عباس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خداوند از آنها راضی باشد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در سنن دارمی المقدمه باب الفتیا و مافیه من الشدة 1/71 شماره 166 و ر. ک: جامع بیان العلم 1/57. </w:t>
      </w:r>
    </w:p>
  </w:footnote>
  <w:footnote w:id="1042">
    <w:p w:rsidR="08BE2AC7" w:rsidRPr="081D4AC6" w:rsidRDefault="08BE2AC7" w:rsidP="085A4307">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نگا: آنچه از عمر بن عبدالعزیز روایت شده در سنن دارمی المقدمه باب الفتیا و مافیه من الشدة 1/70 شماره 162. </w:t>
      </w:r>
    </w:p>
  </w:footnote>
  <w:footnote w:id="104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منع تدوین الحدیث ص 90-98 و معالم المدرستین 2/379. </w:t>
      </w:r>
    </w:p>
  </w:footnote>
  <w:footnote w:id="104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اعلام الموقعین 1/65. </w:t>
      </w:r>
    </w:p>
  </w:footnote>
  <w:footnote w:id="1045">
    <w:p w:rsidR="08BE2AC7" w:rsidRPr="081D4AC6" w:rsidRDefault="08BE2AC7" w:rsidP="08CA1FB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الضحاک بن ابی سفیان صحابه بزرگوار، شرح حال او در: تاریخ الصحابه ص 141 شماره 687 و الاصابه 2/206 شماره 4186 و الاستیعاب 2/742 شماره 1250 و اسد الغابه 3/47 شماره 2556. </w:t>
      </w:r>
    </w:p>
  </w:footnote>
  <w:footnote w:id="1046">
    <w:p w:rsidR="08BE2AC7" w:rsidRPr="081D4AC6" w:rsidRDefault="08BE2AC7" w:rsidP="08493E4A">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ابو داود در کتاب الفرائض باب فی مرأة ترث من دیه زوجها 3/129، 130 شماره 2927 و الترمذی در کتاب الدیات باب ما جاء فی المرأة هل ترث من دیه زوجها 4/19 شماره 1415 استخراج نموده</w:t>
      </w:r>
      <w:r w:rsidRPr="081D4AC6">
        <w:rPr>
          <w:rFonts w:ascii="Times New Roman" w:hAnsi="Times New Roman" w:cs="2  Badr" w:hint="eastAsia"/>
          <w:sz w:val="20"/>
          <w:szCs w:val="20"/>
          <w:rtl/>
          <w:lang w:bidi="fa-IR"/>
        </w:rPr>
        <w:t>‏اند.</w:t>
      </w:r>
      <w:r w:rsidRPr="081D4AC6">
        <w:rPr>
          <w:rFonts w:ascii="Times New Roman" w:hAnsi="Times New Roman" w:cs="2  Badr" w:hint="cs"/>
          <w:sz w:val="20"/>
          <w:szCs w:val="20"/>
          <w:rtl/>
          <w:lang w:bidi="fa-IR"/>
        </w:rPr>
        <w:t xml:space="preserve"> و گفت: این حدیث درست و نیکوست و نزد اهل علم بدان عمل شده. تخریج در کتاب الفرائض باب ما جاء فی میراث المرأة من دیه زوجها 4/371 شماره 2110 و گفت: درست و نیکوست و ابن ماجه در کتاب الدیات باب المیراث من الدیه 2/85 شماره 2642 و الشافعی در الرساله ص 426 شماره 1172 تخریج نموده‌اند و ر. ک: اعلام الموقعین 2/265. </w:t>
      </w:r>
    </w:p>
  </w:footnote>
  <w:footnote w:id="104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اعلام الموقعین 2/263. </w:t>
      </w:r>
    </w:p>
  </w:footnote>
  <w:footnote w:id="104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 ک: همان 2/260-275 و دارمی در المقدمه باب الرجل یفتی بشیء ثم یبلغه عن النبی فیرجع الی قول النبی 1/161 رقم‌های 641-644. </w:t>
      </w:r>
    </w:p>
  </w:footnote>
  <w:footnote w:id="104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دارمی در المقدمه باب ما تیقی من تفسیر حدیث النبی و گفته دیگر از او تخریج نموده است. 1/125 شماره 432. </w:t>
      </w:r>
    </w:p>
  </w:footnote>
  <w:footnote w:id="105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اعلام الموقعین 2/263. </w:t>
      </w:r>
    </w:p>
  </w:footnote>
  <w:footnote w:id="105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البرهان فی اصول الفقه از جوینی 2/14 شماره 713. </w:t>
      </w:r>
    </w:p>
  </w:footnote>
  <w:footnote w:id="105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2/13 شماره 711. </w:t>
      </w:r>
    </w:p>
  </w:footnote>
  <w:footnote w:id="105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و اصول السرخسی 2/133. </w:t>
      </w:r>
    </w:p>
  </w:footnote>
  <w:footnote w:id="1054">
    <w:p w:rsidR="08BE2AC7" w:rsidRPr="081D4AC6" w:rsidRDefault="08BE2AC7" w:rsidP="087F559B">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مثل محمود ابوریه در الاضواء ص 53-57 و جمال البنا در السنة و دورها فی الفقه الجدید ص 16 و عبدالحسین شرف الدین در کتابش ابو هریره ص 134 و مرتضی العسکری در معالم المدرستین المجلد 2/44، 45، 46 و علی شهرستانی در منع تدوین الحدیث اسباب و نتایج ص 57، 64 و زکریا عباس داود فی تأملات در الحدیث عند السنة و الشیعه ص 42-48. </w:t>
      </w:r>
    </w:p>
  </w:footnote>
  <w:footnote w:id="105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مانند استاد محمد رشید رضا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رحمت خدا بر او باد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هنگامی که گفت: آنچه در عدم تمایل بزرگان صحابه در حدیث گوئی یا تمایلشان به آن داده شده یا در منعشان از آن آمده این نزد آنها قوی‌تر است که احادیث، دین عمومی مانند قرآن نباشد و مجلة المنار المجلد 10/768. </w:t>
      </w:r>
    </w:p>
  </w:footnote>
  <w:footnote w:id="105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ابی ملیکه: عبدالله بن عبیدالله بن ابی ملیکه ابوبکر که سی نفر از صحابه پیامبر را دیده است، او امامی فقیه بود که بر اعتماد به او اجماع شده است. سال 117 ه‍ فوت کرد. شرح حالش در: تذکرة الحفاظ 1/100 شماره 94 و تقریب التهذیب 511/1 شماره 3465 و الکاشف 571/1 شماره 2838 و الثقات از عجلی ص 268 شماره 848 و مشاهیر علماء الامصار ص 107 شماره 597. </w:t>
      </w:r>
    </w:p>
  </w:footnote>
  <w:footnote w:id="105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تذکرة الحفاظ 1/2-3. </w:t>
      </w:r>
    </w:p>
  </w:footnote>
  <w:footnote w:id="1058">
    <w:p w:rsidR="08BE2AC7" w:rsidRPr="081D4AC6" w:rsidRDefault="08BE2AC7" w:rsidP="08606CCB">
      <w:pPr>
        <w:pStyle w:val="a6"/>
        <w:ind w:left="193" w:hanging="193"/>
        <w:rPr>
          <w:rFonts w:ascii="Times New Roman" w:hAnsi="Times New Roman" w:cs="2  Badr" w:hint="cs"/>
          <w:spacing w:val="-6"/>
          <w:sz w:val="20"/>
          <w:szCs w:val="20"/>
          <w:rtl/>
          <w:lang w:bidi="fa-IR"/>
        </w:rPr>
      </w:pPr>
      <w:r w:rsidRPr="081D4AC6">
        <w:rPr>
          <w:rStyle w:val="a7"/>
          <w:rFonts w:cs="2  Badr"/>
          <w:spacing w:val="-6"/>
          <w:sz w:val="20"/>
          <w:szCs w:val="20"/>
          <w:vertAlign w:val="baseline"/>
        </w:rPr>
        <w:footnoteRef/>
      </w:r>
      <w:r w:rsidRPr="081D4AC6">
        <w:rPr>
          <w:rFonts w:cs="2  Badr" w:hint="cs"/>
          <w:spacing w:val="-6"/>
          <w:sz w:val="20"/>
          <w:szCs w:val="20"/>
          <w:rtl/>
          <w:lang w:bidi="fa-IR"/>
        </w:rPr>
        <w:t>-</w:t>
      </w:r>
      <w:r w:rsidRPr="081D4AC6">
        <w:rPr>
          <w:rFonts w:ascii="Times New Roman" w:hAnsi="Times New Roman" w:cs="2  Badr" w:hint="cs"/>
          <w:spacing w:val="-6"/>
          <w:sz w:val="20"/>
          <w:szCs w:val="20"/>
          <w:rtl/>
          <w:lang w:bidi="fa-IR"/>
        </w:rPr>
        <w:t xml:space="preserve"> ابراهیم بن عبدالرحمن بن عوف: ابراهیم بن عبدالرحمن بن عوف الزهری القرشی. از عمر روایت کرده و علی و عمار  از او روایت کرده فرزندان سعد و صالح و الزهری و العجلی گفته‌اند: از تابعان مطمئن مدینه است، ابن حبان نیز از او یاد کرده و گفته‌اند او را دیده، اختلاف‌ها و شنیده‌ها متفاوت است. آن را ثابت کرده یعقوب بن شیبه و الواقدی و الطبری و دیگران، ظاهراً از او شنیده نشده است در سال 96 یا 95فوت کرد، و عمرش 75 سال بود و جز دو یا سه سال بیشتر چیزی از حیات عمر را درک نکرده است. این چیزی است که هیثمی در مجمع الزوائد 1/149 ترجیح داده و گفت: ابراهیم سال بیستم هجری متولد شد و از زندگی عمر جز سه سال را ندیده است و این همان چیزی است که احمد محمد شاکر در الاحکام از ابن حزم 2/266 ترجیح داده و شرح حال ابراهیم در مشاهیر علماء الامصار ص 88 شماره 450 و الاستیعاب1/61 شماره 2 و الثقات از ابن حبان 4/4 و تاریخ الثقات از عجلی ص 53 شماره 29 و تقریب التهذیب 1/60 شماره 206 و الکاشف 1/217 شماره 165. </w:t>
      </w:r>
    </w:p>
  </w:footnote>
  <w:footnote w:id="105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عبدالله بن حذیفه ناشناس است ولی در میان صحابه عبدالله بن حذافه بوده است.</w:t>
      </w:r>
    </w:p>
  </w:footnote>
  <w:footnote w:id="106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ابو الدرداء: عویمر بن عامر بن زید الانصاری الخزرجی صحابه بزرگوار شرح حالش در: تذکرة الحفاظ 1/24 و اسد الغابه 4/306 شماره 5869 و الاستیعاب 4/1652 شماره 2944 و الاصابه 4/63 شماره 9877. </w:t>
      </w:r>
    </w:p>
  </w:footnote>
  <w:footnote w:id="1061">
    <w:p w:rsidR="08BE2AC7" w:rsidRPr="081D4AC6" w:rsidRDefault="08BE2AC7" w:rsidP="08855763">
      <w:pPr>
        <w:pStyle w:val="a6"/>
        <w:ind w:left="193" w:hanging="193"/>
        <w:rPr>
          <w:rFonts w:ascii="Times New Roman" w:hAnsi="Times New Roman" w:cs="2  Badr" w:hint="cs"/>
          <w:spacing w:val="-4"/>
          <w:sz w:val="20"/>
          <w:szCs w:val="20"/>
          <w:rtl/>
          <w:lang w:bidi="fa-IR"/>
        </w:rPr>
      </w:pPr>
      <w:r w:rsidRPr="081D4AC6">
        <w:rPr>
          <w:rStyle w:val="a7"/>
          <w:rFonts w:cs="2  Badr"/>
          <w:spacing w:val="-4"/>
          <w:sz w:val="20"/>
          <w:szCs w:val="20"/>
          <w:vertAlign w:val="baseline"/>
        </w:rPr>
        <w:footnoteRef/>
      </w:r>
      <w:r w:rsidRPr="081D4AC6">
        <w:rPr>
          <w:rFonts w:cs="2  Badr" w:hint="cs"/>
          <w:spacing w:val="-4"/>
          <w:sz w:val="20"/>
          <w:szCs w:val="20"/>
          <w:rtl/>
          <w:lang w:bidi="fa-IR"/>
        </w:rPr>
        <w:t>-</w:t>
      </w:r>
      <w:r w:rsidRPr="081D4AC6">
        <w:rPr>
          <w:rFonts w:ascii="Times New Roman" w:hAnsi="Times New Roman" w:cs="2  Badr" w:hint="cs"/>
          <w:spacing w:val="-4"/>
          <w:sz w:val="20"/>
          <w:szCs w:val="20"/>
          <w:rtl/>
          <w:lang w:bidi="fa-IR"/>
        </w:rPr>
        <w:t xml:space="preserve"> ابوذر: ابوذر الغفاری جندب بن جناده صحابه بزرگوار. شرح حالش در: تذکرة الحفاظ 1/17 شماره 7 و اسد الغابه 6/93 شماره 5869 و الاستیعاب 4/1652 شماره 2944 و الاصابه 4/63 شماره 9877. </w:t>
      </w:r>
    </w:p>
  </w:footnote>
  <w:footnote w:id="1062">
    <w:p w:rsidR="08BE2AC7" w:rsidRPr="081D4AC6" w:rsidRDefault="08BE2AC7" w:rsidP="08855763">
      <w:pPr>
        <w:pStyle w:val="a6"/>
        <w:spacing w:line="204"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عقبه بن عامر: عقبه بن عامر الجهنمی صحابه بزرگوار، شرح حالش در: مشاهیر علماء الامصار ص 72 شماره 378 و تذکرة الحفاظ 1/42 شماره 20 و اسد الغابه 4/51 شماره 1/37 و الاستیعاب 3/1073 شماره 1824 و تاریخ الصحابه ص 179 شماره 925 و الاصابه 2/489 شماره 5617. </w:t>
      </w:r>
    </w:p>
  </w:footnote>
  <w:footnote w:id="1063">
    <w:p w:rsidR="08BE2AC7" w:rsidRPr="081D4AC6" w:rsidRDefault="08BE2AC7" w:rsidP="08855763">
      <w:pPr>
        <w:pStyle w:val="a6"/>
        <w:spacing w:line="204"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مختصر تاریخ دمشق از ابن منظور 17/101. </w:t>
      </w:r>
    </w:p>
  </w:footnote>
  <w:footnote w:id="1064">
    <w:p w:rsidR="08BE2AC7" w:rsidRPr="081D4AC6" w:rsidRDefault="08BE2AC7" w:rsidP="08606CCB">
      <w:pPr>
        <w:pStyle w:val="a6"/>
        <w:spacing w:line="204"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ابو مسعود الانصاری: عقبه عمرو بن ثعلبه صحابه بزرگوار شرح حالش در: مشاهیر علماء الامصار ص 55 شماره 270 و الاستیعاب 3/1074 شماره 1827 و اسد الغابه 4/55 شماره 3717 و تاریخ الصحابه ص 179 شماره 922 و الاصابه 2/490 شماره 5622. </w:t>
      </w:r>
    </w:p>
  </w:footnote>
  <w:footnote w:id="1065">
    <w:p w:rsidR="08BE2AC7" w:rsidRPr="081D4AC6" w:rsidRDefault="08BE2AC7" w:rsidP="088628F0">
      <w:pPr>
        <w:pStyle w:val="a6"/>
        <w:spacing w:line="204" w:lineRule="auto"/>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pacing w:val="-6"/>
          <w:sz w:val="20"/>
          <w:szCs w:val="20"/>
          <w:rtl/>
          <w:lang w:bidi="fa-IR"/>
        </w:rPr>
        <w:t xml:space="preserve"> الخطیب آن را در شرف اصحاب الحدیث باب ذکر منع عمر بن خطاب از روایت حدیث و بیان وجه آن و معنی آن ص 159 شماره 174 تخریج کرده و ابن حزم در الاحکام فصل (فی فضل الاکثار من الروایه للسنن) 2/266 تخریج نموده مانند روایت الحاکم، و ابن حزم آن را مشکوک دانسته از شعبه و گفته درست نیست و نمی‌توان به آن احتجاج کرد. و حاکم در المستدرک بیرون آورده در کتاب العلم 1/193 رقم‌های 374 و 375 و ابوذر بدل از ابی مسعود الانصاری گفت: به شرط شیخین درست است و انکار عمر امیر المؤمنین به صحابه در زیاد شدن روایات از پیامبر، الذهبی با آن موافق است و حافظ الهیثمی نسبت داده در مجمع الزوائد 1/149 به الطبرانی در الاوسط و گفت: گفتم: این اثر منقطع است و ابراهیم سال بیستم متولد شده و سه سال بیشتر عمر را ندیده است و ابن مسعود در کوفه بوده و این از عمر درست نیست. حافظ الذهبی آن را در التذکره 1/7 ذکر کرده است و در آن وجود ندارد (آنها را در مدینه زندانی کرد) و به (پس عثمان آنها را آزاد کرد) ابو ریه نسبت داده است در الاضواء ص 54 به الذهبی در التذکره همانا آن را بدون سند ذکر کرده‌اند. ابوبکر بن العربی در العواصم من القواصم ص 87 و اثر منقطع است چنانکه هیثمی و ابن حزم گفته‌اند و خداوند آگاه‌تر است. </w:t>
      </w:r>
    </w:p>
  </w:footnote>
  <w:footnote w:id="106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سائب بن یزید صحابه بزرگوار، شرح حالش در: مشاهیر علماء الامصار ص 36 شماره 141 و تاریخ الصحابه 123 شماره 575 و الاستیعاب 2/576 شماره 902 و اسد الغابه 4/380 شماره 4291 و الاصابه 2/12 شماره 3084. </w:t>
      </w:r>
    </w:p>
  </w:footnote>
  <w:footnote w:id="1067">
    <w:p w:rsidR="08BE2AC7" w:rsidRPr="081D4AC6" w:rsidRDefault="08BE2AC7" w:rsidP="083E662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کعب الاحبار: ابن حاتم حمیری، ابو اسحاق، معروف به کعب الاحبار، اهل یمن بود، ساکن شام شد، ابن حجر گفت: او در روایت مطئمن است و ذهبی در السیر گفت: او کسی از نیکان اسلام، متدین و از عالمان برجسته بود و ابن حبان در الثقات ذکر کرده است و محمد عوامه در تحقیقة للکاشف، مجالس برای منبرهای سیاسی نبود تا خطابه کند و گفته‌هایش را زیاد کند. ر. ک: مقالات الکوثری ص 145 و ر. ک: فتح الباری 6/353 و 13/334-335. شرح حالش در: مشاهیر علماء الامصار ص 145 شماره 911 و الثقات از ابن حبان 5/333 و تقریب التهذیب 2/43 شماره 5666 و الکاشف 2/148 شماره 4662 و سیر اعلام النبلاء 3/489-494 شماره 333. </w:t>
      </w:r>
    </w:p>
  </w:footnote>
  <w:footnote w:id="106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البدایه و النهایه 8/110. </w:t>
      </w:r>
    </w:p>
  </w:footnote>
  <w:footnote w:id="106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الخطیب بیرون آورده در المحدث الفاصل باب من کره کثرت الروایه ص 554 شماره 746. </w:t>
      </w:r>
    </w:p>
  </w:footnote>
  <w:footnote w:id="107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قرظه بن کعب: ابن ثعلبه الانصاری صحابه بزرگوار شرح حالش در: مشاهیر علماء الامصار ص 61 شماره 309 و الاستیعاب 3/1306 شماره 1268 و اسد النابه 4/380 شماره 4291 و الاصابه 3/231 شماره 7113 و تجریر اسماء الصحابه 1412. </w:t>
      </w:r>
    </w:p>
  </w:footnote>
  <w:footnote w:id="107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صرار: چاهی قدیمی در سه مایلی مدینه در راه عراق و گفته شده مکانی در مدینه، ر. ک: معجم البلدان 3/398. </w:t>
      </w:r>
    </w:p>
  </w:footnote>
  <w:footnote w:id="107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اریز: هر حرکتی و جنبشی به تنهایی. ر. ک: النهایه فی غریب الحدیث از ابن الاثیر 1/45. </w:t>
      </w:r>
    </w:p>
  </w:footnote>
  <w:footnote w:id="1073">
    <w:p w:rsidR="08BE2AC7" w:rsidRPr="081D4AC6" w:rsidRDefault="08BE2AC7" w:rsidP="08234E54">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ماجه بیرون آورده در مقدمه باب التوقی فی الحدیث عن رسول الله 1/25 شماره 28 و دارمی در مقدمه باب من هاب الفتیا فحافظ السقط 1/97 رقم‌های 279، 280 و حاکم در المستدرک کتاب العلم 1/183 شماره 347 و گفت: سند این حدیث درست است و قرظه ابن کعب الانصاری صحابه بزرگوار از پیامبر شنیده است اما سایر راویان به آن احتجاج کرده‌اند و ذهبی آن را تأیید کرده و گفت: درست است. ابن مبارک در مسندش تخریج نموده است ص 139 شماره 226. </w:t>
      </w:r>
    </w:p>
  </w:footnote>
  <w:footnote w:id="107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جامع بیان العلم 2/120، 121. </w:t>
      </w:r>
    </w:p>
  </w:footnote>
  <w:footnote w:id="107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عثمان بن عفان: صحابه بزرگوار شرح حالش در: تذکرة الحفاظ 1/8 شماره 3 و مشاهیر عماء الامصار ص 11 رقم</w:t>
      </w:r>
      <w:r w:rsidRPr="081D4AC6">
        <w:rPr>
          <w:rFonts w:ascii="Times New Roman" w:hAnsi="Times New Roman" w:cs="2  Badr" w:hint="eastAsia"/>
          <w:sz w:val="20"/>
          <w:szCs w:val="20"/>
          <w:rtl/>
          <w:lang w:bidi="fa-IR"/>
        </w:rPr>
        <w:t>‌ها و الاستیعاب 3/1037 شماره 1778 و اسد الغ</w:t>
      </w:r>
      <w:r w:rsidRPr="081D4AC6">
        <w:rPr>
          <w:rFonts w:ascii="Times New Roman" w:hAnsi="Times New Roman" w:cs="2  Badr" w:hint="cs"/>
          <w:sz w:val="20"/>
          <w:szCs w:val="20"/>
          <w:rtl/>
          <w:lang w:bidi="fa-IR"/>
        </w:rPr>
        <w:t>ا</w:t>
      </w:r>
      <w:r w:rsidRPr="081D4AC6">
        <w:rPr>
          <w:rFonts w:ascii="Times New Roman" w:hAnsi="Times New Roman" w:cs="2  Badr" w:hint="eastAsia"/>
          <w:sz w:val="20"/>
          <w:szCs w:val="20"/>
          <w:rtl/>
          <w:lang w:bidi="fa-IR"/>
        </w:rPr>
        <w:t xml:space="preserve">به </w:t>
      </w:r>
      <w:r w:rsidRPr="081D4AC6">
        <w:rPr>
          <w:rFonts w:ascii="Times New Roman" w:hAnsi="Times New Roman" w:cs="2  Badr" w:hint="cs"/>
          <w:sz w:val="20"/>
          <w:szCs w:val="20"/>
          <w:rtl/>
          <w:lang w:bidi="fa-IR"/>
        </w:rPr>
        <w:t xml:space="preserve">3/578 شماره 3589 و الاصابه 2/462 شماره 5664. </w:t>
      </w:r>
    </w:p>
  </w:footnote>
  <w:footnote w:id="107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احمد در مسندش تخریج نموده است، 1/65. </w:t>
      </w:r>
    </w:p>
  </w:footnote>
  <w:footnote w:id="107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جامع بیان العلم 2/121. </w:t>
      </w:r>
    </w:p>
  </w:footnote>
  <w:footnote w:id="1078">
    <w:p w:rsidR="08BE2AC7" w:rsidRPr="081D4AC6" w:rsidRDefault="08BE2AC7" w:rsidP="081818B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2/120-133. </w:t>
      </w:r>
    </w:p>
  </w:footnote>
  <w:footnote w:id="107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المستدرک از حاکم 1/183 شماره 347. </w:t>
      </w:r>
    </w:p>
  </w:footnote>
  <w:footnote w:id="1080">
    <w:p w:rsidR="08BE2AC7" w:rsidRPr="081D4AC6" w:rsidRDefault="08BE2AC7" w:rsidP="088D2638">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سنن ابن ماجه 1/24 شماره‏‌های 23-29. </w:t>
      </w:r>
    </w:p>
  </w:footnote>
  <w:footnote w:id="1081">
    <w:p w:rsidR="08BE2AC7" w:rsidRPr="081D4AC6" w:rsidRDefault="08BE2AC7" w:rsidP="088D2638">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سنن الدارمی 1/94 شماره‏‌های 266-287. </w:t>
      </w:r>
    </w:p>
  </w:footnote>
  <w:footnote w:id="1082">
    <w:p w:rsidR="08BE2AC7" w:rsidRPr="081D4AC6" w:rsidRDefault="08BE2AC7" w:rsidP="088D2638">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سنن الدارمی 1/87 شماره‏‌های 231-238. </w:t>
      </w:r>
    </w:p>
  </w:footnote>
  <w:footnote w:id="108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مجمع الزوائد 1/149. </w:t>
      </w:r>
    </w:p>
  </w:footnote>
  <w:footnote w:id="108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مجمع الزوائد 2/182، 183. </w:t>
      </w:r>
    </w:p>
  </w:footnote>
  <w:footnote w:id="108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اخراجش گذشت ص 284. </w:t>
      </w:r>
    </w:p>
  </w:footnote>
  <w:footnote w:id="108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تخریج کرده در صحیح کتاب العلم باب إثم من کذب علی النبی 1/243 شماره 108. </w:t>
      </w:r>
    </w:p>
  </w:footnote>
  <w:footnote w:id="108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دارمی تخریج کرده در مقدمه باب اتقاء الحدیث عن النبی 1/88 شماره 235. </w:t>
      </w:r>
    </w:p>
  </w:footnote>
  <w:footnote w:id="108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عبدالله بن زبیر صحابه بزرگوار شرح حالش در</w:t>
      </w:r>
      <w:r w:rsidRPr="081D4AC6">
        <w:rPr>
          <w:rFonts w:ascii="Times New Roman" w:hAnsi="Times New Roman" w:cs="2  Badr" w:hint="eastAsia"/>
          <w:sz w:val="20"/>
          <w:szCs w:val="20"/>
          <w:rtl/>
          <w:lang w:bidi="fa-IR"/>
        </w:rPr>
        <w:t>:</w:t>
      </w:r>
      <w:r w:rsidRPr="081D4AC6">
        <w:rPr>
          <w:rFonts w:ascii="Times New Roman" w:hAnsi="Times New Roman" w:cs="2  Badr" w:hint="cs"/>
          <w:sz w:val="20"/>
          <w:szCs w:val="20"/>
          <w:rtl/>
          <w:lang w:bidi="fa-IR"/>
        </w:rPr>
        <w:t xml:space="preserve"> </w:t>
      </w:r>
      <w:r w:rsidRPr="081D4AC6">
        <w:rPr>
          <w:rFonts w:ascii="Times New Roman" w:hAnsi="Times New Roman" w:cs="2  Badr" w:hint="eastAsia"/>
          <w:sz w:val="20"/>
          <w:szCs w:val="20"/>
          <w:rtl/>
          <w:lang w:bidi="fa-IR"/>
        </w:rPr>
        <w:t xml:space="preserve">تاریخ الصحابه </w:t>
      </w:r>
      <w:r w:rsidRPr="081D4AC6">
        <w:rPr>
          <w:rFonts w:ascii="Times New Roman" w:hAnsi="Times New Roman" w:cs="2  Badr" w:hint="cs"/>
          <w:sz w:val="20"/>
          <w:szCs w:val="20"/>
          <w:rtl/>
          <w:lang w:bidi="fa-IR"/>
        </w:rPr>
        <w:t xml:space="preserve">ص 150 شماره 722 و مشاهیر علماء الامصار ص 38 شماره 154 و الاستیعاب 3/905 شماره 1535 و اسد الغابه 3/241 شماره 2949 و الاصابه 2/309 شماره 4700. </w:t>
      </w:r>
    </w:p>
  </w:footnote>
  <w:footnote w:id="108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زبیر بن عوام صحابه بزرگوار شرح حالش در: مشاهیر علماء الامصار ص 13 شماره 9 و اسد الغابه 2/307 شماره 1732 و تجرید السماء الصحابه 1/188 و الاستیعاب 2/510 شماره 808 و الاصابه 2/5 شماره 2799. </w:t>
      </w:r>
    </w:p>
  </w:footnote>
  <w:footnote w:id="109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بیرون آورده در صحیحش کتاب العلم باب اثم من کذب علی النبی 1/242 شماره 107. </w:t>
      </w:r>
    </w:p>
  </w:footnote>
  <w:footnote w:id="1091">
    <w:p w:rsidR="08BE2AC7" w:rsidRPr="081D4AC6" w:rsidRDefault="08BE2AC7" w:rsidP="08795989">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دُجَیْن: او ابن ثابت، ابو البربرعی است، بصری از هشام بن عروه و اسلم مولی عمر روایت می‌کند و ابن المبارک و مسلم از او روایت کرده‌اند. احادیث او اخبار را وارونه نمی‌کند شرح حال او در: الضعفاء و المتروکین ص 99 شماره 187 و المجروحین 1/290 و لسان المیزان 3/36 شماره 3307 و الجرح و التعدیل 1/444 شماره 2017 و الضعفاء الکبیر از عقیلی 2/45 شماره 475 و الکامل فی الضعفاء از ابن عدی 3/105 شماره 641. </w:t>
      </w:r>
    </w:p>
  </w:footnote>
  <w:footnote w:id="109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اسلم: اسلم العدوی مولی عمر، روایت کرده از عمر و ابوبکر و معاذ و از او روایت کرده‌اند پسرش زید و نافع. سال 80 ه‍ وفات یافت و گفته شده بعد از 60 ه‍ شرح حالش در: تقریب التهذیب 1/89 شماره 407 و الکاشف 1/242 شماره 341. </w:t>
      </w:r>
    </w:p>
  </w:footnote>
  <w:footnote w:id="109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احمد در مسندش بیرون آورده 1/46-47 و در آن دجین بن ثابت ابو العضن او ضعیف است و چیزی ندارد. ر. ک: مجمع الزوائد 1/142. </w:t>
      </w:r>
    </w:p>
  </w:footnote>
  <w:footnote w:id="1094">
    <w:p w:rsidR="08BE2AC7" w:rsidRPr="081D4AC6" w:rsidRDefault="08BE2AC7" w:rsidP="086D58AF">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ماجه در المقدمه باب التوقی فی الحدیث عن رسول الله بیرون آورده 1/24 شماره 23 به اسناد دولت چنانکه البوهیری گفته در مصباح الزجاجه 1/48 شماره 9. </w:t>
      </w:r>
    </w:p>
  </w:footnote>
  <w:footnote w:id="109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البدایه و النهایه 8/107 و سیر اعلام النبلاء 2/434. </w:t>
      </w:r>
    </w:p>
  </w:footnote>
  <w:footnote w:id="109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بترها مروان خلیفات در کتابش و رکبت السفینه ص 175. </w:t>
      </w:r>
    </w:p>
  </w:footnote>
  <w:footnote w:id="109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الاحکام از ابن حزم 2/266. </w:t>
      </w:r>
    </w:p>
  </w:footnote>
  <w:footnote w:id="109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شیخ المضیره از محمود ابوریه ص 112 و ابو هریره از عبدالحسین شرف الدین ص 197. </w:t>
      </w:r>
    </w:p>
  </w:footnote>
  <w:footnote w:id="109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شیخ المضیره ص 117. </w:t>
      </w:r>
    </w:p>
  </w:footnote>
  <w:footnote w:id="110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مجله المنار، جلد 11/851 و شیخ المضیره ص 117 و ارجاع به الدفاع از اتهام ابوهریره بالاکثار کتاب ابو هریره از دکتر عجاج الخطیب و دفاع از ابوهریره از شیخ عبدالمنعم صالح و ر. ک: در این بحث به (ابو هریره روایة الاسلام رغم انف الحاقدین) 2/103-116. </w:t>
      </w:r>
    </w:p>
  </w:footnote>
  <w:footnote w:id="110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المستدرک 1/193 پیرو حدیث زندانی کردن بعضی صحابه توسط عمر، حدیث که اخراجش گذشت ص 326-327. </w:t>
      </w:r>
    </w:p>
  </w:footnote>
  <w:footnote w:id="110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حاکم تخریج نموده در المستدرک کتاب العلم باب التوقی عن کثرة الحدیث 1/111 و گفت: این حدیث به شرط مسلم و الذهبی با او موافق است پس گفت: به شرط مسلم. </w:t>
      </w:r>
    </w:p>
  </w:footnote>
  <w:footnote w:id="110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خطیب بیرون آورده در شرف اصحاب الحدیث ص 163 شماره 179 و الذهبی در التذکره بیان کرده 1/7. </w:t>
      </w:r>
    </w:p>
  </w:footnote>
  <w:footnote w:id="110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اخراج آن گذشت ص 40. </w:t>
      </w:r>
    </w:p>
  </w:footnote>
  <w:footnote w:id="110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المنهاج شرح مسلم از نووی 1/99. </w:t>
      </w:r>
    </w:p>
  </w:footnote>
  <w:footnote w:id="1106">
    <w:p w:rsidR="08BE2AC7" w:rsidRPr="081D4AC6" w:rsidRDefault="08BE2AC7" w:rsidP="08E07062">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امام نووی: ابو زکریا یحیی بن شرف بن مری، حورانی، شافعی، امام ثقه و برجسته بود، در علوم مختلفی تبحر داشت، دارای تصانیف سودمندی درباره حدیث بود مثل شرح مسلم و شرح المهذب و الاذکار و مختصر اسد الغابه و المبهمات و غیره سال 676 ه‍ وفات یافت شرح حالش در: تذکرة الحفاظ 4/1470 شماره 1162 و شذرات الذهب 5/345 و طبقات الشافعیه 8/395 و العبره 5/312. </w:t>
      </w:r>
    </w:p>
  </w:footnote>
  <w:footnote w:id="110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المنهاج شرح مسلم از نووی 1/106. </w:t>
      </w:r>
    </w:p>
  </w:footnote>
  <w:footnote w:id="110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آن را استاد احمد محمد شاکر فتح المغیث از عراقی 120 گفته است.</w:t>
      </w:r>
    </w:p>
  </w:footnote>
  <w:footnote w:id="110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الاحادیث و الآثار السابقه مسلم بیرون آورده در صحیح المقدمه باب النهی عن الرویه عن الضعفاء و الاحتیاط فی علماء 1/111، 112 رقم‌های 6-7 و در این معنی حدیث موقوفی به معاذ بن جبل که دارمی در المقدمه باب تغییر الزمان و ما یحدث فیه 1/77 شماره 199 تخریج نموده است.</w:t>
      </w:r>
    </w:p>
  </w:footnote>
  <w:footnote w:id="111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تذکرة الحفاظ 1/83. </w:t>
      </w:r>
    </w:p>
  </w:footnote>
  <w:footnote w:id="111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جامع بیان العلم 2/121. </w:t>
      </w:r>
    </w:p>
  </w:footnote>
  <w:footnote w:id="111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حفض بن غیاث: ابن طلق بن معاویه نخعی، ابو عمر، کوفی. حافظه‌اش در آخر زندگی تغییر کرد روایت کرده از عاصم الاحول و یحیی بن سعید و الاعمش و از او روایت کرده‌اند احمد و یحیی و اسحاق. سال 94 ه‍ فوت کرد و گفته شده 95 ه‍. شرح حالش در: تقریب التهذیب 1/229 شماره 1436 و الکاشف 1/343 شماره 1165 و الثقات از عجلی 125 شماره 310. </w:t>
      </w:r>
    </w:p>
  </w:footnote>
  <w:footnote w:id="111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المحدث الفاصل 1/19 و السنة قبل التدوین ص 155. </w:t>
      </w:r>
    </w:p>
  </w:footnote>
  <w:footnote w:id="1114">
    <w:p w:rsidR="08BE2AC7" w:rsidRPr="081D4AC6" w:rsidRDefault="08BE2AC7" w:rsidP="087C7336">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رجوع شود به: ص 327، 328 و ببین: جامع بیان العلم 2/121. </w:t>
      </w:r>
    </w:p>
  </w:footnote>
  <w:footnote w:id="111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البدایه و النهایه 8/110. </w:t>
      </w:r>
    </w:p>
  </w:footnote>
  <w:footnote w:id="111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اضواء علی السنة ص 55 و پیرو او عبدالجواد یاسین در کتاب السلطه فی الاسلام ص 240. </w:t>
      </w:r>
    </w:p>
  </w:footnote>
  <w:footnote w:id="111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الانوار الکاشفه ص 57. </w:t>
      </w:r>
    </w:p>
  </w:footnote>
  <w:footnote w:id="111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دارمی بیرون آورده در المقدمه باب البلاغ عن رسول الله و تعلیم السنن 1/149 شماره 560. </w:t>
      </w:r>
    </w:p>
  </w:footnote>
  <w:footnote w:id="1119">
    <w:p w:rsidR="08BE2AC7" w:rsidRPr="081D4AC6" w:rsidRDefault="08BE2AC7" w:rsidP="08BB1BCC">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عبدالبر در جامع بیان العلم 2/ 123 آن را گفته و آن را از جماعت فقهای مسلمان نقل کرده 2/124 و خطیب در شرف اصحاب الحدیث ص 161 گفته است. </w:t>
      </w:r>
    </w:p>
  </w:footnote>
  <w:footnote w:id="112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بیرون آورده کتاب المناقب باب صفه النبی 6/655 شماره 3568 و مسلم کتاب فضائل الصحابه باب من فضائل ابوهریره الدرسی 8/291 شماره 2493. </w:t>
      </w:r>
    </w:p>
  </w:footnote>
  <w:footnote w:id="112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شرف اصحاب الحدیث 161-162، البدایة و النهایة 8/106، شاطبی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موافقات 4/548. </w:t>
      </w:r>
    </w:p>
  </w:footnote>
  <w:footnote w:id="112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مقدمه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شرح نووی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باب نهی از حدیث 1/108. </w:t>
      </w:r>
    </w:p>
  </w:footnote>
  <w:footnote w:id="112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کتاب العلم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شرح نووی 1/272. </w:t>
      </w:r>
    </w:p>
  </w:footnote>
  <w:footnote w:id="112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تذکرة الحفاظ 13/1. </w:t>
      </w:r>
    </w:p>
  </w:footnote>
  <w:footnote w:id="112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صحیح بخاری کتاب العلم، باب حفظ العلم 1/261، فتح الباری 1/272. </w:t>
      </w:r>
    </w:p>
  </w:footnote>
  <w:footnote w:id="112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فتح الباری 1/262. </w:t>
      </w:r>
    </w:p>
  </w:footnote>
  <w:footnote w:id="112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طبقات کبری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ابن سعد 4/57. </w:t>
      </w:r>
    </w:p>
  </w:footnote>
  <w:footnote w:id="112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سنن ابو داود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کتاب العلم، باب کراهیت علم 3/321، سنن ترمذی کتاب العلم باب ما جاء فی کتاب کتمان العلم 5/29. </w:t>
      </w:r>
    </w:p>
  </w:footnote>
  <w:footnote w:id="1129">
    <w:p w:rsidR="08BE2AC7" w:rsidRPr="081D4AC6" w:rsidRDefault="08BE2AC7" w:rsidP="08855763">
      <w:pPr>
        <w:pStyle w:val="a6"/>
        <w:ind w:left="193" w:hanging="193"/>
        <w:rPr>
          <w:rFonts w:ascii="Times New Roman" w:hAnsi="Times New Roman" w:cs="2  Badr" w:hint="cs"/>
          <w:spacing w:val="-6"/>
          <w:sz w:val="20"/>
          <w:szCs w:val="20"/>
          <w:rtl/>
          <w:lang w:bidi="fa-IR"/>
        </w:rPr>
      </w:pPr>
      <w:r w:rsidRPr="081D4AC6">
        <w:rPr>
          <w:rStyle w:val="a7"/>
          <w:rFonts w:cs="2  Badr"/>
          <w:spacing w:val="-6"/>
          <w:sz w:val="20"/>
          <w:szCs w:val="20"/>
          <w:vertAlign w:val="baseline"/>
        </w:rPr>
        <w:footnoteRef/>
      </w:r>
      <w:r w:rsidRPr="081D4AC6">
        <w:rPr>
          <w:rFonts w:cs="2  Badr" w:hint="cs"/>
          <w:spacing w:val="-6"/>
          <w:sz w:val="20"/>
          <w:szCs w:val="20"/>
          <w:rtl/>
          <w:lang w:bidi="fa-IR"/>
        </w:rPr>
        <w:t>-</w:t>
      </w:r>
      <w:r w:rsidRPr="081D4AC6">
        <w:rPr>
          <w:rFonts w:ascii="Times New Roman" w:hAnsi="Times New Roman" w:cs="2  Badr" w:hint="cs"/>
          <w:spacing w:val="-6"/>
          <w:sz w:val="20"/>
          <w:szCs w:val="20"/>
          <w:rtl/>
          <w:lang w:bidi="fa-IR"/>
        </w:rPr>
        <w:t xml:space="preserve"> صمصامه: شمشیر برّانی است که خم نشده باشد و به کسی گفته می‌شود که یک حد و مرز داشته باشد </w:t>
      </w:r>
      <w:r w:rsidRPr="081D4AC6">
        <w:rPr>
          <w:rFonts w:ascii="Times New Roman" w:hAnsi="Times New Roman" w:cs="Times New Roman" w:hint="cs"/>
          <w:spacing w:val="-6"/>
          <w:sz w:val="20"/>
          <w:szCs w:val="20"/>
          <w:rtl/>
          <w:lang w:bidi="fa-IR"/>
        </w:rPr>
        <w:t>–</w:t>
      </w:r>
      <w:r w:rsidRPr="081D4AC6">
        <w:rPr>
          <w:rFonts w:ascii="Times New Roman" w:hAnsi="Times New Roman" w:cs="2  Badr" w:hint="cs"/>
          <w:spacing w:val="-6"/>
          <w:sz w:val="20"/>
          <w:szCs w:val="20"/>
          <w:rtl/>
          <w:lang w:bidi="fa-IR"/>
        </w:rPr>
        <w:t xml:space="preserve"> نهایة فی غریب الحدیث و و الأثر 3/52 قاموس المحیط 4/138 مختاب الصحاح ص 370. </w:t>
      </w:r>
    </w:p>
  </w:footnote>
  <w:footnote w:id="113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تعلیقات بر صحیح بخاری به شرح فتح الباری کتاب العلم، باب العمل قبل القول و العمل 1/192 سنن دارمی مقدمه، باب بلاغ عن الرسول</w:t>
      </w:r>
      <w:r w:rsidRPr="081D4AC6">
        <w:rPr>
          <w:rFonts w:ascii="Times New Roman" w:hAnsi="Times New Roman" w:cs="2  Badr" w:hint="cs"/>
          <w:sz w:val="20"/>
          <w:szCs w:val="20"/>
          <w:lang w:bidi="fa-IR"/>
        </w:rPr>
        <w:sym w:font="AGA Arabesque" w:char="F072"/>
      </w:r>
      <w:r w:rsidRPr="081D4AC6">
        <w:rPr>
          <w:rFonts w:ascii="Times New Roman" w:hAnsi="Times New Roman" w:cs="2  Badr" w:hint="cs"/>
          <w:sz w:val="20"/>
          <w:szCs w:val="20"/>
          <w:rtl/>
          <w:lang w:bidi="fa-IR"/>
        </w:rPr>
        <w:t xml:space="preserve"> و تعلیم السنن 1/146. </w:t>
      </w:r>
    </w:p>
  </w:footnote>
  <w:footnote w:id="113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فتح الباری 1/272. </w:t>
      </w:r>
    </w:p>
  </w:footnote>
  <w:footnote w:id="113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توجیه النظر ص 63. </w:t>
      </w:r>
    </w:p>
  </w:footnote>
  <w:footnote w:id="113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معلمی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الانوار الکاشفه ص 54. </w:t>
      </w:r>
    </w:p>
  </w:footnote>
  <w:footnote w:id="113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الآثار السابقه به استخراج مسلم و شرح نووی / مقدمه باب النهی عن الحدیث 107/1. </w:t>
      </w:r>
    </w:p>
  </w:footnote>
  <w:footnote w:id="113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کتاب منع تدوین حدیث / علی شهرستانی را و به مرسل بن ابی ملیکه استدلال نمود که اشاره کرده است ابوبکر به همه صحابه اتهام کذب بر رسول را بسته است)، منع تدوین حدیث ص 49، 104-105. </w:t>
      </w:r>
    </w:p>
  </w:footnote>
  <w:footnote w:id="113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این لفظ را همچنانکه گذشت خطیب یادآوری کرد و علی شهرستان آن را ذکر نکرد، منع تدوین حدیث ص 186. </w:t>
      </w:r>
    </w:p>
  </w:footnote>
  <w:footnote w:id="113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المحدث الفاصل ص 133، سنت قبل از تدوین ص 110. </w:t>
      </w:r>
    </w:p>
  </w:footnote>
  <w:footnote w:id="113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الاحکام از ابن حزم 2/266-267 شیخ محمود بن عبدالله التویجری ص 102 الی 110. </w:t>
      </w:r>
    </w:p>
  </w:footnote>
  <w:footnote w:id="113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ص 308 الی 312. </w:t>
      </w:r>
    </w:p>
  </w:footnote>
  <w:footnote w:id="114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سنن دارمی کتاب الفوائض، باب تعلیم فرائض 2/441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عبدالبر جامع البیان 2/123. و سخن ابو موسی به اهل بصره وقتی گفت عمر مرا فرستاد که به شما کتاب و سنت را یاد دهم ص 329. </w:t>
      </w:r>
    </w:p>
  </w:footnote>
  <w:footnote w:id="114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مقدمه مسنن دارمی باب تورع عن جواب 1/62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جامع البیان ابن عبدالبر 2/123 الاحکام ابن حزم 2/267. </w:t>
      </w:r>
    </w:p>
  </w:footnote>
  <w:footnote w:id="114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ص 71. </w:t>
      </w:r>
    </w:p>
  </w:footnote>
  <w:footnote w:id="114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معالم المدرستین جلد 2 ص 44-45-64. </w:t>
      </w:r>
    </w:p>
  </w:footnote>
  <w:footnote w:id="114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در کتب السفینة ص 107-146-173 الی 181. </w:t>
      </w:r>
    </w:p>
  </w:footnote>
  <w:footnote w:id="114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تأملات فی حدیث ص 42 الی 62. </w:t>
      </w:r>
    </w:p>
  </w:footnote>
  <w:footnote w:id="114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علی شهرستانی منع تدوین حدیث ص 57-64. </w:t>
      </w:r>
    </w:p>
  </w:footnote>
  <w:footnote w:id="114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ص 49. </w:t>
      </w:r>
    </w:p>
  </w:footnote>
  <w:footnote w:id="114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ص 104 و 105. </w:t>
      </w:r>
    </w:p>
  </w:footnote>
  <w:footnote w:id="114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تذکرة الحفاظ 1/6. </w:t>
      </w:r>
    </w:p>
  </w:footnote>
  <w:footnote w:id="115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تدریب الراوی 1/207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سخاوی فتح المعیث 1/171 -170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توضیح الافکار 1/317. </w:t>
      </w:r>
    </w:p>
  </w:footnote>
  <w:footnote w:id="115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از بخاری به شرح فتح الباری کتاب العلم، باب التناوب فی العلم 1/223. </w:t>
      </w:r>
    </w:p>
  </w:footnote>
  <w:footnote w:id="115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حاکم المستدرک، کتاب العلم، باب فضل توقیر العالم 1/216. </w:t>
      </w:r>
    </w:p>
  </w:footnote>
  <w:footnote w:id="1153">
    <w:p w:rsidR="08BE2AC7" w:rsidRPr="081D4AC6" w:rsidRDefault="08BE2AC7" w:rsidP="08F62199">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الکبیر، طبرانی 1/246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مجمع الزوائد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حافظ هیثمی 1/153. </w:t>
      </w:r>
    </w:p>
  </w:footnote>
  <w:footnote w:id="115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سنن ترمذی کتاب بر والصلة، باب صدق و کذب 4/307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امام احمد / المسند 6/152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مکارم اخلاق / ابن ابی الدنیا ص 112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مجمع الزوائد / حافظ هیثمی 1/142. </w:t>
      </w:r>
    </w:p>
  </w:footnote>
  <w:footnote w:id="115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الصمت / ابن ابی الدنیا ص 263. </w:t>
      </w:r>
    </w:p>
  </w:footnote>
  <w:footnote w:id="115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صحیح بخاری به شرح فتح الباری، کتاب استئذان، باب التسلیم و استئذان 11/28 صحیح مسلم به شرح نووی کتاب الاداب، باب استئذان 7/387. </w:t>
      </w:r>
    </w:p>
  </w:footnote>
  <w:footnote w:id="115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الموطأ / امام مالک کتاب استئذان، باب استئذان 2/735-734. </w:t>
      </w:r>
    </w:p>
  </w:footnote>
  <w:footnote w:id="115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صحیح مسلم به شرح نووی، کتاب الاداب، باب استئذان 7/387. </w:t>
      </w:r>
    </w:p>
  </w:footnote>
  <w:footnote w:id="115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شرح زرقانی بر الموطأ 4/426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فتح الباری 11/32. </w:t>
      </w:r>
    </w:p>
  </w:footnote>
  <w:footnote w:id="116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شرح زرقانی بر الموطأ 4/426. </w:t>
      </w:r>
    </w:p>
  </w:footnote>
  <w:footnote w:id="116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شرف اصحاب الحدیث الخطیب ص 163. </w:t>
      </w:r>
    </w:p>
  </w:footnote>
  <w:footnote w:id="116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شرح زرقانی بر الموطأ 4/427-426. </w:t>
      </w:r>
    </w:p>
  </w:footnote>
  <w:footnote w:id="116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علی شهرستانی / منع تدوین حدیث ص 28-228 و در این بهتان تناقض گوئی نمود و در جائی دیگر با شجاعت بیان می دارد ص 242-245. </w:t>
      </w:r>
    </w:p>
  </w:footnote>
  <w:footnote w:id="116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دکتر سباعی / السنة و مکانتها فی التشریع ص 263. </w:t>
      </w:r>
    </w:p>
  </w:footnote>
  <w:footnote w:id="116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ابوبکر بن حزم کسی بود که اسم کامل او ابوبکر بن محمد بن عمرو بن حزم انصاری بود و اسم و کنیه او یکی بود و گفته می‌شود کینه او ابا محمد بود از سادات تابعین بود، عابد و قابل اعتماد بود در سال 120 ه‍ در گذشت و این شرح حال او در مشاهیر علماء الامصار ص 100 شماره 544 و تقریب التهذیب 2/367 شماره 8017 و الکاشف 2/412 شماره 6537 و الثقات ابن حبان 5/516 و الجرح و التعدیل 9/337 شماره 1492 آمده است. </w:t>
      </w:r>
    </w:p>
  </w:footnote>
  <w:footnote w:id="116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صحیح بخاری به شرح فتح الباری، کتاب العلم، باب کیف یقیض العلم 1/234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سنن دارمی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مقدمه باب من رخص فی کتابة العلم 1/137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الخطیب رتقیید العلم 1/105-106. </w:t>
      </w:r>
    </w:p>
  </w:footnote>
  <w:footnote w:id="1167">
    <w:p w:rsidR="08BE2AC7" w:rsidRPr="081D4AC6" w:rsidRDefault="08BE2AC7" w:rsidP="08376BA2">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محمود ابو ریه / اضواء علی السنة ص 260. دشمنان سنت یک بار از روی ناآگاهی دچار تناقض گویی می شوند و بار دیگر از روی عمد و برای گمراه کردن خواننده تناقض گویی می</w:t>
      </w:r>
      <w:r w:rsidRPr="081D4AC6">
        <w:rPr>
          <w:rFonts w:ascii="Times New Roman" w:hAnsi="Times New Roman" w:cs="2  Badr" w:hint="eastAsia"/>
          <w:sz w:val="20"/>
          <w:szCs w:val="20"/>
          <w:rtl/>
          <w:lang w:bidi="fa-IR"/>
        </w:rPr>
        <w:t>‏</w:t>
      </w:r>
      <w:r w:rsidRPr="081D4AC6">
        <w:rPr>
          <w:rFonts w:ascii="Times New Roman" w:hAnsi="Times New Roman" w:cs="2  Badr" w:hint="cs"/>
          <w:sz w:val="20"/>
          <w:szCs w:val="20"/>
          <w:rtl/>
          <w:lang w:bidi="fa-IR"/>
        </w:rPr>
        <w:t xml:space="preserve">کنند و برای تدوین رسمی سنت پاک تاریخ تعیین می کنند مثلا مصطفی مهدوی می‏گوید: آنچه که ثابت است این است که احادیث بعد از زمان طولانی پس از وفات پیامبر تدوین شد و در آغاز سال 300 هجری به امر خلیفه عمربن عبدالعزیز نوشته شد و عمربن عبدالعزیز کجا و سال 300 هجری کجا؟ نگا: </w:t>
      </w:r>
      <w:r w:rsidRPr="081D4AC6">
        <w:rPr>
          <w:rFonts w:ascii="Times New Roman" w:hAnsi="Times New Roman" w:cs="2  Badr"/>
          <w:sz w:val="20"/>
          <w:szCs w:val="20"/>
          <w:rtl/>
          <w:lang w:bidi="fa-IR"/>
        </w:rPr>
        <w:t xml:space="preserve">البيان بالقرآن 1/25، </w:t>
      </w:r>
      <w:r w:rsidRPr="081D4AC6">
        <w:rPr>
          <w:rFonts w:ascii="Times New Roman" w:hAnsi="Times New Roman" w:cs="2  Badr" w:hint="cs"/>
          <w:sz w:val="20"/>
          <w:szCs w:val="20"/>
          <w:rtl/>
          <w:lang w:bidi="fa-IR"/>
        </w:rPr>
        <w:t>سپس تناقض گویی کرده و به ائمه مسلمانان دروغ می‏بندد و می‏گوید: جمهور فقها اتفاق دارند بر اینکه تدوین این میراث در اواسط قرن دوم هجری شروع شد. همان، 1/197.</w:t>
      </w:r>
    </w:p>
    <w:p w:rsidR="08BE2AC7" w:rsidRPr="081D4AC6" w:rsidRDefault="08BE2AC7" w:rsidP="086C2CBE">
      <w:pPr>
        <w:pStyle w:val="a6"/>
        <w:ind w:left="193" w:hanging="193"/>
        <w:rPr>
          <w:rFonts w:ascii="Times New Roman" w:hAnsi="Times New Roman" w:cs="2  Badr" w:hint="cs"/>
          <w:sz w:val="20"/>
          <w:szCs w:val="20"/>
          <w:rtl/>
        </w:rPr>
      </w:pPr>
      <w:r w:rsidRPr="081D4AC6">
        <w:rPr>
          <w:rFonts w:ascii="Times New Roman" w:hAnsi="Times New Roman" w:cs="2  Badr" w:hint="cs"/>
          <w:sz w:val="20"/>
          <w:szCs w:val="20"/>
          <w:rtl/>
          <w:lang w:bidi="fa-IR"/>
        </w:rPr>
        <w:t>سعید عشماوی می‏گوید: احادیث در عصر تدوین و دوره اول عباسی و در نیمه دوم قرن دوم جمع</w:t>
      </w:r>
      <w:r w:rsidRPr="081D4AC6">
        <w:rPr>
          <w:rFonts w:ascii="Times New Roman" w:hAnsi="Times New Roman" w:cs="2  Badr" w:hint="eastAsia"/>
          <w:sz w:val="20"/>
          <w:szCs w:val="20"/>
          <w:rtl/>
          <w:lang w:bidi="fa-IR"/>
        </w:rPr>
        <w:t>‏</w:t>
      </w:r>
      <w:r w:rsidRPr="081D4AC6">
        <w:rPr>
          <w:rFonts w:ascii="Times New Roman" w:hAnsi="Times New Roman" w:cs="2  Badr" w:hint="cs"/>
          <w:sz w:val="20"/>
          <w:szCs w:val="20"/>
          <w:rtl/>
          <w:lang w:bidi="fa-IR"/>
        </w:rPr>
        <w:t xml:space="preserve">آوری شد. نگا: </w:t>
      </w:r>
      <w:r w:rsidRPr="081D4AC6">
        <w:rPr>
          <w:rFonts w:ascii="Times New Roman" w:hAnsi="Times New Roman" w:cs="2  Badr"/>
          <w:sz w:val="20"/>
          <w:szCs w:val="20"/>
          <w:rtl/>
          <w:lang w:bidi="fa-IR"/>
        </w:rPr>
        <w:t>حقيقة الحجاب وحجية الحديث ص81، 82، 84،</w:t>
      </w:r>
      <w:r w:rsidRPr="081D4AC6">
        <w:rPr>
          <w:rFonts w:ascii="Times New Roman" w:hAnsi="Times New Roman" w:cs="2  Badr" w:hint="cs"/>
          <w:sz w:val="20"/>
          <w:szCs w:val="20"/>
          <w:rtl/>
          <w:lang w:bidi="fa-IR"/>
        </w:rPr>
        <w:t xml:space="preserve"> و مستشار عبدالجواد یاسین در کتاب </w:t>
      </w:r>
      <w:r w:rsidRPr="081D4AC6">
        <w:rPr>
          <w:rFonts w:ascii="Times New Roman" w:hAnsi="Times New Roman" w:cs="2  Badr"/>
          <w:sz w:val="20"/>
          <w:szCs w:val="20"/>
          <w:rtl/>
          <w:lang w:bidi="fa-IR"/>
        </w:rPr>
        <w:t>السلطة فى الإسلام ص 237، 238، 277</w:t>
      </w:r>
      <w:r w:rsidRPr="081D4AC6">
        <w:rPr>
          <w:rFonts w:ascii="Times New Roman" w:hAnsi="Times New Roman" w:cs="2  Badr" w:hint="cs"/>
          <w:sz w:val="20"/>
          <w:szCs w:val="20"/>
          <w:rtl/>
          <w:lang w:bidi="fa-IR"/>
        </w:rPr>
        <w:t xml:space="preserve"> عشماوي را تایید می‏کند و احمد صبحی منصور نیز در کتابش الحسبة ص 8 </w:t>
      </w:r>
      <w:r w:rsidRPr="081D4AC6">
        <w:rPr>
          <w:rFonts w:ascii="Times New Roman" w:hAnsi="Times New Roman" w:cs="2  Badr"/>
          <w:sz w:val="20"/>
          <w:szCs w:val="20"/>
          <w:rtl/>
          <w:lang w:bidi="fa-IR"/>
        </w:rPr>
        <w:t>ولا ناسخ ولا منسوخ ص 10، وعذاب القبر ص 6، والصلاة فى القرآن 44، والقرآن والحديث والإسلام لرشاد خليفة ص 36،</w:t>
      </w:r>
      <w:r w:rsidRPr="081D4AC6">
        <w:rPr>
          <w:rFonts w:ascii="Times New Roman" w:hAnsi="Times New Roman" w:cs="2  Badr" w:hint="cs"/>
          <w:sz w:val="20"/>
          <w:szCs w:val="20"/>
          <w:rtl/>
        </w:rPr>
        <w:t xml:space="preserve"> بر همين ن</w:t>
      </w:r>
      <w:r w:rsidRPr="081D4AC6">
        <w:rPr>
          <w:rFonts w:ascii="Times New Roman" w:hAnsi="Times New Roman" w:cs="2  Badr" w:hint="cs"/>
          <w:sz w:val="20"/>
          <w:szCs w:val="20"/>
          <w:rtl/>
          <w:lang w:bidi="fa-IR"/>
        </w:rPr>
        <w:t xml:space="preserve">ظر است. و محمود ابوریه معتقد است که تدوین مورد اعتماد از دیدگاه جمهور در حدود نیمه دوم قرن سوم تا قرن چهارم بوده است. نگا: </w:t>
      </w:r>
      <w:r w:rsidRPr="081D4AC6">
        <w:rPr>
          <w:rFonts w:ascii="Times New Roman" w:hAnsi="Times New Roman" w:cs="2  Badr"/>
          <w:sz w:val="20"/>
          <w:szCs w:val="20"/>
          <w:rtl/>
          <w:lang w:bidi="fa-IR"/>
        </w:rPr>
        <w:t>أضواء على السنة ص 268،</w:t>
      </w:r>
      <w:r w:rsidRPr="081D4AC6">
        <w:rPr>
          <w:rFonts w:ascii="Times New Roman" w:hAnsi="Times New Roman" w:cs="2  Badr" w:hint="cs"/>
          <w:sz w:val="20"/>
          <w:szCs w:val="20"/>
          <w:rtl/>
          <w:lang w:bidi="fa-IR"/>
        </w:rPr>
        <w:t xml:space="preserve"> و قاسم احمد می‏گوید که جمع‏آوری سنت از دو قرن تا چهار قرن بعد از وفات پیامبر طول کشید. نگا: </w:t>
      </w:r>
      <w:r w:rsidRPr="081D4AC6">
        <w:rPr>
          <w:rFonts w:ascii="Times New Roman" w:hAnsi="Times New Roman" w:cs="2  Badr"/>
          <w:sz w:val="20"/>
          <w:szCs w:val="20"/>
          <w:rtl/>
          <w:lang w:bidi="fa-IR"/>
        </w:rPr>
        <w:t>إعادة تقييم الحديث ص 94، و</w:t>
      </w:r>
      <w:r w:rsidRPr="081D4AC6">
        <w:rPr>
          <w:rFonts w:ascii="Times New Roman" w:hAnsi="Times New Roman" w:cs="2  Badr" w:hint="cs"/>
          <w:sz w:val="20"/>
          <w:szCs w:val="20"/>
          <w:rtl/>
          <w:lang w:bidi="fa-IR"/>
        </w:rPr>
        <w:t xml:space="preserve"> نگا</w:t>
      </w:r>
      <w:r w:rsidRPr="081D4AC6">
        <w:rPr>
          <w:rFonts w:ascii="Times New Roman" w:hAnsi="Times New Roman" w:cs="2  Badr"/>
          <w:sz w:val="20"/>
          <w:szCs w:val="20"/>
          <w:rtl/>
          <w:lang w:bidi="fa-IR"/>
        </w:rPr>
        <w:t>: نقد الخطاب الدينى نصر أبو زيد ص126، وشفاء الصدر بنفى عذاب القبر إسماعيل منصور 1/117، والأصلان العظيمان جمال البنا ص275، وضحى الإسلام لأحمد أمين 2/106/107</w:t>
      </w:r>
      <w:r w:rsidRPr="081D4AC6">
        <w:rPr>
          <w:rFonts w:ascii="Times New Roman" w:hAnsi="Times New Roman" w:cs="2  Badr" w:hint="cs"/>
          <w:sz w:val="20"/>
          <w:szCs w:val="20"/>
          <w:rtl/>
          <w:lang w:bidi="fa-IR"/>
        </w:rPr>
        <w:t xml:space="preserve">. و اسماعیل منصور یک بار معتقد است که تاریخ تدوین در سال 250هـ بوده و بار دیگر معتقد است که در سال 200هـ بوده است. نگا: </w:t>
      </w:r>
      <w:r w:rsidRPr="081D4AC6">
        <w:rPr>
          <w:rFonts w:ascii="Times New Roman" w:hAnsi="Times New Roman" w:cs="2  Badr"/>
          <w:sz w:val="20"/>
          <w:szCs w:val="20"/>
          <w:rtl/>
          <w:lang w:bidi="fa-IR"/>
        </w:rPr>
        <w:t>تبصير الأمة بحقيقة السنة ص7،13، 111، 288،</w:t>
      </w:r>
      <w:r w:rsidRPr="081D4AC6">
        <w:rPr>
          <w:rFonts w:ascii="Times New Roman" w:hAnsi="Times New Roman" w:cs="2  Badr" w:hint="cs"/>
          <w:sz w:val="20"/>
          <w:szCs w:val="20"/>
          <w:rtl/>
          <w:lang w:bidi="fa-IR"/>
        </w:rPr>
        <w:t xml:space="preserve"> و محمد شحرور می‏گوید تاریخ تدوین سنت در سال 250هـ بوده است. نگا: </w:t>
      </w:r>
      <w:r w:rsidRPr="081D4AC6">
        <w:rPr>
          <w:rFonts w:ascii="Times New Roman" w:hAnsi="Times New Roman" w:cs="2  Badr"/>
          <w:sz w:val="20"/>
          <w:szCs w:val="20"/>
          <w:rtl/>
          <w:lang w:bidi="fa-IR"/>
        </w:rPr>
        <w:t>الكتاب والقرآن قراءة معاصرة ص 565،</w:t>
      </w:r>
      <w:r w:rsidRPr="081D4AC6">
        <w:rPr>
          <w:rFonts w:ascii="Times New Roman" w:hAnsi="Times New Roman" w:cs="2  Badr" w:hint="cs"/>
          <w:sz w:val="20"/>
          <w:szCs w:val="20"/>
          <w:rtl/>
          <w:lang w:bidi="fa-IR"/>
        </w:rPr>
        <w:t xml:space="preserve"> و احمد صبحی منصور می‏گوید در قرن سوم هجری بوده است. نگا: </w:t>
      </w:r>
      <w:r w:rsidRPr="081D4AC6">
        <w:rPr>
          <w:rFonts w:ascii="Times New Roman" w:hAnsi="Times New Roman" w:cs="2  Badr"/>
          <w:sz w:val="20"/>
          <w:szCs w:val="20"/>
          <w:rtl/>
          <w:lang w:bidi="fa-IR"/>
        </w:rPr>
        <w:t>عذاب القبر ص6، ومجلة روزاليوسف العدد 3559 ص 48،</w:t>
      </w:r>
      <w:r w:rsidRPr="081D4AC6">
        <w:rPr>
          <w:rFonts w:ascii="Times New Roman" w:hAnsi="Times New Roman" w:cs="2  Badr" w:hint="cs"/>
          <w:sz w:val="20"/>
          <w:szCs w:val="20"/>
          <w:rtl/>
          <w:lang w:bidi="fa-IR"/>
        </w:rPr>
        <w:t xml:space="preserve"> محمد حسین هیکل می‏گوید: در عصر مأمون متوفی به سال 218هـ بوده است. نگا: </w:t>
      </w:r>
      <w:r w:rsidRPr="081D4AC6">
        <w:rPr>
          <w:rFonts w:ascii="Times New Roman" w:hAnsi="Times New Roman" w:cs="2  Badr"/>
          <w:sz w:val="20"/>
          <w:szCs w:val="20"/>
          <w:rtl/>
          <w:lang w:bidi="fa-IR"/>
        </w:rPr>
        <w:t>حياة محمد ص55</w:t>
      </w:r>
      <w:r w:rsidRPr="081D4AC6">
        <w:rPr>
          <w:rFonts w:ascii="Times New Roman" w:hAnsi="Times New Roman" w:cs="2  Badr" w:hint="cs"/>
          <w:sz w:val="20"/>
          <w:szCs w:val="20"/>
          <w:rtl/>
          <w:lang w:bidi="fa-IR"/>
        </w:rPr>
        <w:t xml:space="preserve">. و دکتر علی حسن عبدالقادر آن را سال 200هـ می داند. نگا: </w:t>
      </w:r>
      <w:r w:rsidRPr="081D4AC6">
        <w:rPr>
          <w:rFonts w:ascii="Times New Roman" w:hAnsi="Times New Roman" w:cs="2  Badr"/>
          <w:sz w:val="20"/>
          <w:szCs w:val="20"/>
          <w:rtl/>
          <w:lang w:bidi="fa-IR"/>
        </w:rPr>
        <w:t>نظرة عامة فى تاريخ الفقه ص119</w:t>
      </w:r>
      <w:r w:rsidRPr="081D4AC6">
        <w:rPr>
          <w:rFonts w:ascii="Times New Roman" w:hAnsi="Times New Roman" w:cs="2  Badr" w:hint="cs"/>
          <w:sz w:val="20"/>
          <w:szCs w:val="20"/>
          <w:rtl/>
          <w:lang w:bidi="fa-IR"/>
        </w:rPr>
        <w:t>.</w:t>
      </w:r>
    </w:p>
  </w:footnote>
  <w:footnote w:id="1168">
    <w:p w:rsidR="08BE2AC7" w:rsidRPr="081D4AC6" w:rsidRDefault="08BE2AC7" w:rsidP="081B3D8D">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مجله المنار 9/515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اضواء علی السنة 258-259 احمد حجازی السقا / دفع الشبهات از شیخ غزالی ص 80. </w:t>
      </w:r>
    </w:p>
  </w:footnote>
  <w:footnote w:id="116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مجله المنار 9/911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اضواء علی السنة ص 80-259. </w:t>
      </w:r>
    </w:p>
  </w:footnote>
  <w:footnote w:id="117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احمد امین / فجر الاسلام ص 210-211 عشماوی / حقیقة الحجاب و حجیة الحدیث ص 84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جمال البنا الاصلان و العظیمان ص 268. </w:t>
      </w:r>
    </w:p>
  </w:footnote>
  <w:footnote w:id="1171">
    <w:p w:rsidR="08BE2AC7" w:rsidRPr="081D4AC6" w:rsidRDefault="08BE2AC7" w:rsidP="081B3D8D">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نگا: الشیعه و فنون الاسلام، حسن صدر، ص 27-28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محمد حسین آل کاشف / المطالعات و المراجعات و الردود ص 56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مرتضی عسکری / معالم المدرستین 2/375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علی شهرستانی / منع تدوین حدیث، اسباب و نتایج ص 76-342-397-424-442-447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زکریا عباس داود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تأملات فی الحدیث عند السنة و الشیعه ص 42. </w:t>
      </w:r>
    </w:p>
  </w:footnote>
  <w:footnote w:id="117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علی شهرستانی / منع تدوین حدیث اسباب و نتایچ ص 312-339، 468-504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زکریا عباس داود ص 70 مروان خلیفات در کتب السفینة ص 107. </w:t>
      </w:r>
      <w:r w:rsidRPr="081D4AC6">
        <w:rPr>
          <w:rFonts w:ascii="Times New Roman" w:hAnsi="Times New Roman" w:cs="2  Badr"/>
          <w:sz w:val="20"/>
          <w:szCs w:val="20"/>
          <w:rtl/>
          <w:lang w:bidi="fa-IR"/>
        </w:rPr>
        <w:t>منهجية جمع السنة وجمع الأناجيل</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دكت</w:t>
      </w:r>
      <w:r w:rsidRPr="081D4AC6">
        <w:rPr>
          <w:rFonts w:ascii="Times New Roman" w:hAnsi="Times New Roman" w:cs="2  Badr" w:hint="cs"/>
          <w:sz w:val="20"/>
          <w:szCs w:val="20"/>
          <w:rtl/>
          <w:lang w:bidi="fa-IR"/>
        </w:rPr>
        <w:t xml:space="preserve">ر </w:t>
      </w:r>
      <w:r w:rsidRPr="081D4AC6">
        <w:rPr>
          <w:rFonts w:ascii="Times New Roman" w:hAnsi="Times New Roman" w:cs="2  Badr"/>
          <w:sz w:val="20"/>
          <w:szCs w:val="20"/>
          <w:rtl/>
          <w:lang w:bidi="fa-IR"/>
        </w:rPr>
        <w:t>عزية على طه ص 59 0</w:t>
      </w:r>
    </w:p>
  </w:footnote>
  <w:footnote w:id="117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حسن صدر / تأسیس علوم الشیعه 278-279. </w:t>
      </w:r>
    </w:p>
  </w:footnote>
  <w:footnote w:id="117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گلدزیهر / العقیدة و الشریعة فی الاسلام ص 53-251. </w:t>
      </w:r>
    </w:p>
  </w:footnote>
  <w:footnote w:id="117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دائرة المعارف اسلامی 2/570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تردید (مک دونالد و کارل بروکلمان) از مقوله گلدزیهر در تاریخ الشعوب الاسلامی ص 71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دکتر موریس بوکای / دراسة الکتب المقدسه ص 152-273. و نگا: مفهوم النص، نصر ابوزید. و پنداشته که نص(قرآن وسنت) یک نتیجه فرهنگی است. و این یک امر بدیهی است و نیازی به اثبات ندارد. مفهوم النص ص 23-24.</w:t>
      </w:r>
    </w:p>
  </w:footnote>
  <w:footnote w:id="1176">
    <w:p w:rsidR="08BE2AC7" w:rsidRPr="081D4AC6" w:rsidRDefault="08BE2AC7" w:rsidP="08AD712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شاخت: اسم او جوزف شاخت است او مستشرق آلمانی می‌باشد و در سال 1902 متولد شد او از اعضای مجمع علمی عربی دمشق بود و در تحقیق و پژوهش اسلامی مشهور بود و دکتر سباعی در مورد او می‌گوید که او آلمانی و متعصب و ضد اسلام و مسلمانان بود. از تألیفات او:</w:t>
      </w:r>
      <w:r w:rsidRPr="081D4AC6">
        <w:rPr>
          <w:rFonts w:ascii="Times New Roman" w:hAnsi="Times New Roman" w:cs="2  Badr"/>
          <w:sz w:val="20"/>
          <w:szCs w:val="20"/>
          <w:rtl/>
          <w:lang w:bidi="fa-IR"/>
        </w:rPr>
        <w:t xml:space="preserve"> إعادة تقييم الحديث، وأصول الفقه المحمدى، والتطور الحديث للفقه الإسلامى بمصر، وغير</w:t>
      </w:r>
      <w:r w:rsidRPr="081D4AC6">
        <w:rPr>
          <w:rFonts w:ascii="Times New Roman" w:hAnsi="Times New Roman" w:cs="2  Badr" w:hint="cs"/>
          <w:sz w:val="20"/>
          <w:szCs w:val="20"/>
          <w:rtl/>
          <w:lang w:bidi="fa-IR"/>
        </w:rPr>
        <w:t xml:space="preserve">ه. شرح حال او در </w:t>
      </w:r>
      <w:r w:rsidRPr="081D4AC6">
        <w:rPr>
          <w:rFonts w:ascii="Times New Roman" w:hAnsi="Times New Roman" w:cs="2  Badr"/>
          <w:sz w:val="20"/>
          <w:szCs w:val="20"/>
          <w:rtl/>
          <w:lang w:bidi="fa-IR"/>
        </w:rPr>
        <w:t>المستشرقون الألمان تراجمهم وما أسهموا به فى الدراسات العربية</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صلاح الدين المنجد 2/803 - 805، والاستشراق</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دكتر سباعى ص38، والأعلام 8/234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جوزيف شاخت بقلم : برنارد لويس ترجمة الأستاذ الصديق بشير، ويوسف شاخت حياته وأثاره بقلم : روبير برو نشفيج ترجمة دكتر عبد الحكيم الأربد0 نقلاً عن مجلة كلية الدعوة بليبيا العدد 11/622-644. </w:t>
      </w:r>
    </w:p>
  </w:footnote>
  <w:footnote w:id="117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اصول فقه محمدی به ترجمه استاد صدق بشیر به نقل از مجله کلیة الدعوة لیبی شماره 11/652.</w:t>
      </w:r>
    </w:p>
  </w:footnote>
  <w:footnote w:id="117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ادامه سخن در نقد قاعده شاخت در کتاب اصول فقه محمدی ص 140، نقل از نقد قاعده شاخت از استاد ظفر اسحاق انصاری در بحث قدم المؤتمر السنة و منهجها فی بناء المعرفة و الحاضرة 2/589. </w:t>
      </w:r>
    </w:p>
  </w:footnote>
  <w:footnote w:id="117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اصول فقه محمدی ترجمه استاد صدیق بشیر، نقل از مجله کلیة الدعوة در لیبی 11/652. </w:t>
      </w:r>
    </w:p>
  </w:footnote>
  <w:footnote w:id="118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مدخل الی الشریعة از شاخت و نقل از قاعدة شاخت از استاد ظفر انصاری 2/589. </w:t>
      </w:r>
    </w:p>
  </w:footnote>
  <w:footnote w:id="118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دکتر محمد اعظمی / دراسات فی الحدیث النبوی، مقدمه. </w:t>
      </w:r>
    </w:p>
  </w:footnote>
  <w:footnote w:id="118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مجله کلیه الدعوة در لیبی 11/646. </w:t>
      </w:r>
    </w:p>
  </w:footnote>
  <w:footnote w:id="1183">
    <w:p w:rsidR="08BE2AC7" w:rsidRPr="081D4AC6" w:rsidRDefault="08BE2AC7" w:rsidP="0804547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السنة النبوية</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مكانتها</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عوامل بقائها</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تدوينها</w:t>
      </w:r>
      <w:r w:rsidRPr="081D4AC6">
        <w:rPr>
          <w:rFonts w:ascii="Times New Roman" w:hAnsi="Times New Roman" w:cs="2  Badr" w:hint="cs"/>
          <w:sz w:val="20"/>
          <w:szCs w:val="20"/>
          <w:rtl/>
          <w:lang w:bidi="fa-IR"/>
        </w:rPr>
        <w:t xml:space="preserve"> / از استاد دکتر عبدالمهدی عبدالقادر 94 الی 96 خطیب بغدادی / تصدیر دکتر یوسف العش فی تقیید العلم، </w:t>
      </w:r>
      <w:r w:rsidRPr="081D4AC6">
        <w:rPr>
          <w:rFonts w:ascii="Times New Roman" w:hAnsi="Times New Roman" w:cs="2  Badr"/>
          <w:sz w:val="20"/>
          <w:szCs w:val="20"/>
          <w:rtl/>
          <w:lang w:bidi="fa-IR"/>
        </w:rPr>
        <w:t xml:space="preserve">خطيب البغدادى </w:t>
      </w:r>
      <w:r w:rsidRPr="081D4AC6">
        <w:rPr>
          <w:rFonts w:ascii="Times New Roman" w:hAnsi="Times New Roman" w:cs="2  Badr" w:hint="cs"/>
          <w:sz w:val="20"/>
          <w:szCs w:val="20"/>
          <w:rtl/>
          <w:lang w:bidi="fa-IR"/>
        </w:rPr>
        <w:t xml:space="preserve">ص 7-8. </w:t>
      </w:r>
    </w:p>
  </w:footnote>
  <w:footnote w:id="118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لسان العرب 1/698 قاموس المحیط 1/120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مختار الصالح ص 562. </w:t>
      </w:r>
    </w:p>
  </w:footnote>
  <w:footnote w:id="118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لسان العرب 13/166. </w:t>
      </w:r>
    </w:p>
  </w:footnote>
  <w:footnote w:id="118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تاج العروس 9/204. </w:t>
      </w:r>
    </w:p>
  </w:footnote>
  <w:footnote w:id="118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لسان العرب 9/198. </w:t>
      </w:r>
    </w:p>
  </w:footnote>
  <w:footnote w:id="118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استاد دکتر عبدالمهدی عبدالقادر / سنت نبوی و جایگاه آن ص 97. </w:t>
      </w:r>
    </w:p>
  </w:footnote>
  <w:footnote w:id="118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تصدیر دکتر یوسف العش فی تقیید العلم ص 8 و دلائل المبکر از سنت دکتر امتیاز احمد ص 283-284. </w:t>
      </w:r>
    </w:p>
  </w:footnote>
  <w:footnote w:id="119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عبدالمهدی عبدالقادر / سنت و جایگاه آن ص 97. </w:t>
      </w:r>
    </w:p>
  </w:footnote>
  <w:footnote w:id="119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شهاب زهری: نام محمد بن مسلم بن عبیدالله بن عبدالله بن شهاب زهری، قرشی می‌باشد او حافظ و فقیه می‌باشد و بر جلال و یقین او اتفاق دارند. در سال 125 ه‍ در گذشت و شرح حال او در تقریب التهذیب 2/133 و طبقات الحفاظ سیوطی ص 49 و الکاشف 2/219 و تذکرة الحفاظ 1/108 و الثقات از عجلی ص 412 و الثقات از ابن حبان 5/351 و غیره. .. آمده است. </w:t>
      </w:r>
    </w:p>
  </w:footnote>
  <w:footnote w:id="119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دکتر امتیاز احمد / دلایل توثیق المبکر ص 281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دکتر سید محمد / شفاء الصدور فی تاریخ السنة و مناهج المحدثین ص 108-109. </w:t>
      </w:r>
    </w:p>
  </w:footnote>
  <w:footnote w:id="119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فتح الباری 1/251-235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ابن عبدالبر / جامع بیان العلم 1/73 ذهبی / تذکرة الحفاظ 1/160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شرح زرقانی بر الموطأ 1/14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سنت نبوی و جایگاه آن ص 94-98. </w:t>
      </w:r>
    </w:p>
  </w:footnote>
  <w:footnote w:id="119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هدی الساری ص 8. </w:t>
      </w:r>
    </w:p>
  </w:footnote>
  <w:footnote w:id="119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دکتر مروان شاهین / تیسیر اللطیف الخبیر فی علوم حدیث البشیر النذیر ص 68. </w:t>
      </w:r>
    </w:p>
  </w:footnote>
  <w:footnote w:id="119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صحیح بخاری / کتاب العلم، باب کتابة العلم 1/248. </w:t>
      </w:r>
    </w:p>
  </w:footnote>
  <w:footnote w:id="119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عمرو بن حزم بن عوف انصاری خزرجی و کنیه او ابوضحاک است و اولین کسی است که خندق را مشاهده کرد. و او کتاب‌هائی را در باب فرائض و سنن و صدقات و دیات نوشت. </w:t>
      </w:r>
    </w:p>
  </w:footnote>
  <w:footnote w:id="119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سنن نسائی / کتاب قسامه، باب ذکر حدیث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عقول و اختلاف الناقلین / عمرو بن حزم 8/57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الاموال ص 358-362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دلایل التوثیق المبکر للسنة ص 368. </w:t>
      </w:r>
    </w:p>
  </w:footnote>
  <w:footnote w:id="119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صحیح بخاری به شرح فتح الباری، کتاب الزکاة، باب العرض فی الزکاة 3/365 و باب الزکاة الغنم 3/371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دکتر محمد اعظمی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دراسات فی الحدیث النبوی س1/93. </w:t>
      </w:r>
    </w:p>
  </w:footnote>
  <w:footnote w:id="120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عتبة بن فرقد صحابی گرانقدری می‌باشد که در اصابة 2/455 و تجرید اسماء الصحابه 1/371 و تاریخ صحابه ابن حبان ص 187 و اسد الغابه 3/561، شرح حال او آمده است. </w:t>
      </w:r>
    </w:p>
  </w:footnote>
  <w:footnote w:id="120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به شرح فتح الباری استخراج نمود، کتاب اللباس، باب لیس الحریر للرجال 10/295. </w:t>
      </w:r>
    </w:p>
  </w:footnote>
  <w:footnote w:id="120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ص 273-274. </w:t>
      </w:r>
    </w:p>
  </w:footnote>
  <w:footnote w:id="1203">
    <w:p w:rsidR="08BE2AC7" w:rsidRPr="081D4AC6" w:rsidRDefault="08BE2AC7" w:rsidP="081974E8">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 ک: به جواب بر شبهه نهی از کتابت سنت ص 306-308. نگا: دکتر عبدالغنی / حجیة السنة ص 455. </w:t>
      </w:r>
    </w:p>
  </w:footnote>
  <w:footnote w:id="120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حاکم / المستدرک، کتاب العلم 1/187-188 شماره‏های 359-360 و می‏گوید: از قول عمر صحیح استو گاهی بدون معتمد به آن اسناد شده و ذهبی با آن موافق است و می‏گوید مانند آن از قول انس صحیح است و نگا: جامع البیان 1/72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تقیید العلم 87-88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استاد دکتر عبدالموجود / کشف اللثام عن اسرار تخریج احادیث سید الانام 1/108-110. </w:t>
      </w:r>
    </w:p>
  </w:footnote>
  <w:footnote w:id="1205">
    <w:p w:rsidR="08BE2AC7" w:rsidRPr="081D4AC6" w:rsidRDefault="08BE2AC7" w:rsidP="080302DE">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سنن ابی داود، کتاب الزکاة باب فی زکات السائمه 2/98-99 شماره1570. الاموال / قاسم بن سلام ص 367 شماره934. </w:t>
      </w:r>
    </w:p>
  </w:footnote>
  <w:footnote w:id="120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طبقات کبری / ابن سعد 3/203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دلائل الثوثیق المبکر للسنة / دکتر امتیاز احمد ص 198. </w:t>
      </w:r>
    </w:p>
  </w:footnote>
  <w:footnote w:id="120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السنة الاسلامیة بین اثبات الفاهمین و رفض الجاهلین / استاد دکتر رئوف شبلی ص 170-171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قارن یحجبة / دکتر عبدالغنی عبدالخالق ص 456-457. </w:t>
      </w:r>
    </w:p>
  </w:footnote>
  <w:footnote w:id="120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273-274. </w:t>
      </w:r>
    </w:p>
  </w:footnote>
  <w:footnote w:id="120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السنة فی مواجهة اعدائها ص 243-244. </w:t>
      </w:r>
    </w:p>
  </w:footnote>
  <w:footnote w:id="121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مسند عبدالله بن عمرو در مسند احمد 2/158-226. </w:t>
      </w:r>
    </w:p>
  </w:footnote>
  <w:footnote w:id="121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سنن ابی داود کتاب العلم باب کتاب العلم 3/318. </w:t>
      </w:r>
    </w:p>
  </w:footnote>
  <w:footnote w:id="121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به شرح فتح الباری آن را استخراج نمود، کتاب العلم باب کتاب العلم 1/249. </w:t>
      </w:r>
    </w:p>
  </w:footnote>
  <w:footnote w:id="121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فضل بن حسن بن عمرو بن امیة ضمری اهل مصر، تابعی و راستگو که از ابی هریرة و ابن عمر روایت کرده است و عبیدالله بن ابی جعفر و ابن اسحاق و اهالی مصر از او روایت کرده‌اند. در اسکندریه در گذشت و شرح حال او در کتاب‌های ذیل آمده است: تقرب التهذیب 2/10شماره 5416. الکاشف 2/121 شماره 4462 . الثقات از عجلی ص 383 شماره 1350. و الثقات ابن حبان 5/296. </w:t>
      </w:r>
    </w:p>
  </w:footnote>
  <w:footnote w:id="121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المستدرک / حاکم، کتاب المعرفة الصحابه، باب ذکر ابی هریرة الدوسی 3/584 شماره 6169. و حاکم در مورد او سکوت کرد و ذهبی گفت: این منکر است و صحیح نمی‌باشد و ابن عبدالبر در جامع البیان استخراج نمود 1/74. </w:t>
      </w:r>
    </w:p>
  </w:footnote>
  <w:footnote w:id="121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فتح الباری 1/250شماره 13. </w:t>
      </w:r>
    </w:p>
  </w:footnote>
  <w:footnote w:id="1216">
    <w:p w:rsidR="08BE2AC7" w:rsidRPr="081D4AC6" w:rsidRDefault="08BE2AC7" w:rsidP="08EE375A">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همام بن منبه کسی است که نام او ابو کامل الصنعانی، ابو عتبة، برادر وهب است. از ابی هریرة و معاویه روایت کرده است و پسر برادرش عقیل بن معقل و معمر در مورد اعتماد او متفق هستند، در سال 132 ه‍. فوت نمود و شرح حال او در کتاب‌های ذیل آمده است: التهذیب 2/270 شماره 7343 الکاشف 2/339 شماره 5984. الثقات / عجلی ص 461 شماره 1750. الثقات ابن شاهین ص 344شماره1471. </w:t>
      </w:r>
    </w:p>
  </w:footnote>
  <w:footnote w:id="121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این صحیفه را امام احمد با تصنیف امام احمد استخراج نمود 2/312-319 و بارها به تحقیق دکتر محمد حمید الله به چاپ رسیده است. نگا: سنت نبوی و جایگاه آن / دکتر عبدالمهدی ص 119 و علوم حدیث / دکتر صبحی صالح ص 32. </w:t>
      </w:r>
    </w:p>
  </w:footnote>
  <w:footnote w:id="121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ص 148-158-161. </w:t>
      </w:r>
    </w:p>
  </w:footnote>
  <w:footnote w:id="121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نگا: دراسات فی حدیث نبوی / دکتر اعظمی 1/84-142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دلایل التوثیق المبکر للسنة دکتر امتیاز ص 463-590. </w:t>
      </w:r>
    </w:p>
  </w:footnote>
  <w:footnote w:id="1220">
    <w:p w:rsidR="08BE2AC7" w:rsidRPr="081D4AC6" w:rsidRDefault="08BE2AC7" w:rsidP="08872E1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در آن نوشته‌ها جواب استاد محمد رشید رضا و پیروان او محمود ابو ریه و سید صالح ابوبکر در عدم کتابت صحابه داده شده که دلیل آن است که آنها نخواستند که سنت دین عام و دائمی مانند قرآن باشد و شرح پاسخ بر آن گذشت ص 306-298. </w:t>
      </w:r>
    </w:p>
  </w:footnote>
  <w:footnote w:id="1221">
    <w:p w:rsidR="08BE2AC7" w:rsidRPr="081D4AC6" w:rsidRDefault="08BE2AC7" w:rsidP="08D07BDC">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Style w:val="a7"/>
          <w:rFonts w:cs="2  Badr" w:hint="cs"/>
          <w:sz w:val="20"/>
          <w:szCs w:val="20"/>
          <w:vertAlign w:val="baseline"/>
          <w:rtl/>
        </w:rPr>
        <w:t xml:space="preserve">- </w:t>
      </w:r>
      <w:r w:rsidRPr="081D4AC6">
        <w:rPr>
          <w:rFonts w:ascii="Times New Roman" w:hAnsi="Times New Roman" w:cs="2  Badr" w:hint="cs"/>
          <w:sz w:val="20"/>
          <w:szCs w:val="20"/>
          <w:rtl/>
          <w:lang w:bidi="fa-IR"/>
        </w:rPr>
        <w:t xml:space="preserve">مراجعه به علت نهی از کتابت ص </w:t>
      </w:r>
      <w:r w:rsidRPr="081D4AC6">
        <w:rPr>
          <w:rFonts w:ascii="Times New Roman" w:hAnsi="Times New Roman" w:cs="2  Badr"/>
          <w:sz w:val="20"/>
          <w:szCs w:val="20"/>
          <w:rtl/>
          <w:lang w:bidi="fa-IR"/>
        </w:rPr>
        <w:t>281، 288، 291، 292 0</w:t>
      </w:r>
    </w:p>
  </w:footnote>
  <w:footnote w:id="1222">
    <w:p w:rsidR="08BE2AC7" w:rsidRPr="081D4AC6" w:rsidRDefault="08BE2AC7" w:rsidP="087E3EA7">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پشیمانی از عدم کتابت، همچنانکه از عروة بن زبیر روایت شده است که می‌گوید: حدیث را نوشتم سپس به نابود کردن آن پرداختم و دوست داشتم که مال و فرزندم را فدای آن ‌کنم ولی آن را از بین نبرده بودم. خطیب آن را از تقیید العلم استخراج نمود ص 60. </w:t>
      </w:r>
    </w:p>
  </w:footnote>
  <w:footnote w:id="122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دراسات فی حدیث النبوی 1/76. </w:t>
      </w:r>
    </w:p>
  </w:footnote>
  <w:footnote w:id="122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1/92-142. </w:t>
      </w:r>
    </w:p>
  </w:footnote>
  <w:footnote w:id="122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1/143-167. </w:t>
      </w:r>
    </w:p>
  </w:footnote>
  <w:footnote w:id="1226">
    <w:p w:rsidR="08BE2AC7" w:rsidRPr="081D4AC6" w:rsidRDefault="08BE2AC7" w:rsidP="08E703F2">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نگا:  دراسات فی حدیث النبوی 1/168-325. پس همه آنچه را که دکتر موریس بوکای ادعا می‌کرد، کجاست؟ آن آیه نیست بلکه مجموعه احادیثی است که متون آن را در زمان پیامبر</w:t>
      </w:r>
      <w:r w:rsidRPr="081D4AC6">
        <w:rPr>
          <w:rFonts w:ascii="Times New Roman" w:hAnsi="Times New Roman" w:cs="2  Badr" w:hint="cs"/>
          <w:sz w:val="20"/>
          <w:szCs w:val="20"/>
          <w:lang w:bidi="fa-IR"/>
        </w:rPr>
        <w:sym w:font="AGA Arabesque" w:char="F072"/>
      </w:r>
      <w:r w:rsidRPr="081D4AC6">
        <w:rPr>
          <w:rFonts w:ascii="Times New Roman" w:hAnsi="Times New Roman" w:cs="2  Badr" w:hint="cs"/>
          <w:sz w:val="20"/>
          <w:szCs w:val="20"/>
          <w:rtl/>
          <w:lang w:bidi="fa-IR"/>
        </w:rPr>
        <w:t xml:space="preserve"> تثبیت کردند. نگا: دراسة الکتب المقدسه ص 152. </w:t>
      </w:r>
    </w:p>
  </w:footnote>
  <w:footnote w:id="122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در جواب این شبهه رجوع شود به الحدیث و المحدثون / محمد ابو زهو ص 302-303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السنة و مکانتها فی التشریع / دکتر سباعی ص 195-197 السنة قبل التدوین / دکتر عجاج ص 249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منهج النقد فی علم الحدیث / دکتر نور الدین عتر ص 463-466. </w:t>
      </w:r>
    </w:p>
  </w:footnote>
  <w:footnote w:id="122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مدیر مرکز پژوهش‌های اسلامی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دانشگاه اسلامی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اسلام آباد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پاکستان. </w:t>
      </w:r>
    </w:p>
  </w:footnote>
  <w:footnote w:id="122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اصول فقه محمدی، ترجمه استاد صدیق بشیر، نقل از مجله کلیة الدعوت چاپ لیبی 11/698. </w:t>
      </w:r>
    </w:p>
  </w:footnote>
  <w:footnote w:id="123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رفع الملام عن الائمه لاعلام / ابن تیمیة ص 9-10-17 علوم حدیث / دکتر صبحی صالح ص 303 و بعد از آن. </w:t>
      </w:r>
    </w:p>
  </w:footnote>
  <w:footnote w:id="123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رفع الملام عن الائمة الاعلام ص 17-18. </w:t>
      </w:r>
    </w:p>
  </w:footnote>
  <w:footnote w:id="1232">
    <w:p w:rsidR="08BE2AC7" w:rsidRPr="081D4AC6" w:rsidRDefault="08BE2AC7" w:rsidP="087E14FC">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یحیی لیثی: اسم او یحیی بن یحیی بن کثیر لیثی، فقیه صادق که حدیث کمی هم داشت و در آن اوهام بود. و در سال 234 ه‍. در گذشت و شرح حال او در کتاب‌های ذیل آمده است: تقریب التهذیب 2/318 شماره 7697. تهذیب التهذیب 1/300 شماره 580. سیر اعلام النبلاء 10/519 شماره 168. شذرات الذهب 2/82 – الدیباج المذهب ص 431شماره 608. </w:t>
      </w:r>
    </w:p>
  </w:footnote>
  <w:footnote w:id="1233">
    <w:p w:rsidR="08BE2AC7" w:rsidRPr="081D4AC6" w:rsidRDefault="08BE2AC7" w:rsidP="081D625F">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شیبانی: اسم کامل او محمد بن حسن شیبانی پیروی ابو حنیفه در المیزان می</w:t>
      </w:r>
      <w:r w:rsidRPr="081D4AC6">
        <w:rPr>
          <w:rFonts w:ascii="Times New Roman" w:hAnsi="Times New Roman" w:cs="2  Badr" w:hint="eastAsia"/>
          <w:sz w:val="20"/>
          <w:szCs w:val="20"/>
          <w:rtl/>
          <w:lang w:bidi="fa-IR"/>
        </w:rPr>
        <w:t>‌</w:t>
      </w:r>
      <w:r w:rsidRPr="081D4AC6">
        <w:rPr>
          <w:rFonts w:ascii="Times New Roman" w:hAnsi="Times New Roman" w:cs="2  Badr" w:hint="cs"/>
          <w:sz w:val="20"/>
          <w:szCs w:val="20"/>
          <w:rtl/>
          <w:lang w:bidi="fa-IR"/>
        </w:rPr>
        <w:t>گوید: نسائی و دیگران حفظ کردن او را به نرمی یاد کرده‏اند و ابن عدی می‌گوید و به حدیث توجه نمی</w:t>
      </w:r>
      <w:r w:rsidRPr="081D4AC6">
        <w:rPr>
          <w:rFonts w:ascii="Times New Roman" w:hAnsi="Times New Roman" w:cs="2  Badr" w:hint="eastAsia"/>
          <w:sz w:val="20"/>
          <w:szCs w:val="20"/>
          <w:rtl/>
          <w:lang w:bidi="fa-IR"/>
        </w:rPr>
        <w:t>‌</w:t>
      </w:r>
      <w:r w:rsidRPr="081D4AC6">
        <w:rPr>
          <w:rFonts w:ascii="Times New Roman" w:hAnsi="Times New Roman" w:cs="2  Badr" w:hint="cs"/>
          <w:sz w:val="20"/>
          <w:szCs w:val="20"/>
          <w:rtl/>
          <w:lang w:bidi="fa-IR"/>
        </w:rPr>
        <w:t xml:space="preserve">کرد و اهل حدیث از استخراج حدیث او بی‌نیاز بودند و از بحر‌های این علم قوی نزد مالک بود و شرح حال او در کتاب‌های ذیل آمده است: سیر اعلام النبلاء 9/134 شماره 45. لسان المیزان 5/121 شماره 410.  و فیات الاعیان 4/184 شماره 567. سذرات الذهب 1/321 ، مجروحین لابن حبان 2/275 – الجرح و تعدیل 7/227 شماره1253. </w:t>
      </w:r>
    </w:p>
  </w:footnote>
  <w:footnote w:id="123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الموطأ به روایت یحیی اللیثی 1/37 و بعد از آن. </w:t>
      </w:r>
    </w:p>
  </w:footnote>
  <w:footnote w:id="123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الموطأ به روایت یحیی اللیثی 1/37 و بعد از آن. </w:t>
      </w:r>
    </w:p>
  </w:footnote>
  <w:footnote w:id="1236">
    <w:p w:rsidR="08BE2AC7" w:rsidRPr="081D4AC6" w:rsidRDefault="08BE2AC7" w:rsidP="08EF0D96">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مؤتمر السنة النبویه و منهجها فی بناء المعرفة و الحضارة 2/587-595 . نگا: توثیق الاحادیث النبویه و نقد روش شاخت از دکتر ظفر ترجمه استاد جمال محمد نقل از مجله کلیة الدعوة از لیبی شماره 11/694-706 و اضافه بر آن، جواب شاخت در کتاب اصول فقه محمدی نگا: دراسات فی الحدیث النبوی / دکتر اعظمی 2/440-456. </w:t>
      </w:r>
    </w:p>
  </w:footnote>
  <w:footnote w:id="1237">
    <w:p w:rsidR="08BE2AC7" w:rsidRPr="081D4AC6" w:rsidRDefault="08BE2AC7" w:rsidP="088F6184">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تاریخ میراث عربی 1/119 والسنة الإسلامیه بین إثبات الفاهمین و رفض الجاهلین دکتر رئوف شلبی ص 160، وتوثیق‌السنةفی‌القرن‌الثانی‌الهجری أسسه واتجاهاته / دکتر رفعت فوزی ص 23، 71.</w:t>
      </w:r>
    </w:p>
  </w:footnote>
  <w:footnote w:id="1238">
    <w:p w:rsidR="08BE2AC7" w:rsidRPr="081D4AC6" w:rsidRDefault="08BE2AC7" w:rsidP="08DA7FF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کتابهای صحاح ‌سته و از جمله آنها صحیح مسلم و بخاری و کتاب</w:t>
      </w:r>
      <w:r w:rsidRPr="081D4AC6">
        <w:rPr>
          <w:rFonts w:ascii="Times New Roman" w:hAnsi="Times New Roman" w:cs="2  Badr" w:hint="eastAsia"/>
          <w:sz w:val="20"/>
          <w:szCs w:val="20"/>
          <w:rtl/>
          <w:lang w:bidi="fa-IR"/>
        </w:rPr>
        <w:t>‌</w:t>
      </w:r>
      <w:r w:rsidRPr="081D4AC6">
        <w:rPr>
          <w:rFonts w:ascii="Times New Roman" w:hAnsi="Times New Roman" w:cs="2  Badr" w:hint="cs"/>
          <w:sz w:val="20"/>
          <w:szCs w:val="20"/>
          <w:rtl/>
          <w:lang w:bidi="fa-IR"/>
        </w:rPr>
        <w:t xml:space="preserve">های سنن از جمله: ترمذی و نسائی و ابوداود و ابن‌ماجه و مانند این که در اول قرن سوّم هجری و قرنهای بعد از آن نوشته شدند از جمله سنن دارمی و دارقطنی و صحیح ابن‌حبان و ابن ‌خزیمه و مصنف ‌ابن‌ ابی </w:t>
      </w:r>
      <w:r w:rsidRPr="081D4AC6">
        <w:rPr>
          <w:rFonts w:ascii="Times New Roman" w:hAnsi="Times New Roman" w:cs="2  Badr" w:hint="eastAsia"/>
          <w:sz w:val="20"/>
          <w:szCs w:val="20"/>
          <w:rtl/>
          <w:lang w:bidi="fa-IR"/>
        </w:rPr>
        <w:t>‌شیبه و سنن</w:t>
      </w:r>
      <w:r w:rsidRPr="081D4AC6">
        <w:rPr>
          <w:rFonts w:ascii="Times New Roman" w:hAnsi="Times New Roman" w:cs="2  Badr" w:hint="cs"/>
          <w:sz w:val="20"/>
          <w:szCs w:val="20"/>
          <w:rtl/>
          <w:lang w:bidi="fa-IR"/>
        </w:rPr>
        <w:t xml:space="preserve"> </w:t>
      </w:r>
      <w:r w:rsidRPr="081D4AC6">
        <w:rPr>
          <w:rFonts w:ascii="Times New Roman" w:hAnsi="Times New Roman" w:cs="2  Badr" w:hint="eastAsia"/>
          <w:sz w:val="20"/>
          <w:szCs w:val="20"/>
          <w:rtl/>
          <w:lang w:bidi="fa-IR"/>
        </w:rPr>
        <w:t>‌سعید</w:t>
      </w:r>
      <w:r w:rsidRPr="081D4AC6">
        <w:rPr>
          <w:rFonts w:ascii="Times New Roman" w:hAnsi="Times New Roman" w:cs="2  Badr" w:hint="cs"/>
          <w:sz w:val="20"/>
          <w:szCs w:val="20"/>
          <w:rtl/>
          <w:lang w:bidi="fa-IR"/>
        </w:rPr>
        <w:t xml:space="preserve"> </w:t>
      </w:r>
      <w:r w:rsidRPr="081D4AC6">
        <w:rPr>
          <w:rFonts w:ascii="Times New Roman" w:hAnsi="Times New Roman" w:cs="2  Badr" w:hint="eastAsia"/>
          <w:sz w:val="20"/>
          <w:szCs w:val="20"/>
          <w:rtl/>
          <w:lang w:bidi="fa-IR"/>
        </w:rPr>
        <w:t>‌بن</w:t>
      </w:r>
      <w:r w:rsidRPr="081D4AC6">
        <w:rPr>
          <w:rFonts w:ascii="Times New Roman" w:hAnsi="Times New Roman" w:cs="2  Badr" w:hint="cs"/>
          <w:sz w:val="20"/>
          <w:szCs w:val="20"/>
          <w:rtl/>
          <w:lang w:bidi="fa-IR"/>
        </w:rPr>
        <w:t xml:space="preserve"> </w:t>
      </w:r>
      <w:r w:rsidRPr="081D4AC6">
        <w:rPr>
          <w:rFonts w:ascii="Times New Roman" w:hAnsi="Times New Roman" w:cs="2  Badr" w:hint="eastAsia"/>
          <w:sz w:val="20"/>
          <w:szCs w:val="20"/>
          <w:rtl/>
          <w:lang w:bidi="fa-IR"/>
        </w:rPr>
        <w:t>‌منصور</w:t>
      </w:r>
      <w:r w:rsidRPr="081D4AC6">
        <w:rPr>
          <w:rFonts w:ascii="Times New Roman" w:hAnsi="Times New Roman" w:cs="2  Badr" w:hint="cs"/>
          <w:sz w:val="20"/>
          <w:szCs w:val="20"/>
          <w:rtl/>
          <w:lang w:bidi="fa-IR"/>
        </w:rPr>
        <w:t xml:space="preserve"> و سنن</w:t>
      </w:r>
      <w:r w:rsidRPr="081D4AC6">
        <w:rPr>
          <w:rFonts w:ascii="Times New Roman" w:hAnsi="Times New Roman" w:cs="2  Badr" w:hint="eastAsia"/>
          <w:sz w:val="20"/>
          <w:szCs w:val="20"/>
          <w:rtl/>
          <w:lang w:bidi="fa-IR"/>
        </w:rPr>
        <w:t>‌</w:t>
      </w:r>
      <w:r w:rsidRPr="081D4AC6">
        <w:rPr>
          <w:rFonts w:ascii="Times New Roman" w:hAnsi="Times New Roman" w:cs="2  Badr" w:hint="cs"/>
          <w:sz w:val="20"/>
          <w:szCs w:val="20"/>
          <w:rtl/>
          <w:lang w:bidi="fa-IR"/>
        </w:rPr>
        <w:t xml:space="preserve"> بیهقی و غیره. ...  رسالة </w:t>
      </w:r>
      <w:r w:rsidRPr="081D4AC6">
        <w:rPr>
          <w:rFonts w:ascii="Times New Roman" w:hAnsi="Times New Roman" w:cs="2  Badr" w:hint="eastAsia"/>
          <w:sz w:val="20"/>
          <w:szCs w:val="20"/>
          <w:rtl/>
          <w:lang w:bidi="fa-IR"/>
        </w:rPr>
        <w:t>‌مستطرقه / الک</w:t>
      </w:r>
      <w:r w:rsidRPr="081D4AC6">
        <w:rPr>
          <w:rFonts w:ascii="Times New Roman" w:hAnsi="Times New Roman" w:cs="2  Badr" w:hint="cs"/>
          <w:sz w:val="20"/>
          <w:szCs w:val="20"/>
          <w:rtl/>
          <w:lang w:bidi="fa-IR"/>
        </w:rPr>
        <w:t>تانی ص 10، 62 و فی ‌رحاب‌ السنة الکتب‌ الصحاح ‌السنة / دکتر محمد ابو‌شهبة ص 25، 28.</w:t>
      </w:r>
    </w:p>
  </w:footnote>
  <w:footnote w:id="1239">
    <w:p w:rsidR="08BE2AC7" w:rsidRPr="081D4AC6" w:rsidRDefault="08BE2AC7" w:rsidP="08521979">
      <w:pPr>
        <w:pStyle w:val="a6"/>
        <w:spacing w:line="340" w:lineRule="exact"/>
        <w:ind w:left="368" w:hanging="368"/>
        <w:jc w:val="lowKashida"/>
        <w:rPr>
          <w:rFonts w:cs="Traditional Arabic"/>
          <w:sz w:val="20"/>
          <w:szCs w:val="20"/>
          <w:rtl/>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لمحة عابرة عن التدوین فی القرنین الثانی و الثالث بعبارة موجزة / حافظ ابن حجر در هدی الساری ص 8، 9، الحدیث و المحدثون / دکتر محمد ابوزهو ص 316-420، علوم الحدیث / دکتر مروان شاهین ص 67-90. نگا: </w:t>
      </w:r>
      <w:r w:rsidRPr="081D4AC6">
        <w:rPr>
          <w:rFonts w:ascii="Times New Roman" w:hAnsi="Times New Roman" w:cs="2  Badr"/>
          <w:sz w:val="20"/>
          <w:szCs w:val="20"/>
          <w:rtl/>
          <w:lang w:bidi="fa-IR"/>
        </w:rPr>
        <w:t>مقارنة بين الأسس التى تم بموجبها جمع وتدوين السنة النبوية ومقارنة ذلك بطرق وجمع وتدوين الأناجيل فى منهجية جمع السنة وجمع الأناجيل للدكتورة عزية على طه ص 480 - 493 0</w:t>
      </w:r>
    </w:p>
    <w:p w:rsidR="08BE2AC7" w:rsidRPr="081D4AC6" w:rsidRDefault="08BE2AC7" w:rsidP="089B7C84">
      <w:pPr>
        <w:pStyle w:val="a6"/>
        <w:ind w:left="193" w:hanging="193"/>
        <w:rPr>
          <w:rFonts w:ascii="Times New Roman" w:hAnsi="Times New Roman" w:cs="2  Badr" w:hint="cs"/>
          <w:sz w:val="20"/>
          <w:szCs w:val="20"/>
          <w:rtl/>
        </w:rPr>
      </w:pPr>
    </w:p>
  </w:footnote>
  <w:footnote w:id="1240">
    <w:p w:rsidR="08BE2AC7" w:rsidRPr="081D4AC6" w:rsidRDefault="08BE2AC7" w:rsidP="084756FB">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توضیح الأفکار 2/119 - 120، تدریب الراوی 1/301، فتح المغیث / سخاوی 1/314 و رجوع شود به: مقاصد الحدیث فی القدیم و الحدیث / دکتر مصطفی تازی 2/64 و اختلافات المحدثین و الفقهاء فی الحکم علی الحدیث / دکتر عبدالله شعبان ص 397-409.</w:t>
      </w:r>
    </w:p>
  </w:footnote>
  <w:footnote w:id="1241">
    <w:p w:rsidR="08BE2AC7" w:rsidRPr="081D4AC6" w:rsidRDefault="08BE2AC7" w:rsidP="08443245">
      <w:pPr>
        <w:pStyle w:val="a6"/>
        <w:ind w:left="193" w:hanging="193"/>
        <w:rPr>
          <w:rFonts w:ascii="Times New Roman" w:hAnsi="Times New Roman" w:cs="2  Badr" w:hint="cs"/>
          <w:sz w:val="20"/>
          <w:szCs w:val="20"/>
          <w:rtl/>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نگا: حجیة السنة / دکتر عبدالغنی مبحث (الکتابة لیست من لوازم الحجیة و الکتابة لا تفید القطع) ص 399-402.</w:t>
      </w:r>
      <w:r w:rsidRPr="081D4AC6">
        <w:rPr>
          <w:rFonts w:ascii="Times New Roman" w:hAnsi="Times New Roman" w:cs="2  Badr"/>
          <w:sz w:val="20"/>
          <w:szCs w:val="20"/>
          <w:rtl/>
          <w:lang w:bidi="fa-IR"/>
        </w:rPr>
        <w:t xml:space="preserve"> والمكانة العلمية</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عبد الرزاق بن همام فى الحديث النبوى</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أستا</w:t>
      </w:r>
      <w:r w:rsidRPr="081D4AC6">
        <w:rPr>
          <w:rFonts w:ascii="Times New Roman" w:hAnsi="Times New Roman" w:cs="2  Badr" w:hint="cs"/>
          <w:sz w:val="20"/>
          <w:szCs w:val="20"/>
          <w:rtl/>
          <w:lang w:bidi="fa-IR"/>
        </w:rPr>
        <w:t>د</w:t>
      </w:r>
      <w:r w:rsidRPr="081D4AC6">
        <w:rPr>
          <w:rFonts w:ascii="Times New Roman" w:hAnsi="Times New Roman" w:cs="2  Badr"/>
          <w:sz w:val="20"/>
          <w:szCs w:val="20"/>
          <w:rtl/>
          <w:lang w:bidi="fa-IR"/>
        </w:rPr>
        <w:t xml:space="preserve"> دكتر إسماعيل الدفتار مبحث "الكتابة ليست أوثق من الحفظ القلبى إذا توافرت دواعيه 1/239، مخطوط بكلية أصول الدين بالقاهرة </w:t>
      </w:r>
      <w:r w:rsidRPr="081D4AC6">
        <w:rPr>
          <w:rFonts w:ascii="Times New Roman" w:hAnsi="Times New Roman" w:cs="2  Badr" w:hint="cs"/>
          <w:sz w:val="20"/>
          <w:szCs w:val="20"/>
          <w:rtl/>
          <w:lang w:bidi="fa-IR"/>
        </w:rPr>
        <w:t>شماره</w:t>
      </w:r>
      <w:r w:rsidRPr="081D4AC6">
        <w:rPr>
          <w:rFonts w:ascii="Times New Roman" w:hAnsi="Times New Roman" w:cs="2  Badr"/>
          <w:sz w:val="20"/>
          <w:szCs w:val="20"/>
          <w:rtl/>
          <w:lang w:bidi="fa-IR"/>
        </w:rPr>
        <w:t xml:space="preserve"> 2332 </w:t>
      </w:r>
      <w:r w:rsidRPr="081D4AC6">
        <w:rPr>
          <w:rFonts w:ascii="Times New Roman" w:hAnsi="Times New Roman" w:cs="2  Badr" w:hint="cs"/>
          <w:sz w:val="20"/>
          <w:szCs w:val="20"/>
          <w:rtl/>
          <w:lang w:bidi="fa-IR"/>
        </w:rPr>
        <w:t>سال</w:t>
      </w:r>
      <w:r w:rsidRPr="081D4AC6">
        <w:rPr>
          <w:rFonts w:ascii="Times New Roman" w:hAnsi="Times New Roman" w:cs="2  Badr"/>
          <w:sz w:val="20"/>
          <w:szCs w:val="20"/>
          <w:rtl/>
          <w:lang w:bidi="fa-IR"/>
        </w:rPr>
        <w:t xml:space="preserve"> 1396هـ 1976م 0</w:t>
      </w:r>
    </w:p>
  </w:footnote>
  <w:footnote w:id="124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الإحکام / آمدی 4/215، الإعتبار فی الناسخ و المسنوخ / حازمی ص 64.</w:t>
      </w:r>
    </w:p>
  </w:footnote>
  <w:footnote w:id="124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تدریب الراوی 2/8، فتح المغیث / سخاوی 2/20، توضیح الأفکار 2/295.</w:t>
      </w:r>
    </w:p>
  </w:footnote>
  <w:footnote w:id="124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تدریب الراوی 2/44-58، فتح المغیث / سخاوی 2/100-127، توضیح الأفکار 2/329-343 و إرشاد الفحول 1/252 و 253.</w:t>
      </w:r>
    </w:p>
  </w:footnote>
  <w:footnote w:id="124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الأنوار الکاشفه / عبد الرحمن المعلمی ص 77.</w:t>
      </w:r>
    </w:p>
  </w:footnote>
  <w:footnote w:id="1246">
    <w:p w:rsidR="08BE2AC7" w:rsidRPr="081D4AC6" w:rsidRDefault="08BE2AC7" w:rsidP="08C16D77">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جزری: محمد بن محمد بن علی بن یوسف بن الجزری، اُبوالخیر، او در علم قرائت نظیری ندارد، حافظ حدیث می‌باشد و به آن یقین دارد و متولی قضاوت در شام و شیراز بود و از تألیفات او: النشر فی القراءات العشر، طبقات القراء و غیره. .. و در سال 833 ه‍.  در گذشت و شرح حال او در کتب ذیل آمده است: طبقات الحافظ / سیوطی ص 549 شماره1183. الدرر الکامنة / ابن حجر 3/395 ـ طبقات المفسرین / داودی 2/64 شماره430. شذرات الذهب 7/204 ـ البدر الطالع / شوکانی 2/257.</w:t>
      </w:r>
    </w:p>
  </w:footnote>
  <w:footnote w:id="124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w:t>
      </w:r>
      <w:r w:rsidRPr="081D4AC6">
        <w:rPr>
          <w:rFonts w:ascii="Times New Roman" w:hAnsi="Times New Roman" w:cs="2  Badr" w:hint="cs"/>
          <w:spacing w:val="-6"/>
          <w:sz w:val="20"/>
          <w:szCs w:val="20"/>
          <w:rtl/>
          <w:lang w:bidi="fa-IR"/>
        </w:rPr>
        <w:t>مسلم به شرح نووی، کتاب الجنة، باب الصفات لتی یعرف بها فی الدنیا أهل الجنة و أهل النار 9/214</w:t>
      </w:r>
      <w:r w:rsidRPr="081D4AC6">
        <w:rPr>
          <w:rFonts w:ascii="Times New Roman" w:hAnsi="Times New Roman" w:cs="2  Badr" w:hint="cs"/>
          <w:sz w:val="20"/>
          <w:szCs w:val="20"/>
          <w:rtl/>
          <w:lang w:bidi="fa-IR"/>
        </w:rPr>
        <w:t xml:space="preserve"> شماره</w:t>
      </w:r>
      <w:r w:rsidRPr="081D4AC6">
        <w:rPr>
          <w:rFonts w:ascii="Times New Roman" w:hAnsi="Times New Roman" w:cs="2  Badr" w:hint="cs"/>
          <w:spacing w:val="-6"/>
          <w:sz w:val="20"/>
          <w:szCs w:val="20"/>
          <w:rtl/>
          <w:lang w:bidi="fa-IR"/>
        </w:rPr>
        <w:t>2865.</w:t>
      </w:r>
    </w:p>
  </w:footnote>
  <w:footnote w:id="124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النشر فی القرءات العشر 1/6 و رجوع شود به: حجیة السنة / دکتر عبد الغنی ص 407، مناهل العرفان / شیخ زرقانی 1/243.</w:t>
      </w:r>
    </w:p>
  </w:footnote>
  <w:footnote w:id="124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مناهل العرفان / زرقانی 1/411.</w:t>
      </w:r>
    </w:p>
  </w:footnote>
  <w:footnote w:id="125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اضواء علی السنة ص 268.</w:t>
      </w:r>
    </w:p>
  </w:footnote>
  <w:footnote w:id="1251">
    <w:p w:rsidR="08BE2AC7" w:rsidRPr="081D4AC6" w:rsidRDefault="08BE2AC7" w:rsidP="08E73C18">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دراسات محمدیه ترجمهاستاد صدیق بشیر، نقل از مجله دانشکده الدعوه از لیبی شماره 10/571 نگا:  بلوغ الیقین بتصحیح مفهوم ملک الیمن / اسماعیل منصور ص 23، 133.</w:t>
      </w:r>
    </w:p>
  </w:footnote>
  <w:footnote w:id="125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حجیة السنة / دکتر عبدالغنی ص 403، ضوابط الروایة عند المحدثین / استاد صدیق بشیر ص 126.</w:t>
      </w:r>
    </w:p>
  </w:footnote>
  <w:footnote w:id="125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حجیة السنة ص 404، ضوابط الروایة عند المحدثین ص 124، 128 و مبحث نوادر الحفظ و عجائب الحفاظ ص 129.</w:t>
      </w:r>
    </w:p>
  </w:footnote>
  <w:footnote w:id="125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39.</w:t>
      </w:r>
    </w:p>
  </w:footnote>
  <w:footnote w:id="125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283.</w:t>
      </w:r>
    </w:p>
  </w:footnote>
  <w:footnote w:id="125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استخراج از الخطیب فی الفقیه و المتفقه 2/263، الإلماع / قاضی عیاض، ص 142.</w:t>
      </w:r>
    </w:p>
  </w:footnote>
  <w:footnote w:id="125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سنن الدارمی قسمت مقدمه، باب العمل بالعلم و حسن النیة فی 1/94، الجامع لأخلاق الراوی 2/319 و 320.</w:t>
      </w:r>
    </w:p>
  </w:footnote>
  <w:footnote w:id="125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مسند أحمد 4/374.</w:t>
      </w:r>
    </w:p>
  </w:footnote>
  <w:footnote w:id="125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الخطیب آنرا از الفقه و المتفقه، ص 2/267 استخراج نمود.</w:t>
      </w:r>
    </w:p>
  </w:footnote>
  <w:footnote w:id="126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المستدرک / الحاکم، کتاب العلم، باب إن اللّّه تعالی أذا ذکر شیئاً معاظم ذکره 1/172.</w:t>
      </w:r>
    </w:p>
  </w:footnote>
  <w:footnote w:id="126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به شرح فتح الباری در تعدادی از مواضع استخراج نمود: کتاب الوضوء، باب فضل من بات علی الوضوء 1/426 و مسلم به شرح نووی، کتاب الذکر و الدعاء و التوبه و الاستغفار، باب ما یقول عندالنوم و اخذ المضجع 9/38.</w:t>
      </w:r>
    </w:p>
  </w:footnote>
  <w:footnote w:id="126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حاکم آنرا در المستدرک استخراج نمود، کتاب العلم، باب فضیلة مذاکرة الحدیث 1/173.</w:t>
      </w:r>
    </w:p>
  </w:footnote>
  <w:footnote w:id="126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دراسات فی الحدیث / اعظمی 2/320- 334 و کشف اللثام / دکتر عبد المجود 1/72-79.</w:t>
      </w:r>
    </w:p>
  </w:footnote>
  <w:footnote w:id="126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مانند اسماعیل منصور که تدوین خلیفه عمر بن عبدالعزیز را وصف کرد به اینکه «او مخالف منهاج نبوی بود و همه صحابه بزرگوار همگی مخالف بودند و به این ترتیب بزرگترین بحران در تاریخ اسلامی واقع شد، ر. ک: تبصیر الأمة بحقیقة السنة ص 232 و رافضی، علی شهرستانی او را به نبود خلوص نیست در تدوین توصیف نمود.» ر. ک: منع تدوین الحدیث، ص 309.</w:t>
      </w:r>
    </w:p>
  </w:footnote>
  <w:footnote w:id="1265">
    <w:p w:rsidR="08BE2AC7" w:rsidRPr="081D4AC6" w:rsidRDefault="08BE2AC7" w:rsidP="085941F9">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بلکه این کار او در راستای تحقق امری بود که پدرش عبدالعزیز بن مروان در زمانی که</w:t>
      </w:r>
      <w:r>
        <w:rPr>
          <w:rFonts w:ascii="Times New Roman" w:hAnsi="Times New Roman" w:cs="2  Badr" w:hint="cs"/>
          <w:sz w:val="20"/>
          <w:szCs w:val="20"/>
          <w:rtl/>
          <w:lang w:bidi="fa-IR"/>
        </w:rPr>
        <w:t xml:space="preserve"> والی مصر بود و جدش عمر بن خطاب</w:t>
      </w:r>
      <w:r>
        <w:rPr>
          <w:rFonts w:ascii="Times New Roman" w:hAnsi="Times New Roman" w:cs="CTraditional Arabic" w:hint="cs"/>
          <w:sz w:val="20"/>
          <w:szCs w:val="20"/>
          <w:rtl/>
          <w:lang w:bidi="fa-IR"/>
        </w:rPr>
        <w:t>ش</w:t>
      </w:r>
      <w:r w:rsidRPr="081D4AC6">
        <w:rPr>
          <w:rFonts w:ascii="Times New Roman" w:hAnsi="Times New Roman" w:cs="2  Badr" w:hint="cs"/>
          <w:sz w:val="20"/>
          <w:szCs w:val="20"/>
          <w:rtl/>
          <w:lang w:bidi="fa-IR"/>
        </w:rPr>
        <w:t xml:space="preserve"> به آن همت گمارد. سنة قبل التدوین 373-375.</w:t>
      </w:r>
    </w:p>
  </w:footnote>
  <w:footnote w:id="1266">
    <w:p w:rsidR="08BE2AC7" w:rsidRPr="081D4AC6" w:rsidRDefault="08BE2AC7" w:rsidP="08855763">
      <w:pPr>
        <w:pStyle w:val="a6"/>
        <w:ind w:left="193" w:hanging="193"/>
        <w:rPr>
          <w:rFonts w:ascii="Times New Roman" w:hAnsi="Times New Roman" w:cs="2  Badr" w:hint="cs"/>
          <w:sz w:val="20"/>
          <w:szCs w:val="20"/>
          <w:rtl/>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المستدرک / الحاکم، کتاب معرفة الصحابه، باب ذکر فضائل الامة بعد الصحابة و التابعین 4/96شماره 6993. و می‏گوید: اسناد این حدیث صحیح است ولی او آن را استخراج نکرده است. و ذهبی می‏گوید: محمد بن ابی حمید آن را ضعیف دانسته است. و هیثمی آن را با سند حسن به بزار نسبت داده است، </w:t>
      </w:r>
      <w:r w:rsidRPr="081D4AC6">
        <w:rPr>
          <w:rFonts w:ascii="Times New Roman" w:hAnsi="Times New Roman" w:cs="2  Badr"/>
          <w:sz w:val="20"/>
          <w:szCs w:val="20"/>
          <w:rtl/>
          <w:lang w:bidi="fa-IR"/>
        </w:rPr>
        <w:t>مجمع الزوائد 10/65،</w:t>
      </w:r>
      <w:r w:rsidRPr="081D4AC6">
        <w:rPr>
          <w:rFonts w:ascii="Times New Roman" w:hAnsi="Times New Roman" w:cs="2  Badr" w:hint="cs"/>
          <w:sz w:val="20"/>
          <w:szCs w:val="20"/>
          <w:rtl/>
          <w:lang w:bidi="fa-IR"/>
        </w:rPr>
        <w:t xml:space="preserve"> و حافظ سخاوی در </w:t>
      </w:r>
      <w:r w:rsidRPr="081D4AC6">
        <w:rPr>
          <w:rFonts w:ascii="Times New Roman" w:hAnsi="Times New Roman" w:cs="2  Badr"/>
          <w:sz w:val="20"/>
          <w:szCs w:val="20"/>
          <w:rtl/>
          <w:lang w:bidi="fa-IR"/>
        </w:rPr>
        <w:t>فتح المغيث 2/140</w:t>
      </w:r>
      <w:r w:rsidRPr="081D4AC6">
        <w:rPr>
          <w:rFonts w:ascii="Times New Roman" w:hAnsi="Times New Roman" w:cs="2  Badr" w:hint="cs"/>
          <w:sz w:val="20"/>
          <w:szCs w:val="20"/>
          <w:rtl/>
          <w:lang w:bidi="fa-IR"/>
        </w:rPr>
        <w:t xml:space="preserve"> به تصحیح آن اشاره کرده است. نگا: </w:t>
      </w:r>
      <w:r w:rsidRPr="081D4AC6">
        <w:rPr>
          <w:rFonts w:ascii="Times New Roman" w:hAnsi="Times New Roman" w:cs="2  Badr"/>
          <w:sz w:val="20"/>
          <w:szCs w:val="20"/>
          <w:rtl/>
          <w:lang w:bidi="fa-IR"/>
        </w:rPr>
        <w:t>تفسير القرآن العظيم</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ابن كثير 1/41،42 0</w:t>
      </w:r>
    </w:p>
  </w:footnote>
  <w:footnote w:id="126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فتح المغیث / سخاوی 2/144.</w:t>
      </w:r>
    </w:p>
  </w:footnote>
  <w:footnote w:id="1268">
    <w:p w:rsidR="08BE2AC7" w:rsidRPr="081D4AC6" w:rsidRDefault="08BE2AC7" w:rsidP="08763E6E">
      <w:pPr>
        <w:pStyle w:val="a6"/>
        <w:spacing w:line="340" w:lineRule="exact"/>
        <w:ind w:left="368" w:hanging="368"/>
        <w:jc w:val="lowKashida"/>
        <w:rPr>
          <w:rFonts w:cs="Traditional Arabic" w:hint="cs"/>
          <w:sz w:val="20"/>
          <w:szCs w:val="20"/>
          <w:rtl/>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با شیعه اثنی عشریه 83/104 مراجعه شود به: چگونگی گرفتن علم شیعه از اهل بیت و اینکه چگونه فنون علم کلام و عقاید و تفسیر و مانند آن از کتابهای دیگران گرفته شده است.</w:t>
      </w:r>
      <w:r w:rsidRPr="081D4AC6">
        <w:rPr>
          <w:rFonts w:ascii="Times New Roman" w:hAnsi="Times New Roman" w:cs="2  Badr" w:hint="eastAsia"/>
          <w:sz w:val="20"/>
          <w:szCs w:val="20"/>
          <w:rtl/>
          <w:lang w:bidi="fa-IR"/>
        </w:rPr>
        <w:t xml:space="preserve"> </w:t>
      </w:r>
      <w:r w:rsidRPr="081D4AC6">
        <w:rPr>
          <w:rFonts w:ascii="Times New Roman" w:hAnsi="Times New Roman" w:cs="2  Badr" w:hint="cs"/>
          <w:sz w:val="20"/>
          <w:szCs w:val="20"/>
          <w:rtl/>
          <w:lang w:bidi="fa-IR"/>
        </w:rPr>
        <w:t>نگا:</w:t>
      </w:r>
      <w:r w:rsidRPr="081D4AC6">
        <w:rPr>
          <w:rFonts w:ascii="Times New Roman" w:hAnsi="Times New Roman" w:cs="2  Badr" w:hint="eastAsia"/>
          <w:sz w:val="20"/>
          <w:szCs w:val="20"/>
          <w:rtl/>
          <w:lang w:bidi="fa-IR"/>
        </w:rPr>
        <w:t xml:space="preserve"> حال راویان کتب اربع</w:t>
      </w:r>
      <w:r w:rsidRPr="081D4AC6">
        <w:rPr>
          <w:rFonts w:ascii="Times New Roman" w:hAnsi="Times New Roman" w:cs="2  Badr" w:hint="cs"/>
          <w:sz w:val="20"/>
          <w:szCs w:val="20"/>
          <w:rtl/>
          <w:lang w:bidi="fa-IR"/>
        </w:rPr>
        <w:t xml:space="preserve">ه آنها که مملو از عقاید فاسد می‌باشد و نیز به اجتماع دروغین آنها در کتاب مختصر التحفه اثنی عشریه از ألوسی، ص 66 و 69 مراجعه شود. نگا: </w:t>
      </w:r>
      <w:r w:rsidRPr="081D4AC6">
        <w:rPr>
          <w:rFonts w:ascii="Times New Roman" w:hAnsi="Times New Roman" w:cs="2  Badr"/>
          <w:sz w:val="20"/>
          <w:szCs w:val="20"/>
          <w:rtl/>
          <w:lang w:bidi="fa-IR"/>
        </w:rPr>
        <w:t>أصول الرواية عند الشيعة الإمامية</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دكترعمر الفرماوى مخطوط بكلية أصول الدين بالقاهرة، وأصول الحديث</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دكتر عبد الهادى الفضلى ص 47-61 0</w:t>
      </w:r>
    </w:p>
    <w:p w:rsidR="08BE2AC7" w:rsidRPr="081D4AC6" w:rsidRDefault="08BE2AC7" w:rsidP="08855763">
      <w:pPr>
        <w:pStyle w:val="a6"/>
        <w:ind w:left="227"/>
        <w:rPr>
          <w:rFonts w:ascii="Times New Roman" w:hAnsi="Times New Roman" w:cs="2  Badr" w:hint="cs"/>
          <w:sz w:val="20"/>
          <w:szCs w:val="20"/>
          <w:rtl/>
          <w:lang w:bidi="fa-IR"/>
        </w:rPr>
      </w:pPr>
      <w:r w:rsidRPr="081D4AC6">
        <w:rPr>
          <w:rFonts w:ascii="Times New Roman" w:hAnsi="Times New Roman" w:cs="2  Badr" w:hint="cs"/>
          <w:sz w:val="20"/>
          <w:szCs w:val="20"/>
          <w:rtl/>
          <w:lang w:bidi="fa-IR"/>
        </w:rPr>
        <w:t>و اصول الروایة عند الشیعه الأمامیه / دکتر عمر فرماوی. نسخه خطی از کلیه اُصول الدین، قاهره و اصول حدیث / دکتر عبد الهادی فضلی، ص47-61.</w:t>
      </w:r>
    </w:p>
  </w:footnote>
  <w:footnote w:id="126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 ک: ص 203-216.</w:t>
      </w:r>
    </w:p>
  </w:footnote>
  <w:footnote w:id="1270">
    <w:p w:rsidR="08BE2AC7" w:rsidRPr="081D4AC6" w:rsidRDefault="08BE2AC7" w:rsidP="08063114">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ص 44.</w:t>
      </w:r>
    </w:p>
  </w:footnote>
  <w:footnote w:id="1271">
    <w:p w:rsidR="08BE2AC7" w:rsidRPr="081D4AC6" w:rsidRDefault="08BE2AC7" w:rsidP="08063114">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ص201.</w:t>
      </w:r>
    </w:p>
  </w:footnote>
  <w:footnote w:id="127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مؤتمر السنة النبویه و منهجها فی بناء المعرفة و الحضارة / تحقیق شیخ عزالدین خطیب / تعقیب الفضله / استاد دکتر احمد عمر هاشم 2/588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560 و 602 با تصرف.</w:t>
      </w:r>
    </w:p>
  </w:footnote>
  <w:footnote w:id="127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الموافقات / شاطبی 2/368-371 و همان 1/32 و 70.</w:t>
      </w:r>
    </w:p>
  </w:footnote>
  <w:footnote w:id="127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الرسالة الشافعیه، ص 42، 43. شماره‏های 139، 140، 141.</w:t>
      </w:r>
    </w:p>
  </w:footnote>
  <w:footnote w:id="127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حاشیه الرساله / شافعی 43، 44.</w:t>
      </w:r>
    </w:p>
  </w:footnote>
  <w:footnote w:id="127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الرسالة المستطرقه، ص 20 و بعد از آن.</w:t>
      </w:r>
    </w:p>
  </w:footnote>
  <w:footnote w:id="127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ص 37.</w:t>
      </w:r>
    </w:p>
  </w:footnote>
  <w:footnote w:id="127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خود منبع، ص 62.</w:t>
      </w:r>
    </w:p>
  </w:footnote>
  <w:footnote w:id="127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الرسالة المستطرقه، ص 40.</w:t>
      </w:r>
    </w:p>
  </w:footnote>
  <w:footnote w:id="128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ص 135.</w:t>
      </w:r>
    </w:p>
  </w:footnote>
  <w:footnote w:id="128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منهجیة جمع السنة و جمع الأناجیل / دکتر عزیة علی طه، ص 460-550 آنجا که مقایسه‏ای را میان سیره ذاتی صاحبان صحاح سته و سیره صاحبان اسفار عهد جدید و میان شروط حدیث صحیح نزد علمای حدیث و تطبیق این شروط با اسفار عهد جدید انجام داده است.</w:t>
      </w:r>
    </w:p>
  </w:footnote>
  <w:footnote w:id="128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اصول حدیث / دکتر عبدالهادی فضلی، ص 210-219.</w:t>
      </w:r>
    </w:p>
  </w:footnote>
  <w:footnote w:id="128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مختصر التحفه اثنی عشریه، ص 69 و مقدمه محقق الکتاب / استاد محب الدین خطیب.</w:t>
      </w:r>
    </w:p>
  </w:footnote>
  <w:footnote w:id="1284">
    <w:p w:rsidR="08BE2AC7" w:rsidRPr="081D4AC6" w:rsidRDefault="08BE2AC7" w:rsidP="081B52DE">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دراسات محمدیه / گلدزیهر، شرح استاد صدیق بشیر به نقل از مجله کلیة الدعوه از لیبی شماره 10، ص 571 و 573. مجله المنار جلد 9، ص 911، 913، مقاله دکتر توفیق صدقی «الإسلام هو القران، وحده» وأضواء علی السنة، ص 20، 21، 76-82، 97، 107، 259، واضواء القرآنیه / سید صالح ابوبکر ص 35، تبصرة الأمة بحقیقة السنة، ص 104، 177، 220، 238، 239، </w:t>
      </w:r>
      <w:r w:rsidRPr="081D4AC6">
        <w:rPr>
          <w:rFonts w:ascii="Times New Roman" w:hAnsi="Times New Roman" w:cs="2  Badr"/>
          <w:sz w:val="20"/>
          <w:szCs w:val="20"/>
          <w:rtl/>
          <w:lang w:bidi="fa-IR"/>
        </w:rPr>
        <w:t>والسنة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دورها فى الفقه الجديد ص 58، 61، 162، ونقد الخطاب الدينى</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دكتر نصر أبو زيد ص 119، 126، ونقد الحديث فى علم الرواية وعلم الدراية</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دكتر حسين الحاج، 1/315 - 325، </w:t>
      </w:r>
      <w:r w:rsidRPr="081D4AC6">
        <w:rPr>
          <w:rFonts w:ascii="Times New Roman" w:hAnsi="Times New Roman" w:cs="2  Badr" w:hint="cs"/>
          <w:sz w:val="20"/>
          <w:szCs w:val="20"/>
          <w:rtl/>
          <w:lang w:bidi="fa-IR"/>
        </w:rPr>
        <w:t>نگا:</w:t>
      </w:r>
      <w:r w:rsidRPr="081D4AC6">
        <w:rPr>
          <w:rFonts w:ascii="Times New Roman" w:hAnsi="Times New Roman" w:cs="2  Badr"/>
          <w:sz w:val="20"/>
          <w:szCs w:val="20"/>
          <w:rtl/>
          <w:lang w:bidi="fa-IR"/>
        </w:rPr>
        <w:t xml:space="preserve"> أدب العرب فى صدر الإسلام</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دكتر حسين الحاج، ص93،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تأملات فى الحديث عند السنة والشيعة ص 75 - 83،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دين السلطان ص 75،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إنذار من السماء 113،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نقد الخطاب الدينى نصر أبو زيد ص 119، 126، ونحو تطوير التشريع الإسلامى</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أحمد نعيم ص 45، </w:t>
      </w:r>
      <w:r w:rsidRPr="081D4AC6">
        <w:rPr>
          <w:rFonts w:ascii="Times New Roman" w:hAnsi="Times New Roman" w:cs="2  Badr" w:hint="cs"/>
          <w:sz w:val="20"/>
          <w:szCs w:val="20"/>
          <w:rtl/>
          <w:lang w:bidi="fa-IR"/>
        </w:rPr>
        <w:t>دراسة الکتب المقدسة / موریس بوکای، ص 290.</w:t>
      </w:r>
    </w:p>
  </w:footnote>
  <w:footnote w:id="1285">
    <w:p w:rsidR="08BE2AC7" w:rsidRPr="081D4AC6" w:rsidRDefault="08BE2AC7" w:rsidP="087E473C">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نگا: إرشاد الفحول 1/234-239، توجیه النظر ص 298-314 و نگا: السنة النبویه / دکتر احمد کریمه،ص 6-69 و اصول سرخسی 1/355-357 و حدیث النبوی فی النحو العربی ص 64 و بعد از آن.</w:t>
      </w:r>
      <w:r w:rsidRPr="081D4AC6">
        <w:rPr>
          <w:rFonts w:ascii="Times New Roman" w:hAnsi="Times New Roman" w:cs="2  Badr"/>
          <w:sz w:val="20"/>
          <w:szCs w:val="20"/>
          <w:rtl/>
          <w:lang w:bidi="fa-IR"/>
        </w:rPr>
        <w:t xml:space="preserve"> والسير الحثيث إلى الاستشهاد بالحديث فى النحو العربى 1/54 - 56 </w:t>
      </w:r>
      <w:r w:rsidRPr="081D4AC6">
        <w:rPr>
          <w:rFonts w:ascii="Times New Roman" w:hAnsi="Times New Roman" w:cs="2  Badr" w:hint="cs"/>
          <w:sz w:val="20"/>
          <w:szCs w:val="20"/>
          <w:rtl/>
          <w:lang w:bidi="fa-IR"/>
        </w:rPr>
        <w:t>هر دو از</w:t>
      </w:r>
      <w:r w:rsidRPr="081D4AC6">
        <w:rPr>
          <w:rFonts w:ascii="Times New Roman" w:hAnsi="Times New Roman" w:cs="2  Badr"/>
          <w:sz w:val="20"/>
          <w:szCs w:val="20"/>
          <w:rtl/>
          <w:lang w:bidi="fa-IR"/>
        </w:rPr>
        <w:t xml:space="preserve"> دكتر محمود فجال0</w:t>
      </w:r>
    </w:p>
  </w:footnote>
  <w:footnote w:id="128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فتح المغیث / سخاوی 2/207 با تقدیم و تأخر، تدریب الراوی 2/98.</w:t>
      </w:r>
    </w:p>
  </w:footnote>
  <w:footnote w:id="128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الإلماع / قاضی عیاض، ص 174.</w:t>
      </w:r>
    </w:p>
  </w:footnote>
  <w:footnote w:id="1288">
    <w:p w:rsidR="08BE2AC7" w:rsidRPr="081D4AC6" w:rsidRDefault="08BE2AC7" w:rsidP="08FD422C">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برخلاف امام مالک که آنرا در غیر از حدیث پیامبر مجاز دانست ولی در حدیث پیامبر مجاز ندانست و می‌گوید: آنچه در حدیث رسول خدا</w:t>
      </w:r>
      <w:r w:rsidRPr="081D4AC6">
        <w:rPr>
          <w:rFonts w:ascii="Times New Roman" w:hAnsi="Times New Roman" w:cs="2  Badr" w:hint="cs"/>
          <w:sz w:val="20"/>
          <w:szCs w:val="20"/>
          <w:lang w:bidi="fa-IR"/>
        </w:rPr>
        <w:sym w:font="AGA Arabesque" w:char="F072"/>
      </w:r>
      <w:r w:rsidRPr="081D4AC6">
        <w:rPr>
          <w:rFonts w:ascii="Times New Roman" w:hAnsi="Times New Roman" w:cs="2  Badr" w:hint="cs"/>
          <w:sz w:val="20"/>
          <w:szCs w:val="20"/>
          <w:rtl/>
          <w:lang w:bidi="fa-IR"/>
        </w:rPr>
        <w:t xml:space="preserve"> بود لفظ به حساب نیامد و آنچه در غیر از او بود به معنی هم برخورد کرد باکی نیست. الکفایه / الخطیب، ص 188، 189، جامع البیان العلم 1/81، تدریب الراوی 2 / 99، 101، فتح المغیث / سخاوی 2 / 208، فتح المغیث / عراقی 3/48-49 ، توضیح الأفکار 2 / 392.</w:t>
      </w:r>
    </w:p>
  </w:footnote>
  <w:footnote w:id="128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و ارشاد و الفحول / شوکانی 1/236، 237 و السنة النبویة / دکتر احمد کریمه، ص 65، 66.</w:t>
      </w:r>
    </w:p>
  </w:footnote>
  <w:footnote w:id="1290">
    <w:p w:rsidR="08BE2AC7" w:rsidRPr="081D4AC6" w:rsidRDefault="08BE2AC7" w:rsidP="08FC4CE8">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الإحکام / آمدی 2/93. و نگا: ارشاد الفحول 1/237 و المستصفی 1/168 و 169، المحصول / رازی 2/231، 233 تدریب الراوی 2/99، نزهة النظر، ص 44، فتح المغیث / سخاوی 2/208-217، الکفایه، ص 202، 203.</w:t>
      </w:r>
      <w:r w:rsidRPr="081D4AC6">
        <w:rPr>
          <w:rFonts w:ascii="Times New Roman" w:hAnsi="Times New Roman" w:cs="2  Badr"/>
          <w:sz w:val="20"/>
          <w:szCs w:val="20"/>
          <w:rtl/>
          <w:lang w:bidi="fa-IR"/>
        </w:rPr>
        <w:t xml:space="preserve"> ودفاع عن السنة</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دكتر أبوشهبة 32، 55، 63،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السنة</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دكتر أحمد كريمة ص 66،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اختلافات المحدثين والفقهاء فى الحكم على الحديث</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دكتر عبد الله شعبان ص 291-298 0</w:t>
      </w:r>
    </w:p>
  </w:footnote>
  <w:footnote w:id="129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الإحکام / آمدی 2/93، 94.</w:t>
      </w:r>
    </w:p>
  </w:footnote>
  <w:footnote w:id="129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ص 282.</w:t>
      </w:r>
    </w:p>
  </w:footnote>
  <w:footnote w:id="129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ص 271.</w:t>
      </w:r>
    </w:p>
  </w:footnote>
  <w:footnote w:id="129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نوارد الأصل / ترمذی 2/549 و 550.</w:t>
      </w:r>
    </w:p>
  </w:footnote>
  <w:footnote w:id="129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الأنوار الکاشفه، ص 78.</w:t>
      </w:r>
    </w:p>
  </w:footnote>
  <w:footnote w:id="129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الحدیث و المحدثون، ص 200.</w:t>
      </w:r>
    </w:p>
  </w:footnote>
  <w:footnote w:id="129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الإحکام / آمدی 2/94.</w:t>
      </w:r>
    </w:p>
  </w:footnote>
  <w:footnote w:id="129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ص 265.</w:t>
      </w:r>
    </w:p>
  </w:footnote>
  <w:footnote w:id="1299">
    <w:p w:rsidR="08BE2AC7" w:rsidRPr="081D4AC6" w:rsidRDefault="08BE2AC7" w:rsidP="08880CA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مراجعه به همان، التدریب / به نقل از سیوطی 2/100 از واثلة بن الأسقع</w:t>
      </w:r>
      <w:r w:rsidRPr="081D4AC6">
        <w:rPr>
          <w:rFonts w:ascii="Times New Roman" w:hAnsi="Times New Roman" w:cs="2  Badr"/>
          <w:sz w:val="20"/>
          <w:szCs w:val="20"/>
          <w:lang w:bidi="fa-IR"/>
        </w:rPr>
        <w:sym w:font="AGA Arabesque" w:char="F074"/>
      </w:r>
      <w:r w:rsidRPr="081D4AC6">
        <w:rPr>
          <w:rFonts w:ascii="Times New Roman" w:hAnsi="Times New Roman" w:cs="2  Badr" w:hint="cs"/>
          <w:sz w:val="20"/>
          <w:szCs w:val="20"/>
          <w:rtl/>
          <w:lang w:bidi="fa-IR"/>
        </w:rPr>
        <w:t>.</w:t>
      </w:r>
    </w:p>
  </w:footnote>
  <w:footnote w:id="130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فتح المغیث / سخاوی 2/215 و علوم حدیث / ابن صلاح، ص 189، الإحکام / آمدی 2/94 الکفایه، ص 308.</w:t>
      </w:r>
    </w:p>
  </w:footnote>
  <w:footnote w:id="1301">
    <w:p w:rsidR="08BE2AC7" w:rsidRPr="081D4AC6" w:rsidRDefault="08BE2AC7" w:rsidP="08FB084D">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امام شافعی در رساله، ص 274 شماره 752 به آن استدلال نموده است. نگا: تعلیق او بر آن ص274 شماره 753.</w:t>
      </w:r>
    </w:p>
  </w:footnote>
  <w:footnote w:id="1302">
    <w:p w:rsidR="08BE2AC7" w:rsidRPr="081D4AC6" w:rsidRDefault="08BE2AC7" w:rsidP="08667E0B">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الأنوار الکاشفه، ص 76 و در حاشیه آمده است؛ (مقصود از اختلاف در معنی، همان اختلاف مذکور در قول خدای تعالی در آیه 82 سوره نساء است که «اگر آن از غیر خدا بود در آن اختلاف فراوانی می‌یافتند» پس اگر یکی از این دو حرف بر یک معنی دلالت می‌کند و دیگری بر معنی دیگر و هر دو حق باشند، اختلافی در این معنی نیست. وقتی که این امر نشانه رحمت خداوند نسبت به بندگانش در کتابش باشد پس نسبت به سنت اولیتر است. شبیه این امر از  </w:t>
      </w:r>
      <w:r w:rsidRPr="081D4AC6">
        <w:rPr>
          <w:rFonts w:ascii="Times New Roman" w:hAnsi="Times New Roman" w:cs="2  Badr"/>
          <w:sz w:val="20"/>
          <w:szCs w:val="20"/>
          <w:rtl/>
          <w:lang w:bidi="fa-IR"/>
        </w:rPr>
        <w:t xml:space="preserve">يحيى بن سعيد قطان </w:t>
      </w:r>
      <w:r w:rsidRPr="081D4AC6">
        <w:rPr>
          <w:rFonts w:ascii="Times New Roman" w:hAnsi="Times New Roman" w:cs="2  Badr" w:hint="cs"/>
          <w:sz w:val="20"/>
          <w:szCs w:val="20"/>
          <w:rtl/>
          <w:lang w:bidi="fa-IR"/>
        </w:rPr>
        <w:t>در</w:t>
      </w:r>
      <w:r w:rsidRPr="081D4AC6">
        <w:rPr>
          <w:rFonts w:ascii="Times New Roman" w:hAnsi="Times New Roman" w:cs="2  Badr"/>
          <w:sz w:val="20"/>
          <w:szCs w:val="20"/>
          <w:rtl/>
          <w:lang w:bidi="fa-IR"/>
        </w:rPr>
        <w:t xml:space="preserve"> الكفاية ص 316</w:t>
      </w:r>
      <w:r w:rsidRPr="081D4AC6">
        <w:rPr>
          <w:rFonts w:ascii="Times New Roman" w:hAnsi="Times New Roman" w:cs="2  Badr" w:hint="cs"/>
          <w:sz w:val="20"/>
          <w:szCs w:val="20"/>
          <w:rtl/>
          <w:lang w:bidi="fa-IR"/>
        </w:rPr>
        <w:t xml:space="preserve"> آمده است</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نگا:</w:t>
      </w:r>
      <w:r w:rsidRPr="081D4AC6">
        <w:rPr>
          <w:rFonts w:ascii="Times New Roman" w:hAnsi="Times New Roman" w:cs="2  Badr"/>
          <w:sz w:val="20"/>
          <w:szCs w:val="20"/>
          <w:rtl/>
          <w:lang w:bidi="fa-IR"/>
        </w:rPr>
        <w:t xml:space="preserve"> الجواب عن الطعون الموجهة إلى حديث القراءات فى الباب الثالث0 </w:t>
      </w:r>
      <w:r w:rsidRPr="081D4AC6">
        <w:rPr>
          <w:rFonts w:ascii="Times New Roman" w:hAnsi="Times New Roman" w:cs="2  Badr" w:hint="cs"/>
          <w:sz w:val="20"/>
          <w:szCs w:val="20"/>
          <w:rtl/>
          <w:lang w:bidi="fa-IR"/>
        </w:rPr>
        <w:t>الکفایه / یحیی ابن سعید القطان، ص 316.</w:t>
      </w:r>
    </w:p>
  </w:footnote>
  <w:footnote w:id="130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فتح المغیث / سخاوی 2/214.</w:t>
      </w:r>
    </w:p>
  </w:footnote>
  <w:footnote w:id="130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الأنوار الکاشفه، ص 78، خود معنی آمده است در حدیث و محدثون / دکتر ابوزهو، ص 209.</w:t>
      </w:r>
    </w:p>
  </w:footnote>
  <w:footnote w:id="130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فتح المغیث / سخاوی 2/214، الکفایه، ص 303-0305، تدریب الراوی 2/101.</w:t>
      </w:r>
    </w:p>
  </w:footnote>
  <w:footnote w:id="130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الإحکام فی اصول الأحکام / آمدی 2/94.</w:t>
      </w:r>
    </w:p>
  </w:footnote>
  <w:footnote w:id="130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ص 39.</w:t>
      </w:r>
    </w:p>
  </w:footnote>
  <w:footnote w:id="130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ص 367.</w:t>
      </w:r>
    </w:p>
  </w:footnote>
  <w:footnote w:id="130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الإحکام / آمدی 2/95، فتح المغیث / سخاوی 2/215، الکفایه، ص 305.</w:t>
      </w:r>
    </w:p>
  </w:footnote>
  <w:footnote w:id="131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فتح المغیث / سخاوی 2/215.</w:t>
      </w:r>
    </w:p>
  </w:footnote>
  <w:footnote w:id="131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همان2/266، الکفایه، ص 306.</w:t>
      </w:r>
    </w:p>
  </w:footnote>
  <w:footnote w:id="1312">
    <w:p w:rsidR="08BE2AC7" w:rsidRPr="081D4AC6" w:rsidRDefault="08BE2AC7" w:rsidP="088E576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و این از اسلوبها و روشهای قرآن کریم در </w:t>
      </w:r>
      <w:r w:rsidRPr="081D4AC6">
        <w:rPr>
          <w:rFonts w:ascii="QCF_BSML" w:eastAsia="Times New Roman" w:hAnsi="QCF_BSML" w:cs="QCF_BSML"/>
          <w:sz w:val="20"/>
          <w:szCs w:val="20"/>
          <w:rtl/>
        </w:rPr>
        <w:t xml:space="preserve">ﭽ </w:t>
      </w:r>
      <w:r w:rsidRPr="081D4AC6">
        <w:rPr>
          <w:rFonts w:ascii="QCF_P003" w:eastAsia="Times New Roman" w:hAnsi="QCF_P003" w:cs="QCF_P003"/>
          <w:sz w:val="20"/>
          <w:szCs w:val="20"/>
          <w:rtl/>
        </w:rPr>
        <w:t xml:space="preserve">ﭑ    ﭒ ﭓ            ﭔ ﭕ ﭖ ﭗ ﭘ   ﭙ     ﭚ  ﭛ ﭜ ﭝ ﭞ ﭟ ﭠ ﭡ ﭢﭣ ﭤ  ﭥ ﭦﭧ ﭨ ﭩ ﭪ ﭫ </w:t>
      </w:r>
      <w:r w:rsidRPr="081D4AC6">
        <w:rPr>
          <w:rFonts w:ascii="QCF_BSML" w:eastAsia="Times New Roman" w:hAnsi="QCF_BSML" w:cs="QCF_BSML"/>
          <w:sz w:val="20"/>
          <w:szCs w:val="20"/>
          <w:rtl/>
        </w:rPr>
        <w:t>ﭼ</w:t>
      </w:r>
      <w:r w:rsidRPr="081D4AC6">
        <w:rPr>
          <w:rFonts w:ascii="Arial" w:eastAsia="Times New Roman" w:hAnsi="Arial" w:cs="Arial"/>
          <w:color w:val="000000"/>
          <w:sz w:val="20"/>
          <w:szCs w:val="20"/>
        </w:rPr>
        <w:t xml:space="preserve"> </w:t>
      </w:r>
      <w:r w:rsidRPr="081D4AC6">
        <w:rPr>
          <w:rFonts w:ascii="Times New Roman" w:hAnsi="Times New Roman" w:cs="2  Badr" w:hint="cs"/>
          <w:sz w:val="20"/>
          <w:szCs w:val="20"/>
          <w:rtl/>
          <w:lang w:bidi="fa-IR"/>
        </w:rPr>
        <w:t xml:space="preserve">(6و 7 سوره بقره) و </w:t>
      </w:r>
      <w:r w:rsidRPr="081D4AC6">
        <w:rPr>
          <w:rFonts w:ascii="QCF_BSML" w:hAnsi="QCF_BSML" w:cs="QCF_BSML"/>
          <w:color w:val="000000"/>
          <w:sz w:val="20"/>
          <w:szCs w:val="20"/>
          <w:rtl/>
        </w:rPr>
        <w:t xml:space="preserve">ﭽ </w:t>
      </w:r>
      <w:r w:rsidRPr="081D4AC6">
        <w:rPr>
          <w:rFonts w:ascii="QCF_P501" w:hAnsi="QCF_P501" w:cs="QCF_P501"/>
          <w:color w:val="000000"/>
          <w:sz w:val="20"/>
          <w:szCs w:val="20"/>
          <w:rtl/>
        </w:rPr>
        <w:t>ﭑ ﭒ ﭓ  ﭔ     ﭕ ﭖ ﭗ ﭘ ﭙ ﭚ ﭛ ﭜ  ﭝ ﭞ ﭟ ﭠ ﭡ ﭢ ﭣ ﭤ ﭥ ﭦ</w:t>
      </w:r>
      <w:r w:rsidRPr="081D4AC6">
        <w:rPr>
          <w:rFonts w:ascii="QCF_P501" w:hAnsi="QCF_P501" w:cs="QCF_P501"/>
          <w:color w:val="0000A5"/>
          <w:sz w:val="20"/>
          <w:szCs w:val="20"/>
          <w:rtl/>
        </w:rPr>
        <w:t>ﭧ</w:t>
      </w:r>
      <w:r w:rsidRPr="081D4AC6">
        <w:rPr>
          <w:rFonts w:ascii="QCF_P501" w:hAnsi="QCF_P501" w:cs="QCF_P501"/>
          <w:color w:val="000000"/>
          <w:sz w:val="20"/>
          <w:szCs w:val="20"/>
          <w:rtl/>
        </w:rPr>
        <w:t xml:space="preserve"> ﭨ  ﭩ ﭪ </w:t>
      </w:r>
      <w:r w:rsidRPr="081D4AC6">
        <w:rPr>
          <w:rFonts w:ascii="QCF_BSML" w:hAnsi="QCF_BSML" w:cs="QCF_BSML"/>
          <w:color w:val="000000"/>
          <w:sz w:val="20"/>
          <w:szCs w:val="20"/>
          <w:rtl/>
        </w:rPr>
        <w:t>ﭼ</w:t>
      </w:r>
      <w:r w:rsidRPr="081D4AC6">
        <w:rPr>
          <w:rFonts w:ascii="Arial" w:hAnsi="Arial" w:cs="Arial"/>
          <w:color w:val="000000"/>
          <w:sz w:val="20"/>
          <w:szCs w:val="20"/>
        </w:rPr>
        <w:t xml:space="preserve"> </w:t>
      </w:r>
      <w:r w:rsidRPr="081D4AC6">
        <w:rPr>
          <w:rFonts w:ascii="Times New Roman" w:hAnsi="Times New Roman" w:cs="2  Badr" w:hint="cs"/>
          <w:sz w:val="20"/>
          <w:szCs w:val="20"/>
          <w:rtl/>
          <w:lang w:bidi="fa-IR"/>
        </w:rPr>
        <w:t>( 23 سوره جاثیه) می‌باشد. پس تقدیم و تأخر را در ختم بر قلب و گوش در این دو ایه مقایسه کن.</w:t>
      </w:r>
    </w:p>
  </w:footnote>
  <w:footnote w:id="131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الحدیث و المحدثون، ص 207، 208 و نگا: دفاع عن السنة / دکتر محمد أبو شهبه، ص 55.</w:t>
      </w:r>
    </w:p>
  </w:footnote>
  <w:footnote w:id="131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الأنوار الکاشفه / استاد عبد الرحمن معلمی، ص 79.</w:t>
      </w:r>
    </w:p>
  </w:footnote>
  <w:footnote w:id="1315">
    <w:p w:rsidR="08BE2AC7" w:rsidRPr="081D4AC6" w:rsidRDefault="08BE2AC7" w:rsidP="08FB1A72">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عبید بن عمیر: نام او ابن قناوة اللیثی اُبو عاصم المکی که در زمان نبی</w:t>
      </w:r>
      <w:r w:rsidRPr="081D4AC6">
        <w:rPr>
          <w:rFonts w:ascii="Times New Roman" w:hAnsi="Times New Roman" w:cs="2  Badr" w:hint="cs"/>
          <w:sz w:val="20"/>
          <w:szCs w:val="20"/>
          <w:lang w:bidi="fa-IR"/>
        </w:rPr>
        <w:sym w:font="AGA Arabesque" w:char="F072"/>
      </w:r>
      <w:r w:rsidRPr="081D4AC6">
        <w:rPr>
          <w:rFonts w:ascii="Times New Roman" w:hAnsi="Times New Roman" w:cs="2  Badr" w:hint="cs"/>
          <w:sz w:val="20"/>
          <w:szCs w:val="20"/>
          <w:rtl/>
          <w:lang w:bidi="fa-IR"/>
        </w:rPr>
        <w:t xml:space="preserve"> متولد شد و مسلم می‌گوید او از بزرگان تابعین می‌باشد و قاضی اهل مکه بود و بر اعتماد او اجتماع دارند و قبل از ابن عمر درگذشت و شرح حال او در کتابهای ذیل آمده است: تقریب التهذیب 1/645 شماره 4401، تذکرة الحفاظ 1/50 شماره 28، </w:t>
      </w:r>
      <w:r w:rsidRPr="081D4AC6">
        <w:rPr>
          <w:rFonts w:ascii="Times New Roman" w:hAnsi="Times New Roman" w:cs="2  Badr"/>
          <w:sz w:val="20"/>
          <w:szCs w:val="20"/>
          <w:rtl/>
          <w:lang w:bidi="fa-IR"/>
        </w:rPr>
        <w:t xml:space="preserve">وطبقات الحفاظ ص22 </w:t>
      </w:r>
      <w:r w:rsidRPr="081D4AC6">
        <w:rPr>
          <w:rFonts w:ascii="Times New Roman" w:hAnsi="Times New Roman" w:cs="2  Badr" w:hint="cs"/>
          <w:sz w:val="20"/>
          <w:szCs w:val="20"/>
          <w:rtl/>
          <w:lang w:bidi="fa-IR"/>
        </w:rPr>
        <w:t>شماره</w:t>
      </w:r>
      <w:r w:rsidRPr="081D4AC6">
        <w:rPr>
          <w:rFonts w:ascii="Times New Roman" w:hAnsi="Times New Roman" w:cs="2  Badr"/>
          <w:sz w:val="20"/>
          <w:szCs w:val="20"/>
          <w:rtl/>
          <w:lang w:bidi="fa-IR"/>
        </w:rPr>
        <w:t xml:space="preserve"> 28</w:t>
      </w:r>
      <w:r w:rsidRPr="081D4AC6">
        <w:rPr>
          <w:rFonts w:ascii="Times New Roman" w:hAnsi="Times New Roman" w:cs="2  Badr" w:hint="cs"/>
          <w:sz w:val="20"/>
          <w:szCs w:val="20"/>
          <w:rtl/>
          <w:lang w:bidi="fa-IR"/>
        </w:rPr>
        <w:t xml:space="preserve">خلاصة التهذیب الکمال، ص 21، </w:t>
      </w:r>
      <w:r w:rsidRPr="081D4AC6">
        <w:rPr>
          <w:rFonts w:ascii="Times New Roman" w:hAnsi="Times New Roman" w:cs="2  Badr"/>
          <w:sz w:val="20"/>
          <w:szCs w:val="20"/>
          <w:rtl/>
          <w:lang w:bidi="fa-IR"/>
        </w:rPr>
        <w:t>وطبقات القراء لابن الجزرى 1/</w:t>
      </w:r>
      <w:r w:rsidRPr="081D4AC6">
        <w:rPr>
          <w:rFonts w:ascii="Times New Roman" w:hAnsi="Times New Roman" w:cs="2  Badr" w:hint="cs"/>
          <w:sz w:val="20"/>
          <w:szCs w:val="20"/>
          <w:rtl/>
          <w:lang w:bidi="fa-IR"/>
        </w:rPr>
        <w:t>496.</w:t>
      </w:r>
    </w:p>
  </w:footnote>
  <w:footnote w:id="131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الربیض: خود گوسفند و الربض: جائی که در آن می‌خوابد. مراد مذبذب بودن است مانند گوسفندی که بین دو دسته گوسفند معلق است یا بین دو آغل، النهایة فی غریب 2/185.</w:t>
      </w:r>
    </w:p>
  </w:footnote>
  <w:footnote w:id="1317">
    <w:p w:rsidR="08BE2AC7" w:rsidRPr="081D4AC6" w:rsidRDefault="08BE2AC7" w:rsidP="08EC35BD">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سنن‌ دارمی مقدمه باب من رخص فی الحدیث إذا اصاب المعنی 1/105شماره 318، الکفایه / الخطیب، ص 268، 269 و لفظ از اوست. نگا: </w:t>
      </w:r>
      <w:r w:rsidRPr="081D4AC6">
        <w:rPr>
          <w:rFonts w:ascii="Times New Roman" w:hAnsi="Times New Roman" w:cs="2  Badr"/>
          <w:sz w:val="20"/>
          <w:szCs w:val="20"/>
          <w:rtl/>
          <w:lang w:bidi="fa-IR"/>
        </w:rPr>
        <w:t>توثيق السنة فى القرن الثانى الهجرى</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دكتر رفعت فوزى ص 417 0</w:t>
      </w:r>
    </w:p>
  </w:footnote>
  <w:footnote w:id="1318">
    <w:p w:rsidR="08BE2AC7" w:rsidRPr="081D4AC6" w:rsidRDefault="08BE2AC7" w:rsidP="08910DBE">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به شرح فتح باری آنرا بیرون آورد، کتاب ایمان باب دعاؤکم ایمانکم 1/64 شماره 8، مسلم بشرح النووی کتاب الایمان </w:t>
      </w:r>
      <w:r w:rsidRPr="081D4AC6">
        <w:rPr>
          <w:rFonts w:ascii="Times New Roman" w:hAnsi="Times New Roman" w:cs="2  Badr"/>
          <w:sz w:val="20"/>
          <w:szCs w:val="20"/>
          <w:rtl/>
          <w:lang w:bidi="fa-IR"/>
        </w:rPr>
        <w:t>باب بيان أركان الإسلام ودعائمه العظام1/209</w:t>
      </w:r>
      <w:r w:rsidRPr="081D4AC6">
        <w:rPr>
          <w:rFonts w:ascii="Times New Roman" w:hAnsi="Times New Roman" w:cs="2  Badr" w:hint="cs"/>
          <w:sz w:val="20"/>
          <w:szCs w:val="20"/>
          <w:rtl/>
          <w:lang w:bidi="fa-IR"/>
        </w:rPr>
        <w:t>شماره</w:t>
      </w:r>
      <w:r w:rsidRPr="081D4AC6">
        <w:rPr>
          <w:rFonts w:ascii="Times New Roman" w:hAnsi="Times New Roman" w:cs="2  Badr"/>
          <w:sz w:val="20"/>
          <w:szCs w:val="20"/>
          <w:rtl/>
          <w:lang w:bidi="fa-IR"/>
        </w:rPr>
        <w:t>16</w:t>
      </w:r>
      <w:r w:rsidRPr="081D4AC6">
        <w:rPr>
          <w:rFonts w:ascii="Times New Roman" w:hAnsi="Times New Roman" w:cs="2  Badr" w:hint="cs"/>
          <w:sz w:val="20"/>
          <w:szCs w:val="20"/>
          <w:rtl/>
          <w:lang w:bidi="fa-IR"/>
        </w:rPr>
        <w:t>. نگا: الکفایه، ص 271.</w:t>
      </w:r>
    </w:p>
  </w:footnote>
  <w:footnote w:id="131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الکفایه، ص 266.</w:t>
      </w:r>
    </w:p>
  </w:footnote>
  <w:footnote w:id="132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ص 274.</w:t>
      </w:r>
    </w:p>
  </w:footnote>
  <w:footnote w:id="132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الکفایه، ص 275، تدریب الراوی 2/101 و الإلماع، ص 179.</w:t>
      </w:r>
    </w:p>
  </w:footnote>
  <w:footnote w:id="132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فتح المغیث سخاوی 2/211.</w:t>
      </w:r>
    </w:p>
  </w:footnote>
  <w:footnote w:id="1323">
    <w:p w:rsidR="08BE2AC7" w:rsidRPr="081D4AC6" w:rsidRDefault="08BE2AC7" w:rsidP="08860AA1">
      <w:pPr>
        <w:pStyle w:val="a6"/>
        <w:ind w:left="193" w:hanging="193"/>
        <w:rPr>
          <w:rFonts w:ascii="Times New Roman" w:hAnsi="Times New Roman" w:cs="2  Badr" w:hint="cs"/>
          <w:sz w:val="20"/>
          <w:szCs w:val="20"/>
          <w:rtl/>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به شرح فتح الباری استخراج نمود، کتاب المناقب، باب ذکر اسلم و الغفار و مزینه و جهینه و أشجع 6/627 شماره 3523.</w:t>
      </w:r>
      <w:r w:rsidRPr="081D4AC6">
        <w:rPr>
          <w:rFonts w:ascii="Times New Roman" w:hAnsi="Times New Roman" w:cs="2  Badr"/>
          <w:sz w:val="20"/>
          <w:szCs w:val="20"/>
          <w:rtl/>
          <w:lang w:bidi="fa-IR"/>
        </w:rPr>
        <w:t xml:space="preserve"> ومسلم (بشرح النووى) كتاب فضائل الصحابة، باب من فضائل غفار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أسلم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جهينة 8/314 </w:t>
      </w:r>
      <w:r w:rsidRPr="081D4AC6">
        <w:rPr>
          <w:rFonts w:ascii="Times New Roman" w:hAnsi="Times New Roman" w:cs="2  Badr" w:hint="cs"/>
          <w:sz w:val="20"/>
          <w:szCs w:val="20"/>
          <w:rtl/>
          <w:lang w:bidi="fa-IR"/>
        </w:rPr>
        <w:t>شماره</w:t>
      </w:r>
      <w:r w:rsidRPr="081D4AC6">
        <w:rPr>
          <w:rFonts w:ascii="Times New Roman" w:hAnsi="Times New Roman" w:cs="2  Badr"/>
          <w:sz w:val="20"/>
          <w:szCs w:val="20"/>
          <w:rtl/>
          <w:lang w:bidi="fa-IR"/>
        </w:rPr>
        <w:t xml:space="preserve"> 2521 </w:t>
      </w:r>
      <w:r w:rsidRPr="081D4AC6">
        <w:rPr>
          <w:rFonts w:ascii="Times New Roman" w:hAnsi="Times New Roman" w:cs="2  Badr" w:hint="cs"/>
          <w:sz w:val="20"/>
          <w:szCs w:val="20"/>
          <w:rtl/>
          <w:lang w:bidi="fa-IR"/>
        </w:rPr>
        <w:t>و لفظ از اوست.</w:t>
      </w:r>
    </w:p>
  </w:footnote>
  <w:footnote w:id="132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ام کلثوم بنت عقیة: صحابه گرامی که شرح حال او در نوشته‌های ذیل آمده است: الإصابه 4/491 شماره 12238، تاریخ صحابه / ابن حبان، ص 274 شماره 1546، الإستیعاب 4/1953 شماره4203، اسد الغابة 7/376 شماره 7585.</w:t>
      </w:r>
    </w:p>
  </w:footnote>
  <w:footnote w:id="1325">
    <w:p w:rsidR="08BE2AC7" w:rsidRPr="081D4AC6" w:rsidRDefault="08BE2AC7" w:rsidP="08864839">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الکفایه / الخطیب، ص 278.</w:t>
      </w:r>
      <w:r w:rsidRPr="081D4AC6">
        <w:rPr>
          <w:rFonts w:ascii="Times New Roman" w:hAnsi="Times New Roman" w:cs="2  Badr"/>
          <w:sz w:val="20"/>
          <w:szCs w:val="20"/>
          <w:rtl/>
          <w:lang w:bidi="fa-IR"/>
        </w:rPr>
        <w:t xml:space="preserve"> وابن عبد البر </w:t>
      </w:r>
      <w:r w:rsidRPr="081D4AC6">
        <w:rPr>
          <w:rFonts w:ascii="Times New Roman" w:hAnsi="Times New Roman" w:cs="2  Badr" w:hint="cs"/>
          <w:sz w:val="20"/>
          <w:szCs w:val="20"/>
          <w:rtl/>
          <w:lang w:bidi="fa-IR"/>
        </w:rPr>
        <w:t>در شرح حال</w:t>
      </w:r>
      <w:r w:rsidRPr="081D4AC6">
        <w:rPr>
          <w:rFonts w:ascii="Times New Roman" w:hAnsi="Times New Roman" w:cs="2  Badr"/>
          <w:sz w:val="20"/>
          <w:szCs w:val="20"/>
          <w:rtl/>
          <w:lang w:bidi="fa-IR"/>
        </w:rPr>
        <w:t xml:space="preserve"> أم كلثوم –رضى الله عنها- </w:t>
      </w:r>
      <w:r w:rsidRPr="081D4AC6">
        <w:rPr>
          <w:rFonts w:ascii="Times New Roman" w:hAnsi="Times New Roman" w:cs="2  Badr" w:hint="cs"/>
          <w:sz w:val="20"/>
          <w:szCs w:val="20"/>
          <w:rtl/>
          <w:lang w:bidi="fa-IR"/>
        </w:rPr>
        <w:t>در</w:t>
      </w:r>
      <w:r w:rsidRPr="081D4AC6">
        <w:rPr>
          <w:rFonts w:ascii="Times New Roman" w:hAnsi="Times New Roman" w:cs="2  Badr"/>
          <w:sz w:val="20"/>
          <w:szCs w:val="20"/>
          <w:rtl/>
          <w:lang w:bidi="fa-IR"/>
        </w:rPr>
        <w:t xml:space="preserve"> الاستيعاب 4/1953 </w:t>
      </w:r>
      <w:r w:rsidRPr="081D4AC6">
        <w:rPr>
          <w:rFonts w:ascii="Times New Roman" w:hAnsi="Times New Roman" w:cs="2  Badr" w:hint="cs"/>
          <w:sz w:val="20"/>
          <w:szCs w:val="20"/>
          <w:rtl/>
          <w:lang w:bidi="fa-IR"/>
        </w:rPr>
        <w:t>شماره</w:t>
      </w:r>
      <w:r w:rsidRPr="081D4AC6">
        <w:rPr>
          <w:rFonts w:ascii="Times New Roman" w:hAnsi="Times New Roman" w:cs="2  Badr"/>
          <w:sz w:val="20"/>
          <w:szCs w:val="20"/>
          <w:rtl/>
          <w:lang w:bidi="fa-IR"/>
        </w:rPr>
        <w:t xml:space="preserve"> 4203 0</w:t>
      </w:r>
    </w:p>
  </w:footnote>
  <w:footnote w:id="132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الکفایه، ص 280.</w:t>
      </w:r>
    </w:p>
  </w:footnote>
  <w:footnote w:id="132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ص 281.</w:t>
      </w:r>
    </w:p>
  </w:footnote>
  <w:footnote w:id="132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ص 277.</w:t>
      </w:r>
    </w:p>
  </w:footnote>
  <w:footnote w:id="132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الکفایه، ص 285 و سنن دارمی، مقدمه، باب رحض فی الحدیث إذا أصاب المعنی 1/106 شماره320.</w:t>
      </w:r>
    </w:p>
  </w:footnote>
  <w:footnote w:id="133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فتح المغیث / سخاوی 2/230، و عراقی 3/55، الکفایه، ص 297، الإلماع، ص 185، علوم حدیث / دکتر صبحی صالح، ص 83.</w:t>
      </w:r>
    </w:p>
  </w:footnote>
  <w:footnote w:id="1331">
    <w:p w:rsidR="08BE2AC7" w:rsidRPr="081D4AC6" w:rsidRDefault="08BE2AC7" w:rsidP="088F5C7E">
      <w:pPr>
        <w:pStyle w:val="a6"/>
        <w:ind w:left="193" w:hanging="193"/>
        <w:rPr>
          <w:rFonts w:ascii="Times New Roman" w:hAnsi="Times New Roman" w:cs="2  Badr" w:hint="cs"/>
          <w:sz w:val="20"/>
          <w:szCs w:val="20"/>
          <w:rtl/>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اسماعیل منصور در کتابش تبصیر الأمة بحقیقة السنة اینچنین تصریح نموده است، ص 238، 239 و جمال البنا در کتابش</w:t>
      </w:r>
      <w:r w:rsidRPr="081D4AC6">
        <w:rPr>
          <w:rFonts w:ascii="Times New Roman" w:hAnsi="Times New Roman" w:cs="2  Badr"/>
          <w:sz w:val="20"/>
          <w:szCs w:val="20"/>
          <w:rtl/>
          <w:lang w:bidi="fa-IR"/>
        </w:rPr>
        <w:t xml:space="preserve"> السنة ودورها فى الفقه الجديد" ص 58، 61، 162</w:t>
      </w:r>
      <w:r w:rsidRPr="081D4AC6">
        <w:rPr>
          <w:rFonts w:ascii="Times New Roman" w:hAnsi="Times New Roman" w:cs="2  Badr" w:hint="cs"/>
          <w:sz w:val="20"/>
          <w:szCs w:val="20"/>
          <w:rtl/>
          <w:lang w:bidi="fa-IR"/>
        </w:rPr>
        <w:t xml:space="preserve"> آن را تایید کرده است. نگا: </w:t>
      </w:r>
      <w:r w:rsidRPr="081D4AC6">
        <w:rPr>
          <w:rFonts w:ascii="Times New Roman" w:hAnsi="Times New Roman" w:cs="2  Badr"/>
          <w:sz w:val="20"/>
          <w:szCs w:val="20"/>
          <w:rtl/>
          <w:lang w:bidi="fa-IR"/>
        </w:rPr>
        <w:t>السير الحثيث إلى الاستشهاد بالحديث فى النحو العربى، فصل "الرواية بالمعنى مرتبطة بعصر التدوين" 1/48،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الحديث النبوى فى النحو العربى ص 64-83 0</w:t>
      </w:r>
    </w:p>
  </w:footnote>
  <w:footnote w:id="133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الحدیث و المحدثون، ص 203.</w:t>
      </w:r>
    </w:p>
  </w:footnote>
  <w:footnote w:id="1333">
    <w:p w:rsidR="08BE2AC7" w:rsidRPr="081D4AC6" w:rsidRDefault="08BE2AC7" w:rsidP="0891407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در آنچه که محتوای کتابها آن را تضمین می کنند، رخصت نداده‏اند چون کسی که مالک تغییر لفظ باشد مالک تغییر تصنیف دیگران نیست و این برخلاف چیزی است که ابن صلاح در علوم الحدیث ص 189 می‏گوید، نگا: الباعث الحثیث، ص 120، 121.</w:t>
      </w:r>
    </w:p>
  </w:footnote>
  <w:footnote w:id="1334">
    <w:p w:rsidR="08BE2AC7" w:rsidRPr="081D4AC6" w:rsidRDefault="08BE2AC7" w:rsidP="0891407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الحدیث و المحدثون، ص 207 باتصرف.</w:t>
      </w:r>
    </w:p>
  </w:footnote>
  <w:footnote w:id="1335">
    <w:p w:rsidR="08BE2AC7" w:rsidRPr="081D4AC6" w:rsidRDefault="08BE2AC7" w:rsidP="080A6B0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سنن ابن ماجه، مقدمه باب التوفی فی الحدیث عن رسول اللّه</w:t>
      </w:r>
      <w:r w:rsidRPr="081D4AC6">
        <w:rPr>
          <w:rFonts w:ascii="Times New Roman" w:hAnsi="Times New Roman" w:cs="2  Badr" w:hint="cs"/>
          <w:sz w:val="20"/>
          <w:szCs w:val="20"/>
          <w:lang w:bidi="fa-IR"/>
        </w:rPr>
        <w:sym w:font="AGA Arabesque" w:char="F072"/>
      </w:r>
      <w:r w:rsidRPr="081D4AC6">
        <w:rPr>
          <w:rFonts w:ascii="Times New Roman" w:hAnsi="Times New Roman" w:cs="2  Badr" w:hint="cs"/>
          <w:sz w:val="20"/>
          <w:szCs w:val="20"/>
          <w:rtl/>
          <w:lang w:bidi="fa-IR"/>
        </w:rPr>
        <w:t xml:space="preserve"> 1/24 شماره 23، و بوصیری در مصباح الزجاجه ص1/48 گفته که اسنادش صحیح است و شیخین به تمام راویان آن احتجاج کرده‏اند. المستدرک / الحاکم، کتاب العلم 1/193 شماره 376 و گفته به شرط شیخین صحیحی است و ذهبی با آن موافقت کرده است و دارمی در سننش باب</w:t>
      </w:r>
      <w:r w:rsidRPr="081D4AC6">
        <w:rPr>
          <w:rFonts w:ascii="Times New Roman" w:hAnsi="Times New Roman" w:cs="2  Badr"/>
          <w:sz w:val="20"/>
          <w:szCs w:val="20"/>
          <w:rtl/>
          <w:lang w:bidi="fa-IR"/>
        </w:rPr>
        <w:t xml:space="preserve"> من هاب الفتيا مخافة السقط 1/97 </w:t>
      </w:r>
      <w:r w:rsidRPr="081D4AC6">
        <w:rPr>
          <w:rFonts w:ascii="Times New Roman" w:hAnsi="Times New Roman" w:cs="2  Badr" w:hint="cs"/>
          <w:sz w:val="20"/>
          <w:szCs w:val="20"/>
          <w:rtl/>
          <w:lang w:bidi="fa-IR"/>
        </w:rPr>
        <w:t>شماره</w:t>
      </w:r>
      <w:r w:rsidRPr="081D4AC6">
        <w:rPr>
          <w:rFonts w:ascii="Times New Roman" w:hAnsi="Times New Roman" w:cs="2  Badr"/>
          <w:sz w:val="20"/>
          <w:szCs w:val="20"/>
          <w:rtl/>
          <w:lang w:bidi="fa-IR"/>
        </w:rPr>
        <w:t xml:space="preserve"> 281، وابن المبارك </w:t>
      </w:r>
      <w:r w:rsidRPr="081D4AC6">
        <w:rPr>
          <w:rFonts w:ascii="Times New Roman" w:hAnsi="Times New Roman" w:cs="2  Badr" w:hint="cs"/>
          <w:sz w:val="20"/>
          <w:szCs w:val="20"/>
          <w:rtl/>
          <w:lang w:bidi="fa-IR"/>
        </w:rPr>
        <w:t>در</w:t>
      </w:r>
      <w:r w:rsidRPr="081D4AC6">
        <w:rPr>
          <w:rFonts w:ascii="Times New Roman" w:hAnsi="Times New Roman" w:cs="2  Badr"/>
          <w:sz w:val="20"/>
          <w:szCs w:val="20"/>
          <w:rtl/>
          <w:lang w:bidi="fa-IR"/>
        </w:rPr>
        <w:t xml:space="preserve"> مسند</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140 </w:t>
      </w:r>
      <w:r w:rsidRPr="081D4AC6">
        <w:rPr>
          <w:rFonts w:ascii="Times New Roman" w:hAnsi="Times New Roman" w:cs="2  Badr" w:hint="cs"/>
          <w:sz w:val="20"/>
          <w:szCs w:val="20"/>
          <w:rtl/>
          <w:lang w:bidi="fa-IR"/>
        </w:rPr>
        <w:t>شماره‏های</w:t>
      </w:r>
      <w:r w:rsidRPr="081D4AC6">
        <w:rPr>
          <w:rFonts w:ascii="Times New Roman" w:hAnsi="Times New Roman" w:cs="2  Badr"/>
          <w:sz w:val="20"/>
          <w:szCs w:val="20"/>
          <w:rtl/>
          <w:lang w:bidi="fa-IR"/>
        </w:rPr>
        <w:t>2270، 228،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ابن عبد البر </w:t>
      </w:r>
      <w:r w:rsidRPr="081D4AC6">
        <w:rPr>
          <w:rFonts w:ascii="Times New Roman" w:hAnsi="Times New Roman" w:cs="2  Badr" w:hint="cs"/>
          <w:sz w:val="20"/>
          <w:szCs w:val="20"/>
          <w:rtl/>
          <w:lang w:bidi="fa-IR"/>
        </w:rPr>
        <w:t>در</w:t>
      </w:r>
      <w:r w:rsidRPr="081D4AC6">
        <w:rPr>
          <w:rFonts w:ascii="Times New Roman" w:hAnsi="Times New Roman" w:cs="2  Badr"/>
          <w:sz w:val="20"/>
          <w:szCs w:val="20"/>
          <w:rtl/>
          <w:lang w:bidi="fa-IR"/>
        </w:rPr>
        <w:t xml:space="preserve"> جامع بيان العلم 1/79،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الخطيب </w:t>
      </w:r>
      <w:r w:rsidRPr="081D4AC6">
        <w:rPr>
          <w:rFonts w:ascii="Times New Roman" w:hAnsi="Times New Roman" w:cs="2  Badr" w:hint="cs"/>
          <w:sz w:val="20"/>
          <w:szCs w:val="20"/>
          <w:rtl/>
          <w:lang w:bidi="fa-IR"/>
        </w:rPr>
        <w:t>در</w:t>
      </w:r>
      <w:r w:rsidRPr="081D4AC6">
        <w:rPr>
          <w:rFonts w:ascii="Times New Roman" w:hAnsi="Times New Roman" w:cs="2  Badr"/>
          <w:sz w:val="20"/>
          <w:szCs w:val="20"/>
          <w:rtl/>
          <w:lang w:bidi="fa-IR"/>
        </w:rPr>
        <w:t xml:space="preserve"> الكفاية ص 310،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القاضى عياض </w:t>
      </w:r>
      <w:r w:rsidRPr="081D4AC6">
        <w:rPr>
          <w:rFonts w:ascii="Times New Roman" w:hAnsi="Times New Roman" w:cs="2  Badr" w:hint="cs"/>
          <w:sz w:val="20"/>
          <w:szCs w:val="20"/>
          <w:rtl/>
          <w:lang w:bidi="fa-IR"/>
        </w:rPr>
        <w:t>در</w:t>
      </w:r>
      <w:r w:rsidRPr="081D4AC6">
        <w:rPr>
          <w:rFonts w:ascii="Times New Roman" w:hAnsi="Times New Roman" w:cs="2  Badr"/>
          <w:sz w:val="20"/>
          <w:szCs w:val="20"/>
          <w:rtl/>
          <w:lang w:bidi="fa-IR"/>
        </w:rPr>
        <w:t xml:space="preserve"> الإلماع ص </w:t>
      </w:r>
      <w:r w:rsidRPr="081D4AC6">
        <w:rPr>
          <w:rFonts w:ascii="Times New Roman" w:hAnsi="Times New Roman" w:cs="2  Badr" w:hint="cs"/>
          <w:sz w:val="20"/>
          <w:szCs w:val="20"/>
          <w:rtl/>
          <w:lang w:bidi="fa-IR"/>
        </w:rPr>
        <w:t>177 آورده‏اند.</w:t>
      </w:r>
    </w:p>
  </w:footnote>
  <w:footnote w:id="1336">
    <w:p w:rsidR="08BE2AC7" w:rsidRPr="081D4AC6" w:rsidRDefault="08BE2AC7" w:rsidP="086823F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Style w:val="a7"/>
          <w:rFonts w:cs="2  Badr" w:hint="cs"/>
          <w:sz w:val="20"/>
          <w:szCs w:val="20"/>
          <w:vertAlign w:val="baseline"/>
          <w:rtl/>
        </w:rPr>
        <w:t xml:space="preserve">- </w:t>
      </w:r>
      <w:r w:rsidRPr="081D4AC6">
        <w:rPr>
          <w:rFonts w:ascii="Times New Roman" w:hAnsi="Times New Roman" w:cs="2  Badr"/>
          <w:sz w:val="20"/>
          <w:szCs w:val="20"/>
          <w:rtl/>
          <w:lang w:bidi="fa-IR"/>
        </w:rPr>
        <w:t>الإسلام على مفترق الطرق ص 96 0</w:t>
      </w:r>
    </w:p>
  </w:footnote>
  <w:footnote w:id="133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سنن ترمذی، کتاب الإیمان، باب ماجاء فی حرمة الصلاة 135 شماره2616 و گفته که این حدیث حسن و صحیح است.</w:t>
      </w:r>
    </w:p>
  </w:footnote>
  <w:footnote w:id="1338">
    <w:p w:rsidR="08BE2AC7" w:rsidRPr="081D4AC6" w:rsidRDefault="08BE2AC7" w:rsidP="0881716A">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البصائر و الذخائر 1/8، البیان و التبیین / جاحظ 2/17، 18، نگا: </w:t>
      </w:r>
      <w:r w:rsidRPr="081D4AC6">
        <w:rPr>
          <w:rFonts w:ascii="Times New Roman" w:hAnsi="Times New Roman" w:cs="2  Badr"/>
          <w:sz w:val="20"/>
          <w:szCs w:val="20"/>
          <w:rtl/>
          <w:lang w:bidi="fa-IR"/>
        </w:rPr>
        <w:t>بلاغة الرسول</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دكتر على محمد العمارى</w:t>
      </w:r>
      <w:r w:rsidRPr="081D4AC6">
        <w:rPr>
          <w:rFonts w:ascii="Times New Roman" w:hAnsi="Times New Roman" w:cs="2  Badr" w:hint="cs"/>
          <w:sz w:val="20"/>
          <w:szCs w:val="20"/>
          <w:rtl/>
          <w:lang w:bidi="fa-IR"/>
        </w:rPr>
        <w:t xml:space="preserve"> و الحدیث النبوی / دکتر محمد صباغ، ص 51.</w:t>
      </w:r>
    </w:p>
  </w:footnote>
  <w:footnote w:id="133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الاقتراح فی علم أصول النحو / سیوطی، ص 19، و با کشف الطنون ص 405-407 و السیر</w:t>
      </w:r>
      <w:r w:rsidRPr="081D4AC6">
        <w:rPr>
          <w:rFonts w:ascii="Times New Roman" w:hAnsi="Times New Roman" w:cs="2  Badr"/>
          <w:sz w:val="20"/>
          <w:szCs w:val="20"/>
          <w:rtl/>
          <w:lang w:bidi="fa-IR"/>
        </w:rPr>
        <w:t xml:space="preserve"> الحثيث إلى الاستشهاد بالحديث فى النحو العربى</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دكتر محمود فجال 1/20-24</w:t>
      </w:r>
      <w:r w:rsidRPr="081D4AC6">
        <w:rPr>
          <w:rFonts w:ascii="Times New Roman" w:hAnsi="Times New Roman" w:cs="2  Badr" w:hint="cs"/>
          <w:sz w:val="20"/>
          <w:szCs w:val="20"/>
          <w:rtl/>
          <w:lang w:bidi="fa-IR"/>
        </w:rPr>
        <w:t xml:space="preserve"> مقایسه کن.</w:t>
      </w:r>
    </w:p>
  </w:footnote>
  <w:footnote w:id="134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دراسات فی تراث العرب اللغوی / استاد فتحی جمعه، ص 14-16، مجله الوعی الإسلامی شماره 375، سال 1417، ص 72.</w:t>
      </w:r>
    </w:p>
  </w:footnote>
  <w:footnote w:id="134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علوم حدیث / ابن صلاح، ص 136، الحدیث و المحدثون، ص 218، 220، الحدیث النبوی / دکتر صباغ، ص 131، علوم الحدیث / دکتر صبحی صالح، ص 329، 330، </w:t>
      </w:r>
      <w:r w:rsidRPr="081D4AC6">
        <w:rPr>
          <w:rFonts w:ascii="Times New Roman" w:hAnsi="Times New Roman" w:cs="2  Badr"/>
          <w:sz w:val="20"/>
          <w:szCs w:val="20"/>
          <w:rtl/>
          <w:lang w:bidi="fa-IR"/>
        </w:rPr>
        <w:t>والسير الحثيث إلى الاستشهاد بالحديث فى النحو العربى</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دكتر محمود فجال 1/62 – 64</w:t>
      </w:r>
      <w:r w:rsidRPr="081D4AC6">
        <w:rPr>
          <w:rFonts w:ascii="Times New Roman" w:hAnsi="Times New Roman" w:cs="2  Badr" w:hint="cs"/>
          <w:sz w:val="20"/>
          <w:szCs w:val="20"/>
          <w:rtl/>
          <w:lang w:bidi="fa-IR"/>
        </w:rPr>
        <w:t>.</w:t>
      </w:r>
    </w:p>
  </w:footnote>
  <w:footnote w:id="134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حدیث نبوی / دکتر صباغ 132.</w:t>
      </w:r>
    </w:p>
  </w:footnote>
  <w:footnote w:id="134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اصول النحو / استاد سعید افعانی، ص 47، علوم الحدیث / دکتر صباغ، ص 331، 332.</w:t>
      </w:r>
    </w:p>
  </w:footnote>
  <w:footnote w:id="134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استشهاد و الإحتجاج باللغة / استاد محمد عید، ص 109-112، الحدیث و المحدثون / دکتر أبوزهو، ص 219، </w:t>
      </w:r>
      <w:r w:rsidRPr="081D4AC6">
        <w:rPr>
          <w:rFonts w:ascii="Times New Roman" w:hAnsi="Times New Roman" w:cs="2  Badr"/>
          <w:sz w:val="20"/>
          <w:szCs w:val="20"/>
          <w:rtl/>
          <w:lang w:bidi="fa-IR"/>
        </w:rPr>
        <w:t>والحديث النبوى فى النحو العربى للدكتور فجال ص107،108</w:t>
      </w:r>
      <w:r w:rsidRPr="081D4AC6">
        <w:rPr>
          <w:rFonts w:ascii="Times New Roman" w:hAnsi="Times New Roman" w:cs="2  Badr" w:hint="cs"/>
          <w:sz w:val="20"/>
          <w:szCs w:val="20"/>
          <w:rtl/>
          <w:lang w:bidi="fa-IR"/>
        </w:rPr>
        <w:t>.</w:t>
      </w:r>
    </w:p>
  </w:footnote>
  <w:footnote w:id="134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الاقتراح، ص 21.</w:t>
      </w:r>
    </w:p>
  </w:footnote>
  <w:footnote w:id="134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الحدیث النبوی / دکتر صباغ، ص 132، الحدیث النبوی / دکتر فجال، ص 122.</w:t>
      </w:r>
    </w:p>
  </w:footnote>
  <w:footnote w:id="1347">
    <w:p w:rsidR="08BE2AC7" w:rsidRPr="081D4AC6" w:rsidRDefault="08BE2AC7" w:rsidP="086B38CB">
      <w:pPr>
        <w:pStyle w:val="a6"/>
        <w:spacing w:line="320" w:lineRule="exact"/>
        <w:ind w:left="369" w:hanging="369"/>
        <w:jc w:val="lowKashida"/>
        <w:rPr>
          <w:rFonts w:cs="Traditional Arabic" w:hint="cs"/>
          <w:sz w:val="20"/>
          <w:szCs w:val="20"/>
          <w:rtl/>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الإستشهاد و الإحتجاج باللغة، ص 110-114</w:t>
      </w:r>
      <w:r w:rsidRPr="081D4AC6">
        <w:rPr>
          <w:rFonts w:ascii="Times New Roman" w:hAnsi="Times New Roman" w:cs="2  Badr"/>
          <w:sz w:val="20"/>
          <w:szCs w:val="20"/>
          <w:rtl/>
          <w:lang w:bidi="fa-IR"/>
        </w:rPr>
        <w:t xml:space="preserve"> ب</w:t>
      </w:r>
      <w:r w:rsidRPr="081D4AC6">
        <w:rPr>
          <w:rFonts w:ascii="Times New Roman" w:hAnsi="Times New Roman" w:cs="2  Badr" w:hint="cs"/>
          <w:sz w:val="20"/>
          <w:szCs w:val="20"/>
          <w:rtl/>
          <w:lang w:bidi="fa-IR"/>
        </w:rPr>
        <w:t xml:space="preserve">ا </w:t>
      </w:r>
      <w:r w:rsidRPr="081D4AC6">
        <w:rPr>
          <w:rFonts w:ascii="Times New Roman" w:hAnsi="Times New Roman" w:cs="2  Badr"/>
          <w:sz w:val="20"/>
          <w:szCs w:val="20"/>
          <w:rtl/>
          <w:lang w:bidi="fa-IR"/>
        </w:rPr>
        <w:t>تصرف، و</w:t>
      </w:r>
      <w:r w:rsidRPr="081D4AC6">
        <w:rPr>
          <w:rFonts w:ascii="Times New Roman" w:hAnsi="Times New Roman" w:cs="2  Badr" w:hint="cs"/>
          <w:sz w:val="20"/>
          <w:szCs w:val="20"/>
          <w:rtl/>
          <w:lang w:bidi="fa-IR"/>
        </w:rPr>
        <w:t xml:space="preserve"> نگا</w:t>
      </w:r>
      <w:r w:rsidRPr="081D4AC6">
        <w:rPr>
          <w:rFonts w:ascii="Times New Roman" w:hAnsi="Times New Roman" w:cs="2  Badr"/>
          <w:sz w:val="20"/>
          <w:szCs w:val="20"/>
          <w:rtl/>
          <w:lang w:bidi="fa-IR"/>
        </w:rPr>
        <w:t>: السير الحثيث إلى الاستشهاد بالحديث</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دكتر فجال 1/102</w:t>
      </w:r>
      <w:r w:rsidRPr="081D4AC6">
        <w:rPr>
          <w:rFonts w:ascii="Times New Roman" w:hAnsi="Times New Roman" w:cs="2  Badr" w:hint="cs"/>
          <w:sz w:val="20"/>
          <w:szCs w:val="20"/>
          <w:rtl/>
          <w:lang w:bidi="fa-IR"/>
        </w:rPr>
        <w:t>.</w:t>
      </w:r>
    </w:p>
  </w:footnote>
  <w:footnote w:id="1348">
    <w:p w:rsidR="08BE2AC7" w:rsidRPr="081D4AC6" w:rsidRDefault="08BE2AC7" w:rsidP="08A3493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الأصمعی: به فتح الف و سکون صاد و فتح میم و عین مهمله در آخر آن. و این نسبت به جد می‌‌باشد و او امام مشهور ابو سعید عبد الملک بن قریب بن أَعصر الباهلی الأَصمعی و اهل بصره می‌باشد و یکی از بزرگان زبان و از مؤلفاتش: اللغات و النوادر و النسب و غریب الحدیث می‌باشد و در سال 217 هجری درگذشت شرح حال او در نوشته‌های ذیل آمده است: اللباب فی تهذیب الأنساب / ابن اثیر 1/701، الفهرست / ابن ندیم، ص 86، طبقات الفقهاء الشافعیین / ابن کثیر 1/144شماره 38، تقریب التهذیب 1/618 شماره 4219، تهذیب الأسماء و اللغات / نووی 2/273، </w:t>
      </w:r>
      <w:r w:rsidRPr="081D4AC6">
        <w:rPr>
          <w:rFonts w:ascii="Times New Roman" w:hAnsi="Times New Roman" w:cs="2  Badr"/>
          <w:sz w:val="20"/>
          <w:szCs w:val="20"/>
          <w:rtl/>
          <w:lang w:bidi="fa-IR"/>
        </w:rPr>
        <w:t>ونزهة الألباب فى طبقات الأدباء</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ابن الأنبارى ص112،وإنباه الرواه على أنباه النحاة</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قفطى2/197،و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لسان الميزان9/492 </w:t>
      </w:r>
      <w:r w:rsidRPr="081D4AC6">
        <w:rPr>
          <w:rFonts w:ascii="Times New Roman" w:hAnsi="Times New Roman" w:cs="2  Badr" w:hint="cs"/>
          <w:sz w:val="20"/>
          <w:szCs w:val="20"/>
          <w:rtl/>
          <w:lang w:bidi="fa-IR"/>
        </w:rPr>
        <w:t>شماره</w:t>
      </w:r>
      <w:r w:rsidRPr="081D4AC6">
        <w:rPr>
          <w:rFonts w:ascii="Times New Roman" w:hAnsi="Times New Roman" w:cs="2  Badr"/>
          <w:sz w:val="20"/>
          <w:szCs w:val="20"/>
          <w:rtl/>
          <w:lang w:bidi="fa-IR"/>
        </w:rPr>
        <w:t xml:space="preserve"> 15492</w:t>
      </w:r>
      <w:r w:rsidRPr="081D4AC6">
        <w:rPr>
          <w:rFonts w:ascii="Times New Roman" w:hAnsi="Times New Roman" w:cs="2  Badr" w:hint="cs"/>
          <w:sz w:val="20"/>
          <w:szCs w:val="20"/>
          <w:rtl/>
          <w:lang w:bidi="fa-IR"/>
        </w:rPr>
        <w:t>.</w:t>
      </w:r>
    </w:p>
  </w:footnote>
  <w:footnote w:id="1349">
    <w:p w:rsidR="08BE2AC7" w:rsidRPr="081D4AC6" w:rsidRDefault="08BE2AC7" w:rsidP="08A3493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استخراج ان گذشت، ص 275.</w:t>
      </w:r>
    </w:p>
  </w:footnote>
  <w:footnote w:id="1350">
    <w:p w:rsidR="08BE2AC7" w:rsidRPr="081D4AC6" w:rsidRDefault="08BE2AC7" w:rsidP="086A58E7">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مقصود از لحن، مخالفت با کلمات درست و صحیح می‌باشد و همچنین بر نطق به سخن بر وجهی که نزد عرب ثابت نشده است در حرکت‌گذاری خطا نمی‌باشد و این فقها و اهل لغت آنرا به کار می‌برند مانند نووی و حریری. </w:t>
      </w:r>
      <w:r w:rsidRPr="081D4AC6">
        <w:rPr>
          <w:rFonts w:ascii="Times New Roman" w:hAnsi="Times New Roman" w:cs="2  Badr"/>
          <w:sz w:val="20"/>
          <w:szCs w:val="20"/>
          <w:rtl/>
          <w:lang w:bidi="fa-IR"/>
        </w:rPr>
        <w:t xml:space="preserve">دكتر عبد الوهاب عبد اللطيف - رحمه الله </w:t>
      </w:r>
      <w:r w:rsidRPr="081D4AC6">
        <w:rPr>
          <w:rFonts w:ascii="Times New Roman" w:hAnsi="Times New Roman" w:cs="Times New Roman" w:hint="cs"/>
          <w:sz w:val="20"/>
          <w:szCs w:val="20"/>
          <w:rtl/>
          <w:lang w:bidi="fa-IR"/>
        </w:rPr>
        <w:t>–</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در حاشیه</w:t>
      </w:r>
      <w:r w:rsidRPr="081D4AC6">
        <w:rPr>
          <w:rFonts w:ascii="Times New Roman" w:hAnsi="Times New Roman" w:cs="2  Badr"/>
          <w:sz w:val="20"/>
          <w:szCs w:val="20"/>
          <w:rtl/>
          <w:lang w:bidi="fa-IR"/>
        </w:rPr>
        <w:t xml:space="preserve"> تحقيق</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 xml:space="preserve">بر </w:t>
      </w:r>
      <w:r w:rsidRPr="081D4AC6">
        <w:rPr>
          <w:rFonts w:ascii="Times New Roman" w:hAnsi="Times New Roman" w:cs="2  Badr"/>
          <w:sz w:val="20"/>
          <w:szCs w:val="20"/>
          <w:rtl/>
          <w:lang w:bidi="fa-IR"/>
        </w:rPr>
        <w:t>تدريب الراوى 2/106</w:t>
      </w:r>
      <w:r w:rsidRPr="081D4AC6">
        <w:rPr>
          <w:rFonts w:ascii="Times New Roman" w:hAnsi="Times New Roman" w:cs="2  Badr" w:hint="cs"/>
          <w:sz w:val="20"/>
          <w:szCs w:val="20"/>
          <w:rtl/>
          <w:lang w:bidi="fa-IR"/>
        </w:rPr>
        <w:t xml:space="preserve"> آورده است.</w:t>
      </w:r>
    </w:p>
  </w:footnote>
  <w:footnote w:id="135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صلاح در علوم حدیث روایت کرد، ص 110-114، الإلماع / القاضی عیاض، ص 183-184، فتح المغیث / عراقی 3/53، فتح المغیث / سخاوی 2/224، التدریب / سیوطی 2/106، توضیح الأفکار / صنعانی 2/393-394.</w:t>
      </w:r>
    </w:p>
  </w:footnote>
  <w:footnote w:id="135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الإقتراح فی علم أصول النحو، ص 21، اسید الحثیت / دکتر فجال 1/22.</w:t>
      </w:r>
    </w:p>
  </w:footnote>
  <w:footnote w:id="135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الکتاب / سیبویه 1/396.</w:t>
      </w:r>
    </w:p>
  </w:footnote>
  <w:footnote w:id="135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به شرح فتح الباری استخراج نمود، کتاب الجنائز، باب ما قیل فی أولاد المشرکین 3/290.</w:t>
      </w:r>
    </w:p>
  </w:footnote>
  <w:footnote w:id="135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فهارس الکتاب سیبویه / استاد محمد عبد الخالق، ص 762، الحدیث النبوی فی النحو العربی / دکتر فجال، ص 109.</w:t>
      </w:r>
    </w:p>
  </w:footnote>
  <w:footnote w:id="135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حدیث نبوی فی النحو العربی، ص 110، 126بغیة الوعاة فی طبقات اللغویین و النحاة / سیوطی 1/134، الحدیث النبوی / دکتر فجال، ص 110، 126.</w:t>
      </w:r>
    </w:p>
  </w:footnote>
  <w:footnote w:id="135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بغیة الوعاة فی طبقات اللغویین و النحاة / سیوطی 1/134، الحدیث النبوی / دکتر فجال، ص 110، 126.</w:t>
      </w:r>
    </w:p>
  </w:footnote>
  <w:footnote w:id="135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الاقتراح / سیوطی 1/134، الحدیث النبوی / دکتر فجال، ص 111.</w:t>
      </w:r>
    </w:p>
  </w:footnote>
  <w:footnote w:id="135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لسان العرب 14/124، القاموس المحیط 4/304.</w:t>
      </w:r>
    </w:p>
  </w:footnote>
  <w:footnote w:id="136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مجله مجمع اللغة العربیه 3/201.</w:t>
      </w:r>
    </w:p>
  </w:footnote>
  <w:footnote w:id="136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مجلة المجمع 3/204.</w:t>
      </w:r>
    </w:p>
  </w:footnote>
  <w:footnote w:id="136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خزانة الأدب و لب لباب العرب / عبد القادر بغدادی 1/6.</w:t>
      </w:r>
    </w:p>
  </w:footnote>
  <w:footnote w:id="136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اصول التفکیر النحوی / دکتر علی ابی المکارم، ص 136-141، حدیث نبوی / دکتر فجال، ص 112 و 113.</w:t>
      </w:r>
    </w:p>
  </w:footnote>
  <w:footnote w:id="136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علوم حدیث / دکتر صبحی صالح، ص 332.</w:t>
      </w:r>
    </w:p>
  </w:footnote>
  <w:footnote w:id="1365">
    <w:p w:rsidR="08BE2AC7" w:rsidRPr="081D4AC6" w:rsidRDefault="08BE2AC7" w:rsidP="082A33F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الدراسة النحویة للأحادیث الواردة فی اکثر شروح الفیة ابن مالک / دکتر محمود فجال در کتابة حدیث نبوی فی النحو العربی، ص 138-315 و نگا: </w:t>
      </w:r>
      <w:r w:rsidRPr="081D4AC6">
        <w:rPr>
          <w:rFonts w:ascii="Times New Roman" w:hAnsi="Times New Roman" w:cs="2  Badr"/>
          <w:sz w:val="20"/>
          <w:szCs w:val="20"/>
          <w:rtl/>
          <w:lang w:bidi="fa-IR"/>
        </w:rPr>
        <w:t>دراسة نحوية للأحاديث الواردة فى شرح الكافى</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رضى دكتر محمود فجال </w:t>
      </w:r>
      <w:r w:rsidRPr="081D4AC6">
        <w:rPr>
          <w:rFonts w:ascii="Times New Roman" w:hAnsi="Times New Roman" w:cs="2  Badr" w:hint="cs"/>
          <w:sz w:val="20"/>
          <w:szCs w:val="20"/>
          <w:rtl/>
          <w:lang w:bidi="fa-IR"/>
        </w:rPr>
        <w:t>در</w:t>
      </w:r>
      <w:r w:rsidRPr="081D4AC6">
        <w:rPr>
          <w:rFonts w:ascii="Times New Roman" w:hAnsi="Times New Roman" w:cs="2  Badr"/>
          <w:sz w:val="20"/>
          <w:szCs w:val="20"/>
          <w:rtl/>
          <w:lang w:bidi="fa-IR"/>
        </w:rPr>
        <w:t xml:space="preserve"> كتاب</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السير الحثيث1/119-324، 2/325-543 0</w:t>
      </w:r>
    </w:p>
  </w:footnote>
  <w:footnote w:id="1366">
    <w:p w:rsidR="08BE2AC7" w:rsidRPr="081D4AC6" w:rsidRDefault="08BE2AC7" w:rsidP="082A33F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تحریر الراوایة فی تقریر الکفایة / ابی طیب فاسی، ص 96، الحدیث النبوی / دکتر فجال، ص 106.</w:t>
      </w:r>
    </w:p>
  </w:footnote>
  <w:footnote w:id="1367">
    <w:p w:rsidR="08BE2AC7" w:rsidRPr="081D4AC6" w:rsidRDefault="08BE2AC7" w:rsidP="080957B7">
      <w:pPr>
        <w:pStyle w:val="a6"/>
        <w:ind w:left="193" w:hanging="193"/>
        <w:rPr>
          <w:rFonts w:ascii="Times New Roman" w:hAnsi="Times New Roman" w:cs="2  Badr" w:hint="cs"/>
          <w:sz w:val="20"/>
          <w:szCs w:val="20"/>
          <w:rtl/>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أصول النحو ص 49 و</w:t>
      </w:r>
      <w:r w:rsidRPr="081D4AC6">
        <w:rPr>
          <w:rFonts w:ascii="Times New Roman" w:hAnsi="Times New Roman" w:cs="2  Badr" w:hint="cs"/>
          <w:sz w:val="20"/>
          <w:szCs w:val="20"/>
          <w:rtl/>
          <w:lang w:bidi="fa-IR"/>
        </w:rPr>
        <w:t xml:space="preserve"> با </w:t>
      </w:r>
      <w:r w:rsidRPr="081D4AC6">
        <w:rPr>
          <w:rFonts w:ascii="Times New Roman" w:hAnsi="Times New Roman" w:cs="2  Badr"/>
          <w:sz w:val="20"/>
          <w:szCs w:val="20"/>
          <w:rtl/>
          <w:lang w:bidi="fa-IR"/>
        </w:rPr>
        <w:t>الحديث النبوى دكتر فجال ص123،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السنة النبوية فى مواجهة التحدى دكتر أحمد عمر هاشم ص 122-123</w:t>
      </w:r>
      <w:r w:rsidRPr="081D4AC6">
        <w:rPr>
          <w:rFonts w:ascii="Times New Roman" w:hAnsi="Times New Roman" w:cs="2  Badr" w:hint="cs"/>
          <w:sz w:val="20"/>
          <w:szCs w:val="20"/>
          <w:rtl/>
          <w:lang w:bidi="fa-IR"/>
        </w:rPr>
        <w:t xml:space="preserve"> مقایسه کن.</w:t>
      </w:r>
    </w:p>
  </w:footnote>
  <w:footnote w:id="1368">
    <w:p w:rsidR="08BE2AC7" w:rsidRPr="081D4AC6" w:rsidRDefault="08BE2AC7" w:rsidP="08C43681">
      <w:pPr>
        <w:pStyle w:val="a6"/>
        <w:ind w:left="193" w:hanging="193"/>
        <w:rPr>
          <w:rFonts w:ascii="Times New Roman" w:hAnsi="Times New Roman" w:cs="2  Badr" w:hint="cs"/>
          <w:sz w:val="20"/>
          <w:szCs w:val="20"/>
          <w:rtl/>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أستاذ عباس حسن </w:t>
      </w:r>
      <w:r w:rsidRPr="081D4AC6">
        <w:rPr>
          <w:rFonts w:ascii="Times New Roman" w:hAnsi="Times New Roman" w:cs="2  Badr" w:hint="cs"/>
          <w:sz w:val="20"/>
          <w:szCs w:val="20"/>
          <w:rtl/>
          <w:lang w:bidi="fa-IR"/>
        </w:rPr>
        <w:t>در</w:t>
      </w:r>
      <w:r w:rsidRPr="081D4AC6">
        <w:rPr>
          <w:rFonts w:ascii="Times New Roman" w:hAnsi="Times New Roman" w:cs="2  Badr"/>
          <w:sz w:val="20"/>
          <w:szCs w:val="20"/>
          <w:rtl/>
          <w:lang w:bidi="fa-IR"/>
        </w:rPr>
        <w:t xml:space="preserve"> كتاب</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(اللغة والنحو بين القديم والحديث) ص 24، </w:t>
      </w:r>
      <w:r w:rsidRPr="081D4AC6">
        <w:rPr>
          <w:rFonts w:ascii="Times New Roman" w:hAnsi="Times New Roman" w:cs="2  Badr" w:hint="cs"/>
          <w:sz w:val="20"/>
          <w:szCs w:val="20"/>
          <w:rtl/>
          <w:lang w:bidi="fa-IR"/>
        </w:rPr>
        <w:t xml:space="preserve">این نظر را ذکر کرده است. </w:t>
      </w:r>
      <w:r w:rsidRPr="081D4AC6">
        <w:rPr>
          <w:rFonts w:ascii="Times New Roman" w:hAnsi="Times New Roman" w:cs="2  Badr"/>
          <w:sz w:val="20"/>
          <w:szCs w:val="20"/>
          <w:rtl/>
          <w:lang w:bidi="fa-IR"/>
        </w:rPr>
        <w:t>الحديث النبوى</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دكتر الصباغ ص 130،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الحديث النبوى فى النحو العربى للدكتور فجال ص 127-132</w:t>
      </w:r>
      <w:r w:rsidRPr="081D4AC6">
        <w:rPr>
          <w:rFonts w:ascii="Times New Roman" w:hAnsi="Times New Roman" w:cs="2  Badr" w:hint="cs"/>
          <w:sz w:val="20"/>
          <w:szCs w:val="20"/>
          <w:rtl/>
          <w:lang w:bidi="fa-IR"/>
        </w:rPr>
        <w:t>.</w:t>
      </w:r>
    </w:p>
  </w:footnote>
  <w:footnote w:id="136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مانند ائمه مالک و شافعی و همچنین امام احمد حنبل در مورد شافعی می‌گوید: کلام او در لغت حجت است. الإقتراح / سیوطی، ص 24.</w:t>
      </w:r>
    </w:p>
  </w:footnote>
  <w:footnote w:id="137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مجمع اللغة العربیه، مجموعه تصمیمات علمی در پنجاه سال که محمد شوقی امین</w:t>
      </w:r>
      <w:r w:rsidRPr="081D4AC6">
        <w:rPr>
          <w:rFonts w:ascii="Times New Roman" w:hAnsi="Times New Roman" w:cs="2  Badr"/>
          <w:sz w:val="20"/>
          <w:szCs w:val="20"/>
          <w:rtl/>
          <w:lang w:bidi="fa-IR"/>
        </w:rPr>
        <w:t xml:space="preserve"> وإبراهيم الترزى ص 5</w:t>
      </w:r>
      <w:r w:rsidRPr="081D4AC6">
        <w:rPr>
          <w:rFonts w:ascii="Times New Roman" w:hAnsi="Times New Roman" w:cs="2  Badr" w:hint="cs"/>
          <w:sz w:val="20"/>
          <w:szCs w:val="20"/>
          <w:rtl/>
          <w:lang w:bidi="fa-IR"/>
        </w:rPr>
        <w:t xml:space="preserve"> بیرون آورد. حدیث نبوی / دکتر صباغ، ص 133-135.</w:t>
      </w:r>
    </w:p>
  </w:footnote>
  <w:footnote w:id="137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مسلم به شرح نووی، کتاب الاشر به باب کراهیت شرب 7/213 شماره 2024.</w:t>
      </w:r>
    </w:p>
  </w:footnote>
  <w:footnote w:id="137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مسلم به شرح نووی، کتاب فضائل صحابه، باب من فضائل عفار و أسلم و جهینه 8/315 شماره 2522.</w:t>
      </w:r>
    </w:p>
  </w:footnote>
  <w:footnote w:id="137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المنهاج شرح صحیح مسلم 7/217 شماره 2024،8/313 شماره 2522، مجلة الوعی الإسلامی، شماره 375، سال 1417، ص 73.</w:t>
      </w:r>
    </w:p>
  </w:footnote>
  <w:footnote w:id="137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مجله الوعی، همان شماره همان صفحه.</w:t>
      </w:r>
    </w:p>
  </w:footnote>
  <w:footnote w:id="137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علوم حدیث / دکتر صبحی صالح، ص 333.</w:t>
      </w:r>
    </w:p>
  </w:footnote>
  <w:footnote w:id="1376">
    <w:p w:rsidR="08BE2AC7" w:rsidRPr="081D4AC6" w:rsidRDefault="08BE2AC7" w:rsidP="083059CE">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اصول التفکیر النحوی 136-141، الحدیث النبوی / دکتر صباغ، ص 130، 131.</w:t>
      </w:r>
    </w:p>
  </w:footnote>
  <w:footnote w:id="137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تحریر الروایة فی تقریر الکفایة، ص 101، نگا: الحدیث النبوی / دکتر محمود فجال، ص 108، 109. برای مطالعه بیشتر در این موضوع ر.ک:</w:t>
      </w:r>
      <w:r w:rsidRPr="081D4AC6">
        <w:rPr>
          <w:rFonts w:ascii="Times New Roman" w:hAnsi="Times New Roman" w:cs="2  Badr"/>
          <w:sz w:val="20"/>
          <w:szCs w:val="20"/>
          <w:rtl/>
          <w:lang w:bidi="fa-IR"/>
        </w:rPr>
        <w:t xml:space="preserve"> موقف النحاة من الاحتجاج بالحديث دكتر</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خديجة الحديث</w:t>
      </w:r>
      <w:r w:rsidRPr="081D4AC6">
        <w:rPr>
          <w:rFonts w:ascii="Times New Roman" w:hAnsi="Times New Roman" w:cs="2  Badr" w:hint="cs"/>
          <w:sz w:val="20"/>
          <w:szCs w:val="20"/>
          <w:rtl/>
          <w:lang w:bidi="fa-IR"/>
        </w:rPr>
        <w:t>ی.</w:t>
      </w:r>
    </w:p>
  </w:footnote>
  <w:footnote w:id="1378">
    <w:p w:rsidR="08BE2AC7" w:rsidRPr="081D4AC6" w:rsidRDefault="08BE2AC7" w:rsidP="08224B9F">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ر.ک: الأصول النحو / استاد سعید الأفغانی، ص 41.</w:t>
      </w:r>
    </w:p>
  </w:footnote>
  <w:footnote w:id="1379">
    <w:p w:rsidR="08BE2AC7" w:rsidRPr="081D4AC6" w:rsidRDefault="08BE2AC7" w:rsidP="08271925">
      <w:pPr>
        <w:pStyle w:val="a6"/>
        <w:spacing w:line="340" w:lineRule="exact"/>
        <w:ind w:left="368" w:hanging="368"/>
        <w:jc w:val="lowKashida"/>
        <w:rPr>
          <w:rFonts w:ascii="Times New Roman" w:hAnsi="Times New Roman" w:cs="Traditional Arabic"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أضواء علی السنة / محمود ابوریة، ص 18، 268، قصه حدیث محمدی، ص 49-56، شیخ المضیرة، ص 218، الأضواء القرآنیه / سید صالح ابوبکر 1/35، مجله المنار جلد 9/516-517، الصلاة / محمد نجیب، ص 11-14 فجر الإسلام 210-211، ضحی الإسلام 2/123، احمد امین، </w:t>
      </w:r>
      <w:r w:rsidRPr="081D4AC6">
        <w:rPr>
          <w:rFonts w:ascii="Times New Roman" w:hAnsi="Times New Roman" w:cs="2  Badr"/>
          <w:sz w:val="20"/>
          <w:szCs w:val="20"/>
          <w:rtl/>
          <w:lang w:bidi="fa-IR"/>
        </w:rPr>
        <w:t>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دليل المسلم الحزين</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حسين أحمد أمين ص 45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إعادة تقييم الحديث</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قاسم أحمد ص 98،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نحو تطوير التشريع الإسلامى</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عبد الله النعيم ص 44-50،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الأصلان العظيمان 218، والسنة ودورها فى الفقه الجديد </w:t>
      </w:r>
      <w:r w:rsidRPr="081D4AC6">
        <w:rPr>
          <w:rFonts w:ascii="Times New Roman" w:hAnsi="Times New Roman" w:cs="2  Badr" w:hint="cs"/>
          <w:sz w:val="20"/>
          <w:szCs w:val="20"/>
          <w:rtl/>
          <w:lang w:bidi="fa-IR"/>
        </w:rPr>
        <w:t xml:space="preserve">هر دو از </w:t>
      </w:r>
      <w:r w:rsidRPr="081D4AC6">
        <w:rPr>
          <w:rFonts w:ascii="Times New Roman" w:hAnsi="Times New Roman" w:cs="2  Badr"/>
          <w:sz w:val="20"/>
          <w:szCs w:val="20"/>
          <w:rtl/>
          <w:lang w:bidi="fa-IR"/>
        </w:rPr>
        <w:t>جمال البنا ص12، 90، 91، 109، 161، 262،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حقيقة الحجاب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حجية الحديث</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سعيد العشماوى ص 84،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تبصير الأمة بحقيقة السنة ص111، 113، 290، 427،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بلوغ اليقين بتصحيح مفهوم ملك اليمين </w:t>
      </w:r>
      <w:r w:rsidRPr="081D4AC6">
        <w:rPr>
          <w:rFonts w:ascii="Times New Roman" w:hAnsi="Times New Roman" w:cs="2  Badr" w:hint="cs"/>
          <w:sz w:val="20"/>
          <w:szCs w:val="20"/>
          <w:rtl/>
          <w:lang w:bidi="fa-IR"/>
        </w:rPr>
        <w:t xml:space="preserve">هر دو از </w:t>
      </w:r>
      <w:r w:rsidRPr="081D4AC6">
        <w:rPr>
          <w:rFonts w:ascii="Times New Roman" w:hAnsi="Times New Roman" w:cs="2  Badr"/>
          <w:sz w:val="20"/>
          <w:szCs w:val="20"/>
          <w:rtl/>
          <w:lang w:bidi="fa-IR"/>
        </w:rPr>
        <w:t>إسماعيل منصور ص 471،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الخدعة رحلتى من السنة إلى الشيعة</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صالح الوردانى ص 81،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تأملات فى الحديث زكريا عباس داود ص 131-164و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الإمام الشافعى</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نصر أبو زيد 97، 98،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السلطة فى الإسلام</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عبد الجواد ياسين 236 - 258،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دراسات محمدية ترجم</w:t>
      </w:r>
      <w:r w:rsidRPr="081D4AC6">
        <w:rPr>
          <w:rFonts w:ascii="Times New Roman" w:hAnsi="Times New Roman" w:cs="2  Badr" w:hint="cs"/>
          <w:sz w:val="20"/>
          <w:szCs w:val="20"/>
          <w:rtl/>
          <w:lang w:bidi="fa-IR"/>
        </w:rPr>
        <w:t>ه</w:t>
      </w:r>
      <w:r w:rsidRPr="081D4AC6">
        <w:rPr>
          <w:rFonts w:ascii="Times New Roman" w:hAnsi="Times New Roman" w:cs="2  Badr"/>
          <w:sz w:val="20"/>
          <w:szCs w:val="20"/>
          <w:rtl/>
          <w:lang w:bidi="fa-IR"/>
        </w:rPr>
        <w:t xml:space="preserve"> أستا</w:t>
      </w:r>
      <w:r w:rsidRPr="081D4AC6">
        <w:rPr>
          <w:rFonts w:ascii="Times New Roman" w:hAnsi="Times New Roman" w:cs="2  Badr" w:hint="cs"/>
          <w:sz w:val="20"/>
          <w:szCs w:val="20"/>
          <w:rtl/>
          <w:lang w:bidi="fa-IR"/>
        </w:rPr>
        <w:t>د</w:t>
      </w:r>
      <w:r w:rsidRPr="081D4AC6">
        <w:rPr>
          <w:rFonts w:ascii="Times New Roman" w:hAnsi="Times New Roman" w:cs="2  Badr"/>
          <w:sz w:val="20"/>
          <w:szCs w:val="20"/>
          <w:rtl/>
          <w:lang w:bidi="fa-IR"/>
        </w:rPr>
        <w:t xml:space="preserve"> صديق بشير </w:t>
      </w:r>
      <w:r w:rsidRPr="081D4AC6">
        <w:rPr>
          <w:rFonts w:ascii="Times New Roman" w:hAnsi="Times New Roman" w:cs="2  Badr" w:hint="cs"/>
          <w:sz w:val="20"/>
          <w:szCs w:val="20"/>
          <w:rtl/>
          <w:lang w:bidi="fa-IR"/>
        </w:rPr>
        <w:t>به نقل از</w:t>
      </w:r>
      <w:r w:rsidRPr="081D4AC6">
        <w:rPr>
          <w:rFonts w:ascii="Times New Roman" w:hAnsi="Times New Roman" w:cs="2  Badr"/>
          <w:sz w:val="20"/>
          <w:szCs w:val="20"/>
          <w:rtl/>
          <w:lang w:bidi="fa-IR"/>
        </w:rPr>
        <w:t xml:space="preserve"> مجل</w:t>
      </w:r>
      <w:r w:rsidRPr="081D4AC6">
        <w:rPr>
          <w:rFonts w:ascii="Times New Roman" w:hAnsi="Times New Roman" w:cs="2  Badr" w:hint="cs"/>
          <w:sz w:val="20"/>
          <w:szCs w:val="20"/>
          <w:rtl/>
          <w:lang w:bidi="fa-IR"/>
        </w:rPr>
        <w:t>ه</w:t>
      </w:r>
      <w:r w:rsidRPr="081D4AC6">
        <w:rPr>
          <w:rFonts w:ascii="Times New Roman" w:hAnsi="Times New Roman" w:cs="2  Badr"/>
          <w:sz w:val="20"/>
          <w:szCs w:val="20"/>
          <w:rtl/>
          <w:lang w:bidi="fa-IR"/>
        </w:rPr>
        <w:t xml:space="preserve"> كلية الدعوة </w:t>
      </w:r>
      <w:r w:rsidRPr="081D4AC6">
        <w:rPr>
          <w:rFonts w:ascii="Times New Roman" w:hAnsi="Times New Roman" w:cs="2  Badr" w:hint="cs"/>
          <w:sz w:val="20"/>
          <w:szCs w:val="20"/>
          <w:rtl/>
          <w:lang w:bidi="fa-IR"/>
        </w:rPr>
        <w:t>در ل</w:t>
      </w:r>
      <w:r w:rsidRPr="081D4AC6">
        <w:rPr>
          <w:rFonts w:ascii="Times New Roman" w:hAnsi="Times New Roman" w:cs="2  Badr"/>
          <w:sz w:val="20"/>
          <w:szCs w:val="20"/>
          <w:rtl/>
          <w:lang w:bidi="fa-IR"/>
        </w:rPr>
        <w:t xml:space="preserve">يبي </w:t>
      </w:r>
      <w:r w:rsidRPr="081D4AC6">
        <w:rPr>
          <w:rFonts w:ascii="Times New Roman" w:hAnsi="Times New Roman" w:cs="2  Badr" w:hint="cs"/>
          <w:sz w:val="20"/>
          <w:szCs w:val="20"/>
          <w:rtl/>
          <w:lang w:bidi="fa-IR"/>
        </w:rPr>
        <w:t>شماره</w:t>
      </w:r>
      <w:r w:rsidRPr="081D4AC6">
        <w:rPr>
          <w:rFonts w:ascii="Times New Roman" w:hAnsi="Times New Roman" w:cs="2  Badr"/>
          <w:sz w:val="20"/>
          <w:szCs w:val="20"/>
          <w:rtl/>
          <w:lang w:bidi="fa-IR"/>
        </w:rPr>
        <w:t xml:space="preserve"> 10 ص 489 - 514،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دراسة الكتب المقدسة</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موريس بوكاى 13، 156،158،290،298، 302،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خمسون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مائة صحابى مختلف</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مرتضى العسكرى1/50، 51</w:t>
      </w:r>
      <w:r w:rsidRPr="081D4AC6">
        <w:rPr>
          <w:rFonts w:ascii="Times New Roman" w:hAnsi="Times New Roman" w:cs="Traditional Arabic" w:hint="cs"/>
          <w:sz w:val="20"/>
          <w:szCs w:val="20"/>
          <w:rtl/>
          <w:lang w:bidi="fa-IR"/>
        </w:rPr>
        <w:t>.</w:t>
      </w:r>
    </w:p>
  </w:footnote>
  <w:footnote w:id="1380">
    <w:p w:rsidR="08BE2AC7" w:rsidRPr="081D4AC6" w:rsidRDefault="08BE2AC7" w:rsidP="08BA7384">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قبلا در شبهة التأخر فی تدوین سنة، ص 344-353 بحث آن را بیان کردیم.</w:t>
      </w:r>
    </w:p>
  </w:footnote>
  <w:footnote w:id="138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مجله روز الیوسف، شماره 3530، ص 50.</w:t>
      </w:r>
    </w:p>
  </w:footnote>
  <w:footnote w:id="1382">
    <w:p w:rsidR="08BE2AC7" w:rsidRPr="081D4AC6" w:rsidRDefault="08BE2AC7" w:rsidP="08C96DAF">
      <w:pPr>
        <w:pStyle w:val="a6"/>
        <w:spacing w:line="340" w:lineRule="exact"/>
        <w:ind w:left="368" w:hanging="368"/>
        <w:jc w:val="lowKashida"/>
        <w:rPr>
          <w:rFonts w:cs="Traditional Arabic" w:hint="cs"/>
          <w:sz w:val="20"/>
          <w:szCs w:val="20"/>
          <w:rtl/>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مجله روز الیوسف، شماره 3536، ص 36، و این مطلب به اجمال در کتابهای زیر آمده است: حدالردة، ص 5، 89، المسلم العاصی، ص 8، 9 و عذاب قبر </w:t>
      </w:r>
      <w:r w:rsidRPr="081D4AC6">
        <w:rPr>
          <w:rFonts w:ascii="Times New Roman" w:hAnsi="Times New Roman" w:cs="2  Badr"/>
          <w:sz w:val="20"/>
          <w:szCs w:val="20"/>
          <w:rtl/>
          <w:lang w:bidi="fa-IR"/>
        </w:rPr>
        <w:t>ص 5،6،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لا ناسخ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لا منسوخ ص 10، </w:t>
      </w:r>
      <w:r w:rsidRPr="081D4AC6">
        <w:rPr>
          <w:rFonts w:ascii="Times New Roman" w:hAnsi="Times New Roman" w:cs="2  Badr" w:hint="cs"/>
          <w:sz w:val="20"/>
          <w:szCs w:val="20"/>
          <w:rtl/>
          <w:lang w:bidi="fa-IR"/>
        </w:rPr>
        <w:t>نگا:</w:t>
      </w:r>
      <w:r w:rsidRPr="081D4AC6">
        <w:rPr>
          <w:rFonts w:ascii="Times New Roman" w:hAnsi="Times New Roman" w:cs="2  Badr"/>
          <w:sz w:val="20"/>
          <w:szCs w:val="20"/>
          <w:rtl/>
          <w:lang w:bidi="fa-IR"/>
        </w:rPr>
        <w:t xml:space="preserve"> السنة ودورها فى الفقه الجديد ص 11 0</w:t>
      </w:r>
    </w:p>
  </w:footnote>
  <w:footnote w:id="1383">
    <w:p w:rsidR="08BE2AC7" w:rsidRPr="081D4AC6" w:rsidRDefault="08BE2AC7" w:rsidP="08CC0048">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الحسبة / احمد صبحی، ص 10، 39، مجله روز الیوسف، شماره 3536، ص 35، الصلاة فی القرآن، ص 56، 57. و نگا: </w:t>
      </w:r>
      <w:r w:rsidRPr="081D4AC6">
        <w:rPr>
          <w:rFonts w:ascii="Times New Roman" w:hAnsi="Times New Roman" w:cs="2  Badr"/>
          <w:sz w:val="20"/>
          <w:szCs w:val="20"/>
          <w:rtl/>
          <w:lang w:bidi="fa-IR"/>
        </w:rPr>
        <w:t xml:space="preserve">الحديث فى الإسلام </w:t>
      </w:r>
      <w:r w:rsidRPr="081D4AC6">
        <w:rPr>
          <w:rFonts w:ascii="Times New Roman" w:hAnsi="Times New Roman" w:cs="2  Badr" w:hint="cs"/>
          <w:sz w:val="20"/>
          <w:szCs w:val="20"/>
          <w:rtl/>
          <w:lang w:bidi="fa-IR"/>
        </w:rPr>
        <w:t xml:space="preserve">از </w:t>
      </w:r>
      <w:r w:rsidRPr="081D4AC6">
        <w:rPr>
          <w:rFonts w:ascii="Times New Roman" w:hAnsi="Times New Roman" w:cs="2  Badr"/>
          <w:sz w:val="20"/>
          <w:szCs w:val="20"/>
          <w:rtl/>
          <w:lang w:bidi="fa-IR"/>
        </w:rPr>
        <w:t xml:space="preserve">مستشرق فريد غيوم ص20-30 </w:t>
      </w:r>
      <w:r w:rsidRPr="081D4AC6">
        <w:rPr>
          <w:rFonts w:ascii="Times New Roman" w:hAnsi="Times New Roman" w:cs="2  Badr" w:hint="cs"/>
          <w:sz w:val="20"/>
          <w:szCs w:val="20"/>
          <w:rtl/>
          <w:lang w:bidi="fa-IR"/>
        </w:rPr>
        <w:t>به نقل از</w:t>
      </w:r>
      <w:r w:rsidRPr="081D4AC6">
        <w:rPr>
          <w:rFonts w:ascii="Times New Roman" w:hAnsi="Times New Roman" w:cs="2  Badr"/>
          <w:sz w:val="20"/>
          <w:szCs w:val="20"/>
          <w:rtl/>
          <w:lang w:bidi="fa-IR"/>
        </w:rPr>
        <w:t xml:space="preserve"> منهجية جمع السنة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جمع الأناجيل</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دكتر عزية على طه ص 57، 58</w:t>
      </w:r>
      <w:r w:rsidRPr="081D4AC6">
        <w:rPr>
          <w:rFonts w:ascii="Times New Roman" w:hAnsi="Times New Roman" w:cs="2  Badr" w:hint="cs"/>
          <w:sz w:val="20"/>
          <w:szCs w:val="20"/>
          <w:rtl/>
          <w:lang w:bidi="fa-IR"/>
        </w:rPr>
        <w:t>.</w:t>
      </w:r>
    </w:p>
  </w:footnote>
  <w:footnote w:id="1384">
    <w:p w:rsidR="08BE2AC7" w:rsidRPr="081D4AC6" w:rsidRDefault="08BE2AC7" w:rsidP="08855763">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مقصود از سلطان به نظر مؤلف، معاویه ابن ابوسفیان می‌باشد و این را در کتاب دین السلطان تصریح نمود، ص 34، 41، 795.</w:t>
      </w:r>
    </w:p>
  </w:footnote>
  <w:footnote w:id="138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دین السلطان، ص 62.</w:t>
      </w:r>
    </w:p>
  </w:footnote>
  <w:footnote w:id="1386">
    <w:p w:rsidR="08BE2AC7" w:rsidRPr="081D4AC6" w:rsidRDefault="08BE2AC7" w:rsidP="08E5777C">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دین السطان، ص 92، مراجعه به همان منبع، ص 10، 114، 117، 119، 153، 154، </w:t>
      </w:r>
      <w:r w:rsidRPr="081D4AC6">
        <w:rPr>
          <w:rFonts w:ascii="Times New Roman" w:hAnsi="Times New Roman" w:cs="2  Badr"/>
          <w:sz w:val="20"/>
          <w:szCs w:val="20"/>
          <w:rtl/>
          <w:lang w:bidi="fa-IR"/>
        </w:rPr>
        <w:t>إنذار من السماء ص 10، 124، 125، 129، 130، 134، 695، 715</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 xml:space="preserve">هر دو از </w:t>
      </w:r>
      <w:r w:rsidRPr="081D4AC6">
        <w:rPr>
          <w:rFonts w:ascii="Times New Roman" w:hAnsi="Times New Roman" w:cs="2  Badr"/>
          <w:sz w:val="20"/>
          <w:szCs w:val="20"/>
          <w:rtl/>
          <w:lang w:bidi="fa-IR"/>
        </w:rPr>
        <w:t>نيازى عز الدين</w:t>
      </w:r>
      <w:r w:rsidRPr="081D4AC6">
        <w:rPr>
          <w:rFonts w:ascii="Times New Roman" w:hAnsi="Times New Roman" w:cs="2  Badr" w:hint="cs"/>
          <w:sz w:val="20"/>
          <w:szCs w:val="20"/>
          <w:rtl/>
          <w:lang w:bidi="fa-IR"/>
        </w:rPr>
        <w:t>، وعاظ السلاطین / دکتر علی الوردی، ص 15-262.</w:t>
      </w:r>
    </w:p>
  </w:footnote>
  <w:footnote w:id="1387">
    <w:p w:rsidR="08BE2AC7" w:rsidRPr="081D4AC6" w:rsidRDefault="08BE2AC7" w:rsidP="08AD626E">
      <w:pPr>
        <w:pStyle w:val="a6"/>
        <w:ind w:left="193" w:hanging="193"/>
        <w:rPr>
          <w:rFonts w:ascii="Times New Roman" w:hAnsi="Times New Roman" w:cs="2  Badr" w:hint="cs"/>
          <w:sz w:val="20"/>
          <w:szCs w:val="20"/>
          <w:rtl/>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العقیدة و الشریعة، ص 49، 50، دراسات محمدیه به شرح استاد صدیق بشیر به نقل از مجله کلیة الدعوة، لیبی شماره 10، ص 511 و 521.</w:t>
      </w:r>
      <w:r w:rsidRPr="081D4AC6">
        <w:rPr>
          <w:rFonts w:ascii="Times New Roman" w:hAnsi="Times New Roman" w:cs="2  Badr"/>
          <w:sz w:val="20"/>
          <w:szCs w:val="20"/>
          <w:rtl/>
          <w:lang w:bidi="fa-IR"/>
        </w:rPr>
        <w:t xml:space="preserve"> و</w:t>
      </w:r>
      <w:r w:rsidRPr="081D4AC6">
        <w:rPr>
          <w:rFonts w:ascii="Times New Roman" w:hAnsi="Times New Roman" w:cs="2  Badr" w:hint="cs"/>
          <w:sz w:val="20"/>
          <w:szCs w:val="20"/>
          <w:rtl/>
          <w:lang w:bidi="fa-IR"/>
        </w:rPr>
        <w:t xml:space="preserve"> نگا</w:t>
      </w:r>
      <w:r w:rsidRPr="081D4AC6">
        <w:rPr>
          <w:rFonts w:ascii="Times New Roman" w:hAnsi="Times New Roman" w:cs="2  Badr"/>
          <w:sz w:val="20"/>
          <w:szCs w:val="20"/>
          <w:rtl/>
          <w:lang w:bidi="fa-IR"/>
        </w:rPr>
        <w:t>: أصول الفقه المحمدى</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شاخت ترجم</w:t>
      </w:r>
      <w:r w:rsidRPr="081D4AC6">
        <w:rPr>
          <w:rFonts w:ascii="Times New Roman" w:hAnsi="Times New Roman" w:cs="2  Badr" w:hint="cs"/>
          <w:sz w:val="20"/>
          <w:szCs w:val="20"/>
          <w:rtl/>
          <w:lang w:bidi="fa-IR"/>
        </w:rPr>
        <w:t>ه</w:t>
      </w:r>
      <w:r w:rsidRPr="081D4AC6">
        <w:rPr>
          <w:rFonts w:ascii="Times New Roman" w:hAnsi="Times New Roman" w:cs="2  Badr"/>
          <w:sz w:val="20"/>
          <w:szCs w:val="20"/>
          <w:rtl/>
          <w:lang w:bidi="fa-IR"/>
        </w:rPr>
        <w:t xml:space="preserve"> صديق بشير </w:t>
      </w:r>
      <w:r w:rsidRPr="081D4AC6">
        <w:rPr>
          <w:rFonts w:ascii="Times New Roman" w:hAnsi="Times New Roman" w:cs="2  Badr" w:hint="cs"/>
          <w:sz w:val="20"/>
          <w:szCs w:val="20"/>
          <w:rtl/>
          <w:lang w:bidi="fa-IR"/>
        </w:rPr>
        <w:t>به نقل از همان مرجع قبلی</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شماره</w:t>
      </w:r>
      <w:r w:rsidRPr="081D4AC6">
        <w:rPr>
          <w:rFonts w:ascii="Times New Roman" w:hAnsi="Times New Roman" w:cs="2  Badr"/>
          <w:sz w:val="20"/>
          <w:szCs w:val="20"/>
          <w:rtl/>
          <w:lang w:bidi="fa-IR"/>
        </w:rPr>
        <w:t xml:space="preserve"> 11 ص 689</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ر</w:t>
      </w:r>
      <w:r w:rsidRPr="081D4AC6">
        <w:rPr>
          <w:rFonts w:ascii="Times New Roman" w:hAnsi="Times New Roman" w:cs="2  Badr" w:hint="cs"/>
          <w:sz w:val="20"/>
          <w:szCs w:val="20"/>
          <w:rtl/>
          <w:lang w:bidi="fa-IR"/>
        </w:rPr>
        <w:t>.ک</w:t>
      </w:r>
      <w:r w:rsidRPr="081D4AC6">
        <w:rPr>
          <w:rFonts w:ascii="Times New Roman" w:hAnsi="Times New Roman" w:cs="2  Badr"/>
          <w:sz w:val="20"/>
          <w:szCs w:val="20"/>
          <w:rtl/>
          <w:lang w:bidi="fa-IR"/>
        </w:rPr>
        <w:t>: منهجية جمع السنة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جمع الأناجيل دكتر عزية على طه ص 64 </w:t>
      </w:r>
      <w:r w:rsidRPr="081D4AC6">
        <w:rPr>
          <w:rFonts w:ascii="Times New Roman" w:hAnsi="Times New Roman" w:cs="2  Badr" w:hint="cs"/>
          <w:sz w:val="20"/>
          <w:szCs w:val="20"/>
          <w:rtl/>
          <w:lang w:bidi="fa-IR"/>
        </w:rPr>
        <w:t xml:space="preserve"> و بعد از آن</w:t>
      </w:r>
      <w:r w:rsidRPr="081D4AC6">
        <w:rPr>
          <w:rFonts w:ascii="Times New Roman" w:hAnsi="Times New Roman" w:cs="2  Badr"/>
          <w:sz w:val="20"/>
          <w:szCs w:val="20"/>
          <w:rtl/>
          <w:lang w:bidi="fa-IR"/>
        </w:rPr>
        <w:t>0</w:t>
      </w:r>
    </w:p>
  </w:footnote>
  <w:footnote w:id="138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دلیل المسلم الحزین، ص 45.</w:t>
      </w:r>
    </w:p>
  </w:footnote>
  <w:footnote w:id="138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فجر الإسلام، ص 214.</w:t>
      </w:r>
    </w:p>
  </w:footnote>
  <w:footnote w:id="139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مجله روز الیوسف، شماره 3564ف ص 23.</w:t>
      </w:r>
    </w:p>
  </w:footnote>
  <w:footnote w:id="1391">
    <w:p w:rsidR="08BE2AC7" w:rsidRPr="081D4AC6" w:rsidRDefault="08BE2AC7" w:rsidP="0847348E">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مجله روز الیوسف، شماره 3536، ص 36، و با شیخ الضمیرة / محمود ابوریة، ص 170و </w:t>
      </w:r>
      <w:r w:rsidRPr="081D4AC6">
        <w:rPr>
          <w:rFonts w:ascii="Times New Roman" w:hAnsi="Times New Roman" w:cs="2  Badr"/>
          <w:sz w:val="20"/>
          <w:szCs w:val="20"/>
          <w:rtl/>
          <w:lang w:bidi="fa-IR"/>
        </w:rPr>
        <w:t>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الإمام الشافعى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تأسيس الأيدلوجية الوسطية</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دكتر نصر أبو زيد ص98،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السلطة فى الإسلام</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عبد الجواد ياسين ص 260،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إعادة تقييم الحديث</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قاسم أحمد ص98، 99 و</w:t>
      </w:r>
      <w:r w:rsidRPr="081D4AC6">
        <w:rPr>
          <w:rFonts w:ascii="Times New Roman" w:hAnsi="Times New Roman" w:cs="2  Badr" w:hint="cs"/>
          <w:sz w:val="20"/>
          <w:szCs w:val="20"/>
          <w:rtl/>
          <w:lang w:bidi="fa-IR"/>
        </w:rPr>
        <w:t xml:space="preserve"> دیگران مقایسه کن.</w:t>
      </w:r>
    </w:p>
  </w:footnote>
  <w:footnote w:id="139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منبع تدوین الحدیث، ص 302.</w:t>
      </w:r>
    </w:p>
  </w:footnote>
  <w:footnote w:id="139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ص 330.</w:t>
      </w:r>
    </w:p>
  </w:footnote>
  <w:footnote w:id="139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مؤتمر السنة النبویه ومنهجها فی بناء المعرفة و الحضارة / عزالدین تمیمی 2/569-570.</w:t>
      </w:r>
    </w:p>
  </w:footnote>
  <w:footnote w:id="139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السنة النبویه. مکانتها / استاد دکتر عبد المهدی عبدالقادر، ص 54.</w:t>
      </w:r>
    </w:p>
  </w:footnote>
  <w:footnote w:id="139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لسان العرب 8/396، 397، القاموس المحیط 3/91، 92.</w:t>
      </w:r>
    </w:p>
  </w:footnote>
  <w:footnote w:id="139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تدریب الراوی، 1/274، فتح المغیث / سخاوی 1/274، توضیح الأفکار 2/68 </w:t>
      </w:r>
      <w:r w:rsidRPr="081D4AC6">
        <w:rPr>
          <w:rFonts w:ascii="Times New Roman" w:hAnsi="Times New Roman" w:cs="2  Badr"/>
          <w:sz w:val="20"/>
          <w:szCs w:val="20"/>
          <w:rtl/>
          <w:lang w:bidi="fa-IR"/>
        </w:rPr>
        <w:t>وتنـزيه الشريعة</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ابن عراق 1/5</w:t>
      </w:r>
      <w:r w:rsidRPr="081D4AC6">
        <w:rPr>
          <w:rFonts w:ascii="Times New Roman" w:hAnsi="Times New Roman" w:cs="2  Badr" w:hint="cs"/>
          <w:sz w:val="20"/>
          <w:szCs w:val="20"/>
          <w:rtl/>
          <w:lang w:bidi="fa-IR"/>
        </w:rPr>
        <w:t>.</w:t>
      </w:r>
    </w:p>
  </w:footnote>
  <w:footnote w:id="139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المقاصد الحسنة، ص 3.</w:t>
      </w:r>
    </w:p>
  </w:footnote>
  <w:footnote w:id="1399">
    <w:p w:rsidR="08BE2AC7" w:rsidRPr="081D4AC6" w:rsidRDefault="08BE2AC7" w:rsidP="081D31F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همان، ص 34.</w:t>
      </w:r>
    </w:p>
  </w:footnote>
  <w:footnote w:id="1400">
    <w:p w:rsidR="08BE2AC7" w:rsidRPr="081D4AC6" w:rsidRDefault="08BE2AC7" w:rsidP="08FB545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لمحات من تاریخ السنة، ص 80، 81، تفصیل آن در الموضوعات / ابن جوزی 1/35، تنزیه الشریعة / ابن عراق 1/15-16.</w:t>
      </w:r>
    </w:p>
  </w:footnote>
  <w:footnote w:id="1401">
    <w:p w:rsidR="08BE2AC7" w:rsidRPr="081D4AC6" w:rsidRDefault="08BE2AC7" w:rsidP="08FB545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منهج نقد المتن عند علماء الحدیث، ص 40، 41.</w:t>
      </w:r>
    </w:p>
  </w:footnote>
  <w:footnote w:id="140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المنهج الإسلامی فی الجرح و التعدیل، ص 271-273.</w:t>
      </w:r>
    </w:p>
  </w:footnote>
  <w:footnote w:id="1403">
    <w:p w:rsidR="08BE2AC7" w:rsidRPr="081D4AC6" w:rsidRDefault="08BE2AC7" w:rsidP="08ED5DB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بریدة: بریدة بن الحُصیْب، صحابی بزرگوار که شرح حال او در کتابهای ذیل آمده است؛ الإستیعاب 1/185 شماره 217، تاریخ الصحابه، ص 43، شماره 108، مشاهیر علماء الأمصار، ص 78 شماره 414، اسدالغایة 1/367 شماره 398.</w:t>
      </w:r>
    </w:p>
  </w:footnote>
  <w:footnote w:id="1404">
    <w:p w:rsidR="08BE2AC7" w:rsidRPr="081D4AC6" w:rsidRDefault="08BE2AC7" w:rsidP="0829559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ابن عدى </w:t>
      </w:r>
      <w:r w:rsidRPr="081D4AC6">
        <w:rPr>
          <w:rFonts w:ascii="Times New Roman" w:hAnsi="Times New Roman" w:cs="2  Badr" w:hint="cs"/>
          <w:sz w:val="20"/>
          <w:szCs w:val="20"/>
          <w:rtl/>
          <w:lang w:bidi="fa-IR"/>
        </w:rPr>
        <w:t>در</w:t>
      </w:r>
      <w:r w:rsidRPr="081D4AC6">
        <w:rPr>
          <w:rFonts w:ascii="Times New Roman" w:hAnsi="Times New Roman" w:cs="2  Badr"/>
          <w:sz w:val="20"/>
          <w:szCs w:val="20"/>
          <w:rtl/>
          <w:lang w:bidi="fa-IR"/>
        </w:rPr>
        <w:t xml:space="preserve"> الكامل 4/1371 أ</w:t>
      </w:r>
      <w:r w:rsidRPr="081D4AC6">
        <w:rPr>
          <w:rFonts w:ascii="Times New Roman" w:hAnsi="Times New Roman" w:cs="2  Badr" w:hint="cs"/>
          <w:sz w:val="20"/>
          <w:szCs w:val="20"/>
          <w:rtl/>
          <w:lang w:bidi="fa-IR"/>
        </w:rPr>
        <w:t>ست</w:t>
      </w:r>
      <w:r w:rsidRPr="081D4AC6">
        <w:rPr>
          <w:rFonts w:ascii="Times New Roman" w:hAnsi="Times New Roman" w:cs="2  Badr"/>
          <w:sz w:val="20"/>
          <w:szCs w:val="20"/>
          <w:rtl/>
          <w:lang w:bidi="fa-IR"/>
        </w:rPr>
        <w:t>خر</w:t>
      </w:r>
      <w:r w:rsidRPr="081D4AC6">
        <w:rPr>
          <w:rFonts w:ascii="Times New Roman" w:hAnsi="Times New Roman" w:cs="2  Badr" w:hint="cs"/>
          <w:sz w:val="20"/>
          <w:szCs w:val="20"/>
          <w:rtl/>
          <w:lang w:bidi="fa-IR"/>
        </w:rPr>
        <w:t>ا</w:t>
      </w:r>
      <w:r w:rsidRPr="081D4AC6">
        <w:rPr>
          <w:rFonts w:ascii="Times New Roman" w:hAnsi="Times New Roman" w:cs="2  Badr"/>
          <w:sz w:val="20"/>
          <w:szCs w:val="20"/>
          <w:rtl/>
          <w:lang w:bidi="fa-IR"/>
        </w:rPr>
        <w:t>ج</w:t>
      </w:r>
      <w:r w:rsidRPr="081D4AC6">
        <w:rPr>
          <w:rFonts w:ascii="Times New Roman" w:hAnsi="Times New Roman" w:cs="2  Badr" w:hint="cs"/>
          <w:sz w:val="20"/>
          <w:szCs w:val="20"/>
          <w:rtl/>
          <w:lang w:bidi="fa-IR"/>
        </w:rPr>
        <w:t xml:space="preserve"> کرده</w:t>
      </w:r>
      <w:r w:rsidRPr="081D4AC6">
        <w:rPr>
          <w:rFonts w:ascii="Times New Roman" w:hAnsi="Times New Roman" w:cs="2  Badr"/>
          <w:sz w:val="20"/>
          <w:szCs w:val="20"/>
          <w:rtl/>
          <w:lang w:bidi="fa-IR"/>
        </w:rPr>
        <w:t xml:space="preserve">، ابن جوزى </w:t>
      </w:r>
      <w:r w:rsidRPr="081D4AC6">
        <w:rPr>
          <w:rFonts w:ascii="Times New Roman" w:hAnsi="Times New Roman" w:cs="2  Badr" w:hint="cs"/>
          <w:sz w:val="20"/>
          <w:szCs w:val="20"/>
          <w:rtl/>
          <w:lang w:bidi="fa-IR"/>
        </w:rPr>
        <w:t>در</w:t>
      </w:r>
      <w:r w:rsidRPr="081D4AC6">
        <w:rPr>
          <w:rFonts w:ascii="Times New Roman" w:hAnsi="Times New Roman" w:cs="2  Badr"/>
          <w:sz w:val="20"/>
          <w:szCs w:val="20"/>
          <w:rtl/>
          <w:lang w:bidi="fa-IR"/>
        </w:rPr>
        <w:t xml:space="preserve"> مقدم</w:t>
      </w:r>
      <w:r w:rsidRPr="081D4AC6">
        <w:rPr>
          <w:rFonts w:ascii="Times New Roman" w:hAnsi="Times New Roman" w:cs="2  Badr" w:hint="cs"/>
          <w:sz w:val="20"/>
          <w:szCs w:val="20"/>
          <w:rtl/>
          <w:lang w:bidi="fa-IR"/>
        </w:rPr>
        <w:t>ه</w:t>
      </w:r>
      <w:r w:rsidRPr="081D4AC6">
        <w:rPr>
          <w:rFonts w:ascii="Times New Roman" w:hAnsi="Times New Roman" w:cs="2  Badr"/>
          <w:sz w:val="20"/>
          <w:szCs w:val="20"/>
          <w:rtl/>
          <w:lang w:bidi="fa-IR"/>
        </w:rPr>
        <w:t xml:space="preserve"> كتاب</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(الموضوعات) 1/55، 56 </w:t>
      </w:r>
      <w:r w:rsidRPr="081D4AC6">
        <w:rPr>
          <w:rFonts w:ascii="Times New Roman" w:hAnsi="Times New Roman" w:cs="2  Badr" w:hint="cs"/>
          <w:sz w:val="20"/>
          <w:szCs w:val="20"/>
          <w:rtl/>
          <w:lang w:bidi="fa-IR"/>
        </w:rPr>
        <w:t xml:space="preserve">از </w:t>
      </w:r>
      <w:r w:rsidRPr="081D4AC6">
        <w:rPr>
          <w:rFonts w:ascii="Times New Roman" w:hAnsi="Times New Roman" w:cs="2  Badr"/>
          <w:sz w:val="20"/>
          <w:szCs w:val="20"/>
          <w:rtl/>
          <w:lang w:bidi="fa-IR"/>
        </w:rPr>
        <w:t xml:space="preserve">حديث بريدة </w:t>
      </w:r>
      <w:r w:rsidRPr="081D4AC6">
        <w:rPr>
          <w:rFonts w:ascii="Times New Roman" w:hAnsi="Times New Roman" w:cs="2  Badr"/>
          <w:sz w:val="20"/>
          <w:szCs w:val="20"/>
          <w:lang w:bidi="fa-IR"/>
        </w:rPr>
        <w:sym w:font="AGA Arabesque" w:char="F074"/>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 xml:space="preserve"> از او نقل کرده است. </w:t>
      </w:r>
      <w:r w:rsidRPr="081D4AC6">
        <w:rPr>
          <w:rFonts w:ascii="Times New Roman" w:hAnsi="Times New Roman" w:cs="2  Badr"/>
          <w:sz w:val="20"/>
          <w:szCs w:val="20"/>
          <w:rtl/>
          <w:lang w:bidi="fa-IR"/>
        </w:rPr>
        <w:t>و</w:t>
      </w:r>
      <w:r w:rsidRPr="081D4AC6">
        <w:rPr>
          <w:rFonts w:ascii="Times New Roman" w:hAnsi="Times New Roman" w:cs="2  Badr" w:hint="cs"/>
          <w:sz w:val="20"/>
          <w:szCs w:val="20"/>
          <w:rtl/>
          <w:lang w:bidi="fa-IR"/>
        </w:rPr>
        <w:t xml:space="preserve"> در</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ا</w:t>
      </w:r>
      <w:r w:rsidRPr="081D4AC6">
        <w:rPr>
          <w:rFonts w:ascii="Times New Roman" w:hAnsi="Times New Roman" w:cs="2  Badr"/>
          <w:sz w:val="20"/>
          <w:szCs w:val="20"/>
          <w:rtl/>
          <w:lang w:bidi="fa-IR"/>
        </w:rPr>
        <w:t>س</w:t>
      </w:r>
      <w:r w:rsidRPr="081D4AC6">
        <w:rPr>
          <w:rFonts w:ascii="Times New Roman" w:hAnsi="Times New Roman" w:cs="2  Badr" w:hint="cs"/>
          <w:sz w:val="20"/>
          <w:szCs w:val="20"/>
          <w:rtl/>
          <w:lang w:bidi="fa-IR"/>
        </w:rPr>
        <w:t>ت</w:t>
      </w:r>
      <w:r w:rsidRPr="081D4AC6">
        <w:rPr>
          <w:rFonts w:ascii="Times New Roman" w:hAnsi="Times New Roman" w:cs="2  Badr"/>
          <w:sz w:val="20"/>
          <w:szCs w:val="20"/>
          <w:rtl/>
          <w:lang w:bidi="fa-IR"/>
        </w:rPr>
        <w:t>ناد ب</w:t>
      </w:r>
      <w:r w:rsidRPr="081D4AC6">
        <w:rPr>
          <w:rFonts w:ascii="Times New Roman" w:hAnsi="Times New Roman" w:cs="2  Badr" w:hint="cs"/>
          <w:sz w:val="20"/>
          <w:szCs w:val="20"/>
          <w:rtl/>
          <w:lang w:bidi="fa-IR"/>
        </w:rPr>
        <w:t xml:space="preserve">ه </w:t>
      </w:r>
      <w:r w:rsidRPr="081D4AC6">
        <w:rPr>
          <w:rFonts w:ascii="Times New Roman" w:hAnsi="Times New Roman" w:cs="2  Badr"/>
          <w:sz w:val="20"/>
          <w:szCs w:val="20"/>
          <w:rtl/>
          <w:lang w:bidi="fa-IR"/>
        </w:rPr>
        <w:t>روايت</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نزد</w:t>
      </w:r>
      <w:r w:rsidRPr="081D4AC6">
        <w:rPr>
          <w:rFonts w:ascii="Times New Roman" w:hAnsi="Times New Roman" w:cs="2  Badr"/>
          <w:sz w:val="20"/>
          <w:szCs w:val="20"/>
          <w:rtl/>
          <w:lang w:bidi="fa-IR"/>
        </w:rPr>
        <w:t xml:space="preserve">  ابن عدى،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روايت</w:t>
      </w:r>
      <w:r w:rsidRPr="081D4AC6">
        <w:rPr>
          <w:rFonts w:ascii="Times New Roman" w:hAnsi="Times New Roman" w:cs="2  Badr" w:hint="cs"/>
          <w:sz w:val="20"/>
          <w:szCs w:val="20"/>
          <w:rtl/>
          <w:lang w:bidi="fa-IR"/>
        </w:rPr>
        <w:t>هایش</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نزد</w:t>
      </w:r>
      <w:r w:rsidRPr="081D4AC6">
        <w:rPr>
          <w:rFonts w:ascii="Times New Roman" w:hAnsi="Times New Roman" w:cs="2  Badr"/>
          <w:sz w:val="20"/>
          <w:szCs w:val="20"/>
          <w:rtl/>
          <w:lang w:bidi="fa-IR"/>
        </w:rPr>
        <w:t xml:space="preserve"> ابن جوزى (صالح بن حيان القرشى)</w:t>
      </w:r>
      <w:r w:rsidRPr="081D4AC6">
        <w:rPr>
          <w:rFonts w:ascii="Times New Roman" w:hAnsi="Times New Roman" w:cs="2  Badr" w:hint="cs"/>
          <w:sz w:val="20"/>
          <w:szCs w:val="20"/>
          <w:rtl/>
          <w:lang w:bidi="fa-IR"/>
        </w:rPr>
        <w:t xml:space="preserve"> گروهی از محدثین منتقد بر</w:t>
      </w:r>
      <w:r w:rsidRPr="081D4AC6">
        <w:rPr>
          <w:rFonts w:ascii="Times New Roman" w:hAnsi="Times New Roman" w:cs="2  Badr"/>
          <w:sz w:val="20"/>
          <w:szCs w:val="20"/>
          <w:rtl/>
          <w:lang w:bidi="fa-IR"/>
        </w:rPr>
        <w:t xml:space="preserve"> تضعيف وجرح</w:t>
      </w:r>
      <w:r w:rsidRPr="081D4AC6">
        <w:rPr>
          <w:rFonts w:ascii="Times New Roman" w:hAnsi="Times New Roman" w:cs="2  Badr" w:hint="cs"/>
          <w:sz w:val="20"/>
          <w:szCs w:val="20"/>
          <w:rtl/>
          <w:lang w:bidi="fa-IR"/>
        </w:rPr>
        <w:t xml:space="preserve"> آن اتفاق نظر دارند</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شرح حال او در کتب ذیل آمده است</w:t>
      </w:r>
      <w:r w:rsidRPr="081D4AC6">
        <w:rPr>
          <w:rFonts w:ascii="Times New Roman" w:hAnsi="Times New Roman" w:cs="2  Badr"/>
          <w:sz w:val="20"/>
          <w:szCs w:val="20"/>
          <w:rtl/>
          <w:lang w:bidi="fa-IR"/>
        </w:rPr>
        <w:t>: تـهذيب التهذيب 4/386،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تقريب التهذيب 1/427 </w:t>
      </w:r>
      <w:r w:rsidRPr="081D4AC6">
        <w:rPr>
          <w:rFonts w:ascii="Times New Roman" w:hAnsi="Times New Roman" w:cs="2  Badr" w:hint="cs"/>
          <w:sz w:val="20"/>
          <w:szCs w:val="20"/>
          <w:rtl/>
          <w:lang w:bidi="fa-IR"/>
        </w:rPr>
        <w:t>شماره</w:t>
      </w:r>
      <w:r w:rsidRPr="081D4AC6">
        <w:rPr>
          <w:rFonts w:ascii="Times New Roman" w:hAnsi="Times New Roman" w:cs="2  Badr"/>
          <w:sz w:val="20"/>
          <w:szCs w:val="20"/>
          <w:rtl/>
          <w:lang w:bidi="fa-IR"/>
        </w:rPr>
        <w:t>2862،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الجرح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التعديل 4/398 </w:t>
      </w:r>
      <w:r w:rsidRPr="081D4AC6">
        <w:rPr>
          <w:rFonts w:ascii="Times New Roman" w:hAnsi="Times New Roman" w:cs="2  Badr" w:hint="cs"/>
          <w:sz w:val="20"/>
          <w:szCs w:val="20"/>
          <w:rtl/>
          <w:lang w:bidi="fa-IR"/>
        </w:rPr>
        <w:t>شماره</w:t>
      </w:r>
      <w:r w:rsidRPr="081D4AC6">
        <w:rPr>
          <w:rFonts w:ascii="Times New Roman" w:hAnsi="Times New Roman" w:cs="2  Badr"/>
          <w:sz w:val="20"/>
          <w:szCs w:val="20"/>
          <w:rtl/>
          <w:lang w:bidi="fa-IR"/>
        </w:rPr>
        <w:t xml:space="preserve"> 1739،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المجروحين</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ابن حبان 1/365،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الضعفاء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المتروكين</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نسائى ص135 </w:t>
      </w:r>
      <w:r w:rsidRPr="081D4AC6">
        <w:rPr>
          <w:rFonts w:ascii="Times New Roman" w:hAnsi="Times New Roman" w:cs="2  Badr" w:hint="cs"/>
          <w:sz w:val="20"/>
          <w:szCs w:val="20"/>
          <w:rtl/>
          <w:lang w:bidi="fa-IR"/>
        </w:rPr>
        <w:t>شماره</w:t>
      </w:r>
      <w:r w:rsidRPr="081D4AC6">
        <w:rPr>
          <w:rFonts w:ascii="Times New Roman" w:hAnsi="Times New Roman" w:cs="2  Badr"/>
          <w:sz w:val="20"/>
          <w:szCs w:val="20"/>
          <w:rtl/>
          <w:lang w:bidi="fa-IR"/>
        </w:rPr>
        <w:t xml:space="preserve"> 311،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خلاصة تذهيب تـهذيب الكمال ص 170 الحافظ الذهبى</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الميزان 2/292 </w:t>
      </w:r>
      <w:r w:rsidRPr="081D4AC6">
        <w:rPr>
          <w:rFonts w:ascii="Times New Roman" w:hAnsi="Times New Roman" w:cs="2  Badr" w:hint="cs"/>
          <w:sz w:val="20"/>
          <w:szCs w:val="20"/>
          <w:rtl/>
          <w:lang w:bidi="fa-IR"/>
        </w:rPr>
        <w:t>و این حدیث خود از منکرات او می‏گوید</w:t>
      </w:r>
      <w:r w:rsidRPr="081D4AC6">
        <w:rPr>
          <w:rFonts w:ascii="Times New Roman" w:hAnsi="Times New Roman" w:cs="2  Badr"/>
          <w:sz w:val="20"/>
          <w:szCs w:val="20"/>
          <w:rtl/>
          <w:lang w:bidi="fa-IR"/>
        </w:rPr>
        <w:t>، و</w:t>
      </w:r>
      <w:r w:rsidRPr="081D4AC6">
        <w:rPr>
          <w:rFonts w:ascii="Times New Roman" w:hAnsi="Times New Roman" w:cs="2  Badr" w:hint="cs"/>
          <w:sz w:val="20"/>
          <w:szCs w:val="20"/>
          <w:rtl/>
          <w:lang w:bidi="fa-IR"/>
        </w:rPr>
        <w:t xml:space="preserve"> می‏گوید</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تمام آن را</w:t>
      </w:r>
      <w:r w:rsidRPr="081D4AC6">
        <w:rPr>
          <w:rFonts w:ascii="Times New Roman" w:hAnsi="Times New Roman" w:cs="2  Badr"/>
          <w:sz w:val="20"/>
          <w:szCs w:val="20"/>
          <w:rtl/>
          <w:lang w:bidi="fa-IR"/>
        </w:rPr>
        <w:t xml:space="preserve"> صاحب (الصارم المسلول) ص 169 </w:t>
      </w:r>
      <w:r w:rsidRPr="081D4AC6">
        <w:rPr>
          <w:rFonts w:ascii="Times New Roman" w:hAnsi="Times New Roman" w:cs="2  Badr" w:hint="cs"/>
          <w:sz w:val="20"/>
          <w:szCs w:val="20"/>
          <w:rtl/>
          <w:lang w:bidi="fa-IR"/>
        </w:rPr>
        <w:t>از</w:t>
      </w:r>
      <w:r w:rsidRPr="081D4AC6">
        <w:rPr>
          <w:rFonts w:ascii="Times New Roman" w:hAnsi="Times New Roman" w:cs="2  Badr"/>
          <w:sz w:val="20"/>
          <w:szCs w:val="20"/>
          <w:rtl/>
          <w:lang w:bidi="fa-IR"/>
        </w:rPr>
        <w:t xml:space="preserve"> طريق بغوى </w:t>
      </w:r>
      <w:r w:rsidRPr="081D4AC6">
        <w:rPr>
          <w:rFonts w:ascii="Times New Roman" w:hAnsi="Times New Roman" w:cs="2  Badr" w:hint="cs"/>
          <w:sz w:val="20"/>
          <w:szCs w:val="20"/>
          <w:rtl/>
          <w:lang w:bidi="fa-IR"/>
        </w:rPr>
        <w:t>از</w:t>
      </w:r>
      <w:r w:rsidRPr="081D4AC6">
        <w:rPr>
          <w:rFonts w:ascii="Times New Roman" w:hAnsi="Times New Roman" w:cs="2  Badr"/>
          <w:sz w:val="20"/>
          <w:szCs w:val="20"/>
          <w:rtl/>
          <w:lang w:bidi="fa-IR"/>
        </w:rPr>
        <w:t xml:space="preserve"> يحيى حمانى </w:t>
      </w:r>
      <w:r w:rsidRPr="081D4AC6">
        <w:rPr>
          <w:rFonts w:ascii="Times New Roman" w:hAnsi="Times New Roman" w:cs="2  Badr" w:hint="cs"/>
          <w:sz w:val="20"/>
          <w:szCs w:val="20"/>
          <w:rtl/>
          <w:lang w:bidi="fa-IR"/>
        </w:rPr>
        <w:t>از</w:t>
      </w:r>
      <w:r w:rsidRPr="081D4AC6">
        <w:rPr>
          <w:rFonts w:ascii="Times New Roman" w:hAnsi="Times New Roman" w:cs="2  Badr"/>
          <w:sz w:val="20"/>
          <w:szCs w:val="20"/>
          <w:rtl/>
          <w:lang w:bidi="fa-IR"/>
        </w:rPr>
        <w:t xml:space="preserve"> على بن مسهر</w:t>
      </w:r>
      <w:r w:rsidRPr="081D4AC6">
        <w:rPr>
          <w:rFonts w:ascii="Times New Roman" w:hAnsi="Times New Roman" w:cs="2  Badr" w:hint="cs"/>
          <w:sz w:val="20"/>
          <w:szCs w:val="20"/>
          <w:rtl/>
          <w:lang w:bidi="fa-IR"/>
        </w:rPr>
        <w:t xml:space="preserve"> روایت کرده</w:t>
      </w:r>
      <w:r w:rsidRPr="081D4AC6">
        <w:rPr>
          <w:rFonts w:ascii="Times New Roman" w:hAnsi="Times New Roman" w:cs="2  Badr"/>
          <w:sz w:val="20"/>
          <w:szCs w:val="20"/>
          <w:rtl/>
          <w:lang w:bidi="fa-IR"/>
        </w:rPr>
        <w:t xml:space="preserve"> و</w:t>
      </w:r>
      <w:r w:rsidRPr="081D4AC6">
        <w:rPr>
          <w:rFonts w:ascii="Times New Roman" w:hAnsi="Times New Roman" w:cs="2  Badr" w:hint="cs"/>
          <w:sz w:val="20"/>
          <w:szCs w:val="20"/>
          <w:rtl/>
          <w:lang w:bidi="fa-IR"/>
        </w:rPr>
        <w:t xml:space="preserve"> از یک طرف آن را </w:t>
      </w:r>
      <w:r w:rsidRPr="081D4AC6">
        <w:rPr>
          <w:rFonts w:ascii="Times New Roman" w:hAnsi="Times New Roman" w:cs="2  Badr"/>
          <w:sz w:val="20"/>
          <w:szCs w:val="20"/>
          <w:rtl/>
          <w:lang w:bidi="fa-IR"/>
        </w:rPr>
        <w:t>صح</w:t>
      </w:r>
      <w:r w:rsidRPr="081D4AC6">
        <w:rPr>
          <w:rFonts w:ascii="Times New Roman" w:hAnsi="Times New Roman" w:cs="2  Badr" w:hint="cs"/>
          <w:sz w:val="20"/>
          <w:szCs w:val="20"/>
          <w:rtl/>
          <w:lang w:bidi="fa-IR"/>
        </w:rPr>
        <w:t>ی</w:t>
      </w:r>
      <w:r w:rsidRPr="081D4AC6">
        <w:rPr>
          <w:rFonts w:ascii="Times New Roman" w:hAnsi="Times New Roman" w:cs="2  Badr"/>
          <w:sz w:val="20"/>
          <w:szCs w:val="20"/>
          <w:rtl/>
          <w:lang w:bidi="fa-IR"/>
        </w:rPr>
        <w:t>ح</w:t>
      </w:r>
      <w:r w:rsidRPr="081D4AC6">
        <w:rPr>
          <w:rFonts w:ascii="Times New Roman" w:hAnsi="Times New Roman" w:cs="2  Badr" w:hint="cs"/>
          <w:sz w:val="20"/>
          <w:szCs w:val="20"/>
          <w:rtl/>
          <w:lang w:bidi="fa-IR"/>
        </w:rPr>
        <w:t xml:space="preserve"> دانسته و از طرف دیگر صحیح نمی‏دانند. </w:t>
      </w:r>
      <w:r w:rsidRPr="081D4AC6">
        <w:rPr>
          <w:rFonts w:ascii="Times New Roman" w:hAnsi="Times New Roman" w:cs="2  Badr"/>
          <w:sz w:val="20"/>
          <w:szCs w:val="20"/>
          <w:rtl/>
          <w:lang w:bidi="fa-IR"/>
        </w:rPr>
        <w:t xml:space="preserve">طبرانى </w:t>
      </w:r>
      <w:r w:rsidRPr="081D4AC6">
        <w:rPr>
          <w:rFonts w:ascii="Times New Roman" w:hAnsi="Times New Roman" w:cs="2  Badr" w:hint="cs"/>
          <w:sz w:val="20"/>
          <w:szCs w:val="20"/>
          <w:rtl/>
          <w:lang w:bidi="fa-IR"/>
        </w:rPr>
        <w:t>در</w:t>
      </w:r>
      <w:r w:rsidRPr="081D4AC6">
        <w:rPr>
          <w:rFonts w:ascii="Times New Roman" w:hAnsi="Times New Roman" w:cs="2  Badr"/>
          <w:sz w:val="20"/>
          <w:szCs w:val="20"/>
          <w:rtl/>
          <w:lang w:bidi="fa-IR"/>
        </w:rPr>
        <w:t xml:space="preserve"> الأوسط 3/59 </w:t>
      </w:r>
      <w:r w:rsidRPr="081D4AC6">
        <w:rPr>
          <w:rFonts w:ascii="Times New Roman" w:hAnsi="Times New Roman" w:cs="2  Badr" w:hint="cs"/>
          <w:sz w:val="20"/>
          <w:szCs w:val="20"/>
          <w:rtl/>
          <w:lang w:bidi="fa-IR"/>
        </w:rPr>
        <w:t xml:space="preserve">از </w:t>
      </w:r>
      <w:r w:rsidRPr="081D4AC6">
        <w:rPr>
          <w:rFonts w:ascii="Times New Roman" w:hAnsi="Times New Roman" w:cs="2  Badr"/>
          <w:sz w:val="20"/>
          <w:szCs w:val="20"/>
          <w:rtl/>
          <w:lang w:bidi="fa-IR"/>
        </w:rPr>
        <w:t>عبد الله بن عمرو بن العاص</w:t>
      </w:r>
      <w:r w:rsidRPr="081D4AC6">
        <w:rPr>
          <w:rFonts w:ascii="Times New Roman" w:hAnsi="Times New Roman" w:cs="2  Badr"/>
          <w:sz w:val="20"/>
          <w:szCs w:val="20"/>
          <w:lang w:bidi="fa-IR"/>
        </w:rPr>
        <w:sym w:font="AGA Arabesque" w:char="F074"/>
      </w:r>
      <w:r w:rsidRPr="081D4AC6">
        <w:rPr>
          <w:rFonts w:ascii="Times New Roman" w:hAnsi="Times New Roman" w:cs="2  Badr"/>
          <w:sz w:val="20"/>
          <w:szCs w:val="20"/>
          <w:rtl/>
          <w:lang w:bidi="fa-IR"/>
        </w:rPr>
        <w:t>،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فى </w:t>
      </w:r>
      <w:r w:rsidRPr="081D4AC6">
        <w:rPr>
          <w:rFonts w:ascii="Times New Roman" w:hAnsi="Times New Roman" w:cs="2  Badr" w:hint="cs"/>
          <w:sz w:val="20"/>
          <w:szCs w:val="20"/>
          <w:rtl/>
          <w:lang w:bidi="fa-IR"/>
        </w:rPr>
        <w:t>ا</w:t>
      </w:r>
      <w:r w:rsidRPr="081D4AC6">
        <w:rPr>
          <w:rFonts w:ascii="Times New Roman" w:hAnsi="Times New Roman" w:cs="2  Badr"/>
          <w:sz w:val="20"/>
          <w:szCs w:val="20"/>
          <w:rtl/>
          <w:lang w:bidi="fa-IR"/>
        </w:rPr>
        <w:t>سناد</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عطاء بن سائب كوفى</w:t>
      </w:r>
      <w:r w:rsidRPr="081D4AC6">
        <w:rPr>
          <w:rFonts w:ascii="Times New Roman" w:hAnsi="Times New Roman" w:cs="2  Badr" w:hint="cs"/>
          <w:sz w:val="20"/>
          <w:szCs w:val="20"/>
          <w:rtl/>
          <w:lang w:bidi="fa-IR"/>
        </w:rPr>
        <w:t xml:space="preserve"> وجود دارد</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و همچنانکه</w:t>
      </w:r>
      <w:r w:rsidRPr="081D4AC6">
        <w:rPr>
          <w:rFonts w:ascii="Times New Roman" w:hAnsi="Times New Roman" w:cs="2  Badr"/>
          <w:sz w:val="20"/>
          <w:szCs w:val="20"/>
          <w:rtl/>
          <w:lang w:bidi="fa-IR"/>
        </w:rPr>
        <w:t xml:space="preserve"> هيثمى </w:t>
      </w:r>
      <w:r w:rsidRPr="081D4AC6">
        <w:rPr>
          <w:rFonts w:ascii="Times New Roman" w:hAnsi="Times New Roman" w:cs="2  Badr" w:hint="cs"/>
          <w:sz w:val="20"/>
          <w:szCs w:val="20"/>
          <w:rtl/>
          <w:lang w:bidi="fa-IR"/>
        </w:rPr>
        <w:t>در</w:t>
      </w:r>
      <w:r w:rsidRPr="081D4AC6">
        <w:rPr>
          <w:rFonts w:ascii="Times New Roman" w:hAnsi="Times New Roman" w:cs="2  Badr"/>
          <w:sz w:val="20"/>
          <w:szCs w:val="20"/>
          <w:rtl/>
          <w:lang w:bidi="fa-IR"/>
        </w:rPr>
        <w:t xml:space="preserve"> مجمع الزوائد 1/145</w:t>
      </w:r>
      <w:r w:rsidRPr="081D4AC6">
        <w:rPr>
          <w:rFonts w:ascii="Times New Roman" w:hAnsi="Times New Roman" w:cs="2  Badr" w:hint="cs"/>
          <w:sz w:val="20"/>
          <w:szCs w:val="20"/>
          <w:rtl/>
          <w:lang w:bidi="fa-IR"/>
        </w:rPr>
        <w:t xml:space="preserve"> گفته گاهی مختلط است</w:t>
      </w:r>
      <w:r w:rsidRPr="081D4AC6">
        <w:rPr>
          <w:rFonts w:ascii="Times New Roman" w:hAnsi="Times New Roman" w:cs="2  Badr"/>
          <w:sz w:val="20"/>
          <w:szCs w:val="20"/>
          <w:rtl/>
          <w:lang w:bidi="fa-IR"/>
        </w:rPr>
        <w:t xml:space="preserve">، و طبرانى </w:t>
      </w:r>
      <w:r w:rsidRPr="081D4AC6">
        <w:rPr>
          <w:rFonts w:ascii="Times New Roman" w:hAnsi="Times New Roman" w:cs="2  Badr" w:hint="cs"/>
          <w:sz w:val="20"/>
          <w:szCs w:val="20"/>
          <w:rtl/>
          <w:lang w:bidi="fa-IR"/>
        </w:rPr>
        <w:t xml:space="preserve">گفته که این </w:t>
      </w:r>
      <w:r w:rsidRPr="081D4AC6">
        <w:rPr>
          <w:rFonts w:ascii="Times New Roman" w:hAnsi="Times New Roman" w:cs="2  Badr"/>
          <w:sz w:val="20"/>
          <w:szCs w:val="20"/>
          <w:rtl/>
          <w:lang w:bidi="fa-IR"/>
        </w:rPr>
        <w:t xml:space="preserve">حديث </w:t>
      </w:r>
      <w:r w:rsidRPr="081D4AC6">
        <w:rPr>
          <w:rFonts w:ascii="Times New Roman" w:hAnsi="Times New Roman" w:cs="2  Badr" w:hint="cs"/>
          <w:sz w:val="20"/>
          <w:szCs w:val="20"/>
          <w:rtl/>
          <w:lang w:bidi="fa-IR"/>
        </w:rPr>
        <w:t xml:space="preserve">را کسی جز </w:t>
      </w:r>
      <w:r w:rsidRPr="081D4AC6">
        <w:rPr>
          <w:rFonts w:ascii="Times New Roman" w:hAnsi="Times New Roman" w:cs="2  Badr"/>
          <w:sz w:val="20"/>
          <w:szCs w:val="20"/>
          <w:rtl/>
          <w:lang w:bidi="fa-IR"/>
        </w:rPr>
        <w:t xml:space="preserve">وهيب بن خالد </w:t>
      </w:r>
      <w:r w:rsidRPr="081D4AC6">
        <w:rPr>
          <w:rFonts w:ascii="Times New Roman" w:hAnsi="Times New Roman" w:cs="2  Badr" w:hint="cs"/>
          <w:sz w:val="20"/>
          <w:szCs w:val="20"/>
          <w:rtl/>
          <w:lang w:bidi="fa-IR"/>
        </w:rPr>
        <w:t xml:space="preserve">از </w:t>
      </w:r>
      <w:r w:rsidRPr="081D4AC6">
        <w:rPr>
          <w:rFonts w:ascii="Times New Roman" w:hAnsi="Times New Roman" w:cs="2  Badr"/>
          <w:sz w:val="20"/>
          <w:szCs w:val="20"/>
          <w:rtl/>
          <w:lang w:bidi="fa-IR"/>
        </w:rPr>
        <w:t>عطاء</w:t>
      </w:r>
      <w:r w:rsidRPr="081D4AC6">
        <w:rPr>
          <w:rFonts w:ascii="Times New Roman" w:hAnsi="Times New Roman" w:cs="2  Badr" w:hint="cs"/>
          <w:sz w:val="20"/>
          <w:szCs w:val="20"/>
          <w:rtl/>
          <w:lang w:bidi="fa-IR"/>
        </w:rPr>
        <w:t xml:space="preserve"> روایت نکرده است</w:t>
      </w:r>
      <w:r w:rsidRPr="081D4AC6">
        <w:rPr>
          <w:rFonts w:ascii="Times New Roman" w:hAnsi="Times New Roman" w:cs="2  Badr"/>
          <w:sz w:val="20"/>
          <w:szCs w:val="20"/>
          <w:rtl/>
          <w:lang w:bidi="fa-IR"/>
        </w:rPr>
        <w:t>،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أبوداود ذكر</w:t>
      </w:r>
      <w:r w:rsidRPr="081D4AC6">
        <w:rPr>
          <w:rFonts w:ascii="Times New Roman" w:hAnsi="Times New Roman" w:cs="2  Badr" w:hint="cs"/>
          <w:sz w:val="20"/>
          <w:szCs w:val="20"/>
          <w:rtl/>
          <w:lang w:bidi="fa-IR"/>
        </w:rPr>
        <w:t xml:space="preserve"> کرده که بعد از اختلاطش از او شنیده است. نگا</w:t>
      </w:r>
      <w:r w:rsidRPr="081D4AC6">
        <w:rPr>
          <w:rFonts w:ascii="Times New Roman" w:hAnsi="Times New Roman" w:cs="2  Badr"/>
          <w:sz w:val="20"/>
          <w:szCs w:val="20"/>
          <w:rtl/>
          <w:lang w:bidi="fa-IR"/>
        </w:rPr>
        <w:t xml:space="preserve">: نـهاية الاغتباط ص241 </w:t>
      </w:r>
      <w:r w:rsidRPr="081D4AC6">
        <w:rPr>
          <w:rFonts w:ascii="Times New Roman" w:hAnsi="Times New Roman" w:cs="2  Badr" w:hint="cs"/>
          <w:sz w:val="20"/>
          <w:szCs w:val="20"/>
          <w:rtl/>
          <w:lang w:bidi="fa-IR"/>
        </w:rPr>
        <w:t>شماره</w:t>
      </w:r>
      <w:r w:rsidRPr="081D4AC6">
        <w:rPr>
          <w:rFonts w:ascii="Times New Roman" w:hAnsi="Times New Roman" w:cs="2  Badr"/>
          <w:sz w:val="20"/>
          <w:szCs w:val="20"/>
          <w:rtl/>
          <w:lang w:bidi="fa-IR"/>
        </w:rPr>
        <w:t xml:space="preserve"> 71، و</w:t>
      </w:r>
      <w:r w:rsidRPr="081D4AC6">
        <w:rPr>
          <w:rFonts w:ascii="Times New Roman" w:hAnsi="Times New Roman" w:cs="2  Badr" w:hint="cs"/>
          <w:sz w:val="20"/>
          <w:szCs w:val="20"/>
          <w:rtl/>
          <w:lang w:bidi="fa-IR"/>
        </w:rPr>
        <w:t xml:space="preserve"> در</w:t>
      </w:r>
      <w:r w:rsidRPr="081D4AC6">
        <w:rPr>
          <w:rFonts w:ascii="Times New Roman" w:hAnsi="Times New Roman" w:cs="2  Badr"/>
          <w:sz w:val="20"/>
          <w:szCs w:val="20"/>
          <w:rtl/>
          <w:lang w:bidi="fa-IR"/>
        </w:rPr>
        <w:t xml:space="preserve"> تـهذيب التهذيب 7/203 </w:t>
      </w:r>
      <w:r w:rsidRPr="081D4AC6">
        <w:rPr>
          <w:rFonts w:ascii="Times New Roman" w:hAnsi="Times New Roman" w:cs="2  Badr" w:hint="cs"/>
          <w:sz w:val="20"/>
          <w:szCs w:val="20"/>
          <w:rtl/>
          <w:lang w:bidi="fa-IR"/>
        </w:rPr>
        <w:t>شماره</w:t>
      </w:r>
      <w:r w:rsidRPr="081D4AC6">
        <w:rPr>
          <w:rFonts w:ascii="Times New Roman" w:hAnsi="Times New Roman" w:cs="2  Badr"/>
          <w:sz w:val="20"/>
          <w:szCs w:val="20"/>
          <w:rtl/>
          <w:lang w:bidi="fa-IR"/>
        </w:rPr>
        <w:t xml:space="preserve"> 385 رواي</w:t>
      </w:r>
      <w:r w:rsidRPr="081D4AC6">
        <w:rPr>
          <w:rFonts w:ascii="Times New Roman" w:hAnsi="Times New Roman" w:cs="2  Badr" w:hint="cs"/>
          <w:sz w:val="20"/>
          <w:szCs w:val="20"/>
          <w:rtl/>
          <w:lang w:bidi="fa-IR"/>
        </w:rPr>
        <w:t>ت</w:t>
      </w:r>
      <w:r w:rsidRPr="081D4AC6">
        <w:rPr>
          <w:rFonts w:ascii="Times New Roman" w:hAnsi="Times New Roman" w:cs="2  Badr"/>
          <w:sz w:val="20"/>
          <w:szCs w:val="20"/>
          <w:rtl/>
          <w:lang w:bidi="fa-IR"/>
        </w:rPr>
        <w:t xml:space="preserve"> وهيب </w:t>
      </w:r>
      <w:r w:rsidRPr="081D4AC6">
        <w:rPr>
          <w:rFonts w:ascii="Times New Roman" w:hAnsi="Times New Roman" w:cs="2  Badr" w:hint="cs"/>
          <w:sz w:val="20"/>
          <w:szCs w:val="20"/>
          <w:rtl/>
          <w:lang w:bidi="fa-IR"/>
        </w:rPr>
        <w:t>از او</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در</w:t>
      </w:r>
      <w:r w:rsidRPr="081D4AC6">
        <w:rPr>
          <w:rFonts w:ascii="Times New Roman" w:hAnsi="Times New Roman" w:cs="2  Badr"/>
          <w:sz w:val="20"/>
          <w:szCs w:val="20"/>
          <w:rtl/>
          <w:lang w:bidi="fa-IR"/>
        </w:rPr>
        <w:t xml:space="preserve"> جـمل</w:t>
      </w:r>
      <w:r w:rsidRPr="081D4AC6">
        <w:rPr>
          <w:rFonts w:ascii="Times New Roman" w:hAnsi="Times New Roman" w:cs="2  Badr" w:hint="cs"/>
          <w:sz w:val="20"/>
          <w:szCs w:val="20"/>
          <w:rtl/>
          <w:lang w:bidi="fa-IR"/>
        </w:rPr>
        <w:t xml:space="preserve">ه‏ای که </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اختلاط در آن است.</w:t>
      </w:r>
      <w:r w:rsidRPr="081D4AC6">
        <w:rPr>
          <w:rFonts w:ascii="Times New Roman" w:hAnsi="Times New Roman" w:cs="2  Badr"/>
          <w:sz w:val="20"/>
          <w:szCs w:val="20"/>
          <w:rtl/>
          <w:lang w:bidi="fa-IR"/>
        </w:rPr>
        <w:t xml:space="preserve"> استا</w:t>
      </w:r>
      <w:r w:rsidRPr="081D4AC6">
        <w:rPr>
          <w:rFonts w:ascii="Times New Roman" w:hAnsi="Times New Roman" w:cs="2  Badr" w:hint="cs"/>
          <w:sz w:val="20"/>
          <w:szCs w:val="20"/>
          <w:rtl/>
          <w:lang w:bidi="fa-IR"/>
        </w:rPr>
        <w:t>د</w:t>
      </w:r>
      <w:r w:rsidRPr="081D4AC6">
        <w:rPr>
          <w:rFonts w:ascii="Times New Roman" w:hAnsi="Times New Roman" w:cs="2  Badr"/>
          <w:sz w:val="20"/>
          <w:szCs w:val="20"/>
          <w:rtl/>
          <w:lang w:bidi="fa-IR"/>
        </w:rPr>
        <w:t xml:space="preserve"> عبدالفتاح أبو غدة </w:t>
      </w:r>
      <w:r w:rsidRPr="081D4AC6">
        <w:rPr>
          <w:rFonts w:ascii="Times New Roman" w:hAnsi="Times New Roman" w:cs="2  Badr" w:hint="cs"/>
          <w:sz w:val="20"/>
          <w:szCs w:val="20"/>
          <w:rtl/>
          <w:lang w:bidi="fa-IR"/>
        </w:rPr>
        <w:t xml:space="preserve">این </w:t>
      </w:r>
      <w:r w:rsidRPr="081D4AC6">
        <w:rPr>
          <w:rFonts w:ascii="Times New Roman" w:hAnsi="Times New Roman" w:cs="2  Badr"/>
          <w:sz w:val="20"/>
          <w:szCs w:val="20"/>
          <w:rtl/>
          <w:lang w:bidi="fa-IR"/>
        </w:rPr>
        <w:t>حديث</w:t>
      </w:r>
      <w:r w:rsidRPr="081D4AC6">
        <w:rPr>
          <w:rFonts w:ascii="Times New Roman" w:hAnsi="Times New Roman" w:cs="2  Badr" w:hint="cs"/>
          <w:sz w:val="20"/>
          <w:szCs w:val="20"/>
          <w:rtl/>
          <w:lang w:bidi="fa-IR"/>
        </w:rPr>
        <w:t xml:space="preserve"> را با</w:t>
      </w:r>
      <w:r w:rsidRPr="081D4AC6">
        <w:rPr>
          <w:rFonts w:ascii="Times New Roman" w:hAnsi="Times New Roman" w:cs="2  Badr"/>
          <w:sz w:val="20"/>
          <w:szCs w:val="20"/>
          <w:rtl/>
          <w:lang w:bidi="fa-IR"/>
        </w:rPr>
        <w:t xml:space="preserve"> روايات متعدد </w:t>
      </w:r>
      <w:r w:rsidRPr="081D4AC6">
        <w:rPr>
          <w:rFonts w:ascii="Times New Roman" w:hAnsi="Times New Roman" w:cs="2  Badr" w:hint="cs"/>
          <w:sz w:val="20"/>
          <w:szCs w:val="20"/>
          <w:rtl/>
          <w:lang w:bidi="fa-IR"/>
        </w:rPr>
        <w:t>در</w:t>
      </w:r>
      <w:r w:rsidRPr="081D4AC6">
        <w:rPr>
          <w:rFonts w:ascii="Times New Roman" w:hAnsi="Times New Roman" w:cs="2  Badr"/>
          <w:sz w:val="20"/>
          <w:szCs w:val="20"/>
          <w:rtl/>
          <w:lang w:bidi="fa-IR"/>
        </w:rPr>
        <w:t xml:space="preserve"> كتاب</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"لمحات من تاريخ السنة" تحت عنوان "بطلان الأحاديث الدالة على وجود الكذب على النبى </w:t>
      </w:r>
      <w:r w:rsidRPr="081D4AC6">
        <w:rPr>
          <w:rFonts w:ascii="Times New Roman" w:hAnsi="Times New Roman" w:cs="2  Badr"/>
          <w:sz w:val="20"/>
          <w:szCs w:val="20"/>
          <w:lang w:bidi="fa-IR"/>
        </w:rPr>
        <w:sym w:font="AGA Arabesque" w:char="F065"/>
      </w:r>
      <w:r w:rsidRPr="081D4AC6">
        <w:rPr>
          <w:rFonts w:ascii="Times New Roman" w:hAnsi="Times New Roman" w:cs="2  Badr"/>
          <w:sz w:val="20"/>
          <w:szCs w:val="20"/>
          <w:rtl/>
          <w:lang w:bidi="fa-IR"/>
        </w:rPr>
        <w:t xml:space="preserve"> فى حياته ص 56 – 65</w:t>
      </w:r>
      <w:r w:rsidRPr="081D4AC6">
        <w:rPr>
          <w:rFonts w:ascii="Times New Roman" w:hAnsi="Times New Roman" w:cs="2  Badr" w:hint="cs"/>
          <w:sz w:val="20"/>
          <w:szCs w:val="20"/>
          <w:rtl/>
          <w:lang w:bidi="fa-IR"/>
        </w:rPr>
        <w:t xml:space="preserve"> آورده است</w:t>
      </w:r>
      <w:r w:rsidRPr="081D4AC6">
        <w:rPr>
          <w:rFonts w:ascii="Times New Roman" w:hAnsi="Times New Roman" w:cs="2  Badr"/>
          <w:sz w:val="20"/>
          <w:szCs w:val="20"/>
          <w:rtl/>
          <w:lang w:bidi="fa-IR"/>
        </w:rPr>
        <w:t>، و</w:t>
      </w:r>
      <w:r w:rsidRPr="081D4AC6">
        <w:rPr>
          <w:rFonts w:ascii="Times New Roman" w:hAnsi="Times New Roman" w:cs="2  Badr" w:hint="cs"/>
          <w:sz w:val="20"/>
          <w:szCs w:val="20"/>
          <w:rtl/>
          <w:lang w:bidi="fa-IR"/>
        </w:rPr>
        <w:t xml:space="preserve"> می‏گوید</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ا</w:t>
      </w:r>
      <w:r w:rsidRPr="081D4AC6">
        <w:rPr>
          <w:rFonts w:ascii="Times New Roman" w:hAnsi="Times New Roman" w:cs="2  Badr"/>
          <w:sz w:val="20"/>
          <w:szCs w:val="20"/>
          <w:rtl/>
          <w:lang w:bidi="fa-IR"/>
        </w:rPr>
        <w:t>ما حديث</w:t>
      </w:r>
      <w:r w:rsidRPr="081D4AC6">
        <w:rPr>
          <w:rFonts w:ascii="Times New Roman" w:hAnsi="Times New Roman" w:cs="2  Badr" w:hint="cs"/>
          <w:sz w:val="20"/>
          <w:szCs w:val="20"/>
          <w:rtl/>
          <w:lang w:bidi="fa-IR"/>
        </w:rPr>
        <w:t>ی</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که در</w:t>
      </w:r>
      <w:r w:rsidRPr="081D4AC6">
        <w:rPr>
          <w:rFonts w:ascii="Times New Roman" w:hAnsi="Times New Roman" w:cs="2  Badr"/>
          <w:sz w:val="20"/>
          <w:szCs w:val="20"/>
          <w:rtl/>
          <w:lang w:bidi="fa-IR"/>
        </w:rPr>
        <w:t xml:space="preserve"> سبب ورود حديث "من كذب علىَّ متعمداً فليتبوأ مقعده من النار"</w:t>
      </w:r>
      <w:r w:rsidRPr="081D4AC6">
        <w:rPr>
          <w:rFonts w:ascii="Times New Roman" w:hAnsi="Times New Roman" w:cs="2  Badr" w:hint="cs"/>
          <w:sz w:val="20"/>
          <w:szCs w:val="20"/>
          <w:rtl/>
          <w:lang w:bidi="fa-IR"/>
        </w:rPr>
        <w:t xml:space="preserve"> آمده است</w:t>
      </w:r>
      <w:r w:rsidRPr="081D4AC6">
        <w:rPr>
          <w:rFonts w:ascii="Times New Roman" w:hAnsi="Times New Roman" w:cs="2  Badr"/>
          <w:sz w:val="20"/>
          <w:szCs w:val="20"/>
          <w:rtl/>
          <w:lang w:bidi="fa-IR"/>
        </w:rPr>
        <w:t>، حديث منكر</w:t>
      </w:r>
      <w:r w:rsidRPr="081D4AC6">
        <w:rPr>
          <w:rFonts w:ascii="Times New Roman" w:hAnsi="Times New Roman" w:cs="2  Badr" w:hint="cs"/>
          <w:sz w:val="20"/>
          <w:szCs w:val="20"/>
          <w:rtl/>
          <w:lang w:bidi="fa-IR"/>
        </w:rPr>
        <w:t>ی است که اعتماد و توجه به آن صحیحی نیست. نگا</w:t>
      </w:r>
      <w:r w:rsidRPr="081D4AC6">
        <w:rPr>
          <w:rFonts w:ascii="Times New Roman" w:hAnsi="Times New Roman" w:cs="2  Badr"/>
          <w:sz w:val="20"/>
          <w:szCs w:val="20"/>
          <w:rtl/>
          <w:lang w:bidi="fa-IR"/>
        </w:rPr>
        <w:t>: لمحات من تاريخ السنة ص 56</w:t>
      </w:r>
      <w:r w:rsidRPr="081D4AC6">
        <w:rPr>
          <w:rFonts w:ascii="Times New Roman" w:hAnsi="Times New Roman" w:cs="2  Badr" w:hint="cs"/>
          <w:sz w:val="20"/>
          <w:szCs w:val="20"/>
          <w:rtl/>
          <w:lang w:bidi="fa-IR"/>
        </w:rPr>
        <w:t>.</w:t>
      </w:r>
    </w:p>
  </w:footnote>
  <w:footnote w:id="1405">
    <w:p w:rsidR="08BE2AC7" w:rsidRPr="081D4AC6" w:rsidRDefault="08BE2AC7" w:rsidP="08C8442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السنة و مکانتها / دکتر سباعی، ص 75، از جمله کسانی که بر نظر دوم است دکتر همام سعید در کتاب الفکر المنهجی عند المحدثین ص 51 است و دکتر ابولبابه در کتاب اصول علم حدیث / ص 89-91 و استاد ابوعذة در کتاب لمحات من تاریخ السنة ص 73-76 و دیگران است. </w:t>
      </w:r>
    </w:p>
  </w:footnote>
  <w:footnote w:id="140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منهج نقد المتن عند العلماء الحدیث، ص 41.</w:t>
      </w:r>
    </w:p>
  </w:footnote>
  <w:footnote w:id="1407">
    <w:p w:rsidR="08BE2AC7" w:rsidRPr="081D4AC6" w:rsidRDefault="08BE2AC7" w:rsidP="08461F29">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المنهج الإسلامی فی الجرح و التعدیل، ص 273 و </w:t>
      </w:r>
      <w:r w:rsidRPr="081D4AC6">
        <w:rPr>
          <w:rFonts w:ascii="Times New Roman" w:hAnsi="Times New Roman" w:cs="2  Badr"/>
          <w:sz w:val="20"/>
          <w:szCs w:val="20"/>
          <w:rtl/>
          <w:lang w:bidi="fa-IR"/>
        </w:rPr>
        <w:t xml:space="preserve">امام ابن حزم </w:t>
      </w:r>
      <w:r w:rsidRPr="081D4AC6">
        <w:rPr>
          <w:rFonts w:ascii="Times New Roman" w:hAnsi="Times New Roman" w:cs="2  Badr" w:hint="cs"/>
          <w:sz w:val="20"/>
          <w:szCs w:val="20"/>
          <w:rtl/>
          <w:lang w:bidi="fa-IR"/>
        </w:rPr>
        <w:t>در</w:t>
      </w:r>
      <w:r w:rsidRPr="081D4AC6">
        <w:rPr>
          <w:rFonts w:ascii="Times New Roman" w:hAnsi="Times New Roman" w:cs="2  Badr"/>
          <w:sz w:val="20"/>
          <w:szCs w:val="20"/>
          <w:rtl/>
          <w:lang w:bidi="fa-IR"/>
        </w:rPr>
        <w:t xml:space="preserve"> كتاب</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الإحكام </w:t>
      </w:r>
      <w:r w:rsidRPr="081D4AC6">
        <w:rPr>
          <w:rFonts w:ascii="Times New Roman" w:hAnsi="Times New Roman" w:cs="2  Badr" w:hint="cs"/>
          <w:sz w:val="20"/>
          <w:szCs w:val="20"/>
          <w:rtl/>
          <w:lang w:bidi="fa-IR"/>
        </w:rPr>
        <w:t>در</w:t>
      </w:r>
      <w:r w:rsidRPr="081D4AC6">
        <w:rPr>
          <w:rFonts w:ascii="Times New Roman" w:hAnsi="Times New Roman" w:cs="2  Badr"/>
          <w:sz w:val="20"/>
          <w:szCs w:val="20"/>
          <w:rtl/>
          <w:lang w:bidi="fa-IR"/>
        </w:rPr>
        <w:t xml:space="preserve"> مباحث المرسل فصل (ليس كل من أدرك النبى </w:t>
      </w:r>
      <w:r w:rsidRPr="081D4AC6">
        <w:rPr>
          <w:rFonts w:ascii="Times New Roman" w:hAnsi="Times New Roman" w:cs="2  Badr"/>
          <w:sz w:val="20"/>
          <w:szCs w:val="20"/>
          <w:lang w:bidi="fa-IR"/>
        </w:rPr>
        <w:sym w:font="AGA Arabesque" w:char="F065"/>
      </w:r>
      <w:r w:rsidRPr="081D4AC6">
        <w:rPr>
          <w:rFonts w:ascii="Times New Roman" w:hAnsi="Times New Roman" w:cs="2  Badr"/>
          <w:sz w:val="20"/>
          <w:szCs w:val="20"/>
          <w:rtl/>
          <w:lang w:bidi="fa-IR"/>
        </w:rPr>
        <w:t xml:space="preserve"> ورآه صحابياً 2/218 </w:t>
      </w:r>
      <w:r w:rsidRPr="081D4AC6">
        <w:rPr>
          <w:rFonts w:ascii="Times New Roman" w:hAnsi="Times New Roman" w:cs="2  Badr" w:hint="cs"/>
          <w:sz w:val="20"/>
          <w:szCs w:val="20"/>
          <w:rtl/>
          <w:lang w:bidi="fa-IR"/>
        </w:rPr>
        <w:t>بر آنها پیشی گرفته است.</w:t>
      </w:r>
      <w:r w:rsidRPr="081D4AC6">
        <w:rPr>
          <w:rFonts w:ascii="Times New Roman" w:hAnsi="Times New Roman" w:cs="2  Badr"/>
          <w:sz w:val="20"/>
          <w:szCs w:val="20"/>
          <w:rtl/>
          <w:lang w:bidi="fa-IR"/>
        </w:rPr>
        <w:t xml:space="preserve"> بعد </w:t>
      </w:r>
      <w:r w:rsidRPr="081D4AC6">
        <w:rPr>
          <w:rFonts w:ascii="Times New Roman" w:hAnsi="Times New Roman" w:cs="2  Badr" w:hint="cs"/>
          <w:sz w:val="20"/>
          <w:szCs w:val="20"/>
          <w:rtl/>
          <w:lang w:bidi="fa-IR"/>
        </w:rPr>
        <w:t xml:space="preserve">از اینکه </w:t>
      </w:r>
      <w:r w:rsidRPr="081D4AC6">
        <w:rPr>
          <w:rFonts w:ascii="Times New Roman" w:hAnsi="Times New Roman" w:cs="2  Badr"/>
          <w:sz w:val="20"/>
          <w:szCs w:val="20"/>
          <w:rtl/>
          <w:lang w:bidi="fa-IR"/>
        </w:rPr>
        <w:t>حديث ق</w:t>
      </w:r>
      <w:r w:rsidRPr="081D4AC6">
        <w:rPr>
          <w:rFonts w:ascii="Times New Roman" w:hAnsi="Times New Roman" w:cs="2  Badr" w:hint="cs"/>
          <w:sz w:val="20"/>
          <w:szCs w:val="20"/>
          <w:rtl/>
          <w:lang w:bidi="fa-IR"/>
        </w:rPr>
        <w:t>بل را</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از</w:t>
      </w:r>
      <w:r w:rsidRPr="081D4AC6">
        <w:rPr>
          <w:rFonts w:ascii="Times New Roman" w:hAnsi="Times New Roman" w:cs="2  Badr"/>
          <w:sz w:val="20"/>
          <w:szCs w:val="20"/>
          <w:rtl/>
          <w:lang w:bidi="fa-IR"/>
        </w:rPr>
        <w:t xml:space="preserve"> رواي</w:t>
      </w:r>
      <w:r w:rsidRPr="081D4AC6">
        <w:rPr>
          <w:rFonts w:ascii="Times New Roman" w:hAnsi="Times New Roman" w:cs="2  Badr" w:hint="cs"/>
          <w:sz w:val="20"/>
          <w:szCs w:val="20"/>
          <w:rtl/>
          <w:lang w:bidi="fa-IR"/>
        </w:rPr>
        <w:t>ت</w:t>
      </w:r>
      <w:r w:rsidRPr="081D4AC6">
        <w:rPr>
          <w:rFonts w:ascii="Times New Roman" w:hAnsi="Times New Roman" w:cs="2  Badr"/>
          <w:sz w:val="20"/>
          <w:szCs w:val="20"/>
          <w:rtl/>
          <w:lang w:bidi="fa-IR"/>
        </w:rPr>
        <w:t xml:space="preserve"> بريدة </w:t>
      </w:r>
      <w:r w:rsidRPr="081D4AC6">
        <w:rPr>
          <w:rFonts w:ascii="Times New Roman" w:hAnsi="Times New Roman" w:cs="2  Badr"/>
          <w:sz w:val="20"/>
          <w:szCs w:val="20"/>
          <w:lang w:bidi="fa-IR"/>
        </w:rPr>
        <w:sym w:font="AGA Arabesque" w:char="F074"/>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 xml:space="preserve">آورده است </w:t>
      </w:r>
      <w:r w:rsidRPr="081D4AC6">
        <w:rPr>
          <w:rFonts w:ascii="Times New Roman" w:hAnsi="Times New Roman" w:cs="2  Badr"/>
          <w:sz w:val="20"/>
          <w:szCs w:val="20"/>
          <w:rtl/>
          <w:lang w:bidi="fa-IR"/>
        </w:rPr>
        <w:t>و</w:t>
      </w:r>
      <w:r w:rsidRPr="081D4AC6">
        <w:rPr>
          <w:rFonts w:ascii="Times New Roman" w:hAnsi="Times New Roman" w:cs="2  Badr" w:hint="cs"/>
          <w:sz w:val="20"/>
          <w:szCs w:val="20"/>
          <w:rtl/>
          <w:lang w:bidi="fa-IR"/>
        </w:rPr>
        <w:t xml:space="preserve"> در</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ا</w:t>
      </w:r>
      <w:r w:rsidRPr="081D4AC6">
        <w:rPr>
          <w:rFonts w:ascii="Times New Roman" w:hAnsi="Times New Roman" w:cs="2  Badr"/>
          <w:sz w:val="20"/>
          <w:szCs w:val="20"/>
          <w:rtl/>
          <w:lang w:bidi="fa-IR"/>
        </w:rPr>
        <w:t>سناد</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همچنین</w:t>
      </w:r>
      <w:r w:rsidRPr="081D4AC6">
        <w:rPr>
          <w:rFonts w:ascii="Times New Roman" w:hAnsi="Times New Roman" w:cs="2  Badr"/>
          <w:sz w:val="20"/>
          <w:szCs w:val="20"/>
          <w:rtl/>
          <w:lang w:bidi="fa-IR"/>
        </w:rPr>
        <w:t xml:space="preserve"> "صالح بن حيان القرشى"</w:t>
      </w:r>
      <w:r w:rsidRPr="081D4AC6">
        <w:rPr>
          <w:rFonts w:ascii="Times New Roman" w:hAnsi="Times New Roman" w:cs="2  Badr" w:hint="cs"/>
          <w:sz w:val="20"/>
          <w:szCs w:val="20"/>
          <w:rtl/>
          <w:lang w:bidi="fa-IR"/>
        </w:rPr>
        <w:t xml:space="preserve"> وجود دارد</w:t>
      </w:r>
      <w:r w:rsidRPr="081D4AC6">
        <w:rPr>
          <w:rFonts w:ascii="Times New Roman" w:hAnsi="Times New Roman" w:cs="2  Badr"/>
          <w:sz w:val="20"/>
          <w:szCs w:val="20"/>
          <w:rtl/>
          <w:lang w:bidi="fa-IR"/>
        </w:rPr>
        <w:t xml:space="preserve">، ابن حزم </w:t>
      </w:r>
      <w:r w:rsidRPr="081D4AC6">
        <w:rPr>
          <w:rFonts w:ascii="Times New Roman" w:hAnsi="Times New Roman" w:cs="2  Badr" w:hint="cs"/>
          <w:sz w:val="20"/>
          <w:szCs w:val="20"/>
          <w:rtl/>
          <w:lang w:bidi="fa-IR"/>
        </w:rPr>
        <w:t>می‏گوید</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او از جمله کسانی بود که در</w:t>
      </w:r>
      <w:r w:rsidRPr="081D4AC6">
        <w:rPr>
          <w:rFonts w:ascii="Times New Roman" w:hAnsi="Times New Roman" w:cs="2  Badr"/>
          <w:sz w:val="20"/>
          <w:szCs w:val="20"/>
          <w:rtl/>
          <w:lang w:bidi="fa-IR"/>
        </w:rPr>
        <w:t xml:space="preserve"> عصر</w:t>
      </w:r>
      <w:r w:rsidRPr="081D4AC6">
        <w:rPr>
          <w:rFonts w:ascii="Times New Roman" w:hAnsi="Times New Roman" w:cs="2  Badr" w:hint="cs"/>
          <w:sz w:val="20"/>
          <w:szCs w:val="20"/>
          <w:rtl/>
          <w:lang w:bidi="fa-IR"/>
        </w:rPr>
        <w:t xml:space="preserve"> پیامبر</w:t>
      </w:r>
      <w:r w:rsidRPr="081D4AC6">
        <w:rPr>
          <w:rFonts w:ascii="Times New Roman" w:hAnsi="Times New Roman" w:cs="2  Badr"/>
          <w:sz w:val="20"/>
          <w:szCs w:val="20"/>
          <w:lang w:bidi="fa-IR"/>
        </w:rPr>
        <w:sym w:font="AGA Arabesque" w:char="F065"/>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بر او دروغ بسته بود و او جز از کسی که معروف و مشهور بوده، قبول نمی‏کرد</w:t>
      </w:r>
      <w:r w:rsidRPr="081D4AC6">
        <w:rPr>
          <w:rFonts w:ascii="Times New Roman" w:hAnsi="Times New Roman" w:cs="2  Badr"/>
          <w:sz w:val="20"/>
          <w:szCs w:val="20"/>
          <w:rtl/>
          <w:lang w:bidi="fa-IR"/>
        </w:rPr>
        <w:t>،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قبل</w:t>
      </w:r>
      <w:r w:rsidRPr="081D4AC6">
        <w:rPr>
          <w:rFonts w:ascii="Times New Roman" w:hAnsi="Times New Roman" w:cs="2  Badr" w:hint="cs"/>
          <w:sz w:val="20"/>
          <w:szCs w:val="20"/>
          <w:rtl/>
          <w:lang w:bidi="fa-IR"/>
        </w:rPr>
        <w:t xml:space="preserve"> از ذکر </w:t>
      </w:r>
      <w:r w:rsidRPr="081D4AC6">
        <w:rPr>
          <w:rFonts w:ascii="Times New Roman" w:hAnsi="Times New Roman" w:cs="2  Badr"/>
          <w:sz w:val="20"/>
          <w:szCs w:val="20"/>
          <w:rtl/>
          <w:lang w:bidi="fa-IR"/>
        </w:rPr>
        <w:t xml:space="preserve">حديث </w:t>
      </w:r>
      <w:r w:rsidRPr="081D4AC6">
        <w:rPr>
          <w:rFonts w:ascii="Times New Roman" w:hAnsi="Times New Roman" w:cs="2  Badr" w:hint="cs"/>
          <w:sz w:val="20"/>
          <w:szCs w:val="20"/>
          <w:rtl/>
          <w:lang w:bidi="fa-IR"/>
        </w:rPr>
        <w:t>می‏گوید</w:t>
      </w:r>
      <w:r w:rsidRPr="081D4AC6">
        <w:rPr>
          <w:rFonts w:ascii="Times New Roman" w:hAnsi="Times New Roman" w:cs="2  Badr"/>
          <w:sz w:val="20"/>
          <w:szCs w:val="20"/>
          <w:rtl/>
          <w:lang w:bidi="fa-IR"/>
        </w:rPr>
        <w:t>: "</w:t>
      </w:r>
      <w:r w:rsidRPr="081D4AC6">
        <w:rPr>
          <w:rFonts w:ascii="Times New Roman" w:hAnsi="Times New Roman" w:cs="2  Badr" w:hint="cs"/>
          <w:sz w:val="20"/>
          <w:szCs w:val="20"/>
          <w:rtl/>
          <w:lang w:bidi="fa-IR"/>
        </w:rPr>
        <w:t xml:space="preserve"> گاهی در </w:t>
      </w:r>
      <w:r w:rsidRPr="081D4AC6">
        <w:rPr>
          <w:rFonts w:ascii="Times New Roman" w:hAnsi="Times New Roman" w:cs="2  Badr"/>
          <w:sz w:val="20"/>
          <w:szCs w:val="20"/>
          <w:rtl/>
          <w:lang w:bidi="fa-IR"/>
        </w:rPr>
        <w:t>مدين</w:t>
      </w:r>
      <w:r w:rsidRPr="081D4AC6">
        <w:rPr>
          <w:rFonts w:ascii="Times New Roman" w:hAnsi="Times New Roman" w:cs="2  Badr" w:hint="cs"/>
          <w:sz w:val="20"/>
          <w:szCs w:val="20"/>
          <w:rtl/>
          <w:lang w:bidi="fa-IR"/>
        </w:rPr>
        <w:t>ه و در</w:t>
      </w:r>
      <w:r w:rsidRPr="081D4AC6">
        <w:rPr>
          <w:rFonts w:ascii="Times New Roman" w:hAnsi="Times New Roman" w:cs="2  Badr"/>
          <w:sz w:val="20"/>
          <w:szCs w:val="20"/>
          <w:rtl/>
          <w:lang w:bidi="fa-IR"/>
        </w:rPr>
        <w:t xml:space="preserve"> عصر</w:t>
      </w:r>
      <w:r w:rsidRPr="081D4AC6">
        <w:rPr>
          <w:rFonts w:ascii="Times New Roman" w:hAnsi="Times New Roman" w:cs="2  Badr" w:hint="cs"/>
          <w:sz w:val="20"/>
          <w:szCs w:val="20"/>
          <w:rtl/>
          <w:lang w:bidi="fa-IR"/>
        </w:rPr>
        <w:t xml:space="preserve"> خود پیامبر</w:t>
      </w:r>
      <w:r w:rsidRPr="081D4AC6">
        <w:rPr>
          <w:rFonts w:ascii="Times New Roman" w:hAnsi="Times New Roman" w:cs="2  Badr"/>
          <w:sz w:val="20"/>
          <w:szCs w:val="20"/>
          <w:rtl/>
          <w:lang w:bidi="fa-IR"/>
        </w:rPr>
        <w:t xml:space="preserve"> عليه السلام </w:t>
      </w:r>
      <w:r w:rsidRPr="081D4AC6">
        <w:rPr>
          <w:rFonts w:ascii="Times New Roman" w:hAnsi="Times New Roman" w:cs="2  Badr" w:hint="cs"/>
          <w:sz w:val="20"/>
          <w:szCs w:val="20"/>
          <w:rtl/>
          <w:lang w:bidi="fa-IR"/>
        </w:rPr>
        <w:t xml:space="preserve">افرادی بودند که به نص قرآن منافق بودند و کسای بودند </w:t>
      </w:r>
      <w:r w:rsidRPr="081D4AC6">
        <w:rPr>
          <w:rFonts w:ascii="Times New Roman" w:hAnsi="Times New Roman" w:cs="Times New Roman" w:hint="cs"/>
          <w:sz w:val="20"/>
          <w:szCs w:val="20"/>
          <w:rtl/>
          <w:lang w:bidi="fa-IR"/>
        </w:rPr>
        <w:t>–</w:t>
      </w:r>
      <w:r w:rsidRPr="081D4AC6">
        <w:rPr>
          <w:rFonts w:ascii="Times New Roman" w:hAnsi="Times New Roman" w:cs="2  Badr" w:hint="cs"/>
          <w:sz w:val="20"/>
          <w:szCs w:val="20"/>
          <w:rtl/>
          <w:lang w:bidi="fa-IR"/>
        </w:rPr>
        <w:t xml:space="preserve"> مانند هیت- که به نفی مخنثی که او امر کرده بود </w:t>
      </w:r>
      <w:r w:rsidRPr="081D4AC6">
        <w:rPr>
          <w:rFonts w:ascii="Times New Roman" w:hAnsi="Times New Roman" w:cs="2  Badr"/>
          <w:sz w:val="20"/>
          <w:szCs w:val="20"/>
          <w:rtl/>
          <w:lang w:bidi="fa-IR"/>
        </w:rPr>
        <w:t>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حكم ابن أبى العاص </w:t>
      </w:r>
      <w:r w:rsidRPr="081D4AC6">
        <w:rPr>
          <w:rFonts w:ascii="Times New Roman" w:hAnsi="Times New Roman" w:cs="2  Badr" w:hint="cs"/>
          <w:sz w:val="20"/>
          <w:szCs w:val="20"/>
          <w:rtl/>
          <w:lang w:bidi="fa-IR"/>
        </w:rPr>
        <w:t>طرد شده</w:t>
      </w:r>
      <w:r w:rsidRPr="081D4AC6">
        <w:rPr>
          <w:rFonts w:ascii="Times New Roman" w:hAnsi="Times New Roman" w:cs="2  Badr"/>
          <w:sz w:val="20"/>
          <w:szCs w:val="20"/>
          <w:rtl/>
          <w:lang w:bidi="fa-IR"/>
        </w:rPr>
        <w:t xml:space="preserve"> وغيره</w:t>
      </w:r>
      <w:r w:rsidRPr="081D4AC6">
        <w:rPr>
          <w:rFonts w:ascii="Times New Roman" w:hAnsi="Times New Roman" w:cs="2  Badr" w:hint="cs"/>
          <w:sz w:val="20"/>
          <w:szCs w:val="20"/>
          <w:rtl/>
          <w:lang w:bidi="fa-IR"/>
        </w:rPr>
        <w:t>، راضی نبودند</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پس اینها جزو کسانی نیستند که نام صحابه بر آنها نهاده شود.</w:t>
      </w:r>
      <w:r w:rsidRPr="081D4AC6">
        <w:rPr>
          <w:rFonts w:ascii="Times New Roman" w:hAnsi="Times New Roman" w:cs="2  Badr"/>
          <w:sz w:val="20"/>
          <w:szCs w:val="20"/>
          <w:rtl/>
          <w:lang w:bidi="fa-IR"/>
        </w:rPr>
        <w:t xml:space="preserve"> و</w:t>
      </w:r>
      <w:r w:rsidRPr="081D4AC6">
        <w:rPr>
          <w:rFonts w:ascii="Times New Roman" w:hAnsi="Times New Roman" w:cs="2  Badr" w:hint="cs"/>
          <w:sz w:val="20"/>
          <w:szCs w:val="20"/>
          <w:rtl/>
          <w:lang w:bidi="fa-IR"/>
        </w:rPr>
        <w:t xml:space="preserve"> این چیزی است که ا</w:t>
      </w:r>
      <w:r w:rsidRPr="081D4AC6">
        <w:rPr>
          <w:rFonts w:ascii="Times New Roman" w:hAnsi="Times New Roman" w:cs="2  Badr"/>
          <w:sz w:val="20"/>
          <w:szCs w:val="20"/>
          <w:rtl/>
          <w:lang w:bidi="fa-IR"/>
        </w:rPr>
        <w:t xml:space="preserve">مام ابن حزم قبل </w:t>
      </w:r>
      <w:r w:rsidRPr="081D4AC6">
        <w:rPr>
          <w:rFonts w:ascii="Times New Roman" w:hAnsi="Times New Roman" w:cs="2  Badr" w:hint="cs"/>
          <w:sz w:val="20"/>
          <w:szCs w:val="20"/>
          <w:rtl/>
          <w:lang w:bidi="fa-IR"/>
        </w:rPr>
        <w:t xml:space="preserve">از </w:t>
      </w:r>
      <w:r w:rsidRPr="081D4AC6">
        <w:rPr>
          <w:rFonts w:ascii="Times New Roman" w:hAnsi="Times New Roman" w:cs="2  Badr"/>
          <w:sz w:val="20"/>
          <w:szCs w:val="20"/>
          <w:rtl/>
          <w:lang w:bidi="fa-IR"/>
        </w:rPr>
        <w:t xml:space="preserve">روايت حديث بريدة </w:t>
      </w:r>
      <w:r w:rsidRPr="081D4AC6">
        <w:rPr>
          <w:rFonts w:ascii="Times New Roman" w:hAnsi="Times New Roman" w:cs="2  Badr" w:hint="cs"/>
          <w:sz w:val="20"/>
          <w:szCs w:val="20"/>
          <w:rtl/>
          <w:lang w:bidi="fa-IR"/>
        </w:rPr>
        <w:t>می‏گوید و آن بر روایت یکی از منافقان تأکید می‏کند نه بر یکی از صحابه عادل و معتمد.</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و جای بسی تعجب است که</w:t>
      </w:r>
      <w:r w:rsidRPr="081D4AC6">
        <w:rPr>
          <w:rFonts w:ascii="Times New Roman" w:hAnsi="Times New Roman" w:cs="2  Badr"/>
          <w:sz w:val="20"/>
          <w:szCs w:val="20"/>
          <w:rtl/>
          <w:lang w:bidi="fa-IR"/>
        </w:rPr>
        <w:t xml:space="preserve"> محمود أبو رية ب</w:t>
      </w:r>
      <w:r w:rsidRPr="081D4AC6">
        <w:rPr>
          <w:rFonts w:ascii="Times New Roman" w:hAnsi="Times New Roman" w:cs="2  Badr" w:hint="cs"/>
          <w:sz w:val="20"/>
          <w:szCs w:val="20"/>
          <w:rtl/>
          <w:lang w:bidi="fa-IR"/>
        </w:rPr>
        <w:t xml:space="preserve">ه </w:t>
      </w:r>
      <w:r w:rsidRPr="081D4AC6">
        <w:rPr>
          <w:rFonts w:ascii="Times New Roman" w:hAnsi="Times New Roman" w:cs="2  Badr"/>
          <w:sz w:val="20"/>
          <w:szCs w:val="20"/>
          <w:rtl/>
          <w:lang w:bidi="fa-IR"/>
        </w:rPr>
        <w:t>رواي</w:t>
      </w:r>
      <w:r w:rsidRPr="081D4AC6">
        <w:rPr>
          <w:rFonts w:ascii="Times New Roman" w:hAnsi="Times New Roman" w:cs="2  Badr" w:hint="cs"/>
          <w:sz w:val="20"/>
          <w:szCs w:val="20"/>
          <w:rtl/>
          <w:lang w:bidi="fa-IR"/>
        </w:rPr>
        <w:t>ت</w:t>
      </w:r>
      <w:r w:rsidRPr="081D4AC6">
        <w:rPr>
          <w:rFonts w:ascii="Times New Roman" w:hAnsi="Times New Roman" w:cs="2  Badr"/>
          <w:sz w:val="20"/>
          <w:szCs w:val="20"/>
          <w:rtl/>
          <w:lang w:bidi="fa-IR"/>
        </w:rPr>
        <w:t xml:space="preserve"> ابن حزم </w:t>
      </w:r>
      <w:r w:rsidRPr="081D4AC6">
        <w:rPr>
          <w:rFonts w:ascii="Times New Roman" w:hAnsi="Times New Roman" w:cs="2  Badr" w:hint="cs"/>
          <w:sz w:val="20"/>
          <w:szCs w:val="20"/>
          <w:rtl/>
          <w:lang w:bidi="fa-IR"/>
        </w:rPr>
        <w:t>استناد کرده و سخن قبلش را نیاورده است. نگا</w:t>
      </w:r>
      <w:r w:rsidRPr="081D4AC6">
        <w:rPr>
          <w:rFonts w:ascii="Times New Roman" w:hAnsi="Times New Roman" w:cs="2  Badr"/>
          <w:sz w:val="20"/>
          <w:szCs w:val="20"/>
          <w:rtl/>
          <w:lang w:bidi="fa-IR"/>
        </w:rPr>
        <w:t xml:space="preserve">: أضواء على السنة ص 65، </w:t>
      </w:r>
      <w:r w:rsidRPr="081D4AC6">
        <w:rPr>
          <w:rFonts w:ascii="Times New Roman" w:hAnsi="Times New Roman" w:cs="2  Badr" w:hint="cs"/>
          <w:sz w:val="20"/>
          <w:szCs w:val="20"/>
          <w:rtl/>
          <w:lang w:bidi="fa-IR"/>
        </w:rPr>
        <w:t xml:space="preserve">و از میان شیعه </w:t>
      </w:r>
      <w:r w:rsidRPr="081D4AC6">
        <w:rPr>
          <w:rFonts w:ascii="Times New Roman" w:hAnsi="Times New Roman" w:cs="2  Badr"/>
          <w:sz w:val="20"/>
          <w:szCs w:val="20"/>
          <w:rtl/>
          <w:lang w:bidi="fa-IR"/>
        </w:rPr>
        <w:t xml:space="preserve">زكريا عباس داود </w:t>
      </w:r>
      <w:r w:rsidRPr="081D4AC6">
        <w:rPr>
          <w:rFonts w:ascii="Times New Roman" w:hAnsi="Times New Roman" w:cs="2  Badr" w:hint="cs"/>
          <w:sz w:val="20"/>
          <w:szCs w:val="20"/>
          <w:rtl/>
          <w:lang w:bidi="fa-IR"/>
        </w:rPr>
        <w:t>در</w:t>
      </w:r>
      <w:r w:rsidRPr="081D4AC6">
        <w:rPr>
          <w:rFonts w:ascii="Times New Roman" w:hAnsi="Times New Roman" w:cs="2  Badr"/>
          <w:sz w:val="20"/>
          <w:szCs w:val="20"/>
          <w:rtl/>
          <w:lang w:bidi="fa-IR"/>
        </w:rPr>
        <w:t xml:space="preserve"> كتاب</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تأملات فى الحديث ص 123</w:t>
      </w:r>
      <w:r w:rsidRPr="081D4AC6">
        <w:rPr>
          <w:rFonts w:ascii="Times New Roman" w:hAnsi="Times New Roman" w:cs="2  Badr" w:hint="cs"/>
          <w:sz w:val="20"/>
          <w:szCs w:val="20"/>
          <w:rtl/>
          <w:lang w:bidi="fa-IR"/>
        </w:rPr>
        <w:t xml:space="preserve"> از او تبعیت کرده است</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همچنانکه</w:t>
      </w:r>
      <w:r w:rsidRPr="081D4AC6">
        <w:rPr>
          <w:rFonts w:ascii="Times New Roman" w:hAnsi="Times New Roman" w:cs="2  Badr"/>
          <w:sz w:val="20"/>
          <w:szCs w:val="20"/>
          <w:rtl/>
          <w:lang w:bidi="fa-IR"/>
        </w:rPr>
        <w:t xml:space="preserve"> استاذ أبو غدة –رحمه الله- </w:t>
      </w:r>
      <w:r w:rsidRPr="081D4AC6">
        <w:rPr>
          <w:rFonts w:ascii="Times New Roman" w:hAnsi="Times New Roman" w:cs="2  Badr" w:hint="cs"/>
          <w:sz w:val="20"/>
          <w:szCs w:val="20"/>
          <w:rtl/>
          <w:lang w:bidi="fa-IR"/>
        </w:rPr>
        <w:t>متوجه نشده که</w:t>
      </w:r>
      <w:r w:rsidRPr="081D4AC6">
        <w:rPr>
          <w:rFonts w:ascii="Times New Roman" w:hAnsi="Times New Roman" w:cs="2  Badr"/>
          <w:sz w:val="20"/>
          <w:szCs w:val="20"/>
          <w:rtl/>
          <w:lang w:bidi="fa-IR"/>
        </w:rPr>
        <w:t xml:space="preserve"> ابن حزم رواي</w:t>
      </w:r>
      <w:r w:rsidRPr="081D4AC6">
        <w:rPr>
          <w:rFonts w:ascii="Times New Roman" w:hAnsi="Times New Roman" w:cs="2  Badr" w:hint="cs"/>
          <w:sz w:val="20"/>
          <w:szCs w:val="20"/>
          <w:rtl/>
          <w:lang w:bidi="fa-IR"/>
        </w:rPr>
        <w:t>ت</w:t>
      </w:r>
      <w:r w:rsidRPr="081D4AC6">
        <w:rPr>
          <w:rFonts w:ascii="Times New Roman" w:hAnsi="Times New Roman" w:cs="2  Badr"/>
          <w:sz w:val="20"/>
          <w:szCs w:val="20"/>
          <w:rtl/>
          <w:lang w:bidi="fa-IR"/>
        </w:rPr>
        <w:t xml:space="preserve"> بريدة </w:t>
      </w:r>
      <w:r w:rsidRPr="081D4AC6">
        <w:rPr>
          <w:rFonts w:ascii="Times New Roman" w:hAnsi="Times New Roman" w:cs="2  Badr" w:hint="cs"/>
          <w:sz w:val="20"/>
          <w:szCs w:val="20"/>
          <w:rtl/>
          <w:lang w:bidi="fa-IR"/>
        </w:rPr>
        <w:t xml:space="preserve">را </w:t>
      </w:r>
      <w:r w:rsidRPr="081D4AC6">
        <w:rPr>
          <w:rFonts w:ascii="Times New Roman" w:hAnsi="Times New Roman" w:cs="2  Badr"/>
          <w:sz w:val="20"/>
          <w:szCs w:val="20"/>
          <w:rtl/>
          <w:lang w:bidi="fa-IR"/>
        </w:rPr>
        <w:t xml:space="preserve">حمل </w:t>
      </w:r>
      <w:r w:rsidRPr="081D4AC6">
        <w:rPr>
          <w:rFonts w:ascii="Times New Roman" w:hAnsi="Times New Roman" w:cs="2  Badr" w:hint="cs"/>
          <w:sz w:val="20"/>
          <w:szCs w:val="20"/>
          <w:rtl/>
          <w:lang w:bidi="fa-IR"/>
        </w:rPr>
        <w:t>بر یکی از منافقین کرده است،</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پس</w:t>
      </w:r>
      <w:r w:rsidRPr="081D4AC6">
        <w:rPr>
          <w:rFonts w:ascii="Times New Roman" w:hAnsi="Times New Roman" w:cs="2  Badr"/>
          <w:sz w:val="20"/>
          <w:szCs w:val="20"/>
          <w:rtl/>
          <w:lang w:bidi="fa-IR"/>
        </w:rPr>
        <w:t xml:space="preserve"> استاذ أبو غدة </w:t>
      </w:r>
      <w:r w:rsidRPr="081D4AC6">
        <w:rPr>
          <w:rFonts w:ascii="Times New Roman" w:hAnsi="Times New Roman" w:cs="2  Badr" w:hint="cs"/>
          <w:sz w:val="20"/>
          <w:szCs w:val="20"/>
          <w:rtl/>
          <w:lang w:bidi="fa-IR"/>
        </w:rPr>
        <w:t xml:space="preserve">به </w:t>
      </w:r>
      <w:r w:rsidRPr="081D4AC6">
        <w:rPr>
          <w:rFonts w:ascii="Times New Roman" w:hAnsi="Times New Roman" w:cs="2  Badr"/>
          <w:sz w:val="20"/>
          <w:szCs w:val="20"/>
          <w:rtl/>
          <w:lang w:bidi="fa-IR"/>
        </w:rPr>
        <w:t xml:space="preserve">امام ابن حزم </w:t>
      </w:r>
      <w:r w:rsidRPr="081D4AC6">
        <w:rPr>
          <w:rFonts w:ascii="Times New Roman" w:hAnsi="Times New Roman" w:cs="2  Badr" w:hint="cs"/>
          <w:sz w:val="20"/>
          <w:szCs w:val="20"/>
          <w:rtl/>
          <w:lang w:bidi="fa-IR"/>
        </w:rPr>
        <w:t>گمان نسبت اشتباه داده به گمان اینکه  حدیث را درست دانسته که در دو جا آن را ذکر کرده است. نگا</w:t>
      </w:r>
      <w:r w:rsidRPr="081D4AC6">
        <w:rPr>
          <w:rFonts w:ascii="Times New Roman" w:hAnsi="Times New Roman" w:cs="2  Badr"/>
          <w:sz w:val="20"/>
          <w:szCs w:val="20"/>
          <w:rtl/>
          <w:lang w:bidi="fa-IR"/>
        </w:rPr>
        <w:t>: لمحات من تاريخ وعلوم الحديث</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ا</w:t>
      </w:r>
      <w:r w:rsidRPr="081D4AC6">
        <w:rPr>
          <w:rFonts w:ascii="Times New Roman" w:hAnsi="Times New Roman" w:cs="2  Badr"/>
          <w:sz w:val="20"/>
          <w:szCs w:val="20"/>
          <w:rtl/>
          <w:lang w:bidi="fa-IR"/>
        </w:rPr>
        <w:t xml:space="preserve">ستاذ أبو غدة ص 58 </w:t>
      </w:r>
      <w:r w:rsidRPr="081D4AC6">
        <w:rPr>
          <w:rFonts w:ascii="Times New Roman" w:hAnsi="Times New Roman" w:cs="2  Badr" w:hint="cs"/>
          <w:sz w:val="20"/>
          <w:szCs w:val="20"/>
          <w:rtl/>
          <w:lang w:bidi="fa-IR"/>
        </w:rPr>
        <w:t>حاشیه</w:t>
      </w:r>
      <w:r w:rsidRPr="081D4AC6">
        <w:rPr>
          <w:rFonts w:ascii="Times New Roman" w:hAnsi="Times New Roman" w:cs="2  Badr"/>
          <w:sz w:val="20"/>
          <w:szCs w:val="20"/>
          <w:rtl/>
          <w:lang w:bidi="fa-IR"/>
        </w:rPr>
        <w:t>0</w:t>
      </w:r>
    </w:p>
  </w:footnote>
  <w:footnote w:id="1408">
    <w:p w:rsidR="08BE2AC7" w:rsidRPr="081D4AC6" w:rsidRDefault="08BE2AC7" w:rsidP="08E7175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أضواء علی السنة، ص 65، السنة و دورها فی الفقه الجدید، ص 139، إنذار من السماء، ص 700، 701، دین السلطان، ص 258، 325، تبصیر الأمة بحقیقة السنة، ص 294، 428 فجر الإسلام، ص 211، معالم المدرستین جلد 1/435، </w:t>
      </w:r>
      <w:r w:rsidRPr="081D4AC6">
        <w:rPr>
          <w:rFonts w:ascii="Times New Roman" w:hAnsi="Times New Roman" w:cs="2  Badr"/>
          <w:sz w:val="20"/>
          <w:szCs w:val="20"/>
          <w:rtl/>
          <w:lang w:bidi="fa-IR"/>
        </w:rPr>
        <w:t xml:space="preserve">والنص والاجتهاد عبد الحسين شرف الدين ص 335، </w:t>
      </w:r>
      <w:r w:rsidRPr="081D4AC6">
        <w:rPr>
          <w:rFonts w:ascii="Times New Roman" w:hAnsi="Times New Roman" w:cs="2  Badr" w:hint="cs"/>
          <w:sz w:val="20"/>
          <w:szCs w:val="20"/>
          <w:rtl/>
          <w:lang w:bidi="fa-IR"/>
        </w:rPr>
        <w:t xml:space="preserve">تأملات فی الحدیث عند شیعه و سنة / زکریا داود / ص126 ، </w:t>
      </w:r>
      <w:r w:rsidRPr="081D4AC6">
        <w:rPr>
          <w:rFonts w:ascii="Times New Roman" w:hAnsi="Times New Roman" w:cs="2  Badr"/>
          <w:sz w:val="20"/>
          <w:szCs w:val="20"/>
          <w:rtl/>
          <w:lang w:bidi="fa-IR"/>
        </w:rPr>
        <w:t>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دراسات محمدية ترجم</w:t>
      </w:r>
      <w:r w:rsidRPr="081D4AC6">
        <w:rPr>
          <w:rFonts w:ascii="Times New Roman" w:hAnsi="Times New Roman" w:cs="2  Badr" w:hint="cs"/>
          <w:sz w:val="20"/>
          <w:szCs w:val="20"/>
          <w:rtl/>
          <w:lang w:bidi="fa-IR"/>
        </w:rPr>
        <w:t xml:space="preserve">ه </w:t>
      </w:r>
      <w:r w:rsidRPr="081D4AC6">
        <w:rPr>
          <w:rFonts w:ascii="Times New Roman" w:hAnsi="Times New Roman" w:cs="2  Badr"/>
          <w:sz w:val="20"/>
          <w:szCs w:val="20"/>
          <w:rtl/>
          <w:lang w:bidi="fa-IR"/>
        </w:rPr>
        <w:t>استا</w:t>
      </w:r>
      <w:r w:rsidRPr="081D4AC6">
        <w:rPr>
          <w:rFonts w:ascii="Times New Roman" w:hAnsi="Times New Roman" w:cs="2  Badr" w:hint="cs"/>
          <w:sz w:val="20"/>
          <w:szCs w:val="20"/>
          <w:rtl/>
          <w:lang w:bidi="fa-IR"/>
        </w:rPr>
        <w:t>د</w:t>
      </w:r>
      <w:r w:rsidRPr="081D4AC6">
        <w:rPr>
          <w:rFonts w:ascii="Times New Roman" w:hAnsi="Times New Roman" w:cs="2  Badr"/>
          <w:sz w:val="20"/>
          <w:szCs w:val="20"/>
          <w:rtl/>
          <w:lang w:bidi="fa-IR"/>
        </w:rPr>
        <w:t xml:space="preserve"> صديق بشير </w:t>
      </w:r>
      <w:r w:rsidRPr="081D4AC6">
        <w:rPr>
          <w:rFonts w:ascii="Times New Roman" w:hAnsi="Times New Roman" w:cs="2  Badr" w:hint="cs"/>
          <w:sz w:val="20"/>
          <w:szCs w:val="20"/>
          <w:rtl/>
          <w:lang w:bidi="fa-IR"/>
        </w:rPr>
        <w:t>به نقل از</w:t>
      </w:r>
      <w:r w:rsidRPr="081D4AC6">
        <w:rPr>
          <w:rFonts w:ascii="Times New Roman" w:hAnsi="Times New Roman" w:cs="2  Badr"/>
          <w:sz w:val="20"/>
          <w:szCs w:val="20"/>
          <w:rtl/>
          <w:lang w:bidi="fa-IR"/>
        </w:rPr>
        <w:t xml:space="preserve"> مجل</w:t>
      </w:r>
      <w:r w:rsidRPr="081D4AC6">
        <w:rPr>
          <w:rFonts w:ascii="Times New Roman" w:hAnsi="Times New Roman" w:cs="2  Badr" w:hint="cs"/>
          <w:sz w:val="20"/>
          <w:szCs w:val="20"/>
          <w:rtl/>
          <w:lang w:bidi="fa-IR"/>
        </w:rPr>
        <w:t>ه</w:t>
      </w:r>
      <w:r w:rsidRPr="081D4AC6">
        <w:rPr>
          <w:rFonts w:ascii="Times New Roman" w:hAnsi="Times New Roman" w:cs="2  Badr"/>
          <w:sz w:val="20"/>
          <w:szCs w:val="20"/>
          <w:rtl/>
          <w:lang w:bidi="fa-IR"/>
        </w:rPr>
        <w:t xml:space="preserve"> كلية الدعوة</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ليبي </w:t>
      </w:r>
      <w:r w:rsidRPr="081D4AC6">
        <w:rPr>
          <w:rFonts w:ascii="Times New Roman" w:hAnsi="Times New Roman" w:cs="2  Badr" w:hint="cs"/>
          <w:sz w:val="20"/>
          <w:szCs w:val="20"/>
          <w:rtl/>
          <w:lang w:bidi="fa-IR"/>
        </w:rPr>
        <w:t>شماره</w:t>
      </w:r>
      <w:r w:rsidRPr="081D4AC6">
        <w:rPr>
          <w:rFonts w:ascii="Times New Roman" w:hAnsi="Times New Roman" w:cs="2  Badr"/>
          <w:sz w:val="20"/>
          <w:szCs w:val="20"/>
          <w:rtl/>
          <w:lang w:bidi="fa-IR"/>
        </w:rPr>
        <w:t xml:space="preserve"> 10 ص539</w:t>
      </w:r>
      <w:r w:rsidRPr="081D4AC6">
        <w:rPr>
          <w:rFonts w:ascii="Times New Roman" w:hAnsi="Times New Roman" w:cs="2  Badr" w:hint="cs"/>
          <w:sz w:val="20"/>
          <w:szCs w:val="20"/>
          <w:rtl/>
          <w:lang w:bidi="fa-IR"/>
        </w:rPr>
        <w:t>.</w:t>
      </w:r>
    </w:p>
  </w:footnote>
  <w:footnote w:id="1409">
    <w:p w:rsidR="08BE2AC7" w:rsidRPr="081D4AC6" w:rsidRDefault="08BE2AC7" w:rsidP="08F512FF">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اصول علم حدیث / دکتر ابولبابه، ص 89، ر.ک: </w:t>
      </w:r>
      <w:r w:rsidRPr="081D4AC6">
        <w:rPr>
          <w:rFonts w:ascii="Times New Roman" w:hAnsi="Times New Roman" w:cs="2  Badr"/>
          <w:sz w:val="20"/>
          <w:szCs w:val="20"/>
          <w:rtl/>
          <w:lang w:bidi="fa-IR"/>
        </w:rPr>
        <w:t>جواب شبه</w:t>
      </w:r>
      <w:r w:rsidRPr="081D4AC6">
        <w:rPr>
          <w:rFonts w:ascii="Times New Roman" w:hAnsi="Times New Roman" w:cs="2  Badr" w:hint="cs"/>
          <w:sz w:val="20"/>
          <w:szCs w:val="20"/>
          <w:rtl/>
          <w:lang w:bidi="fa-IR"/>
        </w:rPr>
        <w:t>ه</w:t>
      </w:r>
      <w:r w:rsidRPr="081D4AC6">
        <w:rPr>
          <w:rFonts w:ascii="Times New Roman" w:hAnsi="Times New Roman" w:cs="2  Badr"/>
          <w:sz w:val="20"/>
          <w:szCs w:val="20"/>
          <w:rtl/>
          <w:lang w:bidi="fa-IR"/>
        </w:rPr>
        <w:t xml:space="preserve"> نـه</w:t>
      </w:r>
      <w:r w:rsidRPr="081D4AC6">
        <w:rPr>
          <w:rFonts w:ascii="Times New Roman" w:hAnsi="Times New Roman" w:cs="2  Badr" w:hint="cs"/>
          <w:sz w:val="20"/>
          <w:szCs w:val="20"/>
          <w:rtl/>
          <w:lang w:bidi="fa-IR"/>
        </w:rPr>
        <w:t xml:space="preserve">ی </w:t>
      </w:r>
      <w:r w:rsidRPr="081D4AC6">
        <w:rPr>
          <w:rFonts w:ascii="Times New Roman" w:hAnsi="Times New Roman" w:cs="2  Badr"/>
          <w:sz w:val="20"/>
          <w:szCs w:val="20"/>
          <w:rtl/>
          <w:lang w:bidi="fa-IR"/>
        </w:rPr>
        <w:t>صحاب</w:t>
      </w:r>
      <w:r w:rsidRPr="081D4AC6">
        <w:rPr>
          <w:rFonts w:ascii="Times New Roman" w:hAnsi="Times New Roman" w:cs="2  Badr" w:hint="cs"/>
          <w:sz w:val="20"/>
          <w:szCs w:val="20"/>
          <w:rtl/>
          <w:lang w:bidi="fa-IR"/>
        </w:rPr>
        <w:t>ه از زیادی روایت از روایت اتهام</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 xml:space="preserve">به </w:t>
      </w:r>
      <w:r w:rsidRPr="081D4AC6">
        <w:rPr>
          <w:rFonts w:ascii="Times New Roman" w:hAnsi="Times New Roman" w:cs="2  Badr"/>
          <w:sz w:val="20"/>
          <w:szCs w:val="20"/>
          <w:rtl/>
          <w:lang w:bidi="fa-IR"/>
        </w:rPr>
        <w:t>أب</w:t>
      </w:r>
      <w:r w:rsidRPr="081D4AC6">
        <w:rPr>
          <w:rFonts w:ascii="Times New Roman" w:hAnsi="Times New Roman" w:cs="2  Badr" w:hint="cs"/>
          <w:sz w:val="20"/>
          <w:szCs w:val="20"/>
          <w:rtl/>
          <w:lang w:bidi="fa-IR"/>
        </w:rPr>
        <w:t>و</w:t>
      </w:r>
      <w:r w:rsidRPr="081D4AC6">
        <w:rPr>
          <w:rFonts w:ascii="Times New Roman" w:hAnsi="Times New Roman" w:cs="2  Badr"/>
          <w:sz w:val="20"/>
          <w:szCs w:val="20"/>
          <w:rtl/>
          <w:lang w:bidi="fa-IR"/>
        </w:rPr>
        <w:t>بكر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عمر –رضى الله عنهما- </w:t>
      </w:r>
      <w:r w:rsidRPr="081D4AC6">
        <w:rPr>
          <w:rFonts w:ascii="Times New Roman" w:hAnsi="Times New Roman" w:cs="2  Badr" w:hint="cs"/>
          <w:sz w:val="20"/>
          <w:szCs w:val="20"/>
          <w:rtl/>
          <w:lang w:bidi="fa-IR"/>
        </w:rPr>
        <w:t>به دروغ به صحابه</w:t>
      </w:r>
      <w:r w:rsidRPr="081D4AC6">
        <w:rPr>
          <w:rFonts w:ascii="Times New Roman" w:hAnsi="Times New Roman" w:cs="2  Badr"/>
          <w:sz w:val="20"/>
          <w:szCs w:val="20"/>
          <w:rtl/>
          <w:lang w:bidi="fa-IR"/>
        </w:rPr>
        <w:t xml:space="preserve"> ص336-339 0</w:t>
      </w:r>
    </w:p>
  </w:footnote>
  <w:footnote w:id="1410">
    <w:p w:rsidR="08BE2AC7" w:rsidRPr="081D4AC6" w:rsidRDefault="08BE2AC7" w:rsidP="08F512FF">
      <w:pPr>
        <w:pStyle w:val="a6"/>
        <w:ind w:left="193" w:hanging="193"/>
        <w:rPr>
          <w:rFonts w:ascii="Times New Roman" w:hAnsi="Times New Roman" w:cs="2  Badr" w:hint="cs"/>
          <w:sz w:val="20"/>
          <w:szCs w:val="20"/>
          <w:rtl/>
          <w:lang w:bidi="fa-IR"/>
        </w:rPr>
      </w:pPr>
      <w:r w:rsidRPr="081D4AC6">
        <w:rPr>
          <w:rFonts w:ascii="Times New Roman" w:hAnsi="Times New Roman"/>
          <w:sz w:val="20"/>
          <w:szCs w:val="20"/>
          <w:lang w:bidi="fa-IR"/>
        </w:rPr>
        <w:footnoteRef/>
      </w:r>
      <w:r w:rsidRPr="081D4AC6">
        <w:rPr>
          <w:rFonts w:ascii="Times New Roman" w:hAnsi="Times New Roman" w:cs="2  Badr" w:hint="cs"/>
          <w:sz w:val="20"/>
          <w:szCs w:val="20"/>
          <w:rtl/>
          <w:lang w:bidi="fa-IR"/>
        </w:rPr>
        <w:t>- شرح آن در ص 275.</w:t>
      </w:r>
    </w:p>
  </w:footnote>
  <w:footnote w:id="1411">
    <w:p w:rsidR="08BE2AC7" w:rsidRPr="081D4AC6" w:rsidRDefault="08BE2AC7" w:rsidP="087916B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با الإسلام علی المفترق الطرق / استاد محمد أسد، ص 94 مقایسه کن.</w:t>
      </w:r>
    </w:p>
  </w:footnote>
  <w:footnote w:id="1412">
    <w:p w:rsidR="08BE2AC7" w:rsidRPr="081D4AC6" w:rsidRDefault="08BE2AC7" w:rsidP="086C603B">
      <w:pPr>
        <w:pStyle w:val="a6"/>
        <w:ind w:left="193" w:hanging="193"/>
        <w:rPr>
          <w:rFonts w:hint="cs"/>
          <w:sz w:val="20"/>
          <w:szCs w:val="20"/>
          <w:rtl/>
        </w:rPr>
      </w:pPr>
      <w:r w:rsidRPr="081D4AC6">
        <w:rPr>
          <w:rFonts w:ascii="Times New Roman" w:hAnsi="Times New Roman" w:cs="2  Badr"/>
          <w:sz w:val="20"/>
          <w:szCs w:val="20"/>
          <w:lang w:bidi="fa-IR"/>
        </w:rPr>
        <w:footnoteRef/>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سعيد بن منصور </w:t>
      </w:r>
      <w:r w:rsidRPr="081D4AC6">
        <w:rPr>
          <w:rFonts w:ascii="Times New Roman" w:hAnsi="Times New Roman" w:cs="2  Badr" w:hint="cs"/>
          <w:sz w:val="20"/>
          <w:szCs w:val="20"/>
          <w:rtl/>
          <w:lang w:bidi="fa-IR"/>
        </w:rPr>
        <w:t xml:space="preserve">در </w:t>
      </w:r>
      <w:r w:rsidRPr="081D4AC6">
        <w:rPr>
          <w:rFonts w:ascii="Times New Roman" w:hAnsi="Times New Roman" w:cs="2  Badr"/>
          <w:sz w:val="20"/>
          <w:szCs w:val="20"/>
          <w:rtl/>
          <w:lang w:bidi="fa-IR"/>
        </w:rPr>
        <w:t>سنن</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باب ما جاء فى الصداق 1/166، 167 </w:t>
      </w:r>
      <w:r w:rsidRPr="081D4AC6">
        <w:rPr>
          <w:rFonts w:ascii="Times New Roman" w:hAnsi="Times New Roman" w:cs="2  Badr" w:hint="cs"/>
          <w:sz w:val="20"/>
          <w:szCs w:val="20"/>
          <w:rtl/>
          <w:lang w:bidi="fa-IR"/>
        </w:rPr>
        <w:t>شماره</w:t>
      </w:r>
      <w:r w:rsidRPr="081D4AC6">
        <w:rPr>
          <w:rFonts w:ascii="Times New Roman" w:hAnsi="Times New Roman" w:cs="2  Badr"/>
          <w:sz w:val="20"/>
          <w:szCs w:val="20"/>
          <w:rtl/>
          <w:lang w:bidi="fa-IR"/>
        </w:rPr>
        <w:t xml:space="preserve"> 598 و أبو يعلى</w:t>
      </w:r>
      <w:r w:rsidRPr="081D4AC6">
        <w:rPr>
          <w:rFonts w:ascii="Times New Roman" w:hAnsi="Times New Roman" w:cs="2  Badr" w:hint="cs"/>
          <w:sz w:val="20"/>
          <w:szCs w:val="20"/>
          <w:rtl/>
          <w:lang w:bidi="fa-IR"/>
        </w:rPr>
        <w:t xml:space="preserve"> در</w:t>
      </w:r>
      <w:r w:rsidRPr="081D4AC6">
        <w:rPr>
          <w:rFonts w:ascii="Times New Roman" w:hAnsi="Times New Roman" w:cs="2  Badr"/>
          <w:sz w:val="20"/>
          <w:szCs w:val="20"/>
          <w:rtl/>
          <w:lang w:bidi="fa-IR"/>
        </w:rPr>
        <w:t xml:space="preserve"> مسند</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و</w:t>
      </w:r>
      <w:r w:rsidRPr="081D4AC6">
        <w:rPr>
          <w:rFonts w:ascii="Times New Roman" w:hAnsi="Times New Roman" w:cs="2  Badr" w:hint="cs"/>
          <w:sz w:val="20"/>
          <w:szCs w:val="20"/>
          <w:rtl/>
          <w:lang w:bidi="fa-IR"/>
        </w:rPr>
        <w:t xml:space="preserve"> در</w:t>
      </w:r>
      <w:r w:rsidRPr="081D4AC6">
        <w:rPr>
          <w:rFonts w:ascii="Times New Roman" w:hAnsi="Times New Roman" w:cs="2  Badr"/>
          <w:sz w:val="20"/>
          <w:szCs w:val="20"/>
          <w:rtl/>
          <w:lang w:bidi="fa-IR"/>
        </w:rPr>
        <w:t xml:space="preserve"> "كل الناس أفقه من عمر"</w:t>
      </w:r>
      <w:r w:rsidRPr="081D4AC6">
        <w:rPr>
          <w:rFonts w:ascii="Times New Roman" w:hAnsi="Times New Roman" w:cs="2  Badr" w:hint="cs"/>
          <w:sz w:val="20"/>
          <w:szCs w:val="20"/>
          <w:rtl/>
          <w:lang w:bidi="fa-IR"/>
        </w:rPr>
        <w:t xml:space="preserve"> آورده‏اند. </w:t>
      </w:r>
      <w:r w:rsidRPr="081D4AC6">
        <w:rPr>
          <w:rFonts w:ascii="Times New Roman" w:hAnsi="Times New Roman" w:cs="2  Badr"/>
          <w:sz w:val="20"/>
          <w:szCs w:val="20"/>
          <w:rtl/>
          <w:lang w:bidi="fa-IR"/>
        </w:rPr>
        <w:t xml:space="preserve">هيثمى </w:t>
      </w:r>
      <w:r w:rsidRPr="081D4AC6">
        <w:rPr>
          <w:rFonts w:ascii="Times New Roman" w:hAnsi="Times New Roman" w:cs="2  Badr" w:hint="cs"/>
          <w:sz w:val="20"/>
          <w:szCs w:val="20"/>
          <w:rtl/>
          <w:lang w:bidi="fa-IR"/>
        </w:rPr>
        <w:t>در</w:t>
      </w:r>
      <w:r w:rsidRPr="081D4AC6">
        <w:rPr>
          <w:rFonts w:ascii="Times New Roman" w:hAnsi="Times New Roman" w:cs="2  Badr"/>
          <w:sz w:val="20"/>
          <w:szCs w:val="20"/>
          <w:rtl/>
          <w:lang w:bidi="fa-IR"/>
        </w:rPr>
        <w:t xml:space="preserve"> مجمع الزوائد 4/284 </w:t>
      </w:r>
      <w:r w:rsidRPr="081D4AC6">
        <w:rPr>
          <w:rFonts w:ascii="Times New Roman" w:hAnsi="Times New Roman" w:cs="2  Badr" w:hint="cs"/>
          <w:sz w:val="20"/>
          <w:szCs w:val="20"/>
          <w:rtl/>
          <w:lang w:bidi="fa-IR"/>
        </w:rPr>
        <w:t>می‏گوید</w:t>
      </w:r>
      <w:r w:rsidRPr="081D4AC6">
        <w:rPr>
          <w:rFonts w:ascii="Times New Roman" w:hAnsi="Times New Roman" w:cs="2  Badr"/>
          <w:sz w:val="20"/>
          <w:szCs w:val="20"/>
          <w:rtl/>
          <w:lang w:bidi="fa-IR"/>
        </w:rPr>
        <w:t xml:space="preserve">: مجالد بن سعيد </w:t>
      </w:r>
      <w:r w:rsidRPr="081D4AC6">
        <w:rPr>
          <w:rFonts w:ascii="Times New Roman" w:hAnsi="Times New Roman" w:cs="2  Badr" w:hint="cs"/>
          <w:sz w:val="20"/>
          <w:szCs w:val="20"/>
          <w:rtl/>
          <w:lang w:bidi="fa-IR"/>
        </w:rPr>
        <w:t>در آن وجود دارد که گاهی ضعیف و گاهی مورد اعتماد است.</w:t>
      </w:r>
    </w:p>
  </w:footnote>
  <w:footnote w:id="1413">
    <w:p w:rsidR="08BE2AC7" w:rsidRPr="081D4AC6" w:rsidRDefault="08BE2AC7" w:rsidP="08E50058">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به شرح فتح الباری آن را از کتاب استتابة المرتدین، باب قتل من ابی قبول الفرائض 12/288 استخراج نموده، مسلم به شرح نووی، کتاب الإیمان، باب الأمر بقتال الناس حتی یقولوا لا إله الا اللّه محمد رسول اللّه 1/232 شماره 32 و لفظ از اوست.</w:t>
      </w:r>
    </w:p>
  </w:footnote>
  <w:footnote w:id="1414">
    <w:p w:rsidR="08BE2AC7" w:rsidRPr="081D4AC6" w:rsidRDefault="08BE2AC7" w:rsidP="08877194">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سعید بن منصور در سننن باب المرأة تلد لستة أَشهر 2/ 66 شماره 2074استخراج نمود.</w:t>
      </w:r>
    </w:p>
  </w:footnote>
  <w:footnote w:id="1415">
    <w:p w:rsidR="08BE2AC7" w:rsidRPr="081D4AC6" w:rsidRDefault="08BE2AC7" w:rsidP="08C3576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قصة الحدیث که به شرح فتح الباری در کتاب العیدین استخراج شده است، باب الخروج إلی المصلی بغیر منبر 2/520 شماره 956و مسلم به شرح نووی، کتاب الإیمان، باب بیان کون النهی عن المنکر من الإیمان 1/296 شماره 78-79. ونگا: </w:t>
      </w:r>
      <w:r w:rsidRPr="081D4AC6">
        <w:rPr>
          <w:rFonts w:ascii="Times New Roman" w:hAnsi="Times New Roman" w:cs="2  Badr"/>
          <w:sz w:val="20"/>
          <w:szCs w:val="20"/>
          <w:rtl/>
          <w:lang w:bidi="fa-IR"/>
        </w:rPr>
        <w:t xml:space="preserve">إنكار كعب بن عجرة </w:t>
      </w:r>
      <w:r w:rsidRPr="081D4AC6">
        <w:rPr>
          <w:rFonts w:ascii="Times New Roman" w:hAnsi="Times New Roman" w:cs="2  Badr"/>
          <w:sz w:val="20"/>
          <w:szCs w:val="20"/>
          <w:lang w:bidi="fa-IR"/>
        </w:rPr>
        <w:sym w:font="AGA Arabesque" w:char="F074"/>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بر</w:t>
      </w:r>
      <w:r w:rsidRPr="081D4AC6">
        <w:rPr>
          <w:rFonts w:ascii="Times New Roman" w:hAnsi="Times New Roman" w:cs="2  Badr"/>
          <w:sz w:val="20"/>
          <w:szCs w:val="20"/>
          <w:rtl/>
          <w:lang w:bidi="fa-IR"/>
        </w:rPr>
        <w:t xml:space="preserve"> خطب</w:t>
      </w:r>
      <w:r w:rsidRPr="081D4AC6">
        <w:rPr>
          <w:rFonts w:ascii="Times New Roman" w:hAnsi="Times New Roman" w:cs="2  Badr" w:hint="cs"/>
          <w:sz w:val="20"/>
          <w:szCs w:val="20"/>
          <w:rtl/>
          <w:lang w:bidi="fa-IR"/>
        </w:rPr>
        <w:t>ه</w:t>
      </w:r>
      <w:r w:rsidRPr="081D4AC6">
        <w:rPr>
          <w:rFonts w:ascii="Times New Roman" w:hAnsi="Times New Roman" w:cs="2  Badr"/>
          <w:sz w:val="20"/>
          <w:szCs w:val="20"/>
          <w:rtl/>
          <w:lang w:bidi="fa-IR"/>
        </w:rPr>
        <w:t xml:space="preserve"> عبد الرحمن ابن أم الحكم </w:t>
      </w:r>
      <w:r w:rsidRPr="081D4AC6">
        <w:rPr>
          <w:rFonts w:ascii="Times New Roman" w:hAnsi="Times New Roman" w:cs="2  Badr" w:hint="cs"/>
          <w:sz w:val="20"/>
          <w:szCs w:val="20"/>
          <w:rtl/>
          <w:lang w:bidi="fa-IR"/>
        </w:rPr>
        <w:t xml:space="preserve">در روز </w:t>
      </w:r>
      <w:r w:rsidRPr="081D4AC6">
        <w:rPr>
          <w:rFonts w:ascii="Times New Roman" w:hAnsi="Times New Roman" w:cs="2  Badr"/>
          <w:sz w:val="20"/>
          <w:szCs w:val="20"/>
          <w:rtl/>
          <w:lang w:bidi="fa-IR"/>
        </w:rPr>
        <w:t>جمع</w:t>
      </w:r>
      <w:r w:rsidRPr="081D4AC6">
        <w:rPr>
          <w:rFonts w:ascii="Times New Roman" w:hAnsi="Times New Roman" w:cs="2  Badr" w:hint="cs"/>
          <w:sz w:val="20"/>
          <w:szCs w:val="20"/>
          <w:rtl/>
          <w:lang w:bidi="fa-IR"/>
        </w:rPr>
        <w:t>ه که نشسته بود و می‏گفت:</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به این خبیث بنگرید که نشسته خطبه می‏خواند در حالی که خداوند متعال می‏فرماید:</w:t>
      </w:r>
      <w:r w:rsidRPr="081D4AC6">
        <w:rPr>
          <w:rFonts w:ascii="Times New Roman" w:hAnsi="Times New Roman" w:cs="2  Badr"/>
          <w:sz w:val="20"/>
          <w:szCs w:val="20"/>
          <w:rtl/>
          <w:lang w:bidi="fa-IR"/>
        </w:rPr>
        <w:t xml:space="preserve"> "وَإِذَا رَأَوْا تِجَارَةً أَوْ لَهْوًا انْفَضُّوا إِلَيْهَا وَتَرَكُوكَ قَائِمًا" </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11 </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جمع</w:t>
      </w:r>
      <w:r w:rsidRPr="081D4AC6">
        <w:rPr>
          <w:rFonts w:ascii="Times New Roman" w:hAnsi="Times New Roman" w:cs="2  Badr" w:hint="cs"/>
          <w:sz w:val="20"/>
          <w:szCs w:val="20"/>
          <w:rtl/>
          <w:lang w:bidi="fa-IR"/>
        </w:rPr>
        <w:t>ه) «</w:t>
      </w:r>
      <w:r w:rsidRPr="081D4AC6">
        <w:rPr>
          <w:sz w:val="20"/>
          <w:szCs w:val="20"/>
          <w:rtl/>
        </w:rPr>
        <w:t xml:space="preserve"> و چون داد و ستد يا سرگرميى ببينند به سوى آن روى‏آور مى‏شوند و تو را در حالى كه ايستاده‏اى ترك مى‏كنند</w:t>
      </w:r>
      <w:r w:rsidRPr="081D4AC6">
        <w:rPr>
          <w:rFonts w:ascii="Times New Roman" w:hAnsi="Times New Roman" w:hint="cs"/>
          <w:sz w:val="20"/>
          <w:szCs w:val="20"/>
          <w:rtl/>
          <w:lang w:bidi="fa-IR"/>
        </w:rPr>
        <w:t>»</w:t>
      </w:r>
      <w:r w:rsidRPr="081D4AC6">
        <w:rPr>
          <w:rFonts w:ascii="Times New Roman" w:hAnsi="Times New Roman" w:cs="2  Badr"/>
          <w:sz w:val="20"/>
          <w:szCs w:val="20"/>
          <w:rtl/>
          <w:lang w:bidi="fa-IR"/>
        </w:rPr>
        <w:t>،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حديث </w:t>
      </w:r>
      <w:r w:rsidRPr="081D4AC6">
        <w:rPr>
          <w:rFonts w:ascii="Times New Roman" w:hAnsi="Times New Roman" w:cs="2  Badr" w:hint="cs"/>
          <w:sz w:val="20"/>
          <w:szCs w:val="20"/>
          <w:rtl/>
          <w:lang w:bidi="fa-IR"/>
        </w:rPr>
        <w:t>را</w:t>
      </w:r>
      <w:r w:rsidRPr="081D4AC6">
        <w:rPr>
          <w:rFonts w:ascii="Times New Roman" w:hAnsi="Times New Roman" w:cs="2  Badr"/>
          <w:sz w:val="20"/>
          <w:szCs w:val="20"/>
          <w:rtl/>
          <w:lang w:bidi="fa-IR"/>
        </w:rPr>
        <w:t xml:space="preserve"> مسلم (بشرح النووى)</w:t>
      </w:r>
      <w:r w:rsidRPr="081D4AC6">
        <w:rPr>
          <w:rFonts w:ascii="Times New Roman" w:hAnsi="Times New Roman" w:cs="2  Badr" w:hint="cs"/>
          <w:sz w:val="20"/>
          <w:szCs w:val="20"/>
          <w:rtl/>
          <w:lang w:bidi="fa-IR"/>
        </w:rPr>
        <w:t xml:space="preserve"> در</w:t>
      </w:r>
      <w:r w:rsidRPr="081D4AC6">
        <w:rPr>
          <w:rFonts w:ascii="Times New Roman" w:hAnsi="Times New Roman" w:cs="2  Badr"/>
          <w:sz w:val="20"/>
          <w:szCs w:val="20"/>
          <w:rtl/>
          <w:lang w:bidi="fa-IR"/>
        </w:rPr>
        <w:t xml:space="preserve"> كتاب الجمعة باب قوله تعالى : "وَإِذَا رَأَوْا تِجَارَةً أَوْ لَهْوًا انْفَضُّوا إِلَيْهَا وَتَرَكُوكَ قَائِمًا" 3/416 </w:t>
      </w:r>
      <w:r w:rsidRPr="081D4AC6">
        <w:rPr>
          <w:rFonts w:ascii="Times New Roman" w:hAnsi="Times New Roman" w:cs="2  Badr" w:hint="cs"/>
          <w:sz w:val="20"/>
          <w:szCs w:val="20"/>
          <w:rtl/>
          <w:lang w:bidi="fa-IR"/>
        </w:rPr>
        <w:t>شماره</w:t>
      </w:r>
      <w:r w:rsidRPr="081D4AC6">
        <w:rPr>
          <w:rFonts w:ascii="Times New Roman" w:hAnsi="Times New Roman" w:cs="2  Badr"/>
          <w:sz w:val="20"/>
          <w:szCs w:val="20"/>
          <w:rtl/>
          <w:lang w:bidi="fa-IR"/>
        </w:rPr>
        <w:t>864</w:t>
      </w:r>
      <w:r w:rsidRPr="081D4AC6">
        <w:rPr>
          <w:rFonts w:ascii="Times New Roman" w:hAnsi="Times New Roman" w:cs="2  Badr" w:hint="cs"/>
          <w:sz w:val="20"/>
          <w:szCs w:val="20"/>
          <w:rtl/>
          <w:lang w:bidi="fa-IR"/>
        </w:rPr>
        <w:t xml:space="preserve"> آورده است.</w:t>
      </w:r>
    </w:p>
  </w:footnote>
  <w:footnote w:id="1416">
    <w:p w:rsidR="08BE2AC7" w:rsidRPr="081D4AC6" w:rsidRDefault="08BE2AC7" w:rsidP="08513838">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الحجاج: اوحجاج بن یوسف ابن ابی عقیل ثقفی، امیر مشهور و ظالم که ذکر او در صحیح مسلم و بخاری و غیره. .. آمده است و شایسته آن نیست که از او روایت شود و او بیست سال والی عراق بود و در سال 95 ه‍.  مرد. شرح حال او در کتابهای زیر آمده است: تقریب التهذیب 1/190 شماره1144، و وفیات الأعیان 2/29 شماره 149، الجرح و التعدیل 3/168 شماره717، الکاشف 1/313 شماره 946، سیر أعلام النبلاء 4/343 شماره117، </w:t>
      </w:r>
      <w:r w:rsidRPr="081D4AC6">
        <w:rPr>
          <w:rFonts w:ascii="Times New Roman" w:hAnsi="Times New Roman" w:cs="2  Badr"/>
          <w:sz w:val="20"/>
          <w:szCs w:val="20"/>
          <w:rtl/>
          <w:lang w:bidi="fa-IR"/>
        </w:rPr>
        <w:t>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لسان الميزان 2/333 </w:t>
      </w:r>
      <w:r w:rsidRPr="081D4AC6">
        <w:rPr>
          <w:rFonts w:ascii="Times New Roman" w:hAnsi="Times New Roman" w:cs="2  Badr" w:hint="cs"/>
          <w:sz w:val="20"/>
          <w:szCs w:val="20"/>
          <w:rtl/>
          <w:lang w:bidi="fa-IR"/>
        </w:rPr>
        <w:t>شماره</w:t>
      </w:r>
      <w:r w:rsidRPr="081D4AC6">
        <w:rPr>
          <w:rFonts w:ascii="Times New Roman" w:hAnsi="Times New Roman" w:cs="2  Badr"/>
          <w:sz w:val="20"/>
          <w:szCs w:val="20"/>
          <w:rtl/>
          <w:lang w:bidi="fa-IR"/>
        </w:rPr>
        <w:t xml:space="preserve"> 2351</w:t>
      </w:r>
      <w:r w:rsidRPr="081D4AC6">
        <w:rPr>
          <w:rFonts w:ascii="Times New Roman" w:hAnsi="Times New Roman" w:cs="2  Badr" w:hint="cs"/>
          <w:sz w:val="20"/>
          <w:szCs w:val="20"/>
          <w:rtl/>
          <w:lang w:bidi="fa-IR"/>
        </w:rPr>
        <w:t>.</w:t>
      </w:r>
    </w:p>
  </w:footnote>
  <w:footnote w:id="141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تذکرة الحفاظ 1/37، 39.</w:t>
      </w:r>
    </w:p>
  </w:footnote>
  <w:footnote w:id="141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السنة و مکانتها فی التشریع / دکتر سباعی، ص 76-78 با تصرف.</w:t>
      </w:r>
    </w:p>
  </w:footnote>
  <w:footnote w:id="1419">
    <w:p w:rsidR="08BE2AC7" w:rsidRPr="081D4AC6" w:rsidRDefault="08BE2AC7" w:rsidP="082D2692">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مسلم به شرح نووی، کتاب الجهاد و السیر، باب غروة خیبر 6/404 شماره 1802، </w:t>
      </w:r>
      <w:r w:rsidRPr="081D4AC6">
        <w:rPr>
          <w:rFonts w:ascii="Times New Roman" w:hAnsi="Times New Roman" w:cs="2  Badr"/>
          <w:sz w:val="20"/>
          <w:szCs w:val="20"/>
          <w:rtl/>
          <w:lang w:bidi="fa-IR"/>
        </w:rPr>
        <w:t>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باب غزوة ذى قرر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غيرها 6/419 </w:t>
      </w:r>
      <w:r w:rsidRPr="081D4AC6">
        <w:rPr>
          <w:rFonts w:ascii="Times New Roman" w:hAnsi="Times New Roman" w:cs="2  Badr" w:hint="cs"/>
          <w:sz w:val="20"/>
          <w:szCs w:val="20"/>
          <w:rtl/>
          <w:lang w:bidi="fa-IR"/>
        </w:rPr>
        <w:t>شماره</w:t>
      </w:r>
      <w:r w:rsidRPr="081D4AC6">
        <w:rPr>
          <w:rFonts w:ascii="Times New Roman" w:hAnsi="Times New Roman" w:cs="2  Badr"/>
          <w:sz w:val="20"/>
          <w:szCs w:val="20"/>
          <w:rtl/>
          <w:lang w:bidi="fa-IR"/>
        </w:rPr>
        <w:t xml:space="preserve"> 1807</w:t>
      </w:r>
      <w:r w:rsidRPr="081D4AC6">
        <w:rPr>
          <w:rFonts w:ascii="Times New Roman" w:hAnsi="Times New Roman" w:cs="2  Badr" w:hint="cs"/>
          <w:sz w:val="20"/>
          <w:szCs w:val="20"/>
          <w:rtl/>
          <w:lang w:bidi="fa-IR"/>
        </w:rPr>
        <w:t>.</w:t>
      </w:r>
    </w:p>
  </w:footnote>
  <w:footnote w:id="142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عامر بن الأکوع: صحابی گرامی که شرح حال او در کتابهای ذیل آمده است: الاستیعاب 2/785 شماره1317، اسدالغابه 3/114 شماره 2680، تجرید أسماء الصحابه 1/283، الإصابة 3/350 شماره364-393.</w:t>
      </w:r>
    </w:p>
  </w:footnote>
  <w:footnote w:id="142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ابوالسنابل: </w:t>
      </w:r>
      <w:r w:rsidRPr="081D4AC6">
        <w:rPr>
          <w:rFonts w:ascii="Times New Roman" w:hAnsi="Times New Roman" w:cs="2  Badr"/>
          <w:sz w:val="20"/>
          <w:szCs w:val="20"/>
          <w:rtl/>
          <w:lang w:bidi="fa-IR"/>
        </w:rPr>
        <w:t>حَبَّةُ بن بَعْكَك</w:t>
      </w:r>
      <w:r w:rsidRPr="081D4AC6">
        <w:rPr>
          <w:rFonts w:ascii="Times New Roman" w:hAnsi="Times New Roman" w:cs="2  Badr" w:hint="cs"/>
          <w:sz w:val="20"/>
          <w:szCs w:val="20"/>
          <w:rtl/>
          <w:lang w:bidi="fa-IR"/>
        </w:rPr>
        <w:t xml:space="preserve"> صحابی گرامی که شرح حال او در کتب ذیل آمده است: الاستیعاب 1/318 شماره 468، اسدالغابة 1/669 شماره 1030، تاریخ الصحابة، ص 77 شماره299، مشاهیر علماء الأمصار، ص 28 شماره 84، الإصابة 1/304 شماره 1565.</w:t>
      </w:r>
    </w:p>
  </w:footnote>
  <w:footnote w:id="1422">
    <w:p w:rsidR="08BE2AC7" w:rsidRPr="081D4AC6" w:rsidRDefault="08BE2AC7" w:rsidP="080B4B2F">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سبیعة بنت حارث: صحابه گرانقدر که شرح حال او در کتب ذیل آمده است: تاریخ الصحابة، ص 130 شماره 630، الأستیعاب / 4/1859 ش 3370، اسدالغابه 7/138 ش6979، الإصابة 4/326 ش 11278.</w:t>
      </w:r>
    </w:p>
  </w:footnote>
  <w:footnote w:id="1423">
    <w:p w:rsidR="08BE2AC7" w:rsidRPr="081D4AC6" w:rsidRDefault="08BE2AC7" w:rsidP="080B4B2F">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سعید بن منصور در سنن خود در کتاب الطلاق، باب عدة الحامل المتوفی عنها روجها 1/350ش1506-1508 استخراج نمود.</w:t>
      </w:r>
    </w:p>
  </w:footnote>
  <w:footnote w:id="1424">
    <w:p w:rsidR="08BE2AC7" w:rsidRPr="081D4AC6" w:rsidRDefault="08BE2AC7" w:rsidP="08652218">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نوف االبکالی: نوف به فتح نون و سکون واو، ابن فضاله به فتح فاء و معجمة، البکالی به کسر موحده و تخفیف الکاف، فرزند امرأة کعب و شامی مستور. همانا آنچه را که ابن عباس از اهل کتاب روایت می‌کند، تکذیب کرد و نود سال بعد از هجرت در گذشت و شرح حال او در: تقریب التهذیب 2/255 ش 7239، الجرح و التعدیل 8/505 ش 2311آمده است.</w:t>
      </w:r>
    </w:p>
  </w:footnote>
  <w:footnote w:id="142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الکفر المنهجی عند المحدثین / دکتر همام عبدالرحیم، ص 52.</w:t>
      </w:r>
    </w:p>
  </w:footnote>
  <w:footnote w:id="1426">
    <w:p w:rsidR="08BE2AC7" w:rsidRPr="081D4AC6" w:rsidRDefault="08BE2AC7" w:rsidP="08706DFE">
      <w:pPr>
        <w:pStyle w:val="a6"/>
        <w:spacing w:line="300" w:lineRule="exact"/>
        <w:ind w:left="369" w:hanging="369"/>
        <w:jc w:val="lowKashida"/>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ابو داود در کتاب الصلاة باب فیمن لم یوتر 2/62ش1420 استخراج کرد.</w:t>
      </w:r>
      <w:r w:rsidRPr="081D4AC6">
        <w:rPr>
          <w:rFonts w:ascii="Times New Roman" w:hAnsi="Times New Roman" w:cs="2  Badr"/>
          <w:sz w:val="20"/>
          <w:szCs w:val="20"/>
          <w:rtl/>
          <w:lang w:bidi="fa-IR"/>
        </w:rPr>
        <w:t xml:space="preserve">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نسائى </w:t>
      </w:r>
      <w:r w:rsidRPr="081D4AC6">
        <w:rPr>
          <w:rFonts w:ascii="Times New Roman" w:hAnsi="Times New Roman" w:cs="2  Badr" w:hint="cs"/>
          <w:sz w:val="20"/>
          <w:szCs w:val="20"/>
          <w:rtl/>
          <w:lang w:bidi="fa-IR"/>
        </w:rPr>
        <w:t>در</w:t>
      </w:r>
      <w:r w:rsidRPr="081D4AC6">
        <w:rPr>
          <w:rFonts w:ascii="Times New Roman" w:hAnsi="Times New Roman" w:cs="2  Badr"/>
          <w:sz w:val="20"/>
          <w:szCs w:val="20"/>
          <w:rtl/>
          <w:lang w:bidi="fa-IR"/>
        </w:rPr>
        <w:t xml:space="preserve"> سنن</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كتاب الصلاة، باب المحافظة على الصلوات الخمس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المحافظة عليها 1/230 </w:t>
      </w:r>
      <w:r w:rsidRPr="081D4AC6">
        <w:rPr>
          <w:rFonts w:ascii="Times New Roman" w:hAnsi="Times New Roman" w:cs="2  Badr" w:hint="cs"/>
          <w:sz w:val="20"/>
          <w:szCs w:val="20"/>
          <w:rtl/>
          <w:lang w:bidi="fa-IR"/>
        </w:rPr>
        <w:t>شماره</w:t>
      </w:r>
      <w:r w:rsidRPr="081D4AC6">
        <w:rPr>
          <w:rFonts w:ascii="Times New Roman" w:hAnsi="Times New Roman" w:cs="2  Badr"/>
          <w:sz w:val="20"/>
          <w:szCs w:val="20"/>
          <w:rtl/>
          <w:lang w:bidi="fa-IR"/>
        </w:rPr>
        <w:t xml:space="preserve"> 461،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الموطأ كتاب صلاة الليل، باب الأمر بالوتر 1/120 </w:t>
      </w:r>
      <w:r w:rsidRPr="081D4AC6">
        <w:rPr>
          <w:rFonts w:ascii="Times New Roman" w:hAnsi="Times New Roman" w:cs="2  Badr" w:hint="cs"/>
          <w:sz w:val="20"/>
          <w:szCs w:val="20"/>
          <w:rtl/>
          <w:lang w:bidi="fa-IR"/>
        </w:rPr>
        <w:t>شماره</w:t>
      </w:r>
      <w:r w:rsidRPr="081D4AC6">
        <w:rPr>
          <w:rFonts w:ascii="Times New Roman" w:hAnsi="Times New Roman" w:cs="2  Badr"/>
          <w:sz w:val="20"/>
          <w:szCs w:val="20"/>
          <w:rtl/>
          <w:lang w:bidi="fa-IR"/>
        </w:rPr>
        <w:t xml:space="preserve"> 13 0</w:t>
      </w:r>
    </w:p>
  </w:footnote>
  <w:footnote w:id="1427">
    <w:p w:rsidR="08BE2AC7" w:rsidRPr="081D4AC6" w:rsidRDefault="08BE2AC7" w:rsidP="083D1CBB">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البدایة و النهایة / ابن کثیر 8/112، توثیق السنة فی القرن الثانی الهجری / دکتر رفعت فوزی، ص 34.</w:t>
      </w:r>
    </w:p>
  </w:footnote>
  <w:footnote w:id="142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رجوع شود به: من تصدی للدفاع عنه در مبحث ابو هریرة راوی اسلام بر خلاف تندروی کینه‌توزان، ص 638.</w:t>
      </w:r>
    </w:p>
  </w:footnote>
  <w:footnote w:id="142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لسان العرب 1/704، فتح الباری 1/242، </w:t>
      </w:r>
      <w:r w:rsidRPr="081D4AC6">
        <w:rPr>
          <w:rFonts w:ascii="Times New Roman" w:hAnsi="Times New Roman" w:cs="2  Badr"/>
          <w:sz w:val="20"/>
          <w:szCs w:val="20"/>
          <w:rtl/>
          <w:lang w:bidi="fa-IR"/>
        </w:rPr>
        <w:t>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المكانة العلمية لعبد الرزاق الصنعانى فى الحديث النبوى</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استا</w:t>
      </w:r>
      <w:r w:rsidRPr="081D4AC6">
        <w:rPr>
          <w:rFonts w:ascii="Times New Roman" w:hAnsi="Times New Roman" w:cs="2  Badr" w:hint="cs"/>
          <w:sz w:val="20"/>
          <w:szCs w:val="20"/>
          <w:rtl/>
          <w:lang w:bidi="fa-IR"/>
        </w:rPr>
        <w:t>د</w:t>
      </w:r>
      <w:r w:rsidRPr="081D4AC6">
        <w:rPr>
          <w:rFonts w:ascii="Times New Roman" w:hAnsi="Times New Roman" w:cs="2  Badr"/>
          <w:sz w:val="20"/>
          <w:szCs w:val="20"/>
          <w:rtl/>
          <w:lang w:bidi="fa-IR"/>
        </w:rPr>
        <w:t xml:space="preserve"> دكتر إسماعيل الدفتار مبحث (مراجعة الصحابة بعضهم لبعض فى ضبط ما يروونه لا تعنى الاتـهام) 1/295</w:t>
      </w:r>
      <w:r w:rsidRPr="081D4AC6">
        <w:rPr>
          <w:rFonts w:ascii="Times New Roman" w:hAnsi="Times New Roman" w:cs="2  Badr" w:hint="cs"/>
          <w:sz w:val="20"/>
          <w:szCs w:val="20"/>
          <w:rtl/>
          <w:lang w:bidi="fa-IR"/>
        </w:rPr>
        <w:t>.</w:t>
      </w:r>
    </w:p>
  </w:footnote>
  <w:footnote w:id="1430">
    <w:p w:rsidR="08BE2AC7" w:rsidRPr="081D4AC6" w:rsidRDefault="08BE2AC7" w:rsidP="08125AD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تفسیر آن در قبل آمده، ص 336.</w:t>
      </w:r>
    </w:p>
  </w:footnote>
  <w:footnote w:id="1431">
    <w:p w:rsidR="08BE2AC7" w:rsidRPr="081D4AC6" w:rsidRDefault="08BE2AC7" w:rsidP="08655FD9">
      <w:pPr>
        <w:pStyle w:val="a6"/>
        <w:ind w:left="193" w:hanging="193"/>
        <w:rPr>
          <w:rFonts w:ascii="Times New Roman" w:hAnsi="Times New Roman" w:cs="2  Badr" w:hint="cs"/>
          <w:sz w:val="20"/>
          <w:szCs w:val="20"/>
          <w:rtl/>
          <w:lang w:bidi="fa-IR"/>
        </w:rPr>
      </w:pPr>
      <w:r w:rsidRPr="081D4AC6">
        <w:rPr>
          <w:rFonts w:ascii="Times New Roman" w:hAnsi="Times New Roman" w:cs="2  Badr"/>
          <w:sz w:val="20"/>
          <w:szCs w:val="20"/>
          <w:lang w:bidi="fa-IR"/>
        </w:rPr>
        <w:footnoteRef/>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القاسم بن محمد: قاسم بن محمد بن أب</w:t>
      </w:r>
      <w:r w:rsidRPr="081D4AC6">
        <w:rPr>
          <w:rFonts w:ascii="Times New Roman" w:hAnsi="Times New Roman" w:cs="2  Badr" w:hint="cs"/>
          <w:sz w:val="20"/>
          <w:szCs w:val="20"/>
          <w:rtl/>
          <w:lang w:bidi="fa-IR"/>
        </w:rPr>
        <w:t>و</w:t>
      </w:r>
      <w:r w:rsidRPr="081D4AC6">
        <w:rPr>
          <w:rFonts w:ascii="Times New Roman" w:hAnsi="Times New Roman" w:cs="2  Badr"/>
          <w:sz w:val="20"/>
          <w:szCs w:val="20"/>
          <w:rtl/>
          <w:lang w:bidi="fa-IR"/>
        </w:rPr>
        <w:t>بكر صديق تيمى، ثق</w:t>
      </w:r>
      <w:r w:rsidRPr="081D4AC6">
        <w:rPr>
          <w:rFonts w:ascii="Times New Roman" w:hAnsi="Times New Roman" w:cs="2  Badr" w:hint="cs"/>
          <w:sz w:val="20"/>
          <w:szCs w:val="20"/>
          <w:rtl/>
          <w:lang w:bidi="fa-IR"/>
        </w:rPr>
        <w:t>ه</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 xml:space="preserve">یکی از </w:t>
      </w:r>
      <w:r w:rsidRPr="081D4AC6">
        <w:rPr>
          <w:rFonts w:ascii="Times New Roman" w:hAnsi="Times New Roman" w:cs="2  Badr"/>
          <w:sz w:val="20"/>
          <w:szCs w:val="20"/>
          <w:rtl/>
          <w:lang w:bidi="fa-IR"/>
        </w:rPr>
        <w:t>فقها</w:t>
      </w:r>
      <w:r w:rsidRPr="081D4AC6">
        <w:rPr>
          <w:rFonts w:ascii="Times New Roman" w:hAnsi="Times New Roman" w:cs="2  Badr" w:hint="cs"/>
          <w:sz w:val="20"/>
          <w:szCs w:val="20"/>
          <w:rtl/>
          <w:lang w:bidi="fa-IR"/>
        </w:rPr>
        <w:t>ی مدینه</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از</w:t>
      </w:r>
      <w:r w:rsidRPr="081D4AC6">
        <w:rPr>
          <w:rFonts w:ascii="Times New Roman" w:hAnsi="Times New Roman" w:cs="2  Badr"/>
          <w:sz w:val="20"/>
          <w:szCs w:val="20"/>
          <w:rtl/>
          <w:lang w:bidi="fa-IR"/>
        </w:rPr>
        <w:t xml:space="preserve"> عائش</w:t>
      </w:r>
      <w:r w:rsidRPr="081D4AC6">
        <w:rPr>
          <w:rFonts w:ascii="Times New Roman" w:hAnsi="Times New Roman" w:cs="2  Badr" w:hint="cs"/>
          <w:sz w:val="20"/>
          <w:szCs w:val="20"/>
          <w:rtl/>
          <w:lang w:bidi="fa-IR"/>
        </w:rPr>
        <w:t>ه</w:t>
      </w:r>
      <w:r w:rsidRPr="081D4AC6">
        <w:rPr>
          <w:rFonts w:ascii="Times New Roman" w:hAnsi="Times New Roman" w:cs="2  Badr"/>
          <w:sz w:val="20"/>
          <w:szCs w:val="20"/>
          <w:rtl/>
          <w:lang w:bidi="fa-IR"/>
        </w:rPr>
        <w:t>،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أب</w:t>
      </w:r>
      <w:r w:rsidRPr="081D4AC6">
        <w:rPr>
          <w:rFonts w:ascii="Times New Roman" w:hAnsi="Times New Roman" w:cs="2  Badr" w:hint="cs"/>
          <w:sz w:val="20"/>
          <w:szCs w:val="20"/>
          <w:rtl/>
          <w:lang w:bidi="fa-IR"/>
        </w:rPr>
        <w:t>و</w:t>
      </w:r>
      <w:r w:rsidRPr="081D4AC6">
        <w:rPr>
          <w:rFonts w:ascii="Times New Roman" w:hAnsi="Times New Roman" w:cs="2  Badr"/>
          <w:sz w:val="20"/>
          <w:szCs w:val="20"/>
          <w:rtl/>
          <w:lang w:bidi="fa-IR"/>
        </w:rPr>
        <w:t>هرير</w:t>
      </w:r>
      <w:r w:rsidRPr="081D4AC6">
        <w:rPr>
          <w:rFonts w:ascii="Times New Roman" w:hAnsi="Times New Roman" w:cs="2  Badr" w:hint="cs"/>
          <w:sz w:val="20"/>
          <w:szCs w:val="20"/>
          <w:rtl/>
          <w:lang w:bidi="fa-IR"/>
        </w:rPr>
        <w:t>ه</w:t>
      </w:r>
      <w:r w:rsidRPr="081D4AC6">
        <w:rPr>
          <w:rFonts w:ascii="Times New Roman" w:hAnsi="Times New Roman" w:cs="2  Badr"/>
          <w:sz w:val="20"/>
          <w:szCs w:val="20"/>
          <w:rtl/>
          <w:lang w:bidi="fa-IR"/>
        </w:rPr>
        <w:t>،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فاطم</w:t>
      </w:r>
      <w:r w:rsidRPr="081D4AC6">
        <w:rPr>
          <w:rFonts w:ascii="Times New Roman" w:hAnsi="Times New Roman" w:cs="2  Badr" w:hint="cs"/>
          <w:sz w:val="20"/>
          <w:szCs w:val="20"/>
          <w:rtl/>
          <w:lang w:bidi="fa-IR"/>
        </w:rPr>
        <w:t>ه</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دختر</w:t>
      </w:r>
      <w:r w:rsidRPr="081D4AC6">
        <w:rPr>
          <w:rFonts w:ascii="Times New Roman" w:hAnsi="Times New Roman" w:cs="2  Badr"/>
          <w:sz w:val="20"/>
          <w:szCs w:val="20"/>
          <w:rtl/>
          <w:lang w:bidi="fa-IR"/>
        </w:rPr>
        <w:t xml:space="preserve"> قيس</w:t>
      </w:r>
      <w:r w:rsidRPr="081D4AC6">
        <w:rPr>
          <w:rFonts w:ascii="Times New Roman" w:hAnsi="Times New Roman" w:cs="2  Badr" w:hint="cs"/>
          <w:sz w:val="20"/>
          <w:szCs w:val="20"/>
          <w:rtl/>
          <w:lang w:bidi="fa-IR"/>
        </w:rPr>
        <w:t xml:space="preserve"> روایت کرده است</w:t>
      </w:r>
      <w:r w:rsidRPr="081D4AC6">
        <w:rPr>
          <w:rFonts w:ascii="Times New Roman" w:hAnsi="Times New Roman" w:cs="2  Badr"/>
          <w:sz w:val="20"/>
          <w:szCs w:val="20"/>
          <w:rtl/>
          <w:lang w:bidi="fa-IR"/>
        </w:rPr>
        <w:t>،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زهرى،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أبو زناد</w:t>
      </w:r>
      <w:r w:rsidRPr="081D4AC6">
        <w:rPr>
          <w:rFonts w:ascii="Times New Roman" w:hAnsi="Times New Roman" w:cs="2  Badr" w:hint="cs"/>
          <w:sz w:val="20"/>
          <w:szCs w:val="20"/>
          <w:rtl/>
          <w:lang w:bidi="fa-IR"/>
        </w:rPr>
        <w:t xml:space="preserve"> از روایت کرده.</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بنابه قول صحیح در سال</w:t>
      </w:r>
      <w:r w:rsidRPr="081D4AC6">
        <w:rPr>
          <w:rFonts w:ascii="Times New Roman" w:hAnsi="Times New Roman" w:cs="2  Badr"/>
          <w:sz w:val="20"/>
          <w:szCs w:val="20"/>
          <w:rtl/>
          <w:lang w:bidi="fa-IR"/>
        </w:rPr>
        <w:t xml:space="preserve"> 106هـ </w:t>
      </w:r>
      <w:r w:rsidRPr="081D4AC6">
        <w:rPr>
          <w:rFonts w:ascii="Times New Roman" w:hAnsi="Times New Roman" w:cs="2  Badr" w:hint="cs"/>
          <w:sz w:val="20"/>
          <w:szCs w:val="20"/>
          <w:rtl/>
          <w:lang w:bidi="fa-IR"/>
        </w:rPr>
        <w:t>درگذشت.</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شرح حال او در</w:t>
      </w:r>
      <w:r w:rsidRPr="081D4AC6">
        <w:rPr>
          <w:rFonts w:ascii="Times New Roman" w:hAnsi="Times New Roman" w:cs="2  Badr"/>
          <w:sz w:val="20"/>
          <w:szCs w:val="20"/>
          <w:rtl/>
          <w:lang w:bidi="fa-IR"/>
        </w:rPr>
        <w:t xml:space="preserve">: تقريب التهذيب 2/23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5506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الكاشف 2/130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4528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الثقات</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عجلى ص387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1370،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تذكرة الحفاظ 1/96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88،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الثقات</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ابن حبان 5/302،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مشاهير علماء الأمصار ص 82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427 0</w:t>
      </w:r>
    </w:p>
  </w:footnote>
  <w:footnote w:id="143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مسلم به شرح نووی استخراج نمود، کتاب الجنائز، باب المیت یعذب ببکاء اهله علیه 3/501 ش 929.</w:t>
      </w:r>
    </w:p>
  </w:footnote>
  <w:footnote w:id="1433">
    <w:p w:rsidR="08BE2AC7" w:rsidRPr="081D4AC6" w:rsidRDefault="08BE2AC7" w:rsidP="08466DC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مسلم آنرا در موضع قبلی استخراج نمود 3/503 ش 932و فتح الباری 3/184، آنجا که از قرطبی نقل می‏کند و می‏گوید: انکار عایشه و حکم به اشتباه و فراموشی راوی آن یا اینکه قسمتی از آن را شنیده و قسمتی را نشنیده بعید است، چون راویان صحابه در این مفهوم زیادند و قاطع هستند پس امکان نفی آن وجود ندارد هرچند که امکان حمل آن بر محمل صحیح وجود دارد...</w:t>
      </w:r>
    </w:p>
  </w:footnote>
  <w:footnote w:id="143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قبلا شرح آن گذست، ص 343.</w:t>
      </w:r>
    </w:p>
  </w:footnote>
  <w:footnote w:id="143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قبلا شرح آن گذشت، ص 284 و لمحات من تاریخ السنة / استاد عبد الفتاح ابوغدة، ص 73.</w:t>
      </w:r>
    </w:p>
  </w:footnote>
  <w:footnote w:id="143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المنهاج / شرح مسلم از نووی 1/104.</w:t>
      </w:r>
    </w:p>
  </w:footnote>
  <w:footnote w:id="1437">
    <w:p w:rsidR="08BE2AC7" w:rsidRPr="081D4AC6" w:rsidRDefault="08BE2AC7" w:rsidP="08192609">
      <w:pPr>
        <w:pStyle w:val="a6"/>
        <w:ind w:left="720" w:hanging="720"/>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اضواء علی السنة، ص 60، </w:t>
      </w:r>
      <w:r w:rsidRPr="081D4AC6">
        <w:rPr>
          <w:rFonts w:ascii="Times New Roman" w:hAnsi="Times New Roman" w:cs="2  Badr"/>
          <w:sz w:val="20"/>
          <w:szCs w:val="20"/>
          <w:rtl/>
          <w:lang w:bidi="fa-IR"/>
        </w:rPr>
        <w:t xml:space="preserve">و جمال البنا </w:t>
      </w:r>
      <w:r w:rsidRPr="081D4AC6">
        <w:rPr>
          <w:rFonts w:ascii="Times New Roman" w:hAnsi="Times New Roman" w:cs="2  Badr" w:hint="cs"/>
          <w:sz w:val="20"/>
          <w:szCs w:val="20"/>
          <w:rtl/>
          <w:lang w:bidi="fa-IR"/>
        </w:rPr>
        <w:t>در</w:t>
      </w:r>
      <w:r w:rsidRPr="081D4AC6">
        <w:rPr>
          <w:rFonts w:ascii="Times New Roman" w:hAnsi="Times New Roman" w:cs="2  Badr"/>
          <w:sz w:val="20"/>
          <w:szCs w:val="20"/>
          <w:rtl/>
          <w:lang w:bidi="fa-IR"/>
        </w:rPr>
        <w:t xml:space="preserve"> كتاب</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السنة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دورها فى الفقه الجديد ص139 </w:t>
      </w:r>
      <w:r w:rsidRPr="081D4AC6">
        <w:rPr>
          <w:rFonts w:ascii="Times New Roman" w:hAnsi="Times New Roman" w:cs="2  Badr" w:hint="cs"/>
          <w:sz w:val="20"/>
          <w:szCs w:val="20"/>
          <w:rtl/>
          <w:lang w:bidi="fa-IR"/>
        </w:rPr>
        <w:t xml:space="preserve">از او تبعیت کرده است </w:t>
      </w:r>
      <w:r w:rsidRPr="081D4AC6">
        <w:rPr>
          <w:rFonts w:ascii="Times New Roman" w:hAnsi="Times New Roman" w:cs="2  Badr"/>
          <w:sz w:val="20"/>
          <w:szCs w:val="20"/>
          <w:rtl/>
          <w:lang w:bidi="fa-IR"/>
        </w:rPr>
        <w:t xml:space="preserve">و نيازى عز الدين </w:t>
      </w:r>
      <w:r w:rsidRPr="081D4AC6">
        <w:rPr>
          <w:rFonts w:ascii="Times New Roman" w:hAnsi="Times New Roman" w:cs="2  Badr" w:hint="cs"/>
          <w:sz w:val="20"/>
          <w:szCs w:val="20"/>
          <w:rtl/>
          <w:lang w:bidi="fa-IR"/>
        </w:rPr>
        <w:t>در</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 xml:space="preserve">دو </w:t>
      </w:r>
      <w:r w:rsidRPr="081D4AC6">
        <w:rPr>
          <w:rFonts w:ascii="Times New Roman" w:hAnsi="Times New Roman" w:cs="2  Badr"/>
          <w:sz w:val="20"/>
          <w:szCs w:val="20"/>
          <w:rtl/>
          <w:lang w:bidi="fa-IR"/>
        </w:rPr>
        <w:t>كتاب</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إنذار من السماء ص 700، 701،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دين السلطان ص 170، 243، 258، 325،</w:t>
      </w:r>
      <w:r w:rsidRPr="081D4AC6">
        <w:rPr>
          <w:rFonts w:ascii="Times New Roman" w:hAnsi="Times New Roman" w:cs="2  Badr" w:hint="cs"/>
          <w:sz w:val="20"/>
          <w:szCs w:val="20"/>
          <w:rtl/>
          <w:lang w:bidi="fa-IR"/>
        </w:rPr>
        <w:t>258 بر نظر آنهاست، نگا: تبصیر الأمة بحقیقه السنة، ص 294.</w:t>
      </w:r>
    </w:p>
  </w:footnote>
  <w:footnote w:id="143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به شرح فتح الباری، کتاب العلم، باب اثم من کذب علی النبی</w:t>
      </w:r>
      <w:r w:rsidRPr="081D4AC6">
        <w:rPr>
          <w:rFonts w:ascii="Times New Roman" w:hAnsi="Times New Roman" w:cs="2  Badr" w:hint="cs"/>
          <w:sz w:val="20"/>
          <w:szCs w:val="20"/>
          <w:lang w:bidi="fa-IR"/>
        </w:rPr>
        <w:sym w:font="AGA Arabesque" w:char="F072"/>
      </w:r>
      <w:r w:rsidRPr="081D4AC6">
        <w:rPr>
          <w:rFonts w:ascii="Times New Roman" w:hAnsi="Times New Roman" w:cs="2  Badr" w:hint="cs"/>
          <w:sz w:val="20"/>
          <w:szCs w:val="20"/>
          <w:rtl/>
          <w:lang w:bidi="fa-IR"/>
        </w:rPr>
        <w:t xml:space="preserve"> 1/243، 244 ش108-110.</w:t>
      </w:r>
    </w:p>
  </w:footnote>
  <w:footnote w:id="1439">
    <w:p w:rsidR="08BE2AC7" w:rsidRPr="081D4AC6" w:rsidRDefault="08BE2AC7" w:rsidP="0874015C">
      <w:pPr>
        <w:pStyle w:val="a6"/>
        <w:ind w:left="193" w:hanging="193"/>
        <w:rPr>
          <w:rFonts w:ascii="Times New Roman" w:hAnsi="Times New Roman" w:cs="2  Badr" w:hint="cs"/>
          <w:sz w:val="20"/>
          <w:szCs w:val="20"/>
          <w:rtl/>
          <w:lang w:bidi="fa-IR"/>
        </w:rPr>
      </w:pPr>
      <w:r w:rsidRPr="081D4AC6">
        <w:rPr>
          <w:rFonts w:ascii="Times New Roman" w:hAnsi="Times New Roman" w:cs="2  Badr"/>
          <w:sz w:val="20"/>
          <w:szCs w:val="20"/>
          <w:lang w:bidi="fa-IR"/>
        </w:rPr>
        <w:footnoteRef/>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 نگا</w:t>
      </w:r>
      <w:r w:rsidRPr="081D4AC6">
        <w:rPr>
          <w:rFonts w:ascii="Times New Roman" w:hAnsi="Times New Roman" w:cs="2  Badr"/>
          <w:sz w:val="20"/>
          <w:szCs w:val="20"/>
          <w:rtl/>
          <w:lang w:bidi="fa-IR"/>
        </w:rPr>
        <w:t>:</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مسلم (بشرح النووى) المقدمة،</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باب تغليظ الكذب على رسول الله</w:t>
      </w:r>
      <w:r w:rsidRPr="081D4AC6">
        <w:rPr>
          <w:rFonts w:ascii="Times New Roman" w:hAnsi="Times New Roman" w:cs="2  Badr"/>
          <w:sz w:val="20"/>
          <w:szCs w:val="20"/>
          <w:lang w:bidi="fa-IR"/>
        </w:rPr>
        <w:sym w:font="AGA Arabesque" w:char="F065"/>
      </w:r>
      <w:r w:rsidRPr="081D4AC6">
        <w:rPr>
          <w:rFonts w:ascii="Times New Roman" w:hAnsi="Times New Roman" w:cs="2  Badr"/>
          <w:sz w:val="20"/>
          <w:szCs w:val="20"/>
          <w:rtl/>
          <w:lang w:bidi="fa-IR"/>
        </w:rPr>
        <w:t>100،101</w:t>
      </w:r>
      <w:r w:rsidRPr="081D4AC6">
        <w:rPr>
          <w:rFonts w:ascii="Times New Roman" w:hAnsi="Times New Roman" w:cs="2  Badr" w:hint="cs"/>
          <w:sz w:val="20"/>
          <w:szCs w:val="20"/>
          <w:rtl/>
          <w:lang w:bidi="fa-IR"/>
        </w:rPr>
        <w:t>ش354.</w:t>
      </w:r>
    </w:p>
  </w:footnote>
  <w:footnote w:id="1440">
    <w:p w:rsidR="08BE2AC7" w:rsidRPr="081D4AC6" w:rsidRDefault="08BE2AC7" w:rsidP="08B07965">
      <w:pPr>
        <w:pStyle w:val="a6"/>
        <w:ind w:left="193" w:hanging="193"/>
        <w:rPr>
          <w:rFonts w:ascii="Times New Roman" w:hAnsi="Times New Roman" w:cs="2  Badr" w:hint="cs"/>
          <w:sz w:val="20"/>
          <w:szCs w:val="20"/>
          <w:rtl/>
          <w:lang w:bidi="fa-IR"/>
        </w:rPr>
      </w:pPr>
      <w:r w:rsidRPr="081D4AC6">
        <w:rPr>
          <w:rFonts w:ascii="Times New Roman" w:hAnsi="Times New Roman" w:cs="2  Badr"/>
          <w:sz w:val="20"/>
          <w:szCs w:val="20"/>
          <w:lang w:bidi="fa-IR"/>
        </w:rPr>
        <w:footnoteRef/>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فتح البارى 1/242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108، 110</w:t>
      </w:r>
      <w:r w:rsidRPr="081D4AC6">
        <w:rPr>
          <w:rFonts w:ascii="Times New Roman" w:hAnsi="Times New Roman" w:cs="2  Badr" w:hint="cs"/>
          <w:sz w:val="20"/>
          <w:szCs w:val="20"/>
          <w:rtl/>
          <w:lang w:bidi="fa-IR"/>
        </w:rPr>
        <w:t>.</w:t>
      </w:r>
    </w:p>
  </w:footnote>
  <w:footnote w:id="144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اضواء علی السنة، ص 62حاشیه.</w:t>
      </w:r>
    </w:p>
  </w:footnote>
  <w:footnote w:id="1442">
    <w:p w:rsidR="08BE2AC7" w:rsidRPr="082128D9" w:rsidRDefault="08BE2AC7" w:rsidP="087F1209">
      <w:pPr>
        <w:tabs>
          <w:tab w:val="right" w:pos="6931"/>
        </w:tabs>
        <w:ind w:left="39"/>
        <w:rPr>
          <w:rFonts w:ascii="QCF_BSML" w:eastAsia="Times New Roman" w:hAnsi="QCF_BSML" w:cs="QCF_BSML" w:hint="cs"/>
          <w:color w:val="000000"/>
          <w:sz w:val="20"/>
          <w:szCs w:val="20"/>
          <w:rtl/>
        </w:rPr>
      </w:pPr>
      <w:r w:rsidRPr="082128D9">
        <w:rPr>
          <w:rStyle w:val="a7"/>
          <w:rFonts w:cs="2  Badr"/>
          <w:sz w:val="20"/>
          <w:szCs w:val="20"/>
          <w:vertAlign w:val="baseline"/>
        </w:rPr>
        <w:footnoteRef/>
      </w:r>
      <w:r w:rsidRPr="082128D9">
        <w:rPr>
          <w:rFonts w:hint="cs"/>
          <w:sz w:val="20"/>
          <w:szCs w:val="20"/>
          <w:rtl/>
          <w:lang w:bidi="fa-IR"/>
        </w:rPr>
        <w:t xml:space="preserve">- حافظ بن حجر می‌گوید: بزار این حدیث را از حدیث ابن مسعود استخراج نموده و در اتصال و ارسال آن اختلاف می‌باشد و دارقطنی و حاکم ارسال آن را ترجیح دادند و دارمی از حدیث یعلی بن مرة آن را با سند ضعیف آورده است و آن را بر فرض ثابت گرفته است پس لام در آن لام علت نیست </w:t>
      </w:r>
      <w:r w:rsidRPr="082128D9">
        <w:rPr>
          <w:rFonts w:eastAsia="B Lotus" w:cs="2  Badr" w:hint="cs"/>
          <w:sz w:val="20"/>
          <w:szCs w:val="20"/>
          <w:rtl/>
          <w:lang w:bidi="fa-IR"/>
        </w:rPr>
        <w:t>بلکه لام صیرورت (نتیجه) است؛ همچنانکه کلام خداوند متعال آن را تفسیر می‏کند:</w:t>
      </w:r>
    </w:p>
    <w:p w:rsidR="08BE2AC7" w:rsidRPr="082128D9" w:rsidRDefault="08BE2AC7" w:rsidP="087F1209">
      <w:pPr>
        <w:tabs>
          <w:tab w:val="right" w:pos="6931"/>
        </w:tabs>
        <w:ind w:left="39"/>
        <w:rPr>
          <w:rFonts w:hint="cs"/>
          <w:sz w:val="20"/>
          <w:szCs w:val="20"/>
          <w:rtl/>
          <w:lang w:bidi="fa-IR"/>
        </w:rPr>
      </w:pPr>
      <w:r w:rsidRPr="082128D9">
        <w:rPr>
          <w:rFonts w:ascii="QCF_BSML" w:eastAsia="Times New Roman" w:hAnsi="QCF_BSML" w:cs="QCF_BSML"/>
          <w:color w:val="000000"/>
          <w:sz w:val="20"/>
          <w:szCs w:val="20"/>
          <w:rtl/>
        </w:rPr>
        <w:t>ﭽ</w:t>
      </w:r>
      <w:r w:rsidRPr="082128D9">
        <w:rPr>
          <w:rFonts w:ascii="QCF_P147" w:eastAsia="Times New Roman" w:hAnsi="QCF_P147" w:cs="QCF_P147"/>
          <w:color w:val="000000"/>
          <w:sz w:val="20"/>
          <w:szCs w:val="20"/>
          <w:rtl/>
        </w:rPr>
        <w:t>ﮆ  ﮇ ﮈ ﮉ ﮊ ﮋ ﮌ ﮍ ﮎ ﮏ ﮐ</w:t>
      </w:r>
      <w:r w:rsidRPr="082128D9">
        <w:rPr>
          <w:rFonts w:ascii="QCF_BSML" w:eastAsia="Times New Roman" w:hAnsi="QCF_BSML" w:cs="QCF_BSML"/>
          <w:color w:val="000000"/>
          <w:sz w:val="20"/>
          <w:szCs w:val="20"/>
          <w:rtl/>
        </w:rPr>
        <w:t>ﭼ</w:t>
      </w:r>
      <w:r w:rsidRPr="082128D9">
        <w:rPr>
          <w:rFonts w:ascii="QCF_BSML" w:eastAsia="Times New Roman" w:hAnsi="QCF_BSML" w:cs="QCF_BSML"/>
          <w:color w:val="000000"/>
          <w:sz w:val="20"/>
          <w:szCs w:val="20"/>
        </w:rPr>
        <w:t xml:space="preserve"> </w:t>
      </w:r>
      <w:r w:rsidRPr="082128D9">
        <w:rPr>
          <w:rFonts w:hint="cs"/>
          <w:sz w:val="20"/>
          <w:szCs w:val="20"/>
          <w:rtl/>
          <w:lang w:bidi="fa-IR"/>
        </w:rPr>
        <w:t xml:space="preserve">(انعام / 144) </w:t>
      </w:r>
    </w:p>
    <w:p w:rsidR="08BE2AC7" w:rsidRPr="081D4AC6" w:rsidRDefault="08BE2AC7" w:rsidP="087F1209">
      <w:pPr>
        <w:tabs>
          <w:tab w:val="right" w:pos="6931"/>
        </w:tabs>
        <w:ind w:left="39"/>
        <w:rPr>
          <w:rFonts w:hint="cs"/>
          <w:rtl/>
        </w:rPr>
      </w:pPr>
      <w:r w:rsidRPr="082128D9">
        <w:rPr>
          <w:rFonts w:eastAsia="B Lotus" w:cs="2  Badr" w:hint="cs"/>
          <w:sz w:val="20"/>
          <w:szCs w:val="20"/>
          <w:rtl/>
          <w:lang w:bidi="fa-IR"/>
        </w:rPr>
        <w:t>بدین معنا که کارش روبه گمراهی بود و تخصیص بعضی از افراد عام بوده است که مفهومی برای او ندارد مانند این فرموده خداوند:</w:t>
      </w:r>
      <w:r w:rsidRPr="082128D9">
        <w:rPr>
          <w:rFonts w:eastAsia="B Lotus" w:cs="2  Badr"/>
          <w:sz w:val="20"/>
          <w:szCs w:val="20"/>
          <w:rtl/>
          <w:lang w:bidi="fa-IR"/>
        </w:rPr>
        <w:t xml:space="preserve"> "لَا تَأْكُلُوا الرِّبَا أَضْعَافًا مُضَاعَفَةً" وقوله تعالى : "وَلَا تَقْتُلُوا أَوْلَادَكُمْ مِنْ إِمْلَاقٍ"</w:t>
      </w:r>
      <w:r w:rsidRPr="082128D9">
        <w:rPr>
          <w:rFonts w:eastAsia="B Lotus" w:cs="2  Badr" w:hint="cs"/>
          <w:sz w:val="20"/>
          <w:szCs w:val="20"/>
          <w:rtl/>
          <w:lang w:bidi="fa-IR"/>
        </w:rPr>
        <w:t xml:space="preserve"> چون کشتن فرزند و ربا و گمراهی در این آیات برای تأکید کار است نه اختصاص حکم. نگا: </w:t>
      </w:r>
      <w:r w:rsidRPr="082128D9">
        <w:rPr>
          <w:rFonts w:eastAsia="B Lotus" w:cs="2  Badr"/>
          <w:sz w:val="20"/>
          <w:szCs w:val="20"/>
          <w:rtl/>
          <w:lang w:bidi="fa-IR"/>
        </w:rPr>
        <w:t>فتح البارى 1/241، 6/626، و</w:t>
      </w:r>
      <w:r w:rsidRPr="082128D9">
        <w:rPr>
          <w:rFonts w:eastAsia="B Lotus" w:cs="2  Badr" w:hint="cs"/>
          <w:sz w:val="20"/>
          <w:szCs w:val="20"/>
          <w:rtl/>
          <w:lang w:bidi="fa-IR"/>
        </w:rPr>
        <w:t xml:space="preserve"> </w:t>
      </w:r>
      <w:r w:rsidRPr="082128D9">
        <w:rPr>
          <w:rFonts w:eastAsia="B Lotus" w:cs="2  Badr"/>
          <w:sz w:val="20"/>
          <w:szCs w:val="20"/>
          <w:rtl/>
          <w:lang w:bidi="fa-IR"/>
        </w:rPr>
        <w:t>فتح المغيث</w:t>
      </w:r>
      <w:r w:rsidRPr="082128D9">
        <w:rPr>
          <w:rFonts w:eastAsia="B Lotus" w:cs="2  Badr" w:hint="cs"/>
          <w:sz w:val="20"/>
          <w:szCs w:val="20"/>
          <w:rtl/>
          <w:lang w:bidi="fa-IR"/>
        </w:rPr>
        <w:t xml:space="preserve">، </w:t>
      </w:r>
      <w:r w:rsidRPr="082128D9">
        <w:rPr>
          <w:rFonts w:eastAsia="B Lotus" w:cs="2  Badr"/>
          <w:sz w:val="20"/>
          <w:szCs w:val="20"/>
          <w:rtl/>
          <w:lang w:bidi="fa-IR"/>
        </w:rPr>
        <w:t>سخاوى 1/288، 289،  الموضوعات</w:t>
      </w:r>
      <w:r w:rsidRPr="082128D9">
        <w:rPr>
          <w:rFonts w:eastAsia="B Lotus" w:cs="2  Badr" w:hint="cs"/>
          <w:sz w:val="20"/>
          <w:szCs w:val="20"/>
          <w:rtl/>
          <w:lang w:bidi="fa-IR"/>
        </w:rPr>
        <w:t>،</w:t>
      </w:r>
      <w:r w:rsidRPr="082128D9">
        <w:rPr>
          <w:rFonts w:eastAsia="B Lotus" w:cs="2  Badr"/>
          <w:sz w:val="20"/>
          <w:szCs w:val="20"/>
          <w:rtl/>
          <w:lang w:bidi="fa-IR"/>
        </w:rPr>
        <w:t xml:space="preserve"> ابن الجوزى 1/94 </w:t>
      </w:r>
      <w:r w:rsidRPr="082128D9">
        <w:rPr>
          <w:rFonts w:eastAsia="B Lotus" w:cs="Times New Roman" w:hint="cs"/>
          <w:sz w:val="20"/>
          <w:szCs w:val="20"/>
          <w:rtl/>
          <w:lang w:bidi="fa-IR"/>
        </w:rPr>
        <w:t>–</w:t>
      </w:r>
      <w:r w:rsidRPr="082128D9">
        <w:rPr>
          <w:rFonts w:eastAsia="B Lotus" w:cs="2  Badr"/>
          <w:sz w:val="20"/>
          <w:szCs w:val="20"/>
          <w:rtl/>
          <w:lang w:bidi="fa-IR"/>
        </w:rPr>
        <w:t xml:space="preserve"> 98</w:t>
      </w:r>
      <w:r w:rsidRPr="082128D9">
        <w:rPr>
          <w:rFonts w:eastAsia="B Lotus" w:cs="2  Badr" w:hint="cs"/>
          <w:sz w:val="20"/>
          <w:szCs w:val="20"/>
          <w:rtl/>
          <w:lang w:bidi="fa-IR"/>
        </w:rPr>
        <w:t>.</w:t>
      </w:r>
    </w:p>
  </w:footnote>
  <w:footnote w:id="144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دفاع از سنت / دکتر محمد ابو شبهه، ص 52، 53 با تصرف، فتح المغیث 1/385، 389، تدریب الراوی، 1/299، 340 توضیح الأفکار 2/25-258.</w:t>
      </w:r>
    </w:p>
  </w:footnote>
  <w:footnote w:id="1444">
    <w:p w:rsidR="08BE2AC7" w:rsidRPr="081D4AC6" w:rsidRDefault="08BE2AC7" w:rsidP="08FA7724">
      <w:pPr>
        <w:pStyle w:val="a6"/>
        <w:ind w:left="193" w:hanging="193"/>
        <w:rPr>
          <w:rFonts w:ascii="Times New Roman" w:hAnsi="Times New Roman" w:cs="2  Badr" w:hint="cs"/>
          <w:sz w:val="20"/>
          <w:szCs w:val="20"/>
          <w:rtl/>
          <w:lang w:bidi="fa-IR"/>
        </w:rPr>
      </w:pPr>
      <w:r w:rsidRPr="081D4AC6">
        <w:rPr>
          <w:rFonts w:ascii="Times New Roman" w:hAnsi="Times New Roman" w:cs="2  Badr"/>
          <w:sz w:val="20"/>
          <w:szCs w:val="20"/>
          <w:lang w:bidi="fa-IR"/>
        </w:rPr>
        <w:footnoteRef/>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الأنوار الكاشفة ص 72، و</w:t>
      </w:r>
      <w:r w:rsidRPr="081D4AC6">
        <w:rPr>
          <w:rFonts w:ascii="Times New Roman" w:hAnsi="Times New Roman" w:cs="2  Badr" w:hint="cs"/>
          <w:sz w:val="20"/>
          <w:szCs w:val="20"/>
          <w:rtl/>
          <w:lang w:bidi="fa-IR"/>
        </w:rPr>
        <w:t xml:space="preserve"> برای رد زیادتر دروغهای </w:t>
      </w:r>
      <w:r w:rsidRPr="081D4AC6">
        <w:rPr>
          <w:rFonts w:ascii="Times New Roman" w:hAnsi="Times New Roman" w:cs="2  Badr"/>
          <w:sz w:val="20"/>
          <w:szCs w:val="20"/>
          <w:rtl/>
          <w:lang w:bidi="fa-IR"/>
        </w:rPr>
        <w:t xml:space="preserve">محمود أبو ريه </w:t>
      </w:r>
      <w:r w:rsidRPr="081D4AC6">
        <w:rPr>
          <w:rFonts w:ascii="Times New Roman" w:hAnsi="Times New Roman" w:cs="2  Badr" w:hint="cs"/>
          <w:sz w:val="20"/>
          <w:szCs w:val="20"/>
          <w:rtl/>
          <w:lang w:bidi="fa-IR"/>
        </w:rPr>
        <w:t xml:space="preserve">در مورد این </w:t>
      </w:r>
      <w:r w:rsidRPr="081D4AC6">
        <w:rPr>
          <w:rFonts w:ascii="Times New Roman" w:hAnsi="Times New Roman" w:cs="2  Badr"/>
          <w:sz w:val="20"/>
          <w:szCs w:val="20"/>
          <w:rtl/>
          <w:lang w:bidi="fa-IR"/>
        </w:rPr>
        <w:t xml:space="preserve">حديث </w:t>
      </w:r>
      <w:r w:rsidRPr="081D4AC6">
        <w:rPr>
          <w:rFonts w:ascii="Times New Roman" w:hAnsi="Times New Roman" w:cs="2  Badr" w:hint="cs"/>
          <w:sz w:val="20"/>
          <w:szCs w:val="20"/>
          <w:rtl/>
          <w:lang w:bidi="fa-IR"/>
        </w:rPr>
        <w:t xml:space="preserve">رجوع شود به: </w:t>
      </w:r>
      <w:r w:rsidRPr="081D4AC6">
        <w:rPr>
          <w:rFonts w:ascii="Times New Roman" w:hAnsi="Times New Roman" w:cs="2  Badr"/>
          <w:sz w:val="20"/>
          <w:szCs w:val="20"/>
          <w:rtl/>
          <w:lang w:bidi="fa-IR"/>
        </w:rPr>
        <w:t>الأنوار الكاشفة، مع دفاع عن السنة</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دكتر محمد أبو شبه</w:t>
      </w:r>
      <w:r w:rsidRPr="081D4AC6">
        <w:rPr>
          <w:rFonts w:ascii="Times New Roman" w:hAnsi="Times New Roman" w:cs="2  Badr" w:hint="cs"/>
          <w:sz w:val="20"/>
          <w:szCs w:val="20"/>
          <w:rtl/>
          <w:lang w:bidi="fa-IR"/>
        </w:rPr>
        <w:t>ة.</w:t>
      </w:r>
    </w:p>
  </w:footnote>
  <w:footnote w:id="1445">
    <w:p w:rsidR="08BE2AC7" w:rsidRPr="081D4AC6" w:rsidRDefault="08BE2AC7" w:rsidP="08D45FEB">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الموضوعات / ابن جوزی 1/37-47، تنزیه الشریعة / ابن عراق 1/11-17، فتح المغیث / سخاوی 1/278-286،</w:t>
      </w:r>
      <w:r w:rsidRPr="081D4AC6">
        <w:rPr>
          <w:rFonts w:ascii="Times New Roman" w:hAnsi="Times New Roman" w:cs="2  Badr"/>
          <w:sz w:val="20"/>
          <w:szCs w:val="20"/>
          <w:rtl/>
          <w:lang w:bidi="fa-IR"/>
        </w:rPr>
        <w:t xml:space="preserve"> وتدريب الراوى 1/281،</w:t>
      </w:r>
      <w:r w:rsidRPr="081D4AC6">
        <w:rPr>
          <w:rFonts w:ascii="Times New Roman" w:hAnsi="Times New Roman" w:cs="2  Badr" w:hint="cs"/>
          <w:sz w:val="20"/>
          <w:szCs w:val="20"/>
          <w:rtl/>
          <w:lang w:bidi="fa-IR"/>
        </w:rPr>
        <w:t xml:space="preserve"> السنة و مکانتها / دکتر سباعی، ص 79-89، </w:t>
      </w:r>
      <w:r w:rsidRPr="081D4AC6">
        <w:rPr>
          <w:rFonts w:ascii="Times New Roman" w:hAnsi="Times New Roman" w:cs="2  Badr"/>
          <w:sz w:val="20"/>
          <w:szCs w:val="20"/>
          <w:rtl/>
          <w:lang w:bidi="fa-IR"/>
        </w:rPr>
        <w:t>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الوضع فى الحديث</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دكتر عمر بن حسن فلاته</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دانشکده</w:t>
      </w:r>
      <w:r w:rsidRPr="081D4AC6">
        <w:rPr>
          <w:rFonts w:ascii="Times New Roman" w:hAnsi="Times New Roman" w:cs="2  Badr"/>
          <w:sz w:val="20"/>
          <w:szCs w:val="20"/>
          <w:rtl/>
          <w:lang w:bidi="fa-IR"/>
        </w:rPr>
        <w:t xml:space="preserve"> أصول الدين قاهرة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901، </w:t>
      </w:r>
      <w:r w:rsidRPr="081D4AC6">
        <w:rPr>
          <w:rFonts w:ascii="Times New Roman" w:hAnsi="Times New Roman" w:cs="2  Badr" w:hint="cs"/>
          <w:sz w:val="20"/>
          <w:szCs w:val="20"/>
          <w:rtl/>
          <w:lang w:bidi="fa-IR"/>
        </w:rPr>
        <w:t>نگا</w:t>
      </w:r>
      <w:r w:rsidRPr="081D4AC6">
        <w:rPr>
          <w:rFonts w:ascii="Times New Roman" w:hAnsi="Times New Roman" w:cs="2  Badr"/>
          <w:sz w:val="20"/>
          <w:szCs w:val="20"/>
          <w:rtl/>
          <w:lang w:bidi="fa-IR"/>
        </w:rPr>
        <w:t>: مقارنة بين أسباب الوضع فى الحديث، وأسباب الوضع فى العهد الجديد، فى منهجية جمع السنة وجمع الأناجيل</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دكتر</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عزية على طه ص 493 – 495</w:t>
      </w:r>
      <w:r w:rsidRPr="081D4AC6">
        <w:rPr>
          <w:rFonts w:ascii="Times New Roman" w:hAnsi="Times New Roman" w:cs="2  Badr" w:hint="cs"/>
          <w:sz w:val="20"/>
          <w:szCs w:val="20"/>
          <w:rtl/>
          <w:lang w:bidi="fa-IR"/>
        </w:rPr>
        <w:t>.</w:t>
      </w:r>
    </w:p>
  </w:footnote>
  <w:footnote w:id="144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آن تلاش که دشمنان سنت آنرا جهل می‌پنداشتند هنگامیکه از جعل حدیث نقل می‌کردند و برخلاف آن که استشهاد به جعل در سنت و اسباب و اصناف می</w:t>
      </w:r>
      <w:r w:rsidRPr="081D4AC6">
        <w:rPr>
          <w:rFonts w:ascii="Times New Roman" w:hAnsi="Times New Roman" w:cs="2  Badr" w:hint="eastAsia"/>
          <w:sz w:val="20"/>
          <w:szCs w:val="20"/>
          <w:rtl/>
          <w:lang w:bidi="fa-IR"/>
        </w:rPr>
        <w:t>‌دهند و بهتر است که بدینگونه تعریف شود که او از اهل حدیث می‌باشد</w:t>
      </w:r>
      <w:r w:rsidRPr="081D4AC6">
        <w:rPr>
          <w:rFonts w:ascii="Times New Roman" w:hAnsi="Times New Roman" w:cs="2  Badr" w:hint="cs"/>
          <w:sz w:val="20"/>
          <w:szCs w:val="20"/>
          <w:rtl/>
          <w:lang w:bidi="fa-IR"/>
        </w:rPr>
        <w:t>.</w:t>
      </w:r>
    </w:p>
  </w:footnote>
  <w:footnote w:id="1447">
    <w:p w:rsidR="08BE2AC7" w:rsidRPr="081D4AC6" w:rsidRDefault="08BE2AC7" w:rsidP="08DE324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مؤتمر السنة النبویه و منهجها فی بناء المعرفة و الحضارة / به تعلیق دکتر همام عبدالرحیم و به تحقیق شیخ عزالدین تمیمی 2/602، 603.</w:t>
      </w:r>
    </w:p>
  </w:footnote>
  <w:footnote w:id="1448">
    <w:p w:rsidR="08BE2AC7" w:rsidRPr="081D4AC6" w:rsidRDefault="08BE2AC7" w:rsidP="088960C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بُشَیْر علوی: بُشَیْر اسم مصغر می‌باشد ـ ابن کعب بن أبی الحمیری العدوی ابو ایوب بصری، معتمد می‌باشد. در کتابهای زیر شرح حال او آمده است: تقریب الهذیب 1/133 ش731، الکاشف 1/171ش614، الثقات / العجلی، ص 83 ش 159، </w:t>
      </w:r>
      <w:r w:rsidRPr="081D4AC6">
        <w:rPr>
          <w:rFonts w:ascii="Times New Roman" w:hAnsi="Times New Roman" w:cs="2  Badr"/>
          <w:sz w:val="20"/>
          <w:szCs w:val="20"/>
          <w:rtl/>
          <w:lang w:bidi="fa-IR"/>
        </w:rPr>
        <w:t>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التعريف برواة مسند الشاميين ص 65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79</w:t>
      </w:r>
      <w:r w:rsidRPr="081D4AC6">
        <w:rPr>
          <w:rFonts w:ascii="Times New Roman" w:hAnsi="Times New Roman" w:cs="2  Badr" w:hint="cs"/>
          <w:sz w:val="20"/>
          <w:szCs w:val="20"/>
          <w:rtl/>
          <w:lang w:bidi="fa-IR"/>
        </w:rPr>
        <w:t>.</w:t>
      </w:r>
    </w:p>
  </w:footnote>
  <w:footnote w:id="1449">
    <w:p w:rsidR="08BE2AC7" w:rsidRPr="081D4AC6" w:rsidRDefault="08BE2AC7" w:rsidP="088960C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تخریج این قبلاً آمده است، ص 286، 334.</w:t>
      </w:r>
    </w:p>
  </w:footnote>
  <w:footnote w:id="145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الکفایة فی علم الروایة، ص 233.</w:t>
      </w:r>
    </w:p>
  </w:footnote>
  <w:footnote w:id="1451">
    <w:p w:rsidR="08BE2AC7" w:rsidRPr="081D4AC6" w:rsidRDefault="08BE2AC7" w:rsidP="088960C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 ک: گفته حضرت عثمان و معاویه در جواب شبهه نهی صحابه از تکثیر روایت دلیل بر عدم حجیت سنت و اتهام ابوبکر و عمر به صحابه به کذب است، ص 329-345.</w:t>
      </w:r>
    </w:p>
  </w:footnote>
  <w:footnote w:id="1452">
    <w:p w:rsidR="08BE2AC7" w:rsidRPr="081D4AC6" w:rsidRDefault="08BE2AC7" w:rsidP="08B87058">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تخریج آن قبلاً ذکر شد، ص 125.</w:t>
      </w:r>
    </w:p>
  </w:footnote>
  <w:footnote w:id="145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مسلم به شرح نووی استخراج نمود، مقدمه، باب بیان أن الإسناد من الدین 1/119، الفکر المنهجی عندالمحدثین / دکتر همام عبدالرحیم، ص 56-58 با تصرف.</w:t>
      </w:r>
    </w:p>
  </w:footnote>
  <w:footnote w:id="145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الجرح و التعدیل 2/20، 21، المحدث الفاضل، ص 64، الکفایه فی علم الروایة، ص 605، الموضوعات / ابن جوزی 1/103، </w:t>
      </w:r>
      <w:r w:rsidRPr="081D4AC6">
        <w:rPr>
          <w:rFonts w:ascii="Times New Roman" w:hAnsi="Times New Roman" w:cs="2  Badr"/>
          <w:sz w:val="20"/>
          <w:szCs w:val="20"/>
          <w:rtl/>
          <w:lang w:bidi="fa-IR"/>
        </w:rPr>
        <w:t>نحوه عن الأعمش فى معرفة علوم الحديث للحاكم ص16</w:t>
      </w:r>
      <w:r w:rsidRPr="081D4AC6">
        <w:rPr>
          <w:rFonts w:ascii="Times New Roman" w:hAnsi="Times New Roman" w:cs="2  Badr" w:hint="cs"/>
          <w:sz w:val="20"/>
          <w:szCs w:val="20"/>
          <w:rtl/>
          <w:lang w:bidi="fa-IR"/>
        </w:rPr>
        <w:t>.</w:t>
      </w:r>
    </w:p>
  </w:footnote>
  <w:footnote w:id="145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مسلم به شرح نووی استخراج نمود. مقدمه، باب نهی عن الروایة عن الضعفاء 1/112، 113.</w:t>
      </w:r>
    </w:p>
  </w:footnote>
  <w:footnote w:id="1456">
    <w:p w:rsidR="08BE2AC7" w:rsidRPr="081D4AC6" w:rsidRDefault="08BE2AC7" w:rsidP="0845418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مِسعَرْ: او مسعر بن کِدام بن ظهیر هلالی، ابو سلمة کوفی، بر اعتماد اومتفق هستند و در سال 155 ه‍.  درگذشت شرح حال او در: تقریب التهذیب 2/176ش6626، تذکرة الحفاظ 1/188ش183، الثقات/عجلی</w:t>
      </w:r>
      <w:r w:rsidRPr="081D4AC6">
        <w:rPr>
          <w:rFonts w:ascii="Times New Roman" w:hAnsi="Times New Roman" w:cs="2  Badr" w:hint="eastAsia"/>
          <w:sz w:val="20"/>
          <w:szCs w:val="20"/>
          <w:rtl/>
          <w:lang w:bidi="fa-IR"/>
        </w:rPr>
        <w:t>‏</w:t>
      </w:r>
      <w:r w:rsidRPr="081D4AC6">
        <w:rPr>
          <w:rFonts w:ascii="Times New Roman" w:hAnsi="Times New Roman" w:cs="2  Badr" w:hint="cs"/>
          <w:sz w:val="20"/>
          <w:szCs w:val="20"/>
          <w:rtl/>
          <w:lang w:bidi="fa-IR"/>
        </w:rPr>
        <w:t xml:space="preserve">ص426ش1562، مشاهیر علماء الأمصار، ص 200ش1344، الکاشف 2/256ش5395، </w:t>
      </w:r>
      <w:r w:rsidRPr="081D4AC6">
        <w:rPr>
          <w:rFonts w:ascii="Times New Roman" w:hAnsi="Times New Roman" w:cs="2  Badr"/>
          <w:sz w:val="20"/>
          <w:szCs w:val="20"/>
          <w:rtl/>
          <w:lang w:bidi="fa-IR"/>
        </w:rPr>
        <w:t>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طبقات الحفاظ</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سيوطى ص 88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173، المحدث الفاصل ص 75</w:t>
      </w:r>
      <w:r w:rsidRPr="081D4AC6">
        <w:rPr>
          <w:rFonts w:ascii="Times New Roman" w:hAnsi="Times New Roman" w:cs="2  Badr" w:hint="cs"/>
          <w:sz w:val="20"/>
          <w:szCs w:val="20"/>
          <w:rtl/>
          <w:lang w:bidi="fa-IR"/>
        </w:rPr>
        <w:t>.</w:t>
      </w:r>
    </w:p>
  </w:footnote>
  <w:footnote w:id="1457">
    <w:p w:rsidR="08BE2AC7" w:rsidRPr="081D4AC6" w:rsidRDefault="08BE2AC7" w:rsidP="086B66E5">
      <w:pPr>
        <w:pStyle w:val="a6"/>
        <w:ind w:left="193" w:hanging="193"/>
        <w:rPr>
          <w:rFonts w:ascii="Times New Roman" w:hAnsi="Times New Roman" w:cs="2  Badr" w:hint="cs"/>
          <w:sz w:val="20"/>
          <w:szCs w:val="20"/>
          <w:rtl/>
          <w:lang w:bidi="fa-IR"/>
        </w:rPr>
      </w:pPr>
      <w:r w:rsidRPr="081D4AC6">
        <w:rPr>
          <w:rFonts w:ascii="Times New Roman" w:hAnsi="Times New Roman"/>
          <w:sz w:val="20"/>
          <w:szCs w:val="20"/>
          <w:lang w:bidi="fa-IR"/>
        </w:rPr>
        <w:footnoteRef/>
      </w:r>
      <w:r w:rsidRPr="081D4AC6">
        <w:rPr>
          <w:rFonts w:ascii="Times New Roman" w:hAnsi="Times New Roman" w:cs="2  Badr" w:hint="cs"/>
          <w:sz w:val="20"/>
          <w:szCs w:val="20"/>
          <w:rtl/>
          <w:lang w:bidi="fa-IR"/>
        </w:rPr>
        <w:t xml:space="preserve">- أَخرجه الخطیب در الکفایه، ص 568، الجامع لأخلاق الراوی، ص 157، </w:t>
      </w:r>
      <w:r w:rsidRPr="081D4AC6">
        <w:rPr>
          <w:rFonts w:ascii="Times New Roman" w:hAnsi="Times New Roman" w:cs="2  Badr"/>
          <w:sz w:val="20"/>
          <w:szCs w:val="20"/>
          <w:rtl/>
          <w:lang w:bidi="fa-IR"/>
        </w:rPr>
        <w:t xml:space="preserve">وابن عدى </w:t>
      </w:r>
      <w:r w:rsidRPr="081D4AC6">
        <w:rPr>
          <w:rFonts w:ascii="Times New Roman" w:hAnsi="Times New Roman" w:cs="2  Badr" w:hint="cs"/>
          <w:sz w:val="20"/>
          <w:szCs w:val="20"/>
          <w:rtl/>
          <w:lang w:bidi="fa-IR"/>
        </w:rPr>
        <w:t>در</w:t>
      </w:r>
      <w:r w:rsidRPr="081D4AC6">
        <w:rPr>
          <w:rFonts w:ascii="Times New Roman" w:hAnsi="Times New Roman" w:cs="2  Badr"/>
          <w:sz w:val="20"/>
          <w:szCs w:val="20"/>
          <w:rtl/>
          <w:lang w:bidi="fa-IR"/>
        </w:rPr>
        <w:t xml:space="preserve"> الكامل فى الضعفاء 1/ 2 0</w:t>
      </w:r>
    </w:p>
  </w:footnote>
  <w:footnote w:id="1458">
    <w:p w:rsidR="08BE2AC7" w:rsidRPr="081D4AC6" w:rsidRDefault="08BE2AC7" w:rsidP="08846DBF">
      <w:pPr>
        <w:pStyle w:val="a6"/>
        <w:spacing w:line="280" w:lineRule="exact"/>
        <w:ind w:left="369" w:hanging="369"/>
        <w:jc w:val="lowKashida"/>
        <w:rPr>
          <w:rFonts w:cs="Traditional Arabic" w:hint="cs"/>
          <w:sz w:val="20"/>
          <w:szCs w:val="20"/>
          <w:rtl/>
          <w:lang w:bidi="fa-IR"/>
        </w:rPr>
      </w:pPr>
      <w:r w:rsidRPr="081D4AC6">
        <w:rPr>
          <w:rFonts w:ascii="Times New Roman" w:hAnsi="Times New Roman"/>
          <w:sz w:val="20"/>
          <w:szCs w:val="20"/>
          <w:lang w:bidi="fa-IR"/>
        </w:rPr>
        <w:footnoteRef/>
      </w:r>
      <w:r w:rsidRPr="081D4AC6">
        <w:rPr>
          <w:rFonts w:ascii="Times New Roman" w:hAnsi="Times New Roman" w:cs="2  Badr" w:hint="cs"/>
          <w:sz w:val="20"/>
          <w:szCs w:val="20"/>
          <w:rtl/>
          <w:lang w:bidi="fa-IR"/>
        </w:rPr>
        <w:t xml:space="preserve">- امام احمد حنبل: احمد بن محمد بن حنبل شیبانی مروزی است و مقیم بغداد شد، ابو عبداللّه یکی از امامان بود و معتمد و حافظ و فقیه بود و از مصنفات او: الزهد والمسند که مردم آنرا بر خود امام قرار دادند و در سال 241 ه‍.  در گذشت و شرح حال او در: تقریب الهذیب 1/44ش96، تذکرة الحفاظ 2/431ش438، طبقات الحفاظ / سیوطی، ص 189ش417، طبقات المفسرین / الراوی 1/71ش65، </w:t>
      </w:r>
      <w:r w:rsidRPr="081D4AC6">
        <w:rPr>
          <w:rFonts w:ascii="Times New Roman" w:hAnsi="Times New Roman" w:cs="2  Badr"/>
          <w:sz w:val="20"/>
          <w:szCs w:val="20"/>
          <w:rtl/>
          <w:lang w:bidi="fa-IR"/>
        </w:rPr>
        <w:t>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الإرشاد فى معرفة علماء الحديث ص 187، 88،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التقييد لمعرفة رواة السنن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المسانيد ص 158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182،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شذرات الذهب 2/96،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طبقات الفقهاء الشافعيين</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ابن كثير 1/104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5</w:t>
      </w:r>
      <w:r w:rsidRPr="081D4AC6">
        <w:rPr>
          <w:rFonts w:ascii="Times New Roman" w:hAnsi="Times New Roman" w:cs="2  Badr" w:hint="cs"/>
          <w:sz w:val="20"/>
          <w:szCs w:val="20"/>
          <w:rtl/>
          <w:lang w:bidi="fa-IR"/>
        </w:rPr>
        <w:t>.</w:t>
      </w:r>
    </w:p>
  </w:footnote>
  <w:footnote w:id="1459">
    <w:p w:rsidR="08BE2AC7" w:rsidRPr="081D4AC6" w:rsidRDefault="08BE2AC7" w:rsidP="08D77E05">
      <w:pPr>
        <w:pStyle w:val="a6"/>
        <w:spacing w:line="280" w:lineRule="exact"/>
        <w:ind w:left="369" w:hanging="369"/>
        <w:jc w:val="lowKashida"/>
        <w:rPr>
          <w:rFonts w:cs="Traditional Arabic"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مَعْمَر: او معمر بن راشد أزدی می‌باشد، ابو عروة البصری، مقیم یمن می‌باشد، معتمد ثابت و فاضل می‌باشد جز اینکه در روایتش از ثابت و اعمش و هشام بن عروه چیزی وجود دارد و همچنین آنچه که در بصره از زهری و همام روایت کرده و غندر و عبدالرزاق از او روایت کرده‏اند. در سال 154 ه‍.  درگذشت. شرح حال او در: تقریب التهذیب 2/202ش6833، الکاشف 2/282ش5567،</w:t>
      </w:r>
      <w:r w:rsidRPr="081D4AC6">
        <w:rPr>
          <w:rFonts w:ascii="Times New Roman" w:hAnsi="Times New Roman" w:cs="2  Badr"/>
          <w:sz w:val="20"/>
          <w:szCs w:val="20"/>
          <w:rtl/>
          <w:lang w:bidi="fa-IR"/>
        </w:rPr>
        <w:t xml:space="preserve">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الثقات</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عجلى ص 435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1611،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الإرشاد</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خليلى ص 19</w:t>
      </w:r>
      <w:r w:rsidRPr="081D4AC6">
        <w:rPr>
          <w:rFonts w:ascii="Times New Roman" w:hAnsi="Times New Roman" w:cs="2  Badr" w:hint="cs"/>
          <w:sz w:val="20"/>
          <w:szCs w:val="20"/>
          <w:rtl/>
          <w:lang w:bidi="fa-IR"/>
        </w:rPr>
        <w:t>.</w:t>
      </w:r>
    </w:p>
  </w:footnote>
  <w:footnote w:id="1460">
    <w:p w:rsidR="08BE2AC7" w:rsidRPr="081D4AC6" w:rsidRDefault="08BE2AC7" w:rsidP="08A9551A">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أبان: أبان بن ابی عیاش فیروز بصری، أبو اسماعیل عبدی، متروک و از أنس و أبی عالیه و گروهی دیگر روایت کرده است و فضیل و هارون و گروهی دیگر از او روایت کرده‏اند و در حدود سال 140ه‍. درگذشت، شرح حال او در: تقریب التهذیب 1/51 ش142، الکاشف 1/207ش110، المجروحین / ابن حیان 1/96، ضعفاء و متروکین / نسائی، ص 45ش21، الجرح و التعدیل 1/295ش1087، </w:t>
      </w:r>
      <w:r w:rsidRPr="081D4AC6">
        <w:rPr>
          <w:rFonts w:ascii="Times New Roman" w:hAnsi="Times New Roman" w:cs="2  Badr"/>
          <w:sz w:val="20"/>
          <w:szCs w:val="20"/>
          <w:rtl/>
          <w:lang w:bidi="fa-IR"/>
        </w:rPr>
        <w:t>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الضعفاء الصغير</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بخارى ص 24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32،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لسان الميزان 1/37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25</w:t>
      </w:r>
      <w:r w:rsidRPr="081D4AC6">
        <w:rPr>
          <w:rFonts w:ascii="Times New Roman" w:hAnsi="Times New Roman" w:cs="2  Badr" w:hint="cs"/>
          <w:sz w:val="20"/>
          <w:szCs w:val="20"/>
          <w:rtl/>
          <w:lang w:bidi="fa-IR"/>
        </w:rPr>
        <w:t>.</w:t>
      </w:r>
    </w:p>
  </w:footnote>
  <w:footnote w:id="1461">
    <w:p w:rsidR="08BE2AC7" w:rsidRPr="081D4AC6" w:rsidRDefault="08BE2AC7" w:rsidP="08E93FCE">
      <w:pPr>
        <w:pStyle w:val="a6"/>
        <w:spacing w:line="280" w:lineRule="exact"/>
        <w:ind w:left="369" w:hanging="369"/>
        <w:jc w:val="lowKashida"/>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عبدالرزاق: او عبدالرزاق بن همام بن نافع حمیری </w:t>
      </w:r>
      <w:r w:rsidRPr="081D4AC6">
        <w:rPr>
          <w:rFonts w:ascii="Times New Roman" w:hAnsi="Times New Roman" w:cs="2  Badr"/>
          <w:sz w:val="20"/>
          <w:szCs w:val="20"/>
          <w:rtl/>
          <w:lang w:bidi="fa-IR"/>
        </w:rPr>
        <w:t>أبو بكر صنعانى</w:t>
      </w:r>
      <w:r w:rsidRPr="081D4AC6">
        <w:rPr>
          <w:rFonts w:ascii="Times New Roman" w:hAnsi="Times New Roman" w:cs="2  Badr" w:hint="cs"/>
          <w:sz w:val="20"/>
          <w:szCs w:val="20"/>
          <w:rtl/>
          <w:lang w:bidi="fa-IR"/>
        </w:rPr>
        <w:t xml:space="preserve"> می‌باشد و قابل اعتماد و حافظ و تصنیف‌کننده ومشهور می‌باشد در اواخر عمرش کور شد و تغییر کرد و به شیعه گرایید از </w:t>
      </w:r>
      <w:r w:rsidRPr="081D4AC6">
        <w:rPr>
          <w:rFonts w:ascii="Times New Roman" w:hAnsi="Times New Roman" w:cs="2  Badr"/>
          <w:sz w:val="20"/>
          <w:szCs w:val="20"/>
          <w:rtl/>
          <w:lang w:bidi="fa-IR"/>
        </w:rPr>
        <w:t>ابن جريج،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معمر،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ثور</w:t>
      </w:r>
      <w:r w:rsidRPr="081D4AC6">
        <w:rPr>
          <w:rFonts w:ascii="Times New Roman" w:hAnsi="Times New Roman" w:cs="2  Badr" w:hint="cs"/>
          <w:sz w:val="20"/>
          <w:szCs w:val="20"/>
          <w:rtl/>
          <w:lang w:bidi="fa-IR"/>
        </w:rPr>
        <w:t xml:space="preserve"> روایت کرده</w:t>
      </w:r>
      <w:r w:rsidRPr="081D4AC6">
        <w:rPr>
          <w:rFonts w:ascii="Times New Roman" w:hAnsi="Times New Roman" w:cs="2  Badr"/>
          <w:sz w:val="20"/>
          <w:szCs w:val="20"/>
          <w:rtl/>
          <w:lang w:bidi="fa-IR"/>
        </w:rPr>
        <w:t xml:space="preserve"> و أحمد،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إسحاق</w:t>
      </w:r>
      <w:r w:rsidRPr="081D4AC6">
        <w:rPr>
          <w:rFonts w:ascii="Times New Roman" w:hAnsi="Times New Roman" w:cs="2  Badr" w:hint="cs"/>
          <w:sz w:val="20"/>
          <w:szCs w:val="20"/>
          <w:rtl/>
          <w:lang w:bidi="fa-IR"/>
        </w:rPr>
        <w:t xml:space="preserve"> از او روایت کرده‏اند. در سال 211 ه‍.  درگذشت شرح حال او: تقریب التهذیب 1/599 ش4078، الکاشف 1/651ش 3362، الثقات / العجلی، ص 302 ش1000، طبقات / ابن سعد 5/548، الجرح و التعدیل 6/38ش 204، تذکرة الحفاظ 1/364ش357، </w:t>
      </w:r>
      <w:r w:rsidRPr="081D4AC6">
        <w:rPr>
          <w:rFonts w:ascii="Times New Roman" w:hAnsi="Times New Roman" w:cs="2  Badr"/>
          <w:sz w:val="20"/>
          <w:szCs w:val="20"/>
          <w:rtl/>
          <w:lang w:bidi="fa-IR"/>
        </w:rPr>
        <w:t>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طبقات الحفاظ</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سيوطى ص 158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337،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طبقات المفسرين</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داودى 1/302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278،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لسان الميزان 8/507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13458</w:t>
      </w:r>
      <w:r w:rsidRPr="081D4AC6">
        <w:rPr>
          <w:rFonts w:ascii="Times New Roman" w:hAnsi="Times New Roman" w:cs="2  Badr" w:hint="cs"/>
          <w:sz w:val="20"/>
          <w:szCs w:val="20"/>
          <w:rtl/>
          <w:lang w:bidi="fa-IR"/>
        </w:rPr>
        <w:t>.</w:t>
      </w:r>
    </w:p>
  </w:footnote>
  <w:footnote w:id="1462">
    <w:p w:rsidR="08BE2AC7" w:rsidRPr="081D4AC6" w:rsidRDefault="08BE2AC7" w:rsidP="084D55D4">
      <w:pPr>
        <w:pStyle w:val="a6"/>
        <w:spacing w:line="280" w:lineRule="exact"/>
        <w:ind w:left="369" w:hanging="369"/>
        <w:jc w:val="lowKashida"/>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ثابت: او ثابت بن أسْلم ألبنانی می‌باشد و أبو محمد بصری عابد و قابل اعتماد می‌باشد و از أنس و ابن عمر و ابن زبیر روایت کرده است و الحمادان، معمر، أُمم از او روایت کرده‏اند. در حدود سال صد و بیست هجری درگذشت. شرح حال او در: تقریب التهذیب 1/145ش812، الکاشف 1/281ش681، الجمع بین الرجال الصحیحین 1/65ش251، الثقات / عجلی، ص 89ش180، الثقات / ابن حیان 4/89، </w:t>
      </w:r>
      <w:r w:rsidRPr="081D4AC6">
        <w:rPr>
          <w:rFonts w:ascii="Times New Roman" w:hAnsi="Times New Roman" w:cs="2  Badr"/>
          <w:sz w:val="20"/>
          <w:szCs w:val="20"/>
          <w:rtl/>
          <w:lang w:bidi="fa-IR"/>
        </w:rPr>
        <w:t>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مشاهير علماء الأمصار ص 114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650،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لسان الميزان 8/241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12091</w:t>
      </w:r>
      <w:r w:rsidRPr="081D4AC6">
        <w:rPr>
          <w:rFonts w:ascii="Times New Roman" w:hAnsi="Times New Roman" w:cs="2  Badr" w:hint="cs"/>
          <w:sz w:val="20"/>
          <w:szCs w:val="20"/>
          <w:rtl/>
          <w:lang w:bidi="fa-IR"/>
        </w:rPr>
        <w:t>.</w:t>
      </w:r>
    </w:p>
  </w:footnote>
  <w:footnote w:id="146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خطیب آنرا از جامع الأخلاق الراوی استخراج نمود، ص 157.</w:t>
      </w:r>
    </w:p>
  </w:footnote>
  <w:footnote w:id="1464">
    <w:p w:rsidR="08BE2AC7" w:rsidRPr="081D4AC6" w:rsidRDefault="08BE2AC7" w:rsidP="08C4123D">
      <w:pPr>
        <w:pStyle w:val="a6"/>
        <w:spacing w:line="340" w:lineRule="exact"/>
        <w:ind w:left="368" w:hanging="368"/>
        <w:jc w:val="lowKashida"/>
        <w:rPr>
          <w:rFonts w:cs="Traditional Arabic" w:hint="cs"/>
          <w:sz w:val="20"/>
          <w:szCs w:val="20"/>
          <w:rtl/>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شعبة: او شعبة بن حجاج بن الورد العتکی می‌باشد و قابل اعتماد و حافظ و دارای یقین می‌باشد الثوری می‌گوید: او در علم حدیث بزرگ مؤمنان می‌باشد و او اولین کس بود که در عراق در مورد رجال تحقیق نمود و از اهل سنت حمایت نمود و او عابد بود و در سال 160 ه‍.  درگذشت. شرح حال او در: تقریب التهذیب 1/418ش2798، الکاشف 1/485ش2278، تذکرة الحفاظ 1/193ش187، طبقات الحفاظ / سیوطی، ص 89، الثقات / عجلی، ص 220ش665، </w:t>
      </w:r>
      <w:r w:rsidRPr="081D4AC6">
        <w:rPr>
          <w:rFonts w:ascii="Times New Roman" w:hAnsi="Times New Roman" w:cs="2  Badr"/>
          <w:sz w:val="20"/>
          <w:szCs w:val="20"/>
          <w:rtl/>
          <w:lang w:bidi="fa-IR"/>
        </w:rPr>
        <w:t>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مشاهير علماء الأمصار ص 207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1399</w:t>
      </w:r>
      <w:r w:rsidRPr="081D4AC6">
        <w:rPr>
          <w:rFonts w:ascii="Times New Roman" w:hAnsi="Times New Roman" w:cs="2  Badr" w:hint="cs"/>
          <w:sz w:val="20"/>
          <w:szCs w:val="20"/>
          <w:rtl/>
          <w:lang w:bidi="fa-IR"/>
        </w:rPr>
        <w:t>.</w:t>
      </w:r>
    </w:p>
  </w:footnote>
  <w:footnote w:id="146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جامع الإخلاق / الخطیب، ص 149، السنة قبل التدوین، ص 228-232، </w:t>
      </w:r>
      <w:r w:rsidRPr="081D4AC6">
        <w:rPr>
          <w:rFonts w:ascii="Times New Roman" w:hAnsi="Times New Roman" w:cs="2  Badr"/>
          <w:sz w:val="20"/>
          <w:szCs w:val="20"/>
          <w:rtl/>
          <w:lang w:bidi="fa-IR"/>
        </w:rPr>
        <w:t>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توثيق السنة فى القرن الثانى الهجرى</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دكتر رفعت فوزى ص 135، 136،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شفاء الصدور فى تاريخ السنة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مناهج المحدثين</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دكتر السيد محمد نوح 1/123</w:t>
      </w:r>
      <w:r w:rsidRPr="081D4AC6">
        <w:rPr>
          <w:rFonts w:ascii="Times New Roman" w:hAnsi="Times New Roman" w:cs="2  Badr" w:hint="cs"/>
          <w:sz w:val="20"/>
          <w:szCs w:val="20"/>
          <w:rtl/>
          <w:lang w:bidi="fa-IR"/>
        </w:rPr>
        <w:t>.</w:t>
      </w:r>
    </w:p>
  </w:footnote>
  <w:footnote w:id="146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علوم حدیث / ابن صلاح، ص 84، 85.</w:t>
      </w:r>
    </w:p>
  </w:footnote>
  <w:footnote w:id="146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رجوع شود به: تدریب الراوی 1/299، فتح المغیث / سخاوی 1/28، 314، توضیح الافکار / امیر صنعانی 2/114-118.</w:t>
      </w:r>
    </w:p>
  </w:footnote>
  <w:footnote w:id="146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میزان الاعتدال 1/4، توثیق السنة فی قرن الثانی الهجری / دکتر رفعت فوزی، ص 146 و بعد از آن.</w:t>
      </w:r>
    </w:p>
  </w:footnote>
  <w:footnote w:id="1469">
    <w:p w:rsidR="08BE2AC7" w:rsidRPr="081D4AC6" w:rsidRDefault="08BE2AC7" w:rsidP="08E4170F">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الباعث الحثیث / علامه احمد محمد شاکر، ص 85، 86، اختلافات المحدثین و الفقها فی الحکم علی الحدیث / دکتر عبداللّه شعبان، ص 322-355.</w:t>
      </w:r>
    </w:p>
  </w:footnote>
  <w:footnote w:id="147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تدریب الراوی 1/339، فتح المغیث / سخاوی 1/383-389، توضیح الأفکار 2/255، </w:t>
      </w:r>
      <w:r w:rsidRPr="081D4AC6">
        <w:rPr>
          <w:rFonts w:ascii="Times New Roman" w:hAnsi="Times New Roman" w:cs="2  Badr"/>
          <w:sz w:val="20"/>
          <w:szCs w:val="20"/>
          <w:rtl/>
          <w:lang w:bidi="fa-IR"/>
        </w:rPr>
        <w:t>مقاصد الحديث فى القديم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الحديث</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دكتر مصطفى التازى ص 79،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اختلافات المحدثين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الفقهاء فى الحكم على الحديث ص402-409</w:t>
      </w:r>
      <w:r w:rsidRPr="081D4AC6">
        <w:rPr>
          <w:rFonts w:ascii="Times New Roman" w:hAnsi="Times New Roman" w:cs="2  Badr" w:hint="cs"/>
          <w:sz w:val="20"/>
          <w:szCs w:val="20"/>
          <w:rtl/>
          <w:lang w:bidi="fa-IR"/>
        </w:rPr>
        <w:t>.</w:t>
      </w:r>
    </w:p>
  </w:footnote>
  <w:footnote w:id="1471">
    <w:p w:rsidR="08BE2AC7" w:rsidRPr="081D4AC6" w:rsidRDefault="08BE2AC7" w:rsidP="08AB3C3F">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مقایسه بین تطبیق شروط حدیث صحیح در نظر علمای حدیث و تطبیق همان شروط بر اسفار عهد جدید در کتاب منهجیة جمع السنة و جمع الأناجیل / دکتر عزیة علی طه، ص 481-483.</w:t>
      </w:r>
    </w:p>
  </w:footnote>
  <w:footnote w:id="1472">
    <w:p w:rsidR="08BE2AC7" w:rsidRPr="081D4AC6" w:rsidRDefault="08BE2AC7" w:rsidP="08A7261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الکفایه / الخطیب، </w:t>
      </w:r>
      <w:r w:rsidRPr="081D4AC6">
        <w:rPr>
          <w:rFonts w:ascii="Times New Roman" w:hAnsi="Times New Roman" w:cs="2  Badr"/>
          <w:sz w:val="20"/>
          <w:szCs w:val="20"/>
          <w:rtl/>
          <w:lang w:bidi="fa-IR"/>
        </w:rPr>
        <w:t>فصل</w:t>
      </w:r>
      <w:r w:rsidRPr="081D4AC6">
        <w:rPr>
          <w:rFonts w:ascii="Times New Roman" w:hAnsi="Times New Roman" w:cs="2  Badr" w:hint="cs"/>
          <w:sz w:val="20"/>
          <w:szCs w:val="20"/>
          <w:rtl/>
          <w:lang w:bidi="fa-IR"/>
        </w:rPr>
        <w:t>ی</w:t>
      </w:r>
      <w:r w:rsidRPr="081D4AC6">
        <w:rPr>
          <w:rFonts w:ascii="Times New Roman" w:hAnsi="Times New Roman" w:cs="2  Badr"/>
          <w:sz w:val="20"/>
          <w:szCs w:val="20"/>
          <w:rtl/>
          <w:lang w:bidi="fa-IR"/>
        </w:rPr>
        <w:t xml:space="preserve"> ب</w:t>
      </w:r>
      <w:r w:rsidRPr="081D4AC6">
        <w:rPr>
          <w:rFonts w:ascii="Times New Roman" w:hAnsi="Times New Roman" w:cs="2  Badr" w:hint="cs"/>
          <w:sz w:val="20"/>
          <w:szCs w:val="20"/>
          <w:rtl/>
          <w:lang w:bidi="fa-IR"/>
        </w:rPr>
        <w:t xml:space="preserve">ه </w:t>
      </w:r>
      <w:r w:rsidRPr="081D4AC6">
        <w:rPr>
          <w:rFonts w:ascii="Times New Roman" w:hAnsi="Times New Roman" w:cs="2  Badr"/>
          <w:sz w:val="20"/>
          <w:szCs w:val="20"/>
          <w:rtl/>
          <w:lang w:bidi="fa-IR"/>
        </w:rPr>
        <w:t>عنوان "باب ذكر بعض أخبار من استفسر فى الجرح فذكر</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ما لايسقط العدالة" الكفاية ص 110</w:t>
      </w:r>
      <w:r w:rsidRPr="081D4AC6">
        <w:rPr>
          <w:rFonts w:ascii="Times New Roman" w:hAnsi="Times New Roman" w:cs="2  Badr" w:hint="cs"/>
          <w:sz w:val="20"/>
          <w:szCs w:val="20"/>
          <w:rtl/>
          <w:lang w:bidi="fa-IR"/>
        </w:rPr>
        <w:t>.</w:t>
      </w:r>
    </w:p>
  </w:footnote>
  <w:footnote w:id="1473">
    <w:p w:rsidR="08BE2AC7" w:rsidRPr="081D4AC6" w:rsidRDefault="08BE2AC7" w:rsidP="084210AD">
      <w:pPr>
        <w:pStyle w:val="a6"/>
        <w:spacing w:line="340" w:lineRule="exact"/>
        <w:ind w:left="368" w:hanging="368"/>
        <w:jc w:val="lowKashida"/>
        <w:rPr>
          <w:rFonts w:cs="Traditional Arabic" w:hint="cs"/>
          <w:sz w:val="20"/>
          <w:szCs w:val="20"/>
          <w:rtl/>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ضوابط الراوایة عند المحدثین / استاد صدیق بشیر، ص 118، 119، باتصرف. </w:t>
      </w:r>
      <w:r w:rsidRPr="081D4AC6">
        <w:rPr>
          <w:rFonts w:ascii="Times New Roman" w:hAnsi="Times New Roman" w:cs="2  Badr"/>
          <w:sz w:val="20"/>
          <w:szCs w:val="20"/>
          <w:rtl/>
          <w:lang w:bidi="fa-IR"/>
        </w:rPr>
        <w:t>لمحات من تاريخ السنة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علوم الحديث</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ا</w:t>
      </w:r>
      <w:r w:rsidRPr="081D4AC6">
        <w:rPr>
          <w:rFonts w:ascii="Times New Roman" w:hAnsi="Times New Roman" w:cs="2  Badr"/>
          <w:sz w:val="20"/>
          <w:szCs w:val="20"/>
          <w:rtl/>
          <w:lang w:bidi="fa-IR"/>
        </w:rPr>
        <w:t xml:space="preserve">ستاذ عبد الفتاح أبو غدة ص 108 </w:t>
      </w:r>
      <w:r w:rsidRPr="081D4AC6">
        <w:rPr>
          <w:rFonts w:ascii="Times New Roman" w:hAnsi="Times New Roman" w:cs="Times New Roman" w:hint="cs"/>
          <w:sz w:val="20"/>
          <w:szCs w:val="20"/>
          <w:rtl/>
          <w:lang w:bidi="fa-IR"/>
        </w:rPr>
        <w:t>–</w:t>
      </w:r>
      <w:r w:rsidRPr="081D4AC6">
        <w:rPr>
          <w:rFonts w:ascii="Times New Roman" w:hAnsi="Times New Roman" w:cs="2  Badr"/>
          <w:sz w:val="20"/>
          <w:szCs w:val="20"/>
          <w:rtl/>
          <w:lang w:bidi="fa-IR"/>
        </w:rPr>
        <w:t xml:space="preserve"> 112</w:t>
      </w:r>
      <w:r w:rsidRPr="081D4AC6">
        <w:rPr>
          <w:rFonts w:ascii="Times New Roman" w:hAnsi="Times New Roman" w:cs="2  Badr" w:hint="cs"/>
          <w:sz w:val="20"/>
          <w:szCs w:val="20"/>
          <w:rtl/>
          <w:lang w:bidi="fa-IR"/>
        </w:rPr>
        <w:t>.</w:t>
      </w:r>
    </w:p>
    <w:p w:rsidR="08BE2AC7" w:rsidRPr="081D4AC6" w:rsidRDefault="08BE2AC7" w:rsidP="08855763">
      <w:pPr>
        <w:pStyle w:val="a6"/>
        <w:ind w:left="193" w:hanging="193"/>
        <w:rPr>
          <w:rFonts w:ascii="Times New Roman" w:hAnsi="Times New Roman" w:cs="2  Badr" w:hint="cs"/>
          <w:sz w:val="20"/>
          <w:szCs w:val="20"/>
          <w:rtl/>
          <w:lang w:bidi="fa-IR"/>
        </w:rPr>
      </w:pPr>
    </w:p>
  </w:footnote>
  <w:footnote w:id="147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امام مسلم به شرح نووی، مقدمه استخراج نمود باب بیان أن الإسناد من الدین</w:t>
      </w:r>
      <w:r w:rsidRPr="081D4AC6">
        <w:rPr>
          <w:rFonts w:ascii="Times New Roman" w:hAnsi="Times New Roman" w:cs="2  Badr"/>
          <w:sz w:val="20"/>
          <w:szCs w:val="20"/>
          <w:rtl/>
          <w:lang w:bidi="fa-IR"/>
        </w:rPr>
        <w:t xml:space="preserve">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أن الرواية لا تكون إلا عن الثقات</w:t>
      </w:r>
      <w:r w:rsidRPr="081D4AC6">
        <w:rPr>
          <w:rFonts w:ascii="Times New Roman" w:hAnsi="Times New Roman" w:cs="2  Badr" w:hint="cs"/>
          <w:sz w:val="20"/>
          <w:szCs w:val="20"/>
          <w:rtl/>
          <w:lang w:bidi="fa-IR"/>
        </w:rPr>
        <w:t xml:space="preserve"> 1/119-126، توجیه النظر / ابن حجر، ص 25.</w:t>
      </w:r>
    </w:p>
  </w:footnote>
  <w:footnote w:id="147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الخطیب از جامع الإخلاق راوی استخراج نمود، ص 160.</w:t>
      </w:r>
    </w:p>
  </w:footnote>
  <w:footnote w:id="147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إعلان بالتوبیخ لمن ذم التاریخ، ص 69.</w:t>
      </w:r>
    </w:p>
  </w:footnote>
  <w:footnote w:id="147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جامع البیان 2/48، الکفایة، ص 249، الجرح و التعدیل 2/32، الإلماع، ص 60.</w:t>
      </w:r>
    </w:p>
  </w:footnote>
  <w:footnote w:id="1478">
    <w:p w:rsidR="08BE2AC7" w:rsidRPr="081D4AC6" w:rsidRDefault="08BE2AC7" w:rsidP="081A7E60">
      <w:pPr>
        <w:pStyle w:val="a6"/>
        <w:spacing w:line="340" w:lineRule="exact"/>
        <w:ind w:left="368" w:hanging="368"/>
        <w:jc w:val="lowKashida"/>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تفصیل آن در شرح علل / الترمذی، ص 2/552-672، </w:t>
      </w:r>
      <w:r w:rsidRPr="081D4AC6">
        <w:rPr>
          <w:rFonts w:ascii="Times New Roman" w:hAnsi="Times New Roman" w:cs="2  Badr"/>
          <w:sz w:val="20"/>
          <w:szCs w:val="20"/>
          <w:rtl/>
          <w:lang w:bidi="fa-IR"/>
        </w:rPr>
        <w:t>ضوابط الراوية عند المحدثين ص 122</w:t>
      </w:r>
      <w:r w:rsidRPr="081D4AC6">
        <w:rPr>
          <w:rFonts w:ascii="Times New Roman" w:hAnsi="Times New Roman" w:cs="2  Badr" w:hint="cs"/>
          <w:sz w:val="20"/>
          <w:szCs w:val="20"/>
          <w:rtl/>
          <w:lang w:bidi="fa-IR"/>
        </w:rPr>
        <w:t>.</w:t>
      </w:r>
    </w:p>
  </w:footnote>
  <w:footnote w:id="147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تذکرة الحفاظ، ص 1/77.</w:t>
      </w:r>
    </w:p>
  </w:footnote>
  <w:footnote w:id="148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قواعد التحدیث / قاسمی، ص 164.</w:t>
      </w:r>
    </w:p>
  </w:footnote>
  <w:footnote w:id="148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السنة و مکانتها فی التشریع / دکتر سباعی، ص 230.</w:t>
      </w:r>
    </w:p>
  </w:footnote>
  <w:footnote w:id="148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قواعد التحدیث / قاسمی، ص 163.</w:t>
      </w:r>
    </w:p>
  </w:footnote>
  <w:footnote w:id="148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الکفایة، ص 80.</w:t>
      </w:r>
    </w:p>
  </w:footnote>
  <w:footnote w:id="148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الجرح و التعدیل / ابن ابی حاتم 1/18.</w:t>
      </w:r>
    </w:p>
  </w:footnote>
  <w:footnote w:id="1485">
    <w:p w:rsidR="08BE2AC7" w:rsidRPr="081D4AC6" w:rsidRDefault="08BE2AC7" w:rsidP="086E4E5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ابو اسحاق الفزاری: ابراهیم بن محمد بن حارث بن حذیفه الفزاری، امام، بر اعتماد او متفق هستند و او تصانیف زیادی دارد و در سال 185 ه‍.  و به عبارتی 186 ه‍.  درگذشت و شرح حال او در: تقریب التهذیب 1/63ش230، تذکرة الحفاظ 1/273ش259، الکاشف 1/220ش186، الثقات / عجلی، ص 54ش37، تذکرة الحفاظ 1/273ش259، </w:t>
      </w:r>
      <w:r w:rsidRPr="081D4AC6">
        <w:rPr>
          <w:rFonts w:ascii="Times New Roman" w:hAnsi="Times New Roman" w:cs="2  Badr"/>
          <w:sz w:val="20"/>
          <w:szCs w:val="20"/>
          <w:rtl/>
          <w:lang w:bidi="fa-IR"/>
        </w:rPr>
        <w:t>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تـهذيب التهذيب 1/152</w:t>
      </w:r>
      <w:r w:rsidRPr="081D4AC6">
        <w:rPr>
          <w:rFonts w:cs="Traditional Arabic"/>
          <w:sz w:val="20"/>
          <w:szCs w:val="20"/>
          <w:rtl/>
        </w:rPr>
        <w:t xml:space="preserve"> </w:t>
      </w:r>
      <w:r w:rsidRPr="081D4AC6">
        <w:rPr>
          <w:rFonts w:cs="Traditional Arabic" w:hint="cs"/>
          <w:sz w:val="20"/>
          <w:szCs w:val="20"/>
          <w:rtl/>
        </w:rPr>
        <w:t>ش</w:t>
      </w:r>
      <w:r w:rsidRPr="081D4AC6">
        <w:rPr>
          <w:rFonts w:cs="Traditional Arabic"/>
          <w:sz w:val="20"/>
          <w:szCs w:val="20"/>
          <w:rtl/>
        </w:rPr>
        <w:t xml:space="preserve"> 271</w:t>
      </w:r>
      <w:r w:rsidRPr="081D4AC6">
        <w:rPr>
          <w:rFonts w:ascii="Times New Roman" w:hAnsi="Times New Roman" w:cs="2  Badr" w:hint="cs"/>
          <w:sz w:val="20"/>
          <w:szCs w:val="20"/>
          <w:rtl/>
          <w:lang w:bidi="fa-IR"/>
        </w:rPr>
        <w:t>.</w:t>
      </w:r>
    </w:p>
  </w:footnote>
  <w:footnote w:id="1486">
    <w:p w:rsidR="08BE2AC7" w:rsidRPr="081D4AC6" w:rsidRDefault="08BE2AC7" w:rsidP="08785E6D">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تذکرة الحفاظ 1/273، شرح حال ابواسحاق فزاری، تهذیب التهذیب 1/152ش271، تاریخ الخلفاء / سیوطی، ص 174، اسرار المرفوعة فی الاخبار الموضوعه / ملا علی قاری، ص 40، برای اطلاع بیشتر در مورد رد این شبهه رجوع شود به: </w:t>
      </w:r>
      <w:r w:rsidRPr="081D4AC6">
        <w:rPr>
          <w:rFonts w:ascii="Times New Roman" w:hAnsi="Times New Roman" w:cs="2  Badr"/>
          <w:sz w:val="20"/>
          <w:szCs w:val="20"/>
          <w:rtl/>
          <w:lang w:bidi="fa-IR"/>
        </w:rPr>
        <w:t>الوضع فى الحديث</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دكتر عمر حسن فلاته</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مخطوط بكلية أصول الدين بالقاهرة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901</w:t>
      </w:r>
      <w:r w:rsidRPr="081D4AC6">
        <w:rPr>
          <w:rFonts w:ascii="Times New Roman" w:hAnsi="Times New Roman" w:cs="2  Badr" w:hint="cs"/>
          <w:sz w:val="20"/>
          <w:szCs w:val="20"/>
          <w:rtl/>
          <w:lang w:bidi="fa-IR"/>
        </w:rPr>
        <w:t>.</w:t>
      </w:r>
    </w:p>
  </w:footnote>
  <w:footnote w:id="1487">
    <w:p w:rsidR="08BE2AC7" w:rsidRPr="081D4AC6" w:rsidRDefault="08BE2AC7" w:rsidP="08785E6D">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لمحات من تاریخ السنة و علوم الحدیث / استاد عبد الفتاح ابوغدة، ص 189.</w:t>
      </w:r>
    </w:p>
  </w:footnote>
  <w:footnote w:id="148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بحث شیخ عزالدین الخطیب التمیمی در مؤتمر السنة النبویه و منهجا فی بناء المعرفة و الحضارة 2/550.</w:t>
      </w:r>
    </w:p>
  </w:footnote>
  <w:footnote w:id="148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الإسلام علی مفترق الطرق، ص 96 با تصرف، مقدمه دکتر عبدالوهاب عبد اللطیف در مقاصد الحسنة / سخاوی.</w:t>
      </w:r>
    </w:p>
  </w:footnote>
  <w:footnote w:id="1490">
    <w:p w:rsidR="08BE2AC7" w:rsidRPr="081D4AC6" w:rsidRDefault="08BE2AC7" w:rsidP="08F9594D">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امام ابو مظفر: منصور بن محمد بن عبد الجبار، ابو مظفر سمعانی تمیمی مروزی حنفی و شافعی یکی از ائمه اعلام می‌باشد و او دارای نظری بلند بود، در وعظ مانند دریا می‌باشد. در تفسیر و فقه و حدیث و اصول تألیفاتی دارد از جمله:</w:t>
      </w:r>
      <w:r w:rsidRPr="081D4AC6">
        <w:rPr>
          <w:rFonts w:ascii="Times New Roman" w:hAnsi="Times New Roman" w:cs="2  Badr"/>
          <w:sz w:val="20"/>
          <w:szCs w:val="20"/>
          <w:rtl/>
          <w:lang w:bidi="fa-IR"/>
        </w:rPr>
        <w:t xml:space="preserve"> البرهان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الاصطلام،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القواطع فى أصول الفقه،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القدر،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المنهاج لأهل السنة،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غير</w:t>
      </w:r>
      <w:r w:rsidRPr="081D4AC6">
        <w:rPr>
          <w:rFonts w:ascii="Times New Roman" w:hAnsi="Times New Roman" w:cs="2  Badr" w:hint="cs"/>
          <w:sz w:val="20"/>
          <w:szCs w:val="20"/>
          <w:rtl/>
          <w:lang w:bidi="fa-IR"/>
        </w:rPr>
        <w:t>ه. در سال 489 ه‍.  در گذشت، شرح حال او در: طبقات الفقهاء الشافعین / ابن کثیر 2/489ش20، اللباب فی تهذیب الأنساب / ابن اثیر 2/138، 139، شذرات الذهب 2/392، طبقات المفسرین / داودی 2/339ش651، البدایة و النهایة 12/164.</w:t>
      </w:r>
    </w:p>
  </w:footnote>
  <w:footnote w:id="149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مختصر الصواعق المرسلة 2/561، 552، نگا: مائة سؤال عن الإسلام / شیخ محمد غزالی 1/43.</w:t>
      </w:r>
    </w:p>
  </w:footnote>
  <w:footnote w:id="1492">
    <w:p w:rsidR="08BE2AC7" w:rsidRPr="081D4AC6" w:rsidRDefault="08BE2AC7" w:rsidP="08907056">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به شرح فتح الباری، کتاب الفتن باب قول نبی</w:t>
      </w:r>
      <w:r w:rsidRPr="081D4AC6">
        <w:rPr>
          <w:rFonts w:ascii="Times New Roman" w:hAnsi="Times New Roman" w:cs="2  Badr" w:hint="cs"/>
          <w:sz w:val="20"/>
          <w:szCs w:val="20"/>
          <w:lang w:bidi="fa-IR"/>
        </w:rPr>
        <w:sym w:font="AGA Arabesque" w:char="F072"/>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(سترون من بعدى أموراً تنكرونـها 13/7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7045،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مسلم (بشرح النووى) كتاب الإمارة، باب وجوب ملازمة جماعة المسلمين6/480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1849،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لفظ </w:t>
      </w:r>
      <w:r w:rsidRPr="081D4AC6">
        <w:rPr>
          <w:rFonts w:ascii="Times New Roman" w:hAnsi="Times New Roman" w:cs="2  Badr" w:hint="cs"/>
          <w:sz w:val="20"/>
          <w:szCs w:val="20"/>
          <w:rtl/>
          <w:lang w:bidi="fa-IR"/>
        </w:rPr>
        <w:t>از اوست</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از</w:t>
      </w:r>
      <w:r w:rsidRPr="081D4AC6">
        <w:rPr>
          <w:rFonts w:ascii="Times New Roman" w:hAnsi="Times New Roman" w:cs="2  Badr"/>
          <w:sz w:val="20"/>
          <w:szCs w:val="20"/>
          <w:rtl/>
          <w:lang w:bidi="fa-IR"/>
        </w:rPr>
        <w:t xml:space="preserve"> حديث ابن عباس رضى الله عنهم</w:t>
      </w:r>
      <w:r w:rsidRPr="081D4AC6">
        <w:rPr>
          <w:rFonts w:ascii="Times New Roman" w:hAnsi="Times New Roman" w:cs="2  Badr" w:hint="cs"/>
          <w:sz w:val="20"/>
          <w:szCs w:val="20"/>
          <w:rtl/>
          <w:lang w:bidi="fa-IR"/>
        </w:rPr>
        <w:t>ا.</w:t>
      </w:r>
    </w:p>
  </w:footnote>
  <w:footnote w:id="1493">
    <w:p w:rsidR="08BE2AC7" w:rsidRPr="081D4AC6" w:rsidRDefault="08BE2AC7" w:rsidP="08907056">
      <w:pPr>
        <w:pStyle w:val="a6"/>
        <w:ind w:left="193" w:hanging="193"/>
        <w:rPr>
          <w:rFonts w:ascii="Times New Roman" w:hAnsi="Times New Roman" w:cs="2  Badr" w:hint="cs"/>
          <w:sz w:val="20"/>
          <w:szCs w:val="20"/>
          <w:rtl/>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مسلم به شرح نووی استخراج نمود، کتاب الإمارة، باب وجوب الإنکار علی الأمراء فیما خلف الشرع و ترک قتالهم </w:t>
      </w:r>
      <w:r w:rsidRPr="081D4AC6">
        <w:rPr>
          <w:rFonts w:ascii="Times New Roman" w:hAnsi="Times New Roman" w:cs="2  Badr"/>
          <w:sz w:val="20"/>
          <w:szCs w:val="20"/>
          <w:rtl/>
          <w:lang w:bidi="fa-IR"/>
        </w:rPr>
        <w:t>ما صلوا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نحو ذلك6/484</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1854،</w:t>
      </w:r>
      <w:r w:rsidRPr="081D4AC6">
        <w:rPr>
          <w:rFonts w:ascii="Times New Roman" w:hAnsi="Times New Roman" w:cs="2  Badr" w:hint="cs"/>
          <w:sz w:val="20"/>
          <w:szCs w:val="20"/>
          <w:rtl/>
          <w:lang w:bidi="fa-IR"/>
        </w:rPr>
        <w:t xml:space="preserve"> از </w:t>
      </w:r>
      <w:r w:rsidRPr="081D4AC6">
        <w:rPr>
          <w:rFonts w:ascii="Times New Roman" w:hAnsi="Times New Roman" w:cs="2  Badr"/>
          <w:sz w:val="20"/>
          <w:szCs w:val="20"/>
          <w:rtl/>
          <w:lang w:bidi="fa-IR"/>
        </w:rPr>
        <w:t>حديث أم سلمة رضى الله عنه</w:t>
      </w:r>
      <w:r w:rsidRPr="081D4AC6">
        <w:rPr>
          <w:rFonts w:ascii="Times New Roman" w:hAnsi="Times New Roman" w:cs="2  Badr" w:hint="cs"/>
          <w:sz w:val="20"/>
          <w:szCs w:val="20"/>
          <w:rtl/>
          <w:lang w:bidi="fa-IR"/>
        </w:rPr>
        <w:t>ا.</w:t>
      </w:r>
    </w:p>
  </w:footnote>
  <w:footnote w:id="1494">
    <w:p w:rsidR="08BE2AC7" w:rsidRPr="081D4AC6" w:rsidRDefault="08BE2AC7" w:rsidP="087622EE">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سنن ابو داود، کتاب الفتن </w:t>
      </w:r>
      <w:r w:rsidRPr="081D4AC6">
        <w:rPr>
          <w:rFonts w:ascii="Times New Roman" w:hAnsi="Times New Roman" w:cs="2  Badr"/>
          <w:sz w:val="20"/>
          <w:szCs w:val="20"/>
          <w:rtl/>
          <w:lang w:bidi="fa-IR"/>
        </w:rPr>
        <w:t xml:space="preserve">باب النهى عن السعى فى الفتنة 4/101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4262</w:t>
      </w:r>
      <w:r w:rsidRPr="081D4AC6">
        <w:rPr>
          <w:rFonts w:ascii="Times New Roman" w:hAnsi="Times New Roman" w:cs="2  Badr" w:hint="cs"/>
          <w:sz w:val="20"/>
          <w:szCs w:val="20"/>
          <w:rtl/>
          <w:lang w:bidi="fa-IR"/>
        </w:rPr>
        <w:t>.</w:t>
      </w:r>
    </w:p>
  </w:footnote>
  <w:footnote w:id="1495">
    <w:p w:rsidR="08BE2AC7" w:rsidRPr="081D4AC6" w:rsidRDefault="08BE2AC7" w:rsidP="08FD356A">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دراسات محمدیه / گلدزیهر، ص 89-95، به نقل از ضوابط الروایة عند المحدثین، ص 340، 342، </w:t>
      </w:r>
      <w:r w:rsidRPr="081D4AC6">
        <w:rPr>
          <w:rFonts w:ascii="Times New Roman" w:hAnsi="Times New Roman" w:cs="2  Badr"/>
          <w:sz w:val="20"/>
          <w:szCs w:val="20"/>
          <w:rtl/>
          <w:lang w:bidi="fa-IR"/>
        </w:rPr>
        <w:t>العقيدة والشريعة ص58 و</w:t>
      </w:r>
      <w:r w:rsidRPr="081D4AC6">
        <w:rPr>
          <w:rFonts w:ascii="Times New Roman" w:hAnsi="Times New Roman" w:cs="2  Badr" w:hint="cs"/>
          <w:sz w:val="20"/>
          <w:szCs w:val="20"/>
          <w:rtl/>
          <w:lang w:bidi="fa-IR"/>
        </w:rPr>
        <w:t xml:space="preserve"> نگا</w:t>
      </w:r>
      <w:r w:rsidRPr="081D4AC6">
        <w:rPr>
          <w:rFonts w:ascii="Times New Roman" w:hAnsi="Times New Roman" w:cs="2  Badr"/>
          <w:sz w:val="20"/>
          <w:szCs w:val="20"/>
          <w:rtl/>
          <w:lang w:bidi="fa-IR"/>
        </w:rPr>
        <w:t xml:space="preserve">: دراسات محمدية فصل </w:t>
      </w:r>
      <w:r w:rsidRPr="081D4AC6">
        <w:rPr>
          <w:rFonts w:ascii="Times New Roman" w:hAnsi="Times New Roman" w:cs="2  Badr" w:hint="cs"/>
          <w:sz w:val="20"/>
          <w:szCs w:val="20"/>
          <w:rtl/>
          <w:lang w:bidi="fa-IR"/>
        </w:rPr>
        <w:t>سوم</w:t>
      </w:r>
      <w:r w:rsidRPr="081D4AC6">
        <w:rPr>
          <w:rFonts w:ascii="Times New Roman" w:hAnsi="Times New Roman" w:cs="2  Badr"/>
          <w:sz w:val="20"/>
          <w:szCs w:val="20"/>
          <w:rtl/>
          <w:lang w:bidi="fa-IR"/>
        </w:rPr>
        <w:t xml:space="preserve"> (الحديث النبوى وصلته بنـزاع الفرق فى الإسلام</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ترجم</w:t>
      </w:r>
      <w:r w:rsidRPr="081D4AC6">
        <w:rPr>
          <w:rFonts w:ascii="Times New Roman" w:hAnsi="Times New Roman" w:cs="2  Badr" w:hint="cs"/>
          <w:sz w:val="20"/>
          <w:szCs w:val="20"/>
          <w:rtl/>
          <w:lang w:bidi="fa-IR"/>
        </w:rPr>
        <w:t>ه</w:t>
      </w:r>
      <w:r w:rsidRPr="081D4AC6">
        <w:rPr>
          <w:rFonts w:ascii="Times New Roman" w:hAnsi="Times New Roman" w:cs="2  Badr"/>
          <w:sz w:val="20"/>
          <w:szCs w:val="20"/>
          <w:rtl/>
          <w:lang w:bidi="fa-IR"/>
        </w:rPr>
        <w:t xml:space="preserve"> استا</w:t>
      </w:r>
      <w:r w:rsidRPr="081D4AC6">
        <w:rPr>
          <w:rFonts w:ascii="Times New Roman" w:hAnsi="Times New Roman" w:cs="2  Badr" w:hint="cs"/>
          <w:sz w:val="20"/>
          <w:szCs w:val="20"/>
          <w:rtl/>
          <w:lang w:bidi="fa-IR"/>
        </w:rPr>
        <w:t xml:space="preserve">د </w:t>
      </w:r>
      <w:r w:rsidRPr="081D4AC6">
        <w:rPr>
          <w:rFonts w:ascii="Times New Roman" w:hAnsi="Times New Roman" w:cs="2  Badr"/>
          <w:sz w:val="20"/>
          <w:szCs w:val="20"/>
          <w:rtl/>
          <w:lang w:bidi="fa-IR"/>
        </w:rPr>
        <w:t xml:space="preserve">صديق بشير </w:t>
      </w:r>
      <w:r w:rsidRPr="081D4AC6">
        <w:rPr>
          <w:rFonts w:ascii="Times New Roman" w:hAnsi="Times New Roman" w:cs="2  Badr" w:hint="cs"/>
          <w:sz w:val="20"/>
          <w:szCs w:val="20"/>
          <w:rtl/>
          <w:lang w:bidi="fa-IR"/>
        </w:rPr>
        <w:t xml:space="preserve">به </w:t>
      </w:r>
      <w:r w:rsidRPr="081D4AC6">
        <w:rPr>
          <w:rFonts w:ascii="Times New Roman" w:hAnsi="Times New Roman" w:cs="2  Badr"/>
          <w:sz w:val="20"/>
          <w:szCs w:val="20"/>
          <w:rtl/>
          <w:lang w:bidi="fa-IR"/>
        </w:rPr>
        <w:t>نقل</w:t>
      </w:r>
      <w:r w:rsidRPr="081D4AC6">
        <w:rPr>
          <w:rFonts w:ascii="Times New Roman" w:hAnsi="Times New Roman" w:cs="2  Badr" w:hint="cs"/>
          <w:sz w:val="20"/>
          <w:szCs w:val="20"/>
          <w:rtl/>
          <w:lang w:bidi="fa-IR"/>
        </w:rPr>
        <w:t xml:space="preserve"> از</w:t>
      </w:r>
      <w:r w:rsidRPr="081D4AC6">
        <w:rPr>
          <w:rFonts w:ascii="Times New Roman" w:hAnsi="Times New Roman" w:cs="2  Badr"/>
          <w:sz w:val="20"/>
          <w:szCs w:val="20"/>
          <w:rtl/>
          <w:lang w:bidi="fa-IR"/>
        </w:rPr>
        <w:t xml:space="preserve"> مجل</w:t>
      </w:r>
      <w:r w:rsidRPr="081D4AC6">
        <w:rPr>
          <w:rFonts w:ascii="Times New Roman" w:hAnsi="Times New Roman" w:cs="2  Badr" w:hint="cs"/>
          <w:sz w:val="20"/>
          <w:szCs w:val="20"/>
          <w:rtl/>
          <w:lang w:bidi="fa-IR"/>
        </w:rPr>
        <w:t>ه</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دانشکده</w:t>
      </w:r>
      <w:r w:rsidRPr="081D4AC6">
        <w:rPr>
          <w:rFonts w:ascii="Times New Roman" w:hAnsi="Times New Roman" w:cs="2  Badr"/>
          <w:sz w:val="20"/>
          <w:szCs w:val="20"/>
          <w:rtl/>
          <w:lang w:bidi="fa-IR"/>
        </w:rPr>
        <w:t xml:space="preserve"> الدعوة</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ليبي </w:t>
      </w:r>
      <w:r w:rsidRPr="081D4AC6">
        <w:rPr>
          <w:rFonts w:ascii="Times New Roman" w:hAnsi="Times New Roman" w:cs="2  Badr" w:hint="cs"/>
          <w:sz w:val="20"/>
          <w:szCs w:val="20"/>
          <w:rtl/>
          <w:lang w:bidi="fa-IR"/>
        </w:rPr>
        <w:t>شماره</w:t>
      </w:r>
      <w:r w:rsidRPr="081D4AC6">
        <w:rPr>
          <w:rFonts w:ascii="Times New Roman" w:hAnsi="Times New Roman" w:cs="2  Badr"/>
          <w:sz w:val="20"/>
          <w:szCs w:val="20"/>
          <w:rtl/>
          <w:lang w:bidi="fa-IR"/>
        </w:rPr>
        <w:t xml:space="preserve"> 8/522 و بعد</w:t>
      </w:r>
      <w:r w:rsidRPr="081D4AC6">
        <w:rPr>
          <w:rFonts w:ascii="Times New Roman" w:hAnsi="Times New Roman" w:cs="2  Badr" w:hint="cs"/>
          <w:sz w:val="20"/>
          <w:szCs w:val="20"/>
          <w:rtl/>
          <w:lang w:bidi="fa-IR"/>
        </w:rPr>
        <w:t xml:space="preserve"> از آن.</w:t>
      </w:r>
    </w:p>
  </w:footnote>
  <w:footnote w:id="1496">
    <w:p w:rsidR="08BE2AC7" w:rsidRPr="081D4AC6" w:rsidRDefault="08BE2AC7" w:rsidP="088F7799">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دین السلطان، ص 36، 37، مراجعه به همان منبع، ص 34-41، 795، آنجا که می گوید مراد از سلطان معاویه است و سربازان او در جعل احادیث محدثین و فقهاء می‏باشند. نگا:</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همان منبع</w:t>
      </w:r>
      <w:r w:rsidRPr="081D4AC6">
        <w:rPr>
          <w:rFonts w:ascii="Times New Roman" w:hAnsi="Times New Roman" w:cs="2  Badr"/>
          <w:sz w:val="20"/>
          <w:szCs w:val="20"/>
          <w:rtl/>
          <w:lang w:bidi="fa-IR"/>
        </w:rPr>
        <w:t xml:space="preserve"> ص 11، 103، 110، 114، 117، 119، 124، و</w:t>
      </w:r>
      <w:r w:rsidRPr="081D4AC6">
        <w:rPr>
          <w:rFonts w:ascii="Times New Roman" w:hAnsi="Times New Roman" w:cs="2  Badr" w:hint="cs"/>
          <w:sz w:val="20"/>
          <w:szCs w:val="20"/>
          <w:rtl/>
          <w:lang w:bidi="fa-IR"/>
        </w:rPr>
        <w:t xml:space="preserve"> نگا</w:t>
      </w:r>
      <w:r w:rsidRPr="081D4AC6">
        <w:rPr>
          <w:rFonts w:ascii="Times New Roman" w:hAnsi="Times New Roman" w:cs="2  Badr"/>
          <w:sz w:val="20"/>
          <w:szCs w:val="20"/>
          <w:rtl/>
          <w:lang w:bidi="fa-IR"/>
        </w:rPr>
        <w:t>:152،202،671،</w:t>
      </w:r>
      <w:r w:rsidRPr="081D4AC6">
        <w:rPr>
          <w:rFonts w:ascii="Times New Roman" w:hAnsi="Times New Roman" w:cs="2  Badr" w:hint="cs"/>
          <w:sz w:val="20"/>
          <w:szCs w:val="20"/>
          <w:rtl/>
          <w:lang w:bidi="fa-IR"/>
        </w:rPr>
        <w:t xml:space="preserve">آنجا که به احادیث قبل استناد می‏کند و با کتاب </w:t>
      </w:r>
      <w:r w:rsidRPr="081D4AC6">
        <w:rPr>
          <w:rFonts w:ascii="Times New Roman" w:hAnsi="Times New Roman" w:cs="2  Badr"/>
          <w:sz w:val="20"/>
          <w:szCs w:val="20"/>
          <w:rtl/>
          <w:lang w:bidi="fa-IR"/>
        </w:rPr>
        <w:t>إنذار من السماء ص 39، 123،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أصول الحديث</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دكتر عبد الهادى فضلى ص 133،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الشيعة هم أهل السنة</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دكتر محمد تيجانى ص260،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أحاديث أم المؤمنين عائشة، أدوار من حياتـها</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مرتضى عسكرى ص 284 و بعد</w:t>
      </w:r>
      <w:r w:rsidRPr="081D4AC6">
        <w:rPr>
          <w:rFonts w:ascii="Times New Roman" w:hAnsi="Times New Roman" w:cs="2  Badr" w:hint="cs"/>
          <w:sz w:val="20"/>
          <w:szCs w:val="20"/>
          <w:rtl/>
          <w:lang w:bidi="fa-IR"/>
        </w:rPr>
        <w:t xml:space="preserve"> از آن مقایسه شود.</w:t>
      </w:r>
    </w:p>
  </w:footnote>
  <w:footnote w:id="1497">
    <w:p w:rsidR="08BE2AC7" w:rsidRPr="081D4AC6" w:rsidRDefault="08BE2AC7" w:rsidP="08EB46F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اهل سنت/ شعب اللّه المختار، ص 88، و همچنین کتاب دیگر او الخدعه رحلتی من السنة الی الشیعه، ص 55-61، </w:t>
      </w:r>
      <w:r w:rsidRPr="081D4AC6">
        <w:rPr>
          <w:rFonts w:ascii="Times New Roman" w:hAnsi="Times New Roman" w:cs="2  Badr"/>
          <w:sz w:val="20"/>
          <w:szCs w:val="20"/>
          <w:rtl/>
          <w:lang w:bidi="fa-IR"/>
        </w:rPr>
        <w:t>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دفاع عن الرسول ضد الفقهاء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المحدثين ص 292 و بعد</w:t>
      </w:r>
      <w:r w:rsidRPr="081D4AC6">
        <w:rPr>
          <w:rFonts w:ascii="Times New Roman" w:hAnsi="Times New Roman" w:cs="2  Badr" w:hint="cs"/>
          <w:sz w:val="20"/>
          <w:szCs w:val="20"/>
          <w:rtl/>
          <w:lang w:bidi="fa-IR"/>
        </w:rPr>
        <w:t xml:space="preserve"> از آن</w:t>
      </w:r>
      <w:r w:rsidRPr="081D4AC6">
        <w:rPr>
          <w:rFonts w:ascii="Times New Roman" w:hAnsi="Times New Roman" w:cs="2  Badr"/>
          <w:sz w:val="20"/>
          <w:szCs w:val="20"/>
          <w:rtl/>
          <w:lang w:bidi="fa-IR"/>
        </w:rPr>
        <w:t>، و</w:t>
      </w:r>
      <w:r w:rsidRPr="081D4AC6">
        <w:rPr>
          <w:rFonts w:ascii="Times New Roman" w:hAnsi="Times New Roman" w:cs="2  Badr" w:hint="cs"/>
          <w:sz w:val="20"/>
          <w:szCs w:val="20"/>
          <w:rtl/>
          <w:lang w:bidi="fa-IR"/>
        </w:rPr>
        <w:t xml:space="preserve"> نگا</w:t>
      </w:r>
      <w:r w:rsidRPr="081D4AC6">
        <w:rPr>
          <w:rFonts w:ascii="Times New Roman" w:hAnsi="Times New Roman" w:cs="2  Badr"/>
          <w:sz w:val="20"/>
          <w:szCs w:val="20"/>
          <w:rtl/>
          <w:lang w:bidi="fa-IR"/>
        </w:rPr>
        <w:t>: قراءة فى صحيح البخارى</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أحمد صبحى منصور ص 41</w:t>
      </w:r>
      <w:r w:rsidRPr="081D4AC6">
        <w:rPr>
          <w:rFonts w:ascii="Times New Roman" w:hAnsi="Times New Roman" w:cs="2  Badr" w:hint="cs"/>
          <w:sz w:val="20"/>
          <w:szCs w:val="20"/>
          <w:rtl/>
          <w:lang w:bidi="fa-IR"/>
        </w:rPr>
        <w:t>.</w:t>
      </w:r>
    </w:p>
  </w:footnote>
  <w:footnote w:id="149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تأملات فی الحدیث عندالسنة و الشیعه، ص 145.</w:t>
      </w:r>
    </w:p>
  </w:footnote>
  <w:footnote w:id="1499">
    <w:p w:rsidR="08BE2AC7" w:rsidRPr="081D4AC6" w:rsidRDefault="08BE2AC7" w:rsidP="08B92C1F">
      <w:pPr>
        <w:pStyle w:val="a6"/>
        <w:spacing w:line="300" w:lineRule="exact"/>
        <w:ind w:left="369" w:hanging="369"/>
        <w:jc w:val="lowKashida"/>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عبدالحسین شرف الدین: عبدالحسین شرف الدین موسوی، شیعی امامی که در کاظمیه بغداد در سال 1290 ه‍.  متولد شد و از تألیفات او: ابوهریرة و النص و الاجتهاد. در سال 1377هـ1957م. درگذشت، شرح‌ حال او در کتاب: النص و الاجتهاد از محمد صادق صدر، ص 5-39 آمده است، نگا: </w:t>
      </w:r>
      <w:r w:rsidRPr="081D4AC6">
        <w:rPr>
          <w:rFonts w:ascii="Times New Roman" w:hAnsi="Times New Roman" w:cs="2  Badr"/>
          <w:sz w:val="20"/>
          <w:szCs w:val="20"/>
          <w:rtl/>
          <w:lang w:bidi="fa-IR"/>
        </w:rPr>
        <w:t>استشهاد بالشبهة التى معنا فى كتابيه النص والاجتهاد ص331-332،و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أبو هريرة ص39 - 51 0</w:t>
      </w:r>
    </w:p>
  </w:footnote>
  <w:footnote w:id="150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معالم المدرستین جلد 1/361 و جلد 2/53 و احادیث عایشه ادوار من حیاتها، ص 255، 359-409.</w:t>
      </w:r>
    </w:p>
  </w:footnote>
  <w:footnote w:id="150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أضواء علی السنة، ص 126، 137، 179، و شیخ المضیرة، ص 170-263.</w:t>
      </w:r>
    </w:p>
  </w:footnote>
  <w:footnote w:id="150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الصلاة، ص 37- 41.</w:t>
      </w:r>
    </w:p>
  </w:footnote>
  <w:footnote w:id="150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منع تدوین الحدیث أسباب و نتایج، ص 32، 274، 352، 362، 387، 494.</w:t>
      </w:r>
    </w:p>
  </w:footnote>
  <w:footnote w:id="150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علی الوردی: نویسنده معاصر، از مؤلفات او: وعاظ السلاطین، مراجعه به استشهاد بالشبهة التی معنا فی کتابه وعاظ السلاطین، ص 116-138-165.</w:t>
      </w:r>
    </w:p>
  </w:footnote>
  <w:footnote w:id="150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السنة و دورها فی الفقه الجدید، ص 182، 256.</w:t>
      </w:r>
    </w:p>
  </w:footnote>
  <w:footnote w:id="150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السلطة فی الإسلام، ص 258-292، 301.</w:t>
      </w:r>
    </w:p>
  </w:footnote>
  <w:footnote w:id="1507">
    <w:p w:rsidR="08BE2AC7" w:rsidRPr="081D4AC6" w:rsidRDefault="08BE2AC7" w:rsidP="0853659B">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ادریس الحسینی: نویسنده و روزنامه‏نگار معاصر، شیعی و از تألیفات او: لقد شیعنی الحسین</w:t>
      </w:r>
      <w:r w:rsidRPr="081D4AC6">
        <w:rPr>
          <w:rFonts w:ascii="Times New Roman" w:hAnsi="Times New Roman" w:cs="2  Badr"/>
          <w:sz w:val="20"/>
          <w:szCs w:val="20"/>
          <w:rtl/>
          <w:lang w:bidi="fa-IR"/>
        </w:rPr>
        <w:t xml:space="preserve"> </w:t>
      </w:r>
      <w:r w:rsidRPr="081D4AC6">
        <w:rPr>
          <w:rFonts w:ascii="Times New Roman" w:hAnsi="Times New Roman" w:cs="Times New Roman" w:hint="cs"/>
          <w:sz w:val="20"/>
          <w:szCs w:val="20"/>
          <w:rtl/>
          <w:lang w:bidi="fa-IR"/>
        </w:rPr>
        <w:t>"</w:t>
      </w:r>
      <w:r w:rsidRPr="081D4AC6">
        <w:rPr>
          <w:rFonts w:ascii="Times New Roman" w:hAnsi="Times New Roman" w:cs="2  Badr"/>
          <w:sz w:val="20"/>
          <w:szCs w:val="20"/>
          <w:rtl/>
          <w:lang w:bidi="fa-IR"/>
        </w:rPr>
        <w:t>الانتقال الصعب فى رحاب المعتقد والمذهب"</w:t>
      </w:r>
      <w:r w:rsidRPr="081D4AC6">
        <w:rPr>
          <w:rFonts w:ascii="Times New Roman" w:hAnsi="Times New Roman" w:cs="2  Badr" w:hint="cs"/>
          <w:sz w:val="20"/>
          <w:szCs w:val="20"/>
          <w:rtl/>
          <w:lang w:bidi="fa-IR"/>
        </w:rPr>
        <w:t xml:space="preserve"> و </w:t>
      </w:r>
      <w:r w:rsidRPr="081D4AC6">
        <w:rPr>
          <w:rFonts w:ascii="Times New Roman" w:hAnsi="Times New Roman" w:cs="2  Badr"/>
          <w:sz w:val="20"/>
          <w:szCs w:val="20"/>
          <w:rtl/>
          <w:lang w:bidi="fa-IR"/>
        </w:rPr>
        <w:t xml:space="preserve">استشهاده بالشبهة التى معنا فى </w:t>
      </w:r>
      <w:r w:rsidRPr="081D4AC6">
        <w:rPr>
          <w:rFonts w:ascii="Times New Roman" w:hAnsi="Times New Roman" w:cs="2  Badr" w:hint="cs"/>
          <w:sz w:val="20"/>
          <w:szCs w:val="20"/>
          <w:rtl/>
          <w:lang w:bidi="fa-IR"/>
        </w:rPr>
        <w:t>الخلافة المغتصبه، ص 179 و لقد شیعنی الحسین، ص 247-290.</w:t>
      </w:r>
    </w:p>
  </w:footnote>
  <w:footnote w:id="1508">
    <w:p w:rsidR="08BE2AC7" w:rsidRPr="081D4AC6" w:rsidRDefault="08BE2AC7" w:rsidP="0840049D">
      <w:pPr>
        <w:pStyle w:val="a6"/>
        <w:spacing w:line="300" w:lineRule="exact"/>
        <w:ind w:left="369" w:hanging="369"/>
        <w:jc w:val="lowKashida"/>
        <w:rPr>
          <w:rFonts w:cs="Traditional Arabic" w:hint="cs"/>
          <w:sz w:val="20"/>
          <w:szCs w:val="20"/>
          <w:rtl/>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سید صالح ابوبکر: نویسنده مصری و او از جماعت انصار السنة اسکندریه می‌باشد. و در آنجا کتاب "</w:t>
      </w:r>
      <w:r w:rsidRPr="081D4AC6">
        <w:rPr>
          <w:rFonts w:ascii="Times New Roman" w:hAnsi="Times New Roman" w:cs="2  Badr"/>
          <w:sz w:val="20"/>
          <w:szCs w:val="20"/>
          <w:rtl/>
          <w:lang w:bidi="fa-IR"/>
        </w:rPr>
        <w:t>الأضواء القرآنية فى اكتساح الأحاديث الإسرائيلية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تطهير البخارى منها</w:t>
      </w:r>
      <w:r w:rsidRPr="081D4AC6">
        <w:rPr>
          <w:rFonts w:ascii="Times New Roman" w:hAnsi="Times New Roman" w:cs="2  Badr" w:hint="cs"/>
          <w:sz w:val="20"/>
          <w:szCs w:val="20"/>
          <w:rtl/>
          <w:lang w:bidi="fa-IR"/>
        </w:rPr>
        <w:t xml:space="preserve">" را تألیف کرد. و محمود ابوریه پیرو او شد و جماعت انصارالسنة را مقرر کرد و از آن جماعت جدا شد. نگا: </w:t>
      </w:r>
      <w:r w:rsidRPr="081D4AC6">
        <w:rPr>
          <w:rFonts w:ascii="Times New Roman" w:hAnsi="Times New Roman" w:cs="2  Badr"/>
          <w:sz w:val="20"/>
          <w:szCs w:val="20"/>
          <w:rtl/>
          <w:lang w:bidi="fa-IR"/>
        </w:rPr>
        <w:t>استشهاده بالشبهة التى معنا فى الأضواء القرآنية ص 45</w:t>
      </w:r>
      <w:r w:rsidRPr="081D4AC6">
        <w:rPr>
          <w:rFonts w:ascii="Times New Roman" w:hAnsi="Times New Roman" w:cs="2  Badr" w:hint="cs"/>
          <w:sz w:val="20"/>
          <w:szCs w:val="20"/>
          <w:rtl/>
          <w:lang w:bidi="fa-IR"/>
        </w:rPr>
        <w:t>.</w:t>
      </w:r>
    </w:p>
  </w:footnote>
  <w:footnote w:id="1509">
    <w:p w:rsidR="08BE2AC7" w:rsidRPr="081D4AC6" w:rsidRDefault="08BE2AC7" w:rsidP="089F032D">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رجوع به: شرح حال او در: </w:t>
      </w:r>
      <w:r w:rsidRPr="081D4AC6">
        <w:rPr>
          <w:rFonts w:ascii="Times New Roman" w:hAnsi="Times New Roman" w:cs="2  Badr"/>
          <w:sz w:val="20"/>
          <w:szCs w:val="20"/>
          <w:rtl/>
          <w:lang w:bidi="fa-IR"/>
        </w:rPr>
        <w:t xml:space="preserve">الاستيعاب 3/1416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2435،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تاريخ الصحابة ص 231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1239،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اسد الغابة 5/201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4984،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الإصابة 4/433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8068</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و</w:t>
      </w:r>
      <w:r w:rsidRPr="081D4AC6">
        <w:rPr>
          <w:rFonts w:ascii="Times New Roman" w:hAnsi="Times New Roman" w:cs="2  Badr" w:hint="cs"/>
          <w:sz w:val="20"/>
          <w:szCs w:val="20"/>
          <w:rtl/>
          <w:lang w:bidi="fa-IR"/>
        </w:rPr>
        <w:t xml:space="preserve"> نگا</w:t>
      </w:r>
      <w:r w:rsidRPr="081D4AC6">
        <w:rPr>
          <w:rFonts w:ascii="Times New Roman" w:hAnsi="Times New Roman" w:cs="2  Badr"/>
          <w:sz w:val="20"/>
          <w:szCs w:val="20"/>
          <w:rtl/>
          <w:lang w:bidi="fa-IR"/>
        </w:rPr>
        <w:t>: الطبقات الكبرى</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ابن سعد 7/406،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فتح البارى 7/130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3764،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البداية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النهاية 8/120</w:t>
      </w:r>
      <w:r w:rsidRPr="081D4AC6">
        <w:rPr>
          <w:rFonts w:ascii="Times New Roman" w:hAnsi="Times New Roman" w:cs="2  Badr" w:hint="cs"/>
          <w:sz w:val="20"/>
          <w:szCs w:val="20"/>
          <w:rtl/>
          <w:lang w:bidi="fa-IR"/>
        </w:rPr>
        <w:t>.</w:t>
      </w:r>
    </w:p>
  </w:footnote>
  <w:footnote w:id="151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دفاع عن السنة، ص 65 با تصرف، نگا: تطهیر الجنان و اللسان / ابن حجر هثیمی، ص 7 و بعد از آن.</w:t>
      </w:r>
    </w:p>
  </w:footnote>
  <w:footnote w:id="1511">
    <w:p w:rsidR="08BE2AC7" w:rsidRPr="081D4AC6" w:rsidRDefault="08BE2AC7" w:rsidP="08237009">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مسلم به شرح نووی در کتاب البر و الصلة، باب من لعنه النبی</w:t>
      </w:r>
      <w:r w:rsidRPr="081D4AC6">
        <w:rPr>
          <w:rFonts w:ascii="Times New Roman" w:hAnsi="Times New Roman" w:cs="2  Badr" w:hint="cs"/>
          <w:sz w:val="20"/>
          <w:szCs w:val="20"/>
          <w:lang w:bidi="fa-IR"/>
        </w:rPr>
        <w:sym w:font="AGA Arabesque" w:char="F072"/>
      </w:r>
      <w:r w:rsidRPr="081D4AC6">
        <w:rPr>
          <w:rFonts w:ascii="Times New Roman" w:hAnsi="Times New Roman" w:cs="2  Badr" w:hint="cs"/>
          <w:sz w:val="20"/>
          <w:szCs w:val="20"/>
          <w:rtl/>
          <w:lang w:bidi="fa-IR"/>
        </w:rPr>
        <w:t xml:space="preserve"> أو سبه... 8/399 ش3604 استخراج نمود. مسند ابوداود طیالسی، ص 359، ش2746 و لفظ از اوست، </w:t>
      </w:r>
      <w:r w:rsidRPr="081D4AC6">
        <w:rPr>
          <w:rFonts w:ascii="Times New Roman" w:hAnsi="Times New Roman" w:cs="2  Badr"/>
          <w:sz w:val="20"/>
          <w:szCs w:val="20"/>
          <w:rtl/>
          <w:lang w:bidi="fa-IR"/>
        </w:rPr>
        <w:t>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البيهقى فى دلائل النبوة 6/243</w:t>
      </w:r>
      <w:r w:rsidRPr="081D4AC6">
        <w:rPr>
          <w:rFonts w:ascii="Times New Roman" w:hAnsi="Times New Roman" w:cs="2  Badr" w:hint="cs"/>
          <w:sz w:val="20"/>
          <w:szCs w:val="20"/>
          <w:rtl/>
          <w:lang w:bidi="fa-IR"/>
        </w:rPr>
        <w:t>.</w:t>
      </w:r>
    </w:p>
  </w:footnote>
  <w:footnote w:id="1512">
    <w:p w:rsidR="08BE2AC7" w:rsidRPr="081D4AC6" w:rsidRDefault="08BE2AC7" w:rsidP="082818B8">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الخطیب: محی الدین الخطیب بن أبی الفتح محمد بن عبدالقادر بن صالح الخطیب، از نویسندگان بزرگ اسلامی که در دمشق متولد شد و در آنجا علم آموخت، مجله الزهراء و الفتح را راه انداخت. از اولین مؤسسین جمعیت جوانان مسلمان بود. و متولی نوشتن مجله دانشگاه الازهر شد. از تألیفات او: تاریخ مدینة الزهرا بالأندلس و در سال 1969 درگذشت. و شرح حال او در: الأعلام 5/282.</w:t>
      </w:r>
    </w:p>
  </w:footnote>
  <w:footnote w:id="1513">
    <w:p w:rsidR="08BE2AC7" w:rsidRPr="081D4AC6" w:rsidRDefault="08BE2AC7" w:rsidP="087663B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دفاع عن الرسول ضد الفقهاء و المحدثین / صالح وردانی، ص 264.</w:t>
      </w:r>
    </w:p>
  </w:footnote>
  <w:footnote w:id="151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مسلم به شرح نووی استخراج نمود، کتاب البر و الصلة، باب من لعنه النبی</w:t>
      </w:r>
      <w:r w:rsidRPr="081D4AC6">
        <w:rPr>
          <w:rFonts w:ascii="Times New Roman" w:hAnsi="Times New Roman" w:cs="2  Badr" w:hint="cs"/>
          <w:sz w:val="20"/>
          <w:szCs w:val="20"/>
          <w:lang w:bidi="fa-IR"/>
        </w:rPr>
        <w:sym w:font="AGA Arabesque" w:char="F072"/>
      </w:r>
      <w:r w:rsidRPr="081D4AC6">
        <w:rPr>
          <w:rFonts w:ascii="Times New Roman" w:hAnsi="Times New Roman" w:cs="2  Badr" w:hint="cs"/>
          <w:sz w:val="20"/>
          <w:szCs w:val="20"/>
          <w:rtl/>
          <w:lang w:bidi="fa-IR"/>
        </w:rPr>
        <w:t>، ص 8/396، البدایه و النهایه، ص 8/122، 123.</w:t>
      </w:r>
    </w:p>
  </w:footnote>
  <w:footnote w:id="1515">
    <w:p w:rsidR="08BE2AC7" w:rsidRPr="081D4AC6" w:rsidRDefault="08BE2AC7" w:rsidP="0891691F">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به شرح فتح الباری استخراج نمود، کتاب فضائل الصحابة، باب ذکر معاویة</w:t>
      </w:r>
      <w:r w:rsidRPr="081D4AC6">
        <w:rPr>
          <w:rFonts w:ascii="Times New Roman" w:hAnsi="Times New Roman" w:cs="2  Badr" w:hint="cs"/>
          <w:sz w:val="20"/>
          <w:szCs w:val="20"/>
          <w:lang w:bidi="fa-IR"/>
        </w:rPr>
        <w:sym w:font="AGA Arabesque" w:char="F074"/>
      </w:r>
      <w:r w:rsidRPr="081D4AC6">
        <w:rPr>
          <w:rFonts w:ascii="Times New Roman" w:hAnsi="Times New Roman" w:cs="2  Badr" w:hint="cs"/>
          <w:sz w:val="20"/>
          <w:szCs w:val="20"/>
          <w:rtl/>
          <w:lang w:bidi="fa-IR"/>
        </w:rPr>
        <w:t xml:space="preserve"> 7/130، ش3764،3765. نگا: </w:t>
      </w:r>
      <w:r w:rsidRPr="081D4AC6">
        <w:rPr>
          <w:rFonts w:ascii="Times New Roman" w:hAnsi="Times New Roman" w:cs="2  Badr"/>
          <w:sz w:val="20"/>
          <w:szCs w:val="20"/>
          <w:rtl/>
          <w:lang w:bidi="fa-IR"/>
        </w:rPr>
        <w:t>كتاب مروان بن الحكم إلى معاوية بن أبى سفيان يستفتيه فى مجنون قتل رجلاً</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مالك </w:t>
      </w:r>
      <w:r w:rsidRPr="081D4AC6">
        <w:rPr>
          <w:rFonts w:ascii="Times New Roman" w:hAnsi="Times New Roman" w:cs="2  Badr" w:hint="cs"/>
          <w:sz w:val="20"/>
          <w:szCs w:val="20"/>
          <w:rtl/>
          <w:lang w:bidi="fa-IR"/>
        </w:rPr>
        <w:t>در</w:t>
      </w:r>
      <w:r w:rsidRPr="081D4AC6">
        <w:rPr>
          <w:rFonts w:ascii="Times New Roman" w:hAnsi="Times New Roman" w:cs="2  Badr"/>
          <w:sz w:val="20"/>
          <w:szCs w:val="20"/>
          <w:rtl/>
          <w:lang w:bidi="fa-IR"/>
        </w:rPr>
        <w:t xml:space="preserve"> الموطأ كتاب العقول، باب ما جاء فى دية العمد إذا قبلت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جناية المجنون 2/648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3 ، وانظر : اسد الغابة 5/202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4984</w:t>
      </w:r>
      <w:r w:rsidRPr="081D4AC6">
        <w:rPr>
          <w:rFonts w:ascii="Times New Roman" w:hAnsi="Times New Roman" w:cs="2  Badr" w:hint="cs"/>
          <w:sz w:val="20"/>
          <w:szCs w:val="20"/>
          <w:rtl/>
          <w:lang w:bidi="fa-IR"/>
        </w:rPr>
        <w:t>.</w:t>
      </w:r>
    </w:p>
  </w:footnote>
  <w:footnote w:id="151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به شرح الباری استخراج نمود، کتاب الجهاد السیر، باب الدعاء بالجهاد و الشهادة للرجال و النساء، ص 6/13 ش 2788-2789. و مسلم به شرح نووی، کتاب الإمارة، باب الغزو فی البحر 7/65ش1912.</w:t>
      </w:r>
    </w:p>
  </w:footnote>
  <w:footnote w:id="1517">
    <w:p w:rsidR="08BE2AC7" w:rsidRPr="081D4AC6" w:rsidRDefault="08BE2AC7" w:rsidP="08855763">
      <w:pPr>
        <w:pStyle w:val="a6"/>
        <w:ind w:left="720" w:hanging="720"/>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البدایة و النهایة 8/229، النهایة فی الفتن و الملاحم 1/17، فتح الباری 6/23، 120ش2799-2800-2924.</w:t>
      </w:r>
    </w:p>
  </w:footnote>
  <w:footnote w:id="1518">
    <w:p w:rsidR="08BE2AC7" w:rsidRPr="081D4AC6" w:rsidRDefault="08BE2AC7" w:rsidP="08B71607">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ابن حجر در مورد قد أوجبوا می‌گوید: مهلب گفته: یعنی انجام دادن کاری که بهشت با آن برای او واجب می‏شود. در متقب معاویه زیرا او اوّلین کسی است که از طریق دریا جهاد نمود. و در مورد ویژگی پسرش یزید چون او اولین کسی بود که با قیصر جنگید. فتح الباری 6/120-121ش2924.</w:t>
      </w:r>
    </w:p>
  </w:footnote>
  <w:footnote w:id="151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به شرح فتح الباری، کتاب الجهاد و السیر، باب، ما قیل فی قتال الروم 6/120ش2924.</w:t>
      </w:r>
    </w:p>
  </w:footnote>
  <w:footnote w:id="152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سنن ترمذی در کتاب المناقب، باب مناقب لمعاویة بن ابی سفیان 5/465ش3842، از حدیث عبدالرحمن بن عمیرة. ترمذی می‏گوید این حدیث حسن و غریب است. نگا: منهاج السنة 3/185، البدایة و النهایة 8/124-125.</w:t>
      </w:r>
    </w:p>
  </w:footnote>
  <w:footnote w:id="152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تاریخ ابن خلدون 2/458.</w:t>
      </w:r>
    </w:p>
  </w:footnote>
  <w:footnote w:id="152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نگا: دفاع او از حدیث (الائمة من قریش) و رد او با آیه‌های قرآن و همچنین با احادیث نبوی، مقدمه، ص 214، </w:t>
      </w:r>
      <w:r w:rsidRPr="081D4AC6">
        <w:rPr>
          <w:rFonts w:ascii="Times New Roman" w:hAnsi="Times New Roman" w:cs="2  Badr"/>
          <w:sz w:val="20"/>
          <w:szCs w:val="20"/>
          <w:rtl/>
          <w:lang w:bidi="fa-IR"/>
        </w:rPr>
        <w:t>تأويل مختلف الحديث ص 115</w:t>
      </w:r>
      <w:r w:rsidRPr="081D4AC6">
        <w:rPr>
          <w:rFonts w:ascii="Times New Roman" w:hAnsi="Times New Roman" w:cs="2  Badr" w:hint="cs"/>
          <w:sz w:val="20"/>
          <w:szCs w:val="20"/>
          <w:rtl/>
          <w:lang w:bidi="fa-IR"/>
        </w:rPr>
        <w:t>.</w:t>
      </w:r>
    </w:p>
  </w:footnote>
  <w:footnote w:id="1523">
    <w:p w:rsidR="08BE2AC7" w:rsidRPr="081D4AC6" w:rsidRDefault="08BE2AC7" w:rsidP="08CC31B4">
      <w:pPr>
        <w:pStyle w:val="a6"/>
        <w:ind w:left="193" w:hanging="193"/>
        <w:rPr>
          <w:rFonts w:ascii="Times New Roman" w:hAnsi="Times New Roman" w:cs="2  Badr" w:hint="cs"/>
          <w:sz w:val="20"/>
          <w:szCs w:val="20"/>
          <w:rtl/>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المقدمه 228، 234 و نگا: </w:t>
      </w:r>
      <w:r w:rsidRPr="081D4AC6">
        <w:rPr>
          <w:rFonts w:ascii="Times New Roman" w:hAnsi="Times New Roman" w:cs="2  Badr"/>
          <w:sz w:val="20"/>
          <w:szCs w:val="20"/>
          <w:rtl/>
          <w:lang w:bidi="fa-IR"/>
        </w:rPr>
        <w:t>دفاعه عما وجه إليه من اعتراض على اخذه العهد لابنه يزيد ص240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ر</w:t>
      </w:r>
      <w:r w:rsidRPr="081D4AC6">
        <w:rPr>
          <w:rFonts w:ascii="Times New Roman" w:hAnsi="Times New Roman" w:cs="2  Badr" w:hint="cs"/>
          <w:sz w:val="20"/>
          <w:szCs w:val="20"/>
          <w:rtl/>
          <w:lang w:bidi="fa-IR"/>
        </w:rPr>
        <w:t>.ک</w:t>
      </w:r>
      <w:r w:rsidRPr="081D4AC6">
        <w:rPr>
          <w:rFonts w:ascii="Times New Roman" w:hAnsi="Times New Roman" w:cs="2  Badr"/>
          <w:sz w:val="20"/>
          <w:szCs w:val="20"/>
          <w:rtl/>
          <w:lang w:bidi="fa-IR"/>
        </w:rPr>
        <w:t>: العواصم من القواصم</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قاضى أبو بكر بن العربى،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الصواعق المحرقة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تطهير الجنان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اللسان</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ابن حجر هيتم</w:t>
      </w:r>
      <w:r w:rsidRPr="081D4AC6">
        <w:rPr>
          <w:rFonts w:ascii="Times New Roman" w:hAnsi="Times New Roman" w:cs="2  Badr" w:hint="cs"/>
          <w:sz w:val="20"/>
          <w:szCs w:val="20"/>
          <w:rtl/>
          <w:lang w:bidi="fa-IR"/>
        </w:rPr>
        <w:t>ی.</w:t>
      </w:r>
    </w:p>
  </w:footnote>
  <w:footnote w:id="1524">
    <w:p w:rsidR="08BE2AC7" w:rsidRPr="081D4AC6" w:rsidRDefault="08BE2AC7" w:rsidP="084A5A49">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هیچ کس شکی ندارد که احادیث زیادی در بیان فضایل معاویه و خلفای راشدین وضع شده‌اند ولی ائمه حدیث آنها را جدا کرده و موارد جعلی را از صحیح آن متمایز نموده‌اند و حافظ بن کثیر احادیثی را در فضائل معاویه آورده و صحیح و جعلی آن را جدا کرده است. نگا: البدایة و النهایة 8/120-147، نگا: </w:t>
      </w:r>
      <w:r w:rsidRPr="081D4AC6">
        <w:rPr>
          <w:rFonts w:ascii="Times New Roman" w:hAnsi="Times New Roman" w:cs="2  Badr"/>
          <w:sz w:val="20"/>
          <w:szCs w:val="20"/>
          <w:rtl/>
          <w:lang w:bidi="fa-IR"/>
        </w:rPr>
        <w:t>كتب الموضوعات باب المناقب</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و مجمع الزوائد 9/356</w:t>
      </w:r>
      <w:r w:rsidRPr="081D4AC6">
        <w:rPr>
          <w:rFonts w:ascii="Times New Roman" w:hAnsi="Times New Roman" w:cs="2  Badr" w:hint="cs"/>
          <w:sz w:val="20"/>
          <w:szCs w:val="20"/>
          <w:rtl/>
          <w:lang w:bidi="fa-IR"/>
        </w:rPr>
        <w:t>.</w:t>
      </w:r>
    </w:p>
  </w:footnote>
  <w:footnote w:id="152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مقدمة ابن خلدون، ص 227، مختصر التحفه الإثنی عشریه 305-324، العواصم من القواصم، ص 172 و بعد از آن. </w:t>
      </w:r>
      <w:r w:rsidRPr="081D4AC6">
        <w:rPr>
          <w:rFonts w:ascii="Times New Roman" w:hAnsi="Times New Roman" w:cs="2  Badr"/>
          <w:sz w:val="20"/>
          <w:szCs w:val="20"/>
          <w:rtl/>
          <w:lang w:bidi="fa-IR"/>
        </w:rPr>
        <w:t>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منهاج السنة</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ابن تيمية ص 205،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البداية والنهاية 8/129</w:t>
      </w:r>
      <w:r w:rsidRPr="081D4AC6">
        <w:rPr>
          <w:rFonts w:ascii="Times New Roman" w:hAnsi="Times New Roman" w:cs="2  Badr" w:hint="cs"/>
          <w:sz w:val="20"/>
          <w:szCs w:val="20"/>
          <w:rtl/>
          <w:lang w:bidi="fa-IR"/>
        </w:rPr>
        <w:t>.</w:t>
      </w:r>
    </w:p>
  </w:footnote>
  <w:footnote w:id="1526">
    <w:p w:rsidR="08BE2AC7" w:rsidRPr="081D4AC6" w:rsidRDefault="08BE2AC7" w:rsidP="087E044C">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بخاری به شرح فتح الباری، کتاب الاعتصام بالکتاب و السنة </w:t>
      </w:r>
      <w:r w:rsidRPr="081D4AC6">
        <w:rPr>
          <w:rFonts w:ascii="Times New Roman" w:hAnsi="Times New Roman" w:cs="2  Badr"/>
          <w:sz w:val="20"/>
          <w:szCs w:val="20"/>
          <w:rtl/>
          <w:lang w:bidi="fa-IR"/>
        </w:rPr>
        <w:t xml:space="preserve">باب أجر الحاكم إذا اجتهد فأصاب أو اخطأ 13/330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7352،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مسلم (بشرح النووى) كتاب الأقضية، باب بيان أجر الحاكم إذا اجتهد فأصاب أو أخطأ 6/254</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1716 من حديث عمرو بن العاص</w:t>
      </w:r>
      <w:r w:rsidRPr="081D4AC6">
        <w:rPr>
          <w:rFonts w:ascii="Times New Roman" w:hAnsi="Times New Roman" w:cs="2  Badr"/>
          <w:sz w:val="20"/>
          <w:szCs w:val="20"/>
          <w:lang w:bidi="fa-IR"/>
        </w:rPr>
        <w:sym w:font="AGA Arabesque" w:char="F074"/>
      </w:r>
      <w:r w:rsidRPr="081D4AC6">
        <w:rPr>
          <w:rFonts w:ascii="Times New Roman" w:hAnsi="Times New Roman" w:cs="2  Badr" w:hint="cs"/>
          <w:sz w:val="20"/>
          <w:szCs w:val="20"/>
          <w:rtl/>
          <w:lang w:bidi="fa-IR"/>
        </w:rPr>
        <w:t>.</w:t>
      </w:r>
    </w:p>
  </w:footnote>
  <w:footnote w:id="152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الباعث الحثیث / شیخ احمد شاکر، ص 65.</w:t>
      </w:r>
    </w:p>
  </w:footnote>
  <w:footnote w:id="152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السنة و مکانتها فی التشریع، ص 201 و 202 باتصرف.</w:t>
      </w:r>
    </w:p>
  </w:footnote>
  <w:footnote w:id="152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نگا: لمحات من تاریخ السنة و علوم الحدیث / استاد ابوغدة، ص 160، دلائل النبوة / البیهقی 1/47.</w:t>
      </w:r>
    </w:p>
  </w:footnote>
  <w:footnote w:id="1530">
    <w:p w:rsidR="08BE2AC7" w:rsidRPr="081D4AC6" w:rsidRDefault="08BE2AC7" w:rsidP="08AF1E0D">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میزان الاعتدال 2/401، لسان المیزان 8/430، شرح عبداللّه بن جعفر بن نجیح پدر علی بن الدینی، المجروحین لابن حیان 2/14، 5. ابن حجر در التقریب گفت: ضعیف است. گفته می‌شود حفظ آن به آخرش تغییر کرد. نگا: تقریب التهذیب 1/483ش3266، تهذیب الکمال / المزی 14/379ش3206.</w:t>
      </w:r>
    </w:p>
  </w:footnote>
  <w:footnote w:id="1531">
    <w:p w:rsidR="08BE2AC7" w:rsidRPr="081D4AC6" w:rsidRDefault="08BE2AC7" w:rsidP="08716BF5">
      <w:pPr>
        <w:pStyle w:val="a6"/>
        <w:ind w:left="193" w:hanging="193"/>
        <w:rPr>
          <w:rFonts w:ascii="Times New Roman" w:hAnsi="Times New Roman" w:cs="2  Badr" w:hint="cs"/>
          <w:sz w:val="20"/>
          <w:szCs w:val="20"/>
          <w:rtl/>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میزان الاعتدال 2/433ش4368، لسان المیزان 4/31ش4631، شرح حال عبدالله بن سلیمان بن اشعث. ابن عدی می‏گوید: نزد اصحاب حدیث، حدیثش مقبول است. نگا: الکامل فی الضعفا 4/265ش1101، تذکرة الحفاظ 2/772ش768. و در السیر گفته که او در آنچه که نقل می کند حجت است. نگا: </w:t>
      </w:r>
      <w:r w:rsidRPr="081D4AC6">
        <w:rPr>
          <w:rFonts w:ascii="Times New Roman" w:hAnsi="Times New Roman" w:cs="2  Badr"/>
          <w:sz w:val="20"/>
          <w:szCs w:val="20"/>
          <w:rtl/>
          <w:lang w:bidi="fa-IR"/>
        </w:rPr>
        <w:t xml:space="preserve">سير أعلام النبلاء 13/231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118</w:t>
      </w:r>
      <w:r w:rsidRPr="081D4AC6">
        <w:rPr>
          <w:rFonts w:ascii="Times New Roman" w:hAnsi="Times New Roman" w:cs="2  Badr" w:hint="cs"/>
          <w:sz w:val="20"/>
          <w:szCs w:val="20"/>
          <w:rtl/>
          <w:lang w:bidi="fa-IR"/>
        </w:rPr>
        <w:t>.</w:t>
      </w:r>
    </w:p>
  </w:footnote>
  <w:footnote w:id="153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الاعلان بالتوبیخ لمن زم التاریخ / سخاوی، ص 83، 84.</w:t>
      </w:r>
    </w:p>
  </w:footnote>
  <w:footnote w:id="1533">
    <w:p w:rsidR="08BE2AC7" w:rsidRPr="081D4AC6" w:rsidRDefault="08BE2AC7" w:rsidP="08855763">
      <w:pPr>
        <w:pStyle w:val="a6"/>
        <w:ind w:left="193" w:hanging="193"/>
        <w:rPr>
          <w:rFonts w:ascii="Times New Roman" w:hAnsi="Times New Roman" w:cs="2  Badr" w:hint="cs"/>
          <w:spacing w:val="-6"/>
          <w:sz w:val="20"/>
          <w:szCs w:val="20"/>
          <w:rtl/>
          <w:lang w:bidi="fa-IR"/>
        </w:rPr>
      </w:pPr>
      <w:r w:rsidRPr="081D4AC6">
        <w:rPr>
          <w:rStyle w:val="a7"/>
          <w:rFonts w:cs="2  Badr"/>
          <w:spacing w:val="-6"/>
          <w:sz w:val="20"/>
          <w:szCs w:val="20"/>
          <w:vertAlign w:val="baseline"/>
        </w:rPr>
        <w:footnoteRef/>
      </w:r>
      <w:r w:rsidRPr="081D4AC6">
        <w:rPr>
          <w:rFonts w:cs="2  Badr" w:hint="cs"/>
          <w:spacing w:val="-6"/>
          <w:sz w:val="20"/>
          <w:szCs w:val="20"/>
          <w:rtl/>
          <w:lang w:bidi="fa-IR"/>
        </w:rPr>
        <w:t>-</w:t>
      </w:r>
      <w:r w:rsidRPr="081D4AC6">
        <w:rPr>
          <w:rFonts w:ascii="Times New Roman" w:hAnsi="Times New Roman" w:cs="2  Badr" w:hint="cs"/>
          <w:spacing w:val="-6"/>
          <w:sz w:val="20"/>
          <w:szCs w:val="20"/>
          <w:rtl/>
          <w:lang w:bidi="fa-IR"/>
        </w:rPr>
        <w:t xml:space="preserve"> میزان الاعتدال 4/364ش9463، لسان المیزان 9/283ش14826، شرح حال یحیی بن ابی انیسه. حافظ در التقریب گفته که ضعیف است. نگا:  تقریب التهذیب 2/297ش7535، تهذیب الکمال 31/223ش6789.</w:t>
      </w:r>
    </w:p>
  </w:footnote>
  <w:footnote w:id="1534">
    <w:p w:rsidR="08BE2AC7" w:rsidRPr="081D4AC6" w:rsidRDefault="08BE2AC7" w:rsidP="08855763">
      <w:pPr>
        <w:pStyle w:val="a6"/>
        <w:ind w:left="193" w:hanging="193"/>
        <w:rPr>
          <w:rFonts w:ascii="Times New Roman" w:hAnsi="Times New Roman" w:cs="2  Badr" w:hint="cs"/>
          <w:spacing w:val="-8"/>
          <w:sz w:val="20"/>
          <w:szCs w:val="20"/>
          <w:rtl/>
          <w:lang w:bidi="fa-IR"/>
        </w:rPr>
      </w:pPr>
      <w:r w:rsidRPr="081D4AC6">
        <w:rPr>
          <w:rStyle w:val="a7"/>
          <w:rFonts w:cs="2  Badr"/>
          <w:spacing w:val="-8"/>
          <w:sz w:val="20"/>
          <w:szCs w:val="20"/>
          <w:vertAlign w:val="baseline"/>
        </w:rPr>
        <w:footnoteRef/>
      </w:r>
      <w:r w:rsidRPr="081D4AC6">
        <w:rPr>
          <w:rFonts w:cs="2  Badr" w:hint="cs"/>
          <w:spacing w:val="-8"/>
          <w:sz w:val="20"/>
          <w:szCs w:val="20"/>
          <w:rtl/>
          <w:lang w:bidi="fa-IR"/>
        </w:rPr>
        <w:t>-</w:t>
      </w:r>
      <w:r w:rsidRPr="081D4AC6">
        <w:rPr>
          <w:rFonts w:ascii="Times New Roman" w:hAnsi="Times New Roman" w:cs="2  Badr" w:hint="cs"/>
          <w:spacing w:val="-8"/>
          <w:sz w:val="20"/>
          <w:szCs w:val="20"/>
          <w:rtl/>
          <w:lang w:bidi="fa-IR"/>
        </w:rPr>
        <w:t xml:space="preserve"> ختنی: الختن هر آنچه که به دنبال زن مانند پدر و برادر است و خاتن مردی است که با زن ازدواج می‌کند رجوع: مختار الصحاح، ص 169، القاموس المحیط 4/214، 215، النهایت فی غریب الحدیث 2/10.</w:t>
      </w:r>
    </w:p>
  </w:footnote>
  <w:footnote w:id="1535">
    <w:p w:rsidR="08BE2AC7" w:rsidRPr="081D4AC6" w:rsidRDefault="08BE2AC7" w:rsidP="08932FD6">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میزان الاعتدال 3/487، لسان المیزان 9/252ش14726، شرح حال هشام بن حسان القردوسی و ابن حجر گفت: یکی از آگاهان است و قطان از عطا او را ضعیف دانسته و در تقریب التذهیب گفته که ثقه است و ابن سیرین او را از افراد باثبات دانسته و در مورد روایتهای او از حسن و عطا اقوالی وجود دارد چون مرسل است. نگا: </w:t>
      </w:r>
      <w:r w:rsidRPr="081D4AC6">
        <w:rPr>
          <w:rFonts w:ascii="Times New Roman" w:hAnsi="Times New Roman" w:cs="2  Badr"/>
          <w:sz w:val="20"/>
          <w:szCs w:val="20"/>
          <w:rtl/>
          <w:lang w:bidi="fa-IR"/>
        </w:rPr>
        <w:t xml:space="preserve">تقريب التهذيب 2/266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7315،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تـهذيب الكمال</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مزى 30/181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6572</w:t>
      </w:r>
      <w:r w:rsidRPr="081D4AC6">
        <w:rPr>
          <w:rFonts w:ascii="Times New Roman" w:hAnsi="Times New Roman" w:cs="2  Badr" w:hint="cs"/>
          <w:sz w:val="20"/>
          <w:szCs w:val="20"/>
          <w:rtl/>
          <w:lang w:bidi="fa-IR"/>
        </w:rPr>
        <w:t>.</w:t>
      </w:r>
    </w:p>
  </w:footnote>
  <w:footnote w:id="153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میزان الاعتدال 1/536، لسان المیزان 8/272ش11280-2291، ابن حجر در التقریب گفته که ضعیف است. نگا:  ال</w:t>
      </w:r>
      <w:r w:rsidRPr="081D4AC6">
        <w:rPr>
          <w:rFonts w:ascii="Times New Roman" w:hAnsi="Times New Roman" w:cs="2  Badr"/>
          <w:sz w:val="20"/>
          <w:szCs w:val="20"/>
          <w:rtl/>
          <w:lang w:bidi="fa-IR"/>
        </w:rPr>
        <w:t>تقريب التهذيب 1/218 رقم 1348،</w:t>
      </w:r>
      <w:r w:rsidRPr="081D4AC6">
        <w:rPr>
          <w:rFonts w:ascii="Times New Roman" w:hAnsi="Times New Roman" w:cs="2  Badr" w:hint="cs"/>
          <w:sz w:val="20"/>
          <w:szCs w:val="20"/>
          <w:rtl/>
          <w:lang w:bidi="fa-IR"/>
        </w:rPr>
        <w:t>تهذیب الکمال 6/468ش1331.</w:t>
      </w:r>
    </w:p>
  </w:footnote>
  <w:footnote w:id="1537">
    <w:p w:rsidR="08BE2AC7" w:rsidRPr="081D4AC6" w:rsidRDefault="08BE2AC7" w:rsidP="088D642F">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مقدمه الجرح و تعدیل 1/232 ش 102، شرح حال یحیی بن سعید قطان.</w:t>
      </w:r>
    </w:p>
  </w:footnote>
  <w:footnote w:id="153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الجرح و التعدیل / ابن ابی حاتم 1/171، فتح المنان به مقدمه لسان المیزان / استاد محمد مرعشلی، ص 187-191.</w:t>
      </w:r>
    </w:p>
  </w:footnote>
  <w:footnote w:id="153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مراجعه به، ص 404 همین کتاب.</w:t>
      </w:r>
    </w:p>
  </w:footnote>
  <w:footnote w:id="154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نویسنده کنز العمال ذکر کرد 13/361ش36766.</w:t>
      </w:r>
    </w:p>
  </w:footnote>
  <w:footnote w:id="154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تفسیر ابن جریر 5/107ش13977، الدر المنثور 3/606.</w:t>
      </w:r>
    </w:p>
  </w:footnote>
  <w:footnote w:id="154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مراجعه به ص 405 و 406 همین کتاب.</w:t>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نگا</w:t>
      </w:r>
      <w:r w:rsidRPr="081D4AC6">
        <w:rPr>
          <w:rFonts w:ascii="Times New Roman" w:hAnsi="Times New Roman" w:cs="2  Badr"/>
          <w:sz w:val="20"/>
          <w:szCs w:val="20"/>
          <w:rtl/>
          <w:lang w:bidi="fa-IR"/>
        </w:rPr>
        <w:t>:</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موقف آخر فى السياسة الشرعية</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ابن تيمية ص 12، يدخل فيه أبومسلم الخولانى على معاوية بن أبى سفيان</w:t>
      </w:r>
      <w:r w:rsidRPr="081D4AC6">
        <w:rPr>
          <w:rFonts w:ascii="Times New Roman" w:hAnsi="Times New Roman" w:cs="2  Badr"/>
          <w:sz w:val="20"/>
          <w:szCs w:val="20"/>
          <w:lang w:bidi="fa-IR"/>
        </w:rPr>
        <w:sym w:font="AGA Arabesque" w:char="F074"/>
      </w:r>
      <w:r w:rsidRPr="081D4AC6">
        <w:rPr>
          <w:rFonts w:ascii="Times New Roman" w:hAnsi="Times New Roman" w:cs="2  Badr"/>
          <w:sz w:val="20"/>
          <w:szCs w:val="20"/>
          <w:rtl/>
          <w:lang w:bidi="fa-IR"/>
        </w:rPr>
        <w:t xml:space="preserve"> فيعظه موعظة بليغة،و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لم يسميه فيها بالأمير بل بالأجير</w:t>
      </w:r>
      <w:r w:rsidRPr="081D4AC6">
        <w:rPr>
          <w:rFonts w:ascii="Times New Roman" w:hAnsi="Times New Roman" w:cs="2  Badr" w:hint="cs"/>
          <w:sz w:val="20"/>
          <w:szCs w:val="20"/>
          <w:rtl/>
          <w:lang w:bidi="fa-IR"/>
        </w:rPr>
        <w:t>.</w:t>
      </w:r>
    </w:p>
  </w:footnote>
  <w:footnote w:id="1543">
    <w:p w:rsidR="08BE2AC7" w:rsidRPr="081D4AC6" w:rsidRDefault="08BE2AC7" w:rsidP="083B2043">
      <w:pPr>
        <w:pStyle w:val="a6"/>
        <w:ind w:left="193" w:hanging="193"/>
        <w:rPr>
          <w:rFonts w:ascii="Times New Roman" w:hAnsi="Times New Roman" w:cs="2  Badr" w:hint="cs"/>
          <w:sz w:val="20"/>
          <w:szCs w:val="20"/>
          <w:rtl/>
          <w:lang w:bidi="fa-IR"/>
        </w:rPr>
      </w:pPr>
      <w:r w:rsidRPr="081D4AC6">
        <w:rPr>
          <w:rFonts w:ascii="Times New Roman" w:hAnsi="Times New Roman"/>
          <w:sz w:val="20"/>
          <w:szCs w:val="20"/>
          <w:lang w:bidi="fa-IR"/>
        </w:rPr>
        <w:footnoteRef/>
      </w:r>
      <w:r w:rsidRPr="081D4AC6">
        <w:rPr>
          <w:rFonts w:ascii="Times New Roman" w:hAnsi="Times New Roman" w:cs="2  Badr" w:hint="cs"/>
          <w:sz w:val="20"/>
          <w:szCs w:val="20"/>
          <w:rtl/>
          <w:lang w:bidi="fa-IR"/>
        </w:rPr>
        <w:t xml:space="preserve">- أدب الشافعی، ص 32،  ذهبی در التذکرة 1/ 192 به اختصار داستان را آورده است. نگا: همان صفحه </w:t>
      </w:r>
      <w:r w:rsidRPr="081D4AC6">
        <w:rPr>
          <w:rFonts w:ascii="Times New Roman" w:hAnsi="Times New Roman" w:cs="2  Badr"/>
          <w:sz w:val="20"/>
          <w:szCs w:val="20"/>
          <w:rtl/>
          <w:lang w:bidi="fa-IR"/>
        </w:rPr>
        <w:t>موقفاً آخر للمهدى هاب فيه ابن أبى ذئب</w:t>
      </w:r>
      <w:r w:rsidRPr="081D4AC6">
        <w:rPr>
          <w:rFonts w:ascii="Times New Roman" w:hAnsi="Times New Roman" w:cs="2  Badr" w:hint="cs"/>
          <w:sz w:val="20"/>
          <w:szCs w:val="20"/>
          <w:rtl/>
          <w:lang w:bidi="fa-IR"/>
        </w:rPr>
        <w:t>.</w:t>
      </w:r>
    </w:p>
  </w:footnote>
  <w:footnote w:id="1544">
    <w:p w:rsidR="08BE2AC7" w:rsidRPr="081D4AC6" w:rsidRDefault="08BE2AC7" w:rsidP="08976A79">
      <w:pPr>
        <w:pStyle w:val="a6"/>
        <w:ind w:left="193" w:hanging="193"/>
        <w:rPr>
          <w:rFonts w:hint="cs"/>
          <w:sz w:val="20"/>
          <w:szCs w:val="20"/>
          <w:rtl/>
        </w:rPr>
      </w:pPr>
      <w:r w:rsidRPr="081D4AC6">
        <w:rPr>
          <w:rFonts w:ascii="Times New Roman" w:hAnsi="Times New Roman" w:cs="2  Badr"/>
          <w:sz w:val="20"/>
          <w:szCs w:val="20"/>
          <w:lang w:bidi="fa-IR"/>
        </w:rPr>
        <w:footnoteRef/>
      </w:r>
      <w:r w:rsidRPr="081D4AC6">
        <w:rPr>
          <w:rFonts w:ascii="Times New Roman" w:hAnsi="Times New Roman" w:cs="2  Badr"/>
          <w:sz w:val="20"/>
          <w:szCs w:val="20"/>
          <w:rtl/>
          <w:lang w:bidi="fa-IR"/>
        </w:rPr>
        <w:t xml:space="preserve"> </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تذكرة الحفاظ 1/206 </w:t>
      </w:r>
      <w:r w:rsidRPr="081D4AC6">
        <w:rPr>
          <w:rFonts w:ascii="Times New Roman" w:hAnsi="Times New Roman" w:cs="2  Badr" w:hint="cs"/>
          <w:sz w:val="20"/>
          <w:szCs w:val="20"/>
          <w:rtl/>
          <w:lang w:bidi="fa-IR"/>
        </w:rPr>
        <w:t>نگا</w:t>
      </w:r>
      <w:r w:rsidRPr="081D4AC6">
        <w:rPr>
          <w:rFonts w:ascii="Times New Roman" w:hAnsi="Times New Roman" w:cs="2  Badr"/>
          <w:sz w:val="20"/>
          <w:szCs w:val="20"/>
          <w:rtl/>
          <w:lang w:bidi="fa-IR"/>
        </w:rPr>
        <w:t>: الثقات</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عجلى ص 54 </w:t>
      </w:r>
      <w:r w:rsidRPr="081D4AC6">
        <w:rPr>
          <w:rFonts w:ascii="Times New Roman" w:hAnsi="Times New Roman" w:cs="2  Badr" w:hint="cs"/>
          <w:sz w:val="20"/>
          <w:szCs w:val="20"/>
          <w:rtl/>
          <w:lang w:bidi="fa-IR"/>
        </w:rPr>
        <w:t>ش</w:t>
      </w:r>
      <w:r w:rsidRPr="081D4AC6">
        <w:rPr>
          <w:rFonts w:ascii="Times New Roman" w:hAnsi="Times New Roman" w:cs="2  Badr"/>
          <w:sz w:val="20"/>
          <w:szCs w:val="20"/>
          <w:rtl/>
          <w:lang w:bidi="fa-IR"/>
        </w:rPr>
        <w:t xml:space="preserve"> 37 </w:t>
      </w:r>
      <w:r w:rsidRPr="081D4AC6">
        <w:rPr>
          <w:rFonts w:ascii="Times New Roman" w:hAnsi="Times New Roman" w:cs="2  Badr" w:hint="cs"/>
          <w:sz w:val="20"/>
          <w:szCs w:val="20"/>
          <w:rtl/>
          <w:lang w:bidi="fa-IR"/>
        </w:rPr>
        <w:t>از</w:t>
      </w:r>
      <w:r w:rsidRPr="081D4AC6">
        <w:rPr>
          <w:rFonts w:ascii="Times New Roman" w:hAnsi="Times New Roman" w:cs="2  Badr"/>
          <w:sz w:val="20"/>
          <w:szCs w:val="20"/>
          <w:rtl/>
          <w:lang w:bidi="fa-IR"/>
        </w:rPr>
        <w:t xml:space="preserve"> أبى إسحاق فزارى </w:t>
      </w:r>
      <w:r w:rsidRPr="081D4AC6">
        <w:rPr>
          <w:rFonts w:ascii="Times New Roman" w:hAnsi="Times New Roman" w:cs="2  Badr" w:hint="cs"/>
          <w:sz w:val="20"/>
          <w:szCs w:val="20"/>
          <w:rtl/>
          <w:lang w:bidi="fa-IR"/>
        </w:rPr>
        <w:t>نقل شده که او سلطان را امر و نهی کرد و او صد ضربه شلاق به او زد.</w:t>
      </w:r>
    </w:p>
  </w:footnote>
  <w:footnote w:id="154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ر. ک: کتاب «الإسلام بین العلماء و الاحکام» / استاد عبدالعزیز البدری.</w:t>
      </w:r>
    </w:p>
  </w:footnote>
  <w:footnote w:id="154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السنة و مکانتها / دکتر السباعی، ص 213-216 باتصرف.</w:t>
      </w:r>
    </w:p>
  </w:footnote>
  <w:footnote w:id="154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احیاء علوم الدین 2/155، 166، نگا: ضوابط الروایة عند المحدثین، ص 347.</w:t>
      </w:r>
    </w:p>
  </w:footnote>
  <w:footnote w:id="1548">
    <w:p w:rsidR="08BE2AC7" w:rsidRPr="081D4AC6" w:rsidRDefault="08BE2AC7" w:rsidP="083F6226">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تذکرة الحفاظ 1/168، تاریخ الخلفاء / سیوطی، ص 248، نگا: </w:t>
      </w:r>
      <w:r w:rsidRPr="081D4AC6">
        <w:rPr>
          <w:rFonts w:ascii="Times New Roman" w:hAnsi="Times New Roman" w:cs="2  Badr"/>
          <w:sz w:val="20"/>
          <w:szCs w:val="20"/>
          <w:rtl/>
          <w:lang w:bidi="fa-IR"/>
        </w:rPr>
        <w:t>تاريخ محنة الفقهاء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 xml:space="preserve">المحدثين مع خلفاء بنى العباس </w:t>
      </w:r>
      <w:r w:rsidRPr="081D4AC6">
        <w:rPr>
          <w:rFonts w:ascii="Times New Roman" w:hAnsi="Times New Roman" w:cs="2  Badr" w:hint="cs"/>
          <w:sz w:val="20"/>
          <w:szCs w:val="20"/>
          <w:rtl/>
          <w:lang w:bidi="fa-IR"/>
        </w:rPr>
        <w:t>در</w:t>
      </w:r>
      <w:r w:rsidRPr="081D4AC6">
        <w:rPr>
          <w:rFonts w:ascii="Times New Roman" w:hAnsi="Times New Roman" w:cs="2  Badr"/>
          <w:sz w:val="20"/>
          <w:szCs w:val="20"/>
          <w:rtl/>
          <w:lang w:bidi="fa-IR"/>
        </w:rPr>
        <w:t xml:space="preserve"> كتاب تاريخ المذاهب الإسلامية</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علام</w:t>
      </w:r>
      <w:r w:rsidRPr="081D4AC6">
        <w:rPr>
          <w:rFonts w:ascii="Times New Roman" w:hAnsi="Times New Roman" w:cs="2  Badr" w:hint="cs"/>
          <w:sz w:val="20"/>
          <w:szCs w:val="20"/>
          <w:rtl/>
          <w:lang w:bidi="fa-IR"/>
        </w:rPr>
        <w:t>ه</w:t>
      </w:r>
      <w:r w:rsidRPr="081D4AC6">
        <w:rPr>
          <w:rFonts w:ascii="Times New Roman" w:hAnsi="Times New Roman" w:cs="2  Badr"/>
          <w:sz w:val="20"/>
          <w:szCs w:val="20"/>
          <w:rtl/>
          <w:lang w:bidi="fa-IR"/>
        </w:rPr>
        <w:t xml:space="preserve"> محمد أبو زهرة</w:t>
      </w:r>
      <w:r w:rsidRPr="081D4AC6">
        <w:rPr>
          <w:rFonts w:ascii="Times New Roman" w:hAnsi="Times New Roman" w:cs="2  Badr" w:hint="cs"/>
          <w:sz w:val="20"/>
          <w:szCs w:val="20"/>
          <w:rtl/>
          <w:lang w:bidi="fa-IR"/>
        </w:rPr>
        <w:t>.</w:t>
      </w:r>
    </w:p>
  </w:footnote>
  <w:footnote w:id="154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تذکرة الحفاظ 1/192.</w:t>
      </w:r>
    </w:p>
  </w:footnote>
  <w:footnote w:id="155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تاریخ الخلفاء / سیوطی 248.</w:t>
      </w:r>
    </w:p>
  </w:footnote>
  <w:footnote w:id="155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w:t>
      </w:r>
      <w:r w:rsidRPr="081D4AC6">
        <w:rPr>
          <w:rFonts w:ascii="Times New Roman" w:hAnsi="Times New Roman" w:cs="2  Badr" w:hint="cs"/>
          <w:sz w:val="20"/>
          <w:szCs w:val="20"/>
          <w:rtl/>
          <w:lang w:bidi="fa-IR"/>
        </w:rPr>
        <w:t xml:space="preserve"> اعلان بالتوبیخ لمن ذم التاریخ / سخاوی، ص 83.</w:t>
      </w:r>
    </w:p>
  </w:footnote>
  <w:footnote w:id="1552">
    <w:p w:rsidR="08BE2AC7" w:rsidRPr="081D4AC6" w:rsidRDefault="08BE2AC7" w:rsidP="08CC358D">
      <w:pPr>
        <w:pStyle w:val="a6"/>
        <w:spacing w:line="340" w:lineRule="exact"/>
        <w:ind w:left="368" w:hanging="368"/>
        <w:jc w:val="lowKashida"/>
        <w:rPr>
          <w:rFonts w:cs="Traditional Arabic" w:hint="cs"/>
          <w:sz w:val="20"/>
          <w:szCs w:val="20"/>
          <w:rtl/>
        </w:rPr>
      </w:pPr>
      <w:r w:rsidRPr="081D4AC6">
        <w:rPr>
          <w:rStyle w:val="a7"/>
          <w:rFonts w:cs="2  Badr"/>
          <w:sz w:val="20"/>
          <w:szCs w:val="20"/>
          <w:vertAlign w:val="baseline"/>
        </w:rPr>
        <w:footnoteRef/>
      </w:r>
      <w:r w:rsidRPr="081D4AC6">
        <w:rPr>
          <w:rFonts w:cs="2  Badr" w:hint="cs"/>
          <w:sz w:val="20"/>
          <w:szCs w:val="20"/>
          <w:rtl/>
          <w:lang w:bidi="fa-IR"/>
        </w:rPr>
        <w:t xml:space="preserve">-خصوصاً وقتی که اهل تاریخ، گاهی بخاطر مردم جعل می‏کردند و گاهی مردم را بالا می‏بردند که یا به دلیل جهل بوده و یا تعصب یا به مجرد اعتماد به گفته کسی که قابل اعتماد نبود و سایر علل دیگر. نگا: قاعدة فی المورخین / امام سبکی، ص 69 و بعد از آن، السنة و مکانتها فی التشریع / دکتر سباعی، ص 197، العواصم و القواصم، ص 256-262،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شبهات حول العصر العباسى الأول</w:t>
      </w:r>
      <w:r w:rsidRPr="081D4AC6">
        <w:rPr>
          <w:rFonts w:cs="2  Badr" w:hint="cs"/>
          <w:sz w:val="20"/>
          <w:szCs w:val="20"/>
          <w:rtl/>
          <w:lang w:bidi="fa-IR"/>
        </w:rPr>
        <w:t xml:space="preserve">، </w:t>
      </w:r>
      <w:r w:rsidRPr="081D4AC6">
        <w:rPr>
          <w:rFonts w:cs="2  Badr"/>
          <w:sz w:val="20"/>
          <w:szCs w:val="20"/>
          <w:rtl/>
          <w:lang w:bidi="fa-IR"/>
        </w:rPr>
        <w:t>دكتر ملا رشيد ص13 و</w:t>
      </w:r>
      <w:r w:rsidRPr="081D4AC6">
        <w:rPr>
          <w:rFonts w:cs="2  Badr" w:hint="cs"/>
          <w:sz w:val="20"/>
          <w:szCs w:val="20"/>
          <w:rtl/>
          <w:lang w:bidi="fa-IR"/>
        </w:rPr>
        <w:t xml:space="preserve"> بعد از آن.</w:t>
      </w:r>
    </w:p>
  </w:footnote>
  <w:footnote w:id="1553">
    <w:p w:rsidR="08BE2AC7" w:rsidRPr="081D4AC6" w:rsidRDefault="08BE2AC7" w:rsidP="08CC358D">
      <w:pPr>
        <w:pStyle w:val="a6"/>
        <w:spacing w:line="340" w:lineRule="exact"/>
        <w:ind w:left="368" w:hanging="368"/>
        <w:jc w:val="lowKashida"/>
        <w:rPr>
          <w:rFonts w:cs="Traditional Arabic" w:hint="cs"/>
          <w:sz w:val="20"/>
          <w:szCs w:val="20"/>
          <w:rtl/>
        </w:rPr>
      </w:pPr>
      <w:r w:rsidRPr="081D4AC6">
        <w:rPr>
          <w:rStyle w:val="a7"/>
          <w:rFonts w:cs="2  Badr"/>
          <w:sz w:val="20"/>
          <w:szCs w:val="20"/>
          <w:vertAlign w:val="baseline"/>
        </w:rPr>
        <w:footnoteRef/>
      </w:r>
      <w:r w:rsidRPr="081D4AC6">
        <w:rPr>
          <w:rFonts w:cs="2  Badr" w:hint="cs"/>
          <w:sz w:val="20"/>
          <w:szCs w:val="20"/>
          <w:rtl/>
          <w:lang w:bidi="fa-IR"/>
        </w:rPr>
        <w:t xml:space="preserve">- الهجمات المغرضه علی التاریخ الإسلامی، ص 9 </w:t>
      </w:r>
      <w:r w:rsidRPr="081D4AC6">
        <w:rPr>
          <w:rFonts w:cs="2  Badr"/>
          <w:sz w:val="20"/>
          <w:szCs w:val="20"/>
          <w:rtl/>
          <w:lang w:bidi="fa-IR"/>
        </w:rPr>
        <w:t>ب</w:t>
      </w:r>
      <w:r w:rsidRPr="081D4AC6">
        <w:rPr>
          <w:rFonts w:cs="2  Badr" w:hint="cs"/>
          <w:sz w:val="20"/>
          <w:szCs w:val="20"/>
          <w:rtl/>
          <w:lang w:bidi="fa-IR"/>
        </w:rPr>
        <w:t>ا</w:t>
      </w:r>
      <w:r w:rsidRPr="081D4AC6">
        <w:rPr>
          <w:rFonts w:cs="2  Badr"/>
          <w:sz w:val="20"/>
          <w:szCs w:val="20"/>
          <w:rtl/>
          <w:lang w:bidi="fa-IR"/>
        </w:rPr>
        <w:t>تصرف، و</w:t>
      </w:r>
      <w:r w:rsidRPr="081D4AC6">
        <w:rPr>
          <w:rFonts w:cs="2  Badr" w:hint="cs"/>
          <w:sz w:val="20"/>
          <w:szCs w:val="20"/>
          <w:rtl/>
          <w:lang w:bidi="fa-IR"/>
        </w:rPr>
        <w:t xml:space="preserve"> نگا</w:t>
      </w:r>
      <w:r w:rsidRPr="081D4AC6">
        <w:rPr>
          <w:rFonts w:cs="2  Badr"/>
          <w:sz w:val="20"/>
          <w:szCs w:val="20"/>
          <w:rtl/>
          <w:lang w:bidi="fa-IR"/>
        </w:rPr>
        <w:t>: شبهات حول العصر العباسى الأول ص 36 و</w:t>
      </w:r>
      <w:r w:rsidRPr="081D4AC6">
        <w:rPr>
          <w:rFonts w:cs="2  Badr" w:hint="cs"/>
          <w:sz w:val="20"/>
          <w:szCs w:val="20"/>
          <w:rtl/>
          <w:lang w:bidi="fa-IR"/>
        </w:rPr>
        <w:t xml:space="preserve"> بعد از آن.</w:t>
      </w:r>
    </w:p>
  </w:footnote>
  <w:footnote w:id="155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ascii="Times New Roman" w:hAnsi="Times New Roman" w:cs="2  Badr" w:hint="cs"/>
          <w:sz w:val="20"/>
          <w:szCs w:val="20"/>
          <w:rtl/>
          <w:lang w:bidi="fa-IR"/>
        </w:rPr>
        <w:t>- نگا: ثنای ابن عمر و ابی زناد و شعبی و غیره. .. در البدایة و النهایة / ابن کثیر 9/62-63.</w:t>
      </w:r>
    </w:p>
  </w:footnote>
  <w:footnote w:id="155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-استخراج از الموطأ، کتاب الأقضیه، باب المستکرهة من النساء 2/564ش14، کتاب المکاتب، باب قضاء فی المکاتب 2/604ش3، العواصم من القواصم، ص 263 و مقدمة ابن خلدون ص228.</w:t>
      </w:r>
    </w:p>
  </w:footnote>
  <w:footnote w:id="1556">
    <w:p w:rsidR="08BE2AC7" w:rsidRPr="081D4AC6" w:rsidRDefault="08BE2AC7" w:rsidP="088B085A">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استخراج از الموطأ، کتاب المکاتب، باب عتق المکاتب اذا ادی ما علیه قبل محله 2/612ش9. و به تقوای مروان و پسرش عبدالملک در روایت امام مالک از عبدالملک بن مروان توجه کنید که او کنیزی را به دوستش هدیه کرد سپس در مورد او از دوستش سوال کرد و او گفت: تصمیم دارم که او را به پسرم بدهم که با او فلان و فلان کار بکند. عبدالملک گفت: تقوای مروان از تو بیشتر است، او کنیزی را به پسرش هدیه کرد و به او گفت که به او نزدیک نشود چرا که من ساق پایش را دیده‏ام. نگا: </w:t>
      </w:r>
      <w:r w:rsidRPr="081D4AC6">
        <w:rPr>
          <w:rFonts w:cs="2  Badr"/>
          <w:sz w:val="20"/>
          <w:szCs w:val="20"/>
          <w:rtl/>
          <w:lang w:bidi="fa-IR"/>
        </w:rPr>
        <w:t xml:space="preserve">الموطأ كتاب النكاح، باب النهى عن أن يصيب الرجل أمة كانت لأبيه 2/426 </w:t>
      </w:r>
      <w:r w:rsidRPr="081D4AC6">
        <w:rPr>
          <w:rFonts w:cs="2  Badr" w:hint="cs"/>
          <w:sz w:val="20"/>
          <w:szCs w:val="20"/>
          <w:rtl/>
          <w:lang w:bidi="fa-IR"/>
        </w:rPr>
        <w:t>ش</w:t>
      </w:r>
      <w:r w:rsidRPr="081D4AC6">
        <w:rPr>
          <w:rFonts w:cs="2  Badr"/>
          <w:sz w:val="20"/>
          <w:szCs w:val="20"/>
          <w:rtl/>
          <w:lang w:bidi="fa-IR"/>
        </w:rPr>
        <w:t>38</w:t>
      </w:r>
      <w:r w:rsidRPr="081D4AC6">
        <w:rPr>
          <w:rFonts w:ascii="Times New Roman" w:hAnsi="Times New Roman" w:cs="2  Badr" w:hint="cs"/>
          <w:sz w:val="20"/>
          <w:szCs w:val="20"/>
          <w:rtl/>
          <w:lang w:bidi="fa-IR"/>
        </w:rPr>
        <w:t>.</w:t>
      </w:r>
    </w:p>
  </w:footnote>
  <w:footnote w:id="155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بخاری به شرح فتح الباری، کتاب الأحکام، باب کیف یبایع الإمام الناس 13/205ش7203.</w:t>
      </w:r>
    </w:p>
  </w:footnote>
  <w:footnote w:id="1558">
    <w:p w:rsidR="08BE2AC7" w:rsidRPr="081D4AC6" w:rsidRDefault="08BE2AC7" w:rsidP="08A752DD">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قبلاً تخریج آن گذشت ص 423.</w:t>
      </w:r>
    </w:p>
  </w:footnote>
  <w:footnote w:id="155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البدایة و النهایة 8/229.</w:t>
      </w:r>
    </w:p>
  </w:footnote>
  <w:footnote w:id="1560">
    <w:p w:rsidR="08BE2AC7" w:rsidRPr="081D4AC6" w:rsidRDefault="08BE2AC7" w:rsidP="081B39B9">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المقدمه، مبحث فی انقلاب الخلافة الی الملک، ص 228</w:t>
      </w:r>
      <w:r w:rsidRPr="081D4AC6">
        <w:rPr>
          <w:rFonts w:cs="2  Badr"/>
          <w:sz w:val="20"/>
          <w:szCs w:val="20"/>
          <w:rtl/>
          <w:lang w:bidi="fa-IR"/>
        </w:rPr>
        <w:t xml:space="preserve"> و</w:t>
      </w:r>
      <w:r w:rsidRPr="081D4AC6">
        <w:rPr>
          <w:rFonts w:cs="2  Badr" w:hint="cs"/>
          <w:sz w:val="20"/>
          <w:szCs w:val="20"/>
          <w:rtl/>
          <w:lang w:bidi="fa-IR"/>
        </w:rPr>
        <w:t xml:space="preserve"> </w:t>
      </w:r>
      <w:r w:rsidRPr="081D4AC6">
        <w:rPr>
          <w:rFonts w:cs="2  Badr"/>
          <w:sz w:val="20"/>
          <w:szCs w:val="20"/>
          <w:rtl/>
          <w:lang w:bidi="fa-IR"/>
        </w:rPr>
        <w:t>مبحث فى ولاية العهد ص234، 240</w:t>
      </w:r>
      <w:r w:rsidRPr="081D4AC6">
        <w:rPr>
          <w:rFonts w:cs="2  Badr" w:hint="cs"/>
          <w:sz w:val="20"/>
          <w:szCs w:val="20"/>
          <w:rtl/>
          <w:lang w:bidi="fa-IR"/>
        </w:rPr>
        <w:t>.</w:t>
      </w:r>
    </w:p>
  </w:footnote>
  <w:footnote w:id="1561">
    <w:p w:rsidR="08BE2AC7" w:rsidRPr="081D4AC6" w:rsidRDefault="08BE2AC7" w:rsidP="08817A3A">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البدایة و النهایة 8/232، نگا: العواصم من القواصم 221-228، الصواعق المحرقه، ص 208،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تطهير الجنان ص7-43</w:t>
      </w:r>
      <w:r w:rsidRPr="081D4AC6">
        <w:rPr>
          <w:rFonts w:cs="2  Badr" w:hint="cs"/>
          <w:sz w:val="20"/>
          <w:szCs w:val="20"/>
          <w:rtl/>
          <w:lang w:bidi="fa-IR"/>
        </w:rPr>
        <w:t xml:space="preserve">، </w:t>
      </w:r>
      <w:r w:rsidRPr="081D4AC6">
        <w:rPr>
          <w:rFonts w:cs="2  Badr"/>
          <w:sz w:val="20"/>
          <w:szCs w:val="20"/>
          <w:rtl/>
          <w:lang w:bidi="fa-IR"/>
        </w:rPr>
        <w:t>ابن حجر الهيتمى</w:t>
      </w:r>
      <w:r w:rsidRPr="081D4AC6">
        <w:rPr>
          <w:rFonts w:cs="2  Badr" w:hint="cs"/>
          <w:sz w:val="20"/>
          <w:szCs w:val="20"/>
          <w:rtl/>
          <w:lang w:bidi="fa-IR"/>
        </w:rPr>
        <w:t>.</w:t>
      </w:r>
    </w:p>
  </w:footnote>
  <w:footnote w:id="1562">
    <w:p w:rsidR="08BE2AC7" w:rsidRPr="081D4AC6" w:rsidRDefault="08BE2AC7" w:rsidP="081B39B9">
      <w:pPr>
        <w:pStyle w:val="a6"/>
        <w:spacing w:line="340" w:lineRule="exact"/>
        <w:ind w:left="368" w:hanging="368"/>
        <w:jc w:val="lowKashida"/>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w:t>
      </w:r>
      <w:r w:rsidRPr="081D4AC6">
        <w:rPr>
          <w:rFonts w:cs="2  Badr"/>
          <w:sz w:val="20"/>
          <w:szCs w:val="20"/>
          <w:rtl/>
          <w:lang w:bidi="fa-IR"/>
        </w:rPr>
        <w:t>المقدمة، مبحث فى انقلاب الخلاقة إلى الملك ص 228</w:t>
      </w:r>
      <w:r w:rsidRPr="081D4AC6">
        <w:rPr>
          <w:rFonts w:ascii="Times New Roman" w:hAnsi="Times New Roman" w:cs="2  Badr" w:hint="cs"/>
          <w:sz w:val="20"/>
          <w:szCs w:val="20"/>
          <w:rtl/>
          <w:lang w:bidi="fa-IR"/>
        </w:rPr>
        <w:t>.</w:t>
      </w:r>
    </w:p>
  </w:footnote>
  <w:footnote w:id="156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همان، مبحث فی ولایة العهد، ص 233.</w:t>
      </w:r>
    </w:p>
  </w:footnote>
  <w:footnote w:id="1564">
    <w:p w:rsidR="08BE2AC7" w:rsidRPr="081D4AC6" w:rsidRDefault="08BE2AC7" w:rsidP="08230C4F">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غیاث، ابن ابراهیم نخعی اهل کوفه و بر ترک او اتفاق نظر دارند و او کذاب و ناپاک می‌باشد همچنانکه یحیی ابن معین او را وصف کرده است. نگا: الضعفاء / نسائی 195ش509، المجروحین / ابن حیان 2/200، میزان الإعتدال 3/337ش6673، لسان المیزان 5/412ش6556، الجرح و التعدیل 7/57ش327،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 xml:space="preserve">الكامل فى الضعفاء 6/8 </w:t>
      </w:r>
      <w:r w:rsidRPr="081D4AC6">
        <w:rPr>
          <w:rFonts w:cs="2  Badr" w:hint="cs"/>
          <w:sz w:val="20"/>
          <w:szCs w:val="20"/>
          <w:rtl/>
          <w:lang w:bidi="fa-IR"/>
        </w:rPr>
        <w:t>ش</w:t>
      </w:r>
      <w:r w:rsidRPr="081D4AC6">
        <w:rPr>
          <w:rFonts w:cs="2  Badr"/>
          <w:sz w:val="20"/>
          <w:szCs w:val="20"/>
          <w:rtl/>
          <w:lang w:bidi="fa-IR"/>
        </w:rPr>
        <w:t>1554، و</w:t>
      </w:r>
      <w:r w:rsidRPr="081D4AC6">
        <w:rPr>
          <w:rFonts w:cs="2  Badr" w:hint="cs"/>
          <w:sz w:val="20"/>
          <w:szCs w:val="20"/>
          <w:rtl/>
          <w:lang w:bidi="fa-IR"/>
        </w:rPr>
        <w:t xml:space="preserve"> </w:t>
      </w:r>
      <w:r w:rsidRPr="081D4AC6">
        <w:rPr>
          <w:rFonts w:cs="2  Badr"/>
          <w:sz w:val="20"/>
          <w:szCs w:val="20"/>
          <w:rtl/>
          <w:lang w:bidi="fa-IR"/>
        </w:rPr>
        <w:t>الضعفاء والمتروكين</w:t>
      </w:r>
      <w:r w:rsidRPr="081D4AC6">
        <w:rPr>
          <w:rFonts w:cs="2  Badr" w:hint="cs"/>
          <w:sz w:val="20"/>
          <w:szCs w:val="20"/>
          <w:rtl/>
          <w:lang w:bidi="fa-IR"/>
        </w:rPr>
        <w:t xml:space="preserve">، </w:t>
      </w:r>
      <w:r w:rsidRPr="081D4AC6">
        <w:rPr>
          <w:rFonts w:cs="2  Badr"/>
          <w:sz w:val="20"/>
          <w:szCs w:val="20"/>
          <w:rtl/>
          <w:lang w:bidi="fa-IR"/>
        </w:rPr>
        <w:t xml:space="preserve">ابن الجوزى 2/247 </w:t>
      </w:r>
      <w:r w:rsidRPr="081D4AC6">
        <w:rPr>
          <w:rFonts w:cs="2  Badr" w:hint="cs"/>
          <w:sz w:val="20"/>
          <w:szCs w:val="20"/>
          <w:rtl/>
          <w:lang w:bidi="fa-IR"/>
        </w:rPr>
        <w:t>ش</w:t>
      </w:r>
      <w:r w:rsidRPr="081D4AC6">
        <w:rPr>
          <w:rFonts w:cs="2  Badr"/>
          <w:sz w:val="20"/>
          <w:szCs w:val="20"/>
          <w:rtl/>
          <w:lang w:bidi="fa-IR"/>
        </w:rPr>
        <w:t>2689</w:t>
      </w:r>
      <w:r w:rsidRPr="081D4AC6">
        <w:rPr>
          <w:rFonts w:cs="2  Badr" w:hint="cs"/>
          <w:sz w:val="20"/>
          <w:szCs w:val="20"/>
          <w:rtl/>
          <w:lang w:bidi="fa-IR"/>
        </w:rPr>
        <w:t>.</w:t>
      </w:r>
      <w:r w:rsidRPr="081D4AC6">
        <w:rPr>
          <w:rFonts w:cs="2  Badr"/>
          <w:sz w:val="20"/>
          <w:szCs w:val="20"/>
          <w:rtl/>
          <w:lang w:bidi="fa-IR"/>
        </w:rPr>
        <w:t xml:space="preserve"> و</w:t>
      </w:r>
      <w:r w:rsidRPr="081D4AC6">
        <w:rPr>
          <w:rFonts w:cs="2  Badr" w:hint="cs"/>
          <w:sz w:val="20"/>
          <w:szCs w:val="20"/>
          <w:rtl/>
          <w:lang w:bidi="fa-IR"/>
        </w:rPr>
        <w:t xml:space="preserve"> نگا</w:t>
      </w:r>
      <w:r w:rsidRPr="081D4AC6">
        <w:rPr>
          <w:rFonts w:cs="2  Badr"/>
          <w:sz w:val="20"/>
          <w:szCs w:val="20"/>
          <w:rtl/>
          <w:lang w:bidi="fa-IR"/>
        </w:rPr>
        <w:t>: الباعث الحثيث</w:t>
      </w:r>
      <w:r w:rsidRPr="081D4AC6">
        <w:rPr>
          <w:rFonts w:cs="2  Badr" w:hint="cs"/>
          <w:sz w:val="20"/>
          <w:szCs w:val="20"/>
          <w:rtl/>
          <w:lang w:bidi="fa-IR"/>
        </w:rPr>
        <w:t xml:space="preserve">، </w:t>
      </w:r>
      <w:r w:rsidRPr="081D4AC6">
        <w:rPr>
          <w:rFonts w:cs="2  Badr"/>
          <w:sz w:val="20"/>
          <w:szCs w:val="20"/>
          <w:rtl/>
          <w:lang w:bidi="fa-IR"/>
        </w:rPr>
        <w:t xml:space="preserve">شيخ أحمد شاكر ص 71، </w:t>
      </w:r>
      <w:r w:rsidRPr="081D4AC6">
        <w:rPr>
          <w:rFonts w:cs="2  Badr" w:hint="cs"/>
          <w:sz w:val="20"/>
          <w:szCs w:val="20"/>
          <w:rtl/>
          <w:lang w:bidi="fa-IR"/>
        </w:rPr>
        <w:t xml:space="preserve">که بیان کرده که او چنین کاری را با </w:t>
      </w:r>
      <w:r w:rsidRPr="081D4AC6">
        <w:rPr>
          <w:rFonts w:cs="2  Badr"/>
          <w:sz w:val="20"/>
          <w:szCs w:val="20"/>
          <w:rtl/>
          <w:lang w:bidi="fa-IR"/>
        </w:rPr>
        <w:t>خليف</w:t>
      </w:r>
      <w:r w:rsidRPr="081D4AC6">
        <w:rPr>
          <w:rFonts w:cs="2  Badr" w:hint="cs"/>
          <w:sz w:val="20"/>
          <w:szCs w:val="20"/>
          <w:rtl/>
          <w:lang w:bidi="fa-IR"/>
        </w:rPr>
        <w:t>ه</w:t>
      </w:r>
      <w:r w:rsidRPr="081D4AC6">
        <w:rPr>
          <w:rFonts w:cs="2  Badr"/>
          <w:sz w:val="20"/>
          <w:szCs w:val="20"/>
          <w:rtl/>
          <w:lang w:bidi="fa-IR"/>
        </w:rPr>
        <w:t xml:space="preserve"> رشيد</w:t>
      </w:r>
      <w:r w:rsidRPr="081D4AC6">
        <w:rPr>
          <w:rFonts w:cs="2  Badr" w:hint="cs"/>
          <w:sz w:val="20"/>
          <w:szCs w:val="20"/>
          <w:rtl/>
          <w:lang w:bidi="fa-IR"/>
        </w:rPr>
        <w:t xml:space="preserve"> نیز انجام داده است.</w:t>
      </w:r>
    </w:p>
  </w:footnote>
  <w:footnote w:id="1565">
    <w:p w:rsidR="08BE2AC7" w:rsidRPr="081D4AC6" w:rsidRDefault="08BE2AC7" w:rsidP="08DF623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مجلة کلیة الدعوة چاپ لیبی، شماره 8، ص 568، تعلیق استاد صدیق بشیر بر فصل سوّم از دراسات محمدیه گلدزیهر.</w:t>
      </w:r>
      <w:r w:rsidRPr="081D4AC6">
        <w:rPr>
          <w:rFonts w:ascii="Times New Roman" w:hAnsi="Times New Roman" w:cs="2  Badr" w:hint="cs"/>
          <w:sz w:val="20"/>
          <w:szCs w:val="20"/>
          <w:rtl/>
          <w:lang w:bidi="fa-IR"/>
        </w:rPr>
        <w:t xml:space="preserve"> و او بود که خلیفه مهدی را متهم کرده که ابن عدی او را در لیست جاعلین قرار داده است و تحریف این متن توسط گلدزیهر از آن فهمیده می‏شود.</w:t>
      </w:r>
    </w:p>
  </w:footnote>
  <w:footnote w:id="156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لمحات من تاریخ السنة، ص 127، شرح حال امیرالمؤمنین ابی جعفر منصور المهدی در سیر أعلام النبلاء 7/400،403ش147، البدایة و النهایة 10/124، تاریخ الخلفاء، ص 253، شذرات الذهب1/230-245، تاریخ بغداد 5/391-401ش2917، الوافی بالوفیات3/300-302.</w:t>
      </w:r>
    </w:p>
  </w:footnote>
  <w:footnote w:id="156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الحدیث و المحدثون / دکتر محمد ابوزهو، ص 339.</w:t>
      </w:r>
    </w:p>
  </w:footnote>
  <w:footnote w:id="156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شرح العقیده الطحاویة 2/111.</w:t>
      </w:r>
    </w:p>
  </w:footnote>
  <w:footnote w:id="1569">
    <w:p w:rsidR="08BE2AC7" w:rsidRPr="081D4AC6" w:rsidRDefault="08BE2AC7" w:rsidP="082B163B">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شرح العقیدة الطحاویة 2/114.</w:t>
      </w:r>
    </w:p>
  </w:footnote>
  <w:footnote w:id="157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منهاج السنة 3/201.</w:t>
      </w:r>
    </w:p>
  </w:footnote>
  <w:footnote w:id="1571">
    <w:p w:rsidR="08BE2AC7" w:rsidRPr="081D4AC6" w:rsidRDefault="08BE2AC7" w:rsidP="0881392E">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سنن ابوداود، کتاب الملاحم باب الامر و النهی 4/124ش4344،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 xml:space="preserve">ترمذى </w:t>
      </w:r>
      <w:r w:rsidRPr="081D4AC6">
        <w:rPr>
          <w:rFonts w:cs="2  Badr" w:hint="cs"/>
          <w:sz w:val="20"/>
          <w:szCs w:val="20"/>
          <w:rtl/>
          <w:lang w:bidi="fa-IR"/>
        </w:rPr>
        <w:t>در</w:t>
      </w:r>
      <w:r w:rsidRPr="081D4AC6">
        <w:rPr>
          <w:rFonts w:cs="2  Badr"/>
          <w:sz w:val="20"/>
          <w:szCs w:val="20"/>
          <w:rtl/>
          <w:lang w:bidi="fa-IR"/>
        </w:rPr>
        <w:t xml:space="preserve"> </w:t>
      </w:r>
      <w:r w:rsidRPr="081D4AC6">
        <w:rPr>
          <w:rFonts w:cs="2  Badr" w:hint="cs"/>
          <w:sz w:val="20"/>
          <w:szCs w:val="20"/>
          <w:rtl/>
          <w:lang w:bidi="fa-IR"/>
        </w:rPr>
        <w:t>ال</w:t>
      </w:r>
      <w:r w:rsidRPr="081D4AC6">
        <w:rPr>
          <w:rFonts w:cs="2  Badr"/>
          <w:sz w:val="20"/>
          <w:szCs w:val="20"/>
          <w:rtl/>
          <w:lang w:bidi="fa-IR"/>
        </w:rPr>
        <w:t>سنن</w:t>
      </w:r>
      <w:r w:rsidRPr="081D4AC6">
        <w:rPr>
          <w:rFonts w:cs="2  Badr" w:hint="cs"/>
          <w:sz w:val="20"/>
          <w:szCs w:val="20"/>
          <w:rtl/>
          <w:lang w:bidi="fa-IR"/>
        </w:rPr>
        <w:t>،</w:t>
      </w:r>
      <w:r w:rsidRPr="081D4AC6">
        <w:rPr>
          <w:rFonts w:cs="2  Badr"/>
          <w:sz w:val="20"/>
          <w:szCs w:val="20"/>
          <w:rtl/>
          <w:lang w:bidi="fa-IR"/>
        </w:rPr>
        <w:t xml:space="preserve"> كتاب الفتن، باب ما جاء فى أفضل الجهاد كلمة عدل عند سلطان جائر 3/409 </w:t>
      </w:r>
      <w:r w:rsidRPr="081D4AC6">
        <w:rPr>
          <w:rFonts w:cs="2  Badr" w:hint="cs"/>
          <w:sz w:val="20"/>
          <w:szCs w:val="20"/>
          <w:rtl/>
          <w:lang w:bidi="fa-IR"/>
        </w:rPr>
        <w:t>ش</w:t>
      </w:r>
      <w:r w:rsidRPr="081D4AC6">
        <w:rPr>
          <w:rFonts w:cs="2  Badr"/>
          <w:sz w:val="20"/>
          <w:szCs w:val="20"/>
          <w:rtl/>
          <w:lang w:bidi="fa-IR"/>
        </w:rPr>
        <w:t>2174</w:t>
      </w:r>
      <w:r w:rsidRPr="081D4AC6">
        <w:rPr>
          <w:rFonts w:ascii="Times New Roman" w:hAnsi="Times New Roman" w:cs="2  Badr" w:hint="cs"/>
          <w:sz w:val="20"/>
          <w:szCs w:val="20"/>
          <w:rtl/>
          <w:lang w:bidi="fa-IR"/>
        </w:rPr>
        <w:t>.</w:t>
      </w:r>
    </w:p>
  </w:footnote>
  <w:footnote w:id="157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مسلم به شرح نووی، کتاب الإیمان باب کون النهی عن المنکر من الأیمان 1/196ش49 از حدیث ابوسعید خدری.</w:t>
      </w:r>
    </w:p>
  </w:footnote>
  <w:footnote w:id="157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مسلم به شرح نووی، کتاب الإمارة، باب وجوب طاعة الأمراء فی غیر معصبة 6/466ش1839 از حدیث ابن عمر.</w:t>
      </w:r>
    </w:p>
  </w:footnote>
  <w:footnote w:id="1574">
    <w:p w:rsidR="08BE2AC7" w:rsidRPr="081D4AC6" w:rsidRDefault="08BE2AC7" w:rsidP="08B5004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بخاری به شرح فتح الباری، کتاب الأحکام، باب کیف یبایع الامام الناس 13/204ش7199-7200،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مسلم (بشرح النووى) كتاب الإمارة، باب وجوب طاعة الأمراء فى غير معصية و</w:t>
      </w:r>
      <w:r w:rsidRPr="081D4AC6">
        <w:rPr>
          <w:rFonts w:cs="2  Badr" w:hint="cs"/>
          <w:sz w:val="20"/>
          <w:szCs w:val="20"/>
          <w:rtl/>
          <w:lang w:bidi="fa-IR"/>
        </w:rPr>
        <w:t xml:space="preserve"> </w:t>
      </w:r>
      <w:r w:rsidRPr="081D4AC6">
        <w:rPr>
          <w:rFonts w:cs="2  Badr"/>
          <w:sz w:val="20"/>
          <w:szCs w:val="20"/>
          <w:rtl/>
          <w:lang w:bidi="fa-IR"/>
        </w:rPr>
        <w:t xml:space="preserve">تحريمها فى معصية 6/468 </w:t>
      </w:r>
      <w:r w:rsidRPr="081D4AC6">
        <w:rPr>
          <w:rFonts w:cs="2  Badr" w:hint="cs"/>
          <w:sz w:val="20"/>
          <w:szCs w:val="20"/>
          <w:rtl/>
          <w:lang w:bidi="fa-IR"/>
        </w:rPr>
        <w:t>ش</w:t>
      </w:r>
      <w:r w:rsidRPr="081D4AC6">
        <w:rPr>
          <w:rFonts w:cs="2  Badr"/>
          <w:sz w:val="20"/>
          <w:szCs w:val="20"/>
          <w:rtl/>
          <w:lang w:bidi="fa-IR"/>
        </w:rPr>
        <w:t>1709 و</w:t>
      </w:r>
      <w:r w:rsidRPr="081D4AC6">
        <w:rPr>
          <w:rFonts w:cs="2  Badr" w:hint="cs"/>
          <w:sz w:val="20"/>
          <w:szCs w:val="20"/>
          <w:rtl/>
          <w:lang w:bidi="fa-IR"/>
        </w:rPr>
        <w:t xml:space="preserve"> </w:t>
      </w:r>
      <w:r w:rsidRPr="081D4AC6">
        <w:rPr>
          <w:rFonts w:cs="2  Badr"/>
          <w:sz w:val="20"/>
          <w:szCs w:val="20"/>
          <w:rtl/>
          <w:lang w:bidi="fa-IR"/>
        </w:rPr>
        <w:t>لفظ</w:t>
      </w:r>
      <w:r w:rsidRPr="081D4AC6">
        <w:rPr>
          <w:rFonts w:cs="2  Badr" w:hint="cs"/>
          <w:sz w:val="20"/>
          <w:szCs w:val="20"/>
          <w:rtl/>
          <w:lang w:bidi="fa-IR"/>
        </w:rPr>
        <w:t xml:space="preserve"> از اوست.</w:t>
      </w:r>
    </w:p>
  </w:footnote>
  <w:footnote w:id="1575">
    <w:p w:rsidR="08BE2AC7" w:rsidRPr="081D4AC6" w:rsidRDefault="08BE2AC7" w:rsidP="088F2914">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-ضوابط الروایة عند المحدثین، ص 342-347 </w:t>
      </w:r>
      <w:r w:rsidRPr="081D4AC6">
        <w:rPr>
          <w:rFonts w:cs="2  Badr"/>
          <w:sz w:val="20"/>
          <w:szCs w:val="20"/>
          <w:rtl/>
          <w:lang w:bidi="fa-IR"/>
        </w:rPr>
        <w:t>ب</w:t>
      </w:r>
      <w:r w:rsidRPr="081D4AC6">
        <w:rPr>
          <w:rFonts w:cs="2  Badr" w:hint="cs"/>
          <w:sz w:val="20"/>
          <w:szCs w:val="20"/>
          <w:rtl/>
          <w:lang w:bidi="fa-IR"/>
        </w:rPr>
        <w:t xml:space="preserve">ا </w:t>
      </w:r>
      <w:r w:rsidRPr="081D4AC6">
        <w:rPr>
          <w:rFonts w:cs="2  Badr"/>
          <w:sz w:val="20"/>
          <w:szCs w:val="20"/>
          <w:rtl/>
          <w:lang w:bidi="fa-IR"/>
        </w:rPr>
        <w:t>تصرف، و</w:t>
      </w:r>
      <w:r w:rsidRPr="081D4AC6">
        <w:rPr>
          <w:rFonts w:cs="2  Badr" w:hint="cs"/>
          <w:sz w:val="20"/>
          <w:szCs w:val="20"/>
          <w:rtl/>
          <w:lang w:bidi="fa-IR"/>
        </w:rPr>
        <w:t xml:space="preserve"> نگا</w:t>
      </w:r>
      <w:r w:rsidRPr="081D4AC6">
        <w:rPr>
          <w:rFonts w:cs="2  Badr"/>
          <w:sz w:val="20"/>
          <w:szCs w:val="20"/>
          <w:rtl/>
          <w:lang w:bidi="fa-IR"/>
        </w:rPr>
        <w:t>: مجلة كلية الدعوة</w:t>
      </w:r>
      <w:r w:rsidRPr="081D4AC6">
        <w:rPr>
          <w:rFonts w:cs="2  Badr" w:hint="cs"/>
          <w:sz w:val="20"/>
          <w:szCs w:val="20"/>
          <w:rtl/>
          <w:lang w:bidi="fa-IR"/>
        </w:rPr>
        <w:t xml:space="preserve">، </w:t>
      </w:r>
      <w:r w:rsidRPr="081D4AC6">
        <w:rPr>
          <w:rFonts w:cs="2  Badr"/>
          <w:sz w:val="20"/>
          <w:szCs w:val="20"/>
          <w:rtl/>
          <w:lang w:bidi="fa-IR"/>
        </w:rPr>
        <w:t>ليبي</w:t>
      </w:r>
      <w:r w:rsidRPr="081D4AC6">
        <w:rPr>
          <w:rFonts w:cs="2  Badr" w:hint="cs"/>
          <w:sz w:val="20"/>
          <w:szCs w:val="20"/>
          <w:rtl/>
          <w:lang w:bidi="fa-IR"/>
        </w:rPr>
        <w:t>، شماره</w:t>
      </w:r>
      <w:r w:rsidRPr="081D4AC6">
        <w:rPr>
          <w:rFonts w:cs="2  Badr"/>
          <w:sz w:val="20"/>
          <w:szCs w:val="20"/>
          <w:rtl/>
          <w:lang w:bidi="fa-IR"/>
        </w:rPr>
        <w:t xml:space="preserve">8/579 - 583، </w:t>
      </w:r>
      <w:r w:rsidRPr="081D4AC6">
        <w:rPr>
          <w:rFonts w:cs="2  Badr" w:hint="cs"/>
          <w:sz w:val="20"/>
          <w:szCs w:val="20"/>
          <w:rtl/>
          <w:lang w:bidi="fa-IR"/>
        </w:rPr>
        <w:t>برای مطالعه بیشتر در جواب این شبهه رجوع شود به</w:t>
      </w:r>
      <w:r w:rsidRPr="081D4AC6">
        <w:rPr>
          <w:rFonts w:cs="2  Badr"/>
          <w:sz w:val="20"/>
          <w:szCs w:val="20"/>
          <w:rtl/>
          <w:lang w:bidi="fa-IR"/>
        </w:rPr>
        <w:t>: منهج السنة فى العلاقة بين الحاكم و</w:t>
      </w:r>
      <w:r w:rsidRPr="081D4AC6">
        <w:rPr>
          <w:rFonts w:cs="2  Badr" w:hint="cs"/>
          <w:sz w:val="20"/>
          <w:szCs w:val="20"/>
          <w:rtl/>
          <w:lang w:bidi="fa-IR"/>
        </w:rPr>
        <w:t xml:space="preserve"> </w:t>
      </w:r>
      <w:r w:rsidRPr="081D4AC6">
        <w:rPr>
          <w:rFonts w:cs="2  Badr"/>
          <w:sz w:val="20"/>
          <w:szCs w:val="20"/>
          <w:rtl/>
          <w:lang w:bidi="fa-IR"/>
        </w:rPr>
        <w:t>المحكوم</w:t>
      </w:r>
      <w:r w:rsidRPr="081D4AC6">
        <w:rPr>
          <w:rFonts w:cs="2  Badr" w:hint="cs"/>
          <w:sz w:val="20"/>
          <w:szCs w:val="20"/>
          <w:rtl/>
          <w:lang w:bidi="fa-IR"/>
        </w:rPr>
        <w:t xml:space="preserve">، </w:t>
      </w:r>
      <w:r w:rsidRPr="081D4AC6">
        <w:rPr>
          <w:rFonts w:cs="2  Badr"/>
          <w:sz w:val="20"/>
          <w:szCs w:val="20"/>
          <w:rtl/>
          <w:lang w:bidi="fa-IR"/>
        </w:rPr>
        <w:t>دكتر يحيى إسماعيل حبلوش</w:t>
      </w:r>
      <w:r w:rsidRPr="081D4AC6">
        <w:rPr>
          <w:rFonts w:cs="2  Badr" w:hint="cs"/>
          <w:sz w:val="20"/>
          <w:szCs w:val="20"/>
          <w:rtl/>
          <w:lang w:bidi="fa-IR"/>
        </w:rPr>
        <w:t>.</w:t>
      </w:r>
    </w:p>
  </w:footnote>
  <w:footnote w:id="1576">
    <w:p w:rsidR="08BE2AC7" w:rsidRPr="081D4AC6" w:rsidRDefault="08BE2AC7" w:rsidP="08D06B7F">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Pr>
          <w:rFonts w:cs="2  Badr" w:hint="cs"/>
          <w:sz w:val="20"/>
          <w:szCs w:val="20"/>
          <w:rtl/>
          <w:lang w:bidi="fa-IR"/>
        </w:rPr>
        <w:t>-الإتجاهات الفقهیة</w:t>
      </w:r>
      <w:r w:rsidRPr="081D4AC6">
        <w:rPr>
          <w:rFonts w:cs="2  Badr" w:hint="cs"/>
          <w:sz w:val="20"/>
          <w:szCs w:val="20"/>
          <w:rtl/>
          <w:lang w:bidi="fa-IR"/>
        </w:rPr>
        <w:t xml:space="preserve"> عند اصحاب الحدیث فی القرن الثانی الهجری / دکتر عبدالمجید محمود، ص3 باتصرف.</w:t>
      </w:r>
    </w:p>
  </w:footnote>
  <w:footnote w:id="157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الابهاج فی شرح المنهاج / 2/263.</w:t>
      </w:r>
    </w:p>
  </w:footnote>
  <w:footnote w:id="157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دراسات اصولیه فی السنة / دکتر محمد ابراهیم حفناوی، ص 19 باتصرف.</w:t>
      </w:r>
    </w:p>
  </w:footnote>
  <w:footnote w:id="1579">
    <w:p w:rsidR="08BE2AC7" w:rsidRPr="081D4AC6" w:rsidRDefault="08BE2AC7" w:rsidP="0817643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لسان العرب 12/403، قاموس المحیط 4/151، مصباح المنیر 2/566، نگا: </w:t>
      </w:r>
      <w:r w:rsidRPr="081D4AC6">
        <w:rPr>
          <w:rFonts w:cs="2  Badr"/>
          <w:sz w:val="20"/>
          <w:szCs w:val="20"/>
          <w:rtl/>
          <w:lang w:bidi="fa-IR"/>
        </w:rPr>
        <w:t>حجية السنة</w:t>
      </w:r>
      <w:r w:rsidRPr="081D4AC6">
        <w:rPr>
          <w:rFonts w:cs="2  Badr" w:hint="cs"/>
          <w:sz w:val="20"/>
          <w:szCs w:val="20"/>
          <w:rtl/>
          <w:lang w:bidi="fa-IR"/>
        </w:rPr>
        <w:t xml:space="preserve">، </w:t>
      </w:r>
      <w:r w:rsidRPr="081D4AC6">
        <w:rPr>
          <w:rFonts w:cs="2  Badr"/>
          <w:sz w:val="20"/>
          <w:szCs w:val="20"/>
          <w:rtl/>
          <w:lang w:bidi="fa-IR"/>
        </w:rPr>
        <w:t xml:space="preserve">دكتر عبد الغنى عبد الخالق ص 87 </w:t>
      </w:r>
      <w:r w:rsidRPr="081D4AC6">
        <w:rPr>
          <w:rFonts w:cs="2  Badr" w:hint="cs"/>
          <w:sz w:val="20"/>
          <w:szCs w:val="20"/>
          <w:rtl/>
          <w:lang w:bidi="fa-IR"/>
        </w:rPr>
        <w:t>حاش</w:t>
      </w:r>
      <w:r w:rsidRPr="081D4AC6">
        <w:rPr>
          <w:rFonts w:ascii="Times New Roman" w:hAnsi="Times New Roman" w:cs="2  Badr" w:hint="cs"/>
          <w:sz w:val="20"/>
          <w:szCs w:val="20"/>
          <w:rtl/>
          <w:lang w:bidi="fa-IR"/>
        </w:rPr>
        <w:t>.</w:t>
      </w:r>
    </w:p>
  </w:footnote>
  <w:footnote w:id="158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حاشیه البیجوری علی الجوهرة، ص 160.</w:t>
      </w:r>
    </w:p>
  </w:footnote>
  <w:footnote w:id="1581">
    <w:p w:rsidR="08BE2AC7" w:rsidRPr="081D4AC6" w:rsidRDefault="08BE2AC7" w:rsidP="089B3DBC">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دراسات اصولیه فی السنة / دکتر محمد ابراهیم حنفاوی، ص 19، 20، نگا: البحر المحیط، زرکشی4/169-172، ارشاد الفحول 1/159-164.</w:t>
      </w:r>
    </w:p>
  </w:footnote>
  <w:footnote w:id="158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حجیة السنة، ص 97، 102، 251.</w:t>
      </w:r>
    </w:p>
  </w:footnote>
  <w:footnote w:id="1583">
    <w:p w:rsidR="08BE2AC7" w:rsidRPr="081D4AC6" w:rsidRDefault="08BE2AC7" w:rsidP="089B3DBC">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همان، ص 99 و بعد از آن، نگا: نفحات الشذیة فیما یتعلق بالعصمة و السنة النبویه/ شیخ محمد طاهر حامدی، ص 21 و بعد از آن، المحصول / رازی 1/501 و بعد از آن،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المنهاج شرح مسلم</w:t>
      </w:r>
      <w:r w:rsidRPr="081D4AC6">
        <w:rPr>
          <w:rFonts w:cs="2  Badr" w:hint="cs"/>
          <w:sz w:val="20"/>
          <w:szCs w:val="20"/>
          <w:rtl/>
          <w:lang w:bidi="fa-IR"/>
        </w:rPr>
        <w:t>،</w:t>
      </w:r>
      <w:r w:rsidRPr="081D4AC6">
        <w:rPr>
          <w:rFonts w:cs="2  Badr"/>
          <w:sz w:val="20"/>
          <w:szCs w:val="20"/>
          <w:rtl/>
          <w:lang w:bidi="fa-IR"/>
        </w:rPr>
        <w:t xml:space="preserve"> نووى 8/136 رقم 2371</w:t>
      </w:r>
      <w:r w:rsidRPr="081D4AC6">
        <w:rPr>
          <w:rFonts w:ascii="Times New Roman" w:hAnsi="Times New Roman" w:cs="2  Badr" w:hint="cs"/>
          <w:sz w:val="20"/>
          <w:szCs w:val="20"/>
          <w:rtl/>
          <w:lang w:bidi="fa-IR"/>
        </w:rPr>
        <w:t>.</w:t>
      </w:r>
    </w:p>
  </w:footnote>
  <w:footnote w:id="158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قاموس المحیط 3/277، مختار الصحاح، ص 666، لسان العرب 10/354.</w:t>
      </w:r>
    </w:p>
  </w:footnote>
  <w:footnote w:id="158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تفسیر القرطبی 17/84، 85.</w:t>
      </w:r>
    </w:p>
  </w:footnote>
  <w:footnote w:id="158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تفسیر اللطیف الخبیر فی علوم الحدیث البشیر النذیر / دکتر مروان شاهین، ص 55.</w:t>
      </w:r>
    </w:p>
  </w:footnote>
  <w:footnote w:id="158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نگا: حجیة السنة / علامه دکتر عبدالغنی،ص 250، رد کرده که فرضیه اینکه قرآن کریم کلام خداست با این سخن ثابت نمی‏شود.</w:t>
      </w:r>
    </w:p>
  </w:footnote>
  <w:footnote w:id="1588">
    <w:p w:rsidR="08BE2AC7" w:rsidRPr="081D4AC6" w:rsidRDefault="08BE2AC7" w:rsidP="082154ED">
      <w:pPr>
        <w:pStyle w:val="a6"/>
        <w:spacing w:line="340" w:lineRule="exact"/>
        <w:ind w:left="368" w:hanging="368"/>
        <w:jc w:val="lowKashida"/>
        <w:rPr>
          <w:rFonts w:cs="Traditional Arabic" w:hint="cs"/>
          <w:sz w:val="20"/>
          <w:szCs w:val="20"/>
          <w:rtl/>
        </w:rPr>
      </w:pPr>
      <w:r w:rsidRPr="081D4AC6">
        <w:rPr>
          <w:rStyle w:val="a7"/>
          <w:rFonts w:cs="2  Badr"/>
          <w:sz w:val="20"/>
          <w:szCs w:val="20"/>
          <w:vertAlign w:val="baseline"/>
        </w:rPr>
        <w:footnoteRef/>
      </w:r>
      <w:r w:rsidRPr="081D4AC6">
        <w:rPr>
          <w:rFonts w:cs="2  Badr" w:hint="cs"/>
          <w:sz w:val="20"/>
          <w:szCs w:val="20"/>
          <w:rtl/>
          <w:lang w:bidi="fa-IR"/>
        </w:rPr>
        <w:t xml:space="preserve">- سنن ابوداود، کتاب السنة، باب لزوم السنة 4/200ش4604،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 xml:space="preserve">ترمذى </w:t>
      </w:r>
      <w:r w:rsidRPr="081D4AC6">
        <w:rPr>
          <w:rFonts w:cs="2  Badr" w:hint="cs"/>
          <w:sz w:val="20"/>
          <w:szCs w:val="20"/>
          <w:rtl/>
          <w:lang w:bidi="fa-IR"/>
        </w:rPr>
        <w:t>در</w:t>
      </w:r>
      <w:r w:rsidRPr="081D4AC6">
        <w:rPr>
          <w:rFonts w:cs="2  Badr"/>
          <w:sz w:val="20"/>
          <w:szCs w:val="20"/>
          <w:rtl/>
          <w:lang w:bidi="fa-IR"/>
        </w:rPr>
        <w:t xml:space="preserve"> سنن</w:t>
      </w:r>
      <w:r w:rsidRPr="081D4AC6">
        <w:rPr>
          <w:rFonts w:cs="2  Badr" w:hint="cs"/>
          <w:sz w:val="20"/>
          <w:szCs w:val="20"/>
          <w:rtl/>
          <w:lang w:bidi="fa-IR"/>
        </w:rPr>
        <w:t>ش</w:t>
      </w:r>
      <w:r w:rsidRPr="081D4AC6">
        <w:rPr>
          <w:rFonts w:cs="2  Badr"/>
          <w:sz w:val="20"/>
          <w:szCs w:val="20"/>
          <w:rtl/>
          <w:lang w:bidi="fa-IR"/>
        </w:rPr>
        <w:t xml:space="preserve"> كتاب العلم، باب ما نـهى عنه أن يقال عند حديث النبى </w:t>
      </w:r>
      <w:r w:rsidRPr="081D4AC6">
        <w:rPr>
          <w:rFonts w:cs="2  Badr"/>
          <w:sz w:val="20"/>
          <w:szCs w:val="20"/>
          <w:lang w:bidi="fa-IR"/>
        </w:rPr>
        <w:sym w:font="AGA Arabesque" w:char="F065"/>
      </w:r>
      <w:r w:rsidRPr="081D4AC6">
        <w:rPr>
          <w:rFonts w:cs="2  Badr"/>
          <w:sz w:val="20"/>
          <w:szCs w:val="20"/>
          <w:rtl/>
          <w:lang w:bidi="fa-IR"/>
        </w:rPr>
        <w:t xml:space="preserve"> 5/37 </w:t>
      </w:r>
      <w:r w:rsidRPr="081D4AC6">
        <w:rPr>
          <w:rFonts w:cs="2  Badr" w:hint="cs"/>
          <w:sz w:val="20"/>
          <w:szCs w:val="20"/>
          <w:rtl/>
          <w:lang w:bidi="fa-IR"/>
        </w:rPr>
        <w:t>ش</w:t>
      </w:r>
      <w:r w:rsidRPr="081D4AC6">
        <w:rPr>
          <w:rFonts w:cs="2  Badr"/>
          <w:sz w:val="20"/>
          <w:szCs w:val="20"/>
          <w:rtl/>
          <w:lang w:bidi="fa-IR"/>
        </w:rPr>
        <w:t xml:space="preserve"> 2664، و</w:t>
      </w:r>
      <w:r w:rsidRPr="081D4AC6">
        <w:rPr>
          <w:rFonts w:cs="2  Badr" w:hint="cs"/>
          <w:sz w:val="20"/>
          <w:szCs w:val="20"/>
          <w:rtl/>
          <w:lang w:bidi="fa-IR"/>
        </w:rPr>
        <w:t xml:space="preserve"> می‏گوید</w:t>
      </w:r>
      <w:r w:rsidRPr="081D4AC6">
        <w:rPr>
          <w:rFonts w:cs="2  Badr"/>
          <w:sz w:val="20"/>
          <w:szCs w:val="20"/>
          <w:rtl/>
          <w:lang w:bidi="fa-IR"/>
        </w:rPr>
        <w:t xml:space="preserve">: </w:t>
      </w:r>
      <w:r w:rsidRPr="081D4AC6">
        <w:rPr>
          <w:rFonts w:cs="2  Badr" w:hint="cs"/>
          <w:sz w:val="20"/>
          <w:szCs w:val="20"/>
          <w:rtl/>
          <w:lang w:bidi="fa-IR"/>
        </w:rPr>
        <w:t>این</w:t>
      </w:r>
      <w:r w:rsidRPr="081D4AC6">
        <w:rPr>
          <w:rFonts w:cs="2  Badr"/>
          <w:sz w:val="20"/>
          <w:szCs w:val="20"/>
          <w:rtl/>
          <w:lang w:bidi="fa-IR"/>
        </w:rPr>
        <w:t xml:space="preserve"> حديث حسن </w:t>
      </w:r>
      <w:r w:rsidRPr="081D4AC6">
        <w:rPr>
          <w:rFonts w:cs="2  Badr" w:hint="cs"/>
          <w:sz w:val="20"/>
          <w:szCs w:val="20"/>
          <w:rtl/>
          <w:lang w:bidi="fa-IR"/>
        </w:rPr>
        <w:t xml:space="preserve">و از این وجه </w:t>
      </w:r>
      <w:r w:rsidRPr="081D4AC6">
        <w:rPr>
          <w:rFonts w:cs="2  Badr"/>
          <w:sz w:val="20"/>
          <w:szCs w:val="20"/>
          <w:rtl/>
          <w:lang w:bidi="fa-IR"/>
        </w:rPr>
        <w:t>غريب</w:t>
      </w:r>
      <w:r w:rsidRPr="081D4AC6">
        <w:rPr>
          <w:rFonts w:cs="2  Badr" w:hint="cs"/>
          <w:sz w:val="20"/>
          <w:szCs w:val="20"/>
          <w:rtl/>
          <w:lang w:bidi="fa-IR"/>
        </w:rPr>
        <w:t xml:space="preserve"> است.</w:t>
      </w:r>
      <w:r w:rsidRPr="081D4AC6">
        <w:rPr>
          <w:rFonts w:cs="2  Badr"/>
          <w:sz w:val="20"/>
          <w:szCs w:val="20"/>
          <w:rtl/>
          <w:lang w:bidi="fa-IR"/>
        </w:rPr>
        <w:t xml:space="preserve"> </w:t>
      </w:r>
    </w:p>
  </w:footnote>
  <w:footnote w:id="1589">
    <w:p w:rsidR="08BE2AC7" w:rsidRPr="081D4AC6" w:rsidRDefault="08BE2AC7" w:rsidP="087A14C9">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علما در اینکه آیا لفظ حدیث از طرف خداست یا از طرف رسول</w:t>
      </w:r>
      <w:r w:rsidRPr="081D4AC6">
        <w:rPr>
          <w:rFonts w:cs="2  Badr" w:hint="cs"/>
          <w:sz w:val="20"/>
          <w:szCs w:val="20"/>
          <w:lang w:bidi="fa-IR"/>
        </w:rPr>
        <w:sym w:font="AGA Arabesque" w:char="F072"/>
      </w:r>
      <w:r w:rsidRPr="081D4AC6">
        <w:rPr>
          <w:rFonts w:cs="2  Badr" w:hint="cs"/>
          <w:sz w:val="20"/>
          <w:szCs w:val="20"/>
          <w:rtl/>
          <w:lang w:bidi="fa-IR"/>
        </w:rPr>
        <w:t>، اختلاف دارند و استاد بزرگوار دکتر عبدالله دراز نظرش بر این است که لفظ حدیث قدسی از جانب پبامبر اکرم</w:t>
      </w:r>
      <w:r w:rsidRPr="081D4AC6">
        <w:rPr>
          <w:rFonts w:cs="2  Badr" w:hint="cs"/>
          <w:sz w:val="20"/>
          <w:szCs w:val="20"/>
          <w:lang w:bidi="fa-IR"/>
        </w:rPr>
        <w:sym w:font="AGA Arabesque" w:char="F072"/>
      </w:r>
      <w:r w:rsidRPr="081D4AC6">
        <w:rPr>
          <w:rFonts w:cs="2  Badr" w:hint="cs"/>
          <w:sz w:val="20"/>
          <w:szCs w:val="20"/>
          <w:rtl/>
          <w:lang w:bidi="fa-IR"/>
        </w:rPr>
        <w:t xml:space="preserve"> می‌باشد پس از این نظر می‌گوید: این بارزتری آن دو قول نزد ما است، زیرا اگر منزلت آن به لفظ بود حرمت و قداست آن در نظر دین لازم است نه در لفظ قرآنی و چون در این دو لفظ فرقی نیست و هر دو از طرف خدا هستند پس لازمه آن وجوب محافظت از نصوص آن می‌باشد و روایت آن به معنی اجمهعا جایز نمی‌باشد، النبأ العظیم، ص 16.</w:t>
      </w:r>
    </w:p>
  </w:footnote>
  <w:footnote w:id="159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حجیة السنة / دکتر عبدالغنی، ص 280.</w:t>
      </w:r>
    </w:p>
  </w:footnote>
  <w:footnote w:id="159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حکمت در لغت بر چند معنی می‌آید: علم، فقه، عدل، حلم و نبوة، لسان العرب 12/140، 141، قاموس المحیط 4/100، المعجم الوسیط 1/190.</w:t>
      </w:r>
    </w:p>
  </w:footnote>
  <w:footnote w:id="159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تفسیر اللطیف الخبیر فی علوم حدیث البشر و النذیر / استاد دکتر مروان شاهین، ص 54.</w:t>
      </w:r>
    </w:p>
  </w:footnote>
  <w:footnote w:id="1593">
    <w:p w:rsidR="08BE2AC7" w:rsidRPr="081D4AC6" w:rsidRDefault="08BE2AC7" w:rsidP="08855763">
      <w:pPr>
        <w:pStyle w:val="a6"/>
        <w:ind w:left="720" w:hanging="720"/>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حجیة السنة / علامه دکتر عبدالغنی، ص 340 باتصرف.</w:t>
      </w:r>
    </w:p>
  </w:footnote>
  <w:footnote w:id="1594">
    <w:p w:rsidR="08BE2AC7" w:rsidRPr="081D4AC6" w:rsidRDefault="08BE2AC7" w:rsidP="08855763">
      <w:pPr>
        <w:pStyle w:val="a6"/>
        <w:ind w:left="193" w:hanging="193"/>
        <w:rPr>
          <w:rFonts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السنة فی مواجهة اعدائها / دکتر طه جیشی، ص 66 باتصرف، و رد پندار مؤلف «لماذا القرآن» مبنی بر اینکه مفرد بودن ضمیر دلیل این است که حکمت همان قرآن است و اگر مراد چیز دیگری غیر از قرآن بود می‏فرمود: یعظکم بهما، نگا: </w:t>
      </w:r>
      <w:r w:rsidRPr="081D4AC6">
        <w:rPr>
          <w:rFonts w:cs="2  Badr"/>
          <w:sz w:val="20"/>
          <w:szCs w:val="20"/>
          <w:rtl/>
          <w:lang w:bidi="fa-IR"/>
        </w:rPr>
        <w:t>لماذا القرآن</w:t>
      </w:r>
      <w:r w:rsidRPr="081D4AC6">
        <w:rPr>
          <w:rFonts w:cs="2  Badr" w:hint="cs"/>
          <w:sz w:val="20"/>
          <w:szCs w:val="20"/>
          <w:rtl/>
          <w:lang w:bidi="fa-IR"/>
        </w:rPr>
        <w:t xml:space="preserve">، </w:t>
      </w:r>
      <w:r w:rsidRPr="081D4AC6">
        <w:rPr>
          <w:rFonts w:cs="2  Badr"/>
          <w:sz w:val="20"/>
          <w:szCs w:val="20"/>
          <w:rtl/>
          <w:lang w:bidi="fa-IR"/>
        </w:rPr>
        <w:t>أحمد صبحى منصور ص 28</w:t>
      </w:r>
      <w:r w:rsidRPr="081D4AC6">
        <w:rPr>
          <w:rFonts w:cs="2  Badr" w:hint="cs"/>
          <w:sz w:val="20"/>
          <w:szCs w:val="20"/>
          <w:rtl/>
          <w:lang w:bidi="fa-IR"/>
        </w:rPr>
        <w:t>.</w:t>
      </w:r>
    </w:p>
  </w:footnote>
  <w:footnote w:id="1595">
    <w:p w:rsidR="08BE2AC7" w:rsidRPr="081D4AC6" w:rsidRDefault="08BE2AC7" w:rsidP="08545E9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السنة فی مواجهة اعدائها / دکتر طه جیشی، ص 67، رسالة امام شافعی، ص 78، 79 شماره252-257، الفقیه و المتفقه / خطیب 1/258ش256،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مختصر الصواعق المرسلة</w:t>
      </w:r>
      <w:r w:rsidRPr="081D4AC6">
        <w:rPr>
          <w:rFonts w:cs="2  Badr" w:hint="cs"/>
          <w:sz w:val="20"/>
          <w:szCs w:val="20"/>
          <w:rtl/>
          <w:lang w:bidi="fa-IR"/>
        </w:rPr>
        <w:t xml:space="preserve">، </w:t>
      </w:r>
      <w:r w:rsidRPr="081D4AC6">
        <w:rPr>
          <w:rFonts w:cs="2  Badr"/>
          <w:sz w:val="20"/>
          <w:szCs w:val="20"/>
          <w:rtl/>
          <w:lang w:bidi="fa-IR"/>
        </w:rPr>
        <w:t>ابن قيم 2/511، و</w:t>
      </w:r>
      <w:r w:rsidRPr="081D4AC6">
        <w:rPr>
          <w:rFonts w:cs="2  Badr" w:hint="cs"/>
          <w:sz w:val="20"/>
          <w:szCs w:val="20"/>
          <w:rtl/>
          <w:lang w:bidi="fa-IR"/>
        </w:rPr>
        <w:t xml:space="preserve"> </w:t>
      </w:r>
      <w:r w:rsidRPr="081D4AC6">
        <w:rPr>
          <w:rFonts w:cs="2  Badr"/>
          <w:sz w:val="20"/>
          <w:szCs w:val="20"/>
          <w:rtl/>
          <w:lang w:bidi="fa-IR"/>
        </w:rPr>
        <w:t>المدخل إلى السنن</w:t>
      </w:r>
      <w:r w:rsidRPr="081D4AC6">
        <w:rPr>
          <w:rFonts w:cs="2  Badr" w:hint="cs"/>
          <w:sz w:val="20"/>
          <w:szCs w:val="20"/>
          <w:rtl/>
          <w:lang w:bidi="fa-IR"/>
        </w:rPr>
        <w:t xml:space="preserve">، </w:t>
      </w:r>
      <w:r w:rsidRPr="081D4AC6">
        <w:rPr>
          <w:rFonts w:cs="2  Badr"/>
          <w:sz w:val="20"/>
          <w:szCs w:val="20"/>
          <w:rtl/>
          <w:lang w:bidi="fa-IR"/>
        </w:rPr>
        <w:t xml:space="preserve">بيهقى </w:t>
      </w:r>
      <w:r w:rsidRPr="081D4AC6">
        <w:rPr>
          <w:rFonts w:cs="2  Badr" w:hint="cs"/>
          <w:sz w:val="20"/>
          <w:szCs w:val="20"/>
          <w:rtl/>
          <w:lang w:bidi="fa-IR"/>
        </w:rPr>
        <w:t>به طوری که اسنادش را از</w:t>
      </w:r>
      <w:r w:rsidRPr="081D4AC6">
        <w:rPr>
          <w:rFonts w:cs="2  Badr"/>
          <w:sz w:val="20"/>
          <w:szCs w:val="20"/>
          <w:rtl/>
          <w:lang w:bidi="fa-IR"/>
        </w:rPr>
        <w:t xml:space="preserve"> حسن و</w:t>
      </w:r>
      <w:r w:rsidRPr="081D4AC6">
        <w:rPr>
          <w:rFonts w:cs="2  Badr" w:hint="cs"/>
          <w:sz w:val="20"/>
          <w:szCs w:val="20"/>
          <w:rtl/>
          <w:lang w:bidi="fa-IR"/>
        </w:rPr>
        <w:t xml:space="preserve"> </w:t>
      </w:r>
      <w:r w:rsidRPr="081D4AC6">
        <w:rPr>
          <w:rFonts w:cs="2  Badr"/>
          <w:sz w:val="20"/>
          <w:szCs w:val="20"/>
          <w:rtl/>
          <w:lang w:bidi="fa-IR"/>
        </w:rPr>
        <w:t>قتادة و</w:t>
      </w:r>
      <w:r w:rsidRPr="081D4AC6">
        <w:rPr>
          <w:rFonts w:cs="2  Badr" w:hint="cs"/>
          <w:sz w:val="20"/>
          <w:szCs w:val="20"/>
          <w:rtl/>
          <w:lang w:bidi="fa-IR"/>
        </w:rPr>
        <w:t xml:space="preserve"> </w:t>
      </w:r>
      <w:r w:rsidRPr="081D4AC6">
        <w:rPr>
          <w:rFonts w:cs="2  Badr"/>
          <w:sz w:val="20"/>
          <w:szCs w:val="20"/>
          <w:rtl/>
          <w:lang w:bidi="fa-IR"/>
        </w:rPr>
        <w:t xml:space="preserve">يحيى بن أبى كثير - رحمهم الله – </w:t>
      </w:r>
      <w:r w:rsidRPr="081D4AC6">
        <w:rPr>
          <w:rFonts w:cs="2  Badr" w:hint="cs"/>
          <w:sz w:val="20"/>
          <w:szCs w:val="20"/>
          <w:rtl/>
          <w:lang w:bidi="fa-IR"/>
        </w:rPr>
        <w:t xml:space="preserve">ذکر کرده که آنها می‏گویند: </w:t>
      </w:r>
      <w:r w:rsidRPr="081D4AC6">
        <w:rPr>
          <w:rFonts w:cs="2  Badr"/>
          <w:sz w:val="20"/>
          <w:szCs w:val="20"/>
          <w:rtl/>
          <w:lang w:bidi="fa-IR"/>
        </w:rPr>
        <w:t>حكم</w:t>
      </w:r>
      <w:r w:rsidRPr="081D4AC6">
        <w:rPr>
          <w:rFonts w:cs="2  Badr" w:hint="cs"/>
          <w:sz w:val="20"/>
          <w:szCs w:val="20"/>
          <w:rtl/>
          <w:lang w:bidi="fa-IR"/>
        </w:rPr>
        <w:t>ت در این آیه</w:t>
      </w:r>
      <w:r w:rsidRPr="081D4AC6">
        <w:rPr>
          <w:rFonts w:cs="2  Badr"/>
          <w:sz w:val="20"/>
          <w:szCs w:val="20"/>
          <w:rtl/>
          <w:lang w:bidi="fa-IR"/>
        </w:rPr>
        <w:t xml:space="preserve"> "لَقَدْ مَنَّ اللَّهُ عَلَى الْمُؤْمِنِينَ إِذْ بَعَثَ فِيهِمْ رَسُولًا مِنْ أَنْفُسِهِمْ"</w:t>
      </w:r>
      <w:r w:rsidRPr="081D4AC6">
        <w:rPr>
          <w:rFonts w:cs="2  Badr" w:hint="cs"/>
          <w:sz w:val="20"/>
          <w:szCs w:val="20"/>
          <w:rtl/>
          <w:lang w:bidi="fa-IR"/>
        </w:rPr>
        <w:t xml:space="preserve"> همان سنت است. برای مطالعه بیشتر رجوع شود به</w:t>
      </w:r>
      <w:r w:rsidRPr="081D4AC6">
        <w:rPr>
          <w:rFonts w:cs="2  Badr"/>
          <w:sz w:val="20"/>
          <w:szCs w:val="20"/>
          <w:rtl/>
          <w:lang w:bidi="fa-IR"/>
        </w:rPr>
        <w:t>: السنة بياناً للقرآن</w:t>
      </w:r>
      <w:r w:rsidRPr="081D4AC6">
        <w:rPr>
          <w:rFonts w:cs="2  Badr" w:hint="cs"/>
          <w:sz w:val="20"/>
          <w:szCs w:val="20"/>
          <w:rtl/>
          <w:lang w:bidi="fa-IR"/>
        </w:rPr>
        <w:t xml:space="preserve">، </w:t>
      </w:r>
      <w:r w:rsidRPr="081D4AC6">
        <w:rPr>
          <w:rFonts w:cs="2  Badr"/>
          <w:sz w:val="20"/>
          <w:szCs w:val="20"/>
          <w:rtl/>
          <w:lang w:bidi="fa-IR"/>
        </w:rPr>
        <w:t>دكتر إبراهيم الخولى ص32-46</w:t>
      </w:r>
      <w:r w:rsidRPr="081D4AC6">
        <w:rPr>
          <w:rFonts w:ascii="Times New Roman" w:hAnsi="Times New Roman" w:cs="2  Badr" w:hint="cs"/>
          <w:sz w:val="20"/>
          <w:szCs w:val="20"/>
          <w:rtl/>
          <w:lang w:bidi="fa-IR"/>
        </w:rPr>
        <w:t>.</w:t>
      </w:r>
    </w:p>
  </w:footnote>
  <w:footnote w:id="1596">
    <w:p w:rsidR="08BE2AC7" w:rsidRPr="081D4AC6" w:rsidRDefault="08BE2AC7" w:rsidP="0894066D">
      <w:pPr>
        <w:pStyle w:val="a6"/>
        <w:ind w:left="193" w:hanging="193"/>
        <w:rPr>
          <w:rFonts w:ascii="Times New Roman" w:hAnsi="Times New Roman" w:cs="2  Badr" w:hint="cs"/>
          <w:sz w:val="20"/>
          <w:szCs w:val="20"/>
          <w:rtl/>
        </w:rPr>
      </w:pPr>
      <w:r w:rsidRPr="081D4AC6">
        <w:rPr>
          <w:rStyle w:val="a7"/>
          <w:rFonts w:cs="2  Badr"/>
          <w:sz w:val="20"/>
          <w:szCs w:val="20"/>
          <w:vertAlign w:val="baseline"/>
        </w:rPr>
        <w:footnoteRef/>
      </w:r>
      <w:r w:rsidRPr="081D4AC6">
        <w:rPr>
          <w:rFonts w:cs="2  Badr" w:hint="cs"/>
          <w:sz w:val="20"/>
          <w:szCs w:val="20"/>
          <w:rtl/>
          <w:lang w:bidi="fa-IR"/>
        </w:rPr>
        <w:t xml:space="preserve">- مجله المنار جلد 9/908، مقاله دکتر توفیق صدقی «اسلام تنها قرآن می‌باشد»، الصلاة / محمد نجیب، ص 277، اصول فقه محمدی / شاخت به نقل از مجله کلیة الدعوة چاپ لیبی 11/665، </w:t>
      </w:r>
      <w:r w:rsidRPr="081D4AC6">
        <w:rPr>
          <w:rFonts w:cs="2  Badr"/>
          <w:sz w:val="20"/>
          <w:szCs w:val="20"/>
          <w:rtl/>
          <w:lang w:bidi="fa-IR"/>
        </w:rPr>
        <w:t>قرآن أم حديث ص 29، و</w:t>
      </w:r>
      <w:r w:rsidRPr="081D4AC6">
        <w:rPr>
          <w:rFonts w:cs="2  Badr" w:hint="cs"/>
          <w:sz w:val="20"/>
          <w:szCs w:val="20"/>
          <w:rtl/>
          <w:lang w:bidi="fa-IR"/>
        </w:rPr>
        <w:t xml:space="preserve"> </w:t>
      </w:r>
      <w:r w:rsidRPr="081D4AC6">
        <w:rPr>
          <w:rFonts w:cs="2  Badr"/>
          <w:sz w:val="20"/>
          <w:szCs w:val="20"/>
          <w:rtl/>
          <w:lang w:bidi="fa-IR"/>
        </w:rPr>
        <w:t>القرآن و</w:t>
      </w:r>
      <w:r w:rsidRPr="081D4AC6">
        <w:rPr>
          <w:rFonts w:cs="2  Badr" w:hint="cs"/>
          <w:sz w:val="20"/>
          <w:szCs w:val="20"/>
          <w:rtl/>
          <w:lang w:bidi="fa-IR"/>
        </w:rPr>
        <w:t xml:space="preserve"> </w:t>
      </w:r>
      <w:r w:rsidRPr="081D4AC6">
        <w:rPr>
          <w:rFonts w:cs="2  Badr"/>
          <w:sz w:val="20"/>
          <w:szCs w:val="20"/>
          <w:rtl/>
          <w:lang w:bidi="fa-IR"/>
        </w:rPr>
        <w:t>الحديث و</w:t>
      </w:r>
      <w:r w:rsidRPr="081D4AC6">
        <w:rPr>
          <w:rFonts w:cs="2  Badr" w:hint="cs"/>
          <w:sz w:val="20"/>
          <w:szCs w:val="20"/>
          <w:rtl/>
          <w:lang w:bidi="fa-IR"/>
        </w:rPr>
        <w:t xml:space="preserve"> </w:t>
      </w:r>
      <w:r w:rsidRPr="081D4AC6">
        <w:rPr>
          <w:rFonts w:cs="2  Badr"/>
          <w:sz w:val="20"/>
          <w:szCs w:val="20"/>
          <w:rtl/>
          <w:lang w:bidi="fa-IR"/>
        </w:rPr>
        <w:t xml:space="preserve">الإسلام ص 6 </w:t>
      </w:r>
      <w:r w:rsidRPr="081D4AC6">
        <w:rPr>
          <w:rFonts w:cs="2  Badr" w:hint="cs"/>
          <w:sz w:val="20"/>
          <w:szCs w:val="20"/>
          <w:rtl/>
          <w:lang w:bidi="fa-IR"/>
        </w:rPr>
        <w:t xml:space="preserve">، </w:t>
      </w:r>
      <w:r w:rsidRPr="081D4AC6">
        <w:rPr>
          <w:rFonts w:cs="2  Badr"/>
          <w:sz w:val="20"/>
          <w:szCs w:val="20"/>
          <w:rtl/>
          <w:lang w:bidi="fa-IR"/>
        </w:rPr>
        <w:t>رشاد خليفة</w:t>
      </w:r>
      <w:r w:rsidRPr="081D4AC6">
        <w:rPr>
          <w:rFonts w:cs="2  Badr" w:hint="cs"/>
          <w:sz w:val="20"/>
          <w:szCs w:val="20"/>
          <w:rtl/>
          <w:lang w:bidi="fa-IR"/>
        </w:rPr>
        <w:t xml:space="preserve">،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الصلاة فى القرآن ص 12، 14، و</w:t>
      </w:r>
      <w:r w:rsidRPr="081D4AC6">
        <w:rPr>
          <w:rFonts w:cs="2  Badr" w:hint="cs"/>
          <w:sz w:val="20"/>
          <w:szCs w:val="20"/>
          <w:rtl/>
          <w:lang w:bidi="fa-IR"/>
        </w:rPr>
        <w:t xml:space="preserve"> </w:t>
      </w:r>
      <w:r w:rsidRPr="081D4AC6">
        <w:rPr>
          <w:rFonts w:cs="2  Badr"/>
          <w:sz w:val="20"/>
          <w:szCs w:val="20"/>
          <w:rtl/>
          <w:lang w:bidi="fa-IR"/>
        </w:rPr>
        <w:t xml:space="preserve">لماذا القرآن ص 26 </w:t>
      </w:r>
      <w:r w:rsidRPr="081D4AC6">
        <w:rPr>
          <w:rFonts w:ascii="Times New Roman" w:hAnsi="Times New Roman" w:cs="Times New Roman" w:hint="cs"/>
          <w:sz w:val="20"/>
          <w:szCs w:val="20"/>
          <w:rtl/>
          <w:lang w:bidi="fa-IR"/>
        </w:rPr>
        <w:t>–</w:t>
      </w:r>
      <w:r w:rsidRPr="081D4AC6">
        <w:rPr>
          <w:rFonts w:cs="2  Badr"/>
          <w:sz w:val="20"/>
          <w:szCs w:val="20"/>
          <w:rtl/>
          <w:lang w:bidi="fa-IR"/>
        </w:rPr>
        <w:t xml:space="preserve"> 28</w:t>
      </w:r>
      <w:r w:rsidRPr="081D4AC6">
        <w:rPr>
          <w:rFonts w:cs="2  Badr" w:hint="cs"/>
          <w:sz w:val="20"/>
          <w:szCs w:val="20"/>
          <w:rtl/>
          <w:lang w:bidi="fa-IR"/>
        </w:rPr>
        <w:t xml:space="preserve">، </w:t>
      </w:r>
      <w:r w:rsidRPr="081D4AC6">
        <w:rPr>
          <w:rFonts w:cs="2  Badr"/>
          <w:sz w:val="20"/>
          <w:szCs w:val="20"/>
          <w:rtl/>
          <w:lang w:bidi="fa-IR"/>
        </w:rPr>
        <w:t>أحمد صبحى منصور، و</w:t>
      </w:r>
      <w:r w:rsidRPr="081D4AC6">
        <w:rPr>
          <w:rFonts w:cs="2  Badr" w:hint="cs"/>
          <w:sz w:val="20"/>
          <w:szCs w:val="20"/>
          <w:rtl/>
          <w:lang w:bidi="fa-IR"/>
        </w:rPr>
        <w:t xml:space="preserve"> </w:t>
      </w:r>
      <w:r w:rsidRPr="081D4AC6">
        <w:rPr>
          <w:rFonts w:cs="2  Badr"/>
          <w:sz w:val="20"/>
          <w:szCs w:val="20"/>
          <w:rtl/>
          <w:lang w:bidi="fa-IR"/>
        </w:rPr>
        <w:t>الإمام الشافعى نصر أبو زيد ص 89، و</w:t>
      </w:r>
      <w:r w:rsidRPr="081D4AC6">
        <w:rPr>
          <w:rFonts w:cs="2  Badr" w:hint="cs"/>
          <w:sz w:val="20"/>
          <w:szCs w:val="20"/>
          <w:rtl/>
          <w:lang w:bidi="fa-IR"/>
        </w:rPr>
        <w:t xml:space="preserve"> </w:t>
      </w:r>
      <w:r w:rsidRPr="081D4AC6">
        <w:rPr>
          <w:rFonts w:cs="2  Badr"/>
          <w:sz w:val="20"/>
          <w:szCs w:val="20"/>
          <w:rtl/>
          <w:lang w:bidi="fa-IR"/>
        </w:rPr>
        <w:t>الكتاب و</w:t>
      </w:r>
      <w:r w:rsidRPr="081D4AC6">
        <w:rPr>
          <w:rFonts w:cs="2  Badr" w:hint="cs"/>
          <w:sz w:val="20"/>
          <w:szCs w:val="20"/>
          <w:rtl/>
          <w:lang w:bidi="fa-IR"/>
        </w:rPr>
        <w:t xml:space="preserve"> </w:t>
      </w:r>
      <w:r w:rsidRPr="081D4AC6">
        <w:rPr>
          <w:rFonts w:cs="2  Badr"/>
          <w:sz w:val="20"/>
          <w:szCs w:val="20"/>
          <w:rtl/>
          <w:lang w:bidi="fa-IR"/>
        </w:rPr>
        <w:t>القرآن قراءة معاصرة ص 568، و</w:t>
      </w:r>
      <w:r w:rsidRPr="081D4AC6">
        <w:rPr>
          <w:rFonts w:cs="2  Badr" w:hint="cs"/>
          <w:sz w:val="20"/>
          <w:szCs w:val="20"/>
          <w:rtl/>
          <w:lang w:bidi="fa-IR"/>
        </w:rPr>
        <w:t xml:space="preserve"> </w:t>
      </w:r>
      <w:r w:rsidRPr="081D4AC6">
        <w:rPr>
          <w:rFonts w:cs="2  Badr"/>
          <w:sz w:val="20"/>
          <w:szCs w:val="20"/>
          <w:rtl/>
          <w:lang w:bidi="fa-IR"/>
        </w:rPr>
        <w:t>الدولة و</w:t>
      </w:r>
      <w:r w:rsidRPr="081D4AC6">
        <w:rPr>
          <w:rFonts w:cs="2  Badr" w:hint="cs"/>
          <w:sz w:val="20"/>
          <w:szCs w:val="20"/>
          <w:rtl/>
          <w:lang w:bidi="fa-IR"/>
        </w:rPr>
        <w:t xml:space="preserve"> </w:t>
      </w:r>
      <w:r w:rsidRPr="081D4AC6">
        <w:rPr>
          <w:rFonts w:cs="2  Badr"/>
          <w:sz w:val="20"/>
          <w:szCs w:val="20"/>
          <w:rtl/>
          <w:lang w:bidi="fa-IR"/>
        </w:rPr>
        <w:t>المجتمع ص232-235، محمد شحرور، و</w:t>
      </w:r>
      <w:r w:rsidRPr="081D4AC6">
        <w:rPr>
          <w:rFonts w:cs="2  Badr" w:hint="cs"/>
          <w:sz w:val="20"/>
          <w:szCs w:val="20"/>
          <w:rtl/>
          <w:lang w:bidi="fa-IR"/>
        </w:rPr>
        <w:t xml:space="preserve"> </w:t>
      </w:r>
      <w:r w:rsidRPr="081D4AC6">
        <w:rPr>
          <w:rFonts w:cs="2  Badr"/>
          <w:sz w:val="20"/>
          <w:szCs w:val="20"/>
          <w:rtl/>
          <w:lang w:bidi="fa-IR"/>
        </w:rPr>
        <w:t>إعادة تقييم الحديث</w:t>
      </w:r>
      <w:r w:rsidRPr="081D4AC6">
        <w:rPr>
          <w:rFonts w:cs="2  Badr" w:hint="cs"/>
          <w:sz w:val="20"/>
          <w:szCs w:val="20"/>
          <w:rtl/>
          <w:lang w:bidi="fa-IR"/>
        </w:rPr>
        <w:t xml:space="preserve">، </w:t>
      </w:r>
      <w:r w:rsidRPr="081D4AC6">
        <w:rPr>
          <w:rFonts w:cs="2  Badr"/>
          <w:sz w:val="20"/>
          <w:szCs w:val="20"/>
          <w:rtl/>
          <w:lang w:bidi="fa-IR"/>
        </w:rPr>
        <w:t>قاسم أحمد ص75-78، و</w:t>
      </w:r>
      <w:r w:rsidRPr="081D4AC6">
        <w:rPr>
          <w:rFonts w:cs="2  Badr" w:hint="cs"/>
          <w:sz w:val="20"/>
          <w:szCs w:val="20"/>
          <w:rtl/>
          <w:lang w:bidi="fa-IR"/>
        </w:rPr>
        <w:t xml:space="preserve"> </w:t>
      </w:r>
      <w:r w:rsidRPr="081D4AC6">
        <w:rPr>
          <w:rFonts w:cs="2  Badr"/>
          <w:sz w:val="20"/>
          <w:szCs w:val="20"/>
          <w:rtl/>
          <w:lang w:bidi="fa-IR"/>
        </w:rPr>
        <w:t>إنذار من السماء</w:t>
      </w:r>
      <w:r w:rsidRPr="081D4AC6">
        <w:rPr>
          <w:rFonts w:cs="2  Badr" w:hint="cs"/>
          <w:sz w:val="20"/>
          <w:szCs w:val="20"/>
          <w:rtl/>
          <w:lang w:bidi="fa-IR"/>
        </w:rPr>
        <w:t>،</w:t>
      </w:r>
      <w:r w:rsidRPr="081D4AC6">
        <w:rPr>
          <w:rFonts w:cs="2  Badr"/>
          <w:sz w:val="20"/>
          <w:szCs w:val="20"/>
          <w:rtl/>
          <w:lang w:bidi="fa-IR"/>
        </w:rPr>
        <w:t xml:space="preserve"> نيازى عز الدين ص 95 </w:t>
      </w:r>
      <w:r w:rsidRPr="081D4AC6">
        <w:rPr>
          <w:rFonts w:cs="2  Badr" w:hint="cs"/>
          <w:sz w:val="20"/>
          <w:szCs w:val="20"/>
          <w:rtl/>
          <w:lang w:bidi="fa-IR"/>
        </w:rPr>
        <w:t>و بعد از آن</w:t>
      </w:r>
      <w:r w:rsidRPr="081D4AC6">
        <w:rPr>
          <w:rFonts w:cs="2  Badr"/>
          <w:sz w:val="20"/>
          <w:szCs w:val="20"/>
          <w:rtl/>
          <w:lang w:bidi="fa-IR"/>
        </w:rPr>
        <w:t>، و</w:t>
      </w:r>
      <w:r w:rsidRPr="081D4AC6">
        <w:rPr>
          <w:rFonts w:cs="2  Badr" w:hint="cs"/>
          <w:sz w:val="20"/>
          <w:szCs w:val="20"/>
          <w:rtl/>
          <w:lang w:bidi="fa-IR"/>
        </w:rPr>
        <w:t xml:space="preserve"> </w:t>
      </w:r>
      <w:r w:rsidRPr="081D4AC6">
        <w:rPr>
          <w:rFonts w:cs="2  Badr"/>
          <w:sz w:val="20"/>
          <w:szCs w:val="20"/>
          <w:rtl/>
          <w:lang w:bidi="fa-IR"/>
        </w:rPr>
        <w:t>دليل المسلم الحزين</w:t>
      </w:r>
      <w:r w:rsidRPr="081D4AC6">
        <w:rPr>
          <w:rFonts w:cs="2  Badr" w:hint="cs"/>
          <w:sz w:val="20"/>
          <w:szCs w:val="20"/>
          <w:rtl/>
          <w:lang w:bidi="fa-IR"/>
        </w:rPr>
        <w:t xml:space="preserve">، </w:t>
      </w:r>
      <w:r w:rsidRPr="081D4AC6">
        <w:rPr>
          <w:rFonts w:cs="2  Badr"/>
          <w:sz w:val="20"/>
          <w:szCs w:val="20"/>
          <w:rtl/>
          <w:lang w:bidi="fa-IR"/>
        </w:rPr>
        <w:t>حسين أحمد أمين ص 44، و</w:t>
      </w:r>
      <w:r w:rsidRPr="081D4AC6">
        <w:rPr>
          <w:rFonts w:cs="2  Badr" w:hint="cs"/>
          <w:sz w:val="20"/>
          <w:szCs w:val="20"/>
          <w:rtl/>
          <w:lang w:bidi="fa-IR"/>
        </w:rPr>
        <w:t xml:space="preserve"> </w:t>
      </w:r>
      <w:r w:rsidRPr="081D4AC6">
        <w:rPr>
          <w:rFonts w:cs="2  Badr"/>
          <w:sz w:val="20"/>
          <w:szCs w:val="20"/>
          <w:rtl/>
          <w:lang w:bidi="fa-IR"/>
        </w:rPr>
        <w:t>تبصير الأمة بحقيقة السنة</w:t>
      </w:r>
      <w:r w:rsidRPr="081D4AC6">
        <w:rPr>
          <w:rFonts w:cs="2  Badr" w:hint="cs"/>
          <w:sz w:val="20"/>
          <w:szCs w:val="20"/>
          <w:rtl/>
          <w:lang w:bidi="fa-IR"/>
        </w:rPr>
        <w:t xml:space="preserve">، </w:t>
      </w:r>
      <w:r w:rsidRPr="081D4AC6">
        <w:rPr>
          <w:rFonts w:cs="2  Badr"/>
          <w:sz w:val="20"/>
          <w:szCs w:val="20"/>
          <w:rtl/>
          <w:lang w:bidi="fa-IR"/>
        </w:rPr>
        <w:t>إسماعيل منصور ص 21، 114، 117،320</w:t>
      </w:r>
      <w:r w:rsidRPr="081D4AC6">
        <w:rPr>
          <w:rFonts w:cs="2  Badr" w:hint="cs"/>
          <w:sz w:val="20"/>
          <w:szCs w:val="20"/>
          <w:rtl/>
          <w:lang w:bidi="fa-IR"/>
        </w:rPr>
        <w:t>.</w:t>
      </w:r>
    </w:p>
  </w:footnote>
  <w:footnote w:id="159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حجیة السنة / علامه دکتر عبدالغنی، ص 336 باتصرف.</w:t>
      </w:r>
    </w:p>
  </w:footnote>
  <w:footnote w:id="1598">
    <w:p w:rsidR="08BE2AC7" w:rsidRPr="081D4AC6" w:rsidRDefault="08BE2AC7" w:rsidP="08A202D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قبلاً تخریج آن گذشت، ص 227.</w:t>
      </w:r>
    </w:p>
  </w:footnote>
  <w:footnote w:id="159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المستدرک / الحاکم، کتاب البیوع 2/5ش2136، از حدیث ابن مسعود که او و ذهبی در مورد آن سکوت اختیار کرده‏اند و حاکم در همان منبع از حدیث جابر بن عبدالله روایت کرده و آن را به شرط شیخین صحیح دانسته است و ذهبی به آن اقرار کرده است. نگا: الرساله، امام شافعی، ص 93ش306.</w:t>
      </w:r>
    </w:p>
  </w:footnote>
  <w:footnote w:id="1600">
    <w:p w:rsidR="08BE2AC7" w:rsidRPr="081D4AC6" w:rsidRDefault="08BE2AC7" w:rsidP="08596A69">
      <w:pPr>
        <w:pStyle w:val="a6"/>
        <w:ind w:left="193" w:hanging="193"/>
        <w:rPr>
          <w:rFonts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بخاری شرح فتح الباری، کتاب الرقاق، ص 11/248، </w:t>
      </w:r>
      <w:r w:rsidRPr="081D4AC6">
        <w:rPr>
          <w:rFonts w:cs="2  Badr"/>
          <w:sz w:val="20"/>
          <w:szCs w:val="20"/>
          <w:rtl/>
          <w:lang w:bidi="fa-IR"/>
        </w:rPr>
        <w:t>باب ما يحذر من زهرة الدنيا و</w:t>
      </w:r>
      <w:r w:rsidRPr="081D4AC6">
        <w:rPr>
          <w:rFonts w:cs="2  Badr" w:hint="cs"/>
          <w:sz w:val="20"/>
          <w:szCs w:val="20"/>
          <w:rtl/>
          <w:lang w:bidi="fa-IR"/>
        </w:rPr>
        <w:t xml:space="preserve"> </w:t>
      </w:r>
      <w:r w:rsidRPr="081D4AC6">
        <w:rPr>
          <w:rFonts w:cs="2  Badr"/>
          <w:sz w:val="20"/>
          <w:szCs w:val="20"/>
          <w:rtl/>
          <w:lang w:bidi="fa-IR"/>
        </w:rPr>
        <w:t xml:space="preserve">التنافس فيها 11/248 </w:t>
      </w:r>
      <w:r w:rsidRPr="081D4AC6">
        <w:rPr>
          <w:rFonts w:cs="2  Badr" w:hint="cs"/>
          <w:sz w:val="20"/>
          <w:szCs w:val="20"/>
          <w:rtl/>
          <w:lang w:bidi="fa-IR"/>
        </w:rPr>
        <w:t>ش</w:t>
      </w:r>
      <w:r w:rsidRPr="081D4AC6">
        <w:rPr>
          <w:rFonts w:cs="2  Badr"/>
          <w:sz w:val="20"/>
          <w:szCs w:val="20"/>
          <w:rtl/>
          <w:lang w:bidi="fa-IR"/>
        </w:rPr>
        <w:t xml:space="preserve"> 6427، و</w:t>
      </w:r>
      <w:r w:rsidRPr="081D4AC6">
        <w:rPr>
          <w:rFonts w:cs="2  Badr" w:hint="cs"/>
          <w:sz w:val="20"/>
          <w:szCs w:val="20"/>
          <w:rtl/>
          <w:lang w:bidi="fa-IR"/>
        </w:rPr>
        <w:t xml:space="preserve"> </w:t>
      </w:r>
      <w:r w:rsidRPr="081D4AC6">
        <w:rPr>
          <w:rFonts w:cs="2  Badr"/>
          <w:sz w:val="20"/>
          <w:szCs w:val="20"/>
          <w:rtl/>
          <w:lang w:bidi="fa-IR"/>
        </w:rPr>
        <w:t xml:space="preserve">مسلم (بشرح النووى) كتاب الزكاة، باب ليس الغنى عن كثرة العرض 4/154 </w:t>
      </w:r>
      <w:r w:rsidRPr="081D4AC6">
        <w:rPr>
          <w:rFonts w:cs="2  Badr" w:hint="cs"/>
          <w:sz w:val="20"/>
          <w:szCs w:val="20"/>
          <w:rtl/>
          <w:lang w:bidi="fa-IR"/>
        </w:rPr>
        <w:t>ش</w:t>
      </w:r>
      <w:r w:rsidRPr="081D4AC6">
        <w:rPr>
          <w:rFonts w:cs="2  Badr"/>
          <w:sz w:val="20"/>
          <w:szCs w:val="20"/>
          <w:rtl/>
          <w:lang w:bidi="fa-IR"/>
        </w:rPr>
        <w:t xml:space="preserve"> 1052 و</w:t>
      </w:r>
      <w:r w:rsidRPr="081D4AC6">
        <w:rPr>
          <w:rFonts w:cs="2  Badr" w:hint="cs"/>
          <w:sz w:val="20"/>
          <w:szCs w:val="20"/>
          <w:rtl/>
          <w:lang w:bidi="fa-IR"/>
        </w:rPr>
        <w:t xml:space="preserve"> </w:t>
      </w:r>
      <w:r w:rsidRPr="081D4AC6">
        <w:rPr>
          <w:rFonts w:cs="2  Badr"/>
          <w:sz w:val="20"/>
          <w:szCs w:val="20"/>
          <w:rtl/>
          <w:lang w:bidi="fa-IR"/>
        </w:rPr>
        <w:t xml:space="preserve">لفظ  </w:t>
      </w:r>
      <w:r w:rsidRPr="081D4AC6">
        <w:rPr>
          <w:rFonts w:cs="2  Badr" w:hint="cs"/>
          <w:sz w:val="20"/>
          <w:szCs w:val="20"/>
          <w:rtl/>
          <w:lang w:bidi="fa-IR"/>
        </w:rPr>
        <w:t>از اوست در</w:t>
      </w:r>
      <w:r>
        <w:rPr>
          <w:rFonts w:cs="2  Badr"/>
          <w:sz w:val="20"/>
          <w:szCs w:val="20"/>
          <w:rtl/>
          <w:lang w:bidi="fa-IR"/>
        </w:rPr>
        <w:t xml:space="preserve"> حديث أبى سعيد </w:t>
      </w:r>
      <w:r w:rsidRPr="081D4AC6">
        <w:rPr>
          <w:rFonts w:cs="2  Badr"/>
          <w:sz w:val="20"/>
          <w:szCs w:val="20"/>
          <w:rtl/>
          <w:lang w:bidi="fa-IR"/>
        </w:rPr>
        <w:t xml:space="preserve">خدرى </w:t>
      </w:r>
      <w:r w:rsidRPr="081D4AC6">
        <w:rPr>
          <w:rFonts w:cs="2  Badr"/>
          <w:sz w:val="20"/>
          <w:szCs w:val="20"/>
          <w:lang w:bidi="fa-IR"/>
        </w:rPr>
        <w:sym w:font="AGA Arabesque" w:char="F074"/>
      </w:r>
      <w:r w:rsidRPr="081D4AC6">
        <w:rPr>
          <w:rFonts w:cs="2  Badr" w:hint="cs"/>
          <w:sz w:val="20"/>
          <w:szCs w:val="20"/>
          <w:rtl/>
          <w:lang w:bidi="fa-IR"/>
        </w:rPr>
        <w:t>.</w:t>
      </w:r>
    </w:p>
  </w:footnote>
  <w:footnote w:id="160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البحر المحیط فی اصول الفقه / زرکشی 6/216.</w:t>
      </w:r>
    </w:p>
  </w:footnote>
  <w:footnote w:id="1602">
    <w:p w:rsidR="08BE2AC7" w:rsidRPr="081D4AC6" w:rsidRDefault="08BE2AC7" w:rsidP="085B1A42">
      <w:pPr>
        <w:pStyle w:val="a6"/>
        <w:ind w:left="193" w:hanging="193"/>
        <w:rPr>
          <w:rFonts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حسان: حسان بن عطیه معاربی، ابوبکر دمشقی، مطمئن، فقیه، عابد و از بزرگان اهل روزگارش بود و بعد از سال صد و بیست هجری در گذشت شرح حال او در: تقریب التهذیب 1/199ش1028، مشاهیر علماء الأمصار، ص 211ش1423، الکاشف 1/320ش1004، الثقات / عجلی، ص 112ش269،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 xml:space="preserve">حلية الأولياء 6/70 </w:t>
      </w:r>
      <w:r w:rsidRPr="081D4AC6">
        <w:rPr>
          <w:rFonts w:cs="2  Badr" w:hint="cs"/>
          <w:sz w:val="20"/>
          <w:szCs w:val="20"/>
          <w:rtl/>
          <w:lang w:bidi="fa-IR"/>
        </w:rPr>
        <w:t>ش</w:t>
      </w:r>
      <w:r w:rsidRPr="081D4AC6">
        <w:rPr>
          <w:rFonts w:cs="2  Badr"/>
          <w:sz w:val="20"/>
          <w:szCs w:val="20"/>
          <w:rtl/>
          <w:lang w:bidi="fa-IR"/>
        </w:rPr>
        <w:t>330، و</w:t>
      </w:r>
      <w:r w:rsidRPr="081D4AC6">
        <w:rPr>
          <w:rFonts w:cs="2  Badr" w:hint="cs"/>
          <w:sz w:val="20"/>
          <w:szCs w:val="20"/>
          <w:rtl/>
          <w:lang w:bidi="fa-IR"/>
        </w:rPr>
        <w:t xml:space="preserve"> </w:t>
      </w:r>
      <w:r w:rsidRPr="081D4AC6">
        <w:rPr>
          <w:rFonts w:cs="2  Badr"/>
          <w:sz w:val="20"/>
          <w:szCs w:val="20"/>
          <w:rtl/>
          <w:lang w:bidi="fa-IR"/>
        </w:rPr>
        <w:t xml:space="preserve">صفوة الصفوة 4/222 </w:t>
      </w:r>
      <w:r w:rsidRPr="081D4AC6">
        <w:rPr>
          <w:rFonts w:cs="2  Badr" w:hint="cs"/>
          <w:sz w:val="20"/>
          <w:szCs w:val="20"/>
          <w:rtl/>
          <w:lang w:bidi="fa-IR"/>
        </w:rPr>
        <w:t>ش</w:t>
      </w:r>
      <w:r w:rsidRPr="081D4AC6">
        <w:rPr>
          <w:rFonts w:cs="2  Badr"/>
          <w:sz w:val="20"/>
          <w:szCs w:val="20"/>
          <w:rtl/>
          <w:lang w:bidi="fa-IR"/>
        </w:rPr>
        <w:t>755</w:t>
      </w:r>
      <w:r w:rsidRPr="081D4AC6">
        <w:rPr>
          <w:rFonts w:cs="2  Badr" w:hint="cs"/>
          <w:sz w:val="20"/>
          <w:szCs w:val="20"/>
          <w:rtl/>
          <w:lang w:bidi="fa-IR"/>
        </w:rPr>
        <w:t>.</w:t>
      </w:r>
    </w:p>
  </w:footnote>
  <w:footnote w:id="1603">
    <w:p w:rsidR="08BE2AC7" w:rsidRPr="081D4AC6" w:rsidRDefault="08BE2AC7" w:rsidP="08A7581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سنن دارمی، مقدمه، باب </w:t>
      </w:r>
      <w:r w:rsidRPr="081D4AC6">
        <w:rPr>
          <w:rFonts w:cs="2  Badr"/>
          <w:sz w:val="20"/>
          <w:szCs w:val="20"/>
          <w:rtl/>
          <w:lang w:bidi="fa-IR"/>
        </w:rPr>
        <w:t xml:space="preserve">السنة قاضية على كتاب الله </w:t>
      </w:r>
      <w:r w:rsidRPr="081D4AC6">
        <w:rPr>
          <w:rFonts w:cs="2  Badr" w:hint="cs"/>
          <w:sz w:val="20"/>
          <w:szCs w:val="20"/>
          <w:rtl/>
          <w:lang w:bidi="fa-IR"/>
        </w:rPr>
        <w:t xml:space="preserve">1/153ش588، الفقیه و المتفقه / الخطیب 1/266، 267ش268-269، جامع البیان العلم/ ابن عبد البر، ص 2/191،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أبو داود</w:t>
      </w:r>
      <w:r w:rsidRPr="081D4AC6">
        <w:rPr>
          <w:rFonts w:cs="2  Badr" w:hint="cs"/>
          <w:sz w:val="20"/>
          <w:szCs w:val="20"/>
          <w:rtl/>
          <w:lang w:bidi="fa-IR"/>
        </w:rPr>
        <w:t>،</w:t>
      </w:r>
      <w:r w:rsidRPr="081D4AC6">
        <w:rPr>
          <w:rFonts w:cs="2  Badr"/>
          <w:sz w:val="20"/>
          <w:szCs w:val="20"/>
          <w:rtl/>
          <w:lang w:bidi="fa-IR"/>
        </w:rPr>
        <w:t xml:space="preserve"> المراسيل ص 167 </w:t>
      </w:r>
      <w:r w:rsidRPr="081D4AC6">
        <w:rPr>
          <w:rFonts w:cs="2  Badr" w:hint="cs"/>
          <w:sz w:val="20"/>
          <w:szCs w:val="20"/>
          <w:rtl/>
          <w:lang w:bidi="fa-IR"/>
        </w:rPr>
        <w:t>ش</w:t>
      </w:r>
      <w:r w:rsidRPr="081D4AC6">
        <w:rPr>
          <w:rFonts w:cs="2  Badr"/>
          <w:sz w:val="20"/>
          <w:szCs w:val="20"/>
          <w:rtl/>
          <w:lang w:bidi="fa-IR"/>
        </w:rPr>
        <w:t xml:space="preserve"> 567، و</w:t>
      </w:r>
      <w:r w:rsidRPr="081D4AC6">
        <w:rPr>
          <w:rFonts w:cs="2  Badr" w:hint="cs"/>
          <w:sz w:val="20"/>
          <w:szCs w:val="20"/>
          <w:rtl/>
          <w:lang w:bidi="fa-IR"/>
        </w:rPr>
        <w:t xml:space="preserve"> نگا</w:t>
      </w:r>
      <w:r w:rsidRPr="081D4AC6">
        <w:rPr>
          <w:rFonts w:cs="2  Badr"/>
          <w:sz w:val="20"/>
          <w:szCs w:val="20"/>
          <w:rtl/>
          <w:lang w:bidi="fa-IR"/>
        </w:rPr>
        <w:t>: الموافقات 4/408، و</w:t>
      </w:r>
      <w:r w:rsidRPr="081D4AC6">
        <w:rPr>
          <w:rFonts w:cs="2  Badr" w:hint="cs"/>
          <w:sz w:val="20"/>
          <w:szCs w:val="20"/>
          <w:rtl/>
          <w:lang w:bidi="fa-IR"/>
        </w:rPr>
        <w:t xml:space="preserve"> </w:t>
      </w:r>
      <w:r w:rsidRPr="081D4AC6">
        <w:rPr>
          <w:rFonts w:cs="2  Badr"/>
          <w:sz w:val="20"/>
          <w:szCs w:val="20"/>
          <w:rtl/>
          <w:lang w:bidi="fa-IR"/>
        </w:rPr>
        <w:t>مختصر الصواعق المرسلة 2/512، و</w:t>
      </w:r>
      <w:r w:rsidRPr="081D4AC6">
        <w:rPr>
          <w:rFonts w:cs="2  Badr" w:hint="cs"/>
          <w:sz w:val="20"/>
          <w:szCs w:val="20"/>
          <w:rtl/>
          <w:lang w:bidi="fa-IR"/>
        </w:rPr>
        <w:t xml:space="preserve"> </w:t>
      </w:r>
      <w:r w:rsidRPr="081D4AC6">
        <w:rPr>
          <w:rFonts w:cs="2  Badr"/>
          <w:sz w:val="20"/>
          <w:szCs w:val="20"/>
          <w:rtl/>
          <w:lang w:bidi="fa-IR"/>
        </w:rPr>
        <w:t>حجية السنة</w:t>
      </w:r>
      <w:r w:rsidRPr="081D4AC6">
        <w:rPr>
          <w:rFonts w:cs="2  Badr" w:hint="cs"/>
          <w:sz w:val="20"/>
          <w:szCs w:val="20"/>
          <w:rtl/>
          <w:lang w:bidi="fa-IR"/>
        </w:rPr>
        <w:t>،</w:t>
      </w:r>
      <w:r w:rsidRPr="081D4AC6">
        <w:rPr>
          <w:rFonts w:cs="2  Badr"/>
          <w:sz w:val="20"/>
          <w:szCs w:val="20"/>
          <w:rtl/>
          <w:lang w:bidi="fa-IR"/>
        </w:rPr>
        <w:t xml:space="preserve"> علام</w:t>
      </w:r>
      <w:r w:rsidRPr="081D4AC6">
        <w:rPr>
          <w:rFonts w:cs="2  Badr" w:hint="cs"/>
          <w:sz w:val="20"/>
          <w:szCs w:val="20"/>
          <w:rtl/>
          <w:lang w:bidi="fa-IR"/>
        </w:rPr>
        <w:t>ه</w:t>
      </w:r>
      <w:r w:rsidRPr="081D4AC6">
        <w:rPr>
          <w:rFonts w:cs="2  Badr"/>
          <w:sz w:val="20"/>
          <w:szCs w:val="20"/>
          <w:rtl/>
          <w:lang w:bidi="fa-IR"/>
        </w:rPr>
        <w:t xml:space="preserve"> عبدالغنى ص 337، و</w:t>
      </w:r>
      <w:r w:rsidRPr="081D4AC6">
        <w:rPr>
          <w:rFonts w:cs="2  Badr" w:hint="cs"/>
          <w:sz w:val="20"/>
          <w:szCs w:val="20"/>
          <w:rtl/>
          <w:lang w:bidi="fa-IR"/>
        </w:rPr>
        <w:t xml:space="preserve"> </w:t>
      </w:r>
      <w:r w:rsidRPr="081D4AC6">
        <w:rPr>
          <w:rFonts w:cs="2  Badr"/>
          <w:sz w:val="20"/>
          <w:szCs w:val="20"/>
          <w:rtl/>
          <w:lang w:bidi="fa-IR"/>
        </w:rPr>
        <w:t>شذرات فى علوم السنة</w:t>
      </w:r>
      <w:r w:rsidRPr="081D4AC6">
        <w:rPr>
          <w:rFonts w:cs="2  Badr" w:hint="cs"/>
          <w:sz w:val="20"/>
          <w:szCs w:val="20"/>
          <w:rtl/>
          <w:lang w:bidi="fa-IR"/>
        </w:rPr>
        <w:t xml:space="preserve">، دکتر </w:t>
      </w:r>
      <w:r w:rsidRPr="081D4AC6">
        <w:rPr>
          <w:rFonts w:cs="2  Badr"/>
          <w:sz w:val="20"/>
          <w:szCs w:val="20"/>
          <w:rtl/>
          <w:lang w:bidi="fa-IR"/>
        </w:rPr>
        <w:t>احمدى أبوالنور ص 32</w:t>
      </w:r>
      <w:r w:rsidRPr="081D4AC6">
        <w:rPr>
          <w:rFonts w:cs="2  Badr" w:hint="cs"/>
          <w:sz w:val="20"/>
          <w:szCs w:val="20"/>
          <w:rtl/>
          <w:lang w:bidi="fa-IR"/>
        </w:rPr>
        <w:t>.</w:t>
      </w:r>
    </w:p>
  </w:footnote>
  <w:footnote w:id="160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حجیة السنة / علامه دکتر عبدالغنی عبدالخالق، ص 338.</w:t>
      </w:r>
    </w:p>
  </w:footnote>
  <w:footnote w:id="160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تیسیر اللطیف الخبیر فی علوم حدیث البشیر النذیر / استاد دکتر مروان شاهین، ص 54.</w:t>
      </w:r>
    </w:p>
  </w:footnote>
  <w:footnote w:id="160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أصول / سرخسی 2/90 و بعد از آن.</w:t>
      </w:r>
    </w:p>
  </w:footnote>
  <w:footnote w:id="160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حجیة السنة / علامه دکتر عبدالغنی عبدالخالق، ص 340، 341.</w:t>
      </w:r>
    </w:p>
  </w:footnote>
  <w:footnote w:id="1608">
    <w:p w:rsidR="08BE2AC7" w:rsidRPr="081D4AC6" w:rsidRDefault="08BE2AC7" w:rsidP="083F4F4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ر.ک: آنچه در رد رافضه بیان شد، همان کسانی که به اجتهاد صحابه</w:t>
      </w:r>
      <w:r w:rsidRPr="081D4AC6">
        <w:rPr>
          <w:rFonts w:cs="2  Badr" w:hint="cs"/>
          <w:sz w:val="20"/>
          <w:szCs w:val="20"/>
          <w:lang w:bidi="fa-IR"/>
        </w:rPr>
        <w:sym w:font="AGA Arabesque" w:char="F074"/>
      </w:r>
      <w:r w:rsidRPr="081D4AC6">
        <w:rPr>
          <w:rFonts w:cs="2  Badr" w:hint="cs"/>
          <w:sz w:val="20"/>
          <w:szCs w:val="20"/>
          <w:rtl/>
          <w:lang w:bidi="fa-IR"/>
        </w:rPr>
        <w:t xml:space="preserve"> افترا زدند و مدخلی برای افترا به عدالت آنها اتخاذ کردند، ص 307-318.</w:t>
      </w:r>
    </w:p>
  </w:footnote>
  <w:footnote w:id="160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طلحة بن عبیدالله: صحابی گرانقدر که شرح حال او در کتابهای ذیل آمده است: الاستیعاب 2/764ش1280، اسد الغابة، ص 3/84ش2627، الإصابة 2/229ش4266، تاریخ الصحابة، ص 24ش5، مشاهیر علماءالامصار 12ش8.</w:t>
      </w:r>
    </w:p>
  </w:footnote>
  <w:footnote w:id="1610">
    <w:p w:rsidR="08BE2AC7" w:rsidRPr="081D4AC6" w:rsidRDefault="08BE2AC7" w:rsidP="08AA233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رافع بن خدیج: صحابی گرانقدر که شرح حال او در: اسدالغابة 2/232ش1580، الاستیعاب 2/489ش726، الإصابة 1/495ش2526، تاریخ الصحابه، ص 97ش419، تجرید اسماء صحابه 1/173،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 xml:space="preserve">مشاهير علماء الأمصار ص 18 </w:t>
      </w:r>
      <w:r w:rsidRPr="081D4AC6">
        <w:rPr>
          <w:rFonts w:cs="2  Badr" w:hint="cs"/>
          <w:sz w:val="20"/>
          <w:szCs w:val="20"/>
          <w:rtl/>
          <w:lang w:bidi="fa-IR"/>
        </w:rPr>
        <w:t>ش</w:t>
      </w:r>
      <w:r w:rsidRPr="081D4AC6">
        <w:rPr>
          <w:rFonts w:cs="2  Badr"/>
          <w:sz w:val="20"/>
          <w:szCs w:val="20"/>
          <w:rtl/>
          <w:lang w:bidi="fa-IR"/>
        </w:rPr>
        <w:t>29</w:t>
      </w:r>
      <w:r w:rsidRPr="081D4AC6">
        <w:rPr>
          <w:rFonts w:cs="2  Badr" w:hint="cs"/>
          <w:sz w:val="20"/>
          <w:szCs w:val="20"/>
          <w:rtl/>
          <w:lang w:bidi="fa-IR"/>
        </w:rPr>
        <w:t>.</w:t>
      </w:r>
    </w:p>
  </w:footnote>
  <w:footnote w:id="161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مسلم به شرح نووی، کتاب الفضائل، باب وجوب امتثال </w:t>
      </w:r>
      <w:r w:rsidRPr="081D4AC6">
        <w:rPr>
          <w:rFonts w:cs="2  Badr"/>
          <w:sz w:val="20"/>
          <w:szCs w:val="20"/>
          <w:rtl/>
          <w:lang w:bidi="fa-IR"/>
        </w:rPr>
        <w:t xml:space="preserve">ما قاله شرعاً دون ما ذكره من معايش الدنيا على سبيل الرأى </w:t>
      </w:r>
      <w:r w:rsidRPr="081D4AC6">
        <w:rPr>
          <w:rFonts w:cs="2  Badr" w:hint="cs"/>
          <w:sz w:val="20"/>
          <w:szCs w:val="20"/>
          <w:rtl/>
          <w:lang w:bidi="fa-IR"/>
        </w:rPr>
        <w:t>، ص 8/127، 128ش2361-2363.</w:t>
      </w:r>
    </w:p>
  </w:footnote>
  <w:footnote w:id="161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السنة و التشریع / استاد دکتر موسی شاهین، ص 32، تاریخ المذاهب الاسلامیة / علامه محمد ابوزهره، ص 241 و بعد از آن.</w:t>
      </w:r>
    </w:p>
  </w:footnote>
  <w:footnote w:id="1613">
    <w:p w:rsidR="08BE2AC7" w:rsidRPr="081D4AC6" w:rsidRDefault="08BE2AC7" w:rsidP="08C7214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بلکه ارکان اسلام را انکار می‌کنند و نگاه کنید به آنچه که جمال البنا در کتاب سنت و نقش آن در فقه جدید، ص 193می</w:t>
      </w:r>
      <w:r w:rsidRPr="081D4AC6">
        <w:rPr>
          <w:rFonts w:cs="2  Badr" w:hint="eastAsia"/>
          <w:sz w:val="20"/>
          <w:szCs w:val="20"/>
          <w:rtl/>
          <w:lang w:bidi="fa-IR"/>
        </w:rPr>
        <w:t>‏</w:t>
      </w:r>
      <w:r w:rsidRPr="081D4AC6">
        <w:rPr>
          <w:rFonts w:cs="2  Badr" w:hint="cs"/>
          <w:sz w:val="20"/>
          <w:szCs w:val="20"/>
          <w:rtl/>
          <w:lang w:bidi="fa-IR"/>
        </w:rPr>
        <w:t xml:space="preserve">پندارد و می‏گوید: سخنان پیامبر در عباداتی مانند نماز و روزه و زکات و حج و شورا و ... همیشه و لزوما تشریع نیست. ر.ک: همان ص 170، 195، 203ف 225، و نگا: </w:t>
      </w:r>
      <w:r w:rsidRPr="081D4AC6">
        <w:rPr>
          <w:rFonts w:cs="2  Badr"/>
          <w:sz w:val="20"/>
          <w:szCs w:val="20"/>
          <w:rtl/>
          <w:lang w:bidi="fa-IR"/>
        </w:rPr>
        <w:t>الأصلان العظيمان ص</w:t>
      </w:r>
      <w:r w:rsidRPr="081D4AC6">
        <w:rPr>
          <w:rFonts w:cs="2  Badr" w:hint="cs"/>
          <w:sz w:val="20"/>
          <w:szCs w:val="20"/>
          <w:rtl/>
          <w:lang w:bidi="fa-IR"/>
        </w:rPr>
        <w:t xml:space="preserve"> </w:t>
      </w:r>
      <w:r w:rsidRPr="081D4AC6">
        <w:rPr>
          <w:rFonts w:cs="2  Badr"/>
          <w:sz w:val="20"/>
          <w:szCs w:val="20"/>
          <w:rtl/>
          <w:lang w:bidi="fa-IR"/>
        </w:rPr>
        <w:t xml:space="preserve">240 </w:t>
      </w:r>
      <w:r w:rsidRPr="081D4AC6">
        <w:rPr>
          <w:rFonts w:cs="2  Badr" w:hint="cs"/>
          <w:sz w:val="20"/>
          <w:szCs w:val="20"/>
          <w:rtl/>
          <w:lang w:bidi="fa-IR"/>
        </w:rPr>
        <w:t xml:space="preserve">و بعد از آن. نگا: «الإسلام هو قرآن وحده» مقاله دکتر توفیق صدقی در مجله المنار جلد 9/910، 911، اضواء علی السنة النبویة / محمود أبوریه، ص 42، 44، 93، قصه حدیث محمدی، ص 14-17، دراسة الکتب المقدسة / دکتر موریس بوکای، ص 293 و 299،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الإمام الشافعى ص84، و</w:t>
      </w:r>
      <w:r w:rsidRPr="081D4AC6">
        <w:rPr>
          <w:rFonts w:cs="2  Badr" w:hint="cs"/>
          <w:sz w:val="20"/>
          <w:szCs w:val="20"/>
          <w:rtl/>
          <w:lang w:bidi="fa-IR"/>
        </w:rPr>
        <w:t xml:space="preserve"> </w:t>
      </w:r>
      <w:r w:rsidRPr="081D4AC6">
        <w:rPr>
          <w:rFonts w:cs="2  Badr"/>
          <w:sz w:val="20"/>
          <w:szCs w:val="20"/>
          <w:rtl/>
          <w:lang w:bidi="fa-IR"/>
        </w:rPr>
        <w:t>نقد الخطاب الدينى ص 126</w:t>
      </w:r>
      <w:r w:rsidRPr="081D4AC6">
        <w:rPr>
          <w:rFonts w:cs="2  Badr" w:hint="cs"/>
          <w:sz w:val="20"/>
          <w:szCs w:val="20"/>
          <w:rtl/>
          <w:lang w:bidi="fa-IR"/>
        </w:rPr>
        <w:t xml:space="preserve">، </w:t>
      </w:r>
      <w:r w:rsidRPr="081D4AC6">
        <w:rPr>
          <w:rFonts w:cs="2  Badr"/>
          <w:sz w:val="20"/>
          <w:szCs w:val="20"/>
          <w:rtl/>
          <w:lang w:bidi="fa-IR"/>
        </w:rPr>
        <w:t>دكتر نصر أبوزيد، و</w:t>
      </w:r>
      <w:r w:rsidRPr="081D4AC6">
        <w:rPr>
          <w:rFonts w:cs="2  Badr" w:hint="cs"/>
          <w:sz w:val="20"/>
          <w:szCs w:val="20"/>
          <w:rtl/>
          <w:lang w:bidi="fa-IR"/>
        </w:rPr>
        <w:t xml:space="preserve"> </w:t>
      </w:r>
      <w:r w:rsidRPr="081D4AC6">
        <w:rPr>
          <w:rFonts w:cs="2  Badr"/>
          <w:sz w:val="20"/>
          <w:szCs w:val="20"/>
          <w:rtl/>
          <w:lang w:bidi="fa-IR"/>
        </w:rPr>
        <w:t>الكتاب و</w:t>
      </w:r>
      <w:r w:rsidRPr="081D4AC6">
        <w:rPr>
          <w:rFonts w:cs="2  Badr" w:hint="cs"/>
          <w:sz w:val="20"/>
          <w:szCs w:val="20"/>
          <w:rtl/>
          <w:lang w:bidi="fa-IR"/>
        </w:rPr>
        <w:t xml:space="preserve"> </w:t>
      </w:r>
      <w:r w:rsidRPr="081D4AC6">
        <w:rPr>
          <w:rFonts w:cs="2  Badr"/>
          <w:sz w:val="20"/>
          <w:szCs w:val="20"/>
          <w:rtl/>
          <w:lang w:bidi="fa-IR"/>
        </w:rPr>
        <w:t>القرآن قراءة معاصرة</w:t>
      </w:r>
      <w:r w:rsidRPr="081D4AC6">
        <w:rPr>
          <w:rFonts w:cs="2  Badr" w:hint="cs"/>
          <w:sz w:val="20"/>
          <w:szCs w:val="20"/>
          <w:rtl/>
          <w:lang w:bidi="fa-IR"/>
        </w:rPr>
        <w:t xml:space="preserve">، </w:t>
      </w:r>
      <w:r w:rsidRPr="081D4AC6">
        <w:rPr>
          <w:rFonts w:cs="2  Badr"/>
          <w:sz w:val="20"/>
          <w:szCs w:val="20"/>
          <w:rtl/>
          <w:lang w:bidi="fa-IR"/>
        </w:rPr>
        <w:t>دكتر محمد شحرور ص553، و</w:t>
      </w:r>
      <w:r w:rsidRPr="081D4AC6">
        <w:rPr>
          <w:rFonts w:cs="2  Badr" w:hint="cs"/>
          <w:sz w:val="20"/>
          <w:szCs w:val="20"/>
          <w:rtl/>
          <w:lang w:bidi="fa-IR"/>
        </w:rPr>
        <w:t xml:space="preserve"> </w:t>
      </w:r>
      <w:r w:rsidRPr="081D4AC6">
        <w:rPr>
          <w:rFonts w:cs="2  Badr"/>
          <w:sz w:val="20"/>
          <w:szCs w:val="20"/>
          <w:rtl/>
          <w:lang w:bidi="fa-IR"/>
        </w:rPr>
        <w:t>السلطة فى الإسلام</w:t>
      </w:r>
      <w:r w:rsidRPr="081D4AC6">
        <w:rPr>
          <w:rFonts w:cs="2  Badr" w:hint="cs"/>
          <w:sz w:val="20"/>
          <w:szCs w:val="20"/>
          <w:rtl/>
          <w:lang w:bidi="fa-IR"/>
        </w:rPr>
        <w:t xml:space="preserve">، </w:t>
      </w:r>
      <w:r w:rsidRPr="081D4AC6">
        <w:rPr>
          <w:rFonts w:cs="2  Badr"/>
          <w:sz w:val="20"/>
          <w:szCs w:val="20"/>
          <w:rtl/>
          <w:lang w:bidi="fa-IR"/>
        </w:rPr>
        <w:t>مستشار عبد الجواد ياسين ص 248</w:t>
      </w:r>
      <w:r w:rsidRPr="081D4AC6">
        <w:rPr>
          <w:rFonts w:cs="2  Badr" w:hint="cs"/>
          <w:sz w:val="20"/>
          <w:szCs w:val="20"/>
          <w:rtl/>
          <w:lang w:bidi="fa-IR"/>
        </w:rPr>
        <w:t xml:space="preserve"> و بعد از آن.</w:t>
      </w:r>
    </w:p>
  </w:footnote>
  <w:footnote w:id="161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مسند إمام احمد 2/177ش1935حاشیه، نگا: الرد القویم علی المجرم الأثیم / شیخ التویجری، ص 133-136.</w:t>
      </w:r>
    </w:p>
  </w:footnote>
  <w:footnote w:id="161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الإسلام عقیدة و شریعة / استاد بزرگ شیخ محمود شلتوت، ص 499 و بعد از آن.</w:t>
      </w:r>
    </w:p>
  </w:footnote>
  <w:footnote w:id="1616">
    <w:p w:rsidR="08BE2AC7" w:rsidRPr="081D4AC6" w:rsidRDefault="08BE2AC7" w:rsidP="08870285">
      <w:pPr>
        <w:pStyle w:val="a6"/>
        <w:ind w:left="193" w:hanging="193"/>
        <w:rPr>
          <w:rFonts w:ascii="Times New Roman" w:hAnsi="Times New Roman" w:cs="2  Badr" w:hint="cs"/>
          <w:sz w:val="20"/>
          <w:szCs w:val="20"/>
          <w:rtl/>
        </w:rPr>
      </w:pPr>
      <w:r w:rsidRPr="081D4AC6">
        <w:rPr>
          <w:rStyle w:val="a7"/>
          <w:rFonts w:cs="2  Badr"/>
          <w:sz w:val="20"/>
          <w:szCs w:val="20"/>
          <w:vertAlign w:val="baseline"/>
        </w:rPr>
        <w:footnoteRef/>
      </w:r>
      <w:r w:rsidRPr="081D4AC6">
        <w:rPr>
          <w:rFonts w:cs="2  Badr" w:hint="cs"/>
          <w:sz w:val="20"/>
          <w:szCs w:val="20"/>
          <w:rtl/>
          <w:lang w:bidi="fa-IR"/>
        </w:rPr>
        <w:t xml:space="preserve">- استاد رشید رضا در مجله المنار جلد 9/858،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 xml:space="preserve">دكتر عبد المنعم النمر - رحمه الله - </w:t>
      </w:r>
      <w:r w:rsidRPr="081D4AC6">
        <w:rPr>
          <w:rFonts w:cs="2  Badr" w:hint="cs"/>
          <w:sz w:val="20"/>
          <w:szCs w:val="20"/>
          <w:rtl/>
          <w:lang w:bidi="fa-IR"/>
        </w:rPr>
        <w:t>در</w:t>
      </w:r>
      <w:r w:rsidRPr="081D4AC6">
        <w:rPr>
          <w:rFonts w:cs="2  Badr"/>
          <w:sz w:val="20"/>
          <w:szCs w:val="20"/>
          <w:rtl/>
          <w:lang w:bidi="fa-IR"/>
        </w:rPr>
        <w:t xml:space="preserve"> كتب</w:t>
      </w:r>
      <w:r w:rsidRPr="081D4AC6">
        <w:rPr>
          <w:rFonts w:cs="2  Badr" w:hint="cs"/>
          <w:sz w:val="20"/>
          <w:szCs w:val="20"/>
          <w:rtl/>
          <w:lang w:bidi="fa-IR"/>
        </w:rPr>
        <w:t>ش</w:t>
      </w:r>
      <w:r w:rsidRPr="081D4AC6">
        <w:rPr>
          <w:rFonts w:cs="2  Badr"/>
          <w:sz w:val="20"/>
          <w:szCs w:val="20"/>
          <w:rtl/>
          <w:lang w:bidi="fa-IR"/>
        </w:rPr>
        <w:t xml:space="preserve"> (السنة والتشريع) و (الاجتهاد) و (علم أصول الفقه) و</w:t>
      </w:r>
      <w:r w:rsidRPr="081D4AC6">
        <w:rPr>
          <w:rFonts w:cs="2  Badr" w:hint="cs"/>
          <w:sz w:val="20"/>
          <w:szCs w:val="20"/>
          <w:rtl/>
          <w:lang w:bidi="fa-IR"/>
        </w:rPr>
        <w:t xml:space="preserve"> </w:t>
      </w:r>
      <w:r w:rsidRPr="081D4AC6">
        <w:rPr>
          <w:rFonts w:cs="2  Badr"/>
          <w:sz w:val="20"/>
          <w:szCs w:val="20"/>
          <w:rtl/>
          <w:lang w:bidi="fa-IR"/>
        </w:rPr>
        <w:t xml:space="preserve">شيخ عبدالجليل عيسى </w:t>
      </w:r>
      <w:r w:rsidRPr="081D4AC6">
        <w:rPr>
          <w:rFonts w:cs="2  Badr" w:hint="cs"/>
          <w:sz w:val="20"/>
          <w:szCs w:val="20"/>
          <w:rtl/>
          <w:lang w:bidi="fa-IR"/>
        </w:rPr>
        <w:t>در</w:t>
      </w:r>
      <w:r w:rsidRPr="081D4AC6">
        <w:rPr>
          <w:rFonts w:cs="2  Badr"/>
          <w:sz w:val="20"/>
          <w:szCs w:val="20"/>
          <w:rtl/>
          <w:lang w:bidi="fa-IR"/>
        </w:rPr>
        <w:t xml:space="preserve"> كتاب (اجتهاد الرسول)، و</w:t>
      </w:r>
      <w:r w:rsidRPr="081D4AC6">
        <w:rPr>
          <w:rFonts w:cs="2  Badr" w:hint="cs"/>
          <w:sz w:val="20"/>
          <w:szCs w:val="20"/>
          <w:rtl/>
          <w:lang w:bidi="fa-IR"/>
        </w:rPr>
        <w:t xml:space="preserve"> </w:t>
      </w:r>
      <w:r w:rsidRPr="081D4AC6">
        <w:rPr>
          <w:rFonts w:cs="2  Badr"/>
          <w:sz w:val="20"/>
          <w:szCs w:val="20"/>
          <w:rtl/>
          <w:lang w:bidi="fa-IR"/>
        </w:rPr>
        <w:t xml:space="preserve">شيخ على حسب الله </w:t>
      </w:r>
      <w:r w:rsidRPr="081D4AC6">
        <w:rPr>
          <w:rFonts w:cs="2  Badr" w:hint="cs"/>
          <w:sz w:val="20"/>
          <w:szCs w:val="20"/>
          <w:rtl/>
          <w:lang w:bidi="fa-IR"/>
        </w:rPr>
        <w:t>در</w:t>
      </w:r>
      <w:r w:rsidRPr="081D4AC6">
        <w:rPr>
          <w:rFonts w:cs="2  Badr"/>
          <w:sz w:val="20"/>
          <w:szCs w:val="20"/>
          <w:rtl/>
          <w:lang w:bidi="fa-IR"/>
        </w:rPr>
        <w:t xml:space="preserve"> كتاب (التشريع)، و</w:t>
      </w:r>
      <w:r w:rsidRPr="081D4AC6">
        <w:rPr>
          <w:rFonts w:cs="2  Badr" w:hint="cs"/>
          <w:sz w:val="20"/>
          <w:szCs w:val="20"/>
          <w:rtl/>
          <w:lang w:bidi="fa-IR"/>
        </w:rPr>
        <w:t xml:space="preserve"> </w:t>
      </w:r>
      <w:r w:rsidRPr="081D4AC6">
        <w:rPr>
          <w:rFonts w:cs="2  Badr"/>
          <w:sz w:val="20"/>
          <w:szCs w:val="20"/>
          <w:rtl/>
          <w:lang w:bidi="fa-IR"/>
        </w:rPr>
        <w:t xml:space="preserve">شيخ محمد غزالى-رحمه الله- </w:t>
      </w:r>
      <w:r w:rsidRPr="081D4AC6">
        <w:rPr>
          <w:rFonts w:cs="2  Badr" w:hint="cs"/>
          <w:sz w:val="20"/>
          <w:szCs w:val="20"/>
          <w:rtl/>
          <w:lang w:bidi="fa-IR"/>
        </w:rPr>
        <w:t>در</w:t>
      </w:r>
      <w:r w:rsidRPr="081D4AC6">
        <w:rPr>
          <w:rFonts w:cs="2  Badr"/>
          <w:sz w:val="20"/>
          <w:szCs w:val="20"/>
          <w:rtl/>
          <w:lang w:bidi="fa-IR"/>
        </w:rPr>
        <w:t xml:space="preserve"> كتاب "كيف نفهم الإسلام" </w:t>
      </w:r>
      <w:r w:rsidRPr="081D4AC6">
        <w:rPr>
          <w:rFonts w:cs="2  Badr" w:hint="cs"/>
          <w:sz w:val="20"/>
          <w:szCs w:val="20"/>
          <w:rtl/>
          <w:lang w:bidi="fa-IR"/>
        </w:rPr>
        <w:t xml:space="preserve">به </w:t>
      </w:r>
      <w:r w:rsidRPr="081D4AC6">
        <w:rPr>
          <w:rFonts w:cs="2  Badr"/>
          <w:sz w:val="20"/>
          <w:szCs w:val="20"/>
          <w:rtl/>
          <w:lang w:bidi="fa-IR"/>
        </w:rPr>
        <w:t>نقل</w:t>
      </w:r>
      <w:r w:rsidRPr="081D4AC6">
        <w:rPr>
          <w:rFonts w:cs="2  Badr" w:hint="cs"/>
          <w:sz w:val="20"/>
          <w:szCs w:val="20"/>
          <w:rtl/>
          <w:lang w:bidi="fa-IR"/>
        </w:rPr>
        <w:t xml:space="preserve"> از </w:t>
      </w:r>
      <w:r w:rsidRPr="081D4AC6">
        <w:rPr>
          <w:rFonts w:cs="2  Badr"/>
          <w:sz w:val="20"/>
          <w:szCs w:val="20"/>
          <w:rtl/>
          <w:lang w:bidi="fa-IR"/>
        </w:rPr>
        <w:t>شيخ محمد مدنى، و</w:t>
      </w:r>
      <w:r w:rsidRPr="081D4AC6">
        <w:rPr>
          <w:rFonts w:cs="2  Badr" w:hint="cs"/>
          <w:sz w:val="20"/>
          <w:szCs w:val="20"/>
          <w:rtl/>
          <w:lang w:bidi="fa-IR"/>
        </w:rPr>
        <w:t xml:space="preserve"> </w:t>
      </w:r>
      <w:r w:rsidRPr="081D4AC6">
        <w:rPr>
          <w:rFonts w:cs="2  Badr"/>
          <w:sz w:val="20"/>
          <w:szCs w:val="20"/>
          <w:rtl/>
          <w:lang w:bidi="fa-IR"/>
        </w:rPr>
        <w:t xml:space="preserve">دكتر محمد سليم العوا </w:t>
      </w:r>
      <w:r w:rsidRPr="081D4AC6">
        <w:rPr>
          <w:rFonts w:cs="2  Badr" w:hint="cs"/>
          <w:sz w:val="20"/>
          <w:szCs w:val="20"/>
          <w:rtl/>
          <w:lang w:bidi="fa-IR"/>
        </w:rPr>
        <w:t>در شماره افتتاحی مجله</w:t>
      </w:r>
      <w:r w:rsidRPr="081D4AC6">
        <w:rPr>
          <w:rFonts w:cs="2  Badr"/>
          <w:sz w:val="20"/>
          <w:szCs w:val="20"/>
          <w:rtl/>
          <w:lang w:bidi="fa-IR"/>
        </w:rPr>
        <w:t xml:space="preserve"> "المسلم المعاصر"، و</w:t>
      </w:r>
      <w:r w:rsidRPr="081D4AC6">
        <w:rPr>
          <w:rFonts w:cs="2  Badr" w:hint="cs"/>
          <w:sz w:val="20"/>
          <w:szCs w:val="20"/>
          <w:rtl/>
          <w:lang w:bidi="fa-IR"/>
        </w:rPr>
        <w:t xml:space="preserve"> </w:t>
      </w:r>
      <w:r w:rsidRPr="081D4AC6">
        <w:rPr>
          <w:rFonts w:cs="2  Badr"/>
          <w:sz w:val="20"/>
          <w:szCs w:val="20"/>
          <w:rtl/>
          <w:lang w:bidi="fa-IR"/>
        </w:rPr>
        <w:t xml:space="preserve">دكتر يوسف قرضاوى </w:t>
      </w:r>
      <w:r w:rsidRPr="081D4AC6">
        <w:rPr>
          <w:rFonts w:cs="2  Badr" w:hint="cs"/>
          <w:sz w:val="20"/>
          <w:szCs w:val="20"/>
          <w:rtl/>
          <w:lang w:bidi="fa-IR"/>
        </w:rPr>
        <w:t>در</w:t>
      </w:r>
      <w:r w:rsidRPr="081D4AC6">
        <w:rPr>
          <w:rFonts w:cs="2  Badr"/>
          <w:sz w:val="20"/>
          <w:szCs w:val="20"/>
          <w:rtl/>
          <w:lang w:bidi="fa-IR"/>
        </w:rPr>
        <w:t xml:space="preserve"> كتاب السنة مصدراً للمعرفة والحضارة 41، و</w:t>
      </w:r>
      <w:r w:rsidRPr="081D4AC6">
        <w:rPr>
          <w:rFonts w:cs="2  Badr" w:hint="cs"/>
          <w:sz w:val="20"/>
          <w:szCs w:val="20"/>
          <w:rtl/>
          <w:lang w:bidi="fa-IR"/>
        </w:rPr>
        <w:t xml:space="preserve"> </w:t>
      </w:r>
      <w:r w:rsidRPr="081D4AC6">
        <w:rPr>
          <w:rFonts w:cs="2  Badr"/>
          <w:sz w:val="20"/>
          <w:szCs w:val="20"/>
          <w:rtl/>
          <w:lang w:bidi="fa-IR"/>
        </w:rPr>
        <w:t>غيره</w:t>
      </w:r>
      <w:r w:rsidRPr="081D4AC6">
        <w:rPr>
          <w:rFonts w:cs="2  Badr" w:hint="cs"/>
          <w:sz w:val="20"/>
          <w:szCs w:val="20"/>
          <w:rtl/>
          <w:lang w:bidi="fa-IR"/>
        </w:rPr>
        <w:t>.</w:t>
      </w:r>
      <w:r w:rsidRPr="081D4AC6">
        <w:rPr>
          <w:rFonts w:cs="2  Badr"/>
          <w:sz w:val="20"/>
          <w:szCs w:val="20"/>
          <w:rtl/>
          <w:lang w:bidi="fa-IR"/>
        </w:rPr>
        <w:t xml:space="preserve"> </w:t>
      </w:r>
      <w:r w:rsidRPr="081D4AC6">
        <w:rPr>
          <w:rFonts w:cs="2  Badr" w:hint="cs"/>
          <w:sz w:val="20"/>
          <w:szCs w:val="20"/>
          <w:rtl/>
          <w:lang w:bidi="fa-IR"/>
        </w:rPr>
        <w:t>نگا</w:t>
      </w:r>
      <w:r w:rsidRPr="081D4AC6">
        <w:rPr>
          <w:rFonts w:cs="2  Badr"/>
          <w:sz w:val="20"/>
          <w:szCs w:val="20"/>
          <w:rtl/>
          <w:lang w:bidi="fa-IR"/>
        </w:rPr>
        <w:t>: العصريون معتزلة اليوم</w:t>
      </w:r>
      <w:r w:rsidRPr="081D4AC6">
        <w:rPr>
          <w:rFonts w:cs="2  Badr" w:hint="cs"/>
          <w:sz w:val="20"/>
          <w:szCs w:val="20"/>
          <w:rtl/>
          <w:lang w:bidi="fa-IR"/>
        </w:rPr>
        <w:t>، ا</w:t>
      </w:r>
      <w:r w:rsidRPr="081D4AC6">
        <w:rPr>
          <w:rFonts w:cs="2  Badr"/>
          <w:sz w:val="20"/>
          <w:szCs w:val="20"/>
          <w:rtl/>
          <w:lang w:bidi="fa-IR"/>
        </w:rPr>
        <w:t>ستا</w:t>
      </w:r>
      <w:r w:rsidRPr="081D4AC6">
        <w:rPr>
          <w:rFonts w:cs="2  Badr" w:hint="cs"/>
          <w:sz w:val="20"/>
          <w:szCs w:val="20"/>
          <w:rtl/>
          <w:lang w:bidi="fa-IR"/>
        </w:rPr>
        <w:t>د</w:t>
      </w:r>
      <w:r w:rsidRPr="081D4AC6">
        <w:rPr>
          <w:rFonts w:cs="2  Badr"/>
          <w:sz w:val="20"/>
          <w:szCs w:val="20"/>
          <w:rtl/>
          <w:lang w:bidi="fa-IR"/>
        </w:rPr>
        <w:t xml:space="preserve"> يوسف كمال ص53-72</w:t>
      </w:r>
      <w:r w:rsidRPr="081D4AC6">
        <w:rPr>
          <w:rFonts w:cs="2  Badr" w:hint="cs"/>
          <w:sz w:val="20"/>
          <w:szCs w:val="20"/>
          <w:rtl/>
          <w:lang w:bidi="fa-IR"/>
        </w:rPr>
        <w:t>.</w:t>
      </w:r>
    </w:p>
  </w:footnote>
  <w:footnote w:id="161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السنة و التشریع، ص 25، 26، علم اصول الفقه، ص 24 و بعد از آن، دکتر عبدالمنعم النمر، و کسی که بر عقیده اوست ادعایش فایده‏ای برای او ندارد چون اجتهاد وقتی که بر آن اقرار شد به منزله وحی است چون پیامبر خطا و اشتباه را تقریر نمی‏کند</w:t>
      </w:r>
      <w:r w:rsidRPr="081D4AC6">
        <w:rPr>
          <w:rFonts w:ascii="Times New Roman" w:hAnsi="Times New Roman" w:cs="2  Badr" w:hint="cs"/>
          <w:sz w:val="20"/>
          <w:szCs w:val="20"/>
          <w:rtl/>
          <w:lang w:bidi="fa-IR"/>
        </w:rPr>
        <w:t xml:space="preserve"> همچنانکه در علو اصول فقه مقرر است، بنابراین علمای حنفیه آن را وحی باطنی نامیده‏اند همچنین دکتر قرضاوی در کتاب </w:t>
      </w:r>
      <w:r w:rsidRPr="081D4AC6">
        <w:rPr>
          <w:rFonts w:ascii="Times New Roman" w:hAnsi="Times New Roman" w:cs="2  Badr"/>
          <w:sz w:val="20"/>
          <w:szCs w:val="20"/>
          <w:rtl/>
          <w:lang w:bidi="fa-IR"/>
        </w:rPr>
        <w:t xml:space="preserve">السنة مصدراً للمعرفة والحضارة </w:t>
      </w:r>
      <w:r w:rsidRPr="081D4AC6">
        <w:rPr>
          <w:rFonts w:ascii="Times New Roman" w:hAnsi="Times New Roman" w:cs="2  Badr" w:hint="cs"/>
          <w:sz w:val="20"/>
          <w:szCs w:val="20"/>
          <w:rtl/>
          <w:lang w:bidi="fa-IR"/>
        </w:rPr>
        <w:t xml:space="preserve">حاشیه </w:t>
      </w:r>
      <w:r w:rsidRPr="081D4AC6">
        <w:rPr>
          <w:rFonts w:ascii="Times New Roman" w:hAnsi="Times New Roman" w:cs="2  Badr"/>
          <w:sz w:val="20"/>
          <w:szCs w:val="20"/>
          <w:rtl/>
          <w:lang w:bidi="fa-IR"/>
        </w:rPr>
        <w:t>ص 17</w:t>
      </w:r>
      <w:r w:rsidRPr="081D4AC6">
        <w:rPr>
          <w:rFonts w:ascii="Times New Roman" w:hAnsi="Times New Roman" w:cs="2  Badr" w:hint="cs"/>
          <w:sz w:val="20"/>
          <w:szCs w:val="20"/>
          <w:rtl/>
          <w:lang w:bidi="fa-IR"/>
        </w:rPr>
        <w:t xml:space="preserve"> ردی بر این نظر دکتر نمر آورده است. نمی‏دانم بعد از این چرا پیروان نظریه تقسیم سنت به تشریعی و غیرتشریعی آن را تأیید کرده‏اند؟! مگر هر آنچه که گفته می‏شود سنت غیرتشریعی است اقرار خداوند متعال بر آن صورت نگرفته و اجتهاد نبیش به شکل وحی در نیامده است، حتی اگر این امر مباح باشد؟! تفصیل آن بعدا می‏آید.</w:t>
      </w:r>
    </w:p>
  </w:footnote>
  <w:footnote w:id="161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بخاری به شرح فتح الباری، کتاب السلم، باب السلم فی وزن معلوم 4/501ش2240، مسلم به شرح نووی، کتاب المساقاة، باب السلم 6/46ش1604، و لفظ از اوست، نگا: نیل الأوطار 5/226.</w:t>
      </w:r>
    </w:p>
  </w:footnote>
  <w:footnote w:id="1619">
    <w:p w:rsidR="08BE2AC7" w:rsidRPr="081D4AC6" w:rsidRDefault="08BE2AC7" w:rsidP="0873642A">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السنة و التشریع / استاد دکتر عبدالمنعم النمر، ص 42، 43، نگا: کتاب دیگر او اصول الفقه، ص 28.</w:t>
      </w:r>
    </w:p>
  </w:footnote>
  <w:footnote w:id="162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السنة مصدراً للمعرفة و الحضارة / دکتر قرضاوی، نگا: السنة و التشریع / استاد دکتر موسی شاهین، ص 28.</w:t>
      </w:r>
    </w:p>
  </w:footnote>
  <w:footnote w:id="162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سنن ترمذی، کتاب السیر، باب ماجاء فی قتل الأساری و الفداء 4/114، 115ش1567، ترمذی می‏گوید: این حدیث از ثوری حسن و غریب است و در الباب از </w:t>
      </w:r>
      <w:r w:rsidRPr="081D4AC6">
        <w:rPr>
          <w:rFonts w:cs="2  Badr"/>
          <w:sz w:val="20"/>
          <w:szCs w:val="20"/>
          <w:rtl/>
          <w:lang w:bidi="fa-IR"/>
        </w:rPr>
        <w:t>ابن مسعود و</w:t>
      </w:r>
      <w:r w:rsidRPr="081D4AC6">
        <w:rPr>
          <w:rFonts w:cs="2  Badr" w:hint="cs"/>
          <w:sz w:val="20"/>
          <w:szCs w:val="20"/>
          <w:rtl/>
          <w:lang w:bidi="fa-IR"/>
        </w:rPr>
        <w:t xml:space="preserve"> </w:t>
      </w:r>
      <w:r w:rsidRPr="081D4AC6">
        <w:rPr>
          <w:rFonts w:cs="2  Badr"/>
          <w:sz w:val="20"/>
          <w:szCs w:val="20"/>
          <w:rtl/>
          <w:lang w:bidi="fa-IR"/>
        </w:rPr>
        <w:t>أنس، و</w:t>
      </w:r>
      <w:r w:rsidRPr="081D4AC6">
        <w:rPr>
          <w:rFonts w:cs="2  Badr" w:hint="cs"/>
          <w:sz w:val="20"/>
          <w:szCs w:val="20"/>
          <w:rtl/>
          <w:lang w:bidi="fa-IR"/>
        </w:rPr>
        <w:t xml:space="preserve"> </w:t>
      </w:r>
      <w:r w:rsidRPr="081D4AC6">
        <w:rPr>
          <w:rFonts w:cs="2  Badr"/>
          <w:sz w:val="20"/>
          <w:szCs w:val="20"/>
          <w:rtl/>
          <w:lang w:bidi="fa-IR"/>
        </w:rPr>
        <w:t>أبى برزة، و</w:t>
      </w:r>
      <w:r w:rsidRPr="081D4AC6">
        <w:rPr>
          <w:rFonts w:cs="2  Badr" w:hint="cs"/>
          <w:sz w:val="20"/>
          <w:szCs w:val="20"/>
          <w:rtl/>
          <w:lang w:bidi="fa-IR"/>
        </w:rPr>
        <w:t xml:space="preserve"> </w:t>
      </w:r>
      <w:r w:rsidRPr="081D4AC6">
        <w:rPr>
          <w:rFonts w:cs="2  Badr"/>
          <w:sz w:val="20"/>
          <w:szCs w:val="20"/>
          <w:rtl/>
          <w:lang w:bidi="fa-IR"/>
        </w:rPr>
        <w:t xml:space="preserve">جبير بن مطعم، </w:t>
      </w:r>
      <w:r w:rsidRPr="081D4AC6">
        <w:rPr>
          <w:rFonts w:cs="2  Badr" w:hint="cs"/>
          <w:sz w:val="20"/>
          <w:szCs w:val="20"/>
          <w:rtl/>
          <w:lang w:bidi="fa-IR"/>
        </w:rPr>
        <w:t>نگا</w:t>
      </w:r>
      <w:r w:rsidRPr="081D4AC6">
        <w:rPr>
          <w:rFonts w:cs="2  Badr"/>
          <w:sz w:val="20"/>
          <w:szCs w:val="20"/>
          <w:rtl/>
          <w:lang w:bidi="fa-IR"/>
        </w:rPr>
        <w:t>: تفسير القرآن العظيم</w:t>
      </w:r>
      <w:r w:rsidRPr="081D4AC6">
        <w:rPr>
          <w:rFonts w:cs="2  Badr" w:hint="cs"/>
          <w:sz w:val="20"/>
          <w:szCs w:val="20"/>
          <w:rtl/>
          <w:lang w:bidi="fa-IR"/>
        </w:rPr>
        <w:t xml:space="preserve">، </w:t>
      </w:r>
      <w:r w:rsidRPr="081D4AC6">
        <w:rPr>
          <w:rFonts w:cs="2  Badr"/>
          <w:sz w:val="20"/>
          <w:szCs w:val="20"/>
          <w:rtl/>
          <w:lang w:bidi="fa-IR"/>
        </w:rPr>
        <w:t>ابن كثير 2/326</w:t>
      </w:r>
      <w:r w:rsidRPr="081D4AC6">
        <w:rPr>
          <w:rFonts w:ascii="Times New Roman" w:hAnsi="Times New Roman" w:cs="2  Badr" w:hint="cs"/>
          <w:sz w:val="20"/>
          <w:szCs w:val="20"/>
          <w:rtl/>
          <w:lang w:bidi="fa-IR"/>
        </w:rPr>
        <w:t>.</w:t>
      </w:r>
    </w:p>
  </w:footnote>
  <w:footnote w:id="162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الإحکام / آمدی 4/143.</w:t>
      </w:r>
    </w:p>
  </w:footnote>
  <w:footnote w:id="162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الإحکام / آمدی 4/143-187، الإحکام / ابن حزم 5/125-133، المستصفی / غزالی 2/350-354، الإبهاج فی شرح المنهاج 2/264، اصول سرخسی 1/5، المعتمد 2/210،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المحصول</w:t>
      </w:r>
      <w:r w:rsidRPr="081D4AC6">
        <w:rPr>
          <w:rFonts w:cs="2  Badr" w:hint="cs"/>
          <w:sz w:val="20"/>
          <w:szCs w:val="20"/>
          <w:rtl/>
          <w:lang w:bidi="fa-IR"/>
        </w:rPr>
        <w:t xml:space="preserve">، </w:t>
      </w:r>
      <w:r w:rsidRPr="081D4AC6">
        <w:rPr>
          <w:rFonts w:cs="2  Badr"/>
          <w:sz w:val="20"/>
          <w:szCs w:val="20"/>
          <w:rtl/>
          <w:lang w:bidi="fa-IR"/>
        </w:rPr>
        <w:t>رازى 2/489، و</w:t>
      </w:r>
      <w:r w:rsidRPr="081D4AC6">
        <w:rPr>
          <w:rFonts w:cs="2  Badr" w:hint="cs"/>
          <w:sz w:val="20"/>
          <w:szCs w:val="20"/>
          <w:rtl/>
          <w:lang w:bidi="fa-IR"/>
        </w:rPr>
        <w:t xml:space="preserve"> </w:t>
      </w:r>
      <w:r w:rsidRPr="081D4AC6">
        <w:rPr>
          <w:rFonts w:cs="2  Badr"/>
          <w:sz w:val="20"/>
          <w:szCs w:val="20"/>
          <w:rtl/>
          <w:lang w:bidi="fa-IR"/>
        </w:rPr>
        <w:t>البحر المحيط</w:t>
      </w:r>
      <w:r w:rsidRPr="081D4AC6">
        <w:rPr>
          <w:rFonts w:cs="2  Badr" w:hint="cs"/>
          <w:sz w:val="20"/>
          <w:szCs w:val="20"/>
          <w:rtl/>
          <w:lang w:bidi="fa-IR"/>
        </w:rPr>
        <w:t xml:space="preserve">، </w:t>
      </w:r>
      <w:r w:rsidRPr="081D4AC6">
        <w:rPr>
          <w:rFonts w:cs="2  Badr"/>
          <w:sz w:val="20"/>
          <w:szCs w:val="20"/>
          <w:rtl/>
          <w:lang w:bidi="fa-IR"/>
        </w:rPr>
        <w:t xml:space="preserve">زركشى 6/214 – 219، </w:t>
      </w:r>
      <w:r w:rsidRPr="081D4AC6">
        <w:rPr>
          <w:rFonts w:cs="2  Badr" w:hint="cs"/>
          <w:sz w:val="20"/>
          <w:szCs w:val="20"/>
          <w:rtl/>
          <w:lang w:bidi="fa-IR"/>
        </w:rPr>
        <w:t>نگا</w:t>
      </w:r>
      <w:r w:rsidRPr="081D4AC6">
        <w:rPr>
          <w:rFonts w:cs="2  Badr"/>
          <w:sz w:val="20"/>
          <w:szCs w:val="20"/>
          <w:rtl/>
          <w:lang w:bidi="fa-IR"/>
        </w:rPr>
        <w:t>: حجية السنة</w:t>
      </w:r>
      <w:r w:rsidRPr="081D4AC6">
        <w:rPr>
          <w:rFonts w:cs="2  Badr" w:hint="cs"/>
          <w:sz w:val="20"/>
          <w:szCs w:val="20"/>
          <w:rtl/>
          <w:lang w:bidi="fa-IR"/>
        </w:rPr>
        <w:t xml:space="preserve">، </w:t>
      </w:r>
      <w:r w:rsidRPr="081D4AC6">
        <w:rPr>
          <w:rFonts w:cs="2  Badr"/>
          <w:sz w:val="20"/>
          <w:szCs w:val="20"/>
          <w:rtl/>
          <w:lang w:bidi="fa-IR"/>
        </w:rPr>
        <w:t>علام</w:t>
      </w:r>
      <w:r w:rsidRPr="081D4AC6">
        <w:rPr>
          <w:rFonts w:cs="2  Badr" w:hint="cs"/>
          <w:sz w:val="20"/>
          <w:szCs w:val="20"/>
          <w:rtl/>
          <w:lang w:bidi="fa-IR"/>
        </w:rPr>
        <w:t>ه</w:t>
      </w:r>
      <w:r w:rsidRPr="081D4AC6">
        <w:rPr>
          <w:rFonts w:cs="2  Badr"/>
          <w:sz w:val="20"/>
          <w:szCs w:val="20"/>
          <w:rtl/>
          <w:lang w:bidi="fa-IR"/>
        </w:rPr>
        <w:t xml:space="preserve"> دكتر عبدالغنى ص145–240، و</w:t>
      </w:r>
      <w:r w:rsidRPr="081D4AC6">
        <w:rPr>
          <w:rFonts w:cs="2  Badr" w:hint="cs"/>
          <w:sz w:val="20"/>
          <w:szCs w:val="20"/>
          <w:rtl/>
          <w:lang w:bidi="fa-IR"/>
        </w:rPr>
        <w:t xml:space="preserve"> </w:t>
      </w:r>
      <w:r w:rsidRPr="081D4AC6">
        <w:rPr>
          <w:rFonts w:cs="2  Badr"/>
          <w:sz w:val="20"/>
          <w:szCs w:val="20"/>
          <w:rtl/>
          <w:lang w:bidi="fa-IR"/>
        </w:rPr>
        <w:t>النفحات الشذية فيما يتعلق بالعصمة و</w:t>
      </w:r>
      <w:r w:rsidRPr="081D4AC6">
        <w:rPr>
          <w:rFonts w:cs="2  Badr" w:hint="cs"/>
          <w:sz w:val="20"/>
          <w:szCs w:val="20"/>
          <w:rtl/>
          <w:lang w:bidi="fa-IR"/>
        </w:rPr>
        <w:t xml:space="preserve"> </w:t>
      </w:r>
      <w:r w:rsidRPr="081D4AC6">
        <w:rPr>
          <w:rFonts w:cs="2  Badr"/>
          <w:sz w:val="20"/>
          <w:szCs w:val="20"/>
          <w:rtl/>
          <w:lang w:bidi="fa-IR"/>
        </w:rPr>
        <w:t>السنة</w:t>
      </w:r>
      <w:r w:rsidRPr="081D4AC6">
        <w:rPr>
          <w:rFonts w:cs="2  Badr" w:hint="cs"/>
          <w:sz w:val="20"/>
          <w:szCs w:val="20"/>
          <w:rtl/>
          <w:lang w:bidi="fa-IR"/>
        </w:rPr>
        <w:t xml:space="preserve">، </w:t>
      </w:r>
      <w:r w:rsidRPr="081D4AC6">
        <w:rPr>
          <w:rFonts w:cs="2  Badr"/>
          <w:sz w:val="20"/>
          <w:szCs w:val="20"/>
          <w:rtl/>
          <w:lang w:bidi="fa-IR"/>
        </w:rPr>
        <w:t>شيخ محمد حامدى ص103،و</w:t>
      </w:r>
      <w:r w:rsidRPr="081D4AC6">
        <w:rPr>
          <w:rFonts w:cs="2  Badr" w:hint="cs"/>
          <w:sz w:val="20"/>
          <w:szCs w:val="20"/>
          <w:rtl/>
          <w:lang w:bidi="fa-IR"/>
        </w:rPr>
        <w:t xml:space="preserve"> </w:t>
      </w:r>
      <w:r w:rsidRPr="081D4AC6">
        <w:rPr>
          <w:rFonts w:cs="2  Badr"/>
          <w:sz w:val="20"/>
          <w:szCs w:val="20"/>
          <w:rtl/>
          <w:lang w:bidi="fa-IR"/>
        </w:rPr>
        <w:t>أصول الفقه</w:t>
      </w:r>
      <w:r w:rsidRPr="081D4AC6">
        <w:rPr>
          <w:rFonts w:cs="2  Badr" w:hint="cs"/>
          <w:sz w:val="20"/>
          <w:szCs w:val="20"/>
          <w:rtl/>
          <w:lang w:bidi="fa-IR"/>
        </w:rPr>
        <w:t xml:space="preserve">، </w:t>
      </w:r>
      <w:r w:rsidRPr="081D4AC6">
        <w:rPr>
          <w:rFonts w:cs="2  Badr"/>
          <w:sz w:val="20"/>
          <w:szCs w:val="20"/>
          <w:rtl/>
          <w:lang w:bidi="fa-IR"/>
        </w:rPr>
        <w:t>شيخ محمد خضرى ص426</w:t>
      </w:r>
      <w:r w:rsidRPr="081D4AC6">
        <w:rPr>
          <w:rFonts w:cs="2  Badr" w:hint="cs"/>
          <w:sz w:val="20"/>
          <w:szCs w:val="20"/>
          <w:rtl/>
          <w:lang w:bidi="fa-IR"/>
        </w:rPr>
        <w:t>.</w:t>
      </w:r>
    </w:p>
  </w:footnote>
  <w:footnote w:id="162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حباب بن المنذر صحابی گرانقدر که شرح حال او در: الإصابه 1/302ش1557، الاستیعاب 1/458ش483، اسدالغابة 1/665ش1023، تاریخ الصحابة، ص 78 ش 301، مشاهیر علماء المصار ص32ش112آمده است.</w:t>
      </w:r>
    </w:p>
  </w:footnote>
  <w:footnote w:id="162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تفسیر القرآن العظیم / ابن کثیر 2/292.</w:t>
      </w:r>
    </w:p>
  </w:footnote>
  <w:footnote w:id="162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السنة و التشریع / دکتر موسی شاهین، ص 18-20با تصرف، نگا: تاریخ المذاهب إسلامیة/ علامه محمد ابوزهرة، ص 239-240، مناهل العرفان فی علوم قرآن / شیخ زرقانی 2/418-425.</w:t>
      </w:r>
      <w:r w:rsidRPr="081D4AC6">
        <w:rPr>
          <w:rFonts w:ascii="Times New Roman" w:hAnsi="Times New Roman" w:cs="2  Badr" w:hint="cs"/>
          <w:sz w:val="20"/>
          <w:szCs w:val="20"/>
          <w:rtl/>
          <w:lang w:bidi="fa-IR"/>
        </w:rPr>
        <w:t xml:space="preserve"> امام شاطبی می‏گوید: بدان که پیامبر با عصمت یاری شده و با معجزه</w:t>
      </w:r>
      <w:r w:rsidRPr="081D4AC6">
        <w:rPr>
          <w:rFonts w:ascii="Times New Roman" w:hAnsi="Times New Roman" w:cs="2  Badr" w:hint="eastAsia"/>
          <w:sz w:val="20"/>
          <w:szCs w:val="20"/>
          <w:rtl/>
          <w:lang w:bidi="fa-IR"/>
        </w:rPr>
        <w:t>‏ای که دال بر درستی کلام او باشد،</w:t>
      </w:r>
      <w:r w:rsidRPr="081D4AC6">
        <w:rPr>
          <w:rFonts w:ascii="Times New Roman" w:hAnsi="Times New Roman" w:cs="2  Badr" w:hint="cs"/>
          <w:sz w:val="20"/>
          <w:szCs w:val="20"/>
          <w:rtl/>
          <w:lang w:bidi="fa-IR"/>
        </w:rPr>
        <w:t xml:space="preserve"> تقویت شده، و تو اجتهاد صادر شده از او را بدون اختلاف معصوم می‏دانی یا اینکه او اصلا خطا نکرده و یا اینکه اگر خطایی فرض شود آن را تأیید نکرده، نظر تو در غیر این مورد چیست؟ نگا: الموافقات  و همان ص 404.</w:t>
      </w:r>
    </w:p>
  </w:footnote>
  <w:footnote w:id="1627">
    <w:p w:rsidR="08BE2AC7" w:rsidRPr="081D4AC6" w:rsidRDefault="08BE2AC7" w:rsidP="08915AF7">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حجیة و السنة / دکتر /عبدالغنی عبدالخالق، ص 283، مصادر الشرعیة الاسلامیة مقارنة بالمصادر الدستوریه / دکتر علی جریشه، ص 38-39،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لفقه الإسلامى مرونته و</w:t>
      </w:r>
      <w:r w:rsidRPr="081D4AC6">
        <w:rPr>
          <w:rFonts w:cs="2  Badr" w:hint="cs"/>
          <w:sz w:val="20"/>
          <w:szCs w:val="20"/>
          <w:rtl/>
          <w:lang w:bidi="fa-IR"/>
        </w:rPr>
        <w:t xml:space="preserve"> </w:t>
      </w:r>
      <w:r w:rsidRPr="081D4AC6">
        <w:rPr>
          <w:rFonts w:cs="2  Badr"/>
          <w:sz w:val="20"/>
          <w:szCs w:val="20"/>
          <w:rtl/>
          <w:lang w:bidi="fa-IR"/>
        </w:rPr>
        <w:t>طوره</w:t>
      </w:r>
      <w:r w:rsidRPr="081D4AC6">
        <w:rPr>
          <w:rFonts w:cs="2  Badr" w:hint="cs"/>
          <w:sz w:val="20"/>
          <w:szCs w:val="20"/>
          <w:rtl/>
          <w:lang w:bidi="fa-IR"/>
        </w:rPr>
        <w:t>،</w:t>
      </w:r>
      <w:r w:rsidRPr="081D4AC6">
        <w:rPr>
          <w:rFonts w:cs="2  Badr"/>
          <w:sz w:val="20"/>
          <w:szCs w:val="20"/>
          <w:rtl/>
          <w:lang w:bidi="fa-IR"/>
        </w:rPr>
        <w:t>امام الأكبر جاد الحق على جاد الحق ص 26-31</w:t>
      </w:r>
      <w:r w:rsidRPr="081D4AC6">
        <w:rPr>
          <w:rFonts w:ascii="Times New Roman" w:hAnsi="Times New Roman" w:cs="2  Badr" w:hint="cs"/>
          <w:sz w:val="20"/>
          <w:szCs w:val="20"/>
          <w:rtl/>
          <w:lang w:bidi="fa-IR"/>
        </w:rPr>
        <w:t>.</w:t>
      </w:r>
    </w:p>
  </w:footnote>
  <w:footnote w:id="162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السنة و التشریع / استاد دکتر موسی شاهین، ص 22.</w:t>
      </w:r>
    </w:p>
  </w:footnote>
  <w:footnote w:id="1629">
    <w:p w:rsidR="08BE2AC7" w:rsidRPr="081D4AC6" w:rsidRDefault="08BE2AC7" w:rsidP="088C6D54">
      <w:pPr>
        <w:pStyle w:val="a6"/>
        <w:ind w:left="193" w:hanging="193"/>
        <w:rPr>
          <w:rFonts w:ascii="Times New Roman" w:hAnsi="Times New Roman" w:cs="2  Badr" w:hint="cs"/>
          <w:sz w:val="20"/>
          <w:szCs w:val="20"/>
          <w:rtl/>
        </w:rPr>
      </w:pPr>
      <w:r w:rsidRPr="081D4AC6">
        <w:rPr>
          <w:rStyle w:val="a7"/>
          <w:rFonts w:cs="2  Badr"/>
          <w:sz w:val="20"/>
          <w:szCs w:val="20"/>
          <w:vertAlign w:val="baseline"/>
        </w:rPr>
        <w:footnoteRef/>
      </w:r>
      <w:r w:rsidRPr="081D4AC6">
        <w:rPr>
          <w:rFonts w:cs="2  Badr" w:hint="cs"/>
          <w:sz w:val="20"/>
          <w:szCs w:val="20"/>
          <w:rtl/>
          <w:lang w:bidi="fa-IR"/>
        </w:rPr>
        <w:t xml:space="preserve">- سنن ابن ماجه، کتاب الأطعمه، باب الکبد و الطحال 2/295ش3314،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 xml:space="preserve">دارقطنى </w:t>
      </w:r>
      <w:r w:rsidRPr="081D4AC6">
        <w:rPr>
          <w:rFonts w:cs="2  Badr" w:hint="cs"/>
          <w:sz w:val="20"/>
          <w:szCs w:val="20"/>
          <w:rtl/>
          <w:lang w:bidi="fa-IR"/>
        </w:rPr>
        <w:t>در</w:t>
      </w:r>
      <w:r w:rsidRPr="081D4AC6">
        <w:rPr>
          <w:rFonts w:cs="2  Badr"/>
          <w:sz w:val="20"/>
          <w:szCs w:val="20"/>
          <w:rtl/>
          <w:lang w:bidi="fa-IR"/>
        </w:rPr>
        <w:t xml:space="preserve"> سنن</w:t>
      </w:r>
      <w:r w:rsidRPr="081D4AC6">
        <w:rPr>
          <w:rFonts w:cs="2  Badr" w:hint="cs"/>
          <w:sz w:val="20"/>
          <w:szCs w:val="20"/>
          <w:rtl/>
          <w:lang w:bidi="fa-IR"/>
        </w:rPr>
        <w:t>ش</w:t>
      </w:r>
      <w:r w:rsidRPr="081D4AC6">
        <w:rPr>
          <w:rFonts w:cs="2  Badr"/>
          <w:sz w:val="20"/>
          <w:szCs w:val="20"/>
          <w:rtl/>
          <w:lang w:bidi="fa-IR"/>
        </w:rPr>
        <w:t xml:space="preserve"> كتاب الأشربة و</w:t>
      </w:r>
      <w:r w:rsidRPr="081D4AC6">
        <w:rPr>
          <w:rFonts w:cs="2  Badr" w:hint="cs"/>
          <w:sz w:val="20"/>
          <w:szCs w:val="20"/>
          <w:rtl/>
          <w:lang w:bidi="fa-IR"/>
        </w:rPr>
        <w:t xml:space="preserve"> </w:t>
      </w:r>
      <w:r w:rsidRPr="081D4AC6">
        <w:rPr>
          <w:rFonts w:cs="2  Badr"/>
          <w:sz w:val="20"/>
          <w:szCs w:val="20"/>
          <w:rtl/>
          <w:lang w:bidi="fa-IR"/>
        </w:rPr>
        <w:t>غيرها،باب الصيد و</w:t>
      </w:r>
      <w:r w:rsidRPr="081D4AC6">
        <w:rPr>
          <w:rFonts w:cs="2  Badr" w:hint="cs"/>
          <w:sz w:val="20"/>
          <w:szCs w:val="20"/>
          <w:rtl/>
          <w:lang w:bidi="fa-IR"/>
        </w:rPr>
        <w:t xml:space="preserve"> </w:t>
      </w:r>
      <w:r w:rsidRPr="081D4AC6">
        <w:rPr>
          <w:rFonts w:cs="2  Badr"/>
          <w:sz w:val="20"/>
          <w:szCs w:val="20"/>
          <w:rtl/>
          <w:lang w:bidi="fa-IR"/>
        </w:rPr>
        <w:t>الذبائح و</w:t>
      </w:r>
      <w:r w:rsidRPr="081D4AC6">
        <w:rPr>
          <w:rFonts w:cs="2  Badr" w:hint="cs"/>
          <w:sz w:val="20"/>
          <w:szCs w:val="20"/>
          <w:rtl/>
          <w:lang w:bidi="fa-IR"/>
        </w:rPr>
        <w:t xml:space="preserve"> </w:t>
      </w:r>
      <w:r w:rsidRPr="081D4AC6">
        <w:rPr>
          <w:rFonts w:cs="2  Badr"/>
          <w:sz w:val="20"/>
          <w:szCs w:val="20"/>
          <w:rtl/>
          <w:lang w:bidi="fa-IR"/>
        </w:rPr>
        <w:t>الأطعمة و</w:t>
      </w:r>
      <w:r w:rsidRPr="081D4AC6">
        <w:rPr>
          <w:rFonts w:cs="2  Badr" w:hint="cs"/>
          <w:sz w:val="20"/>
          <w:szCs w:val="20"/>
          <w:rtl/>
          <w:lang w:bidi="fa-IR"/>
        </w:rPr>
        <w:t xml:space="preserve"> </w:t>
      </w:r>
      <w:r w:rsidRPr="081D4AC6">
        <w:rPr>
          <w:rFonts w:cs="2  Badr"/>
          <w:sz w:val="20"/>
          <w:szCs w:val="20"/>
          <w:rtl/>
          <w:lang w:bidi="fa-IR"/>
        </w:rPr>
        <w:t xml:space="preserve">غير ذلك4/271،272 </w:t>
      </w:r>
      <w:r w:rsidRPr="081D4AC6">
        <w:rPr>
          <w:rFonts w:cs="2  Badr" w:hint="cs"/>
          <w:sz w:val="20"/>
          <w:szCs w:val="20"/>
          <w:rtl/>
          <w:lang w:bidi="fa-IR"/>
        </w:rPr>
        <w:t>ش</w:t>
      </w:r>
      <w:r w:rsidRPr="081D4AC6">
        <w:rPr>
          <w:rFonts w:cs="2  Badr"/>
          <w:sz w:val="20"/>
          <w:szCs w:val="20"/>
          <w:rtl/>
          <w:lang w:bidi="fa-IR"/>
        </w:rPr>
        <w:t xml:space="preserve">25 </w:t>
      </w:r>
      <w:r w:rsidRPr="081D4AC6">
        <w:rPr>
          <w:rFonts w:cs="2  Badr" w:hint="cs"/>
          <w:sz w:val="20"/>
          <w:szCs w:val="20"/>
          <w:rtl/>
          <w:lang w:bidi="fa-IR"/>
        </w:rPr>
        <w:t>از</w:t>
      </w:r>
      <w:r w:rsidRPr="081D4AC6">
        <w:rPr>
          <w:rFonts w:cs="2  Badr"/>
          <w:sz w:val="20"/>
          <w:szCs w:val="20"/>
          <w:rtl/>
          <w:lang w:bidi="fa-IR"/>
        </w:rPr>
        <w:t xml:space="preserve"> حديث ابن عمر - رضى الله عنهما - </w:t>
      </w:r>
      <w:r w:rsidRPr="081D4AC6">
        <w:rPr>
          <w:rFonts w:cs="2  Badr" w:hint="cs"/>
          <w:sz w:val="20"/>
          <w:szCs w:val="20"/>
          <w:rtl/>
          <w:lang w:bidi="fa-IR"/>
        </w:rPr>
        <w:t>که</w:t>
      </w:r>
      <w:r w:rsidRPr="081D4AC6">
        <w:rPr>
          <w:rFonts w:cs="2  Badr"/>
          <w:sz w:val="20"/>
          <w:szCs w:val="20"/>
          <w:rtl/>
          <w:lang w:bidi="fa-IR"/>
        </w:rPr>
        <w:t xml:space="preserve"> عبد الرحمن بن زيد بن أسلم</w:t>
      </w:r>
      <w:r w:rsidRPr="081D4AC6">
        <w:rPr>
          <w:rFonts w:cs="2  Badr" w:hint="cs"/>
          <w:sz w:val="20"/>
          <w:szCs w:val="20"/>
          <w:rtl/>
          <w:lang w:bidi="fa-IR"/>
        </w:rPr>
        <w:t xml:space="preserve"> در آن است.</w:t>
      </w:r>
      <w:r w:rsidRPr="081D4AC6">
        <w:rPr>
          <w:rFonts w:cs="2  Badr"/>
          <w:sz w:val="20"/>
          <w:szCs w:val="20"/>
          <w:rtl/>
          <w:lang w:bidi="fa-IR"/>
        </w:rPr>
        <w:t xml:space="preserve"> ابن الجوزى </w:t>
      </w:r>
      <w:r w:rsidRPr="081D4AC6">
        <w:rPr>
          <w:rFonts w:cs="2  Badr" w:hint="cs"/>
          <w:sz w:val="20"/>
          <w:szCs w:val="20"/>
          <w:rtl/>
          <w:lang w:bidi="fa-IR"/>
        </w:rPr>
        <w:t>می‏گوید</w:t>
      </w:r>
      <w:r w:rsidRPr="081D4AC6">
        <w:rPr>
          <w:rFonts w:cs="2  Badr"/>
          <w:sz w:val="20"/>
          <w:szCs w:val="20"/>
          <w:rtl/>
          <w:lang w:bidi="fa-IR"/>
        </w:rPr>
        <w:t xml:space="preserve">: </w:t>
      </w:r>
      <w:r w:rsidRPr="081D4AC6">
        <w:rPr>
          <w:rFonts w:cs="2  Badr" w:hint="cs"/>
          <w:sz w:val="20"/>
          <w:szCs w:val="20"/>
          <w:rtl/>
          <w:lang w:bidi="fa-IR"/>
        </w:rPr>
        <w:t>بر ضعف او اجماع است</w:t>
      </w:r>
      <w:r w:rsidRPr="081D4AC6">
        <w:rPr>
          <w:rFonts w:cs="2  Badr"/>
          <w:sz w:val="20"/>
          <w:szCs w:val="20"/>
          <w:rtl/>
          <w:lang w:bidi="fa-IR"/>
        </w:rPr>
        <w:t xml:space="preserve">، </w:t>
      </w:r>
      <w:r w:rsidRPr="081D4AC6">
        <w:rPr>
          <w:rFonts w:cs="2  Badr" w:hint="cs"/>
          <w:sz w:val="20"/>
          <w:szCs w:val="20"/>
          <w:rtl/>
          <w:lang w:bidi="fa-IR"/>
        </w:rPr>
        <w:t xml:space="preserve">و </w:t>
      </w:r>
      <w:r w:rsidRPr="081D4AC6">
        <w:rPr>
          <w:rFonts w:cs="2  Badr"/>
          <w:sz w:val="20"/>
          <w:szCs w:val="20"/>
          <w:rtl/>
          <w:lang w:bidi="fa-IR"/>
        </w:rPr>
        <w:t xml:space="preserve">بوصيرى </w:t>
      </w:r>
      <w:r w:rsidRPr="081D4AC6">
        <w:rPr>
          <w:rFonts w:cs="2  Badr" w:hint="cs"/>
          <w:sz w:val="20"/>
          <w:szCs w:val="20"/>
          <w:rtl/>
          <w:lang w:bidi="fa-IR"/>
        </w:rPr>
        <w:t>می‏گوید</w:t>
      </w:r>
      <w:r w:rsidRPr="081D4AC6">
        <w:rPr>
          <w:rFonts w:cs="2  Badr"/>
          <w:sz w:val="20"/>
          <w:szCs w:val="20"/>
          <w:rtl/>
          <w:lang w:bidi="fa-IR"/>
        </w:rPr>
        <w:t xml:space="preserve">: </w:t>
      </w:r>
      <w:r w:rsidRPr="081D4AC6">
        <w:rPr>
          <w:rFonts w:cs="2  Badr" w:hint="cs"/>
          <w:sz w:val="20"/>
          <w:szCs w:val="20"/>
          <w:rtl/>
          <w:lang w:bidi="fa-IR"/>
        </w:rPr>
        <w:t>ولی به</w:t>
      </w:r>
      <w:r w:rsidRPr="081D4AC6">
        <w:rPr>
          <w:rFonts w:cs="2  Badr"/>
          <w:sz w:val="20"/>
          <w:szCs w:val="20"/>
          <w:rtl/>
          <w:lang w:bidi="fa-IR"/>
        </w:rPr>
        <w:t xml:space="preserve"> عبد الرحمن بن زيد </w:t>
      </w:r>
      <w:r w:rsidRPr="081D4AC6">
        <w:rPr>
          <w:rFonts w:cs="2  Badr" w:hint="cs"/>
          <w:sz w:val="20"/>
          <w:szCs w:val="20"/>
          <w:rtl/>
          <w:lang w:bidi="fa-IR"/>
        </w:rPr>
        <w:t>از پدرش محدود نیست</w:t>
      </w:r>
      <w:r w:rsidRPr="081D4AC6">
        <w:rPr>
          <w:rFonts w:cs="2  Badr"/>
          <w:sz w:val="20"/>
          <w:szCs w:val="20"/>
          <w:rtl/>
          <w:lang w:bidi="fa-IR"/>
        </w:rPr>
        <w:t xml:space="preserve"> </w:t>
      </w:r>
      <w:r w:rsidRPr="081D4AC6">
        <w:rPr>
          <w:rFonts w:cs="2  Badr" w:hint="cs"/>
          <w:sz w:val="20"/>
          <w:szCs w:val="20"/>
          <w:rtl/>
          <w:lang w:bidi="fa-IR"/>
        </w:rPr>
        <w:t>و</w:t>
      </w:r>
      <w:r w:rsidRPr="081D4AC6">
        <w:rPr>
          <w:rFonts w:cs="2  Badr"/>
          <w:sz w:val="20"/>
          <w:szCs w:val="20"/>
          <w:rtl/>
          <w:lang w:bidi="fa-IR"/>
        </w:rPr>
        <w:t xml:space="preserve"> سليمان بن بلال، </w:t>
      </w:r>
      <w:r w:rsidRPr="081D4AC6">
        <w:rPr>
          <w:rFonts w:cs="2  Badr" w:hint="cs"/>
          <w:sz w:val="20"/>
          <w:szCs w:val="20"/>
          <w:rtl/>
          <w:lang w:bidi="fa-IR"/>
        </w:rPr>
        <w:t>از</w:t>
      </w:r>
      <w:r w:rsidRPr="081D4AC6">
        <w:rPr>
          <w:rFonts w:cs="2  Badr"/>
          <w:sz w:val="20"/>
          <w:szCs w:val="20"/>
          <w:rtl/>
          <w:lang w:bidi="fa-IR"/>
        </w:rPr>
        <w:t xml:space="preserve"> زيد بن أسلم </w:t>
      </w:r>
      <w:r w:rsidRPr="081D4AC6">
        <w:rPr>
          <w:rFonts w:cs="2  Badr" w:hint="cs"/>
          <w:sz w:val="20"/>
          <w:szCs w:val="20"/>
          <w:rtl/>
          <w:lang w:bidi="fa-IR"/>
        </w:rPr>
        <w:t>از</w:t>
      </w:r>
      <w:r w:rsidRPr="081D4AC6">
        <w:rPr>
          <w:rFonts w:cs="2  Badr"/>
          <w:sz w:val="20"/>
          <w:szCs w:val="20"/>
          <w:rtl/>
          <w:lang w:bidi="fa-IR"/>
        </w:rPr>
        <w:t xml:space="preserve"> ابن عمر</w:t>
      </w:r>
      <w:r w:rsidRPr="081D4AC6">
        <w:rPr>
          <w:rFonts w:cs="2  Badr" w:hint="cs"/>
          <w:sz w:val="20"/>
          <w:szCs w:val="20"/>
          <w:rtl/>
          <w:lang w:bidi="fa-IR"/>
        </w:rPr>
        <w:t xml:space="preserve"> تابع اوست.</w:t>
      </w:r>
      <w:r w:rsidRPr="081D4AC6">
        <w:rPr>
          <w:rFonts w:cs="2  Badr"/>
          <w:sz w:val="20"/>
          <w:szCs w:val="20"/>
          <w:rtl/>
          <w:lang w:bidi="fa-IR"/>
        </w:rPr>
        <w:t xml:space="preserve"> بيهقى </w:t>
      </w:r>
      <w:r w:rsidRPr="081D4AC6">
        <w:rPr>
          <w:rFonts w:cs="2  Badr" w:hint="cs"/>
          <w:sz w:val="20"/>
          <w:szCs w:val="20"/>
          <w:rtl/>
          <w:lang w:bidi="fa-IR"/>
        </w:rPr>
        <w:t>می‏گوید</w:t>
      </w:r>
      <w:r w:rsidRPr="081D4AC6">
        <w:rPr>
          <w:rFonts w:cs="2  Badr"/>
          <w:sz w:val="20"/>
          <w:szCs w:val="20"/>
          <w:rtl/>
          <w:lang w:bidi="fa-IR"/>
        </w:rPr>
        <w:t xml:space="preserve">: إسناد </w:t>
      </w:r>
      <w:r w:rsidRPr="081D4AC6">
        <w:rPr>
          <w:rFonts w:cs="2  Badr" w:hint="cs"/>
          <w:sz w:val="20"/>
          <w:szCs w:val="20"/>
          <w:rtl/>
          <w:lang w:bidi="fa-IR"/>
        </w:rPr>
        <w:t xml:space="preserve">آن </w:t>
      </w:r>
      <w:r w:rsidRPr="081D4AC6">
        <w:rPr>
          <w:rFonts w:cs="2  Badr"/>
          <w:sz w:val="20"/>
          <w:szCs w:val="20"/>
          <w:rtl/>
          <w:lang w:bidi="fa-IR"/>
        </w:rPr>
        <w:t>موقوف</w:t>
      </w:r>
      <w:r w:rsidRPr="081D4AC6">
        <w:rPr>
          <w:rFonts w:cs="2  Badr" w:hint="cs"/>
          <w:sz w:val="20"/>
          <w:szCs w:val="20"/>
          <w:rtl/>
          <w:lang w:bidi="fa-IR"/>
        </w:rPr>
        <w:t xml:space="preserve"> و</w:t>
      </w:r>
      <w:r w:rsidRPr="081D4AC6">
        <w:rPr>
          <w:rFonts w:cs="2  Badr"/>
          <w:sz w:val="20"/>
          <w:szCs w:val="20"/>
          <w:rtl/>
          <w:lang w:bidi="fa-IR"/>
        </w:rPr>
        <w:t xml:space="preserve"> صحيح</w:t>
      </w:r>
      <w:r w:rsidRPr="081D4AC6">
        <w:rPr>
          <w:rFonts w:cs="2  Badr" w:hint="cs"/>
          <w:sz w:val="20"/>
          <w:szCs w:val="20"/>
          <w:rtl/>
          <w:lang w:bidi="fa-IR"/>
        </w:rPr>
        <w:t xml:space="preserve"> است</w:t>
      </w:r>
      <w:r w:rsidRPr="081D4AC6">
        <w:rPr>
          <w:rFonts w:cs="2  Badr"/>
          <w:sz w:val="20"/>
          <w:szCs w:val="20"/>
          <w:rtl/>
          <w:lang w:bidi="fa-IR"/>
        </w:rPr>
        <w:t xml:space="preserve">، </w:t>
      </w:r>
      <w:r w:rsidRPr="081D4AC6">
        <w:rPr>
          <w:rFonts w:cs="2  Badr" w:hint="cs"/>
          <w:sz w:val="20"/>
          <w:szCs w:val="20"/>
          <w:rtl/>
          <w:lang w:bidi="fa-IR"/>
        </w:rPr>
        <w:t>نگا</w:t>
      </w:r>
      <w:r w:rsidRPr="081D4AC6">
        <w:rPr>
          <w:rFonts w:cs="2  Badr"/>
          <w:sz w:val="20"/>
          <w:szCs w:val="20"/>
          <w:rtl/>
          <w:lang w:bidi="fa-IR"/>
        </w:rPr>
        <w:t xml:space="preserve">: مصباح الزجاجة 3/85، شوكانى </w:t>
      </w:r>
      <w:r w:rsidRPr="081D4AC6">
        <w:rPr>
          <w:rFonts w:cs="2  Badr" w:hint="cs"/>
          <w:sz w:val="20"/>
          <w:szCs w:val="20"/>
          <w:rtl/>
          <w:lang w:bidi="fa-IR"/>
        </w:rPr>
        <w:t>در</w:t>
      </w:r>
      <w:r w:rsidRPr="081D4AC6">
        <w:rPr>
          <w:rFonts w:cs="2  Badr"/>
          <w:sz w:val="20"/>
          <w:szCs w:val="20"/>
          <w:rtl/>
          <w:lang w:bidi="fa-IR"/>
        </w:rPr>
        <w:t xml:space="preserve"> نيل الأوطار 8/147، 148 </w:t>
      </w:r>
      <w:r w:rsidRPr="081D4AC6">
        <w:rPr>
          <w:rFonts w:cs="2  Badr" w:hint="cs"/>
          <w:sz w:val="20"/>
          <w:szCs w:val="20"/>
          <w:rtl/>
          <w:lang w:bidi="fa-IR"/>
        </w:rPr>
        <w:t>و همچنین</w:t>
      </w:r>
      <w:r w:rsidRPr="081D4AC6">
        <w:rPr>
          <w:rFonts w:cs="2  Badr"/>
          <w:sz w:val="20"/>
          <w:szCs w:val="20"/>
          <w:rtl/>
          <w:lang w:bidi="fa-IR"/>
        </w:rPr>
        <w:t xml:space="preserve"> أبوزرعة، و</w:t>
      </w:r>
      <w:r w:rsidRPr="081D4AC6">
        <w:rPr>
          <w:rFonts w:cs="2  Badr" w:hint="cs"/>
          <w:sz w:val="20"/>
          <w:szCs w:val="20"/>
          <w:rtl/>
          <w:lang w:bidi="fa-IR"/>
        </w:rPr>
        <w:t xml:space="preserve"> </w:t>
      </w:r>
      <w:r w:rsidRPr="081D4AC6">
        <w:rPr>
          <w:rFonts w:cs="2  Badr"/>
          <w:sz w:val="20"/>
          <w:szCs w:val="20"/>
          <w:rtl/>
          <w:lang w:bidi="fa-IR"/>
        </w:rPr>
        <w:t xml:space="preserve">أبو حاتم، </w:t>
      </w:r>
      <w:r w:rsidRPr="081D4AC6">
        <w:rPr>
          <w:rFonts w:cs="2  Badr" w:hint="cs"/>
          <w:sz w:val="20"/>
          <w:szCs w:val="20"/>
          <w:rtl/>
          <w:lang w:bidi="fa-IR"/>
        </w:rPr>
        <w:t>آن را موقوف دانسته اند و آن در حکم مرفوع است و استدلال با آن حاصل می‏شود. نگا</w:t>
      </w:r>
      <w:r w:rsidRPr="081D4AC6">
        <w:rPr>
          <w:rFonts w:cs="2  Badr"/>
          <w:sz w:val="20"/>
          <w:szCs w:val="20"/>
          <w:rtl/>
          <w:lang w:bidi="fa-IR"/>
        </w:rPr>
        <w:t xml:space="preserve">: فتح البارى 9/580 - 585 </w:t>
      </w:r>
      <w:r w:rsidRPr="081D4AC6">
        <w:rPr>
          <w:rFonts w:cs="2  Badr" w:hint="cs"/>
          <w:sz w:val="20"/>
          <w:szCs w:val="20"/>
          <w:rtl/>
          <w:lang w:bidi="fa-IR"/>
        </w:rPr>
        <w:t>ش</w:t>
      </w:r>
      <w:r w:rsidRPr="081D4AC6">
        <w:rPr>
          <w:rFonts w:cs="2  Badr"/>
          <w:sz w:val="20"/>
          <w:szCs w:val="20"/>
          <w:rtl/>
          <w:lang w:bidi="fa-IR"/>
        </w:rPr>
        <w:t>5536/5537 و</w:t>
      </w:r>
      <w:r w:rsidRPr="081D4AC6">
        <w:rPr>
          <w:rFonts w:cs="2  Badr" w:hint="cs"/>
          <w:sz w:val="20"/>
          <w:szCs w:val="20"/>
          <w:rtl/>
          <w:lang w:bidi="fa-IR"/>
        </w:rPr>
        <w:t xml:space="preserve"> </w:t>
      </w:r>
      <w:r w:rsidRPr="081D4AC6">
        <w:rPr>
          <w:rFonts w:cs="2  Badr"/>
          <w:sz w:val="20"/>
          <w:szCs w:val="20"/>
          <w:rtl/>
          <w:lang w:bidi="fa-IR"/>
        </w:rPr>
        <w:t>تعليق المغنى على الدارقطنى 4/271، 272</w:t>
      </w:r>
      <w:r w:rsidRPr="081D4AC6">
        <w:rPr>
          <w:rFonts w:cs="2  Badr" w:hint="cs"/>
          <w:sz w:val="20"/>
          <w:szCs w:val="20"/>
          <w:rtl/>
          <w:lang w:bidi="fa-IR"/>
        </w:rPr>
        <w:t>.</w:t>
      </w:r>
    </w:p>
  </w:footnote>
  <w:footnote w:id="1630">
    <w:p w:rsidR="08BE2AC7" w:rsidRPr="081D4AC6" w:rsidRDefault="08BE2AC7" w:rsidP="0871099A">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مسلم به شرح نووی، کتاب الصید و ذبائح، باب إباحة الطب 7/109ش1944، نگا: نیل الأوطار 8/118 و بعد از آن.</w:t>
      </w:r>
    </w:p>
  </w:footnote>
  <w:footnote w:id="163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السنة و التشریع / دکتر موسی شاهین، ص 23.</w:t>
      </w:r>
    </w:p>
  </w:footnote>
  <w:footnote w:id="1632">
    <w:p w:rsidR="08BE2AC7" w:rsidRPr="081D4AC6" w:rsidRDefault="08BE2AC7" w:rsidP="085A0BBB">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بخاری به شرح فتح الباری، کتاب الأطعمة </w:t>
      </w:r>
      <w:r w:rsidRPr="081D4AC6">
        <w:rPr>
          <w:rFonts w:cs="2  Badr"/>
          <w:sz w:val="20"/>
          <w:szCs w:val="20"/>
          <w:rtl/>
          <w:lang w:bidi="fa-IR"/>
        </w:rPr>
        <w:t>باب التسمية على الطعام و</w:t>
      </w:r>
      <w:r w:rsidRPr="081D4AC6">
        <w:rPr>
          <w:rFonts w:cs="2  Badr" w:hint="cs"/>
          <w:sz w:val="20"/>
          <w:szCs w:val="20"/>
          <w:rtl/>
          <w:lang w:bidi="fa-IR"/>
        </w:rPr>
        <w:t xml:space="preserve"> </w:t>
      </w:r>
      <w:r w:rsidRPr="081D4AC6">
        <w:rPr>
          <w:rFonts w:cs="2  Badr"/>
          <w:sz w:val="20"/>
          <w:szCs w:val="20"/>
          <w:rtl/>
          <w:lang w:bidi="fa-IR"/>
        </w:rPr>
        <w:t xml:space="preserve">الأكل باليمين </w:t>
      </w:r>
      <w:r w:rsidRPr="081D4AC6">
        <w:rPr>
          <w:rFonts w:cs="2  Badr" w:hint="cs"/>
          <w:sz w:val="20"/>
          <w:szCs w:val="20"/>
          <w:rtl/>
          <w:lang w:bidi="fa-IR"/>
        </w:rPr>
        <w:t xml:space="preserve">9/431ش5376 و مسلم به شرح نووی، کتاب الأشربة، </w:t>
      </w:r>
      <w:r w:rsidRPr="081D4AC6">
        <w:rPr>
          <w:rFonts w:cs="2  Badr"/>
          <w:sz w:val="20"/>
          <w:szCs w:val="20"/>
          <w:rtl/>
          <w:lang w:bidi="fa-IR"/>
        </w:rPr>
        <w:t>باب آداب الطعام و</w:t>
      </w:r>
      <w:r w:rsidRPr="081D4AC6">
        <w:rPr>
          <w:rFonts w:cs="2  Badr" w:hint="cs"/>
          <w:sz w:val="20"/>
          <w:szCs w:val="20"/>
          <w:rtl/>
          <w:lang w:bidi="fa-IR"/>
        </w:rPr>
        <w:t xml:space="preserve"> </w:t>
      </w:r>
      <w:r w:rsidRPr="081D4AC6">
        <w:rPr>
          <w:rFonts w:cs="2  Badr"/>
          <w:sz w:val="20"/>
          <w:szCs w:val="20"/>
          <w:rtl/>
          <w:lang w:bidi="fa-IR"/>
        </w:rPr>
        <w:t>الشراب و</w:t>
      </w:r>
      <w:r w:rsidRPr="081D4AC6">
        <w:rPr>
          <w:rFonts w:cs="2  Badr" w:hint="cs"/>
          <w:sz w:val="20"/>
          <w:szCs w:val="20"/>
          <w:rtl/>
          <w:lang w:bidi="fa-IR"/>
        </w:rPr>
        <w:t xml:space="preserve"> </w:t>
      </w:r>
      <w:r w:rsidRPr="081D4AC6">
        <w:rPr>
          <w:rFonts w:cs="2  Badr"/>
          <w:sz w:val="20"/>
          <w:szCs w:val="20"/>
          <w:rtl/>
          <w:lang w:bidi="fa-IR"/>
        </w:rPr>
        <w:t xml:space="preserve">أحكامهما 7/209 </w:t>
      </w:r>
      <w:r w:rsidRPr="081D4AC6">
        <w:rPr>
          <w:rFonts w:cs="2  Badr" w:hint="cs"/>
          <w:sz w:val="20"/>
          <w:szCs w:val="20"/>
          <w:rtl/>
          <w:lang w:bidi="fa-IR"/>
        </w:rPr>
        <w:t>ش</w:t>
      </w:r>
      <w:r w:rsidRPr="081D4AC6">
        <w:rPr>
          <w:rFonts w:cs="2  Badr"/>
          <w:sz w:val="20"/>
          <w:szCs w:val="20"/>
          <w:rtl/>
          <w:lang w:bidi="fa-IR"/>
        </w:rPr>
        <w:t xml:space="preserve"> 2022  </w:t>
      </w:r>
      <w:r w:rsidRPr="081D4AC6">
        <w:rPr>
          <w:rFonts w:cs="2  Badr" w:hint="cs"/>
          <w:sz w:val="20"/>
          <w:szCs w:val="20"/>
          <w:rtl/>
          <w:lang w:bidi="fa-IR"/>
        </w:rPr>
        <w:t>از</w:t>
      </w:r>
      <w:r w:rsidRPr="081D4AC6">
        <w:rPr>
          <w:rFonts w:cs="2  Badr"/>
          <w:sz w:val="20"/>
          <w:szCs w:val="20"/>
          <w:rtl/>
          <w:lang w:bidi="fa-IR"/>
        </w:rPr>
        <w:t xml:space="preserve"> حديث عمر بن أبى سلمة </w:t>
      </w:r>
      <w:r w:rsidRPr="081D4AC6">
        <w:rPr>
          <w:rFonts w:cs="2  Badr"/>
          <w:sz w:val="20"/>
          <w:szCs w:val="20"/>
          <w:lang w:bidi="fa-IR"/>
        </w:rPr>
        <w:sym w:font="AGA Arabesque" w:char="F074"/>
      </w:r>
      <w:r w:rsidRPr="081D4AC6">
        <w:rPr>
          <w:rFonts w:cs="2  Badr" w:hint="cs"/>
          <w:sz w:val="20"/>
          <w:szCs w:val="20"/>
          <w:rtl/>
          <w:lang w:bidi="fa-IR"/>
        </w:rPr>
        <w:t>.</w:t>
      </w:r>
    </w:p>
  </w:footnote>
  <w:footnote w:id="1633">
    <w:p w:rsidR="08BE2AC7" w:rsidRPr="081D4AC6" w:rsidRDefault="08BE2AC7" w:rsidP="08A34FC8">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مجلة الأزهر، شماره ربیع الآخر 4118 ه‍. ، ص 630، </w:t>
      </w:r>
      <w:r w:rsidRPr="081D4AC6">
        <w:rPr>
          <w:rFonts w:cs="2  Badr"/>
          <w:sz w:val="20"/>
          <w:szCs w:val="20"/>
          <w:rtl/>
          <w:lang w:bidi="fa-IR"/>
        </w:rPr>
        <w:t>مقال</w:t>
      </w:r>
      <w:r w:rsidRPr="081D4AC6">
        <w:rPr>
          <w:rFonts w:cs="2  Badr" w:hint="cs"/>
          <w:sz w:val="20"/>
          <w:szCs w:val="20"/>
          <w:rtl/>
          <w:lang w:bidi="fa-IR"/>
        </w:rPr>
        <w:t>ه</w:t>
      </w:r>
      <w:r w:rsidRPr="081D4AC6">
        <w:rPr>
          <w:rFonts w:cs="2  Badr"/>
          <w:sz w:val="20"/>
          <w:szCs w:val="20"/>
          <w:rtl/>
          <w:lang w:bidi="fa-IR"/>
        </w:rPr>
        <w:t xml:space="preserve"> (التيامن فطرة إلهية و</w:t>
      </w:r>
      <w:r w:rsidRPr="081D4AC6">
        <w:rPr>
          <w:rFonts w:cs="2  Badr" w:hint="cs"/>
          <w:sz w:val="20"/>
          <w:szCs w:val="20"/>
          <w:rtl/>
          <w:lang w:bidi="fa-IR"/>
        </w:rPr>
        <w:t xml:space="preserve"> </w:t>
      </w:r>
      <w:r w:rsidRPr="081D4AC6">
        <w:rPr>
          <w:rFonts w:cs="2  Badr"/>
          <w:sz w:val="20"/>
          <w:szCs w:val="20"/>
          <w:rtl/>
          <w:lang w:bidi="fa-IR"/>
        </w:rPr>
        <w:t>أفضلية تاريخية"</w:t>
      </w:r>
      <w:r w:rsidRPr="081D4AC6">
        <w:rPr>
          <w:rFonts w:cs="2  Badr" w:hint="cs"/>
          <w:sz w:val="20"/>
          <w:szCs w:val="20"/>
          <w:rtl/>
          <w:lang w:bidi="fa-IR"/>
        </w:rPr>
        <w:t>.</w:t>
      </w:r>
    </w:p>
  </w:footnote>
  <w:footnote w:id="1634">
    <w:p w:rsidR="08BE2AC7" w:rsidRPr="081D4AC6" w:rsidRDefault="08BE2AC7" w:rsidP="08227E64">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بخاری به شرح فتح الباری، کتاب الأشربة، </w:t>
      </w:r>
      <w:r w:rsidRPr="081D4AC6">
        <w:rPr>
          <w:rFonts w:cs="2  Badr"/>
          <w:sz w:val="20"/>
          <w:szCs w:val="20"/>
          <w:rtl/>
          <w:lang w:bidi="fa-IR"/>
        </w:rPr>
        <w:t xml:space="preserve">باب النهى عن التنفس فى الإناء </w:t>
      </w:r>
      <w:r w:rsidRPr="081D4AC6">
        <w:rPr>
          <w:rFonts w:cs="2  Badr" w:hint="cs"/>
          <w:sz w:val="20"/>
          <w:szCs w:val="20"/>
          <w:rtl/>
          <w:lang w:bidi="fa-IR"/>
        </w:rPr>
        <w:t xml:space="preserve">10/95ش5630، مسلم به شرح نووی، کتاب الأشربة، </w:t>
      </w:r>
      <w:r w:rsidRPr="081D4AC6">
        <w:rPr>
          <w:rFonts w:cs="2  Badr"/>
          <w:sz w:val="20"/>
          <w:szCs w:val="20"/>
          <w:rtl/>
          <w:lang w:bidi="fa-IR"/>
        </w:rPr>
        <w:t>باب كراهية التنفس فى نفس الإناء و</w:t>
      </w:r>
      <w:r w:rsidRPr="081D4AC6">
        <w:rPr>
          <w:rFonts w:cs="2  Badr" w:hint="cs"/>
          <w:sz w:val="20"/>
          <w:szCs w:val="20"/>
          <w:rtl/>
          <w:lang w:bidi="fa-IR"/>
        </w:rPr>
        <w:t xml:space="preserve"> </w:t>
      </w:r>
      <w:r w:rsidRPr="081D4AC6">
        <w:rPr>
          <w:rFonts w:cs="2  Badr"/>
          <w:sz w:val="20"/>
          <w:szCs w:val="20"/>
          <w:rtl/>
          <w:lang w:bidi="fa-IR"/>
        </w:rPr>
        <w:t xml:space="preserve">استحباب التنفس ثلاثاً خارج الإناء 7/217 </w:t>
      </w:r>
      <w:r w:rsidRPr="081D4AC6">
        <w:rPr>
          <w:rFonts w:cs="2  Badr" w:hint="cs"/>
          <w:sz w:val="20"/>
          <w:szCs w:val="20"/>
          <w:rtl/>
          <w:lang w:bidi="fa-IR"/>
        </w:rPr>
        <w:t>ش</w:t>
      </w:r>
      <w:r w:rsidRPr="081D4AC6">
        <w:rPr>
          <w:rFonts w:cs="2  Badr"/>
          <w:sz w:val="20"/>
          <w:szCs w:val="20"/>
          <w:rtl/>
          <w:lang w:bidi="fa-IR"/>
        </w:rPr>
        <w:t xml:space="preserve"> 267 </w:t>
      </w:r>
      <w:r w:rsidRPr="081D4AC6">
        <w:rPr>
          <w:rFonts w:cs="2  Badr" w:hint="cs"/>
          <w:sz w:val="20"/>
          <w:szCs w:val="20"/>
          <w:rtl/>
          <w:lang w:bidi="fa-IR"/>
        </w:rPr>
        <w:t>از</w:t>
      </w:r>
      <w:r w:rsidRPr="081D4AC6">
        <w:rPr>
          <w:rFonts w:cs="2  Badr"/>
          <w:sz w:val="20"/>
          <w:szCs w:val="20"/>
          <w:rtl/>
          <w:lang w:bidi="fa-IR"/>
        </w:rPr>
        <w:t xml:space="preserve"> حديث أبى قتادة </w:t>
      </w:r>
      <w:r w:rsidRPr="081D4AC6">
        <w:rPr>
          <w:rFonts w:cs="2  Badr"/>
          <w:sz w:val="20"/>
          <w:szCs w:val="20"/>
          <w:lang w:bidi="fa-IR"/>
        </w:rPr>
        <w:sym w:font="AGA Arabesque" w:char="F074"/>
      </w:r>
      <w:r w:rsidRPr="081D4AC6">
        <w:rPr>
          <w:rFonts w:cs="2  Badr" w:hint="cs"/>
          <w:sz w:val="20"/>
          <w:szCs w:val="20"/>
          <w:rtl/>
          <w:lang w:bidi="fa-IR"/>
        </w:rPr>
        <w:t>.</w:t>
      </w:r>
    </w:p>
  </w:footnote>
  <w:footnote w:id="1635">
    <w:p w:rsidR="08BE2AC7" w:rsidRPr="081D4AC6" w:rsidRDefault="08BE2AC7" w:rsidP="08227E64">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فتح الباری و شرح النووی در منابع پیشین.</w:t>
      </w:r>
    </w:p>
  </w:footnote>
  <w:footnote w:id="1636">
    <w:p w:rsidR="08BE2AC7" w:rsidRPr="081D4AC6" w:rsidRDefault="08BE2AC7" w:rsidP="08063F16">
      <w:pPr>
        <w:pStyle w:val="a6"/>
        <w:ind w:left="193" w:hanging="193"/>
        <w:rPr>
          <w:rFonts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السنة و التشریع / استاد دکتر موسی شاهین، ص 22-24، </w:t>
      </w:r>
      <w:r w:rsidRPr="081D4AC6">
        <w:rPr>
          <w:rFonts w:cs="2  Badr"/>
          <w:sz w:val="20"/>
          <w:szCs w:val="20"/>
          <w:rtl/>
          <w:lang w:bidi="fa-IR"/>
        </w:rPr>
        <w:t>ب</w:t>
      </w:r>
      <w:r w:rsidRPr="081D4AC6">
        <w:rPr>
          <w:rFonts w:cs="2  Badr" w:hint="cs"/>
          <w:sz w:val="20"/>
          <w:szCs w:val="20"/>
          <w:rtl/>
          <w:lang w:bidi="fa-IR"/>
        </w:rPr>
        <w:t>ا</w:t>
      </w:r>
      <w:r w:rsidRPr="081D4AC6">
        <w:rPr>
          <w:rFonts w:cs="2  Badr"/>
          <w:sz w:val="20"/>
          <w:szCs w:val="20"/>
          <w:rtl/>
          <w:lang w:bidi="fa-IR"/>
        </w:rPr>
        <w:t>تصرف، و</w:t>
      </w:r>
      <w:r w:rsidRPr="081D4AC6">
        <w:rPr>
          <w:rFonts w:cs="2  Badr" w:hint="cs"/>
          <w:sz w:val="20"/>
          <w:szCs w:val="20"/>
          <w:rtl/>
          <w:lang w:bidi="fa-IR"/>
        </w:rPr>
        <w:t xml:space="preserve"> نگا</w:t>
      </w:r>
      <w:r w:rsidRPr="081D4AC6">
        <w:rPr>
          <w:rFonts w:cs="2  Badr"/>
          <w:sz w:val="20"/>
          <w:szCs w:val="20"/>
          <w:rtl/>
          <w:lang w:bidi="fa-IR"/>
        </w:rPr>
        <w:t xml:space="preserve">: </w:t>
      </w:r>
      <w:r w:rsidRPr="081D4AC6">
        <w:rPr>
          <w:rFonts w:cs="2  Badr" w:hint="cs"/>
          <w:sz w:val="20"/>
          <w:szCs w:val="20"/>
          <w:rtl/>
          <w:lang w:bidi="fa-IR"/>
        </w:rPr>
        <w:t>ا</w:t>
      </w:r>
      <w:r w:rsidRPr="081D4AC6">
        <w:rPr>
          <w:rFonts w:cs="2  Badr"/>
          <w:sz w:val="20"/>
          <w:szCs w:val="20"/>
          <w:rtl/>
          <w:lang w:bidi="fa-IR"/>
        </w:rPr>
        <w:t>ستا</w:t>
      </w:r>
      <w:r w:rsidRPr="081D4AC6">
        <w:rPr>
          <w:rFonts w:cs="2  Badr" w:hint="cs"/>
          <w:sz w:val="20"/>
          <w:szCs w:val="20"/>
          <w:rtl/>
          <w:lang w:bidi="fa-IR"/>
        </w:rPr>
        <w:t>د</w:t>
      </w:r>
      <w:r w:rsidRPr="081D4AC6">
        <w:rPr>
          <w:rFonts w:cs="2  Badr"/>
          <w:sz w:val="20"/>
          <w:szCs w:val="20"/>
          <w:rtl/>
          <w:lang w:bidi="fa-IR"/>
        </w:rPr>
        <w:t xml:space="preserve"> محمد أسد </w:t>
      </w:r>
      <w:r w:rsidRPr="081D4AC6">
        <w:rPr>
          <w:rFonts w:cs="2  Badr" w:hint="cs"/>
          <w:sz w:val="20"/>
          <w:szCs w:val="20"/>
          <w:rtl/>
          <w:lang w:bidi="fa-IR"/>
        </w:rPr>
        <w:t>در</w:t>
      </w:r>
      <w:r w:rsidRPr="081D4AC6">
        <w:rPr>
          <w:rFonts w:cs="2  Badr"/>
          <w:sz w:val="20"/>
          <w:szCs w:val="20"/>
          <w:rtl/>
          <w:lang w:bidi="fa-IR"/>
        </w:rPr>
        <w:t xml:space="preserve"> كتاب "الإسلام على مفترق الطرق" تحليل</w:t>
      </w:r>
      <w:r w:rsidRPr="081D4AC6">
        <w:rPr>
          <w:rFonts w:cs="2  Badr" w:hint="cs"/>
          <w:sz w:val="20"/>
          <w:szCs w:val="20"/>
          <w:rtl/>
          <w:lang w:bidi="fa-IR"/>
        </w:rPr>
        <w:t xml:space="preserve"> ارزشمندی در مورد سنت و آداب و تقلیدهایی که به امور زندگی و عادت مردم وابسته است و تأثیر آن در تشخیص شخصیت مسلمان که شایسته است که تدریس شود و از آن استفاده شود.</w:t>
      </w:r>
      <w:r w:rsidRPr="081D4AC6">
        <w:rPr>
          <w:rFonts w:cs="2  Badr"/>
          <w:sz w:val="20"/>
          <w:szCs w:val="20"/>
          <w:rtl/>
          <w:lang w:bidi="fa-IR"/>
        </w:rPr>
        <w:t xml:space="preserve"> الإسلام على مفترق الطرق ترجم</w:t>
      </w:r>
      <w:r w:rsidRPr="081D4AC6">
        <w:rPr>
          <w:rFonts w:cs="2  Badr" w:hint="cs"/>
          <w:sz w:val="20"/>
          <w:szCs w:val="20"/>
          <w:rtl/>
          <w:lang w:bidi="fa-IR"/>
        </w:rPr>
        <w:t>ه</w:t>
      </w:r>
      <w:r w:rsidRPr="081D4AC6">
        <w:rPr>
          <w:rFonts w:cs="2  Badr"/>
          <w:sz w:val="20"/>
          <w:szCs w:val="20"/>
          <w:rtl/>
          <w:lang w:bidi="fa-IR"/>
        </w:rPr>
        <w:t xml:space="preserve"> دكتر عمر فروخ، و</w:t>
      </w:r>
      <w:r w:rsidRPr="081D4AC6">
        <w:rPr>
          <w:rFonts w:cs="2  Badr" w:hint="cs"/>
          <w:sz w:val="20"/>
          <w:szCs w:val="20"/>
          <w:rtl/>
          <w:lang w:bidi="fa-IR"/>
        </w:rPr>
        <w:t xml:space="preserve"> </w:t>
      </w:r>
      <w:r w:rsidRPr="081D4AC6">
        <w:rPr>
          <w:rFonts w:cs="2  Badr"/>
          <w:sz w:val="20"/>
          <w:szCs w:val="20"/>
          <w:rtl/>
          <w:lang w:bidi="fa-IR"/>
        </w:rPr>
        <w:t xml:space="preserve">دكتر مصطفى خالدى، </w:t>
      </w:r>
      <w:r w:rsidRPr="081D4AC6">
        <w:rPr>
          <w:rFonts w:cs="2  Badr" w:hint="cs"/>
          <w:sz w:val="20"/>
          <w:szCs w:val="20"/>
          <w:rtl/>
          <w:lang w:bidi="fa-IR"/>
        </w:rPr>
        <w:t>دو فصل آخر</w:t>
      </w:r>
      <w:r w:rsidRPr="081D4AC6">
        <w:rPr>
          <w:rFonts w:cs="2  Badr"/>
          <w:sz w:val="20"/>
          <w:szCs w:val="20"/>
          <w:rtl/>
          <w:lang w:bidi="fa-IR"/>
        </w:rPr>
        <w:t xml:space="preserve"> ص 87 – 110</w:t>
      </w:r>
      <w:r w:rsidRPr="081D4AC6">
        <w:rPr>
          <w:rFonts w:cs="2  Badr" w:hint="cs"/>
          <w:sz w:val="20"/>
          <w:szCs w:val="20"/>
          <w:rtl/>
          <w:lang w:bidi="fa-IR"/>
        </w:rPr>
        <w:t>.</w:t>
      </w:r>
    </w:p>
  </w:footnote>
  <w:footnote w:id="163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تفصیل بیشتر در السنة و التشریع / استاد دکتر موسی شاهین، ص 33 و بعد از آن.</w:t>
      </w:r>
    </w:p>
  </w:footnote>
  <w:footnote w:id="163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السنة و التشریع / دکتر موسی شاهین، ص 24.</w:t>
      </w:r>
    </w:p>
  </w:footnote>
  <w:footnote w:id="1639">
    <w:p w:rsidR="08BE2AC7" w:rsidRPr="081D4AC6" w:rsidRDefault="08BE2AC7" w:rsidP="08431E3F">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السنة و تشریع لازم و دائم، ص 44، دراسات فی السنة و علوم الحدیث / دکتر محمد المنسی، ص 228-232.</w:t>
      </w:r>
    </w:p>
  </w:footnote>
  <w:footnote w:id="164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المحصول / رازی 1/501، الإحکام / آمدی 1/159، الموافقات 4/437،الإبهاج فی شرح المنهاج 2/264، المعتمد فی اصول الفقه 1/334، البرهان / جوینی 1/181،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البحر المحيط 4/176، و</w:t>
      </w:r>
      <w:r w:rsidRPr="081D4AC6">
        <w:rPr>
          <w:rFonts w:cs="2  Badr" w:hint="cs"/>
          <w:sz w:val="20"/>
          <w:szCs w:val="20"/>
          <w:rtl/>
          <w:lang w:bidi="fa-IR"/>
        </w:rPr>
        <w:t xml:space="preserve"> </w:t>
      </w:r>
      <w:r w:rsidRPr="081D4AC6">
        <w:rPr>
          <w:rFonts w:cs="2  Badr"/>
          <w:sz w:val="20"/>
          <w:szCs w:val="20"/>
          <w:rtl/>
          <w:lang w:bidi="fa-IR"/>
        </w:rPr>
        <w:t>فواتح الرحموت 2/180، و</w:t>
      </w:r>
      <w:r w:rsidRPr="081D4AC6">
        <w:rPr>
          <w:rFonts w:cs="2  Badr" w:hint="cs"/>
          <w:sz w:val="20"/>
          <w:szCs w:val="20"/>
          <w:rtl/>
          <w:lang w:bidi="fa-IR"/>
        </w:rPr>
        <w:t xml:space="preserve"> </w:t>
      </w:r>
      <w:r w:rsidRPr="081D4AC6">
        <w:rPr>
          <w:rFonts w:cs="2  Badr"/>
          <w:sz w:val="20"/>
          <w:szCs w:val="20"/>
          <w:rtl/>
          <w:lang w:bidi="fa-IR"/>
        </w:rPr>
        <w:t>إرشاد الفحول 1/165، و</w:t>
      </w:r>
      <w:r w:rsidRPr="081D4AC6">
        <w:rPr>
          <w:rFonts w:cs="2  Badr" w:hint="cs"/>
          <w:sz w:val="20"/>
          <w:szCs w:val="20"/>
          <w:rtl/>
          <w:lang w:bidi="fa-IR"/>
        </w:rPr>
        <w:t xml:space="preserve"> </w:t>
      </w:r>
      <w:r w:rsidRPr="081D4AC6">
        <w:rPr>
          <w:rFonts w:cs="2  Badr"/>
          <w:sz w:val="20"/>
          <w:szCs w:val="20"/>
          <w:rtl/>
          <w:lang w:bidi="fa-IR"/>
        </w:rPr>
        <w:t>دراسات أصولية فى السنة النبوية دكتر محمد حفناوى ص 65، و</w:t>
      </w:r>
      <w:r w:rsidRPr="081D4AC6">
        <w:rPr>
          <w:rFonts w:cs="2  Badr" w:hint="cs"/>
          <w:sz w:val="20"/>
          <w:szCs w:val="20"/>
          <w:rtl/>
          <w:lang w:bidi="fa-IR"/>
        </w:rPr>
        <w:t xml:space="preserve"> نگا</w:t>
      </w:r>
      <w:r w:rsidRPr="081D4AC6">
        <w:rPr>
          <w:rFonts w:cs="2  Badr"/>
          <w:sz w:val="20"/>
          <w:szCs w:val="20"/>
          <w:rtl/>
          <w:lang w:bidi="fa-IR"/>
        </w:rPr>
        <w:t>: حجية السنة</w:t>
      </w:r>
      <w:r w:rsidRPr="081D4AC6">
        <w:rPr>
          <w:rFonts w:cs="2  Badr" w:hint="cs"/>
          <w:sz w:val="20"/>
          <w:szCs w:val="20"/>
          <w:rtl/>
          <w:lang w:bidi="fa-IR"/>
        </w:rPr>
        <w:t xml:space="preserve">، </w:t>
      </w:r>
      <w:r w:rsidRPr="081D4AC6">
        <w:rPr>
          <w:rFonts w:cs="2  Badr"/>
          <w:sz w:val="20"/>
          <w:szCs w:val="20"/>
          <w:rtl/>
          <w:lang w:bidi="fa-IR"/>
        </w:rPr>
        <w:t>علام</w:t>
      </w:r>
      <w:r w:rsidRPr="081D4AC6">
        <w:rPr>
          <w:rFonts w:cs="2  Badr" w:hint="cs"/>
          <w:sz w:val="20"/>
          <w:szCs w:val="20"/>
          <w:rtl/>
          <w:lang w:bidi="fa-IR"/>
        </w:rPr>
        <w:t>ه</w:t>
      </w:r>
      <w:r w:rsidRPr="081D4AC6">
        <w:rPr>
          <w:rFonts w:cs="2  Badr"/>
          <w:sz w:val="20"/>
          <w:szCs w:val="20"/>
          <w:rtl/>
          <w:lang w:bidi="fa-IR"/>
        </w:rPr>
        <w:t xml:space="preserve"> دكتر عبد الغنى عبد الخالق ص 79</w:t>
      </w:r>
      <w:r w:rsidRPr="081D4AC6">
        <w:rPr>
          <w:rFonts w:cs="2  Badr" w:hint="cs"/>
          <w:sz w:val="20"/>
          <w:szCs w:val="20"/>
          <w:rtl/>
          <w:lang w:bidi="fa-IR"/>
        </w:rPr>
        <w:t>.</w:t>
      </w:r>
    </w:p>
  </w:footnote>
  <w:footnote w:id="164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التقریر و التحبیر / ابن امیر الحاج 2/144.</w:t>
      </w:r>
    </w:p>
  </w:footnote>
  <w:footnote w:id="164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الإحکام / آمدی 1/114، المحصول / رازی 1/20، البرهان / جوینی 1/106-108، اصول / سرخسی، 1/14، فواتح الرحموت 1/112، الموافقات 1/395-193، 293- المستصفی 1/75،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الإبـهاج فى شرح المنهاج 1/60، و</w:t>
      </w:r>
      <w:r w:rsidRPr="081D4AC6">
        <w:rPr>
          <w:rFonts w:cs="2  Badr" w:hint="cs"/>
          <w:sz w:val="20"/>
          <w:szCs w:val="20"/>
          <w:rtl/>
          <w:lang w:bidi="fa-IR"/>
        </w:rPr>
        <w:t xml:space="preserve"> </w:t>
      </w:r>
      <w:r w:rsidRPr="081D4AC6">
        <w:rPr>
          <w:rFonts w:cs="2  Badr"/>
          <w:sz w:val="20"/>
          <w:szCs w:val="20"/>
          <w:rtl/>
          <w:lang w:bidi="fa-IR"/>
        </w:rPr>
        <w:t>البحر المحيط 1/241، 275، و</w:t>
      </w:r>
      <w:r w:rsidRPr="081D4AC6">
        <w:rPr>
          <w:rFonts w:cs="2  Badr" w:hint="cs"/>
          <w:sz w:val="20"/>
          <w:szCs w:val="20"/>
          <w:rtl/>
          <w:lang w:bidi="fa-IR"/>
        </w:rPr>
        <w:t xml:space="preserve"> </w:t>
      </w:r>
      <w:r w:rsidRPr="081D4AC6">
        <w:rPr>
          <w:rFonts w:cs="2  Badr"/>
          <w:sz w:val="20"/>
          <w:szCs w:val="20"/>
          <w:rtl/>
          <w:lang w:bidi="fa-IR"/>
        </w:rPr>
        <w:t>إرشاد الفحول 1/186، و</w:t>
      </w:r>
      <w:r w:rsidRPr="081D4AC6">
        <w:rPr>
          <w:rFonts w:cs="2  Badr" w:hint="cs"/>
          <w:sz w:val="20"/>
          <w:szCs w:val="20"/>
          <w:rtl/>
          <w:lang w:bidi="fa-IR"/>
        </w:rPr>
        <w:t xml:space="preserve"> </w:t>
      </w:r>
      <w:r w:rsidRPr="081D4AC6">
        <w:rPr>
          <w:rFonts w:cs="2  Badr"/>
          <w:sz w:val="20"/>
          <w:szCs w:val="20"/>
          <w:rtl/>
          <w:lang w:bidi="fa-IR"/>
        </w:rPr>
        <w:t>أصول الفقه</w:t>
      </w:r>
      <w:r w:rsidRPr="081D4AC6">
        <w:rPr>
          <w:rFonts w:cs="2  Badr" w:hint="cs"/>
          <w:sz w:val="20"/>
          <w:szCs w:val="20"/>
          <w:rtl/>
          <w:lang w:bidi="fa-IR"/>
        </w:rPr>
        <w:t xml:space="preserve">، </w:t>
      </w:r>
      <w:r w:rsidRPr="081D4AC6">
        <w:rPr>
          <w:rFonts w:cs="2  Badr"/>
          <w:sz w:val="20"/>
          <w:szCs w:val="20"/>
          <w:rtl/>
          <w:lang w:bidi="fa-IR"/>
        </w:rPr>
        <w:t>شيخ محمد خضرى ص 60، و</w:t>
      </w:r>
      <w:r w:rsidRPr="081D4AC6">
        <w:rPr>
          <w:rFonts w:cs="2  Badr" w:hint="cs"/>
          <w:sz w:val="20"/>
          <w:szCs w:val="20"/>
          <w:rtl/>
          <w:lang w:bidi="fa-IR"/>
        </w:rPr>
        <w:t xml:space="preserve"> نگا</w:t>
      </w:r>
      <w:r w:rsidRPr="081D4AC6">
        <w:rPr>
          <w:rFonts w:cs="2  Badr"/>
          <w:sz w:val="20"/>
          <w:szCs w:val="20"/>
          <w:rtl/>
          <w:lang w:bidi="fa-IR"/>
        </w:rPr>
        <w:t>: حجية السنة</w:t>
      </w:r>
      <w:r w:rsidRPr="081D4AC6">
        <w:rPr>
          <w:rFonts w:cs="2  Badr" w:hint="cs"/>
          <w:sz w:val="20"/>
          <w:szCs w:val="20"/>
          <w:rtl/>
          <w:lang w:bidi="fa-IR"/>
        </w:rPr>
        <w:t xml:space="preserve">، </w:t>
      </w:r>
      <w:r w:rsidRPr="081D4AC6">
        <w:rPr>
          <w:rFonts w:cs="2  Badr"/>
          <w:sz w:val="20"/>
          <w:szCs w:val="20"/>
          <w:rtl/>
          <w:lang w:bidi="fa-IR"/>
        </w:rPr>
        <w:t>دكتر عبد الغنى ص 80، و</w:t>
      </w:r>
      <w:r w:rsidRPr="081D4AC6">
        <w:rPr>
          <w:rFonts w:cs="2  Badr" w:hint="cs"/>
          <w:sz w:val="20"/>
          <w:szCs w:val="20"/>
          <w:rtl/>
          <w:lang w:bidi="fa-IR"/>
        </w:rPr>
        <w:t xml:space="preserve"> </w:t>
      </w:r>
      <w:r w:rsidRPr="081D4AC6">
        <w:rPr>
          <w:rFonts w:cs="2  Badr"/>
          <w:sz w:val="20"/>
          <w:szCs w:val="20"/>
          <w:rtl/>
          <w:lang w:bidi="fa-IR"/>
        </w:rPr>
        <w:t>آراء المعتزلة الأصولية دراسة و</w:t>
      </w:r>
      <w:r w:rsidRPr="081D4AC6">
        <w:rPr>
          <w:rFonts w:cs="2  Badr" w:hint="cs"/>
          <w:sz w:val="20"/>
          <w:szCs w:val="20"/>
          <w:rtl/>
          <w:lang w:bidi="fa-IR"/>
        </w:rPr>
        <w:t xml:space="preserve"> </w:t>
      </w:r>
      <w:r w:rsidRPr="081D4AC6">
        <w:rPr>
          <w:rFonts w:cs="2  Badr"/>
          <w:sz w:val="20"/>
          <w:szCs w:val="20"/>
          <w:rtl/>
          <w:lang w:bidi="fa-IR"/>
        </w:rPr>
        <w:t>تقويماً ص152، 251، و</w:t>
      </w:r>
      <w:r w:rsidRPr="081D4AC6">
        <w:rPr>
          <w:rFonts w:cs="2  Badr" w:hint="cs"/>
          <w:sz w:val="20"/>
          <w:szCs w:val="20"/>
          <w:rtl/>
          <w:lang w:bidi="fa-IR"/>
        </w:rPr>
        <w:t xml:space="preserve"> </w:t>
      </w:r>
      <w:r w:rsidRPr="081D4AC6">
        <w:rPr>
          <w:rFonts w:cs="2  Badr"/>
          <w:sz w:val="20"/>
          <w:szCs w:val="20"/>
          <w:rtl/>
          <w:lang w:bidi="fa-IR"/>
        </w:rPr>
        <w:t>مصادر الشريعة الإسلامية مقارنة بالمصادر الدستورية</w:t>
      </w:r>
      <w:r w:rsidRPr="081D4AC6">
        <w:rPr>
          <w:rFonts w:cs="2  Badr" w:hint="cs"/>
          <w:sz w:val="20"/>
          <w:szCs w:val="20"/>
          <w:rtl/>
          <w:lang w:bidi="fa-IR"/>
        </w:rPr>
        <w:t xml:space="preserve">، </w:t>
      </w:r>
      <w:r w:rsidRPr="081D4AC6">
        <w:rPr>
          <w:rFonts w:cs="2  Badr"/>
          <w:sz w:val="20"/>
          <w:szCs w:val="20"/>
          <w:rtl/>
          <w:lang w:bidi="fa-IR"/>
        </w:rPr>
        <w:t>دكتر على جريشة ص 35 –38</w:t>
      </w:r>
      <w:r w:rsidRPr="081D4AC6">
        <w:rPr>
          <w:rFonts w:cs="2  Badr" w:hint="cs"/>
          <w:sz w:val="20"/>
          <w:szCs w:val="20"/>
          <w:rtl/>
          <w:lang w:bidi="fa-IR"/>
        </w:rPr>
        <w:t>.</w:t>
      </w:r>
    </w:p>
  </w:footnote>
  <w:footnote w:id="1643">
    <w:p w:rsidR="08BE2AC7" w:rsidRPr="081D4AC6" w:rsidRDefault="08BE2AC7" w:rsidP="080F68BC">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حدیث عمر بن ابی سلمه</w:t>
      </w:r>
      <w:r w:rsidRPr="081D4AC6">
        <w:rPr>
          <w:rFonts w:cs="2  Badr" w:hint="cs"/>
          <w:sz w:val="20"/>
          <w:szCs w:val="20"/>
          <w:lang w:bidi="fa-IR"/>
        </w:rPr>
        <w:sym w:font="AGA Arabesque" w:char="F074"/>
      </w:r>
      <w:r w:rsidRPr="081D4AC6">
        <w:rPr>
          <w:rFonts w:cs="2  Badr" w:hint="cs"/>
          <w:sz w:val="20"/>
          <w:szCs w:val="20"/>
          <w:rtl/>
          <w:lang w:bidi="fa-IR"/>
        </w:rPr>
        <w:t xml:space="preserve"> در صحیح مسلم به شرح نووی، کتاب الصیام، </w:t>
      </w:r>
      <w:r w:rsidRPr="081D4AC6">
        <w:rPr>
          <w:rFonts w:cs="2  Badr"/>
          <w:sz w:val="20"/>
          <w:szCs w:val="20"/>
          <w:rtl/>
          <w:lang w:bidi="fa-IR"/>
        </w:rPr>
        <w:t xml:space="preserve">باب بيان أن القبلة فى الصوم ليست محرمة على من لم تحرك شهوته 4/233 </w:t>
      </w:r>
      <w:r w:rsidRPr="081D4AC6">
        <w:rPr>
          <w:rFonts w:cs="2  Badr" w:hint="cs"/>
          <w:sz w:val="20"/>
          <w:szCs w:val="20"/>
          <w:rtl/>
          <w:lang w:bidi="fa-IR"/>
        </w:rPr>
        <w:t>ش</w:t>
      </w:r>
      <w:r w:rsidRPr="081D4AC6">
        <w:rPr>
          <w:rFonts w:cs="2  Badr"/>
          <w:sz w:val="20"/>
          <w:szCs w:val="20"/>
          <w:rtl/>
          <w:lang w:bidi="fa-IR"/>
        </w:rPr>
        <w:t xml:space="preserve"> 1108،</w:t>
      </w:r>
      <w:r w:rsidRPr="081D4AC6">
        <w:rPr>
          <w:rFonts w:cs="2  Badr" w:hint="cs"/>
          <w:sz w:val="20"/>
          <w:szCs w:val="20"/>
          <w:rtl/>
          <w:lang w:bidi="fa-IR"/>
        </w:rPr>
        <w:t xml:space="preserve"> نیل الأوطار 4/210 و بعد از آن.</w:t>
      </w:r>
    </w:p>
  </w:footnote>
  <w:footnote w:id="1644">
    <w:p w:rsidR="08BE2AC7" w:rsidRPr="081D4AC6" w:rsidRDefault="08BE2AC7" w:rsidP="081B5FDE">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حدیث عایشه</w:t>
      </w:r>
      <w:r w:rsidRPr="081D4AC6">
        <w:rPr>
          <w:rFonts w:cs="2  Badr"/>
          <w:sz w:val="20"/>
          <w:szCs w:val="20"/>
          <w:rtl/>
          <w:lang w:bidi="fa-IR"/>
        </w:rPr>
        <w:t>-رضى الله عنها-</w:t>
      </w:r>
      <w:r w:rsidRPr="081D4AC6">
        <w:rPr>
          <w:rFonts w:cs="2  Badr" w:hint="cs"/>
          <w:sz w:val="20"/>
          <w:szCs w:val="20"/>
          <w:rtl/>
          <w:lang w:bidi="fa-IR"/>
        </w:rPr>
        <w:t xml:space="preserve"> در صحیح مسلم به شرح نووی، کتاب الصیام، </w:t>
      </w:r>
      <w:r w:rsidRPr="081D4AC6">
        <w:rPr>
          <w:rFonts w:cs="2  Badr"/>
          <w:sz w:val="20"/>
          <w:szCs w:val="20"/>
          <w:rtl/>
          <w:lang w:bidi="fa-IR"/>
        </w:rPr>
        <w:t xml:space="preserve">باب صحة صوم من طلع عليه الفجر وهو جنب 4/237 </w:t>
      </w:r>
      <w:r w:rsidRPr="081D4AC6">
        <w:rPr>
          <w:rFonts w:cs="2  Badr" w:hint="cs"/>
          <w:sz w:val="20"/>
          <w:szCs w:val="20"/>
          <w:rtl/>
          <w:lang w:bidi="fa-IR"/>
        </w:rPr>
        <w:t>ش</w:t>
      </w:r>
      <w:r w:rsidRPr="081D4AC6">
        <w:rPr>
          <w:rFonts w:cs="2  Badr"/>
          <w:sz w:val="20"/>
          <w:szCs w:val="20"/>
          <w:rtl/>
          <w:lang w:bidi="fa-IR"/>
        </w:rPr>
        <w:t>1110</w:t>
      </w:r>
      <w:r w:rsidRPr="081D4AC6">
        <w:rPr>
          <w:rFonts w:cs="2  Badr" w:hint="cs"/>
          <w:sz w:val="20"/>
          <w:szCs w:val="20"/>
          <w:rtl/>
          <w:lang w:bidi="fa-IR"/>
        </w:rPr>
        <w:t>، نیل الأوطار 4/212.</w:t>
      </w:r>
    </w:p>
  </w:footnote>
  <w:footnote w:id="164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المحصول فی اصول الفقه 1/511، 512، و با المعتمد فی أصول فقه 1/353، 355، مقایسه شود. التقریر و التحبیر 2/303، نهایة السول فی شرح المنهاج 2/55 و بعد از آن.</w:t>
      </w:r>
    </w:p>
  </w:footnote>
  <w:footnote w:id="164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البحر المحیط فی اصول فقه 1/241، 4/186، التقریر و التحبیر 2/307.</w:t>
      </w:r>
    </w:p>
  </w:footnote>
  <w:footnote w:id="164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الموافقات 1/100.</w:t>
      </w:r>
    </w:p>
  </w:footnote>
  <w:footnote w:id="164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أصول / سرخسی 2/7.</w:t>
      </w:r>
    </w:p>
  </w:footnote>
  <w:footnote w:id="1649">
    <w:p w:rsidR="08BE2AC7" w:rsidRPr="081D4AC6" w:rsidRDefault="08BE2AC7" w:rsidP="08855763">
      <w:pPr>
        <w:pStyle w:val="a6"/>
        <w:ind w:left="193" w:hanging="193"/>
        <w:rPr>
          <w:rFonts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مجلة المسلم المعاصر، شماره افتتاحیه، ص 33، مقاله دکتر محمد العوا «سنة تشریعی و غیر تشریعی».</w:t>
      </w:r>
    </w:p>
  </w:footnote>
  <w:footnote w:id="165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السنة تشریع لازم و دائم، ص 32، 33 با تصرف.</w:t>
      </w:r>
    </w:p>
  </w:footnote>
  <w:footnote w:id="165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السنة مصدراً للمعرفة و الحضارة / دکتر قرضاوی، ص 20.</w:t>
      </w:r>
    </w:p>
  </w:footnote>
  <w:footnote w:id="1652">
    <w:p w:rsidR="08BE2AC7" w:rsidRPr="081D4AC6" w:rsidRDefault="08BE2AC7" w:rsidP="08D251FB">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مراجعه: آنچه از سخن امام شاطبی گذشت و جواب شبهه نشان دادن سنت در عقل، ص 244.</w:t>
      </w:r>
    </w:p>
  </w:footnote>
  <w:footnote w:id="1653">
    <w:p w:rsidR="08BE2AC7" w:rsidRPr="081D4AC6" w:rsidRDefault="08BE2AC7" w:rsidP="08D67DB8">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دکتر موسی شاهین می‌گوید: آوردن معاملاتی که شرعاً ممنوع می‌باشد در ذیل این حدیث چیزی است که از قبل شنیده نشده است و دکتر عبدالمنعم نمری با آن درجه علمی آنرا نیاورده است و امیدوارم که کسی از آن تبعیت نکند. السنة و التشریع، ص 34.</w:t>
      </w:r>
    </w:p>
  </w:footnote>
  <w:footnote w:id="165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السنة و التشریع / استاد دکتر موسی شاهین، ص 32-47 باتصرف، برای مطالعه بیشتر در مورد مقصود این حدیث رجوع شود به: الانوار الکاشفه/عبدالرحمان یمانی، ص 27-40، و السنة تشریع لازم و دائم، ص 33 و بعد از آن، </w:t>
      </w:r>
      <w:r w:rsidRPr="081D4AC6">
        <w:rPr>
          <w:rFonts w:cs="2  Badr"/>
          <w:sz w:val="20"/>
          <w:szCs w:val="20"/>
          <w:rtl/>
          <w:lang w:bidi="fa-IR"/>
        </w:rPr>
        <w:t>والسنة مصدراً للمعرفة و</w:t>
      </w:r>
      <w:r w:rsidRPr="081D4AC6">
        <w:rPr>
          <w:rFonts w:cs="2  Badr" w:hint="cs"/>
          <w:sz w:val="20"/>
          <w:szCs w:val="20"/>
          <w:rtl/>
          <w:lang w:bidi="fa-IR"/>
        </w:rPr>
        <w:t xml:space="preserve"> </w:t>
      </w:r>
      <w:r w:rsidRPr="081D4AC6">
        <w:rPr>
          <w:rFonts w:cs="2  Badr"/>
          <w:sz w:val="20"/>
          <w:szCs w:val="20"/>
          <w:rtl/>
          <w:lang w:bidi="fa-IR"/>
        </w:rPr>
        <w:t>الحضارة ص 14-17</w:t>
      </w:r>
      <w:r w:rsidRPr="081D4AC6">
        <w:rPr>
          <w:rFonts w:cs="2  Badr" w:hint="cs"/>
          <w:sz w:val="20"/>
          <w:szCs w:val="20"/>
          <w:rtl/>
          <w:lang w:bidi="fa-IR"/>
        </w:rPr>
        <w:t>.</w:t>
      </w:r>
    </w:p>
  </w:footnote>
  <w:footnote w:id="1655">
    <w:p w:rsidR="08BE2AC7" w:rsidRPr="081D4AC6" w:rsidRDefault="08BE2AC7" w:rsidP="08080FCA">
      <w:pPr>
        <w:pStyle w:val="a6"/>
        <w:ind w:left="193" w:hanging="193"/>
        <w:rPr>
          <w:rFonts w:ascii="Times New Roman" w:hAnsi="Times New Roman" w:cs="2  Badr" w:hint="cs"/>
          <w:sz w:val="20"/>
          <w:szCs w:val="20"/>
          <w:rtl/>
        </w:rPr>
      </w:pPr>
      <w:r w:rsidRPr="081D4AC6">
        <w:rPr>
          <w:rStyle w:val="a7"/>
          <w:rFonts w:cs="2  Badr"/>
          <w:sz w:val="20"/>
          <w:szCs w:val="20"/>
          <w:vertAlign w:val="baseline"/>
        </w:rPr>
        <w:footnoteRef/>
      </w:r>
      <w:r w:rsidRPr="081D4AC6">
        <w:rPr>
          <w:rFonts w:cs="2  Badr" w:hint="cs"/>
          <w:sz w:val="20"/>
          <w:szCs w:val="20"/>
          <w:rtl/>
          <w:lang w:bidi="fa-IR"/>
        </w:rPr>
        <w:t xml:space="preserve">- مجله المنار 9/517، 908، 924، مقاله دکتر توفیق صدقی « الإسلام هو القرآن وحده» و «القرآن و الحدیث و الاسلام ص7، 31 و قرآن ام حدیث، ص 2-5، هر دو از رشاد خلیفه،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إنذار من السماء</w:t>
      </w:r>
      <w:r w:rsidRPr="081D4AC6">
        <w:rPr>
          <w:rFonts w:cs="2  Badr" w:hint="cs"/>
          <w:sz w:val="20"/>
          <w:szCs w:val="20"/>
          <w:rtl/>
          <w:lang w:bidi="fa-IR"/>
        </w:rPr>
        <w:t xml:space="preserve">، </w:t>
      </w:r>
      <w:r w:rsidRPr="081D4AC6">
        <w:rPr>
          <w:rFonts w:cs="2  Badr"/>
          <w:sz w:val="20"/>
          <w:szCs w:val="20"/>
          <w:rtl/>
          <w:lang w:bidi="fa-IR"/>
        </w:rPr>
        <w:t>نيازى عزالدين ص573، 580، 853،</w:t>
      </w:r>
      <w:r w:rsidRPr="081D4AC6">
        <w:rPr>
          <w:rFonts w:cs="2  Badr" w:hint="cs"/>
          <w:sz w:val="20"/>
          <w:szCs w:val="20"/>
          <w:rtl/>
          <w:lang w:bidi="fa-IR"/>
        </w:rPr>
        <w:t xml:space="preserve"> البیان بالقران / مصطفی مهدوی 1/10و بعد از آن، لماذا قرآن، ص 43، 49، الصلاة فی القرآن، ص 42، 62، هر دو از احمد صبحی منصور،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الصلاة</w:t>
      </w:r>
      <w:r w:rsidRPr="081D4AC6">
        <w:rPr>
          <w:rFonts w:cs="2  Badr" w:hint="cs"/>
          <w:sz w:val="20"/>
          <w:szCs w:val="20"/>
          <w:rtl/>
          <w:lang w:bidi="fa-IR"/>
        </w:rPr>
        <w:t xml:space="preserve">، </w:t>
      </w:r>
      <w:r w:rsidRPr="081D4AC6">
        <w:rPr>
          <w:rFonts w:cs="2  Badr"/>
          <w:sz w:val="20"/>
          <w:szCs w:val="20"/>
          <w:rtl/>
          <w:lang w:bidi="fa-IR"/>
        </w:rPr>
        <w:t>محمد نجيب ص271، 278، و</w:t>
      </w:r>
      <w:r w:rsidRPr="081D4AC6">
        <w:rPr>
          <w:rFonts w:cs="2  Badr" w:hint="cs"/>
          <w:sz w:val="20"/>
          <w:szCs w:val="20"/>
          <w:rtl/>
          <w:lang w:bidi="fa-IR"/>
        </w:rPr>
        <w:t xml:space="preserve"> </w:t>
      </w:r>
      <w:r w:rsidRPr="081D4AC6">
        <w:rPr>
          <w:rFonts w:cs="2  Badr"/>
          <w:sz w:val="20"/>
          <w:szCs w:val="20"/>
          <w:rtl/>
          <w:lang w:bidi="fa-IR"/>
        </w:rPr>
        <w:t>السنة و</w:t>
      </w:r>
      <w:r w:rsidRPr="081D4AC6">
        <w:rPr>
          <w:rFonts w:cs="2  Badr" w:hint="cs"/>
          <w:sz w:val="20"/>
          <w:szCs w:val="20"/>
          <w:rtl/>
          <w:lang w:bidi="fa-IR"/>
        </w:rPr>
        <w:t xml:space="preserve"> </w:t>
      </w:r>
      <w:r w:rsidRPr="081D4AC6">
        <w:rPr>
          <w:rFonts w:cs="2  Badr"/>
          <w:sz w:val="20"/>
          <w:szCs w:val="20"/>
          <w:rtl/>
          <w:lang w:bidi="fa-IR"/>
        </w:rPr>
        <w:t>دورها فى الفقه الجديد</w:t>
      </w:r>
      <w:r w:rsidRPr="081D4AC6">
        <w:rPr>
          <w:rFonts w:cs="2  Badr" w:hint="cs"/>
          <w:sz w:val="20"/>
          <w:szCs w:val="20"/>
          <w:rtl/>
          <w:lang w:bidi="fa-IR"/>
        </w:rPr>
        <w:t xml:space="preserve">، </w:t>
      </w:r>
      <w:r w:rsidRPr="081D4AC6">
        <w:rPr>
          <w:rFonts w:cs="2  Badr"/>
          <w:sz w:val="20"/>
          <w:szCs w:val="20"/>
          <w:rtl/>
          <w:lang w:bidi="fa-IR"/>
        </w:rPr>
        <w:t>جمال البنا ص190 و بعد</w:t>
      </w:r>
      <w:r w:rsidRPr="081D4AC6">
        <w:rPr>
          <w:rFonts w:cs="2  Badr" w:hint="cs"/>
          <w:sz w:val="20"/>
          <w:szCs w:val="20"/>
          <w:rtl/>
          <w:lang w:bidi="fa-IR"/>
        </w:rPr>
        <w:t xml:space="preserve"> از آن</w:t>
      </w:r>
      <w:r w:rsidRPr="081D4AC6">
        <w:rPr>
          <w:rFonts w:cs="2  Badr"/>
          <w:sz w:val="20"/>
          <w:szCs w:val="20"/>
          <w:rtl/>
          <w:lang w:bidi="fa-IR"/>
        </w:rPr>
        <w:t>، و</w:t>
      </w:r>
      <w:r w:rsidRPr="081D4AC6">
        <w:rPr>
          <w:rFonts w:cs="2  Badr" w:hint="cs"/>
          <w:sz w:val="20"/>
          <w:szCs w:val="20"/>
          <w:rtl/>
          <w:lang w:bidi="fa-IR"/>
        </w:rPr>
        <w:t xml:space="preserve"> </w:t>
      </w:r>
      <w:r w:rsidRPr="081D4AC6">
        <w:rPr>
          <w:rFonts w:cs="2  Badr"/>
          <w:sz w:val="20"/>
          <w:szCs w:val="20"/>
          <w:rtl/>
          <w:lang w:bidi="fa-IR"/>
        </w:rPr>
        <w:t>بلوغ اليقين بتصحيح مفهوم ملك اليمين</w:t>
      </w:r>
      <w:r w:rsidRPr="081D4AC6">
        <w:rPr>
          <w:rFonts w:cs="2  Badr" w:hint="cs"/>
          <w:sz w:val="20"/>
          <w:szCs w:val="20"/>
          <w:rtl/>
          <w:lang w:bidi="fa-IR"/>
        </w:rPr>
        <w:t xml:space="preserve">، </w:t>
      </w:r>
      <w:r w:rsidRPr="081D4AC6">
        <w:rPr>
          <w:rFonts w:cs="2  Badr"/>
          <w:sz w:val="20"/>
          <w:szCs w:val="20"/>
          <w:rtl/>
          <w:lang w:bidi="fa-IR"/>
        </w:rPr>
        <w:t>إسماعيل منصور ص21،24، و</w:t>
      </w:r>
      <w:r w:rsidRPr="081D4AC6">
        <w:rPr>
          <w:rFonts w:cs="2  Badr" w:hint="cs"/>
          <w:sz w:val="20"/>
          <w:szCs w:val="20"/>
          <w:rtl/>
          <w:lang w:bidi="fa-IR"/>
        </w:rPr>
        <w:t xml:space="preserve"> </w:t>
      </w:r>
      <w:r w:rsidRPr="081D4AC6">
        <w:rPr>
          <w:rFonts w:cs="2  Badr"/>
          <w:sz w:val="20"/>
          <w:szCs w:val="20"/>
          <w:rtl/>
          <w:lang w:bidi="fa-IR"/>
        </w:rPr>
        <w:t>دفاع عن الرسول ضد الفقهاء و</w:t>
      </w:r>
      <w:r w:rsidRPr="081D4AC6">
        <w:rPr>
          <w:rFonts w:cs="2  Badr" w:hint="cs"/>
          <w:sz w:val="20"/>
          <w:szCs w:val="20"/>
          <w:rtl/>
          <w:lang w:bidi="fa-IR"/>
        </w:rPr>
        <w:t xml:space="preserve"> </w:t>
      </w:r>
      <w:r w:rsidRPr="081D4AC6">
        <w:rPr>
          <w:rFonts w:cs="2  Badr"/>
          <w:sz w:val="20"/>
          <w:szCs w:val="20"/>
          <w:rtl/>
          <w:lang w:bidi="fa-IR"/>
        </w:rPr>
        <w:t>المحدثين ص 129، و</w:t>
      </w:r>
      <w:r w:rsidRPr="081D4AC6">
        <w:rPr>
          <w:rFonts w:cs="2  Badr" w:hint="cs"/>
          <w:sz w:val="20"/>
          <w:szCs w:val="20"/>
          <w:rtl/>
          <w:lang w:bidi="fa-IR"/>
        </w:rPr>
        <w:t xml:space="preserve"> </w:t>
      </w:r>
      <w:r w:rsidRPr="081D4AC6">
        <w:rPr>
          <w:rFonts w:cs="2  Badr"/>
          <w:sz w:val="20"/>
          <w:szCs w:val="20"/>
          <w:rtl/>
          <w:lang w:bidi="fa-IR"/>
        </w:rPr>
        <w:t>أهل السنة شعب الله المختار ص 77، و</w:t>
      </w:r>
      <w:r w:rsidRPr="081D4AC6">
        <w:rPr>
          <w:rFonts w:cs="2  Badr" w:hint="cs"/>
          <w:sz w:val="20"/>
          <w:szCs w:val="20"/>
          <w:rtl/>
          <w:lang w:bidi="fa-IR"/>
        </w:rPr>
        <w:t xml:space="preserve"> </w:t>
      </w:r>
      <w:r w:rsidRPr="081D4AC6">
        <w:rPr>
          <w:rFonts w:cs="2  Badr"/>
          <w:sz w:val="20"/>
          <w:szCs w:val="20"/>
          <w:rtl/>
          <w:lang w:bidi="fa-IR"/>
        </w:rPr>
        <w:t xml:space="preserve">الخدعة رحلتى من السنة إلى الشيعة ص 40، 41، 199 </w:t>
      </w:r>
      <w:r w:rsidRPr="081D4AC6">
        <w:rPr>
          <w:rFonts w:cs="2  Badr" w:hint="cs"/>
          <w:sz w:val="20"/>
          <w:szCs w:val="20"/>
          <w:rtl/>
          <w:lang w:bidi="fa-IR"/>
        </w:rPr>
        <w:t xml:space="preserve">هر سه از </w:t>
      </w:r>
      <w:r w:rsidRPr="081D4AC6">
        <w:rPr>
          <w:rFonts w:cs="2  Badr"/>
          <w:sz w:val="20"/>
          <w:szCs w:val="20"/>
          <w:rtl/>
          <w:lang w:bidi="fa-IR"/>
        </w:rPr>
        <w:t>صالح الوردانى</w:t>
      </w:r>
      <w:r w:rsidRPr="081D4AC6">
        <w:rPr>
          <w:rFonts w:cs="2  Badr" w:hint="cs"/>
          <w:sz w:val="20"/>
          <w:szCs w:val="20"/>
          <w:rtl/>
          <w:lang w:bidi="fa-IR"/>
        </w:rPr>
        <w:t>.</w:t>
      </w:r>
    </w:p>
  </w:footnote>
  <w:footnote w:id="165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تیسیر اللطیف الخبیر فی علوم حدیث البشیر النذیر، ص 43 با تصرف.</w:t>
      </w:r>
    </w:p>
  </w:footnote>
  <w:footnote w:id="1657">
    <w:p w:rsidR="08BE2AC7" w:rsidRPr="081D4AC6" w:rsidRDefault="08BE2AC7" w:rsidP="08394BCA">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ر. ک: ص 445 همین کتاب.</w:t>
      </w:r>
    </w:p>
  </w:footnote>
  <w:footnote w:id="165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الرسالة ص 75 شماره239-240.</w:t>
      </w:r>
    </w:p>
  </w:footnote>
  <w:footnote w:id="165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الرسالة، ص 88، 89، شماره292-293-294.</w:t>
      </w:r>
    </w:p>
  </w:footnote>
  <w:footnote w:id="166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أعلام الموقعین 1/51، نگا: مختصر الصواعق المرسلة 2/520.</w:t>
      </w:r>
    </w:p>
  </w:footnote>
  <w:footnote w:id="166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مختصر الصواعق المرسلة 1/113.</w:t>
      </w:r>
    </w:p>
  </w:footnote>
  <w:footnote w:id="166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همان 2/502.</w:t>
      </w:r>
    </w:p>
  </w:footnote>
  <w:footnote w:id="166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تیسیر اللطیف الخبیر / دکتر شاهین مروان، ص 44.</w:t>
      </w:r>
    </w:p>
  </w:footnote>
  <w:footnote w:id="166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الموافقات 3/38.</w:t>
      </w:r>
    </w:p>
  </w:footnote>
  <w:footnote w:id="166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روح المعانی 5/6.</w:t>
      </w:r>
    </w:p>
  </w:footnote>
  <w:footnote w:id="166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اعلام الموقعین 1/48.</w:t>
      </w:r>
    </w:p>
  </w:footnote>
  <w:footnote w:id="1667">
    <w:p w:rsidR="08BE2AC7" w:rsidRPr="081D4AC6" w:rsidRDefault="08BE2AC7" w:rsidP="08501D2D">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تخریج آن قبلا آمد، ص 445.</w:t>
      </w:r>
    </w:p>
  </w:footnote>
  <w:footnote w:id="1668">
    <w:p w:rsidR="08BE2AC7" w:rsidRPr="081D4AC6" w:rsidRDefault="08BE2AC7" w:rsidP="08501D2D">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تخریج در قبل، ص 223، تیسیر اللطیف الخبیر / دکتر مروان شاهین، ص 45، 46.</w:t>
      </w:r>
    </w:p>
  </w:footnote>
  <w:footnote w:id="1669">
    <w:p w:rsidR="08BE2AC7" w:rsidRPr="081D4AC6" w:rsidRDefault="08BE2AC7" w:rsidP="08E27799">
      <w:pPr>
        <w:pStyle w:val="a6"/>
        <w:ind w:left="193" w:hanging="193"/>
        <w:rPr>
          <w:rFonts w:ascii="Times New Roman" w:hAnsi="Times New Roman" w:hint="cs"/>
          <w:sz w:val="20"/>
          <w:szCs w:val="20"/>
          <w:rtl/>
          <w:lang w:bidi="fa-IR"/>
        </w:rPr>
      </w:pPr>
      <w:r w:rsidRPr="081D4AC6">
        <w:rPr>
          <w:rFonts w:cs="2  Badr"/>
          <w:sz w:val="20"/>
          <w:szCs w:val="20"/>
          <w:lang w:bidi="fa-IR"/>
        </w:rPr>
        <w:footnoteRef/>
      </w:r>
      <w:r w:rsidRPr="081D4AC6">
        <w:rPr>
          <w:rFonts w:cs="2  Badr"/>
          <w:sz w:val="20"/>
          <w:szCs w:val="20"/>
          <w:rtl/>
          <w:lang w:bidi="fa-IR"/>
        </w:rPr>
        <w:t xml:space="preserve"> </w:t>
      </w:r>
      <w:r w:rsidRPr="081D4AC6">
        <w:rPr>
          <w:rFonts w:cs="2  Badr" w:hint="cs"/>
          <w:sz w:val="20"/>
          <w:szCs w:val="20"/>
          <w:rtl/>
          <w:lang w:bidi="fa-IR"/>
        </w:rPr>
        <w:t xml:space="preserve">- </w:t>
      </w:r>
      <w:r w:rsidRPr="081D4AC6">
        <w:rPr>
          <w:rFonts w:cs="2  Badr"/>
          <w:sz w:val="20"/>
          <w:szCs w:val="20"/>
          <w:rtl/>
          <w:lang w:bidi="fa-IR"/>
        </w:rPr>
        <w:t xml:space="preserve">ميمون بن مهران </w:t>
      </w:r>
      <w:r w:rsidRPr="081D4AC6">
        <w:rPr>
          <w:rFonts w:cs="2  Badr" w:hint="cs"/>
          <w:sz w:val="20"/>
          <w:szCs w:val="20"/>
          <w:rtl/>
          <w:lang w:bidi="fa-IR"/>
        </w:rPr>
        <w:t>در آنچه که</w:t>
      </w:r>
      <w:r w:rsidRPr="081D4AC6">
        <w:rPr>
          <w:rFonts w:cs="2  Badr"/>
          <w:sz w:val="20"/>
          <w:szCs w:val="20"/>
          <w:rtl/>
          <w:lang w:bidi="fa-IR"/>
        </w:rPr>
        <w:t xml:space="preserve"> ابن عبد البر </w:t>
      </w:r>
      <w:r w:rsidRPr="081D4AC6">
        <w:rPr>
          <w:rFonts w:cs="2  Badr" w:hint="cs"/>
          <w:sz w:val="20"/>
          <w:szCs w:val="20"/>
          <w:rtl/>
          <w:lang w:bidi="fa-IR"/>
        </w:rPr>
        <w:t>در</w:t>
      </w:r>
      <w:r w:rsidRPr="081D4AC6">
        <w:rPr>
          <w:rFonts w:cs="2  Badr"/>
          <w:sz w:val="20"/>
          <w:szCs w:val="20"/>
          <w:rtl/>
          <w:lang w:bidi="fa-IR"/>
        </w:rPr>
        <w:t xml:space="preserve"> جامع بيان العلم 2/187</w:t>
      </w:r>
      <w:r w:rsidRPr="081D4AC6">
        <w:rPr>
          <w:rFonts w:cs="2  Badr" w:hint="cs"/>
          <w:sz w:val="20"/>
          <w:szCs w:val="20"/>
          <w:rtl/>
          <w:lang w:bidi="fa-IR"/>
        </w:rPr>
        <w:t xml:space="preserve"> از او روایت کرده</w:t>
      </w:r>
      <w:r w:rsidRPr="081D4AC6">
        <w:rPr>
          <w:rFonts w:cs="2  Badr"/>
          <w:sz w:val="20"/>
          <w:szCs w:val="20"/>
          <w:rtl/>
          <w:lang w:bidi="fa-IR"/>
        </w:rPr>
        <w:t>،</w:t>
      </w:r>
      <w:r w:rsidRPr="081D4AC6">
        <w:rPr>
          <w:rFonts w:cs="2  Badr" w:hint="cs"/>
          <w:sz w:val="20"/>
          <w:szCs w:val="20"/>
          <w:rtl/>
          <w:lang w:bidi="fa-IR"/>
        </w:rPr>
        <w:t xml:space="preserve"> گفته است.</w:t>
      </w:r>
      <w:r w:rsidRPr="081D4AC6">
        <w:rPr>
          <w:rFonts w:cs="2  Badr"/>
          <w:sz w:val="20"/>
          <w:szCs w:val="20"/>
          <w:rtl/>
          <w:lang w:bidi="fa-IR"/>
        </w:rPr>
        <w:t xml:space="preserve"> و</w:t>
      </w:r>
      <w:r w:rsidRPr="081D4AC6">
        <w:rPr>
          <w:rFonts w:cs="2  Badr" w:hint="cs"/>
          <w:sz w:val="20"/>
          <w:szCs w:val="20"/>
          <w:rtl/>
          <w:lang w:bidi="fa-IR"/>
        </w:rPr>
        <w:t xml:space="preserve"> نگا</w:t>
      </w:r>
      <w:r w:rsidRPr="081D4AC6">
        <w:rPr>
          <w:rFonts w:cs="2  Badr"/>
          <w:sz w:val="20"/>
          <w:szCs w:val="20"/>
          <w:rtl/>
          <w:lang w:bidi="fa-IR"/>
        </w:rPr>
        <w:t>: الرسالة</w:t>
      </w:r>
      <w:r w:rsidRPr="081D4AC6">
        <w:rPr>
          <w:rFonts w:cs="2  Badr" w:hint="cs"/>
          <w:sz w:val="20"/>
          <w:szCs w:val="20"/>
          <w:rtl/>
          <w:lang w:bidi="fa-IR"/>
        </w:rPr>
        <w:t xml:space="preserve">، </w:t>
      </w:r>
      <w:r w:rsidRPr="081D4AC6">
        <w:rPr>
          <w:rFonts w:cs="2  Badr"/>
          <w:sz w:val="20"/>
          <w:szCs w:val="20"/>
          <w:rtl/>
          <w:lang w:bidi="fa-IR"/>
        </w:rPr>
        <w:t xml:space="preserve">شافعى ص 80، 81 </w:t>
      </w:r>
      <w:r w:rsidRPr="081D4AC6">
        <w:rPr>
          <w:rFonts w:cs="2  Badr" w:hint="cs"/>
          <w:sz w:val="20"/>
          <w:szCs w:val="20"/>
          <w:rtl/>
          <w:lang w:bidi="fa-IR"/>
        </w:rPr>
        <w:t>ش</w:t>
      </w:r>
      <w:r w:rsidRPr="081D4AC6">
        <w:rPr>
          <w:rFonts w:cs="2  Badr"/>
          <w:sz w:val="20"/>
          <w:szCs w:val="20"/>
          <w:rtl/>
          <w:lang w:bidi="fa-IR"/>
        </w:rPr>
        <w:t xml:space="preserve"> 264، 265، 266</w:t>
      </w:r>
      <w:r w:rsidRPr="081D4AC6">
        <w:rPr>
          <w:rFonts w:ascii="Times New Roman" w:hAnsi="Times New Roman" w:hint="cs"/>
          <w:sz w:val="20"/>
          <w:szCs w:val="20"/>
          <w:rtl/>
          <w:lang w:bidi="fa-IR"/>
        </w:rPr>
        <w:t>.</w:t>
      </w:r>
    </w:p>
  </w:footnote>
  <w:footnote w:id="1670">
    <w:p w:rsidR="08BE2AC7" w:rsidRPr="081D4AC6" w:rsidRDefault="08BE2AC7" w:rsidP="087162C7">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أعلام الموقعین 1/49، السنة و مکانتها فی التشریع / دکتر سباعی، ص 152.</w:t>
      </w:r>
    </w:p>
  </w:footnote>
  <w:footnote w:id="167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تیسیر اللطیف الخبیر / دکتر مروان، ص 45، اعلام الموقعین 1/50.</w:t>
      </w:r>
    </w:p>
  </w:footnote>
  <w:footnote w:id="1672">
    <w:p w:rsidR="08BE2AC7" w:rsidRPr="081D4AC6" w:rsidRDefault="08BE2AC7" w:rsidP="088E0F96">
      <w:pPr>
        <w:pStyle w:val="a6"/>
        <w:ind w:left="193" w:hanging="193"/>
        <w:rPr>
          <w:rFonts w:hint="cs"/>
          <w:sz w:val="20"/>
          <w:szCs w:val="20"/>
          <w:rtl/>
          <w:lang w:bidi="fa-IR"/>
        </w:rPr>
      </w:pPr>
      <w:r w:rsidRPr="081D4AC6">
        <w:rPr>
          <w:rFonts w:cs="2  Badr"/>
          <w:sz w:val="20"/>
          <w:szCs w:val="20"/>
          <w:lang w:bidi="fa-IR"/>
        </w:rPr>
        <w:footnoteRef/>
      </w:r>
      <w:r w:rsidRPr="081D4AC6">
        <w:rPr>
          <w:rFonts w:cs="2  Badr"/>
          <w:sz w:val="20"/>
          <w:szCs w:val="20"/>
          <w:rtl/>
          <w:lang w:bidi="fa-IR"/>
        </w:rPr>
        <w:t xml:space="preserve"> </w:t>
      </w:r>
      <w:r w:rsidRPr="081D4AC6">
        <w:rPr>
          <w:rFonts w:cs="2  Badr" w:hint="cs"/>
          <w:sz w:val="20"/>
          <w:szCs w:val="20"/>
          <w:rtl/>
          <w:lang w:bidi="fa-IR"/>
        </w:rPr>
        <w:t>- نگا: تعلیق امام شافعی بر این آیات در الرساله ص84-85ش278-281.</w:t>
      </w:r>
    </w:p>
  </w:footnote>
  <w:footnote w:id="167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اعلام الموقعین 1/51.</w:t>
      </w:r>
    </w:p>
  </w:footnote>
  <w:footnote w:id="1674">
    <w:p w:rsidR="08BE2AC7" w:rsidRPr="081D4AC6" w:rsidRDefault="08BE2AC7" w:rsidP="084B5824">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ابن مسعود به این آیه استدلال کرده که هر آنچه که پیامبر آورده، حجت است. نگا: صحیح بخاری به شرح فتح الباری، کتاب التفسیر، </w:t>
      </w:r>
      <w:r w:rsidRPr="081D4AC6">
        <w:rPr>
          <w:rFonts w:cs="2  Badr"/>
          <w:sz w:val="20"/>
          <w:szCs w:val="20"/>
          <w:rtl/>
          <w:lang w:bidi="fa-IR"/>
        </w:rPr>
        <w:t xml:space="preserve">باب (وما آتاكم الرسول فخذوه) 8/498 </w:t>
      </w:r>
      <w:r w:rsidRPr="081D4AC6">
        <w:rPr>
          <w:rFonts w:cs="2  Badr" w:hint="cs"/>
          <w:sz w:val="20"/>
          <w:szCs w:val="20"/>
          <w:rtl/>
          <w:lang w:bidi="fa-IR"/>
        </w:rPr>
        <w:t>ش</w:t>
      </w:r>
      <w:r w:rsidRPr="081D4AC6">
        <w:rPr>
          <w:rFonts w:cs="2  Badr"/>
          <w:sz w:val="20"/>
          <w:szCs w:val="20"/>
          <w:rtl/>
          <w:lang w:bidi="fa-IR"/>
        </w:rPr>
        <w:t xml:space="preserve">4886، </w:t>
      </w:r>
      <w:r w:rsidRPr="081D4AC6">
        <w:rPr>
          <w:rFonts w:cs="2  Badr" w:hint="cs"/>
          <w:sz w:val="20"/>
          <w:szCs w:val="20"/>
          <w:rtl/>
          <w:lang w:bidi="fa-IR"/>
        </w:rPr>
        <w:t xml:space="preserve">همچنانکه </w:t>
      </w:r>
      <w:r w:rsidRPr="081D4AC6">
        <w:rPr>
          <w:rFonts w:cs="2  Badr"/>
          <w:sz w:val="20"/>
          <w:szCs w:val="20"/>
          <w:rtl/>
          <w:lang w:bidi="fa-IR"/>
        </w:rPr>
        <w:t>عمران بن حصين</w:t>
      </w:r>
      <w:r w:rsidRPr="081D4AC6">
        <w:rPr>
          <w:rFonts w:cs="2  Badr" w:hint="cs"/>
          <w:sz w:val="20"/>
          <w:szCs w:val="20"/>
          <w:rtl/>
          <w:lang w:bidi="fa-IR"/>
        </w:rPr>
        <w:t xml:space="preserve"> نیز بر آن استدلال کرده است</w:t>
      </w:r>
      <w:r w:rsidRPr="081D4AC6">
        <w:rPr>
          <w:rFonts w:cs="2  Badr"/>
          <w:sz w:val="20"/>
          <w:szCs w:val="20"/>
          <w:rtl/>
          <w:lang w:bidi="fa-IR"/>
        </w:rPr>
        <w:t xml:space="preserve">، </w:t>
      </w:r>
      <w:r w:rsidRPr="081D4AC6">
        <w:rPr>
          <w:rFonts w:cs="2  Badr" w:hint="cs"/>
          <w:sz w:val="20"/>
          <w:szCs w:val="20"/>
          <w:rtl/>
          <w:lang w:bidi="fa-IR"/>
        </w:rPr>
        <w:t>نگا</w:t>
      </w:r>
      <w:r w:rsidRPr="081D4AC6">
        <w:rPr>
          <w:rFonts w:cs="2  Badr"/>
          <w:sz w:val="20"/>
          <w:szCs w:val="20"/>
          <w:rtl/>
          <w:lang w:bidi="fa-IR"/>
        </w:rPr>
        <w:t>: دلائل النبوة</w:t>
      </w:r>
      <w:r w:rsidRPr="081D4AC6">
        <w:rPr>
          <w:rFonts w:cs="2  Badr" w:hint="cs"/>
          <w:sz w:val="20"/>
          <w:szCs w:val="20"/>
          <w:rtl/>
          <w:lang w:bidi="fa-IR"/>
        </w:rPr>
        <w:t xml:space="preserve">، </w:t>
      </w:r>
      <w:r w:rsidRPr="081D4AC6">
        <w:rPr>
          <w:rFonts w:cs="2  Badr"/>
          <w:sz w:val="20"/>
          <w:szCs w:val="20"/>
          <w:rtl/>
          <w:lang w:bidi="fa-IR"/>
        </w:rPr>
        <w:t xml:space="preserve">بيهقى 1/25، 26، </w:t>
      </w:r>
      <w:r w:rsidRPr="081D4AC6">
        <w:rPr>
          <w:rFonts w:cs="2  Badr" w:hint="cs"/>
          <w:sz w:val="20"/>
          <w:szCs w:val="20"/>
          <w:rtl/>
          <w:lang w:bidi="fa-IR"/>
        </w:rPr>
        <w:t>نگا</w:t>
      </w:r>
      <w:r w:rsidRPr="081D4AC6">
        <w:rPr>
          <w:rFonts w:cs="2  Badr"/>
          <w:sz w:val="20"/>
          <w:szCs w:val="20"/>
          <w:rtl/>
          <w:lang w:bidi="fa-IR"/>
        </w:rPr>
        <w:t>: مفتاح الجنة فى الاحتجاج بالسنة ص 21، و</w:t>
      </w:r>
      <w:r w:rsidRPr="081D4AC6">
        <w:rPr>
          <w:rFonts w:cs="2  Badr" w:hint="cs"/>
          <w:sz w:val="20"/>
          <w:szCs w:val="20"/>
          <w:rtl/>
          <w:lang w:bidi="fa-IR"/>
        </w:rPr>
        <w:t xml:space="preserve"> همچنین </w:t>
      </w:r>
      <w:r w:rsidRPr="081D4AC6">
        <w:rPr>
          <w:rFonts w:cs="2  Badr"/>
          <w:sz w:val="20"/>
          <w:szCs w:val="20"/>
          <w:rtl/>
          <w:lang w:bidi="fa-IR"/>
        </w:rPr>
        <w:t xml:space="preserve">امام شافعى </w:t>
      </w:r>
      <w:r w:rsidRPr="081D4AC6">
        <w:rPr>
          <w:rFonts w:cs="2  Badr" w:hint="cs"/>
          <w:sz w:val="20"/>
          <w:szCs w:val="20"/>
          <w:rtl/>
          <w:lang w:bidi="fa-IR"/>
        </w:rPr>
        <w:t>برای</w:t>
      </w:r>
      <w:r w:rsidRPr="081D4AC6">
        <w:rPr>
          <w:rFonts w:cs="2  Badr"/>
          <w:sz w:val="20"/>
          <w:szCs w:val="20"/>
          <w:rtl/>
          <w:lang w:bidi="fa-IR"/>
        </w:rPr>
        <w:t xml:space="preserve"> حجي</w:t>
      </w:r>
      <w:r w:rsidRPr="081D4AC6">
        <w:rPr>
          <w:rFonts w:cs="2  Badr" w:hint="cs"/>
          <w:sz w:val="20"/>
          <w:szCs w:val="20"/>
          <w:rtl/>
          <w:lang w:bidi="fa-IR"/>
        </w:rPr>
        <w:t>ت</w:t>
      </w:r>
      <w:r w:rsidRPr="081D4AC6">
        <w:rPr>
          <w:rFonts w:cs="2  Badr"/>
          <w:sz w:val="20"/>
          <w:szCs w:val="20"/>
          <w:rtl/>
          <w:lang w:bidi="fa-IR"/>
        </w:rPr>
        <w:t xml:space="preserve"> سن</w:t>
      </w:r>
      <w:r w:rsidRPr="081D4AC6">
        <w:rPr>
          <w:rFonts w:cs="2  Badr" w:hint="cs"/>
          <w:sz w:val="20"/>
          <w:szCs w:val="20"/>
          <w:rtl/>
          <w:lang w:bidi="fa-IR"/>
        </w:rPr>
        <w:t xml:space="preserve">ت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حجي</w:t>
      </w:r>
      <w:r w:rsidRPr="081D4AC6">
        <w:rPr>
          <w:rFonts w:cs="2  Badr" w:hint="cs"/>
          <w:sz w:val="20"/>
          <w:szCs w:val="20"/>
          <w:rtl/>
          <w:lang w:bidi="fa-IR"/>
        </w:rPr>
        <w:t>ت</w:t>
      </w:r>
      <w:r w:rsidRPr="081D4AC6">
        <w:rPr>
          <w:rFonts w:cs="2  Badr"/>
          <w:sz w:val="20"/>
          <w:szCs w:val="20"/>
          <w:rtl/>
          <w:lang w:bidi="fa-IR"/>
        </w:rPr>
        <w:t xml:space="preserve"> قول صحابى </w:t>
      </w:r>
      <w:r w:rsidRPr="081D4AC6">
        <w:rPr>
          <w:rFonts w:cs="2  Badr" w:hint="cs"/>
          <w:sz w:val="20"/>
          <w:szCs w:val="20"/>
          <w:rtl/>
          <w:lang w:bidi="fa-IR"/>
        </w:rPr>
        <w:t>به این آیه استدلال کرده است</w:t>
      </w:r>
      <w:r w:rsidRPr="081D4AC6">
        <w:rPr>
          <w:rFonts w:cs="2  Badr"/>
          <w:sz w:val="20"/>
          <w:szCs w:val="20"/>
          <w:rtl/>
          <w:lang w:bidi="fa-IR"/>
        </w:rPr>
        <w:t xml:space="preserve">، </w:t>
      </w:r>
      <w:r w:rsidRPr="081D4AC6">
        <w:rPr>
          <w:rFonts w:cs="2  Badr" w:hint="cs"/>
          <w:sz w:val="20"/>
          <w:szCs w:val="20"/>
          <w:rtl/>
          <w:lang w:bidi="fa-IR"/>
        </w:rPr>
        <w:t>نگا</w:t>
      </w:r>
      <w:r w:rsidRPr="081D4AC6">
        <w:rPr>
          <w:rFonts w:cs="2  Badr"/>
          <w:sz w:val="20"/>
          <w:szCs w:val="20"/>
          <w:rtl/>
          <w:lang w:bidi="fa-IR"/>
        </w:rPr>
        <w:t>: مناقب الإمام الشافعى</w:t>
      </w:r>
      <w:r w:rsidRPr="081D4AC6">
        <w:rPr>
          <w:rFonts w:cs="2  Badr" w:hint="cs"/>
          <w:sz w:val="20"/>
          <w:szCs w:val="20"/>
          <w:rtl/>
          <w:lang w:bidi="fa-IR"/>
        </w:rPr>
        <w:t>،</w:t>
      </w:r>
      <w:r w:rsidRPr="081D4AC6">
        <w:rPr>
          <w:rFonts w:cs="2  Badr"/>
          <w:sz w:val="20"/>
          <w:szCs w:val="20"/>
          <w:rtl/>
          <w:lang w:bidi="fa-IR"/>
        </w:rPr>
        <w:t xml:space="preserve"> إمام فخر الدين الرازى ص 304، و</w:t>
      </w:r>
      <w:r w:rsidRPr="081D4AC6">
        <w:rPr>
          <w:rFonts w:cs="2  Badr" w:hint="cs"/>
          <w:sz w:val="20"/>
          <w:szCs w:val="20"/>
          <w:rtl/>
          <w:lang w:bidi="fa-IR"/>
        </w:rPr>
        <w:t xml:space="preserve"> </w:t>
      </w:r>
      <w:r w:rsidRPr="081D4AC6">
        <w:rPr>
          <w:rFonts w:cs="2  Badr"/>
          <w:sz w:val="20"/>
          <w:szCs w:val="20"/>
          <w:rtl/>
          <w:lang w:bidi="fa-IR"/>
        </w:rPr>
        <w:t xml:space="preserve">الفقيه والمتفقه 1/445 </w:t>
      </w:r>
      <w:r w:rsidRPr="081D4AC6">
        <w:rPr>
          <w:rFonts w:cs="2  Badr" w:hint="cs"/>
          <w:sz w:val="20"/>
          <w:szCs w:val="20"/>
          <w:rtl/>
          <w:lang w:bidi="fa-IR"/>
        </w:rPr>
        <w:t>ش</w:t>
      </w:r>
      <w:r w:rsidRPr="081D4AC6">
        <w:rPr>
          <w:rFonts w:cs="2  Badr"/>
          <w:sz w:val="20"/>
          <w:szCs w:val="20"/>
          <w:rtl/>
          <w:lang w:bidi="fa-IR"/>
        </w:rPr>
        <w:t xml:space="preserve"> 468</w:t>
      </w:r>
      <w:r w:rsidRPr="081D4AC6">
        <w:rPr>
          <w:rFonts w:cs="2  Badr" w:hint="cs"/>
          <w:sz w:val="20"/>
          <w:szCs w:val="20"/>
          <w:rtl/>
          <w:lang w:bidi="fa-IR"/>
        </w:rPr>
        <w:t>.</w:t>
      </w:r>
    </w:p>
  </w:footnote>
  <w:footnote w:id="1675">
    <w:p w:rsidR="08BE2AC7" w:rsidRPr="081D4AC6" w:rsidRDefault="08BE2AC7" w:rsidP="08DE36D9">
      <w:pPr>
        <w:pStyle w:val="a6"/>
        <w:ind w:left="193" w:hanging="193"/>
        <w:rPr>
          <w:rFonts w:hint="cs"/>
          <w:sz w:val="20"/>
          <w:szCs w:val="20"/>
          <w:rtl/>
        </w:rPr>
      </w:pPr>
      <w:r w:rsidRPr="081D4AC6">
        <w:rPr>
          <w:rFonts w:cs="2  Badr"/>
          <w:sz w:val="20"/>
          <w:szCs w:val="20"/>
          <w:lang w:bidi="fa-IR"/>
        </w:rPr>
        <w:footnoteRef/>
      </w:r>
      <w:r w:rsidRPr="081D4AC6">
        <w:rPr>
          <w:rFonts w:cs="2  Badr"/>
          <w:sz w:val="20"/>
          <w:szCs w:val="20"/>
          <w:rtl/>
          <w:lang w:bidi="fa-IR"/>
        </w:rPr>
        <w:t xml:space="preserve"> </w:t>
      </w:r>
      <w:r w:rsidRPr="081D4AC6">
        <w:rPr>
          <w:rFonts w:cs="2  Badr" w:hint="cs"/>
          <w:sz w:val="20"/>
          <w:szCs w:val="20"/>
          <w:rtl/>
          <w:lang w:bidi="fa-IR"/>
        </w:rPr>
        <w:t xml:space="preserve">- </w:t>
      </w:r>
      <w:r w:rsidRPr="081D4AC6">
        <w:rPr>
          <w:rFonts w:cs="2  Badr"/>
          <w:sz w:val="20"/>
          <w:szCs w:val="20"/>
          <w:rtl/>
          <w:lang w:bidi="fa-IR"/>
        </w:rPr>
        <w:t>تيسير اللطيف الخبير فى علوم حديث البشير النذير</w:t>
      </w:r>
      <w:r w:rsidRPr="081D4AC6">
        <w:rPr>
          <w:rFonts w:cs="2  Badr" w:hint="cs"/>
          <w:sz w:val="20"/>
          <w:szCs w:val="20"/>
          <w:rtl/>
          <w:lang w:bidi="fa-IR"/>
        </w:rPr>
        <w:t xml:space="preserve">، </w:t>
      </w:r>
      <w:r w:rsidRPr="081D4AC6">
        <w:rPr>
          <w:rFonts w:cs="2  Badr"/>
          <w:sz w:val="20"/>
          <w:szCs w:val="20"/>
          <w:rtl/>
          <w:lang w:bidi="fa-IR"/>
        </w:rPr>
        <w:t>دكتر مروان ص 48 و بعد</w:t>
      </w:r>
      <w:r w:rsidRPr="081D4AC6">
        <w:rPr>
          <w:rFonts w:cs="2  Badr" w:hint="cs"/>
          <w:sz w:val="20"/>
          <w:szCs w:val="20"/>
          <w:rtl/>
          <w:lang w:bidi="fa-IR"/>
        </w:rPr>
        <w:t xml:space="preserve"> از آن</w:t>
      </w:r>
      <w:r w:rsidRPr="081D4AC6">
        <w:rPr>
          <w:rFonts w:cs="2  Badr"/>
          <w:sz w:val="20"/>
          <w:szCs w:val="20"/>
          <w:rtl/>
          <w:lang w:bidi="fa-IR"/>
        </w:rPr>
        <w:t xml:space="preserve"> ب</w:t>
      </w:r>
      <w:r w:rsidRPr="081D4AC6">
        <w:rPr>
          <w:rFonts w:cs="2  Badr" w:hint="cs"/>
          <w:sz w:val="20"/>
          <w:szCs w:val="20"/>
          <w:rtl/>
          <w:lang w:bidi="fa-IR"/>
        </w:rPr>
        <w:t>ا</w:t>
      </w:r>
      <w:r w:rsidRPr="081D4AC6">
        <w:rPr>
          <w:rFonts w:cs="2  Badr"/>
          <w:sz w:val="20"/>
          <w:szCs w:val="20"/>
          <w:rtl/>
          <w:lang w:bidi="fa-IR"/>
        </w:rPr>
        <w:t>تصرف</w:t>
      </w:r>
      <w:r w:rsidRPr="081D4AC6">
        <w:rPr>
          <w:rFonts w:cs="2  Badr" w:hint="cs"/>
          <w:sz w:val="20"/>
          <w:szCs w:val="20"/>
          <w:rtl/>
          <w:lang w:bidi="fa-IR"/>
        </w:rPr>
        <w:t>.</w:t>
      </w:r>
      <w:r w:rsidRPr="081D4AC6">
        <w:rPr>
          <w:rFonts w:cs="2  Badr"/>
          <w:sz w:val="20"/>
          <w:szCs w:val="20"/>
          <w:rtl/>
          <w:lang w:bidi="fa-IR"/>
        </w:rPr>
        <w:t xml:space="preserve"> و</w:t>
      </w:r>
      <w:r w:rsidRPr="081D4AC6">
        <w:rPr>
          <w:rFonts w:cs="2  Badr" w:hint="cs"/>
          <w:sz w:val="20"/>
          <w:szCs w:val="20"/>
          <w:rtl/>
          <w:lang w:bidi="fa-IR"/>
        </w:rPr>
        <w:t xml:space="preserve"> نگا</w:t>
      </w:r>
      <w:r w:rsidRPr="081D4AC6">
        <w:rPr>
          <w:rFonts w:cs="2  Badr"/>
          <w:sz w:val="20"/>
          <w:szCs w:val="20"/>
          <w:rtl/>
          <w:lang w:bidi="fa-IR"/>
        </w:rPr>
        <w:t xml:space="preserve">: </w:t>
      </w:r>
      <w:r w:rsidRPr="081D4AC6">
        <w:rPr>
          <w:rFonts w:cs="2  Badr" w:hint="cs"/>
          <w:sz w:val="20"/>
          <w:szCs w:val="20"/>
          <w:rtl/>
          <w:lang w:bidi="fa-IR"/>
        </w:rPr>
        <w:t>دلایل قرآنی بیشتر برای حجیت سنت رجوع شود به:</w:t>
      </w:r>
      <w:r w:rsidRPr="081D4AC6">
        <w:rPr>
          <w:rFonts w:cs="2  Badr"/>
          <w:sz w:val="20"/>
          <w:szCs w:val="20"/>
          <w:rtl/>
          <w:lang w:bidi="fa-IR"/>
        </w:rPr>
        <w:t xml:space="preserve"> حجية السنة</w:t>
      </w:r>
      <w:r w:rsidRPr="081D4AC6">
        <w:rPr>
          <w:rFonts w:cs="2  Badr" w:hint="cs"/>
          <w:sz w:val="20"/>
          <w:szCs w:val="20"/>
          <w:rtl/>
          <w:lang w:bidi="fa-IR"/>
        </w:rPr>
        <w:t xml:space="preserve">، </w:t>
      </w:r>
      <w:r w:rsidRPr="081D4AC6">
        <w:rPr>
          <w:rFonts w:cs="2  Badr"/>
          <w:sz w:val="20"/>
          <w:szCs w:val="20"/>
          <w:rtl/>
          <w:lang w:bidi="fa-IR"/>
        </w:rPr>
        <w:t xml:space="preserve">دكتر عبدالغنى عبدالخالق ص 291 : 308 </w:t>
      </w:r>
      <w:r w:rsidRPr="081D4AC6">
        <w:rPr>
          <w:rFonts w:cs="2  Badr" w:hint="cs"/>
          <w:sz w:val="20"/>
          <w:szCs w:val="20"/>
          <w:rtl/>
          <w:lang w:bidi="fa-IR"/>
        </w:rPr>
        <w:t>.</w:t>
      </w:r>
    </w:p>
  </w:footnote>
  <w:footnote w:id="167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دفاع از سنت / دکتر محمد ابو شبهه، ص 216.</w:t>
      </w:r>
    </w:p>
  </w:footnote>
  <w:footnote w:id="1677">
    <w:p w:rsidR="08BE2AC7" w:rsidRPr="081D4AC6" w:rsidRDefault="08BE2AC7" w:rsidP="08C62B62">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قبلاً تخریجش آمد، ص 445.</w:t>
      </w:r>
    </w:p>
  </w:footnote>
  <w:footnote w:id="167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تیسیر اللطیف </w:t>
      </w:r>
      <w:r w:rsidRPr="081D4AC6">
        <w:rPr>
          <w:rFonts w:cs="2  Badr"/>
          <w:sz w:val="20"/>
          <w:szCs w:val="20"/>
          <w:rtl/>
          <w:lang w:bidi="fa-IR"/>
        </w:rPr>
        <w:t>الخبير فى علوم حديث البشير النذير</w:t>
      </w:r>
      <w:r w:rsidRPr="081D4AC6">
        <w:rPr>
          <w:rFonts w:cs="2  Badr" w:hint="cs"/>
          <w:sz w:val="20"/>
          <w:szCs w:val="20"/>
          <w:rtl/>
          <w:lang w:bidi="fa-IR"/>
        </w:rPr>
        <w:t>، ص 57، نگا: ارشاد الفحول/شوکانی 1/156، 157.</w:t>
      </w:r>
    </w:p>
  </w:footnote>
  <w:footnote w:id="167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نگا: اضواء علی السنة / محمود ابوریة، ص 52، تبصیر الأمة بحقیقة السنة / اسماعیل منصور، ص 318.</w:t>
      </w:r>
    </w:p>
  </w:footnote>
  <w:footnote w:id="1680">
    <w:p w:rsidR="08BE2AC7" w:rsidRPr="081D4AC6" w:rsidRDefault="08BE2AC7" w:rsidP="08971776">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قبلاً تخریج آن آمد، ص 34.</w:t>
      </w:r>
    </w:p>
  </w:footnote>
  <w:footnote w:id="168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الرسالة / شافعی، ص 402، 403ش1103.</w:t>
      </w:r>
    </w:p>
  </w:footnote>
  <w:footnote w:id="1682">
    <w:p w:rsidR="08BE2AC7" w:rsidRPr="081D4AC6" w:rsidRDefault="08BE2AC7" w:rsidP="08401FF2">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قبلاً تخریج آن آمد، ص 273، دلائل النبوة / بیهقی، مفتاح الجنة فی الاحتجاج بالسنة، ص 19.</w:t>
      </w:r>
    </w:p>
  </w:footnote>
  <w:footnote w:id="1683">
    <w:p w:rsidR="08BE2AC7" w:rsidRPr="081D4AC6" w:rsidRDefault="08BE2AC7" w:rsidP="08F81F95">
      <w:pPr>
        <w:pStyle w:val="a6"/>
        <w:spacing w:line="340" w:lineRule="exact"/>
        <w:ind w:left="368" w:hanging="368"/>
        <w:jc w:val="lowKashida"/>
        <w:rPr>
          <w:rFonts w:cs="Traditional Arabic" w:hint="cs"/>
          <w:sz w:val="20"/>
          <w:szCs w:val="20"/>
          <w:rtl/>
        </w:rPr>
      </w:pPr>
      <w:r w:rsidRPr="081D4AC6">
        <w:rPr>
          <w:rStyle w:val="a7"/>
          <w:rFonts w:cs="2  Badr"/>
          <w:sz w:val="20"/>
          <w:szCs w:val="20"/>
          <w:vertAlign w:val="baseline"/>
        </w:rPr>
        <w:footnoteRef/>
      </w:r>
      <w:r w:rsidRPr="081D4AC6">
        <w:rPr>
          <w:rFonts w:cs="2  Badr" w:hint="cs"/>
          <w:sz w:val="20"/>
          <w:szCs w:val="20"/>
          <w:rtl/>
          <w:lang w:bidi="fa-IR"/>
        </w:rPr>
        <w:t xml:space="preserve">- مسلم به شرح نووی، کتاب الفضائل </w:t>
      </w:r>
      <w:r w:rsidRPr="081D4AC6">
        <w:rPr>
          <w:rFonts w:cs="2  Badr"/>
          <w:sz w:val="20"/>
          <w:szCs w:val="20"/>
          <w:rtl/>
          <w:lang w:bidi="fa-IR"/>
        </w:rPr>
        <w:t xml:space="preserve">باب توقيره </w:t>
      </w:r>
      <w:r w:rsidRPr="081D4AC6">
        <w:rPr>
          <w:rFonts w:cs="2  Badr"/>
          <w:sz w:val="20"/>
          <w:szCs w:val="20"/>
          <w:lang w:bidi="fa-IR"/>
        </w:rPr>
        <w:sym w:font="AGA Arabesque" w:char="F065"/>
      </w:r>
      <w:r w:rsidRPr="081D4AC6">
        <w:rPr>
          <w:rFonts w:cs="2  Badr"/>
          <w:sz w:val="20"/>
          <w:szCs w:val="20"/>
          <w:rtl/>
          <w:lang w:bidi="fa-IR"/>
        </w:rPr>
        <w:t xml:space="preserve">، وترك إكثار سؤاله عما لا ضرورة إليه 8/120 </w:t>
      </w:r>
      <w:r w:rsidRPr="081D4AC6">
        <w:rPr>
          <w:rFonts w:cs="2  Badr" w:hint="cs"/>
          <w:sz w:val="20"/>
          <w:szCs w:val="20"/>
          <w:rtl/>
          <w:lang w:bidi="fa-IR"/>
        </w:rPr>
        <w:t>ش</w:t>
      </w:r>
      <w:r w:rsidRPr="081D4AC6">
        <w:rPr>
          <w:rFonts w:cs="2  Badr"/>
          <w:sz w:val="20"/>
          <w:szCs w:val="20"/>
          <w:rtl/>
          <w:lang w:bidi="fa-IR"/>
        </w:rPr>
        <w:t xml:space="preserve"> 1337</w:t>
      </w:r>
      <w:r w:rsidRPr="081D4AC6">
        <w:rPr>
          <w:rFonts w:cs="2  Badr" w:hint="cs"/>
          <w:sz w:val="20"/>
          <w:szCs w:val="20"/>
          <w:rtl/>
          <w:lang w:bidi="fa-IR"/>
        </w:rPr>
        <w:t>.</w:t>
      </w:r>
    </w:p>
  </w:footnote>
  <w:footnote w:id="1684">
    <w:p w:rsidR="08BE2AC7" w:rsidRPr="081D4AC6" w:rsidRDefault="08BE2AC7" w:rsidP="08F81F9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بخاری به شرح فتح الباری، کتاب الاعتصام بالکتاب و السنة، </w:t>
      </w:r>
      <w:r w:rsidRPr="081D4AC6">
        <w:rPr>
          <w:rFonts w:cs="2  Badr"/>
          <w:sz w:val="20"/>
          <w:szCs w:val="20"/>
          <w:rtl/>
          <w:lang w:bidi="fa-IR"/>
        </w:rPr>
        <w:t>باب الاقتداء بسنة النبى</w:t>
      </w:r>
      <w:r w:rsidRPr="081D4AC6">
        <w:rPr>
          <w:rFonts w:cs="2  Badr"/>
          <w:sz w:val="20"/>
          <w:szCs w:val="20"/>
          <w:lang w:bidi="fa-IR"/>
        </w:rPr>
        <w:sym w:font="AGA Arabesque" w:char="F065"/>
      </w:r>
      <w:r w:rsidRPr="081D4AC6">
        <w:rPr>
          <w:rFonts w:cs="2  Badr"/>
          <w:sz w:val="20"/>
          <w:szCs w:val="20"/>
          <w:rtl/>
          <w:lang w:bidi="fa-IR"/>
        </w:rPr>
        <w:t xml:space="preserve"> 13/263 </w:t>
      </w:r>
      <w:r w:rsidRPr="081D4AC6">
        <w:rPr>
          <w:rFonts w:cs="2  Badr" w:hint="cs"/>
          <w:sz w:val="20"/>
          <w:szCs w:val="20"/>
          <w:rtl/>
          <w:lang w:bidi="fa-IR"/>
        </w:rPr>
        <w:t>ش</w:t>
      </w:r>
      <w:r w:rsidRPr="081D4AC6">
        <w:rPr>
          <w:rFonts w:cs="2  Badr"/>
          <w:sz w:val="20"/>
          <w:szCs w:val="20"/>
          <w:rtl/>
          <w:lang w:bidi="fa-IR"/>
        </w:rPr>
        <w:t xml:space="preserve">7280 </w:t>
      </w:r>
      <w:r w:rsidRPr="081D4AC6">
        <w:rPr>
          <w:rFonts w:cs="2  Badr" w:hint="cs"/>
          <w:sz w:val="20"/>
          <w:szCs w:val="20"/>
          <w:rtl/>
          <w:lang w:bidi="fa-IR"/>
        </w:rPr>
        <w:t>از</w:t>
      </w:r>
      <w:r w:rsidRPr="081D4AC6">
        <w:rPr>
          <w:rFonts w:cs="2  Badr"/>
          <w:sz w:val="20"/>
          <w:szCs w:val="20"/>
          <w:rtl/>
          <w:lang w:bidi="fa-IR"/>
        </w:rPr>
        <w:t xml:space="preserve"> حديث أب</w:t>
      </w:r>
      <w:r w:rsidRPr="081D4AC6">
        <w:rPr>
          <w:rFonts w:cs="2  Badr" w:hint="cs"/>
          <w:sz w:val="20"/>
          <w:szCs w:val="20"/>
          <w:rtl/>
          <w:lang w:bidi="fa-IR"/>
        </w:rPr>
        <w:t>و</w:t>
      </w:r>
      <w:r w:rsidRPr="081D4AC6">
        <w:rPr>
          <w:rFonts w:cs="2  Badr"/>
          <w:sz w:val="20"/>
          <w:szCs w:val="20"/>
          <w:rtl/>
          <w:lang w:bidi="fa-IR"/>
        </w:rPr>
        <w:t xml:space="preserve">هريرة </w:t>
      </w:r>
      <w:r w:rsidRPr="081D4AC6">
        <w:rPr>
          <w:rFonts w:cs="2  Badr"/>
          <w:sz w:val="20"/>
          <w:szCs w:val="20"/>
          <w:lang w:bidi="fa-IR"/>
        </w:rPr>
        <w:sym w:font="AGA Arabesque" w:char="F074"/>
      </w:r>
      <w:r w:rsidRPr="081D4AC6">
        <w:rPr>
          <w:rFonts w:ascii="Times New Roman" w:hAnsi="Times New Roman" w:cs="2  Badr" w:hint="cs"/>
          <w:sz w:val="20"/>
          <w:szCs w:val="20"/>
          <w:rtl/>
          <w:lang w:bidi="fa-IR"/>
        </w:rPr>
        <w:t>.</w:t>
      </w:r>
    </w:p>
  </w:footnote>
  <w:footnote w:id="1685">
    <w:p w:rsidR="08BE2AC7" w:rsidRPr="081D4AC6" w:rsidRDefault="08BE2AC7" w:rsidP="081B4527">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برای مطالعه بیشتر در مورد احادیثی که بر حجیت سنت دلالت می‎کنند رجوع شود به: حجیة السنة / دکتر عبدالغنی، ص 308-322.</w:t>
      </w:r>
    </w:p>
  </w:footnote>
  <w:footnote w:id="1686">
    <w:p w:rsidR="08BE2AC7" w:rsidRPr="081D4AC6" w:rsidRDefault="08BE2AC7" w:rsidP="08A8412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قبلاً تخریج آن آمده است، ص 38.</w:t>
      </w:r>
    </w:p>
  </w:footnote>
  <w:footnote w:id="1687">
    <w:p w:rsidR="08BE2AC7" w:rsidRPr="081D4AC6" w:rsidRDefault="08BE2AC7" w:rsidP="08587CF8">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مراجعه به: ص 196، 273-274 همین کتاب.</w:t>
      </w:r>
    </w:p>
  </w:footnote>
  <w:footnote w:id="168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ارشاد الفحول 1/158.</w:t>
      </w:r>
    </w:p>
  </w:footnote>
  <w:footnote w:id="1689">
    <w:p w:rsidR="08BE2AC7" w:rsidRPr="081D4AC6" w:rsidRDefault="08BE2AC7" w:rsidP="080776C5">
      <w:pPr>
        <w:pStyle w:val="a6"/>
        <w:ind w:left="-9"/>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منزلة السنة من الکتاب / استاد محمد سعید منصور، ص 118، 119.</w:t>
      </w:r>
    </w:p>
  </w:footnote>
  <w:footnote w:id="1690">
    <w:p w:rsidR="08BE2AC7" w:rsidRPr="081D4AC6" w:rsidRDefault="08BE2AC7" w:rsidP="080776C5">
      <w:pPr>
        <w:pStyle w:val="a6"/>
        <w:ind w:left="-9"/>
        <w:rPr>
          <w:rFonts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ر. ک: ص 316، نگا: برای اطلاع بیشتر از دلایل تمسک پیشینیان صحابه و تابعین و ائمه مجتهد بعد از آنها به سنت به کتاب حجیة سنة / دکتر عبدالغنی، ص 283-291، 345-382 رجوع شود. و نگا: </w:t>
      </w:r>
      <w:r w:rsidRPr="081D4AC6">
        <w:rPr>
          <w:rFonts w:cs="2  Badr"/>
          <w:sz w:val="20"/>
          <w:szCs w:val="20"/>
          <w:rtl/>
          <w:lang w:bidi="fa-IR"/>
        </w:rPr>
        <w:t>قواعد التحديث</w:t>
      </w:r>
      <w:r w:rsidRPr="081D4AC6">
        <w:rPr>
          <w:rFonts w:cs="2  Badr" w:hint="cs"/>
          <w:sz w:val="20"/>
          <w:szCs w:val="20"/>
          <w:rtl/>
          <w:lang w:bidi="fa-IR"/>
        </w:rPr>
        <w:t xml:space="preserve">، </w:t>
      </w:r>
      <w:r w:rsidRPr="081D4AC6">
        <w:rPr>
          <w:rFonts w:cs="2  Badr"/>
          <w:sz w:val="20"/>
          <w:szCs w:val="20"/>
          <w:rtl/>
          <w:lang w:bidi="fa-IR"/>
        </w:rPr>
        <w:t>قاسمى مبحث (ما روى ع</w:t>
      </w:r>
      <w:r>
        <w:rPr>
          <w:rFonts w:cs="2  Badr"/>
          <w:sz w:val="20"/>
          <w:szCs w:val="20"/>
          <w:rtl/>
          <w:lang w:bidi="fa-IR"/>
        </w:rPr>
        <w:t>ن السلف فى الرجوع إلى الحديث) ص</w:t>
      </w:r>
      <w:r w:rsidRPr="081D4AC6">
        <w:rPr>
          <w:rFonts w:cs="2  Badr"/>
          <w:sz w:val="20"/>
          <w:szCs w:val="20"/>
          <w:rtl/>
          <w:lang w:bidi="fa-IR"/>
        </w:rPr>
        <w:t>302</w:t>
      </w:r>
      <w:r w:rsidRPr="081D4AC6">
        <w:rPr>
          <w:rFonts w:cs="2  Badr" w:hint="cs"/>
          <w:sz w:val="20"/>
          <w:szCs w:val="20"/>
          <w:rtl/>
          <w:lang w:bidi="fa-IR"/>
        </w:rPr>
        <w:t>.</w:t>
      </w:r>
    </w:p>
  </w:footnote>
  <w:footnote w:id="169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کمال بن همام نیز بر این نظر است. نگا: تیسیر التحریر / محمد امین 3/22، التقریر و التحبیر / ابن امیر الحاج 2/225، التلویح فی کشف حقائق التنقیح / سعد التفتازانی 1/38.</w:t>
      </w:r>
    </w:p>
  </w:footnote>
  <w:footnote w:id="169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فواتح الرحموت 1/16، 17با تصرف.</w:t>
      </w:r>
    </w:p>
  </w:footnote>
  <w:footnote w:id="169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حجیة السنة / دکتر عبدالغنی 248، 252با تصرف.</w:t>
      </w:r>
    </w:p>
  </w:footnote>
  <w:footnote w:id="1694">
    <w:p w:rsidR="08BE2AC7" w:rsidRPr="081D4AC6" w:rsidRDefault="08BE2AC7" w:rsidP="08C346BE">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نگا: العقیدة و الشریعة/ گلدزیهر، ص61، دراسات محمدیه / شرح حال استاد صدیق بشیر به نقل از مجله کلیة الدعوة چاپ لیبی10/498، اصول الفقه المحمدی/شاخت، به نقل از همان 11/649، الحدیث فی الإسلام / مستشرق فرید غیوم، ص 20، 23، به نقل از منهجیة جمع السنة و جمع الاناجیل، دکتر عزیة علی طه، ص63،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البيان بالقرن</w:t>
      </w:r>
      <w:r w:rsidRPr="081D4AC6">
        <w:rPr>
          <w:rFonts w:cs="2  Badr" w:hint="cs"/>
          <w:sz w:val="20"/>
          <w:szCs w:val="20"/>
          <w:rtl/>
          <w:lang w:bidi="fa-IR"/>
        </w:rPr>
        <w:t xml:space="preserve">، </w:t>
      </w:r>
      <w:r w:rsidRPr="081D4AC6">
        <w:rPr>
          <w:rFonts w:cs="2  Badr"/>
          <w:sz w:val="20"/>
          <w:szCs w:val="20"/>
          <w:rtl/>
          <w:lang w:bidi="fa-IR"/>
        </w:rPr>
        <w:t>مصطفى المهدوى 2/522، و</w:t>
      </w:r>
      <w:r w:rsidRPr="081D4AC6">
        <w:rPr>
          <w:rFonts w:cs="2  Badr" w:hint="cs"/>
          <w:sz w:val="20"/>
          <w:szCs w:val="20"/>
          <w:rtl/>
          <w:lang w:bidi="fa-IR"/>
        </w:rPr>
        <w:t xml:space="preserve"> </w:t>
      </w:r>
      <w:r w:rsidRPr="081D4AC6">
        <w:rPr>
          <w:rFonts w:cs="2  Badr"/>
          <w:sz w:val="20"/>
          <w:szCs w:val="20"/>
          <w:rtl/>
          <w:lang w:bidi="fa-IR"/>
        </w:rPr>
        <w:t>الإمام الشافعى</w:t>
      </w:r>
      <w:r w:rsidRPr="081D4AC6">
        <w:rPr>
          <w:rFonts w:cs="2  Badr" w:hint="cs"/>
          <w:sz w:val="20"/>
          <w:szCs w:val="20"/>
          <w:rtl/>
          <w:lang w:bidi="fa-IR"/>
        </w:rPr>
        <w:t xml:space="preserve">، </w:t>
      </w:r>
      <w:r w:rsidRPr="081D4AC6">
        <w:rPr>
          <w:rFonts w:cs="2  Badr"/>
          <w:sz w:val="20"/>
          <w:szCs w:val="20"/>
          <w:rtl/>
          <w:lang w:bidi="fa-IR"/>
        </w:rPr>
        <w:t>نصر أبو زيد ص 85، و</w:t>
      </w:r>
      <w:r w:rsidRPr="081D4AC6">
        <w:rPr>
          <w:rFonts w:cs="2  Badr" w:hint="cs"/>
          <w:sz w:val="20"/>
          <w:szCs w:val="20"/>
          <w:rtl/>
          <w:lang w:bidi="fa-IR"/>
        </w:rPr>
        <w:t xml:space="preserve"> </w:t>
      </w:r>
      <w:r w:rsidRPr="081D4AC6">
        <w:rPr>
          <w:rFonts w:cs="2  Badr"/>
          <w:sz w:val="20"/>
          <w:szCs w:val="20"/>
          <w:rtl/>
          <w:lang w:bidi="fa-IR"/>
        </w:rPr>
        <w:t>إنذار من السماء</w:t>
      </w:r>
      <w:r w:rsidRPr="081D4AC6">
        <w:rPr>
          <w:rFonts w:cs="2  Badr" w:hint="cs"/>
          <w:sz w:val="20"/>
          <w:szCs w:val="20"/>
          <w:rtl/>
          <w:lang w:bidi="fa-IR"/>
        </w:rPr>
        <w:t xml:space="preserve">، </w:t>
      </w:r>
      <w:r w:rsidRPr="081D4AC6">
        <w:rPr>
          <w:rFonts w:cs="2  Badr"/>
          <w:sz w:val="20"/>
          <w:szCs w:val="20"/>
          <w:rtl/>
          <w:lang w:bidi="fa-IR"/>
        </w:rPr>
        <w:t>نيازى عزالدين ص 182 و</w:t>
      </w:r>
      <w:r w:rsidRPr="081D4AC6">
        <w:rPr>
          <w:rFonts w:cs="2  Badr" w:hint="cs"/>
          <w:sz w:val="20"/>
          <w:szCs w:val="20"/>
          <w:rtl/>
          <w:lang w:bidi="fa-IR"/>
        </w:rPr>
        <w:t xml:space="preserve"> </w:t>
      </w:r>
      <w:r w:rsidRPr="081D4AC6">
        <w:rPr>
          <w:rFonts w:cs="2  Badr"/>
          <w:sz w:val="20"/>
          <w:szCs w:val="20"/>
          <w:rtl/>
          <w:lang w:bidi="fa-IR"/>
        </w:rPr>
        <w:t>بلوغ اليقين بتصحيح مفهوم ملك اليمين</w:t>
      </w:r>
      <w:r w:rsidRPr="081D4AC6">
        <w:rPr>
          <w:rFonts w:cs="2  Badr" w:hint="cs"/>
          <w:sz w:val="20"/>
          <w:szCs w:val="20"/>
          <w:rtl/>
          <w:lang w:bidi="fa-IR"/>
        </w:rPr>
        <w:t xml:space="preserve">، </w:t>
      </w:r>
      <w:r w:rsidRPr="081D4AC6">
        <w:rPr>
          <w:rFonts w:cs="2  Badr"/>
          <w:sz w:val="20"/>
          <w:szCs w:val="20"/>
          <w:rtl/>
          <w:lang w:bidi="fa-IR"/>
        </w:rPr>
        <w:t>إسماعيل منصور ص492، و</w:t>
      </w:r>
      <w:r w:rsidRPr="081D4AC6">
        <w:rPr>
          <w:rFonts w:cs="2  Badr" w:hint="cs"/>
          <w:sz w:val="20"/>
          <w:szCs w:val="20"/>
          <w:rtl/>
          <w:lang w:bidi="fa-IR"/>
        </w:rPr>
        <w:t xml:space="preserve"> </w:t>
      </w:r>
      <w:r w:rsidRPr="081D4AC6">
        <w:rPr>
          <w:rFonts w:cs="2  Badr"/>
          <w:sz w:val="20"/>
          <w:szCs w:val="20"/>
          <w:rtl/>
          <w:lang w:bidi="fa-IR"/>
        </w:rPr>
        <w:t>الخدعة رحلتى من السنة إلى الشيعة</w:t>
      </w:r>
      <w:r w:rsidRPr="081D4AC6">
        <w:rPr>
          <w:rFonts w:cs="2  Badr" w:hint="cs"/>
          <w:sz w:val="20"/>
          <w:szCs w:val="20"/>
          <w:rtl/>
          <w:lang w:bidi="fa-IR"/>
        </w:rPr>
        <w:t xml:space="preserve">، </w:t>
      </w:r>
      <w:r w:rsidRPr="081D4AC6">
        <w:rPr>
          <w:rFonts w:cs="2  Badr"/>
          <w:sz w:val="20"/>
          <w:szCs w:val="20"/>
          <w:rtl/>
          <w:lang w:bidi="fa-IR"/>
        </w:rPr>
        <w:t>صالح الوردانى ص 55، 110، و</w:t>
      </w:r>
      <w:r w:rsidRPr="081D4AC6">
        <w:rPr>
          <w:rFonts w:cs="2  Badr" w:hint="cs"/>
          <w:sz w:val="20"/>
          <w:szCs w:val="20"/>
          <w:rtl/>
          <w:lang w:bidi="fa-IR"/>
        </w:rPr>
        <w:t xml:space="preserve"> </w:t>
      </w:r>
      <w:r w:rsidRPr="081D4AC6">
        <w:rPr>
          <w:rFonts w:cs="2  Badr"/>
          <w:sz w:val="20"/>
          <w:szCs w:val="20"/>
          <w:rtl/>
          <w:lang w:bidi="fa-IR"/>
        </w:rPr>
        <w:t>مجلة المنار المجلد 9/520، 918 "مقال الإسلام هو القرآن وحده"، و</w:t>
      </w:r>
      <w:r w:rsidRPr="081D4AC6">
        <w:rPr>
          <w:rFonts w:cs="2  Badr" w:hint="cs"/>
          <w:sz w:val="20"/>
          <w:szCs w:val="20"/>
          <w:rtl/>
          <w:lang w:bidi="fa-IR"/>
        </w:rPr>
        <w:t xml:space="preserve"> </w:t>
      </w:r>
      <w:r w:rsidRPr="081D4AC6">
        <w:rPr>
          <w:rFonts w:cs="2  Badr"/>
          <w:sz w:val="20"/>
          <w:szCs w:val="20"/>
          <w:rtl/>
          <w:lang w:bidi="fa-IR"/>
        </w:rPr>
        <w:t>السلطة فى الإسلام</w:t>
      </w:r>
      <w:r w:rsidRPr="081D4AC6">
        <w:rPr>
          <w:rFonts w:cs="2  Badr" w:hint="cs"/>
          <w:sz w:val="20"/>
          <w:szCs w:val="20"/>
          <w:rtl/>
          <w:lang w:bidi="fa-IR"/>
        </w:rPr>
        <w:t xml:space="preserve">، </w:t>
      </w:r>
      <w:r w:rsidRPr="081D4AC6">
        <w:rPr>
          <w:rFonts w:cs="2  Badr"/>
          <w:sz w:val="20"/>
          <w:szCs w:val="20"/>
          <w:rtl/>
          <w:lang w:bidi="fa-IR"/>
        </w:rPr>
        <w:t>عبدالجواد ياسين ص 227 - 231، و</w:t>
      </w:r>
      <w:r w:rsidRPr="081D4AC6">
        <w:rPr>
          <w:rFonts w:cs="2  Badr" w:hint="cs"/>
          <w:sz w:val="20"/>
          <w:szCs w:val="20"/>
          <w:rtl/>
          <w:lang w:bidi="fa-IR"/>
        </w:rPr>
        <w:t xml:space="preserve"> </w:t>
      </w:r>
      <w:r w:rsidRPr="081D4AC6">
        <w:rPr>
          <w:rFonts w:cs="2  Badr"/>
          <w:sz w:val="20"/>
          <w:szCs w:val="20"/>
          <w:rtl/>
          <w:lang w:bidi="fa-IR"/>
        </w:rPr>
        <w:t>الكتاب و</w:t>
      </w:r>
      <w:r w:rsidRPr="081D4AC6">
        <w:rPr>
          <w:rFonts w:cs="2  Badr" w:hint="cs"/>
          <w:sz w:val="20"/>
          <w:szCs w:val="20"/>
          <w:rtl/>
          <w:lang w:bidi="fa-IR"/>
        </w:rPr>
        <w:t xml:space="preserve"> </w:t>
      </w:r>
      <w:r w:rsidRPr="081D4AC6">
        <w:rPr>
          <w:rFonts w:cs="2  Badr"/>
          <w:sz w:val="20"/>
          <w:szCs w:val="20"/>
          <w:rtl/>
          <w:lang w:bidi="fa-IR"/>
        </w:rPr>
        <w:t>القرآن قراءة معاصرة ص 723، و</w:t>
      </w:r>
      <w:r w:rsidRPr="081D4AC6">
        <w:rPr>
          <w:rFonts w:cs="2  Badr" w:hint="cs"/>
          <w:sz w:val="20"/>
          <w:szCs w:val="20"/>
          <w:rtl/>
          <w:lang w:bidi="fa-IR"/>
        </w:rPr>
        <w:t xml:space="preserve"> </w:t>
      </w:r>
      <w:r w:rsidRPr="081D4AC6">
        <w:rPr>
          <w:rFonts w:cs="2  Badr"/>
          <w:sz w:val="20"/>
          <w:szCs w:val="20"/>
          <w:rtl/>
          <w:lang w:bidi="fa-IR"/>
        </w:rPr>
        <w:t>الدولة و</w:t>
      </w:r>
      <w:r w:rsidRPr="081D4AC6">
        <w:rPr>
          <w:rFonts w:cs="2  Badr" w:hint="cs"/>
          <w:sz w:val="20"/>
          <w:szCs w:val="20"/>
          <w:rtl/>
          <w:lang w:bidi="fa-IR"/>
        </w:rPr>
        <w:t xml:space="preserve"> </w:t>
      </w:r>
      <w:r w:rsidRPr="081D4AC6">
        <w:rPr>
          <w:rFonts w:cs="2  Badr"/>
          <w:sz w:val="20"/>
          <w:szCs w:val="20"/>
          <w:rtl/>
          <w:lang w:bidi="fa-IR"/>
        </w:rPr>
        <w:t xml:space="preserve">المجتمع ص 235، </w:t>
      </w:r>
      <w:r w:rsidRPr="081D4AC6">
        <w:rPr>
          <w:rFonts w:cs="2  Badr" w:hint="cs"/>
          <w:sz w:val="20"/>
          <w:szCs w:val="20"/>
          <w:rtl/>
          <w:lang w:bidi="fa-IR"/>
        </w:rPr>
        <w:t xml:space="preserve">هر دو از </w:t>
      </w:r>
      <w:r w:rsidRPr="081D4AC6">
        <w:rPr>
          <w:rFonts w:cs="2  Badr"/>
          <w:sz w:val="20"/>
          <w:szCs w:val="20"/>
          <w:rtl/>
          <w:lang w:bidi="fa-IR"/>
        </w:rPr>
        <w:t>محمد شحرور، و</w:t>
      </w:r>
      <w:r w:rsidRPr="081D4AC6">
        <w:rPr>
          <w:rFonts w:cs="2  Badr" w:hint="cs"/>
          <w:sz w:val="20"/>
          <w:szCs w:val="20"/>
          <w:rtl/>
          <w:lang w:bidi="fa-IR"/>
        </w:rPr>
        <w:t xml:space="preserve"> </w:t>
      </w:r>
      <w:r w:rsidRPr="081D4AC6">
        <w:rPr>
          <w:rFonts w:cs="2  Badr"/>
          <w:sz w:val="20"/>
          <w:szCs w:val="20"/>
          <w:rtl/>
          <w:lang w:bidi="fa-IR"/>
        </w:rPr>
        <w:t>نحو تطوير التشريع الإسلامى</w:t>
      </w:r>
      <w:r w:rsidRPr="081D4AC6">
        <w:rPr>
          <w:rFonts w:cs="2  Badr" w:hint="cs"/>
          <w:sz w:val="20"/>
          <w:szCs w:val="20"/>
          <w:rtl/>
          <w:lang w:bidi="fa-IR"/>
        </w:rPr>
        <w:t xml:space="preserve">، </w:t>
      </w:r>
      <w:r w:rsidRPr="081D4AC6">
        <w:rPr>
          <w:rFonts w:cs="2  Badr"/>
          <w:sz w:val="20"/>
          <w:szCs w:val="20"/>
          <w:rtl/>
          <w:lang w:bidi="fa-IR"/>
        </w:rPr>
        <w:t>عبد الله أحمد النعيم ص50</w:t>
      </w:r>
      <w:r w:rsidRPr="081D4AC6">
        <w:rPr>
          <w:rFonts w:cs="2  Badr" w:hint="cs"/>
          <w:sz w:val="20"/>
          <w:szCs w:val="20"/>
          <w:rtl/>
          <w:lang w:bidi="fa-IR"/>
        </w:rPr>
        <w:t xml:space="preserve"> و بعد از آن.</w:t>
      </w:r>
    </w:p>
  </w:footnote>
  <w:footnote w:id="1695">
    <w:p w:rsidR="08BE2AC7" w:rsidRPr="081D4AC6" w:rsidRDefault="08BE2AC7" w:rsidP="0834612D">
      <w:pPr>
        <w:pStyle w:val="a6"/>
        <w:ind w:left="193" w:hanging="193"/>
        <w:rPr>
          <w:rFonts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فواتح الرحموت 2/213، با اندکی تصرف، المحصول/رازی 2/8، الإبهاج فی شرح المنهاج 2/352، المستصفی 1/173، اصول السرخسی/ سرخسی 1/295، الموافقات 1/35، البحر المحیط/زرکشی 4/440-441، </w:t>
      </w:r>
      <w:r w:rsidRPr="081D4AC6">
        <w:rPr>
          <w:rFonts w:cs="2  Badr"/>
          <w:sz w:val="20"/>
          <w:szCs w:val="20"/>
          <w:rtl/>
          <w:lang w:bidi="fa-IR"/>
        </w:rPr>
        <w:t>المعتمد فى أصول الفقه 2/4، و</w:t>
      </w:r>
      <w:r w:rsidRPr="081D4AC6">
        <w:rPr>
          <w:rFonts w:cs="2  Badr" w:hint="cs"/>
          <w:sz w:val="20"/>
          <w:szCs w:val="20"/>
          <w:rtl/>
          <w:lang w:bidi="fa-IR"/>
        </w:rPr>
        <w:t xml:space="preserve"> </w:t>
      </w:r>
      <w:r w:rsidRPr="081D4AC6">
        <w:rPr>
          <w:rFonts w:cs="2  Badr"/>
          <w:sz w:val="20"/>
          <w:szCs w:val="20"/>
          <w:rtl/>
          <w:lang w:bidi="fa-IR"/>
        </w:rPr>
        <w:t>الرسالة</w:t>
      </w:r>
      <w:r w:rsidRPr="081D4AC6">
        <w:rPr>
          <w:rFonts w:cs="2  Badr" w:hint="cs"/>
          <w:sz w:val="20"/>
          <w:szCs w:val="20"/>
          <w:rtl/>
          <w:lang w:bidi="fa-IR"/>
        </w:rPr>
        <w:t xml:space="preserve">، </w:t>
      </w:r>
      <w:r w:rsidRPr="081D4AC6">
        <w:rPr>
          <w:rFonts w:cs="2  Badr"/>
          <w:sz w:val="20"/>
          <w:szCs w:val="20"/>
          <w:rtl/>
          <w:lang w:bidi="fa-IR"/>
        </w:rPr>
        <w:t xml:space="preserve">شافعى </w:t>
      </w:r>
      <w:r w:rsidRPr="081D4AC6">
        <w:rPr>
          <w:rFonts w:cs="2  Badr" w:hint="cs"/>
          <w:sz w:val="20"/>
          <w:szCs w:val="20"/>
          <w:rtl/>
          <w:lang w:bidi="fa-IR"/>
        </w:rPr>
        <w:t>ش</w:t>
      </w:r>
      <w:r w:rsidRPr="081D4AC6">
        <w:rPr>
          <w:rFonts w:cs="2  Badr"/>
          <w:sz w:val="20"/>
          <w:szCs w:val="20"/>
          <w:rtl/>
          <w:lang w:bidi="fa-IR"/>
        </w:rPr>
        <w:t>1102، 1105، 1309، 1320، إرشاد الفحول 1/292 ، نـهاية السول فى شرح منهاج الأصول</w:t>
      </w:r>
      <w:r w:rsidRPr="081D4AC6">
        <w:rPr>
          <w:rFonts w:cs="2  Badr" w:hint="cs"/>
          <w:sz w:val="20"/>
          <w:szCs w:val="20"/>
          <w:rtl/>
          <w:lang w:bidi="fa-IR"/>
        </w:rPr>
        <w:t xml:space="preserve">، </w:t>
      </w:r>
      <w:r w:rsidRPr="081D4AC6">
        <w:rPr>
          <w:rFonts w:cs="2  Badr"/>
          <w:sz w:val="20"/>
          <w:szCs w:val="20"/>
          <w:rtl/>
          <w:lang w:bidi="fa-IR"/>
        </w:rPr>
        <w:t>أسنوى 2/147 و</w:t>
      </w:r>
      <w:r w:rsidRPr="081D4AC6">
        <w:rPr>
          <w:rFonts w:cs="2  Badr" w:hint="cs"/>
          <w:sz w:val="20"/>
          <w:szCs w:val="20"/>
          <w:rtl/>
          <w:lang w:bidi="fa-IR"/>
        </w:rPr>
        <w:t xml:space="preserve"> بعد از آن</w:t>
      </w:r>
      <w:r w:rsidRPr="081D4AC6">
        <w:rPr>
          <w:rFonts w:cs="2  Badr"/>
          <w:sz w:val="20"/>
          <w:szCs w:val="20"/>
          <w:rtl/>
          <w:lang w:bidi="fa-IR"/>
        </w:rPr>
        <w:t>، التقرير و</w:t>
      </w:r>
      <w:r w:rsidRPr="081D4AC6">
        <w:rPr>
          <w:rFonts w:cs="2  Badr" w:hint="cs"/>
          <w:sz w:val="20"/>
          <w:szCs w:val="20"/>
          <w:rtl/>
          <w:lang w:bidi="fa-IR"/>
        </w:rPr>
        <w:t xml:space="preserve"> </w:t>
      </w:r>
      <w:r w:rsidRPr="081D4AC6">
        <w:rPr>
          <w:rFonts w:cs="2  Badr"/>
          <w:sz w:val="20"/>
          <w:szCs w:val="20"/>
          <w:rtl/>
          <w:lang w:bidi="fa-IR"/>
        </w:rPr>
        <w:t>التحبير</w:t>
      </w:r>
      <w:r w:rsidRPr="081D4AC6">
        <w:rPr>
          <w:rFonts w:cs="2  Badr" w:hint="cs"/>
          <w:sz w:val="20"/>
          <w:szCs w:val="20"/>
          <w:rtl/>
          <w:lang w:bidi="fa-IR"/>
        </w:rPr>
        <w:t xml:space="preserve">، </w:t>
      </w:r>
      <w:r w:rsidRPr="081D4AC6">
        <w:rPr>
          <w:rFonts w:cs="2  Badr"/>
          <w:sz w:val="20"/>
          <w:szCs w:val="20"/>
          <w:rtl/>
          <w:lang w:bidi="fa-IR"/>
        </w:rPr>
        <w:t>ابن أمير الحاج 3/80</w:t>
      </w:r>
      <w:r w:rsidRPr="081D4AC6">
        <w:rPr>
          <w:rFonts w:cs="2  Badr" w:hint="cs"/>
          <w:sz w:val="20"/>
          <w:szCs w:val="20"/>
          <w:rtl/>
          <w:lang w:bidi="fa-IR"/>
        </w:rPr>
        <w:t>.</w:t>
      </w:r>
    </w:p>
  </w:footnote>
  <w:footnote w:id="169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الإحکام /. آمدی 1/183.</w:t>
      </w:r>
    </w:p>
  </w:footnote>
  <w:footnote w:id="1697">
    <w:p w:rsidR="08BE2AC7" w:rsidRPr="081D4AC6" w:rsidRDefault="08BE2AC7" w:rsidP="08625852">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المحصول / رازی 1/8، با الإحکام / آمدی 1/183 مقایسه شود.</w:t>
      </w:r>
    </w:p>
  </w:footnote>
  <w:footnote w:id="169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سنن ترمذی، کتاب الفتن </w:t>
      </w:r>
      <w:r w:rsidRPr="081D4AC6">
        <w:rPr>
          <w:rFonts w:cs="2  Badr"/>
          <w:sz w:val="20"/>
          <w:szCs w:val="20"/>
          <w:rtl/>
          <w:lang w:bidi="fa-IR"/>
        </w:rPr>
        <w:t>باب ما جاء فى لزوم الجماعة</w:t>
      </w:r>
      <w:r w:rsidRPr="081D4AC6">
        <w:rPr>
          <w:rFonts w:cs="Traditional Arabic"/>
          <w:sz w:val="20"/>
          <w:szCs w:val="20"/>
          <w:rtl/>
        </w:rPr>
        <w:t xml:space="preserve"> </w:t>
      </w:r>
      <w:r w:rsidRPr="081D4AC6">
        <w:rPr>
          <w:rFonts w:cs="2  Badr" w:hint="cs"/>
          <w:sz w:val="20"/>
          <w:szCs w:val="20"/>
          <w:rtl/>
          <w:lang w:bidi="fa-IR"/>
        </w:rPr>
        <w:t>4/405ش2167، از حدیث ابن عمر و می</w:t>
      </w:r>
      <w:r w:rsidRPr="081D4AC6">
        <w:rPr>
          <w:rFonts w:cs="Zar" w:hint="cs"/>
          <w:sz w:val="20"/>
          <w:szCs w:val="20"/>
          <w:rtl/>
          <w:lang w:bidi="fa-IR"/>
        </w:rPr>
        <w:t>‌</w:t>
      </w:r>
      <w:r w:rsidRPr="081D4AC6">
        <w:rPr>
          <w:rFonts w:cs="2  Badr" w:hint="cs"/>
          <w:sz w:val="20"/>
          <w:szCs w:val="20"/>
          <w:rtl/>
          <w:lang w:bidi="fa-IR"/>
        </w:rPr>
        <w:t>گوید این حدیث از این طریق غریب است. المستدرک / الحاکم، کتاب العلم 1/119ش391-397 و می</w:t>
      </w:r>
      <w:r w:rsidRPr="081D4AC6">
        <w:rPr>
          <w:rFonts w:cs="Zar" w:hint="cs"/>
          <w:sz w:val="20"/>
          <w:szCs w:val="20"/>
          <w:rtl/>
          <w:lang w:bidi="fa-IR"/>
        </w:rPr>
        <w:t>‌</w:t>
      </w:r>
      <w:r w:rsidRPr="081D4AC6">
        <w:rPr>
          <w:rFonts w:cs="2  Badr" w:hint="cs"/>
          <w:sz w:val="20"/>
          <w:szCs w:val="20"/>
          <w:rtl/>
          <w:lang w:bidi="fa-IR"/>
        </w:rPr>
        <w:t>گوید: این حدیث با اسنادی از معتمر بن سلیمان روایت شده است سپس شواهدی را از حدیث ابن عباس و انس برای آن ذکر کرده است. امام غزالی در المستصفی 1/175 این حدیث را به تواتر معنوی وصف کرده است و شاطبی نیز در الموافقات 1/39 هم آن را به تواتر وصف کرده است. نگا: همان 3/64 و الاعتصام 2/517.</w:t>
      </w:r>
    </w:p>
  </w:footnote>
  <w:footnote w:id="1699">
    <w:p w:rsidR="08BE2AC7" w:rsidRPr="081D4AC6" w:rsidRDefault="08BE2AC7" w:rsidP="085A60CD">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سنن ترمذی، کتاب الفتن </w:t>
      </w:r>
      <w:r w:rsidRPr="081D4AC6">
        <w:rPr>
          <w:rFonts w:cs="2  Badr"/>
          <w:sz w:val="20"/>
          <w:szCs w:val="20"/>
          <w:rtl/>
          <w:lang w:bidi="fa-IR"/>
        </w:rPr>
        <w:t>باب ما جاء فى لزوم الجماعة</w:t>
      </w:r>
      <w:r w:rsidRPr="081D4AC6">
        <w:rPr>
          <w:rFonts w:cs="2  Badr" w:hint="cs"/>
          <w:sz w:val="20"/>
          <w:szCs w:val="20"/>
          <w:rtl/>
          <w:lang w:bidi="fa-IR"/>
        </w:rPr>
        <w:t xml:space="preserve"> 4/404، 405ش2165 از حدیث ابن عمر و ترمذی می</w:t>
      </w:r>
      <w:r w:rsidRPr="081D4AC6">
        <w:rPr>
          <w:rFonts w:cs="Zar" w:hint="cs"/>
          <w:sz w:val="20"/>
          <w:szCs w:val="20"/>
          <w:rtl/>
          <w:lang w:bidi="fa-IR"/>
        </w:rPr>
        <w:t>‌</w:t>
      </w:r>
      <w:r w:rsidRPr="081D4AC6">
        <w:rPr>
          <w:rFonts w:cs="2  Badr" w:hint="cs"/>
          <w:sz w:val="20"/>
          <w:szCs w:val="20"/>
          <w:rtl/>
          <w:lang w:bidi="fa-IR"/>
        </w:rPr>
        <w:t>گوید: این حدیث حسن و صحیح و غریب است، و از طریق دیگری از عمر از پیامبر (ص) روایت شده است که حاکم در المستدرک، کتاب العلم 1/197، 198ش387 روایت کرده است و می</w:t>
      </w:r>
      <w:r w:rsidRPr="081D4AC6">
        <w:rPr>
          <w:rFonts w:cs="Zar" w:hint="cs"/>
          <w:sz w:val="20"/>
          <w:szCs w:val="20"/>
          <w:rtl/>
          <w:lang w:bidi="fa-IR"/>
        </w:rPr>
        <w:t>‌</w:t>
      </w:r>
      <w:r w:rsidRPr="081D4AC6">
        <w:rPr>
          <w:rFonts w:cs="2  Badr" w:hint="cs"/>
          <w:sz w:val="20"/>
          <w:szCs w:val="20"/>
          <w:rtl/>
          <w:lang w:bidi="fa-IR"/>
        </w:rPr>
        <w:t>گوید: این حدیث به شرط شیخین صحیح است و ذهبی با آن موافق است.</w:t>
      </w:r>
    </w:p>
  </w:footnote>
  <w:footnote w:id="1700">
    <w:p w:rsidR="08BE2AC7" w:rsidRPr="081D4AC6" w:rsidRDefault="08BE2AC7" w:rsidP="081E5EC0">
      <w:pPr>
        <w:pStyle w:val="a6"/>
        <w:rPr>
          <w:rFonts w:hint="cs"/>
          <w:sz w:val="20"/>
          <w:szCs w:val="20"/>
          <w:lang w:bidi="fa-IR"/>
        </w:rPr>
      </w:pPr>
      <w:r w:rsidRPr="081D4AC6">
        <w:rPr>
          <w:rStyle w:val="a7"/>
          <w:sz w:val="20"/>
          <w:szCs w:val="20"/>
        </w:rPr>
        <w:footnoteRef/>
      </w:r>
      <w:r w:rsidRPr="081D4AC6">
        <w:rPr>
          <w:sz w:val="20"/>
          <w:szCs w:val="20"/>
          <w:rtl/>
        </w:rPr>
        <w:t xml:space="preserve"> </w:t>
      </w:r>
      <w:r w:rsidRPr="081D4AC6">
        <w:rPr>
          <w:rFonts w:hint="cs"/>
          <w:sz w:val="20"/>
          <w:szCs w:val="20"/>
          <w:rtl/>
          <w:lang w:bidi="fa-IR"/>
        </w:rPr>
        <w:t xml:space="preserve">- </w:t>
      </w:r>
      <w:r w:rsidRPr="081D4AC6">
        <w:rPr>
          <w:rFonts w:cs="2  Badr"/>
          <w:sz w:val="20"/>
          <w:szCs w:val="20"/>
          <w:rtl/>
          <w:lang w:bidi="fa-IR"/>
        </w:rPr>
        <w:t xml:space="preserve">البرهان فى أصول الفقه 1/263، </w:t>
      </w:r>
      <w:r w:rsidRPr="081D4AC6">
        <w:rPr>
          <w:rFonts w:cs="2  Badr" w:hint="cs"/>
          <w:sz w:val="20"/>
          <w:szCs w:val="20"/>
          <w:rtl/>
          <w:lang w:bidi="fa-IR"/>
        </w:rPr>
        <w:t>نگا</w:t>
      </w:r>
      <w:r w:rsidRPr="081D4AC6">
        <w:rPr>
          <w:rFonts w:cs="2  Badr"/>
          <w:sz w:val="20"/>
          <w:szCs w:val="20"/>
          <w:rtl/>
          <w:lang w:bidi="fa-IR"/>
        </w:rPr>
        <w:t>: التقرير و</w:t>
      </w:r>
      <w:r w:rsidRPr="081D4AC6">
        <w:rPr>
          <w:rFonts w:cs="2  Badr" w:hint="cs"/>
          <w:sz w:val="20"/>
          <w:szCs w:val="20"/>
          <w:rtl/>
          <w:lang w:bidi="fa-IR"/>
        </w:rPr>
        <w:t xml:space="preserve"> </w:t>
      </w:r>
      <w:r w:rsidRPr="081D4AC6">
        <w:rPr>
          <w:rFonts w:cs="2  Badr"/>
          <w:sz w:val="20"/>
          <w:szCs w:val="20"/>
          <w:rtl/>
          <w:lang w:bidi="fa-IR"/>
        </w:rPr>
        <w:t>التحبير</w:t>
      </w:r>
      <w:r w:rsidRPr="081D4AC6">
        <w:rPr>
          <w:rFonts w:cs="2  Badr" w:hint="cs"/>
          <w:sz w:val="20"/>
          <w:szCs w:val="20"/>
          <w:rtl/>
          <w:lang w:bidi="fa-IR"/>
        </w:rPr>
        <w:t xml:space="preserve">، </w:t>
      </w:r>
      <w:r w:rsidRPr="081D4AC6">
        <w:rPr>
          <w:rFonts w:cs="2  Badr"/>
          <w:sz w:val="20"/>
          <w:szCs w:val="20"/>
          <w:rtl/>
          <w:lang w:bidi="fa-IR"/>
        </w:rPr>
        <w:t>ابن أمير الحاج 3/113</w:t>
      </w:r>
      <w:r w:rsidRPr="081D4AC6">
        <w:rPr>
          <w:rFonts w:cs="2  Badr" w:hint="cs"/>
          <w:sz w:val="20"/>
          <w:szCs w:val="20"/>
          <w:rtl/>
          <w:lang w:bidi="fa-IR"/>
        </w:rPr>
        <w:t>.</w:t>
      </w:r>
    </w:p>
  </w:footnote>
  <w:footnote w:id="1701">
    <w:p w:rsidR="08BE2AC7" w:rsidRPr="081D4AC6" w:rsidRDefault="08BE2AC7" w:rsidP="081E2D94">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المحصول / رازی 1/46، نگا: المستصفی / عزالی 1/173.</w:t>
      </w:r>
      <w:r w:rsidRPr="081D4AC6">
        <w:rPr>
          <w:rFonts w:ascii="Times New Roman" w:hAnsi="Times New Roman" w:cs="2  Badr" w:hint="cs"/>
          <w:sz w:val="20"/>
          <w:szCs w:val="20"/>
          <w:rtl/>
          <w:lang w:bidi="fa-IR"/>
        </w:rPr>
        <w:t xml:space="preserve"> برای جواب بیشتر رجوع شود به: </w:t>
      </w:r>
      <w:r w:rsidRPr="081D4AC6">
        <w:rPr>
          <w:rFonts w:ascii="Times New Roman" w:hAnsi="Times New Roman" w:cs="2  Badr"/>
          <w:sz w:val="20"/>
          <w:szCs w:val="20"/>
          <w:rtl/>
          <w:lang w:bidi="fa-IR"/>
        </w:rPr>
        <w:t>مصادر الشريعة الإسلامية مقارنة بالمصادر الدستورية</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مستشار دكتر على حريشة ص 52-62</w:t>
      </w:r>
      <w:r w:rsidRPr="081D4AC6">
        <w:rPr>
          <w:rFonts w:ascii="Times New Roman" w:hAnsi="Times New Roman" w:cs="2  Badr" w:hint="cs"/>
          <w:sz w:val="20"/>
          <w:szCs w:val="20"/>
          <w:rtl/>
          <w:lang w:bidi="fa-IR"/>
        </w:rPr>
        <w:t>.</w:t>
      </w:r>
    </w:p>
  </w:footnote>
  <w:footnote w:id="1702">
    <w:p w:rsidR="08BE2AC7" w:rsidRPr="081D4AC6" w:rsidRDefault="08BE2AC7" w:rsidP="084F3FD8">
      <w:pPr>
        <w:pStyle w:val="a6"/>
        <w:ind w:left="193" w:hanging="193"/>
        <w:rPr>
          <w:rFonts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مجله المنار جلد 9/517، </w:t>
      </w:r>
      <w:r w:rsidRPr="081D4AC6">
        <w:rPr>
          <w:rFonts w:cs="2  Badr"/>
          <w:sz w:val="20"/>
          <w:szCs w:val="20"/>
          <w:rtl/>
          <w:lang w:bidi="fa-IR"/>
        </w:rPr>
        <w:t>مقال</w:t>
      </w:r>
      <w:r w:rsidRPr="081D4AC6">
        <w:rPr>
          <w:rFonts w:cs="2  Badr" w:hint="cs"/>
          <w:sz w:val="20"/>
          <w:szCs w:val="20"/>
          <w:rtl/>
          <w:lang w:bidi="fa-IR"/>
        </w:rPr>
        <w:t>ه</w:t>
      </w:r>
      <w:r w:rsidRPr="081D4AC6">
        <w:rPr>
          <w:rFonts w:cs="2  Badr"/>
          <w:sz w:val="20"/>
          <w:szCs w:val="20"/>
          <w:rtl/>
          <w:lang w:bidi="fa-IR"/>
        </w:rPr>
        <w:t xml:space="preserve"> دكتر توفيق صدقى (الإسلام هو القرآن وحده)، </w:t>
      </w:r>
      <w:r w:rsidRPr="081D4AC6">
        <w:rPr>
          <w:rFonts w:cs="2  Badr" w:hint="cs"/>
          <w:sz w:val="20"/>
          <w:szCs w:val="20"/>
          <w:rtl/>
          <w:lang w:bidi="fa-IR"/>
        </w:rPr>
        <w:t xml:space="preserve">الصلاة/محمد نجیب، ص 277، 306، الصلاة فی القرآن / احمد صبحی منصور، ص32، قرآن ام حدیث، ص 7، القرآن و الحدیث و الإسلام، ص 20، 33 هر دو از رشاد خلیفه، </w:t>
      </w:r>
      <w:r w:rsidRPr="081D4AC6">
        <w:rPr>
          <w:rFonts w:cs="2  Badr"/>
          <w:sz w:val="20"/>
          <w:szCs w:val="20"/>
          <w:rtl/>
          <w:lang w:bidi="fa-IR"/>
        </w:rPr>
        <w:t>تبصير الأمة</w:t>
      </w:r>
      <w:r w:rsidRPr="081D4AC6">
        <w:rPr>
          <w:rFonts w:cs="2  Badr" w:hint="cs"/>
          <w:sz w:val="20"/>
          <w:szCs w:val="20"/>
          <w:rtl/>
          <w:lang w:bidi="fa-IR"/>
        </w:rPr>
        <w:t xml:space="preserve">، </w:t>
      </w:r>
      <w:r w:rsidRPr="081D4AC6">
        <w:rPr>
          <w:rFonts w:cs="2  Badr"/>
          <w:sz w:val="20"/>
          <w:szCs w:val="20"/>
          <w:rtl/>
          <w:lang w:bidi="fa-IR"/>
        </w:rPr>
        <w:t xml:space="preserve">إسماعيل منصور ص 17، 325 </w:t>
      </w:r>
      <w:r w:rsidRPr="081D4AC6">
        <w:rPr>
          <w:rFonts w:cs="2  Badr" w:hint="cs"/>
          <w:sz w:val="20"/>
          <w:szCs w:val="20"/>
          <w:rtl/>
          <w:lang w:bidi="fa-IR"/>
        </w:rPr>
        <w:t>و سایر افرادی که در</w:t>
      </w:r>
      <w:r w:rsidRPr="081D4AC6">
        <w:rPr>
          <w:rFonts w:cs="2  Badr"/>
          <w:sz w:val="20"/>
          <w:szCs w:val="20"/>
          <w:rtl/>
          <w:lang w:bidi="fa-IR"/>
        </w:rPr>
        <w:t xml:space="preserve"> شبه</w:t>
      </w:r>
      <w:r w:rsidRPr="081D4AC6">
        <w:rPr>
          <w:rFonts w:cs="2  Badr" w:hint="cs"/>
          <w:sz w:val="20"/>
          <w:szCs w:val="20"/>
          <w:rtl/>
          <w:lang w:bidi="fa-IR"/>
        </w:rPr>
        <w:t>ه</w:t>
      </w:r>
      <w:r w:rsidRPr="081D4AC6">
        <w:rPr>
          <w:rFonts w:cs="2  Badr"/>
          <w:sz w:val="20"/>
          <w:szCs w:val="20"/>
          <w:rtl/>
          <w:lang w:bidi="fa-IR"/>
        </w:rPr>
        <w:t xml:space="preserve"> "الاكتفاء بالقرآن وحده"</w:t>
      </w:r>
      <w:r w:rsidRPr="081D4AC6">
        <w:rPr>
          <w:rFonts w:cs="2  Badr" w:hint="cs"/>
          <w:sz w:val="20"/>
          <w:szCs w:val="20"/>
          <w:rtl/>
          <w:lang w:bidi="fa-IR"/>
        </w:rPr>
        <w:t xml:space="preserve"> قبلا آن را بیان کردیم.</w:t>
      </w:r>
    </w:p>
  </w:footnote>
  <w:footnote w:id="1703">
    <w:p w:rsidR="08BE2AC7" w:rsidRPr="081D4AC6" w:rsidRDefault="08BE2AC7" w:rsidP="0887071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مسند ابن مبارک، ص 143ش233، جامع البیان / ابن عبدالبر 2/191، </w:t>
      </w:r>
      <w:r w:rsidRPr="081D4AC6">
        <w:rPr>
          <w:rFonts w:cs="2  Badr"/>
          <w:sz w:val="20"/>
          <w:szCs w:val="20"/>
          <w:rtl/>
          <w:lang w:bidi="fa-IR"/>
        </w:rPr>
        <w:t>حازمى</w:t>
      </w:r>
      <w:r w:rsidRPr="081D4AC6">
        <w:rPr>
          <w:rFonts w:cs="2  Badr" w:hint="cs"/>
          <w:sz w:val="20"/>
          <w:szCs w:val="20"/>
          <w:rtl/>
          <w:lang w:bidi="fa-IR"/>
        </w:rPr>
        <w:t xml:space="preserve">، </w:t>
      </w:r>
      <w:r w:rsidRPr="081D4AC6">
        <w:rPr>
          <w:rFonts w:cs="2  Badr"/>
          <w:sz w:val="20"/>
          <w:szCs w:val="20"/>
          <w:rtl/>
          <w:lang w:bidi="fa-IR"/>
        </w:rPr>
        <w:t>الاعتبار فى الناسخ و</w:t>
      </w:r>
      <w:r w:rsidRPr="081D4AC6">
        <w:rPr>
          <w:rFonts w:cs="2  Badr" w:hint="cs"/>
          <w:sz w:val="20"/>
          <w:szCs w:val="20"/>
          <w:rtl/>
          <w:lang w:bidi="fa-IR"/>
        </w:rPr>
        <w:t xml:space="preserve"> </w:t>
      </w:r>
      <w:r w:rsidRPr="081D4AC6">
        <w:rPr>
          <w:rFonts w:cs="2  Badr"/>
          <w:sz w:val="20"/>
          <w:szCs w:val="20"/>
          <w:rtl/>
          <w:lang w:bidi="fa-IR"/>
        </w:rPr>
        <w:t>المنسوخ ص 98</w:t>
      </w:r>
      <w:r w:rsidRPr="081D4AC6">
        <w:rPr>
          <w:rFonts w:cs="2  Badr" w:hint="cs"/>
          <w:sz w:val="20"/>
          <w:szCs w:val="20"/>
          <w:rtl/>
          <w:lang w:bidi="fa-IR"/>
        </w:rPr>
        <w:t>.</w:t>
      </w:r>
    </w:p>
  </w:footnote>
  <w:footnote w:id="1704">
    <w:p w:rsidR="08BE2AC7" w:rsidRPr="081D4AC6" w:rsidRDefault="08BE2AC7" w:rsidP="081E6A5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مطرف: مطرف بن عبدالله بن شخیر عامری، ابو عبدالله از بزرگان تابعین، معتمد و عابد و فاضل می‌باشد در سال 95 ه‍.  درگذشت شرح حال او در: تقریب التهذیب 2/188ش6728، مشاهیر علماء الأمصار ص 113ش645، تذکرة الحفاظ 1/64، 65ش54، خلاصة تذهیب الکمال، ص 249،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 xml:space="preserve">الكاشف الذهبى2/269 </w:t>
      </w:r>
      <w:r w:rsidRPr="081D4AC6">
        <w:rPr>
          <w:rFonts w:cs="2  Badr" w:hint="cs"/>
          <w:sz w:val="20"/>
          <w:szCs w:val="20"/>
          <w:rtl/>
          <w:lang w:bidi="fa-IR"/>
        </w:rPr>
        <w:t>ش</w:t>
      </w:r>
      <w:r w:rsidRPr="081D4AC6">
        <w:rPr>
          <w:rFonts w:cs="2  Badr"/>
          <w:sz w:val="20"/>
          <w:szCs w:val="20"/>
          <w:rtl/>
          <w:lang w:bidi="fa-IR"/>
        </w:rPr>
        <w:t xml:space="preserve"> 5478، و</w:t>
      </w:r>
      <w:r w:rsidRPr="081D4AC6">
        <w:rPr>
          <w:rFonts w:cs="2  Badr" w:hint="cs"/>
          <w:sz w:val="20"/>
          <w:szCs w:val="20"/>
          <w:rtl/>
          <w:lang w:bidi="fa-IR"/>
        </w:rPr>
        <w:t xml:space="preserve"> </w:t>
      </w:r>
      <w:r w:rsidRPr="081D4AC6">
        <w:rPr>
          <w:rFonts w:cs="2  Badr"/>
          <w:sz w:val="20"/>
          <w:szCs w:val="20"/>
          <w:rtl/>
          <w:lang w:bidi="fa-IR"/>
        </w:rPr>
        <w:t xml:space="preserve">الثقات للعجلى ص 431 </w:t>
      </w:r>
      <w:r w:rsidRPr="081D4AC6">
        <w:rPr>
          <w:rFonts w:cs="2  Badr" w:hint="cs"/>
          <w:sz w:val="20"/>
          <w:szCs w:val="20"/>
          <w:rtl/>
          <w:lang w:bidi="fa-IR"/>
        </w:rPr>
        <w:t>ش</w:t>
      </w:r>
      <w:r w:rsidRPr="081D4AC6">
        <w:rPr>
          <w:rFonts w:cs="2  Badr"/>
          <w:sz w:val="20"/>
          <w:szCs w:val="20"/>
          <w:rtl/>
          <w:lang w:bidi="fa-IR"/>
        </w:rPr>
        <w:t xml:space="preserve"> 1586</w:t>
      </w:r>
      <w:r w:rsidRPr="081D4AC6">
        <w:rPr>
          <w:rFonts w:cs="2  Badr" w:hint="cs"/>
          <w:sz w:val="20"/>
          <w:szCs w:val="20"/>
          <w:rtl/>
          <w:lang w:bidi="fa-IR"/>
        </w:rPr>
        <w:t>.</w:t>
      </w:r>
    </w:p>
  </w:footnote>
  <w:footnote w:id="1705">
    <w:p w:rsidR="08BE2AC7" w:rsidRPr="081D4AC6" w:rsidRDefault="08BE2AC7" w:rsidP="0828100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آثار قبل در جامع البیان / ابن عبدالبر 2/191، الإعتبار / حازمی، ص 100آمده است.</w:t>
      </w:r>
    </w:p>
  </w:footnote>
  <w:footnote w:id="170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جامع البیان / ابن عبد البر، ص 2/191، الإعتبار / حازمی، ص 99.</w:t>
      </w:r>
    </w:p>
  </w:footnote>
  <w:footnote w:id="170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الموافقات 4/394، 395.</w:t>
      </w:r>
    </w:p>
  </w:footnote>
  <w:footnote w:id="170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طبقات الحنابله / ابن ابی یعلی 1/25، الموافقات 4/408، 409.</w:t>
      </w:r>
    </w:p>
  </w:footnote>
  <w:footnote w:id="170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منزلة السنة من الکتاب / استاد محمد سعید منصور، ص 119-123، با تصرف و اختصار، الإسلام علی مفترق الطرق، ص 97، </w:t>
      </w:r>
      <w:r w:rsidRPr="081D4AC6">
        <w:rPr>
          <w:rFonts w:cs="2  Badr"/>
          <w:sz w:val="20"/>
          <w:szCs w:val="20"/>
          <w:rtl/>
          <w:lang w:bidi="fa-IR"/>
        </w:rPr>
        <w:t>القرآنيون و</w:t>
      </w:r>
      <w:r w:rsidRPr="081D4AC6">
        <w:rPr>
          <w:rFonts w:cs="2  Badr" w:hint="cs"/>
          <w:sz w:val="20"/>
          <w:szCs w:val="20"/>
          <w:rtl/>
          <w:lang w:bidi="fa-IR"/>
        </w:rPr>
        <w:t xml:space="preserve"> </w:t>
      </w:r>
      <w:r w:rsidRPr="081D4AC6">
        <w:rPr>
          <w:rFonts w:cs="2  Badr"/>
          <w:sz w:val="20"/>
          <w:szCs w:val="20"/>
          <w:rtl/>
          <w:lang w:bidi="fa-IR"/>
        </w:rPr>
        <w:t>شبهاتـهم حول السنة</w:t>
      </w:r>
      <w:r w:rsidRPr="081D4AC6">
        <w:rPr>
          <w:rFonts w:cs="2  Badr" w:hint="cs"/>
          <w:sz w:val="20"/>
          <w:szCs w:val="20"/>
          <w:rtl/>
          <w:lang w:bidi="fa-IR"/>
        </w:rPr>
        <w:t xml:space="preserve">، </w:t>
      </w:r>
      <w:r w:rsidRPr="081D4AC6">
        <w:rPr>
          <w:rFonts w:cs="2  Badr"/>
          <w:sz w:val="20"/>
          <w:szCs w:val="20"/>
          <w:rtl/>
          <w:lang w:bidi="fa-IR"/>
        </w:rPr>
        <w:t>دكتر خادم بخش مبحث (منهج القرآنيين فى تفسير القرآن الكريم) ص 257</w:t>
      </w:r>
      <w:r w:rsidRPr="081D4AC6">
        <w:rPr>
          <w:rFonts w:cs="2  Badr" w:hint="cs"/>
          <w:sz w:val="20"/>
          <w:szCs w:val="20"/>
          <w:rtl/>
          <w:lang w:bidi="fa-IR"/>
        </w:rPr>
        <w:t xml:space="preserve"> و بعد از آن.</w:t>
      </w:r>
    </w:p>
  </w:footnote>
  <w:footnote w:id="1710">
    <w:p w:rsidR="08BE2AC7" w:rsidRPr="081D4AC6" w:rsidRDefault="08BE2AC7" w:rsidP="084A1257">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تحقیق معنی سنت و بیان نیاز به آن / علامه سید سلیمان بدوی، ص 4-5 با تصرف.</w:t>
      </w:r>
    </w:p>
  </w:footnote>
  <w:footnote w:id="1711">
    <w:p w:rsidR="08BE2AC7" w:rsidRPr="081D4AC6" w:rsidRDefault="08BE2AC7" w:rsidP="08B06692">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مقاله «الإسلام هو القرآن وحده» / دکتر توفیق صدقی، مجله المنار جلد 9/517-520 با تصرف.</w:t>
      </w:r>
    </w:p>
  </w:footnote>
  <w:footnote w:id="1712">
    <w:p w:rsidR="08BE2AC7" w:rsidRPr="081D4AC6" w:rsidRDefault="08BE2AC7" w:rsidP="086640DB">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مجلة المنار جلد 9-920، 921 با تصرف.</w:t>
      </w:r>
    </w:p>
  </w:footnote>
  <w:footnote w:id="171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تبصیر الأمة / بحقیقة السنة / دکتر اسماعیل منصور، ص 17، 18.</w:t>
      </w:r>
    </w:p>
  </w:footnote>
  <w:footnote w:id="1714">
    <w:p w:rsidR="08BE2AC7" w:rsidRPr="081D4AC6" w:rsidRDefault="08BE2AC7" w:rsidP="08B97F54">
      <w:pPr>
        <w:pStyle w:val="a6"/>
        <w:ind w:left="193" w:hanging="193"/>
        <w:rPr>
          <w:rFonts w:ascii="Times New Roman" w:hAnsi="Times New Roman" w:cs="2  Badr" w:hint="cs"/>
          <w:sz w:val="20"/>
          <w:szCs w:val="20"/>
          <w:rtl/>
        </w:rPr>
      </w:pPr>
      <w:r w:rsidRPr="081D4AC6">
        <w:rPr>
          <w:rStyle w:val="a7"/>
          <w:rFonts w:cs="2  Badr"/>
          <w:sz w:val="20"/>
          <w:szCs w:val="20"/>
          <w:vertAlign w:val="baseline"/>
        </w:rPr>
        <w:footnoteRef/>
      </w:r>
      <w:r w:rsidRPr="081D4AC6">
        <w:rPr>
          <w:rFonts w:cs="2  Badr" w:hint="cs"/>
          <w:sz w:val="20"/>
          <w:szCs w:val="20"/>
          <w:rtl/>
          <w:lang w:bidi="fa-IR"/>
        </w:rPr>
        <w:t xml:space="preserve">- قرآن أم حدیث، ص 7-10، القرآن و الحدیث و الاسلام، ص، 20، 23 هر دو از رشاد خلیفه، نگا: </w:t>
      </w:r>
      <w:r w:rsidRPr="081D4AC6">
        <w:rPr>
          <w:rFonts w:cs="2  Badr"/>
          <w:sz w:val="20"/>
          <w:szCs w:val="20"/>
          <w:rtl/>
          <w:lang w:bidi="fa-IR"/>
        </w:rPr>
        <w:t>الصلاة فى القرآن</w:t>
      </w:r>
      <w:r w:rsidRPr="081D4AC6">
        <w:rPr>
          <w:rFonts w:cs="2  Badr" w:hint="cs"/>
          <w:sz w:val="20"/>
          <w:szCs w:val="20"/>
          <w:rtl/>
          <w:lang w:bidi="fa-IR"/>
        </w:rPr>
        <w:t xml:space="preserve">، </w:t>
      </w:r>
      <w:r w:rsidRPr="081D4AC6">
        <w:rPr>
          <w:rFonts w:cs="2  Badr"/>
          <w:sz w:val="20"/>
          <w:szCs w:val="20"/>
          <w:rtl/>
          <w:lang w:bidi="fa-IR"/>
        </w:rPr>
        <w:t>أحمد صبحى منصور ص 101</w:t>
      </w:r>
      <w:r w:rsidRPr="081D4AC6">
        <w:rPr>
          <w:rFonts w:cs="2  Badr" w:hint="cs"/>
          <w:sz w:val="20"/>
          <w:szCs w:val="20"/>
          <w:rtl/>
          <w:lang w:bidi="fa-IR"/>
        </w:rPr>
        <w:t>.</w:t>
      </w:r>
    </w:p>
  </w:footnote>
  <w:footnote w:id="171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الصلاة / محمد نجیب، ص 65، البیان بالقرآن / مصطفی المهدوی 1/123.</w:t>
      </w:r>
    </w:p>
  </w:footnote>
  <w:footnote w:id="1716">
    <w:p w:rsidR="08BE2AC7" w:rsidRPr="081D4AC6" w:rsidRDefault="08BE2AC7" w:rsidP="08017D75">
      <w:pPr>
        <w:pStyle w:val="a6"/>
        <w:ind w:left="227" w:hanging="227"/>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و کسی که چنین عقیده‎ای داشته باشد نیز اینگونه است از جمله کسانی که بر مذهب فاسد و باطل او می‌باشند و ذکرشان خواهد آمد و از دشمنان اسلام می‌باشد.</w:t>
      </w:r>
    </w:p>
  </w:footnote>
  <w:footnote w:id="171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الصلاة، ص 652-662.</w:t>
      </w:r>
    </w:p>
  </w:footnote>
  <w:footnote w:id="171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البیان القرآن / مصطفی مهدوی 1/107-113، نگا: الاعتصام، شاطبی، که این داستان را از قول بدعتگران و هواپرستان قدیمی آورده است. 1/16، نگا: </w:t>
      </w:r>
      <w:r w:rsidRPr="081D4AC6">
        <w:rPr>
          <w:rFonts w:cs="2  Badr"/>
          <w:sz w:val="20"/>
          <w:szCs w:val="20"/>
          <w:rtl/>
          <w:lang w:bidi="fa-IR"/>
        </w:rPr>
        <w:t>: الصراع بين الثقافة الإسلامية و</w:t>
      </w:r>
      <w:r w:rsidRPr="081D4AC6">
        <w:rPr>
          <w:rFonts w:cs="2  Badr" w:hint="cs"/>
          <w:sz w:val="20"/>
          <w:szCs w:val="20"/>
          <w:rtl/>
          <w:lang w:bidi="fa-IR"/>
        </w:rPr>
        <w:t xml:space="preserve"> </w:t>
      </w:r>
      <w:r w:rsidRPr="081D4AC6">
        <w:rPr>
          <w:rFonts w:cs="2  Badr"/>
          <w:sz w:val="20"/>
          <w:szCs w:val="20"/>
          <w:rtl/>
          <w:lang w:bidi="fa-IR"/>
        </w:rPr>
        <w:t>الثقافات الأخرى</w:t>
      </w:r>
      <w:r w:rsidRPr="081D4AC6">
        <w:rPr>
          <w:rFonts w:cs="2  Badr" w:hint="cs"/>
          <w:sz w:val="20"/>
          <w:szCs w:val="20"/>
          <w:rtl/>
          <w:lang w:bidi="fa-IR"/>
        </w:rPr>
        <w:t xml:space="preserve">، </w:t>
      </w:r>
      <w:r w:rsidRPr="081D4AC6">
        <w:rPr>
          <w:rFonts w:cs="2  Badr"/>
          <w:sz w:val="20"/>
          <w:szCs w:val="20"/>
          <w:rtl/>
          <w:lang w:bidi="fa-IR"/>
        </w:rPr>
        <w:t>دكتر طه حبيشى ص509</w:t>
      </w:r>
      <w:r w:rsidRPr="081D4AC6">
        <w:rPr>
          <w:rFonts w:ascii="Times New Roman" w:hAnsi="Times New Roman" w:cs="2  Badr" w:hint="cs"/>
          <w:sz w:val="20"/>
          <w:szCs w:val="20"/>
          <w:rtl/>
        </w:rPr>
        <w:t xml:space="preserve"> و بع</w:t>
      </w:r>
      <w:r w:rsidRPr="081D4AC6">
        <w:rPr>
          <w:rFonts w:ascii="Times New Roman" w:hAnsi="Times New Roman" w:cs="2  Badr" w:hint="cs"/>
          <w:sz w:val="20"/>
          <w:szCs w:val="20"/>
          <w:rtl/>
          <w:lang w:bidi="fa-IR"/>
        </w:rPr>
        <w:t>د از آن.</w:t>
      </w:r>
    </w:p>
  </w:footnote>
  <w:footnote w:id="171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الصلاة فی القرآن / احمد صبحی منصور، ص 37، 38.</w:t>
      </w:r>
    </w:p>
  </w:footnote>
  <w:footnote w:id="172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الصلاة / محمد نجیب 51، 52، 616.</w:t>
      </w:r>
    </w:p>
  </w:footnote>
  <w:footnote w:id="172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همان ص 618.</w:t>
      </w:r>
    </w:p>
  </w:footnote>
  <w:footnote w:id="172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البیان بالقرآن 1/120.</w:t>
      </w:r>
    </w:p>
  </w:footnote>
  <w:footnote w:id="172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الصلاة فی القرآن، ص 39.</w:t>
      </w:r>
    </w:p>
  </w:footnote>
  <w:footnote w:id="172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کتاب لا ناسخ و لا منسوخ فی القرآن.</w:t>
      </w:r>
    </w:p>
  </w:footnote>
  <w:footnote w:id="1725">
    <w:p w:rsidR="08BE2AC7" w:rsidRPr="081D4AC6" w:rsidRDefault="08BE2AC7" w:rsidP="082A5084">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مصطفی منصور یکی از پیروان احمد صبحی منصور، نقل حدیث نمود برایم که احمد صبحی آیه تیمم را اینگونه برایم تفسیر نمود</w:t>
      </w:r>
      <w:r w:rsidRPr="081D4AC6">
        <w:rPr>
          <w:rFonts w:ascii="Times New Roman" w:hAnsi="Times New Roman" w:cs="2  Badr" w:hint="cs"/>
          <w:sz w:val="20"/>
          <w:szCs w:val="20"/>
          <w:rtl/>
          <w:lang w:bidi="fa-IR"/>
        </w:rPr>
        <w:t xml:space="preserve"> که: دستمالی را از جیبت بیرون می‎آوری و دستت را با آن پاک می‎کنی. به مصطفی گفتم: ولی خداوند متعال می‎فرماید: </w:t>
      </w:r>
      <w:r w:rsidRPr="081D4AC6">
        <w:rPr>
          <w:rFonts w:ascii="Times New Roman" w:hAnsi="Times New Roman" w:cs="2  Badr"/>
          <w:b/>
          <w:bCs/>
          <w:sz w:val="20"/>
          <w:szCs w:val="20"/>
          <w:rtl/>
        </w:rPr>
        <w:t>"صَعِيدًا طَيِّبًا"</w:t>
      </w:r>
      <w:r w:rsidRPr="081D4AC6">
        <w:rPr>
          <w:rFonts w:ascii="Times New Roman" w:hAnsi="Times New Roman" w:cs="2  Badr" w:hint="cs"/>
          <w:sz w:val="20"/>
          <w:szCs w:val="20"/>
          <w:rtl/>
          <w:lang w:bidi="fa-IR"/>
        </w:rPr>
        <w:t xml:space="preserve"> و صعید گردی است که از خاک پاک بلند می‎شود، به من گفت که این شرط نیست بلکه گرد و خاکی که در هواست کافی است که دستت را به آن بزنی و آن صعید است.!</w:t>
      </w:r>
    </w:p>
  </w:footnote>
  <w:footnote w:id="172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الصلاة فی القرآن، ص 39، 40 حاشیه.</w:t>
      </w:r>
    </w:p>
  </w:footnote>
  <w:footnote w:id="172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- 6 سورة مائده.</w:t>
      </w:r>
    </w:p>
  </w:footnote>
  <w:footnote w:id="1728">
    <w:p w:rsidR="08BE2AC7" w:rsidRPr="081D4AC6" w:rsidRDefault="08BE2AC7" w:rsidP="087C53BC">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تحقیق معنی السنة و بیان الحاجة الیها / علامه سید ندوی، ص 27، 28.</w:t>
      </w:r>
    </w:p>
  </w:footnote>
  <w:footnote w:id="172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قرآن یا حدیث، ص 20، 33، قرآن و حدیث و اسلام، ص 38، 41، 43.</w:t>
      </w:r>
    </w:p>
  </w:footnote>
  <w:footnote w:id="173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قرآن و حدیث و اسلام / رشاد خلیفه، ص 38، الصلاة فی القرآن / احمد صبحی منصور، ص 51-56.</w:t>
      </w:r>
    </w:p>
  </w:footnote>
  <w:footnote w:id="173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الصلاة / محمد نجیب، ص 78، 79.</w:t>
      </w:r>
    </w:p>
  </w:footnote>
  <w:footnote w:id="173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قرآن یا حدیث، ص 16، قرآن و حدیث و اسلام، ص 22، 24، 28.</w:t>
      </w:r>
    </w:p>
  </w:footnote>
  <w:footnote w:id="173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مجله المنار جلد 9/521، 522، مقاله «الإسلام هو القرآن وحده»، نگا: القرآنیون و شبهاتهم حول السنة / دکتر خادم بخش، ص 366-430.</w:t>
      </w:r>
    </w:p>
  </w:footnote>
  <w:footnote w:id="1734">
    <w:p w:rsidR="08BE2AC7" w:rsidRPr="081D4AC6" w:rsidRDefault="08BE2AC7" w:rsidP="08855763">
      <w:pPr>
        <w:pStyle w:val="a6"/>
        <w:ind w:left="193" w:hanging="193"/>
        <w:rPr>
          <w:rFonts w:ascii="Times New Roman" w:hAnsi="Times New Roman" w:cs="2  Badr" w:hint="cs"/>
          <w:i/>
          <w:iCs/>
          <w:sz w:val="20"/>
          <w:szCs w:val="20"/>
          <w:rtl/>
        </w:rPr>
      </w:pPr>
      <w:r w:rsidRPr="081D4AC6">
        <w:rPr>
          <w:rStyle w:val="a7"/>
          <w:rFonts w:cs="2  Badr"/>
          <w:sz w:val="20"/>
          <w:szCs w:val="20"/>
          <w:vertAlign w:val="baseline"/>
        </w:rPr>
        <w:footnoteRef/>
      </w:r>
      <w:r w:rsidRPr="081D4AC6">
        <w:rPr>
          <w:rFonts w:cs="2  Badr" w:hint="cs"/>
          <w:sz w:val="20"/>
          <w:szCs w:val="20"/>
          <w:rtl/>
          <w:lang w:bidi="fa-IR"/>
        </w:rPr>
        <w:t>- محمود محمد طه: یکی از داعیان فتنه و مدعیان دروغین علم، اهل سودان و ادعای نبوت هم نمود و ادعا کرد که زکات در دوره</w:t>
      </w:r>
      <w:r w:rsidRPr="081D4AC6">
        <w:rPr>
          <w:rFonts w:cs="2  Badr" w:hint="eastAsia"/>
          <w:sz w:val="20"/>
          <w:szCs w:val="20"/>
          <w:rtl/>
          <w:lang w:bidi="fa-IR"/>
        </w:rPr>
        <w:t xml:space="preserve">‌های اوّلیه اسلامی به صورت </w:t>
      </w:r>
      <w:r w:rsidRPr="081D4AC6">
        <w:rPr>
          <w:rFonts w:cs="2  Badr" w:hint="cs"/>
          <w:sz w:val="20"/>
          <w:szCs w:val="20"/>
          <w:rtl/>
          <w:lang w:bidi="fa-IR"/>
        </w:rPr>
        <w:t xml:space="preserve">موقت و </w:t>
      </w:r>
      <w:r w:rsidRPr="081D4AC6">
        <w:rPr>
          <w:rFonts w:cs="2  Badr" w:hint="eastAsia"/>
          <w:sz w:val="20"/>
          <w:szCs w:val="20"/>
          <w:rtl/>
          <w:lang w:bidi="fa-IR"/>
        </w:rPr>
        <w:t xml:space="preserve">خیلی کوتاه، تشریع شد و بنابراین درست نیست که در این دوره پیشرفت </w:t>
      </w:r>
      <w:r w:rsidRPr="081D4AC6">
        <w:rPr>
          <w:rFonts w:cs="2  Badr" w:hint="cs"/>
          <w:sz w:val="20"/>
          <w:szCs w:val="20"/>
          <w:rtl/>
          <w:lang w:bidi="fa-IR"/>
        </w:rPr>
        <w:t xml:space="preserve">و </w:t>
      </w:r>
      <w:r w:rsidRPr="081D4AC6">
        <w:rPr>
          <w:rFonts w:cs="2  Badr" w:hint="eastAsia"/>
          <w:sz w:val="20"/>
          <w:szCs w:val="20"/>
          <w:rtl/>
          <w:lang w:bidi="fa-IR"/>
        </w:rPr>
        <w:t xml:space="preserve">ترقی هم </w:t>
      </w:r>
      <w:r w:rsidRPr="081D4AC6">
        <w:rPr>
          <w:rFonts w:cs="2  Badr" w:hint="cs"/>
          <w:sz w:val="20"/>
          <w:szCs w:val="20"/>
          <w:rtl/>
          <w:lang w:bidi="fa-IR"/>
        </w:rPr>
        <w:t>واجب باشد</w:t>
      </w:r>
      <w:r w:rsidRPr="081D4AC6">
        <w:rPr>
          <w:rFonts w:cs="2  Badr" w:hint="eastAsia"/>
          <w:sz w:val="20"/>
          <w:szCs w:val="20"/>
          <w:rtl/>
          <w:lang w:bidi="fa-IR"/>
        </w:rPr>
        <w:t xml:space="preserve"> بلکه واجب است که در این دوره ترقی کنیم و به ذات اسلام که عدالت اشتراکی است برسیم</w:t>
      </w:r>
      <w:r w:rsidRPr="081D4AC6">
        <w:rPr>
          <w:rFonts w:cs="2  Badr" w:hint="cs"/>
          <w:sz w:val="20"/>
          <w:szCs w:val="20"/>
          <w:rtl/>
          <w:lang w:bidi="fa-IR"/>
        </w:rPr>
        <w:t xml:space="preserve">، همچنین احادیث توحیدی را انکار کرده و می گوید که فرد به درجه الهی می رسد و اجازه دارد که نماز را برای بعضی از خواص ساقط کند. حاکم سودان(جعفر نمیری) او را به علت زندیق بودنش اعدام کرد. نگا: </w:t>
      </w:r>
      <w:r w:rsidRPr="081D4AC6">
        <w:rPr>
          <w:rFonts w:cs="2  Badr"/>
          <w:sz w:val="20"/>
          <w:szCs w:val="20"/>
          <w:rtl/>
          <w:lang w:bidi="fa-IR"/>
        </w:rPr>
        <w:t>المحاضرة الدفاعية عن السنة للدكتور محمد أمان على الجامى ص 7 و</w:t>
      </w:r>
      <w:r w:rsidRPr="081D4AC6">
        <w:rPr>
          <w:rFonts w:cs="2  Badr" w:hint="cs"/>
          <w:sz w:val="20"/>
          <w:szCs w:val="20"/>
          <w:rtl/>
          <w:lang w:bidi="fa-IR"/>
        </w:rPr>
        <w:t xml:space="preserve"> بعد از آن.</w:t>
      </w:r>
    </w:p>
  </w:footnote>
  <w:footnote w:id="1735">
    <w:p w:rsidR="08BE2AC7" w:rsidRPr="081D4AC6" w:rsidRDefault="08BE2AC7" w:rsidP="08514E7D">
      <w:pPr>
        <w:pStyle w:val="a6"/>
        <w:ind w:left="193" w:hanging="193"/>
        <w:rPr>
          <w:rFonts w:ascii="Times New Roman" w:hAnsi="Times New Roman" w:cs="2  Badr" w:hint="cs"/>
          <w:sz w:val="20"/>
          <w:szCs w:val="20"/>
          <w:rtl/>
        </w:rPr>
      </w:pPr>
      <w:r w:rsidRPr="081D4AC6">
        <w:rPr>
          <w:rStyle w:val="a7"/>
          <w:rFonts w:cs="2  Badr"/>
          <w:sz w:val="20"/>
          <w:szCs w:val="20"/>
          <w:vertAlign w:val="baseline"/>
        </w:rPr>
        <w:footnoteRef/>
      </w:r>
      <w:r w:rsidRPr="081D4AC6">
        <w:rPr>
          <w:rFonts w:cs="2  Badr" w:hint="cs"/>
          <w:sz w:val="20"/>
          <w:szCs w:val="20"/>
          <w:rtl/>
          <w:lang w:bidi="fa-IR"/>
        </w:rPr>
        <w:t>- عبدالله احمد نعیم: نویسنده سودانی او در دانشگاه ادنبره اسکاتلند تحصیل قانون نمود و رئیس جمعیت دولتی پژوهشهای قانونی جهان سوّم نیویورک شد از سال 1990 تا به حال.</w:t>
      </w:r>
      <w:r w:rsidRPr="081D4AC6">
        <w:rPr>
          <w:rFonts w:ascii="Times New Roman" w:hAnsi="Times New Roman" w:cs="2  Badr" w:hint="cs"/>
          <w:sz w:val="20"/>
          <w:szCs w:val="20"/>
          <w:rtl/>
          <w:lang w:bidi="fa-IR"/>
        </w:rPr>
        <w:t xml:space="preserve"> از شاگردان مسیلمه کذاب محمود محمد طه بود و به فکر و نظر او دعوت می کرد. نگا: کتاب او </w:t>
      </w:r>
      <w:r w:rsidRPr="081D4AC6">
        <w:rPr>
          <w:rFonts w:ascii="Times New Roman" w:hAnsi="Times New Roman" w:cs="2  Badr"/>
          <w:sz w:val="20"/>
          <w:szCs w:val="20"/>
          <w:rtl/>
          <w:lang w:bidi="fa-IR"/>
        </w:rPr>
        <w:t>نحو تطوير التشريع الإسلامى</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و</w:t>
      </w:r>
      <w:r w:rsidRPr="081D4AC6">
        <w:rPr>
          <w:rFonts w:ascii="Times New Roman" w:hAnsi="Times New Roman" w:cs="2  Badr" w:hint="cs"/>
          <w:sz w:val="20"/>
          <w:szCs w:val="20"/>
          <w:rtl/>
          <w:lang w:bidi="fa-IR"/>
        </w:rPr>
        <w:t xml:space="preserve"> نگا</w:t>
      </w:r>
      <w:r w:rsidRPr="081D4AC6">
        <w:rPr>
          <w:rFonts w:ascii="Times New Roman" w:hAnsi="Times New Roman" w:cs="2  Badr"/>
          <w:sz w:val="20"/>
          <w:szCs w:val="20"/>
          <w:rtl/>
          <w:lang w:bidi="fa-IR"/>
        </w:rPr>
        <w:t>: الصراع بين الثقافة الإسلامية و</w:t>
      </w:r>
      <w:r w:rsidRPr="081D4AC6">
        <w:rPr>
          <w:rFonts w:ascii="Times New Roman" w:hAnsi="Times New Roman" w:cs="2  Badr" w:hint="cs"/>
          <w:sz w:val="20"/>
          <w:szCs w:val="20"/>
          <w:rtl/>
          <w:lang w:bidi="fa-IR"/>
        </w:rPr>
        <w:t xml:space="preserve"> </w:t>
      </w:r>
      <w:r w:rsidRPr="081D4AC6">
        <w:rPr>
          <w:rFonts w:ascii="Times New Roman" w:hAnsi="Times New Roman" w:cs="2  Badr"/>
          <w:sz w:val="20"/>
          <w:szCs w:val="20"/>
          <w:rtl/>
          <w:lang w:bidi="fa-IR"/>
        </w:rPr>
        <w:t>الثقافات الأخرى</w:t>
      </w:r>
      <w:r w:rsidRPr="081D4AC6">
        <w:rPr>
          <w:rFonts w:ascii="Times New Roman" w:hAnsi="Times New Roman" w:cs="2  Badr" w:hint="cs"/>
          <w:sz w:val="20"/>
          <w:szCs w:val="20"/>
          <w:rtl/>
          <w:lang w:bidi="fa-IR"/>
        </w:rPr>
        <w:t>،</w:t>
      </w:r>
      <w:r w:rsidRPr="081D4AC6">
        <w:rPr>
          <w:rFonts w:ascii="Times New Roman" w:hAnsi="Times New Roman" w:cs="2  Badr"/>
          <w:sz w:val="20"/>
          <w:szCs w:val="20"/>
          <w:rtl/>
          <w:lang w:bidi="fa-IR"/>
        </w:rPr>
        <w:t xml:space="preserve"> دكتر طه حبيشى ص 570 و</w:t>
      </w:r>
      <w:r w:rsidRPr="081D4AC6">
        <w:rPr>
          <w:rFonts w:ascii="Times New Roman" w:hAnsi="Times New Roman" w:cs="2  Badr" w:hint="cs"/>
          <w:sz w:val="20"/>
          <w:szCs w:val="20"/>
          <w:rtl/>
          <w:lang w:bidi="fa-IR"/>
        </w:rPr>
        <w:t xml:space="preserve"> بعد از آن.</w:t>
      </w:r>
    </w:p>
  </w:footnote>
  <w:footnote w:id="173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السنة و دورها فی الفقه الجدید، ص 92، 193، 202.</w:t>
      </w:r>
    </w:p>
  </w:footnote>
  <w:footnote w:id="173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الکتاب و القرآن و قرائة معاصرة، ص 572.</w:t>
      </w:r>
    </w:p>
  </w:footnote>
  <w:footnote w:id="173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البیان بالقرآن 2/335.</w:t>
      </w:r>
    </w:p>
  </w:footnote>
  <w:footnote w:id="173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البیان بالقرآن 2/339.</w:t>
      </w:r>
    </w:p>
  </w:footnote>
  <w:footnote w:id="174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ثورة الإسلام، ص 57.</w:t>
      </w:r>
    </w:p>
  </w:footnote>
  <w:footnote w:id="174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البیان بالقرآن 2/538.</w:t>
      </w:r>
    </w:p>
  </w:footnote>
  <w:footnote w:id="174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البیان بالقرآن 2/539.</w:t>
      </w:r>
    </w:p>
  </w:footnote>
  <w:footnote w:id="174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-البیان بالقرآن 2/540.</w:t>
      </w:r>
    </w:p>
  </w:footnote>
  <w:footnote w:id="1744">
    <w:p w:rsidR="08BE2AC7" w:rsidRPr="081D4AC6" w:rsidRDefault="08BE2AC7" w:rsidP="082761D9">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محمد کسی است که نام کامل او محمد بن کعب بن سلیم القرظی أبوحمزه و از عابدان اهل مدینه و عالمان به قرآن و مورد اعتماد می‌باشد، در سال 120 ه‍. درگذشت شرح حال او در: تقریب التهذیب 2/128ش6277، الکاشف 2/213ش5129، مشاهیر علماء الأمصار، ص 85ش436، الثقات / عجلی 411ش1495، </w:t>
      </w:r>
      <w:r w:rsidRPr="081D4AC6">
        <w:rPr>
          <w:rFonts w:cs="2  Badr"/>
          <w:sz w:val="20"/>
          <w:szCs w:val="20"/>
          <w:rtl/>
          <w:lang w:bidi="fa-IR"/>
        </w:rPr>
        <w:t>والبداية والنهاية 9/268، وشذرات الذهب 1/</w:t>
      </w:r>
      <w:r w:rsidRPr="081D4AC6">
        <w:rPr>
          <w:rFonts w:cs="Traditional Arabic"/>
          <w:sz w:val="20"/>
          <w:szCs w:val="20"/>
          <w:rtl/>
        </w:rPr>
        <w:t>136</w:t>
      </w:r>
      <w:r w:rsidRPr="081D4AC6">
        <w:rPr>
          <w:rFonts w:cs="Traditional Arabic" w:hint="cs"/>
          <w:sz w:val="20"/>
          <w:szCs w:val="20"/>
          <w:rtl/>
          <w:lang w:bidi="fa-IR"/>
        </w:rPr>
        <w:t>.</w:t>
      </w:r>
    </w:p>
  </w:footnote>
  <w:footnote w:id="174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تفسیر قرآن العظیم/ ابن کثیر 4/14-19، البدایة و النهایة 1/144-150.</w:t>
      </w:r>
    </w:p>
  </w:footnote>
  <w:footnote w:id="174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البیان بالقرآن 2/540-543.</w:t>
      </w:r>
    </w:p>
  </w:footnote>
  <w:footnote w:id="174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همان 2/623 و 1/385-386.</w:t>
      </w:r>
    </w:p>
  </w:footnote>
  <w:footnote w:id="174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البیان بالقرآن 1/114.</w:t>
      </w:r>
    </w:p>
  </w:footnote>
  <w:footnote w:id="1749">
    <w:p w:rsidR="08BE2AC7" w:rsidRPr="081D4AC6" w:rsidRDefault="08BE2AC7" w:rsidP="086F6150">
      <w:pPr>
        <w:pStyle w:val="a6"/>
        <w:ind w:left="193" w:hanging="193"/>
        <w:rPr>
          <w:rFonts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دفع شبهات عن الشیخ الغزالی / دکتر احمد حجازی السقا، ص 8، 61،199 نگا: حقیقة السنة النبویة، ص 9، السنة و دورها فی الفقه الجدید / جمال البنا، ص 254، لماذا القرآن / احمد صبحی منصور، ص 64، اینها از پیشینیان مبتدعشان تبعیت کرده اند همچنانکه ابن قتیبه در تاویل مختلف الحدیث ص194 و شاطبی در کتابهایش </w:t>
      </w:r>
      <w:r w:rsidRPr="081D4AC6">
        <w:rPr>
          <w:rFonts w:cs="2  Badr"/>
          <w:sz w:val="20"/>
          <w:szCs w:val="20"/>
          <w:rtl/>
          <w:lang w:bidi="fa-IR"/>
        </w:rPr>
        <w:t>الاعتصام باب بيان معنى الصراط المستقيم التى انحرفت عنه سبل أهل الابتداع فضلت عن الهدى بعد البيان 2/560، والموافقات 4/422</w:t>
      </w:r>
      <w:r w:rsidRPr="081D4AC6">
        <w:rPr>
          <w:rFonts w:cs="2  Badr" w:hint="cs"/>
          <w:sz w:val="20"/>
          <w:szCs w:val="20"/>
          <w:rtl/>
          <w:lang w:bidi="fa-IR"/>
        </w:rPr>
        <w:t xml:space="preserve"> آورده است. از جمله تفکرات نادر دشمنان سنت و آنچه که به دشمنان دین و امت ما مربوط می شود و طبق اهدافشان حرف می زنند این است که مصطفی منصور از احمد صبحی منصور نقل می کند که او معتقد است که مسجد الاقصی در فلسطین نیست بلکه در سینا است وقتی که به او گفتم که دلیل تو از قرآن برای این امر چیست؟ گفت: آیه اسراء و آیه تین. در سوره اسراء خداوند متعال می گوید: </w:t>
      </w:r>
      <w:r w:rsidRPr="081D4AC6">
        <w:rPr>
          <w:rFonts w:cs="2  Badr"/>
          <w:sz w:val="20"/>
          <w:szCs w:val="20"/>
          <w:rtl/>
          <w:lang w:bidi="fa-IR"/>
        </w:rPr>
        <w:t>: "سُبْحَانَ الَّذِي أَسْرَى بِعَبْدِهِ لَيْلًا مِنَ الْمَسْجِدِ الْحَرَامِ إِلَى الْمَسْجِدِ الْأَقْصَى"، آي</w:t>
      </w:r>
      <w:r w:rsidRPr="081D4AC6">
        <w:rPr>
          <w:rFonts w:cs="2  Badr" w:hint="cs"/>
          <w:sz w:val="20"/>
          <w:szCs w:val="20"/>
          <w:rtl/>
          <w:lang w:bidi="fa-IR"/>
        </w:rPr>
        <w:t>ه</w:t>
      </w:r>
      <w:r w:rsidRPr="081D4AC6">
        <w:rPr>
          <w:rFonts w:cs="2  Badr"/>
          <w:sz w:val="20"/>
          <w:szCs w:val="20"/>
          <w:rtl/>
          <w:lang w:bidi="fa-IR"/>
        </w:rPr>
        <w:t xml:space="preserve"> 1 سور</w:t>
      </w:r>
      <w:r w:rsidRPr="081D4AC6">
        <w:rPr>
          <w:rFonts w:cs="2  Badr" w:hint="cs"/>
          <w:sz w:val="20"/>
          <w:szCs w:val="20"/>
          <w:rtl/>
          <w:lang w:bidi="fa-IR"/>
        </w:rPr>
        <w:t>ه</w:t>
      </w:r>
      <w:r w:rsidRPr="081D4AC6">
        <w:rPr>
          <w:rFonts w:cs="2  Badr"/>
          <w:sz w:val="20"/>
          <w:szCs w:val="20"/>
          <w:rtl/>
          <w:lang w:bidi="fa-IR"/>
        </w:rPr>
        <w:t xml:space="preserve"> إسراء، و</w:t>
      </w:r>
      <w:r w:rsidRPr="081D4AC6">
        <w:rPr>
          <w:rFonts w:cs="2  Badr" w:hint="cs"/>
          <w:sz w:val="20"/>
          <w:szCs w:val="20"/>
          <w:rtl/>
          <w:lang w:bidi="fa-IR"/>
        </w:rPr>
        <w:t xml:space="preserve"> در</w:t>
      </w:r>
      <w:r w:rsidRPr="081D4AC6">
        <w:rPr>
          <w:rFonts w:cs="2  Badr"/>
          <w:sz w:val="20"/>
          <w:szCs w:val="20"/>
          <w:rtl/>
          <w:lang w:bidi="fa-IR"/>
        </w:rPr>
        <w:t xml:space="preserve"> سور</w:t>
      </w:r>
      <w:r w:rsidRPr="081D4AC6">
        <w:rPr>
          <w:rFonts w:cs="2  Badr" w:hint="cs"/>
          <w:sz w:val="20"/>
          <w:szCs w:val="20"/>
          <w:rtl/>
          <w:lang w:bidi="fa-IR"/>
        </w:rPr>
        <w:t>ه</w:t>
      </w:r>
      <w:r w:rsidRPr="081D4AC6">
        <w:rPr>
          <w:rFonts w:cs="2  Badr"/>
          <w:sz w:val="20"/>
          <w:szCs w:val="20"/>
          <w:rtl/>
          <w:lang w:bidi="fa-IR"/>
        </w:rPr>
        <w:t xml:space="preserve"> تين </w:t>
      </w:r>
      <w:r w:rsidRPr="081D4AC6">
        <w:rPr>
          <w:rFonts w:cs="2  Badr" w:hint="cs"/>
          <w:sz w:val="20"/>
          <w:szCs w:val="20"/>
          <w:rtl/>
          <w:lang w:bidi="fa-IR"/>
        </w:rPr>
        <w:t>می فرماید</w:t>
      </w:r>
      <w:r w:rsidRPr="081D4AC6">
        <w:rPr>
          <w:rFonts w:cs="2  Badr"/>
          <w:sz w:val="20"/>
          <w:szCs w:val="20"/>
          <w:rtl/>
          <w:lang w:bidi="fa-IR"/>
        </w:rPr>
        <w:t>: "وَطُورِ سِينِينَ وَهَذَا الْبَلَدِ الْأَمِينِ" آي</w:t>
      </w:r>
      <w:r w:rsidRPr="081D4AC6">
        <w:rPr>
          <w:rFonts w:cs="2  Badr" w:hint="cs"/>
          <w:sz w:val="20"/>
          <w:szCs w:val="20"/>
          <w:rtl/>
          <w:lang w:bidi="fa-IR"/>
        </w:rPr>
        <w:t>ه</w:t>
      </w:r>
      <w:r w:rsidRPr="081D4AC6">
        <w:rPr>
          <w:rFonts w:cs="2  Badr"/>
          <w:sz w:val="20"/>
          <w:szCs w:val="20"/>
          <w:rtl/>
          <w:lang w:bidi="fa-IR"/>
        </w:rPr>
        <w:t xml:space="preserve"> 2</w:t>
      </w:r>
      <w:r w:rsidRPr="081D4AC6">
        <w:rPr>
          <w:rFonts w:cs="2  Badr" w:hint="cs"/>
          <w:sz w:val="20"/>
          <w:szCs w:val="20"/>
          <w:rtl/>
          <w:lang w:bidi="fa-IR"/>
        </w:rPr>
        <w:t>-</w:t>
      </w:r>
      <w:r w:rsidRPr="081D4AC6">
        <w:rPr>
          <w:rFonts w:cs="2  Badr"/>
          <w:sz w:val="20"/>
          <w:szCs w:val="20"/>
          <w:rtl/>
          <w:lang w:bidi="fa-IR"/>
        </w:rPr>
        <w:t>3 سور</w:t>
      </w:r>
      <w:r w:rsidRPr="081D4AC6">
        <w:rPr>
          <w:rFonts w:cs="2  Badr" w:hint="cs"/>
          <w:sz w:val="20"/>
          <w:szCs w:val="20"/>
          <w:rtl/>
          <w:lang w:bidi="fa-IR"/>
        </w:rPr>
        <w:t>ه</w:t>
      </w:r>
      <w:r w:rsidRPr="081D4AC6">
        <w:rPr>
          <w:rFonts w:cs="2  Badr"/>
          <w:sz w:val="20"/>
          <w:szCs w:val="20"/>
          <w:rtl/>
          <w:lang w:bidi="fa-IR"/>
        </w:rPr>
        <w:t xml:space="preserve"> تين</w:t>
      </w:r>
      <w:r w:rsidRPr="081D4AC6">
        <w:rPr>
          <w:rFonts w:cs="2  Badr" w:hint="cs"/>
          <w:sz w:val="20"/>
          <w:szCs w:val="20"/>
          <w:rtl/>
          <w:lang w:bidi="fa-IR"/>
        </w:rPr>
        <w:t>. می گوید: چنانچه در سوره اسراء میان دو مسجد ارتباط وجود دارد در سوره تین نیز میان بلد الامین که مسجدالحرام است و طور سنین که مسجد الاقصی است ارتباط وجود دارد. و این چیزی است که مسیلمه کذاب (محمد رشاد خلیفه در سخنانش در مسجد توسان آمریکا و در میان اعراب گفته است. همچنانکه دکتر طه حبیشی نقل کرده است.</w:t>
      </w:r>
    </w:p>
  </w:footnote>
  <w:footnote w:id="175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الاعتصام / شاطبی، باب فی مأخذ اهل البدع بالاستدلال 1/191.</w:t>
      </w:r>
    </w:p>
  </w:footnote>
  <w:footnote w:id="175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السنة فی مواجهة اعدائها، ص 160.</w:t>
      </w:r>
      <w:r w:rsidRPr="081D4AC6">
        <w:rPr>
          <w:rFonts w:cs="2  Badr"/>
          <w:sz w:val="20"/>
          <w:szCs w:val="20"/>
          <w:rtl/>
          <w:lang w:bidi="fa-IR"/>
        </w:rPr>
        <w:t xml:space="preserve"> و</w:t>
      </w:r>
      <w:r w:rsidRPr="081D4AC6">
        <w:rPr>
          <w:rFonts w:cs="2  Badr" w:hint="cs"/>
          <w:sz w:val="20"/>
          <w:szCs w:val="20"/>
          <w:rtl/>
          <w:lang w:bidi="fa-IR"/>
        </w:rPr>
        <w:t xml:space="preserve"> </w:t>
      </w:r>
      <w:r w:rsidRPr="081D4AC6">
        <w:rPr>
          <w:rFonts w:cs="2  Badr"/>
          <w:sz w:val="20"/>
          <w:szCs w:val="20"/>
          <w:rtl/>
          <w:lang w:bidi="fa-IR"/>
        </w:rPr>
        <w:t>اللعاب الأخير فى مجال إنكار سنة البشير النذير ص84</w:t>
      </w:r>
      <w:r w:rsidRPr="081D4AC6">
        <w:rPr>
          <w:rFonts w:ascii="Times New Roman" w:hAnsi="Times New Roman" w:cs="2  Badr" w:hint="cs"/>
          <w:sz w:val="20"/>
          <w:szCs w:val="20"/>
          <w:rtl/>
          <w:lang w:bidi="fa-IR"/>
        </w:rPr>
        <w:t>.</w:t>
      </w:r>
    </w:p>
  </w:footnote>
  <w:footnote w:id="175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جامع بیان العلم و فضله،</w:t>
      </w:r>
      <w:r w:rsidRPr="081D4AC6">
        <w:rPr>
          <w:rFonts w:cs="2  Badr"/>
          <w:sz w:val="20"/>
          <w:szCs w:val="20"/>
          <w:rtl/>
          <w:lang w:bidi="fa-IR"/>
        </w:rPr>
        <w:t xml:space="preserve"> باب فيمن تأول القرآن أو تدبره وهو جاهل بالسنة</w:t>
      </w:r>
      <w:r w:rsidRPr="081D4AC6">
        <w:rPr>
          <w:rFonts w:cs="2  Badr" w:hint="cs"/>
          <w:sz w:val="20"/>
          <w:szCs w:val="20"/>
          <w:rtl/>
          <w:lang w:bidi="fa-IR"/>
        </w:rPr>
        <w:t xml:space="preserve"> ص 2/193.</w:t>
      </w:r>
    </w:p>
  </w:footnote>
  <w:footnote w:id="175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الإسلام علی المفترق الطرق، ص 90.</w:t>
      </w:r>
    </w:p>
  </w:footnote>
  <w:footnote w:id="175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همان، ص 103.</w:t>
      </w:r>
    </w:p>
  </w:footnote>
  <w:footnote w:id="175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الموافقات / شاطبی 4/396،</w:t>
      </w:r>
      <w:r w:rsidRPr="081D4AC6">
        <w:rPr>
          <w:rFonts w:cs="2  Badr"/>
          <w:sz w:val="20"/>
          <w:szCs w:val="20"/>
          <w:rtl/>
          <w:lang w:bidi="fa-IR"/>
        </w:rPr>
        <w:t xml:space="preserve"> المسألة الثالثة "أصول السنة فى القرآن"</w:t>
      </w:r>
      <w:r w:rsidRPr="081D4AC6">
        <w:rPr>
          <w:rFonts w:cs="2  Badr" w:hint="cs"/>
          <w:sz w:val="20"/>
          <w:szCs w:val="20"/>
          <w:rtl/>
          <w:lang w:bidi="fa-IR"/>
        </w:rPr>
        <w:t xml:space="preserve"> نگا: همان 4/434. مختصر الصواعق المرسلة / ابن قیم جوزیه 2/508.</w:t>
      </w:r>
    </w:p>
  </w:footnote>
  <w:footnote w:id="175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أجوبه الفاضله / علامه اللکنوی، ص 46-59.</w:t>
      </w:r>
    </w:p>
  </w:footnote>
  <w:footnote w:id="175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تحقیق معنی السنة و بیان الحاجة الیها / علامه سید ندوی، ص 14-17.</w:t>
      </w:r>
    </w:p>
  </w:footnote>
  <w:footnote w:id="175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تحقیق معنی السنة و بیان نیاز به آن / ندوی، ص 18.</w:t>
      </w:r>
    </w:p>
  </w:footnote>
  <w:footnote w:id="175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الإسلام علی مفترق الطرق، ص 88، 89، نگا: ما قاله عن الإسلام کدین و الدولة، ص 110.</w:t>
      </w:r>
    </w:p>
  </w:footnote>
  <w:footnote w:id="176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القرآن و الحدیث و الإسلام / رشاد خلیفه، ص 2.</w:t>
      </w:r>
    </w:p>
  </w:footnote>
  <w:footnote w:id="176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همان، ص 3.</w:t>
      </w:r>
    </w:p>
  </w:footnote>
  <w:footnote w:id="1762">
    <w:p w:rsidR="08BE2AC7" w:rsidRPr="081D4AC6" w:rsidRDefault="08BE2AC7" w:rsidP="082F305C">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همان، ص 13، همان، ص 17، 18، 33، قرآن یا حدیث، ص 2، 16، الصلاة / محمد نجیب 271، 272، </w:t>
      </w:r>
      <w:r w:rsidRPr="081D4AC6">
        <w:rPr>
          <w:rFonts w:cs="2  Badr"/>
          <w:sz w:val="20"/>
          <w:szCs w:val="20"/>
          <w:rtl/>
          <w:lang w:bidi="fa-IR"/>
        </w:rPr>
        <w:t>ولماذا القرآن 43-48،والمسلم العاصى ص13</w:t>
      </w:r>
      <w:r w:rsidRPr="081D4AC6">
        <w:rPr>
          <w:rFonts w:cs="2  Badr" w:hint="cs"/>
          <w:sz w:val="20"/>
          <w:szCs w:val="20"/>
          <w:rtl/>
          <w:lang w:bidi="fa-IR"/>
        </w:rPr>
        <w:t>.</w:t>
      </w:r>
    </w:p>
  </w:footnote>
  <w:footnote w:id="1763">
    <w:p w:rsidR="08BE2AC7" w:rsidRPr="081D4AC6" w:rsidRDefault="08BE2AC7" w:rsidP="08D74CDD">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در صحیح به صورت مرفوع آمده است: اگر کسی فراموش کند و از روی فراموشی در حال روزه چیزی بخورد یا بنوشد، روزه اش صحیح است بخاری به شرح فتح الباری، </w:t>
      </w:r>
      <w:r w:rsidRPr="081D4AC6">
        <w:rPr>
          <w:rFonts w:cs="2  Badr"/>
          <w:sz w:val="20"/>
          <w:szCs w:val="20"/>
          <w:rtl/>
          <w:lang w:bidi="fa-IR"/>
        </w:rPr>
        <w:t xml:space="preserve">باب الصائم إذا أكل أو شرب ناسياً 4/183، 184 </w:t>
      </w:r>
      <w:r w:rsidRPr="081D4AC6">
        <w:rPr>
          <w:rFonts w:cs="2  Badr" w:hint="cs"/>
          <w:sz w:val="20"/>
          <w:szCs w:val="20"/>
          <w:rtl/>
          <w:lang w:bidi="fa-IR"/>
        </w:rPr>
        <w:t>ش</w:t>
      </w:r>
      <w:r w:rsidRPr="081D4AC6">
        <w:rPr>
          <w:rFonts w:cs="2  Badr"/>
          <w:sz w:val="20"/>
          <w:szCs w:val="20"/>
          <w:rtl/>
          <w:lang w:bidi="fa-IR"/>
        </w:rPr>
        <w:t>1933، و</w:t>
      </w:r>
      <w:r w:rsidRPr="081D4AC6">
        <w:rPr>
          <w:rFonts w:cs="2  Badr" w:hint="cs"/>
          <w:sz w:val="20"/>
          <w:szCs w:val="20"/>
          <w:rtl/>
          <w:lang w:bidi="fa-IR"/>
        </w:rPr>
        <w:t xml:space="preserve"> </w:t>
      </w:r>
      <w:r w:rsidRPr="081D4AC6">
        <w:rPr>
          <w:rFonts w:cs="2  Badr"/>
          <w:sz w:val="20"/>
          <w:szCs w:val="20"/>
          <w:rtl/>
          <w:lang w:bidi="fa-IR"/>
        </w:rPr>
        <w:t xml:space="preserve">مسلم (بشرح النووى) كتاب الصيام باب أكل الناسى وشربه وجماعه لا يفطر 4/291، </w:t>
      </w:r>
      <w:r w:rsidRPr="081D4AC6">
        <w:rPr>
          <w:rFonts w:cs="2  Badr" w:hint="cs"/>
          <w:sz w:val="20"/>
          <w:szCs w:val="20"/>
          <w:rtl/>
          <w:lang w:bidi="fa-IR"/>
        </w:rPr>
        <w:t>ش</w:t>
      </w:r>
      <w:r w:rsidRPr="081D4AC6">
        <w:rPr>
          <w:rFonts w:cs="2  Badr"/>
          <w:sz w:val="20"/>
          <w:szCs w:val="20"/>
          <w:rtl/>
          <w:lang w:bidi="fa-IR"/>
        </w:rPr>
        <w:t xml:space="preserve">1155 </w:t>
      </w:r>
      <w:r w:rsidRPr="081D4AC6">
        <w:rPr>
          <w:rFonts w:cs="2  Badr" w:hint="cs"/>
          <w:sz w:val="20"/>
          <w:szCs w:val="20"/>
          <w:rtl/>
          <w:lang w:bidi="fa-IR"/>
        </w:rPr>
        <w:t>از</w:t>
      </w:r>
      <w:r w:rsidRPr="081D4AC6">
        <w:rPr>
          <w:rFonts w:cs="2  Badr"/>
          <w:sz w:val="20"/>
          <w:szCs w:val="20"/>
          <w:rtl/>
          <w:lang w:bidi="fa-IR"/>
        </w:rPr>
        <w:t xml:space="preserve"> حديث أب</w:t>
      </w:r>
      <w:r w:rsidRPr="081D4AC6">
        <w:rPr>
          <w:rFonts w:cs="2  Badr" w:hint="cs"/>
          <w:sz w:val="20"/>
          <w:szCs w:val="20"/>
          <w:rtl/>
          <w:lang w:bidi="fa-IR"/>
        </w:rPr>
        <w:t>و</w:t>
      </w:r>
      <w:r w:rsidRPr="081D4AC6">
        <w:rPr>
          <w:rFonts w:cs="2  Badr"/>
          <w:sz w:val="20"/>
          <w:szCs w:val="20"/>
          <w:rtl/>
          <w:lang w:bidi="fa-IR"/>
        </w:rPr>
        <w:t xml:space="preserve">هريرة </w:t>
      </w:r>
      <w:r w:rsidRPr="081D4AC6">
        <w:rPr>
          <w:rFonts w:cs="2  Badr"/>
          <w:sz w:val="20"/>
          <w:szCs w:val="20"/>
          <w:lang w:bidi="fa-IR"/>
        </w:rPr>
        <w:sym w:font="AGA Arabesque" w:char="F074"/>
      </w:r>
      <w:r w:rsidRPr="081D4AC6">
        <w:rPr>
          <w:rFonts w:cs="2  Badr"/>
          <w:sz w:val="20"/>
          <w:szCs w:val="20"/>
          <w:rtl/>
          <w:lang w:bidi="fa-IR"/>
        </w:rPr>
        <w:t xml:space="preserve"> و</w:t>
      </w:r>
      <w:r w:rsidRPr="081D4AC6">
        <w:rPr>
          <w:rFonts w:cs="2  Badr" w:hint="cs"/>
          <w:sz w:val="20"/>
          <w:szCs w:val="20"/>
          <w:rtl/>
          <w:lang w:bidi="fa-IR"/>
        </w:rPr>
        <w:t xml:space="preserve"> </w:t>
      </w:r>
      <w:r w:rsidRPr="081D4AC6">
        <w:rPr>
          <w:rFonts w:cs="2  Badr"/>
          <w:sz w:val="20"/>
          <w:szCs w:val="20"/>
          <w:rtl/>
          <w:lang w:bidi="fa-IR"/>
        </w:rPr>
        <w:t xml:space="preserve">لفظ </w:t>
      </w:r>
      <w:r w:rsidRPr="081D4AC6">
        <w:rPr>
          <w:rFonts w:cs="2  Badr" w:hint="cs"/>
          <w:sz w:val="20"/>
          <w:szCs w:val="20"/>
          <w:rtl/>
          <w:lang w:bidi="fa-IR"/>
        </w:rPr>
        <w:t xml:space="preserve">از </w:t>
      </w:r>
      <w:r w:rsidRPr="081D4AC6">
        <w:rPr>
          <w:rFonts w:cs="2  Badr"/>
          <w:sz w:val="20"/>
          <w:szCs w:val="20"/>
          <w:rtl/>
          <w:lang w:bidi="fa-IR"/>
        </w:rPr>
        <w:t>مسلم</w:t>
      </w:r>
      <w:r w:rsidRPr="081D4AC6">
        <w:rPr>
          <w:rFonts w:cs="2  Badr" w:hint="cs"/>
          <w:sz w:val="20"/>
          <w:szCs w:val="20"/>
          <w:rtl/>
          <w:lang w:bidi="fa-IR"/>
        </w:rPr>
        <w:t xml:space="preserve"> است.</w:t>
      </w:r>
    </w:p>
  </w:footnote>
  <w:footnote w:id="176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البحر المحیط / زرکشی 3/483.</w:t>
      </w:r>
    </w:p>
  </w:footnote>
  <w:footnote w:id="176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المیزان / شعرانی 1/58، قواعد التحدیث / قاسمی، ص 298، لمحات من تاریخ السنة و علوم الحدیث / استاد ابوغدة، ص 32، 33.</w:t>
      </w:r>
    </w:p>
  </w:footnote>
  <w:footnote w:id="176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اعلام الموقعین / ابن قیم جوزیه 2/288.</w:t>
      </w:r>
    </w:p>
  </w:footnote>
  <w:footnote w:id="1767">
    <w:p w:rsidR="08BE2AC7" w:rsidRPr="081D4AC6" w:rsidRDefault="08BE2AC7" w:rsidP="0848184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رجوع به ص 469 و 475 همین کتاب و نگا: تیسیر اللطیف الخبیر / دکتر مروان شاهین، ص  31باتصرف.</w:t>
      </w:r>
    </w:p>
  </w:footnote>
  <w:footnote w:id="1768">
    <w:p w:rsidR="08BE2AC7" w:rsidRPr="081D4AC6" w:rsidRDefault="08BE2AC7" w:rsidP="08FF50BF">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بخاری به شرح فتح الباری کتاب التفسیر </w:t>
      </w:r>
      <w:r w:rsidRPr="081D4AC6">
        <w:rPr>
          <w:rFonts w:cs="2  Badr"/>
          <w:sz w:val="20"/>
          <w:szCs w:val="20"/>
          <w:rtl/>
          <w:lang w:bidi="fa-IR"/>
        </w:rPr>
        <w:t>باب "وَكَذَلِكَ أَخْذُ رَبِّكَ إِذَا أَخَذَ الْقُرَى وَهِيَ ظَالِمَةٌ إِنَّ أَخْذَهُ أَلِيمٌ شَدِيدٌ"</w:t>
      </w:r>
      <w:r w:rsidRPr="081D4AC6">
        <w:rPr>
          <w:rFonts w:cs="2  Badr" w:hint="cs"/>
          <w:sz w:val="20"/>
          <w:szCs w:val="20"/>
          <w:rtl/>
          <w:lang w:bidi="fa-IR"/>
        </w:rPr>
        <w:t xml:space="preserve"> 8/205ش 4686 و مسلم به شرح نووی، کتاب البر و الصلة 8/378ش2583 و لفظ از اوست.</w:t>
      </w:r>
    </w:p>
  </w:footnote>
  <w:footnote w:id="1769">
    <w:p w:rsidR="08BE2AC7" w:rsidRPr="081D4AC6" w:rsidRDefault="08BE2AC7" w:rsidP="08B310F6">
      <w:pPr>
        <w:pStyle w:val="a6"/>
        <w:ind w:left="193" w:hanging="193"/>
        <w:rPr>
          <w:rFonts w:ascii="Times New Roman" w:hAnsi="Times New Roman" w:cs="2  Badr" w:hint="cs"/>
          <w:sz w:val="20"/>
          <w:szCs w:val="20"/>
          <w:rtl/>
        </w:rPr>
      </w:pPr>
      <w:r w:rsidRPr="081D4AC6">
        <w:rPr>
          <w:rStyle w:val="a7"/>
          <w:rFonts w:cs="2  Badr"/>
          <w:sz w:val="20"/>
          <w:szCs w:val="20"/>
          <w:vertAlign w:val="baseline"/>
        </w:rPr>
        <w:footnoteRef/>
      </w:r>
      <w:r w:rsidRPr="081D4AC6">
        <w:rPr>
          <w:rFonts w:cs="2  Badr" w:hint="cs"/>
          <w:sz w:val="20"/>
          <w:szCs w:val="20"/>
          <w:rtl/>
          <w:lang w:bidi="fa-IR"/>
        </w:rPr>
        <w:t xml:space="preserve">- بخاری به شرح فتح الباری، کتاب الأنبیاء </w:t>
      </w:r>
      <w:r w:rsidRPr="081D4AC6">
        <w:rPr>
          <w:rFonts w:cs="Traditional Arabic"/>
          <w:sz w:val="20"/>
          <w:szCs w:val="20"/>
          <w:rtl/>
        </w:rPr>
        <w:t xml:space="preserve">باب قوله </w:t>
      </w:r>
      <w:r w:rsidRPr="081D4AC6">
        <w:rPr>
          <w:rFonts w:cs="2  Badr"/>
          <w:sz w:val="20"/>
          <w:szCs w:val="20"/>
          <w:rtl/>
          <w:lang w:bidi="fa-IR"/>
        </w:rPr>
        <w:t>تعالى : "واتخذ الله إبراهيم خليلا"</w:t>
      </w:r>
      <w:r w:rsidRPr="081D4AC6">
        <w:rPr>
          <w:rFonts w:cs="2  Badr" w:hint="cs"/>
          <w:sz w:val="20"/>
          <w:szCs w:val="20"/>
          <w:rtl/>
          <w:lang w:bidi="fa-IR"/>
        </w:rPr>
        <w:t xml:space="preserve"> 6/447 و مسلم به شرح نووی، کتاب الفضائل </w:t>
      </w:r>
      <w:r w:rsidRPr="081D4AC6">
        <w:rPr>
          <w:rFonts w:cs="2  Badr"/>
          <w:sz w:val="20"/>
          <w:szCs w:val="20"/>
          <w:rtl/>
          <w:lang w:bidi="fa-IR"/>
        </w:rPr>
        <w:t xml:space="preserve">باب من فضائل إبراهيم الخليل </w:t>
      </w:r>
      <w:r w:rsidRPr="081D4AC6">
        <w:rPr>
          <w:rFonts w:cs="2  Badr"/>
          <w:sz w:val="20"/>
          <w:szCs w:val="20"/>
          <w:lang w:bidi="fa-IR"/>
        </w:rPr>
        <w:sym w:font="AGA Arabesque" w:char="F065"/>
      </w:r>
      <w:r w:rsidRPr="081D4AC6">
        <w:rPr>
          <w:rFonts w:cs="2  Badr"/>
          <w:sz w:val="20"/>
          <w:szCs w:val="20"/>
          <w:rtl/>
          <w:lang w:bidi="fa-IR"/>
        </w:rPr>
        <w:t xml:space="preserve">، </w:t>
      </w:r>
      <w:r w:rsidRPr="081D4AC6">
        <w:rPr>
          <w:rFonts w:cs="2  Badr" w:hint="cs"/>
          <w:sz w:val="20"/>
          <w:szCs w:val="20"/>
          <w:rtl/>
          <w:lang w:bidi="fa-IR"/>
        </w:rPr>
        <w:t>نگا</w:t>
      </w:r>
      <w:r w:rsidRPr="081D4AC6">
        <w:rPr>
          <w:rFonts w:cs="2  Badr"/>
          <w:sz w:val="20"/>
          <w:szCs w:val="20"/>
          <w:rtl/>
          <w:lang w:bidi="fa-IR"/>
        </w:rPr>
        <w:t xml:space="preserve">: الموافقات 4/436، 8/134 - 135 </w:t>
      </w:r>
      <w:r w:rsidRPr="081D4AC6">
        <w:rPr>
          <w:rFonts w:cs="2  Badr" w:hint="cs"/>
          <w:sz w:val="20"/>
          <w:szCs w:val="20"/>
          <w:rtl/>
          <w:lang w:bidi="fa-IR"/>
        </w:rPr>
        <w:t>ش</w:t>
      </w:r>
      <w:r w:rsidRPr="081D4AC6">
        <w:rPr>
          <w:rFonts w:cs="2  Badr"/>
          <w:sz w:val="20"/>
          <w:szCs w:val="20"/>
          <w:rtl/>
          <w:lang w:bidi="fa-IR"/>
        </w:rPr>
        <w:t xml:space="preserve">2271 حديث أبى هريرة  </w:t>
      </w:r>
      <w:r w:rsidRPr="081D4AC6">
        <w:rPr>
          <w:rFonts w:cs="2  Badr"/>
          <w:sz w:val="20"/>
          <w:szCs w:val="20"/>
          <w:lang w:bidi="fa-IR"/>
        </w:rPr>
        <w:sym w:font="AGA Arabesque" w:char="F074"/>
      </w:r>
      <w:r w:rsidRPr="081D4AC6">
        <w:rPr>
          <w:rFonts w:cs="2  Badr"/>
          <w:sz w:val="20"/>
          <w:szCs w:val="20"/>
          <w:rtl/>
          <w:lang w:bidi="fa-IR"/>
        </w:rPr>
        <w:t xml:space="preserve"> لفظ </w:t>
      </w:r>
      <w:r w:rsidRPr="081D4AC6">
        <w:rPr>
          <w:rFonts w:cs="2  Badr" w:hint="cs"/>
          <w:sz w:val="20"/>
          <w:szCs w:val="20"/>
          <w:rtl/>
          <w:lang w:bidi="fa-IR"/>
        </w:rPr>
        <w:t xml:space="preserve">از </w:t>
      </w:r>
      <w:r w:rsidRPr="081D4AC6">
        <w:rPr>
          <w:rFonts w:cs="2  Badr"/>
          <w:sz w:val="20"/>
          <w:szCs w:val="20"/>
          <w:rtl/>
          <w:lang w:bidi="fa-IR"/>
        </w:rPr>
        <w:t>مسلم، و</w:t>
      </w:r>
      <w:r w:rsidRPr="081D4AC6">
        <w:rPr>
          <w:rFonts w:cs="2  Badr" w:hint="cs"/>
          <w:sz w:val="20"/>
          <w:szCs w:val="20"/>
          <w:rtl/>
          <w:lang w:bidi="fa-IR"/>
        </w:rPr>
        <w:t xml:space="preserve"> </w:t>
      </w:r>
      <w:r w:rsidRPr="081D4AC6">
        <w:rPr>
          <w:rFonts w:cs="2  Badr"/>
          <w:sz w:val="20"/>
          <w:szCs w:val="20"/>
          <w:rtl/>
          <w:lang w:bidi="fa-IR"/>
        </w:rPr>
        <w:t>تأويل مختلف الحديث ص 44</w:t>
      </w:r>
      <w:r w:rsidRPr="081D4AC6">
        <w:rPr>
          <w:rFonts w:cs="2  Badr" w:hint="cs"/>
          <w:sz w:val="20"/>
          <w:szCs w:val="20"/>
          <w:rtl/>
          <w:lang w:bidi="fa-IR"/>
        </w:rPr>
        <w:t xml:space="preserve"> و بعد از آن.</w:t>
      </w:r>
    </w:p>
  </w:footnote>
  <w:footnote w:id="177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ر. ک: ص 129-337.</w:t>
      </w:r>
    </w:p>
  </w:footnote>
  <w:footnote w:id="1771">
    <w:p w:rsidR="08BE2AC7" w:rsidRPr="081D4AC6" w:rsidRDefault="08BE2AC7" w:rsidP="087D4B2C">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مراتب البیان فی الرسالة / شافعی ص 21-53، بخش شماره53-178، نگا: البرهان فی اصول الفقه / جوینی 1/39 و بعد از آن، ارشاد الفحول / شوکانی 2/31-35.</w:t>
      </w:r>
    </w:p>
  </w:footnote>
  <w:footnote w:id="1772">
    <w:p w:rsidR="08BE2AC7" w:rsidRPr="081D4AC6" w:rsidRDefault="08BE2AC7" w:rsidP="086E3D2E">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لسان العرب / ابن منظور 11/128، مختار الصحاح/رازی، ص 47،</w:t>
      </w:r>
      <w:r w:rsidRPr="081D4AC6">
        <w:rPr>
          <w:rFonts w:cs="2  Badr"/>
          <w:sz w:val="20"/>
          <w:szCs w:val="20"/>
          <w:rtl/>
          <w:lang w:bidi="fa-IR"/>
        </w:rPr>
        <w:t xml:space="preserve"> المعتمد فى أصول الفقه 1/293، و</w:t>
      </w:r>
      <w:r w:rsidRPr="081D4AC6">
        <w:rPr>
          <w:rFonts w:cs="2  Badr" w:hint="cs"/>
          <w:sz w:val="20"/>
          <w:szCs w:val="20"/>
          <w:rtl/>
          <w:lang w:bidi="fa-IR"/>
        </w:rPr>
        <w:t xml:space="preserve"> </w:t>
      </w:r>
      <w:r w:rsidRPr="081D4AC6">
        <w:rPr>
          <w:rFonts w:cs="2  Badr"/>
          <w:sz w:val="20"/>
          <w:szCs w:val="20"/>
          <w:rtl/>
          <w:lang w:bidi="fa-IR"/>
        </w:rPr>
        <w:t>أصول السرخسى 1/168،</w:t>
      </w:r>
      <w:r w:rsidRPr="081D4AC6">
        <w:rPr>
          <w:rFonts w:cs="2  Badr" w:hint="cs"/>
          <w:sz w:val="20"/>
          <w:szCs w:val="20"/>
          <w:rtl/>
          <w:lang w:bidi="fa-IR"/>
        </w:rPr>
        <w:t xml:space="preserve"> الإحکام / آمدی 2/165.</w:t>
      </w:r>
    </w:p>
  </w:footnote>
  <w:footnote w:id="177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گاهی چیز مجملی در سنت آمده که قرآن آن را تبیین کرده است مانند این حدیث که پیامبر فرمود: به من امر شده که مردم را بکشم. سپس خداوند متعال در سوره برائت آن را تفسیر کرده و می فرماید: </w:t>
      </w:r>
      <w:r w:rsidRPr="081D4AC6">
        <w:rPr>
          <w:rFonts w:cs="2  Badr"/>
          <w:sz w:val="20"/>
          <w:szCs w:val="20"/>
          <w:rtl/>
          <w:lang w:bidi="fa-IR"/>
        </w:rPr>
        <w:t>"فَإِنْ تَابُوا وَأَقَامُوا الصَّلَاةَ وَءَاتَوُا الزَّكَاةَ فَخَلُّوا سَبِيلَهُمْ"</w:t>
      </w:r>
      <w:r w:rsidRPr="081D4AC6">
        <w:rPr>
          <w:rFonts w:cs="2  Badr" w:hint="cs"/>
          <w:sz w:val="20"/>
          <w:szCs w:val="20"/>
          <w:rtl/>
          <w:lang w:bidi="fa-IR"/>
        </w:rPr>
        <w:t xml:space="preserve"> نگا: البحر المحیط / زرکشی 3/489.</w:t>
      </w:r>
    </w:p>
  </w:footnote>
  <w:footnote w:id="1774">
    <w:p w:rsidR="08BE2AC7" w:rsidRPr="081D4AC6" w:rsidRDefault="08BE2AC7" w:rsidP="086E3D2E">
      <w:pPr>
        <w:pStyle w:val="a6"/>
        <w:ind w:left="193" w:hanging="193"/>
        <w:rPr>
          <w:rFonts w:ascii="Times New Roman" w:hAnsi="Times New Roman" w:cs="2  Badr" w:hint="cs"/>
          <w:sz w:val="20"/>
          <w:szCs w:val="20"/>
          <w:rtl/>
        </w:rPr>
      </w:pPr>
      <w:r w:rsidRPr="081D4AC6">
        <w:rPr>
          <w:rStyle w:val="a7"/>
          <w:rFonts w:cs="2  Badr"/>
          <w:sz w:val="20"/>
          <w:szCs w:val="20"/>
          <w:vertAlign w:val="baseline"/>
        </w:rPr>
        <w:footnoteRef/>
      </w:r>
      <w:r w:rsidRPr="081D4AC6">
        <w:rPr>
          <w:rFonts w:cs="2  Badr" w:hint="cs"/>
          <w:sz w:val="20"/>
          <w:szCs w:val="20"/>
          <w:rtl/>
          <w:lang w:bidi="fa-IR"/>
        </w:rPr>
        <w:t xml:space="preserve">- بخاری به شرح فتح الباری، کتاب الأذان </w:t>
      </w:r>
      <w:r w:rsidRPr="081D4AC6">
        <w:rPr>
          <w:rFonts w:cs="2  Badr"/>
          <w:sz w:val="20"/>
          <w:szCs w:val="20"/>
          <w:rtl/>
          <w:lang w:bidi="fa-IR"/>
        </w:rPr>
        <w:t xml:space="preserve">باب الأذان للمسافرين إذا كانوا جماعة والإقامة 2/131، 132 </w:t>
      </w:r>
      <w:r w:rsidRPr="081D4AC6">
        <w:rPr>
          <w:rFonts w:cs="2  Badr" w:hint="cs"/>
          <w:sz w:val="20"/>
          <w:szCs w:val="20"/>
          <w:rtl/>
          <w:lang w:bidi="fa-IR"/>
        </w:rPr>
        <w:t>ش</w:t>
      </w:r>
      <w:r w:rsidRPr="081D4AC6">
        <w:rPr>
          <w:rFonts w:cs="2  Badr"/>
          <w:sz w:val="20"/>
          <w:szCs w:val="20"/>
          <w:rtl/>
          <w:lang w:bidi="fa-IR"/>
        </w:rPr>
        <w:t>631، و</w:t>
      </w:r>
      <w:r w:rsidRPr="081D4AC6">
        <w:rPr>
          <w:rFonts w:cs="2  Badr" w:hint="cs"/>
          <w:sz w:val="20"/>
          <w:szCs w:val="20"/>
          <w:rtl/>
          <w:lang w:bidi="fa-IR"/>
        </w:rPr>
        <w:t xml:space="preserve"> </w:t>
      </w:r>
      <w:r w:rsidRPr="081D4AC6">
        <w:rPr>
          <w:rFonts w:cs="2  Badr"/>
          <w:sz w:val="20"/>
          <w:szCs w:val="20"/>
          <w:rtl/>
          <w:lang w:bidi="fa-IR"/>
        </w:rPr>
        <w:t>مسلم (بشرح النووى) كتاب المساجد و</w:t>
      </w:r>
      <w:r w:rsidRPr="081D4AC6">
        <w:rPr>
          <w:rFonts w:cs="2  Badr" w:hint="cs"/>
          <w:sz w:val="20"/>
          <w:szCs w:val="20"/>
          <w:rtl/>
          <w:lang w:bidi="fa-IR"/>
        </w:rPr>
        <w:t xml:space="preserve"> </w:t>
      </w:r>
      <w:r w:rsidRPr="081D4AC6">
        <w:rPr>
          <w:rFonts w:cs="2  Badr"/>
          <w:sz w:val="20"/>
          <w:szCs w:val="20"/>
          <w:rtl/>
          <w:lang w:bidi="fa-IR"/>
        </w:rPr>
        <w:t xml:space="preserve">مواضع الصلاة، باب من أحق بالإمامة 3/187، 188 </w:t>
      </w:r>
      <w:r w:rsidRPr="081D4AC6">
        <w:rPr>
          <w:rFonts w:cs="2  Badr" w:hint="cs"/>
          <w:sz w:val="20"/>
          <w:szCs w:val="20"/>
          <w:rtl/>
          <w:lang w:bidi="fa-IR"/>
        </w:rPr>
        <w:t>ش</w:t>
      </w:r>
      <w:r w:rsidRPr="081D4AC6">
        <w:rPr>
          <w:rFonts w:cs="2  Badr"/>
          <w:sz w:val="20"/>
          <w:szCs w:val="20"/>
          <w:rtl/>
          <w:lang w:bidi="fa-IR"/>
        </w:rPr>
        <w:t>674، حديث مالك بن الحويرث</w:t>
      </w:r>
      <w:r w:rsidRPr="081D4AC6">
        <w:rPr>
          <w:rFonts w:cs="2  Badr"/>
          <w:sz w:val="20"/>
          <w:szCs w:val="20"/>
          <w:lang w:bidi="fa-IR"/>
        </w:rPr>
        <w:sym w:font="AGA Arabesque" w:char="F074"/>
      </w:r>
      <w:r w:rsidRPr="081D4AC6">
        <w:rPr>
          <w:rFonts w:cs="2  Badr" w:hint="cs"/>
          <w:sz w:val="20"/>
          <w:szCs w:val="20"/>
          <w:rtl/>
          <w:lang w:bidi="fa-IR"/>
        </w:rPr>
        <w:t>.</w:t>
      </w:r>
    </w:p>
  </w:footnote>
  <w:footnote w:id="1775">
    <w:p w:rsidR="08BE2AC7" w:rsidRPr="081D4AC6" w:rsidRDefault="08BE2AC7" w:rsidP="08A534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الکفایة، ص 48، دلائل النبوة / بیهقی 1/25، مفتاح الجنة فی الاحتجاج بالسنة، ص 21.</w:t>
      </w:r>
    </w:p>
  </w:footnote>
  <w:footnote w:id="1776">
    <w:p w:rsidR="08BE2AC7" w:rsidRPr="081D4AC6" w:rsidRDefault="08BE2AC7" w:rsidP="080A551A">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الکفایة، ص 48، 49.</w:t>
      </w:r>
    </w:p>
  </w:footnote>
  <w:footnote w:id="177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منزلة السنة من الکتاب / استاد محمد سعید منصور، ص 351-397، منزلة السنة فی الشریع الإسلامی / دکتر محمد أمان الجامی، ص 22-30.</w:t>
      </w:r>
    </w:p>
  </w:footnote>
  <w:footnote w:id="177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لسان العرب 10/226 و بعد از آن، المعجم الوسیط / ابراهیم أنیس و دیگران 2/563، المحصول / رازی 1/457 و بعد از آن، الإتقان فی علوم القرآن 3/82، 83، </w:t>
      </w:r>
      <w:r w:rsidRPr="081D4AC6">
        <w:rPr>
          <w:rFonts w:cs="2  Badr"/>
          <w:sz w:val="20"/>
          <w:szCs w:val="20"/>
          <w:rtl/>
          <w:lang w:bidi="fa-IR"/>
        </w:rPr>
        <w:t>وفواتح الرحموت 1/360، و</w:t>
      </w:r>
      <w:r w:rsidRPr="081D4AC6">
        <w:rPr>
          <w:rFonts w:cs="2  Badr" w:hint="cs"/>
          <w:sz w:val="20"/>
          <w:szCs w:val="20"/>
          <w:rtl/>
          <w:lang w:bidi="fa-IR"/>
        </w:rPr>
        <w:t xml:space="preserve"> </w:t>
      </w:r>
      <w:r w:rsidRPr="081D4AC6">
        <w:rPr>
          <w:rFonts w:cs="2  Badr"/>
          <w:sz w:val="20"/>
          <w:szCs w:val="20"/>
          <w:rtl/>
          <w:lang w:bidi="fa-IR"/>
        </w:rPr>
        <w:t xml:space="preserve">الإحكام للآمدى 2/162، </w:t>
      </w:r>
      <w:r w:rsidRPr="081D4AC6">
        <w:rPr>
          <w:rFonts w:cs="2  Badr" w:hint="cs"/>
          <w:sz w:val="20"/>
          <w:szCs w:val="20"/>
          <w:rtl/>
          <w:lang w:bidi="fa-IR"/>
        </w:rPr>
        <w:t>نگا</w:t>
      </w:r>
      <w:r w:rsidRPr="081D4AC6">
        <w:rPr>
          <w:rFonts w:cs="2  Badr"/>
          <w:sz w:val="20"/>
          <w:szCs w:val="20"/>
          <w:rtl/>
          <w:lang w:bidi="fa-IR"/>
        </w:rPr>
        <w:t>: منـزلة السنة من الكتاب</w:t>
      </w:r>
      <w:r w:rsidRPr="081D4AC6">
        <w:rPr>
          <w:rFonts w:cs="2  Badr" w:hint="cs"/>
          <w:sz w:val="20"/>
          <w:szCs w:val="20"/>
          <w:rtl/>
          <w:lang w:bidi="fa-IR"/>
        </w:rPr>
        <w:t>،</w:t>
      </w:r>
      <w:r w:rsidRPr="081D4AC6">
        <w:rPr>
          <w:rFonts w:cs="2  Badr"/>
          <w:sz w:val="20"/>
          <w:szCs w:val="20"/>
          <w:rtl/>
          <w:lang w:bidi="fa-IR"/>
        </w:rPr>
        <w:t xml:space="preserve"> </w:t>
      </w:r>
      <w:r w:rsidRPr="081D4AC6">
        <w:rPr>
          <w:rFonts w:cs="2  Badr" w:hint="cs"/>
          <w:sz w:val="20"/>
          <w:szCs w:val="20"/>
          <w:rtl/>
          <w:lang w:bidi="fa-IR"/>
        </w:rPr>
        <w:t>ا</w:t>
      </w:r>
      <w:r w:rsidRPr="081D4AC6">
        <w:rPr>
          <w:rFonts w:cs="2  Badr"/>
          <w:sz w:val="20"/>
          <w:szCs w:val="20"/>
          <w:rtl/>
          <w:lang w:bidi="fa-IR"/>
        </w:rPr>
        <w:t>ستا</w:t>
      </w:r>
      <w:r w:rsidRPr="081D4AC6">
        <w:rPr>
          <w:rFonts w:cs="2  Badr" w:hint="cs"/>
          <w:sz w:val="20"/>
          <w:szCs w:val="20"/>
          <w:rtl/>
          <w:lang w:bidi="fa-IR"/>
        </w:rPr>
        <w:t>د</w:t>
      </w:r>
      <w:r w:rsidRPr="081D4AC6">
        <w:rPr>
          <w:rFonts w:cs="2  Badr"/>
          <w:sz w:val="20"/>
          <w:szCs w:val="20"/>
          <w:rtl/>
          <w:lang w:bidi="fa-IR"/>
        </w:rPr>
        <w:t xml:space="preserve"> محمد سعيد منصور ص 429</w:t>
      </w:r>
      <w:r w:rsidRPr="081D4AC6">
        <w:rPr>
          <w:rFonts w:cs="2  Badr" w:hint="cs"/>
          <w:sz w:val="20"/>
          <w:szCs w:val="20"/>
          <w:rtl/>
          <w:lang w:bidi="fa-IR"/>
        </w:rPr>
        <w:t xml:space="preserve"> و بعد از آن.</w:t>
      </w:r>
    </w:p>
  </w:footnote>
  <w:footnote w:id="1779">
    <w:p w:rsidR="08BE2AC7" w:rsidRPr="081D4AC6" w:rsidRDefault="08BE2AC7" w:rsidP="080A551A">
      <w:pPr>
        <w:pStyle w:val="a6"/>
        <w:spacing w:line="340" w:lineRule="exact"/>
        <w:ind w:left="368" w:hanging="368"/>
        <w:jc w:val="lowKashida"/>
        <w:rPr>
          <w:rFonts w:cs="Traditional Arabic" w:hint="cs"/>
          <w:sz w:val="20"/>
          <w:szCs w:val="20"/>
          <w:rtl/>
        </w:rPr>
      </w:pPr>
      <w:r w:rsidRPr="081D4AC6">
        <w:rPr>
          <w:rStyle w:val="a7"/>
          <w:rFonts w:cs="2  Badr"/>
          <w:sz w:val="20"/>
          <w:szCs w:val="20"/>
          <w:vertAlign w:val="baseline"/>
        </w:rPr>
        <w:footnoteRef/>
      </w:r>
      <w:r w:rsidRPr="081D4AC6">
        <w:rPr>
          <w:rFonts w:cs="2  Badr" w:hint="cs"/>
          <w:sz w:val="20"/>
          <w:szCs w:val="20"/>
          <w:rtl/>
          <w:lang w:bidi="fa-IR"/>
        </w:rPr>
        <w:t xml:space="preserve">- سنن کبری / بیهقی، </w:t>
      </w:r>
      <w:r w:rsidRPr="081D4AC6">
        <w:rPr>
          <w:rFonts w:cs="2  Badr"/>
          <w:sz w:val="20"/>
          <w:szCs w:val="20"/>
          <w:rtl/>
          <w:lang w:bidi="fa-IR"/>
        </w:rPr>
        <w:t>كتاب السرقة، باب السارق يسرق أولاً فتقطع يده اليمنى من مفصل الكف 8/270، 271</w:t>
      </w:r>
      <w:r w:rsidRPr="081D4AC6">
        <w:rPr>
          <w:rFonts w:cs="2  Badr" w:hint="cs"/>
          <w:sz w:val="20"/>
          <w:szCs w:val="20"/>
          <w:rtl/>
          <w:lang w:bidi="fa-IR"/>
        </w:rPr>
        <w:t>.</w:t>
      </w:r>
    </w:p>
  </w:footnote>
  <w:footnote w:id="178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لسان العرب 12/424، 425، مختار الصحاح، ص 191، المعجم الوسیط 2/629، المعتمد فی اصول فقه 1/189، اصول / سرخسی 1/125، </w:t>
      </w:r>
      <w:r w:rsidRPr="081D4AC6">
        <w:rPr>
          <w:rFonts w:cs="2  Badr"/>
          <w:sz w:val="20"/>
          <w:szCs w:val="20"/>
          <w:rtl/>
          <w:lang w:bidi="fa-IR"/>
        </w:rPr>
        <w:t>والإحكام للآمدى 2/54، و</w:t>
      </w:r>
      <w:r w:rsidRPr="081D4AC6">
        <w:rPr>
          <w:rFonts w:cs="2  Badr" w:hint="cs"/>
          <w:sz w:val="20"/>
          <w:szCs w:val="20"/>
          <w:rtl/>
          <w:lang w:bidi="fa-IR"/>
        </w:rPr>
        <w:t xml:space="preserve"> </w:t>
      </w:r>
      <w:r w:rsidRPr="081D4AC6">
        <w:rPr>
          <w:rFonts w:cs="2  Badr"/>
          <w:sz w:val="20"/>
          <w:szCs w:val="20"/>
          <w:rtl/>
          <w:lang w:bidi="fa-IR"/>
        </w:rPr>
        <w:t xml:space="preserve">الإبـهاج فى شرح المنهاج 2/82، </w:t>
      </w:r>
      <w:r w:rsidRPr="081D4AC6">
        <w:rPr>
          <w:rFonts w:cs="2  Badr" w:hint="cs"/>
          <w:sz w:val="20"/>
          <w:szCs w:val="20"/>
          <w:rtl/>
          <w:lang w:bidi="fa-IR"/>
        </w:rPr>
        <w:t>نگا</w:t>
      </w:r>
      <w:r w:rsidRPr="081D4AC6">
        <w:rPr>
          <w:rFonts w:cs="2  Badr"/>
          <w:sz w:val="20"/>
          <w:szCs w:val="20"/>
          <w:rtl/>
          <w:lang w:bidi="fa-IR"/>
        </w:rPr>
        <w:t>: منـزلة السنة من الكتاب</w:t>
      </w:r>
      <w:r w:rsidRPr="081D4AC6">
        <w:rPr>
          <w:rFonts w:cs="2  Badr" w:hint="cs"/>
          <w:sz w:val="20"/>
          <w:szCs w:val="20"/>
          <w:rtl/>
          <w:lang w:bidi="fa-IR"/>
        </w:rPr>
        <w:t>، ا</w:t>
      </w:r>
      <w:r w:rsidRPr="081D4AC6">
        <w:rPr>
          <w:rFonts w:cs="2  Badr"/>
          <w:sz w:val="20"/>
          <w:szCs w:val="20"/>
          <w:rtl/>
          <w:lang w:bidi="fa-IR"/>
        </w:rPr>
        <w:t>ستا</w:t>
      </w:r>
      <w:r w:rsidRPr="081D4AC6">
        <w:rPr>
          <w:rFonts w:cs="2  Badr" w:hint="cs"/>
          <w:sz w:val="20"/>
          <w:szCs w:val="20"/>
          <w:rtl/>
          <w:lang w:bidi="fa-IR"/>
        </w:rPr>
        <w:t>د</w:t>
      </w:r>
      <w:r w:rsidRPr="081D4AC6">
        <w:rPr>
          <w:rFonts w:cs="2  Badr"/>
          <w:sz w:val="20"/>
          <w:szCs w:val="20"/>
          <w:rtl/>
          <w:lang w:bidi="fa-IR"/>
        </w:rPr>
        <w:t xml:space="preserve"> محمد سعيد منصور ص</w:t>
      </w:r>
      <w:r w:rsidRPr="081D4AC6">
        <w:rPr>
          <w:rFonts w:cs="2  Badr" w:hint="cs"/>
          <w:sz w:val="20"/>
          <w:szCs w:val="20"/>
          <w:rtl/>
          <w:lang w:bidi="fa-IR"/>
        </w:rPr>
        <w:t>398 و بعد از آن.</w:t>
      </w:r>
    </w:p>
  </w:footnote>
  <w:footnote w:id="1781">
    <w:p w:rsidR="08BE2AC7" w:rsidRPr="081D4AC6" w:rsidRDefault="08BE2AC7" w:rsidP="08244F54">
      <w:pPr>
        <w:pStyle w:val="a6"/>
        <w:ind w:left="193" w:hanging="193"/>
        <w:rPr>
          <w:rFonts w:ascii="Times New Roman" w:hAnsi="Times New Roman" w:cs="2  Badr" w:hint="cs"/>
          <w:sz w:val="20"/>
          <w:szCs w:val="20"/>
          <w:rtl/>
        </w:rPr>
      </w:pPr>
      <w:r w:rsidRPr="081D4AC6">
        <w:rPr>
          <w:rStyle w:val="a7"/>
          <w:rFonts w:cs="2  Badr"/>
          <w:sz w:val="20"/>
          <w:szCs w:val="20"/>
          <w:vertAlign w:val="baseline"/>
        </w:rPr>
        <w:footnoteRef/>
      </w:r>
      <w:r w:rsidRPr="081D4AC6">
        <w:rPr>
          <w:rFonts w:cs="2  Badr" w:hint="cs"/>
          <w:sz w:val="20"/>
          <w:szCs w:val="20"/>
          <w:rtl/>
          <w:lang w:bidi="fa-IR"/>
        </w:rPr>
        <w:t xml:space="preserve">- بخاری به شرح فتح الباری، کتاب فرائض، </w:t>
      </w:r>
      <w:r w:rsidRPr="081D4AC6">
        <w:rPr>
          <w:rFonts w:cs="2  Badr"/>
          <w:sz w:val="20"/>
          <w:szCs w:val="20"/>
          <w:rtl/>
          <w:lang w:bidi="fa-IR"/>
        </w:rPr>
        <w:t xml:space="preserve">باب قول النبى </w:t>
      </w:r>
      <w:r w:rsidRPr="081D4AC6">
        <w:rPr>
          <w:rFonts w:cs="2  Badr"/>
          <w:sz w:val="20"/>
          <w:szCs w:val="20"/>
          <w:lang w:bidi="fa-IR"/>
        </w:rPr>
        <w:sym w:font="AGA Arabesque" w:char="F065"/>
      </w:r>
      <w:r w:rsidRPr="081D4AC6">
        <w:rPr>
          <w:rFonts w:cs="2  Badr"/>
          <w:sz w:val="20"/>
          <w:szCs w:val="20"/>
          <w:rtl/>
          <w:lang w:bidi="fa-IR"/>
        </w:rPr>
        <w:t xml:space="preserve"> لا نورث، ما تركنا صدقة</w:t>
      </w:r>
      <w:r w:rsidRPr="081D4AC6">
        <w:rPr>
          <w:rFonts w:cs="2  Badr" w:hint="cs"/>
          <w:sz w:val="20"/>
          <w:szCs w:val="20"/>
          <w:rtl/>
          <w:lang w:bidi="fa-IR"/>
        </w:rPr>
        <w:t xml:space="preserve"> 12/8،ش6730، مسلم به شرح نووی، کتاب جهاد و السیر </w:t>
      </w:r>
      <w:r w:rsidRPr="081D4AC6">
        <w:rPr>
          <w:rFonts w:cs="2  Badr"/>
          <w:sz w:val="20"/>
          <w:szCs w:val="20"/>
          <w:rtl/>
          <w:lang w:bidi="fa-IR"/>
        </w:rPr>
        <w:t>باب قول النبى</w:t>
      </w:r>
      <w:r w:rsidRPr="081D4AC6">
        <w:rPr>
          <w:rFonts w:cs="2  Badr"/>
          <w:sz w:val="20"/>
          <w:szCs w:val="20"/>
          <w:lang w:bidi="fa-IR"/>
        </w:rPr>
        <w:sym w:font="AGA Arabesque" w:char="F065"/>
      </w:r>
      <w:r w:rsidRPr="081D4AC6">
        <w:rPr>
          <w:rFonts w:cs="2  Badr"/>
          <w:sz w:val="20"/>
          <w:szCs w:val="20"/>
          <w:rtl/>
          <w:lang w:bidi="fa-IR"/>
        </w:rPr>
        <w:t xml:space="preserve">  لا نورث، ما تركنا صدقة 6/319، 320 </w:t>
      </w:r>
      <w:r w:rsidRPr="081D4AC6">
        <w:rPr>
          <w:rFonts w:cs="2  Badr" w:hint="cs"/>
          <w:sz w:val="20"/>
          <w:szCs w:val="20"/>
          <w:rtl/>
          <w:lang w:bidi="fa-IR"/>
        </w:rPr>
        <w:t>ش</w:t>
      </w:r>
      <w:r w:rsidRPr="081D4AC6">
        <w:rPr>
          <w:rFonts w:cs="2  Badr"/>
          <w:sz w:val="20"/>
          <w:szCs w:val="20"/>
          <w:rtl/>
          <w:lang w:bidi="fa-IR"/>
        </w:rPr>
        <w:t xml:space="preserve"> 1758 حديث عائشة -رضى الله عنها</w:t>
      </w:r>
      <w:r w:rsidRPr="081D4AC6">
        <w:rPr>
          <w:rFonts w:cs="2  Badr" w:hint="cs"/>
          <w:sz w:val="20"/>
          <w:szCs w:val="20"/>
          <w:rtl/>
          <w:lang w:bidi="fa-IR"/>
        </w:rPr>
        <w:t>.</w:t>
      </w:r>
    </w:p>
  </w:footnote>
  <w:footnote w:id="1782">
    <w:p w:rsidR="08BE2AC7" w:rsidRPr="081D4AC6" w:rsidRDefault="08BE2AC7" w:rsidP="08244F54">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الموطأ / مالک، کتاب العقول </w:t>
      </w:r>
      <w:r w:rsidRPr="081D4AC6">
        <w:rPr>
          <w:rFonts w:cs="2  Badr"/>
          <w:sz w:val="20"/>
          <w:szCs w:val="20"/>
          <w:rtl/>
          <w:lang w:bidi="fa-IR"/>
        </w:rPr>
        <w:t>باب ما جاء فى ميراث العقل و</w:t>
      </w:r>
      <w:r w:rsidRPr="081D4AC6">
        <w:rPr>
          <w:rFonts w:cs="2  Badr" w:hint="cs"/>
          <w:sz w:val="20"/>
          <w:szCs w:val="20"/>
          <w:rtl/>
          <w:lang w:bidi="fa-IR"/>
        </w:rPr>
        <w:t xml:space="preserve"> </w:t>
      </w:r>
      <w:r w:rsidRPr="081D4AC6">
        <w:rPr>
          <w:rFonts w:cs="2  Badr"/>
          <w:sz w:val="20"/>
          <w:szCs w:val="20"/>
          <w:rtl/>
          <w:lang w:bidi="fa-IR"/>
        </w:rPr>
        <w:t xml:space="preserve">التغليظ منه2/660 </w:t>
      </w:r>
      <w:r w:rsidRPr="081D4AC6">
        <w:rPr>
          <w:rFonts w:cs="2  Badr" w:hint="cs"/>
          <w:sz w:val="20"/>
          <w:szCs w:val="20"/>
          <w:rtl/>
          <w:lang w:bidi="fa-IR"/>
        </w:rPr>
        <w:t>ش</w:t>
      </w:r>
      <w:r w:rsidRPr="081D4AC6">
        <w:rPr>
          <w:rFonts w:cs="2  Badr"/>
          <w:sz w:val="20"/>
          <w:szCs w:val="20"/>
          <w:rtl/>
          <w:lang w:bidi="fa-IR"/>
        </w:rPr>
        <w:t xml:space="preserve">10 حديث عمر </w:t>
      </w:r>
      <w:r w:rsidRPr="081D4AC6">
        <w:rPr>
          <w:rFonts w:cs="2  Badr"/>
          <w:sz w:val="20"/>
          <w:szCs w:val="20"/>
          <w:lang w:bidi="fa-IR"/>
        </w:rPr>
        <w:sym w:font="AGA Arabesque" w:char="F074"/>
      </w:r>
      <w:r w:rsidRPr="081D4AC6">
        <w:rPr>
          <w:rFonts w:cs="2  Badr" w:hint="cs"/>
          <w:sz w:val="20"/>
          <w:szCs w:val="20"/>
          <w:rtl/>
          <w:lang w:bidi="fa-IR"/>
        </w:rPr>
        <w:t>.</w:t>
      </w:r>
    </w:p>
  </w:footnote>
  <w:footnote w:id="1783">
    <w:p w:rsidR="08BE2AC7" w:rsidRPr="081D4AC6" w:rsidRDefault="08BE2AC7" w:rsidP="08244F54">
      <w:pPr>
        <w:pStyle w:val="a6"/>
        <w:ind w:left="193" w:hanging="193"/>
        <w:rPr>
          <w:rFonts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بخاری به شرح فتح الباری، </w:t>
      </w:r>
      <w:r w:rsidRPr="081D4AC6">
        <w:rPr>
          <w:rFonts w:cs="2  Badr"/>
          <w:sz w:val="20"/>
          <w:szCs w:val="20"/>
          <w:rtl/>
          <w:lang w:bidi="fa-IR"/>
        </w:rPr>
        <w:t>كتاب الفرائض، باب لا يرث المسلم الكافر، و</w:t>
      </w:r>
      <w:r w:rsidRPr="081D4AC6">
        <w:rPr>
          <w:rFonts w:cs="2  Badr" w:hint="cs"/>
          <w:sz w:val="20"/>
          <w:szCs w:val="20"/>
          <w:rtl/>
          <w:lang w:bidi="fa-IR"/>
        </w:rPr>
        <w:t xml:space="preserve"> </w:t>
      </w:r>
      <w:r w:rsidRPr="081D4AC6">
        <w:rPr>
          <w:rFonts w:cs="2  Badr"/>
          <w:sz w:val="20"/>
          <w:szCs w:val="20"/>
          <w:rtl/>
          <w:lang w:bidi="fa-IR"/>
        </w:rPr>
        <w:t xml:space="preserve">لا الكافر المسلم، وإذا أسلم قبل إن يقسم الميراث فلا ميراث له 12/51 </w:t>
      </w:r>
      <w:r w:rsidRPr="081D4AC6">
        <w:rPr>
          <w:rFonts w:cs="2  Badr" w:hint="cs"/>
          <w:sz w:val="20"/>
          <w:szCs w:val="20"/>
          <w:rtl/>
          <w:lang w:bidi="fa-IR"/>
        </w:rPr>
        <w:t>ش</w:t>
      </w:r>
      <w:r w:rsidRPr="081D4AC6">
        <w:rPr>
          <w:rFonts w:cs="2  Badr"/>
          <w:sz w:val="20"/>
          <w:szCs w:val="20"/>
          <w:rtl/>
          <w:lang w:bidi="fa-IR"/>
        </w:rPr>
        <w:t xml:space="preserve"> 6764، و</w:t>
      </w:r>
      <w:r w:rsidRPr="081D4AC6">
        <w:rPr>
          <w:rFonts w:cs="2  Badr" w:hint="cs"/>
          <w:sz w:val="20"/>
          <w:szCs w:val="20"/>
          <w:rtl/>
          <w:lang w:bidi="fa-IR"/>
        </w:rPr>
        <w:t xml:space="preserve"> </w:t>
      </w:r>
      <w:r w:rsidRPr="081D4AC6">
        <w:rPr>
          <w:rFonts w:cs="2  Badr"/>
          <w:sz w:val="20"/>
          <w:szCs w:val="20"/>
          <w:rtl/>
          <w:lang w:bidi="fa-IR"/>
        </w:rPr>
        <w:t xml:space="preserve">مسلم (بشرح النووى) كتاب الفرائض 6/58 </w:t>
      </w:r>
      <w:r w:rsidRPr="081D4AC6">
        <w:rPr>
          <w:rFonts w:cs="2  Badr" w:hint="cs"/>
          <w:sz w:val="20"/>
          <w:szCs w:val="20"/>
          <w:rtl/>
          <w:lang w:bidi="fa-IR"/>
        </w:rPr>
        <w:t>ش</w:t>
      </w:r>
      <w:r w:rsidRPr="081D4AC6">
        <w:rPr>
          <w:rFonts w:cs="2  Badr"/>
          <w:sz w:val="20"/>
          <w:szCs w:val="20"/>
          <w:rtl/>
          <w:lang w:bidi="fa-IR"/>
        </w:rPr>
        <w:t xml:space="preserve"> 1614 من حديث أسامة بن زيد </w:t>
      </w:r>
      <w:r w:rsidRPr="081D4AC6">
        <w:rPr>
          <w:rFonts w:cs="2  Badr"/>
          <w:sz w:val="20"/>
          <w:szCs w:val="20"/>
          <w:lang w:bidi="fa-IR"/>
        </w:rPr>
        <w:sym w:font="AGA Arabesque" w:char="F074"/>
      </w:r>
      <w:r w:rsidRPr="081D4AC6">
        <w:rPr>
          <w:rFonts w:cs="2  Badr" w:hint="cs"/>
          <w:sz w:val="20"/>
          <w:szCs w:val="20"/>
          <w:rtl/>
          <w:lang w:bidi="fa-IR"/>
        </w:rPr>
        <w:t>.</w:t>
      </w:r>
    </w:p>
  </w:footnote>
  <w:footnote w:id="178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تیسیر اللطیف الخبیر / دکتر مروان، ص 31-36، نیل الأَوطار / شوکانی 6/74.</w:t>
      </w:r>
    </w:p>
  </w:footnote>
  <w:footnote w:id="1785">
    <w:p w:rsidR="08BE2AC7" w:rsidRPr="081D4AC6" w:rsidRDefault="08BE2AC7" w:rsidP="0813294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المعجم الوسیط 1/491، مختار الصحاح، ص 145، اصول السرخسی/سرخسی 1/168، الإتقان/سیوطی 3/72-81، </w:t>
      </w:r>
      <w:r w:rsidRPr="081D4AC6">
        <w:rPr>
          <w:rFonts w:cs="2  Badr"/>
          <w:sz w:val="20"/>
          <w:szCs w:val="20"/>
          <w:rtl/>
          <w:lang w:bidi="fa-IR"/>
        </w:rPr>
        <w:t>منـزلة السنة من الكتاب ص 343</w:t>
      </w:r>
      <w:r w:rsidRPr="081D4AC6">
        <w:rPr>
          <w:rFonts w:cs="2  Badr" w:hint="cs"/>
          <w:sz w:val="20"/>
          <w:szCs w:val="20"/>
          <w:rtl/>
          <w:lang w:bidi="fa-IR"/>
        </w:rPr>
        <w:t>و بعد از آن.</w:t>
      </w:r>
    </w:p>
  </w:footnote>
  <w:footnote w:id="1786">
    <w:p w:rsidR="08BE2AC7" w:rsidRPr="081D4AC6" w:rsidRDefault="08BE2AC7" w:rsidP="08A14E03">
      <w:pPr>
        <w:pStyle w:val="a6"/>
        <w:spacing w:line="340" w:lineRule="exact"/>
        <w:ind w:left="368" w:hanging="368"/>
        <w:jc w:val="lowKashida"/>
        <w:rPr>
          <w:rFonts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-بخاری به شرح فتح الباری کتاب الرقاق، </w:t>
      </w:r>
      <w:r w:rsidRPr="081D4AC6">
        <w:rPr>
          <w:rFonts w:cs="2  Badr"/>
          <w:sz w:val="20"/>
          <w:szCs w:val="20"/>
          <w:rtl/>
          <w:lang w:bidi="fa-IR"/>
        </w:rPr>
        <w:t>باب من نوقش الحساب عذب</w:t>
      </w:r>
      <w:r w:rsidRPr="081D4AC6">
        <w:rPr>
          <w:rFonts w:cs="2  Badr" w:hint="cs"/>
          <w:sz w:val="20"/>
          <w:szCs w:val="20"/>
          <w:rtl/>
          <w:lang w:bidi="fa-IR"/>
        </w:rPr>
        <w:t xml:space="preserve"> 11/407، مسلم به شرح نووی، کتاب الجنة </w:t>
      </w:r>
      <w:r w:rsidRPr="081D4AC6">
        <w:rPr>
          <w:rFonts w:cs="2  Badr"/>
          <w:sz w:val="20"/>
          <w:szCs w:val="20"/>
          <w:rtl/>
          <w:lang w:bidi="fa-IR"/>
        </w:rPr>
        <w:t>وصفة نعيمها وأهلها، باب إثبات الحساب 9/225، 226 رقم 2876</w:t>
      </w:r>
      <w:r w:rsidRPr="081D4AC6">
        <w:rPr>
          <w:rFonts w:cs="2  Badr" w:hint="cs"/>
          <w:sz w:val="20"/>
          <w:szCs w:val="20"/>
          <w:rtl/>
          <w:lang w:bidi="fa-IR"/>
        </w:rPr>
        <w:t>.</w:t>
      </w:r>
    </w:p>
  </w:footnote>
  <w:footnote w:id="1787">
    <w:p w:rsidR="08BE2AC7" w:rsidRPr="081D4AC6" w:rsidRDefault="08BE2AC7" w:rsidP="08396DC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تیسیر اللطیف الخبیر </w:t>
      </w:r>
      <w:r w:rsidRPr="081D4AC6">
        <w:rPr>
          <w:rFonts w:cs="2  Badr"/>
          <w:sz w:val="20"/>
          <w:szCs w:val="20"/>
          <w:rtl/>
          <w:lang w:bidi="fa-IR"/>
        </w:rPr>
        <w:t xml:space="preserve">فى علوم حديث البشير النذير ص38، 39، </w:t>
      </w:r>
      <w:r w:rsidRPr="081D4AC6">
        <w:rPr>
          <w:rFonts w:cs="2  Badr" w:hint="cs"/>
          <w:sz w:val="20"/>
          <w:szCs w:val="20"/>
          <w:rtl/>
          <w:lang w:bidi="fa-IR"/>
        </w:rPr>
        <w:t>برای اطلاع بیشتر از</w:t>
      </w:r>
      <w:r w:rsidRPr="081D4AC6">
        <w:rPr>
          <w:rFonts w:cs="2  Badr"/>
          <w:sz w:val="20"/>
          <w:szCs w:val="20"/>
          <w:rtl/>
          <w:lang w:bidi="fa-IR"/>
        </w:rPr>
        <w:t xml:space="preserve"> أنواع </w:t>
      </w:r>
      <w:r w:rsidRPr="081D4AC6">
        <w:rPr>
          <w:rFonts w:cs="2  Badr" w:hint="cs"/>
          <w:sz w:val="20"/>
          <w:szCs w:val="20"/>
          <w:rtl/>
          <w:lang w:bidi="fa-IR"/>
        </w:rPr>
        <w:t>تبیین</w:t>
      </w:r>
      <w:r w:rsidRPr="081D4AC6">
        <w:rPr>
          <w:rFonts w:cs="2  Badr"/>
          <w:sz w:val="20"/>
          <w:szCs w:val="20"/>
          <w:rtl/>
          <w:lang w:bidi="fa-IR"/>
        </w:rPr>
        <w:t xml:space="preserve"> </w:t>
      </w:r>
      <w:r w:rsidRPr="081D4AC6">
        <w:rPr>
          <w:rFonts w:cs="2  Badr" w:hint="cs"/>
          <w:sz w:val="20"/>
          <w:szCs w:val="20"/>
          <w:rtl/>
          <w:lang w:bidi="fa-IR"/>
        </w:rPr>
        <w:t xml:space="preserve">قرآن برای </w:t>
      </w:r>
      <w:r w:rsidRPr="081D4AC6">
        <w:rPr>
          <w:rFonts w:cs="2  Badr"/>
          <w:sz w:val="20"/>
          <w:szCs w:val="20"/>
          <w:rtl/>
          <w:lang w:bidi="fa-IR"/>
        </w:rPr>
        <w:t>سن</w:t>
      </w:r>
      <w:r w:rsidRPr="081D4AC6">
        <w:rPr>
          <w:rFonts w:cs="2  Badr" w:hint="cs"/>
          <w:sz w:val="20"/>
          <w:szCs w:val="20"/>
          <w:rtl/>
          <w:lang w:bidi="fa-IR"/>
        </w:rPr>
        <w:t>ت ن . ک</w:t>
      </w:r>
      <w:r w:rsidRPr="081D4AC6">
        <w:rPr>
          <w:rFonts w:cs="2  Badr"/>
          <w:sz w:val="20"/>
          <w:szCs w:val="20"/>
          <w:rtl/>
          <w:lang w:bidi="fa-IR"/>
        </w:rPr>
        <w:t>: السنة بياناً للقرآن، الفصل الثالث منهج السنة فى تبيين القرآن ص70-259</w:t>
      </w:r>
      <w:r w:rsidRPr="081D4AC6">
        <w:rPr>
          <w:rFonts w:cs="2  Badr" w:hint="cs"/>
          <w:sz w:val="20"/>
          <w:szCs w:val="20"/>
          <w:rtl/>
          <w:lang w:bidi="fa-IR"/>
        </w:rPr>
        <w:t>.</w:t>
      </w:r>
    </w:p>
  </w:footnote>
  <w:footnote w:id="178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اعلام الموقعین 1/35.</w:t>
      </w:r>
    </w:p>
  </w:footnote>
  <w:footnote w:id="178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الموافقات 3/99، 100.</w:t>
      </w:r>
    </w:p>
  </w:footnote>
  <w:footnote w:id="179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همان 3/100-109.</w:t>
      </w:r>
    </w:p>
  </w:footnote>
  <w:footnote w:id="1791">
    <w:p w:rsidR="08BE2AC7" w:rsidRPr="081D4AC6" w:rsidRDefault="08BE2AC7" w:rsidP="0892743D">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الإحکام / آمدی 2/267، اصول / سرخسی 2/67، المسودة / آل تیمیة، ص 201 و بعد از آن.</w:t>
      </w:r>
    </w:p>
  </w:footnote>
  <w:footnote w:id="1792">
    <w:p w:rsidR="08BE2AC7" w:rsidRPr="081D4AC6" w:rsidRDefault="08BE2AC7" w:rsidP="087B2021">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نگا: طعنه های احمد صبحی منصور در کتابش «لا ناسخ و لا منسوخ» و الصلاة فی القرآن، ص 39، مقالات توفیق صدقی / المنار جلد 9/110-119، جلد 10/683-389، إنذار من السماء 122، 437، 523، دین السلطان، ص 629،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 xml:space="preserve">الأصلان العظيمان ص 133 </w:t>
      </w:r>
      <w:r w:rsidRPr="081D4AC6">
        <w:rPr>
          <w:rFonts w:cs="2  Badr" w:hint="cs"/>
          <w:sz w:val="20"/>
          <w:szCs w:val="20"/>
          <w:rtl/>
          <w:lang w:bidi="fa-IR"/>
        </w:rPr>
        <w:t>و بعد از آن</w:t>
      </w:r>
      <w:r w:rsidRPr="081D4AC6">
        <w:rPr>
          <w:rFonts w:cs="2  Badr"/>
          <w:sz w:val="20"/>
          <w:szCs w:val="20"/>
          <w:rtl/>
          <w:lang w:bidi="fa-IR"/>
        </w:rPr>
        <w:t>، و</w:t>
      </w:r>
      <w:r w:rsidRPr="081D4AC6">
        <w:rPr>
          <w:rFonts w:cs="2  Badr" w:hint="cs"/>
          <w:sz w:val="20"/>
          <w:szCs w:val="20"/>
          <w:rtl/>
          <w:lang w:bidi="fa-IR"/>
        </w:rPr>
        <w:t xml:space="preserve"> </w:t>
      </w:r>
      <w:r w:rsidRPr="081D4AC6">
        <w:rPr>
          <w:rFonts w:cs="2  Badr"/>
          <w:sz w:val="20"/>
          <w:szCs w:val="20"/>
          <w:rtl/>
          <w:lang w:bidi="fa-IR"/>
        </w:rPr>
        <w:t>السنة و</w:t>
      </w:r>
      <w:r w:rsidRPr="081D4AC6">
        <w:rPr>
          <w:rFonts w:cs="2  Badr" w:hint="cs"/>
          <w:sz w:val="20"/>
          <w:szCs w:val="20"/>
          <w:rtl/>
          <w:lang w:bidi="fa-IR"/>
        </w:rPr>
        <w:t xml:space="preserve"> </w:t>
      </w:r>
      <w:r w:rsidRPr="081D4AC6">
        <w:rPr>
          <w:rFonts w:cs="2  Badr"/>
          <w:sz w:val="20"/>
          <w:szCs w:val="20"/>
          <w:rtl/>
          <w:lang w:bidi="fa-IR"/>
        </w:rPr>
        <w:t>دورها فى الفقه الجديد ص 12،15، و</w:t>
      </w:r>
      <w:r w:rsidRPr="081D4AC6">
        <w:rPr>
          <w:rFonts w:cs="2  Badr" w:hint="cs"/>
          <w:sz w:val="20"/>
          <w:szCs w:val="20"/>
          <w:rtl/>
          <w:lang w:bidi="fa-IR"/>
        </w:rPr>
        <w:t xml:space="preserve"> </w:t>
      </w:r>
      <w:r w:rsidRPr="081D4AC6">
        <w:rPr>
          <w:rFonts w:cs="2  Badr"/>
          <w:sz w:val="20"/>
          <w:szCs w:val="20"/>
          <w:rtl/>
          <w:lang w:bidi="fa-IR"/>
        </w:rPr>
        <w:t>البيان بالقرآن 1/12، 2/793 و</w:t>
      </w:r>
      <w:r w:rsidRPr="081D4AC6">
        <w:rPr>
          <w:rFonts w:cs="2  Badr" w:hint="cs"/>
          <w:sz w:val="20"/>
          <w:szCs w:val="20"/>
          <w:rtl/>
          <w:lang w:bidi="fa-IR"/>
        </w:rPr>
        <w:t xml:space="preserve"> </w:t>
      </w:r>
      <w:r w:rsidRPr="081D4AC6">
        <w:rPr>
          <w:rFonts w:cs="2  Badr"/>
          <w:sz w:val="20"/>
          <w:szCs w:val="20"/>
          <w:rtl/>
          <w:lang w:bidi="fa-IR"/>
        </w:rPr>
        <w:t>غيره</w:t>
      </w:r>
      <w:r w:rsidRPr="081D4AC6">
        <w:rPr>
          <w:rFonts w:cs="2  Badr" w:hint="cs"/>
          <w:sz w:val="20"/>
          <w:szCs w:val="20"/>
          <w:rtl/>
          <w:lang w:bidi="fa-IR"/>
        </w:rPr>
        <w:t>.</w:t>
      </w:r>
    </w:p>
  </w:footnote>
  <w:footnote w:id="1793">
    <w:p w:rsidR="08BE2AC7" w:rsidRPr="081D4AC6" w:rsidRDefault="08BE2AC7" w:rsidP="082134EE">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در مورد این شبهات رجوع کنید به: مناهل العرفان فی علوم القرآن/ شیخ زرقانی 2/214-353، السنة مع القرآن/ دکتر سید احمد مسیر، ص 189 و بعد از آن.</w:t>
      </w:r>
    </w:p>
  </w:footnote>
  <w:footnote w:id="1794">
    <w:p w:rsidR="08BE2AC7" w:rsidRPr="081D4AC6" w:rsidRDefault="08BE2AC7" w:rsidP="083C19AF">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او ابو مسلم محمد بن بحر اصفهانی است او در علم نحو مهارت داشت و نویسنده و متکلم معتزلی بود و عالم به تفسیر و غیره. .. می باشد. او کتاب جامع التأویل لمحکم التنزیل، الناسخ و منسوخ و ... را نوشت و در سال 322 هجری درگذشت. شرح حال او: </w:t>
      </w:r>
      <w:r w:rsidRPr="081D4AC6">
        <w:rPr>
          <w:rFonts w:cs="2  Badr"/>
          <w:sz w:val="20"/>
          <w:szCs w:val="20"/>
          <w:rtl/>
          <w:lang w:bidi="fa-IR"/>
        </w:rPr>
        <w:t xml:space="preserve">لسان الميزان5/737 </w:t>
      </w:r>
      <w:r w:rsidRPr="081D4AC6">
        <w:rPr>
          <w:rFonts w:cs="2  Badr" w:hint="cs"/>
          <w:sz w:val="20"/>
          <w:szCs w:val="20"/>
          <w:rtl/>
          <w:lang w:bidi="fa-IR"/>
        </w:rPr>
        <w:t>ش</w:t>
      </w:r>
      <w:r w:rsidRPr="081D4AC6">
        <w:rPr>
          <w:rFonts w:cs="2  Badr"/>
          <w:sz w:val="20"/>
          <w:szCs w:val="20"/>
          <w:rtl/>
          <w:lang w:bidi="fa-IR"/>
        </w:rPr>
        <w:t>7137، و</w:t>
      </w:r>
      <w:r w:rsidRPr="081D4AC6">
        <w:rPr>
          <w:rFonts w:cs="2  Badr" w:hint="cs"/>
          <w:sz w:val="20"/>
          <w:szCs w:val="20"/>
          <w:rtl/>
          <w:lang w:bidi="fa-IR"/>
        </w:rPr>
        <w:t xml:space="preserve"> </w:t>
      </w:r>
      <w:r w:rsidRPr="081D4AC6">
        <w:rPr>
          <w:rFonts w:cs="2  Badr"/>
          <w:sz w:val="20"/>
          <w:szCs w:val="20"/>
          <w:rtl/>
          <w:lang w:bidi="fa-IR"/>
        </w:rPr>
        <w:t xml:space="preserve">بغية الوعاة1/59 </w:t>
      </w:r>
      <w:r w:rsidRPr="081D4AC6">
        <w:rPr>
          <w:rFonts w:cs="2  Badr" w:hint="cs"/>
          <w:sz w:val="20"/>
          <w:szCs w:val="20"/>
          <w:rtl/>
          <w:lang w:bidi="fa-IR"/>
        </w:rPr>
        <w:t>ش</w:t>
      </w:r>
      <w:r w:rsidRPr="081D4AC6">
        <w:rPr>
          <w:rFonts w:cs="2  Badr"/>
          <w:sz w:val="20"/>
          <w:szCs w:val="20"/>
          <w:rtl/>
          <w:lang w:bidi="fa-IR"/>
        </w:rPr>
        <w:t>107، و</w:t>
      </w:r>
      <w:r w:rsidRPr="081D4AC6">
        <w:rPr>
          <w:rFonts w:cs="2  Badr" w:hint="cs"/>
          <w:sz w:val="20"/>
          <w:szCs w:val="20"/>
          <w:rtl/>
          <w:lang w:bidi="fa-IR"/>
        </w:rPr>
        <w:t xml:space="preserve"> </w:t>
      </w:r>
      <w:r w:rsidRPr="081D4AC6">
        <w:rPr>
          <w:rFonts w:cs="2  Badr"/>
          <w:sz w:val="20"/>
          <w:szCs w:val="20"/>
          <w:rtl/>
          <w:lang w:bidi="fa-IR"/>
        </w:rPr>
        <w:t>الفهرست ص220، و</w:t>
      </w:r>
      <w:r w:rsidRPr="081D4AC6">
        <w:rPr>
          <w:rFonts w:cs="2  Badr" w:hint="cs"/>
          <w:sz w:val="20"/>
          <w:szCs w:val="20"/>
          <w:rtl/>
          <w:lang w:bidi="fa-IR"/>
        </w:rPr>
        <w:t xml:space="preserve"> </w:t>
      </w:r>
      <w:r w:rsidRPr="081D4AC6">
        <w:rPr>
          <w:rFonts w:cs="2  Badr"/>
          <w:sz w:val="20"/>
          <w:szCs w:val="20"/>
          <w:rtl/>
          <w:lang w:bidi="fa-IR"/>
        </w:rPr>
        <w:t>معجم الأدباء 5/241، و</w:t>
      </w:r>
      <w:r w:rsidRPr="081D4AC6">
        <w:rPr>
          <w:rFonts w:cs="2  Badr" w:hint="cs"/>
          <w:sz w:val="20"/>
          <w:szCs w:val="20"/>
          <w:rtl/>
          <w:lang w:bidi="fa-IR"/>
        </w:rPr>
        <w:t xml:space="preserve"> </w:t>
      </w:r>
      <w:r w:rsidRPr="081D4AC6">
        <w:rPr>
          <w:rFonts w:cs="2  Badr"/>
          <w:sz w:val="20"/>
          <w:szCs w:val="20"/>
          <w:rtl/>
          <w:lang w:bidi="fa-IR"/>
        </w:rPr>
        <w:t xml:space="preserve">الوافى بالوفيات 2/244 </w:t>
      </w:r>
      <w:r w:rsidRPr="081D4AC6">
        <w:rPr>
          <w:rFonts w:cs="2  Badr" w:hint="cs"/>
          <w:sz w:val="20"/>
          <w:szCs w:val="20"/>
          <w:rtl/>
          <w:lang w:bidi="fa-IR"/>
        </w:rPr>
        <w:t>ش</w:t>
      </w:r>
      <w:r w:rsidRPr="081D4AC6">
        <w:rPr>
          <w:rFonts w:cs="2  Badr"/>
          <w:sz w:val="20"/>
          <w:szCs w:val="20"/>
          <w:rtl/>
          <w:lang w:bidi="fa-IR"/>
        </w:rPr>
        <w:t>646، و</w:t>
      </w:r>
      <w:r w:rsidRPr="081D4AC6">
        <w:rPr>
          <w:rFonts w:cs="2  Badr" w:hint="cs"/>
          <w:sz w:val="20"/>
          <w:szCs w:val="20"/>
          <w:rtl/>
          <w:lang w:bidi="fa-IR"/>
        </w:rPr>
        <w:t xml:space="preserve"> </w:t>
      </w:r>
      <w:r w:rsidRPr="081D4AC6">
        <w:rPr>
          <w:rFonts w:cs="2  Badr"/>
          <w:sz w:val="20"/>
          <w:szCs w:val="20"/>
          <w:rtl/>
          <w:lang w:bidi="fa-IR"/>
        </w:rPr>
        <w:t>طبقات المفسرين</w:t>
      </w:r>
      <w:r w:rsidRPr="081D4AC6">
        <w:rPr>
          <w:rFonts w:cs="2  Badr" w:hint="cs"/>
          <w:sz w:val="20"/>
          <w:szCs w:val="20"/>
          <w:rtl/>
          <w:lang w:bidi="fa-IR"/>
        </w:rPr>
        <w:t xml:space="preserve">، </w:t>
      </w:r>
      <w:r w:rsidRPr="081D4AC6">
        <w:rPr>
          <w:rFonts w:cs="2  Badr"/>
          <w:sz w:val="20"/>
          <w:szCs w:val="20"/>
          <w:rtl/>
          <w:lang w:bidi="fa-IR"/>
        </w:rPr>
        <w:t xml:space="preserve">داودى 2/109 </w:t>
      </w:r>
      <w:r w:rsidRPr="081D4AC6">
        <w:rPr>
          <w:rFonts w:cs="2  Badr" w:hint="cs"/>
          <w:sz w:val="20"/>
          <w:szCs w:val="20"/>
          <w:rtl/>
          <w:lang w:bidi="fa-IR"/>
        </w:rPr>
        <w:t>ش</w:t>
      </w:r>
      <w:r w:rsidRPr="081D4AC6">
        <w:rPr>
          <w:rFonts w:cs="2  Badr"/>
          <w:sz w:val="20"/>
          <w:szCs w:val="20"/>
          <w:rtl/>
          <w:lang w:bidi="fa-IR"/>
        </w:rPr>
        <w:t>466</w:t>
      </w:r>
      <w:r w:rsidRPr="081D4AC6">
        <w:rPr>
          <w:rFonts w:cs="2  Badr" w:hint="cs"/>
          <w:sz w:val="20"/>
          <w:szCs w:val="20"/>
          <w:rtl/>
          <w:lang w:bidi="fa-IR"/>
        </w:rPr>
        <w:t>.</w:t>
      </w:r>
    </w:p>
  </w:footnote>
  <w:footnote w:id="1795">
    <w:p w:rsidR="08BE2AC7" w:rsidRPr="081D4AC6" w:rsidRDefault="08BE2AC7" w:rsidP="08DF4D36">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مناهل العرفان فی علوم القرآن / شیخ زرقانی 2/218-223، الإحکام فی اصول الأحکام / ابن حزم 4/482، الإبهاج فی شرح المنهاج، پسران سبکی که می گویند: بدان که ذکر و یاد این مبتدعین در امور موافق و مخالف شایسته نیست، ولی علت تحمل رنج و سختی یاد آنها تذکر این نکته است که آنها همگی مخالف آن نبودند، الابهاج فی شرح المنهاج، 2/228.</w:t>
      </w:r>
    </w:p>
  </w:footnote>
  <w:footnote w:id="1796">
    <w:p w:rsidR="08BE2AC7" w:rsidRPr="081D4AC6" w:rsidRDefault="08BE2AC7" w:rsidP="08DF4D36">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ر.ک: به آنچه علامه رحمت الله هندی در کتاب «اظهار الحق» و آنچه که در وقوع نسخ در عهد عتیق ، و در  الشریعه الموسویة و عیسویة 1/377-398 اثبات کرده است.</w:t>
      </w:r>
    </w:p>
  </w:footnote>
  <w:footnote w:id="179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إرشاد الفحول 2/75، 76 با اندکی تصرف.</w:t>
      </w:r>
    </w:p>
  </w:footnote>
  <w:footnote w:id="1798">
    <w:p w:rsidR="08BE2AC7" w:rsidRPr="081D4AC6" w:rsidRDefault="08BE2AC7" w:rsidP="08620172">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السبکی: امام فقیه و محدث حافظ و مفسر اصولی، علی بن عبدالکافی بن یوسف، شیخ الاسلام. پسرش در مورد او می گوید: بعد از ذهبی و مزی حافظ تر از او نبوده است. در سال 756 در گذشت شرح حال او: طبقات الحفاظ/سیوطی، ص 525، 526، ش1148، البدایة و النهایة / ابن کثیر 14/195،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شذرات الذهب</w:t>
      </w:r>
      <w:r w:rsidRPr="081D4AC6">
        <w:rPr>
          <w:rFonts w:cs="2  Badr" w:hint="cs"/>
          <w:sz w:val="20"/>
          <w:szCs w:val="20"/>
          <w:rtl/>
          <w:lang w:bidi="fa-IR"/>
        </w:rPr>
        <w:t xml:space="preserve">، </w:t>
      </w:r>
      <w:r w:rsidRPr="081D4AC6">
        <w:rPr>
          <w:rFonts w:cs="2  Badr"/>
          <w:sz w:val="20"/>
          <w:szCs w:val="20"/>
          <w:rtl/>
          <w:lang w:bidi="fa-IR"/>
        </w:rPr>
        <w:t>ابن العماد الحنبلى 6/180،و</w:t>
      </w:r>
      <w:r w:rsidRPr="081D4AC6">
        <w:rPr>
          <w:rFonts w:cs="2  Badr" w:hint="cs"/>
          <w:sz w:val="20"/>
          <w:szCs w:val="20"/>
          <w:rtl/>
          <w:lang w:bidi="fa-IR"/>
        </w:rPr>
        <w:t xml:space="preserve"> </w:t>
      </w:r>
      <w:r w:rsidRPr="081D4AC6">
        <w:rPr>
          <w:rFonts w:cs="2  Badr"/>
          <w:sz w:val="20"/>
          <w:szCs w:val="20"/>
          <w:rtl/>
          <w:lang w:bidi="fa-IR"/>
        </w:rPr>
        <w:t>طبقات المفسرين</w:t>
      </w:r>
      <w:r w:rsidRPr="081D4AC6">
        <w:rPr>
          <w:rFonts w:cs="2  Badr" w:hint="cs"/>
          <w:sz w:val="20"/>
          <w:szCs w:val="20"/>
          <w:rtl/>
          <w:lang w:bidi="fa-IR"/>
        </w:rPr>
        <w:t xml:space="preserve">، </w:t>
      </w:r>
      <w:r w:rsidRPr="081D4AC6">
        <w:rPr>
          <w:rFonts w:cs="2  Badr"/>
          <w:sz w:val="20"/>
          <w:szCs w:val="20"/>
          <w:rtl/>
          <w:lang w:bidi="fa-IR"/>
        </w:rPr>
        <w:t>داودى1/416</w:t>
      </w:r>
      <w:r w:rsidRPr="081D4AC6">
        <w:rPr>
          <w:rFonts w:cs="2  Badr" w:hint="cs"/>
          <w:sz w:val="20"/>
          <w:szCs w:val="20"/>
          <w:rtl/>
          <w:lang w:bidi="fa-IR"/>
        </w:rPr>
        <w:t>ش</w:t>
      </w:r>
      <w:r w:rsidRPr="081D4AC6">
        <w:rPr>
          <w:rFonts w:cs="2  Badr"/>
          <w:sz w:val="20"/>
          <w:szCs w:val="20"/>
          <w:rtl/>
          <w:lang w:bidi="fa-IR"/>
        </w:rPr>
        <w:t>360</w:t>
      </w:r>
      <w:r w:rsidRPr="081D4AC6">
        <w:rPr>
          <w:rFonts w:cs="2  Badr" w:hint="cs"/>
          <w:sz w:val="20"/>
          <w:szCs w:val="20"/>
          <w:rtl/>
          <w:lang w:bidi="fa-IR"/>
        </w:rPr>
        <w:t>.</w:t>
      </w:r>
    </w:p>
  </w:footnote>
  <w:footnote w:id="179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رفع الحاجب، ص 251، الإبهاج فی شرح المنهاج 2/228، مناهل العرفان 2/223، دکتر محمد حفناوی در حاشیه تحقیقش بر کتاب الناسخ و المنسوخ ابن شاهین ص 30نیز بر همین نظر است. و همچنین دکتر شعبان اسماعیل در حاشیه تحقیقش بر کتاب ارشاد الفحول/ شوکانی 2/76، 77 نیز بر این نظر است. من نیز به نظر آنها معتقدم و الله اعلم.</w:t>
      </w:r>
    </w:p>
  </w:footnote>
  <w:footnote w:id="180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یحیی بن أکثم، ابن محمد بن قطن التیمی مروزی، ابو محمد، قاضی مشهور و فقیه صادق بود ولی به سرقت حدیث متهم بود ولی اینگونه نبود بلکه با اجازه آن را روایت می کرد. در سال 243هـ . درگذشت. شرح حال او: تقریب التهذیب 2/297،ش7534، الکاشف/ذهبی 2/361،ش6133، لسان المیزان 9/282،ش14823،</w:t>
      </w:r>
      <w:r w:rsidRPr="081D4AC6">
        <w:rPr>
          <w:rFonts w:cs="2  Badr"/>
          <w:sz w:val="20"/>
          <w:szCs w:val="20"/>
          <w:rtl/>
          <w:lang w:bidi="fa-IR"/>
        </w:rPr>
        <w:t xml:space="preserve"> وتـهذيب الكمال 31/207 رقم 6788</w:t>
      </w:r>
      <w:r w:rsidRPr="081D4AC6">
        <w:rPr>
          <w:rFonts w:ascii="Times New Roman" w:hAnsi="Times New Roman" w:cs="2  Badr" w:hint="cs"/>
          <w:sz w:val="20"/>
          <w:szCs w:val="20"/>
          <w:rtl/>
          <w:lang w:bidi="fa-IR"/>
        </w:rPr>
        <w:t>.</w:t>
      </w:r>
    </w:p>
  </w:footnote>
  <w:footnote w:id="180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بیان العلم و فضله / ابن عبد البر، </w:t>
      </w:r>
      <w:r w:rsidRPr="081D4AC6">
        <w:rPr>
          <w:rFonts w:cs="2  Badr"/>
          <w:sz w:val="20"/>
          <w:szCs w:val="20"/>
          <w:rtl/>
          <w:lang w:bidi="fa-IR"/>
        </w:rPr>
        <w:t>باب بيان أنه ليس من العلوم علم واجب إلا العلم بناسخ القرآن ومنسوخه</w:t>
      </w:r>
      <w:r w:rsidRPr="081D4AC6">
        <w:rPr>
          <w:rFonts w:cs="2  Badr" w:hint="cs"/>
          <w:sz w:val="20"/>
          <w:szCs w:val="20"/>
          <w:rtl/>
          <w:lang w:bidi="fa-IR"/>
        </w:rPr>
        <w:t xml:space="preserve"> 2/28.</w:t>
      </w:r>
    </w:p>
  </w:footnote>
  <w:footnote w:id="180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او: ابو عبدالرحمن، عبدالله بن حبیب السلمی کوفی می‌باشد که همگی بر اعتماد او متفق هستند و تقریباً در سال 73 ه‍.  درگذشت. شرح حال او: تقریب التهذیب 1/485، 486،ش3282، الکاشف 1/544،ش2681، الثقات / عجلی، ص 253،ش729.</w:t>
      </w:r>
    </w:p>
  </w:footnote>
  <w:footnote w:id="180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الاعتبار فی الناسخ و المنسوخ/ حازمی، ص 48، الناسخ و المنسوخ / زهری، ص 15.</w:t>
      </w:r>
    </w:p>
  </w:footnote>
  <w:footnote w:id="180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الاعتبار فی الناسخ و المنسوخ، ص 49.</w:t>
      </w:r>
    </w:p>
  </w:footnote>
  <w:footnote w:id="180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همان، ص 50 و الناسخ و المنسوخ / زهری، ص 16.</w:t>
      </w:r>
    </w:p>
  </w:footnote>
  <w:footnote w:id="1806">
    <w:p w:rsidR="08BE2AC7" w:rsidRPr="081D4AC6" w:rsidRDefault="08BE2AC7" w:rsidP="08855763">
      <w:pPr>
        <w:pStyle w:val="a6"/>
        <w:ind w:left="193" w:hanging="193"/>
        <w:rPr>
          <w:rFonts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ر.ک: نمونه‌هائی از اقوال آنها در الاعتبار/حازمی، ص 44 و بعد از آن، تدریب الراوی، ص 2/189، فتح المغیث / سخاوی 2/57، </w:t>
      </w:r>
      <w:r w:rsidRPr="081D4AC6">
        <w:rPr>
          <w:rFonts w:cs="2  Badr"/>
          <w:sz w:val="20"/>
          <w:szCs w:val="20"/>
          <w:rtl/>
          <w:lang w:bidi="fa-IR"/>
        </w:rPr>
        <w:t>وفتح المغيث للعراقى ص330، وتوضيح الأفكار للصنعانى 2/416</w:t>
      </w:r>
      <w:r w:rsidRPr="081D4AC6">
        <w:rPr>
          <w:rFonts w:cs="2  Badr" w:hint="cs"/>
          <w:sz w:val="20"/>
          <w:szCs w:val="20"/>
          <w:rtl/>
          <w:lang w:bidi="fa-IR"/>
        </w:rPr>
        <w:t>.</w:t>
      </w:r>
    </w:p>
  </w:footnote>
  <w:footnote w:id="180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تفسیر قرطبی، 2/62.</w:t>
      </w:r>
    </w:p>
  </w:footnote>
  <w:footnote w:id="180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منزلت سنت از کتاب، ص 469، 470.</w:t>
      </w:r>
    </w:p>
  </w:footnote>
  <w:footnote w:id="180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- 1/54.</w:t>
      </w:r>
    </w:p>
  </w:footnote>
  <w:footnote w:id="1810">
    <w:p w:rsidR="08BE2AC7" w:rsidRPr="081D4AC6" w:rsidRDefault="08BE2AC7" w:rsidP="08E7740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ر. ک: صفحه 444، 445 همین کتاب.</w:t>
      </w:r>
    </w:p>
  </w:footnote>
  <w:footnote w:id="181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الموافقات 4/392.</w:t>
      </w:r>
    </w:p>
  </w:footnote>
  <w:footnote w:id="181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حجیة السنة، ص 485-489 با اندکی تصرف.</w:t>
      </w:r>
    </w:p>
  </w:footnote>
  <w:footnote w:id="181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همان، ص 489-494.</w:t>
      </w:r>
    </w:p>
  </w:footnote>
  <w:footnote w:id="181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الرسالة، ص 33 بخش 102-103.</w:t>
      </w:r>
    </w:p>
  </w:footnote>
  <w:footnote w:id="181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الإحکام فی اصول الأحکام / ابن حزم 1/96، 97.</w:t>
      </w:r>
    </w:p>
  </w:footnote>
  <w:footnote w:id="181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السنة و مکانتها فی التشریع / مصطفی سباعی، ص 379، منزلة السنة من الکتاب / استاد محمد سعید منصور، ص 470.</w:t>
      </w:r>
    </w:p>
  </w:footnote>
  <w:footnote w:id="181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الموافقات 4/392.</w:t>
      </w:r>
    </w:p>
  </w:footnote>
  <w:footnote w:id="181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همان 4/393.</w:t>
      </w:r>
    </w:p>
  </w:footnote>
  <w:footnote w:id="181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الموافقات 4/396.</w:t>
      </w:r>
    </w:p>
  </w:footnote>
  <w:footnote w:id="182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همان 4/434.</w:t>
      </w:r>
    </w:p>
  </w:footnote>
  <w:footnote w:id="182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همان 4/393.</w:t>
      </w:r>
    </w:p>
  </w:footnote>
  <w:footnote w:id="182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منزلة السنة من الکتاب، ص 481 با اندکی تصرف.</w:t>
      </w:r>
    </w:p>
  </w:footnote>
  <w:footnote w:id="182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مصادر الشریعة الاسلامیة مقارنة بالمصادر الدستوریة، ص 32، 33.</w:t>
      </w:r>
    </w:p>
  </w:footnote>
  <w:footnote w:id="182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تیسیر اللطیف الخبیر / دکتر مروان، ص 36، 37.</w:t>
      </w:r>
    </w:p>
  </w:footnote>
  <w:footnote w:id="182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منزلة السنة من الکتاب / استاد محمدسعید منصور، ص 499.</w:t>
      </w:r>
    </w:p>
  </w:footnote>
  <w:footnote w:id="182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السنة و مکانتها فی التشریع / دکتر سباعی، ص 375 با تصرف.</w:t>
      </w:r>
    </w:p>
  </w:footnote>
  <w:footnote w:id="1827">
    <w:p w:rsidR="08BE2AC7" w:rsidRPr="081D4AC6" w:rsidRDefault="08BE2AC7" w:rsidP="0863423B">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نگا: این منابع در الموافقات 4/406-428، نگا: بررسی و رد آن در </w:t>
      </w:r>
      <w:r w:rsidRPr="081D4AC6">
        <w:rPr>
          <w:rFonts w:cs="2  Badr"/>
          <w:sz w:val="20"/>
          <w:szCs w:val="20"/>
          <w:rtl/>
          <w:lang w:bidi="fa-IR"/>
        </w:rPr>
        <w:t>حجية السنة</w:t>
      </w:r>
      <w:r w:rsidRPr="081D4AC6">
        <w:rPr>
          <w:rFonts w:cs="2  Badr" w:hint="cs"/>
          <w:sz w:val="20"/>
          <w:szCs w:val="20"/>
          <w:rtl/>
          <w:lang w:bidi="fa-IR"/>
        </w:rPr>
        <w:t xml:space="preserve">، </w:t>
      </w:r>
      <w:r w:rsidRPr="081D4AC6">
        <w:rPr>
          <w:rFonts w:cs="2  Badr"/>
          <w:sz w:val="20"/>
          <w:szCs w:val="20"/>
          <w:rtl/>
          <w:lang w:bidi="fa-IR"/>
        </w:rPr>
        <w:t>دكتر عبدالغنى ص526</w:t>
      </w:r>
      <w:r w:rsidRPr="081D4AC6">
        <w:rPr>
          <w:rFonts w:ascii="Times New Roman" w:hAnsi="Times New Roman" w:cs="Times New Roman" w:hint="cs"/>
          <w:sz w:val="20"/>
          <w:szCs w:val="20"/>
          <w:rtl/>
          <w:lang w:bidi="fa-IR"/>
        </w:rPr>
        <w:t>–</w:t>
      </w:r>
      <w:r w:rsidRPr="081D4AC6">
        <w:rPr>
          <w:rFonts w:cs="2  Badr"/>
          <w:sz w:val="20"/>
          <w:szCs w:val="20"/>
          <w:rtl/>
          <w:lang w:bidi="fa-IR"/>
        </w:rPr>
        <w:t>536</w:t>
      </w:r>
      <w:r w:rsidRPr="081D4AC6">
        <w:rPr>
          <w:rFonts w:ascii="Times New Roman" w:hAnsi="Times New Roman" w:cs="2  Badr" w:hint="cs"/>
          <w:sz w:val="20"/>
          <w:szCs w:val="20"/>
          <w:rtl/>
          <w:lang w:bidi="fa-IR"/>
        </w:rPr>
        <w:t>.</w:t>
      </w:r>
    </w:p>
  </w:footnote>
  <w:footnote w:id="182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الموافقات 4/428، نگا: </w:t>
      </w:r>
      <w:r w:rsidRPr="081D4AC6">
        <w:rPr>
          <w:rFonts w:cs="2  Badr"/>
          <w:sz w:val="20"/>
          <w:szCs w:val="20"/>
          <w:rtl/>
          <w:lang w:bidi="fa-IR"/>
        </w:rPr>
        <w:t>مصادر الشرعية الإسلامية مقارنة بالمصادر الدستورية للمستشار الدكتور على جريشة ص 29-31</w:t>
      </w:r>
      <w:r w:rsidRPr="081D4AC6">
        <w:rPr>
          <w:rFonts w:ascii="Times New Roman" w:hAnsi="Times New Roman" w:cs="2  Badr" w:hint="cs"/>
          <w:sz w:val="20"/>
          <w:szCs w:val="20"/>
          <w:rtl/>
          <w:lang w:bidi="fa-IR"/>
        </w:rPr>
        <w:t>.</w:t>
      </w:r>
    </w:p>
  </w:footnote>
  <w:footnote w:id="182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حجیة السنة / دکتر عبدالغنی، ص 535.</w:t>
      </w:r>
    </w:p>
  </w:footnote>
  <w:footnote w:id="1830">
    <w:p w:rsidR="08BE2AC7" w:rsidRPr="081D4AC6" w:rsidRDefault="08BE2AC7" w:rsidP="08C0162D">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مصطفی مهدوی در کتاب البیان بالقرآن آنرا گشود و کوشش او بی فایده بود و آنچه امام شاطبی می‌گوید درست است.</w:t>
      </w:r>
    </w:p>
  </w:footnote>
  <w:footnote w:id="183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الموافقات 4/431.</w:t>
      </w:r>
    </w:p>
  </w:footnote>
  <w:footnote w:id="183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الموافقات 4/396.</w:t>
      </w:r>
    </w:p>
  </w:footnote>
  <w:footnote w:id="1833">
    <w:p w:rsidR="08BE2AC7" w:rsidRPr="081D4AC6" w:rsidRDefault="08BE2AC7">
      <w:pPr>
        <w:pStyle w:val="a6"/>
        <w:rPr>
          <w:rFonts w:hint="cs"/>
          <w:sz w:val="20"/>
          <w:szCs w:val="20"/>
          <w:rtl/>
          <w:lang w:bidi="fa-IR"/>
        </w:rPr>
      </w:pPr>
      <w:r w:rsidRPr="081D4AC6">
        <w:rPr>
          <w:rStyle w:val="a7"/>
          <w:sz w:val="20"/>
          <w:szCs w:val="20"/>
        </w:rPr>
        <w:footnoteRef/>
      </w:r>
      <w:r w:rsidRPr="081D4AC6">
        <w:rPr>
          <w:sz w:val="20"/>
          <w:szCs w:val="20"/>
          <w:rtl/>
        </w:rPr>
        <w:t xml:space="preserve"> </w:t>
      </w:r>
      <w:r w:rsidRPr="081D4AC6">
        <w:rPr>
          <w:rFonts w:hint="cs"/>
          <w:sz w:val="20"/>
          <w:szCs w:val="20"/>
          <w:rtl/>
          <w:lang w:bidi="fa-IR"/>
        </w:rPr>
        <w:t xml:space="preserve">- </w:t>
      </w:r>
      <w:r w:rsidRPr="081D4AC6">
        <w:rPr>
          <w:rFonts w:cs="2  Badr"/>
          <w:sz w:val="20"/>
          <w:szCs w:val="20"/>
          <w:rtl/>
          <w:lang w:bidi="fa-IR"/>
        </w:rPr>
        <w:t>الموافقات 4/396</w:t>
      </w:r>
      <w:r w:rsidRPr="081D4AC6">
        <w:rPr>
          <w:rFonts w:cs="2  Badr" w:hint="cs"/>
          <w:sz w:val="20"/>
          <w:szCs w:val="20"/>
          <w:rtl/>
          <w:lang w:bidi="fa-IR"/>
        </w:rPr>
        <w:t>.</w:t>
      </w:r>
    </w:p>
  </w:footnote>
  <w:footnote w:id="1834">
    <w:p w:rsidR="08BE2AC7" w:rsidRPr="081D4AC6" w:rsidRDefault="08BE2AC7" w:rsidP="08AF6D09">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همان 4/406.</w:t>
      </w:r>
    </w:p>
  </w:footnote>
  <w:footnote w:id="183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مفتاح السنة، ص 6-10.</w:t>
      </w:r>
    </w:p>
  </w:footnote>
  <w:footnote w:id="183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مفتاح السنة، ص 11.</w:t>
      </w:r>
    </w:p>
  </w:footnote>
  <w:footnote w:id="183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همان، ص 8.</w:t>
      </w:r>
    </w:p>
  </w:footnote>
  <w:footnote w:id="183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حجیة السنة، ص 489.</w:t>
      </w:r>
    </w:p>
  </w:footnote>
  <w:footnote w:id="183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تضعیف او بدون دلیل در حدیث مقدام بن معدیکرب خواهد آمد.</w:t>
      </w:r>
    </w:p>
  </w:footnote>
  <w:footnote w:id="184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در حاشیه کتابش مفتاح السنة، ص 7، بر آن تصریح کرده است. نگا: نیل الأوطار / شوکانی 6/148، از قرطبی نقل شده است که بجز خوارج مسلمانان بر تحریم آن اجماع دارند و می گوید: مخالفت خوارج ارزشی ندارد چرا که آنها از دین خارج شدند.</w:t>
      </w:r>
    </w:p>
  </w:footnote>
  <w:footnote w:id="1841">
    <w:p w:rsidR="08BE2AC7" w:rsidRPr="081D4AC6" w:rsidRDefault="08BE2AC7" w:rsidP="086163B2">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این فتوا را شیخ محمد غزالی در کتاب تراثنا الفکری ، ص 176 و بعد از آن نوشت.</w:t>
      </w:r>
      <w:r w:rsidRPr="081D4AC6">
        <w:rPr>
          <w:rFonts w:ascii="Times New Roman" w:hAnsi="Times New Roman" w:cs="2  Badr" w:hint="cs"/>
          <w:sz w:val="20"/>
          <w:szCs w:val="20"/>
          <w:rtl/>
          <w:lang w:bidi="fa-IR"/>
        </w:rPr>
        <w:t xml:space="preserve"> همچنین احمد در کتاب حدالردة با امضای شیخ مشد در کتاب لماذا القرآن ذکر کرده است.</w:t>
      </w:r>
    </w:p>
  </w:footnote>
  <w:footnote w:id="184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تراثنا الفکری/ شیخ محمد غزالی، ص 178.</w:t>
      </w:r>
    </w:p>
  </w:footnote>
  <w:footnote w:id="184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الموافقات 3/274، 300، 330، 339، 382، 389، 3/396، 406.</w:t>
      </w:r>
    </w:p>
  </w:footnote>
  <w:footnote w:id="184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همان 4/422، 432 و بعد از آن.</w:t>
      </w:r>
    </w:p>
  </w:footnote>
  <w:footnote w:id="1845">
    <w:p w:rsidR="08BE2AC7" w:rsidRPr="081D4AC6" w:rsidRDefault="08BE2AC7" w:rsidP="089C7570">
      <w:pPr>
        <w:pStyle w:val="a6"/>
        <w:ind w:left="193" w:hanging="193"/>
        <w:rPr>
          <w:rFonts w:cs="2  Badr" w:hint="cs"/>
          <w:sz w:val="20"/>
          <w:szCs w:val="20"/>
          <w:rtl/>
          <w:lang w:bidi="fa-IR"/>
        </w:rPr>
      </w:pPr>
      <w:r w:rsidRPr="081D4AC6">
        <w:rPr>
          <w:sz w:val="20"/>
          <w:szCs w:val="20"/>
          <w:lang w:bidi="fa-IR"/>
        </w:rPr>
        <w:footnoteRef/>
      </w:r>
      <w:r w:rsidRPr="081D4AC6">
        <w:rPr>
          <w:rFonts w:cs="2  Badr" w:hint="cs"/>
          <w:sz w:val="20"/>
          <w:szCs w:val="20"/>
          <w:rtl/>
          <w:lang w:bidi="fa-IR"/>
        </w:rPr>
        <w:t xml:space="preserve">- الموافقات 3/82، </w:t>
      </w:r>
      <w:r w:rsidRPr="081D4AC6">
        <w:rPr>
          <w:rFonts w:cs="2  Badr"/>
          <w:sz w:val="20"/>
          <w:szCs w:val="20"/>
          <w:rtl/>
          <w:lang w:bidi="fa-IR"/>
        </w:rPr>
        <w:t>مسألة قلة المتشابه</w:t>
      </w:r>
      <w:r w:rsidRPr="081D4AC6">
        <w:rPr>
          <w:rFonts w:cs="2  Badr" w:hint="cs"/>
          <w:sz w:val="20"/>
          <w:szCs w:val="20"/>
          <w:rtl/>
          <w:lang w:bidi="fa-IR"/>
        </w:rPr>
        <w:t>.</w:t>
      </w:r>
    </w:p>
  </w:footnote>
  <w:footnote w:id="184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الاعتصام 1/190، و به طور مفصل در رد شبهه منکرین حجیت خبر آحاد خواهد آمد. نگا: ص564.</w:t>
      </w:r>
    </w:p>
  </w:footnote>
  <w:footnote w:id="184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الموافقات 3/14.</w:t>
      </w:r>
    </w:p>
  </w:footnote>
  <w:footnote w:id="1848">
    <w:p w:rsidR="08BE2AC7" w:rsidRPr="081D4AC6" w:rsidRDefault="08BE2AC7" w:rsidP="0868231A">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همان 3/286-298.</w:t>
      </w:r>
    </w:p>
  </w:footnote>
  <w:footnote w:id="184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الموافقات 4/399.</w:t>
      </w:r>
    </w:p>
  </w:footnote>
  <w:footnote w:id="185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نقل از تراثنا الفکری/ شیخ محمد غزالی، ص 178، 179.</w:t>
      </w:r>
    </w:p>
  </w:footnote>
  <w:footnote w:id="185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مفتاح السنة، ص 10.</w:t>
      </w:r>
    </w:p>
  </w:footnote>
  <w:footnote w:id="1852">
    <w:p w:rsidR="08BE2AC7" w:rsidRPr="081D4AC6" w:rsidRDefault="08BE2AC7" w:rsidP="08235B67">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تخریج الحدیث، ص 223.</w:t>
      </w:r>
    </w:p>
  </w:footnote>
  <w:footnote w:id="185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تقریب التهذیب 1/327ش2130.</w:t>
      </w:r>
    </w:p>
  </w:footnote>
  <w:footnote w:id="1854">
    <w:p w:rsidR="08BE2AC7" w:rsidRPr="081D4AC6" w:rsidRDefault="08BE2AC7" w:rsidP="08904A73">
      <w:pPr>
        <w:pStyle w:val="a6"/>
        <w:spacing w:line="340" w:lineRule="exact"/>
        <w:ind w:left="368" w:hanging="368"/>
        <w:jc w:val="lowKashida"/>
        <w:rPr>
          <w:rFonts w:cs="Traditional Arabic"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سنن ابن ماجه، مقدمه، </w:t>
      </w:r>
      <w:r w:rsidRPr="081D4AC6">
        <w:rPr>
          <w:rFonts w:cs="2  Badr"/>
          <w:sz w:val="20"/>
          <w:szCs w:val="20"/>
          <w:rtl/>
          <w:lang w:bidi="fa-IR"/>
        </w:rPr>
        <w:t>باب تعظيم حديث رسول الله</w:t>
      </w:r>
      <w:r w:rsidRPr="081D4AC6">
        <w:rPr>
          <w:rFonts w:cs="2  Badr"/>
          <w:sz w:val="20"/>
          <w:szCs w:val="20"/>
          <w:lang w:bidi="fa-IR"/>
        </w:rPr>
        <w:sym w:font="AGA Arabesque" w:char="F065"/>
      </w:r>
      <w:r w:rsidRPr="081D4AC6">
        <w:rPr>
          <w:rFonts w:cs="2  Badr"/>
          <w:sz w:val="20"/>
          <w:szCs w:val="20"/>
          <w:rtl/>
          <w:lang w:bidi="fa-IR"/>
        </w:rPr>
        <w:t>، و</w:t>
      </w:r>
      <w:r w:rsidRPr="081D4AC6">
        <w:rPr>
          <w:rFonts w:cs="2  Badr" w:hint="cs"/>
          <w:sz w:val="20"/>
          <w:szCs w:val="20"/>
          <w:rtl/>
          <w:lang w:bidi="fa-IR"/>
        </w:rPr>
        <w:t xml:space="preserve"> </w:t>
      </w:r>
      <w:r w:rsidRPr="081D4AC6">
        <w:rPr>
          <w:rFonts w:cs="2  Badr"/>
          <w:sz w:val="20"/>
          <w:szCs w:val="20"/>
          <w:rtl/>
          <w:lang w:bidi="fa-IR"/>
        </w:rPr>
        <w:t xml:space="preserve">التغليظ على من عارضه 1/20 </w:t>
      </w:r>
      <w:r w:rsidRPr="081D4AC6">
        <w:rPr>
          <w:rFonts w:cs="2  Badr" w:hint="cs"/>
          <w:sz w:val="20"/>
          <w:szCs w:val="20"/>
          <w:rtl/>
          <w:lang w:bidi="fa-IR"/>
        </w:rPr>
        <w:t>ش</w:t>
      </w:r>
      <w:r w:rsidRPr="081D4AC6">
        <w:rPr>
          <w:rFonts w:cs="2  Badr"/>
          <w:sz w:val="20"/>
          <w:szCs w:val="20"/>
          <w:rtl/>
          <w:lang w:bidi="fa-IR"/>
        </w:rPr>
        <w:t xml:space="preserve"> 1</w:t>
      </w:r>
      <w:r w:rsidRPr="081D4AC6">
        <w:rPr>
          <w:rFonts w:cs="Traditional Arabic" w:hint="cs"/>
          <w:sz w:val="20"/>
          <w:szCs w:val="20"/>
          <w:rtl/>
          <w:lang w:bidi="fa-IR"/>
        </w:rPr>
        <w:t>2</w:t>
      </w:r>
    </w:p>
  </w:footnote>
  <w:footnote w:id="1855">
    <w:p w:rsidR="08BE2AC7" w:rsidRPr="081D4AC6" w:rsidRDefault="08BE2AC7" w:rsidP="088D7836">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المسند 4/130، 131، 132.</w:t>
      </w:r>
    </w:p>
  </w:footnote>
  <w:footnote w:id="185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المستدرک / الحاکم، کتاب العلم 1/191، 192ش371.</w:t>
      </w:r>
    </w:p>
  </w:footnote>
  <w:footnote w:id="185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الموافقات 4/432، الإعتصام 1/61.</w:t>
      </w:r>
    </w:p>
  </w:footnote>
  <w:footnote w:id="1858">
    <w:p w:rsidR="08BE2AC7" w:rsidRPr="081D4AC6" w:rsidRDefault="08BE2AC7" w:rsidP="08801ACC">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به نقل از تراثنا الفکری/ شیخ محمد غزالی، ص 179.</w:t>
      </w:r>
      <w:r w:rsidRPr="081D4AC6">
        <w:rPr>
          <w:rFonts w:ascii="Times New Roman" w:hAnsi="Times New Roman" w:cs="2  Badr" w:hint="cs"/>
          <w:sz w:val="20"/>
          <w:szCs w:val="20"/>
          <w:rtl/>
          <w:lang w:bidi="fa-IR"/>
        </w:rPr>
        <w:t xml:space="preserve"> آنچه که لازم به ذکر است این است که او برای عدم درک منظور امام شاطبی به علمای بزرگ ما متوسل شده است چرا که از مذهبش با عبارات موهومی صحبت کرده که اختلاف حقیقی با جمهورعلما دارد و دلایلی را مطرح کرده و دلایل جمهور را بدون دلیل مورد طعن قرار داده است. دکتر عبدالغنی عبدالخالق در کتاب حجیة السنة ص537.</w:t>
      </w:r>
    </w:p>
  </w:footnote>
  <w:footnote w:id="1859">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حدالردة، ص 95-98.</w:t>
      </w:r>
    </w:p>
  </w:footnote>
  <w:footnote w:id="186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لماذا القرآن، ص 155-157.</w:t>
      </w:r>
    </w:p>
  </w:footnote>
  <w:footnote w:id="186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الربا و الفائدة فی الإسلام، ص 8.</w:t>
      </w:r>
    </w:p>
  </w:footnote>
  <w:footnote w:id="186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حقیقة الحجاب و حجیة الحدیث، ص 96 و بعد از آن.</w:t>
      </w:r>
    </w:p>
  </w:footnote>
  <w:footnote w:id="186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کلا ثم کلا، ص 68-71.</w:t>
      </w:r>
    </w:p>
  </w:footnote>
  <w:footnote w:id="186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حقیقة السنة النبویة</w:t>
      </w:r>
      <w:r w:rsidRPr="081D4AC6">
        <w:rPr>
          <w:rFonts w:cs="2  Badr" w:hint="cs"/>
          <w:sz w:val="20"/>
          <w:szCs w:val="20"/>
          <w:lang w:bidi="fa-IR"/>
        </w:rPr>
        <w:sym w:font="AGA Arabesque" w:char="F072"/>
      </w:r>
      <w:r w:rsidRPr="081D4AC6">
        <w:rPr>
          <w:rFonts w:cs="2  Badr" w:hint="cs"/>
          <w:sz w:val="20"/>
          <w:szCs w:val="20"/>
          <w:rtl/>
          <w:lang w:bidi="fa-IR"/>
        </w:rPr>
        <w:t>، ص 7، نگا: أضواء علی السنة المحمدیه / محمود ابوریه، ص 39 و بعد از آن.</w:t>
      </w:r>
    </w:p>
  </w:footnote>
  <w:footnote w:id="186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حقیقت سنت نبوی، ص 9.</w:t>
      </w:r>
    </w:p>
  </w:footnote>
  <w:footnote w:id="186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همان، ص 15.</w:t>
      </w:r>
    </w:p>
  </w:footnote>
  <w:footnote w:id="186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دفع الشبهات، ص 65، 66.</w:t>
      </w:r>
    </w:p>
  </w:footnote>
  <w:footnote w:id="1868">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حقیقة السنة، ص 10، دفع الشبهات، ص 60.</w:t>
      </w:r>
    </w:p>
  </w:footnote>
  <w:footnote w:id="1869">
    <w:p w:rsidR="08BE2AC7" w:rsidRPr="081D4AC6" w:rsidRDefault="08BE2AC7" w:rsidP="08B14ABC">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بلوغ الیقین </w:t>
      </w:r>
      <w:r w:rsidRPr="081D4AC6">
        <w:rPr>
          <w:rFonts w:cs="2  Badr"/>
          <w:sz w:val="20"/>
          <w:szCs w:val="20"/>
          <w:rtl/>
          <w:lang w:bidi="fa-IR"/>
        </w:rPr>
        <w:t>بتصحيح</w:t>
      </w:r>
      <w:r w:rsidRPr="081D4AC6">
        <w:rPr>
          <w:rFonts w:cs="2  Badr" w:hint="cs"/>
          <w:sz w:val="20"/>
          <w:szCs w:val="20"/>
          <w:rtl/>
          <w:lang w:bidi="fa-IR"/>
        </w:rPr>
        <w:t xml:space="preserve"> مفهوم ملک الیمین، ص21.</w:t>
      </w:r>
    </w:p>
  </w:footnote>
  <w:footnote w:id="1870">
    <w:p w:rsidR="08BE2AC7" w:rsidRPr="081D4AC6" w:rsidRDefault="08BE2AC7" w:rsidP="08351959">
      <w:pPr>
        <w:pStyle w:val="a6"/>
        <w:spacing w:line="300" w:lineRule="exact"/>
        <w:ind w:left="369" w:hanging="369"/>
        <w:jc w:val="lowKashida"/>
        <w:rPr>
          <w:rFonts w:cs="Traditional Arabic" w:hint="cs"/>
          <w:sz w:val="20"/>
          <w:szCs w:val="20"/>
          <w:rtl/>
        </w:rPr>
      </w:pPr>
      <w:r w:rsidRPr="081D4AC6">
        <w:rPr>
          <w:rStyle w:val="a7"/>
          <w:rFonts w:cs="2  Badr"/>
          <w:sz w:val="20"/>
          <w:szCs w:val="20"/>
          <w:vertAlign w:val="baseline"/>
        </w:rPr>
        <w:footnoteRef/>
      </w:r>
      <w:r w:rsidRPr="081D4AC6">
        <w:rPr>
          <w:rFonts w:cs="2  Badr" w:hint="cs"/>
          <w:sz w:val="20"/>
          <w:szCs w:val="20"/>
          <w:rtl/>
          <w:lang w:bidi="fa-IR"/>
        </w:rPr>
        <w:t>- همان، ص 24، مجلة المنار جلد 9/908، 924،</w:t>
      </w:r>
      <w:r w:rsidRPr="081D4AC6">
        <w:rPr>
          <w:rFonts w:cs="2  Badr"/>
          <w:sz w:val="20"/>
          <w:szCs w:val="20"/>
          <w:rtl/>
          <w:lang w:bidi="fa-IR"/>
        </w:rPr>
        <w:t xml:space="preserve"> مقال</w:t>
      </w:r>
      <w:r w:rsidRPr="081D4AC6">
        <w:rPr>
          <w:rFonts w:cs="2  Badr" w:hint="cs"/>
          <w:sz w:val="20"/>
          <w:szCs w:val="20"/>
          <w:rtl/>
          <w:lang w:bidi="fa-IR"/>
        </w:rPr>
        <w:t>ه</w:t>
      </w:r>
      <w:r w:rsidRPr="081D4AC6">
        <w:rPr>
          <w:rFonts w:cs="2  Badr"/>
          <w:sz w:val="20"/>
          <w:szCs w:val="20"/>
          <w:rtl/>
          <w:lang w:bidi="fa-IR"/>
        </w:rPr>
        <w:t xml:space="preserve"> دكتر توفيق صدقى (الإسلام هو القرآن وحده)</w:t>
      </w:r>
    </w:p>
  </w:footnote>
  <w:footnote w:id="187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تبصیرالأمامة بحقیقة السنة، ص 663.</w:t>
      </w:r>
    </w:p>
  </w:footnote>
  <w:footnote w:id="187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الخدعة رحلتی من السنة الی الشیعه، ص 40، 41 با تصرف، و همچنین کتاب </w:t>
      </w:r>
      <w:r w:rsidRPr="081D4AC6">
        <w:rPr>
          <w:rFonts w:cs="2  Badr"/>
          <w:sz w:val="20"/>
          <w:szCs w:val="20"/>
          <w:rtl/>
          <w:lang w:bidi="fa-IR"/>
        </w:rPr>
        <w:t>أهل السنة شعب الله المختار ص 79، 80</w:t>
      </w:r>
      <w:r w:rsidRPr="081D4AC6">
        <w:rPr>
          <w:rFonts w:cs="2  Badr" w:hint="cs"/>
          <w:sz w:val="20"/>
          <w:szCs w:val="20"/>
          <w:rtl/>
          <w:lang w:bidi="fa-IR"/>
        </w:rPr>
        <w:t xml:space="preserve"> از او.</w:t>
      </w:r>
    </w:p>
  </w:footnote>
  <w:footnote w:id="187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دفاع عن الرسول ضد الفقهاء المحدثین، ص 129.</w:t>
      </w:r>
    </w:p>
  </w:footnote>
  <w:footnote w:id="187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همان منابع قبلی.</w:t>
      </w:r>
    </w:p>
  </w:footnote>
  <w:footnote w:id="187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إرشاد الفحول 1/158.</w:t>
      </w:r>
    </w:p>
  </w:footnote>
  <w:footnote w:id="1876">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w:t>
      </w:r>
      <w:r w:rsidRPr="081D4AC6">
        <w:rPr>
          <w:rFonts w:ascii="Times New Roman" w:hAnsi="Times New Roman" w:cs="2  Badr" w:hint="cs"/>
          <w:spacing w:val="-4"/>
          <w:sz w:val="20"/>
          <w:szCs w:val="20"/>
          <w:rtl/>
          <w:lang w:bidi="fa-IR"/>
        </w:rPr>
        <w:t>اعلام الموقعین، 2/287-290.</w:t>
      </w:r>
    </w:p>
  </w:footnote>
  <w:footnote w:id="187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w:t>
      </w:r>
      <w:r w:rsidRPr="081D4AC6">
        <w:rPr>
          <w:rFonts w:cs="2  Badr" w:hint="cs"/>
          <w:spacing w:val="-4"/>
          <w:sz w:val="20"/>
          <w:szCs w:val="20"/>
          <w:rtl/>
          <w:lang w:bidi="fa-IR"/>
        </w:rPr>
        <w:t>همان، 2/290.</w:t>
      </w:r>
    </w:p>
  </w:footnote>
  <w:footnote w:id="1878">
    <w:p w:rsidR="08BE2AC7" w:rsidRPr="081D4AC6" w:rsidRDefault="08BE2AC7" w:rsidP="0885388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قبلاً تخریج آن ذکر شد، ص 233، نیل الأوطار، 6/146، سبل السلام، 3/998، منزلة السنة من الکتاب، ص 304،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من التوجيهات النبوية للأسرة الإسلامية</w:t>
      </w:r>
      <w:r w:rsidRPr="081D4AC6">
        <w:rPr>
          <w:rFonts w:cs="2  Badr" w:hint="cs"/>
          <w:sz w:val="20"/>
          <w:szCs w:val="20"/>
          <w:rtl/>
          <w:lang w:bidi="fa-IR"/>
        </w:rPr>
        <w:t xml:space="preserve">، </w:t>
      </w:r>
      <w:r w:rsidRPr="081D4AC6">
        <w:rPr>
          <w:rFonts w:cs="2  Badr"/>
          <w:sz w:val="20"/>
          <w:szCs w:val="20"/>
          <w:rtl/>
          <w:lang w:bidi="fa-IR"/>
        </w:rPr>
        <w:t>دكتر سعيد صوابى ص10-54</w:t>
      </w:r>
      <w:r w:rsidRPr="081D4AC6">
        <w:rPr>
          <w:rFonts w:cs="2  Badr" w:hint="cs"/>
          <w:sz w:val="20"/>
          <w:szCs w:val="20"/>
          <w:rtl/>
          <w:lang w:bidi="fa-IR"/>
        </w:rPr>
        <w:t>.</w:t>
      </w:r>
    </w:p>
  </w:footnote>
  <w:footnote w:id="1879">
    <w:p w:rsidR="08BE2AC7" w:rsidRPr="081D4AC6" w:rsidRDefault="08BE2AC7" w:rsidP="08240F5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w:t>
      </w:r>
      <w:r w:rsidRPr="081D4AC6">
        <w:rPr>
          <w:rFonts w:cs="2  Badr" w:hint="cs"/>
          <w:spacing w:val="-6"/>
          <w:sz w:val="20"/>
          <w:szCs w:val="20"/>
          <w:rtl/>
          <w:lang w:bidi="fa-IR"/>
        </w:rPr>
        <w:t>قبلاً تخریج آن ذکر شد، ص 445، نیل الأوطار، 8/113، سبل‌السلام، 1/49، 3/1002، 4/1378.</w:t>
      </w:r>
    </w:p>
  </w:footnote>
  <w:footnote w:id="1880">
    <w:p w:rsidR="08BE2AC7" w:rsidRPr="081D4AC6" w:rsidRDefault="08BE2AC7" w:rsidP="08240F5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قبلاً تخریج آن ذکر شد، ص 445، نیل الأوطار، 8/115، سبل</w:t>
      </w:r>
      <w:r w:rsidRPr="081D4AC6">
        <w:rPr>
          <w:rFonts w:cs="2  Badr" w:hint="eastAsia"/>
          <w:sz w:val="20"/>
          <w:szCs w:val="20"/>
          <w:rtl/>
          <w:lang w:bidi="fa-IR"/>
        </w:rPr>
        <w:t>‌</w:t>
      </w:r>
      <w:r w:rsidRPr="081D4AC6">
        <w:rPr>
          <w:rFonts w:cs="2  Badr" w:hint="cs"/>
          <w:sz w:val="20"/>
          <w:szCs w:val="20"/>
          <w:rtl/>
          <w:lang w:bidi="fa-IR"/>
        </w:rPr>
        <w:t>السلام، 4/1385، 1386.</w:t>
      </w:r>
    </w:p>
  </w:footnote>
  <w:footnote w:id="1881">
    <w:p w:rsidR="08BE2AC7" w:rsidRPr="081D4AC6" w:rsidRDefault="08BE2AC7" w:rsidP="08C32AB0">
      <w:pPr>
        <w:pStyle w:val="a6"/>
        <w:ind w:left="193" w:hanging="193"/>
        <w:rPr>
          <w:rFonts w:ascii="Times New Roman" w:hAnsi="Times New Roman" w:cs="2  Badr" w:hint="cs"/>
          <w:sz w:val="20"/>
          <w:szCs w:val="20"/>
          <w:rtl/>
        </w:rPr>
      </w:pPr>
      <w:r w:rsidRPr="081D4AC6">
        <w:rPr>
          <w:rStyle w:val="a7"/>
          <w:rFonts w:cs="2  Badr"/>
          <w:sz w:val="20"/>
          <w:szCs w:val="20"/>
          <w:vertAlign w:val="baseline"/>
        </w:rPr>
        <w:footnoteRef/>
      </w:r>
      <w:r w:rsidRPr="081D4AC6">
        <w:rPr>
          <w:rFonts w:cs="2  Badr" w:hint="cs"/>
          <w:sz w:val="20"/>
          <w:szCs w:val="20"/>
          <w:rtl/>
          <w:lang w:bidi="fa-IR"/>
        </w:rPr>
        <w:t xml:space="preserve">- </w:t>
      </w:r>
      <w:r w:rsidRPr="081D4AC6">
        <w:rPr>
          <w:rFonts w:cs="2  Badr"/>
          <w:sz w:val="20"/>
          <w:szCs w:val="20"/>
          <w:rtl/>
          <w:lang w:bidi="fa-IR"/>
        </w:rPr>
        <w:t xml:space="preserve">بخارى (بشرح فتح البارى) كتاب النكاح، باب (وأمهاتكم اللآتى أرضعنكم) 9/43 </w:t>
      </w:r>
      <w:r w:rsidRPr="081D4AC6">
        <w:rPr>
          <w:rFonts w:cs="2  Badr" w:hint="cs"/>
          <w:sz w:val="20"/>
          <w:szCs w:val="20"/>
          <w:rtl/>
          <w:lang w:bidi="fa-IR"/>
        </w:rPr>
        <w:t>ش</w:t>
      </w:r>
      <w:r w:rsidRPr="081D4AC6">
        <w:rPr>
          <w:rFonts w:cs="2  Badr"/>
          <w:sz w:val="20"/>
          <w:szCs w:val="20"/>
          <w:rtl/>
          <w:lang w:bidi="fa-IR"/>
        </w:rPr>
        <w:t>5100، و</w:t>
      </w:r>
      <w:r w:rsidRPr="081D4AC6">
        <w:rPr>
          <w:rFonts w:cs="2  Badr" w:hint="cs"/>
          <w:sz w:val="20"/>
          <w:szCs w:val="20"/>
          <w:rtl/>
          <w:lang w:bidi="fa-IR"/>
        </w:rPr>
        <w:t xml:space="preserve"> </w:t>
      </w:r>
      <w:r w:rsidRPr="081D4AC6">
        <w:rPr>
          <w:rFonts w:cs="2  Badr"/>
          <w:sz w:val="20"/>
          <w:szCs w:val="20"/>
          <w:rtl/>
          <w:lang w:bidi="fa-IR"/>
        </w:rPr>
        <w:t xml:space="preserve">مسلم (بشرح النووى) كتاب الرضاع، باب تحريم ابنة الأخ من الرضاعة 5/278 </w:t>
      </w:r>
      <w:r w:rsidRPr="081D4AC6">
        <w:rPr>
          <w:rFonts w:cs="2  Badr" w:hint="cs"/>
          <w:sz w:val="20"/>
          <w:szCs w:val="20"/>
          <w:rtl/>
          <w:lang w:bidi="fa-IR"/>
        </w:rPr>
        <w:t>ش</w:t>
      </w:r>
      <w:r w:rsidRPr="081D4AC6">
        <w:rPr>
          <w:rFonts w:cs="2  Badr"/>
          <w:sz w:val="20"/>
          <w:szCs w:val="20"/>
          <w:rtl/>
          <w:lang w:bidi="fa-IR"/>
        </w:rPr>
        <w:t xml:space="preserve">1447 حديث ابن عباس - رضى الله عنهما - </w:t>
      </w:r>
      <w:r w:rsidRPr="081D4AC6">
        <w:rPr>
          <w:rFonts w:cs="2  Badr" w:hint="cs"/>
          <w:sz w:val="20"/>
          <w:szCs w:val="20"/>
          <w:rtl/>
          <w:lang w:bidi="fa-IR"/>
        </w:rPr>
        <w:t>نگا</w:t>
      </w:r>
      <w:r w:rsidRPr="081D4AC6">
        <w:rPr>
          <w:rFonts w:cs="2  Badr"/>
          <w:sz w:val="20"/>
          <w:szCs w:val="20"/>
          <w:rtl/>
          <w:lang w:bidi="fa-IR"/>
        </w:rPr>
        <w:t>: نيل الأوطار 6/317، و</w:t>
      </w:r>
      <w:r w:rsidRPr="081D4AC6">
        <w:rPr>
          <w:rFonts w:cs="2  Badr" w:hint="cs"/>
          <w:sz w:val="20"/>
          <w:szCs w:val="20"/>
          <w:rtl/>
          <w:lang w:bidi="fa-IR"/>
        </w:rPr>
        <w:t xml:space="preserve"> </w:t>
      </w:r>
      <w:r w:rsidRPr="081D4AC6">
        <w:rPr>
          <w:rFonts w:cs="2  Badr"/>
          <w:sz w:val="20"/>
          <w:szCs w:val="20"/>
          <w:rtl/>
          <w:lang w:bidi="fa-IR"/>
        </w:rPr>
        <w:t>سبل السلام 3/1151، و</w:t>
      </w:r>
      <w:r w:rsidRPr="081D4AC6">
        <w:rPr>
          <w:rFonts w:cs="2  Badr" w:hint="cs"/>
          <w:sz w:val="20"/>
          <w:szCs w:val="20"/>
          <w:rtl/>
          <w:lang w:bidi="fa-IR"/>
        </w:rPr>
        <w:t xml:space="preserve"> </w:t>
      </w:r>
      <w:r w:rsidRPr="081D4AC6">
        <w:rPr>
          <w:rFonts w:cs="2  Badr"/>
          <w:sz w:val="20"/>
          <w:szCs w:val="20"/>
          <w:rtl/>
          <w:lang w:bidi="fa-IR"/>
        </w:rPr>
        <w:t>الموافقات 4/423، و</w:t>
      </w:r>
      <w:r w:rsidRPr="081D4AC6">
        <w:rPr>
          <w:rFonts w:cs="2  Badr" w:hint="cs"/>
          <w:sz w:val="20"/>
          <w:szCs w:val="20"/>
          <w:rtl/>
          <w:lang w:bidi="fa-IR"/>
        </w:rPr>
        <w:t xml:space="preserve"> </w:t>
      </w:r>
      <w:r w:rsidRPr="081D4AC6">
        <w:rPr>
          <w:rFonts w:cs="2  Badr"/>
          <w:sz w:val="20"/>
          <w:szCs w:val="20"/>
          <w:rtl/>
          <w:lang w:bidi="fa-IR"/>
        </w:rPr>
        <w:t>منـزلة السنة من الكتاب</w:t>
      </w:r>
      <w:r w:rsidRPr="081D4AC6">
        <w:rPr>
          <w:rFonts w:cs="2  Badr" w:hint="cs"/>
          <w:sz w:val="20"/>
          <w:szCs w:val="20"/>
          <w:rtl/>
          <w:lang w:bidi="fa-IR"/>
        </w:rPr>
        <w:t xml:space="preserve">، </w:t>
      </w:r>
      <w:r w:rsidRPr="081D4AC6">
        <w:rPr>
          <w:rFonts w:cs="2  Badr"/>
          <w:sz w:val="20"/>
          <w:szCs w:val="20"/>
          <w:rtl/>
          <w:lang w:bidi="fa-IR"/>
        </w:rPr>
        <w:t>محمد سعيد منصور ص 295 -297</w:t>
      </w:r>
      <w:r w:rsidRPr="081D4AC6">
        <w:rPr>
          <w:rFonts w:cs="2  Badr" w:hint="cs"/>
          <w:sz w:val="20"/>
          <w:szCs w:val="20"/>
          <w:rtl/>
          <w:lang w:bidi="fa-IR"/>
        </w:rPr>
        <w:t>.</w:t>
      </w:r>
    </w:p>
  </w:footnote>
  <w:footnote w:id="1882">
    <w:p w:rsidR="08BE2AC7" w:rsidRPr="081D4AC6" w:rsidRDefault="08BE2AC7" w:rsidP="085464F2">
      <w:pPr>
        <w:pStyle w:val="a6"/>
        <w:ind w:left="193" w:hanging="193"/>
        <w:rPr>
          <w:rFonts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بخاری به شرح فتح‌الباری، کتاب جهاد، </w:t>
      </w:r>
      <w:r w:rsidRPr="081D4AC6">
        <w:rPr>
          <w:rFonts w:cs="2  Badr"/>
          <w:sz w:val="20"/>
          <w:szCs w:val="20"/>
          <w:rtl/>
          <w:lang w:bidi="fa-IR"/>
        </w:rPr>
        <w:t xml:space="preserve">باب فكاك الأسيرة وغيره 6/193 </w:t>
      </w:r>
      <w:r w:rsidRPr="081D4AC6">
        <w:rPr>
          <w:rFonts w:cs="2  Badr" w:hint="cs"/>
          <w:sz w:val="20"/>
          <w:szCs w:val="20"/>
          <w:rtl/>
          <w:lang w:bidi="fa-IR"/>
        </w:rPr>
        <w:t>ش</w:t>
      </w:r>
      <w:r w:rsidRPr="081D4AC6">
        <w:rPr>
          <w:rFonts w:cs="2  Badr"/>
          <w:sz w:val="20"/>
          <w:szCs w:val="20"/>
          <w:rtl/>
          <w:lang w:bidi="fa-IR"/>
        </w:rPr>
        <w:t xml:space="preserve">3047 حديث على بن أبى طالب </w:t>
      </w:r>
      <w:r w:rsidRPr="081D4AC6">
        <w:rPr>
          <w:rFonts w:cs="2  Badr"/>
          <w:sz w:val="20"/>
          <w:szCs w:val="20"/>
          <w:lang w:bidi="fa-IR"/>
        </w:rPr>
        <w:sym w:font="AGA Arabesque" w:char="F074"/>
      </w:r>
      <w:r w:rsidRPr="081D4AC6">
        <w:rPr>
          <w:rFonts w:cs="2  Badr"/>
          <w:sz w:val="20"/>
          <w:szCs w:val="20"/>
          <w:rtl/>
          <w:lang w:bidi="fa-IR"/>
        </w:rPr>
        <w:t xml:space="preserve">0 </w:t>
      </w:r>
      <w:r w:rsidRPr="081D4AC6">
        <w:rPr>
          <w:rFonts w:cs="2  Badr" w:hint="cs"/>
          <w:sz w:val="20"/>
          <w:szCs w:val="20"/>
          <w:rtl/>
          <w:lang w:bidi="fa-IR"/>
        </w:rPr>
        <w:t>نگا</w:t>
      </w:r>
      <w:r w:rsidRPr="081D4AC6">
        <w:rPr>
          <w:rFonts w:cs="2  Badr"/>
          <w:sz w:val="20"/>
          <w:szCs w:val="20"/>
          <w:rtl/>
          <w:lang w:bidi="fa-IR"/>
        </w:rPr>
        <w:t>: نيل الأوطار 7/8، و</w:t>
      </w:r>
      <w:r w:rsidRPr="081D4AC6">
        <w:rPr>
          <w:rFonts w:cs="2  Badr" w:hint="cs"/>
          <w:sz w:val="20"/>
          <w:szCs w:val="20"/>
          <w:rtl/>
          <w:lang w:bidi="fa-IR"/>
        </w:rPr>
        <w:t xml:space="preserve"> </w:t>
      </w:r>
      <w:r w:rsidRPr="081D4AC6">
        <w:rPr>
          <w:rFonts w:cs="2  Badr"/>
          <w:sz w:val="20"/>
          <w:szCs w:val="20"/>
          <w:rtl/>
          <w:lang w:bidi="fa-IR"/>
        </w:rPr>
        <w:t>سبل السلام 3/1188</w:t>
      </w:r>
      <w:r w:rsidRPr="081D4AC6">
        <w:rPr>
          <w:rFonts w:cs="2  Badr" w:hint="cs"/>
          <w:sz w:val="20"/>
          <w:szCs w:val="20"/>
          <w:rtl/>
          <w:lang w:bidi="fa-IR"/>
        </w:rPr>
        <w:t>.</w:t>
      </w:r>
    </w:p>
  </w:footnote>
  <w:footnote w:id="1883">
    <w:p w:rsidR="08BE2AC7" w:rsidRPr="081D4AC6" w:rsidRDefault="08BE2AC7" w:rsidP="08AC3955">
      <w:pPr>
        <w:pStyle w:val="a6"/>
        <w:ind w:left="193" w:hanging="193"/>
        <w:rPr>
          <w:rFonts w:ascii="Times New Roman" w:hAnsi="Times New Roman" w:cs="2  Badr" w:hint="cs"/>
          <w:spacing w:val="-4"/>
          <w:sz w:val="20"/>
          <w:szCs w:val="20"/>
          <w:rtl/>
        </w:rPr>
      </w:pPr>
      <w:r w:rsidRPr="081D4AC6">
        <w:rPr>
          <w:rStyle w:val="a7"/>
          <w:rFonts w:cs="2  Badr"/>
          <w:spacing w:val="-4"/>
          <w:sz w:val="20"/>
          <w:szCs w:val="20"/>
          <w:vertAlign w:val="baseline"/>
        </w:rPr>
        <w:footnoteRef/>
      </w:r>
      <w:r w:rsidRPr="081D4AC6">
        <w:rPr>
          <w:rFonts w:cs="2  Badr" w:hint="cs"/>
          <w:spacing w:val="-4"/>
          <w:sz w:val="20"/>
          <w:szCs w:val="20"/>
          <w:rtl/>
          <w:lang w:bidi="fa-IR"/>
        </w:rPr>
        <w:t>- سنن ترمذی، کتا</w:t>
      </w:r>
      <w:r w:rsidRPr="081D4AC6">
        <w:rPr>
          <w:rFonts w:cs="2  Badr" w:hint="cs"/>
          <w:sz w:val="20"/>
          <w:szCs w:val="20"/>
          <w:rtl/>
          <w:lang w:bidi="fa-IR"/>
        </w:rPr>
        <w:t xml:space="preserve">ب الحدود، </w:t>
      </w:r>
      <w:r w:rsidRPr="081D4AC6">
        <w:rPr>
          <w:rFonts w:cs="2  Badr"/>
          <w:sz w:val="20"/>
          <w:szCs w:val="20"/>
          <w:rtl/>
          <w:lang w:bidi="fa-IR"/>
        </w:rPr>
        <w:t>باب ما جاء من شرب الخمر فاجلدوه و</w:t>
      </w:r>
      <w:r w:rsidRPr="081D4AC6">
        <w:rPr>
          <w:rFonts w:cs="2  Badr" w:hint="cs"/>
          <w:sz w:val="20"/>
          <w:szCs w:val="20"/>
          <w:rtl/>
          <w:lang w:bidi="fa-IR"/>
        </w:rPr>
        <w:t xml:space="preserve"> </w:t>
      </w:r>
      <w:r w:rsidRPr="081D4AC6">
        <w:rPr>
          <w:rFonts w:cs="2  Badr"/>
          <w:sz w:val="20"/>
          <w:szCs w:val="20"/>
          <w:rtl/>
          <w:lang w:bidi="fa-IR"/>
        </w:rPr>
        <w:t xml:space="preserve">من عاد فى الرابعة فاقتلوه 4/39 </w:t>
      </w:r>
      <w:r w:rsidRPr="081D4AC6">
        <w:rPr>
          <w:rFonts w:cs="2  Badr" w:hint="cs"/>
          <w:sz w:val="20"/>
          <w:szCs w:val="20"/>
          <w:rtl/>
          <w:lang w:bidi="fa-IR"/>
        </w:rPr>
        <w:t>ش</w:t>
      </w:r>
      <w:r w:rsidRPr="081D4AC6">
        <w:rPr>
          <w:rFonts w:cs="2  Badr"/>
          <w:sz w:val="20"/>
          <w:szCs w:val="20"/>
          <w:rtl/>
          <w:lang w:bidi="fa-IR"/>
        </w:rPr>
        <w:t>1444 حديث معاوية و</w:t>
      </w:r>
      <w:r w:rsidRPr="081D4AC6">
        <w:rPr>
          <w:rFonts w:cs="2  Badr" w:hint="cs"/>
          <w:sz w:val="20"/>
          <w:szCs w:val="20"/>
          <w:rtl/>
          <w:lang w:bidi="fa-IR"/>
        </w:rPr>
        <w:t xml:space="preserve"> </w:t>
      </w:r>
      <w:r>
        <w:rPr>
          <w:rFonts w:cs="2  Badr"/>
          <w:sz w:val="20"/>
          <w:szCs w:val="20"/>
          <w:rtl/>
          <w:lang w:bidi="fa-IR"/>
        </w:rPr>
        <w:t>جابر</w:t>
      </w:r>
      <w:r w:rsidRPr="081D4AC6">
        <w:rPr>
          <w:rFonts w:cs="2  Badr"/>
          <w:sz w:val="20"/>
          <w:szCs w:val="20"/>
          <w:rtl/>
          <w:lang w:bidi="fa-IR"/>
        </w:rPr>
        <w:t>-</w:t>
      </w:r>
      <w:r>
        <w:rPr>
          <w:rFonts w:cs="CTraditional Arabic" w:hint="cs"/>
          <w:sz w:val="20"/>
          <w:szCs w:val="20"/>
          <w:rtl/>
          <w:lang w:bidi="fa-IR"/>
        </w:rPr>
        <w:t>ب</w:t>
      </w:r>
      <w:r w:rsidRPr="081D4AC6">
        <w:rPr>
          <w:rFonts w:cs="2  Badr"/>
          <w:sz w:val="20"/>
          <w:szCs w:val="20"/>
          <w:rtl/>
          <w:lang w:bidi="fa-IR"/>
        </w:rPr>
        <w:t>–</w:t>
      </w:r>
      <w:r w:rsidRPr="081D4AC6">
        <w:rPr>
          <w:rFonts w:cs="2  Badr" w:hint="cs"/>
          <w:sz w:val="20"/>
          <w:szCs w:val="20"/>
          <w:rtl/>
          <w:lang w:bidi="fa-IR"/>
        </w:rPr>
        <w:t xml:space="preserve"> نگا</w:t>
      </w:r>
      <w:r w:rsidRPr="081D4AC6">
        <w:rPr>
          <w:rFonts w:cs="2  Badr"/>
          <w:sz w:val="20"/>
          <w:szCs w:val="20"/>
          <w:rtl/>
          <w:lang w:bidi="fa-IR"/>
        </w:rPr>
        <w:t>: نيل الأوطار 7/138،و</w:t>
      </w:r>
      <w:r w:rsidRPr="081D4AC6">
        <w:rPr>
          <w:rFonts w:cs="2  Badr" w:hint="cs"/>
          <w:sz w:val="20"/>
          <w:szCs w:val="20"/>
          <w:rtl/>
          <w:lang w:bidi="fa-IR"/>
        </w:rPr>
        <w:t xml:space="preserve"> </w:t>
      </w:r>
      <w:r w:rsidRPr="081D4AC6">
        <w:rPr>
          <w:rFonts w:cs="2  Badr"/>
          <w:sz w:val="20"/>
          <w:szCs w:val="20"/>
          <w:rtl/>
          <w:lang w:bidi="fa-IR"/>
        </w:rPr>
        <w:t xml:space="preserve">سبل السلام4/1311 </w:t>
      </w:r>
      <w:r w:rsidRPr="081D4AC6">
        <w:rPr>
          <w:rFonts w:cs="2  Badr" w:hint="cs"/>
          <w:sz w:val="20"/>
          <w:szCs w:val="20"/>
          <w:rtl/>
          <w:lang w:bidi="fa-IR"/>
        </w:rPr>
        <w:t>و بعد از آن</w:t>
      </w:r>
      <w:r w:rsidRPr="081D4AC6">
        <w:rPr>
          <w:rFonts w:cs="2  Badr"/>
          <w:sz w:val="20"/>
          <w:szCs w:val="20"/>
          <w:rtl/>
          <w:lang w:bidi="fa-IR"/>
        </w:rPr>
        <w:t>،</w:t>
      </w:r>
      <w:r w:rsidRPr="081D4AC6">
        <w:rPr>
          <w:rFonts w:cs="2  Badr" w:hint="cs"/>
          <w:sz w:val="20"/>
          <w:szCs w:val="20"/>
          <w:rtl/>
          <w:lang w:bidi="fa-IR"/>
        </w:rPr>
        <w:t xml:space="preserve">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منـزلة السنة من الكتاب ص286</w:t>
      </w:r>
      <w:r w:rsidRPr="081D4AC6">
        <w:rPr>
          <w:rFonts w:cs="2  Badr" w:hint="cs"/>
          <w:sz w:val="20"/>
          <w:szCs w:val="20"/>
          <w:rtl/>
          <w:lang w:bidi="fa-IR"/>
        </w:rPr>
        <w:t>.</w:t>
      </w:r>
    </w:p>
  </w:footnote>
  <w:footnote w:id="1884">
    <w:p w:rsidR="08BE2AC7" w:rsidRPr="081D4AC6" w:rsidRDefault="08BE2AC7" w:rsidP="08C10E1F">
      <w:pPr>
        <w:pStyle w:val="a6"/>
        <w:ind w:left="193" w:hanging="193"/>
        <w:rPr>
          <w:rFonts w:ascii="Times New Roman" w:hAnsi="Times New Roman" w:cs="2  Badr" w:hint="cs"/>
          <w:spacing w:val="-4"/>
          <w:sz w:val="20"/>
          <w:szCs w:val="20"/>
          <w:rtl/>
          <w:lang w:bidi="fa-IR"/>
        </w:rPr>
      </w:pPr>
      <w:r w:rsidRPr="081D4AC6">
        <w:rPr>
          <w:rStyle w:val="a7"/>
          <w:rFonts w:cs="2  Badr"/>
          <w:spacing w:val="-4"/>
          <w:sz w:val="20"/>
          <w:szCs w:val="20"/>
          <w:vertAlign w:val="baseline"/>
        </w:rPr>
        <w:footnoteRef/>
      </w:r>
      <w:r w:rsidRPr="081D4AC6">
        <w:rPr>
          <w:rFonts w:cs="2  Badr" w:hint="cs"/>
          <w:spacing w:val="-4"/>
          <w:sz w:val="20"/>
          <w:szCs w:val="20"/>
          <w:rtl/>
          <w:lang w:bidi="fa-IR"/>
        </w:rPr>
        <w:t xml:space="preserve">- </w:t>
      </w:r>
      <w:r w:rsidRPr="081D4AC6">
        <w:rPr>
          <w:rFonts w:cs="2  Badr" w:hint="cs"/>
          <w:sz w:val="20"/>
          <w:szCs w:val="20"/>
          <w:rtl/>
          <w:lang w:bidi="fa-IR"/>
        </w:rPr>
        <w:t xml:space="preserve">قبلاً در همین کتاب تخریج آن آمده است، ص 222 و نیل الأوطار، 7/86 و سبل‌السلام، 4/1267 و بعد از آن، </w:t>
      </w:r>
      <w:r w:rsidRPr="081D4AC6">
        <w:rPr>
          <w:rFonts w:cs="2  Badr"/>
          <w:sz w:val="20"/>
          <w:szCs w:val="20"/>
          <w:rtl/>
          <w:lang w:bidi="fa-IR"/>
        </w:rPr>
        <w:t>منـزلة السنة من الكتاب ص 273 و بعد</w:t>
      </w:r>
      <w:r w:rsidRPr="081D4AC6">
        <w:rPr>
          <w:rFonts w:cs="2  Badr" w:hint="cs"/>
          <w:sz w:val="20"/>
          <w:szCs w:val="20"/>
          <w:rtl/>
          <w:lang w:bidi="fa-IR"/>
        </w:rPr>
        <w:t xml:space="preserve"> از آن.</w:t>
      </w:r>
    </w:p>
  </w:footnote>
  <w:footnote w:id="1885">
    <w:p w:rsidR="08BE2AC7" w:rsidRPr="081D4AC6" w:rsidRDefault="08BE2AC7" w:rsidP="08F05F2D">
      <w:pPr>
        <w:pStyle w:val="a6"/>
        <w:ind w:left="193" w:hanging="193"/>
        <w:rPr>
          <w:rFonts w:ascii="Times New Roman" w:hAnsi="Times New Roman" w:cs="2  Badr" w:hint="cs"/>
          <w:spacing w:val="-4"/>
          <w:sz w:val="20"/>
          <w:szCs w:val="20"/>
          <w:rtl/>
          <w:lang w:bidi="fa-IR"/>
        </w:rPr>
      </w:pPr>
      <w:r w:rsidRPr="081D4AC6">
        <w:rPr>
          <w:rStyle w:val="a7"/>
          <w:rFonts w:cs="2  Badr"/>
          <w:spacing w:val="-4"/>
          <w:sz w:val="20"/>
          <w:szCs w:val="20"/>
          <w:vertAlign w:val="baseline"/>
        </w:rPr>
        <w:footnoteRef/>
      </w:r>
      <w:r w:rsidRPr="081D4AC6">
        <w:rPr>
          <w:rFonts w:cs="2  Badr" w:hint="cs"/>
          <w:spacing w:val="-4"/>
          <w:sz w:val="20"/>
          <w:szCs w:val="20"/>
          <w:rtl/>
          <w:lang w:bidi="fa-IR"/>
        </w:rPr>
        <w:t xml:space="preserve">- بخاری به شرح فتح الباری، کتاب </w:t>
      </w:r>
      <w:r w:rsidRPr="081D4AC6">
        <w:rPr>
          <w:rFonts w:cs="2  Badr" w:hint="cs"/>
          <w:sz w:val="20"/>
          <w:szCs w:val="20"/>
          <w:rtl/>
          <w:lang w:bidi="fa-IR"/>
        </w:rPr>
        <w:t xml:space="preserve">الجهاد، </w:t>
      </w:r>
      <w:r w:rsidRPr="081D4AC6">
        <w:rPr>
          <w:rFonts w:cs="2  Badr"/>
          <w:sz w:val="20"/>
          <w:szCs w:val="20"/>
          <w:rtl/>
          <w:lang w:bidi="fa-IR"/>
        </w:rPr>
        <w:t>باب لا يعذب بعذاب الله</w:t>
      </w:r>
      <w:r w:rsidRPr="081D4AC6">
        <w:rPr>
          <w:rFonts w:cs="2  Badr" w:hint="cs"/>
          <w:sz w:val="20"/>
          <w:szCs w:val="20"/>
          <w:rtl/>
          <w:lang w:bidi="fa-IR"/>
        </w:rPr>
        <w:t>، 6/173ش3017</w:t>
      </w:r>
      <w:r w:rsidRPr="081D4AC6">
        <w:rPr>
          <w:rFonts w:cs="2  Badr" w:hint="cs"/>
          <w:spacing w:val="-4"/>
          <w:sz w:val="20"/>
          <w:szCs w:val="20"/>
          <w:rtl/>
          <w:lang w:bidi="fa-IR"/>
        </w:rPr>
        <w:t xml:space="preserve">، از حدیث ابن عباس </w:t>
      </w:r>
      <w:r w:rsidRPr="081D4AC6">
        <w:rPr>
          <w:rFonts w:cs="Traditional Arabic"/>
          <w:sz w:val="20"/>
          <w:szCs w:val="20"/>
        </w:rPr>
        <w:sym w:font="AGA Arabesque" w:char="F074"/>
      </w:r>
      <w:r w:rsidRPr="081D4AC6">
        <w:rPr>
          <w:rFonts w:cs="2  Badr" w:hint="cs"/>
          <w:spacing w:val="-4"/>
          <w:sz w:val="20"/>
          <w:szCs w:val="20"/>
          <w:rtl/>
          <w:lang w:bidi="fa-IR"/>
        </w:rPr>
        <w:t xml:space="preserve"> نیل الأوطار 7/190، منزلة السنة من الکتاب/استاد محمد سعید منصور، ص 289 و بعد از آن.</w:t>
      </w:r>
    </w:p>
  </w:footnote>
  <w:footnote w:id="1886">
    <w:p w:rsidR="08BE2AC7" w:rsidRPr="081D4AC6" w:rsidRDefault="08BE2AC7" w:rsidP="088B1D2F">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در حدیث</w:t>
      </w:r>
      <w:r>
        <w:rPr>
          <w:rFonts w:cs="2  Badr" w:hint="cs"/>
          <w:sz w:val="20"/>
          <w:szCs w:val="20"/>
          <w:rtl/>
          <w:lang w:bidi="fa-IR"/>
        </w:rPr>
        <w:t>ی</w:t>
      </w:r>
      <w:r w:rsidRPr="081D4AC6">
        <w:rPr>
          <w:rFonts w:cs="2  Badr" w:hint="cs"/>
          <w:sz w:val="20"/>
          <w:szCs w:val="20"/>
          <w:rtl/>
          <w:lang w:bidi="fa-IR"/>
        </w:rPr>
        <w:t xml:space="preserve"> از حضرت علی هست که</w:t>
      </w:r>
      <w:r>
        <w:rPr>
          <w:rFonts w:cs="2  Badr" w:hint="cs"/>
          <w:sz w:val="20"/>
          <w:szCs w:val="20"/>
          <w:rtl/>
          <w:lang w:bidi="fa-IR"/>
        </w:rPr>
        <w:t xml:space="preserve"> پیامبر</w:t>
      </w:r>
      <w:r>
        <w:rPr>
          <w:rFonts w:cs="CTraditional Arabic" w:hint="cs"/>
          <w:sz w:val="20"/>
          <w:szCs w:val="20"/>
          <w:rtl/>
          <w:lang w:bidi="fa-IR"/>
        </w:rPr>
        <w:t>ع</w:t>
      </w:r>
      <w:r>
        <w:rPr>
          <w:rFonts w:cs="2  Badr" w:hint="cs"/>
          <w:sz w:val="20"/>
          <w:szCs w:val="20"/>
          <w:rtl/>
          <w:lang w:bidi="fa-IR"/>
        </w:rPr>
        <w:t xml:space="preserve"> در روز خیبر از نکاح متعه</w:t>
      </w:r>
      <w:r w:rsidRPr="081D4AC6">
        <w:rPr>
          <w:rFonts w:cs="2  Badr" w:hint="cs"/>
          <w:sz w:val="20"/>
          <w:szCs w:val="20"/>
          <w:rtl/>
          <w:lang w:bidi="fa-IR"/>
        </w:rPr>
        <w:t xml:space="preserve"> و همچنین از گوشت الاغ اهلی نهی نموده است)، بخاری به شرح فتح الباری، کتاب المغازی </w:t>
      </w:r>
      <w:r w:rsidRPr="081D4AC6">
        <w:rPr>
          <w:rFonts w:cs="2  Badr"/>
          <w:sz w:val="20"/>
          <w:szCs w:val="20"/>
          <w:rtl/>
          <w:lang w:bidi="fa-IR"/>
        </w:rPr>
        <w:t>باب غزوة خيبر</w:t>
      </w:r>
      <w:r w:rsidRPr="081D4AC6">
        <w:rPr>
          <w:rFonts w:cs="2  Badr" w:hint="cs"/>
          <w:sz w:val="20"/>
          <w:szCs w:val="20"/>
          <w:rtl/>
          <w:lang w:bidi="fa-IR"/>
        </w:rPr>
        <w:t xml:space="preserve"> 7/549،ش4216، مسلم به شرح نووی، کتاب النکاح 5/198-199ش1407، نگا: نیل الأوطار 6/133، سبل اسلام 3/1001، الموافقات 3/96.</w:t>
      </w:r>
    </w:p>
  </w:footnote>
  <w:footnote w:id="1887">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الموافقات 4/422 و بعد از آن، نیل الأوطار 6/148.</w:t>
      </w:r>
    </w:p>
  </w:footnote>
  <w:footnote w:id="1888">
    <w:p w:rsidR="08BE2AC7" w:rsidRPr="081D4AC6" w:rsidRDefault="08BE2AC7" w:rsidP="08FD5D85">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امام این سخن را از بدعتگران قدیم نقل کرده است که احمد حجازی سقا در </w:t>
      </w:r>
      <w:r w:rsidRPr="081D4AC6">
        <w:rPr>
          <w:rFonts w:cs="2  Badr"/>
          <w:sz w:val="20"/>
          <w:szCs w:val="20"/>
          <w:rtl/>
          <w:lang w:bidi="fa-IR"/>
        </w:rPr>
        <w:t>كتاب</w:t>
      </w:r>
      <w:r w:rsidRPr="081D4AC6">
        <w:rPr>
          <w:rFonts w:cs="2  Badr" w:hint="cs"/>
          <w:sz w:val="20"/>
          <w:szCs w:val="20"/>
          <w:rtl/>
          <w:lang w:bidi="fa-IR"/>
        </w:rPr>
        <w:t>ش</w:t>
      </w:r>
      <w:r w:rsidRPr="081D4AC6">
        <w:rPr>
          <w:rFonts w:cs="2  Badr"/>
          <w:sz w:val="20"/>
          <w:szCs w:val="20"/>
          <w:rtl/>
          <w:lang w:bidi="fa-IR"/>
        </w:rPr>
        <w:t xml:space="preserve"> حقيقة السنة النبوية ص9، و</w:t>
      </w:r>
      <w:r w:rsidRPr="081D4AC6">
        <w:rPr>
          <w:rFonts w:cs="2  Badr" w:hint="cs"/>
          <w:sz w:val="20"/>
          <w:szCs w:val="20"/>
          <w:rtl/>
          <w:lang w:bidi="fa-IR"/>
        </w:rPr>
        <w:t xml:space="preserve"> </w:t>
      </w:r>
      <w:r w:rsidRPr="081D4AC6">
        <w:rPr>
          <w:rFonts w:cs="2  Badr"/>
          <w:sz w:val="20"/>
          <w:szCs w:val="20"/>
          <w:rtl/>
          <w:lang w:bidi="fa-IR"/>
        </w:rPr>
        <w:t>دفع الشبهات عن الشيخ الغزالى ص7،60، 198،و</w:t>
      </w:r>
      <w:r w:rsidRPr="081D4AC6">
        <w:rPr>
          <w:rFonts w:cs="2  Badr" w:hint="cs"/>
          <w:sz w:val="20"/>
          <w:szCs w:val="20"/>
          <w:rtl/>
          <w:lang w:bidi="fa-IR"/>
        </w:rPr>
        <w:t xml:space="preserve"> </w:t>
      </w:r>
      <w:r w:rsidRPr="081D4AC6">
        <w:rPr>
          <w:rFonts w:cs="2  Badr"/>
          <w:sz w:val="20"/>
          <w:szCs w:val="20"/>
          <w:rtl/>
          <w:lang w:bidi="fa-IR"/>
        </w:rPr>
        <w:t xml:space="preserve">جمال البنا </w:t>
      </w:r>
      <w:r w:rsidRPr="081D4AC6">
        <w:rPr>
          <w:rFonts w:cs="2  Badr" w:hint="cs"/>
          <w:sz w:val="20"/>
          <w:szCs w:val="20"/>
          <w:rtl/>
          <w:lang w:bidi="fa-IR"/>
        </w:rPr>
        <w:t xml:space="preserve">در </w:t>
      </w:r>
      <w:r w:rsidRPr="081D4AC6">
        <w:rPr>
          <w:rFonts w:cs="2  Badr"/>
          <w:sz w:val="20"/>
          <w:szCs w:val="20"/>
          <w:rtl/>
          <w:lang w:bidi="fa-IR"/>
        </w:rPr>
        <w:t>السنة ودورها فى الفقه الجديد ص 254، و</w:t>
      </w:r>
      <w:r w:rsidRPr="081D4AC6">
        <w:rPr>
          <w:rFonts w:cs="2  Badr" w:hint="cs"/>
          <w:sz w:val="20"/>
          <w:szCs w:val="20"/>
          <w:rtl/>
          <w:lang w:bidi="fa-IR"/>
        </w:rPr>
        <w:t xml:space="preserve"> </w:t>
      </w:r>
      <w:r w:rsidRPr="081D4AC6">
        <w:rPr>
          <w:rFonts w:cs="2  Badr"/>
          <w:sz w:val="20"/>
          <w:szCs w:val="20"/>
          <w:rtl/>
          <w:lang w:bidi="fa-IR"/>
        </w:rPr>
        <w:t>صالح الوردانى</w:t>
      </w:r>
      <w:r w:rsidRPr="081D4AC6">
        <w:rPr>
          <w:rFonts w:cs="2  Badr" w:hint="cs"/>
          <w:sz w:val="20"/>
          <w:szCs w:val="20"/>
          <w:rtl/>
          <w:lang w:bidi="fa-IR"/>
        </w:rPr>
        <w:t xml:space="preserve"> در</w:t>
      </w:r>
      <w:r w:rsidRPr="081D4AC6">
        <w:rPr>
          <w:rFonts w:cs="2  Badr"/>
          <w:sz w:val="20"/>
          <w:szCs w:val="20"/>
          <w:rtl/>
          <w:lang w:bidi="fa-IR"/>
        </w:rPr>
        <w:t xml:space="preserve"> الخدعة ص 41، </w:t>
      </w:r>
      <w:r w:rsidRPr="081D4AC6">
        <w:rPr>
          <w:rFonts w:cs="2  Badr" w:hint="cs"/>
          <w:sz w:val="20"/>
          <w:szCs w:val="20"/>
          <w:rtl/>
          <w:lang w:bidi="fa-IR"/>
        </w:rPr>
        <w:t xml:space="preserve">و همچنین </w:t>
      </w:r>
      <w:r w:rsidRPr="081D4AC6">
        <w:rPr>
          <w:rFonts w:cs="2  Badr"/>
          <w:sz w:val="20"/>
          <w:szCs w:val="20"/>
          <w:rtl/>
          <w:lang w:bidi="fa-IR"/>
        </w:rPr>
        <w:t>أهل السنة شعب الله المختار ص80</w:t>
      </w:r>
      <w:r w:rsidRPr="081D4AC6">
        <w:rPr>
          <w:rFonts w:cs="2  Badr" w:hint="cs"/>
          <w:sz w:val="20"/>
          <w:szCs w:val="20"/>
          <w:rtl/>
          <w:lang w:bidi="fa-IR"/>
        </w:rPr>
        <w:t xml:space="preserve"> از او،</w:t>
      </w:r>
      <w:r w:rsidRPr="081D4AC6">
        <w:rPr>
          <w:rFonts w:cs="2  Badr"/>
          <w:sz w:val="20"/>
          <w:szCs w:val="20"/>
          <w:rtl/>
          <w:lang w:bidi="fa-IR"/>
        </w:rPr>
        <w:t xml:space="preserve"> و</w:t>
      </w:r>
      <w:r w:rsidRPr="081D4AC6">
        <w:rPr>
          <w:rFonts w:cs="2  Badr" w:hint="cs"/>
          <w:sz w:val="20"/>
          <w:szCs w:val="20"/>
          <w:rtl/>
          <w:lang w:bidi="fa-IR"/>
        </w:rPr>
        <w:t xml:space="preserve"> </w:t>
      </w:r>
      <w:r w:rsidRPr="081D4AC6">
        <w:rPr>
          <w:rFonts w:cs="2  Badr"/>
          <w:sz w:val="20"/>
          <w:szCs w:val="20"/>
          <w:rtl/>
          <w:lang w:bidi="fa-IR"/>
        </w:rPr>
        <w:t>دفاع عن الرسول ضد الفقهاء و</w:t>
      </w:r>
      <w:r w:rsidRPr="081D4AC6">
        <w:rPr>
          <w:rFonts w:cs="2  Badr" w:hint="cs"/>
          <w:sz w:val="20"/>
          <w:szCs w:val="20"/>
          <w:rtl/>
          <w:lang w:bidi="fa-IR"/>
        </w:rPr>
        <w:t xml:space="preserve"> </w:t>
      </w:r>
      <w:r w:rsidRPr="081D4AC6">
        <w:rPr>
          <w:rFonts w:cs="2  Badr"/>
          <w:sz w:val="20"/>
          <w:szCs w:val="20"/>
          <w:rtl/>
          <w:lang w:bidi="fa-IR"/>
        </w:rPr>
        <w:t>المحدثين ص130،131،و</w:t>
      </w:r>
      <w:r w:rsidRPr="081D4AC6">
        <w:rPr>
          <w:rFonts w:cs="2  Badr" w:hint="cs"/>
          <w:sz w:val="20"/>
          <w:szCs w:val="20"/>
          <w:rtl/>
          <w:lang w:bidi="fa-IR"/>
        </w:rPr>
        <w:t xml:space="preserve"> ا</w:t>
      </w:r>
      <w:r w:rsidRPr="081D4AC6">
        <w:rPr>
          <w:rFonts w:cs="2  Badr"/>
          <w:sz w:val="20"/>
          <w:szCs w:val="20"/>
          <w:rtl/>
          <w:lang w:bidi="fa-IR"/>
        </w:rPr>
        <w:t>حمد صبحى منصور</w:t>
      </w:r>
      <w:r w:rsidRPr="081D4AC6">
        <w:rPr>
          <w:rFonts w:cs="2  Badr" w:hint="cs"/>
          <w:sz w:val="20"/>
          <w:szCs w:val="20"/>
          <w:rtl/>
          <w:lang w:bidi="fa-IR"/>
        </w:rPr>
        <w:t xml:space="preserve"> در</w:t>
      </w:r>
      <w:r w:rsidRPr="081D4AC6">
        <w:rPr>
          <w:rFonts w:cs="2  Badr"/>
          <w:sz w:val="20"/>
          <w:szCs w:val="20"/>
          <w:rtl/>
          <w:lang w:bidi="fa-IR"/>
        </w:rPr>
        <w:t xml:space="preserve"> لماذا القرآن ص 62 - 66، و</w:t>
      </w:r>
      <w:r w:rsidRPr="081D4AC6">
        <w:rPr>
          <w:rFonts w:cs="2  Badr" w:hint="cs"/>
          <w:sz w:val="20"/>
          <w:szCs w:val="20"/>
          <w:rtl/>
          <w:lang w:bidi="fa-IR"/>
        </w:rPr>
        <w:t xml:space="preserve"> </w:t>
      </w:r>
      <w:r w:rsidRPr="081D4AC6">
        <w:rPr>
          <w:rFonts w:cs="2  Badr"/>
          <w:sz w:val="20"/>
          <w:szCs w:val="20"/>
          <w:rtl/>
          <w:lang w:bidi="fa-IR"/>
        </w:rPr>
        <w:t>نيازى عز الدين</w:t>
      </w:r>
      <w:r w:rsidRPr="081D4AC6">
        <w:rPr>
          <w:rFonts w:cs="2  Badr" w:hint="cs"/>
          <w:sz w:val="20"/>
          <w:szCs w:val="20"/>
          <w:rtl/>
          <w:lang w:bidi="fa-IR"/>
        </w:rPr>
        <w:t xml:space="preserve"> در</w:t>
      </w:r>
      <w:r w:rsidRPr="081D4AC6">
        <w:rPr>
          <w:rFonts w:cs="2  Badr"/>
          <w:sz w:val="20"/>
          <w:szCs w:val="20"/>
          <w:rtl/>
          <w:lang w:bidi="fa-IR"/>
        </w:rPr>
        <w:t xml:space="preserve"> دين السلطان ص 908</w:t>
      </w:r>
      <w:r w:rsidRPr="081D4AC6">
        <w:rPr>
          <w:rFonts w:cs="2  Badr" w:hint="cs"/>
          <w:sz w:val="20"/>
          <w:szCs w:val="20"/>
          <w:rtl/>
          <w:lang w:bidi="fa-IR"/>
        </w:rPr>
        <w:t>، از میان معاصرین از آنها نقل کرده‏اند.</w:t>
      </w:r>
    </w:p>
  </w:footnote>
  <w:footnote w:id="1889">
    <w:p w:rsidR="08BE2AC7" w:rsidRPr="081D4AC6" w:rsidRDefault="08BE2AC7" w:rsidP="089171EA">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الاعتصام 2/560، و در کتاب الموافقات می‏گوید: این حدیث «هر آنچه که از طریق رضاعی حرام است از طریق نسبی نیز حرام است» بیان نبوی مربوط به این آیه است که می‏فرماید</w:t>
      </w:r>
      <w:r w:rsidRPr="081D4AC6">
        <w:rPr>
          <w:rFonts w:cs="2  Badr"/>
          <w:sz w:val="20"/>
          <w:szCs w:val="20"/>
          <w:rtl/>
          <w:lang w:bidi="fa-IR"/>
        </w:rPr>
        <w:t>:</w:t>
      </w:r>
      <w:r w:rsidRPr="081D4AC6">
        <w:rPr>
          <w:rFonts w:cs="2  Badr" w:hint="cs"/>
          <w:sz w:val="20"/>
          <w:szCs w:val="20"/>
          <w:rtl/>
          <w:lang w:bidi="fa-IR"/>
        </w:rPr>
        <w:t xml:space="preserve"> </w:t>
      </w:r>
      <w:r w:rsidRPr="081D4AC6">
        <w:rPr>
          <w:rFonts w:cs="2  Badr"/>
          <w:sz w:val="20"/>
          <w:szCs w:val="20"/>
          <w:rtl/>
          <w:lang w:bidi="fa-IR"/>
        </w:rPr>
        <w:t xml:space="preserve">"وَأُمَّهَاتُكُمُ اللَّاتِي أَرْضَعْنَكُمْ وَأَخَوَاتُكُمْ مِنَ الرَّضَاعَةِ" </w:t>
      </w:r>
      <w:r w:rsidRPr="081D4AC6">
        <w:rPr>
          <w:rFonts w:cs="2  Badr" w:hint="cs"/>
          <w:sz w:val="20"/>
          <w:szCs w:val="20"/>
          <w:rtl/>
          <w:lang w:bidi="fa-IR"/>
        </w:rPr>
        <w:t>(</w:t>
      </w:r>
      <w:r w:rsidRPr="081D4AC6">
        <w:rPr>
          <w:rFonts w:cs="2  Badr"/>
          <w:sz w:val="20"/>
          <w:szCs w:val="20"/>
          <w:rtl/>
          <w:lang w:bidi="fa-IR"/>
        </w:rPr>
        <w:t>آي</w:t>
      </w:r>
      <w:r w:rsidRPr="081D4AC6">
        <w:rPr>
          <w:rFonts w:cs="2  Badr" w:hint="cs"/>
          <w:sz w:val="20"/>
          <w:szCs w:val="20"/>
          <w:rtl/>
          <w:lang w:bidi="fa-IR"/>
        </w:rPr>
        <w:t>ه23</w:t>
      </w:r>
      <w:r w:rsidRPr="081D4AC6">
        <w:rPr>
          <w:rFonts w:cs="2  Badr"/>
          <w:sz w:val="20"/>
          <w:szCs w:val="20"/>
          <w:rtl/>
          <w:lang w:bidi="fa-IR"/>
        </w:rPr>
        <w:t xml:space="preserve"> سور</w:t>
      </w:r>
      <w:r w:rsidRPr="081D4AC6">
        <w:rPr>
          <w:rFonts w:cs="2  Badr" w:hint="cs"/>
          <w:sz w:val="20"/>
          <w:szCs w:val="20"/>
          <w:rtl/>
          <w:lang w:bidi="fa-IR"/>
        </w:rPr>
        <w:t>ه</w:t>
      </w:r>
      <w:r w:rsidRPr="081D4AC6">
        <w:rPr>
          <w:rFonts w:cs="2  Badr"/>
          <w:sz w:val="20"/>
          <w:szCs w:val="20"/>
          <w:rtl/>
          <w:lang w:bidi="fa-IR"/>
        </w:rPr>
        <w:t xml:space="preserve"> نساء</w:t>
      </w:r>
      <w:r w:rsidRPr="081D4AC6">
        <w:rPr>
          <w:rFonts w:cs="2  Badr" w:hint="cs"/>
          <w:sz w:val="20"/>
          <w:szCs w:val="20"/>
          <w:rtl/>
          <w:lang w:bidi="fa-IR"/>
        </w:rPr>
        <w:t xml:space="preserve"> ) و سایر بستگان رضاعی که از نسب حرام می‏باشند به این دو ملحق می‏شوند مانند: عمه، خاله، دختر خاله و امثال اینها. الموافقات 4/424.</w:t>
      </w:r>
    </w:p>
  </w:footnote>
  <w:footnote w:id="1890">
    <w:p w:rsidR="08BE2AC7" w:rsidRPr="081D4AC6" w:rsidRDefault="08BE2AC7" w:rsidP="08B360E8">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نگا: چگونه به این حکم اضافی ایمان آورد در حالی که بدعتگرانی مانند جمال البنا در السنة و دورها فی الفقه الجدید، ص 254، و احمد حجازی السقاء در دفع الشبهات عن الشیخ الغزالی، ص 7، 61، 198، حقیقت السنة النبوی، ص 9، و نیازی عزالدین در دین السلطان ص905، آن را انکار کرده‏اند</w:t>
      </w:r>
      <w:r w:rsidRPr="081D4AC6">
        <w:rPr>
          <w:rFonts w:ascii="Times New Roman" w:hAnsi="Times New Roman" w:cs="2  Badr" w:hint="cs"/>
          <w:sz w:val="20"/>
          <w:szCs w:val="20"/>
          <w:rtl/>
          <w:lang w:bidi="fa-IR"/>
        </w:rPr>
        <w:t>.</w:t>
      </w:r>
    </w:p>
  </w:footnote>
  <w:footnote w:id="1891">
    <w:p w:rsidR="08BE2AC7" w:rsidRPr="081D4AC6" w:rsidRDefault="08BE2AC7" w:rsidP="0830390C">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بخاری به شرح فتح الباری، کتاب المغازی </w:t>
      </w:r>
      <w:r w:rsidRPr="081D4AC6">
        <w:rPr>
          <w:rFonts w:cs="2  Badr"/>
          <w:sz w:val="20"/>
          <w:szCs w:val="20"/>
          <w:rtl/>
          <w:lang w:bidi="fa-IR"/>
        </w:rPr>
        <w:t xml:space="preserve">باب غزوة خيبر 7/534 </w:t>
      </w:r>
      <w:r w:rsidRPr="081D4AC6">
        <w:rPr>
          <w:rFonts w:cs="2  Badr" w:hint="cs"/>
          <w:sz w:val="20"/>
          <w:szCs w:val="20"/>
          <w:rtl/>
          <w:lang w:bidi="fa-IR"/>
        </w:rPr>
        <w:t>ش</w:t>
      </w:r>
      <w:r w:rsidRPr="081D4AC6">
        <w:rPr>
          <w:rFonts w:cs="2  Badr"/>
          <w:sz w:val="20"/>
          <w:szCs w:val="20"/>
          <w:rtl/>
          <w:lang w:bidi="fa-IR"/>
        </w:rPr>
        <w:t xml:space="preserve"> 4198 حديث أنس بن مالك </w:t>
      </w:r>
      <w:r w:rsidRPr="081D4AC6">
        <w:rPr>
          <w:rFonts w:cs="2  Badr"/>
          <w:sz w:val="20"/>
          <w:szCs w:val="20"/>
          <w:lang w:bidi="fa-IR"/>
        </w:rPr>
        <w:sym w:font="AGA Arabesque" w:char="F074"/>
      </w:r>
      <w:r w:rsidRPr="081D4AC6">
        <w:rPr>
          <w:rFonts w:cs="2  Badr" w:hint="cs"/>
          <w:sz w:val="20"/>
          <w:szCs w:val="20"/>
          <w:rtl/>
          <w:lang w:bidi="fa-IR"/>
        </w:rPr>
        <w:t>.</w:t>
      </w:r>
    </w:p>
  </w:footnote>
  <w:footnote w:id="1892">
    <w:p w:rsidR="08BE2AC7" w:rsidRPr="081D4AC6" w:rsidRDefault="08BE2AC7" w:rsidP="083154D7">
      <w:pPr>
        <w:pStyle w:val="a6"/>
        <w:spacing w:line="300" w:lineRule="exact"/>
        <w:ind w:left="369" w:hanging="369"/>
        <w:jc w:val="lowKashida"/>
        <w:rPr>
          <w:rFonts w:cs="Traditional Arabic" w:hint="cs"/>
          <w:sz w:val="20"/>
          <w:szCs w:val="20"/>
          <w:rtl/>
        </w:rPr>
      </w:pPr>
      <w:r w:rsidRPr="081D4AC6">
        <w:rPr>
          <w:rStyle w:val="a7"/>
          <w:rFonts w:cs="2  Badr"/>
          <w:sz w:val="20"/>
          <w:szCs w:val="20"/>
          <w:vertAlign w:val="baseline"/>
        </w:rPr>
        <w:footnoteRef/>
      </w:r>
      <w:r w:rsidRPr="081D4AC6">
        <w:rPr>
          <w:rFonts w:cs="2  Badr" w:hint="cs"/>
          <w:sz w:val="20"/>
          <w:szCs w:val="20"/>
          <w:rtl/>
          <w:lang w:bidi="fa-IR"/>
        </w:rPr>
        <w:t xml:space="preserve">- سنن ابوداود، کتاب الأطعمه، </w:t>
      </w:r>
      <w:r w:rsidRPr="081D4AC6">
        <w:rPr>
          <w:rFonts w:cs="2  Badr"/>
          <w:sz w:val="20"/>
          <w:szCs w:val="20"/>
          <w:rtl/>
          <w:lang w:bidi="fa-IR"/>
        </w:rPr>
        <w:t xml:space="preserve">باب فى أكل حشرات الأرض 3/354 </w:t>
      </w:r>
      <w:r w:rsidRPr="081D4AC6">
        <w:rPr>
          <w:rFonts w:cs="2  Badr" w:hint="cs"/>
          <w:sz w:val="20"/>
          <w:szCs w:val="20"/>
          <w:rtl/>
          <w:lang w:bidi="fa-IR"/>
        </w:rPr>
        <w:t>ش</w:t>
      </w:r>
      <w:r w:rsidRPr="081D4AC6">
        <w:rPr>
          <w:rFonts w:cs="2  Badr"/>
          <w:sz w:val="20"/>
          <w:szCs w:val="20"/>
          <w:rtl/>
          <w:lang w:bidi="fa-IR"/>
        </w:rPr>
        <w:t xml:space="preserve">3799، </w:t>
      </w:r>
      <w:r w:rsidRPr="081D4AC6">
        <w:rPr>
          <w:rFonts w:cs="2  Badr" w:hint="cs"/>
          <w:sz w:val="20"/>
          <w:szCs w:val="20"/>
          <w:rtl/>
          <w:lang w:bidi="fa-IR"/>
        </w:rPr>
        <w:t>نگا</w:t>
      </w:r>
      <w:r w:rsidRPr="081D4AC6">
        <w:rPr>
          <w:rFonts w:cs="2  Badr"/>
          <w:sz w:val="20"/>
          <w:szCs w:val="20"/>
          <w:rtl/>
          <w:lang w:bidi="fa-IR"/>
        </w:rPr>
        <w:t>: الموافقات 4/414 - 415، و</w:t>
      </w:r>
      <w:r w:rsidRPr="081D4AC6">
        <w:rPr>
          <w:rFonts w:cs="2  Badr" w:hint="cs"/>
          <w:sz w:val="20"/>
          <w:szCs w:val="20"/>
          <w:rtl/>
          <w:lang w:bidi="fa-IR"/>
        </w:rPr>
        <w:t xml:space="preserve"> </w:t>
      </w:r>
      <w:r w:rsidRPr="081D4AC6">
        <w:rPr>
          <w:rFonts w:cs="2  Badr"/>
          <w:sz w:val="20"/>
          <w:szCs w:val="20"/>
          <w:rtl/>
          <w:lang w:bidi="fa-IR"/>
        </w:rPr>
        <w:t>نيل الأوطار 8/117، و</w:t>
      </w:r>
      <w:r w:rsidRPr="081D4AC6">
        <w:rPr>
          <w:rFonts w:cs="2  Badr" w:hint="cs"/>
          <w:sz w:val="20"/>
          <w:szCs w:val="20"/>
          <w:rtl/>
          <w:lang w:bidi="fa-IR"/>
        </w:rPr>
        <w:t xml:space="preserve"> </w:t>
      </w:r>
      <w:r w:rsidRPr="081D4AC6">
        <w:rPr>
          <w:rFonts w:cs="2  Badr"/>
          <w:sz w:val="20"/>
          <w:szCs w:val="20"/>
          <w:rtl/>
          <w:lang w:bidi="fa-IR"/>
        </w:rPr>
        <w:t>سبل السلام 4/1393 0</w:t>
      </w:r>
    </w:p>
  </w:footnote>
  <w:footnote w:id="1893">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الموافقات 4/432، نگا: فواتح الرحموت 1/298، التقریر و التحبیر 1/232، نیل الأوطار 7/8 و سبل السلام 3/1188.</w:t>
      </w:r>
      <w:r w:rsidRPr="081D4AC6">
        <w:rPr>
          <w:rFonts w:ascii="Times New Roman" w:hAnsi="Times New Roman" w:cs="2  Badr" w:hint="cs"/>
          <w:sz w:val="20"/>
          <w:szCs w:val="20"/>
          <w:rtl/>
          <w:lang w:bidi="fa-IR"/>
        </w:rPr>
        <w:t xml:space="preserve"> امام زرکشی می‏گوید: حدیث عدم قصاص مسلمان در برابر ذمی، نزد شافعیه متواتر است ولی نزد حنفیه متواتر نیست و تواتر در مقابل جمهور و اهل فن نیست و منکر آن معاند و کافر</w:t>
      </w:r>
      <w:r w:rsidRPr="081D4AC6">
        <w:rPr>
          <w:rFonts w:cs="2  Badr" w:hint="cs"/>
          <w:sz w:val="20"/>
          <w:szCs w:val="20"/>
          <w:rtl/>
          <w:lang w:bidi="fa-IR"/>
        </w:rPr>
        <w:t xml:space="preserve"> است مانند کسی که منکر قرآن است. نگا: </w:t>
      </w:r>
      <w:r w:rsidRPr="081D4AC6">
        <w:rPr>
          <w:rFonts w:cs="2  Badr"/>
          <w:sz w:val="20"/>
          <w:szCs w:val="20"/>
          <w:rtl/>
          <w:lang w:bidi="fa-IR"/>
        </w:rPr>
        <w:t>البحر المحيط فى أصول الفقه 4/247</w:t>
      </w:r>
      <w:r w:rsidRPr="081D4AC6">
        <w:rPr>
          <w:rFonts w:cs="2  Badr" w:hint="cs"/>
          <w:sz w:val="20"/>
          <w:szCs w:val="20"/>
          <w:rtl/>
          <w:lang w:bidi="fa-IR"/>
        </w:rPr>
        <w:t>.</w:t>
      </w:r>
    </w:p>
  </w:footnote>
  <w:footnote w:id="1894">
    <w:p w:rsidR="08BE2AC7" w:rsidRPr="081D4AC6" w:rsidRDefault="08BE2AC7" w:rsidP="082B33D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البیان بالقرآن / مصطفی مهدوی 1/432، دفع شبهات عن الشیخ الغزالی / احمد حجازی سقا، ص 151 و بعد از آن.</w:t>
      </w:r>
    </w:p>
  </w:footnote>
  <w:footnote w:id="1895">
    <w:p w:rsidR="08BE2AC7" w:rsidRPr="081D4AC6" w:rsidRDefault="08BE2AC7" w:rsidP="0899349F">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امام این سخن را از اهل ابتداع قدیم و جدید حکایت می‌کند، که رشاد خلیفه در القرآن و الحدیث و الإسلام، ص 39 از آنها تبعیت کرده است، دفع الشبهات عن الشیخ الغزالی/احمد حجازی السقاء، ص 108 و افراد دیگری که ذکرشان خواهد آمد.</w:t>
      </w:r>
    </w:p>
  </w:footnote>
  <w:footnote w:id="1896">
    <w:p w:rsidR="08BE2AC7" w:rsidRPr="081D4AC6" w:rsidRDefault="08BE2AC7" w:rsidP="087C294A">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الاعتصام 1/199، 200، 2/558، 559، تأویل مختلف الحدیث/ ابن قتبه، ص 88 و 177، مع الشیعه اثنی عشریه فی الأصول و الفروع / دکتر علی السالوس 1/96، 115،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ضلالات منكرى السنة</w:t>
      </w:r>
      <w:r w:rsidRPr="081D4AC6">
        <w:rPr>
          <w:rFonts w:cs="2  Badr" w:hint="cs"/>
          <w:sz w:val="20"/>
          <w:szCs w:val="20"/>
          <w:rtl/>
          <w:lang w:bidi="fa-IR"/>
        </w:rPr>
        <w:t xml:space="preserve">، </w:t>
      </w:r>
      <w:r w:rsidRPr="081D4AC6">
        <w:rPr>
          <w:rFonts w:cs="2  Badr"/>
          <w:sz w:val="20"/>
          <w:szCs w:val="20"/>
          <w:rtl/>
          <w:lang w:bidi="fa-IR"/>
        </w:rPr>
        <w:t>دكتر طه حبيشى ص295و</w:t>
      </w:r>
      <w:r w:rsidRPr="081D4AC6">
        <w:rPr>
          <w:rFonts w:cs="2  Badr" w:hint="cs"/>
          <w:sz w:val="20"/>
          <w:szCs w:val="20"/>
          <w:rtl/>
          <w:lang w:bidi="fa-IR"/>
        </w:rPr>
        <w:t xml:space="preserve"> بعد از آن</w:t>
      </w:r>
      <w:r w:rsidRPr="081D4AC6">
        <w:rPr>
          <w:rFonts w:cs="2  Badr"/>
          <w:sz w:val="20"/>
          <w:szCs w:val="20"/>
          <w:rtl/>
          <w:lang w:bidi="fa-IR"/>
        </w:rPr>
        <w:t>، و</w:t>
      </w:r>
      <w:r w:rsidRPr="081D4AC6">
        <w:rPr>
          <w:rFonts w:cs="2  Badr" w:hint="cs"/>
          <w:sz w:val="20"/>
          <w:szCs w:val="20"/>
          <w:rtl/>
          <w:lang w:bidi="fa-IR"/>
        </w:rPr>
        <w:t xml:space="preserve"> </w:t>
      </w:r>
      <w:r w:rsidRPr="081D4AC6">
        <w:rPr>
          <w:rFonts w:cs="2  Badr"/>
          <w:sz w:val="20"/>
          <w:szCs w:val="20"/>
          <w:rtl/>
          <w:lang w:bidi="fa-IR"/>
        </w:rPr>
        <w:t>السنة بياناً للقرآن</w:t>
      </w:r>
      <w:r w:rsidRPr="081D4AC6">
        <w:rPr>
          <w:rFonts w:cs="2  Badr" w:hint="cs"/>
          <w:sz w:val="20"/>
          <w:szCs w:val="20"/>
          <w:rtl/>
          <w:lang w:bidi="fa-IR"/>
        </w:rPr>
        <w:t xml:space="preserve">، </w:t>
      </w:r>
      <w:r w:rsidRPr="081D4AC6">
        <w:rPr>
          <w:rFonts w:cs="2  Badr"/>
          <w:sz w:val="20"/>
          <w:szCs w:val="20"/>
          <w:rtl/>
          <w:lang w:bidi="fa-IR"/>
        </w:rPr>
        <w:t>دكتر إبراهيم الخولى ص23</w:t>
      </w:r>
      <w:r w:rsidRPr="081D4AC6">
        <w:rPr>
          <w:rFonts w:cs="2  Badr" w:hint="cs"/>
          <w:sz w:val="20"/>
          <w:szCs w:val="20"/>
          <w:rtl/>
          <w:lang w:bidi="fa-IR"/>
        </w:rPr>
        <w:t>.</w:t>
      </w:r>
    </w:p>
  </w:footnote>
  <w:footnote w:id="1897">
    <w:p w:rsidR="08BE2AC7" w:rsidRPr="081D4AC6" w:rsidRDefault="08BE2AC7" w:rsidP="085A13B9">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مقاله «الإسلام هو القرآن وحده» / توقیق صدقی، مجله المنار جلد 9/523، 524، کتاب اعجاز القرآن/ احمد حجازی السقاء، ص 79، دفع الشبهات، ص 108،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السيد صالح أبوبكر فى الأضواء القرآنية ص 313،314، و</w:t>
      </w:r>
      <w:r w:rsidRPr="081D4AC6">
        <w:rPr>
          <w:rFonts w:cs="2  Badr" w:hint="cs"/>
          <w:sz w:val="20"/>
          <w:szCs w:val="20"/>
          <w:rtl/>
          <w:lang w:bidi="fa-IR"/>
        </w:rPr>
        <w:t xml:space="preserve"> </w:t>
      </w:r>
      <w:r w:rsidRPr="081D4AC6">
        <w:rPr>
          <w:rFonts w:cs="2  Badr"/>
          <w:sz w:val="20"/>
          <w:szCs w:val="20"/>
          <w:rtl/>
          <w:lang w:bidi="fa-IR"/>
        </w:rPr>
        <w:t xml:space="preserve">مصطفى مهدوى </w:t>
      </w:r>
      <w:r w:rsidRPr="081D4AC6">
        <w:rPr>
          <w:rFonts w:cs="2  Badr" w:hint="cs"/>
          <w:sz w:val="20"/>
          <w:szCs w:val="20"/>
          <w:rtl/>
          <w:lang w:bidi="fa-IR"/>
        </w:rPr>
        <w:t xml:space="preserve">در </w:t>
      </w:r>
      <w:r w:rsidRPr="081D4AC6">
        <w:rPr>
          <w:rFonts w:cs="2  Badr"/>
          <w:sz w:val="20"/>
          <w:szCs w:val="20"/>
          <w:rtl/>
          <w:lang w:bidi="fa-IR"/>
        </w:rPr>
        <w:t>البيان بالقرآن 1/334، 356، و</w:t>
      </w:r>
      <w:r w:rsidRPr="081D4AC6">
        <w:rPr>
          <w:rFonts w:cs="2  Badr" w:hint="cs"/>
          <w:sz w:val="20"/>
          <w:szCs w:val="20"/>
          <w:rtl/>
          <w:lang w:bidi="fa-IR"/>
        </w:rPr>
        <w:t xml:space="preserve"> </w:t>
      </w:r>
      <w:r w:rsidRPr="081D4AC6">
        <w:rPr>
          <w:rFonts w:cs="2  Badr"/>
          <w:sz w:val="20"/>
          <w:szCs w:val="20"/>
          <w:rtl/>
          <w:lang w:bidi="fa-IR"/>
        </w:rPr>
        <w:t xml:space="preserve">نيازى عز الدين </w:t>
      </w:r>
      <w:r w:rsidRPr="081D4AC6">
        <w:rPr>
          <w:rFonts w:cs="2  Badr" w:hint="cs"/>
          <w:sz w:val="20"/>
          <w:szCs w:val="20"/>
          <w:rtl/>
          <w:lang w:bidi="fa-IR"/>
        </w:rPr>
        <w:t>در</w:t>
      </w:r>
      <w:r w:rsidRPr="081D4AC6">
        <w:rPr>
          <w:rFonts w:cs="2  Badr"/>
          <w:sz w:val="20"/>
          <w:szCs w:val="20"/>
          <w:rtl/>
          <w:lang w:bidi="fa-IR"/>
        </w:rPr>
        <w:t xml:space="preserve"> دين السلطان ص948 </w:t>
      </w:r>
      <w:r w:rsidRPr="081D4AC6">
        <w:rPr>
          <w:rFonts w:cs="2  Badr" w:hint="cs"/>
          <w:sz w:val="20"/>
          <w:szCs w:val="20"/>
          <w:rtl/>
          <w:lang w:bidi="fa-IR"/>
        </w:rPr>
        <w:t>و بعد از آن</w:t>
      </w:r>
      <w:r w:rsidRPr="081D4AC6">
        <w:rPr>
          <w:rFonts w:cs="2  Badr"/>
          <w:sz w:val="20"/>
          <w:szCs w:val="20"/>
          <w:rtl/>
          <w:lang w:bidi="fa-IR"/>
        </w:rPr>
        <w:t>، و</w:t>
      </w:r>
      <w:r w:rsidRPr="081D4AC6">
        <w:rPr>
          <w:rFonts w:cs="2  Badr" w:hint="cs"/>
          <w:sz w:val="20"/>
          <w:szCs w:val="20"/>
          <w:rtl/>
          <w:lang w:bidi="fa-IR"/>
        </w:rPr>
        <w:t xml:space="preserve"> </w:t>
      </w:r>
      <w:r w:rsidRPr="081D4AC6">
        <w:rPr>
          <w:rFonts w:cs="2  Badr"/>
          <w:sz w:val="20"/>
          <w:szCs w:val="20"/>
          <w:rtl/>
          <w:lang w:bidi="fa-IR"/>
        </w:rPr>
        <w:t xml:space="preserve">أحمد صبحى منصور </w:t>
      </w:r>
      <w:r w:rsidRPr="081D4AC6">
        <w:rPr>
          <w:rFonts w:cs="2  Badr" w:hint="cs"/>
          <w:sz w:val="20"/>
          <w:szCs w:val="20"/>
          <w:rtl/>
          <w:lang w:bidi="fa-IR"/>
        </w:rPr>
        <w:t>در</w:t>
      </w:r>
      <w:r w:rsidRPr="081D4AC6">
        <w:rPr>
          <w:rFonts w:cs="2  Badr"/>
          <w:sz w:val="20"/>
          <w:szCs w:val="20"/>
          <w:rtl/>
          <w:lang w:bidi="fa-IR"/>
        </w:rPr>
        <w:t xml:space="preserve"> لماذا القرآن ص112 و</w:t>
      </w:r>
      <w:r w:rsidRPr="081D4AC6">
        <w:rPr>
          <w:rFonts w:cs="2  Badr" w:hint="cs"/>
          <w:sz w:val="20"/>
          <w:szCs w:val="20"/>
          <w:rtl/>
          <w:lang w:bidi="fa-IR"/>
        </w:rPr>
        <w:t xml:space="preserve"> </w:t>
      </w:r>
      <w:r w:rsidRPr="081D4AC6">
        <w:rPr>
          <w:rFonts w:cs="2  Badr"/>
          <w:sz w:val="20"/>
          <w:szCs w:val="20"/>
          <w:rtl/>
          <w:lang w:bidi="fa-IR"/>
        </w:rPr>
        <w:t>غيره0</w:t>
      </w:r>
    </w:p>
  </w:footnote>
  <w:footnote w:id="1898">
    <w:p w:rsidR="08BE2AC7" w:rsidRPr="081D4AC6" w:rsidRDefault="08BE2AC7" w:rsidP="08540778">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الإعتصام 2/509، 560، نگا: </w:t>
      </w:r>
      <w:r w:rsidRPr="081D4AC6">
        <w:rPr>
          <w:rFonts w:cs="2  Badr"/>
          <w:sz w:val="20"/>
          <w:szCs w:val="20"/>
          <w:rtl/>
          <w:lang w:bidi="fa-IR"/>
        </w:rPr>
        <w:t>نظرة القرآن إلى الجريمة و</w:t>
      </w:r>
      <w:r w:rsidRPr="081D4AC6">
        <w:rPr>
          <w:rFonts w:cs="2  Badr" w:hint="cs"/>
          <w:sz w:val="20"/>
          <w:szCs w:val="20"/>
          <w:rtl/>
          <w:lang w:bidi="fa-IR"/>
        </w:rPr>
        <w:t xml:space="preserve"> </w:t>
      </w:r>
      <w:r w:rsidRPr="081D4AC6">
        <w:rPr>
          <w:rFonts w:cs="2  Badr"/>
          <w:sz w:val="20"/>
          <w:szCs w:val="20"/>
          <w:rtl/>
          <w:lang w:bidi="fa-IR"/>
        </w:rPr>
        <w:t>العقاب</w:t>
      </w:r>
      <w:r w:rsidRPr="081D4AC6">
        <w:rPr>
          <w:rFonts w:cs="2  Badr" w:hint="cs"/>
          <w:sz w:val="20"/>
          <w:szCs w:val="20"/>
          <w:rtl/>
          <w:lang w:bidi="fa-IR"/>
        </w:rPr>
        <w:t xml:space="preserve">، </w:t>
      </w:r>
      <w:r w:rsidRPr="081D4AC6">
        <w:rPr>
          <w:rFonts w:cs="2  Badr"/>
          <w:sz w:val="20"/>
          <w:szCs w:val="20"/>
          <w:rtl/>
          <w:lang w:bidi="fa-IR"/>
        </w:rPr>
        <w:t>دكتر محمد عبدالمنعم القيعى، و</w:t>
      </w:r>
      <w:r w:rsidRPr="081D4AC6">
        <w:rPr>
          <w:rFonts w:cs="2  Badr" w:hint="cs"/>
          <w:sz w:val="20"/>
          <w:szCs w:val="20"/>
          <w:rtl/>
          <w:lang w:bidi="fa-IR"/>
        </w:rPr>
        <w:t xml:space="preserve"> </w:t>
      </w:r>
      <w:r w:rsidRPr="081D4AC6">
        <w:rPr>
          <w:rFonts w:cs="2  Badr"/>
          <w:sz w:val="20"/>
          <w:szCs w:val="20"/>
          <w:rtl/>
          <w:lang w:bidi="fa-IR"/>
        </w:rPr>
        <w:t>عقوبة الحد فى ضوء القرآن الكريم و</w:t>
      </w:r>
      <w:r w:rsidRPr="081D4AC6">
        <w:rPr>
          <w:rFonts w:cs="2  Badr" w:hint="cs"/>
          <w:sz w:val="20"/>
          <w:szCs w:val="20"/>
          <w:rtl/>
          <w:lang w:bidi="fa-IR"/>
        </w:rPr>
        <w:t xml:space="preserve"> </w:t>
      </w:r>
      <w:r w:rsidRPr="081D4AC6">
        <w:rPr>
          <w:rFonts w:cs="2  Badr"/>
          <w:sz w:val="20"/>
          <w:szCs w:val="20"/>
          <w:rtl/>
          <w:lang w:bidi="fa-IR"/>
        </w:rPr>
        <w:t>أثرها فى إصلاح المجتمع</w:t>
      </w:r>
      <w:r w:rsidRPr="081D4AC6">
        <w:rPr>
          <w:rFonts w:cs="2  Badr" w:hint="cs"/>
          <w:sz w:val="20"/>
          <w:szCs w:val="20"/>
          <w:rtl/>
          <w:lang w:bidi="fa-IR"/>
        </w:rPr>
        <w:t xml:space="preserve">، </w:t>
      </w:r>
      <w:r w:rsidRPr="081D4AC6">
        <w:rPr>
          <w:rFonts w:cs="2  Badr"/>
          <w:sz w:val="20"/>
          <w:szCs w:val="20"/>
          <w:rtl/>
          <w:lang w:bidi="fa-IR"/>
        </w:rPr>
        <w:t>دكتر محمد زواوى عبدالله، و</w:t>
      </w:r>
      <w:r w:rsidRPr="081D4AC6">
        <w:rPr>
          <w:rFonts w:cs="2  Badr" w:hint="cs"/>
          <w:sz w:val="20"/>
          <w:szCs w:val="20"/>
          <w:rtl/>
          <w:lang w:bidi="fa-IR"/>
        </w:rPr>
        <w:t xml:space="preserve"> </w:t>
      </w:r>
      <w:r w:rsidRPr="081D4AC6">
        <w:rPr>
          <w:rFonts w:cs="2  Badr"/>
          <w:sz w:val="20"/>
          <w:szCs w:val="20"/>
          <w:rtl/>
          <w:lang w:bidi="fa-IR"/>
        </w:rPr>
        <w:t>منهاج السنة فى الحدود و</w:t>
      </w:r>
      <w:r w:rsidRPr="081D4AC6">
        <w:rPr>
          <w:rFonts w:cs="2  Badr" w:hint="cs"/>
          <w:sz w:val="20"/>
          <w:szCs w:val="20"/>
          <w:rtl/>
          <w:lang w:bidi="fa-IR"/>
        </w:rPr>
        <w:t xml:space="preserve"> </w:t>
      </w:r>
      <w:r w:rsidRPr="081D4AC6">
        <w:rPr>
          <w:rFonts w:cs="2  Badr"/>
          <w:sz w:val="20"/>
          <w:szCs w:val="20"/>
          <w:rtl/>
          <w:lang w:bidi="fa-IR"/>
        </w:rPr>
        <w:t>أثره فى صلاح المجتمع</w:t>
      </w:r>
      <w:r w:rsidRPr="081D4AC6">
        <w:rPr>
          <w:rFonts w:cs="2  Badr" w:hint="cs"/>
          <w:sz w:val="20"/>
          <w:szCs w:val="20"/>
          <w:rtl/>
          <w:lang w:bidi="fa-IR"/>
        </w:rPr>
        <w:t xml:space="preserve">، </w:t>
      </w:r>
      <w:r w:rsidRPr="081D4AC6">
        <w:rPr>
          <w:rFonts w:cs="2  Badr"/>
          <w:sz w:val="20"/>
          <w:szCs w:val="20"/>
          <w:rtl/>
          <w:lang w:bidi="fa-IR"/>
        </w:rPr>
        <w:t>دكتر عبد المنعم عطية0</w:t>
      </w:r>
    </w:p>
  </w:footnote>
  <w:footnote w:id="1899">
    <w:p w:rsidR="08BE2AC7" w:rsidRPr="081D4AC6" w:rsidRDefault="08BE2AC7" w:rsidP="08CE2C2F">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الرسالة/ شافعی، ص 88، بخشهای 292، 293، 294.</w:t>
      </w:r>
    </w:p>
  </w:footnote>
  <w:footnote w:id="1900">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همان، ص 22، بخش 58.</w:t>
      </w:r>
    </w:p>
  </w:footnote>
  <w:footnote w:id="1901">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السنة النبویه / دکتر احمد محمود کریمة، ص 27، 28.</w:t>
      </w:r>
    </w:p>
  </w:footnote>
  <w:footnote w:id="1902">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الإسلام علی مفترق الطرق / استاد محمد اسد، ص 87.</w:t>
      </w:r>
    </w:p>
  </w:footnote>
  <w:footnote w:id="1903">
    <w:p w:rsidR="08BE2AC7" w:rsidRPr="081D4AC6" w:rsidRDefault="08BE2AC7" w:rsidP="089751B6">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آجری: امام، حافظ، محدث و الگو بود. اسم او ابوبکر محمد بن حسین بن عبدالله بغدادی است صاحب کتاب «الشریعة فی السنة» و «الاربعین» می‌باشد او عالم و عامل به سنت بود و در سال 360 هجری وفات یافت. شرح حال او: طبقات الحفاظ/سیوطی، ص 379 ش856، تذکرة الحفاظ 3/936ش888، البدایة و النهایة/ ابن کثیر 11/288، العبر 2/318،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وفيات الأعيان 1/488، والفهرست ص 360</w:t>
      </w:r>
      <w:r w:rsidRPr="081D4AC6">
        <w:rPr>
          <w:rFonts w:cs="2  Badr" w:hint="cs"/>
          <w:sz w:val="20"/>
          <w:szCs w:val="20"/>
          <w:rtl/>
          <w:lang w:bidi="fa-IR"/>
        </w:rPr>
        <w:t>.</w:t>
      </w:r>
    </w:p>
  </w:footnote>
  <w:footnote w:id="1904">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الشریعه، ص 50.</w:t>
      </w:r>
    </w:p>
  </w:footnote>
  <w:footnote w:id="1905">
    <w:p w:rsidR="08BE2AC7" w:rsidRPr="081D4AC6" w:rsidRDefault="08BE2AC7" w:rsidP="08855763">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الإحکام فی اصول الأحکام 2/214 با اندکی تصرف.</w:t>
      </w:r>
    </w:p>
  </w:footnote>
  <w:footnote w:id="1906">
    <w:p w:rsidR="08BE2AC7" w:rsidRPr="081D4AC6" w:rsidRDefault="08BE2AC7" w:rsidP="08BA3B70">
      <w:pPr>
        <w:pStyle w:val="a6"/>
        <w:ind w:left="193" w:hanging="193"/>
        <w:rPr>
          <w:rFonts w:ascii="Times New Roman" w:hAnsi="Times New Roman" w:cs="2  Badr" w:hint="cs"/>
          <w:sz w:val="20"/>
          <w:szCs w:val="20"/>
          <w:rtl/>
          <w:lang w:bidi="fa-IR"/>
        </w:rPr>
      </w:pPr>
      <w:r w:rsidRPr="081D4AC6">
        <w:rPr>
          <w:rStyle w:val="a7"/>
          <w:rFonts w:cs="2  Badr"/>
          <w:sz w:val="20"/>
          <w:szCs w:val="20"/>
          <w:vertAlign w:val="baseline"/>
        </w:rPr>
        <w:footnoteRef/>
      </w:r>
      <w:r w:rsidRPr="081D4AC6">
        <w:rPr>
          <w:rFonts w:cs="2  Badr" w:hint="cs"/>
          <w:sz w:val="20"/>
          <w:szCs w:val="20"/>
          <w:rtl/>
          <w:lang w:bidi="fa-IR"/>
        </w:rPr>
        <w:t xml:space="preserve">- مفتاح الجنة فی الاحتجاج بالسنة، ص 14، با وجود این سخنان و سخنان بسیار دیگر مشاهده می‏کنیم که احمد حجازی السقا در کتابش «دفع الشبهات عن الشیخ الغزالی» معتقد است که انکار تمام احادیث موجب کفر نمی‏شود، نگا: دفع الشبهات عن الشیخ الغزالی/ احمد حجازی السقا، ص 77، برای اطلاع بیشتر از حکم منکرین سنت رجوع شود به: جامع بیان العلم/ ابن عبدالبر 2/33، السنه و مکانتها فی التشریع / دکتر سباعی، ص 149-151، </w:t>
      </w:r>
      <w:r w:rsidRPr="081D4AC6">
        <w:rPr>
          <w:rFonts w:cs="2  Badr"/>
          <w:sz w:val="20"/>
          <w:szCs w:val="20"/>
          <w:rtl/>
          <w:lang w:bidi="fa-IR"/>
        </w:rPr>
        <w:t>و</w:t>
      </w:r>
      <w:r w:rsidRPr="081D4AC6">
        <w:rPr>
          <w:rFonts w:cs="2  Badr" w:hint="cs"/>
          <w:sz w:val="20"/>
          <w:szCs w:val="20"/>
          <w:rtl/>
          <w:lang w:bidi="fa-IR"/>
        </w:rPr>
        <w:t xml:space="preserve"> </w:t>
      </w:r>
      <w:r w:rsidRPr="081D4AC6">
        <w:rPr>
          <w:rFonts w:cs="2  Badr"/>
          <w:sz w:val="20"/>
          <w:szCs w:val="20"/>
          <w:rtl/>
          <w:lang w:bidi="fa-IR"/>
        </w:rPr>
        <w:t>حجية السنة</w:t>
      </w:r>
      <w:r w:rsidRPr="081D4AC6">
        <w:rPr>
          <w:rFonts w:cs="2  Badr" w:hint="cs"/>
          <w:sz w:val="20"/>
          <w:szCs w:val="20"/>
          <w:rtl/>
          <w:lang w:bidi="fa-IR"/>
        </w:rPr>
        <w:t xml:space="preserve">، </w:t>
      </w:r>
      <w:r w:rsidRPr="081D4AC6">
        <w:rPr>
          <w:rFonts w:cs="2  Badr"/>
          <w:sz w:val="20"/>
          <w:szCs w:val="20"/>
          <w:rtl/>
          <w:lang w:bidi="fa-IR"/>
        </w:rPr>
        <w:t>دكتر عبدالغنى ص 252 - 255، و</w:t>
      </w:r>
      <w:r w:rsidRPr="081D4AC6">
        <w:rPr>
          <w:rFonts w:cs="2  Badr" w:hint="cs"/>
          <w:sz w:val="20"/>
          <w:szCs w:val="20"/>
          <w:rtl/>
          <w:lang w:bidi="fa-IR"/>
        </w:rPr>
        <w:t xml:space="preserve"> </w:t>
      </w:r>
      <w:r w:rsidRPr="081D4AC6">
        <w:rPr>
          <w:rFonts w:cs="2  Badr"/>
          <w:sz w:val="20"/>
          <w:szCs w:val="20"/>
          <w:rtl/>
          <w:lang w:bidi="fa-IR"/>
        </w:rPr>
        <w:t>السنة النبوية</w:t>
      </w:r>
      <w:r w:rsidRPr="081D4AC6">
        <w:rPr>
          <w:rFonts w:cs="2  Badr" w:hint="cs"/>
          <w:sz w:val="20"/>
          <w:szCs w:val="20"/>
          <w:rtl/>
          <w:lang w:bidi="fa-IR"/>
        </w:rPr>
        <w:t xml:space="preserve">، </w:t>
      </w:r>
      <w:r w:rsidRPr="081D4AC6">
        <w:rPr>
          <w:rFonts w:cs="2  Badr"/>
          <w:sz w:val="20"/>
          <w:szCs w:val="20"/>
          <w:rtl/>
          <w:lang w:bidi="fa-IR"/>
        </w:rPr>
        <w:t>دكتر أحمد كريمة ص 79</w:t>
      </w:r>
      <w:r w:rsidRPr="081D4AC6">
        <w:rPr>
          <w:rFonts w:cs="2  Badr" w:hint="cs"/>
          <w:sz w:val="20"/>
          <w:szCs w:val="20"/>
          <w:rtl/>
          <w:lang w:bidi="fa-IR"/>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Pr="003A14B8" w:rsidRDefault="08BE2AC7" w:rsidP="003A14B8">
    <w:pPr>
      <w:pStyle w:val="a3"/>
      <w:framePr w:wrap="around" w:vAnchor="text" w:hAnchor="text" w:xAlign="right" w:y="1"/>
      <w:rPr>
        <w:rStyle w:val="a4"/>
        <w:rFonts w:cs="B Compset"/>
        <w:b/>
        <w:bCs/>
        <w:sz w:val="24"/>
        <w:szCs w:val="24"/>
      </w:rPr>
    </w:pPr>
    <w:r w:rsidRPr="003A14B8">
      <w:rPr>
        <w:rStyle w:val="a4"/>
        <w:rFonts w:cs="B Compset"/>
        <w:b/>
        <w:bCs/>
        <w:sz w:val="24"/>
        <w:szCs w:val="24"/>
        <w:rtl/>
      </w:rPr>
      <w:fldChar w:fldCharType="begin"/>
    </w:r>
    <w:r w:rsidRPr="003A14B8">
      <w:rPr>
        <w:rStyle w:val="a4"/>
        <w:rFonts w:cs="B Compset"/>
        <w:b/>
        <w:bCs/>
        <w:sz w:val="24"/>
        <w:szCs w:val="24"/>
      </w:rPr>
      <w:instrText xml:space="preserve">PAGE  </w:instrText>
    </w:r>
    <w:r w:rsidRPr="003A14B8">
      <w:rPr>
        <w:rStyle w:val="a4"/>
        <w:rFonts w:cs="B Compset"/>
        <w:b/>
        <w:bCs/>
        <w:sz w:val="24"/>
        <w:szCs w:val="24"/>
        <w:rtl/>
      </w:rPr>
      <w:fldChar w:fldCharType="separate"/>
    </w:r>
    <w:r w:rsidR="087D30B8">
      <w:rPr>
        <w:rStyle w:val="a4"/>
        <w:rFonts w:cs="B Compset"/>
        <w:b/>
        <w:bCs/>
        <w:noProof/>
        <w:sz w:val="24"/>
        <w:szCs w:val="24"/>
        <w:rtl/>
      </w:rPr>
      <w:t>2</w:t>
    </w:r>
    <w:r w:rsidRPr="003A14B8">
      <w:rPr>
        <w:rStyle w:val="a4"/>
        <w:rFonts w:cs="B Compset"/>
        <w:b/>
        <w:bCs/>
        <w:sz w:val="24"/>
        <w:szCs w:val="24"/>
        <w:rtl/>
      </w:rPr>
      <w:fldChar w:fldCharType="end"/>
    </w:r>
  </w:p>
  <w:p w:rsidR="08BE2AC7" w:rsidRPr="00F17116" w:rsidRDefault="08BE2AC7" w:rsidP="003A14B8">
    <w:pPr>
      <w:pStyle w:val="a3"/>
      <w:tabs>
        <w:tab w:val="right" w:pos="7190"/>
      </w:tabs>
      <w:jc w:val="right"/>
      <w:rPr>
        <w:rFonts w:hint="cs"/>
        <w:lang w:bidi="fa-IR"/>
      </w:rPr>
    </w:pPr>
    <w:r>
      <w:rPr>
        <w:rFonts w:cs="B Compset"/>
        <w:b/>
        <w:bCs/>
        <w:noProof/>
        <w:sz w:val="24"/>
        <w:szCs w:val="24"/>
        <w:rtl/>
      </w:rPr>
      <w:pict>
        <v:line id="_x0000_s1204" style="position:absolute;z-index:251652096" from="-1.35pt,23.45pt" to="347.3pt,23.45pt" strokeweight="4.5pt">
          <v:stroke linestyle="thickThin"/>
        </v:line>
      </w:pict>
    </w:r>
    <w:r>
      <w:rPr>
        <w:rFonts w:cs="B Compset" w:hint="cs"/>
        <w:b/>
        <w:bCs/>
        <w:sz w:val="24"/>
        <w:szCs w:val="24"/>
        <w:rtl/>
        <w:lang w:bidi="fa-IR"/>
      </w:rPr>
      <w:t>سنت نبوی</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Pr="003A14B8" w:rsidRDefault="08BE2AC7" w:rsidP="003A14B8">
    <w:pPr>
      <w:pStyle w:val="a3"/>
      <w:framePr w:wrap="around" w:vAnchor="text" w:hAnchor="text" w:xAlign="right" w:y="1"/>
      <w:rPr>
        <w:rStyle w:val="a4"/>
        <w:rFonts w:cs="B Compset"/>
        <w:b/>
        <w:bCs/>
        <w:sz w:val="24"/>
        <w:szCs w:val="24"/>
      </w:rPr>
    </w:pPr>
    <w:r w:rsidRPr="003A14B8">
      <w:rPr>
        <w:rStyle w:val="a4"/>
        <w:rFonts w:cs="B Compset"/>
        <w:b/>
        <w:bCs/>
        <w:sz w:val="24"/>
        <w:szCs w:val="24"/>
        <w:rtl/>
      </w:rPr>
      <w:fldChar w:fldCharType="begin"/>
    </w:r>
    <w:r w:rsidRPr="003A14B8">
      <w:rPr>
        <w:rStyle w:val="a4"/>
        <w:rFonts w:cs="B Compset"/>
        <w:b/>
        <w:bCs/>
        <w:sz w:val="24"/>
        <w:szCs w:val="24"/>
      </w:rPr>
      <w:instrText xml:space="preserve">PAGE  </w:instrText>
    </w:r>
    <w:r w:rsidRPr="003A14B8">
      <w:rPr>
        <w:rStyle w:val="a4"/>
        <w:rFonts w:cs="B Compset"/>
        <w:b/>
        <w:bCs/>
        <w:sz w:val="24"/>
        <w:szCs w:val="24"/>
        <w:rtl/>
      </w:rPr>
      <w:fldChar w:fldCharType="separate"/>
    </w:r>
    <w:r w:rsidR="087D30B8">
      <w:rPr>
        <w:rStyle w:val="a4"/>
        <w:rFonts w:cs="B Compset"/>
        <w:b/>
        <w:bCs/>
        <w:noProof/>
        <w:sz w:val="24"/>
        <w:szCs w:val="24"/>
        <w:rtl/>
      </w:rPr>
      <w:t>138</w:t>
    </w:r>
    <w:r w:rsidRPr="003A14B8">
      <w:rPr>
        <w:rStyle w:val="a4"/>
        <w:rFonts w:cs="B Compset"/>
        <w:b/>
        <w:bCs/>
        <w:sz w:val="24"/>
        <w:szCs w:val="24"/>
        <w:rtl/>
      </w:rPr>
      <w:fldChar w:fldCharType="end"/>
    </w:r>
  </w:p>
  <w:p w:rsidR="08BE2AC7" w:rsidRPr="00F17116" w:rsidRDefault="08BE2AC7" w:rsidP="003A14B8">
    <w:pPr>
      <w:pStyle w:val="a3"/>
      <w:tabs>
        <w:tab w:val="right" w:pos="7190"/>
      </w:tabs>
      <w:jc w:val="right"/>
      <w:rPr>
        <w:rFonts w:hint="cs"/>
        <w:lang w:bidi="fa-IR"/>
      </w:rPr>
    </w:pPr>
    <w:r>
      <w:rPr>
        <w:rFonts w:cs="B Compset"/>
        <w:b/>
        <w:bCs/>
        <w:noProof/>
        <w:sz w:val="24"/>
        <w:szCs w:val="24"/>
        <w:rtl/>
      </w:rPr>
      <w:pict>
        <v:line id="_x0000_s1213" style="position:absolute;z-index:251654144" from="-1.35pt,22pt" to="289.6pt,22.8pt" strokeweight="4.5pt">
          <v:stroke linestyle="thickThin"/>
        </v:line>
      </w:pict>
    </w:r>
    <w:r>
      <w:rPr>
        <w:rFonts w:cs="B Compset" w:hint="cs"/>
        <w:b/>
        <w:bCs/>
        <w:sz w:val="24"/>
        <w:szCs w:val="24"/>
        <w:rtl/>
        <w:lang w:bidi="fa-IR"/>
      </w:rPr>
      <w:t>سنت نبوی</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Pr="00E07824" w:rsidRDefault="08BE2AC7" w:rsidP="003A14B8">
    <w:pPr>
      <w:pStyle w:val="a3"/>
      <w:framePr w:wrap="around" w:vAnchor="text" w:hAnchor="text" w:y="1"/>
      <w:rPr>
        <w:rStyle w:val="a4"/>
        <w:rFonts w:cs="B Compset"/>
        <w:b/>
        <w:bCs/>
        <w:sz w:val="24"/>
        <w:szCs w:val="24"/>
      </w:rPr>
    </w:pPr>
    <w:r>
      <w:rPr>
        <w:rFonts w:cs="B Compset"/>
        <w:b/>
        <w:bCs/>
        <w:noProof/>
        <w:sz w:val="24"/>
        <w:szCs w:val="24"/>
        <w:rtl/>
      </w:rPr>
      <w:pict>
        <v:line id="_x0000_s1212" style="position:absolute;left:0;text-align:left;z-index:251653120" from="-1.35pt,21.9pt" to="289.6pt,22.75pt" strokeweight="4.5pt">
          <v:stroke linestyle="thickThin"/>
        </v:line>
      </w:pict>
    </w:r>
    <w:r w:rsidRPr="00E07824">
      <w:rPr>
        <w:rStyle w:val="a4"/>
        <w:rFonts w:cs="B Compset"/>
        <w:b/>
        <w:bCs/>
        <w:sz w:val="24"/>
        <w:szCs w:val="24"/>
        <w:rtl/>
      </w:rPr>
      <w:fldChar w:fldCharType="begin"/>
    </w:r>
    <w:r w:rsidRPr="00E07824">
      <w:rPr>
        <w:rStyle w:val="a4"/>
        <w:rFonts w:cs="B Compset"/>
        <w:b/>
        <w:bCs/>
        <w:sz w:val="24"/>
        <w:szCs w:val="24"/>
      </w:rPr>
      <w:instrText xml:space="preserve">PAGE  </w:instrText>
    </w:r>
    <w:r w:rsidRPr="00E07824">
      <w:rPr>
        <w:rStyle w:val="a4"/>
        <w:rFonts w:cs="B Compset"/>
        <w:b/>
        <w:bCs/>
        <w:sz w:val="24"/>
        <w:szCs w:val="24"/>
        <w:rtl/>
      </w:rPr>
      <w:fldChar w:fldCharType="separate"/>
    </w:r>
    <w:r w:rsidR="08C473DD">
      <w:rPr>
        <w:rStyle w:val="a4"/>
        <w:rFonts w:cs="B Compset"/>
        <w:b/>
        <w:bCs/>
        <w:noProof/>
        <w:sz w:val="24"/>
        <w:szCs w:val="24"/>
        <w:rtl/>
      </w:rPr>
      <w:t>80</w:t>
    </w:r>
    <w:r w:rsidRPr="00E07824">
      <w:rPr>
        <w:rStyle w:val="a4"/>
        <w:rFonts w:cs="B Compset"/>
        <w:b/>
        <w:bCs/>
        <w:sz w:val="24"/>
        <w:szCs w:val="24"/>
        <w:rtl/>
      </w:rPr>
      <w:fldChar w:fldCharType="end"/>
    </w:r>
  </w:p>
  <w:p w:rsidR="08BE2AC7" w:rsidRPr="00B97880" w:rsidRDefault="085368F2" w:rsidP="003A14B8">
    <w:pPr>
      <w:pStyle w:val="a3"/>
      <w:tabs>
        <w:tab w:val="right" w:pos="7190"/>
      </w:tabs>
      <w:ind w:right="360"/>
      <w:rPr>
        <w:rFonts w:cs="B Compset" w:hint="cs"/>
        <w:b/>
        <w:bCs/>
        <w:sz w:val="24"/>
        <w:szCs w:val="24"/>
        <w:rtl/>
        <w:lang w:bidi="fa-IR"/>
      </w:rPr>
    </w:pPr>
    <w:r>
      <w:rPr>
        <w:rFonts w:cs="B Compset" w:hint="cs"/>
        <w:b/>
        <w:bCs/>
        <w:sz w:val="24"/>
        <w:szCs w:val="24"/>
        <w:rtl/>
        <w:lang w:bidi="fa-IR"/>
      </w:rPr>
      <w:t xml:space="preserve">بررسی </w:t>
    </w:r>
    <w:r w:rsidR="08BE2AC7">
      <w:rPr>
        <w:rFonts w:cs="B Compset" w:hint="cs"/>
        <w:b/>
        <w:bCs/>
        <w:sz w:val="24"/>
        <w:szCs w:val="24"/>
        <w:rtl/>
        <w:lang w:bidi="fa-IR"/>
      </w:rPr>
      <w:t>سنت نبوی</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Pr="00E07824" w:rsidRDefault="08BE2AC7" w:rsidP="08DB6665">
    <w:pPr>
      <w:pStyle w:val="a3"/>
      <w:framePr w:wrap="around" w:vAnchor="text" w:hAnchor="margin" w:xAlign="right" w:y="1"/>
      <w:rPr>
        <w:rStyle w:val="a4"/>
        <w:rFonts w:cs="B Compset"/>
        <w:b/>
        <w:bCs/>
        <w:sz w:val="24"/>
        <w:szCs w:val="24"/>
      </w:rPr>
    </w:pPr>
    <w:r w:rsidRPr="00E07824">
      <w:rPr>
        <w:rStyle w:val="a4"/>
        <w:rFonts w:cs="B Compset"/>
        <w:b/>
        <w:bCs/>
        <w:sz w:val="24"/>
        <w:szCs w:val="24"/>
        <w:rtl/>
      </w:rPr>
      <w:fldChar w:fldCharType="begin"/>
    </w:r>
    <w:r w:rsidRPr="00E07824">
      <w:rPr>
        <w:rStyle w:val="a4"/>
        <w:rFonts w:cs="B Compset"/>
        <w:b/>
        <w:bCs/>
        <w:sz w:val="24"/>
        <w:szCs w:val="24"/>
      </w:rPr>
      <w:instrText xml:space="preserve">PAGE  </w:instrText>
    </w:r>
    <w:r w:rsidRPr="00E07824">
      <w:rPr>
        <w:rStyle w:val="a4"/>
        <w:rFonts w:cs="B Compset"/>
        <w:b/>
        <w:bCs/>
        <w:sz w:val="24"/>
        <w:szCs w:val="24"/>
        <w:rtl/>
      </w:rPr>
      <w:fldChar w:fldCharType="separate"/>
    </w:r>
    <w:r w:rsidR="087D30B8">
      <w:rPr>
        <w:rStyle w:val="a4"/>
        <w:rFonts w:cs="B Compset"/>
        <w:b/>
        <w:bCs/>
        <w:noProof/>
        <w:sz w:val="24"/>
        <w:szCs w:val="24"/>
        <w:rtl/>
      </w:rPr>
      <w:t>356</w:t>
    </w:r>
    <w:r w:rsidRPr="00E07824">
      <w:rPr>
        <w:rStyle w:val="a4"/>
        <w:rFonts w:cs="B Compset"/>
        <w:b/>
        <w:bCs/>
        <w:sz w:val="24"/>
        <w:szCs w:val="24"/>
        <w:rtl/>
      </w:rPr>
      <w:fldChar w:fldCharType="end"/>
    </w:r>
  </w:p>
  <w:p w:rsidR="08BE2AC7" w:rsidRPr="08E0264F" w:rsidRDefault="08BE2AC7" w:rsidP="08DB6665">
    <w:pPr>
      <w:pStyle w:val="a3"/>
      <w:tabs>
        <w:tab w:val="right" w:pos="6917"/>
      </w:tabs>
      <w:ind w:firstLine="360"/>
      <w:jc w:val="right"/>
    </w:pPr>
    <w:r w:rsidRPr="08E0264F">
      <w:rPr>
        <w:b/>
        <w:bCs/>
        <w:noProof/>
        <w:sz w:val="24"/>
        <w:szCs w:val="24"/>
        <w:rtl/>
      </w:rPr>
      <w:pict>
        <v:line id="_x0000_s1221" style="position:absolute;left:0;text-align:left;z-index:251657216" from="-1.6pt,22.8pt" to="289.6pt,22.8pt" strokeweight="4.5pt">
          <v:stroke linestyle="thickThin"/>
        </v:line>
      </w:pict>
    </w:r>
    <w:r w:rsidRPr="08E0264F">
      <w:rPr>
        <w:rFonts w:hint="cs"/>
        <w:b/>
        <w:bCs/>
        <w:sz w:val="24"/>
        <w:szCs w:val="24"/>
        <w:rtl/>
        <w:lang w:bidi="fa-IR"/>
      </w:rPr>
      <w:t>سنت نبوی</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Pr="00E07824" w:rsidRDefault="08BE2AC7" w:rsidP="08B13E5B">
    <w:pPr>
      <w:pStyle w:val="a3"/>
      <w:framePr w:wrap="around" w:vAnchor="text" w:hAnchor="margin" w:y="1"/>
      <w:jc w:val="right"/>
      <w:rPr>
        <w:rStyle w:val="a4"/>
        <w:rFonts w:cs="B Compset"/>
        <w:b/>
        <w:bCs/>
        <w:sz w:val="24"/>
        <w:szCs w:val="24"/>
      </w:rPr>
    </w:pPr>
    <w:r w:rsidRPr="00E07824">
      <w:rPr>
        <w:rStyle w:val="a4"/>
        <w:rFonts w:cs="B Compset"/>
        <w:b/>
        <w:bCs/>
        <w:sz w:val="24"/>
        <w:szCs w:val="24"/>
        <w:rtl/>
      </w:rPr>
      <w:fldChar w:fldCharType="begin"/>
    </w:r>
    <w:r w:rsidRPr="00E07824">
      <w:rPr>
        <w:rStyle w:val="a4"/>
        <w:rFonts w:cs="B Compset"/>
        <w:b/>
        <w:bCs/>
        <w:sz w:val="24"/>
        <w:szCs w:val="24"/>
      </w:rPr>
      <w:instrText xml:space="preserve">PAGE  </w:instrText>
    </w:r>
    <w:r w:rsidRPr="00E07824">
      <w:rPr>
        <w:rStyle w:val="a4"/>
        <w:rFonts w:cs="B Compset"/>
        <w:b/>
        <w:bCs/>
        <w:sz w:val="24"/>
        <w:szCs w:val="24"/>
        <w:rtl/>
      </w:rPr>
      <w:fldChar w:fldCharType="separate"/>
    </w:r>
    <w:r w:rsidR="08C473DD">
      <w:rPr>
        <w:rStyle w:val="a4"/>
        <w:rFonts w:cs="B Compset"/>
        <w:b/>
        <w:bCs/>
        <w:noProof/>
        <w:sz w:val="24"/>
        <w:szCs w:val="24"/>
        <w:rtl/>
      </w:rPr>
      <w:t>117</w:t>
    </w:r>
    <w:r w:rsidRPr="00E07824">
      <w:rPr>
        <w:rStyle w:val="a4"/>
        <w:rFonts w:cs="B Compset"/>
        <w:b/>
        <w:bCs/>
        <w:sz w:val="24"/>
        <w:szCs w:val="24"/>
        <w:rtl/>
      </w:rPr>
      <w:fldChar w:fldCharType="end"/>
    </w:r>
  </w:p>
  <w:p w:rsidR="08BE2AC7" w:rsidRDefault="08BE2AC7" w:rsidP="08B13E5B">
    <w:pPr>
      <w:pStyle w:val="a3"/>
      <w:tabs>
        <w:tab w:val="right" w:pos="7190"/>
      </w:tabs>
      <w:ind w:right="360"/>
    </w:pPr>
    <w:r>
      <w:rPr>
        <w:noProof/>
      </w:rPr>
      <w:pict>
        <v:line id="_x0000_s1229" style="position:absolute;left:0;text-align:left;z-index:251663360" from="0,22.8pt" to="289.6pt,22.8pt" strokeweight="4.5pt">
          <v:stroke linestyle="thickThin"/>
        </v:line>
      </w:pict>
    </w:r>
    <w:r w:rsidR="085368F2">
      <w:rPr>
        <w:rFonts w:ascii="Times New Roman" w:hAnsi="Times New Roman" w:hint="cs"/>
        <w:b/>
        <w:bCs/>
        <w:sz w:val="24"/>
        <w:szCs w:val="24"/>
        <w:rtl/>
        <w:lang w:bidi="fa-IR"/>
      </w:rPr>
      <w:t xml:space="preserve">بررسی </w:t>
    </w:r>
    <w:r w:rsidRPr="08E0264F">
      <w:rPr>
        <w:rFonts w:hint="cs"/>
        <w:b/>
        <w:bCs/>
        <w:sz w:val="24"/>
        <w:szCs w:val="24"/>
        <w:rtl/>
        <w:lang w:bidi="fa-IR"/>
      </w:rPr>
      <w:t>سنت نبوی</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Default="08BE2AC7" w:rsidP="087635BF">
    <w:pPr>
      <w:pStyle w:val="a3"/>
      <w:tabs>
        <w:tab w:val="right" w:pos="7190"/>
      </w:tabs>
      <w:ind w:right="360"/>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Default="08BE2AC7" w:rsidP="087635BF">
    <w:pPr>
      <w:pStyle w:val="a3"/>
      <w:tabs>
        <w:tab w:val="right" w:pos="7190"/>
      </w:tabs>
      <w:ind w:right="360"/>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Pr="00E07824" w:rsidRDefault="08BE2AC7" w:rsidP="08710D48">
    <w:pPr>
      <w:pStyle w:val="a3"/>
      <w:framePr w:wrap="around" w:vAnchor="text" w:hAnchor="margin" w:y="1"/>
      <w:jc w:val="right"/>
      <w:rPr>
        <w:rStyle w:val="a4"/>
        <w:rFonts w:cs="B Compset"/>
        <w:b/>
        <w:bCs/>
        <w:sz w:val="24"/>
        <w:szCs w:val="24"/>
      </w:rPr>
    </w:pPr>
    <w:r w:rsidRPr="00E07824">
      <w:rPr>
        <w:rStyle w:val="a4"/>
        <w:rFonts w:cs="B Compset"/>
        <w:b/>
        <w:bCs/>
        <w:sz w:val="24"/>
        <w:szCs w:val="24"/>
        <w:rtl/>
      </w:rPr>
      <w:fldChar w:fldCharType="begin"/>
    </w:r>
    <w:r w:rsidRPr="00E07824">
      <w:rPr>
        <w:rStyle w:val="a4"/>
        <w:rFonts w:cs="B Compset"/>
        <w:b/>
        <w:bCs/>
        <w:sz w:val="24"/>
        <w:szCs w:val="24"/>
      </w:rPr>
      <w:instrText xml:space="preserve">PAGE  </w:instrText>
    </w:r>
    <w:r w:rsidRPr="00E07824">
      <w:rPr>
        <w:rStyle w:val="a4"/>
        <w:rFonts w:cs="B Compset"/>
        <w:b/>
        <w:bCs/>
        <w:sz w:val="24"/>
        <w:szCs w:val="24"/>
        <w:rtl/>
      </w:rPr>
      <w:fldChar w:fldCharType="separate"/>
    </w:r>
    <w:r w:rsidR="08C473DD">
      <w:rPr>
        <w:rStyle w:val="a4"/>
        <w:rFonts w:cs="B Compset"/>
        <w:b/>
        <w:bCs/>
        <w:noProof/>
        <w:sz w:val="24"/>
        <w:szCs w:val="24"/>
        <w:rtl/>
      </w:rPr>
      <w:t>194</w:t>
    </w:r>
    <w:r w:rsidRPr="00E07824">
      <w:rPr>
        <w:rStyle w:val="a4"/>
        <w:rFonts w:cs="B Compset"/>
        <w:b/>
        <w:bCs/>
        <w:sz w:val="24"/>
        <w:szCs w:val="24"/>
        <w:rtl/>
      </w:rPr>
      <w:fldChar w:fldCharType="end"/>
    </w:r>
  </w:p>
  <w:p w:rsidR="08BE2AC7" w:rsidRPr="086A1401" w:rsidRDefault="08BE2AC7" w:rsidP="086A1401">
    <w:pPr>
      <w:pStyle w:val="a3"/>
      <w:tabs>
        <w:tab w:val="right" w:pos="7190"/>
      </w:tabs>
      <w:ind w:right="360"/>
      <w:rPr>
        <w:rFonts w:hint="cs"/>
      </w:rPr>
    </w:pPr>
    <w:r w:rsidRPr="086A1401">
      <w:rPr>
        <w:b/>
        <w:bCs/>
        <w:noProof/>
        <w:rtl/>
      </w:rPr>
      <w:pict>
        <v:line id="_x0000_s1224" style="position:absolute;left:0;text-align:left;flip:y;z-index:251659264" from="-.55pt,22.8pt" to="289.6pt,23.35pt" strokeweight="4.5pt">
          <v:stroke linestyle="thickThin"/>
        </v:line>
      </w:pict>
    </w:r>
    <w:r w:rsidR="085368F2">
      <w:rPr>
        <w:rFonts w:hint="cs"/>
        <w:b/>
        <w:bCs/>
        <w:rtl/>
        <w:lang w:bidi="fa-IR"/>
      </w:rPr>
      <w:t xml:space="preserve">بررسی </w:t>
    </w:r>
    <w:r w:rsidRPr="086A1401">
      <w:rPr>
        <w:rFonts w:hint="cs"/>
        <w:b/>
        <w:bCs/>
        <w:rtl/>
        <w:lang w:bidi="fa-IR"/>
      </w:rPr>
      <w:t>سنت نبوی</w: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Default="08BE2AC7" w:rsidP="087635BF">
    <w:pPr>
      <w:pStyle w:val="a3"/>
      <w:tabs>
        <w:tab w:val="right" w:pos="7190"/>
      </w:tabs>
      <w:ind w:right="360"/>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Pr="00E07824" w:rsidRDefault="08BE2AC7" w:rsidP="08855763">
    <w:pPr>
      <w:pStyle w:val="a3"/>
      <w:framePr w:wrap="around" w:vAnchor="text" w:hAnchor="margin" w:xAlign="right" w:y="1"/>
      <w:rPr>
        <w:rStyle w:val="a4"/>
        <w:rFonts w:cs="B Compset"/>
        <w:b/>
        <w:bCs/>
        <w:sz w:val="24"/>
        <w:szCs w:val="24"/>
      </w:rPr>
    </w:pPr>
    <w:r w:rsidRPr="00E07824">
      <w:rPr>
        <w:rStyle w:val="a4"/>
        <w:rFonts w:cs="B Compset"/>
        <w:b/>
        <w:bCs/>
        <w:sz w:val="24"/>
        <w:szCs w:val="24"/>
        <w:rtl/>
      </w:rPr>
      <w:fldChar w:fldCharType="begin"/>
    </w:r>
    <w:r w:rsidRPr="00E07824">
      <w:rPr>
        <w:rStyle w:val="a4"/>
        <w:rFonts w:cs="B Compset"/>
        <w:b/>
        <w:bCs/>
        <w:sz w:val="24"/>
        <w:szCs w:val="24"/>
      </w:rPr>
      <w:instrText xml:space="preserve">PAGE  </w:instrText>
    </w:r>
    <w:r w:rsidRPr="00E07824">
      <w:rPr>
        <w:rStyle w:val="a4"/>
        <w:rFonts w:cs="B Compset"/>
        <w:b/>
        <w:bCs/>
        <w:sz w:val="24"/>
        <w:szCs w:val="24"/>
        <w:rtl/>
      </w:rPr>
      <w:fldChar w:fldCharType="separate"/>
    </w:r>
    <w:r w:rsidR="087D30B8">
      <w:rPr>
        <w:rStyle w:val="a4"/>
        <w:rFonts w:cs="B Compset"/>
        <w:b/>
        <w:bCs/>
        <w:noProof/>
        <w:sz w:val="24"/>
        <w:szCs w:val="24"/>
        <w:rtl/>
      </w:rPr>
      <w:t>374</w:t>
    </w:r>
    <w:r w:rsidRPr="00E07824">
      <w:rPr>
        <w:rStyle w:val="a4"/>
        <w:rFonts w:cs="B Compset"/>
        <w:b/>
        <w:bCs/>
        <w:sz w:val="24"/>
        <w:szCs w:val="24"/>
        <w:rtl/>
      </w:rPr>
      <w:fldChar w:fldCharType="end"/>
    </w:r>
  </w:p>
  <w:p w:rsidR="08BE2AC7" w:rsidRDefault="08BE2AC7" w:rsidP="08855763">
    <w:pPr>
      <w:pStyle w:val="a3"/>
      <w:tabs>
        <w:tab w:val="right" w:pos="6917"/>
      </w:tabs>
      <w:jc w:val="right"/>
    </w:pPr>
    <w:r>
      <w:rPr>
        <w:rFonts w:cs="B Compset"/>
        <w:b/>
        <w:bCs/>
        <w:noProof/>
        <w:sz w:val="24"/>
        <w:szCs w:val="24"/>
        <w:rtl/>
      </w:rPr>
      <w:pict>
        <v:line id="_x0000_s1225" style="position:absolute;flip:y;z-index:251660288" from="-1.45pt,21.4pt" to="289.6pt,23.6pt" strokeweight="4.5pt">
          <v:stroke linestyle="thickThin"/>
        </v:line>
      </w:pict>
    </w:r>
    <w:r>
      <w:rPr>
        <w:rFonts w:cs="B Compset" w:hint="cs"/>
        <w:b/>
        <w:bCs/>
        <w:sz w:val="24"/>
        <w:szCs w:val="24"/>
        <w:rtl/>
        <w:lang w:bidi="fa-IR"/>
      </w:rPr>
      <w:t>سنت نبوی</w: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Pr="00E07824" w:rsidRDefault="08BE2AC7" w:rsidP="08855763">
    <w:pPr>
      <w:pStyle w:val="a3"/>
      <w:framePr w:wrap="around" w:vAnchor="text" w:hAnchor="margin" w:y="1"/>
      <w:jc w:val="right"/>
      <w:rPr>
        <w:rStyle w:val="a4"/>
        <w:rFonts w:cs="B Compset"/>
        <w:b/>
        <w:bCs/>
        <w:sz w:val="24"/>
        <w:szCs w:val="24"/>
      </w:rPr>
    </w:pPr>
    <w:r>
      <w:rPr>
        <w:rFonts w:cs="B Compset"/>
        <w:b/>
        <w:bCs/>
        <w:noProof/>
        <w:sz w:val="24"/>
        <w:szCs w:val="24"/>
        <w:rtl/>
      </w:rPr>
      <w:pict>
        <v:line id="_x0000_s1226" style="position:absolute;z-index:251661312" from="0,21.35pt" to="289.6pt,21.35pt" strokeweight="4.5pt">
          <v:stroke linestyle="thickThin"/>
        </v:line>
      </w:pict>
    </w:r>
    <w:r w:rsidRPr="00E07824">
      <w:rPr>
        <w:rStyle w:val="a4"/>
        <w:rFonts w:cs="B Compset"/>
        <w:b/>
        <w:bCs/>
        <w:sz w:val="24"/>
        <w:szCs w:val="24"/>
        <w:rtl/>
      </w:rPr>
      <w:fldChar w:fldCharType="begin"/>
    </w:r>
    <w:r w:rsidRPr="00E07824">
      <w:rPr>
        <w:rStyle w:val="a4"/>
        <w:rFonts w:cs="B Compset"/>
        <w:b/>
        <w:bCs/>
        <w:sz w:val="24"/>
        <w:szCs w:val="24"/>
      </w:rPr>
      <w:instrText xml:space="preserve">PAGE  </w:instrText>
    </w:r>
    <w:r w:rsidRPr="00E07824">
      <w:rPr>
        <w:rStyle w:val="a4"/>
        <w:rFonts w:cs="B Compset"/>
        <w:b/>
        <w:bCs/>
        <w:sz w:val="24"/>
        <w:szCs w:val="24"/>
        <w:rtl/>
      </w:rPr>
      <w:fldChar w:fldCharType="separate"/>
    </w:r>
    <w:r w:rsidR="08C473DD">
      <w:rPr>
        <w:rStyle w:val="a4"/>
        <w:rFonts w:cs="B Compset"/>
        <w:b/>
        <w:bCs/>
        <w:noProof/>
        <w:sz w:val="24"/>
        <w:szCs w:val="24"/>
        <w:rtl/>
      </w:rPr>
      <w:t>245</w:t>
    </w:r>
    <w:r w:rsidRPr="00E07824">
      <w:rPr>
        <w:rStyle w:val="a4"/>
        <w:rFonts w:cs="B Compset"/>
        <w:b/>
        <w:bCs/>
        <w:sz w:val="24"/>
        <w:szCs w:val="24"/>
        <w:rtl/>
      </w:rPr>
      <w:fldChar w:fldCharType="end"/>
    </w:r>
  </w:p>
  <w:p w:rsidR="08BE2AC7" w:rsidRDefault="083E4359" w:rsidP="08855763">
    <w:pPr>
      <w:pStyle w:val="a3"/>
      <w:tabs>
        <w:tab w:val="right" w:pos="6917"/>
      </w:tabs>
      <w:ind w:right="360"/>
    </w:pPr>
    <w:r>
      <w:rPr>
        <w:rFonts w:cs="B Compset" w:hint="cs"/>
        <w:b/>
        <w:bCs/>
        <w:sz w:val="24"/>
        <w:szCs w:val="24"/>
        <w:rtl/>
        <w:lang w:bidi="fa-IR"/>
      </w:rPr>
      <w:t xml:space="preserve">بررسی </w:t>
    </w:r>
    <w:r w:rsidR="08BE2AC7">
      <w:rPr>
        <w:rFonts w:cs="B Compset" w:hint="cs"/>
        <w:b/>
        <w:bCs/>
        <w:sz w:val="24"/>
        <w:szCs w:val="24"/>
        <w:rtl/>
        <w:lang w:bidi="fa-IR"/>
      </w:rPr>
      <w:t>سنت نبوی</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Pr="00E07824" w:rsidRDefault="08BE2AC7" w:rsidP="003A14B8">
    <w:pPr>
      <w:pStyle w:val="a3"/>
      <w:framePr w:wrap="around" w:vAnchor="text" w:hAnchor="text" w:y="1"/>
      <w:rPr>
        <w:rStyle w:val="a4"/>
        <w:rFonts w:cs="B Compset"/>
        <w:b/>
        <w:bCs/>
        <w:sz w:val="24"/>
        <w:szCs w:val="24"/>
      </w:rPr>
    </w:pPr>
    <w:r w:rsidRPr="00E07824">
      <w:rPr>
        <w:rStyle w:val="a4"/>
        <w:rFonts w:cs="B Compset"/>
        <w:b/>
        <w:bCs/>
        <w:sz w:val="24"/>
        <w:szCs w:val="24"/>
        <w:rtl/>
      </w:rPr>
      <w:fldChar w:fldCharType="begin"/>
    </w:r>
    <w:r w:rsidRPr="00E07824">
      <w:rPr>
        <w:rStyle w:val="a4"/>
        <w:rFonts w:cs="B Compset"/>
        <w:b/>
        <w:bCs/>
        <w:sz w:val="24"/>
        <w:szCs w:val="24"/>
      </w:rPr>
      <w:instrText xml:space="preserve">PAGE  </w:instrText>
    </w:r>
    <w:r w:rsidRPr="00E07824">
      <w:rPr>
        <w:rStyle w:val="a4"/>
        <w:rFonts w:cs="B Compset"/>
        <w:b/>
        <w:bCs/>
        <w:sz w:val="24"/>
        <w:szCs w:val="24"/>
        <w:rtl/>
      </w:rPr>
      <w:fldChar w:fldCharType="separate"/>
    </w:r>
    <w:r>
      <w:rPr>
        <w:rStyle w:val="a4"/>
        <w:rFonts w:cs="B Compset"/>
        <w:b/>
        <w:bCs/>
        <w:noProof/>
        <w:sz w:val="24"/>
        <w:szCs w:val="24"/>
        <w:rtl/>
      </w:rPr>
      <w:t>7</w:t>
    </w:r>
    <w:r w:rsidRPr="00E07824">
      <w:rPr>
        <w:rStyle w:val="a4"/>
        <w:rFonts w:cs="B Compset"/>
        <w:b/>
        <w:bCs/>
        <w:sz w:val="24"/>
        <w:szCs w:val="24"/>
        <w:rtl/>
      </w:rPr>
      <w:fldChar w:fldCharType="end"/>
    </w:r>
  </w:p>
  <w:p w:rsidR="08BE2AC7" w:rsidRPr="0840368C" w:rsidRDefault="08BE2AC7" w:rsidP="003A14B8">
    <w:pPr>
      <w:pStyle w:val="a3"/>
      <w:tabs>
        <w:tab w:val="right" w:pos="7190"/>
      </w:tabs>
      <w:ind w:right="360"/>
      <w:rPr>
        <w:rFonts w:hint="cs"/>
        <w:b/>
        <w:bCs/>
        <w:sz w:val="24"/>
        <w:szCs w:val="24"/>
        <w:rtl/>
        <w:lang w:bidi="fa-IR"/>
      </w:rPr>
    </w:pPr>
    <w:r w:rsidRPr="0840368C">
      <w:rPr>
        <w:b/>
        <w:bCs/>
        <w:noProof/>
        <w:sz w:val="24"/>
        <w:szCs w:val="24"/>
        <w:rtl/>
      </w:rPr>
      <w:pict>
        <v:line id="_x0000_s1201" style="position:absolute;left:0;text-align:left;z-index:251651072" from="-.75pt,23.15pt" to="347.9pt,23.15pt" strokeweight="4.5pt">
          <v:stroke linestyle="thickThin"/>
        </v:line>
      </w:pict>
    </w:r>
    <w:r w:rsidRPr="0840368C">
      <w:rPr>
        <w:rFonts w:hint="cs"/>
        <w:b/>
        <w:bCs/>
        <w:sz w:val="24"/>
        <w:szCs w:val="24"/>
        <w:rtl/>
        <w:lang w:bidi="fa-IR"/>
      </w:rPr>
      <w:t>سنت نبوی</w: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Pr="08E71922" w:rsidRDefault="08BE2AC7" w:rsidP="08855763">
    <w:pPr>
      <w:pStyle w:val="a3"/>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Pr="00E07824" w:rsidRDefault="08BE2AC7" w:rsidP="08855763">
    <w:pPr>
      <w:pStyle w:val="a3"/>
      <w:framePr w:wrap="around" w:vAnchor="text" w:hAnchor="margin" w:xAlign="right" w:y="1"/>
      <w:rPr>
        <w:rStyle w:val="a4"/>
        <w:rFonts w:cs="B Compset"/>
        <w:b/>
        <w:bCs/>
        <w:sz w:val="24"/>
        <w:szCs w:val="24"/>
      </w:rPr>
    </w:pPr>
    <w:r w:rsidRPr="00E07824">
      <w:rPr>
        <w:rStyle w:val="a4"/>
        <w:rFonts w:cs="B Compset"/>
        <w:b/>
        <w:bCs/>
        <w:sz w:val="24"/>
        <w:szCs w:val="24"/>
        <w:rtl/>
      </w:rPr>
      <w:fldChar w:fldCharType="begin"/>
    </w:r>
    <w:r w:rsidRPr="00E07824">
      <w:rPr>
        <w:rStyle w:val="a4"/>
        <w:rFonts w:cs="B Compset"/>
        <w:b/>
        <w:bCs/>
        <w:sz w:val="24"/>
        <w:szCs w:val="24"/>
      </w:rPr>
      <w:instrText xml:space="preserve">PAGE  </w:instrText>
    </w:r>
    <w:r w:rsidRPr="00E07824">
      <w:rPr>
        <w:rStyle w:val="a4"/>
        <w:rFonts w:cs="B Compset"/>
        <w:b/>
        <w:bCs/>
        <w:sz w:val="24"/>
        <w:szCs w:val="24"/>
        <w:rtl/>
      </w:rPr>
      <w:fldChar w:fldCharType="separate"/>
    </w:r>
    <w:r w:rsidR="087D30B8">
      <w:rPr>
        <w:rStyle w:val="a4"/>
        <w:rFonts w:cs="B Compset"/>
        <w:b/>
        <w:bCs/>
        <w:noProof/>
        <w:sz w:val="24"/>
        <w:szCs w:val="24"/>
        <w:rtl/>
      </w:rPr>
      <w:t>448</w:t>
    </w:r>
    <w:r w:rsidRPr="00E07824">
      <w:rPr>
        <w:rStyle w:val="a4"/>
        <w:rFonts w:cs="B Compset"/>
        <w:b/>
        <w:bCs/>
        <w:sz w:val="24"/>
        <w:szCs w:val="24"/>
        <w:rtl/>
      </w:rPr>
      <w:fldChar w:fldCharType="end"/>
    </w:r>
  </w:p>
  <w:p w:rsidR="08BE2AC7" w:rsidRDefault="08BE2AC7" w:rsidP="08855763">
    <w:pPr>
      <w:pStyle w:val="a3"/>
      <w:tabs>
        <w:tab w:val="right" w:pos="6917"/>
      </w:tabs>
      <w:jc w:val="right"/>
    </w:pPr>
    <w:r>
      <w:rPr>
        <w:rFonts w:cs="B Compset"/>
        <w:b/>
        <w:bCs/>
        <w:noProof/>
        <w:sz w:val="24"/>
        <w:szCs w:val="24"/>
        <w:rtl/>
      </w:rPr>
      <w:pict>
        <v:line id="_x0000_s1227" style="position:absolute;flip:y;z-index:251662336" from="-1.45pt,21.4pt" to="289.6pt,23.6pt" strokeweight="4.5pt">
          <v:stroke linestyle="thickThin"/>
        </v:line>
      </w:pict>
    </w:r>
    <w:r>
      <w:rPr>
        <w:rFonts w:cs="B Compset" w:hint="cs"/>
        <w:b/>
        <w:bCs/>
        <w:sz w:val="24"/>
        <w:szCs w:val="24"/>
        <w:rtl/>
        <w:lang w:bidi="fa-IR"/>
      </w:rPr>
      <w:t xml:space="preserve">سنت نبوی </w: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Pr="00E07824" w:rsidRDefault="08BE2AC7" w:rsidP="08710D48">
    <w:pPr>
      <w:pStyle w:val="a3"/>
      <w:framePr w:wrap="around" w:vAnchor="text" w:hAnchor="margin" w:xAlign="right" w:y="1"/>
      <w:rPr>
        <w:rStyle w:val="a4"/>
        <w:rFonts w:cs="B Compset"/>
        <w:b/>
        <w:bCs/>
        <w:sz w:val="24"/>
        <w:szCs w:val="24"/>
      </w:rPr>
    </w:pPr>
    <w:r w:rsidRPr="00E07824">
      <w:rPr>
        <w:rStyle w:val="a4"/>
        <w:rFonts w:cs="B Compset"/>
        <w:b/>
        <w:bCs/>
        <w:sz w:val="24"/>
        <w:szCs w:val="24"/>
        <w:rtl/>
      </w:rPr>
      <w:fldChar w:fldCharType="begin"/>
    </w:r>
    <w:r w:rsidRPr="00E07824">
      <w:rPr>
        <w:rStyle w:val="a4"/>
        <w:rFonts w:cs="B Compset"/>
        <w:b/>
        <w:bCs/>
        <w:sz w:val="24"/>
        <w:szCs w:val="24"/>
      </w:rPr>
      <w:instrText xml:space="preserve">PAGE  </w:instrText>
    </w:r>
    <w:r w:rsidRPr="00E07824">
      <w:rPr>
        <w:rStyle w:val="a4"/>
        <w:rFonts w:cs="B Compset"/>
        <w:b/>
        <w:bCs/>
        <w:sz w:val="24"/>
        <w:szCs w:val="24"/>
        <w:rtl/>
      </w:rPr>
      <w:fldChar w:fldCharType="separate"/>
    </w:r>
    <w:r w:rsidR="087D30B8">
      <w:rPr>
        <w:rStyle w:val="a4"/>
        <w:rFonts w:cs="B Compset"/>
        <w:b/>
        <w:bCs/>
        <w:noProof/>
        <w:sz w:val="24"/>
        <w:szCs w:val="24"/>
        <w:rtl/>
      </w:rPr>
      <w:t>1132</w:t>
    </w:r>
    <w:r w:rsidRPr="00E07824">
      <w:rPr>
        <w:rStyle w:val="a4"/>
        <w:rFonts w:cs="B Compset"/>
        <w:b/>
        <w:bCs/>
        <w:sz w:val="24"/>
        <w:szCs w:val="24"/>
        <w:rtl/>
      </w:rPr>
      <w:fldChar w:fldCharType="end"/>
    </w:r>
  </w:p>
  <w:p w:rsidR="08BE2AC7" w:rsidRDefault="08BE2AC7" w:rsidP="08710D48">
    <w:pPr>
      <w:pStyle w:val="a3"/>
      <w:tabs>
        <w:tab w:val="right" w:pos="6917"/>
      </w:tabs>
      <w:ind w:firstLine="360"/>
      <w:jc w:val="right"/>
    </w:pPr>
    <w:r>
      <w:rPr>
        <w:rFonts w:cs="B Compset"/>
        <w:b/>
        <w:bCs/>
        <w:noProof/>
        <w:sz w:val="24"/>
        <w:szCs w:val="24"/>
        <w:rtl/>
      </w:rPr>
      <w:pict>
        <v:line id="_x0000_s1222" style="position:absolute;left:0;text-align:left;z-index:251658240" from="-1.6pt,22.8pt" to="289.6pt,22.8pt" strokeweight="4.5pt">
          <v:stroke linestyle="thickThin"/>
        </v:line>
      </w:pict>
    </w:r>
    <w:r>
      <w:rPr>
        <w:rFonts w:cs="B Compset" w:hint="cs"/>
        <w:b/>
        <w:bCs/>
        <w:sz w:val="24"/>
        <w:szCs w:val="24"/>
        <w:rtl/>
        <w:lang w:bidi="fa-IR"/>
      </w:rPr>
      <w:t>سنت نبوی</w: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Pr="00E07824" w:rsidRDefault="08BE2AC7" w:rsidP="08710D48">
    <w:pPr>
      <w:pStyle w:val="a3"/>
      <w:framePr w:wrap="around" w:vAnchor="text" w:hAnchor="margin" w:y="1"/>
      <w:jc w:val="right"/>
      <w:rPr>
        <w:rStyle w:val="a4"/>
        <w:rFonts w:cs="B Compset"/>
        <w:b/>
        <w:bCs/>
        <w:sz w:val="24"/>
        <w:szCs w:val="24"/>
      </w:rPr>
    </w:pPr>
    <w:r w:rsidRPr="00E07824">
      <w:rPr>
        <w:rStyle w:val="a4"/>
        <w:rFonts w:cs="B Compset"/>
        <w:b/>
        <w:bCs/>
        <w:sz w:val="24"/>
        <w:szCs w:val="24"/>
        <w:rtl/>
      </w:rPr>
      <w:fldChar w:fldCharType="begin"/>
    </w:r>
    <w:r w:rsidRPr="00E07824">
      <w:rPr>
        <w:rStyle w:val="a4"/>
        <w:rFonts w:cs="B Compset"/>
        <w:b/>
        <w:bCs/>
        <w:sz w:val="24"/>
        <w:szCs w:val="24"/>
      </w:rPr>
      <w:instrText xml:space="preserve">PAGE  </w:instrText>
    </w:r>
    <w:r w:rsidRPr="00E07824">
      <w:rPr>
        <w:rStyle w:val="a4"/>
        <w:rFonts w:cs="B Compset"/>
        <w:b/>
        <w:bCs/>
        <w:sz w:val="24"/>
        <w:szCs w:val="24"/>
        <w:rtl/>
      </w:rPr>
      <w:fldChar w:fldCharType="separate"/>
    </w:r>
    <w:r w:rsidR="08C473DD">
      <w:rPr>
        <w:rStyle w:val="a4"/>
        <w:rFonts w:cs="B Compset"/>
        <w:b/>
        <w:bCs/>
        <w:noProof/>
        <w:sz w:val="24"/>
        <w:szCs w:val="24"/>
        <w:rtl/>
      </w:rPr>
      <w:t>591</w:t>
    </w:r>
    <w:r w:rsidRPr="00E07824">
      <w:rPr>
        <w:rStyle w:val="a4"/>
        <w:rFonts w:cs="B Compset"/>
        <w:b/>
        <w:bCs/>
        <w:sz w:val="24"/>
        <w:szCs w:val="24"/>
        <w:rtl/>
      </w:rPr>
      <w:fldChar w:fldCharType="end"/>
    </w:r>
  </w:p>
  <w:p w:rsidR="08BE2AC7" w:rsidRDefault="08BE2AC7" w:rsidP="08710D48">
    <w:pPr>
      <w:pStyle w:val="a3"/>
      <w:tabs>
        <w:tab w:val="right" w:pos="7190"/>
      </w:tabs>
      <w:ind w:right="360"/>
    </w:pPr>
    <w:r>
      <w:rPr>
        <w:rFonts w:cs="B Compset"/>
        <w:b/>
        <w:bCs/>
        <w:noProof/>
        <w:sz w:val="24"/>
        <w:szCs w:val="24"/>
        <w:rtl/>
      </w:rPr>
      <w:pict>
        <v:line id="_x0000_s1220" style="position:absolute;left:0;text-align:left;flip:y;z-index:251656192" from="-.55pt,22.8pt" to="430.3pt,23.25pt" strokeweight="4.5pt">
          <v:stroke linestyle="thickThin"/>
        </v:line>
      </w:pict>
    </w:r>
    <w:r w:rsidR="083E4359">
      <w:rPr>
        <w:rFonts w:cs="B Compset" w:hint="cs"/>
        <w:b/>
        <w:bCs/>
        <w:sz w:val="24"/>
        <w:szCs w:val="24"/>
        <w:rtl/>
        <w:lang w:bidi="fa-IR"/>
      </w:rPr>
      <w:t xml:space="preserve">بررسی </w:t>
    </w:r>
    <w:r>
      <w:rPr>
        <w:rFonts w:cs="B Compset" w:hint="cs"/>
        <w:b/>
        <w:bCs/>
        <w:sz w:val="24"/>
        <w:szCs w:val="24"/>
        <w:rtl/>
        <w:lang w:bidi="fa-IR"/>
      </w:rPr>
      <w:t>سنت نبوی</w: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Default="08BE2AC7" w:rsidP="087635BF">
    <w:pPr>
      <w:pStyle w:val="a3"/>
      <w:tabs>
        <w:tab w:val="right" w:pos="7190"/>
      </w:tabs>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Pr="00F17116" w:rsidRDefault="08BE2AC7" w:rsidP="003A14B8">
    <w:pPr>
      <w:pStyle w:val="a3"/>
      <w:tabs>
        <w:tab w:val="right" w:pos="7190"/>
      </w:tabs>
      <w:jc w:val="right"/>
      <w:rPr>
        <w:rFonts w:hint="cs"/>
        <w:lang w:bidi="fa-IR"/>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Pr="081015F6" w:rsidRDefault="08BE2AC7" w:rsidP="081015F6">
    <w:pPr>
      <w:pStyle w:val="a3"/>
      <w:rPr>
        <w:rFonts w:hint="cs"/>
        <w:sz w:val="24"/>
        <w:rtl/>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Default="08BE2AC7">
    <w:pPr>
      <w:pStyle w:val="a3"/>
      <w:rPr>
        <w:rFonts w:hint="cs"/>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Default="08BE2AC7">
    <w:pPr>
      <w:pStyle w:val="a3"/>
      <w:rPr>
        <w:rFonts w:hint="cs"/>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Pr="003A14B8" w:rsidRDefault="08BE2AC7" w:rsidP="003A14B8">
    <w:pPr>
      <w:pStyle w:val="a3"/>
      <w:framePr w:wrap="around" w:vAnchor="text" w:hAnchor="text" w:xAlign="right" w:y="1"/>
      <w:rPr>
        <w:rStyle w:val="a4"/>
        <w:rFonts w:cs="B Compset"/>
        <w:b/>
        <w:bCs/>
        <w:sz w:val="24"/>
        <w:szCs w:val="24"/>
      </w:rPr>
    </w:pPr>
    <w:r w:rsidRPr="003A14B8">
      <w:rPr>
        <w:rStyle w:val="a4"/>
        <w:rFonts w:cs="B Compset"/>
        <w:b/>
        <w:bCs/>
        <w:sz w:val="24"/>
        <w:szCs w:val="24"/>
        <w:rtl/>
      </w:rPr>
      <w:fldChar w:fldCharType="begin"/>
    </w:r>
    <w:r w:rsidRPr="003A14B8">
      <w:rPr>
        <w:rStyle w:val="a4"/>
        <w:rFonts w:cs="B Compset"/>
        <w:b/>
        <w:bCs/>
        <w:sz w:val="24"/>
        <w:szCs w:val="24"/>
      </w:rPr>
      <w:instrText xml:space="preserve">PAGE  </w:instrText>
    </w:r>
    <w:r w:rsidRPr="003A14B8">
      <w:rPr>
        <w:rStyle w:val="a4"/>
        <w:rFonts w:cs="B Compset"/>
        <w:b/>
        <w:bCs/>
        <w:sz w:val="24"/>
        <w:szCs w:val="24"/>
        <w:rtl/>
      </w:rPr>
      <w:fldChar w:fldCharType="separate"/>
    </w:r>
    <w:r w:rsidR="085368F2">
      <w:rPr>
        <w:rStyle w:val="a4"/>
        <w:rFonts w:cs="B Compset"/>
        <w:b/>
        <w:bCs/>
        <w:noProof/>
        <w:sz w:val="24"/>
        <w:szCs w:val="24"/>
        <w:rtl/>
      </w:rPr>
      <w:t>14</w:t>
    </w:r>
    <w:r w:rsidRPr="003A14B8">
      <w:rPr>
        <w:rStyle w:val="a4"/>
        <w:rFonts w:cs="B Compset"/>
        <w:b/>
        <w:bCs/>
        <w:sz w:val="24"/>
        <w:szCs w:val="24"/>
        <w:rtl/>
      </w:rPr>
      <w:fldChar w:fldCharType="end"/>
    </w:r>
  </w:p>
  <w:p w:rsidR="08BE2AC7" w:rsidRPr="00F17116" w:rsidRDefault="08BE2AC7" w:rsidP="003A14B8">
    <w:pPr>
      <w:pStyle w:val="a3"/>
      <w:tabs>
        <w:tab w:val="right" w:pos="7190"/>
      </w:tabs>
      <w:jc w:val="right"/>
      <w:rPr>
        <w:rFonts w:hint="cs"/>
        <w:lang w:bidi="fa-IR"/>
      </w:rPr>
    </w:pPr>
    <w:r>
      <w:rPr>
        <w:rFonts w:cs="B Compset"/>
        <w:b/>
        <w:bCs/>
        <w:noProof/>
        <w:sz w:val="24"/>
        <w:szCs w:val="24"/>
        <w:rtl/>
      </w:rPr>
      <w:pict>
        <v:line id="_x0000_s1217" style="position:absolute;flip:y;z-index:251655168" from="-1.35pt,22.8pt" to="289.6pt,23.45pt" strokeweight="4.5pt">
          <v:stroke linestyle="thickThin"/>
        </v:line>
      </w:pict>
    </w:r>
    <w:r>
      <w:rPr>
        <w:rFonts w:cs="B Compset" w:hint="cs"/>
        <w:b/>
        <w:bCs/>
        <w:sz w:val="24"/>
        <w:szCs w:val="24"/>
        <w:rtl/>
        <w:lang w:bidi="fa-IR"/>
      </w:rPr>
      <w:t>سنت نبوی</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Pr="00E07824" w:rsidRDefault="08BE2AC7" w:rsidP="003A14B8">
    <w:pPr>
      <w:pStyle w:val="a3"/>
      <w:framePr w:wrap="around" w:vAnchor="text" w:hAnchor="text" w:y="1"/>
      <w:rPr>
        <w:rStyle w:val="a4"/>
        <w:rFonts w:cs="B Compset"/>
        <w:b/>
        <w:bCs/>
        <w:sz w:val="24"/>
        <w:szCs w:val="24"/>
      </w:rPr>
    </w:pPr>
    <w:r w:rsidRPr="00E07824">
      <w:rPr>
        <w:rStyle w:val="a4"/>
        <w:rFonts w:cs="B Compset"/>
        <w:b/>
        <w:bCs/>
        <w:sz w:val="24"/>
        <w:szCs w:val="24"/>
        <w:rtl/>
      </w:rPr>
      <w:fldChar w:fldCharType="begin"/>
    </w:r>
    <w:r w:rsidRPr="00E07824">
      <w:rPr>
        <w:rStyle w:val="a4"/>
        <w:rFonts w:cs="B Compset"/>
        <w:b/>
        <w:bCs/>
        <w:sz w:val="24"/>
        <w:szCs w:val="24"/>
      </w:rPr>
      <w:instrText xml:space="preserve">PAGE  </w:instrText>
    </w:r>
    <w:r w:rsidRPr="00E07824">
      <w:rPr>
        <w:rStyle w:val="a4"/>
        <w:rFonts w:cs="B Compset"/>
        <w:b/>
        <w:bCs/>
        <w:sz w:val="24"/>
        <w:szCs w:val="24"/>
        <w:rtl/>
      </w:rPr>
      <w:fldChar w:fldCharType="separate"/>
    </w:r>
    <w:r w:rsidR="08C473DD">
      <w:rPr>
        <w:rStyle w:val="a4"/>
        <w:rFonts w:cs="B Compset"/>
        <w:b/>
        <w:bCs/>
        <w:noProof/>
        <w:sz w:val="24"/>
        <w:szCs w:val="24"/>
        <w:rtl/>
      </w:rPr>
      <w:t>39</w:t>
    </w:r>
    <w:r w:rsidRPr="00E07824">
      <w:rPr>
        <w:rStyle w:val="a4"/>
        <w:rFonts w:cs="B Compset"/>
        <w:b/>
        <w:bCs/>
        <w:sz w:val="24"/>
        <w:szCs w:val="24"/>
        <w:rtl/>
      </w:rPr>
      <w:fldChar w:fldCharType="end"/>
    </w:r>
  </w:p>
  <w:p w:rsidR="08BE2AC7" w:rsidRPr="0840368C" w:rsidRDefault="08BE2AC7" w:rsidP="003A14B8">
    <w:pPr>
      <w:pStyle w:val="a3"/>
      <w:tabs>
        <w:tab w:val="right" w:pos="7190"/>
      </w:tabs>
      <w:ind w:right="360"/>
      <w:rPr>
        <w:rFonts w:hint="cs"/>
        <w:b/>
        <w:bCs/>
        <w:sz w:val="24"/>
        <w:szCs w:val="24"/>
        <w:rtl/>
        <w:lang w:bidi="fa-IR"/>
      </w:rPr>
    </w:pPr>
    <w:r w:rsidRPr="0840368C">
      <w:rPr>
        <w:b/>
        <w:bCs/>
        <w:noProof/>
        <w:sz w:val="24"/>
        <w:szCs w:val="24"/>
        <w:rtl/>
      </w:rPr>
      <w:pict>
        <v:line id="_x0000_s1230" style="position:absolute;left:0;text-align:left;flip:y;z-index:251664384" from="-.75pt,22.8pt" to="289.6pt,23.15pt" strokeweight="4.5pt">
          <v:stroke linestyle="thickThin"/>
        </v:line>
      </w:pict>
    </w:r>
    <w:r w:rsidR="085368F2">
      <w:rPr>
        <w:rFonts w:hint="cs"/>
        <w:b/>
        <w:bCs/>
        <w:sz w:val="24"/>
        <w:szCs w:val="24"/>
        <w:rtl/>
        <w:lang w:bidi="fa-IR"/>
      </w:rPr>
      <w:t xml:space="preserve">بررسی </w:t>
    </w:r>
    <w:r w:rsidRPr="0840368C">
      <w:rPr>
        <w:rFonts w:hint="cs"/>
        <w:b/>
        <w:bCs/>
        <w:sz w:val="24"/>
        <w:szCs w:val="24"/>
        <w:rtl/>
        <w:lang w:bidi="fa-IR"/>
      </w:rPr>
      <w:t>سنت نبوی</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8BE2AC7" w:rsidRDefault="08BE2AC7">
    <w:pPr>
      <w:pStyle w:val="a3"/>
      <w:rPr>
        <w:rFonts w:hint="cs"/>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A12A78"/>
    <w:multiLevelType w:val="hybridMultilevel"/>
    <w:tmpl w:val="FC026FF8"/>
    <w:lvl w:ilvl="0" w:tplc="4D067784">
      <w:start w:val="1"/>
      <w:numFmt w:val="decimal"/>
      <w:lvlText w:val="%1-"/>
      <w:lvlJc w:val="left"/>
      <w:pPr>
        <w:tabs>
          <w:tab w:val="num" w:pos="624"/>
        </w:tabs>
        <w:ind w:left="624"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C900F26"/>
    <w:multiLevelType w:val="hybridMultilevel"/>
    <w:tmpl w:val="37A64CA8"/>
    <w:lvl w:ilvl="0" w:tplc="2B5A8BC2">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
    <w:nsid w:val="0CEA0DEF"/>
    <w:multiLevelType w:val="hybridMultilevel"/>
    <w:tmpl w:val="86EEEBBC"/>
    <w:lvl w:ilvl="0" w:tplc="1974C2E4">
      <w:start w:val="1"/>
      <w:numFmt w:val="decimal"/>
      <w:lvlText w:val="%1-"/>
      <w:lvlJc w:val="left"/>
      <w:pPr>
        <w:tabs>
          <w:tab w:val="num" w:pos="680"/>
        </w:tabs>
        <w:ind w:left="680" w:hanging="39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158C639F"/>
    <w:multiLevelType w:val="hybridMultilevel"/>
    <w:tmpl w:val="153C154E"/>
    <w:lvl w:ilvl="0" w:tplc="6DD641FA">
      <w:start w:val="1"/>
      <w:numFmt w:val="decimal"/>
      <w:lvlText w:val="%1-"/>
      <w:lvlJc w:val="left"/>
      <w:pPr>
        <w:tabs>
          <w:tab w:val="num" w:pos="624"/>
        </w:tabs>
        <w:ind w:left="624"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1614219D"/>
    <w:multiLevelType w:val="hybridMultilevel"/>
    <w:tmpl w:val="110677BC"/>
    <w:lvl w:ilvl="0" w:tplc="1E2AB9C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87863F8"/>
    <w:multiLevelType w:val="hybridMultilevel"/>
    <w:tmpl w:val="278C94AA"/>
    <w:lvl w:ilvl="0" w:tplc="745A072A">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6">
    <w:nsid w:val="1CE11CB9"/>
    <w:multiLevelType w:val="hybridMultilevel"/>
    <w:tmpl w:val="2062A9AA"/>
    <w:lvl w:ilvl="0" w:tplc="42AE61F8">
      <w:start w:val="1"/>
      <w:numFmt w:val="decimal"/>
      <w:lvlText w:val="%1-"/>
      <w:lvlJc w:val="left"/>
      <w:pPr>
        <w:tabs>
          <w:tab w:val="num" w:pos="624"/>
        </w:tabs>
        <w:ind w:left="624"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217B2E9E"/>
    <w:multiLevelType w:val="hybridMultilevel"/>
    <w:tmpl w:val="1B2CA82E"/>
    <w:lvl w:ilvl="0" w:tplc="202ECE24">
      <w:start w:val="1"/>
      <w:numFmt w:val="decimal"/>
      <w:lvlText w:val="%1-"/>
      <w:lvlJc w:val="left"/>
      <w:pPr>
        <w:tabs>
          <w:tab w:val="num" w:pos="624"/>
        </w:tabs>
        <w:ind w:left="624"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26860A85"/>
    <w:multiLevelType w:val="hybridMultilevel"/>
    <w:tmpl w:val="39A85CA8"/>
    <w:lvl w:ilvl="0" w:tplc="C16AB744">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9">
    <w:nsid w:val="2DF84405"/>
    <w:multiLevelType w:val="hybridMultilevel"/>
    <w:tmpl w:val="924CD2E4"/>
    <w:lvl w:ilvl="0" w:tplc="E77AF880">
      <w:start w:val="1"/>
      <w:numFmt w:val="decimal"/>
      <w:lvlText w:val="%1-"/>
      <w:lvlJc w:val="left"/>
      <w:pPr>
        <w:tabs>
          <w:tab w:val="num" w:pos="624"/>
        </w:tabs>
        <w:ind w:left="624"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338B1A59"/>
    <w:multiLevelType w:val="hybridMultilevel"/>
    <w:tmpl w:val="F30CD8E2"/>
    <w:lvl w:ilvl="0" w:tplc="0048206C">
      <w:start w:val="1"/>
      <w:numFmt w:val="decimal"/>
      <w:lvlText w:val="%1-"/>
      <w:lvlJc w:val="left"/>
      <w:pPr>
        <w:tabs>
          <w:tab w:val="num" w:pos="680"/>
        </w:tabs>
        <w:ind w:left="680" w:hanging="39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339101B0"/>
    <w:multiLevelType w:val="hybridMultilevel"/>
    <w:tmpl w:val="A8069AD8"/>
    <w:lvl w:ilvl="0" w:tplc="4DEE3110">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2">
    <w:nsid w:val="33F5086C"/>
    <w:multiLevelType w:val="hybridMultilevel"/>
    <w:tmpl w:val="8E26D4D8"/>
    <w:lvl w:ilvl="0" w:tplc="3D545068">
      <w:start w:val="1"/>
      <w:numFmt w:val="decimal"/>
      <w:lvlText w:val="%1-"/>
      <w:lvlJc w:val="left"/>
      <w:pPr>
        <w:tabs>
          <w:tab w:val="num" w:pos="680"/>
        </w:tabs>
        <w:ind w:left="680" w:hanging="39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396639B6"/>
    <w:multiLevelType w:val="hybridMultilevel"/>
    <w:tmpl w:val="EA3EFF30"/>
    <w:lvl w:ilvl="0" w:tplc="DC6E1A30">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4">
    <w:nsid w:val="400F3C80"/>
    <w:multiLevelType w:val="hybridMultilevel"/>
    <w:tmpl w:val="62E2F4C2"/>
    <w:lvl w:ilvl="0" w:tplc="ED4ACF36">
      <w:start w:val="1"/>
      <w:numFmt w:val="decimal"/>
      <w:lvlText w:val="%1-"/>
      <w:lvlJc w:val="left"/>
      <w:pPr>
        <w:tabs>
          <w:tab w:val="num" w:pos="680"/>
        </w:tabs>
        <w:ind w:left="680" w:hanging="39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45A45621"/>
    <w:multiLevelType w:val="hybridMultilevel"/>
    <w:tmpl w:val="EB6E939E"/>
    <w:lvl w:ilvl="0" w:tplc="2BFA5AF8">
      <w:start w:val="1"/>
      <w:numFmt w:val="decimal"/>
      <w:lvlText w:val="%1-"/>
      <w:lvlJc w:val="left"/>
      <w:pPr>
        <w:tabs>
          <w:tab w:val="num" w:pos="624"/>
        </w:tabs>
        <w:ind w:left="624"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47E44031"/>
    <w:multiLevelType w:val="hybridMultilevel"/>
    <w:tmpl w:val="D3A6FFCE"/>
    <w:lvl w:ilvl="0" w:tplc="21423EE8">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7">
    <w:nsid w:val="4CA34489"/>
    <w:multiLevelType w:val="hybridMultilevel"/>
    <w:tmpl w:val="5E0ECCDA"/>
    <w:lvl w:ilvl="0" w:tplc="82F0C91A">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8">
    <w:nsid w:val="4EA020A1"/>
    <w:multiLevelType w:val="hybridMultilevel"/>
    <w:tmpl w:val="D2689A74"/>
    <w:lvl w:ilvl="0" w:tplc="21EE1508">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50882CD2"/>
    <w:multiLevelType w:val="hybridMultilevel"/>
    <w:tmpl w:val="786E8180"/>
    <w:lvl w:ilvl="0" w:tplc="AEE0373C">
      <w:start w:val="1"/>
      <w:numFmt w:val="decimal"/>
      <w:lvlText w:val="%1-"/>
      <w:lvlJc w:val="left"/>
      <w:pPr>
        <w:tabs>
          <w:tab w:val="num" w:pos="680"/>
        </w:tabs>
        <w:ind w:left="680" w:hanging="39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5F1A3121"/>
    <w:multiLevelType w:val="hybridMultilevel"/>
    <w:tmpl w:val="7D0E0400"/>
    <w:lvl w:ilvl="0" w:tplc="08DC6012">
      <w:start w:val="1"/>
      <w:numFmt w:val="decimal"/>
      <w:lvlText w:val="%1-"/>
      <w:lvlJc w:val="left"/>
      <w:pPr>
        <w:tabs>
          <w:tab w:val="num" w:pos="624"/>
        </w:tabs>
        <w:ind w:left="624" w:hanging="34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1">
    <w:nsid w:val="62202D87"/>
    <w:multiLevelType w:val="hybridMultilevel"/>
    <w:tmpl w:val="999C8D6A"/>
    <w:lvl w:ilvl="0" w:tplc="98AED216">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62EE12C0"/>
    <w:multiLevelType w:val="hybridMultilevel"/>
    <w:tmpl w:val="4B9E748E"/>
    <w:lvl w:ilvl="0" w:tplc="9FC48AA8">
      <w:start w:val="1"/>
      <w:numFmt w:val="decimal"/>
      <w:lvlText w:val="%1-"/>
      <w:lvlJc w:val="left"/>
      <w:pPr>
        <w:tabs>
          <w:tab w:val="num" w:pos="624"/>
        </w:tabs>
        <w:ind w:left="624"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675C78A7"/>
    <w:multiLevelType w:val="hybridMultilevel"/>
    <w:tmpl w:val="AD10DE06"/>
    <w:lvl w:ilvl="0" w:tplc="1570B4DA">
      <w:numFmt w:val="bullet"/>
      <w:lvlText w:val=""/>
      <w:lvlJc w:val="left"/>
      <w:pPr>
        <w:tabs>
          <w:tab w:val="num" w:pos="567"/>
        </w:tabs>
        <w:ind w:left="567" w:hanging="283"/>
      </w:pPr>
      <w:rPr>
        <w:rFonts w:ascii="Symbol" w:eastAsia="B Badr" w:hAnsi="Symbol" w:hint="default"/>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24">
    <w:nsid w:val="72C37FA5"/>
    <w:multiLevelType w:val="hybridMultilevel"/>
    <w:tmpl w:val="CD0E2C3C"/>
    <w:lvl w:ilvl="0" w:tplc="25544E8C">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5">
    <w:nsid w:val="745D5AA5"/>
    <w:multiLevelType w:val="hybridMultilevel"/>
    <w:tmpl w:val="7F52FFFC"/>
    <w:lvl w:ilvl="0" w:tplc="5A1E9D00">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6">
    <w:nsid w:val="767B2C22"/>
    <w:multiLevelType w:val="hybridMultilevel"/>
    <w:tmpl w:val="C08C763A"/>
    <w:lvl w:ilvl="0" w:tplc="63807C34">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77B24CCE"/>
    <w:multiLevelType w:val="hybridMultilevel"/>
    <w:tmpl w:val="6AA4AB3E"/>
    <w:lvl w:ilvl="0" w:tplc="CC1CCDCA">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77C8762A"/>
    <w:multiLevelType w:val="hybridMultilevel"/>
    <w:tmpl w:val="770A2DEA"/>
    <w:lvl w:ilvl="0" w:tplc="D3109EC2">
      <w:start w:val="1"/>
      <w:numFmt w:val="decimal"/>
      <w:lvlText w:val="%1-"/>
      <w:lvlJc w:val="left"/>
      <w:pPr>
        <w:tabs>
          <w:tab w:val="num" w:pos="510"/>
        </w:tabs>
        <w:ind w:left="510" w:hanging="510"/>
      </w:pPr>
      <w:rPr>
        <w:rFonts w:hint="default"/>
        <w:lang w:bidi="fa-IR"/>
      </w:rPr>
    </w:lvl>
    <w:lvl w:ilvl="1" w:tplc="04090019" w:tentative="1">
      <w:start w:val="1"/>
      <w:numFmt w:val="lowerLetter"/>
      <w:lvlText w:val="%2."/>
      <w:lvlJc w:val="left"/>
      <w:pPr>
        <w:tabs>
          <w:tab w:val="num" w:pos="1156"/>
        </w:tabs>
        <w:ind w:left="1156" w:hanging="360"/>
      </w:pPr>
    </w:lvl>
    <w:lvl w:ilvl="2" w:tplc="0409001B" w:tentative="1">
      <w:start w:val="1"/>
      <w:numFmt w:val="lowerRoman"/>
      <w:lvlText w:val="%3."/>
      <w:lvlJc w:val="right"/>
      <w:pPr>
        <w:tabs>
          <w:tab w:val="num" w:pos="1876"/>
        </w:tabs>
        <w:ind w:left="1876" w:hanging="180"/>
      </w:pPr>
    </w:lvl>
    <w:lvl w:ilvl="3" w:tplc="0409000F" w:tentative="1">
      <w:start w:val="1"/>
      <w:numFmt w:val="decimal"/>
      <w:lvlText w:val="%4."/>
      <w:lvlJc w:val="left"/>
      <w:pPr>
        <w:tabs>
          <w:tab w:val="num" w:pos="2596"/>
        </w:tabs>
        <w:ind w:left="2596" w:hanging="360"/>
      </w:pPr>
    </w:lvl>
    <w:lvl w:ilvl="4" w:tplc="04090019" w:tentative="1">
      <w:start w:val="1"/>
      <w:numFmt w:val="lowerLetter"/>
      <w:lvlText w:val="%5."/>
      <w:lvlJc w:val="left"/>
      <w:pPr>
        <w:tabs>
          <w:tab w:val="num" w:pos="3316"/>
        </w:tabs>
        <w:ind w:left="3316" w:hanging="360"/>
      </w:pPr>
    </w:lvl>
    <w:lvl w:ilvl="5" w:tplc="0409001B" w:tentative="1">
      <w:start w:val="1"/>
      <w:numFmt w:val="lowerRoman"/>
      <w:lvlText w:val="%6."/>
      <w:lvlJc w:val="right"/>
      <w:pPr>
        <w:tabs>
          <w:tab w:val="num" w:pos="4036"/>
        </w:tabs>
        <w:ind w:left="4036" w:hanging="180"/>
      </w:pPr>
    </w:lvl>
    <w:lvl w:ilvl="6" w:tplc="0409000F" w:tentative="1">
      <w:start w:val="1"/>
      <w:numFmt w:val="decimal"/>
      <w:lvlText w:val="%7."/>
      <w:lvlJc w:val="left"/>
      <w:pPr>
        <w:tabs>
          <w:tab w:val="num" w:pos="4756"/>
        </w:tabs>
        <w:ind w:left="4756" w:hanging="360"/>
      </w:pPr>
    </w:lvl>
    <w:lvl w:ilvl="7" w:tplc="04090019" w:tentative="1">
      <w:start w:val="1"/>
      <w:numFmt w:val="lowerLetter"/>
      <w:lvlText w:val="%8."/>
      <w:lvlJc w:val="left"/>
      <w:pPr>
        <w:tabs>
          <w:tab w:val="num" w:pos="5476"/>
        </w:tabs>
        <w:ind w:left="5476" w:hanging="360"/>
      </w:pPr>
    </w:lvl>
    <w:lvl w:ilvl="8" w:tplc="0409001B" w:tentative="1">
      <w:start w:val="1"/>
      <w:numFmt w:val="lowerRoman"/>
      <w:lvlText w:val="%9."/>
      <w:lvlJc w:val="right"/>
      <w:pPr>
        <w:tabs>
          <w:tab w:val="num" w:pos="6196"/>
        </w:tabs>
        <w:ind w:left="6196" w:hanging="180"/>
      </w:pPr>
    </w:lvl>
  </w:abstractNum>
  <w:abstractNum w:abstractNumId="29">
    <w:nsid w:val="77EE3000"/>
    <w:multiLevelType w:val="hybridMultilevel"/>
    <w:tmpl w:val="40A8E4CC"/>
    <w:lvl w:ilvl="0" w:tplc="E3D85AE8">
      <w:numFmt w:val="bullet"/>
      <w:lvlText w:val=""/>
      <w:lvlJc w:val="left"/>
      <w:pPr>
        <w:tabs>
          <w:tab w:val="num" w:pos="794"/>
        </w:tabs>
        <w:ind w:left="794" w:hanging="510"/>
      </w:pPr>
      <w:rPr>
        <w:rFonts w:ascii="Symbol" w:eastAsia="B Badr"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7C7A37AC"/>
    <w:multiLevelType w:val="multilevel"/>
    <w:tmpl w:val="7C44D278"/>
    <w:lvl w:ilvl="0">
      <w:start w:val="1"/>
      <w:numFmt w:val="bullet"/>
      <w:lvlText w:val="■"/>
      <w:lvlJc w:val="left"/>
      <w:pPr>
        <w:tabs>
          <w:tab w:val="num" w:pos="1192"/>
        </w:tabs>
        <w:ind w:left="1192" w:hanging="57"/>
      </w:pPr>
      <w:rPr>
        <w:rFonts w:ascii="Times New Roman" w:hAnsi="Times New Roman" w:cs="Times New Roman" w:hint="default"/>
      </w:rPr>
    </w:lvl>
    <w:lvl w:ilvl="1">
      <w:start w:val="1"/>
      <w:numFmt w:val="bullet"/>
      <w:lvlText w:val="o"/>
      <w:lvlJc w:val="left"/>
      <w:pPr>
        <w:tabs>
          <w:tab w:val="num" w:pos="1724"/>
        </w:tabs>
        <w:ind w:left="1724" w:hanging="360"/>
      </w:pPr>
      <w:rPr>
        <w:rFonts w:ascii="Courier New" w:hAnsi="Courier New" w:cs="Courier New" w:hint="default"/>
      </w:rPr>
    </w:lvl>
    <w:lvl w:ilvl="2">
      <w:start w:val="1"/>
      <w:numFmt w:val="bullet"/>
      <w:lvlText w:val=""/>
      <w:lvlJc w:val="left"/>
      <w:pPr>
        <w:tabs>
          <w:tab w:val="num" w:pos="2444"/>
        </w:tabs>
        <w:ind w:left="2444" w:hanging="360"/>
      </w:pPr>
      <w:rPr>
        <w:rFonts w:ascii="Wingdings" w:hAnsi="Wingdings" w:hint="default"/>
      </w:rPr>
    </w:lvl>
    <w:lvl w:ilvl="3">
      <w:start w:val="1"/>
      <w:numFmt w:val="bullet"/>
      <w:lvlText w:val=""/>
      <w:lvlJc w:val="left"/>
      <w:pPr>
        <w:tabs>
          <w:tab w:val="num" w:pos="3164"/>
        </w:tabs>
        <w:ind w:left="3164" w:hanging="360"/>
      </w:pPr>
      <w:rPr>
        <w:rFonts w:ascii="Symbol" w:hAnsi="Symbol" w:hint="default"/>
      </w:rPr>
    </w:lvl>
    <w:lvl w:ilvl="4">
      <w:start w:val="1"/>
      <w:numFmt w:val="bullet"/>
      <w:lvlText w:val="o"/>
      <w:lvlJc w:val="left"/>
      <w:pPr>
        <w:tabs>
          <w:tab w:val="num" w:pos="3884"/>
        </w:tabs>
        <w:ind w:left="3884" w:hanging="360"/>
      </w:pPr>
      <w:rPr>
        <w:rFonts w:ascii="Courier New" w:hAnsi="Courier New" w:cs="Courier New" w:hint="default"/>
      </w:rPr>
    </w:lvl>
    <w:lvl w:ilvl="5">
      <w:start w:val="1"/>
      <w:numFmt w:val="bullet"/>
      <w:lvlText w:val=""/>
      <w:lvlJc w:val="left"/>
      <w:pPr>
        <w:tabs>
          <w:tab w:val="num" w:pos="4604"/>
        </w:tabs>
        <w:ind w:left="4604" w:hanging="360"/>
      </w:pPr>
      <w:rPr>
        <w:rFonts w:ascii="Wingdings" w:hAnsi="Wingdings" w:hint="default"/>
      </w:rPr>
    </w:lvl>
    <w:lvl w:ilvl="6">
      <w:start w:val="1"/>
      <w:numFmt w:val="bullet"/>
      <w:lvlText w:val=""/>
      <w:lvlJc w:val="left"/>
      <w:pPr>
        <w:tabs>
          <w:tab w:val="num" w:pos="5324"/>
        </w:tabs>
        <w:ind w:left="5324" w:hanging="360"/>
      </w:pPr>
      <w:rPr>
        <w:rFonts w:ascii="Symbol" w:hAnsi="Symbol" w:hint="default"/>
      </w:rPr>
    </w:lvl>
    <w:lvl w:ilvl="7">
      <w:start w:val="1"/>
      <w:numFmt w:val="bullet"/>
      <w:lvlText w:val="o"/>
      <w:lvlJc w:val="left"/>
      <w:pPr>
        <w:tabs>
          <w:tab w:val="num" w:pos="6044"/>
        </w:tabs>
        <w:ind w:left="6044" w:hanging="360"/>
      </w:pPr>
      <w:rPr>
        <w:rFonts w:ascii="Courier New" w:hAnsi="Courier New" w:cs="Courier New" w:hint="default"/>
      </w:rPr>
    </w:lvl>
    <w:lvl w:ilvl="8">
      <w:start w:val="1"/>
      <w:numFmt w:val="bullet"/>
      <w:lvlText w:val=""/>
      <w:lvlJc w:val="left"/>
      <w:pPr>
        <w:tabs>
          <w:tab w:val="num" w:pos="6764"/>
        </w:tabs>
        <w:ind w:left="6764" w:hanging="360"/>
      </w:pPr>
      <w:rPr>
        <w:rFonts w:ascii="Wingdings" w:hAnsi="Wingdings" w:hint="default"/>
      </w:rPr>
    </w:lvl>
  </w:abstractNum>
  <w:num w:numId="1">
    <w:abstractNumId w:val="30"/>
  </w:num>
  <w:num w:numId="2">
    <w:abstractNumId w:val="29"/>
  </w:num>
  <w:num w:numId="3">
    <w:abstractNumId w:val="2"/>
  </w:num>
  <w:num w:numId="4">
    <w:abstractNumId w:val="19"/>
  </w:num>
  <w:num w:numId="5">
    <w:abstractNumId w:val="14"/>
  </w:num>
  <w:num w:numId="6">
    <w:abstractNumId w:val="18"/>
  </w:num>
  <w:num w:numId="7">
    <w:abstractNumId w:val="26"/>
  </w:num>
  <w:num w:numId="8">
    <w:abstractNumId w:val="16"/>
  </w:num>
  <w:num w:numId="9">
    <w:abstractNumId w:val="22"/>
  </w:num>
  <w:num w:numId="10">
    <w:abstractNumId w:val="28"/>
  </w:num>
  <w:num w:numId="11">
    <w:abstractNumId w:val="21"/>
  </w:num>
  <w:num w:numId="12">
    <w:abstractNumId w:val="27"/>
  </w:num>
  <w:num w:numId="13">
    <w:abstractNumId w:val="15"/>
  </w:num>
  <w:num w:numId="14">
    <w:abstractNumId w:val="20"/>
  </w:num>
  <w:num w:numId="15">
    <w:abstractNumId w:val="4"/>
  </w:num>
  <w:num w:numId="16">
    <w:abstractNumId w:val="13"/>
  </w:num>
  <w:num w:numId="17">
    <w:abstractNumId w:val="12"/>
  </w:num>
  <w:num w:numId="18">
    <w:abstractNumId w:val="17"/>
  </w:num>
  <w:num w:numId="19">
    <w:abstractNumId w:val="11"/>
  </w:num>
  <w:num w:numId="20">
    <w:abstractNumId w:val="24"/>
  </w:num>
  <w:num w:numId="21">
    <w:abstractNumId w:val="10"/>
  </w:num>
  <w:num w:numId="22">
    <w:abstractNumId w:val="25"/>
  </w:num>
  <w:num w:numId="23">
    <w:abstractNumId w:val="1"/>
  </w:num>
  <w:num w:numId="24">
    <w:abstractNumId w:val="5"/>
  </w:num>
  <w:num w:numId="25">
    <w:abstractNumId w:val="8"/>
  </w:num>
  <w:num w:numId="26">
    <w:abstractNumId w:val="3"/>
  </w:num>
  <w:num w:numId="27">
    <w:abstractNumId w:val="23"/>
  </w:num>
  <w:num w:numId="28">
    <w:abstractNumId w:val="7"/>
  </w:num>
  <w:num w:numId="29">
    <w:abstractNumId w:val="0"/>
  </w:num>
  <w:num w:numId="30">
    <w:abstractNumId w:val="9"/>
  </w:num>
  <w:num w:numId="31">
    <w:abstractNumId w:val="6"/>
  </w:num>
  <w:numIdMacAtCleanup w:val="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5"/>
  <w:embedTrueTypeFonts/>
  <w:embedSystemFonts/>
  <w:gutterAtTop/>
  <w:hideSpellingErrors/>
  <w:hideGrammaticalErrors/>
  <w:activeWritingStyle w:appName="MSWord" w:lang="en-US" w:vendorID="64" w:dllVersion="131078" w:nlCheck="1" w:checkStyle="1"/>
  <w:stylePaneFormatFilter w:val="3001"/>
  <w:defaultTabStop w:val="720"/>
  <w:drawingGridHorizontalSpacing w:val="181"/>
  <w:drawingGridVerticalSpacing w:val="181"/>
  <w:noPunctuationKerning/>
  <w:characterSpacingControl w:val="doNotCompress"/>
  <w:savePreviewPicture/>
  <w:hdrShapeDefaults>
    <o:shapedefaults v:ext="edit" spidmax="3074">
      <o:colormru v:ext="edit" colors="#eaeaea,#f2f2f2,#e2e2e2,#d9d9d9,#c8c8c8,#a0a0a0,#a9a9a9,#afafaf"/>
      <o:colormenu v:ext="edit" fillcolor="aqua" strokecolor="#3cc"/>
    </o:shapedefaults>
    <o:shapelayout v:ext="edit">
      <o:idmap v:ext="edit" data="1"/>
    </o:shapelayout>
  </w:hdrShapeDefaults>
  <w:footnotePr>
    <w:numRestart w:val="eachPage"/>
    <w:footnote w:id="-1"/>
    <w:footnote w:id="0"/>
  </w:footnotePr>
  <w:endnotePr>
    <w:endnote w:id="-1"/>
    <w:endnote w:id="0"/>
  </w:endnotePr>
  <w:compat>
    <w:applyBreakingRules/>
    <w:useFELayout/>
  </w:compat>
  <w:rsids>
    <w:rsidRoot w:val="00C5153E"/>
    <w:rsid w:val="0000002B"/>
    <w:rsid w:val="00000032"/>
    <w:rsid w:val="000000B1"/>
    <w:rsid w:val="000001EC"/>
    <w:rsid w:val="00000236"/>
    <w:rsid w:val="00000299"/>
    <w:rsid w:val="00000302"/>
    <w:rsid w:val="00000315"/>
    <w:rsid w:val="0000033D"/>
    <w:rsid w:val="000003DD"/>
    <w:rsid w:val="000003FB"/>
    <w:rsid w:val="00000524"/>
    <w:rsid w:val="00000567"/>
    <w:rsid w:val="000005BC"/>
    <w:rsid w:val="000005E2"/>
    <w:rsid w:val="000005FF"/>
    <w:rsid w:val="00000604"/>
    <w:rsid w:val="00000643"/>
    <w:rsid w:val="00000650"/>
    <w:rsid w:val="00000760"/>
    <w:rsid w:val="0000079A"/>
    <w:rsid w:val="00000824"/>
    <w:rsid w:val="00000977"/>
    <w:rsid w:val="00000996"/>
    <w:rsid w:val="00000AC1"/>
    <w:rsid w:val="00000CDF"/>
    <w:rsid w:val="00000D3B"/>
    <w:rsid w:val="00000DCF"/>
    <w:rsid w:val="00000DE7"/>
    <w:rsid w:val="00000E5C"/>
    <w:rsid w:val="00000E72"/>
    <w:rsid w:val="00000E74"/>
    <w:rsid w:val="00000EA0"/>
    <w:rsid w:val="00000EFF"/>
    <w:rsid w:val="00000FDF"/>
    <w:rsid w:val="0000105D"/>
    <w:rsid w:val="0000109D"/>
    <w:rsid w:val="0000112D"/>
    <w:rsid w:val="0000115F"/>
    <w:rsid w:val="000011AC"/>
    <w:rsid w:val="00001401"/>
    <w:rsid w:val="0000160D"/>
    <w:rsid w:val="0000161C"/>
    <w:rsid w:val="00001649"/>
    <w:rsid w:val="00001672"/>
    <w:rsid w:val="000016DB"/>
    <w:rsid w:val="00001722"/>
    <w:rsid w:val="00001782"/>
    <w:rsid w:val="00001794"/>
    <w:rsid w:val="00001823"/>
    <w:rsid w:val="00001970"/>
    <w:rsid w:val="000019A9"/>
    <w:rsid w:val="000019CE"/>
    <w:rsid w:val="000019D4"/>
    <w:rsid w:val="000019DD"/>
    <w:rsid w:val="00001A1E"/>
    <w:rsid w:val="00001A73"/>
    <w:rsid w:val="00001ADC"/>
    <w:rsid w:val="00001B00"/>
    <w:rsid w:val="00001F70"/>
    <w:rsid w:val="00001F94"/>
    <w:rsid w:val="00001FE4"/>
    <w:rsid w:val="00002031"/>
    <w:rsid w:val="00002082"/>
    <w:rsid w:val="000020ED"/>
    <w:rsid w:val="000021E2"/>
    <w:rsid w:val="0000222F"/>
    <w:rsid w:val="00002319"/>
    <w:rsid w:val="0000234E"/>
    <w:rsid w:val="0000238F"/>
    <w:rsid w:val="0000240F"/>
    <w:rsid w:val="0000244D"/>
    <w:rsid w:val="00002471"/>
    <w:rsid w:val="00002536"/>
    <w:rsid w:val="000025D5"/>
    <w:rsid w:val="000026B8"/>
    <w:rsid w:val="0000278A"/>
    <w:rsid w:val="000027CB"/>
    <w:rsid w:val="0000281A"/>
    <w:rsid w:val="000028EA"/>
    <w:rsid w:val="000029CF"/>
    <w:rsid w:val="000029D5"/>
    <w:rsid w:val="00002C35"/>
    <w:rsid w:val="00002D20"/>
    <w:rsid w:val="00002D99"/>
    <w:rsid w:val="00002DFF"/>
    <w:rsid w:val="00002E5D"/>
    <w:rsid w:val="00002EE9"/>
    <w:rsid w:val="00002EEE"/>
    <w:rsid w:val="00002EF2"/>
    <w:rsid w:val="00002EFF"/>
    <w:rsid w:val="00002FF5"/>
    <w:rsid w:val="0000305B"/>
    <w:rsid w:val="000030B3"/>
    <w:rsid w:val="0000339C"/>
    <w:rsid w:val="000033CF"/>
    <w:rsid w:val="000034AF"/>
    <w:rsid w:val="000034E4"/>
    <w:rsid w:val="0000351E"/>
    <w:rsid w:val="0000358D"/>
    <w:rsid w:val="000035A9"/>
    <w:rsid w:val="000036E0"/>
    <w:rsid w:val="00003709"/>
    <w:rsid w:val="00003725"/>
    <w:rsid w:val="00003782"/>
    <w:rsid w:val="00003921"/>
    <w:rsid w:val="000039A0"/>
    <w:rsid w:val="00003A0C"/>
    <w:rsid w:val="00003A56"/>
    <w:rsid w:val="00003A89"/>
    <w:rsid w:val="00003B6A"/>
    <w:rsid w:val="00003B77"/>
    <w:rsid w:val="00003BBD"/>
    <w:rsid w:val="00003C4A"/>
    <w:rsid w:val="00003CD0"/>
    <w:rsid w:val="00003CD1"/>
    <w:rsid w:val="00003E40"/>
    <w:rsid w:val="00003E96"/>
    <w:rsid w:val="00003EF9"/>
    <w:rsid w:val="00003F01"/>
    <w:rsid w:val="00003F44"/>
    <w:rsid w:val="00003FA1"/>
    <w:rsid w:val="00003FAA"/>
    <w:rsid w:val="00003FF2"/>
    <w:rsid w:val="00003FFC"/>
    <w:rsid w:val="0000402E"/>
    <w:rsid w:val="0000405F"/>
    <w:rsid w:val="000040F9"/>
    <w:rsid w:val="00004195"/>
    <w:rsid w:val="000041C3"/>
    <w:rsid w:val="000041D6"/>
    <w:rsid w:val="00004267"/>
    <w:rsid w:val="000042EF"/>
    <w:rsid w:val="00004465"/>
    <w:rsid w:val="000045F5"/>
    <w:rsid w:val="000046A1"/>
    <w:rsid w:val="00004715"/>
    <w:rsid w:val="0000472F"/>
    <w:rsid w:val="00004755"/>
    <w:rsid w:val="00004936"/>
    <w:rsid w:val="00004941"/>
    <w:rsid w:val="00004956"/>
    <w:rsid w:val="000049BD"/>
    <w:rsid w:val="000049DB"/>
    <w:rsid w:val="00004A2B"/>
    <w:rsid w:val="00004A40"/>
    <w:rsid w:val="00004A9A"/>
    <w:rsid w:val="00004AF5"/>
    <w:rsid w:val="00004BED"/>
    <w:rsid w:val="00004C7B"/>
    <w:rsid w:val="00004CC3"/>
    <w:rsid w:val="00004CEE"/>
    <w:rsid w:val="00004DD8"/>
    <w:rsid w:val="00004DF6"/>
    <w:rsid w:val="00004E55"/>
    <w:rsid w:val="00004EBF"/>
    <w:rsid w:val="00004F5B"/>
    <w:rsid w:val="0000502B"/>
    <w:rsid w:val="0000503E"/>
    <w:rsid w:val="000050B8"/>
    <w:rsid w:val="00005115"/>
    <w:rsid w:val="00005179"/>
    <w:rsid w:val="000051A5"/>
    <w:rsid w:val="000051EB"/>
    <w:rsid w:val="00005223"/>
    <w:rsid w:val="000052C3"/>
    <w:rsid w:val="00005352"/>
    <w:rsid w:val="0000536E"/>
    <w:rsid w:val="000053CA"/>
    <w:rsid w:val="00005500"/>
    <w:rsid w:val="00005513"/>
    <w:rsid w:val="0000557F"/>
    <w:rsid w:val="00005599"/>
    <w:rsid w:val="00005602"/>
    <w:rsid w:val="00005612"/>
    <w:rsid w:val="00005647"/>
    <w:rsid w:val="0000565C"/>
    <w:rsid w:val="0000571B"/>
    <w:rsid w:val="00005729"/>
    <w:rsid w:val="0000596C"/>
    <w:rsid w:val="0000598A"/>
    <w:rsid w:val="00005A42"/>
    <w:rsid w:val="00005AD2"/>
    <w:rsid w:val="00005B00"/>
    <w:rsid w:val="00005B64"/>
    <w:rsid w:val="00005BDE"/>
    <w:rsid w:val="00005C59"/>
    <w:rsid w:val="00005C5C"/>
    <w:rsid w:val="00005C94"/>
    <w:rsid w:val="00005C9F"/>
    <w:rsid w:val="00005CF5"/>
    <w:rsid w:val="00005D5C"/>
    <w:rsid w:val="00005D5D"/>
    <w:rsid w:val="00005D67"/>
    <w:rsid w:val="00005D7A"/>
    <w:rsid w:val="00005E66"/>
    <w:rsid w:val="00005F70"/>
    <w:rsid w:val="00006147"/>
    <w:rsid w:val="000061F2"/>
    <w:rsid w:val="000061F9"/>
    <w:rsid w:val="00006227"/>
    <w:rsid w:val="000062C5"/>
    <w:rsid w:val="000062F0"/>
    <w:rsid w:val="0000636F"/>
    <w:rsid w:val="000063B2"/>
    <w:rsid w:val="00006442"/>
    <w:rsid w:val="0000644A"/>
    <w:rsid w:val="0000645E"/>
    <w:rsid w:val="00006521"/>
    <w:rsid w:val="00006552"/>
    <w:rsid w:val="0000661E"/>
    <w:rsid w:val="0000666E"/>
    <w:rsid w:val="0000669C"/>
    <w:rsid w:val="000066E6"/>
    <w:rsid w:val="000066F9"/>
    <w:rsid w:val="0000685C"/>
    <w:rsid w:val="00006861"/>
    <w:rsid w:val="00006881"/>
    <w:rsid w:val="000068AA"/>
    <w:rsid w:val="00006A59"/>
    <w:rsid w:val="00006B49"/>
    <w:rsid w:val="00006CA3"/>
    <w:rsid w:val="00006D0F"/>
    <w:rsid w:val="00006D1C"/>
    <w:rsid w:val="00006DBA"/>
    <w:rsid w:val="00006DF2"/>
    <w:rsid w:val="00006F24"/>
    <w:rsid w:val="00006F96"/>
    <w:rsid w:val="00006FFE"/>
    <w:rsid w:val="00007025"/>
    <w:rsid w:val="000070BC"/>
    <w:rsid w:val="0000715A"/>
    <w:rsid w:val="00007170"/>
    <w:rsid w:val="00007194"/>
    <w:rsid w:val="000071DA"/>
    <w:rsid w:val="000072AF"/>
    <w:rsid w:val="00007317"/>
    <w:rsid w:val="00007338"/>
    <w:rsid w:val="0000734F"/>
    <w:rsid w:val="0000739D"/>
    <w:rsid w:val="000075B6"/>
    <w:rsid w:val="000075D1"/>
    <w:rsid w:val="000076BD"/>
    <w:rsid w:val="0000778D"/>
    <w:rsid w:val="0000782A"/>
    <w:rsid w:val="00007921"/>
    <w:rsid w:val="00007962"/>
    <w:rsid w:val="00007A31"/>
    <w:rsid w:val="00007A9C"/>
    <w:rsid w:val="00007AD0"/>
    <w:rsid w:val="00007AF5"/>
    <w:rsid w:val="00007B05"/>
    <w:rsid w:val="00007B0C"/>
    <w:rsid w:val="00007B6B"/>
    <w:rsid w:val="00007B8B"/>
    <w:rsid w:val="00007BA1"/>
    <w:rsid w:val="00007C7A"/>
    <w:rsid w:val="00007C8D"/>
    <w:rsid w:val="00007D5A"/>
    <w:rsid w:val="00007DA5"/>
    <w:rsid w:val="00007DF5"/>
    <w:rsid w:val="00007E49"/>
    <w:rsid w:val="00007E75"/>
    <w:rsid w:val="00007EB5"/>
    <w:rsid w:val="00007F5A"/>
    <w:rsid w:val="00007FDB"/>
    <w:rsid w:val="00010008"/>
    <w:rsid w:val="0001006E"/>
    <w:rsid w:val="000100A1"/>
    <w:rsid w:val="00010101"/>
    <w:rsid w:val="00010115"/>
    <w:rsid w:val="0001013A"/>
    <w:rsid w:val="00010159"/>
    <w:rsid w:val="0001016F"/>
    <w:rsid w:val="000101DD"/>
    <w:rsid w:val="000101F9"/>
    <w:rsid w:val="00010203"/>
    <w:rsid w:val="0001032B"/>
    <w:rsid w:val="0001039D"/>
    <w:rsid w:val="0001043E"/>
    <w:rsid w:val="000104F1"/>
    <w:rsid w:val="000105EE"/>
    <w:rsid w:val="000106E0"/>
    <w:rsid w:val="000106E5"/>
    <w:rsid w:val="00010767"/>
    <w:rsid w:val="00010823"/>
    <w:rsid w:val="00010857"/>
    <w:rsid w:val="0001085B"/>
    <w:rsid w:val="0001085E"/>
    <w:rsid w:val="0001096F"/>
    <w:rsid w:val="00010987"/>
    <w:rsid w:val="00010A66"/>
    <w:rsid w:val="00010AD1"/>
    <w:rsid w:val="00010ADA"/>
    <w:rsid w:val="00010B9C"/>
    <w:rsid w:val="00010BC8"/>
    <w:rsid w:val="00010C1F"/>
    <w:rsid w:val="00010E05"/>
    <w:rsid w:val="00010E0C"/>
    <w:rsid w:val="00010EB9"/>
    <w:rsid w:val="00010F14"/>
    <w:rsid w:val="0001108B"/>
    <w:rsid w:val="000110D6"/>
    <w:rsid w:val="00011102"/>
    <w:rsid w:val="0001112A"/>
    <w:rsid w:val="0001139E"/>
    <w:rsid w:val="00011429"/>
    <w:rsid w:val="000114EB"/>
    <w:rsid w:val="00011526"/>
    <w:rsid w:val="00011550"/>
    <w:rsid w:val="000115A8"/>
    <w:rsid w:val="00011651"/>
    <w:rsid w:val="000117CE"/>
    <w:rsid w:val="00011903"/>
    <w:rsid w:val="00011A3F"/>
    <w:rsid w:val="00011AD7"/>
    <w:rsid w:val="00011BBA"/>
    <w:rsid w:val="00011BFF"/>
    <w:rsid w:val="00011C01"/>
    <w:rsid w:val="00011C51"/>
    <w:rsid w:val="00011CBE"/>
    <w:rsid w:val="00011DDF"/>
    <w:rsid w:val="00011F40"/>
    <w:rsid w:val="00012163"/>
    <w:rsid w:val="000121D6"/>
    <w:rsid w:val="00012203"/>
    <w:rsid w:val="0001221D"/>
    <w:rsid w:val="00012264"/>
    <w:rsid w:val="000122E5"/>
    <w:rsid w:val="00012354"/>
    <w:rsid w:val="0001235A"/>
    <w:rsid w:val="00012399"/>
    <w:rsid w:val="00012576"/>
    <w:rsid w:val="0001259B"/>
    <w:rsid w:val="000126A4"/>
    <w:rsid w:val="00012729"/>
    <w:rsid w:val="0001283C"/>
    <w:rsid w:val="000128CC"/>
    <w:rsid w:val="00012948"/>
    <w:rsid w:val="0001294B"/>
    <w:rsid w:val="00012959"/>
    <w:rsid w:val="000129D1"/>
    <w:rsid w:val="00012ADC"/>
    <w:rsid w:val="00012B2D"/>
    <w:rsid w:val="00012B67"/>
    <w:rsid w:val="00012B87"/>
    <w:rsid w:val="00012BCC"/>
    <w:rsid w:val="00012BF6"/>
    <w:rsid w:val="00012C2B"/>
    <w:rsid w:val="00012CCF"/>
    <w:rsid w:val="00012D74"/>
    <w:rsid w:val="00012D8E"/>
    <w:rsid w:val="00012D93"/>
    <w:rsid w:val="00012DEC"/>
    <w:rsid w:val="00012E38"/>
    <w:rsid w:val="00012EA2"/>
    <w:rsid w:val="00012EA4"/>
    <w:rsid w:val="00012EB5"/>
    <w:rsid w:val="00012F00"/>
    <w:rsid w:val="000130FE"/>
    <w:rsid w:val="000131A6"/>
    <w:rsid w:val="0001325E"/>
    <w:rsid w:val="00013344"/>
    <w:rsid w:val="000133A5"/>
    <w:rsid w:val="000134FB"/>
    <w:rsid w:val="00013628"/>
    <w:rsid w:val="0001365F"/>
    <w:rsid w:val="00013697"/>
    <w:rsid w:val="000136BE"/>
    <w:rsid w:val="00013765"/>
    <w:rsid w:val="000137BB"/>
    <w:rsid w:val="00013819"/>
    <w:rsid w:val="000138ED"/>
    <w:rsid w:val="000138EE"/>
    <w:rsid w:val="00013935"/>
    <w:rsid w:val="000139D2"/>
    <w:rsid w:val="000139DB"/>
    <w:rsid w:val="00013A6A"/>
    <w:rsid w:val="00013A77"/>
    <w:rsid w:val="00013AE0"/>
    <w:rsid w:val="00013B11"/>
    <w:rsid w:val="00013B12"/>
    <w:rsid w:val="00013B3B"/>
    <w:rsid w:val="00013B87"/>
    <w:rsid w:val="00013C18"/>
    <w:rsid w:val="00013C60"/>
    <w:rsid w:val="00013CA4"/>
    <w:rsid w:val="00013D54"/>
    <w:rsid w:val="00013DDB"/>
    <w:rsid w:val="00013E01"/>
    <w:rsid w:val="00013E22"/>
    <w:rsid w:val="00014011"/>
    <w:rsid w:val="0001406E"/>
    <w:rsid w:val="00014159"/>
    <w:rsid w:val="000141FB"/>
    <w:rsid w:val="0001420C"/>
    <w:rsid w:val="000142C4"/>
    <w:rsid w:val="000142FA"/>
    <w:rsid w:val="00014369"/>
    <w:rsid w:val="0001437B"/>
    <w:rsid w:val="0001437E"/>
    <w:rsid w:val="000143BE"/>
    <w:rsid w:val="00014516"/>
    <w:rsid w:val="00014664"/>
    <w:rsid w:val="000146E8"/>
    <w:rsid w:val="0001480C"/>
    <w:rsid w:val="000148C1"/>
    <w:rsid w:val="0001493A"/>
    <w:rsid w:val="00014990"/>
    <w:rsid w:val="00014A4E"/>
    <w:rsid w:val="00014ADC"/>
    <w:rsid w:val="00014B5F"/>
    <w:rsid w:val="00014B8B"/>
    <w:rsid w:val="00014BFE"/>
    <w:rsid w:val="00014EBC"/>
    <w:rsid w:val="00014F9D"/>
    <w:rsid w:val="00014FEB"/>
    <w:rsid w:val="00015095"/>
    <w:rsid w:val="000150B3"/>
    <w:rsid w:val="000150E7"/>
    <w:rsid w:val="00015118"/>
    <w:rsid w:val="00015125"/>
    <w:rsid w:val="000152AE"/>
    <w:rsid w:val="000152B7"/>
    <w:rsid w:val="00015329"/>
    <w:rsid w:val="00015342"/>
    <w:rsid w:val="00015372"/>
    <w:rsid w:val="000153ED"/>
    <w:rsid w:val="0001541D"/>
    <w:rsid w:val="000154B9"/>
    <w:rsid w:val="000154CD"/>
    <w:rsid w:val="00015500"/>
    <w:rsid w:val="00015522"/>
    <w:rsid w:val="0001554B"/>
    <w:rsid w:val="000155C0"/>
    <w:rsid w:val="000155CE"/>
    <w:rsid w:val="0001567B"/>
    <w:rsid w:val="00015686"/>
    <w:rsid w:val="00015690"/>
    <w:rsid w:val="000156C5"/>
    <w:rsid w:val="0001578E"/>
    <w:rsid w:val="00015811"/>
    <w:rsid w:val="00015833"/>
    <w:rsid w:val="00015840"/>
    <w:rsid w:val="0001584E"/>
    <w:rsid w:val="00015872"/>
    <w:rsid w:val="000159AB"/>
    <w:rsid w:val="00015A49"/>
    <w:rsid w:val="00015A83"/>
    <w:rsid w:val="00015C24"/>
    <w:rsid w:val="00015D77"/>
    <w:rsid w:val="00015E1D"/>
    <w:rsid w:val="00015FA5"/>
    <w:rsid w:val="00015FBD"/>
    <w:rsid w:val="00016008"/>
    <w:rsid w:val="0001612E"/>
    <w:rsid w:val="00016146"/>
    <w:rsid w:val="000161B9"/>
    <w:rsid w:val="000161D6"/>
    <w:rsid w:val="00016211"/>
    <w:rsid w:val="0001626E"/>
    <w:rsid w:val="000162E5"/>
    <w:rsid w:val="0001631B"/>
    <w:rsid w:val="00016320"/>
    <w:rsid w:val="0001651D"/>
    <w:rsid w:val="00016672"/>
    <w:rsid w:val="000166DD"/>
    <w:rsid w:val="000167C1"/>
    <w:rsid w:val="0001681F"/>
    <w:rsid w:val="0001689B"/>
    <w:rsid w:val="000168A9"/>
    <w:rsid w:val="000168D6"/>
    <w:rsid w:val="00016917"/>
    <w:rsid w:val="0001698D"/>
    <w:rsid w:val="000169A2"/>
    <w:rsid w:val="000169F6"/>
    <w:rsid w:val="00016AF2"/>
    <w:rsid w:val="00016C00"/>
    <w:rsid w:val="00016C53"/>
    <w:rsid w:val="00016C97"/>
    <w:rsid w:val="00016CE2"/>
    <w:rsid w:val="00016D87"/>
    <w:rsid w:val="00016D8E"/>
    <w:rsid w:val="00016DDE"/>
    <w:rsid w:val="00016E27"/>
    <w:rsid w:val="00016E37"/>
    <w:rsid w:val="00016E87"/>
    <w:rsid w:val="00016EBB"/>
    <w:rsid w:val="00016F71"/>
    <w:rsid w:val="00016FE1"/>
    <w:rsid w:val="0001712E"/>
    <w:rsid w:val="00017221"/>
    <w:rsid w:val="000172C6"/>
    <w:rsid w:val="00017327"/>
    <w:rsid w:val="0001737C"/>
    <w:rsid w:val="00017514"/>
    <w:rsid w:val="00017540"/>
    <w:rsid w:val="0001759C"/>
    <w:rsid w:val="000175EA"/>
    <w:rsid w:val="000176FB"/>
    <w:rsid w:val="0001774F"/>
    <w:rsid w:val="000178D7"/>
    <w:rsid w:val="00017911"/>
    <w:rsid w:val="00017941"/>
    <w:rsid w:val="0001795D"/>
    <w:rsid w:val="0001796F"/>
    <w:rsid w:val="0001797F"/>
    <w:rsid w:val="000179D6"/>
    <w:rsid w:val="00017A4E"/>
    <w:rsid w:val="00017A66"/>
    <w:rsid w:val="00017B69"/>
    <w:rsid w:val="00017BBC"/>
    <w:rsid w:val="00017C05"/>
    <w:rsid w:val="00017C43"/>
    <w:rsid w:val="00017CED"/>
    <w:rsid w:val="00017D23"/>
    <w:rsid w:val="00017D6B"/>
    <w:rsid w:val="00017D7F"/>
    <w:rsid w:val="00017DE1"/>
    <w:rsid w:val="00017E4C"/>
    <w:rsid w:val="00017E7B"/>
    <w:rsid w:val="00017E9F"/>
    <w:rsid w:val="00017F32"/>
    <w:rsid w:val="00017F44"/>
    <w:rsid w:val="00017F5F"/>
    <w:rsid w:val="00017FAB"/>
    <w:rsid w:val="00020002"/>
    <w:rsid w:val="00020015"/>
    <w:rsid w:val="00020079"/>
    <w:rsid w:val="00020173"/>
    <w:rsid w:val="000201BC"/>
    <w:rsid w:val="000201FD"/>
    <w:rsid w:val="00020206"/>
    <w:rsid w:val="00020249"/>
    <w:rsid w:val="000202A5"/>
    <w:rsid w:val="000202A8"/>
    <w:rsid w:val="000202CB"/>
    <w:rsid w:val="00020300"/>
    <w:rsid w:val="00020408"/>
    <w:rsid w:val="000205ED"/>
    <w:rsid w:val="0002077E"/>
    <w:rsid w:val="00020805"/>
    <w:rsid w:val="00020844"/>
    <w:rsid w:val="00020855"/>
    <w:rsid w:val="000208CC"/>
    <w:rsid w:val="00020906"/>
    <w:rsid w:val="000209CB"/>
    <w:rsid w:val="000209D7"/>
    <w:rsid w:val="00020B00"/>
    <w:rsid w:val="00020B08"/>
    <w:rsid w:val="00020B24"/>
    <w:rsid w:val="00020B31"/>
    <w:rsid w:val="00020C53"/>
    <w:rsid w:val="00020D60"/>
    <w:rsid w:val="00020E09"/>
    <w:rsid w:val="00020EA8"/>
    <w:rsid w:val="00020ED5"/>
    <w:rsid w:val="00020EF2"/>
    <w:rsid w:val="00020FBB"/>
    <w:rsid w:val="00020FEB"/>
    <w:rsid w:val="00020FFD"/>
    <w:rsid w:val="00020FFE"/>
    <w:rsid w:val="000210A0"/>
    <w:rsid w:val="00021153"/>
    <w:rsid w:val="00021247"/>
    <w:rsid w:val="0002128E"/>
    <w:rsid w:val="000213CC"/>
    <w:rsid w:val="000213E1"/>
    <w:rsid w:val="00021582"/>
    <w:rsid w:val="00021605"/>
    <w:rsid w:val="00021690"/>
    <w:rsid w:val="0002170F"/>
    <w:rsid w:val="00021716"/>
    <w:rsid w:val="000217A6"/>
    <w:rsid w:val="000217AC"/>
    <w:rsid w:val="000217BB"/>
    <w:rsid w:val="000217D5"/>
    <w:rsid w:val="000217F5"/>
    <w:rsid w:val="00021837"/>
    <w:rsid w:val="000218E2"/>
    <w:rsid w:val="00021B44"/>
    <w:rsid w:val="00021BDA"/>
    <w:rsid w:val="00021C05"/>
    <w:rsid w:val="00021C60"/>
    <w:rsid w:val="00021C80"/>
    <w:rsid w:val="00021CD4"/>
    <w:rsid w:val="00021E7E"/>
    <w:rsid w:val="00021FFD"/>
    <w:rsid w:val="0002204F"/>
    <w:rsid w:val="00022079"/>
    <w:rsid w:val="000220A8"/>
    <w:rsid w:val="000220DF"/>
    <w:rsid w:val="000221F9"/>
    <w:rsid w:val="0002231C"/>
    <w:rsid w:val="0002238A"/>
    <w:rsid w:val="000223D4"/>
    <w:rsid w:val="000224BE"/>
    <w:rsid w:val="00022572"/>
    <w:rsid w:val="000226AC"/>
    <w:rsid w:val="00022820"/>
    <w:rsid w:val="00022834"/>
    <w:rsid w:val="0002286B"/>
    <w:rsid w:val="00022947"/>
    <w:rsid w:val="000229B9"/>
    <w:rsid w:val="00022A34"/>
    <w:rsid w:val="00022A9A"/>
    <w:rsid w:val="00022B31"/>
    <w:rsid w:val="00022BA1"/>
    <w:rsid w:val="00022C16"/>
    <w:rsid w:val="00022C8C"/>
    <w:rsid w:val="00022CDA"/>
    <w:rsid w:val="00022ED4"/>
    <w:rsid w:val="000230AD"/>
    <w:rsid w:val="000230C0"/>
    <w:rsid w:val="00023167"/>
    <w:rsid w:val="000231C3"/>
    <w:rsid w:val="00023261"/>
    <w:rsid w:val="0002327D"/>
    <w:rsid w:val="0002329D"/>
    <w:rsid w:val="000234E0"/>
    <w:rsid w:val="00023538"/>
    <w:rsid w:val="00023543"/>
    <w:rsid w:val="000235AB"/>
    <w:rsid w:val="000235B5"/>
    <w:rsid w:val="00023615"/>
    <w:rsid w:val="0002374A"/>
    <w:rsid w:val="00023765"/>
    <w:rsid w:val="00023785"/>
    <w:rsid w:val="000237C4"/>
    <w:rsid w:val="000237C5"/>
    <w:rsid w:val="000237CF"/>
    <w:rsid w:val="000238F9"/>
    <w:rsid w:val="0002391A"/>
    <w:rsid w:val="000239B5"/>
    <w:rsid w:val="000239C9"/>
    <w:rsid w:val="00023A4B"/>
    <w:rsid w:val="00023AB9"/>
    <w:rsid w:val="00023C17"/>
    <w:rsid w:val="00023CC5"/>
    <w:rsid w:val="00023D08"/>
    <w:rsid w:val="00023D18"/>
    <w:rsid w:val="00023D63"/>
    <w:rsid w:val="00023E26"/>
    <w:rsid w:val="00023E50"/>
    <w:rsid w:val="00023EFF"/>
    <w:rsid w:val="00023F03"/>
    <w:rsid w:val="00023F12"/>
    <w:rsid w:val="00023F2E"/>
    <w:rsid w:val="00023F40"/>
    <w:rsid w:val="00023F75"/>
    <w:rsid w:val="00024090"/>
    <w:rsid w:val="000240EF"/>
    <w:rsid w:val="0002413B"/>
    <w:rsid w:val="00024241"/>
    <w:rsid w:val="000244B0"/>
    <w:rsid w:val="000244BE"/>
    <w:rsid w:val="00024523"/>
    <w:rsid w:val="0002459E"/>
    <w:rsid w:val="000245D1"/>
    <w:rsid w:val="000245DC"/>
    <w:rsid w:val="00024655"/>
    <w:rsid w:val="000246EB"/>
    <w:rsid w:val="000247A7"/>
    <w:rsid w:val="000247FF"/>
    <w:rsid w:val="00024826"/>
    <w:rsid w:val="00024839"/>
    <w:rsid w:val="0002488F"/>
    <w:rsid w:val="000248AA"/>
    <w:rsid w:val="000248AE"/>
    <w:rsid w:val="00024915"/>
    <w:rsid w:val="00024919"/>
    <w:rsid w:val="0002497C"/>
    <w:rsid w:val="000249E6"/>
    <w:rsid w:val="00024A07"/>
    <w:rsid w:val="00024A24"/>
    <w:rsid w:val="00024B7F"/>
    <w:rsid w:val="00024BB6"/>
    <w:rsid w:val="00024C5E"/>
    <w:rsid w:val="00024CEA"/>
    <w:rsid w:val="00024D4F"/>
    <w:rsid w:val="00024E8F"/>
    <w:rsid w:val="00024EE3"/>
    <w:rsid w:val="00024EE5"/>
    <w:rsid w:val="00024F6C"/>
    <w:rsid w:val="00025027"/>
    <w:rsid w:val="000250E6"/>
    <w:rsid w:val="000250FB"/>
    <w:rsid w:val="0002510C"/>
    <w:rsid w:val="0002526A"/>
    <w:rsid w:val="00025318"/>
    <w:rsid w:val="00025380"/>
    <w:rsid w:val="000253E6"/>
    <w:rsid w:val="00025411"/>
    <w:rsid w:val="000254C1"/>
    <w:rsid w:val="000256B6"/>
    <w:rsid w:val="000258A9"/>
    <w:rsid w:val="000258E6"/>
    <w:rsid w:val="00025973"/>
    <w:rsid w:val="000259C8"/>
    <w:rsid w:val="00025B2D"/>
    <w:rsid w:val="00025BB7"/>
    <w:rsid w:val="00025BCA"/>
    <w:rsid w:val="00025C11"/>
    <w:rsid w:val="00025C23"/>
    <w:rsid w:val="00025D6F"/>
    <w:rsid w:val="00025DA0"/>
    <w:rsid w:val="00025DA7"/>
    <w:rsid w:val="00025DBD"/>
    <w:rsid w:val="00025E37"/>
    <w:rsid w:val="00025E61"/>
    <w:rsid w:val="00025E78"/>
    <w:rsid w:val="00025EA0"/>
    <w:rsid w:val="00025F84"/>
    <w:rsid w:val="00025F8D"/>
    <w:rsid w:val="00025FC6"/>
    <w:rsid w:val="000261E9"/>
    <w:rsid w:val="0002626B"/>
    <w:rsid w:val="000262D0"/>
    <w:rsid w:val="000262ED"/>
    <w:rsid w:val="000263A5"/>
    <w:rsid w:val="00026427"/>
    <w:rsid w:val="00026594"/>
    <w:rsid w:val="000265FE"/>
    <w:rsid w:val="00026608"/>
    <w:rsid w:val="0002661B"/>
    <w:rsid w:val="00026650"/>
    <w:rsid w:val="000267E5"/>
    <w:rsid w:val="0002683D"/>
    <w:rsid w:val="00026844"/>
    <w:rsid w:val="00026A73"/>
    <w:rsid w:val="00026AA9"/>
    <w:rsid w:val="00026B23"/>
    <w:rsid w:val="00026B51"/>
    <w:rsid w:val="00026B7D"/>
    <w:rsid w:val="00026C2D"/>
    <w:rsid w:val="00026CEC"/>
    <w:rsid w:val="00026D5A"/>
    <w:rsid w:val="00026D8A"/>
    <w:rsid w:val="00026DAE"/>
    <w:rsid w:val="00026EB6"/>
    <w:rsid w:val="00026ECE"/>
    <w:rsid w:val="00027031"/>
    <w:rsid w:val="00027090"/>
    <w:rsid w:val="000270A1"/>
    <w:rsid w:val="000270B2"/>
    <w:rsid w:val="000271B7"/>
    <w:rsid w:val="0002727D"/>
    <w:rsid w:val="000272B1"/>
    <w:rsid w:val="000272FE"/>
    <w:rsid w:val="00027319"/>
    <w:rsid w:val="00027370"/>
    <w:rsid w:val="00027446"/>
    <w:rsid w:val="00027470"/>
    <w:rsid w:val="0002750D"/>
    <w:rsid w:val="00027513"/>
    <w:rsid w:val="00027514"/>
    <w:rsid w:val="00027529"/>
    <w:rsid w:val="00027556"/>
    <w:rsid w:val="00027577"/>
    <w:rsid w:val="00027580"/>
    <w:rsid w:val="000275DA"/>
    <w:rsid w:val="000275E2"/>
    <w:rsid w:val="00027859"/>
    <w:rsid w:val="000278AE"/>
    <w:rsid w:val="000279FE"/>
    <w:rsid w:val="00027B17"/>
    <w:rsid w:val="00027BA4"/>
    <w:rsid w:val="00027C46"/>
    <w:rsid w:val="00027CEA"/>
    <w:rsid w:val="00027D3C"/>
    <w:rsid w:val="00027D78"/>
    <w:rsid w:val="00027D7A"/>
    <w:rsid w:val="00027DE1"/>
    <w:rsid w:val="00027E0B"/>
    <w:rsid w:val="00027E32"/>
    <w:rsid w:val="00027F4C"/>
    <w:rsid w:val="00027FB4"/>
    <w:rsid w:val="00027FDC"/>
    <w:rsid w:val="00027FF6"/>
    <w:rsid w:val="00030019"/>
    <w:rsid w:val="00030036"/>
    <w:rsid w:val="00030068"/>
    <w:rsid w:val="0003007D"/>
    <w:rsid w:val="000300BF"/>
    <w:rsid w:val="000301A3"/>
    <w:rsid w:val="000301BF"/>
    <w:rsid w:val="000301D1"/>
    <w:rsid w:val="00030227"/>
    <w:rsid w:val="00030283"/>
    <w:rsid w:val="000302C5"/>
    <w:rsid w:val="000302DA"/>
    <w:rsid w:val="00030305"/>
    <w:rsid w:val="000303CA"/>
    <w:rsid w:val="000303F1"/>
    <w:rsid w:val="0003047E"/>
    <w:rsid w:val="000304E8"/>
    <w:rsid w:val="00030513"/>
    <w:rsid w:val="00030559"/>
    <w:rsid w:val="000305E7"/>
    <w:rsid w:val="00030609"/>
    <w:rsid w:val="0003060D"/>
    <w:rsid w:val="0003062B"/>
    <w:rsid w:val="00030650"/>
    <w:rsid w:val="000306DE"/>
    <w:rsid w:val="000306F4"/>
    <w:rsid w:val="00030804"/>
    <w:rsid w:val="00030828"/>
    <w:rsid w:val="00030867"/>
    <w:rsid w:val="00030918"/>
    <w:rsid w:val="00030987"/>
    <w:rsid w:val="00030ABF"/>
    <w:rsid w:val="00030AE8"/>
    <w:rsid w:val="00030C25"/>
    <w:rsid w:val="00030D60"/>
    <w:rsid w:val="00030D65"/>
    <w:rsid w:val="00030D75"/>
    <w:rsid w:val="00030E8C"/>
    <w:rsid w:val="00030EEC"/>
    <w:rsid w:val="00030F0E"/>
    <w:rsid w:val="00030F29"/>
    <w:rsid w:val="0003100D"/>
    <w:rsid w:val="0003101A"/>
    <w:rsid w:val="00031110"/>
    <w:rsid w:val="0003116F"/>
    <w:rsid w:val="0003137A"/>
    <w:rsid w:val="000313C5"/>
    <w:rsid w:val="000313E2"/>
    <w:rsid w:val="0003149E"/>
    <w:rsid w:val="000314F7"/>
    <w:rsid w:val="00031500"/>
    <w:rsid w:val="0003157D"/>
    <w:rsid w:val="000315CC"/>
    <w:rsid w:val="00031637"/>
    <w:rsid w:val="000316C9"/>
    <w:rsid w:val="0003173D"/>
    <w:rsid w:val="0003179A"/>
    <w:rsid w:val="000317F5"/>
    <w:rsid w:val="00031878"/>
    <w:rsid w:val="000318B5"/>
    <w:rsid w:val="00031956"/>
    <w:rsid w:val="000319A4"/>
    <w:rsid w:val="00031A04"/>
    <w:rsid w:val="00031C0F"/>
    <w:rsid w:val="00031DC3"/>
    <w:rsid w:val="00031DCE"/>
    <w:rsid w:val="00031DFA"/>
    <w:rsid w:val="0003203D"/>
    <w:rsid w:val="00032076"/>
    <w:rsid w:val="0003207C"/>
    <w:rsid w:val="000320E3"/>
    <w:rsid w:val="000321AD"/>
    <w:rsid w:val="000321B8"/>
    <w:rsid w:val="000321F1"/>
    <w:rsid w:val="0003232C"/>
    <w:rsid w:val="000323AB"/>
    <w:rsid w:val="000323C0"/>
    <w:rsid w:val="000324FF"/>
    <w:rsid w:val="00032545"/>
    <w:rsid w:val="00032555"/>
    <w:rsid w:val="000325D2"/>
    <w:rsid w:val="00032681"/>
    <w:rsid w:val="000326AB"/>
    <w:rsid w:val="000326B2"/>
    <w:rsid w:val="000326C4"/>
    <w:rsid w:val="000326DC"/>
    <w:rsid w:val="0003275F"/>
    <w:rsid w:val="00032860"/>
    <w:rsid w:val="000329D7"/>
    <w:rsid w:val="00032AC5"/>
    <w:rsid w:val="00032B0C"/>
    <w:rsid w:val="00032B1D"/>
    <w:rsid w:val="00032C5B"/>
    <w:rsid w:val="00032CC6"/>
    <w:rsid w:val="00032DD7"/>
    <w:rsid w:val="00032DF5"/>
    <w:rsid w:val="00032E5F"/>
    <w:rsid w:val="00032E6B"/>
    <w:rsid w:val="00032E6E"/>
    <w:rsid w:val="00032E9C"/>
    <w:rsid w:val="00032F02"/>
    <w:rsid w:val="00032F12"/>
    <w:rsid w:val="00032F67"/>
    <w:rsid w:val="00033007"/>
    <w:rsid w:val="00033049"/>
    <w:rsid w:val="0003304E"/>
    <w:rsid w:val="000330D9"/>
    <w:rsid w:val="000331BA"/>
    <w:rsid w:val="000331BC"/>
    <w:rsid w:val="00033320"/>
    <w:rsid w:val="00033327"/>
    <w:rsid w:val="00033350"/>
    <w:rsid w:val="00033360"/>
    <w:rsid w:val="00033390"/>
    <w:rsid w:val="00033408"/>
    <w:rsid w:val="0003346C"/>
    <w:rsid w:val="000334B7"/>
    <w:rsid w:val="00033565"/>
    <w:rsid w:val="000335DC"/>
    <w:rsid w:val="00033668"/>
    <w:rsid w:val="00033680"/>
    <w:rsid w:val="000336B3"/>
    <w:rsid w:val="0003375D"/>
    <w:rsid w:val="00033883"/>
    <w:rsid w:val="000338A6"/>
    <w:rsid w:val="00033964"/>
    <w:rsid w:val="000339A2"/>
    <w:rsid w:val="00033A25"/>
    <w:rsid w:val="00033A51"/>
    <w:rsid w:val="00033A55"/>
    <w:rsid w:val="00033AAA"/>
    <w:rsid w:val="00033B1E"/>
    <w:rsid w:val="00033B1F"/>
    <w:rsid w:val="00033CB4"/>
    <w:rsid w:val="00033D6D"/>
    <w:rsid w:val="00033E08"/>
    <w:rsid w:val="00033E87"/>
    <w:rsid w:val="00033F1E"/>
    <w:rsid w:val="00033F6D"/>
    <w:rsid w:val="00033FE4"/>
    <w:rsid w:val="000340B2"/>
    <w:rsid w:val="00034188"/>
    <w:rsid w:val="0003418F"/>
    <w:rsid w:val="00034231"/>
    <w:rsid w:val="0003429A"/>
    <w:rsid w:val="000342E2"/>
    <w:rsid w:val="0003446A"/>
    <w:rsid w:val="00034476"/>
    <w:rsid w:val="000344F0"/>
    <w:rsid w:val="000344FD"/>
    <w:rsid w:val="0003453C"/>
    <w:rsid w:val="0003455C"/>
    <w:rsid w:val="00034566"/>
    <w:rsid w:val="00034575"/>
    <w:rsid w:val="000345BF"/>
    <w:rsid w:val="00034739"/>
    <w:rsid w:val="00034754"/>
    <w:rsid w:val="000348C8"/>
    <w:rsid w:val="000349D3"/>
    <w:rsid w:val="00034A7A"/>
    <w:rsid w:val="00034AA7"/>
    <w:rsid w:val="00034B25"/>
    <w:rsid w:val="00034B78"/>
    <w:rsid w:val="00034BE0"/>
    <w:rsid w:val="00034C02"/>
    <w:rsid w:val="00034C0B"/>
    <w:rsid w:val="00034D04"/>
    <w:rsid w:val="00034D97"/>
    <w:rsid w:val="00034DA2"/>
    <w:rsid w:val="00034E73"/>
    <w:rsid w:val="00034EF4"/>
    <w:rsid w:val="00034F58"/>
    <w:rsid w:val="00034F65"/>
    <w:rsid w:val="00034FFD"/>
    <w:rsid w:val="0003500A"/>
    <w:rsid w:val="000351C4"/>
    <w:rsid w:val="000351EF"/>
    <w:rsid w:val="00035223"/>
    <w:rsid w:val="00035249"/>
    <w:rsid w:val="00035280"/>
    <w:rsid w:val="0003528D"/>
    <w:rsid w:val="0003528E"/>
    <w:rsid w:val="00035339"/>
    <w:rsid w:val="000353DC"/>
    <w:rsid w:val="0003540D"/>
    <w:rsid w:val="00035473"/>
    <w:rsid w:val="00035538"/>
    <w:rsid w:val="0003563F"/>
    <w:rsid w:val="00035656"/>
    <w:rsid w:val="0003576D"/>
    <w:rsid w:val="00035788"/>
    <w:rsid w:val="000357BE"/>
    <w:rsid w:val="000357DD"/>
    <w:rsid w:val="00035834"/>
    <w:rsid w:val="00035846"/>
    <w:rsid w:val="000358D4"/>
    <w:rsid w:val="00035A49"/>
    <w:rsid w:val="00035ADF"/>
    <w:rsid w:val="00035AF7"/>
    <w:rsid w:val="00035BBC"/>
    <w:rsid w:val="00035BC5"/>
    <w:rsid w:val="00035CF4"/>
    <w:rsid w:val="00035D84"/>
    <w:rsid w:val="00035DBD"/>
    <w:rsid w:val="00035DF9"/>
    <w:rsid w:val="00035EDE"/>
    <w:rsid w:val="00035EE6"/>
    <w:rsid w:val="00035EEE"/>
    <w:rsid w:val="00035F1D"/>
    <w:rsid w:val="00036055"/>
    <w:rsid w:val="00036074"/>
    <w:rsid w:val="000361AA"/>
    <w:rsid w:val="000361B7"/>
    <w:rsid w:val="000361D9"/>
    <w:rsid w:val="000361DB"/>
    <w:rsid w:val="00036475"/>
    <w:rsid w:val="0003662B"/>
    <w:rsid w:val="0003668B"/>
    <w:rsid w:val="000366A1"/>
    <w:rsid w:val="00036749"/>
    <w:rsid w:val="00036861"/>
    <w:rsid w:val="000368CE"/>
    <w:rsid w:val="000368D5"/>
    <w:rsid w:val="00036918"/>
    <w:rsid w:val="00036962"/>
    <w:rsid w:val="000369CB"/>
    <w:rsid w:val="00036BB3"/>
    <w:rsid w:val="00036CB7"/>
    <w:rsid w:val="00036D90"/>
    <w:rsid w:val="00036E77"/>
    <w:rsid w:val="00036E87"/>
    <w:rsid w:val="00036ED9"/>
    <w:rsid w:val="00037180"/>
    <w:rsid w:val="000372EB"/>
    <w:rsid w:val="00037370"/>
    <w:rsid w:val="00037465"/>
    <w:rsid w:val="00037470"/>
    <w:rsid w:val="000375A0"/>
    <w:rsid w:val="0003769E"/>
    <w:rsid w:val="000376A1"/>
    <w:rsid w:val="000376B6"/>
    <w:rsid w:val="000377C7"/>
    <w:rsid w:val="00037943"/>
    <w:rsid w:val="000379D4"/>
    <w:rsid w:val="000379D7"/>
    <w:rsid w:val="00037A77"/>
    <w:rsid w:val="00037A88"/>
    <w:rsid w:val="00037AFF"/>
    <w:rsid w:val="00037B17"/>
    <w:rsid w:val="00037B8E"/>
    <w:rsid w:val="00037BFB"/>
    <w:rsid w:val="00037C2F"/>
    <w:rsid w:val="00037CE6"/>
    <w:rsid w:val="00037D3A"/>
    <w:rsid w:val="00037D71"/>
    <w:rsid w:val="00037DE3"/>
    <w:rsid w:val="00037E2C"/>
    <w:rsid w:val="00037E7A"/>
    <w:rsid w:val="00037E8B"/>
    <w:rsid w:val="0004008E"/>
    <w:rsid w:val="00040244"/>
    <w:rsid w:val="0004024C"/>
    <w:rsid w:val="000402E4"/>
    <w:rsid w:val="00040321"/>
    <w:rsid w:val="000403F6"/>
    <w:rsid w:val="000404A7"/>
    <w:rsid w:val="0004056C"/>
    <w:rsid w:val="000405B1"/>
    <w:rsid w:val="000405D9"/>
    <w:rsid w:val="00040600"/>
    <w:rsid w:val="000406FB"/>
    <w:rsid w:val="00040760"/>
    <w:rsid w:val="00040769"/>
    <w:rsid w:val="000407D6"/>
    <w:rsid w:val="00040810"/>
    <w:rsid w:val="0004081A"/>
    <w:rsid w:val="000408EA"/>
    <w:rsid w:val="00040950"/>
    <w:rsid w:val="00040A04"/>
    <w:rsid w:val="00040A96"/>
    <w:rsid w:val="00040B3E"/>
    <w:rsid w:val="00040C89"/>
    <w:rsid w:val="00040CF2"/>
    <w:rsid w:val="00040D24"/>
    <w:rsid w:val="00040D67"/>
    <w:rsid w:val="00040D68"/>
    <w:rsid w:val="00040DAE"/>
    <w:rsid w:val="00040E82"/>
    <w:rsid w:val="00040F07"/>
    <w:rsid w:val="00040F0C"/>
    <w:rsid w:val="000410B2"/>
    <w:rsid w:val="000410F0"/>
    <w:rsid w:val="00041148"/>
    <w:rsid w:val="000412AF"/>
    <w:rsid w:val="00041331"/>
    <w:rsid w:val="0004137D"/>
    <w:rsid w:val="00041478"/>
    <w:rsid w:val="000414F2"/>
    <w:rsid w:val="00041564"/>
    <w:rsid w:val="000415C5"/>
    <w:rsid w:val="000415CA"/>
    <w:rsid w:val="000418BB"/>
    <w:rsid w:val="00041916"/>
    <w:rsid w:val="000419E3"/>
    <w:rsid w:val="00041A18"/>
    <w:rsid w:val="00041A69"/>
    <w:rsid w:val="00041A6A"/>
    <w:rsid w:val="00041AA3"/>
    <w:rsid w:val="00041B17"/>
    <w:rsid w:val="00041B68"/>
    <w:rsid w:val="00041B8F"/>
    <w:rsid w:val="00041BC1"/>
    <w:rsid w:val="00041BDE"/>
    <w:rsid w:val="00041C20"/>
    <w:rsid w:val="00041D37"/>
    <w:rsid w:val="00041E09"/>
    <w:rsid w:val="00041F65"/>
    <w:rsid w:val="00041FB5"/>
    <w:rsid w:val="00041FD0"/>
    <w:rsid w:val="00041FD2"/>
    <w:rsid w:val="00042087"/>
    <w:rsid w:val="00042089"/>
    <w:rsid w:val="0004212C"/>
    <w:rsid w:val="00042181"/>
    <w:rsid w:val="0004220B"/>
    <w:rsid w:val="000422DD"/>
    <w:rsid w:val="000424B0"/>
    <w:rsid w:val="000424CC"/>
    <w:rsid w:val="000424D2"/>
    <w:rsid w:val="000424ED"/>
    <w:rsid w:val="000425D9"/>
    <w:rsid w:val="00042624"/>
    <w:rsid w:val="000426E4"/>
    <w:rsid w:val="0004271E"/>
    <w:rsid w:val="00042766"/>
    <w:rsid w:val="00042788"/>
    <w:rsid w:val="0004286F"/>
    <w:rsid w:val="0004297E"/>
    <w:rsid w:val="000429CC"/>
    <w:rsid w:val="00042A12"/>
    <w:rsid w:val="00042AD7"/>
    <w:rsid w:val="00042B51"/>
    <w:rsid w:val="00042B54"/>
    <w:rsid w:val="00042C18"/>
    <w:rsid w:val="00042C1B"/>
    <w:rsid w:val="00042D22"/>
    <w:rsid w:val="00042D5B"/>
    <w:rsid w:val="00042D74"/>
    <w:rsid w:val="00042DF8"/>
    <w:rsid w:val="00042E04"/>
    <w:rsid w:val="00042E0E"/>
    <w:rsid w:val="00042ED2"/>
    <w:rsid w:val="00042FC8"/>
    <w:rsid w:val="0004302D"/>
    <w:rsid w:val="00043157"/>
    <w:rsid w:val="00043158"/>
    <w:rsid w:val="00043190"/>
    <w:rsid w:val="00043257"/>
    <w:rsid w:val="0004325F"/>
    <w:rsid w:val="000432F0"/>
    <w:rsid w:val="000433AB"/>
    <w:rsid w:val="0004341E"/>
    <w:rsid w:val="0004353C"/>
    <w:rsid w:val="000436E6"/>
    <w:rsid w:val="0004379B"/>
    <w:rsid w:val="000437C0"/>
    <w:rsid w:val="000437C6"/>
    <w:rsid w:val="000437DD"/>
    <w:rsid w:val="0004382E"/>
    <w:rsid w:val="000438D8"/>
    <w:rsid w:val="000438F2"/>
    <w:rsid w:val="000439B4"/>
    <w:rsid w:val="000439D5"/>
    <w:rsid w:val="000439F6"/>
    <w:rsid w:val="00043B05"/>
    <w:rsid w:val="00043B15"/>
    <w:rsid w:val="00043C77"/>
    <w:rsid w:val="00043C9C"/>
    <w:rsid w:val="00043CB5"/>
    <w:rsid w:val="00043DD7"/>
    <w:rsid w:val="00043E8D"/>
    <w:rsid w:val="00043EFC"/>
    <w:rsid w:val="00043F58"/>
    <w:rsid w:val="00043FE3"/>
    <w:rsid w:val="00043FF1"/>
    <w:rsid w:val="00044018"/>
    <w:rsid w:val="00044062"/>
    <w:rsid w:val="00044088"/>
    <w:rsid w:val="000440EB"/>
    <w:rsid w:val="00044107"/>
    <w:rsid w:val="0004411C"/>
    <w:rsid w:val="00044127"/>
    <w:rsid w:val="00044185"/>
    <w:rsid w:val="00044231"/>
    <w:rsid w:val="0004426B"/>
    <w:rsid w:val="000444BC"/>
    <w:rsid w:val="000444EA"/>
    <w:rsid w:val="000444F1"/>
    <w:rsid w:val="0004453C"/>
    <w:rsid w:val="0004455F"/>
    <w:rsid w:val="0004456D"/>
    <w:rsid w:val="00044579"/>
    <w:rsid w:val="00044589"/>
    <w:rsid w:val="000445D0"/>
    <w:rsid w:val="00044685"/>
    <w:rsid w:val="00044708"/>
    <w:rsid w:val="00044709"/>
    <w:rsid w:val="00044757"/>
    <w:rsid w:val="000447A5"/>
    <w:rsid w:val="000447DC"/>
    <w:rsid w:val="00044875"/>
    <w:rsid w:val="00044A3F"/>
    <w:rsid w:val="00044A9B"/>
    <w:rsid w:val="00044AC6"/>
    <w:rsid w:val="00044AEE"/>
    <w:rsid w:val="00044B89"/>
    <w:rsid w:val="00044C0D"/>
    <w:rsid w:val="00044C21"/>
    <w:rsid w:val="00044CFB"/>
    <w:rsid w:val="00044D10"/>
    <w:rsid w:val="00044DAD"/>
    <w:rsid w:val="00044E37"/>
    <w:rsid w:val="00044E82"/>
    <w:rsid w:val="00044E90"/>
    <w:rsid w:val="00044FC0"/>
    <w:rsid w:val="00044FE5"/>
    <w:rsid w:val="00045012"/>
    <w:rsid w:val="00045097"/>
    <w:rsid w:val="000450EA"/>
    <w:rsid w:val="0004524A"/>
    <w:rsid w:val="00045267"/>
    <w:rsid w:val="00045434"/>
    <w:rsid w:val="00045469"/>
    <w:rsid w:val="000456C0"/>
    <w:rsid w:val="0004577A"/>
    <w:rsid w:val="0004585F"/>
    <w:rsid w:val="000458AA"/>
    <w:rsid w:val="000458CD"/>
    <w:rsid w:val="00045982"/>
    <w:rsid w:val="00045A29"/>
    <w:rsid w:val="00045BC1"/>
    <w:rsid w:val="00045BC2"/>
    <w:rsid w:val="00045C37"/>
    <w:rsid w:val="00045C53"/>
    <w:rsid w:val="00045C8E"/>
    <w:rsid w:val="00045D07"/>
    <w:rsid w:val="00045D18"/>
    <w:rsid w:val="00045E0F"/>
    <w:rsid w:val="00045FF6"/>
    <w:rsid w:val="000460C6"/>
    <w:rsid w:val="00046191"/>
    <w:rsid w:val="0004626D"/>
    <w:rsid w:val="000462A5"/>
    <w:rsid w:val="000463AF"/>
    <w:rsid w:val="00046466"/>
    <w:rsid w:val="000464FD"/>
    <w:rsid w:val="00046532"/>
    <w:rsid w:val="0004655E"/>
    <w:rsid w:val="00046587"/>
    <w:rsid w:val="000466D5"/>
    <w:rsid w:val="000466E0"/>
    <w:rsid w:val="000466F2"/>
    <w:rsid w:val="00046713"/>
    <w:rsid w:val="0004672C"/>
    <w:rsid w:val="00046763"/>
    <w:rsid w:val="000467A2"/>
    <w:rsid w:val="0004681F"/>
    <w:rsid w:val="0004683C"/>
    <w:rsid w:val="0004685C"/>
    <w:rsid w:val="000468AD"/>
    <w:rsid w:val="000468FE"/>
    <w:rsid w:val="00046902"/>
    <w:rsid w:val="000469E5"/>
    <w:rsid w:val="00046A38"/>
    <w:rsid w:val="00046A40"/>
    <w:rsid w:val="00046A44"/>
    <w:rsid w:val="00046B0C"/>
    <w:rsid w:val="00046B54"/>
    <w:rsid w:val="00046CE0"/>
    <w:rsid w:val="00046D90"/>
    <w:rsid w:val="00046DA7"/>
    <w:rsid w:val="00046DB2"/>
    <w:rsid w:val="00046E77"/>
    <w:rsid w:val="00046F74"/>
    <w:rsid w:val="00047040"/>
    <w:rsid w:val="000470A9"/>
    <w:rsid w:val="000470EE"/>
    <w:rsid w:val="00047198"/>
    <w:rsid w:val="000471C0"/>
    <w:rsid w:val="0004721C"/>
    <w:rsid w:val="00047225"/>
    <w:rsid w:val="00047259"/>
    <w:rsid w:val="000474FC"/>
    <w:rsid w:val="0004756D"/>
    <w:rsid w:val="000475C1"/>
    <w:rsid w:val="000476F1"/>
    <w:rsid w:val="00047731"/>
    <w:rsid w:val="00047741"/>
    <w:rsid w:val="0004774D"/>
    <w:rsid w:val="0004776C"/>
    <w:rsid w:val="000477CA"/>
    <w:rsid w:val="000477DF"/>
    <w:rsid w:val="00047832"/>
    <w:rsid w:val="00047836"/>
    <w:rsid w:val="00047970"/>
    <w:rsid w:val="00047B46"/>
    <w:rsid w:val="00047B82"/>
    <w:rsid w:val="00047BD6"/>
    <w:rsid w:val="00047C5D"/>
    <w:rsid w:val="00047C6D"/>
    <w:rsid w:val="00047D71"/>
    <w:rsid w:val="00047DD9"/>
    <w:rsid w:val="00047E82"/>
    <w:rsid w:val="00047FF6"/>
    <w:rsid w:val="00050082"/>
    <w:rsid w:val="000501CE"/>
    <w:rsid w:val="00050347"/>
    <w:rsid w:val="000503D0"/>
    <w:rsid w:val="000503FD"/>
    <w:rsid w:val="00050457"/>
    <w:rsid w:val="000504BA"/>
    <w:rsid w:val="000504D2"/>
    <w:rsid w:val="0005063A"/>
    <w:rsid w:val="00050907"/>
    <w:rsid w:val="00050976"/>
    <w:rsid w:val="00050981"/>
    <w:rsid w:val="00050A2C"/>
    <w:rsid w:val="00050BC8"/>
    <w:rsid w:val="00050C07"/>
    <w:rsid w:val="00050C3C"/>
    <w:rsid w:val="00050C43"/>
    <w:rsid w:val="00050DF9"/>
    <w:rsid w:val="00050F48"/>
    <w:rsid w:val="0005103D"/>
    <w:rsid w:val="00051085"/>
    <w:rsid w:val="00051098"/>
    <w:rsid w:val="00051167"/>
    <w:rsid w:val="000511F8"/>
    <w:rsid w:val="0005128A"/>
    <w:rsid w:val="00051292"/>
    <w:rsid w:val="000513B7"/>
    <w:rsid w:val="000513DC"/>
    <w:rsid w:val="000514B1"/>
    <w:rsid w:val="00051629"/>
    <w:rsid w:val="0005167E"/>
    <w:rsid w:val="000516C6"/>
    <w:rsid w:val="00051715"/>
    <w:rsid w:val="00051726"/>
    <w:rsid w:val="000517A9"/>
    <w:rsid w:val="000517B6"/>
    <w:rsid w:val="0005184A"/>
    <w:rsid w:val="000518E6"/>
    <w:rsid w:val="00051997"/>
    <w:rsid w:val="00051AC1"/>
    <w:rsid w:val="00051AF8"/>
    <w:rsid w:val="00051B11"/>
    <w:rsid w:val="00051C32"/>
    <w:rsid w:val="00051C41"/>
    <w:rsid w:val="00051D40"/>
    <w:rsid w:val="00051D55"/>
    <w:rsid w:val="00051D60"/>
    <w:rsid w:val="00051DB2"/>
    <w:rsid w:val="00051DC2"/>
    <w:rsid w:val="00051DD9"/>
    <w:rsid w:val="00051E58"/>
    <w:rsid w:val="00051E5B"/>
    <w:rsid w:val="00051EA7"/>
    <w:rsid w:val="00051EF1"/>
    <w:rsid w:val="00051F4D"/>
    <w:rsid w:val="00052062"/>
    <w:rsid w:val="000520DE"/>
    <w:rsid w:val="000520EB"/>
    <w:rsid w:val="000520FB"/>
    <w:rsid w:val="00052118"/>
    <w:rsid w:val="000521A2"/>
    <w:rsid w:val="000521CC"/>
    <w:rsid w:val="00052205"/>
    <w:rsid w:val="00052228"/>
    <w:rsid w:val="000522F3"/>
    <w:rsid w:val="00052400"/>
    <w:rsid w:val="00052416"/>
    <w:rsid w:val="0005259E"/>
    <w:rsid w:val="0005266D"/>
    <w:rsid w:val="000526E0"/>
    <w:rsid w:val="0005271B"/>
    <w:rsid w:val="00052815"/>
    <w:rsid w:val="000529FE"/>
    <w:rsid w:val="00052A18"/>
    <w:rsid w:val="00052A1E"/>
    <w:rsid w:val="00052A2B"/>
    <w:rsid w:val="00052AD4"/>
    <w:rsid w:val="00052B77"/>
    <w:rsid w:val="00052B97"/>
    <w:rsid w:val="00052B9A"/>
    <w:rsid w:val="00052BDB"/>
    <w:rsid w:val="00052BF9"/>
    <w:rsid w:val="00052D00"/>
    <w:rsid w:val="00052D05"/>
    <w:rsid w:val="00052D4A"/>
    <w:rsid w:val="00052D67"/>
    <w:rsid w:val="00052D91"/>
    <w:rsid w:val="00052DF1"/>
    <w:rsid w:val="00052E55"/>
    <w:rsid w:val="00052F40"/>
    <w:rsid w:val="00052FA8"/>
    <w:rsid w:val="00053017"/>
    <w:rsid w:val="00053027"/>
    <w:rsid w:val="0005304A"/>
    <w:rsid w:val="0005306B"/>
    <w:rsid w:val="0005309E"/>
    <w:rsid w:val="00053133"/>
    <w:rsid w:val="000531C2"/>
    <w:rsid w:val="00053202"/>
    <w:rsid w:val="0005328F"/>
    <w:rsid w:val="00053290"/>
    <w:rsid w:val="000532BA"/>
    <w:rsid w:val="0005343B"/>
    <w:rsid w:val="000534D0"/>
    <w:rsid w:val="00053513"/>
    <w:rsid w:val="0005374A"/>
    <w:rsid w:val="000537B0"/>
    <w:rsid w:val="000537F4"/>
    <w:rsid w:val="00053863"/>
    <w:rsid w:val="000538CE"/>
    <w:rsid w:val="00053985"/>
    <w:rsid w:val="000539B1"/>
    <w:rsid w:val="000539DE"/>
    <w:rsid w:val="00053A1D"/>
    <w:rsid w:val="00053C0C"/>
    <w:rsid w:val="00053C36"/>
    <w:rsid w:val="00053C5E"/>
    <w:rsid w:val="00053CD0"/>
    <w:rsid w:val="00053DAD"/>
    <w:rsid w:val="00053E42"/>
    <w:rsid w:val="00053E67"/>
    <w:rsid w:val="00053EDE"/>
    <w:rsid w:val="00053F53"/>
    <w:rsid w:val="00053FC5"/>
    <w:rsid w:val="00053FED"/>
    <w:rsid w:val="00053FF8"/>
    <w:rsid w:val="00054060"/>
    <w:rsid w:val="0005408A"/>
    <w:rsid w:val="000540B7"/>
    <w:rsid w:val="000540D4"/>
    <w:rsid w:val="00054135"/>
    <w:rsid w:val="0005415C"/>
    <w:rsid w:val="00054175"/>
    <w:rsid w:val="0005419D"/>
    <w:rsid w:val="000541BA"/>
    <w:rsid w:val="000541BD"/>
    <w:rsid w:val="000541E4"/>
    <w:rsid w:val="00054264"/>
    <w:rsid w:val="00054297"/>
    <w:rsid w:val="000542A8"/>
    <w:rsid w:val="000543FA"/>
    <w:rsid w:val="00054406"/>
    <w:rsid w:val="0005445D"/>
    <w:rsid w:val="0005448C"/>
    <w:rsid w:val="000544E2"/>
    <w:rsid w:val="00054575"/>
    <w:rsid w:val="000545BB"/>
    <w:rsid w:val="000545BF"/>
    <w:rsid w:val="0005478A"/>
    <w:rsid w:val="0005481E"/>
    <w:rsid w:val="0005489F"/>
    <w:rsid w:val="0005492B"/>
    <w:rsid w:val="00054AB0"/>
    <w:rsid w:val="00054B12"/>
    <w:rsid w:val="00054B8F"/>
    <w:rsid w:val="00054BC2"/>
    <w:rsid w:val="00054BD2"/>
    <w:rsid w:val="00054BD5"/>
    <w:rsid w:val="00054C0D"/>
    <w:rsid w:val="00054CE4"/>
    <w:rsid w:val="00054E17"/>
    <w:rsid w:val="00054EBF"/>
    <w:rsid w:val="00054EF6"/>
    <w:rsid w:val="00054F3E"/>
    <w:rsid w:val="00054F42"/>
    <w:rsid w:val="00054F47"/>
    <w:rsid w:val="00054FF2"/>
    <w:rsid w:val="00055064"/>
    <w:rsid w:val="00055066"/>
    <w:rsid w:val="000550C2"/>
    <w:rsid w:val="0005512C"/>
    <w:rsid w:val="00055175"/>
    <w:rsid w:val="0005526E"/>
    <w:rsid w:val="000553B9"/>
    <w:rsid w:val="000553C0"/>
    <w:rsid w:val="000553FE"/>
    <w:rsid w:val="00055405"/>
    <w:rsid w:val="00055448"/>
    <w:rsid w:val="000554FA"/>
    <w:rsid w:val="00055511"/>
    <w:rsid w:val="00055642"/>
    <w:rsid w:val="00055651"/>
    <w:rsid w:val="0005569E"/>
    <w:rsid w:val="000556D7"/>
    <w:rsid w:val="0005575F"/>
    <w:rsid w:val="000557A4"/>
    <w:rsid w:val="000557ED"/>
    <w:rsid w:val="0005586E"/>
    <w:rsid w:val="000558A6"/>
    <w:rsid w:val="0005593C"/>
    <w:rsid w:val="00055972"/>
    <w:rsid w:val="000559E2"/>
    <w:rsid w:val="00055B54"/>
    <w:rsid w:val="00055B63"/>
    <w:rsid w:val="00055C4D"/>
    <w:rsid w:val="00055D9C"/>
    <w:rsid w:val="00055DD6"/>
    <w:rsid w:val="00055E04"/>
    <w:rsid w:val="00055E6B"/>
    <w:rsid w:val="00055EE9"/>
    <w:rsid w:val="0005605A"/>
    <w:rsid w:val="000561F7"/>
    <w:rsid w:val="0005625D"/>
    <w:rsid w:val="00056344"/>
    <w:rsid w:val="0005645C"/>
    <w:rsid w:val="00056587"/>
    <w:rsid w:val="000565C7"/>
    <w:rsid w:val="0005661F"/>
    <w:rsid w:val="00056658"/>
    <w:rsid w:val="000566A3"/>
    <w:rsid w:val="000566E9"/>
    <w:rsid w:val="00056734"/>
    <w:rsid w:val="0005675F"/>
    <w:rsid w:val="0005678D"/>
    <w:rsid w:val="00056835"/>
    <w:rsid w:val="000568BB"/>
    <w:rsid w:val="000568F4"/>
    <w:rsid w:val="00056964"/>
    <w:rsid w:val="00056993"/>
    <w:rsid w:val="000569A7"/>
    <w:rsid w:val="00056A52"/>
    <w:rsid w:val="00056A69"/>
    <w:rsid w:val="00056ADD"/>
    <w:rsid w:val="00056AFD"/>
    <w:rsid w:val="00056B04"/>
    <w:rsid w:val="00056B0A"/>
    <w:rsid w:val="00056B32"/>
    <w:rsid w:val="00056D25"/>
    <w:rsid w:val="00056D70"/>
    <w:rsid w:val="00056DB7"/>
    <w:rsid w:val="00056DD1"/>
    <w:rsid w:val="00056E18"/>
    <w:rsid w:val="00056E7E"/>
    <w:rsid w:val="00056F76"/>
    <w:rsid w:val="00057059"/>
    <w:rsid w:val="000570F1"/>
    <w:rsid w:val="00057121"/>
    <w:rsid w:val="0005713F"/>
    <w:rsid w:val="0005731D"/>
    <w:rsid w:val="00057361"/>
    <w:rsid w:val="000573FA"/>
    <w:rsid w:val="00057447"/>
    <w:rsid w:val="00057509"/>
    <w:rsid w:val="00057554"/>
    <w:rsid w:val="00057558"/>
    <w:rsid w:val="00057570"/>
    <w:rsid w:val="0005757F"/>
    <w:rsid w:val="0005759D"/>
    <w:rsid w:val="0005764B"/>
    <w:rsid w:val="00057823"/>
    <w:rsid w:val="00057831"/>
    <w:rsid w:val="00057876"/>
    <w:rsid w:val="00057899"/>
    <w:rsid w:val="00057A1A"/>
    <w:rsid w:val="00057A2D"/>
    <w:rsid w:val="00057A7F"/>
    <w:rsid w:val="00057A8A"/>
    <w:rsid w:val="00057B3F"/>
    <w:rsid w:val="00057BBF"/>
    <w:rsid w:val="00057BE3"/>
    <w:rsid w:val="00057C2E"/>
    <w:rsid w:val="00057C4E"/>
    <w:rsid w:val="00057EDC"/>
    <w:rsid w:val="00057EDE"/>
    <w:rsid w:val="00057EED"/>
    <w:rsid w:val="00057F1B"/>
    <w:rsid w:val="00057F61"/>
    <w:rsid w:val="00057FFD"/>
    <w:rsid w:val="00060022"/>
    <w:rsid w:val="000600CB"/>
    <w:rsid w:val="000601AD"/>
    <w:rsid w:val="00060208"/>
    <w:rsid w:val="000602C8"/>
    <w:rsid w:val="00060337"/>
    <w:rsid w:val="0006040D"/>
    <w:rsid w:val="0006043F"/>
    <w:rsid w:val="0006044C"/>
    <w:rsid w:val="00060475"/>
    <w:rsid w:val="000604F2"/>
    <w:rsid w:val="00060503"/>
    <w:rsid w:val="00060530"/>
    <w:rsid w:val="000605DB"/>
    <w:rsid w:val="000605E0"/>
    <w:rsid w:val="000605EF"/>
    <w:rsid w:val="000605F5"/>
    <w:rsid w:val="00060630"/>
    <w:rsid w:val="0006069A"/>
    <w:rsid w:val="000606D9"/>
    <w:rsid w:val="00060816"/>
    <w:rsid w:val="000609D7"/>
    <w:rsid w:val="00060A14"/>
    <w:rsid w:val="00060B2A"/>
    <w:rsid w:val="00060BB1"/>
    <w:rsid w:val="00060C3A"/>
    <w:rsid w:val="00060C59"/>
    <w:rsid w:val="00060CBE"/>
    <w:rsid w:val="00060D08"/>
    <w:rsid w:val="00060D2F"/>
    <w:rsid w:val="00060F25"/>
    <w:rsid w:val="00060FAB"/>
    <w:rsid w:val="0006100C"/>
    <w:rsid w:val="00061192"/>
    <w:rsid w:val="00061274"/>
    <w:rsid w:val="000612CB"/>
    <w:rsid w:val="0006130B"/>
    <w:rsid w:val="00061328"/>
    <w:rsid w:val="00061433"/>
    <w:rsid w:val="00061499"/>
    <w:rsid w:val="00061500"/>
    <w:rsid w:val="000615AB"/>
    <w:rsid w:val="000615BD"/>
    <w:rsid w:val="00061697"/>
    <w:rsid w:val="00061721"/>
    <w:rsid w:val="00061740"/>
    <w:rsid w:val="0006175F"/>
    <w:rsid w:val="0006176E"/>
    <w:rsid w:val="00061850"/>
    <w:rsid w:val="00061883"/>
    <w:rsid w:val="000618CD"/>
    <w:rsid w:val="000618F5"/>
    <w:rsid w:val="00061A6A"/>
    <w:rsid w:val="00061A6D"/>
    <w:rsid w:val="00061B07"/>
    <w:rsid w:val="00061B5B"/>
    <w:rsid w:val="00061C32"/>
    <w:rsid w:val="00061D22"/>
    <w:rsid w:val="00061E7A"/>
    <w:rsid w:val="00061EBE"/>
    <w:rsid w:val="00061F93"/>
    <w:rsid w:val="00062074"/>
    <w:rsid w:val="00062098"/>
    <w:rsid w:val="0006219A"/>
    <w:rsid w:val="000621E7"/>
    <w:rsid w:val="0006235D"/>
    <w:rsid w:val="00062361"/>
    <w:rsid w:val="00062476"/>
    <w:rsid w:val="0006258A"/>
    <w:rsid w:val="00062613"/>
    <w:rsid w:val="0006269F"/>
    <w:rsid w:val="000626AF"/>
    <w:rsid w:val="000626E2"/>
    <w:rsid w:val="00062707"/>
    <w:rsid w:val="000629AC"/>
    <w:rsid w:val="00062A75"/>
    <w:rsid w:val="00062A7F"/>
    <w:rsid w:val="00062AD8"/>
    <w:rsid w:val="00062B19"/>
    <w:rsid w:val="00062C59"/>
    <w:rsid w:val="00062D4A"/>
    <w:rsid w:val="00062EBB"/>
    <w:rsid w:val="00062EBC"/>
    <w:rsid w:val="00063030"/>
    <w:rsid w:val="0006307A"/>
    <w:rsid w:val="000630AF"/>
    <w:rsid w:val="000630F7"/>
    <w:rsid w:val="000631D1"/>
    <w:rsid w:val="0006322D"/>
    <w:rsid w:val="0006327A"/>
    <w:rsid w:val="00063288"/>
    <w:rsid w:val="0006328E"/>
    <w:rsid w:val="000632F4"/>
    <w:rsid w:val="000632F5"/>
    <w:rsid w:val="0006335F"/>
    <w:rsid w:val="000634C9"/>
    <w:rsid w:val="000634EA"/>
    <w:rsid w:val="00063531"/>
    <w:rsid w:val="0006353B"/>
    <w:rsid w:val="00063574"/>
    <w:rsid w:val="00063577"/>
    <w:rsid w:val="00063610"/>
    <w:rsid w:val="0006363C"/>
    <w:rsid w:val="00063658"/>
    <w:rsid w:val="000638E9"/>
    <w:rsid w:val="00063901"/>
    <w:rsid w:val="0006392E"/>
    <w:rsid w:val="00063974"/>
    <w:rsid w:val="000639B5"/>
    <w:rsid w:val="00063A3A"/>
    <w:rsid w:val="00063A49"/>
    <w:rsid w:val="00063B08"/>
    <w:rsid w:val="00063BE5"/>
    <w:rsid w:val="00063CD4"/>
    <w:rsid w:val="00063D36"/>
    <w:rsid w:val="00063DF3"/>
    <w:rsid w:val="00063F35"/>
    <w:rsid w:val="00064064"/>
    <w:rsid w:val="000640F8"/>
    <w:rsid w:val="00064143"/>
    <w:rsid w:val="00064261"/>
    <w:rsid w:val="00064318"/>
    <w:rsid w:val="00064320"/>
    <w:rsid w:val="0006436F"/>
    <w:rsid w:val="00064475"/>
    <w:rsid w:val="000645A2"/>
    <w:rsid w:val="00064658"/>
    <w:rsid w:val="0006477C"/>
    <w:rsid w:val="0006485A"/>
    <w:rsid w:val="0006497A"/>
    <w:rsid w:val="0006498D"/>
    <w:rsid w:val="000649BB"/>
    <w:rsid w:val="000649CD"/>
    <w:rsid w:val="00064A0C"/>
    <w:rsid w:val="00064ACA"/>
    <w:rsid w:val="00064AD1"/>
    <w:rsid w:val="00064AF1"/>
    <w:rsid w:val="00064BD3"/>
    <w:rsid w:val="00064C16"/>
    <w:rsid w:val="00064CE4"/>
    <w:rsid w:val="00064CEA"/>
    <w:rsid w:val="00064D50"/>
    <w:rsid w:val="00064D8F"/>
    <w:rsid w:val="00064D9F"/>
    <w:rsid w:val="00064E7C"/>
    <w:rsid w:val="00064E81"/>
    <w:rsid w:val="00064EF7"/>
    <w:rsid w:val="00064F13"/>
    <w:rsid w:val="00064FDA"/>
    <w:rsid w:val="000651D7"/>
    <w:rsid w:val="00065457"/>
    <w:rsid w:val="000654C0"/>
    <w:rsid w:val="00065679"/>
    <w:rsid w:val="00065693"/>
    <w:rsid w:val="000656D5"/>
    <w:rsid w:val="000657FC"/>
    <w:rsid w:val="000658BB"/>
    <w:rsid w:val="00065953"/>
    <w:rsid w:val="0006596B"/>
    <w:rsid w:val="00065970"/>
    <w:rsid w:val="0006597B"/>
    <w:rsid w:val="00065ABB"/>
    <w:rsid w:val="00065C1E"/>
    <w:rsid w:val="00065C1F"/>
    <w:rsid w:val="00065C65"/>
    <w:rsid w:val="00065CE5"/>
    <w:rsid w:val="00065CFE"/>
    <w:rsid w:val="00065D7B"/>
    <w:rsid w:val="00065DCC"/>
    <w:rsid w:val="00065F06"/>
    <w:rsid w:val="00065FC5"/>
    <w:rsid w:val="000660CE"/>
    <w:rsid w:val="0006615F"/>
    <w:rsid w:val="00066188"/>
    <w:rsid w:val="00066279"/>
    <w:rsid w:val="00066338"/>
    <w:rsid w:val="000663D5"/>
    <w:rsid w:val="000664D7"/>
    <w:rsid w:val="00066535"/>
    <w:rsid w:val="0006657F"/>
    <w:rsid w:val="0006665C"/>
    <w:rsid w:val="00066661"/>
    <w:rsid w:val="000667E6"/>
    <w:rsid w:val="0006686D"/>
    <w:rsid w:val="000668F8"/>
    <w:rsid w:val="00066943"/>
    <w:rsid w:val="0006696A"/>
    <w:rsid w:val="000669C6"/>
    <w:rsid w:val="000669CE"/>
    <w:rsid w:val="000669DF"/>
    <w:rsid w:val="00066A48"/>
    <w:rsid w:val="00066A5C"/>
    <w:rsid w:val="00066ADF"/>
    <w:rsid w:val="00066B16"/>
    <w:rsid w:val="00066C86"/>
    <w:rsid w:val="00066DA7"/>
    <w:rsid w:val="00066DE7"/>
    <w:rsid w:val="00066EE8"/>
    <w:rsid w:val="00066F56"/>
    <w:rsid w:val="00066FE5"/>
    <w:rsid w:val="000670C5"/>
    <w:rsid w:val="000671B3"/>
    <w:rsid w:val="000671C6"/>
    <w:rsid w:val="000671D4"/>
    <w:rsid w:val="00067208"/>
    <w:rsid w:val="00067281"/>
    <w:rsid w:val="000672B5"/>
    <w:rsid w:val="000672DB"/>
    <w:rsid w:val="00067318"/>
    <w:rsid w:val="000673B4"/>
    <w:rsid w:val="000673E9"/>
    <w:rsid w:val="000673F7"/>
    <w:rsid w:val="00067583"/>
    <w:rsid w:val="000675EE"/>
    <w:rsid w:val="000676FC"/>
    <w:rsid w:val="00067864"/>
    <w:rsid w:val="00067868"/>
    <w:rsid w:val="00067919"/>
    <w:rsid w:val="000679FD"/>
    <w:rsid w:val="00067A0C"/>
    <w:rsid w:val="00067B2F"/>
    <w:rsid w:val="00067B32"/>
    <w:rsid w:val="00067C68"/>
    <w:rsid w:val="00067C89"/>
    <w:rsid w:val="00067CFC"/>
    <w:rsid w:val="00067CFF"/>
    <w:rsid w:val="00067D10"/>
    <w:rsid w:val="00067D9D"/>
    <w:rsid w:val="00067DAB"/>
    <w:rsid w:val="00067DC5"/>
    <w:rsid w:val="00067F51"/>
    <w:rsid w:val="0007009E"/>
    <w:rsid w:val="0007013A"/>
    <w:rsid w:val="00070141"/>
    <w:rsid w:val="000703AD"/>
    <w:rsid w:val="00070442"/>
    <w:rsid w:val="0007054C"/>
    <w:rsid w:val="00070674"/>
    <w:rsid w:val="000706B6"/>
    <w:rsid w:val="000706D9"/>
    <w:rsid w:val="00070776"/>
    <w:rsid w:val="000707BD"/>
    <w:rsid w:val="0007082D"/>
    <w:rsid w:val="000708E2"/>
    <w:rsid w:val="000709B6"/>
    <w:rsid w:val="000709FA"/>
    <w:rsid w:val="00070A44"/>
    <w:rsid w:val="00070B86"/>
    <w:rsid w:val="00070CEF"/>
    <w:rsid w:val="00070D6E"/>
    <w:rsid w:val="00070DEE"/>
    <w:rsid w:val="00070ED3"/>
    <w:rsid w:val="00070FA1"/>
    <w:rsid w:val="00070FE9"/>
    <w:rsid w:val="000710AB"/>
    <w:rsid w:val="000711B0"/>
    <w:rsid w:val="000711B4"/>
    <w:rsid w:val="000711BD"/>
    <w:rsid w:val="00071268"/>
    <w:rsid w:val="00071323"/>
    <w:rsid w:val="0007132A"/>
    <w:rsid w:val="00071339"/>
    <w:rsid w:val="0007137E"/>
    <w:rsid w:val="00071457"/>
    <w:rsid w:val="000714DF"/>
    <w:rsid w:val="00071506"/>
    <w:rsid w:val="00071567"/>
    <w:rsid w:val="000715E2"/>
    <w:rsid w:val="00071619"/>
    <w:rsid w:val="0007165D"/>
    <w:rsid w:val="0007167E"/>
    <w:rsid w:val="00071738"/>
    <w:rsid w:val="000718A3"/>
    <w:rsid w:val="00071959"/>
    <w:rsid w:val="000719A5"/>
    <w:rsid w:val="000719FD"/>
    <w:rsid w:val="00071A2D"/>
    <w:rsid w:val="00071B03"/>
    <w:rsid w:val="00071B6F"/>
    <w:rsid w:val="00071C54"/>
    <w:rsid w:val="00071D9C"/>
    <w:rsid w:val="00071E66"/>
    <w:rsid w:val="00071EA7"/>
    <w:rsid w:val="00071ED1"/>
    <w:rsid w:val="00071EEC"/>
    <w:rsid w:val="00071EF8"/>
    <w:rsid w:val="0007213B"/>
    <w:rsid w:val="00072163"/>
    <w:rsid w:val="00072180"/>
    <w:rsid w:val="00072258"/>
    <w:rsid w:val="00072261"/>
    <w:rsid w:val="000723A3"/>
    <w:rsid w:val="000723C0"/>
    <w:rsid w:val="000723C7"/>
    <w:rsid w:val="000723CD"/>
    <w:rsid w:val="000723D7"/>
    <w:rsid w:val="000723F3"/>
    <w:rsid w:val="0007240E"/>
    <w:rsid w:val="00072419"/>
    <w:rsid w:val="000724DE"/>
    <w:rsid w:val="000727E1"/>
    <w:rsid w:val="00072856"/>
    <w:rsid w:val="000729FD"/>
    <w:rsid w:val="00072A0D"/>
    <w:rsid w:val="00072A96"/>
    <w:rsid w:val="00072AD4"/>
    <w:rsid w:val="00072B6B"/>
    <w:rsid w:val="00072BA2"/>
    <w:rsid w:val="00072C6E"/>
    <w:rsid w:val="00072C73"/>
    <w:rsid w:val="00072D2F"/>
    <w:rsid w:val="00072DFA"/>
    <w:rsid w:val="00072E73"/>
    <w:rsid w:val="00072E95"/>
    <w:rsid w:val="00073037"/>
    <w:rsid w:val="00073073"/>
    <w:rsid w:val="00073145"/>
    <w:rsid w:val="000731B9"/>
    <w:rsid w:val="000731E2"/>
    <w:rsid w:val="00073224"/>
    <w:rsid w:val="0007325B"/>
    <w:rsid w:val="00073389"/>
    <w:rsid w:val="00073600"/>
    <w:rsid w:val="00073696"/>
    <w:rsid w:val="000736B5"/>
    <w:rsid w:val="000736DF"/>
    <w:rsid w:val="00073731"/>
    <w:rsid w:val="00073732"/>
    <w:rsid w:val="00073758"/>
    <w:rsid w:val="00073788"/>
    <w:rsid w:val="00073799"/>
    <w:rsid w:val="00073824"/>
    <w:rsid w:val="0007384E"/>
    <w:rsid w:val="00073867"/>
    <w:rsid w:val="0007386F"/>
    <w:rsid w:val="00073925"/>
    <w:rsid w:val="0007395D"/>
    <w:rsid w:val="00073986"/>
    <w:rsid w:val="00073A3E"/>
    <w:rsid w:val="00073B8C"/>
    <w:rsid w:val="00073BFA"/>
    <w:rsid w:val="00073C8D"/>
    <w:rsid w:val="00073CD4"/>
    <w:rsid w:val="00073D83"/>
    <w:rsid w:val="00073DAC"/>
    <w:rsid w:val="00073DBA"/>
    <w:rsid w:val="00073EE4"/>
    <w:rsid w:val="00073FB6"/>
    <w:rsid w:val="00073FDF"/>
    <w:rsid w:val="00074069"/>
    <w:rsid w:val="000740D7"/>
    <w:rsid w:val="000741CA"/>
    <w:rsid w:val="000741EE"/>
    <w:rsid w:val="00074212"/>
    <w:rsid w:val="00074246"/>
    <w:rsid w:val="000742D4"/>
    <w:rsid w:val="000742DB"/>
    <w:rsid w:val="0007436F"/>
    <w:rsid w:val="000743D8"/>
    <w:rsid w:val="000743EB"/>
    <w:rsid w:val="000744F8"/>
    <w:rsid w:val="00074574"/>
    <w:rsid w:val="000745AB"/>
    <w:rsid w:val="000745B9"/>
    <w:rsid w:val="000745C8"/>
    <w:rsid w:val="00074606"/>
    <w:rsid w:val="000746A4"/>
    <w:rsid w:val="000746C7"/>
    <w:rsid w:val="00074700"/>
    <w:rsid w:val="00074745"/>
    <w:rsid w:val="000749A4"/>
    <w:rsid w:val="000749D5"/>
    <w:rsid w:val="00074A49"/>
    <w:rsid w:val="00074B16"/>
    <w:rsid w:val="00074B36"/>
    <w:rsid w:val="00074B77"/>
    <w:rsid w:val="00074B79"/>
    <w:rsid w:val="00074B8F"/>
    <w:rsid w:val="00074C61"/>
    <w:rsid w:val="00074CA8"/>
    <w:rsid w:val="00074DD1"/>
    <w:rsid w:val="00074E36"/>
    <w:rsid w:val="00074E4A"/>
    <w:rsid w:val="00074E8D"/>
    <w:rsid w:val="00074F74"/>
    <w:rsid w:val="0007501E"/>
    <w:rsid w:val="00075223"/>
    <w:rsid w:val="00075287"/>
    <w:rsid w:val="000752D7"/>
    <w:rsid w:val="000753E6"/>
    <w:rsid w:val="00075405"/>
    <w:rsid w:val="00075464"/>
    <w:rsid w:val="0007556F"/>
    <w:rsid w:val="0007558B"/>
    <w:rsid w:val="0007562D"/>
    <w:rsid w:val="00075778"/>
    <w:rsid w:val="00075794"/>
    <w:rsid w:val="00075797"/>
    <w:rsid w:val="0007580B"/>
    <w:rsid w:val="00075864"/>
    <w:rsid w:val="0007586B"/>
    <w:rsid w:val="000758BA"/>
    <w:rsid w:val="000758BB"/>
    <w:rsid w:val="00075B1B"/>
    <w:rsid w:val="00075C49"/>
    <w:rsid w:val="00075CED"/>
    <w:rsid w:val="00075D50"/>
    <w:rsid w:val="00075DC4"/>
    <w:rsid w:val="00075ED7"/>
    <w:rsid w:val="00075F05"/>
    <w:rsid w:val="00075F15"/>
    <w:rsid w:val="00075FAF"/>
    <w:rsid w:val="00075FB8"/>
    <w:rsid w:val="00076037"/>
    <w:rsid w:val="00076086"/>
    <w:rsid w:val="000760DA"/>
    <w:rsid w:val="000760F1"/>
    <w:rsid w:val="0007610B"/>
    <w:rsid w:val="0007613C"/>
    <w:rsid w:val="00076257"/>
    <w:rsid w:val="00076286"/>
    <w:rsid w:val="00076374"/>
    <w:rsid w:val="0007648A"/>
    <w:rsid w:val="000764E2"/>
    <w:rsid w:val="0007670B"/>
    <w:rsid w:val="00076736"/>
    <w:rsid w:val="00076789"/>
    <w:rsid w:val="00076946"/>
    <w:rsid w:val="0007695F"/>
    <w:rsid w:val="00076A51"/>
    <w:rsid w:val="00076B33"/>
    <w:rsid w:val="00076B90"/>
    <w:rsid w:val="00076B97"/>
    <w:rsid w:val="00076C65"/>
    <w:rsid w:val="00076E8E"/>
    <w:rsid w:val="00076F0C"/>
    <w:rsid w:val="00076F4E"/>
    <w:rsid w:val="00076F9C"/>
    <w:rsid w:val="00077085"/>
    <w:rsid w:val="0007717A"/>
    <w:rsid w:val="000771D0"/>
    <w:rsid w:val="000772BE"/>
    <w:rsid w:val="00077475"/>
    <w:rsid w:val="000774FD"/>
    <w:rsid w:val="00077574"/>
    <w:rsid w:val="0007758A"/>
    <w:rsid w:val="00077806"/>
    <w:rsid w:val="0007785C"/>
    <w:rsid w:val="0007787C"/>
    <w:rsid w:val="00077900"/>
    <w:rsid w:val="00077918"/>
    <w:rsid w:val="00077A5D"/>
    <w:rsid w:val="00077AD8"/>
    <w:rsid w:val="00077B1F"/>
    <w:rsid w:val="00077B39"/>
    <w:rsid w:val="00077B8E"/>
    <w:rsid w:val="00077C41"/>
    <w:rsid w:val="00077C76"/>
    <w:rsid w:val="00077C91"/>
    <w:rsid w:val="00077C97"/>
    <w:rsid w:val="00077D43"/>
    <w:rsid w:val="00077E22"/>
    <w:rsid w:val="00077E23"/>
    <w:rsid w:val="00077EC7"/>
    <w:rsid w:val="00077F4D"/>
    <w:rsid w:val="0008006E"/>
    <w:rsid w:val="000800C3"/>
    <w:rsid w:val="000800D7"/>
    <w:rsid w:val="0008010D"/>
    <w:rsid w:val="00080121"/>
    <w:rsid w:val="00080158"/>
    <w:rsid w:val="0008019A"/>
    <w:rsid w:val="00080380"/>
    <w:rsid w:val="0008048D"/>
    <w:rsid w:val="0008049F"/>
    <w:rsid w:val="000804B5"/>
    <w:rsid w:val="000804C8"/>
    <w:rsid w:val="0008056E"/>
    <w:rsid w:val="0008069C"/>
    <w:rsid w:val="000806A1"/>
    <w:rsid w:val="00080703"/>
    <w:rsid w:val="0008071E"/>
    <w:rsid w:val="00080775"/>
    <w:rsid w:val="0008078B"/>
    <w:rsid w:val="00080839"/>
    <w:rsid w:val="0008095D"/>
    <w:rsid w:val="00080A08"/>
    <w:rsid w:val="00080A1F"/>
    <w:rsid w:val="00080A3F"/>
    <w:rsid w:val="00080B0A"/>
    <w:rsid w:val="00080E02"/>
    <w:rsid w:val="00080E36"/>
    <w:rsid w:val="00080F25"/>
    <w:rsid w:val="00080F3D"/>
    <w:rsid w:val="00080FD7"/>
    <w:rsid w:val="00081094"/>
    <w:rsid w:val="000810CA"/>
    <w:rsid w:val="0008113A"/>
    <w:rsid w:val="000811B6"/>
    <w:rsid w:val="0008123B"/>
    <w:rsid w:val="00081317"/>
    <w:rsid w:val="0008142F"/>
    <w:rsid w:val="00081513"/>
    <w:rsid w:val="00081517"/>
    <w:rsid w:val="0008153D"/>
    <w:rsid w:val="00081596"/>
    <w:rsid w:val="000815E0"/>
    <w:rsid w:val="000815E4"/>
    <w:rsid w:val="0008160F"/>
    <w:rsid w:val="000816AD"/>
    <w:rsid w:val="000816E0"/>
    <w:rsid w:val="00081755"/>
    <w:rsid w:val="00081762"/>
    <w:rsid w:val="00081899"/>
    <w:rsid w:val="0008190E"/>
    <w:rsid w:val="00081915"/>
    <w:rsid w:val="00081974"/>
    <w:rsid w:val="000819FE"/>
    <w:rsid w:val="00081A6B"/>
    <w:rsid w:val="00081AAA"/>
    <w:rsid w:val="00081AE7"/>
    <w:rsid w:val="00081AFB"/>
    <w:rsid w:val="00081B42"/>
    <w:rsid w:val="00081C87"/>
    <w:rsid w:val="00081FB6"/>
    <w:rsid w:val="00082040"/>
    <w:rsid w:val="00082054"/>
    <w:rsid w:val="0008207D"/>
    <w:rsid w:val="00082082"/>
    <w:rsid w:val="00082105"/>
    <w:rsid w:val="00082119"/>
    <w:rsid w:val="00082178"/>
    <w:rsid w:val="000821DB"/>
    <w:rsid w:val="00082270"/>
    <w:rsid w:val="000822A6"/>
    <w:rsid w:val="00082320"/>
    <w:rsid w:val="00082321"/>
    <w:rsid w:val="0008236B"/>
    <w:rsid w:val="00082432"/>
    <w:rsid w:val="000824BB"/>
    <w:rsid w:val="000824F0"/>
    <w:rsid w:val="00082617"/>
    <w:rsid w:val="000826FC"/>
    <w:rsid w:val="00082726"/>
    <w:rsid w:val="0008277C"/>
    <w:rsid w:val="00082818"/>
    <w:rsid w:val="0008285C"/>
    <w:rsid w:val="00082A0D"/>
    <w:rsid w:val="00082A26"/>
    <w:rsid w:val="00082AA7"/>
    <w:rsid w:val="00082ABA"/>
    <w:rsid w:val="00082C9F"/>
    <w:rsid w:val="00082CE3"/>
    <w:rsid w:val="00082D0F"/>
    <w:rsid w:val="00082D53"/>
    <w:rsid w:val="00082DF5"/>
    <w:rsid w:val="00082E2B"/>
    <w:rsid w:val="00082EBB"/>
    <w:rsid w:val="00082F3F"/>
    <w:rsid w:val="000830C0"/>
    <w:rsid w:val="00083194"/>
    <w:rsid w:val="000831A4"/>
    <w:rsid w:val="0008322E"/>
    <w:rsid w:val="00083279"/>
    <w:rsid w:val="00083291"/>
    <w:rsid w:val="000832F2"/>
    <w:rsid w:val="0008330A"/>
    <w:rsid w:val="000833A4"/>
    <w:rsid w:val="000833FB"/>
    <w:rsid w:val="000833FE"/>
    <w:rsid w:val="000834A9"/>
    <w:rsid w:val="0008351D"/>
    <w:rsid w:val="000835BA"/>
    <w:rsid w:val="000835C7"/>
    <w:rsid w:val="000835FE"/>
    <w:rsid w:val="00083649"/>
    <w:rsid w:val="000836BF"/>
    <w:rsid w:val="00083775"/>
    <w:rsid w:val="000837B8"/>
    <w:rsid w:val="0008386A"/>
    <w:rsid w:val="000839AB"/>
    <w:rsid w:val="00083A29"/>
    <w:rsid w:val="00083A6E"/>
    <w:rsid w:val="00083C15"/>
    <w:rsid w:val="00083C45"/>
    <w:rsid w:val="00083CC8"/>
    <w:rsid w:val="00083CFA"/>
    <w:rsid w:val="00083D81"/>
    <w:rsid w:val="00083DA6"/>
    <w:rsid w:val="00083DF6"/>
    <w:rsid w:val="00083E3B"/>
    <w:rsid w:val="00083FAE"/>
    <w:rsid w:val="00083FD7"/>
    <w:rsid w:val="00083FFC"/>
    <w:rsid w:val="000841D7"/>
    <w:rsid w:val="000841DE"/>
    <w:rsid w:val="0008429F"/>
    <w:rsid w:val="000842BE"/>
    <w:rsid w:val="0008431F"/>
    <w:rsid w:val="00084322"/>
    <w:rsid w:val="00084338"/>
    <w:rsid w:val="00084348"/>
    <w:rsid w:val="000843FE"/>
    <w:rsid w:val="00084401"/>
    <w:rsid w:val="0008445B"/>
    <w:rsid w:val="00084502"/>
    <w:rsid w:val="00084562"/>
    <w:rsid w:val="0008459D"/>
    <w:rsid w:val="00084633"/>
    <w:rsid w:val="00084721"/>
    <w:rsid w:val="00084732"/>
    <w:rsid w:val="000847B7"/>
    <w:rsid w:val="0008481E"/>
    <w:rsid w:val="0008486A"/>
    <w:rsid w:val="000848AF"/>
    <w:rsid w:val="00084935"/>
    <w:rsid w:val="00084957"/>
    <w:rsid w:val="000849AA"/>
    <w:rsid w:val="000849B3"/>
    <w:rsid w:val="00084A77"/>
    <w:rsid w:val="00084A87"/>
    <w:rsid w:val="00084B70"/>
    <w:rsid w:val="00084BEC"/>
    <w:rsid w:val="00084C6C"/>
    <w:rsid w:val="00084D4D"/>
    <w:rsid w:val="00084D84"/>
    <w:rsid w:val="00084D9F"/>
    <w:rsid w:val="00084DF1"/>
    <w:rsid w:val="00084EDD"/>
    <w:rsid w:val="00084F0A"/>
    <w:rsid w:val="00084F69"/>
    <w:rsid w:val="0008502F"/>
    <w:rsid w:val="000850C4"/>
    <w:rsid w:val="000851AB"/>
    <w:rsid w:val="000851E9"/>
    <w:rsid w:val="00085298"/>
    <w:rsid w:val="0008533B"/>
    <w:rsid w:val="0008534A"/>
    <w:rsid w:val="00085396"/>
    <w:rsid w:val="000854B9"/>
    <w:rsid w:val="00085547"/>
    <w:rsid w:val="00085589"/>
    <w:rsid w:val="00085690"/>
    <w:rsid w:val="00085746"/>
    <w:rsid w:val="0008576C"/>
    <w:rsid w:val="0008580D"/>
    <w:rsid w:val="00085846"/>
    <w:rsid w:val="00085953"/>
    <w:rsid w:val="000859C9"/>
    <w:rsid w:val="00085A86"/>
    <w:rsid w:val="00085A89"/>
    <w:rsid w:val="00085AED"/>
    <w:rsid w:val="00085B56"/>
    <w:rsid w:val="00085BAC"/>
    <w:rsid w:val="00085BEC"/>
    <w:rsid w:val="00085C34"/>
    <w:rsid w:val="00085C42"/>
    <w:rsid w:val="00085C44"/>
    <w:rsid w:val="00085DA5"/>
    <w:rsid w:val="00085DDC"/>
    <w:rsid w:val="00085E89"/>
    <w:rsid w:val="00085EF0"/>
    <w:rsid w:val="00085FD6"/>
    <w:rsid w:val="00086049"/>
    <w:rsid w:val="00086053"/>
    <w:rsid w:val="0008608D"/>
    <w:rsid w:val="000860BD"/>
    <w:rsid w:val="000861A2"/>
    <w:rsid w:val="000861A4"/>
    <w:rsid w:val="00086282"/>
    <w:rsid w:val="000864B9"/>
    <w:rsid w:val="000864C0"/>
    <w:rsid w:val="000864FC"/>
    <w:rsid w:val="00086518"/>
    <w:rsid w:val="0008670E"/>
    <w:rsid w:val="000867CF"/>
    <w:rsid w:val="000867FC"/>
    <w:rsid w:val="0008686D"/>
    <w:rsid w:val="000868C0"/>
    <w:rsid w:val="00086925"/>
    <w:rsid w:val="00086952"/>
    <w:rsid w:val="0008699E"/>
    <w:rsid w:val="000869BE"/>
    <w:rsid w:val="00086A46"/>
    <w:rsid w:val="00086AC4"/>
    <w:rsid w:val="00086AEF"/>
    <w:rsid w:val="00086B1D"/>
    <w:rsid w:val="00086B41"/>
    <w:rsid w:val="00086B61"/>
    <w:rsid w:val="00086CCA"/>
    <w:rsid w:val="00086D17"/>
    <w:rsid w:val="00086D7B"/>
    <w:rsid w:val="00086E7F"/>
    <w:rsid w:val="00086EC2"/>
    <w:rsid w:val="00086F97"/>
    <w:rsid w:val="00087008"/>
    <w:rsid w:val="000870E6"/>
    <w:rsid w:val="000870FB"/>
    <w:rsid w:val="00087164"/>
    <w:rsid w:val="000872C9"/>
    <w:rsid w:val="00087334"/>
    <w:rsid w:val="00087427"/>
    <w:rsid w:val="0008759D"/>
    <w:rsid w:val="0008760B"/>
    <w:rsid w:val="00087652"/>
    <w:rsid w:val="0008765D"/>
    <w:rsid w:val="000876FE"/>
    <w:rsid w:val="00087713"/>
    <w:rsid w:val="000877D1"/>
    <w:rsid w:val="0008787F"/>
    <w:rsid w:val="000878E4"/>
    <w:rsid w:val="000878EF"/>
    <w:rsid w:val="00087926"/>
    <w:rsid w:val="00087949"/>
    <w:rsid w:val="000879F1"/>
    <w:rsid w:val="00087A6D"/>
    <w:rsid w:val="00087C9F"/>
    <w:rsid w:val="00087CF4"/>
    <w:rsid w:val="00087D71"/>
    <w:rsid w:val="00087DB3"/>
    <w:rsid w:val="00087E2D"/>
    <w:rsid w:val="00087E6F"/>
    <w:rsid w:val="00087ED4"/>
    <w:rsid w:val="00087FD4"/>
    <w:rsid w:val="0009002A"/>
    <w:rsid w:val="00090050"/>
    <w:rsid w:val="000900C0"/>
    <w:rsid w:val="000900D2"/>
    <w:rsid w:val="0009020C"/>
    <w:rsid w:val="0009024C"/>
    <w:rsid w:val="000902A8"/>
    <w:rsid w:val="00090303"/>
    <w:rsid w:val="000903E6"/>
    <w:rsid w:val="000903EA"/>
    <w:rsid w:val="00090401"/>
    <w:rsid w:val="000904BB"/>
    <w:rsid w:val="00090647"/>
    <w:rsid w:val="00090668"/>
    <w:rsid w:val="00090683"/>
    <w:rsid w:val="0009068F"/>
    <w:rsid w:val="000907E5"/>
    <w:rsid w:val="00090835"/>
    <w:rsid w:val="00090939"/>
    <w:rsid w:val="000909BE"/>
    <w:rsid w:val="00090A14"/>
    <w:rsid w:val="00090AAD"/>
    <w:rsid w:val="00090ACC"/>
    <w:rsid w:val="00090B0C"/>
    <w:rsid w:val="00090B69"/>
    <w:rsid w:val="00090BEA"/>
    <w:rsid w:val="00090D2B"/>
    <w:rsid w:val="00090DC1"/>
    <w:rsid w:val="00090E6F"/>
    <w:rsid w:val="00090FA0"/>
    <w:rsid w:val="00090FFE"/>
    <w:rsid w:val="0009111C"/>
    <w:rsid w:val="00091120"/>
    <w:rsid w:val="00091170"/>
    <w:rsid w:val="000911B3"/>
    <w:rsid w:val="00091222"/>
    <w:rsid w:val="000912F2"/>
    <w:rsid w:val="00091321"/>
    <w:rsid w:val="0009141D"/>
    <w:rsid w:val="00091875"/>
    <w:rsid w:val="00091887"/>
    <w:rsid w:val="000918A2"/>
    <w:rsid w:val="000918CF"/>
    <w:rsid w:val="000918F1"/>
    <w:rsid w:val="00091A1C"/>
    <w:rsid w:val="00091A3A"/>
    <w:rsid w:val="00091A95"/>
    <w:rsid w:val="00091B0E"/>
    <w:rsid w:val="00091B98"/>
    <w:rsid w:val="00091BD6"/>
    <w:rsid w:val="00091E6D"/>
    <w:rsid w:val="00091E7C"/>
    <w:rsid w:val="00091ED0"/>
    <w:rsid w:val="00091F27"/>
    <w:rsid w:val="00091F44"/>
    <w:rsid w:val="00091FD6"/>
    <w:rsid w:val="00092063"/>
    <w:rsid w:val="000921AC"/>
    <w:rsid w:val="0009224A"/>
    <w:rsid w:val="00092255"/>
    <w:rsid w:val="0009233B"/>
    <w:rsid w:val="0009239B"/>
    <w:rsid w:val="000923B4"/>
    <w:rsid w:val="00092410"/>
    <w:rsid w:val="0009259D"/>
    <w:rsid w:val="000925E2"/>
    <w:rsid w:val="000925F5"/>
    <w:rsid w:val="0009262A"/>
    <w:rsid w:val="0009263F"/>
    <w:rsid w:val="000927A3"/>
    <w:rsid w:val="0009288F"/>
    <w:rsid w:val="00092897"/>
    <w:rsid w:val="000928A9"/>
    <w:rsid w:val="00092994"/>
    <w:rsid w:val="0009299D"/>
    <w:rsid w:val="000929AD"/>
    <w:rsid w:val="000929E2"/>
    <w:rsid w:val="00092AE9"/>
    <w:rsid w:val="00092B09"/>
    <w:rsid w:val="00092B0C"/>
    <w:rsid w:val="00092C4B"/>
    <w:rsid w:val="00092D17"/>
    <w:rsid w:val="00092D57"/>
    <w:rsid w:val="00092EA8"/>
    <w:rsid w:val="000930F5"/>
    <w:rsid w:val="00093182"/>
    <w:rsid w:val="00093212"/>
    <w:rsid w:val="0009322F"/>
    <w:rsid w:val="00093290"/>
    <w:rsid w:val="000933C3"/>
    <w:rsid w:val="00093406"/>
    <w:rsid w:val="000934B3"/>
    <w:rsid w:val="000934C9"/>
    <w:rsid w:val="000934CF"/>
    <w:rsid w:val="00093554"/>
    <w:rsid w:val="00093565"/>
    <w:rsid w:val="0009360E"/>
    <w:rsid w:val="00093656"/>
    <w:rsid w:val="000936F3"/>
    <w:rsid w:val="00093719"/>
    <w:rsid w:val="000937AE"/>
    <w:rsid w:val="000937EE"/>
    <w:rsid w:val="0009381C"/>
    <w:rsid w:val="00093918"/>
    <w:rsid w:val="00093994"/>
    <w:rsid w:val="000939BF"/>
    <w:rsid w:val="000939E6"/>
    <w:rsid w:val="00093A6B"/>
    <w:rsid w:val="00093AEA"/>
    <w:rsid w:val="00093B29"/>
    <w:rsid w:val="00093BBE"/>
    <w:rsid w:val="00093C07"/>
    <w:rsid w:val="00093C22"/>
    <w:rsid w:val="00093C83"/>
    <w:rsid w:val="00093CBC"/>
    <w:rsid w:val="00093EA9"/>
    <w:rsid w:val="00093ED7"/>
    <w:rsid w:val="00093EF3"/>
    <w:rsid w:val="00093F21"/>
    <w:rsid w:val="00093F74"/>
    <w:rsid w:val="00093F9C"/>
    <w:rsid w:val="00093FA8"/>
    <w:rsid w:val="000940E0"/>
    <w:rsid w:val="00094244"/>
    <w:rsid w:val="0009427B"/>
    <w:rsid w:val="000942D1"/>
    <w:rsid w:val="00094398"/>
    <w:rsid w:val="000943A0"/>
    <w:rsid w:val="00094484"/>
    <w:rsid w:val="000944CE"/>
    <w:rsid w:val="000944D4"/>
    <w:rsid w:val="00094548"/>
    <w:rsid w:val="00094558"/>
    <w:rsid w:val="0009461A"/>
    <w:rsid w:val="00094733"/>
    <w:rsid w:val="000947E3"/>
    <w:rsid w:val="00094809"/>
    <w:rsid w:val="000948AE"/>
    <w:rsid w:val="000948D1"/>
    <w:rsid w:val="0009499B"/>
    <w:rsid w:val="000949AB"/>
    <w:rsid w:val="000949CF"/>
    <w:rsid w:val="00094A9D"/>
    <w:rsid w:val="00094B6E"/>
    <w:rsid w:val="00094C3C"/>
    <w:rsid w:val="00094D0B"/>
    <w:rsid w:val="00094D2D"/>
    <w:rsid w:val="00094D5A"/>
    <w:rsid w:val="00094DA1"/>
    <w:rsid w:val="00094E4B"/>
    <w:rsid w:val="00094F65"/>
    <w:rsid w:val="0009508A"/>
    <w:rsid w:val="000950C5"/>
    <w:rsid w:val="000950DA"/>
    <w:rsid w:val="000951B5"/>
    <w:rsid w:val="000951F1"/>
    <w:rsid w:val="00095240"/>
    <w:rsid w:val="000952FA"/>
    <w:rsid w:val="00095303"/>
    <w:rsid w:val="00095327"/>
    <w:rsid w:val="00095329"/>
    <w:rsid w:val="000954E8"/>
    <w:rsid w:val="0009554D"/>
    <w:rsid w:val="0009561D"/>
    <w:rsid w:val="00095660"/>
    <w:rsid w:val="00095699"/>
    <w:rsid w:val="000956F2"/>
    <w:rsid w:val="000958BF"/>
    <w:rsid w:val="00095916"/>
    <w:rsid w:val="00095965"/>
    <w:rsid w:val="00095AD6"/>
    <w:rsid w:val="00095B3A"/>
    <w:rsid w:val="00095B7F"/>
    <w:rsid w:val="00095C05"/>
    <w:rsid w:val="00095C12"/>
    <w:rsid w:val="00095D1C"/>
    <w:rsid w:val="00095D54"/>
    <w:rsid w:val="00095DBF"/>
    <w:rsid w:val="00095E01"/>
    <w:rsid w:val="00095F18"/>
    <w:rsid w:val="00095FB5"/>
    <w:rsid w:val="00095FB9"/>
    <w:rsid w:val="00096022"/>
    <w:rsid w:val="0009605D"/>
    <w:rsid w:val="00096141"/>
    <w:rsid w:val="000961E9"/>
    <w:rsid w:val="00096272"/>
    <w:rsid w:val="0009628F"/>
    <w:rsid w:val="0009629E"/>
    <w:rsid w:val="00096310"/>
    <w:rsid w:val="0009631E"/>
    <w:rsid w:val="000963E2"/>
    <w:rsid w:val="0009644B"/>
    <w:rsid w:val="00096482"/>
    <w:rsid w:val="00096521"/>
    <w:rsid w:val="000965BF"/>
    <w:rsid w:val="00096728"/>
    <w:rsid w:val="00096736"/>
    <w:rsid w:val="00096861"/>
    <w:rsid w:val="000968C5"/>
    <w:rsid w:val="00096A86"/>
    <w:rsid w:val="00096AB7"/>
    <w:rsid w:val="00096AD9"/>
    <w:rsid w:val="00096ADC"/>
    <w:rsid w:val="00096B8B"/>
    <w:rsid w:val="00096C4E"/>
    <w:rsid w:val="00096C9D"/>
    <w:rsid w:val="00096CE4"/>
    <w:rsid w:val="00096D6B"/>
    <w:rsid w:val="00096D79"/>
    <w:rsid w:val="00096DBD"/>
    <w:rsid w:val="00096E25"/>
    <w:rsid w:val="00096ECF"/>
    <w:rsid w:val="00096ED7"/>
    <w:rsid w:val="0009706C"/>
    <w:rsid w:val="000970E7"/>
    <w:rsid w:val="0009715C"/>
    <w:rsid w:val="00097168"/>
    <w:rsid w:val="00097267"/>
    <w:rsid w:val="000973BD"/>
    <w:rsid w:val="000973EC"/>
    <w:rsid w:val="0009752E"/>
    <w:rsid w:val="00097604"/>
    <w:rsid w:val="000976AE"/>
    <w:rsid w:val="000976DA"/>
    <w:rsid w:val="00097788"/>
    <w:rsid w:val="000978D8"/>
    <w:rsid w:val="000979E0"/>
    <w:rsid w:val="00097A37"/>
    <w:rsid w:val="00097A45"/>
    <w:rsid w:val="00097B0F"/>
    <w:rsid w:val="00097B5D"/>
    <w:rsid w:val="00097BD2"/>
    <w:rsid w:val="00097D2B"/>
    <w:rsid w:val="00097DCD"/>
    <w:rsid w:val="00097E46"/>
    <w:rsid w:val="00097E7E"/>
    <w:rsid w:val="00097F69"/>
    <w:rsid w:val="00097F89"/>
    <w:rsid w:val="00097FA7"/>
    <w:rsid w:val="000A0016"/>
    <w:rsid w:val="000A0019"/>
    <w:rsid w:val="000A001D"/>
    <w:rsid w:val="000A00C7"/>
    <w:rsid w:val="000A00CF"/>
    <w:rsid w:val="000A0109"/>
    <w:rsid w:val="000A0254"/>
    <w:rsid w:val="000A02C3"/>
    <w:rsid w:val="000A036D"/>
    <w:rsid w:val="000A0438"/>
    <w:rsid w:val="000A0475"/>
    <w:rsid w:val="000A0574"/>
    <w:rsid w:val="000A05A6"/>
    <w:rsid w:val="000A05FB"/>
    <w:rsid w:val="000A0635"/>
    <w:rsid w:val="000A066E"/>
    <w:rsid w:val="000A07E8"/>
    <w:rsid w:val="000A09B4"/>
    <w:rsid w:val="000A09EE"/>
    <w:rsid w:val="000A0A5F"/>
    <w:rsid w:val="000A0AFD"/>
    <w:rsid w:val="000A0BB9"/>
    <w:rsid w:val="000A0BF3"/>
    <w:rsid w:val="000A0D8E"/>
    <w:rsid w:val="000A0DC7"/>
    <w:rsid w:val="000A0DD3"/>
    <w:rsid w:val="000A0E09"/>
    <w:rsid w:val="000A0E79"/>
    <w:rsid w:val="000A0EC8"/>
    <w:rsid w:val="000A0F37"/>
    <w:rsid w:val="000A0F4F"/>
    <w:rsid w:val="000A0F8C"/>
    <w:rsid w:val="000A0F9F"/>
    <w:rsid w:val="000A0FD8"/>
    <w:rsid w:val="000A0FE4"/>
    <w:rsid w:val="000A1020"/>
    <w:rsid w:val="000A1080"/>
    <w:rsid w:val="000A1135"/>
    <w:rsid w:val="000A1136"/>
    <w:rsid w:val="000A1159"/>
    <w:rsid w:val="000A1220"/>
    <w:rsid w:val="000A12BA"/>
    <w:rsid w:val="000A12DF"/>
    <w:rsid w:val="000A12E7"/>
    <w:rsid w:val="000A14A9"/>
    <w:rsid w:val="000A15F0"/>
    <w:rsid w:val="000A160B"/>
    <w:rsid w:val="000A160E"/>
    <w:rsid w:val="000A1611"/>
    <w:rsid w:val="000A1768"/>
    <w:rsid w:val="000A182B"/>
    <w:rsid w:val="000A186A"/>
    <w:rsid w:val="000A1879"/>
    <w:rsid w:val="000A1994"/>
    <w:rsid w:val="000A1A44"/>
    <w:rsid w:val="000A1B42"/>
    <w:rsid w:val="000A1B64"/>
    <w:rsid w:val="000A1BAC"/>
    <w:rsid w:val="000A1C0A"/>
    <w:rsid w:val="000A1D1A"/>
    <w:rsid w:val="000A1D1B"/>
    <w:rsid w:val="000A1DB5"/>
    <w:rsid w:val="000A1E45"/>
    <w:rsid w:val="000A1E70"/>
    <w:rsid w:val="000A1EB1"/>
    <w:rsid w:val="000A1EF5"/>
    <w:rsid w:val="000A1F4F"/>
    <w:rsid w:val="000A2073"/>
    <w:rsid w:val="000A20D0"/>
    <w:rsid w:val="000A2283"/>
    <w:rsid w:val="000A2298"/>
    <w:rsid w:val="000A22A5"/>
    <w:rsid w:val="000A22B7"/>
    <w:rsid w:val="000A2339"/>
    <w:rsid w:val="000A2400"/>
    <w:rsid w:val="000A240E"/>
    <w:rsid w:val="000A2444"/>
    <w:rsid w:val="000A24CF"/>
    <w:rsid w:val="000A2512"/>
    <w:rsid w:val="000A2593"/>
    <w:rsid w:val="000A25EC"/>
    <w:rsid w:val="000A275B"/>
    <w:rsid w:val="000A27AB"/>
    <w:rsid w:val="000A27BF"/>
    <w:rsid w:val="000A285B"/>
    <w:rsid w:val="000A2868"/>
    <w:rsid w:val="000A287A"/>
    <w:rsid w:val="000A28DE"/>
    <w:rsid w:val="000A2904"/>
    <w:rsid w:val="000A293A"/>
    <w:rsid w:val="000A2965"/>
    <w:rsid w:val="000A2973"/>
    <w:rsid w:val="000A29D5"/>
    <w:rsid w:val="000A2AC3"/>
    <w:rsid w:val="000A2B15"/>
    <w:rsid w:val="000A2B48"/>
    <w:rsid w:val="000A2B71"/>
    <w:rsid w:val="000A2B7C"/>
    <w:rsid w:val="000A2B7F"/>
    <w:rsid w:val="000A2C75"/>
    <w:rsid w:val="000A2C84"/>
    <w:rsid w:val="000A2CF1"/>
    <w:rsid w:val="000A2E02"/>
    <w:rsid w:val="000A2E0B"/>
    <w:rsid w:val="000A2E4C"/>
    <w:rsid w:val="000A2E7B"/>
    <w:rsid w:val="000A2F18"/>
    <w:rsid w:val="000A2FC3"/>
    <w:rsid w:val="000A31C2"/>
    <w:rsid w:val="000A32B2"/>
    <w:rsid w:val="000A338B"/>
    <w:rsid w:val="000A33AA"/>
    <w:rsid w:val="000A33D4"/>
    <w:rsid w:val="000A3524"/>
    <w:rsid w:val="000A35CF"/>
    <w:rsid w:val="000A365D"/>
    <w:rsid w:val="000A374C"/>
    <w:rsid w:val="000A376A"/>
    <w:rsid w:val="000A3785"/>
    <w:rsid w:val="000A37F2"/>
    <w:rsid w:val="000A38AE"/>
    <w:rsid w:val="000A39BD"/>
    <w:rsid w:val="000A3A91"/>
    <w:rsid w:val="000A3B8F"/>
    <w:rsid w:val="000A3CBF"/>
    <w:rsid w:val="000A3CC2"/>
    <w:rsid w:val="000A3CEE"/>
    <w:rsid w:val="000A3D28"/>
    <w:rsid w:val="000A3D4B"/>
    <w:rsid w:val="000A3F30"/>
    <w:rsid w:val="000A3FDC"/>
    <w:rsid w:val="000A4036"/>
    <w:rsid w:val="000A40A7"/>
    <w:rsid w:val="000A41A5"/>
    <w:rsid w:val="000A4260"/>
    <w:rsid w:val="000A42B5"/>
    <w:rsid w:val="000A42DB"/>
    <w:rsid w:val="000A437A"/>
    <w:rsid w:val="000A4479"/>
    <w:rsid w:val="000A45C4"/>
    <w:rsid w:val="000A45D5"/>
    <w:rsid w:val="000A4633"/>
    <w:rsid w:val="000A464F"/>
    <w:rsid w:val="000A4760"/>
    <w:rsid w:val="000A4775"/>
    <w:rsid w:val="000A47DF"/>
    <w:rsid w:val="000A485A"/>
    <w:rsid w:val="000A485E"/>
    <w:rsid w:val="000A4906"/>
    <w:rsid w:val="000A4908"/>
    <w:rsid w:val="000A4B39"/>
    <w:rsid w:val="000A4B5C"/>
    <w:rsid w:val="000A4C0B"/>
    <w:rsid w:val="000A4C1A"/>
    <w:rsid w:val="000A4C94"/>
    <w:rsid w:val="000A4C9F"/>
    <w:rsid w:val="000A4E04"/>
    <w:rsid w:val="000A4E47"/>
    <w:rsid w:val="000A4E70"/>
    <w:rsid w:val="000A4EF4"/>
    <w:rsid w:val="000A4F18"/>
    <w:rsid w:val="000A4F3B"/>
    <w:rsid w:val="000A5086"/>
    <w:rsid w:val="000A50EA"/>
    <w:rsid w:val="000A5111"/>
    <w:rsid w:val="000A516E"/>
    <w:rsid w:val="000A5194"/>
    <w:rsid w:val="000A520C"/>
    <w:rsid w:val="000A528D"/>
    <w:rsid w:val="000A52AD"/>
    <w:rsid w:val="000A52CB"/>
    <w:rsid w:val="000A5322"/>
    <w:rsid w:val="000A55E3"/>
    <w:rsid w:val="000A562E"/>
    <w:rsid w:val="000A5644"/>
    <w:rsid w:val="000A571D"/>
    <w:rsid w:val="000A573B"/>
    <w:rsid w:val="000A5834"/>
    <w:rsid w:val="000A58A7"/>
    <w:rsid w:val="000A5A2C"/>
    <w:rsid w:val="000A5A5A"/>
    <w:rsid w:val="000A5AF0"/>
    <w:rsid w:val="000A5B93"/>
    <w:rsid w:val="000A5C81"/>
    <w:rsid w:val="000A5D2A"/>
    <w:rsid w:val="000A5DBD"/>
    <w:rsid w:val="000A5E72"/>
    <w:rsid w:val="000A60D9"/>
    <w:rsid w:val="000A60F2"/>
    <w:rsid w:val="000A611F"/>
    <w:rsid w:val="000A61B2"/>
    <w:rsid w:val="000A6252"/>
    <w:rsid w:val="000A6313"/>
    <w:rsid w:val="000A6356"/>
    <w:rsid w:val="000A635B"/>
    <w:rsid w:val="000A63B7"/>
    <w:rsid w:val="000A6419"/>
    <w:rsid w:val="000A649F"/>
    <w:rsid w:val="000A64C9"/>
    <w:rsid w:val="000A6500"/>
    <w:rsid w:val="000A6522"/>
    <w:rsid w:val="000A6531"/>
    <w:rsid w:val="000A6694"/>
    <w:rsid w:val="000A6749"/>
    <w:rsid w:val="000A67B5"/>
    <w:rsid w:val="000A67DF"/>
    <w:rsid w:val="000A6834"/>
    <w:rsid w:val="000A6838"/>
    <w:rsid w:val="000A6878"/>
    <w:rsid w:val="000A687B"/>
    <w:rsid w:val="000A68DE"/>
    <w:rsid w:val="000A68E7"/>
    <w:rsid w:val="000A6908"/>
    <w:rsid w:val="000A694C"/>
    <w:rsid w:val="000A6998"/>
    <w:rsid w:val="000A6A80"/>
    <w:rsid w:val="000A6A97"/>
    <w:rsid w:val="000A6BA7"/>
    <w:rsid w:val="000A6BB3"/>
    <w:rsid w:val="000A6BB5"/>
    <w:rsid w:val="000A6BD0"/>
    <w:rsid w:val="000A6C88"/>
    <w:rsid w:val="000A6D24"/>
    <w:rsid w:val="000A6D70"/>
    <w:rsid w:val="000A6D9E"/>
    <w:rsid w:val="000A6FD3"/>
    <w:rsid w:val="000A7122"/>
    <w:rsid w:val="000A71D9"/>
    <w:rsid w:val="000A71EE"/>
    <w:rsid w:val="000A71FC"/>
    <w:rsid w:val="000A7201"/>
    <w:rsid w:val="000A723A"/>
    <w:rsid w:val="000A732E"/>
    <w:rsid w:val="000A736A"/>
    <w:rsid w:val="000A7418"/>
    <w:rsid w:val="000A7425"/>
    <w:rsid w:val="000A742F"/>
    <w:rsid w:val="000A748E"/>
    <w:rsid w:val="000A7567"/>
    <w:rsid w:val="000A7592"/>
    <w:rsid w:val="000A75A6"/>
    <w:rsid w:val="000A75B2"/>
    <w:rsid w:val="000A7649"/>
    <w:rsid w:val="000A76C5"/>
    <w:rsid w:val="000A770B"/>
    <w:rsid w:val="000A7741"/>
    <w:rsid w:val="000A77A5"/>
    <w:rsid w:val="000A78A3"/>
    <w:rsid w:val="000A791D"/>
    <w:rsid w:val="000A79C8"/>
    <w:rsid w:val="000A7A24"/>
    <w:rsid w:val="000A7AD8"/>
    <w:rsid w:val="000A7B58"/>
    <w:rsid w:val="000A7BFD"/>
    <w:rsid w:val="000A7C3C"/>
    <w:rsid w:val="000A7CB6"/>
    <w:rsid w:val="000A7CD5"/>
    <w:rsid w:val="000A7D90"/>
    <w:rsid w:val="000A7DC1"/>
    <w:rsid w:val="000A7DDB"/>
    <w:rsid w:val="000A7E5D"/>
    <w:rsid w:val="000A7F01"/>
    <w:rsid w:val="000A7F43"/>
    <w:rsid w:val="000A7F72"/>
    <w:rsid w:val="000A7FF8"/>
    <w:rsid w:val="000B014E"/>
    <w:rsid w:val="000B0156"/>
    <w:rsid w:val="000B01C3"/>
    <w:rsid w:val="000B01CB"/>
    <w:rsid w:val="000B01F4"/>
    <w:rsid w:val="000B036B"/>
    <w:rsid w:val="000B03B4"/>
    <w:rsid w:val="000B047E"/>
    <w:rsid w:val="000B04EF"/>
    <w:rsid w:val="000B055E"/>
    <w:rsid w:val="000B0716"/>
    <w:rsid w:val="000B074E"/>
    <w:rsid w:val="000B0798"/>
    <w:rsid w:val="000B0799"/>
    <w:rsid w:val="000B07AC"/>
    <w:rsid w:val="000B07CC"/>
    <w:rsid w:val="000B0869"/>
    <w:rsid w:val="000B09D1"/>
    <w:rsid w:val="000B09EB"/>
    <w:rsid w:val="000B0A5D"/>
    <w:rsid w:val="000B0A7D"/>
    <w:rsid w:val="000B0A84"/>
    <w:rsid w:val="000B0B14"/>
    <w:rsid w:val="000B0B56"/>
    <w:rsid w:val="000B0B99"/>
    <w:rsid w:val="000B0BC8"/>
    <w:rsid w:val="000B0BE1"/>
    <w:rsid w:val="000B0BFB"/>
    <w:rsid w:val="000B0C22"/>
    <w:rsid w:val="000B0C33"/>
    <w:rsid w:val="000B0CC2"/>
    <w:rsid w:val="000B0D20"/>
    <w:rsid w:val="000B0DEC"/>
    <w:rsid w:val="000B0ECE"/>
    <w:rsid w:val="000B0EEC"/>
    <w:rsid w:val="000B0F83"/>
    <w:rsid w:val="000B1072"/>
    <w:rsid w:val="000B1093"/>
    <w:rsid w:val="000B10B4"/>
    <w:rsid w:val="000B10CB"/>
    <w:rsid w:val="000B124C"/>
    <w:rsid w:val="000B1265"/>
    <w:rsid w:val="000B1276"/>
    <w:rsid w:val="000B12D2"/>
    <w:rsid w:val="000B12D3"/>
    <w:rsid w:val="000B12D7"/>
    <w:rsid w:val="000B133E"/>
    <w:rsid w:val="000B133F"/>
    <w:rsid w:val="000B13BA"/>
    <w:rsid w:val="000B13C0"/>
    <w:rsid w:val="000B13C6"/>
    <w:rsid w:val="000B1414"/>
    <w:rsid w:val="000B1444"/>
    <w:rsid w:val="000B1450"/>
    <w:rsid w:val="000B14C2"/>
    <w:rsid w:val="000B1568"/>
    <w:rsid w:val="000B17A9"/>
    <w:rsid w:val="000B1882"/>
    <w:rsid w:val="000B18C3"/>
    <w:rsid w:val="000B19AB"/>
    <w:rsid w:val="000B19DE"/>
    <w:rsid w:val="000B1A9C"/>
    <w:rsid w:val="000B1AC4"/>
    <w:rsid w:val="000B1ACE"/>
    <w:rsid w:val="000B1AE2"/>
    <w:rsid w:val="000B1BD4"/>
    <w:rsid w:val="000B1C15"/>
    <w:rsid w:val="000B1C16"/>
    <w:rsid w:val="000B1C89"/>
    <w:rsid w:val="000B1C8D"/>
    <w:rsid w:val="000B1CD9"/>
    <w:rsid w:val="000B1D0A"/>
    <w:rsid w:val="000B1E70"/>
    <w:rsid w:val="000B1EB2"/>
    <w:rsid w:val="000B1EE2"/>
    <w:rsid w:val="000B1F30"/>
    <w:rsid w:val="000B1F3A"/>
    <w:rsid w:val="000B1FF2"/>
    <w:rsid w:val="000B2014"/>
    <w:rsid w:val="000B20BC"/>
    <w:rsid w:val="000B214A"/>
    <w:rsid w:val="000B2166"/>
    <w:rsid w:val="000B21E8"/>
    <w:rsid w:val="000B22B5"/>
    <w:rsid w:val="000B23C0"/>
    <w:rsid w:val="000B23F0"/>
    <w:rsid w:val="000B2421"/>
    <w:rsid w:val="000B2430"/>
    <w:rsid w:val="000B2433"/>
    <w:rsid w:val="000B24C0"/>
    <w:rsid w:val="000B257F"/>
    <w:rsid w:val="000B2658"/>
    <w:rsid w:val="000B2717"/>
    <w:rsid w:val="000B278A"/>
    <w:rsid w:val="000B2821"/>
    <w:rsid w:val="000B28C2"/>
    <w:rsid w:val="000B2929"/>
    <w:rsid w:val="000B296F"/>
    <w:rsid w:val="000B2A24"/>
    <w:rsid w:val="000B2AC6"/>
    <w:rsid w:val="000B2AC8"/>
    <w:rsid w:val="000B2AFD"/>
    <w:rsid w:val="000B2B34"/>
    <w:rsid w:val="000B2C07"/>
    <w:rsid w:val="000B2CAB"/>
    <w:rsid w:val="000B2CD6"/>
    <w:rsid w:val="000B2CE7"/>
    <w:rsid w:val="000B2D75"/>
    <w:rsid w:val="000B2E4B"/>
    <w:rsid w:val="000B2E53"/>
    <w:rsid w:val="000B2F10"/>
    <w:rsid w:val="000B2F4B"/>
    <w:rsid w:val="000B3052"/>
    <w:rsid w:val="000B3076"/>
    <w:rsid w:val="000B30C0"/>
    <w:rsid w:val="000B3132"/>
    <w:rsid w:val="000B325D"/>
    <w:rsid w:val="000B3421"/>
    <w:rsid w:val="000B348A"/>
    <w:rsid w:val="000B348D"/>
    <w:rsid w:val="000B358F"/>
    <w:rsid w:val="000B35DD"/>
    <w:rsid w:val="000B35F1"/>
    <w:rsid w:val="000B3693"/>
    <w:rsid w:val="000B36A3"/>
    <w:rsid w:val="000B36CB"/>
    <w:rsid w:val="000B3750"/>
    <w:rsid w:val="000B378A"/>
    <w:rsid w:val="000B3831"/>
    <w:rsid w:val="000B38C6"/>
    <w:rsid w:val="000B39D8"/>
    <w:rsid w:val="000B39F8"/>
    <w:rsid w:val="000B3B7D"/>
    <w:rsid w:val="000B3B94"/>
    <w:rsid w:val="000B3B9C"/>
    <w:rsid w:val="000B3BAB"/>
    <w:rsid w:val="000B3BB2"/>
    <w:rsid w:val="000B3C67"/>
    <w:rsid w:val="000B3CF2"/>
    <w:rsid w:val="000B3D5C"/>
    <w:rsid w:val="000B3D65"/>
    <w:rsid w:val="000B3DD7"/>
    <w:rsid w:val="000B3E92"/>
    <w:rsid w:val="000B3EFA"/>
    <w:rsid w:val="000B3F5E"/>
    <w:rsid w:val="000B3FBB"/>
    <w:rsid w:val="000B3FD6"/>
    <w:rsid w:val="000B4049"/>
    <w:rsid w:val="000B4086"/>
    <w:rsid w:val="000B4095"/>
    <w:rsid w:val="000B4099"/>
    <w:rsid w:val="000B410B"/>
    <w:rsid w:val="000B4113"/>
    <w:rsid w:val="000B418A"/>
    <w:rsid w:val="000B419F"/>
    <w:rsid w:val="000B41AF"/>
    <w:rsid w:val="000B41CA"/>
    <w:rsid w:val="000B41D6"/>
    <w:rsid w:val="000B41DF"/>
    <w:rsid w:val="000B4229"/>
    <w:rsid w:val="000B426E"/>
    <w:rsid w:val="000B42AF"/>
    <w:rsid w:val="000B43A4"/>
    <w:rsid w:val="000B43F4"/>
    <w:rsid w:val="000B44FA"/>
    <w:rsid w:val="000B460D"/>
    <w:rsid w:val="000B4618"/>
    <w:rsid w:val="000B46A2"/>
    <w:rsid w:val="000B471D"/>
    <w:rsid w:val="000B472D"/>
    <w:rsid w:val="000B488F"/>
    <w:rsid w:val="000B48C3"/>
    <w:rsid w:val="000B4959"/>
    <w:rsid w:val="000B496F"/>
    <w:rsid w:val="000B4974"/>
    <w:rsid w:val="000B4A59"/>
    <w:rsid w:val="000B4A9E"/>
    <w:rsid w:val="000B4AFD"/>
    <w:rsid w:val="000B4AFF"/>
    <w:rsid w:val="000B4B0E"/>
    <w:rsid w:val="000B4B74"/>
    <w:rsid w:val="000B4DC3"/>
    <w:rsid w:val="000B4DE0"/>
    <w:rsid w:val="000B4E8D"/>
    <w:rsid w:val="000B504C"/>
    <w:rsid w:val="000B50DE"/>
    <w:rsid w:val="000B5117"/>
    <w:rsid w:val="000B5150"/>
    <w:rsid w:val="000B521F"/>
    <w:rsid w:val="000B524F"/>
    <w:rsid w:val="000B5436"/>
    <w:rsid w:val="000B544F"/>
    <w:rsid w:val="000B54C9"/>
    <w:rsid w:val="000B5581"/>
    <w:rsid w:val="000B55ED"/>
    <w:rsid w:val="000B567B"/>
    <w:rsid w:val="000B5682"/>
    <w:rsid w:val="000B569E"/>
    <w:rsid w:val="000B5751"/>
    <w:rsid w:val="000B5895"/>
    <w:rsid w:val="000B5899"/>
    <w:rsid w:val="000B58B9"/>
    <w:rsid w:val="000B5AC0"/>
    <w:rsid w:val="000B5B98"/>
    <w:rsid w:val="000B5CBE"/>
    <w:rsid w:val="000B5DB5"/>
    <w:rsid w:val="000B5E2A"/>
    <w:rsid w:val="000B5E36"/>
    <w:rsid w:val="000B5EE1"/>
    <w:rsid w:val="000B5FE4"/>
    <w:rsid w:val="000B6062"/>
    <w:rsid w:val="000B60A0"/>
    <w:rsid w:val="000B60D1"/>
    <w:rsid w:val="000B615A"/>
    <w:rsid w:val="000B62A0"/>
    <w:rsid w:val="000B631F"/>
    <w:rsid w:val="000B63A6"/>
    <w:rsid w:val="000B63E9"/>
    <w:rsid w:val="000B6456"/>
    <w:rsid w:val="000B6472"/>
    <w:rsid w:val="000B6490"/>
    <w:rsid w:val="000B6545"/>
    <w:rsid w:val="000B66FC"/>
    <w:rsid w:val="000B680E"/>
    <w:rsid w:val="000B683F"/>
    <w:rsid w:val="000B6840"/>
    <w:rsid w:val="000B692E"/>
    <w:rsid w:val="000B69B6"/>
    <w:rsid w:val="000B6AAB"/>
    <w:rsid w:val="000B6B5E"/>
    <w:rsid w:val="000B6CE6"/>
    <w:rsid w:val="000B6D2D"/>
    <w:rsid w:val="000B6E59"/>
    <w:rsid w:val="000B6E88"/>
    <w:rsid w:val="000B6E8B"/>
    <w:rsid w:val="000B6F69"/>
    <w:rsid w:val="000B6F97"/>
    <w:rsid w:val="000B6FDF"/>
    <w:rsid w:val="000B7023"/>
    <w:rsid w:val="000B70B6"/>
    <w:rsid w:val="000B729B"/>
    <w:rsid w:val="000B7366"/>
    <w:rsid w:val="000B73EB"/>
    <w:rsid w:val="000B7419"/>
    <w:rsid w:val="000B7428"/>
    <w:rsid w:val="000B7436"/>
    <w:rsid w:val="000B746B"/>
    <w:rsid w:val="000B74FA"/>
    <w:rsid w:val="000B74FB"/>
    <w:rsid w:val="000B75A7"/>
    <w:rsid w:val="000B7822"/>
    <w:rsid w:val="000B78A5"/>
    <w:rsid w:val="000B7910"/>
    <w:rsid w:val="000B791D"/>
    <w:rsid w:val="000B7971"/>
    <w:rsid w:val="000B79B1"/>
    <w:rsid w:val="000B7AC7"/>
    <w:rsid w:val="000B7ADD"/>
    <w:rsid w:val="000B7B56"/>
    <w:rsid w:val="000B7BE6"/>
    <w:rsid w:val="000B7CC0"/>
    <w:rsid w:val="000B7D56"/>
    <w:rsid w:val="000B7D59"/>
    <w:rsid w:val="000B7D99"/>
    <w:rsid w:val="000B7F1B"/>
    <w:rsid w:val="000B7F57"/>
    <w:rsid w:val="000C007A"/>
    <w:rsid w:val="000C01A6"/>
    <w:rsid w:val="000C02EE"/>
    <w:rsid w:val="000C030D"/>
    <w:rsid w:val="000C035F"/>
    <w:rsid w:val="000C0437"/>
    <w:rsid w:val="000C04B6"/>
    <w:rsid w:val="000C04C7"/>
    <w:rsid w:val="000C0530"/>
    <w:rsid w:val="000C056D"/>
    <w:rsid w:val="000C0579"/>
    <w:rsid w:val="000C05DA"/>
    <w:rsid w:val="000C0678"/>
    <w:rsid w:val="000C06E0"/>
    <w:rsid w:val="000C0705"/>
    <w:rsid w:val="000C07D0"/>
    <w:rsid w:val="000C087C"/>
    <w:rsid w:val="000C08BC"/>
    <w:rsid w:val="000C0A68"/>
    <w:rsid w:val="000C0A80"/>
    <w:rsid w:val="000C0AAB"/>
    <w:rsid w:val="000C0B40"/>
    <w:rsid w:val="000C0B58"/>
    <w:rsid w:val="000C0B87"/>
    <w:rsid w:val="000C0BC5"/>
    <w:rsid w:val="000C0BC6"/>
    <w:rsid w:val="000C0C1E"/>
    <w:rsid w:val="000C0C6D"/>
    <w:rsid w:val="000C0C7C"/>
    <w:rsid w:val="000C0D5E"/>
    <w:rsid w:val="000C0D63"/>
    <w:rsid w:val="000C0E5B"/>
    <w:rsid w:val="000C0EB3"/>
    <w:rsid w:val="000C0EDA"/>
    <w:rsid w:val="000C0F06"/>
    <w:rsid w:val="000C0F0C"/>
    <w:rsid w:val="000C0F44"/>
    <w:rsid w:val="000C0F77"/>
    <w:rsid w:val="000C112C"/>
    <w:rsid w:val="000C1184"/>
    <w:rsid w:val="000C1245"/>
    <w:rsid w:val="000C125E"/>
    <w:rsid w:val="000C12C2"/>
    <w:rsid w:val="000C1383"/>
    <w:rsid w:val="000C13B6"/>
    <w:rsid w:val="000C13BB"/>
    <w:rsid w:val="000C1429"/>
    <w:rsid w:val="000C14B6"/>
    <w:rsid w:val="000C14E8"/>
    <w:rsid w:val="000C15E8"/>
    <w:rsid w:val="000C1610"/>
    <w:rsid w:val="000C1654"/>
    <w:rsid w:val="000C1698"/>
    <w:rsid w:val="000C16C1"/>
    <w:rsid w:val="000C16F2"/>
    <w:rsid w:val="000C18DB"/>
    <w:rsid w:val="000C19DC"/>
    <w:rsid w:val="000C1A34"/>
    <w:rsid w:val="000C1B3D"/>
    <w:rsid w:val="000C1B51"/>
    <w:rsid w:val="000C1B76"/>
    <w:rsid w:val="000C1BCF"/>
    <w:rsid w:val="000C1C97"/>
    <w:rsid w:val="000C1DA6"/>
    <w:rsid w:val="000C1E00"/>
    <w:rsid w:val="000C1E3A"/>
    <w:rsid w:val="000C1EB3"/>
    <w:rsid w:val="000C1EED"/>
    <w:rsid w:val="000C1F40"/>
    <w:rsid w:val="000C1F95"/>
    <w:rsid w:val="000C1FFF"/>
    <w:rsid w:val="000C20F0"/>
    <w:rsid w:val="000C2122"/>
    <w:rsid w:val="000C214F"/>
    <w:rsid w:val="000C21A3"/>
    <w:rsid w:val="000C221F"/>
    <w:rsid w:val="000C23D2"/>
    <w:rsid w:val="000C24B3"/>
    <w:rsid w:val="000C25CA"/>
    <w:rsid w:val="000C26AC"/>
    <w:rsid w:val="000C26EE"/>
    <w:rsid w:val="000C274F"/>
    <w:rsid w:val="000C2831"/>
    <w:rsid w:val="000C2B77"/>
    <w:rsid w:val="000C2BE9"/>
    <w:rsid w:val="000C2C0F"/>
    <w:rsid w:val="000C2C29"/>
    <w:rsid w:val="000C2C66"/>
    <w:rsid w:val="000C2C82"/>
    <w:rsid w:val="000C2CD7"/>
    <w:rsid w:val="000C2CF9"/>
    <w:rsid w:val="000C2D49"/>
    <w:rsid w:val="000C2DF3"/>
    <w:rsid w:val="000C2DF4"/>
    <w:rsid w:val="000C2E54"/>
    <w:rsid w:val="000C2E70"/>
    <w:rsid w:val="000C2F1C"/>
    <w:rsid w:val="000C2F3C"/>
    <w:rsid w:val="000C3219"/>
    <w:rsid w:val="000C324A"/>
    <w:rsid w:val="000C32B2"/>
    <w:rsid w:val="000C32F7"/>
    <w:rsid w:val="000C331F"/>
    <w:rsid w:val="000C334D"/>
    <w:rsid w:val="000C337C"/>
    <w:rsid w:val="000C33A4"/>
    <w:rsid w:val="000C33F2"/>
    <w:rsid w:val="000C33FF"/>
    <w:rsid w:val="000C350F"/>
    <w:rsid w:val="000C3524"/>
    <w:rsid w:val="000C363C"/>
    <w:rsid w:val="000C3836"/>
    <w:rsid w:val="000C3A88"/>
    <w:rsid w:val="000C3B32"/>
    <w:rsid w:val="000C3B56"/>
    <w:rsid w:val="000C3BF4"/>
    <w:rsid w:val="000C3C18"/>
    <w:rsid w:val="000C3C67"/>
    <w:rsid w:val="000C3C75"/>
    <w:rsid w:val="000C3D5E"/>
    <w:rsid w:val="000C3E68"/>
    <w:rsid w:val="000C3EFD"/>
    <w:rsid w:val="000C3F83"/>
    <w:rsid w:val="000C3F95"/>
    <w:rsid w:val="000C3FFA"/>
    <w:rsid w:val="000C40AD"/>
    <w:rsid w:val="000C41E4"/>
    <w:rsid w:val="000C4339"/>
    <w:rsid w:val="000C43C7"/>
    <w:rsid w:val="000C442C"/>
    <w:rsid w:val="000C4430"/>
    <w:rsid w:val="000C4431"/>
    <w:rsid w:val="000C45F5"/>
    <w:rsid w:val="000C4676"/>
    <w:rsid w:val="000C46CD"/>
    <w:rsid w:val="000C46E9"/>
    <w:rsid w:val="000C4745"/>
    <w:rsid w:val="000C4762"/>
    <w:rsid w:val="000C47A0"/>
    <w:rsid w:val="000C47F9"/>
    <w:rsid w:val="000C480A"/>
    <w:rsid w:val="000C48EF"/>
    <w:rsid w:val="000C48F2"/>
    <w:rsid w:val="000C49F1"/>
    <w:rsid w:val="000C4A75"/>
    <w:rsid w:val="000C4AC9"/>
    <w:rsid w:val="000C4AEB"/>
    <w:rsid w:val="000C4AEC"/>
    <w:rsid w:val="000C4CB2"/>
    <w:rsid w:val="000C4CFD"/>
    <w:rsid w:val="000C4D0E"/>
    <w:rsid w:val="000C4E1C"/>
    <w:rsid w:val="000C4E4B"/>
    <w:rsid w:val="000C4E64"/>
    <w:rsid w:val="000C4EAB"/>
    <w:rsid w:val="000C5069"/>
    <w:rsid w:val="000C50F5"/>
    <w:rsid w:val="000C51E6"/>
    <w:rsid w:val="000C52A6"/>
    <w:rsid w:val="000C52FF"/>
    <w:rsid w:val="000C5335"/>
    <w:rsid w:val="000C5342"/>
    <w:rsid w:val="000C536B"/>
    <w:rsid w:val="000C53A5"/>
    <w:rsid w:val="000C53C3"/>
    <w:rsid w:val="000C53EC"/>
    <w:rsid w:val="000C5428"/>
    <w:rsid w:val="000C552D"/>
    <w:rsid w:val="000C5586"/>
    <w:rsid w:val="000C564D"/>
    <w:rsid w:val="000C5673"/>
    <w:rsid w:val="000C568D"/>
    <w:rsid w:val="000C56A7"/>
    <w:rsid w:val="000C56D9"/>
    <w:rsid w:val="000C5743"/>
    <w:rsid w:val="000C578D"/>
    <w:rsid w:val="000C57F8"/>
    <w:rsid w:val="000C5873"/>
    <w:rsid w:val="000C5893"/>
    <w:rsid w:val="000C58DF"/>
    <w:rsid w:val="000C5B8C"/>
    <w:rsid w:val="000C5C25"/>
    <w:rsid w:val="000C5C52"/>
    <w:rsid w:val="000C5CD5"/>
    <w:rsid w:val="000C5CF8"/>
    <w:rsid w:val="000C5D52"/>
    <w:rsid w:val="000C5DCB"/>
    <w:rsid w:val="000C5DF8"/>
    <w:rsid w:val="000C5E3F"/>
    <w:rsid w:val="000C5E70"/>
    <w:rsid w:val="000C5E82"/>
    <w:rsid w:val="000C5EA7"/>
    <w:rsid w:val="000C5F1E"/>
    <w:rsid w:val="000C5F29"/>
    <w:rsid w:val="000C5F8A"/>
    <w:rsid w:val="000C5FB9"/>
    <w:rsid w:val="000C6052"/>
    <w:rsid w:val="000C607D"/>
    <w:rsid w:val="000C60A1"/>
    <w:rsid w:val="000C6145"/>
    <w:rsid w:val="000C61DB"/>
    <w:rsid w:val="000C61FB"/>
    <w:rsid w:val="000C627D"/>
    <w:rsid w:val="000C629C"/>
    <w:rsid w:val="000C6313"/>
    <w:rsid w:val="000C6429"/>
    <w:rsid w:val="000C644B"/>
    <w:rsid w:val="000C6474"/>
    <w:rsid w:val="000C6563"/>
    <w:rsid w:val="000C665A"/>
    <w:rsid w:val="000C66F8"/>
    <w:rsid w:val="000C670B"/>
    <w:rsid w:val="000C672E"/>
    <w:rsid w:val="000C68A6"/>
    <w:rsid w:val="000C68CF"/>
    <w:rsid w:val="000C6985"/>
    <w:rsid w:val="000C69B0"/>
    <w:rsid w:val="000C69E9"/>
    <w:rsid w:val="000C6AB6"/>
    <w:rsid w:val="000C6B68"/>
    <w:rsid w:val="000C6BC8"/>
    <w:rsid w:val="000C6C62"/>
    <w:rsid w:val="000C6D54"/>
    <w:rsid w:val="000C6DE9"/>
    <w:rsid w:val="000C6DEB"/>
    <w:rsid w:val="000C6E23"/>
    <w:rsid w:val="000C6E2F"/>
    <w:rsid w:val="000C6EA6"/>
    <w:rsid w:val="000C6EC7"/>
    <w:rsid w:val="000C6F03"/>
    <w:rsid w:val="000C6F99"/>
    <w:rsid w:val="000C6FF3"/>
    <w:rsid w:val="000C7003"/>
    <w:rsid w:val="000C711D"/>
    <w:rsid w:val="000C718B"/>
    <w:rsid w:val="000C71AA"/>
    <w:rsid w:val="000C72B3"/>
    <w:rsid w:val="000C72D0"/>
    <w:rsid w:val="000C731F"/>
    <w:rsid w:val="000C7342"/>
    <w:rsid w:val="000C734D"/>
    <w:rsid w:val="000C73C7"/>
    <w:rsid w:val="000C73DF"/>
    <w:rsid w:val="000C74BE"/>
    <w:rsid w:val="000C757E"/>
    <w:rsid w:val="000C7580"/>
    <w:rsid w:val="000C7654"/>
    <w:rsid w:val="000C7726"/>
    <w:rsid w:val="000C7834"/>
    <w:rsid w:val="000C78FD"/>
    <w:rsid w:val="000C790D"/>
    <w:rsid w:val="000C7921"/>
    <w:rsid w:val="000C7A0D"/>
    <w:rsid w:val="000C7A1C"/>
    <w:rsid w:val="000C7AB0"/>
    <w:rsid w:val="000C7AF5"/>
    <w:rsid w:val="000C7B37"/>
    <w:rsid w:val="000C7C50"/>
    <w:rsid w:val="000C7C96"/>
    <w:rsid w:val="000C7CA0"/>
    <w:rsid w:val="000C7CDB"/>
    <w:rsid w:val="000C7D0D"/>
    <w:rsid w:val="000C7E4E"/>
    <w:rsid w:val="000C7E53"/>
    <w:rsid w:val="000C7EE4"/>
    <w:rsid w:val="000C7F4B"/>
    <w:rsid w:val="000C7FA8"/>
    <w:rsid w:val="000C7FAA"/>
    <w:rsid w:val="000C7FE8"/>
    <w:rsid w:val="000C7FE9"/>
    <w:rsid w:val="000D007A"/>
    <w:rsid w:val="000D011F"/>
    <w:rsid w:val="000D013D"/>
    <w:rsid w:val="000D0183"/>
    <w:rsid w:val="000D018D"/>
    <w:rsid w:val="000D023F"/>
    <w:rsid w:val="000D0328"/>
    <w:rsid w:val="000D03C4"/>
    <w:rsid w:val="000D0461"/>
    <w:rsid w:val="000D05FA"/>
    <w:rsid w:val="000D060C"/>
    <w:rsid w:val="000D0622"/>
    <w:rsid w:val="000D0686"/>
    <w:rsid w:val="000D06DA"/>
    <w:rsid w:val="000D0743"/>
    <w:rsid w:val="000D0781"/>
    <w:rsid w:val="000D089B"/>
    <w:rsid w:val="000D08AC"/>
    <w:rsid w:val="000D0942"/>
    <w:rsid w:val="000D0A50"/>
    <w:rsid w:val="000D0AF0"/>
    <w:rsid w:val="000D0B0A"/>
    <w:rsid w:val="000D0C70"/>
    <w:rsid w:val="000D0C82"/>
    <w:rsid w:val="000D0D4A"/>
    <w:rsid w:val="000D0D73"/>
    <w:rsid w:val="000D0E69"/>
    <w:rsid w:val="000D0F23"/>
    <w:rsid w:val="000D0F47"/>
    <w:rsid w:val="000D0F84"/>
    <w:rsid w:val="000D10B8"/>
    <w:rsid w:val="000D10C8"/>
    <w:rsid w:val="000D1160"/>
    <w:rsid w:val="000D117A"/>
    <w:rsid w:val="000D11B4"/>
    <w:rsid w:val="000D11BE"/>
    <w:rsid w:val="000D11D7"/>
    <w:rsid w:val="000D1205"/>
    <w:rsid w:val="000D120D"/>
    <w:rsid w:val="000D1317"/>
    <w:rsid w:val="000D1343"/>
    <w:rsid w:val="000D1357"/>
    <w:rsid w:val="000D13F4"/>
    <w:rsid w:val="000D13FC"/>
    <w:rsid w:val="000D145C"/>
    <w:rsid w:val="000D14EC"/>
    <w:rsid w:val="000D155E"/>
    <w:rsid w:val="000D1590"/>
    <w:rsid w:val="000D170F"/>
    <w:rsid w:val="000D1734"/>
    <w:rsid w:val="000D1735"/>
    <w:rsid w:val="000D1856"/>
    <w:rsid w:val="000D1857"/>
    <w:rsid w:val="000D18BE"/>
    <w:rsid w:val="000D18E2"/>
    <w:rsid w:val="000D197F"/>
    <w:rsid w:val="000D19E0"/>
    <w:rsid w:val="000D19E5"/>
    <w:rsid w:val="000D1B82"/>
    <w:rsid w:val="000D1B9C"/>
    <w:rsid w:val="000D1BD6"/>
    <w:rsid w:val="000D1D2C"/>
    <w:rsid w:val="000D1DB0"/>
    <w:rsid w:val="000D1DBF"/>
    <w:rsid w:val="000D1DEB"/>
    <w:rsid w:val="000D1E1A"/>
    <w:rsid w:val="000D2015"/>
    <w:rsid w:val="000D20A1"/>
    <w:rsid w:val="000D20A6"/>
    <w:rsid w:val="000D20DF"/>
    <w:rsid w:val="000D21BD"/>
    <w:rsid w:val="000D2209"/>
    <w:rsid w:val="000D2241"/>
    <w:rsid w:val="000D2279"/>
    <w:rsid w:val="000D22F6"/>
    <w:rsid w:val="000D2428"/>
    <w:rsid w:val="000D24E0"/>
    <w:rsid w:val="000D25A0"/>
    <w:rsid w:val="000D25A2"/>
    <w:rsid w:val="000D25A5"/>
    <w:rsid w:val="000D2621"/>
    <w:rsid w:val="000D2673"/>
    <w:rsid w:val="000D269B"/>
    <w:rsid w:val="000D26A8"/>
    <w:rsid w:val="000D270E"/>
    <w:rsid w:val="000D2718"/>
    <w:rsid w:val="000D2733"/>
    <w:rsid w:val="000D2756"/>
    <w:rsid w:val="000D27B5"/>
    <w:rsid w:val="000D27FB"/>
    <w:rsid w:val="000D2808"/>
    <w:rsid w:val="000D283C"/>
    <w:rsid w:val="000D290F"/>
    <w:rsid w:val="000D2946"/>
    <w:rsid w:val="000D2984"/>
    <w:rsid w:val="000D2992"/>
    <w:rsid w:val="000D29B9"/>
    <w:rsid w:val="000D2AE7"/>
    <w:rsid w:val="000D2B16"/>
    <w:rsid w:val="000D2B6E"/>
    <w:rsid w:val="000D2BD1"/>
    <w:rsid w:val="000D2C03"/>
    <w:rsid w:val="000D2C35"/>
    <w:rsid w:val="000D2C99"/>
    <w:rsid w:val="000D2E98"/>
    <w:rsid w:val="000D2EC4"/>
    <w:rsid w:val="000D2F69"/>
    <w:rsid w:val="000D2FDD"/>
    <w:rsid w:val="000D3016"/>
    <w:rsid w:val="000D301B"/>
    <w:rsid w:val="000D3029"/>
    <w:rsid w:val="000D315F"/>
    <w:rsid w:val="000D320A"/>
    <w:rsid w:val="000D3236"/>
    <w:rsid w:val="000D325E"/>
    <w:rsid w:val="000D32EE"/>
    <w:rsid w:val="000D3346"/>
    <w:rsid w:val="000D3381"/>
    <w:rsid w:val="000D34B1"/>
    <w:rsid w:val="000D3537"/>
    <w:rsid w:val="000D357A"/>
    <w:rsid w:val="000D35DD"/>
    <w:rsid w:val="000D3692"/>
    <w:rsid w:val="000D3755"/>
    <w:rsid w:val="000D378A"/>
    <w:rsid w:val="000D380C"/>
    <w:rsid w:val="000D3839"/>
    <w:rsid w:val="000D3949"/>
    <w:rsid w:val="000D39EC"/>
    <w:rsid w:val="000D3C12"/>
    <w:rsid w:val="000D3C48"/>
    <w:rsid w:val="000D3C89"/>
    <w:rsid w:val="000D3D85"/>
    <w:rsid w:val="000D3E51"/>
    <w:rsid w:val="000D3E59"/>
    <w:rsid w:val="000D3E7C"/>
    <w:rsid w:val="000D3E80"/>
    <w:rsid w:val="000D3EE5"/>
    <w:rsid w:val="000D3EF1"/>
    <w:rsid w:val="000D4219"/>
    <w:rsid w:val="000D4282"/>
    <w:rsid w:val="000D42B5"/>
    <w:rsid w:val="000D42BA"/>
    <w:rsid w:val="000D439C"/>
    <w:rsid w:val="000D43D7"/>
    <w:rsid w:val="000D446F"/>
    <w:rsid w:val="000D447D"/>
    <w:rsid w:val="000D44BC"/>
    <w:rsid w:val="000D4505"/>
    <w:rsid w:val="000D4529"/>
    <w:rsid w:val="000D4564"/>
    <w:rsid w:val="000D456B"/>
    <w:rsid w:val="000D4586"/>
    <w:rsid w:val="000D4590"/>
    <w:rsid w:val="000D459C"/>
    <w:rsid w:val="000D45AB"/>
    <w:rsid w:val="000D4628"/>
    <w:rsid w:val="000D46AE"/>
    <w:rsid w:val="000D46B1"/>
    <w:rsid w:val="000D4747"/>
    <w:rsid w:val="000D488F"/>
    <w:rsid w:val="000D4899"/>
    <w:rsid w:val="000D48B1"/>
    <w:rsid w:val="000D49A9"/>
    <w:rsid w:val="000D4A4F"/>
    <w:rsid w:val="000D4A82"/>
    <w:rsid w:val="000D4AC8"/>
    <w:rsid w:val="000D4B8F"/>
    <w:rsid w:val="000D4C68"/>
    <w:rsid w:val="000D4DD9"/>
    <w:rsid w:val="000D4DF8"/>
    <w:rsid w:val="000D4DFC"/>
    <w:rsid w:val="000D4E06"/>
    <w:rsid w:val="000D4F19"/>
    <w:rsid w:val="000D4F57"/>
    <w:rsid w:val="000D4F7B"/>
    <w:rsid w:val="000D4F87"/>
    <w:rsid w:val="000D5163"/>
    <w:rsid w:val="000D51FE"/>
    <w:rsid w:val="000D5216"/>
    <w:rsid w:val="000D527D"/>
    <w:rsid w:val="000D528F"/>
    <w:rsid w:val="000D52D2"/>
    <w:rsid w:val="000D52FF"/>
    <w:rsid w:val="000D53BE"/>
    <w:rsid w:val="000D53C6"/>
    <w:rsid w:val="000D540E"/>
    <w:rsid w:val="000D5537"/>
    <w:rsid w:val="000D55D9"/>
    <w:rsid w:val="000D55E2"/>
    <w:rsid w:val="000D56B1"/>
    <w:rsid w:val="000D56D2"/>
    <w:rsid w:val="000D57C9"/>
    <w:rsid w:val="000D5876"/>
    <w:rsid w:val="000D5916"/>
    <w:rsid w:val="000D599B"/>
    <w:rsid w:val="000D59A3"/>
    <w:rsid w:val="000D5AAE"/>
    <w:rsid w:val="000D5B2A"/>
    <w:rsid w:val="000D5B32"/>
    <w:rsid w:val="000D5B9A"/>
    <w:rsid w:val="000D5C73"/>
    <w:rsid w:val="000D5D0B"/>
    <w:rsid w:val="000D5D21"/>
    <w:rsid w:val="000D5D6B"/>
    <w:rsid w:val="000D5DA9"/>
    <w:rsid w:val="000D5DFD"/>
    <w:rsid w:val="000D5E54"/>
    <w:rsid w:val="000D5EAB"/>
    <w:rsid w:val="000D5F5B"/>
    <w:rsid w:val="000D60A4"/>
    <w:rsid w:val="000D60DA"/>
    <w:rsid w:val="000D60ED"/>
    <w:rsid w:val="000D6116"/>
    <w:rsid w:val="000D614E"/>
    <w:rsid w:val="000D6176"/>
    <w:rsid w:val="000D618C"/>
    <w:rsid w:val="000D6207"/>
    <w:rsid w:val="000D6278"/>
    <w:rsid w:val="000D62FC"/>
    <w:rsid w:val="000D6332"/>
    <w:rsid w:val="000D6423"/>
    <w:rsid w:val="000D65B7"/>
    <w:rsid w:val="000D65EE"/>
    <w:rsid w:val="000D6644"/>
    <w:rsid w:val="000D6760"/>
    <w:rsid w:val="000D67A0"/>
    <w:rsid w:val="000D6802"/>
    <w:rsid w:val="000D6844"/>
    <w:rsid w:val="000D68B1"/>
    <w:rsid w:val="000D68D1"/>
    <w:rsid w:val="000D6905"/>
    <w:rsid w:val="000D6BE2"/>
    <w:rsid w:val="000D6C3D"/>
    <w:rsid w:val="000D6CD1"/>
    <w:rsid w:val="000D6D0D"/>
    <w:rsid w:val="000D6DDD"/>
    <w:rsid w:val="000D7027"/>
    <w:rsid w:val="000D705F"/>
    <w:rsid w:val="000D7254"/>
    <w:rsid w:val="000D728F"/>
    <w:rsid w:val="000D72FB"/>
    <w:rsid w:val="000D7311"/>
    <w:rsid w:val="000D7369"/>
    <w:rsid w:val="000D7408"/>
    <w:rsid w:val="000D750B"/>
    <w:rsid w:val="000D7604"/>
    <w:rsid w:val="000D7663"/>
    <w:rsid w:val="000D76CB"/>
    <w:rsid w:val="000D77DF"/>
    <w:rsid w:val="000D784F"/>
    <w:rsid w:val="000D788D"/>
    <w:rsid w:val="000D7A0F"/>
    <w:rsid w:val="000D7A8C"/>
    <w:rsid w:val="000D7AA7"/>
    <w:rsid w:val="000D7AB3"/>
    <w:rsid w:val="000D7AB6"/>
    <w:rsid w:val="000D7B44"/>
    <w:rsid w:val="000D7B54"/>
    <w:rsid w:val="000D7BA5"/>
    <w:rsid w:val="000D7BE7"/>
    <w:rsid w:val="000D7BFC"/>
    <w:rsid w:val="000D7D00"/>
    <w:rsid w:val="000D7DF3"/>
    <w:rsid w:val="000D7F8B"/>
    <w:rsid w:val="000D7FE5"/>
    <w:rsid w:val="000E00ED"/>
    <w:rsid w:val="000E0141"/>
    <w:rsid w:val="000E021C"/>
    <w:rsid w:val="000E0463"/>
    <w:rsid w:val="000E0590"/>
    <w:rsid w:val="000E061F"/>
    <w:rsid w:val="000E06DD"/>
    <w:rsid w:val="000E0753"/>
    <w:rsid w:val="000E0805"/>
    <w:rsid w:val="000E0844"/>
    <w:rsid w:val="000E088C"/>
    <w:rsid w:val="000E08CF"/>
    <w:rsid w:val="000E0A05"/>
    <w:rsid w:val="000E0A6C"/>
    <w:rsid w:val="000E0B4E"/>
    <w:rsid w:val="000E0B71"/>
    <w:rsid w:val="000E0C1C"/>
    <w:rsid w:val="000E0D60"/>
    <w:rsid w:val="000E0D66"/>
    <w:rsid w:val="000E0D75"/>
    <w:rsid w:val="000E0E43"/>
    <w:rsid w:val="000E0EF5"/>
    <w:rsid w:val="000E1001"/>
    <w:rsid w:val="000E10A0"/>
    <w:rsid w:val="000E1219"/>
    <w:rsid w:val="000E127A"/>
    <w:rsid w:val="000E128A"/>
    <w:rsid w:val="000E12D8"/>
    <w:rsid w:val="000E1345"/>
    <w:rsid w:val="000E13DE"/>
    <w:rsid w:val="000E1400"/>
    <w:rsid w:val="000E141E"/>
    <w:rsid w:val="000E143B"/>
    <w:rsid w:val="000E1479"/>
    <w:rsid w:val="000E1608"/>
    <w:rsid w:val="000E161D"/>
    <w:rsid w:val="000E1643"/>
    <w:rsid w:val="000E16CA"/>
    <w:rsid w:val="000E1701"/>
    <w:rsid w:val="000E180C"/>
    <w:rsid w:val="000E18B0"/>
    <w:rsid w:val="000E1931"/>
    <w:rsid w:val="000E1994"/>
    <w:rsid w:val="000E19D2"/>
    <w:rsid w:val="000E19FE"/>
    <w:rsid w:val="000E1A01"/>
    <w:rsid w:val="000E1A0A"/>
    <w:rsid w:val="000E1A2C"/>
    <w:rsid w:val="000E1ACB"/>
    <w:rsid w:val="000E1ADA"/>
    <w:rsid w:val="000E1B6C"/>
    <w:rsid w:val="000E1B92"/>
    <w:rsid w:val="000E1BA9"/>
    <w:rsid w:val="000E1BF2"/>
    <w:rsid w:val="000E1C3A"/>
    <w:rsid w:val="000E1C43"/>
    <w:rsid w:val="000E1D82"/>
    <w:rsid w:val="000E1DA6"/>
    <w:rsid w:val="000E1ECD"/>
    <w:rsid w:val="000E1FCF"/>
    <w:rsid w:val="000E202F"/>
    <w:rsid w:val="000E2037"/>
    <w:rsid w:val="000E20D7"/>
    <w:rsid w:val="000E21F4"/>
    <w:rsid w:val="000E2335"/>
    <w:rsid w:val="000E239A"/>
    <w:rsid w:val="000E239D"/>
    <w:rsid w:val="000E2422"/>
    <w:rsid w:val="000E242B"/>
    <w:rsid w:val="000E2472"/>
    <w:rsid w:val="000E248A"/>
    <w:rsid w:val="000E251F"/>
    <w:rsid w:val="000E2548"/>
    <w:rsid w:val="000E2582"/>
    <w:rsid w:val="000E2585"/>
    <w:rsid w:val="000E25B1"/>
    <w:rsid w:val="000E2618"/>
    <w:rsid w:val="000E2705"/>
    <w:rsid w:val="000E27AF"/>
    <w:rsid w:val="000E27CC"/>
    <w:rsid w:val="000E27F7"/>
    <w:rsid w:val="000E28F7"/>
    <w:rsid w:val="000E295F"/>
    <w:rsid w:val="000E296C"/>
    <w:rsid w:val="000E2B1C"/>
    <w:rsid w:val="000E2B22"/>
    <w:rsid w:val="000E2BA6"/>
    <w:rsid w:val="000E2BBB"/>
    <w:rsid w:val="000E2BE5"/>
    <w:rsid w:val="000E2CC6"/>
    <w:rsid w:val="000E2E36"/>
    <w:rsid w:val="000E2E55"/>
    <w:rsid w:val="000E2EDB"/>
    <w:rsid w:val="000E2FC5"/>
    <w:rsid w:val="000E2FCD"/>
    <w:rsid w:val="000E3034"/>
    <w:rsid w:val="000E3072"/>
    <w:rsid w:val="000E31D1"/>
    <w:rsid w:val="000E3216"/>
    <w:rsid w:val="000E329B"/>
    <w:rsid w:val="000E33BC"/>
    <w:rsid w:val="000E3406"/>
    <w:rsid w:val="000E3472"/>
    <w:rsid w:val="000E3543"/>
    <w:rsid w:val="000E3590"/>
    <w:rsid w:val="000E35F3"/>
    <w:rsid w:val="000E3712"/>
    <w:rsid w:val="000E3716"/>
    <w:rsid w:val="000E375B"/>
    <w:rsid w:val="000E37C5"/>
    <w:rsid w:val="000E3A1B"/>
    <w:rsid w:val="000E3B37"/>
    <w:rsid w:val="000E3BB3"/>
    <w:rsid w:val="000E3BDF"/>
    <w:rsid w:val="000E3CB4"/>
    <w:rsid w:val="000E3CD6"/>
    <w:rsid w:val="000E3CF2"/>
    <w:rsid w:val="000E3E0B"/>
    <w:rsid w:val="000E3FF8"/>
    <w:rsid w:val="000E409E"/>
    <w:rsid w:val="000E4171"/>
    <w:rsid w:val="000E41C6"/>
    <w:rsid w:val="000E41CF"/>
    <w:rsid w:val="000E4217"/>
    <w:rsid w:val="000E4257"/>
    <w:rsid w:val="000E42D1"/>
    <w:rsid w:val="000E42E6"/>
    <w:rsid w:val="000E4317"/>
    <w:rsid w:val="000E4440"/>
    <w:rsid w:val="000E4581"/>
    <w:rsid w:val="000E45A8"/>
    <w:rsid w:val="000E4627"/>
    <w:rsid w:val="000E4701"/>
    <w:rsid w:val="000E479F"/>
    <w:rsid w:val="000E47C2"/>
    <w:rsid w:val="000E47CB"/>
    <w:rsid w:val="000E48BF"/>
    <w:rsid w:val="000E492E"/>
    <w:rsid w:val="000E49D5"/>
    <w:rsid w:val="000E4AFB"/>
    <w:rsid w:val="000E4B15"/>
    <w:rsid w:val="000E4BCE"/>
    <w:rsid w:val="000E4C60"/>
    <w:rsid w:val="000E4C71"/>
    <w:rsid w:val="000E4CCD"/>
    <w:rsid w:val="000E4D19"/>
    <w:rsid w:val="000E4D3D"/>
    <w:rsid w:val="000E4D41"/>
    <w:rsid w:val="000E4DAF"/>
    <w:rsid w:val="000E4DE3"/>
    <w:rsid w:val="000E4E20"/>
    <w:rsid w:val="000E4ED6"/>
    <w:rsid w:val="000E4EDA"/>
    <w:rsid w:val="000E4EEB"/>
    <w:rsid w:val="000E4F77"/>
    <w:rsid w:val="000E4F8E"/>
    <w:rsid w:val="000E4FA8"/>
    <w:rsid w:val="000E4FBE"/>
    <w:rsid w:val="000E5160"/>
    <w:rsid w:val="000E518A"/>
    <w:rsid w:val="000E51FD"/>
    <w:rsid w:val="000E5215"/>
    <w:rsid w:val="000E52DD"/>
    <w:rsid w:val="000E52FD"/>
    <w:rsid w:val="000E5588"/>
    <w:rsid w:val="000E55D4"/>
    <w:rsid w:val="000E55F3"/>
    <w:rsid w:val="000E55FE"/>
    <w:rsid w:val="000E5734"/>
    <w:rsid w:val="000E57AB"/>
    <w:rsid w:val="000E57CD"/>
    <w:rsid w:val="000E586C"/>
    <w:rsid w:val="000E59EC"/>
    <w:rsid w:val="000E5BA6"/>
    <w:rsid w:val="000E5BB0"/>
    <w:rsid w:val="000E5E3D"/>
    <w:rsid w:val="000E5EB3"/>
    <w:rsid w:val="000E5EE4"/>
    <w:rsid w:val="000E5F3C"/>
    <w:rsid w:val="000E5F50"/>
    <w:rsid w:val="000E6027"/>
    <w:rsid w:val="000E60F9"/>
    <w:rsid w:val="000E6120"/>
    <w:rsid w:val="000E6185"/>
    <w:rsid w:val="000E61A2"/>
    <w:rsid w:val="000E6277"/>
    <w:rsid w:val="000E629B"/>
    <w:rsid w:val="000E62EA"/>
    <w:rsid w:val="000E6375"/>
    <w:rsid w:val="000E63A1"/>
    <w:rsid w:val="000E64C1"/>
    <w:rsid w:val="000E651B"/>
    <w:rsid w:val="000E65F9"/>
    <w:rsid w:val="000E65FB"/>
    <w:rsid w:val="000E667C"/>
    <w:rsid w:val="000E669A"/>
    <w:rsid w:val="000E671E"/>
    <w:rsid w:val="000E672A"/>
    <w:rsid w:val="000E67DE"/>
    <w:rsid w:val="000E67F0"/>
    <w:rsid w:val="000E6964"/>
    <w:rsid w:val="000E69CF"/>
    <w:rsid w:val="000E69DC"/>
    <w:rsid w:val="000E6ACA"/>
    <w:rsid w:val="000E6B86"/>
    <w:rsid w:val="000E6D6D"/>
    <w:rsid w:val="000E6D8D"/>
    <w:rsid w:val="000E6EE3"/>
    <w:rsid w:val="000E6F80"/>
    <w:rsid w:val="000E7116"/>
    <w:rsid w:val="000E712A"/>
    <w:rsid w:val="000E7138"/>
    <w:rsid w:val="000E7142"/>
    <w:rsid w:val="000E7184"/>
    <w:rsid w:val="000E71CE"/>
    <w:rsid w:val="000E71F9"/>
    <w:rsid w:val="000E7252"/>
    <w:rsid w:val="000E72AB"/>
    <w:rsid w:val="000E72F2"/>
    <w:rsid w:val="000E7371"/>
    <w:rsid w:val="000E7408"/>
    <w:rsid w:val="000E747A"/>
    <w:rsid w:val="000E7554"/>
    <w:rsid w:val="000E76B1"/>
    <w:rsid w:val="000E79E2"/>
    <w:rsid w:val="000E7C3C"/>
    <w:rsid w:val="000E7CCB"/>
    <w:rsid w:val="000E7D1D"/>
    <w:rsid w:val="000E7D71"/>
    <w:rsid w:val="000E7DB3"/>
    <w:rsid w:val="000E7DE7"/>
    <w:rsid w:val="000E7E19"/>
    <w:rsid w:val="000E7E84"/>
    <w:rsid w:val="000E7E9B"/>
    <w:rsid w:val="000E7EED"/>
    <w:rsid w:val="000E7F20"/>
    <w:rsid w:val="000E7FAC"/>
    <w:rsid w:val="000F00BF"/>
    <w:rsid w:val="000F019E"/>
    <w:rsid w:val="000F0230"/>
    <w:rsid w:val="000F0231"/>
    <w:rsid w:val="000F040C"/>
    <w:rsid w:val="000F041B"/>
    <w:rsid w:val="000F04C8"/>
    <w:rsid w:val="000F04FC"/>
    <w:rsid w:val="000F0528"/>
    <w:rsid w:val="000F056C"/>
    <w:rsid w:val="000F0574"/>
    <w:rsid w:val="000F0585"/>
    <w:rsid w:val="000F05D7"/>
    <w:rsid w:val="000F0608"/>
    <w:rsid w:val="000F0633"/>
    <w:rsid w:val="000F06F6"/>
    <w:rsid w:val="000F0702"/>
    <w:rsid w:val="000F0909"/>
    <w:rsid w:val="000F09CC"/>
    <w:rsid w:val="000F0B2B"/>
    <w:rsid w:val="000F0B3A"/>
    <w:rsid w:val="000F0BF3"/>
    <w:rsid w:val="000F0C13"/>
    <w:rsid w:val="000F0D49"/>
    <w:rsid w:val="000F0E05"/>
    <w:rsid w:val="000F0E45"/>
    <w:rsid w:val="000F0E70"/>
    <w:rsid w:val="000F0E80"/>
    <w:rsid w:val="000F0F3C"/>
    <w:rsid w:val="000F0F99"/>
    <w:rsid w:val="000F0FE2"/>
    <w:rsid w:val="000F1151"/>
    <w:rsid w:val="000F11DA"/>
    <w:rsid w:val="000F130F"/>
    <w:rsid w:val="000F1384"/>
    <w:rsid w:val="000F1385"/>
    <w:rsid w:val="000F1402"/>
    <w:rsid w:val="000F147F"/>
    <w:rsid w:val="000F157F"/>
    <w:rsid w:val="000F15E7"/>
    <w:rsid w:val="000F16D1"/>
    <w:rsid w:val="000F16E9"/>
    <w:rsid w:val="000F16FB"/>
    <w:rsid w:val="000F17E7"/>
    <w:rsid w:val="000F1903"/>
    <w:rsid w:val="000F195A"/>
    <w:rsid w:val="000F1A1B"/>
    <w:rsid w:val="000F1A68"/>
    <w:rsid w:val="000F1C5C"/>
    <w:rsid w:val="000F1CD9"/>
    <w:rsid w:val="000F1DA2"/>
    <w:rsid w:val="000F1E0B"/>
    <w:rsid w:val="000F1E88"/>
    <w:rsid w:val="000F1EBF"/>
    <w:rsid w:val="000F1F6A"/>
    <w:rsid w:val="000F202A"/>
    <w:rsid w:val="000F209B"/>
    <w:rsid w:val="000F2271"/>
    <w:rsid w:val="000F228C"/>
    <w:rsid w:val="000F2299"/>
    <w:rsid w:val="000F229A"/>
    <w:rsid w:val="000F22AE"/>
    <w:rsid w:val="000F22E5"/>
    <w:rsid w:val="000F2322"/>
    <w:rsid w:val="000F238A"/>
    <w:rsid w:val="000F240E"/>
    <w:rsid w:val="000F244D"/>
    <w:rsid w:val="000F24C0"/>
    <w:rsid w:val="000F25AB"/>
    <w:rsid w:val="000F2648"/>
    <w:rsid w:val="000F2670"/>
    <w:rsid w:val="000F26FD"/>
    <w:rsid w:val="000F2720"/>
    <w:rsid w:val="000F285B"/>
    <w:rsid w:val="000F28E0"/>
    <w:rsid w:val="000F2910"/>
    <w:rsid w:val="000F295A"/>
    <w:rsid w:val="000F2985"/>
    <w:rsid w:val="000F2A32"/>
    <w:rsid w:val="000F2AF5"/>
    <w:rsid w:val="000F2BAA"/>
    <w:rsid w:val="000F2C60"/>
    <w:rsid w:val="000F2CD0"/>
    <w:rsid w:val="000F2D00"/>
    <w:rsid w:val="000F2D05"/>
    <w:rsid w:val="000F2D64"/>
    <w:rsid w:val="000F2D70"/>
    <w:rsid w:val="000F2EE1"/>
    <w:rsid w:val="000F2F24"/>
    <w:rsid w:val="000F2FE3"/>
    <w:rsid w:val="000F3027"/>
    <w:rsid w:val="000F3054"/>
    <w:rsid w:val="000F309E"/>
    <w:rsid w:val="000F310C"/>
    <w:rsid w:val="000F3113"/>
    <w:rsid w:val="000F322D"/>
    <w:rsid w:val="000F32B4"/>
    <w:rsid w:val="000F32BC"/>
    <w:rsid w:val="000F32D2"/>
    <w:rsid w:val="000F3383"/>
    <w:rsid w:val="000F3468"/>
    <w:rsid w:val="000F347C"/>
    <w:rsid w:val="000F362D"/>
    <w:rsid w:val="000F3630"/>
    <w:rsid w:val="000F3684"/>
    <w:rsid w:val="000F3691"/>
    <w:rsid w:val="000F372B"/>
    <w:rsid w:val="000F37C8"/>
    <w:rsid w:val="000F382B"/>
    <w:rsid w:val="000F38D3"/>
    <w:rsid w:val="000F38FD"/>
    <w:rsid w:val="000F38FE"/>
    <w:rsid w:val="000F3922"/>
    <w:rsid w:val="000F398E"/>
    <w:rsid w:val="000F39B6"/>
    <w:rsid w:val="000F39BB"/>
    <w:rsid w:val="000F3A06"/>
    <w:rsid w:val="000F3A1E"/>
    <w:rsid w:val="000F3A81"/>
    <w:rsid w:val="000F3AD1"/>
    <w:rsid w:val="000F3B72"/>
    <w:rsid w:val="000F3BD7"/>
    <w:rsid w:val="000F3CC2"/>
    <w:rsid w:val="000F3D5F"/>
    <w:rsid w:val="000F3DE5"/>
    <w:rsid w:val="000F3E3E"/>
    <w:rsid w:val="000F3E76"/>
    <w:rsid w:val="000F3E7B"/>
    <w:rsid w:val="000F3E92"/>
    <w:rsid w:val="000F3EAB"/>
    <w:rsid w:val="000F3EC5"/>
    <w:rsid w:val="000F4136"/>
    <w:rsid w:val="000F41E4"/>
    <w:rsid w:val="000F4242"/>
    <w:rsid w:val="000F42B2"/>
    <w:rsid w:val="000F42C4"/>
    <w:rsid w:val="000F42FE"/>
    <w:rsid w:val="000F4375"/>
    <w:rsid w:val="000F43FE"/>
    <w:rsid w:val="000F44EA"/>
    <w:rsid w:val="000F4570"/>
    <w:rsid w:val="000F46D9"/>
    <w:rsid w:val="000F4721"/>
    <w:rsid w:val="000F47A6"/>
    <w:rsid w:val="000F4AEE"/>
    <w:rsid w:val="000F4B64"/>
    <w:rsid w:val="000F4BB2"/>
    <w:rsid w:val="000F4CBE"/>
    <w:rsid w:val="000F4CC2"/>
    <w:rsid w:val="000F4DC2"/>
    <w:rsid w:val="000F4E68"/>
    <w:rsid w:val="000F4EF5"/>
    <w:rsid w:val="000F4F17"/>
    <w:rsid w:val="000F4F23"/>
    <w:rsid w:val="000F4F50"/>
    <w:rsid w:val="000F4FA1"/>
    <w:rsid w:val="000F4FF0"/>
    <w:rsid w:val="000F5000"/>
    <w:rsid w:val="000F5079"/>
    <w:rsid w:val="000F513C"/>
    <w:rsid w:val="000F514A"/>
    <w:rsid w:val="000F515F"/>
    <w:rsid w:val="000F5165"/>
    <w:rsid w:val="000F5217"/>
    <w:rsid w:val="000F52C9"/>
    <w:rsid w:val="000F52D2"/>
    <w:rsid w:val="000F5385"/>
    <w:rsid w:val="000F5409"/>
    <w:rsid w:val="000F543B"/>
    <w:rsid w:val="000F5481"/>
    <w:rsid w:val="000F5633"/>
    <w:rsid w:val="000F56CF"/>
    <w:rsid w:val="000F57A3"/>
    <w:rsid w:val="000F57C9"/>
    <w:rsid w:val="000F58D8"/>
    <w:rsid w:val="000F592A"/>
    <w:rsid w:val="000F5954"/>
    <w:rsid w:val="000F59BC"/>
    <w:rsid w:val="000F5AFC"/>
    <w:rsid w:val="000F5BA4"/>
    <w:rsid w:val="000F5BBA"/>
    <w:rsid w:val="000F5BEF"/>
    <w:rsid w:val="000F5CC4"/>
    <w:rsid w:val="000F5CE4"/>
    <w:rsid w:val="000F5D12"/>
    <w:rsid w:val="000F5D66"/>
    <w:rsid w:val="000F5D9C"/>
    <w:rsid w:val="000F5DA2"/>
    <w:rsid w:val="000F5DF5"/>
    <w:rsid w:val="000F5E11"/>
    <w:rsid w:val="000F5FDE"/>
    <w:rsid w:val="000F6099"/>
    <w:rsid w:val="000F615F"/>
    <w:rsid w:val="000F6233"/>
    <w:rsid w:val="000F6274"/>
    <w:rsid w:val="000F646F"/>
    <w:rsid w:val="000F64BD"/>
    <w:rsid w:val="000F66CE"/>
    <w:rsid w:val="000F66D3"/>
    <w:rsid w:val="000F6748"/>
    <w:rsid w:val="000F6830"/>
    <w:rsid w:val="000F68D6"/>
    <w:rsid w:val="000F6950"/>
    <w:rsid w:val="000F697E"/>
    <w:rsid w:val="000F69B5"/>
    <w:rsid w:val="000F69DF"/>
    <w:rsid w:val="000F6A81"/>
    <w:rsid w:val="000F6AC8"/>
    <w:rsid w:val="000F6AD1"/>
    <w:rsid w:val="000F6B15"/>
    <w:rsid w:val="000F6B52"/>
    <w:rsid w:val="000F6DA4"/>
    <w:rsid w:val="000F6E36"/>
    <w:rsid w:val="000F6EE8"/>
    <w:rsid w:val="000F6F78"/>
    <w:rsid w:val="000F702A"/>
    <w:rsid w:val="000F7072"/>
    <w:rsid w:val="000F70C0"/>
    <w:rsid w:val="000F7133"/>
    <w:rsid w:val="000F7245"/>
    <w:rsid w:val="000F7250"/>
    <w:rsid w:val="000F7284"/>
    <w:rsid w:val="000F736A"/>
    <w:rsid w:val="000F7525"/>
    <w:rsid w:val="000F7579"/>
    <w:rsid w:val="000F76BE"/>
    <w:rsid w:val="000F76F7"/>
    <w:rsid w:val="000F7734"/>
    <w:rsid w:val="000F7750"/>
    <w:rsid w:val="000F77E3"/>
    <w:rsid w:val="000F78C6"/>
    <w:rsid w:val="000F7ADB"/>
    <w:rsid w:val="000F7B48"/>
    <w:rsid w:val="000F7B77"/>
    <w:rsid w:val="000F7C0F"/>
    <w:rsid w:val="000F7C82"/>
    <w:rsid w:val="000F7CEF"/>
    <w:rsid w:val="000F7D05"/>
    <w:rsid w:val="000F7D5D"/>
    <w:rsid w:val="000F7EFD"/>
    <w:rsid w:val="000F7FAD"/>
    <w:rsid w:val="000F7FEB"/>
    <w:rsid w:val="00100036"/>
    <w:rsid w:val="001000C1"/>
    <w:rsid w:val="0010019C"/>
    <w:rsid w:val="001001A1"/>
    <w:rsid w:val="001001B0"/>
    <w:rsid w:val="001001DE"/>
    <w:rsid w:val="001001F4"/>
    <w:rsid w:val="00100202"/>
    <w:rsid w:val="00100209"/>
    <w:rsid w:val="00100327"/>
    <w:rsid w:val="0010042E"/>
    <w:rsid w:val="001004D1"/>
    <w:rsid w:val="001004D3"/>
    <w:rsid w:val="00100586"/>
    <w:rsid w:val="001006ED"/>
    <w:rsid w:val="001007E5"/>
    <w:rsid w:val="001007F6"/>
    <w:rsid w:val="001008C1"/>
    <w:rsid w:val="001009B0"/>
    <w:rsid w:val="001009CC"/>
    <w:rsid w:val="00100AB5"/>
    <w:rsid w:val="00100B07"/>
    <w:rsid w:val="00100B2F"/>
    <w:rsid w:val="00100B99"/>
    <w:rsid w:val="00100BA8"/>
    <w:rsid w:val="00100C11"/>
    <w:rsid w:val="00100D1C"/>
    <w:rsid w:val="00100D33"/>
    <w:rsid w:val="00100D97"/>
    <w:rsid w:val="00100E03"/>
    <w:rsid w:val="00100EF7"/>
    <w:rsid w:val="00100F68"/>
    <w:rsid w:val="00100F90"/>
    <w:rsid w:val="00100FB4"/>
    <w:rsid w:val="00101125"/>
    <w:rsid w:val="001011CE"/>
    <w:rsid w:val="0010124F"/>
    <w:rsid w:val="0010137C"/>
    <w:rsid w:val="00101395"/>
    <w:rsid w:val="001013E4"/>
    <w:rsid w:val="00101424"/>
    <w:rsid w:val="00101448"/>
    <w:rsid w:val="0010149A"/>
    <w:rsid w:val="001014B3"/>
    <w:rsid w:val="001014CA"/>
    <w:rsid w:val="001014FF"/>
    <w:rsid w:val="0010155F"/>
    <w:rsid w:val="00101572"/>
    <w:rsid w:val="001015CB"/>
    <w:rsid w:val="0010162C"/>
    <w:rsid w:val="00101640"/>
    <w:rsid w:val="00101738"/>
    <w:rsid w:val="001018F6"/>
    <w:rsid w:val="00101901"/>
    <w:rsid w:val="0010190B"/>
    <w:rsid w:val="001019EE"/>
    <w:rsid w:val="00101A20"/>
    <w:rsid w:val="00101B7F"/>
    <w:rsid w:val="00101C08"/>
    <w:rsid w:val="00101C0D"/>
    <w:rsid w:val="00101C20"/>
    <w:rsid w:val="00101C81"/>
    <w:rsid w:val="00101CE4"/>
    <w:rsid w:val="00101D6B"/>
    <w:rsid w:val="00101DEA"/>
    <w:rsid w:val="00101E28"/>
    <w:rsid w:val="00101E38"/>
    <w:rsid w:val="00101FFB"/>
    <w:rsid w:val="0010203D"/>
    <w:rsid w:val="001020D9"/>
    <w:rsid w:val="001020F3"/>
    <w:rsid w:val="0010213A"/>
    <w:rsid w:val="0010222E"/>
    <w:rsid w:val="0010222F"/>
    <w:rsid w:val="00102254"/>
    <w:rsid w:val="0010227A"/>
    <w:rsid w:val="001022A0"/>
    <w:rsid w:val="00102345"/>
    <w:rsid w:val="001023F7"/>
    <w:rsid w:val="001024F8"/>
    <w:rsid w:val="0010260F"/>
    <w:rsid w:val="001026A8"/>
    <w:rsid w:val="001027C2"/>
    <w:rsid w:val="001027EC"/>
    <w:rsid w:val="0010285F"/>
    <w:rsid w:val="001028A9"/>
    <w:rsid w:val="001028D1"/>
    <w:rsid w:val="001028E5"/>
    <w:rsid w:val="00102984"/>
    <w:rsid w:val="0010299C"/>
    <w:rsid w:val="001029D7"/>
    <w:rsid w:val="00102A4B"/>
    <w:rsid w:val="00102A58"/>
    <w:rsid w:val="00102A86"/>
    <w:rsid w:val="00102A92"/>
    <w:rsid w:val="00102ACA"/>
    <w:rsid w:val="00102C3D"/>
    <w:rsid w:val="00102CB0"/>
    <w:rsid w:val="00102D01"/>
    <w:rsid w:val="00102E32"/>
    <w:rsid w:val="00102ED4"/>
    <w:rsid w:val="00102F5C"/>
    <w:rsid w:val="00103005"/>
    <w:rsid w:val="00103037"/>
    <w:rsid w:val="0010312E"/>
    <w:rsid w:val="0010319D"/>
    <w:rsid w:val="00103234"/>
    <w:rsid w:val="00103312"/>
    <w:rsid w:val="00103419"/>
    <w:rsid w:val="00103433"/>
    <w:rsid w:val="00103532"/>
    <w:rsid w:val="00103580"/>
    <w:rsid w:val="001035CE"/>
    <w:rsid w:val="001035D6"/>
    <w:rsid w:val="00103650"/>
    <w:rsid w:val="001037AA"/>
    <w:rsid w:val="00103807"/>
    <w:rsid w:val="00103810"/>
    <w:rsid w:val="0010381F"/>
    <w:rsid w:val="0010383F"/>
    <w:rsid w:val="0010386A"/>
    <w:rsid w:val="0010388A"/>
    <w:rsid w:val="00103912"/>
    <w:rsid w:val="00103921"/>
    <w:rsid w:val="001039B1"/>
    <w:rsid w:val="001039DD"/>
    <w:rsid w:val="00103BDB"/>
    <w:rsid w:val="00103C1B"/>
    <w:rsid w:val="00103C9E"/>
    <w:rsid w:val="00103CA5"/>
    <w:rsid w:val="00103EC5"/>
    <w:rsid w:val="00103F21"/>
    <w:rsid w:val="00103F68"/>
    <w:rsid w:val="00104021"/>
    <w:rsid w:val="0010402A"/>
    <w:rsid w:val="001040A3"/>
    <w:rsid w:val="0010424A"/>
    <w:rsid w:val="0010424C"/>
    <w:rsid w:val="00104299"/>
    <w:rsid w:val="001042B0"/>
    <w:rsid w:val="0010432D"/>
    <w:rsid w:val="001043C8"/>
    <w:rsid w:val="001044DD"/>
    <w:rsid w:val="0010462E"/>
    <w:rsid w:val="0010467B"/>
    <w:rsid w:val="00104773"/>
    <w:rsid w:val="00104797"/>
    <w:rsid w:val="00104824"/>
    <w:rsid w:val="00104840"/>
    <w:rsid w:val="00104B2E"/>
    <w:rsid w:val="00104B59"/>
    <w:rsid w:val="00104B64"/>
    <w:rsid w:val="00104C1D"/>
    <w:rsid w:val="00104C70"/>
    <w:rsid w:val="00104CA8"/>
    <w:rsid w:val="00104DAA"/>
    <w:rsid w:val="00104DE7"/>
    <w:rsid w:val="00104E5D"/>
    <w:rsid w:val="00104E68"/>
    <w:rsid w:val="00104FBC"/>
    <w:rsid w:val="00104FC7"/>
    <w:rsid w:val="00105156"/>
    <w:rsid w:val="00105178"/>
    <w:rsid w:val="001051E7"/>
    <w:rsid w:val="001052EF"/>
    <w:rsid w:val="00105315"/>
    <w:rsid w:val="0010533C"/>
    <w:rsid w:val="0010546D"/>
    <w:rsid w:val="001054BD"/>
    <w:rsid w:val="0010550D"/>
    <w:rsid w:val="00105544"/>
    <w:rsid w:val="0010557A"/>
    <w:rsid w:val="0010560C"/>
    <w:rsid w:val="0010570E"/>
    <w:rsid w:val="00105734"/>
    <w:rsid w:val="0010576B"/>
    <w:rsid w:val="00105928"/>
    <w:rsid w:val="00105986"/>
    <w:rsid w:val="001059F0"/>
    <w:rsid w:val="00105B49"/>
    <w:rsid w:val="00105B9D"/>
    <w:rsid w:val="00105BFC"/>
    <w:rsid w:val="00105C21"/>
    <w:rsid w:val="00105C98"/>
    <w:rsid w:val="00105D0D"/>
    <w:rsid w:val="00105E6D"/>
    <w:rsid w:val="00105E98"/>
    <w:rsid w:val="00105F1D"/>
    <w:rsid w:val="00105F77"/>
    <w:rsid w:val="0010600D"/>
    <w:rsid w:val="00106029"/>
    <w:rsid w:val="0010605F"/>
    <w:rsid w:val="0010606B"/>
    <w:rsid w:val="00106157"/>
    <w:rsid w:val="001061AC"/>
    <w:rsid w:val="001061B0"/>
    <w:rsid w:val="001061E1"/>
    <w:rsid w:val="0010639E"/>
    <w:rsid w:val="001063C9"/>
    <w:rsid w:val="00106485"/>
    <w:rsid w:val="001064B4"/>
    <w:rsid w:val="0010650A"/>
    <w:rsid w:val="001065BF"/>
    <w:rsid w:val="001066B0"/>
    <w:rsid w:val="001066C3"/>
    <w:rsid w:val="00106760"/>
    <w:rsid w:val="00106780"/>
    <w:rsid w:val="00106797"/>
    <w:rsid w:val="0010685D"/>
    <w:rsid w:val="00106895"/>
    <w:rsid w:val="0010698D"/>
    <w:rsid w:val="00106A6C"/>
    <w:rsid w:val="00106A9A"/>
    <w:rsid w:val="00106AEE"/>
    <w:rsid w:val="00106B5A"/>
    <w:rsid w:val="00106C25"/>
    <w:rsid w:val="00106C3E"/>
    <w:rsid w:val="00106C4F"/>
    <w:rsid w:val="00106C83"/>
    <w:rsid w:val="00106CFA"/>
    <w:rsid w:val="00106D2C"/>
    <w:rsid w:val="00106DD8"/>
    <w:rsid w:val="00106EDE"/>
    <w:rsid w:val="00107013"/>
    <w:rsid w:val="0010701E"/>
    <w:rsid w:val="0010711D"/>
    <w:rsid w:val="0010716C"/>
    <w:rsid w:val="00107293"/>
    <w:rsid w:val="001072B5"/>
    <w:rsid w:val="00107344"/>
    <w:rsid w:val="00107384"/>
    <w:rsid w:val="001075A2"/>
    <w:rsid w:val="001075BB"/>
    <w:rsid w:val="0010762D"/>
    <w:rsid w:val="001076DC"/>
    <w:rsid w:val="001076F2"/>
    <w:rsid w:val="00107744"/>
    <w:rsid w:val="001077E8"/>
    <w:rsid w:val="00107801"/>
    <w:rsid w:val="00107813"/>
    <w:rsid w:val="00107842"/>
    <w:rsid w:val="001078C9"/>
    <w:rsid w:val="0010797E"/>
    <w:rsid w:val="00107A6B"/>
    <w:rsid w:val="00107A96"/>
    <w:rsid w:val="00107B0F"/>
    <w:rsid w:val="00107BB6"/>
    <w:rsid w:val="00107C6D"/>
    <w:rsid w:val="00107C7C"/>
    <w:rsid w:val="00107D82"/>
    <w:rsid w:val="00107D9D"/>
    <w:rsid w:val="00107EBF"/>
    <w:rsid w:val="00107F3F"/>
    <w:rsid w:val="0011008E"/>
    <w:rsid w:val="001100CB"/>
    <w:rsid w:val="001100CF"/>
    <w:rsid w:val="0011014C"/>
    <w:rsid w:val="00110181"/>
    <w:rsid w:val="00110247"/>
    <w:rsid w:val="001102B5"/>
    <w:rsid w:val="0011031D"/>
    <w:rsid w:val="0011038A"/>
    <w:rsid w:val="001103B0"/>
    <w:rsid w:val="00110447"/>
    <w:rsid w:val="001104E5"/>
    <w:rsid w:val="001105BF"/>
    <w:rsid w:val="001105C6"/>
    <w:rsid w:val="00110633"/>
    <w:rsid w:val="0011063E"/>
    <w:rsid w:val="00110821"/>
    <w:rsid w:val="0011082B"/>
    <w:rsid w:val="0011087A"/>
    <w:rsid w:val="001108F0"/>
    <w:rsid w:val="00110920"/>
    <w:rsid w:val="00110A7C"/>
    <w:rsid w:val="00110B67"/>
    <w:rsid w:val="00110D08"/>
    <w:rsid w:val="00110D20"/>
    <w:rsid w:val="00110D3F"/>
    <w:rsid w:val="00110D46"/>
    <w:rsid w:val="00110DBD"/>
    <w:rsid w:val="00110E45"/>
    <w:rsid w:val="00110E83"/>
    <w:rsid w:val="00110F5B"/>
    <w:rsid w:val="001110BC"/>
    <w:rsid w:val="001110EE"/>
    <w:rsid w:val="00111125"/>
    <w:rsid w:val="0011115B"/>
    <w:rsid w:val="0011127A"/>
    <w:rsid w:val="001112B3"/>
    <w:rsid w:val="0011130C"/>
    <w:rsid w:val="001113C4"/>
    <w:rsid w:val="001113EF"/>
    <w:rsid w:val="0011146A"/>
    <w:rsid w:val="00111490"/>
    <w:rsid w:val="001114B9"/>
    <w:rsid w:val="001115C3"/>
    <w:rsid w:val="0011173E"/>
    <w:rsid w:val="00111742"/>
    <w:rsid w:val="00111937"/>
    <w:rsid w:val="00111992"/>
    <w:rsid w:val="001119A1"/>
    <w:rsid w:val="00111AB0"/>
    <w:rsid w:val="00111B24"/>
    <w:rsid w:val="00111B53"/>
    <w:rsid w:val="00111BC5"/>
    <w:rsid w:val="00111C15"/>
    <w:rsid w:val="00111CB0"/>
    <w:rsid w:val="00111CB5"/>
    <w:rsid w:val="00111CB6"/>
    <w:rsid w:val="00111DF4"/>
    <w:rsid w:val="00111E42"/>
    <w:rsid w:val="00111F0E"/>
    <w:rsid w:val="00111F72"/>
    <w:rsid w:val="00111FB4"/>
    <w:rsid w:val="00112007"/>
    <w:rsid w:val="00112128"/>
    <w:rsid w:val="0011213F"/>
    <w:rsid w:val="0011215F"/>
    <w:rsid w:val="001121EC"/>
    <w:rsid w:val="0011228C"/>
    <w:rsid w:val="00112293"/>
    <w:rsid w:val="00112360"/>
    <w:rsid w:val="001124AB"/>
    <w:rsid w:val="001124E6"/>
    <w:rsid w:val="00112537"/>
    <w:rsid w:val="00112782"/>
    <w:rsid w:val="0011278E"/>
    <w:rsid w:val="001127EF"/>
    <w:rsid w:val="00112875"/>
    <w:rsid w:val="001128F0"/>
    <w:rsid w:val="0011297B"/>
    <w:rsid w:val="00112987"/>
    <w:rsid w:val="0011298B"/>
    <w:rsid w:val="00112A4F"/>
    <w:rsid w:val="00112AEB"/>
    <w:rsid w:val="00112B1C"/>
    <w:rsid w:val="00112C4D"/>
    <w:rsid w:val="00112D02"/>
    <w:rsid w:val="00112D22"/>
    <w:rsid w:val="00112D4B"/>
    <w:rsid w:val="00112D55"/>
    <w:rsid w:val="00112E5B"/>
    <w:rsid w:val="00112EB9"/>
    <w:rsid w:val="00112EF3"/>
    <w:rsid w:val="00112F0C"/>
    <w:rsid w:val="00113036"/>
    <w:rsid w:val="001130A2"/>
    <w:rsid w:val="001131F2"/>
    <w:rsid w:val="001133B0"/>
    <w:rsid w:val="001133F3"/>
    <w:rsid w:val="0011344F"/>
    <w:rsid w:val="0011350A"/>
    <w:rsid w:val="00113567"/>
    <w:rsid w:val="00113574"/>
    <w:rsid w:val="001135F5"/>
    <w:rsid w:val="001137B4"/>
    <w:rsid w:val="0011384D"/>
    <w:rsid w:val="0011388A"/>
    <w:rsid w:val="00113946"/>
    <w:rsid w:val="001139F5"/>
    <w:rsid w:val="00113A13"/>
    <w:rsid w:val="00113A9C"/>
    <w:rsid w:val="00113AE9"/>
    <w:rsid w:val="00113BE8"/>
    <w:rsid w:val="00113C16"/>
    <w:rsid w:val="00113D98"/>
    <w:rsid w:val="00113E78"/>
    <w:rsid w:val="00113EA6"/>
    <w:rsid w:val="00113ED3"/>
    <w:rsid w:val="00113EF2"/>
    <w:rsid w:val="00113FA2"/>
    <w:rsid w:val="00113FB1"/>
    <w:rsid w:val="001140F4"/>
    <w:rsid w:val="0011418E"/>
    <w:rsid w:val="00114207"/>
    <w:rsid w:val="00114209"/>
    <w:rsid w:val="00114246"/>
    <w:rsid w:val="0011425F"/>
    <w:rsid w:val="00114318"/>
    <w:rsid w:val="001143A3"/>
    <w:rsid w:val="001143C7"/>
    <w:rsid w:val="001143E3"/>
    <w:rsid w:val="001144C2"/>
    <w:rsid w:val="001144C8"/>
    <w:rsid w:val="00114597"/>
    <w:rsid w:val="00114633"/>
    <w:rsid w:val="001146B2"/>
    <w:rsid w:val="0011480B"/>
    <w:rsid w:val="0011489C"/>
    <w:rsid w:val="001148F8"/>
    <w:rsid w:val="0011499B"/>
    <w:rsid w:val="00114AE3"/>
    <w:rsid w:val="00114BD6"/>
    <w:rsid w:val="00114D7E"/>
    <w:rsid w:val="00114EF9"/>
    <w:rsid w:val="001150B1"/>
    <w:rsid w:val="001150B2"/>
    <w:rsid w:val="001151A4"/>
    <w:rsid w:val="001151B9"/>
    <w:rsid w:val="00115208"/>
    <w:rsid w:val="0011524E"/>
    <w:rsid w:val="00115333"/>
    <w:rsid w:val="00115373"/>
    <w:rsid w:val="001153E7"/>
    <w:rsid w:val="001153F9"/>
    <w:rsid w:val="00115474"/>
    <w:rsid w:val="001154C5"/>
    <w:rsid w:val="001154EF"/>
    <w:rsid w:val="0011551C"/>
    <w:rsid w:val="0011558B"/>
    <w:rsid w:val="001155F5"/>
    <w:rsid w:val="00115893"/>
    <w:rsid w:val="001159C8"/>
    <w:rsid w:val="00115A85"/>
    <w:rsid w:val="00115A90"/>
    <w:rsid w:val="00115B51"/>
    <w:rsid w:val="00115B9B"/>
    <w:rsid w:val="00115E0A"/>
    <w:rsid w:val="00115E43"/>
    <w:rsid w:val="00115E75"/>
    <w:rsid w:val="00115E83"/>
    <w:rsid w:val="00115F03"/>
    <w:rsid w:val="00115F22"/>
    <w:rsid w:val="00115F2A"/>
    <w:rsid w:val="00115F39"/>
    <w:rsid w:val="0011611F"/>
    <w:rsid w:val="0011617B"/>
    <w:rsid w:val="001162D2"/>
    <w:rsid w:val="001163A1"/>
    <w:rsid w:val="0011640D"/>
    <w:rsid w:val="00116421"/>
    <w:rsid w:val="001164C9"/>
    <w:rsid w:val="001164D7"/>
    <w:rsid w:val="001164F7"/>
    <w:rsid w:val="00116519"/>
    <w:rsid w:val="0011654A"/>
    <w:rsid w:val="0011655C"/>
    <w:rsid w:val="00116579"/>
    <w:rsid w:val="0011657D"/>
    <w:rsid w:val="001166CC"/>
    <w:rsid w:val="00116770"/>
    <w:rsid w:val="00116885"/>
    <w:rsid w:val="001168A9"/>
    <w:rsid w:val="00116AE6"/>
    <w:rsid w:val="00116B65"/>
    <w:rsid w:val="00116B79"/>
    <w:rsid w:val="00116BD4"/>
    <w:rsid w:val="00116D6B"/>
    <w:rsid w:val="00116ECA"/>
    <w:rsid w:val="00116ECC"/>
    <w:rsid w:val="00116F21"/>
    <w:rsid w:val="00116FB3"/>
    <w:rsid w:val="001170A2"/>
    <w:rsid w:val="0011710F"/>
    <w:rsid w:val="0011715D"/>
    <w:rsid w:val="00117164"/>
    <w:rsid w:val="0011718E"/>
    <w:rsid w:val="001171A4"/>
    <w:rsid w:val="00117211"/>
    <w:rsid w:val="00117254"/>
    <w:rsid w:val="001172E3"/>
    <w:rsid w:val="001172F2"/>
    <w:rsid w:val="00117311"/>
    <w:rsid w:val="0011739D"/>
    <w:rsid w:val="001173E1"/>
    <w:rsid w:val="001173EC"/>
    <w:rsid w:val="001174FC"/>
    <w:rsid w:val="0011752C"/>
    <w:rsid w:val="00117582"/>
    <w:rsid w:val="001175C1"/>
    <w:rsid w:val="001176B3"/>
    <w:rsid w:val="001176FF"/>
    <w:rsid w:val="00117750"/>
    <w:rsid w:val="0011776C"/>
    <w:rsid w:val="001177CA"/>
    <w:rsid w:val="001177E7"/>
    <w:rsid w:val="00117829"/>
    <w:rsid w:val="0011782F"/>
    <w:rsid w:val="0011786B"/>
    <w:rsid w:val="00117882"/>
    <w:rsid w:val="0011788B"/>
    <w:rsid w:val="001179EA"/>
    <w:rsid w:val="00117B2E"/>
    <w:rsid w:val="00117B53"/>
    <w:rsid w:val="00117BB3"/>
    <w:rsid w:val="00117C28"/>
    <w:rsid w:val="00117C40"/>
    <w:rsid w:val="00117E4A"/>
    <w:rsid w:val="00117E69"/>
    <w:rsid w:val="00117E91"/>
    <w:rsid w:val="00117FAC"/>
    <w:rsid w:val="00117FD1"/>
    <w:rsid w:val="00117FE4"/>
    <w:rsid w:val="00120024"/>
    <w:rsid w:val="001201E2"/>
    <w:rsid w:val="001201F6"/>
    <w:rsid w:val="0012029C"/>
    <w:rsid w:val="001202D5"/>
    <w:rsid w:val="00120304"/>
    <w:rsid w:val="0012034C"/>
    <w:rsid w:val="00120394"/>
    <w:rsid w:val="001203A0"/>
    <w:rsid w:val="001204C1"/>
    <w:rsid w:val="00120671"/>
    <w:rsid w:val="001207A4"/>
    <w:rsid w:val="001207C4"/>
    <w:rsid w:val="001207EA"/>
    <w:rsid w:val="00120866"/>
    <w:rsid w:val="001209D7"/>
    <w:rsid w:val="00120B06"/>
    <w:rsid w:val="00120BD7"/>
    <w:rsid w:val="00120C0C"/>
    <w:rsid w:val="00120CA9"/>
    <w:rsid w:val="00120CF9"/>
    <w:rsid w:val="00120D51"/>
    <w:rsid w:val="00120D85"/>
    <w:rsid w:val="00120E1E"/>
    <w:rsid w:val="00120F24"/>
    <w:rsid w:val="00120FF6"/>
    <w:rsid w:val="001210A2"/>
    <w:rsid w:val="001210C4"/>
    <w:rsid w:val="001210EB"/>
    <w:rsid w:val="001212B4"/>
    <w:rsid w:val="001212EA"/>
    <w:rsid w:val="001212EC"/>
    <w:rsid w:val="00121402"/>
    <w:rsid w:val="001214A5"/>
    <w:rsid w:val="001214B4"/>
    <w:rsid w:val="001214B9"/>
    <w:rsid w:val="00121549"/>
    <w:rsid w:val="001215E6"/>
    <w:rsid w:val="001216AC"/>
    <w:rsid w:val="0012176C"/>
    <w:rsid w:val="001217D9"/>
    <w:rsid w:val="0012182D"/>
    <w:rsid w:val="00121867"/>
    <w:rsid w:val="001218A1"/>
    <w:rsid w:val="0012193F"/>
    <w:rsid w:val="0012196A"/>
    <w:rsid w:val="001219E7"/>
    <w:rsid w:val="00121A7F"/>
    <w:rsid w:val="00121AF7"/>
    <w:rsid w:val="00121BA0"/>
    <w:rsid w:val="00121C07"/>
    <w:rsid w:val="00121C61"/>
    <w:rsid w:val="00121D75"/>
    <w:rsid w:val="00121DF9"/>
    <w:rsid w:val="00121E28"/>
    <w:rsid w:val="00121E36"/>
    <w:rsid w:val="00121EB0"/>
    <w:rsid w:val="00121F16"/>
    <w:rsid w:val="00121F90"/>
    <w:rsid w:val="00121FA1"/>
    <w:rsid w:val="00122090"/>
    <w:rsid w:val="0012213B"/>
    <w:rsid w:val="00122157"/>
    <w:rsid w:val="001222A9"/>
    <w:rsid w:val="0012235A"/>
    <w:rsid w:val="00122412"/>
    <w:rsid w:val="0012251A"/>
    <w:rsid w:val="00122583"/>
    <w:rsid w:val="00122588"/>
    <w:rsid w:val="00122770"/>
    <w:rsid w:val="0012278E"/>
    <w:rsid w:val="00122935"/>
    <w:rsid w:val="00122A4C"/>
    <w:rsid w:val="00122A80"/>
    <w:rsid w:val="00122AE9"/>
    <w:rsid w:val="00122AED"/>
    <w:rsid w:val="00122AF1"/>
    <w:rsid w:val="00122B0D"/>
    <w:rsid w:val="00122BA5"/>
    <w:rsid w:val="00122BEC"/>
    <w:rsid w:val="00122D67"/>
    <w:rsid w:val="00122DB2"/>
    <w:rsid w:val="00122EE6"/>
    <w:rsid w:val="00122F80"/>
    <w:rsid w:val="00122FB5"/>
    <w:rsid w:val="00123049"/>
    <w:rsid w:val="00123158"/>
    <w:rsid w:val="0012326B"/>
    <w:rsid w:val="00123275"/>
    <w:rsid w:val="001232B6"/>
    <w:rsid w:val="001232B8"/>
    <w:rsid w:val="00123365"/>
    <w:rsid w:val="0012337B"/>
    <w:rsid w:val="0012344F"/>
    <w:rsid w:val="0012347A"/>
    <w:rsid w:val="0012355B"/>
    <w:rsid w:val="001235A1"/>
    <w:rsid w:val="001235B1"/>
    <w:rsid w:val="00123617"/>
    <w:rsid w:val="001236CC"/>
    <w:rsid w:val="001236EF"/>
    <w:rsid w:val="001236F0"/>
    <w:rsid w:val="00123782"/>
    <w:rsid w:val="001237C8"/>
    <w:rsid w:val="00123822"/>
    <w:rsid w:val="00123877"/>
    <w:rsid w:val="0012395C"/>
    <w:rsid w:val="0012396D"/>
    <w:rsid w:val="0012397E"/>
    <w:rsid w:val="00123A01"/>
    <w:rsid w:val="00123B1C"/>
    <w:rsid w:val="00123C7E"/>
    <w:rsid w:val="00123D4F"/>
    <w:rsid w:val="00123D75"/>
    <w:rsid w:val="00123D82"/>
    <w:rsid w:val="00123DF0"/>
    <w:rsid w:val="00123EE1"/>
    <w:rsid w:val="00123EF3"/>
    <w:rsid w:val="00123F65"/>
    <w:rsid w:val="0012408B"/>
    <w:rsid w:val="001240D5"/>
    <w:rsid w:val="0012419C"/>
    <w:rsid w:val="001242AF"/>
    <w:rsid w:val="001242B5"/>
    <w:rsid w:val="001243E9"/>
    <w:rsid w:val="0012441B"/>
    <w:rsid w:val="0012445E"/>
    <w:rsid w:val="001244BF"/>
    <w:rsid w:val="001247B0"/>
    <w:rsid w:val="00124859"/>
    <w:rsid w:val="00124876"/>
    <w:rsid w:val="001248B3"/>
    <w:rsid w:val="0012490F"/>
    <w:rsid w:val="00124939"/>
    <w:rsid w:val="001249B8"/>
    <w:rsid w:val="001249F0"/>
    <w:rsid w:val="00124CC8"/>
    <w:rsid w:val="00124D3B"/>
    <w:rsid w:val="00124D3C"/>
    <w:rsid w:val="00124E55"/>
    <w:rsid w:val="00124E91"/>
    <w:rsid w:val="00124E9B"/>
    <w:rsid w:val="00124F5E"/>
    <w:rsid w:val="00124F62"/>
    <w:rsid w:val="00124FB6"/>
    <w:rsid w:val="00125009"/>
    <w:rsid w:val="00125027"/>
    <w:rsid w:val="0012529C"/>
    <w:rsid w:val="001252E9"/>
    <w:rsid w:val="001252F2"/>
    <w:rsid w:val="001253CE"/>
    <w:rsid w:val="00125427"/>
    <w:rsid w:val="00125661"/>
    <w:rsid w:val="001256F7"/>
    <w:rsid w:val="001257C6"/>
    <w:rsid w:val="00125814"/>
    <w:rsid w:val="00125854"/>
    <w:rsid w:val="001258AD"/>
    <w:rsid w:val="00125964"/>
    <w:rsid w:val="00125970"/>
    <w:rsid w:val="001259A0"/>
    <w:rsid w:val="00125A15"/>
    <w:rsid w:val="00125B81"/>
    <w:rsid w:val="00125B9F"/>
    <w:rsid w:val="00125BBB"/>
    <w:rsid w:val="00125BC3"/>
    <w:rsid w:val="00125BD3"/>
    <w:rsid w:val="00125BD8"/>
    <w:rsid w:val="00125BE9"/>
    <w:rsid w:val="00125BEF"/>
    <w:rsid w:val="00125C04"/>
    <w:rsid w:val="00125C09"/>
    <w:rsid w:val="00125CC9"/>
    <w:rsid w:val="00125D1D"/>
    <w:rsid w:val="00125D51"/>
    <w:rsid w:val="00125E09"/>
    <w:rsid w:val="00125E67"/>
    <w:rsid w:val="00125EE8"/>
    <w:rsid w:val="00125F00"/>
    <w:rsid w:val="00125F39"/>
    <w:rsid w:val="00125FCB"/>
    <w:rsid w:val="00126000"/>
    <w:rsid w:val="00126148"/>
    <w:rsid w:val="00126152"/>
    <w:rsid w:val="00126183"/>
    <w:rsid w:val="001261B3"/>
    <w:rsid w:val="001261CD"/>
    <w:rsid w:val="001262EE"/>
    <w:rsid w:val="0012630D"/>
    <w:rsid w:val="00126380"/>
    <w:rsid w:val="0012638F"/>
    <w:rsid w:val="001263CD"/>
    <w:rsid w:val="0012642E"/>
    <w:rsid w:val="0012643B"/>
    <w:rsid w:val="00126483"/>
    <w:rsid w:val="001264A3"/>
    <w:rsid w:val="001264BD"/>
    <w:rsid w:val="001264DE"/>
    <w:rsid w:val="00126543"/>
    <w:rsid w:val="0012655C"/>
    <w:rsid w:val="001265DE"/>
    <w:rsid w:val="00126648"/>
    <w:rsid w:val="00126690"/>
    <w:rsid w:val="0012669F"/>
    <w:rsid w:val="001266CC"/>
    <w:rsid w:val="001266CE"/>
    <w:rsid w:val="001266F3"/>
    <w:rsid w:val="001269D1"/>
    <w:rsid w:val="00126A0B"/>
    <w:rsid w:val="00126B43"/>
    <w:rsid w:val="00126C44"/>
    <w:rsid w:val="00126C76"/>
    <w:rsid w:val="00126CEB"/>
    <w:rsid w:val="00126D66"/>
    <w:rsid w:val="00126D8F"/>
    <w:rsid w:val="00126D94"/>
    <w:rsid w:val="00126DDF"/>
    <w:rsid w:val="00126E1D"/>
    <w:rsid w:val="00126EEC"/>
    <w:rsid w:val="00126F66"/>
    <w:rsid w:val="00127023"/>
    <w:rsid w:val="001270B9"/>
    <w:rsid w:val="0012712B"/>
    <w:rsid w:val="0012717A"/>
    <w:rsid w:val="001271A5"/>
    <w:rsid w:val="001271DA"/>
    <w:rsid w:val="001272AA"/>
    <w:rsid w:val="0012739C"/>
    <w:rsid w:val="00127506"/>
    <w:rsid w:val="00127545"/>
    <w:rsid w:val="00127558"/>
    <w:rsid w:val="001275C5"/>
    <w:rsid w:val="0012765A"/>
    <w:rsid w:val="00127772"/>
    <w:rsid w:val="00127778"/>
    <w:rsid w:val="001277F5"/>
    <w:rsid w:val="00127A09"/>
    <w:rsid w:val="00127A30"/>
    <w:rsid w:val="00127A69"/>
    <w:rsid w:val="00127A88"/>
    <w:rsid w:val="00127AA5"/>
    <w:rsid w:val="00127C95"/>
    <w:rsid w:val="00127CBA"/>
    <w:rsid w:val="00127CD7"/>
    <w:rsid w:val="00127CDD"/>
    <w:rsid w:val="00127D9E"/>
    <w:rsid w:val="00127DA0"/>
    <w:rsid w:val="00127DF1"/>
    <w:rsid w:val="00127DFD"/>
    <w:rsid w:val="00127E58"/>
    <w:rsid w:val="00127F16"/>
    <w:rsid w:val="0013009E"/>
    <w:rsid w:val="001300DE"/>
    <w:rsid w:val="001300FD"/>
    <w:rsid w:val="00130226"/>
    <w:rsid w:val="0013028D"/>
    <w:rsid w:val="00130328"/>
    <w:rsid w:val="001303AA"/>
    <w:rsid w:val="001303CE"/>
    <w:rsid w:val="001303FE"/>
    <w:rsid w:val="00130424"/>
    <w:rsid w:val="00130434"/>
    <w:rsid w:val="0013049D"/>
    <w:rsid w:val="001305D7"/>
    <w:rsid w:val="001306B6"/>
    <w:rsid w:val="00130702"/>
    <w:rsid w:val="0013076C"/>
    <w:rsid w:val="001308E9"/>
    <w:rsid w:val="001309F0"/>
    <w:rsid w:val="00130A2C"/>
    <w:rsid w:val="00130AC1"/>
    <w:rsid w:val="00130AE7"/>
    <w:rsid w:val="00130AF4"/>
    <w:rsid w:val="00130C54"/>
    <w:rsid w:val="00130C5E"/>
    <w:rsid w:val="00130CFC"/>
    <w:rsid w:val="00130E29"/>
    <w:rsid w:val="00130E58"/>
    <w:rsid w:val="00130E60"/>
    <w:rsid w:val="00130F36"/>
    <w:rsid w:val="00130FF7"/>
    <w:rsid w:val="00131044"/>
    <w:rsid w:val="0013104A"/>
    <w:rsid w:val="0013105E"/>
    <w:rsid w:val="00131131"/>
    <w:rsid w:val="001311B4"/>
    <w:rsid w:val="00131240"/>
    <w:rsid w:val="001312F5"/>
    <w:rsid w:val="00131303"/>
    <w:rsid w:val="0013137B"/>
    <w:rsid w:val="00131421"/>
    <w:rsid w:val="00131469"/>
    <w:rsid w:val="0013150D"/>
    <w:rsid w:val="00131516"/>
    <w:rsid w:val="0013154A"/>
    <w:rsid w:val="00131550"/>
    <w:rsid w:val="001315CC"/>
    <w:rsid w:val="001315F7"/>
    <w:rsid w:val="00131635"/>
    <w:rsid w:val="0013163C"/>
    <w:rsid w:val="0013168B"/>
    <w:rsid w:val="001316F5"/>
    <w:rsid w:val="00131756"/>
    <w:rsid w:val="0013177A"/>
    <w:rsid w:val="0013178A"/>
    <w:rsid w:val="00131811"/>
    <w:rsid w:val="0013181E"/>
    <w:rsid w:val="0013189B"/>
    <w:rsid w:val="00131997"/>
    <w:rsid w:val="001319F4"/>
    <w:rsid w:val="00131A37"/>
    <w:rsid w:val="00131A82"/>
    <w:rsid w:val="00131B4C"/>
    <w:rsid w:val="00131C42"/>
    <w:rsid w:val="00131DE1"/>
    <w:rsid w:val="00131E33"/>
    <w:rsid w:val="00131EE6"/>
    <w:rsid w:val="00131F8F"/>
    <w:rsid w:val="00131FB1"/>
    <w:rsid w:val="00131FBE"/>
    <w:rsid w:val="001321B4"/>
    <w:rsid w:val="0013224A"/>
    <w:rsid w:val="00132295"/>
    <w:rsid w:val="00132391"/>
    <w:rsid w:val="001323AA"/>
    <w:rsid w:val="001323D8"/>
    <w:rsid w:val="00132526"/>
    <w:rsid w:val="00132566"/>
    <w:rsid w:val="00132676"/>
    <w:rsid w:val="00132791"/>
    <w:rsid w:val="00132A3C"/>
    <w:rsid w:val="00132AEB"/>
    <w:rsid w:val="00132B1A"/>
    <w:rsid w:val="00132B81"/>
    <w:rsid w:val="00132C07"/>
    <w:rsid w:val="00132C08"/>
    <w:rsid w:val="00132C72"/>
    <w:rsid w:val="00132D48"/>
    <w:rsid w:val="00132DD1"/>
    <w:rsid w:val="00132E8D"/>
    <w:rsid w:val="00132F2A"/>
    <w:rsid w:val="00133219"/>
    <w:rsid w:val="0013322C"/>
    <w:rsid w:val="0013327D"/>
    <w:rsid w:val="0013329A"/>
    <w:rsid w:val="00133379"/>
    <w:rsid w:val="001333C5"/>
    <w:rsid w:val="0013348F"/>
    <w:rsid w:val="001335F3"/>
    <w:rsid w:val="00133661"/>
    <w:rsid w:val="00133793"/>
    <w:rsid w:val="00133897"/>
    <w:rsid w:val="001338CB"/>
    <w:rsid w:val="001339B6"/>
    <w:rsid w:val="00133A04"/>
    <w:rsid w:val="00133A12"/>
    <w:rsid w:val="00133AB1"/>
    <w:rsid w:val="00133B82"/>
    <w:rsid w:val="00133BDC"/>
    <w:rsid w:val="00133C07"/>
    <w:rsid w:val="00133C28"/>
    <w:rsid w:val="00133C6D"/>
    <w:rsid w:val="00133CED"/>
    <w:rsid w:val="00133D32"/>
    <w:rsid w:val="00133D6C"/>
    <w:rsid w:val="00133F00"/>
    <w:rsid w:val="00133F34"/>
    <w:rsid w:val="00134085"/>
    <w:rsid w:val="0013415E"/>
    <w:rsid w:val="001341E9"/>
    <w:rsid w:val="00134201"/>
    <w:rsid w:val="0013426F"/>
    <w:rsid w:val="0013430E"/>
    <w:rsid w:val="00134354"/>
    <w:rsid w:val="00134394"/>
    <w:rsid w:val="0013439D"/>
    <w:rsid w:val="001343B2"/>
    <w:rsid w:val="00134417"/>
    <w:rsid w:val="00134434"/>
    <w:rsid w:val="00134462"/>
    <w:rsid w:val="001344C7"/>
    <w:rsid w:val="0013452B"/>
    <w:rsid w:val="0013452E"/>
    <w:rsid w:val="001345FD"/>
    <w:rsid w:val="0013462D"/>
    <w:rsid w:val="00134743"/>
    <w:rsid w:val="00134794"/>
    <w:rsid w:val="00134B03"/>
    <w:rsid w:val="00134B85"/>
    <w:rsid w:val="00134B98"/>
    <w:rsid w:val="00134C1C"/>
    <w:rsid w:val="00134C7F"/>
    <w:rsid w:val="00134D08"/>
    <w:rsid w:val="00134D4A"/>
    <w:rsid w:val="00134D53"/>
    <w:rsid w:val="00134DAB"/>
    <w:rsid w:val="00134E14"/>
    <w:rsid w:val="00134E62"/>
    <w:rsid w:val="001350B8"/>
    <w:rsid w:val="001351C1"/>
    <w:rsid w:val="00135268"/>
    <w:rsid w:val="001352FE"/>
    <w:rsid w:val="00135343"/>
    <w:rsid w:val="00135395"/>
    <w:rsid w:val="00135417"/>
    <w:rsid w:val="0013542B"/>
    <w:rsid w:val="00135444"/>
    <w:rsid w:val="001354EE"/>
    <w:rsid w:val="0013551A"/>
    <w:rsid w:val="0013557D"/>
    <w:rsid w:val="00135687"/>
    <w:rsid w:val="00135701"/>
    <w:rsid w:val="00135727"/>
    <w:rsid w:val="001357FB"/>
    <w:rsid w:val="001358C3"/>
    <w:rsid w:val="001358FA"/>
    <w:rsid w:val="00135963"/>
    <w:rsid w:val="001359D1"/>
    <w:rsid w:val="00135A42"/>
    <w:rsid w:val="00135AA0"/>
    <w:rsid w:val="00135AB6"/>
    <w:rsid w:val="00135C76"/>
    <w:rsid w:val="00135C83"/>
    <w:rsid w:val="00135C88"/>
    <w:rsid w:val="00135E8B"/>
    <w:rsid w:val="00135EC5"/>
    <w:rsid w:val="00135F43"/>
    <w:rsid w:val="0013601B"/>
    <w:rsid w:val="0013602D"/>
    <w:rsid w:val="00136048"/>
    <w:rsid w:val="0013611C"/>
    <w:rsid w:val="0013615D"/>
    <w:rsid w:val="00136262"/>
    <w:rsid w:val="001362B1"/>
    <w:rsid w:val="001362BA"/>
    <w:rsid w:val="001362CC"/>
    <w:rsid w:val="001362DB"/>
    <w:rsid w:val="00136450"/>
    <w:rsid w:val="00136495"/>
    <w:rsid w:val="001364F7"/>
    <w:rsid w:val="00136504"/>
    <w:rsid w:val="00136508"/>
    <w:rsid w:val="0013652A"/>
    <w:rsid w:val="00136552"/>
    <w:rsid w:val="0013663F"/>
    <w:rsid w:val="0013666D"/>
    <w:rsid w:val="00136749"/>
    <w:rsid w:val="001367E5"/>
    <w:rsid w:val="0013681F"/>
    <w:rsid w:val="00136840"/>
    <w:rsid w:val="001369DC"/>
    <w:rsid w:val="001369F0"/>
    <w:rsid w:val="00136A2B"/>
    <w:rsid w:val="00136A36"/>
    <w:rsid w:val="00136A4E"/>
    <w:rsid w:val="00136A70"/>
    <w:rsid w:val="00136B28"/>
    <w:rsid w:val="00136B83"/>
    <w:rsid w:val="00136B9B"/>
    <w:rsid w:val="00136BC3"/>
    <w:rsid w:val="00136C3D"/>
    <w:rsid w:val="00136C6A"/>
    <w:rsid w:val="00136D4C"/>
    <w:rsid w:val="00136EA5"/>
    <w:rsid w:val="00136FBB"/>
    <w:rsid w:val="00136FC9"/>
    <w:rsid w:val="00136FD3"/>
    <w:rsid w:val="00137002"/>
    <w:rsid w:val="001371DD"/>
    <w:rsid w:val="00137219"/>
    <w:rsid w:val="00137248"/>
    <w:rsid w:val="001372C9"/>
    <w:rsid w:val="001373AB"/>
    <w:rsid w:val="0013747D"/>
    <w:rsid w:val="001374F7"/>
    <w:rsid w:val="0013753E"/>
    <w:rsid w:val="001375A9"/>
    <w:rsid w:val="00137867"/>
    <w:rsid w:val="001378D7"/>
    <w:rsid w:val="0013795A"/>
    <w:rsid w:val="0013798A"/>
    <w:rsid w:val="00137A5B"/>
    <w:rsid w:val="00137A98"/>
    <w:rsid w:val="00137BC1"/>
    <w:rsid w:val="00137C2D"/>
    <w:rsid w:val="00137CEF"/>
    <w:rsid w:val="00137D40"/>
    <w:rsid w:val="00137D53"/>
    <w:rsid w:val="00137D5F"/>
    <w:rsid w:val="00137DD2"/>
    <w:rsid w:val="00137EC2"/>
    <w:rsid w:val="0014002F"/>
    <w:rsid w:val="001400C7"/>
    <w:rsid w:val="001400CA"/>
    <w:rsid w:val="00140170"/>
    <w:rsid w:val="00140193"/>
    <w:rsid w:val="001401C4"/>
    <w:rsid w:val="001401FC"/>
    <w:rsid w:val="001402C9"/>
    <w:rsid w:val="001402DE"/>
    <w:rsid w:val="0014035D"/>
    <w:rsid w:val="001403C0"/>
    <w:rsid w:val="0014043F"/>
    <w:rsid w:val="00140441"/>
    <w:rsid w:val="001407F2"/>
    <w:rsid w:val="00140847"/>
    <w:rsid w:val="001408D8"/>
    <w:rsid w:val="001409AB"/>
    <w:rsid w:val="001409BD"/>
    <w:rsid w:val="00140A8E"/>
    <w:rsid w:val="00140ACB"/>
    <w:rsid w:val="00140B94"/>
    <w:rsid w:val="00140C18"/>
    <w:rsid w:val="00140CE4"/>
    <w:rsid w:val="00140DB1"/>
    <w:rsid w:val="00140E43"/>
    <w:rsid w:val="00140EAC"/>
    <w:rsid w:val="00140F3B"/>
    <w:rsid w:val="00141183"/>
    <w:rsid w:val="00141198"/>
    <w:rsid w:val="001411E9"/>
    <w:rsid w:val="001412F5"/>
    <w:rsid w:val="00141379"/>
    <w:rsid w:val="00141385"/>
    <w:rsid w:val="00141423"/>
    <w:rsid w:val="0014142E"/>
    <w:rsid w:val="00141471"/>
    <w:rsid w:val="001414FC"/>
    <w:rsid w:val="00141535"/>
    <w:rsid w:val="0014160B"/>
    <w:rsid w:val="00141687"/>
    <w:rsid w:val="00141689"/>
    <w:rsid w:val="001416F1"/>
    <w:rsid w:val="00141743"/>
    <w:rsid w:val="00141867"/>
    <w:rsid w:val="001418CF"/>
    <w:rsid w:val="0014192A"/>
    <w:rsid w:val="0014195C"/>
    <w:rsid w:val="00141983"/>
    <w:rsid w:val="00141993"/>
    <w:rsid w:val="001419AF"/>
    <w:rsid w:val="00141A26"/>
    <w:rsid w:val="00141AA2"/>
    <w:rsid w:val="00141B14"/>
    <w:rsid w:val="00141C10"/>
    <w:rsid w:val="00141C6D"/>
    <w:rsid w:val="00141C78"/>
    <w:rsid w:val="00141D2E"/>
    <w:rsid w:val="00141D4B"/>
    <w:rsid w:val="00141DD0"/>
    <w:rsid w:val="00141DF0"/>
    <w:rsid w:val="00141E2E"/>
    <w:rsid w:val="00141F5F"/>
    <w:rsid w:val="00141FB7"/>
    <w:rsid w:val="00141FE7"/>
    <w:rsid w:val="00142087"/>
    <w:rsid w:val="001420F9"/>
    <w:rsid w:val="001420FF"/>
    <w:rsid w:val="00142124"/>
    <w:rsid w:val="001421A7"/>
    <w:rsid w:val="001421AE"/>
    <w:rsid w:val="001421D6"/>
    <w:rsid w:val="00142400"/>
    <w:rsid w:val="0014245E"/>
    <w:rsid w:val="0014247F"/>
    <w:rsid w:val="001424E3"/>
    <w:rsid w:val="00142565"/>
    <w:rsid w:val="001425B1"/>
    <w:rsid w:val="001425F4"/>
    <w:rsid w:val="00142607"/>
    <w:rsid w:val="00142635"/>
    <w:rsid w:val="00142751"/>
    <w:rsid w:val="0014275E"/>
    <w:rsid w:val="00142836"/>
    <w:rsid w:val="00142882"/>
    <w:rsid w:val="001428AF"/>
    <w:rsid w:val="001429C2"/>
    <w:rsid w:val="00142A9C"/>
    <w:rsid w:val="00142B8B"/>
    <w:rsid w:val="00142C29"/>
    <w:rsid w:val="00142CEF"/>
    <w:rsid w:val="00142D17"/>
    <w:rsid w:val="00142D5E"/>
    <w:rsid w:val="00142DB1"/>
    <w:rsid w:val="00142E59"/>
    <w:rsid w:val="00142E6C"/>
    <w:rsid w:val="00142E8A"/>
    <w:rsid w:val="00142EEC"/>
    <w:rsid w:val="00142F08"/>
    <w:rsid w:val="00142F35"/>
    <w:rsid w:val="00142F5F"/>
    <w:rsid w:val="00142F8A"/>
    <w:rsid w:val="00142F8F"/>
    <w:rsid w:val="00143034"/>
    <w:rsid w:val="0014304E"/>
    <w:rsid w:val="0014305C"/>
    <w:rsid w:val="001430E1"/>
    <w:rsid w:val="001431EF"/>
    <w:rsid w:val="001432A2"/>
    <w:rsid w:val="001432B5"/>
    <w:rsid w:val="0014333D"/>
    <w:rsid w:val="001433BC"/>
    <w:rsid w:val="001433C3"/>
    <w:rsid w:val="00143457"/>
    <w:rsid w:val="00143483"/>
    <w:rsid w:val="00143526"/>
    <w:rsid w:val="00143778"/>
    <w:rsid w:val="001437CF"/>
    <w:rsid w:val="00143869"/>
    <w:rsid w:val="00143896"/>
    <w:rsid w:val="001439B9"/>
    <w:rsid w:val="001439CB"/>
    <w:rsid w:val="001439D7"/>
    <w:rsid w:val="00143A0C"/>
    <w:rsid w:val="00143A49"/>
    <w:rsid w:val="00143B20"/>
    <w:rsid w:val="00143B35"/>
    <w:rsid w:val="00143C25"/>
    <w:rsid w:val="00143C73"/>
    <w:rsid w:val="00143CFB"/>
    <w:rsid w:val="00143D4D"/>
    <w:rsid w:val="0014420C"/>
    <w:rsid w:val="0014423E"/>
    <w:rsid w:val="001442B2"/>
    <w:rsid w:val="0014432D"/>
    <w:rsid w:val="0014433A"/>
    <w:rsid w:val="0014434C"/>
    <w:rsid w:val="00144364"/>
    <w:rsid w:val="0014452F"/>
    <w:rsid w:val="001445C1"/>
    <w:rsid w:val="0014462E"/>
    <w:rsid w:val="00144729"/>
    <w:rsid w:val="0014483A"/>
    <w:rsid w:val="00144872"/>
    <w:rsid w:val="00144987"/>
    <w:rsid w:val="00144991"/>
    <w:rsid w:val="00144A1A"/>
    <w:rsid w:val="00144AA1"/>
    <w:rsid w:val="00144AAE"/>
    <w:rsid w:val="00144B86"/>
    <w:rsid w:val="00144BE6"/>
    <w:rsid w:val="00144BEF"/>
    <w:rsid w:val="00144C02"/>
    <w:rsid w:val="00144C0A"/>
    <w:rsid w:val="00144C18"/>
    <w:rsid w:val="00144C21"/>
    <w:rsid w:val="00144DBC"/>
    <w:rsid w:val="00144DF1"/>
    <w:rsid w:val="00144EA7"/>
    <w:rsid w:val="00144ECB"/>
    <w:rsid w:val="00144F68"/>
    <w:rsid w:val="00144FDA"/>
    <w:rsid w:val="00145102"/>
    <w:rsid w:val="0014510A"/>
    <w:rsid w:val="00145262"/>
    <w:rsid w:val="0014527D"/>
    <w:rsid w:val="00145287"/>
    <w:rsid w:val="00145315"/>
    <w:rsid w:val="00145330"/>
    <w:rsid w:val="001453C6"/>
    <w:rsid w:val="0014543A"/>
    <w:rsid w:val="0014546C"/>
    <w:rsid w:val="0014555F"/>
    <w:rsid w:val="0014559A"/>
    <w:rsid w:val="0014560F"/>
    <w:rsid w:val="001456B1"/>
    <w:rsid w:val="001456C5"/>
    <w:rsid w:val="001456EE"/>
    <w:rsid w:val="001456F6"/>
    <w:rsid w:val="0014582A"/>
    <w:rsid w:val="001458A9"/>
    <w:rsid w:val="001458B3"/>
    <w:rsid w:val="001459A5"/>
    <w:rsid w:val="00145B46"/>
    <w:rsid w:val="00145BEA"/>
    <w:rsid w:val="00145BFC"/>
    <w:rsid w:val="00145C52"/>
    <w:rsid w:val="00145C5B"/>
    <w:rsid w:val="00145D0E"/>
    <w:rsid w:val="00145D11"/>
    <w:rsid w:val="00145D1B"/>
    <w:rsid w:val="00145DDD"/>
    <w:rsid w:val="00145E58"/>
    <w:rsid w:val="00145EBC"/>
    <w:rsid w:val="00145F35"/>
    <w:rsid w:val="00145FA5"/>
    <w:rsid w:val="00146004"/>
    <w:rsid w:val="00146177"/>
    <w:rsid w:val="00146267"/>
    <w:rsid w:val="0014626C"/>
    <w:rsid w:val="00146313"/>
    <w:rsid w:val="00146409"/>
    <w:rsid w:val="00146448"/>
    <w:rsid w:val="0014648B"/>
    <w:rsid w:val="0014649C"/>
    <w:rsid w:val="00146544"/>
    <w:rsid w:val="0014655C"/>
    <w:rsid w:val="00146599"/>
    <w:rsid w:val="001465F2"/>
    <w:rsid w:val="00146621"/>
    <w:rsid w:val="0014672C"/>
    <w:rsid w:val="00146772"/>
    <w:rsid w:val="0014678A"/>
    <w:rsid w:val="00146884"/>
    <w:rsid w:val="001468A4"/>
    <w:rsid w:val="00146975"/>
    <w:rsid w:val="00146AEC"/>
    <w:rsid w:val="00146B23"/>
    <w:rsid w:val="00146B59"/>
    <w:rsid w:val="00146BE3"/>
    <w:rsid w:val="00146CFB"/>
    <w:rsid w:val="00146D60"/>
    <w:rsid w:val="00146D81"/>
    <w:rsid w:val="00146DDE"/>
    <w:rsid w:val="00146E5D"/>
    <w:rsid w:val="00146E9B"/>
    <w:rsid w:val="00146F2B"/>
    <w:rsid w:val="00146F44"/>
    <w:rsid w:val="00146F72"/>
    <w:rsid w:val="00146F87"/>
    <w:rsid w:val="00147113"/>
    <w:rsid w:val="001471E2"/>
    <w:rsid w:val="00147203"/>
    <w:rsid w:val="001472A9"/>
    <w:rsid w:val="00147326"/>
    <w:rsid w:val="00147359"/>
    <w:rsid w:val="001473FD"/>
    <w:rsid w:val="0014764C"/>
    <w:rsid w:val="001476C5"/>
    <w:rsid w:val="0014784D"/>
    <w:rsid w:val="001479B9"/>
    <w:rsid w:val="001479D7"/>
    <w:rsid w:val="00147A32"/>
    <w:rsid w:val="00147C25"/>
    <w:rsid w:val="00147D92"/>
    <w:rsid w:val="00147D9E"/>
    <w:rsid w:val="00147DA9"/>
    <w:rsid w:val="00147E14"/>
    <w:rsid w:val="00147EB9"/>
    <w:rsid w:val="00147ECA"/>
    <w:rsid w:val="00147F2A"/>
    <w:rsid w:val="00147F51"/>
    <w:rsid w:val="00147F5F"/>
    <w:rsid w:val="00147FC8"/>
    <w:rsid w:val="00150015"/>
    <w:rsid w:val="001500AC"/>
    <w:rsid w:val="00150209"/>
    <w:rsid w:val="00150239"/>
    <w:rsid w:val="00150240"/>
    <w:rsid w:val="0015028A"/>
    <w:rsid w:val="0015040D"/>
    <w:rsid w:val="0015054D"/>
    <w:rsid w:val="0015067A"/>
    <w:rsid w:val="001506D2"/>
    <w:rsid w:val="00150700"/>
    <w:rsid w:val="00150757"/>
    <w:rsid w:val="001507FE"/>
    <w:rsid w:val="00150895"/>
    <w:rsid w:val="001508C8"/>
    <w:rsid w:val="001508FC"/>
    <w:rsid w:val="00150A42"/>
    <w:rsid w:val="00150AB6"/>
    <w:rsid w:val="00150AF3"/>
    <w:rsid w:val="00150AF6"/>
    <w:rsid w:val="00150B07"/>
    <w:rsid w:val="00150B18"/>
    <w:rsid w:val="00150B6C"/>
    <w:rsid w:val="00150B8A"/>
    <w:rsid w:val="00150C17"/>
    <w:rsid w:val="00150C42"/>
    <w:rsid w:val="00150C4C"/>
    <w:rsid w:val="00150D7F"/>
    <w:rsid w:val="00150DA2"/>
    <w:rsid w:val="00150EFF"/>
    <w:rsid w:val="00150F69"/>
    <w:rsid w:val="00150FD3"/>
    <w:rsid w:val="00151006"/>
    <w:rsid w:val="001510BA"/>
    <w:rsid w:val="00151120"/>
    <w:rsid w:val="00151132"/>
    <w:rsid w:val="001511CC"/>
    <w:rsid w:val="0015127F"/>
    <w:rsid w:val="0015131A"/>
    <w:rsid w:val="0015133A"/>
    <w:rsid w:val="00151379"/>
    <w:rsid w:val="001513AD"/>
    <w:rsid w:val="001514F4"/>
    <w:rsid w:val="0015150A"/>
    <w:rsid w:val="0015151D"/>
    <w:rsid w:val="00151702"/>
    <w:rsid w:val="00151705"/>
    <w:rsid w:val="00151771"/>
    <w:rsid w:val="001517B8"/>
    <w:rsid w:val="001517F1"/>
    <w:rsid w:val="00151817"/>
    <w:rsid w:val="001518D2"/>
    <w:rsid w:val="001519A8"/>
    <w:rsid w:val="00151A06"/>
    <w:rsid w:val="00151A10"/>
    <w:rsid w:val="00151B31"/>
    <w:rsid w:val="00151BF6"/>
    <w:rsid w:val="00151CB5"/>
    <w:rsid w:val="00151CC6"/>
    <w:rsid w:val="00151DF9"/>
    <w:rsid w:val="00151DFA"/>
    <w:rsid w:val="00151E22"/>
    <w:rsid w:val="00151EEC"/>
    <w:rsid w:val="00151F2F"/>
    <w:rsid w:val="0015204E"/>
    <w:rsid w:val="00152050"/>
    <w:rsid w:val="0015205F"/>
    <w:rsid w:val="00152298"/>
    <w:rsid w:val="001522D3"/>
    <w:rsid w:val="00152310"/>
    <w:rsid w:val="00152338"/>
    <w:rsid w:val="00152394"/>
    <w:rsid w:val="001523B2"/>
    <w:rsid w:val="00152403"/>
    <w:rsid w:val="001524FA"/>
    <w:rsid w:val="0015260D"/>
    <w:rsid w:val="0015261A"/>
    <w:rsid w:val="00152752"/>
    <w:rsid w:val="001527FE"/>
    <w:rsid w:val="00152865"/>
    <w:rsid w:val="00152950"/>
    <w:rsid w:val="00152959"/>
    <w:rsid w:val="00152994"/>
    <w:rsid w:val="00152AE8"/>
    <w:rsid w:val="00152B82"/>
    <w:rsid w:val="00152BDE"/>
    <w:rsid w:val="00152BE4"/>
    <w:rsid w:val="00152C6D"/>
    <w:rsid w:val="00152D2D"/>
    <w:rsid w:val="00152D33"/>
    <w:rsid w:val="00152D8A"/>
    <w:rsid w:val="00152E2D"/>
    <w:rsid w:val="00152E9E"/>
    <w:rsid w:val="00152F73"/>
    <w:rsid w:val="00152F79"/>
    <w:rsid w:val="00152F9E"/>
    <w:rsid w:val="00152FAB"/>
    <w:rsid w:val="00153040"/>
    <w:rsid w:val="0015307C"/>
    <w:rsid w:val="00153080"/>
    <w:rsid w:val="00153081"/>
    <w:rsid w:val="00153154"/>
    <w:rsid w:val="0015320C"/>
    <w:rsid w:val="0015320E"/>
    <w:rsid w:val="00153212"/>
    <w:rsid w:val="00153227"/>
    <w:rsid w:val="001534A1"/>
    <w:rsid w:val="00153598"/>
    <w:rsid w:val="001535B6"/>
    <w:rsid w:val="00153638"/>
    <w:rsid w:val="001536CB"/>
    <w:rsid w:val="001536F4"/>
    <w:rsid w:val="001537F8"/>
    <w:rsid w:val="00153849"/>
    <w:rsid w:val="001538F2"/>
    <w:rsid w:val="0015391A"/>
    <w:rsid w:val="00153975"/>
    <w:rsid w:val="00153A0C"/>
    <w:rsid w:val="00153A6C"/>
    <w:rsid w:val="00153AEB"/>
    <w:rsid w:val="00153B7C"/>
    <w:rsid w:val="00153C6C"/>
    <w:rsid w:val="00153C6F"/>
    <w:rsid w:val="00153CE6"/>
    <w:rsid w:val="00153D4F"/>
    <w:rsid w:val="00153D8E"/>
    <w:rsid w:val="00153DB4"/>
    <w:rsid w:val="00153E65"/>
    <w:rsid w:val="00153F1E"/>
    <w:rsid w:val="00153F53"/>
    <w:rsid w:val="00153F9D"/>
    <w:rsid w:val="00153F9F"/>
    <w:rsid w:val="00153FC1"/>
    <w:rsid w:val="00154043"/>
    <w:rsid w:val="00154096"/>
    <w:rsid w:val="001540BA"/>
    <w:rsid w:val="00154152"/>
    <w:rsid w:val="0015421C"/>
    <w:rsid w:val="00154228"/>
    <w:rsid w:val="0015422C"/>
    <w:rsid w:val="00154238"/>
    <w:rsid w:val="0015432A"/>
    <w:rsid w:val="0015433C"/>
    <w:rsid w:val="00154342"/>
    <w:rsid w:val="0015435B"/>
    <w:rsid w:val="00154363"/>
    <w:rsid w:val="001543FD"/>
    <w:rsid w:val="00154445"/>
    <w:rsid w:val="00154447"/>
    <w:rsid w:val="001544BA"/>
    <w:rsid w:val="001544D2"/>
    <w:rsid w:val="001544EA"/>
    <w:rsid w:val="001545BD"/>
    <w:rsid w:val="0015487E"/>
    <w:rsid w:val="001549B8"/>
    <w:rsid w:val="001549F7"/>
    <w:rsid w:val="00154A52"/>
    <w:rsid w:val="00154B2F"/>
    <w:rsid w:val="00154BAA"/>
    <w:rsid w:val="00154C2F"/>
    <w:rsid w:val="00154CB1"/>
    <w:rsid w:val="00154D21"/>
    <w:rsid w:val="00154E20"/>
    <w:rsid w:val="00154F55"/>
    <w:rsid w:val="00154F61"/>
    <w:rsid w:val="00154F63"/>
    <w:rsid w:val="00154FC0"/>
    <w:rsid w:val="00154FE7"/>
    <w:rsid w:val="00154FF7"/>
    <w:rsid w:val="00155027"/>
    <w:rsid w:val="0015504B"/>
    <w:rsid w:val="001550F9"/>
    <w:rsid w:val="00155177"/>
    <w:rsid w:val="0015519C"/>
    <w:rsid w:val="00155227"/>
    <w:rsid w:val="00155271"/>
    <w:rsid w:val="001552F2"/>
    <w:rsid w:val="0015532A"/>
    <w:rsid w:val="0015533A"/>
    <w:rsid w:val="00155408"/>
    <w:rsid w:val="00155497"/>
    <w:rsid w:val="001554B8"/>
    <w:rsid w:val="001554C4"/>
    <w:rsid w:val="001556BF"/>
    <w:rsid w:val="001556EF"/>
    <w:rsid w:val="0015570E"/>
    <w:rsid w:val="0015574F"/>
    <w:rsid w:val="001557FF"/>
    <w:rsid w:val="00155820"/>
    <w:rsid w:val="001558CD"/>
    <w:rsid w:val="001558FC"/>
    <w:rsid w:val="00155A69"/>
    <w:rsid w:val="00155A77"/>
    <w:rsid w:val="00155AA5"/>
    <w:rsid w:val="00155B01"/>
    <w:rsid w:val="00155B27"/>
    <w:rsid w:val="00155B32"/>
    <w:rsid w:val="00155B7E"/>
    <w:rsid w:val="00155BB0"/>
    <w:rsid w:val="00155C41"/>
    <w:rsid w:val="00155CA4"/>
    <w:rsid w:val="00155CAC"/>
    <w:rsid w:val="00155CD3"/>
    <w:rsid w:val="00155CE0"/>
    <w:rsid w:val="00155D3C"/>
    <w:rsid w:val="00155DBC"/>
    <w:rsid w:val="00155DFF"/>
    <w:rsid w:val="00155E25"/>
    <w:rsid w:val="00155E63"/>
    <w:rsid w:val="00155E64"/>
    <w:rsid w:val="00155ED4"/>
    <w:rsid w:val="00155F01"/>
    <w:rsid w:val="00155F2D"/>
    <w:rsid w:val="00155F97"/>
    <w:rsid w:val="00155FB0"/>
    <w:rsid w:val="00156061"/>
    <w:rsid w:val="00156092"/>
    <w:rsid w:val="001560C4"/>
    <w:rsid w:val="001563BD"/>
    <w:rsid w:val="001563C5"/>
    <w:rsid w:val="0015644A"/>
    <w:rsid w:val="00156526"/>
    <w:rsid w:val="001566AA"/>
    <w:rsid w:val="001566F6"/>
    <w:rsid w:val="00156701"/>
    <w:rsid w:val="0015674F"/>
    <w:rsid w:val="00156761"/>
    <w:rsid w:val="00156859"/>
    <w:rsid w:val="0015693C"/>
    <w:rsid w:val="00156946"/>
    <w:rsid w:val="001569FD"/>
    <w:rsid w:val="00156D03"/>
    <w:rsid w:val="00156DB3"/>
    <w:rsid w:val="00156DED"/>
    <w:rsid w:val="00156DFC"/>
    <w:rsid w:val="00156E38"/>
    <w:rsid w:val="00156FF4"/>
    <w:rsid w:val="00157070"/>
    <w:rsid w:val="00157080"/>
    <w:rsid w:val="001570D0"/>
    <w:rsid w:val="00157108"/>
    <w:rsid w:val="00157164"/>
    <w:rsid w:val="00157232"/>
    <w:rsid w:val="00157287"/>
    <w:rsid w:val="00157301"/>
    <w:rsid w:val="00157319"/>
    <w:rsid w:val="0015735F"/>
    <w:rsid w:val="00157374"/>
    <w:rsid w:val="00157388"/>
    <w:rsid w:val="0015739E"/>
    <w:rsid w:val="00157577"/>
    <w:rsid w:val="00157622"/>
    <w:rsid w:val="0015763E"/>
    <w:rsid w:val="001576CA"/>
    <w:rsid w:val="00157784"/>
    <w:rsid w:val="00157827"/>
    <w:rsid w:val="00157915"/>
    <w:rsid w:val="00157925"/>
    <w:rsid w:val="001579AC"/>
    <w:rsid w:val="00157A06"/>
    <w:rsid w:val="00157A7F"/>
    <w:rsid w:val="00157AE9"/>
    <w:rsid w:val="00157B4A"/>
    <w:rsid w:val="00157B85"/>
    <w:rsid w:val="00157BAB"/>
    <w:rsid w:val="00157BD4"/>
    <w:rsid w:val="00157C81"/>
    <w:rsid w:val="00157CBA"/>
    <w:rsid w:val="00157CC0"/>
    <w:rsid w:val="00157E8E"/>
    <w:rsid w:val="00157F4A"/>
    <w:rsid w:val="00157F58"/>
    <w:rsid w:val="00157FBA"/>
    <w:rsid w:val="001600A4"/>
    <w:rsid w:val="001600CB"/>
    <w:rsid w:val="001600D4"/>
    <w:rsid w:val="001601F1"/>
    <w:rsid w:val="001601F3"/>
    <w:rsid w:val="00160210"/>
    <w:rsid w:val="00160250"/>
    <w:rsid w:val="00160348"/>
    <w:rsid w:val="00160353"/>
    <w:rsid w:val="001603D5"/>
    <w:rsid w:val="00160479"/>
    <w:rsid w:val="00160500"/>
    <w:rsid w:val="0016063D"/>
    <w:rsid w:val="001606D5"/>
    <w:rsid w:val="0016077C"/>
    <w:rsid w:val="001607BE"/>
    <w:rsid w:val="0016080C"/>
    <w:rsid w:val="001608CE"/>
    <w:rsid w:val="00160901"/>
    <w:rsid w:val="00160949"/>
    <w:rsid w:val="00160A4D"/>
    <w:rsid w:val="00160A5F"/>
    <w:rsid w:val="00160B26"/>
    <w:rsid w:val="00160BEA"/>
    <w:rsid w:val="00160C1A"/>
    <w:rsid w:val="00160CA4"/>
    <w:rsid w:val="00160CFF"/>
    <w:rsid w:val="00160D01"/>
    <w:rsid w:val="00160D0C"/>
    <w:rsid w:val="00160D1B"/>
    <w:rsid w:val="00160D40"/>
    <w:rsid w:val="00160DBD"/>
    <w:rsid w:val="00160E15"/>
    <w:rsid w:val="00160E3F"/>
    <w:rsid w:val="0016104E"/>
    <w:rsid w:val="00161067"/>
    <w:rsid w:val="00161084"/>
    <w:rsid w:val="0016108A"/>
    <w:rsid w:val="00161104"/>
    <w:rsid w:val="00161109"/>
    <w:rsid w:val="00161185"/>
    <w:rsid w:val="00161271"/>
    <w:rsid w:val="001612C0"/>
    <w:rsid w:val="00161340"/>
    <w:rsid w:val="001614D2"/>
    <w:rsid w:val="00161551"/>
    <w:rsid w:val="001615F8"/>
    <w:rsid w:val="00161634"/>
    <w:rsid w:val="00161739"/>
    <w:rsid w:val="001617A9"/>
    <w:rsid w:val="001617DD"/>
    <w:rsid w:val="0016180E"/>
    <w:rsid w:val="00161865"/>
    <w:rsid w:val="001618DB"/>
    <w:rsid w:val="0016197E"/>
    <w:rsid w:val="00161A00"/>
    <w:rsid w:val="00161A18"/>
    <w:rsid w:val="00161A98"/>
    <w:rsid w:val="00161B0B"/>
    <w:rsid w:val="00161B39"/>
    <w:rsid w:val="00161B53"/>
    <w:rsid w:val="00161BC1"/>
    <w:rsid w:val="00161C2C"/>
    <w:rsid w:val="00161C2E"/>
    <w:rsid w:val="00161C4E"/>
    <w:rsid w:val="00161C65"/>
    <w:rsid w:val="00161C83"/>
    <w:rsid w:val="00161C96"/>
    <w:rsid w:val="00161D25"/>
    <w:rsid w:val="00161D50"/>
    <w:rsid w:val="00161D64"/>
    <w:rsid w:val="00161DA3"/>
    <w:rsid w:val="00161FC3"/>
    <w:rsid w:val="00161FD4"/>
    <w:rsid w:val="001620FB"/>
    <w:rsid w:val="0016210A"/>
    <w:rsid w:val="0016211A"/>
    <w:rsid w:val="00162228"/>
    <w:rsid w:val="0016227F"/>
    <w:rsid w:val="001622E1"/>
    <w:rsid w:val="00162331"/>
    <w:rsid w:val="00162362"/>
    <w:rsid w:val="001623BC"/>
    <w:rsid w:val="00162424"/>
    <w:rsid w:val="00162471"/>
    <w:rsid w:val="0016248A"/>
    <w:rsid w:val="001624B7"/>
    <w:rsid w:val="0016251E"/>
    <w:rsid w:val="001625E1"/>
    <w:rsid w:val="00162677"/>
    <w:rsid w:val="001626AF"/>
    <w:rsid w:val="001626CC"/>
    <w:rsid w:val="001626DA"/>
    <w:rsid w:val="00162775"/>
    <w:rsid w:val="001627F9"/>
    <w:rsid w:val="0016283D"/>
    <w:rsid w:val="00162859"/>
    <w:rsid w:val="00162873"/>
    <w:rsid w:val="00162921"/>
    <w:rsid w:val="001629A0"/>
    <w:rsid w:val="001629AC"/>
    <w:rsid w:val="00162A1B"/>
    <w:rsid w:val="00162B31"/>
    <w:rsid w:val="00162B4E"/>
    <w:rsid w:val="00162BCE"/>
    <w:rsid w:val="00162BDF"/>
    <w:rsid w:val="00162BF3"/>
    <w:rsid w:val="00162BFD"/>
    <w:rsid w:val="00162C15"/>
    <w:rsid w:val="00162C44"/>
    <w:rsid w:val="00162CA0"/>
    <w:rsid w:val="00162CC5"/>
    <w:rsid w:val="00162D30"/>
    <w:rsid w:val="00162D38"/>
    <w:rsid w:val="00162D5A"/>
    <w:rsid w:val="00162E2A"/>
    <w:rsid w:val="00162F3F"/>
    <w:rsid w:val="00162FA2"/>
    <w:rsid w:val="00162FB5"/>
    <w:rsid w:val="00163092"/>
    <w:rsid w:val="001630D2"/>
    <w:rsid w:val="0016313A"/>
    <w:rsid w:val="00163213"/>
    <w:rsid w:val="0016322D"/>
    <w:rsid w:val="001633B4"/>
    <w:rsid w:val="001633FC"/>
    <w:rsid w:val="001634BA"/>
    <w:rsid w:val="001634C0"/>
    <w:rsid w:val="001634C2"/>
    <w:rsid w:val="00163564"/>
    <w:rsid w:val="001635A8"/>
    <w:rsid w:val="00163650"/>
    <w:rsid w:val="00163816"/>
    <w:rsid w:val="0016382F"/>
    <w:rsid w:val="001639D6"/>
    <w:rsid w:val="001639F8"/>
    <w:rsid w:val="00163A17"/>
    <w:rsid w:val="00163A38"/>
    <w:rsid w:val="00163A3C"/>
    <w:rsid w:val="00163AE6"/>
    <w:rsid w:val="00163BE0"/>
    <w:rsid w:val="00163C3C"/>
    <w:rsid w:val="00163CAD"/>
    <w:rsid w:val="00163CC8"/>
    <w:rsid w:val="00163D8E"/>
    <w:rsid w:val="00163F71"/>
    <w:rsid w:val="00163F77"/>
    <w:rsid w:val="001640D8"/>
    <w:rsid w:val="0016417E"/>
    <w:rsid w:val="00164187"/>
    <w:rsid w:val="001641B1"/>
    <w:rsid w:val="001642DF"/>
    <w:rsid w:val="00164392"/>
    <w:rsid w:val="00164394"/>
    <w:rsid w:val="001643B4"/>
    <w:rsid w:val="00164411"/>
    <w:rsid w:val="001644C7"/>
    <w:rsid w:val="001644DF"/>
    <w:rsid w:val="00164546"/>
    <w:rsid w:val="0016454E"/>
    <w:rsid w:val="001645B0"/>
    <w:rsid w:val="001645CD"/>
    <w:rsid w:val="00164617"/>
    <w:rsid w:val="001646B6"/>
    <w:rsid w:val="001646B8"/>
    <w:rsid w:val="001646E4"/>
    <w:rsid w:val="00164774"/>
    <w:rsid w:val="0016477C"/>
    <w:rsid w:val="001647A2"/>
    <w:rsid w:val="001647D9"/>
    <w:rsid w:val="001647E6"/>
    <w:rsid w:val="00164874"/>
    <w:rsid w:val="00164975"/>
    <w:rsid w:val="0016499E"/>
    <w:rsid w:val="00164A83"/>
    <w:rsid w:val="00164AB6"/>
    <w:rsid w:val="00164AC8"/>
    <w:rsid w:val="00164AFF"/>
    <w:rsid w:val="00164B0C"/>
    <w:rsid w:val="00164B39"/>
    <w:rsid w:val="00164BDF"/>
    <w:rsid w:val="00164BF9"/>
    <w:rsid w:val="00164C88"/>
    <w:rsid w:val="00164C98"/>
    <w:rsid w:val="00164D6F"/>
    <w:rsid w:val="00164D93"/>
    <w:rsid w:val="00164DE9"/>
    <w:rsid w:val="00164E63"/>
    <w:rsid w:val="00164EE9"/>
    <w:rsid w:val="00164FC9"/>
    <w:rsid w:val="00165001"/>
    <w:rsid w:val="0016503D"/>
    <w:rsid w:val="001650C7"/>
    <w:rsid w:val="001650E7"/>
    <w:rsid w:val="001650E9"/>
    <w:rsid w:val="0016518A"/>
    <w:rsid w:val="001651B3"/>
    <w:rsid w:val="001652CF"/>
    <w:rsid w:val="0016530A"/>
    <w:rsid w:val="0016538A"/>
    <w:rsid w:val="00165394"/>
    <w:rsid w:val="0016542D"/>
    <w:rsid w:val="00165431"/>
    <w:rsid w:val="00165447"/>
    <w:rsid w:val="0016546A"/>
    <w:rsid w:val="00165627"/>
    <w:rsid w:val="0016575C"/>
    <w:rsid w:val="001657DA"/>
    <w:rsid w:val="001657F7"/>
    <w:rsid w:val="001657F8"/>
    <w:rsid w:val="001658A3"/>
    <w:rsid w:val="001658BF"/>
    <w:rsid w:val="001658FF"/>
    <w:rsid w:val="001659A4"/>
    <w:rsid w:val="001659FC"/>
    <w:rsid w:val="00165A5C"/>
    <w:rsid w:val="00165AC3"/>
    <w:rsid w:val="00165AF9"/>
    <w:rsid w:val="00165B10"/>
    <w:rsid w:val="00165B62"/>
    <w:rsid w:val="00165C4E"/>
    <w:rsid w:val="00165C50"/>
    <w:rsid w:val="00165CD4"/>
    <w:rsid w:val="00165D7D"/>
    <w:rsid w:val="00165DB1"/>
    <w:rsid w:val="00165DD2"/>
    <w:rsid w:val="00165DF6"/>
    <w:rsid w:val="00165E0F"/>
    <w:rsid w:val="00165F0F"/>
    <w:rsid w:val="00165FF0"/>
    <w:rsid w:val="00166017"/>
    <w:rsid w:val="00166033"/>
    <w:rsid w:val="001660EF"/>
    <w:rsid w:val="0016614C"/>
    <w:rsid w:val="00166193"/>
    <w:rsid w:val="001661A2"/>
    <w:rsid w:val="001661D5"/>
    <w:rsid w:val="001661EE"/>
    <w:rsid w:val="0016621B"/>
    <w:rsid w:val="00166230"/>
    <w:rsid w:val="0016625B"/>
    <w:rsid w:val="001662AF"/>
    <w:rsid w:val="001662E1"/>
    <w:rsid w:val="001662EF"/>
    <w:rsid w:val="001665AE"/>
    <w:rsid w:val="001666D1"/>
    <w:rsid w:val="0016676E"/>
    <w:rsid w:val="0016681F"/>
    <w:rsid w:val="0016688C"/>
    <w:rsid w:val="0016696F"/>
    <w:rsid w:val="001669CF"/>
    <w:rsid w:val="00166B84"/>
    <w:rsid w:val="00166C45"/>
    <w:rsid w:val="00166CED"/>
    <w:rsid w:val="00166E5D"/>
    <w:rsid w:val="00166E71"/>
    <w:rsid w:val="00166EF6"/>
    <w:rsid w:val="00166F04"/>
    <w:rsid w:val="00166F0E"/>
    <w:rsid w:val="00166FF6"/>
    <w:rsid w:val="00167085"/>
    <w:rsid w:val="0016709D"/>
    <w:rsid w:val="00167116"/>
    <w:rsid w:val="00167124"/>
    <w:rsid w:val="001671BB"/>
    <w:rsid w:val="001672CA"/>
    <w:rsid w:val="0016732A"/>
    <w:rsid w:val="0016734A"/>
    <w:rsid w:val="0016734D"/>
    <w:rsid w:val="0016748E"/>
    <w:rsid w:val="0016753D"/>
    <w:rsid w:val="00167582"/>
    <w:rsid w:val="001676CF"/>
    <w:rsid w:val="00167770"/>
    <w:rsid w:val="00167786"/>
    <w:rsid w:val="00167889"/>
    <w:rsid w:val="00167990"/>
    <w:rsid w:val="00167A29"/>
    <w:rsid w:val="00167A2D"/>
    <w:rsid w:val="00167AED"/>
    <w:rsid w:val="00167BD6"/>
    <w:rsid w:val="00167D50"/>
    <w:rsid w:val="00167DA7"/>
    <w:rsid w:val="00167DDF"/>
    <w:rsid w:val="00167EDC"/>
    <w:rsid w:val="00167F1A"/>
    <w:rsid w:val="00167F33"/>
    <w:rsid w:val="00167FAE"/>
    <w:rsid w:val="00167FCE"/>
    <w:rsid w:val="00167FEC"/>
    <w:rsid w:val="00170136"/>
    <w:rsid w:val="001701D9"/>
    <w:rsid w:val="00170214"/>
    <w:rsid w:val="00170231"/>
    <w:rsid w:val="00170347"/>
    <w:rsid w:val="001703B6"/>
    <w:rsid w:val="00170402"/>
    <w:rsid w:val="0017053C"/>
    <w:rsid w:val="0017054A"/>
    <w:rsid w:val="0017064B"/>
    <w:rsid w:val="00170737"/>
    <w:rsid w:val="001707CE"/>
    <w:rsid w:val="001707E4"/>
    <w:rsid w:val="00170884"/>
    <w:rsid w:val="001708D2"/>
    <w:rsid w:val="00170997"/>
    <w:rsid w:val="001709DA"/>
    <w:rsid w:val="001709FA"/>
    <w:rsid w:val="00170ACF"/>
    <w:rsid w:val="00170B54"/>
    <w:rsid w:val="00170B80"/>
    <w:rsid w:val="00170C14"/>
    <w:rsid w:val="00170CFE"/>
    <w:rsid w:val="00170D80"/>
    <w:rsid w:val="00170D85"/>
    <w:rsid w:val="00170E00"/>
    <w:rsid w:val="00170E5C"/>
    <w:rsid w:val="00170EF6"/>
    <w:rsid w:val="00170F13"/>
    <w:rsid w:val="00170F4E"/>
    <w:rsid w:val="00170F4F"/>
    <w:rsid w:val="00170FA2"/>
    <w:rsid w:val="00171099"/>
    <w:rsid w:val="001713FE"/>
    <w:rsid w:val="00171416"/>
    <w:rsid w:val="001714AA"/>
    <w:rsid w:val="001714AC"/>
    <w:rsid w:val="001714BD"/>
    <w:rsid w:val="001715A6"/>
    <w:rsid w:val="001715C1"/>
    <w:rsid w:val="00171678"/>
    <w:rsid w:val="0017168F"/>
    <w:rsid w:val="00171703"/>
    <w:rsid w:val="00171795"/>
    <w:rsid w:val="001717D6"/>
    <w:rsid w:val="00171840"/>
    <w:rsid w:val="001718EF"/>
    <w:rsid w:val="00171937"/>
    <w:rsid w:val="00171972"/>
    <w:rsid w:val="00171A3F"/>
    <w:rsid w:val="00171B1A"/>
    <w:rsid w:val="00171B60"/>
    <w:rsid w:val="00171B80"/>
    <w:rsid w:val="00171B82"/>
    <w:rsid w:val="00171C96"/>
    <w:rsid w:val="00171D08"/>
    <w:rsid w:val="00171D3B"/>
    <w:rsid w:val="00171D48"/>
    <w:rsid w:val="00171D58"/>
    <w:rsid w:val="00171DD0"/>
    <w:rsid w:val="00171DD8"/>
    <w:rsid w:val="00171DE6"/>
    <w:rsid w:val="00171E3E"/>
    <w:rsid w:val="00171E82"/>
    <w:rsid w:val="00171ED5"/>
    <w:rsid w:val="00171ED8"/>
    <w:rsid w:val="00171F20"/>
    <w:rsid w:val="00171FE1"/>
    <w:rsid w:val="0017201B"/>
    <w:rsid w:val="00172082"/>
    <w:rsid w:val="001720D5"/>
    <w:rsid w:val="00172278"/>
    <w:rsid w:val="00172286"/>
    <w:rsid w:val="00172294"/>
    <w:rsid w:val="00172346"/>
    <w:rsid w:val="00172355"/>
    <w:rsid w:val="001723D6"/>
    <w:rsid w:val="001723EE"/>
    <w:rsid w:val="001723FE"/>
    <w:rsid w:val="00172406"/>
    <w:rsid w:val="00172422"/>
    <w:rsid w:val="001725F5"/>
    <w:rsid w:val="0017270F"/>
    <w:rsid w:val="00172806"/>
    <w:rsid w:val="00172865"/>
    <w:rsid w:val="00172891"/>
    <w:rsid w:val="00172962"/>
    <w:rsid w:val="00172A27"/>
    <w:rsid w:val="00172A6F"/>
    <w:rsid w:val="00172ABD"/>
    <w:rsid w:val="00172B66"/>
    <w:rsid w:val="00172BEB"/>
    <w:rsid w:val="00172C91"/>
    <w:rsid w:val="00172CA4"/>
    <w:rsid w:val="00172CF5"/>
    <w:rsid w:val="00172D51"/>
    <w:rsid w:val="00172DA6"/>
    <w:rsid w:val="00172E2F"/>
    <w:rsid w:val="00172F64"/>
    <w:rsid w:val="00172F9D"/>
    <w:rsid w:val="00173277"/>
    <w:rsid w:val="001732BD"/>
    <w:rsid w:val="001733E8"/>
    <w:rsid w:val="0017350D"/>
    <w:rsid w:val="00173511"/>
    <w:rsid w:val="0017361E"/>
    <w:rsid w:val="001737F6"/>
    <w:rsid w:val="00173809"/>
    <w:rsid w:val="0017385F"/>
    <w:rsid w:val="00173911"/>
    <w:rsid w:val="00173929"/>
    <w:rsid w:val="00173961"/>
    <w:rsid w:val="00173AE6"/>
    <w:rsid w:val="00173AEC"/>
    <w:rsid w:val="00173B22"/>
    <w:rsid w:val="00173BA1"/>
    <w:rsid w:val="00173BBC"/>
    <w:rsid w:val="00173CC9"/>
    <w:rsid w:val="00173DE9"/>
    <w:rsid w:val="00173E2D"/>
    <w:rsid w:val="00173E37"/>
    <w:rsid w:val="00173E52"/>
    <w:rsid w:val="00173E62"/>
    <w:rsid w:val="00173E91"/>
    <w:rsid w:val="00173E92"/>
    <w:rsid w:val="00173FD2"/>
    <w:rsid w:val="00173FE5"/>
    <w:rsid w:val="001740D1"/>
    <w:rsid w:val="001740F2"/>
    <w:rsid w:val="001740FA"/>
    <w:rsid w:val="00174130"/>
    <w:rsid w:val="0017413C"/>
    <w:rsid w:val="001741D3"/>
    <w:rsid w:val="001742CE"/>
    <w:rsid w:val="001743BC"/>
    <w:rsid w:val="001743DA"/>
    <w:rsid w:val="00174560"/>
    <w:rsid w:val="001745FA"/>
    <w:rsid w:val="0017461A"/>
    <w:rsid w:val="0017461C"/>
    <w:rsid w:val="00174732"/>
    <w:rsid w:val="0017477A"/>
    <w:rsid w:val="001749D5"/>
    <w:rsid w:val="00174A05"/>
    <w:rsid w:val="00174AB0"/>
    <w:rsid w:val="00174BA7"/>
    <w:rsid w:val="00174C31"/>
    <w:rsid w:val="00174D44"/>
    <w:rsid w:val="00174DE1"/>
    <w:rsid w:val="00174F43"/>
    <w:rsid w:val="00174F7B"/>
    <w:rsid w:val="00174FD0"/>
    <w:rsid w:val="00175150"/>
    <w:rsid w:val="001751A7"/>
    <w:rsid w:val="00175233"/>
    <w:rsid w:val="001752F1"/>
    <w:rsid w:val="0017533C"/>
    <w:rsid w:val="001753AF"/>
    <w:rsid w:val="00175416"/>
    <w:rsid w:val="00175419"/>
    <w:rsid w:val="0017546C"/>
    <w:rsid w:val="001754DF"/>
    <w:rsid w:val="00175512"/>
    <w:rsid w:val="00175560"/>
    <w:rsid w:val="001755B6"/>
    <w:rsid w:val="001755DD"/>
    <w:rsid w:val="00175683"/>
    <w:rsid w:val="001756BD"/>
    <w:rsid w:val="00175727"/>
    <w:rsid w:val="00175737"/>
    <w:rsid w:val="0017578D"/>
    <w:rsid w:val="001757AC"/>
    <w:rsid w:val="00175A0C"/>
    <w:rsid w:val="00175B2C"/>
    <w:rsid w:val="00175D04"/>
    <w:rsid w:val="00175DD2"/>
    <w:rsid w:val="00175DE4"/>
    <w:rsid w:val="00175E8D"/>
    <w:rsid w:val="00175EE0"/>
    <w:rsid w:val="00175F1F"/>
    <w:rsid w:val="00175FAF"/>
    <w:rsid w:val="00175FDB"/>
    <w:rsid w:val="001760D3"/>
    <w:rsid w:val="00176146"/>
    <w:rsid w:val="0017615A"/>
    <w:rsid w:val="00176189"/>
    <w:rsid w:val="00176199"/>
    <w:rsid w:val="0017624C"/>
    <w:rsid w:val="00176287"/>
    <w:rsid w:val="001762A4"/>
    <w:rsid w:val="00176366"/>
    <w:rsid w:val="001763DC"/>
    <w:rsid w:val="0017641E"/>
    <w:rsid w:val="0017646B"/>
    <w:rsid w:val="0017649C"/>
    <w:rsid w:val="001764FE"/>
    <w:rsid w:val="0017654F"/>
    <w:rsid w:val="00176584"/>
    <w:rsid w:val="001765AD"/>
    <w:rsid w:val="001765DE"/>
    <w:rsid w:val="00176653"/>
    <w:rsid w:val="001766F6"/>
    <w:rsid w:val="00176780"/>
    <w:rsid w:val="001769FF"/>
    <w:rsid w:val="00176A30"/>
    <w:rsid w:val="00176A3D"/>
    <w:rsid w:val="00176A43"/>
    <w:rsid w:val="00176ABE"/>
    <w:rsid w:val="00176B3F"/>
    <w:rsid w:val="00176BFF"/>
    <w:rsid w:val="00176C61"/>
    <w:rsid w:val="00176CBE"/>
    <w:rsid w:val="00176D14"/>
    <w:rsid w:val="00176DE6"/>
    <w:rsid w:val="00176E6F"/>
    <w:rsid w:val="00176EC5"/>
    <w:rsid w:val="00176F6B"/>
    <w:rsid w:val="00176FED"/>
    <w:rsid w:val="00177143"/>
    <w:rsid w:val="00177150"/>
    <w:rsid w:val="00177199"/>
    <w:rsid w:val="00177286"/>
    <w:rsid w:val="001772B4"/>
    <w:rsid w:val="00177305"/>
    <w:rsid w:val="0017734B"/>
    <w:rsid w:val="0017736D"/>
    <w:rsid w:val="001773A6"/>
    <w:rsid w:val="00177439"/>
    <w:rsid w:val="00177452"/>
    <w:rsid w:val="001774A0"/>
    <w:rsid w:val="001774B9"/>
    <w:rsid w:val="00177571"/>
    <w:rsid w:val="001775D8"/>
    <w:rsid w:val="001775FD"/>
    <w:rsid w:val="0017768F"/>
    <w:rsid w:val="00177738"/>
    <w:rsid w:val="001777EC"/>
    <w:rsid w:val="00177886"/>
    <w:rsid w:val="0017789D"/>
    <w:rsid w:val="001778BA"/>
    <w:rsid w:val="0017795E"/>
    <w:rsid w:val="00177A3F"/>
    <w:rsid w:val="00177A48"/>
    <w:rsid w:val="00177AFA"/>
    <w:rsid w:val="00177B55"/>
    <w:rsid w:val="00177C39"/>
    <w:rsid w:val="00177D2E"/>
    <w:rsid w:val="00177E51"/>
    <w:rsid w:val="00177E9D"/>
    <w:rsid w:val="00177EB6"/>
    <w:rsid w:val="00177FD9"/>
    <w:rsid w:val="00180011"/>
    <w:rsid w:val="00180048"/>
    <w:rsid w:val="0018006E"/>
    <w:rsid w:val="0018007C"/>
    <w:rsid w:val="0018009C"/>
    <w:rsid w:val="001800D9"/>
    <w:rsid w:val="00180149"/>
    <w:rsid w:val="00180310"/>
    <w:rsid w:val="00180370"/>
    <w:rsid w:val="00180408"/>
    <w:rsid w:val="001804B2"/>
    <w:rsid w:val="00180547"/>
    <w:rsid w:val="00180607"/>
    <w:rsid w:val="00180618"/>
    <w:rsid w:val="0018068B"/>
    <w:rsid w:val="001806CD"/>
    <w:rsid w:val="0018075F"/>
    <w:rsid w:val="0018076F"/>
    <w:rsid w:val="001807AF"/>
    <w:rsid w:val="00180850"/>
    <w:rsid w:val="001808B6"/>
    <w:rsid w:val="00180932"/>
    <w:rsid w:val="00180956"/>
    <w:rsid w:val="001809A8"/>
    <w:rsid w:val="001809B3"/>
    <w:rsid w:val="001809C0"/>
    <w:rsid w:val="00180A18"/>
    <w:rsid w:val="00180A54"/>
    <w:rsid w:val="00180A69"/>
    <w:rsid w:val="00180A6B"/>
    <w:rsid w:val="00180ABC"/>
    <w:rsid w:val="00180B17"/>
    <w:rsid w:val="00180B26"/>
    <w:rsid w:val="00180B31"/>
    <w:rsid w:val="00180B86"/>
    <w:rsid w:val="00180BA2"/>
    <w:rsid w:val="00180BAE"/>
    <w:rsid w:val="00180BC7"/>
    <w:rsid w:val="00180C20"/>
    <w:rsid w:val="00180CB0"/>
    <w:rsid w:val="00180D96"/>
    <w:rsid w:val="00180E0E"/>
    <w:rsid w:val="00180EFE"/>
    <w:rsid w:val="00181132"/>
    <w:rsid w:val="001811B0"/>
    <w:rsid w:val="001812FB"/>
    <w:rsid w:val="001813D3"/>
    <w:rsid w:val="00181453"/>
    <w:rsid w:val="00181493"/>
    <w:rsid w:val="001814C6"/>
    <w:rsid w:val="001814D5"/>
    <w:rsid w:val="0018158A"/>
    <w:rsid w:val="00181681"/>
    <w:rsid w:val="00181760"/>
    <w:rsid w:val="00181765"/>
    <w:rsid w:val="00181794"/>
    <w:rsid w:val="00181977"/>
    <w:rsid w:val="00181981"/>
    <w:rsid w:val="001819B6"/>
    <w:rsid w:val="001819B9"/>
    <w:rsid w:val="001819CB"/>
    <w:rsid w:val="001819DD"/>
    <w:rsid w:val="00181A2B"/>
    <w:rsid w:val="00181B24"/>
    <w:rsid w:val="00181B69"/>
    <w:rsid w:val="00181C0F"/>
    <w:rsid w:val="00181C8D"/>
    <w:rsid w:val="00181D1E"/>
    <w:rsid w:val="00181D7C"/>
    <w:rsid w:val="00181DDE"/>
    <w:rsid w:val="00181ED6"/>
    <w:rsid w:val="0018202E"/>
    <w:rsid w:val="0018211B"/>
    <w:rsid w:val="0018212B"/>
    <w:rsid w:val="0018214E"/>
    <w:rsid w:val="0018215F"/>
    <w:rsid w:val="00182251"/>
    <w:rsid w:val="001823B3"/>
    <w:rsid w:val="00182461"/>
    <w:rsid w:val="001824C5"/>
    <w:rsid w:val="0018252B"/>
    <w:rsid w:val="00182620"/>
    <w:rsid w:val="00182660"/>
    <w:rsid w:val="0018268E"/>
    <w:rsid w:val="001827E2"/>
    <w:rsid w:val="00182904"/>
    <w:rsid w:val="00182921"/>
    <w:rsid w:val="0018292D"/>
    <w:rsid w:val="00182950"/>
    <w:rsid w:val="00182A81"/>
    <w:rsid w:val="00182B9F"/>
    <w:rsid w:val="00182D9A"/>
    <w:rsid w:val="00182E78"/>
    <w:rsid w:val="00182EB6"/>
    <w:rsid w:val="00182ECB"/>
    <w:rsid w:val="00182F9A"/>
    <w:rsid w:val="0018306D"/>
    <w:rsid w:val="001830FF"/>
    <w:rsid w:val="001831B3"/>
    <w:rsid w:val="001831E5"/>
    <w:rsid w:val="00183295"/>
    <w:rsid w:val="0018333F"/>
    <w:rsid w:val="001833F4"/>
    <w:rsid w:val="00183475"/>
    <w:rsid w:val="001835E1"/>
    <w:rsid w:val="00183601"/>
    <w:rsid w:val="00183608"/>
    <w:rsid w:val="0018365A"/>
    <w:rsid w:val="001836B6"/>
    <w:rsid w:val="001836D6"/>
    <w:rsid w:val="0018372F"/>
    <w:rsid w:val="001837F7"/>
    <w:rsid w:val="0018389D"/>
    <w:rsid w:val="001838C8"/>
    <w:rsid w:val="0018394B"/>
    <w:rsid w:val="00183990"/>
    <w:rsid w:val="001839CA"/>
    <w:rsid w:val="00183A26"/>
    <w:rsid w:val="00183AD1"/>
    <w:rsid w:val="00183B6C"/>
    <w:rsid w:val="00183C59"/>
    <w:rsid w:val="00183C5E"/>
    <w:rsid w:val="00183CE9"/>
    <w:rsid w:val="00183E2F"/>
    <w:rsid w:val="00183F0B"/>
    <w:rsid w:val="00183FEE"/>
    <w:rsid w:val="001840C9"/>
    <w:rsid w:val="001840D8"/>
    <w:rsid w:val="0018414D"/>
    <w:rsid w:val="0018419F"/>
    <w:rsid w:val="001841D3"/>
    <w:rsid w:val="0018426B"/>
    <w:rsid w:val="001842B7"/>
    <w:rsid w:val="001842D1"/>
    <w:rsid w:val="00184312"/>
    <w:rsid w:val="0018433C"/>
    <w:rsid w:val="00184377"/>
    <w:rsid w:val="00184398"/>
    <w:rsid w:val="001843F0"/>
    <w:rsid w:val="0018445B"/>
    <w:rsid w:val="001844F3"/>
    <w:rsid w:val="0018455F"/>
    <w:rsid w:val="001845F6"/>
    <w:rsid w:val="00184805"/>
    <w:rsid w:val="001848A6"/>
    <w:rsid w:val="001848CC"/>
    <w:rsid w:val="00184A01"/>
    <w:rsid w:val="00184AA1"/>
    <w:rsid w:val="00184C0E"/>
    <w:rsid w:val="00184D68"/>
    <w:rsid w:val="00184F39"/>
    <w:rsid w:val="00184F89"/>
    <w:rsid w:val="00185043"/>
    <w:rsid w:val="001850C5"/>
    <w:rsid w:val="00185102"/>
    <w:rsid w:val="00185175"/>
    <w:rsid w:val="001851F5"/>
    <w:rsid w:val="0018523C"/>
    <w:rsid w:val="001852DB"/>
    <w:rsid w:val="0018530B"/>
    <w:rsid w:val="0018531F"/>
    <w:rsid w:val="00185320"/>
    <w:rsid w:val="00185322"/>
    <w:rsid w:val="001853F5"/>
    <w:rsid w:val="00185544"/>
    <w:rsid w:val="001855A0"/>
    <w:rsid w:val="0018563C"/>
    <w:rsid w:val="0018569B"/>
    <w:rsid w:val="001856C3"/>
    <w:rsid w:val="001856E5"/>
    <w:rsid w:val="00185797"/>
    <w:rsid w:val="001857D9"/>
    <w:rsid w:val="001858B1"/>
    <w:rsid w:val="001858F8"/>
    <w:rsid w:val="0018590E"/>
    <w:rsid w:val="00185949"/>
    <w:rsid w:val="0018597D"/>
    <w:rsid w:val="001859E8"/>
    <w:rsid w:val="00185A50"/>
    <w:rsid w:val="00185AE5"/>
    <w:rsid w:val="00185C60"/>
    <w:rsid w:val="00185C6F"/>
    <w:rsid w:val="00185CE4"/>
    <w:rsid w:val="00185D61"/>
    <w:rsid w:val="00185E1B"/>
    <w:rsid w:val="00185E6C"/>
    <w:rsid w:val="00185E7C"/>
    <w:rsid w:val="00185EC7"/>
    <w:rsid w:val="00186097"/>
    <w:rsid w:val="0018609E"/>
    <w:rsid w:val="001860A6"/>
    <w:rsid w:val="0018618C"/>
    <w:rsid w:val="0018625C"/>
    <w:rsid w:val="001862CC"/>
    <w:rsid w:val="0018634A"/>
    <w:rsid w:val="001864FB"/>
    <w:rsid w:val="001865B0"/>
    <w:rsid w:val="001865B3"/>
    <w:rsid w:val="00186730"/>
    <w:rsid w:val="00186759"/>
    <w:rsid w:val="001867A7"/>
    <w:rsid w:val="001867B2"/>
    <w:rsid w:val="0018685E"/>
    <w:rsid w:val="001868B6"/>
    <w:rsid w:val="001868B7"/>
    <w:rsid w:val="001869CE"/>
    <w:rsid w:val="00186B35"/>
    <w:rsid w:val="00186BC8"/>
    <w:rsid w:val="00186DB0"/>
    <w:rsid w:val="00186DBC"/>
    <w:rsid w:val="00186E95"/>
    <w:rsid w:val="00186F13"/>
    <w:rsid w:val="00187019"/>
    <w:rsid w:val="0018706E"/>
    <w:rsid w:val="00187108"/>
    <w:rsid w:val="0018710D"/>
    <w:rsid w:val="0018715D"/>
    <w:rsid w:val="00187188"/>
    <w:rsid w:val="001871EA"/>
    <w:rsid w:val="00187211"/>
    <w:rsid w:val="00187257"/>
    <w:rsid w:val="00187275"/>
    <w:rsid w:val="0018730A"/>
    <w:rsid w:val="0018736E"/>
    <w:rsid w:val="001873A8"/>
    <w:rsid w:val="001873E1"/>
    <w:rsid w:val="001873FF"/>
    <w:rsid w:val="00187420"/>
    <w:rsid w:val="0018747A"/>
    <w:rsid w:val="00187516"/>
    <w:rsid w:val="001875DC"/>
    <w:rsid w:val="001875E7"/>
    <w:rsid w:val="001875F5"/>
    <w:rsid w:val="0018765A"/>
    <w:rsid w:val="001876A1"/>
    <w:rsid w:val="001876E4"/>
    <w:rsid w:val="001877EE"/>
    <w:rsid w:val="00187886"/>
    <w:rsid w:val="001878B1"/>
    <w:rsid w:val="0018795F"/>
    <w:rsid w:val="0018799A"/>
    <w:rsid w:val="00187A3B"/>
    <w:rsid w:val="00187AE4"/>
    <w:rsid w:val="00187C87"/>
    <w:rsid w:val="00187C8C"/>
    <w:rsid w:val="00187CBF"/>
    <w:rsid w:val="00187D56"/>
    <w:rsid w:val="00187D73"/>
    <w:rsid w:val="00187D7B"/>
    <w:rsid w:val="00187E67"/>
    <w:rsid w:val="00187EB3"/>
    <w:rsid w:val="00187FD7"/>
    <w:rsid w:val="00190060"/>
    <w:rsid w:val="001900FC"/>
    <w:rsid w:val="001901CC"/>
    <w:rsid w:val="00190245"/>
    <w:rsid w:val="001902A2"/>
    <w:rsid w:val="00190314"/>
    <w:rsid w:val="0019032A"/>
    <w:rsid w:val="0019034C"/>
    <w:rsid w:val="001903BE"/>
    <w:rsid w:val="00190402"/>
    <w:rsid w:val="00190497"/>
    <w:rsid w:val="001904AB"/>
    <w:rsid w:val="00190542"/>
    <w:rsid w:val="00190587"/>
    <w:rsid w:val="001905A0"/>
    <w:rsid w:val="00190613"/>
    <w:rsid w:val="0019062D"/>
    <w:rsid w:val="001907D2"/>
    <w:rsid w:val="0019084C"/>
    <w:rsid w:val="0019096B"/>
    <w:rsid w:val="00190993"/>
    <w:rsid w:val="00190A07"/>
    <w:rsid w:val="00190A51"/>
    <w:rsid w:val="00190A69"/>
    <w:rsid w:val="00190B17"/>
    <w:rsid w:val="00190B19"/>
    <w:rsid w:val="00190C00"/>
    <w:rsid w:val="00190CCB"/>
    <w:rsid w:val="00190CF6"/>
    <w:rsid w:val="00190D5C"/>
    <w:rsid w:val="00190D89"/>
    <w:rsid w:val="00190E37"/>
    <w:rsid w:val="00190E39"/>
    <w:rsid w:val="00190ECC"/>
    <w:rsid w:val="00190EE4"/>
    <w:rsid w:val="00190FB2"/>
    <w:rsid w:val="00190FE4"/>
    <w:rsid w:val="0019103E"/>
    <w:rsid w:val="0019114D"/>
    <w:rsid w:val="00191195"/>
    <w:rsid w:val="0019122E"/>
    <w:rsid w:val="001912E2"/>
    <w:rsid w:val="00191344"/>
    <w:rsid w:val="0019134F"/>
    <w:rsid w:val="00191360"/>
    <w:rsid w:val="0019140A"/>
    <w:rsid w:val="0019155E"/>
    <w:rsid w:val="0019156E"/>
    <w:rsid w:val="001915E3"/>
    <w:rsid w:val="00191640"/>
    <w:rsid w:val="001916C0"/>
    <w:rsid w:val="001916C7"/>
    <w:rsid w:val="001916D7"/>
    <w:rsid w:val="00191718"/>
    <w:rsid w:val="00191739"/>
    <w:rsid w:val="001919B1"/>
    <w:rsid w:val="001919DB"/>
    <w:rsid w:val="00191AB8"/>
    <w:rsid w:val="00191B10"/>
    <w:rsid w:val="00191B4E"/>
    <w:rsid w:val="00191B58"/>
    <w:rsid w:val="00191BE4"/>
    <w:rsid w:val="00191CEF"/>
    <w:rsid w:val="00191DBB"/>
    <w:rsid w:val="00191E09"/>
    <w:rsid w:val="00191EEF"/>
    <w:rsid w:val="00191F59"/>
    <w:rsid w:val="00191F5A"/>
    <w:rsid w:val="00192013"/>
    <w:rsid w:val="0019209E"/>
    <w:rsid w:val="0019211D"/>
    <w:rsid w:val="0019213D"/>
    <w:rsid w:val="0019217E"/>
    <w:rsid w:val="00192191"/>
    <w:rsid w:val="001921D4"/>
    <w:rsid w:val="00192293"/>
    <w:rsid w:val="0019236F"/>
    <w:rsid w:val="00192386"/>
    <w:rsid w:val="001923A0"/>
    <w:rsid w:val="001923F9"/>
    <w:rsid w:val="001924F4"/>
    <w:rsid w:val="00192528"/>
    <w:rsid w:val="00192596"/>
    <w:rsid w:val="001925D4"/>
    <w:rsid w:val="0019262A"/>
    <w:rsid w:val="0019266E"/>
    <w:rsid w:val="001926CF"/>
    <w:rsid w:val="001926D1"/>
    <w:rsid w:val="001926E1"/>
    <w:rsid w:val="0019272C"/>
    <w:rsid w:val="00192799"/>
    <w:rsid w:val="00192813"/>
    <w:rsid w:val="00192842"/>
    <w:rsid w:val="00192850"/>
    <w:rsid w:val="001928C4"/>
    <w:rsid w:val="001928C6"/>
    <w:rsid w:val="001928D2"/>
    <w:rsid w:val="00192999"/>
    <w:rsid w:val="001929BC"/>
    <w:rsid w:val="00192A4D"/>
    <w:rsid w:val="00192A79"/>
    <w:rsid w:val="00192B39"/>
    <w:rsid w:val="00192B57"/>
    <w:rsid w:val="00192B60"/>
    <w:rsid w:val="00192BFF"/>
    <w:rsid w:val="00192C3B"/>
    <w:rsid w:val="00192C6A"/>
    <w:rsid w:val="00192C7B"/>
    <w:rsid w:val="00192CB3"/>
    <w:rsid w:val="00192CC8"/>
    <w:rsid w:val="00192D75"/>
    <w:rsid w:val="00192DA0"/>
    <w:rsid w:val="00192DEE"/>
    <w:rsid w:val="00192F7E"/>
    <w:rsid w:val="0019301F"/>
    <w:rsid w:val="00193095"/>
    <w:rsid w:val="00193129"/>
    <w:rsid w:val="00193131"/>
    <w:rsid w:val="001931A4"/>
    <w:rsid w:val="001932A1"/>
    <w:rsid w:val="001932FF"/>
    <w:rsid w:val="0019335B"/>
    <w:rsid w:val="001933E8"/>
    <w:rsid w:val="0019352C"/>
    <w:rsid w:val="001935C6"/>
    <w:rsid w:val="00193665"/>
    <w:rsid w:val="001936AA"/>
    <w:rsid w:val="001936AE"/>
    <w:rsid w:val="001936B0"/>
    <w:rsid w:val="00193741"/>
    <w:rsid w:val="0019378F"/>
    <w:rsid w:val="001937C1"/>
    <w:rsid w:val="001938E6"/>
    <w:rsid w:val="001939D2"/>
    <w:rsid w:val="00193A65"/>
    <w:rsid w:val="00193AA6"/>
    <w:rsid w:val="00193B35"/>
    <w:rsid w:val="00193C1D"/>
    <w:rsid w:val="00193C50"/>
    <w:rsid w:val="00193C57"/>
    <w:rsid w:val="00193CA1"/>
    <w:rsid w:val="00193CA2"/>
    <w:rsid w:val="00193D6B"/>
    <w:rsid w:val="00193DF2"/>
    <w:rsid w:val="00193E19"/>
    <w:rsid w:val="00193F7B"/>
    <w:rsid w:val="00193F98"/>
    <w:rsid w:val="00194006"/>
    <w:rsid w:val="00194030"/>
    <w:rsid w:val="00194315"/>
    <w:rsid w:val="00194341"/>
    <w:rsid w:val="00194351"/>
    <w:rsid w:val="00194395"/>
    <w:rsid w:val="001943AB"/>
    <w:rsid w:val="001943F2"/>
    <w:rsid w:val="001944CB"/>
    <w:rsid w:val="0019453C"/>
    <w:rsid w:val="001945F2"/>
    <w:rsid w:val="00194612"/>
    <w:rsid w:val="001946D2"/>
    <w:rsid w:val="001947ED"/>
    <w:rsid w:val="00194871"/>
    <w:rsid w:val="0019492B"/>
    <w:rsid w:val="00194A88"/>
    <w:rsid w:val="00194AC1"/>
    <w:rsid w:val="00194AC6"/>
    <w:rsid w:val="00194C76"/>
    <w:rsid w:val="00194CBD"/>
    <w:rsid w:val="00194CDB"/>
    <w:rsid w:val="00194D59"/>
    <w:rsid w:val="00195178"/>
    <w:rsid w:val="00195345"/>
    <w:rsid w:val="0019536A"/>
    <w:rsid w:val="001954CB"/>
    <w:rsid w:val="001954E2"/>
    <w:rsid w:val="001954F0"/>
    <w:rsid w:val="001955C1"/>
    <w:rsid w:val="0019561C"/>
    <w:rsid w:val="00195665"/>
    <w:rsid w:val="001956CA"/>
    <w:rsid w:val="0019575C"/>
    <w:rsid w:val="00195767"/>
    <w:rsid w:val="0019579D"/>
    <w:rsid w:val="0019581D"/>
    <w:rsid w:val="00195830"/>
    <w:rsid w:val="0019584B"/>
    <w:rsid w:val="00195863"/>
    <w:rsid w:val="00195906"/>
    <w:rsid w:val="0019593B"/>
    <w:rsid w:val="00195958"/>
    <w:rsid w:val="00195B84"/>
    <w:rsid w:val="00195D41"/>
    <w:rsid w:val="00195E75"/>
    <w:rsid w:val="00195EB0"/>
    <w:rsid w:val="00195EE2"/>
    <w:rsid w:val="00195F52"/>
    <w:rsid w:val="001960F3"/>
    <w:rsid w:val="00196108"/>
    <w:rsid w:val="00196159"/>
    <w:rsid w:val="001962FA"/>
    <w:rsid w:val="001964B4"/>
    <w:rsid w:val="0019658D"/>
    <w:rsid w:val="001965C0"/>
    <w:rsid w:val="00196638"/>
    <w:rsid w:val="001966D3"/>
    <w:rsid w:val="00196717"/>
    <w:rsid w:val="0019672B"/>
    <w:rsid w:val="00196747"/>
    <w:rsid w:val="001967BE"/>
    <w:rsid w:val="00196928"/>
    <w:rsid w:val="00196A30"/>
    <w:rsid w:val="00196A7D"/>
    <w:rsid w:val="00196AE4"/>
    <w:rsid w:val="00196AFE"/>
    <w:rsid w:val="00196B21"/>
    <w:rsid w:val="00196B96"/>
    <w:rsid w:val="00196C2F"/>
    <w:rsid w:val="00196D6D"/>
    <w:rsid w:val="00196E8E"/>
    <w:rsid w:val="00196EC3"/>
    <w:rsid w:val="00196F09"/>
    <w:rsid w:val="00196F65"/>
    <w:rsid w:val="00196FCD"/>
    <w:rsid w:val="00197013"/>
    <w:rsid w:val="00197185"/>
    <w:rsid w:val="001972F7"/>
    <w:rsid w:val="001972FC"/>
    <w:rsid w:val="0019730E"/>
    <w:rsid w:val="00197343"/>
    <w:rsid w:val="001974EF"/>
    <w:rsid w:val="001974F0"/>
    <w:rsid w:val="00197583"/>
    <w:rsid w:val="001975CF"/>
    <w:rsid w:val="0019760B"/>
    <w:rsid w:val="0019763E"/>
    <w:rsid w:val="00197698"/>
    <w:rsid w:val="001979BD"/>
    <w:rsid w:val="00197A46"/>
    <w:rsid w:val="00197B0A"/>
    <w:rsid w:val="00197B10"/>
    <w:rsid w:val="00197B21"/>
    <w:rsid w:val="00197B9C"/>
    <w:rsid w:val="00197C98"/>
    <w:rsid w:val="00197CF8"/>
    <w:rsid w:val="00197D48"/>
    <w:rsid w:val="00197E1F"/>
    <w:rsid w:val="00197EAB"/>
    <w:rsid w:val="00197EEE"/>
    <w:rsid w:val="00197EF5"/>
    <w:rsid w:val="001A00C2"/>
    <w:rsid w:val="001A026A"/>
    <w:rsid w:val="001A03A7"/>
    <w:rsid w:val="001A03BA"/>
    <w:rsid w:val="001A03CF"/>
    <w:rsid w:val="001A060F"/>
    <w:rsid w:val="001A068A"/>
    <w:rsid w:val="001A06F9"/>
    <w:rsid w:val="001A07AF"/>
    <w:rsid w:val="001A07D4"/>
    <w:rsid w:val="001A0852"/>
    <w:rsid w:val="001A08DD"/>
    <w:rsid w:val="001A092E"/>
    <w:rsid w:val="001A0952"/>
    <w:rsid w:val="001A0A87"/>
    <w:rsid w:val="001A0AA5"/>
    <w:rsid w:val="001A0AA7"/>
    <w:rsid w:val="001A0B3B"/>
    <w:rsid w:val="001A0B7A"/>
    <w:rsid w:val="001A0BC6"/>
    <w:rsid w:val="001A0C04"/>
    <w:rsid w:val="001A0C47"/>
    <w:rsid w:val="001A0CCB"/>
    <w:rsid w:val="001A0E20"/>
    <w:rsid w:val="001A0E4E"/>
    <w:rsid w:val="001A0E76"/>
    <w:rsid w:val="001A0EE6"/>
    <w:rsid w:val="001A0F77"/>
    <w:rsid w:val="001A0FC6"/>
    <w:rsid w:val="001A12BD"/>
    <w:rsid w:val="001A12FB"/>
    <w:rsid w:val="001A13F7"/>
    <w:rsid w:val="001A144B"/>
    <w:rsid w:val="001A1578"/>
    <w:rsid w:val="001A15AD"/>
    <w:rsid w:val="001A161E"/>
    <w:rsid w:val="001A163D"/>
    <w:rsid w:val="001A18C9"/>
    <w:rsid w:val="001A1960"/>
    <w:rsid w:val="001A1B33"/>
    <w:rsid w:val="001A1B3F"/>
    <w:rsid w:val="001A1C7D"/>
    <w:rsid w:val="001A1D81"/>
    <w:rsid w:val="001A1D8E"/>
    <w:rsid w:val="001A1DB9"/>
    <w:rsid w:val="001A1E0C"/>
    <w:rsid w:val="001A1E11"/>
    <w:rsid w:val="001A1E92"/>
    <w:rsid w:val="001A1F5D"/>
    <w:rsid w:val="001A1FC5"/>
    <w:rsid w:val="001A201B"/>
    <w:rsid w:val="001A2136"/>
    <w:rsid w:val="001A217B"/>
    <w:rsid w:val="001A21E0"/>
    <w:rsid w:val="001A2236"/>
    <w:rsid w:val="001A2258"/>
    <w:rsid w:val="001A2271"/>
    <w:rsid w:val="001A22BF"/>
    <w:rsid w:val="001A22C3"/>
    <w:rsid w:val="001A23C1"/>
    <w:rsid w:val="001A25F5"/>
    <w:rsid w:val="001A266C"/>
    <w:rsid w:val="001A26C4"/>
    <w:rsid w:val="001A26C7"/>
    <w:rsid w:val="001A2704"/>
    <w:rsid w:val="001A27A8"/>
    <w:rsid w:val="001A27AA"/>
    <w:rsid w:val="001A27D0"/>
    <w:rsid w:val="001A28CC"/>
    <w:rsid w:val="001A28EA"/>
    <w:rsid w:val="001A2923"/>
    <w:rsid w:val="001A2A55"/>
    <w:rsid w:val="001A2A85"/>
    <w:rsid w:val="001A2AF2"/>
    <w:rsid w:val="001A2BF5"/>
    <w:rsid w:val="001A2CAB"/>
    <w:rsid w:val="001A2CE3"/>
    <w:rsid w:val="001A2EB5"/>
    <w:rsid w:val="001A2F55"/>
    <w:rsid w:val="001A307D"/>
    <w:rsid w:val="001A30AF"/>
    <w:rsid w:val="001A30C9"/>
    <w:rsid w:val="001A3105"/>
    <w:rsid w:val="001A3164"/>
    <w:rsid w:val="001A3254"/>
    <w:rsid w:val="001A3274"/>
    <w:rsid w:val="001A328E"/>
    <w:rsid w:val="001A331E"/>
    <w:rsid w:val="001A3357"/>
    <w:rsid w:val="001A33AA"/>
    <w:rsid w:val="001A33DA"/>
    <w:rsid w:val="001A354F"/>
    <w:rsid w:val="001A3572"/>
    <w:rsid w:val="001A37C4"/>
    <w:rsid w:val="001A3833"/>
    <w:rsid w:val="001A38CA"/>
    <w:rsid w:val="001A397E"/>
    <w:rsid w:val="001A39EC"/>
    <w:rsid w:val="001A39F0"/>
    <w:rsid w:val="001A3A2C"/>
    <w:rsid w:val="001A3B3E"/>
    <w:rsid w:val="001A3BE5"/>
    <w:rsid w:val="001A3D51"/>
    <w:rsid w:val="001A3DDA"/>
    <w:rsid w:val="001A3E06"/>
    <w:rsid w:val="001A3E15"/>
    <w:rsid w:val="001A3E18"/>
    <w:rsid w:val="001A3E1B"/>
    <w:rsid w:val="001A3E35"/>
    <w:rsid w:val="001A3EB2"/>
    <w:rsid w:val="001A3F06"/>
    <w:rsid w:val="001A3F50"/>
    <w:rsid w:val="001A407C"/>
    <w:rsid w:val="001A40E7"/>
    <w:rsid w:val="001A40F1"/>
    <w:rsid w:val="001A4164"/>
    <w:rsid w:val="001A417C"/>
    <w:rsid w:val="001A4236"/>
    <w:rsid w:val="001A4286"/>
    <w:rsid w:val="001A43F5"/>
    <w:rsid w:val="001A44AB"/>
    <w:rsid w:val="001A44B9"/>
    <w:rsid w:val="001A4589"/>
    <w:rsid w:val="001A45C5"/>
    <w:rsid w:val="001A45F0"/>
    <w:rsid w:val="001A462C"/>
    <w:rsid w:val="001A462D"/>
    <w:rsid w:val="001A469B"/>
    <w:rsid w:val="001A46CE"/>
    <w:rsid w:val="001A46E1"/>
    <w:rsid w:val="001A470C"/>
    <w:rsid w:val="001A473F"/>
    <w:rsid w:val="001A47A4"/>
    <w:rsid w:val="001A4827"/>
    <w:rsid w:val="001A491A"/>
    <w:rsid w:val="001A497D"/>
    <w:rsid w:val="001A49A3"/>
    <w:rsid w:val="001A4AFD"/>
    <w:rsid w:val="001A4C83"/>
    <w:rsid w:val="001A4D40"/>
    <w:rsid w:val="001A4D84"/>
    <w:rsid w:val="001A4D91"/>
    <w:rsid w:val="001A4E0F"/>
    <w:rsid w:val="001A4E4F"/>
    <w:rsid w:val="001A4EA6"/>
    <w:rsid w:val="001A4F78"/>
    <w:rsid w:val="001A4FD0"/>
    <w:rsid w:val="001A4FF9"/>
    <w:rsid w:val="001A502A"/>
    <w:rsid w:val="001A5109"/>
    <w:rsid w:val="001A5155"/>
    <w:rsid w:val="001A51EC"/>
    <w:rsid w:val="001A543C"/>
    <w:rsid w:val="001A555B"/>
    <w:rsid w:val="001A55D1"/>
    <w:rsid w:val="001A5659"/>
    <w:rsid w:val="001A56D0"/>
    <w:rsid w:val="001A56F7"/>
    <w:rsid w:val="001A5727"/>
    <w:rsid w:val="001A57C1"/>
    <w:rsid w:val="001A57C7"/>
    <w:rsid w:val="001A58E2"/>
    <w:rsid w:val="001A5B87"/>
    <w:rsid w:val="001A5B89"/>
    <w:rsid w:val="001A5BE4"/>
    <w:rsid w:val="001A5C5B"/>
    <w:rsid w:val="001A5D0C"/>
    <w:rsid w:val="001A5E55"/>
    <w:rsid w:val="001A5F23"/>
    <w:rsid w:val="001A5F7C"/>
    <w:rsid w:val="001A5F85"/>
    <w:rsid w:val="001A60DB"/>
    <w:rsid w:val="001A6176"/>
    <w:rsid w:val="001A621D"/>
    <w:rsid w:val="001A6267"/>
    <w:rsid w:val="001A6315"/>
    <w:rsid w:val="001A6380"/>
    <w:rsid w:val="001A63FB"/>
    <w:rsid w:val="001A64CE"/>
    <w:rsid w:val="001A6522"/>
    <w:rsid w:val="001A65A5"/>
    <w:rsid w:val="001A660E"/>
    <w:rsid w:val="001A6614"/>
    <w:rsid w:val="001A66D6"/>
    <w:rsid w:val="001A66F6"/>
    <w:rsid w:val="001A6729"/>
    <w:rsid w:val="001A67EF"/>
    <w:rsid w:val="001A680A"/>
    <w:rsid w:val="001A6830"/>
    <w:rsid w:val="001A6875"/>
    <w:rsid w:val="001A6884"/>
    <w:rsid w:val="001A68A3"/>
    <w:rsid w:val="001A68AD"/>
    <w:rsid w:val="001A68BB"/>
    <w:rsid w:val="001A68BC"/>
    <w:rsid w:val="001A699E"/>
    <w:rsid w:val="001A6C35"/>
    <w:rsid w:val="001A6C6E"/>
    <w:rsid w:val="001A6CA7"/>
    <w:rsid w:val="001A6CAA"/>
    <w:rsid w:val="001A6CD5"/>
    <w:rsid w:val="001A6D93"/>
    <w:rsid w:val="001A6DE7"/>
    <w:rsid w:val="001A6E4D"/>
    <w:rsid w:val="001A6EB2"/>
    <w:rsid w:val="001A6EE9"/>
    <w:rsid w:val="001A6FB0"/>
    <w:rsid w:val="001A713F"/>
    <w:rsid w:val="001A716F"/>
    <w:rsid w:val="001A717E"/>
    <w:rsid w:val="001A71EB"/>
    <w:rsid w:val="001A7263"/>
    <w:rsid w:val="001A7351"/>
    <w:rsid w:val="001A73B3"/>
    <w:rsid w:val="001A7418"/>
    <w:rsid w:val="001A7430"/>
    <w:rsid w:val="001A7541"/>
    <w:rsid w:val="001A75F5"/>
    <w:rsid w:val="001A7615"/>
    <w:rsid w:val="001A76E6"/>
    <w:rsid w:val="001A779E"/>
    <w:rsid w:val="001A7917"/>
    <w:rsid w:val="001A794C"/>
    <w:rsid w:val="001A797F"/>
    <w:rsid w:val="001A79E0"/>
    <w:rsid w:val="001A7AB0"/>
    <w:rsid w:val="001A7AF6"/>
    <w:rsid w:val="001A7B24"/>
    <w:rsid w:val="001A7BDD"/>
    <w:rsid w:val="001A7D67"/>
    <w:rsid w:val="001A7D8D"/>
    <w:rsid w:val="001A7E1D"/>
    <w:rsid w:val="001A7EBF"/>
    <w:rsid w:val="001A7EC4"/>
    <w:rsid w:val="001B000C"/>
    <w:rsid w:val="001B006B"/>
    <w:rsid w:val="001B0084"/>
    <w:rsid w:val="001B00E4"/>
    <w:rsid w:val="001B0146"/>
    <w:rsid w:val="001B0157"/>
    <w:rsid w:val="001B01D9"/>
    <w:rsid w:val="001B0323"/>
    <w:rsid w:val="001B0325"/>
    <w:rsid w:val="001B0343"/>
    <w:rsid w:val="001B046B"/>
    <w:rsid w:val="001B0481"/>
    <w:rsid w:val="001B04B5"/>
    <w:rsid w:val="001B0516"/>
    <w:rsid w:val="001B0603"/>
    <w:rsid w:val="001B063E"/>
    <w:rsid w:val="001B06DB"/>
    <w:rsid w:val="001B0776"/>
    <w:rsid w:val="001B080F"/>
    <w:rsid w:val="001B0824"/>
    <w:rsid w:val="001B08CC"/>
    <w:rsid w:val="001B08EA"/>
    <w:rsid w:val="001B0943"/>
    <w:rsid w:val="001B097E"/>
    <w:rsid w:val="001B0988"/>
    <w:rsid w:val="001B099B"/>
    <w:rsid w:val="001B0BB0"/>
    <w:rsid w:val="001B0C69"/>
    <w:rsid w:val="001B0C7E"/>
    <w:rsid w:val="001B0DDE"/>
    <w:rsid w:val="001B0E0A"/>
    <w:rsid w:val="001B0E18"/>
    <w:rsid w:val="001B0E94"/>
    <w:rsid w:val="001B0EA1"/>
    <w:rsid w:val="001B0F41"/>
    <w:rsid w:val="001B0F5F"/>
    <w:rsid w:val="001B0FC2"/>
    <w:rsid w:val="001B0FF9"/>
    <w:rsid w:val="001B100C"/>
    <w:rsid w:val="001B10C9"/>
    <w:rsid w:val="001B119B"/>
    <w:rsid w:val="001B1282"/>
    <w:rsid w:val="001B12AC"/>
    <w:rsid w:val="001B12BF"/>
    <w:rsid w:val="001B12CD"/>
    <w:rsid w:val="001B1387"/>
    <w:rsid w:val="001B147A"/>
    <w:rsid w:val="001B148F"/>
    <w:rsid w:val="001B1500"/>
    <w:rsid w:val="001B1569"/>
    <w:rsid w:val="001B167E"/>
    <w:rsid w:val="001B1775"/>
    <w:rsid w:val="001B17B4"/>
    <w:rsid w:val="001B1885"/>
    <w:rsid w:val="001B18B1"/>
    <w:rsid w:val="001B18BB"/>
    <w:rsid w:val="001B18F0"/>
    <w:rsid w:val="001B18F1"/>
    <w:rsid w:val="001B18F6"/>
    <w:rsid w:val="001B194C"/>
    <w:rsid w:val="001B1A2C"/>
    <w:rsid w:val="001B1A3F"/>
    <w:rsid w:val="001B1A4A"/>
    <w:rsid w:val="001B1A54"/>
    <w:rsid w:val="001B1A64"/>
    <w:rsid w:val="001B1A98"/>
    <w:rsid w:val="001B1BD0"/>
    <w:rsid w:val="001B1CCC"/>
    <w:rsid w:val="001B1D00"/>
    <w:rsid w:val="001B1D31"/>
    <w:rsid w:val="001B1D52"/>
    <w:rsid w:val="001B1F5C"/>
    <w:rsid w:val="001B1FCE"/>
    <w:rsid w:val="001B1FE0"/>
    <w:rsid w:val="001B203B"/>
    <w:rsid w:val="001B20A0"/>
    <w:rsid w:val="001B2152"/>
    <w:rsid w:val="001B216D"/>
    <w:rsid w:val="001B2186"/>
    <w:rsid w:val="001B21DA"/>
    <w:rsid w:val="001B2222"/>
    <w:rsid w:val="001B222B"/>
    <w:rsid w:val="001B22D0"/>
    <w:rsid w:val="001B22DB"/>
    <w:rsid w:val="001B237B"/>
    <w:rsid w:val="001B23CD"/>
    <w:rsid w:val="001B2404"/>
    <w:rsid w:val="001B2410"/>
    <w:rsid w:val="001B2429"/>
    <w:rsid w:val="001B2497"/>
    <w:rsid w:val="001B253D"/>
    <w:rsid w:val="001B254E"/>
    <w:rsid w:val="001B2660"/>
    <w:rsid w:val="001B269A"/>
    <w:rsid w:val="001B27F2"/>
    <w:rsid w:val="001B2885"/>
    <w:rsid w:val="001B28E2"/>
    <w:rsid w:val="001B292C"/>
    <w:rsid w:val="001B294C"/>
    <w:rsid w:val="001B2983"/>
    <w:rsid w:val="001B2A30"/>
    <w:rsid w:val="001B2AF2"/>
    <w:rsid w:val="001B2B20"/>
    <w:rsid w:val="001B2B3E"/>
    <w:rsid w:val="001B2BD8"/>
    <w:rsid w:val="001B2BF8"/>
    <w:rsid w:val="001B2C07"/>
    <w:rsid w:val="001B2C86"/>
    <w:rsid w:val="001B2E8A"/>
    <w:rsid w:val="001B2F08"/>
    <w:rsid w:val="001B2F10"/>
    <w:rsid w:val="001B30F2"/>
    <w:rsid w:val="001B3113"/>
    <w:rsid w:val="001B31A7"/>
    <w:rsid w:val="001B323A"/>
    <w:rsid w:val="001B3309"/>
    <w:rsid w:val="001B331C"/>
    <w:rsid w:val="001B3426"/>
    <w:rsid w:val="001B3434"/>
    <w:rsid w:val="001B3483"/>
    <w:rsid w:val="001B34E8"/>
    <w:rsid w:val="001B3567"/>
    <w:rsid w:val="001B35C8"/>
    <w:rsid w:val="001B35FA"/>
    <w:rsid w:val="001B3602"/>
    <w:rsid w:val="001B3606"/>
    <w:rsid w:val="001B3608"/>
    <w:rsid w:val="001B36A4"/>
    <w:rsid w:val="001B36C6"/>
    <w:rsid w:val="001B37A9"/>
    <w:rsid w:val="001B37AB"/>
    <w:rsid w:val="001B3859"/>
    <w:rsid w:val="001B3879"/>
    <w:rsid w:val="001B3889"/>
    <w:rsid w:val="001B3936"/>
    <w:rsid w:val="001B3983"/>
    <w:rsid w:val="001B3A49"/>
    <w:rsid w:val="001B3AFE"/>
    <w:rsid w:val="001B3B3B"/>
    <w:rsid w:val="001B3C44"/>
    <w:rsid w:val="001B3CDF"/>
    <w:rsid w:val="001B3E07"/>
    <w:rsid w:val="001B3E52"/>
    <w:rsid w:val="001B3EEC"/>
    <w:rsid w:val="001B3F04"/>
    <w:rsid w:val="001B3F1E"/>
    <w:rsid w:val="001B3FE0"/>
    <w:rsid w:val="001B4032"/>
    <w:rsid w:val="001B40F7"/>
    <w:rsid w:val="001B4115"/>
    <w:rsid w:val="001B4166"/>
    <w:rsid w:val="001B4196"/>
    <w:rsid w:val="001B41DF"/>
    <w:rsid w:val="001B4284"/>
    <w:rsid w:val="001B428D"/>
    <w:rsid w:val="001B430B"/>
    <w:rsid w:val="001B433E"/>
    <w:rsid w:val="001B439C"/>
    <w:rsid w:val="001B4469"/>
    <w:rsid w:val="001B451E"/>
    <w:rsid w:val="001B455D"/>
    <w:rsid w:val="001B4819"/>
    <w:rsid w:val="001B4840"/>
    <w:rsid w:val="001B488E"/>
    <w:rsid w:val="001B4999"/>
    <w:rsid w:val="001B49FF"/>
    <w:rsid w:val="001B4AC1"/>
    <w:rsid w:val="001B4AD9"/>
    <w:rsid w:val="001B4B97"/>
    <w:rsid w:val="001B4BB3"/>
    <w:rsid w:val="001B4BDB"/>
    <w:rsid w:val="001B4D04"/>
    <w:rsid w:val="001B4D29"/>
    <w:rsid w:val="001B4E93"/>
    <w:rsid w:val="001B4EA9"/>
    <w:rsid w:val="001B4F70"/>
    <w:rsid w:val="001B4F9B"/>
    <w:rsid w:val="001B4FF8"/>
    <w:rsid w:val="001B5075"/>
    <w:rsid w:val="001B5085"/>
    <w:rsid w:val="001B5092"/>
    <w:rsid w:val="001B5196"/>
    <w:rsid w:val="001B5281"/>
    <w:rsid w:val="001B5290"/>
    <w:rsid w:val="001B54BD"/>
    <w:rsid w:val="001B55AD"/>
    <w:rsid w:val="001B55EA"/>
    <w:rsid w:val="001B56D4"/>
    <w:rsid w:val="001B5928"/>
    <w:rsid w:val="001B5ABD"/>
    <w:rsid w:val="001B5B8B"/>
    <w:rsid w:val="001B5B8E"/>
    <w:rsid w:val="001B5BF9"/>
    <w:rsid w:val="001B5C39"/>
    <w:rsid w:val="001B5C57"/>
    <w:rsid w:val="001B5D28"/>
    <w:rsid w:val="001B5E61"/>
    <w:rsid w:val="001B5F86"/>
    <w:rsid w:val="001B5F9B"/>
    <w:rsid w:val="001B5FAA"/>
    <w:rsid w:val="001B5FBE"/>
    <w:rsid w:val="001B6045"/>
    <w:rsid w:val="001B6060"/>
    <w:rsid w:val="001B6082"/>
    <w:rsid w:val="001B60BD"/>
    <w:rsid w:val="001B60DC"/>
    <w:rsid w:val="001B6238"/>
    <w:rsid w:val="001B6298"/>
    <w:rsid w:val="001B62B7"/>
    <w:rsid w:val="001B62DF"/>
    <w:rsid w:val="001B63D9"/>
    <w:rsid w:val="001B640F"/>
    <w:rsid w:val="001B64F7"/>
    <w:rsid w:val="001B6599"/>
    <w:rsid w:val="001B65A8"/>
    <w:rsid w:val="001B6616"/>
    <w:rsid w:val="001B6674"/>
    <w:rsid w:val="001B66F1"/>
    <w:rsid w:val="001B675D"/>
    <w:rsid w:val="001B6782"/>
    <w:rsid w:val="001B67BD"/>
    <w:rsid w:val="001B67EA"/>
    <w:rsid w:val="001B6816"/>
    <w:rsid w:val="001B6845"/>
    <w:rsid w:val="001B6946"/>
    <w:rsid w:val="001B6A20"/>
    <w:rsid w:val="001B6A48"/>
    <w:rsid w:val="001B6AC8"/>
    <w:rsid w:val="001B6B2D"/>
    <w:rsid w:val="001B6BB9"/>
    <w:rsid w:val="001B6C25"/>
    <w:rsid w:val="001B6C9E"/>
    <w:rsid w:val="001B6D06"/>
    <w:rsid w:val="001B6D63"/>
    <w:rsid w:val="001B6DE0"/>
    <w:rsid w:val="001B70EB"/>
    <w:rsid w:val="001B7101"/>
    <w:rsid w:val="001B7124"/>
    <w:rsid w:val="001B718C"/>
    <w:rsid w:val="001B7227"/>
    <w:rsid w:val="001B72E7"/>
    <w:rsid w:val="001B7434"/>
    <w:rsid w:val="001B745A"/>
    <w:rsid w:val="001B746F"/>
    <w:rsid w:val="001B74B7"/>
    <w:rsid w:val="001B74F6"/>
    <w:rsid w:val="001B7572"/>
    <w:rsid w:val="001B75AC"/>
    <w:rsid w:val="001B75E4"/>
    <w:rsid w:val="001B761D"/>
    <w:rsid w:val="001B76BF"/>
    <w:rsid w:val="001B76C2"/>
    <w:rsid w:val="001B76E5"/>
    <w:rsid w:val="001B77E9"/>
    <w:rsid w:val="001B77F9"/>
    <w:rsid w:val="001B7899"/>
    <w:rsid w:val="001B7908"/>
    <w:rsid w:val="001B792B"/>
    <w:rsid w:val="001B798B"/>
    <w:rsid w:val="001B79BA"/>
    <w:rsid w:val="001B7AEF"/>
    <w:rsid w:val="001B7B0A"/>
    <w:rsid w:val="001B7B35"/>
    <w:rsid w:val="001B7B88"/>
    <w:rsid w:val="001B7BCB"/>
    <w:rsid w:val="001B7BEE"/>
    <w:rsid w:val="001B7C09"/>
    <w:rsid w:val="001B7E41"/>
    <w:rsid w:val="001B7EB4"/>
    <w:rsid w:val="001B7F91"/>
    <w:rsid w:val="001B7FE9"/>
    <w:rsid w:val="001C0131"/>
    <w:rsid w:val="001C0219"/>
    <w:rsid w:val="001C0241"/>
    <w:rsid w:val="001C0418"/>
    <w:rsid w:val="001C0533"/>
    <w:rsid w:val="001C056C"/>
    <w:rsid w:val="001C05E4"/>
    <w:rsid w:val="001C0677"/>
    <w:rsid w:val="001C0678"/>
    <w:rsid w:val="001C06C7"/>
    <w:rsid w:val="001C071A"/>
    <w:rsid w:val="001C07CC"/>
    <w:rsid w:val="001C0980"/>
    <w:rsid w:val="001C0987"/>
    <w:rsid w:val="001C09C4"/>
    <w:rsid w:val="001C0A1B"/>
    <w:rsid w:val="001C0ACE"/>
    <w:rsid w:val="001C0AD1"/>
    <w:rsid w:val="001C0AD5"/>
    <w:rsid w:val="001C0B09"/>
    <w:rsid w:val="001C0B50"/>
    <w:rsid w:val="001C0B99"/>
    <w:rsid w:val="001C0BE9"/>
    <w:rsid w:val="001C0DB5"/>
    <w:rsid w:val="001C0DF7"/>
    <w:rsid w:val="001C0E33"/>
    <w:rsid w:val="001C0EA8"/>
    <w:rsid w:val="001C0F2D"/>
    <w:rsid w:val="001C0F65"/>
    <w:rsid w:val="001C0FE8"/>
    <w:rsid w:val="001C1041"/>
    <w:rsid w:val="001C10B4"/>
    <w:rsid w:val="001C10BC"/>
    <w:rsid w:val="001C10F8"/>
    <w:rsid w:val="001C120B"/>
    <w:rsid w:val="001C1230"/>
    <w:rsid w:val="001C1253"/>
    <w:rsid w:val="001C127A"/>
    <w:rsid w:val="001C12C9"/>
    <w:rsid w:val="001C1319"/>
    <w:rsid w:val="001C1331"/>
    <w:rsid w:val="001C133D"/>
    <w:rsid w:val="001C1442"/>
    <w:rsid w:val="001C1537"/>
    <w:rsid w:val="001C1559"/>
    <w:rsid w:val="001C15C0"/>
    <w:rsid w:val="001C1601"/>
    <w:rsid w:val="001C169D"/>
    <w:rsid w:val="001C16BD"/>
    <w:rsid w:val="001C16E1"/>
    <w:rsid w:val="001C1757"/>
    <w:rsid w:val="001C17F1"/>
    <w:rsid w:val="001C19A7"/>
    <w:rsid w:val="001C19E1"/>
    <w:rsid w:val="001C1A37"/>
    <w:rsid w:val="001C1A3D"/>
    <w:rsid w:val="001C1AB1"/>
    <w:rsid w:val="001C1ACC"/>
    <w:rsid w:val="001C1B82"/>
    <w:rsid w:val="001C1BC2"/>
    <w:rsid w:val="001C1D84"/>
    <w:rsid w:val="001C1E16"/>
    <w:rsid w:val="001C1F2C"/>
    <w:rsid w:val="001C204C"/>
    <w:rsid w:val="001C2079"/>
    <w:rsid w:val="001C209D"/>
    <w:rsid w:val="001C20A8"/>
    <w:rsid w:val="001C20BA"/>
    <w:rsid w:val="001C2236"/>
    <w:rsid w:val="001C22D1"/>
    <w:rsid w:val="001C2369"/>
    <w:rsid w:val="001C23ED"/>
    <w:rsid w:val="001C2500"/>
    <w:rsid w:val="001C2507"/>
    <w:rsid w:val="001C253D"/>
    <w:rsid w:val="001C259B"/>
    <w:rsid w:val="001C25A1"/>
    <w:rsid w:val="001C25AE"/>
    <w:rsid w:val="001C2770"/>
    <w:rsid w:val="001C2893"/>
    <w:rsid w:val="001C289A"/>
    <w:rsid w:val="001C2945"/>
    <w:rsid w:val="001C29AD"/>
    <w:rsid w:val="001C2A33"/>
    <w:rsid w:val="001C2A50"/>
    <w:rsid w:val="001C2A5C"/>
    <w:rsid w:val="001C2B35"/>
    <w:rsid w:val="001C2BCF"/>
    <w:rsid w:val="001C2D09"/>
    <w:rsid w:val="001C2D36"/>
    <w:rsid w:val="001C2D59"/>
    <w:rsid w:val="001C2DD2"/>
    <w:rsid w:val="001C2DEE"/>
    <w:rsid w:val="001C2E1D"/>
    <w:rsid w:val="001C2E34"/>
    <w:rsid w:val="001C2E74"/>
    <w:rsid w:val="001C301A"/>
    <w:rsid w:val="001C3023"/>
    <w:rsid w:val="001C30CB"/>
    <w:rsid w:val="001C30F1"/>
    <w:rsid w:val="001C3156"/>
    <w:rsid w:val="001C3175"/>
    <w:rsid w:val="001C32D8"/>
    <w:rsid w:val="001C32DD"/>
    <w:rsid w:val="001C32E8"/>
    <w:rsid w:val="001C3450"/>
    <w:rsid w:val="001C34A7"/>
    <w:rsid w:val="001C34EB"/>
    <w:rsid w:val="001C353F"/>
    <w:rsid w:val="001C35A7"/>
    <w:rsid w:val="001C3614"/>
    <w:rsid w:val="001C363A"/>
    <w:rsid w:val="001C377C"/>
    <w:rsid w:val="001C37A9"/>
    <w:rsid w:val="001C37C2"/>
    <w:rsid w:val="001C386D"/>
    <w:rsid w:val="001C39DC"/>
    <w:rsid w:val="001C3A02"/>
    <w:rsid w:val="001C3A5E"/>
    <w:rsid w:val="001C3AC1"/>
    <w:rsid w:val="001C3B33"/>
    <w:rsid w:val="001C3B48"/>
    <w:rsid w:val="001C3B87"/>
    <w:rsid w:val="001C3BA2"/>
    <w:rsid w:val="001C3BDC"/>
    <w:rsid w:val="001C3BDE"/>
    <w:rsid w:val="001C3C0C"/>
    <w:rsid w:val="001C3C3B"/>
    <w:rsid w:val="001C3D4E"/>
    <w:rsid w:val="001C3E52"/>
    <w:rsid w:val="001C415B"/>
    <w:rsid w:val="001C417C"/>
    <w:rsid w:val="001C4241"/>
    <w:rsid w:val="001C42AB"/>
    <w:rsid w:val="001C42EE"/>
    <w:rsid w:val="001C42F4"/>
    <w:rsid w:val="001C42F9"/>
    <w:rsid w:val="001C4341"/>
    <w:rsid w:val="001C4374"/>
    <w:rsid w:val="001C4435"/>
    <w:rsid w:val="001C4531"/>
    <w:rsid w:val="001C4544"/>
    <w:rsid w:val="001C45C5"/>
    <w:rsid w:val="001C4606"/>
    <w:rsid w:val="001C4752"/>
    <w:rsid w:val="001C4761"/>
    <w:rsid w:val="001C47F0"/>
    <w:rsid w:val="001C4852"/>
    <w:rsid w:val="001C4880"/>
    <w:rsid w:val="001C4965"/>
    <w:rsid w:val="001C49AA"/>
    <w:rsid w:val="001C4A26"/>
    <w:rsid w:val="001C4A52"/>
    <w:rsid w:val="001C4ACB"/>
    <w:rsid w:val="001C4B2C"/>
    <w:rsid w:val="001C4B81"/>
    <w:rsid w:val="001C4B92"/>
    <w:rsid w:val="001C4BE1"/>
    <w:rsid w:val="001C4C7E"/>
    <w:rsid w:val="001C4C91"/>
    <w:rsid w:val="001C4CF7"/>
    <w:rsid w:val="001C4D32"/>
    <w:rsid w:val="001C4DFD"/>
    <w:rsid w:val="001C4E31"/>
    <w:rsid w:val="001C4E49"/>
    <w:rsid w:val="001C4E88"/>
    <w:rsid w:val="001C4FE9"/>
    <w:rsid w:val="001C5009"/>
    <w:rsid w:val="001C50DE"/>
    <w:rsid w:val="001C51A1"/>
    <w:rsid w:val="001C51E7"/>
    <w:rsid w:val="001C51FE"/>
    <w:rsid w:val="001C522A"/>
    <w:rsid w:val="001C539F"/>
    <w:rsid w:val="001C54CC"/>
    <w:rsid w:val="001C558F"/>
    <w:rsid w:val="001C561F"/>
    <w:rsid w:val="001C5646"/>
    <w:rsid w:val="001C56EA"/>
    <w:rsid w:val="001C5714"/>
    <w:rsid w:val="001C5721"/>
    <w:rsid w:val="001C5726"/>
    <w:rsid w:val="001C5749"/>
    <w:rsid w:val="001C57CD"/>
    <w:rsid w:val="001C587D"/>
    <w:rsid w:val="001C595E"/>
    <w:rsid w:val="001C59DA"/>
    <w:rsid w:val="001C5BC1"/>
    <w:rsid w:val="001C5C0D"/>
    <w:rsid w:val="001C5C17"/>
    <w:rsid w:val="001C5C2D"/>
    <w:rsid w:val="001C5C50"/>
    <w:rsid w:val="001C5C93"/>
    <w:rsid w:val="001C5CA4"/>
    <w:rsid w:val="001C5DE0"/>
    <w:rsid w:val="001C5E9D"/>
    <w:rsid w:val="001C5F77"/>
    <w:rsid w:val="001C6035"/>
    <w:rsid w:val="001C619C"/>
    <w:rsid w:val="001C619D"/>
    <w:rsid w:val="001C62D5"/>
    <w:rsid w:val="001C63A5"/>
    <w:rsid w:val="001C63CE"/>
    <w:rsid w:val="001C649B"/>
    <w:rsid w:val="001C65EA"/>
    <w:rsid w:val="001C66A6"/>
    <w:rsid w:val="001C67D4"/>
    <w:rsid w:val="001C67E2"/>
    <w:rsid w:val="001C694F"/>
    <w:rsid w:val="001C6A48"/>
    <w:rsid w:val="001C6A6B"/>
    <w:rsid w:val="001C6C55"/>
    <w:rsid w:val="001C6D07"/>
    <w:rsid w:val="001C6EBA"/>
    <w:rsid w:val="001C6EF2"/>
    <w:rsid w:val="001C6EF6"/>
    <w:rsid w:val="001C6F4A"/>
    <w:rsid w:val="001C6FCB"/>
    <w:rsid w:val="001C6FE0"/>
    <w:rsid w:val="001C7016"/>
    <w:rsid w:val="001C7046"/>
    <w:rsid w:val="001C70AA"/>
    <w:rsid w:val="001C718C"/>
    <w:rsid w:val="001C71AB"/>
    <w:rsid w:val="001C729B"/>
    <w:rsid w:val="001C72F2"/>
    <w:rsid w:val="001C747D"/>
    <w:rsid w:val="001C74C9"/>
    <w:rsid w:val="001C7514"/>
    <w:rsid w:val="001C7539"/>
    <w:rsid w:val="001C7591"/>
    <w:rsid w:val="001C75C9"/>
    <w:rsid w:val="001C75E8"/>
    <w:rsid w:val="001C76C3"/>
    <w:rsid w:val="001C7765"/>
    <w:rsid w:val="001C7796"/>
    <w:rsid w:val="001C7852"/>
    <w:rsid w:val="001C790D"/>
    <w:rsid w:val="001C79A7"/>
    <w:rsid w:val="001C7A19"/>
    <w:rsid w:val="001C7A35"/>
    <w:rsid w:val="001C7B6E"/>
    <w:rsid w:val="001C7C09"/>
    <w:rsid w:val="001C7D92"/>
    <w:rsid w:val="001C7D94"/>
    <w:rsid w:val="001C7DC5"/>
    <w:rsid w:val="001C7E7D"/>
    <w:rsid w:val="001C7EAE"/>
    <w:rsid w:val="001C7ECC"/>
    <w:rsid w:val="001C7ED5"/>
    <w:rsid w:val="001C7EF6"/>
    <w:rsid w:val="001C7F8B"/>
    <w:rsid w:val="001C7F91"/>
    <w:rsid w:val="001C7FBF"/>
    <w:rsid w:val="001C7FE9"/>
    <w:rsid w:val="001D0133"/>
    <w:rsid w:val="001D01B6"/>
    <w:rsid w:val="001D0216"/>
    <w:rsid w:val="001D0257"/>
    <w:rsid w:val="001D02E9"/>
    <w:rsid w:val="001D03C3"/>
    <w:rsid w:val="001D03E9"/>
    <w:rsid w:val="001D0468"/>
    <w:rsid w:val="001D0493"/>
    <w:rsid w:val="001D04B8"/>
    <w:rsid w:val="001D0545"/>
    <w:rsid w:val="001D058C"/>
    <w:rsid w:val="001D06FF"/>
    <w:rsid w:val="001D0784"/>
    <w:rsid w:val="001D07C9"/>
    <w:rsid w:val="001D0854"/>
    <w:rsid w:val="001D08BA"/>
    <w:rsid w:val="001D08C0"/>
    <w:rsid w:val="001D09BA"/>
    <w:rsid w:val="001D0AD2"/>
    <w:rsid w:val="001D0D6C"/>
    <w:rsid w:val="001D0DBC"/>
    <w:rsid w:val="001D0DDB"/>
    <w:rsid w:val="001D0E6E"/>
    <w:rsid w:val="001D0F3B"/>
    <w:rsid w:val="001D0FBB"/>
    <w:rsid w:val="001D0FEB"/>
    <w:rsid w:val="001D1019"/>
    <w:rsid w:val="001D1028"/>
    <w:rsid w:val="001D10B2"/>
    <w:rsid w:val="001D10F8"/>
    <w:rsid w:val="001D1194"/>
    <w:rsid w:val="001D121C"/>
    <w:rsid w:val="001D12D8"/>
    <w:rsid w:val="001D1337"/>
    <w:rsid w:val="001D134C"/>
    <w:rsid w:val="001D135A"/>
    <w:rsid w:val="001D1360"/>
    <w:rsid w:val="001D15FF"/>
    <w:rsid w:val="001D1647"/>
    <w:rsid w:val="001D18FD"/>
    <w:rsid w:val="001D1A31"/>
    <w:rsid w:val="001D1C29"/>
    <w:rsid w:val="001D1CF7"/>
    <w:rsid w:val="001D1D11"/>
    <w:rsid w:val="001D1E14"/>
    <w:rsid w:val="001D1F77"/>
    <w:rsid w:val="001D1FDB"/>
    <w:rsid w:val="001D2058"/>
    <w:rsid w:val="001D20F1"/>
    <w:rsid w:val="001D2103"/>
    <w:rsid w:val="001D21A4"/>
    <w:rsid w:val="001D2320"/>
    <w:rsid w:val="001D23AD"/>
    <w:rsid w:val="001D240B"/>
    <w:rsid w:val="001D24ED"/>
    <w:rsid w:val="001D2584"/>
    <w:rsid w:val="001D258F"/>
    <w:rsid w:val="001D2629"/>
    <w:rsid w:val="001D27AC"/>
    <w:rsid w:val="001D27FC"/>
    <w:rsid w:val="001D2995"/>
    <w:rsid w:val="001D29BC"/>
    <w:rsid w:val="001D29C6"/>
    <w:rsid w:val="001D29F1"/>
    <w:rsid w:val="001D2A3B"/>
    <w:rsid w:val="001D2A3F"/>
    <w:rsid w:val="001D2B4D"/>
    <w:rsid w:val="001D2B61"/>
    <w:rsid w:val="001D2B90"/>
    <w:rsid w:val="001D2C46"/>
    <w:rsid w:val="001D2CDB"/>
    <w:rsid w:val="001D2E23"/>
    <w:rsid w:val="001D2EE0"/>
    <w:rsid w:val="001D2EE7"/>
    <w:rsid w:val="001D2F09"/>
    <w:rsid w:val="001D2FA8"/>
    <w:rsid w:val="001D305B"/>
    <w:rsid w:val="001D3168"/>
    <w:rsid w:val="001D31E1"/>
    <w:rsid w:val="001D3268"/>
    <w:rsid w:val="001D332B"/>
    <w:rsid w:val="001D33C6"/>
    <w:rsid w:val="001D34E4"/>
    <w:rsid w:val="001D3570"/>
    <w:rsid w:val="001D357C"/>
    <w:rsid w:val="001D35B1"/>
    <w:rsid w:val="001D3603"/>
    <w:rsid w:val="001D368A"/>
    <w:rsid w:val="001D3723"/>
    <w:rsid w:val="001D3756"/>
    <w:rsid w:val="001D37D6"/>
    <w:rsid w:val="001D37F4"/>
    <w:rsid w:val="001D382E"/>
    <w:rsid w:val="001D394E"/>
    <w:rsid w:val="001D3A6D"/>
    <w:rsid w:val="001D3AF2"/>
    <w:rsid w:val="001D3B46"/>
    <w:rsid w:val="001D3B82"/>
    <w:rsid w:val="001D3C44"/>
    <w:rsid w:val="001D3C46"/>
    <w:rsid w:val="001D3CF3"/>
    <w:rsid w:val="001D3D13"/>
    <w:rsid w:val="001D3D4A"/>
    <w:rsid w:val="001D3DFB"/>
    <w:rsid w:val="001D3EA5"/>
    <w:rsid w:val="001D3F15"/>
    <w:rsid w:val="001D3F71"/>
    <w:rsid w:val="001D4014"/>
    <w:rsid w:val="001D40DB"/>
    <w:rsid w:val="001D4139"/>
    <w:rsid w:val="001D415A"/>
    <w:rsid w:val="001D41A7"/>
    <w:rsid w:val="001D41D9"/>
    <w:rsid w:val="001D425F"/>
    <w:rsid w:val="001D4268"/>
    <w:rsid w:val="001D42F1"/>
    <w:rsid w:val="001D4453"/>
    <w:rsid w:val="001D449A"/>
    <w:rsid w:val="001D45A5"/>
    <w:rsid w:val="001D45FA"/>
    <w:rsid w:val="001D472F"/>
    <w:rsid w:val="001D4747"/>
    <w:rsid w:val="001D478B"/>
    <w:rsid w:val="001D47D0"/>
    <w:rsid w:val="001D487C"/>
    <w:rsid w:val="001D488C"/>
    <w:rsid w:val="001D4973"/>
    <w:rsid w:val="001D49CB"/>
    <w:rsid w:val="001D49F8"/>
    <w:rsid w:val="001D4A1C"/>
    <w:rsid w:val="001D4A92"/>
    <w:rsid w:val="001D4AC0"/>
    <w:rsid w:val="001D4B1B"/>
    <w:rsid w:val="001D4C17"/>
    <w:rsid w:val="001D4C33"/>
    <w:rsid w:val="001D4C3A"/>
    <w:rsid w:val="001D4D39"/>
    <w:rsid w:val="001D4D96"/>
    <w:rsid w:val="001D4E11"/>
    <w:rsid w:val="001D4E13"/>
    <w:rsid w:val="001D4E4F"/>
    <w:rsid w:val="001D4E65"/>
    <w:rsid w:val="001D4E8D"/>
    <w:rsid w:val="001D4FAC"/>
    <w:rsid w:val="001D500B"/>
    <w:rsid w:val="001D504B"/>
    <w:rsid w:val="001D507D"/>
    <w:rsid w:val="001D5090"/>
    <w:rsid w:val="001D51DB"/>
    <w:rsid w:val="001D525E"/>
    <w:rsid w:val="001D52E9"/>
    <w:rsid w:val="001D5305"/>
    <w:rsid w:val="001D5315"/>
    <w:rsid w:val="001D5335"/>
    <w:rsid w:val="001D53A5"/>
    <w:rsid w:val="001D53C2"/>
    <w:rsid w:val="001D5447"/>
    <w:rsid w:val="001D54E4"/>
    <w:rsid w:val="001D54E5"/>
    <w:rsid w:val="001D554B"/>
    <w:rsid w:val="001D5558"/>
    <w:rsid w:val="001D55B9"/>
    <w:rsid w:val="001D55BF"/>
    <w:rsid w:val="001D567E"/>
    <w:rsid w:val="001D5747"/>
    <w:rsid w:val="001D57A1"/>
    <w:rsid w:val="001D57E4"/>
    <w:rsid w:val="001D5990"/>
    <w:rsid w:val="001D5A19"/>
    <w:rsid w:val="001D5A42"/>
    <w:rsid w:val="001D5A97"/>
    <w:rsid w:val="001D5AFF"/>
    <w:rsid w:val="001D5B28"/>
    <w:rsid w:val="001D5B2C"/>
    <w:rsid w:val="001D5BE0"/>
    <w:rsid w:val="001D5C0B"/>
    <w:rsid w:val="001D5C3B"/>
    <w:rsid w:val="001D5C50"/>
    <w:rsid w:val="001D5C99"/>
    <w:rsid w:val="001D5CE3"/>
    <w:rsid w:val="001D5CFA"/>
    <w:rsid w:val="001D5D6F"/>
    <w:rsid w:val="001D5D7F"/>
    <w:rsid w:val="001D5DF4"/>
    <w:rsid w:val="001D5DF9"/>
    <w:rsid w:val="001D5ECB"/>
    <w:rsid w:val="001D5F22"/>
    <w:rsid w:val="001D5F54"/>
    <w:rsid w:val="001D5FD8"/>
    <w:rsid w:val="001D5FFC"/>
    <w:rsid w:val="001D6081"/>
    <w:rsid w:val="001D616A"/>
    <w:rsid w:val="001D618A"/>
    <w:rsid w:val="001D619A"/>
    <w:rsid w:val="001D61B0"/>
    <w:rsid w:val="001D6291"/>
    <w:rsid w:val="001D63F5"/>
    <w:rsid w:val="001D6552"/>
    <w:rsid w:val="001D6567"/>
    <w:rsid w:val="001D6672"/>
    <w:rsid w:val="001D6762"/>
    <w:rsid w:val="001D67EE"/>
    <w:rsid w:val="001D6823"/>
    <w:rsid w:val="001D6938"/>
    <w:rsid w:val="001D694C"/>
    <w:rsid w:val="001D6963"/>
    <w:rsid w:val="001D696F"/>
    <w:rsid w:val="001D6993"/>
    <w:rsid w:val="001D69BE"/>
    <w:rsid w:val="001D69E5"/>
    <w:rsid w:val="001D6B55"/>
    <w:rsid w:val="001D6CBA"/>
    <w:rsid w:val="001D6CFB"/>
    <w:rsid w:val="001D6D8C"/>
    <w:rsid w:val="001D6DCF"/>
    <w:rsid w:val="001D6E0D"/>
    <w:rsid w:val="001D6E13"/>
    <w:rsid w:val="001D6E7E"/>
    <w:rsid w:val="001D6EE7"/>
    <w:rsid w:val="001D6F2E"/>
    <w:rsid w:val="001D6FF6"/>
    <w:rsid w:val="001D702F"/>
    <w:rsid w:val="001D70C7"/>
    <w:rsid w:val="001D7150"/>
    <w:rsid w:val="001D71D6"/>
    <w:rsid w:val="001D71EB"/>
    <w:rsid w:val="001D728C"/>
    <w:rsid w:val="001D72E1"/>
    <w:rsid w:val="001D72EC"/>
    <w:rsid w:val="001D7328"/>
    <w:rsid w:val="001D7337"/>
    <w:rsid w:val="001D7358"/>
    <w:rsid w:val="001D73B1"/>
    <w:rsid w:val="001D73F3"/>
    <w:rsid w:val="001D7523"/>
    <w:rsid w:val="001D7557"/>
    <w:rsid w:val="001D759A"/>
    <w:rsid w:val="001D762B"/>
    <w:rsid w:val="001D7682"/>
    <w:rsid w:val="001D7763"/>
    <w:rsid w:val="001D77B3"/>
    <w:rsid w:val="001D77E8"/>
    <w:rsid w:val="001D77EE"/>
    <w:rsid w:val="001D77F3"/>
    <w:rsid w:val="001D7805"/>
    <w:rsid w:val="001D7814"/>
    <w:rsid w:val="001D78BB"/>
    <w:rsid w:val="001D7944"/>
    <w:rsid w:val="001D7972"/>
    <w:rsid w:val="001D7A31"/>
    <w:rsid w:val="001D7A48"/>
    <w:rsid w:val="001D7B03"/>
    <w:rsid w:val="001D7B50"/>
    <w:rsid w:val="001D7B62"/>
    <w:rsid w:val="001D7BA1"/>
    <w:rsid w:val="001D7C0B"/>
    <w:rsid w:val="001D7D65"/>
    <w:rsid w:val="001D7D69"/>
    <w:rsid w:val="001D7E04"/>
    <w:rsid w:val="001D7EE3"/>
    <w:rsid w:val="001E005E"/>
    <w:rsid w:val="001E00C2"/>
    <w:rsid w:val="001E00E3"/>
    <w:rsid w:val="001E0159"/>
    <w:rsid w:val="001E01C4"/>
    <w:rsid w:val="001E01F6"/>
    <w:rsid w:val="001E0222"/>
    <w:rsid w:val="001E0275"/>
    <w:rsid w:val="001E02A2"/>
    <w:rsid w:val="001E0312"/>
    <w:rsid w:val="001E0446"/>
    <w:rsid w:val="001E046B"/>
    <w:rsid w:val="001E047D"/>
    <w:rsid w:val="001E06B9"/>
    <w:rsid w:val="001E06D2"/>
    <w:rsid w:val="001E079E"/>
    <w:rsid w:val="001E07E8"/>
    <w:rsid w:val="001E07FF"/>
    <w:rsid w:val="001E082F"/>
    <w:rsid w:val="001E0844"/>
    <w:rsid w:val="001E09F7"/>
    <w:rsid w:val="001E0A34"/>
    <w:rsid w:val="001E0AAC"/>
    <w:rsid w:val="001E0AD5"/>
    <w:rsid w:val="001E0ADA"/>
    <w:rsid w:val="001E0B07"/>
    <w:rsid w:val="001E0CD5"/>
    <w:rsid w:val="001E0D11"/>
    <w:rsid w:val="001E0F1D"/>
    <w:rsid w:val="001E0F42"/>
    <w:rsid w:val="001E0F56"/>
    <w:rsid w:val="001E0F94"/>
    <w:rsid w:val="001E0FEC"/>
    <w:rsid w:val="001E0FEF"/>
    <w:rsid w:val="001E1128"/>
    <w:rsid w:val="001E116B"/>
    <w:rsid w:val="001E1185"/>
    <w:rsid w:val="001E11D7"/>
    <w:rsid w:val="001E11F4"/>
    <w:rsid w:val="001E121A"/>
    <w:rsid w:val="001E12B6"/>
    <w:rsid w:val="001E12C7"/>
    <w:rsid w:val="001E12DB"/>
    <w:rsid w:val="001E13C9"/>
    <w:rsid w:val="001E1476"/>
    <w:rsid w:val="001E1494"/>
    <w:rsid w:val="001E1498"/>
    <w:rsid w:val="001E1563"/>
    <w:rsid w:val="001E15E9"/>
    <w:rsid w:val="001E1650"/>
    <w:rsid w:val="001E168C"/>
    <w:rsid w:val="001E16AD"/>
    <w:rsid w:val="001E1791"/>
    <w:rsid w:val="001E180C"/>
    <w:rsid w:val="001E185C"/>
    <w:rsid w:val="001E1880"/>
    <w:rsid w:val="001E189F"/>
    <w:rsid w:val="001E1944"/>
    <w:rsid w:val="001E19ED"/>
    <w:rsid w:val="001E1A48"/>
    <w:rsid w:val="001E1ADB"/>
    <w:rsid w:val="001E1B35"/>
    <w:rsid w:val="001E1B6A"/>
    <w:rsid w:val="001E1BC5"/>
    <w:rsid w:val="001E1C09"/>
    <w:rsid w:val="001E1CA9"/>
    <w:rsid w:val="001E1CFD"/>
    <w:rsid w:val="001E1D3C"/>
    <w:rsid w:val="001E1E00"/>
    <w:rsid w:val="001E1E6C"/>
    <w:rsid w:val="001E1ED1"/>
    <w:rsid w:val="001E207D"/>
    <w:rsid w:val="001E20DE"/>
    <w:rsid w:val="001E20FA"/>
    <w:rsid w:val="001E2131"/>
    <w:rsid w:val="001E2171"/>
    <w:rsid w:val="001E21FF"/>
    <w:rsid w:val="001E2218"/>
    <w:rsid w:val="001E2427"/>
    <w:rsid w:val="001E242C"/>
    <w:rsid w:val="001E2669"/>
    <w:rsid w:val="001E2692"/>
    <w:rsid w:val="001E26F2"/>
    <w:rsid w:val="001E2753"/>
    <w:rsid w:val="001E2756"/>
    <w:rsid w:val="001E27BD"/>
    <w:rsid w:val="001E2879"/>
    <w:rsid w:val="001E29EE"/>
    <w:rsid w:val="001E2A8F"/>
    <w:rsid w:val="001E2AA2"/>
    <w:rsid w:val="001E2B65"/>
    <w:rsid w:val="001E2C7D"/>
    <w:rsid w:val="001E2C8D"/>
    <w:rsid w:val="001E2D27"/>
    <w:rsid w:val="001E2E07"/>
    <w:rsid w:val="001E2EBC"/>
    <w:rsid w:val="001E2F52"/>
    <w:rsid w:val="001E2F5F"/>
    <w:rsid w:val="001E2FE8"/>
    <w:rsid w:val="001E310B"/>
    <w:rsid w:val="001E3142"/>
    <w:rsid w:val="001E3170"/>
    <w:rsid w:val="001E3235"/>
    <w:rsid w:val="001E3354"/>
    <w:rsid w:val="001E3376"/>
    <w:rsid w:val="001E3422"/>
    <w:rsid w:val="001E3486"/>
    <w:rsid w:val="001E3495"/>
    <w:rsid w:val="001E3497"/>
    <w:rsid w:val="001E3559"/>
    <w:rsid w:val="001E35FF"/>
    <w:rsid w:val="001E3654"/>
    <w:rsid w:val="001E365F"/>
    <w:rsid w:val="001E37FC"/>
    <w:rsid w:val="001E38BB"/>
    <w:rsid w:val="001E392F"/>
    <w:rsid w:val="001E396C"/>
    <w:rsid w:val="001E3A78"/>
    <w:rsid w:val="001E3AFC"/>
    <w:rsid w:val="001E3B33"/>
    <w:rsid w:val="001E3B6C"/>
    <w:rsid w:val="001E3BFD"/>
    <w:rsid w:val="001E403A"/>
    <w:rsid w:val="001E42A5"/>
    <w:rsid w:val="001E42DD"/>
    <w:rsid w:val="001E4371"/>
    <w:rsid w:val="001E4396"/>
    <w:rsid w:val="001E4407"/>
    <w:rsid w:val="001E447D"/>
    <w:rsid w:val="001E462B"/>
    <w:rsid w:val="001E4643"/>
    <w:rsid w:val="001E4784"/>
    <w:rsid w:val="001E4789"/>
    <w:rsid w:val="001E481E"/>
    <w:rsid w:val="001E4850"/>
    <w:rsid w:val="001E4A30"/>
    <w:rsid w:val="001E4A56"/>
    <w:rsid w:val="001E4AB0"/>
    <w:rsid w:val="001E4B1A"/>
    <w:rsid w:val="001E4C34"/>
    <w:rsid w:val="001E4E5A"/>
    <w:rsid w:val="001E4E6D"/>
    <w:rsid w:val="001E4E94"/>
    <w:rsid w:val="001E4F2A"/>
    <w:rsid w:val="001E4F50"/>
    <w:rsid w:val="001E4F91"/>
    <w:rsid w:val="001E4F97"/>
    <w:rsid w:val="001E5001"/>
    <w:rsid w:val="001E52DD"/>
    <w:rsid w:val="001E5327"/>
    <w:rsid w:val="001E5377"/>
    <w:rsid w:val="001E53E1"/>
    <w:rsid w:val="001E53E4"/>
    <w:rsid w:val="001E549F"/>
    <w:rsid w:val="001E5506"/>
    <w:rsid w:val="001E5673"/>
    <w:rsid w:val="001E5766"/>
    <w:rsid w:val="001E57BB"/>
    <w:rsid w:val="001E57FE"/>
    <w:rsid w:val="001E58B6"/>
    <w:rsid w:val="001E5ABA"/>
    <w:rsid w:val="001E5AC2"/>
    <w:rsid w:val="001E5AC6"/>
    <w:rsid w:val="001E5B19"/>
    <w:rsid w:val="001E5B89"/>
    <w:rsid w:val="001E5BD1"/>
    <w:rsid w:val="001E5CC0"/>
    <w:rsid w:val="001E5CFB"/>
    <w:rsid w:val="001E5D1E"/>
    <w:rsid w:val="001E5F0B"/>
    <w:rsid w:val="001E5F55"/>
    <w:rsid w:val="001E5F68"/>
    <w:rsid w:val="001E6002"/>
    <w:rsid w:val="001E602A"/>
    <w:rsid w:val="001E60C6"/>
    <w:rsid w:val="001E615C"/>
    <w:rsid w:val="001E6253"/>
    <w:rsid w:val="001E6373"/>
    <w:rsid w:val="001E6443"/>
    <w:rsid w:val="001E6516"/>
    <w:rsid w:val="001E65B9"/>
    <w:rsid w:val="001E65C9"/>
    <w:rsid w:val="001E662E"/>
    <w:rsid w:val="001E663A"/>
    <w:rsid w:val="001E663E"/>
    <w:rsid w:val="001E665D"/>
    <w:rsid w:val="001E66A6"/>
    <w:rsid w:val="001E66DC"/>
    <w:rsid w:val="001E675F"/>
    <w:rsid w:val="001E67DD"/>
    <w:rsid w:val="001E67F5"/>
    <w:rsid w:val="001E685F"/>
    <w:rsid w:val="001E6A26"/>
    <w:rsid w:val="001E6A54"/>
    <w:rsid w:val="001E6A8D"/>
    <w:rsid w:val="001E6AAC"/>
    <w:rsid w:val="001E6B8A"/>
    <w:rsid w:val="001E6BD6"/>
    <w:rsid w:val="001E6D39"/>
    <w:rsid w:val="001E6D76"/>
    <w:rsid w:val="001E6ED2"/>
    <w:rsid w:val="001E6EFD"/>
    <w:rsid w:val="001E6F0B"/>
    <w:rsid w:val="001E6FF1"/>
    <w:rsid w:val="001E7112"/>
    <w:rsid w:val="001E7157"/>
    <w:rsid w:val="001E7194"/>
    <w:rsid w:val="001E71FC"/>
    <w:rsid w:val="001E72AE"/>
    <w:rsid w:val="001E72CD"/>
    <w:rsid w:val="001E72CF"/>
    <w:rsid w:val="001E7376"/>
    <w:rsid w:val="001E73D4"/>
    <w:rsid w:val="001E73DD"/>
    <w:rsid w:val="001E743A"/>
    <w:rsid w:val="001E7466"/>
    <w:rsid w:val="001E758C"/>
    <w:rsid w:val="001E75C4"/>
    <w:rsid w:val="001E75D7"/>
    <w:rsid w:val="001E7692"/>
    <w:rsid w:val="001E78EF"/>
    <w:rsid w:val="001E798C"/>
    <w:rsid w:val="001E79D4"/>
    <w:rsid w:val="001E79D5"/>
    <w:rsid w:val="001E7A46"/>
    <w:rsid w:val="001E7A6D"/>
    <w:rsid w:val="001E7BED"/>
    <w:rsid w:val="001E7C1F"/>
    <w:rsid w:val="001E7C49"/>
    <w:rsid w:val="001E7C6A"/>
    <w:rsid w:val="001E7D22"/>
    <w:rsid w:val="001E7D5F"/>
    <w:rsid w:val="001E7E0A"/>
    <w:rsid w:val="001E7F0F"/>
    <w:rsid w:val="001E7F96"/>
    <w:rsid w:val="001E7FCB"/>
    <w:rsid w:val="001F0077"/>
    <w:rsid w:val="001F0079"/>
    <w:rsid w:val="001F0138"/>
    <w:rsid w:val="001F0148"/>
    <w:rsid w:val="001F01A5"/>
    <w:rsid w:val="001F01E7"/>
    <w:rsid w:val="001F01EE"/>
    <w:rsid w:val="001F01F4"/>
    <w:rsid w:val="001F0466"/>
    <w:rsid w:val="001F04B0"/>
    <w:rsid w:val="001F050A"/>
    <w:rsid w:val="001F0518"/>
    <w:rsid w:val="001F05A6"/>
    <w:rsid w:val="001F05BD"/>
    <w:rsid w:val="001F0621"/>
    <w:rsid w:val="001F0642"/>
    <w:rsid w:val="001F067D"/>
    <w:rsid w:val="001F06A3"/>
    <w:rsid w:val="001F06DF"/>
    <w:rsid w:val="001F0735"/>
    <w:rsid w:val="001F0799"/>
    <w:rsid w:val="001F083A"/>
    <w:rsid w:val="001F0870"/>
    <w:rsid w:val="001F0A15"/>
    <w:rsid w:val="001F0A79"/>
    <w:rsid w:val="001F0AE0"/>
    <w:rsid w:val="001F0B6E"/>
    <w:rsid w:val="001F0C35"/>
    <w:rsid w:val="001F0D0A"/>
    <w:rsid w:val="001F0D6C"/>
    <w:rsid w:val="001F0D88"/>
    <w:rsid w:val="001F0DAD"/>
    <w:rsid w:val="001F0DC9"/>
    <w:rsid w:val="001F0DE4"/>
    <w:rsid w:val="001F0E3D"/>
    <w:rsid w:val="001F0E89"/>
    <w:rsid w:val="001F0E8E"/>
    <w:rsid w:val="001F0F0F"/>
    <w:rsid w:val="001F1004"/>
    <w:rsid w:val="001F108C"/>
    <w:rsid w:val="001F10C6"/>
    <w:rsid w:val="001F115D"/>
    <w:rsid w:val="001F1179"/>
    <w:rsid w:val="001F1185"/>
    <w:rsid w:val="001F125B"/>
    <w:rsid w:val="001F12C3"/>
    <w:rsid w:val="001F1456"/>
    <w:rsid w:val="001F14A7"/>
    <w:rsid w:val="001F1593"/>
    <w:rsid w:val="001F15B6"/>
    <w:rsid w:val="001F168E"/>
    <w:rsid w:val="001F16AD"/>
    <w:rsid w:val="001F1721"/>
    <w:rsid w:val="001F177A"/>
    <w:rsid w:val="001F1823"/>
    <w:rsid w:val="001F1898"/>
    <w:rsid w:val="001F18B3"/>
    <w:rsid w:val="001F1908"/>
    <w:rsid w:val="001F1927"/>
    <w:rsid w:val="001F1933"/>
    <w:rsid w:val="001F194A"/>
    <w:rsid w:val="001F198A"/>
    <w:rsid w:val="001F19F5"/>
    <w:rsid w:val="001F1A20"/>
    <w:rsid w:val="001F1AEE"/>
    <w:rsid w:val="001F1C80"/>
    <w:rsid w:val="001F1CE5"/>
    <w:rsid w:val="001F1DAB"/>
    <w:rsid w:val="001F1E15"/>
    <w:rsid w:val="001F1E24"/>
    <w:rsid w:val="001F1E7E"/>
    <w:rsid w:val="001F1E93"/>
    <w:rsid w:val="001F1F10"/>
    <w:rsid w:val="001F1F25"/>
    <w:rsid w:val="001F1F3D"/>
    <w:rsid w:val="001F2128"/>
    <w:rsid w:val="001F2272"/>
    <w:rsid w:val="001F2296"/>
    <w:rsid w:val="001F22DF"/>
    <w:rsid w:val="001F230F"/>
    <w:rsid w:val="001F2317"/>
    <w:rsid w:val="001F23A6"/>
    <w:rsid w:val="001F250B"/>
    <w:rsid w:val="001F2511"/>
    <w:rsid w:val="001F2552"/>
    <w:rsid w:val="001F258B"/>
    <w:rsid w:val="001F25B0"/>
    <w:rsid w:val="001F25B9"/>
    <w:rsid w:val="001F262C"/>
    <w:rsid w:val="001F26DE"/>
    <w:rsid w:val="001F282E"/>
    <w:rsid w:val="001F285E"/>
    <w:rsid w:val="001F28EF"/>
    <w:rsid w:val="001F2909"/>
    <w:rsid w:val="001F296D"/>
    <w:rsid w:val="001F298C"/>
    <w:rsid w:val="001F2B4B"/>
    <w:rsid w:val="001F2D15"/>
    <w:rsid w:val="001F2D9A"/>
    <w:rsid w:val="001F2DB3"/>
    <w:rsid w:val="001F2E3A"/>
    <w:rsid w:val="001F2ED6"/>
    <w:rsid w:val="001F2EF5"/>
    <w:rsid w:val="001F2F3B"/>
    <w:rsid w:val="001F2F4F"/>
    <w:rsid w:val="001F305D"/>
    <w:rsid w:val="001F30C8"/>
    <w:rsid w:val="001F30CC"/>
    <w:rsid w:val="001F30D6"/>
    <w:rsid w:val="001F31BC"/>
    <w:rsid w:val="001F3214"/>
    <w:rsid w:val="001F3288"/>
    <w:rsid w:val="001F32B6"/>
    <w:rsid w:val="001F3310"/>
    <w:rsid w:val="001F33D7"/>
    <w:rsid w:val="001F33DA"/>
    <w:rsid w:val="001F3420"/>
    <w:rsid w:val="001F34E6"/>
    <w:rsid w:val="001F36E4"/>
    <w:rsid w:val="001F36F5"/>
    <w:rsid w:val="001F3751"/>
    <w:rsid w:val="001F3944"/>
    <w:rsid w:val="001F39AB"/>
    <w:rsid w:val="001F3ACE"/>
    <w:rsid w:val="001F3B63"/>
    <w:rsid w:val="001F3C95"/>
    <w:rsid w:val="001F3DAA"/>
    <w:rsid w:val="001F3DE5"/>
    <w:rsid w:val="001F3E9E"/>
    <w:rsid w:val="001F3EAE"/>
    <w:rsid w:val="001F3EC6"/>
    <w:rsid w:val="001F403F"/>
    <w:rsid w:val="001F4098"/>
    <w:rsid w:val="001F417D"/>
    <w:rsid w:val="001F41B6"/>
    <w:rsid w:val="001F41C0"/>
    <w:rsid w:val="001F422B"/>
    <w:rsid w:val="001F4257"/>
    <w:rsid w:val="001F4295"/>
    <w:rsid w:val="001F42CA"/>
    <w:rsid w:val="001F438B"/>
    <w:rsid w:val="001F43FB"/>
    <w:rsid w:val="001F44BC"/>
    <w:rsid w:val="001F453B"/>
    <w:rsid w:val="001F45DC"/>
    <w:rsid w:val="001F45E5"/>
    <w:rsid w:val="001F460D"/>
    <w:rsid w:val="001F4630"/>
    <w:rsid w:val="001F4665"/>
    <w:rsid w:val="001F4676"/>
    <w:rsid w:val="001F46A2"/>
    <w:rsid w:val="001F47BB"/>
    <w:rsid w:val="001F47F4"/>
    <w:rsid w:val="001F48DB"/>
    <w:rsid w:val="001F4926"/>
    <w:rsid w:val="001F495E"/>
    <w:rsid w:val="001F4966"/>
    <w:rsid w:val="001F498E"/>
    <w:rsid w:val="001F4A26"/>
    <w:rsid w:val="001F4A7C"/>
    <w:rsid w:val="001F4B27"/>
    <w:rsid w:val="001F4B32"/>
    <w:rsid w:val="001F4B37"/>
    <w:rsid w:val="001F4B75"/>
    <w:rsid w:val="001F4B7D"/>
    <w:rsid w:val="001F4C45"/>
    <w:rsid w:val="001F4C48"/>
    <w:rsid w:val="001F4C80"/>
    <w:rsid w:val="001F4CA6"/>
    <w:rsid w:val="001F4CB8"/>
    <w:rsid w:val="001F4CEB"/>
    <w:rsid w:val="001F4D68"/>
    <w:rsid w:val="001F4D9C"/>
    <w:rsid w:val="001F4DB6"/>
    <w:rsid w:val="001F4DBE"/>
    <w:rsid w:val="001F4DE0"/>
    <w:rsid w:val="001F4DFA"/>
    <w:rsid w:val="001F4EA1"/>
    <w:rsid w:val="001F4F77"/>
    <w:rsid w:val="001F5000"/>
    <w:rsid w:val="001F502E"/>
    <w:rsid w:val="001F5047"/>
    <w:rsid w:val="001F5084"/>
    <w:rsid w:val="001F50D7"/>
    <w:rsid w:val="001F52C1"/>
    <w:rsid w:val="001F52CE"/>
    <w:rsid w:val="001F52D6"/>
    <w:rsid w:val="001F52EA"/>
    <w:rsid w:val="001F5481"/>
    <w:rsid w:val="001F54FF"/>
    <w:rsid w:val="001F551A"/>
    <w:rsid w:val="001F551C"/>
    <w:rsid w:val="001F5556"/>
    <w:rsid w:val="001F55D7"/>
    <w:rsid w:val="001F55DA"/>
    <w:rsid w:val="001F55F8"/>
    <w:rsid w:val="001F5737"/>
    <w:rsid w:val="001F5751"/>
    <w:rsid w:val="001F582B"/>
    <w:rsid w:val="001F586F"/>
    <w:rsid w:val="001F58B6"/>
    <w:rsid w:val="001F58D1"/>
    <w:rsid w:val="001F5968"/>
    <w:rsid w:val="001F5976"/>
    <w:rsid w:val="001F5985"/>
    <w:rsid w:val="001F5992"/>
    <w:rsid w:val="001F59EC"/>
    <w:rsid w:val="001F59ED"/>
    <w:rsid w:val="001F5AE8"/>
    <w:rsid w:val="001F5B59"/>
    <w:rsid w:val="001F5BE7"/>
    <w:rsid w:val="001F5CF4"/>
    <w:rsid w:val="001F5D42"/>
    <w:rsid w:val="001F5DD0"/>
    <w:rsid w:val="001F5DED"/>
    <w:rsid w:val="001F5E76"/>
    <w:rsid w:val="001F5FFE"/>
    <w:rsid w:val="001F602C"/>
    <w:rsid w:val="001F603E"/>
    <w:rsid w:val="001F606C"/>
    <w:rsid w:val="001F616E"/>
    <w:rsid w:val="001F623C"/>
    <w:rsid w:val="001F62CF"/>
    <w:rsid w:val="001F62D1"/>
    <w:rsid w:val="001F631E"/>
    <w:rsid w:val="001F6570"/>
    <w:rsid w:val="001F65EB"/>
    <w:rsid w:val="001F66B8"/>
    <w:rsid w:val="001F66ED"/>
    <w:rsid w:val="001F68FC"/>
    <w:rsid w:val="001F69C4"/>
    <w:rsid w:val="001F6A34"/>
    <w:rsid w:val="001F6A91"/>
    <w:rsid w:val="001F6BDD"/>
    <w:rsid w:val="001F6BEE"/>
    <w:rsid w:val="001F6C9A"/>
    <w:rsid w:val="001F6D0B"/>
    <w:rsid w:val="001F6DC3"/>
    <w:rsid w:val="001F6F5F"/>
    <w:rsid w:val="001F706A"/>
    <w:rsid w:val="001F70A0"/>
    <w:rsid w:val="001F70D9"/>
    <w:rsid w:val="001F716F"/>
    <w:rsid w:val="001F7171"/>
    <w:rsid w:val="001F7208"/>
    <w:rsid w:val="001F72BB"/>
    <w:rsid w:val="001F7314"/>
    <w:rsid w:val="001F7457"/>
    <w:rsid w:val="001F7479"/>
    <w:rsid w:val="001F7495"/>
    <w:rsid w:val="001F7523"/>
    <w:rsid w:val="001F75AA"/>
    <w:rsid w:val="001F76C0"/>
    <w:rsid w:val="001F7738"/>
    <w:rsid w:val="001F7742"/>
    <w:rsid w:val="001F77C9"/>
    <w:rsid w:val="001F79AF"/>
    <w:rsid w:val="001F7AB1"/>
    <w:rsid w:val="001F7B7B"/>
    <w:rsid w:val="001F7BCA"/>
    <w:rsid w:val="001F7C5B"/>
    <w:rsid w:val="001F7C8C"/>
    <w:rsid w:val="001F7CDC"/>
    <w:rsid w:val="001F7D34"/>
    <w:rsid w:val="001F7D89"/>
    <w:rsid w:val="001F7DA2"/>
    <w:rsid w:val="001F7E42"/>
    <w:rsid w:val="001F7EB8"/>
    <w:rsid w:val="001F7F4A"/>
    <w:rsid w:val="00200009"/>
    <w:rsid w:val="002000BB"/>
    <w:rsid w:val="00200164"/>
    <w:rsid w:val="00200203"/>
    <w:rsid w:val="00200259"/>
    <w:rsid w:val="0020029F"/>
    <w:rsid w:val="00200319"/>
    <w:rsid w:val="0020031D"/>
    <w:rsid w:val="00200474"/>
    <w:rsid w:val="00200677"/>
    <w:rsid w:val="00200690"/>
    <w:rsid w:val="00200723"/>
    <w:rsid w:val="002007E0"/>
    <w:rsid w:val="002008F6"/>
    <w:rsid w:val="00200957"/>
    <w:rsid w:val="00200B37"/>
    <w:rsid w:val="00200BA4"/>
    <w:rsid w:val="00200BA9"/>
    <w:rsid w:val="00200C80"/>
    <w:rsid w:val="00200C8F"/>
    <w:rsid w:val="00200CC7"/>
    <w:rsid w:val="00200CE7"/>
    <w:rsid w:val="00200CF5"/>
    <w:rsid w:val="00200D8C"/>
    <w:rsid w:val="00200DD7"/>
    <w:rsid w:val="00200E7D"/>
    <w:rsid w:val="00200F40"/>
    <w:rsid w:val="00200F47"/>
    <w:rsid w:val="00200F66"/>
    <w:rsid w:val="00200F6C"/>
    <w:rsid w:val="00200FDD"/>
    <w:rsid w:val="00200FE6"/>
    <w:rsid w:val="00200FEB"/>
    <w:rsid w:val="00201014"/>
    <w:rsid w:val="00201016"/>
    <w:rsid w:val="00201114"/>
    <w:rsid w:val="0020114F"/>
    <w:rsid w:val="00201176"/>
    <w:rsid w:val="00201254"/>
    <w:rsid w:val="00201262"/>
    <w:rsid w:val="002012E4"/>
    <w:rsid w:val="002013D3"/>
    <w:rsid w:val="0020149E"/>
    <w:rsid w:val="0020165C"/>
    <w:rsid w:val="002016CD"/>
    <w:rsid w:val="0020176E"/>
    <w:rsid w:val="002017DF"/>
    <w:rsid w:val="00201836"/>
    <w:rsid w:val="00201931"/>
    <w:rsid w:val="00201977"/>
    <w:rsid w:val="00201994"/>
    <w:rsid w:val="00201A57"/>
    <w:rsid w:val="00201ACD"/>
    <w:rsid w:val="00201B55"/>
    <w:rsid w:val="00201C86"/>
    <w:rsid w:val="00201CAD"/>
    <w:rsid w:val="00201D25"/>
    <w:rsid w:val="00201D7F"/>
    <w:rsid w:val="00201DF0"/>
    <w:rsid w:val="00201E80"/>
    <w:rsid w:val="00201E8B"/>
    <w:rsid w:val="00201EAF"/>
    <w:rsid w:val="00201ED1"/>
    <w:rsid w:val="00201F30"/>
    <w:rsid w:val="00201F55"/>
    <w:rsid w:val="00202034"/>
    <w:rsid w:val="002020D8"/>
    <w:rsid w:val="0020214F"/>
    <w:rsid w:val="00202221"/>
    <w:rsid w:val="0020233F"/>
    <w:rsid w:val="00202421"/>
    <w:rsid w:val="00202520"/>
    <w:rsid w:val="00202544"/>
    <w:rsid w:val="002025B6"/>
    <w:rsid w:val="002025C7"/>
    <w:rsid w:val="00202718"/>
    <w:rsid w:val="002027F1"/>
    <w:rsid w:val="002028F4"/>
    <w:rsid w:val="00202953"/>
    <w:rsid w:val="002029AF"/>
    <w:rsid w:val="00202A02"/>
    <w:rsid w:val="00202AFC"/>
    <w:rsid w:val="00202BB0"/>
    <w:rsid w:val="00202C6C"/>
    <w:rsid w:val="00202D2B"/>
    <w:rsid w:val="00202D37"/>
    <w:rsid w:val="00202D76"/>
    <w:rsid w:val="00202DCF"/>
    <w:rsid w:val="00202EA2"/>
    <w:rsid w:val="00202EF1"/>
    <w:rsid w:val="00202F2A"/>
    <w:rsid w:val="00202FFA"/>
    <w:rsid w:val="0020305E"/>
    <w:rsid w:val="002030D8"/>
    <w:rsid w:val="002030FC"/>
    <w:rsid w:val="002031DA"/>
    <w:rsid w:val="002031EF"/>
    <w:rsid w:val="0020327A"/>
    <w:rsid w:val="0020332B"/>
    <w:rsid w:val="00203330"/>
    <w:rsid w:val="002033B7"/>
    <w:rsid w:val="002033C6"/>
    <w:rsid w:val="002033EE"/>
    <w:rsid w:val="00203461"/>
    <w:rsid w:val="002034F2"/>
    <w:rsid w:val="0020354C"/>
    <w:rsid w:val="00203653"/>
    <w:rsid w:val="00203673"/>
    <w:rsid w:val="00203706"/>
    <w:rsid w:val="00203727"/>
    <w:rsid w:val="00203740"/>
    <w:rsid w:val="00203924"/>
    <w:rsid w:val="00203982"/>
    <w:rsid w:val="002039C5"/>
    <w:rsid w:val="00203A41"/>
    <w:rsid w:val="00203A63"/>
    <w:rsid w:val="00203B6E"/>
    <w:rsid w:val="00203B8C"/>
    <w:rsid w:val="00203C0E"/>
    <w:rsid w:val="00203C77"/>
    <w:rsid w:val="00203E21"/>
    <w:rsid w:val="00203EB0"/>
    <w:rsid w:val="00203EE7"/>
    <w:rsid w:val="00203F43"/>
    <w:rsid w:val="00203F6A"/>
    <w:rsid w:val="00203F98"/>
    <w:rsid w:val="00203FC7"/>
    <w:rsid w:val="00203FFE"/>
    <w:rsid w:val="002040C7"/>
    <w:rsid w:val="0020411D"/>
    <w:rsid w:val="0020416F"/>
    <w:rsid w:val="0020420C"/>
    <w:rsid w:val="0020427A"/>
    <w:rsid w:val="002043A6"/>
    <w:rsid w:val="0020445F"/>
    <w:rsid w:val="002044A5"/>
    <w:rsid w:val="002045C2"/>
    <w:rsid w:val="002045C5"/>
    <w:rsid w:val="0020464C"/>
    <w:rsid w:val="002048F0"/>
    <w:rsid w:val="00204A82"/>
    <w:rsid w:val="00204ADC"/>
    <w:rsid w:val="00204C36"/>
    <w:rsid w:val="00204C62"/>
    <w:rsid w:val="00204D4A"/>
    <w:rsid w:val="00204D95"/>
    <w:rsid w:val="00204E0B"/>
    <w:rsid w:val="00204E0E"/>
    <w:rsid w:val="00204E1C"/>
    <w:rsid w:val="00204F65"/>
    <w:rsid w:val="00204FBF"/>
    <w:rsid w:val="00204FED"/>
    <w:rsid w:val="0020504A"/>
    <w:rsid w:val="00205099"/>
    <w:rsid w:val="002050AE"/>
    <w:rsid w:val="002051AE"/>
    <w:rsid w:val="002051B8"/>
    <w:rsid w:val="002051E2"/>
    <w:rsid w:val="002052C6"/>
    <w:rsid w:val="0020535E"/>
    <w:rsid w:val="00205367"/>
    <w:rsid w:val="00205398"/>
    <w:rsid w:val="00205459"/>
    <w:rsid w:val="00205536"/>
    <w:rsid w:val="002055BD"/>
    <w:rsid w:val="0020567D"/>
    <w:rsid w:val="002056BB"/>
    <w:rsid w:val="0020572B"/>
    <w:rsid w:val="0020575C"/>
    <w:rsid w:val="002057D8"/>
    <w:rsid w:val="00205820"/>
    <w:rsid w:val="00205824"/>
    <w:rsid w:val="0020591B"/>
    <w:rsid w:val="00205920"/>
    <w:rsid w:val="00205951"/>
    <w:rsid w:val="00205966"/>
    <w:rsid w:val="0020598F"/>
    <w:rsid w:val="00205997"/>
    <w:rsid w:val="002059F4"/>
    <w:rsid w:val="00205A29"/>
    <w:rsid w:val="00205A3C"/>
    <w:rsid w:val="00205A7F"/>
    <w:rsid w:val="00205A89"/>
    <w:rsid w:val="00205AAC"/>
    <w:rsid w:val="00205B20"/>
    <w:rsid w:val="00205BB7"/>
    <w:rsid w:val="00205C84"/>
    <w:rsid w:val="00205D54"/>
    <w:rsid w:val="00205DBF"/>
    <w:rsid w:val="00205EC3"/>
    <w:rsid w:val="00205EED"/>
    <w:rsid w:val="00205F36"/>
    <w:rsid w:val="0020600B"/>
    <w:rsid w:val="0020607F"/>
    <w:rsid w:val="00206139"/>
    <w:rsid w:val="0020615F"/>
    <w:rsid w:val="00206197"/>
    <w:rsid w:val="00206273"/>
    <w:rsid w:val="002062AB"/>
    <w:rsid w:val="0020630A"/>
    <w:rsid w:val="00206313"/>
    <w:rsid w:val="00206425"/>
    <w:rsid w:val="0020649A"/>
    <w:rsid w:val="002064A9"/>
    <w:rsid w:val="002064FD"/>
    <w:rsid w:val="00206534"/>
    <w:rsid w:val="00206586"/>
    <w:rsid w:val="0020658C"/>
    <w:rsid w:val="002065CB"/>
    <w:rsid w:val="00206604"/>
    <w:rsid w:val="002066E5"/>
    <w:rsid w:val="00206721"/>
    <w:rsid w:val="0020674A"/>
    <w:rsid w:val="00206981"/>
    <w:rsid w:val="0020699B"/>
    <w:rsid w:val="00206A63"/>
    <w:rsid w:val="00206C6F"/>
    <w:rsid w:val="00206CC0"/>
    <w:rsid w:val="00206D2E"/>
    <w:rsid w:val="00206D3F"/>
    <w:rsid w:val="00206EDB"/>
    <w:rsid w:val="00206F30"/>
    <w:rsid w:val="00206F5A"/>
    <w:rsid w:val="00206F8B"/>
    <w:rsid w:val="0020706B"/>
    <w:rsid w:val="00207093"/>
    <w:rsid w:val="002070E8"/>
    <w:rsid w:val="002070FA"/>
    <w:rsid w:val="00207107"/>
    <w:rsid w:val="00207117"/>
    <w:rsid w:val="002071A2"/>
    <w:rsid w:val="002071CA"/>
    <w:rsid w:val="00207228"/>
    <w:rsid w:val="0020726B"/>
    <w:rsid w:val="002072FA"/>
    <w:rsid w:val="00207306"/>
    <w:rsid w:val="002073BA"/>
    <w:rsid w:val="002073EF"/>
    <w:rsid w:val="0020743F"/>
    <w:rsid w:val="00207516"/>
    <w:rsid w:val="00207530"/>
    <w:rsid w:val="0020753C"/>
    <w:rsid w:val="00207657"/>
    <w:rsid w:val="00207674"/>
    <w:rsid w:val="00207754"/>
    <w:rsid w:val="0020787A"/>
    <w:rsid w:val="002078D6"/>
    <w:rsid w:val="002078EC"/>
    <w:rsid w:val="00207934"/>
    <w:rsid w:val="00207972"/>
    <w:rsid w:val="00207A5F"/>
    <w:rsid w:val="00207A6B"/>
    <w:rsid w:val="00207ABD"/>
    <w:rsid w:val="00207B12"/>
    <w:rsid w:val="00207B28"/>
    <w:rsid w:val="00207B73"/>
    <w:rsid w:val="00207B8C"/>
    <w:rsid w:val="00207C79"/>
    <w:rsid w:val="00207D0A"/>
    <w:rsid w:val="00207E3D"/>
    <w:rsid w:val="00207E7A"/>
    <w:rsid w:val="00207E91"/>
    <w:rsid w:val="00207EE1"/>
    <w:rsid w:val="00207F0B"/>
    <w:rsid w:val="00207F13"/>
    <w:rsid w:val="00207F86"/>
    <w:rsid w:val="00207FA2"/>
    <w:rsid w:val="00210088"/>
    <w:rsid w:val="00210128"/>
    <w:rsid w:val="0021026C"/>
    <w:rsid w:val="0021027B"/>
    <w:rsid w:val="002103F9"/>
    <w:rsid w:val="0021043C"/>
    <w:rsid w:val="0021046F"/>
    <w:rsid w:val="0021047C"/>
    <w:rsid w:val="002104A3"/>
    <w:rsid w:val="002104B9"/>
    <w:rsid w:val="00210548"/>
    <w:rsid w:val="002105F8"/>
    <w:rsid w:val="002106AB"/>
    <w:rsid w:val="00210819"/>
    <w:rsid w:val="0021087D"/>
    <w:rsid w:val="00210923"/>
    <w:rsid w:val="00210990"/>
    <w:rsid w:val="00210A3F"/>
    <w:rsid w:val="00210ACF"/>
    <w:rsid w:val="00210B60"/>
    <w:rsid w:val="00210B73"/>
    <w:rsid w:val="00210BBE"/>
    <w:rsid w:val="00210BCD"/>
    <w:rsid w:val="00210CCA"/>
    <w:rsid w:val="00210E43"/>
    <w:rsid w:val="00210EE3"/>
    <w:rsid w:val="00210FA1"/>
    <w:rsid w:val="00210FB5"/>
    <w:rsid w:val="00210FDC"/>
    <w:rsid w:val="00210FE2"/>
    <w:rsid w:val="00211013"/>
    <w:rsid w:val="0021102A"/>
    <w:rsid w:val="0021110C"/>
    <w:rsid w:val="002111EA"/>
    <w:rsid w:val="00211310"/>
    <w:rsid w:val="00211476"/>
    <w:rsid w:val="002114AA"/>
    <w:rsid w:val="002114C6"/>
    <w:rsid w:val="0021158B"/>
    <w:rsid w:val="00211620"/>
    <w:rsid w:val="0021164B"/>
    <w:rsid w:val="002116E6"/>
    <w:rsid w:val="00211810"/>
    <w:rsid w:val="0021186D"/>
    <w:rsid w:val="002118AF"/>
    <w:rsid w:val="002118E1"/>
    <w:rsid w:val="002119DB"/>
    <w:rsid w:val="00211AAD"/>
    <w:rsid w:val="00211AD5"/>
    <w:rsid w:val="00211C55"/>
    <w:rsid w:val="00211D04"/>
    <w:rsid w:val="00211D41"/>
    <w:rsid w:val="00211D44"/>
    <w:rsid w:val="00211DA7"/>
    <w:rsid w:val="00211DB6"/>
    <w:rsid w:val="00211E40"/>
    <w:rsid w:val="00211F59"/>
    <w:rsid w:val="00211F9F"/>
    <w:rsid w:val="00211FC1"/>
    <w:rsid w:val="00212024"/>
    <w:rsid w:val="00212075"/>
    <w:rsid w:val="002120AD"/>
    <w:rsid w:val="0021213B"/>
    <w:rsid w:val="00212173"/>
    <w:rsid w:val="002121A3"/>
    <w:rsid w:val="00212289"/>
    <w:rsid w:val="002122E4"/>
    <w:rsid w:val="0021231D"/>
    <w:rsid w:val="002124C5"/>
    <w:rsid w:val="00212507"/>
    <w:rsid w:val="0021254A"/>
    <w:rsid w:val="0021254B"/>
    <w:rsid w:val="002126D4"/>
    <w:rsid w:val="002126F6"/>
    <w:rsid w:val="00212721"/>
    <w:rsid w:val="00212723"/>
    <w:rsid w:val="00212778"/>
    <w:rsid w:val="002127DF"/>
    <w:rsid w:val="00212838"/>
    <w:rsid w:val="0021286B"/>
    <w:rsid w:val="002129E4"/>
    <w:rsid w:val="00212A25"/>
    <w:rsid w:val="00212C35"/>
    <w:rsid w:val="00212CA5"/>
    <w:rsid w:val="00212D43"/>
    <w:rsid w:val="00212D9B"/>
    <w:rsid w:val="00212E02"/>
    <w:rsid w:val="00212E85"/>
    <w:rsid w:val="00212F1E"/>
    <w:rsid w:val="00212FC6"/>
    <w:rsid w:val="0021308F"/>
    <w:rsid w:val="00213098"/>
    <w:rsid w:val="0021326C"/>
    <w:rsid w:val="002132A5"/>
    <w:rsid w:val="0021347D"/>
    <w:rsid w:val="002134FB"/>
    <w:rsid w:val="002135C6"/>
    <w:rsid w:val="00213692"/>
    <w:rsid w:val="00213718"/>
    <w:rsid w:val="00213738"/>
    <w:rsid w:val="0021374C"/>
    <w:rsid w:val="0021376E"/>
    <w:rsid w:val="002137D9"/>
    <w:rsid w:val="0021387E"/>
    <w:rsid w:val="002138E6"/>
    <w:rsid w:val="00213920"/>
    <w:rsid w:val="00213AB3"/>
    <w:rsid w:val="00213AFE"/>
    <w:rsid w:val="00213B09"/>
    <w:rsid w:val="00213B3D"/>
    <w:rsid w:val="00213B7B"/>
    <w:rsid w:val="00213BA1"/>
    <w:rsid w:val="00213BD2"/>
    <w:rsid w:val="00213C10"/>
    <w:rsid w:val="00213C98"/>
    <w:rsid w:val="00213CB3"/>
    <w:rsid w:val="00213D38"/>
    <w:rsid w:val="00213E17"/>
    <w:rsid w:val="00213E1D"/>
    <w:rsid w:val="00213E74"/>
    <w:rsid w:val="00213ECF"/>
    <w:rsid w:val="00213ED9"/>
    <w:rsid w:val="00213F10"/>
    <w:rsid w:val="00214016"/>
    <w:rsid w:val="002141B0"/>
    <w:rsid w:val="0021435B"/>
    <w:rsid w:val="002143BC"/>
    <w:rsid w:val="0021448D"/>
    <w:rsid w:val="00214517"/>
    <w:rsid w:val="0021470E"/>
    <w:rsid w:val="002147DC"/>
    <w:rsid w:val="002147E0"/>
    <w:rsid w:val="002148FF"/>
    <w:rsid w:val="00214953"/>
    <w:rsid w:val="00214989"/>
    <w:rsid w:val="00214A87"/>
    <w:rsid w:val="00214B23"/>
    <w:rsid w:val="00214B3B"/>
    <w:rsid w:val="00214B80"/>
    <w:rsid w:val="00214BD5"/>
    <w:rsid w:val="00214C2E"/>
    <w:rsid w:val="00214C5D"/>
    <w:rsid w:val="00214D89"/>
    <w:rsid w:val="00214E00"/>
    <w:rsid w:val="00214E35"/>
    <w:rsid w:val="00214E3A"/>
    <w:rsid w:val="00214ECF"/>
    <w:rsid w:val="00215224"/>
    <w:rsid w:val="00215269"/>
    <w:rsid w:val="002152C3"/>
    <w:rsid w:val="00215303"/>
    <w:rsid w:val="0021538E"/>
    <w:rsid w:val="002153B0"/>
    <w:rsid w:val="002153E4"/>
    <w:rsid w:val="00215415"/>
    <w:rsid w:val="00215469"/>
    <w:rsid w:val="0021553E"/>
    <w:rsid w:val="002155B1"/>
    <w:rsid w:val="00215602"/>
    <w:rsid w:val="00215696"/>
    <w:rsid w:val="002156C5"/>
    <w:rsid w:val="002156CB"/>
    <w:rsid w:val="002156D6"/>
    <w:rsid w:val="002157D0"/>
    <w:rsid w:val="002157E2"/>
    <w:rsid w:val="002157F6"/>
    <w:rsid w:val="00215837"/>
    <w:rsid w:val="002159F2"/>
    <w:rsid w:val="00215A44"/>
    <w:rsid w:val="00215B39"/>
    <w:rsid w:val="00215BBE"/>
    <w:rsid w:val="00215C11"/>
    <w:rsid w:val="00215C2D"/>
    <w:rsid w:val="00215C3D"/>
    <w:rsid w:val="00215CC3"/>
    <w:rsid w:val="00215D8F"/>
    <w:rsid w:val="00215EBD"/>
    <w:rsid w:val="00215EF1"/>
    <w:rsid w:val="00215F20"/>
    <w:rsid w:val="00215FB4"/>
    <w:rsid w:val="00216320"/>
    <w:rsid w:val="002163FE"/>
    <w:rsid w:val="002164C2"/>
    <w:rsid w:val="00216541"/>
    <w:rsid w:val="0021659A"/>
    <w:rsid w:val="002165F6"/>
    <w:rsid w:val="0021665E"/>
    <w:rsid w:val="002166F2"/>
    <w:rsid w:val="00216703"/>
    <w:rsid w:val="00216841"/>
    <w:rsid w:val="0021698C"/>
    <w:rsid w:val="002169E6"/>
    <w:rsid w:val="00216BA3"/>
    <w:rsid w:val="00216C37"/>
    <w:rsid w:val="00216C62"/>
    <w:rsid w:val="00216CFD"/>
    <w:rsid w:val="00216D5E"/>
    <w:rsid w:val="00216D69"/>
    <w:rsid w:val="00216DDF"/>
    <w:rsid w:val="00216E04"/>
    <w:rsid w:val="00216E1B"/>
    <w:rsid w:val="00216F23"/>
    <w:rsid w:val="00216FA6"/>
    <w:rsid w:val="00216FC3"/>
    <w:rsid w:val="00217065"/>
    <w:rsid w:val="0021706F"/>
    <w:rsid w:val="00217075"/>
    <w:rsid w:val="00217090"/>
    <w:rsid w:val="002170A4"/>
    <w:rsid w:val="00217111"/>
    <w:rsid w:val="00217130"/>
    <w:rsid w:val="002171AF"/>
    <w:rsid w:val="002171ED"/>
    <w:rsid w:val="002172E7"/>
    <w:rsid w:val="002172FB"/>
    <w:rsid w:val="00217394"/>
    <w:rsid w:val="002173AD"/>
    <w:rsid w:val="002173C7"/>
    <w:rsid w:val="002174B8"/>
    <w:rsid w:val="002174BE"/>
    <w:rsid w:val="00217501"/>
    <w:rsid w:val="0021764E"/>
    <w:rsid w:val="002177A6"/>
    <w:rsid w:val="00217810"/>
    <w:rsid w:val="0021781F"/>
    <w:rsid w:val="00217843"/>
    <w:rsid w:val="002178ED"/>
    <w:rsid w:val="00217A59"/>
    <w:rsid w:val="00217A9A"/>
    <w:rsid w:val="00217AA1"/>
    <w:rsid w:val="00217C1E"/>
    <w:rsid w:val="00217E20"/>
    <w:rsid w:val="00217F6A"/>
    <w:rsid w:val="002200B5"/>
    <w:rsid w:val="002201B2"/>
    <w:rsid w:val="00220328"/>
    <w:rsid w:val="0022032C"/>
    <w:rsid w:val="00220338"/>
    <w:rsid w:val="00220348"/>
    <w:rsid w:val="00220351"/>
    <w:rsid w:val="002204D5"/>
    <w:rsid w:val="00220543"/>
    <w:rsid w:val="00220583"/>
    <w:rsid w:val="0022069D"/>
    <w:rsid w:val="002206F3"/>
    <w:rsid w:val="002207DB"/>
    <w:rsid w:val="0022080C"/>
    <w:rsid w:val="0022081D"/>
    <w:rsid w:val="0022083D"/>
    <w:rsid w:val="00220857"/>
    <w:rsid w:val="00220889"/>
    <w:rsid w:val="00220966"/>
    <w:rsid w:val="002209B9"/>
    <w:rsid w:val="00220A20"/>
    <w:rsid w:val="00220A35"/>
    <w:rsid w:val="00220A3B"/>
    <w:rsid w:val="00220AB3"/>
    <w:rsid w:val="00220C89"/>
    <w:rsid w:val="00220CFA"/>
    <w:rsid w:val="00220D04"/>
    <w:rsid w:val="00220D4E"/>
    <w:rsid w:val="00220E0C"/>
    <w:rsid w:val="00220E58"/>
    <w:rsid w:val="00220E94"/>
    <w:rsid w:val="00220EA5"/>
    <w:rsid w:val="00220F07"/>
    <w:rsid w:val="00220F1C"/>
    <w:rsid w:val="00220F41"/>
    <w:rsid w:val="00220F97"/>
    <w:rsid w:val="0022100F"/>
    <w:rsid w:val="00221070"/>
    <w:rsid w:val="002210B7"/>
    <w:rsid w:val="002210B8"/>
    <w:rsid w:val="00221106"/>
    <w:rsid w:val="00221174"/>
    <w:rsid w:val="002211B1"/>
    <w:rsid w:val="00221234"/>
    <w:rsid w:val="002212B3"/>
    <w:rsid w:val="00221312"/>
    <w:rsid w:val="00221364"/>
    <w:rsid w:val="002213B2"/>
    <w:rsid w:val="00221410"/>
    <w:rsid w:val="0022153B"/>
    <w:rsid w:val="002215CD"/>
    <w:rsid w:val="002215EE"/>
    <w:rsid w:val="00221667"/>
    <w:rsid w:val="00221756"/>
    <w:rsid w:val="0022176A"/>
    <w:rsid w:val="0022177E"/>
    <w:rsid w:val="00221923"/>
    <w:rsid w:val="0022193B"/>
    <w:rsid w:val="00221A02"/>
    <w:rsid w:val="00221C16"/>
    <w:rsid w:val="00221C5B"/>
    <w:rsid w:val="00221D0A"/>
    <w:rsid w:val="00221D6C"/>
    <w:rsid w:val="00221ECA"/>
    <w:rsid w:val="00221EDA"/>
    <w:rsid w:val="00221F9A"/>
    <w:rsid w:val="00222083"/>
    <w:rsid w:val="00222094"/>
    <w:rsid w:val="0022209E"/>
    <w:rsid w:val="002220F3"/>
    <w:rsid w:val="00222199"/>
    <w:rsid w:val="002221BC"/>
    <w:rsid w:val="00222238"/>
    <w:rsid w:val="002222A5"/>
    <w:rsid w:val="002222F5"/>
    <w:rsid w:val="00222378"/>
    <w:rsid w:val="00222405"/>
    <w:rsid w:val="0022256B"/>
    <w:rsid w:val="00222626"/>
    <w:rsid w:val="0022271C"/>
    <w:rsid w:val="00222856"/>
    <w:rsid w:val="002228E2"/>
    <w:rsid w:val="00222913"/>
    <w:rsid w:val="0022298C"/>
    <w:rsid w:val="002229E0"/>
    <w:rsid w:val="00222A4E"/>
    <w:rsid w:val="00222AED"/>
    <w:rsid w:val="00222B51"/>
    <w:rsid w:val="00222C42"/>
    <w:rsid w:val="00222C61"/>
    <w:rsid w:val="00222C62"/>
    <w:rsid w:val="00222C92"/>
    <w:rsid w:val="00222DCF"/>
    <w:rsid w:val="00222DFC"/>
    <w:rsid w:val="00222FAD"/>
    <w:rsid w:val="0022302B"/>
    <w:rsid w:val="0022307D"/>
    <w:rsid w:val="002230E1"/>
    <w:rsid w:val="002232AC"/>
    <w:rsid w:val="002232D3"/>
    <w:rsid w:val="00223438"/>
    <w:rsid w:val="0022354F"/>
    <w:rsid w:val="002235AF"/>
    <w:rsid w:val="00223608"/>
    <w:rsid w:val="0022367B"/>
    <w:rsid w:val="002236D7"/>
    <w:rsid w:val="0022380D"/>
    <w:rsid w:val="002238CC"/>
    <w:rsid w:val="00223908"/>
    <w:rsid w:val="0022390C"/>
    <w:rsid w:val="0022399E"/>
    <w:rsid w:val="00223A02"/>
    <w:rsid w:val="00223A11"/>
    <w:rsid w:val="00223B09"/>
    <w:rsid w:val="00223B3C"/>
    <w:rsid w:val="00223B51"/>
    <w:rsid w:val="00223BC1"/>
    <w:rsid w:val="00223C96"/>
    <w:rsid w:val="00223DB2"/>
    <w:rsid w:val="00223E1C"/>
    <w:rsid w:val="00223E4C"/>
    <w:rsid w:val="00223F55"/>
    <w:rsid w:val="002240E7"/>
    <w:rsid w:val="00224132"/>
    <w:rsid w:val="002241EE"/>
    <w:rsid w:val="0022421F"/>
    <w:rsid w:val="00224262"/>
    <w:rsid w:val="0022426A"/>
    <w:rsid w:val="00224272"/>
    <w:rsid w:val="00224285"/>
    <w:rsid w:val="0022429E"/>
    <w:rsid w:val="00224308"/>
    <w:rsid w:val="0022432C"/>
    <w:rsid w:val="0022468B"/>
    <w:rsid w:val="002246C3"/>
    <w:rsid w:val="00224710"/>
    <w:rsid w:val="00224774"/>
    <w:rsid w:val="0022482B"/>
    <w:rsid w:val="00224830"/>
    <w:rsid w:val="00224B34"/>
    <w:rsid w:val="00224B4F"/>
    <w:rsid w:val="00224C74"/>
    <w:rsid w:val="00224CB1"/>
    <w:rsid w:val="00224CD8"/>
    <w:rsid w:val="00224D61"/>
    <w:rsid w:val="00224D6D"/>
    <w:rsid w:val="00224DBC"/>
    <w:rsid w:val="00224DCB"/>
    <w:rsid w:val="00224E6D"/>
    <w:rsid w:val="00224EAD"/>
    <w:rsid w:val="00224ED3"/>
    <w:rsid w:val="00224F10"/>
    <w:rsid w:val="00225068"/>
    <w:rsid w:val="002250C0"/>
    <w:rsid w:val="00225217"/>
    <w:rsid w:val="00225332"/>
    <w:rsid w:val="00225342"/>
    <w:rsid w:val="0022534C"/>
    <w:rsid w:val="002253B7"/>
    <w:rsid w:val="00225425"/>
    <w:rsid w:val="0022543D"/>
    <w:rsid w:val="002254E8"/>
    <w:rsid w:val="00225524"/>
    <w:rsid w:val="00225589"/>
    <w:rsid w:val="002255A9"/>
    <w:rsid w:val="002255BD"/>
    <w:rsid w:val="00225603"/>
    <w:rsid w:val="002256CD"/>
    <w:rsid w:val="00225731"/>
    <w:rsid w:val="0022586F"/>
    <w:rsid w:val="00225910"/>
    <w:rsid w:val="0022593F"/>
    <w:rsid w:val="002259FE"/>
    <w:rsid w:val="00225AD9"/>
    <w:rsid w:val="00225B8C"/>
    <w:rsid w:val="00225C63"/>
    <w:rsid w:val="00225C71"/>
    <w:rsid w:val="00225CD0"/>
    <w:rsid w:val="00225D5C"/>
    <w:rsid w:val="00225D5D"/>
    <w:rsid w:val="00225DEC"/>
    <w:rsid w:val="00225E9B"/>
    <w:rsid w:val="00225EC7"/>
    <w:rsid w:val="00225F55"/>
    <w:rsid w:val="00226023"/>
    <w:rsid w:val="002260C7"/>
    <w:rsid w:val="002260DD"/>
    <w:rsid w:val="002260EB"/>
    <w:rsid w:val="00226139"/>
    <w:rsid w:val="0022613D"/>
    <w:rsid w:val="0022616F"/>
    <w:rsid w:val="0022626F"/>
    <w:rsid w:val="002262B5"/>
    <w:rsid w:val="002262D3"/>
    <w:rsid w:val="00226309"/>
    <w:rsid w:val="00226317"/>
    <w:rsid w:val="0022633F"/>
    <w:rsid w:val="0022637F"/>
    <w:rsid w:val="00226399"/>
    <w:rsid w:val="0022639F"/>
    <w:rsid w:val="0022646A"/>
    <w:rsid w:val="002264DF"/>
    <w:rsid w:val="00226517"/>
    <w:rsid w:val="00226525"/>
    <w:rsid w:val="00226530"/>
    <w:rsid w:val="00226578"/>
    <w:rsid w:val="00226645"/>
    <w:rsid w:val="002266A4"/>
    <w:rsid w:val="002266BB"/>
    <w:rsid w:val="00226757"/>
    <w:rsid w:val="00226795"/>
    <w:rsid w:val="002267A8"/>
    <w:rsid w:val="002267C5"/>
    <w:rsid w:val="002267CA"/>
    <w:rsid w:val="00226837"/>
    <w:rsid w:val="00226895"/>
    <w:rsid w:val="002268B4"/>
    <w:rsid w:val="002268BA"/>
    <w:rsid w:val="00226A72"/>
    <w:rsid w:val="00226AFE"/>
    <w:rsid w:val="00226B85"/>
    <w:rsid w:val="00226C02"/>
    <w:rsid w:val="00226C26"/>
    <w:rsid w:val="00226D22"/>
    <w:rsid w:val="00226DF0"/>
    <w:rsid w:val="00226E08"/>
    <w:rsid w:val="00226E63"/>
    <w:rsid w:val="00226E7B"/>
    <w:rsid w:val="00227001"/>
    <w:rsid w:val="00227189"/>
    <w:rsid w:val="00227248"/>
    <w:rsid w:val="00227455"/>
    <w:rsid w:val="002274FE"/>
    <w:rsid w:val="0022753A"/>
    <w:rsid w:val="00227643"/>
    <w:rsid w:val="00227651"/>
    <w:rsid w:val="00227678"/>
    <w:rsid w:val="00227698"/>
    <w:rsid w:val="0022769A"/>
    <w:rsid w:val="00227713"/>
    <w:rsid w:val="002277A1"/>
    <w:rsid w:val="00227829"/>
    <w:rsid w:val="00227899"/>
    <w:rsid w:val="00227913"/>
    <w:rsid w:val="00227AD8"/>
    <w:rsid w:val="00227C08"/>
    <w:rsid w:val="00227C88"/>
    <w:rsid w:val="00227CE1"/>
    <w:rsid w:val="00227D14"/>
    <w:rsid w:val="00227D88"/>
    <w:rsid w:val="00227E70"/>
    <w:rsid w:val="00227EBE"/>
    <w:rsid w:val="00227ED9"/>
    <w:rsid w:val="00227EE7"/>
    <w:rsid w:val="00227F7E"/>
    <w:rsid w:val="00230041"/>
    <w:rsid w:val="00230076"/>
    <w:rsid w:val="00230079"/>
    <w:rsid w:val="00230091"/>
    <w:rsid w:val="002300CB"/>
    <w:rsid w:val="00230234"/>
    <w:rsid w:val="0023027F"/>
    <w:rsid w:val="00230456"/>
    <w:rsid w:val="002304B1"/>
    <w:rsid w:val="00230688"/>
    <w:rsid w:val="002306D6"/>
    <w:rsid w:val="00230771"/>
    <w:rsid w:val="002307A9"/>
    <w:rsid w:val="00230810"/>
    <w:rsid w:val="00230874"/>
    <w:rsid w:val="0023094B"/>
    <w:rsid w:val="00230A27"/>
    <w:rsid w:val="00230A29"/>
    <w:rsid w:val="00230B4E"/>
    <w:rsid w:val="00230BAD"/>
    <w:rsid w:val="00230C6E"/>
    <w:rsid w:val="00230D10"/>
    <w:rsid w:val="00230D22"/>
    <w:rsid w:val="00230D4C"/>
    <w:rsid w:val="00230D83"/>
    <w:rsid w:val="00230E04"/>
    <w:rsid w:val="00230E15"/>
    <w:rsid w:val="00230E52"/>
    <w:rsid w:val="00230E6E"/>
    <w:rsid w:val="00230F15"/>
    <w:rsid w:val="00230F28"/>
    <w:rsid w:val="00230F31"/>
    <w:rsid w:val="00230FB1"/>
    <w:rsid w:val="0023105B"/>
    <w:rsid w:val="002310AF"/>
    <w:rsid w:val="00231208"/>
    <w:rsid w:val="00231339"/>
    <w:rsid w:val="00231352"/>
    <w:rsid w:val="002313A9"/>
    <w:rsid w:val="00231423"/>
    <w:rsid w:val="00231452"/>
    <w:rsid w:val="00231499"/>
    <w:rsid w:val="002314D0"/>
    <w:rsid w:val="002315D5"/>
    <w:rsid w:val="002315ED"/>
    <w:rsid w:val="00231617"/>
    <w:rsid w:val="0023166D"/>
    <w:rsid w:val="00231687"/>
    <w:rsid w:val="00231762"/>
    <w:rsid w:val="0023179F"/>
    <w:rsid w:val="002317CC"/>
    <w:rsid w:val="00231891"/>
    <w:rsid w:val="002318D8"/>
    <w:rsid w:val="0023190A"/>
    <w:rsid w:val="00231A12"/>
    <w:rsid w:val="00231AFC"/>
    <w:rsid w:val="00231B08"/>
    <w:rsid w:val="00231B4A"/>
    <w:rsid w:val="00231BC2"/>
    <w:rsid w:val="00231C07"/>
    <w:rsid w:val="00231C18"/>
    <w:rsid w:val="00231C3F"/>
    <w:rsid w:val="00231C4F"/>
    <w:rsid w:val="00231C5D"/>
    <w:rsid w:val="00231C75"/>
    <w:rsid w:val="00231C77"/>
    <w:rsid w:val="00231C7D"/>
    <w:rsid w:val="00231DD9"/>
    <w:rsid w:val="00231F0A"/>
    <w:rsid w:val="00231FF0"/>
    <w:rsid w:val="002320BC"/>
    <w:rsid w:val="002320E0"/>
    <w:rsid w:val="0023210D"/>
    <w:rsid w:val="002321BA"/>
    <w:rsid w:val="00232344"/>
    <w:rsid w:val="002324A1"/>
    <w:rsid w:val="00232501"/>
    <w:rsid w:val="002325C6"/>
    <w:rsid w:val="00232612"/>
    <w:rsid w:val="002326B4"/>
    <w:rsid w:val="0023273C"/>
    <w:rsid w:val="00232782"/>
    <w:rsid w:val="002328AB"/>
    <w:rsid w:val="0023298B"/>
    <w:rsid w:val="002329F3"/>
    <w:rsid w:val="00232A00"/>
    <w:rsid w:val="00232ADB"/>
    <w:rsid w:val="00232B70"/>
    <w:rsid w:val="00232C65"/>
    <w:rsid w:val="00232C88"/>
    <w:rsid w:val="00232EA4"/>
    <w:rsid w:val="00232EA9"/>
    <w:rsid w:val="00232EB4"/>
    <w:rsid w:val="00232EF9"/>
    <w:rsid w:val="00232F41"/>
    <w:rsid w:val="00232FB8"/>
    <w:rsid w:val="00232FDA"/>
    <w:rsid w:val="00233008"/>
    <w:rsid w:val="0023301A"/>
    <w:rsid w:val="0023305E"/>
    <w:rsid w:val="002330C2"/>
    <w:rsid w:val="002330CE"/>
    <w:rsid w:val="0023317D"/>
    <w:rsid w:val="00233239"/>
    <w:rsid w:val="0023325D"/>
    <w:rsid w:val="00233363"/>
    <w:rsid w:val="00233416"/>
    <w:rsid w:val="00233463"/>
    <w:rsid w:val="00233476"/>
    <w:rsid w:val="002334ED"/>
    <w:rsid w:val="002334F9"/>
    <w:rsid w:val="00233552"/>
    <w:rsid w:val="00233765"/>
    <w:rsid w:val="00233789"/>
    <w:rsid w:val="002337C5"/>
    <w:rsid w:val="00233864"/>
    <w:rsid w:val="00233889"/>
    <w:rsid w:val="00233892"/>
    <w:rsid w:val="0023389D"/>
    <w:rsid w:val="0023399A"/>
    <w:rsid w:val="002339B0"/>
    <w:rsid w:val="00233A8A"/>
    <w:rsid w:val="00233A95"/>
    <w:rsid w:val="00233AE8"/>
    <w:rsid w:val="00233B97"/>
    <w:rsid w:val="00233D0B"/>
    <w:rsid w:val="00233D44"/>
    <w:rsid w:val="00233DAD"/>
    <w:rsid w:val="0023402E"/>
    <w:rsid w:val="00234084"/>
    <w:rsid w:val="0023410D"/>
    <w:rsid w:val="00234152"/>
    <w:rsid w:val="00234183"/>
    <w:rsid w:val="0023419A"/>
    <w:rsid w:val="00234242"/>
    <w:rsid w:val="00234265"/>
    <w:rsid w:val="002342F0"/>
    <w:rsid w:val="00234354"/>
    <w:rsid w:val="002343CE"/>
    <w:rsid w:val="00234478"/>
    <w:rsid w:val="002344A5"/>
    <w:rsid w:val="00234598"/>
    <w:rsid w:val="002345A1"/>
    <w:rsid w:val="00234641"/>
    <w:rsid w:val="00234667"/>
    <w:rsid w:val="0023468D"/>
    <w:rsid w:val="002347D1"/>
    <w:rsid w:val="00234808"/>
    <w:rsid w:val="002349FB"/>
    <w:rsid w:val="00234C0A"/>
    <w:rsid w:val="00234C63"/>
    <w:rsid w:val="00234D73"/>
    <w:rsid w:val="00234DB7"/>
    <w:rsid w:val="00234E9F"/>
    <w:rsid w:val="00234F47"/>
    <w:rsid w:val="00234FBE"/>
    <w:rsid w:val="00234FE4"/>
    <w:rsid w:val="00235094"/>
    <w:rsid w:val="002350F1"/>
    <w:rsid w:val="00235153"/>
    <w:rsid w:val="00235155"/>
    <w:rsid w:val="00235199"/>
    <w:rsid w:val="00235372"/>
    <w:rsid w:val="002353E5"/>
    <w:rsid w:val="002354AA"/>
    <w:rsid w:val="002354CB"/>
    <w:rsid w:val="002355F7"/>
    <w:rsid w:val="00235615"/>
    <w:rsid w:val="002356A5"/>
    <w:rsid w:val="002356FC"/>
    <w:rsid w:val="0023572E"/>
    <w:rsid w:val="0023594B"/>
    <w:rsid w:val="0023595F"/>
    <w:rsid w:val="002359F1"/>
    <w:rsid w:val="00235A79"/>
    <w:rsid w:val="00235B07"/>
    <w:rsid w:val="00235BAD"/>
    <w:rsid w:val="00235D0A"/>
    <w:rsid w:val="00235D30"/>
    <w:rsid w:val="00235DC8"/>
    <w:rsid w:val="00235DEA"/>
    <w:rsid w:val="00235DFA"/>
    <w:rsid w:val="00235DFB"/>
    <w:rsid w:val="00235E53"/>
    <w:rsid w:val="00235ECA"/>
    <w:rsid w:val="00235F6E"/>
    <w:rsid w:val="00235F7D"/>
    <w:rsid w:val="00235FCC"/>
    <w:rsid w:val="00235FED"/>
    <w:rsid w:val="00235FFC"/>
    <w:rsid w:val="002360A6"/>
    <w:rsid w:val="002360C8"/>
    <w:rsid w:val="0023610D"/>
    <w:rsid w:val="00236117"/>
    <w:rsid w:val="0023625B"/>
    <w:rsid w:val="00236304"/>
    <w:rsid w:val="002363EA"/>
    <w:rsid w:val="00236441"/>
    <w:rsid w:val="002364BF"/>
    <w:rsid w:val="00236513"/>
    <w:rsid w:val="0023654B"/>
    <w:rsid w:val="0023656B"/>
    <w:rsid w:val="00236575"/>
    <w:rsid w:val="00236612"/>
    <w:rsid w:val="00236621"/>
    <w:rsid w:val="00236677"/>
    <w:rsid w:val="00236711"/>
    <w:rsid w:val="00236764"/>
    <w:rsid w:val="0023678B"/>
    <w:rsid w:val="002367CE"/>
    <w:rsid w:val="00236809"/>
    <w:rsid w:val="0023685A"/>
    <w:rsid w:val="002368C6"/>
    <w:rsid w:val="0023696F"/>
    <w:rsid w:val="0023698F"/>
    <w:rsid w:val="00236A76"/>
    <w:rsid w:val="00236A83"/>
    <w:rsid w:val="00236AA0"/>
    <w:rsid w:val="00236AFD"/>
    <w:rsid w:val="00236B02"/>
    <w:rsid w:val="00236C90"/>
    <w:rsid w:val="00236E0A"/>
    <w:rsid w:val="00236F29"/>
    <w:rsid w:val="00236F45"/>
    <w:rsid w:val="0023702C"/>
    <w:rsid w:val="00237059"/>
    <w:rsid w:val="002370E5"/>
    <w:rsid w:val="00237105"/>
    <w:rsid w:val="00237108"/>
    <w:rsid w:val="0023710A"/>
    <w:rsid w:val="0023711F"/>
    <w:rsid w:val="00237146"/>
    <w:rsid w:val="0023714E"/>
    <w:rsid w:val="00237172"/>
    <w:rsid w:val="0023724B"/>
    <w:rsid w:val="002372B4"/>
    <w:rsid w:val="0023731C"/>
    <w:rsid w:val="0023738E"/>
    <w:rsid w:val="002373D8"/>
    <w:rsid w:val="002373F5"/>
    <w:rsid w:val="00237469"/>
    <w:rsid w:val="00237585"/>
    <w:rsid w:val="002375AE"/>
    <w:rsid w:val="0023764E"/>
    <w:rsid w:val="0023768A"/>
    <w:rsid w:val="00237693"/>
    <w:rsid w:val="0023775B"/>
    <w:rsid w:val="00237772"/>
    <w:rsid w:val="0023777D"/>
    <w:rsid w:val="0023788B"/>
    <w:rsid w:val="00237937"/>
    <w:rsid w:val="00237A2A"/>
    <w:rsid w:val="00237A2D"/>
    <w:rsid w:val="00237A6A"/>
    <w:rsid w:val="00237A8E"/>
    <w:rsid w:val="00237AB2"/>
    <w:rsid w:val="00237BAD"/>
    <w:rsid w:val="00237BEA"/>
    <w:rsid w:val="00237C20"/>
    <w:rsid w:val="00237C6A"/>
    <w:rsid w:val="00237C7A"/>
    <w:rsid w:val="00237DEE"/>
    <w:rsid w:val="00237E3A"/>
    <w:rsid w:val="00237E70"/>
    <w:rsid w:val="00237F15"/>
    <w:rsid w:val="00237FE4"/>
    <w:rsid w:val="00237FF6"/>
    <w:rsid w:val="0024002A"/>
    <w:rsid w:val="002402CA"/>
    <w:rsid w:val="002403A0"/>
    <w:rsid w:val="002403BB"/>
    <w:rsid w:val="00240474"/>
    <w:rsid w:val="002405ED"/>
    <w:rsid w:val="00240744"/>
    <w:rsid w:val="00240776"/>
    <w:rsid w:val="00240780"/>
    <w:rsid w:val="0024078D"/>
    <w:rsid w:val="002407A5"/>
    <w:rsid w:val="002407B4"/>
    <w:rsid w:val="00240829"/>
    <w:rsid w:val="0024086F"/>
    <w:rsid w:val="00240940"/>
    <w:rsid w:val="00240950"/>
    <w:rsid w:val="00240B0F"/>
    <w:rsid w:val="00240B14"/>
    <w:rsid w:val="00240BC0"/>
    <w:rsid w:val="00240C16"/>
    <w:rsid w:val="00240C70"/>
    <w:rsid w:val="00240CBC"/>
    <w:rsid w:val="00240CC1"/>
    <w:rsid w:val="00240D57"/>
    <w:rsid w:val="00240D66"/>
    <w:rsid w:val="00240D73"/>
    <w:rsid w:val="00240E4A"/>
    <w:rsid w:val="00240E73"/>
    <w:rsid w:val="00240E83"/>
    <w:rsid w:val="00240EF6"/>
    <w:rsid w:val="0024100B"/>
    <w:rsid w:val="00241016"/>
    <w:rsid w:val="0024104D"/>
    <w:rsid w:val="0024112F"/>
    <w:rsid w:val="0024114A"/>
    <w:rsid w:val="002411EB"/>
    <w:rsid w:val="0024120D"/>
    <w:rsid w:val="00241307"/>
    <w:rsid w:val="00241530"/>
    <w:rsid w:val="00241577"/>
    <w:rsid w:val="002415C6"/>
    <w:rsid w:val="00241607"/>
    <w:rsid w:val="0024161C"/>
    <w:rsid w:val="00241680"/>
    <w:rsid w:val="002416D3"/>
    <w:rsid w:val="002416F6"/>
    <w:rsid w:val="00241906"/>
    <w:rsid w:val="00241977"/>
    <w:rsid w:val="002419BF"/>
    <w:rsid w:val="00241A08"/>
    <w:rsid w:val="00241A27"/>
    <w:rsid w:val="00241C77"/>
    <w:rsid w:val="00241D15"/>
    <w:rsid w:val="00241D19"/>
    <w:rsid w:val="00241DD7"/>
    <w:rsid w:val="00241E5D"/>
    <w:rsid w:val="00241E6C"/>
    <w:rsid w:val="00241E70"/>
    <w:rsid w:val="00241E78"/>
    <w:rsid w:val="00241F0A"/>
    <w:rsid w:val="00241F3F"/>
    <w:rsid w:val="00241F6A"/>
    <w:rsid w:val="00241FE7"/>
    <w:rsid w:val="00242023"/>
    <w:rsid w:val="00242067"/>
    <w:rsid w:val="00242076"/>
    <w:rsid w:val="0024220B"/>
    <w:rsid w:val="0024229D"/>
    <w:rsid w:val="00242321"/>
    <w:rsid w:val="002423C3"/>
    <w:rsid w:val="0024241A"/>
    <w:rsid w:val="00242441"/>
    <w:rsid w:val="002424D3"/>
    <w:rsid w:val="002425C1"/>
    <w:rsid w:val="002425DF"/>
    <w:rsid w:val="002426D9"/>
    <w:rsid w:val="002427CE"/>
    <w:rsid w:val="002427CF"/>
    <w:rsid w:val="002429A7"/>
    <w:rsid w:val="002429A9"/>
    <w:rsid w:val="002429D1"/>
    <w:rsid w:val="00242A2B"/>
    <w:rsid w:val="00242A58"/>
    <w:rsid w:val="00242B75"/>
    <w:rsid w:val="00242C9F"/>
    <w:rsid w:val="00242CD1"/>
    <w:rsid w:val="00242D09"/>
    <w:rsid w:val="00242D32"/>
    <w:rsid w:val="00242E0D"/>
    <w:rsid w:val="00242FB8"/>
    <w:rsid w:val="002430C7"/>
    <w:rsid w:val="0024312C"/>
    <w:rsid w:val="002431E2"/>
    <w:rsid w:val="00243243"/>
    <w:rsid w:val="002432B4"/>
    <w:rsid w:val="002433B6"/>
    <w:rsid w:val="0024343D"/>
    <w:rsid w:val="002434A2"/>
    <w:rsid w:val="0024353B"/>
    <w:rsid w:val="0024356E"/>
    <w:rsid w:val="0024360B"/>
    <w:rsid w:val="00243792"/>
    <w:rsid w:val="002437AB"/>
    <w:rsid w:val="002437DD"/>
    <w:rsid w:val="002437F9"/>
    <w:rsid w:val="00243844"/>
    <w:rsid w:val="002439D1"/>
    <w:rsid w:val="00243A25"/>
    <w:rsid w:val="00243A5E"/>
    <w:rsid w:val="00243A6B"/>
    <w:rsid w:val="00243A73"/>
    <w:rsid w:val="00243AB7"/>
    <w:rsid w:val="00243B6E"/>
    <w:rsid w:val="00243C25"/>
    <w:rsid w:val="00243CDB"/>
    <w:rsid w:val="00243D86"/>
    <w:rsid w:val="00243F09"/>
    <w:rsid w:val="00243F4B"/>
    <w:rsid w:val="00243F74"/>
    <w:rsid w:val="00243FFC"/>
    <w:rsid w:val="00244002"/>
    <w:rsid w:val="00244085"/>
    <w:rsid w:val="002440A0"/>
    <w:rsid w:val="00244184"/>
    <w:rsid w:val="00244239"/>
    <w:rsid w:val="00244286"/>
    <w:rsid w:val="002442A4"/>
    <w:rsid w:val="002443AA"/>
    <w:rsid w:val="00244453"/>
    <w:rsid w:val="0024447E"/>
    <w:rsid w:val="002444D5"/>
    <w:rsid w:val="002445A3"/>
    <w:rsid w:val="002445E2"/>
    <w:rsid w:val="00244623"/>
    <w:rsid w:val="00244628"/>
    <w:rsid w:val="00244638"/>
    <w:rsid w:val="00244732"/>
    <w:rsid w:val="0024475A"/>
    <w:rsid w:val="0024476F"/>
    <w:rsid w:val="00244920"/>
    <w:rsid w:val="0024494F"/>
    <w:rsid w:val="00244A32"/>
    <w:rsid w:val="00244AF3"/>
    <w:rsid w:val="00244B1B"/>
    <w:rsid w:val="00244C79"/>
    <w:rsid w:val="00244D19"/>
    <w:rsid w:val="00244D91"/>
    <w:rsid w:val="00244DBA"/>
    <w:rsid w:val="00244DD9"/>
    <w:rsid w:val="00244F57"/>
    <w:rsid w:val="00244FA7"/>
    <w:rsid w:val="00244FBF"/>
    <w:rsid w:val="00245152"/>
    <w:rsid w:val="002452D8"/>
    <w:rsid w:val="002453B1"/>
    <w:rsid w:val="00245422"/>
    <w:rsid w:val="0024548D"/>
    <w:rsid w:val="00245541"/>
    <w:rsid w:val="002455D2"/>
    <w:rsid w:val="002455F6"/>
    <w:rsid w:val="0024569D"/>
    <w:rsid w:val="002456DA"/>
    <w:rsid w:val="002456E8"/>
    <w:rsid w:val="0024573F"/>
    <w:rsid w:val="0024576A"/>
    <w:rsid w:val="002458F1"/>
    <w:rsid w:val="0024590B"/>
    <w:rsid w:val="00245916"/>
    <w:rsid w:val="00245A09"/>
    <w:rsid w:val="00245A2B"/>
    <w:rsid w:val="00245AE5"/>
    <w:rsid w:val="00245B12"/>
    <w:rsid w:val="00245BC3"/>
    <w:rsid w:val="00245C9A"/>
    <w:rsid w:val="00245D52"/>
    <w:rsid w:val="00245E08"/>
    <w:rsid w:val="00245EB1"/>
    <w:rsid w:val="00246015"/>
    <w:rsid w:val="002460A8"/>
    <w:rsid w:val="002460FF"/>
    <w:rsid w:val="0024612A"/>
    <w:rsid w:val="002461E9"/>
    <w:rsid w:val="002461FC"/>
    <w:rsid w:val="00246208"/>
    <w:rsid w:val="0024620D"/>
    <w:rsid w:val="00246246"/>
    <w:rsid w:val="002462AF"/>
    <w:rsid w:val="00246432"/>
    <w:rsid w:val="00246453"/>
    <w:rsid w:val="0024647B"/>
    <w:rsid w:val="00246529"/>
    <w:rsid w:val="00246565"/>
    <w:rsid w:val="002465B0"/>
    <w:rsid w:val="002467A1"/>
    <w:rsid w:val="00246932"/>
    <w:rsid w:val="00246A54"/>
    <w:rsid w:val="00246A7A"/>
    <w:rsid w:val="00246A9D"/>
    <w:rsid w:val="00246B50"/>
    <w:rsid w:val="00246B7B"/>
    <w:rsid w:val="00246B92"/>
    <w:rsid w:val="00246BFF"/>
    <w:rsid w:val="00246C04"/>
    <w:rsid w:val="00246C36"/>
    <w:rsid w:val="00246C43"/>
    <w:rsid w:val="00246C59"/>
    <w:rsid w:val="00246CE2"/>
    <w:rsid w:val="00246D67"/>
    <w:rsid w:val="00246D93"/>
    <w:rsid w:val="00246DA0"/>
    <w:rsid w:val="00246E55"/>
    <w:rsid w:val="00246E96"/>
    <w:rsid w:val="00246EC6"/>
    <w:rsid w:val="00246F4B"/>
    <w:rsid w:val="002472B0"/>
    <w:rsid w:val="00247328"/>
    <w:rsid w:val="002473D8"/>
    <w:rsid w:val="002474D7"/>
    <w:rsid w:val="00247566"/>
    <w:rsid w:val="0024758A"/>
    <w:rsid w:val="0024761F"/>
    <w:rsid w:val="00247694"/>
    <w:rsid w:val="0024770F"/>
    <w:rsid w:val="002477AF"/>
    <w:rsid w:val="00247811"/>
    <w:rsid w:val="00247989"/>
    <w:rsid w:val="0024799E"/>
    <w:rsid w:val="00247A4A"/>
    <w:rsid w:val="00247AC4"/>
    <w:rsid w:val="00247B31"/>
    <w:rsid w:val="00247BD0"/>
    <w:rsid w:val="00247C84"/>
    <w:rsid w:val="00247CC3"/>
    <w:rsid w:val="00247DD4"/>
    <w:rsid w:val="00247E4C"/>
    <w:rsid w:val="00247EB4"/>
    <w:rsid w:val="00247F9F"/>
    <w:rsid w:val="00247FF3"/>
    <w:rsid w:val="0025004E"/>
    <w:rsid w:val="002500C5"/>
    <w:rsid w:val="002500E5"/>
    <w:rsid w:val="0025019C"/>
    <w:rsid w:val="002501CE"/>
    <w:rsid w:val="002501E8"/>
    <w:rsid w:val="00250269"/>
    <w:rsid w:val="002502A9"/>
    <w:rsid w:val="0025032A"/>
    <w:rsid w:val="002503B8"/>
    <w:rsid w:val="002503D6"/>
    <w:rsid w:val="0025042B"/>
    <w:rsid w:val="00250509"/>
    <w:rsid w:val="00250586"/>
    <w:rsid w:val="00250622"/>
    <w:rsid w:val="00250638"/>
    <w:rsid w:val="00250640"/>
    <w:rsid w:val="0025071F"/>
    <w:rsid w:val="0025074F"/>
    <w:rsid w:val="00250787"/>
    <w:rsid w:val="0025080A"/>
    <w:rsid w:val="00250996"/>
    <w:rsid w:val="00250A04"/>
    <w:rsid w:val="00250A17"/>
    <w:rsid w:val="00250A2A"/>
    <w:rsid w:val="00250A35"/>
    <w:rsid w:val="00250A4B"/>
    <w:rsid w:val="00250A6E"/>
    <w:rsid w:val="00250B15"/>
    <w:rsid w:val="00250B25"/>
    <w:rsid w:val="00250B2F"/>
    <w:rsid w:val="00250B30"/>
    <w:rsid w:val="00250B6B"/>
    <w:rsid w:val="00250C54"/>
    <w:rsid w:val="00250D0D"/>
    <w:rsid w:val="00250D5F"/>
    <w:rsid w:val="00250D96"/>
    <w:rsid w:val="00250E57"/>
    <w:rsid w:val="00250EBD"/>
    <w:rsid w:val="00250EFB"/>
    <w:rsid w:val="00250F1D"/>
    <w:rsid w:val="00250FEE"/>
    <w:rsid w:val="0025102D"/>
    <w:rsid w:val="00251072"/>
    <w:rsid w:val="002510F7"/>
    <w:rsid w:val="002511C2"/>
    <w:rsid w:val="002511E4"/>
    <w:rsid w:val="00251240"/>
    <w:rsid w:val="00251309"/>
    <w:rsid w:val="00251317"/>
    <w:rsid w:val="00251369"/>
    <w:rsid w:val="002513C3"/>
    <w:rsid w:val="00251419"/>
    <w:rsid w:val="0025141E"/>
    <w:rsid w:val="00251443"/>
    <w:rsid w:val="00251509"/>
    <w:rsid w:val="0025157E"/>
    <w:rsid w:val="0025164E"/>
    <w:rsid w:val="002516D9"/>
    <w:rsid w:val="002516FF"/>
    <w:rsid w:val="0025173A"/>
    <w:rsid w:val="0025174E"/>
    <w:rsid w:val="0025176C"/>
    <w:rsid w:val="0025184F"/>
    <w:rsid w:val="00251887"/>
    <w:rsid w:val="002518F0"/>
    <w:rsid w:val="002518F5"/>
    <w:rsid w:val="00251927"/>
    <w:rsid w:val="002519D5"/>
    <w:rsid w:val="002519FD"/>
    <w:rsid w:val="00251A67"/>
    <w:rsid w:val="00251A69"/>
    <w:rsid w:val="00251AAC"/>
    <w:rsid w:val="00251AE6"/>
    <w:rsid w:val="00251BA2"/>
    <w:rsid w:val="00251BE3"/>
    <w:rsid w:val="00251C37"/>
    <w:rsid w:val="00251C89"/>
    <w:rsid w:val="00251D01"/>
    <w:rsid w:val="00251D69"/>
    <w:rsid w:val="00251D9D"/>
    <w:rsid w:val="00251E11"/>
    <w:rsid w:val="00251E8C"/>
    <w:rsid w:val="00251EA3"/>
    <w:rsid w:val="00251F40"/>
    <w:rsid w:val="00251F7F"/>
    <w:rsid w:val="00251FFA"/>
    <w:rsid w:val="00252034"/>
    <w:rsid w:val="00252053"/>
    <w:rsid w:val="00252202"/>
    <w:rsid w:val="00252255"/>
    <w:rsid w:val="0025228C"/>
    <w:rsid w:val="00252481"/>
    <w:rsid w:val="002524AF"/>
    <w:rsid w:val="00252508"/>
    <w:rsid w:val="00252566"/>
    <w:rsid w:val="00252593"/>
    <w:rsid w:val="00252603"/>
    <w:rsid w:val="00252676"/>
    <w:rsid w:val="002526CF"/>
    <w:rsid w:val="00252723"/>
    <w:rsid w:val="00252889"/>
    <w:rsid w:val="002528B5"/>
    <w:rsid w:val="002528CC"/>
    <w:rsid w:val="0025299F"/>
    <w:rsid w:val="00252A37"/>
    <w:rsid w:val="00252A48"/>
    <w:rsid w:val="00252A6A"/>
    <w:rsid w:val="00252B1E"/>
    <w:rsid w:val="00252B7C"/>
    <w:rsid w:val="00252BF2"/>
    <w:rsid w:val="00252C85"/>
    <w:rsid w:val="00252D6A"/>
    <w:rsid w:val="00252D88"/>
    <w:rsid w:val="00252D8B"/>
    <w:rsid w:val="00252DD2"/>
    <w:rsid w:val="00252DD6"/>
    <w:rsid w:val="00252E0A"/>
    <w:rsid w:val="00252F04"/>
    <w:rsid w:val="00252F2A"/>
    <w:rsid w:val="00252FC1"/>
    <w:rsid w:val="00253015"/>
    <w:rsid w:val="0025306F"/>
    <w:rsid w:val="002530BB"/>
    <w:rsid w:val="002530E6"/>
    <w:rsid w:val="0025312F"/>
    <w:rsid w:val="0025313B"/>
    <w:rsid w:val="002531FC"/>
    <w:rsid w:val="0025322F"/>
    <w:rsid w:val="00253243"/>
    <w:rsid w:val="002532A8"/>
    <w:rsid w:val="002532AE"/>
    <w:rsid w:val="00253313"/>
    <w:rsid w:val="00253354"/>
    <w:rsid w:val="00253377"/>
    <w:rsid w:val="002533AA"/>
    <w:rsid w:val="002533B3"/>
    <w:rsid w:val="002533C6"/>
    <w:rsid w:val="00253411"/>
    <w:rsid w:val="002534B7"/>
    <w:rsid w:val="002534C3"/>
    <w:rsid w:val="002534CE"/>
    <w:rsid w:val="0025354D"/>
    <w:rsid w:val="00253567"/>
    <w:rsid w:val="002535BA"/>
    <w:rsid w:val="00253649"/>
    <w:rsid w:val="00253751"/>
    <w:rsid w:val="00253787"/>
    <w:rsid w:val="0025385E"/>
    <w:rsid w:val="002538CE"/>
    <w:rsid w:val="002539C2"/>
    <w:rsid w:val="002539CF"/>
    <w:rsid w:val="002539DB"/>
    <w:rsid w:val="00253B9A"/>
    <w:rsid w:val="00253BD7"/>
    <w:rsid w:val="00253CAD"/>
    <w:rsid w:val="00253CC8"/>
    <w:rsid w:val="00253DF6"/>
    <w:rsid w:val="00253E3F"/>
    <w:rsid w:val="00253EAD"/>
    <w:rsid w:val="00253EBB"/>
    <w:rsid w:val="00253F06"/>
    <w:rsid w:val="00254039"/>
    <w:rsid w:val="0025409D"/>
    <w:rsid w:val="002540CD"/>
    <w:rsid w:val="00254146"/>
    <w:rsid w:val="002542CE"/>
    <w:rsid w:val="002542E2"/>
    <w:rsid w:val="00254429"/>
    <w:rsid w:val="0025442A"/>
    <w:rsid w:val="0025445F"/>
    <w:rsid w:val="00254499"/>
    <w:rsid w:val="00254555"/>
    <w:rsid w:val="002545CC"/>
    <w:rsid w:val="002546D0"/>
    <w:rsid w:val="0025470A"/>
    <w:rsid w:val="0025472E"/>
    <w:rsid w:val="0025480B"/>
    <w:rsid w:val="002548AE"/>
    <w:rsid w:val="002548FA"/>
    <w:rsid w:val="002549CD"/>
    <w:rsid w:val="00254A10"/>
    <w:rsid w:val="00254A47"/>
    <w:rsid w:val="00254A73"/>
    <w:rsid w:val="00254AAE"/>
    <w:rsid w:val="00254B05"/>
    <w:rsid w:val="00254B59"/>
    <w:rsid w:val="00254B8C"/>
    <w:rsid w:val="00254BA2"/>
    <w:rsid w:val="00254C35"/>
    <w:rsid w:val="00254CF4"/>
    <w:rsid w:val="00254D0D"/>
    <w:rsid w:val="00254D24"/>
    <w:rsid w:val="00254F1F"/>
    <w:rsid w:val="00254F2E"/>
    <w:rsid w:val="00254FDC"/>
    <w:rsid w:val="00255058"/>
    <w:rsid w:val="0025506F"/>
    <w:rsid w:val="00255168"/>
    <w:rsid w:val="00255223"/>
    <w:rsid w:val="0025524C"/>
    <w:rsid w:val="002552CE"/>
    <w:rsid w:val="00255398"/>
    <w:rsid w:val="002553C2"/>
    <w:rsid w:val="00255482"/>
    <w:rsid w:val="00255497"/>
    <w:rsid w:val="002554A7"/>
    <w:rsid w:val="002554E5"/>
    <w:rsid w:val="00255559"/>
    <w:rsid w:val="00255664"/>
    <w:rsid w:val="00255665"/>
    <w:rsid w:val="002556B9"/>
    <w:rsid w:val="00255750"/>
    <w:rsid w:val="00255874"/>
    <w:rsid w:val="002558D8"/>
    <w:rsid w:val="00255945"/>
    <w:rsid w:val="0025598D"/>
    <w:rsid w:val="00255B15"/>
    <w:rsid w:val="00255BB4"/>
    <w:rsid w:val="00255C02"/>
    <w:rsid w:val="00255C32"/>
    <w:rsid w:val="00255D3A"/>
    <w:rsid w:val="00255E9B"/>
    <w:rsid w:val="00255EE6"/>
    <w:rsid w:val="00255FC6"/>
    <w:rsid w:val="00255FCB"/>
    <w:rsid w:val="0025603A"/>
    <w:rsid w:val="00256088"/>
    <w:rsid w:val="002560FC"/>
    <w:rsid w:val="00256178"/>
    <w:rsid w:val="00256184"/>
    <w:rsid w:val="002561BB"/>
    <w:rsid w:val="00256255"/>
    <w:rsid w:val="00256266"/>
    <w:rsid w:val="002562A0"/>
    <w:rsid w:val="002562AD"/>
    <w:rsid w:val="002563FF"/>
    <w:rsid w:val="0025643E"/>
    <w:rsid w:val="0025649B"/>
    <w:rsid w:val="00256556"/>
    <w:rsid w:val="0025664F"/>
    <w:rsid w:val="00256683"/>
    <w:rsid w:val="00256685"/>
    <w:rsid w:val="0025676D"/>
    <w:rsid w:val="00256820"/>
    <w:rsid w:val="00256855"/>
    <w:rsid w:val="00256966"/>
    <w:rsid w:val="002569C5"/>
    <w:rsid w:val="002569F9"/>
    <w:rsid w:val="00256A05"/>
    <w:rsid w:val="00256A73"/>
    <w:rsid w:val="00256B5F"/>
    <w:rsid w:val="00256C43"/>
    <w:rsid w:val="00256D74"/>
    <w:rsid w:val="00256E93"/>
    <w:rsid w:val="00256ECF"/>
    <w:rsid w:val="00256EF4"/>
    <w:rsid w:val="00256EF6"/>
    <w:rsid w:val="00256F5B"/>
    <w:rsid w:val="00256F68"/>
    <w:rsid w:val="00256FE6"/>
    <w:rsid w:val="0025702F"/>
    <w:rsid w:val="002570ED"/>
    <w:rsid w:val="00257187"/>
    <w:rsid w:val="002571E1"/>
    <w:rsid w:val="0025722A"/>
    <w:rsid w:val="002572AE"/>
    <w:rsid w:val="002573B6"/>
    <w:rsid w:val="002573C7"/>
    <w:rsid w:val="002574A8"/>
    <w:rsid w:val="002574DF"/>
    <w:rsid w:val="002574E2"/>
    <w:rsid w:val="00257562"/>
    <w:rsid w:val="00257582"/>
    <w:rsid w:val="002575ED"/>
    <w:rsid w:val="002576B3"/>
    <w:rsid w:val="002576C8"/>
    <w:rsid w:val="0025771F"/>
    <w:rsid w:val="00257729"/>
    <w:rsid w:val="002577D7"/>
    <w:rsid w:val="0025781D"/>
    <w:rsid w:val="0025790D"/>
    <w:rsid w:val="00257982"/>
    <w:rsid w:val="00257A17"/>
    <w:rsid w:val="00257A59"/>
    <w:rsid w:val="00257B4F"/>
    <w:rsid w:val="00257BC6"/>
    <w:rsid w:val="00257D38"/>
    <w:rsid w:val="00257DE7"/>
    <w:rsid w:val="00257E79"/>
    <w:rsid w:val="00257F24"/>
    <w:rsid w:val="00257F39"/>
    <w:rsid w:val="00257FE2"/>
    <w:rsid w:val="00257FF3"/>
    <w:rsid w:val="002600BF"/>
    <w:rsid w:val="002600DD"/>
    <w:rsid w:val="00260352"/>
    <w:rsid w:val="00260465"/>
    <w:rsid w:val="0026060F"/>
    <w:rsid w:val="0026075C"/>
    <w:rsid w:val="00260762"/>
    <w:rsid w:val="002607C5"/>
    <w:rsid w:val="002608C6"/>
    <w:rsid w:val="00260908"/>
    <w:rsid w:val="00260920"/>
    <w:rsid w:val="00260985"/>
    <w:rsid w:val="0026099B"/>
    <w:rsid w:val="002609C6"/>
    <w:rsid w:val="002609F4"/>
    <w:rsid w:val="00260A26"/>
    <w:rsid w:val="00260A66"/>
    <w:rsid w:val="00260AB9"/>
    <w:rsid w:val="00260AE9"/>
    <w:rsid w:val="00260B21"/>
    <w:rsid w:val="00260BC6"/>
    <w:rsid w:val="00260BD8"/>
    <w:rsid w:val="00260BFE"/>
    <w:rsid w:val="00260C0F"/>
    <w:rsid w:val="00260C17"/>
    <w:rsid w:val="00260C83"/>
    <w:rsid w:val="00260D21"/>
    <w:rsid w:val="00260E65"/>
    <w:rsid w:val="00260E7F"/>
    <w:rsid w:val="00260EDF"/>
    <w:rsid w:val="00260F0B"/>
    <w:rsid w:val="00260F35"/>
    <w:rsid w:val="00260F73"/>
    <w:rsid w:val="00260F7B"/>
    <w:rsid w:val="00260FCC"/>
    <w:rsid w:val="00261076"/>
    <w:rsid w:val="00261090"/>
    <w:rsid w:val="002610C3"/>
    <w:rsid w:val="00261142"/>
    <w:rsid w:val="00261145"/>
    <w:rsid w:val="002611B3"/>
    <w:rsid w:val="002611B9"/>
    <w:rsid w:val="002612ED"/>
    <w:rsid w:val="00261387"/>
    <w:rsid w:val="00261396"/>
    <w:rsid w:val="00261430"/>
    <w:rsid w:val="00261476"/>
    <w:rsid w:val="002615B2"/>
    <w:rsid w:val="00261601"/>
    <w:rsid w:val="00261631"/>
    <w:rsid w:val="00261640"/>
    <w:rsid w:val="0026167C"/>
    <w:rsid w:val="002616C3"/>
    <w:rsid w:val="002616D8"/>
    <w:rsid w:val="00261705"/>
    <w:rsid w:val="0026170D"/>
    <w:rsid w:val="00261723"/>
    <w:rsid w:val="00261779"/>
    <w:rsid w:val="002617E0"/>
    <w:rsid w:val="002617F2"/>
    <w:rsid w:val="002618B5"/>
    <w:rsid w:val="002618D6"/>
    <w:rsid w:val="002619BE"/>
    <w:rsid w:val="002619D9"/>
    <w:rsid w:val="00261A06"/>
    <w:rsid w:val="00261A10"/>
    <w:rsid w:val="00261A78"/>
    <w:rsid w:val="00261AFD"/>
    <w:rsid w:val="00261B07"/>
    <w:rsid w:val="00261B43"/>
    <w:rsid w:val="00261BDF"/>
    <w:rsid w:val="00261C84"/>
    <w:rsid w:val="00261CE6"/>
    <w:rsid w:val="00261D2C"/>
    <w:rsid w:val="00261D8F"/>
    <w:rsid w:val="00261E90"/>
    <w:rsid w:val="00261F08"/>
    <w:rsid w:val="00261F84"/>
    <w:rsid w:val="00261FC7"/>
    <w:rsid w:val="00262063"/>
    <w:rsid w:val="00262184"/>
    <w:rsid w:val="0026220D"/>
    <w:rsid w:val="00262229"/>
    <w:rsid w:val="00262242"/>
    <w:rsid w:val="002622C3"/>
    <w:rsid w:val="00262317"/>
    <w:rsid w:val="00262321"/>
    <w:rsid w:val="00262354"/>
    <w:rsid w:val="0026236D"/>
    <w:rsid w:val="0026239F"/>
    <w:rsid w:val="002623A9"/>
    <w:rsid w:val="002624BC"/>
    <w:rsid w:val="00262543"/>
    <w:rsid w:val="0026260F"/>
    <w:rsid w:val="0026263D"/>
    <w:rsid w:val="00262641"/>
    <w:rsid w:val="00262668"/>
    <w:rsid w:val="00262669"/>
    <w:rsid w:val="00262730"/>
    <w:rsid w:val="002627F4"/>
    <w:rsid w:val="00262808"/>
    <w:rsid w:val="002628D7"/>
    <w:rsid w:val="00262929"/>
    <w:rsid w:val="002629FA"/>
    <w:rsid w:val="002629FD"/>
    <w:rsid w:val="00262A57"/>
    <w:rsid w:val="00262A63"/>
    <w:rsid w:val="00262A7B"/>
    <w:rsid w:val="00262BEF"/>
    <w:rsid w:val="00262C34"/>
    <w:rsid w:val="00262C63"/>
    <w:rsid w:val="00262C71"/>
    <w:rsid w:val="00262C74"/>
    <w:rsid w:val="00262DB6"/>
    <w:rsid w:val="00262ECB"/>
    <w:rsid w:val="00262FB7"/>
    <w:rsid w:val="00263000"/>
    <w:rsid w:val="0026306D"/>
    <w:rsid w:val="00263160"/>
    <w:rsid w:val="00263198"/>
    <w:rsid w:val="0026323D"/>
    <w:rsid w:val="00263248"/>
    <w:rsid w:val="002632FC"/>
    <w:rsid w:val="002632FF"/>
    <w:rsid w:val="00263386"/>
    <w:rsid w:val="002633AF"/>
    <w:rsid w:val="002634C4"/>
    <w:rsid w:val="002635E9"/>
    <w:rsid w:val="002635F7"/>
    <w:rsid w:val="00263709"/>
    <w:rsid w:val="0026388B"/>
    <w:rsid w:val="0026390E"/>
    <w:rsid w:val="00263951"/>
    <w:rsid w:val="00263988"/>
    <w:rsid w:val="00263A6A"/>
    <w:rsid w:val="00263A7F"/>
    <w:rsid w:val="00263B51"/>
    <w:rsid w:val="00263C5E"/>
    <w:rsid w:val="00263C60"/>
    <w:rsid w:val="00263DC0"/>
    <w:rsid w:val="00263DEB"/>
    <w:rsid w:val="00263E65"/>
    <w:rsid w:val="00263EFD"/>
    <w:rsid w:val="00263F36"/>
    <w:rsid w:val="00263F8D"/>
    <w:rsid w:val="0026401A"/>
    <w:rsid w:val="00264172"/>
    <w:rsid w:val="002641A1"/>
    <w:rsid w:val="00264221"/>
    <w:rsid w:val="0026424A"/>
    <w:rsid w:val="002642BE"/>
    <w:rsid w:val="002642F4"/>
    <w:rsid w:val="00264311"/>
    <w:rsid w:val="002643AB"/>
    <w:rsid w:val="0026447F"/>
    <w:rsid w:val="002644D8"/>
    <w:rsid w:val="002645BE"/>
    <w:rsid w:val="002645EE"/>
    <w:rsid w:val="002645FB"/>
    <w:rsid w:val="00264600"/>
    <w:rsid w:val="00264656"/>
    <w:rsid w:val="002646A9"/>
    <w:rsid w:val="002646BC"/>
    <w:rsid w:val="0026472B"/>
    <w:rsid w:val="002647B6"/>
    <w:rsid w:val="0026487E"/>
    <w:rsid w:val="00264928"/>
    <w:rsid w:val="00264952"/>
    <w:rsid w:val="002649AB"/>
    <w:rsid w:val="00264B13"/>
    <w:rsid w:val="00264B54"/>
    <w:rsid w:val="00264CD7"/>
    <w:rsid w:val="00264D08"/>
    <w:rsid w:val="00264D6F"/>
    <w:rsid w:val="00264D7C"/>
    <w:rsid w:val="00264DB5"/>
    <w:rsid w:val="00264E28"/>
    <w:rsid w:val="00264E2A"/>
    <w:rsid w:val="00264E31"/>
    <w:rsid w:val="00264E4E"/>
    <w:rsid w:val="00264E66"/>
    <w:rsid w:val="00264ED5"/>
    <w:rsid w:val="00265066"/>
    <w:rsid w:val="002650FA"/>
    <w:rsid w:val="0026516E"/>
    <w:rsid w:val="00265321"/>
    <w:rsid w:val="00265340"/>
    <w:rsid w:val="00265379"/>
    <w:rsid w:val="0026539C"/>
    <w:rsid w:val="002653A3"/>
    <w:rsid w:val="002653B6"/>
    <w:rsid w:val="0026543D"/>
    <w:rsid w:val="00265492"/>
    <w:rsid w:val="00265508"/>
    <w:rsid w:val="00265581"/>
    <w:rsid w:val="002655C4"/>
    <w:rsid w:val="00265632"/>
    <w:rsid w:val="0026566C"/>
    <w:rsid w:val="00265678"/>
    <w:rsid w:val="002656F8"/>
    <w:rsid w:val="0026570E"/>
    <w:rsid w:val="00265721"/>
    <w:rsid w:val="002657DF"/>
    <w:rsid w:val="002657FC"/>
    <w:rsid w:val="0026586C"/>
    <w:rsid w:val="00265907"/>
    <w:rsid w:val="0026594F"/>
    <w:rsid w:val="00265963"/>
    <w:rsid w:val="002659A3"/>
    <w:rsid w:val="00265A71"/>
    <w:rsid w:val="00265B04"/>
    <w:rsid w:val="00265B93"/>
    <w:rsid w:val="00265BBD"/>
    <w:rsid w:val="00265CA6"/>
    <w:rsid w:val="00265CC3"/>
    <w:rsid w:val="00265D58"/>
    <w:rsid w:val="00265EE3"/>
    <w:rsid w:val="00265EF6"/>
    <w:rsid w:val="00265F14"/>
    <w:rsid w:val="00265F2A"/>
    <w:rsid w:val="00265FA3"/>
    <w:rsid w:val="002660AB"/>
    <w:rsid w:val="00266182"/>
    <w:rsid w:val="002661A0"/>
    <w:rsid w:val="00266279"/>
    <w:rsid w:val="00266391"/>
    <w:rsid w:val="002663C9"/>
    <w:rsid w:val="0026645F"/>
    <w:rsid w:val="002664A3"/>
    <w:rsid w:val="002664B1"/>
    <w:rsid w:val="002664E6"/>
    <w:rsid w:val="0026651C"/>
    <w:rsid w:val="0026654C"/>
    <w:rsid w:val="00266599"/>
    <w:rsid w:val="002666C3"/>
    <w:rsid w:val="0026672A"/>
    <w:rsid w:val="0026676A"/>
    <w:rsid w:val="002667E9"/>
    <w:rsid w:val="00266839"/>
    <w:rsid w:val="00266884"/>
    <w:rsid w:val="002669B2"/>
    <w:rsid w:val="002669F5"/>
    <w:rsid w:val="002669FA"/>
    <w:rsid w:val="00266A2D"/>
    <w:rsid w:val="00266A65"/>
    <w:rsid w:val="00266C10"/>
    <w:rsid w:val="00266C79"/>
    <w:rsid w:val="00266CB1"/>
    <w:rsid w:val="00266E01"/>
    <w:rsid w:val="00266ED3"/>
    <w:rsid w:val="00266F60"/>
    <w:rsid w:val="00266F7D"/>
    <w:rsid w:val="00266FBC"/>
    <w:rsid w:val="0026705B"/>
    <w:rsid w:val="0026705D"/>
    <w:rsid w:val="00267102"/>
    <w:rsid w:val="00267209"/>
    <w:rsid w:val="00267261"/>
    <w:rsid w:val="00267270"/>
    <w:rsid w:val="0026727C"/>
    <w:rsid w:val="002673EC"/>
    <w:rsid w:val="002674F7"/>
    <w:rsid w:val="002675AF"/>
    <w:rsid w:val="002675B2"/>
    <w:rsid w:val="002675C7"/>
    <w:rsid w:val="002675E5"/>
    <w:rsid w:val="00267689"/>
    <w:rsid w:val="002676E9"/>
    <w:rsid w:val="0026782D"/>
    <w:rsid w:val="002678C0"/>
    <w:rsid w:val="0026795F"/>
    <w:rsid w:val="002679FB"/>
    <w:rsid w:val="00267A14"/>
    <w:rsid w:val="00267B12"/>
    <w:rsid w:val="00267C8E"/>
    <w:rsid w:val="00267CC3"/>
    <w:rsid w:val="00267CCA"/>
    <w:rsid w:val="00267CE4"/>
    <w:rsid w:val="00267CF6"/>
    <w:rsid w:val="00267E1F"/>
    <w:rsid w:val="00267E78"/>
    <w:rsid w:val="00267EE9"/>
    <w:rsid w:val="00267F54"/>
    <w:rsid w:val="00267FB5"/>
    <w:rsid w:val="00267FBA"/>
    <w:rsid w:val="00267FD1"/>
    <w:rsid w:val="00267FFC"/>
    <w:rsid w:val="002700AF"/>
    <w:rsid w:val="002700C0"/>
    <w:rsid w:val="002700DA"/>
    <w:rsid w:val="002700E6"/>
    <w:rsid w:val="00270111"/>
    <w:rsid w:val="00270143"/>
    <w:rsid w:val="0027038A"/>
    <w:rsid w:val="002703B3"/>
    <w:rsid w:val="002703BC"/>
    <w:rsid w:val="002703E7"/>
    <w:rsid w:val="00270467"/>
    <w:rsid w:val="00270534"/>
    <w:rsid w:val="002705A5"/>
    <w:rsid w:val="0027061A"/>
    <w:rsid w:val="00270662"/>
    <w:rsid w:val="002706D2"/>
    <w:rsid w:val="002706EC"/>
    <w:rsid w:val="00270778"/>
    <w:rsid w:val="00270837"/>
    <w:rsid w:val="002708E4"/>
    <w:rsid w:val="00270970"/>
    <w:rsid w:val="0027098D"/>
    <w:rsid w:val="002709E2"/>
    <w:rsid w:val="00270A03"/>
    <w:rsid w:val="00270A7B"/>
    <w:rsid w:val="00270AAD"/>
    <w:rsid w:val="00270B1F"/>
    <w:rsid w:val="00270B75"/>
    <w:rsid w:val="00270C56"/>
    <w:rsid w:val="00270D0A"/>
    <w:rsid w:val="00270D7A"/>
    <w:rsid w:val="00270DA1"/>
    <w:rsid w:val="00270E4F"/>
    <w:rsid w:val="00270E64"/>
    <w:rsid w:val="00270EC7"/>
    <w:rsid w:val="00270FCA"/>
    <w:rsid w:val="002710C9"/>
    <w:rsid w:val="00271160"/>
    <w:rsid w:val="002711D5"/>
    <w:rsid w:val="002711EF"/>
    <w:rsid w:val="00271460"/>
    <w:rsid w:val="002714D9"/>
    <w:rsid w:val="002714F4"/>
    <w:rsid w:val="0027154D"/>
    <w:rsid w:val="002715DA"/>
    <w:rsid w:val="00271628"/>
    <w:rsid w:val="00271636"/>
    <w:rsid w:val="0027166E"/>
    <w:rsid w:val="00271689"/>
    <w:rsid w:val="002716B9"/>
    <w:rsid w:val="002716EB"/>
    <w:rsid w:val="0027176D"/>
    <w:rsid w:val="002717EA"/>
    <w:rsid w:val="0027181F"/>
    <w:rsid w:val="002718B2"/>
    <w:rsid w:val="00271920"/>
    <w:rsid w:val="002719D6"/>
    <w:rsid w:val="00271B41"/>
    <w:rsid w:val="00271C40"/>
    <w:rsid w:val="00271C5F"/>
    <w:rsid w:val="00271D3D"/>
    <w:rsid w:val="00271DE1"/>
    <w:rsid w:val="00271F33"/>
    <w:rsid w:val="00271F58"/>
    <w:rsid w:val="0027200A"/>
    <w:rsid w:val="00272050"/>
    <w:rsid w:val="00272075"/>
    <w:rsid w:val="002720AB"/>
    <w:rsid w:val="002720E0"/>
    <w:rsid w:val="0027214D"/>
    <w:rsid w:val="002721C7"/>
    <w:rsid w:val="0027232D"/>
    <w:rsid w:val="00272397"/>
    <w:rsid w:val="002723EC"/>
    <w:rsid w:val="00272468"/>
    <w:rsid w:val="002724ED"/>
    <w:rsid w:val="00272585"/>
    <w:rsid w:val="002725F7"/>
    <w:rsid w:val="002726F8"/>
    <w:rsid w:val="00272876"/>
    <w:rsid w:val="00272996"/>
    <w:rsid w:val="002729E4"/>
    <w:rsid w:val="00272A0C"/>
    <w:rsid w:val="00272A8A"/>
    <w:rsid w:val="00272AE2"/>
    <w:rsid w:val="00272AEB"/>
    <w:rsid w:val="00272B16"/>
    <w:rsid w:val="00272C11"/>
    <w:rsid w:val="00272C5B"/>
    <w:rsid w:val="00272ED1"/>
    <w:rsid w:val="00272EF8"/>
    <w:rsid w:val="0027308B"/>
    <w:rsid w:val="002730E9"/>
    <w:rsid w:val="002731D7"/>
    <w:rsid w:val="00273210"/>
    <w:rsid w:val="00273283"/>
    <w:rsid w:val="002732FC"/>
    <w:rsid w:val="00273443"/>
    <w:rsid w:val="00273457"/>
    <w:rsid w:val="002734C1"/>
    <w:rsid w:val="002734F1"/>
    <w:rsid w:val="00273573"/>
    <w:rsid w:val="002737AD"/>
    <w:rsid w:val="002737D0"/>
    <w:rsid w:val="002737E2"/>
    <w:rsid w:val="002737F0"/>
    <w:rsid w:val="002738A0"/>
    <w:rsid w:val="0027399D"/>
    <w:rsid w:val="00273C7A"/>
    <w:rsid w:val="00273C87"/>
    <w:rsid w:val="00273DAC"/>
    <w:rsid w:val="00273F86"/>
    <w:rsid w:val="00273F9E"/>
    <w:rsid w:val="00273FFA"/>
    <w:rsid w:val="00274025"/>
    <w:rsid w:val="0027406D"/>
    <w:rsid w:val="002740D2"/>
    <w:rsid w:val="002740DD"/>
    <w:rsid w:val="002740F1"/>
    <w:rsid w:val="0027412D"/>
    <w:rsid w:val="0027417E"/>
    <w:rsid w:val="002741D2"/>
    <w:rsid w:val="0027427A"/>
    <w:rsid w:val="002742A6"/>
    <w:rsid w:val="002743B7"/>
    <w:rsid w:val="0027448C"/>
    <w:rsid w:val="00274542"/>
    <w:rsid w:val="0027461C"/>
    <w:rsid w:val="00274691"/>
    <w:rsid w:val="0027471F"/>
    <w:rsid w:val="00274727"/>
    <w:rsid w:val="0027478B"/>
    <w:rsid w:val="002747F1"/>
    <w:rsid w:val="0027481A"/>
    <w:rsid w:val="00274864"/>
    <w:rsid w:val="00274874"/>
    <w:rsid w:val="00274879"/>
    <w:rsid w:val="0027490A"/>
    <w:rsid w:val="002749D1"/>
    <w:rsid w:val="002749D4"/>
    <w:rsid w:val="00274A66"/>
    <w:rsid w:val="00274A79"/>
    <w:rsid w:val="00274AD4"/>
    <w:rsid w:val="00274CA6"/>
    <w:rsid w:val="00274CE8"/>
    <w:rsid w:val="00274D16"/>
    <w:rsid w:val="00274D28"/>
    <w:rsid w:val="00274D85"/>
    <w:rsid w:val="00274DF3"/>
    <w:rsid w:val="00274E4A"/>
    <w:rsid w:val="00274EA3"/>
    <w:rsid w:val="00274F4C"/>
    <w:rsid w:val="002750DF"/>
    <w:rsid w:val="002750E4"/>
    <w:rsid w:val="002750F1"/>
    <w:rsid w:val="00275190"/>
    <w:rsid w:val="002751C8"/>
    <w:rsid w:val="002751D1"/>
    <w:rsid w:val="002751D3"/>
    <w:rsid w:val="0027522F"/>
    <w:rsid w:val="002752DC"/>
    <w:rsid w:val="002752FC"/>
    <w:rsid w:val="00275372"/>
    <w:rsid w:val="002753A4"/>
    <w:rsid w:val="002753CA"/>
    <w:rsid w:val="00275462"/>
    <w:rsid w:val="002754DD"/>
    <w:rsid w:val="002754E5"/>
    <w:rsid w:val="00275546"/>
    <w:rsid w:val="002755F3"/>
    <w:rsid w:val="00275639"/>
    <w:rsid w:val="00275655"/>
    <w:rsid w:val="00275659"/>
    <w:rsid w:val="002757BB"/>
    <w:rsid w:val="002757C8"/>
    <w:rsid w:val="002757EC"/>
    <w:rsid w:val="0027582A"/>
    <w:rsid w:val="00275859"/>
    <w:rsid w:val="00275877"/>
    <w:rsid w:val="002758CF"/>
    <w:rsid w:val="00275907"/>
    <w:rsid w:val="00275938"/>
    <w:rsid w:val="00275985"/>
    <w:rsid w:val="00275AEF"/>
    <w:rsid w:val="00275B7A"/>
    <w:rsid w:val="00275BE2"/>
    <w:rsid w:val="00275C5E"/>
    <w:rsid w:val="00275D35"/>
    <w:rsid w:val="00275DA2"/>
    <w:rsid w:val="00275E1C"/>
    <w:rsid w:val="00275E36"/>
    <w:rsid w:val="00275ED7"/>
    <w:rsid w:val="00275F2D"/>
    <w:rsid w:val="00275FC0"/>
    <w:rsid w:val="00275FDD"/>
    <w:rsid w:val="00276087"/>
    <w:rsid w:val="0027612F"/>
    <w:rsid w:val="0027613C"/>
    <w:rsid w:val="0027618E"/>
    <w:rsid w:val="002761A3"/>
    <w:rsid w:val="002762DF"/>
    <w:rsid w:val="00276339"/>
    <w:rsid w:val="00276347"/>
    <w:rsid w:val="0027635D"/>
    <w:rsid w:val="002763F9"/>
    <w:rsid w:val="002764DB"/>
    <w:rsid w:val="00276524"/>
    <w:rsid w:val="0027660A"/>
    <w:rsid w:val="00276645"/>
    <w:rsid w:val="0027674F"/>
    <w:rsid w:val="00276777"/>
    <w:rsid w:val="002768CC"/>
    <w:rsid w:val="00276902"/>
    <w:rsid w:val="002769F0"/>
    <w:rsid w:val="00276A00"/>
    <w:rsid w:val="00276AF9"/>
    <w:rsid w:val="00276B07"/>
    <w:rsid w:val="00276B49"/>
    <w:rsid w:val="00276B8A"/>
    <w:rsid w:val="00276BE0"/>
    <w:rsid w:val="00276C10"/>
    <w:rsid w:val="00276C3D"/>
    <w:rsid w:val="00276C6C"/>
    <w:rsid w:val="00276CB4"/>
    <w:rsid w:val="00276D38"/>
    <w:rsid w:val="00276DBD"/>
    <w:rsid w:val="00276E9B"/>
    <w:rsid w:val="00276EF0"/>
    <w:rsid w:val="00276FDF"/>
    <w:rsid w:val="00276FF0"/>
    <w:rsid w:val="0027704D"/>
    <w:rsid w:val="00277070"/>
    <w:rsid w:val="002771FD"/>
    <w:rsid w:val="0027725C"/>
    <w:rsid w:val="002772DB"/>
    <w:rsid w:val="00277303"/>
    <w:rsid w:val="00277310"/>
    <w:rsid w:val="00277483"/>
    <w:rsid w:val="00277492"/>
    <w:rsid w:val="002774A4"/>
    <w:rsid w:val="00277550"/>
    <w:rsid w:val="0027762F"/>
    <w:rsid w:val="0027768C"/>
    <w:rsid w:val="002776AD"/>
    <w:rsid w:val="002776E2"/>
    <w:rsid w:val="002777DC"/>
    <w:rsid w:val="002778E9"/>
    <w:rsid w:val="00277990"/>
    <w:rsid w:val="002779F6"/>
    <w:rsid w:val="00277AA0"/>
    <w:rsid w:val="00277B26"/>
    <w:rsid w:val="00277B2C"/>
    <w:rsid w:val="00277C22"/>
    <w:rsid w:val="00277C5A"/>
    <w:rsid w:val="00277C7E"/>
    <w:rsid w:val="00277CC3"/>
    <w:rsid w:val="00277CD4"/>
    <w:rsid w:val="00277D1C"/>
    <w:rsid w:val="00277E39"/>
    <w:rsid w:val="00277E50"/>
    <w:rsid w:val="00277E92"/>
    <w:rsid w:val="00277E98"/>
    <w:rsid w:val="00277EE2"/>
    <w:rsid w:val="00277FA4"/>
    <w:rsid w:val="00280096"/>
    <w:rsid w:val="002800BB"/>
    <w:rsid w:val="0028014D"/>
    <w:rsid w:val="002801BD"/>
    <w:rsid w:val="002801DA"/>
    <w:rsid w:val="002801E5"/>
    <w:rsid w:val="0028027A"/>
    <w:rsid w:val="0028029F"/>
    <w:rsid w:val="002802BB"/>
    <w:rsid w:val="0028035C"/>
    <w:rsid w:val="00280373"/>
    <w:rsid w:val="00280562"/>
    <w:rsid w:val="00280590"/>
    <w:rsid w:val="002805BF"/>
    <w:rsid w:val="002805FB"/>
    <w:rsid w:val="00280613"/>
    <w:rsid w:val="00280645"/>
    <w:rsid w:val="002806AF"/>
    <w:rsid w:val="002806C6"/>
    <w:rsid w:val="0028072E"/>
    <w:rsid w:val="0028073C"/>
    <w:rsid w:val="00280752"/>
    <w:rsid w:val="00280775"/>
    <w:rsid w:val="002808A7"/>
    <w:rsid w:val="002809CE"/>
    <w:rsid w:val="00280A11"/>
    <w:rsid w:val="00280A1F"/>
    <w:rsid w:val="00280A29"/>
    <w:rsid w:val="00280A44"/>
    <w:rsid w:val="00280A5C"/>
    <w:rsid w:val="00280A76"/>
    <w:rsid w:val="00280A99"/>
    <w:rsid w:val="00280A9F"/>
    <w:rsid w:val="00280C11"/>
    <w:rsid w:val="00280C45"/>
    <w:rsid w:val="00280CC0"/>
    <w:rsid w:val="00280D6F"/>
    <w:rsid w:val="00280DED"/>
    <w:rsid w:val="00280E75"/>
    <w:rsid w:val="00280F7E"/>
    <w:rsid w:val="00280FB3"/>
    <w:rsid w:val="00280FED"/>
    <w:rsid w:val="00280FFC"/>
    <w:rsid w:val="00281078"/>
    <w:rsid w:val="002810BA"/>
    <w:rsid w:val="002811A1"/>
    <w:rsid w:val="00281219"/>
    <w:rsid w:val="002814E8"/>
    <w:rsid w:val="0028154E"/>
    <w:rsid w:val="00281557"/>
    <w:rsid w:val="00281594"/>
    <w:rsid w:val="00281679"/>
    <w:rsid w:val="002816F2"/>
    <w:rsid w:val="0028170A"/>
    <w:rsid w:val="0028172A"/>
    <w:rsid w:val="00281878"/>
    <w:rsid w:val="00281941"/>
    <w:rsid w:val="00281A43"/>
    <w:rsid w:val="00281A9A"/>
    <w:rsid w:val="00281B23"/>
    <w:rsid w:val="00281B2D"/>
    <w:rsid w:val="00281B77"/>
    <w:rsid w:val="00281BB1"/>
    <w:rsid w:val="00281BBF"/>
    <w:rsid w:val="00281C3B"/>
    <w:rsid w:val="00281C9B"/>
    <w:rsid w:val="00281D27"/>
    <w:rsid w:val="00281D3A"/>
    <w:rsid w:val="00281E13"/>
    <w:rsid w:val="00281E5C"/>
    <w:rsid w:val="00282109"/>
    <w:rsid w:val="00282114"/>
    <w:rsid w:val="0028214E"/>
    <w:rsid w:val="00282163"/>
    <w:rsid w:val="0028218A"/>
    <w:rsid w:val="002821BA"/>
    <w:rsid w:val="002821F9"/>
    <w:rsid w:val="0028222D"/>
    <w:rsid w:val="0028225C"/>
    <w:rsid w:val="00282306"/>
    <w:rsid w:val="00282407"/>
    <w:rsid w:val="0028248E"/>
    <w:rsid w:val="00282493"/>
    <w:rsid w:val="002825C5"/>
    <w:rsid w:val="002825CC"/>
    <w:rsid w:val="00282734"/>
    <w:rsid w:val="0028275E"/>
    <w:rsid w:val="002827BD"/>
    <w:rsid w:val="002827F0"/>
    <w:rsid w:val="002828A8"/>
    <w:rsid w:val="002828ED"/>
    <w:rsid w:val="00282929"/>
    <w:rsid w:val="00282943"/>
    <w:rsid w:val="00282A0D"/>
    <w:rsid w:val="00282B45"/>
    <w:rsid w:val="00282B50"/>
    <w:rsid w:val="00282B53"/>
    <w:rsid w:val="00282B71"/>
    <w:rsid w:val="00282BF2"/>
    <w:rsid w:val="00282C33"/>
    <w:rsid w:val="00282C47"/>
    <w:rsid w:val="00282C7F"/>
    <w:rsid w:val="00282C86"/>
    <w:rsid w:val="00282D56"/>
    <w:rsid w:val="00282DC9"/>
    <w:rsid w:val="00282EA3"/>
    <w:rsid w:val="00282F9D"/>
    <w:rsid w:val="00282FB1"/>
    <w:rsid w:val="00282FE2"/>
    <w:rsid w:val="0028303C"/>
    <w:rsid w:val="00283060"/>
    <w:rsid w:val="00283285"/>
    <w:rsid w:val="002832AD"/>
    <w:rsid w:val="0028332A"/>
    <w:rsid w:val="002833C6"/>
    <w:rsid w:val="00283464"/>
    <w:rsid w:val="002834AB"/>
    <w:rsid w:val="00283626"/>
    <w:rsid w:val="0028362D"/>
    <w:rsid w:val="00283681"/>
    <w:rsid w:val="002836B6"/>
    <w:rsid w:val="00283731"/>
    <w:rsid w:val="002837CD"/>
    <w:rsid w:val="00283821"/>
    <w:rsid w:val="00283870"/>
    <w:rsid w:val="00283896"/>
    <w:rsid w:val="00283920"/>
    <w:rsid w:val="002839BE"/>
    <w:rsid w:val="002839CD"/>
    <w:rsid w:val="002839D2"/>
    <w:rsid w:val="00283A79"/>
    <w:rsid w:val="00283C2E"/>
    <w:rsid w:val="00283C39"/>
    <w:rsid w:val="00283C6E"/>
    <w:rsid w:val="00283CA6"/>
    <w:rsid w:val="00283D9D"/>
    <w:rsid w:val="00283E17"/>
    <w:rsid w:val="00283E4D"/>
    <w:rsid w:val="00283F2D"/>
    <w:rsid w:val="00283F43"/>
    <w:rsid w:val="00283F9B"/>
    <w:rsid w:val="00284029"/>
    <w:rsid w:val="002840B1"/>
    <w:rsid w:val="00284149"/>
    <w:rsid w:val="0028418D"/>
    <w:rsid w:val="002841DA"/>
    <w:rsid w:val="00284281"/>
    <w:rsid w:val="002842DD"/>
    <w:rsid w:val="002842FC"/>
    <w:rsid w:val="002843E3"/>
    <w:rsid w:val="002845E3"/>
    <w:rsid w:val="002845F7"/>
    <w:rsid w:val="00284694"/>
    <w:rsid w:val="002846B7"/>
    <w:rsid w:val="00284730"/>
    <w:rsid w:val="0028476B"/>
    <w:rsid w:val="002847AD"/>
    <w:rsid w:val="00284873"/>
    <w:rsid w:val="002848D9"/>
    <w:rsid w:val="0028494F"/>
    <w:rsid w:val="00284A5E"/>
    <w:rsid w:val="00284A8C"/>
    <w:rsid w:val="00284B35"/>
    <w:rsid w:val="00284BDA"/>
    <w:rsid w:val="00284BE0"/>
    <w:rsid w:val="00284C60"/>
    <w:rsid w:val="00284CFD"/>
    <w:rsid w:val="00284D6A"/>
    <w:rsid w:val="00284DDF"/>
    <w:rsid w:val="00284F16"/>
    <w:rsid w:val="00284F51"/>
    <w:rsid w:val="0028509B"/>
    <w:rsid w:val="002850F8"/>
    <w:rsid w:val="002850FF"/>
    <w:rsid w:val="00285139"/>
    <w:rsid w:val="0028523C"/>
    <w:rsid w:val="00285249"/>
    <w:rsid w:val="002852C5"/>
    <w:rsid w:val="0028541B"/>
    <w:rsid w:val="0028546C"/>
    <w:rsid w:val="00285498"/>
    <w:rsid w:val="00285540"/>
    <w:rsid w:val="002855FA"/>
    <w:rsid w:val="00285630"/>
    <w:rsid w:val="0028574F"/>
    <w:rsid w:val="002859B5"/>
    <w:rsid w:val="00285A38"/>
    <w:rsid w:val="00285AB0"/>
    <w:rsid w:val="00285ACC"/>
    <w:rsid w:val="00285B5F"/>
    <w:rsid w:val="00285B95"/>
    <w:rsid w:val="00285C3E"/>
    <w:rsid w:val="00285C96"/>
    <w:rsid w:val="00285D00"/>
    <w:rsid w:val="00285D32"/>
    <w:rsid w:val="00285D4D"/>
    <w:rsid w:val="00285E53"/>
    <w:rsid w:val="00285FAC"/>
    <w:rsid w:val="00285FC2"/>
    <w:rsid w:val="00286005"/>
    <w:rsid w:val="0028613E"/>
    <w:rsid w:val="00286168"/>
    <w:rsid w:val="00286215"/>
    <w:rsid w:val="002862A6"/>
    <w:rsid w:val="002862B7"/>
    <w:rsid w:val="002862D3"/>
    <w:rsid w:val="002862E4"/>
    <w:rsid w:val="0028649F"/>
    <w:rsid w:val="00286558"/>
    <w:rsid w:val="002867B6"/>
    <w:rsid w:val="00286817"/>
    <w:rsid w:val="002869E4"/>
    <w:rsid w:val="00286D32"/>
    <w:rsid w:val="00286EA6"/>
    <w:rsid w:val="00286F45"/>
    <w:rsid w:val="00286F57"/>
    <w:rsid w:val="00286F62"/>
    <w:rsid w:val="0028705C"/>
    <w:rsid w:val="0028707C"/>
    <w:rsid w:val="0028708F"/>
    <w:rsid w:val="00287170"/>
    <w:rsid w:val="00287189"/>
    <w:rsid w:val="00287350"/>
    <w:rsid w:val="002873CC"/>
    <w:rsid w:val="002873FF"/>
    <w:rsid w:val="002874C6"/>
    <w:rsid w:val="002874DC"/>
    <w:rsid w:val="002874F3"/>
    <w:rsid w:val="00287706"/>
    <w:rsid w:val="0028779B"/>
    <w:rsid w:val="002877D9"/>
    <w:rsid w:val="002878F7"/>
    <w:rsid w:val="00287919"/>
    <w:rsid w:val="00287929"/>
    <w:rsid w:val="0028796B"/>
    <w:rsid w:val="002879DE"/>
    <w:rsid w:val="00287AA1"/>
    <w:rsid w:val="00287B4C"/>
    <w:rsid w:val="00287D64"/>
    <w:rsid w:val="00290016"/>
    <w:rsid w:val="002900C7"/>
    <w:rsid w:val="00290175"/>
    <w:rsid w:val="002901D5"/>
    <w:rsid w:val="00290222"/>
    <w:rsid w:val="002902DC"/>
    <w:rsid w:val="002902F7"/>
    <w:rsid w:val="00290337"/>
    <w:rsid w:val="002903C4"/>
    <w:rsid w:val="002903CC"/>
    <w:rsid w:val="0029046B"/>
    <w:rsid w:val="00290570"/>
    <w:rsid w:val="002905A7"/>
    <w:rsid w:val="00290604"/>
    <w:rsid w:val="002906D3"/>
    <w:rsid w:val="00290701"/>
    <w:rsid w:val="0029087D"/>
    <w:rsid w:val="002908FA"/>
    <w:rsid w:val="00290903"/>
    <w:rsid w:val="00290A99"/>
    <w:rsid w:val="00290AE6"/>
    <w:rsid w:val="00290B9A"/>
    <w:rsid w:val="00290C7B"/>
    <w:rsid w:val="00290CBF"/>
    <w:rsid w:val="00290D5B"/>
    <w:rsid w:val="00290D76"/>
    <w:rsid w:val="00290E1E"/>
    <w:rsid w:val="00290F29"/>
    <w:rsid w:val="00290F3E"/>
    <w:rsid w:val="00290FC8"/>
    <w:rsid w:val="00291014"/>
    <w:rsid w:val="00291098"/>
    <w:rsid w:val="0029111F"/>
    <w:rsid w:val="0029127E"/>
    <w:rsid w:val="00291298"/>
    <w:rsid w:val="002912A9"/>
    <w:rsid w:val="002912C8"/>
    <w:rsid w:val="002912FC"/>
    <w:rsid w:val="0029135B"/>
    <w:rsid w:val="0029136E"/>
    <w:rsid w:val="00291396"/>
    <w:rsid w:val="0029139F"/>
    <w:rsid w:val="002913E8"/>
    <w:rsid w:val="0029156F"/>
    <w:rsid w:val="0029160D"/>
    <w:rsid w:val="0029174A"/>
    <w:rsid w:val="002917E7"/>
    <w:rsid w:val="00291802"/>
    <w:rsid w:val="0029180D"/>
    <w:rsid w:val="0029181A"/>
    <w:rsid w:val="0029187E"/>
    <w:rsid w:val="002918C5"/>
    <w:rsid w:val="002918D4"/>
    <w:rsid w:val="00291A3C"/>
    <w:rsid w:val="00291AB8"/>
    <w:rsid w:val="00291B6B"/>
    <w:rsid w:val="00291C11"/>
    <w:rsid w:val="00291C58"/>
    <w:rsid w:val="00291C66"/>
    <w:rsid w:val="00291C9C"/>
    <w:rsid w:val="00291D85"/>
    <w:rsid w:val="00291D90"/>
    <w:rsid w:val="00291DE7"/>
    <w:rsid w:val="00291E3B"/>
    <w:rsid w:val="00291E57"/>
    <w:rsid w:val="00291EA8"/>
    <w:rsid w:val="00291F01"/>
    <w:rsid w:val="00291F17"/>
    <w:rsid w:val="00291F38"/>
    <w:rsid w:val="002921DA"/>
    <w:rsid w:val="002921EE"/>
    <w:rsid w:val="002921FE"/>
    <w:rsid w:val="002922E3"/>
    <w:rsid w:val="002923A1"/>
    <w:rsid w:val="002924BB"/>
    <w:rsid w:val="0029253B"/>
    <w:rsid w:val="0029262A"/>
    <w:rsid w:val="00292686"/>
    <w:rsid w:val="0029273F"/>
    <w:rsid w:val="0029278E"/>
    <w:rsid w:val="002927F8"/>
    <w:rsid w:val="00292ACA"/>
    <w:rsid w:val="00292AFE"/>
    <w:rsid w:val="00292BE7"/>
    <w:rsid w:val="00292C96"/>
    <w:rsid w:val="00292D76"/>
    <w:rsid w:val="00292DCD"/>
    <w:rsid w:val="00292F6C"/>
    <w:rsid w:val="00292F93"/>
    <w:rsid w:val="00292FBE"/>
    <w:rsid w:val="00293017"/>
    <w:rsid w:val="0029304D"/>
    <w:rsid w:val="00293064"/>
    <w:rsid w:val="0029309C"/>
    <w:rsid w:val="002931FA"/>
    <w:rsid w:val="0029334F"/>
    <w:rsid w:val="00293374"/>
    <w:rsid w:val="002933A2"/>
    <w:rsid w:val="002933C9"/>
    <w:rsid w:val="0029341D"/>
    <w:rsid w:val="0029346F"/>
    <w:rsid w:val="002934C4"/>
    <w:rsid w:val="00293530"/>
    <w:rsid w:val="002935C3"/>
    <w:rsid w:val="002935FB"/>
    <w:rsid w:val="00293603"/>
    <w:rsid w:val="002936D9"/>
    <w:rsid w:val="0029374A"/>
    <w:rsid w:val="00293770"/>
    <w:rsid w:val="0029379A"/>
    <w:rsid w:val="002937AF"/>
    <w:rsid w:val="002937DE"/>
    <w:rsid w:val="00293807"/>
    <w:rsid w:val="0029380C"/>
    <w:rsid w:val="00293837"/>
    <w:rsid w:val="002938C7"/>
    <w:rsid w:val="0029390A"/>
    <w:rsid w:val="0029399B"/>
    <w:rsid w:val="00293A45"/>
    <w:rsid w:val="00293A96"/>
    <w:rsid w:val="00293B1C"/>
    <w:rsid w:val="00293C2E"/>
    <w:rsid w:val="00293D98"/>
    <w:rsid w:val="00293DAC"/>
    <w:rsid w:val="00293DB5"/>
    <w:rsid w:val="00293E71"/>
    <w:rsid w:val="00293E96"/>
    <w:rsid w:val="00293EF7"/>
    <w:rsid w:val="00293F35"/>
    <w:rsid w:val="0029403E"/>
    <w:rsid w:val="00294065"/>
    <w:rsid w:val="0029407C"/>
    <w:rsid w:val="00294101"/>
    <w:rsid w:val="00294112"/>
    <w:rsid w:val="0029418D"/>
    <w:rsid w:val="002941A3"/>
    <w:rsid w:val="00294270"/>
    <w:rsid w:val="00294360"/>
    <w:rsid w:val="0029436C"/>
    <w:rsid w:val="002943CA"/>
    <w:rsid w:val="00294468"/>
    <w:rsid w:val="002944F4"/>
    <w:rsid w:val="00294543"/>
    <w:rsid w:val="002946A5"/>
    <w:rsid w:val="0029484A"/>
    <w:rsid w:val="00294929"/>
    <w:rsid w:val="002949A3"/>
    <w:rsid w:val="00294A4E"/>
    <w:rsid w:val="00294A8E"/>
    <w:rsid w:val="00294B6D"/>
    <w:rsid w:val="00294C2F"/>
    <w:rsid w:val="00294C7A"/>
    <w:rsid w:val="00294CC2"/>
    <w:rsid w:val="00294CDD"/>
    <w:rsid w:val="00294DE7"/>
    <w:rsid w:val="00294E9E"/>
    <w:rsid w:val="00294F41"/>
    <w:rsid w:val="00294F5A"/>
    <w:rsid w:val="00294F61"/>
    <w:rsid w:val="00294FC8"/>
    <w:rsid w:val="00294FCD"/>
    <w:rsid w:val="00294FF1"/>
    <w:rsid w:val="00295181"/>
    <w:rsid w:val="002951B0"/>
    <w:rsid w:val="002952C3"/>
    <w:rsid w:val="0029532B"/>
    <w:rsid w:val="00295353"/>
    <w:rsid w:val="0029539D"/>
    <w:rsid w:val="00295415"/>
    <w:rsid w:val="00295448"/>
    <w:rsid w:val="0029556A"/>
    <w:rsid w:val="0029562D"/>
    <w:rsid w:val="002957D4"/>
    <w:rsid w:val="002958BD"/>
    <w:rsid w:val="002958C1"/>
    <w:rsid w:val="002958EF"/>
    <w:rsid w:val="002958F1"/>
    <w:rsid w:val="0029592A"/>
    <w:rsid w:val="0029596B"/>
    <w:rsid w:val="00295A6C"/>
    <w:rsid w:val="00295AA3"/>
    <w:rsid w:val="00295B10"/>
    <w:rsid w:val="00295BCA"/>
    <w:rsid w:val="00295C6F"/>
    <w:rsid w:val="00295C86"/>
    <w:rsid w:val="00295C99"/>
    <w:rsid w:val="00295CC7"/>
    <w:rsid w:val="00295D3D"/>
    <w:rsid w:val="00295D52"/>
    <w:rsid w:val="00295E5A"/>
    <w:rsid w:val="00295EC1"/>
    <w:rsid w:val="00295F20"/>
    <w:rsid w:val="00295F57"/>
    <w:rsid w:val="00295FD4"/>
    <w:rsid w:val="00296045"/>
    <w:rsid w:val="0029605F"/>
    <w:rsid w:val="0029607C"/>
    <w:rsid w:val="00296188"/>
    <w:rsid w:val="0029622B"/>
    <w:rsid w:val="0029622E"/>
    <w:rsid w:val="00296263"/>
    <w:rsid w:val="00296266"/>
    <w:rsid w:val="002962DF"/>
    <w:rsid w:val="00296393"/>
    <w:rsid w:val="00296396"/>
    <w:rsid w:val="002963F0"/>
    <w:rsid w:val="00296404"/>
    <w:rsid w:val="0029655D"/>
    <w:rsid w:val="002966AF"/>
    <w:rsid w:val="00296763"/>
    <w:rsid w:val="002967D6"/>
    <w:rsid w:val="0029687A"/>
    <w:rsid w:val="002968E2"/>
    <w:rsid w:val="00296969"/>
    <w:rsid w:val="00296A5A"/>
    <w:rsid w:val="00296A74"/>
    <w:rsid w:val="00296ACE"/>
    <w:rsid w:val="00296B6C"/>
    <w:rsid w:val="00296C0D"/>
    <w:rsid w:val="00296C16"/>
    <w:rsid w:val="00296C34"/>
    <w:rsid w:val="00296C41"/>
    <w:rsid w:val="00296CB3"/>
    <w:rsid w:val="00296D5D"/>
    <w:rsid w:val="00296DD5"/>
    <w:rsid w:val="00296DFB"/>
    <w:rsid w:val="00296F9A"/>
    <w:rsid w:val="00296FD8"/>
    <w:rsid w:val="0029702C"/>
    <w:rsid w:val="002970B3"/>
    <w:rsid w:val="0029716B"/>
    <w:rsid w:val="00297177"/>
    <w:rsid w:val="002971C8"/>
    <w:rsid w:val="002971F9"/>
    <w:rsid w:val="00297258"/>
    <w:rsid w:val="00297287"/>
    <w:rsid w:val="002972B3"/>
    <w:rsid w:val="002972C1"/>
    <w:rsid w:val="002972C8"/>
    <w:rsid w:val="0029731D"/>
    <w:rsid w:val="00297376"/>
    <w:rsid w:val="002973AB"/>
    <w:rsid w:val="0029751E"/>
    <w:rsid w:val="00297585"/>
    <w:rsid w:val="00297596"/>
    <w:rsid w:val="00297605"/>
    <w:rsid w:val="00297620"/>
    <w:rsid w:val="00297626"/>
    <w:rsid w:val="00297689"/>
    <w:rsid w:val="002976A0"/>
    <w:rsid w:val="002976F6"/>
    <w:rsid w:val="0029780A"/>
    <w:rsid w:val="00297859"/>
    <w:rsid w:val="00297885"/>
    <w:rsid w:val="0029789C"/>
    <w:rsid w:val="002979B7"/>
    <w:rsid w:val="002979EE"/>
    <w:rsid w:val="00297A55"/>
    <w:rsid w:val="00297B20"/>
    <w:rsid w:val="00297BD4"/>
    <w:rsid w:val="00297CD6"/>
    <w:rsid w:val="00297D5F"/>
    <w:rsid w:val="00297DE0"/>
    <w:rsid w:val="00297E6E"/>
    <w:rsid w:val="00297FD1"/>
    <w:rsid w:val="002A0072"/>
    <w:rsid w:val="002A00C1"/>
    <w:rsid w:val="002A00CA"/>
    <w:rsid w:val="002A0130"/>
    <w:rsid w:val="002A0153"/>
    <w:rsid w:val="002A0237"/>
    <w:rsid w:val="002A025A"/>
    <w:rsid w:val="002A02A8"/>
    <w:rsid w:val="002A02BC"/>
    <w:rsid w:val="002A034F"/>
    <w:rsid w:val="002A0374"/>
    <w:rsid w:val="002A03B8"/>
    <w:rsid w:val="002A03BC"/>
    <w:rsid w:val="002A041D"/>
    <w:rsid w:val="002A0437"/>
    <w:rsid w:val="002A06D9"/>
    <w:rsid w:val="002A0713"/>
    <w:rsid w:val="002A07B2"/>
    <w:rsid w:val="002A08B1"/>
    <w:rsid w:val="002A0905"/>
    <w:rsid w:val="002A090E"/>
    <w:rsid w:val="002A0A95"/>
    <w:rsid w:val="002A0B8A"/>
    <w:rsid w:val="002A0BCB"/>
    <w:rsid w:val="002A0C3C"/>
    <w:rsid w:val="002A0C54"/>
    <w:rsid w:val="002A0C64"/>
    <w:rsid w:val="002A0C97"/>
    <w:rsid w:val="002A0CBB"/>
    <w:rsid w:val="002A0DA8"/>
    <w:rsid w:val="002A0F43"/>
    <w:rsid w:val="002A0F8A"/>
    <w:rsid w:val="002A0FEF"/>
    <w:rsid w:val="002A100A"/>
    <w:rsid w:val="002A10C7"/>
    <w:rsid w:val="002A10E3"/>
    <w:rsid w:val="002A11CF"/>
    <w:rsid w:val="002A147E"/>
    <w:rsid w:val="002A14F3"/>
    <w:rsid w:val="002A1539"/>
    <w:rsid w:val="002A1581"/>
    <w:rsid w:val="002A1615"/>
    <w:rsid w:val="002A1680"/>
    <w:rsid w:val="002A1683"/>
    <w:rsid w:val="002A1750"/>
    <w:rsid w:val="002A1769"/>
    <w:rsid w:val="002A1806"/>
    <w:rsid w:val="002A18D3"/>
    <w:rsid w:val="002A1951"/>
    <w:rsid w:val="002A19D5"/>
    <w:rsid w:val="002A1A45"/>
    <w:rsid w:val="002A1AE1"/>
    <w:rsid w:val="002A1AF9"/>
    <w:rsid w:val="002A1BC3"/>
    <w:rsid w:val="002A1C0A"/>
    <w:rsid w:val="002A1C34"/>
    <w:rsid w:val="002A1CF5"/>
    <w:rsid w:val="002A1D09"/>
    <w:rsid w:val="002A1D53"/>
    <w:rsid w:val="002A1E3C"/>
    <w:rsid w:val="002A1EB1"/>
    <w:rsid w:val="002A1F4F"/>
    <w:rsid w:val="002A1F62"/>
    <w:rsid w:val="002A1F79"/>
    <w:rsid w:val="002A1FD2"/>
    <w:rsid w:val="002A20CA"/>
    <w:rsid w:val="002A212F"/>
    <w:rsid w:val="002A21EC"/>
    <w:rsid w:val="002A22A1"/>
    <w:rsid w:val="002A22FD"/>
    <w:rsid w:val="002A23B3"/>
    <w:rsid w:val="002A241F"/>
    <w:rsid w:val="002A2442"/>
    <w:rsid w:val="002A2484"/>
    <w:rsid w:val="002A26F1"/>
    <w:rsid w:val="002A2789"/>
    <w:rsid w:val="002A27B5"/>
    <w:rsid w:val="002A27BC"/>
    <w:rsid w:val="002A28C1"/>
    <w:rsid w:val="002A28C3"/>
    <w:rsid w:val="002A28D2"/>
    <w:rsid w:val="002A28F1"/>
    <w:rsid w:val="002A2931"/>
    <w:rsid w:val="002A2A8E"/>
    <w:rsid w:val="002A2ACC"/>
    <w:rsid w:val="002A2AD8"/>
    <w:rsid w:val="002A2C11"/>
    <w:rsid w:val="002A2C5C"/>
    <w:rsid w:val="002A2DA9"/>
    <w:rsid w:val="002A2E82"/>
    <w:rsid w:val="002A2ED5"/>
    <w:rsid w:val="002A2EE0"/>
    <w:rsid w:val="002A30DF"/>
    <w:rsid w:val="002A315C"/>
    <w:rsid w:val="002A3164"/>
    <w:rsid w:val="002A3295"/>
    <w:rsid w:val="002A331B"/>
    <w:rsid w:val="002A3323"/>
    <w:rsid w:val="002A3395"/>
    <w:rsid w:val="002A33A1"/>
    <w:rsid w:val="002A33E9"/>
    <w:rsid w:val="002A34BF"/>
    <w:rsid w:val="002A34CF"/>
    <w:rsid w:val="002A3558"/>
    <w:rsid w:val="002A35F0"/>
    <w:rsid w:val="002A3782"/>
    <w:rsid w:val="002A3786"/>
    <w:rsid w:val="002A3868"/>
    <w:rsid w:val="002A38AC"/>
    <w:rsid w:val="002A39AD"/>
    <w:rsid w:val="002A39F1"/>
    <w:rsid w:val="002A39FC"/>
    <w:rsid w:val="002A3A4B"/>
    <w:rsid w:val="002A3A67"/>
    <w:rsid w:val="002A3B14"/>
    <w:rsid w:val="002A3CCD"/>
    <w:rsid w:val="002A3D8F"/>
    <w:rsid w:val="002A3DC0"/>
    <w:rsid w:val="002A405A"/>
    <w:rsid w:val="002A40A2"/>
    <w:rsid w:val="002A414A"/>
    <w:rsid w:val="002A41E2"/>
    <w:rsid w:val="002A4326"/>
    <w:rsid w:val="002A43AF"/>
    <w:rsid w:val="002A4405"/>
    <w:rsid w:val="002A4463"/>
    <w:rsid w:val="002A44F6"/>
    <w:rsid w:val="002A44F9"/>
    <w:rsid w:val="002A450E"/>
    <w:rsid w:val="002A45CF"/>
    <w:rsid w:val="002A45EF"/>
    <w:rsid w:val="002A4668"/>
    <w:rsid w:val="002A4674"/>
    <w:rsid w:val="002A478D"/>
    <w:rsid w:val="002A47CA"/>
    <w:rsid w:val="002A484C"/>
    <w:rsid w:val="002A48DA"/>
    <w:rsid w:val="002A4967"/>
    <w:rsid w:val="002A4A13"/>
    <w:rsid w:val="002A4A8C"/>
    <w:rsid w:val="002A4C4D"/>
    <w:rsid w:val="002A4C8A"/>
    <w:rsid w:val="002A4DE9"/>
    <w:rsid w:val="002A4EC2"/>
    <w:rsid w:val="002A4F44"/>
    <w:rsid w:val="002A4F63"/>
    <w:rsid w:val="002A514D"/>
    <w:rsid w:val="002A518C"/>
    <w:rsid w:val="002A518F"/>
    <w:rsid w:val="002A5196"/>
    <w:rsid w:val="002A51B8"/>
    <w:rsid w:val="002A51FC"/>
    <w:rsid w:val="002A521D"/>
    <w:rsid w:val="002A5299"/>
    <w:rsid w:val="002A53A0"/>
    <w:rsid w:val="002A53EC"/>
    <w:rsid w:val="002A5412"/>
    <w:rsid w:val="002A5545"/>
    <w:rsid w:val="002A560F"/>
    <w:rsid w:val="002A56E0"/>
    <w:rsid w:val="002A5712"/>
    <w:rsid w:val="002A5731"/>
    <w:rsid w:val="002A5752"/>
    <w:rsid w:val="002A579E"/>
    <w:rsid w:val="002A5884"/>
    <w:rsid w:val="002A5889"/>
    <w:rsid w:val="002A58D7"/>
    <w:rsid w:val="002A5A7B"/>
    <w:rsid w:val="002A5BFB"/>
    <w:rsid w:val="002A5C59"/>
    <w:rsid w:val="002A5D8F"/>
    <w:rsid w:val="002A5DC6"/>
    <w:rsid w:val="002A5DD4"/>
    <w:rsid w:val="002A5DE1"/>
    <w:rsid w:val="002A5E00"/>
    <w:rsid w:val="002A5E59"/>
    <w:rsid w:val="002A5EA6"/>
    <w:rsid w:val="002A6011"/>
    <w:rsid w:val="002A6050"/>
    <w:rsid w:val="002A608B"/>
    <w:rsid w:val="002A60C2"/>
    <w:rsid w:val="002A628D"/>
    <w:rsid w:val="002A63D0"/>
    <w:rsid w:val="002A6410"/>
    <w:rsid w:val="002A643D"/>
    <w:rsid w:val="002A6503"/>
    <w:rsid w:val="002A66E2"/>
    <w:rsid w:val="002A6723"/>
    <w:rsid w:val="002A6791"/>
    <w:rsid w:val="002A684D"/>
    <w:rsid w:val="002A6912"/>
    <w:rsid w:val="002A69B1"/>
    <w:rsid w:val="002A69B6"/>
    <w:rsid w:val="002A69B7"/>
    <w:rsid w:val="002A69C2"/>
    <w:rsid w:val="002A69EF"/>
    <w:rsid w:val="002A6B46"/>
    <w:rsid w:val="002A6B7D"/>
    <w:rsid w:val="002A6BBF"/>
    <w:rsid w:val="002A6C00"/>
    <w:rsid w:val="002A6C3A"/>
    <w:rsid w:val="002A6C72"/>
    <w:rsid w:val="002A6CA0"/>
    <w:rsid w:val="002A6CDE"/>
    <w:rsid w:val="002A6D48"/>
    <w:rsid w:val="002A6D88"/>
    <w:rsid w:val="002A6DE8"/>
    <w:rsid w:val="002A6E01"/>
    <w:rsid w:val="002A6E0A"/>
    <w:rsid w:val="002A6E87"/>
    <w:rsid w:val="002A6E9A"/>
    <w:rsid w:val="002A6EF7"/>
    <w:rsid w:val="002A6FE3"/>
    <w:rsid w:val="002A7030"/>
    <w:rsid w:val="002A7047"/>
    <w:rsid w:val="002A706F"/>
    <w:rsid w:val="002A70F1"/>
    <w:rsid w:val="002A7263"/>
    <w:rsid w:val="002A7291"/>
    <w:rsid w:val="002A7365"/>
    <w:rsid w:val="002A73DF"/>
    <w:rsid w:val="002A74F5"/>
    <w:rsid w:val="002A7512"/>
    <w:rsid w:val="002A753C"/>
    <w:rsid w:val="002A7556"/>
    <w:rsid w:val="002A75B0"/>
    <w:rsid w:val="002A76E6"/>
    <w:rsid w:val="002A7779"/>
    <w:rsid w:val="002A779D"/>
    <w:rsid w:val="002A77A5"/>
    <w:rsid w:val="002A77E8"/>
    <w:rsid w:val="002A77FF"/>
    <w:rsid w:val="002A7874"/>
    <w:rsid w:val="002A7884"/>
    <w:rsid w:val="002A7895"/>
    <w:rsid w:val="002A78A5"/>
    <w:rsid w:val="002A7957"/>
    <w:rsid w:val="002A7990"/>
    <w:rsid w:val="002A79C9"/>
    <w:rsid w:val="002A7A28"/>
    <w:rsid w:val="002A7A8D"/>
    <w:rsid w:val="002A7B08"/>
    <w:rsid w:val="002A7BC9"/>
    <w:rsid w:val="002A7C87"/>
    <w:rsid w:val="002A7C92"/>
    <w:rsid w:val="002A7D89"/>
    <w:rsid w:val="002A7DC9"/>
    <w:rsid w:val="002A7E43"/>
    <w:rsid w:val="002A7F07"/>
    <w:rsid w:val="002A7F39"/>
    <w:rsid w:val="002A7F40"/>
    <w:rsid w:val="002A7F4F"/>
    <w:rsid w:val="002B0103"/>
    <w:rsid w:val="002B0169"/>
    <w:rsid w:val="002B0185"/>
    <w:rsid w:val="002B019B"/>
    <w:rsid w:val="002B0350"/>
    <w:rsid w:val="002B0387"/>
    <w:rsid w:val="002B039E"/>
    <w:rsid w:val="002B03B1"/>
    <w:rsid w:val="002B03E9"/>
    <w:rsid w:val="002B041A"/>
    <w:rsid w:val="002B046A"/>
    <w:rsid w:val="002B04A0"/>
    <w:rsid w:val="002B0591"/>
    <w:rsid w:val="002B0659"/>
    <w:rsid w:val="002B068A"/>
    <w:rsid w:val="002B07CD"/>
    <w:rsid w:val="002B082C"/>
    <w:rsid w:val="002B086C"/>
    <w:rsid w:val="002B088E"/>
    <w:rsid w:val="002B08AE"/>
    <w:rsid w:val="002B09CB"/>
    <w:rsid w:val="002B0A07"/>
    <w:rsid w:val="002B0B3E"/>
    <w:rsid w:val="002B0B99"/>
    <w:rsid w:val="002B0B9E"/>
    <w:rsid w:val="002B0BFB"/>
    <w:rsid w:val="002B0C02"/>
    <w:rsid w:val="002B0D2E"/>
    <w:rsid w:val="002B0D5A"/>
    <w:rsid w:val="002B0E12"/>
    <w:rsid w:val="002B0E66"/>
    <w:rsid w:val="002B0E6F"/>
    <w:rsid w:val="002B0F33"/>
    <w:rsid w:val="002B0F59"/>
    <w:rsid w:val="002B0F80"/>
    <w:rsid w:val="002B0FCB"/>
    <w:rsid w:val="002B0FF2"/>
    <w:rsid w:val="002B1061"/>
    <w:rsid w:val="002B10AD"/>
    <w:rsid w:val="002B10B0"/>
    <w:rsid w:val="002B1136"/>
    <w:rsid w:val="002B11A8"/>
    <w:rsid w:val="002B11AB"/>
    <w:rsid w:val="002B11C7"/>
    <w:rsid w:val="002B11F3"/>
    <w:rsid w:val="002B1285"/>
    <w:rsid w:val="002B12B4"/>
    <w:rsid w:val="002B12F5"/>
    <w:rsid w:val="002B12FF"/>
    <w:rsid w:val="002B13C5"/>
    <w:rsid w:val="002B13F8"/>
    <w:rsid w:val="002B1441"/>
    <w:rsid w:val="002B149B"/>
    <w:rsid w:val="002B14EB"/>
    <w:rsid w:val="002B1508"/>
    <w:rsid w:val="002B155D"/>
    <w:rsid w:val="002B15A9"/>
    <w:rsid w:val="002B15DB"/>
    <w:rsid w:val="002B1675"/>
    <w:rsid w:val="002B170F"/>
    <w:rsid w:val="002B173A"/>
    <w:rsid w:val="002B1755"/>
    <w:rsid w:val="002B179A"/>
    <w:rsid w:val="002B188D"/>
    <w:rsid w:val="002B18F3"/>
    <w:rsid w:val="002B1A9D"/>
    <w:rsid w:val="002B1AEA"/>
    <w:rsid w:val="002B1BDA"/>
    <w:rsid w:val="002B1C00"/>
    <w:rsid w:val="002B1C98"/>
    <w:rsid w:val="002B1CB0"/>
    <w:rsid w:val="002B1D5A"/>
    <w:rsid w:val="002B1E59"/>
    <w:rsid w:val="002B1EA2"/>
    <w:rsid w:val="002B1ECC"/>
    <w:rsid w:val="002B1EF6"/>
    <w:rsid w:val="002B1F02"/>
    <w:rsid w:val="002B1F6A"/>
    <w:rsid w:val="002B1FEB"/>
    <w:rsid w:val="002B207E"/>
    <w:rsid w:val="002B20B3"/>
    <w:rsid w:val="002B20CA"/>
    <w:rsid w:val="002B2124"/>
    <w:rsid w:val="002B21ED"/>
    <w:rsid w:val="002B2215"/>
    <w:rsid w:val="002B2260"/>
    <w:rsid w:val="002B22BE"/>
    <w:rsid w:val="002B232C"/>
    <w:rsid w:val="002B23B1"/>
    <w:rsid w:val="002B23C7"/>
    <w:rsid w:val="002B23FC"/>
    <w:rsid w:val="002B2451"/>
    <w:rsid w:val="002B24E3"/>
    <w:rsid w:val="002B2522"/>
    <w:rsid w:val="002B2541"/>
    <w:rsid w:val="002B2587"/>
    <w:rsid w:val="002B25B5"/>
    <w:rsid w:val="002B2676"/>
    <w:rsid w:val="002B2729"/>
    <w:rsid w:val="002B2829"/>
    <w:rsid w:val="002B2865"/>
    <w:rsid w:val="002B2989"/>
    <w:rsid w:val="002B29D4"/>
    <w:rsid w:val="002B29E8"/>
    <w:rsid w:val="002B2A6E"/>
    <w:rsid w:val="002B2C22"/>
    <w:rsid w:val="002B2D58"/>
    <w:rsid w:val="002B2DA2"/>
    <w:rsid w:val="002B2EB5"/>
    <w:rsid w:val="002B2F4D"/>
    <w:rsid w:val="002B2F82"/>
    <w:rsid w:val="002B2F91"/>
    <w:rsid w:val="002B2FB9"/>
    <w:rsid w:val="002B2FF1"/>
    <w:rsid w:val="002B3001"/>
    <w:rsid w:val="002B300F"/>
    <w:rsid w:val="002B301A"/>
    <w:rsid w:val="002B3095"/>
    <w:rsid w:val="002B3128"/>
    <w:rsid w:val="002B3148"/>
    <w:rsid w:val="002B323D"/>
    <w:rsid w:val="002B3256"/>
    <w:rsid w:val="002B3304"/>
    <w:rsid w:val="002B3397"/>
    <w:rsid w:val="002B33F4"/>
    <w:rsid w:val="002B34D4"/>
    <w:rsid w:val="002B3620"/>
    <w:rsid w:val="002B362F"/>
    <w:rsid w:val="002B3802"/>
    <w:rsid w:val="002B384B"/>
    <w:rsid w:val="002B384D"/>
    <w:rsid w:val="002B385E"/>
    <w:rsid w:val="002B389D"/>
    <w:rsid w:val="002B39D2"/>
    <w:rsid w:val="002B3A46"/>
    <w:rsid w:val="002B3B85"/>
    <w:rsid w:val="002B3B87"/>
    <w:rsid w:val="002B3C70"/>
    <w:rsid w:val="002B3C9A"/>
    <w:rsid w:val="002B3CFA"/>
    <w:rsid w:val="002B3DC5"/>
    <w:rsid w:val="002B3EF7"/>
    <w:rsid w:val="002B3F39"/>
    <w:rsid w:val="002B4265"/>
    <w:rsid w:val="002B44B0"/>
    <w:rsid w:val="002B457C"/>
    <w:rsid w:val="002B472F"/>
    <w:rsid w:val="002B47D0"/>
    <w:rsid w:val="002B47E9"/>
    <w:rsid w:val="002B4807"/>
    <w:rsid w:val="002B4821"/>
    <w:rsid w:val="002B48B4"/>
    <w:rsid w:val="002B49F6"/>
    <w:rsid w:val="002B4A56"/>
    <w:rsid w:val="002B4BCB"/>
    <w:rsid w:val="002B4BE3"/>
    <w:rsid w:val="002B4CB0"/>
    <w:rsid w:val="002B4CC9"/>
    <w:rsid w:val="002B4CDC"/>
    <w:rsid w:val="002B4D82"/>
    <w:rsid w:val="002B4E29"/>
    <w:rsid w:val="002B4E57"/>
    <w:rsid w:val="002B5031"/>
    <w:rsid w:val="002B5060"/>
    <w:rsid w:val="002B5125"/>
    <w:rsid w:val="002B5198"/>
    <w:rsid w:val="002B5211"/>
    <w:rsid w:val="002B531E"/>
    <w:rsid w:val="002B5356"/>
    <w:rsid w:val="002B5365"/>
    <w:rsid w:val="002B53CF"/>
    <w:rsid w:val="002B542E"/>
    <w:rsid w:val="002B5485"/>
    <w:rsid w:val="002B54D8"/>
    <w:rsid w:val="002B551A"/>
    <w:rsid w:val="002B559B"/>
    <w:rsid w:val="002B55C2"/>
    <w:rsid w:val="002B56CC"/>
    <w:rsid w:val="002B56CD"/>
    <w:rsid w:val="002B56F7"/>
    <w:rsid w:val="002B570B"/>
    <w:rsid w:val="002B5750"/>
    <w:rsid w:val="002B579E"/>
    <w:rsid w:val="002B580B"/>
    <w:rsid w:val="002B581D"/>
    <w:rsid w:val="002B593F"/>
    <w:rsid w:val="002B5955"/>
    <w:rsid w:val="002B595D"/>
    <w:rsid w:val="002B5A54"/>
    <w:rsid w:val="002B5BC5"/>
    <w:rsid w:val="002B5BD4"/>
    <w:rsid w:val="002B5CA8"/>
    <w:rsid w:val="002B5F65"/>
    <w:rsid w:val="002B6021"/>
    <w:rsid w:val="002B6065"/>
    <w:rsid w:val="002B6152"/>
    <w:rsid w:val="002B61B7"/>
    <w:rsid w:val="002B6225"/>
    <w:rsid w:val="002B627A"/>
    <w:rsid w:val="002B6348"/>
    <w:rsid w:val="002B636B"/>
    <w:rsid w:val="002B6392"/>
    <w:rsid w:val="002B63BC"/>
    <w:rsid w:val="002B64A3"/>
    <w:rsid w:val="002B64E1"/>
    <w:rsid w:val="002B6510"/>
    <w:rsid w:val="002B652B"/>
    <w:rsid w:val="002B6579"/>
    <w:rsid w:val="002B65AA"/>
    <w:rsid w:val="002B65C9"/>
    <w:rsid w:val="002B6612"/>
    <w:rsid w:val="002B6652"/>
    <w:rsid w:val="002B66C2"/>
    <w:rsid w:val="002B66F9"/>
    <w:rsid w:val="002B68C4"/>
    <w:rsid w:val="002B6901"/>
    <w:rsid w:val="002B692D"/>
    <w:rsid w:val="002B69E8"/>
    <w:rsid w:val="002B69E9"/>
    <w:rsid w:val="002B6A84"/>
    <w:rsid w:val="002B6AAD"/>
    <w:rsid w:val="002B6B8C"/>
    <w:rsid w:val="002B6BF0"/>
    <w:rsid w:val="002B6BFD"/>
    <w:rsid w:val="002B6CA0"/>
    <w:rsid w:val="002B6D1F"/>
    <w:rsid w:val="002B6E90"/>
    <w:rsid w:val="002B6F6F"/>
    <w:rsid w:val="002B6F9E"/>
    <w:rsid w:val="002B7205"/>
    <w:rsid w:val="002B724D"/>
    <w:rsid w:val="002B725A"/>
    <w:rsid w:val="002B72CC"/>
    <w:rsid w:val="002B7303"/>
    <w:rsid w:val="002B741B"/>
    <w:rsid w:val="002B75FB"/>
    <w:rsid w:val="002B766A"/>
    <w:rsid w:val="002B76AA"/>
    <w:rsid w:val="002B7A78"/>
    <w:rsid w:val="002B7B59"/>
    <w:rsid w:val="002B7C75"/>
    <w:rsid w:val="002B7D2D"/>
    <w:rsid w:val="002B7D65"/>
    <w:rsid w:val="002B7FB7"/>
    <w:rsid w:val="002B7FE1"/>
    <w:rsid w:val="002C004C"/>
    <w:rsid w:val="002C009A"/>
    <w:rsid w:val="002C00F3"/>
    <w:rsid w:val="002C0139"/>
    <w:rsid w:val="002C013A"/>
    <w:rsid w:val="002C017B"/>
    <w:rsid w:val="002C029B"/>
    <w:rsid w:val="002C0336"/>
    <w:rsid w:val="002C0360"/>
    <w:rsid w:val="002C03ED"/>
    <w:rsid w:val="002C04B3"/>
    <w:rsid w:val="002C05C8"/>
    <w:rsid w:val="002C06BB"/>
    <w:rsid w:val="002C082D"/>
    <w:rsid w:val="002C08D5"/>
    <w:rsid w:val="002C08E5"/>
    <w:rsid w:val="002C08EB"/>
    <w:rsid w:val="002C0902"/>
    <w:rsid w:val="002C095D"/>
    <w:rsid w:val="002C099D"/>
    <w:rsid w:val="002C0A84"/>
    <w:rsid w:val="002C0A9E"/>
    <w:rsid w:val="002C0CA8"/>
    <w:rsid w:val="002C0CAB"/>
    <w:rsid w:val="002C0D0C"/>
    <w:rsid w:val="002C0D25"/>
    <w:rsid w:val="002C0DA4"/>
    <w:rsid w:val="002C0DB4"/>
    <w:rsid w:val="002C0E6E"/>
    <w:rsid w:val="002C0EBD"/>
    <w:rsid w:val="002C0F85"/>
    <w:rsid w:val="002C0FCC"/>
    <w:rsid w:val="002C0FF8"/>
    <w:rsid w:val="002C1005"/>
    <w:rsid w:val="002C1020"/>
    <w:rsid w:val="002C10C5"/>
    <w:rsid w:val="002C10DA"/>
    <w:rsid w:val="002C10FE"/>
    <w:rsid w:val="002C1123"/>
    <w:rsid w:val="002C125B"/>
    <w:rsid w:val="002C13D4"/>
    <w:rsid w:val="002C13DF"/>
    <w:rsid w:val="002C1402"/>
    <w:rsid w:val="002C1417"/>
    <w:rsid w:val="002C1451"/>
    <w:rsid w:val="002C1488"/>
    <w:rsid w:val="002C1499"/>
    <w:rsid w:val="002C154F"/>
    <w:rsid w:val="002C15B0"/>
    <w:rsid w:val="002C165E"/>
    <w:rsid w:val="002C1698"/>
    <w:rsid w:val="002C16A6"/>
    <w:rsid w:val="002C1729"/>
    <w:rsid w:val="002C1764"/>
    <w:rsid w:val="002C179F"/>
    <w:rsid w:val="002C17B6"/>
    <w:rsid w:val="002C1905"/>
    <w:rsid w:val="002C1933"/>
    <w:rsid w:val="002C196F"/>
    <w:rsid w:val="002C197A"/>
    <w:rsid w:val="002C19A9"/>
    <w:rsid w:val="002C1B45"/>
    <w:rsid w:val="002C1B62"/>
    <w:rsid w:val="002C1B6A"/>
    <w:rsid w:val="002C1C1D"/>
    <w:rsid w:val="002C1C99"/>
    <w:rsid w:val="002C1CDA"/>
    <w:rsid w:val="002C1D1E"/>
    <w:rsid w:val="002C1D2D"/>
    <w:rsid w:val="002C1D68"/>
    <w:rsid w:val="002C1DC2"/>
    <w:rsid w:val="002C1EDD"/>
    <w:rsid w:val="002C1EFD"/>
    <w:rsid w:val="002C1F10"/>
    <w:rsid w:val="002C1F30"/>
    <w:rsid w:val="002C1F9C"/>
    <w:rsid w:val="002C1FAE"/>
    <w:rsid w:val="002C1FC0"/>
    <w:rsid w:val="002C20E4"/>
    <w:rsid w:val="002C210F"/>
    <w:rsid w:val="002C2170"/>
    <w:rsid w:val="002C21CE"/>
    <w:rsid w:val="002C224B"/>
    <w:rsid w:val="002C227C"/>
    <w:rsid w:val="002C22FA"/>
    <w:rsid w:val="002C232A"/>
    <w:rsid w:val="002C2432"/>
    <w:rsid w:val="002C243C"/>
    <w:rsid w:val="002C2457"/>
    <w:rsid w:val="002C2472"/>
    <w:rsid w:val="002C2521"/>
    <w:rsid w:val="002C2548"/>
    <w:rsid w:val="002C259A"/>
    <w:rsid w:val="002C26D5"/>
    <w:rsid w:val="002C26E8"/>
    <w:rsid w:val="002C2736"/>
    <w:rsid w:val="002C27C4"/>
    <w:rsid w:val="002C287D"/>
    <w:rsid w:val="002C28E3"/>
    <w:rsid w:val="002C29C4"/>
    <w:rsid w:val="002C29ED"/>
    <w:rsid w:val="002C2B9A"/>
    <w:rsid w:val="002C2BAC"/>
    <w:rsid w:val="002C2E57"/>
    <w:rsid w:val="002C2EB8"/>
    <w:rsid w:val="002C2F30"/>
    <w:rsid w:val="002C2FE5"/>
    <w:rsid w:val="002C2FE7"/>
    <w:rsid w:val="002C3115"/>
    <w:rsid w:val="002C3141"/>
    <w:rsid w:val="002C318F"/>
    <w:rsid w:val="002C31E2"/>
    <w:rsid w:val="002C3204"/>
    <w:rsid w:val="002C322A"/>
    <w:rsid w:val="002C3258"/>
    <w:rsid w:val="002C327D"/>
    <w:rsid w:val="002C32B2"/>
    <w:rsid w:val="002C349C"/>
    <w:rsid w:val="002C356E"/>
    <w:rsid w:val="002C35F9"/>
    <w:rsid w:val="002C369F"/>
    <w:rsid w:val="002C3774"/>
    <w:rsid w:val="002C3784"/>
    <w:rsid w:val="002C37E3"/>
    <w:rsid w:val="002C3821"/>
    <w:rsid w:val="002C3878"/>
    <w:rsid w:val="002C39BA"/>
    <w:rsid w:val="002C3A5C"/>
    <w:rsid w:val="002C3A65"/>
    <w:rsid w:val="002C3B36"/>
    <w:rsid w:val="002C3C5D"/>
    <w:rsid w:val="002C3C6A"/>
    <w:rsid w:val="002C3DBE"/>
    <w:rsid w:val="002C3E44"/>
    <w:rsid w:val="002C3E85"/>
    <w:rsid w:val="002C3F83"/>
    <w:rsid w:val="002C4173"/>
    <w:rsid w:val="002C4188"/>
    <w:rsid w:val="002C4196"/>
    <w:rsid w:val="002C4244"/>
    <w:rsid w:val="002C42B7"/>
    <w:rsid w:val="002C4452"/>
    <w:rsid w:val="002C447F"/>
    <w:rsid w:val="002C4519"/>
    <w:rsid w:val="002C458E"/>
    <w:rsid w:val="002C45A6"/>
    <w:rsid w:val="002C4688"/>
    <w:rsid w:val="002C47A1"/>
    <w:rsid w:val="002C47BA"/>
    <w:rsid w:val="002C47EF"/>
    <w:rsid w:val="002C48B0"/>
    <w:rsid w:val="002C4A00"/>
    <w:rsid w:val="002C4A54"/>
    <w:rsid w:val="002C4B35"/>
    <w:rsid w:val="002C4B53"/>
    <w:rsid w:val="002C4B61"/>
    <w:rsid w:val="002C4B68"/>
    <w:rsid w:val="002C4B8D"/>
    <w:rsid w:val="002C4C39"/>
    <w:rsid w:val="002C4C3E"/>
    <w:rsid w:val="002C4C5D"/>
    <w:rsid w:val="002C4D80"/>
    <w:rsid w:val="002C4DB8"/>
    <w:rsid w:val="002C4E38"/>
    <w:rsid w:val="002C4E57"/>
    <w:rsid w:val="002C4EED"/>
    <w:rsid w:val="002C4EEF"/>
    <w:rsid w:val="002C4F5B"/>
    <w:rsid w:val="002C4F71"/>
    <w:rsid w:val="002C5062"/>
    <w:rsid w:val="002C51EA"/>
    <w:rsid w:val="002C520C"/>
    <w:rsid w:val="002C5285"/>
    <w:rsid w:val="002C531A"/>
    <w:rsid w:val="002C5348"/>
    <w:rsid w:val="002C53B4"/>
    <w:rsid w:val="002C53BE"/>
    <w:rsid w:val="002C5423"/>
    <w:rsid w:val="002C542D"/>
    <w:rsid w:val="002C5489"/>
    <w:rsid w:val="002C552D"/>
    <w:rsid w:val="002C5569"/>
    <w:rsid w:val="002C55FF"/>
    <w:rsid w:val="002C5677"/>
    <w:rsid w:val="002C5719"/>
    <w:rsid w:val="002C5796"/>
    <w:rsid w:val="002C57A1"/>
    <w:rsid w:val="002C5835"/>
    <w:rsid w:val="002C59BD"/>
    <w:rsid w:val="002C5A02"/>
    <w:rsid w:val="002C5A2F"/>
    <w:rsid w:val="002C5A31"/>
    <w:rsid w:val="002C5AF5"/>
    <w:rsid w:val="002C5B70"/>
    <w:rsid w:val="002C5BB9"/>
    <w:rsid w:val="002C5C6B"/>
    <w:rsid w:val="002C5C88"/>
    <w:rsid w:val="002C5CF0"/>
    <w:rsid w:val="002C5DFD"/>
    <w:rsid w:val="002C5E2C"/>
    <w:rsid w:val="002C5E84"/>
    <w:rsid w:val="002C5F00"/>
    <w:rsid w:val="002C5F2B"/>
    <w:rsid w:val="002C607B"/>
    <w:rsid w:val="002C607D"/>
    <w:rsid w:val="002C6157"/>
    <w:rsid w:val="002C6166"/>
    <w:rsid w:val="002C6206"/>
    <w:rsid w:val="002C630B"/>
    <w:rsid w:val="002C6312"/>
    <w:rsid w:val="002C63E6"/>
    <w:rsid w:val="002C6449"/>
    <w:rsid w:val="002C64B2"/>
    <w:rsid w:val="002C64B4"/>
    <w:rsid w:val="002C6598"/>
    <w:rsid w:val="002C6656"/>
    <w:rsid w:val="002C6668"/>
    <w:rsid w:val="002C6719"/>
    <w:rsid w:val="002C678D"/>
    <w:rsid w:val="002C67FD"/>
    <w:rsid w:val="002C6916"/>
    <w:rsid w:val="002C6974"/>
    <w:rsid w:val="002C69A3"/>
    <w:rsid w:val="002C69CE"/>
    <w:rsid w:val="002C6AFF"/>
    <w:rsid w:val="002C6BFD"/>
    <w:rsid w:val="002C6C62"/>
    <w:rsid w:val="002C6D4C"/>
    <w:rsid w:val="002C6DF1"/>
    <w:rsid w:val="002C6F5C"/>
    <w:rsid w:val="002C6FD5"/>
    <w:rsid w:val="002C7016"/>
    <w:rsid w:val="002C7047"/>
    <w:rsid w:val="002C7051"/>
    <w:rsid w:val="002C70D1"/>
    <w:rsid w:val="002C715A"/>
    <w:rsid w:val="002C71D1"/>
    <w:rsid w:val="002C71D8"/>
    <w:rsid w:val="002C7209"/>
    <w:rsid w:val="002C7274"/>
    <w:rsid w:val="002C7291"/>
    <w:rsid w:val="002C72B5"/>
    <w:rsid w:val="002C72E8"/>
    <w:rsid w:val="002C72E9"/>
    <w:rsid w:val="002C74E2"/>
    <w:rsid w:val="002C752E"/>
    <w:rsid w:val="002C764B"/>
    <w:rsid w:val="002C7690"/>
    <w:rsid w:val="002C76A1"/>
    <w:rsid w:val="002C76E2"/>
    <w:rsid w:val="002C773E"/>
    <w:rsid w:val="002C7805"/>
    <w:rsid w:val="002C7888"/>
    <w:rsid w:val="002C7997"/>
    <w:rsid w:val="002C7A52"/>
    <w:rsid w:val="002C7B24"/>
    <w:rsid w:val="002C7C1D"/>
    <w:rsid w:val="002C7D51"/>
    <w:rsid w:val="002C7D56"/>
    <w:rsid w:val="002C7DAC"/>
    <w:rsid w:val="002C7E0F"/>
    <w:rsid w:val="002C7E9C"/>
    <w:rsid w:val="002C7EB8"/>
    <w:rsid w:val="002C7F25"/>
    <w:rsid w:val="002C7FCA"/>
    <w:rsid w:val="002C7FE9"/>
    <w:rsid w:val="002D00D0"/>
    <w:rsid w:val="002D01DE"/>
    <w:rsid w:val="002D0260"/>
    <w:rsid w:val="002D027B"/>
    <w:rsid w:val="002D03F5"/>
    <w:rsid w:val="002D0406"/>
    <w:rsid w:val="002D0495"/>
    <w:rsid w:val="002D04A7"/>
    <w:rsid w:val="002D04BE"/>
    <w:rsid w:val="002D04E1"/>
    <w:rsid w:val="002D05A4"/>
    <w:rsid w:val="002D062B"/>
    <w:rsid w:val="002D064A"/>
    <w:rsid w:val="002D0693"/>
    <w:rsid w:val="002D0789"/>
    <w:rsid w:val="002D078C"/>
    <w:rsid w:val="002D0828"/>
    <w:rsid w:val="002D0978"/>
    <w:rsid w:val="002D0A9D"/>
    <w:rsid w:val="002D0AAD"/>
    <w:rsid w:val="002D0AC2"/>
    <w:rsid w:val="002D0ACD"/>
    <w:rsid w:val="002D0BD6"/>
    <w:rsid w:val="002D0C88"/>
    <w:rsid w:val="002D0CA5"/>
    <w:rsid w:val="002D0CD6"/>
    <w:rsid w:val="002D0D16"/>
    <w:rsid w:val="002D0D1E"/>
    <w:rsid w:val="002D0F58"/>
    <w:rsid w:val="002D0FD2"/>
    <w:rsid w:val="002D125E"/>
    <w:rsid w:val="002D1319"/>
    <w:rsid w:val="002D13CB"/>
    <w:rsid w:val="002D1429"/>
    <w:rsid w:val="002D149D"/>
    <w:rsid w:val="002D14F9"/>
    <w:rsid w:val="002D151D"/>
    <w:rsid w:val="002D15EA"/>
    <w:rsid w:val="002D176D"/>
    <w:rsid w:val="002D17DE"/>
    <w:rsid w:val="002D188D"/>
    <w:rsid w:val="002D1934"/>
    <w:rsid w:val="002D1B31"/>
    <w:rsid w:val="002D1BBD"/>
    <w:rsid w:val="002D1BD5"/>
    <w:rsid w:val="002D1BE0"/>
    <w:rsid w:val="002D1C3D"/>
    <w:rsid w:val="002D1DEC"/>
    <w:rsid w:val="002D1E91"/>
    <w:rsid w:val="002D1E97"/>
    <w:rsid w:val="002D1F2E"/>
    <w:rsid w:val="002D1F56"/>
    <w:rsid w:val="002D1FBF"/>
    <w:rsid w:val="002D1FC7"/>
    <w:rsid w:val="002D20E3"/>
    <w:rsid w:val="002D20F3"/>
    <w:rsid w:val="002D20FB"/>
    <w:rsid w:val="002D213A"/>
    <w:rsid w:val="002D213C"/>
    <w:rsid w:val="002D219F"/>
    <w:rsid w:val="002D21B4"/>
    <w:rsid w:val="002D2208"/>
    <w:rsid w:val="002D2228"/>
    <w:rsid w:val="002D2239"/>
    <w:rsid w:val="002D2373"/>
    <w:rsid w:val="002D23CC"/>
    <w:rsid w:val="002D242E"/>
    <w:rsid w:val="002D24B2"/>
    <w:rsid w:val="002D2517"/>
    <w:rsid w:val="002D251A"/>
    <w:rsid w:val="002D2526"/>
    <w:rsid w:val="002D2646"/>
    <w:rsid w:val="002D2714"/>
    <w:rsid w:val="002D27A0"/>
    <w:rsid w:val="002D27AC"/>
    <w:rsid w:val="002D280B"/>
    <w:rsid w:val="002D2818"/>
    <w:rsid w:val="002D2822"/>
    <w:rsid w:val="002D28F8"/>
    <w:rsid w:val="002D298A"/>
    <w:rsid w:val="002D29C9"/>
    <w:rsid w:val="002D29ED"/>
    <w:rsid w:val="002D2A1E"/>
    <w:rsid w:val="002D2A67"/>
    <w:rsid w:val="002D2AE5"/>
    <w:rsid w:val="002D2B74"/>
    <w:rsid w:val="002D2C28"/>
    <w:rsid w:val="002D2CC7"/>
    <w:rsid w:val="002D2D3E"/>
    <w:rsid w:val="002D2D56"/>
    <w:rsid w:val="002D2F06"/>
    <w:rsid w:val="002D2F2A"/>
    <w:rsid w:val="002D2F8E"/>
    <w:rsid w:val="002D2FD7"/>
    <w:rsid w:val="002D2FE5"/>
    <w:rsid w:val="002D3097"/>
    <w:rsid w:val="002D30AA"/>
    <w:rsid w:val="002D3103"/>
    <w:rsid w:val="002D3240"/>
    <w:rsid w:val="002D32C6"/>
    <w:rsid w:val="002D33BA"/>
    <w:rsid w:val="002D33F4"/>
    <w:rsid w:val="002D3450"/>
    <w:rsid w:val="002D3502"/>
    <w:rsid w:val="002D3696"/>
    <w:rsid w:val="002D36E1"/>
    <w:rsid w:val="002D372B"/>
    <w:rsid w:val="002D3757"/>
    <w:rsid w:val="002D37DA"/>
    <w:rsid w:val="002D3841"/>
    <w:rsid w:val="002D3860"/>
    <w:rsid w:val="002D38F3"/>
    <w:rsid w:val="002D3959"/>
    <w:rsid w:val="002D3A29"/>
    <w:rsid w:val="002D3AAE"/>
    <w:rsid w:val="002D3AEE"/>
    <w:rsid w:val="002D3B69"/>
    <w:rsid w:val="002D3BB2"/>
    <w:rsid w:val="002D3BF1"/>
    <w:rsid w:val="002D3D1C"/>
    <w:rsid w:val="002D3DA4"/>
    <w:rsid w:val="002D3E2A"/>
    <w:rsid w:val="002D3E2E"/>
    <w:rsid w:val="002D3E60"/>
    <w:rsid w:val="002D3E61"/>
    <w:rsid w:val="002D3E94"/>
    <w:rsid w:val="002D3F37"/>
    <w:rsid w:val="002D3F85"/>
    <w:rsid w:val="002D3F8F"/>
    <w:rsid w:val="002D3FC6"/>
    <w:rsid w:val="002D4040"/>
    <w:rsid w:val="002D4070"/>
    <w:rsid w:val="002D40F6"/>
    <w:rsid w:val="002D4150"/>
    <w:rsid w:val="002D41E4"/>
    <w:rsid w:val="002D420A"/>
    <w:rsid w:val="002D4344"/>
    <w:rsid w:val="002D43B8"/>
    <w:rsid w:val="002D43F4"/>
    <w:rsid w:val="002D4450"/>
    <w:rsid w:val="002D44A8"/>
    <w:rsid w:val="002D4503"/>
    <w:rsid w:val="002D45B0"/>
    <w:rsid w:val="002D4621"/>
    <w:rsid w:val="002D4650"/>
    <w:rsid w:val="002D46CB"/>
    <w:rsid w:val="002D4740"/>
    <w:rsid w:val="002D4777"/>
    <w:rsid w:val="002D47C3"/>
    <w:rsid w:val="002D4886"/>
    <w:rsid w:val="002D48F9"/>
    <w:rsid w:val="002D491F"/>
    <w:rsid w:val="002D4AE4"/>
    <w:rsid w:val="002D4B60"/>
    <w:rsid w:val="002D4BC3"/>
    <w:rsid w:val="002D4BFE"/>
    <w:rsid w:val="002D4C2B"/>
    <w:rsid w:val="002D4CE5"/>
    <w:rsid w:val="002D4D1C"/>
    <w:rsid w:val="002D4DBB"/>
    <w:rsid w:val="002D4DF2"/>
    <w:rsid w:val="002D4E21"/>
    <w:rsid w:val="002D4E25"/>
    <w:rsid w:val="002D4E2A"/>
    <w:rsid w:val="002D4E36"/>
    <w:rsid w:val="002D4EBD"/>
    <w:rsid w:val="002D4FB0"/>
    <w:rsid w:val="002D4FED"/>
    <w:rsid w:val="002D5059"/>
    <w:rsid w:val="002D50D6"/>
    <w:rsid w:val="002D50E7"/>
    <w:rsid w:val="002D5187"/>
    <w:rsid w:val="002D51C6"/>
    <w:rsid w:val="002D5240"/>
    <w:rsid w:val="002D5292"/>
    <w:rsid w:val="002D5389"/>
    <w:rsid w:val="002D53BB"/>
    <w:rsid w:val="002D53CC"/>
    <w:rsid w:val="002D54C0"/>
    <w:rsid w:val="002D54DD"/>
    <w:rsid w:val="002D55B0"/>
    <w:rsid w:val="002D55DE"/>
    <w:rsid w:val="002D55F7"/>
    <w:rsid w:val="002D5623"/>
    <w:rsid w:val="002D56A4"/>
    <w:rsid w:val="002D5869"/>
    <w:rsid w:val="002D59A8"/>
    <w:rsid w:val="002D59CE"/>
    <w:rsid w:val="002D5A4A"/>
    <w:rsid w:val="002D5AB6"/>
    <w:rsid w:val="002D5C05"/>
    <w:rsid w:val="002D5F7D"/>
    <w:rsid w:val="002D5FBD"/>
    <w:rsid w:val="002D601B"/>
    <w:rsid w:val="002D6098"/>
    <w:rsid w:val="002D615A"/>
    <w:rsid w:val="002D61AC"/>
    <w:rsid w:val="002D6319"/>
    <w:rsid w:val="002D63A9"/>
    <w:rsid w:val="002D63D5"/>
    <w:rsid w:val="002D6465"/>
    <w:rsid w:val="002D65EF"/>
    <w:rsid w:val="002D665C"/>
    <w:rsid w:val="002D66A6"/>
    <w:rsid w:val="002D66B4"/>
    <w:rsid w:val="002D6718"/>
    <w:rsid w:val="002D671E"/>
    <w:rsid w:val="002D674C"/>
    <w:rsid w:val="002D6788"/>
    <w:rsid w:val="002D678C"/>
    <w:rsid w:val="002D6878"/>
    <w:rsid w:val="002D688A"/>
    <w:rsid w:val="002D6910"/>
    <w:rsid w:val="002D6A42"/>
    <w:rsid w:val="002D6B0C"/>
    <w:rsid w:val="002D6B89"/>
    <w:rsid w:val="002D6BA9"/>
    <w:rsid w:val="002D6BB3"/>
    <w:rsid w:val="002D6BC8"/>
    <w:rsid w:val="002D6BD4"/>
    <w:rsid w:val="002D6BDE"/>
    <w:rsid w:val="002D6BFC"/>
    <w:rsid w:val="002D6C32"/>
    <w:rsid w:val="002D6C35"/>
    <w:rsid w:val="002D6D4A"/>
    <w:rsid w:val="002D6D55"/>
    <w:rsid w:val="002D6E37"/>
    <w:rsid w:val="002D6E5F"/>
    <w:rsid w:val="002D6F08"/>
    <w:rsid w:val="002D6F7F"/>
    <w:rsid w:val="002D6F90"/>
    <w:rsid w:val="002D6FF3"/>
    <w:rsid w:val="002D707E"/>
    <w:rsid w:val="002D70C6"/>
    <w:rsid w:val="002D70E3"/>
    <w:rsid w:val="002D70ED"/>
    <w:rsid w:val="002D710C"/>
    <w:rsid w:val="002D71A8"/>
    <w:rsid w:val="002D723F"/>
    <w:rsid w:val="002D7275"/>
    <w:rsid w:val="002D7286"/>
    <w:rsid w:val="002D732C"/>
    <w:rsid w:val="002D7368"/>
    <w:rsid w:val="002D73AC"/>
    <w:rsid w:val="002D73BE"/>
    <w:rsid w:val="002D73C2"/>
    <w:rsid w:val="002D74A8"/>
    <w:rsid w:val="002D75F7"/>
    <w:rsid w:val="002D76D7"/>
    <w:rsid w:val="002D77BA"/>
    <w:rsid w:val="002D784B"/>
    <w:rsid w:val="002D7881"/>
    <w:rsid w:val="002D78BF"/>
    <w:rsid w:val="002D78CB"/>
    <w:rsid w:val="002D7910"/>
    <w:rsid w:val="002D791A"/>
    <w:rsid w:val="002D7A46"/>
    <w:rsid w:val="002D7A63"/>
    <w:rsid w:val="002D7B61"/>
    <w:rsid w:val="002D7BB4"/>
    <w:rsid w:val="002D7CFF"/>
    <w:rsid w:val="002D7D44"/>
    <w:rsid w:val="002D7E79"/>
    <w:rsid w:val="002D7EBC"/>
    <w:rsid w:val="002D7F39"/>
    <w:rsid w:val="002D7F79"/>
    <w:rsid w:val="002D7FDC"/>
    <w:rsid w:val="002E0072"/>
    <w:rsid w:val="002E01D0"/>
    <w:rsid w:val="002E025D"/>
    <w:rsid w:val="002E0326"/>
    <w:rsid w:val="002E03CE"/>
    <w:rsid w:val="002E03E8"/>
    <w:rsid w:val="002E0466"/>
    <w:rsid w:val="002E04AB"/>
    <w:rsid w:val="002E0630"/>
    <w:rsid w:val="002E064E"/>
    <w:rsid w:val="002E0651"/>
    <w:rsid w:val="002E0735"/>
    <w:rsid w:val="002E0754"/>
    <w:rsid w:val="002E0804"/>
    <w:rsid w:val="002E0869"/>
    <w:rsid w:val="002E0876"/>
    <w:rsid w:val="002E0987"/>
    <w:rsid w:val="002E0A2F"/>
    <w:rsid w:val="002E0A40"/>
    <w:rsid w:val="002E0AB4"/>
    <w:rsid w:val="002E0CC4"/>
    <w:rsid w:val="002E0DA8"/>
    <w:rsid w:val="002E0EC9"/>
    <w:rsid w:val="002E0F14"/>
    <w:rsid w:val="002E0F1C"/>
    <w:rsid w:val="002E0F52"/>
    <w:rsid w:val="002E0F6B"/>
    <w:rsid w:val="002E0F92"/>
    <w:rsid w:val="002E0FF2"/>
    <w:rsid w:val="002E100C"/>
    <w:rsid w:val="002E10E3"/>
    <w:rsid w:val="002E11AE"/>
    <w:rsid w:val="002E11CA"/>
    <w:rsid w:val="002E11CC"/>
    <w:rsid w:val="002E11D4"/>
    <w:rsid w:val="002E1250"/>
    <w:rsid w:val="002E1286"/>
    <w:rsid w:val="002E12A7"/>
    <w:rsid w:val="002E12CD"/>
    <w:rsid w:val="002E1582"/>
    <w:rsid w:val="002E15E1"/>
    <w:rsid w:val="002E1693"/>
    <w:rsid w:val="002E1718"/>
    <w:rsid w:val="002E18D2"/>
    <w:rsid w:val="002E18E4"/>
    <w:rsid w:val="002E18EB"/>
    <w:rsid w:val="002E19AC"/>
    <w:rsid w:val="002E1A9B"/>
    <w:rsid w:val="002E1B10"/>
    <w:rsid w:val="002E1BA5"/>
    <w:rsid w:val="002E1BB8"/>
    <w:rsid w:val="002E1C94"/>
    <w:rsid w:val="002E1CD8"/>
    <w:rsid w:val="002E1CDD"/>
    <w:rsid w:val="002E1D76"/>
    <w:rsid w:val="002E1DC2"/>
    <w:rsid w:val="002E1EC9"/>
    <w:rsid w:val="002E1EDB"/>
    <w:rsid w:val="002E1EE8"/>
    <w:rsid w:val="002E1F06"/>
    <w:rsid w:val="002E1F19"/>
    <w:rsid w:val="002E1F54"/>
    <w:rsid w:val="002E1F73"/>
    <w:rsid w:val="002E1FA5"/>
    <w:rsid w:val="002E1FA8"/>
    <w:rsid w:val="002E1FAC"/>
    <w:rsid w:val="002E1FCE"/>
    <w:rsid w:val="002E2019"/>
    <w:rsid w:val="002E209A"/>
    <w:rsid w:val="002E2160"/>
    <w:rsid w:val="002E21A5"/>
    <w:rsid w:val="002E21FF"/>
    <w:rsid w:val="002E222D"/>
    <w:rsid w:val="002E2237"/>
    <w:rsid w:val="002E224F"/>
    <w:rsid w:val="002E232D"/>
    <w:rsid w:val="002E2402"/>
    <w:rsid w:val="002E241B"/>
    <w:rsid w:val="002E2492"/>
    <w:rsid w:val="002E2597"/>
    <w:rsid w:val="002E25BA"/>
    <w:rsid w:val="002E25D9"/>
    <w:rsid w:val="002E269F"/>
    <w:rsid w:val="002E2787"/>
    <w:rsid w:val="002E27C2"/>
    <w:rsid w:val="002E27C7"/>
    <w:rsid w:val="002E2876"/>
    <w:rsid w:val="002E292D"/>
    <w:rsid w:val="002E29D5"/>
    <w:rsid w:val="002E2A1E"/>
    <w:rsid w:val="002E2A94"/>
    <w:rsid w:val="002E2B7C"/>
    <w:rsid w:val="002E2C19"/>
    <w:rsid w:val="002E2CBD"/>
    <w:rsid w:val="002E2E51"/>
    <w:rsid w:val="002E2F1E"/>
    <w:rsid w:val="002E2F29"/>
    <w:rsid w:val="002E2F49"/>
    <w:rsid w:val="002E2F5F"/>
    <w:rsid w:val="002E2FA7"/>
    <w:rsid w:val="002E30CB"/>
    <w:rsid w:val="002E310E"/>
    <w:rsid w:val="002E318B"/>
    <w:rsid w:val="002E3287"/>
    <w:rsid w:val="002E3292"/>
    <w:rsid w:val="002E33A1"/>
    <w:rsid w:val="002E346C"/>
    <w:rsid w:val="002E3476"/>
    <w:rsid w:val="002E348F"/>
    <w:rsid w:val="002E34A0"/>
    <w:rsid w:val="002E34F9"/>
    <w:rsid w:val="002E352B"/>
    <w:rsid w:val="002E3538"/>
    <w:rsid w:val="002E3577"/>
    <w:rsid w:val="002E365A"/>
    <w:rsid w:val="002E36BC"/>
    <w:rsid w:val="002E3771"/>
    <w:rsid w:val="002E37AB"/>
    <w:rsid w:val="002E37B4"/>
    <w:rsid w:val="002E3821"/>
    <w:rsid w:val="002E3882"/>
    <w:rsid w:val="002E3940"/>
    <w:rsid w:val="002E398D"/>
    <w:rsid w:val="002E39D4"/>
    <w:rsid w:val="002E3A60"/>
    <w:rsid w:val="002E3AF1"/>
    <w:rsid w:val="002E3BE0"/>
    <w:rsid w:val="002E3D01"/>
    <w:rsid w:val="002E3D08"/>
    <w:rsid w:val="002E3D78"/>
    <w:rsid w:val="002E3EC3"/>
    <w:rsid w:val="002E3EEF"/>
    <w:rsid w:val="002E3F06"/>
    <w:rsid w:val="002E3F07"/>
    <w:rsid w:val="002E3F0D"/>
    <w:rsid w:val="002E409E"/>
    <w:rsid w:val="002E40EF"/>
    <w:rsid w:val="002E4132"/>
    <w:rsid w:val="002E4162"/>
    <w:rsid w:val="002E428E"/>
    <w:rsid w:val="002E42F8"/>
    <w:rsid w:val="002E43F4"/>
    <w:rsid w:val="002E44E0"/>
    <w:rsid w:val="002E44E3"/>
    <w:rsid w:val="002E4527"/>
    <w:rsid w:val="002E4581"/>
    <w:rsid w:val="002E45A2"/>
    <w:rsid w:val="002E45D7"/>
    <w:rsid w:val="002E4659"/>
    <w:rsid w:val="002E468B"/>
    <w:rsid w:val="002E483E"/>
    <w:rsid w:val="002E486F"/>
    <w:rsid w:val="002E49D3"/>
    <w:rsid w:val="002E4A79"/>
    <w:rsid w:val="002E4C4F"/>
    <w:rsid w:val="002E4CF9"/>
    <w:rsid w:val="002E4E2B"/>
    <w:rsid w:val="002E4E3E"/>
    <w:rsid w:val="002E4EB7"/>
    <w:rsid w:val="002E4F2B"/>
    <w:rsid w:val="002E4F6A"/>
    <w:rsid w:val="002E4FC6"/>
    <w:rsid w:val="002E50B3"/>
    <w:rsid w:val="002E50EA"/>
    <w:rsid w:val="002E514C"/>
    <w:rsid w:val="002E5196"/>
    <w:rsid w:val="002E5239"/>
    <w:rsid w:val="002E529E"/>
    <w:rsid w:val="002E531C"/>
    <w:rsid w:val="002E540E"/>
    <w:rsid w:val="002E54A9"/>
    <w:rsid w:val="002E5504"/>
    <w:rsid w:val="002E5653"/>
    <w:rsid w:val="002E5788"/>
    <w:rsid w:val="002E57BD"/>
    <w:rsid w:val="002E57EB"/>
    <w:rsid w:val="002E580E"/>
    <w:rsid w:val="002E5820"/>
    <w:rsid w:val="002E5931"/>
    <w:rsid w:val="002E595A"/>
    <w:rsid w:val="002E59C2"/>
    <w:rsid w:val="002E5A52"/>
    <w:rsid w:val="002E5AFB"/>
    <w:rsid w:val="002E5BB1"/>
    <w:rsid w:val="002E5C35"/>
    <w:rsid w:val="002E5DDD"/>
    <w:rsid w:val="002E5E40"/>
    <w:rsid w:val="002E5E63"/>
    <w:rsid w:val="002E5F1E"/>
    <w:rsid w:val="002E5F64"/>
    <w:rsid w:val="002E5FC5"/>
    <w:rsid w:val="002E603A"/>
    <w:rsid w:val="002E6127"/>
    <w:rsid w:val="002E61DE"/>
    <w:rsid w:val="002E6202"/>
    <w:rsid w:val="002E62B2"/>
    <w:rsid w:val="002E62E4"/>
    <w:rsid w:val="002E64AD"/>
    <w:rsid w:val="002E64B1"/>
    <w:rsid w:val="002E64D3"/>
    <w:rsid w:val="002E6500"/>
    <w:rsid w:val="002E6521"/>
    <w:rsid w:val="002E6592"/>
    <w:rsid w:val="002E6671"/>
    <w:rsid w:val="002E66EA"/>
    <w:rsid w:val="002E6701"/>
    <w:rsid w:val="002E6791"/>
    <w:rsid w:val="002E67A6"/>
    <w:rsid w:val="002E67F5"/>
    <w:rsid w:val="002E6917"/>
    <w:rsid w:val="002E69BC"/>
    <w:rsid w:val="002E6ABC"/>
    <w:rsid w:val="002E6AE0"/>
    <w:rsid w:val="002E6B08"/>
    <w:rsid w:val="002E6BF1"/>
    <w:rsid w:val="002E6C0A"/>
    <w:rsid w:val="002E6C23"/>
    <w:rsid w:val="002E6D3A"/>
    <w:rsid w:val="002E6D3C"/>
    <w:rsid w:val="002E6D6E"/>
    <w:rsid w:val="002E6DA8"/>
    <w:rsid w:val="002E6DAA"/>
    <w:rsid w:val="002E6EDD"/>
    <w:rsid w:val="002E6FDA"/>
    <w:rsid w:val="002E70BB"/>
    <w:rsid w:val="002E7149"/>
    <w:rsid w:val="002E7168"/>
    <w:rsid w:val="002E71A9"/>
    <w:rsid w:val="002E73AB"/>
    <w:rsid w:val="002E7500"/>
    <w:rsid w:val="002E75EA"/>
    <w:rsid w:val="002E7617"/>
    <w:rsid w:val="002E779C"/>
    <w:rsid w:val="002E7888"/>
    <w:rsid w:val="002E789F"/>
    <w:rsid w:val="002E791F"/>
    <w:rsid w:val="002E7A10"/>
    <w:rsid w:val="002E7A2D"/>
    <w:rsid w:val="002E7AD6"/>
    <w:rsid w:val="002E7B36"/>
    <w:rsid w:val="002E7BEB"/>
    <w:rsid w:val="002E7BF0"/>
    <w:rsid w:val="002E7C40"/>
    <w:rsid w:val="002E7D1D"/>
    <w:rsid w:val="002E7D4A"/>
    <w:rsid w:val="002E7D7E"/>
    <w:rsid w:val="002E7EC1"/>
    <w:rsid w:val="002E7F43"/>
    <w:rsid w:val="002F006F"/>
    <w:rsid w:val="002F00B4"/>
    <w:rsid w:val="002F015C"/>
    <w:rsid w:val="002F0202"/>
    <w:rsid w:val="002F0280"/>
    <w:rsid w:val="002F02D2"/>
    <w:rsid w:val="002F037D"/>
    <w:rsid w:val="002F038A"/>
    <w:rsid w:val="002F03CF"/>
    <w:rsid w:val="002F0515"/>
    <w:rsid w:val="002F0553"/>
    <w:rsid w:val="002F06CA"/>
    <w:rsid w:val="002F06FA"/>
    <w:rsid w:val="002F070F"/>
    <w:rsid w:val="002F0775"/>
    <w:rsid w:val="002F07F0"/>
    <w:rsid w:val="002F07FB"/>
    <w:rsid w:val="002F0876"/>
    <w:rsid w:val="002F0952"/>
    <w:rsid w:val="002F09A3"/>
    <w:rsid w:val="002F0A17"/>
    <w:rsid w:val="002F0B57"/>
    <w:rsid w:val="002F0C25"/>
    <w:rsid w:val="002F0C6A"/>
    <w:rsid w:val="002F0DE3"/>
    <w:rsid w:val="002F0E4A"/>
    <w:rsid w:val="002F0E64"/>
    <w:rsid w:val="002F0F30"/>
    <w:rsid w:val="002F0F5E"/>
    <w:rsid w:val="002F0FDB"/>
    <w:rsid w:val="002F0FE7"/>
    <w:rsid w:val="002F105F"/>
    <w:rsid w:val="002F10AD"/>
    <w:rsid w:val="002F1110"/>
    <w:rsid w:val="002F11BC"/>
    <w:rsid w:val="002F125B"/>
    <w:rsid w:val="002F130C"/>
    <w:rsid w:val="002F131F"/>
    <w:rsid w:val="002F1381"/>
    <w:rsid w:val="002F1481"/>
    <w:rsid w:val="002F14EA"/>
    <w:rsid w:val="002F14FB"/>
    <w:rsid w:val="002F15EE"/>
    <w:rsid w:val="002F1607"/>
    <w:rsid w:val="002F164B"/>
    <w:rsid w:val="002F1650"/>
    <w:rsid w:val="002F1654"/>
    <w:rsid w:val="002F16F3"/>
    <w:rsid w:val="002F177F"/>
    <w:rsid w:val="002F17FE"/>
    <w:rsid w:val="002F18AE"/>
    <w:rsid w:val="002F1915"/>
    <w:rsid w:val="002F198F"/>
    <w:rsid w:val="002F1B05"/>
    <w:rsid w:val="002F1B6B"/>
    <w:rsid w:val="002F1C5F"/>
    <w:rsid w:val="002F1CA8"/>
    <w:rsid w:val="002F1DC1"/>
    <w:rsid w:val="002F1DDB"/>
    <w:rsid w:val="002F1E65"/>
    <w:rsid w:val="002F1EE5"/>
    <w:rsid w:val="002F1F58"/>
    <w:rsid w:val="002F1FC1"/>
    <w:rsid w:val="002F1FD0"/>
    <w:rsid w:val="002F200A"/>
    <w:rsid w:val="002F201D"/>
    <w:rsid w:val="002F205B"/>
    <w:rsid w:val="002F20C5"/>
    <w:rsid w:val="002F20D2"/>
    <w:rsid w:val="002F213F"/>
    <w:rsid w:val="002F219D"/>
    <w:rsid w:val="002F21C2"/>
    <w:rsid w:val="002F21DA"/>
    <w:rsid w:val="002F22C2"/>
    <w:rsid w:val="002F22D9"/>
    <w:rsid w:val="002F230B"/>
    <w:rsid w:val="002F232B"/>
    <w:rsid w:val="002F2411"/>
    <w:rsid w:val="002F245A"/>
    <w:rsid w:val="002F24BD"/>
    <w:rsid w:val="002F24E9"/>
    <w:rsid w:val="002F257D"/>
    <w:rsid w:val="002F25EA"/>
    <w:rsid w:val="002F262B"/>
    <w:rsid w:val="002F264C"/>
    <w:rsid w:val="002F26A2"/>
    <w:rsid w:val="002F2773"/>
    <w:rsid w:val="002F27C5"/>
    <w:rsid w:val="002F2905"/>
    <w:rsid w:val="002F29A5"/>
    <w:rsid w:val="002F2A74"/>
    <w:rsid w:val="002F2AB6"/>
    <w:rsid w:val="002F2BBB"/>
    <w:rsid w:val="002F2CDC"/>
    <w:rsid w:val="002F2CFD"/>
    <w:rsid w:val="002F2D5D"/>
    <w:rsid w:val="002F2D92"/>
    <w:rsid w:val="002F2DB5"/>
    <w:rsid w:val="002F2E05"/>
    <w:rsid w:val="002F2E10"/>
    <w:rsid w:val="002F2E6A"/>
    <w:rsid w:val="002F2EA2"/>
    <w:rsid w:val="002F2FC5"/>
    <w:rsid w:val="002F30EF"/>
    <w:rsid w:val="002F30F1"/>
    <w:rsid w:val="002F3133"/>
    <w:rsid w:val="002F3152"/>
    <w:rsid w:val="002F318C"/>
    <w:rsid w:val="002F31D3"/>
    <w:rsid w:val="002F31F8"/>
    <w:rsid w:val="002F32B1"/>
    <w:rsid w:val="002F3312"/>
    <w:rsid w:val="002F33F5"/>
    <w:rsid w:val="002F3475"/>
    <w:rsid w:val="002F354F"/>
    <w:rsid w:val="002F3613"/>
    <w:rsid w:val="002F3619"/>
    <w:rsid w:val="002F3683"/>
    <w:rsid w:val="002F3718"/>
    <w:rsid w:val="002F3841"/>
    <w:rsid w:val="002F389E"/>
    <w:rsid w:val="002F38BE"/>
    <w:rsid w:val="002F38C0"/>
    <w:rsid w:val="002F3927"/>
    <w:rsid w:val="002F3A27"/>
    <w:rsid w:val="002F3A38"/>
    <w:rsid w:val="002F3A49"/>
    <w:rsid w:val="002F3B34"/>
    <w:rsid w:val="002F3B74"/>
    <w:rsid w:val="002F3B7C"/>
    <w:rsid w:val="002F3BF1"/>
    <w:rsid w:val="002F3C1D"/>
    <w:rsid w:val="002F3CE7"/>
    <w:rsid w:val="002F3CF8"/>
    <w:rsid w:val="002F3D08"/>
    <w:rsid w:val="002F3D49"/>
    <w:rsid w:val="002F3D77"/>
    <w:rsid w:val="002F3D8F"/>
    <w:rsid w:val="002F3DA5"/>
    <w:rsid w:val="002F3E03"/>
    <w:rsid w:val="002F3FAA"/>
    <w:rsid w:val="002F4038"/>
    <w:rsid w:val="002F4048"/>
    <w:rsid w:val="002F4052"/>
    <w:rsid w:val="002F40A6"/>
    <w:rsid w:val="002F4146"/>
    <w:rsid w:val="002F41A6"/>
    <w:rsid w:val="002F41C5"/>
    <w:rsid w:val="002F41F8"/>
    <w:rsid w:val="002F42E0"/>
    <w:rsid w:val="002F4342"/>
    <w:rsid w:val="002F4345"/>
    <w:rsid w:val="002F4389"/>
    <w:rsid w:val="002F43AA"/>
    <w:rsid w:val="002F43F1"/>
    <w:rsid w:val="002F4543"/>
    <w:rsid w:val="002F46E5"/>
    <w:rsid w:val="002F470D"/>
    <w:rsid w:val="002F473B"/>
    <w:rsid w:val="002F475B"/>
    <w:rsid w:val="002F49E2"/>
    <w:rsid w:val="002F4B58"/>
    <w:rsid w:val="002F4B77"/>
    <w:rsid w:val="002F4BBA"/>
    <w:rsid w:val="002F4BBE"/>
    <w:rsid w:val="002F4C0D"/>
    <w:rsid w:val="002F4C65"/>
    <w:rsid w:val="002F4CBA"/>
    <w:rsid w:val="002F4D09"/>
    <w:rsid w:val="002F4D95"/>
    <w:rsid w:val="002F4DED"/>
    <w:rsid w:val="002F4E1B"/>
    <w:rsid w:val="002F4E96"/>
    <w:rsid w:val="002F4EC5"/>
    <w:rsid w:val="002F4EE5"/>
    <w:rsid w:val="002F4F6D"/>
    <w:rsid w:val="002F4F79"/>
    <w:rsid w:val="002F4FE6"/>
    <w:rsid w:val="002F513D"/>
    <w:rsid w:val="002F5230"/>
    <w:rsid w:val="002F52B8"/>
    <w:rsid w:val="002F545F"/>
    <w:rsid w:val="002F5467"/>
    <w:rsid w:val="002F546D"/>
    <w:rsid w:val="002F548F"/>
    <w:rsid w:val="002F5605"/>
    <w:rsid w:val="002F5629"/>
    <w:rsid w:val="002F564A"/>
    <w:rsid w:val="002F5676"/>
    <w:rsid w:val="002F56AC"/>
    <w:rsid w:val="002F5723"/>
    <w:rsid w:val="002F576C"/>
    <w:rsid w:val="002F5809"/>
    <w:rsid w:val="002F585F"/>
    <w:rsid w:val="002F58C3"/>
    <w:rsid w:val="002F5984"/>
    <w:rsid w:val="002F5997"/>
    <w:rsid w:val="002F59E0"/>
    <w:rsid w:val="002F5A31"/>
    <w:rsid w:val="002F5B42"/>
    <w:rsid w:val="002F5B71"/>
    <w:rsid w:val="002F5BB2"/>
    <w:rsid w:val="002F5C3E"/>
    <w:rsid w:val="002F5C55"/>
    <w:rsid w:val="002F5ED4"/>
    <w:rsid w:val="002F5FC5"/>
    <w:rsid w:val="002F6116"/>
    <w:rsid w:val="002F61E3"/>
    <w:rsid w:val="002F62E2"/>
    <w:rsid w:val="002F6390"/>
    <w:rsid w:val="002F6420"/>
    <w:rsid w:val="002F64AE"/>
    <w:rsid w:val="002F6568"/>
    <w:rsid w:val="002F65CC"/>
    <w:rsid w:val="002F6671"/>
    <w:rsid w:val="002F6752"/>
    <w:rsid w:val="002F6760"/>
    <w:rsid w:val="002F67AE"/>
    <w:rsid w:val="002F67D4"/>
    <w:rsid w:val="002F681B"/>
    <w:rsid w:val="002F6844"/>
    <w:rsid w:val="002F68AD"/>
    <w:rsid w:val="002F68EE"/>
    <w:rsid w:val="002F6957"/>
    <w:rsid w:val="002F6985"/>
    <w:rsid w:val="002F6A50"/>
    <w:rsid w:val="002F6AAB"/>
    <w:rsid w:val="002F6AAF"/>
    <w:rsid w:val="002F6B20"/>
    <w:rsid w:val="002F6B6C"/>
    <w:rsid w:val="002F6B7B"/>
    <w:rsid w:val="002F6C50"/>
    <w:rsid w:val="002F6C7B"/>
    <w:rsid w:val="002F6CB0"/>
    <w:rsid w:val="002F6D2C"/>
    <w:rsid w:val="002F6D91"/>
    <w:rsid w:val="002F6EDC"/>
    <w:rsid w:val="002F6F01"/>
    <w:rsid w:val="002F6F6A"/>
    <w:rsid w:val="002F7084"/>
    <w:rsid w:val="002F70A2"/>
    <w:rsid w:val="002F70B5"/>
    <w:rsid w:val="002F712B"/>
    <w:rsid w:val="002F71F7"/>
    <w:rsid w:val="002F7223"/>
    <w:rsid w:val="002F72FF"/>
    <w:rsid w:val="002F738B"/>
    <w:rsid w:val="002F74D9"/>
    <w:rsid w:val="002F7502"/>
    <w:rsid w:val="002F7582"/>
    <w:rsid w:val="002F75FA"/>
    <w:rsid w:val="002F7905"/>
    <w:rsid w:val="002F7A09"/>
    <w:rsid w:val="002F7A78"/>
    <w:rsid w:val="002F7AAF"/>
    <w:rsid w:val="002F7B0F"/>
    <w:rsid w:val="002F7B19"/>
    <w:rsid w:val="002F7B27"/>
    <w:rsid w:val="002F7BC5"/>
    <w:rsid w:val="002F7C19"/>
    <w:rsid w:val="002F7C55"/>
    <w:rsid w:val="002F7CA8"/>
    <w:rsid w:val="002F7D04"/>
    <w:rsid w:val="002F7DAC"/>
    <w:rsid w:val="002F7DDA"/>
    <w:rsid w:val="002F7F88"/>
    <w:rsid w:val="002F7F9D"/>
    <w:rsid w:val="002F7FE6"/>
    <w:rsid w:val="00300024"/>
    <w:rsid w:val="0030007E"/>
    <w:rsid w:val="0030009E"/>
    <w:rsid w:val="003001F8"/>
    <w:rsid w:val="0030031E"/>
    <w:rsid w:val="00300384"/>
    <w:rsid w:val="00300492"/>
    <w:rsid w:val="003004AA"/>
    <w:rsid w:val="003004D5"/>
    <w:rsid w:val="00300533"/>
    <w:rsid w:val="003005FF"/>
    <w:rsid w:val="00300731"/>
    <w:rsid w:val="003008CA"/>
    <w:rsid w:val="00300903"/>
    <w:rsid w:val="0030090D"/>
    <w:rsid w:val="00300978"/>
    <w:rsid w:val="00300992"/>
    <w:rsid w:val="003009A6"/>
    <w:rsid w:val="003009C0"/>
    <w:rsid w:val="00300A92"/>
    <w:rsid w:val="00300CCD"/>
    <w:rsid w:val="00300D56"/>
    <w:rsid w:val="00300D66"/>
    <w:rsid w:val="00300F9F"/>
    <w:rsid w:val="00300FA5"/>
    <w:rsid w:val="0030115D"/>
    <w:rsid w:val="003011D8"/>
    <w:rsid w:val="003012FA"/>
    <w:rsid w:val="0030135D"/>
    <w:rsid w:val="00301440"/>
    <w:rsid w:val="0030148F"/>
    <w:rsid w:val="00301493"/>
    <w:rsid w:val="0030154E"/>
    <w:rsid w:val="003015A9"/>
    <w:rsid w:val="003015BA"/>
    <w:rsid w:val="0030162B"/>
    <w:rsid w:val="00301674"/>
    <w:rsid w:val="00301764"/>
    <w:rsid w:val="00301846"/>
    <w:rsid w:val="003018EA"/>
    <w:rsid w:val="00301915"/>
    <w:rsid w:val="0030192A"/>
    <w:rsid w:val="003019F8"/>
    <w:rsid w:val="00301A6A"/>
    <w:rsid w:val="00301A71"/>
    <w:rsid w:val="00301AB7"/>
    <w:rsid w:val="00301B28"/>
    <w:rsid w:val="00301B75"/>
    <w:rsid w:val="00301B8B"/>
    <w:rsid w:val="00301C55"/>
    <w:rsid w:val="00301C8A"/>
    <w:rsid w:val="00301CAB"/>
    <w:rsid w:val="00301CEB"/>
    <w:rsid w:val="00301CEC"/>
    <w:rsid w:val="00301CF9"/>
    <w:rsid w:val="00301D23"/>
    <w:rsid w:val="00301E0E"/>
    <w:rsid w:val="00301EF0"/>
    <w:rsid w:val="00301F16"/>
    <w:rsid w:val="00301F23"/>
    <w:rsid w:val="00302095"/>
    <w:rsid w:val="00302133"/>
    <w:rsid w:val="003021DD"/>
    <w:rsid w:val="003022E1"/>
    <w:rsid w:val="003022F3"/>
    <w:rsid w:val="0030236F"/>
    <w:rsid w:val="00302386"/>
    <w:rsid w:val="00302398"/>
    <w:rsid w:val="003023B9"/>
    <w:rsid w:val="00302453"/>
    <w:rsid w:val="00302546"/>
    <w:rsid w:val="0030258A"/>
    <w:rsid w:val="003025B9"/>
    <w:rsid w:val="00302616"/>
    <w:rsid w:val="00302691"/>
    <w:rsid w:val="00302768"/>
    <w:rsid w:val="003028ED"/>
    <w:rsid w:val="00302A34"/>
    <w:rsid w:val="00302A54"/>
    <w:rsid w:val="00302A74"/>
    <w:rsid w:val="00302A7B"/>
    <w:rsid w:val="00302AE8"/>
    <w:rsid w:val="00302B6E"/>
    <w:rsid w:val="00302BE5"/>
    <w:rsid w:val="00302C77"/>
    <w:rsid w:val="00302E6D"/>
    <w:rsid w:val="00302FA2"/>
    <w:rsid w:val="00302FFD"/>
    <w:rsid w:val="0030303C"/>
    <w:rsid w:val="0030304C"/>
    <w:rsid w:val="003030C3"/>
    <w:rsid w:val="003031EB"/>
    <w:rsid w:val="0030325E"/>
    <w:rsid w:val="0030329E"/>
    <w:rsid w:val="003033D1"/>
    <w:rsid w:val="003033DE"/>
    <w:rsid w:val="00303463"/>
    <w:rsid w:val="00303495"/>
    <w:rsid w:val="003034B7"/>
    <w:rsid w:val="003034D9"/>
    <w:rsid w:val="003034DC"/>
    <w:rsid w:val="003035F5"/>
    <w:rsid w:val="00303611"/>
    <w:rsid w:val="00303689"/>
    <w:rsid w:val="00303750"/>
    <w:rsid w:val="0030376C"/>
    <w:rsid w:val="003037B8"/>
    <w:rsid w:val="003038A8"/>
    <w:rsid w:val="003038B0"/>
    <w:rsid w:val="0030395C"/>
    <w:rsid w:val="0030399E"/>
    <w:rsid w:val="003039A2"/>
    <w:rsid w:val="003039B5"/>
    <w:rsid w:val="003039F5"/>
    <w:rsid w:val="00303A45"/>
    <w:rsid w:val="00303AF5"/>
    <w:rsid w:val="00303B75"/>
    <w:rsid w:val="00303BA2"/>
    <w:rsid w:val="00303C61"/>
    <w:rsid w:val="00303D49"/>
    <w:rsid w:val="00303DAA"/>
    <w:rsid w:val="00303DBF"/>
    <w:rsid w:val="00303E2B"/>
    <w:rsid w:val="00303E31"/>
    <w:rsid w:val="00303F5E"/>
    <w:rsid w:val="00303FB8"/>
    <w:rsid w:val="00304020"/>
    <w:rsid w:val="003040CC"/>
    <w:rsid w:val="00304161"/>
    <w:rsid w:val="003042D1"/>
    <w:rsid w:val="003042FC"/>
    <w:rsid w:val="00304331"/>
    <w:rsid w:val="00304397"/>
    <w:rsid w:val="0030442E"/>
    <w:rsid w:val="003044F9"/>
    <w:rsid w:val="0030451B"/>
    <w:rsid w:val="00304557"/>
    <w:rsid w:val="00304564"/>
    <w:rsid w:val="00304586"/>
    <w:rsid w:val="00304678"/>
    <w:rsid w:val="00304728"/>
    <w:rsid w:val="003047EC"/>
    <w:rsid w:val="003047F2"/>
    <w:rsid w:val="00304959"/>
    <w:rsid w:val="003049F6"/>
    <w:rsid w:val="00304A4C"/>
    <w:rsid w:val="00304A9A"/>
    <w:rsid w:val="00304AFA"/>
    <w:rsid w:val="00304B45"/>
    <w:rsid w:val="00304B48"/>
    <w:rsid w:val="00304C23"/>
    <w:rsid w:val="00304CB2"/>
    <w:rsid w:val="00304CBE"/>
    <w:rsid w:val="00304D15"/>
    <w:rsid w:val="00304D35"/>
    <w:rsid w:val="00304D86"/>
    <w:rsid w:val="00304DBD"/>
    <w:rsid w:val="00304DE0"/>
    <w:rsid w:val="00304DE6"/>
    <w:rsid w:val="00304DFE"/>
    <w:rsid w:val="00304E31"/>
    <w:rsid w:val="00304F74"/>
    <w:rsid w:val="00304FC9"/>
    <w:rsid w:val="00304FDA"/>
    <w:rsid w:val="00305002"/>
    <w:rsid w:val="00305012"/>
    <w:rsid w:val="00305122"/>
    <w:rsid w:val="0030525E"/>
    <w:rsid w:val="00305335"/>
    <w:rsid w:val="00305369"/>
    <w:rsid w:val="0030537E"/>
    <w:rsid w:val="00305403"/>
    <w:rsid w:val="003054F9"/>
    <w:rsid w:val="0030550B"/>
    <w:rsid w:val="00305516"/>
    <w:rsid w:val="00305695"/>
    <w:rsid w:val="003056A8"/>
    <w:rsid w:val="003056D0"/>
    <w:rsid w:val="003056F7"/>
    <w:rsid w:val="00305792"/>
    <w:rsid w:val="00305828"/>
    <w:rsid w:val="0030587A"/>
    <w:rsid w:val="00305908"/>
    <w:rsid w:val="0030595D"/>
    <w:rsid w:val="003059B3"/>
    <w:rsid w:val="003059E0"/>
    <w:rsid w:val="00305AC0"/>
    <w:rsid w:val="00305ACB"/>
    <w:rsid w:val="00305AE7"/>
    <w:rsid w:val="00305B55"/>
    <w:rsid w:val="00305B92"/>
    <w:rsid w:val="00305C80"/>
    <w:rsid w:val="00305CB7"/>
    <w:rsid w:val="00305D0C"/>
    <w:rsid w:val="00305DDE"/>
    <w:rsid w:val="00305E35"/>
    <w:rsid w:val="00305E3C"/>
    <w:rsid w:val="00305ECE"/>
    <w:rsid w:val="003060AF"/>
    <w:rsid w:val="003060E3"/>
    <w:rsid w:val="003061C4"/>
    <w:rsid w:val="003061F3"/>
    <w:rsid w:val="00306230"/>
    <w:rsid w:val="00306301"/>
    <w:rsid w:val="00306356"/>
    <w:rsid w:val="0030635A"/>
    <w:rsid w:val="00306374"/>
    <w:rsid w:val="00306435"/>
    <w:rsid w:val="0030644D"/>
    <w:rsid w:val="00306567"/>
    <w:rsid w:val="0030658C"/>
    <w:rsid w:val="00306605"/>
    <w:rsid w:val="00306616"/>
    <w:rsid w:val="003067B7"/>
    <w:rsid w:val="00306BA0"/>
    <w:rsid w:val="00306C6B"/>
    <w:rsid w:val="00306C97"/>
    <w:rsid w:val="00306CD9"/>
    <w:rsid w:val="00306CDB"/>
    <w:rsid w:val="00306D48"/>
    <w:rsid w:val="00306E28"/>
    <w:rsid w:val="00306EC9"/>
    <w:rsid w:val="00306ED6"/>
    <w:rsid w:val="00306EF7"/>
    <w:rsid w:val="00306EFF"/>
    <w:rsid w:val="00306F54"/>
    <w:rsid w:val="00307083"/>
    <w:rsid w:val="003071C0"/>
    <w:rsid w:val="003071D2"/>
    <w:rsid w:val="0030721D"/>
    <w:rsid w:val="003072AC"/>
    <w:rsid w:val="003072F3"/>
    <w:rsid w:val="00307336"/>
    <w:rsid w:val="00307382"/>
    <w:rsid w:val="003073C1"/>
    <w:rsid w:val="003073D6"/>
    <w:rsid w:val="00307479"/>
    <w:rsid w:val="0030754A"/>
    <w:rsid w:val="00307554"/>
    <w:rsid w:val="00307611"/>
    <w:rsid w:val="003076FB"/>
    <w:rsid w:val="0030780B"/>
    <w:rsid w:val="003078AD"/>
    <w:rsid w:val="00307A55"/>
    <w:rsid w:val="00307B6F"/>
    <w:rsid w:val="00307BFA"/>
    <w:rsid w:val="00307C2A"/>
    <w:rsid w:val="00307C5A"/>
    <w:rsid w:val="00307D01"/>
    <w:rsid w:val="00307DDD"/>
    <w:rsid w:val="00307F1D"/>
    <w:rsid w:val="00307F95"/>
    <w:rsid w:val="00310008"/>
    <w:rsid w:val="0031003B"/>
    <w:rsid w:val="00310128"/>
    <w:rsid w:val="00310133"/>
    <w:rsid w:val="0031020E"/>
    <w:rsid w:val="0031027E"/>
    <w:rsid w:val="003102A2"/>
    <w:rsid w:val="003102E5"/>
    <w:rsid w:val="00310356"/>
    <w:rsid w:val="00310403"/>
    <w:rsid w:val="00310423"/>
    <w:rsid w:val="0031042E"/>
    <w:rsid w:val="0031044B"/>
    <w:rsid w:val="003104B9"/>
    <w:rsid w:val="00310633"/>
    <w:rsid w:val="00310692"/>
    <w:rsid w:val="00310702"/>
    <w:rsid w:val="00310734"/>
    <w:rsid w:val="0031074A"/>
    <w:rsid w:val="003107A3"/>
    <w:rsid w:val="003107F8"/>
    <w:rsid w:val="00310914"/>
    <w:rsid w:val="00310975"/>
    <w:rsid w:val="00310A08"/>
    <w:rsid w:val="00310A28"/>
    <w:rsid w:val="00310B20"/>
    <w:rsid w:val="00310B56"/>
    <w:rsid w:val="00310C0E"/>
    <w:rsid w:val="00310D18"/>
    <w:rsid w:val="00310D5B"/>
    <w:rsid w:val="00310DA6"/>
    <w:rsid w:val="00310DE6"/>
    <w:rsid w:val="003110F7"/>
    <w:rsid w:val="00311152"/>
    <w:rsid w:val="0031119A"/>
    <w:rsid w:val="00311211"/>
    <w:rsid w:val="00311290"/>
    <w:rsid w:val="00311370"/>
    <w:rsid w:val="003113B4"/>
    <w:rsid w:val="003113B8"/>
    <w:rsid w:val="0031145C"/>
    <w:rsid w:val="003114A7"/>
    <w:rsid w:val="00311542"/>
    <w:rsid w:val="00311546"/>
    <w:rsid w:val="0031157E"/>
    <w:rsid w:val="00311627"/>
    <w:rsid w:val="00311722"/>
    <w:rsid w:val="0031180D"/>
    <w:rsid w:val="00311819"/>
    <w:rsid w:val="0031185A"/>
    <w:rsid w:val="003118D8"/>
    <w:rsid w:val="0031197A"/>
    <w:rsid w:val="00311993"/>
    <w:rsid w:val="00311BC9"/>
    <w:rsid w:val="00311CB2"/>
    <w:rsid w:val="00311CF8"/>
    <w:rsid w:val="00311D2A"/>
    <w:rsid w:val="00311DB0"/>
    <w:rsid w:val="00311DB1"/>
    <w:rsid w:val="00311ED2"/>
    <w:rsid w:val="00311F4F"/>
    <w:rsid w:val="00311F63"/>
    <w:rsid w:val="0031202D"/>
    <w:rsid w:val="003120D4"/>
    <w:rsid w:val="00312134"/>
    <w:rsid w:val="00312255"/>
    <w:rsid w:val="0031235E"/>
    <w:rsid w:val="003123D7"/>
    <w:rsid w:val="00312497"/>
    <w:rsid w:val="003124CA"/>
    <w:rsid w:val="003124D3"/>
    <w:rsid w:val="00312581"/>
    <w:rsid w:val="00312585"/>
    <w:rsid w:val="0031259B"/>
    <w:rsid w:val="003125C7"/>
    <w:rsid w:val="00312619"/>
    <w:rsid w:val="0031261A"/>
    <w:rsid w:val="003126EE"/>
    <w:rsid w:val="00312787"/>
    <w:rsid w:val="003127DA"/>
    <w:rsid w:val="003127FA"/>
    <w:rsid w:val="00312827"/>
    <w:rsid w:val="00312842"/>
    <w:rsid w:val="00312876"/>
    <w:rsid w:val="0031289E"/>
    <w:rsid w:val="003128BC"/>
    <w:rsid w:val="003128E5"/>
    <w:rsid w:val="0031290C"/>
    <w:rsid w:val="00312932"/>
    <w:rsid w:val="0031293D"/>
    <w:rsid w:val="003129D1"/>
    <w:rsid w:val="00312CB8"/>
    <w:rsid w:val="00312DEF"/>
    <w:rsid w:val="00312E34"/>
    <w:rsid w:val="00312E77"/>
    <w:rsid w:val="00312E7B"/>
    <w:rsid w:val="00312E7C"/>
    <w:rsid w:val="0031302C"/>
    <w:rsid w:val="0031304C"/>
    <w:rsid w:val="003130AB"/>
    <w:rsid w:val="003130B2"/>
    <w:rsid w:val="00313141"/>
    <w:rsid w:val="003133A8"/>
    <w:rsid w:val="00313499"/>
    <w:rsid w:val="003134FB"/>
    <w:rsid w:val="003134FF"/>
    <w:rsid w:val="003135E8"/>
    <w:rsid w:val="0031364F"/>
    <w:rsid w:val="00313702"/>
    <w:rsid w:val="00313739"/>
    <w:rsid w:val="00313793"/>
    <w:rsid w:val="0031380D"/>
    <w:rsid w:val="00313852"/>
    <w:rsid w:val="00313876"/>
    <w:rsid w:val="003138BF"/>
    <w:rsid w:val="003138CC"/>
    <w:rsid w:val="003138DA"/>
    <w:rsid w:val="0031393F"/>
    <w:rsid w:val="003139C0"/>
    <w:rsid w:val="00313A4D"/>
    <w:rsid w:val="00313A77"/>
    <w:rsid w:val="00313A7C"/>
    <w:rsid w:val="00313C1A"/>
    <w:rsid w:val="00313DC0"/>
    <w:rsid w:val="00313E00"/>
    <w:rsid w:val="00313E16"/>
    <w:rsid w:val="00313E37"/>
    <w:rsid w:val="00313F67"/>
    <w:rsid w:val="0031409E"/>
    <w:rsid w:val="003140AE"/>
    <w:rsid w:val="00314196"/>
    <w:rsid w:val="0031422C"/>
    <w:rsid w:val="00314385"/>
    <w:rsid w:val="0031438E"/>
    <w:rsid w:val="00314402"/>
    <w:rsid w:val="00314428"/>
    <w:rsid w:val="00314453"/>
    <w:rsid w:val="0031448A"/>
    <w:rsid w:val="003144B5"/>
    <w:rsid w:val="00314539"/>
    <w:rsid w:val="0031479E"/>
    <w:rsid w:val="003148F4"/>
    <w:rsid w:val="00314985"/>
    <w:rsid w:val="0031498C"/>
    <w:rsid w:val="00314C9C"/>
    <w:rsid w:val="00314CA5"/>
    <w:rsid w:val="00314D18"/>
    <w:rsid w:val="00314D72"/>
    <w:rsid w:val="00314DB6"/>
    <w:rsid w:val="00314EB8"/>
    <w:rsid w:val="00314F3E"/>
    <w:rsid w:val="00314F5E"/>
    <w:rsid w:val="00314F8C"/>
    <w:rsid w:val="00314F98"/>
    <w:rsid w:val="0031509A"/>
    <w:rsid w:val="0031509B"/>
    <w:rsid w:val="00315131"/>
    <w:rsid w:val="0031522B"/>
    <w:rsid w:val="0031527D"/>
    <w:rsid w:val="0031527E"/>
    <w:rsid w:val="003152C1"/>
    <w:rsid w:val="00315435"/>
    <w:rsid w:val="00315460"/>
    <w:rsid w:val="003154D4"/>
    <w:rsid w:val="0031557B"/>
    <w:rsid w:val="0031559B"/>
    <w:rsid w:val="00315680"/>
    <w:rsid w:val="003156C5"/>
    <w:rsid w:val="003156D6"/>
    <w:rsid w:val="00315706"/>
    <w:rsid w:val="0031578C"/>
    <w:rsid w:val="003157AE"/>
    <w:rsid w:val="003158FD"/>
    <w:rsid w:val="00315972"/>
    <w:rsid w:val="003159CB"/>
    <w:rsid w:val="00315A3E"/>
    <w:rsid w:val="00315AAC"/>
    <w:rsid w:val="00315B36"/>
    <w:rsid w:val="00315C0C"/>
    <w:rsid w:val="00315D04"/>
    <w:rsid w:val="00315E0D"/>
    <w:rsid w:val="00315EA0"/>
    <w:rsid w:val="00315EAA"/>
    <w:rsid w:val="00315EF9"/>
    <w:rsid w:val="00315FE2"/>
    <w:rsid w:val="00316024"/>
    <w:rsid w:val="00316052"/>
    <w:rsid w:val="00316059"/>
    <w:rsid w:val="0031606E"/>
    <w:rsid w:val="003160C5"/>
    <w:rsid w:val="003160CD"/>
    <w:rsid w:val="00316103"/>
    <w:rsid w:val="0031610C"/>
    <w:rsid w:val="00316178"/>
    <w:rsid w:val="00316185"/>
    <w:rsid w:val="003161A5"/>
    <w:rsid w:val="003161DA"/>
    <w:rsid w:val="00316242"/>
    <w:rsid w:val="00316280"/>
    <w:rsid w:val="00316311"/>
    <w:rsid w:val="0031634B"/>
    <w:rsid w:val="00316495"/>
    <w:rsid w:val="00316543"/>
    <w:rsid w:val="003165AD"/>
    <w:rsid w:val="00316690"/>
    <w:rsid w:val="00316705"/>
    <w:rsid w:val="003167F3"/>
    <w:rsid w:val="0031682E"/>
    <w:rsid w:val="003168AE"/>
    <w:rsid w:val="00316990"/>
    <w:rsid w:val="00316A5E"/>
    <w:rsid w:val="00316AB1"/>
    <w:rsid w:val="00316B08"/>
    <w:rsid w:val="00316B93"/>
    <w:rsid w:val="00316BE1"/>
    <w:rsid w:val="00316D0A"/>
    <w:rsid w:val="00316D5A"/>
    <w:rsid w:val="00316DD1"/>
    <w:rsid w:val="00316ECA"/>
    <w:rsid w:val="00316FB3"/>
    <w:rsid w:val="00317008"/>
    <w:rsid w:val="0031704F"/>
    <w:rsid w:val="003171D1"/>
    <w:rsid w:val="003171D8"/>
    <w:rsid w:val="00317217"/>
    <w:rsid w:val="00317233"/>
    <w:rsid w:val="0031731E"/>
    <w:rsid w:val="00317353"/>
    <w:rsid w:val="00317390"/>
    <w:rsid w:val="0031762A"/>
    <w:rsid w:val="0031766A"/>
    <w:rsid w:val="003176FE"/>
    <w:rsid w:val="003177F9"/>
    <w:rsid w:val="00317A03"/>
    <w:rsid w:val="00317A0D"/>
    <w:rsid w:val="00317A23"/>
    <w:rsid w:val="00317A7F"/>
    <w:rsid w:val="00317AD3"/>
    <w:rsid w:val="00317B2F"/>
    <w:rsid w:val="00317B41"/>
    <w:rsid w:val="00317B5E"/>
    <w:rsid w:val="00317C1F"/>
    <w:rsid w:val="00317C26"/>
    <w:rsid w:val="00317D3D"/>
    <w:rsid w:val="00317DE8"/>
    <w:rsid w:val="00317E53"/>
    <w:rsid w:val="00317EEC"/>
    <w:rsid w:val="00317F6D"/>
    <w:rsid w:val="00320032"/>
    <w:rsid w:val="00320044"/>
    <w:rsid w:val="00320082"/>
    <w:rsid w:val="003200AB"/>
    <w:rsid w:val="003201D7"/>
    <w:rsid w:val="00320215"/>
    <w:rsid w:val="0032024C"/>
    <w:rsid w:val="00320262"/>
    <w:rsid w:val="00320284"/>
    <w:rsid w:val="003202A3"/>
    <w:rsid w:val="003202E1"/>
    <w:rsid w:val="0032036B"/>
    <w:rsid w:val="003203AA"/>
    <w:rsid w:val="003203E1"/>
    <w:rsid w:val="00320446"/>
    <w:rsid w:val="003204B0"/>
    <w:rsid w:val="00320589"/>
    <w:rsid w:val="003205A9"/>
    <w:rsid w:val="00320624"/>
    <w:rsid w:val="0032070F"/>
    <w:rsid w:val="0032072D"/>
    <w:rsid w:val="00320779"/>
    <w:rsid w:val="003208C4"/>
    <w:rsid w:val="0032098C"/>
    <w:rsid w:val="003209BF"/>
    <w:rsid w:val="00320A19"/>
    <w:rsid w:val="00320A41"/>
    <w:rsid w:val="00320AA6"/>
    <w:rsid w:val="00320AAE"/>
    <w:rsid w:val="00320AD3"/>
    <w:rsid w:val="00320AD5"/>
    <w:rsid w:val="00320AE7"/>
    <w:rsid w:val="00320B3D"/>
    <w:rsid w:val="00320B8D"/>
    <w:rsid w:val="00320BAE"/>
    <w:rsid w:val="00320C8D"/>
    <w:rsid w:val="00320E01"/>
    <w:rsid w:val="00320E04"/>
    <w:rsid w:val="00320E57"/>
    <w:rsid w:val="00320E8F"/>
    <w:rsid w:val="00320EA7"/>
    <w:rsid w:val="003210B0"/>
    <w:rsid w:val="0032110C"/>
    <w:rsid w:val="00321165"/>
    <w:rsid w:val="003211A9"/>
    <w:rsid w:val="003211AF"/>
    <w:rsid w:val="0032122E"/>
    <w:rsid w:val="00321243"/>
    <w:rsid w:val="00321349"/>
    <w:rsid w:val="00321394"/>
    <w:rsid w:val="003213E1"/>
    <w:rsid w:val="0032143E"/>
    <w:rsid w:val="003214C8"/>
    <w:rsid w:val="003214DB"/>
    <w:rsid w:val="0032154E"/>
    <w:rsid w:val="003215C6"/>
    <w:rsid w:val="0032163A"/>
    <w:rsid w:val="0032167C"/>
    <w:rsid w:val="003216E6"/>
    <w:rsid w:val="003216EC"/>
    <w:rsid w:val="003216F2"/>
    <w:rsid w:val="00321919"/>
    <w:rsid w:val="00321A6A"/>
    <w:rsid w:val="00321AC2"/>
    <w:rsid w:val="00321B74"/>
    <w:rsid w:val="00321BF5"/>
    <w:rsid w:val="00321C55"/>
    <w:rsid w:val="00321C64"/>
    <w:rsid w:val="00321C9F"/>
    <w:rsid w:val="00321DD0"/>
    <w:rsid w:val="00321DDA"/>
    <w:rsid w:val="00321E78"/>
    <w:rsid w:val="00321EFC"/>
    <w:rsid w:val="00321FD5"/>
    <w:rsid w:val="00322065"/>
    <w:rsid w:val="003220B3"/>
    <w:rsid w:val="003220D1"/>
    <w:rsid w:val="00322192"/>
    <w:rsid w:val="0032226E"/>
    <w:rsid w:val="00322273"/>
    <w:rsid w:val="00322358"/>
    <w:rsid w:val="00322387"/>
    <w:rsid w:val="00322454"/>
    <w:rsid w:val="00322478"/>
    <w:rsid w:val="003224C3"/>
    <w:rsid w:val="003224F6"/>
    <w:rsid w:val="0032252F"/>
    <w:rsid w:val="00322598"/>
    <w:rsid w:val="0032261A"/>
    <w:rsid w:val="0032266D"/>
    <w:rsid w:val="003226BA"/>
    <w:rsid w:val="003226C7"/>
    <w:rsid w:val="003227B3"/>
    <w:rsid w:val="003228B6"/>
    <w:rsid w:val="003228BA"/>
    <w:rsid w:val="00322904"/>
    <w:rsid w:val="0032295F"/>
    <w:rsid w:val="003229AC"/>
    <w:rsid w:val="003229E3"/>
    <w:rsid w:val="00322A23"/>
    <w:rsid w:val="00322A2A"/>
    <w:rsid w:val="00322A5B"/>
    <w:rsid w:val="00322AF0"/>
    <w:rsid w:val="00322BA6"/>
    <w:rsid w:val="00322C55"/>
    <w:rsid w:val="00322CA4"/>
    <w:rsid w:val="00322CBD"/>
    <w:rsid w:val="00322D84"/>
    <w:rsid w:val="00322DDA"/>
    <w:rsid w:val="00322DE0"/>
    <w:rsid w:val="00322E13"/>
    <w:rsid w:val="00322E87"/>
    <w:rsid w:val="00322F73"/>
    <w:rsid w:val="00322FB5"/>
    <w:rsid w:val="00322FBF"/>
    <w:rsid w:val="00322FCB"/>
    <w:rsid w:val="00322FF5"/>
    <w:rsid w:val="00323014"/>
    <w:rsid w:val="00323025"/>
    <w:rsid w:val="003230A0"/>
    <w:rsid w:val="0032324F"/>
    <w:rsid w:val="003232F8"/>
    <w:rsid w:val="00323305"/>
    <w:rsid w:val="0032335F"/>
    <w:rsid w:val="00323526"/>
    <w:rsid w:val="003235F2"/>
    <w:rsid w:val="00323639"/>
    <w:rsid w:val="00323675"/>
    <w:rsid w:val="003236B8"/>
    <w:rsid w:val="003236C2"/>
    <w:rsid w:val="0032379F"/>
    <w:rsid w:val="003237A1"/>
    <w:rsid w:val="00323A04"/>
    <w:rsid w:val="00323A73"/>
    <w:rsid w:val="00323A91"/>
    <w:rsid w:val="00323A97"/>
    <w:rsid w:val="00323B6A"/>
    <w:rsid w:val="00323B79"/>
    <w:rsid w:val="00323C4D"/>
    <w:rsid w:val="00323CC4"/>
    <w:rsid w:val="00323CE2"/>
    <w:rsid w:val="00323CF2"/>
    <w:rsid w:val="00323D9B"/>
    <w:rsid w:val="00323E20"/>
    <w:rsid w:val="00323E39"/>
    <w:rsid w:val="00323EF6"/>
    <w:rsid w:val="0032401F"/>
    <w:rsid w:val="00324024"/>
    <w:rsid w:val="0032403C"/>
    <w:rsid w:val="0032404B"/>
    <w:rsid w:val="00324057"/>
    <w:rsid w:val="00324185"/>
    <w:rsid w:val="003241F8"/>
    <w:rsid w:val="00324230"/>
    <w:rsid w:val="003242C9"/>
    <w:rsid w:val="003242F8"/>
    <w:rsid w:val="0032431D"/>
    <w:rsid w:val="00324437"/>
    <w:rsid w:val="00324452"/>
    <w:rsid w:val="003246BC"/>
    <w:rsid w:val="003246D5"/>
    <w:rsid w:val="00324788"/>
    <w:rsid w:val="003247E4"/>
    <w:rsid w:val="003247F9"/>
    <w:rsid w:val="003249FE"/>
    <w:rsid w:val="00324A7F"/>
    <w:rsid w:val="00324A86"/>
    <w:rsid w:val="00324B24"/>
    <w:rsid w:val="00324B2D"/>
    <w:rsid w:val="00324BAE"/>
    <w:rsid w:val="00324C87"/>
    <w:rsid w:val="00324CEF"/>
    <w:rsid w:val="00324ECF"/>
    <w:rsid w:val="00325033"/>
    <w:rsid w:val="00325042"/>
    <w:rsid w:val="00325074"/>
    <w:rsid w:val="003250A3"/>
    <w:rsid w:val="00325179"/>
    <w:rsid w:val="0032520C"/>
    <w:rsid w:val="003252C7"/>
    <w:rsid w:val="0032532E"/>
    <w:rsid w:val="0032542E"/>
    <w:rsid w:val="0032546D"/>
    <w:rsid w:val="00325478"/>
    <w:rsid w:val="00325537"/>
    <w:rsid w:val="0032554E"/>
    <w:rsid w:val="00325586"/>
    <w:rsid w:val="003255E8"/>
    <w:rsid w:val="00325627"/>
    <w:rsid w:val="0032567F"/>
    <w:rsid w:val="003256A3"/>
    <w:rsid w:val="00325706"/>
    <w:rsid w:val="00325849"/>
    <w:rsid w:val="00325890"/>
    <w:rsid w:val="003258A5"/>
    <w:rsid w:val="0032592B"/>
    <w:rsid w:val="0032595B"/>
    <w:rsid w:val="003259AF"/>
    <w:rsid w:val="00325A26"/>
    <w:rsid w:val="00325A2E"/>
    <w:rsid w:val="00325A30"/>
    <w:rsid w:val="00325A3D"/>
    <w:rsid w:val="00325B2B"/>
    <w:rsid w:val="00325B34"/>
    <w:rsid w:val="00325C44"/>
    <w:rsid w:val="00325C9A"/>
    <w:rsid w:val="00325D64"/>
    <w:rsid w:val="00325E53"/>
    <w:rsid w:val="00325E55"/>
    <w:rsid w:val="00325F66"/>
    <w:rsid w:val="00325F77"/>
    <w:rsid w:val="00325FFB"/>
    <w:rsid w:val="00325FFC"/>
    <w:rsid w:val="0032618C"/>
    <w:rsid w:val="00326205"/>
    <w:rsid w:val="003262AE"/>
    <w:rsid w:val="00326372"/>
    <w:rsid w:val="0032638D"/>
    <w:rsid w:val="003263AB"/>
    <w:rsid w:val="00326408"/>
    <w:rsid w:val="00326442"/>
    <w:rsid w:val="0032646F"/>
    <w:rsid w:val="003264CE"/>
    <w:rsid w:val="003264F9"/>
    <w:rsid w:val="0032651C"/>
    <w:rsid w:val="0032652E"/>
    <w:rsid w:val="0032657D"/>
    <w:rsid w:val="003267FD"/>
    <w:rsid w:val="00326885"/>
    <w:rsid w:val="003268D2"/>
    <w:rsid w:val="00326987"/>
    <w:rsid w:val="00326A60"/>
    <w:rsid w:val="00326B1C"/>
    <w:rsid w:val="00326B58"/>
    <w:rsid w:val="00326B6E"/>
    <w:rsid w:val="00326C20"/>
    <w:rsid w:val="00326D4C"/>
    <w:rsid w:val="00326D76"/>
    <w:rsid w:val="00326DA5"/>
    <w:rsid w:val="00326E12"/>
    <w:rsid w:val="00326E30"/>
    <w:rsid w:val="00326E46"/>
    <w:rsid w:val="00326E64"/>
    <w:rsid w:val="00326EB1"/>
    <w:rsid w:val="00326F05"/>
    <w:rsid w:val="00326F1C"/>
    <w:rsid w:val="00326F28"/>
    <w:rsid w:val="00326FF8"/>
    <w:rsid w:val="0032700D"/>
    <w:rsid w:val="003270CF"/>
    <w:rsid w:val="003270F4"/>
    <w:rsid w:val="0032716C"/>
    <w:rsid w:val="00327230"/>
    <w:rsid w:val="0032727A"/>
    <w:rsid w:val="00327296"/>
    <w:rsid w:val="0032730C"/>
    <w:rsid w:val="003273E1"/>
    <w:rsid w:val="003273F7"/>
    <w:rsid w:val="003274C7"/>
    <w:rsid w:val="00327552"/>
    <w:rsid w:val="003275E2"/>
    <w:rsid w:val="003275F5"/>
    <w:rsid w:val="00327608"/>
    <w:rsid w:val="00327646"/>
    <w:rsid w:val="003277A8"/>
    <w:rsid w:val="00327840"/>
    <w:rsid w:val="00327841"/>
    <w:rsid w:val="00327849"/>
    <w:rsid w:val="00327883"/>
    <w:rsid w:val="00327890"/>
    <w:rsid w:val="003278F2"/>
    <w:rsid w:val="0032793C"/>
    <w:rsid w:val="00327995"/>
    <w:rsid w:val="003279E6"/>
    <w:rsid w:val="003279F0"/>
    <w:rsid w:val="00327B34"/>
    <w:rsid w:val="00327BAA"/>
    <w:rsid w:val="00327C47"/>
    <w:rsid w:val="00327C6F"/>
    <w:rsid w:val="00327D8A"/>
    <w:rsid w:val="00327E27"/>
    <w:rsid w:val="00327E2A"/>
    <w:rsid w:val="00327F2B"/>
    <w:rsid w:val="00327F30"/>
    <w:rsid w:val="00327FCE"/>
    <w:rsid w:val="00327FE7"/>
    <w:rsid w:val="0033004C"/>
    <w:rsid w:val="00330053"/>
    <w:rsid w:val="003301F5"/>
    <w:rsid w:val="00330275"/>
    <w:rsid w:val="0033029C"/>
    <w:rsid w:val="003302F1"/>
    <w:rsid w:val="00330361"/>
    <w:rsid w:val="003303EC"/>
    <w:rsid w:val="00330401"/>
    <w:rsid w:val="00330480"/>
    <w:rsid w:val="00330597"/>
    <w:rsid w:val="00330773"/>
    <w:rsid w:val="003307AA"/>
    <w:rsid w:val="003307F6"/>
    <w:rsid w:val="00330871"/>
    <w:rsid w:val="0033089E"/>
    <w:rsid w:val="003309B2"/>
    <w:rsid w:val="00330A0B"/>
    <w:rsid w:val="00330C79"/>
    <w:rsid w:val="00330CCD"/>
    <w:rsid w:val="00330CF3"/>
    <w:rsid w:val="00330DA2"/>
    <w:rsid w:val="00330DDB"/>
    <w:rsid w:val="00330E4E"/>
    <w:rsid w:val="00330E92"/>
    <w:rsid w:val="00330F28"/>
    <w:rsid w:val="00330FC2"/>
    <w:rsid w:val="00331041"/>
    <w:rsid w:val="0033105B"/>
    <w:rsid w:val="00331156"/>
    <w:rsid w:val="003311AE"/>
    <w:rsid w:val="0033123C"/>
    <w:rsid w:val="003312CD"/>
    <w:rsid w:val="003312F0"/>
    <w:rsid w:val="00331364"/>
    <w:rsid w:val="00331366"/>
    <w:rsid w:val="00331377"/>
    <w:rsid w:val="0033137F"/>
    <w:rsid w:val="0033138C"/>
    <w:rsid w:val="003314CF"/>
    <w:rsid w:val="003314D7"/>
    <w:rsid w:val="00331664"/>
    <w:rsid w:val="00331676"/>
    <w:rsid w:val="003317B0"/>
    <w:rsid w:val="00331831"/>
    <w:rsid w:val="00331840"/>
    <w:rsid w:val="00331854"/>
    <w:rsid w:val="0033187A"/>
    <w:rsid w:val="00331888"/>
    <w:rsid w:val="00331AB8"/>
    <w:rsid w:val="00331B57"/>
    <w:rsid w:val="00331C84"/>
    <w:rsid w:val="00331E09"/>
    <w:rsid w:val="00331E42"/>
    <w:rsid w:val="00331E94"/>
    <w:rsid w:val="00331F37"/>
    <w:rsid w:val="00331F65"/>
    <w:rsid w:val="00332033"/>
    <w:rsid w:val="0033207A"/>
    <w:rsid w:val="0033217D"/>
    <w:rsid w:val="003322EA"/>
    <w:rsid w:val="00332437"/>
    <w:rsid w:val="00332461"/>
    <w:rsid w:val="00332494"/>
    <w:rsid w:val="003324B0"/>
    <w:rsid w:val="003325A0"/>
    <w:rsid w:val="0033288A"/>
    <w:rsid w:val="003328F6"/>
    <w:rsid w:val="00332910"/>
    <w:rsid w:val="00332A1F"/>
    <w:rsid w:val="00332A71"/>
    <w:rsid w:val="00332B6D"/>
    <w:rsid w:val="00332C00"/>
    <w:rsid w:val="00332CEE"/>
    <w:rsid w:val="00332D9F"/>
    <w:rsid w:val="00332E0E"/>
    <w:rsid w:val="00332E73"/>
    <w:rsid w:val="00332E8A"/>
    <w:rsid w:val="00332E8F"/>
    <w:rsid w:val="00332F26"/>
    <w:rsid w:val="00332F31"/>
    <w:rsid w:val="00332F9C"/>
    <w:rsid w:val="00333070"/>
    <w:rsid w:val="00333084"/>
    <w:rsid w:val="00333135"/>
    <w:rsid w:val="0033313A"/>
    <w:rsid w:val="0033320F"/>
    <w:rsid w:val="00333287"/>
    <w:rsid w:val="003332A3"/>
    <w:rsid w:val="00333303"/>
    <w:rsid w:val="00333461"/>
    <w:rsid w:val="003334A2"/>
    <w:rsid w:val="00333539"/>
    <w:rsid w:val="003335B3"/>
    <w:rsid w:val="0033361B"/>
    <w:rsid w:val="00333645"/>
    <w:rsid w:val="00333683"/>
    <w:rsid w:val="003336C0"/>
    <w:rsid w:val="00333752"/>
    <w:rsid w:val="0033378C"/>
    <w:rsid w:val="00333794"/>
    <w:rsid w:val="00333822"/>
    <w:rsid w:val="00333861"/>
    <w:rsid w:val="0033387D"/>
    <w:rsid w:val="00333913"/>
    <w:rsid w:val="00333B2B"/>
    <w:rsid w:val="00333B3B"/>
    <w:rsid w:val="00333B7C"/>
    <w:rsid w:val="00333BEC"/>
    <w:rsid w:val="00333C3E"/>
    <w:rsid w:val="00333C4C"/>
    <w:rsid w:val="00333C84"/>
    <w:rsid w:val="00333C91"/>
    <w:rsid w:val="00333E18"/>
    <w:rsid w:val="00333E2E"/>
    <w:rsid w:val="00333EDE"/>
    <w:rsid w:val="00333EF7"/>
    <w:rsid w:val="00334092"/>
    <w:rsid w:val="003340A6"/>
    <w:rsid w:val="00334154"/>
    <w:rsid w:val="0033415D"/>
    <w:rsid w:val="00334171"/>
    <w:rsid w:val="0033425E"/>
    <w:rsid w:val="00334260"/>
    <w:rsid w:val="003342FD"/>
    <w:rsid w:val="00334303"/>
    <w:rsid w:val="00334350"/>
    <w:rsid w:val="003343A4"/>
    <w:rsid w:val="003343EB"/>
    <w:rsid w:val="003344E4"/>
    <w:rsid w:val="00334584"/>
    <w:rsid w:val="003345C8"/>
    <w:rsid w:val="00334664"/>
    <w:rsid w:val="0033484B"/>
    <w:rsid w:val="00334865"/>
    <w:rsid w:val="00334941"/>
    <w:rsid w:val="00334A16"/>
    <w:rsid w:val="00334AA0"/>
    <w:rsid w:val="00334ACC"/>
    <w:rsid w:val="00334B03"/>
    <w:rsid w:val="00334C37"/>
    <w:rsid w:val="00334C3C"/>
    <w:rsid w:val="00334C41"/>
    <w:rsid w:val="00334D3F"/>
    <w:rsid w:val="00334D8C"/>
    <w:rsid w:val="00334E08"/>
    <w:rsid w:val="00334E92"/>
    <w:rsid w:val="00334EE6"/>
    <w:rsid w:val="00334FD1"/>
    <w:rsid w:val="00335022"/>
    <w:rsid w:val="00335028"/>
    <w:rsid w:val="0033505D"/>
    <w:rsid w:val="003350C9"/>
    <w:rsid w:val="00335109"/>
    <w:rsid w:val="0033513A"/>
    <w:rsid w:val="0033513E"/>
    <w:rsid w:val="003351B4"/>
    <w:rsid w:val="00335269"/>
    <w:rsid w:val="0033529B"/>
    <w:rsid w:val="0033530A"/>
    <w:rsid w:val="00335381"/>
    <w:rsid w:val="00335418"/>
    <w:rsid w:val="003354A4"/>
    <w:rsid w:val="003356C5"/>
    <w:rsid w:val="003356E5"/>
    <w:rsid w:val="003356FE"/>
    <w:rsid w:val="0033576C"/>
    <w:rsid w:val="003357F8"/>
    <w:rsid w:val="00335859"/>
    <w:rsid w:val="00335970"/>
    <w:rsid w:val="00335AA5"/>
    <w:rsid w:val="00335B18"/>
    <w:rsid w:val="00335B73"/>
    <w:rsid w:val="00335BBB"/>
    <w:rsid w:val="00335CEC"/>
    <w:rsid w:val="00335DD4"/>
    <w:rsid w:val="00335E3E"/>
    <w:rsid w:val="00335E9B"/>
    <w:rsid w:val="00335F1B"/>
    <w:rsid w:val="00335F40"/>
    <w:rsid w:val="003360CD"/>
    <w:rsid w:val="003360E1"/>
    <w:rsid w:val="003361DB"/>
    <w:rsid w:val="003361F9"/>
    <w:rsid w:val="003362A7"/>
    <w:rsid w:val="00336344"/>
    <w:rsid w:val="00336358"/>
    <w:rsid w:val="00336361"/>
    <w:rsid w:val="003363BE"/>
    <w:rsid w:val="0033641E"/>
    <w:rsid w:val="00336446"/>
    <w:rsid w:val="0033647D"/>
    <w:rsid w:val="003364D7"/>
    <w:rsid w:val="0033650C"/>
    <w:rsid w:val="0033652C"/>
    <w:rsid w:val="0033661B"/>
    <w:rsid w:val="00336628"/>
    <w:rsid w:val="0033668E"/>
    <w:rsid w:val="00336720"/>
    <w:rsid w:val="003367C9"/>
    <w:rsid w:val="0033681E"/>
    <w:rsid w:val="0033682C"/>
    <w:rsid w:val="0033687D"/>
    <w:rsid w:val="003368D8"/>
    <w:rsid w:val="0033692C"/>
    <w:rsid w:val="003369C3"/>
    <w:rsid w:val="003369ED"/>
    <w:rsid w:val="00336A71"/>
    <w:rsid w:val="00336C97"/>
    <w:rsid w:val="00336D26"/>
    <w:rsid w:val="00336D53"/>
    <w:rsid w:val="00336E5B"/>
    <w:rsid w:val="003370F6"/>
    <w:rsid w:val="00337124"/>
    <w:rsid w:val="0033717D"/>
    <w:rsid w:val="00337276"/>
    <w:rsid w:val="003372CD"/>
    <w:rsid w:val="00337304"/>
    <w:rsid w:val="0033730B"/>
    <w:rsid w:val="003373CA"/>
    <w:rsid w:val="003374FA"/>
    <w:rsid w:val="00337507"/>
    <w:rsid w:val="003375F3"/>
    <w:rsid w:val="003375FB"/>
    <w:rsid w:val="00337610"/>
    <w:rsid w:val="00337616"/>
    <w:rsid w:val="003376C5"/>
    <w:rsid w:val="003376E3"/>
    <w:rsid w:val="00337751"/>
    <w:rsid w:val="00337793"/>
    <w:rsid w:val="003377E5"/>
    <w:rsid w:val="003377F9"/>
    <w:rsid w:val="00337809"/>
    <w:rsid w:val="003378B3"/>
    <w:rsid w:val="003378CA"/>
    <w:rsid w:val="003378EA"/>
    <w:rsid w:val="00337A0A"/>
    <w:rsid w:val="00337A1D"/>
    <w:rsid w:val="00337AD9"/>
    <w:rsid w:val="00337BED"/>
    <w:rsid w:val="00337CA2"/>
    <w:rsid w:val="00337CA9"/>
    <w:rsid w:val="00337D14"/>
    <w:rsid w:val="00337DB1"/>
    <w:rsid w:val="00337E3E"/>
    <w:rsid w:val="00337F17"/>
    <w:rsid w:val="00337F98"/>
    <w:rsid w:val="00337F9A"/>
    <w:rsid w:val="003400E5"/>
    <w:rsid w:val="0034014A"/>
    <w:rsid w:val="003401DD"/>
    <w:rsid w:val="00340249"/>
    <w:rsid w:val="003402A6"/>
    <w:rsid w:val="00340383"/>
    <w:rsid w:val="00340411"/>
    <w:rsid w:val="00340463"/>
    <w:rsid w:val="0034046E"/>
    <w:rsid w:val="00340490"/>
    <w:rsid w:val="003404F6"/>
    <w:rsid w:val="0034058B"/>
    <w:rsid w:val="00340610"/>
    <w:rsid w:val="00340730"/>
    <w:rsid w:val="003407C6"/>
    <w:rsid w:val="003408A0"/>
    <w:rsid w:val="003408B5"/>
    <w:rsid w:val="00340A3B"/>
    <w:rsid w:val="00340ABE"/>
    <w:rsid w:val="00340B6F"/>
    <w:rsid w:val="00340B9A"/>
    <w:rsid w:val="00340BD8"/>
    <w:rsid w:val="00340C89"/>
    <w:rsid w:val="00340CFE"/>
    <w:rsid w:val="00340DC8"/>
    <w:rsid w:val="00340DD4"/>
    <w:rsid w:val="00340E5B"/>
    <w:rsid w:val="00340E90"/>
    <w:rsid w:val="00340F2B"/>
    <w:rsid w:val="00340FCB"/>
    <w:rsid w:val="00341025"/>
    <w:rsid w:val="00341058"/>
    <w:rsid w:val="003411ED"/>
    <w:rsid w:val="00341216"/>
    <w:rsid w:val="003412F8"/>
    <w:rsid w:val="0034151C"/>
    <w:rsid w:val="00341588"/>
    <w:rsid w:val="0034158B"/>
    <w:rsid w:val="00341654"/>
    <w:rsid w:val="00341676"/>
    <w:rsid w:val="003416CD"/>
    <w:rsid w:val="003416EA"/>
    <w:rsid w:val="00341728"/>
    <w:rsid w:val="0034173B"/>
    <w:rsid w:val="0034177D"/>
    <w:rsid w:val="0034185E"/>
    <w:rsid w:val="00341893"/>
    <w:rsid w:val="003418F8"/>
    <w:rsid w:val="00341910"/>
    <w:rsid w:val="00341912"/>
    <w:rsid w:val="00341936"/>
    <w:rsid w:val="003419A7"/>
    <w:rsid w:val="003419CA"/>
    <w:rsid w:val="00341A51"/>
    <w:rsid w:val="00341C9C"/>
    <w:rsid w:val="00341D1D"/>
    <w:rsid w:val="00341DF3"/>
    <w:rsid w:val="00341E21"/>
    <w:rsid w:val="00341E5C"/>
    <w:rsid w:val="00341E87"/>
    <w:rsid w:val="00341ED5"/>
    <w:rsid w:val="00341F44"/>
    <w:rsid w:val="0034203A"/>
    <w:rsid w:val="003420C8"/>
    <w:rsid w:val="0034223F"/>
    <w:rsid w:val="003422BA"/>
    <w:rsid w:val="00342303"/>
    <w:rsid w:val="00342339"/>
    <w:rsid w:val="00342407"/>
    <w:rsid w:val="00342461"/>
    <w:rsid w:val="00342570"/>
    <w:rsid w:val="0034267D"/>
    <w:rsid w:val="003426CE"/>
    <w:rsid w:val="003426F9"/>
    <w:rsid w:val="003427CF"/>
    <w:rsid w:val="0034280D"/>
    <w:rsid w:val="003428A1"/>
    <w:rsid w:val="003428BB"/>
    <w:rsid w:val="00342934"/>
    <w:rsid w:val="00342AC6"/>
    <w:rsid w:val="00342D69"/>
    <w:rsid w:val="00342D9E"/>
    <w:rsid w:val="00342DF2"/>
    <w:rsid w:val="00342FE0"/>
    <w:rsid w:val="00343097"/>
    <w:rsid w:val="003430DD"/>
    <w:rsid w:val="003430FF"/>
    <w:rsid w:val="0034311D"/>
    <w:rsid w:val="00343121"/>
    <w:rsid w:val="0034319B"/>
    <w:rsid w:val="003432A0"/>
    <w:rsid w:val="003432F3"/>
    <w:rsid w:val="00343461"/>
    <w:rsid w:val="003435B0"/>
    <w:rsid w:val="003435E4"/>
    <w:rsid w:val="0034369B"/>
    <w:rsid w:val="003437E9"/>
    <w:rsid w:val="0034389D"/>
    <w:rsid w:val="00343947"/>
    <w:rsid w:val="003439D8"/>
    <w:rsid w:val="003439F9"/>
    <w:rsid w:val="00343A39"/>
    <w:rsid w:val="00343A7A"/>
    <w:rsid w:val="00343AC7"/>
    <w:rsid w:val="00343C09"/>
    <w:rsid w:val="00343C11"/>
    <w:rsid w:val="00343C53"/>
    <w:rsid w:val="00343C5F"/>
    <w:rsid w:val="00343CC9"/>
    <w:rsid w:val="00343D56"/>
    <w:rsid w:val="00343D59"/>
    <w:rsid w:val="00343EF5"/>
    <w:rsid w:val="00343F34"/>
    <w:rsid w:val="00343FBF"/>
    <w:rsid w:val="00344050"/>
    <w:rsid w:val="0034405C"/>
    <w:rsid w:val="00344060"/>
    <w:rsid w:val="003440FF"/>
    <w:rsid w:val="0034417E"/>
    <w:rsid w:val="00344216"/>
    <w:rsid w:val="00344370"/>
    <w:rsid w:val="003444B6"/>
    <w:rsid w:val="003444E3"/>
    <w:rsid w:val="0034464F"/>
    <w:rsid w:val="00344676"/>
    <w:rsid w:val="003446C9"/>
    <w:rsid w:val="0034473A"/>
    <w:rsid w:val="00344750"/>
    <w:rsid w:val="00344754"/>
    <w:rsid w:val="00344780"/>
    <w:rsid w:val="00344820"/>
    <w:rsid w:val="0034485B"/>
    <w:rsid w:val="003448EE"/>
    <w:rsid w:val="0034498A"/>
    <w:rsid w:val="00344A11"/>
    <w:rsid w:val="00344A4B"/>
    <w:rsid w:val="00344A68"/>
    <w:rsid w:val="00344C07"/>
    <w:rsid w:val="00344CB9"/>
    <w:rsid w:val="00344D4C"/>
    <w:rsid w:val="00344D8D"/>
    <w:rsid w:val="00344DDD"/>
    <w:rsid w:val="00344FE1"/>
    <w:rsid w:val="0034509C"/>
    <w:rsid w:val="00345172"/>
    <w:rsid w:val="003451C4"/>
    <w:rsid w:val="003451DA"/>
    <w:rsid w:val="00345213"/>
    <w:rsid w:val="0034529D"/>
    <w:rsid w:val="003452A4"/>
    <w:rsid w:val="00345354"/>
    <w:rsid w:val="003453D9"/>
    <w:rsid w:val="0034540E"/>
    <w:rsid w:val="00345427"/>
    <w:rsid w:val="00345447"/>
    <w:rsid w:val="00345508"/>
    <w:rsid w:val="003455C7"/>
    <w:rsid w:val="00345620"/>
    <w:rsid w:val="00345665"/>
    <w:rsid w:val="00345704"/>
    <w:rsid w:val="0034576F"/>
    <w:rsid w:val="00345782"/>
    <w:rsid w:val="003457CA"/>
    <w:rsid w:val="003457E2"/>
    <w:rsid w:val="003457F5"/>
    <w:rsid w:val="0034594E"/>
    <w:rsid w:val="00345966"/>
    <w:rsid w:val="003459DE"/>
    <w:rsid w:val="00345A14"/>
    <w:rsid w:val="00345A72"/>
    <w:rsid w:val="00345A9C"/>
    <w:rsid w:val="00345A9E"/>
    <w:rsid w:val="00345B00"/>
    <w:rsid w:val="00345B41"/>
    <w:rsid w:val="00345BD4"/>
    <w:rsid w:val="00345C24"/>
    <w:rsid w:val="00345C74"/>
    <w:rsid w:val="00345D36"/>
    <w:rsid w:val="00345D62"/>
    <w:rsid w:val="00345D95"/>
    <w:rsid w:val="00345DA4"/>
    <w:rsid w:val="00345DF2"/>
    <w:rsid w:val="00345E48"/>
    <w:rsid w:val="00345E50"/>
    <w:rsid w:val="00345F15"/>
    <w:rsid w:val="00345F55"/>
    <w:rsid w:val="00346017"/>
    <w:rsid w:val="00346083"/>
    <w:rsid w:val="0034618E"/>
    <w:rsid w:val="003461BE"/>
    <w:rsid w:val="003461D2"/>
    <w:rsid w:val="003461FA"/>
    <w:rsid w:val="00346216"/>
    <w:rsid w:val="00346280"/>
    <w:rsid w:val="00346319"/>
    <w:rsid w:val="00346503"/>
    <w:rsid w:val="0034658F"/>
    <w:rsid w:val="003465AE"/>
    <w:rsid w:val="003465E6"/>
    <w:rsid w:val="00346627"/>
    <w:rsid w:val="00346649"/>
    <w:rsid w:val="00346656"/>
    <w:rsid w:val="00346669"/>
    <w:rsid w:val="0034671B"/>
    <w:rsid w:val="0034689B"/>
    <w:rsid w:val="003468BE"/>
    <w:rsid w:val="003468DC"/>
    <w:rsid w:val="00346A2C"/>
    <w:rsid w:val="00346A70"/>
    <w:rsid w:val="00346F82"/>
    <w:rsid w:val="00347016"/>
    <w:rsid w:val="00347069"/>
    <w:rsid w:val="003470EC"/>
    <w:rsid w:val="00347120"/>
    <w:rsid w:val="003471AE"/>
    <w:rsid w:val="00347460"/>
    <w:rsid w:val="003474D6"/>
    <w:rsid w:val="0034755F"/>
    <w:rsid w:val="0034759F"/>
    <w:rsid w:val="00347610"/>
    <w:rsid w:val="00347643"/>
    <w:rsid w:val="003476CD"/>
    <w:rsid w:val="003476D4"/>
    <w:rsid w:val="00347708"/>
    <w:rsid w:val="00347710"/>
    <w:rsid w:val="00347867"/>
    <w:rsid w:val="00347927"/>
    <w:rsid w:val="00347928"/>
    <w:rsid w:val="00347998"/>
    <w:rsid w:val="003479B4"/>
    <w:rsid w:val="00347A08"/>
    <w:rsid w:val="00347A37"/>
    <w:rsid w:val="00347A40"/>
    <w:rsid w:val="00347AB3"/>
    <w:rsid w:val="00347AB7"/>
    <w:rsid w:val="00347B39"/>
    <w:rsid w:val="00347C5F"/>
    <w:rsid w:val="00347C8C"/>
    <w:rsid w:val="00347E62"/>
    <w:rsid w:val="00347EB0"/>
    <w:rsid w:val="00347F35"/>
    <w:rsid w:val="00347F5D"/>
    <w:rsid w:val="00347F92"/>
    <w:rsid w:val="00350039"/>
    <w:rsid w:val="0035006E"/>
    <w:rsid w:val="003500D8"/>
    <w:rsid w:val="003500E3"/>
    <w:rsid w:val="0035017D"/>
    <w:rsid w:val="003501DE"/>
    <w:rsid w:val="0035021C"/>
    <w:rsid w:val="003502BD"/>
    <w:rsid w:val="003502C8"/>
    <w:rsid w:val="003502D6"/>
    <w:rsid w:val="003503A3"/>
    <w:rsid w:val="00350451"/>
    <w:rsid w:val="00350464"/>
    <w:rsid w:val="00350524"/>
    <w:rsid w:val="00350582"/>
    <w:rsid w:val="00350623"/>
    <w:rsid w:val="00350693"/>
    <w:rsid w:val="003506D8"/>
    <w:rsid w:val="0035079A"/>
    <w:rsid w:val="0035079C"/>
    <w:rsid w:val="003508DF"/>
    <w:rsid w:val="00350910"/>
    <w:rsid w:val="00350972"/>
    <w:rsid w:val="00350A6E"/>
    <w:rsid w:val="00350B1D"/>
    <w:rsid w:val="00350BC7"/>
    <w:rsid w:val="00350BDA"/>
    <w:rsid w:val="00350BF5"/>
    <w:rsid w:val="00350C51"/>
    <w:rsid w:val="00350CB0"/>
    <w:rsid w:val="00350D32"/>
    <w:rsid w:val="00350D72"/>
    <w:rsid w:val="00350EAF"/>
    <w:rsid w:val="00350F26"/>
    <w:rsid w:val="003510CA"/>
    <w:rsid w:val="00351112"/>
    <w:rsid w:val="00351136"/>
    <w:rsid w:val="003511CC"/>
    <w:rsid w:val="0035131C"/>
    <w:rsid w:val="003513D4"/>
    <w:rsid w:val="00351493"/>
    <w:rsid w:val="003514D5"/>
    <w:rsid w:val="00351619"/>
    <w:rsid w:val="00351723"/>
    <w:rsid w:val="003517D8"/>
    <w:rsid w:val="00351825"/>
    <w:rsid w:val="0035193F"/>
    <w:rsid w:val="00351960"/>
    <w:rsid w:val="00351986"/>
    <w:rsid w:val="003519DB"/>
    <w:rsid w:val="00351A08"/>
    <w:rsid w:val="00351A36"/>
    <w:rsid w:val="00351A47"/>
    <w:rsid w:val="00351A69"/>
    <w:rsid w:val="00351B3C"/>
    <w:rsid w:val="00351B7B"/>
    <w:rsid w:val="00351D17"/>
    <w:rsid w:val="00351D9B"/>
    <w:rsid w:val="00351DF3"/>
    <w:rsid w:val="00351E6A"/>
    <w:rsid w:val="00351FDB"/>
    <w:rsid w:val="0035211D"/>
    <w:rsid w:val="0035215A"/>
    <w:rsid w:val="00352167"/>
    <w:rsid w:val="0035219E"/>
    <w:rsid w:val="003521A3"/>
    <w:rsid w:val="0035225C"/>
    <w:rsid w:val="003522FC"/>
    <w:rsid w:val="00352330"/>
    <w:rsid w:val="003523B1"/>
    <w:rsid w:val="003523B5"/>
    <w:rsid w:val="00352479"/>
    <w:rsid w:val="003524D9"/>
    <w:rsid w:val="00352562"/>
    <w:rsid w:val="00352570"/>
    <w:rsid w:val="0035257C"/>
    <w:rsid w:val="00352844"/>
    <w:rsid w:val="00352845"/>
    <w:rsid w:val="0035286B"/>
    <w:rsid w:val="0035299D"/>
    <w:rsid w:val="003529EB"/>
    <w:rsid w:val="00352A52"/>
    <w:rsid w:val="00352BEA"/>
    <w:rsid w:val="00352C67"/>
    <w:rsid w:val="00352D6C"/>
    <w:rsid w:val="00352DAB"/>
    <w:rsid w:val="00352DD9"/>
    <w:rsid w:val="00352DE2"/>
    <w:rsid w:val="00352DF7"/>
    <w:rsid w:val="00352E75"/>
    <w:rsid w:val="00352EE5"/>
    <w:rsid w:val="00352FAF"/>
    <w:rsid w:val="00353181"/>
    <w:rsid w:val="003531D8"/>
    <w:rsid w:val="00353265"/>
    <w:rsid w:val="003533A1"/>
    <w:rsid w:val="00353406"/>
    <w:rsid w:val="0035340E"/>
    <w:rsid w:val="00353433"/>
    <w:rsid w:val="00353461"/>
    <w:rsid w:val="0035348C"/>
    <w:rsid w:val="003534E5"/>
    <w:rsid w:val="00353526"/>
    <w:rsid w:val="0035354A"/>
    <w:rsid w:val="003535C0"/>
    <w:rsid w:val="003535E8"/>
    <w:rsid w:val="0035365A"/>
    <w:rsid w:val="003536AA"/>
    <w:rsid w:val="00353729"/>
    <w:rsid w:val="00353835"/>
    <w:rsid w:val="003538EA"/>
    <w:rsid w:val="00353A69"/>
    <w:rsid w:val="00353A78"/>
    <w:rsid w:val="00353A84"/>
    <w:rsid w:val="00353A9C"/>
    <w:rsid w:val="00353B5B"/>
    <w:rsid w:val="00353BC5"/>
    <w:rsid w:val="00353C04"/>
    <w:rsid w:val="00353C25"/>
    <w:rsid w:val="00353CA6"/>
    <w:rsid w:val="00353E20"/>
    <w:rsid w:val="00353E96"/>
    <w:rsid w:val="0035400E"/>
    <w:rsid w:val="00354074"/>
    <w:rsid w:val="003541D0"/>
    <w:rsid w:val="003542D6"/>
    <w:rsid w:val="0035435F"/>
    <w:rsid w:val="003543B2"/>
    <w:rsid w:val="0035441C"/>
    <w:rsid w:val="0035448D"/>
    <w:rsid w:val="0035473E"/>
    <w:rsid w:val="0035474A"/>
    <w:rsid w:val="00354849"/>
    <w:rsid w:val="003548FA"/>
    <w:rsid w:val="0035493C"/>
    <w:rsid w:val="003549F8"/>
    <w:rsid w:val="00354A49"/>
    <w:rsid w:val="00354ACF"/>
    <w:rsid w:val="00354CE2"/>
    <w:rsid w:val="00354D4B"/>
    <w:rsid w:val="00354DB7"/>
    <w:rsid w:val="00354DCC"/>
    <w:rsid w:val="00354E2F"/>
    <w:rsid w:val="00354E9C"/>
    <w:rsid w:val="00354EB4"/>
    <w:rsid w:val="00354F38"/>
    <w:rsid w:val="00354F6D"/>
    <w:rsid w:val="00354F9B"/>
    <w:rsid w:val="00354FAC"/>
    <w:rsid w:val="003550A2"/>
    <w:rsid w:val="0035516F"/>
    <w:rsid w:val="003551A8"/>
    <w:rsid w:val="0035520B"/>
    <w:rsid w:val="0035525F"/>
    <w:rsid w:val="00355288"/>
    <w:rsid w:val="003552BD"/>
    <w:rsid w:val="003552CA"/>
    <w:rsid w:val="003552DC"/>
    <w:rsid w:val="003553B8"/>
    <w:rsid w:val="0035558D"/>
    <w:rsid w:val="00355636"/>
    <w:rsid w:val="00355696"/>
    <w:rsid w:val="003556A5"/>
    <w:rsid w:val="0035585B"/>
    <w:rsid w:val="003558F6"/>
    <w:rsid w:val="0035591C"/>
    <w:rsid w:val="003559AD"/>
    <w:rsid w:val="003559E3"/>
    <w:rsid w:val="00355BEF"/>
    <w:rsid w:val="00355C15"/>
    <w:rsid w:val="00355C45"/>
    <w:rsid w:val="00355C92"/>
    <w:rsid w:val="00355C97"/>
    <w:rsid w:val="00355CDA"/>
    <w:rsid w:val="00355D39"/>
    <w:rsid w:val="00355D3D"/>
    <w:rsid w:val="00355D99"/>
    <w:rsid w:val="00355DEF"/>
    <w:rsid w:val="00355E08"/>
    <w:rsid w:val="00355E6C"/>
    <w:rsid w:val="00355F0F"/>
    <w:rsid w:val="00355F13"/>
    <w:rsid w:val="00355FD8"/>
    <w:rsid w:val="00356005"/>
    <w:rsid w:val="003560E0"/>
    <w:rsid w:val="00356120"/>
    <w:rsid w:val="0035624E"/>
    <w:rsid w:val="003562EB"/>
    <w:rsid w:val="0035641D"/>
    <w:rsid w:val="003565AC"/>
    <w:rsid w:val="003566C3"/>
    <w:rsid w:val="003566E6"/>
    <w:rsid w:val="00356741"/>
    <w:rsid w:val="003568CD"/>
    <w:rsid w:val="003568D1"/>
    <w:rsid w:val="003568E1"/>
    <w:rsid w:val="00356A15"/>
    <w:rsid w:val="00356B8D"/>
    <w:rsid w:val="00356C94"/>
    <w:rsid w:val="00356CA0"/>
    <w:rsid w:val="00356D08"/>
    <w:rsid w:val="00356D81"/>
    <w:rsid w:val="00356E47"/>
    <w:rsid w:val="00356ED7"/>
    <w:rsid w:val="00356F38"/>
    <w:rsid w:val="00356FB6"/>
    <w:rsid w:val="00356FDA"/>
    <w:rsid w:val="0035713A"/>
    <w:rsid w:val="003571B7"/>
    <w:rsid w:val="003571E9"/>
    <w:rsid w:val="0035721D"/>
    <w:rsid w:val="00357240"/>
    <w:rsid w:val="003573A8"/>
    <w:rsid w:val="0035743E"/>
    <w:rsid w:val="0035756D"/>
    <w:rsid w:val="003575F2"/>
    <w:rsid w:val="00357602"/>
    <w:rsid w:val="0035762D"/>
    <w:rsid w:val="003576E5"/>
    <w:rsid w:val="0035775A"/>
    <w:rsid w:val="003577EA"/>
    <w:rsid w:val="003577EE"/>
    <w:rsid w:val="00357918"/>
    <w:rsid w:val="00357947"/>
    <w:rsid w:val="00357982"/>
    <w:rsid w:val="003579AB"/>
    <w:rsid w:val="00357B01"/>
    <w:rsid w:val="00357B95"/>
    <w:rsid w:val="00357BD7"/>
    <w:rsid w:val="00357CC1"/>
    <w:rsid w:val="00357CEF"/>
    <w:rsid w:val="00357D08"/>
    <w:rsid w:val="00357D65"/>
    <w:rsid w:val="00357E53"/>
    <w:rsid w:val="00357EFD"/>
    <w:rsid w:val="00357F10"/>
    <w:rsid w:val="00357F3C"/>
    <w:rsid w:val="0036012F"/>
    <w:rsid w:val="00360160"/>
    <w:rsid w:val="00360199"/>
    <w:rsid w:val="003601E9"/>
    <w:rsid w:val="00360246"/>
    <w:rsid w:val="00360272"/>
    <w:rsid w:val="003602F2"/>
    <w:rsid w:val="00360320"/>
    <w:rsid w:val="0036037A"/>
    <w:rsid w:val="0036038B"/>
    <w:rsid w:val="003603C7"/>
    <w:rsid w:val="003603EA"/>
    <w:rsid w:val="00360556"/>
    <w:rsid w:val="003605BC"/>
    <w:rsid w:val="00360613"/>
    <w:rsid w:val="00360637"/>
    <w:rsid w:val="0036069B"/>
    <w:rsid w:val="0036072B"/>
    <w:rsid w:val="003607DB"/>
    <w:rsid w:val="00360870"/>
    <w:rsid w:val="00360939"/>
    <w:rsid w:val="0036096B"/>
    <w:rsid w:val="003609BA"/>
    <w:rsid w:val="003609FA"/>
    <w:rsid w:val="00360A07"/>
    <w:rsid w:val="00360A94"/>
    <w:rsid w:val="00360AFB"/>
    <w:rsid w:val="00360C07"/>
    <w:rsid w:val="00360C2E"/>
    <w:rsid w:val="00360C3A"/>
    <w:rsid w:val="00360CAF"/>
    <w:rsid w:val="00360DC5"/>
    <w:rsid w:val="00360DC7"/>
    <w:rsid w:val="00360DEE"/>
    <w:rsid w:val="00360E50"/>
    <w:rsid w:val="00360E7C"/>
    <w:rsid w:val="00360EE4"/>
    <w:rsid w:val="00360EEF"/>
    <w:rsid w:val="00360F01"/>
    <w:rsid w:val="00360F65"/>
    <w:rsid w:val="00360F97"/>
    <w:rsid w:val="0036100D"/>
    <w:rsid w:val="003610BF"/>
    <w:rsid w:val="0036114F"/>
    <w:rsid w:val="00361213"/>
    <w:rsid w:val="0036123A"/>
    <w:rsid w:val="003613A9"/>
    <w:rsid w:val="00361405"/>
    <w:rsid w:val="00361406"/>
    <w:rsid w:val="00361436"/>
    <w:rsid w:val="003614CF"/>
    <w:rsid w:val="0036151E"/>
    <w:rsid w:val="0036155F"/>
    <w:rsid w:val="003616F6"/>
    <w:rsid w:val="003618EC"/>
    <w:rsid w:val="0036192B"/>
    <w:rsid w:val="00361960"/>
    <w:rsid w:val="00361965"/>
    <w:rsid w:val="00361993"/>
    <w:rsid w:val="003619B6"/>
    <w:rsid w:val="00361A51"/>
    <w:rsid w:val="00361C5A"/>
    <w:rsid w:val="00361C86"/>
    <w:rsid w:val="00361CA8"/>
    <w:rsid w:val="00361CAC"/>
    <w:rsid w:val="00361D8B"/>
    <w:rsid w:val="00361E94"/>
    <w:rsid w:val="00361F49"/>
    <w:rsid w:val="00361F50"/>
    <w:rsid w:val="00361F6C"/>
    <w:rsid w:val="00361FC3"/>
    <w:rsid w:val="0036202B"/>
    <w:rsid w:val="00362073"/>
    <w:rsid w:val="0036215B"/>
    <w:rsid w:val="003621B8"/>
    <w:rsid w:val="003621E1"/>
    <w:rsid w:val="003621F0"/>
    <w:rsid w:val="003621F4"/>
    <w:rsid w:val="003621FD"/>
    <w:rsid w:val="00362216"/>
    <w:rsid w:val="00362253"/>
    <w:rsid w:val="003622D4"/>
    <w:rsid w:val="00362316"/>
    <w:rsid w:val="003623D9"/>
    <w:rsid w:val="0036247E"/>
    <w:rsid w:val="003625E5"/>
    <w:rsid w:val="00362614"/>
    <w:rsid w:val="003626B4"/>
    <w:rsid w:val="00362737"/>
    <w:rsid w:val="003627DA"/>
    <w:rsid w:val="00362804"/>
    <w:rsid w:val="0036280E"/>
    <w:rsid w:val="003628DA"/>
    <w:rsid w:val="003628E5"/>
    <w:rsid w:val="003629C9"/>
    <w:rsid w:val="00362A55"/>
    <w:rsid w:val="00362A7B"/>
    <w:rsid w:val="00362AB3"/>
    <w:rsid w:val="00362B3A"/>
    <w:rsid w:val="00362B55"/>
    <w:rsid w:val="00362B67"/>
    <w:rsid w:val="00362B99"/>
    <w:rsid w:val="00362BC8"/>
    <w:rsid w:val="00362EB1"/>
    <w:rsid w:val="00362EDE"/>
    <w:rsid w:val="00362F28"/>
    <w:rsid w:val="00363011"/>
    <w:rsid w:val="00363037"/>
    <w:rsid w:val="0036304D"/>
    <w:rsid w:val="00363065"/>
    <w:rsid w:val="00363068"/>
    <w:rsid w:val="0036308B"/>
    <w:rsid w:val="003630EA"/>
    <w:rsid w:val="003630FB"/>
    <w:rsid w:val="00363103"/>
    <w:rsid w:val="00363156"/>
    <w:rsid w:val="0036330D"/>
    <w:rsid w:val="003633AB"/>
    <w:rsid w:val="003633D7"/>
    <w:rsid w:val="00363424"/>
    <w:rsid w:val="00363459"/>
    <w:rsid w:val="00363561"/>
    <w:rsid w:val="00363565"/>
    <w:rsid w:val="003635AA"/>
    <w:rsid w:val="003635CC"/>
    <w:rsid w:val="0036360A"/>
    <w:rsid w:val="00363667"/>
    <w:rsid w:val="00363716"/>
    <w:rsid w:val="0036374D"/>
    <w:rsid w:val="003638AE"/>
    <w:rsid w:val="0036393C"/>
    <w:rsid w:val="0036396C"/>
    <w:rsid w:val="00363983"/>
    <w:rsid w:val="003639A0"/>
    <w:rsid w:val="00363B7E"/>
    <w:rsid w:val="00363BB7"/>
    <w:rsid w:val="00363C1B"/>
    <w:rsid w:val="00363C5A"/>
    <w:rsid w:val="00363D25"/>
    <w:rsid w:val="00363D4A"/>
    <w:rsid w:val="00363D4D"/>
    <w:rsid w:val="00363D5D"/>
    <w:rsid w:val="00363E77"/>
    <w:rsid w:val="00363EDF"/>
    <w:rsid w:val="00363F45"/>
    <w:rsid w:val="0036410E"/>
    <w:rsid w:val="0036413D"/>
    <w:rsid w:val="003641DC"/>
    <w:rsid w:val="003642EC"/>
    <w:rsid w:val="00364454"/>
    <w:rsid w:val="0036445F"/>
    <w:rsid w:val="003644C5"/>
    <w:rsid w:val="0036454A"/>
    <w:rsid w:val="00364598"/>
    <w:rsid w:val="00364619"/>
    <w:rsid w:val="003646BD"/>
    <w:rsid w:val="00364746"/>
    <w:rsid w:val="00364749"/>
    <w:rsid w:val="00364795"/>
    <w:rsid w:val="00364810"/>
    <w:rsid w:val="0036488C"/>
    <w:rsid w:val="00364910"/>
    <w:rsid w:val="0036491A"/>
    <w:rsid w:val="0036498C"/>
    <w:rsid w:val="003649FF"/>
    <w:rsid w:val="00364A02"/>
    <w:rsid w:val="00364B65"/>
    <w:rsid w:val="00364BD3"/>
    <w:rsid w:val="00364DE9"/>
    <w:rsid w:val="00364E34"/>
    <w:rsid w:val="00364E8C"/>
    <w:rsid w:val="00364E8E"/>
    <w:rsid w:val="00364F41"/>
    <w:rsid w:val="00364F5D"/>
    <w:rsid w:val="00364F66"/>
    <w:rsid w:val="00364F85"/>
    <w:rsid w:val="003650A9"/>
    <w:rsid w:val="0036519C"/>
    <w:rsid w:val="003651F2"/>
    <w:rsid w:val="003652FF"/>
    <w:rsid w:val="0036532A"/>
    <w:rsid w:val="00365369"/>
    <w:rsid w:val="0036540E"/>
    <w:rsid w:val="0036544D"/>
    <w:rsid w:val="0036546B"/>
    <w:rsid w:val="003654A2"/>
    <w:rsid w:val="00365501"/>
    <w:rsid w:val="00365554"/>
    <w:rsid w:val="00365669"/>
    <w:rsid w:val="003656B6"/>
    <w:rsid w:val="00365784"/>
    <w:rsid w:val="0036580B"/>
    <w:rsid w:val="00365835"/>
    <w:rsid w:val="003658A3"/>
    <w:rsid w:val="00365A72"/>
    <w:rsid w:val="00365A73"/>
    <w:rsid w:val="00365B87"/>
    <w:rsid w:val="00365B8A"/>
    <w:rsid w:val="00365CBC"/>
    <w:rsid w:val="00365D38"/>
    <w:rsid w:val="00365D8B"/>
    <w:rsid w:val="00365DC0"/>
    <w:rsid w:val="00365E1B"/>
    <w:rsid w:val="00365E1F"/>
    <w:rsid w:val="00365E3C"/>
    <w:rsid w:val="00365E49"/>
    <w:rsid w:val="00365EAD"/>
    <w:rsid w:val="00365EC7"/>
    <w:rsid w:val="00365F2C"/>
    <w:rsid w:val="00365F5A"/>
    <w:rsid w:val="00365F80"/>
    <w:rsid w:val="00365FA2"/>
    <w:rsid w:val="00365FBD"/>
    <w:rsid w:val="00365FC6"/>
    <w:rsid w:val="00365FFA"/>
    <w:rsid w:val="00366016"/>
    <w:rsid w:val="00366044"/>
    <w:rsid w:val="0036614C"/>
    <w:rsid w:val="00366188"/>
    <w:rsid w:val="003661A7"/>
    <w:rsid w:val="003661CE"/>
    <w:rsid w:val="00366319"/>
    <w:rsid w:val="00366331"/>
    <w:rsid w:val="00366389"/>
    <w:rsid w:val="003663DF"/>
    <w:rsid w:val="0036640C"/>
    <w:rsid w:val="00366415"/>
    <w:rsid w:val="0036642F"/>
    <w:rsid w:val="00366459"/>
    <w:rsid w:val="003664BC"/>
    <w:rsid w:val="00366640"/>
    <w:rsid w:val="003666AB"/>
    <w:rsid w:val="0036671E"/>
    <w:rsid w:val="003667C4"/>
    <w:rsid w:val="00366869"/>
    <w:rsid w:val="003668AE"/>
    <w:rsid w:val="003668C4"/>
    <w:rsid w:val="00366937"/>
    <w:rsid w:val="003669DC"/>
    <w:rsid w:val="00366A68"/>
    <w:rsid w:val="00366AF2"/>
    <w:rsid w:val="00366B0A"/>
    <w:rsid w:val="00366BD0"/>
    <w:rsid w:val="00366C26"/>
    <w:rsid w:val="00366CB5"/>
    <w:rsid w:val="00366D4D"/>
    <w:rsid w:val="00366D56"/>
    <w:rsid w:val="00366E9D"/>
    <w:rsid w:val="00366F1D"/>
    <w:rsid w:val="00367009"/>
    <w:rsid w:val="003670CE"/>
    <w:rsid w:val="00367277"/>
    <w:rsid w:val="00367376"/>
    <w:rsid w:val="0036738C"/>
    <w:rsid w:val="0036741E"/>
    <w:rsid w:val="00367476"/>
    <w:rsid w:val="003674B2"/>
    <w:rsid w:val="003674D1"/>
    <w:rsid w:val="00367515"/>
    <w:rsid w:val="00367597"/>
    <w:rsid w:val="00367644"/>
    <w:rsid w:val="0036770B"/>
    <w:rsid w:val="003677DC"/>
    <w:rsid w:val="00367826"/>
    <w:rsid w:val="00367865"/>
    <w:rsid w:val="003679A6"/>
    <w:rsid w:val="00367B8C"/>
    <w:rsid w:val="00367BCD"/>
    <w:rsid w:val="00367C0C"/>
    <w:rsid w:val="00367CD7"/>
    <w:rsid w:val="00367D56"/>
    <w:rsid w:val="00367DCB"/>
    <w:rsid w:val="00367E36"/>
    <w:rsid w:val="00367ECE"/>
    <w:rsid w:val="00367F76"/>
    <w:rsid w:val="00367FEA"/>
    <w:rsid w:val="00367FF6"/>
    <w:rsid w:val="00370097"/>
    <w:rsid w:val="003700A8"/>
    <w:rsid w:val="0037010F"/>
    <w:rsid w:val="00370201"/>
    <w:rsid w:val="0037023A"/>
    <w:rsid w:val="003702D8"/>
    <w:rsid w:val="003702F4"/>
    <w:rsid w:val="00370323"/>
    <w:rsid w:val="0037032F"/>
    <w:rsid w:val="00370453"/>
    <w:rsid w:val="0037052B"/>
    <w:rsid w:val="00370566"/>
    <w:rsid w:val="00370690"/>
    <w:rsid w:val="003706C8"/>
    <w:rsid w:val="003706D3"/>
    <w:rsid w:val="00370702"/>
    <w:rsid w:val="0037072E"/>
    <w:rsid w:val="00370744"/>
    <w:rsid w:val="0037085E"/>
    <w:rsid w:val="003708E6"/>
    <w:rsid w:val="0037090A"/>
    <w:rsid w:val="0037090D"/>
    <w:rsid w:val="0037098C"/>
    <w:rsid w:val="00370AB4"/>
    <w:rsid w:val="00370B7F"/>
    <w:rsid w:val="00370C24"/>
    <w:rsid w:val="00370C2F"/>
    <w:rsid w:val="00370C6A"/>
    <w:rsid w:val="00370C96"/>
    <w:rsid w:val="00370D62"/>
    <w:rsid w:val="00370E44"/>
    <w:rsid w:val="00370E4C"/>
    <w:rsid w:val="00370F27"/>
    <w:rsid w:val="0037102E"/>
    <w:rsid w:val="00371051"/>
    <w:rsid w:val="0037111B"/>
    <w:rsid w:val="0037118B"/>
    <w:rsid w:val="003711FD"/>
    <w:rsid w:val="003712FF"/>
    <w:rsid w:val="003713A3"/>
    <w:rsid w:val="00371573"/>
    <w:rsid w:val="003715A7"/>
    <w:rsid w:val="003715CC"/>
    <w:rsid w:val="00371669"/>
    <w:rsid w:val="00371812"/>
    <w:rsid w:val="00371833"/>
    <w:rsid w:val="0037187C"/>
    <w:rsid w:val="003718D5"/>
    <w:rsid w:val="00371954"/>
    <w:rsid w:val="00371A51"/>
    <w:rsid w:val="00371AE5"/>
    <w:rsid w:val="00371B08"/>
    <w:rsid w:val="00371BEB"/>
    <w:rsid w:val="00371CFE"/>
    <w:rsid w:val="00371DF3"/>
    <w:rsid w:val="00371E8E"/>
    <w:rsid w:val="00371ED8"/>
    <w:rsid w:val="00371F1D"/>
    <w:rsid w:val="00371F21"/>
    <w:rsid w:val="00371F74"/>
    <w:rsid w:val="00371F8C"/>
    <w:rsid w:val="00371F90"/>
    <w:rsid w:val="00371FD5"/>
    <w:rsid w:val="00372046"/>
    <w:rsid w:val="00372257"/>
    <w:rsid w:val="0037227A"/>
    <w:rsid w:val="00372375"/>
    <w:rsid w:val="003723A6"/>
    <w:rsid w:val="00372404"/>
    <w:rsid w:val="00372729"/>
    <w:rsid w:val="00372738"/>
    <w:rsid w:val="0037273A"/>
    <w:rsid w:val="003727DF"/>
    <w:rsid w:val="0037289C"/>
    <w:rsid w:val="003728C3"/>
    <w:rsid w:val="003728DD"/>
    <w:rsid w:val="0037292C"/>
    <w:rsid w:val="00372936"/>
    <w:rsid w:val="003729C0"/>
    <w:rsid w:val="00372A0B"/>
    <w:rsid w:val="00372A96"/>
    <w:rsid w:val="00372B04"/>
    <w:rsid w:val="00372B50"/>
    <w:rsid w:val="00372B60"/>
    <w:rsid w:val="00372C5F"/>
    <w:rsid w:val="00372C7E"/>
    <w:rsid w:val="00372D70"/>
    <w:rsid w:val="00372D95"/>
    <w:rsid w:val="00372E0C"/>
    <w:rsid w:val="00372EFB"/>
    <w:rsid w:val="00372F41"/>
    <w:rsid w:val="0037301F"/>
    <w:rsid w:val="00373120"/>
    <w:rsid w:val="0037316A"/>
    <w:rsid w:val="00373178"/>
    <w:rsid w:val="003731BA"/>
    <w:rsid w:val="00373231"/>
    <w:rsid w:val="003732E5"/>
    <w:rsid w:val="003733A4"/>
    <w:rsid w:val="00373439"/>
    <w:rsid w:val="0037343D"/>
    <w:rsid w:val="00373461"/>
    <w:rsid w:val="003735E0"/>
    <w:rsid w:val="00373672"/>
    <w:rsid w:val="003736D1"/>
    <w:rsid w:val="003736DF"/>
    <w:rsid w:val="0037374B"/>
    <w:rsid w:val="00373783"/>
    <w:rsid w:val="0037384C"/>
    <w:rsid w:val="00373858"/>
    <w:rsid w:val="003738E3"/>
    <w:rsid w:val="00373925"/>
    <w:rsid w:val="00373965"/>
    <w:rsid w:val="00373971"/>
    <w:rsid w:val="00373973"/>
    <w:rsid w:val="003739E4"/>
    <w:rsid w:val="00373A06"/>
    <w:rsid w:val="00373AC6"/>
    <w:rsid w:val="00373B68"/>
    <w:rsid w:val="00373BAE"/>
    <w:rsid w:val="00373BE6"/>
    <w:rsid w:val="00373C6B"/>
    <w:rsid w:val="00373CDA"/>
    <w:rsid w:val="00373D50"/>
    <w:rsid w:val="00373F56"/>
    <w:rsid w:val="00373F61"/>
    <w:rsid w:val="00373F9B"/>
    <w:rsid w:val="00373FB9"/>
    <w:rsid w:val="003740A9"/>
    <w:rsid w:val="00374449"/>
    <w:rsid w:val="00374457"/>
    <w:rsid w:val="00374486"/>
    <w:rsid w:val="0037448B"/>
    <w:rsid w:val="003744EE"/>
    <w:rsid w:val="00374510"/>
    <w:rsid w:val="0037467E"/>
    <w:rsid w:val="00374717"/>
    <w:rsid w:val="003747CB"/>
    <w:rsid w:val="0037496D"/>
    <w:rsid w:val="00374A8A"/>
    <w:rsid w:val="00374CEF"/>
    <w:rsid w:val="00374DB1"/>
    <w:rsid w:val="00374DF3"/>
    <w:rsid w:val="00374E1E"/>
    <w:rsid w:val="00374EF4"/>
    <w:rsid w:val="00374F6C"/>
    <w:rsid w:val="00374F6E"/>
    <w:rsid w:val="003750B6"/>
    <w:rsid w:val="003750C0"/>
    <w:rsid w:val="00375104"/>
    <w:rsid w:val="0037511D"/>
    <w:rsid w:val="00375234"/>
    <w:rsid w:val="003752D3"/>
    <w:rsid w:val="0037541D"/>
    <w:rsid w:val="003754FC"/>
    <w:rsid w:val="00375505"/>
    <w:rsid w:val="00375506"/>
    <w:rsid w:val="00375548"/>
    <w:rsid w:val="0037556D"/>
    <w:rsid w:val="0037559A"/>
    <w:rsid w:val="003755A2"/>
    <w:rsid w:val="003755B7"/>
    <w:rsid w:val="003755F6"/>
    <w:rsid w:val="00375832"/>
    <w:rsid w:val="00375914"/>
    <w:rsid w:val="00375924"/>
    <w:rsid w:val="003759BA"/>
    <w:rsid w:val="00375ACD"/>
    <w:rsid w:val="00375B8A"/>
    <w:rsid w:val="00375BB8"/>
    <w:rsid w:val="00375BE2"/>
    <w:rsid w:val="00375CB6"/>
    <w:rsid w:val="00375CBE"/>
    <w:rsid w:val="00375CFF"/>
    <w:rsid w:val="00375E48"/>
    <w:rsid w:val="00375E83"/>
    <w:rsid w:val="00375EDB"/>
    <w:rsid w:val="00375F01"/>
    <w:rsid w:val="00375F30"/>
    <w:rsid w:val="00376001"/>
    <w:rsid w:val="00376030"/>
    <w:rsid w:val="0037617F"/>
    <w:rsid w:val="003761FE"/>
    <w:rsid w:val="0037624D"/>
    <w:rsid w:val="003762CD"/>
    <w:rsid w:val="003762EF"/>
    <w:rsid w:val="00376379"/>
    <w:rsid w:val="003763B5"/>
    <w:rsid w:val="003763B6"/>
    <w:rsid w:val="003763CC"/>
    <w:rsid w:val="003763E8"/>
    <w:rsid w:val="003763EB"/>
    <w:rsid w:val="00376469"/>
    <w:rsid w:val="00376478"/>
    <w:rsid w:val="003764B2"/>
    <w:rsid w:val="00376525"/>
    <w:rsid w:val="00376560"/>
    <w:rsid w:val="0037664D"/>
    <w:rsid w:val="00376699"/>
    <w:rsid w:val="00376850"/>
    <w:rsid w:val="003768A1"/>
    <w:rsid w:val="003769C1"/>
    <w:rsid w:val="00376A3B"/>
    <w:rsid w:val="00376A5C"/>
    <w:rsid w:val="00376A5F"/>
    <w:rsid w:val="00376B13"/>
    <w:rsid w:val="00376B21"/>
    <w:rsid w:val="00376BE0"/>
    <w:rsid w:val="00376C70"/>
    <w:rsid w:val="00376CCE"/>
    <w:rsid w:val="00376D39"/>
    <w:rsid w:val="00376DBD"/>
    <w:rsid w:val="00376F0B"/>
    <w:rsid w:val="00376F83"/>
    <w:rsid w:val="00376FB6"/>
    <w:rsid w:val="00377115"/>
    <w:rsid w:val="0037716A"/>
    <w:rsid w:val="003771E4"/>
    <w:rsid w:val="003771F4"/>
    <w:rsid w:val="00377222"/>
    <w:rsid w:val="0037727F"/>
    <w:rsid w:val="0037730B"/>
    <w:rsid w:val="003773DE"/>
    <w:rsid w:val="003773ED"/>
    <w:rsid w:val="003773FF"/>
    <w:rsid w:val="00377509"/>
    <w:rsid w:val="0037752A"/>
    <w:rsid w:val="00377578"/>
    <w:rsid w:val="0037757A"/>
    <w:rsid w:val="00377587"/>
    <w:rsid w:val="003776BA"/>
    <w:rsid w:val="0037770A"/>
    <w:rsid w:val="003778B9"/>
    <w:rsid w:val="00377940"/>
    <w:rsid w:val="0037795F"/>
    <w:rsid w:val="00377979"/>
    <w:rsid w:val="00377A51"/>
    <w:rsid w:val="00377B06"/>
    <w:rsid w:val="00377BE2"/>
    <w:rsid w:val="00377C00"/>
    <w:rsid w:val="00377C28"/>
    <w:rsid w:val="00377DFF"/>
    <w:rsid w:val="00377E82"/>
    <w:rsid w:val="00377E8F"/>
    <w:rsid w:val="00377F64"/>
    <w:rsid w:val="00377F65"/>
    <w:rsid w:val="00377FE7"/>
    <w:rsid w:val="00380033"/>
    <w:rsid w:val="0038003E"/>
    <w:rsid w:val="003800D3"/>
    <w:rsid w:val="003800F6"/>
    <w:rsid w:val="00380207"/>
    <w:rsid w:val="00380266"/>
    <w:rsid w:val="003802BD"/>
    <w:rsid w:val="00380354"/>
    <w:rsid w:val="003803ED"/>
    <w:rsid w:val="0038054C"/>
    <w:rsid w:val="0038061B"/>
    <w:rsid w:val="0038063E"/>
    <w:rsid w:val="00380755"/>
    <w:rsid w:val="003807F7"/>
    <w:rsid w:val="003807FE"/>
    <w:rsid w:val="003807FF"/>
    <w:rsid w:val="0038085D"/>
    <w:rsid w:val="0038095D"/>
    <w:rsid w:val="003809E8"/>
    <w:rsid w:val="003809EA"/>
    <w:rsid w:val="00380A04"/>
    <w:rsid w:val="00380A0B"/>
    <w:rsid w:val="00380A39"/>
    <w:rsid w:val="00380B01"/>
    <w:rsid w:val="00380B69"/>
    <w:rsid w:val="00380B8C"/>
    <w:rsid w:val="00380C0E"/>
    <w:rsid w:val="00380CDF"/>
    <w:rsid w:val="00380DA4"/>
    <w:rsid w:val="00380E16"/>
    <w:rsid w:val="00380E57"/>
    <w:rsid w:val="00380FD8"/>
    <w:rsid w:val="0038107C"/>
    <w:rsid w:val="003810B2"/>
    <w:rsid w:val="00381103"/>
    <w:rsid w:val="00381129"/>
    <w:rsid w:val="00381135"/>
    <w:rsid w:val="00381171"/>
    <w:rsid w:val="003812A3"/>
    <w:rsid w:val="003812DB"/>
    <w:rsid w:val="00381418"/>
    <w:rsid w:val="0038146A"/>
    <w:rsid w:val="0038169D"/>
    <w:rsid w:val="003816DC"/>
    <w:rsid w:val="00381721"/>
    <w:rsid w:val="003817A4"/>
    <w:rsid w:val="003817DA"/>
    <w:rsid w:val="003817FA"/>
    <w:rsid w:val="0038182C"/>
    <w:rsid w:val="00381A05"/>
    <w:rsid w:val="00381B75"/>
    <w:rsid w:val="00381C04"/>
    <w:rsid w:val="00381C6A"/>
    <w:rsid w:val="00381D08"/>
    <w:rsid w:val="00381D3A"/>
    <w:rsid w:val="00381D41"/>
    <w:rsid w:val="00381DD0"/>
    <w:rsid w:val="00381F82"/>
    <w:rsid w:val="003820CF"/>
    <w:rsid w:val="00382123"/>
    <w:rsid w:val="0038213C"/>
    <w:rsid w:val="003821FE"/>
    <w:rsid w:val="0038223A"/>
    <w:rsid w:val="003822F9"/>
    <w:rsid w:val="0038236C"/>
    <w:rsid w:val="00382388"/>
    <w:rsid w:val="00382488"/>
    <w:rsid w:val="003824C1"/>
    <w:rsid w:val="003824C2"/>
    <w:rsid w:val="003825B8"/>
    <w:rsid w:val="00382671"/>
    <w:rsid w:val="003826F6"/>
    <w:rsid w:val="003826FD"/>
    <w:rsid w:val="003827D7"/>
    <w:rsid w:val="003827E0"/>
    <w:rsid w:val="003827ED"/>
    <w:rsid w:val="00382806"/>
    <w:rsid w:val="00382858"/>
    <w:rsid w:val="0038285A"/>
    <w:rsid w:val="00382A15"/>
    <w:rsid w:val="00382AE6"/>
    <w:rsid w:val="00382D08"/>
    <w:rsid w:val="00382E84"/>
    <w:rsid w:val="00382F03"/>
    <w:rsid w:val="00382F0E"/>
    <w:rsid w:val="00382F98"/>
    <w:rsid w:val="00382FB4"/>
    <w:rsid w:val="003830A8"/>
    <w:rsid w:val="003830C1"/>
    <w:rsid w:val="00383149"/>
    <w:rsid w:val="0038323A"/>
    <w:rsid w:val="0038325B"/>
    <w:rsid w:val="003832D1"/>
    <w:rsid w:val="00383397"/>
    <w:rsid w:val="003833E5"/>
    <w:rsid w:val="00383414"/>
    <w:rsid w:val="00383415"/>
    <w:rsid w:val="0038348B"/>
    <w:rsid w:val="003834AB"/>
    <w:rsid w:val="003834D3"/>
    <w:rsid w:val="00383529"/>
    <w:rsid w:val="0038353F"/>
    <w:rsid w:val="00383609"/>
    <w:rsid w:val="00383742"/>
    <w:rsid w:val="0038384E"/>
    <w:rsid w:val="0038394A"/>
    <w:rsid w:val="00383950"/>
    <w:rsid w:val="00383985"/>
    <w:rsid w:val="00383AC5"/>
    <w:rsid w:val="00383B38"/>
    <w:rsid w:val="00383C3C"/>
    <w:rsid w:val="00383D89"/>
    <w:rsid w:val="00383DB1"/>
    <w:rsid w:val="00383DB7"/>
    <w:rsid w:val="00383DB9"/>
    <w:rsid w:val="00383EEB"/>
    <w:rsid w:val="00383F00"/>
    <w:rsid w:val="00384084"/>
    <w:rsid w:val="00384151"/>
    <w:rsid w:val="0038416B"/>
    <w:rsid w:val="003841B4"/>
    <w:rsid w:val="003841C4"/>
    <w:rsid w:val="003842EB"/>
    <w:rsid w:val="00384325"/>
    <w:rsid w:val="00384377"/>
    <w:rsid w:val="003843DF"/>
    <w:rsid w:val="00384411"/>
    <w:rsid w:val="0038454C"/>
    <w:rsid w:val="00384554"/>
    <w:rsid w:val="0038456C"/>
    <w:rsid w:val="0038465D"/>
    <w:rsid w:val="0038468B"/>
    <w:rsid w:val="003847A1"/>
    <w:rsid w:val="003847B6"/>
    <w:rsid w:val="003847FA"/>
    <w:rsid w:val="003848BA"/>
    <w:rsid w:val="003848E3"/>
    <w:rsid w:val="00384936"/>
    <w:rsid w:val="00384A4C"/>
    <w:rsid w:val="00384A6B"/>
    <w:rsid w:val="00384ADB"/>
    <w:rsid w:val="00384B2A"/>
    <w:rsid w:val="00384B33"/>
    <w:rsid w:val="00384BDA"/>
    <w:rsid w:val="00384CC8"/>
    <w:rsid w:val="00384CF1"/>
    <w:rsid w:val="00384DE8"/>
    <w:rsid w:val="00384E0B"/>
    <w:rsid w:val="00384E0D"/>
    <w:rsid w:val="00384E17"/>
    <w:rsid w:val="00384E1A"/>
    <w:rsid w:val="00384E21"/>
    <w:rsid w:val="00384EC4"/>
    <w:rsid w:val="00384F32"/>
    <w:rsid w:val="003851F9"/>
    <w:rsid w:val="0038525B"/>
    <w:rsid w:val="00385289"/>
    <w:rsid w:val="00385327"/>
    <w:rsid w:val="00385387"/>
    <w:rsid w:val="00385408"/>
    <w:rsid w:val="0038542C"/>
    <w:rsid w:val="003854AA"/>
    <w:rsid w:val="0038555D"/>
    <w:rsid w:val="0038556F"/>
    <w:rsid w:val="00385592"/>
    <w:rsid w:val="00385614"/>
    <w:rsid w:val="00385672"/>
    <w:rsid w:val="00385863"/>
    <w:rsid w:val="00385906"/>
    <w:rsid w:val="003859C9"/>
    <w:rsid w:val="00385A64"/>
    <w:rsid w:val="00385A7A"/>
    <w:rsid w:val="00385AF2"/>
    <w:rsid w:val="00385BA8"/>
    <w:rsid w:val="00385C66"/>
    <w:rsid w:val="00385C92"/>
    <w:rsid w:val="00385D06"/>
    <w:rsid w:val="00385D0F"/>
    <w:rsid w:val="00385D5C"/>
    <w:rsid w:val="00385DBE"/>
    <w:rsid w:val="00385DE3"/>
    <w:rsid w:val="00385E1D"/>
    <w:rsid w:val="00385EB4"/>
    <w:rsid w:val="00385ECA"/>
    <w:rsid w:val="00385ECB"/>
    <w:rsid w:val="00385EF3"/>
    <w:rsid w:val="00385FDF"/>
    <w:rsid w:val="00386084"/>
    <w:rsid w:val="003860A9"/>
    <w:rsid w:val="0038610D"/>
    <w:rsid w:val="00386140"/>
    <w:rsid w:val="003861AD"/>
    <w:rsid w:val="0038635B"/>
    <w:rsid w:val="003863C9"/>
    <w:rsid w:val="003863D8"/>
    <w:rsid w:val="0038640D"/>
    <w:rsid w:val="0038642C"/>
    <w:rsid w:val="0038645D"/>
    <w:rsid w:val="00386497"/>
    <w:rsid w:val="003864A4"/>
    <w:rsid w:val="003864EE"/>
    <w:rsid w:val="0038654E"/>
    <w:rsid w:val="0038658A"/>
    <w:rsid w:val="003865BB"/>
    <w:rsid w:val="00386602"/>
    <w:rsid w:val="00386614"/>
    <w:rsid w:val="0038661B"/>
    <w:rsid w:val="00386631"/>
    <w:rsid w:val="0038667A"/>
    <w:rsid w:val="0038668F"/>
    <w:rsid w:val="003866B9"/>
    <w:rsid w:val="00386748"/>
    <w:rsid w:val="0038678F"/>
    <w:rsid w:val="003867C9"/>
    <w:rsid w:val="00386846"/>
    <w:rsid w:val="00386849"/>
    <w:rsid w:val="0038688A"/>
    <w:rsid w:val="0038689F"/>
    <w:rsid w:val="00386967"/>
    <w:rsid w:val="003869AE"/>
    <w:rsid w:val="00386A27"/>
    <w:rsid w:val="00386A51"/>
    <w:rsid w:val="00386B78"/>
    <w:rsid w:val="00386C0B"/>
    <w:rsid w:val="00386C34"/>
    <w:rsid w:val="00386C86"/>
    <w:rsid w:val="00386C95"/>
    <w:rsid w:val="00386D0E"/>
    <w:rsid w:val="00386D2F"/>
    <w:rsid w:val="00386D45"/>
    <w:rsid w:val="00386D56"/>
    <w:rsid w:val="00386DB4"/>
    <w:rsid w:val="00386E31"/>
    <w:rsid w:val="00386E5E"/>
    <w:rsid w:val="00386EE2"/>
    <w:rsid w:val="00386F5B"/>
    <w:rsid w:val="00386F8A"/>
    <w:rsid w:val="00386FB7"/>
    <w:rsid w:val="00386FFE"/>
    <w:rsid w:val="00387005"/>
    <w:rsid w:val="003871C9"/>
    <w:rsid w:val="00387341"/>
    <w:rsid w:val="003873D6"/>
    <w:rsid w:val="00387418"/>
    <w:rsid w:val="00387540"/>
    <w:rsid w:val="003875A8"/>
    <w:rsid w:val="003875C6"/>
    <w:rsid w:val="003875F9"/>
    <w:rsid w:val="0038762B"/>
    <w:rsid w:val="0038765C"/>
    <w:rsid w:val="003876A9"/>
    <w:rsid w:val="0038777C"/>
    <w:rsid w:val="003877AE"/>
    <w:rsid w:val="003877BC"/>
    <w:rsid w:val="00387880"/>
    <w:rsid w:val="003879B6"/>
    <w:rsid w:val="00387A3D"/>
    <w:rsid w:val="00387A7B"/>
    <w:rsid w:val="00387B03"/>
    <w:rsid w:val="00387B2D"/>
    <w:rsid w:val="00387C2D"/>
    <w:rsid w:val="00387C56"/>
    <w:rsid w:val="00387CC5"/>
    <w:rsid w:val="00387D3F"/>
    <w:rsid w:val="00387D59"/>
    <w:rsid w:val="00387D99"/>
    <w:rsid w:val="00387DCD"/>
    <w:rsid w:val="00387E04"/>
    <w:rsid w:val="00387E09"/>
    <w:rsid w:val="00387E4D"/>
    <w:rsid w:val="00387E80"/>
    <w:rsid w:val="00387E97"/>
    <w:rsid w:val="00387F5A"/>
    <w:rsid w:val="00390039"/>
    <w:rsid w:val="00390125"/>
    <w:rsid w:val="00390140"/>
    <w:rsid w:val="0039014D"/>
    <w:rsid w:val="00390207"/>
    <w:rsid w:val="00390216"/>
    <w:rsid w:val="0039021A"/>
    <w:rsid w:val="00390294"/>
    <w:rsid w:val="00390307"/>
    <w:rsid w:val="003903FB"/>
    <w:rsid w:val="00390405"/>
    <w:rsid w:val="0039043D"/>
    <w:rsid w:val="003904B6"/>
    <w:rsid w:val="00390539"/>
    <w:rsid w:val="0039058E"/>
    <w:rsid w:val="003905A7"/>
    <w:rsid w:val="00390604"/>
    <w:rsid w:val="00390681"/>
    <w:rsid w:val="0039069A"/>
    <w:rsid w:val="003907B2"/>
    <w:rsid w:val="00390824"/>
    <w:rsid w:val="003908A7"/>
    <w:rsid w:val="003908BE"/>
    <w:rsid w:val="00390969"/>
    <w:rsid w:val="00390A7D"/>
    <w:rsid w:val="00390A94"/>
    <w:rsid w:val="00390AB0"/>
    <w:rsid w:val="00390B81"/>
    <w:rsid w:val="00390BBF"/>
    <w:rsid w:val="00390BDE"/>
    <w:rsid w:val="00390D48"/>
    <w:rsid w:val="00390D5D"/>
    <w:rsid w:val="00390DDC"/>
    <w:rsid w:val="00390E08"/>
    <w:rsid w:val="00390F92"/>
    <w:rsid w:val="003912FE"/>
    <w:rsid w:val="0039132B"/>
    <w:rsid w:val="00391394"/>
    <w:rsid w:val="003913F8"/>
    <w:rsid w:val="00391537"/>
    <w:rsid w:val="0039156F"/>
    <w:rsid w:val="00391572"/>
    <w:rsid w:val="0039162D"/>
    <w:rsid w:val="00391672"/>
    <w:rsid w:val="0039169C"/>
    <w:rsid w:val="003916E6"/>
    <w:rsid w:val="00391752"/>
    <w:rsid w:val="00391789"/>
    <w:rsid w:val="0039181E"/>
    <w:rsid w:val="00391841"/>
    <w:rsid w:val="00391859"/>
    <w:rsid w:val="0039185A"/>
    <w:rsid w:val="0039187C"/>
    <w:rsid w:val="003918A1"/>
    <w:rsid w:val="00391974"/>
    <w:rsid w:val="00391996"/>
    <w:rsid w:val="00391A0B"/>
    <w:rsid w:val="00391A27"/>
    <w:rsid w:val="00391A89"/>
    <w:rsid w:val="00391AE5"/>
    <w:rsid w:val="00391AF6"/>
    <w:rsid w:val="00391BBA"/>
    <w:rsid w:val="00391D14"/>
    <w:rsid w:val="00391DB7"/>
    <w:rsid w:val="00391F4F"/>
    <w:rsid w:val="00391FBE"/>
    <w:rsid w:val="00392054"/>
    <w:rsid w:val="003920F9"/>
    <w:rsid w:val="0039211B"/>
    <w:rsid w:val="00392235"/>
    <w:rsid w:val="00392276"/>
    <w:rsid w:val="003922C3"/>
    <w:rsid w:val="003923BC"/>
    <w:rsid w:val="00392444"/>
    <w:rsid w:val="0039247F"/>
    <w:rsid w:val="00392580"/>
    <w:rsid w:val="003925D1"/>
    <w:rsid w:val="003925FC"/>
    <w:rsid w:val="003926A5"/>
    <w:rsid w:val="003926D4"/>
    <w:rsid w:val="0039270D"/>
    <w:rsid w:val="00392713"/>
    <w:rsid w:val="00392788"/>
    <w:rsid w:val="003927A4"/>
    <w:rsid w:val="00392916"/>
    <w:rsid w:val="0039291F"/>
    <w:rsid w:val="00392926"/>
    <w:rsid w:val="003929EA"/>
    <w:rsid w:val="00392A70"/>
    <w:rsid w:val="00392ABE"/>
    <w:rsid w:val="00392ADA"/>
    <w:rsid w:val="00392B1A"/>
    <w:rsid w:val="00392B4D"/>
    <w:rsid w:val="00392BC7"/>
    <w:rsid w:val="00392C52"/>
    <w:rsid w:val="00392C6E"/>
    <w:rsid w:val="00392CC5"/>
    <w:rsid w:val="00392CCB"/>
    <w:rsid w:val="00392D8F"/>
    <w:rsid w:val="00392D95"/>
    <w:rsid w:val="00392ECF"/>
    <w:rsid w:val="00392ED8"/>
    <w:rsid w:val="00392F2D"/>
    <w:rsid w:val="00392F52"/>
    <w:rsid w:val="00392FB7"/>
    <w:rsid w:val="0039322A"/>
    <w:rsid w:val="003932C7"/>
    <w:rsid w:val="00393365"/>
    <w:rsid w:val="00393430"/>
    <w:rsid w:val="003934DD"/>
    <w:rsid w:val="0039362B"/>
    <w:rsid w:val="003936A2"/>
    <w:rsid w:val="003937BD"/>
    <w:rsid w:val="003937DE"/>
    <w:rsid w:val="00393827"/>
    <w:rsid w:val="003938BF"/>
    <w:rsid w:val="003938CC"/>
    <w:rsid w:val="0039390E"/>
    <w:rsid w:val="0039395A"/>
    <w:rsid w:val="00393970"/>
    <w:rsid w:val="003939D5"/>
    <w:rsid w:val="00393A28"/>
    <w:rsid w:val="00393A9D"/>
    <w:rsid w:val="00393AE0"/>
    <w:rsid w:val="00393BA0"/>
    <w:rsid w:val="00393BAB"/>
    <w:rsid w:val="00393C4A"/>
    <w:rsid w:val="00393D9B"/>
    <w:rsid w:val="00393DAC"/>
    <w:rsid w:val="00393DE7"/>
    <w:rsid w:val="00393E5A"/>
    <w:rsid w:val="00393F09"/>
    <w:rsid w:val="00393F58"/>
    <w:rsid w:val="00393F66"/>
    <w:rsid w:val="00393F9F"/>
    <w:rsid w:val="00393FF2"/>
    <w:rsid w:val="00394005"/>
    <w:rsid w:val="00394152"/>
    <w:rsid w:val="0039415A"/>
    <w:rsid w:val="003941A2"/>
    <w:rsid w:val="003941F5"/>
    <w:rsid w:val="00394331"/>
    <w:rsid w:val="003943AD"/>
    <w:rsid w:val="003943BF"/>
    <w:rsid w:val="00394463"/>
    <w:rsid w:val="003944EB"/>
    <w:rsid w:val="00394549"/>
    <w:rsid w:val="00394790"/>
    <w:rsid w:val="003947B1"/>
    <w:rsid w:val="0039485A"/>
    <w:rsid w:val="003949BF"/>
    <w:rsid w:val="003949FC"/>
    <w:rsid w:val="00394B18"/>
    <w:rsid w:val="00394B46"/>
    <w:rsid w:val="00394C4B"/>
    <w:rsid w:val="00394C83"/>
    <w:rsid w:val="00394CED"/>
    <w:rsid w:val="00394CF6"/>
    <w:rsid w:val="00394D3F"/>
    <w:rsid w:val="00394D5C"/>
    <w:rsid w:val="00394D6A"/>
    <w:rsid w:val="00394D93"/>
    <w:rsid w:val="00394DFB"/>
    <w:rsid w:val="00394E71"/>
    <w:rsid w:val="00394E8E"/>
    <w:rsid w:val="00394EA8"/>
    <w:rsid w:val="00394EEB"/>
    <w:rsid w:val="00394F44"/>
    <w:rsid w:val="00394FB9"/>
    <w:rsid w:val="00394FE9"/>
    <w:rsid w:val="00395029"/>
    <w:rsid w:val="003951BC"/>
    <w:rsid w:val="003951E5"/>
    <w:rsid w:val="00395256"/>
    <w:rsid w:val="003952C5"/>
    <w:rsid w:val="00395355"/>
    <w:rsid w:val="00395394"/>
    <w:rsid w:val="003953D9"/>
    <w:rsid w:val="0039543F"/>
    <w:rsid w:val="003954FA"/>
    <w:rsid w:val="00395534"/>
    <w:rsid w:val="00395538"/>
    <w:rsid w:val="0039561A"/>
    <w:rsid w:val="00395643"/>
    <w:rsid w:val="003956DE"/>
    <w:rsid w:val="003956FC"/>
    <w:rsid w:val="0039575E"/>
    <w:rsid w:val="00395795"/>
    <w:rsid w:val="003959B6"/>
    <w:rsid w:val="00395B3C"/>
    <w:rsid w:val="00395B77"/>
    <w:rsid w:val="00395C58"/>
    <w:rsid w:val="00395C94"/>
    <w:rsid w:val="00395D32"/>
    <w:rsid w:val="00395D59"/>
    <w:rsid w:val="00395D68"/>
    <w:rsid w:val="00395DCD"/>
    <w:rsid w:val="00395DE3"/>
    <w:rsid w:val="00395EBC"/>
    <w:rsid w:val="00395EBF"/>
    <w:rsid w:val="00395F43"/>
    <w:rsid w:val="00395F44"/>
    <w:rsid w:val="00395F59"/>
    <w:rsid w:val="00395F6A"/>
    <w:rsid w:val="00396194"/>
    <w:rsid w:val="00396304"/>
    <w:rsid w:val="00396544"/>
    <w:rsid w:val="003965BF"/>
    <w:rsid w:val="003966D3"/>
    <w:rsid w:val="00396777"/>
    <w:rsid w:val="003967A3"/>
    <w:rsid w:val="003967AD"/>
    <w:rsid w:val="003967B0"/>
    <w:rsid w:val="00396816"/>
    <w:rsid w:val="00396832"/>
    <w:rsid w:val="00396876"/>
    <w:rsid w:val="00396886"/>
    <w:rsid w:val="00396A50"/>
    <w:rsid w:val="00396A9D"/>
    <w:rsid w:val="00396BD5"/>
    <w:rsid w:val="00396CB1"/>
    <w:rsid w:val="00396D26"/>
    <w:rsid w:val="00396D2D"/>
    <w:rsid w:val="00396D7E"/>
    <w:rsid w:val="00396DBB"/>
    <w:rsid w:val="00396EEC"/>
    <w:rsid w:val="00396F14"/>
    <w:rsid w:val="0039711A"/>
    <w:rsid w:val="003971C1"/>
    <w:rsid w:val="00397399"/>
    <w:rsid w:val="0039739E"/>
    <w:rsid w:val="00397548"/>
    <w:rsid w:val="003976EA"/>
    <w:rsid w:val="003976F8"/>
    <w:rsid w:val="00397774"/>
    <w:rsid w:val="003977A5"/>
    <w:rsid w:val="003977E6"/>
    <w:rsid w:val="00397825"/>
    <w:rsid w:val="00397887"/>
    <w:rsid w:val="00397AE0"/>
    <w:rsid w:val="00397CAD"/>
    <w:rsid w:val="00397E0F"/>
    <w:rsid w:val="00397E1B"/>
    <w:rsid w:val="00397E79"/>
    <w:rsid w:val="00397EEF"/>
    <w:rsid w:val="00397F26"/>
    <w:rsid w:val="00397F33"/>
    <w:rsid w:val="00397F93"/>
    <w:rsid w:val="00397FD4"/>
    <w:rsid w:val="003A0040"/>
    <w:rsid w:val="003A0124"/>
    <w:rsid w:val="003A0180"/>
    <w:rsid w:val="003A0246"/>
    <w:rsid w:val="003A02A9"/>
    <w:rsid w:val="003A02EC"/>
    <w:rsid w:val="003A0301"/>
    <w:rsid w:val="003A035C"/>
    <w:rsid w:val="003A03BC"/>
    <w:rsid w:val="003A03D9"/>
    <w:rsid w:val="003A049F"/>
    <w:rsid w:val="003A04B2"/>
    <w:rsid w:val="003A0598"/>
    <w:rsid w:val="003A05AE"/>
    <w:rsid w:val="003A05BC"/>
    <w:rsid w:val="003A05FB"/>
    <w:rsid w:val="003A0607"/>
    <w:rsid w:val="003A0686"/>
    <w:rsid w:val="003A0693"/>
    <w:rsid w:val="003A069B"/>
    <w:rsid w:val="003A0729"/>
    <w:rsid w:val="003A0759"/>
    <w:rsid w:val="003A07F6"/>
    <w:rsid w:val="003A0814"/>
    <w:rsid w:val="003A0896"/>
    <w:rsid w:val="003A0A05"/>
    <w:rsid w:val="003A0A49"/>
    <w:rsid w:val="003A0A63"/>
    <w:rsid w:val="003A0A9A"/>
    <w:rsid w:val="003A0B15"/>
    <w:rsid w:val="003A0C58"/>
    <w:rsid w:val="003A0D54"/>
    <w:rsid w:val="003A0D5E"/>
    <w:rsid w:val="003A0E05"/>
    <w:rsid w:val="003A0E5A"/>
    <w:rsid w:val="003A0E6C"/>
    <w:rsid w:val="003A0E92"/>
    <w:rsid w:val="003A0ED3"/>
    <w:rsid w:val="003A0F4F"/>
    <w:rsid w:val="003A0FB5"/>
    <w:rsid w:val="003A0FC2"/>
    <w:rsid w:val="003A0FCE"/>
    <w:rsid w:val="003A1008"/>
    <w:rsid w:val="003A106A"/>
    <w:rsid w:val="003A10C6"/>
    <w:rsid w:val="003A10DC"/>
    <w:rsid w:val="003A10E2"/>
    <w:rsid w:val="003A1124"/>
    <w:rsid w:val="003A112C"/>
    <w:rsid w:val="003A125D"/>
    <w:rsid w:val="003A12B7"/>
    <w:rsid w:val="003A136B"/>
    <w:rsid w:val="003A14B8"/>
    <w:rsid w:val="003A14CC"/>
    <w:rsid w:val="003A1674"/>
    <w:rsid w:val="003A1752"/>
    <w:rsid w:val="003A1783"/>
    <w:rsid w:val="003A17F9"/>
    <w:rsid w:val="003A1863"/>
    <w:rsid w:val="003A18B7"/>
    <w:rsid w:val="003A1945"/>
    <w:rsid w:val="003A198B"/>
    <w:rsid w:val="003A1A04"/>
    <w:rsid w:val="003A1B6D"/>
    <w:rsid w:val="003A1C01"/>
    <w:rsid w:val="003A1C54"/>
    <w:rsid w:val="003A1E24"/>
    <w:rsid w:val="003A1E8B"/>
    <w:rsid w:val="003A1F19"/>
    <w:rsid w:val="003A1F2E"/>
    <w:rsid w:val="003A1F6A"/>
    <w:rsid w:val="003A20C3"/>
    <w:rsid w:val="003A20D6"/>
    <w:rsid w:val="003A210B"/>
    <w:rsid w:val="003A221C"/>
    <w:rsid w:val="003A224C"/>
    <w:rsid w:val="003A22D4"/>
    <w:rsid w:val="003A22F3"/>
    <w:rsid w:val="003A237A"/>
    <w:rsid w:val="003A24E2"/>
    <w:rsid w:val="003A2501"/>
    <w:rsid w:val="003A250F"/>
    <w:rsid w:val="003A252C"/>
    <w:rsid w:val="003A2595"/>
    <w:rsid w:val="003A2673"/>
    <w:rsid w:val="003A2684"/>
    <w:rsid w:val="003A2809"/>
    <w:rsid w:val="003A2812"/>
    <w:rsid w:val="003A28F0"/>
    <w:rsid w:val="003A29C6"/>
    <w:rsid w:val="003A29F5"/>
    <w:rsid w:val="003A2A2A"/>
    <w:rsid w:val="003A2A9A"/>
    <w:rsid w:val="003A2AC3"/>
    <w:rsid w:val="003A2AEC"/>
    <w:rsid w:val="003A2BE6"/>
    <w:rsid w:val="003A2C44"/>
    <w:rsid w:val="003A2C97"/>
    <w:rsid w:val="003A2CB8"/>
    <w:rsid w:val="003A2DAF"/>
    <w:rsid w:val="003A2E1A"/>
    <w:rsid w:val="003A2F04"/>
    <w:rsid w:val="003A2F50"/>
    <w:rsid w:val="003A2FB8"/>
    <w:rsid w:val="003A3097"/>
    <w:rsid w:val="003A30C2"/>
    <w:rsid w:val="003A30D7"/>
    <w:rsid w:val="003A30D9"/>
    <w:rsid w:val="003A30EC"/>
    <w:rsid w:val="003A310F"/>
    <w:rsid w:val="003A3247"/>
    <w:rsid w:val="003A3284"/>
    <w:rsid w:val="003A3337"/>
    <w:rsid w:val="003A33CD"/>
    <w:rsid w:val="003A3453"/>
    <w:rsid w:val="003A3518"/>
    <w:rsid w:val="003A356A"/>
    <w:rsid w:val="003A358D"/>
    <w:rsid w:val="003A35E8"/>
    <w:rsid w:val="003A3626"/>
    <w:rsid w:val="003A36C6"/>
    <w:rsid w:val="003A382C"/>
    <w:rsid w:val="003A38E9"/>
    <w:rsid w:val="003A38F4"/>
    <w:rsid w:val="003A3959"/>
    <w:rsid w:val="003A3992"/>
    <w:rsid w:val="003A39E0"/>
    <w:rsid w:val="003A3AA9"/>
    <w:rsid w:val="003A3AAC"/>
    <w:rsid w:val="003A3AF4"/>
    <w:rsid w:val="003A3C1F"/>
    <w:rsid w:val="003A3C27"/>
    <w:rsid w:val="003A3C89"/>
    <w:rsid w:val="003A3CED"/>
    <w:rsid w:val="003A3D3D"/>
    <w:rsid w:val="003A3EA8"/>
    <w:rsid w:val="003A3F23"/>
    <w:rsid w:val="003A3F90"/>
    <w:rsid w:val="003A3FD8"/>
    <w:rsid w:val="003A3FF4"/>
    <w:rsid w:val="003A40C4"/>
    <w:rsid w:val="003A40CA"/>
    <w:rsid w:val="003A419B"/>
    <w:rsid w:val="003A41A9"/>
    <w:rsid w:val="003A41CB"/>
    <w:rsid w:val="003A421E"/>
    <w:rsid w:val="003A433D"/>
    <w:rsid w:val="003A433E"/>
    <w:rsid w:val="003A434E"/>
    <w:rsid w:val="003A43D1"/>
    <w:rsid w:val="003A448D"/>
    <w:rsid w:val="003A44B0"/>
    <w:rsid w:val="003A44BB"/>
    <w:rsid w:val="003A44BC"/>
    <w:rsid w:val="003A44BF"/>
    <w:rsid w:val="003A47DA"/>
    <w:rsid w:val="003A4908"/>
    <w:rsid w:val="003A49D5"/>
    <w:rsid w:val="003A49DD"/>
    <w:rsid w:val="003A4A7F"/>
    <w:rsid w:val="003A4B31"/>
    <w:rsid w:val="003A4BA5"/>
    <w:rsid w:val="003A4DF9"/>
    <w:rsid w:val="003A4E2E"/>
    <w:rsid w:val="003A4F59"/>
    <w:rsid w:val="003A4FC8"/>
    <w:rsid w:val="003A5050"/>
    <w:rsid w:val="003A5094"/>
    <w:rsid w:val="003A50D3"/>
    <w:rsid w:val="003A5173"/>
    <w:rsid w:val="003A517D"/>
    <w:rsid w:val="003A519B"/>
    <w:rsid w:val="003A5369"/>
    <w:rsid w:val="003A5380"/>
    <w:rsid w:val="003A5481"/>
    <w:rsid w:val="003A54C1"/>
    <w:rsid w:val="003A54EB"/>
    <w:rsid w:val="003A54FE"/>
    <w:rsid w:val="003A5549"/>
    <w:rsid w:val="003A5565"/>
    <w:rsid w:val="003A55E6"/>
    <w:rsid w:val="003A56BA"/>
    <w:rsid w:val="003A5739"/>
    <w:rsid w:val="003A5806"/>
    <w:rsid w:val="003A5835"/>
    <w:rsid w:val="003A5856"/>
    <w:rsid w:val="003A58F3"/>
    <w:rsid w:val="003A5953"/>
    <w:rsid w:val="003A5989"/>
    <w:rsid w:val="003A5A12"/>
    <w:rsid w:val="003A5A49"/>
    <w:rsid w:val="003A5A9A"/>
    <w:rsid w:val="003A5B5C"/>
    <w:rsid w:val="003A5C8B"/>
    <w:rsid w:val="003A5D4E"/>
    <w:rsid w:val="003A5E3B"/>
    <w:rsid w:val="003A5EB3"/>
    <w:rsid w:val="003A5F78"/>
    <w:rsid w:val="003A60E3"/>
    <w:rsid w:val="003A610E"/>
    <w:rsid w:val="003A61E1"/>
    <w:rsid w:val="003A6208"/>
    <w:rsid w:val="003A620D"/>
    <w:rsid w:val="003A6218"/>
    <w:rsid w:val="003A622D"/>
    <w:rsid w:val="003A6252"/>
    <w:rsid w:val="003A62A7"/>
    <w:rsid w:val="003A62C8"/>
    <w:rsid w:val="003A62CA"/>
    <w:rsid w:val="003A63CB"/>
    <w:rsid w:val="003A63CD"/>
    <w:rsid w:val="003A6404"/>
    <w:rsid w:val="003A6414"/>
    <w:rsid w:val="003A651F"/>
    <w:rsid w:val="003A6546"/>
    <w:rsid w:val="003A6603"/>
    <w:rsid w:val="003A664C"/>
    <w:rsid w:val="003A6682"/>
    <w:rsid w:val="003A66BE"/>
    <w:rsid w:val="003A66F6"/>
    <w:rsid w:val="003A6724"/>
    <w:rsid w:val="003A675A"/>
    <w:rsid w:val="003A6780"/>
    <w:rsid w:val="003A67B2"/>
    <w:rsid w:val="003A688B"/>
    <w:rsid w:val="003A691B"/>
    <w:rsid w:val="003A6953"/>
    <w:rsid w:val="003A6A47"/>
    <w:rsid w:val="003A6A48"/>
    <w:rsid w:val="003A6A7C"/>
    <w:rsid w:val="003A6AB9"/>
    <w:rsid w:val="003A6B7A"/>
    <w:rsid w:val="003A6C46"/>
    <w:rsid w:val="003A6D3F"/>
    <w:rsid w:val="003A6D74"/>
    <w:rsid w:val="003A6DB3"/>
    <w:rsid w:val="003A6DC6"/>
    <w:rsid w:val="003A6E9F"/>
    <w:rsid w:val="003A6EAB"/>
    <w:rsid w:val="003A6FA5"/>
    <w:rsid w:val="003A7137"/>
    <w:rsid w:val="003A7155"/>
    <w:rsid w:val="003A7163"/>
    <w:rsid w:val="003A723E"/>
    <w:rsid w:val="003A726C"/>
    <w:rsid w:val="003A728C"/>
    <w:rsid w:val="003A7293"/>
    <w:rsid w:val="003A73CD"/>
    <w:rsid w:val="003A73E7"/>
    <w:rsid w:val="003A7476"/>
    <w:rsid w:val="003A75E5"/>
    <w:rsid w:val="003A75FE"/>
    <w:rsid w:val="003A76BC"/>
    <w:rsid w:val="003A76FC"/>
    <w:rsid w:val="003A7712"/>
    <w:rsid w:val="003A7757"/>
    <w:rsid w:val="003A7782"/>
    <w:rsid w:val="003A77C4"/>
    <w:rsid w:val="003A7817"/>
    <w:rsid w:val="003A7834"/>
    <w:rsid w:val="003A7917"/>
    <w:rsid w:val="003A79A3"/>
    <w:rsid w:val="003A7C06"/>
    <w:rsid w:val="003A7C49"/>
    <w:rsid w:val="003A7C52"/>
    <w:rsid w:val="003A7C5F"/>
    <w:rsid w:val="003A7D0C"/>
    <w:rsid w:val="003A7D20"/>
    <w:rsid w:val="003A7D49"/>
    <w:rsid w:val="003A7E20"/>
    <w:rsid w:val="003A7E4E"/>
    <w:rsid w:val="003A7FF6"/>
    <w:rsid w:val="003A7FF7"/>
    <w:rsid w:val="003B0017"/>
    <w:rsid w:val="003B0112"/>
    <w:rsid w:val="003B0138"/>
    <w:rsid w:val="003B0153"/>
    <w:rsid w:val="003B0170"/>
    <w:rsid w:val="003B0190"/>
    <w:rsid w:val="003B0350"/>
    <w:rsid w:val="003B0373"/>
    <w:rsid w:val="003B04B4"/>
    <w:rsid w:val="003B0596"/>
    <w:rsid w:val="003B059C"/>
    <w:rsid w:val="003B062F"/>
    <w:rsid w:val="003B0927"/>
    <w:rsid w:val="003B096F"/>
    <w:rsid w:val="003B0989"/>
    <w:rsid w:val="003B099A"/>
    <w:rsid w:val="003B0ABD"/>
    <w:rsid w:val="003B0B33"/>
    <w:rsid w:val="003B0C16"/>
    <w:rsid w:val="003B0C57"/>
    <w:rsid w:val="003B0C70"/>
    <w:rsid w:val="003B0D20"/>
    <w:rsid w:val="003B0E6C"/>
    <w:rsid w:val="003B0E7E"/>
    <w:rsid w:val="003B0EFE"/>
    <w:rsid w:val="003B0F26"/>
    <w:rsid w:val="003B0F2D"/>
    <w:rsid w:val="003B0FD0"/>
    <w:rsid w:val="003B0FF7"/>
    <w:rsid w:val="003B0FFE"/>
    <w:rsid w:val="003B102D"/>
    <w:rsid w:val="003B10A2"/>
    <w:rsid w:val="003B1164"/>
    <w:rsid w:val="003B11C2"/>
    <w:rsid w:val="003B1202"/>
    <w:rsid w:val="003B12F1"/>
    <w:rsid w:val="003B1356"/>
    <w:rsid w:val="003B1372"/>
    <w:rsid w:val="003B138F"/>
    <w:rsid w:val="003B13E2"/>
    <w:rsid w:val="003B141E"/>
    <w:rsid w:val="003B1514"/>
    <w:rsid w:val="003B154F"/>
    <w:rsid w:val="003B1599"/>
    <w:rsid w:val="003B1710"/>
    <w:rsid w:val="003B17C5"/>
    <w:rsid w:val="003B1861"/>
    <w:rsid w:val="003B18DA"/>
    <w:rsid w:val="003B191D"/>
    <w:rsid w:val="003B1922"/>
    <w:rsid w:val="003B199D"/>
    <w:rsid w:val="003B19C9"/>
    <w:rsid w:val="003B1A5A"/>
    <w:rsid w:val="003B1ACF"/>
    <w:rsid w:val="003B1B1B"/>
    <w:rsid w:val="003B1BA0"/>
    <w:rsid w:val="003B1C9C"/>
    <w:rsid w:val="003B1D09"/>
    <w:rsid w:val="003B1D8C"/>
    <w:rsid w:val="003B1DCC"/>
    <w:rsid w:val="003B1E0A"/>
    <w:rsid w:val="003B1EF2"/>
    <w:rsid w:val="003B1F85"/>
    <w:rsid w:val="003B1FBF"/>
    <w:rsid w:val="003B2072"/>
    <w:rsid w:val="003B21F6"/>
    <w:rsid w:val="003B2290"/>
    <w:rsid w:val="003B23E9"/>
    <w:rsid w:val="003B2423"/>
    <w:rsid w:val="003B2495"/>
    <w:rsid w:val="003B24D8"/>
    <w:rsid w:val="003B24F4"/>
    <w:rsid w:val="003B252B"/>
    <w:rsid w:val="003B2531"/>
    <w:rsid w:val="003B255D"/>
    <w:rsid w:val="003B264E"/>
    <w:rsid w:val="003B271B"/>
    <w:rsid w:val="003B274C"/>
    <w:rsid w:val="003B27E7"/>
    <w:rsid w:val="003B2819"/>
    <w:rsid w:val="003B2906"/>
    <w:rsid w:val="003B293B"/>
    <w:rsid w:val="003B2944"/>
    <w:rsid w:val="003B2984"/>
    <w:rsid w:val="003B2A11"/>
    <w:rsid w:val="003B2B00"/>
    <w:rsid w:val="003B2B1A"/>
    <w:rsid w:val="003B2B3B"/>
    <w:rsid w:val="003B2B3F"/>
    <w:rsid w:val="003B2C14"/>
    <w:rsid w:val="003B2C20"/>
    <w:rsid w:val="003B2CF0"/>
    <w:rsid w:val="003B2D54"/>
    <w:rsid w:val="003B2E25"/>
    <w:rsid w:val="003B2E31"/>
    <w:rsid w:val="003B2F4A"/>
    <w:rsid w:val="003B2F4B"/>
    <w:rsid w:val="003B2F8E"/>
    <w:rsid w:val="003B3008"/>
    <w:rsid w:val="003B3087"/>
    <w:rsid w:val="003B30FA"/>
    <w:rsid w:val="003B31AA"/>
    <w:rsid w:val="003B31BB"/>
    <w:rsid w:val="003B31F9"/>
    <w:rsid w:val="003B32D2"/>
    <w:rsid w:val="003B32E5"/>
    <w:rsid w:val="003B33E3"/>
    <w:rsid w:val="003B3463"/>
    <w:rsid w:val="003B3492"/>
    <w:rsid w:val="003B352D"/>
    <w:rsid w:val="003B354A"/>
    <w:rsid w:val="003B3563"/>
    <w:rsid w:val="003B359E"/>
    <w:rsid w:val="003B3777"/>
    <w:rsid w:val="003B37A5"/>
    <w:rsid w:val="003B37DE"/>
    <w:rsid w:val="003B3858"/>
    <w:rsid w:val="003B38C5"/>
    <w:rsid w:val="003B38FC"/>
    <w:rsid w:val="003B3916"/>
    <w:rsid w:val="003B39B4"/>
    <w:rsid w:val="003B39CF"/>
    <w:rsid w:val="003B3A51"/>
    <w:rsid w:val="003B3A94"/>
    <w:rsid w:val="003B3B14"/>
    <w:rsid w:val="003B3B87"/>
    <w:rsid w:val="003B3C4F"/>
    <w:rsid w:val="003B3C55"/>
    <w:rsid w:val="003B3C68"/>
    <w:rsid w:val="003B3C78"/>
    <w:rsid w:val="003B3CA6"/>
    <w:rsid w:val="003B3D41"/>
    <w:rsid w:val="003B3DB7"/>
    <w:rsid w:val="003B3DD1"/>
    <w:rsid w:val="003B3F41"/>
    <w:rsid w:val="003B3FD4"/>
    <w:rsid w:val="003B4045"/>
    <w:rsid w:val="003B415D"/>
    <w:rsid w:val="003B41BC"/>
    <w:rsid w:val="003B42DC"/>
    <w:rsid w:val="003B4390"/>
    <w:rsid w:val="003B43E9"/>
    <w:rsid w:val="003B44B5"/>
    <w:rsid w:val="003B4524"/>
    <w:rsid w:val="003B45A1"/>
    <w:rsid w:val="003B467F"/>
    <w:rsid w:val="003B468D"/>
    <w:rsid w:val="003B46A3"/>
    <w:rsid w:val="003B4741"/>
    <w:rsid w:val="003B476F"/>
    <w:rsid w:val="003B47F2"/>
    <w:rsid w:val="003B483F"/>
    <w:rsid w:val="003B48A5"/>
    <w:rsid w:val="003B48CF"/>
    <w:rsid w:val="003B495B"/>
    <w:rsid w:val="003B49A0"/>
    <w:rsid w:val="003B4A51"/>
    <w:rsid w:val="003B4A87"/>
    <w:rsid w:val="003B4B03"/>
    <w:rsid w:val="003B4C26"/>
    <w:rsid w:val="003B4C49"/>
    <w:rsid w:val="003B4E1A"/>
    <w:rsid w:val="003B4E54"/>
    <w:rsid w:val="003B4FF4"/>
    <w:rsid w:val="003B5034"/>
    <w:rsid w:val="003B503B"/>
    <w:rsid w:val="003B5155"/>
    <w:rsid w:val="003B526A"/>
    <w:rsid w:val="003B5314"/>
    <w:rsid w:val="003B53CE"/>
    <w:rsid w:val="003B53F3"/>
    <w:rsid w:val="003B547E"/>
    <w:rsid w:val="003B557E"/>
    <w:rsid w:val="003B55AD"/>
    <w:rsid w:val="003B55BE"/>
    <w:rsid w:val="003B56B9"/>
    <w:rsid w:val="003B57CC"/>
    <w:rsid w:val="003B5917"/>
    <w:rsid w:val="003B5942"/>
    <w:rsid w:val="003B59F5"/>
    <w:rsid w:val="003B5BAE"/>
    <w:rsid w:val="003B5BF7"/>
    <w:rsid w:val="003B5C1D"/>
    <w:rsid w:val="003B5CA2"/>
    <w:rsid w:val="003B5D64"/>
    <w:rsid w:val="003B5D94"/>
    <w:rsid w:val="003B5D96"/>
    <w:rsid w:val="003B5E9D"/>
    <w:rsid w:val="003B5F29"/>
    <w:rsid w:val="003B5F9D"/>
    <w:rsid w:val="003B600C"/>
    <w:rsid w:val="003B6029"/>
    <w:rsid w:val="003B6075"/>
    <w:rsid w:val="003B60F3"/>
    <w:rsid w:val="003B61C3"/>
    <w:rsid w:val="003B6215"/>
    <w:rsid w:val="003B62A1"/>
    <w:rsid w:val="003B63EB"/>
    <w:rsid w:val="003B6550"/>
    <w:rsid w:val="003B65B5"/>
    <w:rsid w:val="003B667F"/>
    <w:rsid w:val="003B673D"/>
    <w:rsid w:val="003B67D6"/>
    <w:rsid w:val="003B6866"/>
    <w:rsid w:val="003B68BD"/>
    <w:rsid w:val="003B691E"/>
    <w:rsid w:val="003B6948"/>
    <w:rsid w:val="003B6989"/>
    <w:rsid w:val="003B69AD"/>
    <w:rsid w:val="003B6A98"/>
    <w:rsid w:val="003B6AAA"/>
    <w:rsid w:val="003B6BE8"/>
    <w:rsid w:val="003B6C43"/>
    <w:rsid w:val="003B6D73"/>
    <w:rsid w:val="003B6D87"/>
    <w:rsid w:val="003B6E8E"/>
    <w:rsid w:val="003B6E94"/>
    <w:rsid w:val="003B71CB"/>
    <w:rsid w:val="003B73A1"/>
    <w:rsid w:val="003B73C5"/>
    <w:rsid w:val="003B743D"/>
    <w:rsid w:val="003B7464"/>
    <w:rsid w:val="003B74EA"/>
    <w:rsid w:val="003B76B8"/>
    <w:rsid w:val="003B76C2"/>
    <w:rsid w:val="003B7788"/>
    <w:rsid w:val="003B7AA5"/>
    <w:rsid w:val="003B7BA3"/>
    <w:rsid w:val="003B7CE3"/>
    <w:rsid w:val="003B7CEC"/>
    <w:rsid w:val="003B7DD6"/>
    <w:rsid w:val="003B7E0C"/>
    <w:rsid w:val="003B7E58"/>
    <w:rsid w:val="003B7F77"/>
    <w:rsid w:val="003B7FA0"/>
    <w:rsid w:val="003C006B"/>
    <w:rsid w:val="003C0181"/>
    <w:rsid w:val="003C01E2"/>
    <w:rsid w:val="003C022B"/>
    <w:rsid w:val="003C0237"/>
    <w:rsid w:val="003C0239"/>
    <w:rsid w:val="003C0391"/>
    <w:rsid w:val="003C0587"/>
    <w:rsid w:val="003C0609"/>
    <w:rsid w:val="003C0659"/>
    <w:rsid w:val="003C0679"/>
    <w:rsid w:val="003C067A"/>
    <w:rsid w:val="003C067F"/>
    <w:rsid w:val="003C0717"/>
    <w:rsid w:val="003C073E"/>
    <w:rsid w:val="003C0812"/>
    <w:rsid w:val="003C08E1"/>
    <w:rsid w:val="003C0914"/>
    <w:rsid w:val="003C0937"/>
    <w:rsid w:val="003C0A15"/>
    <w:rsid w:val="003C0B99"/>
    <w:rsid w:val="003C0C08"/>
    <w:rsid w:val="003C0C96"/>
    <w:rsid w:val="003C0CF8"/>
    <w:rsid w:val="003C0D26"/>
    <w:rsid w:val="003C0D49"/>
    <w:rsid w:val="003C0DFB"/>
    <w:rsid w:val="003C0E05"/>
    <w:rsid w:val="003C0F11"/>
    <w:rsid w:val="003C0F67"/>
    <w:rsid w:val="003C0FEB"/>
    <w:rsid w:val="003C0FF8"/>
    <w:rsid w:val="003C103B"/>
    <w:rsid w:val="003C10BE"/>
    <w:rsid w:val="003C1108"/>
    <w:rsid w:val="003C1155"/>
    <w:rsid w:val="003C12BB"/>
    <w:rsid w:val="003C132E"/>
    <w:rsid w:val="003C1386"/>
    <w:rsid w:val="003C1484"/>
    <w:rsid w:val="003C1558"/>
    <w:rsid w:val="003C163A"/>
    <w:rsid w:val="003C1675"/>
    <w:rsid w:val="003C173D"/>
    <w:rsid w:val="003C173F"/>
    <w:rsid w:val="003C17C1"/>
    <w:rsid w:val="003C17EB"/>
    <w:rsid w:val="003C188F"/>
    <w:rsid w:val="003C1A05"/>
    <w:rsid w:val="003C1A36"/>
    <w:rsid w:val="003C1AD9"/>
    <w:rsid w:val="003C1BDB"/>
    <w:rsid w:val="003C1CC5"/>
    <w:rsid w:val="003C1EDB"/>
    <w:rsid w:val="003C1F0B"/>
    <w:rsid w:val="003C1FC1"/>
    <w:rsid w:val="003C1FE0"/>
    <w:rsid w:val="003C20E3"/>
    <w:rsid w:val="003C2138"/>
    <w:rsid w:val="003C223D"/>
    <w:rsid w:val="003C226F"/>
    <w:rsid w:val="003C2271"/>
    <w:rsid w:val="003C228F"/>
    <w:rsid w:val="003C229F"/>
    <w:rsid w:val="003C22A9"/>
    <w:rsid w:val="003C2373"/>
    <w:rsid w:val="003C25B9"/>
    <w:rsid w:val="003C25E9"/>
    <w:rsid w:val="003C26EA"/>
    <w:rsid w:val="003C2717"/>
    <w:rsid w:val="003C27E8"/>
    <w:rsid w:val="003C28CE"/>
    <w:rsid w:val="003C28E9"/>
    <w:rsid w:val="003C2995"/>
    <w:rsid w:val="003C29EE"/>
    <w:rsid w:val="003C2B73"/>
    <w:rsid w:val="003C2BC6"/>
    <w:rsid w:val="003C2C6E"/>
    <w:rsid w:val="003C2CEA"/>
    <w:rsid w:val="003C2CEB"/>
    <w:rsid w:val="003C2D0C"/>
    <w:rsid w:val="003C2D1F"/>
    <w:rsid w:val="003C2D37"/>
    <w:rsid w:val="003C2D87"/>
    <w:rsid w:val="003C2DC5"/>
    <w:rsid w:val="003C2F11"/>
    <w:rsid w:val="003C2F63"/>
    <w:rsid w:val="003C2F71"/>
    <w:rsid w:val="003C302B"/>
    <w:rsid w:val="003C30E0"/>
    <w:rsid w:val="003C30E6"/>
    <w:rsid w:val="003C3241"/>
    <w:rsid w:val="003C32F2"/>
    <w:rsid w:val="003C3302"/>
    <w:rsid w:val="003C3397"/>
    <w:rsid w:val="003C339C"/>
    <w:rsid w:val="003C33F0"/>
    <w:rsid w:val="003C342F"/>
    <w:rsid w:val="003C346D"/>
    <w:rsid w:val="003C3554"/>
    <w:rsid w:val="003C3573"/>
    <w:rsid w:val="003C3638"/>
    <w:rsid w:val="003C369C"/>
    <w:rsid w:val="003C379D"/>
    <w:rsid w:val="003C3976"/>
    <w:rsid w:val="003C3A1B"/>
    <w:rsid w:val="003C3B2C"/>
    <w:rsid w:val="003C3B7D"/>
    <w:rsid w:val="003C3BAD"/>
    <w:rsid w:val="003C3BB5"/>
    <w:rsid w:val="003C3C00"/>
    <w:rsid w:val="003C3CD3"/>
    <w:rsid w:val="003C3D42"/>
    <w:rsid w:val="003C3D50"/>
    <w:rsid w:val="003C3D68"/>
    <w:rsid w:val="003C3DCE"/>
    <w:rsid w:val="003C3E3E"/>
    <w:rsid w:val="003C3F30"/>
    <w:rsid w:val="003C3FC8"/>
    <w:rsid w:val="003C402D"/>
    <w:rsid w:val="003C4094"/>
    <w:rsid w:val="003C40BC"/>
    <w:rsid w:val="003C413E"/>
    <w:rsid w:val="003C41B7"/>
    <w:rsid w:val="003C4229"/>
    <w:rsid w:val="003C4273"/>
    <w:rsid w:val="003C42DC"/>
    <w:rsid w:val="003C4352"/>
    <w:rsid w:val="003C44CC"/>
    <w:rsid w:val="003C44F8"/>
    <w:rsid w:val="003C4586"/>
    <w:rsid w:val="003C45B3"/>
    <w:rsid w:val="003C4608"/>
    <w:rsid w:val="003C4675"/>
    <w:rsid w:val="003C469F"/>
    <w:rsid w:val="003C47F4"/>
    <w:rsid w:val="003C481D"/>
    <w:rsid w:val="003C484A"/>
    <w:rsid w:val="003C4884"/>
    <w:rsid w:val="003C490B"/>
    <w:rsid w:val="003C4982"/>
    <w:rsid w:val="003C49A0"/>
    <w:rsid w:val="003C4A9C"/>
    <w:rsid w:val="003C4AB7"/>
    <w:rsid w:val="003C4AC5"/>
    <w:rsid w:val="003C4B20"/>
    <w:rsid w:val="003C4C4E"/>
    <w:rsid w:val="003C4C7F"/>
    <w:rsid w:val="003C4D47"/>
    <w:rsid w:val="003C4E33"/>
    <w:rsid w:val="003C4E91"/>
    <w:rsid w:val="003C4EAF"/>
    <w:rsid w:val="003C4F08"/>
    <w:rsid w:val="003C4F1A"/>
    <w:rsid w:val="003C4F82"/>
    <w:rsid w:val="003C50A1"/>
    <w:rsid w:val="003C50AA"/>
    <w:rsid w:val="003C50AE"/>
    <w:rsid w:val="003C50DB"/>
    <w:rsid w:val="003C5192"/>
    <w:rsid w:val="003C51F3"/>
    <w:rsid w:val="003C520A"/>
    <w:rsid w:val="003C52B4"/>
    <w:rsid w:val="003C5347"/>
    <w:rsid w:val="003C5441"/>
    <w:rsid w:val="003C54E8"/>
    <w:rsid w:val="003C5541"/>
    <w:rsid w:val="003C5587"/>
    <w:rsid w:val="003C5618"/>
    <w:rsid w:val="003C5620"/>
    <w:rsid w:val="003C563A"/>
    <w:rsid w:val="003C5700"/>
    <w:rsid w:val="003C5704"/>
    <w:rsid w:val="003C5768"/>
    <w:rsid w:val="003C57EA"/>
    <w:rsid w:val="003C5814"/>
    <w:rsid w:val="003C5890"/>
    <w:rsid w:val="003C58A6"/>
    <w:rsid w:val="003C58E6"/>
    <w:rsid w:val="003C58ED"/>
    <w:rsid w:val="003C59A3"/>
    <w:rsid w:val="003C5B3E"/>
    <w:rsid w:val="003C5B80"/>
    <w:rsid w:val="003C5BBD"/>
    <w:rsid w:val="003C5BE7"/>
    <w:rsid w:val="003C5C3E"/>
    <w:rsid w:val="003C5C54"/>
    <w:rsid w:val="003C5C83"/>
    <w:rsid w:val="003C5C9C"/>
    <w:rsid w:val="003C5D8E"/>
    <w:rsid w:val="003C5D94"/>
    <w:rsid w:val="003C5E1F"/>
    <w:rsid w:val="003C5E3C"/>
    <w:rsid w:val="003C5EE7"/>
    <w:rsid w:val="003C5F11"/>
    <w:rsid w:val="003C5F49"/>
    <w:rsid w:val="003C5F7F"/>
    <w:rsid w:val="003C5FC3"/>
    <w:rsid w:val="003C5FDE"/>
    <w:rsid w:val="003C6056"/>
    <w:rsid w:val="003C605D"/>
    <w:rsid w:val="003C60CB"/>
    <w:rsid w:val="003C623A"/>
    <w:rsid w:val="003C6257"/>
    <w:rsid w:val="003C632C"/>
    <w:rsid w:val="003C6354"/>
    <w:rsid w:val="003C6372"/>
    <w:rsid w:val="003C6377"/>
    <w:rsid w:val="003C63C6"/>
    <w:rsid w:val="003C6406"/>
    <w:rsid w:val="003C64E4"/>
    <w:rsid w:val="003C6589"/>
    <w:rsid w:val="003C6633"/>
    <w:rsid w:val="003C6693"/>
    <w:rsid w:val="003C66F9"/>
    <w:rsid w:val="003C671B"/>
    <w:rsid w:val="003C6734"/>
    <w:rsid w:val="003C673E"/>
    <w:rsid w:val="003C684F"/>
    <w:rsid w:val="003C690D"/>
    <w:rsid w:val="003C694C"/>
    <w:rsid w:val="003C69A2"/>
    <w:rsid w:val="003C69D0"/>
    <w:rsid w:val="003C6A1D"/>
    <w:rsid w:val="003C6A3E"/>
    <w:rsid w:val="003C6A6F"/>
    <w:rsid w:val="003C6A82"/>
    <w:rsid w:val="003C6AA3"/>
    <w:rsid w:val="003C6AB0"/>
    <w:rsid w:val="003C6ADA"/>
    <w:rsid w:val="003C6AFF"/>
    <w:rsid w:val="003C6C0F"/>
    <w:rsid w:val="003C6C1B"/>
    <w:rsid w:val="003C6C85"/>
    <w:rsid w:val="003C6C93"/>
    <w:rsid w:val="003C6D3B"/>
    <w:rsid w:val="003C6D43"/>
    <w:rsid w:val="003C6D9D"/>
    <w:rsid w:val="003C6E12"/>
    <w:rsid w:val="003C6E44"/>
    <w:rsid w:val="003C6EAE"/>
    <w:rsid w:val="003C6F20"/>
    <w:rsid w:val="003C6F41"/>
    <w:rsid w:val="003C6F88"/>
    <w:rsid w:val="003C7040"/>
    <w:rsid w:val="003C7085"/>
    <w:rsid w:val="003C709F"/>
    <w:rsid w:val="003C70DF"/>
    <w:rsid w:val="003C71C4"/>
    <w:rsid w:val="003C71D0"/>
    <w:rsid w:val="003C726F"/>
    <w:rsid w:val="003C72E1"/>
    <w:rsid w:val="003C72F3"/>
    <w:rsid w:val="003C732D"/>
    <w:rsid w:val="003C74A3"/>
    <w:rsid w:val="003C74B0"/>
    <w:rsid w:val="003C7592"/>
    <w:rsid w:val="003C75ED"/>
    <w:rsid w:val="003C76C8"/>
    <w:rsid w:val="003C76E3"/>
    <w:rsid w:val="003C7700"/>
    <w:rsid w:val="003C770D"/>
    <w:rsid w:val="003C7935"/>
    <w:rsid w:val="003C7965"/>
    <w:rsid w:val="003C7A26"/>
    <w:rsid w:val="003C7A90"/>
    <w:rsid w:val="003C7AA4"/>
    <w:rsid w:val="003C7C3B"/>
    <w:rsid w:val="003C7CBE"/>
    <w:rsid w:val="003C7D22"/>
    <w:rsid w:val="003C7D5F"/>
    <w:rsid w:val="003C7D9D"/>
    <w:rsid w:val="003C7E09"/>
    <w:rsid w:val="003C7F68"/>
    <w:rsid w:val="003C7F7D"/>
    <w:rsid w:val="003C7FB7"/>
    <w:rsid w:val="003D0033"/>
    <w:rsid w:val="003D010E"/>
    <w:rsid w:val="003D01AB"/>
    <w:rsid w:val="003D0400"/>
    <w:rsid w:val="003D0438"/>
    <w:rsid w:val="003D047A"/>
    <w:rsid w:val="003D0514"/>
    <w:rsid w:val="003D0627"/>
    <w:rsid w:val="003D06C4"/>
    <w:rsid w:val="003D06DB"/>
    <w:rsid w:val="003D07DE"/>
    <w:rsid w:val="003D0869"/>
    <w:rsid w:val="003D0884"/>
    <w:rsid w:val="003D092B"/>
    <w:rsid w:val="003D0A62"/>
    <w:rsid w:val="003D0AC8"/>
    <w:rsid w:val="003D0ADC"/>
    <w:rsid w:val="003D0B8D"/>
    <w:rsid w:val="003D0BB3"/>
    <w:rsid w:val="003D0C1A"/>
    <w:rsid w:val="003D0D19"/>
    <w:rsid w:val="003D0D2C"/>
    <w:rsid w:val="003D0D38"/>
    <w:rsid w:val="003D0D8A"/>
    <w:rsid w:val="003D0DCA"/>
    <w:rsid w:val="003D0E58"/>
    <w:rsid w:val="003D0E6A"/>
    <w:rsid w:val="003D0ECD"/>
    <w:rsid w:val="003D0EDA"/>
    <w:rsid w:val="003D0F36"/>
    <w:rsid w:val="003D0F93"/>
    <w:rsid w:val="003D1055"/>
    <w:rsid w:val="003D1140"/>
    <w:rsid w:val="003D1152"/>
    <w:rsid w:val="003D1277"/>
    <w:rsid w:val="003D1300"/>
    <w:rsid w:val="003D130B"/>
    <w:rsid w:val="003D13AE"/>
    <w:rsid w:val="003D13B9"/>
    <w:rsid w:val="003D1505"/>
    <w:rsid w:val="003D151A"/>
    <w:rsid w:val="003D1565"/>
    <w:rsid w:val="003D159E"/>
    <w:rsid w:val="003D1628"/>
    <w:rsid w:val="003D163C"/>
    <w:rsid w:val="003D165C"/>
    <w:rsid w:val="003D16F2"/>
    <w:rsid w:val="003D17B2"/>
    <w:rsid w:val="003D17BF"/>
    <w:rsid w:val="003D1836"/>
    <w:rsid w:val="003D190D"/>
    <w:rsid w:val="003D1A5C"/>
    <w:rsid w:val="003D1C5F"/>
    <w:rsid w:val="003D1CCE"/>
    <w:rsid w:val="003D1D23"/>
    <w:rsid w:val="003D1D83"/>
    <w:rsid w:val="003D1EA7"/>
    <w:rsid w:val="003D1F35"/>
    <w:rsid w:val="003D1F79"/>
    <w:rsid w:val="003D2044"/>
    <w:rsid w:val="003D2064"/>
    <w:rsid w:val="003D206A"/>
    <w:rsid w:val="003D2182"/>
    <w:rsid w:val="003D21CC"/>
    <w:rsid w:val="003D2302"/>
    <w:rsid w:val="003D23ED"/>
    <w:rsid w:val="003D243B"/>
    <w:rsid w:val="003D248C"/>
    <w:rsid w:val="003D249A"/>
    <w:rsid w:val="003D24AE"/>
    <w:rsid w:val="003D24E8"/>
    <w:rsid w:val="003D255A"/>
    <w:rsid w:val="003D26D0"/>
    <w:rsid w:val="003D26DA"/>
    <w:rsid w:val="003D27A3"/>
    <w:rsid w:val="003D2861"/>
    <w:rsid w:val="003D2897"/>
    <w:rsid w:val="003D28A8"/>
    <w:rsid w:val="003D28AC"/>
    <w:rsid w:val="003D2928"/>
    <w:rsid w:val="003D2A6B"/>
    <w:rsid w:val="003D2A9C"/>
    <w:rsid w:val="003D2AAE"/>
    <w:rsid w:val="003D2B24"/>
    <w:rsid w:val="003D2BD3"/>
    <w:rsid w:val="003D2BF7"/>
    <w:rsid w:val="003D2C31"/>
    <w:rsid w:val="003D2C72"/>
    <w:rsid w:val="003D2D0D"/>
    <w:rsid w:val="003D2D81"/>
    <w:rsid w:val="003D2DDB"/>
    <w:rsid w:val="003D2DE3"/>
    <w:rsid w:val="003D2DF1"/>
    <w:rsid w:val="003D2F65"/>
    <w:rsid w:val="003D2FCA"/>
    <w:rsid w:val="003D3002"/>
    <w:rsid w:val="003D308C"/>
    <w:rsid w:val="003D30A9"/>
    <w:rsid w:val="003D30FB"/>
    <w:rsid w:val="003D3125"/>
    <w:rsid w:val="003D3174"/>
    <w:rsid w:val="003D3385"/>
    <w:rsid w:val="003D33DE"/>
    <w:rsid w:val="003D3455"/>
    <w:rsid w:val="003D3500"/>
    <w:rsid w:val="003D351C"/>
    <w:rsid w:val="003D3557"/>
    <w:rsid w:val="003D35B6"/>
    <w:rsid w:val="003D363D"/>
    <w:rsid w:val="003D3653"/>
    <w:rsid w:val="003D36A9"/>
    <w:rsid w:val="003D37B7"/>
    <w:rsid w:val="003D381C"/>
    <w:rsid w:val="003D3874"/>
    <w:rsid w:val="003D3913"/>
    <w:rsid w:val="003D3931"/>
    <w:rsid w:val="003D395D"/>
    <w:rsid w:val="003D399D"/>
    <w:rsid w:val="003D3A1E"/>
    <w:rsid w:val="003D3AF6"/>
    <w:rsid w:val="003D3B9B"/>
    <w:rsid w:val="003D3BFE"/>
    <w:rsid w:val="003D3CCE"/>
    <w:rsid w:val="003D3CDF"/>
    <w:rsid w:val="003D3DDA"/>
    <w:rsid w:val="003D3E10"/>
    <w:rsid w:val="003D3E75"/>
    <w:rsid w:val="003D3ED1"/>
    <w:rsid w:val="003D3F4E"/>
    <w:rsid w:val="003D3FBC"/>
    <w:rsid w:val="003D3FEA"/>
    <w:rsid w:val="003D4092"/>
    <w:rsid w:val="003D4230"/>
    <w:rsid w:val="003D423B"/>
    <w:rsid w:val="003D42D7"/>
    <w:rsid w:val="003D4322"/>
    <w:rsid w:val="003D4353"/>
    <w:rsid w:val="003D4372"/>
    <w:rsid w:val="003D4380"/>
    <w:rsid w:val="003D43F9"/>
    <w:rsid w:val="003D443D"/>
    <w:rsid w:val="003D4502"/>
    <w:rsid w:val="003D4531"/>
    <w:rsid w:val="003D4561"/>
    <w:rsid w:val="003D45DD"/>
    <w:rsid w:val="003D46F2"/>
    <w:rsid w:val="003D47C1"/>
    <w:rsid w:val="003D484E"/>
    <w:rsid w:val="003D486E"/>
    <w:rsid w:val="003D487F"/>
    <w:rsid w:val="003D491A"/>
    <w:rsid w:val="003D49B5"/>
    <w:rsid w:val="003D49C5"/>
    <w:rsid w:val="003D4A6E"/>
    <w:rsid w:val="003D4A7F"/>
    <w:rsid w:val="003D4A97"/>
    <w:rsid w:val="003D4ABF"/>
    <w:rsid w:val="003D4ADC"/>
    <w:rsid w:val="003D4B15"/>
    <w:rsid w:val="003D4B89"/>
    <w:rsid w:val="003D4BE2"/>
    <w:rsid w:val="003D4BFE"/>
    <w:rsid w:val="003D4C14"/>
    <w:rsid w:val="003D4C6C"/>
    <w:rsid w:val="003D4C72"/>
    <w:rsid w:val="003D4C8A"/>
    <w:rsid w:val="003D4CA9"/>
    <w:rsid w:val="003D4D08"/>
    <w:rsid w:val="003D4DE1"/>
    <w:rsid w:val="003D4E6A"/>
    <w:rsid w:val="003D4F22"/>
    <w:rsid w:val="003D4F72"/>
    <w:rsid w:val="003D4F9A"/>
    <w:rsid w:val="003D506F"/>
    <w:rsid w:val="003D5198"/>
    <w:rsid w:val="003D522C"/>
    <w:rsid w:val="003D5235"/>
    <w:rsid w:val="003D5349"/>
    <w:rsid w:val="003D535B"/>
    <w:rsid w:val="003D5411"/>
    <w:rsid w:val="003D5466"/>
    <w:rsid w:val="003D54D2"/>
    <w:rsid w:val="003D55B9"/>
    <w:rsid w:val="003D5625"/>
    <w:rsid w:val="003D5669"/>
    <w:rsid w:val="003D569F"/>
    <w:rsid w:val="003D5721"/>
    <w:rsid w:val="003D5735"/>
    <w:rsid w:val="003D577B"/>
    <w:rsid w:val="003D57B8"/>
    <w:rsid w:val="003D57DA"/>
    <w:rsid w:val="003D5806"/>
    <w:rsid w:val="003D58B3"/>
    <w:rsid w:val="003D596E"/>
    <w:rsid w:val="003D5A3D"/>
    <w:rsid w:val="003D5B46"/>
    <w:rsid w:val="003D5B73"/>
    <w:rsid w:val="003D5BF2"/>
    <w:rsid w:val="003D5C07"/>
    <w:rsid w:val="003D5CE1"/>
    <w:rsid w:val="003D5D2B"/>
    <w:rsid w:val="003D5DE1"/>
    <w:rsid w:val="003D5DE8"/>
    <w:rsid w:val="003D5E38"/>
    <w:rsid w:val="003D5E40"/>
    <w:rsid w:val="003D5E73"/>
    <w:rsid w:val="003D5EDD"/>
    <w:rsid w:val="003D5F98"/>
    <w:rsid w:val="003D601A"/>
    <w:rsid w:val="003D6057"/>
    <w:rsid w:val="003D60EF"/>
    <w:rsid w:val="003D60F2"/>
    <w:rsid w:val="003D61C2"/>
    <w:rsid w:val="003D61C4"/>
    <w:rsid w:val="003D6290"/>
    <w:rsid w:val="003D63F2"/>
    <w:rsid w:val="003D63F3"/>
    <w:rsid w:val="003D6424"/>
    <w:rsid w:val="003D6486"/>
    <w:rsid w:val="003D64A9"/>
    <w:rsid w:val="003D64BB"/>
    <w:rsid w:val="003D64ED"/>
    <w:rsid w:val="003D64EF"/>
    <w:rsid w:val="003D64FD"/>
    <w:rsid w:val="003D650E"/>
    <w:rsid w:val="003D6620"/>
    <w:rsid w:val="003D66B1"/>
    <w:rsid w:val="003D672F"/>
    <w:rsid w:val="003D69F1"/>
    <w:rsid w:val="003D6AA9"/>
    <w:rsid w:val="003D6AC1"/>
    <w:rsid w:val="003D6B13"/>
    <w:rsid w:val="003D6B8B"/>
    <w:rsid w:val="003D6BA8"/>
    <w:rsid w:val="003D6BCA"/>
    <w:rsid w:val="003D6BE1"/>
    <w:rsid w:val="003D6C4E"/>
    <w:rsid w:val="003D6CC6"/>
    <w:rsid w:val="003D6CC8"/>
    <w:rsid w:val="003D6CE0"/>
    <w:rsid w:val="003D6D0F"/>
    <w:rsid w:val="003D6D19"/>
    <w:rsid w:val="003D6D26"/>
    <w:rsid w:val="003D6DFA"/>
    <w:rsid w:val="003D6F46"/>
    <w:rsid w:val="003D6F67"/>
    <w:rsid w:val="003D6FEE"/>
    <w:rsid w:val="003D6FF8"/>
    <w:rsid w:val="003D713D"/>
    <w:rsid w:val="003D71B9"/>
    <w:rsid w:val="003D71F4"/>
    <w:rsid w:val="003D7201"/>
    <w:rsid w:val="003D728E"/>
    <w:rsid w:val="003D72CB"/>
    <w:rsid w:val="003D73CD"/>
    <w:rsid w:val="003D7499"/>
    <w:rsid w:val="003D76D1"/>
    <w:rsid w:val="003D7704"/>
    <w:rsid w:val="003D7755"/>
    <w:rsid w:val="003D776B"/>
    <w:rsid w:val="003D7831"/>
    <w:rsid w:val="003D78D5"/>
    <w:rsid w:val="003D7937"/>
    <w:rsid w:val="003D7995"/>
    <w:rsid w:val="003D7A10"/>
    <w:rsid w:val="003D7A91"/>
    <w:rsid w:val="003D7AED"/>
    <w:rsid w:val="003D7B62"/>
    <w:rsid w:val="003D7B97"/>
    <w:rsid w:val="003D7BF0"/>
    <w:rsid w:val="003D7C7C"/>
    <w:rsid w:val="003D7C95"/>
    <w:rsid w:val="003D7CF8"/>
    <w:rsid w:val="003D7CFC"/>
    <w:rsid w:val="003D7DEF"/>
    <w:rsid w:val="003D7EC7"/>
    <w:rsid w:val="003D7F52"/>
    <w:rsid w:val="003E0024"/>
    <w:rsid w:val="003E0097"/>
    <w:rsid w:val="003E00E6"/>
    <w:rsid w:val="003E01E6"/>
    <w:rsid w:val="003E0225"/>
    <w:rsid w:val="003E024B"/>
    <w:rsid w:val="003E0292"/>
    <w:rsid w:val="003E0301"/>
    <w:rsid w:val="003E032A"/>
    <w:rsid w:val="003E0353"/>
    <w:rsid w:val="003E0537"/>
    <w:rsid w:val="003E05C2"/>
    <w:rsid w:val="003E0606"/>
    <w:rsid w:val="003E0680"/>
    <w:rsid w:val="003E06BB"/>
    <w:rsid w:val="003E07E5"/>
    <w:rsid w:val="003E07EE"/>
    <w:rsid w:val="003E0934"/>
    <w:rsid w:val="003E098D"/>
    <w:rsid w:val="003E0A89"/>
    <w:rsid w:val="003E0AC3"/>
    <w:rsid w:val="003E0ADA"/>
    <w:rsid w:val="003E0D5B"/>
    <w:rsid w:val="003E0D8A"/>
    <w:rsid w:val="003E0DE1"/>
    <w:rsid w:val="003E1032"/>
    <w:rsid w:val="003E103A"/>
    <w:rsid w:val="003E1147"/>
    <w:rsid w:val="003E1161"/>
    <w:rsid w:val="003E11A0"/>
    <w:rsid w:val="003E11CC"/>
    <w:rsid w:val="003E11D5"/>
    <w:rsid w:val="003E131D"/>
    <w:rsid w:val="003E1355"/>
    <w:rsid w:val="003E13BA"/>
    <w:rsid w:val="003E13D4"/>
    <w:rsid w:val="003E13D6"/>
    <w:rsid w:val="003E13F3"/>
    <w:rsid w:val="003E1457"/>
    <w:rsid w:val="003E14C7"/>
    <w:rsid w:val="003E14D9"/>
    <w:rsid w:val="003E1523"/>
    <w:rsid w:val="003E1664"/>
    <w:rsid w:val="003E16E1"/>
    <w:rsid w:val="003E171D"/>
    <w:rsid w:val="003E1856"/>
    <w:rsid w:val="003E1951"/>
    <w:rsid w:val="003E19B4"/>
    <w:rsid w:val="003E1A13"/>
    <w:rsid w:val="003E1A3A"/>
    <w:rsid w:val="003E1A42"/>
    <w:rsid w:val="003E1A78"/>
    <w:rsid w:val="003E1A95"/>
    <w:rsid w:val="003E1AA6"/>
    <w:rsid w:val="003E1AB1"/>
    <w:rsid w:val="003E1C63"/>
    <w:rsid w:val="003E1CA7"/>
    <w:rsid w:val="003E1DA6"/>
    <w:rsid w:val="003E1DD5"/>
    <w:rsid w:val="003E1E8C"/>
    <w:rsid w:val="003E1E9C"/>
    <w:rsid w:val="003E1F1B"/>
    <w:rsid w:val="003E1FA8"/>
    <w:rsid w:val="003E1FF3"/>
    <w:rsid w:val="003E2013"/>
    <w:rsid w:val="003E2068"/>
    <w:rsid w:val="003E206B"/>
    <w:rsid w:val="003E2074"/>
    <w:rsid w:val="003E208B"/>
    <w:rsid w:val="003E2137"/>
    <w:rsid w:val="003E213C"/>
    <w:rsid w:val="003E2140"/>
    <w:rsid w:val="003E2153"/>
    <w:rsid w:val="003E2191"/>
    <w:rsid w:val="003E21C1"/>
    <w:rsid w:val="003E21DE"/>
    <w:rsid w:val="003E22D0"/>
    <w:rsid w:val="003E22ED"/>
    <w:rsid w:val="003E23B0"/>
    <w:rsid w:val="003E23C4"/>
    <w:rsid w:val="003E2463"/>
    <w:rsid w:val="003E25AD"/>
    <w:rsid w:val="003E26B2"/>
    <w:rsid w:val="003E2752"/>
    <w:rsid w:val="003E27B8"/>
    <w:rsid w:val="003E2841"/>
    <w:rsid w:val="003E2869"/>
    <w:rsid w:val="003E28C1"/>
    <w:rsid w:val="003E291D"/>
    <w:rsid w:val="003E296C"/>
    <w:rsid w:val="003E2985"/>
    <w:rsid w:val="003E29EF"/>
    <w:rsid w:val="003E2BA5"/>
    <w:rsid w:val="003E2DA4"/>
    <w:rsid w:val="003E2E78"/>
    <w:rsid w:val="003E2EC0"/>
    <w:rsid w:val="003E2F52"/>
    <w:rsid w:val="003E2F60"/>
    <w:rsid w:val="003E3035"/>
    <w:rsid w:val="003E30C1"/>
    <w:rsid w:val="003E30D0"/>
    <w:rsid w:val="003E32C7"/>
    <w:rsid w:val="003E32F5"/>
    <w:rsid w:val="003E3371"/>
    <w:rsid w:val="003E33B4"/>
    <w:rsid w:val="003E34B4"/>
    <w:rsid w:val="003E34DF"/>
    <w:rsid w:val="003E355B"/>
    <w:rsid w:val="003E3564"/>
    <w:rsid w:val="003E3622"/>
    <w:rsid w:val="003E367C"/>
    <w:rsid w:val="003E369C"/>
    <w:rsid w:val="003E3814"/>
    <w:rsid w:val="003E387C"/>
    <w:rsid w:val="003E38D5"/>
    <w:rsid w:val="003E399D"/>
    <w:rsid w:val="003E39D3"/>
    <w:rsid w:val="003E3AD4"/>
    <w:rsid w:val="003E3BD0"/>
    <w:rsid w:val="003E3C93"/>
    <w:rsid w:val="003E3CEE"/>
    <w:rsid w:val="003E3D40"/>
    <w:rsid w:val="003E3F4B"/>
    <w:rsid w:val="003E3FA9"/>
    <w:rsid w:val="003E3FFF"/>
    <w:rsid w:val="003E400F"/>
    <w:rsid w:val="003E41E3"/>
    <w:rsid w:val="003E41F2"/>
    <w:rsid w:val="003E435B"/>
    <w:rsid w:val="003E437E"/>
    <w:rsid w:val="003E43D9"/>
    <w:rsid w:val="003E4494"/>
    <w:rsid w:val="003E449A"/>
    <w:rsid w:val="003E44DE"/>
    <w:rsid w:val="003E45B5"/>
    <w:rsid w:val="003E461D"/>
    <w:rsid w:val="003E463A"/>
    <w:rsid w:val="003E46FD"/>
    <w:rsid w:val="003E4798"/>
    <w:rsid w:val="003E47B0"/>
    <w:rsid w:val="003E47DD"/>
    <w:rsid w:val="003E48AB"/>
    <w:rsid w:val="003E4925"/>
    <w:rsid w:val="003E4968"/>
    <w:rsid w:val="003E4973"/>
    <w:rsid w:val="003E4985"/>
    <w:rsid w:val="003E49C0"/>
    <w:rsid w:val="003E4AC9"/>
    <w:rsid w:val="003E4B92"/>
    <w:rsid w:val="003E4D04"/>
    <w:rsid w:val="003E4D10"/>
    <w:rsid w:val="003E4E2C"/>
    <w:rsid w:val="003E4E3A"/>
    <w:rsid w:val="003E4EB7"/>
    <w:rsid w:val="003E4ECB"/>
    <w:rsid w:val="003E4F57"/>
    <w:rsid w:val="003E4FA7"/>
    <w:rsid w:val="003E4FFC"/>
    <w:rsid w:val="003E5159"/>
    <w:rsid w:val="003E517C"/>
    <w:rsid w:val="003E51B9"/>
    <w:rsid w:val="003E51C5"/>
    <w:rsid w:val="003E52C8"/>
    <w:rsid w:val="003E5328"/>
    <w:rsid w:val="003E53C7"/>
    <w:rsid w:val="003E5439"/>
    <w:rsid w:val="003E544E"/>
    <w:rsid w:val="003E5489"/>
    <w:rsid w:val="003E54E5"/>
    <w:rsid w:val="003E54EB"/>
    <w:rsid w:val="003E5546"/>
    <w:rsid w:val="003E556D"/>
    <w:rsid w:val="003E5692"/>
    <w:rsid w:val="003E569C"/>
    <w:rsid w:val="003E5764"/>
    <w:rsid w:val="003E57B4"/>
    <w:rsid w:val="003E57F7"/>
    <w:rsid w:val="003E5884"/>
    <w:rsid w:val="003E58E3"/>
    <w:rsid w:val="003E5909"/>
    <w:rsid w:val="003E5948"/>
    <w:rsid w:val="003E5976"/>
    <w:rsid w:val="003E5988"/>
    <w:rsid w:val="003E59BB"/>
    <w:rsid w:val="003E5A03"/>
    <w:rsid w:val="003E5A7E"/>
    <w:rsid w:val="003E5B31"/>
    <w:rsid w:val="003E5BC3"/>
    <w:rsid w:val="003E5BD1"/>
    <w:rsid w:val="003E5BDA"/>
    <w:rsid w:val="003E5BE4"/>
    <w:rsid w:val="003E5C13"/>
    <w:rsid w:val="003E5C50"/>
    <w:rsid w:val="003E5D8C"/>
    <w:rsid w:val="003E5E42"/>
    <w:rsid w:val="003E5F6B"/>
    <w:rsid w:val="003E5FDF"/>
    <w:rsid w:val="003E5FEC"/>
    <w:rsid w:val="003E601D"/>
    <w:rsid w:val="003E611B"/>
    <w:rsid w:val="003E61C3"/>
    <w:rsid w:val="003E6209"/>
    <w:rsid w:val="003E6257"/>
    <w:rsid w:val="003E6269"/>
    <w:rsid w:val="003E628B"/>
    <w:rsid w:val="003E628E"/>
    <w:rsid w:val="003E62C1"/>
    <w:rsid w:val="003E62FF"/>
    <w:rsid w:val="003E6332"/>
    <w:rsid w:val="003E6335"/>
    <w:rsid w:val="003E6341"/>
    <w:rsid w:val="003E63B4"/>
    <w:rsid w:val="003E63C2"/>
    <w:rsid w:val="003E647B"/>
    <w:rsid w:val="003E648C"/>
    <w:rsid w:val="003E6579"/>
    <w:rsid w:val="003E66D0"/>
    <w:rsid w:val="003E671F"/>
    <w:rsid w:val="003E6772"/>
    <w:rsid w:val="003E6791"/>
    <w:rsid w:val="003E67AE"/>
    <w:rsid w:val="003E6844"/>
    <w:rsid w:val="003E6A9C"/>
    <w:rsid w:val="003E6CF4"/>
    <w:rsid w:val="003E6D7C"/>
    <w:rsid w:val="003E6DA1"/>
    <w:rsid w:val="003E6E66"/>
    <w:rsid w:val="003E6F14"/>
    <w:rsid w:val="003E6F95"/>
    <w:rsid w:val="003E70C6"/>
    <w:rsid w:val="003E726D"/>
    <w:rsid w:val="003E7378"/>
    <w:rsid w:val="003E7485"/>
    <w:rsid w:val="003E74E1"/>
    <w:rsid w:val="003E7507"/>
    <w:rsid w:val="003E753B"/>
    <w:rsid w:val="003E7549"/>
    <w:rsid w:val="003E763C"/>
    <w:rsid w:val="003E7738"/>
    <w:rsid w:val="003E7743"/>
    <w:rsid w:val="003E778A"/>
    <w:rsid w:val="003E77A2"/>
    <w:rsid w:val="003E77C1"/>
    <w:rsid w:val="003E77CC"/>
    <w:rsid w:val="003E7807"/>
    <w:rsid w:val="003E7ABF"/>
    <w:rsid w:val="003E7B1F"/>
    <w:rsid w:val="003E7C63"/>
    <w:rsid w:val="003E7D6C"/>
    <w:rsid w:val="003E7DCD"/>
    <w:rsid w:val="003E7DFD"/>
    <w:rsid w:val="003E7E77"/>
    <w:rsid w:val="003E7F76"/>
    <w:rsid w:val="003E7F9F"/>
    <w:rsid w:val="003F0062"/>
    <w:rsid w:val="003F00C2"/>
    <w:rsid w:val="003F00C7"/>
    <w:rsid w:val="003F0278"/>
    <w:rsid w:val="003F029D"/>
    <w:rsid w:val="003F037C"/>
    <w:rsid w:val="003F03D1"/>
    <w:rsid w:val="003F0412"/>
    <w:rsid w:val="003F044D"/>
    <w:rsid w:val="003F046F"/>
    <w:rsid w:val="003F04DA"/>
    <w:rsid w:val="003F04EC"/>
    <w:rsid w:val="003F053D"/>
    <w:rsid w:val="003F0567"/>
    <w:rsid w:val="003F05D0"/>
    <w:rsid w:val="003F06A7"/>
    <w:rsid w:val="003F07B6"/>
    <w:rsid w:val="003F089F"/>
    <w:rsid w:val="003F0A33"/>
    <w:rsid w:val="003F0A8D"/>
    <w:rsid w:val="003F0CC2"/>
    <w:rsid w:val="003F0CFD"/>
    <w:rsid w:val="003F0DFC"/>
    <w:rsid w:val="003F0F1A"/>
    <w:rsid w:val="003F0FD6"/>
    <w:rsid w:val="003F109B"/>
    <w:rsid w:val="003F10C1"/>
    <w:rsid w:val="003F1166"/>
    <w:rsid w:val="003F1182"/>
    <w:rsid w:val="003F1278"/>
    <w:rsid w:val="003F12A2"/>
    <w:rsid w:val="003F12B7"/>
    <w:rsid w:val="003F12FA"/>
    <w:rsid w:val="003F1310"/>
    <w:rsid w:val="003F1326"/>
    <w:rsid w:val="003F138D"/>
    <w:rsid w:val="003F13E7"/>
    <w:rsid w:val="003F157F"/>
    <w:rsid w:val="003F1587"/>
    <w:rsid w:val="003F15B4"/>
    <w:rsid w:val="003F160D"/>
    <w:rsid w:val="003F164D"/>
    <w:rsid w:val="003F16A8"/>
    <w:rsid w:val="003F175E"/>
    <w:rsid w:val="003F177C"/>
    <w:rsid w:val="003F17D9"/>
    <w:rsid w:val="003F1805"/>
    <w:rsid w:val="003F1844"/>
    <w:rsid w:val="003F1858"/>
    <w:rsid w:val="003F1A62"/>
    <w:rsid w:val="003F1AA2"/>
    <w:rsid w:val="003F1AA7"/>
    <w:rsid w:val="003F1AAA"/>
    <w:rsid w:val="003F1AD1"/>
    <w:rsid w:val="003F1C14"/>
    <w:rsid w:val="003F1C40"/>
    <w:rsid w:val="003F1D0B"/>
    <w:rsid w:val="003F1E10"/>
    <w:rsid w:val="003F1E80"/>
    <w:rsid w:val="003F1EA8"/>
    <w:rsid w:val="003F1EBC"/>
    <w:rsid w:val="003F1EE6"/>
    <w:rsid w:val="003F1F11"/>
    <w:rsid w:val="003F1F40"/>
    <w:rsid w:val="003F1F59"/>
    <w:rsid w:val="003F2008"/>
    <w:rsid w:val="003F2024"/>
    <w:rsid w:val="003F211A"/>
    <w:rsid w:val="003F214B"/>
    <w:rsid w:val="003F22C2"/>
    <w:rsid w:val="003F2426"/>
    <w:rsid w:val="003F24F5"/>
    <w:rsid w:val="003F256E"/>
    <w:rsid w:val="003F258B"/>
    <w:rsid w:val="003F2592"/>
    <w:rsid w:val="003F25FA"/>
    <w:rsid w:val="003F276E"/>
    <w:rsid w:val="003F27B5"/>
    <w:rsid w:val="003F27F7"/>
    <w:rsid w:val="003F2844"/>
    <w:rsid w:val="003F2892"/>
    <w:rsid w:val="003F28D4"/>
    <w:rsid w:val="003F29A9"/>
    <w:rsid w:val="003F2A7C"/>
    <w:rsid w:val="003F2AA8"/>
    <w:rsid w:val="003F2ABF"/>
    <w:rsid w:val="003F2BCB"/>
    <w:rsid w:val="003F2C4C"/>
    <w:rsid w:val="003F2CD7"/>
    <w:rsid w:val="003F2E70"/>
    <w:rsid w:val="003F2F45"/>
    <w:rsid w:val="003F2F86"/>
    <w:rsid w:val="003F3053"/>
    <w:rsid w:val="003F30BA"/>
    <w:rsid w:val="003F3108"/>
    <w:rsid w:val="003F32E7"/>
    <w:rsid w:val="003F32EF"/>
    <w:rsid w:val="003F33D8"/>
    <w:rsid w:val="003F3404"/>
    <w:rsid w:val="003F3411"/>
    <w:rsid w:val="003F343E"/>
    <w:rsid w:val="003F3484"/>
    <w:rsid w:val="003F34EA"/>
    <w:rsid w:val="003F356F"/>
    <w:rsid w:val="003F35A5"/>
    <w:rsid w:val="003F362D"/>
    <w:rsid w:val="003F36D0"/>
    <w:rsid w:val="003F3768"/>
    <w:rsid w:val="003F38A0"/>
    <w:rsid w:val="003F38A9"/>
    <w:rsid w:val="003F38D1"/>
    <w:rsid w:val="003F3927"/>
    <w:rsid w:val="003F3952"/>
    <w:rsid w:val="003F3A21"/>
    <w:rsid w:val="003F3A5E"/>
    <w:rsid w:val="003F3A85"/>
    <w:rsid w:val="003F3ADB"/>
    <w:rsid w:val="003F3AEF"/>
    <w:rsid w:val="003F3B10"/>
    <w:rsid w:val="003F3B57"/>
    <w:rsid w:val="003F3BEE"/>
    <w:rsid w:val="003F3C37"/>
    <w:rsid w:val="003F3C58"/>
    <w:rsid w:val="003F3C88"/>
    <w:rsid w:val="003F3D4D"/>
    <w:rsid w:val="003F3DD5"/>
    <w:rsid w:val="003F3E02"/>
    <w:rsid w:val="003F3EE3"/>
    <w:rsid w:val="003F3F81"/>
    <w:rsid w:val="003F4095"/>
    <w:rsid w:val="003F4098"/>
    <w:rsid w:val="003F40A2"/>
    <w:rsid w:val="003F4118"/>
    <w:rsid w:val="003F42A4"/>
    <w:rsid w:val="003F42FB"/>
    <w:rsid w:val="003F43D2"/>
    <w:rsid w:val="003F440D"/>
    <w:rsid w:val="003F4416"/>
    <w:rsid w:val="003F4457"/>
    <w:rsid w:val="003F46C5"/>
    <w:rsid w:val="003F46EC"/>
    <w:rsid w:val="003F4754"/>
    <w:rsid w:val="003F475E"/>
    <w:rsid w:val="003F47CA"/>
    <w:rsid w:val="003F4819"/>
    <w:rsid w:val="003F4830"/>
    <w:rsid w:val="003F4845"/>
    <w:rsid w:val="003F48AD"/>
    <w:rsid w:val="003F4928"/>
    <w:rsid w:val="003F499B"/>
    <w:rsid w:val="003F499E"/>
    <w:rsid w:val="003F49B5"/>
    <w:rsid w:val="003F4A49"/>
    <w:rsid w:val="003F4A4D"/>
    <w:rsid w:val="003F4AD0"/>
    <w:rsid w:val="003F4AD5"/>
    <w:rsid w:val="003F4ADF"/>
    <w:rsid w:val="003F4AE8"/>
    <w:rsid w:val="003F4B2B"/>
    <w:rsid w:val="003F4B33"/>
    <w:rsid w:val="003F4B91"/>
    <w:rsid w:val="003F4BD5"/>
    <w:rsid w:val="003F4C87"/>
    <w:rsid w:val="003F4CB5"/>
    <w:rsid w:val="003F4DE0"/>
    <w:rsid w:val="003F4E20"/>
    <w:rsid w:val="003F4F07"/>
    <w:rsid w:val="003F4F0E"/>
    <w:rsid w:val="003F4F51"/>
    <w:rsid w:val="003F4F65"/>
    <w:rsid w:val="003F50BF"/>
    <w:rsid w:val="003F51AB"/>
    <w:rsid w:val="003F5210"/>
    <w:rsid w:val="003F5225"/>
    <w:rsid w:val="003F5233"/>
    <w:rsid w:val="003F52D2"/>
    <w:rsid w:val="003F52E2"/>
    <w:rsid w:val="003F52F2"/>
    <w:rsid w:val="003F534B"/>
    <w:rsid w:val="003F536D"/>
    <w:rsid w:val="003F54C5"/>
    <w:rsid w:val="003F5597"/>
    <w:rsid w:val="003F573B"/>
    <w:rsid w:val="003F57CB"/>
    <w:rsid w:val="003F57E6"/>
    <w:rsid w:val="003F57EA"/>
    <w:rsid w:val="003F588F"/>
    <w:rsid w:val="003F58F4"/>
    <w:rsid w:val="003F5923"/>
    <w:rsid w:val="003F5A36"/>
    <w:rsid w:val="003F5B70"/>
    <w:rsid w:val="003F5C59"/>
    <w:rsid w:val="003F5CD5"/>
    <w:rsid w:val="003F5DCE"/>
    <w:rsid w:val="003F5E05"/>
    <w:rsid w:val="003F5E26"/>
    <w:rsid w:val="003F5E2D"/>
    <w:rsid w:val="003F5E68"/>
    <w:rsid w:val="003F5F2E"/>
    <w:rsid w:val="003F6054"/>
    <w:rsid w:val="003F60B1"/>
    <w:rsid w:val="003F60FB"/>
    <w:rsid w:val="003F61F3"/>
    <w:rsid w:val="003F62DB"/>
    <w:rsid w:val="003F62F6"/>
    <w:rsid w:val="003F63AC"/>
    <w:rsid w:val="003F63D6"/>
    <w:rsid w:val="003F63F0"/>
    <w:rsid w:val="003F64B5"/>
    <w:rsid w:val="003F654F"/>
    <w:rsid w:val="003F655A"/>
    <w:rsid w:val="003F6576"/>
    <w:rsid w:val="003F659C"/>
    <w:rsid w:val="003F65F7"/>
    <w:rsid w:val="003F6664"/>
    <w:rsid w:val="003F66C1"/>
    <w:rsid w:val="003F6727"/>
    <w:rsid w:val="003F677A"/>
    <w:rsid w:val="003F698D"/>
    <w:rsid w:val="003F698F"/>
    <w:rsid w:val="003F69CC"/>
    <w:rsid w:val="003F6AB0"/>
    <w:rsid w:val="003F6AC9"/>
    <w:rsid w:val="003F6B22"/>
    <w:rsid w:val="003F6B3A"/>
    <w:rsid w:val="003F6C13"/>
    <w:rsid w:val="003F6C25"/>
    <w:rsid w:val="003F6C57"/>
    <w:rsid w:val="003F6D13"/>
    <w:rsid w:val="003F6D2F"/>
    <w:rsid w:val="003F6D94"/>
    <w:rsid w:val="003F6DC8"/>
    <w:rsid w:val="003F6DE0"/>
    <w:rsid w:val="003F6DF6"/>
    <w:rsid w:val="003F6E39"/>
    <w:rsid w:val="003F6E89"/>
    <w:rsid w:val="003F6EB1"/>
    <w:rsid w:val="003F6FD1"/>
    <w:rsid w:val="003F6FD5"/>
    <w:rsid w:val="003F70A7"/>
    <w:rsid w:val="003F7140"/>
    <w:rsid w:val="003F72A7"/>
    <w:rsid w:val="003F734C"/>
    <w:rsid w:val="003F740A"/>
    <w:rsid w:val="003F7420"/>
    <w:rsid w:val="003F743F"/>
    <w:rsid w:val="003F74F7"/>
    <w:rsid w:val="003F760D"/>
    <w:rsid w:val="003F7657"/>
    <w:rsid w:val="003F77EA"/>
    <w:rsid w:val="003F77F6"/>
    <w:rsid w:val="003F7802"/>
    <w:rsid w:val="003F7836"/>
    <w:rsid w:val="003F7839"/>
    <w:rsid w:val="003F7864"/>
    <w:rsid w:val="003F7954"/>
    <w:rsid w:val="003F7968"/>
    <w:rsid w:val="003F79D4"/>
    <w:rsid w:val="003F7B05"/>
    <w:rsid w:val="003F7BA9"/>
    <w:rsid w:val="003F7BEC"/>
    <w:rsid w:val="003F7C24"/>
    <w:rsid w:val="003F7C25"/>
    <w:rsid w:val="003F7C4B"/>
    <w:rsid w:val="003F7DDC"/>
    <w:rsid w:val="003F7ED1"/>
    <w:rsid w:val="003F7F87"/>
    <w:rsid w:val="003F7F8D"/>
    <w:rsid w:val="0040002C"/>
    <w:rsid w:val="0040009A"/>
    <w:rsid w:val="004000CE"/>
    <w:rsid w:val="004000D0"/>
    <w:rsid w:val="00400109"/>
    <w:rsid w:val="00400192"/>
    <w:rsid w:val="004001DE"/>
    <w:rsid w:val="00400258"/>
    <w:rsid w:val="00400394"/>
    <w:rsid w:val="004003F7"/>
    <w:rsid w:val="00400410"/>
    <w:rsid w:val="00400425"/>
    <w:rsid w:val="00400470"/>
    <w:rsid w:val="004004C8"/>
    <w:rsid w:val="00400595"/>
    <w:rsid w:val="004006D6"/>
    <w:rsid w:val="00400831"/>
    <w:rsid w:val="00400902"/>
    <w:rsid w:val="00400936"/>
    <w:rsid w:val="004009E1"/>
    <w:rsid w:val="00400A02"/>
    <w:rsid w:val="00400AE9"/>
    <w:rsid w:val="00400B2D"/>
    <w:rsid w:val="00400BCD"/>
    <w:rsid w:val="00400BF7"/>
    <w:rsid w:val="00400C42"/>
    <w:rsid w:val="00400C93"/>
    <w:rsid w:val="00400D0C"/>
    <w:rsid w:val="00400D15"/>
    <w:rsid w:val="00400D21"/>
    <w:rsid w:val="00400E12"/>
    <w:rsid w:val="00400F9D"/>
    <w:rsid w:val="0040105D"/>
    <w:rsid w:val="00401085"/>
    <w:rsid w:val="004010DC"/>
    <w:rsid w:val="004012CD"/>
    <w:rsid w:val="004012DF"/>
    <w:rsid w:val="0040133F"/>
    <w:rsid w:val="0040141A"/>
    <w:rsid w:val="0040155F"/>
    <w:rsid w:val="004015C7"/>
    <w:rsid w:val="004015C8"/>
    <w:rsid w:val="00401606"/>
    <w:rsid w:val="004016B1"/>
    <w:rsid w:val="004016D7"/>
    <w:rsid w:val="0040178B"/>
    <w:rsid w:val="004017DC"/>
    <w:rsid w:val="00401AB2"/>
    <w:rsid w:val="00401C2E"/>
    <w:rsid w:val="00401C44"/>
    <w:rsid w:val="00401D3B"/>
    <w:rsid w:val="00401E89"/>
    <w:rsid w:val="00401F18"/>
    <w:rsid w:val="00401FDA"/>
    <w:rsid w:val="004020EA"/>
    <w:rsid w:val="0040210A"/>
    <w:rsid w:val="004021D8"/>
    <w:rsid w:val="004021FC"/>
    <w:rsid w:val="00402237"/>
    <w:rsid w:val="004022B4"/>
    <w:rsid w:val="004023EB"/>
    <w:rsid w:val="00402401"/>
    <w:rsid w:val="004024DC"/>
    <w:rsid w:val="00402517"/>
    <w:rsid w:val="0040274A"/>
    <w:rsid w:val="00402800"/>
    <w:rsid w:val="0040286E"/>
    <w:rsid w:val="0040293B"/>
    <w:rsid w:val="0040294C"/>
    <w:rsid w:val="004029D8"/>
    <w:rsid w:val="00402A30"/>
    <w:rsid w:val="00402A63"/>
    <w:rsid w:val="00402BF2"/>
    <w:rsid w:val="00402C86"/>
    <w:rsid w:val="00402C87"/>
    <w:rsid w:val="00402C8F"/>
    <w:rsid w:val="00402CCC"/>
    <w:rsid w:val="00402D03"/>
    <w:rsid w:val="00402D28"/>
    <w:rsid w:val="00402DDB"/>
    <w:rsid w:val="00402E1B"/>
    <w:rsid w:val="00402E65"/>
    <w:rsid w:val="00402F05"/>
    <w:rsid w:val="00403015"/>
    <w:rsid w:val="00403082"/>
    <w:rsid w:val="00403087"/>
    <w:rsid w:val="0040309D"/>
    <w:rsid w:val="004030C2"/>
    <w:rsid w:val="0040313A"/>
    <w:rsid w:val="00403169"/>
    <w:rsid w:val="0040320D"/>
    <w:rsid w:val="004032A1"/>
    <w:rsid w:val="0040336C"/>
    <w:rsid w:val="004033D9"/>
    <w:rsid w:val="0040345D"/>
    <w:rsid w:val="00403479"/>
    <w:rsid w:val="004034C7"/>
    <w:rsid w:val="004034E0"/>
    <w:rsid w:val="004034F8"/>
    <w:rsid w:val="00403505"/>
    <w:rsid w:val="0040352B"/>
    <w:rsid w:val="004035A3"/>
    <w:rsid w:val="0040360D"/>
    <w:rsid w:val="00403633"/>
    <w:rsid w:val="0040368B"/>
    <w:rsid w:val="004036FF"/>
    <w:rsid w:val="0040371B"/>
    <w:rsid w:val="00403752"/>
    <w:rsid w:val="004037E3"/>
    <w:rsid w:val="00403816"/>
    <w:rsid w:val="004038AA"/>
    <w:rsid w:val="004038AB"/>
    <w:rsid w:val="00403993"/>
    <w:rsid w:val="00403B13"/>
    <w:rsid w:val="00403BCA"/>
    <w:rsid w:val="00403C2D"/>
    <w:rsid w:val="00403C8B"/>
    <w:rsid w:val="00403D7E"/>
    <w:rsid w:val="00403D87"/>
    <w:rsid w:val="00403DCC"/>
    <w:rsid w:val="0040408F"/>
    <w:rsid w:val="004040FC"/>
    <w:rsid w:val="00404401"/>
    <w:rsid w:val="0040448C"/>
    <w:rsid w:val="00404548"/>
    <w:rsid w:val="00404560"/>
    <w:rsid w:val="004045BD"/>
    <w:rsid w:val="00404777"/>
    <w:rsid w:val="004047B3"/>
    <w:rsid w:val="00404811"/>
    <w:rsid w:val="004048F9"/>
    <w:rsid w:val="004049A6"/>
    <w:rsid w:val="004049CB"/>
    <w:rsid w:val="00404B67"/>
    <w:rsid w:val="00404B89"/>
    <w:rsid w:val="00404C51"/>
    <w:rsid w:val="00404C66"/>
    <w:rsid w:val="00404C7E"/>
    <w:rsid w:val="00404CCA"/>
    <w:rsid w:val="00404D61"/>
    <w:rsid w:val="00404D9F"/>
    <w:rsid w:val="00404E72"/>
    <w:rsid w:val="00404EB3"/>
    <w:rsid w:val="00404EBB"/>
    <w:rsid w:val="00404ED2"/>
    <w:rsid w:val="00404F34"/>
    <w:rsid w:val="00404F4A"/>
    <w:rsid w:val="00405011"/>
    <w:rsid w:val="00405037"/>
    <w:rsid w:val="00405097"/>
    <w:rsid w:val="004050BA"/>
    <w:rsid w:val="004050F6"/>
    <w:rsid w:val="0040510E"/>
    <w:rsid w:val="00405120"/>
    <w:rsid w:val="004051CF"/>
    <w:rsid w:val="00405217"/>
    <w:rsid w:val="0040528B"/>
    <w:rsid w:val="004052F4"/>
    <w:rsid w:val="0040541E"/>
    <w:rsid w:val="004054DD"/>
    <w:rsid w:val="00405526"/>
    <w:rsid w:val="00405566"/>
    <w:rsid w:val="00405576"/>
    <w:rsid w:val="00405599"/>
    <w:rsid w:val="004055FA"/>
    <w:rsid w:val="00405623"/>
    <w:rsid w:val="00405667"/>
    <w:rsid w:val="004056C3"/>
    <w:rsid w:val="004057AC"/>
    <w:rsid w:val="004057B8"/>
    <w:rsid w:val="00405819"/>
    <w:rsid w:val="00405890"/>
    <w:rsid w:val="004058FB"/>
    <w:rsid w:val="00405AED"/>
    <w:rsid w:val="00405B02"/>
    <w:rsid w:val="00405B06"/>
    <w:rsid w:val="00405B65"/>
    <w:rsid w:val="00405B79"/>
    <w:rsid w:val="00405C01"/>
    <w:rsid w:val="00405DCC"/>
    <w:rsid w:val="00405FF7"/>
    <w:rsid w:val="00406071"/>
    <w:rsid w:val="004060AD"/>
    <w:rsid w:val="00406185"/>
    <w:rsid w:val="004061D5"/>
    <w:rsid w:val="004061DA"/>
    <w:rsid w:val="004061E4"/>
    <w:rsid w:val="0040624D"/>
    <w:rsid w:val="004062B6"/>
    <w:rsid w:val="004062E9"/>
    <w:rsid w:val="0040635F"/>
    <w:rsid w:val="004063CE"/>
    <w:rsid w:val="004064A8"/>
    <w:rsid w:val="004066E4"/>
    <w:rsid w:val="00406726"/>
    <w:rsid w:val="00406732"/>
    <w:rsid w:val="00406869"/>
    <w:rsid w:val="00406877"/>
    <w:rsid w:val="004068B3"/>
    <w:rsid w:val="004068DA"/>
    <w:rsid w:val="00406920"/>
    <w:rsid w:val="00406A32"/>
    <w:rsid w:val="00406A7C"/>
    <w:rsid w:val="00406AA8"/>
    <w:rsid w:val="00406BE7"/>
    <w:rsid w:val="00406C2B"/>
    <w:rsid w:val="00406D4A"/>
    <w:rsid w:val="00406D5E"/>
    <w:rsid w:val="00406DC6"/>
    <w:rsid w:val="00406E14"/>
    <w:rsid w:val="00406EB0"/>
    <w:rsid w:val="00406F54"/>
    <w:rsid w:val="00406F84"/>
    <w:rsid w:val="00406F94"/>
    <w:rsid w:val="00406FCA"/>
    <w:rsid w:val="00406FED"/>
    <w:rsid w:val="00407109"/>
    <w:rsid w:val="004072C8"/>
    <w:rsid w:val="00407340"/>
    <w:rsid w:val="004073AC"/>
    <w:rsid w:val="00407555"/>
    <w:rsid w:val="00407613"/>
    <w:rsid w:val="0040762F"/>
    <w:rsid w:val="00407677"/>
    <w:rsid w:val="004076C0"/>
    <w:rsid w:val="00407744"/>
    <w:rsid w:val="00407783"/>
    <w:rsid w:val="004077E1"/>
    <w:rsid w:val="00407806"/>
    <w:rsid w:val="0040789B"/>
    <w:rsid w:val="004078AA"/>
    <w:rsid w:val="004078B7"/>
    <w:rsid w:val="0040792D"/>
    <w:rsid w:val="004079A7"/>
    <w:rsid w:val="004079DC"/>
    <w:rsid w:val="00407A3E"/>
    <w:rsid w:val="00407A84"/>
    <w:rsid w:val="00407BC0"/>
    <w:rsid w:val="00407C8C"/>
    <w:rsid w:val="00407C9F"/>
    <w:rsid w:val="00407D72"/>
    <w:rsid w:val="00407D92"/>
    <w:rsid w:val="00407F0D"/>
    <w:rsid w:val="00407F40"/>
    <w:rsid w:val="00407FD4"/>
    <w:rsid w:val="00407FF4"/>
    <w:rsid w:val="00410036"/>
    <w:rsid w:val="0041015A"/>
    <w:rsid w:val="00410299"/>
    <w:rsid w:val="00410346"/>
    <w:rsid w:val="00410354"/>
    <w:rsid w:val="004103B8"/>
    <w:rsid w:val="004103E5"/>
    <w:rsid w:val="0041057E"/>
    <w:rsid w:val="00410674"/>
    <w:rsid w:val="00410707"/>
    <w:rsid w:val="00410739"/>
    <w:rsid w:val="00410796"/>
    <w:rsid w:val="00410799"/>
    <w:rsid w:val="004107BE"/>
    <w:rsid w:val="004107EC"/>
    <w:rsid w:val="004107ED"/>
    <w:rsid w:val="004108AF"/>
    <w:rsid w:val="004108F2"/>
    <w:rsid w:val="00410910"/>
    <w:rsid w:val="0041091D"/>
    <w:rsid w:val="0041091F"/>
    <w:rsid w:val="004109C4"/>
    <w:rsid w:val="00410A66"/>
    <w:rsid w:val="00410A6F"/>
    <w:rsid w:val="00410B00"/>
    <w:rsid w:val="00410BC9"/>
    <w:rsid w:val="00410CFA"/>
    <w:rsid w:val="00410D08"/>
    <w:rsid w:val="00410D1F"/>
    <w:rsid w:val="00410D30"/>
    <w:rsid w:val="00410D84"/>
    <w:rsid w:val="00410E20"/>
    <w:rsid w:val="00410E95"/>
    <w:rsid w:val="00410FA0"/>
    <w:rsid w:val="00410FFA"/>
    <w:rsid w:val="00410FFB"/>
    <w:rsid w:val="004110D7"/>
    <w:rsid w:val="004111A5"/>
    <w:rsid w:val="00411235"/>
    <w:rsid w:val="004112C5"/>
    <w:rsid w:val="0041136F"/>
    <w:rsid w:val="004113A8"/>
    <w:rsid w:val="00411445"/>
    <w:rsid w:val="004114CB"/>
    <w:rsid w:val="004115AF"/>
    <w:rsid w:val="004115D2"/>
    <w:rsid w:val="004116CC"/>
    <w:rsid w:val="0041173D"/>
    <w:rsid w:val="004117C8"/>
    <w:rsid w:val="004117F1"/>
    <w:rsid w:val="00411999"/>
    <w:rsid w:val="004119BE"/>
    <w:rsid w:val="00411B25"/>
    <w:rsid w:val="00411B86"/>
    <w:rsid w:val="00411CB5"/>
    <w:rsid w:val="00411DED"/>
    <w:rsid w:val="00411F93"/>
    <w:rsid w:val="00412041"/>
    <w:rsid w:val="00412094"/>
    <w:rsid w:val="004120C2"/>
    <w:rsid w:val="004120F0"/>
    <w:rsid w:val="004121BD"/>
    <w:rsid w:val="004121E4"/>
    <w:rsid w:val="004121F1"/>
    <w:rsid w:val="00412224"/>
    <w:rsid w:val="0041223A"/>
    <w:rsid w:val="0041223E"/>
    <w:rsid w:val="00412258"/>
    <w:rsid w:val="0041227D"/>
    <w:rsid w:val="004122A0"/>
    <w:rsid w:val="004122F3"/>
    <w:rsid w:val="0041230A"/>
    <w:rsid w:val="004123C6"/>
    <w:rsid w:val="004123D6"/>
    <w:rsid w:val="00412407"/>
    <w:rsid w:val="00412465"/>
    <w:rsid w:val="00412474"/>
    <w:rsid w:val="00412523"/>
    <w:rsid w:val="0041261D"/>
    <w:rsid w:val="00412634"/>
    <w:rsid w:val="004127AD"/>
    <w:rsid w:val="004128A1"/>
    <w:rsid w:val="004128FA"/>
    <w:rsid w:val="00412923"/>
    <w:rsid w:val="004129BD"/>
    <w:rsid w:val="004129FF"/>
    <w:rsid w:val="00412A17"/>
    <w:rsid w:val="00412A55"/>
    <w:rsid w:val="00412B98"/>
    <w:rsid w:val="00412BB5"/>
    <w:rsid w:val="00412C55"/>
    <w:rsid w:val="00412C5A"/>
    <w:rsid w:val="00412C96"/>
    <w:rsid w:val="00412D03"/>
    <w:rsid w:val="00412DE5"/>
    <w:rsid w:val="00412E50"/>
    <w:rsid w:val="00412F89"/>
    <w:rsid w:val="00412FD1"/>
    <w:rsid w:val="004130CE"/>
    <w:rsid w:val="004130D9"/>
    <w:rsid w:val="00413118"/>
    <w:rsid w:val="0041314E"/>
    <w:rsid w:val="00413163"/>
    <w:rsid w:val="004131A4"/>
    <w:rsid w:val="004131F8"/>
    <w:rsid w:val="00413249"/>
    <w:rsid w:val="00413410"/>
    <w:rsid w:val="0041346C"/>
    <w:rsid w:val="004134AD"/>
    <w:rsid w:val="004134CF"/>
    <w:rsid w:val="004135B2"/>
    <w:rsid w:val="00413631"/>
    <w:rsid w:val="004136C9"/>
    <w:rsid w:val="00413702"/>
    <w:rsid w:val="00413939"/>
    <w:rsid w:val="00413943"/>
    <w:rsid w:val="004139A3"/>
    <w:rsid w:val="004139E3"/>
    <w:rsid w:val="004139F8"/>
    <w:rsid w:val="00413A82"/>
    <w:rsid w:val="00413C06"/>
    <w:rsid w:val="00413DA0"/>
    <w:rsid w:val="00413E6F"/>
    <w:rsid w:val="00413E85"/>
    <w:rsid w:val="00413EF4"/>
    <w:rsid w:val="00413F58"/>
    <w:rsid w:val="00413F90"/>
    <w:rsid w:val="00413FC4"/>
    <w:rsid w:val="004140ED"/>
    <w:rsid w:val="0041410D"/>
    <w:rsid w:val="0041414D"/>
    <w:rsid w:val="0041417B"/>
    <w:rsid w:val="004141AE"/>
    <w:rsid w:val="004141C6"/>
    <w:rsid w:val="00414252"/>
    <w:rsid w:val="00414295"/>
    <w:rsid w:val="004143D1"/>
    <w:rsid w:val="00414420"/>
    <w:rsid w:val="0041443F"/>
    <w:rsid w:val="004144D7"/>
    <w:rsid w:val="0041450F"/>
    <w:rsid w:val="0041451D"/>
    <w:rsid w:val="00414613"/>
    <w:rsid w:val="00414621"/>
    <w:rsid w:val="0041465F"/>
    <w:rsid w:val="00414670"/>
    <w:rsid w:val="004146D5"/>
    <w:rsid w:val="004146EC"/>
    <w:rsid w:val="00414727"/>
    <w:rsid w:val="00414827"/>
    <w:rsid w:val="00414869"/>
    <w:rsid w:val="004148C4"/>
    <w:rsid w:val="00414949"/>
    <w:rsid w:val="0041494B"/>
    <w:rsid w:val="004149C1"/>
    <w:rsid w:val="004149FB"/>
    <w:rsid w:val="00414AB4"/>
    <w:rsid w:val="00414B2F"/>
    <w:rsid w:val="00414C0E"/>
    <w:rsid w:val="00414C79"/>
    <w:rsid w:val="00414CB1"/>
    <w:rsid w:val="00414CCC"/>
    <w:rsid w:val="00414DE6"/>
    <w:rsid w:val="00414E09"/>
    <w:rsid w:val="00414E15"/>
    <w:rsid w:val="00414E35"/>
    <w:rsid w:val="00414E7C"/>
    <w:rsid w:val="00414F4A"/>
    <w:rsid w:val="004150E5"/>
    <w:rsid w:val="00415107"/>
    <w:rsid w:val="00415180"/>
    <w:rsid w:val="0041521B"/>
    <w:rsid w:val="0041531B"/>
    <w:rsid w:val="004153F7"/>
    <w:rsid w:val="00415439"/>
    <w:rsid w:val="0041549F"/>
    <w:rsid w:val="00415526"/>
    <w:rsid w:val="0041559F"/>
    <w:rsid w:val="00415650"/>
    <w:rsid w:val="004156AC"/>
    <w:rsid w:val="00415709"/>
    <w:rsid w:val="0041573C"/>
    <w:rsid w:val="004157F4"/>
    <w:rsid w:val="00415923"/>
    <w:rsid w:val="00415A1F"/>
    <w:rsid w:val="00415ABF"/>
    <w:rsid w:val="00415ACC"/>
    <w:rsid w:val="00415AD6"/>
    <w:rsid w:val="00415B81"/>
    <w:rsid w:val="00415BBC"/>
    <w:rsid w:val="00415BE1"/>
    <w:rsid w:val="00415C63"/>
    <w:rsid w:val="00415C65"/>
    <w:rsid w:val="00415C98"/>
    <w:rsid w:val="00415CEB"/>
    <w:rsid w:val="00415CFD"/>
    <w:rsid w:val="00415D17"/>
    <w:rsid w:val="00415D33"/>
    <w:rsid w:val="00415D8F"/>
    <w:rsid w:val="00415E36"/>
    <w:rsid w:val="00415E4D"/>
    <w:rsid w:val="00415E50"/>
    <w:rsid w:val="00415EC0"/>
    <w:rsid w:val="0041600D"/>
    <w:rsid w:val="00416022"/>
    <w:rsid w:val="0041603E"/>
    <w:rsid w:val="00416206"/>
    <w:rsid w:val="00416278"/>
    <w:rsid w:val="00416279"/>
    <w:rsid w:val="0041627E"/>
    <w:rsid w:val="004162A5"/>
    <w:rsid w:val="004162E8"/>
    <w:rsid w:val="00416603"/>
    <w:rsid w:val="00416669"/>
    <w:rsid w:val="00416674"/>
    <w:rsid w:val="0041668D"/>
    <w:rsid w:val="00416698"/>
    <w:rsid w:val="004166F3"/>
    <w:rsid w:val="00416789"/>
    <w:rsid w:val="00416859"/>
    <w:rsid w:val="00416870"/>
    <w:rsid w:val="004168B2"/>
    <w:rsid w:val="00416906"/>
    <w:rsid w:val="00416961"/>
    <w:rsid w:val="00416B0F"/>
    <w:rsid w:val="00416BD0"/>
    <w:rsid w:val="00416BD2"/>
    <w:rsid w:val="00416C7D"/>
    <w:rsid w:val="00416DB2"/>
    <w:rsid w:val="00416DED"/>
    <w:rsid w:val="00416ED9"/>
    <w:rsid w:val="00416F59"/>
    <w:rsid w:val="00416F69"/>
    <w:rsid w:val="00416FBE"/>
    <w:rsid w:val="00416FF2"/>
    <w:rsid w:val="00417003"/>
    <w:rsid w:val="0041704D"/>
    <w:rsid w:val="00417070"/>
    <w:rsid w:val="004170F1"/>
    <w:rsid w:val="00417135"/>
    <w:rsid w:val="0041717D"/>
    <w:rsid w:val="00417187"/>
    <w:rsid w:val="004171E8"/>
    <w:rsid w:val="004171F5"/>
    <w:rsid w:val="00417235"/>
    <w:rsid w:val="00417241"/>
    <w:rsid w:val="004172F5"/>
    <w:rsid w:val="00417382"/>
    <w:rsid w:val="004175BB"/>
    <w:rsid w:val="00417684"/>
    <w:rsid w:val="004176C2"/>
    <w:rsid w:val="004176C4"/>
    <w:rsid w:val="00417725"/>
    <w:rsid w:val="00417763"/>
    <w:rsid w:val="004177D4"/>
    <w:rsid w:val="004177ED"/>
    <w:rsid w:val="0041781A"/>
    <w:rsid w:val="0041786A"/>
    <w:rsid w:val="0041796D"/>
    <w:rsid w:val="00417974"/>
    <w:rsid w:val="004179C0"/>
    <w:rsid w:val="00417A0C"/>
    <w:rsid w:val="00417A46"/>
    <w:rsid w:val="00417CAB"/>
    <w:rsid w:val="00417D44"/>
    <w:rsid w:val="00417E04"/>
    <w:rsid w:val="00417E06"/>
    <w:rsid w:val="004200BD"/>
    <w:rsid w:val="0042013D"/>
    <w:rsid w:val="004201AA"/>
    <w:rsid w:val="00420219"/>
    <w:rsid w:val="00420250"/>
    <w:rsid w:val="0042027D"/>
    <w:rsid w:val="004202EF"/>
    <w:rsid w:val="00420372"/>
    <w:rsid w:val="00420386"/>
    <w:rsid w:val="004203EC"/>
    <w:rsid w:val="004203FB"/>
    <w:rsid w:val="00420507"/>
    <w:rsid w:val="004205B4"/>
    <w:rsid w:val="004205B7"/>
    <w:rsid w:val="004206E2"/>
    <w:rsid w:val="00420821"/>
    <w:rsid w:val="00420877"/>
    <w:rsid w:val="004208A9"/>
    <w:rsid w:val="004208B6"/>
    <w:rsid w:val="004208E5"/>
    <w:rsid w:val="00420903"/>
    <w:rsid w:val="00420952"/>
    <w:rsid w:val="00420960"/>
    <w:rsid w:val="00420998"/>
    <w:rsid w:val="0042099F"/>
    <w:rsid w:val="00420A91"/>
    <w:rsid w:val="00420AA3"/>
    <w:rsid w:val="00420B7D"/>
    <w:rsid w:val="00420BCE"/>
    <w:rsid w:val="00420D56"/>
    <w:rsid w:val="00420D83"/>
    <w:rsid w:val="00420DA0"/>
    <w:rsid w:val="00420F02"/>
    <w:rsid w:val="00420F26"/>
    <w:rsid w:val="00420F61"/>
    <w:rsid w:val="00421130"/>
    <w:rsid w:val="0042117F"/>
    <w:rsid w:val="00421262"/>
    <w:rsid w:val="004212AC"/>
    <w:rsid w:val="00421328"/>
    <w:rsid w:val="00421370"/>
    <w:rsid w:val="004213CA"/>
    <w:rsid w:val="004213F4"/>
    <w:rsid w:val="0042143F"/>
    <w:rsid w:val="0042146B"/>
    <w:rsid w:val="0042149A"/>
    <w:rsid w:val="0042150F"/>
    <w:rsid w:val="0042157E"/>
    <w:rsid w:val="00421762"/>
    <w:rsid w:val="00421908"/>
    <w:rsid w:val="00421994"/>
    <w:rsid w:val="004219A0"/>
    <w:rsid w:val="00421A1B"/>
    <w:rsid w:val="00421A3E"/>
    <w:rsid w:val="00421ADB"/>
    <w:rsid w:val="00421B6B"/>
    <w:rsid w:val="00421B6F"/>
    <w:rsid w:val="00421BE8"/>
    <w:rsid w:val="00421BFE"/>
    <w:rsid w:val="00421C07"/>
    <w:rsid w:val="00421C18"/>
    <w:rsid w:val="00421C7E"/>
    <w:rsid w:val="00421D1E"/>
    <w:rsid w:val="00421DEF"/>
    <w:rsid w:val="00421E28"/>
    <w:rsid w:val="00421E40"/>
    <w:rsid w:val="00421E99"/>
    <w:rsid w:val="00421EF7"/>
    <w:rsid w:val="0042203F"/>
    <w:rsid w:val="00422065"/>
    <w:rsid w:val="004220F8"/>
    <w:rsid w:val="00422134"/>
    <w:rsid w:val="004221F8"/>
    <w:rsid w:val="004221FB"/>
    <w:rsid w:val="00422291"/>
    <w:rsid w:val="004222CB"/>
    <w:rsid w:val="0042231A"/>
    <w:rsid w:val="00422378"/>
    <w:rsid w:val="004223FA"/>
    <w:rsid w:val="00422405"/>
    <w:rsid w:val="00422408"/>
    <w:rsid w:val="00422449"/>
    <w:rsid w:val="0042245D"/>
    <w:rsid w:val="0042249E"/>
    <w:rsid w:val="004224B8"/>
    <w:rsid w:val="004225F3"/>
    <w:rsid w:val="0042269C"/>
    <w:rsid w:val="0042277C"/>
    <w:rsid w:val="004227E4"/>
    <w:rsid w:val="004227E7"/>
    <w:rsid w:val="00422808"/>
    <w:rsid w:val="00422847"/>
    <w:rsid w:val="004228E9"/>
    <w:rsid w:val="00422A09"/>
    <w:rsid w:val="00422A24"/>
    <w:rsid w:val="00422A28"/>
    <w:rsid w:val="00422A65"/>
    <w:rsid w:val="00422ACA"/>
    <w:rsid w:val="00422B50"/>
    <w:rsid w:val="00422BB6"/>
    <w:rsid w:val="00422CC7"/>
    <w:rsid w:val="00422CF9"/>
    <w:rsid w:val="00422D14"/>
    <w:rsid w:val="00422DB7"/>
    <w:rsid w:val="00422E49"/>
    <w:rsid w:val="00422E90"/>
    <w:rsid w:val="00422F1F"/>
    <w:rsid w:val="00422FD1"/>
    <w:rsid w:val="00422FD6"/>
    <w:rsid w:val="00422FE8"/>
    <w:rsid w:val="004230DE"/>
    <w:rsid w:val="0042314F"/>
    <w:rsid w:val="004231EB"/>
    <w:rsid w:val="004232D8"/>
    <w:rsid w:val="00423308"/>
    <w:rsid w:val="00423341"/>
    <w:rsid w:val="00423478"/>
    <w:rsid w:val="00423716"/>
    <w:rsid w:val="004237BC"/>
    <w:rsid w:val="0042392E"/>
    <w:rsid w:val="00423A2D"/>
    <w:rsid w:val="00423B13"/>
    <w:rsid w:val="00423B98"/>
    <w:rsid w:val="00423C35"/>
    <w:rsid w:val="00423D65"/>
    <w:rsid w:val="00423DFC"/>
    <w:rsid w:val="00423E40"/>
    <w:rsid w:val="00423E71"/>
    <w:rsid w:val="00423EE4"/>
    <w:rsid w:val="00423EF3"/>
    <w:rsid w:val="00423F13"/>
    <w:rsid w:val="00423F17"/>
    <w:rsid w:val="00423F57"/>
    <w:rsid w:val="00423F87"/>
    <w:rsid w:val="00423F9B"/>
    <w:rsid w:val="00424245"/>
    <w:rsid w:val="004242FF"/>
    <w:rsid w:val="004243B5"/>
    <w:rsid w:val="004243C8"/>
    <w:rsid w:val="0042449B"/>
    <w:rsid w:val="004244C1"/>
    <w:rsid w:val="004245BB"/>
    <w:rsid w:val="004245DF"/>
    <w:rsid w:val="00424809"/>
    <w:rsid w:val="0042481C"/>
    <w:rsid w:val="004248D0"/>
    <w:rsid w:val="00424966"/>
    <w:rsid w:val="004249D1"/>
    <w:rsid w:val="00424BD7"/>
    <w:rsid w:val="00424C16"/>
    <w:rsid w:val="00424C46"/>
    <w:rsid w:val="00424C95"/>
    <w:rsid w:val="00424D9A"/>
    <w:rsid w:val="00424E37"/>
    <w:rsid w:val="00424E53"/>
    <w:rsid w:val="00424EC6"/>
    <w:rsid w:val="00424F5A"/>
    <w:rsid w:val="0042503D"/>
    <w:rsid w:val="00425199"/>
    <w:rsid w:val="004252C5"/>
    <w:rsid w:val="00425402"/>
    <w:rsid w:val="004254D3"/>
    <w:rsid w:val="004254ED"/>
    <w:rsid w:val="00425542"/>
    <w:rsid w:val="004255CA"/>
    <w:rsid w:val="004255DB"/>
    <w:rsid w:val="004256B8"/>
    <w:rsid w:val="0042575E"/>
    <w:rsid w:val="004257A8"/>
    <w:rsid w:val="004257DD"/>
    <w:rsid w:val="00425829"/>
    <w:rsid w:val="00425899"/>
    <w:rsid w:val="004259B5"/>
    <w:rsid w:val="004259DC"/>
    <w:rsid w:val="00425A46"/>
    <w:rsid w:val="00425AE8"/>
    <w:rsid w:val="00425B02"/>
    <w:rsid w:val="00425B0C"/>
    <w:rsid w:val="00425BA7"/>
    <w:rsid w:val="00425D01"/>
    <w:rsid w:val="00425D6B"/>
    <w:rsid w:val="00425DD8"/>
    <w:rsid w:val="00425E13"/>
    <w:rsid w:val="00425E97"/>
    <w:rsid w:val="00425EAF"/>
    <w:rsid w:val="00425EBB"/>
    <w:rsid w:val="00425EF3"/>
    <w:rsid w:val="00425F08"/>
    <w:rsid w:val="00425F6D"/>
    <w:rsid w:val="00425F7B"/>
    <w:rsid w:val="00425F94"/>
    <w:rsid w:val="00425FC1"/>
    <w:rsid w:val="00425FD4"/>
    <w:rsid w:val="00426010"/>
    <w:rsid w:val="00426012"/>
    <w:rsid w:val="0042606E"/>
    <w:rsid w:val="0042620E"/>
    <w:rsid w:val="004262E0"/>
    <w:rsid w:val="00426321"/>
    <w:rsid w:val="00426433"/>
    <w:rsid w:val="0042646B"/>
    <w:rsid w:val="00426496"/>
    <w:rsid w:val="00426568"/>
    <w:rsid w:val="004265D4"/>
    <w:rsid w:val="0042676B"/>
    <w:rsid w:val="00426800"/>
    <w:rsid w:val="00426935"/>
    <w:rsid w:val="0042694F"/>
    <w:rsid w:val="00426979"/>
    <w:rsid w:val="004269E2"/>
    <w:rsid w:val="00426AE5"/>
    <w:rsid w:val="00426AEA"/>
    <w:rsid w:val="00426B42"/>
    <w:rsid w:val="00426C43"/>
    <w:rsid w:val="00426CCA"/>
    <w:rsid w:val="00426CDD"/>
    <w:rsid w:val="00426D4E"/>
    <w:rsid w:val="00426DC8"/>
    <w:rsid w:val="00426DEB"/>
    <w:rsid w:val="00426E4C"/>
    <w:rsid w:val="00426EB2"/>
    <w:rsid w:val="00426FF1"/>
    <w:rsid w:val="004270CA"/>
    <w:rsid w:val="004270D5"/>
    <w:rsid w:val="00427123"/>
    <w:rsid w:val="0042713F"/>
    <w:rsid w:val="004272B5"/>
    <w:rsid w:val="004272CF"/>
    <w:rsid w:val="004272EA"/>
    <w:rsid w:val="00427382"/>
    <w:rsid w:val="004274A4"/>
    <w:rsid w:val="004274DD"/>
    <w:rsid w:val="004275BA"/>
    <w:rsid w:val="0042760F"/>
    <w:rsid w:val="0042762A"/>
    <w:rsid w:val="00427650"/>
    <w:rsid w:val="00427813"/>
    <w:rsid w:val="0042788C"/>
    <w:rsid w:val="004278F6"/>
    <w:rsid w:val="0042792F"/>
    <w:rsid w:val="004279AB"/>
    <w:rsid w:val="00427A00"/>
    <w:rsid w:val="00427ACD"/>
    <w:rsid w:val="00427B0B"/>
    <w:rsid w:val="00427B1A"/>
    <w:rsid w:val="00427BD7"/>
    <w:rsid w:val="00427C33"/>
    <w:rsid w:val="00427CDF"/>
    <w:rsid w:val="00427CE5"/>
    <w:rsid w:val="00427E70"/>
    <w:rsid w:val="00427E8C"/>
    <w:rsid w:val="00427EB4"/>
    <w:rsid w:val="00427F1C"/>
    <w:rsid w:val="00427F4A"/>
    <w:rsid w:val="00427FA2"/>
    <w:rsid w:val="00430034"/>
    <w:rsid w:val="00430090"/>
    <w:rsid w:val="00430144"/>
    <w:rsid w:val="00430180"/>
    <w:rsid w:val="004301CD"/>
    <w:rsid w:val="00430225"/>
    <w:rsid w:val="00430251"/>
    <w:rsid w:val="0043028C"/>
    <w:rsid w:val="00430408"/>
    <w:rsid w:val="00430498"/>
    <w:rsid w:val="004304A2"/>
    <w:rsid w:val="004304E3"/>
    <w:rsid w:val="00430501"/>
    <w:rsid w:val="00430551"/>
    <w:rsid w:val="00430611"/>
    <w:rsid w:val="00430663"/>
    <w:rsid w:val="00430697"/>
    <w:rsid w:val="004306B4"/>
    <w:rsid w:val="004306C5"/>
    <w:rsid w:val="004306F9"/>
    <w:rsid w:val="0043073F"/>
    <w:rsid w:val="00430759"/>
    <w:rsid w:val="0043076C"/>
    <w:rsid w:val="0043078F"/>
    <w:rsid w:val="00430796"/>
    <w:rsid w:val="0043081F"/>
    <w:rsid w:val="00430982"/>
    <w:rsid w:val="00430A40"/>
    <w:rsid w:val="00430BD3"/>
    <w:rsid w:val="00430C2A"/>
    <w:rsid w:val="00430C95"/>
    <w:rsid w:val="00430CC1"/>
    <w:rsid w:val="00430D57"/>
    <w:rsid w:val="00430DB4"/>
    <w:rsid w:val="00430E2F"/>
    <w:rsid w:val="00430EA5"/>
    <w:rsid w:val="00430F23"/>
    <w:rsid w:val="00430FCE"/>
    <w:rsid w:val="00431050"/>
    <w:rsid w:val="0043113E"/>
    <w:rsid w:val="00431176"/>
    <w:rsid w:val="00431188"/>
    <w:rsid w:val="004311C3"/>
    <w:rsid w:val="004311DD"/>
    <w:rsid w:val="0043122C"/>
    <w:rsid w:val="00431315"/>
    <w:rsid w:val="00431349"/>
    <w:rsid w:val="00431395"/>
    <w:rsid w:val="004313F4"/>
    <w:rsid w:val="0043144D"/>
    <w:rsid w:val="0043144E"/>
    <w:rsid w:val="004314F6"/>
    <w:rsid w:val="00431523"/>
    <w:rsid w:val="00431565"/>
    <w:rsid w:val="0043159C"/>
    <w:rsid w:val="004315BE"/>
    <w:rsid w:val="00431686"/>
    <w:rsid w:val="0043168A"/>
    <w:rsid w:val="00431A91"/>
    <w:rsid w:val="00431AC5"/>
    <w:rsid w:val="00431AF3"/>
    <w:rsid w:val="00431B79"/>
    <w:rsid w:val="00431CFB"/>
    <w:rsid w:val="00431D96"/>
    <w:rsid w:val="00431E2E"/>
    <w:rsid w:val="00431EBD"/>
    <w:rsid w:val="00431ECE"/>
    <w:rsid w:val="00431F92"/>
    <w:rsid w:val="00431F95"/>
    <w:rsid w:val="00431FDF"/>
    <w:rsid w:val="00431FFF"/>
    <w:rsid w:val="0043202E"/>
    <w:rsid w:val="0043210B"/>
    <w:rsid w:val="00432112"/>
    <w:rsid w:val="004321AC"/>
    <w:rsid w:val="00432233"/>
    <w:rsid w:val="00432257"/>
    <w:rsid w:val="004322D9"/>
    <w:rsid w:val="0043242F"/>
    <w:rsid w:val="004324A2"/>
    <w:rsid w:val="0043252A"/>
    <w:rsid w:val="004325C1"/>
    <w:rsid w:val="00432667"/>
    <w:rsid w:val="00432689"/>
    <w:rsid w:val="004326D2"/>
    <w:rsid w:val="00432714"/>
    <w:rsid w:val="00432719"/>
    <w:rsid w:val="0043273F"/>
    <w:rsid w:val="00432770"/>
    <w:rsid w:val="00432817"/>
    <w:rsid w:val="004328AF"/>
    <w:rsid w:val="004328F5"/>
    <w:rsid w:val="004328FE"/>
    <w:rsid w:val="00432994"/>
    <w:rsid w:val="004329A6"/>
    <w:rsid w:val="00432A09"/>
    <w:rsid w:val="00432AF8"/>
    <w:rsid w:val="00432B65"/>
    <w:rsid w:val="00432BB5"/>
    <w:rsid w:val="00432BBF"/>
    <w:rsid w:val="00432BCB"/>
    <w:rsid w:val="00432BF0"/>
    <w:rsid w:val="00432C17"/>
    <w:rsid w:val="00432D46"/>
    <w:rsid w:val="00432D7E"/>
    <w:rsid w:val="00432E8E"/>
    <w:rsid w:val="00432EE7"/>
    <w:rsid w:val="00432F5B"/>
    <w:rsid w:val="00432FAE"/>
    <w:rsid w:val="00432FCF"/>
    <w:rsid w:val="00433038"/>
    <w:rsid w:val="0043307D"/>
    <w:rsid w:val="00433132"/>
    <w:rsid w:val="0043316E"/>
    <w:rsid w:val="00433197"/>
    <w:rsid w:val="0043321B"/>
    <w:rsid w:val="00433238"/>
    <w:rsid w:val="004333CB"/>
    <w:rsid w:val="00433456"/>
    <w:rsid w:val="004334A8"/>
    <w:rsid w:val="004335A3"/>
    <w:rsid w:val="0043361E"/>
    <w:rsid w:val="004336DB"/>
    <w:rsid w:val="0043377D"/>
    <w:rsid w:val="004337F8"/>
    <w:rsid w:val="00433824"/>
    <w:rsid w:val="004338B5"/>
    <w:rsid w:val="00433931"/>
    <w:rsid w:val="004339AD"/>
    <w:rsid w:val="00433A6F"/>
    <w:rsid w:val="00433A9F"/>
    <w:rsid w:val="00433AE5"/>
    <w:rsid w:val="00433C40"/>
    <w:rsid w:val="00433C51"/>
    <w:rsid w:val="00433DB6"/>
    <w:rsid w:val="00433DFB"/>
    <w:rsid w:val="00433E37"/>
    <w:rsid w:val="00433F0A"/>
    <w:rsid w:val="00433F32"/>
    <w:rsid w:val="00433F4D"/>
    <w:rsid w:val="00433FAF"/>
    <w:rsid w:val="00433FCA"/>
    <w:rsid w:val="00434001"/>
    <w:rsid w:val="0043405C"/>
    <w:rsid w:val="0043407A"/>
    <w:rsid w:val="004340C8"/>
    <w:rsid w:val="004340F0"/>
    <w:rsid w:val="004341B2"/>
    <w:rsid w:val="0043420B"/>
    <w:rsid w:val="00434245"/>
    <w:rsid w:val="0043425B"/>
    <w:rsid w:val="00434270"/>
    <w:rsid w:val="0043429C"/>
    <w:rsid w:val="004342C0"/>
    <w:rsid w:val="004343C7"/>
    <w:rsid w:val="0043445E"/>
    <w:rsid w:val="0043448A"/>
    <w:rsid w:val="004344AC"/>
    <w:rsid w:val="004345C1"/>
    <w:rsid w:val="004347CA"/>
    <w:rsid w:val="004347CD"/>
    <w:rsid w:val="00434854"/>
    <w:rsid w:val="004348F9"/>
    <w:rsid w:val="00434AEA"/>
    <w:rsid w:val="00434C33"/>
    <w:rsid w:val="00434C55"/>
    <w:rsid w:val="00434D0B"/>
    <w:rsid w:val="00434D1A"/>
    <w:rsid w:val="00434E5B"/>
    <w:rsid w:val="00434E64"/>
    <w:rsid w:val="00434EB3"/>
    <w:rsid w:val="00434EDA"/>
    <w:rsid w:val="00434F12"/>
    <w:rsid w:val="00434F5F"/>
    <w:rsid w:val="00434F7C"/>
    <w:rsid w:val="00434F83"/>
    <w:rsid w:val="00434FDF"/>
    <w:rsid w:val="004350AC"/>
    <w:rsid w:val="00435166"/>
    <w:rsid w:val="0043517A"/>
    <w:rsid w:val="0043529E"/>
    <w:rsid w:val="00435354"/>
    <w:rsid w:val="004353F2"/>
    <w:rsid w:val="00435424"/>
    <w:rsid w:val="00435462"/>
    <w:rsid w:val="0043558B"/>
    <w:rsid w:val="00435620"/>
    <w:rsid w:val="0043564F"/>
    <w:rsid w:val="00435668"/>
    <w:rsid w:val="004356A0"/>
    <w:rsid w:val="004356B4"/>
    <w:rsid w:val="0043571B"/>
    <w:rsid w:val="00435903"/>
    <w:rsid w:val="00435963"/>
    <w:rsid w:val="004359C6"/>
    <w:rsid w:val="004359DE"/>
    <w:rsid w:val="00435AD1"/>
    <w:rsid w:val="00435BA2"/>
    <w:rsid w:val="00435C07"/>
    <w:rsid w:val="00435C80"/>
    <w:rsid w:val="00435D17"/>
    <w:rsid w:val="00435D6B"/>
    <w:rsid w:val="00435E6A"/>
    <w:rsid w:val="00435E7D"/>
    <w:rsid w:val="00435FFD"/>
    <w:rsid w:val="00436025"/>
    <w:rsid w:val="00436030"/>
    <w:rsid w:val="00436042"/>
    <w:rsid w:val="004360FE"/>
    <w:rsid w:val="00436210"/>
    <w:rsid w:val="00436235"/>
    <w:rsid w:val="004362D7"/>
    <w:rsid w:val="004362FF"/>
    <w:rsid w:val="004363B5"/>
    <w:rsid w:val="0043640B"/>
    <w:rsid w:val="00436512"/>
    <w:rsid w:val="0043652F"/>
    <w:rsid w:val="0043656D"/>
    <w:rsid w:val="004365A7"/>
    <w:rsid w:val="004365B0"/>
    <w:rsid w:val="004365B8"/>
    <w:rsid w:val="00436618"/>
    <w:rsid w:val="00436636"/>
    <w:rsid w:val="00436698"/>
    <w:rsid w:val="0043677C"/>
    <w:rsid w:val="004367EB"/>
    <w:rsid w:val="00436895"/>
    <w:rsid w:val="004368F6"/>
    <w:rsid w:val="00436966"/>
    <w:rsid w:val="00436A2C"/>
    <w:rsid w:val="00436A5D"/>
    <w:rsid w:val="00436AD6"/>
    <w:rsid w:val="00436CA2"/>
    <w:rsid w:val="00436DA9"/>
    <w:rsid w:val="00436DD8"/>
    <w:rsid w:val="00436E50"/>
    <w:rsid w:val="00436E87"/>
    <w:rsid w:val="00436F33"/>
    <w:rsid w:val="00436F9C"/>
    <w:rsid w:val="00437218"/>
    <w:rsid w:val="004372DA"/>
    <w:rsid w:val="004373CA"/>
    <w:rsid w:val="004373EE"/>
    <w:rsid w:val="00437478"/>
    <w:rsid w:val="00437490"/>
    <w:rsid w:val="0043749B"/>
    <w:rsid w:val="004374FE"/>
    <w:rsid w:val="00437509"/>
    <w:rsid w:val="004375A6"/>
    <w:rsid w:val="004375FF"/>
    <w:rsid w:val="00437610"/>
    <w:rsid w:val="0043769B"/>
    <w:rsid w:val="004376A1"/>
    <w:rsid w:val="00437889"/>
    <w:rsid w:val="004378AB"/>
    <w:rsid w:val="0043790C"/>
    <w:rsid w:val="00437943"/>
    <w:rsid w:val="0043796E"/>
    <w:rsid w:val="0043798F"/>
    <w:rsid w:val="004379C6"/>
    <w:rsid w:val="00437AF3"/>
    <w:rsid w:val="00437B2B"/>
    <w:rsid w:val="00437C73"/>
    <w:rsid w:val="00437CFE"/>
    <w:rsid w:val="00437D65"/>
    <w:rsid w:val="00437D79"/>
    <w:rsid w:val="00437DDF"/>
    <w:rsid w:val="00437E17"/>
    <w:rsid w:val="00437EAA"/>
    <w:rsid w:val="00437FBE"/>
    <w:rsid w:val="0044004C"/>
    <w:rsid w:val="004400C6"/>
    <w:rsid w:val="004400FA"/>
    <w:rsid w:val="00440102"/>
    <w:rsid w:val="00440131"/>
    <w:rsid w:val="00440237"/>
    <w:rsid w:val="0044024A"/>
    <w:rsid w:val="004402D4"/>
    <w:rsid w:val="00440531"/>
    <w:rsid w:val="004405E0"/>
    <w:rsid w:val="004407DE"/>
    <w:rsid w:val="004407F1"/>
    <w:rsid w:val="00440843"/>
    <w:rsid w:val="00440926"/>
    <w:rsid w:val="004409D4"/>
    <w:rsid w:val="00440A67"/>
    <w:rsid w:val="00440B0C"/>
    <w:rsid w:val="00440B23"/>
    <w:rsid w:val="00440BBF"/>
    <w:rsid w:val="00440BD1"/>
    <w:rsid w:val="00440C6C"/>
    <w:rsid w:val="00440D3A"/>
    <w:rsid w:val="00440D69"/>
    <w:rsid w:val="00440D7B"/>
    <w:rsid w:val="00440D91"/>
    <w:rsid w:val="00440DA2"/>
    <w:rsid w:val="00440E29"/>
    <w:rsid w:val="00440E4A"/>
    <w:rsid w:val="00440E98"/>
    <w:rsid w:val="00440EE0"/>
    <w:rsid w:val="00440FAB"/>
    <w:rsid w:val="00441090"/>
    <w:rsid w:val="004411B3"/>
    <w:rsid w:val="00441281"/>
    <w:rsid w:val="00441420"/>
    <w:rsid w:val="0044154D"/>
    <w:rsid w:val="00441566"/>
    <w:rsid w:val="00441578"/>
    <w:rsid w:val="00441582"/>
    <w:rsid w:val="004415BA"/>
    <w:rsid w:val="00441608"/>
    <w:rsid w:val="00441643"/>
    <w:rsid w:val="00441652"/>
    <w:rsid w:val="00441690"/>
    <w:rsid w:val="004416CD"/>
    <w:rsid w:val="004416D6"/>
    <w:rsid w:val="00441718"/>
    <w:rsid w:val="004417D2"/>
    <w:rsid w:val="00441812"/>
    <w:rsid w:val="00441854"/>
    <w:rsid w:val="00441948"/>
    <w:rsid w:val="00441981"/>
    <w:rsid w:val="004419EC"/>
    <w:rsid w:val="00441A2E"/>
    <w:rsid w:val="00441A68"/>
    <w:rsid w:val="00441AAF"/>
    <w:rsid w:val="00441B3F"/>
    <w:rsid w:val="00441BA4"/>
    <w:rsid w:val="00441BE9"/>
    <w:rsid w:val="00441C5A"/>
    <w:rsid w:val="00441D6E"/>
    <w:rsid w:val="00441E17"/>
    <w:rsid w:val="00441E9E"/>
    <w:rsid w:val="00441F1F"/>
    <w:rsid w:val="00441F85"/>
    <w:rsid w:val="00442082"/>
    <w:rsid w:val="004420B4"/>
    <w:rsid w:val="00442449"/>
    <w:rsid w:val="00442453"/>
    <w:rsid w:val="004424AC"/>
    <w:rsid w:val="004425D7"/>
    <w:rsid w:val="004425EC"/>
    <w:rsid w:val="00442656"/>
    <w:rsid w:val="004426D3"/>
    <w:rsid w:val="0044276E"/>
    <w:rsid w:val="004427A4"/>
    <w:rsid w:val="00442845"/>
    <w:rsid w:val="00442A07"/>
    <w:rsid w:val="00442ACC"/>
    <w:rsid w:val="00442B56"/>
    <w:rsid w:val="00442C01"/>
    <w:rsid w:val="00442C79"/>
    <w:rsid w:val="00442CF5"/>
    <w:rsid w:val="00442D70"/>
    <w:rsid w:val="00442DC4"/>
    <w:rsid w:val="00442E39"/>
    <w:rsid w:val="00442EBC"/>
    <w:rsid w:val="00442F22"/>
    <w:rsid w:val="00442FE1"/>
    <w:rsid w:val="00443194"/>
    <w:rsid w:val="004431F2"/>
    <w:rsid w:val="004432CC"/>
    <w:rsid w:val="0044332F"/>
    <w:rsid w:val="00443388"/>
    <w:rsid w:val="00443390"/>
    <w:rsid w:val="00443415"/>
    <w:rsid w:val="004434C5"/>
    <w:rsid w:val="004434E7"/>
    <w:rsid w:val="004434E8"/>
    <w:rsid w:val="004435F2"/>
    <w:rsid w:val="00443604"/>
    <w:rsid w:val="0044360C"/>
    <w:rsid w:val="00443685"/>
    <w:rsid w:val="0044368C"/>
    <w:rsid w:val="004436BA"/>
    <w:rsid w:val="004436C0"/>
    <w:rsid w:val="004437A8"/>
    <w:rsid w:val="004437B9"/>
    <w:rsid w:val="00443827"/>
    <w:rsid w:val="0044387C"/>
    <w:rsid w:val="004438D9"/>
    <w:rsid w:val="004439D1"/>
    <w:rsid w:val="00443A66"/>
    <w:rsid w:val="00443B47"/>
    <w:rsid w:val="00443C75"/>
    <w:rsid w:val="00443DA6"/>
    <w:rsid w:val="00443DB1"/>
    <w:rsid w:val="00443DC0"/>
    <w:rsid w:val="00443DF8"/>
    <w:rsid w:val="00443EB8"/>
    <w:rsid w:val="00443FD3"/>
    <w:rsid w:val="004441E0"/>
    <w:rsid w:val="0044420C"/>
    <w:rsid w:val="00444253"/>
    <w:rsid w:val="004442D5"/>
    <w:rsid w:val="00444308"/>
    <w:rsid w:val="004443CA"/>
    <w:rsid w:val="004443DD"/>
    <w:rsid w:val="00444539"/>
    <w:rsid w:val="004445B7"/>
    <w:rsid w:val="004446C4"/>
    <w:rsid w:val="00444773"/>
    <w:rsid w:val="0044489B"/>
    <w:rsid w:val="0044489F"/>
    <w:rsid w:val="004448FB"/>
    <w:rsid w:val="00444950"/>
    <w:rsid w:val="004449D6"/>
    <w:rsid w:val="00444AC1"/>
    <w:rsid w:val="00444AE0"/>
    <w:rsid w:val="00444B03"/>
    <w:rsid w:val="00444B81"/>
    <w:rsid w:val="00444C7C"/>
    <w:rsid w:val="00444D39"/>
    <w:rsid w:val="00444D86"/>
    <w:rsid w:val="00444E3B"/>
    <w:rsid w:val="00444E67"/>
    <w:rsid w:val="00444E95"/>
    <w:rsid w:val="00444EBA"/>
    <w:rsid w:val="00444EF1"/>
    <w:rsid w:val="00444F5A"/>
    <w:rsid w:val="00444F68"/>
    <w:rsid w:val="00444FF3"/>
    <w:rsid w:val="00445081"/>
    <w:rsid w:val="00445140"/>
    <w:rsid w:val="00445146"/>
    <w:rsid w:val="0044528C"/>
    <w:rsid w:val="00445419"/>
    <w:rsid w:val="004455A3"/>
    <w:rsid w:val="004455BD"/>
    <w:rsid w:val="0044560D"/>
    <w:rsid w:val="00445648"/>
    <w:rsid w:val="004456BD"/>
    <w:rsid w:val="004456D3"/>
    <w:rsid w:val="00445738"/>
    <w:rsid w:val="0044577A"/>
    <w:rsid w:val="00445870"/>
    <w:rsid w:val="004458AC"/>
    <w:rsid w:val="0044594B"/>
    <w:rsid w:val="00445A00"/>
    <w:rsid w:val="00445AB7"/>
    <w:rsid w:val="00445B36"/>
    <w:rsid w:val="00445BA5"/>
    <w:rsid w:val="00445E53"/>
    <w:rsid w:val="00445E66"/>
    <w:rsid w:val="00445E7C"/>
    <w:rsid w:val="00445EA8"/>
    <w:rsid w:val="00445ED7"/>
    <w:rsid w:val="00445FFB"/>
    <w:rsid w:val="00446030"/>
    <w:rsid w:val="00446138"/>
    <w:rsid w:val="0044618E"/>
    <w:rsid w:val="004461F6"/>
    <w:rsid w:val="00446298"/>
    <w:rsid w:val="004462A5"/>
    <w:rsid w:val="004462B9"/>
    <w:rsid w:val="0044632B"/>
    <w:rsid w:val="00446493"/>
    <w:rsid w:val="00446633"/>
    <w:rsid w:val="00446655"/>
    <w:rsid w:val="00446666"/>
    <w:rsid w:val="00446695"/>
    <w:rsid w:val="00446768"/>
    <w:rsid w:val="00446787"/>
    <w:rsid w:val="0044684B"/>
    <w:rsid w:val="0044688B"/>
    <w:rsid w:val="00446944"/>
    <w:rsid w:val="004469C5"/>
    <w:rsid w:val="00446A28"/>
    <w:rsid w:val="00446A4A"/>
    <w:rsid w:val="00446AA0"/>
    <w:rsid w:val="00446BCF"/>
    <w:rsid w:val="00446BD3"/>
    <w:rsid w:val="00446BE7"/>
    <w:rsid w:val="00446C64"/>
    <w:rsid w:val="00446CFA"/>
    <w:rsid w:val="00446D03"/>
    <w:rsid w:val="00446D16"/>
    <w:rsid w:val="00446D6D"/>
    <w:rsid w:val="00446D84"/>
    <w:rsid w:val="00447001"/>
    <w:rsid w:val="0044701E"/>
    <w:rsid w:val="00447024"/>
    <w:rsid w:val="0044705F"/>
    <w:rsid w:val="004470C6"/>
    <w:rsid w:val="004470DF"/>
    <w:rsid w:val="004471FB"/>
    <w:rsid w:val="00447230"/>
    <w:rsid w:val="0044725D"/>
    <w:rsid w:val="0044726A"/>
    <w:rsid w:val="00447287"/>
    <w:rsid w:val="004472E6"/>
    <w:rsid w:val="004473D0"/>
    <w:rsid w:val="0044740C"/>
    <w:rsid w:val="00447482"/>
    <w:rsid w:val="004474E7"/>
    <w:rsid w:val="004474FB"/>
    <w:rsid w:val="004474FD"/>
    <w:rsid w:val="004475CE"/>
    <w:rsid w:val="0044788B"/>
    <w:rsid w:val="004478E4"/>
    <w:rsid w:val="00447921"/>
    <w:rsid w:val="004479A2"/>
    <w:rsid w:val="00447A65"/>
    <w:rsid w:val="00447AC4"/>
    <w:rsid w:val="00447BDE"/>
    <w:rsid w:val="00447C44"/>
    <w:rsid w:val="00447C85"/>
    <w:rsid w:val="00447D28"/>
    <w:rsid w:val="00447DF8"/>
    <w:rsid w:val="00447E9E"/>
    <w:rsid w:val="00447EA4"/>
    <w:rsid w:val="00447ECC"/>
    <w:rsid w:val="00447F05"/>
    <w:rsid w:val="00447F9B"/>
    <w:rsid w:val="0045003F"/>
    <w:rsid w:val="00450135"/>
    <w:rsid w:val="00450238"/>
    <w:rsid w:val="0045023C"/>
    <w:rsid w:val="00450252"/>
    <w:rsid w:val="00450284"/>
    <w:rsid w:val="0045029E"/>
    <w:rsid w:val="00450356"/>
    <w:rsid w:val="0045036E"/>
    <w:rsid w:val="00450371"/>
    <w:rsid w:val="00450377"/>
    <w:rsid w:val="004504D3"/>
    <w:rsid w:val="00450572"/>
    <w:rsid w:val="004505D9"/>
    <w:rsid w:val="00450795"/>
    <w:rsid w:val="004508C2"/>
    <w:rsid w:val="004508FE"/>
    <w:rsid w:val="00450923"/>
    <w:rsid w:val="004509E0"/>
    <w:rsid w:val="00450A7C"/>
    <w:rsid w:val="00450AA1"/>
    <w:rsid w:val="00450AE9"/>
    <w:rsid w:val="00450B19"/>
    <w:rsid w:val="00450B4B"/>
    <w:rsid w:val="00450B77"/>
    <w:rsid w:val="00450BBC"/>
    <w:rsid w:val="00450BC5"/>
    <w:rsid w:val="00450C01"/>
    <w:rsid w:val="00450D77"/>
    <w:rsid w:val="00450F10"/>
    <w:rsid w:val="00450F73"/>
    <w:rsid w:val="00450FA0"/>
    <w:rsid w:val="00450FBC"/>
    <w:rsid w:val="00451030"/>
    <w:rsid w:val="00451040"/>
    <w:rsid w:val="004510A2"/>
    <w:rsid w:val="00451132"/>
    <w:rsid w:val="00451151"/>
    <w:rsid w:val="00451323"/>
    <w:rsid w:val="00451326"/>
    <w:rsid w:val="0045132C"/>
    <w:rsid w:val="00451385"/>
    <w:rsid w:val="004513EF"/>
    <w:rsid w:val="00451503"/>
    <w:rsid w:val="00451542"/>
    <w:rsid w:val="00451601"/>
    <w:rsid w:val="00451608"/>
    <w:rsid w:val="00451652"/>
    <w:rsid w:val="004516D6"/>
    <w:rsid w:val="00451759"/>
    <w:rsid w:val="004517C0"/>
    <w:rsid w:val="0045181E"/>
    <w:rsid w:val="00451842"/>
    <w:rsid w:val="004518E5"/>
    <w:rsid w:val="004519D7"/>
    <w:rsid w:val="00451B4F"/>
    <w:rsid w:val="00451C47"/>
    <w:rsid w:val="00451CF1"/>
    <w:rsid w:val="00451D0C"/>
    <w:rsid w:val="00451D59"/>
    <w:rsid w:val="00451DF6"/>
    <w:rsid w:val="00451EC2"/>
    <w:rsid w:val="00451EE8"/>
    <w:rsid w:val="00451F58"/>
    <w:rsid w:val="00451FA8"/>
    <w:rsid w:val="0045202B"/>
    <w:rsid w:val="00452089"/>
    <w:rsid w:val="00452154"/>
    <w:rsid w:val="0045216F"/>
    <w:rsid w:val="004522A5"/>
    <w:rsid w:val="004522CD"/>
    <w:rsid w:val="00452304"/>
    <w:rsid w:val="0045232D"/>
    <w:rsid w:val="00452393"/>
    <w:rsid w:val="004523EB"/>
    <w:rsid w:val="00452475"/>
    <w:rsid w:val="0045256E"/>
    <w:rsid w:val="00452608"/>
    <w:rsid w:val="00452631"/>
    <w:rsid w:val="00452699"/>
    <w:rsid w:val="00452773"/>
    <w:rsid w:val="004527BD"/>
    <w:rsid w:val="004527E5"/>
    <w:rsid w:val="004528D4"/>
    <w:rsid w:val="004528F7"/>
    <w:rsid w:val="00452972"/>
    <w:rsid w:val="00452BE3"/>
    <w:rsid w:val="00452C1D"/>
    <w:rsid w:val="00452CC6"/>
    <w:rsid w:val="00452D0F"/>
    <w:rsid w:val="00452D75"/>
    <w:rsid w:val="00452DE8"/>
    <w:rsid w:val="00452DF4"/>
    <w:rsid w:val="00452E10"/>
    <w:rsid w:val="00452EF3"/>
    <w:rsid w:val="00452F0E"/>
    <w:rsid w:val="00452FA5"/>
    <w:rsid w:val="0045303C"/>
    <w:rsid w:val="00453045"/>
    <w:rsid w:val="0045304A"/>
    <w:rsid w:val="00453058"/>
    <w:rsid w:val="0045306B"/>
    <w:rsid w:val="0045306C"/>
    <w:rsid w:val="00453073"/>
    <w:rsid w:val="0045308C"/>
    <w:rsid w:val="00453125"/>
    <w:rsid w:val="00453135"/>
    <w:rsid w:val="0045328B"/>
    <w:rsid w:val="0045339F"/>
    <w:rsid w:val="004533FD"/>
    <w:rsid w:val="00453425"/>
    <w:rsid w:val="00453496"/>
    <w:rsid w:val="004534DF"/>
    <w:rsid w:val="004535DA"/>
    <w:rsid w:val="004535DB"/>
    <w:rsid w:val="0045361E"/>
    <w:rsid w:val="004536C3"/>
    <w:rsid w:val="004536F8"/>
    <w:rsid w:val="00453707"/>
    <w:rsid w:val="00453787"/>
    <w:rsid w:val="00453843"/>
    <w:rsid w:val="0045384C"/>
    <w:rsid w:val="004538FF"/>
    <w:rsid w:val="004539CD"/>
    <w:rsid w:val="004539F9"/>
    <w:rsid w:val="00453A54"/>
    <w:rsid w:val="00453AE8"/>
    <w:rsid w:val="00453D1A"/>
    <w:rsid w:val="00453E4D"/>
    <w:rsid w:val="00453E5D"/>
    <w:rsid w:val="00453F23"/>
    <w:rsid w:val="00453F43"/>
    <w:rsid w:val="00453FE9"/>
    <w:rsid w:val="00454004"/>
    <w:rsid w:val="00454025"/>
    <w:rsid w:val="004540E5"/>
    <w:rsid w:val="004540F7"/>
    <w:rsid w:val="00454150"/>
    <w:rsid w:val="004541C1"/>
    <w:rsid w:val="004541D0"/>
    <w:rsid w:val="004541E8"/>
    <w:rsid w:val="004541FB"/>
    <w:rsid w:val="0045424F"/>
    <w:rsid w:val="004542FE"/>
    <w:rsid w:val="0045435E"/>
    <w:rsid w:val="00454381"/>
    <w:rsid w:val="004543DC"/>
    <w:rsid w:val="004543F7"/>
    <w:rsid w:val="00454455"/>
    <w:rsid w:val="004544DB"/>
    <w:rsid w:val="004544DF"/>
    <w:rsid w:val="00454543"/>
    <w:rsid w:val="0045458B"/>
    <w:rsid w:val="00454595"/>
    <w:rsid w:val="004546D0"/>
    <w:rsid w:val="0045485E"/>
    <w:rsid w:val="004548C1"/>
    <w:rsid w:val="004549F3"/>
    <w:rsid w:val="00454A52"/>
    <w:rsid w:val="00454A96"/>
    <w:rsid w:val="00454A99"/>
    <w:rsid w:val="00454B8D"/>
    <w:rsid w:val="00454CF5"/>
    <w:rsid w:val="00454E1B"/>
    <w:rsid w:val="00454E2E"/>
    <w:rsid w:val="00454E63"/>
    <w:rsid w:val="00454ED1"/>
    <w:rsid w:val="00454EE6"/>
    <w:rsid w:val="00455124"/>
    <w:rsid w:val="004551A7"/>
    <w:rsid w:val="004551D7"/>
    <w:rsid w:val="004552D2"/>
    <w:rsid w:val="00455385"/>
    <w:rsid w:val="004553AB"/>
    <w:rsid w:val="004553D4"/>
    <w:rsid w:val="004553DF"/>
    <w:rsid w:val="00455472"/>
    <w:rsid w:val="004554C9"/>
    <w:rsid w:val="004554F7"/>
    <w:rsid w:val="00455534"/>
    <w:rsid w:val="0045560A"/>
    <w:rsid w:val="0045562F"/>
    <w:rsid w:val="004556C3"/>
    <w:rsid w:val="00455760"/>
    <w:rsid w:val="004558D2"/>
    <w:rsid w:val="00455929"/>
    <w:rsid w:val="0045593C"/>
    <w:rsid w:val="0045596A"/>
    <w:rsid w:val="004559B2"/>
    <w:rsid w:val="00455A24"/>
    <w:rsid w:val="00455BD0"/>
    <w:rsid w:val="00455C1D"/>
    <w:rsid w:val="00455C24"/>
    <w:rsid w:val="00455C25"/>
    <w:rsid w:val="00455D1D"/>
    <w:rsid w:val="00455D7A"/>
    <w:rsid w:val="00455DD3"/>
    <w:rsid w:val="00455E04"/>
    <w:rsid w:val="00455E56"/>
    <w:rsid w:val="00455E82"/>
    <w:rsid w:val="00455E90"/>
    <w:rsid w:val="00455FDF"/>
    <w:rsid w:val="00456021"/>
    <w:rsid w:val="004560BB"/>
    <w:rsid w:val="0045628A"/>
    <w:rsid w:val="004562CB"/>
    <w:rsid w:val="00456345"/>
    <w:rsid w:val="0045634F"/>
    <w:rsid w:val="0045642B"/>
    <w:rsid w:val="00456433"/>
    <w:rsid w:val="004564BB"/>
    <w:rsid w:val="004564E7"/>
    <w:rsid w:val="0045657C"/>
    <w:rsid w:val="004566E2"/>
    <w:rsid w:val="00456741"/>
    <w:rsid w:val="0045683F"/>
    <w:rsid w:val="00456842"/>
    <w:rsid w:val="00456876"/>
    <w:rsid w:val="004568CC"/>
    <w:rsid w:val="004568D7"/>
    <w:rsid w:val="00456939"/>
    <w:rsid w:val="00456940"/>
    <w:rsid w:val="0045695B"/>
    <w:rsid w:val="0045696B"/>
    <w:rsid w:val="00456973"/>
    <w:rsid w:val="004569A1"/>
    <w:rsid w:val="00456AAD"/>
    <w:rsid w:val="00456AFA"/>
    <w:rsid w:val="00456B28"/>
    <w:rsid w:val="00456BBB"/>
    <w:rsid w:val="00456CE8"/>
    <w:rsid w:val="00456CED"/>
    <w:rsid w:val="00456D66"/>
    <w:rsid w:val="00456D78"/>
    <w:rsid w:val="00456D98"/>
    <w:rsid w:val="00456DFA"/>
    <w:rsid w:val="00456E21"/>
    <w:rsid w:val="00456E56"/>
    <w:rsid w:val="00456ED5"/>
    <w:rsid w:val="00456F19"/>
    <w:rsid w:val="0045701B"/>
    <w:rsid w:val="00457038"/>
    <w:rsid w:val="00457084"/>
    <w:rsid w:val="0045709E"/>
    <w:rsid w:val="004570AF"/>
    <w:rsid w:val="00457344"/>
    <w:rsid w:val="004573B7"/>
    <w:rsid w:val="004573F1"/>
    <w:rsid w:val="004574AB"/>
    <w:rsid w:val="0045755B"/>
    <w:rsid w:val="0045758B"/>
    <w:rsid w:val="00457614"/>
    <w:rsid w:val="004576BE"/>
    <w:rsid w:val="004578E8"/>
    <w:rsid w:val="00457AC9"/>
    <w:rsid w:val="00457C0A"/>
    <w:rsid w:val="00457C5F"/>
    <w:rsid w:val="00457D21"/>
    <w:rsid w:val="00457D3E"/>
    <w:rsid w:val="00457D69"/>
    <w:rsid w:val="00457DD1"/>
    <w:rsid w:val="00457E22"/>
    <w:rsid w:val="00460097"/>
    <w:rsid w:val="004601AE"/>
    <w:rsid w:val="0046021B"/>
    <w:rsid w:val="0046036F"/>
    <w:rsid w:val="0046040A"/>
    <w:rsid w:val="00460488"/>
    <w:rsid w:val="004604BC"/>
    <w:rsid w:val="00460521"/>
    <w:rsid w:val="004605EC"/>
    <w:rsid w:val="00460649"/>
    <w:rsid w:val="0046065D"/>
    <w:rsid w:val="004606C7"/>
    <w:rsid w:val="004606E8"/>
    <w:rsid w:val="0046071D"/>
    <w:rsid w:val="004607CE"/>
    <w:rsid w:val="00460AF0"/>
    <w:rsid w:val="00460C75"/>
    <w:rsid w:val="00460CE9"/>
    <w:rsid w:val="00460D74"/>
    <w:rsid w:val="00460E27"/>
    <w:rsid w:val="00460E9E"/>
    <w:rsid w:val="00460EF9"/>
    <w:rsid w:val="0046104F"/>
    <w:rsid w:val="00461106"/>
    <w:rsid w:val="00461143"/>
    <w:rsid w:val="00461292"/>
    <w:rsid w:val="004612A8"/>
    <w:rsid w:val="0046133D"/>
    <w:rsid w:val="0046134E"/>
    <w:rsid w:val="0046135F"/>
    <w:rsid w:val="00461435"/>
    <w:rsid w:val="00461449"/>
    <w:rsid w:val="0046148F"/>
    <w:rsid w:val="0046149C"/>
    <w:rsid w:val="00461651"/>
    <w:rsid w:val="004616A9"/>
    <w:rsid w:val="004617DD"/>
    <w:rsid w:val="004618D7"/>
    <w:rsid w:val="00461A2D"/>
    <w:rsid w:val="00461A36"/>
    <w:rsid w:val="00461A50"/>
    <w:rsid w:val="00461A89"/>
    <w:rsid w:val="00461B92"/>
    <w:rsid w:val="00461BE1"/>
    <w:rsid w:val="00461C1E"/>
    <w:rsid w:val="00461C49"/>
    <w:rsid w:val="00461D2F"/>
    <w:rsid w:val="00461F70"/>
    <w:rsid w:val="004620BB"/>
    <w:rsid w:val="004621DD"/>
    <w:rsid w:val="00462262"/>
    <w:rsid w:val="004622FC"/>
    <w:rsid w:val="0046238E"/>
    <w:rsid w:val="00462585"/>
    <w:rsid w:val="00462632"/>
    <w:rsid w:val="00462648"/>
    <w:rsid w:val="00462669"/>
    <w:rsid w:val="004626C2"/>
    <w:rsid w:val="004627E7"/>
    <w:rsid w:val="00462830"/>
    <w:rsid w:val="00462924"/>
    <w:rsid w:val="00462A4B"/>
    <w:rsid w:val="00462A66"/>
    <w:rsid w:val="00462A6B"/>
    <w:rsid w:val="00462A81"/>
    <w:rsid w:val="00462A99"/>
    <w:rsid w:val="00462BFB"/>
    <w:rsid w:val="00462C59"/>
    <w:rsid w:val="00462C67"/>
    <w:rsid w:val="00462C7A"/>
    <w:rsid w:val="00462CD6"/>
    <w:rsid w:val="00462D48"/>
    <w:rsid w:val="00462D4D"/>
    <w:rsid w:val="00462D52"/>
    <w:rsid w:val="00462D85"/>
    <w:rsid w:val="00462EBC"/>
    <w:rsid w:val="00462F25"/>
    <w:rsid w:val="00462F2E"/>
    <w:rsid w:val="00462F36"/>
    <w:rsid w:val="00463061"/>
    <w:rsid w:val="0046314D"/>
    <w:rsid w:val="004631D1"/>
    <w:rsid w:val="00463208"/>
    <w:rsid w:val="00463278"/>
    <w:rsid w:val="004633CA"/>
    <w:rsid w:val="00463488"/>
    <w:rsid w:val="004634DD"/>
    <w:rsid w:val="004634F0"/>
    <w:rsid w:val="00463552"/>
    <w:rsid w:val="00463574"/>
    <w:rsid w:val="00463575"/>
    <w:rsid w:val="004635E1"/>
    <w:rsid w:val="004635FC"/>
    <w:rsid w:val="0046362D"/>
    <w:rsid w:val="0046363F"/>
    <w:rsid w:val="004637BA"/>
    <w:rsid w:val="004637DF"/>
    <w:rsid w:val="004638DF"/>
    <w:rsid w:val="00463903"/>
    <w:rsid w:val="0046398F"/>
    <w:rsid w:val="004639F1"/>
    <w:rsid w:val="00463AA7"/>
    <w:rsid w:val="00463ABC"/>
    <w:rsid w:val="00463B16"/>
    <w:rsid w:val="00463B52"/>
    <w:rsid w:val="00463D33"/>
    <w:rsid w:val="00463D4B"/>
    <w:rsid w:val="00463D57"/>
    <w:rsid w:val="00463D5E"/>
    <w:rsid w:val="00463DD4"/>
    <w:rsid w:val="00463EA4"/>
    <w:rsid w:val="00463EE1"/>
    <w:rsid w:val="00463F18"/>
    <w:rsid w:val="00464016"/>
    <w:rsid w:val="004641D0"/>
    <w:rsid w:val="00464209"/>
    <w:rsid w:val="00464241"/>
    <w:rsid w:val="0046428A"/>
    <w:rsid w:val="004642F1"/>
    <w:rsid w:val="0046430E"/>
    <w:rsid w:val="0046433D"/>
    <w:rsid w:val="004643DF"/>
    <w:rsid w:val="00464494"/>
    <w:rsid w:val="004644C7"/>
    <w:rsid w:val="00464540"/>
    <w:rsid w:val="00464541"/>
    <w:rsid w:val="00464607"/>
    <w:rsid w:val="00464683"/>
    <w:rsid w:val="00464707"/>
    <w:rsid w:val="00464842"/>
    <w:rsid w:val="004649C2"/>
    <w:rsid w:val="00464A7E"/>
    <w:rsid w:val="00464A8B"/>
    <w:rsid w:val="00464A9C"/>
    <w:rsid w:val="00464C14"/>
    <w:rsid w:val="00464D72"/>
    <w:rsid w:val="00464DCC"/>
    <w:rsid w:val="00464E1E"/>
    <w:rsid w:val="00464F31"/>
    <w:rsid w:val="00464F3D"/>
    <w:rsid w:val="00465033"/>
    <w:rsid w:val="00465078"/>
    <w:rsid w:val="0046515A"/>
    <w:rsid w:val="004653AA"/>
    <w:rsid w:val="004653D3"/>
    <w:rsid w:val="00465452"/>
    <w:rsid w:val="0046549B"/>
    <w:rsid w:val="004654D3"/>
    <w:rsid w:val="004654E8"/>
    <w:rsid w:val="0046550D"/>
    <w:rsid w:val="00465566"/>
    <w:rsid w:val="004655B1"/>
    <w:rsid w:val="004655BB"/>
    <w:rsid w:val="004656FA"/>
    <w:rsid w:val="0046573A"/>
    <w:rsid w:val="0046574D"/>
    <w:rsid w:val="00465777"/>
    <w:rsid w:val="004657A0"/>
    <w:rsid w:val="00465831"/>
    <w:rsid w:val="00465893"/>
    <w:rsid w:val="004658CD"/>
    <w:rsid w:val="004658CE"/>
    <w:rsid w:val="0046591F"/>
    <w:rsid w:val="004659BC"/>
    <w:rsid w:val="004659DC"/>
    <w:rsid w:val="00465AE3"/>
    <w:rsid w:val="00465B84"/>
    <w:rsid w:val="00465CE6"/>
    <w:rsid w:val="00465D1A"/>
    <w:rsid w:val="00465D46"/>
    <w:rsid w:val="00465DF6"/>
    <w:rsid w:val="00465E4F"/>
    <w:rsid w:val="00465FDC"/>
    <w:rsid w:val="00466139"/>
    <w:rsid w:val="00466169"/>
    <w:rsid w:val="004661FD"/>
    <w:rsid w:val="00466233"/>
    <w:rsid w:val="00466257"/>
    <w:rsid w:val="004662D2"/>
    <w:rsid w:val="00466328"/>
    <w:rsid w:val="00466345"/>
    <w:rsid w:val="0046634D"/>
    <w:rsid w:val="004663A9"/>
    <w:rsid w:val="0046640D"/>
    <w:rsid w:val="004664BD"/>
    <w:rsid w:val="004664E8"/>
    <w:rsid w:val="004665C0"/>
    <w:rsid w:val="0046663B"/>
    <w:rsid w:val="004666AD"/>
    <w:rsid w:val="004666BD"/>
    <w:rsid w:val="00466761"/>
    <w:rsid w:val="00466767"/>
    <w:rsid w:val="004667B6"/>
    <w:rsid w:val="0046687F"/>
    <w:rsid w:val="004668AA"/>
    <w:rsid w:val="004668AD"/>
    <w:rsid w:val="004668BB"/>
    <w:rsid w:val="00466975"/>
    <w:rsid w:val="00466A54"/>
    <w:rsid w:val="00466AAF"/>
    <w:rsid w:val="00466B81"/>
    <w:rsid w:val="00466B92"/>
    <w:rsid w:val="00466CA1"/>
    <w:rsid w:val="00466DC3"/>
    <w:rsid w:val="00466ED4"/>
    <w:rsid w:val="00466ED8"/>
    <w:rsid w:val="00466F1B"/>
    <w:rsid w:val="00466F60"/>
    <w:rsid w:val="00466FB0"/>
    <w:rsid w:val="00467073"/>
    <w:rsid w:val="004670C2"/>
    <w:rsid w:val="004670EB"/>
    <w:rsid w:val="0046715C"/>
    <w:rsid w:val="0046724F"/>
    <w:rsid w:val="0046730C"/>
    <w:rsid w:val="00467367"/>
    <w:rsid w:val="004673A0"/>
    <w:rsid w:val="004673E1"/>
    <w:rsid w:val="00467439"/>
    <w:rsid w:val="00467458"/>
    <w:rsid w:val="004674FC"/>
    <w:rsid w:val="0046759C"/>
    <w:rsid w:val="00467675"/>
    <w:rsid w:val="004676E7"/>
    <w:rsid w:val="00467760"/>
    <w:rsid w:val="00467822"/>
    <w:rsid w:val="00467864"/>
    <w:rsid w:val="0046790B"/>
    <w:rsid w:val="00467916"/>
    <w:rsid w:val="0046797A"/>
    <w:rsid w:val="00467D46"/>
    <w:rsid w:val="00467E6D"/>
    <w:rsid w:val="00467E79"/>
    <w:rsid w:val="00467F6D"/>
    <w:rsid w:val="00470020"/>
    <w:rsid w:val="004701DC"/>
    <w:rsid w:val="0047024F"/>
    <w:rsid w:val="0047027E"/>
    <w:rsid w:val="00470283"/>
    <w:rsid w:val="004702DB"/>
    <w:rsid w:val="0047030F"/>
    <w:rsid w:val="00470346"/>
    <w:rsid w:val="00470393"/>
    <w:rsid w:val="0047039F"/>
    <w:rsid w:val="004703E8"/>
    <w:rsid w:val="0047059E"/>
    <w:rsid w:val="004705FF"/>
    <w:rsid w:val="004706B1"/>
    <w:rsid w:val="004706E5"/>
    <w:rsid w:val="004709A1"/>
    <w:rsid w:val="004709D8"/>
    <w:rsid w:val="00470A81"/>
    <w:rsid w:val="00470AB9"/>
    <w:rsid w:val="00470BF9"/>
    <w:rsid w:val="00470C01"/>
    <w:rsid w:val="00470CDE"/>
    <w:rsid w:val="00470D6B"/>
    <w:rsid w:val="00470DA7"/>
    <w:rsid w:val="00470E32"/>
    <w:rsid w:val="00470E54"/>
    <w:rsid w:val="00470E72"/>
    <w:rsid w:val="00470E7F"/>
    <w:rsid w:val="00470F07"/>
    <w:rsid w:val="00470F62"/>
    <w:rsid w:val="00470FB9"/>
    <w:rsid w:val="00471124"/>
    <w:rsid w:val="0047112C"/>
    <w:rsid w:val="0047117B"/>
    <w:rsid w:val="00471197"/>
    <w:rsid w:val="00471220"/>
    <w:rsid w:val="004714D1"/>
    <w:rsid w:val="004714DE"/>
    <w:rsid w:val="004714F5"/>
    <w:rsid w:val="0047153F"/>
    <w:rsid w:val="00471540"/>
    <w:rsid w:val="00471544"/>
    <w:rsid w:val="004716A4"/>
    <w:rsid w:val="00471742"/>
    <w:rsid w:val="0047180F"/>
    <w:rsid w:val="00471882"/>
    <w:rsid w:val="004718BE"/>
    <w:rsid w:val="00471A08"/>
    <w:rsid w:val="00471A0F"/>
    <w:rsid w:val="00471A66"/>
    <w:rsid w:val="00471A6F"/>
    <w:rsid w:val="00471A81"/>
    <w:rsid w:val="00471AFD"/>
    <w:rsid w:val="00471B13"/>
    <w:rsid w:val="00471B46"/>
    <w:rsid w:val="00471C5A"/>
    <w:rsid w:val="00471CC7"/>
    <w:rsid w:val="00471D56"/>
    <w:rsid w:val="00471DD5"/>
    <w:rsid w:val="00471E21"/>
    <w:rsid w:val="00471E64"/>
    <w:rsid w:val="00471F2F"/>
    <w:rsid w:val="00471F70"/>
    <w:rsid w:val="004720A8"/>
    <w:rsid w:val="004720E3"/>
    <w:rsid w:val="004720ED"/>
    <w:rsid w:val="0047217E"/>
    <w:rsid w:val="004721C8"/>
    <w:rsid w:val="004721E4"/>
    <w:rsid w:val="0047227C"/>
    <w:rsid w:val="004722AA"/>
    <w:rsid w:val="00472435"/>
    <w:rsid w:val="0047246A"/>
    <w:rsid w:val="00472521"/>
    <w:rsid w:val="00472541"/>
    <w:rsid w:val="00472557"/>
    <w:rsid w:val="00472690"/>
    <w:rsid w:val="0047272E"/>
    <w:rsid w:val="0047280E"/>
    <w:rsid w:val="00472910"/>
    <w:rsid w:val="00472A55"/>
    <w:rsid w:val="00472AEB"/>
    <w:rsid w:val="00472B5E"/>
    <w:rsid w:val="00472BDA"/>
    <w:rsid w:val="00472C23"/>
    <w:rsid w:val="00472D3C"/>
    <w:rsid w:val="00472DAF"/>
    <w:rsid w:val="00472DEC"/>
    <w:rsid w:val="00472EA5"/>
    <w:rsid w:val="00473016"/>
    <w:rsid w:val="0047313A"/>
    <w:rsid w:val="004731C9"/>
    <w:rsid w:val="00473253"/>
    <w:rsid w:val="00473277"/>
    <w:rsid w:val="00473353"/>
    <w:rsid w:val="004733C5"/>
    <w:rsid w:val="0047343B"/>
    <w:rsid w:val="00473441"/>
    <w:rsid w:val="00473457"/>
    <w:rsid w:val="00473472"/>
    <w:rsid w:val="004734F1"/>
    <w:rsid w:val="0047350E"/>
    <w:rsid w:val="0047360B"/>
    <w:rsid w:val="0047373A"/>
    <w:rsid w:val="00473782"/>
    <w:rsid w:val="00473786"/>
    <w:rsid w:val="00473807"/>
    <w:rsid w:val="0047385D"/>
    <w:rsid w:val="0047389F"/>
    <w:rsid w:val="004738CF"/>
    <w:rsid w:val="004739CD"/>
    <w:rsid w:val="00473A41"/>
    <w:rsid w:val="00473ADC"/>
    <w:rsid w:val="00473AE3"/>
    <w:rsid w:val="00473B36"/>
    <w:rsid w:val="00473B4C"/>
    <w:rsid w:val="00473B6B"/>
    <w:rsid w:val="00473B89"/>
    <w:rsid w:val="00473BDA"/>
    <w:rsid w:val="00473C37"/>
    <w:rsid w:val="00473C48"/>
    <w:rsid w:val="00473C64"/>
    <w:rsid w:val="00473CF3"/>
    <w:rsid w:val="00473FE6"/>
    <w:rsid w:val="00474017"/>
    <w:rsid w:val="00474142"/>
    <w:rsid w:val="004741C9"/>
    <w:rsid w:val="00474200"/>
    <w:rsid w:val="004742FC"/>
    <w:rsid w:val="00474349"/>
    <w:rsid w:val="0047435D"/>
    <w:rsid w:val="00474367"/>
    <w:rsid w:val="00474424"/>
    <w:rsid w:val="00474481"/>
    <w:rsid w:val="00474493"/>
    <w:rsid w:val="004744BA"/>
    <w:rsid w:val="0047463F"/>
    <w:rsid w:val="0047464C"/>
    <w:rsid w:val="00474691"/>
    <w:rsid w:val="004747B1"/>
    <w:rsid w:val="004747F0"/>
    <w:rsid w:val="0047485F"/>
    <w:rsid w:val="00474860"/>
    <w:rsid w:val="004748DC"/>
    <w:rsid w:val="00474902"/>
    <w:rsid w:val="00474936"/>
    <w:rsid w:val="004749FD"/>
    <w:rsid w:val="00474A0A"/>
    <w:rsid w:val="00474A63"/>
    <w:rsid w:val="00474A6A"/>
    <w:rsid w:val="00474A71"/>
    <w:rsid w:val="00474ABB"/>
    <w:rsid w:val="00474B9F"/>
    <w:rsid w:val="00474DD1"/>
    <w:rsid w:val="00474E45"/>
    <w:rsid w:val="00474EBE"/>
    <w:rsid w:val="00474F43"/>
    <w:rsid w:val="00475175"/>
    <w:rsid w:val="00475204"/>
    <w:rsid w:val="00475383"/>
    <w:rsid w:val="004753A8"/>
    <w:rsid w:val="004753E0"/>
    <w:rsid w:val="00475416"/>
    <w:rsid w:val="00475498"/>
    <w:rsid w:val="0047552C"/>
    <w:rsid w:val="0047565C"/>
    <w:rsid w:val="004756F0"/>
    <w:rsid w:val="00475759"/>
    <w:rsid w:val="004757B9"/>
    <w:rsid w:val="004757D6"/>
    <w:rsid w:val="00475823"/>
    <w:rsid w:val="00475892"/>
    <w:rsid w:val="004758B5"/>
    <w:rsid w:val="00475998"/>
    <w:rsid w:val="00475ACA"/>
    <w:rsid w:val="00475ADE"/>
    <w:rsid w:val="00475B24"/>
    <w:rsid w:val="00475B36"/>
    <w:rsid w:val="00475B42"/>
    <w:rsid w:val="00475C1B"/>
    <w:rsid w:val="00475C3F"/>
    <w:rsid w:val="00475CD9"/>
    <w:rsid w:val="00475D8A"/>
    <w:rsid w:val="00475DA6"/>
    <w:rsid w:val="00475E3E"/>
    <w:rsid w:val="00475E74"/>
    <w:rsid w:val="00475EDD"/>
    <w:rsid w:val="00475F16"/>
    <w:rsid w:val="00475F31"/>
    <w:rsid w:val="00475F80"/>
    <w:rsid w:val="00475FA4"/>
    <w:rsid w:val="00475FF4"/>
    <w:rsid w:val="004760C7"/>
    <w:rsid w:val="00476114"/>
    <w:rsid w:val="00476119"/>
    <w:rsid w:val="004761E9"/>
    <w:rsid w:val="00476231"/>
    <w:rsid w:val="004762C6"/>
    <w:rsid w:val="0047632B"/>
    <w:rsid w:val="00476369"/>
    <w:rsid w:val="004764D0"/>
    <w:rsid w:val="004765E0"/>
    <w:rsid w:val="0047665D"/>
    <w:rsid w:val="00476880"/>
    <w:rsid w:val="00476884"/>
    <w:rsid w:val="004768E4"/>
    <w:rsid w:val="004769F1"/>
    <w:rsid w:val="004769FA"/>
    <w:rsid w:val="00476A1A"/>
    <w:rsid w:val="00476A30"/>
    <w:rsid w:val="00476ABD"/>
    <w:rsid w:val="00476BA6"/>
    <w:rsid w:val="00476BC2"/>
    <w:rsid w:val="00476BDD"/>
    <w:rsid w:val="00476CC9"/>
    <w:rsid w:val="00476D60"/>
    <w:rsid w:val="00476D6D"/>
    <w:rsid w:val="00476D84"/>
    <w:rsid w:val="00476DCB"/>
    <w:rsid w:val="00476DDF"/>
    <w:rsid w:val="00476E50"/>
    <w:rsid w:val="00476E71"/>
    <w:rsid w:val="00476ED7"/>
    <w:rsid w:val="00476FF0"/>
    <w:rsid w:val="00477016"/>
    <w:rsid w:val="00477039"/>
    <w:rsid w:val="00477098"/>
    <w:rsid w:val="004770BB"/>
    <w:rsid w:val="00477100"/>
    <w:rsid w:val="004771DD"/>
    <w:rsid w:val="00477222"/>
    <w:rsid w:val="004772BD"/>
    <w:rsid w:val="004772D4"/>
    <w:rsid w:val="004773A5"/>
    <w:rsid w:val="004774BF"/>
    <w:rsid w:val="004774D2"/>
    <w:rsid w:val="00477509"/>
    <w:rsid w:val="00477513"/>
    <w:rsid w:val="00477526"/>
    <w:rsid w:val="0047754C"/>
    <w:rsid w:val="0047758F"/>
    <w:rsid w:val="004775DA"/>
    <w:rsid w:val="0047765B"/>
    <w:rsid w:val="004776E5"/>
    <w:rsid w:val="004778B2"/>
    <w:rsid w:val="00477946"/>
    <w:rsid w:val="00477977"/>
    <w:rsid w:val="0047798D"/>
    <w:rsid w:val="004779EE"/>
    <w:rsid w:val="00477A4A"/>
    <w:rsid w:val="00477A98"/>
    <w:rsid w:val="00477B9B"/>
    <w:rsid w:val="00477C16"/>
    <w:rsid w:val="00477CD5"/>
    <w:rsid w:val="00477D16"/>
    <w:rsid w:val="00477D7E"/>
    <w:rsid w:val="00477D84"/>
    <w:rsid w:val="00477DD1"/>
    <w:rsid w:val="00477DDC"/>
    <w:rsid w:val="00477E3E"/>
    <w:rsid w:val="00477EAD"/>
    <w:rsid w:val="00477EE8"/>
    <w:rsid w:val="00477F16"/>
    <w:rsid w:val="00477F68"/>
    <w:rsid w:val="00480043"/>
    <w:rsid w:val="00480049"/>
    <w:rsid w:val="00480082"/>
    <w:rsid w:val="0048008E"/>
    <w:rsid w:val="0048008F"/>
    <w:rsid w:val="004800B8"/>
    <w:rsid w:val="00480170"/>
    <w:rsid w:val="00480192"/>
    <w:rsid w:val="00480243"/>
    <w:rsid w:val="004802C4"/>
    <w:rsid w:val="0048032C"/>
    <w:rsid w:val="004803C4"/>
    <w:rsid w:val="0048053C"/>
    <w:rsid w:val="004805CA"/>
    <w:rsid w:val="0048061E"/>
    <w:rsid w:val="004806A0"/>
    <w:rsid w:val="004806CA"/>
    <w:rsid w:val="004806F8"/>
    <w:rsid w:val="00480735"/>
    <w:rsid w:val="0048078C"/>
    <w:rsid w:val="004807E3"/>
    <w:rsid w:val="004807EF"/>
    <w:rsid w:val="004807F6"/>
    <w:rsid w:val="00480825"/>
    <w:rsid w:val="00480859"/>
    <w:rsid w:val="0048095D"/>
    <w:rsid w:val="00480A31"/>
    <w:rsid w:val="00480A5E"/>
    <w:rsid w:val="00480A6B"/>
    <w:rsid w:val="00480BCB"/>
    <w:rsid w:val="00480C3F"/>
    <w:rsid w:val="00480CBB"/>
    <w:rsid w:val="00480D53"/>
    <w:rsid w:val="00480DB3"/>
    <w:rsid w:val="00480E5A"/>
    <w:rsid w:val="00480E90"/>
    <w:rsid w:val="00480EAE"/>
    <w:rsid w:val="00480EB1"/>
    <w:rsid w:val="00480F7A"/>
    <w:rsid w:val="00480FAD"/>
    <w:rsid w:val="00480FB2"/>
    <w:rsid w:val="00481427"/>
    <w:rsid w:val="0048142A"/>
    <w:rsid w:val="0048144D"/>
    <w:rsid w:val="00481555"/>
    <w:rsid w:val="00481577"/>
    <w:rsid w:val="004815BE"/>
    <w:rsid w:val="004815DE"/>
    <w:rsid w:val="0048161D"/>
    <w:rsid w:val="00481622"/>
    <w:rsid w:val="00481689"/>
    <w:rsid w:val="0048171E"/>
    <w:rsid w:val="00481720"/>
    <w:rsid w:val="0048172D"/>
    <w:rsid w:val="00481770"/>
    <w:rsid w:val="0048179E"/>
    <w:rsid w:val="00481812"/>
    <w:rsid w:val="00481822"/>
    <w:rsid w:val="004818B4"/>
    <w:rsid w:val="004818E1"/>
    <w:rsid w:val="00481906"/>
    <w:rsid w:val="00481A1F"/>
    <w:rsid w:val="00481B02"/>
    <w:rsid w:val="00481B0D"/>
    <w:rsid w:val="00481B6B"/>
    <w:rsid w:val="00481BA5"/>
    <w:rsid w:val="00481BA6"/>
    <w:rsid w:val="00481C81"/>
    <w:rsid w:val="00481C89"/>
    <w:rsid w:val="00481CB1"/>
    <w:rsid w:val="00481CB2"/>
    <w:rsid w:val="00481DBB"/>
    <w:rsid w:val="00481E59"/>
    <w:rsid w:val="00481F24"/>
    <w:rsid w:val="00481F5E"/>
    <w:rsid w:val="00481F88"/>
    <w:rsid w:val="00482025"/>
    <w:rsid w:val="0048206C"/>
    <w:rsid w:val="004820C9"/>
    <w:rsid w:val="00482133"/>
    <w:rsid w:val="004821D9"/>
    <w:rsid w:val="00482225"/>
    <w:rsid w:val="00482243"/>
    <w:rsid w:val="0048226D"/>
    <w:rsid w:val="004822FC"/>
    <w:rsid w:val="0048233A"/>
    <w:rsid w:val="004823AA"/>
    <w:rsid w:val="0048245F"/>
    <w:rsid w:val="0048256B"/>
    <w:rsid w:val="004825AF"/>
    <w:rsid w:val="00482658"/>
    <w:rsid w:val="00482695"/>
    <w:rsid w:val="004826DA"/>
    <w:rsid w:val="004826F1"/>
    <w:rsid w:val="0048272C"/>
    <w:rsid w:val="0048275F"/>
    <w:rsid w:val="0048277A"/>
    <w:rsid w:val="0048278E"/>
    <w:rsid w:val="00482893"/>
    <w:rsid w:val="004829AA"/>
    <w:rsid w:val="004829DD"/>
    <w:rsid w:val="00482A90"/>
    <w:rsid w:val="00482A9E"/>
    <w:rsid w:val="00482B8D"/>
    <w:rsid w:val="00482B93"/>
    <w:rsid w:val="00482CFC"/>
    <w:rsid w:val="00482DDF"/>
    <w:rsid w:val="00482EA2"/>
    <w:rsid w:val="00482F2F"/>
    <w:rsid w:val="00482F5E"/>
    <w:rsid w:val="00483008"/>
    <w:rsid w:val="0048309F"/>
    <w:rsid w:val="00483110"/>
    <w:rsid w:val="00483151"/>
    <w:rsid w:val="004831A0"/>
    <w:rsid w:val="00483244"/>
    <w:rsid w:val="00483351"/>
    <w:rsid w:val="0048335F"/>
    <w:rsid w:val="0048336C"/>
    <w:rsid w:val="004833C6"/>
    <w:rsid w:val="00483401"/>
    <w:rsid w:val="0048342A"/>
    <w:rsid w:val="004835EE"/>
    <w:rsid w:val="004836DD"/>
    <w:rsid w:val="00483705"/>
    <w:rsid w:val="0048378D"/>
    <w:rsid w:val="00483824"/>
    <w:rsid w:val="004838BF"/>
    <w:rsid w:val="00483939"/>
    <w:rsid w:val="00483B5D"/>
    <w:rsid w:val="00483B66"/>
    <w:rsid w:val="00483C07"/>
    <w:rsid w:val="00483CCF"/>
    <w:rsid w:val="00483CDF"/>
    <w:rsid w:val="00483E5D"/>
    <w:rsid w:val="00483E71"/>
    <w:rsid w:val="00483E79"/>
    <w:rsid w:val="00483EC3"/>
    <w:rsid w:val="00483EC5"/>
    <w:rsid w:val="00484053"/>
    <w:rsid w:val="004840AD"/>
    <w:rsid w:val="00484121"/>
    <w:rsid w:val="00484124"/>
    <w:rsid w:val="0048416B"/>
    <w:rsid w:val="00484175"/>
    <w:rsid w:val="00484178"/>
    <w:rsid w:val="0048419A"/>
    <w:rsid w:val="00484262"/>
    <w:rsid w:val="004843EF"/>
    <w:rsid w:val="00484463"/>
    <w:rsid w:val="00484507"/>
    <w:rsid w:val="0048453E"/>
    <w:rsid w:val="0048458A"/>
    <w:rsid w:val="004845D4"/>
    <w:rsid w:val="004845EF"/>
    <w:rsid w:val="004846F3"/>
    <w:rsid w:val="00484927"/>
    <w:rsid w:val="00484948"/>
    <w:rsid w:val="00484A8A"/>
    <w:rsid w:val="00484ABD"/>
    <w:rsid w:val="00484B16"/>
    <w:rsid w:val="00484B40"/>
    <w:rsid w:val="00484C03"/>
    <w:rsid w:val="00484CD5"/>
    <w:rsid w:val="00484D27"/>
    <w:rsid w:val="00484F2E"/>
    <w:rsid w:val="00484FBF"/>
    <w:rsid w:val="00485023"/>
    <w:rsid w:val="00485028"/>
    <w:rsid w:val="004850DD"/>
    <w:rsid w:val="004851C9"/>
    <w:rsid w:val="004851FF"/>
    <w:rsid w:val="00485298"/>
    <w:rsid w:val="004852A8"/>
    <w:rsid w:val="004852E1"/>
    <w:rsid w:val="00485504"/>
    <w:rsid w:val="00485556"/>
    <w:rsid w:val="004855DD"/>
    <w:rsid w:val="004855DE"/>
    <w:rsid w:val="00485600"/>
    <w:rsid w:val="00485624"/>
    <w:rsid w:val="0048572A"/>
    <w:rsid w:val="00485767"/>
    <w:rsid w:val="0048578E"/>
    <w:rsid w:val="004858E7"/>
    <w:rsid w:val="0048597F"/>
    <w:rsid w:val="004859A0"/>
    <w:rsid w:val="004859E9"/>
    <w:rsid w:val="00485B3D"/>
    <w:rsid w:val="00485CB9"/>
    <w:rsid w:val="00485CC5"/>
    <w:rsid w:val="00485CF6"/>
    <w:rsid w:val="00485D00"/>
    <w:rsid w:val="00485DBC"/>
    <w:rsid w:val="00485DF5"/>
    <w:rsid w:val="00485E2E"/>
    <w:rsid w:val="00485F27"/>
    <w:rsid w:val="00485F87"/>
    <w:rsid w:val="00485FD5"/>
    <w:rsid w:val="0048604B"/>
    <w:rsid w:val="004860D5"/>
    <w:rsid w:val="00486169"/>
    <w:rsid w:val="0048620C"/>
    <w:rsid w:val="0048627F"/>
    <w:rsid w:val="004862A2"/>
    <w:rsid w:val="004862BA"/>
    <w:rsid w:val="00486349"/>
    <w:rsid w:val="004863DB"/>
    <w:rsid w:val="00486479"/>
    <w:rsid w:val="00486516"/>
    <w:rsid w:val="0048654B"/>
    <w:rsid w:val="00486555"/>
    <w:rsid w:val="00486570"/>
    <w:rsid w:val="004865B2"/>
    <w:rsid w:val="00486652"/>
    <w:rsid w:val="00486762"/>
    <w:rsid w:val="004867C6"/>
    <w:rsid w:val="004867DA"/>
    <w:rsid w:val="004867E2"/>
    <w:rsid w:val="00486861"/>
    <w:rsid w:val="00486894"/>
    <w:rsid w:val="0048689D"/>
    <w:rsid w:val="00486948"/>
    <w:rsid w:val="00486A19"/>
    <w:rsid w:val="00486A54"/>
    <w:rsid w:val="00486A5A"/>
    <w:rsid w:val="00486C3C"/>
    <w:rsid w:val="00486CC5"/>
    <w:rsid w:val="00486CD0"/>
    <w:rsid w:val="00486CFE"/>
    <w:rsid w:val="00486E7B"/>
    <w:rsid w:val="00486E99"/>
    <w:rsid w:val="00486EC7"/>
    <w:rsid w:val="00486EEE"/>
    <w:rsid w:val="00486F02"/>
    <w:rsid w:val="00486FB7"/>
    <w:rsid w:val="00486FFE"/>
    <w:rsid w:val="004870C6"/>
    <w:rsid w:val="004870CF"/>
    <w:rsid w:val="004871EA"/>
    <w:rsid w:val="004871FA"/>
    <w:rsid w:val="0048728F"/>
    <w:rsid w:val="004873E8"/>
    <w:rsid w:val="004874B4"/>
    <w:rsid w:val="00487506"/>
    <w:rsid w:val="00487588"/>
    <w:rsid w:val="004875C7"/>
    <w:rsid w:val="0048766B"/>
    <w:rsid w:val="004877EF"/>
    <w:rsid w:val="00487802"/>
    <w:rsid w:val="00487923"/>
    <w:rsid w:val="0048793E"/>
    <w:rsid w:val="004879E3"/>
    <w:rsid w:val="00487A5D"/>
    <w:rsid w:val="00487B8B"/>
    <w:rsid w:val="00487BB3"/>
    <w:rsid w:val="00487BBF"/>
    <w:rsid w:val="00487BEC"/>
    <w:rsid w:val="00487BFE"/>
    <w:rsid w:val="00487C2C"/>
    <w:rsid w:val="00487C6B"/>
    <w:rsid w:val="00487D1D"/>
    <w:rsid w:val="00487DF2"/>
    <w:rsid w:val="00487EBD"/>
    <w:rsid w:val="00490156"/>
    <w:rsid w:val="004901AD"/>
    <w:rsid w:val="004902CB"/>
    <w:rsid w:val="004902D8"/>
    <w:rsid w:val="004903D5"/>
    <w:rsid w:val="004903F0"/>
    <w:rsid w:val="0049041A"/>
    <w:rsid w:val="004904B1"/>
    <w:rsid w:val="004904B9"/>
    <w:rsid w:val="00490516"/>
    <w:rsid w:val="00490524"/>
    <w:rsid w:val="004905A1"/>
    <w:rsid w:val="004905CC"/>
    <w:rsid w:val="004906E3"/>
    <w:rsid w:val="00490808"/>
    <w:rsid w:val="0049080F"/>
    <w:rsid w:val="00490839"/>
    <w:rsid w:val="00490855"/>
    <w:rsid w:val="004908BF"/>
    <w:rsid w:val="0049093C"/>
    <w:rsid w:val="00490950"/>
    <w:rsid w:val="0049096F"/>
    <w:rsid w:val="0049097E"/>
    <w:rsid w:val="00490A45"/>
    <w:rsid w:val="00490AD4"/>
    <w:rsid w:val="00490B75"/>
    <w:rsid w:val="00490CE1"/>
    <w:rsid w:val="00490D75"/>
    <w:rsid w:val="00490DE3"/>
    <w:rsid w:val="00490DF0"/>
    <w:rsid w:val="00490E01"/>
    <w:rsid w:val="00490E26"/>
    <w:rsid w:val="00490ED5"/>
    <w:rsid w:val="00491009"/>
    <w:rsid w:val="00491048"/>
    <w:rsid w:val="00491049"/>
    <w:rsid w:val="004910C4"/>
    <w:rsid w:val="00491124"/>
    <w:rsid w:val="00491137"/>
    <w:rsid w:val="0049113B"/>
    <w:rsid w:val="00491147"/>
    <w:rsid w:val="00491288"/>
    <w:rsid w:val="004912CE"/>
    <w:rsid w:val="004913B1"/>
    <w:rsid w:val="0049140A"/>
    <w:rsid w:val="00491427"/>
    <w:rsid w:val="0049150F"/>
    <w:rsid w:val="00491621"/>
    <w:rsid w:val="0049162F"/>
    <w:rsid w:val="004916AC"/>
    <w:rsid w:val="004916C6"/>
    <w:rsid w:val="004917B8"/>
    <w:rsid w:val="0049184E"/>
    <w:rsid w:val="004918F4"/>
    <w:rsid w:val="0049190C"/>
    <w:rsid w:val="00491AA5"/>
    <w:rsid w:val="00491AAA"/>
    <w:rsid w:val="00491B05"/>
    <w:rsid w:val="00491B70"/>
    <w:rsid w:val="00491CCF"/>
    <w:rsid w:val="00491DBB"/>
    <w:rsid w:val="00491EBC"/>
    <w:rsid w:val="00491EF6"/>
    <w:rsid w:val="00492053"/>
    <w:rsid w:val="004920AC"/>
    <w:rsid w:val="004920DE"/>
    <w:rsid w:val="0049219A"/>
    <w:rsid w:val="004921C0"/>
    <w:rsid w:val="00492298"/>
    <w:rsid w:val="004922E3"/>
    <w:rsid w:val="00492327"/>
    <w:rsid w:val="0049233D"/>
    <w:rsid w:val="004923CE"/>
    <w:rsid w:val="00492470"/>
    <w:rsid w:val="00492540"/>
    <w:rsid w:val="004925B3"/>
    <w:rsid w:val="004925D4"/>
    <w:rsid w:val="00492603"/>
    <w:rsid w:val="0049265C"/>
    <w:rsid w:val="0049267A"/>
    <w:rsid w:val="004926A2"/>
    <w:rsid w:val="004926B6"/>
    <w:rsid w:val="004926E6"/>
    <w:rsid w:val="004926EA"/>
    <w:rsid w:val="00492750"/>
    <w:rsid w:val="0049276F"/>
    <w:rsid w:val="004927E4"/>
    <w:rsid w:val="00492966"/>
    <w:rsid w:val="0049296E"/>
    <w:rsid w:val="00492989"/>
    <w:rsid w:val="004929FD"/>
    <w:rsid w:val="00492AC6"/>
    <w:rsid w:val="00492AE4"/>
    <w:rsid w:val="00492B4A"/>
    <w:rsid w:val="00492C3F"/>
    <w:rsid w:val="00492D08"/>
    <w:rsid w:val="00492D20"/>
    <w:rsid w:val="00492DE7"/>
    <w:rsid w:val="00492E44"/>
    <w:rsid w:val="00492E4C"/>
    <w:rsid w:val="00492E6C"/>
    <w:rsid w:val="00492EA9"/>
    <w:rsid w:val="00492EE8"/>
    <w:rsid w:val="00492F16"/>
    <w:rsid w:val="0049307F"/>
    <w:rsid w:val="004930D8"/>
    <w:rsid w:val="004930DC"/>
    <w:rsid w:val="00493210"/>
    <w:rsid w:val="0049321B"/>
    <w:rsid w:val="0049331D"/>
    <w:rsid w:val="00493342"/>
    <w:rsid w:val="0049338E"/>
    <w:rsid w:val="004933ED"/>
    <w:rsid w:val="0049346D"/>
    <w:rsid w:val="00493554"/>
    <w:rsid w:val="00493614"/>
    <w:rsid w:val="0049361E"/>
    <w:rsid w:val="004936C7"/>
    <w:rsid w:val="004938C3"/>
    <w:rsid w:val="00493A02"/>
    <w:rsid w:val="00493A65"/>
    <w:rsid w:val="00493ADB"/>
    <w:rsid w:val="00493AFD"/>
    <w:rsid w:val="00493BBD"/>
    <w:rsid w:val="00493C96"/>
    <w:rsid w:val="00493CBF"/>
    <w:rsid w:val="00493D3C"/>
    <w:rsid w:val="00493D42"/>
    <w:rsid w:val="00493D45"/>
    <w:rsid w:val="00493D97"/>
    <w:rsid w:val="00493E82"/>
    <w:rsid w:val="00493E9C"/>
    <w:rsid w:val="00493F02"/>
    <w:rsid w:val="00494067"/>
    <w:rsid w:val="004940A2"/>
    <w:rsid w:val="004940B7"/>
    <w:rsid w:val="00494137"/>
    <w:rsid w:val="00494200"/>
    <w:rsid w:val="0049423A"/>
    <w:rsid w:val="004942D2"/>
    <w:rsid w:val="0049430F"/>
    <w:rsid w:val="0049435A"/>
    <w:rsid w:val="00494385"/>
    <w:rsid w:val="00494429"/>
    <w:rsid w:val="00494431"/>
    <w:rsid w:val="0049453C"/>
    <w:rsid w:val="00494550"/>
    <w:rsid w:val="00494763"/>
    <w:rsid w:val="00494769"/>
    <w:rsid w:val="0049476F"/>
    <w:rsid w:val="0049477F"/>
    <w:rsid w:val="00494A25"/>
    <w:rsid w:val="00494C37"/>
    <w:rsid w:val="00494C5C"/>
    <w:rsid w:val="00494CDA"/>
    <w:rsid w:val="00494DD5"/>
    <w:rsid w:val="00494E79"/>
    <w:rsid w:val="00494EBA"/>
    <w:rsid w:val="00495052"/>
    <w:rsid w:val="004950FB"/>
    <w:rsid w:val="0049510A"/>
    <w:rsid w:val="00495221"/>
    <w:rsid w:val="0049542F"/>
    <w:rsid w:val="00495442"/>
    <w:rsid w:val="00495610"/>
    <w:rsid w:val="00495677"/>
    <w:rsid w:val="004956A5"/>
    <w:rsid w:val="004956E2"/>
    <w:rsid w:val="0049582C"/>
    <w:rsid w:val="00495832"/>
    <w:rsid w:val="004958D7"/>
    <w:rsid w:val="004958FA"/>
    <w:rsid w:val="00495937"/>
    <w:rsid w:val="00495945"/>
    <w:rsid w:val="004959AB"/>
    <w:rsid w:val="00495A86"/>
    <w:rsid w:val="00495AA0"/>
    <w:rsid w:val="00495AA7"/>
    <w:rsid w:val="00495C00"/>
    <w:rsid w:val="00495C54"/>
    <w:rsid w:val="00495C88"/>
    <w:rsid w:val="00495D1B"/>
    <w:rsid w:val="00495E62"/>
    <w:rsid w:val="00495E89"/>
    <w:rsid w:val="00495F46"/>
    <w:rsid w:val="00495FE3"/>
    <w:rsid w:val="004960EA"/>
    <w:rsid w:val="00496107"/>
    <w:rsid w:val="004961CB"/>
    <w:rsid w:val="0049628A"/>
    <w:rsid w:val="004962A8"/>
    <w:rsid w:val="004962CD"/>
    <w:rsid w:val="00496330"/>
    <w:rsid w:val="0049638D"/>
    <w:rsid w:val="004963CF"/>
    <w:rsid w:val="00496414"/>
    <w:rsid w:val="0049653C"/>
    <w:rsid w:val="0049657E"/>
    <w:rsid w:val="004965E5"/>
    <w:rsid w:val="00496630"/>
    <w:rsid w:val="00496660"/>
    <w:rsid w:val="0049686D"/>
    <w:rsid w:val="004968F7"/>
    <w:rsid w:val="0049691B"/>
    <w:rsid w:val="00496AD7"/>
    <w:rsid w:val="00496AF0"/>
    <w:rsid w:val="00496BC1"/>
    <w:rsid w:val="00496BCC"/>
    <w:rsid w:val="00496CBB"/>
    <w:rsid w:val="00496D6E"/>
    <w:rsid w:val="00496DE3"/>
    <w:rsid w:val="00496E60"/>
    <w:rsid w:val="00496F72"/>
    <w:rsid w:val="00496FA5"/>
    <w:rsid w:val="004970E8"/>
    <w:rsid w:val="0049711F"/>
    <w:rsid w:val="00497128"/>
    <w:rsid w:val="00497209"/>
    <w:rsid w:val="0049725F"/>
    <w:rsid w:val="00497288"/>
    <w:rsid w:val="004972DA"/>
    <w:rsid w:val="004972EE"/>
    <w:rsid w:val="00497323"/>
    <w:rsid w:val="0049737B"/>
    <w:rsid w:val="004974D8"/>
    <w:rsid w:val="00497521"/>
    <w:rsid w:val="0049753A"/>
    <w:rsid w:val="0049765B"/>
    <w:rsid w:val="00497713"/>
    <w:rsid w:val="0049777D"/>
    <w:rsid w:val="004977B4"/>
    <w:rsid w:val="0049780E"/>
    <w:rsid w:val="0049795D"/>
    <w:rsid w:val="00497986"/>
    <w:rsid w:val="00497C36"/>
    <w:rsid w:val="00497D32"/>
    <w:rsid w:val="00497D56"/>
    <w:rsid w:val="00497D5C"/>
    <w:rsid w:val="00497D85"/>
    <w:rsid w:val="00497EEF"/>
    <w:rsid w:val="00497FA4"/>
    <w:rsid w:val="004A0022"/>
    <w:rsid w:val="004A0033"/>
    <w:rsid w:val="004A00AF"/>
    <w:rsid w:val="004A0108"/>
    <w:rsid w:val="004A0244"/>
    <w:rsid w:val="004A02C8"/>
    <w:rsid w:val="004A0320"/>
    <w:rsid w:val="004A03DF"/>
    <w:rsid w:val="004A0401"/>
    <w:rsid w:val="004A0426"/>
    <w:rsid w:val="004A0429"/>
    <w:rsid w:val="004A04AF"/>
    <w:rsid w:val="004A0542"/>
    <w:rsid w:val="004A0559"/>
    <w:rsid w:val="004A05E7"/>
    <w:rsid w:val="004A0661"/>
    <w:rsid w:val="004A06CB"/>
    <w:rsid w:val="004A07E6"/>
    <w:rsid w:val="004A07F0"/>
    <w:rsid w:val="004A07F1"/>
    <w:rsid w:val="004A085C"/>
    <w:rsid w:val="004A0893"/>
    <w:rsid w:val="004A08C8"/>
    <w:rsid w:val="004A096D"/>
    <w:rsid w:val="004A098A"/>
    <w:rsid w:val="004A0A05"/>
    <w:rsid w:val="004A0A59"/>
    <w:rsid w:val="004A0AE2"/>
    <w:rsid w:val="004A0B22"/>
    <w:rsid w:val="004A0BDC"/>
    <w:rsid w:val="004A0C99"/>
    <w:rsid w:val="004A0CC5"/>
    <w:rsid w:val="004A0D66"/>
    <w:rsid w:val="004A0E8B"/>
    <w:rsid w:val="004A0EF3"/>
    <w:rsid w:val="004A0F13"/>
    <w:rsid w:val="004A0F75"/>
    <w:rsid w:val="004A1079"/>
    <w:rsid w:val="004A1088"/>
    <w:rsid w:val="004A1166"/>
    <w:rsid w:val="004A11EE"/>
    <w:rsid w:val="004A1315"/>
    <w:rsid w:val="004A1437"/>
    <w:rsid w:val="004A1489"/>
    <w:rsid w:val="004A1503"/>
    <w:rsid w:val="004A15D6"/>
    <w:rsid w:val="004A16B3"/>
    <w:rsid w:val="004A170D"/>
    <w:rsid w:val="004A172B"/>
    <w:rsid w:val="004A1775"/>
    <w:rsid w:val="004A17A9"/>
    <w:rsid w:val="004A17E6"/>
    <w:rsid w:val="004A1805"/>
    <w:rsid w:val="004A1862"/>
    <w:rsid w:val="004A18D7"/>
    <w:rsid w:val="004A1964"/>
    <w:rsid w:val="004A19DE"/>
    <w:rsid w:val="004A19EC"/>
    <w:rsid w:val="004A1A5E"/>
    <w:rsid w:val="004A1A76"/>
    <w:rsid w:val="004A1AEC"/>
    <w:rsid w:val="004A1BF0"/>
    <w:rsid w:val="004A1C12"/>
    <w:rsid w:val="004A1C23"/>
    <w:rsid w:val="004A1C6D"/>
    <w:rsid w:val="004A1CC9"/>
    <w:rsid w:val="004A1CEF"/>
    <w:rsid w:val="004A1D3F"/>
    <w:rsid w:val="004A1D57"/>
    <w:rsid w:val="004A1DAF"/>
    <w:rsid w:val="004A1E2C"/>
    <w:rsid w:val="004A1E3A"/>
    <w:rsid w:val="004A1EE8"/>
    <w:rsid w:val="004A1F1F"/>
    <w:rsid w:val="004A206F"/>
    <w:rsid w:val="004A2071"/>
    <w:rsid w:val="004A2079"/>
    <w:rsid w:val="004A207E"/>
    <w:rsid w:val="004A2097"/>
    <w:rsid w:val="004A20B7"/>
    <w:rsid w:val="004A20FB"/>
    <w:rsid w:val="004A21F5"/>
    <w:rsid w:val="004A21F7"/>
    <w:rsid w:val="004A2255"/>
    <w:rsid w:val="004A2261"/>
    <w:rsid w:val="004A2263"/>
    <w:rsid w:val="004A22A8"/>
    <w:rsid w:val="004A2564"/>
    <w:rsid w:val="004A25A0"/>
    <w:rsid w:val="004A25FA"/>
    <w:rsid w:val="004A267A"/>
    <w:rsid w:val="004A26B5"/>
    <w:rsid w:val="004A26DA"/>
    <w:rsid w:val="004A26FF"/>
    <w:rsid w:val="004A27E6"/>
    <w:rsid w:val="004A284D"/>
    <w:rsid w:val="004A2867"/>
    <w:rsid w:val="004A28A9"/>
    <w:rsid w:val="004A28E8"/>
    <w:rsid w:val="004A2A1D"/>
    <w:rsid w:val="004A2A24"/>
    <w:rsid w:val="004A2AC1"/>
    <w:rsid w:val="004A2AE6"/>
    <w:rsid w:val="004A2B03"/>
    <w:rsid w:val="004A2C07"/>
    <w:rsid w:val="004A2E7D"/>
    <w:rsid w:val="004A2F72"/>
    <w:rsid w:val="004A30A6"/>
    <w:rsid w:val="004A30BC"/>
    <w:rsid w:val="004A31E1"/>
    <w:rsid w:val="004A328C"/>
    <w:rsid w:val="004A329B"/>
    <w:rsid w:val="004A32C0"/>
    <w:rsid w:val="004A32CF"/>
    <w:rsid w:val="004A337D"/>
    <w:rsid w:val="004A3410"/>
    <w:rsid w:val="004A3434"/>
    <w:rsid w:val="004A345A"/>
    <w:rsid w:val="004A3463"/>
    <w:rsid w:val="004A3485"/>
    <w:rsid w:val="004A34E3"/>
    <w:rsid w:val="004A3557"/>
    <w:rsid w:val="004A35D9"/>
    <w:rsid w:val="004A3627"/>
    <w:rsid w:val="004A365D"/>
    <w:rsid w:val="004A36C5"/>
    <w:rsid w:val="004A3712"/>
    <w:rsid w:val="004A372F"/>
    <w:rsid w:val="004A37D0"/>
    <w:rsid w:val="004A3812"/>
    <w:rsid w:val="004A38F0"/>
    <w:rsid w:val="004A3918"/>
    <w:rsid w:val="004A3AD3"/>
    <w:rsid w:val="004A3AE8"/>
    <w:rsid w:val="004A3B08"/>
    <w:rsid w:val="004A3B58"/>
    <w:rsid w:val="004A3B9F"/>
    <w:rsid w:val="004A3EB8"/>
    <w:rsid w:val="004A3F69"/>
    <w:rsid w:val="004A3FA0"/>
    <w:rsid w:val="004A3FBB"/>
    <w:rsid w:val="004A407B"/>
    <w:rsid w:val="004A4132"/>
    <w:rsid w:val="004A41FD"/>
    <w:rsid w:val="004A4208"/>
    <w:rsid w:val="004A4259"/>
    <w:rsid w:val="004A4337"/>
    <w:rsid w:val="004A43A6"/>
    <w:rsid w:val="004A43C1"/>
    <w:rsid w:val="004A442A"/>
    <w:rsid w:val="004A4472"/>
    <w:rsid w:val="004A45F6"/>
    <w:rsid w:val="004A4656"/>
    <w:rsid w:val="004A46A9"/>
    <w:rsid w:val="004A4764"/>
    <w:rsid w:val="004A477D"/>
    <w:rsid w:val="004A47B0"/>
    <w:rsid w:val="004A4846"/>
    <w:rsid w:val="004A4904"/>
    <w:rsid w:val="004A49D0"/>
    <w:rsid w:val="004A4A96"/>
    <w:rsid w:val="004A4B55"/>
    <w:rsid w:val="004A4BF6"/>
    <w:rsid w:val="004A4C1E"/>
    <w:rsid w:val="004A4CBF"/>
    <w:rsid w:val="004A4F99"/>
    <w:rsid w:val="004A4FD1"/>
    <w:rsid w:val="004A5156"/>
    <w:rsid w:val="004A5159"/>
    <w:rsid w:val="004A517D"/>
    <w:rsid w:val="004A51D0"/>
    <w:rsid w:val="004A523E"/>
    <w:rsid w:val="004A525B"/>
    <w:rsid w:val="004A527E"/>
    <w:rsid w:val="004A5389"/>
    <w:rsid w:val="004A540D"/>
    <w:rsid w:val="004A5484"/>
    <w:rsid w:val="004A55CA"/>
    <w:rsid w:val="004A55FD"/>
    <w:rsid w:val="004A56DE"/>
    <w:rsid w:val="004A57FD"/>
    <w:rsid w:val="004A58C6"/>
    <w:rsid w:val="004A5923"/>
    <w:rsid w:val="004A59A6"/>
    <w:rsid w:val="004A59DE"/>
    <w:rsid w:val="004A5A3D"/>
    <w:rsid w:val="004A5A46"/>
    <w:rsid w:val="004A5B5A"/>
    <w:rsid w:val="004A5B60"/>
    <w:rsid w:val="004A5B6F"/>
    <w:rsid w:val="004A5BC1"/>
    <w:rsid w:val="004A5C22"/>
    <w:rsid w:val="004A5C60"/>
    <w:rsid w:val="004A5D0E"/>
    <w:rsid w:val="004A5E8F"/>
    <w:rsid w:val="004A5F63"/>
    <w:rsid w:val="004A5F6A"/>
    <w:rsid w:val="004A5F90"/>
    <w:rsid w:val="004A5FE0"/>
    <w:rsid w:val="004A625B"/>
    <w:rsid w:val="004A628A"/>
    <w:rsid w:val="004A629A"/>
    <w:rsid w:val="004A65AD"/>
    <w:rsid w:val="004A666F"/>
    <w:rsid w:val="004A66C1"/>
    <w:rsid w:val="004A6702"/>
    <w:rsid w:val="004A6728"/>
    <w:rsid w:val="004A67E3"/>
    <w:rsid w:val="004A68A7"/>
    <w:rsid w:val="004A6940"/>
    <w:rsid w:val="004A6948"/>
    <w:rsid w:val="004A69FE"/>
    <w:rsid w:val="004A6A82"/>
    <w:rsid w:val="004A6C6D"/>
    <w:rsid w:val="004A6D48"/>
    <w:rsid w:val="004A6E08"/>
    <w:rsid w:val="004A6E1B"/>
    <w:rsid w:val="004A6E32"/>
    <w:rsid w:val="004A6E82"/>
    <w:rsid w:val="004A6EA4"/>
    <w:rsid w:val="004A6F12"/>
    <w:rsid w:val="004A72D2"/>
    <w:rsid w:val="004A737D"/>
    <w:rsid w:val="004A76E9"/>
    <w:rsid w:val="004A770D"/>
    <w:rsid w:val="004A7712"/>
    <w:rsid w:val="004A7742"/>
    <w:rsid w:val="004A77AA"/>
    <w:rsid w:val="004A78C6"/>
    <w:rsid w:val="004A7903"/>
    <w:rsid w:val="004A7948"/>
    <w:rsid w:val="004A7A29"/>
    <w:rsid w:val="004A7ADE"/>
    <w:rsid w:val="004A7C03"/>
    <w:rsid w:val="004A7C07"/>
    <w:rsid w:val="004A7CC0"/>
    <w:rsid w:val="004A7D60"/>
    <w:rsid w:val="004A7D62"/>
    <w:rsid w:val="004A7D7C"/>
    <w:rsid w:val="004A7D86"/>
    <w:rsid w:val="004A7F23"/>
    <w:rsid w:val="004A7F32"/>
    <w:rsid w:val="004A7F60"/>
    <w:rsid w:val="004A7F85"/>
    <w:rsid w:val="004A7FEF"/>
    <w:rsid w:val="004B0017"/>
    <w:rsid w:val="004B0027"/>
    <w:rsid w:val="004B0065"/>
    <w:rsid w:val="004B0091"/>
    <w:rsid w:val="004B009E"/>
    <w:rsid w:val="004B010D"/>
    <w:rsid w:val="004B0127"/>
    <w:rsid w:val="004B03AD"/>
    <w:rsid w:val="004B03BC"/>
    <w:rsid w:val="004B040A"/>
    <w:rsid w:val="004B04A8"/>
    <w:rsid w:val="004B04E7"/>
    <w:rsid w:val="004B05F3"/>
    <w:rsid w:val="004B060F"/>
    <w:rsid w:val="004B065C"/>
    <w:rsid w:val="004B06A2"/>
    <w:rsid w:val="004B0710"/>
    <w:rsid w:val="004B0793"/>
    <w:rsid w:val="004B07D7"/>
    <w:rsid w:val="004B07F6"/>
    <w:rsid w:val="004B0866"/>
    <w:rsid w:val="004B08E3"/>
    <w:rsid w:val="004B0948"/>
    <w:rsid w:val="004B09F0"/>
    <w:rsid w:val="004B0B23"/>
    <w:rsid w:val="004B0B34"/>
    <w:rsid w:val="004B0D83"/>
    <w:rsid w:val="004B0DC1"/>
    <w:rsid w:val="004B0DEB"/>
    <w:rsid w:val="004B0EDF"/>
    <w:rsid w:val="004B0F1A"/>
    <w:rsid w:val="004B0F6C"/>
    <w:rsid w:val="004B0FCC"/>
    <w:rsid w:val="004B0FF2"/>
    <w:rsid w:val="004B119E"/>
    <w:rsid w:val="004B1244"/>
    <w:rsid w:val="004B125E"/>
    <w:rsid w:val="004B14C5"/>
    <w:rsid w:val="004B1550"/>
    <w:rsid w:val="004B1657"/>
    <w:rsid w:val="004B1669"/>
    <w:rsid w:val="004B166B"/>
    <w:rsid w:val="004B16C1"/>
    <w:rsid w:val="004B1745"/>
    <w:rsid w:val="004B1785"/>
    <w:rsid w:val="004B1801"/>
    <w:rsid w:val="004B185A"/>
    <w:rsid w:val="004B19E2"/>
    <w:rsid w:val="004B1A20"/>
    <w:rsid w:val="004B1A26"/>
    <w:rsid w:val="004B1B5B"/>
    <w:rsid w:val="004B1B7C"/>
    <w:rsid w:val="004B1B91"/>
    <w:rsid w:val="004B1BB3"/>
    <w:rsid w:val="004B1C9F"/>
    <w:rsid w:val="004B1CA5"/>
    <w:rsid w:val="004B1E2B"/>
    <w:rsid w:val="004B1E4B"/>
    <w:rsid w:val="004B1ECA"/>
    <w:rsid w:val="004B1F3A"/>
    <w:rsid w:val="004B20F3"/>
    <w:rsid w:val="004B2125"/>
    <w:rsid w:val="004B21C4"/>
    <w:rsid w:val="004B231A"/>
    <w:rsid w:val="004B23DB"/>
    <w:rsid w:val="004B23FF"/>
    <w:rsid w:val="004B2405"/>
    <w:rsid w:val="004B24BD"/>
    <w:rsid w:val="004B24C1"/>
    <w:rsid w:val="004B2521"/>
    <w:rsid w:val="004B271F"/>
    <w:rsid w:val="004B2775"/>
    <w:rsid w:val="004B27DA"/>
    <w:rsid w:val="004B2827"/>
    <w:rsid w:val="004B28C1"/>
    <w:rsid w:val="004B2944"/>
    <w:rsid w:val="004B294C"/>
    <w:rsid w:val="004B2963"/>
    <w:rsid w:val="004B2B03"/>
    <w:rsid w:val="004B2B39"/>
    <w:rsid w:val="004B2C17"/>
    <w:rsid w:val="004B2C65"/>
    <w:rsid w:val="004B2D3C"/>
    <w:rsid w:val="004B2DB0"/>
    <w:rsid w:val="004B2E15"/>
    <w:rsid w:val="004B2E27"/>
    <w:rsid w:val="004B2EAB"/>
    <w:rsid w:val="004B2FC6"/>
    <w:rsid w:val="004B301D"/>
    <w:rsid w:val="004B3084"/>
    <w:rsid w:val="004B310B"/>
    <w:rsid w:val="004B3119"/>
    <w:rsid w:val="004B318D"/>
    <w:rsid w:val="004B31D8"/>
    <w:rsid w:val="004B3219"/>
    <w:rsid w:val="004B3241"/>
    <w:rsid w:val="004B32AF"/>
    <w:rsid w:val="004B3330"/>
    <w:rsid w:val="004B3449"/>
    <w:rsid w:val="004B34D4"/>
    <w:rsid w:val="004B3580"/>
    <w:rsid w:val="004B35A5"/>
    <w:rsid w:val="004B361D"/>
    <w:rsid w:val="004B363D"/>
    <w:rsid w:val="004B3676"/>
    <w:rsid w:val="004B3733"/>
    <w:rsid w:val="004B3737"/>
    <w:rsid w:val="004B3752"/>
    <w:rsid w:val="004B377A"/>
    <w:rsid w:val="004B37BF"/>
    <w:rsid w:val="004B37C2"/>
    <w:rsid w:val="004B3894"/>
    <w:rsid w:val="004B38D5"/>
    <w:rsid w:val="004B38E6"/>
    <w:rsid w:val="004B3910"/>
    <w:rsid w:val="004B393C"/>
    <w:rsid w:val="004B39F8"/>
    <w:rsid w:val="004B3B4B"/>
    <w:rsid w:val="004B3B69"/>
    <w:rsid w:val="004B3BAE"/>
    <w:rsid w:val="004B3BC6"/>
    <w:rsid w:val="004B3C10"/>
    <w:rsid w:val="004B3D13"/>
    <w:rsid w:val="004B3D18"/>
    <w:rsid w:val="004B3D45"/>
    <w:rsid w:val="004B3EC3"/>
    <w:rsid w:val="004B3ECE"/>
    <w:rsid w:val="004B3FA9"/>
    <w:rsid w:val="004B4004"/>
    <w:rsid w:val="004B409E"/>
    <w:rsid w:val="004B40BB"/>
    <w:rsid w:val="004B4114"/>
    <w:rsid w:val="004B4143"/>
    <w:rsid w:val="004B42F4"/>
    <w:rsid w:val="004B4364"/>
    <w:rsid w:val="004B4380"/>
    <w:rsid w:val="004B4391"/>
    <w:rsid w:val="004B447F"/>
    <w:rsid w:val="004B44AD"/>
    <w:rsid w:val="004B4534"/>
    <w:rsid w:val="004B4823"/>
    <w:rsid w:val="004B486F"/>
    <w:rsid w:val="004B4888"/>
    <w:rsid w:val="004B4A8D"/>
    <w:rsid w:val="004B4AAE"/>
    <w:rsid w:val="004B4B0F"/>
    <w:rsid w:val="004B4C9E"/>
    <w:rsid w:val="004B4D04"/>
    <w:rsid w:val="004B4D20"/>
    <w:rsid w:val="004B4D6A"/>
    <w:rsid w:val="004B4DC8"/>
    <w:rsid w:val="004B4E4F"/>
    <w:rsid w:val="004B4ED4"/>
    <w:rsid w:val="004B4F13"/>
    <w:rsid w:val="004B4F36"/>
    <w:rsid w:val="004B4F41"/>
    <w:rsid w:val="004B50C5"/>
    <w:rsid w:val="004B50E4"/>
    <w:rsid w:val="004B5113"/>
    <w:rsid w:val="004B5116"/>
    <w:rsid w:val="004B5176"/>
    <w:rsid w:val="004B5183"/>
    <w:rsid w:val="004B51C2"/>
    <w:rsid w:val="004B51E6"/>
    <w:rsid w:val="004B5229"/>
    <w:rsid w:val="004B524B"/>
    <w:rsid w:val="004B5395"/>
    <w:rsid w:val="004B539E"/>
    <w:rsid w:val="004B53B7"/>
    <w:rsid w:val="004B5679"/>
    <w:rsid w:val="004B5807"/>
    <w:rsid w:val="004B5819"/>
    <w:rsid w:val="004B5895"/>
    <w:rsid w:val="004B5A3C"/>
    <w:rsid w:val="004B5A7F"/>
    <w:rsid w:val="004B5AF1"/>
    <w:rsid w:val="004B5AF6"/>
    <w:rsid w:val="004B5B1C"/>
    <w:rsid w:val="004B5B2D"/>
    <w:rsid w:val="004B5B7C"/>
    <w:rsid w:val="004B5B96"/>
    <w:rsid w:val="004B5BF4"/>
    <w:rsid w:val="004B5D19"/>
    <w:rsid w:val="004B5D22"/>
    <w:rsid w:val="004B5D30"/>
    <w:rsid w:val="004B5D7F"/>
    <w:rsid w:val="004B5DAB"/>
    <w:rsid w:val="004B5E5F"/>
    <w:rsid w:val="004B5E7F"/>
    <w:rsid w:val="004B5F49"/>
    <w:rsid w:val="004B5F53"/>
    <w:rsid w:val="004B5F8F"/>
    <w:rsid w:val="004B5FCE"/>
    <w:rsid w:val="004B60F1"/>
    <w:rsid w:val="004B6102"/>
    <w:rsid w:val="004B6214"/>
    <w:rsid w:val="004B62F0"/>
    <w:rsid w:val="004B62F1"/>
    <w:rsid w:val="004B63D3"/>
    <w:rsid w:val="004B63E6"/>
    <w:rsid w:val="004B6479"/>
    <w:rsid w:val="004B649C"/>
    <w:rsid w:val="004B6588"/>
    <w:rsid w:val="004B66BF"/>
    <w:rsid w:val="004B6821"/>
    <w:rsid w:val="004B687B"/>
    <w:rsid w:val="004B688F"/>
    <w:rsid w:val="004B68A0"/>
    <w:rsid w:val="004B68C2"/>
    <w:rsid w:val="004B69A8"/>
    <w:rsid w:val="004B69C4"/>
    <w:rsid w:val="004B6A04"/>
    <w:rsid w:val="004B6AA0"/>
    <w:rsid w:val="004B6AAF"/>
    <w:rsid w:val="004B6B21"/>
    <w:rsid w:val="004B6B41"/>
    <w:rsid w:val="004B6B64"/>
    <w:rsid w:val="004B6C60"/>
    <w:rsid w:val="004B6CAB"/>
    <w:rsid w:val="004B6D54"/>
    <w:rsid w:val="004B6E02"/>
    <w:rsid w:val="004B6FB5"/>
    <w:rsid w:val="004B6FF0"/>
    <w:rsid w:val="004B711A"/>
    <w:rsid w:val="004B716B"/>
    <w:rsid w:val="004B71E4"/>
    <w:rsid w:val="004B726E"/>
    <w:rsid w:val="004B7272"/>
    <w:rsid w:val="004B72FA"/>
    <w:rsid w:val="004B7344"/>
    <w:rsid w:val="004B73B1"/>
    <w:rsid w:val="004B740C"/>
    <w:rsid w:val="004B750D"/>
    <w:rsid w:val="004B752C"/>
    <w:rsid w:val="004B7587"/>
    <w:rsid w:val="004B75CA"/>
    <w:rsid w:val="004B76CD"/>
    <w:rsid w:val="004B7747"/>
    <w:rsid w:val="004B7770"/>
    <w:rsid w:val="004B778B"/>
    <w:rsid w:val="004B77EF"/>
    <w:rsid w:val="004B78BC"/>
    <w:rsid w:val="004B78E0"/>
    <w:rsid w:val="004B78F4"/>
    <w:rsid w:val="004B7A00"/>
    <w:rsid w:val="004B7A21"/>
    <w:rsid w:val="004B7A42"/>
    <w:rsid w:val="004B7B1F"/>
    <w:rsid w:val="004B7B53"/>
    <w:rsid w:val="004B7B74"/>
    <w:rsid w:val="004B7B75"/>
    <w:rsid w:val="004B7B93"/>
    <w:rsid w:val="004B7C7C"/>
    <w:rsid w:val="004B7D9F"/>
    <w:rsid w:val="004B7E3F"/>
    <w:rsid w:val="004B7E45"/>
    <w:rsid w:val="004B7E4C"/>
    <w:rsid w:val="004C0044"/>
    <w:rsid w:val="004C00B2"/>
    <w:rsid w:val="004C0104"/>
    <w:rsid w:val="004C0234"/>
    <w:rsid w:val="004C025F"/>
    <w:rsid w:val="004C0281"/>
    <w:rsid w:val="004C0347"/>
    <w:rsid w:val="004C03C0"/>
    <w:rsid w:val="004C03F8"/>
    <w:rsid w:val="004C041B"/>
    <w:rsid w:val="004C0495"/>
    <w:rsid w:val="004C0569"/>
    <w:rsid w:val="004C06A3"/>
    <w:rsid w:val="004C06D7"/>
    <w:rsid w:val="004C0752"/>
    <w:rsid w:val="004C0774"/>
    <w:rsid w:val="004C07F2"/>
    <w:rsid w:val="004C0857"/>
    <w:rsid w:val="004C085F"/>
    <w:rsid w:val="004C08B1"/>
    <w:rsid w:val="004C0A04"/>
    <w:rsid w:val="004C0A6F"/>
    <w:rsid w:val="004C0A95"/>
    <w:rsid w:val="004C0AE1"/>
    <w:rsid w:val="004C0AFE"/>
    <w:rsid w:val="004C0B2E"/>
    <w:rsid w:val="004C0BAA"/>
    <w:rsid w:val="004C0CA3"/>
    <w:rsid w:val="004C0CD8"/>
    <w:rsid w:val="004C0CE1"/>
    <w:rsid w:val="004C0D65"/>
    <w:rsid w:val="004C0DAD"/>
    <w:rsid w:val="004C0E53"/>
    <w:rsid w:val="004C0FFA"/>
    <w:rsid w:val="004C1028"/>
    <w:rsid w:val="004C11EF"/>
    <w:rsid w:val="004C120E"/>
    <w:rsid w:val="004C124D"/>
    <w:rsid w:val="004C12B3"/>
    <w:rsid w:val="004C12E7"/>
    <w:rsid w:val="004C1321"/>
    <w:rsid w:val="004C1386"/>
    <w:rsid w:val="004C146B"/>
    <w:rsid w:val="004C151E"/>
    <w:rsid w:val="004C1588"/>
    <w:rsid w:val="004C15FC"/>
    <w:rsid w:val="004C1781"/>
    <w:rsid w:val="004C17EB"/>
    <w:rsid w:val="004C181A"/>
    <w:rsid w:val="004C18B2"/>
    <w:rsid w:val="004C1A37"/>
    <w:rsid w:val="004C1A4C"/>
    <w:rsid w:val="004C1C5E"/>
    <w:rsid w:val="004C1CB8"/>
    <w:rsid w:val="004C1D11"/>
    <w:rsid w:val="004C1D3D"/>
    <w:rsid w:val="004C1DA4"/>
    <w:rsid w:val="004C1DA7"/>
    <w:rsid w:val="004C1DEC"/>
    <w:rsid w:val="004C1E30"/>
    <w:rsid w:val="004C1E3C"/>
    <w:rsid w:val="004C1F45"/>
    <w:rsid w:val="004C1F4F"/>
    <w:rsid w:val="004C1F86"/>
    <w:rsid w:val="004C1F97"/>
    <w:rsid w:val="004C1FB1"/>
    <w:rsid w:val="004C1FB3"/>
    <w:rsid w:val="004C2026"/>
    <w:rsid w:val="004C2054"/>
    <w:rsid w:val="004C20A4"/>
    <w:rsid w:val="004C210A"/>
    <w:rsid w:val="004C21E5"/>
    <w:rsid w:val="004C22F6"/>
    <w:rsid w:val="004C2367"/>
    <w:rsid w:val="004C23B5"/>
    <w:rsid w:val="004C23E2"/>
    <w:rsid w:val="004C23FC"/>
    <w:rsid w:val="004C24C0"/>
    <w:rsid w:val="004C24F4"/>
    <w:rsid w:val="004C251D"/>
    <w:rsid w:val="004C254A"/>
    <w:rsid w:val="004C25C2"/>
    <w:rsid w:val="004C262D"/>
    <w:rsid w:val="004C2637"/>
    <w:rsid w:val="004C2686"/>
    <w:rsid w:val="004C26C4"/>
    <w:rsid w:val="004C2748"/>
    <w:rsid w:val="004C2815"/>
    <w:rsid w:val="004C28BF"/>
    <w:rsid w:val="004C28E0"/>
    <w:rsid w:val="004C28FD"/>
    <w:rsid w:val="004C2935"/>
    <w:rsid w:val="004C2950"/>
    <w:rsid w:val="004C2A8B"/>
    <w:rsid w:val="004C2B0D"/>
    <w:rsid w:val="004C2B3E"/>
    <w:rsid w:val="004C2E38"/>
    <w:rsid w:val="004C2EAE"/>
    <w:rsid w:val="004C2F3B"/>
    <w:rsid w:val="004C2FCE"/>
    <w:rsid w:val="004C303F"/>
    <w:rsid w:val="004C3084"/>
    <w:rsid w:val="004C30A2"/>
    <w:rsid w:val="004C3100"/>
    <w:rsid w:val="004C310B"/>
    <w:rsid w:val="004C3131"/>
    <w:rsid w:val="004C31ED"/>
    <w:rsid w:val="004C334F"/>
    <w:rsid w:val="004C338F"/>
    <w:rsid w:val="004C3391"/>
    <w:rsid w:val="004C340C"/>
    <w:rsid w:val="004C343E"/>
    <w:rsid w:val="004C3545"/>
    <w:rsid w:val="004C35D9"/>
    <w:rsid w:val="004C3635"/>
    <w:rsid w:val="004C3652"/>
    <w:rsid w:val="004C36D6"/>
    <w:rsid w:val="004C36E6"/>
    <w:rsid w:val="004C3712"/>
    <w:rsid w:val="004C3747"/>
    <w:rsid w:val="004C378F"/>
    <w:rsid w:val="004C380F"/>
    <w:rsid w:val="004C3894"/>
    <w:rsid w:val="004C38D1"/>
    <w:rsid w:val="004C392A"/>
    <w:rsid w:val="004C395D"/>
    <w:rsid w:val="004C3964"/>
    <w:rsid w:val="004C3975"/>
    <w:rsid w:val="004C3A59"/>
    <w:rsid w:val="004C3ADE"/>
    <w:rsid w:val="004C3B44"/>
    <w:rsid w:val="004C3B6D"/>
    <w:rsid w:val="004C3BFA"/>
    <w:rsid w:val="004C3C03"/>
    <w:rsid w:val="004C3D75"/>
    <w:rsid w:val="004C3D8C"/>
    <w:rsid w:val="004C3E4E"/>
    <w:rsid w:val="004C3EB0"/>
    <w:rsid w:val="004C3F1D"/>
    <w:rsid w:val="004C3F91"/>
    <w:rsid w:val="004C3FC4"/>
    <w:rsid w:val="004C4026"/>
    <w:rsid w:val="004C4247"/>
    <w:rsid w:val="004C42BD"/>
    <w:rsid w:val="004C42E1"/>
    <w:rsid w:val="004C42F3"/>
    <w:rsid w:val="004C436B"/>
    <w:rsid w:val="004C4386"/>
    <w:rsid w:val="004C43A1"/>
    <w:rsid w:val="004C43AB"/>
    <w:rsid w:val="004C4451"/>
    <w:rsid w:val="004C4483"/>
    <w:rsid w:val="004C44BC"/>
    <w:rsid w:val="004C44E1"/>
    <w:rsid w:val="004C45AD"/>
    <w:rsid w:val="004C4646"/>
    <w:rsid w:val="004C4673"/>
    <w:rsid w:val="004C46FC"/>
    <w:rsid w:val="004C47AB"/>
    <w:rsid w:val="004C47B5"/>
    <w:rsid w:val="004C491B"/>
    <w:rsid w:val="004C4943"/>
    <w:rsid w:val="004C49B2"/>
    <w:rsid w:val="004C4A6F"/>
    <w:rsid w:val="004C4AD9"/>
    <w:rsid w:val="004C4BA9"/>
    <w:rsid w:val="004C4D09"/>
    <w:rsid w:val="004C4D32"/>
    <w:rsid w:val="004C4D42"/>
    <w:rsid w:val="004C4D90"/>
    <w:rsid w:val="004C4DB5"/>
    <w:rsid w:val="004C4DBE"/>
    <w:rsid w:val="004C4E4E"/>
    <w:rsid w:val="004C4F15"/>
    <w:rsid w:val="004C4F86"/>
    <w:rsid w:val="004C4F8F"/>
    <w:rsid w:val="004C4FA2"/>
    <w:rsid w:val="004C4FBD"/>
    <w:rsid w:val="004C4FFC"/>
    <w:rsid w:val="004C5041"/>
    <w:rsid w:val="004C5090"/>
    <w:rsid w:val="004C5120"/>
    <w:rsid w:val="004C5123"/>
    <w:rsid w:val="004C51FF"/>
    <w:rsid w:val="004C5280"/>
    <w:rsid w:val="004C54F1"/>
    <w:rsid w:val="004C5514"/>
    <w:rsid w:val="004C55DB"/>
    <w:rsid w:val="004C5712"/>
    <w:rsid w:val="004C5753"/>
    <w:rsid w:val="004C57D4"/>
    <w:rsid w:val="004C58BD"/>
    <w:rsid w:val="004C599D"/>
    <w:rsid w:val="004C59D0"/>
    <w:rsid w:val="004C59E6"/>
    <w:rsid w:val="004C5AF0"/>
    <w:rsid w:val="004C5B38"/>
    <w:rsid w:val="004C5C31"/>
    <w:rsid w:val="004C5D72"/>
    <w:rsid w:val="004C5D9D"/>
    <w:rsid w:val="004C5E5E"/>
    <w:rsid w:val="004C5EC6"/>
    <w:rsid w:val="004C5F41"/>
    <w:rsid w:val="004C6048"/>
    <w:rsid w:val="004C610E"/>
    <w:rsid w:val="004C61EB"/>
    <w:rsid w:val="004C625E"/>
    <w:rsid w:val="004C6302"/>
    <w:rsid w:val="004C6307"/>
    <w:rsid w:val="004C6323"/>
    <w:rsid w:val="004C633F"/>
    <w:rsid w:val="004C6395"/>
    <w:rsid w:val="004C6398"/>
    <w:rsid w:val="004C6523"/>
    <w:rsid w:val="004C6590"/>
    <w:rsid w:val="004C6610"/>
    <w:rsid w:val="004C675A"/>
    <w:rsid w:val="004C67C6"/>
    <w:rsid w:val="004C6899"/>
    <w:rsid w:val="004C6A02"/>
    <w:rsid w:val="004C6A2E"/>
    <w:rsid w:val="004C6A44"/>
    <w:rsid w:val="004C6A99"/>
    <w:rsid w:val="004C6B29"/>
    <w:rsid w:val="004C6B77"/>
    <w:rsid w:val="004C6BCE"/>
    <w:rsid w:val="004C6C03"/>
    <w:rsid w:val="004C6C2B"/>
    <w:rsid w:val="004C6D1E"/>
    <w:rsid w:val="004C6D4C"/>
    <w:rsid w:val="004C6EF5"/>
    <w:rsid w:val="004C6F09"/>
    <w:rsid w:val="004C6FA6"/>
    <w:rsid w:val="004C7002"/>
    <w:rsid w:val="004C7022"/>
    <w:rsid w:val="004C707D"/>
    <w:rsid w:val="004C70C1"/>
    <w:rsid w:val="004C7262"/>
    <w:rsid w:val="004C730D"/>
    <w:rsid w:val="004C732C"/>
    <w:rsid w:val="004C736B"/>
    <w:rsid w:val="004C737D"/>
    <w:rsid w:val="004C73A9"/>
    <w:rsid w:val="004C741D"/>
    <w:rsid w:val="004C7450"/>
    <w:rsid w:val="004C74A1"/>
    <w:rsid w:val="004C75D1"/>
    <w:rsid w:val="004C75DB"/>
    <w:rsid w:val="004C75E7"/>
    <w:rsid w:val="004C75F0"/>
    <w:rsid w:val="004C7653"/>
    <w:rsid w:val="004C77BE"/>
    <w:rsid w:val="004C77E2"/>
    <w:rsid w:val="004C7848"/>
    <w:rsid w:val="004C78E7"/>
    <w:rsid w:val="004C7959"/>
    <w:rsid w:val="004C7A88"/>
    <w:rsid w:val="004C7B6D"/>
    <w:rsid w:val="004C7C68"/>
    <w:rsid w:val="004C7C79"/>
    <w:rsid w:val="004C7C9D"/>
    <w:rsid w:val="004C7D3D"/>
    <w:rsid w:val="004C7D45"/>
    <w:rsid w:val="004C7D50"/>
    <w:rsid w:val="004C7D94"/>
    <w:rsid w:val="004C7DA1"/>
    <w:rsid w:val="004C7E85"/>
    <w:rsid w:val="004C7E9A"/>
    <w:rsid w:val="004C7EEC"/>
    <w:rsid w:val="004C7EEE"/>
    <w:rsid w:val="004C7F8E"/>
    <w:rsid w:val="004C7FD8"/>
    <w:rsid w:val="004D0052"/>
    <w:rsid w:val="004D009D"/>
    <w:rsid w:val="004D0141"/>
    <w:rsid w:val="004D01BB"/>
    <w:rsid w:val="004D0257"/>
    <w:rsid w:val="004D02DD"/>
    <w:rsid w:val="004D0349"/>
    <w:rsid w:val="004D0350"/>
    <w:rsid w:val="004D0625"/>
    <w:rsid w:val="004D0631"/>
    <w:rsid w:val="004D0674"/>
    <w:rsid w:val="004D06CB"/>
    <w:rsid w:val="004D071D"/>
    <w:rsid w:val="004D073B"/>
    <w:rsid w:val="004D07D2"/>
    <w:rsid w:val="004D0812"/>
    <w:rsid w:val="004D0899"/>
    <w:rsid w:val="004D08AC"/>
    <w:rsid w:val="004D0A61"/>
    <w:rsid w:val="004D0A73"/>
    <w:rsid w:val="004D0A76"/>
    <w:rsid w:val="004D0BAA"/>
    <w:rsid w:val="004D0BE0"/>
    <w:rsid w:val="004D0CB0"/>
    <w:rsid w:val="004D0CC6"/>
    <w:rsid w:val="004D0CDD"/>
    <w:rsid w:val="004D0D94"/>
    <w:rsid w:val="004D0EAA"/>
    <w:rsid w:val="004D0F38"/>
    <w:rsid w:val="004D0F48"/>
    <w:rsid w:val="004D0F96"/>
    <w:rsid w:val="004D0FA3"/>
    <w:rsid w:val="004D0FB9"/>
    <w:rsid w:val="004D0FF4"/>
    <w:rsid w:val="004D1034"/>
    <w:rsid w:val="004D10C5"/>
    <w:rsid w:val="004D10FD"/>
    <w:rsid w:val="004D115C"/>
    <w:rsid w:val="004D1170"/>
    <w:rsid w:val="004D1207"/>
    <w:rsid w:val="004D1234"/>
    <w:rsid w:val="004D126D"/>
    <w:rsid w:val="004D12CC"/>
    <w:rsid w:val="004D12F4"/>
    <w:rsid w:val="004D12F7"/>
    <w:rsid w:val="004D132C"/>
    <w:rsid w:val="004D135D"/>
    <w:rsid w:val="004D1377"/>
    <w:rsid w:val="004D13A2"/>
    <w:rsid w:val="004D1402"/>
    <w:rsid w:val="004D14EE"/>
    <w:rsid w:val="004D14F7"/>
    <w:rsid w:val="004D153F"/>
    <w:rsid w:val="004D156B"/>
    <w:rsid w:val="004D15C3"/>
    <w:rsid w:val="004D1786"/>
    <w:rsid w:val="004D1896"/>
    <w:rsid w:val="004D19CE"/>
    <w:rsid w:val="004D1B7D"/>
    <w:rsid w:val="004D1B8A"/>
    <w:rsid w:val="004D1C01"/>
    <w:rsid w:val="004D1C28"/>
    <w:rsid w:val="004D1C37"/>
    <w:rsid w:val="004D1CC0"/>
    <w:rsid w:val="004D1D17"/>
    <w:rsid w:val="004D1D76"/>
    <w:rsid w:val="004D1DC4"/>
    <w:rsid w:val="004D1DEB"/>
    <w:rsid w:val="004D1DF7"/>
    <w:rsid w:val="004D1F0F"/>
    <w:rsid w:val="004D1F5E"/>
    <w:rsid w:val="004D20E8"/>
    <w:rsid w:val="004D2104"/>
    <w:rsid w:val="004D21E0"/>
    <w:rsid w:val="004D2206"/>
    <w:rsid w:val="004D2257"/>
    <w:rsid w:val="004D22BA"/>
    <w:rsid w:val="004D2320"/>
    <w:rsid w:val="004D239E"/>
    <w:rsid w:val="004D23EE"/>
    <w:rsid w:val="004D244E"/>
    <w:rsid w:val="004D24E9"/>
    <w:rsid w:val="004D2635"/>
    <w:rsid w:val="004D26F9"/>
    <w:rsid w:val="004D272A"/>
    <w:rsid w:val="004D290C"/>
    <w:rsid w:val="004D2924"/>
    <w:rsid w:val="004D2990"/>
    <w:rsid w:val="004D2A0A"/>
    <w:rsid w:val="004D2A3D"/>
    <w:rsid w:val="004D2A46"/>
    <w:rsid w:val="004D2AD2"/>
    <w:rsid w:val="004D2B3A"/>
    <w:rsid w:val="004D2BD9"/>
    <w:rsid w:val="004D2C3B"/>
    <w:rsid w:val="004D2C7A"/>
    <w:rsid w:val="004D2E74"/>
    <w:rsid w:val="004D2E94"/>
    <w:rsid w:val="004D2E99"/>
    <w:rsid w:val="004D2ECE"/>
    <w:rsid w:val="004D3079"/>
    <w:rsid w:val="004D30C1"/>
    <w:rsid w:val="004D3123"/>
    <w:rsid w:val="004D3161"/>
    <w:rsid w:val="004D3213"/>
    <w:rsid w:val="004D3283"/>
    <w:rsid w:val="004D32A5"/>
    <w:rsid w:val="004D32BC"/>
    <w:rsid w:val="004D333A"/>
    <w:rsid w:val="004D33E7"/>
    <w:rsid w:val="004D33F9"/>
    <w:rsid w:val="004D3451"/>
    <w:rsid w:val="004D3468"/>
    <w:rsid w:val="004D35A9"/>
    <w:rsid w:val="004D377C"/>
    <w:rsid w:val="004D37AC"/>
    <w:rsid w:val="004D37B5"/>
    <w:rsid w:val="004D3814"/>
    <w:rsid w:val="004D3963"/>
    <w:rsid w:val="004D3A7B"/>
    <w:rsid w:val="004D3B5A"/>
    <w:rsid w:val="004D3B84"/>
    <w:rsid w:val="004D3B89"/>
    <w:rsid w:val="004D3BE6"/>
    <w:rsid w:val="004D3CBB"/>
    <w:rsid w:val="004D3D42"/>
    <w:rsid w:val="004D3DBB"/>
    <w:rsid w:val="004D3E13"/>
    <w:rsid w:val="004D3E18"/>
    <w:rsid w:val="004D3E32"/>
    <w:rsid w:val="004D3E47"/>
    <w:rsid w:val="004D3E6E"/>
    <w:rsid w:val="004D3EAD"/>
    <w:rsid w:val="004D3EC1"/>
    <w:rsid w:val="004D3ED1"/>
    <w:rsid w:val="004D3EF6"/>
    <w:rsid w:val="004D409C"/>
    <w:rsid w:val="004D40C7"/>
    <w:rsid w:val="004D414A"/>
    <w:rsid w:val="004D415D"/>
    <w:rsid w:val="004D4187"/>
    <w:rsid w:val="004D4195"/>
    <w:rsid w:val="004D41CB"/>
    <w:rsid w:val="004D41CC"/>
    <w:rsid w:val="004D41FA"/>
    <w:rsid w:val="004D4201"/>
    <w:rsid w:val="004D420E"/>
    <w:rsid w:val="004D42B4"/>
    <w:rsid w:val="004D42BE"/>
    <w:rsid w:val="004D4383"/>
    <w:rsid w:val="004D43C7"/>
    <w:rsid w:val="004D44C3"/>
    <w:rsid w:val="004D44E3"/>
    <w:rsid w:val="004D458F"/>
    <w:rsid w:val="004D45CD"/>
    <w:rsid w:val="004D4645"/>
    <w:rsid w:val="004D465E"/>
    <w:rsid w:val="004D46B1"/>
    <w:rsid w:val="004D46F3"/>
    <w:rsid w:val="004D47C3"/>
    <w:rsid w:val="004D4875"/>
    <w:rsid w:val="004D48B2"/>
    <w:rsid w:val="004D48C6"/>
    <w:rsid w:val="004D4932"/>
    <w:rsid w:val="004D493C"/>
    <w:rsid w:val="004D4950"/>
    <w:rsid w:val="004D49CA"/>
    <w:rsid w:val="004D49D2"/>
    <w:rsid w:val="004D49EC"/>
    <w:rsid w:val="004D4A03"/>
    <w:rsid w:val="004D4AD4"/>
    <w:rsid w:val="004D4B66"/>
    <w:rsid w:val="004D4C15"/>
    <w:rsid w:val="004D4C98"/>
    <w:rsid w:val="004D4E6E"/>
    <w:rsid w:val="004D4EA7"/>
    <w:rsid w:val="004D4EC0"/>
    <w:rsid w:val="004D4F42"/>
    <w:rsid w:val="004D4F81"/>
    <w:rsid w:val="004D5089"/>
    <w:rsid w:val="004D50E6"/>
    <w:rsid w:val="004D5170"/>
    <w:rsid w:val="004D51C6"/>
    <w:rsid w:val="004D520A"/>
    <w:rsid w:val="004D5252"/>
    <w:rsid w:val="004D52BC"/>
    <w:rsid w:val="004D540D"/>
    <w:rsid w:val="004D5412"/>
    <w:rsid w:val="004D542E"/>
    <w:rsid w:val="004D54DD"/>
    <w:rsid w:val="004D54E2"/>
    <w:rsid w:val="004D550D"/>
    <w:rsid w:val="004D55C9"/>
    <w:rsid w:val="004D5621"/>
    <w:rsid w:val="004D56E2"/>
    <w:rsid w:val="004D578E"/>
    <w:rsid w:val="004D57CE"/>
    <w:rsid w:val="004D5827"/>
    <w:rsid w:val="004D5921"/>
    <w:rsid w:val="004D5A16"/>
    <w:rsid w:val="004D5A67"/>
    <w:rsid w:val="004D5B7A"/>
    <w:rsid w:val="004D5B80"/>
    <w:rsid w:val="004D5B97"/>
    <w:rsid w:val="004D5C6B"/>
    <w:rsid w:val="004D5C8E"/>
    <w:rsid w:val="004D5CE2"/>
    <w:rsid w:val="004D5D5A"/>
    <w:rsid w:val="004D5D61"/>
    <w:rsid w:val="004D5E3E"/>
    <w:rsid w:val="004D5E5E"/>
    <w:rsid w:val="004D5E98"/>
    <w:rsid w:val="004D5EFB"/>
    <w:rsid w:val="004D5FEB"/>
    <w:rsid w:val="004D619F"/>
    <w:rsid w:val="004D61E8"/>
    <w:rsid w:val="004D61FC"/>
    <w:rsid w:val="004D6329"/>
    <w:rsid w:val="004D643D"/>
    <w:rsid w:val="004D65CA"/>
    <w:rsid w:val="004D6667"/>
    <w:rsid w:val="004D670F"/>
    <w:rsid w:val="004D67A8"/>
    <w:rsid w:val="004D6889"/>
    <w:rsid w:val="004D6898"/>
    <w:rsid w:val="004D68A1"/>
    <w:rsid w:val="004D68C0"/>
    <w:rsid w:val="004D69DB"/>
    <w:rsid w:val="004D69F2"/>
    <w:rsid w:val="004D69F5"/>
    <w:rsid w:val="004D6A0A"/>
    <w:rsid w:val="004D6A2A"/>
    <w:rsid w:val="004D6AD8"/>
    <w:rsid w:val="004D6B09"/>
    <w:rsid w:val="004D6B32"/>
    <w:rsid w:val="004D6C15"/>
    <w:rsid w:val="004D6C1A"/>
    <w:rsid w:val="004D6D03"/>
    <w:rsid w:val="004D6D68"/>
    <w:rsid w:val="004D6D93"/>
    <w:rsid w:val="004D6ED6"/>
    <w:rsid w:val="004D6EDE"/>
    <w:rsid w:val="004D6EE2"/>
    <w:rsid w:val="004D7107"/>
    <w:rsid w:val="004D7119"/>
    <w:rsid w:val="004D7148"/>
    <w:rsid w:val="004D715F"/>
    <w:rsid w:val="004D7201"/>
    <w:rsid w:val="004D7227"/>
    <w:rsid w:val="004D72FA"/>
    <w:rsid w:val="004D7300"/>
    <w:rsid w:val="004D734F"/>
    <w:rsid w:val="004D7470"/>
    <w:rsid w:val="004D74F8"/>
    <w:rsid w:val="004D7592"/>
    <w:rsid w:val="004D766A"/>
    <w:rsid w:val="004D767B"/>
    <w:rsid w:val="004D768E"/>
    <w:rsid w:val="004D789D"/>
    <w:rsid w:val="004D7A46"/>
    <w:rsid w:val="004D7A68"/>
    <w:rsid w:val="004D7AAF"/>
    <w:rsid w:val="004D7B1D"/>
    <w:rsid w:val="004D7B21"/>
    <w:rsid w:val="004D7CF7"/>
    <w:rsid w:val="004D7E0F"/>
    <w:rsid w:val="004D7E41"/>
    <w:rsid w:val="004D7F00"/>
    <w:rsid w:val="004D7F1B"/>
    <w:rsid w:val="004D7F1D"/>
    <w:rsid w:val="004D7F76"/>
    <w:rsid w:val="004E0003"/>
    <w:rsid w:val="004E007A"/>
    <w:rsid w:val="004E00FC"/>
    <w:rsid w:val="004E0181"/>
    <w:rsid w:val="004E01BF"/>
    <w:rsid w:val="004E0219"/>
    <w:rsid w:val="004E029C"/>
    <w:rsid w:val="004E03CF"/>
    <w:rsid w:val="004E03F8"/>
    <w:rsid w:val="004E0443"/>
    <w:rsid w:val="004E049A"/>
    <w:rsid w:val="004E04A6"/>
    <w:rsid w:val="004E04B1"/>
    <w:rsid w:val="004E04C0"/>
    <w:rsid w:val="004E04D9"/>
    <w:rsid w:val="004E050C"/>
    <w:rsid w:val="004E0532"/>
    <w:rsid w:val="004E066B"/>
    <w:rsid w:val="004E07D3"/>
    <w:rsid w:val="004E07EB"/>
    <w:rsid w:val="004E082E"/>
    <w:rsid w:val="004E083F"/>
    <w:rsid w:val="004E086F"/>
    <w:rsid w:val="004E089F"/>
    <w:rsid w:val="004E09C6"/>
    <w:rsid w:val="004E09D6"/>
    <w:rsid w:val="004E0A4E"/>
    <w:rsid w:val="004E0A86"/>
    <w:rsid w:val="004E0A99"/>
    <w:rsid w:val="004E0B15"/>
    <w:rsid w:val="004E0B4E"/>
    <w:rsid w:val="004E0B9E"/>
    <w:rsid w:val="004E0CAF"/>
    <w:rsid w:val="004E0CB3"/>
    <w:rsid w:val="004E0CCC"/>
    <w:rsid w:val="004E0DBF"/>
    <w:rsid w:val="004E0DEC"/>
    <w:rsid w:val="004E0F3D"/>
    <w:rsid w:val="004E1057"/>
    <w:rsid w:val="004E10CE"/>
    <w:rsid w:val="004E113D"/>
    <w:rsid w:val="004E1176"/>
    <w:rsid w:val="004E11BE"/>
    <w:rsid w:val="004E11D3"/>
    <w:rsid w:val="004E12E2"/>
    <w:rsid w:val="004E1347"/>
    <w:rsid w:val="004E147F"/>
    <w:rsid w:val="004E14E4"/>
    <w:rsid w:val="004E1524"/>
    <w:rsid w:val="004E153F"/>
    <w:rsid w:val="004E1667"/>
    <w:rsid w:val="004E1677"/>
    <w:rsid w:val="004E16D8"/>
    <w:rsid w:val="004E17C5"/>
    <w:rsid w:val="004E17DC"/>
    <w:rsid w:val="004E1816"/>
    <w:rsid w:val="004E1825"/>
    <w:rsid w:val="004E18EE"/>
    <w:rsid w:val="004E1908"/>
    <w:rsid w:val="004E1A11"/>
    <w:rsid w:val="004E1AC1"/>
    <w:rsid w:val="004E1C2E"/>
    <w:rsid w:val="004E1C6A"/>
    <w:rsid w:val="004E1CDE"/>
    <w:rsid w:val="004E1D1B"/>
    <w:rsid w:val="004E1E5F"/>
    <w:rsid w:val="004E1E9A"/>
    <w:rsid w:val="004E1EFC"/>
    <w:rsid w:val="004E1F55"/>
    <w:rsid w:val="004E1F92"/>
    <w:rsid w:val="004E1FF0"/>
    <w:rsid w:val="004E2081"/>
    <w:rsid w:val="004E2181"/>
    <w:rsid w:val="004E220B"/>
    <w:rsid w:val="004E226A"/>
    <w:rsid w:val="004E2318"/>
    <w:rsid w:val="004E231A"/>
    <w:rsid w:val="004E2485"/>
    <w:rsid w:val="004E2587"/>
    <w:rsid w:val="004E267A"/>
    <w:rsid w:val="004E26F0"/>
    <w:rsid w:val="004E275A"/>
    <w:rsid w:val="004E279A"/>
    <w:rsid w:val="004E27A8"/>
    <w:rsid w:val="004E283D"/>
    <w:rsid w:val="004E28E7"/>
    <w:rsid w:val="004E28F4"/>
    <w:rsid w:val="004E2937"/>
    <w:rsid w:val="004E2970"/>
    <w:rsid w:val="004E2A3D"/>
    <w:rsid w:val="004E2A68"/>
    <w:rsid w:val="004E2AD2"/>
    <w:rsid w:val="004E2AF1"/>
    <w:rsid w:val="004E2B3F"/>
    <w:rsid w:val="004E2BC0"/>
    <w:rsid w:val="004E2C31"/>
    <w:rsid w:val="004E2C72"/>
    <w:rsid w:val="004E2D5A"/>
    <w:rsid w:val="004E2D72"/>
    <w:rsid w:val="004E2DE1"/>
    <w:rsid w:val="004E2ED8"/>
    <w:rsid w:val="004E2F53"/>
    <w:rsid w:val="004E3022"/>
    <w:rsid w:val="004E305F"/>
    <w:rsid w:val="004E30A7"/>
    <w:rsid w:val="004E30FC"/>
    <w:rsid w:val="004E3152"/>
    <w:rsid w:val="004E31AC"/>
    <w:rsid w:val="004E31E0"/>
    <w:rsid w:val="004E321C"/>
    <w:rsid w:val="004E322E"/>
    <w:rsid w:val="004E32E0"/>
    <w:rsid w:val="004E331D"/>
    <w:rsid w:val="004E3338"/>
    <w:rsid w:val="004E3384"/>
    <w:rsid w:val="004E33C6"/>
    <w:rsid w:val="004E33FF"/>
    <w:rsid w:val="004E340B"/>
    <w:rsid w:val="004E3444"/>
    <w:rsid w:val="004E344D"/>
    <w:rsid w:val="004E346A"/>
    <w:rsid w:val="004E34B3"/>
    <w:rsid w:val="004E3510"/>
    <w:rsid w:val="004E3514"/>
    <w:rsid w:val="004E3534"/>
    <w:rsid w:val="004E3551"/>
    <w:rsid w:val="004E35C4"/>
    <w:rsid w:val="004E366B"/>
    <w:rsid w:val="004E36A5"/>
    <w:rsid w:val="004E36E5"/>
    <w:rsid w:val="004E3709"/>
    <w:rsid w:val="004E379F"/>
    <w:rsid w:val="004E37BE"/>
    <w:rsid w:val="004E37C3"/>
    <w:rsid w:val="004E37FD"/>
    <w:rsid w:val="004E39FB"/>
    <w:rsid w:val="004E3A37"/>
    <w:rsid w:val="004E3A49"/>
    <w:rsid w:val="004E3A4F"/>
    <w:rsid w:val="004E3ABE"/>
    <w:rsid w:val="004E3AE4"/>
    <w:rsid w:val="004E3AF1"/>
    <w:rsid w:val="004E3B72"/>
    <w:rsid w:val="004E3D8F"/>
    <w:rsid w:val="004E3EA2"/>
    <w:rsid w:val="004E3EC1"/>
    <w:rsid w:val="004E3F11"/>
    <w:rsid w:val="004E3FD5"/>
    <w:rsid w:val="004E3FD7"/>
    <w:rsid w:val="004E4018"/>
    <w:rsid w:val="004E40BB"/>
    <w:rsid w:val="004E40C1"/>
    <w:rsid w:val="004E4101"/>
    <w:rsid w:val="004E4118"/>
    <w:rsid w:val="004E4170"/>
    <w:rsid w:val="004E41D9"/>
    <w:rsid w:val="004E4229"/>
    <w:rsid w:val="004E43BB"/>
    <w:rsid w:val="004E4511"/>
    <w:rsid w:val="004E4579"/>
    <w:rsid w:val="004E45F4"/>
    <w:rsid w:val="004E4829"/>
    <w:rsid w:val="004E488F"/>
    <w:rsid w:val="004E48AE"/>
    <w:rsid w:val="004E48B2"/>
    <w:rsid w:val="004E4927"/>
    <w:rsid w:val="004E49E2"/>
    <w:rsid w:val="004E4B5F"/>
    <w:rsid w:val="004E4C18"/>
    <w:rsid w:val="004E4C47"/>
    <w:rsid w:val="004E4CDA"/>
    <w:rsid w:val="004E4D0C"/>
    <w:rsid w:val="004E4D92"/>
    <w:rsid w:val="004E4DD7"/>
    <w:rsid w:val="004E4E57"/>
    <w:rsid w:val="004E4EE1"/>
    <w:rsid w:val="004E4F5A"/>
    <w:rsid w:val="004E4F5D"/>
    <w:rsid w:val="004E4F88"/>
    <w:rsid w:val="004E4FCC"/>
    <w:rsid w:val="004E5071"/>
    <w:rsid w:val="004E50D2"/>
    <w:rsid w:val="004E5269"/>
    <w:rsid w:val="004E52E6"/>
    <w:rsid w:val="004E52FC"/>
    <w:rsid w:val="004E530A"/>
    <w:rsid w:val="004E5331"/>
    <w:rsid w:val="004E54C9"/>
    <w:rsid w:val="004E54CC"/>
    <w:rsid w:val="004E5620"/>
    <w:rsid w:val="004E5687"/>
    <w:rsid w:val="004E5732"/>
    <w:rsid w:val="004E592F"/>
    <w:rsid w:val="004E5A05"/>
    <w:rsid w:val="004E5B58"/>
    <w:rsid w:val="004E5B74"/>
    <w:rsid w:val="004E5C38"/>
    <w:rsid w:val="004E5C5A"/>
    <w:rsid w:val="004E5E74"/>
    <w:rsid w:val="004E5EC8"/>
    <w:rsid w:val="004E5F23"/>
    <w:rsid w:val="004E5F3E"/>
    <w:rsid w:val="004E6030"/>
    <w:rsid w:val="004E6034"/>
    <w:rsid w:val="004E6095"/>
    <w:rsid w:val="004E6096"/>
    <w:rsid w:val="004E60BC"/>
    <w:rsid w:val="004E60DC"/>
    <w:rsid w:val="004E61B4"/>
    <w:rsid w:val="004E6232"/>
    <w:rsid w:val="004E6281"/>
    <w:rsid w:val="004E62E8"/>
    <w:rsid w:val="004E62FA"/>
    <w:rsid w:val="004E6301"/>
    <w:rsid w:val="004E6392"/>
    <w:rsid w:val="004E6399"/>
    <w:rsid w:val="004E6425"/>
    <w:rsid w:val="004E652B"/>
    <w:rsid w:val="004E65DC"/>
    <w:rsid w:val="004E66E5"/>
    <w:rsid w:val="004E66FE"/>
    <w:rsid w:val="004E675F"/>
    <w:rsid w:val="004E68CC"/>
    <w:rsid w:val="004E693A"/>
    <w:rsid w:val="004E6992"/>
    <w:rsid w:val="004E69AB"/>
    <w:rsid w:val="004E69C0"/>
    <w:rsid w:val="004E6A35"/>
    <w:rsid w:val="004E6A68"/>
    <w:rsid w:val="004E6A95"/>
    <w:rsid w:val="004E6AA0"/>
    <w:rsid w:val="004E6BE6"/>
    <w:rsid w:val="004E6C3D"/>
    <w:rsid w:val="004E6D17"/>
    <w:rsid w:val="004E6D62"/>
    <w:rsid w:val="004E6ECB"/>
    <w:rsid w:val="004E6FD1"/>
    <w:rsid w:val="004E7020"/>
    <w:rsid w:val="004E712F"/>
    <w:rsid w:val="004E7237"/>
    <w:rsid w:val="004E72B6"/>
    <w:rsid w:val="004E7462"/>
    <w:rsid w:val="004E74AE"/>
    <w:rsid w:val="004E7666"/>
    <w:rsid w:val="004E766A"/>
    <w:rsid w:val="004E778D"/>
    <w:rsid w:val="004E7828"/>
    <w:rsid w:val="004E7876"/>
    <w:rsid w:val="004E78A0"/>
    <w:rsid w:val="004E78E2"/>
    <w:rsid w:val="004E7903"/>
    <w:rsid w:val="004E7909"/>
    <w:rsid w:val="004E79F2"/>
    <w:rsid w:val="004E7A08"/>
    <w:rsid w:val="004E7B71"/>
    <w:rsid w:val="004E7C80"/>
    <w:rsid w:val="004E7CA7"/>
    <w:rsid w:val="004E7D68"/>
    <w:rsid w:val="004E7DC7"/>
    <w:rsid w:val="004E7DE2"/>
    <w:rsid w:val="004E7F30"/>
    <w:rsid w:val="004F0013"/>
    <w:rsid w:val="004F0035"/>
    <w:rsid w:val="004F0173"/>
    <w:rsid w:val="004F018A"/>
    <w:rsid w:val="004F01B2"/>
    <w:rsid w:val="004F021C"/>
    <w:rsid w:val="004F0253"/>
    <w:rsid w:val="004F02E7"/>
    <w:rsid w:val="004F033F"/>
    <w:rsid w:val="004F0499"/>
    <w:rsid w:val="004F056F"/>
    <w:rsid w:val="004F05C3"/>
    <w:rsid w:val="004F05C7"/>
    <w:rsid w:val="004F05F1"/>
    <w:rsid w:val="004F0711"/>
    <w:rsid w:val="004F084A"/>
    <w:rsid w:val="004F08A4"/>
    <w:rsid w:val="004F08D2"/>
    <w:rsid w:val="004F0A06"/>
    <w:rsid w:val="004F0AA2"/>
    <w:rsid w:val="004F0AD8"/>
    <w:rsid w:val="004F0B3B"/>
    <w:rsid w:val="004F0B8C"/>
    <w:rsid w:val="004F0C94"/>
    <w:rsid w:val="004F0D90"/>
    <w:rsid w:val="004F0D9E"/>
    <w:rsid w:val="004F0DE2"/>
    <w:rsid w:val="004F0DE5"/>
    <w:rsid w:val="004F0E78"/>
    <w:rsid w:val="004F0EA4"/>
    <w:rsid w:val="004F0EC0"/>
    <w:rsid w:val="004F0EC2"/>
    <w:rsid w:val="004F0F0B"/>
    <w:rsid w:val="004F0F31"/>
    <w:rsid w:val="004F0F95"/>
    <w:rsid w:val="004F1109"/>
    <w:rsid w:val="004F11C3"/>
    <w:rsid w:val="004F1221"/>
    <w:rsid w:val="004F129F"/>
    <w:rsid w:val="004F12AA"/>
    <w:rsid w:val="004F1595"/>
    <w:rsid w:val="004F159A"/>
    <w:rsid w:val="004F15F7"/>
    <w:rsid w:val="004F1666"/>
    <w:rsid w:val="004F16BC"/>
    <w:rsid w:val="004F1873"/>
    <w:rsid w:val="004F18EA"/>
    <w:rsid w:val="004F1903"/>
    <w:rsid w:val="004F19D3"/>
    <w:rsid w:val="004F1AB2"/>
    <w:rsid w:val="004F1AE2"/>
    <w:rsid w:val="004F1B41"/>
    <w:rsid w:val="004F1C74"/>
    <w:rsid w:val="004F1D3B"/>
    <w:rsid w:val="004F1DC6"/>
    <w:rsid w:val="004F1E46"/>
    <w:rsid w:val="004F1FCE"/>
    <w:rsid w:val="004F203F"/>
    <w:rsid w:val="004F20E0"/>
    <w:rsid w:val="004F21A5"/>
    <w:rsid w:val="004F21B5"/>
    <w:rsid w:val="004F21EE"/>
    <w:rsid w:val="004F223F"/>
    <w:rsid w:val="004F2295"/>
    <w:rsid w:val="004F23AD"/>
    <w:rsid w:val="004F23B8"/>
    <w:rsid w:val="004F23E9"/>
    <w:rsid w:val="004F240B"/>
    <w:rsid w:val="004F261F"/>
    <w:rsid w:val="004F26B4"/>
    <w:rsid w:val="004F2736"/>
    <w:rsid w:val="004F2808"/>
    <w:rsid w:val="004F28CB"/>
    <w:rsid w:val="004F28D1"/>
    <w:rsid w:val="004F296F"/>
    <w:rsid w:val="004F29F8"/>
    <w:rsid w:val="004F2A23"/>
    <w:rsid w:val="004F2A24"/>
    <w:rsid w:val="004F2A94"/>
    <w:rsid w:val="004F2B34"/>
    <w:rsid w:val="004F2BBB"/>
    <w:rsid w:val="004F2C1E"/>
    <w:rsid w:val="004F2CAC"/>
    <w:rsid w:val="004F2CF3"/>
    <w:rsid w:val="004F2EE3"/>
    <w:rsid w:val="004F2F3E"/>
    <w:rsid w:val="004F2F97"/>
    <w:rsid w:val="004F301E"/>
    <w:rsid w:val="004F308D"/>
    <w:rsid w:val="004F3097"/>
    <w:rsid w:val="004F3140"/>
    <w:rsid w:val="004F3147"/>
    <w:rsid w:val="004F314F"/>
    <w:rsid w:val="004F32F9"/>
    <w:rsid w:val="004F33B4"/>
    <w:rsid w:val="004F33B8"/>
    <w:rsid w:val="004F341E"/>
    <w:rsid w:val="004F3437"/>
    <w:rsid w:val="004F3593"/>
    <w:rsid w:val="004F35B4"/>
    <w:rsid w:val="004F35CF"/>
    <w:rsid w:val="004F3678"/>
    <w:rsid w:val="004F3698"/>
    <w:rsid w:val="004F375C"/>
    <w:rsid w:val="004F381C"/>
    <w:rsid w:val="004F3866"/>
    <w:rsid w:val="004F3892"/>
    <w:rsid w:val="004F391E"/>
    <w:rsid w:val="004F3994"/>
    <w:rsid w:val="004F3A1D"/>
    <w:rsid w:val="004F3A95"/>
    <w:rsid w:val="004F3A9A"/>
    <w:rsid w:val="004F3AB0"/>
    <w:rsid w:val="004F3ABF"/>
    <w:rsid w:val="004F3B17"/>
    <w:rsid w:val="004F3B4A"/>
    <w:rsid w:val="004F3BED"/>
    <w:rsid w:val="004F3BF2"/>
    <w:rsid w:val="004F3CD4"/>
    <w:rsid w:val="004F3D9F"/>
    <w:rsid w:val="004F3E72"/>
    <w:rsid w:val="004F3EBA"/>
    <w:rsid w:val="004F3FAA"/>
    <w:rsid w:val="004F3FB7"/>
    <w:rsid w:val="004F4017"/>
    <w:rsid w:val="004F4019"/>
    <w:rsid w:val="004F4057"/>
    <w:rsid w:val="004F406E"/>
    <w:rsid w:val="004F4098"/>
    <w:rsid w:val="004F40DB"/>
    <w:rsid w:val="004F4136"/>
    <w:rsid w:val="004F4236"/>
    <w:rsid w:val="004F425C"/>
    <w:rsid w:val="004F42E3"/>
    <w:rsid w:val="004F42F5"/>
    <w:rsid w:val="004F4357"/>
    <w:rsid w:val="004F4394"/>
    <w:rsid w:val="004F4422"/>
    <w:rsid w:val="004F44A5"/>
    <w:rsid w:val="004F4615"/>
    <w:rsid w:val="004F4687"/>
    <w:rsid w:val="004F46B5"/>
    <w:rsid w:val="004F4725"/>
    <w:rsid w:val="004F47D7"/>
    <w:rsid w:val="004F481A"/>
    <w:rsid w:val="004F483F"/>
    <w:rsid w:val="004F4860"/>
    <w:rsid w:val="004F4899"/>
    <w:rsid w:val="004F48CD"/>
    <w:rsid w:val="004F4912"/>
    <w:rsid w:val="004F4954"/>
    <w:rsid w:val="004F4962"/>
    <w:rsid w:val="004F496B"/>
    <w:rsid w:val="004F4979"/>
    <w:rsid w:val="004F49A1"/>
    <w:rsid w:val="004F4A60"/>
    <w:rsid w:val="004F4A7C"/>
    <w:rsid w:val="004F4B02"/>
    <w:rsid w:val="004F4B23"/>
    <w:rsid w:val="004F4B58"/>
    <w:rsid w:val="004F4B79"/>
    <w:rsid w:val="004F4BE9"/>
    <w:rsid w:val="004F4C32"/>
    <w:rsid w:val="004F4D58"/>
    <w:rsid w:val="004F4DC1"/>
    <w:rsid w:val="004F4DC6"/>
    <w:rsid w:val="004F4E10"/>
    <w:rsid w:val="004F4E93"/>
    <w:rsid w:val="004F4F08"/>
    <w:rsid w:val="004F4FD3"/>
    <w:rsid w:val="004F50C4"/>
    <w:rsid w:val="004F50C9"/>
    <w:rsid w:val="004F50D5"/>
    <w:rsid w:val="004F51DC"/>
    <w:rsid w:val="004F53ED"/>
    <w:rsid w:val="004F53FE"/>
    <w:rsid w:val="004F5402"/>
    <w:rsid w:val="004F5421"/>
    <w:rsid w:val="004F5442"/>
    <w:rsid w:val="004F54BB"/>
    <w:rsid w:val="004F54D6"/>
    <w:rsid w:val="004F5589"/>
    <w:rsid w:val="004F56F1"/>
    <w:rsid w:val="004F5722"/>
    <w:rsid w:val="004F57BC"/>
    <w:rsid w:val="004F5892"/>
    <w:rsid w:val="004F58BE"/>
    <w:rsid w:val="004F5918"/>
    <w:rsid w:val="004F5974"/>
    <w:rsid w:val="004F59F0"/>
    <w:rsid w:val="004F5A35"/>
    <w:rsid w:val="004F5A7B"/>
    <w:rsid w:val="004F5AE5"/>
    <w:rsid w:val="004F5AFA"/>
    <w:rsid w:val="004F5B66"/>
    <w:rsid w:val="004F5B7E"/>
    <w:rsid w:val="004F5B97"/>
    <w:rsid w:val="004F5BDF"/>
    <w:rsid w:val="004F5CAB"/>
    <w:rsid w:val="004F5CC5"/>
    <w:rsid w:val="004F5D13"/>
    <w:rsid w:val="004F5D7E"/>
    <w:rsid w:val="004F5D80"/>
    <w:rsid w:val="004F5DCF"/>
    <w:rsid w:val="004F5DD7"/>
    <w:rsid w:val="004F5EEC"/>
    <w:rsid w:val="004F5F07"/>
    <w:rsid w:val="004F5FA5"/>
    <w:rsid w:val="004F5FEF"/>
    <w:rsid w:val="004F6176"/>
    <w:rsid w:val="004F61E7"/>
    <w:rsid w:val="004F6275"/>
    <w:rsid w:val="004F62B8"/>
    <w:rsid w:val="004F6316"/>
    <w:rsid w:val="004F6360"/>
    <w:rsid w:val="004F63C7"/>
    <w:rsid w:val="004F63F6"/>
    <w:rsid w:val="004F6418"/>
    <w:rsid w:val="004F64A3"/>
    <w:rsid w:val="004F64EF"/>
    <w:rsid w:val="004F654A"/>
    <w:rsid w:val="004F6560"/>
    <w:rsid w:val="004F656E"/>
    <w:rsid w:val="004F6660"/>
    <w:rsid w:val="004F6746"/>
    <w:rsid w:val="004F677C"/>
    <w:rsid w:val="004F6854"/>
    <w:rsid w:val="004F6962"/>
    <w:rsid w:val="004F69F6"/>
    <w:rsid w:val="004F6A46"/>
    <w:rsid w:val="004F6A62"/>
    <w:rsid w:val="004F6B2D"/>
    <w:rsid w:val="004F6CBB"/>
    <w:rsid w:val="004F6CFB"/>
    <w:rsid w:val="004F6D5B"/>
    <w:rsid w:val="004F6E41"/>
    <w:rsid w:val="004F6E48"/>
    <w:rsid w:val="004F6EDE"/>
    <w:rsid w:val="004F6FB3"/>
    <w:rsid w:val="004F6FB7"/>
    <w:rsid w:val="004F6FFC"/>
    <w:rsid w:val="004F7052"/>
    <w:rsid w:val="004F7086"/>
    <w:rsid w:val="004F7089"/>
    <w:rsid w:val="004F7157"/>
    <w:rsid w:val="004F72AF"/>
    <w:rsid w:val="004F7329"/>
    <w:rsid w:val="004F736B"/>
    <w:rsid w:val="004F7399"/>
    <w:rsid w:val="004F73A6"/>
    <w:rsid w:val="004F73BD"/>
    <w:rsid w:val="004F7451"/>
    <w:rsid w:val="004F748C"/>
    <w:rsid w:val="004F74A6"/>
    <w:rsid w:val="004F74EE"/>
    <w:rsid w:val="004F753C"/>
    <w:rsid w:val="004F7545"/>
    <w:rsid w:val="004F7734"/>
    <w:rsid w:val="004F775C"/>
    <w:rsid w:val="004F789F"/>
    <w:rsid w:val="004F791F"/>
    <w:rsid w:val="004F7A0F"/>
    <w:rsid w:val="004F7AAF"/>
    <w:rsid w:val="004F7ABB"/>
    <w:rsid w:val="004F7B30"/>
    <w:rsid w:val="004F7B35"/>
    <w:rsid w:val="004F7B79"/>
    <w:rsid w:val="004F7C7C"/>
    <w:rsid w:val="004F7D77"/>
    <w:rsid w:val="004F7DFC"/>
    <w:rsid w:val="004F7E2A"/>
    <w:rsid w:val="004F7E83"/>
    <w:rsid w:val="004F7E8C"/>
    <w:rsid w:val="004F7ECA"/>
    <w:rsid w:val="004F7F0A"/>
    <w:rsid w:val="004F7F43"/>
    <w:rsid w:val="0050003A"/>
    <w:rsid w:val="005000E3"/>
    <w:rsid w:val="005001E9"/>
    <w:rsid w:val="00500233"/>
    <w:rsid w:val="00500281"/>
    <w:rsid w:val="005003F8"/>
    <w:rsid w:val="0050049D"/>
    <w:rsid w:val="0050057B"/>
    <w:rsid w:val="005005A0"/>
    <w:rsid w:val="005005BD"/>
    <w:rsid w:val="00500682"/>
    <w:rsid w:val="005006A8"/>
    <w:rsid w:val="005006DD"/>
    <w:rsid w:val="005007A5"/>
    <w:rsid w:val="005008FF"/>
    <w:rsid w:val="00500967"/>
    <w:rsid w:val="00500AB7"/>
    <w:rsid w:val="00500ACF"/>
    <w:rsid w:val="00500B3D"/>
    <w:rsid w:val="00500B42"/>
    <w:rsid w:val="00500BAA"/>
    <w:rsid w:val="00500C7E"/>
    <w:rsid w:val="00500CF3"/>
    <w:rsid w:val="00500D1B"/>
    <w:rsid w:val="00500D47"/>
    <w:rsid w:val="00500E15"/>
    <w:rsid w:val="00500E28"/>
    <w:rsid w:val="00500EA6"/>
    <w:rsid w:val="00500F56"/>
    <w:rsid w:val="00501194"/>
    <w:rsid w:val="0050119E"/>
    <w:rsid w:val="005011DC"/>
    <w:rsid w:val="005012DE"/>
    <w:rsid w:val="0050130B"/>
    <w:rsid w:val="0050132F"/>
    <w:rsid w:val="0050138B"/>
    <w:rsid w:val="0050138C"/>
    <w:rsid w:val="005013F3"/>
    <w:rsid w:val="00501478"/>
    <w:rsid w:val="00501566"/>
    <w:rsid w:val="0050160A"/>
    <w:rsid w:val="00501622"/>
    <w:rsid w:val="005016AB"/>
    <w:rsid w:val="00501791"/>
    <w:rsid w:val="005019DA"/>
    <w:rsid w:val="00501A6D"/>
    <w:rsid w:val="00501ACF"/>
    <w:rsid w:val="00501AD7"/>
    <w:rsid w:val="00501ADA"/>
    <w:rsid w:val="00501AE2"/>
    <w:rsid w:val="00501B7F"/>
    <w:rsid w:val="00501BC7"/>
    <w:rsid w:val="00501BDE"/>
    <w:rsid w:val="00501CD3"/>
    <w:rsid w:val="00501D1C"/>
    <w:rsid w:val="00501DA0"/>
    <w:rsid w:val="00501E28"/>
    <w:rsid w:val="00501E39"/>
    <w:rsid w:val="00501F00"/>
    <w:rsid w:val="00502066"/>
    <w:rsid w:val="00502207"/>
    <w:rsid w:val="00502270"/>
    <w:rsid w:val="005022C5"/>
    <w:rsid w:val="005022E3"/>
    <w:rsid w:val="005022EA"/>
    <w:rsid w:val="00502438"/>
    <w:rsid w:val="005024D6"/>
    <w:rsid w:val="005025E1"/>
    <w:rsid w:val="0050260B"/>
    <w:rsid w:val="00502691"/>
    <w:rsid w:val="005026A1"/>
    <w:rsid w:val="005027E5"/>
    <w:rsid w:val="00502825"/>
    <w:rsid w:val="0050289F"/>
    <w:rsid w:val="0050299B"/>
    <w:rsid w:val="005029DB"/>
    <w:rsid w:val="005029EF"/>
    <w:rsid w:val="00502ABC"/>
    <w:rsid w:val="00502C22"/>
    <w:rsid w:val="00502CF1"/>
    <w:rsid w:val="00502D72"/>
    <w:rsid w:val="00502D76"/>
    <w:rsid w:val="00502E1E"/>
    <w:rsid w:val="00502E51"/>
    <w:rsid w:val="00502E70"/>
    <w:rsid w:val="00502F39"/>
    <w:rsid w:val="00502FCA"/>
    <w:rsid w:val="00502FEB"/>
    <w:rsid w:val="00503018"/>
    <w:rsid w:val="00503108"/>
    <w:rsid w:val="005031A5"/>
    <w:rsid w:val="005031D2"/>
    <w:rsid w:val="005031EF"/>
    <w:rsid w:val="0050320F"/>
    <w:rsid w:val="0050321F"/>
    <w:rsid w:val="00503233"/>
    <w:rsid w:val="0050326E"/>
    <w:rsid w:val="005033D0"/>
    <w:rsid w:val="00503499"/>
    <w:rsid w:val="005034B2"/>
    <w:rsid w:val="00503565"/>
    <w:rsid w:val="00503582"/>
    <w:rsid w:val="0050364B"/>
    <w:rsid w:val="005036BC"/>
    <w:rsid w:val="0050373E"/>
    <w:rsid w:val="0050375A"/>
    <w:rsid w:val="00503840"/>
    <w:rsid w:val="005039DF"/>
    <w:rsid w:val="00503A14"/>
    <w:rsid w:val="00503B7B"/>
    <w:rsid w:val="00503C17"/>
    <w:rsid w:val="00503C73"/>
    <w:rsid w:val="00503C88"/>
    <w:rsid w:val="00503E5D"/>
    <w:rsid w:val="00503E8F"/>
    <w:rsid w:val="00503ECA"/>
    <w:rsid w:val="005041D5"/>
    <w:rsid w:val="005041F7"/>
    <w:rsid w:val="00504278"/>
    <w:rsid w:val="005042F3"/>
    <w:rsid w:val="0050430C"/>
    <w:rsid w:val="0050430F"/>
    <w:rsid w:val="00504336"/>
    <w:rsid w:val="0050433B"/>
    <w:rsid w:val="005043B2"/>
    <w:rsid w:val="00504413"/>
    <w:rsid w:val="00504450"/>
    <w:rsid w:val="00504477"/>
    <w:rsid w:val="0050448E"/>
    <w:rsid w:val="00504507"/>
    <w:rsid w:val="00504567"/>
    <w:rsid w:val="0050458E"/>
    <w:rsid w:val="005045E6"/>
    <w:rsid w:val="005045F5"/>
    <w:rsid w:val="005046E8"/>
    <w:rsid w:val="00504720"/>
    <w:rsid w:val="00504751"/>
    <w:rsid w:val="00504788"/>
    <w:rsid w:val="00504792"/>
    <w:rsid w:val="005047C5"/>
    <w:rsid w:val="005047D4"/>
    <w:rsid w:val="00504861"/>
    <w:rsid w:val="0050489B"/>
    <w:rsid w:val="005048BE"/>
    <w:rsid w:val="005048FB"/>
    <w:rsid w:val="005048FC"/>
    <w:rsid w:val="00504937"/>
    <w:rsid w:val="00504972"/>
    <w:rsid w:val="00504A4D"/>
    <w:rsid w:val="00504A8E"/>
    <w:rsid w:val="00504B32"/>
    <w:rsid w:val="00504B6A"/>
    <w:rsid w:val="00504BD7"/>
    <w:rsid w:val="00504C65"/>
    <w:rsid w:val="00504C94"/>
    <w:rsid w:val="00504CB9"/>
    <w:rsid w:val="00504CEC"/>
    <w:rsid w:val="00504DAB"/>
    <w:rsid w:val="00504E5E"/>
    <w:rsid w:val="00504E72"/>
    <w:rsid w:val="00504E98"/>
    <w:rsid w:val="00504EB2"/>
    <w:rsid w:val="00504EB6"/>
    <w:rsid w:val="00504F47"/>
    <w:rsid w:val="00504F62"/>
    <w:rsid w:val="00504FF2"/>
    <w:rsid w:val="00505014"/>
    <w:rsid w:val="005052F2"/>
    <w:rsid w:val="00505357"/>
    <w:rsid w:val="005053FA"/>
    <w:rsid w:val="0050541C"/>
    <w:rsid w:val="005054B9"/>
    <w:rsid w:val="00505534"/>
    <w:rsid w:val="005055E0"/>
    <w:rsid w:val="00505639"/>
    <w:rsid w:val="0050569E"/>
    <w:rsid w:val="005056DA"/>
    <w:rsid w:val="00505703"/>
    <w:rsid w:val="0050576F"/>
    <w:rsid w:val="0050577B"/>
    <w:rsid w:val="005057EA"/>
    <w:rsid w:val="0050582F"/>
    <w:rsid w:val="005058E7"/>
    <w:rsid w:val="005059A3"/>
    <w:rsid w:val="005059C7"/>
    <w:rsid w:val="005059D1"/>
    <w:rsid w:val="00505B32"/>
    <w:rsid w:val="00505B66"/>
    <w:rsid w:val="00505BDA"/>
    <w:rsid w:val="00505BF7"/>
    <w:rsid w:val="00505C24"/>
    <w:rsid w:val="00505CA9"/>
    <w:rsid w:val="00505D51"/>
    <w:rsid w:val="00505D67"/>
    <w:rsid w:val="00505E65"/>
    <w:rsid w:val="00505E7E"/>
    <w:rsid w:val="00505F7C"/>
    <w:rsid w:val="00505F9B"/>
    <w:rsid w:val="00505FC4"/>
    <w:rsid w:val="00506031"/>
    <w:rsid w:val="00506081"/>
    <w:rsid w:val="00506122"/>
    <w:rsid w:val="0050619A"/>
    <w:rsid w:val="00506213"/>
    <w:rsid w:val="0050622D"/>
    <w:rsid w:val="00506259"/>
    <w:rsid w:val="005062CF"/>
    <w:rsid w:val="0050632C"/>
    <w:rsid w:val="00506344"/>
    <w:rsid w:val="00506393"/>
    <w:rsid w:val="00506401"/>
    <w:rsid w:val="00506434"/>
    <w:rsid w:val="0050643E"/>
    <w:rsid w:val="005064DC"/>
    <w:rsid w:val="0050661D"/>
    <w:rsid w:val="00506757"/>
    <w:rsid w:val="005067A0"/>
    <w:rsid w:val="005068D5"/>
    <w:rsid w:val="005068D6"/>
    <w:rsid w:val="0050690A"/>
    <w:rsid w:val="005069A5"/>
    <w:rsid w:val="00506A77"/>
    <w:rsid w:val="00506B2D"/>
    <w:rsid w:val="00506BBC"/>
    <w:rsid w:val="00506C17"/>
    <w:rsid w:val="00506C29"/>
    <w:rsid w:val="00506C8A"/>
    <w:rsid w:val="00506CA2"/>
    <w:rsid w:val="00506D6C"/>
    <w:rsid w:val="00506D7E"/>
    <w:rsid w:val="00506D9D"/>
    <w:rsid w:val="00506DF4"/>
    <w:rsid w:val="00506E0C"/>
    <w:rsid w:val="00506E3F"/>
    <w:rsid w:val="00506E8E"/>
    <w:rsid w:val="00506EA6"/>
    <w:rsid w:val="00506FC2"/>
    <w:rsid w:val="00507034"/>
    <w:rsid w:val="0050703A"/>
    <w:rsid w:val="005070D9"/>
    <w:rsid w:val="00507106"/>
    <w:rsid w:val="00507135"/>
    <w:rsid w:val="00507144"/>
    <w:rsid w:val="005072B3"/>
    <w:rsid w:val="005072EE"/>
    <w:rsid w:val="0050734B"/>
    <w:rsid w:val="0050737E"/>
    <w:rsid w:val="0050739F"/>
    <w:rsid w:val="005074C9"/>
    <w:rsid w:val="005074EF"/>
    <w:rsid w:val="00507513"/>
    <w:rsid w:val="00507573"/>
    <w:rsid w:val="00507592"/>
    <w:rsid w:val="005075A7"/>
    <w:rsid w:val="0050762B"/>
    <w:rsid w:val="00507655"/>
    <w:rsid w:val="005076BD"/>
    <w:rsid w:val="005076D2"/>
    <w:rsid w:val="00507738"/>
    <w:rsid w:val="00507784"/>
    <w:rsid w:val="00507808"/>
    <w:rsid w:val="00507873"/>
    <w:rsid w:val="0050791A"/>
    <w:rsid w:val="00507924"/>
    <w:rsid w:val="00507BC8"/>
    <w:rsid w:val="00507C06"/>
    <w:rsid w:val="00507C9D"/>
    <w:rsid w:val="00507CEC"/>
    <w:rsid w:val="00507CF3"/>
    <w:rsid w:val="00507D9B"/>
    <w:rsid w:val="00507ED2"/>
    <w:rsid w:val="00510001"/>
    <w:rsid w:val="00510018"/>
    <w:rsid w:val="005100C9"/>
    <w:rsid w:val="00510244"/>
    <w:rsid w:val="00510256"/>
    <w:rsid w:val="0051025C"/>
    <w:rsid w:val="00510359"/>
    <w:rsid w:val="00510383"/>
    <w:rsid w:val="005104CE"/>
    <w:rsid w:val="0051059D"/>
    <w:rsid w:val="005105C5"/>
    <w:rsid w:val="00510692"/>
    <w:rsid w:val="005107D6"/>
    <w:rsid w:val="0051088A"/>
    <w:rsid w:val="00510A1A"/>
    <w:rsid w:val="00510A2F"/>
    <w:rsid w:val="00510A81"/>
    <w:rsid w:val="00510BAC"/>
    <w:rsid w:val="00510C18"/>
    <w:rsid w:val="00510C32"/>
    <w:rsid w:val="00510C6E"/>
    <w:rsid w:val="00510CA8"/>
    <w:rsid w:val="00510CFA"/>
    <w:rsid w:val="00510D07"/>
    <w:rsid w:val="00510D56"/>
    <w:rsid w:val="00510ECB"/>
    <w:rsid w:val="00510F00"/>
    <w:rsid w:val="00510F11"/>
    <w:rsid w:val="00510F13"/>
    <w:rsid w:val="00510FCD"/>
    <w:rsid w:val="00511073"/>
    <w:rsid w:val="005111AF"/>
    <w:rsid w:val="0051129D"/>
    <w:rsid w:val="005112C0"/>
    <w:rsid w:val="00511326"/>
    <w:rsid w:val="0051135D"/>
    <w:rsid w:val="00511388"/>
    <w:rsid w:val="00511397"/>
    <w:rsid w:val="00511458"/>
    <w:rsid w:val="0051145F"/>
    <w:rsid w:val="00511544"/>
    <w:rsid w:val="00511583"/>
    <w:rsid w:val="00511584"/>
    <w:rsid w:val="005115D7"/>
    <w:rsid w:val="0051163C"/>
    <w:rsid w:val="005117EC"/>
    <w:rsid w:val="005119EB"/>
    <w:rsid w:val="00511A60"/>
    <w:rsid w:val="00511A89"/>
    <w:rsid w:val="00511B51"/>
    <w:rsid w:val="00511B8E"/>
    <w:rsid w:val="00511C90"/>
    <w:rsid w:val="00511C95"/>
    <w:rsid w:val="00511CFB"/>
    <w:rsid w:val="00511D09"/>
    <w:rsid w:val="00511EB3"/>
    <w:rsid w:val="00511EC3"/>
    <w:rsid w:val="00511ED6"/>
    <w:rsid w:val="00511F5C"/>
    <w:rsid w:val="00511F71"/>
    <w:rsid w:val="00511F90"/>
    <w:rsid w:val="00512058"/>
    <w:rsid w:val="00512103"/>
    <w:rsid w:val="00512119"/>
    <w:rsid w:val="0051216D"/>
    <w:rsid w:val="005121A8"/>
    <w:rsid w:val="005121C9"/>
    <w:rsid w:val="00512297"/>
    <w:rsid w:val="00512492"/>
    <w:rsid w:val="0051255A"/>
    <w:rsid w:val="0051263B"/>
    <w:rsid w:val="00512722"/>
    <w:rsid w:val="00512784"/>
    <w:rsid w:val="005127D7"/>
    <w:rsid w:val="005127EB"/>
    <w:rsid w:val="00512862"/>
    <w:rsid w:val="005128A9"/>
    <w:rsid w:val="005128D0"/>
    <w:rsid w:val="005128F5"/>
    <w:rsid w:val="0051291D"/>
    <w:rsid w:val="00512964"/>
    <w:rsid w:val="005129A8"/>
    <w:rsid w:val="005129BF"/>
    <w:rsid w:val="005129C4"/>
    <w:rsid w:val="00512AD2"/>
    <w:rsid w:val="00512AEE"/>
    <w:rsid w:val="00512B0D"/>
    <w:rsid w:val="00512C1A"/>
    <w:rsid w:val="00512C31"/>
    <w:rsid w:val="00512C68"/>
    <w:rsid w:val="00512C88"/>
    <w:rsid w:val="00512C8A"/>
    <w:rsid w:val="00512CC7"/>
    <w:rsid w:val="00512D0B"/>
    <w:rsid w:val="00512D31"/>
    <w:rsid w:val="00512DB6"/>
    <w:rsid w:val="00512DD1"/>
    <w:rsid w:val="00512EC5"/>
    <w:rsid w:val="00512F72"/>
    <w:rsid w:val="00512F8B"/>
    <w:rsid w:val="00513004"/>
    <w:rsid w:val="00513015"/>
    <w:rsid w:val="005130BA"/>
    <w:rsid w:val="005132BA"/>
    <w:rsid w:val="00513486"/>
    <w:rsid w:val="005134C8"/>
    <w:rsid w:val="0051356F"/>
    <w:rsid w:val="005135EC"/>
    <w:rsid w:val="005135ED"/>
    <w:rsid w:val="00513605"/>
    <w:rsid w:val="00513748"/>
    <w:rsid w:val="0051376A"/>
    <w:rsid w:val="00513796"/>
    <w:rsid w:val="00513833"/>
    <w:rsid w:val="00513861"/>
    <w:rsid w:val="005138C8"/>
    <w:rsid w:val="005138F7"/>
    <w:rsid w:val="005139B3"/>
    <w:rsid w:val="00513A08"/>
    <w:rsid w:val="00513A53"/>
    <w:rsid w:val="00513A75"/>
    <w:rsid w:val="00513AA7"/>
    <w:rsid w:val="00513AED"/>
    <w:rsid w:val="00513DD3"/>
    <w:rsid w:val="00513DE4"/>
    <w:rsid w:val="00513E8F"/>
    <w:rsid w:val="00513FFD"/>
    <w:rsid w:val="00514044"/>
    <w:rsid w:val="00514097"/>
    <w:rsid w:val="005140C5"/>
    <w:rsid w:val="005140E4"/>
    <w:rsid w:val="00514128"/>
    <w:rsid w:val="005141E5"/>
    <w:rsid w:val="005141F2"/>
    <w:rsid w:val="005142C2"/>
    <w:rsid w:val="005142D8"/>
    <w:rsid w:val="005142FC"/>
    <w:rsid w:val="0051433D"/>
    <w:rsid w:val="005143F8"/>
    <w:rsid w:val="0051441C"/>
    <w:rsid w:val="00514438"/>
    <w:rsid w:val="00514472"/>
    <w:rsid w:val="0051452F"/>
    <w:rsid w:val="005145C1"/>
    <w:rsid w:val="005145C9"/>
    <w:rsid w:val="0051461F"/>
    <w:rsid w:val="0051468B"/>
    <w:rsid w:val="005146FB"/>
    <w:rsid w:val="0051470A"/>
    <w:rsid w:val="0051476A"/>
    <w:rsid w:val="005147A4"/>
    <w:rsid w:val="005147AE"/>
    <w:rsid w:val="005147DB"/>
    <w:rsid w:val="00514808"/>
    <w:rsid w:val="005148DE"/>
    <w:rsid w:val="00514933"/>
    <w:rsid w:val="005149FC"/>
    <w:rsid w:val="00514A96"/>
    <w:rsid w:val="00514B18"/>
    <w:rsid w:val="00514B63"/>
    <w:rsid w:val="00514B77"/>
    <w:rsid w:val="00514B82"/>
    <w:rsid w:val="00514BF3"/>
    <w:rsid w:val="00514C0A"/>
    <w:rsid w:val="00514CD4"/>
    <w:rsid w:val="00514E29"/>
    <w:rsid w:val="00514F0E"/>
    <w:rsid w:val="00514FD3"/>
    <w:rsid w:val="00514FE9"/>
    <w:rsid w:val="0051500A"/>
    <w:rsid w:val="0051509E"/>
    <w:rsid w:val="00515292"/>
    <w:rsid w:val="005152ED"/>
    <w:rsid w:val="0051533C"/>
    <w:rsid w:val="0051534D"/>
    <w:rsid w:val="0051535E"/>
    <w:rsid w:val="005153E8"/>
    <w:rsid w:val="005153F4"/>
    <w:rsid w:val="005153FD"/>
    <w:rsid w:val="00515490"/>
    <w:rsid w:val="005155B1"/>
    <w:rsid w:val="005155BE"/>
    <w:rsid w:val="00515600"/>
    <w:rsid w:val="005156DD"/>
    <w:rsid w:val="00515708"/>
    <w:rsid w:val="005157EE"/>
    <w:rsid w:val="005158EC"/>
    <w:rsid w:val="0051596D"/>
    <w:rsid w:val="00515A00"/>
    <w:rsid w:val="00515A6A"/>
    <w:rsid w:val="00515AA3"/>
    <w:rsid w:val="00515ADD"/>
    <w:rsid w:val="00515B62"/>
    <w:rsid w:val="00515BCF"/>
    <w:rsid w:val="00515C23"/>
    <w:rsid w:val="00515C4C"/>
    <w:rsid w:val="00515D8E"/>
    <w:rsid w:val="00515E5A"/>
    <w:rsid w:val="00515EBD"/>
    <w:rsid w:val="00515F1B"/>
    <w:rsid w:val="00515F7A"/>
    <w:rsid w:val="00515F86"/>
    <w:rsid w:val="0051601A"/>
    <w:rsid w:val="00516075"/>
    <w:rsid w:val="005163CE"/>
    <w:rsid w:val="00516424"/>
    <w:rsid w:val="005164CA"/>
    <w:rsid w:val="00516523"/>
    <w:rsid w:val="0051652E"/>
    <w:rsid w:val="005165D8"/>
    <w:rsid w:val="005165FB"/>
    <w:rsid w:val="00516601"/>
    <w:rsid w:val="00516611"/>
    <w:rsid w:val="00516682"/>
    <w:rsid w:val="0051668E"/>
    <w:rsid w:val="00516765"/>
    <w:rsid w:val="00516857"/>
    <w:rsid w:val="00516928"/>
    <w:rsid w:val="00516955"/>
    <w:rsid w:val="005169F0"/>
    <w:rsid w:val="005169FA"/>
    <w:rsid w:val="00516A84"/>
    <w:rsid w:val="00516AC8"/>
    <w:rsid w:val="00516B5A"/>
    <w:rsid w:val="00516C5B"/>
    <w:rsid w:val="00516C6C"/>
    <w:rsid w:val="00516C74"/>
    <w:rsid w:val="00516D5B"/>
    <w:rsid w:val="00516D9F"/>
    <w:rsid w:val="00516E08"/>
    <w:rsid w:val="00516EEF"/>
    <w:rsid w:val="00516FDE"/>
    <w:rsid w:val="00516FFE"/>
    <w:rsid w:val="00517017"/>
    <w:rsid w:val="00517021"/>
    <w:rsid w:val="00517035"/>
    <w:rsid w:val="005172C9"/>
    <w:rsid w:val="0051731A"/>
    <w:rsid w:val="00517350"/>
    <w:rsid w:val="0051739B"/>
    <w:rsid w:val="005173AC"/>
    <w:rsid w:val="0051750C"/>
    <w:rsid w:val="0051757E"/>
    <w:rsid w:val="00517587"/>
    <w:rsid w:val="005175F3"/>
    <w:rsid w:val="005175F9"/>
    <w:rsid w:val="00517628"/>
    <w:rsid w:val="0051767C"/>
    <w:rsid w:val="00517700"/>
    <w:rsid w:val="00517778"/>
    <w:rsid w:val="00517958"/>
    <w:rsid w:val="00517AF2"/>
    <w:rsid w:val="00517C21"/>
    <w:rsid w:val="00517CE8"/>
    <w:rsid w:val="00517EFC"/>
    <w:rsid w:val="00517F08"/>
    <w:rsid w:val="005202BC"/>
    <w:rsid w:val="00520328"/>
    <w:rsid w:val="005203E6"/>
    <w:rsid w:val="0052042F"/>
    <w:rsid w:val="00520431"/>
    <w:rsid w:val="00520507"/>
    <w:rsid w:val="0052054D"/>
    <w:rsid w:val="0052068E"/>
    <w:rsid w:val="00520690"/>
    <w:rsid w:val="005206E9"/>
    <w:rsid w:val="00520738"/>
    <w:rsid w:val="00520AA1"/>
    <w:rsid w:val="00520BC2"/>
    <w:rsid w:val="00520C3E"/>
    <w:rsid w:val="00520CB2"/>
    <w:rsid w:val="00520DC4"/>
    <w:rsid w:val="00520FC6"/>
    <w:rsid w:val="00520FE9"/>
    <w:rsid w:val="00521021"/>
    <w:rsid w:val="00521071"/>
    <w:rsid w:val="00521114"/>
    <w:rsid w:val="005211BD"/>
    <w:rsid w:val="005213CE"/>
    <w:rsid w:val="005215CC"/>
    <w:rsid w:val="00521647"/>
    <w:rsid w:val="00521691"/>
    <w:rsid w:val="00521738"/>
    <w:rsid w:val="005217A0"/>
    <w:rsid w:val="005217C8"/>
    <w:rsid w:val="0052181A"/>
    <w:rsid w:val="0052181C"/>
    <w:rsid w:val="0052192D"/>
    <w:rsid w:val="00521A34"/>
    <w:rsid w:val="00521A6B"/>
    <w:rsid w:val="00521A89"/>
    <w:rsid w:val="00521B71"/>
    <w:rsid w:val="00521BA8"/>
    <w:rsid w:val="00521BD1"/>
    <w:rsid w:val="00521BD7"/>
    <w:rsid w:val="00521C76"/>
    <w:rsid w:val="00521CA8"/>
    <w:rsid w:val="00521D6F"/>
    <w:rsid w:val="00521E18"/>
    <w:rsid w:val="00521E3F"/>
    <w:rsid w:val="00521E64"/>
    <w:rsid w:val="00521E6C"/>
    <w:rsid w:val="00521EA9"/>
    <w:rsid w:val="00521F41"/>
    <w:rsid w:val="00521FDB"/>
    <w:rsid w:val="00522010"/>
    <w:rsid w:val="005220E9"/>
    <w:rsid w:val="0052213B"/>
    <w:rsid w:val="00522199"/>
    <w:rsid w:val="005222CE"/>
    <w:rsid w:val="00522323"/>
    <w:rsid w:val="00522391"/>
    <w:rsid w:val="0052239C"/>
    <w:rsid w:val="00522400"/>
    <w:rsid w:val="0052244D"/>
    <w:rsid w:val="005225CE"/>
    <w:rsid w:val="005225D0"/>
    <w:rsid w:val="0052267D"/>
    <w:rsid w:val="00522683"/>
    <w:rsid w:val="005226B0"/>
    <w:rsid w:val="00522A6D"/>
    <w:rsid w:val="00522A9C"/>
    <w:rsid w:val="00522AE1"/>
    <w:rsid w:val="00522C12"/>
    <w:rsid w:val="00522C4D"/>
    <w:rsid w:val="00522D2B"/>
    <w:rsid w:val="00522E82"/>
    <w:rsid w:val="00522F3D"/>
    <w:rsid w:val="00522FFF"/>
    <w:rsid w:val="0052300B"/>
    <w:rsid w:val="0052305D"/>
    <w:rsid w:val="0052310D"/>
    <w:rsid w:val="0052314B"/>
    <w:rsid w:val="0052315A"/>
    <w:rsid w:val="00523169"/>
    <w:rsid w:val="00523330"/>
    <w:rsid w:val="00523333"/>
    <w:rsid w:val="0052333B"/>
    <w:rsid w:val="005233A7"/>
    <w:rsid w:val="005233C6"/>
    <w:rsid w:val="0052367B"/>
    <w:rsid w:val="005236CB"/>
    <w:rsid w:val="005237C8"/>
    <w:rsid w:val="0052386C"/>
    <w:rsid w:val="00523C05"/>
    <w:rsid w:val="00523C94"/>
    <w:rsid w:val="00523DD6"/>
    <w:rsid w:val="00523EB8"/>
    <w:rsid w:val="00523EEF"/>
    <w:rsid w:val="00523F82"/>
    <w:rsid w:val="005241DD"/>
    <w:rsid w:val="0052421E"/>
    <w:rsid w:val="00524353"/>
    <w:rsid w:val="005243B1"/>
    <w:rsid w:val="005243BC"/>
    <w:rsid w:val="0052451D"/>
    <w:rsid w:val="005245AE"/>
    <w:rsid w:val="00524631"/>
    <w:rsid w:val="0052467D"/>
    <w:rsid w:val="005246AD"/>
    <w:rsid w:val="00524759"/>
    <w:rsid w:val="0052478B"/>
    <w:rsid w:val="005247A2"/>
    <w:rsid w:val="005247CA"/>
    <w:rsid w:val="00524867"/>
    <w:rsid w:val="0052486E"/>
    <w:rsid w:val="0052488C"/>
    <w:rsid w:val="005248AC"/>
    <w:rsid w:val="0052490A"/>
    <w:rsid w:val="00524941"/>
    <w:rsid w:val="00524995"/>
    <w:rsid w:val="00524A17"/>
    <w:rsid w:val="00524ACB"/>
    <w:rsid w:val="00524AE1"/>
    <w:rsid w:val="00524B98"/>
    <w:rsid w:val="00524C46"/>
    <w:rsid w:val="00524D30"/>
    <w:rsid w:val="00524E24"/>
    <w:rsid w:val="00524E3F"/>
    <w:rsid w:val="00524F05"/>
    <w:rsid w:val="00524FE0"/>
    <w:rsid w:val="00525036"/>
    <w:rsid w:val="00525098"/>
    <w:rsid w:val="005250D0"/>
    <w:rsid w:val="005250FB"/>
    <w:rsid w:val="00525111"/>
    <w:rsid w:val="0052512A"/>
    <w:rsid w:val="00525175"/>
    <w:rsid w:val="00525197"/>
    <w:rsid w:val="00525246"/>
    <w:rsid w:val="0052525F"/>
    <w:rsid w:val="00525287"/>
    <w:rsid w:val="005252D7"/>
    <w:rsid w:val="005252F0"/>
    <w:rsid w:val="00525364"/>
    <w:rsid w:val="005253A0"/>
    <w:rsid w:val="00525410"/>
    <w:rsid w:val="005254BD"/>
    <w:rsid w:val="00525527"/>
    <w:rsid w:val="005255C9"/>
    <w:rsid w:val="00525681"/>
    <w:rsid w:val="005256EE"/>
    <w:rsid w:val="005256F6"/>
    <w:rsid w:val="0052573D"/>
    <w:rsid w:val="00525821"/>
    <w:rsid w:val="00525833"/>
    <w:rsid w:val="0052585C"/>
    <w:rsid w:val="0052586F"/>
    <w:rsid w:val="00525966"/>
    <w:rsid w:val="005259E1"/>
    <w:rsid w:val="005259F5"/>
    <w:rsid w:val="00525B9C"/>
    <w:rsid w:val="00525CCD"/>
    <w:rsid w:val="00525D24"/>
    <w:rsid w:val="00525D65"/>
    <w:rsid w:val="00525F1A"/>
    <w:rsid w:val="00525F78"/>
    <w:rsid w:val="00525F8E"/>
    <w:rsid w:val="00525FEA"/>
    <w:rsid w:val="00525FFA"/>
    <w:rsid w:val="00526024"/>
    <w:rsid w:val="00526029"/>
    <w:rsid w:val="00526132"/>
    <w:rsid w:val="00526215"/>
    <w:rsid w:val="00526247"/>
    <w:rsid w:val="005262E5"/>
    <w:rsid w:val="005263F3"/>
    <w:rsid w:val="00526429"/>
    <w:rsid w:val="00526651"/>
    <w:rsid w:val="005266EE"/>
    <w:rsid w:val="00526714"/>
    <w:rsid w:val="00526735"/>
    <w:rsid w:val="0052675B"/>
    <w:rsid w:val="005267F2"/>
    <w:rsid w:val="0052696C"/>
    <w:rsid w:val="005269A9"/>
    <w:rsid w:val="00526A07"/>
    <w:rsid w:val="00526A52"/>
    <w:rsid w:val="00526A9D"/>
    <w:rsid w:val="00526AA7"/>
    <w:rsid w:val="00526AF2"/>
    <w:rsid w:val="00526B2F"/>
    <w:rsid w:val="00526B9C"/>
    <w:rsid w:val="00526C68"/>
    <w:rsid w:val="00526C86"/>
    <w:rsid w:val="00526DDF"/>
    <w:rsid w:val="00526E4C"/>
    <w:rsid w:val="00526E7E"/>
    <w:rsid w:val="00527007"/>
    <w:rsid w:val="0052704C"/>
    <w:rsid w:val="00527127"/>
    <w:rsid w:val="00527145"/>
    <w:rsid w:val="005271D8"/>
    <w:rsid w:val="0052720A"/>
    <w:rsid w:val="00527236"/>
    <w:rsid w:val="0052734A"/>
    <w:rsid w:val="0052734B"/>
    <w:rsid w:val="00527377"/>
    <w:rsid w:val="0052739D"/>
    <w:rsid w:val="00527403"/>
    <w:rsid w:val="00527431"/>
    <w:rsid w:val="00527473"/>
    <w:rsid w:val="005274EB"/>
    <w:rsid w:val="00527571"/>
    <w:rsid w:val="0052758C"/>
    <w:rsid w:val="005275A0"/>
    <w:rsid w:val="005275DB"/>
    <w:rsid w:val="00527661"/>
    <w:rsid w:val="0052767A"/>
    <w:rsid w:val="005276CF"/>
    <w:rsid w:val="005277B8"/>
    <w:rsid w:val="00527914"/>
    <w:rsid w:val="005279A9"/>
    <w:rsid w:val="00527AC8"/>
    <w:rsid w:val="00527B74"/>
    <w:rsid w:val="00527B8F"/>
    <w:rsid w:val="00527B95"/>
    <w:rsid w:val="00527BEB"/>
    <w:rsid w:val="00527C8D"/>
    <w:rsid w:val="00527D7D"/>
    <w:rsid w:val="00527DBC"/>
    <w:rsid w:val="00527E00"/>
    <w:rsid w:val="00527E49"/>
    <w:rsid w:val="00527E76"/>
    <w:rsid w:val="00527EE1"/>
    <w:rsid w:val="00527EE6"/>
    <w:rsid w:val="00527FA2"/>
    <w:rsid w:val="00527FB7"/>
    <w:rsid w:val="00527FBC"/>
    <w:rsid w:val="00530016"/>
    <w:rsid w:val="005301B6"/>
    <w:rsid w:val="00530270"/>
    <w:rsid w:val="005302D8"/>
    <w:rsid w:val="005302F4"/>
    <w:rsid w:val="005303F8"/>
    <w:rsid w:val="0053047E"/>
    <w:rsid w:val="00530564"/>
    <w:rsid w:val="00530624"/>
    <w:rsid w:val="00530654"/>
    <w:rsid w:val="005306D3"/>
    <w:rsid w:val="005307DD"/>
    <w:rsid w:val="00530838"/>
    <w:rsid w:val="0053085C"/>
    <w:rsid w:val="005308EE"/>
    <w:rsid w:val="00530923"/>
    <w:rsid w:val="00530947"/>
    <w:rsid w:val="00530964"/>
    <w:rsid w:val="00530AA1"/>
    <w:rsid w:val="00530ACB"/>
    <w:rsid w:val="00530AF7"/>
    <w:rsid w:val="00530B82"/>
    <w:rsid w:val="00530CA6"/>
    <w:rsid w:val="00530D6E"/>
    <w:rsid w:val="00530DB0"/>
    <w:rsid w:val="00530DB2"/>
    <w:rsid w:val="00530DDA"/>
    <w:rsid w:val="00530E44"/>
    <w:rsid w:val="00530E8C"/>
    <w:rsid w:val="00530EAF"/>
    <w:rsid w:val="00530F3D"/>
    <w:rsid w:val="00530F88"/>
    <w:rsid w:val="005311BD"/>
    <w:rsid w:val="005311DA"/>
    <w:rsid w:val="0053124D"/>
    <w:rsid w:val="0053135D"/>
    <w:rsid w:val="00531360"/>
    <w:rsid w:val="005313FD"/>
    <w:rsid w:val="0053153E"/>
    <w:rsid w:val="005315C8"/>
    <w:rsid w:val="00531608"/>
    <w:rsid w:val="005317E7"/>
    <w:rsid w:val="0053193E"/>
    <w:rsid w:val="0053198A"/>
    <w:rsid w:val="005319B2"/>
    <w:rsid w:val="005319D5"/>
    <w:rsid w:val="00531A41"/>
    <w:rsid w:val="00531A58"/>
    <w:rsid w:val="00531B85"/>
    <w:rsid w:val="00531D13"/>
    <w:rsid w:val="00531DC9"/>
    <w:rsid w:val="00531E53"/>
    <w:rsid w:val="00531EB5"/>
    <w:rsid w:val="005320CD"/>
    <w:rsid w:val="005320DD"/>
    <w:rsid w:val="00532124"/>
    <w:rsid w:val="00532222"/>
    <w:rsid w:val="0053224A"/>
    <w:rsid w:val="0053224C"/>
    <w:rsid w:val="005322A3"/>
    <w:rsid w:val="005322CE"/>
    <w:rsid w:val="005323BB"/>
    <w:rsid w:val="005323DC"/>
    <w:rsid w:val="005323EC"/>
    <w:rsid w:val="0053241F"/>
    <w:rsid w:val="0053242B"/>
    <w:rsid w:val="00532456"/>
    <w:rsid w:val="00532601"/>
    <w:rsid w:val="00532619"/>
    <w:rsid w:val="00532650"/>
    <w:rsid w:val="00532679"/>
    <w:rsid w:val="005326E7"/>
    <w:rsid w:val="00532711"/>
    <w:rsid w:val="005327FB"/>
    <w:rsid w:val="0053284C"/>
    <w:rsid w:val="005328BD"/>
    <w:rsid w:val="00532A67"/>
    <w:rsid w:val="00532AC0"/>
    <w:rsid w:val="00532ACB"/>
    <w:rsid w:val="00532AF8"/>
    <w:rsid w:val="00532B39"/>
    <w:rsid w:val="00532B43"/>
    <w:rsid w:val="00532BF1"/>
    <w:rsid w:val="00532BFF"/>
    <w:rsid w:val="00532C77"/>
    <w:rsid w:val="00532E6F"/>
    <w:rsid w:val="00532EE8"/>
    <w:rsid w:val="00532F1D"/>
    <w:rsid w:val="00532F3D"/>
    <w:rsid w:val="00532F6D"/>
    <w:rsid w:val="00532FD2"/>
    <w:rsid w:val="00532FF0"/>
    <w:rsid w:val="00533008"/>
    <w:rsid w:val="005330B1"/>
    <w:rsid w:val="0053315B"/>
    <w:rsid w:val="005331B9"/>
    <w:rsid w:val="00533200"/>
    <w:rsid w:val="00533202"/>
    <w:rsid w:val="0053322E"/>
    <w:rsid w:val="00533294"/>
    <w:rsid w:val="00533402"/>
    <w:rsid w:val="00533429"/>
    <w:rsid w:val="005334AF"/>
    <w:rsid w:val="005334F7"/>
    <w:rsid w:val="00533603"/>
    <w:rsid w:val="005336C1"/>
    <w:rsid w:val="005337B0"/>
    <w:rsid w:val="00533862"/>
    <w:rsid w:val="005338E1"/>
    <w:rsid w:val="005338F4"/>
    <w:rsid w:val="005339EA"/>
    <w:rsid w:val="005339FC"/>
    <w:rsid w:val="00533B07"/>
    <w:rsid w:val="00533B80"/>
    <w:rsid w:val="00533BA9"/>
    <w:rsid w:val="00533C96"/>
    <w:rsid w:val="00533C9C"/>
    <w:rsid w:val="00533CFE"/>
    <w:rsid w:val="00533D02"/>
    <w:rsid w:val="00533D28"/>
    <w:rsid w:val="00533D4A"/>
    <w:rsid w:val="00533E70"/>
    <w:rsid w:val="00533EDE"/>
    <w:rsid w:val="00534054"/>
    <w:rsid w:val="00534072"/>
    <w:rsid w:val="00534074"/>
    <w:rsid w:val="00534090"/>
    <w:rsid w:val="005340F3"/>
    <w:rsid w:val="005341BE"/>
    <w:rsid w:val="005342AD"/>
    <w:rsid w:val="00534324"/>
    <w:rsid w:val="005343C6"/>
    <w:rsid w:val="00534454"/>
    <w:rsid w:val="005344F5"/>
    <w:rsid w:val="00534536"/>
    <w:rsid w:val="00534572"/>
    <w:rsid w:val="005345AD"/>
    <w:rsid w:val="00534610"/>
    <w:rsid w:val="0053463E"/>
    <w:rsid w:val="00534711"/>
    <w:rsid w:val="005347DD"/>
    <w:rsid w:val="00534865"/>
    <w:rsid w:val="005348AC"/>
    <w:rsid w:val="00534935"/>
    <w:rsid w:val="005349CD"/>
    <w:rsid w:val="00534A94"/>
    <w:rsid w:val="00534AC6"/>
    <w:rsid w:val="00534B2E"/>
    <w:rsid w:val="00534B65"/>
    <w:rsid w:val="00534BF9"/>
    <w:rsid w:val="00534C12"/>
    <w:rsid w:val="00534C91"/>
    <w:rsid w:val="00534D55"/>
    <w:rsid w:val="00534DA9"/>
    <w:rsid w:val="00534DED"/>
    <w:rsid w:val="00534EFC"/>
    <w:rsid w:val="00534F35"/>
    <w:rsid w:val="00534FD2"/>
    <w:rsid w:val="00535025"/>
    <w:rsid w:val="005350F7"/>
    <w:rsid w:val="005350FB"/>
    <w:rsid w:val="0053519A"/>
    <w:rsid w:val="00535295"/>
    <w:rsid w:val="0053529D"/>
    <w:rsid w:val="0053532E"/>
    <w:rsid w:val="00535365"/>
    <w:rsid w:val="00535398"/>
    <w:rsid w:val="005353A7"/>
    <w:rsid w:val="005353CB"/>
    <w:rsid w:val="005353FD"/>
    <w:rsid w:val="0053543B"/>
    <w:rsid w:val="0053548A"/>
    <w:rsid w:val="005354D3"/>
    <w:rsid w:val="00535515"/>
    <w:rsid w:val="00535516"/>
    <w:rsid w:val="005356AB"/>
    <w:rsid w:val="00535734"/>
    <w:rsid w:val="0053585C"/>
    <w:rsid w:val="00535930"/>
    <w:rsid w:val="0053595F"/>
    <w:rsid w:val="00535A07"/>
    <w:rsid w:val="00535A38"/>
    <w:rsid w:val="00535B96"/>
    <w:rsid w:val="00535CF7"/>
    <w:rsid w:val="00535D8C"/>
    <w:rsid w:val="00535F97"/>
    <w:rsid w:val="00535F9F"/>
    <w:rsid w:val="0053600E"/>
    <w:rsid w:val="00536025"/>
    <w:rsid w:val="005360CC"/>
    <w:rsid w:val="00536102"/>
    <w:rsid w:val="005361FC"/>
    <w:rsid w:val="00536340"/>
    <w:rsid w:val="00536347"/>
    <w:rsid w:val="005363E9"/>
    <w:rsid w:val="00536455"/>
    <w:rsid w:val="0053657F"/>
    <w:rsid w:val="00536803"/>
    <w:rsid w:val="005368BE"/>
    <w:rsid w:val="00536924"/>
    <w:rsid w:val="005369AC"/>
    <w:rsid w:val="00536A6E"/>
    <w:rsid w:val="00536AAD"/>
    <w:rsid w:val="00536AC2"/>
    <w:rsid w:val="00536B02"/>
    <w:rsid w:val="00536DF1"/>
    <w:rsid w:val="00536E0D"/>
    <w:rsid w:val="00536F6F"/>
    <w:rsid w:val="0053705C"/>
    <w:rsid w:val="00537081"/>
    <w:rsid w:val="00537110"/>
    <w:rsid w:val="005371A9"/>
    <w:rsid w:val="005373D5"/>
    <w:rsid w:val="0053740C"/>
    <w:rsid w:val="0053749F"/>
    <w:rsid w:val="005374A0"/>
    <w:rsid w:val="005374A1"/>
    <w:rsid w:val="00537549"/>
    <w:rsid w:val="00537583"/>
    <w:rsid w:val="0053758C"/>
    <w:rsid w:val="0053759B"/>
    <w:rsid w:val="005375B6"/>
    <w:rsid w:val="005375E4"/>
    <w:rsid w:val="00537727"/>
    <w:rsid w:val="00537763"/>
    <w:rsid w:val="00537769"/>
    <w:rsid w:val="0053785C"/>
    <w:rsid w:val="005378B3"/>
    <w:rsid w:val="00537987"/>
    <w:rsid w:val="00537997"/>
    <w:rsid w:val="005379AD"/>
    <w:rsid w:val="005379CC"/>
    <w:rsid w:val="00537B84"/>
    <w:rsid w:val="00537C6B"/>
    <w:rsid w:val="00537CCA"/>
    <w:rsid w:val="00537CDC"/>
    <w:rsid w:val="00537D0A"/>
    <w:rsid w:val="00537DC3"/>
    <w:rsid w:val="00537E68"/>
    <w:rsid w:val="00537E84"/>
    <w:rsid w:val="00537EF8"/>
    <w:rsid w:val="00537FC0"/>
    <w:rsid w:val="00540042"/>
    <w:rsid w:val="005400A6"/>
    <w:rsid w:val="005400F2"/>
    <w:rsid w:val="0054019A"/>
    <w:rsid w:val="005401E3"/>
    <w:rsid w:val="00540268"/>
    <w:rsid w:val="0054030B"/>
    <w:rsid w:val="00540337"/>
    <w:rsid w:val="0054055A"/>
    <w:rsid w:val="0054057D"/>
    <w:rsid w:val="005405EC"/>
    <w:rsid w:val="00540625"/>
    <w:rsid w:val="00540648"/>
    <w:rsid w:val="005408AE"/>
    <w:rsid w:val="005408EF"/>
    <w:rsid w:val="00540931"/>
    <w:rsid w:val="005409E9"/>
    <w:rsid w:val="00540A1A"/>
    <w:rsid w:val="00540ABC"/>
    <w:rsid w:val="00540ADD"/>
    <w:rsid w:val="00540B6F"/>
    <w:rsid w:val="00540D06"/>
    <w:rsid w:val="00540DBE"/>
    <w:rsid w:val="00540ED9"/>
    <w:rsid w:val="00540F78"/>
    <w:rsid w:val="00540F79"/>
    <w:rsid w:val="0054104E"/>
    <w:rsid w:val="005411CE"/>
    <w:rsid w:val="0054120B"/>
    <w:rsid w:val="0054124A"/>
    <w:rsid w:val="00541409"/>
    <w:rsid w:val="00541441"/>
    <w:rsid w:val="005414C0"/>
    <w:rsid w:val="00541622"/>
    <w:rsid w:val="005416A2"/>
    <w:rsid w:val="00541718"/>
    <w:rsid w:val="00541788"/>
    <w:rsid w:val="005417D8"/>
    <w:rsid w:val="00541858"/>
    <w:rsid w:val="005418B6"/>
    <w:rsid w:val="00541908"/>
    <w:rsid w:val="0054194A"/>
    <w:rsid w:val="0054194B"/>
    <w:rsid w:val="00541A3B"/>
    <w:rsid w:val="00541A76"/>
    <w:rsid w:val="00541B70"/>
    <w:rsid w:val="00541C21"/>
    <w:rsid w:val="00541CC3"/>
    <w:rsid w:val="00541CD1"/>
    <w:rsid w:val="00541E10"/>
    <w:rsid w:val="00541EAF"/>
    <w:rsid w:val="00541EE1"/>
    <w:rsid w:val="00541FA6"/>
    <w:rsid w:val="00542007"/>
    <w:rsid w:val="005420D0"/>
    <w:rsid w:val="0054214D"/>
    <w:rsid w:val="0054215D"/>
    <w:rsid w:val="005421B7"/>
    <w:rsid w:val="005422CB"/>
    <w:rsid w:val="00542364"/>
    <w:rsid w:val="00542373"/>
    <w:rsid w:val="00542389"/>
    <w:rsid w:val="005424B4"/>
    <w:rsid w:val="005424F7"/>
    <w:rsid w:val="0054257C"/>
    <w:rsid w:val="00542592"/>
    <w:rsid w:val="005425C3"/>
    <w:rsid w:val="005426A6"/>
    <w:rsid w:val="005426F8"/>
    <w:rsid w:val="00542716"/>
    <w:rsid w:val="0054279B"/>
    <w:rsid w:val="005428BA"/>
    <w:rsid w:val="005428C5"/>
    <w:rsid w:val="00542919"/>
    <w:rsid w:val="005429CA"/>
    <w:rsid w:val="00542A19"/>
    <w:rsid w:val="00542A50"/>
    <w:rsid w:val="00542AC3"/>
    <w:rsid w:val="00542C02"/>
    <w:rsid w:val="00542C5C"/>
    <w:rsid w:val="00542D0B"/>
    <w:rsid w:val="00542D16"/>
    <w:rsid w:val="00542D30"/>
    <w:rsid w:val="00542D4D"/>
    <w:rsid w:val="00542D5F"/>
    <w:rsid w:val="00542E6C"/>
    <w:rsid w:val="00542E92"/>
    <w:rsid w:val="00542EC5"/>
    <w:rsid w:val="00542F2B"/>
    <w:rsid w:val="00542F3C"/>
    <w:rsid w:val="00542F45"/>
    <w:rsid w:val="0054301C"/>
    <w:rsid w:val="005430A9"/>
    <w:rsid w:val="005430E0"/>
    <w:rsid w:val="00543106"/>
    <w:rsid w:val="0054341F"/>
    <w:rsid w:val="0054345D"/>
    <w:rsid w:val="0054365C"/>
    <w:rsid w:val="005436A8"/>
    <w:rsid w:val="00543707"/>
    <w:rsid w:val="00543946"/>
    <w:rsid w:val="00543951"/>
    <w:rsid w:val="005439A0"/>
    <w:rsid w:val="00543A59"/>
    <w:rsid w:val="00543AE5"/>
    <w:rsid w:val="00543C29"/>
    <w:rsid w:val="00543C97"/>
    <w:rsid w:val="00543CD2"/>
    <w:rsid w:val="00543D4C"/>
    <w:rsid w:val="00543DAF"/>
    <w:rsid w:val="00543DB2"/>
    <w:rsid w:val="00543ED4"/>
    <w:rsid w:val="00543EE7"/>
    <w:rsid w:val="00543F78"/>
    <w:rsid w:val="00543F7D"/>
    <w:rsid w:val="00544020"/>
    <w:rsid w:val="00544029"/>
    <w:rsid w:val="0054404C"/>
    <w:rsid w:val="0054426E"/>
    <w:rsid w:val="005442AE"/>
    <w:rsid w:val="0054431D"/>
    <w:rsid w:val="0054433F"/>
    <w:rsid w:val="005443A9"/>
    <w:rsid w:val="0054455E"/>
    <w:rsid w:val="005445F3"/>
    <w:rsid w:val="005446BE"/>
    <w:rsid w:val="0054471C"/>
    <w:rsid w:val="00544723"/>
    <w:rsid w:val="005447E2"/>
    <w:rsid w:val="00544806"/>
    <w:rsid w:val="0054480E"/>
    <w:rsid w:val="00544835"/>
    <w:rsid w:val="0054484E"/>
    <w:rsid w:val="00544920"/>
    <w:rsid w:val="005449A6"/>
    <w:rsid w:val="005449AF"/>
    <w:rsid w:val="00544A0F"/>
    <w:rsid w:val="00544B36"/>
    <w:rsid w:val="00544B85"/>
    <w:rsid w:val="00544D42"/>
    <w:rsid w:val="00544DBB"/>
    <w:rsid w:val="00544E29"/>
    <w:rsid w:val="00544F7C"/>
    <w:rsid w:val="005450D4"/>
    <w:rsid w:val="0054519D"/>
    <w:rsid w:val="00545284"/>
    <w:rsid w:val="00545297"/>
    <w:rsid w:val="005453BB"/>
    <w:rsid w:val="005453EB"/>
    <w:rsid w:val="00545445"/>
    <w:rsid w:val="005454B2"/>
    <w:rsid w:val="0054553C"/>
    <w:rsid w:val="00545627"/>
    <w:rsid w:val="0054566D"/>
    <w:rsid w:val="00545744"/>
    <w:rsid w:val="00545829"/>
    <w:rsid w:val="0054586A"/>
    <w:rsid w:val="005458E5"/>
    <w:rsid w:val="00545929"/>
    <w:rsid w:val="0054595F"/>
    <w:rsid w:val="005459A3"/>
    <w:rsid w:val="00545A26"/>
    <w:rsid w:val="00545A87"/>
    <w:rsid w:val="00545AA1"/>
    <w:rsid w:val="00545B1E"/>
    <w:rsid w:val="00545B88"/>
    <w:rsid w:val="00545B8E"/>
    <w:rsid w:val="00545BF2"/>
    <w:rsid w:val="00545C3D"/>
    <w:rsid w:val="00545C7C"/>
    <w:rsid w:val="00545CEC"/>
    <w:rsid w:val="00545D5C"/>
    <w:rsid w:val="00545E5E"/>
    <w:rsid w:val="00545E67"/>
    <w:rsid w:val="00545E9A"/>
    <w:rsid w:val="00545EC8"/>
    <w:rsid w:val="00545FF3"/>
    <w:rsid w:val="0054604F"/>
    <w:rsid w:val="00546085"/>
    <w:rsid w:val="005460AC"/>
    <w:rsid w:val="00546161"/>
    <w:rsid w:val="005461BD"/>
    <w:rsid w:val="0054623F"/>
    <w:rsid w:val="005462BB"/>
    <w:rsid w:val="005462D6"/>
    <w:rsid w:val="0054631E"/>
    <w:rsid w:val="005463F8"/>
    <w:rsid w:val="00546412"/>
    <w:rsid w:val="0054647C"/>
    <w:rsid w:val="00546495"/>
    <w:rsid w:val="0054649C"/>
    <w:rsid w:val="005464C2"/>
    <w:rsid w:val="005464F6"/>
    <w:rsid w:val="005465E4"/>
    <w:rsid w:val="0054660B"/>
    <w:rsid w:val="00546702"/>
    <w:rsid w:val="00546771"/>
    <w:rsid w:val="00546854"/>
    <w:rsid w:val="005468EA"/>
    <w:rsid w:val="00546935"/>
    <w:rsid w:val="00546B76"/>
    <w:rsid w:val="00546C11"/>
    <w:rsid w:val="00546DAC"/>
    <w:rsid w:val="00546DFD"/>
    <w:rsid w:val="00546E19"/>
    <w:rsid w:val="00546E6B"/>
    <w:rsid w:val="00546E95"/>
    <w:rsid w:val="00546ED8"/>
    <w:rsid w:val="00546EE7"/>
    <w:rsid w:val="00546EF7"/>
    <w:rsid w:val="00546F38"/>
    <w:rsid w:val="00546F4B"/>
    <w:rsid w:val="00546F53"/>
    <w:rsid w:val="00546FFE"/>
    <w:rsid w:val="00547036"/>
    <w:rsid w:val="005470C8"/>
    <w:rsid w:val="005470D8"/>
    <w:rsid w:val="005470F2"/>
    <w:rsid w:val="00547120"/>
    <w:rsid w:val="00547168"/>
    <w:rsid w:val="00547184"/>
    <w:rsid w:val="0054722B"/>
    <w:rsid w:val="00547233"/>
    <w:rsid w:val="0054724F"/>
    <w:rsid w:val="0054726A"/>
    <w:rsid w:val="0054728E"/>
    <w:rsid w:val="005472F5"/>
    <w:rsid w:val="00547329"/>
    <w:rsid w:val="00547367"/>
    <w:rsid w:val="005473DE"/>
    <w:rsid w:val="00547510"/>
    <w:rsid w:val="005475B0"/>
    <w:rsid w:val="005475BC"/>
    <w:rsid w:val="005475DB"/>
    <w:rsid w:val="0054769E"/>
    <w:rsid w:val="0054772D"/>
    <w:rsid w:val="00547799"/>
    <w:rsid w:val="0054783D"/>
    <w:rsid w:val="00547898"/>
    <w:rsid w:val="005479DF"/>
    <w:rsid w:val="00547A0F"/>
    <w:rsid w:val="00547A17"/>
    <w:rsid w:val="00547A74"/>
    <w:rsid w:val="00547B7D"/>
    <w:rsid w:val="00547BC3"/>
    <w:rsid w:val="00547C59"/>
    <w:rsid w:val="00547C94"/>
    <w:rsid w:val="00547CE6"/>
    <w:rsid w:val="00547E26"/>
    <w:rsid w:val="00547E4E"/>
    <w:rsid w:val="00547FAF"/>
    <w:rsid w:val="00547FF3"/>
    <w:rsid w:val="0055006F"/>
    <w:rsid w:val="0055010A"/>
    <w:rsid w:val="0055016D"/>
    <w:rsid w:val="005501F2"/>
    <w:rsid w:val="0055020A"/>
    <w:rsid w:val="00550257"/>
    <w:rsid w:val="0055035C"/>
    <w:rsid w:val="0055038F"/>
    <w:rsid w:val="005503AF"/>
    <w:rsid w:val="005503FE"/>
    <w:rsid w:val="00550436"/>
    <w:rsid w:val="005504E3"/>
    <w:rsid w:val="005505DD"/>
    <w:rsid w:val="0055071F"/>
    <w:rsid w:val="00550872"/>
    <w:rsid w:val="00550994"/>
    <w:rsid w:val="00550A4D"/>
    <w:rsid w:val="00550A92"/>
    <w:rsid w:val="00550CB0"/>
    <w:rsid w:val="00550CE1"/>
    <w:rsid w:val="00550D6D"/>
    <w:rsid w:val="00550DA0"/>
    <w:rsid w:val="00550DA2"/>
    <w:rsid w:val="00550DA3"/>
    <w:rsid w:val="00550FBB"/>
    <w:rsid w:val="00550FE5"/>
    <w:rsid w:val="00551182"/>
    <w:rsid w:val="005512A6"/>
    <w:rsid w:val="0055135E"/>
    <w:rsid w:val="0055139D"/>
    <w:rsid w:val="005513F9"/>
    <w:rsid w:val="0055144B"/>
    <w:rsid w:val="005515AE"/>
    <w:rsid w:val="005515C7"/>
    <w:rsid w:val="005515FC"/>
    <w:rsid w:val="00551639"/>
    <w:rsid w:val="0055165C"/>
    <w:rsid w:val="005516BE"/>
    <w:rsid w:val="00551740"/>
    <w:rsid w:val="0055179E"/>
    <w:rsid w:val="005517A7"/>
    <w:rsid w:val="00551936"/>
    <w:rsid w:val="00551A06"/>
    <w:rsid w:val="00551A44"/>
    <w:rsid w:val="00551A70"/>
    <w:rsid w:val="00551B3E"/>
    <w:rsid w:val="00551C0A"/>
    <w:rsid w:val="00551C43"/>
    <w:rsid w:val="00551CBB"/>
    <w:rsid w:val="00551CF8"/>
    <w:rsid w:val="00551DAF"/>
    <w:rsid w:val="00551E52"/>
    <w:rsid w:val="00551E80"/>
    <w:rsid w:val="00551ECA"/>
    <w:rsid w:val="00551F6C"/>
    <w:rsid w:val="00552001"/>
    <w:rsid w:val="00552043"/>
    <w:rsid w:val="00552069"/>
    <w:rsid w:val="00552138"/>
    <w:rsid w:val="005522E9"/>
    <w:rsid w:val="0055236C"/>
    <w:rsid w:val="00552586"/>
    <w:rsid w:val="0055272F"/>
    <w:rsid w:val="0055274F"/>
    <w:rsid w:val="00552803"/>
    <w:rsid w:val="0055281A"/>
    <w:rsid w:val="005528C3"/>
    <w:rsid w:val="005528CD"/>
    <w:rsid w:val="005529E7"/>
    <w:rsid w:val="00552A26"/>
    <w:rsid w:val="00552A70"/>
    <w:rsid w:val="00552AD4"/>
    <w:rsid w:val="00552B00"/>
    <w:rsid w:val="00552B56"/>
    <w:rsid w:val="00552BDA"/>
    <w:rsid w:val="00552C10"/>
    <w:rsid w:val="00552C20"/>
    <w:rsid w:val="00552CD1"/>
    <w:rsid w:val="00552CEA"/>
    <w:rsid w:val="00552DA6"/>
    <w:rsid w:val="00552DFC"/>
    <w:rsid w:val="00552E3B"/>
    <w:rsid w:val="00552F14"/>
    <w:rsid w:val="00553028"/>
    <w:rsid w:val="0055309F"/>
    <w:rsid w:val="00553123"/>
    <w:rsid w:val="00553180"/>
    <w:rsid w:val="0055328B"/>
    <w:rsid w:val="0055328F"/>
    <w:rsid w:val="005532A4"/>
    <w:rsid w:val="005533A5"/>
    <w:rsid w:val="005533E7"/>
    <w:rsid w:val="0055348A"/>
    <w:rsid w:val="005534E2"/>
    <w:rsid w:val="0055355A"/>
    <w:rsid w:val="00553581"/>
    <w:rsid w:val="00553585"/>
    <w:rsid w:val="0055362A"/>
    <w:rsid w:val="0055366A"/>
    <w:rsid w:val="00553701"/>
    <w:rsid w:val="00553742"/>
    <w:rsid w:val="0055377B"/>
    <w:rsid w:val="005537AE"/>
    <w:rsid w:val="00553813"/>
    <w:rsid w:val="00553889"/>
    <w:rsid w:val="005538CA"/>
    <w:rsid w:val="00553916"/>
    <w:rsid w:val="005539DA"/>
    <w:rsid w:val="00553B7D"/>
    <w:rsid w:val="00553C7A"/>
    <w:rsid w:val="00553DCD"/>
    <w:rsid w:val="00553EAB"/>
    <w:rsid w:val="00553F22"/>
    <w:rsid w:val="00553F39"/>
    <w:rsid w:val="00553F92"/>
    <w:rsid w:val="00553FA3"/>
    <w:rsid w:val="00553FA4"/>
    <w:rsid w:val="00553FE1"/>
    <w:rsid w:val="00553FE8"/>
    <w:rsid w:val="0055418C"/>
    <w:rsid w:val="005541B1"/>
    <w:rsid w:val="0055427B"/>
    <w:rsid w:val="00554368"/>
    <w:rsid w:val="005543AB"/>
    <w:rsid w:val="00554432"/>
    <w:rsid w:val="0055443D"/>
    <w:rsid w:val="005544F0"/>
    <w:rsid w:val="00554530"/>
    <w:rsid w:val="0055453E"/>
    <w:rsid w:val="00554595"/>
    <w:rsid w:val="00554678"/>
    <w:rsid w:val="0055468E"/>
    <w:rsid w:val="005546C5"/>
    <w:rsid w:val="005546F7"/>
    <w:rsid w:val="0055471E"/>
    <w:rsid w:val="0055482E"/>
    <w:rsid w:val="00554845"/>
    <w:rsid w:val="005548A0"/>
    <w:rsid w:val="005548C8"/>
    <w:rsid w:val="005549B7"/>
    <w:rsid w:val="00554A32"/>
    <w:rsid w:val="00554AF2"/>
    <w:rsid w:val="00554B49"/>
    <w:rsid w:val="00554BB9"/>
    <w:rsid w:val="00554BC9"/>
    <w:rsid w:val="00554BD5"/>
    <w:rsid w:val="00554C0B"/>
    <w:rsid w:val="00554D31"/>
    <w:rsid w:val="00554D34"/>
    <w:rsid w:val="00554D99"/>
    <w:rsid w:val="00554ED6"/>
    <w:rsid w:val="00554F40"/>
    <w:rsid w:val="00554F6F"/>
    <w:rsid w:val="00554FB8"/>
    <w:rsid w:val="005551D4"/>
    <w:rsid w:val="0055534F"/>
    <w:rsid w:val="005553FF"/>
    <w:rsid w:val="00555468"/>
    <w:rsid w:val="0055551F"/>
    <w:rsid w:val="0055557E"/>
    <w:rsid w:val="0055568E"/>
    <w:rsid w:val="00555755"/>
    <w:rsid w:val="00555784"/>
    <w:rsid w:val="00555891"/>
    <w:rsid w:val="005558F6"/>
    <w:rsid w:val="005559B5"/>
    <w:rsid w:val="00555A5B"/>
    <w:rsid w:val="00555A8B"/>
    <w:rsid w:val="00555AB7"/>
    <w:rsid w:val="00555AFC"/>
    <w:rsid w:val="00555BA4"/>
    <w:rsid w:val="00555BD1"/>
    <w:rsid w:val="00555C58"/>
    <w:rsid w:val="00555CEC"/>
    <w:rsid w:val="00555DE6"/>
    <w:rsid w:val="00555E10"/>
    <w:rsid w:val="00555E94"/>
    <w:rsid w:val="005560CB"/>
    <w:rsid w:val="00556197"/>
    <w:rsid w:val="00556211"/>
    <w:rsid w:val="005562DD"/>
    <w:rsid w:val="00556309"/>
    <w:rsid w:val="0055633F"/>
    <w:rsid w:val="005563D3"/>
    <w:rsid w:val="00556435"/>
    <w:rsid w:val="00556574"/>
    <w:rsid w:val="00556575"/>
    <w:rsid w:val="00556579"/>
    <w:rsid w:val="00556584"/>
    <w:rsid w:val="0055658A"/>
    <w:rsid w:val="00556688"/>
    <w:rsid w:val="005566A3"/>
    <w:rsid w:val="00556778"/>
    <w:rsid w:val="0055678B"/>
    <w:rsid w:val="005567FA"/>
    <w:rsid w:val="00556815"/>
    <w:rsid w:val="00556AA8"/>
    <w:rsid w:val="00556AE7"/>
    <w:rsid w:val="00556B7C"/>
    <w:rsid w:val="00556BD9"/>
    <w:rsid w:val="00556BEB"/>
    <w:rsid w:val="00556BFB"/>
    <w:rsid w:val="00556CA8"/>
    <w:rsid w:val="00556CC5"/>
    <w:rsid w:val="00556D04"/>
    <w:rsid w:val="00556DEE"/>
    <w:rsid w:val="00556F33"/>
    <w:rsid w:val="00556F3F"/>
    <w:rsid w:val="00556FE8"/>
    <w:rsid w:val="00557152"/>
    <w:rsid w:val="005572C6"/>
    <w:rsid w:val="005572F6"/>
    <w:rsid w:val="0055732C"/>
    <w:rsid w:val="00557330"/>
    <w:rsid w:val="005574BD"/>
    <w:rsid w:val="005574DB"/>
    <w:rsid w:val="0055762D"/>
    <w:rsid w:val="0055773F"/>
    <w:rsid w:val="005579D9"/>
    <w:rsid w:val="00557AAE"/>
    <w:rsid w:val="00557B08"/>
    <w:rsid w:val="00557B25"/>
    <w:rsid w:val="00557B3E"/>
    <w:rsid w:val="00557B9B"/>
    <w:rsid w:val="00557BF8"/>
    <w:rsid w:val="00557CAD"/>
    <w:rsid w:val="00557D36"/>
    <w:rsid w:val="00557D45"/>
    <w:rsid w:val="00557D84"/>
    <w:rsid w:val="00557DEE"/>
    <w:rsid w:val="00557E7B"/>
    <w:rsid w:val="00557E95"/>
    <w:rsid w:val="00557EB6"/>
    <w:rsid w:val="00557ECA"/>
    <w:rsid w:val="00560010"/>
    <w:rsid w:val="00560028"/>
    <w:rsid w:val="00560059"/>
    <w:rsid w:val="0056011C"/>
    <w:rsid w:val="00560235"/>
    <w:rsid w:val="005602DD"/>
    <w:rsid w:val="0056040D"/>
    <w:rsid w:val="005604A4"/>
    <w:rsid w:val="00560513"/>
    <w:rsid w:val="005605FB"/>
    <w:rsid w:val="005605FF"/>
    <w:rsid w:val="005606C2"/>
    <w:rsid w:val="005606EA"/>
    <w:rsid w:val="005608A9"/>
    <w:rsid w:val="005608B6"/>
    <w:rsid w:val="005608C0"/>
    <w:rsid w:val="005608C7"/>
    <w:rsid w:val="005608EE"/>
    <w:rsid w:val="0056091A"/>
    <w:rsid w:val="00560940"/>
    <w:rsid w:val="00560963"/>
    <w:rsid w:val="0056097F"/>
    <w:rsid w:val="005609C5"/>
    <w:rsid w:val="00560A7E"/>
    <w:rsid w:val="00560BB2"/>
    <w:rsid w:val="00560BCB"/>
    <w:rsid w:val="00560CB6"/>
    <w:rsid w:val="00560CEB"/>
    <w:rsid w:val="00560DA5"/>
    <w:rsid w:val="00560E8B"/>
    <w:rsid w:val="00560EC5"/>
    <w:rsid w:val="00560FEF"/>
    <w:rsid w:val="00561124"/>
    <w:rsid w:val="005611BF"/>
    <w:rsid w:val="0056121B"/>
    <w:rsid w:val="0056127F"/>
    <w:rsid w:val="005612DB"/>
    <w:rsid w:val="005612E4"/>
    <w:rsid w:val="005614D9"/>
    <w:rsid w:val="00561512"/>
    <w:rsid w:val="005615B4"/>
    <w:rsid w:val="005615CB"/>
    <w:rsid w:val="00561751"/>
    <w:rsid w:val="00561761"/>
    <w:rsid w:val="00561798"/>
    <w:rsid w:val="00561845"/>
    <w:rsid w:val="00561943"/>
    <w:rsid w:val="00561970"/>
    <w:rsid w:val="005619FF"/>
    <w:rsid w:val="00561A42"/>
    <w:rsid w:val="00561B0F"/>
    <w:rsid w:val="00561BBB"/>
    <w:rsid w:val="00561BE8"/>
    <w:rsid w:val="00561CA4"/>
    <w:rsid w:val="00561D92"/>
    <w:rsid w:val="00561F06"/>
    <w:rsid w:val="00561F58"/>
    <w:rsid w:val="0056200B"/>
    <w:rsid w:val="0056200C"/>
    <w:rsid w:val="00562094"/>
    <w:rsid w:val="005620D3"/>
    <w:rsid w:val="0056214A"/>
    <w:rsid w:val="00562164"/>
    <w:rsid w:val="00562206"/>
    <w:rsid w:val="0056222F"/>
    <w:rsid w:val="0056226E"/>
    <w:rsid w:val="00562392"/>
    <w:rsid w:val="00562475"/>
    <w:rsid w:val="00562520"/>
    <w:rsid w:val="00562521"/>
    <w:rsid w:val="005625CD"/>
    <w:rsid w:val="00562603"/>
    <w:rsid w:val="005626B9"/>
    <w:rsid w:val="00562725"/>
    <w:rsid w:val="0056272C"/>
    <w:rsid w:val="00562788"/>
    <w:rsid w:val="005627B3"/>
    <w:rsid w:val="00562845"/>
    <w:rsid w:val="00562974"/>
    <w:rsid w:val="005629B1"/>
    <w:rsid w:val="00562A51"/>
    <w:rsid w:val="00562A80"/>
    <w:rsid w:val="00562ABD"/>
    <w:rsid w:val="00562BAD"/>
    <w:rsid w:val="00562BFB"/>
    <w:rsid w:val="00562C48"/>
    <w:rsid w:val="00562CB9"/>
    <w:rsid w:val="00562D51"/>
    <w:rsid w:val="00562D6D"/>
    <w:rsid w:val="00562DC0"/>
    <w:rsid w:val="00562DD0"/>
    <w:rsid w:val="00562EAE"/>
    <w:rsid w:val="00562EE6"/>
    <w:rsid w:val="00562F0D"/>
    <w:rsid w:val="00562F36"/>
    <w:rsid w:val="00562FC3"/>
    <w:rsid w:val="00563146"/>
    <w:rsid w:val="00563152"/>
    <w:rsid w:val="005631F2"/>
    <w:rsid w:val="00563262"/>
    <w:rsid w:val="0056334C"/>
    <w:rsid w:val="00563426"/>
    <w:rsid w:val="00563449"/>
    <w:rsid w:val="0056349B"/>
    <w:rsid w:val="005634B7"/>
    <w:rsid w:val="00563540"/>
    <w:rsid w:val="00563583"/>
    <w:rsid w:val="005635AE"/>
    <w:rsid w:val="005635E0"/>
    <w:rsid w:val="00563741"/>
    <w:rsid w:val="0056378D"/>
    <w:rsid w:val="0056382B"/>
    <w:rsid w:val="005638EB"/>
    <w:rsid w:val="00563A80"/>
    <w:rsid w:val="00563A88"/>
    <w:rsid w:val="00563B02"/>
    <w:rsid w:val="00563B8C"/>
    <w:rsid w:val="00563BE7"/>
    <w:rsid w:val="00563CAA"/>
    <w:rsid w:val="00563CD9"/>
    <w:rsid w:val="00563D02"/>
    <w:rsid w:val="00563D35"/>
    <w:rsid w:val="00563DC1"/>
    <w:rsid w:val="00563F0F"/>
    <w:rsid w:val="00563F96"/>
    <w:rsid w:val="00563FE4"/>
    <w:rsid w:val="00563FF2"/>
    <w:rsid w:val="0056404F"/>
    <w:rsid w:val="005640F1"/>
    <w:rsid w:val="0056410D"/>
    <w:rsid w:val="00564123"/>
    <w:rsid w:val="0056413E"/>
    <w:rsid w:val="0056419F"/>
    <w:rsid w:val="00564284"/>
    <w:rsid w:val="005643C7"/>
    <w:rsid w:val="005643E2"/>
    <w:rsid w:val="0056443C"/>
    <w:rsid w:val="00564459"/>
    <w:rsid w:val="005644A8"/>
    <w:rsid w:val="005644AB"/>
    <w:rsid w:val="005644C5"/>
    <w:rsid w:val="005644E8"/>
    <w:rsid w:val="005645A4"/>
    <w:rsid w:val="005645DB"/>
    <w:rsid w:val="00564650"/>
    <w:rsid w:val="005646D3"/>
    <w:rsid w:val="00564854"/>
    <w:rsid w:val="005648F3"/>
    <w:rsid w:val="0056499F"/>
    <w:rsid w:val="005649D1"/>
    <w:rsid w:val="00564A4C"/>
    <w:rsid w:val="00564AA1"/>
    <w:rsid w:val="00564ACE"/>
    <w:rsid w:val="00564AEC"/>
    <w:rsid w:val="00564C62"/>
    <w:rsid w:val="00564C90"/>
    <w:rsid w:val="00564D3B"/>
    <w:rsid w:val="00564D47"/>
    <w:rsid w:val="00564D6C"/>
    <w:rsid w:val="00564D98"/>
    <w:rsid w:val="00564DD7"/>
    <w:rsid w:val="00564E5B"/>
    <w:rsid w:val="00564E60"/>
    <w:rsid w:val="00564E75"/>
    <w:rsid w:val="00564F69"/>
    <w:rsid w:val="005650FA"/>
    <w:rsid w:val="00565128"/>
    <w:rsid w:val="0056515C"/>
    <w:rsid w:val="00565332"/>
    <w:rsid w:val="00565449"/>
    <w:rsid w:val="00565452"/>
    <w:rsid w:val="005654A4"/>
    <w:rsid w:val="005654B6"/>
    <w:rsid w:val="005654C3"/>
    <w:rsid w:val="0056554F"/>
    <w:rsid w:val="005655AB"/>
    <w:rsid w:val="005655C1"/>
    <w:rsid w:val="005655D1"/>
    <w:rsid w:val="00565647"/>
    <w:rsid w:val="0056567C"/>
    <w:rsid w:val="0056570E"/>
    <w:rsid w:val="00565788"/>
    <w:rsid w:val="00565877"/>
    <w:rsid w:val="00565A2A"/>
    <w:rsid w:val="00565A55"/>
    <w:rsid w:val="00565BB9"/>
    <w:rsid w:val="00565BDE"/>
    <w:rsid w:val="00565C28"/>
    <w:rsid w:val="00565D0C"/>
    <w:rsid w:val="00565D76"/>
    <w:rsid w:val="00565D92"/>
    <w:rsid w:val="00565DD8"/>
    <w:rsid w:val="00565DED"/>
    <w:rsid w:val="00565E0D"/>
    <w:rsid w:val="00565E13"/>
    <w:rsid w:val="00565E16"/>
    <w:rsid w:val="00565EC1"/>
    <w:rsid w:val="00565F39"/>
    <w:rsid w:val="00565F5C"/>
    <w:rsid w:val="00565F8E"/>
    <w:rsid w:val="00565FA9"/>
    <w:rsid w:val="00565FB0"/>
    <w:rsid w:val="00566079"/>
    <w:rsid w:val="0056613E"/>
    <w:rsid w:val="005661A6"/>
    <w:rsid w:val="005661B2"/>
    <w:rsid w:val="005661BF"/>
    <w:rsid w:val="00566202"/>
    <w:rsid w:val="0056641E"/>
    <w:rsid w:val="00566446"/>
    <w:rsid w:val="005664FF"/>
    <w:rsid w:val="00566501"/>
    <w:rsid w:val="0056653B"/>
    <w:rsid w:val="005666EC"/>
    <w:rsid w:val="005667C1"/>
    <w:rsid w:val="0056683B"/>
    <w:rsid w:val="00566932"/>
    <w:rsid w:val="0056695C"/>
    <w:rsid w:val="005669AC"/>
    <w:rsid w:val="00566A4A"/>
    <w:rsid w:val="00566AA0"/>
    <w:rsid w:val="00566AEB"/>
    <w:rsid w:val="00566B05"/>
    <w:rsid w:val="00566B6F"/>
    <w:rsid w:val="00566C1D"/>
    <w:rsid w:val="00566C2E"/>
    <w:rsid w:val="00566C7A"/>
    <w:rsid w:val="00566CAF"/>
    <w:rsid w:val="00566D44"/>
    <w:rsid w:val="00566D7F"/>
    <w:rsid w:val="00566DCC"/>
    <w:rsid w:val="00566DE9"/>
    <w:rsid w:val="00566EB7"/>
    <w:rsid w:val="00566F02"/>
    <w:rsid w:val="00566F66"/>
    <w:rsid w:val="00566FA1"/>
    <w:rsid w:val="00566FAB"/>
    <w:rsid w:val="00567010"/>
    <w:rsid w:val="0056706C"/>
    <w:rsid w:val="00567126"/>
    <w:rsid w:val="00567171"/>
    <w:rsid w:val="00567172"/>
    <w:rsid w:val="005671AB"/>
    <w:rsid w:val="0056726C"/>
    <w:rsid w:val="00567308"/>
    <w:rsid w:val="0056731A"/>
    <w:rsid w:val="0056731C"/>
    <w:rsid w:val="005673B2"/>
    <w:rsid w:val="0056741A"/>
    <w:rsid w:val="0056747F"/>
    <w:rsid w:val="0056748F"/>
    <w:rsid w:val="005674FC"/>
    <w:rsid w:val="0056750E"/>
    <w:rsid w:val="00567526"/>
    <w:rsid w:val="0056762D"/>
    <w:rsid w:val="00567645"/>
    <w:rsid w:val="00567709"/>
    <w:rsid w:val="005677AB"/>
    <w:rsid w:val="005678E9"/>
    <w:rsid w:val="00567943"/>
    <w:rsid w:val="005679C6"/>
    <w:rsid w:val="00567A73"/>
    <w:rsid w:val="00567AAB"/>
    <w:rsid w:val="00567B10"/>
    <w:rsid w:val="00567B98"/>
    <w:rsid w:val="00567C45"/>
    <w:rsid w:val="00567C82"/>
    <w:rsid w:val="00567CA9"/>
    <w:rsid w:val="00567CDD"/>
    <w:rsid w:val="00567D09"/>
    <w:rsid w:val="00567D61"/>
    <w:rsid w:val="00567DE9"/>
    <w:rsid w:val="00567E43"/>
    <w:rsid w:val="00567FFE"/>
    <w:rsid w:val="00570004"/>
    <w:rsid w:val="005700BC"/>
    <w:rsid w:val="005701E7"/>
    <w:rsid w:val="005701EF"/>
    <w:rsid w:val="00570353"/>
    <w:rsid w:val="00570385"/>
    <w:rsid w:val="005703CE"/>
    <w:rsid w:val="00570496"/>
    <w:rsid w:val="005704EA"/>
    <w:rsid w:val="005704F0"/>
    <w:rsid w:val="00570552"/>
    <w:rsid w:val="005705CB"/>
    <w:rsid w:val="00570644"/>
    <w:rsid w:val="005706BC"/>
    <w:rsid w:val="00570790"/>
    <w:rsid w:val="005707D4"/>
    <w:rsid w:val="00570828"/>
    <w:rsid w:val="00570917"/>
    <w:rsid w:val="00570A44"/>
    <w:rsid w:val="00570A5C"/>
    <w:rsid w:val="00570B60"/>
    <w:rsid w:val="00570CA9"/>
    <w:rsid w:val="00570CEF"/>
    <w:rsid w:val="00570D62"/>
    <w:rsid w:val="00570D88"/>
    <w:rsid w:val="00570EFB"/>
    <w:rsid w:val="00570FC3"/>
    <w:rsid w:val="00570FC6"/>
    <w:rsid w:val="005710B3"/>
    <w:rsid w:val="005710F3"/>
    <w:rsid w:val="0057112F"/>
    <w:rsid w:val="005711DE"/>
    <w:rsid w:val="0057126A"/>
    <w:rsid w:val="005712A5"/>
    <w:rsid w:val="005712A9"/>
    <w:rsid w:val="005712BD"/>
    <w:rsid w:val="005712C1"/>
    <w:rsid w:val="00571310"/>
    <w:rsid w:val="00571363"/>
    <w:rsid w:val="00571413"/>
    <w:rsid w:val="00571416"/>
    <w:rsid w:val="0057149B"/>
    <w:rsid w:val="005714C3"/>
    <w:rsid w:val="005714CB"/>
    <w:rsid w:val="005715F0"/>
    <w:rsid w:val="00571648"/>
    <w:rsid w:val="00571725"/>
    <w:rsid w:val="00571741"/>
    <w:rsid w:val="00571785"/>
    <w:rsid w:val="005717CE"/>
    <w:rsid w:val="005717D1"/>
    <w:rsid w:val="005718C3"/>
    <w:rsid w:val="00571952"/>
    <w:rsid w:val="00571957"/>
    <w:rsid w:val="005719E0"/>
    <w:rsid w:val="00571A01"/>
    <w:rsid w:val="00571A69"/>
    <w:rsid w:val="00571AB2"/>
    <w:rsid w:val="00571B13"/>
    <w:rsid w:val="00571C59"/>
    <w:rsid w:val="00571C5B"/>
    <w:rsid w:val="00571C75"/>
    <w:rsid w:val="00571DAB"/>
    <w:rsid w:val="00571DDE"/>
    <w:rsid w:val="00571E05"/>
    <w:rsid w:val="00571ECC"/>
    <w:rsid w:val="00571ED0"/>
    <w:rsid w:val="00571EEF"/>
    <w:rsid w:val="00571EFF"/>
    <w:rsid w:val="00571F34"/>
    <w:rsid w:val="00571F4F"/>
    <w:rsid w:val="00571F54"/>
    <w:rsid w:val="00571FD2"/>
    <w:rsid w:val="005720F7"/>
    <w:rsid w:val="0057213C"/>
    <w:rsid w:val="005721CD"/>
    <w:rsid w:val="0057221E"/>
    <w:rsid w:val="00572332"/>
    <w:rsid w:val="005723A9"/>
    <w:rsid w:val="0057245E"/>
    <w:rsid w:val="005724A2"/>
    <w:rsid w:val="0057254A"/>
    <w:rsid w:val="0057260F"/>
    <w:rsid w:val="0057265C"/>
    <w:rsid w:val="00572694"/>
    <w:rsid w:val="00572888"/>
    <w:rsid w:val="00572893"/>
    <w:rsid w:val="00572990"/>
    <w:rsid w:val="005729B3"/>
    <w:rsid w:val="005729BC"/>
    <w:rsid w:val="005729C3"/>
    <w:rsid w:val="00572A7E"/>
    <w:rsid w:val="00572ADA"/>
    <w:rsid w:val="00572ADB"/>
    <w:rsid w:val="00572B11"/>
    <w:rsid w:val="00572C91"/>
    <w:rsid w:val="00572CC9"/>
    <w:rsid w:val="00572D86"/>
    <w:rsid w:val="00572DCF"/>
    <w:rsid w:val="00572DFA"/>
    <w:rsid w:val="00572E00"/>
    <w:rsid w:val="00572E83"/>
    <w:rsid w:val="00572EDC"/>
    <w:rsid w:val="00572F2F"/>
    <w:rsid w:val="00573044"/>
    <w:rsid w:val="0057309F"/>
    <w:rsid w:val="005731BE"/>
    <w:rsid w:val="0057325C"/>
    <w:rsid w:val="0057342D"/>
    <w:rsid w:val="0057352C"/>
    <w:rsid w:val="0057354D"/>
    <w:rsid w:val="00573598"/>
    <w:rsid w:val="005735A9"/>
    <w:rsid w:val="005736B8"/>
    <w:rsid w:val="005737BE"/>
    <w:rsid w:val="005737FE"/>
    <w:rsid w:val="00573806"/>
    <w:rsid w:val="00573809"/>
    <w:rsid w:val="005738FB"/>
    <w:rsid w:val="00573976"/>
    <w:rsid w:val="00573977"/>
    <w:rsid w:val="00573A12"/>
    <w:rsid w:val="00573A63"/>
    <w:rsid w:val="00573A6C"/>
    <w:rsid w:val="00573ACD"/>
    <w:rsid w:val="00573C55"/>
    <w:rsid w:val="00573C74"/>
    <w:rsid w:val="00573CD7"/>
    <w:rsid w:val="00573D00"/>
    <w:rsid w:val="00573D89"/>
    <w:rsid w:val="00573DF1"/>
    <w:rsid w:val="00573E18"/>
    <w:rsid w:val="00573E40"/>
    <w:rsid w:val="00573E5A"/>
    <w:rsid w:val="00573EB7"/>
    <w:rsid w:val="00573ED4"/>
    <w:rsid w:val="00573F1A"/>
    <w:rsid w:val="00574006"/>
    <w:rsid w:val="00574115"/>
    <w:rsid w:val="00574178"/>
    <w:rsid w:val="005741CA"/>
    <w:rsid w:val="005742A1"/>
    <w:rsid w:val="005742F1"/>
    <w:rsid w:val="00574300"/>
    <w:rsid w:val="00574400"/>
    <w:rsid w:val="0057440A"/>
    <w:rsid w:val="00574550"/>
    <w:rsid w:val="00574554"/>
    <w:rsid w:val="005745AF"/>
    <w:rsid w:val="00574679"/>
    <w:rsid w:val="0057478C"/>
    <w:rsid w:val="00574804"/>
    <w:rsid w:val="0057484E"/>
    <w:rsid w:val="00574923"/>
    <w:rsid w:val="00574AEE"/>
    <w:rsid w:val="00574B1B"/>
    <w:rsid w:val="00574B9B"/>
    <w:rsid w:val="00574BDE"/>
    <w:rsid w:val="00574BE5"/>
    <w:rsid w:val="00574D01"/>
    <w:rsid w:val="00574D5E"/>
    <w:rsid w:val="00574F0F"/>
    <w:rsid w:val="00574F6D"/>
    <w:rsid w:val="00574F8B"/>
    <w:rsid w:val="0057516E"/>
    <w:rsid w:val="0057520A"/>
    <w:rsid w:val="0057529C"/>
    <w:rsid w:val="00575372"/>
    <w:rsid w:val="0057540B"/>
    <w:rsid w:val="00575411"/>
    <w:rsid w:val="005754C2"/>
    <w:rsid w:val="005754ED"/>
    <w:rsid w:val="005755B4"/>
    <w:rsid w:val="005755E7"/>
    <w:rsid w:val="005755FB"/>
    <w:rsid w:val="00575615"/>
    <w:rsid w:val="005756D0"/>
    <w:rsid w:val="00575762"/>
    <w:rsid w:val="005757DB"/>
    <w:rsid w:val="005757FD"/>
    <w:rsid w:val="0057588A"/>
    <w:rsid w:val="00575927"/>
    <w:rsid w:val="00575975"/>
    <w:rsid w:val="00575B1C"/>
    <w:rsid w:val="00575B40"/>
    <w:rsid w:val="00575B54"/>
    <w:rsid w:val="00575B97"/>
    <w:rsid w:val="00575BCA"/>
    <w:rsid w:val="00575BF0"/>
    <w:rsid w:val="00575C02"/>
    <w:rsid w:val="00575C53"/>
    <w:rsid w:val="00575CA7"/>
    <w:rsid w:val="00575CCB"/>
    <w:rsid w:val="00575D15"/>
    <w:rsid w:val="00575D65"/>
    <w:rsid w:val="00575E45"/>
    <w:rsid w:val="00575EF2"/>
    <w:rsid w:val="005760B2"/>
    <w:rsid w:val="005760CD"/>
    <w:rsid w:val="005760F6"/>
    <w:rsid w:val="00576105"/>
    <w:rsid w:val="0057612F"/>
    <w:rsid w:val="00576135"/>
    <w:rsid w:val="0057615C"/>
    <w:rsid w:val="00576216"/>
    <w:rsid w:val="00576252"/>
    <w:rsid w:val="005762FB"/>
    <w:rsid w:val="00576300"/>
    <w:rsid w:val="0057635D"/>
    <w:rsid w:val="005763F7"/>
    <w:rsid w:val="005765CC"/>
    <w:rsid w:val="0057666A"/>
    <w:rsid w:val="00576730"/>
    <w:rsid w:val="005767A9"/>
    <w:rsid w:val="005767F5"/>
    <w:rsid w:val="0057681D"/>
    <w:rsid w:val="00576905"/>
    <w:rsid w:val="0057690F"/>
    <w:rsid w:val="0057695A"/>
    <w:rsid w:val="005769B6"/>
    <w:rsid w:val="00576AE4"/>
    <w:rsid w:val="00576B52"/>
    <w:rsid w:val="00576B5B"/>
    <w:rsid w:val="00576BA8"/>
    <w:rsid w:val="00576C25"/>
    <w:rsid w:val="00576C9C"/>
    <w:rsid w:val="00576D2C"/>
    <w:rsid w:val="00576D2E"/>
    <w:rsid w:val="00576DC3"/>
    <w:rsid w:val="00576E16"/>
    <w:rsid w:val="00576F4B"/>
    <w:rsid w:val="00576FBF"/>
    <w:rsid w:val="00576FFE"/>
    <w:rsid w:val="0057718C"/>
    <w:rsid w:val="005771C3"/>
    <w:rsid w:val="005771CD"/>
    <w:rsid w:val="0057722B"/>
    <w:rsid w:val="00577285"/>
    <w:rsid w:val="0057736A"/>
    <w:rsid w:val="0057736F"/>
    <w:rsid w:val="005773BF"/>
    <w:rsid w:val="00577480"/>
    <w:rsid w:val="005774CB"/>
    <w:rsid w:val="0057773C"/>
    <w:rsid w:val="00577758"/>
    <w:rsid w:val="00577813"/>
    <w:rsid w:val="00577929"/>
    <w:rsid w:val="00577983"/>
    <w:rsid w:val="00577988"/>
    <w:rsid w:val="005779D0"/>
    <w:rsid w:val="005779FF"/>
    <w:rsid w:val="00577A7C"/>
    <w:rsid w:val="00577AF5"/>
    <w:rsid w:val="00577B53"/>
    <w:rsid w:val="00577B67"/>
    <w:rsid w:val="00577C50"/>
    <w:rsid w:val="00577C7E"/>
    <w:rsid w:val="00577D01"/>
    <w:rsid w:val="00577D52"/>
    <w:rsid w:val="00577E85"/>
    <w:rsid w:val="00577EA8"/>
    <w:rsid w:val="00577EB2"/>
    <w:rsid w:val="00577F69"/>
    <w:rsid w:val="0058000E"/>
    <w:rsid w:val="00580017"/>
    <w:rsid w:val="00580121"/>
    <w:rsid w:val="00580129"/>
    <w:rsid w:val="005801E2"/>
    <w:rsid w:val="00580309"/>
    <w:rsid w:val="00580459"/>
    <w:rsid w:val="00580551"/>
    <w:rsid w:val="00580572"/>
    <w:rsid w:val="00580628"/>
    <w:rsid w:val="00580667"/>
    <w:rsid w:val="005806B4"/>
    <w:rsid w:val="00580719"/>
    <w:rsid w:val="0058073B"/>
    <w:rsid w:val="00580761"/>
    <w:rsid w:val="00580779"/>
    <w:rsid w:val="005808A1"/>
    <w:rsid w:val="005809A1"/>
    <w:rsid w:val="005809B1"/>
    <w:rsid w:val="00580A66"/>
    <w:rsid w:val="00580B0A"/>
    <w:rsid w:val="00580BCC"/>
    <w:rsid w:val="00580BCF"/>
    <w:rsid w:val="00580C0F"/>
    <w:rsid w:val="00580CC8"/>
    <w:rsid w:val="00580CEC"/>
    <w:rsid w:val="00580D86"/>
    <w:rsid w:val="00580DB9"/>
    <w:rsid w:val="00580E05"/>
    <w:rsid w:val="00580E57"/>
    <w:rsid w:val="00580E73"/>
    <w:rsid w:val="00580E80"/>
    <w:rsid w:val="00580F50"/>
    <w:rsid w:val="00580F83"/>
    <w:rsid w:val="00580FDD"/>
    <w:rsid w:val="00580FED"/>
    <w:rsid w:val="00580FF8"/>
    <w:rsid w:val="00581068"/>
    <w:rsid w:val="00581085"/>
    <w:rsid w:val="0058113C"/>
    <w:rsid w:val="00581192"/>
    <w:rsid w:val="005811F9"/>
    <w:rsid w:val="00581246"/>
    <w:rsid w:val="005813CD"/>
    <w:rsid w:val="00581407"/>
    <w:rsid w:val="0058143A"/>
    <w:rsid w:val="0058147E"/>
    <w:rsid w:val="005814B5"/>
    <w:rsid w:val="0058159A"/>
    <w:rsid w:val="00581633"/>
    <w:rsid w:val="005817DB"/>
    <w:rsid w:val="00581880"/>
    <w:rsid w:val="00581904"/>
    <w:rsid w:val="00581941"/>
    <w:rsid w:val="00581943"/>
    <w:rsid w:val="005819F7"/>
    <w:rsid w:val="00581AFF"/>
    <w:rsid w:val="00581BFA"/>
    <w:rsid w:val="00581C0E"/>
    <w:rsid w:val="00581C3D"/>
    <w:rsid w:val="00581CD9"/>
    <w:rsid w:val="00581D0C"/>
    <w:rsid w:val="00581D4A"/>
    <w:rsid w:val="00581D61"/>
    <w:rsid w:val="00581D70"/>
    <w:rsid w:val="00581DE5"/>
    <w:rsid w:val="00581E31"/>
    <w:rsid w:val="00581F99"/>
    <w:rsid w:val="00582090"/>
    <w:rsid w:val="0058211A"/>
    <w:rsid w:val="00582209"/>
    <w:rsid w:val="0058236E"/>
    <w:rsid w:val="00582391"/>
    <w:rsid w:val="005823AF"/>
    <w:rsid w:val="005823FE"/>
    <w:rsid w:val="00582488"/>
    <w:rsid w:val="0058248A"/>
    <w:rsid w:val="005824D3"/>
    <w:rsid w:val="0058258B"/>
    <w:rsid w:val="005825C9"/>
    <w:rsid w:val="0058272B"/>
    <w:rsid w:val="0058275F"/>
    <w:rsid w:val="005827BB"/>
    <w:rsid w:val="00582833"/>
    <w:rsid w:val="005828DD"/>
    <w:rsid w:val="00582983"/>
    <w:rsid w:val="00582988"/>
    <w:rsid w:val="005829DC"/>
    <w:rsid w:val="00582AA7"/>
    <w:rsid w:val="00582ACC"/>
    <w:rsid w:val="00582AF3"/>
    <w:rsid w:val="00582BB9"/>
    <w:rsid w:val="00582BBE"/>
    <w:rsid w:val="00582C7D"/>
    <w:rsid w:val="00582C90"/>
    <w:rsid w:val="00582CDF"/>
    <w:rsid w:val="00582D25"/>
    <w:rsid w:val="00582F27"/>
    <w:rsid w:val="00582F53"/>
    <w:rsid w:val="0058302A"/>
    <w:rsid w:val="00583105"/>
    <w:rsid w:val="0058311C"/>
    <w:rsid w:val="005831BB"/>
    <w:rsid w:val="00583213"/>
    <w:rsid w:val="0058323E"/>
    <w:rsid w:val="00583265"/>
    <w:rsid w:val="005832A6"/>
    <w:rsid w:val="005832AD"/>
    <w:rsid w:val="005832AF"/>
    <w:rsid w:val="00583381"/>
    <w:rsid w:val="005833B8"/>
    <w:rsid w:val="005833F2"/>
    <w:rsid w:val="00583716"/>
    <w:rsid w:val="0058377E"/>
    <w:rsid w:val="0058379E"/>
    <w:rsid w:val="0058381A"/>
    <w:rsid w:val="0058382F"/>
    <w:rsid w:val="00583852"/>
    <w:rsid w:val="005838CE"/>
    <w:rsid w:val="005838D5"/>
    <w:rsid w:val="005839D4"/>
    <w:rsid w:val="00583B07"/>
    <w:rsid w:val="00583B1A"/>
    <w:rsid w:val="00583B2B"/>
    <w:rsid w:val="00583BD4"/>
    <w:rsid w:val="00583BE2"/>
    <w:rsid w:val="00583C76"/>
    <w:rsid w:val="00583CAE"/>
    <w:rsid w:val="00583D15"/>
    <w:rsid w:val="00583DD3"/>
    <w:rsid w:val="00583DE4"/>
    <w:rsid w:val="00583DE5"/>
    <w:rsid w:val="00583E2A"/>
    <w:rsid w:val="00583EB7"/>
    <w:rsid w:val="00584027"/>
    <w:rsid w:val="00584052"/>
    <w:rsid w:val="00584131"/>
    <w:rsid w:val="005841AF"/>
    <w:rsid w:val="00584212"/>
    <w:rsid w:val="0058422A"/>
    <w:rsid w:val="00584263"/>
    <w:rsid w:val="005843BC"/>
    <w:rsid w:val="00584479"/>
    <w:rsid w:val="005845D8"/>
    <w:rsid w:val="005845E2"/>
    <w:rsid w:val="00584747"/>
    <w:rsid w:val="0058484A"/>
    <w:rsid w:val="0058485E"/>
    <w:rsid w:val="00584959"/>
    <w:rsid w:val="0058495A"/>
    <w:rsid w:val="00584B6F"/>
    <w:rsid w:val="00584B83"/>
    <w:rsid w:val="00584CB7"/>
    <w:rsid w:val="00584CEB"/>
    <w:rsid w:val="00584CEC"/>
    <w:rsid w:val="00584E73"/>
    <w:rsid w:val="00584ED9"/>
    <w:rsid w:val="00584EE1"/>
    <w:rsid w:val="00584F0C"/>
    <w:rsid w:val="00585023"/>
    <w:rsid w:val="0058503A"/>
    <w:rsid w:val="005850BA"/>
    <w:rsid w:val="0058516D"/>
    <w:rsid w:val="0058521D"/>
    <w:rsid w:val="0058524A"/>
    <w:rsid w:val="005852FF"/>
    <w:rsid w:val="00585302"/>
    <w:rsid w:val="0058538C"/>
    <w:rsid w:val="0058548E"/>
    <w:rsid w:val="005854F1"/>
    <w:rsid w:val="0058551C"/>
    <w:rsid w:val="00585586"/>
    <w:rsid w:val="00585614"/>
    <w:rsid w:val="005856CF"/>
    <w:rsid w:val="005857DF"/>
    <w:rsid w:val="005857E4"/>
    <w:rsid w:val="00585888"/>
    <w:rsid w:val="005858FA"/>
    <w:rsid w:val="005859B0"/>
    <w:rsid w:val="00585A1C"/>
    <w:rsid w:val="00585A87"/>
    <w:rsid w:val="00585ADE"/>
    <w:rsid w:val="00585B7A"/>
    <w:rsid w:val="00585C91"/>
    <w:rsid w:val="00585E68"/>
    <w:rsid w:val="00586071"/>
    <w:rsid w:val="005860B1"/>
    <w:rsid w:val="00586108"/>
    <w:rsid w:val="00586132"/>
    <w:rsid w:val="0058614E"/>
    <w:rsid w:val="005861DD"/>
    <w:rsid w:val="005861E0"/>
    <w:rsid w:val="005862B8"/>
    <w:rsid w:val="00586347"/>
    <w:rsid w:val="00586427"/>
    <w:rsid w:val="005864D4"/>
    <w:rsid w:val="00586528"/>
    <w:rsid w:val="005865E5"/>
    <w:rsid w:val="0058662E"/>
    <w:rsid w:val="00586638"/>
    <w:rsid w:val="00586669"/>
    <w:rsid w:val="005866C4"/>
    <w:rsid w:val="00586701"/>
    <w:rsid w:val="005868AB"/>
    <w:rsid w:val="005868D8"/>
    <w:rsid w:val="00586908"/>
    <w:rsid w:val="005869A3"/>
    <w:rsid w:val="005869B9"/>
    <w:rsid w:val="00586A37"/>
    <w:rsid w:val="00586A9F"/>
    <w:rsid w:val="00586B46"/>
    <w:rsid w:val="00586B9F"/>
    <w:rsid w:val="00586CCA"/>
    <w:rsid w:val="00586D1E"/>
    <w:rsid w:val="00586E50"/>
    <w:rsid w:val="00586F5D"/>
    <w:rsid w:val="00586FA0"/>
    <w:rsid w:val="00586FE0"/>
    <w:rsid w:val="0058701C"/>
    <w:rsid w:val="00587044"/>
    <w:rsid w:val="00587064"/>
    <w:rsid w:val="005870A0"/>
    <w:rsid w:val="00587209"/>
    <w:rsid w:val="00587217"/>
    <w:rsid w:val="00587313"/>
    <w:rsid w:val="00587314"/>
    <w:rsid w:val="005873D0"/>
    <w:rsid w:val="005873D5"/>
    <w:rsid w:val="00587543"/>
    <w:rsid w:val="005875BE"/>
    <w:rsid w:val="005875F8"/>
    <w:rsid w:val="00587637"/>
    <w:rsid w:val="005876AD"/>
    <w:rsid w:val="00587752"/>
    <w:rsid w:val="00587880"/>
    <w:rsid w:val="005878CA"/>
    <w:rsid w:val="00587B17"/>
    <w:rsid w:val="00587B48"/>
    <w:rsid w:val="00587BF7"/>
    <w:rsid w:val="00587C19"/>
    <w:rsid w:val="00587D09"/>
    <w:rsid w:val="00587DF8"/>
    <w:rsid w:val="00587E24"/>
    <w:rsid w:val="00587EEC"/>
    <w:rsid w:val="00587F7B"/>
    <w:rsid w:val="00590000"/>
    <w:rsid w:val="00590037"/>
    <w:rsid w:val="0059007F"/>
    <w:rsid w:val="0059012A"/>
    <w:rsid w:val="00590134"/>
    <w:rsid w:val="005902A0"/>
    <w:rsid w:val="005902D0"/>
    <w:rsid w:val="005902D6"/>
    <w:rsid w:val="005904D5"/>
    <w:rsid w:val="00590604"/>
    <w:rsid w:val="00590780"/>
    <w:rsid w:val="00590874"/>
    <w:rsid w:val="00590923"/>
    <w:rsid w:val="00590A5A"/>
    <w:rsid w:val="00590A75"/>
    <w:rsid w:val="00590B2C"/>
    <w:rsid w:val="00590B7D"/>
    <w:rsid w:val="00590C67"/>
    <w:rsid w:val="00590CA3"/>
    <w:rsid w:val="00590CAE"/>
    <w:rsid w:val="00590DCF"/>
    <w:rsid w:val="00590E37"/>
    <w:rsid w:val="00590E3D"/>
    <w:rsid w:val="00590F7C"/>
    <w:rsid w:val="00590FDE"/>
    <w:rsid w:val="00591088"/>
    <w:rsid w:val="00591176"/>
    <w:rsid w:val="0059119B"/>
    <w:rsid w:val="005912F0"/>
    <w:rsid w:val="00591346"/>
    <w:rsid w:val="00591436"/>
    <w:rsid w:val="00591673"/>
    <w:rsid w:val="0059167C"/>
    <w:rsid w:val="005916C6"/>
    <w:rsid w:val="005917ED"/>
    <w:rsid w:val="0059184B"/>
    <w:rsid w:val="0059188D"/>
    <w:rsid w:val="0059191B"/>
    <w:rsid w:val="00591944"/>
    <w:rsid w:val="00591A2A"/>
    <w:rsid w:val="00591A67"/>
    <w:rsid w:val="00591AF4"/>
    <w:rsid w:val="00591B0F"/>
    <w:rsid w:val="00591B14"/>
    <w:rsid w:val="00591B38"/>
    <w:rsid w:val="00591BB7"/>
    <w:rsid w:val="00591BCB"/>
    <w:rsid w:val="00591CE9"/>
    <w:rsid w:val="00591D2F"/>
    <w:rsid w:val="00591D56"/>
    <w:rsid w:val="00591ED5"/>
    <w:rsid w:val="00591F78"/>
    <w:rsid w:val="00591FE2"/>
    <w:rsid w:val="005920F9"/>
    <w:rsid w:val="005920FE"/>
    <w:rsid w:val="005921FA"/>
    <w:rsid w:val="0059225E"/>
    <w:rsid w:val="005923E1"/>
    <w:rsid w:val="005923E3"/>
    <w:rsid w:val="0059252C"/>
    <w:rsid w:val="005925AB"/>
    <w:rsid w:val="0059264B"/>
    <w:rsid w:val="005926B0"/>
    <w:rsid w:val="00592710"/>
    <w:rsid w:val="00592725"/>
    <w:rsid w:val="0059275A"/>
    <w:rsid w:val="005927DF"/>
    <w:rsid w:val="00592913"/>
    <w:rsid w:val="00592922"/>
    <w:rsid w:val="005929D7"/>
    <w:rsid w:val="00592ABC"/>
    <w:rsid w:val="00592AD0"/>
    <w:rsid w:val="00592AFB"/>
    <w:rsid w:val="00592BB5"/>
    <w:rsid w:val="00592BD9"/>
    <w:rsid w:val="00592F5B"/>
    <w:rsid w:val="00592FC5"/>
    <w:rsid w:val="00593143"/>
    <w:rsid w:val="005931FA"/>
    <w:rsid w:val="005931FE"/>
    <w:rsid w:val="005932A7"/>
    <w:rsid w:val="005932B4"/>
    <w:rsid w:val="005933D1"/>
    <w:rsid w:val="005933F0"/>
    <w:rsid w:val="00593415"/>
    <w:rsid w:val="0059347D"/>
    <w:rsid w:val="0059355C"/>
    <w:rsid w:val="005935A2"/>
    <w:rsid w:val="005935A8"/>
    <w:rsid w:val="005935F2"/>
    <w:rsid w:val="005936BA"/>
    <w:rsid w:val="00593752"/>
    <w:rsid w:val="00593755"/>
    <w:rsid w:val="0059377C"/>
    <w:rsid w:val="0059380C"/>
    <w:rsid w:val="0059382E"/>
    <w:rsid w:val="00593890"/>
    <w:rsid w:val="005938EA"/>
    <w:rsid w:val="005939C3"/>
    <w:rsid w:val="00593A39"/>
    <w:rsid w:val="00593A98"/>
    <w:rsid w:val="00593B0E"/>
    <w:rsid w:val="00593B45"/>
    <w:rsid w:val="00593C5D"/>
    <w:rsid w:val="00593C81"/>
    <w:rsid w:val="00593CFE"/>
    <w:rsid w:val="00593D01"/>
    <w:rsid w:val="00593D9B"/>
    <w:rsid w:val="00593DAB"/>
    <w:rsid w:val="00593E28"/>
    <w:rsid w:val="00593EA7"/>
    <w:rsid w:val="00593EE5"/>
    <w:rsid w:val="00593FC2"/>
    <w:rsid w:val="00593FF8"/>
    <w:rsid w:val="0059400C"/>
    <w:rsid w:val="00594069"/>
    <w:rsid w:val="0059412B"/>
    <w:rsid w:val="00594195"/>
    <w:rsid w:val="0059426C"/>
    <w:rsid w:val="005942A7"/>
    <w:rsid w:val="005942D7"/>
    <w:rsid w:val="00594332"/>
    <w:rsid w:val="00594337"/>
    <w:rsid w:val="00594358"/>
    <w:rsid w:val="00594394"/>
    <w:rsid w:val="0059449B"/>
    <w:rsid w:val="00594597"/>
    <w:rsid w:val="005945AB"/>
    <w:rsid w:val="005945C2"/>
    <w:rsid w:val="005945FE"/>
    <w:rsid w:val="005946A5"/>
    <w:rsid w:val="005946CD"/>
    <w:rsid w:val="0059470F"/>
    <w:rsid w:val="00594728"/>
    <w:rsid w:val="00594734"/>
    <w:rsid w:val="0059477D"/>
    <w:rsid w:val="005947D3"/>
    <w:rsid w:val="00594A1E"/>
    <w:rsid w:val="00594B20"/>
    <w:rsid w:val="00594B9F"/>
    <w:rsid w:val="00594BBB"/>
    <w:rsid w:val="00594BF0"/>
    <w:rsid w:val="00594BFA"/>
    <w:rsid w:val="00594C19"/>
    <w:rsid w:val="00594D96"/>
    <w:rsid w:val="00594DBA"/>
    <w:rsid w:val="00594E57"/>
    <w:rsid w:val="00594E72"/>
    <w:rsid w:val="00594F08"/>
    <w:rsid w:val="00595102"/>
    <w:rsid w:val="00595126"/>
    <w:rsid w:val="00595165"/>
    <w:rsid w:val="0059521C"/>
    <w:rsid w:val="00595223"/>
    <w:rsid w:val="0059529B"/>
    <w:rsid w:val="00595379"/>
    <w:rsid w:val="0059549D"/>
    <w:rsid w:val="00595528"/>
    <w:rsid w:val="00595576"/>
    <w:rsid w:val="00595639"/>
    <w:rsid w:val="00595772"/>
    <w:rsid w:val="005957D7"/>
    <w:rsid w:val="0059585B"/>
    <w:rsid w:val="00595866"/>
    <w:rsid w:val="00595959"/>
    <w:rsid w:val="0059597C"/>
    <w:rsid w:val="00595985"/>
    <w:rsid w:val="00595A40"/>
    <w:rsid w:val="00595A94"/>
    <w:rsid w:val="00595A98"/>
    <w:rsid w:val="00595B2B"/>
    <w:rsid w:val="00595B3A"/>
    <w:rsid w:val="00595B3B"/>
    <w:rsid w:val="00595C2F"/>
    <w:rsid w:val="00595C61"/>
    <w:rsid w:val="00595C68"/>
    <w:rsid w:val="00595CBC"/>
    <w:rsid w:val="00595D1E"/>
    <w:rsid w:val="00595DF2"/>
    <w:rsid w:val="00595E33"/>
    <w:rsid w:val="00595EB5"/>
    <w:rsid w:val="00595FF6"/>
    <w:rsid w:val="0059620D"/>
    <w:rsid w:val="00596273"/>
    <w:rsid w:val="005962BD"/>
    <w:rsid w:val="00596478"/>
    <w:rsid w:val="005966DD"/>
    <w:rsid w:val="00596705"/>
    <w:rsid w:val="0059677B"/>
    <w:rsid w:val="005967C2"/>
    <w:rsid w:val="00596813"/>
    <w:rsid w:val="00596822"/>
    <w:rsid w:val="0059685A"/>
    <w:rsid w:val="00596887"/>
    <w:rsid w:val="00596919"/>
    <w:rsid w:val="00596959"/>
    <w:rsid w:val="0059699F"/>
    <w:rsid w:val="005969D2"/>
    <w:rsid w:val="00596A43"/>
    <w:rsid w:val="00596A7D"/>
    <w:rsid w:val="00596A8E"/>
    <w:rsid w:val="00596CB4"/>
    <w:rsid w:val="00596CBB"/>
    <w:rsid w:val="00596D06"/>
    <w:rsid w:val="00596DC2"/>
    <w:rsid w:val="00596E05"/>
    <w:rsid w:val="00596E54"/>
    <w:rsid w:val="00596E84"/>
    <w:rsid w:val="00596E86"/>
    <w:rsid w:val="00596F1F"/>
    <w:rsid w:val="00597024"/>
    <w:rsid w:val="0059703A"/>
    <w:rsid w:val="005970A0"/>
    <w:rsid w:val="0059718A"/>
    <w:rsid w:val="00597260"/>
    <w:rsid w:val="005972CE"/>
    <w:rsid w:val="00597306"/>
    <w:rsid w:val="00597373"/>
    <w:rsid w:val="0059739B"/>
    <w:rsid w:val="0059744F"/>
    <w:rsid w:val="0059749D"/>
    <w:rsid w:val="0059750E"/>
    <w:rsid w:val="00597552"/>
    <w:rsid w:val="005975CF"/>
    <w:rsid w:val="005975E6"/>
    <w:rsid w:val="005975F8"/>
    <w:rsid w:val="0059763E"/>
    <w:rsid w:val="005976B6"/>
    <w:rsid w:val="00597735"/>
    <w:rsid w:val="005977E9"/>
    <w:rsid w:val="00597A32"/>
    <w:rsid w:val="00597A3D"/>
    <w:rsid w:val="00597A49"/>
    <w:rsid w:val="00597A74"/>
    <w:rsid w:val="00597B12"/>
    <w:rsid w:val="00597B13"/>
    <w:rsid w:val="00597B39"/>
    <w:rsid w:val="00597B53"/>
    <w:rsid w:val="00597CCB"/>
    <w:rsid w:val="00597D39"/>
    <w:rsid w:val="00597D89"/>
    <w:rsid w:val="00597E4C"/>
    <w:rsid w:val="00597E93"/>
    <w:rsid w:val="00597ECE"/>
    <w:rsid w:val="00597ED1"/>
    <w:rsid w:val="00597F11"/>
    <w:rsid w:val="00597F50"/>
    <w:rsid w:val="005A0017"/>
    <w:rsid w:val="005A00B9"/>
    <w:rsid w:val="005A0283"/>
    <w:rsid w:val="005A0322"/>
    <w:rsid w:val="005A0367"/>
    <w:rsid w:val="005A0383"/>
    <w:rsid w:val="005A03AE"/>
    <w:rsid w:val="005A045E"/>
    <w:rsid w:val="005A0507"/>
    <w:rsid w:val="005A056E"/>
    <w:rsid w:val="005A059C"/>
    <w:rsid w:val="005A06AF"/>
    <w:rsid w:val="005A073E"/>
    <w:rsid w:val="005A07D6"/>
    <w:rsid w:val="005A08D3"/>
    <w:rsid w:val="005A0968"/>
    <w:rsid w:val="005A09BB"/>
    <w:rsid w:val="005A0A59"/>
    <w:rsid w:val="005A0B7E"/>
    <w:rsid w:val="005A0BB8"/>
    <w:rsid w:val="005A0C1B"/>
    <w:rsid w:val="005A0C1F"/>
    <w:rsid w:val="005A0C57"/>
    <w:rsid w:val="005A0C5A"/>
    <w:rsid w:val="005A0C64"/>
    <w:rsid w:val="005A0CD8"/>
    <w:rsid w:val="005A0E72"/>
    <w:rsid w:val="005A0F83"/>
    <w:rsid w:val="005A107D"/>
    <w:rsid w:val="005A118D"/>
    <w:rsid w:val="005A11D1"/>
    <w:rsid w:val="005A1250"/>
    <w:rsid w:val="005A12A0"/>
    <w:rsid w:val="005A1358"/>
    <w:rsid w:val="005A13FA"/>
    <w:rsid w:val="005A1414"/>
    <w:rsid w:val="005A1455"/>
    <w:rsid w:val="005A1467"/>
    <w:rsid w:val="005A150A"/>
    <w:rsid w:val="005A151E"/>
    <w:rsid w:val="005A1562"/>
    <w:rsid w:val="005A15FB"/>
    <w:rsid w:val="005A162B"/>
    <w:rsid w:val="005A1739"/>
    <w:rsid w:val="005A1794"/>
    <w:rsid w:val="005A179E"/>
    <w:rsid w:val="005A18EE"/>
    <w:rsid w:val="005A18FA"/>
    <w:rsid w:val="005A1945"/>
    <w:rsid w:val="005A19C0"/>
    <w:rsid w:val="005A1A54"/>
    <w:rsid w:val="005A1A78"/>
    <w:rsid w:val="005A1A97"/>
    <w:rsid w:val="005A1AEE"/>
    <w:rsid w:val="005A1B59"/>
    <w:rsid w:val="005A1BAA"/>
    <w:rsid w:val="005A1BED"/>
    <w:rsid w:val="005A1D50"/>
    <w:rsid w:val="005A1D7F"/>
    <w:rsid w:val="005A1DA7"/>
    <w:rsid w:val="005A1DF3"/>
    <w:rsid w:val="005A1E21"/>
    <w:rsid w:val="005A1F27"/>
    <w:rsid w:val="005A1FB3"/>
    <w:rsid w:val="005A2092"/>
    <w:rsid w:val="005A20B4"/>
    <w:rsid w:val="005A21F9"/>
    <w:rsid w:val="005A221C"/>
    <w:rsid w:val="005A2352"/>
    <w:rsid w:val="005A24CC"/>
    <w:rsid w:val="005A24F8"/>
    <w:rsid w:val="005A25E2"/>
    <w:rsid w:val="005A265B"/>
    <w:rsid w:val="005A269D"/>
    <w:rsid w:val="005A27D6"/>
    <w:rsid w:val="005A27F7"/>
    <w:rsid w:val="005A285C"/>
    <w:rsid w:val="005A2877"/>
    <w:rsid w:val="005A2920"/>
    <w:rsid w:val="005A2937"/>
    <w:rsid w:val="005A298F"/>
    <w:rsid w:val="005A29E6"/>
    <w:rsid w:val="005A2A36"/>
    <w:rsid w:val="005A2A3C"/>
    <w:rsid w:val="005A2A4F"/>
    <w:rsid w:val="005A2A50"/>
    <w:rsid w:val="005A2B17"/>
    <w:rsid w:val="005A2C98"/>
    <w:rsid w:val="005A2D4C"/>
    <w:rsid w:val="005A2DB1"/>
    <w:rsid w:val="005A2E0B"/>
    <w:rsid w:val="005A2E17"/>
    <w:rsid w:val="005A2EF5"/>
    <w:rsid w:val="005A2F06"/>
    <w:rsid w:val="005A2FEB"/>
    <w:rsid w:val="005A30A4"/>
    <w:rsid w:val="005A311E"/>
    <w:rsid w:val="005A314C"/>
    <w:rsid w:val="005A31DE"/>
    <w:rsid w:val="005A32EF"/>
    <w:rsid w:val="005A3377"/>
    <w:rsid w:val="005A3405"/>
    <w:rsid w:val="005A3426"/>
    <w:rsid w:val="005A343B"/>
    <w:rsid w:val="005A34A4"/>
    <w:rsid w:val="005A34D5"/>
    <w:rsid w:val="005A34F1"/>
    <w:rsid w:val="005A359F"/>
    <w:rsid w:val="005A35A9"/>
    <w:rsid w:val="005A361A"/>
    <w:rsid w:val="005A3734"/>
    <w:rsid w:val="005A377E"/>
    <w:rsid w:val="005A3782"/>
    <w:rsid w:val="005A37B9"/>
    <w:rsid w:val="005A37BE"/>
    <w:rsid w:val="005A37F0"/>
    <w:rsid w:val="005A37FF"/>
    <w:rsid w:val="005A381E"/>
    <w:rsid w:val="005A3831"/>
    <w:rsid w:val="005A3832"/>
    <w:rsid w:val="005A3950"/>
    <w:rsid w:val="005A3A35"/>
    <w:rsid w:val="005A3A4D"/>
    <w:rsid w:val="005A3A94"/>
    <w:rsid w:val="005A3BE9"/>
    <w:rsid w:val="005A3C4D"/>
    <w:rsid w:val="005A3C91"/>
    <w:rsid w:val="005A3D2E"/>
    <w:rsid w:val="005A3DE4"/>
    <w:rsid w:val="005A3E75"/>
    <w:rsid w:val="005A3F4E"/>
    <w:rsid w:val="005A3FDA"/>
    <w:rsid w:val="005A406E"/>
    <w:rsid w:val="005A40B4"/>
    <w:rsid w:val="005A414E"/>
    <w:rsid w:val="005A414F"/>
    <w:rsid w:val="005A4260"/>
    <w:rsid w:val="005A42C1"/>
    <w:rsid w:val="005A42F2"/>
    <w:rsid w:val="005A4565"/>
    <w:rsid w:val="005A45AC"/>
    <w:rsid w:val="005A460E"/>
    <w:rsid w:val="005A477F"/>
    <w:rsid w:val="005A4852"/>
    <w:rsid w:val="005A4864"/>
    <w:rsid w:val="005A48F6"/>
    <w:rsid w:val="005A493F"/>
    <w:rsid w:val="005A49DF"/>
    <w:rsid w:val="005A4A08"/>
    <w:rsid w:val="005A4A64"/>
    <w:rsid w:val="005A4AD9"/>
    <w:rsid w:val="005A4AF2"/>
    <w:rsid w:val="005A4BD9"/>
    <w:rsid w:val="005A4C27"/>
    <w:rsid w:val="005A4C75"/>
    <w:rsid w:val="005A4C87"/>
    <w:rsid w:val="005A4CA9"/>
    <w:rsid w:val="005A4CC3"/>
    <w:rsid w:val="005A4D17"/>
    <w:rsid w:val="005A4D30"/>
    <w:rsid w:val="005A4D71"/>
    <w:rsid w:val="005A4D8C"/>
    <w:rsid w:val="005A4D90"/>
    <w:rsid w:val="005A4D96"/>
    <w:rsid w:val="005A4DCA"/>
    <w:rsid w:val="005A4E58"/>
    <w:rsid w:val="005A4E6B"/>
    <w:rsid w:val="005A4E8D"/>
    <w:rsid w:val="005A4EC2"/>
    <w:rsid w:val="005A4EE7"/>
    <w:rsid w:val="005A4F06"/>
    <w:rsid w:val="005A4F23"/>
    <w:rsid w:val="005A4FBD"/>
    <w:rsid w:val="005A4FBF"/>
    <w:rsid w:val="005A5085"/>
    <w:rsid w:val="005A509B"/>
    <w:rsid w:val="005A513E"/>
    <w:rsid w:val="005A516E"/>
    <w:rsid w:val="005A521D"/>
    <w:rsid w:val="005A52EC"/>
    <w:rsid w:val="005A5438"/>
    <w:rsid w:val="005A545D"/>
    <w:rsid w:val="005A5476"/>
    <w:rsid w:val="005A5497"/>
    <w:rsid w:val="005A554A"/>
    <w:rsid w:val="005A55FC"/>
    <w:rsid w:val="005A5702"/>
    <w:rsid w:val="005A577E"/>
    <w:rsid w:val="005A5814"/>
    <w:rsid w:val="005A5857"/>
    <w:rsid w:val="005A585F"/>
    <w:rsid w:val="005A5902"/>
    <w:rsid w:val="005A5A23"/>
    <w:rsid w:val="005A5A59"/>
    <w:rsid w:val="005A5AA1"/>
    <w:rsid w:val="005A5B44"/>
    <w:rsid w:val="005A5B70"/>
    <w:rsid w:val="005A5F10"/>
    <w:rsid w:val="005A5F56"/>
    <w:rsid w:val="005A5F5F"/>
    <w:rsid w:val="005A5FF4"/>
    <w:rsid w:val="005A603C"/>
    <w:rsid w:val="005A60EE"/>
    <w:rsid w:val="005A61E9"/>
    <w:rsid w:val="005A634C"/>
    <w:rsid w:val="005A637C"/>
    <w:rsid w:val="005A6477"/>
    <w:rsid w:val="005A64B0"/>
    <w:rsid w:val="005A64DA"/>
    <w:rsid w:val="005A65A4"/>
    <w:rsid w:val="005A6621"/>
    <w:rsid w:val="005A681C"/>
    <w:rsid w:val="005A686B"/>
    <w:rsid w:val="005A6B41"/>
    <w:rsid w:val="005A6B5F"/>
    <w:rsid w:val="005A6C8B"/>
    <w:rsid w:val="005A6D36"/>
    <w:rsid w:val="005A6D5D"/>
    <w:rsid w:val="005A6EE2"/>
    <w:rsid w:val="005A6EF6"/>
    <w:rsid w:val="005A6F1F"/>
    <w:rsid w:val="005A6F38"/>
    <w:rsid w:val="005A6FC8"/>
    <w:rsid w:val="005A7020"/>
    <w:rsid w:val="005A7033"/>
    <w:rsid w:val="005A704A"/>
    <w:rsid w:val="005A704E"/>
    <w:rsid w:val="005A7068"/>
    <w:rsid w:val="005A70A8"/>
    <w:rsid w:val="005A70CE"/>
    <w:rsid w:val="005A71B8"/>
    <w:rsid w:val="005A726D"/>
    <w:rsid w:val="005A7273"/>
    <w:rsid w:val="005A72DE"/>
    <w:rsid w:val="005A7354"/>
    <w:rsid w:val="005A7370"/>
    <w:rsid w:val="005A73B6"/>
    <w:rsid w:val="005A742F"/>
    <w:rsid w:val="005A7459"/>
    <w:rsid w:val="005A7487"/>
    <w:rsid w:val="005A74A9"/>
    <w:rsid w:val="005A750E"/>
    <w:rsid w:val="005A751E"/>
    <w:rsid w:val="005A7581"/>
    <w:rsid w:val="005A75AA"/>
    <w:rsid w:val="005A75D7"/>
    <w:rsid w:val="005A77C3"/>
    <w:rsid w:val="005A780D"/>
    <w:rsid w:val="005A782B"/>
    <w:rsid w:val="005A79E0"/>
    <w:rsid w:val="005A7A6B"/>
    <w:rsid w:val="005A7A8F"/>
    <w:rsid w:val="005A7AB4"/>
    <w:rsid w:val="005A7AE8"/>
    <w:rsid w:val="005A7B08"/>
    <w:rsid w:val="005A7D86"/>
    <w:rsid w:val="005A7DAE"/>
    <w:rsid w:val="005A7DDE"/>
    <w:rsid w:val="005A7E0E"/>
    <w:rsid w:val="005A7E96"/>
    <w:rsid w:val="005B0039"/>
    <w:rsid w:val="005B00A2"/>
    <w:rsid w:val="005B00B3"/>
    <w:rsid w:val="005B00D4"/>
    <w:rsid w:val="005B01FD"/>
    <w:rsid w:val="005B0270"/>
    <w:rsid w:val="005B046C"/>
    <w:rsid w:val="005B0936"/>
    <w:rsid w:val="005B0A45"/>
    <w:rsid w:val="005B0A92"/>
    <w:rsid w:val="005B0AA5"/>
    <w:rsid w:val="005B0B2C"/>
    <w:rsid w:val="005B0B38"/>
    <w:rsid w:val="005B0B78"/>
    <w:rsid w:val="005B0B91"/>
    <w:rsid w:val="005B0BF8"/>
    <w:rsid w:val="005B0CE3"/>
    <w:rsid w:val="005B0CFA"/>
    <w:rsid w:val="005B0DD1"/>
    <w:rsid w:val="005B0ECA"/>
    <w:rsid w:val="005B0EEA"/>
    <w:rsid w:val="005B0FE4"/>
    <w:rsid w:val="005B100A"/>
    <w:rsid w:val="005B1058"/>
    <w:rsid w:val="005B1070"/>
    <w:rsid w:val="005B114F"/>
    <w:rsid w:val="005B1200"/>
    <w:rsid w:val="005B1217"/>
    <w:rsid w:val="005B1525"/>
    <w:rsid w:val="005B1628"/>
    <w:rsid w:val="005B162A"/>
    <w:rsid w:val="005B16EE"/>
    <w:rsid w:val="005B1739"/>
    <w:rsid w:val="005B175C"/>
    <w:rsid w:val="005B182F"/>
    <w:rsid w:val="005B18C2"/>
    <w:rsid w:val="005B19D1"/>
    <w:rsid w:val="005B1AB2"/>
    <w:rsid w:val="005B1AD5"/>
    <w:rsid w:val="005B1B81"/>
    <w:rsid w:val="005B1BF1"/>
    <w:rsid w:val="005B1CEF"/>
    <w:rsid w:val="005B1D0F"/>
    <w:rsid w:val="005B1D5B"/>
    <w:rsid w:val="005B1DBF"/>
    <w:rsid w:val="005B1DD7"/>
    <w:rsid w:val="005B1EC2"/>
    <w:rsid w:val="005B1F74"/>
    <w:rsid w:val="005B1FB1"/>
    <w:rsid w:val="005B1FC5"/>
    <w:rsid w:val="005B1FE8"/>
    <w:rsid w:val="005B2053"/>
    <w:rsid w:val="005B2163"/>
    <w:rsid w:val="005B21A3"/>
    <w:rsid w:val="005B2295"/>
    <w:rsid w:val="005B229A"/>
    <w:rsid w:val="005B234D"/>
    <w:rsid w:val="005B242A"/>
    <w:rsid w:val="005B2434"/>
    <w:rsid w:val="005B244B"/>
    <w:rsid w:val="005B24A0"/>
    <w:rsid w:val="005B250E"/>
    <w:rsid w:val="005B25CD"/>
    <w:rsid w:val="005B2622"/>
    <w:rsid w:val="005B270C"/>
    <w:rsid w:val="005B2773"/>
    <w:rsid w:val="005B27FC"/>
    <w:rsid w:val="005B2877"/>
    <w:rsid w:val="005B2896"/>
    <w:rsid w:val="005B28B1"/>
    <w:rsid w:val="005B2930"/>
    <w:rsid w:val="005B2963"/>
    <w:rsid w:val="005B2972"/>
    <w:rsid w:val="005B29BB"/>
    <w:rsid w:val="005B29EC"/>
    <w:rsid w:val="005B2A1D"/>
    <w:rsid w:val="005B2BA2"/>
    <w:rsid w:val="005B2C22"/>
    <w:rsid w:val="005B2C9C"/>
    <w:rsid w:val="005B2D60"/>
    <w:rsid w:val="005B2D98"/>
    <w:rsid w:val="005B2E45"/>
    <w:rsid w:val="005B2F92"/>
    <w:rsid w:val="005B2FF5"/>
    <w:rsid w:val="005B30C6"/>
    <w:rsid w:val="005B30F4"/>
    <w:rsid w:val="005B323B"/>
    <w:rsid w:val="005B32C8"/>
    <w:rsid w:val="005B32E7"/>
    <w:rsid w:val="005B32FC"/>
    <w:rsid w:val="005B34FE"/>
    <w:rsid w:val="005B354F"/>
    <w:rsid w:val="005B35D2"/>
    <w:rsid w:val="005B35D8"/>
    <w:rsid w:val="005B36BC"/>
    <w:rsid w:val="005B36C2"/>
    <w:rsid w:val="005B3714"/>
    <w:rsid w:val="005B371A"/>
    <w:rsid w:val="005B371F"/>
    <w:rsid w:val="005B3894"/>
    <w:rsid w:val="005B393B"/>
    <w:rsid w:val="005B3A13"/>
    <w:rsid w:val="005B3A2F"/>
    <w:rsid w:val="005B3B22"/>
    <w:rsid w:val="005B3B72"/>
    <w:rsid w:val="005B3CC3"/>
    <w:rsid w:val="005B3D98"/>
    <w:rsid w:val="005B3F11"/>
    <w:rsid w:val="005B40FB"/>
    <w:rsid w:val="005B4111"/>
    <w:rsid w:val="005B4149"/>
    <w:rsid w:val="005B41FF"/>
    <w:rsid w:val="005B42B0"/>
    <w:rsid w:val="005B42BE"/>
    <w:rsid w:val="005B42DA"/>
    <w:rsid w:val="005B4435"/>
    <w:rsid w:val="005B44A8"/>
    <w:rsid w:val="005B44AA"/>
    <w:rsid w:val="005B45EC"/>
    <w:rsid w:val="005B45F3"/>
    <w:rsid w:val="005B4684"/>
    <w:rsid w:val="005B46DE"/>
    <w:rsid w:val="005B4717"/>
    <w:rsid w:val="005B47C0"/>
    <w:rsid w:val="005B47CB"/>
    <w:rsid w:val="005B4809"/>
    <w:rsid w:val="005B4825"/>
    <w:rsid w:val="005B4942"/>
    <w:rsid w:val="005B49B7"/>
    <w:rsid w:val="005B49F8"/>
    <w:rsid w:val="005B4A0D"/>
    <w:rsid w:val="005B4AEA"/>
    <w:rsid w:val="005B4B9A"/>
    <w:rsid w:val="005B4CC1"/>
    <w:rsid w:val="005B4D37"/>
    <w:rsid w:val="005B4D9F"/>
    <w:rsid w:val="005B4E23"/>
    <w:rsid w:val="005B4E76"/>
    <w:rsid w:val="005B4EB7"/>
    <w:rsid w:val="005B4EBE"/>
    <w:rsid w:val="005B4F01"/>
    <w:rsid w:val="005B4F2F"/>
    <w:rsid w:val="005B4FBA"/>
    <w:rsid w:val="005B500F"/>
    <w:rsid w:val="005B5065"/>
    <w:rsid w:val="005B51B3"/>
    <w:rsid w:val="005B51DF"/>
    <w:rsid w:val="005B520F"/>
    <w:rsid w:val="005B5212"/>
    <w:rsid w:val="005B521D"/>
    <w:rsid w:val="005B523D"/>
    <w:rsid w:val="005B526A"/>
    <w:rsid w:val="005B52F4"/>
    <w:rsid w:val="005B53B9"/>
    <w:rsid w:val="005B54C6"/>
    <w:rsid w:val="005B5527"/>
    <w:rsid w:val="005B578B"/>
    <w:rsid w:val="005B57FA"/>
    <w:rsid w:val="005B58D9"/>
    <w:rsid w:val="005B5945"/>
    <w:rsid w:val="005B59B9"/>
    <w:rsid w:val="005B5AF9"/>
    <w:rsid w:val="005B5B08"/>
    <w:rsid w:val="005B5B40"/>
    <w:rsid w:val="005B5BEF"/>
    <w:rsid w:val="005B5C48"/>
    <w:rsid w:val="005B5C6A"/>
    <w:rsid w:val="005B5D00"/>
    <w:rsid w:val="005B5E76"/>
    <w:rsid w:val="005B5ECB"/>
    <w:rsid w:val="005B5F98"/>
    <w:rsid w:val="005B5F99"/>
    <w:rsid w:val="005B5FF6"/>
    <w:rsid w:val="005B6159"/>
    <w:rsid w:val="005B6177"/>
    <w:rsid w:val="005B629D"/>
    <w:rsid w:val="005B62B6"/>
    <w:rsid w:val="005B654F"/>
    <w:rsid w:val="005B671D"/>
    <w:rsid w:val="005B6796"/>
    <w:rsid w:val="005B6840"/>
    <w:rsid w:val="005B684C"/>
    <w:rsid w:val="005B69DB"/>
    <w:rsid w:val="005B6A52"/>
    <w:rsid w:val="005B6A92"/>
    <w:rsid w:val="005B6B0B"/>
    <w:rsid w:val="005B6BE2"/>
    <w:rsid w:val="005B6C23"/>
    <w:rsid w:val="005B6C99"/>
    <w:rsid w:val="005B6CA7"/>
    <w:rsid w:val="005B6CC1"/>
    <w:rsid w:val="005B6CF1"/>
    <w:rsid w:val="005B6D06"/>
    <w:rsid w:val="005B6D08"/>
    <w:rsid w:val="005B6D18"/>
    <w:rsid w:val="005B6D78"/>
    <w:rsid w:val="005B6DF1"/>
    <w:rsid w:val="005B6EE8"/>
    <w:rsid w:val="005B6F77"/>
    <w:rsid w:val="005B6FAF"/>
    <w:rsid w:val="005B7098"/>
    <w:rsid w:val="005B70E3"/>
    <w:rsid w:val="005B712E"/>
    <w:rsid w:val="005B7139"/>
    <w:rsid w:val="005B71DB"/>
    <w:rsid w:val="005B72A0"/>
    <w:rsid w:val="005B72D7"/>
    <w:rsid w:val="005B732E"/>
    <w:rsid w:val="005B7406"/>
    <w:rsid w:val="005B743A"/>
    <w:rsid w:val="005B744E"/>
    <w:rsid w:val="005B7457"/>
    <w:rsid w:val="005B74FF"/>
    <w:rsid w:val="005B7612"/>
    <w:rsid w:val="005B766B"/>
    <w:rsid w:val="005B76C8"/>
    <w:rsid w:val="005B76CA"/>
    <w:rsid w:val="005B76F8"/>
    <w:rsid w:val="005B7703"/>
    <w:rsid w:val="005B777C"/>
    <w:rsid w:val="005B77ED"/>
    <w:rsid w:val="005B77EE"/>
    <w:rsid w:val="005B7899"/>
    <w:rsid w:val="005B789D"/>
    <w:rsid w:val="005B78A1"/>
    <w:rsid w:val="005B78ED"/>
    <w:rsid w:val="005B7A80"/>
    <w:rsid w:val="005B7A94"/>
    <w:rsid w:val="005B7B64"/>
    <w:rsid w:val="005B7C57"/>
    <w:rsid w:val="005B7C9F"/>
    <w:rsid w:val="005B7D28"/>
    <w:rsid w:val="005B7DD5"/>
    <w:rsid w:val="005B7E6D"/>
    <w:rsid w:val="005B7EC3"/>
    <w:rsid w:val="005B7F36"/>
    <w:rsid w:val="005C0006"/>
    <w:rsid w:val="005C0137"/>
    <w:rsid w:val="005C020D"/>
    <w:rsid w:val="005C0254"/>
    <w:rsid w:val="005C0377"/>
    <w:rsid w:val="005C037E"/>
    <w:rsid w:val="005C0402"/>
    <w:rsid w:val="005C0441"/>
    <w:rsid w:val="005C04A5"/>
    <w:rsid w:val="005C04F5"/>
    <w:rsid w:val="005C053C"/>
    <w:rsid w:val="005C057E"/>
    <w:rsid w:val="005C06B0"/>
    <w:rsid w:val="005C06D9"/>
    <w:rsid w:val="005C06DD"/>
    <w:rsid w:val="005C0767"/>
    <w:rsid w:val="005C090E"/>
    <w:rsid w:val="005C09E4"/>
    <w:rsid w:val="005C0AB5"/>
    <w:rsid w:val="005C0ACA"/>
    <w:rsid w:val="005C0AF1"/>
    <w:rsid w:val="005C0AF7"/>
    <w:rsid w:val="005C0B52"/>
    <w:rsid w:val="005C0C60"/>
    <w:rsid w:val="005C0CFF"/>
    <w:rsid w:val="005C0DA4"/>
    <w:rsid w:val="005C0E6F"/>
    <w:rsid w:val="005C1055"/>
    <w:rsid w:val="005C1231"/>
    <w:rsid w:val="005C1315"/>
    <w:rsid w:val="005C1383"/>
    <w:rsid w:val="005C138E"/>
    <w:rsid w:val="005C143A"/>
    <w:rsid w:val="005C1493"/>
    <w:rsid w:val="005C1509"/>
    <w:rsid w:val="005C1569"/>
    <w:rsid w:val="005C1584"/>
    <w:rsid w:val="005C1610"/>
    <w:rsid w:val="005C16D0"/>
    <w:rsid w:val="005C16F5"/>
    <w:rsid w:val="005C171B"/>
    <w:rsid w:val="005C18CD"/>
    <w:rsid w:val="005C18F4"/>
    <w:rsid w:val="005C18FC"/>
    <w:rsid w:val="005C1982"/>
    <w:rsid w:val="005C19D8"/>
    <w:rsid w:val="005C19F0"/>
    <w:rsid w:val="005C1A22"/>
    <w:rsid w:val="005C1A81"/>
    <w:rsid w:val="005C1AAD"/>
    <w:rsid w:val="005C1AD4"/>
    <w:rsid w:val="005C1AE0"/>
    <w:rsid w:val="005C1C23"/>
    <w:rsid w:val="005C1C36"/>
    <w:rsid w:val="005C1CC9"/>
    <w:rsid w:val="005C1CFD"/>
    <w:rsid w:val="005C1D19"/>
    <w:rsid w:val="005C1D2D"/>
    <w:rsid w:val="005C1DC4"/>
    <w:rsid w:val="005C2071"/>
    <w:rsid w:val="005C2200"/>
    <w:rsid w:val="005C23A9"/>
    <w:rsid w:val="005C246D"/>
    <w:rsid w:val="005C25D9"/>
    <w:rsid w:val="005C2654"/>
    <w:rsid w:val="005C279C"/>
    <w:rsid w:val="005C28B2"/>
    <w:rsid w:val="005C28D2"/>
    <w:rsid w:val="005C2945"/>
    <w:rsid w:val="005C294E"/>
    <w:rsid w:val="005C299A"/>
    <w:rsid w:val="005C2A83"/>
    <w:rsid w:val="005C2A8A"/>
    <w:rsid w:val="005C2B0E"/>
    <w:rsid w:val="005C2B47"/>
    <w:rsid w:val="005C2BF9"/>
    <w:rsid w:val="005C2C0D"/>
    <w:rsid w:val="005C2D22"/>
    <w:rsid w:val="005C2F24"/>
    <w:rsid w:val="005C2F2C"/>
    <w:rsid w:val="005C2FC9"/>
    <w:rsid w:val="005C301E"/>
    <w:rsid w:val="005C3070"/>
    <w:rsid w:val="005C30D4"/>
    <w:rsid w:val="005C3262"/>
    <w:rsid w:val="005C328E"/>
    <w:rsid w:val="005C32E4"/>
    <w:rsid w:val="005C3327"/>
    <w:rsid w:val="005C3337"/>
    <w:rsid w:val="005C333B"/>
    <w:rsid w:val="005C337D"/>
    <w:rsid w:val="005C3382"/>
    <w:rsid w:val="005C33E2"/>
    <w:rsid w:val="005C3462"/>
    <w:rsid w:val="005C3558"/>
    <w:rsid w:val="005C369A"/>
    <w:rsid w:val="005C3713"/>
    <w:rsid w:val="005C373B"/>
    <w:rsid w:val="005C374A"/>
    <w:rsid w:val="005C391C"/>
    <w:rsid w:val="005C3965"/>
    <w:rsid w:val="005C39FA"/>
    <w:rsid w:val="005C3A40"/>
    <w:rsid w:val="005C3A80"/>
    <w:rsid w:val="005C3AE2"/>
    <w:rsid w:val="005C3B2C"/>
    <w:rsid w:val="005C3C25"/>
    <w:rsid w:val="005C3C99"/>
    <w:rsid w:val="005C3DDD"/>
    <w:rsid w:val="005C3DF3"/>
    <w:rsid w:val="005C3E2B"/>
    <w:rsid w:val="005C3E2C"/>
    <w:rsid w:val="005C3F42"/>
    <w:rsid w:val="005C3F6D"/>
    <w:rsid w:val="005C40DB"/>
    <w:rsid w:val="005C415E"/>
    <w:rsid w:val="005C42B3"/>
    <w:rsid w:val="005C432B"/>
    <w:rsid w:val="005C4406"/>
    <w:rsid w:val="005C449F"/>
    <w:rsid w:val="005C44F4"/>
    <w:rsid w:val="005C4546"/>
    <w:rsid w:val="005C4607"/>
    <w:rsid w:val="005C4637"/>
    <w:rsid w:val="005C46AF"/>
    <w:rsid w:val="005C470A"/>
    <w:rsid w:val="005C4770"/>
    <w:rsid w:val="005C4775"/>
    <w:rsid w:val="005C47E8"/>
    <w:rsid w:val="005C480D"/>
    <w:rsid w:val="005C48A4"/>
    <w:rsid w:val="005C4942"/>
    <w:rsid w:val="005C49CA"/>
    <w:rsid w:val="005C4A89"/>
    <w:rsid w:val="005C4B82"/>
    <w:rsid w:val="005C4C69"/>
    <w:rsid w:val="005C4CB6"/>
    <w:rsid w:val="005C4DDB"/>
    <w:rsid w:val="005C4E80"/>
    <w:rsid w:val="005C4F00"/>
    <w:rsid w:val="005C502A"/>
    <w:rsid w:val="005C505F"/>
    <w:rsid w:val="005C50AD"/>
    <w:rsid w:val="005C511A"/>
    <w:rsid w:val="005C5191"/>
    <w:rsid w:val="005C52B5"/>
    <w:rsid w:val="005C537D"/>
    <w:rsid w:val="005C542B"/>
    <w:rsid w:val="005C5545"/>
    <w:rsid w:val="005C55AB"/>
    <w:rsid w:val="005C55C0"/>
    <w:rsid w:val="005C55CE"/>
    <w:rsid w:val="005C56A0"/>
    <w:rsid w:val="005C56F1"/>
    <w:rsid w:val="005C5720"/>
    <w:rsid w:val="005C5741"/>
    <w:rsid w:val="005C57C6"/>
    <w:rsid w:val="005C5917"/>
    <w:rsid w:val="005C5929"/>
    <w:rsid w:val="005C5969"/>
    <w:rsid w:val="005C59DD"/>
    <w:rsid w:val="005C59E3"/>
    <w:rsid w:val="005C5AED"/>
    <w:rsid w:val="005C5B35"/>
    <w:rsid w:val="005C5B43"/>
    <w:rsid w:val="005C5B84"/>
    <w:rsid w:val="005C5BAC"/>
    <w:rsid w:val="005C5C1C"/>
    <w:rsid w:val="005C5D06"/>
    <w:rsid w:val="005C5DA2"/>
    <w:rsid w:val="005C5E01"/>
    <w:rsid w:val="005C5E3F"/>
    <w:rsid w:val="005C5EBE"/>
    <w:rsid w:val="005C5F0B"/>
    <w:rsid w:val="005C60AC"/>
    <w:rsid w:val="005C60B2"/>
    <w:rsid w:val="005C618C"/>
    <w:rsid w:val="005C6224"/>
    <w:rsid w:val="005C623F"/>
    <w:rsid w:val="005C62EF"/>
    <w:rsid w:val="005C63ED"/>
    <w:rsid w:val="005C63F5"/>
    <w:rsid w:val="005C64CC"/>
    <w:rsid w:val="005C6532"/>
    <w:rsid w:val="005C65BA"/>
    <w:rsid w:val="005C6702"/>
    <w:rsid w:val="005C6730"/>
    <w:rsid w:val="005C675B"/>
    <w:rsid w:val="005C6772"/>
    <w:rsid w:val="005C6798"/>
    <w:rsid w:val="005C6869"/>
    <w:rsid w:val="005C68EF"/>
    <w:rsid w:val="005C69A5"/>
    <w:rsid w:val="005C6A33"/>
    <w:rsid w:val="005C6A7B"/>
    <w:rsid w:val="005C6AF8"/>
    <w:rsid w:val="005C6B17"/>
    <w:rsid w:val="005C6D07"/>
    <w:rsid w:val="005C6D41"/>
    <w:rsid w:val="005C6DAC"/>
    <w:rsid w:val="005C6EF3"/>
    <w:rsid w:val="005C6FAF"/>
    <w:rsid w:val="005C6FF0"/>
    <w:rsid w:val="005C7058"/>
    <w:rsid w:val="005C7066"/>
    <w:rsid w:val="005C70AB"/>
    <w:rsid w:val="005C70D4"/>
    <w:rsid w:val="005C7140"/>
    <w:rsid w:val="005C718C"/>
    <w:rsid w:val="005C71A2"/>
    <w:rsid w:val="005C723D"/>
    <w:rsid w:val="005C728A"/>
    <w:rsid w:val="005C72B7"/>
    <w:rsid w:val="005C73F7"/>
    <w:rsid w:val="005C7409"/>
    <w:rsid w:val="005C7410"/>
    <w:rsid w:val="005C741D"/>
    <w:rsid w:val="005C74D5"/>
    <w:rsid w:val="005C7569"/>
    <w:rsid w:val="005C75D6"/>
    <w:rsid w:val="005C75FF"/>
    <w:rsid w:val="005C761D"/>
    <w:rsid w:val="005C7773"/>
    <w:rsid w:val="005C7807"/>
    <w:rsid w:val="005C780D"/>
    <w:rsid w:val="005C783A"/>
    <w:rsid w:val="005C7853"/>
    <w:rsid w:val="005C789D"/>
    <w:rsid w:val="005C7903"/>
    <w:rsid w:val="005C7908"/>
    <w:rsid w:val="005C7A6C"/>
    <w:rsid w:val="005C7BB0"/>
    <w:rsid w:val="005C7CE6"/>
    <w:rsid w:val="005C7D09"/>
    <w:rsid w:val="005C7E1B"/>
    <w:rsid w:val="005C7E67"/>
    <w:rsid w:val="005C7E9C"/>
    <w:rsid w:val="005C7EA7"/>
    <w:rsid w:val="005C7EF4"/>
    <w:rsid w:val="005C7F3A"/>
    <w:rsid w:val="005C7F4C"/>
    <w:rsid w:val="005C7F6D"/>
    <w:rsid w:val="005C7FA0"/>
    <w:rsid w:val="005C7FB2"/>
    <w:rsid w:val="005D0004"/>
    <w:rsid w:val="005D000D"/>
    <w:rsid w:val="005D0080"/>
    <w:rsid w:val="005D00A7"/>
    <w:rsid w:val="005D00BF"/>
    <w:rsid w:val="005D00DA"/>
    <w:rsid w:val="005D019C"/>
    <w:rsid w:val="005D027A"/>
    <w:rsid w:val="005D027F"/>
    <w:rsid w:val="005D0282"/>
    <w:rsid w:val="005D02E5"/>
    <w:rsid w:val="005D0344"/>
    <w:rsid w:val="005D0449"/>
    <w:rsid w:val="005D0549"/>
    <w:rsid w:val="005D0576"/>
    <w:rsid w:val="005D05A7"/>
    <w:rsid w:val="005D05B0"/>
    <w:rsid w:val="005D05E3"/>
    <w:rsid w:val="005D064D"/>
    <w:rsid w:val="005D0683"/>
    <w:rsid w:val="005D083F"/>
    <w:rsid w:val="005D08F2"/>
    <w:rsid w:val="005D08FB"/>
    <w:rsid w:val="005D0900"/>
    <w:rsid w:val="005D0949"/>
    <w:rsid w:val="005D0A04"/>
    <w:rsid w:val="005D0A55"/>
    <w:rsid w:val="005D0B18"/>
    <w:rsid w:val="005D0B1C"/>
    <w:rsid w:val="005D0C58"/>
    <w:rsid w:val="005D0CF4"/>
    <w:rsid w:val="005D0D1A"/>
    <w:rsid w:val="005D0D8C"/>
    <w:rsid w:val="005D0DB7"/>
    <w:rsid w:val="005D0EC2"/>
    <w:rsid w:val="005D0F33"/>
    <w:rsid w:val="005D0F55"/>
    <w:rsid w:val="005D0F9E"/>
    <w:rsid w:val="005D0FD2"/>
    <w:rsid w:val="005D0FF9"/>
    <w:rsid w:val="005D1015"/>
    <w:rsid w:val="005D101B"/>
    <w:rsid w:val="005D10C4"/>
    <w:rsid w:val="005D10DD"/>
    <w:rsid w:val="005D11EB"/>
    <w:rsid w:val="005D1264"/>
    <w:rsid w:val="005D1321"/>
    <w:rsid w:val="005D13FB"/>
    <w:rsid w:val="005D147D"/>
    <w:rsid w:val="005D14FA"/>
    <w:rsid w:val="005D168A"/>
    <w:rsid w:val="005D17C1"/>
    <w:rsid w:val="005D17F0"/>
    <w:rsid w:val="005D1869"/>
    <w:rsid w:val="005D19C6"/>
    <w:rsid w:val="005D1A9D"/>
    <w:rsid w:val="005D1AD4"/>
    <w:rsid w:val="005D1B6A"/>
    <w:rsid w:val="005D1C38"/>
    <w:rsid w:val="005D1CB5"/>
    <w:rsid w:val="005D1CBA"/>
    <w:rsid w:val="005D1CC3"/>
    <w:rsid w:val="005D1CD9"/>
    <w:rsid w:val="005D1DB6"/>
    <w:rsid w:val="005D1E73"/>
    <w:rsid w:val="005D1F29"/>
    <w:rsid w:val="005D1F4C"/>
    <w:rsid w:val="005D1FCD"/>
    <w:rsid w:val="005D2000"/>
    <w:rsid w:val="005D20C6"/>
    <w:rsid w:val="005D21F0"/>
    <w:rsid w:val="005D2238"/>
    <w:rsid w:val="005D2259"/>
    <w:rsid w:val="005D2380"/>
    <w:rsid w:val="005D2420"/>
    <w:rsid w:val="005D2438"/>
    <w:rsid w:val="005D24EB"/>
    <w:rsid w:val="005D251E"/>
    <w:rsid w:val="005D252A"/>
    <w:rsid w:val="005D264B"/>
    <w:rsid w:val="005D268B"/>
    <w:rsid w:val="005D26B4"/>
    <w:rsid w:val="005D272D"/>
    <w:rsid w:val="005D27A7"/>
    <w:rsid w:val="005D29B6"/>
    <w:rsid w:val="005D29EC"/>
    <w:rsid w:val="005D2BED"/>
    <w:rsid w:val="005D2DC5"/>
    <w:rsid w:val="005D2EED"/>
    <w:rsid w:val="005D2FB6"/>
    <w:rsid w:val="005D3016"/>
    <w:rsid w:val="005D31FB"/>
    <w:rsid w:val="005D32B7"/>
    <w:rsid w:val="005D3321"/>
    <w:rsid w:val="005D3381"/>
    <w:rsid w:val="005D33A8"/>
    <w:rsid w:val="005D33EF"/>
    <w:rsid w:val="005D340C"/>
    <w:rsid w:val="005D345E"/>
    <w:rsid w:val="005D3482"/>
    <w:rsid w:val="005D3589"/>
    <w:rsid w:val="005D3615"/>
    <w:rsid w:val="005D36FC"/>
    <w:rsid w:val="005D38A4"/>
    <w:rsid w:val="005D391C"/>
    <w:rsid w:val="005D39B0"/>
    <w:rsid w:val="005D3B37"/>
    <w:rsid w:val="005D3BFA"/>
    <w:rsid w:val="005D3C01"/>
    <w:rsid w:val="005D3C35"/>
    <w:rsid w:val="005D3CA1"/>
    <w:rsid w:val="005D3CB7"/>
    <w:rsid w:val="005D3CE6"/>
    <w:rsid w:val="005D3D87"/>
    <w:rsid w:val="005D3EC2"/>
    <w:rsid w:val="005D3ECA"/>
    <w:rsid w:val="005D3F4B"/>
    <w:rsid w:val="005D3FBB"/>
    <w:rsid w:val="005D413D"/>
    <w:rsid w:val="005D416C"/>
    <w:rsid w:val="005D417E"/>
    <w:rsid w:val="005D4220"/>
    <w:rsid w:val="005D42C2"/>
    <w:rsid w:val="005D4354"/>
    <w:rsid w:val="005D436E"/>
    <w:rsid w:val="005D439D"/>
    <w:rsid w:val="005D44AD"/>
    <w:rsid w:val="005D457F"/>
    <w:rsid w:val="005D4634"/>
    <w:rsid w:val="005D466C"/>
    <w:rsid w:val="005D4681"/>
    <w:rsid w:val="005D4687"/>
    <w:rsid w:val="005D46AB"/>
    <w:rsid w:val="005D46CB"/>
    <w:rsid w:val="005D4759"/>
    <w:rsid w:val="005D47D9"/>
    <w:rsid w:val="005D4801"/>
    <w:rsid w:val="005D49F8"/>
    <w:rsid w:val="005D4A26"/>
    <w:rsid w:val="005D4A76"/>
    <w:rsid w:val="005D4AAC"/>
    <w:rsid w:val="005D4B62"/>
    <w:rsid w:val="005D4C89"/>
    <w:rsid w:val="005D4D7B"/>
    <w:rsid w:val="005D4DCE"/>
    <w:rsid w:val="005D4E30"/>
    <w:rsid w:val="005D4EB9"/>
    <w:rsid w:val="005D4F55"/>
    <w:rsid w:val="005D5078"/>
    <w:rsid w:val="005D510C"/>
    <w:rsid w:val="005D517E"/>
    <w:rsid w:val="005D51A9"/>
    <w:rsid w:val="005D51C6"/>
    <w:rsid w:val="005D5326"/>
    <w:rsid w:val="005D5350"/>
    <w:rsid w:val="005D535F"/>
    <w:rsid w:val="005D5446"/>
    <w:rsid w:val="005D5507"/>
    <w:rsid w:val="005D5609"/>
    <w:rsid w:val="005D5736"/>
    <w:rsid w:val="005D5740"/>
    <w:rsid w:val="005D57BB"/>
    <w:rsid w:val="005D58A3"/>
    <w:rsid w:val="005D5995"/>
    <w:rsid w:val="005D5A39"/>
    <w:rsid w:val="005D5A60"/>
    <w:rsid w:val="005D5B4A"/>
    <w:rsid w:val="005D5BAD"/>
    <w:rsid w:val="005D5C72"/>
    <w:rsid w:val="005D5CC9"/>
    <w:rsid w:val="005D5DFC"/>
    <w:rsid w:val="005D5F77"/>
    <w:rsid w:val="005D5FA5"/>
    <w:rsid w:val="005D6165"/>
    <w:rsid w:val="005D619A"/>
    <w:rsid w:val="005D621E"/>
    <w:rsid w:val="005D633B"/>
    <w:rsid w:val="005D63AE"/>
    <w:rsid w:val="005D63B1"/>
    <w:rsid w:val="005D63D5"/>
    <w:rsid w:val="005D6414"/>
    <w:rsid w:val="005D645D"/>
    <w:rsid w:val="005D652E"/>
    <w:rsid w:val="005D6566"/>
    <w:rsid w:val="005D657E"/>
    <w:rsid w:val="005D65A6"/>
    <w:rsid w:val="005D65BB"/>
    <w:rsid w:val="005D65CC"/>
    <w:rsid w:val="005D665A"/>
    <w:rsid w:val="005D677E"/>
    <w:rsid w:val="005D6790"/>
    <w:rsid w:val="005D67B1"/>
    <w:rsid w:val="005D6868"/>
    <w:rsid w:val="005D6918"/>
    <w:rsid w:val="005D6956"/>
    <w:rsid w:val="005D698A"/>
    <w:rsid w:val="005D698C"/>
    <w:rsid w:val="005D6AF6"/>
    <w:rsid w:val="005D6C0F"/>
    <w:rsid w:val="005D6CB0"/>
    <w:rsid w:val="005D6CE7"/>
    <w:rsid w:val="005D6D8A"/>
    <w:rsid w:val="005D6E10"/>
    <w:rsid w:val="005D6EEC"/>
    <w:rsid w:val="005D6F40"/>
    <w:rsid w:val="005D6FA3"/>
    <w:rsid w:val="005D6FB6"/>
    <w:rsid w:val="005D70BE"/>
    <w:rsid w:val="005D72C6"/>
    <w:rsid w:val="005D72CE"/>
    <w:rsid w:val="005D72EE"/>
    <w:rsid w:val="005D7387"/>
    <w:rsid w:val="005D73B3"/>
    <w:rsid w:val="005D73F9"/>
    <w:rsid w:val="005D7400"/>
    <w:rsid w:val="005D745C"/>
    <w:rsid w:val="005D745F"/>
    <w:rsid w:val="005D7618"/>
    <w:rsid w:val="005D7673"/>
    <w:rsid w:val="005D76EE"/>
    <w:rsid w:val="005D77C8"/>
    <w:rsid w:val="005D784F"/>
    <w:rsid w:val="005D7870"/>
    <w:rsid w:val="005D787D"/>
    <w:rsid w:val="005D78DA"/>
    <w:rsid w:val="005D78E8"/>
    <w:rsid w:val="005D79CB"/>
    <w:rsid w:val="005D79D0"/>
    <w:rsid w:val="005D7A2B"/>
    <w:rsid w:val="005D7A75"/>
    <w:rsid w:val="005D7C64"/>
    <w:rsid w:val="005D7C7B"/>
    <w:rsid w:val="005D7CC0"/>
    <w:rsid w:val="005D7E58"/>
    <w:rsid w:val="005D7E99"/>
    <w:rsid w:val="005D7EA0"/>
    <w:rsid w:val="005D7EB3"/>
    <w:rsid w:val="005D7FDF"/>
    <w:rsid w:val="005E002A"/>
    <w:rsid w:val="005E0078"/>
    <w:rsid w:val="005E00F3"/>
    <w:rsid w:val="005E0126"/>
    <w:rsid w:val="005E0128"/>
    <w:rsid w:val="005E01AE"/>
    <w:rsid w:val="005E0216"/>
    <w:rsid w:val="005E028E"/>
    <w:rsid w:val="005E03BE"/>
    <w:rsid w:val="005E0553"/>
    <w:rsid w:val="005E0590"/>
    <w:rsid w:val="005E0631"/>
    <w:rsid w:val="005E064D"/>
    <w:rsid w:val="005E06AA"/>
    <w:rsid w:val="005E06E2"/>
    <w:rsid w:val="005E0751"/>
    <w:rsid w:val="005E0873"/>
    <w:rsid w:val="005E08D9"/>
    <w:rsid w:val="005E0931"/>
    <w:rsid w:val="005E09B9"/>
    <w:rsid w:val="005E0A0E"/>
    <w:rsid w:val="005E0A95"/>
    <w:rsid w:val="005E0BDF"/>
    <w:rsid w:val="005E0C3B"/>
    <w:rsid w:val="005E0C67"/>
    <w:rsid w:val="005E0C8D"/>
    <w:rsid w:val="005E0D15"/>
    <w:rsid w:val="005E0E02"/>
    <w:rsid w:val="005E0EC7"/>
    <w:rsid w:val="005E0F21"/>
    <w:rsid w:val="005E0F38"/>
    <w:rsid w:val="005E1013"/>
    <w:rsid w:val="005E1079"/>
    <w:rsid w:val="005E1093"/>
    <w:rsid w:val="005E10A6"/>
    <w:rsid w:val="005E10B0"/>
    <w:rsid w:val="005E125C"/>
    <w:rsid w:val="005E135F"/>
    <w:rsid w:val="005E13DB"/>
    <w:rsid w:val="005E1503"/>
    <w:rsid w:val="005E15B4"/>
    <w:rsid w:val="005E1609"/>
    <w:rsid w:val="005E166C"/>
    <w:rsid w:val="005E1880"/>
    <w:rsid w:val="005E1893"/>
    <w:rsid w:val="005E1904"/>
    <w:rsid w:val="005E1A30"/>
    <w:rsid w:val="005E1A51"/>
    <w:rsid w:val="005E1AE1"/>
    <w:rsid w:val="005E1B64"/>
    <w:rsid w:val="005E1C40"/>
    <w:rsid w:val="005E1C56"/>
    <w:rsid w:val="005E1C6D"/>
    <w:rsid w:val="005E1E9F"/>
    <w:rsid w:val="005E1FC9"/>
    <w:rsid w:val="005E2021"/>
    <w:rsid w:val="005E2022"/>
    <w:rsid w:val="005E20E9"/>
    <w:rsid w:val="005E2226"/>
    <w:rsid w:val="005E234D"/>
    <w:rsid w:val="005E24D2"/>
    <w:rsid w:val="005E25EF"/>
    <w:rsid w:val="005E2653"/>
    <w:rsid w:val="005E27DD"/>
    <w:rsid w:val="005E28B9"/>
    <w:rsid w:val="005E29AF"/>
    <w:rsid w:val="005E2A02"/>
    <w:rsid w:val="005E2A26"/>
    <w:rsid w:val="005E2B6E"/>
    <w:rsid w:val="005E2B96"/>
    <w:rsid w:val="005E2BF9"/>
    <w:rsid w:val="005E2D65"/>
    <w:rsid w:val="005E2D74"/>
    <w:rsid w:val="005E2D7E"/>
    <w:rsid w:val="005E2DB5"/>
    <w:rsid w:val="005E2DFE"/>
    <w:rsid w:val="005E2E50"/>
    <w:rsid w:val="005E2E52"/>
    <w:rsid w:val="005E2F95"/>
    <w:rsid w:val="005E2FC4"/>
    <w:rsid w:val="005E3080"/>
    <w:rsid w:val="005E308D"/>
    <w:rsid w:val="005E3211"/>
    <w:rsid w:val="005E327E"/>
    <w:rsid w:val="005E32D6"/>
    <w:rsid w:val="005E33AC"/>
    <w:rsid w:val="005E34E9"/>
    <w:rsid w:val="005E359F"/>
    <w:rsid w:val="005E35DA"/>
    <w:rsid w:val="005E363C"/>
    <w:rsid w:val="005E3642"/>
    <w:rsid w:val="005E3879"/>
    <w:rsid w:val="005E39EA"/>
    <w:rsid w:val="005E3A03"/>
    <w:rsid w:val="005E3AE0"/>
    <w:rsid w:val="005E3B17"/>
    <w:rsid w:val="005E3B52"/>
    <w:rsid w:val="005E3BC3"/>
    <w:rsid w:val="005E3DD3"/>
    <w:rsid w:val="005E3EA6"/>
    <w:rsid w:val="005E3EED"/>
    <w:rsid w:val="005E4016"/>
    <w:rsid w:val="005E405D"/>
    <w:rsid w:val="005E40C9"/>
    <w:rsid w:val="005E4111"/>
    <w:rsid w:val="005E4145"/>
    <w:rsid w:val="005E41C0"/>
    <w:rsid w:val="005E41D7"/>
    <w:rsid w:val="005E4210"/>
    <w:rsid w:val="005E4212"/>
    <w:rsid w:val="005E4223"/>
    <w:rsid w:val="005E423A"/>
    <w:rsid w:val="005E4275"/>
    <w:rsid w:val="005E4304"/>
    <w:rsid w:val="005E4332"/>
    <w:rsid w:val="005E4338"/>
    <w:rsid w:val="005E438F"/>
    <w:rsid w:val="005E43A5"/>
    <w:rsid w:val="005E4441"/>
    <w:rsid w:val="005E444E"/>
    <w:rsid w:val="005E44C6"/>
    <w:rsid w:val="005E45D3"/>
    <w:rsid w:val="005E47DE"/>
    <w:rsid w:val="005E47EC"/>
    <w:rsid w:val="005E486C"/>
    <w:rsid w:val="005E4914"/>
    <w:rsid w:val="005E4A3B"/>
    <w:rsid w:val="005E4A8D"/>
    <w:rsid w:val="005E4ABB"/>
    <w:rsid w:val="005E4ABF"/>
    <w:rsid w:val="005E4B26"/>
    <w:rsid w:val="005E4BEB"/>
    <w:rsid w:val="005E4BF0"/>
    <w:rsid w:val="005E4BFA"/>
    <w:rsid w:val="005E4C0A"/>
    <w:rsid w:val="005E4C19"/>
    <w:rsid w:val="005E4DA7"/>
    <w:rsid w:val="005E4DE8"/>
    <w:rsid w:val="005E4DFA"/>
    <w:rsid w:val="005E4E56"/>
    <w:rsid w:val="005E4F01"/>
    <w:rsid w:val="005E4F68"/>
    <w:rsid w:val="005E4F7E"/>
    <w:rsid w:val="005E4FD8"/>
    <w:rsid w:val="005E500F"/>
    <w:rsid w:val="005E509D"/>
    <w:rsid w:val="005E5113"/>
    <w:rsid w:val="005E517C"/>
    <w:rsid w:val="005E52FF"/>
    <w:rsid w:val="005E53F5"/>
    <w:rsid w:val="005E54AB"/>
    <w:rsid w:val="005E54F4"/>
    <w:rsid w:val="005E5539"/>
    <w:rsid w:val="005E55D9"/>
    <w:rsid w:val="005E55DF"/>
    <w:rsid w:val="005E563A"/>
    <w:rsid w:val="005E565A"/>
    <w:rsid w:val="005E5696"/>
    <w:rsid w:val="005E5735"/>
    <w:rsid w:val="005E58A6"/>
    <w:rsid w:val="005E58A7"/>
    <w:rsid w:val="005E591A"/>
    <w:rsid w:val="005E5989"/>
    <w:rsid w:val="005E599F"/>
    <w:rsid w:val="005E5AFD"/>
    <w:rsid w:val="005E5BFA"/>
    <w:rsid w:val="005E5C68"/>
    <w:rsid w:val="005E5D3B"/>
    <w:rsid w:val="005E5D8A"/>
    <w:rsid w:val="005E5E23"/>
    <w:rsid w:val="005E606C"/>
    <w:rsid w:val="005E60C3"/>
    <w:rsid w:val="005E6112"/>
    <w:rsid w:val="005E6203"/>
    <w:rsid w:val="005E6269"/>
    <w:rsid w:val="005E6275"/>
    <w:rsid w:val="005E62DC"/>
    <w:rsid w:val="005E62E4"/>
    <w:rsid w:val="005E646A"/>
    <w:rsid w:val="005E650A"/>
    <w:rsid w:val="005E6555"/>
    <w:rsid w:val="005E660B"/>
    <w:rsid w:val="005E66B9"/>
    <w:rsid w:val="005E671A"/>
    <w:rsid w:val="005E67AC"/>
    <w:rsid w:val="005E67B8"/>
    <w:rsid w:val="005E67D5"/>
    <w:rsid w:val="005E6823"/>
    <w:rsid w:val="005E698E"/>
    <w:rsid w:val="005E69E0"/>
    <w:rsid w:val="005E6B0D"/>
    <w:rsid w:val="005E6B6C"/>
    <w:rsid w:val="005E6B8E"/>
    <w:rsid w:val="005E6D18"/>
    <w:rsid w:val="005E6D54"/>
    <w:rsid w:val="005E6E2F"/>
    <w:rsid w:val="005E6E4D"/>
    <w:rsid w:val="005E6EFE"/>
    <w:rsid w:val="005E6F3F"/>
    <w:rsid w:val="005E6F68"/>
    <w:rsid w:val="005E6FED"/>
    <w:rsid w:val="005E6FFE"/>
    <w:rsid w:val="005E7044"/>
    <w:rsid w:val="005E7090"/>
    <w:rsid w:val="005E70B1"/>
    <w:rsid w:val="005E7133"/>
    <w:rsid w:val="005E7180"/>
    <w:rsid w:val="005E7203"/>
    <w:rsid w:val="005E72A9"/>
    <w:rsid w:val="005E72DC"/>
    <w:rsid w:val="005E7342"/>
    <w:rsid w:val="005E734E"/>
    <w:rsid w:val="005E736F"/>
    <w:rsid w:val="005E73C1"/>
    <w:rsid w:val="005E73D9"/>
    <w:rsid w:val="005E7400"/>
    <w:rsid w:val="005E7456"/>
    <w:rsid w:val="005E7477"/>
    <w:rsid w:val="005E757C"/>
    <w:rsid w:val="005E75DA"/>
    <w:rsid w:val="005E75EF"/>
    <w:rsid w:val="005E75F5"/>
    <w:rsid w:val="005E7650"/>
    <w:rsid w:val="005E765D"/>
    <w:rsid w:val="005E7672"/>
    <w:rsid w:val="005E77E8"/>
    <w:rsid w:val="005E78B4"/>
    <w:rsid w:val="005E78D4"/>
    <w:rsid w:val="005E7961"/>
    <w:rsid w:val="005E79E0"/>
    <w:rsid w:val="005E7B1F"/>
    <w:rsid w:val="005E7B26"/>
    <w:rsid w:val="005E7C89"/>
    <w:rsid w:val="005E7CB1"/>
    <w:rsid w:val="005E7D61"/>
    <w:rsid w:val="005E7DF9"/>
    <w:rsid w:val="005F0032"/>
    <w:rsid w:val="005F006E"/>
    <w:rsid w:val="005F0299"/>
    <w:rsid w:val="005F039A"/>
    <w:rsid w:val="005F03E1"/>
    <w:rsid w:val="005F0439"/>
    <w:rsid w:val="005F0482"/>
    <w:rsid w:val="005F04C3"/>
    <w:rsid w:val="005F05D0"/>
    <w:rsid w:val="005F0652"/>
    <w:rsid w:val="005F06D0"/>
    <w:rsid w:val="005F071E"/>
    <w:rsid w:val="005F0814"/>
    <w:rsid w:val="005F0898"/>
    <w:rsid w:val="005F094F"/>
    <w:rsid w:val="005F0971"/>
    <w:rsid w:val="005F098D"/>
    <w:rsid w:val="005F099B"/>
    <w:rsid w:val="005F09E0"/>
    <w:rsid w:val="005F0B2A"/>
    <w:rsid w:val="005F0B36"/>
    <w:rsid w:val="005F0B3F"/>
    <w:rsid w:val="005F0B88"/>
    <w:rsid w:val="005F0C5F"/>
    <w:rsid w:val="005F0C87"/>
    <w:rsid w:val="005F0C94"/>
    <w:rsid w:val="005F0CEA"/>
    <w:rsid w:val="005F0D34"/>
    <w:rsid w:val="005F0E02"/>
    <w:rsid w:val="005F0E16"/>
    <w:rsid w:val="005F0E30"/>
    <w:rsid w:val="005F0E43"/>
    <w:rsid w:val="005F1084"/>
    <w:rsid w:val="005F10C4"/>
    <w:rsid w:val="005F1165"/>
    <w:rsid w:val="005F1169"/>
    <w:rsid w:val="005F11EB"/>
    <w:rsid w:val="005F1242"/>
    <w:rsid w:val="005F137C"/>
    <w:rsid w:val="005F17A9"/>
    <w:rsid w:val="005F18AF"/>
    <w:rsid w:val="005F18D3"/>
    <w:rsid w:val="005F1A45"/>
    <w:rsid w:val="005F1A8B"/>
    <w:rsid w:val="005F1A95"/>
    <w:rsid w:val="005F1B76"/>
    <w:rsid w:val="005F1B8C"/>
    <w:rsid w:val="005F1D79"/>
    <w:rsid w:val="005F1D87"/>
    <w:rsid w:val="005F1DDD"/>
    <w:rsid w:val="005F1E21"/>
    <w:rsid w:val="005F1E8C"/>
    <w:rsid w:val="005F1E9C"/>
    <w:rsid w:val="005F1EE9"/>
    <w:rsid w:val="005F1F90"/>
    <w:rsid w:val="005F1FFB"/>
    <w:rsid w:val="005F203F"/>
    <w:rsid w:val="005F20A9"/>
    <w:rsid w:val="005F20D3"/>
    <w:rsid w:val="005F21BE"/>
    <w:rsid w:val="005F21CA"/>
    <w:rsid w:val="005F21E1"/>
    <w:rsid w:val="005F23ED"/>
    <w:rsid w:val="005F2424"/>
    <w:rsid w:val="005F2470"/>
    <w:rsid w:val="005F24F4"/>
    <w:rsid w:val="005F25CF"/>
    <w:rsid w:val="005F26CC"/>
    <w:rsid w:val="005F27B9"/>
    <w:rsid w:val="005F2810"/>
    <w:rsid w:val="005F288B"/>
    <w:rsid w:val="005F28C5"/>
    <w:rsid w:val="005F2A63"/>
    <w:rsid w:val="005F2AA6"/>
    <w:rsid w:val="005F2B3C"/>
    <w:rsid w:val="005F2BC6"/>
    <w:rsid w:val="005F2C65"/>
    <w:rsid w:val="005F2CE8"/>
    <w:rsid w:val="005F2D8B"/>
    <w:rsid w:val="005F2E58"/>
    <w:rsid w:val="005F2F1A"/>
    <w:rsid w:val="005F2FA3"/>
    <w:rsid w:val="005F30BE"/>
    <w:rsid w:val="005F30C8"/>
    <w:rsid w:val="005F30D9"/>
    <w:rsid w:val="005F31F2"/>
    <w:rsid w:val="005F31FB"/>
    <w:rsid w:val="005F3299"/>
    <w:rsid w:val="005F32E4"/>
    <w:rsid w:val="005F330C"/>
    <w:rsid w:val="005F33D8"/>
    <w:rsid w:val="005F3493"/>
    <w:rsid w:val="005F34CD"/>
    <w:rsid w:val="005F35C1"/>
    <w:rsid w:val="005F35E3"/>
    <w:rsid w:val="005F3629"/>
    <w:rsid w:val="005F364C"/>
    <w:rsid w:val="005F3723"/>
    <w:rsid w:val="005F3753"/>
    <w:rsid w:val="005F37FC"/>
    <w:rsid w:val="005F3808"/>
    <w:rsid w:val="005F3893"/>
    <w:rsid w:val="005F392D"/>
    <w:rsid w:val="005F3A54"/>
    <w:rsid w:val="005F3AE1"/>
    <w:rsid w:val="005F3B2F"/>
    <w:rsid w:val="005F3B35"/>
    <w:rsid w:val="005F3B6B"/>
    <w:rsid w:val="005F3B83"/>
    <w:rsid w:val="005F3BAE"/>
    <w:rsid w:val="005F3BD3"/>
    <w:rsid w:val="005F3C30"/>
    <w:rsid w:val="005F3D5E"/>
    <w:rsid w:val="005F3D72"/>
    <w:rsid w:val="005F3DB9"/>
    <w:rsid w:val="005F3DF3"/>
    <w:rsid w:val="005F3E30"/>
    <w:rsid w:val="005F3EA7"/>
    <w:rsid w:val="005F3EAF"/>
    <w:rsid w:val="005F3F3F"/>
    <w:rsid w:val="005F3F7E"/>
    <w:rsid w:val="005F3F93"/>
    <w:rsid w:val="005F40D9"/>
    <w:rsid w:val="005F41A2"/>
    <w:rsid w:val="005F4309"/>
    <w:rsid w:val="005F434F"/>
    <w:rsid w:val="005F4421"/>
    <w:rsid w:val="005F445E"/>
    <w:rsid w:val="005F4583"/>
    <w:rsid w:val="005F45F5"/>
    <w:rsid w:val="005F467C"/>
    <w:rsid w:val="005F4690"/>
    <w:rsid w:val="005F4791"/>
    <w:rsid w:val="005F4821"/>
    <w:rsid w:val="005F48CB"/>
    <w:rsid w:val="005F496B"/>
    <w:rsid w:val="005F497B"/>
    <w:rsid w:val="005F4983"/>
    <w:rsid w:val="005F4B17"/>
    <w:rsid w:val="005F4B7A"/>
    <w:rsid w:val="005F4BE4"/>
    <w:rsid w:val="005F4CF7"/>
    <w:rsid w:val="005F4F64"/>
    <w:rsid w:val="005F4F6E"/>
    <w:rsid w:val="005F5009"/>
    <w:rsid w:val="005F5100"/>
    <w:rsid w:val="005F5181"/>
    <w:rsid w:val="005F51DE"/>
    <w:rsid w:val="005F52AC"/>
    <w:rsid w:val="005F52E6"/>
    <w:rsid w:val="005F5324"/>
    <w:rsid w:val="005F5370"/>
    <w:rsid w:val="005F5388"/>
    <w:rsid w:val="005F53A3"/>
    <w:rsid w:val="005F53AB"/>
    <w:rsid w:val="005F53E0"/>
    <w:rsid w:val="005F551B"/>
    <w:rsid w:val="005F5560"/>
    <w:rsid w:val="005F5595"/>
    <w:rsid w:val="005F56A5"/>
    <w:rsid w:val="005F56F8"/>
    <w:rsid w:val="005F5818"/>
    <w:rsid w:val="005F596B"/>
    <w:rsid w:val="005F59CC"/>
    <w:rsid w:val="005F59F3"/>
    <w:rsid w:val="005F5A3E"/>
    <w:rsid w:val="005F5AA2"/>
    <w:rsid w:val="005F5AB9"/>
    <w:rsid w:val="005F5BB0"/>
    <w:rsid w:val="005F5BE6"/>
    <w:rsid w:val="005F5CE0"/>
    <w:rsid w:val="005F5D59"/>
    <w:rsid w:val="005F5E0C"/>
    <w:rsid w:val="005F5E2C"/>
    <w:rsid w:val="005F5EC4"/>
    <w:rsid w:val="005F5F17"/>
    <w:rsid w:val="005F5F70"/>
    <w:rsid w:val="005F5F71"/>
    <w:rsid w:val="005F5FE1"/>
    <w:rsid w:val="005F5FFF"/>
    <w:rsid w:val="005F6039"/>
    <w:rsid w:val="005F6100"/>
    <w:rsid w:val="005F6127"/>
    <w:rsid w:val="005F615D"/>
    <w:rsid w:val="005F6174"/>
    <w:rsid w:val="005F62EF"/>
    <w:rsid w:val="005F631F"/>
    <w:rsid w:val="005F63CF"/>
    <w:rsid w:val="005F6406"/>
    <w:rsid w:val="005F647F"/>
    <w:rsid w:val="005F64F5"/>
    <w:rsid w:val="005F65A7"/>
    <w:rsid w:val="005F65DF"/>
    <w:rsid w:val="005F6685"/>
    <w:rsid w:val="005F668B"/>
    <w:rsid w:val="005F66D3"/>
    <w:rsid w:val="005F680E"/>
    <w:rsid w:val="005F68D4"/>
    <w:rsid w:val="005F68E8"/>
    <w:rsid w:val="005F68E9"/>
    <w:rsid w:val="005F69ED"/>
    <w:rsid w:val="005F6ABF"/>
    <w:rsid w:val="005F6B08"/>
    <w:rsid w:val="005F6B69"/>
    <w:rsid w:val="005F6BEA"/>
    <w:rsid w:val="005F6BFC"/>
    <w:rsid w:val="005F6C37"/>
    <w:rsid w:val="005F6C61"/>
    <w:rsid w:val="005F6D29"/>
    <w:rsid w:val="005F6E1A"/>
    <w:rsid w:val="005F6E49"/>
    <w:rsid w:val="005F6E5B"/>
    <w:rsid w:val="005F6EE5"/>
    <w:rsid w:val="005F6F03"/>
    <w:rsid w:val="005F6F67"/>
    <w:rsid w:val="005F6FCC"/>
    <w:rsid w:val="005F6FFA"/>
    <w:rsid w:val="005F70B1"/>
    <w:rsid w:val="005F7199"/>
    <w:rsid w:val="005F71C3"/>
    <w:rsid w:val="005F7260"/>
    <w:rsid w:val="005F74FF"/>
    <w:rsid w:val="005F75AF"/>
    <w:rsid w:val="005F7649"/>
    <w:rsid w:val="005F7653"/>
    <w:rsid w:val="005F766E"/>
    <w:rsid w:val="005F770E"/>
    <w:rsid w:val="005F780E"/>
    <w:rsid w:val="005F7817"/>
    <w:rsid w:val="005F781F"/>
    <w:rsid w:val="005F7827"/>
    <w:rsid w:val="005F7983"/>
    <w:rsid w:val="005F7996"/>
    <w:rsid w:val="005F79DA"/>
    <w:rsid w:val="005F7A46"/>
    <w:rsid w:val="005F7A5A"/>
    <w:rsid w:val="005F7AF7"/>
    <w:rsid w:val="005F7B60"/>
    <w:rsid w:val="005F7DA0"/>
    <w:rsid w:val="005F7E1C"/>
    <w:rsid w:val="005F7EBB"/>
    <w:rsid w:val="005F7F48"/>
    <w:rsid w:val="0060006C"/>
    <w:rsid w:val="0060008C"/>
    <w:rsid w:val="00600166"/>
    <w:rsid w:val="00600189"/>
    <w:rsid w:val="0060018E"/>
    <w:rsid w:val="006001F3"/>
    <w:rsid w:val="006002C8"/>
    <w:rsid w:val="006002E7"/>
    <w:rsid w:val="00600319"/>
    <w:rsid w:val="00600341"/>
    <w:rsid w:val="0060035A"/>
    <w:rsid w:val="006004EC"/>
    <w:rsid w:val="0060057D"/>
    <w:rsid w:val="006008DA"/>
    <w:rsid w:val="00600915"/>
    <w:rsid w:val="00600926"/>
    <w:rsid w:val="0060093F"/>
    <w:rsid w:val="00600980"/>
    <w:rsid w:val="006009D1"/>
    <w:rsid w:val="00600A50"/>
    <w:rsid w:val="00600AEF"/>
    <w:rsid w:val="00600BEC"/>
    <w:rsid w:val="00600C6B"/>
    <w:rsid w:val="00600CC3"/>
    <w:rsid w:val="00600D70"/>
    <w:rsid w:val="00600E25"/>
    <w:rsid w:val="00600E3D"/>
    <w:rsid w:val="00600E50"/>
    <w:rsid w:val="00600E56"/>
    <w:rsid w:val="00600EE9"/>
    <w:rsid w:val="0060120C"/>
    <w:rsid w:val="00601248"/>
    <w:rsid w:val="006012B0"/>
    <w:rsid w:val="0060132F"/>
    <w:rsid w:val="006013E4"/>
    <w:rsid w:val="0060149C"/>
    <w:rsid w:val="00601563"/>
    <w:rsid w:val="0060161C"/>
    <w:rsid w:val="0060171F"/>
    <w:rsid w:val="00601798"/>
    <w:rsid w:val="0060179A"/>
    <w:rsid w:val="0060179D"/>
    <w:rsid w:val="006017AA"/>
    <w:rsid w:val="00601825"/>
    <w:rsid w:val="00601869"/>
    <w:rsid w:val="006018DA"/>
    <w:rsid w:val="00601939"/>
    <w:rsid w:val="00601997"/>
    <w:rsid w:val="006019EB"/>
    <w:rsid w:val="00601A3A"/>
    <w:rsid w:val="00601ACB"/>
    <w:rsid w:val="00601AF8"/>
    <w:rsid w:val="00601B3A"/>
    <w:rsid w:val="00601B61"/>
    <w:rsid w:val="00601BC5"/>
    <w:rsid w:val="00601CFB"/>
    <w:rsid w:val="00601E66"/>
    <w:rsid w:val="00601F02"/>
    <w:rsid w:val="00601F9D"/>
    <w:rsid w:val="0060204C"/>
    <w:rsid w:val="006021B5"/>
    <w:rsid w:val="006022AF"/>
    <w:rsid w:val="00602332"/>
    <w:rsid w:val="006023C8"/>
    <w:rsid w:val="00602428"/>
    <w:rsid w:val="0060244F"/>
    <w:rsid w:val="006024A0"/>
    <w:rsid w:val="006024BF"/>
    <w:rsid w:val="006025CC"/>
    <w:rsid w:val="0060280C"/>
    <w:rsid w:val="00602914"/>
    <w:rsid w:val="0060292B"/>
    <w:rsid w:val="00602950"/>
    <w:rsid w:val="006029EE"/>
    <w:rsid w:val="00602A71"/>
    <w:rsid w:val="00602BA4"/>
    <w:rsid w:val="00602BE7"/>
    <w:rsid w:val="00602C70"/>
    <w:rsid w:val="00602CB7"/>
    <w:rsid w:val="00602D08"/>
    <w:rsid w:val="00602D51"/>
    <w:rsid w:val="00602DDF"/>
    <w:rsid w:val="00602E06"/>
    <w:rsid w:val="00602EAA"/>
    <w:rsid w:val="00602EB9"/>
    <w:rsid w:val="00602F5C"/>
    <w:rsid w:val="006031AF"/>
    <w:rsid w:val="00603213"/>
    <w:rsid w:val="006032F1"/>
    <w:rsid w:val="00603313"/>
    <w:rsid w:val="006033BA"/>
    <w:rsid w:val="00603428"/>
    <w:rsid w:val="00603441"/>
    <w:rsid w:val="00603447"/>
    <w:rsid w:val="0060347D"/>
    <w:rsid w:val="006034A2"/>
    <w:rsid w:val="006034D6"/>
    <w:rsid w:val="00603558"/>
    <w:rsid w:val="0060358C"/>
    <w:rsid w:val="006035C7"/>
    <w:rsid w:val="00603650"/>
    <w:rsid w:val="006037B5"/>
    <w:rsid w:val="006037CA"/>
    <w:rsid w:val="00603839"/>
    <w:rsid w:val="006038F5"/>
    <w:rsid w:val="00603959"/>
    <w:rsid w:val="006039A0"/>
    <w:rsid w:val="006039EB"/>
    <w:rsid w:val="00603B15"/>
    <w:rsid w:val="00603C15"/>
    <w:rsid w:val="00603C69"/>
    <w:rsid w:val="00603D66"/>
    <w:rsid w:val="00603D8F"/>
    <w:rsid w:val="00603DAD"/>
    <w:rsid w:val="00603E22"/>
    <w:rsid w:val="00603F03"/>
    <w:rsid w:val="00603F38"/>
    <w:rsid w:val="00603FBD"/>
    <w:rsid w:val="00604006"/>
    <w:rsid w:val="0060400D"/>
    <w:rsid w:val="0060416D"/>
    <w:rsid w:val="00604183"/>
    <w:rsid w:val="006041C6"/>
    <w:rsid w:val="006041E2"/>
    <w:rsid w:val="006041F5"/>
    <w:rsid w:val="006042A1"/>
    <w:rsid w:val="006044D2"/>
    <w:rsid w:val="0060453F"/>
    <w:rsid w:val="00604544"/>
    <w:rsid w:val="006045BE"/>
    <w:rsid w:val="0060461B"/>
    <w:rsid w:val="006048FA"/>
    <w:rsid w:val="00604CEC"/>
    <w:rsid w:val="00604D7C"/>
    <w:rsid w:val="00604DF1"/>
    <w:rsid w:val="00604F87"/>
    <w:rsid w:val="00604FD7"/>
    <w:rsid w:val="00605062"/>
    <w:rsid w:val="006050CA"/>
    <w:rsid w:val="006050F6"/>
    <w:rsid w:val="00605100"/>
    <w:rsid w:val="006051E9"/>
    <w:rsid w:val="006052A9"/>
    <w:rsid w:val="006053FB"/>
    <w:rsid w:val="0060544D"/>
    <w:rsid w:val="006054E2"/>
    <w:rsid w:val="00605517"/>
    <w:rsid w:val="0060558F"/>
    <w:rsid w:val="0060568B"/>
    <w:rsid w:val="00605760"/>
    <w:rsid w:val="0060578F"/>
    <w:rsid w:val="00605818"/>
    <w:rsid w:val="00605847"/>
    <w:rsid w:val="00605863"/>
    <w:rsid w:val="00605885"/>
    <w:rsid w:val="006058C7"/>
    <w:rsid w:val="00605A1C"/>
    <w:rsid w:val="00605A73"/>
    <w:rsid w:val="00605B9B"/>
    <w:rsid w:val="00605C03"/>
    <w:rsid w:val="00605CE4"/>
    <w:rsid w:val="00605D4F"/>
    <w:rsid w:val="00605DB2"/>
    <w:rsid w:val="00605E0A"/>
    <w:rsid w:val="00605E44"/>
    <w:rsid w:val="00605E95"/>
    <w:rsid w:val="00605E98"/>
    <w:rsid w:val="00605EA2"/>
    <w:rsid w:val="00605F54"/>
    <w:rsid w:val="00605FB7"/>
    <w:rsid w:val="00606036"/>
    <w:rsid w:val="006060BF"/>
    <w:rsid w:val="00606142"/>
    <w:rsid w:val="00606184"/>
    <w:rsid w:val="006061AD"/>
    <w:rsid w:val="0060623F"/>
    <w:rsid w:val="006062EB"/>
    <w:rsid w:val="006063E8"/>
    <w:rsid w:val="006064FE"/>
    <w:rsid w:val="00606551"/>
    <w:rsid w:val="006065E7"/>
    <w:rsid w:val="0060662B"/>
    <w:rsid w:val="006066A8"/>
    <w:rsid w:val="00606782"/>
    <w:rsid w:val="006067B5"/>
    <w:rsid w:val="006067BA"/>
    <w:rsid w:val="00606828"/>
    <w:rsid w:val="0060682C"/>
    <w:rsid w:val="006068EE"/>
    <w:rsid w:val="0060695A"/>
    <w:rsid w:val="0060695D"/>
    <w:rsid w:val="00606A1E"/>
    <w:rsid w:val="00606A46"/>
    <w:rsid w:val="00606A4C"/>
    <w:rsid w:val="00606A5E"/>
    <w:rsid w:val="00606A62"/>
    <w:rsid w:val="00606A8B"/>
    <w:rsid w:val="00606A91"/>
    <w:rsid w:val="00606A98"/>
    <w:rsid w:val="00606AB4"/>
    <w:rsid w:val="00606B06"/>
    <w:rsid w:val="00606B0B"/>
    <w:rsid w:val="00606B2B"/>
    <w:rsid w:val="00606B63"/>
    <w:rsid w:val="00606B8B"/>
    <w:rsid w:val="00606BBF"/>
    <w:rsid w:val="00606BD0"/>
    <w:rsid w:val="00606C95"/>
    <w:rsid w:val="00606CB4"/>
    <w:rsid w:val="00606D7E"/>
    <w:rsid w:val="00606E1A"/>
    <w:rsid w:val="00606E2C"/>
    <w:rsid w:val="00606EDA"/>
    <w:rsid w:val="00606F19"/>
    <w:rsid w:val="00606FD9"/>
    <w:rsid w:val="0060706A"/>
    <w:rsid w:val="00607125"/>
    <w:rsid w:val="0060715F"/>
    <w:rsid w:val="0060718A"/>
    <w:rsid w:val="00607232"/>
    <w:rsid w:val="0060728C"/>
    <w:rsid w:val="00607370"/>
    <w:rsid w:val="00607374"/>
    <w:rsid w:val="00607394"/>
    <w:rsid w:val="006073DA"/>
    <w:rsid w:val="00607438"/>
    <w:rsid w:val="0060747C"/>
    <w:rsid w:val="006075E6"/>
    <w:rsid w:val="00607625"/>
    <w:rsid w:val="00607675"/>
    <w:rsid w:val="00607764"/>
    <w:rsid w:val="00607793"/>
    <w:rsid w:val="006077F0"/>
    <w:rsid w:val="0060780F"/>
    <w:rsid w:val="00607832"/>
    <w:rsid w:val="0060796B"/>
    <w:rsid w:val="00607A12"/>
    <w:rsid w:val="00607A4E"/>
    <w:rsid w:val="00607B64"/>
    <w:rsid w:val="00607B97"/>
    <w:rsid w:val="00607BC4"/>
    <w:rsid w:val="00607C16"/>
    <w:rsid w:val="00607D5D"/>
    <w:rsid w:val="00607E79"/>
    <w:rsid w:val="00607EEB"/>
    <w:rsid w:val="00607F99"/>
    <w:rsid w:val="00607FCB"/>
    <w:rsid w:val="00610014"/>
    <w:rsid w:val="00610041"/>
    <w:rsid w:val="006100A0"/>
    <w:rsid w:val="00610171"/>
    <w:rsid w:val="006102CC"/>
    <w:rsid w:val="006102EA"/>
    <w:rsid w:val="00610378"/>
    <w:rsid w:val="00610552"/>
    <w:rsid w:val="006105DF"/>
    <w:rsid w:val="00610705"/>
    <w:rsid w:val="0061079B"/>
    <w:rsid w:val="00610822"/>
    <w:rsid w:val="00610833"/>
    <w:rsid w:val="00610889"/>
    <w:rsid w:val="0061088B"/>
    <w:rsid w:val="006109A9"/>
    <w:rsid w:val="006109EC"/>
    <w:rsid w:val="00610A72"/>
    <w:rsid w:val="00610ACF"/>
    <w:rsid w:val="00610B19"/>
    <w:rsid w:val="00610B71"/>
    <w:rsid w:val="00610C5D"/>
    <w:rsid w:val="00610C5E"/>
    <w:rsid w:val="00610DB0"/>
    <w:rsid w:val="00610DE0"/>
    <w:rsid w:val="00610E8A"/>
    <w:rsid w:val="00610E9D"/>
    <w:rsid w:val="00610F19"/>
    <w:rsid w:val="00611063"/>
    <w:rsid w:val="00611097"/>
    <w:rsid w:val="00611112"/>
    <w:rsid w:val="00611122"/>
    <w:rsid w:val="0061129A"/>
    <w:rsid w:val="006112C0"/>
    <w:rsid w:val="006112D7"/>
    <w:rsid w:val="00611345"/>
    <w:rsid w:val="006114E5"/>
    <w:rsid w:val="00611613"/>
    <w:rsid w:val="006116E3"/>
    <w:rsid w:val="00611897"/>
    <w:rsid w:val="006118C5"/>
    <w:rsid w:val="0061195B"/>
    <w:rsid w:val="00611979"/>
    <w:rsid w:val="0061199B"/>
    <w:rsid w:val="00611A30"/>
    <w:rsid w:val="00611A47"/>
    <w:rsid w:val="00611A73"/>
    <w:rsid w:val="00611B38"/>
    <w:rsid w:val="00611B47"/>
    <w:rsid w:val="00611B8D"/>
    <w:rsid w:val="00611C3F"/>
    <w:rsid w:val="00611E66"/>
    <w:rsid w:val="00611EDE"/>
    <w:rsid w:val="00611F0B"/>
    <w:rsid w:val="00612069"/>
    <w:rsid w:val="006120F5"/>
    <w:rsid w:val="006121EC"/>
    <w:rsid w:val="0061229E"/>
    <w:rsid w:val="00612369"/>
    <w:rsid w:val="006124AC"/>
    <w:rsid w:val="006124CC"/>
    <w:rsid w:val="006125C3"/>
    <w:rsid w:val="006125E6"/>
    <w:rsid w:val="00612652"/>
    <w:rsid w:val="0061265A"/>
    <w:rsid w:val="0061266B"/>
    <w:rsid w:val="006126A7"/>
    <w:rsid w:val="00612893"/>
    <w:rsid w:val="00612896"/>
    <w:rsid w:val="006128C0"/>
    <w:rsid w:val="006128F0"/>
    <w:rsid w:val="006128F7"/>
    <w:rsid w:val="006129D9"/>
    <w:rsid w:val="00612A1A"/>
    <w:rsid w:val="00612A1F"/>
    <w:rsid w:val="00612AA6"/>
    <w:rsid w:val="00612BA0"/>
    <w:rsid w:val="00612CEC"/>
    <w:rsid w:val="00612CF2"/>
    <w:rsid w:val="00612D07"/>
    <w:rsid w:val="00612D32"/>
    <w:rsid w:val="00612E16"/>
    <w:rsid w:val="00612EBF"/>
    <w:rsid w:val="00613069"/>
    <w:rsid w:val="0061324C"/>
    <w:rsid w:val="006132E6"/>
    <w:rsid w:val="00613453"/>
    <w:rsid w:val="00613519"/>
    <w:rsid w:val="006135B1"/>
    <w:rsid w:val="006135BA"/>
    <w:rsid w:val="00613614"/>
    <w:rsid w:val="0061370A"/>
    <w:rsid w:val="0061371C"/>
    <w:rsid w:val="0061375A"/>
    <w:rsid w:val="00613762"/>
    <w:rsid w:val="00613852"/>
    <w:rsid w:val="006139BD"/>
    <w:rsid w:val="006139CF"/>
    <w:rsid w:val="00613BEA"/>
    <w:rsid w:val="00613C32"/>
    <w:rsid w:val="00613C72"/>
    <w:rsid w:val="00613C7F"/>
    <w:rsid w:val="00613CDA"/>
    <w:rsid w:val="00613D2B"/>
    <w:rsid w:val="00613E02"/>
    <w:rsid w:val="00613E08"/>
    <w:rsid w:val="00613EB5"/>
    <w:rsid w:val="00613F23"/>
    <w:rsid w:val="006140C9"/>
    <w:rsid w:val="0061423C"/>
    <w:rsid w:val="00614258"/>
    <w:rsid w:val="00614292"/>
    <w:rsid w:val="0061429C"/>
    <w:rsid w:val="0061434B"/>
    <w:rsid w:val="0061451B"/>
    <w:rsid w:val="00614553"/>
    <w:rsid w:val="006146E7"/>
    <w:rsid w:val="006146EE"/>
    <w:rsid w:val="00614709"/>
    <w:rsid w:val="00614763"/>
    <w:rsid w:val="00614795"/>
    <w:rsid w:val="006147C2"/>
    <w:rsid w:val="006147C5"/>
    <w:rsid w:val="00614850"/>
    <w:rsid w:val="006148B3"/>
    <w:rsid w:val="00614973"/>
    <w:rsid w:val="006149AA"/>
    <w:rsid w:val="006149AF"/>
    <w:rsid w:val="00614A0A"/>
    <w:rsid w:val="00614A42"/>
    <w:rsid w:val="00614A8C"/>
    <w:rsid w:val="00614AB3"/>
    <w:rsid w:val="00614BA9"/>
    <w:rsid w:val="00614BD6"/>
    <w:rsid w:val="00614BFD"/>
    <w:rsid w:val="00614C1A"/>
    <w:rsid w:val="00614C22"/>
    <w:rsid w:val="00614C26"/>
    <w:rsid w:val="00614C7C"/>
    <w:rsid w:val="00614CC6"/>
    <w:rsid w:val="00614D01"/>
    <w:rsid w:val="00614D47"/>
    <w:rsid w:val="00614D53"/>
    <w:rsid w:val="00614D5D"/>
    <w:rsid w:val="00614D92"/>
    <w:rsid w:val="00614DCA"/>
    <w:rsid w:val="00614E67"/>
    <w:rsid w:val="00614E8D"/>
    <w:rsid w:val="00614E98"/>
    <w:rsid w:val="00614E9E"/>
    <w:rsid w:val="00614F0B"/>
    <w:rsid w:val="00614FFD"/>
    <w:rsid w:val="00615036"/>
    <w:rsid w:val="00615118"/>
    <w:rsid w:val="006151C4"/>
    <w:rsid w:val="0061521C"/>
    <w:rsid w:val="006152FE"/>
    <w:rsid w:val="00615449"/>
    <w:rsid w:val="00615462"/>
    <w:rsid w:val="00615474"/>
    <w:rsid w:val="00615509"/>
    <w:rsid w:val="0061550B"/>
    <w:rsid w:val="00615546"/>
    <w:rsid w:val="006155E0"/>
    <w:rsid w:val="0061566B"/>
    <w:rsid w:val="006156A0"/>
    <w:rsid w:val="006156CB"/>
    <w:rsid w:val="0061572A"/>
    <w:rsid w:val="0061581E"/>
    <w:rsid w:val="00615941"/>
    <w:rsid w:val="006159F7"/>
    <w:rsid w:val="00615B85"/>
    <w:rsid w:val="00615CCC"/>
    <w:rsid w:val="00615E51"/>
    <w:rsid w:val="00615E56"/>
    <w:rsid w:val="00615FCA"/>
    <w:rsid w:val="006161B6"/>
    <w:rsid w:val="006161BD"/>
    <w:rsid w:val="006162AA"/>
    <w:rsid w:val="006162BC"/>
    <w:rsid w:val="006162E4"/>
    <w:rsid w:val="00616335"/>
    <w:rsid w:val="00616384"/>
    <w:rsid w:val="00616413"/>
    <w:rsid w:val="006164C2"/>
    <w:rsid w:val="006164E8"/>
    <w:rsid w:val="006165C4"/>
    <w:rsid w:val="006165D0"/>
    <w:rsid w:val="0061663C"/>
    <w:rsid w:val="0061665B"/>
    <w:rsid w:val="006166B2"/>
    <w:rsid w:val="006166C1"/>
    <w:rsid w:val="00616797"/>
    <w:rsid w:val="006167B4"/>
    <w:rsid w:val="006167D2"/>
    <w:rsid w:val="006168AD"/>
    <w:rsid w:val="0061696E"/>
    <w:rsid w:val="00616A3E"/>
    <w:rsid w:val="00616A98"/>
    <w:rsid w:val="00616AF7"/>
    <w:rsid w:val="00616B01"/>
    <w:rsid w:val="00616B4A"/>
    <w:rsid w:val="00616B4B"/>
    <w:rsid w:val="00616BCD"/>
    <w:rsid w:val="00616BDC"/>
    <w:rsid w:val="00616D9B"/>
    <w:rsid w:val="00616E69"/>
    <w:rsid w:val="00616E79"/>
    <w:rsid w:val="00616EA7"/>
    <w:rsid w:val="00616EBB"/>
    <w:rsid w:val="00616FDC"/>
    <w:rsid w:val="00616FEA"/>
    <w:rsid w:val="006171EE"/>
    <w:rsid w:val="006172D6"/>
    <w:rsid w:val="00617406"/>
    <w:rsid w:val="0061745E"/>
    <w:rsid w:val="00617577"/>
    <w:rsid w:val="006175BC"/>
    <w:rsid w:val="006175DD"/>
    <w:rsid w:val="0061771D"/>
    <w:rsid w:val="00617767"/>
    <w:rsid w:val="0061782B"/>
    <w:rsid w:val="0061783B"/>
    <w:rsid w:val="00617851"/>
    <w:rsid w:val="00617996"/>
    <w:rsid w:val="00617A16"/>
    <w:rsid w:val="00617AE3"/>
    <w:rsid w:val="00617B22"/>
    <w:rsid w:val="00617B3A"/>
    <w:rsid w:val="00617B6D"/>
    <w:rsid w:val="00617B85"/>
    <w:rsid w:val="00617BE3"/>
    <w:rsid w:val="00617C2D"/>
    <w:rsid w:val="00617C54"/>
    <w:rsid w:val="00617C5B"/>
    <w:rsid w:val="00617CE6"/>
    <w:rsid w:val="00617CF0"/>
    <w:rsid w:val="00617CF6"/>
    <w:rsid w:val="00617D6B"/>
    <w:rsid w:val="00617D8A"/>
    <w:rsid w:val="00617DB3"/>
    <w:rsid w:val="00617E0F"/>
    <w:rsid w:val="00617E52"/>
    <w:rsid w:val="00617EA4"/>
    <w:rsid w:val="00617EC2"/>
    <w:rsid w:val="00617EE4"/>
    <w:rsid w:val="00617F7B"/>
    <w:rsid w:val="00620042"/>
    <w:rsid w:val="006201FA"/>
    <w:rsid w:val="00620218"/>
    <w:rsid w:val="006202C1"/>
    <w:rsid w:val="006202FF"/>
    <w:rsid w:val="00620486"/>
    <w:rsid w:val="00620490"/>
    <w:rsid w:val="006204C3"/>
    <w:rsid w:val="006204CB"/>
    <w:rsid w:val="00620665"/>
    <w:rsid w:val="006206BE"/>
    <w:rsid w:val="006208BA"/>
    <w:rsid w:val="006209AA"/>
    <w:rsid w:val="00620A60"/>
    <w:rsid w:val="00620A70"/>
    <w:rsid w:val="00620A9D"/>
    <w:rsid w:val="00620B07"/>
    <w:rsid w:val="00620B67"/>
    <w:rsid w:val="00620B9D"/>
    <w:rsid w:val="00620CAC"/>
    <w:rsid w:val="00620D04"/>
    <w:rsid w:val="00620D21"/>
    <w:rsid w:val="00620DC9"/>
    <w:rsid w:val="00620E0D"/>
    <w:rsid w:val="00620EBC"/>
    <w:rsid w:val="00620ED3"/>
    <w:rsid w:val="00620F2C"/>
    <w:rsid w:val="00620FA5"/>
    <w:rsid w:val="00620FBD"/>
    <w:rsid w:val="0062100D"/>
    <w:rsid w:val="006210EB"/>
    <w:rsid w:val="006211EE"/>
    <w:rsid w:val="0062123E"/>
    <w:rsid w:val="00621370"/>
    <w:rsid w:val="0062137D"/>
    <w:rsid w:val="006213A1"/>
    <w:rsid w:val="006213E3"/>
    <w:rsid w:val="00621401"/>
    <w:rsid w:val="0062148D"/>
    <w:rsid w:val="006214DD"/>
    <w:rsid w:val="00621596"/>
    <w:rsid w:val="006215B8"/>
    <w:rsid w:val="00621621"/>
    <w:rsid w:val="00621673"/>
    <w:rsid w:val="00621684"/>
    <w:rsid w:val="00621718"/>
    <w:rsid w:val="0062173B"/>
    <w:rsid w:val="006217BD"/>
    <w:rsid w:val="0062188F"/>
    <w:rsid w:val="0062191E"/>
    <w:rsid w:val="00621944"/>
    <w:rsid w:val="00621958"/>
    <w:rsid w:val="00621981"/>
    <w:rsid w:val="0062198E"/>
    <w:rsid w:val="00621B58"/>
    <w:rsid w:val="00621B5E"/>
    <w:rsid w:val="00621BE8"/>
    <w:rsid w:val="00621C30"/>
    <w:rsid w:val="00621CA1"/>
    <w:rsid w:val="00621CE7"/>
    <w:rsid w:val="00621D4B"/>
    <w:rsid w:val="00621D68"/>
    <w:rsid w:val="00621E0A"/>
    <w:rsid w:val="00621E30"/>
    <w:rsid w:val="00621E96"/>
    <w:rsid w:val="00622117"/>
    <w:rsid w:val="00622135"/>
    <w:rsid w:val="0062217D"/>
    <w:rsid w:val="0062229C"/>
    <w:rsid w:val="00622367"/>
    <w:rsid w:val="00622437"/>
    <w:rsid w:val="00622496"/>
    <w:rsid w:val="006224DC"/>
    <w:rsid w:val="00622527"/>
    <w:rsid w:val="00622533"/>
    <w:rsid w:val="006225F6"/>
    <w:rsid w:val="00622627"/>
    <w:rsid w:val="00622645"/>
    <w:rsid w:val="0062267B"/>
    <w:rsid w:val="00622701"/>
    <w:rsid w:val="00622905"/>
    <w:rsid w:val="00622957"/>
    <w:rsid w:val="00622A14"/>
    <w:rsid w:val="00622A74"/>
    <w:rsid w:val="00622A97"/>
    <w:rsid w:val="00622AA4"/>
    <w:rsid w:val="00622B79"/>
    <w:rsid w:val="00622BA0"/>
    <w:rsid w:val="00622C25"/>
    <w:rsid w:val="00622D8F"/>
    <w:rsid w:val="00622F21"/>
    <w:rsid w:val="00622F5A"/>
    <w:rsid w:val="00622F7E"/>
    <w:rsid w:val="00622FC6"/>
    <w:rsid w:val="00623004"/>
    <w:rsid w:val="0062309F"/>
    <w:rsid w:val="006231A1"/>
    <w:rsid w:val="00623287"/>
    <w:rsid w:val="006232D4"/>
    <w:rsid w:val="0062338F"/>
    <w:rsid w:val="00623395"/>
    <w:rsid w:val="00623397"/>
    <w:rsid w:val="00623483"/>
    <w:rsid w:val="0062354C"/>
    <w:rsid w:val="006235E3"/>
    <w:rsid w:val="006235ED"/>
    <w:rsid w:val="006236B6"/>
    <w:rsid w:val="006236CB"/>
    <w:rsid w:val="0062373F"/>
    <w:rsid w:val="006237DF"/>
    <w:rsid w:val="006237F6"/>
    <w:rsid w:val="00623823"/>
    <w:rsid w:val="00623949"/>
    <w:rsid w:val="00623A1A"/>
    <w:rsid w:val="00623A1D"/>
    <w:rsid w:val="00623A69"/>
    <w:rsid w:val="00623A6B"/>
    <w:rsid w:val="00623B2C"/>
    <w:rsid w:val="00623B65"/>
    <w:rsid w:val="00623B7B"/>
    <w:rsid w:val="00623BE1"/>
    <w:rsid w:val="00623C82"/>
    <w:rsid w:val="00623D1B"/>
    <w:rsid w:val="00623EE8"/>
    <w:rsid w:val="00623F2B"/>
    <w:rsid w:val="00624086"/>
    <w:rsid w:val="006240FC"/>
    <w:rsid w:val="006241C8"/>
    <w:rsid w:val="006241F2"/>
    <w:rsid w:val="006243E9"/>
    <w:rsid w:val="00624493"/>
    <w:rsid w:val="006244D5"/>
    <w:rsid w:val="006244F4"/>
    <w:rsid w:val="0062452E"/>
    <w:rsid w:val="0062455B"/>
    <w:rsid w:val="00624667"/>
    <w:rsid w:val="00624694"/>
    <w:rsid w:val="00624748"/>
    <w:rsid w:val="00624795"/>
    <w:rsid w:val="00624827"/>
    <w:rsid w:val="00624965"/>
    <w:rsid w:val="006249AD"/>
    <w:rsid w:val="00624A40"/>
    <w:rsid w:val="00624A63"/>
    <w:rsid w:val="00624B44"/>
    <w:rsid w:val="00624B77"/>
    <w:rsid w:val="00624BBD"/>
    <w:rsid w:val="00624EB8"/>
    <w:rsid w:val="00624F68"/>
    <w:rsid w:val="00624F83"/>
    <w:rsid w:val="00624F8B"/>
    <w:rsid w:val="00624F9F"/>
    <w:rsid w:val="00624FDA"/>
    <w:rsid w:val="0062502D"/>
    <w:rsid w:val="006250C9"/>
    <w:rsid w:val="0062510B"/>
    <w:rsid w:val="006252AA"/>
    <w:rsid w:val="006252B9"/>
    <w:rsid w:val="00625336"/>
    <w:rsid w:val="00625348"/>
    <w:rsid w:val="006253B0"/>
    <w:rsid w:val="00625435"/>
    <w:rsid w:val="006254AB"/>
    <w:rsid w:val="006254EE"/>
    <w:rsid w:val="006255BC"/>
    <w:rsid w:val="006255C0"/>
    <w:rsid w:val="006255DF"/>
    <w:rsid w:val="00625621"/>
    <w:rsid w:val="00625664"/>
    <w:rsid w:val="006256E0"/>
    <w:rsid w:val="00625716"/>
    <w:rsid w:val="006257E2"/>
    <w:rsid w:val="0062582F"/>
    <w:rsid w:val="006258B9"/>
    <w:rsid w:val="0062590F"/>
    <w:rsid w:val="00625934"/>
    <w:rsid w:val="00625988"/>
    <w:rsid w:val="00625993"/>
    <w:rsid w:val="006259C5"/>
    <w:rsid w:val="006259D0"/>
    <w:rsid w:val="00625A17"/>
    <w:rsid w:val="00625A9F"/>
    <w:rsid w:val="00625ABA"/>
    <w:rsid w:val="00625C54"/>
    <w:rsid w:val="00625C7B"/>
    <w:rsid w:val="00625CC9"/>
    <w:rsid w:val="00625E39"/>
    <w:rsid w:val="006261C5"/>
    <w:rsid w:val="00626251"/>
    <w:rsid w:val="00626290"/>
    <w:rsid w:val="006262D9"/>
    <w:rsid w:val="006262DC"/>
    <w:rsid w:val="0062638E"/>
    <w:rsid w:val="00626469"/>
    <w:rsid w:val="00626495"/>
    <w:rsid w:val="006264C2"/>
    <w:rsid w:val="006264CD"/>
    <w:rsid w:val="006264FE"/>
    <w:rsid w:val="006265B3"/>
    <w:rsid w:val="006265BB"/>
    <w:rsid w:val="0062663F"/>
    <w:rsid w:val="0062665E"/>
    <w:rsid w:val="006266CE"/>
    <w:rsid w:val="006266D9"/>
    <w:rsid w:val="00626759"/>
    <w:rsid w:val="0062679E"/>
    <w:rsid w:val="006267C7"/>
    <w:rsid w:val="00626835"/>
    <w:rsid w:val="00626865"/>
    <w:rsid w:val="006268AC"/>
    <w:rsid w:val="006268B9"/>
    <w:rsid w:val="0062690D"/>
    <w:rsid w:val="0062691C"/>
    <w:rsid w:val="0062693D"/>
    <w:rsid w:val="00626942"/>
    <w:rsid w:val="006269E2"/>
    <w:rsid w:val="00626A05"/>
    <w:rsid w:val="00626A2D"/>
    <w:rsid w:val="00626BCD"/>
    <w:rsid w:val="00626C28"/>
    <w:rsid w:val="00626C99"/>
    <w:rsid w:val="00626CC9"/>
    <w:rsid w:val="00626D0F"/>
    <w:rsid w:val="00626D2E"/>
    <w:rsid w:val="00626D89"/>
    <w:rsid w:val="00626DEE"/>
    <w:rsid w:val="00626E8C"/>
    <w:rsid w:val="0062713D"/>
    <w:rsid w:val="0062714B"/>
    <w:rsid w:val="006271A9"/>
    <w:rsid w:val="0062728D"/>
    <w:rsid w:val="006272E4"/>
    <w:rsid w:val="00627357"/>
    <w:rsid w:val="0062739C"/>
    <w:rsid w:val="006273FE"/>
    <w:rsid w:val="00627457"/>
    <w:rsid w:val="006274A3"/>
    <w:rsid w:val="006274BA"/>
    <w:rsid w:val="006274E3"/>
    <w:rsid w:val="00627514"/>
    <w:rsid w:val="0062754B"/>
    <w:rsid w:val="006275CF"/>
    <w:rsid w:val="00627693"/>
    <w:rsid w:val="006276D5"/>
    <w:rsid w:val="00627743"/>
    <w:rsid w:val="00627950"/>
    <w:rsid w:val="00627959"/>
    <w:rsid w:val="00627964"/>
    <w:rsid w:val="006279EE"/>
    <w:rsid w:val="00627A90"/>
    <w:rsid w:val="00627AEA"/>
    <w:rsid w:val="00627BFE"/>
    <w:rsid w:val="00627C36"/>
    <w:rsid w:val="00627C7B"/>
    <w:rsid w:val="00627C8F"/>
    <w:rsid w:val="00627D37"/>
    <w:rsid w:val="00627D3B"/>
    <w:rsid w:val="00630062"/>
    <w:rsid w:val="0063009C"/>
    <w:rsid w:val="006300C1"/>
    <w:rsid w:val="00630130"/>
    <w:rsid w:val="006301A9"/>
    <w:rsid w:val="0063021B"/>
    <w:rsid w:val="00630231"/>
    <w:rsid w:val="006302F6"/>
    <w:rsid w:val="006303D4"/>
    <w:rsid w:val="006303E9"/>
    <w:rsid w:val="006303F4"/>
    <w:rsid w:val="00630451"/>
    <w:rsid w:val="0063052F"/>
    <w:rsid w:val="00630645"/>
    <w:rsid w:val="00630656"/>
    <w:rsid w:val="0063073B"/>
    <w:rsid w:val="0063079F"/>
    <w:rsid w:val="00630820"/>
    <w:rsid w:val="00630994"/>
    <w:rsid w:val="00630A11"/>
    <w:rsid w:val="00630AA6"/>
    <w:rsid w:val="00630B9B"/>
    <w:rsid w:val="00630BAC"/>
    <w:rsid w:val="00630BD6"/>
    <w:rsid w:val="00630BEC"/>
    <w:rsid w:val="00630C45"/>
    <w:rsid w:val="00630E22"/>
    <w:rsid w:val="00630E53"/>
    <w:rsid w:val="00631015"/>
    <w:rsid w:val="00631040"/>
    <w:rsid w:val="00631075"/>
    <w:rsid w:val="00631085"/>
    <w:rsid w:val="00631087"/>
    <w:rsid w:val="00631171"/>
    <w:rsid w:val="00631298"/>
    <w:rsid w:val="0063129B"/>
    <w:rsid w:val="006312AC"/>
    <w:rsid w:val="0063131F"/>
    <w:rsid w:val="00631350"/>
    <w:rsid w:val="006313BF"/>
    <w:rsid w:val="00631439"/>
    <w:rsid w:val="00631543"/>
    <w:rsid w:val="00631574"/>
    <w:rsid w:val="006315E9"/>
    <w:rsid w:val="006317E7"/>
    <w:rsid w:val="00631826"/>
    <w:rsid w:val="00631864"/>
    <w:rsid w:val="00631895"/>
    <w:rsid w:val="0063189F"/>
    <w:rsid w:val="006318A7"/>
    <w:rsid w:val="00631AF4"/>
    <w:rsid w:val="00631B39"/>
    <w:rsid w:val="00631B50"/>
    <w:rsid w:val="00631CB2"/>
    <w:rsid w:val="00631D1F"/>
    <w:rsid w:val="00631D38"/>
    <w:rsid w:val="00631E80"/>
    <w:rsid w:val="0063207F"/>
    <w:rsid w:val="006320BF"/>
    <w:rsid w:val="0063213D"/>
    <w:rsid w:val="00632201"/>
    <w:rsid w:val="00632220"/>
    <w:rsid w:val="0063227A"/>
    <w:rsid w:val="006322AC"/>
    <w:rsid w:val="00632360"/>
    <w:rsid w:val="0063236A"/>
    <w:rsid w:val="006323AF"/>
    <w:rsid w:val="00632419"/>
    <w:rsid w:val="0063243A"/>
    <w:rsid w:val="0063247B"/>
    <w:rsid w:val="006324D9"/>
    <w:rsid w:val="006324E3"/>
    <w:rsid w:val="006325C0"/>
    <w:rsid w:val="006325D7"/>
    <w:rsid w:val="00632643"/>
    <w:rsid w:val="0063273F"/>
    <w:rsid w:val="006327A1"/>
    <w:rsid w:val="006327F3"/>
    <w:rsid w:val="0063280A"/>
    <w:rsid w:val="00632849"/>
    <w:rsid w:val="00632864"/>
    <w:rsid w:val="006328AF"/>
    <w:rsid w:val="006328E1"/>
    <w:rsid w:val="00632A74"/>
    <w:rsid w:val="00632AE0"/>
    <w:rsid w:val="00632AFF"/>
    <w:rsid w:val="00632B79"/>
    <w:rsid w:val="00632B9C"/>
    <w:rsid w:val="00632BA1"/>
    <w:rsid w:val="00632C0B"/>
    <w:rsid w:val="00632D4B"/>
    <w:rsid w:val="00632DA0"/>
    <w:rsid w:val="00632DB7"/>
    <w:rsid w:val="00632DF0"/>
    <w:rsid w:val="00632E5A"/>
    <w:rsid w:val="00632EC0"/>
    <w:rsid w:val="00632EC1"/>
    <w:rsid w:val="00633141"/>
    <w:rsid w:val="0063339E"/>
    <w:rsid w:val="006333A0"/>
    <w:rsid w:val="0063348C"/>
    <w:rsid w:val="0063353F"/>
    <w:rsid w:val="00633598"/>
    <w:rsid w:val="00633623"/>
    <w:rsid w:val="00633627"/>
    <w:rsid w:val="00633688"/>
    <w:rsid w:val="006336AC"/>
    <w:rsid w:val="006336C5"/>
    <w:rsid w:val="0063376C"/>
    <w:rsid w:val="0063377C"/>
    <w:rsid w:val="006337A7"/>
    <w:rsid w:val="0063384F"/>
    <w:rsid w:val="0063389A"/>
    <w:rsid w:val="0063389D"/>
    <w:rsid w:val="00633910"/>
    <w:rsid w:val="006339F4"/>
    <w:rsid w:val="006339F6"/>
    <w:rsid w:val="00633A06"/>
    <w:rsid w:val="00633A6B"/>
    <w:rsid w:val="00633BE8"/>
    <w:rsid w:val="00633C71"/>
    <w:rsid w:val="00633C9C"/>
    <w:rsid w:val="00633D5B"/>
    <w:rsid w:val="00633E7F"/>
    <w:rsid w:val="00633F75"/>
    <w:rsid w:val="00634072"/>
    <w:rsid w:val="00634081"/>
    <w:rsid w:val="0063410A"/>
    <w:rsid w:val="006341C2"/>
    <w:rsid w:val="00634225"/>
    <w:rsid w:val="00634259"/>
    <w:rsid w:val="0063427E"/>
    <w:rsid w:val="006342FF"/>
    <w:rsid w:val="00634314"/>
    <w:rsid w:val="00634351"/>
    <w:rsid w:val="00634446"/>
    <w:rsid w:val="00634450"/>
    <w:rsid w:val="00634586"/>
    <w:rsid w:val="006345A2"/>
    <w:rsid w:val="006345EB"/>
    <w:rsid w:val="00634720"/>
    <w:rsid w:val="006347AE"/>
    <w:rsid w:val="006347C1"/>
    <w:rsid w:val="0063490A"/>
    <w:rsid w:val="00634927"/>
    <w:rsid w:val="006349EC"/>
    <w:rsid w:val="00634A37"/>
    <w:rsid w:val="00634A5B"/>
    <w:rsid w:val="00634AD8"/>
    <w:rsid w:val="00634B06"/>
    <w:rsid w:val="00634B0B"/>
    <w:rsid w:val="00634B1E"/>
    <w:rsid w:val="00634B72"/>
    <w:rsid w:val="00634BDD"/>
    <w:rsid w:val="00634C37"/>
    <w:rsid w:val="00634C60"/>
    <w:rsid w:val="00634CB6"/>
    <w:rsid w:val="00634CE1"/>
    <w:rsid w:val="00634DDB"/>
    <w:rsid w:val="00634E22"/>
    <w:rsid w:val="00634E36"/>
    <w:rsid w:val="00634E67"/>
    <w:rsid w:val="00634EB2"/>
    <w:rsid w:val="006350A9"/>
    <w:rsid w:val="00635190"/>
    <w:rsid w:val="0063524A"/>
    <w:rsid w:val="006352A3"/>
    <w:rsid w:val="006352A6"/>
    <w:rsid w:val="006352B0"/>
    <w:rsid w:val="006352EA"/>
    <w:rsid w:val="00635358"/>
    <w:rsid w:val="006354B4"/>
    <w:rsid w:val="006355C5"/>
    <w:rsid w:val="00635627"/>
    <w:rsid w:val="0063564C"/>
    <w:rsid w:val="006356EE"/>
    <w:rsid w:val="0063581C"/>
    <w:rsid w:val="0063582C"/>
    <w:rsid w:val="00635860"/>
    <w:rsid w:val="00635880"/>
    <w:rsid w:val="0063592E"/>
    <w:rsid w:val="00635A02"/>
    <w:rsid w:val="00635AF1"/>
    <w:rsid w:val="00635AFA"/>
    <w:rsid w:val="00635B0F"/>
    <w:rsid w:val="00635B19"/>
    <w:rsid w:val="00635BA0"/>
    <w:rsid w:val="00635C69"/>
    <w:rsid w:val="00635C76"/>
    <w:rsid w:val="00635CB0"/>
    <w:rsid w:val="00635DE1"/>
    <w:rsid w:val="00635E1A"/>
    <w:rsid w:val="00635FBB"/>
    <w:rsid w:val="00635FFD"/>
    <w:rsid w:val="00636029"/>
    <w:rsid w:val="00636087"/>
    <w:rsid w:val="006360BE"/>
    <w:rsid w:val="0063618B"/>
    <w:rsid w:val="00636231"/>
    <w:rsid w:val="00636252"/>
    <w:rsid w:val="00636261"/>
    <w:rsid w:val="0063634B"/>
    <w:rsid w:val="00636355"/>
    <w:rsid w:val="0063637D"/>
    <w:rsid w:val="00636397"/>
    <w:rsid w:val="006363BB"/>
    <w:rsid w:val="006364B7"/>
    <w:rsid w:val="00636596"/>
    <w:rsid w:val="006366CC"/>
    <w:rsid w:val="00636738"/>
    <w:rsid w:val="00636740"/>
    <w:rsid w:val="00636782"/>
    <w:rsid w:val="00636930"/>
    <w:rsid w:val="0063696A"/>
    <w:rsid w:val="00636A41"/>
    <w:rsid w:val="00636A55"/>
    <w:rsid w:val="00636AA3"/>
    <w:rsid w:val="00636CA4"/>
    <w:rsid w:val="00636D24"/>
    <w:rsid w:val="00636D6C"/>
    <w:rsid w:val="00636D7F"/>
    <w:rsid w:val="00636E27"/>
    <w:rsid w:val="00636E3D"/>
    <w:rsid w:val="00636F14"/>
    <w:rsid w:val="00636FDA"/>
    <w:rsid w:val="00636FF9"/>
    <w:rsid w:val="00637017"/>
    <w:rsid w:val="00637034"/>
    <w:rsid w:val="006370D6"/>
    <w:rsid w:val="00637147"/>
    <w:rsid w:val="0063714D"/>
    <w:rsid w:val="006371D8"/>
    <w:rsid w:val="0063737B"/>
    <w:rsid w:val="006373C2"/>
    <w:rsid w:val="006373D1"/>
    <w:rsid w:val="006374DB"/>
    <w:rsid w:val="0063760A"/>
    <w:rsid w:val="0063762F"/>
    <w:rsid w:val="00637641"/>
    <w:rsid w:val="00637677"/>
    <w:rsid w:val="006376E0"/>
    <w:rsid w:val="00637761"/>
    <w:rsid w:val="00637767"/>
    <w:rsid w:val="006377A5"/>
    <w:rsid w:val="0063786C"/>
    <w:rsid w:val="006379AD"/>
    <w:rsid w:val="00637A60"/>
    <w:rsid w:val="00637AB2"/>
    <w:rsid w:val="00637B1C"/>
    <w:rsid w:val="00637BB0"/>
    <w:rsid w:val="00637BD2"/>
    <w:rsid w:val="00637C28"/>
    <w:rsid w:val="00637C6E"/>
    <w:rsid w:val="00637CA9"/>
    <w:rsid w:val="00637CB8"/>
    <w:rsid w:val="00637CC2"/>
    <w:rsid w:val="00637D29"/>
    <w:rsid w:val="00637D53"/>
    <w:rsid w:val="00637D7D"/>
    <w:rsid w:val="00637E07"/>
    <w:rsid w:val="00637EDB"/>
    <w:rsid w:val="00637EFC"/>
    <w:rsid w:val="00637F25"/>
    <w:rsid w:val="00637F47"/>
    <w:rsid w:val="00637F89"/>
    <w:rsid w:val="00637F9D"/>
    <w:rsid w:val="00640017"/>
    <w:rsid w:val="0064003E"/>
    <w:rsid w:val="0064013E"/>
    <w:rsid w:val="0064018A"/>
    <w:rsid w:val="006401C7"/>
    <w:rsid w:val="006402B3"/>
    <w:rsid w:val="006402BF"/>
    <w:rsid w:val="00640309"/>
    <w:rsid w:val="00640318"/>
    <w:rsid w:val="00640455"/>
    <w:rsid w:val="006405F5"/>
    <w:rsid w:val="0064063A"/>
    <w:rsid w:val="00640712"/>
    <w:rsid w:val="0064071B"/>
    <w:rsid w:val="00640726"/>
    <w:rsid w:val="00640795"/>
    <w:rsid w:val="0064079B"/>
    <w:rsid w:val="006407A8"/>
    <w:rsid w:val="006407D4"/>
    <w:rsid w:val="006407DD"/>
    <w:rsid w:val="00640830"/>
    <w:rsid w:val="00640858"/>
    <w:rsid w:val="00640927"/>
    <w:rsid w:val="006409C5"/>
    <w:rsid w:val="00640A3A"/>
    <w:rsid w:val="00640C00"/>
    <w:rsid w:val="00640C0E"/>
    <w:rsid w:val="00640C16"/>
    <w:rsid w:val="00640C72"/>
    <w:rsid w:val="00640CF8"/>
    <w:rsid w:val="00640D46"/>
    <w:rsid w:val="00640D73"/>
    <w:rsid w:val="00640EC5"/>
    <w:rsid w:val="00640EFC"/>
    <w:rsid w:val="00640F80"/>
    <w:rsid w:val="00640FDD"/>
    <w:rsid w:val="00641024"/>
    <w:rsid w:val="00641032"/>
    <w:rsid w:val="0064113E"/>
    <w:rsid w:val="0064119A"/>
    <w:rsid w:val="006411FB"/>
    <w:rsid w:val="00641253"/>
    <w:rsid w:val="0064126E"/>
    <w:rsid w:val="006412B6"/>
    <w:rsid w:val="00641374"/>
    <w:rsid w:val="006414B5"/>
    <w:rsid w:val="006414C0"/>
    <w:rsid w:val="00641696"/>
    <w:rsid w:val="006416E5"/>
    <w:rsid w:val="006417A6"/>
    <w:rsid w:val="006417F6"/>
    <w:rsid w:val="00641800"/>
    <w:rsid w:val="0064184B"/>
    <w:rsid w:val="00641888"/>
    <w:rsid w:val="00641947"/>
    <w:rsid w:val="006419FF"/>
    <w:rsid w:val="00641A0D"/>
    <w:rsid w:val="00641A4C"/>
    <w:rsid w:val="00641A62"/>
    <w:rsid w:val="00641ACD"/>
    <w:rsid w:val="00641AFB"/>
    <w:rsid w:val="00641B3E"/>
    <w:rsid w:val="00641B69"/>
    <w:rsid w:val="00641BAC"/>
    <w:rsid w:val="00641CE7"/>
    <w:rsid w:val="00641D42"/>
    <w:rsid w:val="00641D5A"/>
    <w:rsid w:val="00641D7B"/>
    <w:rsid w:val="00641DC0"/>
    <w:rsid w:val="00641DC3"/>
    <w:rsid w:val="00641E05"/>
    <w:rsid w:val="00641E2D"/>
    <w:rsid w:val="00641EC2"/>
    <w:rsid w:val="00641F10"/>
    <w:rsid w:val="00641F83"/>
    <w:rsid w:val="00642058"/>
    <w:rsid w:val="00642605"/>
    <w:rsid w:val="00642670"/>
    <w:rsid w:val="006427AB"/>
    <w:rsid w:val="00642827"/>
    <w:rsid w:val="0064284E"/>
    <w:rsid w:val="00642920"/>
    <w:rsid w:val="006429A0"/>
    <w:rsid w:val="006429D3"/>
    <w:rsid w:val="00642A62"/>
    <w:rsid w:val="00642A82"/>
    <w:rsid w:val="00642BE4"/>
    <w:rsid w:val="00642C7F"/>
    <w:rsid w:val="00642D1D"/>
    <w:rsid w:val="00642DA4"/>
    <w:rsid w:val="00642E58"/>
    <w:rsid w:val="00642EB1"/>
    <w:rsid w:val="00642F4A"/>
    <w:rsid w:val="00642F6E"/>
    <w:rsid w:val="00643010"/>
    <w:rsid w:val="006430AA"/>
    <w:rsid w:val="006432A9"/>
    <w:rsid w:val="00643338"/>
    <w:rsid w:val="00643394"/>
    <w:rsid w:val="00643397"/>
    <w:rsid w:val="00643398"/>
    <w:rsid w:val="006433C1"/>
    <w:rsid w:val="006433FB"/>
    <w:rsid w:val="00643421"/>
    <w:rsid w:val="0064342F"/>
    <w:rsid w:val="0064366E"/>
    <w:rsid w:val="00643683"/>
    <w:rsid w:val="00643697"/>
    <w:rsid w:val="006436B2"/>
    <w:rsid w:val="006436C3"/>
    <w:rsid w:val="006437CB"/>
    <w:rsid w:val="00643804"/>
    <w:rsid w:val="00643823"/>
    <w:rsid w:val="00643858"/>
    <w:rsid w:val="00643892"/>
    <w:rsid w:val="006438BC"/>
    <w:rsid w:val="00643981"/>
    <w:rsid w:val="006439E9"/>
    <w:rsid w:val="00643A19"/>
    <w:rsid w:val="00643A3B"/>
    <w:rsid w:val="00643AE8"/>
    <w:rsid w:val="00643B08"/>
    <w:rsid w:val="00643B0C"/>
    <w:rsid w:val="00643BEF"/>
    <w:rsid w:val="00643C52"/>
    <w:rsid w:val="00643C6C"/>
    <w:rsid w:val="00643DE3"/>
    <w:rsid w:val="00643DF6"/>
    <w:rsid w:val="00643F0E"/>
    <w:rsid w:val="00644046"/>
    <w:rsid w:val="006440E0"/>
    <w:rsid w:val="006440F6"/>
    <w:rsid w:val="00644221"/>
    <w:rsid w:val="00644260"/>
    <w:rsid w:val="006442BD"/>
    <w:rsid w:val="0064446A"/>
    <w:rsid w:val="00644473"/>
    <w:rsid w:val="006444B2"/>
    <w:rsid w:val="006444E0"/>
    <w:rsid w:val="0064452A"/>
    <w:rsid w:val="00644684"/>
    <w:rsid w:val="006446FB"/>
    <w:rsid w:val="00644707"/>
    <w:rsid w:val="0064475A"/>
    <w:rsid w:val="00644761"/>
    <w:rsid w:val="006448CA"/>
    <w:rsid w:val="006449EC"/>
    <w:rsid w:val="00644A0E"/>
    <w:rsid w:val="00644B5D"/>
    <w:rsid w:val="00644C98"/>
    <w:rsid w:val="00644E12"/>
    <w:rsid w:val="00644E45"/>
    <w:rsid w:val="00644F63"/>
    <w:rsid w:val="00645151"/>
    <w:rsid w:val="006451BC"/>
    <w:rsid w:val="0064520F"/>
    <w:rsid w:val="00645243"/>
    <w:rsid w:val="006452C7"/>
    <w:rsid w:val="006452D2"/>
    <w:rsid w:val="006452FC"/>
    <w:rsid w:val="0064538B"/>
    <w:rsid w:val="0064539B"/>
    <w:rsid w:val="00645438"/>
    <w:rsid w:val="0064545B"/>
    <w:rsid w:val="0064547E"/>
    <w:rsid w:val="00645568"/>
    <w:rsid w:val="0064560C"/>
    <w:rsid w:val="00645633"/>
    <w:rsid w:val="00645696"/>
    <w:rsid w:val="006457A5"/>
    <w:rsid w:val="006457D7"/>
    <w:rsid w:val="006458B8"/>
    <w:rsid w:val="00645929"/>
    <w:rsid w:val="00645938"/>
    <w:rsid w:val="00645988"/>
    <w:rsid w:val="006459D4"/>
    <w:rsid w:val="00645A08"/>
    <w:rsid w:val="00645A3F"/>
    <w:rsid w:val="00645A54"/>
    <w:rsid w:val="00645AE3"/>
    <w:rsid w:val="00645B0A"/>
    <w:rsid w:val="00645B4C"/>
    <w:rsid w:val="00645B66"/>
    <w:rsid w:val="00645BA0"/>
    <w:rsid w:val="00645BDC"/>
    <w:rsid w:val="00645C59"/>
    <w:rsid w:val="00645CCB"/>
    <w:rsid w:val="00645D59"/>
    <w:rsid w:val="00645D77"/>
    <w:rsid w:val="00645E13"/>
    <w:rsid w:val="00645E21"/>
    <w:rsid w:val="00645EC8"/>
    <w:rsid w:val="00645ED9"/>
    <w:rsid w:val="00645EF3"/>
    <w:rsid w:val="00645F9B"/>
    <w:rsid w:val="006460AD"/>
    <w:rsid w:val="006460EF"/>
    <w:rsid w:val="0064618F"/>
    <w:rsid w:val="006461CC"/>
    <w:rsid w:val="006461CD"/>
    <w:rsid w:val="00646457"/>
    <w:rsid w:val="00646588"/>
    <w:rsid w:val="006465C8"/>
    <w:rsid w:val="00646604"/>
    <w:rsid w:val="00646679"/>
    <w:rsid w:val="0064669D"/>
    <w:rsid w:val="00646790"/>
    <w:rsid w:val="006467A4"/>
    <w:rsid w:val="006467E6"/>
    <w:rsid w:val="0064681B"/>
    <w:rsid w:val="00646861"/>
    <w:rsid w:val="0064689F"/>
    <w:rsid w:val="006468AD"/>
    <w:rsid w:val="006468C1"/>
    <w:rsid w:val="00646972"/>
    <w:rsid w:val="006469A6"/>
    <w:rsid w:val="006469F5"/>
    <w:rsid w:val="006469FF"/>
    <w:rsid w:val="00646A79"/>
    <w:rsid w:val="00646B1B"/>
    <w:rsid w:val="00646C09"/>
    <w:rsid w:val="00646D08"/>
    <w:rsid w:val="00646DFB"/>
    <w:rsid w:val="00646EDC"/>
    <w:rsid w:val="00646EE9"/>
    <w:rsid w:val="00646EF0"/>
    <w:rsid w:val="00646F6D"/>
    <w:rsid w:val="00646FA1"/>
    <w:rsid w:val="00647025"/>
    <w:rsid w:val="00647056"/>
    <w:rsid w:val="00647111"/>
    <w:rsid w:val="006471A0"/>
    <w:rsid w:val="006471DD"/>
    <w:rsid w:val="00647271"/>
    <w:rsid w:val="006472BE"/>
    <w:rsid w:val="006472FC"/>
    <w:rsid w:val="00647391"/>
    <w:rsid w:val="0064739A"/>
    <w:rsid w:val="006473A6"/>
    <w:rsid w:val="006473F7"/>
    <w:rsid w:val="00647497"/>
    <w:rsid w:val="006474CA"/>
    <w:rsid w:val="006474EF"/>
    <w:rsid w:val="006474F1"/>
    <w:rsid w:val="00647514"/>
    <w:rsid w:val="00647526"/>
    <w:rsid w:val="0064764B"/>
    <w:rsid w:val="0064764D"/>
    <w:rsid w:val="00647808"/>
    <w:rsid w:val="00647853"/>
    <w:rsid w:val="0064789D"/>
    <w:rsid w:val="00647B81"/>
    <w:rsid w:val="00647B8F"/>
    <w:rsid w:val="00647BAD"/>
    <w:rsid w:val="00647C1D"/>
    <w:rsid w:val="00647C7D"/>
    <w:rsid w:val="00647D3D"/>
    <w:rsid w:val="00647F35"/>
    <w:rsid w:val="00647F66"/>
    <w:rsid w:val="00647F87"/>
    <w:rsid w:val="00647FC0"/>
    <w:rsid w:val="0065002E"/>
    <w:rsid w:val="00650063"/>
    <w:rsid w:val="00650071"/>
    <w:rsid w:val="00650124"/>
    <w:rsid w:val="0065013D"/>
    <w:rsid w:val="00650175"/>
    <w:rsid w:val="0065018A"/>
    <w:rsid w:val="00650250"/>
    <w:rsid w:val="00650279"/>
    <w:rsid w:val="00650448"/>
    <w:rsid w:val="00650487"/>
    <w:rsid w:val="00650507"/>
    <w:rsid w:val="00650541"/>
    <w:rsid w:val="006505D6"/>
    <w:rsid w:val="006506BE"/>
    <w:rsid w:val="0065073C"/>
    <w:rsid w:val="0065073D"/>
    <w:rsid w:val="00650772"/>
    <w:rsid w:val="006507A1"/>
    <w:rsid w:val="00650807"/>
    <w:rsid w:val="00650858"/>
    <w:rsid w:val="0065089E"/>
    <w:rsid w:val="00650943"/>
    <w:rsid w:val="00650988"/>
    <w:rsid w:val="006509BA"/>
    <w:rsid w:val="00650A42"/>
    <w:rsid w:val="00650AA8"/>
    <w:rsid w:val="00650B3C"/>
    <w:rsid w:val="00650BBC"/>
    <w:rsid w:val="00650C30"/>
    <w:rsid w:val="00650CAB"/>
    <w:rsid w:val="00650D53"/>
    <w:rsid w:val="00650D6D"/>
    <w:rsid w:val="00650D9F"/>
    <w:rsid w:val="00650DAA"/>
    <w:rsid w:val="00650DD6"/>
    <w:rsid w:val="00650E32"/>
    <w:rsid w:val="00650E6A"/>
    <w:rsid w:val="00650FCB"/>
    <w:rsid w:val="0065112D"/>
    <w:rsid w:val="0065115B"/>
    <w:rsid w:val="00651173"/>
    <w:rsid w:val="006511B5"/>
    <w:rsid w:val="006512CA"/>
    <w:rsid w:val="00651368"/>
    <w:rsid w:val="006514C1"/>
    <w:rsid w:val="00651620"/>
    <w:rsid w:val="00651627"/>
    <w:rsid w:val="00651682"/>
    <w:rsid w:val="0065174A"/>
    <w:rsid w:val="006517F7"/>
    <w:rsid w:val="00651823"/>
    <w:rsid w:val="00651828"/>
    <w:rsid w:val="00651861"/>
    <w:rsid w:val="006518F2"/>
    <w:rsid w:val="00651968"/>
    <w:rsid w:val="00651A12"/>
    <w:rsid w:val="00651A82"/>
    <w:rsid w:val="00651BAA"/>
    <w:rsid w:val="00651C7E"/>
    <w:rsid w:val="00651C97"/>
    <w:rsid w:val="00651C9B"/>
    <w:rsid w:val="00651CD4"/>
    <w:rsid w:val="00651D22"/>
    <w:rsid w:val="00651E3F"/>
    <w:rsid w:val="00651EFE"/>
    <w:rsid w:val="00651F00"/>
    <w:rsid w:val="00651F11"/>
    <w:rsid w:val="00651F6F"/>
    <w:rsid w:val="00651FA4"/>
    <w:rsid w:val="00651FF2"/>
    <w:rsid w:val="00652015"/>
    <w:rsid w:val="00652064"/>
    <w:rsid w:val="0065208A"/>
    <w:rsid w:val="0065212D"/>
    <w:rsid w:val="0065213A"/>
    <w:rsid w:val="006522D8"/>
    <w:rsid w:val="00652319"/>
    <w:rsid w:val="00652375"/>
    <w:rsid w:val="006524E7"/>
    <w:rsid w:val="006524FA"/>
    <w:rsid w:val="00652610"/>
    <w:rsid w:val="0065265D"/>
    <w:rsid w:val="006526A8"/>
    <w:rsid w:val="006526CF"/>
    <w:rsid w:val="00652724"/>
    <w:rsid w:val="006528C9"/>
    <w:rsid w:val="00652948"/>
    <w:rsid w:val="00652955"/>
    <w:rsid w:val="00652970"/>
    <w:rsid w:val="006529AC"/>
    <w:rsid w:val="00652A54"/>
    <w:rsid w:val="00652A6B"/>
    <w:rsid w:val="00652B13"/>
    <w:rsid w:val="00652BAE"/>
    <w:rsid w:val="00652C10"/>
    <w:rsid w:val="00652E42"/>
    <w:rsid w:val="00652E9D"/>
    <w:rsid w:val="00652F1E"/>
    <w:rsid w:val="00653092"/>
    <w:rsid w:val="00653147"/>
    <w:rsid w:val="006531CB"/>
    <w:rsid w:val="0065320B"/>
    <w:rsid w:val="00653298"/>
    <w:rsid w:val="00653316"/>
    <w:rsid w:val="006533A0"/>
    <w:rsid w:val="006533D5"/>
    <w:rsid w:val="00653410"/>
    <w:rsid w:val="006535D1"/>
    <w:rsid w:val="006535F8"/>
    <w:rsid w:val="0065363B"/>
    <w:rsid w:val="00653683"/>
    <w:rsid w:val="00653724"/>
    <w:rsid w:val="0065372D"/>
    <w:rsid w:val="0065382A"/>
    <w:rsid w:val="006538C2"/>
    <w:rsid w:val="006538D7"/>
    <w:rsid w:val="00653AED"/>
    <w:rsid w:val="00653C46"/>
    <w:rsid w:val="00653F8A"/>
    <w:rsid w:val="00653FFB"/>
    <w:rsid w:val="00654095"/>
    <w:rsid w:val="006540D0"/>
    <w:rsid w:val="006540D2"/>
    <w:rsid w:val="006540DE"/>
    <w:rsid w:val="00654174"/>
    <w:rsid w:val="006541F6"/>
    <w:rsid w:val="0065421B"/>
    <w:rsid w:val="00654236"/>
    <w:rsid w:val="0065428E"/>
    <w:rsid w:val="006542EC"/>
    <w:rsid w:val="00654373"/>
    <w:rsid w:val="0065439C"/>
    <w:rsid w:val="0065439D"/>
    <w:rsid w:val="006544BC"/>
    <w:rsid w:val="00654650"/>
    <w:rsid w:val="00654677"/>
    <w:rsid w:val="0065486A"/>
    <w:rsid w:val="006548EF"/>
    <w:rsid w:val="00654A0A"/>
    <w:rsid w:val="00654A7D"/>
    <w:rsid w:val="00654AB0"/>
    <w:rsid w:val="00654B5D"/>
    <w:rsid w:val="00654C24"/>
    <w:rsid w:val="00654C53"/>
    <w:rsid w:val="00654EF0"/>
    <w:rsid w:val="00654F09"/>
    <w:rsid w:val="00654F2C"/>
    <w:rsid w:val="006550D4"/>
    <w:rsid w:val="0065513C"/>
    <w:rsid w:val="00655149"/>
    <w:rsid w:val="00655161"/>
    <w:rsid w:val="0065518D"/>
    <w:rsid w:val="006551F4"/>
    <w:rsid w:val="00655297"/>
    <w:rsid w:val="00655380"/>
    <w:rsid w:val="0065538D"/>
    <w:rsid w:val="006554A2"/>
    <w:rsid w:val="00655621"/>
    <w:rsid w:val="00655687"/>
    <w:rsid w:val="006556FB"/>
    <w:rsid w:val="00655775"/>
    <w:rsid w:val="006558DD"/>
    <w:rsid w:val="00655A3C"/>
    <w:rsid w:val="00655A55"/>
    <w:rsid w:val="00655A65"/>
    <w:rsid w:val="00655A68"/>
    <w:rsid w:val="00655A7B"/>
    <w:rsid w:val="00655A8F"/>
    <w:rsid w:val="00655AD6"/>
    <w:rsid w:val="00655B56"/>
    <w:rsid w:val="00655B90"/>
    <w:rsid w:val="00655BA0"/>
    <w:rsid w:val="00655BCE"/>
    <w:rsid w:val="00655C14"/>
    <w:rsid w:val="00655C9A"/>
    <w:rsid w:val="00655D59"/>
    <w:rsid w:val="00655E42"/>
    <w:rsid w:val="00655E53"/>
    <w:rsid w:val="00655E5E"/>
    <w:rsid w:val="00655E7E"/>
    <w:rsid w:val="00655F52"/>
    <w:rsid w:val="00655FFB"/>
    <w:rsid w:val="0065604B"/>
    <w:rsid w:val="006560EC"/>
    <w:rsid w:val="0065610D"/>
    <w:rsid w:val="00656191"/>
    <w:rsid w:val="006561B0"/>
    <w:rsid w:val="006561DE"/>
    <w:rsid w:val="006561E0"/>
    <w:rsid w:val="006562D9"/>
    <w:rsid w:val="0065630A"/>
    <w:rsid w:val="006563FF"/>
    <w:rsid w:val="00656458"/>
    <w:rsid w:val="006564D2"/>
    <w:rsid w:val="00656597"/>
    <w:rsid w:val="006565BC"/>
    <w:rsid w:val="006565FB"/>
    <w:rsid w:val="0065666A"/>
    <w:rsid w:val="0065668C"/>
    <w:rsid w:val="006566FB"/>
    <w:rsid w:val="006567E4"/>
    <w:rsid w:val="006568CD"/>
    <w:rsid w:val="006568D2"/>
    <w:rsid w:val="006568E5"/>
    <w:rsid w:val="00656979"/>
    <w:rsid w:val="00656A3C"/>
    <w:rsid w:val="00656AA7"/>
    <w:rsid w:val="00656AC1"/>
    <w:rsid w:val="00656AEC"/>
    <w:rsid w:val="00656C6C"/>
    <w:rsid w:val="00656C81"/>
    <w:rsid w:val="00656D19"/>
    <w:rsid w:val="00656D32"/>
    <w:rsid w:val="00656D69"/>
    <w:rsid w:val="00656D81"/>
    <w:rsid w:val="00656DB4"/>
    <w:rsid w:val="00656EFA"/>
    <w:rsid w:val="00656F24"/>
    <w:rsid w:val="0065702E"/>
    <w:rsid w:val="00657043"/>
    <w:rsid w:val="0065711E"/>
    <w:rsid w:val="0065713D"/>
    <w:rsid w:val="00657158"/>
    <w:rsid w:val="00657165"/>
    <w:rsid w:val="0065728B"/>
    <w:rsid w:val="00657372"/>
    <w:rsid w:val="00657389"/>
    <w:rsid w:val="00657398"/>
    <w:rsid w:val="006573DF"/>
    <w:rsid w:val="006576AB"/>
    <w:rsid w:val="0065772C"/>
    <w:rsid w:val="0065789A"/>
    <w:rsid w:val="006579AB"/>
    <w:rsid w:val="006579CA"/>
    <w:rsid w:val="00657B23"/>
    <w:rsid w:val="00657B35"/>
    <w:rsid w:val="00657B77"/>
    <w:rsid w:val="00657BEC"/>
    <w:rsid w:val="00657D01"/>
    <w:rsid w:val="00657D50"/>
    <w:rsid w:val="00657E40"/>
    <w:rsid w:val="00657E84"/>
    <w:rsid w:val="00657EFC"/>
    <w:rsid w:val="00657F49"/>
    <w:rsid w:val="00657F82"/>
    <w:rsid w:val="0066009C"/>
    <w:rsid w:val="00660192"/>
    <w:rsid w:val="00660218"/>
    <w:rsid w:val="00660350"/>
    <w:rsid w:val="00660371"/>
    <w:rsid w:val="00660376"/>
    <w:rsid w:val="006603AB"/>
    <w:rsid w:val="0066052E"/>
    <w:rsid w:val="00660645"/>
    <w:rsid w:val="006606DD"/>
    <w:rsid w:val="006606FE"/>
    <w:rsid w:val="00660740"/>
    <w:rsid w:val="0066076C"/>
    <w:rsid w:val="006607E6"/>
    <w:rsid w:val="00660926"/>
    <w:rsid w:val="00660975"/>
    <w:rsid w:val="006609D0"/>
    <w:rsid w:val="00660B08"/>
    <w:rsid w:val="00660C4D"/>
    <w:rsid w:val="00660C77"/>
    <w:rsid w:val="00660CED"/>
    <w:rsid w:val="00660D49"/>
    <w:rsid w:val="00660D65"/>
    <w:rsid w:val="00660D72"/>
    <w:rsid w:val="00660D91"/>
    <w:rsid w:val="00660E1B"/>
    <w:rsid w:val="00660EF3"/>
    <w:rsid w:val="00660F45"/>
    <w:rsid w:val="00660F90"/>
    <w:rsid w:val="00661028"/>
    <w:rsid w:val="0066102D"/>
    <w:rsid w:val="006610FA"/>
    <w:rsid w:val="00661245"/>
    <w:rsid w:val="0066127C"/>
    <w:rsid w:val="006612FD"/>
    <w:rsid w:val="0066132D"/>
    <w:rsid w:val="0066133C"/>
    <w:rsid w:val="00661354"/>
    <w:rsid w:val="006613C2"/>
    <w:rsid w:val="006613E8"/>
    <w:rsid w:val="006613FA"/>
    <w:rsid w:val="00661426"/>
    <w:rsid w:val="006614EA"/>
    <w:rsid w:val="00661527"/>
    <w:rsid w:val="006615D6"/>
    <w:rsid w:val="00661651"/>
    <w:rsid w:val="00661667"/>
    <w:rsid w:val="006617AF"/>
    <w:rsid w:val="006617B2"/>
    <w:rsid w:val="006617E4"/>
    <w:rsid w:val="0066182C"/>
    <w:rsid w:val="00661897"/>
    <w:rsid w:val="0066193B"/>
    <w:rsid w:val="00661A47"/>
    <w:rsid w:val="00661A7C"/>
    <w:rsid w:val="00661B4B"/>
    <w:rsid w:val="00661BC9"/>
    <w:rsid w:val="00661D49"/>
    <w:rsid w:val="00661DBE"/>
    <w:rsid w:val="00661DBF"/>
    <w:rsid w:val="00661DE7"/>
    <w:rsid w:val="00661E5A"/>
    <w:rsid w:val="00661E65"/>
    <w:rsid w:val="00661E77"/>
    <w:rsid w:val="00661EAE"/>
    <w:rsid w:val="00661F06"/>
    <w:rsid w:val="00661F41"/>
    <w:rsid w:val="00661FD8"/>
    <w:rsid w:val="00662016"/>
    <w:rsid w:val="00662083"/>
    <w:rsid w:val="0066213A"/>
    <w:rsid w:val="0066215F"/>
    <w:rsid w:val="00662178"/>
    <w:rsid w:val="006621EA"/>
    <w:rsid w:val="0066224E"/>
    <w:rsid w:val="006622DC"/>
    <w:rsid w:val="00662359"/>
    <w:rsid w:val="00662405"/>
    <w:rsid w:val="0066245F"/>
    <w:rsid w:val="0066246D"/>
    <w:rsid w:val="006624E9"/>
    <w:rsid w:val="006624F0"/>
    <w:rsid w:val="006624FF"/>
    <w:rsid w:val="0066254B"/>
    <w:rsid w:val="00662570"/>
    <w:rsid w:val="006625C4"/>
    <w:rsid w:val="006625E0"/>
    <w:rsid w:val="006625EF"/>
    <w:rsid w:val="00662622"/>
    <w:rsid w:val="00662693"/>
    <w:rsid w:val="00662768"/>
    <w:rsid w:val="00662899"/>
    <w:rsid w:val="006628EE"/>
    <w:rsid w:val="00662900"/>
    <w:rsid w:val="00662959"/>
    <w:rsid w:val="00662A0A"/>
    <w:rsid w:val="00662ABE"/>
    <w:rsid w:val="00662B2E"/>
    <w:rsid w:val="00662B92"/>
    <w:rsid w:val="00662B9D"/>
    <w:rsid w:val="00662BC3"/>
    <w:rsid w:val="00662BD4"/>
    <w:rsid w:val="00662C1A"/>
    <w:rsid w:val="00662CC0"/>
    <w:rsid w:val="00662CFE"/>
    <w:rsid w:val="00662DC7"/>
    <w:rsid w:val="00662E03"/>
    <w:rsid w:val="00662E42"/>
    <w:rsid w:val="00662E59"/>
    <w:rsid w:val="00662EB6"/>
    <w:rsid w:val="00662EF7"/>
    <w:rsid w:val="00662FA7"/>
    <w:rsid w:val="00662FE4"/>
    <w:rsid w:val="00663049"/>
    <w:rsid w:val="006630B8"/>
    <w:rsid w:val="0066310C"/>
    <w:rsid w:val="0066331A"/>
    <w:rsid w:val="006633AC"/>
    <w:rsid w:val="006633AF"/>
    <w:rsid w:val="00663469"/>
    <w:rsid w:val="006634AC"/>
    <w:rsid w:val="006634CC"/>
    <w:rsid w:val="006636C0"/>
    <w:rsid w:val="006637E3"/>
    <w:rsid w:val="00663A1D"/>
    <w:rsid w:val="00663BB5"/>
    <w:rsid w:val="00663C2D"/>
    <w:rsid w:val="00663C92"/>
    <w:rsid w:val="00663CCA"/>
    <w:rsid w:val="00663CFC"/>
    <w:rsid w:val="00663D34"/>
    <w:rsid w:val="00663DA0"/>
    <w:rsid w:val="00663DB3"/>
    <w:rsid w:val="00663DCD"/>
    <w:rsid w:val="00663E23"/>
    <w:rsid w:val="00664079"/>
    <w:rsid w:val="0066407D"/>
    <w:rsid w:val="00664169"/>
    <w:rsid w:val="00664330"/>
    <w:rsid w:val="00664393"/>
    <w:rsid w:val="00664411"/>
    <w:rsid w:val="0066441C"/>
    <w:rsid w:val="00664445"/>
    <w:rsid w:val="0066444D"/>
    <w:rsid w:val="006645B1"/>
    <w:rsid w:val="0066467F"/>
    <w:rsid w:val="006646B3"/>
    <w:rsid w:val="0066476F"/>
    <w:rsid w:val="006647D3"/>
    <w:rsid w:val="006647D4"/>
    <w:rsid w:val="006647F7"/>
    <w:rsid w:val="00664816"/>
    <w:rsid w:val="00664873"/>
    <w:rsid w:val="00664925"/>
    <w:rsid w:val="006649CE"/>
    <w:rsid w:val="006649FF"/>
    <w:rsid w:val="00664A5D"/>
    <w:rsid w:val="00664A65"/>
    <w:rsid w:val="00664A8D"/>
    <w:rsid w:val="00664C14"/>
    <w:rsid w:val="00664CF5"/>
    <w:rsid w:val="00664CF9"/>
    <w:rsid w:val="00664E77"/>
    <w:rsid w:val="00664E7F"/>
    <w:rsid w:val="00664EE3"/>
    <w:rsid w:val="00664FDC"/>
    <w:rsid w:val="00665002"/>
    <w:rsid w:val="0066516C"/>
    <w:rsid w:val="006651D9"/>
    <w:rsid w:val="00665227"/>
    <w:rsid w:val="00665333"/>
    <w:rsid w:val="00665388"/>
    <w:rsid w:val="0066538C"/>
    <w:rsid w:val="006653AE"/>
    <w:rsid w:val="006654BA"/>
    <w:rsid w:val="00665510"/>
    <w:rsid w:val="00665528"/>
    <w:rsid w:val="00665570"/>
    <w:rsid w:val="006655CF"/>
    <w:rsid w:val="006655FA"/>
    <w:rsid w:val="0066561B"/>
    <w:rsid w:val="0066564E"/>
    <w:rsid w:val="00665676"/>
    <w:rsid w:val="0066568E"/>
    <w:rsid w:val="00665753"/>
    <w:rsid w:val="00665815"/>
    <w:rsid w:val="00665842"/>
    <w:rsid w:val="0066585E"/>
    <w:rsid w:val="00665880"/>
    <w:rsid w:val="00665959"/>
    <w:rsid w:val="0066596F"/>
    <w:rsid w:val="00665974"/>
    <w:rsid w:val="006659A3"/>
    <w:rsid w:val="006659F5"/>
    <w:rsid w:val="00665A06"/>
    <w:rsid w:val="00665A84"/>
    <w:rsid w:val="00665B4E"/>
    <w:rsid w:val="00665B51"/>
    <w:rsid w:val="00665C10"/>
    <w:rsid w:val="00665D29"/>
    <w:rsid w:val="00665DA5"/>
    <w:rsid w:val="00665DB0"/>
    <w:rsid w:val="00665DD5"/>
    <w:rsid w:val="00665DFF"/>
    <w:rsid w:val="00665E46"/>
    <w:rsid w:val="00665EF2"/>
    <w:rsid w:val="00665F00"/>
    <w:rsid w:val="00665F08"/>
    <w:rsid w:val="00665F0B"/>
    <w:rsid w:val="00666005"/>
    <w:rsid w:val="00666084"/>
    <w:rsid w:val="00666106"/>
    <w:rsid w:val="00666161"/>
    <w:rsid w:val="00666267"/>
    <w:rsid w:val="00666352"/>
    <w:rsid w:val="00666383"/>
    <w:rsid w:val="00666401"/>
    <w:rsid w:val="00666455"/>
    <w:rsid w:val="00666457"/>
    <w:rsid w:val="0066657C"/>
    <w:rsid w:val="00666720"/>
    <w:rsid w:val="006667D9"/>
    <w:rsid w:val="0066686C"/>
    <w:rsid w:val="0066686E"/>
    <w:rsid w:val="00666890"/>
    <w:rsid w:val="00666B1A"/>
    <w:rsid w:val="00666BE4"/>
    <w:rsid w:val="00666BF0"/>
    <w:rsid w:val="00666C4C"/>
    <w:rsid w:val="00666C6E"/>
    <w:rsid w:val="00666CAA"/>
    <w:rsid w:val="00666D17"/>
    <w:rsid w:val="00666D68"/>
    <w:rsid w:val="00666DBF"/>
    <w:rsid w:val="00666DD0"/>
    <w:rsid w:val="00666DDB"/>
    <w:rsid w:val="00666E3C"/>
    <w:rsid w:val="00666E6B"/>
    <w:rsid w:val="00666EF4"/>
    <w:rsid w:val="00666EF5"/>
    <w:rsid w:val="00666F5D"/>
    <w:rsid w:val="00666F6D"/>
    <w:rsid w:val="00666F8A"/>
    <w:rsid w:val="00666F9C"/>
    <w:rsid w:val="00667061"/>
    <w:rsid w:val="00667071"/>
    <w:rsid w:val="006670A7"/>
    <w:rsid w:val="00667106"/>
    <w:rsid w:val="00667133"/>
    <w:rsid w:val="0066721D"/>
    <w:rsid w:val="006672EF"/>
    <w:rsid w:val="00667321"/>
    <w:rsid w:val="00667335"/>
    <w:rsid w:val="00667341"/>
    <w:rsid w:val="006673B5"/>
    <w:rsid w:val="00667406"/>
    <w:rsid w:val="00667467"/>
    <w:rsid w:val="006674AB"/>
    <w:rsid w:val="0066760B"/>
    <w:rsid w:val="006676EC"/>
    <w:rsid w:val="0066789A"/>
    <w:rsid w:val="006678C0"/>
    <w:rsid w:val="0066790C"/>
    <w:rsid w:val="006679A8"/>
    <w:rsid w:val="006679B6"/>
    <w:rsid w:val="00667A86"/>
    <w:rsid w:val="00667B59"/>
    <w:rsid w:val="00667B74"/>
    <w:rsid w:val="00667B7B"/>
    <w:rsid w:val="00667B94"/>
    <w:rsid w:val="00667C71"/>
    <w:rsid w:val="00667CBF"/>
    <w:rsid w:val="00667EA2"/>
    <w:rsid w:val="00667EBE"/>
    <w:rsid w:val="00667F30"/>
    <w:rsid w:val="00667F48"/>
    <w:rsid w:val="00667F83"/>
    <w:rsid w:val="00667FA0"/>
    <w:rsid w:val="00667FF5"/>
    <w:rsid w:val="00670012"/>
    <w:rsid w:val="0067005A"/>
    <w:rsid w:val="0067010F"/>
    <w:rsid w:val="006701CD"/>
    <w:rsid w:val="00670239"/>
    <w:rsid w:val="0067032C"/>
    <w:rsid w:val="006703FC"/>
    <w:rsid w:val="00670496"/>
    <w:rsid w:val="006704C7"/>
    <w:rsid w:val="0067058A"/>
    <w:rsid w:val="00670752"/>
    <w:rsid w:val="006707EC"/>
    <w:rsid w:val="006708A5"/>
    <w:rsid w:val="006709B8"/>
    <w:rsid w:val="00670A30"/>
    <w:rsid w:val="00670A38"/>
    <w:rsid w:val="00670B1E"/>
    <w:rsid w:val="00670B53"/>
    <w:rsid w:val="00670BC3"/>
    <w:rsid w:val="00670E3E"/>
    <w:rsid w:val="00670E58"/>
    <w:rsid w:val="00670E9D"/>
    <w:rsid w:val="0067102E"/>
    <w:rsid w:val="00671043"/>
    <w:rsid w:val="0067115F"/>
    <w:rsid w:val="006711DF"/>
    <w:rsid w:val="0067125E"/>
    <w:rsid w:val="00671288"/>
    <w:rsid w:val="006712AB"/>
    <w:rsid w:val="006712E0"/>
    <w:rsid w:val="006712E3"/>
    <w:rsid w:val="0067131C"/>
    <w:rsid w:val="00671356"/>
    <w:rsid w:val="00671360"/>
    <w:rsid w:val="0067139E"/>
    <w:rsid w:val="0067140E"/>
    <w:rsid w:val="0067141B"/>
    <w:rsid w:val="0067144A"/>
    <w:rsid w:val="006714DF"/>
    <w:rsid w:val="00671809"/>
    <w:rsid w:val="00671874"/>
    <w:rsid w:val="0067192F"/>
    <w:rsid w:val="00671CD5"/>
    <w:rsid w:val="00671D09"/>
    <w:rsid w:val="00671EF4"/>
    <w:rsid w:val="00671F4B"/>
    <w:rsid w:val="00671FD7"/>
    <w:rsid w:val="00671FFD"/>
    <w:rsid w:val="00672036"/>
    <w:rsid w:val="00672043"/>
    <w:rsid w:val="006720A6"/>
    <w:rsid w:val="00672227"/>
    <w:rsid w:val="0067223D"/>
    <w:rsid w:val="00672254"/>
    <w:rsid w:val="00672276"/>
    <w:rsid w:val="006722D9"/>
    <w:rsid w:val="00672305"/>
    <w:rsid w:val="0067230E"/>
    <w:rsid w:val="0067241C"/>
    <w:rsid w:val="006724ED"/>
    <w:rsid w:val="00672518"/>
    <w:rsid w:val="00672538"/>
    <w:rsid w:val="006725DE"/>
    <w:rsid w:val="0067263C"/>
    <w:rsid w:val="00672769"/>
    <w:rsid w:val="006728FD"/>
    <w:rsid w:val="00672961"/>
    <w:rsid w:val="006729CA"/>
    <w:rsid w:val="00672A70"/>
    <w:rsid w:val="00672ADD"/>
    <w:rsid w:val="00672B6F"/>
    <w:rsid w:val="00672BA1"/>
    <w:rsid w:val="00672BA4"/>
    <w:rsid w:val="00672BC1"/>
    <w:rsid w:val="00672C54"/>
    <w:rsid w:val="00672C9B"/>
    <w:rsid w:val="00672CCA"/>
    <w:rsid w:val="00672CFB"/>
    <w:rsid w:val="00672D75"/>
    <w:rsid w:val="00672E0D"/>
    <w:rsid w:val="00672EAC"/>
    <w:rsid w:val="00672F02"/>
    <w:rsid w:val="00673153"/>
    <w:rsid w:val="00673308"/>
    <w:rsid w:val="006733A5"/>
    <w:rsid w:val="006733E1"/>
    <w:rsid w:val="00673470"/>
    <w:rsid w:val="00673505"/>
    <w:rsid w:val="006735C5"/>
    <w:rsid w:val="00673604"/>
    <w:rsid w:val="00673610"/>
    <w:rsid w:val="00673738"/>
    <w:rsid w:val="00673795"/>
    <w:rsid w:val="006737C3"/>
    <w:rsid w:val="0067380E"/>
    <w:rsid w:val="00673893"/>
    <w:rsid w:val="006738E6"/>
    <w:rsid w:val="006739CC"/>
    <w:rsid w:val="00673A40"/>
    <w:rsid w:val="00673A61"/>
    <w:rsid w:val="00673A8F"/>
    <w:rsid w:val="00673B0C"/>
    <w:rsid w:val="00673B64"/>
    <w:rsid w:val="00673C5A"/>
    <w:rsid w:val="00673C92"/>
    <w:rsid w:val="00673DB9"/>
    <w:rsid w:val="00673DCC"/>
    <w:rsid w:val="00673E48"/>
    <w:rsid w:val="00673E79"/>
    <w:rsid w:val="00673E84"/>
    <w:rsid w:val="00673ECD"/>
    <w:rsid w:val="00673F07"/>
    <w:rsid w:val="00673F1A"/>
    <w:rsid w:val="00673F2A"/>
    <w:rsid w:val="00673F64"/>
    <w:rsid w:val="0067401A"/>
    <w:rsid w:val="006740B3"/>
    <w:rsid w:val="006740D4"/>
    <w:rsid w:val="0067417A"/>
    <w:rsid w:val="006741AF"/>
    <w:rsid w:val="00674218"/>
    <w:rsid w:val="006742BF"/>
    <w:rsid w:val="00674377"/>
    <w:rsid w:val="006743C8"/>
    <w:rsid w:val="006743DB"/>
    <w:rsid w:val="00674477"/>
    <w:rsid w:val="00674521"/>
    <w:rsid w:val="0067454E"/>
    <w:rsid w:val="006745AB"/>
    <w:rsid w:val="00674699"/>
    <w:rsid w:val="00674758"/>
    <w:rsid w:val="006747F1"/>
    <w:rsid w:val="006747FC"/>
    <w:rsid w:val="00674864"/>
    <w:rsid w:val="0067493C"/>
    <w:rsid w:val="00674AA0"/>
    <w:rsid w:val="00674AB6"/>
    <w:rsid w:val="00674BCA"/>
    <w:rsid w:val="00674C3D"/>
    <w:rsid w:val="00674C48"/>
    <w:rsid w:val="00674C58"/>
    <w:rsid w:val="00674C7A"/>
    <w:rsid w:val="00674D18"/>
    <w:rsid w:val="00674D52"/>
    <w:rsid w:val="00674DD0"/>
    <w:rsid w:val="00674E02"/>
    <w:rsid w:val="00674F71"/>
    <w:rsid w:val="00674FDD"/>
    <w:rsid w:val="0067508F"/>
    <w:rsid w:val="00675179"/>
    <w:rsid w:val="006751A1"/>
    <w:rsid w:val="006751F2"/>
    <w:rsid w:val="006752DC"/>
    <w:rsid w:val="0067531B"/>
    <w:rsid w:val="006753F6"/>
    <w:rsid w:val="00675496"/>
    <w:rsid w:val="006754D3"/>
    <w:rsid w:val="006755A3"/>
    <w:rsid w:val="006755EF"/>
    <w:rsid w:val="00675633"/>
    <w:rsid w:val="006756E4"/>
    <w:rsid w:val="006757B7"/>
    <w:rsid w:val="006757C7"/>
    <w:rsid w:val="006759C3"/>
    <w:rsid w:val="00675A7C"/>
    <w:rsid w:val="00675A88"/>
    <w:rsid w:val="00675AAC"/>
    <w:rsid w:val="00675AE5"/>
    <w:rsid w:val="00675B1D"/>
    <w:rsid w:val="00675B2F"/>
    <w:rsid w:val="00675B69"/>
    <w:rsid w:val="00675B8C"/>
    <w:rsid w:val="00675BBD"/>
    <w:rsid w:val="00675C17"/>
    <w:rsid w:val="00675D60"/>
    <w:rsid w:val="00675E54"/>
    <w:rsid w:val="00675EFE"/>
    <w:rsid w:val="00675F55"/>
    <w:rsid w:val="00676029"/>
    <w:rsid w:val="006760CA"/>
    <w:rsid w:val="006760F7"/>
    <w:rsid w:val="0067618A"/>
    <w:rsid w:val="006761E9"/>
    <w:rsid w:val="0067626F"/>
    <w:rsid w:val="00676404"/>
    <w:rsid w:val="00676412"/>
    <w:rsid w:val="00676470"/>
    <w:rsid w:val="0067648A"/>
    <w:rsid w:val="006764BA"/>
    <w:rsid w:val="00676540"/>
    <w:rsid w:val="00676563"/>
    <w:rsid w:val="006766E9"/>
    <w:rsid w:val="00676744"/>
    <w:rsid w:val="00676805"/>
    <w:rsid w:val="00676826"/>
    <w:rsid w:val="00676A18"/>
    <w:rsid w:val="00676A4C"/>
    <w:rsid w:val="00676BD9"/>
    <w:rsid w:val="00676BF7"/>
    <w:rsid w:val="00676CF2"/>
    <w:rsid w:val="00676D22"/>
    <w:rsid w:val="00676D49"/>
    <w:rsid w:val="00676D4C"/>
    <w:rsid w:val="00676D51"/>
    <w:rsid w:val="00676F15"/>
    <w:rsid w:val="00676F42"/>
    <w:rsid w:val="00676FA1"/>
    <w:rsid w:val="00677019"/>
    <w:rsid w:val="0067704A"/>
    <w:rsid w:val="0067704C"/>
    <w:rsid w:val="00677104"/>
    <w:rsid w:val="00677110"/>
    <w:rsid w:val="006771AA"/>
    <w:rsid w:val="006771F4"/>
    <w:rsid w:val="0067726B"/>
    <w:rsid w:val="006772C3"/>
    <w:rsid w:val="006772F2"/>
    <w:rsid w:val="006773A9"/>
    <w:rsid w:val="00677534"/>
    <w:rsid w:val="00677535"/>
    <w:rsid w:val="00677572"/>
    <w:rsid w:val="006775EE"/>
    <w:rsid w:val="0067770E"/>
    <w:rsid w:val="00677745"/>
    <w:rsid w:val="0067781A"/>
    <w:rsid w:val="00677849"/>
    <w:rsid w:val="006778E7"/>
    <w:rsid w:val="00677956"/>
    <w:rsid w:val="00677969"/>
    <w:rsid w:val="006779C6"/>
    <w:rsid w:val="00677A8B"/>
    <w:rsid w:val="00677B40"/>
    <w:rsid w:val="00677B7E"/>
    <w:rsid w:val="00677BDB"/>
    <w:rsid w:val="00677CA4"/>
    <w:rsid w:val="00677D59"/>
    <w:rsid w:val="00677D5F"/>
    <w:rsid w:val="00677DB4"/>
    <w:rsid w:val="00677DC2"/>
    <w:rsid w:val="00677DC4"/>
    <w:rsid w:val="00677DDF"/>
    <w:rsid w:val="00677E19"/>
    <w:rsid w:val="00677E6F"/>
    <w:rsid w:val="00677E98"/>
    <w:rsid w:val="00677F26"/>
    <w:rsid w:val="00680099"/>
    <w:rsid w:val="006800F6"/>
    <w:rsid w:val="0068015D"/>
    <w:rsid w:val="006806AD"/>
    <w:rsid w:val="006806C4"/>
    <w:rsid w:val="0068073C"/>
    <w:rsid w:val="00680740"/>
    <w:rsid w:val="00680765"/>
    <w:rsid w:val="006807F4"/>
    <w:rsid w:val="006808E9"/>
    <w:rsid w:val="0068098F"/>
    <w:rsid w:val="006809B9"/>
    <w:rsid w:val="00680A24"/>
    <w:rsid w:val="00680AB7"/>
    <w:rsid w:val="00680B26"/>
    <w:rsid w:val="00680BA1"/>
    <w:rsid w:val="00680C38"/>
    <w:rsid w:val="00680C6E"/>
    <w:rsid w:val="00680D50"/>
    <w:rsid w:val="00680D65"/>
    <w:rsid w:val="00680DCB"/>
    <w:rsid w:val="00680E29"/>
    <w:rsid w:val="00680EAA"/>
    <w:rsid w:val="00680FAB"/>
    <w:rsid w:val="00680FAF"/>
    <w:rsid w:val="00681150"/>
    <w:rsid w:val="00681164"/>
    <w:rsid w:val="006811D9"/>
    <w:rsid w:val="00681259"/>
    <w:rsid w:val="006812F1"/>
    <w:rsid w:val="00681423"/>
    <w:rsid w:val="006814A0"/>
    <w:rsid w:val="006814A3"/>
    <w:rsid w:val="006814B9"/>
    <w:rsid w:val="006814E6"/>
    <w:rsid w:val="0068150C"/>
    <w:rsid w:val="00681512"/>
    <w:rsid w:val="006815BF"/>
    <w:rsid w:val="006816EA"/>
    <w:rsid w:val="00681723"/>
    <w:rsid w:val="006817D7"/>
    <w:rsid w:val="0068183E"/>
    <w:rsid w:val="006818D5"/>
    <w:rsid w:val="006818E2"/>
    <w:rsid w:val="006818FF"/>
    <w:rsid w:val="00681914"/>
    <w:rsid w:val="006819F2"/>
    <w:rsid w:val="00681A52"/>
    <w:rsid w:val="00681BBC"/>
    <w:rsid w:val="00681C4B"/>
    <w:rsid w:val="00681C76"/>
    <w:rsid w:val="00681CC7"/>
    <w:rsid w:val="00681D36"/>
    <w:rsid w:val="00681D37"/>
    <w:rsid w:val="00681D40"/>
    <w:rsid w:val="00681D98"/>
    <w:rsid w:val="00681EA1"/>
    <w:rsid w:val="00681EA7"/>
    <w:rsid w:val="00681F0B"/>
    <w:rsid w:val="00682051"/>
    <w:rsid w:val="006820CB"/>
    <w:rsid w:val="00682198"/>
    <w:rsid w:val="006821FE"/>
    <w:rsid w:val="006822E1"/>
    <w:rsid w:val="00682389"/>
    <w:rsid w:val="006823C9"/>
    <w:rsid w:val="006824DA"/>
    <w:rsid w:val="00682619"/>
    <w:rsid w:val="00682784"/>
    <w:rsid w:val="0068282A"/>
    <w:rsid w:val="0068287C"/>
    <w:rsid w:val="006828EE"/>
    <w:rsid w:val="00682A85"/>
    <w:rsid w:val="00682ABF"/>
    <w:rsid w:val="00682AC9"/>
    <w:rsid w:val="00682AE0"/>
    <w:rsid w:val="00682B3A"/>
    <w:rsid w:val="00682CC3"/>
    <w:rsid w:val="00682CD4"/>
    <w:rsid w:val="00682D03"/>
    <w:rsid w:val="00682D41"/>
    <w:rsid w:val="00682D8D"/>
    <w:rsid w:val="00682DA2"/>
    <w:rsid w:val="00682E49"/>
    <w:rsid w:val="00682E4D"/>
    <w:rsid w:val="00682E5D"/>
    <w:rsid w:val="00682E7C"/>
    <w:rsid w:val="00682EA6"/>
    <w:rsid w:val="00682EB4"/>
    <w:rsid w:val="00682EBD"/>
    <w:rsid w:val="00682F1D"/>
    <w:rsid w:val="00683142"/>
    <w:rsid w:val="0068315D"/>
    <w:rsid w:val="006831B1"/>
    <w:rsid w:val="006831DD"/>
    <w:rsid w:val="006831F4"/>
    <w:rsid w:val="0068320B"/>
    <w:rsid w:val="00683277"/>
    <w:rsid w:val="00683361"/>
    <w:rsid w:val="006833EA"/>
    <w:rsid w:val="00683607"/>
    <w:rsid w:val="006836AC"/>
    <w:rsid w:val="0068376F"/>
    <w:rsid w:val="006837F9"/>
    <w:rsid w:val="00683872"/>
    <w:rsid w:val="00683893"/>
    <w:rsid w:val="006838A9"/>
    <w:rsid w:val="00683956"/>
    <w:rsid w:val="00683AA7"/>
    <w:rsid w:val="00683BCA"/>
    <w:rsid w:val="00683C8D"/>
    <w:rsid w:val="00683D40"/>
    <w:rsid w:val="00683D90"/>
    <w:rsid w:val="00683D9B"/>
    <w:rsid w:val="00683DCB"/>
    <w:rsid w:val="00683ED3"/>
    <w:rsid w:val="00683ED8"/>
    <w:rsid w:val="00683F12"/>
    <w:rsid w:val="00683F13"/>
    <w:rsid w:val="00683F6E"/>
    <w:rsid w:val="00683FA5"/>
    <w:rsid w:val="00684025"/>
    <w:rsid w:val="0068403D"/>
    <w:rsid w:val="00684091"/>
    <w:rsid w:val="006840B8"/>
    <w:rsid w:val="006840CD"/>
    <w:rsid w:val="00684187"/>
    <w:rsid w:val="006841ED"/>
    <w:rsid w:val="00684204"/>
    <w:rsid w:val="006842CB"/>
    <w:rsid w:val="0068437B"/>
    <w:rsid w:val="006843E7"/>
    <w:rsid w:val="00684414"/>
    <w:rsid w:val="00684415"/>
    <w:rsid w:val="0068448A"/>
    <w:rsid w:val="006845DC"/>
    <w:rsid w:val="00684607"/>
    <w:rsid w:val="0068463C"/>
    <w:rsid w:val="00684694"/>
    <w:rsid w:val="0068483E"/>
    <w:rsid w:val="0068489C"/>
    <w:rsid w:val="0068490C"/>
    <w:rsid w:val="00684921"/>
    <w:rsid w:val="00684A0C"/>
    <w:rsid w:val="00684A33"/>
    <w:rsid w:val="00684A64"/>
    <w:rsid w:val="00684A97"/>
    <w:rsid w:val="00684AA0"/>
    <w:rsid w:val="00684B05"/>
    <w:rsid w:val="00684C07"/>
    <w:rsid w:val="00684C6B"/>
    <w:rsid w:val="00684CA7"/>
    <w:rsid w:val="00684CDB"/>
    <w:rsid w:val="00684D71"/>
    <w:rsid w:val="00684DA0"/>
    <w:rsid w:val="00684E8B"/>
    <w:rsid w:val="00684FE7"/>
    <w:rsid w:val="00685027"/>
    <w:rsid w:val="00685160"/>
    <w:rsid w:val="00685193"/>
    <w:rsid w:val="006851BC"/>
    <w:rsid w:val="006851C2"/>
    <w:rsid w:val="00685255"/>
    <w:rsid w:val="00685280"/>
    <w:rsid w:val="006852D4"/>
    <w:rsid w:val="0068534A"/>
    <w:rsid w:val="006853C6"/>
    <w:rsid w:val="00685409"/>
    <w:rsid w:val="00685516"/>
    <w:rsid w:val="006856FF"/>
    <w:rsid w:val="0068572B"/>
    <w:rsid w:val="00685749"/>
    <w:rsid w:val="00685808"/>
    <w:rsid w:val="0068589A"/>
    <w:rsid w:val="006858C3"/>
    <w:rsid w:val="0068598F"/>
    <w:rsid w:val="00685A18"/>
    <w:rsid w:val="00685AF3"/>
    <w:rsid w:val="00685C56"/>
    <w:rsid w:val="00685C78"/>
    <w:rsid w:val="00685CB8"/>
    <w:rsid w:val="00685CCA"/>
    <w:rsid w:val="00685CFB"/>
    <w:rsid w:val="00685D15"/>
    <w:rsid w:val="00685D1D"/>
    <w:rsid w:val="00685D56"/>
    <w:rsid w:val="00685D65"/>
    <w:rsid w:val="00685DF8"/>
    <w:rsid w:val="00685F07"/>
    <w:rsid w:val="0068609E"/>
    <w:rsid w:val="00686145"/>
    <w:rsid w:val="006861BB"/>
    <w:rsid w:val="00686294"/>
    <w:rsid w:val="00686297"/>
    <w:rsid w:val="00686383"/>
    <w:rsid w:val="006863CC"/>
    <w:rsid w:val="006864F3"/>
    <w:rsid w:val="00686657"/>
    <w:rsid w:val="006867BE"/>
    <w:rsid w:val="006867C9"/>
    <w:rsid w:val="006867F5"/>
    <w:rsid w:val="0068689B"/>
    <w:rsid w:val="006868FC"/>
    <w:rsid w:val="00686938"/>
    <w:rsid w:val="00686BF3"/>
    <w:rsid w:val="00686C26"/>
    <w:rsid w:val="00686C6C"/>
    <w:rsid w:val="00686C7B"/>
    <w:rsid w:val="00686CA1"/>
    <w:rsid w:val="00686D34"/>
    <w:rsid w:val="00686D72"/>
    <w:rsid w:val="00686DE5"/>
    <w:rsid w:val="00686DF4"/>
    <w:rsid w:val="00686E34"/>
    <w:rsid w:val="00686E39"/>
    <w:rsid w:val="00686ED0"/>
    <w:rsid w:val="00686EDC"/>
    <w:rsid w:val="00686EE9"/>
    <w:rsid w:val="00686FD2"/>
    <w:rsid w:val="00686FD9"/>
    <w:rsid w:val="00687009"/>
    <w:rsid w:val="0068707B"/>
    <w:rsid w:val="0068710A"/>
    <w:rsid w:val="0068713B"/>
    <w:rsid w:val="0068719F"/>
    <w:rsid w:val="006872F3"/>
    <w:rsid w:val="006873D4"/>
    <w:rsid w:val="006873F9"/>
    <w:rsid w:val="00687402"/>
    <w:rsid w:val="00687458"/>
    <w:rsid w:val="00687495"/>
    <w:rsid w:val="00687530"/>
    <w:rsid w:val="00687546"/>
    <w:rsid w:val="006875A0"/>
    <w:rsid w:val="0068767C"/>
    <w:rsid w:val="00687700"/>
    <w:rsid w:val="00687777"/>
    <w:rsid w:val="006877BA"/>
    <w:rsid w:val="0068780D"/>
    <w:rsid w:val="00687855"/>
    <w:rsid w:val="00687985"/>
    <w:rsid w:val="00687A05"/>
    <w:rsid w:val="00687A60"/>
    <w:rsid w:val="00687AB7"/>
    <w:rsid w:val="00687B2F"/>
    <w:rsid w:val="00687B4F"/>
    <w:rsid w:val="00687C2B"/>
    <w:rsid w:val="00687C8C"/>
    <w:rsid w:val="00687CA5"/>
    <w:rsid w:val="00687CBC"/>
    <w:rsid w:val="00687D50"/>
    <w:rsid w:val="00687EEF"/>
    <w:rsid w:val="00687FB3"/>
    <w:rsid w:val="00687FD7"/>
    <w:rsid w:val="00687FDC"/>
    <w:rsid w:val="00690006"/>
    <w:rsid w:val="006900D0"/>
    <w:rsid w:val="00690102"/>
    <w:rsid w:val="00690165"/>
    <w:rsid w:val="006901F1"/>
    <w:rsid w:val="00690319"/>
    <w:rsid w:val="00690332"/>
    <w:rsid w:val="0069036F"/>
    <w:rsid w:val="006904C1"/>
    <w:rsid w:val="006904FD"/>
    <w:rsid w:val="00690519"/>
    <w:rsid w:val="00690527"/>
    <w:rsid w:val="0069058E"/>
    <w:rsid w:val="006905A6"/>
    <w:rsid w:val="00690621"/>
    <w:rsid w:val="00690641"/>
    <w:rsid w:val="00690657"/>
    <w:rsid w:val="0069066A"/>
    <w:rsid w:val="00690684"/>
    <w:rsid w:val="00690694"/>
    <w:rsid w:val="006907D5"/>
    <w:rsid w:val="006907FE"/>
    <w:rsid w:val="006908CB"/>
    <w:rsid w:val="00690902"/>
    <w:rsid w:val="0069098A"/>
    <w:rsid w:val="00690995"/>
    <w:rsid w:val="00690ADB"/>
    <w:rsid w:val="00690B62"/>
    <w:rsid w:val="00690D5B"/>
    <w:rsid w:val="00690D5C"/>
    <w:rsid w:val="00690E36"/>
    <w:rsid w:val="00690E5E"/>
    <w:rsid w:val="00690EA5"/>
    <w:rsid w:val="00690F7E"/>
    <w:rsid w:val="00690F84"/>
    <w:rsid w:val="00691028"/>
    <w:rsid w:val="006910E1"/>
    <w:rsid w:val="00691128"/>
    <w:rsid w:val="00691155"/>
    <w:rsid w:val="00691166"/>
    <w:rsid w:val="00691243"/>
    <w:rsid w:val="00691272"/>
    <w:rsid w:val="006912C8"/>
    <w:rsid w:val="0069136E"/>
    <w:rsid w:val="006913C4"/>
    <w:rsid w:val="00691437"/>
    <w:rsid w:val="0069158F"/>
    <w:rsid w:val="006915CB"/>
    <w:rsid w:val="006915F2"/>
    <w:rsid w:val="00691618"/>
    <w:rsid w:val="00691677"/>
    <w:rsid w:val="006916A6"/>
    <w:rsid w:val="00691730"/>
    <w:rsid w:val="0069175B"/>
    <w:rsid w:val="00691814"/>
    <w:rsid w:val="0069187E"/>
    <w:rsid w:val="0069189B"/>
    <w:rsid w:val="006918EF"/>
    <w:rsid w:val="00691917"/>
    <w:rsid w:val="00691A1B"/>
    <w:rsid w:val="00691A2A"/>
    <w:rsid w:val="00691AE0"/>
    <w:rsid w:val="00691B74"/>
    <w:rsid w:val="00691B91"/>
    <w:rsid w:val="00691BCC"/>
    <w:rsid w:val="00691C5B"/>
    <w:rsid w:val="00691D7D"/>
    <w:rsid w:val="00691E36"/>
    <w:rsid w:val="00691EDF"/>
    <w:rsid w:val="00691EF1"/>
    <w:rsid w:val="0069203C"/>
    <w:rsid w:val="00692051"/>
    <w:rsid w:val="00692066"/>
    <w:rsid w:val="00692093"/>
    <w:rsid w:val="00692106"/>
    <w:rsid w:val="00692127"/>
    <w:rsid w:val="0069216D"/>
    <w:rsid w:val="006921AE"/>
    <w:rsid w:val="006922A0"/>
    <w:rsid w:val="00692304"/>
    <w:rsid w:val="0069231A"/>
    <w:rsid w:val="006923EF"/>
    <w:rsid w:val="00692578"/>
    <w:rsid w:val="006925AF"/>
    <w:rsid w:val="00692676"/>
    <w:rsid w:val="00692691"/>
    <w:rsid w:val="006926A2"/>
    <w:rsid w:val="00692709"/>
    <w:rsid w:val="00692710"/>
    <w:rsid w:val="0069274D"/>
    <w:rsid w:val="00692764"/>
    <w:rsid w:val="00692820"/>
    <w:rsid w:val="0069298D"/>
    <w:rsid w:val="0069299E"/>
    <w:rsid w:val="006929E7"/>
    <w:rsid w:val="00692A96"/>
    <w:rsid w:val="00692AAB"/>
    <w:rsid w:val="00692ACD"/>
    <w:rsid w:val="00692AD3"/>
    <w:rsid w:val="00692C39"/>
    <w:rsid w:val="00692C6D"/>
    <w:rsid w:val="00692C7A"/>
    <w:rsid w:val="00692D65"/>
    <w:rsid w:val="00692DB5"/>
    <w:rsid w:val="00692E6A"/>
    <w:rsid w:val="00692ED7"/>
    <w:rsid w:val="00692F3E"/>
    <w:rsid w:val="00692F40"/>
    <w:rsid w:val="00692F57"/>
    <w:rsid w:val="00692F8B"/>
    <w:rsid w:val="00692FE5"/>
    <w:rsid w:val="006930AF"/>
    <w:rsid w:val="0069329D"/>
    <w:rsid w:val="006932AB"/>
    <w:rsid w:val="00693304"/>
    <w:rsid w:val="0069335D"/>
    <w:rsid w:val="00693370"/>
    <w:rsid w:val="00693397"/>
    <w:rsid w:val="006933E6"/>
    <w:rsid w:val="00693418"/>
    <w:rsid w:val="00693472"/>
    <w:rsid w:val="006934EB"/>
    <w:rsid w:val="00693525"/>
    <w:rsid w:val="006935EB"/>
    <w:rsid w:val="006935ED"/>
    <w:rsid w:val="00693616"/>
    <w:rsid w:val="00693648"/>
    <w:rsid w:val="006936A0"/>
    <w:rsid w:val="006936F0"/>
    <w:rsid w:val="0069375B"/>
    <w:rsid w:val="0069378F"/>
    <w:rsid w:val="006937AF"/>
    <w:rsid w:val="006937BC"/>
    <w:rsid w:val="006937DF"/>
    <w:rsid w:val="006937ED"/>
    <w:rsid w:val="00693819"/>
    <w:rsid w:val="006938A5"/>
    <w:rsid w:val="00693933"/>
    <w:rsid w:val="00693A5C"/>
    <w:rsid w:val="00693B19"/>
    <w:rsid w:val="00693BDD"/>
    <w:rsid w:val="00693D43"/>
    <w:rsid w:val="00693DA3"/>
    <w:rsid w:val="00693DD3"/>
    <w:rsid w:val="00693E07"/>
    <w:rsid w:val="00693E8D"/>
    <w:rsid w:val="00693E9A"/>
    <w:rsid w:val="00693EA8"/>
    <w:rsid w:val="00693F97"/>
    <w:rsid w:val="00693FA3"/>
    <w:rsid w:val="00693FC2"/>
    <w:rsid w:val="0069402B"/>
    <w:rsid w:val="0069402D"/>
    <w:rsid w:val="0069405E"/>
    <w:rsid w:val="0069411D"/>
    <w:rsid w:val="00694131"/>
    <w:rsid w:val="0069415B"/>
    <w:rsid w:val="00694177"/>
    <w:rsid w:val="006941E3"/>
    <w:rsid w:val="006941E7"/>
    <w:rsid w:val="0069432C"/>
    <w:rsid w:val="006944C7"/>
    <w:rsid w:val="0069463A"/>
    <w:rsid w:val="00694655"/>
    <w:rsid w:val="006946B1"/>
    <w:rsid w:val="0069473F"/>
    <w:rsid w:val="00694850"/>
    <w:rsid w:val="00694864"/>
    <w:rsid w:val="00694883"/>
    <w:rsid w:val="00694887"/>
    <w:rsid w:val="006949CF"/>
    <w:rsid w:val="00694A83"/>
    <w:rsid w:val="00694AB6"/>
    <w:rsid w:val="00694B10"/>
    <w:rsid w:val="00694B5E"/>
    <w:rsid w:val="00694B7E"/>
    <w:rsid w:val="00694C44"/>
    <w:rsid w:val="00694C48"/>
    <w:rsid w:val="00694C65"/>
    <w:rsid w:val="00694D37"/>
    <w:rsid w:val="00694DCA"/>
    <w:rsid w:val="00694E31"/>
    <w:rsid w:val="00694F7D"/>
    <w:rsid w:val="00695065"/>
    <w:rsid w:val="006950CB"/>
    <w:rsid w:val="00695100"/>
    <w:rsid w:val="00695114"/>
    <w:rsid w:val="0069519C"/>
    <w:rsid w:val="006951D9"/>
    <w:rsid w:val="006951E4"/>
    <w:rsid w:val="00695240"/>
    <w:rsid w:val="00695262"/>
    <w:rsid w:val="006952BB"/>
    <w:rsid w:val="006952E4"/>
    <w:rsid w:val="00695395"/>
    <w:rsid w:val="006953EF"/>
    <w:rsid w:val="00695441"/>
    <w:rsid w:val="006954EE"/>
    <w:rsid w:val="00695525"/>
    <w:rsid w:val="00695556"/>
    <w:rsid w:val="00695566"/>
    <w:rsid w:val="006955B6"/>
    <w:rsid w:val="00695667"/>
    <w:rsid w:val="00695836"/>
    <w:rsid w:val="00695841"/>
    <w:rsid w:val="00695882"/>
    <w:rsid w:val="00695884"/>
    <w:rsid w:val="00695909"/>
    <w:rsid w:val="00695921"/>
    <w:rsid w:val="0069596F"/>
    <w:rsid w:val="006959BD"/>
    <w:rsid w:val="006959CB"/>
    <w:rsid w:val="00695A69"/>
    <w:rsid w:val="00695B12"/>
    <w:rsid w:val="00695BEF"/>
    <w:rsid w:val="00695E0B"/>
    <w:rsid w:val="00695EAD"/>
    <w:rsid w:val="00696242"/>
    <w:rsid w:val="0069646A"/>
    <w:rsid w:val="0069649D"/>
    <w:rsid w:val="00696502"/>
    <w:rsid w:val="006965B9"/>
    <w:rsid w:val="006965E0"/>
    <w:rsid w:val="00696640"/>
    <w:rsid w:val="006966D9"/>
    <w:rsid w:val="00696880"/>
    <w:rsid w:val="006968DE"/>
    <w:rsid w:val="006968FD"/>
    <w:rsid w:val="00696A56"/>
    <w:rsid w:val="00696A61"/>
    <w:rsid w:val="00696A76"/>
    <w:rsid w:val="00696B06"/>
    <w:rsid w:val="00696B64"/>
    <w:rsid w:val="00696CBA"/>
    <w:rsid w:val="00696CE0"/>
    <w:rsid w:val="00696D28"/>
    <w:rsid w:val="00696D87"/>
    <w:rsid w:val="00696E3D"/>
    <w:rsid w:val="00696F11"/>
    <w:rsid w:val="00696F15"/>
    <w:rsid w:val="00696F1E"/>
    <w:rsid w:val="00696F2E"/>
    <w:rsid w:val="006970DC"/>
    <w:rsid w:val="0069713A"/>
    <w:rsid w:val="006971C6"/>
    <w:rsid w:val="00697277"/>
    <w:rsid w:val="00697290"/>
    <w:rsid w:val="006972E1"/>
    <w:rsid w:val="0069734D"/>
    <w:rsid w:val="00697379"/>
    <w:rsid w:val="0069739C"/>
    <w:rsid w:val="00697499"/>
    <w:rsid w:val="00697505"/>
    <w:rsid w:val="0069764D"/>
    <w:rsid w:val="006976C5"/>
    <w:rsid w:val="00697737"/>
    <w:rsid w:val="00697741"/>
    <w:rsid w:val="00697799"/>
    <w:rsid w:val="006977AC"/>
    <w:rsid w:val="006977B9"/>
    <w:rsid w:val="0069782C"/>
    <w:rsid w:val="00697845"/>
    <w:rsid w:val="0069786E"/>
    <w:rsid w:val="00697881"/>
    <w:rsid w:val="0069794C"/>
    <w:rsid w:val="00697B74"/>
    <w:rsid w:val="00697C1F"/>
    <w:rsid w:val="00697C6E"/>
    <w:rsid w:val="00697C9F"/>
    <w:rsid w:val="00697CBC"/>
    <w:rsid w:val="00697D2B"/>
    <w:rsid w:val="00697DAF"/>
    <w:rsid w:val="00697E1B"/>
    <w:rsid w:val="00697E31"/>
    <w:rsid w:val="00697E56"/>
    <w:rsid w:val="00697E5F"/>
    <w:rsid w:val="00697E88"/>
    <w:rsid w:val="00697FC8"/>
    <w:rsid w:val="006A001D"/>
    <w:rsid w:val="006A0036"/>
    <w:rsid w:val="006A00CC"/>
    <w:rsid w:val="006A00D3"/>
    <w:rsid w:val="006A0100"/>
    <w:rsid w:val="006A010B"/>
    <w:rsid w:val="006A0146"/>
    <w:rsid w:val="006A0271"/>
    <w:rsid w:val="006A0273"/>
    <w:rsid w:val="006A0343"/>
    <w:rsid w:val="006A035D"/>
    <w:rsid w:val="006A036B"/>
    <w:rsid w:val="006A0393"/>
    <w:rsid w:val="006A039B"/>
    <w:rsid w:val="006A04DE"/>
    <w:rsid w:val="006A0513"/>
    <w:rsid w:val="006A0587"/>
    <w:rsid w:val="006A05C3"/>
    <w:rsid w:val="006A0644"/>
    <w:rsid w:val="006A07A3"/>
    <w:rsid w:val="006A07B2"/>
    <w:rsid w:val="006A0895"/>
    <w:rsid w:val="006A091D"/>
    <w:rsid w:val="006A0950"/>
    <w:rsid w:val="006A0A77"/>
    <w:rsid w:val="006A0A7D"/>
    <w:rsid w:val="006A0B4A"/>
    <w:rsid w:val="006A0CB3"/>
    <w:rsid w:val="006A0CFC"/>
    <w:rsid w:val="006A0D36"/>
    <w:rsid w:val="006A0D53"/>
    <w:rsid w:val="006A0D77"/>
    <w:rsid w:val="006A0D79"/>
    <w:rsid w:val="006A0DE2"/>
    <w:rsid w:val="006A0E04"/>
    <w:rsid w:val="006A0EF1"/>
    <w:rsid w:val="006A0F65"/>
    <w:rsid w:val="006A0F7D"/>
    <w:rsid w:val="006A0F8D"/>
    <w:rsid w:val="006A1089"/>
    <w:rsid w:val="006A10E3"/>
    <w:rsid w:val="006A1147"/>
    <w:rsid w:val="006A1180"/>
    <w:rsid w:val="006A119E"/>
    <w:rsid w:val="006A1247"/>
    <w:rsid w:val="006A1298"/>
    <w:rsid w:val="006A1354"/>
    <w:rsid w:val="006A1399"/>
    <w:rsid w:val="006A1518"/>
    <w:rsid w:val="006A1522"/>
    <w:rsid w:val="006A15C3"/>
    <w:rsid w:val="006A15D5"/>
    <w:rsid w:val="006A15F0"/>
    <w:rsid w:val="006A16A5"/>
    <w:rsid w:val="006A16F3"/>
    <w:rsid w:val="006A16F8"/>
    <w:rsid w:val="006A1717"/>
    <w:rsid w:val="006A173E"/>
    <w:rsid w:val="006A17BC"/>
    <w:rsid w:val="006A17EE"/>
    <w:rsid w:val="006A17FC"/>
    <w:rsid w:val="006A1809"/>
    <w:rsid w:val="006A1815"/>
    <w:rsid w:val="006A1861"/>
    <w:rsid w:val="006A1868"/>
    <w:rsid w:val="006A18B4"/>
    <w:rsid w:val="006A18D0"/>
    <w:rsid w:val="006A1912"/>
    <w:rsid w:val="006A1978"/>
    <w:rsid w:val="006A1B2B"/>
    <w:rsid w:val="006A1BFE"/>
    <w:rsid w:val="006A1C03"/>
    <w:rsid w:val="006A1C73"/>
    <w:rsid w:val="006A1C8B"/>
    <w:rsid w:val="006A1DCC"/>
    <w:rsid w:val="006A1E21"/>
    <w:rsid w:val="006A1F36"/>
    <w:rsid w:val="006A1F83"/>
    <w:rsid w:val="006A209C"/>
    <w:rsid w:val="006A20B7"/>
    <w:rsid w:val="006A21BF"/>
    <w:rsid w:val="006A21EE"/>
    <w:rsid w:val="006A2211"/>
    <w:rsid w:val="006A231A"/>
    <w:rsid w:val="006A2362"/>
    <w:rsid w:val="006A23C3"/>
    <w:rsid w:val="006A23FE"/>
    <w:rsid w:val="006A2521"/>
    <w:rsid w:val="006A2527"/>
    <w:rsid w:val="006A2634"/>
    <w:rsid w:val="006A26F1"/>
    <w:rsid w:val="006A289C"/>
    <w:rsid w:val="006A28D1"/>
    <w:rsid w:val="006A2966"/>
    <w:rsid w:val="006A2A4C"/>
    <w:rsid w:val="006A2B7D"/>
    <w:rsid w:val="006A2D3C"/>
    <w:rsid w:val="006A2D79"/>
    <w:rsid w:val="006A2EA0"/>
    <w:rsid w:val="006A2EE7"/>
    <w:rsid w:val="006A2F60"/>
    <w:rsid w:val="006A2F85"/>
    <w:rsid w:val="006A2F9A"/>
    <w:rsid w:val="006A2FCD"/>
    <w:rsid w:val="006A3017"/>
    <w:rsid w:val="006A323A"/>
    <w:rsid w:val="006A345C"/>
    <w:rsid w:val="006A34F4"/>
    <w:rsid w:val="006A3564"/>
    <w:rsid w:val="006A357F"/>
    <w:rsid w:val="006A358E"/>
    <w:rsid w:val="006A3633"/>
    <w:rsid w:val="006A3661"/>
    <w:rsid w:val="006A3744"/>
    <w:rsid w:val="006A388B"/>
    <w:rsid w:val="006A38CA"/>
    <w:rsid w:val="006A3925"/>
    <w:rsid w:val="006A3A31"/>
    <w:rsid w:val="006A3ABD"/>
    <w:rsid w:val="006A3AC6"/>
    <w:rsid w:val="006A3B36"/>
    <w:rsid w:val="006A3B86"/>
    <w:rsid w:val="006A3D2A"/>
    <w:rsid w:val="006A3D96"/>
    <w:rsid w:val="006A3DEF"/>
    <w:rsid w:val="006A3E32"/>
    <w:rsid w:val="006A3EC3"/>
    <w:rsid w:val="006A3FA2"/>
    <w:rsid w:val="006A4022"/>
    <w:rsid w:val="006A4076"/>
    <w:rsid w:val="006A409A"/>
    <w:rsid w:val="006A416C"/>
    <w:rsid w:val="006A423D"/>
    <w:rsid w:val="006A43A0"/>
    <w:rsid w:val="006A444F"/>
    <w:rsid w:val="006A452C"/>
    <w:rsid w:val="006A45E7"/>
    <w:rsid w:val="006A4798"/>
    <w:rsid w:val="006A47DA"/>
    <w:rsid w:val="006A4892"/>
    <w:rsid w:val="006A48AE"/>
    <w:rsid w:val="006A4973"/>
    <w:rsid w:val="006A497D"/>
    <w:rsid w:val="006A49B3"/>
    <w:rsid w:val="006A4ADF"/>
    <w:rsid w:val="006A4CFF"/>
    <w:rsid w:val="006A4D86"/>
    <w:rsid w:val="006A4DB3"/>
    <w:rsid w:val="006A4E1F"/>
    <w:rsid w:val="006A4EB8"/>
    <w:rsid w:val="006A4ED0"/>
    <w:rsid w:val="006A4ED6"/>
    <w:rsid w:val="006A4F17"/>
    <w:rsid w:val="006A4FCD"/>
    <w:rsid w:val="006A4FFD"/>
    <w:rsid w:val="006A511B"/>
    <w:rsid w:val="006A5133"/>
    <w:rsid w:val="006A51AE"/>
    <w:rsid w:val="006A526F"/>
    <w:rsid w:val="006A5309"/>
    <w:rsid w:val="006A5316"/>
    <w:rsid w:val="006A533A"/>
    <w:rsid w:val="006A5427"/>
    <w:rsid w:val="006A5450"/>
    <w:rsid w:val="006A54A8"/>
    <w:rsid w:val="006A5508"/>
    <w:rsid w:val="006A561B"/>
    <w:rsid w:val="006A563B"/>
    <w:rsid w:val="006A566B"/>
    <w:rsid w:val="006A582A"/>
    <w:rsid w:val="006A58A1"/>
    <w:rsid w:val="006A58B7"/>
    <w:rsid w:val="006A5950"/>
    <w:rsid w:val="006A5995"/>
    <w:rsid w:val="006A5A28"/>
    <w:rsid w:val="006A5AFD"/>
    <w:rsid w:val="006A5BE9"/>
    <w:rsid w:val="006A5C74"/>
    <w:rsid w:val="006A5CE8"/>
    <w:rsid w:val="006A5D26"/>
    <w:rsid w:val="006A5D2D"/>
    <w:rsid w:val="006A5DD5"/>
    <w:rsid w:val="006A5F82"/>
    <w:rsid w:val="006A6052"/>
    <w:rsid w:val="006A6061"/>
    <w:rsid w:val="006A60AE"/>
    <w:rsid w:val="006A6188"/>
    <w:rsid w:val="006A6194"/>
    <w:rsid w:val="006A62C5"/>
    <w:rsid w:val="006A62E1"/>
    <w:rsid w:val="006A62F2"/>
    <w:rsid w:val="006A6309"/>
    <w:rsid w:val="006A6396"/>
    <w:rsid w:val="006A63EE"/>
    <w:rsid w:val="006A661E"/>
    <w:rsid w:val="006A66A1"/>
    <w:rsid w:val="006A6761"/>
    <w:rsid w:val="006A67C5"/>
    <w:rsid w:val="006A67F1"/>
    <w:rsid w:val="006A6810"/>
    <w:rsid w:val="006A68B3"/>
    <w:rsid w:val="006A69E7"/>
    <w:rsid w:val="006A6BA2"/>
    <w:rsid w:val="006A6BF0"/>
    <w:rsid w:val="006A6C05"/>
    <w:rsid w:val="006A6C41"/>
    <w:rsid w:val="006A6C6C"/>
    <w:rsid w:val="006A6CB0"/>
    <w:rsid w:val="006A6CB5"/>
    <w:rsid w:val="006A6D17"/>
    <w:rsid w:val="006A6D35"/>
    <w:rsid w:val="006A6DDD"/>
    <w:rsid w:val="006A6DEE"/>
    <w:rsid w:val="006A6DF0"/>
    <w:rsid w:val="006A6E60"/>
    <w:rsid w:val="006A6F3C"/>
    <w:rsid w:val="006A6FC7"/>
    <w:rsid w:val="006A6FEA"/>
    <w:rsid w:val="006A703A"/>
    <w:rsid w:val="006A70BF"/>
    <w:rsid w:val="006A70C1"/>
    <w:rsid w:val="006A7117"/>
    <w:rsid w:val="006A714E"/>
    <w:rsid w:val="006A719A"/>
    <w:rsid w:val="006A71E2"/>
    <w:rsid w:val="006A7321"/>
    <w:rsid w:val="006A736B"/>
    <w:rsid w:val="006A73B5"/>
    <w:rsid w:val="006A73CA"/>
    <w:rsid w:val="006A7475"/>
    <w:rsid w:val="006A74E0"/>
    <w:rsid w:val="006A7516"/>
    <w:rsid w:val="006A756D"/>
    <w:rsid w:val="006A7589"/>
    <w:rsid w:val="006A75D3"/>
    <w:rsid w:val="006A75F4"/>
    <w:rsid w:val="006A7622"/>
    <w:rsid w:val="006A7641"/>
    <w:rsid w:val="006A7760"/>
    <w:rsid w:val="006A782D"/>
    <w:rsid w:val="006A78C3"/>
    <w:rsid w:val="006A7968"/>
    <w:rsid w:val="006A7987"/>
    <w:rsid w:val="006A7A0B"/>
    <w:rsid w:val="006A7A39"/>
    <w:rsid w:val="006A7B28"/>
    <w:rsid w:val="006A7B74"/>
    <w:rsid w:val="006A7BCB"/>
    <w:rsid w:val="006A7E4A"/>
    <w:rsid w:val="006A7E4F"/>
    <w:rsid w:val="006A7E66"/>
    <w:rsid w:val="006A7EEB"/>
    <w:rsid w:val="006A7F80"/>
    <w:rsid w:val="006A7FEF"/>
    <w:rsid w:val="006B0091"/>
    <w:rsid w:val="006B0127"/>
    <w:rsid w:val="006B0131"/>
    <w:rsid w:val="006B01C8"/>
    <w:rsid w:val="006B0266"/>
    <w:rsid w:val="006B0309"/>
    <w:rsid w:val="006B034C"/>
    <w:rsid w:val="006B035A"/>
    <w:rsid w:val="006B03AA"/>
    <w:rsid w:val="006B03B7"/>
    <w:rsid w:val="006B040C"/>
    <w:rsid w:val="006B0585"/>
    <w:rsid w:val="006B0596"/>
    <w:rsid w:val="006B073E"/>
    <w:rsid w:val="006B0867"/>
    <w:rsid w:val="006B086F"/>
    <w:rsid w:val="006B08F6"/>
    <w:rsid w:val="006B08FA"/>
    <w:rsid w:val="006B0A51"/>
    <w:rsid w:val="006B0A85"/>
    <w:rsid w:val="006B0A99"/>
    <w:rsid w:val="006B0AE7"/>
    <w:rsid w:val="006B0B02"/>
    <w:rsid w:val="006B0B72"/>
    <w:rsid w:val="006B0B7B"/>
    <w:rsid w:val="006B0BBC"/>
    <w:rsid w:val="006B0C19"/>
    <w:rsid w:val="006B0C1A"/>
    <w:rsid w:val="006B0C22"/>
    <w:rsid w:val="006B0C91"/>
    <w:rsid w:val="006B0D04"/>
    <w:rsid w:val="006B0D20"/>
    <w:rsid w:val="006B0D2C"/>
    <w:rsid w:val="006B0D3A"/>
    <w:rsid w:val="006B0DA1"/>
    <w:rsid w:val="006B0DEE"/>
    <w:rsid w:val="006B0E52"/>
    <w:rsid w:val="006B0E86"/>
    <w:rsid w:val="006B0EB3"/>
    <w:rsid w:val="006B1049"/>
    <w:rsid w:val="006B1090"/>
    <w:rsid w:val="006B11EC"/>
    <w:rsid w:val="006B1311"/>
    <w:rsid w:val="006B1353"/>
    <w:rsid w:val="006B14B9"/>
    <w:rsid w:val="006B1592"/>
    <w:rsid w:val="006B160B"/>
    <w:rsid w:val="006B1687"/>
    <w:rsid w:val="006B1706"/>
    <w:rsid w:val="006B17EC"/>
    <w:rsid w:val="006B184F"/>
    <w:rsid w:val="006B18AA"/>
    <w:rsid w:val="006B1946"/>
    <w:rsid w:val="006B1967"/>
    <w:rsid w:val="006B1A16"/>
    <w:rsid w:val="006B1A29"/>
    <w:rsid w:val="006B1AF3"/>
    <w:rsid w:val="006B1BAF"/>
    <w:rsid w:val="006B1BD4"/>
    <w:rsid w:val="006B1C3E"/>
    <w:rsid w:val="006B1CD7"/>
    <w:rsid w:val="006B1CFA"/>
    <w:rsid w:val="006B1D18"/>
    <w:rsid w:val="006B1DD0"/>
    <w:rsid w:val="006B1EE6"/>
    <w:rsid w:val="006B1F08"/>
    <w:rsid w:val="006B1F34"/>
    <w:rsid w:val="006B1F6D"/>
    <w:rsid w:val="006B1F8D"/>
    <w:rsid w:val="006B2071"/>
    <w:rsid w:val="006B20F9"/>
    <w:rsid w:val="006B210A"/>
    <w:rsid w:val="006B21D5"/>
    <w:rsid w:val="006B2254"/>
    <w:rsid w:val="006B2342"/>
    <w:rsid w:val="006B235B"/>
    <w:rsid w:val="006B243C"/>
    <w:rsid w:val="006B256F"/>
    <w:rsid w:val="006B2574"/>
    <w:rsid w:val="006B25BB"/>
    <w:rsid w:val="006B25E4"/>
    <w:rsid w:val="006B2626"/>
    <w:rsid w:val="006B2630"/>
    <w:rsid w:val="006B271E"/>
    <w:rsid w:val="006B284C"/>
    <w:rsid w:val="006B2862"/>
    <w:rsid w:val="006B2873"/>
    <w:rsid w:val="006B2946"/>
    <w:rsid w:val="006B29F9"/>
    <w:rsid w:val="006B2A9F"/>
    <w:rsid w:val="006B2AE6"/>
    <w:rsid w:val="006B2AE9"/>
    <w:rsid w:val="006B2BBE"/>
    <w:rsid w:val="006B2BD6"/>
    <w:rsid w:val="006B2CE2"/>
    <w:rsid w:val="006B2DC2"/>
    <w:rsid w:val="006B2E37"/>
    <w:rsid w:val="006B2E48"/>
    <w:rsid w:val="006B2F9B"/>
    <w:rsid w:val="006B2FBC"/>
    <w:rsid w:val="006B30AD"/>
    <w:rsid w:val="006B30C1"/>
    <w:rsid w:val="006B30FD"/>
    <w:rsid w:val="006B3107"/>
    <w:rsid w:val="006B316D"/>
    <w:rsid w:val="006B31B1"/>
    <w:rsid w:val="006B31DF"/>
    <w:rsid w:val="006B31FB"/>
    <w:rsid w:val="006B3219"/>
    <w:rsid w:val="006B3328"/>
    <w:rsid w:val="006B3359"/>
    <w:rsid w:val="006B340F"/>
    <w:rsid w:val="006B3442"/>
    <w:rsid w:val="006B3468"/>
    <w:rsid w:val="006B34FD"/>
    <w:rsid w:val="006B350E"/>
    <w:rsid w:val="006B3550"/>
    <w:rsid w:val="006B35E7"/>
    <w:rsid w:val="006B3601"/>
    <w:rsid w:val="006B3659"/>
    <w:rsid w:val="006B3675"/>
    <w:rsid w:val="006B3680"/>
    <w:rsid w:val="006B36B2"/>
    <w:rsid w:val="006B36C3"/>
    <w:rsid w:val="006B36D9"/>
    <w:rsid w:val="006B3780"/>
    <w:rsid w:val="006B37C6"/>
    <w:rsid w:val="006B3853"/>
    <w:rsid w:val="006B3868"/>
    <w:rsid w:val="006B3919"/>
    <w:rsid w:val="006B39A5"/>
    <w:rsid w:val="006B3AF8"/>
    <w:rsid w:val="006B3B7C"/>
    <w:rsid w:val="006B3C35"/>
    <w:rsid w:val="006B3C92"/>
    <w:rsid w:val="006B3DE2"/>
    <w:rsid w:val="006B3DE3"/>
    <w:rsid w:val="006B3EF0"/>
    <w:rsid w:val="006B3FEC"/>
    <w:rsid w:val="006B4038"/>
    <w:rsid w:val="006B4050"/>
    <w:rsid w:val="006B408D"/>
    <w:rsid w:val="006B4150"/>
    <w:rsid w:val="006B420B"/>
    <w:rsid w:val="006B427F"/>
    <w:rsid w:val="006B4351"/>
    <w:rsid w:val="006B4386"/>
    <w:rsid w:val="006B4412"/>
    <w:rsid w:val="006B448E"/>
    <w:rsid w:val="006B449C"/>
    <w:rsid w:val="006B457B"/>
    <w:rsid w:val="006B4671"/>
    <w:rsid w:val="006B4697"/>
    <w:rsid w:val="006B46DE"/>
    <w:rsid w:val="006B4712"/>
    <w:rsid w:val="006B4737"/>
    <w:rsid w:val="006B47AE"/>
    <w:rsid w:val="006B4872"/>
    <w:rsid w:val="006B49AC"/>
    <w:rsid w:val="006B4A07"/>
    <w:rsid w:val="006B4A9C"/>
    <w:rsid w:val="006B4B30"/>
    <w:rsid w:val="006B4BA9"/>
    <w:rsid w:val="006B4BD2"/>
    <w:rsid w:val="006B4BD3"/>
    <w:rsid w:val="006B4C47"/>
    <w:rsid w:val="006B4C5F"/>
    <w:rsid w:val="006B4D1A"/>
    <w:rsid w:val="006B4D73"/>
    <w:rsid w:val="006B4DDE"/>
    <w:rsid w:val="006B4E11"/>
    <w:rsid w:val="006B4E35"/>
    <w:rsid w:val="006B4E53"/>
    <w:rsid w:val="006B4EE2"/>
    <w:rsid w:val="006B4F76"/>
    <w:rsid w:val="006B4F89"/>
    <w:rsid w:val="006B4FC2"/>
    <w:rsid w:val="006B5025"/>
    <w:rsid w:val="006B51F7"/>
    <w:rsid w:val="006B5287"/>
    <w:rsid w:val="006B52DE"/>
    <w:rsid w:val="006B5392"/>
    <w:rsid w:val="006B53A7"/>
    <w:rsid w:val="006B547D"/>
    <w:rsid w:val="006B5495"/>
    <w:rsid w:val="006B561D"/>
    <w:rsid w:val="006B5649"/>
    <w:rsid w:val="006B576D"/>
    <w:rsid w:val="006B5779"/>
    <w:rsid w:val="006B57E1"/>
    <w:rsid w:val="006B58D9"/>
    <w:rsid w:val="006B597B"/>
    <w:rsid w:val="006B5B6F"/>
    <w:rsid w:val="006B5C06"/>
    <w:rsid w:val="006B5C41"/>
    <w:rsid w:val="006B5C4D"/>
    <w:rsid w:val="006B5CFC"/>
    <w:rsid w:val="006B5D56"/>
    <w:rsid w:val="006B5D64"/>
    <w:rsid w:val="006B5D67"/>
    <w:rsid w:val="006B5E15"/>
    <w:rsid w:val="006B5EB9"/>
    <w:rsid w:val="006B5F35"/>
    <w:rsid w:val="006B5F5A"/>
    <w:rsid w:val="006B5FF7"/>
    <w:rsid w:val="006B6042"/>
    <w:rsid w:val="006B60AF"/>
    <w:rsid w:val="006B60BA"/>
    <w:rsid w:val="006B61EB"/>
    <w:rsid w:val="006B61F9"/>
    <w:rsid w:val="006B6277"/>
    <w:rsid w:val="006B62B1"/>
    <w:rsid w:val="006B62BF"/>
    <w:rsid w:val="006B63C1"/>
    <w:rsid w:val="006B6419"/>
    <w:rsid w:val="006B6432"/>
    <w:rsid w:val="006B6461"/>
    <w:rsid w:val="006B646C"/>
    <w:rsid w:val="006B65BE"/>
    <w:rsid w:val="006B65DA"/>
    <w:rsid w:val="006B6611"/>
    <w:rsid w:val="006B6636"/>
    <w:rsid w:val="006B686C"/>
    <w:rsid w:val="006B68DD"/>
    <w:rsid w:val="006B6972"/>
    <w:rsid w:val="006B6991"/>
    <w:rsid w:val="006B69FE"/>
    <w:rsid w:val="006B6A59"/>
    <w:rsid w:val="006B6A8B"/>
    <w:rsid w:val="006B6ABE"/>
    <w:rsid w:val="006B6AC8"/>
    <w:rsid w:val="006B6ACC"/>
    <w:rsid w:val="006B6B98"/>
    <w:rsid w:val="006B6C06"/>
    <w:rsid w:val="006B6C27"/>
    <w:rsid w:val="006B6DDC"/>
    <w:rsid w:val="006B6E59"/>
    <w:rsid w:val="006B6E68"/>
    <w:rsid w:val="006B6E73"/>
    <w:rsid w:val="006B6F36"/>
    <w:rsid w:val="006B6FE6"/>
    <w:rsid w:val="006B7018"/>
    <w:rsid w:val="006B7165"/>
    <w:rsid w:val="006B71FA"/>
    <w:rsid w:val="006B73E1"/>
    <w:rsid w:val="006B73F0"/>
    <w:rsid w:val="006B7584"/>
    <w:rsid w:val="006B762D"/>
    <w:rsid w:val="006B7650"/>
    <w:rsid w:val="006B774B"/>
    <w:rsid w:val="006B7776"/>
    <w:rsid w:val="006B77DF"/>
    <w:rsid w:val="006B7809"/>
    <w:rsid w:val="006B787E"/>
    <w:rsid w:val="006B788F"/>
    <w:rsid w:val="006B79E9"/>
    <w:rsid w:val="006B79F3"/>
    <w:rsid w:val="006B7AB6"/>
    <w:rsid w:val="006B7BB4"/>
    <w:rsid w:val="006B7BC1"/>
    <w:rsid w:val="006B7BDB"/>
    <w:rsid w:val="006B7C22"/>
    <w:rsid w:val="006B7F5B"/>
    <w:rsid w:val="006B7F8F"/>
    <w:rsid w:val="006B7FC1"/>
    <w:rsid w:val="006C0016"/>
    <w:rsid w:val="006C0044"/>
    <w:rsid w:val="006C007A"/>
    <w:rsid w:val="006C0148"/>
    <w:rsid w:val="006C0251"/>
    <w:rsid w:val="006C025F"/>
    <w:rsid w:val="006C02A6"/>
    <w:rsid w:val="006C0358"/>
    <w:rsid w:val="006C03E9"/>
    <w:rsid w:val="006C0556"/>
    <w:rsid w:val="006C0562"/>
    <w:rsid w:val="006C05E2"/>
    <w:rsid w:val="006C0603"/>
    <w:rsid w:val="006C0767"/>
    <w:rsid w:val="006C0938"/>
    <w:rsid w:val="006C0960"/>
    <w:rsid w:val="006C0A0A"/>
    <w:rsid w:val="006C0AB3"/>
    <w:rsid w:val="006C0B13"/>
    <w:rsid w:val="006C0B4F"/>
    <w:rsid w:val="006C0B51"/>
    <w:rsid w:val="006C0C9C"/>
    <w:rsid w:val="006C0CED"/>
    <w:rsid w:val="006C0CFD"/>
    <w:rsid w:val="006C0E18"/>
    <w:rsid w:val="006C0E8B"/>
    <w:rsid w:val="006C0EA2"/>
    <w:rsid w:val="006C0ECD"/>
    <w:rsid w:val="006C0FE7"/>
    <w:rsid w:val="006C1007"/>
    <w:rsid w:val="006C1164"/>
    <w:rsid w:val="006C11BC"/>
    <w:rsid w:val="006C11E5"/>
    <w:rsid w:val="006C1249"/>
    <w:rsid w:val="006C127B"/>
    <w:rsid w:val="006C12C1"/>
    <w:rsid w:val="006C12DE"/>
    <w:rsid w:val="006C1353"/>
    <w:rsid w:val="006C1440"/>
    <w:rsid w:val="006C1467"/>
    <w:rsid w:val="006C15B7"/>
    <w:rsid w:val="006C1653"/>
    <w:rsid w:val="006C1693"/>
    <w:rsid w:val="006C17D5"/>
    <w:rsid w:val="006C183B"/>
    <w:rsid w:val="006C19BE"/>
    <w:rsid w:val="006C19DE"/>
    <w:rsid w:val="006C1C13"/>
    <w:rsid w:val="006C1D19"/>
    <w:rsid w:val="006C1D36"/>
    <w:rsid w:val="006C1D4A"/>
    <w:rsid w:val="006C1E24"/>
    <w:rsid w:val="006C1E78"/>
    <w:rsid w:val="006C1E98"/>
    <w:rsid w:val="006C1F0C"/>
    <w:rsid w:val="006C1F10"/>
    <w:rsid w:val="006C1F6E"/>
    <w:rsid w:val="006C2028"/>
    <w:rsid w:val="006C2062"/>
    <w:rsid w:val="006C218F"/>
    <w:rsid w:val="006C2274"/>
    <w:rsid w:val="006C2361"/>
    <w:rsid w:val="006C2384"/>
    <w:rsid w:val="006C23BC"/>
    <w:rsid w:val="006C2524"/>
    <w:rsid w:val="006C2555"/>
    <w:rsid w:val="006C2598"/>
    <w:rsid w:val="006C276D"/>
    <w:rsid w:val="006C2771"/>
    <w:rsid w:val="006C2778"/>
    <w:rsid w:val="006C27F5"/>
    <w:rsid w:val="006C283C"/>
    <w:rsid w:val="006C287B"/>
    <w:rsid w:val="006C288A"/>
    <w:rsid w:val="006C28F7"/>
    <w:rsid w:val="006C29D8"/>
    <w:rsid w:val="006C29E6"/>
    <w:rsid w:val="006C2A59"/>
    <w:rsid w:val="006C2B32"/>
    <w:rsid w:val="006C2B97"/>
    <w:rsid w:val="006C2BB5"/>
    <w:rsid w:val="006C2CA7"/>
    <w:rsid w:val="006C2CC2"/>
    <w:rsid w:val="006C2CFB"/>
    <w:rsid w:val="006C2D97"/>
    <w:rsid w:val="006C2E46"/>
    <w:rsid w:val="006C2EB3"/>
    <w:rsid w:val="006C2ED6"/>
    <w:rsid w:val="006C3043"/>
    <w:rsid w:val="006C3113"/>
    <w:rsid w:val="006C322D"/>
    <w:rsid w:val="006C3350"/>
    <w:rsid w:val="006C33EF"/>
    <w:rsid w:val="006C343A"/>
    <w:rsid w:val="006C3460"/>
    <w:rsid w:val="006C3484"/>
    <w:rsid w:val="006C3490"/>
    <w:rsid w:val="006C3619"/>
    <w:rsid w:val="006C363D"/>
    <w:rsid w:val="006C3667"/>
    <w:rsid w:val="006C36C9"/>
    <w:rsid w:val="006C36F2"/>
    <w:rsid w:val="006C37DC"/>
    <w:rsid w:val="006C3820"/>
    <w:rsid w:val="006C382B"/>
    <w:rsid w:val="006C385B"/>
    <w:rsid w:val="006C38B2"/>
    <w:rsid w:val="006C39CE"/>
    <w:rsid w:val="006C3A73"/>
    <w:rsid w:val="006C3AAF"/>
    <w:rsid w:val="006C3B18"/>
    <w:rsid w:val="006C3B51"/>
    <w:rsid w:val="006C3C3E"/>
    <w:rsid w:val="006C3C40"/>
    <w:rsid w:val="006C3C75"/>
    <w:rsid w:val="006C3CFC"/>
    <w:rsid w:val="006C3D36"/>
    <w:rsid w:val="006C3D74"/>
    <w:rsid w:val="006C3DE9"/>
    <w:rsid w:val="006C3DED"/>
    <w:rsid w:val="006C3DF9"/>
    <w:rsid w:val="006C3DFC"/>
    <w:rsid w:val="006C3F6E"/>
    <w:rsid w:val="006C3F7C"/>
    <w:rsid w:val="006C3FAC"/>
    <w:rsid w:val="006C3FC8"/>
    <w:rsid w:val="006C401A"/>
    <w:rsid w:val="006C4035"/>
    <w:rsid w:val="006C4064"/>
    <w:rsid w:val="006C4066"/>
    <w:rsid w:val="006C40FF"/>
    <w:rsid w:val="006C4144"/>
    <w:rsid w:val="006C41E5"/>
    <w:rsid w:val="006C420E"/>
    <w:rsid w:val="006C421C"/>
    <w:rsid w:val="006C42EE"/>
    <w:rsid w:val="006C42F5"/>
    <w:rsid w:val="006C42FF"/>
    <w:rsid w:val="006C43F4"/>
    <w:rsid w:val="006C4466"/>
    <w:rsid w:val="006C44E8"/>
    <w:rsid w:val="006C4508"/>
    <w:rsid w:val="006C4517"/>
    <w:rsid w:val="006C460F"/>
    <w:rsid w:val="006C4617"/>
    <w:rsid w:val="006C4697"/>
    <w:rsid w:val="006C46B6"/>
    <w:rsid w:val="006C46D5"/>
    <w:rsid w:val="006C4733"/>
    <w:rsid w:val="006C4760"/>
    <w:rsid w:val="006C4781"/>
    <w:rsid w:val="006C479B"/>
    <w:rsid w:val="006C487F"/>
    <w:rsid w:val="006C48DD"/>
    <w:rsid w:val="006C4A1D"/>
    <w:rsid w:val="006C4A59"/>
    <w:rsid w:val="006C4B25"/>
    <w:rsid w:val="006C4B87"/>
    <w:rsid w:val="006C4BDD"/>
    <w:rsid w:val="006C4BFD"/>
    <w:rsid w:val="006C4C18"/>
    <w:rsid w:val="006C4CA8"/>
    <w:rsid w:val="006C4CCE"/>
    <w:rsid w:val="006C4D1A"/>
    <w:rsid w:val="006C4E38"/>
    <w:rsid w:val="006C4E47"/>
    <w:rsid w:val="006C4F83"/>
    <w:rsid w:val="006C500C"/>
    <w:rsid w:val="006C5062"/>
    <w:rsid w:val="006C507F"/>
    <w:rsid w:val="006C50D5"/>
    <w:rsid w:val="006C50F0"/>
    <w:rsid w:val="006C5121"/>
    <w:rsid w:val="006C5193"/>
    <w:rsid w:val="006C51A6"/>
    <w:rsid w:val="006C51D5"/>
    <w:rsid w:val="006C5291"/>
    <w:rsid w:val="006C5309"/>
    <w:rsid w:val="006C5313"/>
    <w:rsid w:val="006C5318"/>
    <w:rsid w:val="006C5356"/>
    <w:rsid w:val="006C5395"/>
    <w:rsid w:val="006C5405"/>
    <w:rsid w:val="006C540E"/>
    <w:rsid w:val="006C5434"/>
    <w:rsid w:val="006C5453"/>
    <w:rsid w:val="006C545B"/>
    <w:rsid w:val="006C549B"/>
    <w:rsid w:val="006C55AC"/>
    <w:rsid w:val="006C55CF"/>
    <w:rsid w:val="006C563F"/>
    <w:rsid w:val="006C5729"/>
    <w:rsid w:val="006C57D8"/>
    <w:rsid w:val="006C584E"/>
    <w:rsid w:val="006C587B"/>
    <w:rsid w:val="006C5910"/>
    <w:rsid w:val="006C59B4"/>
    <w:rsid w:val="006C5AA7"/>
    <w:rsid w:val="006C5AA9"/>
    <w:rsid w:val="006C5ACD"/>
    <w:rsid w:val="006C5C2B"/>
    <w:rsid w:val="006C5C57"/>
    <w:rsid w:val="006C5C8A"/>
    <w:rsid w:val="006C5CA0"/>
    <w:rsid w:val="006C5CC8"/>
    <w:rsid w:val="006C5D31"/>
    <w:rsid w:val="006C5D67"/>
    <w:rsid w:val="006C5D7C"/>
    <w:rsid w:val="006C5DAD"/>
    <w:rsid w:val="006C5E2F"/>
    <w:rsid w:val="006C5FD9"/>
    <w:rsid w:val="006C6316"/>
    <w:rsid w:val="006C6375"/>
    <w:rsid w:val="006C63C7"/>
    <w:rsid w:val="006C6545"/>
    <w:rsid w:val="006C65FC"/>
    <w:rsid w:val="006C6667"/>
    <w:rsid w:val="006C66D7"/>
    <w:rsid w:val="006C6867"/>
    <w:rsid w:val="006C68A0"/>
    <w:rsid w:val="006C6923"/>
    <w:rsid w:val="006C6938"/>
    <w:rsid w:val="006C698A"/>
    <w:rsid w:val="006C69AE"/>
    <w:rsid w:val="006C69CC"/>
    <w:rsid w:val="006C6AD2"/>
    <w:rsid w:val="006C6B46"/>
    <w:rsid w:val="006C6B66"/>
    <w:rsid w:val="006C6BA9"/>
    <w:rsid w:val="006C6C6E"/>
    <w:rsid w:val="006C6CD3"/>
    <w:rsid w:val="006C6D62"/>
    <w:rsid w:val="006C6DCD"/>
    <w:rsid w:val="006C6ED3"/>
    <w:rsid w:val="006C6F5C"/>
    <w:rsid w:val="006C6FB2"/>
    <w:rsid w:val="006C7064"/>
    <w:rsid w:val="006C7102"/>
    <w:rsid w:val="006C711D"/>
    <w:rsid w:val="006C716F"/>
    <w:rsid w:val="006C71A4"/>
    <w:rsid w:val="006C7269"/>
    <w:rsid w:val="006C72F2"/>
    <w:rsid w:val="006C72F5"/>
    <w:rsid w:val="006C7311"/>
    <w:rsid w:val="006C74F5"/>
    <w:rsid w:val="006C7528"/>
    <w:rsid w:val="006C7570"/>
    <w:rsid w:val="006C7788"/>
    <w:rsid w:val="006C779B"/>
    <w:rsid w:val="006C77B6"/>
    <w:rsid w:val="006C78C9"/>
    <w:rsid w:val="006C78E5"/>
    <w:rsid w:val="006C78F4"/>
    <w:rsid w:val="006C798E"/>
    <w:rsid w:val="006C79A0"/>
    <w:rsid w:val="006C7A5E"/>
    <w:rsid w:val="006C7AA8"/>
    <w:rsid w:val="006C7AE2"/>
    <w:rsid w:val="006C7B6B"/>
    <w:rsid w:val="006C7B8A"/>
    <w:rsid w:val="006C7BB0"/>
    <w:rsid w:val="006C7D63"/>
    <w:rsid w:val="006C7D86"/>
    <w:rsid w:val="006C7DA7"/>
    <w:rsid w:val="006C7DAB"/>
    <w:rsid w:val="006C7DAE"/>
    <w:rsid w:val="006C7DB6"/>
    <w:rsid w:val="006C7E59"/>
    <w:rsid w:val="006C7E77"/>
    <w:rsid w:val="006C7F0B"/>
    <w:rsid w:val="006C7F2D"/>
    <w:rsid w:val="006C7F41"/>
    <w:rsid w:val="006C7F83"/>
    <w:rsid w:val="006C7FCA"/>
    <w:rsid w:val="006D0080"/>
    <w:rsid w:val="006D010A"/>
    <w:rsid w:val="006D0270"/>
    <w:rsid w:val="006D02B8"/>
    <w:rsid w:val="006D02BB"/>
    <w:rsid w:val="006D038D"/>
    <w:rsid w:val="006D03E9"/>
    <w:rsid w:val="006D03F8"/>
    <w:rsid w:val="006D0524"/>
    <w:rsid w:val="006D059C"/>
    <w:rsid w:val="006D05E1"/>
    <w:rsid w:val="006D06CC"/>
    <w:rsid w:val="006D073A"/>
    <w:rsid w:val="006D0751"/>
    <w:rsid w:val="006D077D"/>
    <w:rsid w:val="006D07FE"/>
    <w:rsid w:val="006D084E"/>
    <w:rsid w:val="006D0885"/>
    <w:rsid w:val="006D0935"/>
    <w:rsid w:val="006D0C19"/>
    <w:rsid w:val="006D0DA4"/>
    <w:rsid w:val="006D0E06"/>
    <w:rsid w:val="006D0F0A"/>
    <w:rsid w:val="006D0F6C"/>
    <w:rsid w:val="006D101D"/>
    <w:rsid w:val="006D1091"/>
    <w:rsid w:val="006D10AE"/>
    <w:rsid w:val="006D1380"/>
    <w:rsid w:val="006D14DA"/>
    <w:rsid w:val="006D161E"/>
    <w:rsid w:val="006D1640"/>
    <w:rsid w:val="006D1691"/>
    <w:rsid w:val="006D16BB"/>
    <w:rsid w:val="006D170F"/>
    <w:rsid w:val="006D17A8"/>
    <w:rsid w:val="006D17E7"/>
    <w:rsid w:val="006D1A83"/>
    <w:rsid w:val="006D1AEA"/>
    <w:rsid w:val="006D1AF7"/>
    <w:rsid w:val="006D1C4A"/>
    <w:rsid w:val="006D1C93"/>
    <w:rsid w:val="006D1CE9"/>
    <w:rsid w:val="006D1D07"/>
    <w:rsid w:val="006D1D3D"/>
    <w:rsid w:val="006D1DA6"/>
    <w:rsid w:val="006D1E73"/>
    <w:rsid w:val="006D1E9B"/>
    <w:rsid w:val="006D1EAB"/>
    <w:rsid w:val="006D1EC2"/>
    <w:rsid w:val="006D1EFE"/>
    <w:rsid w:val="006D2088"/>
    <w:rsid w:val="006D2114"/>
    <w:rsid w:val="006D21E2"/>
    <w:rsid w:val="006D2270"/>
    <w:rsid w:val="006D231F"/>
    <w:rsid w:val="006D2402"/>
    <w:rsid w:val="006D24A7"/>
    <w:rsid w:val="006D256D"/>
    <w:rsid w:val="006D265A"/>
    <w:rsid w:val="006D281B"/>
    <w:rsid w:val="006D2824"/>
    <w:rsid w:val="006D28BD"/>
    <w:rsid w:val="006D290C"/>
    <w:rsid w:val="006D29A1"/>
    <w:rsid w:val="006D29C9"/>
    <w:rsid w:val="006D2A13"/>
    <w:rsid w:val="006D2A40"/>
    <w:rsid w:val="006D2A5F"/>
    <w:rsid w:val="006D2AC8"/>
    <w:rsid w:val="006D2B10"/>
    <w:rsid w:val="006D2B89"/>
    <w:rsid w:val="006D2C1C"/>
    <w:rsid w:val="006D2C33"/>
    <w:rsid w:val="006D2CCE"/>
    <w:rsid w:val="006D2F83"/>
    <w:rsid w:val="006D2F86"/>
    <w:rsid w:val="006D30A8"/>
    <w:rsid w:val="006D30B9"/>
    <w:rsid w:val="006D31CD"/>
    <w:rsid w:val="006D3233"/>
    <w:rsid w:val="006D3318"/>
    <w:rsid w:val="006D33DC"/>
    <w:rsid w:val="006D3548"/>
    <w:rsid w:val="006D3551"/>
    <w:rsid w:val="006D359C"/>
    <w:rsid w:val="006D36EB"/>
    <w:rsid w:val="006D3A13"/>
    <w:rsid w:val="006D3A38"/>
    <w:rsid w:val="006D3A62"/>
    <w:rsid w:val="006D3B12"/>
    <w:rsid w:val="006D3B33"/>
    <w:rsid w:val="006D3C22"/>
    <w:rsid w:val="006D3C97"/>
    <w:rsid w:val="006D3CCD"/>
    <w:rsid w:val="006D3D00"/>
    <w:rsid w:val="006D3D30"/>
    <w:rsid w:val="006D3D45"/>
    <w:rsid w:val="006D3DD8"/>
    <w:rsid w:val="006D3E34"/>
    <w:rsid w:val="006D3F8B"/>
    <w:rsid w:val="006D3F9C"/>
    <w:rsid w:val="006D3FD2"/>
    <w:rsid w:val="006D4026"/>
    <w:rsid w:val="006D414F"/>
    <w:rsid w:val="006D41C8"/>
    <w:rsid w:val="006D4216"/>
    <w:rsid w:val="006D4246"/>
    <w:rsid w:val="006D426A"/>
    <w:rsid w:val="006D42EA"/>
    <w:rsid w:val="006D4302"/>
    <w:rsid w:val="006D4344"/>
    <w:rsid w:val="006D43ED"/>
    <w:rsid w:val="006D4419"/>
    <w:rsid w:val="006D456F"/>
    <w:rsid w:val="006D459C"/>
    <w:rsid w:val="006D46F0"/>
    <w:rsid w:val="006D479A"/>
    <w:rsid w:val="006D47E4"/>
    <w:rsid w:val="006D4852"/>
    <w:rsid w:val="006D4887"/>
    <w:rsid w:val="006D48B9"/>
    <w:rsid w:val="006D4932"/>
    <w:rsid w:val="006D4979"/>
    <w:rsid w:val="006D4BA3"/>
    <w:rsid w:val="006D4C16"/>
    <w:rsid w:val="006D4CD2"/>
    <w:rsid w:val="006D4D1F"/>
    <w:rsid w:val="006D4D37"/>
    <w:rsid w:val="006D4D81"/>
    <w:rsid w:val="006D4DAD"/>
    <w:rsid w:val="006D4DCB"/>
    <w:rsid w:val="006D4EAC"/>
    <w:rsid w:val="006D4F9B"/>
    <w:rsid w:val="006D4FB0"/>
    <w:rsid w:val="006D4FCB"/>
    <w:rsid w:val="006D5023"/>
    <w:rsid w:val="006D5083"/>
    <w:rsid w:val="006D5090"/>
    <w:rsid w:val="006D50F4"/>
    <w:rsid w:val="006D51E9"/>
    <w:rsid w:val="006D52B9"/>
    <w:rsid w:val="006D53D4"/>
    <w:rsid w:val="006D53EB"/>
    <w:rsid w:val="006D541F"/>
    <w:rsid w:val="006D54AF"/>
    <w:rsid w:val="006D552A"/>
    <w:rsid w:val="006D552E"/>
    <w:rsid w:val="006D55A3"/>
    <w:rsid w:val="006D562A"/>
    <w:rsid w:val="006D5793"/>
    <w:rsid w:val="006D581A"/>
    <w:rsid w:val="006D5928"/>
    <w:rsid w:val="006D5967"/>
    <w:rsid w:val="006D59A3"/>
    <w:rsid w:val="006D5A12"/>
    <w:rsid w:val="006D5A8B"/>
    <w:rsid w:val="006D5A9D"/>
    <w:rsid w:val="006D5B8F"/>
    <w:rsid w:val="006D5CD1"/>
    <w:rsid w:val="006D5D31"/>
    <w:rsid w:val="006D5D9C"/>
    <w:rsid w:val="006D5DDA"/>
    <w:rsid w:val="006D5E37"/>
    <w:rsid w:val="006D5EC1"/>
    <w:rsid w:val="006D5EE7"/>
    <w:rsid w:val="006D5FF3"/>
    <w:rsid w:val="006D603A"/>
    <w:rsid w:val="006D612D"/>
    <w:rsid w:val="006D613C"/>
    <w:rsid w:val="006D6261"/>
    <w:rsid w:val="006D6279"/>
    <w:rsid w:val="006D62E0"/>
    <w:rsid w:val="006D630E"/>
    <w:rsid w:val="006D63A2"/>
    <w:rsid w:val="006D6500"/>
    <w:rsid w:val="006D655A"/>
    <w:rsid w:val="006D6588"/>
    <w:rsid w:val="006D66B2"/>
    <w:rsid w:val="006D66EF"/>
    <w:rsid w:val="006D66F6"/>
    <w:rsid w:val="006D6724"/>
    <w:rsid w:val="006D673E"/>
    <w:rsid w:val="006D67D3"/>
    <w:rsid w:val="006D67DD"/>
    <w:rsid w:val="006D68C0"/>
    <w:rsid w:val="006D690A"/>
    <w:rsid w:val="006D6966"/>
    <w:rsid w:val="006D698C"/>
    <w:rsid w:val="006D6A89"/>
    <w:rsid w:val="006D6ADE"/>
    <w:rsid w:val="006D6B1B"/>
    <w:rsid w:val="006D6B56"/>
    <w:rsid w:val="006D6BDD"/>
    <w:rsid w:val="006D6E21"/>
    <w:rsid w:val="006D6E83"/>
    <w:rsid w:val="006D6F97"/>
    <w:rsid w:val="006D6FCC"/>
    <w:rsid w:val="006D71F6"/>
    <w:rsid w:val="006D7215"/>
    <w:rsid w:val="006D726E"/>
    <w:rsid w:val="006D7290"/>
    <w:rsid w:val="006D72AD"/>
    <w:rsid w:val="006D739B"/>
    <w:rsid w:val="006D7411"/>
    <w:rsid w:val="006D7440"/>
    <w:rsid w:val="006D74AB"/>
    <w:rsid w:val="006D74FA"/>
    <w:rsid w:val="006D754F"/>
    <w:rsid w:val="006D75F5"/>
    <w:rsid w:val="006D7709"/>
    <w:rsid w:val="006D775A"/>
    <w:rsid w:val="006D780B"/>
    <w:rsid w:val="006D78FE"/>
    <w:rsid w:val="006D7921"/>
    <w:rsid w:val="006D79F8"/>
    <w:rsid w:val="006D7ABB"/>
    <w:rsid w:val="006D7B0B"/>
    <w:rsid w:val="006D7B15"/>
    <w:rsid w:val="006D7C89"/>
    <w:rsid w:val="006D7D4A"/>
    <w:rsid w:val="006D7D9F"/>
    <w:rsid w:val="006D7DE3"/>
    <w:rsid w:val="006D7E21"/>
    <w:rsid w:val="006D7EE2"/>
    <w:rsid w:val="006D7FD4"/>
    <w:rsid w:val="006E027A"/>
    <w:rsid w:val="006E040F"/>
    <w:rsid w:val="006E045C"/>
    <w:rsid w:val="006E0478"/>
    <w:rsid w:val="006E04DA"/>
    <w:rsid w:val="006E04F4"/>
    <w:rsid w:val="006E0531"/>
    <w:rsid w:val="006E05CF"/>
    <w:rsid w:val="006E05E0"/>
    <w:rsid w:val="006E06DA"/>
    <w:rsid w:val="006E072C"/>
    <w:rsid w:val="006E0732"/>
    <w:rsid w:val="006E0785"/>
    <w:rsid w:val="006E082A"/>
    <w:rsid w:val="006E091A"/>
    <w:rsid w:val="006E09D2"/>
    <w:rsid w:val="006E0A79"/>
    <w:rsid w:val="006E0B54"/>
    <w:rsid w:val="006E0B6D"/>
    <w:rsid w:val="006E0B85"/>
    <w:rsid w:val="006E0C56"/>
    <w:rsid w:val="006E0CF0"/>
    <w:rsid w:val="006E0D01"/>
    <w:rsid w:val="006E0D15"/>
    <w:rsid w:val="006E0D1A"/>
    <w:rsid w:val="006E0D82"/>
    <w:rsid w:val="006E0DDF"/>
    <w:rsid w:val="006E0FCD"/>
    <w:rsid w:val="006E105B"/>
    <w:rsid w:val="006E10A2"/>
    <w:rsid w:val="006E11ED"/>
    <w:rsid w:val="006E120A"/>
    <w:rsid w:val="006E126B"/>
    <w:rsid w:val="006E12B6"/>
    <w:rsid w:val="006E1363"/>
    <w:rsid w:val="006E140D"/>
    <w:rsid w:val="006E1456"/>
    <w:rsid w:val="006E147A"/>
    <w:rsid w:val="006E1539"/>
    <w:rsid w:val="006E15F1"/>
    <w:rsid w:val="006E1825"/>
    <w:rsid w:val="006E18B2"/>
    <w:rsid w:val="006E19AE"/>
    <w:rsid w:val="006E1A55"/>
    <w:rsid w:val="006E1C74"/>
    <w:rsid w:val="006E1CD3"/>
    <w:rsid w:val="006E1D89"/>
    <w:rsid w:val="006E1DA3"/>
    <w:rsid w:val="006E1F23"/>
    <w:rsid w:val="006E1F2D"/>
    <w:rsid w:val="006E1F6A"/>
    <w:rsid w:val="006E1F77"/>
    <w:rsid w:val="006E1F8E"/>
    <w:rsid w:val="006E2149"/>
    <w:rsid w:val="006E21AE"/>
    <w:rsid w:val="006E21FD"/>
    <w:rsid w:val="006E228C"/>
    <w:rsid w:val="006E229A"/>
    <w:rsid w:val="006E22A5"/>
    <w:rsid w:val="006E2351"/>
    <w:rsid w:val="006E2398"/>
    <w:rsid w:val="006E2448"/>
    <w:rsid w:val="006E24F9"/>
    <w:rsid w:val="006E2508"/>
    <w:rsid w:val="006E256D"/>
    <w:rsid w:val="006E27D4"/>
    <w:rsid w:val="006E285F"/>
    <w:rsid w:val="006E286A"/>
    <w:rsid w:val="006E2A3A"/>
    <w:rsid w:val="006E2A87"/>
    <w:rsid w:val="006E2AC4"/>
    <w:rsid w:val="006E2B8E"/>
    <w:rsid w:val="006E2B94"/>
    <w:rsid w:val="006E2BA3"/>
    <w:rsid w:val="006E2CE0"/>
    <w:rsid w:val="006E2D25"/>
    <w:rsid w:val="006E2D6A"/>
    <w:rsid w:val="006E2E87"/>
    <w:rsid w:val="006E2FB7"/>
    <w:rsid w:val="006E3054"/>
    <w:rsid w:val="006E306A"/>
    <w:rsid w:val="006E30E2"/>
    <w:rsid w:val="006E3172"/>
    <w:rsid w:val="006E319D"/>
    <w:rsid w:val="006E31C9"/>
    <w:rsid w:val="006E33B6"/>
    <w:rsid w:val="006E3408"/>
    <w:rsid w:val="006E3477"/>
    <w:rsid w:val="006E34BC"/>
    <w:rsid w:val="006E34EA"/>
    <w:rsid w:val="006E3603"/>
    <w:rsid w:val="006E3742"/>
    <w:rsid w:val="006E374C"/>
    <w:rsid w:val="006E391D"/>
    <w:rsid w:val="006E394B"/>
    <w:rsid w:val="006E3999"/>
    <w:rsid w:val="006E3BA6"/>
    <w:rsid w:val="006E3BE5"/>
    <w:rsid w:val="006E3C86"/>
    <w:rsid w:val="006E3D77"/>
    <w:rsid w:val="006E3E0A"/>
    <w:rsid w:val="006E3E2E"/>
    <w:rsid w:val="006E3E44"/>
    <w:rsid w:val="006E3EBD"/>
    <w:rsid w:val="006E3ECC"/>
    <w:rsid w:val="006E3EF2"/>
    <w:rsid w:val="006E3F40"/>
    <w:rsid w:val="006E3F8E"/>
    <w:rsid w:val="006E4114"/>
    <w:rsid w:val="006E4190"/>
    <w:rsid w:val="006E42EA"/>
    <w:rsid w:val="006E435F"/>
    <w:rsid w:val="006E442D"/>
    <w:rsid w:val="006E4519"/>
    <w:rsid w:val="006E4522"/>
    <w:rsid w:val="006E4566"/>
    <w:rsid w:val="006E45AD"/>
    <w:rsid w:val="006E4688"/>
    <w:rsid w:val="006E477C"/>
    <w:rsid w:val="006E47E0"/>
    <w:rsid w:val="006E47FE"/>
    <w:rsid w:val="006E48C5"/>
    <w:rsid w:val="006E49E6"/>
    <w:rsid w:val="006E4ADC"/>
    <w:rsid w:val="006E4C27"/>
    <w:rsid w:val="006E4CC8"/>
    <w:rsid w:val="006E4CD3"/>
    <w:rsid w:val="006E4D15"/>
    <w:rsid w:val="006E4D4E"/>
    <w:rsid w:val="006E4EA8"/>
    <w:rsid w:val="006E4F60"/>
    <w:rsid w:val="006E5076"/>
    <w:rsid w:val="006E5089"/>
    <w:rsid w:val="006E50CC"/>
    <w:rsid w:val="006E515C"/>
    <w:rsid w:val="006E520B"/>
    <w:rsid w:val="006E5342"/>
    <w:rsid w:val="006E5458"/>
    <w:rsid w:val="006E54EA"/>
    <w:rsid w:val="006E5649"/>
    <w:rsid w:val="006E5791"/>
    <w:rsid w:val="006E57FF"/>
    <w:rsid w:val="006E581D"/>
    <w:rsid w:val="006E582C"/>
    <w:rsid w:val="006E587C"/>
    <w:rsid w:val="006E58B7"/>
    <w:rsid w:val="006E58DE"/>
    <w:rsid w:val="006E58E1"/>
    <w:rsid w:val="006E5934"/>
    <w:rsid w:val="006E597B"/>
    <w:rsid w:val="006E59FE"/>
    <w:rsid w:val="006E5A17"/>
    <w:rsid w:val="006E5A34"/>
    <w:rsid w:val="006E5A41"/>
    <w:rsid w:val="006E5B5A"/>
    <w:rsid w:val="006E5B8A"/>
    <w:rsid w:val="006E5BC3"/>
    <w:rsid w:val="006E5C5B"/>
    <w:rsid w:val="006E5EC4"/>
    <w:rsid w:val="006E5F42"/>
    <w:rsid w:val="006E5F74"/>
    <w:rsid w:val="006E5FE0"/>
    <w:rsid w:val="006E5FFD"/>
    <w:rsid w:val="006E6008"/>
    <w:rsid w:val="006E605D"/>
    <w:rsid w:val="006E608E"/>
    <w:rsid w:val="006E60BD"/>
    <w:rsid w:val="006E6176"/>
    <w:rsid w:val="006E63F1"/>
    <w:rsid w:val="006E64E5"/>
    <w:rsid w:val="006E6549"/>
    <w:rsid w:val="006E657C"/>
    <w:rsid w:val="006E65D9"/>
    <w:rsid w:val="006E66F4"/>
    <w:rsid w:val="006E677A"/>
    <w:rsid w:val="006E679B"/>
    <w:rsid w:val="006E67F8"/>
    <w:rsid w:val="006E6884"/>
    <w:rsid w:val="006E6912"/>
    <w:rsid w:val="006E69C3"/>
    <w:rsid w:val="006E69C9"/>
    <w:rsid w:val="006E69F2"/>
    <w:rsid w:val="006E6A1F"/>
    <w:rsid w:val="006E6A2B"/>
    <w:rsid w:val="006E6A50"/>
    <w:rsid w:val="006E6ADD"/>
    <w:rsid w:val="006E6CA0"/>
    <w:rsid w:val="006E6CAD"/>
    <w:rsid w:val="006E6DDE"/>
    <w:rsid w:val="006E6E82"/>
    <w:rsid w:val="006E6F63"/>
    <w:rsid w:val="006E7004"/>
    <w:rsid w:val="006E7016"/>
    <w:rsid w:val="006E70D7"/>
    <w:rsid w:val="006E712D"/>
    <w:rsid w:val="006E7154"/>
    <w:rsid w:val="006E71B3"/>
    <w:rsid w:val="006E71F7"/>
    <w:rsid w:val="006E72F9"/>
    <w:rsid w:val="006E7350"/>
    <w:rsid w:val="006E74DF"/>
    <w:rsid w:val="006E755D"/>
    <w:rsid w:val="006E76CA"/>
    <w:rsid w:val="006E76D7"/>
    <w:rsid w:val="006E773F"/>
    <w:rsid w:val="006E775B"/>
    <w:rsid w:val="006E7825"/>
    <w:rsid w:val="006E785E"/>
    <w:rsid w:val="006E7917"/>
    <w:rsid w:val="006E7979"/>
    <w:rsid w:val="006E79F0"/>
    <w:rsid w:val="006E7A1C"/>
    <w:rsid w:val="006E7AAB"/>
    <w:rsid w:val="006E7AD0"/>
    <w:rsid w:val="006E7BC9"/>
    <w:rsid w:val="006E7C02"/>
    <w:rsid w:val="006E7C06"/>
    <w:rsid w:val="006E7C09"/>
    <w:rsid w:val="006E7C21"/>
    <w:rsid w:val="006E7C58"/>
    <w:rsid w:val="006E7DE1"/>
    <w:rsid w:val="006E7E2F"/>
    <w:rsid w:val="006E7E48"/>
    <w:rsid w:val="006E7E5D"/>
    <w:rsid w:val="006E7FD4"/>
    <w:rsid w:val="006F0187"/>
    <w:rsid w:val="006F0527"/>
    <w:rsid w:val="006F05C7"/>
    <w:rsid w:val="006F0630"/>
    <w:rsid w:val="006F065C"/>
    <w:rsid w:val="006F067C"/>
    <w:rsid w:val="006F0688"/>
    <w:rsid w:val="006F06AD"/>
    <w:rsid w:val="006F06B0"/>
    <w:rsid w:val="006F06C2"/>
    <w:rsid w:val="006F06CD"/>
    <w:rsid w:val="006F0819"/>
    <w:rsid w:val="006F084C"/>
    <w:rsid w:val="006F0869"/>
    <w:rsid w:val="006F0999"/>
    <w:rsid w:val="006F09DD"/>
    <w:rsid w:val="006F0A7D"/>
    <w:rsid w:val="006F0B36"/>
    <w:rsid w:val="006F0B6E"/>
    <w:rsid w:val="006F0CE3"/>
    <w:rsid w:val="006F0D4C"/>
    <w:rsid w:val="006F0E86"/>
    <w:rsid w:val="006F0EE3"/>
    <w:rsid w:val="006F0F4E"/>
    <w:rsid w:val="006F0F78"/>
    <w:rsid w:val="006F10AC"/>
    <w:rsid w:val="006F10BD"/>
    <w:rsid w:val="006F113A"/>
    <w:rsid w:val="006F113E"/>
    <w:rsid w:val="006F114B"/>
    <w:rsid w:val="006F118F"/>
    <w:rsid w:val="006F1201"/>
    <w:rsid w:val="006F129C"/>
    <w:rsid w:val="006F12D8"/>
    <w:rsid w:val="006F1313"/>
    <w:rsid w:val="006F1379"/>
    <w:rsid w:val="006F137F"/>
    <w:rsid w:val="006F13D2"/>
    <w:rsid w:val="006F13D6"/>
    <w:rsid w:val="006F1426"/>
    <w:rsid w:val="006F1492"/>
    <w:rsid w:val="006F150D"/>
    <w:rsid w:val="006F1510"/>
    <w:rsid w:val="006F1521"/>
    <w:rsid w:val="006F152D"/>
    <w:rsid w:val="006F1542"/>
    <w:rsid w:val="006F1555"/>
    <w:rsid w:val="006F1576"/>
    <w:rsid w:val="006F1586"/>
    <w:rsid w:val="006F1603"/>
    <w:rsid w:val="006F1637"/>
    <w:rsid w:val="006F1670"/>
    <w:rsid w:val="006F1685"/>
    <w:rsid w:val="006F17FA"/>
    <w:rsid w:val="006F1803"/>
    <w:rsid w:val="006F18B1"/>
    <w:rsid w:val="006F18C5"/>
    <w:rsid w:val="006F18D2"/>
    <w:rsid w:val="006F1929"/>
    <w:rsid w:val="006F1965"/>
    <w:rsid w:val="006F198D"/>
    <w:rsid w:val="006F1B0A"/>
    <w:rsid w:val="006F1B84"/>
    <w:rsid w:val="006F1C23"/>
    <w:rsid w:val="006F1C9C"/>
    <w:rsid w:val="006F1CCA"/>
    <w:rsid w:val="006F1D17"/>
    <w:rsid w:val="006F1E78"/>
    <w:rsid w:val="006F1E95"/>
    <w:rsid w:val="006F1E99"/>
    <w:rsid w:val="006F1F8D"/>
    <w:rsid w:val="006F1FA5"/>
    <w:rsid w:val="006F1FB3"/>
    <w:rsid w:val="006F2041"/>
    <w:rsid w:val="006F2065"/>
    <w:rsid w:val="006F20A9"/>
    <w:rsid w:val="006F2127"/>
    <w:rsid w:val="006F215E"/>
    <w:rsid w:val="006F21FE"/>
    <w:rsid w:val="006F2250"/>
    <w:rsid w:val="006F22D3"/>
    <w:rsid w:val="006F22DF"/>
    <w:rsid w:val="006F23E6"/>
    <w:rsid w:val="006F2448"/>
    <w:rsid w:val="006F263D"/>
    <w:rsid w:val="006F2649"/>
    <w:rsid w:val="006F26A6"/>
    <w:rsid w:val="006F26E1"/>
    <w:rsid w:val="006F279E"/>
    <w:rsid w:val="006F287E"/>
    <w:rsid w:val="006F28EC"/>
    <w:rsid w:val="006F2903"/>
    <w:rsid w:val="006F29B4"/>
    <w:rsid w:val="006F29C5"/>
    <w:rsid w:val="006F2A8D"/>
    <w:rsid w:val="006F2A9B"/>
    <w:rsid w:val="006F2AEC"/>
    <w:rsid w:val="006F2AFE"/>
    <w:rsid w:val="006F2B44"/>
    <w:rsid w:val="006F2B86"/>
    <w:rsid w:val="006F2BC4"/>
    <w:rsid w:val="006F2C3E"/>
    <w:rsid w:val="006F2C63"/>
    <w:rsid w:val="006F2D08"/>
    <w:rsid w:val="006F2D93"/>
    <w:rsid w:val="006F2DE9"/>
    <w:rsid w:val="006F2EB9"/>
    <w:rsid w:val="006F300A"/>
    <w:rsid w:val="006F3097"/>
    <w:rsid w:val="006F30C6"/>
    <w:rsid w:val="006F3167"/>
    <w:rsid w:val="006F31CB"/>
    <w:rsid w:val="006F324B"/>
    <w:rsid w:val="006F3267"/>
    <w:rsid w:val="006F32D4"/>
    <w:rsid w:val="006F3308"/>
    <w:rsid w:val="006F33AE"/>
    <w:rsid w:val="006F3430"/>
    <w:rsid w:val="006F34FC"/>
    <w:rsid w:val="006F3628"/>
    <w:rsid w:val="006F3659"/>
    <w:rsid w:val="006F369D"/>
    <w:rsid w:val="006F3756"/>
    <w:rsid w:val="006F3769"/>
    <w:rsid w:val="006F388C"/>
    <w:rsid w:val="006F38B6"/>
    <w:rsid w:val="006F39FC"/>
    <w:rsid w:val="006F3A16"/>
    <w:rsid w:val="006F3B56"/>
    <w:rsid w:val="006F3BDB"/>
    <w:rsid w:val="006F3CC0"/>
    <w:rsid w:val="006F3D2F"/>
    <w:rsid w:val="006F3D81"/>
    <w:rsid w:val="006F3EE2"/>
    <w:rsid w:val="006F3F44"/>
    <w:rsid w:val="006F40C7"/>
    <w:rsid w:val="006F4103"/>
    <w:rsid w:val="006F418D"/>
    <w:rsid w:val="006F41A6"/>
    <w:rsid w:val="006F41EC"/>
    <w:rsid w:val="006F4238"/>
    <w:rsid w:val="006F4259"/>
    <w:rsid w:val="006F42E3"/>
    <w:rsid w:val="006F430D"/>
    <w:rsid w:val="006F4433"/>
    <w:rsid w:val="006F4465"/>
    <w:rsid w:val="006F44AB"/>
    <w:rsid w:val="006F44BF"/>
    <w:rsid w:val="006F4598"/>
    <w:rsid w:val="006F460E"/>
    <w:rsid w:val="006F4650"/>
    <w:rsid w:val="006F4711"/>
    <w:rsid w:val="006F4733"/>
    <w:rsid w:val="006F4757"/>
    <w:rsid w:val="006F477F"/>
    <w:rsid w:val="006F481A"/>
    <w:rsid w:val="006F4A0F"/>
    <w:rsid w:val="006F4A2C"/>
    <w:rsid w:val="006F4A80"/>
    <w:rsid w:val="006F4A8B"/>
    <w:rsid w:val="006F4D95"/>
    <w:rsid w:val="006F4E72"/>
    <w:rsid w:val="006F4F0A"/>
    <w:rsid w:val="006F4F54"/>
    <w:rsid w:val="006F4F98"/>
    <w:rsid w:val="006F4FFC"/>
    <w:rsid w:val="006F50C5"/>
    <w:rsid w:val="006F51B9"/>
    <w:rsid w:val="006F51CB"/>
    <w:rsid w:val="006F51DF"/>
    <w:rsid w:val="006F51FC"/>
    <w:rsid w:val="006F520B"/>
    <w:rsid w:val="006F52B3"/>
    <w:rsid w:val="006F53A0"/>
    <w:rsid w:val="006F53C4"/>
    <w:rsid w:val="006F5465"/>
    <w:rsid w:val="006F5471"/>
    <w:rsid w:val="006F54C9"/>
    <w:rsid w:val="006F54F9"/>
    <w:rsid w:val="006F5507"/>
    <w:rsid w:val="006F55A1"/>
    <w:rsid w:val="006F5641"/>
    <w:rsid w:val="006F566B"/>
    <w:rsid w:val="006F566D"/>
    <w:rsid w:val="006F56C2"/>
    <w:rsid w:val="006F5787"/>
    <w:rsid w:val="006F57AA"/>
    <w:rsid w:val="006F5821"/>
    <w:rsid w:val="006F58FB"/>
    <w:rsid w:val="006F5906"/>
    <w:rsid w:val="006F5970"/>
    <w:rsid w:val="006F59A5"/>
    <w:rsid w:val="006F5A63"/>
    <w:rsid w:val="006F5CC6"/>
    <w:rsid w:val="006F5D32"/>
    <w:rsid w:val="006F5E3C"/>
    <w:rsid w:val="006F5E98"/>
    <w:rsid w:val="006F5F01"/>
    <w:rsid w:val="006F5F61"/>
    <w:rsid w:val="006F5FB3"/>
    <w:rsid w:val="006F5FBB"/>
    <w:rsid w:val="006F6022"/>
    <w:rsid w:val="006F6050"/>
    <w:rsid w:val="006F6051"/>
    <w:rsid w:val="006F60CD"/>
    <w:rsid w:val="006F60DF"/>
    <w:rsid w:val="006F6136"/>
    <w:rsid w:val="006F6138"/>
    <w:rsid w:val="006F6141"/>
    <w:rsid w:val="006F61CF"/>
    <w:rsid w:val="006F627B"/>
    <w:rsid w:val="006F6297"/>
    <w:rsid w:val="006F6319"/>
    <w:rsid w:val="006F63A7"/>
    <w:rsid w:val="006F63E8"/>
    <w:rsid w:val="006F64CF"/>
    <w:rsid w:val="006F6563"/>
    <w:rsid w:val="006F6582"/>
    <w:rsid w:val="006F6598"/>
    <w:rsid w:val="006F65A2"/>
    <w:rsid w:val="006F65F9"/>
    <w:rsid w:val="006F6651"/>
    <w:rsid w:val="006F666E"/>
    <w:rsid w:val="006F66D6"/>
    <w:rsid w:val="006F6877"/>
    <w:rsid w:val="006F68AE"/>
    <w:rsid w:val="006F68C9"/>
    <w:rsid w:val="006F6986"/>
    <w:rsid w:val="006F6997"/>
    <w:rsid w:val="006F6AA3"/>
    <w:rsid w:val="006F6BCF"/>
    <w:rsid w:val="006F6C32"/>
    <w:rsid w:val="006F6C88"/>
    <w:rsid w:val="006F6D2E"/>
    <w:rsid w:val="006F6D90"/>
    <w:rsid w:val="006F6E9C"/>
    <w:rsid w:val="006F6F07"/>
    <w:rsid w:val="006F6F75"/>
    <w:rsid w:val="006F6F90"/>
    <w:rsid w:val="006F7145"/>
    <w:rsid w:val="006F7174"/>
    <w:rsid w:val="006F7291"/>
    <w:rsid w:val="006F72B2"/>
    <w:rsid w:val="006F7342"/>
    <w:rsid w:val="006F739A"/>
    <w:rsid w:val="006F73A6"/>
    <w:rsid w:val="006F73DF"/>
    <w:rsid w:val="006F7400"/>
    <w:rsid w:val="006F7495"/>
    <w:rsid w:val="006F74B1"/>
    <w:rsid w:val="006F753F"/>
    <w:rsid w:val="006F7606"/>
    <w:rsid w:val="006F7635"/>
    <w:rsid w:val="006F7706"/>
    <w:rsid w:val="006F777E"/>
    <w:rsid w:val="006F786F"/>
    <w:rsid w:val="006F789D"/>
    <w:rsid w:val="006F7A07"/>
    <w:rsid w:val="006F7B9F"/>
    <w:rsid w:val="006F7BF8"/>
    <w:rsid w:val="006F7CB3"/>
    <w:rsid w:val="006F7D24"/>
    <w:rsid w:val="006F7D4D"/>
    <w:rsid w:val="006F7D9D"/>
    <w:rsid w:val="006F7E33"/>
    <w:rsid w:val="006F7EBF"/>
    <w:rsid w:val="006F7FDD"/>
    <w:rsid w:val="00700199"/>
    <w:rsid w:val="0070021A"/>
    <w:rsid w:val="007002DF"/>
    <w:rsid w:val="00700417"/>
    <w:rsid w:val="00700430"/>
    <w:rsid w:val="0070045E"/>
    <w:rsid w:val="0070048C"/>
    <w:rsid w:val="0070050A"/>
    <w:rsid w:val="00700514"/>
    <w:rsid w:val="00700564"/>
    <w:rsid w:val="007005C7"/>
    <w:rsid w:val="00700616"/>
    <w:rsid w:val="007006EF"/>
    <w:rsid w:val="007007AC"/>
    <w:rsid w:val="007008DB"/>
    <w:rsid w:val="0070093B"/>
    <w:rsid w:val="007009A8"/>
    <w:rsid w:val="00700B36"/>
    <w:rsid w:val="00700B46"/>
    <w:rsid w:val="00700B54"/>
    <w:rsid w:val="00700BAF"/>
    <w:rsid w:val="00700BB4"/>
    <w:rsid w:val="00700BD7"/>
    <w:rsid w:val="00700E09"/>
    <w:rsid w:val="00700E57"/>
    <w:rsid w:val="00700EC4"/>
    <w:rsid w:val="00700F10"/>
    <w:rsid w:val="00700F3E"/>
    <w:rsid w:val="00700F56"/>
    <w:rsid w:val="00700F82"/>
    <w:rsid w:val="007010A5"/>
    <w:rsid w:val="007011A0"/>
    <w:rsid w:val="00701209"/>
    <w:rsid w:val="00701350"/>
    <w:rsid w:val="0070148E"/>
    <w:rsid w:val="0070149E"/>
    <w:rsid w:val="007014BA"/>
    <w:rsid w:val="00701512"/>
    <w:rsid w:val="0070160E"/>
    <w:rsid w:val="007016B3"/>
    <w:rsid w:val="00701765"/>
    <w:rsid w:val="007017B5"/>
    <w:rsid w:val="0070181C"/>
    <w:rsid w:val="0070189C"/>
    <w:rsid w:val="00701996"/>
    <w:rsid w:val="00701B11"/>
    <w:rsid w:val="00701B4E"/>
    <w:rsid w:val="00701C2C"/>
    <w:rsid w:val="00701C6C"/>
    <w:rsid w:val="00701C7A"/>
    <w:rsid w:val="00701CA5"/>
    <w:rsid w:val="00701E09"/>
    <w:rsid w:val="00701E86"/>
    <w:rsid w:val="00701EB0"/>
    <w:rsid w:val="00701EEC"/>
    <w:rsid w:val="00701FDD"/>
    <w:rsid w:val="0070204B"/>
    <w:rsid w:val="007020EC"/>
    <w:rsid w:val="007020F7"/>
    <w:rsid w:val="00702115"/>
    <w:rsid w:val="007021B3"/>
    <w:rsid w:val="0070222A"/>
    <w:rsid w:val="007022AB"/>
    <w:rsid w:val="00702367"/>
    <w:rsid w:val="00702374"/>
    <w:rsid w:val="007024B8"/>
    <w:rsid w:val="007024B9"/>
    <w:rsid w:val="00702563"/>
    <w:rsid w:val="00702679"/>
    <w:rsid w:val="007026AC"/>
    <w:rsid w:val="007027B7"/>
    <w:rsid w:val="007027BB"/>
    <w:rsid w:val="0070283C"/>
    <w:rsid w:val="0070289D"/>
    <w:rsid w:val="007028C4"/>
    <w:rsid w:val="007028D1"/>
    <w:rsid w:val="007028F6"/>
    <w:rsid w:val="00702979"/>
    <w:rsid w:val="00702AF4"/>
    <w:rsid w:val="00702C25"/>
    <w:rsid w:val="00702D10"/>
    <w:rsid w:val="00702D25"/>
    <w:rsid w:val="00702D2A"/>
    <w:rsid w:val="00702D3A"/>
    <w:rsid w:val="00702E28"/>
    <w:rsid w:val="00702FE9"/>
    <w:rsid w:val="00703015"/>
    <w:rsid w:val="00703125"/>
    <w:rsid w:val="0070318F"/>
    <w:rsid w:val="007031DE"/>
    <w:rsid w:val="007031F4"/>
    <w:rsid w:val="00703203"/>
    <w:rsid w:val="00703259"/>
    <w:rsid w:val="00703309"/>
    <w:rsid w:val="00703410"/>
    <w:rsid w:val="00703411"/>
    <w:rsid w:val="0070347E"/>
    <w:rsid w:val="00703492"/>
    <w:rsid w:val="007035AD"/>
    <w:rsid w:val="00703622"/>
    <w:rsid w:val="0070367C"/>
    <w:rsid w:val="007037D9"/>
    <w:rsid w:val="00703814"/>
    <w:rsid w:val="007038B5"/>
    <w:rsid w:val="0070395A"/>
    <w:rsid w:val="00703A1B"/>
    <w:rsid w:val="00703A74"/>
    <w:rsid w:val="00703AB7"/>
    <w:rsid w:val="00703B1A"/>
    <w:rsid w:val="00703B1F"/>
    <w:rsid w:val="00703B6F"/>
    <w:rsid w:val="00703CB4"/>
    <w:rsid w:val="00703CF8"/>
    <w:rsid w:val="00703DAD"/>
    <w:rsid w:val="00703E82"/>
    <w:rsid w:val="0070400B"/>
    <w:rsid w:val="00704081"/>
    <w:rsid w:val="00704159"/>
    <w:rsid w:val="007041D1"/>
    <w:rsid w:val="00704250"/>
    <w:rsid w:val="00704257"/>
    <w:rsid w:val="007042A5"/>
    <w:rsid w:val="007042C2"/>
    <w:rsid w:val="007042DC"/>
    <w:rsid w:val="00704358"/>
    <w:rsid w:val="00704388"/>
    <w:rsid w:val="0070439B"/>
    <w:rsid w:val="00704405"/>
    <w:rsid w:val="0070443F"/>
    <w:rsid w:val="007044FD"/>
    <w:rsid w:val="0070458A"/>
    <w:rsid w:val="00704622"/>
    <w:rsid w:val="00704769"/>
    <w:rsid w:val="0070478D"/>
    <w:rsid w:val="007047D7"/>
    <w:rsid w:val="007047EC"/>
    <w:rsid w:val="0070480D"/>
    <w:rsid w:val="00704855"/>
    <w:rsid w:val="0070489A"/>
    <w:rsid w:val="007048C8"/>
    <w:rsid w:val="00704919"/>
    <w:rsid w:val="007049AD"/>
    <w:rsid w:val="00704A18"/>
    <w:rsid w:val="00704AAF"/>
    <w:rsid w:val="00704B7B"/>
    <w:rsid w:val="00704CA5"/>
    <w:rsid w:val="00704CEF"/>
    <w:rsid w:val="00704D86"/>
    <w:rsid w:val="00704E45"/>
    <w:rsid w:val="00704E9D"/>
    <w:rsid w:val="00704EDC"/>
    <w:rsid w:val="00704F70"/>
    <w:rsid w:val="00704F8A"/>
    <w:rsid w:val="00704FD9"/>
    <w:rsid w:val="00704FDA"/>
    <w:rsid w:val="0070505A"/>
    <w:rsid w:val="0070508B"/>
    <w:rsid w:val="007051CF"/>
    <w:rsid w:val="007052F7"/>
    <w:rsid w:val="00705371"/>
    <w:rsid w:val="007053CC"/>
    <w:rsid w:val="0070543C"/>
    <w:rsid w:val="007054B1"/>
    <w:rsid w:val="00705539"/>
    <w:rsid w:val="00705633"/>
    <w:rsid w:val="00705696"/>
    <w:rsid w:val="0070575B"/>
    <w:rsid w:val="00705889"/>
    <w:rsid w:val="0070589B"/>
    <w:rsid w:val="007058B4"/>
    <w:rsid w:val="007058E5"/>
    <w:rsid w:val="007059D6"/>
    <w:rsid w:val="00705A29"/>
    <w:rsid w:val="00705A9A"/>
    <w:rsid w:val="00705B17"/>
    <w:rsid w:val="00705C41"/>
    <w:rsid w:val="00705CBF"/>
    <w:rsid w:val="00705CD3"/>
    <w:rsid w:val="00705D17"/>
    <w:rsid w:val="00705D21"/>
    <w:rsid w:val="00705D22"/>
    <w:rsid w:val="00705D54"/>
    <w:rsid w:val="00705D9A"/>
    <w:rsid w:val="00705DAF"/>
    <w:rsid w:val="00705DEB"/>
    <w:rsid w:val="00705EB2"/>
    <w:rsid w:val="00705EC4"/>
    <w:rsid w:val="00705F11"/>
    <w:rsid w:val="00705FFC"/>
    <w:rsid w:val="007060A0"/>
    <w:rsid w:val="007060C3"/>
    <w:rsid w:val="007061A7"/>
    <w:rsid w:val="007061DC"/>
    <w:rsid w:val="00706263"/>
    <w:rsid w:val="00706281"/>
    <w:rsid w:val="007062FE"/>
    <w:rsid w:val="0070633E"/>
    <w:rsid w:val="007066A8"/>
    <w:rsid w:val="007066BE"/>
    <w:rsid w:val="0070671E"/>
    <w:rsid w:val="0070673D"/>
    <w:rsid w:val="007067B8"/>
    <w:rsid w:val="0070680A"/>
    <w:rsid w:val="00706824"/>
    <w:rsid w:val="00706835"/>
    <w:rsid w:val="007068D7"/>
    <w:rsid w:val="007068E6"/>
    <w:rsid w:val="0070697E"/>
    <w:rsid w:val="00706980"/>
    <w:rsid w:val="007069AD"/>
    <w:rsid w:val="00706B70"/>
    <w:rsid w:val="00706B8A"/>
    <w:rsid w:val="00706B9C"/>
    <w:rsid w:val="00706C3A"/>
    <w:rsid w:val="00706D54"/>
    <w:rsid w:val="00706D8E"/>
    <w:rsid w:val="00706DAF"/>
    <w:rsid w:val="00706E8B"/>
    <w:rsid w:val="00706EC8"/>
    <w:rsid w:val="00706EE9"/>
    <w:rsid w:val="00706FB0"/>
    <w:rsid w:val="007070C1"/>
    <w:rsid w:val="007070E9"/>
    <w:rsid w:val="00707168"/>
    <w:rsid w:val="007071A3"/>
    <w:rsid w:val="007072D1"/>
    <w:rsid w:val="00707375"/>
    <w:rsid w:val="00707386"/>
    <w:rsid w:val="007073CE"/>
    <w:rsid w:val="00707444"/>
    <w:rsid w:val="007075C6"/>
    <w:rsid w:val="00707665"/>
    <w:rsid w:val="007076AA"/>
    <w:rsid w:val="007077DF"/>
    <w:rsid w:val="00707832"/>
    <w:rsid w:val="0070792A"/>
    <w:rsid w:val="00707B4C"/>
    <w:rsid w:val="00707CEB"/>
    <w:rsid w:val="00707D0A"/>
    <w:rsid w:val="00707D4D"/>
    <w:rsid w:val="00707D97"/>
    <w:rsid w:val="00707DAD"/>
    <w:rsid w:val="00707E43"/>
    <w:rsid w:val="00707ECD"/>
    <w:rsid w:val="00710011"/>
    <w:rsid w:val="00710074"/>
    <w:rsid w:val="007100B6"/>
    <w:rsid w:val="007101CD"/>
    <w:rsid w:val="00710266"/>
    <w:rsid w:val="007102B0"/>
    <w:rsid w:val="0071034F"/>
    <w:rsid w:val="007103CF"/>
    <w:rsid w:val="0071053D"/>
    <w:rsid w:val="00710572"/>
    <w:rsid w:val="007105AC"/>
    <w:rsid w:val="007105B1"/>
    <w:rsid w:val="00710629"/>
    <w:rsid w:val="0071069B"/>
    <w:rsid w:val="007106B6"/>
    <w:rsid w:val="0071072E"/>
    <w:rsid w:val="007107EE"/>
    <w:rsid w:val="007108A9"/>
    <w:rsid w:val="007108B7"/>
    <w:rsid w:val="007108B9"/>
    <w:rsid w:val="007108C9"/>
    <w:rsid w:val="00710988"/>
    <w:rsid w:val="007109D0"/>
    <w:rsid w:val="00710A5B"/>
    <w:rsid w:val="00710A94"/>
    <w:rsid w:val="00710AAF"/>
    <w:rsid w:val="00710B4F"/>
    <w:rsid w:val="00710D19"/>
    <w:rsid w:val="00710D1C"/>
    <w:rsid w:val="00710D7B"/>
    <w:rsid w:val="00710D83"/>
    <w:rsid w:val="00710E07"/>
    <w:rsid w:val="00710E34"/>
    <w:rsid w:val="00710E9A"/>
    <w:rsid w:val="00710EB3"/>
    <w:rsid w:val="00710ED3"/>
    <w:rsid w:val="00710F18"/>
    <w:rsid w:val="00710F7B"/>
    <w:rsid w:val="0071106B"/>
    <w:rsid w:val="0071108F"/>
    <w:rsid w:val="007110CC"/>
    <w:rsid w:val="00711198"/>
    <w:rsid w:val="0071119F"/>
    <w:rsid w:val="007111F9"/>
    <w:rsid w:val="007112C7"/>
    <w:rsid w:val="007112F9"/>
    <w:rsid w:val="00711300"/>
    <w:rsid w:val="00711356"/>
    <w:rsid w:val="00711414"/>
    <w:rsid w:val="00711415"/>
    <w:rsid w:val="007114FE"/>
    <w:rsid w:val="00711525"/>
    <w:rsid w:val="00711552"/>
    <w:rsid w:val="007115F6"/>
    <w:rsid w:val="0071173B"/>
    <w:rsid w:val="00711750"/>
    <w:rsid w:val="00711831"/>
    <w:rsid w:val="00711981"/>
    <w:rsid w:val="00711991"/>
    <w:rsid w:val="007119DF"/>
    <w:rsid w:val="00711A0E"/>
    <w:rsid w:val="00711A91"/>
    <w:rsid w:val="00711AA5"/>
    <w:rsid w:val="00711AF4"/>
    <w:rsid w:val="00711B01"/>
    <w:rsid w:val="00711B3C"/>
    <w:rsid w:val="00711BF7"/>
    <w:rsid w:val="00711CDB"/>
    <w:rsid w:val="00711D37"/>
    <w:rsid w:val="00711E8F"/>
    <w:rsid w:val="0071200B"/>
    <w:rsid w:val="00712023"/>
    <w:rsid w:val="0071204D"/>
    <w:rsid w:val="00712072"/>
    <w:rsid w:val="00712096"/>
    <w:rsid w:val="00712166"/>
    <w:rsid w:val="00712288"/>
    <w:rsid w:val="007122EF"/>
    <w:rsid w:val="007122F7"/>
    <w:rsid w:val="00712390"/>
    <w:rsid w:val="00712425"/>
    <w:rsid w:val="00712481"/>
    <w:rsid w:val="00712553"/>
    <w:rsid w:val="007125B0"/>
    <w:rsid w:val="0071265B"/>
    <w:rsid w:val="0071270D"/>
    <w:rsid w:val="0071278F"/>
    <w:rsid w:val="007127B4"/>
    <w:rsid w:val="00712813"/>
    <w:rsid w:val="00712814"/>
    <w:rsid w:val="00712835"/>
    <w:rsid w:val="0071284E"/>
    <w:rsid w:val="0071287C"/>
    <w:rsid w:val="007128A2"/>
    <w:rsid w:val="007129BF"/>
    <w:rsid w:val="00712A4E"/>
    <w:rsid w:val="00712A69"/>
    <w:rsid w:val="00712A70"/>
    <w:rsid w:val="00712AE9"/>
    <w:rsid w:val="00712B64"/>
    <w:rsid w:val="00712C1E"/>
    <w:rsid w:val="00712CDE"/>
    <w:rsid w:val="00712CFF"/>
    <w:rsid w:val="00712D67"/>
    <w:rsid w:val="00712DD3"/>
    <w:rsid w:val="00712E63"/>
    <w:rsid w:val="00712E9C"/>
    <w:rsid w:val="00712ED4"/>
    <w:rsid w:val="00712EF1"/>
    <w:rsid w:val="00712F26"/>
    <w:rsid w:val="00712F73"/>
    <w:rsid w:val="00712F89"/>
    <w:rsid w:val="00713069"/>
    <w:rsid w:val="007130C9"/>
    <w:rsid w:val="00713125"/>
    <w:rsid w:val="0071313F"/>
    <w:rsid w:val="007131E7"/>
    <w:rsid w:val="00713261"/>
    <w:rsid w:val="007133BB"/>
    <w:rsid w:val="0071347F"/>
    <w:rsid w:val="007134A6"/>
    <w:rsid w:val="0071350B"/>
    <w:rsid w:val="007135E4"/>
    <w:rsid w:val="0071364E"/>
    <w:rsid w:val="007136A7"/>
    <w:rsid w:val="007136E2"/>
    <w:rsid w:val="00713782"/>
    <w:rsid w:val="0071379A"/>
    <w:rsid w:val="007137A1"/>
    <w:rsid w:val="007137AB"/>
    <w:rsid w:val="007137BB"/>
    <w:rsid w:val="00713999"/>
    <w:rsid w:val="00713A23"/>
    <w:rsid w:val="00713A50"/>
    <w:rsid w:val="00713A5E"/>
    <w:rsid w:val="00713AAA"/>
    <w:rsid w:val="00713C40"/>
    <w:rsid w:val="00713C83"/>
    <w:rsid w:val="00713CB7"/>
    <w:rsid w:val="00713D08"/>
    <w:rsid w:val="00713ECF"/>
    <w:rsid w:val="00713F70"/>
    <w:rsid w:val="00714120"/>
    <w:rsid w:val="0071418F"/>
    <w:rsid w:val="0071423C"/>
    <w:rsid w:val="00714252"/>
    <w:rsid w:val="00714288"/>
    <w:rsid w:val="007142A9"/>
    <w:rsid w:val="00714343"/>
    <w:rsid w:val="00714389"/>
    <w:rsid w:val="007143C4"/>
    <w:rsid w:val="007143EE"/>
    <w:rsid w:val="007144CC"/>
    <w:rsid w:val="007144EB"/>
    <w:rsid w:val="00714522"/>
    <w:rsid w:val="00714537"/>
    <w:rsid w:val="00714562"/>
    <w:rsid w:val="007145C5"/>
    <w:rsid w:val="007146C7"/>
    <w:rsid w:val="007146F1"/>
    <w:rsid w:val="0071471B"/>
    <w:rsid w:val="007148CA"/>
    <w:rsid w:val="007148CC"/>
    <w:rsid w:val="007148E2"/>
    <w:rsid w:val="007149C7"/>
    <w:rsid w:val="00714A07"/>
    <w:rsid w:val="00714A46"/>
    <w:rsid w:val="00714A97"/>
    <w:rsid w:val="00714B19"/>
    <w:rsid w:val="00714BB5"/>
    <w:rsid w:val="00714BFB"/>
    <w:rsid w:val="00714BFF"/>
    <w:rsid w:val="00714C03"/>
    <w:rsid w:val="00714C1C"/>
    <w:rsid w:val="00714C3B"/>
    <w:rsid w:val="00714C8E"/>
    <w:rsid w:val="00714CA4"/>
    <w:rsid w:val="00714CCF"/>
    <w:rsid w:val="00714CF5"/>
    <w:rsid w:val="00714D64"/>
    <w:rsid w:val="00714DDB"/>
    <w:rsid w:val="00714E0F"/>
    <w:rsid w:val="00714EE4"/>
    <w:rsid w:val="00715021"/>
    <w:rsid w:val="00715130"/>
    <w:rsid w:val="007151A1"/>
    <w:rsid w:val="00715269"/>
    <w:rsid w:val="00715387"/>
    <w:rsid w:val="00715404"/>
    <w:rsid w:val="007154B3"/>
    <w:rsid w:val="0071561A"/>
    <w:rsid w:val="00715724"/>
    <w:rsid w:val="0071577B"/>
    <w:rsid w:val="007157FE"/>
    <w:rsid w:val="00715891"/>
    <w:rsid w:val="0071589B"/>
    <w:rsid w:val="0071589C"/>
    <w:rsid w:val="007159AC"/>
    <w:rsid w:val="007159EA"/>
    <w:rsid w:val="00715A17"/>
    <w:rsid w:val="00715A37"/>
    <w:rsid w:val="00715C33"/>
    <w:rsid w:val="00715CF5"/>
    <w:rsid w:val="00715EE7"/>
    <w:rsid w:val="00716007"/>
    <w:rsid w:val="007160CD"/>
    <w:rsid w:val="0071611A"/>
    <w:rsid w:val="007162AE"/>
    <w:rsid w:val="00716497"/>
    <w:rsid w:val="007164A5"/>
    <w:rsid w:val="0071654E"/>
    <w:rsid w:val="0071661A"/>
    <w:rsid w:val="007166A4"/>
    <w:rsid w:val="007166B6"/>
    <w:rsid w:val="007166DE"/>
    <w:rsid w:val="00716870"/>
    <w:rsid w:val="00716877"/>
    <w:rsid w:val="00716879"/>
    <w:rsid w:val="007168A1"/>
    <w:rsid w:val="0071690D"/>
    <w:rsid w:val="007169C1"/>
    <w:rsid w:val="00716B4A"/>
    <w:rsid w:val="00716B8B"/>
    <w:rsid w:val="00716C55"/>
    <w:rsid w:val="00716CBF"/>
    <w:rsid w:val="00716E07"/>
    <w:rsid w:val="00716E14"/>
    <w:rsid w:val="00716E47"/>
    <w:rsid w:val="00716EBA"/>
    <w:rsid w:val="00716F46"/>
    <w:rsid w:val="00716FEA"/>
    <w:rsid w:val="007170CA"/>
    <w:rsid w:val="00717140"/>
    <w:rsid w:val="0071716D"/>
    <w:rsid w:val="00717203"/>
    <w:rsid w:val="0071725D"/>
    <w:rsid w:val="007172AA"/>
    <w:rsid w:val="007172B6"/>
    <w:rsid w:val="007172CC"/>
    <w:rsid w:val="0071730C"/>
    <w:rsid w:val="00717583"/>
    <w:rsid w:val="007175C0"/>
    <w:rsid w:val="007175F0"/>
    <w:rsid w:val="00717633"/>
    <w:rsid w:val="0071763F"/>
    <w:rsid w:val="007176AB"/>
    <w:rsid w:val="00717714"/>
    <w:rsid w:val="00717745"/>
    <w:rsid w:val="007177C8"/>
    <w:rsid w:val="00717814"/>
    <w:rsid w:val="00717833"/>
    <w:rsid w:val="0071783A"/>
    <w:rsid w:val="00717857"/>
    <w:rsid w:val="007178D1"/>
    <w:rsid w:val="007179CA"/>
    <w:rsid w:val="00717B43"/>
    <w:rsid w:val="00717B8B"/>
    <w:rsid w:val="00717BEB"/>
    <w:rsid w:val="00717C0C"/>
    <w:rsid w:val="00717C13"/>
    <w:rsid w:val="00717CCF"/>
    <w:rsid w:val="00717CD3"/>
    <w:rsid w:val="00717D27"/>
    <w:rsid w:val="00717DA0"/>
    <w:rsid w:val="007200A1"/>
    <w:rsid w:val="00720124"/>
    <w:rsid w:val="00720134"/>
    <w:rsid w:val="0072015C"/>
    <w:rsid w:val="007201D5"/>
    <w:rsid w:val="00720401"/>
    <w:rsid w:val="0072047D"/>
    <w:rsid w:val="00720501"/>
    <w:rsid w:val="00720518"/>
    <w:rsid w:val="0072056C"/>
    <w:rsid w:val="0072063A"/>
    <w:rsid w:val="007206E5"/>
    <w:rsid w:val="007206F7"/>
    <w:rsid w:val="0072071F"/>
    <w:rsid w:val="00720796"/>
    <w:rsid w:val="007207A2"/>
    <w:rsid w:val="007207E4"/>
    <w:rsid w:val="00720901"/>
    <w:rsid w:val="00720957"/>
    <w:rsid w:val="0072098B"/>
    <w:rsid w:val="007209B5"/>
    <w:rsid w:val="00720B07"/>
    <w:rsid w:val="00720B55"/>
    <w:rsid w:val="00720B67"/>
    <w:rsid w:val="00720BC2"/>
    <w:rsid w:val="00720CE6"/>
    <w:rsid w:val="00720CF2"/>
    <w:rsid w:val="00720D18"/>
    <w:rsid w:val="00720E09"/>
    <w:rsid w:val="00720E4E"/>
    <w:rsid w:val="00720E54"/>
    <w:rsid w:val="00720E8A"/>
    <w:rsid w:val="00720EE1"/>
    <w:rsid w:val="00720F29"/>
    <w:rsid w:val="00720F2F"/>
    <w:rsid w:val="00720F44"/>
    <w:rsid w:val="00720F63"/>
    <w:rsid w:val="00720F8E"/>
    <w:rsid w:val="0072100B"/>
    <w:rsid w:val="00721102"/>
    <w:rsid w:val="00721191"/>
    <w:rsid w:val="007211C3"/>
    <w:rsid w:val="007211D3"/>
    <w:rsid w:val="007211F6"/>
    <w:rsid w:val="00721283"/>
    <w:rsid w:val="00721309"/>
    <w:rsid w:val="00721368"/>
    <w:rsid w:val="00721494"/>
    <w:rsid w:val="007214B1"/>
    <w:rsid w:val="007214DE"/>
    <w:rsid w:val="00721517"/>
    <w:rsid w:val="0072155F"/>
    <w:rsid w:val="00721577"/>
    <w:rsid w:val="0072158E"/>
    <w:rsid w:val="00721668"/>
    <w:rsid w:val="007216A2"/>
    <w:rsid w:val="00721729"/>
    <w:rsid w:val="00721803"/>
    <w:rsid w:val="00721975"/>
    <w:rsid w:val="007219E6"/>
    <w:rsid w:val="007219F5"/>
    <w:rsid w:val="00721A56"/>
    <w:rsid w:val="00721AA8"/>
    <w:rsid w:val="00721AF1"/>
    <w:rsid w:val="00721B11"/>
    <w:rsid w:val="00721B57"/>
    <w:rsid w:val="00721B75"/>
    <w:rsid w:val="00721B79"/>
    <w:rsid w:val="00721C67"/>
    <w:rsid w:val="00721C72"/>
    <w:rsid w:val="00721D87"/>
    <w:rsid w:val="00721D8D"/>
    <w:rsid w:val="00721D9E"/>
    <w:rsid w:val="00721DAF"/>
    <w:rsid w:val="00721E33"/>
    <w:rsid w:val="00721F78"/>
    <w:rsid w:val="00721FCE"/>
    <w:rsid w:val="0072212A"/>
    <w:rsid w:val="00722147"/>
    <w:rsid w:val="007221D6"/>
    <w:rsid w:val="007221FD"/>
    <w:rsid w:val="00722207"/>
    <w:rsid w:val="00722233"/>
    <w:rsid w:val="00722250"/>
    <w:rsid w:val="00722272"/>
    <w:rsid w:val="007223D9"/>
    <w:rsid w:val="00722561"/>
    <w:rsid w:val="0072267C"/>
    <w:rsid w:val="00722764"/>
    <w:rsid w:val="00722789"/>
    <w:rsid w:val="007227F1"/>
    <w:rsid w:val="0072290E"/>
    <w:rsid w:val="00722BB2"/>
    <w:rsid w:val="00722CAE"/>
    <w:rsid w:val="00722D29"/>
    <w:rsid w:val="00722D78"/>
    <w:rsid w:val="00722DBC"/>
    <w:rsid w:val="00722DF0"/>
    <w:rsid w:val="00722E04"/>
    <w:rsid w:val="00722F36"/>
    <w:rsid w:val="00722F3E"/>
    <w:rsid w:val="007230B4"/>
    <w:rsid w:val="0072312E"/>
    <w:rsid w:val="00723175"/>
    <w:rsid w:val="0072317F"/>
    <w:rsid w:val="007231DD"/>
    <w:rsid w:val="007232BC"/>
    <w:rsid w:val="007232C1"/>
    <w:rsid w:val="007233A1"/>
    <w:rsid w:val="007233CF"/>
    <w:rsid w:val="00723412"/>
    <w:rsid w:val="00723466"/>
    <w:rsid w:val="0072346D"/>
    <w:rsid w:val="007234EC"/>
    <w:rsid w:val="00723540"/>
    <w:rsid w:val="0072369A"/>
    <w:rsid w:val="007236CD"/>
    <w:rsid w:val="007236DF"/>
    <w:rsid w:val="00723876"/>
    <w:rsid w:val="00723884"/>
    <w:rsid w:val="007238DB"/>
    <w:rsid w:val="007238F4"/>
    <w:rsid w:val="0072393F"/>
    <w:rsid w:val="007239F9"/>
    <w:rsid w:val="00723A3F"/>
    <w:rsid w:val="00723A96"/>
    <w:rsid w:val="00723AB5"/>
    <w:rsid w:val="00723AF1"/>
    <w:rsid w:val="00723BF4"/>
    <w:rsid w:val="00723C3F"/>
    <w:rsid w:val="00723C6F"/>
    <w:rsid w:val="00723CFB"/>
    <w:rsid w:val="00723D43"/>
    <w:rsid w:val="00723EFC"/>
    <w:rsid w:val="00723F5B"/>
    <w:rsid w:val="00723F77"/>
    <w:rsid w:val="00723F78"/>
    <w:rsid w:val="00723FAB"/>
    <w:rsid w:val="00723FE5"/>
    <w:rsid w:val="0072405A"/>
    <w:rsid w:val="00724065"/>
    <w:rsid w:val="00724085"/>
    <w:rsid w:val="00724151"/>
    <w:rsid w:val="007241A3"/>
    <w:rsid w:val="00724208"/>
    <w:rsid w:val="0072434C"/>
    <w:rsid w:val="0072449D"/>
    <w:rsid w:val="007244A0"/>
    <w:rsid w:val="00724516"/>
    <w:rsid w:val="00724564"/>
    <w:rsid w:val="00724596"/>
    <w:rsid w:val="007245B8"/>
    <w:rsid w:val="007245C2"/>
    <w:rsid w:val="007245CE"/>
    <w:rsid w:val="007245E5"/>
    <w:rsid w:val="007246B5"/>
    <w:rsid w:val="007246CF"/>
    <w:rsid w:val="007246FD"/>
    <w:rsid w:val="0072473F"/>
    <w:rsid w:val="007247BC"/>
    <w:rsid w:val="007247E8"/>
    <w:rsid w:val="00724927"/>
    <w:rsid w:val="00724A83"/>
    <w:rsid w:val="00724C16"/>
    <w:rsid w:val="00724C1D"/>
    <w:rsid w:val="00724C49"/>
    <w:rsid w:val="00724CC1"/>
    <w:rsid w:val="00724D48"/>
    <w:rsid w:val="00724D65"/>
    <w:rsid w:val="00724DA4"/>
    <w:rsid w:val="00724DD1"/>
    <w:rsid w:val="00724DDD"/>
    <w:rsid w:val="00724DE7"/>
    <w:rsid w:val="00725017"/>
    <w:rsid w:val="0072504C"/>
    <w:rsid w:val="0072504E"/>
    <w:rsid w:val="00725112"/>
    <w:rsid w:val="00725297"/>
    <w:rsid w:val="007252BA"/>
    <w:rsid w:val="00725478"/>
    <w:rsid w:val="007254E0"/>
    <w:rsid w:val="007254F5"/>
    <w:rsid w:val="0072553C"/>
    <w:rsid w:val="007255A3"/>
    <w:rsid w:val="007255CB"/>
    <w:rsid w:val="007256B7"/>
    <w:rsid w:val="007256C7"/>
    <w:rsid w:val="007256FC"/>
    <w:rsid w:val="0072588A"/>
    <w:rsid w:val="007259D9"/>
    <w:rsid w:val="00725A7A"/>
    <w:rsid w:val="00725A86"/>
    <w:rsid w:val="00725AC7"/>
    <w:rsid w:val="00725B26"/>
    <w:rsid w:val="00725B2B"/>
    <w:rsid w:val="00725B44"/>
    <w:rsid w:val="00725B91"/>
    <w:rsid w:val="00725BB1"/>
    <w:rsid w:val="00725EF6"/>
    <w:rsid w:val="00725F50"/>
    <w:rsid w:val="00725F52"/>
    <w:rsid w:val="0072601E"/>
    <w:rsid w:val="0072605D"/>
    <w:rsid w:val="007260D5"/>
    <w:rsid w:val="007260DC"/>
    <w:rsid w:val="00726118"/>
    <w:rsid w:val="0072629C"/>
    <w:rsid w:val="00726340"/>
    <w:rsid w:val="007263EB"/>
    <w:rsid w:val="00726434"/>
    <w:rsid w:val="0072644C"/>
    <w:rsid w:val="0072644F"/>
    <w:rsid w:val="007264BC"/>
    <w:rsid w:val="007266AE"/>
    <w:rsid w:val="0072687A"/>
    <w:rsid w:val="00726953"/>
    <w:rsid w:val="00726A14"/>
    <w:rsid w:val="00726A22"/>
    <w:rsid w:val="00726A7F"/>
    <w:rsid w:val="00726AF7"/>
    <w:rsid w:val="00726B2D"/>
    <w:rsid w:val="00726C29"/>
    <w:rsid w:val="00726C69"/>
    <w:rsid w:val="00726C72"/>
    <w:rsid w:val="00726C96"/>
    <w:rsid w:val="00726CDD"/>
    <w:rsid w:val="00726CF9"/>
    <w:rsid w:val="00726DA6"/>
    <w:rsid w:val="00726DB1"/>
    <w:rsid w:val="00726DBA"/>
    <w:rsid w:val="00726F89"/>
    <w:rsid w:val="00727074"/>
    <w:rsid w:val="007270FB"/>
    <w:rsid w:val="00727117"/>
    <w:rsid w:val="0072719C"/>
    <w:rsid w:val="007271CD"/>
    <w:rsid w:val="007271FD"/>
    <w:rsid w:val="00727381"/>
    <w:rsid w:val="007273EF"/>
    <w:rsid w:val="007274A0"/>
    <w:rsid w:val="00727508"/>
    <w:rsid w:val="00727601"/>
    <w:rsid w:val="00727664"/>
    <w:rsid w:val="0072766B"/>
    <w:rsid w:val="0072767D"/>
    <w:rsid w:val="00727715"/>
    <w:rsid w:val="0072774F"/>
    <w:rsid w:val="007277FD"/>
    <w:rsid w:val="00727801"/>
    <w:rsid w:val="00727860"/>
    <w:rsid w:val="0072787A"/>
    <w:rsid w:val="007278D9"/>
    <w:rsid w:val="0072794E"/>
    <w:rsid w:val="007279A9"/>
    <w:rsid w:val="007279C4"/>
    <w:rsid w:val="00727A7A"/>
    <w:rsid w:val="00727AA9"/>
    <w:rsid w:val="00727B13"/>
    <w:rsid w:val="00727B4B"/>
    <w:rsid w:val="00727C1E"/>
    <w:rsid w:val="00727C5F"/>
    <w:rsid w:val="00727D1B"/>
    <w:rsid w:val="00727D50"/>
    <w:rsid w:val="00727E78"/>
    <w:rsid w:val="00727E92"/>
    <w:rsid w:val="00727FE0"/>
    <w:rsid w:val="00730069"/>
    <w:rsid w:val="00730081"/>
    <w:rsid w:val="0073019B"/>
    <w:rsid w:val="007301BD"/>
    <w:rsid w:val="00730251"/>
    <w:rsid w:val="00730387"/>
    <w:rsid w:val="0073041B"/>
    <w:rsid w:val="00730432"/>
    <w:rsid w:val="0073052F"/>
    <w:rsid w:val="00730697"/>
    <w:rsid w:val="00730722"/>
    <w:rsid w:val="007307A3"/>
    <w:rsid w:val="007307C5"/>
    <w:rsid w:val="0073083C"/>
    <w:rsid w:val="0073086E"/>
    <w:rsid w:val="00730935"/>
    <w:rsid w:val="0073096D"/>
    <w:rsid w:val="00730B39"/>
    <w:rsid w:val="00730BBC"/>
    <w:rsid w:val="00730C44"/>
    <w:rsid w:val="00730CC8"/>
    <w:rsid w:val="00730CFF"/>
    <w:rsid w:val="00730DCB"/>
    <w:rsid w:val="00730DDF"/>
    <w:rsid w:val="00730DF6"/>
    <w:rsid w:val="00730F14"/>
    <w:rsid w:val="00730F9B"/>
    <w:rsid w:val="00730FDF"/>
    <w:rsid w:val="00730FE2"/>
    <w:rsid w:val="00731039"/>
    <w:rsid w:val="0073108E"/>
    <w:rsid w:val="00731199"/>
    <w:rsid w:val="007311C1"/>
    <w:rsid w:val="0073123B"/>
    <w:rsid w:val="00731292"/>
    <w:rsid w:val="00731395"/>
    <w:rsid w:val="007313F6"/>
    <w:rsid w:val="0073140D"/>
    <w:rsid w:val="007314C9"/>
    <w:rsid w:val="0073154A"/>
    <w:rsid w:val="00731589"/>
    <w:rsid w:val="00731661"/>
    <w:rsid w:val="007316C5"/>
    <w:rsid w:val="007316D0"/>
    <w:rsid w:val="00731700"/>
    <w:rsid w:val="00731749"/>
    <w:rsid w:val="0073178F"/>
    <w:rsid w:val="007317F6"/>
    <w:rsid w:val="00731808"/>
    <w:rsid w:val="0073183E"/>
    <w:rsid w:val="0073188B"/>
    <w:rsid w:val="0073194D"/>
    <w:rsid w:val="0073194F"/>
    <w:rsid w:val="007319EF"/>
    <w:rsid w:val="00731AB2"/>
    <w:rsid w:val="00731B6F"/>
    <w:rsid w:val="00731BB0"/>
    <w:rsid w:val="00731C3B"/>
    <w:rsid w:val="00731DC6"/>
    <w:rsid w:val="00731F11"/>
    <w:rsid w:val="0073200F"/>
    <w:rsid w:val="00732011"/>
    <w:rsid w:val="0073201D"/>
    <w:rsid w:val="0073204D"/>
    <w:rsid w:val="007320A4"/>
    <w:rsid w:val="0073211A"/>
    <w:rsid w:val="007321F3"/>
    <w:rsid w:val="0073221A"/>
    <w:rsid w:val="0073228E"/>
    <w:rsid w:val="00732324"/>
    <w:rsid w:val="00732378"/>
    <w:rsid w:val="007323B2"/>
    <w:rsid w:val="007323E7"/>
    <w:rsid w:val="00732469"/>
    <w:rsid w:val="007324E0"/>
    <w:rsid w:val="007324F3"/>
    <w:rsid w:val="00732545"/>
    <w:rsid w:val="00732664"/>
    <w:rsid w:val="00732686"/>
    <w:rsid w:val="00732705"/>
    <w:rsid w:val="00732724"/>
    <w:rsid w:val="00732743"/>
    <w:rsid w:val="00732795"/>
    <w:rsid w:val="007327AE"/>
    <w:rsid w:val="007327C3"/>
    <w:rsid w:val="007327F8"/>
    <w:rsid w:val="007328D8"/>
    <w:rsid w:val="007329B1"/>
    <w:rsid w:val="00732A08"/>
    <w:rsid w:val="00732A74"/>
    <w:rsid w:val="00732B19"/>
    <w:rsid w:val="00732C8A"/>
    <w:rsid w:val="00732CB1"/>
    <w:rsid w:val="00732D7C"/>
    <w:rsid w:val="00732DC9"/>
    <w:rsid w:val="00732E44"/>
    <w:rsid w:val="00732F24"/>
    <w:rsid w:val="00732F44"/>
    <w:rsid w:val="00733078"/>
    <w:rsid w:val="007330D7"/>
    <w:rsid w:val="007330EA"/>
    <w:rsid w:val="00733161"/>
    <w:rsid w:val="007331AC"/>
    <w:rsid w:val="0073323E"/>
    <w:rsid w:val="00733323"/>
    <w:rsid w:val="00733398"/>
    <w:rsid w:val="007333A3"/>
    <w:rsid w:val="0073347C"/>
    <w:rsid w:val="007336BB"/>
    <w:rsid w:val="007336C7"/>
    <w:rsid w:val="00733759"/>
    <w:rsid w:val="00733777"/>
    <w:rsid w:val="007337C8"/>
    <w:rsid w:val="00733872"/>
    <w:rsid w:val="00733960"/>
    <w:rsid w:val="00733C07"/>
    <w:rsid w:val="00733C72"/>
    <w:rsid w:val="00733C81"/>
    <w:rsid w:val="00733C94"/>
    <w:rsid w:val="00733CB3"/>
    <w:rsid w:val="00733CEC"/>
    <w:rsid w:val="00733DA2"/>
    <w:rsid w:val="00733E8D"/>
    <w:rsid w:val="00733EEA"/>
    <w:rsid w:val="00733F44"/>
    <w:rsid w:val="0073411B"/>
    <w:rsid w:val="00734149"/>
    <w:rsid w:val="007341D2"/>
    <w:rsid w:val="00734224"/>
    <w:rsid w:val="00734260"/>
    <w:rsid w:val="0073431E"/>
    <w:rsid w:val="0073439F"/>
    <w:rsid w:val="007343AC"/>
    <w:rsid w:val="007344A9"/>
    <w:rsid w:val="007346B4"/>
    <w:rsid w:val="007346C3"/>
    <w:rsid w:val="00734714"/>
    <w:rsid w:val="00734791"/>
    <w:rsid w:val="007348BF"/>
    <w:rsid w:val="00734A3D"/>
    <w:rsid w:val="00734AAA"/>
    <w:rsid w:val="00734B13"/>
    <w:rsid w:val="00734B90"/>
    <w:rsid w:val="00734BA2"/>
    <w:rsid w:val="00734BEA"/>
    <w:rsid w:val="00734C5D"/>
    <w:rsid w:val="00734C77"/>
    <w:rsid w:val="00734C7A"/>
    <w:rsid w:val="00734CD4"/>
    <w:rsid w:val="00734D22"/>
    <w:rsid w:val="00734D32"/>
    <w:rsid w:val="00734DBC"/>
    <w:rsid w:val="00734DC0"/>
    <w:rsid w:val="00734DD4"/>
    <w:rsid w:val="00734E0E"/>
    <w:rsid w:val="00734E13"/>
    <w:rsid w:val="00734E45"/>
    <w:rsid w:val="00734F14"/>
    <w:rsid w:val="00734FC6"/>
    <w:rsid w:val="00734FD8"/>
    <w:rsid w:val="00734FDE"/>
    <w:rsid w:val="0073513D"/>
    <w:rsid w:val="0073515B"/>
    <w:rsid w:val="0073518D"/>
    <w:rsid w:val="007351A0"/>
    <w:rsid w:val="007351C7"/>
    <w:rsid w:val="007351F3"/>
    <w:rsid w:val="00735200"/>
    <w:rsid w:val="0073527C"/>
    <w:rsid w:val="00735292"/>
    <w:rsid w:val="00735349"/>
    <w:rsid w:val="0073535E"/>
    <w:rsid w:val="0073535F"/>
    <w:rsid w:val="00735446"/>
    <w:rsid w:val="00735554"/>
    <w:rsid w:val="00735667"/>
    <w:rsid w:val="007356DB"/>
    <w:rsid w:val="00735758"/>
    <w:rsid w:val="007357C6"/>
    <w:rsid w:val="00735894"/>
    <w:rsid w:val="007358BE"/>
    <w:rsid w:val="0073590D"/>
    <w:rsid w:val="00735952"/>
    <w:rsid w:val="007359A5"/>
    <w:rsid w:val="00735A1B"/>
    <w:rsid w:val="00735A95"/>
    <w:rsid w:val="00735ADE"/>
    <w:rsid w:val="00735B3D"/>
    <w:rsid w:val="00735C6D"/>
    <w:rsid w:val="00735CBF"/>
    <w:rsid w:val="00735CE9"/>
    <w:rsid w:val="00735D49"/>
    <w:rsid w:val="00735D63"/>
    <w:rsid w:val="00735D81"/>
    <w:rsid w:val="00735DEA"/>
    <w:rsid w:val="00735E21"/>
    <w:rsid w:val="00735ED9"/>
    <w:rsid w:val="00735EF3"/>
    <w:rsid w:val="00735F10"/>
    <w:rsid w:val="00735F41"/>
    <w:rsid w:val="00735FA0"/>
    <w:rsid w:val="00735FA6"/>
    <w:rsid w:val="00736042"/>
    <w:rsid w:val="0073608F"/>
    <w:rsid w:val="007360CC"/>
    <w:rsid w:val="007360F3"/>
    <w:rsid w:val="00736113"/>
    <w:rsid w:val="00736293"/>
    <w:rsid w:val="00736294"/>
    <w:rsid w:val="007363DE"/>
    <w:rsid w:val="007363EC"/>
    <w:rsid w:val="007363EE"/>
    <w:rsid w:val="0073640B"/>
    <w:rsid w:val="0073648C"/>
    <w:rsid w:val="0073649E"/>
    <w:rsid w:val="007364A1"/>
    <w:rsid w:val="007364D8"/>
    <w:rsid w:val="00736525"/>
    <w:rsid w:val="00736536"/>
    <w:rsid w:val="007365BC"/>
    <w:rsid w:val="0073669B"/>
    <w:rsid w:val="007366EA"/>
    <w:rsid w:val="00736700"/>
    <w:rsid w:val="00736721"/>
    <w:rsid w:val="007367B2"/>
    <w:rsid w:val="00736814"/>
    <w:rsid w:val="00736839"/>
    <w:rsid w:val="00736860"/>
    <w:rsid w:val="007368EF"/>
    <w:rsid w:val="00736961"/>
    <w:rsid w:val="00736996"/>
    <w:rsid w:val="007369C9"/>
    <w:rsid w:val="00736A50"/>
    <w:rsid w:val="00736D49"/>
    <w:rsid w:val="00736D7F"/>
    <w:rsid w:val="00736D8E"/>
    <w:rsid w:val="00736E2D"/>
    <w:rsid w:val="00736E6D"/>
    <w:rsid w:val="00736EA3"/>
    <w:rsid w:val="00736ED6"/>
    <w:rsid w:val="00736EFD"/>
    <w:rsid w:val="00736F49"/>
    <w:rsid w:val="00736FC5"/>
    <w:rsid w:val="00736FEB"/>
    <w:rsid w:val="00737072"/>
    <w:rsid w:val="007370F5"/>
    <w:rsid w:val="00737129"/>
    <w:rsid w:val="00737185"/>
    <w:rsid w:val="00737226"/>
    <w:rsid w:val="0073722B"/>
    <w:rsid w:val="0073725F"/>
    <w:rsid w:val="007372A0"/>
    <w:rsid w:val="007372EA"/>
    <w:rsid w:val="00737312"/>
    <w:rsid w:val="0073731D"/>
    <w:rsid w:val="00737337"/>
    <w:rsid w:val="007374B5"/>
    <w:rsid w:val="007374C0"/>
    <w:rsid w:val="007375E4"/>
    <w:rsid w:val="00737627"/>
    <w:rsid w:val="00737707"/>
    <w:rsid w:val="0073777A"/>
    <w:rsid w:val="007377BF"/>
    <w:rsid w:val="00737829"/>
    <w:rsid w:val="0073786D"/>
    <w:rsid w:val="00737894"/>
    <w:rsid w:val="007378CB"/>
    <w:rsid w:val="00737903"/>
    <w:rsid w:val="007379D8"/>
    <w:rsid w:val="00737A23"/>
    <w:rsid w:val="00737A88"/>
    <w:rsid w:val="00737AA6"/>
    <w:rsid w:val="00737B61"/>
    <w:rsid w:val="00737B70"/>
    <w:rsid w:val="00737B7B"/>
    <w:rsid w:val="00737B92"/>
    <w:rsid w:val="00737BEC"/>
    <w:rsid w:val="00737CBA"/>
    <w:rsid w:val="00737D0B"/>
    <w:rsid w:val="00737DEE"/>
    <w:rsid w:val="00737E3E"/>
    <w:rsid w:val="00737E65"/>
    <w:rsid w:val="00737EBD"/>
    <w:rsid w:val="007400A8"/>
    <w:rsid w:val="007400E2"/>
    <w:rsid w:val="00740166"/>
    <w:rsid w:val="0074017D"/>
    <w:rsid w:val="0074018C"/>
    <w:rsid w:val="007401B8"/>
    <w:rsid w:val="007401F8"/>
    <w:rsid w:val="00740215"/>
    <w:rsid w:val="0074024F"/>
    <w:rsid w:val="00740270"/>
    <w:rsid w:val="007402A7"/>
    <w:rsid w:val="007402DE"/>
    <w:rsid w:val="0074030F"/>
    <w:rsid w:val="00740315"/>
    <w:rsid w:val="0074037D"/>
    <w:rsid w:val="00740411"/>
    <w:rsid w:val="00740436"/>
    <w:rsid w:val="007404FA"/>
    <w:rsid w:val="00740523"/>
    <w:rsid w:val="007405C6"/>
    <w:rsid w:val="00740695"/>
    <w:rsid w:val="0074073A"/>
    <w:rsid w:val="00740754"/>
    <w:rsid w:val="007407FB"/>
    <w:rsid w:val="0074080F"/>
    <w:rsid w:val="007408A9"/>
    <w:rsid w:val="00740928"/>
    <w:rsid w:val="00740A3B"/>
    <w:rsid w:val="00740B14"/>
    <w:rsid w:val="00740D7D"/>
    <w:rsid w:val="00740D96"/>
    <w:rsid w:val="00740E0F"/>
    <w:rsid w:val="00740E66"/>
    <w:rsid w:val="00740E68"/>
    <w:rsid w:val="00740EA5"/>
    <w:rsid w:val="00740EDE"/>
    <w:rsid w:val="00740EE5"/>
    <w:rsid w:val="00740F80"/>
    <w:rsid w:val="0074102E"/>
    <w:rsid w:val="00741045"/>
    <w:rsid w:val="007410F5"/>
    <w:rsid w:val="007410F8"/>
    <w:rsid w:val="007412F0"/>
    <w:rsid w:val="007412F7"/>
    <w:rsid w:val="0074130B"/>
    <w:rsid w:val="00741366"/>
    <w:rsid w:val="00741384"/>
    <w:rsid w:val="00741397"/>
    <w:rsid w:val="0074140C"/>
    <w:rsid w:val="00741454"/>
    <w:rsid w:val="00741594"/>
    <w:rsid w:val="007415DD"/>
    <w:rsid w:val="0074171F"/>
    <w:rsid w:val="00741922"/>
    <w:rsid w:val="00741984"/>
    <w:rsid w:val="007419B9"/>
    <w:rsid w:val="007419C7"/>
    <w:rsid w:val="007419E6"/>
    <w:rsid w:val="00741A9C"/>
    <w:rsid w:val="00741AF1"/>
    <w:rsid w:val="00741C3C"/>
    <w:rsid w:val="00741CE3"/>
    <w:rsid w:val="00741E74"/>
    <w:rsid w:val="00741EBD"/>
    <w:rsid w:val="00741EC6"/>
    <w:rsid w:val="00741EF6"/>
    <w:rsid w:val="00741FF3"/>
    <w:rsid w:val="0074203B"/>
    <w:rsid w:val="0074217B"/>
    <w:rsid w:val="007421D5"/>
    <w:rsid w:val="007421EF"/>
    <w:rsid w:val="0074224C"/>
    <w:rsid w:val="0074226C"/>
    <w:rsid w:val="00742275"/>
    <w:rsid w:val="00742292"/>
    <w:rsid w:val="0074229A"/>
    <w:rsid w:val="007422BF"/>
    <w:rsid w:val="007422C4"/>
    <w:rsid w:val="007422E0"/>
    <w:rsid w:val="007422E8"/>
    <w:rsid w:val="00742522"/>
    <w:rsid w:val="00742557"/>
    <w:rsid w:val="0074258F"/>
    <w:rsid w:val="007425CD"/>
    <w:rsid w:val="0074268D"/>
    <w:rsid w:val="0074269B"/>
    <w:rsid w:val="00742715"/>
    <w:rsid w:val="0074272A"/>
    <w:rsid w:val="0074279F"/>
    <w:rsid w:val="007427B1"/>
    <w:rsid w:val="007427BE"/>
    <w:rsid w:val="0074281D"/>
    <w:rsid w:val="007428E6"/>
    <w:rsid w:val="007429EA"/>
    <w:rsid w:val="00742ADE"/>
    <w:rsid w:val="00742AF8"/>
    <w:rsid w:val="00742C31"/>
    <w:rsid w:val="00742C99"/>
    <w:rsid w:val="00742CEF"/>
    <w:rsid w:val="00742D74"/>
    <w:rsid w:val="00742DD1"/>
    <w:rsid w:val="00742DE6"/>
    <w:rsid w:val="00742E08"/>
    <w:rsid w:val="00742EAD"/>
    <w:rsid w:val="00742FC8"/>
    <w:rsid w:val="00742FDB"/>
    <w:rsid w:val="007432C1"/>
    <w:rsid w:val="00743324"/>
    <w:rsid w:val="0074343E"/>
    <w:rsid w:val="0074345D"/>
    <w:rsid w:val="007434BF"/>
    <w:rsid w:val="00743593"/>
    <w:rsid w:val="00743701"/>
    <w:rsid w:val="0074376C"/>
    <w:rsid w:val="00743778"/>
    <w:rsid w:val="0074385C"/>
    <w:rsid w:val="00743883"/>
    <w:rsid w:val="007438BB"/>
    <w:rsid w:val="00743946"/>
    <w:rsid w:val="00743978"/>
    <w:rsid w:val="0074399A"/>
    <w:rsid w:val="007439B1"/>
    <w:rsid w:val="007439D9"/>
    <w:rsid w:val="00743A31"/>
    <w:rsid w:val="00743A69"/>
    <w:rsid w:val="00743A89"/>
    <w:rsid w:val="00743B51"/>
    <w:rsid w:val="00743B5F"/>
    <w:rsid w:val="00743BA7"/>
    <w:rsid w:val="00743C79"/>
    <w:rsid w:val="00743CB7"/>
    <w:rsid w:val="00743D56"/>
    <w:rsid w:val="00743E27"/>
    <w:rsid w:val="00743E37"/>
    <w:rsid w:val="00743F67"/>
    <w:rsid w:val="007440E4"/>
    <w:rsid w:val="007441A2"/>
    <w:rsid w:val="007441C5"/>
    <w:rsid w:val="007442A6"/>
    <w:rsid w:val="007442C5"/>
    <w:rsid w:val="007442D3"/>
    <w:rsid w:val="007443F8"/>
    <w:rsid w:val="00744411"/>
    <w:rsid w:val="0074442B"/>
    <w:rsid w:val="0074444D"/>
    <w:rsid w:val="007444B7"/>
    <w:rsid w:val="0074465C"/>
    <w:rsid w:val="007446C5"/>
    <w:rsid w:val="00744744"/>
    <w:rsid w:val="007447BF"/>
    <w:rsid w:val="007447D8"/>
    <w:rsid w:val="00744845"/>
    <w:rsid w:val="007448AF"/>
    <w:rsid w:val="0074494A"/>
    <w:rsid w:val="007449E7"/>
    <w:rsid w:val="00744A10"/>
    <w:rsid w:val="00744A11"/>
    <w:rsid w:val="00744B0B"/>
    <w:rsid w:val="00744B72"/>
    <w:rsid w:val="00744C28"/>
    <w:rsid w:val="00744C4D"/>
    <w:rsid w:val="00744CE8"/>
    <w:rsid w:val="00744D0B"/>
    <w:rsid w:val="00744DA4"/>
    <w:rsid w:val="00744DCF"/>
    <w:rsid w:val="00744EAB"/>
    <w:rsid w:val="00744EB0"/>
    <w:rsid w:val="00744ECF"/>
    <w:rsid w:val="00744EFB"/>
    <w:rsid w:val="00745032"/>
    <w:rsid w:val="007450A5"/>
    <w:rsid w:val="007450C4"/>
    <w:rsid w:val="007450EB"/>
    <w:rsid w:val="00745194"/>
    <w:rsid w:val="0074528D"/>
    <w:rsid w:val="007452C2"/>
    <w:rsid w:val="007452D5"/>
    <w:rsid w:val="0074534C"/>
    <w:rsid w:val="0074539F"/>
    <w:rsid w:val="00745507"/>
    <w:rsid w:val="00745588"/>
    <w:rsid w:val="007455DC"/>
    <w:rsid w:val="0074561E"/>
    <w:rsid w:val="00745622"/>
    <w:rsid w:val="0074562D"/>
    <w:rsid w:val="00745689"/>
    <w:rsid w:val="007456CE"/>
    <w:rsid w:val="007456F3"/>
    <w:rsid w:val="007456FD"/>
    <w:rsid w:val="00745720"/>
    <w:rsid w:val="00745734"/>
    <w:rsid w:val="00745777"/>
    <w:rsid w:val="007457B6"/>
    <w:rsid w:val="007457D8"/>
    <w:rsid w:val="00745AB9"/>
    <w:rsid w:val="00745ADA"/>
    <w:rsid w:val="00745AF8"/>
    <w:rsid w:val="00745B4B"/>
    <w:rsid w:val="00745C00"/>
    <w:rsid w:val="00745C52"/>
    <w:rsid w:val="00745D52"/>
    <w:rsid w:val="00745DA8"/>
    <w:rsid w:val="00745DE8"/>
    <w:rsid w:val="00745E2D"/>
    <w:rsid w:val="00745E6C"/>
    <w:rsid w:val="00745ED2"/>
    <w:rsid w:val="00745F4E"/>
    <w:rsid w:val="00745F5F"/>
    <w:rsid w:val="00745FB7"/>
    <w:rsid w:val="00745FDC"/>
    <w:rsid w:val="0074602C"/>
    <w:rsid w:val="00746066"/>
    <w:rsid w:val="00746078"/>
    <w:rsid w:val="00746145"/>
    <w:rsid w:val="0074615D"/>
    <w:rsid w:val="007461B5"/>
    <w:rsid w:val="007461D8"/>
    <w:rsid w:val="0074624C"/>
    <w:rsid w:val="007462AF"/>
    <w:rsid w:val="00746307"/>
    <w:rsid w:val="0074631C"/>
    <w:rsid w:val="00746334"/>
    <w:rsid w:val="00746368"/>
    <w:rsid w:val="00746407"/>
    <w:rsid w:val="007465B2"/>
    <w:rsid w:val="0074671C"/>
    <w:rsid w:val="00746824"/>
    <w:rsid w:val="007468C5"/>
    <w:rsid w:val="007468F0"/>
    <w:rsid w:val="0074692B"/>
    <w:rsid w:val="00746947"/>
    <w:rsid w:val="007469E0"/>
    <w:rsid w:val="00746A21"/>
    <w:rsid w:val="00746B0B"/>
    <w:rsid w:val="00746B38"/>
    <w:rsid w:val="00746B57"/>
    <w:rsid w:val="00746BC8"/>
    <w:rsid w:val="00746C02"/>
    <w:rsid w:val="00746D57"/>
    <w:rsid w:val="00746E54"/>
    <w:rsid w:val="00746E62"/>
    <w:rsid w:val="00746EA5"/>
    <w:rsid w:val="00746EBF"/>
    <w:rsid w:val="00746EF0"/>
    <w:rsid w:val="00746F6E"/>
    <w:rsid w:val="007470C2"/>
    <w:rsid w:val="007470D3"/>
    <w:rsid w:val="00747142"/>
    <w:rsid w:val="007471FA"/>
    <w:rsid w:val="007472B5"/>
    <w:rsid w:val="007472CD"/>
    <w:rsid w:val="0074736B"/>
    <w:rsid w:val="007473AA"/>
    <w:rsid w:val="007473BF"/>
    <w:rsid w:val="007474F2"/>
    <w:rsid w:val="0074755B"/>
    <w:rsid w:val="007475D6"/>
    <w:rsid w:val="0074761B"/>
    <w:rsid w:val="0074762F"/>
    <w:rsid w:val="0074771A"/>
    <w:rsid w:val="0074777F"/>
    <w:rsid w:val="0074778A"/>
    <w:rsid w:val="007477F2"/>
    <w:rsid w:val="0074798B"/>
    <w:rsid w:val="007479E7"/>
    <w:rsid w:val="00747A27"/>
    <w:rsid w:val="00747BF5"/>
    <w:rsid w:val="00747CF2"/>
    <w:rsid w:val="00747E4F"/>
    <w:rsid w:val="00747F2C"/>
    <w:rsid w:val="00747F3B"/>
    <w:rsid w:val="00750014"/>
    <w:rsid w:val="007500EA"/>
    <w:rsid w:val="007500F2"/>
    <w:rsid w:val="007501D1"/>
    <w:rsid w:val="007501E8"/>
    <w:rsid w:val="0075024F"/>
    <w:rsid w:val="007503B3"/>
    <w:rsid w:val="00750451"/>
    <w:rsid w:val="00750581"/>
    <w:rsid w:val="007505C1"/>
    <w:rsid w:val="0075062B"/>
    <w:rsid w:val="007506A2"/>
    <w:rsid w:val="007506BD"/>
    <w:rsid w:val="00750758"/>
    <w:rsid w:val="00750833"/>
    <w:rsid w:val="0075084F"/>
    <w:rsid w:val="007508DE"/>
    <w:rsid w:val="00750964"/>
    <w:rsid w:val="00750977"/>
    <w:rsid w:val="00750BED"/>
    <w:rsid w:val="00750C6B"/>
    <w:rsid w:val="00750E8B"/>
    <w:rsid w:val="00750E98"/>
    <w:rsid w:val="00750F0F"/>
    <w:rsid w:val="00750F65"/>
    <w:rsid w:val="00751040"/>
    <w:rsid w:val="00751163"/>
    <w:rsid w:val="007512C3"/>
    <w:rsid w:val="00751433"/>
    <w:rsid w:val="0075145F"/>
    <w:rsid w:val="007514C0"/>
    <w:rsid w:val="007514D9"/>
    <w:rsid w:val="0075159A"/>
    <w:rsid w:val="0075161C"/>
    <w:rsid w:val="00751621"/>
    <w:rsid w:val="00751629"/>
    <w:rsid w:val="007516EF"/>
    <w:rsid w:val="00751739"/>
    <w:rsid w:val="0075176A"/>
    <w:rsid w:val="00751879"/>
    <w:rsid w:val="007519F0"/>
    <w:rsid w:val="00751A1C"/>
    <w:rsid w:val="00751AB4"/>
    <w:rsid w:val="00751AC4"/>
    <w:rsid w:val="00751AC9"/>
    <w:rsid w:val="00751C11"/>
    <w:rsid w:val="00751CCA"/>
    <w:rsid w:val="00751D18"/>
    <w:rsid w:val="00751DB6"/>
    <w:rsid w:val="00751E65"/>
    <w:rsid w:val="00751ECD"/>
    <w:rsid w:val="0075203D"/>
    <w:rsid w:val="00752119"/>
    <w:rsid w:val="00752171"/>
    <w:rsid w:val="00752228"/>
    <w:rsid w:val="0075224C"/>
    <w:rsid w:val="00752286"/>
    <w:rsid w:val="00752296"/>
    <w:rsid w:val="007522BC"/>
    <w:rsid w:val="00752346"/>
    <w:rsid w:val="007523B1"/>
    <w:rsid w:val="00752444"/>
    <w:rsid w:val="007524CE"/>
    <w:rsid w:val="007524E4"/>
    <w:rsid w:val="0075250C"/>
    <w:rsid w:val="00752623"/>
    <w:rsid w:val="00752647"/>
    <w:rsid w:val="00752678"/>
    <w:rsid w:val="0075267C"/>
    <w:rsid w:val="007527AD"/>
    <w:rsid w:val="00752857"/>
    <w:rsid w:val="007528E7"/>
    <w:rsid w:val="0075290D"/>
    <w:rsid w:val="0075292F"/>
    <w:rsid w:val="007529DD"/>
    <w:rsid w:val="00752ACA"/>
    <w:rsid w:val="00752B7C"/>
    <w:rsid w:val="00752B8B"/>
    <w:rsid w:val="00752BC3"/>
    <w:rsid w:val="00752D71"/>
    <w:rsid w:val="00752DDD"/>
    <w:rsid w:val="00752DF1"/>
    <w:rsid w:val="00752E10"/>
    <w:rsid w:val="00752FB7"/>
    <w:rsid w:val="00752FDE"/>
    <w:rsid w:val="0075322E"/>
    <w:rsid w:val="0075334A"/>
    <w:rsid w:val="00753365"/>
    <w:rsid w:val="00753443"/>
    <w:rsid w:val="00753461"/>
    <w:rsid w:val="007534AF"/>
    <w:rsid w:val="00753501"/>
    <w:rsid w:val="0075380F"/>
    <w:rsid w:val="0075389B"/>
    <w:rsid w:val="007539CE"/>
    <w:rsid w:val="007539DC"/>
    <w:rsid w:val="00753A5E"/>
    <w:rsid w:val="00753B3D"/>
    <w:rsid w:val="00753B66"/>
    <w:rsid w:val="00753BD6"/>
    <w:rsid w:val="00753C4E"/>
    <w:rsid w:val="00753D5E"/>
    <w:rsid w:val="00753DA6"/>
    <w:rsid w:val="00753F18"/>
    <w:rsid w:val="00753F1B"/>
    <w:rsid w:val="00753F76"/>
    <w:rsid w:val="00753FD9"/>
    <w:rsid w:val="00754170"/>
    <w:rsid w:val="00754229"/>
    <w:rsid w:val="007542E0"/>
    <w:rsid w:val="007544A0"/>
    <w:rsid w:val="00754565"/>
    <w:rsid w:val="0075458E"/>
    <w:rsid w:val="00754596"/>
    <w:rsid w:val="00754599"/>
    <w:rsid w:val="007545D6"/>
    <w:rsid w:val="00754632"/>
    <w:rsid w:val="00754842"/>
    <w:rsid w:val="00754884"/>
    <w:rsid w:val="007548A8"/>
    <w:rsid w:val="007549A7"/>
    <w:rsid w:val="00754A1D"/>
    <w:rsid w:val="00754B72"/>
    <w:rsid w:val="00754BD0"/>
    <w:rsid w:val="00754CD9"/>
    <w:rsid w:val="00754D62"/>
    <w:rsid w:val="00754DCF"/>
    <w:rsid w:val="00754F55"/>
    <w:rsid w:val="00755031"/>
    <w:rsid w:val="007550C8"/>
    <w:rsid w:val="0075510B"/>
    <w:rsid w:val="00755252"/>
    <w:rsid w:val="0075527B"/>
    <w:rsid w:val="007553A6"/>
    <w:rsid w:val="0075548A"/>
    <w:rsid w:val="007555C9"/>
    <w:rsid w:val="00755746"/>
    <w:rsid w:val="007557A1"/>
    <w:rsid w:val="00755836"/>
    <w:rsid w:val="0075589A"/>
    <w:rsid w:val="00755930"/>
    <w:rsid w:val="0075594D"/>
    <w:rsid w:val="00755A3D"/>
    <w:rsid w:val="00755AE9"/>
    <w:rsid w:val="00755B7D"/>
    <w:rsid w:val="00755BBA"/>
    <w:rsid w:val="00755C28"/>
    <w:rsid w:val="00755DEE"/>
    <w:rsid w:val="00755DFC"/>
    <w:rsid w:val="00755F03"/>
    <w:rsid w:val="00755F07"/>
    <w:rsid w:val="00755FB2"/>
    <w:rsid w:val="00756069"/>
    <w:rsid w:val="0075607A"/>
    <w:rsid w:val="007560EE"/>
    <w:rsid w:val="0075614C"/>
    <w:rsid w:val="00756168"/>
    <w:rsid w:val="0075637D"/>
    <w:rsid w:val="007563DB"/>
    <w:rsid w:val="0075640B"/>
    <w:rsid w:val="0075645F"/>
    <w:rsid w:val="007564C6"/>
    <w:rsid w:val="007565C6"/>
    <w:rsid w:val="007565F2"/>
    <w:rsid w:val="00756625"/>
    <w:rsid w:val="007566CA"/>
    <w:rsid w:val="00756754"/>
    <w:rsid w:val="0075677C"/>
    <w:rsid w:val="0075677D"/>
    <w:rsid w:val="007567A1"/>
    <w:rsid w:val="007567B2"/>
    <w:rsid w:val="007567E1"/>
    <w:rsid w:val="007567F2"/>
    <w:rsid w:val="00756871"/>
    <w:rsid w:val="007568FE"/>
    <w:rsid w:val="007569F9"/>
    <w:rsid w:val="00756AE1"/>
    <w:rsid w:val="00756B21"/>
    <w:rsid w:val="00756B6C"/>
    <w:rsid w:val="00756BA4"/>
    <w:rsid w:val="00756BD3"/>
    <w:rsid w:val="00756BE9"/>
    <w:rsid w:val="00756CC1"/>
    <w:rsid w:val="00756E68"/>
    <w:rsid w:val="00756E7E"/>
    <w:rsid w:val="00756EB6"/>
    <w:rsid w:val="00756EC8"/>
    <w:rsid w:val="00756EE7"/>
    <w:rsid w:val="00756F81"/>
    <w:rsid w:val="00756FD4"/>
    <w:rsid w:val="00757059"/>
    <w:rsid w:val="00757066"/>
    <w:rsid w:val="007570B4"/>
    <w:rsid w:val="007570E6"/>
    <w:rsid w:val="0075713A"/>
    <w:rsid w:val="00757187"/>
    <w:rsid w:val="007571C4"/>
    <w:rsid w:val="00757200"/>
    <w:rsid w:val="0075724C"/>
    <w:rsid w:val="00757261"/>
    <w:rsid w:val="007572C6"/>
    <w:rsid w:val="007573D3"/>
    <w:rsid w:val="0075740F"/>
    <w:rsid w:val="00757429"/>
    <w:rsid w:val="00757448"/>
    <w:rsid w:val="0075744C"/>
    <w:rsid w:val="00757516"/>
    <w:rsid w:val="00757517"/>
    <w:rsid w:val="00757564"/>
    <w:rsid w:val="007575F7"/>
    <w:rsid w:val="007576D6"/>
    <w:rsid w:val="007577D3"/>
    <w:rsid w:val="007577E7"/>
    <w:rsid w:val="007577EB"/>
    <w:rsid w:val="00757822"/>
    <w:rsid w:val="0075797A"/>
    <w:rsid w:val="0075797E"/>
    <w:rsid w:val="00757A79"/>
    <w:rsid w:val="00757A85"/>
    <w:rsid w:val="00757AC0"/>
    <w:rsid w:val="00757AD2"/>
    <w:rsid w:val="00757AEC"/>
    <w:rsid w:val="00757B02"/>
    <w:rsid w:val="00757B89"/>
    <w:rsid w:val="00757BCD"/>
    <w:rsid w:val="00757CBA"/>
    <w:rsid w:val="00757D0A"/>
    <w:rsid w:val="0076000F"/>
    <w:rsid w:val="0076008C"/>
    <w:rsid w:val="007600AD"/>
    <w:rsid w:val="00760134"/>
    <w:rsid w:val="007601AF"/>
    <w:rsid w:val="007601CC"/>
    <w:rsid w:val="0076020F"/>
    <w:rsid w:val="007602B4"/>
    <w:rsid w:val="007602B7"/>
    <w:rsid w:val="00760391"/>
    <w:rsid w:val="00760462"/>
    <w:rsid w:val="007604C9"/>
    <w:rsid w:val="007604F6"/>
    <w:rsid w:val="00760516"/>
    <w:rsid w:val="00760597"/>
    <w:rsid w:val="007605B6"/>
    <w:rsid w:val="00760817"/>
    <w:rsid w:val="00760828"/>
    <w:rsid w:val="0076086C"/>
    <w:rsid w:val="00760922"/>
    <w:rsid w:val="007609AB"/>
    <w:rsid w:val="007609B6"/>
    <w:rsid w:val="007609F6"/>
    <w:rsid w:val="00760A28"/>
    <w:rsid w:val="00760A58"/>
    <w:rsid w:val="00760B17"/>
    <w:rsid w:val="00760B39"/>
    <w:rsid w:val="00760BBA"/>
    <w:rsid w:val="00760BD2"/>
    <w:rsid w:val="00760BFE"/>
    <w:rsid w:val="00760C0E"/>
    <w:rsid w:val="00760C8F"/>
    <w:rsid w:val="00760D0A"/>
    <w:rsid w:val="00760D7B"/>
    <w:rsid w:val="00760E88"/>
    <w:rsid w:val="00760F3C"/>
    <w:rsid w:val="00760F95"/>
    <w:rsid w:val="00760FF2"/>
    <w:rsid w:val="00761015"/>
    <w:rsid w:val="0076102C"/>
    <w:rsid w:val="0076104F"/>
    <w:rsid w:val="00761134"/>
    <w:rsid w:val="0076113E"/>
    <w:rsid w:val="00761175"/>
    <w:rsid w:val="007611D6"/>
    <w:rsid w:val="00761254"/>
    <w:rsid w:val="0076127B"/>
    <w:rsid w:val="0076127F"/>
    <w:rsid w:val="00761300"/>
    <w:rsid w:val="007613CD"/>
    <w:rsid w:val="0076143C"/>
    <w:rsid w:val="00761465"/>
    <w:rsid w:val="0076148A"/>
    <w:rsid w:val="00761525"/>
    <w:rsid w:val="00761537"/>
    <w:rsid w:val="0076156D"/>
    <w:rsid w:val="00761594"/>
    <w:rsid w:val="007615D4"/>
    <w:rsid w:val="0076160B"/>
    <w:rsid w:val="007618BA"/>
    <w:rsid w:val="00761962"/>
    <w:rsid w:val="007619EB"/>
    <w:rsid w:val="00761A42"/>
    <w:rsid w:val="00761A8B"/>
    <w:rsid w:val="00761B0A"/>
    <w:rsid w:val="00761B2D"/>
    <w:rsid w:val="00761B54"/>
    <w:rsid w:val="00761CCC"/>
    <w:rsid w:val="00761D16"/>
    <w:rsid w:val="00761D19"/>
    <w:rsid w:val="00761D1D"/>
    <w:rsid w:val="00761F0D"/>
    <w:rsid w:val="00761F4F"/>
    <w:rsid w:val="00761F51"/>
    <w:rsid w:val="00762009"/>
    <w:rsid w:val="00762055"/>
    <w:rsid w:val="007620BB"/>
    <w:rsid w:val="00762194"/>
    <w:rsid w:val="007621D4"/>
    <w:rsid w:val="007621D8"/>
    <w:rsid w:val="00762242"/>
    <w:rsid w:val="007623A3"/>
    <w:rsid w:val="007623B1"/>
    <w:rsid w:val="007623B6"/>
    <w:rsid w:val="007623FB"/>
    <w:rsid w:val="00762519"/>
    <w:rsid w:val="007625BF"/>
    <w:rsid w:val="0076266C"/>
    <w:rsid w:val="007626C6"/>
    <w:rsid w:val="007626D8"/>
    <w:rsid w:val="0076271A"/>
    <w:rsid w:val="00762728"/>
    <w:rsid w:val="00762773"/>
    <w:rsid w:val="0076279D"/>
    <w:rsid w:val="007627EA"/>
    <w:rsid w:val="0076287B"/>
    <w:rsid w:val="0076294A"/>
    <w:rsid w:val="007629C7"/>
    <w:rsid w:val="00762A0E"/>
    <w:rsid w:val="00762BEF"/>
    <w:rsid w:val="00762C02"/>
    <w:rsid w:val="00762C4E"/>
    <w:rsid w:val="00762C64"/>
    <w:rsid w:val="00762D09"/>
    <w:rsid w:val="00762DA8"/>
    <w:rsid w:val="00762DEE"/>
    <w:rsid w:val="00762E13"/>
    <w:rsid w:val="00762E8E"/>
    <w:rsid w:val="00762F48"/>
    <w:rsid w:val="00762FC7"/>
    <w:rsid w:val="00762FF7"/>
    <w:rsid w:val="0076300A"/>
    <w:rsid w:val="00763173"/>
    <w:rsid w:val="00763177"/>
    <w:rsid w:val="007632AC"/>
    <w:rsid w:val="007632D5"/>
    <w:rsid w:val="00763354"/>
    <w:rsid w:val="007633DF"/>
    <w:rsid w:val="00763409"/>
    <w:rsid w:val="007634A2"/>
    <w:rsid w:val="007634B7"/>
    <w:rsid w:val="0076357E"/>
    <w:rsid w:val="007635A2"/>
    <w:rsid w:val="00763629"/>
    <w:rsid w:val="0076365B"/>
    <w:rsid w:val="007636F9"/>
    <w:rsid w:val="0076373E"/>
    <w:rsid w:val="007637EE"/>
    <w:rsid w:val="00763811"/>
    <w:rsid w:val="007638B9"/>
    <w:rsid w:val="007638EA"/>
    <w:rsid w:val="00763954"/>
    <w:rsid w:val="0076395C"/>
    <w:rsid w:val="0076398C"/>
    <w:rsid w:val="00763A55"/>
    <w:rsid w:val="00763B97"/>
    <w:rsid w:val="00763BCA"/>
    <w:rsid w:val="00763BEC"/>
    <w:rsid w:val="00763C12"/>
    <w:rsid w:val="00763C61"/>
    <w:rsid w:val="00763C6B"/>
    <w:rsid w:val="00763D2B"/>
    <w:rsid w:val="00763D4F"/>
    <w:rsid w:val="00763E37"/>
    <w:rsid w:val="00763FDA"/>
    <w:rsid w:val="00764096"/>
    <w:rsid w:val="00764180"/>
    <w:rsid w:val="00764205"/>
    <w:rsid w:val="00764291"/>
    <w:rsid w:val="007642C6"/>
    <w:rsid w:val="007642D9"/>
    <w:rsid w:val="0076431A"/>
    <w:rsid w:val="0076436D"/>
    <w:rsid w:val="00764396"/>
    <w:rsid w:val="007643B0"/>
    <w:rsid w:val="00764446"/>
    <w:rsid w:val="0076445C"/>
    <w:rsid w:val="007645FB"/>
    <w:rsid w:val="00764685"/>
    <w:rsid w:val="00764694"/>
    <w:rsid w:val="007646B7"/>
    <w:rsid w:val="007646BD"/>
    <w:rsid w:val="00764736"/>
    <w:rsid w:val="007648C3"/>
    <w:rsid w:val="00764973"/>
    <w:rsid w:val="007649A1"/>
    <w:rsid w:val="00764AE7"/>
    <w:rsid w:val="00764BA7"/>
    <w:rsid w:val="00764CEE"/>
    <w:rsid w:val="00764D12"/>
    <w:rsid w:val="00764D73"/>
    <w:rsid w:val="00764DA3"/>
    <w:rsid w:val="00764DB1"/>
    <w:rsid w:val="00764E90"/>
    <w:rsid w:val="00764EBA"/>
    <w:rsid w:val="00764EC5"/>
    <w:rsid w:val="00764F06"/>
    <w:rsid w:val="00764F0A"/>
    <w:rsid w:val="00764F2D"/>
    <w:rsid w:val="00764FCD"/>
    <w:rsid w:val="00765008"/>
    <w:rsid w:val="00765188"/>
    <w:rsid w:val="007651CC"/>
    <w:rsid w:val="0076538A"/>
    <w:rsid w:val="007653D3"/>
    <w:rsid w:val="0076543A"/>
    <w:rsid w:val="007654C8"/>
    <w:rsid w:val="007655A0"/>
    <w:rsid w:val="00765636"/>
    <w:rsid w:val="00765663"/>
    <w:rsid w:val="00765665"/>
    <w:rsid w:val="007657BF"/>
    <w:rsid w:val="007657DB"/>
    <w:rsid w:val="00765813"/>
    <w:rsid w:val="007658A1"/>
    <w:rsid w:val="007658EE"/>
    <w:rsid w:val="00765965"/>
    <w:rsid w:val="0076597D"/>
    <w:rsid w:val="007659B5"/>
    <w:rsid w:val="007659F0"/>
    <w:rsid w:val="007659FA"/>
    <w:rsid w:val="00765A56"/>
    <w:rsid w:val="00765A57"/>
    <w:rsid w:val="00765A75"/>
    <w:rsid w:val="00765B23"/>
    <w:rsid w:val="00765C80"/>
    <w:rsid w:val="00765D43"/>
    <w:rsid w:val="00765E32"/>
    <w:rsid w:val="00765F0A"/>
    <w:rsid w:val="00765FD9"/>
    <w:rsid w:val="007660E2"/>
    <w:rsid w:val="00766224"/>
    <w:rsid w:val="0076624D"/>
    <w:rsid w:val="0076625E"/>
    <w:rsid w:val="00766414"/>
    <w:rsid w:val="0076643E"/>
    <w:rsid w:val="007664F9"/>
    <w:rsid w:val="0076653D"/>
    <w:rsid w:val="007665DC"/>
    <w:rsid w:val="00766612"/>
    <w:rsid w:val="007666DB"/>
    <w:rsid w:val="00766734"/>
    <w:rsid w:val="00766783"/>
    <w:rsid w:val="007667B2"/>
    <w:rsid w:val="007667D3"/>
    <w:rsid w:val="00766949"/>
    <w:rsid w:val="00766954"/>
    <w:rsid w:val="007669D5"/>
    <w:rsid w:val="00766A37"/>
    <w:rsid w:val="00766B0E"/>
    <w:rsid w:val="00766B86"/>
    <w:rsid w:val="00766BBE"/>
    <w:rsid w:val="00766C39"/>
    <w:rsid w:val="00766CBF"/>
    <w:rsid w:val="00766D43"/>
    <w:rsid w:val="00766DC4"/>
    <w:rsid w:val="00766E2B"/>
    <w:rsid w:val="00766E5A"/>
    <w:rsid w:val="00766E91"/>
    <w:rsid w:val="00767001"/>
    <w:rsid w:val="007670B9"/>
    <w:rsid w:val="0076717E"/>
    <w:rsid w:val="00767192"/>
    <w:rsid w:val="007671BB"/>
    <w:rsid w:val="007671E5"/>
    <w:rsid w:val="00767226"/>
    <w:rsid w:val="00767342"/>
    <w:rsid w:val="007673BE"/>
    <w:rsid w:val="007674B7"/>
    <w:rsid w:val="007674C9"/>
    <w:rsid w:val="00767516"/>
    <w:rsid w:val="00767555"/>
    <w:rsid w:val="0076755C"/>
    <w:rsid w:val="00767641"/>
    <w:rsid w:val="007676CC"/>
    <w:rsid w:val="007676E1"/>
    <w:rsid w:val="007676E7"/>
    <w:rsid w:val="007678E5"/>
    <w:rsid w:val="00767927"/>
    <w:rsid w:val="00767953"/>
    <w:rsid w:val="00767A1F"/>
    <w:rsid w:val="00767A21"/>
    <w:rsid w:val="00767A74"/>
    <w:rsid w:val="00767AF2"/>
    <w:rsid w:val="00767B50"/>
    <w:rsid w:val="00767B96"/>
    <w:rsid w:val="00767C65"/>
    <w:rsid w:val="00767CD2"/>
    <w:rsid w:val="00767D0C"/>
    <w:rsid w:val="00767D43"/>
    <w:rsid w:val="00767DC7"/>
    <w:rsid w:val="00767E49"/>
    <w:rsid w:val="00767E73"/>
    <w:rsid w:val="00767F60"/>
    <w:rsid w:val="00770058"/>
    <w:rsid w:val="0077007D"/>
    <w:rsid w:val="007700D2"/>
    <w:rsid w:val="007700F3"/>
    <w:rsid w:val="00770157"/>
    <w:rsid w:val="00770191"/>
    <w:rsid w:val="0077032C"/>
    <w:rsid w:val="007703B2"/>
    <w:rsid w:val="007703FE"/>
    <w:rsid w:val="007704D0"/>
    <w:rsid w:val="00770564"/>
    <w:rsid w:val="00770630"/>
    <w:rsid w:val="007706E7"/>
    <w:rsid w:val="00770731"/>
    <w:rsid w:val="0077078C"/>
    <w:rsid w:val="0077084B"/>
    <w:rsid w:val="00770890"/>
    <w:rsid w:val="0077089D"/>
    <w:rsid w:val="007708D4"/>
    <w:rsid w:val="00770907"/>
    <w:rsid w:val="0077091E"/>
    <w:rsid w:val="007709BD"/>
    <w:rsid w:val="00770A3E"/>
    <w:rsid w:val="00770A81"/>
    <w:rsid w:val="00770B22"/>
    <w:rsid w:val="00770B4E"/>
    <w:rsid w:val="00770B82"/>
    <w:rsid w:val="00770BE4"/>
    <w:rsid w:val="00770C5B"/>
    <w:rsid w:val="00770C9B"/>
    <w:rsid w:val="00770CCE"/>
    <w:rsid w:val="00770CF8"/>
    <w:rsid w:val="00770DB4"/>
    <w:rsid w:val="00770E94"/>
    <w:rsid w:val="00770F1C"/>
    <w:rsid w:val="00770FAF"/>
    <w:rsid w:val="00771086"/>
    <w:rsid w:val="00771177"/>
    <w:rsid w:val="00771318"/>
    <w:rsid w:val="0077135D"/>
    <w:rsid w:val="0077136F"/>
    <w:rsid w:val="007713AC"/>
    <w:rsid w:val="007713ED"/>
    <w:rsid w:val="0077153E"/>
    <w:rsid w:val="00771582"/>
    <w:rsid w:val="007715AF"/>
    <w:rsid w:val="0077162F"/>
    <w:rsid w:val="0077163D"/>
    <w:rsid w:val="00771715"/>
    <w:rsid w:val="00771729"/>
    <w:rsid w:val="007717B5"/>
    <w:rsid w:val="007717B8"/>
    <w:rsid w:val="007718BE"/>
    <w:rsid w:val="00771908"/>
    <w:rsid w:val="00771937"/>
    <w:rsid w:val="00771A10"/>
    <w:rsid w:val="00771B25"/>
    <w:rsid w:val="00771B95"/>
    <w:rsid w:val="00771C09"/>
    <w:rsid w:val="00771D04"/>
    <w:rsid w:val="00771D4C"/>
    <w:rsid w:val="00771D5A"/>
    <w:rsid w:val="00771D66"/>
    <w:rsid w:val="00771D6A"/>
    <w:rsid w:val="00771E94"/>
    <w:rsid w:val="00771EAB"/>
    <w:rsid w:val="00771F7A"/>
    <w:rsid w:val="00771FCD"/>
    <w:rsid w:val="00772017"/>
    <w:rsid w:val="007720B2"/>
    <w:rsid w:val="0077212E"/>
    <w:rsid w:val="0077229D"/>
    <w:rsid w:val="0077229F"/>
    <w:rsid w:val="00772308"/>
    <w:rsid w:val="00772313"/>
    <w:rsid w:val="00772324"/>
    <w:rsid w:val="0077233D"/>
    <w:rsid w:val="00772379"/>
    <w:rsid w:val="007723E9"/>
    <w:rsid w:val="00772423"/>
    <w:rsid w:val="0077252B"/>
    <w:rsid w:val="00772538"/>
    <w:rsid w:val="00772568"/>
    <w:rsid w:val="0077278E"/>
    <w:rsid w:val="007727FF"/>
    <w:rsid w:val="007728B7"/>
    <w:rsid w:val="007728DD"/>
    <w:rsid w:val="007728F3"/>
    <w:rsid w:val="0077290A"/>
    <w:rsid w:val="00772A09"/>
    <w:rsid w:val="00772AD1"/>
    <w:rsid w:val="00772AEE"/>
    <w:rsid w:val="00772B55"/>
    <w:rsid w:val="00772BF5"/>
    <w:rsid w:val="00772BFF"/>
    <w:rsid w:val="00772C96"/>
    <w:rsid w:val="00772CDA"/>
    <w:rsid w:val="00772CF3"/>
    <w:rsid w:val="00772DCD"/>
    <w:rsid w:val="00772E11"/>
    <w:rsid w:val="00772E36"/>
    <w:rsid w:val="00772E8A"/>
    <w:rsid w:val="00772F1A"/>
    <w:rsid w:val="00772F47"/>
    <w:rsid w:val="0077301D"/>
    <w:rsid w:val="00773055"/>
    <w:rsid w:val="0077308D"/>
    <w:rsid w:val="007730D3"/>
    <w:rsid w:val="00773108"/>
    <w:rsid w:val="00773114"/>
    <w:rsid w:val="00773157"/>
    <w:rsid w:val="007731D0"/>
    <w:rsid w:val="007731E1"/>
    <w:rsid w:val="0077321C"/>
    <w:rsid w:val="00773238"/>
    <w:rsid w:val="007732DE"/>
    <w:rsid w:val="00773398"/>
    <w:rsid w:val="00773463"/>
    <w:rsid w:val="0077349F"/>
    <w:rsid w:val="0077358B"/>
    <w:rsid w:val="007735FF"/>
    <w:rsid w:val="00773614"/>
    <w:rsid w:val="0077362B"/>
    <w:rsid w:val="007736BD"/>
    <w:rsid w:val="007736D3"/>
    <w:rsid w:val="0077377B"/>
    <w:rsid w:val="00773797"/>
    <w:rsid w:val="007737CB"/>
    <w:rsid w:val="007737F1"/>
    <w:rsid w:val="007738A1"/>
    <w:rsid w:val="00773920"/>
    <w:rsid w:val="00773A21"/>
    <w:rsid w:val="00773AFD"/>
    <w:rsid w:val="00773B7F"/>
    <w:rsid w:val="00773B81"/>
    <w:rsid w:val="00773C9C"/>
    <w:rsid w:val="00773D38"/>
    <w:rsid w:val="00773D90"/>
    <w:rsid w:val="00773E25"/>
    <w:rsid w:val="00773ED6"/>
    <w:rsid w:val="00773EE1"/>
    <w:rsid w:val="00773F5A"/>
    <w:rsid w:val="00773F68"/>
    <w:rsid w:val="00773FAA"/>
    <w:rsid w:val="00773FD6"/>
    <w:rsid w:val="007740C4"/>
    <w:rsid w:val="007740C5"/>
    <w:rsid w:val="00774212"/>
    <w:rsid w:val="007742A5"/>
    <w:rsid w:val="00774366"/>
    <w:rsid w:val="007743A6"/>
    <w:rsid w:val="00774409"/>
    <w:rsid w:val="007744E2"/>
    <w:rsid w:val="00774686"/>
    <w:rsid w:val="00774768"/>
    <w:rsid w:val="007747D5"/>
    <w:rsid w:val="007747E3"/>
    <w:rsid w:val="00774852"/>
    <w:rsid w:val="00774921"/>
    <w:rsid w:val="00774964"/>
    <w:rsid w:val="007749CA"/>
    <w:rsid w:val="007749E0"/>
    <w:rsid w:val="00774A27"/>
    <w:rsid w:val="00774A6C"/>
    <w:rsid w:val="00774B77"/>
    <w:rsid w:val="00774C83"/>
    <w:rsid w:val="00774DA4"/>
    <w:rsid w:val="00774E06"/>
    <w:rsid w:val="00774E47"/>
    <w:rsid w:val="00774E4F"/>
    <w:rsid w:val="00774EDE"/>
    <w:rsid w:val="00774F1D"/>
    <w:rsid w:val="00774F37"/>
    <w:rsid w:val="00774F61"/>
    <w:rsid w:val="00774F8E"/>
    <w:rsid w:val="00774FA0"/>
    <w:rsid w:val="00774FB3"/>
    <w:rsid w:val="00775068"/>
    <w:rsid w:val="00775096"/>
    <w:rsid w:val="0077520F"/>
    <w:rsid w:val="0077530F"/>
    <w:rsid w:val="00775342"/>
    <w:rsid w:val="0077549B"/>
    <w:rsid w:val="007754C1"/>
    <w:rsid w:val="0077552E"/>
    <w:rsid w:val="0077554D"/>
    <w:rsid w:val="0077557A"/>
    <w:rsid w:val="00775630"/>
    <w:rsid w:val="00775683"/>
    <w:rsid w:val="00775738"/>
    <w:rsid w:val="00775743"/>
    <w:rsid w:val="007757E7"/>
    <w:rsid w:val="007757EB"/>
    <w:rsid w:val="00775959"/>
    <w:rsid w:val="007759DD"/>
    <w:rsid w:val="007759F2"/>
    <w:rsid w:val="00775A8F"/>
    <w:rsid w:val="00775A9D"/>
    <w:rsid w:val="00775ACD"/>
    <w:rsid w:val="00775B0A"/>
    <w:rsid w:val="00775B96"/>
    <w:rsid w:val="00775BBF"/>
    <w:rsid w:val="00775CA8"/>
    <w:rsid w:val="00775CCC"/>
    <w:rsid w:val="00775CEC"/>
    <w:rsid w:val="00775CF7"/>
    <w:rsid w:val="00775D1E"/>
    <w:rsid w:val="00775E1B"/>
    <w:rsid w:val="00775E59"/>
    <w:rsid w:val="00775F02"/>
    <w:rsid w:val="00775F82"/>
    <w:rsid w:val="00775F96"/>
    <w:rsid w:val="0077604C"/>
    <w:rsid w:val="00776153"/>
    <w:rsid w:val="007761D3"/>
    <w:rsid w:val="00776278"/>
    <w:rsid w:val="007762F1"/>
    <w:rsid w:val="00776323"/>
    <w:rsid w:val="0077641D"/>
    <w:rsid w:val="00776487"/>
    <w:rsid w:val="007764A4"/>
    <w:rsid w:val="007764AE"/>
    <w:rsid w:val="007764B1"/>
    <w:rsid w:val="007764FC"/>
    <w:rsid w:val="00776533"/>
    <w:rsid w:val="007765C6"/>
    <w:rsid w:val="00776693"/>
    <w:rsid w:val="00776704"/>
    <w:rsid w:val="00776726"/>
    <w:rsid w:val="00776808"/>
    <w:rsid w:val="0077680E"/>
    <w:rsid w:val="007768BC"/>
    <w:rsid w:val="0077692A"/>
    <w:rsid w:val="00776931"/>
    <w:rsid w:val="00776982"/>
    <w:rsid w:val="00776A3D"/>
    <w:rsid w:val="00776A80"/>
    <w:rsid w:val="00776AB9"/>
    <w:rsid w:val="00776AF5"/>
    <w:rsid w:val="00776B97"/>
    <w:rsid w:val="00776BAC"/>
    <w:rsid w:val="00776C42"/>
    <w:rsid w:val="00776D09"/>
    <w:rsid w:val="00776DE9"/>
    <w:rsid w:val="00776EA0"/>
    <w:rsid w:val="00776FCF"/>
    <w:rsid w:val="007770AF"/>
    <w:rsid w:val="0077722F"/>
    <w:rsid w:val="00777247"/>
    <w:rsid w:val="0077724D"/>
    <w:rsid w:val="00777268"/>
    <w:rsid w:val="00777393"/>
    <w:rsid w:val="007773DF"/>
    <w:rsid w:val="00777483"/>
    <w:rsid w:val="00777496"/>
    <w:rsid w:val="007774A1"/>
    <w:rsid w:val="007774FD"/>
    <w:rsid w:val="0077756C"/>
    <w:rsid w:val="0077756D"/>
    <w:rsid w:val="007776CF"/>
    <w:rsid w:val="007776D0"/>
    <w:rsid w:val="007776D6"/>
    <w:rsid w:val="007778B6"/>
    <w:rsid w:val="00777A13"/>
    <w:rsid w:val="00777A52"/>
    <w:rsid w:val="00777A64"/>
    <w:rsid w:val="00777B21"/>
    <w:rsid w:val="00777C30"/>
    <w:rsid w:val="00777C48"/>
    <w:rsid w:val="00777D22"/>
    <w:rsid w:val="00777D97"/>
    <w:rsid w:val="00777DA1"/>
    <w:rsid w:val="00777E24"/>
    <w:rsid w:val="00777EAD"/>
    <w:rsid w:val="00777F06"/>
    <w:rsid w:val="00777FB0"/>
    <w:rsid w:val="0078004D"/>
    <w:rsid w:val="007800EF"/>
    <w:rsid w:val="007800FB"/>
    <w:rsid w:val="00780395"/>
    <w:rsid w:val="0078043F"/>
    <w:rsid w:val="00780490"/>
    <w:rsid w:val="007806A9"/>
    <w:rsid w:val="00780788"/>
    <w:rsid w:val="007807A2"/>
    <w:rsid w:val="0078081E"/>
    <w:rsid w:val="00780896"/>
    <w:rsid w:val="007808B2"/>
    <w:rsid w:val="00780970"/>
    <w:rsid w:val="007809D4"/>
    <w:rsid w:val="00780A28"/>
    <w:rsid w:val="00780A59"/>
    <w:rsid w:val="00780B79"/>
    <w:rsid w:val="00780B89"/>
    <w:rsid w:val="00780BD9"/>
    <w:rsid w:val="00780C1D"/>
    <w:rsid w:val="00780C78"/>
    <w:rsid w:val="00780CEE"/>
    <w:rsid w:val="00780D57"/>
    <w:rsid w:val="00780E05"/>
    <w:rsid w:val="00780FAF"/>
    <w:rsid w:val="00780FC4"/>
    <w:rsid w:val="00781031"/>
    <w:rsid w:val="00781032"/>
    <w:rsid w:val="00781051"/>
    <w:rsid w:val="0078108D"/>
    <w:rsid w:val="00781092"/>
    <w:rsid w:val="00781098"/>
    <w:rsid w:val="00781112"/>
    <w:rsid w:val="007813A5"/>
    <w:rsid w:val="007813AF"/>
    <w:rsid w:val="007815DF"/>
    <w:rsid w:val="007815E4"/>
    <w:rsid w:val="007815E6"/>
    <w:rsid w:val="0078162C"/>
    <w:rsid w:val="0078173E"/>
    <w:rsid w:val="0078179A"/>
    <w:rsid w:val="007817B9"/>
    <w:rsid w:val="00781805"/>
    <w:rsid w:val="00781860"/>
    <w:rsid w:val="0078189F"/>
    <w:rsid w:val="007818D6"/>
    <w:rsid w:val="00781952"/>
    <w:rsid w:val="007819BD"/>
    <w:rsid w:val="00781B3F"/>
    <w:rsid w:val="00781B4B"/>
    <w:rsid w:val="00781BA9"/>
    <w:rsid w:val="00781C3D"/>
    <w:rsid w:val="00781CB6"/>
    <w:rsid w:val="00781CE1"/>
    <w:rsid w:val="00781CFB"/>
    <w:rsid w:val="00781D08"/>
    <w:rsid w:val="00781D6D"/>
    <w:rsid w:val="00781E5A"/>
    <w:rsid w:val="00781F0E"/>
    <w:rsid w:val="00781FB5"/>
    <w:rsid w:val="00782044"/>
    <w:rsid w:val="00782058"/>
    <w:rsid w:val="00782260"/>
    <w:rsid w:val="0078228A"/>
    <w:rsid w:val="00782332"/>
    <w:rsid w:val="007823C9"/>
    <w:rsid w:val="007823D4"/>
    <w:rsid w:val="00782431"/>
    <w:rsid w:val="00782533"/>
    <w:rsid w:val="00782545"/>
    <w:rsid w:val="00782559"/>
    <w:rsid w:val="00782607"/>
    <w:rsid w:val="00782617"/>
    <w:rsid w:val="0078267D"/>
    <w:rsid w:val="007826AC"/>
    <w:rsid w:val="007826BC"/>
    <w:rsid w:val="00782759"/>
    <w:rsid w:val="00782760"/>
    <w:rsid w:val="00782811"/>
    <w:rsid w:val="0078295E"/>
    <w:rsid w:val="00782A18"/>
    <w:rsid w:val="00782A28"/>
    <w:rsid w:val="00782A4F"/>
    <w:rsid w:val="00782A7E"/>
    <w:rsid w:val="00782BF8"/>
    <w:rsid w:val="00782C1A"/>
    <w:rsid w:val="00782C30"/>
    <w:rsid w:val="00782C3E"/>
    <w:rsid w:val="00782C5A"/>
    <w:rsid w:val="00782C80"/>
    <w:rsid w:val="00782D03"/>
    <w:rsid w:val="00782D1B"/>
    <w:rsid w:val="00782E1E"/>
    <w:rsid w:val="00782E48"/>
    <w:rsid w:val="00782EC8"/>
    <w:rsid w:val="00782F46"/>
    <w:rsid w:val="00782F5B"/>
    <w:rsid w:val="0078306F"/>
    <w:rsid w:val="007830AE"/>
    <w:rsid w:val="00783135"/>
    <w:rsid w:val="0078316E"/>
    <w:rsid w:val="0078317C"/>
    <w:rsid w:val="00783197"/>
    <w:rsid w:val="0078322B"/>
    <w:rsid w:val="007832FD"/>
    <w:rsid w:val="007833AB"/>
    <w:rsid w:val="007833D5"/>
    <w:rsid w:val="007833DE"/>
    <w:rsid w:val="007833F8"/>
    <w:rsid w:val="00783405"/>
    <w:rsid w:val="007834F9"/>
    <w:rsid w:val="00783504"/>
    <w:rsid w:val="007835B0"/>
    <w:rsid w:val="00783688"/>
    <w:rsid w:val="00783691"/>
    <w:rsid w:val="007836D8"/>
    <w:rsid w:val="0078379C"/>
    <w:rsid w:val="007837BC"/>
    <w:rsid w:val="0078382E"/>
    <w:rsid w:val="00783863"/>
    <w:rsid w:val="007839E1"/>
    <w:rsid w:val="00783AE8"/>
    <w:rsid w:val="00783B0E"/>
    <w:rsid w:val="00783B2B"/>
    <w:rsid w:val="00783B3E"/>
    <w:rsid w:val="00783B43"/>
    <w:rsid w:val="00783B8D"/>
    <w:rsid w:val="00783C51"/>
    <w:rsid w:val="00783D09"/>
    <w:rsid w:val="00783DA6"/>
    <w:rsid w:val="00783DF1"/>
    <w:rsid w:val="00783E12"/>
    <w:rsid w:val="00783E8B"/>
    <w:rsid w:val="00783EC1"/>
    <w:rsid w:val="00783F90"/>
    <w:rsid w:val="0078406A"/>
    <w:rsid w:val="007840B2"/>
    <w:rsid w:val="007840C8"/>
    <w:rsid w:val="0078414F"/>
    <w:rsid w:val="00784214"/>
    <w:rsid w:val="00784216"/>
    <w:rsid w:val="00784245"/>
    <w:rsid w:val="007842B7"/>
    <w:rsid w:val="00784300"/>
    <w:rsid w:val="00784511"/>
    <w:rsid w:val="00784555"/>
    <w:rsid w:val="00784586"/>
    <w:rsid w:val="00784641"/>
    <w:rsid w:val="00784691"/>
    <w:rsid w:val="0078470F"/>
    <w:rsid w:val="00784767"/>
    <w:rsid w:val="00784882"/>
    <w:rsid w:val="00784A10"/>
    <w:rsid w:val="00784C46"/>
    <w:rsid w:val="00784C6F"/>
    <w:rsid w:val="00784CF2"/>
    <w:rsid w:val="00784DDC"/>
    <w:rsid w:val="00784E4D"/>
    <w:rsid w:val="00784F77"/>
    <w:rsid w:val="00784FD9"/>
    <w:rsid w:val="00785050"/>
    <w:rsid w:val="00785075"/>
    <w:rsid w:val="007850F1"/>
    <w:rsid w:val="00785149"/>
    <w:rsid w:val="007851A2"/>
    <w:rsid w:val="00785251"/>
    <w:rsid w:val="00785271"/>
    <w:rsid w:val="007852A4"/>
    <w:rsid w:val="007852C2"/>
    <w:rsid w:val="0078532F"/>
    <w:rsid w:val="007853D2"/>
    <w:rsid w:val="007853D3"/>
    <w:rsid w:val="007853FB"/>
    <w:rsid w:val="00785613"/>
    <w:rsid w:val="007856FB"/>
    <w:rsid w:val="00785739"/>
    <w:rsid w:val="007857F4"/>
    <w:rsid w:val="00785880"/>
    <w:rsid w:val="00785899"/>
    <w:rsid w:val="007858C5"/>
    <w:rsid w:val="007859F6"/>
    <w:rsid w:val="00785AD6"/>
    <w:rsid w:val="00785B7F"/>
    <w:rsid w:val="00785C0D"/>
    <w:rsid w:val="00785C78"/>
    <w:rsid w:val="00785CDA"/>
    <w:rsid w:val="00785CDD"/>
    <w:rsid w:val="00785D00"/>
    <w:rsid w:val="00785D3E"/>
    <w:rsid w:val="00785E4F"/>
    <w:rsid w:val="00785E60"/>
    <w:rsid w:val="00785EB1"/>
    <w:rsid w:val="00785EC2"/>
    <w:rsid w:val="00785EDE"/>
    <w:rsid w:val="00785FC7"/>
    <w:rsid w:val="0078608B"/>
    <w:rsid w:val="007860FE"/>
    <w:rsid w:val="007861BE"/>
    <w:rsid w:val="007861D8"/>
    <w:rsid w:val="007861E0"/>
    <w:rsid w:val="0078637E"/>
    <w:rsid w:val="0078639B"/>
    <w:rsid w:val="007863FC"/>
    <w:rsid w:val="007864BF"/>
    <w:rsid w:val="007865C3"/>
    <w:rsid w:val="007866CC"/>
    <w:rsid w:val="007867AC"/>
    <w:rsid w:val="007867B3"/>
    <w:rsid w:val="007868A0"/>
    <w:rsid w:val="007868C3"/>
    <w:rsid w:val="00786988"/>
    <w:rsid w:val="007869BC"/>
    <w:rsid w:val="00786A47"/>
    <w:rsid w:val="00786A57"/>
    <w:rsid w:val="00786AC2"/>
    <w:rsid w:val="00786AE3"/>
    <w:rsid w:val="00786AFE"/>
    <w:rsid w:val="00786B36"/>
    <w:rsid w:val="00786D35"/>
    <w:rsid w:val="00786D46"/>
    <w:rsid w:val="00786DC2"/>
    <w:rsid w:val="00786E7B"/>
    <w:rsid w:val="00786EC4"/>
    <w:rsid w:val="00786EDC"/>
    <w:rsid w:val="00786F4D"/>
    <w:rsid w:val="00786FCD"/>
    <w:rsid w:val="0078715F"/>
    <w:rsid w:val="0078722B"/>
    <w:rsid w:val="0078725C"/>
    <w:rsid w:val="007872B2"/>
    <w:rsid w:val="007872EE"/>
    <w:rsid w:val="007873E9"/>
    <w:rsid w:val="007874EB"/>
    <w:rsid w:val="00787571"/>
    <w:rsid w:val="007875AE"/>
    <w:rsid w:val="007875FF"/>
    <w:rsid w:val="0078761A"/>
    <w:rsid w:val="00787634"/>
    <w:rsid w:val="00787665"/>
    <w:rsid w:val="0078768D"/>
    <w:rsid w:val="00787732"/>
    <w:rsid w:val="00787734"/>
    <w:rsid w:val="007878D2"/>
    <w:rsid w:val="00787A0B"/>
    <w:rsid w:val="00787A5C"/>
    <w:rsid w:val="00787B75"/>
    <w:rsid w:val="00787B87"/>
    <w:rsid w:val="00787BFD"/>
    <w:rsid w:val="00787C35"/>
    <w:rsid w:val="00787C72"/>
    <w:rsid w:val="00787D14"/>
    <w:rsid w:val="00787D20"/>
    <w:rsid w:val="00787F0C"/>
    <w:rsid w:val="00787F63"/>
    <w:rsid w:val="00790097"/>
    <w:rsid w:val="00790192"/>
    <w:rsid w:val="00790219"/>
    <w:rsid w:val="0079024F"/>
    <w:rsid w:val="00790251"/>
    <w:rsid w:val="00790258"/>
    <w:rsid w:val="007902C9"/>
    <w:rsid w:val="007902F8"/>
    <w:rsid w:val="00790318"/>
    <w:rsid w:val="00790550"/>
    <w:rsid w:val="007905ED"/>
    <w:rsid w:val="00790698"/>
    <w:rsid w:val="00790723"/>
    <w:rsid w:val="0079079F"/>
    <w:rsid w:val="007907C1"/>
    <w:rsid w:val="00790823"/>
    <w:rsid w:val="00790864"/>
    <w:rsid w:val="00790901"/>
    <w:rsid w:val="0079091C"/>
    <w:rsid w:val="007909B9"/>
    <w:rsid w:val="00790A46"/>
    <w:rsid w:val="00790A83"/>
    <w:rsid w:val="00790A84"/>
    <w:rsid w:val="00790B12"/>
    <w:rsid w:val="00790B23"/>
    <w:rsid w:val="00790B93"/>
    <w:rsid w:val="00790BF3"/>
    <w:rsid w:val="00790BF7"/>
    <w:rsid w:val="00790CCB"/>
    <w:rsid w:val="00790D60"/>
    <w:rsid w:val="00790F30"/>
    <w:rsid w:val="00790F4C"/>
    <w:rsid w:val="00790F53"/>
    <w:rsid w:val="0079107D"/>
    <w:rsid w:val="007911AB"/>
    <w:rsid w:val="007911AE"/>
    <w:rsid w:val="007912AA"/>
    <w:rsid w:val="00791319"/>
    <w:rsid w:val="00791376"/>
    <w:rsid w:val="00791431"/>
    <w:rsid w:val="0079153F"/>
    <w:rsid w:val="00791674"/>
    <w:rsid w:val="007917A8"/>
    <w:rsid w:val="007917DE"/>
    <w:rsid w:val="00791831"/>
    <w:rsid w:val="007918D0"/>
    <w:rsid w:val="0079198B"/>
    <w:rsid w:val="00791A3E"/>
    <w:rsid w:val="00791AF4"/>
    <w:rsid w:val="00791BBB"/>
    <w:rsid w:val="00791CA4"/>
    <w:rsid w:val="00791D0D"/>
    <w:rsid w:val="00791D7F"/>
    <w:rsid w:val="00791E6F"/>
    <w:rsid w:val="00791EC9"/>
    <w:rsid w:val="00791F78"/>
    <w:rsid w:val="00791FC5"/>
    <w:rsid w:val="00792006"/>
    <w:rsid w:val="00792052"/>
    <w:rsid w:val="0079217C"/>
    <w:rsid w:val="007921A6"/>
    <w:rsid w:val="007921C3"/>
    <w:rsid w:val="0079226A"/>
    <w:rsid w:val="007922C6"/>
    <w:rsid w:val="007922F7"/>
    <w:rsid w:val="007923AC"/>
    <w:rsid w:val="0079251B"/>
    <w:rsid w:val="007925AB"/>
    <w:rsid w:val="007925CE"/>
    <w:rsid w:val="0079263F"/>
    <w:rsid w:val="007926E8"/>
    <w:rsid w:val="0079277E"/>
    <w:rsid w:val="00792882"/>
    <w:rsid w:val="00792989"/>
    <w:rsid w:val="00792997"/>
    <w:rsid w:val="0079299D"/>
    <w:rsid w:val="007929B4"/>
    <w:rsid w:val="007929FF"/>
    <w:rsid w:val="00792AA6"/>
    <w:rsid w:val="00792B14"/>
    <w:rsid w:val="00792B3A"/>
    <w:rsid w:val="00792B4E"/>
    <w:rsid w:val="00792BB2"/>
    <w:rsid w:val="00792C26"/>
    <w:rsid w:val="00792CE1"/>
    <w:rsid w:val="00792CE7"/>
    <w:rsid w:val="00792D68"/>
    <w:rsid w:val="00792D77"/>
    <w:rsid w:val="00792DCE"/>
    <w:rsid w:val="00792E86"/>
    <w:rsid w:val="00792E92"/>
    <w:rsid w:val="00792F22"/>
    <w:rsid w:val="00792F3B"/>
    <w:rsid w:val="007930DE"/>
    <w:rsid w:val="00793217"/>
    <w:rsid w:val="00793353"/>
    <w:rsid w:val="00793378"/>
    <w:rsid w:val="0079338D"/>
    <w:rsid w:val="0079356B"/>
    <w:rsid w:val="007935C1"/>
    <w:rsid w:val="00793677"/>
    <w:rsid w:val="00793700"/>
    <w:rsid w:val="0079371C"/>
    <w:rsid w:val="00793732"/>
    <w:rsid w:val="00793743"/>
    <w:rsid w:val="007937CB"/>
    <w:rsid w:val="007937D0"/>
    <w:rsid w:val="007937D1"/>
    <w:rsid w:val="00793854"/>
    <w:rsid w:val="0079386D"/>
    <w:rsid w:val="0079397B"/>
    <w:rsid w:val="00793980"/>
    <w:rsid w:val="00793A1D"/>
    <w:rsid w:val="00793B98"/>
    <w:rsid w:val="00793BA7"/>
    <w:rsid w:val="00793BC9"/>
    <w:rsid w:val="00793BF6"/>
    <w:rsid w:val="00793C47"/>
    <w:rsid w:val="00793C51"/>
    <w:rsid w:val="00793CA6"/>
    <w:rsid w:val="00793DB4"/>
    <w:rsid w:val="00793DC6"/>
    <w:rsid w:val="00793F79"/>
    <w:rsid w:val="00793FD8"/>
    <w:rsid w:val="0079402D"/>
    <w:rsid w:val="0079406D"/>
    <w:rsid w:val="0079408D"/>
    <w:rsid w:val="007940A5"/>
    <w:rsid w:val="007940F6"/>
    <w:rsid w:val="00794119"/>
    <w:rsid w:val="00794165"/>
    <w:rsid w:val="007942CF"/>
    <w:rsid w:val="0079436B"/>
    <w:rsid w:val="0079437A"/>
    <w:rsid w:val="00794422"/>
    <w:rsid w:val="0079448E"/>
    <w:rsid w:val="007944CE"/>
    <w:rsid w:val="0079460E"/>
    <w:rsid w:val="0079466A"/>
    <w:rsid w:val="007946F3"/>
    <w:rsid w:val="007946FE"/>
    <w:rsid w:val="00794770"/>
    <w:rsid w:val="007947E7"/>
    <w:rsid w:val="0079485E"/>
    <w:rsid w:val="0079490A"/>
    <w:rsid w:val="0079494B"/>
    <w:rsid w:val="00794961"/>
    <w:rsid w:val="0079496A"/>
    <w:rsid w:val="00794A03"/>
    <w:rsid w:val="00794A5B"/>
    <w:rsid w:val="00794A85"/>
    <w:rsid w:val="00794ADB"/>
    <w:rsid w:val="00794C35"/>
    <w:rsid w:val="00794C6F"/>
    <w:rsid w:val="00794D47"/>
    <w:rsid w:val="00794DB5"/>
    <w:rsid w:val="00794E2B"/>
    <w:rsid w:val="00794E2D"/>
    <w:rsid w:val="00794EFC"/>
    <w:rsid w:val="007950B7"/>
    <w:rsid w:val="00795102"/>
    <w:rsid w:val="007951F3"/>
    <w:rsid w:val="007953B6"/>
    <w:rsid w:val="007954FF"/>
    <w:rsid w:val="0079555E"/>
    <w:rsid w:val="007955D2"/>
    <w:rsid w:val="007956CF"/>
    <w:rsid w:val="007956DB"/>
    <w:rsid w:val="0079575F"/>
    <w:rsid w:val="0079581C"/>
    <w:rsid w:val="00795823"/>
    <w:rsid w:val="00795907"/>
    <w:rsid w:val="00795A6C"/>
    <w:rsid w:val="00795B00"/>
    <w:rsid w:val="00795B8F"/>
    <w:rsid w:val="00795C21"/>
    <w:rsid w:val="00795CD6"/>
    <w:rsid w:val="00795D1A"/>
    <w:rsid w:val="00795EA2"/>
    <w:rsid w:val="00795F08"/>
    <w:rsid w:val="00795F7C"/>
    <w:rsid w:val="00795FB2"/>
    <w:rsid w:val="00796128"/>
    <w:rsid w:val="007961DE"/>
    <w:rsid w:val="0079621A"/>
    <w:rsid w:val="00796224"/>
    <w:rsid w:val="00796231"/>
    <w:rsid w:val="00796289"/>
    <w:rsid w:val="00796433"/>
    <w:rsid w:val="0079651F"/>
    <w:rsid w:val="007967CB"/>
    <w:rsid w:val="00796953"/>
    <w:rsid w:val="00796CD8"/>
    <w:rsid w:val="00796DF1"/>
    <w:rsid w:val="00796F07"/>
    <w:rsid w:val="00796F6F"/>
    <w:rsid w:val="00797061"/>
    <w:rsid w:val="00797099"/>
    <w:rsid w:val="007970A3"/>
    <w:rsid w:val="00797182"/>
    <w:rsid w:val="00797192"/>
    <w:rsid w:val="00797244"/>
    <w:rsid w:val="007972F7"/>
    <w:rsid w:val="00797422"/>
    <w:rsid w:val="00797461"/>
    <w:rsid w:val="00797514"/>
    <w:rsid w:val="00797518"/>
    <w:rsid w:val="007975CA"/>
    <w:rsid w:val="00797610"/>
    <w:rsid w:val="00797647"/>
    <w:rsid w:val="007976DD"/>
    <w:rsid w:val="007977F8"/>
    <w:rsid w:val="00797850"/>
    <w:rsid w:val="0079789D"/>
    <w:rsid w:val="00797995"/>
    <w:rsid w:val="00797A25"/>
    <w:rsid w:val="00797A9D"/>
    <w:rsid w:val="00797AF2"/>
    <w:rsid w:val="00797BAF"/>
    <w:rsid w:val="00797C32"/>
    <w:rsid w:val="00797CA2"/>
    <w:rsid w:val="00797CA3"/>
    <w:rsid w:val="00797CDB"/>
    <w:rsid w:val="00797D87"/>
    <w:rsid w:val="00797DEA"/>
    <w:rsid w:val="00797DFA"/>
    <w:rsid w:val="00797E74"/>
    <w:rsid w:val="00797EBA"/>
    <w:rsid w:val="00797EBC"/>
    <w:rsid w:val="007A0050"/>
    <w:rsid w:val="007A013D"/>
    <w:rsid w:val="007A0152"/>
    <w:rsid w:val="007A01A1"/>
    <w:rsid w:val="007A0306"/>
    <w:rsid w:val="007A031C"/>
    <w:rsid w:val="007A04DB"/>
    <w:rsid w:val="007A04DD"/>
    <w:rsid w:val="007A055A"/>
    <w:rsid w:val="007A05FF"/>
    <w:rsid w:val="007A062B"/>
    <w:rsid w:val="007A063F"/>
    <w:rsid w:val="007A065E"/>
    <w:rsid w:val="007A0743"/>
    <w:rsid w:val="007A0867"/>
    <w:rsid w:val="007A0949"/>
    <w:rsid w:val="007A0A67"/>
    <w:rsid w:val="007A0CC1"/>
    <w:rsid w:val="007A0D00"/>
    <w:rsid w:val="007A0D0B"/>
    <w:rsid w:val="007A0D44"/>
    <w:rsid w:val="007A0DE9"/>
    <w:rsid w:val="007A0DEF"/>
    <w:rsid w:val="007A0E40"/>
    <w:rsid w:val="007A0E90"/>
    <w:rsid w:val="007A0EC7"/>
    <w:rsid w:val="007A0F1D"/>
    <w:rsid w:val="007A0F3E"/>
    <w:rsid w:val="007A1041"/>
    <w:rsid w:val="007A10CD"/>
    <w:rsid w:val="007A1147"/>
    <w:rsid w:val="007A13CF"/>
    <w:rsid w:val="007A143E"/>
    <w:rsid w:val="007A1509"/>
    <w:rsid w:val="007A1538"/>
    <w:rsid w:val="007A1539"/>
    <w:rsid w:val="007A1544"/>
    <w:rsid w:val="007A154D"/>
    <w:rsid w:val="007A1588"/>
    <w:rsid w:val="007A16B4"/>
    <w:rsid w:val="007A16C9"/>
    <w:rsid w:val="007A17AF"/>
    <w:rsid w:val="007A182B"/>
    <w:rsid w:val="007A1844"/>
    <w:rsid w:val="007A1849"/>
    <w:rsid w:val="007A18D2"/>
    <w:rsid w:val="007A19A1"/>
    <w:rsid w:val="007A1A4A"/>
    <w:rsid w:val="007A1A62"/>
    <w:rsid w:val="007A1ADD"/>
    <w:rsid w:val="007A1B44"/>
    <w:rsid w:val="007A1BFA"/>
    <w:rsid w:val="007A1C50"/>
    <w:rsid w:val="007A1DCF"/>
    <w:rsid w:val="007A1E25"/>
    <w:rsid w:val="007A1EAD"/>
    <w:rsid w:val="007A1F08"/>
    <w:rsid w:val="007A1F17"/>
    <w:rsid w:val="007A1F5B"/>
    <w:rsid w:val="007A1FE5"/>
    <w:rsid w:val="007A200B"/>
    <w:rsid w:val="007A2026"/>
    <w:rsid w:val="007A209B"/>
    <w:rsid w:val="007A2125"/>
    <w:rsid w:val="007A2185"/>
    <w:rsid w:val="007A21A3"/>
    <w:rsid w:val="007A2381"/>
    <w:rsid w:val="007A24AC"/>
    <w:rsid w:val="007A2656"/>
    <w:rsid w:val="007A26AF"/>
    <w:rsid w:val="007A26B6"/>
    <w:rsid w:val="007A26BC"/>
    <w:rsid w:val="007A26D2"/>
    <w:rsid w:val="007A26D7"/>
    <w:rsid w:val="007A2744"/>
    <w:rsid w:val="007A275E"/>
    <w:rsid w:val="007A27A0"/>
    <w:rsid w:val="007A288A"/>
    <w:rsid w:val="007A288C"/>
    <w:rsid w:val="007A28D3"/>
    <w:rsid w:val="007A290F"/>
    <w:rsid w:val="007A29D5"/>
    <w:rsid w:val="007A2AA8"/>
    <w:rsid w:val="007A2B33"/>
    <w:rsid w:val="007A2B71"/>
    <w:rsid w:val="007A2C12"/>
    <w:rsid w:val="007A2C55"/>
    <w:rsid w:val="007A2CA2"/>
    <w:rsid w:val="007A2D44"/>
    <w:rsid w:val="007A2D75"/>
    <w:rsid w:val="007A2D7F"/>
    <w:rsid w:val="007A2DAC"/>
    <w:rsid w:val="007A2DBA"/>
    <w:rsid w:val="007A2E6B"/>
    <w:rsid w:val="007A2EFA"/>
    <w:rsid w:val="007A2F25"/>
    <w:rsid w:val="007A2F71"/>
    <w:rsid w:val="007A2FC8"/>
    <w:rsid w:val="007A3012"/>
    <w:rsid w:val="007A30A4"/>
    <w:rsid w:val="007A30B7"/>
    <w:rsid w:val="007A32C1"/>
    <w:rsid w:val="007A330B"/>
    <w:rsid w:val="007A335C"/>
    <w:rsid w:val="007A3436"/>
    <w:rsid w:val="007A343E"/>
    <w:rsid w:val="007A3449"/>
    <w:rsid w:val="007A34E3"/>
    <w:rsid w:val="007A35A9"/>
    <w:rsid w:val="007A35D2"/>
    <w:rsid w:val="007A35DD"/>
    <w:rsid w:val="007A35F2"/>
    <w:rsid w:val="007A3639"/>
    <w:rsid w:val="007A3693"/>
    <w:rsid w:val="007A36BB"/>
    <w:rsid w:val="007A37B0"/>
    <w:rsid w:val="007A380F"/>
    <w:rsid w:val="007A390C"/>
    <w:rsid w:val="007A3931"/>
    <w:rsid w:val="007A3952"/>
    <w:rsid w:val="007A395A"/>
    <w:rsid w:val="007A3A2E"/>
    <w:rsid w:val="007A3A75"/>
    <w:rsid w:val="007A3B2B"/>
    <w:rsid w:val="007A3BEE"/>
    <w:rsid w:val="007A3BF4"/>
    <w:rsid w:val="007A3C6D"/>
    <w:rsid w:val="007A3DCE"/>
    <w:rsid w:val="007A3DFD"/>
    <w:rsid w:val="007A3E2D"/>
    <w:rsid w:val="007A3F0C"/>
    <w:rsid w:val="007A3F1E"/>
    <w:rsid w:val="007A3FAF"/>
    <w:rsid w:val="007A3FEB"/>
    <w:rsid w:val="007A402B"/>
    <w:rsid w:val="007A405B"/>
    <w:rsid w:val="007A4062"/>
    <w:rsid w:val="007A40B6"/>
    <w:rsid w:val="007A40C9"/>
    <w:rsid w:val="007A40D7"/>
    <w:rsid w:val="007A4114"/>
    <w:rsid w:val="007A413A"/>
    <w:rsid w:val="007A4254"/>
    <w:rsid w:val="007A42A8"/>
    <w:rsid w:val="007A42CE"/>
    <w:rsid w:val="007A43B0"/>
    <w:rsid w:val="007A43D6"/>
    <w:rsid w:val="007A4486"/>
    <w:rsid w:val="007A457E"/>
    <w:rsid w:val="007A45DB"/>
    <w:rsid w:val="007A4693"/>
    <w:rsid w:val="007A46D9"/>
    <w:rsid w:val="007A46EB"/>
    <w:rsid w:val="007A473A"/>
    <w:rsid w:val="007A477B"/>
    <w:rsid w:val="007A4A06"/>
    <w:rsid w:val="007A4A74"/>
    <w:rsid w:val="007A4AD1"/>
    <w:rsid w:val="007A4AEE"/>
    <w:rsid w:val="007A4BD6"/>
    <w:rsid w:val="007A4C19"/>
    <w:rsid w:val="007A4CE4"/>
    <w:rsid w:val="007A4CF5"/>
    <w:rsid w:val="007A4D39"/>
    <w:rsid w:val="007A4D3C"/>
    <w:rsid w:val="007A4DEC"/>
    <w:rsid w:val="007A4E0A"/>
    <w:rsid w:val="007A4EA6"/>
    <w:rsid w:val="007A4F2B"/>
    <w:rsid w:val="007A4F70"/>
    <w:rsid w:val="007A4FB5"/>
    <w:rsid w:val="007A5001"/>
    <w:rsid w:val="007A5050"/>
    <w:rsid w:val="007A50BE"/>
    <w:rsid w:val="007A50CA"/>
    <w:rsid w:val="007A50DE"/>
    <w:rsid w:val="007A5123"/>
    <w:rsid w:val="007A514B"/>
    <w:rsid w:val="007A51F2"/>
    <w:rsid w:val="007A5212"/>
    <w:rsid w:val="007A521F"/>
    <w:rsid w:val="007A530A"/>
    <w:rsid w:val="007A530C"/>
    <w:rsid w:val="007A532C"/>
    <w:rsid w:val="007A537D"/>
    <w:rsid w:val="007A53A1"/>
    <w:rsid w:val="007A54A0"/>
    <w:rsid w:val="007A553A"/>
    <w:rsid w:val="007A554E"/>
    <w:rsid w:val="007A55AC"/>
    <w:rsid w:val="007A55E3"/>
    <w:rsid w:val="007A55FA"/>
    <w:rsid w:val="007A55FF"/>
    <w:rsid w:val="007A56FD"/>
    <w:rsid w:val="007A57A2"/>
    <w:rsid w:val="007A57AA"/>
    <w:rsid w:val="007A57BE"/>
    <w:rsid w:val="007A57EE"/>
    <w:rsid w:val="007A58E1"/>
    <w:rsid w:val="007A5932"/>
    <w:rsid w:val="007A5981"/>
    <w:rsid w:val="007A5A96"/>
    <w:rsid w:val="007A5AD7"/>
    <w:rsid w:val="007A5B91"/>
    <w:rsid w:val="007A5BCA"/>
    <w:rsid w:val="007A5C20"/>
    <w:rsid w:val="007A5D1D"/>
    <w:rsid w:val="007A5DFA"/>
    <w:rsid w:val="007A5E2C"/>
    <w:rsid w:val="007A6000"/>
    <w:rsid w:val="007A6033"/>
    <w:rsid w:val="007A603D"/>
    <w:rsid w:val="007A60BC"/>
    <w:rsid w:val="007A6205"/>
    <w:rsid w:val="007A6209"/>
    <w:rsid w:val="007A625F"/>
    <w:rsid w:val="007A6274"/>
    <w:rsid w:val="007A62A9"/>
    <w:rsid w:val="007A6309"/>
    <w:rsid w:val="007A6386"/>
    <w:rsid w:val="007A63FF"/>
    <w:rsid w:val="007A6489"/>
    <w:rsid w:val="007A64B1"/>
    <w:rsid w:val="007A6584"/>
    <w:rsid w:val="007A6643"/>
    <w:rsid w:val="007A66BE"/>
    <w:rsid w:val="007A66D5"/>
    <w:rsid w:val="007A678B"/>
    <w:rsid w:val="007A6803"/>
    <w:rsid w:val="007A6824"/>
    <w:rsid w:val="007A6826"/>
    <w:rsid w:val="007A682F"/>
    <w:rsid w:val="007A6899"/>
    <w:rsid w:val="007A68BE"/>
    <w:rsid w:val="007A6C11"/>
    <w:rsid w:val="007A6CD5"/>
    <w:rsid w:val="007A6E28"/>
    <w:rsid w:val="007A6E49"/>
    <w:rsid w:val="007A7084"/>
    <w:rsid w:val="007A70FF"/>
    <w:rsid w:val="007A7127"/>
    <w:rsid w:val="007A727F"/>
    <w:rsid w:val="007A72C3"/>
    <w:rsid w:val="007A72E9"/>
    <w:rsid w:val="007A739B"/>
    <w:rsid w:val="007A73A5"/>
    <w:rsid w:val="007A73B0"/>
    <w:rsid w:val="007A7428"/>
    <w:rsid w:val="007A74B3"/>
    <w:rsid w:val="007A7591"/>
    <w:rsid w:val="007A75FD"/>
    <w:rsid w:val="007A76D9"/>
    <w:rsid w:val="007A76FB"/>
    <w:rsid w:val="007A77BD"/>
    <w:rsid w:val="007A7895"/>
    <w:rsid w:val="007A791F"/>
    <w:rsid w:val="007A7A1B"/>
    <w:rsid w:val="007A7AB8"/>
    <w:rsid w:val="007A7B8C"/>
    <w:rsid w:val="007A7BAE"/>
    <w:rsid w:val="007A7BF0"/>
    <w:rsid w:val="007A7C26"/>
    <w:rsid w:val="007A7CD1"/>
    <w:rsid w:val="007A7DDA"/>
    <w:rsid w:val="007A7E31"/>
    <w:rsid w:val="007A7E83"/>
    <w:rsid w:val="007A7E95"/>
    <w:rsid w:val="007A7EDA"/>
    <w:rsid w:val="007A7F38"/>
    <w:rsid w:val="007A7FA5"/>
    <w:rsid w:val="007B008A"/>
    <w:rsid w:val="007B00E1"/>
    <w:rsid w:val="007B0171"/>
    <w:rsid w:val="007B01F6"/>
    <w:rsid w:val="007B0253"/>
    <w:rsid w:val="007B02AE"/>
    <w:rsid w:val="007B0388"/>
    <w:rsid w:val="007B038D"/>
    <w:rsid w:val="007B0396"/>
    <w:rsid w:val="007B04EA"/>
    <w:rsid w:val="007B0690"/>
    <w:rsid w:val="007B06AE"/>
    <w:rsid w:val="007B06F6"/>
    <w:rsid w:val="007B0800"/>
    <w:rsid w:val="007B0880"/>
    <w:rsid w:val="007B0945"/>
    <w:rsid w:val="007B09A2"/>
    <w:rsid w:val="007B09AA"/>
    <w:rsid w:val="007B09C4"/>
    <w:rsid w:val="007B09E6"/>
    <w:rsid w:val="007B0B22"/>
    <w:rsid w:val="007B0B77"/>
    <w:rsid w:val="007B0BA3"/>
    <w:rsid w:val="007B0BD6"/>
    <w:rsid w:val="007B0D05"/>
    <w:rsid w:val="007B0FAB"/>
    <w:rsid w:val="007B0FD0"/>
    <w:rsid w:val="007B1053"/>
    <w:rsid w:val="007B1071"/>
    <w:rsid w:val="007B10CF"/>
    <w:rsid w:val="007B1145"/>
    <w:rsid w:val="007B11E3"/>
    <w:rsid w:val="007B123B"/>
    <w:rsid w:val="007B129E"/>
    <w:rsid w:val="007B136F"/>
    <w:rsid w:val="007B1485"/>
    <w:rsid w:val="007B14FD"/>
    <w:rsid w:val="007B167C"/>
    <w:rsid w:val="007B16A0"/>
    <w:rsid w:val="007B176A"/>
    <w:rsid w:val="007B1774"/>
    <w:rsid w:val="007B179E"/>
    <w:rsid w:val="007B17B3"/>
    <w:rsid w:val="007B17F7"/>
    <w:rsid w:val="007B18CD"/>
    <w:rsid w:val="007B18E4"/>
    <w:rsid w:val="007B19A9"/>
    <w:rsid w:val="007B1AA1"/>
    <w:rsid w:val="007B1AF3"/>
    <w:rsid w:val="007B1BA5"/>
    <w:rsid w:val="007B1BD0"/>
    <w:rsid w:val="007B1C92"/>
    <w:rsid w:val="007B1CDA"/>
    <w:rsid w:val="007B1CDD"/>
    <w:rsid w:val="007B1D64"/>
    <w:rsid w:val="007B1F48"/>
    <w:rsid w:val="007B1F76"/>
    <w:rsid w:val="007B1F79"/>
    <w:rsid w:val="007B1FDA"/>
    <w:rsid w:val="007B1FE1"/>
    <w:rsid w:val="007B2114"/>
    <w:rsid w:val="007B2164"/>
    <w:rsid w:val="007B218B"/>
    <w:rsid w:val="007B2224"/>
    <w:rsid w:val="007B223E"/>
    <w:rsid w:val="007B2246"/>
    <w:rsid w:val="007B238B"/>
    <w:rsid w:val="007B23C8"/>
    <w:rsid w:val="007B2562"/>
    <w:rsid w:val="007B2649"/>
    <w:rsid w:val="007B26F5"/>
    <w:rsid w:val="007B274E"/>
    <w:rsid w:val="007B276B"/>
    <w:rsid w:val="007B2892"/>
    <w:rsid w:val="007B28C6"/>
    <w:rsid w:val="007B2A18"/>
    <w:rsid w:val="007B2A1C"/>
    <w:rsid w:val="007B2AE8"/>
    <w:rsid w:val="007B2B3A"/>
    <w:rsid w:val="007B2B70"/>
    <w:rsid w:val="007B2B90"/>
    <w:rsid w:val="007B2BAD"/>
    <w:rsid w:val="007B2BB7"/>
    <w:rsid w:val="007B2C43"/>
    <w:rsid w:val="007B2C69"/>
    <w:rsid w:val="007B2CB0"/>
    <w:rsid w:val="007B2CCF"/>
    <w:rsid w:val="007B2D1A"/>
    <w:rsid w:val="007B2D3C"/>
    <w:rsid w:val="007B2EB2"/>
    <w:rsid w:val="007B2EEE"/>
    <w:rsid w:val="007B2F82"/>
    <w:rsid w:val="007B30A8"/>
    <w:rsid w:val="007B30F3"/>
    <w:rsid w:val="007B31C9"/>
    <w:rsid w:val="007B32A5"/>
    <w:rsid w:val="007B32AB"/>
    <w:rsid w:val="007B331B"/>
    <w:rsid w:val="007B3349"/>
    <w:rsid w:val="007B3389"/>
    <w:rsid w:val="007B3463"/>
    <w:rsid w:val="007B348F"/>
    <w:rsid w:val="007B3518"/>
    <w:rsid w:val="007B359A"/>
    <w:rsid w:val="007B35B3"/>
    <w:rsid w:val="007B35DC"/>
    <w:rsid w:val="007B36F3"/>
    <w:rsid w:val="007B3751"/>
    <w:rsid w:val="007B383B"/>
    <w:rsid w:val="007B390B"/>
    <w:rsid w:val="007B3961"/>
    <w:rsid w:val="007B39C9"/>
    <w:rsid w:val="007B39FD"/>
    <w:rsid w:val="007B3A9A"/>
    <w:rsid w:val="007B3B38"/>
    <w:rsid w:val="007B3B9C"/>
    <w:rsid w:val="007B3BBE"/>
    <w:rsid w:val="007B3CB1"/>
    <w:rsid w:val="007B3D0D"/>
    <w:rsid w:val="007B3D0F"/>
    <w:rsid w:val="007B3E1F"/>
    <w:rsid w:val="007B3E43"/>
    <w:rsid w:val="007B3EBA"/>
    <w:rsid w:val="007B3F92"/>
    <w:rsid w:val="007B3FF9"/>
    <w:rsid w:val="007B405C"/>
    <w:rsid w:val="007B4079"/>
    <w:rsid w:val="007B421F"/>
    <w:rsid w:val="007B42B4"/>
    <w:rsid w:val="007B42F6"/>
    <w:rsid w:val="007B434A"/>
    <w:rsid w:val="007B43C5"/>
    <w:rsid w:val="007B44C4"/>
    <w:rsid w:val="007B44C8"/>
    <w:rsid w:val="007B44FE"/>
    <w:rsid w:val="007B45BA"/>
    <w:rsid w:val="007B46BA"/>
    <w:rsid w:val="007B4874"/>
    <w:rsid w:val="007B4888"/>
    <w:rsid w:val="007B4911"/>
    <w:rsid w:val="007B4ADE"/>
    <w:rsid w:val="007B4B03"/>
    <w:rsid w:val="007B4C92"/>
    <w:rsid w:val="007B4D16"/>
    <w:rsid w:val="007B4E55"/>
    <w:rsid w:val="007B4E75"/>
    <w:rsid w:val="007B4F53"/>
    <w:rsid w:val="007B4F80"/>
    <w:rsid w:val="007B50BC"/>
    <w:rsid w:val="007B5107"/>
    <w:rsid w:val="007B518B"/>
    <w:rsid w:val="007B51F1"/>
    <w:rsid w:val="007B526D"/>
    <w:rsid w:val="007B540F"/>
    <w:rsid w:val="007B548B"/>
    <w:rsid w:val="007B561A"/>
    <w:rsid w:val="007B5643"/>
    <w:rsid w:val="007B5745"/>
    <w:rsid w:val="007B5777"/>
    <w:rsid w:val="007B579E"/>
    <w:rsid w:val="007B57DE"/>
    <w:rsid w:val="007B593F"/>
    <w:rsid w:val="007B594B"/>
    <w:rsid w:val="007B594F"/>
    <w:rsid w:val="007B598D"/>
    <w:rsid w:val="007B5B0C"/>
    <w:rsid w:val="007B5B2F"/>
    <w:rsid w:val="007B5C07"/>
    <w:rsid w:val="007B5D02"/>
    <w:rsid w:val="007B5D42"/>
    <w:rsid w:val="007B5E3E"/>
    <w:rsid w:val="007B5F16"/>
    <w:rsid w:val="007B6020"/>
    <w:rsid w:val="007B60D5"/>
    <w:rsid w:val="007B613C"/>
    <w:rsid w:val="007B620B"/>
    <w:rsid w:val="007B623E"/>
    <w:rsid w:val="007B626A"/>
    <w:rsid w:val="007B6279"/>
    <w:rsid w:val="007B6298"/>
    <w:rsid w:val="007B62AB"/>
    <w:rsid w:val="007B63CC"/>
    <w:rsid w:val="007B6472"/>
    <w:rsid w:val="007B64FE"/>
    <w:rsid w:val="007B6559"/>
    <w:rsid w:val="007B6561"/>
    <w:rsid w:val="007B6597"/>
    <w:rsid w:val="007B6660"/>
    <w:rsid w:val="007B66EE"/>
    <w:rsid w:val="007B6797"/>
    <w:rsid w:val="007B67F7"/>
    <w:rsid w:val="007B67FD"/>
    <w:rsid w:val="007B680C"/>
    <w:rsid w:val="007B688E"/>
    <w:rsid w:val="007B696C"/>
    <w:rsid w:val="007B698C"/>
    <w:rsid w:val="007B69CB"/>
    <w:rsid w:val="007B69F7"/>
    <w:rsid w:val="007B6A05"/>
    <w:rsid w:val="007B6A77"/>
    <w:rsid w:val="007B6C7D"/>
    <w:rsid w:val="007B6C8C"/>
    <w:rsid w:val="007B6CEB"/>
    <w:rsid w:val="007B6CED"/>
    <w:rsid w:val="007B6DAA"/>
    <w:rsid w:val="007B6E5C"/>
    <w:rsid w:val="007B6F4C"/>
    <w:rsid w:val="007B70BA"/>
    <w:rsid w:val="007B7182"/>
    <w:rsid w:val="007B7228"/>
    <w:rsid w:val="007B7265"/>
    <w:rsid w:val="007B7285"/>
    <w:rsid w:val="007B728D"/>
    <w:rsid w:val="007B729E"/>
    <w:rsid w:val="007B7425"/>
    <w:rsid w:val="007B74A6"/>
    <w:rsid w:val="007B74E0"/>
    <w:rsid w:val="007B75C0"/>
    <w:rsid w:val="007B75EA"/>
    <w:rsid w:val="007B7602"/>
    <w:rsid w:val="007B7657"/>
    <w:rsid w:val="007B7701"/>
    <w:rsid w:val="007B7706"/>
    <w:rsid w:val="007B7709"/>
    <w:rsid w:val="007B77A6"/>
    <w:rsid w:val="007B77FF"/>
    <w:rsid w:val="007B7871"/>
    <w:rsid w:val="007B78D3"/>
    <w:rsid w:val="007B796B"/>
    <w:rsid w:val="007B7B1D"/>
    <w:rsid w:val="007B7B23"/>
    <w:rsid w:val="007B7B39"/>
    <w:rsid w:val="007B7B5F"/>
    <w:rsid w:val="007B7CBC"/>
    <w:rsid w:val="007B7EB2"/>
    <w:rsid w:val="007B7ECA"/>
    <w:rsid w:val="007C0032"/>
    <w:rsid w:val="007C0170"/>
    <w:rsid w:val="007C0194"/>
    <w:rsid w:val="007C01FF"/>
    <w:rsid w:val="007C02D0"/>
    <w:rsid w:val="007C0305"/>
    <w:rsid w:val="007C0405"/>
    <w:rsid w:val="007C0505"/>
    <w:rsid w:val="007C0513"/>
    <w:rsid w:val="007C0602"/>
    <w:rsid w:val="007C06E3"/>
    <w:rsid w:val="007C077A"/>
    <w:rsid w:val="007C07B9"/>
    <w:rsid w:val="007C07E5"/>
    <w:rsid w:val="007C0917"/>
    <w:rsid w:val="007C0922"/>
    <w:rsid w:val="007C098F"/>
    <w:rsid w:val="007C0B60"/>
    <w:rsid w:val="007C0C72"/>
    <w:rsid w:val="007C0C87"/>
    <w:rsid w:val="007C0CC8"/>
    <w:rsid w:val="007C0EDE"/>
    <w:rsid w:val="007C0F31"/>
    <w:rsid w:val="007C0F8D"/>
    <w:rsid w:val="007C0F95"/>
    <w:rsid w:val="007C1009"/>
    <w:rsid w:val="007C102B"/>
    <w:rsid w:val="007C1088"/>
    <w:rsid w:val="007C1092"/>
    <w:rsid w:val="007C10A0"/>
    <w:rsid w:val="007C1119"/>
    <w:rsid w:val="007C111E"/>
    <w:rsid w:val="007C1158"/>
    <w:rsid w:val="007C11E4"/>
    <w:rsid w:val="007C1248"/>
    <w:rsid w:val="007C127C"/>
    <w:rsid w:val="007C12AA"/>
    <w:rsid w:val="007C130C"/>
    <w:rsid w:val="007C133D"/>
    <w:rsid w:val="007C141D"/>
    <w:rsid w:val="007C1462"/>
    <w:rsid w:val="007C160D"/>
    <w:rsid w:val="007C16BA"/>
    <w:rsid w:val="007C1730"/>
    <w:rsid w:val="007C17A1"/>
    <w:rsid w:val="007C17BC"/>
    <w:rsid w:val="007C17C6"/>
    <w:rsid w:val="007C17CE"/>
    <w:rsid w:val="007C1825"/>
    <w:rsid w:val="007C1860"/>
    <w:rsid w:val="007C1879"/>
    <w:rsid w:val="007C1990"/>
    <w:rsid w:val="007C1A24"/>
    <w:rsid w:val="007C1AAE"/>
    <w:rsid w:val="007C1B72"/>
    <w:rsid w:val="007C1BCC"/>
    <w:rsid w:val="007C1BCD"/>
    <w:rsid w:val="007C1C79"/>
    <w:rsid w:val="007C1EB9"/>
    <w:rsid w:val="007C1F2C"/>
    <w:rsid w:val="007C1F66"/>
    <w:rsid w:val="007C1FCB"/>
    <w:rsid w:val="007C202A"/>
    <w:rsid w:val="007C206A"/>
    <w:rsid w:val="007C20BB"/>
    <w:rsid w:val="007C20E3"/>
    <w:rsid w:val="007C21A4"/>
    <w:rsid w:val="007C221C"/>
    <w:rsid w:val="007C2225"/>
    <w:rsid w:val="007C2261"/>
    <w:rsid w:val="007C22B8"/>
    <w:rsid w:val="007C2316"/>
    <w:rsid w:val="007C2323"/>
    <w:rsid w:val="007C23B0"/>
    <w:rsid w:val="007C2431"/>
    <w:rsid w:val="007C248D"/>
    <w:rsid w:val="007C24C7"/>
    <w:rsid w:val="007C24EF"/>
    <w:rsid w:val="007C25D8"/>
    <w:rsid w:val="007C2623"/>
    <w:rsid w:val="007C263C"/>
    <w:rsid w:val="007C266A"/>
    <w:rsid w:val="007C26DA"/>
    <w:rsid w:val="007C26E5"/>
    <w:rsid w:val="007C285E"/>
    <w:rsid w:val="007C28B3"/>
    <w:rsid w:val="007C2933"/>
    <w:rsid w:val="007C297A"/>
    <w:rsid w:val="007C29A2"/>
    <w:rsid w:val="007C29A7"/>
    <w:rsid w:val="007C29BF"/>
    <w:rsid w:val="007C2A86"/>
    <w:rsid w:val="007C2D09"/>
    <w:rsid w:val="007C2EB4"/>
    <w:rsid w:val="007C2EFE"/>
    <w:rsid w:val="007C2F66"/>
    <w:rsid w:val="007C2FE1"/>
    <w:rsid w:val="007C300E"/>
    <w:rsid w:val="007C304E"/>
    <w:rsid w:val="007C307E"/>
    <w:rsid w:val="007C3092"/>
    <w:rsid w:val="007C3144"/>
    <w:rsid w:val="007C319B"/>
    <w:rsid w:val="007C31C2"/>
    <w:rsid w:val="007C3270"/>
    <w:rsid w:val="007C32A4"/>
    <w:rsid w:val="007C32DD"/>
    <w:rsid w:val="007C3323"/>
    <w:rsid w:val="007C3445"/>
    <w:rsid w:val="007C348D"/>
    <w:rsid w:val="007C34E2"/>
    <w:rsid w:val="007C34EF"/>
    <w:rsid w:val="007C3551"/>
    <w:rsid w:val="007C363C"/>
    <w:rsid w:val="007C372F"/>
    <w:rsid w:val="007C3730"/>
    <w:rsid w:val="007C3823"/>
    <w:rsid w:val="007C3862"/>
    <w:rsid w:val="007C38A6"/>
    <w:rsid w:val="007C392D"/>
    <w:rsid w:val="007C3949"/>
    <w:rsid w:val="007C398F"/>
    <w:rsid w:val="007C3A4C"/>
    <w:rsid w:val="007C3B3D"/>
    <w:rsid w:val="007C3B9F"/>
    <w:rsid w:val="007C3C65"/>
    <w:rsid w:val="007C3D26"/>
    <w:rsid w:val="007C3D2A"/>
    <w:rsid w:val="007C3D84"/>
    <w:rsid w:val="007C3DF1"/>
    <w:rsid w:val="007C3E80"/>
    <w:rsid w:val="007C3EB0"/>
    <w:rsid w:val="007C3EBD"/>
    <w:rsid w:val="007C3EED"/>
    <w:rsid w:val="007C3F34"/>
    <w:rsid w:val="007C3F47"/>
    <w:rsid w:val="007C3F70"/>
    <w:rsid w:val="007C3F8E"/>
    <w:rsid w:val="007C3FF1"/>
    <w:rsid w:val="007C407D"/>
    <w:rsid w:val="007C40C4"/>
    <w:rsid w:val="007C4177"/>
    <w:rsid w:val="007C41D9"/>
    <w:rsid w:val="007C4238"/>
    <w:rsid w:val="007C42B4"/>
    <w:rsid w:val="007C42B7"/>
    <w:rsid w:val="007C4375"/>
    <w:rsid w:val="007C437D"/>
    <w:rsid w:val="007C438D"/>
    <w:rsid w:val="007C43CA"/>
    <w:rsid w:val="007C43F5"/>
    <w:rsid w:val="007C44AF"/>
    <w:rsid w:val="007C4597"/>
    <w:rsid w:val="007C46E0"/>
    <w:rsid w:val="007C4752"/>
    <w:rsid w:val="007C482F"/>
    <w:rsid w:val="007C4836"/>
    <w:rsid w:val="007C489E"/>
    <w:rsid w:val="007C48E5"/>
    <w:rsid w:val="007C4980"/>
    <w:rsid w:val="007C49B0"/>
    <w:rsid w:val="007C49FE"/>
    <w:rsid w:val="007C4A33"/>
    <w:rsid w:val="007C4A46"/>
    <w:rsid w:val="007C4A4D"/>
    <w:rsid w:val="007C4A50"/>
    <w:rsid w:val="007C4A51"/>
    <w:rsid w:val="007C4AD1"/>
    <w:rsid w:val="007C4C59"/>
    <w:rsid w:val="007C4CF9"/>
    <w:rsid w:val="007C4D14"/>
    <w:rsid w:val="007C4D1F"/>
    <w:rsid w:val="007C4D4F"/>
    <w:rsid w:val="007C4E36"/>
    <w:rsid w:val="007C4E4E"/>
    <w:rsid w:val="007C4E87"/>
    <w:rsid w:val="007C4EA7"/>
    <w:rsid w:val="007C4EBF"/>
    <w:rsid w:val="007C5002"/>
    <w:rsid w:val="007C5055"/>
    <w:rsid w:val="007C517A"/>
    <w:rsid w:val="007C5222"/>
    <w:rsid w:val="007C5240"/>
    <w:rsid w:val="007C5283"/>
    <w:rsid w:val="007C52E1"/>
    <w:rsid w:val="007C53C0"/>
    <w:rsid w:val="007C54BD"/>
    <w:rsid w:val="007C557C"/>
    <w:rsid w:val="007C55C5"/>
    <w:rsid w:val="007C56B0"/>
    <w:rsid w:val="007C56F7"/>
    <w:rsid w:val="007C5811"/>
    <w:rsid w:val="007C58E0"/>
    <w:rsid w:val="007C58E4"/>
    <w:rsid w:val="007C593C"/>
    <w:rsid w:val="007C5A06"/>
    <w:rsid w:val="007C5A1B"/>
    <w:rsid w:val="007C5A53"/>
    <w:rsid w:val="007C5AAC"/>
    <w:rsid w:val="007C5BDA"/>
    <w:rsid w:val="007C5E0F"/>
    <w:rsid w:val="007C5E2F"/>
    <w:rsid w:val="007C5E37"/>
    <w:rsid w:val="007C5E3C"/>
    <w:rsid w:val="007C5E3D"/>
    <w:rsid w:val="007C5E71"/>
    <w:rsid w:val="007C5E75"/>
    <w:rsid w:val="007C5ECE"/>
    <w:rsid w:val="007C5F0B"/>
    <w:rsid w:val="007C5F5D"/>
    <w:rsid w:val="007C5F7E"/>
    <w:rsid w:val="007C5FD8"/>
    <w:rsid w:val="007C6014"/>
    <w:rsid w:val="007C6051"/>
    <w:rsid w:val="007C6077"/>
    <w:rsid w:val="007C609F"/>
    <w:rsid w:val="007C6137"/>
    <w:rsid w:val="007C61AA"/>
    <w:rsid w:val="007C629E"/>
    <w:rsid w:val="007C62A6"/>
    <w:rsid w:val="007C62AF"/>
    <w:rsid w:val="007C6330"/>
    <w:rsid w:val="007C646F"/>
    <w:rsid w:val="007C6591"/>
    <w:rsid w:val="007C65D9"/>
    <w:rsid w:val="007C6672"/>
    <w:rsid w:val="007C6732"/>
    <w:rsid w:val="007C67BE"/>
    <w:rsid w:val="007C682B"/>
    <w:rsid w:val="007C6981"/>
    <w:rsid w:val="007C6A3D"/>
    <w:rsid w:val="007C6BCD"/>
    <w:rsid w:val="007C6C22"/>
    <w:rsid w:val="007C6C6A"/>
    <w:rsid w:val="007C6CEE"/>
    <w:rsid w:val="007C6D42"/>
    <w:rsid w:val="007C6E20"/>
    <w:rsid w:val="007C6E55"/>
    <w:rsid w:val="007C6EC7"/>
    <w:rsid w:val="007C6F0E"/>
    <w:rsid w:val="007C70CE"/>
    <w:rsid w:val="007C711C"/>
    <w:rsid w:val="007C71EE"/>
    <w:rsid w:val="007C71F8"/>
    <w:rsid w:val="007C7231"/>
    <w:rsid w:val="007C7255"/>
    <w:rsid w:val="007C725F"/>
    <w:rsid w:val="007C7323"/>
    <w:rsid w:val="007C7367"/>
    <w:rsid w:val="007C73BD"/>
    <w:rsid w:val="007C7452"/>
    <w:rsid w:val="007C76E2"/>
    <w:rsid w:val="007C7755"/>
    <w:rsid w:val="007C7776"/>
    <w:rsid w:val="007C7810"/>
    <w:rsid w:val="007C7825"/>
    <w:rsid w:val="007C784D"/>
    <w:rsid w:val="007C78CE"/>
    <w:rsid w:val="007C78E1"/>
    <w:rsid w:val="007C795B"/>
    <w:rsid w:val="007C7AB0"/>
    <w:rsid w:val="007C7B67"/>
    <w:rsid w:val="007C7BA8"/>
    <w:rsid w:val="007C7BFB"/>
    <w:rsid w:val="007C7C4D"/>
    <w:rsid w:val="007C7C6A"/>
    <w:rsid w:val="007C7CD3"/>
    <w:rsid w:val="007C7CF0"/>
    <w:rsid w:val="007C7D1D"/>
    <w:rsid w:val="007C7D9E"/>
    <w:rsid w:val="007C7DEB"/>
    <w:rsid w:val="007C7F95"/>
    <w:rsid w:val="007C7FCA"/>
    <w:rsid w:val="007D00D3"/>
    <w:rsid w:val="007D00ED"/>
    <w:rsid w:val="007D0116"/>
    <w:rsid w:val="007D013F"/>
    <w:rsid w:val="007D0158"/>
    <w:rsid w:val="007D022A"/>
    <w:rsid w:val="007D0371"/>
    <w:rsid w:val="007D038C"/>
    <w:rsid w:val="007D04C4"/>
    <w:rsid w:val="007D059B"/>
    <w:rsid w:val="007D05C2"/>
    <w:rsid w:val="007D0615"/>
    <w:rsid w:val="007D06C1"/>
    <w:rsid w:val="007D07C0"/>
    <w:rsid w:val="007D0951"/>
    <w:rsid w:val="007D096E"/>
    <w:rsid w:val="007D0978"/>
    <w:rsid w:val="007D0A46"/>
    <w:rsid w:val="007D0ADD"/>
    <w:rsid w:val="007D0BD9"/>
    <w:rsid w:val="007D0C15"/>
    <w:rsid w:val="007D0C18"/>
    <w:rsid w:val="007D0C52"/>
    <w:rsid w:val="007D0DCC"/>
    <w:rsid w:val="007D0E63"/>
    <w:rsid w:val="007D0EDB"/>
    <w:rsid w:val="007D0FA5"/>
    <w:rsid w:val="007D104B"/>
    <w:rsid w:val="007D10CE"/>
    <w:rsid w:val="007D1158"/>
    <w:rsid w:val="007D11FB"/>
    <w:rsid w:val="007D1211"/>
    <w:rsid w:val="007D124C"/>
    <w:rsid w:val="007D12A8"/>
    <w:rsid w:val="007D12EF"/>
    <w:rsid w:val="007D13B3"/>
    <w:rsid w:val="007D13BC"/>
    <w:rsid w:val="007D14A6"/>
    <w:rsid w:val="007D1528"/>
    <w:rsid w:val="007D16E2"/>
    <w:rsid w:val="007D1751"/>
    <w:rsid w:val="007D1757"/>
    <w:rsid w:val="007D1767"/>
    <w:rsid w:val="007D179E"/>
    <w:rsid w:val="007D17DF"/>
    <w:rsid w:val="007D18AA"/>
    <w:rsid w:val="007D18E9"/>
    <w:rsid w:val="007D196C"/>
    <w:rsid w:val="007D19DE"/>
    <w:rsid w:val="007D19E8"/>
    <w:rsid w:val="007D1A4E"/>
    <w:rsid w:val="007D1A68"/>
    <w:rsid w:val="007D1B32"/>
    <w:rsid w:val="007D1C20"/>
    <w:rsid w:val="007D1C5B"/>
    <w:rsid w:val="007D1C6F"/>
    <w:rsid w:val="007D1C8F"/>
    <w:rsid w:val="007D1D15"/>
    <w:rsid w:val="007D1D56"/>
    <w:rsid w:val="007D1FF7"/>
    <w:rsid w:val="007D1FFE"/>
    <w:rsid w:val="007D2268"/>
    <w:rsid w:val="007D22BC"/>
    <w:rsid w:val="007D2469"/>
    <w:rsid w:val="007D2579"/>
    <w:rsid w:val="007D258B"/>
    <w:rsid w:val="007D25C1"/>
    <w:rsid w:val="007D25F9"/>
    <w:rsid w:val="007D263D"/>
    <w:rsid w:val="007D27CA"/>
    <w:rsid w:val="007D29AD"/>
    <w:rsid w:val="007D29E7"/>
    <w:rsid w:val="007D2A6F"/>
    <w:rsid w:val="007D2A88"/>
    <w:rsid w:val="007D2BB5"/>
    <w:rsid w:val="007D2C5D"/>
    <w:rsid w:val="007D2C95"/>
    <w:rsid w:val="007D2EA1"/>
    <w:rsid w:val="007D2F1E"/>
    <w:rsid w:val="007D2F97"/>
    <w:rsid w:val="007D2FAF"/>
    <w:rsid w:val="007D2FB6"/>
    <w:rsid w:val="007D304D"/>
    <w:rsid w:val="007D30A7"/>
    <w:rsid w:val="007D3148"/>
    <w:rsid w:val="007D314D"/>
    <w:rsid w:val="007D319C"/>
    <w:rsid w:val="007D31C2"/>
    <w:rsid w:val="007D31D6"/>
    <w:rsid w:val="007D32B7"/>
    <w:rsid w:val="007D3305"/>
    <w:rsid w:val="007D331A"/>
    <w:rsid w:val="007D33A5"/>
    <w:rsid w:val="007D3429"/>
    <w:rsid w:val="007D34E2"/>
    <w:rsid w:val="007D3523"/>
    <w:rsid w:val="007D370B"/>
    <w:rsid w:val="007D37F0"/>
    <w:rsid w:val="007D3962"/>
    <w:rsid w:val="007D3972"/>
    <w:rsid w:val="007D39A2"/>
    <w:rsid w:val="007D3AB7"/>
    <w:rsid w:val="007D3BAA"/>
    <w:rsid w:val="007D3D79"/>
    <w:rsid w:val="007D3D86"/>
    <w:rsid w:val="007D3DD2"/>
    <w:rsid w:val="007D3EB7"/>
    <w:rsid w:val="007D3F0C"/>
    <w:rsid w:val="007D3F99"/>
    <w:rsid w:val="007D4004"/>
    <w:rsid w:val="007D4043"/>
    <w:rsid w:val="007D4314"/>
    <w:rsid w:val="007D4323"/>
    <w:rsid w:val="007D44A4"/>
    <w:rsid w:val="007D44B0"/>
    <w:rsid w:val="007D44E8"/>
    <w:rsid w:val="007D45C6"/>
    <w:rsid w:val="007D4604"/>
    <w:rsid w:val="007D4680"/>
    <w:rsid w:val="007D49A6"/>
    <w:rsid w:val="007D4B56"/>
    <w:rsid w:val="007D4BE0"/>
    <w:rsid w:val="007D4C5E"/>
    <w:rsid w:val="007D4CC9"/>
    <w:rsid w:val="007D4D03"/>
    <w:rsid w:val="007D4D35"/>
    <w:rsid w:val="007D4D52"/>
    <w:rsid w:val="007D4D68"/>
    <w:rsid w:val="007D4D7B"/>
    <w:rsid w:val="007D4D8E"/>
    <w:rsid w:val="007D4F2D"/>
    <w:rsid w:val="007D4FBB"/>
    <w:rsid w:val="007D4FCA"/>
    <w:rsid w:val="007D5009"/>
    <w:rsid w:val="007D501E"/>
    <w:rsid w:val="007D50CD"/>
    <w:rsid w:val="007D5105"/>
    <w:rsid w:val="007D5237"/>
    <w:rsid w:val="007D5242"/>
    <w:rsid w:val="007D52FF"/>
    <w:rsid w:val="007D5312"/>
    <w:rsid w:val="007D5337"/>
    <w:rsid w:val="007D538A"/>
    <w:rsid w:val="007D53CF"/>
    <w:rsid w:val="007D560F"/>
    <w:rsid w:val="007D56A7"/>
    <w:rsid w:val="007D56B0"/>
    <w:rsid w:val="007D5728"/>
    <w:rsid w:val="007D581A"/>
    <w:rsid w:val="007D5842"/>
    <w:rsid w:val="007D5870"/>
    <w:rsid w:val="007D590D"/>
    <w:rsid w:val="007D59CC"/>
    <w:rsid w:val="007D5A32"/>
    <w:rsid w:val="007D5A4F"/>
    <w:rsid w:val="007D5B32"/>
    <w:rsid w:val="007D5BF6"/>
    <w:rsid w:val="007D5C8E"/>
    <w:rsid w:val="007D5CA2"/>
    <w:rsid w:val="007D5D3F"/>
    <w:rsid w:val="007D5D55"/>
    <w:rsid w:val="007D5E57"/>
    <w:rsid w:val="007D5F44"/>
    <w:rsid w:val="007D5F7A"/>
    <w:rsid w:val="007D5F97"/>
    <w:rsid w:val="007D6056"/>
    <w:rsid w:val="007D6064"/>
    <w:rsid w:val="007D6074"/>
    <w:rsid w:val="007D60BB"/>
    <w:rsid w:val="007D60C8"/>
    <w:rsid w:val="007D615C"/>
    <w:rsid w:val="007D61BC"/>
    <w:rsid w:val="007D61F0"/>
    <w:rsid w:val="007D6260"/>
    <w:rsid w:val="007D62D7"/>
    <w:rsid w:val="007D633C"/>
    <w:rsid w:val="007D63F7"/>
    <w:rsid w:val="007D64C8"/>
    <w:rsid w:val="007D652A"/>
    <w:rsid w:val="007D6679"/>
    <w:rsid w:val="007D67BA"/>
    <w:rsid w:val="007D67CD"/>
    <w:rsid w:val="007D67EA"/>
    <w:rsid w:val="007D6824"/>
    <w:rsid w:val="007D6825"/>
    <w:rsid w:val="007D68C4"/>
    <w:rsid w:val="007D6953"/>
    <w:rsid w:val="007D69D6"/>
    <w:rsid w:val="007D6A14"/>
    <w:rsid w:val="007D6B18"/>
    <w:rsid w:val="007D6BCA"/>
    <w:rsid w:val="007D6BD0"/>
    <w:rsid w:val="007D6CA8"/>
    <w:rsid w:val="007D6D04"/>
    <w:rsid w:val="007D6D41"/>
    <w:rsid w:val="007D6D9B"/>
    <w:rsid w:val="007D6DA2"/>
    <w:rsid w:val="007D6DCF"/>
    <w:rsid w:val="007D6E5F"/>
    <w:rsid w:val="007D6F07"/>
    <w:rsid w:val="007D6F0F"/>
    <w:rsid w:val="007D6F5F"/>
    <w:rsid w:val="007D704B"/>
    <w:rsid w:val="007D70AA"/>
    <w:rsid w:val="007D7243"/>
    <w:rsid w:val="007D7269"/>
    <w:rsid w:val="007D7286"/>
    <w:rsid w:val="007D7303"/>
    <w:rsid w:val="007D7356"/>
    <w:rsid w:val="007D73AA"/>
    <w:rsid w:val="007D73E5"/>
    <w:rsid w:val="007D73F1"/>
    <w:rsid w:val="007D743A"/>
    <w:rsid w:val="007D74FA"/>
    <w:rsid w:val="007D75DB"/>
    <w:rsid w:val="007D75F7"/>
    <w:rsid w:val="007D764D"/>
    <w:rsid w:val="007D7789"/>
    <w:rsid w:val="007D77D5"/>
    <w:rsid w:val="007D7853"/>
    <w:rsid w:val="007D7878"/>
    <w:rsid w:val="007D79A6"/>
    <w:rsid w:val="007D7BC3"/>
    <w:rsid w:val="007D7BC9"/>
    <w:rsid w:val="007D7CA0"/>
    <w:rsid w:val="007D7D45"/>
    <w:rsid w:val="007D7D79"/>
    <w:rsid w:val="007D7D96"/>
    <w:rsid w:val="007D7DC3"/>
    <w:rsid w:val="007D7EF9"/>
    <w:rsid w:val="007D7F75"/>
    <w:rsid w:val="007D7FBD"/>
    <w:rsid w:val="007E0029"/>
    <w:rsid w:val="007E00C8"/>
    <w:rsid w:val="007E017F"/>
    <w:rsid w:val="007E02D1"/>
    <w:rsid w:val="007E02EC"/>
    <w:rsid w:val="007E03D6"/>
    <w:rsid w:val="007E040F"/>
    <w:rsid w:val="007E042C"/>
    <w:rsid w:val="007E045E"/>
    <w:rsid w:val="007E0460"/>
    <w:rsid w:val="007E05FA"/>
    <w:rsid w:val="007E061C"/>
    <w:rsid w:val="007E0620"/>
    <w:rsid w:val="007E069E"/>
    <w:rsid w:val="007E06BB"/>
    <w:rsid w:val="007E0754"/>
    <w:rsid w:val="007E07A1"/>
    <w:rsid w:val="007E07DC"/>
    <w:rsid w:val="007E0844"/>
    <w:rsid w:val="007E0893"/>
    <w:rsid w:val="007E0933"/>
    <w:rsid w:val="007E0998"/>
    <w:rsid w:val="007E0A35"/>
    <w:rsid w:val="007E0B7D"/>
    <w:rsid w:val="007E0B83"/>
    <w:rsid w:val="007E0BD9"/>
    <w:rsid w:val="007E0C32"/>
    <w:rsid w:val="007E0D12"/>
    <w:rsid w:val="007E0DD4"/>
    <w:rsid w:val="007E0DFE"/>
    <w:rsid w:val="007E0E6D"/>
    <w:rsid w:val="007E0EE4"/>
    <w:rsid w:val="007E0F0B"/>
    <w:rsid w:val="007E0F3C"/>
    <w:rsid w:val="007E0F54"/>
    <w:rsid w:val="007E0F55"/>
    <w:rsid w:val="007E0F93"/>
    <w:rsid w:val="007E0FF6"/>
    <w:rsid w:val="007E1042"/>
    <w:rsid w:val="007E1048"/>
    <w:rsid w:val="007E1223"/>
    <w:rsid w:val="007E1239"/>
    <w:rsid w:val="007E12DB"/>
    <w:rsid w:val="007E12E0"/>
    <w:rsid w:val="007E13DA"/>
    <w:rsid w:val="007E13E2"/>
    <w:rsid w:val="007E1400"/>
    <w:rsid w:val="007E14C0"/>
    <w:rsid w:val="007E1586"/>
    <w:rsid w:val="007E15D5"/>
    <w:rsid w:val="007E164D"/>
    <w:rsid w:val="007E16FA"/>
    <w:rsid w:val="007E1772"/>
    <w:rsid w:val="007E1773"/>
    <w:rsid w:val="007E17C8"/>
    <w:rsid w:val="007E17EE"/>
    <w:rsid w:val="007E1877"/>
    <w:rsid w:val="007E187E"/>
    <w:rsid w:val="007E18D0"/>
    <w:rsid w:val="007E18E8"/>
    <w:rsid w:val="007E18EE"/>
    <w:rsid w:val="007E195C"/>
    <w:rsid w:val="007E1A18"/>
    <w:rsid w:val="007E1A8F"/>
    <w:rsid w:val="007E1ACB"/>
    <w:rsid w:val="007E1C6B"/>
    <w:rsid w:val="007E1D7A"/>
    <w:rsid w:val="007E1DA5"/>
    <w:rsid w:val="007E1E4A"/>
    <w:rsid w:val="007E1ECE"/>
    <w:rsid w:val="007E203A"/>
    <w:rsid w:val="007E20BA"/>
    <w:rsid w:val="007E2135"/>
    <w:rsid w:val="007E247B"/>
    <w:rsid w:val="007E2517"/>
    <w:rsid w:val="007E2564"/>
    <w:rsid w:val="007E2570"/>
    <w:rsid w:val="007E26A4"/>
    <w:rsid w:val="007E26F6"/>
    <w:rsid w:val="007E2797"/>
    <w:rsid w:val="007E28BA"/>
    <w:rsid w:val="007E2921"/>
    <w:rsid w:val="007E2924"/>
    <w:rsid w:val="007E2962"/>
    <w:rsid w:val="007E2998"/>
    <w:rsid w:val="007E2A12"/>
    <w:rsid w:val="007E2A17"/>
    <w:rsid w:val="007E2ADB"/>
    <w:rsid w:val="007E2B44"/>
    <w:rsid w:val="007E2C12"/>
    <w:rsid w:val="007E2D3B"/>
    <w:rsid w:val="007E2E08"/>
    <w:rsid w:val="007E2E46"/>
    <w:rsid w:val="007E2E70"/>
    <w:rsid w:val="007E2F70"/>
    <w:rsid w:val="007E2FED"/>
    <w:rsid w:val="007E3009"/>
    <w:rsid w:val="007E3202"/>
    <w:rsid w:val="007E32E0"/>
    <w:rsid w:val="007E32E6"/>
    <w:rsid w:val="007E3315"/>
    <w:rsid w:val="007E33B1"/>
    <w:rsid w:val="007E33D3"/>
    <w:rsid w:val="007E3422"/>
    <w:rsid w:val="007E3442"/>
    <w:rsid w:val="007E34A0"/>
    <w:rsid w:val="007E34AE"/>
    <w:rsid w:val="007E34B1"/>
    <w:rsid w:val="007E34B5"/>
    <w:rsid w:val="007E34DF"/>
    <w:rsid w:val="007E353C"/>
    <w:rsid w:val="007E3605"/>
    <w:rsid w:val="007E360F"/>
    <w:rsid w:val="007E3657"/>
    <w:rsid w:val="007E3662"/>
    <w:rsid w:val="007E3691"/>
    <w:rsid w:val="007E3732"/>
    <w:rsid w:val="007E3782"/>
    <w:rsid w:val="007E3791"/>
    <w:rsid w:val="007E37A1"/>
    <w:rsid w:val="007E3805"/>
    <w:rsid w:val="007E3818"/>
    <w:rsid w:val="007E3BC9"/>
    <w:rsid w:val="007E3D56"/>
    <w:rsid w:val="007E3D86"/>
    <w:rsid w:val="007E3DF1"/>
    <w:rsid w:val="007E3E89"/>
    <w:rsid w:val="007E3EB9"/>
    <w:rsid w:val="007E3F10"/>
    <w:rsid w:val="007E3F7D"/>
    <w:rsid w:val="007E3FAD"/>
    <w:rsid w:val="007E3FBE"/>
    <w:rsid w:val="007E400C"/>
    <w:rsid w:val="007E4103"/>
    <w:rsid w:val="007E4343"/>
    <w:rsid w:val="007E43CF"/>
    <w:rsid w:val="007E4457"/>
    <w:rsid w:val="007E446C"/>
    <w:rsid w:val="007E46A2"/>
    <w:rsid w:val="007E471D"/>
    <w:rsid w:val="007E47CE"/>
    <w:rsid w:val="007E4800"/>
    <w:rsid w:val="007E48AE"/>
    <w:rsid w:val="007E4943"/>
    <w:rsid w:val="007E4993"/>
    <w:rsid w:val="007E4B71"/>
    <w:rsid w:val="007E4CE4"/>
    <w:rsid w:val="007E4D5A"/>
    <w:rsid w:val="007E4D90"/>
    <w:rsid w:val="007E4DDE"/>
    <w:rsid w:val="007E4E3B"/>
    <w:rsid w:val="007E4E4F"/>
    <w:rsid w:val="007E4EE6"/>
    <w:rsid w:val="007E4EF7"/>
    <w:rsid w:val="007E4F2C"/>
    <w:rsid w:val="007E4F93"/>
    <w:rsid w:val="007E5007"/>
    <w:rsid w:val="007E50AC"/>
    <w:rsid w:val="007E50E1"/>
    <w:rsid w:val="007E513A"/>
    <w:rsid w:val="007E51B8"/>
    <w:rsid w:val="007E5298"/>
    <w:rsid w:val="007E5319"/>
    <w:rsid w:val="007E541E"/>
    <w:rsid w:val="007E546B"/>
    <w:rsid w:val="007E54AE"/>
    <w:rsid w:val="007E54BD"/>
    <w:rsid w:val="007E552D"/>
    <w:rsid w:val="007E5545"/>
    <w:rsid w:val="007E5558"/>
    <w:rsid w:val="007E5781"/>
    <w:rsid w:val="007E57B4"/>
    <w:rsid w:val="007E57DF"/>
    <w:rsid w:val="007E5852"/>
    <w:rsid w:val="007E5894"/>
    <w:rsid w:val="007E5903"/>
    <w:rsid w:val="007E59CE"/>
    <w:rsid w:val="007E59DC"/>
    <w:rsid w:val="007E5A00"/>
    <w:rsid w:val="007E5A68"/>
    <w:rsid w:val="007E5B91"/>
    <w:rsid w:val="007E5BA5"/>
    <w:rsid w:val="007E5C11"/>
    <w:rsid w:val="007E5CD9"/>
    <w:rsid w:val="007E5D3F"/>
    <w:rsid w:val="007E5D45"/>
    <w:rsid w:val="007E5D6A"/>
    <w:rsid w:val="007E5E6F"/>
    <w:rsid w:val="007E5E88"/>
    <w:rsid w:val="007E5E98"/>
    <w:rsid w:val="007E5E9C"/>
    <w:rsid w:val="007E5ED8"/>
    <w:rsid w:val="007E5F90"/>
    <w:rsid w:val="007E5F91"/>
    <w:rsid w:val="007E5F9B"/>
    <w:rsid w:val="007E5FAC"/>
    <w:rsid w:val="007E607E"/>
    <w:rsid w:val="007E6181"/>
    <w:rsid w:val="007E624E"/>
    <w:rsid w:val="007E6299"/>
    <w:rsid w:val="007E62D7"/>
    <w:rsid w:val="007E62E7"/>
    <w:rsid w:val="007E6309"/>
    <w:rsid w:val="007E6311"/>
    <w:rsid w:val="007E6336"/>
    <w:rsid w:val="007E638E"/>
    <w:rsid w:val="007E64EB"/>
    <w:rsid w:val="007E6564"/>
    <w:rsid w:val="007E65E2"/>
    <w:rsid w:val="007E6624"/>
    <w:rsid w:val="007E6665"/>
    <w:rsid w:val="007E66CA"/>
    <w:rsid w:val="007E6745"/>
    <w:rsid w:val="007E682A"/>
    <w:rsid w:val="007E6866"/>
    <w:rsid w:val="007E697C"/>
    <w:rsid w:val="007E69C9"/>
    <w:rsid w:val="007E69F5"/>
    <w:rsid w:val="007E69FC"/>
    <w:rsid w:val="007E6A8E"/>
    <w:rsid w:val="007E6ADF"/>
    <w:rsid w:val="007E6B6B"/>
    <w:rsid w:val="007E6BA5"/>
    <w:rsid w:val="007E6BDB"/>
    <w:rsid w:val="007E6C20"/>
    <w:rsid w:val="007E6C77"/>
    <w:rsid w:val="007E6C86"/>
    <w:rsid w:val="007E6C8E"/>
    <w:rsid w:val="007E6CF3"/>
    <w:rsid w:val="007E6D47"/>
    <w:rsid w:val="007E6E25"/>
    <w:rsid w:val="007E6E6D"/>
    <w:rsid w:val="007E6E82"/>
    <w:rsid w:val="007E6EB0"/>
    <w:rsid w:val="007E6F62"/>
    <w:rsid w:val="007E6FAC"/>
    <w:rsid w:val="007E6FDC"/>
    <w:rsid w:val="007E701C"/>
    <w:rsid w:val="007E704F"/>
    <w:rsid w:val="007E71B3"/>
    <w:rsid w:val="007E71E1"/>
    <w:rsid w:val="007E7216"/>
    <w:rsid w:val="007E7286"/>
    <w:rsid w:val="007E72FD"/>
    <w:rsid w:val="007E733A"/>
    <w:rsid w:val="007E73A6"/>
    <w:rsid w:val="007E73CB"/>
    <w:rsid w:val="007E7420"/>
    <w:rsid w:val="007E7618"/>
    <w:rsid w:val="007E7758"/>
    <w:rsid w:val="007E777A"/>
    <w:rsid w:val="007E7796"/>
    <w:rsid w:val="007E77A2"/>
    <w:rsid w:val="007E7871"/>
    <w:rsid w:val="007E79B0"/>
    <w:rsid w:val="007E7A86"/>
    <w:rsid w:val="007E7B47"/>
    <w:rsid w:val="007E7C3B"/>
    <w:rsid w:val="007E7CE2"/>
    <w:rsid w:val="007F0009"/>
    <w:rsid w:val="007F0061"/>
    <w:rsid w:val="007F014F"/>
    <w:rsid w:val="007F0161"/>
    <w:rsid w:val="007F0165"/>
    <w:rsid w:val="007F0173"/>
    <w:rsid w:val="007F01EF"/>
    <w:rsid w:val="007F023D"/>
    <w:rsid w:val="007F0309"/>
    <w:rsid w:val="007F034E"/>
    <w:rsid w:val="007F0359"/>
    <w:rsid w:val="007F036F"/>
    <w:rsid w:val="007F03AC"/>
    <w:rsid w:val="007F042E"/>
    <w:rsid w:val="007F04E9"/>
    <w:rsid w:val="007F050B"/>
    <w:rsid w:val="007F078F"/>
    <w:rsid w:val="007F07AE"/>
    <w:rsid w:val="007F07FE"/>
    <w:rsid w:val="007F084A"/>
    <w:rsid w:val="007F0AF9"/>
    <w:rsid w:val="007F0B10"/>
    <w:rsid w:val="007F0B29"/>
    <w:rsid w:val="007F0B56"/>
    <w:rsid w:val="007F0BCA"/>
    <w:rsid w:val="007F0C2F"/>
    <w:rsid w:val="007F0D30"/>
    <w:rsid w:val="007F0D45"/>
    <w:rsid w:val="007F0D48"/>
    <w:rsid w:val="007F0DFF"/>
    <w:rsid w:val="007F0FA6"/>
    <w:rsid w:val="007F0FF5"/>
    <w:rsid w:val="007F1028"/>
    <w:rsid w:val="007F10DA"/>
    <w:rsid w:val="007F10E6"/>
    <w:rsid w:val="007F113B"/>
    <w:rsid w:val="007F1158"/>
    <w:rsid w:val="007F11D2"/>
    <w:rsid w:val="007F122F"/>
    <w:rsid w:val="007F124E"/>
    <w:rsid w:val="007F12F4"/>
    <w:rsid w:val="007F1376"/>
    <w:rsid w:val="007F13E7"/>
    <w:rsid w:val="007F13F5"/>
    <w:rsid w:val="007F13FF"/>
    <w:rsid w:val="007F1425"/>
    <w:rsid w:val="007F145E"/>
    <w:rsid w:val="007F14D5"/>
    <w:rsid w:val="007F1679"/>
    <w:rsid w:val="007F17F7"/>
    <w:rsid w:val="007F183E"/>
    <w:rsid w:val="007F1896"/>
    <w:rsid w:val="007F1928"/>
    <w:rsid w:val="007F1940"/>
    <w:rsid w:val="007F19A1"/>
    <w:rsid w:val="007F1ACB"/>
    <w:rsid w:val="007F1B09"/>
    <w:rsid w:val="007F1C17"/>
    <w:rsid w:val="007F1CDE"/>
    <w:rsid w:val="007F1D05"/>
    <w:rsid w:val="007F1D1A"/>
    <w:rsid w:val="007F1D94"/>
    <w:rsid w:val="007F1DC6"/>
    <w:rsid w:val="007F1E01"/>
    <w:rsid w:val="007F1E59"/>
    <w:rsid w:val="007F1E63"/>
    <w:rsid w:val="007F1E97"/>
    <w:rsid w:val="007F1EDD"/>
    <w:rsid w:val="007F1EE0"/>
    <w:rsid w:val="007F1EE1"/>
    <w:rsid w:val="007F1F33"/>
    <w:rsid w:val="007F1F36"/>
    <w:rsid w:val="007F1FB1"/>
    <w:rsid w:val="007F1FD6"/>
    <w:rsid w:val="007F2015"/>
    <w:rsid w:val="007F2101"/>
    <w:rsid w:val="007F210B"/>
    <w:rsid w:val="007F213C"/>
    <w:rsid w:val="007F228E"/>
    <w:rsid w:val="007F239B"/>
    <w:rsid w:val="007F23F1"/>
    <w:rsid w:val="007F24B6"/>
    <w:rsid w:val="007F24ED"/>
    <w:rsid w:val="007F24F4"/>
    <w:rsid w:val="007F2519"/>
    <w:rsid w:val="007F2574"/>
    <w:rsid w:val="007F25FE"/>
    <w:rsid w:val="007F2612"/>
    <w:rsid w:val="007F2677"/>
    <w:rsid w:val="007F273B"/>
    <w:rsid w:val="007F274B"/>
    <w:rsid w:val="007F27B0"/>
    <w:rsid w:val="007F28AE"/>
    <w:rsid w:val="007F28E3"/>
    <w:rsid w:val="007F29DC"/>
    <w:rsid w:val="007F2A33"/>
    <w:rsid w:val="007F2A4C"/>
    <w:rsid w:val="007F2A54"/>
    <w:rsid w:val="007F2A94"/>
    <w:rsid w:val="007F2C12"/>
    <w:rsid w:val="007F2CFB"/>
    <w:rsid w:val="007F2EB8"/>
    <w:rsid w:val="007F2EDE"/>
    <w:rsid w:val="007F2F6C"/>
    <w:rsid w:val="007F3021"/>
    <w:rsid w:val="007F3270"/>
    <w:rsid w:val="007F3278"/>
    <w:rsid w:val="007F3283"/>
    <w:rsid w:val="007F3565"/>
    <w:rsid w:val="007F35D2"/>
    <w:rsid w:val="007F35DA"/>
    <w:rsid w:val="007F35EB"/>
    <w:rsid w:val="007F35F1"/>
    <w:rsid w:val="007F3628"/>
    <w:rsid w:val="007F3640"/>
    <w:rsid w:val="007F36AC"/>
    <w:rsid w:val="007F36E2"/>
    <w:rsid w:val="007F3886"/>
    <w:rsid w:val="007F3901"/>
    <w:rsid w:val="007F392E"/>
    <w:rsid w:val="007F3AE4"/>
    <w:rsid w:val="007F3B2F"/>
    <w:rsid w:val="007F3B37"/>
    <w:rsid w:val="007F3B99"/>
    <w:rsid w:val="007F3CDE"/>
    <w:rsid w:val="007F3D61"/>
    <w:rsid w:val="007F3D63"/>
    <w:rsid w:val="007F4026"/>
    <w:rsid w:val="007F403D"/>
    <w:rsid w:val="007F4084"/>
    <w:rsid w:val="007F409B"/>
    <w:rsid w:val="007F40EA"/>
    <w:rsid w:val="007F41B2"/>
    <w:rsid w:val="007F434D"/>
    <w:rsid w:val="007F4372"/>
    <w:rsid w:val="007F43D3"/>
    <w:rsid w:val="007F4405"/>
    <w:rsid w:val="007F457F"/>
    <w:rsid w:val="007F461F"/>
    <w:rsid w:val="007F46F1"/>
    <w:rsid w:val="007F4836"/>
    <w:rsid w:val="007F4A95"/>
    <w:rsid w:val="007F4B6B"/>
    <w:rsid w:val="007F4BB9"/>
    <w:rsid w:val="007F4BBC"/>
    <w:rsid w:val="007F4BE7"/>
    <w:rsid w:val="007F4CE8"/>
    <w:rsid w:val="007F4D89"/>
    <w:rsid w:val="007F4DC9"/>
    <w:rsid w:val="007F4DDD"/>
    <w:rsid w:val="007F4DE6"/>
    <w:rsid w:val="007F4E5D"/>
    <w:rsid w:val="007F4E74"/>
    <w:rsid w:val="007F4ECB"/>
    <w:rsid w:val="007F4FE9"/>
    <w:rsid w:val="007F5086"/>
    <w:rsid w:val="007F50F1"/>
    <w:rsid w:val="007F523E"/>
    <w:rsid w:val="007F52E9"/>
    <w:rsid w:val="007F539E"/>
    <w:rsid w:val="007F53A2"/>
    <w:rsid w:val="007F53D0"/>
    <w:rsid w:val="007F54F6"/>
    <w:rsid w:val="007F54FC"/>
    <w:rsid w:val="007F5589"/>
    <w:rsid w:val="007F55B9"/>
    <w:rsid w:val="007F5711"/>
    <w:rsid w:val="007F58D3"/>
    <w:rsid w:val="007F59B0"/>
    <w:rsid w:val="007F59D6"/>
    <w:rsid w:val="007F59E3"/>
    <w:rsid w:val="007F5A95"/>
    <w:rsid w:val="007F5A96"/>
    <w:rsid w:val="007F5AEF"/>
    <w:rsid w:val="007F5B79"/>
    <w:rsid w:val="007F5C85"/>
    <w:rsid w:val="007F5CC5"/>
    <w:rsid w:val="007F5FAC"/>
    <w:rsid w:val="007F605A"/>
    <w:rsid w:val="007F6099"/>
    <w:rsid w:val="007F6102"/>
    <w:rsid w:val="007F6276"/>
    <w:rsid w:val="007F62EF"/>
    <w:rsid w:val="007F6373"/>
    <w:rsid w:val="007F63DB"/>
    <w:rsid w:val="007F63F4"/>
    <w:rsid w:val="007F6412"/>
    <w:rsid w:val="007F650B"/>
    <w:rsid w:val="007F656A"/>
    <w:rsid w:val="007F65A4"/>
    <w:rsid w:val="007F65C7"/>
    <w:rsid w:val="007F6676"/>
    <w:rsid w:val="007F668E"/>
    <w:rsid w:val="007F66AF"/>
    <w:rsid w:val="007F66DF"/>
    <w:rsid w:val="007F69C4"/>
    <w:rsid w:val="007F6A66"/>
    <w:rsid w:val="007F6A71"/>
    <w:rsid w:val="007F6AE9"/>
    <w:rsid w:val="007F6B6C"/>
    <w:rsid w:val="007F6C6E"/>
    <w:rsid w:val="007F6D5C"/>
    <w:rsid w:val="007F6D6F"/>
    <w:rsid w:val="007F6DA2"/>
    <w:rsid w:val="007F6EFC"/>
    <w:rsid w:val="007F6F5D"/>
    <w:rsid w:val="007F708D"/>
    <w:rsid w:val="007F70E8"/>
    <w:rsid w:val="007F70FE"/>
    <w:rsid w:val="007F7234"/>
    <w:rsid w:val="007F72F5"/>
    <w:rsid w:val="007F73C9"/>
    <w:rsid w:val="007F73D1"/>
    <w:rsid w:val="007F7521"/>
    <w:rsid w:val="007F7526"/>
    <w:rsid w:val="007F768B"/>
    <w:rsid w:val="007F7845"/>
    <w:rsid w:val="007F7861"/>
    <w:rsid w:val="007F7875"/>
    <w:rsid w:val="007F78AC"/>
    <w:rsid w:val="007F78F6"/>
    <w:rsid w:val="007F79B0"/>
    <w:rsid w:val="007F7A8F"/>
    <w:rsid w:val="007F7AB1"/>
    <w:rsid w:val="007F7B1B"/>
    <w:rsid w:val="007F7B1D"/>
    <w:rsid w:val="007F7B27"/>
    <w:rsid w:val="007F7CD9"/>
    <w:rsid w:val="007F7D14"/>
    <w:rsid w:val="007F7DCE"/>
    <w:rsid w:val="007F7E29"/>
    <w:rsid w:val="007F7EAC"/>
    <w:rsid w:val="007F7EF3"/>
    <w:rsid w:val="007F7F68"/>
    <w:rsid w:val="007F7F80"/>
    <w:rsid w:val="0080000C"/>
    <w:rsid w:val="00800020"/>
    <w:rsid w:val="0080009B"/>
    <w:rsid w:val="008000D7"/>
    <w:rsid w:val="0080012C"/>
    <w:rsid w:val="0080013B"/>
    <w:rsid w:val="0080018A"/>
    <w:rsid w:val="008001BA"/>
    <w:rsid w:val="008002A3"/>
    <w:rsid w:val="008002B0"/>
    <w:rsid w:val="00800311"/>
    <w:rsid w:val="00800339"/>
    <w:rsid w:val="008003B1"/>
    <w:rsid w:val="008003E8"/>
    <w:rsid w:val="00800413"/>
    <w:rsid w:val="0080059C"/>
    <w:rsid w:val="0080060F"/>
    <w:rsid w:val="00800628"/>
    <w:rsid w:val="0080065D"/>
    <w:rsid w:val="008006B0"/>
    <w:rsid w:val="0080079D"/>
    <w:rsid w:val="008007F3"/>
    <w:rsid w:val="008007FE"/>
    <w:rsid w:val="00800A05"/>
    <w:rsid w:val="00800A3F"/>
    <w:rsid w:val="00800A8C"/>
    <w:rsid w:val="00800A94"/>
    <w:rsid w:val="00800B0E"/>
    <w:rsid w:val="00800C66"/>
    <w:rsid w:val="00800CC3"/>
    <w:rsid w:val="00800CC8"/>
    <w:rsid w:val="00800D39"/>
    <w:rsid w:val="00800DA3"/>
    <w:rsid w:val="00800DC8"/>
    <w:rsid w:val="00800E49"/>
    <w:rsid w:val="00800ED8"/>
    <w:rsid w:val="00800F0C"/>
    <w:rsid w:val="00800F55"/>
    <w:rsid w:val="00800F66"/>
    <w:rsid w:val="00801034"/>
    <w:rsid w:val="0080103B"/>
    <w:rsid w:val="008010A1"/>
    <w:rsid w:val="00801221"/>
    <w:rsid w:val="0080129A"/>
    <w:rsid w:val="00801403"/>
    <w:rsid w:val="0080142C"/>
    <w:rsid w:val="00801577"/>
    <w:rsid w:val="008015EE"/>
    <w:rsid w:val="00801622"/>
    <w:rsid w:val="00801654"/>
    <w:rsid w:val="00801735"/>
    <w:rsid w:val="0080175E"/>
    <w:rsid w:val="0080177C"/>
    <w:rsid w:val="008018F2"/>
    <w:rsid w:val="008019CA"/>
    <w:rsid w:val="00801A38"/>
    <w:rsid w:val="00801ACE"/>
    <w:rsid w:val="00801B87"/>
    <w:rsid w:val="00801CB1"/>
    <w:rsid w:val="00801CDA"/>
    <w:rsid w:val="00801CDF"/>
    <w:rsid w:val="00801D87"/>
    <w:rsid w:val="00801DB4"/>
    <w:rsid w:val="00801DE7"/>
    <w:rsid w:val="00801DF4"/>
    <w:rsid w:val="00801DFD"/>
    <w:rsid w:val="00801EAF"/>
    <w:rsid w:val="00801F44"/>
    <w:rsid w:val="008020BC"/>
    <w:rsid w:val="00802105"/>
    <w:rsid w:val="008021D5"/>
    <w:rsid w:val="008022C4"/>
    <w:rsid w:val="00802349"/>
    <w:rsid w:val="00802395"/>
    <w:rsid w:val="008023B1"/>
    <w:rsid w:val="008023B9"/>
    <w:rsid w:val="008025CA"/>
    <w:rsid w:val="008026FB"/>
    <w:rsid w:val="0080273E"/>
    <w:rsid w:val="008027DE"/>
    <w:rsid w:val="00802854"/>
    <w:rsid w:val="0080286D"/>
    <w:rsid w:val="0080288B"/>
    <w:rsid w:val="00802955"/>
    <w:rsid w:val="008029B2"/>
    <w:rsid w:val="008029C8"/>
    <w:rsid w:val="00802AD3"/>
    <w:rsid w:val="00802BC6"/>
    <w:rsid w:val="00802C84"/>
    <w:rsid w:val="00802D50"/>
    <w:rsid w:val="00802EA6"/>
    <w:rsid w:val="00802F19"/>
    <w:rsid w:val="00802F8C"/>
    <w:rsid w:val="008030C5"/>
    <w:rsid w:val="00803133"/>
    <w:rsid w:val="008031C1"/>
    <w:rsid w:val="00803210"/>
    <w:rsid w:val="0080323E"/>
    <w:rsid w:val="008032DD"/>
    <w:rsid w:val="00803366"/>
    <w:rsid w:val="008033D2"/>
    <w:rsid w:val="008033F6"/>
    <w:rsid w:val="00803412"/>
    <w:rsid w:val="00803421"/>
    <w:rsid w:val="00803422"/>
    <w:rsid w:val="0080357C"/>
    <w:rsid w:val="008035CE"/>
    <w:rsid w:val="00803790"/>
    <w:rsid w:val="008037F2"/>
    <w:rsid w:val="0080385A"/>
    <w:rsid w:val="008038C2"/>
    <w:rsid w:val="008038F8"/>
    <w:rsid w:val="0080392E"/>
    <w:rsid w:val="008039E6"/>
    <w:rsid w:val="00803A8F"/>
    <w:rsid w:val="00803B07"/>
    <w:rsid w:val="00803B6E"/>
    <w:rsid w:val="00803B9E"/>
    <w:rsid w:val="00803BBD"/>
    <w:rsid w:val="00803BCD"/>
    <w:rsid w:val="00803C2C"/>
    <w:rsid w:val="00803C86"/>
    <w:rsid w:val="00803CAD"/>
    <w:rsid w:val="00803CD5"/>
    <w:rsid w:val="00803D01"/>
    <w:rsid w:val="008041CC"/>
    <w:rsid w:val="00804284"/>
    <w:rsid w:val="008042BF"/>
    <w:rsid w:val="008042DB"/>
    <w:rsid w:val="00804376"/>
    <w:rsid w:val="00804407"/>
    <w:rsid w:val="00804476"/>
    <w:rsid w:val="008044E5"/>
    <w:rsid w:val="00804558"/>
    <w:rsid w:val="0080457A"/>
    <w:rsid w:val="00804590"/>
    <w:rsid w:val="00804608"/>
    <w:rsid w:val="0080462D"/>
    <w:rsid w:val="0080462E"/>
    <w:rsid w:val="0080468D"/>
    <w:rsid w:val="008046A2"/>
    <w:rsid w:val="008046EB"/>
    <w:rsid w:val="008047BA"/>
    <w:rsid w:val="008047C6"/>
    <w:rsid w:val="00804804"/>
    <w:rsid w:val="0080498B"/>
    <w:rsid w:val="008049AA"/>
    <w:rsid w:val="00804A6B"/>
    <w:rsid w:val="00804A9E"/>
    <w:rsid w:val="00804B45"/>
    <w:rsid w:val="00804B6F"/>
    <w:rsid w:val="00804BB4"/>
    <w:rsid w:val="00804BD9"/>
    <w:rsid w:val="00804C3D"/>
    <w:rsid w:val="00804C8C"/>
    <w:rsid w:val="00804D1F"/>
    <w:rsid w:val="00804D26"/>
    <w:rsid w:val="00804D3E"/>
    <w:rsid w:val="00804D6C"/>
    <w:rsid w:val="00804D73"/>
    <w:rsid w:val="00804DA3"/>
    <w:rsid w:val="00804E50"/>
    <w:rsid w:val="00804EC5"/>
    <w:rsid w:val="00804EE0"/>
    <w:rsid w:val="00804FAF"/>
    <w:rsid w:val="00805118"/>
    <w:rsid w:val="0080534A"/>
    <w:rsid w:val="0080538F"/>
    <w:rsid w:val="008053D3"/>
    <w:rsid w:val="00805403"/>
    <w:rsid w:val="00805511"/>
    <w:rsid w:val="00805552"/>
    <w:rsid w:val="0080557F"/>
    <w:rsid w:val="008055C1"/>
    <w:rsid w:val="008055F0"/>
    <w:rsid w:val="0080563D"/>
    <w:rsid w:val="00805665"/>
    <w:rsid w:val="008056C8"/>
    <w:rsid w:val="0080570B"/>
    <w:rsid w:val="008057F8"/>
    <w:rsid w:val="008058DB"/>
    <w:rsid w:val="00805956"/>
    <w:rsid w:val="00805A56"/>
    <w:rsid w:val="00805A5F"/>
    <w:rsid w:val="00805A80"/>
    <w:rsid w:val="00805AC6"/>
    <w:rsid w:val="00805B24"/>
    <w:rsid w:val="00805B94"/>
    <w:rsid w:val="00805C42"/>
    <w:rsid w:val="00805C9C"/>
    <w:rsid w:val="00805CF9"/>
    <w:rsid w:val="00805DCA"/>
    <w:rsid w:val="00805F73"/>
    <w:rsid w:val="00805F7C"/>
    <w:rsid w:val="00805FD4"/>
    <w:rsid w:val="0080615C"/>
    <w:rsid w:val="008061D3"/>
    <w:rsid w:val="00806347"/>
    <w:rsid w:val="008063FC"/>
    <w:rsid w:val="00806415"/>
    <w:rsid w:val="0080644B"/>
    <w:rsid w:val="0080647D"/>
    <w:rsid w:val="008064A5"/>
    <w:rsid w:val="008065E0"/>
    <w:rsid w:val="008065E6"/>
    <w:rsid w:val="00806619"/>
    <w:rsid w:val="00806635"/>
    <w:rsid w:val="0080664B"/>
    <w:rsid w:val="0080667B"/>
    <w:rsid w:val="008066F6"/>
    <w:rsid w:val="00806756"/>
    <w:rsid w:val="00806812"/>
    <w:rsid w:val="00806822"/>
    <w:rsid w:val="008068D5"/>
    <w:rsid w:val="008069EA"/>
    <w:rsid w:val="00806A20"/>
    <w:rsid w:val="00806A27"/>
    <w:rsid w:val="00806A31"/>
    <w:rsid w:val="00806B60"/>
    <w:rsid w:val="00806B7B"/>
    <w:rsid w:val="00806BA8"/>
    <w:rsid w:val="00806BBC"/>
    <w:rsid w:val="00806CE4"/>
    <w:rsid w:val="00806CEB"/>
    <w:rsid w:val="00806DC2"/>
    <w:rsid w:val="00806E65"/>
    <w:rsid w:val="00806E85"/>
    <w:rsid w:val="00806F89"/>
    <w:rsid w:val="00807020"/>
    <w:rsid w:val="0080704D"/>
    <w:rsid w:val="008070E1"/>
    <w:rsid w:val="00807111"/>
    <w:rsid w:val="00807140"/>
    <w:rsid w:val="0080718A"/>
    <w:rsid w:val="00807211"/>
    <w:rsid w:val="0080722A"/>
    <w:rsid w:val="008072A6"/>
    <w:rsid w:val="008073A9"/>
    <w:rsid w:val="00807408"/>
    <w:rsid w:val="0080745F"/>
    <w:rsid w:val="00807543"/>
    <w:rsid w:val="008075EA"/>
    <w:rsid w:val="00807620"/>
    <w:rsid w:val="008076CE"/>
    <w:rsid w:val="0080773E"/>
    <w:rsid w:val="0080775F"/>
    <w:rsid w:val="00807771"/>
    <w:rsid w:val="008077B4"/>
    <w:rsid w:val="008077FD"/>
    <w:rsid w:val="00807A2C"/>
    <w:rsid w:val="00807A67"/>
    <w:rsid w:val="00807A7E"/>
    <w:rsid w:val="00807AC3"/>
    <w:rsid w:val="00807BB9"/>
    <w:rsid w:val="00807BBD"/>
    <w:rsid w:val="00807BF5"/>
    <w:rsid w:val="00807CBD"/>
    <w:rsid w:val="00807DA0"/>
    <w:rsid w:val="00807F49"/>
    <w:rsid w:val="008100A9"/>
    <w:rsid w:val="00810111"/>
    <w:rsid w:val="0081014C"/>
    <w:rsid w:val="00810214"/>
    <w:rsid w:val="0081025F"/>
    <w:rsid w:val="008102BC"/>
    <w:rsid w:val="0081034C"/>
    <w:rsid w:val="008103AA"/>
    <w:rsid w:val="008103D7"/>
    <w:rsid w:val="0081040F"/>
    <w:rsid w:val="0081042D"/>
    <w:rsid w:val="0081049E"/>
    <w:rsid w:val="0081054F"/>
    <w:rsid w:val="008105E1"/>
    <w:rsid w:val="008105FB"/>
    <w:rsid w:val="00810621"/>
    <w:rsid w:val="008106BF"/>
    <w:rsid w:val="008106CF"/>
    <w:rsid w:val="00810841"/>
    <w:rsid w:val="00810860"/>
    <w:rsid w:val="00810896"/>
    <w:rsid w:val="008108B4"/>
    <w:rsid w:val="00810A0F"/>
    <w:rsid w:val="00810ACE"/>
    <w:rsid w:val="00810B29"/>
    <w:rsid w:val="00810C75"/>
    <w:rsid w:val="00810CC3"/>
    <w:rsid w:val="00810FB4"/>
    <w:rsid w:val="00810FBA"/>
    <w:rsid w:val="00811030"/>
    <w:rsid w:val="0081104F"/>
    <w:rsid w:val="008110E9"/>
    <w:rsid w:val="0081126F"/>
    <w:rsid w:val="0081127A"/>
    <w:rsid w:val="008112E3"/>
    <w:rsid w:val="008114D2"/>
    <w:rsid w:val="00811517"/>
    <w:rsid w:val="0081155C"/>
    <w:rsid w:val="0081162F"/>
    <w:rsid w:val="00811709"/>
    <w:rsid w:val="00811883"/>
    <w:rsid w:val="00811896"/>
    <w:rsid w:val="00811941"/>
    <w:rsid w:val="00811949"/>
    <w:rsid w:val="00811969"/>
    <w:rsid w:val="008119BF"/>
    <w:rsid w:val="008119C4"/>
    <w:rsid w:val="008119F7"/>
    <w:rsid w:val="00811A0B"/>
    <w:rsid w:val="00811A39"/>
    <w:rsid w:val="00811A72"/>
    <w:rsid w:val="00811A9C"/>
    <w:rsid w:val="00811B08"/>
    <w:rsid w:val="00811B48"/>
    <w:rsid w:val="00811BB2"/>
    <w:rsid w:val="00811BCA"/>
    <w:rsid w:val="00811C58"/>
    <w:rsid w:val="00811C96"/>
    <w:rsid w:val="00811CF2"/>
    <w:rsid w:val="00811D7A"/>
    <w:rsid w:val="0081200E"/>
    <w:rsid w:val="0081206D"/>
    <w:rsid w:val="008120E4"/>
    <w:rsid w:val="008122BD"/>
    <w:rsid w:val="008122E4"/>
    <w:rsid w:val="00812302"/>
    <w:rsid w:val="00812331"/>
    <w:rsid w:val="00812388"/>
    <w:rsid w:val="008123E5"/>
    <w:rsid w:val="00812413"/>
    <w:rsid w:val="0081241E"/>
    <w:rsid w:val="0081244A"/>
    <w:rsid w:val="0081247E"/>
    <w:rsid w:val="008124F4"/>
    <w:rsid w:val="008126EE"/>
    <w:rsid w:val="008128DF"/>
    <w:rsid w:val="00812951"/>
    <w:rsid w:val="00812B47"/>
    <w:rsid w:val="00812C37"/>
    <w:rsid w:val="00812C8C"/>
    <w:rsid w:val="00812DA4"/>
    <w:rsid w:val="00812E4D"/>
    <w:rsid w:val="00812E51"/>
    <w:rsid w:val="00812EBC"/>
    <w:rsid w:val="00812F68"/>
    <w:rsid w:val="0081303F"/>
    <w:rsid w:val="008130CA"/>
    <w:rsid w:val="0081315E"/>
    <w:rsid w:val="00813275"/>
    <w:rsid w:val="00813361"/>
    <w:rsid w:val="008133D3"/>
    <w:rsid w:val="008134C8"/>
    <w:rsid w:val="00813609"/>
    <w:rsid w:val="008136A1"/>
    <w:rsid w:val="00813744"/>
    <w:rsid w:val="0081377D"/>
    <w:rsid w:val="00813790"/>
    <w:rsid w:val="00813834"/>
    <w:rsid w:val="00813932"/>
    <w:rsid w:val="00813960"/>
    <w:rsid w:val="00813966"/>
    <w:rsid w:val="008139A6"/>
    <w:rsid w:val="008139FC"/>
    <w:rsid w:val="00813A2E"/>
    <w:rsid w:val="00813B88"/>
    <w:rsid w:val="00813BA7"/>
    <w:rsid w:val="00813C51"/>
    <w:rsid w:val="00813C6D"/>
    <w:rsid w:val="00813C7E"/>
    <w:rsid w:val="00813C88"/>
    <w:rsid w:val="00813C97"/>
    <w:rsid w:val="00813E76"/>
    <w:rsid w:val="00813EBB"/>
    <w:rsid w:val="00813FDC"/>
    <w:rsid w:val="00813FFD"/>
    <w:rsid w:val="008141C7"/>
    <w:rsid w:val="008141ED"/>
    <w:rsid w:val="0081425D"/>
    <w:rsid w:val="00814294"/>
    <w:rsid w:val="00814384"/>
    <w:rsid w:val="0081438D"/>
    <w:rsid w:val="008143F5"/>
    <w:rsid w:val="0081458E"/>
    <w:rsid w:val="0081459D"/>
    <w:rsid w:val="008145BA"/>
    <w:rsid w:val="008145DF"/>
    <w:rsid w:val="0081462D"/>
    <w:rsid w:val="008146CE"/>
    <w:rsid w:val="008146EC"/>
    <w:rsid w:val="008146FC"/>
    <w:rsid w:val="00814759"/>
    <w:rsid w:val="00814835"/>
    <w:rsid w:val="00814878"/>
    <w:rsid w:val="00814889"/>
    <w:rsid w:val="008149A6"/>
    <w:rsid w:val="008149CD"/>
    <w:rsid w:val="00814AD3"/>
    <w:rsid w:val="00814ADC"/>
    <w:rsid w:val="00814AF5"/>
    <w:rsid w:val="00814B2B"/>
    <w:rsid w:val="00814C46"/>
    <w:rsid w:val="00814D8C"/>
    <w:rsid w:val="00814EA5"/>
    <w:rsid w:val="00815020"/>
    <w:rsid w:val="00815103"/>
    <w:rsid w:val="00815191"/>
    <w:rsid w:val="008152C4"/>
    <w:rsid w:val="0081544B"/>
    <w:rsid w:val="00815458"/>
    <w:rsid w:val="00815459"/>
    <w:rsid w:val="0081546E"/>
    <w:rsid w:val="008154A5"/>
    <w:rsid w:val="0081550F"/>
    <w:rsid w:val="00815579"/>
    <w:rsid w:val="008155D1"/>
    <w:rsid w:val="008155FE"/>
    <w:rsid w:val="008156C3"/>
    <w:rsid w:val="008156D4"/>
    <w:rsid w:val="00815734"/>
    <w:rsid w:val="0081578B"/>
    <w:rsid w:val="008157B9"/>
    <w:rsid w:val="0081583F"/>
    <w:rsid w:val="008158B5"/>
    <w:rsid w:val="0081594F"/>
    <w:rsid w:val="0081597E"/>
    <w:rsid w:val="0081598A"/>
    <w:rsid w:val="008159A6"/>
    <w:rsid w:val="00815B76"/>
    <w:rsid w:val="00815B78"/>
    <w:rsid w:val="00815BC1"/>
    <w:rsid w:val="00815C02"/>
    <w:rsid w:val="00815C37"/>
    <w:rsid w:val="00815C53"/>
    <w:rsid w:val="00815C5D"/>
    <w:rsid w:val="00815C75"/>
    <w:rsid w:val="00815C89"/>
    <w:rsid w:val="00815E1D"/>
    <w:rsid w:val="00815E5E"/>
    <w:rsid w:val="00815EF3"/>
    <w:rsid w:val="00815F66"/>
    <w:rsid w:val="00815FBD"/>
    <w:rsid w:val="00816070"/>
    <w:rsid w:val="0081609B"/>
    <w:rsid w:val="008160E1"/>
    <w:rsid w:val="00816179"/>
    <w:rsid w:val="008161A8"/>
    <w:rsid w:val="0081626B"/>
    <w:rsid w:val="008162BE"/>
    <w:rsid w:val="00816317"/>
    <w:rsid w:val="0081631E"/>
    <w:rsid w:val="008165B6"/>
    <w:rsid w:val="0081662C"/>
    <w:rsid w:val="0081672D"/>
    <w:rsid w:val="008167FE"/>
    <w:rsid w:val="008168B2"/>
    <w:rsid w:val="008169BA"/>
    <w:rsid w:val="008169BF"/>
    <w:rsid w:val="00816A04"/>
    <w:rsid w:val="00816A33"/>
    <w:rsid w:val="00816A36"/>
    <w:rsid w:val="00816A96"/>
    <w:rsid w:val="00816BFB"/>
    <w:rsid w:val="00816C71"/>
    <w:rsid w:val="00816CAB"/>
    <w:rsid w:val="00816CDF"/>
    <w:rsid w:val="00816D5A"/>
    <w:rsid w:val="00816E45"/>
    <w:rsid w:val="00816F07"/>
    <w:rsid w:val="00817035"/>
    <w:rsid w:val="0081709A"/>
    <w:rsid w:val="008171A4"/>
    <w:rsid w:val="0081723E"/>
    <w:rsid w:val="00817301"/>
    <w:rsid w:val="008173A6"/>
    <w:rsid w:val="008173A9"/>
    <w:rsid w:val="008173C4"/>
    <w:rsid w:val="008173E3"/>
    <w:rsid w:val="00817484"/>
    <w:rsid w:val="00817543"/>
    <w:rsid w:val="0081758D"/>
    <w:rsid w:val="0081777B"/>
    <w:rsid w:val="0081781F"/>
    <w:rsid w:val="00817863"/>
    <w:rsid w:val="00817963"/>
    <w:rsid w:val="00817A3E"/>
    <w:rsid w:val="00817A6C"/>
    <w:rsid w:val="00817A93"/>
    <w:rsid w:val="00817B50"/>
    <w:rsid w:val="00817B5D"/>
    <w:rsid w:val="00817B70"/>
    <w:rsid w:val="00817B85"/>
    <w:rsid w:val="00817B87"/>
    <w:rsid w:val="00817BAC"/>
    <w:rsid w:val="00817BFB"/>
    <w:rsid w:val="00817C68"/>
    <w:rsid w:val="00817CBA"/>
    <w:rsid w:val="00817CFA"/>
    <w:rsid w:val="00817E52"/>
    <w:rsid w:val="00817EA1"/>
    <w:rsid w:val="00817ED1"/>
    <w:rsid w:val="00817F64"/>
    <w:rsid w:val="00817F69"/>
    <w:rsid w:val="00817FB7"/>
    <w:rsid w:val="0082003D"/>
    <w:rsid w:val="00820048"/>
    <w:rsid w:val="00820155"/>
    <w:rsid w:val="008201BF"/>
    <w:rsid w:val="0082025B"/>
    <w:rsid w:val="008203EA"/>
    <w:rsid w:val="00820473"/>
    <w:rsid w:val="00820629"/>
    <w:rsid w:val="00820685"/>
    <w:rsid w:val="00820761"/>
    <w:rsid w:val="0082079A"/>
    <w:rsid w:val="008208A1"/>
    <w:rsid w:val="00820A11"/>
    <w:rsid w:val="00820A13"/>
    <w:rsid w:val="00820AE2"/>
    <w:rsid w:val="00820C0F"/>
    <w:rsid w:val="00820D79"/>
    <w:rsid w:val="00820E2D"/>
    <w:rsid w:val="00820E7B"/>
    <w:rsid w:val="00820FAA"/>
    <w:rsid w:val="0082107F"/>
    <w:rsid w:val="008210A4"/>
    <w:rsid w:val="008210C2"/>
    <w:rsid w:val="00821171"/>
    <w:rsid w:val="008212B6"/>
    <w:rsid w:val="00821361"/>
    <w:rsid w:val="008213CB"/>
    <w:rsid w:val="008213D1"/>
    <w:rsid w:val="008213E5"/>
    <w:rsid w:val="00821429"/>
    <w:rsid w:val="0082142B"/>
    <w:rsid w:val="00821457"/>
    <w:rsid w:val="008214FB"/>
    <w:rsid w:val="00821594"/>
    <w:rsid w:val="008215A5"/>
    <w:rsid w:val="0082167C"/>
    <w:rsid w:val="0082168F"/>
    <w:rsid w:val="008216FF"/>
    <w:rsid w:val="00821712"/>
    <w:rsid w:val="008217BC"/>
    <w:rsid w:val="008218F8"/>
    <w:rsid w:val="00821972"/>
    <w:rsid w:val="00821ABD"/>
    <w:rsid w:val="00821CC0"/>
    <w:rsid w:val="00821CE4"/>
    <w:rsid w:val="00821D08"/>
    <w:rsid w:val="00821DAF"/>
    <w:rsid w:val="00821DC1"/>
    <w:rsid w:val="00821DE0"/>
    <w:rsid w:val="00821E0F"/>
    <w:rsid w:val="00821EC6"/>
    <w:rsid w:val="00821ECC"/>
    <w:rsid w:val="00821F69"/>
    <w:rsid w:val="00821F75"/>
    <w:rsid w:val="00821F86"/>
    <w:rsid w:val="00822046"/>
    <w:rsid w:val="008220E9"/>
    <w:rsid w:val="0082217E"/>
    <w:rsid w:val="0082219D"/>
    <w:rsid w:val="008221B7"/>
    <w:rsid w:val="008221D3"/>
    <w:rsid w:val="00822249"/>
    <w:rsid w:val="0082224F"/>
    <w:rsid w:val="00822339"/>
    <w:rsid w:val="00822346"/>
    <w:rsid w:val="0082234A"/>
    <w:rsid w:val="00822356"/>
    <w:rsid w:val="0082240A"/>
    <w:rsid w:val="00822416"/>
    <w:rsid w:val="00822493"/>
    <w:rsid w:val="008224BE"/>
    <w:rsid w:val="0082250F"/>
    <w:rsid w:val="008225A6"/>
    <w:rsid w:val="00822614"/>
    <w:rsid w:val="008226CC"/>
    <w:rsid w:val="008226FA"/>
    <w:rsid w:val="0082271A"/>
    <w:rsid w:val="0082278C"/>
    <w:rsid w:val="008227E8"/>
    <w:rsid w:val="008227EA"/>
    <w:rsid w:val="0082294A"/>
    <w:rsid w:val="0082294B"/>
    <w:rsid w:val="008229B1"/>
    <w:rsid w:val="00822A0E"/>
    <w:rsid w:val="00822A99"/>
    <w:rsid w:val="00822AB4"/>
    <w:rsid w:val="00822B08"/>
    <w:rsid w:val="00822B4F"/>
    <w:rsid w:val="00822BDD"/>
    <w:rsid w:val="00822C2B"/>
    <w:rsid w:val="00822C3F"/>
    <w:rsid w:val="00822C4B"/>
    <w:rsid w:val="00822C76"/>
    <w:rsid w:val="00822C80"/>
    <w:rsid w:val="00822CBA"/>
    <w:rsid w:val="00822DCF"/>
    <w:rsid w:val="00822F83"/>
    <w:rsid w:val="00822FA2"/>
    <w:rsid w:val="0082312B"/>
    <w:rsid w:val="0082317C"/>
    <w:rsid w:val="0082319D"/>
    <w:rsid w:val="008231D7"/>
    <w:rsid w:val="008232D1"/>
    <w:rsid w:val="008232D4"/>
    <w:rsid w:val="008232D8"/>
    <w:rsid w:val="00823320"/>
    <w:rsid w:val="00823322"/>
    <w:rsid w:val="0082338D"/>
    <w:rsid w:val="00823497"/>
    <w:rsid w:val="0082349E"/>
    <w:rsid w:val="008234AD"/>
    <w:rsid w:val="008234D0"/>
    <w:rsid w:val="0082362C"/>
    <w:rsid w:val="00823729"/>
    <w:rsid w:val="008237F1"/>
    <w:rsid w:val="00823839"/>
    <w:rsid w:val="00823886"/>
    <w:rsid w:val="00823971"/>
    <w:rsid w:val="00823979"/>
    <w:rsid w:val="00823B8A"/>
    <w:rsid w:val="00823BDE"/>
    <w:rsid w:val="00823C30"/>
    <w:rsid w:val="00823D6E"/>
    <w:rsid w:val="00823DC4"/>
    <w:rsid w:val="00823DC6"/>
    <w:rsid w:val="00823DD2"/>
    <w:rsid w:val="00823E86"/>
    <w:rsid w:val="00823ED4"/>
    <w:rsid w:val="00824068"/>
    <w:rsid w:val="00824079"/>
    <w:rsid w:val="00824095"/>
    <w:rsid w:val="008240B2"/>
    <w:rsid w:val="0082410A"/>
    <w:rsid w:val="00824120"/>
    <w:rsid w:val="0082422F"/>
    <w:rsid w:val="00824249"/>
    <w:rsid w:val="00824282"/>
    <w:rsid w:val="0082428D"/>
    <w:rsid w:val="00824324"/>
    <w:rsid w:val="00824338"/>
    <w:rsid w:val="008243BA"/>
    <w:rsid w:val="00824441"/>
    <w:rsid w:val="00824483"/>
    <w:rsid w:val="008245E6"/>
    <w:rsid w:val="008246B9"/>
    <w:rsid w:val="00824751"/>
    <w:rsid w:val="00824770"/>
    <w:rsid w:val="00824793"/>
    <w:rsid w:val="008247CD"/>
    <w:rsid w:val="008247D6"/>
    <w:rsid w:val="00824807"/>
    <w:rsid w:val="0082484F"/>
    <w:rsid w:val="00824860"/>
    <w:rsid w:val="00824891"/>
    <w:rsid w:val="0082490E"/>
    <w:rsid w:val="00824A8C"/>
    <w:rsid w:val="00824BBC"/>
    <w:rsid w:val="00824CC8"/>
    <w:rsid w:val="00824DA5"/>
    <w:rsid w:val="00824E06"/>
    <w:rsid w:val="00824E26"/>
    <w:rsid w:val="00824E82"/>
    <w:rsid w:val="00824EF4"/>
    <w:rsid w:val="00824F00"/>
    <w:rsid w:val="00825078"/>
    <w:rsid w:val="008251C2"/>
    <w:rsid w:val="00825222"/>
    <w:rsid w:val="0082524F"/>
    <w:rsid w:val="008252A6"/>
    <w:rsid w:val="008252AA"/>
    <w:rsid w:val="00825323"/>
    <w:rsid w:val="008253A0"/>
    <w:rsid w:val="0082545D"/>
    <w:rsid w:val="00825464"/>
    <w:rsid w:val="008254A0"/>
    <w:rsid w:val="00825523"/>
    <w:rsid w:val="00825573"/>
    <w:rsid w:val="0082557D"/>
    <w:rsid w:val="0082563A"/>
    <w:rsid w:val="008256BA"/>
    <w:rsid w:val="008256F7"/>
    <w:rsid w:val="008257AB"/>
    <w:rsid w:val="008258FB"/>
    <w:rsid w:val="00825A43"/>
    <w:rsid w:val="00825A4A"/>
    <w:rsid w:val="00825C85"/>
    <w:rsid w:val="00825D3F"/>
    <w:rsid w:val="00825D9E"/>
    <w:rsid w:val="00825E16"/>
    <w:rsid w:val="00825E1C"/>
    <w:rsid w:val="00825E4A"/>
    <w:rsid w:val="00825EAA"/>
    <w:rsid w:val="00825EF9"/>
    <w:rsid w:val="00825F25"/>
    <w:rsid w:val="00825F4F"/>
    <w:rsid w:val="00825FA9"/>
    <w:rsid w:val="00825FB1"/>
    <w:rsid w:val="008260BA"/>
    <w:rsid w:val="008260E3"/>
    <w:rsid w:val="00826125"/>
    <w:rsid w:val="00826196"/>
    <w:rsid w:val="0082622E"/>
    <w:rsid w:val="00826240"/>
    <w:rsid w:val="008263C0"/>
    <w:rsid w:val="0082640A"/>
    <w:rsid w:val="00826461"/>
    <w:rsid w:val="008264C4"/>
    <w:rsid w:val="008264E0"/>
    <w:rsid w:val="0082652D"/>
    <w:rsid w:val="0082664F"/>
    <w:rsid w:val="008266BC"/>
    <w:rsid w:val="0082670D"/>
    <w:rsid w:val="00826750"/>
    <w:rsid w:val="0082679A"/>
    <w:rsid w:val="0082681F"/>
    <w:rsid w:val="0082687F"/>
    <w:rsid w:val="0082696A"/>
    <w:rsid w:val="008269AF"/>
    <w:rsid w:val="00826A03"/>
    <w:rsid w:val="00826A3D"/>
    <w:rsid w:val="00826A9C"/>
    <w:rsid w:val="00826AEC"/>
    <w:rsid w:val="00826B14"/>
    <w:rsid w:val="00826B28"/>
    <w:rsid w:val="00826B5F"/>
    <w:rsid w:val="00826B83"/>
    <w:rsid w:val="00826BB7"/>
    <w:rsid w:val="00826BF7"/>
    <w:rsid w:val="00826C13"/>
    <w:rsid w:val="00826C37"/>
    <w:rsid w:val="00826C47"/>
    <w:rsid w:val="00826D57"/>
    <w:rsid w:val="00826DB2"/>
    <w:rsid w:val="00826E4E"/>
    <w:rsid w:val="00826F0B"/>
    <w:rsid w:val="00826F13"/>
    <w:rsid w:val="00826F6B"/>
    <w:rsid w:val="0082703E"/>
    <w:rsid w:val="008270D4"/>
    <w:rsid w:val="00827122"/>
    <w:rsid w:val="0082712E"/>
    <w:rsid w:val="0082715E"/>
    <w:rsid w:val="00827161"/>
    <w:rsid w:val="008271A3"/>
    <w:rsid w:val="008271F0"/>
    <w:rsid w:val="00827272"/>
    <w:rsid w:val="0082729A"/>
    <w:rsid w:val="008272B4"/>
    <w:rsid w:val="0082732C"/>
    <w:rsid w:val="00827342"/>
    <w:rsid w:val="00827439"/>
    <w:rsid w:val="00827461"/>
    <w:rsid w:val="0082747E"/>
    <w:rsid w:val="0082748F"/>
    <w:rsid w:val="008274A1"/>
    <w:rsid w:val="008274DF"/>
    <w:rsid w:val="00827561"/>
    <w:rsid w:val="008275A8"/>
    <w:rsid w:val="008275DD"/>
    <w:rsid w:val="00827615"/>
    <w:rsid w:val="0082767D"/>
    <w:rsid w:val="00827754"/>
    <w:rsid w:val="00827769"/>
    <w:rsid w:val="008277A1"/>
    <w:rsid w:val="00827814"/>
    <w:rsid w:val="00827832"/>
    <w:rsid w:val="0082784F"/>
    <w:rsid w:val="00827892"/>
    <w:rsid w:val="008278FA"/>
    <w:rsid w:val="00827910"/>
    <w:rsid w:val="0082799C"/>
    <w:rsid w:val="008279F1"/>
    <w:rsid w:val="008279FF"/>
    <w:rsid w:val="00827A02"/>
    <w:rsid w:val="00827A25"/>
    <w:rsid w:val="00827A5F"/>
    <w:rsid w:val="00827A8F"/>
    <w:rsid w:val="00827AD5"/>
    <w:rsid w:val="00827C76"/>
    <w:rsid w:val="00827EF2"/>
    <w:rsid w:val="00827F6A"/>
    <w:rsid w:val="00827FD8"/>
    <w:rsid w:val="00830077"/>
    <w:rsid w:val="00830173"/>
    <w:rsid w:val="008301DE"/>
    <w:rsid w:val="00830245"/>
    <w:rsid w:val="008302B1"/>
    <w:rsid w:val="00830368"/>
    <w:rsid w:val="008303A7"/>
    <w:rsid w:val="008303F3"/>
    <w:rsid w:val="00830484"/>
    <w:rsid w:val="00830496"/>
    <w:rsid w:val="008304CC"/>
    <w:rsid w:val="00830556"/>
    <w:rsid w:val="00830557"/>
    <w:rsid w:val="00830582"/>
    <w:rsid w:val="008306BD"/>
    <w:rsid w:val="008306F2"/>
    <w:rsid w:val="00830706"/>
    <w:rsid w:val="0083076F"/>
    <w:rsid w:val="00830853"/>
    <w:rsid w:val="00830AFC"/>
    <w:rsid w:val="00830B06"/>
    <w:rsid w:val="00830B2F"/>
    <w:rsid w:val="00830C68"/>
    <w:rsid w:val="00830C9C"/>
    <w:rsid w:val="00830D29"/>
    <w:rsid w:val="00830DFF"/>
    <w:rsid w:val="00830EF4"/>
    <w:rsid w:val="00830F3A"/>
    <w:rsid w:val="0083101E"/>
    <w:rsid w:val="00831142"/>
    <w:rsid w:val="00831170"/>
    <w:rsid w:val="008311DE"/>
    <w:rsid w:val="008312BA"/>
    <w:rsid w:val="008312E0"/>
    <w:rsid w:val="008312E1"/>
    <w:rsid w:val="0083130C"/>
    <w:rsid w:val="00831327"/>
    <w:rsid w:val="0083136E"/>
    <w:rsid w:val="00831376"/>
    <w:rsid w:val="008313D0"/>
    <w:rsid w:val="0083142B"/>
    <w:rsid w:val="0083144E"/>
    <w:rsid w:val="00831684"/>
    <w:rsid w:val="008316B4"/>
    <w:rsid w:val="00831707"/>
    <w:rsid w:val="00831760"/>
    <w:rsid w:val="0083180F"/>
    <w:rsid w:val="00831875"/>
    <w:rsid w:val="008319B3"/>
    <w:rsid w:val="00831ACB"/>
    <w:rsid w:val="00831B46"/>
    <w:rsid w:val="00831CD3"/>
    <w:rsid w:val="00831D54"/>
    <w:rsid w:val="00831DAD"/>
    <w:rsid w:val="00831F31"/>
    <w:rsid w:val="00831F8E"/>
    <w:rsid w:val="00831FB2"/>
    <w:rsid w:val="008320B1"/>
    <w:rsid w:val="008320E4"/>
    <w:rsid w:val="00832101"/>
    <w:rsid w:val="00832108"/>
    <w:rsid w:val="008321B9"/>
    <w:rsid w:val="0083222B"/>
    <w:rsid w:val="0083223A"/>
    <w:rsid w:val="00832294"/>
    <w:rsid w:val="008322A8"/>
    <w:rsid w:val="008322AD"/>
    <w:rsid w:val="008322C6"/>
    <w:rsid w:val="0083239C"/>
    <w:rsid w:val="0083258F"/>
    <w:rsid w:val="00832643"/>
    <w:rsid w:val="008326D9"/>
    <w:rsid w:val="00832774"/>
    <w:rsid w:val="0083279C"/>
    <w:rsid w:val="008327B9"/>
    <w:rsid w:val="00832997"/>
    <w:rsid w:val="008329FF"/>
    <w:rsid w:val="00832B51"/>
    <w:rsid w:val="00832B8D"/>
    <w:rsid w:val="00832C5D"/>
    <w:rsid w:val="00832E11"/>
    <w:rsid w:val="00832E17"/>
    <w:rsid w:val="00832E3C"/>
    <w:rsid w:val="00832E6B"/>
    <w:rsid w:val="00832EE7"/>
    <w:rsid w:val="00832F6E"/>
    <w:rsid w:val="00833039"/>
    <w:rsid w:val="00833084"/>
    <w:rsid w:val="008330E5"/>
    <w:rsid w:val="0083313F"/>
    <w:rsid w:val="00833145"/>
    <w:rsid w:val="00833157"/>
    <w:rsid w:val="00833188"/>
    <w:rsid w:val="008331AF"/>
    <w:rsid w:val="008331F2"/>
    <w:rsid w:val="0083327B"/>
    <w:rsid w:val="00833285"/>
    <w:rsid w:val="0083331D"/>
    <w:rsid w:val="00833455"/>
    <w:rsid w:val="008334A0"/>
    <w:rsid w:val="00833511"/>
    <w:rsid w:val="008335E4"/>
    <w:rsid w:val="00833759"/>
    <w:rsid w:val="00833833"/>
    <w:rsid w:val="0083383A"/>
    <w:rsid w:val="00833850"/>
    <w:rsid w:val="00833891"/>
    <w:rsid w:val="008338FC"/>
    <w:rsid w:val="008339FD"/>
    <w:rsid w:val="00833A62"/>
    <w:rsid w:val="00833BC0"/>
    <w:rsid w:val="00833BCE"/>
    <w:rsid w:val="00833CCD"/>
    <w:rsid w:val="00833F79"/>
    <w:rsid w:val="008340AD"/>
    <w:rsid w:val="008340E3"/>
    <w:rsid w:val="00834176"/>
    <w:rsid w:val="00834327"/>
    <w:rsid w:val="0083436D"/>
    <w:rsid w:val="0083440B"/>
    <w:rsid w:val="0083454C"/>
    <w:rsid w:val="0083455C"/>
    <w:rsid w:val="008345DD"/>
    <w:rsid w:val="0083469B"/>
    <w:rsid w:val="008346BC"/>
    <w:rsid w:val="008347DF"/>
    <w:rsid w:val="00834823"/>
    <w:rsid w:val="008348BC"/>
    <w:rsid w:val="00834922"/>
    <w:rsid w:val="0083492F"/>
    <w:rsid w:val="008349A1"/>
    <w:rsid w:val="008349C9"/>
    <w:rsid w:val="00834A9B"/>
    <w:rsid w:val="00834AC4"/>
    <w:rsid w:val="00834AEB"/>
    <w:rsid w:val="00834C11"/>
    <w:rsid w:val="00834CE8"/>
    <w:rsid w:val="00834D76"/>
    <w:rsid w:val="00834DB9"/>
    <w:rsid w:val="00834EBD"/>
    <w:rsid w:val="00834FE3"/>
    <w:rsid w:val="00835023"/>
    <w:rsid w:val="00835137"/>
    <w:rsid w:val="00835169"/>
    <w:rsid w:val="0083518F"/>
    <w:rsid w:val="00835202"/>
    <w:rsid w:val="008352C9"/>
    <w:rsid w:val="008352E8"/>
    <w:rsid w:val="008353A4"/>
    <w:rsid w:val="008353F9"/>
    <w:rsid w:val="00835479"/>
    <w:rsid w:val="0083553B"/>
    <w:rsid w:val="008356E8"/>
    <w:rsid w:val="0083576B"/>
    <w:rsid w:val="008357BA"/>
    <w:rsid w:val="008357F4"/>
    <w:rsid w:val="008357FA"/>
    <w:rsid w:val="008358B9"/>
    <w:rsid w:val="00835927"/>
    <w:rsid w:val="00835A1D"/>
    <w:rsid w:val="00835B10"/>
    <w:rsid w:val="00835B13"/>
    <w:rsid w:val="00835B52"/>
    <w:rsid w:val="00835C23"/>
    <w:rsid w:val="00835C86"/>
    <w:rsid w:val="00835CE0"/>
    <w:rsid w:val="00835D73"/>
    <w:rsid w:val="00835E8F"/>
    <w:rsid w:val="00835E9A"/>
    <w:rsid w:val="00835ED6"/>
    <w:rsid w:val="00835F62"/>
    <w:rsid w:val="008360D4"/>
    <w:rsid w:val="008361A1"/>
    <w:rsid w:val="008361B7"/>
    <w:rsid w:val="008361D0"/>
    <w:rsid w:val="008361F6"/>
    <w:rsid w:val="00836268"/>
    <w:rsid w:val="0083629F"/>
    <w:rsid w:val="008362CC"/>
    <w:rsid w:val="0083634E"/>
    <w:rsid w:val="0083640D"/>
    <w:rsid w:val="0083643D"/>
    <w:rsid w:val="0083643E"/>
    <w:rsid w:val="008364C2"/>
    <w:rsid w:val="0083653E"/>
    <w:rsid w:val="00836549"/>
    <w:rsid w:val="008365C9"/>
    <w:rsid w:val="00836658"/>
    <w:rsid w:val="008366DC"/>
    <w:rsid w:val="008366EE"/>
    <w:rsid w:val="0083672A"/>
    <w:rsid w:val="00836786"/>
    <w:rsid w:val="0083683A"/>
    <w:rsid w:val="00836C7A"/>
    <w:rsid w:val="00836CCE"/>
    <w:rsid w:val="00836CD1"/>
    <w:rsid w:val="00836CEF"/>
    <w:rsid w:val="00836D1D"/>
    <w:rsid w:val="00836D4B"/>
    <w:rsid w:val="00836EB7"/>
    <w:rsid w:val="00836EBB"/>
    <w:rsid w:val="00836F7A"/>
    <w:rsid w:val="00837084"/>
    <w:rsid w:val="00837163"/>
    <w:rsid w:val="008371A7"/>
    <w:rsid w:val="008371A9"/>
    <w:rsid w:val="00837210"/>
    <w:rsid w:val="0083726E"/>
    <w:rsid w:val="00837433"/>
    <w:rsid w:val="008375A2"/>
    <w:rsid w:val="00837680"/>
    <w:rsid w:val="00837919"/>
    <w:rsid w:val="00837934"/>
    <w:rsid w:val="00837B92"/>
    <w:rsid w:val="00837BA7"/>
    <w:rsid w:val="00837BDF"/>
    <w:rsid w:val="00837BF7"/>
    <w:rsid w:val="00837C71"/>
    <w:rsid w:val="00837C74"/>
    <w:rsid w:val="00837C7C"/>
    <w:rsid w:val="00837CAC"/>
    <w:rsid w:val="00837D51"/>
    <w:rsid w:val="00837DBF"/>
    <w:rsid w:val="00837DC1"/>
    <w:rsid w:val="00837DE0"/>
    <w:rsid w:val="00837E30"/>
    <w:rsid w:val="00837EB2"/>
    <w:rsid w:val="00837ECF"/>
    <w:rsid w:val="00837EF3"/>
    <w:rsid w:val="00837F3D"/>
    <w:rsid w:val="00837F60"/>
    <w:rsid w:val="00837F62"/>
    <w:rsid w:val="00837F97"/>
    <w:rsid w:val="00837FF4"/>
    <w:rsid w:val="008400E5"/>
    <w:rsid w:val="00840199"/>
    <w:rsid w:val="00840234"/>
    <w:rsid w:val="0084035E"/>
    <w:rsid w:val="00840555"/>
    <w:rsid w:val="008405D9"/>
    <w:rsid w:val="008406BF"/>
    <w:rsid w:val="008407CA"/>
    <w:rsid w:val="0084082C"/>
    <w:rsid w:val="00840830"/>
    <w:rsid w:val="0084087C"/>
    <w:rsid w:val="00840945"/>
    <w:rsid w:val="00840A1E"/>
    <w:rsid w:val="00840A75"/>
    <w:rsid w:val="00840A85"/>
    <w:rsid w:val="00840B19"/>
    <w:rsid w:val="00840C07"/>
    <w:rsid w:val="00840CA5"/>
    <w:rsid w:val="00840D7C"/>
    <w:rsid w:val="00840F57"/>
    <w:rsid w:val="00840FEE"/>
    <w:rsid w:val="00841015"/>
    <w:rsid w:val="008410BE"/>
    <w:rsid w:val="00841116"/>
    <w:rsid w:val="00841127"/>
    <w:rsid w:val="0084123D"/>
    <w:rsid w:val="00841287"/>
    <w:rsid w:val="00841295"/>
    <w:rsid w:val="008412BF"/>
    <w:rsid w:val="0084130A"/>
    <w:rsid w:val="0084141A"/>
    <w:rsid w:val="00841621"/>
    <w:rsid w:val="00841624"/>
    <w:rsid w:val="00841656"/>
    <w:rsid w:val="0084166C"/>
    <w:rsid w:val="008416AF"/>
    <w:rsid w:val="008419F9"/>
    <w:rsid w:val="00841A80"/>
    <w:rsid w:val="00841AF3"/>
    <w:rsid w:val="00841B0A"/>
    <w:rsid w:val="00841B90"/>
    <w:rsid w:val="00841B94"/>
    <w:rsid w:val="00841B99"/>
    <w:rsid w:val="00841BFA"/>
    <w:rsid w:val="00841C82"/>
    <w:rsid w:val="00841CC0"/>
    <w:rsid w:val="00841D08"/>
    <w:rsid w:val="00841D7F"/>
    <w:rsid w:val="00841D86"/>
    <w:rsid w:val="00841DBC"/>
    <w:rsid w:val="00841E50"/>
    <w:rsid w:val="00841E8E"/>
    <w:rsid w:val="00841EF9"/>
    <w:rsid w:val="00842059"/>
    <w:rsid w:val="0084212F"/>
    <w:rsid w:val="0084216C"/>
    <w:rsid w:val="0084218B"/>
    <w:rsid w:val="008421B3"/>
    <w:rsid w:val="008421EB"/>
    <w:rsid w:val="00842271"/>
    <w:rsid w:val="00842275"/>
    <w:rsid w:val="00842399"/>
    <w:rsid w:val="008423C3"/>
    <w:rsid w:val="00842414"/>
    <w:rsid w:val="00842435"/>
    <w:rsid w:val="0084249C"/>
    <w:rsid w:val="00842698"/>
    <w:rsid w:val="008426AC"/>
    <w:rsid w:val="00842780"/>
    <w:rsid w:val="008427A6"/>
    <w:rsid w:val="00842809"/>
    <w:rsid w:val="00842822"/>
    <w:rsid w:val="008428A7"/>
    <w:rsid w:val="008428D9"/>
    <w:rsid w:val="00842939"/>
    <w:rsid w:val="00842943"/>
    <w:rsid w:val="0084294E"/>
    <w:rsid w:val="008429F5"/>
    <w:rsid w:val="00842A9A"/>
    <w:rsid w:val="00842CDB"/>
    <w:rsid w:val="00842D01"/>
    <w:rsid w:val="00842D07"/>
    <w:rsid w:val="00842EC1"/>
    <w:rsid w:val="00842ED8"/>
    <w:rsid w:val="008430C0"/>
    <w:rsid w:val="0084317E"/>
    <w:rsid w:val="008431AC"/>
    <w:rsid w:val="008432CC"/>
    <w:rsid w:val="00843395"/>
    <w:rsid w:val="00843441"/>
    <w:rsid w:val="00843481"/>
    <w:rsid w:val="008435CE"/>
    <w:rsid w:val="0084365D"/>
    <w:rsid w:val="008436A9"/>
    <w:rsid w:val="008436FC"/>
    <w:rsid w:val="0084371F"/>
    <w:rsid w:val="008437CA"/>
    <w:rsid w:val="00843808"/>
    <w:rsid w:val="00843846"/>
    <w:rsid w:val="00843897"/>
    <w:rsid w:val="00843940"/>
    <w:rsid w:val="00843A18"/>
    <w:rsid w:val="00843B15"/>
    <w:rsid w:val="00843B2E"/>
    <w:rsid w:val="00843B3F"/>
    <w:rsid w:val="00843C08"/>
    <w:rsid w:val="00843C22"/>
    <w:rsid w:val="00843C36"/>
    <w:rsid w:val="00843C43"/>
    <w:rsid w:val="00843C9F"/>
    <w:rsid w:val="00843CB7"/>
    <w:rsid w:val="00843CF1"/>
    <w:rsid w:val="00843D02"/>
    <w:rsid w:val="00843D6F"/>
    <w:rsid w:val="00843D75"/>
    <w:rsid w:val="00843DAB"/>
    <w:rsid w:val="00843DDE"/>
    <w:rsid w:val="00843DEA"/>
    <w:rsid w:val="00843E9C"/>
    <w:rsid w:val="00843F71"/>
    <w:rsid w:val="00843F8C"/>
    <w:rsid w:val="00843FAD"/>
    <w:rsid w:val="00843FB1"/>
    <w:rsid w:val="00844043"/>
    <w:rsid w:val="008440C5"/>
    <w:rsid w:val="008440DB"/>
    <w:rsid w:val="008441E2"/>
    <w:rsid w:val="008441F1"/>
    <w:rsid w:val="008442D4"/>
    <w:rsid w:val="008442FD"/>
    <w:rsid w:val="00844395"/>
    <w:rsid w:val="008443D2"/>
    <w:rsid w:val="00844405"/>
    <w:rsid w:val="00844471"/>
    <w:rsid w:val="00844480"/>
    <w:rsid w:val="008444A5"/>
    <w:rsid w:val="008444D3"/>
    <w:rsid w:val="00844666"/>
    <w:rsid w:val="008446D2"/>
    <w:rsid w:val="00844770"/>
    <w:rsid w:val="008447DC"/>
    <w:rsid w:val="008448C0"/>
    <w:rsid w:val="00844955"/>
    <w:rsid w:val="008449DA"/>
    <w:rsid w:val="00844B25"/>
    <w:rsid w:val="00844BE4"/>
    <w:rsid w:val="00844CD6"/>
    <w:rsid w:val="00844D84"/>
    <w:rsid w:val="00844D8E"/>
    <w:rsid w:val="00844F5D"/>
    <w:rsid w:val="00845085"/>
    <w:rsid w:val="0084509D"/>
    <w:rsid w:val="0084515C"/>
    <w:rsid w:val="00845168"/>
    <w:rsid w:val="00845193"/>
    <w:rsid w:val="008451E6"/>
    <w:rsid w:val="00845257"/>
    <w:rsid w:val="008452DB"/>
    <w:rsid w:val="008452F2"/>
    <w:rsid w:val="00845338"/>
    <w:rsid w:val="00845368"/>
    <w:rsid w:val="008453D0"/>
    <w:rsid w:val="008453F6"/>
    <w:rsid w:val="00845521"/>
    <w:rsid w:val="008455DC"/>
    <w:rsid w:val="0084590B"/>
    <w:rsid w:val="008459C0"/>
    <w:rsid w:val="00845A68"/>
    <w:rsid w:val="00845B7D"/>
    <w:rsid w:val="00845B8E"/>
    <w:rsid w:val="00845BC7"/>
    <w:rsid w:val="00845BF7"/>
    <w:rsid w:val="00845C08"/>
    <w:rsid w:val="00845E35"/>
    <w:rsid w:val="00845E49"/>
    <w:rsid w:val="00845E5B"/>
    <w:rsid w:val="00845F44"/>
    <w:rsid w:val="00845FAF"/>
    <w:rsid w:val="00845FB1"/>
    <w:rsid w:val="00846003"/>
    <w:rsid w:val="00846037"/>
    <w:rsid w:val="0084605B"/>
    <w:rsid w:val="008460C1"/>
    <w:rsid w:val="00846109"/>
    <w:rsid w:val="008461AC"/>
    <w:rsid w:val="008462B1"/>
    <w:rsid w:val="0084635C"/>
    <w:rsid w:val="008463BF"/>
    <w:rsid w:val="008463E6"/>
    <w:rsid w:val="008463FB"/>
    <w:rsid w:val="008465C5"/>
    <w:rsid w:val="00846679"/>
    <w:rsid w:val="0084667A"/>
    <w:rsid w:val="00846768"/>
    <w:rsid w:val="00846789"/>
    <w:rsid w:val="00846901"/>
    <w:rsid w:val="008469F3"/>
    <w:rsid w:val="00846A96"/>
    <w:rsid w:val="00846AB9"/>
    <w:rsid w:val="00846C41"/>
    <w:rsid w:val="00846C5F"/>
    <w:rsid w:val="00846CD7"/>
    <w:rsid w:val="00846DE3"/>
    <w:rsid w:val="00846DE9"/>
    <w:rsid w:val="00846F42"/>
    <w:rsid w:val="00846F4F"/>
    <w:rsid w:val="00846F7A"/>
    <w:rsid w:val="00846FA0"/>
    <w:rsid w:val="00847188"/>
    <w:rsid w:val="008471BB"/>
    <w:rsid w:val="008471EC"/>
    <w:rsid w:val="0084737D"/>
    <w:rsid w:val="008474F5"/>
    <w:rsid w:val="00847544"/>
    <w:rsid w:val="00847584"/>
    <w:rsid w:val="00847597"/>
    <w:rsid w:val="00847649"/>
    <w:rsid w:val="008476BF"/>
    <w:rsid w:val="008478E6"/>
    <w:rsid w:val="00847912"/>
    <w:rsid w:val="00847A46"/>
    <w:rsid w:val="00847A4E"/>
    <w:rsid w:val="00847ADA"/>
    <w:rsid w:val="00847AF9"/>
    <w:rsid w:val="00847B04"/>
    <w:rsid w:val="00847B31"/>
    <w:rsid w:val="00847BF8"/>
    <w:rsid w:val="00847C07"/>
    <w:rsid w:val="00847C6D"/>
    <w:rsid w:val="00847CA1"/>
    <w:rsid w:val="00847CD9"/>
    <w:rsid w:val="00847D65"/>
    <w:rsid w:val="00847E35"/>
    <w:rsid w:val="00847E8D"/>
    <w:rsid w:val="00847EBD"/>
    <w:rsid w:val="00847F17"/>
    <w:rsid w:val="00847F79"/>
    <w:rsid w:val="00847FA2"/>
    <w:rsid w:val="0085004C"/>
    <w:rsid w:val="0085018F"/>
    <w:rsid w:val="008501CC"/>
    <w:rsid w:val="008502DE"/>
    <w:rsid w:val="0085034D"/>
    <w:rsid w:val="00850370"/>
    <w:rsid w:val="008503F0"/>
    <w:rsid w:val="0085041C"/>
    <w:rsid w:val="0085041E"/>
    <w:rsid w:val="00850463"/>
    <w:rsid w:val="00850472"/>
    <w:rsid w:val="00850576"/>
    <w:rsid w:val="00850581"/>
    <w:rsid w:val="00850583"/>
    <w:rsid w:val="008505E4"/>
    <w:rsid w:val="00850687"/>
    <w:rsid w:val="008506ED"/>
    <w:rsid w:val="00850722"/>
    <w:rsid w:val="00850782"/>
    <w:rsid w:val="008508F0"/>
    <w:rsid w:val="00850995"/>
    <w:rsid w:val="00850C06"/>
    <w:rsid w:val="00850C6E"/>
    <w:rsid w:val="00850D2F"/>
    <w:rsid w:val="00850DB4"/>
    <w:rsid w:val="00850E84"/>
    <w:rsid w:val="008511A6"/>
    <w:rsid w:val="00851236"/>
    <w:rsid w:val="00851273"/>
    <w:rsid w:val="0085127E"/>
    <w:rsid w:val="00851377"/>
    <w:rsid w:val="00851380"/>
    <w:rsid w:val="00851398"/>
    <w:rsid w:val="008513A0"/>
    <w:rsid w:val="00851436"/>
    <w:rsid w:val="008514ED"/>
    <w:rsid w:val="00851541"/>
    <w:rsid w:val="00851657"/>
    <w:rsid w:val="00851674"/>
    <w:rsid w:val="0085167D"/>
    <w:rsid w:val="008516A9"/>
    <w:rsid w:val="0085170D"/>
    <w:rsid w:val="00851710"/>
    <w:rsid w:val="00851773"/>
    <w:rsid w:val="00851848"/>
    <w:rsid w:val="0085188E"/>
    <w:rsid w:val="008518AD"/>
    <w:rsid w:val="0085190B"/>
    <w:rsid w:val="008519FB"/>
    <w:rsid w:val="00851A27"/>
    <w:rsid w:val="00851AB7"/>
    <w:rsid w:val="00851AD2"/>
    <w:rsid w:val="00851AF1"/>
    <w:rsid w:val="00851B15"/>
    <w:rsid w:val="00851BB8"/>
    <w:rsid w:val="00851C9B"/>
    <w:rsid w:val="00851F4E"/>
    <w:rsid w:val="00852012"/>
    <w:rsid w:val="00852035"/>
    <w:rsid w:val="008520BF"/>
    <w:rsid w:val="008520EE"/>
    <w:rsid w:val="0085210F"/>
    <w:rsid w:val="00852111"/>
    <w:rsid w:val="00852151"/>
    <w:rsid w:val="0085226C"/>
    <w:rsid w:val="0085231A"/>
    <w:rsid w:val="00852375"/>
    <w:rsid w:val="00852472"/>
    <w:rsid w:val="00852484"/>
    <w:rsid w:val="0085253E"/>
    <w:rsid w:val="008525E5"/>
    <w:rsid w:val="008525EE"/>
    <w:rsid w:val="008526AB"/>
    <w:rsid w:val="008526B8"/>
    <w:rsid w:val="0085276B"/>
    <w:rsid w:val="0085276F"/>
    <w:rsid w:val="0085290B"/>
    <w:rsid w:val="00852916"/>
    <w:rsid w:val="00852947"/>
    <w:rsid w:val="0085299A"/>
    <w:rsid w:val="008529F6"/>
    <w:rsid w:val="008529F7"/>
    <w:rsid w:val="00852A64"/>
    <w:rsid w:val="00852A9B"/>
    <w:rsid w:val="00852AA2"/>
    <w:rsid w:val="00852B26"/>
    <w:rsid w:val="00852B3D"/>
    <w:rsid w:val="00852BFD"/>
    <w:rsid w:val="00852CC6"/>
    <w:rsid w:val="00852CD6"/>
    <w:rsid w:val="00852CD9"/>
    <w:rsid w:val="00852CDD"/>
    <w:rsid w:val="00852D7E"/>
    <w:rsid w:val="00852E09"/>
    <w:rsid w:val="00852ED3"/>
    <w:rsid w:val="00852F7B"/>
    <w:rsid w:val="00853029"/>
    <w:rsid w:val="00853062"/>
    <w:rsid w:val="0085314B"/>
    <w:rsid w:val="0085333D"/>
    <w:rsid w:val="00853375"/>
    <w:rsid w:val="008533FE"/>
    <w:rsid w:val="008534D9"/>
    <w:rsid w:val="0085354C"/>
    <w:rsid w:val="0085355F"/>
    <w:rsid w:val="0085356C"/>
    <w:rsid w:val="00853599"/>
    <w:rsid w:val="00853648"/>
    <w:rsid w:val="00853661"/>
    <w:rsid w:val="00853681"/>
    <w:rsid w:val="00853743"/>
    <w:rsid w:val="008537C0"/>
    <w:rsid w:val="00853859"/>
    <w:rsid w:val="00853A1A"/>
    <w:rsid w:val="00853AE6"/>
    <w:rsid w:val="00853B90"/>
    <w:rsid w:val="00853C2C"/>
    <w:rsid w:val="00853C95"/>
    <w:rsid w:val="00853CBC"/>
    <w:rsid w:val="00853CD1"/>
    <w:rsid w:val="00853D60"/>
    <w:rsid w:val="00853D9C"/>
    <w:rsid w:val="00853E07"/>
    <w:rsid w:val="00853E86"/>
    <w:rsid w:val="00853ED5"/>
    <w:rsid w:val="00853ED7"/>
    <w:rsid w:val="00853F17"/>
    <w:rsid w:val="00853F55"/>
    <w:rsid w:val="00853F93"/>
    <w:rsid w:val="0085405E"/>
    <w:rsid w:val="008541CB"/>
    <w:rsid w:val="008541DE"/>
    <w:rsid w:val="00854240"/>
    <w:rsid w:val="00854241"/>
    <w:rsid w:val="00854330"/>
    <w:rsid w:val="008543EF"/>
    <w:rsid w:val="00854421"/>
    <w:rsid w:val="008544B1"/>
    <w:rsid w:val="008545C4"/>
    <w:rsid w:val="00854667"/>
    <w:rsid w:val="008546B2"/>
    <w:rsid w:val="008546D0"/>
    <w:rsid w:val="00854797"/>
    <w:rsid w:val="008547A1"/>
    <w:rsid w:val="008547A3"/>
    <w:rsid w:val="008547CD"/>
    <w:rsid w:val="008547D5"/>
    <w:rsid w:val="008548BB"/>
    <w:rsid w:val="00854976"/>
    <w:rsid w:val="00854A93"/>
    <w:rsid w:val="00854AA0"/>
    <w:rsid w:val="00854BA2"/>
    <w:rsid w:val="00854CE5"/>
    <w:rsid w:val="00854DC9"/>
    <w:rsid w:val="00854EA1"/>
    <w:rsid w:val="00854F94"/>
    <w:rsid w:val="00855018"/>
    <w:rsid w:val="00855035"/>
    <w:rsid w:val="0085505B"/>
    <w:rsid w:val="0085509A"/>
    <w:rsid w:val="008550CF"/>
    <w:rsid w:val="00855124"/>
    <w:rsid w:val="0085519D"/>
    <w:rsid w:val="008551D7"/>
    <w:rsid w:val="00855227"/>
    <w:rsid w:val="00855290"/>
    <w:rsid w:val="008552CB"/>
    <w:rsid w:val="00855351"/>
    <w:rsid w:val="00855373"/>
    <w:rsid w:val="00855423"/>
    <w:rsid w:val="0085550F"/>
    <w:rsid w:val="00855657"/>
    <w:rsid w:val="0085566A"/>
    <w:rsid w:val="008556BC"/>
    <w:rsid w:val="008556DF"/>
    <w:rsid w:val="008556F2"/>
    <w:rsid w:val="0085570E"/>
    <w:rsid w:val="00855835"/>
    <w:rsid w:val="0085587E"/>
    <w:rsid w:val="00855889"/>
    <w:rsid w:val="008558E4"/>
    <w:rsid w:val="008559AA"/>
    <w:rsid w:val="00855A1D"/>
    <w:rsid w:val="00855A76"/>
    <w:rsid w:val="00855B12"/>
    <w:rsid w:val="00855BE9"/>
    <w:rsid w:val="00855C3F"/>
    <w:rsid w:val="00855CA7"/>
    <w:rsid w:val="00855D28"/>
    <w:rsid w:val="00855D4A"/>
    <w:rsid w:val="00855E6D"/>
    <w:rsid w:val="00855EDD"/>
    <w:rsid w:val="00855F65"/>
    <w:rsid w:val="00855FF0"/>
    <w:rsid w:val="0085605A"/>
    <w:rsid w:val="008560E9"/>
    <w:rsid w:val="0085611F"/>
    <w:rsid w:val="00856234"/>
    <w:rsid w:val="00856250"/>
    <w:rsid w:val="0085631F"/>
    <w:rsid w:val="00856366"/>
    <w:rsid w:val="0085637B"/>
    <w:rsid w:val="008565AC"/>
    <w:rsid w:val="00856621"/>
    <w:rsid w:val="00856677"/>
    <w:rsid w:val="0085668B"/>
    <w:rsid w:val="008566B6"/>
    <w:rsid w:val="00856731"/>
    <w:rsid w:val="0085674D"/>
    <w:rsid w:val="00856866"/>
    <w:rsid w:val="008568F1"/>
    <w:rsid w:val="008569AC"/>
    <w:rsid w:val="00856A30"/>
    <w:rsid w:val="00856AA6"/>
    <w:rsid w:val="00856C7C"/>
    <w:rsid w:val="00856CDD"/>
    <w:rsid w:val="00856D47"/>
    <w:rsid w:val="00856D55"/>
    <w:rsid w:val="00856EEB"/>
    <w:rsid w:val="00856FA0"/>
    <w:rsid w:val="0085700F"/>
    <w:rsid w:val="00857012"/>
    <w:rsid w:val="00857030"/>
    <w:rsid w:val="00857208"/>
    <w:rsid w:val="00857251"/>
    <w:rsid w:val="008572F4"/>
    <w:rsid w:val="0085730B"/>
    <w:rsid w:val="00857410"/>
    <w:rsid w:val="00857455"/>
    <w:rsid w:val="0085750F"/>
    <w:rsid w:val="00857569"/>
    <w:rsid w:val="00857583"/>
    <w:rsid w:val="00857598"/>
    <w:rsid w:val="008575A3"/>
    <w:rsid w:val="0085760B"/>
    <w:rsid w:val="00857667"/>
    <w:rsid w:val="00857713"/>
    <w:rsid w:val="00857732"/>
    <w:rsid w:val="00857753"/>
    <w:rsid w:val="008577AC"/>
    <w:rsid w:val="0085780C"/>
    <w:rsid w:val="00857838"/>
    <w:rsid w:val="008578AA"/>
    <w:rsid w:val="0085792B"/>
    <w:rsid w:val="0085797F"/>
    <w:rsid w:val="00857A53"/>
    <w:rsid w:val="00857A73"/>
    <w:rsid w:val="00857A83"/>
    <w:rsid w:val="00857A9E"/>
    <w:rsid w:val="00857B26"/>
    <w:rsid w:val="00857B9D"/>
    <w:rsid w:val="00857BC8"/>
    <w:rsid w:val="00857BDF"/>
    <w:rsid w:val="00857C45"/>
    <w:rsid w:val="00857CC8"/>
    <w:rsid w:val="00857CD1"/>
    <w:rsid w:val="00857E5E"/>
    <w:rsid w:val="00857EAA"/>
    <w:rsid w:val="00857F15"/>
    <w:rsid w:val="00857F61"/>
    <w:rsid w:val="00857FC2"/>
    <w:rsid w:val="00860026"/>
    <w:rsid w:val="008600D7"/>
    <w:rsid w:val="0086011D"/>
    <w:rsid w:val="008601C6"/>
    <w:rsid w:val="008601E4"/>
    <w:rsid w:val="008602AD"/>
    <w:rsid w:val="008602EB"/>
    <w:rsid w:val="008603A4"/>
    <w:rsid w:val="008603B8"/>
    <w:rsid w:val="0086047E"/>
    <w:rsid w:val="00860544"/>
    <w:rsid w:val="008605F9"/>
    <w:rsid w:val="00860744"/>
    <w:rsid w:val="00860812"/>
    <w:rsid w:val="008608EB"/>
    <w:rsid w:val="00860965"/>
    <w:rsid w:val="008609C5"/>
    <w:rsid w:val="00860A2B"/>
    <w:rsid w:val="00860A66"/>
    <w:rsid w:val="00860AA0"/>
    <w:rsid w:val="00860AED"/>
    <w:rsid w:val="00860BA7"/>
    <w:rsid w:val="00860C69"/>
    <w:rsid w:val="00860C86"/>
    <w:rsid w:val="00860D14"/>
    <w:rsid w:val="00860D9F"/>
    <w:rsid w:val="00860DFE"/>
    <w:rsid w:val="00860E8B"/>
    <w:rsid w:val="00860F00"/>
    <w:rsid w:val="00860F14"/>
    <w:rsid w:val="00860F20"/>
    <w:rsid w:val="00860F5C"/>
    <w:rsid w:val="00860F88"/>
    <w:rsid w:val="00861000"/>
    <w:rsid w:val="00861011"/>
    <w:rsid w:val="0086107C"/>
    <w:rsid w:val="00861092"/>
    <w:rsid w:val="008611D9"/>
    <w:rsid w:val="00861200"/>
    <w:rsid w:val="008612A0"/>
    <w:rsid w:val="008612A4"/>
    <w:rsid w:val="0086135B"/>
    <w:rsid w:val="0086135D"/>
    <w:rsid w:val="00861399"/>
    <w:rsid w:val="008613A1"/>
    <w:rsid w:val="008614B0"/>
    <w:rsid w:val="00861537"/>
    <w:rsid w:val="008615D6"/>
    <w:rsid w:val="00861608"/>
    <w:rsid w:val="0086164B"/>
    <w:rsid w:val="008617C2"/>
    <w:rsid w:val="00861895"/>
    <w:rsid w:val="008618BF"/>
    <w:rsid w:val="008618DD"/>
    <w:rsid w:val="00861900"/>
    <w:rsid w:val="00861920"/>
    <w:rsid w:val="008619A0"/>
    <w:rsid w:val="008619CF"/>
    <w:rsid w:val="008619E1"/>
    <w:rsid w:val="008619E9"/>
    <w:rsid w:val="00861A45"/>
    <w:rsid w:val="00861AC8"/>
    <w:rsid w:val="00861B34"/>
    <w:rsid w:val="00861B81"/>
    <w:rsid w:val="00861BA5"/>
    <w:rsid w:val="00861BEF"/>
    <w:rsid w:val="00861C58"/>
    <w:rsid w:val="00861C76"/>
    <w:rsid w:val="00861C92"/>
    <w:rsid w:val="00861DF8"/>
    <w:rsid w:val="00861E59"/>
    <w:rsid w:val="00861ED1"/>
    <w:rsid w:val="00861F07"/>
    <w:rsid w:val="00861F96"/>
    <w:rsid w:val="00862051"/>
    <w:rsid w:val="008620A1"/>
    <w:rsid w:val="008620EC"/>
    <w:rsid w:val="00862184"/>
    <w:rsid w:val="0086219F"/>
    <w:rsid w:val="008621FE"/>
    <w:rsid w:val="00862265"/>
    <w:rsid w:val="0086227A"/>
    <w:rsid w:val="008622BF"/>
    <w:rsid w:val="0086233D"/>
    <w:rsid w:val="00862375"/>
    <w:rsid w:val="0086239B"/>
    <w:rsid w:val="008623D4"/>
    <w:rsid w:val="008623F4"/>
    <w:rsid w:val="00862502"/>
    <w:rsid w:val="00862544"/>
    <w:rsid w:val="0086262F"/>
    <w:rsid w:val="00862693"/>
    <w:rsid w:val="008626A3"/>
    <w:rsid w:val="0086270B"/>
    <w:rsid w:val="008627FD"/>
    <w:rsid w:val="00862874"/>
    <w:rsid w:val="0086287E"/>
    <w:rsid w:val="008628C5"/>
    <w:rsid w:val="0086295B"/>
    <w:rsid w:val="008629C2"/>
    <w:rsid w:val="008629ED"/>
    <w:rsid w:val="00862A27"/>
    <w:rsid w:val="00862A7D"/>
    <w:rsid w:val="00862AB0"/>
    <w:rsid w:val="00862BAC"/>
    <w:rsid w:val="00862BEF"/>
    <w:rsid w:val="00862C23"/>
    <w:rsid w:val="00862C5E"/>
    <w:rsid w:val="00862CC1"/>
    <w:rsid w:val="00862D02"/>
    <w:rsid w:val="00862D6D"/>
    <w:rsid w:val="00862EDA"/>
    <w:rsid w:val="0086301F"/>
    <w:rsid w:val="00863024"/>
    <w:rsid w:val="00863044"/>
    <w:rsid w:val="00863096"/>
    <w:rsid w:val="00863102"/>
    <w:rsid w:val="0086311B"/>
    <w:rsid w:val="0086314C"/>
    <w:rsid w:val="00863197"/>
    <w:rsid w:val="008631DA"/>
    <w:rsid w:val="00863215"/>
    <w:rsid w:val="0086325B"/>
    <w:rsid w:val="00863368"/>
    <w:rsid w:val="00863386"/>
    <w:rsid w:val="00863441"/>
    <w:rsid w:val="0086354D"/>
    <w:rsid w:val="00863711"/>
    <w:rsid w:val="00863807"/>
    <w:rsid w:val="00863960"/>
    <w:rsid w:val="00863A24"/>
    <w:rsid w:val="00863A5E"/>
    <w:rsid w:val="00863A70"/>
    <w:rsid w:val="00863A9E"/>
    <w:rsid w:val="00863B81"/>
    <w:rsid w:val="00863BE7"/>
    <w:rsid w:val="00863D46"/>
    <w:rsid w:val="00863EA4"/>
    <w:rsid w:val="00863ED4"/>
    <w:rsid w:val="00863F24"/>
    <w:rsid w:val="00863F47"/>
    <w:rsid w:val="00864028"/>
    <w:rsid w:val="00864197"/>
    <w:rsid w:val="008641A0"/>
    <w:rsid w:val="008641BC"/>
    <w:rsid w:val="00864258"/>
    <w:rsid w:val="00864282"/>
    <w:rsid w:val="008642D8"/>
    <w:rsid w:val="00864464"/>
    <w:rsid w:val="0086454E"/>
    <w:rsid w:val="00864614"/>
    <w:rsid w:val="0086466F"/>
    <w:rsid w:val="008646C3"/>
    <w:rsid w:val="008647AD"/>
    <w:rsid w:val="008648D0"/>
    <w:rsid w:val="00864964"/>
    <w:rsid w:val="00864A4C"/>
    <w:rsid w:val="00864A5A"/>
    <w:rsid w:val="00864C2A"/>
    <w:rsid w:val="00864C42"/>
    <w:rsid w:val="00864C5D"/>
    <w:rsid w:val="00864C83"/>
    <w:rsid w:val="00864CEB"/>
    <w:rsid w:val="00864D91"/>
    <w:rsid w:val="00864DD2"/>
    <w:rsid w:val="00864DF0"/>
    <w:rsid w:val="00864EA2"/>
    <w:rsid w:val="00864EAD"/>
    <w:rsid w:val="00864F6A"/>
    <w:rsid w:val="00864FF9"/>
    <w:rsid w:val="00865052"/>
    <w:rsid w:val="0086511A"/>
    <w:rsid w:val="008651E3"/>
    <w:rsid w:val="00865247"/>
    <w:rsid w:val="00865403"/>
    <w:rsid w:val="00865482"/>
    <w:rsid w:val="008654A0"/>
    <w:rsid w:val="008654EF"/>
    <w:rsid w:val="00865667"/>
    <w:rsid w:val="0086567F"/>
    <w:rsid w:val="008656ED"/>
    <w:rsid w:val="008656FB"/>
    <w:rsid w:val="008657A2"/>
    <w:rsid w:val="0086587F"/>
    <w:rsid w:val="008658FB"/>
    <w:rsid w:val="00865A1C"/>
    <w:rsid w:val="00865A8E"/>
    <w:rsid w:val="00865BCD"/>
    <w:rsid w:val="00865C28"/>
    <w:rsid w:val="00865CAD"/>
    <w:rsid w:val="00865D5E"/>
    <w:rsid w:val="00865D89"/>
    <w:rsid w:val="00865DB3"/>
    <w:rsid w:val="00865E10"/>
    <w:rsid w:val="00865E15"/>
    <w:rsid w:val="00865E2A"/>
    <w:rsid w:val="00865E92"/>
    <w:rsid w:val="00865EEF"/>
    <w:rsid w:val="00865F4F"/>
    <w:rsid w:val="00865FEE"/>
    <w:rsid w:val="00865FF0"/>
    <w:rsid w:val="0086606C"/>
    <w:rsid w:val="00866116"/>
    <w:rsid w:val="0086618F"/>
    <w:rsid w:val="00866228"/>
    <w:rsid w:val="008662AE"/>
    <w:rsid w:val="0086630C"/>
    <w:rsid w:val="00866339"/>
    <w:rsid w:val="0086647F"/>
    <w:rsid w:val="008664E4"/>
    <w:rsid w:val="0086656A"/>
    <w:rsid w:val="00866592"/>
    <w:rsid w:val="00866597"/>
    <w:rsid w:val="0086662F"/>
    <w:rsid w:val="0086668A"/>
    <w:rsid w:val="00866715"/>
    <w:rsid w:val="0086680B"/>
    <w:rsid w:val="00866820"/>
    <w:rsid w:val="0086684D"/>
    <w:rsid w:val="0086689F"/>
    <w:rsid w:val="0086692A"/>
    <w:rsid w:val="00866953"/>
    <w:rsid w:val="0086695E"/>
    <w:rsid w:val="00866963"/>
    <w:rsid w:val="00866971"/>
    <w:rsid w:val="00866A34"/>
    <w:rsid w:val="00866B8D"/>
    <w:rsid w:val="00866D04"/>
    <w:rsid w:val="00866D2E"/>
    <w:rsid w:val="00866D86"/>
    <w:rsid w:val="00866DDA"/>
    <w:rsid w:val="00866E73"/>
    <w:rsid w:val="00866ED5"/>
    <w:rsid w:val="00866F2B"/>
    <w:rsid w:val="00867142"/>
    <w:rsid w:val="0086723B"/>
    <w:rsid w:val="008672C6"/>
    <w:rsid w:val="0086733D"/>
    <w:rsid w:val="00867406"/>
    <w:rsid w:val="00867602"/>
    <w:rsid w:val="00867645"/>
    <w:rsid w:val="00867656"/>
    <w:rsid w:val="008676B0"/>
    <w:rsid w:val="00867832"/>
    <w:rsid w:val="00867835"/>
    <w:rsid w:val="0086783F"/>
    <w:rsid w:val="00867937"/>
    <w:rsid w:val="008679C3"/>
    <w:rsid w:val="008679F7"/>
    <w:rsid w:val="00867A12"/>
    <w:rsid w:val="00867A32"/>
    <w:rsid w:val="00867A34"/>
    <w:rsid w:val="00867C78"/>
    <w:rsid w:val="00867D1B"/>
    <w:rsid w:val="00867D33"/>
    <w:rsid w:val="00867E29"/>
    <w:rsid w:val="00867EDB"/>
    <w:rsid w:val="00867EEC"/>
    <w:rsid w:val="00867F0A"/>
    <w:rsid w:val="00867F57"/>
    <w:rsid w:val="0087004E"/>
    <w:rsid w:val="00870064"/>
    <w:rsid w:val="00870129"/>
    <w:rsid w:val="00870257"/>
    <w:rsid w:val="00870265"/>
    <w:rsid w:val="00870268"/>
    <w:rsid w:val="0087030E"/>
    <w:rsid w:val="00870334"/>
    <w:rsid w:val="008703B3"/>
    <w:rsid w:val="008703BB"/>
    <w:rsid w:val="008703FF"/>
    <w:rsid w:val="00870419"/>
    <w:rsid w:val="0087041F"/>
    <w:rsid w:val="008704A3"/>
    <w:rsid w:val="008705EC"/>
    <w:rsid w:val="00870612"/>
    <w:rsid w:val="0087061A"/>
    <w:rsid w:val="00870630"/>
    <w:rsid w:val="0087069E"/>
    <w:rsid w:val="008706D1"/>
    <w:rsid w:val="00870780"/>
    <w:rsid w:val="00870825"/>
    <w:rsid w:val="00870855"/>
    <w:rsid w:val="0087087F"/>
    <w:rsid w:val="008708F2"/>
    <w:rsid w:val="00870978"/>
    <w:rsid w:val="00870986"/>
    <w:rsid w:val="008709BB"/>
    <w:rsid w:val="008709CA"/>
    <w:rsid w:val="00870A7C"/>
    <w:rsid w:val="00870AD8"/>
    <w:rsid w:val="00870BA2"/>
    <w:rsid w:val="00870C05"/>
    <w:rsid w:val="00870C12"/>
    <w:rsid w:val="00870C31"/>
    <w:rsid w:val="00870C4C"/>
    <w:rsid w:val="00870CF0"/>
    <w:rsid w:val="00870D4E"/>
    <w:rsid w:val="00870DA0"/>
    <w:rsid w:val="00870E08"/>
    <w:rsid w:val="00870EBA"/>
    <w:rsid w:val="00870F23"/>
    <w:rsid w:val="00871029"/>
    <w:rsid w:val="008710E2"/>
    <w:rsid w:val="00871136"/>
    <w:rsid w:val="00871238"/>
    <w:rsid w:val="0087126E"/>
    <w:rsid w:val="00871386"/>
    <w:rsid w:val="0087142D"/>
    <w:rsid w:val="0087154D"/>
    <w:rsid w:val="00871577"/>
    <w:rsid w:val="008715B0"/>
    <w:rsid w:val="008715B4"/>
    <w:rsid w:val="008715BD"/>
    <w:rsid w:val="008715FD"/>
    <w:rsid w:val="0087162F"/>
    <w:rsid w:val="00871676"/>
    <w:rsid w:val="00871677"/>
    <w:rsid w:val="008716C5"/>
    <w:rsid w:val="008716D6"/>
    <w:rsid w:val="0087176C"/>
    <w:rsid w:val="00871782"/>
    <w:rsid w:val="008717AD"/>
    <w:rsid w:val="0087184A"/>
    <w:rsid w:val="008718F3"/>
    <w:rsid w:val="008719F3"/>
    <w:rsid w:val="00871A73"/>
    <w:rsid w:val="00871A81"/>
    <w:rsid w:val="00871ADD"/>
    <w:rsid w:val="00871B27"/>
    <w:rsid w:val="00871B87"/>
    <w:rsid w:val="00871C73"/>
    <w:rsid w:val="00871C9D"/>
    <w:rsid w:val="00871CE3"/>
    <w:rsid w:val="00871D01"/>
    <w:rsid w:val="00871DA7"/>
    <w:rsid w:val="00871EA1"/>
    <w:rsid w:val="00871F45"/>
    <w:rsid w:val="0087202C"/>
    <w:rsid w:val="008720C0"/>
    <w:rsid w:val="008721C8"/>
    <w:rsid w:val="0087222A"/>
    <w:rsid w:val="00872233"/>
    <w:rsid w:val="00872242"/>
    <w:rsid w:val="00872261"/>
    <w:rsid w:val="00872271"/>
    <w:rsid w:val="00872368"/>
    <w:rsid w:val="0087242A"/>
    <w:rsid w:val="00872484"/>
    <w:rsid w:val="0087248C"/>
    <w:rsid w:val="00872564"/>
    <w:rsid w:val="00872597"/>
    <w:rsid w:val="00872664"/>
    <w:rsid w:val="00872760"/>
    <w:rsid w:val="00872768"/>
    <w:rsid w:val="00872776"/>
    <w:rsid w:val="00872788"/>
    <w:rsid w:val="0087279E"/>
    <w:rsid w:val="008727BE"/>
    <w:rsid w:val="0087285F"/>
    <w:rsid w:val="008728E0"/>
    <w:rsid w:val="00872949"/>
    <w:rsid w:val="0087294A"/>
    <w:rsid w:val="008729C4"/>
    <w:rsid w:val="008729EB"/>
    <w:rsid w:val="00872ABB"/>
    <w:rsid w:val="00872B1B"/>
    <w:rsid w:val="00872B56"/>
    <w:rsid w:val="00872B76"/>
    <w:rsid w:val="00872C1A"/>
    <w:rsid w:val="00872C46"/>
    <w:rsid w:val="00872D6F"/>
    <w:rsid w:val="00872D94"/>
    <w:rsid w:val="00872E3A"/>
    <w:rsid w:val="00872E5C"/>
    <w:rsid w:val="00872EDB"/>
    <w:rsid w:val="00872EE8"/>
    <w:rsid w:val="00872F7E"/>
    <w:rsid w:val="0087312A"/>
    <w:rsid w:val="0087313E"/>
    <w:rsid w:val="008731FC"/>
    <w:rsid w:val="00873304"/>
    <w:rsid w:val="00873313"/>
    <w:rsid w:val="0087332E"/>
    <w:rsid w:val="00873461"/>
    <w:rsid w:val="00873552"/>
    <w:rsid w:val="0087357B"/>
    <w:rsid w:val="008735A0"/>
    <w:rsid w:val="00873603"/>
    <w:rsid w:val="008737BE"/>
    <w:rsid w:val="00873895"/>
    <w:rsid w:val="00873942"/>
    <w:rsid w:val="00873962"/>
    <w:rsid w:val="00873989"/>
    <w:rsid w:val="008739A4"/>
    <w:rsid w:val="00873AAD"/>
    <w:rsid w:val="00873B09"/>
    <w:rsid w:val="00873B90"/>
    <w:rsid w:val="00873C26"/>
    <w:rsid w:val="00873CA1"/>
    <w:rsid w:val="00873E05"/>
    <w:rsid w:val="00873F60"/>
    <w:rsid w:val="00873F64"/>
    <w:rsid w:val="00873FCD"/>
    <w:rsid w:val="00874023"/>
    <w:rsid w:val="00874029"/>
    <w:rsid w:val="00874081"/>
    <w:rsid w:val="008740C9"/>
    <w:rsid w:val="008740D2"/>
    <w:rsid w:val="0087411F"/>
    <w:rsid w:val="00874131"/>
    <w:rsid w:val="00874196"/>
    <w:rsid w:val="00874255"/>
    <w:rsid w:val="008742A2"/>
    <w:rsid w:val="008743A3"/>
    <w:rsid w:val="008743D3"/>
    <w:rsid w:val="00874414"/>
    <w:rsid w:val="00874444"/>
    <w:rsid w:val="00874455"/>
    <w:rsid w:val="008744B7"/>
    <w:rsid w:val="0087467A"/>
    <w:rsid w:val="0087488C"/>
    <w:rsid w:val="00874896"/>
    <w:rsid w:val="008748A7"/>
    <w:rsid w:val="0087493E"/>
    <w:rsid w:val="00874A2B"/>
    <w:rsid w:val="00874A3A"/>
    <w:rsid w:val="00874BD4"/>
    <w:rsid w:val="00874BD6"/>
    <w:rsid w:val="00874CB5"/>
    <w:rsid w:val="00874D1A"/>
    <w:rsid w:val="00874E52"/>
    <w:rsid w:val="00874EDC"/>
    <w:rsid w:val="008750C0"/>
    <w:rsid w:val="008750CE"/>
    <w:rsid w:val="008750E0"/>
    <w:rsid w:val="00875117"/>
    <w:rsid w:val="0087516B"/>
    <w:rsid w:val="00875182"/>
    <w:rsid w:val="00875186"/>
    <w:rsid w:val="008751AA"/>
    <w:rsid w:val="008751C6"/>
    <w:rsid w:val="00875212"/>
    <w:rsid w:val="00875223"/>
    <w:rsid w:val="00875453"/>
    <w:rsid w:val="0087555C"/>
    <w:rsid w:val="008755E2"/>
    <w:rsid w:val="00875728"/>
    <w:rsid w:val="0087575E"/>
    <w:rsid w:val="008757BA"/>
    <w:rsid w:val="0087583B"/>
    <w:rsid w:val="00875854"/>
    <w:rsid w:val="00875954"/>
    <w:rsid w:val="0087595D"/>
    <w:rsid w:val="00875973"/>
    <w:rsid w:val="00875A4E"/>
    <w:rsid w:val="00875AA8"/>
    <w:rsid w:val="00875AFD"/>
    <w:rsid w:val="00875C98"/>
    <w:rsid w:val="00875D6E"/>
    <w:rsid w:val="00875DDC"/>
    <w:rsid w:val="00875E0F"/>
    <w:rsid w:val="00875E72"/>
    <w:rsid w:val="00875EB3"/>
    <w:rsid w:val="00875ECC"/>
    <w:rsid w:val="00875F50"/>
    <w:rsid w:val="00875F89"/>
    <w:rsid w:val="00875FD5"/>
    <w:rsid w:val="00875FF4"/>
    <w:rsid w:val="008761D1"/>
    <w:rsid w:val="008762AB"/>
    <w:rsid w:val="00876326"/>
    <w:rsid w:val="008763A3"/>
    <w:rsid w:val="00876430"/>
    <w:rsid w:val="00876453"/>
    <w:rsid w:val="008764DF"/>
    <w:rsid w:val="00876505"/>
    <w:rsid w:val="00876557"/>
    <w:rsid w:val="00876609"/>
    <w:rsid w:val="008766E4"/>
    <w:rsid w:val="008767D1"/>
    <w:rsid w:val="0087688B"/>
    <w:rsid w:val="008768CB"/>
    <w:rsid w:val="0087691D"/>
    <w:rsid w:val="00876A48"/>
    <w:rsid w:val="00876A71"/>
    <w:rsid w:val="00876ADA"/>
    <w:rsid w:val="00876B17"/>
    <w:rsid w:val="00876D39"/>
    <w:rsid w:val="00876DC9"/>
    <w:rsid w:val="00876DFA"/>
    <w:rsid w:val="00876ED5"/>
    <w:rsid w:val="00876EF1"/>
    <w:rsid w:val="00876F2A"/>
    <w:rsid w:val="00877004"/>
    <w:rsid w:val="0087706B"/>
    <w:rsid w:val="0087709D"/>
    <w:rsid w:val="00877120"/>
    <w:rsid w:val="00877131"/>
    <w:rsid w:val="0087716B"/>
    <w:rsid w:val="00877179"/>
    <w:rsid w:val="008771C8"/>
    <w:rsid w:val="008771DE"/>
    <w:rsid w:val="00877270"/>
    <w:rsid w:val="0087728C"/>
    <w:rsid w:val="008773BA"/>
    <w:rsid w:val="0087750F"/>
    <w:rsid w:val="0087761E"/>
    <w:rsid w:val="0087770A"/>
    <w:rsid w:val="0087771F"/>
    <w:rsid w:val="00877736"/>
    <w:rsid w:val="008777CA"/>
    <w:rsid w:val="008779D3"/>
    <w:rsid w:val="00877A42"/>
    <w:rsid w:val="00877A7F"/>
    <w:rsid w:val="00877B52"/>
    <w:rsid w:val="00877B58"/>
    <w:rsid w:val="00877B7F"/>
    <w:rsid w:val="00877D3A"/>
    <w:rsid w:val="00877D5C"/>
    <w:rsid w:val="00877EB8"/>
    <w:rsid w:val="00877EBC"/>
    <w:rsid w:val="00877EDC"/>
    <w:rsid w:val="0088004C"/>
    <w:rsid w:val="008800AB"/>
    <w:rsid w:val="008800F6"/>
    <w:rsid w:val="00880155"/>
    <w:rsid w:val="0088023E"/>
    <w:rsid w:val="008803A2"/>
    <w:rsid w:val="008803F9"/>
    <w:rsid w:val="00880505"/>
    <w:rsid w:val="00880553"/>
    <w:rsid w:val="0088058C"/>
    <w:rsid w:val="008805BD"/>
    <w:rsid w:val="0088071E"/>
    <w:rsid w:val="00880731"/>
    <w:rsid w:val="0088078A"/>
    <w:rsid w:val="008807BD"/>
    <w:rsid w:val="008807D9"/>
    <w:rsid w:val="008808D6"/>
    <w:rsid w:val="008808EA"/>
    <w:rsid w:val="00880926"/>
    <w:rsid w:val="00880930"/>
    <w:rsid w:val="00880B53"/>
    <w:rsid w:val="00880C47"/>
    <w:rsid w:val="00880CBC"/>
    <w:rsid w:val="00880CC9"/>
    <w:rsid w:val="00880CF5"/>
    <w:rsid w:val="00880EEC"/>
    <w:rsid w:val="00880EF2"/>
    <w:rsid w:val="00880FB6"/>
    <w:rsid w:val="00881036"/>
    <w:rsid w:val="00881048"/>
    <w:rsid w:val="00881052"/>
    <w:rsid w:val="008810DD"/>
    <w:rsid w:val="008810FD"/>
    <w:rsid w:val="0088116D"/>
    <w:rsid w:val="00881189"/>
    <w:rsid w:val="008811A9"/>
    <w:rsid w:val="008811CB"/>
    <w:rsid w:val="008812E6"/>
    <w:rsid w:val="0088132B"/>
    <w:rsid w:val="00881344"/>
    <w:rsid w:val="008813F4"/>
    <w:rsid w:val="008814D2"/>
    <w:rsid w:val="008815B2"/>
    <w:rsid w:val="008816AB"/>
    <w:rsid w:val="00881788"/>
    <w:rsid w:val="00881888"/>
    <w:rsid w:val="0088190D"/>
    <w:rsid w:val="0088195C"/>
    <w:rsid w:val="008819A1"/>
    <w:rsid w:val="008819E7"/>
    <w:rsid w:val="00881A14"/>
    <w:rsid w:val="00881A6F"/>
    <w:rsid w:val="00881A7F"/>
    <w:rsid w:val="00881B14"/>
    <w:rsid w:val="00881B25"/>
    <w:rsid w:val="00881C00"/>
    <w:rsid w:val="00881DB3"/>
    <w:rsid w:val="00881E2B"/>
    <w:rsid w:val="00881EBB"/>
    <w:rsid w:val="00881F05"/>
    <w:rsid w:val="00881F0F"/>
    <w:rsid w:val="00881F97"/>
    <w:rsid w:val="00881FDB"/>
    <w:rsid w:val="0088201E"/>
    <w:rsid w:val="00882035"/>
    <w:rsid w:val="0088209A"/>
    <w:rsid w:val="00882129"/>
    <w:rsid w:val="00882152"/>
    <w:rsid w:val="00882237"/>
    <w:rsid w:val="0088224E"/>
    <w:rsid w:val="00882291"/>
    <w:rsid w:val="008822F6"/>
    <w:rsid w:val="00882397"/>
    <w:rsid w:val="008823B7"/>
    <w:rsid w:val="00882428"/>
    <w:rsid w:val="00882583"/>
    <w:rsid w:val="008825FE"/>
    <w:rsid w:val="00882607"/>
    <w:rsid w:val="0088261C"/>
    <w:rsid w:val="00882624"/>
    <w:rsid w:val="0088263B"/>
    <w:rsid w:val="008826F8"/>
    <w:rsid w:val="00882805"/>
    <w:rsid w:val="00882877"/>
    <w:rsid w:val="008828ED"/>
    <w:rsid w:val="00882989"/>
    <w:rsid w:val="008829A1"/>
    <w:rsid w:val="008829F9"/>
    <w:rsid w:val="00882A91"/>
    <w:rsid w:val="00882BCB"/>
    <w:rsid w:val="00882BE7"/>
    <w:rsid w:val="00882DC2"/>
    <w:rsid w:val="00882DDB"/>
    <w:rsid w:val="00882EF7"/>
    <w:rsid w:val="00882FDF"/>
    <w:rsid w:val="00882FE4"/>
    <w:rsid w:val="00882FFB"/>
    <w:rsid w:val="0088303D"/>
    <w:rsid w:val="008830A9"/>
    <w:rsid w:val="00883118"/>
    <w:rsid w:val="008832C5"/>
    <w:rsid w:val="0088334F"/>
    <w:rsid w:val="00883378"/>
    <w:rsid w:val="008833DD"/>
    <w:rsid w:val="0088340B"/>
    <w:rsid w:val="00883418"/>
    <w:rsid w:val="0088343D"/>
    <w:rsid w:val="00883459"/>
    <w:rsid w:val="00883562"/>
    <w:rsid w:val="00883593"/>
    <w:rsid w:val="0088359D"/>
    <w:rsid w:val="008835A1"/>
    <w:rsid w:val="008835EA"/>
    <w:rsid w:val="00883628"/>
    <w:rsid w:val="008836C5"/>
    <w:rsid w:val="0088375C"/>
    <w:rsid w:val="008837A1"/>
    <w:rsid w:val="008837B7"/>
    <w:rsid w:val="0088380E"/>
    <w:rsid w:val="00883825"/>
    <w:rsid w:val="00883878"/>
    <w:rsid w:val="008838CA"/>
    <w:rsid w:val="00883949"/>
    <w:rsid w:val="00883968"/>
    <w:rsid w:val="0088397C"/>
    <w:rsid w:val="008839A8"/>
    <w:rsid w:val="00883C27"/>
    <w:rsid w:val="00883C67"/>
    <w:rsid w:val="00883CEF"/>
    <w:rsid w:val="00883D60"/>
    <w:rsid w:val="00883DD7"/>
    <w:rsid w:val="00883DEA"/>
    <w:rsid w:val="00883E21"/>
    <w:rsid w:val="0088402D"/>
    <w:rsid w:val="0088405A"/>
    <w:rsid w:val="00884104"/>
    <w:rsid w:val="00884147"/>
    <w:rsid w:val="00884219"/>
    <w:rsid w:val="008842DD"/>
    <w:rsid w:val="008842EE"/>
    <w:rsid w:val="00884315"/>
    <w:rsid w:val="00884401"/>
    <w:rsid w:val="0088441B"/>
    <w:rsid w:val="00884611"/>
    <w:rsid w:val="00884647"/>
    <w:rsid w:val="008846E7"/>
    <w:rsid w:val="008847EC"/>
    <w:rsid w:val="00884805"/>
    <w:rsid w:val="00884825"/>
    <w:rsid w:val="00884872"/>
    <w:rsid w:val="0088488E"/>
    <w:rsid w:val="0088496F"/>
    <w:rsid w:val="008849FB"/>
    <w:rsid w:val="00884AEF"/>
    <w:rsid w:val="00884AF1"/>
    <w:rsid w:val="00884B20"/>
    <w:rsid w:val="00884B75"/>
    <w:rsid w:val="00884BCD"/>
    <w:rsid w:val="00884BD3"/>
    <w:rsid w:val="00884BDB"/>
    <w:rsid w:val="00884C78"/>
    <w:rsid w:val="00884CEB"/>
    <w:rsid w:val="00884DFE"/>
    <w:rsid w:val="00884E8A"/>
    <w:rsid w:val="00884F2A"/>
    <w:rsid w:val="00884FB7"/>
    <w:rsid w:val="00884FC8"/>
    <w:rsid w:val="0088504C"/>
    <w:rsid w:val="008850FD"/>
    <w:rsid w:val="00885185"/>
    <w:rsid w:val="00885205"/>
    <w:rsid w:val="008852B3"/>
    <w:rsid w:val="008852B9"/>
    <w:rsid w:val="008852C3"/>
    <w:rsid w:val="008852C8"/>
    <w:rsid w:val="00885306"/>
    <w:rsid w:val="0088537C"/>
    <w:rsid w:val="0088547D"/>
    <w:rsid w:val="008854C4"/>
    <w:rsid w:val="008855D5"/>
    <w:rsid w:val="008855E3"/>
    <w:rsid w:val="00885629"/>
    <w:rsid w:val="00885634"/>
    <w:rsid w:val="00885678"/>
    <w:rsid w:val="008857AC"/>
    <w:rsid w:val="008857D1"/>
    <w:rsid w:val="008857D2"/>
    <w:rsid w:val="008857EC"/>
    <w:rsid w:val="00885A56"/>
    <w:rsid w:val="00885B21"/>
    <w:rsid w:val="00885C36"/>
    <w:rsid w:val="00885C65"/>
    <w:rsid w:val="00885D1D"/>
    <w:rsid w:val="00885D53"/>
    <w:rsid w:val="00885E0C"/>
    <w:rsid w:val="00885E42"/>
    <w:rsid w:val="00885E7C"/>
    <w:rsid w:val="00885ECD"/>
    <w:rsid w:val="00885F33"/>
    <w:rsid w:val="008860D2"/>
    <w:rsid w:val="008860E0"/>
    <w:rsid w:val="00886144"/>
    <w:rsid w:val="008861FE"/>
    <w:rsid w:val="00886258"/>
    <w:rsid w:val="00886436"/>
    <w:rsid w:val="008864CA"/>
    <w:rsid w:val="0088662B"/>
    <w:rsid w:val="0088662D"/>
    <w:rsid w:val="0088675A"/>
    <w:rsid w:val="0088676F"/>
    <w:rsid w:val="00886897"/>
    <w:rsid w:val="008868B2"/>
    <w:rsid w:val="008868E1"/>
    <w:rsid w:val="0088695E"/>
    <w:rsid w:val="00886976"/>
    <w:rsid w:val="00886998"/>
    <w:rsid w:val="008869BC"/>
    <w:rsid w:val="00886AF7"/>
    <w:rsid w:val="00886B38"/>
    <w:rsid w:val="00886BBE"/>
    <w:rsid w:val="00886BE3"/>
    <w:rsid w:val="00886C63"/>
    <w:rsid w:val="00886CF7"/>
    <w:rsid w:val="00886D98"/>
    <w:rsid w:val="00886E57"/>
    <w:rsid w:val="00886E89"/>
    <w:rsid w:val="00886F54"/>
    <w:rsid w:val="00886FB3"/>
    <w:rsid w:val="00887020"/>
    <w:rsid w:val="008870B4"/>
    <w:rsid w:val="008870E7"/>
    <w:rsid w:val="0088715D"/>
    <w:rsid w:val="00887182"/>
    <w:rsid w:val="0088718F"/>
    <w:rsid w:val="008871DF"/>
    <w:rsid w:val="008871ED"/>
    <w:rsid w:val="00887240"/>
    <w:rsid w:val="0088725C"/>
    <w:rsid w:val="008872E0"/>
    <w:rsid w:val="00887302"/>
    <w:rsid w:val="00887451"/>
    <w:rsid w:val="00887461"/>
    <w:rsid w:val="0088752B"/>
    <w:rsid w:val="00887542"/>
    <w:rsid w:val="0088755C"/>
    <w:rsid w:val="008875D3"/>
    <w:rsid w:val="00887602"/>
    <w:rsid w:val="0088766A"/>
    <w:rsid w:val="008876A9"/>
    <w:rsid w:val="008876DB"/>
    <w:rsid w:val="00887735"/>
    <w:rsid w:val="00887982"/>
    <w:rsid w:val="008879A1"/>
    <w:rsid w:val="008879D8"/>
    <w:rsid w:val="00887A0A"/>
    <w:rsid w:val="00887B30"/>
    <w:rsid w:val="00887B59"/>
    <w:rsid w:val="00887BE7"/>
    <w:rsid w:val="00887C4E"/>
    <w:rsid w:val="00887C8F"/>
    <w:rsid w:val="00887D19"/>
    <w:rsid w:val="00887E78"/>
    <w:rsid w:val="00887F39"/>
    <w:rsid w:val="00887F4A"/>
    <w:rsid w:val="00887F90"/>
    <w:rsid w:val="00887F99"/>
    <w:rsid w:val="00887FCD"/>
    <w:rsid w:val="00890026"/>
    <w:rsid w:val="0089008C"/>
    <w:rsid w:val="008900BE"/>
    <w:rsid w:val="008900CF"/>
    <w:rsid w:val="008900D4"/>
    <w:rsid w:val="0089018F"/>
    <w:rsid w:val="008901A4"/>
    <w:rsid w:val="008901BD"/>
    <w:rsid w:val="008902D1"/>
    <w:rsid w:val="0089033B"/>
    <w:rsid w:val="0089041C"/>
    <w:rsid w:val="008904A2"/>
    <w:rsid w:val="0089068F"/>
    <w:rsid w:val="00890883"/>
    <w:rsid w:val="008908BC"/>
    <w:rsid w:val="00890992"/>
    <w:rsid w:val="008909F3"/>
    <w:rsid w:val="00890B54"/>
    <w:rsid w:val="00890B68"/>
    <w:rsid w:val="00890B6A"/>
    <w:rsid w:val="00890BD6"/>
    <w:rsid w:val="00890C4E"/>
    <w:rsid w:val="00890CC0"/>
    <w:rsid w:val="00890CD9"/>
    <w:rsid w:val="00890D9E"/>
    <w:rsid w:val="00890DBF"/>
    <w:rsid w:val="00890DC1"/>
    <w:rsid w:val="00890EB7"/>
    <w:rsid w:val="00890F11"/>
    <w:rsid w:val="00890F5F"/>
    <w:rsid w:val="00890F85"/>
    <w:rsid w:val="00891011"/>
    <w:rsid w:val="0089102D"/>
    <w:rsid w:val="0089105C"/>
    <w:rsid w:val="0089109B"/>
    <w:rsid w:val="008910CE"/>
    <w:rsid w:val="0089115F"/>
    <w:rsid w:val="008911DD"/>
    <w:rsid w:val="0089127E"/>
    <w:rsid w:val="008912D1"/>
    <w:rsid w:val="0089131E"/>
    <w:rsid w:val="008913EB"/>
    <w:rsid w:val="00891420"/>
    <w:rsid w:val="0089146E"/>
    <w:rsid w:val="008914E3"/>
    <w:rsid w:val="008915DE"/>
    <w:rsid w:val="00891691"/>
    <w:rsid w:val="00891709"/>
    <w:rsid w:val="00891801"/>
    <w:rsid w:val="008918D6"/>
    <w:rsid w:val="0089192D"/>
    <w:rsid w:val="00891AA8"/>
    <w:rsid w:val="00891BBB"/>
    <w:rsid w:val="00891BC0"/>
    <w:rsid w:val="00891C82"/>
    <w:rsid w:val="00891CF5"/>
    <w:rsid w:val="00891DE1"/>
    <w:rsid w:val="00891E1A"/>
    <w:rsid w:val="00891E7F"/>
    <w:rsid w:val="00891E98"/>
    <w:rsid w:val="00891F11"/>
    <w:rsid w:val="00891F47"/>
    <w:rsid w:val="0089200F"/>
    <w:rsid w:val="00892015"/>
    <w:rsid w:val="008920B8"/>
    <w:rsid w:val="00892168"/>
    <w:rsid w:val="0089218A"/>
    <w:rsid w:val="00892191"/>
    <w:rsid w:val="008921C8"/>
    <w:rsid w:val="00892255"/>
    <w:rsid w:val="00892257"/>
    <w:rsid w:val="008923BF"/>
    <w:rsid w:val="008923C4"/>
    <w:rsid w:val="008923F3"/>
    <w:rsid w:val="00892402"/>
    <w:rsid w:val="00892415"/>
    <w:rsid w:val="00892501"/>
    <w:rsid w:val="0089263C"/>
    <w:rsid w:val="00892672"/>
    <w:rsid w:val="008926C0"/>
    <w:rsid w:val="008926CD"/>
    <w:rsid w:val="0089279D"/>
    <w:rsid w:val="008927A5"/>
    <w:rsid w:val="0089286D"/>
    <w:rsid w:val="00892899"/>
    <w:rsid w:val="008929B1"/>
    <w:rsid w:val="00892A2A"/>
    <w:rsid w:val="00892A72"/>
    <w:rsid w:val="00892BF9"/>
    <w:rsid w:val="00892C4F"/>
    <w:rsid w:val="00892CC5"/>
    <w:rsid w:val="00892CFB"/>
    <w:rsid w:val="00892D32"/>
    <w:rsid w:val="00892D9A"/>
    <w:rsid w:val="00892DC0"/>
    <w:rsid w:val="00892DD7"/>
    <w:rsid w:val="00892E6F"/>
    <w:rsid w:val="00892E9A"/>
    <w:rsid w:val="00892F34"/>
    <w:rsid w:val="00893016"/>
    <w:rsid w:val="00893039"/>
    <w:rsid w:val="0089306F"/>
    <w:rsid w:val="00893247"/>
    <w:rsid w:val="00893274"/>
    <w:rsid w:val="0089334D"/>
    <w:rsid w:val="008933A4"/>
    <w:rsid w:val="0089345D"/>
    <w:rsid w:val="008935D4"/>
    <w:rsid w:val="008935F8"/>
    <w:rsid w:val="0089367D"/>
    <w:rsid w:val="008936C8"/>
    <w:rsid w:val="008936DD"/>
    <w:rsid w:val="008937B4"/>
    <w:rsid w:val="0089382A"/>
    <w:rsid w:val="00893862"/>
    <w:rsid w:val="00893881"/>
    <w:rsid w:val="008939CD"/>
    <w:rsid w:val="008939F7"/>
    <w:rsid w:val="00893A47"/>
    <w:rsid w:val="00893B04"/>
    <w:rsid w:val="00893C6A"/>
    <w:rsid w:val="00893C79"/>
    <w:rsid w:val="00893DB0"/>
    <w:rsid w:val="00893E0B"/>
    <w:rsid w:val="00893E3D"/>
    <w:rsid w:val="00893EB9"/>
    <w:rsid w:val="00893F08"/>
    <w:rsid w:val="00893F0D"/>
    <w:rsid w:val="00893F19"/>
    <w:rsid w:val="00893FD8"/>
    <w:rsid w:val="00893FEF"/>
    <w:rsid w:val="0089402D"/>
    <w:rsid w:val="00894061"/>
    <w:rsid w:val="00894095"/>
    <w:rsid w:val="008940AB"/>
    <w:rsid w:val="00894100"/>
    <w:rsid w:val="00894137"/>
    <w:rsid w:val="00894150"/>
    <w:rsid w:val="00894198"/>
    <w:rsid w:val="008941B7"/>
    <w:rsid w:val="0089433F"/>
    <w:rsid w:val="008944AB"/>
    <w:rsid w:val="008944FA"/>
    <w:rsid w:val="008945B5"/>
    <w:rsid w:val="00894647"/>
    <w:rsid w:val="0089469D"/>
    <w:rsid w:val="00894729"/>
    <w:rsid w:val="008947E9"/>
    <w:rsid w:val="00894885"/>
    <w:rsid w:val="00894906"/>
    <w:rsid w:val="0089491B"/>
    <w:rsid w:val="0089499D"/>
    <w:rsid w:val="00894B57"/>
    <w:rsid w:val="00894B81"/>
    <w:rsid w:val="00894B8F"/>
    <w:rsid w:val="00894BAC"/>
    <w:rsid w:val="00895059"/>
    <w:rsid w:val="008950A2"/>
    <w:rsid w:val="008950B0"/>
    <w:rsid w:val="008950E7"/>
    <w:rsid w:val="00895158"/>
    <w:rsid w:val="008951A6"/>
    <w:rsid w:val="00895202"/>
    <w:rsid w:val="00895224"/>
    <w:rsid w:val="008952A2"/>
    <w:rsid w:val="008952F9"/>
    <w:rsid w:val="008953B9"/>
    <w:rsid w:val="008953BF"/>
    <w:rsid w:val="008953C9"/>
    <w:rsid w:val="008953CA"/>
    <w:rsid w:val="00895431"/>
    <w:rsid w:val="00895435"/>
    <w:rsid w:val="00895439"/>
    <w:rsid w:val="00895467"/>
    <w:rsid w:val="008955C9"/>
    <w:rsid w:val="008955E8"/>
    <w:rsid w:val="008956E9"/>
    <w:rsid w:val="0089570A"/>
    <w:rsid w:val="0089574E"/>
    <w:rsid w:val="00895790"/>
    <w:rsid w:val="00895834"/>
    <w:rsid w:val="00895882"/>
    <w:rsid w:val="00895913"/>
    <w:rsid w:val="00895A41"/>
    <w:rsid w:val="00895A70"/>
    <w:rsid w:val="00895AB1"/>
    <w:rsid w:val="00895AE1"/>
    <w:rsid w:val="00895BBF"/>
    <w:rsid w:val="00895BF8"/>
    <w:rsid w:val="00895C8F"/>
    <w:rsid w:val="00895D28"/>
    <w:rsid w:val="00895D81"/>
    <w:rsid w:val="00895E0B"/>
    <w:rsid w:val="00895EF3"/>
    <w:rsid w:val="00895FC8"/>
    <w:rsid w:val="008960DC"/>
    <w:rsid w:val="008960FB"/>
    <w:rsid w:val="0089614B"/>
    <w:rsid w:val="00896163"/>
    <w:rsid w:val="0089616C"/>
    <w:rsid w:val="0089616D"/>
    <w:rsid w:val="00896192"/>
    <w:rsid w:val="00896352"/>
    <w:rsid w:val="0089636B"/>
    <w:rsid w:val="008963DF"/>
    <w:rsid w:val="00896467"/>
    <w:rsid w:val="008964F9"/>
    <w:rsid w:val="008966A9"/>
    <w:rsid w:val="008966E5"/>
    <w:rsid w:val="00896712"/>
    <w:rsid w:val="00896752"/>
    <w:rsid w:val="00896788"/>
    <w:rsid w:val="008967A7"/>
    <w:rsid w:val="00896898"/>
    <w:rsid w:val="00896965"/>
    <w:rsid w:val="008969FC"/>
    <w:rsid w:val="00896A7D"/>
    <w:rsid w:val="00896A95"/>
    <w:rsid w:val="00896BC1"/>
    <w:rsid w:val="00896CE8"/>
    <w:rsid w:val="00896D31"/>
    <w:rsid w:val="00896E40"/>
    <w:rsid w:val="00896E44"/>
    <w:rsid w:val="00896E6E"/>
    <w:rsid w:val="00896EE5"/>
    <w:rsid w:val="00896F2E"/>
    <w:rsid w:val="0089703D"/>
    <w:rsid w:val="008970A5"/>
    <w:rsid w:val="00897243"/>
    <w:rsid w:val="0089738A"/>
    <w:rsid w:val="008974C3"/>
    <w:rsid w:val="008974DC"/>
    <w:rsid w:val="00897572"/>
    <w:rsid w:val="008975BB"/>
    <w:rsid w:val="008975F0"/>
    <w:rsid w:val="008976B4"/>
    <w:rsid w:val="008976ED"/>
    <w:rsid w:val="00897775"/>
    <w:rsid w:val="008977B9"/>
    <w:rsid w:val="00897817"/>
    <w:rsid w:val="00897889"/>
    <w:rsid w:val="00897912"/>
    <w:rsid w:val="008979A6"/>
    <w:rsid w:val="00897AD9"/>
    <w:rsid w:val="00897AE2"/>
    <w:rsid w:val="00897AF3"/>
    <w:rsid w:val="00897B24"/>
    <w:rsid w:val="00897B38"/>
    <w:rsid w:val="00897BD0"/>
    <w:rsid w:val="00897BE1"/>
    <w:rsid w:val="00897BE6"/>
    <w:rsid w:val="00897C4A"/>
    <w:rsid w:val="00897CE9"/>
    <w:rsid w:val="00897D15"/>
    <w:rsid w:val="00897DFF"/>
    <w:rsid w:val="00897E1D"/>
    <w:rsid w:val="00897E72"/>
    <w:rsid w:val="00897EFC"/>
    <w:rsid w:val="008A0022"/>
    <w:rsid w:val="008A007D"/>
    <w:rsid w:val="008A00CE"/>
    <w:rsid w:val="008A018E"/>
    <w:rsid w:val="008A01E8"/>
    <w:rsid w:val="008A0276"/>
    <w:rsid w:val="008A02E9"/>
    <w:rsid w:val="008A02ED"/>
    <w:rsid w:val="008A0324"/>
    <w:rsid w:val="008A0362"/>
    <w:rsid w:val="008A047E"/>
    <w:rsid w:val="008A04CE"/>
    <w:rsid w:val="008A0565"/>
    <w:rsid w:val="008A0568"/>
    <w:rsid w:val="008A05A7"/>
    <w:rsid w:val="008A05AC"/>
    <w:rsid w:val="008A0615"/>
    <w:rsid w:val="008A063E"/>
    <w:rsid w:val="008A06D3"/>
    <w:rsid w:val="008A06FA"/>
    <w:rsid w:val="008A0759"/>
    <w:rsid w:val="008A0AFD"/>
    <w:rsid w:val="008A0B19"/>
    <w:rsid w:val="008A0B40"/>
    <w:rsid w:val="008A0CD2"/>
    <w:rsid w:val="008A0CFA"/>
    <w:rsid w:val="008A0F3B"/>
    <w:rsid w:val="008A1004"/>
    <w:rsid w:val="008A10B2"/>
    <w:rsid w:val="008A1195"/>
    <w:rsid w:val="008A120A"/>
    <w:rsid w:val="008A12F4"/>
    <w:rsid w:val="008A12FF"/>
    <w:rsid w:val="008A1365"/>
    <w:rsid w:val="008A145C"/>
    <w:rsid w:val="008A1510"/>
    <w:rsid w:val="008A15E9"/>
    <w:rsid w:val="008A161D"/>
    <w:rsid w:val="008A1691"/>
    <w:rsid w:val="008A16CC"/>
    <w:rsid w:val="008A175D"/>
    <w:rsid w:val="008A185D"/>
    <w:rsid w:val="008A187F"/>
    <w:rsid w:val="008A18CE"/>
    <w:rsid w:val="008A18CF"/>
    <w:rsid w:val="008A197B"/>
    <w:rsid w:val="008A199C"/>
    <w:rsid w:val="008A1A82"/>
    <w:rsid w:val="008A1AC0"/>
    <w:rsid w:val="008A1C57"/>
    <w:rsid w:val="008A1CE8"/>
    <w:rsid w:val="008A1D95"/>
    <w:rsid w:val="008A1DC0"/>
    <w:rsid w:val="008A1E41"/>
    <w:rsid w:val="008A1E6C"/>
    <w:rsid w:val="008A2001"/>
    <w:rsid w:val="008A2020"/>
    <w:rsid w:val="008A208D"/>
    <w:rsid w:val="008A2091"/>
    <w:rsid w:val="008A20DE"/>
    <w:rsid w:val="008A2105"/>
    <w:rsid w:val="008A2203"/>
    <w:rsid w:val="008A2268"/>
    <w:rsid w:val="008A228A"/>
    <w:rsid w:val="008A229D"/>
    <w:rsid w:val="008A2353"/>
    <w:rsid w:val="008A235B"/>
    <w:rsid w:val="008A2386"/>
    <w:rsid w:val="008A23B2"/>
    <w:rsid w:val="008A23BA"/>
    <w:rsid w:val="008A2403"/>
    <w:rsid w:val="008A24BB"/>
    <w:rsid w:val="008A2543"/>
    <w:rsid w:val="008A2575"/>
    <w:rsid w:val="008A258C"/>
    <w:rsid w:val="008A25DA"/>
    <w:rsid w:val="008A263F"/>
    <w:rsid w:val="008A2795"/>
    <w:rsid w:val="008A2817"/>
    <w:rsid w:val="008A2819"/>
    <w:rsid w:val="008A299D"/>
    <w:rsid w:val="008A2B04"/>
    <w:rsid w:val="008A2C0E"/>
    <w:rsid w:val="008A2CF7"/>
    <w:rsid w:val="008A2DB9"/>
    <w:rsid w:val="008A2EC5"/>
    <w:rsid w:val="008A2EE2"/>
    <w:rsid w:val="008A2F2C"/>
    <w:rsid w:val="008A2F7F"/>
    <w:rsid w:val="008A2FA4"/>
    <w:rsid w:val="008A3034"/>
    <w:rsid w:val="008A3139"/>
    <w:rsid w:val="008A321C"/>
    <w:rsid w:val="008A32E0"/>
    <w:rsid w:val="008A32E8"/>
    <w:rsid w:val="008A32EA"/>
    <w:rsid w:val="008A3384"/>
    <w:rsid w:val="008A338A"/>
    <w:rsid w:val="008A33B0"/>
    <w:rsid w:val="008A33EF"/>
    <w:rsid w:val="008A3459"/>
    <w:rsid w:val="008A345E"/>
    <w:rsid w:val="008A34BA"/>
    <w:rsid w:val="008A34E0"/>
    <w:rsid w:val="008A35B4"/>
    <w:rsid w:val="008A3628"/>
    <w:rsid w:val="008A3632"/>
    <w:rsid w:val="008A3678"/>
    <w:rsid w:val="008A36BE"/>
    <w:rsid w:val="008A3765"/>
    <w:rsid w:val="008A387E"/>
    <w:rsid w:val="008A388D"/>
    <w:rsid w:val="008A3964"/>
    <w:rsid w:val="008A3984"/>
    <w:rsid w:val="008A39CF"/>
    <w:rsid w:val="008A39D4"/>
    <w:rsid w:val="008A39DF"/>
    <w:rsid w:val="008A3A68"/>
    <w:rsid w:val="008A3A7A"/>
    <w:rsid w:val="008A3B71"/>
    <w:rsid w:val="008A3BE8"/>
    <w:rsid w:val="008A3C0C"/>
    <w:rsid w:val="008A3E19"/>
    <w:rsid w:val="008A4117"/>
    <w:rsid w:val="008A417E"/>
    <w:rsid w:val="008A41F7"/>
    <w:rsid w:val="008A4308"/>
    <w:rsid w:val="008A43EB"/>
    <w:rsid w:val="008A43F5"/>
    <w:rsid w:val="008A443B"/>
    <w:rsid w:val="008A445F"/>
    <w:rsid w:val="008A44CA"/>
    <w:rsid w:val="008A44DD"/>
    <w:rsid w:val="008A44E8"/>
    <w:rsid w:val="008A4600"/>
    <w:rsid w:val="008A4640"/>
    <w:rsid w:val="008A4647"/>
    <w:rsid w:val="008A4685"/>
    <w:rsid w:val="008A46AA"/>
    <w:rsid w:val="008A4779"/>
    <w:rsid w:val="008A4787"/>
    <w:rsid w:val="008A47DD"/>
    <w:rsid w:val="008A486C"/>
    <w:rsid w:val="008A48B7"/>
    <w:rsid w:val="008A48F3"/>
    <w:rsid w:val="008A4944"/>
    <w:rsid w:val="008A4A46"/>
    <w:rsid w:val="008A4B87"/>
    <w:rsid w:val="008A4B8D"/>
    <w:rsid w:val="008A4B98"/>
    <w:rsid w:val="008A4BFF"/>
    <w:rsid w:val="008A4C44"/>
    <w:rsid w:val="008A4CBE"/>
    <w:rsid w:val="008A4DA0"/>
    <w:rsid w:val="008A4DDD"/>
    <w:rsid w:val="008A4E17"/>
    <w:rsid w:val="008A4E1F"/>
    <w:rsid w:val="008A4E56"/>
    <w:rsid w:val="008A4E5D"/>
    <w:rsid w:val="008A4F6B"/>
    <w:rsid w:val="008A4FDC"/>
    <w:rsid w:val="008A51EE"/>
    <w:rsid w:val="008A5404"/>
    <w:rsid w:val="008A5420"/>
    <w:rsid w:val="008A5472"/>
    <w:rsid w:val="008A54E3"/>
    <w:rsid w:val="008A55D4"/>
    <w:rsid w:val="008A568F"/>
    <w:rsid w:val="008A571E"/>
    <w:rsid w:val="008A582F"/>
    <w:rsid w:val="008A58DA"/>
    <w:rsid w:val="008A5A55"/>
    <w:rsid w:val="008A5A86"/>
    <w:rsid w:val="008A5B2F"/>
    <w:rsid w:val="008A5B49"/>
    <w:rsid w:val="008A5C5A"/>
    <w:rsid w:val="008A5D0B"/>
    <w:rsid w:val="008A5D0E"/>
    <w:rsid w:val="008A5DE2"/>
    <w:rsid w:val="008A5DED"/>
    <w:rsid w:val="008A5E8B"/>
    <w:rsid w:val="008A5F52"/>
    <w:rsid w:val="008A5F55"/>
    <w:rsid w:val="008A5F6E"/>
    <w:rsid w:val="008A5F70"/>
    <w:rsid w:val="008A6035"/>
    <w:rsid w:val="008A6070"/>
    <w:rsid w:val="008A60A0"/>
    <w:rsid w:val="008A60E5"/>
    <w:rsid w:val="008A6199"/>
    <w:rsid w:val="008A6239"/>
    <w:rsid w:val="008A6277"/>
    <w:rsid w:val="008A627E"/>
    <w:rsid w:val="008A62CD"/>
    <w:rsid w:val="008A6380"/>
    <w:rsid w:val="008A63FA"/>
    <w:rsid w:val="008A643D"/>
    <w:rsid w:val="008A6513"/>
    <w:rsid w:val="008A6562"/>
    <w:rsid w:val="008A6586"/>
    <w:rsid w:val="008A65DD"/>
    <w:rsid w:val="008A672D"/>
    <w:rsid w:val="008A6733"/>
    <w:rsid w:val="008A676B"/>
    <w:rsid w:val="008A6844"/>
    <w:rsid w:val="008A6A5C"/>
    <w:rsid w:val="008A6A5F"/>
    <w:rsid w:val="008A6A79"/>
    <w:rsid w:val="008A6A92"/>
    <w:rsid w:val="008A6C22"/>
    <w:rsid w:val="008A6C28"/>
    <w:rsid w:val="008A6C8A"/>
    <w:rsid w:val="008A6D84"/>
    <w:rsid w:val="008A6E3E"/>
    <w:rsid w:val="008A6E5A"/>
    <w:rsid w:val="008A6ED0"/>
    <w:rsid w:val="008A6F65"/>
    <w:rsid w:val="008A6F79"/>
    <w:rsid w:val="008A715A"/>
    <w:rsid w:val="008A7302"/>
    <w:rsid w:val="008A7319"/>
    <w:rsid w:val="008A736F"/>
    <w:rsid w:val="008A739B"/>
    <w:rsid w:val="008A73A7"/>
    <w:rsid w:val="008A74C0"/>
    <w:rsid w:val="008A7512"/>
    <w:rsid w:val="008A757D"/>
    <w:rsid w:val="008A7584"/>
    <w:rsid w:val="008A75AB"/>
    <w:rsid w:val="008A7792"/>
    <w:rsid w:val="008A78CF"/>
    <w:rsid w:val="008A7957"/>
    <w:rsid w:val="008A7986"/>
    <w:rsid w:val="008A7A1C"/>
    <w:rsid w:val="008A7AFD"/>
    <w:rsid w:val="008A7BA9"/>
    <w:rsid w:val="008A7C3D"/>
    <w:rsid w:val="008A7D75"/>
    <w:rsid w:val="008A7DCF"/>
    <w:rsid w:val="008A7EB1"/>
    <w:rsid w:val="008A7F05"/>
    <w:rsid w:val="008A7F17"/>
    <w:rsid w:val="008B0049"/>
    <w:rsid w:val="008B0089"/>
    <w:rsid w:val="008B00CA"/>
    <w:rsid w:val="008B0145"/>
    <w:rsid w:val="008B019C"/>
    <w:rsid w:val="008B0235"/>
    <w:rsid w:val="008B024D"/>
    <w:rsid w:val="008B035F"/>
    <w:rsid w:val="008B0371"/>
    <w:rsid w:val="008B04DD"/>
    <w:rsid w:val="008B0573"/>
    <w:rsid w:val="008B0612"/>
    <w:rsid w:val="008B0648"/>
    <w:rsid w:val="008B06A0"/>
    <w:rsid w:val="008B06DA"/>
    <w:rsid w:val="008B06E9"/>
    <w:rsid w:val="008B077A"/>
    <w:rsid w:val="008B077B"/>
    <w:rsid w:val="008B0876"/>
    <w:rsid w:val="008B08B8"/>
    <w:rsid w:val="008B093F"/>
    <w:rsid w:val="008B0952"/>
    <w:rsid w:val="008B097D"/>
    <w:rsid w:val="008B0997"/>
    <w:rsid w:val="008B0A76"/>
    <w:rsid w:val="008B0ADD"/>
    <w:rsid w:val="008B0B4C"/>
    <w:rsid w:val="008B0D10"/>
    <w:rsid w:val="008B0D23"/>
    <w:rsid w:val="008B0D36"/>
    <w:rsid w:val="008B0DAC"/>
    <w:rsid w:val="008B0E21"/>
    <w:rsid w:val="008B0ED8"/>
    <w:rsid w:val="008B0F6E"/>
    <w:rsid w:val="008B0F81"/>
    <w:rsid w:val="008B0FD1"/>
    <w:rsid w:val="008B1052"/>
    <w:rsid w:val="008B10A7"/>
    <w:rsid w:val="008B10BA"/>
    <w:rsid w:val="008B116F"/>
    <w:rsid w:val="008B11BD"/>
    <w:rsid w:val="008B11D6"/>
    <w:rsid w:val="008B1305"/>
    <w:rsid w:val="008B1351"/>
    <w:rsid w:val="008B13C7"/>
    <w:rsid w:val="008B1403"/>
    <w:rsid w:val="008B141F"/>
    <w:rsid w:val="008B148D"/>
    <w:rsid w:val="008B14C8"/>
    <w:rsid w:val="008B153C"/>
    <w:rsid w:val="008B15D9"/>
    <w:rsid w:val="008B1638"/>
    <w:rsid w:val="008B1775"/>
    <w:rsid w:val="008B177A"/>
    <w:rsid w:val="008B181D"/>
    <w:rsid w:val="008B198C"/>
    <w:rsid w:val="008B1A85"/>
    <w:rsid w:val="008B1AAA"/>
    <w:rsid w:val="008B1B03"/>
    <w:rsid w:val="008B1B4B"/>
    <w:rsid w:val="008B1C69"/>
    <w:rsid w:val="008B1CA2"/>
    <w:rsid w:val="008B1E0F"/>
    <w:rsid w:val="008B1EC7"/>
    <w:rsid w:val="008B1F57"/>
    <w:rsid w:val="008B1FEE"/>
    <w:rsid w:val="008B2003"/>
    <w:rsid w:val="008B2007"/>
    <w:rsid w:val="008B2056"/>
    <w:rsid w:val="008B2133"/>
    <w:rsid w:val="008B2149"/>
    <w:rsid w:val="008B22DE"/>
    <w:rsid w:val="008B230D"/>
    <w:rsid w:val="008B2396"/>
    <w:rsid w:val="008B23AD"/>
    <w:rsid w:val="008B23C0"/>
    <w:rsid w:val="008B267B"/>
    <w:rsid w:val="008B26FE"/>
    <w:rsid w:val="008B27FB"/>
    <w:rsid w:val="008B283D"/>
    <w:rsid w:val="008B2886"/>
    <w:rsid w:val="008B28AC"/>
    <w:rsid w:val="008B28DC"/>
    <w:rsid w:val="008B29C8"/>
    <w:rsid w:val="008B29D0"/>
    <w:rsid w:val="008B29F1"/>
    <w:rsid w:val="008B2A39"/>
    <w:rsid w:val="008B2AA5"/>
    <w:rsid w:val="008B2B50"/>
    <w:rsid w:val="008B2C32"/>
    <w:rsid w:val="008B2C59"/>
    <w:rsid w:val="008B2C72"/>
    <w:rsid w:val="008B2D57"/>
    <w:rsid w:val="008B2DCA"/>
    <w:rsid w:val="008B2DF5"/>
    <w:rsid w:val="008B2EEB"/>
    <w:rsid w:val="008B2F1A"/>
    <w:rsid w:val="008B2F7B"/>
    <w:rsid w:val="008B2FA9"/>
    <w:rsid w:val="008B30E7"/>
    <w:rsid w:val="008B30F8"/>
    <w:rsid w:val="008B319E"/>
    <w:rsid w:val="008B31B7"/>
    <w:rsid w:val="008B31FB"/>
    <w:rsid w:val="008B3211"/>
    <w:rsid w:val="008B32FB"/>
    <w:rsid w:val="008B3446"/>
    <w:rsid w:val="008B34A4"/>
    <w:rsid w:val="008B34EB"/>
    <w:rsid w:val="008B35BF"/>
    <w:rsid w:val="008B376D"/>
    <w:rsid w:val="008B37D2"/>
    <w:rsid w:val="008B37DA"/>
    <w:rsid w:val="008B37F6"/>
    <w:rsid w:val="008B3890"/>
    <w:rsid w:val="008B3929"/>
    <w:rsid w:val="008B3A52"/>
    <w:rsid w:val="008B3AB2"/>
    <w:rsid w:val="008B3B07"/>
    <w:rsid w:val="008B3BBF"/>
    <w:rsid w:val="008B3DA4"/>
    <w:rsid w:val="008B3E16"/>
    <w:rsid w:val="008B3E53"/>
    <w:rsid w:val="008B3F56"/>
    <w:rsid w:val="008B3FB5"/>
    <w:rsid w:val="008B4017"/>
    <w:rsid w:val="008B416E"/>
    <w:rsid w:val="008B4172"/>
    <w:rsid w:val="008B41D0"/>
    <w:rsid w:val="008B4248"/>
    <w:rsid w:val="008B4260"/>
    <w:rsid w:val="008B4269"/>
    <w:rsid w:val="008B426D"/>
    <w:rsid w:val="008B4336"/>
    <w:rsid w:val="008B4377"/>
    <w:rsid w:val="008B43AB"/>
    <w:rsid w:val="008B43B1"/>
    <w:rsid w:val="008B4490"/>
    <w:rsid w:val="008B4528"/>
    <w:rsid w:val="008B4563"/>
    <w:rsid w:val="008B45B9"/>
    <w:rsid w:val="008B4708"/>
    <w:rsid w:val="008B47AE"/>
    <w:rsid w:val="008B47C4"/>
    <w:rsid w:val="008B4833"/>
    <w:rsid w:val="008B48E2"/>
    <w:rsid w:val="008B4A76"/>
    <w:rsid w:val="008B4ADF"/>
    <w:rsid w:val="008B4B31"/>
    <w:rsid w:val="008B4B79"/>
    <w:rsid w:val="008B4C7E"/>
    <w:rsid w:val="008B4CD3"/>
    <w:rsid w:val="008B4D74"/>
    <w:rsid w:val="008B4D78"/>
    <w:rsid w:val="008B4DA6"/>
    <w:rsid w:val="008B4DE3"/>
    <w:rsid w:val="008B4E50"/>
    <w:rsid w:val="008B4E57"/>
    <w:rsid w:val="008B4EB0"/>
    <w:rsid w:val="008B4ECD"/>
    <w:rsid w:val="008B5000"/>
    <w:rsid w:val="008B50C0"/>
    <w:rsid w:val="008B50CA"/>
    <w:rsid w:val="008B50D7"/>
    <w:rsid w:val="008B512B"/>
    <w:rsid w:val="008B5210"/>
    <w:rsid w:val="008B5212"/>
    <w:rsid w:val="008B524E"/>
    <w:rsid w:val="008B5286"/>
    <w:rsid w:val="008B52ED"/>
    <w:rsid w:val="008B52F0"/>
    <w:rsid w:val="008B53E5"/>
    <w:rsid w:val="008B53FF"/>
    <w:rsid w:val="008B544F"/>
    <w:rsid w:val="008B5486"/>
    <w:rsid w:val="008B553A"/>
    <w:rsid w:val="008B5570"/>
    <w:rsid w:val="008B5676"/>
    <w:rsid w:val="008B573B"/>
    <w:rsid w:val="008B576E"/>
    <w:rsid w:val="008B5796"/>
    <w:rsid w:val="008B5853"/>
    <w:rsid w:val="008B5876"/>
    <w:rsid w:val="008B58E4"/>
    <w:rsid w:val="008B592C"/>
    <w:rsid w:val="008B59C9"/>
    <w:rsid w:val="008B5A35"/>
    <w:rsid w:val="008B5AEC"/>
    <w:rsid w:val="008B5B05"/>
    <w:rsid w:val="008B5DC0"/>
    <w:rsid w:val="008B5F00"/>
    <w:rsid w:val="008B5F19"/>
    <w:rsid w:val="008B5F22"/>
    <w:rsid w:val="008B5FD1"/>
    <w:rsid w:val="008B6085"/>
    <w:rsid w:val="008B609B"/>
    <w:rsid w:val="008B61B7"/>
    <w:rsid w:val="008B622C"/>
    <w:rsid w:val="008B6239"/>
    <w:rsid w:val="008B626A"/>
    <w:rsid w:val="008B62F4"/>
    <w:rsid w:val="008B6401"/>
    <w:rsid w:val="008B6410"/>
    <w:rsid w:val="008B64D5"/>
    <w:rsid w:val="008B6525"/>
    <w:rsid w:val="008B652C"/>
    <w:rsid w:val="008B6658"/>
    <w:rsid w:val="008B6692"/>
    <w:rsid w:val="008B670F"/>
    <w:rsid w:val="008B67B2"/>
    <w:rsid w:val="008B67C0"/>
    <w:rsid w:val="008B6888"/>
    <w:rsid w:val="008B693E"/>
    <w:rsid w:val="008B69D3"/>
    <w:rsid w:val="008B69F6"/>
    <w:rsid w:val="008B6A42"/>
    <w:rsid w:val="008B6A71"/>
    <w:rsid w:val="008B6AC7"/>
    <w:rsid w:val="008B6B95"/>
    <w:rsid w:val="008B6C4A"/>
    <w:rsid w:val="008B6C4C"/>
    <w:rsid w:val="008B6CA3"/>
    <w:rsid w:val="008B6D35"/>
    <w:rsid w:val="008B6D5C"/>
    <w:rsid w:val="008B6E1F"/>
    <w:rsid w:val="008B6E2A"/>
    <w:rsid w:val="008B6E2C"/>
    <w:rsid w:val="008B6E2F"/>
    <w:rsid w:val="008B6EEC"/>
    <w:rsid w:val="008B6FB6"/>
    <w:rsid w:val="008B70D3"/>
    <w:rsid w:val="008B7254"/>
    <w:rsid w:val="008B72B9"/>
    <w:rsid w:val="008B73A3"/>
    <w:rsid w:val="008B73BA"/>
    <w:rsid w:val="008B73E2"/>
    <w:rsid w:val="008B7452"/>
    <w:rsid w:val="008B7481"/>
    <w:rsid w:val="008B74AF"/>
    <w:rsid w:val="008B763C"/>
    <w:rsid w:val="008B7723"/>
    <w:rsid w:val="008B774E"/>
    <w:rsid w:val="008B77D8"/>
    <w:rsid w:val="008B7841"/>
    <w:rsid w:val="008B78F4"/>
    <w:rsid w:val="008B7936"/>
    <w:rsid w:val="008B793B"/>
    <w:rsid w:val="008B7A93"/>
    <w:rsid w:val="008B7ACF"/>
    <w:rsid w:val="008B7B10"/>
    <w:rsid w:val="008B7B29"/>
    <w:rsid w:val="008B7BA5"/>
    <w:rsid w:val="008B7C07"/>
    <w:rsid w:val="008B7C7A"/>
    <w:rsid w:val="008B7D50"/>
    <w:rsid w:val="008B7D7D"/>
    <w:rsid w:val="008B7ECB"/>
    <w:rsid w:val="008B7FCC"/>
    <w:rsid w:val="008C001C"/>
    <w:rsid w:val="008C0080"/>
    <w:rsid w:val="008C013C"/>
    <w:rsid w:val="008C0166"/>
    <w:rsid w:val="008C01AD"/>
    <w:rsid w:val="008C01B8"/>
    <w:rsid w:val="008C01DC"/>
    <w:rsid w:val="008C01DD"/>
    <w:rsid w:val="008C0208"/>
    <w:rsid w:val="008C0364"/>
    <w:rsid w:val="008C0427"/>
    <w:rsid w:val="008C04A0"/>
    <w:rsid w:val="008C04D2"/>
    <w:rsid w:val="008C057A"/>
    <w:rsid w:val="008C05DD"/>
    <w:rsid w:val="008C06A0"/>
    <w:rsid w:val="008C06F2"/>
    <w:rsid w:val="008C08A8"/>
    <w:rsid w:val="008C08CA"/>
    <w:rsid w:val="008C08D9"/>
    <w:rsid w:val="008C08FB"/>
    <w:rsid w:val="008C0913"/>
    <w:rsid w:val="008C0A03"/>
    <w:rsid w:val="008C0A2D"/>
    <w:rsid w:val="008C0A8F"/>
    <w:rsid w:val="008C0ABA"/>
    <w:rsid w:val="008C0AD2"/>
    <w:rsid w:val="008C0AF8"/>
    <w:rsid w:val="008C0B82"/>
    <w:rsid w:val="008C0C00"/>
    <w:rsid w:val="008C0C61"/>
    <w:rsid w:val="008C0CA1"/>
    <w:rsid w:val="008C0CCA"/>
    <w:rsid w:val="008C0CE8"/>
    <w:rsid w:val="008C0D73"/>
    <w:rsid w:val="008C0DF5"/>
    <w:rsid w:val="008C0EC2"/>
    <w:rsid w:val="008C0EDC"/>
    <w:rsid w:val="008C0F5A"/>
    <w:rsid w:val="008C0F60"/>
    <w:rsid w:val="008C0FD6"/>
    <w:rsid w:val="008C102B"/>
    <w:rsid w:val="008C1065"/>
    <w:rsid w:val="008C10D9"/>
    <w:rsid w:val="008C10ED"/>
    <w:rsid w:val="008C1303"/>
    <w:rsid w:val="008C1326"/>
    <w:rsid w:val="008C138D"/>
    <w:rsid w:val="008C138F"/>
    <w:rsid w:val="008C139E"/>
    <w:rsid w:val="008C142E"/>
    <w:rsid w:val="008C144D"/>
    <w:rsid w:val="008C1596"/>
    <w:rsid w:val="008C15F9"/>
    <w:rsid w:val="008C167C"/>
    <w:rsid w:val="008C16F4"/>
    <w:rsid w:val="008C171C"/>
    <w:rsid w:val="008C180E"/>
    <w:rsid w:val="008C1843"/>
    <w:rsid w:val="008C18A8"/>
    <w:rsid w:val="008C19CD"/>
    <w:rsid w:val="008C1A40"/>
    <w:rsid w:val="008C1AF7"/>
    <w:rsid w:val="008C1B79"/>
    <w:rsid w:val="008C1BCC"/>
    <w:rsid w:val="008C1BE5"/>
    <w:rsid w:val="008C1C03"/>
    <w:rsid w:val="008C1C13"/>
    <w:rsid w:val="008C1CCF"/>
    <w:rsid w:val="008C1D26"/>
    <w:rsid w:val="008C1D77"/>
    <w:rsid w:val="008C1D7F"/>
    <w:rsid w:val="008C1E9C"/>
    <w:rsid w:val="008C223A"/>
    <w:rsid w:val="008C2258"/>
    <w:rsid w:val="008C22D0"/>
    <w:rsid w:val="008C2328"/>
    <w:rsid w:val="008C236B"/>
    <w:rsid w:val="008C2392"/>
    <w:rsid w:val="008C23EC"/>
    <w:rsid w:val="008C2459"/>
    <w:rsid w:val="008C2493"/>
    <w:rsid w:val="008C24C1"/>
    <w:rsid w:val="008C2533"/>
    <w:rsid w:val="008C257C"/>
    <w:rsid w:val="008C2603"/>
    <w:rsid w:val="008C268F"/>
    <w:rsid w:val="008C26B8"/>
    <w:rsid w:val="008C2706"/>
    <w:rsid w:val="008C2741"/>
    <w:rsid w:val="008C285B"/>
    <w:rsid w:val="008C293D"/>
    <w:rsid w:val="008C29A2"/>
    <w:rsid w:val="008C2A2D"/>
    <w:rsid w:val="008C2AC3"/>
    <w:rsid w:val="008C2AE5"/>
    <w:rsid w:val="008C2AEA"/>
    <w:rsid w:val="008C2B1E"/>
    <w:rsid w:val="008C2B56"/>
    <w:rsid w:val="008C2B99"/>
    <w:rsid w:val="008C2BA9"/>
    <w:rsid w:val="008C2C20"/>
    <w:rsid w:val="008C2C97"/>
    <w:rsid w:val="008C2DB9"/>
    <w:rsid w:val="008C2DF2"/>
    <w:rsid w:val="008C2E48"/>
    <w:rsid w:val="008C2F4B"/>
    <w:rsid w:val="008C2F9C"/>
    <w:rsid w:val="008C3072"/>
    <w:rsid w:val="008C30B2"/>
    <w:rsid w:val="008C30E7"/>
    <w:rsid w:val="008C3125"/>
    <w:rsid w:val="008C31D1"/>
    <w:rsid w:val="008C31FE"/>
    <w:rsid w:val="008C324E"/>
    <w:rsid w:val="008C3365"/>
    <w:rsid w:val="008C336D"/>
    <w:rsid w:val="008C340B"/>
    <w:rsid w:val="008C34A2"/>
    <w:rsid w:val="008C34E0"/>
    <w:rsid w:val="008C3517"/>
    <w:rsid w:val="008C3625"/>
    <w:rsid w:val="008C36E4"/>
    <w:rsid w:val="008C37DA"/>
    <w:rsid w:val="008C38B9"/>
    <w:rsid w:val="008C38CD"/>
    <w:rsid w:val="008C38F6"/>
    <w:rsid w:val="008C3946"/>
    <w:rsid w:val="008C3A1B"/>
    <w:rsid w:val="008C3B2B"/>
    <w:rsid w:val="008C3CC7"/>
    <w:rsid w:val="008C3CCE"/>
    <w:rsid w:val="008C3EB4"/>
    <w:rsid w:val="008C3ECB"/>
    <w:rsid w:val="008C3F9A"/>
    <w:rsid w:val="008C3FB8"/>
    <w:rsid w:val="008C40A4"/>
    <w:rsid w:val="008C40C8"/>
    <w:rsid w:val="008C433E"/>
    <w:rsid w:val="008C4372"/>
    <w:rsid w:val="008C4386"/>
    <w:rsid w:val="008C43BC"/>
    <w:rsid w:val="008C4469"/>
    <w:rsid w:val="008C44A8"/>
    <w:rsid w:val="008C45B0"/>
    <w:rsid w:val="008C45EB"/>
    <w:rsid w:val="008C4634"/>
    <w:rsid w:val="008C46EE"/>
    <w:rsid w:val="008C478B"/>
    <w:rsid w:val="008C483E"/>
    <w:rsid w:val="008C484C"/>
    <w:rsid w:val="008C48B1"/>
    <w:rsid w:val="008C48E9"/>
    <w:rsid w:val="008C48F0"/>
    <w:rsid w:val="008C4A10"/>
    <w:rsid w:val="008C4A68"/>
    <w:rsid w:val="008C4AC6"/>
    <w:rsid w:val="008C4C2F"/>
    <w:rsid w:val="008C4D57"/>
    <w:rsid w:val="008C4DB0"/>
    <w:rsid w:val="008C4DB4"/>
    <w:rsid w:val="008C4DBE"/>
    <w:rsid w:val="008C4DE4"/>
    <w:rsid w:val="008C4E45"/>
    <w:rsid w:val="008C4E7D"/>
    <w:rsid w:val="008C4ED2"/>
    <w:rsid w:val="008C4ED7"/>
    <w:rsid w:val="008C4F14"/>
    <w:rsid w:val="008C4F83"/>
    <w:rsid w:val="008C4FDC"/>
    <w:rsid w:val="008C5020"/>
    <w:rsid w:val="008C514F"/>
    <w:rsid w:val="008C5189"/>
    <w:rsid w:val="008C51CE"/>
    <w:rsid w:val="008C531C"/>
    <w:rsid w:val="008C544E"/>
    <w:rsid w:val="008C55F6"/>
    <w:rsid w:val="008C5658"/>
    <w:rsid w:val="008C5778"/>
    <w:rsid w:val="008C5784"/>
    <w:rsid w:val="008C5787"/>
    <w:rsid w:val="008C58AC"/>
    <w:rsid w:val="008C58E3"/>
    <w:rsid w:val="008C5A32"/>
    <w:rsid w:val="008C5B00"/>
    <w:rsid w:val="008C5B05"/>
    <w:rsid w:val="008C5B71"/>
    <w:rsid w:val="008C5D0C"/>
    <w:rsid w:val="008C5E13"/>
    <w:rsid w:val="008C5E8A"/>
    <w:rsid w:val="008C5EAF"/>
    <w:rsid w:val="008C5F2F"/>
    <w:rsid w:val="008C5F66"/>
    <w:rsid w:val="008C5FAA"/>
    <w:rsid w:val="008C6006"/>
    <w:rsid w:val="008C60C2"/>
    <w:rsid w:val="008C60E9"/>
    <w:rsid w:val="008C6270"/>
    <w:rsid w:val="008C62DE"/>
    <w:rsid w:val="008C6308"/>
    <w:rsid w:val="008C635A"/>
    <w:rsid w:val="008C6374"/>
    <w:rsid w:val="008C6385"/>
    <w:rsid w:val="008C643F"/>
    <w:rsid w:val="008C6584"/>
    <w:rsid w:val="008C6637"/>
    <w:rsid w:val="008C6655"/>
    <w:rsid w:val="008C669C"/>
    <w:rsid w:val="008C6752"/>
    <w:rsid w:val="008C6778"/>
    <w:rsid w:val="008C67D1"/>
    <w:rsid w:val="008C68AF"/>
    <w:rsid w:val="008C68DD"/>
    <w:rsid w:val="008C6AE8"/>
    <w:rsid w:val="008C6B57"/>
    <w:rsid w:val="008C6BA8"/>
    <w:rsid w:val="008C6BF0"/>
    <w:rsid w:val="008C6C17"/>
    <w:rsid w:val="008C6C67"/>
    <w:rsid w:val="008C6CF4"/>
    <w:rsid w:val="008C6D59"/>
    <w:rsid w:val="008C6D78"/>
    <w:rsid w:val="008C6DF3"/>
    <w:rsid w:val="008C6E2F"/>
    <w:rsid w:val="008C6F89"/>
    <w:rsid w:val="008C6F9A"/>
    <w:rsid w:val="008C6FA5"/>
    <w:rsid w:val="008C7098"/>
    <w:rsid w:val="008C711E"/>
    <w:rsid w:val="008C713D"/>
    <w:rsid w:val="008C719C"/>
    <w:rsid w:val="008C71DD"/>
    <w:rsid w:val="008C72AC"/>
    <w:rsid w:val="008C72B3"/>
    <w:rsid w:val="008C7446"/>
    <w:rsid w:val="008C7448"/>
    <w:rsid w:val="008C74BF"/>
    <w:rsid w:val="008C75F5"/>
    <w:rsid w:val="008C7659"/>
    <w:rsid w:val="008C76B4"/>
    <w:rsid w:val="008C770D"/>
    <w:rsid w:val="008C7740"/>
    <w:rsid w:val="008C77CD"/>
    <w:rsid w:val="008C7818"/>
    <w:rsid w:val="008C7827"/>
    <w:rsid w:val="008C7860"/>
    <w:rsid w:val="008C79E3"/>
    <w:rsid w:val="008C7A3F"/>
    <w:rsid w:val="008C7BAF"/>
    <w:rsid w:val="008C7C1A"/>
    <w:rsid w:val="008C7CA0"/>
    <w:rsid w:val="008C7CB7"/>
    <w:rsid w:val="008C7E13"/>
    <w:rsid w:val="008C7E76"/>
    <w:rsid w:val="008C7F4F"/>
    <w:rsid w:val="008C7F68"/>
    <w:rsid w:val="008C7F6E"/>
    <w:rsid w:val="008C7F75"/>
    <w:rsid w:val="008C7F90"/>
    <w:rsid w:val="008C7FB2"/>
    <w:rsid w:val="008D00EF"/>
    <w:rsid w:val="008D022D"/>
    <w:rsid w:val="008D031A"/>
    <w:rsid w:val="008D04CC"/>
    <w:rsid w:val="008D0546"/>
    <w:rsid w:val="008D05AC"/>
    <w:rsid w:val="008D05F5"/>
    <w:rsid w:val="008D06AB"/>
    <w:rsid w:val="008D072D"/>
    <w:rsid w:val="008D07F9"/>
    <w:rsid w:val="008D081E"/>
    <w:rsid w:val="008D083C"/>
    <w:rsid w:val="008D0862"/>
    <w:rsid w:val="008D0879"/>
    <w:rsid w:val="008D0896"/>
    <w:rsid w:val="008D093C"/>
    <w:rsid w:val="008D0951"/>
    <w:rsid w:val="008D097F"/>
    <w:rsid w:val="008D09A7"/>
    <w:rsid w:val="008D0A2A"/>
    <w:rsid w:val="008D0A67"/>
    <w:rsid w:val="008D0A93"/>
    <w:rsid w:val="008D0AB2"/>
    <w:rsid w:val="008D0ACD"/>
    <w:rsid w:val="008D0CA9"/>
    <w:rsid w:val="008D0CAB"/>
    <w:rsid w:val="008D0D55"/>
    <w:rsid w:val="008D0DE6"/>
    <w:rsid w:val="008D0DF2"/>
    <w:rsid w:val="008D0E27"/>
    <w:rsid w:val="008D0E3A"/>
    <w:rsid w:val="008D0E54"/>
    <w:rsid w:val="008D103B"/>
    <w:rsid w:val="008D1084"/>
    <w:rsid w:val="008D10FF"/>
    <w:rsid w:val="008D1105"/>
    <w:rsid w:val="008D124E"/>
    <w:rsid w:val="008D12B0"/>
    <w:rsid w:val="008D12EA"/>
    <w:rsid w:val="008D1371"/>
    <w:rsid w:val="008D143D"/>
    <w:rsid w:val="008D1483"/>
    <w:rsid w:val="008D15E3"/>
    <w:rsid w:val="008D15FE"/>
    <w:rsid w:val="008D167C"/>
    <w:rsid w:val="008D16CB"/>
    <w:rsid w:val="008D17A2"/>
    <w:rsid w:val="008D185A"/>
    <w:rsid w:val="008D19DC"/>
    <w:rsid w:val="008D1A64"/>
    <w:rsid w:val="008D1ABE"/>
    <w:rsid w:val="008D1AC2"/>
    <w:rsid w:val="008D1AE4"/>
    <w:rsid w:val="008D1B19"/>
    <w:rsid w:val="008D1BF1"/>
    <w:rsid w:val="008D1C28"/>
    <w:rsid w:val="008D1D0E"/>
    <w:rsid w:val="008D1E2F"/>
    <w:rsid w:val="008D1F40"/>
    <w:rsid w:val="008D1F56"/>
    <w:rsid w:val="008D1F6B"/>
    <w:rsid w:val="008D2030"/>
    <w:rsid w:val="008D2208"/>
    <w:rsid w:val="008D221C"/>
    <w:rsid w:val="008D2228"/>
    <w:rsid w:val="008D226F"/>
    <w:rsid w:val="008D22A5"/>
    <w:rsid w:val="008D22D0"/>
    <w:rsid w:val="008D2382"/>
    <w:rsid w:val="008D239A"/>
    <w:rsid w:val="008D2418"/>
    <w:rsid w:val="008D241D"/>
    <w:rsid w:val="008D2479"/>
    <w:rsid w:val="008D2499"/>
    <w:rsid w:val="008D25C4"/>
    <w:rsid w:val="008D277A"/>
    <w:rsid w:val="008D2859"/>
    <w:rsid w:val="008D2934"/>
    <w:rsid w:val="008D29AD"/>
    <w:rsid w:val="008D29B6"/>
    <w:rsid w:val="008D2B76"/>
    <w:rsid w:val="008D2BA7"/>
    <w:rsid w:val="008D2C83"/>
    <w:rsid w:val="008D2CF6"/>
    <w:rsid w:val="008D2DC9"/>
    <w:rsid w:val="008D2EC2"/>
    <w:rsid w:val="008D2FEF"/>
    <w:rsid w:val="008D30E3"/>
    <w:rsid w:val="008D30E4"/>
    <w:rsid w:val="008D3124"/>
    <w:rsid w:val="008D3142"/>
    <w:rsid w:val="008D314F"/>
    <w:rsid w:val="008D317C"/>
    <w:rsid w:val="008D3237"/>
    <w:rsid w:val="008D3295"/>
    <w:rsid w:val="008D3358"/>
    <w:rsid w:val="008D3468"/>
    <w:rsid w:val="008D34B1"/>
    <w:rsid w:val="008D34D1"/>
    <w:rsid w:val="008D3641"/>
    <w:rsid w:val="008D3713"/>
    <w:rsid w:val="008D376B"/>
    <w:rsid w:val="008D37B6"/>
    <w:rsid w:val="008D3849"/>
    <w:rsid w:val="008D3AC4"/>
    <w:rsid w:val="008D3ADD"/>
    <w:rsid w:val="008D3B4F"/>
    <w:rsid w:val="008D3C5A"/>
    <w:rsid w:val="008D3D3A"/>
    <w:rsid w:val="008D3DA8"/>
    <w:rsid w:val="008D3DBB"/>
    <w:rsid w:val="008D3E6E"/>
    <w:rsid w:val="008D3F75"/>
    <w:rsid w:val="008D3FDF"/>
    <w:rsid w:val="008D4014"/>
    <w:rsid w:val="008D4116"/>
    <w:rsid w:val="008D41FA"/>
    <w:rsid w:val="008D42EC"/>
    <w:rsid w:val="008D434C"/>
    <w:rsid w:val="008D4365"/>
    <w:rsid w:val="008D43BB"/>
    <w:rsid w:val="008D43FD"/>
    <w:rsid w:val="008D4409"/>
    <w:rsid w:val="008D4436"/>
    <w:rsid w:val="008D4535"/>
    <w:rsid w:val="008D4570"/>
    <w:rsid w:val="008D45F3"/>
    <w:rsid w:val="008D472F"/>
    <w:rsid w:val="008D47AA"/>
    <w:rsid w:val="008D4832"/>
    <w:rsid w:val="008D4861"/>
    <w:rsid w:val="008D4881"/>
    <w:rsid w:val="008D4A26"/>
    <w:rsid w:val="008D4A4D"/>
    <w:rsid w:val="008D4AF2"/>
    <w:rsid w:val="008D4B7C"/>
    <w:rsid w:val="008D4BA2"/>
    <w:rsid w:val="008D4C5C"/>
    <w:rsid w:val="008D4D41"/>
    <w:rsid w:val="008D4E9A"/>
    <w:rsid w:val="008D4F3B"/>
    <w:rsid w:val="008D5060"/>
    <w:rsid w:val="008D5065"/>
    <w:rsid w:val="008D50FA"/>
    <w:rsid w:val="008D5103"/>
    <w:rsid w:val="008D516D"/>
    <w:rsid w:val="008D51EC"/>
    <w:rsid w:val="008D51FB"/>
    <w:rsid w:val="008D52B6"/>
    <w:rsid w:val="008D5365"/>
    <w:rsid w:val="008D541A"/>
    <w:rsid w:val="008D545E"/>
    <w:rsid w:val="008D5510"/>
    <w:rsid w:val="008D557E"/>
    <w:rsid w:val="008D55C2"/>
    <w:rsid w:val="008D55FB"/>
    <w:rsid w:val="008D563C"/>
    <w:rsid w:val="008D56AE"/>
    <w:rsid w:val="008D56B5"/>
    <w:rsid w:val="008D56D4"/>
    <w:rsid w:val="008D57BC"/>
    <w:rsid w:val="008D57C4"/>
    <w:rsid w:val="008D57CA"/>
    <w:rsid w:val="008D57D5"/>
    <w:rsid w:val="008D588A"/>
    <w:rsid w:val="008D58B4"/>
    <w:rsid w:val="008D58BE"/>
    <w:rsid w:val="008D58E6"/>
    <w:rsid w:val="008D58EE"/>
    <w:rsid w:val="008D5907"/>
    <w:rsid w:val="008D5930"/>
    <w:rsid w:val="008D5971"/>
    <w:rsid w:val="008D5978"/>
    <w:rsid w:val="008D598C"/>
    <w:rsid w:val="008D598E"/>
    <w:rsid w:val="008D5A01"/>
    <w:rsid w:val="008D5A54"/>
    <w:rsid w:val="008D5AE2"/>
    <w:rsid w:val="008D5B21"/>
    <w:rsid w:val="008D5B31"/>
    <w:rsid w:val="008D5BFF"/>
    <w:rsid w:val="008D5C21"/>
    <w:rsid w:val="008D5D01"/>
    <w:rsid w:val="008D5D47"/>
    <w:rsid w:val="008D5E9A"/>
    <w:rsid w:val="008D5EB7"/>
    <w:rsid w:val="008D5ECD"/>
    <w:rsid w:val="008D5F55"/>
    <w:rsid w:val="008D6077"/>
    <w:rsid w:val="008D61EF"/>
    <w:rsid w:val="008D6200"/>
    <w:rsid w:val="008D6207"/>
    <w:rsid w:val="008D625C"/>
    <w:rsid w:val="008D62DE"/>
    <w:rsid w:val="008D6475"/>
    <w:rsid w:val="008D6555"/>
    <w:rsid w:val="008D6587"/>
    <w:rsid w:val="008D663E"/>
    <w:rsid w:val="008D67EC"/>
    <w:rsid w:val="008D67F5"/>
    <w:rsid w:val="008D67F7"/>
    <w:rsid w:val="008D6885"/>
    <w:rsid w:val="008D6897"/>
    <w:rsid w:val="008D68E2"/>
    <w:rsid w:val="008D6919"/>
    <w:rsid w:val="008D697B"/>
    <w:rsid w:val="008D6A12"/>
    <w:rsid w:val="008D6ADA"/>
    <w:rsid w:val="008D6B28"/>
    <w:rsid w:val="008D6B30"/>
    <w:rsid w:val="008D6EC7"/>
    <w:rsid w:val="008D6F72"/>
    <w:rsid w:val="008D6FD3"/>
    <w:rsid w:val="008D7134"/>
    <w:rsid w:val="008D71D5"/>
    <w:rsid w:val="008D7222"/>
    <w:rsid w:val="008D7251"/>
    <w:rsid w:val="008D7271"/>
    <w:rsid w:val="008D7292"/>
    <w:rsid w:val="008D7311"/>
    <w:rsid w:val="008D738F"/>
    <w:rsid w:val="008D73C9"/>
    <w:rsid w:val="008D7718"/>
    <w:rsid w:val="008D7790"/>
    <w:rsid w:val="008D7805"/>
    <w:rsid w:val="008D7923"/>
    <w:rsid w:val="008D79B5"/>
    <w:rsid w:val="008D79DD"/>
    <w:rsid w:val="008D79EE"/>
    <w:rsid w:val="008D7B02"/>
    <w:rsid w:val="008D7B06"/>
    <w:rsid w:val="008D7B41"/>
    <w:rsid w:val="008D7BD4"/>
    <w:rsid w:val="008D7D1C"/>
    <w:rsid w:val="008D7D5A"/>
    <w:rsid w:val="008D7D78"/>
    <w:rsid w:val="008D7DA3"/>
    <w:rsid w:val="008D7E57"/>
    <w:rsid w:val="008D7F23"/>
    <w:rsid w:val="008D7F31"/>
    <w:rsid w:val="008D7FFC"/>
    <w:rsid w:val="008E010D"/>
    <w:rsid w:val="008E0111"/>
    <w:rsid w:val="008E0161"/>
    <w:rsid w:val="008E0186"/>
    <w:rsid w:val="008E0233"/>
    <w:rsid w:val="008E0256"/>
    <w:rsid w:val="008E0303"/>
    <w:rsid w:val="008E0355"/>
    <w:rsid w:val="008E03A4"/>
    <w:rsid w:val="008E03B3"/>
    <w:rsid w:val="008E03F4"/>
    <w:rsid w:val="008E046E"/>
    <w:rsid w:val="008E04C1"/>
    <w:rsid w:val="008E0651"/>
    <w:rsid w:val="008E06AF"/>
    <w:rsid w:val="008E07F0"/>
    <w:rsid w:val="008E0858"/>
    <w:rsid w:val="008E087C"/>
    <w:rsid w:val="008E088E"/>
    <w:rsid w:val="008E088F"/>
    <w:rsid w:val="008E09A1"/>
    <w:rsid w:val="008E0A72"/>
    <w:rsid w:val="008E0A8D"/>
    <w:rsid w:val="008E0AF6"/>
    <w:rsid w:val="008E0B2A"/>
    <w:rsid w:val="008E0B3A"/>
    <w:rsid w:val="008E0B9F"/>
    <w:rsid w:val="008E0C9D"/>
    <w:rsid w:val="008E0D66"/>
    <w:rsid w:val="008E0D6C"/>
    <w:rsid w:val="008E0DE8"/>
    <w:rsid w:val="008E0E44"/>
    <w:rsid w:val="008E0EF7"/>
    <w:rsid w:val="008E100D"/>
    <w:rsid w:val="008E1078"/>
    <w:rsid w:val="008E119D"/>
    <w:rsid w:val="008E11A9"/>
    <w:rsid w:val="008E11FE"/>
    <w:rsid w:val="008E12E4"/>
    <w:rsid w:val="008E1341"/>
    <w:rsid w:val="008E13F1"/>
    <w:rsid w:val="008E1455"/>
    <w:rsid w:val="008E14BD"/>
    <w:rsid w:val="008E162B"/>
    <w:rsid w:val="008E16E7"/>
    <w:rsid w:val="008E1728"/>
    <w:rsid w:val="008E177E"/>
    <w:rsid w:val="008E17FA"/>
    <w:rsid w:val="008E1803"/>
    <w:rsid w:val="008E1854"/>
    <w:rsid w:val="008E1972"/>
    <w:rsid w:val="008E1B45"/>
    <w:rsid w:val="008E1BA6"/>
    <w:rsid w:val="008E1BC2"/>
    <w:rsid w:val="008E1BD4"/>
    <w:rsid w:val="008E1BDA"/>
    <w:rsid w:val="008E1C08"/>
    <w:rsid w:val="008E1C4C"/>
    <w:rsid w:val="008E1C72"/>
    <w:rsid w:val="008E1C7C"/>
    <w:rsid w:val="008E1C84"/>
    <w:rsid w:val="008E1D37"/>
    <w:rsid w:val="008E1D5D"/>
    <w:rsid w:val="008E1D85"/>
    <w:rsid w:val="008E1DBC"/>
    <w:rsid w:val="008E1E6B"/>
    <w:rsid w:val="008E1F0E"/>
    <w:rsid w:val="008E211A"/>
    <w:rsid w:val="008E22C8"/>
    <w:rsid w:val="008E22FE"/>
    <w:rsid w:val="008E2358"/>
    <w:rsid w:val="008E238B"/>
    <w:rsid w:val="008E2454"/>
    <w:rsid w:val="008E24A4"/>
    <w:rsid w:val="008E267A"/>
    <w:rsid w:val="008E2835"/>
    <w:rsid w:val="008E286E"/>
    <w:rsid w:val="008E293D"/>
    <w:rsid w:val="008E29C5"/>
    <w:rsid w:val="008E2AF6"/>
    <w:rsid w:val="008E2B72"/>
    <w:rsid w:val="008E2B98"/>
    <w:rsid w:val="008E2C60"/>
    <w:rsid w:val="008E2DD6"/>
    <w:rsid w:val="008E2E5A"/>
    <w:rsid w:val="008E2FA9"/>
    <w:rsid w:val="008E3011"/>
    <w:rsid w:val="008E305E"/>
    <w:rsid w:val="008E3155"/>
    <w:rsid w:val="008E31FB"/>
    <w:rsid w:val="008E32DB"/>
    <w:rsid w:val="008E3394"/>
    <w:rsid w:val="008E349A"/>
    <w:rsid w:val="008E352F"/>
    <w:rsid w:val="008E36BB"/>
    <w:rsid w:val="008E371F"/>
    <w:rsid w:val="008E3725"/>
    <w:rsid w:val="008E379B"/>
    <w:rsid w:val="008E37F0"/>
    <w:rsid w:val="008E38E5"/>
    <w:rsid w:val="008E3A8C"/>
    <w:rsid w:val="008E3AF6"/>
    <w:rsid w:val="008E3B6B"/>
    <w:rsid w:val="008E3B6D"/>
    <w:rsid w:val="008E3C02"/>
    <w:rsid w:val="008E3CD8"/>
    <w:rsid w:val="008E3D91"/>
    <w:rsid w:val="008E3E4C"/>
    <w:rsid w:val="008E3EAC"/>
    <w:rsid w:val="008E3F3F"/>
    <w:rsid w:val="008E3F86"/>
    <w:rsid w:val="008E40C6"/>
    <w:rsid w:val="008E40D1"/>
    <w:rsid w:val="008E40DB"/>
    <w:rsid w:val="008E40F9"/>
    <w:rsid w:val="008E4178"/>
    <w:rsid w:val="008E41C6"/>
    <w:rsid w:val="008E4220"/>
    <w:rsid w:val="008E426B"/>
    <w:rsid w:val="008E4314"/>
    <w:rsid w:val="008E4351"/>
    <w:rsid w:val="008E4405"/>
    <w:rsid w:val="008E4454"/>
    <w:rsid w:val="008E44BF"/>
    <w:rsid w:val="008E44FA"/>
    <w:rsid w:val="008E4545"/>
    <w:rsid w:val="008E4547"/>
    <w:rsid w:val="008E45FE"/>
    <w:rsid w:val="008E46A8"/>
    <w:rsid w:val="008E4709"/>
    <w:rsid w:val="008E471A"/>
    <w:rsid w:val="008E479E"/>
    <w:rsid w:val="008E47DE"/>
    <w:rsid w:val="008E47F2"/>
    <w:rsid w:val="008E484E"/>
    <w:rsid w:val="008E4921"/>
    <w:rsid w:val="008E4972"/>
    <w:rsid w:val="008E4AD9"/>
    <w:rsid w:val="008E4B15"/>
    <w:rsid w:val="008E4B56"/>
    <w:rsid w:val="008E4B80"/>
    <w:rsid w:val="008E4BD9"/>
    <w:rsid w:val="008E4CAA"/>
    <w:rsid w:val="008E4CBF"/>
    <w:rsid w:val="008E4CFC"/>
    <w:rsid w:val="008E4D0F"/>
    <w:rsid w:val="008E4D5A"/>
    <w:rsid w:val="008E4E51"/>
    <w:rsid w:val="008E4F58"/>
    <w:rsid w:val="008E4FA5"/>
    <w:rsid w:val="008E502B"/>
    <w:rsid w:val="008E52BA"/>
    <w:rsid w:val="008E5346"/>
    <w:rsid w:val="008E535B"/>
    <w:rsid w:val="008E53CB"/>
    <w:rsid w:val="008E53DA"/>
    <w:rsid w:val="008E5439"/>
    <w:rsid w:val="008E5443"/>
    <w:rsid w:val="008E54F9"/>
    <w:rsid w:val="008E555B"/>
    <w:rsid w:val="008E5582"/>
    <w:rsid w:val="008E56A8"/>
    <w:rsid w:val="008E571E"/>
    <w:rsid w:val="008E5898"/>
    <w:rsid w:val="008E594F"/>
    <w:rsid w:val="008E59D1"/>
    <w:rsid w:val="008E5A2C"/>
    <w:rsid w:val="008E5A2E"/>
    <w:rsid w:val="008E5B5A"/>
    <w:rsid w:val="008E5BD2"/>
    <w:rsid w:val="008E5C0E"/>
    <w:rsid w:val="008E5C6F"/>
    <w:rsid w:val="008E5C73"/>
    <w:rsid w:val="008E5C96"/>
    <w:rsid w:val="008E5D66"/>
    <w:rsid w:val="008E5E1E"/>
    <w:rsid w:val="008E5E52"/>
    <w:rsid w:val="008E5E6B"/>
    <w:rsid w:val="008E5F0A"/>
    <w:rsid w:val="008E5FE0"/>
    <w:rsid w:val="008E6132"/>
    <w:rsid w:val="008E6229"/>
    <w:rsid w:val="008E6283"/>
    <w:rsid w:val="008E62DC"/>
    <w:rsid w:val="008E6336"/>
    <w:rsid w:val="008E6386"/>
    <w:rsid w:val="008E641B"/>
    <w:rsid w:val="008E643D"/>
    <w:rsid w:val="008E6510"/>
    <w:rsid w:val="008E6531"/>
    <w:rsid w:val="008E656C"/>
    <w:rsid w:val="008E66D5"/>
    <w:rsid w:val="008E67D3"/>
    <w:rsid w:val="008E6842"/>
    <w:rsid w:val="008E69C9"/>
    <w:rsid w:val="008E6A63"/>
    <w:rsid w:val="008E6B66"/>
    <w:rsid w:val="008E6CE3"/>
    <w:rsid w:val="008E6F76"/>
    <w:rsid w:val="008E7019"/>
    <w:rsid w:val="008E7040"/>
    <w:rsid w:val="008E7080"/>
    <w:rsid w:val="008E70E0"/>
    <w:rsid w:val="008E714B"/>
    <w:rsid w:val="008E715E"/>
    <w:rsid w:val="008E7183"/>
    <w:rsid w:val="008E7255"/>
    <w:rsid w:val="008E7293"/>
    <w:rsid w:val="008E729F"/>
    <w:rsid w:val="008E72AF"/>
    <w:rsid w:val="008E72F3"/>
    <w:rsid w:val="008E7320"/>
    <w:rsid w:val="008E73DA"/>
    <w:rsid w:val="008E73DC"/>
    <w:rsid w:val="008E74C4"/>
    <w:rsid w:val="008E752C"/>
    <w:rsid w:val="008E7532"/>
    <w:rsid w:val="008E771F"/>
    <w:rsid w:val="008E77D7"/>
    <w:rsid w:val="008E77DA"/>
    <w:rsid w:val="008E78E7"/>
    <w:rsid w:val="008E7968"/>
    <w:rsid w:val="008E7995"/>
    <w:rsid w:val="008E79CC"/>
    <w:rsid w:val="008E7A5E"/>
    <w:rsid w:val="008E7AE8"/>
    <w:rsid w:val="008E7B13"/>
    <w:rsid w:val="008E7B66"/>
    <w:rsid w:val="008E7D79"/>
    <w:rsid w:val="008E7DDD"/>
    <w:rsid w:val="008E7E09"/>
    <w:rsid w:val="008E7E29"/>
    <w:rsid w:val="008E7E32"/>
    <w:rsid w:val="008E7EF3"/>
    <w:rsid w:val="008E7EF4"/>
    <w:rsid w:val="008E7F15"/>
    <w:rsid w:val="008F00DA"/>
    <w:rsid w:val="008F013C"/>
    <w:rsid w:val="008F017C"/>
    <w:rsid w:val="008F01CF"/>
    <w:rsid w:val="008F01EC"/>
    <w:rsid w:val="008F01EE"/>
    <w:rsid w:val="008F028D"/>
    <w:rsid w:val="008F02EA"/>
    <w:rsid w:val="008F02FB"/>
    <w:rsid w:val="008F0341"/>
    <w:rsid w:val="008F0359"/>
    <w:rsid w:val="008F03B2"/>
    <w:rsid w:val="008F03BA"/>
    <w:rsid w:val="008F03EC"/>
    <w:rsid w:val="008F04D7"/>
    <w:rsid w:val="008F06C6"/>
    <w:rsid w:val="008F0718"/>
    <w:rsid w:val="008F0768"/>
    <w:rsid w:val="008F0862"/>
    <w:rsid w:val="008F0920"/>
    <w:rsid w:val="008F099C"/>
    <w:rsid w:val="008F09F7"/>
    <w:rsid w:val="008F0A5D"/>
    <w:rsid w:val="008F0AF9"/>
    <w:rsid w:val="008F0CEC"/>
    <w:rsid w:val="008F0D26"/>
    <w:rsid w:val="008F0D2F"/>
    <w:rsid w:val="008F0DEB"/>
    <w:rsid w:val="008F0DF1"/>
    <w:rsid w:val="008F0EB1"/>
    <w:rsid w:val="008F0F40"/>
    <w:rsid w:val="008F10CD"/>
    <w:rsid w:val="008F10EF"/>
    <w:rsid w:val="008F119E"/>
    <w:rsid w:val="008F11B1"/>
    <w:rsid w:val="008F11DE"/>
    <w:rsid w:val="008F121F"/>
    <w:rsid w:val="008F1243"/>
    <w:rsid w:val="008F12A9"/>
    <w:rsid w:val="008F130F"/>
    <w:rsid w:val="008F14C9"/>
    <w:rsid w:val="008F1518"/>
    <w:rsid w:val="008F1566"/>
    <w:rsid w:val="008F15EA"/>
    <w:rsid w:val="008F1628"/>
    <w:rsid w:val="008F1748"/>
    <w:rsid w:val="008F187C"/>
    <w:rsid w:val="008F1970"/>
    <w:rsid w:val="008F19E9"/>
    <w:rsid w:val="008F1A04"/>
    <w:rsid w:val="008F1A8B"/>
    <w:rsid w:val="008F1AE6"/>
    <w:rsid w:val="008F1AF0"/>
    <w:rsid w:val="008F1B84"/>
    <w:rsid w:val="008F1BE4"/>
    <w:rsid w:val="008F1BE5"/>
    <w:rsid w:val="008F1C80"/>
    <w:rsid w:val="008F1CA9"/>
    <w:rsid w:val="008F1D03"/>
    <w:rsid w:val="008F1D0E"/>
    <w:rsid w:val="008F1D5F"/>
    <w:rsid w:val="008F1DBD"/>
    <w:rsid w:val="008F1DCF"/>
    <w:rsid w:val="008F1FB0"/>
    <w:rsid w:val="008F1FEE"/>
    <w:rsid w:val="008F2092"/>
    <w:rsid w:val="008F23B0"/>
    <w:rsid w:val="008F2414"/>
    <w:rsid w:val="008F2457"/>
    <w:rsid w:val="008F2463"/>
    <w:rsid w:val="008F255E"/>
    <w:rsid w:val="008F28A6"/>
    <w:rsid w:val="008F2955"/>
    <w:rsid w:val="008F2957"/>
    <w:rsid w:val="008F2981"/>
    <w:rsid w:val="008F2A31"/>
    <w:rsid w:val="008F2B26"/>
    <w:rsid w:val="008F2B44"/>
    <w:rsid w:val="008F2B90"/>
    <w:rsid w:val="008F2BBF"/>
    <w:rsid w:val="008F2BE0"/>
    <w:rsid w:val="008F2BE1"/>
    <w:rsid w:val="008F2C06"/>
    <w:rsid w:val="008F2D11"/>
    <w:rsid w:val="008F2D3D"/>
    <w:rsid w:val="008F2D51"/>
    <w:rsid w:val="008F2DBC"/>
    <w:rsid w:val="008F2DD9"/>
    <w:rsid w:val="008F2E2B"/>
    <w:rsid w:val="008F2E90"/>
    <w:rsid w:val="008F2E93"/>
    <w:rsid w:val="008F2EE2"/>
    <w:rsid w:val="008F2FB3"/>
    <w:rsid w:val="008F30A6"/>
    <w:rsid w:val="008F3177"/>
    <w:rsid w:val="008F31F3"/>
    <w:rsid w:val="008F3220"/>
    <w:rsid w:val="008F3222"/>
    <w:rsid w:val="008F334D"/>
    <w:rsid w:val="008F3440"/>
    <w:rsid w:val="008F35CF"/>
    <w:rsid w:val="008F3670"/>
    <w:rsid w:val="008F37DF"/>
    <w:rsid w:val="008F3956"/>
    <w:rsid w:val="008F3983"/>
    <w:rsid w:val="008F39BF"/>
    <w:rsid w:val="008F39C9"/>
    <w:rsid w:val="008F3A71"/>
    <w:rsid w:val="008F3A86"/>
    <w:rsid w:val="008F3A96"/>
    <w:rsid w:val="008F3AC4"/>
    <w:rsid w:val="008F3AF1"/>
    <w:rsid w:val="008F3B15"/>
    <w:rsid w:val="008F3DC4"/>
    <w:rsid w:val="008F3E19"/>
    <w:rsid w:val="008F3FF2"/>
    <w:rsid w:val="008F40F8"/>
    <w:rsid w:val="008F413E"/>
    <w:rsid w:val="008F41A3"/>
    <w:rsid w:val="008F41E7"/>
    <w:rsid w:val="008F42B4"/>
    <w:rsid w:val="008F42DD"/>
    <w:rsid w:val="008F4351"/>
    <w:rsid w:val="008F43AF"/>
    <w:rsid w:val="008F43B4"/>
    <w:rsid w:val="008F45B9"/>
    <w:rsid w:val="008F45C3"/>
    <w:rsid w:val="008F4651"/>
    <w:rsid w:val="008F4744"/>
    <w:rsid w:val="008F4780"/>
    <w:rsid w:val="008F4783"/>
    <w:rsid w:val="008F482E"/>
    <w:rsid w:val="008F4833"/>
    <w:rsid w:val="008F48BB"/>
    <w:rsid w:val="008F4971"/>
    <w:rsid w:val="008F4992"/>
    <w:rsid w:val="008F4A2E"/>
    <w:rsid w:val="008F4A4E"/>
    <w:rsid w:val="008F4B2F"/>
    <w:rsid w:val="008F4BFA"/>
    <w:rsid w:val="008F4CE6"/>
    <w:rsid w:val="008F4D96"/>
    <w:rsid w:val="008F4DDB"/>
    <w:rsid w:val="008F4F43"/>
    <w:rsid w:val="008F4F52"/>
    <w:rsid w:val="008F4F72"/>
    <w:rsid w:val="008F4F8F"/>
    <w:rsid w:val="008F4FCD"/>
    <w:rsid w:val="008F504D"/>
    <w:rsid w:val="008F5290"/>
    <w:rsid w:val="008F529B"/>
    <w:rsid w:val="008F52AA"/>
    <w:rsid w:val="008F52D4"/>
    <w:rsid w:val="008F52FE"/>
    <w:rsid w:val="008F53FB"/>
    <w:rsid w:val="008F540C"/>
    <w:rsid w:val="008F5452"/>
    <w:rsid w:val="008F54BA"/>
    <w:rsid w:val="008F5529"/>
    <w:rsid w:val="008F5622"/>
    <w:rsid w:val="008F5676"/>
    <w:rsid w:val="008F56AD"/>
    <w:rsid w:val="008F576D"/>
    <w:rsid w:val="008F57B4"/>
    <w:rsid w:val="008F5818"/>
    <w:rsid w:val="008F590D"/>
    <w:rsid w:val="008F5A79"/>
    <w:rsid w:val="008F5AB7"/>
    <w:rsid w:val="008F5AD2"/>
    <w:rsid w:val="008F5AD5"/>
    <w:rsid w:val="008F5B40"/>
    <w:rsid w:val="008F5D1A"/>
    <w:rsid w:val="008F5E8F"/>
    <w:rsid w:val="008F5F0B"/>
    <w:rsid w:val="008F5F3E"/>
    <w:rsid w:val="008F609D"/>
    <w:rsid w:val="008F6129"/>
    <w:rsid w:val="008F61D4"/>
    <w:rsid w:val="008F6211"/>
    <w:rsid w:val="008F6227"/>
    <w:rsid w:val="008F628E"/>
    <w:rsid w:val="008F629E"/>
    <w:rsid w:val="008F62BB"/>
    <w:rsid w:val="008F62FE"/>
    <w:rsid w:val="008F653D"/>
    <w:rsid w:val="008F6556"/>
    <w:rsid w:val="008F65E4"/>
    <w:rsid w:val="008F65ED"/>
    <w:rsid w:val="008F66AD"/>
    <w:rsid w:val="008F66AF"/>
    <w:rsid w:val="008F6743"/>
    <w:rsid w:val="008F67AC"/>
    <w:rsid w:val="008F683E"/>
    <w:rsid w:val="008F691B"/>
    <w:rsid w:val="008F6A89"/>
    <w:rsid w:val="008F6ABD"/>
    <w:rsid w:val="008F6B0A"/>
    <w:rsid w:val="008F6B5D"/>
    <w:rsid w:val="008F6C05"/>
    <w:rsid w:val="008F6C0F"/>
    <w:rsid w:val="008F6C22"/>
    <w:rsid w:val="008F6C9E"/>
    <w:rsid w:val="008F6DE6"/>
    <w:rsid w:val="008F6E57"/>
    <w:rsid w:val="008F6E65"/>
    <w:rsid w:val="008F6E70"/>
    <w:rsid w:val="008F6F1C"/>
    <w:rsid w:val="008F7028"/>
    <w:rsid w:val="008F7033"/>
    <w:rsid w:val="008F706A"/>
    <w:rsid w:val="008F70D1"/>
    <w:rsid w:val="008F70FE"/>
    <w:rsid w:val="008F711B"/>
    <w:rsid w:val="008F7199"/>
    <w:rsid w:val="008F71C4"/>
    <w:rsid w:val="008F71F5"/>
    <w:rsid w:val="008F72F8"/>
    <w:rsid w:val="008F732A"/>
    <w:rsid w:val="008F73AF"/>
    <w:rsid w:val="008F73B3"/>
    <w:rsid w:val="008F7421"/>
    <w:rsid w:val="008F7462"/>
    <w:rsid w:val="008F7464"/>
    <w:rsid w:val="008F748A"/>
    <w:rsid w:val="008F754F"/>
    <w:rsid w:val="008F7565"/>
    <w:rsid w:val="008F7585"/>
    <w:rsid w:val="008F75C6"/>
    <w:rsid w:val="008F7603"/>
    <w:rsid w:val="008F79B1"/>
    <w:rsid w:val="008F79BE"/>
    <w:rsid w:val="008F79FF"/>
    <w:rsid w:val="008F7A16"/>
    <w:rsid w:val="008F7A4D"/>
    <w:rsid w:val="008F7AEC"/>
    <w:rsid w:val="008F7C2B"/>
    <w:rsid w:val="008F7C7A"/>
    <w:rsid w:val="008F7CD2"/>
    <w:rsid w:val="008F7DC4"/>
    <w:rsid w:val="008F7DF0"/>
    <w:rsid w:val="008F7E45"/>
    <w:rsid w:val="008F7E68"/>
    <w:rsid w:val="008F7EB0"/>
    <w:rsid w:val="0090004A"/>
    <w:rsid w:val="009000B9"/>
    <w:rsid w:val="009001AC"/>
    <w:rsid w:val="00900317"/>
    <w:rsid w:val="0090037C"/>
    <w:rsid w:val="00900395"/>
    <w:rsid w:val="00900475"/>
    <w:rsid w:val="0090050C"/>
    <w:rsid w:val="009005CF"/>
    <w:rsid w:val="009005F2"/>
    <w:rsid w:val="009005F8"/>
    <w:rsid w:val="00900631"/>
    <w:rsid w:val="009006EC"/>
    <w:rsid w:val="00900865"/>
    <w:rsid w:val="00900877"/>
    <w:rsid w:val="00900892"/>
    <w:rsid w:val="00900901"/>
    <w:rsid w:val="0090090E"/>
    <w:rsid w:val="00900A0D"/>
    <w:rsid w:val="00900A72"/>
    <w:rsid w:val="00900B1C"/>
    <w:rsid w:val="00900B7D"/>
    <w:rsid w:val="00900D45"/>
    <w:rsid w:val="00900DDE"/>
    <w:rsid w:val="00900EDA"/>
    <w:rsid w:val="00900F55"/>
    <w:rsid w:val="00900F8F"/>
    <w:rsid w:val="00900FA1"/>
    <w:rsid w:val="00900FD6"/>
    <w:rsid w:val="00900FDB"/>
    <w:rsid w:val="0090104D"/>
    <w:rsid w:val="009010AD"/>
    <w:rsid w:val="009010C1"/>
    <w:rsid w:val="0090119C"/>
    <w:rsid w:val="009011F6"/>
    <w:rsid w:val="00901204"/>
    <w:rsid w:val="0090125B"/>
    <w:rsid w:val="00901268"/>
    <w:rsid w:val="00901286"/>
    <w:rsid w:val="00901383"/>
    <w:rsid w:val="009013E5"/>
    <w:rsid w:val="00901418"/>
    <w:rsid w:val="00901456"/>
    <w:rsid w:val="00901507"/>
    <w:rsid w:val="009015AA"/>
    <w:rsid w:val="00901729"/>
    <w:rsid w:val="00901772"/>
    <w:rsid w:val="009017AF"/>
    <w:rsid w:val="009017C7"/>
    <w:rsid w:val="00901818"/>
    <w:rsid w:val="0090189B"/>
    <w:rsid w:val="009018C7"/>
    <w:rsid w:val="00901A1A"/>
    <w:rsid w:val="00901A37"/>
    <w:rsid w:val="00901B3A"/>
    <w:rsid w:val="00901B74"/>
    <w:rsid w:val="00901BDD"/>
    <w:rsid w:val="00901CB1"/>
    <w:rsid w:val="00901CCF"/>
    <w:rsid w:val="00901DF5"/>
    <w:rsid w:val="00901E0F"/>
    <w:rsid w:val="00901FB7"/>
    <w:rsid w:val="00901FC0"/>
    <w:rsid w:val="00901FEF"/>
    <w:rsid w:val="0090210E"/>
    <w:rsid w:val="00902137"/>
    <w:rsid w:val="0090218B"/>
    <w:rsid w:val="009022F2"/>
    <w:rsid w:val="009024CB"/>
    <w:rsid w:val="00902506"/>
    <w:rsid w:val="0090256F"/>
    <w:rsid w:val="00902572"/>
    <w:rsid w:val="009025C4"/>
    <w:rsid w:val="0090269D"/>
    <w:rsid w:val="009027FB"/>
    <w:rsid w:val="00902874"/>
    <w:rsid w:val="00902884"/>
    <w:rsid w:val="0090294D"/>
    <w:rsid w:val="00902A02"/>
    <w:rsid w:val="00902A7C"/>
    <w:rsid w:val="00902AF2"/>
    <w:rsid w:val="00902B31"/>
    <w:rsid w:val="00902B42"/>
    <w:rsid w:val="00902B64"/>
    <w:rsid w:val="00902BD6"/>
    <w:rsid w:val="00902D24"/>
    <w:rsid w:val="00902D57"/>
    <w:rsid w:val="00902D58"/>
    <w:rsid w:val="00902DAC"/>
    <w:rsid w:val="00902E12"/>
    <w:rsid w:val="00902E13"/>
    <w:rsid w:val="00902E25"/>
    <w:rsid w:val="00902E8F"/>
    <w:rsid w:val="00902E97"/>
    <w:rsid w:val="00902F7D"/>
    <w:rsid w:val="00903015"/>
    <w:rsid w:val="0090303D"/>
    <w:rsid w:val="0090306A"/>
    <w:rsid w:val="0090312A"/>
    <w:rsid w:val="0090313A"/>
    <w:rsid w:val="00903176"/>
    <w:rsid w:val="00903190"/>
    <w:rsid w:val="009031DA"/>
    <w:rsid w:val="00903232"/>
    <w:rsid w:val="00903265"/>
    <w:rsid w:val="009032CB"/>
    <w:rsid w:val="00903403"/>
    <w:rsid w:val="00903408"/>
    <w:rsid w:val="00903437"/>
    <w:rsid w:val="0090343E"/>
    <w:rsid w:val="0090349E"/>
    <w:rsid w:val="009034FA"/>
    <w:rsid w:val="0090352D"/>
    <w:rsid w:val="009035E7"/>
    <w:rsid w:val="009035EA"/>
    <w:rsid w:val="0090363B"/>
    <w:rsid w:val="00903704"/>
    <w:rsid w:val="0090371B"/>
    <w:rsid w:val="00903821"/>
    <w:rsid w:val="00903850"/>
    <w:rsid w:val="0090388A"/>
    <w:rsid w:val="009038BD"/>
    <w:rsid w:val="0090396D"/>
    <w:rsid w:val="00903AE1"/>
    <w:rsid w:val="00903C38"/>
    <w:rsid w:val="00903C77"/>
    <w:rsid w:val="00903C8D"/>
    <w:rsid w:val="00903CE1"/>
    <w:rsid w:val="00903D34"/>
    <w:rsid w:val="00903D8A"/>
    <w:rsid w:val="00903E09"/>
    <w:rsid w:val="00903E27"/>
    <w:rsid w:val="00903EA4"/>
    <w:rsid w:val="00903EDD"/>
    <w:rsid w:val="00903F2E"/>
    <w:rsid w:val="00903FD2"/>
    <w:rsid w:val="009040C4"/>
    <w:rsid w:val="00904125"/>
    <w:rsid w:val="0090414E"/>
    <w:rsid w:val="009041B5"/>
    <w:rsid w:val="0090424B"/>
    <w:rsid w:val="00904331"/>
    <w:rsid w:val="0090445C"/>
    <w:rsid w:val="00904508"/>
    <w:rsid w:val="0090450C"/>
    <w:rsid w:val="00904566"/>
    <w:rsid w:val="00904584"/>
    <w:rsid w:val="009046AA"/>
    <w:rsid w:val="00904707"/>
    <w:rsid w:val="0090489B"/>
    <w:rsid w:val="009048C3"/>
    <w:rsid w:val="00904914"/>
    <w:rsid w:val="009049CF"/>
    <w:rsid w:val="009049FA"/>
    <w:rsid w:val="00904ACF"/>
    <w:rsid w:val="00904B19"/>
    <w:rsid w:val="00904B3D"/>
    <w:rsid w:val="00904BC5"/>
    <w:rsid w:val="00904C56"/>
    <w:rsid w:val="00904CF6"/>
    <w:rsid w:val="00904E2A"/>
    <w:rsid w:val="00904F1E"/>
    <w:rsid w:val="00904FFA"/>
    <w:rsid w:val="00905039"/>
    <w:rsid w:val="00905085"/>
    <w:rsid w:val="0090513E"/>
    <w:rsid w:val="00905150"/>
    <w:rsid w:val="00905171"/>
    <w:rsid w:val="00905177"/>
    <w:rsid w:val="0090518B"/>
    <w:rsid w:val="009051BF"/>
    <w:rsid w:val="009051FE"/>
    <w:rsid w:val="0090520E"/>
    <w:rsid w:val="0090521B"/>
    <w:rsid w:val="00905263"/>
    <w:rsid w:val="009055C1"/>
    <w:rsid w:val="009056B7"/>
    <w:rsid w:val="009057C8"/>
    <w:rsid w:val="009058B6"/>
    <w:rsid w:val="0090594D"/>
    <w:rsid w:val="009059D5"/>
    <w:rsid w:val="00905AEC"/>
    <w:rsid w:val="00905B57"/>
    <w:rsid w:val="00905C18"/>
    <w:rsid w:val="00905D01"/>
    <w:rsid w:val="00905D1A"/>
    <w:rsid w:val="00905D22"/>
    <w:rsid w:val="00905DA2"/>
    <w:rsid w:val="00905DBE"/>
    <w:rsid w:val="00905E90"/>
    <w:rsid w:val="00905F7F"/>
    <w:rsid w:val="00905F89"/>
    <w:rsid w:val="00905FD9"/>
    <w:rsid w:val="0090601E"/>
    <w:rsid w:val="0090602D"/>
    <w:rsid w:val="00906040"/>
    <w:rsid w:val="009060BE"/>
    <w:rsid w:val="00906238"/>
    <w:rsid w:val="0090623F"/>
    <w:rsid w:val="009062A9"/>
    <w:rsid w:val="009062AC"/>
    <w:rsid w:val="00906310"/>
    <w:rsid w:val="009063E2"/>
    <w:rsid w:val="009063F9"/>
    <w:rsid w:val="0090643B"/>
    <w:rsid w:val="0090644E"/>
    <w:rsid w:val="00906563"/>
    <w:rsid w:val="009065AF"/>
    <w:rsid w:val="009065DD"/>
    <w:rsid w:val="009066B4"/>
    <w:rsid w:val="009066D6"/>
    <w:rsid w:val="009067A7"/>
    <w:rsid w:val="0090681F"/>
    <w:rsid w:val="0090684E"/>
    <w:rsid w:val="009068A9"/>
    <w:rsid w:val="00906985"/>
    <w:rsid w:val="00906AF5"/>
    <w:rsid w:val="00906B21"/>
    <w:rsid w:val="00906C0D"/>
    <w:rsid w:val="00906C17"/>
    <w:rsid w:val="00906C50"/>
    <w:rsid w:val="00906CFB"/>
    <w:rsid w:val="00906D22"/>
    <w:rsid w:val="00906DEA"/>
    <w:rsid w:val="00906E86"/>
    <w:rsid w:val="00906F39"/>
    <w:rsid w:val="00906F57"/>
    <w:rsid w:val="00906F68"/>
    <w:rsid w:val="00906F74"/>
    <w:rsid w:val="00906F94"/>
    <w:rsid w:val="00906FA9"/>
    <w:rsid w:val="0090706D"/>
    <w:rsid w:val="009070BA"/>
    <w:rsid w:val="0090715B"/>
    <w:rsid w:val="009071E7"/>
    <w:rsid w:val="0090727A"/>
    <w:rsid w:val="00907287"/>
    <w:rsid w:val="00907376"/>
    <w:rsid w:val="00907436"/>
    <w:rsid w:val="0090744F"/>
    <w:rsid w:val="00907463"/>
    <w:rsid w:val="0090746D"/>
    <w:rsid w:val="009074A9"/>
    <w:rsid w:val="00907560"/>
    <w:rsid w:val="00907566"/>
    <w:rsid w:val="00907686"/>
    <w:rsid w:val="00907697"/>
    <w:rsid w:val="009076C5"/>
    <w:rsid w:val="009076CF"/>
    <w:rsid w:val="00907726"/>
    <w:rsid w:val="00907764"/>
    <w:rsid w:val="009077F2"/>
    <w:rsid w:val="00907826"/>
    <w:rsid w:val="0090787F"/>
    <w:rsid w:val="00907987"/>
    <w:rsid w:val="00907AA7"/>
    <w:rsid w:val="00907B3A"/>
    <w:rsid w:val="00907C69"/>
    <w:rsid w:val="00907C70"/>
    <w:rsid w:val="00907CDB"/>
    <w:rsid w:val="00907D1F"/>
    <w:rsid w:val="00907E06"/>
    <w:rsid w:val="00907E1D"/>
    <w:rsid w:val="00907E99"/>
    <w:rsid w:val="00907F4E"/>
    <w:rsid w:val="00907FB9"/>
    <w:rsid w:val="00910143"/>
    <w:rsid w:val="009102EE"/>
    <w:rsid w:val="00910371"/>
    <w:rsid w:val="009103E5"/>
    <w:rsid w:val="009104B7"/>
    <w:rsid w:val="009104BB"/>
    <w:rsid w:val="009104EC"/>
    <w:rsid w:val="0091050C"/>
    <w:rsid w:val="0091061E"/>
    <w:rsid w:val="009106AA"/>
    <w:rsid w:val="00910738"/>
    <w:rsid w:val="0091077D"/>
    <w:rsid w:val="00910790"/>
    <w:rsid w:val="00910815"/>
    <w:rsid w:val="0091081C"/>
    <w:rsid w:val="009108BB"/>
    <w:rsid w:val="0091096A"/>
    <w:rsid w:val="00910976"/>
    <w:rsid w:val="009109D3"/>
    <w:rsid w:val="00910B07"/>
    <w:rsid w:val="00910BC1"/>
    <w:rsid w:val="00910CEE"/>
    <w:rsid w:val="00910D39"/>
    <w:rsid w:val="00910F23"/>
    <w:rsid w:val="00910F8C"/>
    <w:rsid w:val="0091105F"/>
    <w:rsid w:val="009110B2"/>
    <w:rsid w:val="009110D9"/>
    <w:rsid w:val="00911148"/>
    <w:rsid w:val="0091114F"/>
    <w:rsid w:val="009111EF"/>
    <w:rsid w:val="00911306"/>
    <w:rsid w:val="0091131C"/>
    <w:rsid w:val="00911362"/>
    <w:rsid w:val="009114AE"/>
    <w:rsid w:val="00911540"/>
    <w:rsid w:val="00911557"/>
    <w:rsid w:val="0091155D"/>
    <w:rsid w:val="0091187B"/>
    <w:rsid w:val="00911886"/>
    <w:rsid w:val="0091190E"/>
    <w:rsid w:val="0091190F"/>
    <w:rsid w:val="009119AB"/>
    <w:rsid w:val="00911A5C"/>
    <w:rsid w:val="00911A79"/>
    <w:rsid w:val="00911A7B"/>
    <w:rsid w:val="00911A86"/>
    <w:rsid w:val="00911B4B"/>
    <w:rsid w:val="00911BEB"/>
    <w:rsid w:val="00911C7F"/>
    <w:rsid w:val="00911D45"/>
    <w:rsid w:val="00911F20"/>
    <w:rsid w:val="00911FC3"/>
    <w:rsid w:val="009120C8"/>
    <w:rsid w:val="009120F0"/>
    <w:rsid w:val="009120F2"/>
    <w:rsid w:val="00912111"/>
    <w:rsid w:val="0091217B"/>
    <w:rsid w:val="009121FF"/>
    <w:rsid w:val="0091221B"/>
    <w:rsid w:val="0091226F"/>
    <w:rsid w:val="0091228E"/>
    <w:rsid w:val="0091229D"/>
    <w:rsid w:val="009122AB"/>
    <w:rsid w:val="0091247E"/>
    <w:rsid w:val="009125A5"/>
    <w:rsid w:val="0091265C"/>
    <w:rsid w:val="00912690"/>
    <w:rsid w:val="009126DB"/>
    <w:rsid w:val="0091278A"/>
    <w:rsid w:val="00912804"/>
    <w:rsid w:val="00912844"/>
    <w:rsid w:val="009128F2"/>
    <w:rsid w:val="00912925"/>
    <w:rsid w:val="0091293A"/>
    <w:rsid w:val="0091294D"/>
    <w:rsid w:val="009129A9"/>
    <w:rsid w:val="009129BC"/>
    <w:rsid w:val="00912A35"/>
    <w:rsid w:val="00912B50"/>
    <w:rsid w:val="00912CFB"/>
    <w:rsid w:val="00912D98"/>
    <w:rsid w:val="00912E1B"/>
    <w:rsid w:val="00912E4D"/>
    <w:rsid w:val="00912E6B"/>
    <w:rsid w:val="00912EB2"/>
    <w:rsid w:val="00912F36"/>
    <w:rsid w:val="00912F6A"/>
    <w:rsid w:val="00912F6D"/>
    <w:rsid w:val="00912FD0"/>
    <w:rsid w:val="00912FEB"/>
    <w:rsid w:val="00913085"/>
    <w:rsid w:val="00913164"/>
    <w:rsid w:val="0091318F"/>
    <w:rsid w:val="009131E7"/>
    <w:rsid w:val="009131FD"/>
    <w:rsid w:val="00913282"/>
    <w:rsid w:val="0091328F"/>
    <w:rsid w:val="00913381"/>
    <w:rsid w:val="00913535"/>
    <w:rsid w:val="00913649"/>
    <w:rsid w:val="0091364A"/>
    <w:rsid w:val="0091370F"/>
    <w:rsid w:val="00913724"/>
    <w:rsid w:val="00913733"/>
    <w:rsid w:val="00913775"/>
    <w:rsid w:val="009137E1"/>
    <w:rsid w:val="00913800"/>
    <w:rsid w:val="00913819"/>
    <w:rsid w:val="00913860"/>
    <w:rsid w:val="009138C3"/>
    <w:rsid w:val="00913961"/>
    <w:rsid w:val="00913989"/>
    <w:rsid w:val="00913A57"/>
    <w:rsid w:val="00913A7B"/>
    <w:rsid w:val="00913ACD"/>
    <w:rsid w:val="00913C4F"/>
    <w:rsid w:val="00913C77"/>
    <w:rsid w:val="00913CA7"/>
    <w:rsid w:val="00913CAF"/>
    <w:rsid w:val="00913D31"/>
    <w:rsid w:val="00913E24"/>
    <w:rsid w:val="00913E93"/>
    <w:rsid w:val="00913E98"/>
    <w:rsid w:val="00913ED7"/>
    <w:rsid w:val="00913EF1"/>
    <w:rsid w:val="00914079"/>
    <w:rsid w:val="00914126"/>
    <w:rsid w:val="0091414E"/>
    <w:rsid w:val="00914177"/>
    <w:rsid w:val="009141BD"/>
    <w:rsid w:val="009142DC"/>
    <w:rsid w:val="0091438E"/>
    <w:rsid w:val="009143C1"/>
    <w:rsid w:val="00914425"/>
    <w:rsid w:val="0091449C"/>
    <w:rsid w:val="009144C3"/>
    <w:rsid w:val="0091451E"/>
    <w:rsid w:val="00914606"/>
    <w:rsid w:val="00914697"/>
    <w:rsid w:val="00914781"/>
    <w:rsid w:val="009147CB"/>
    <w:rsid w:val="009147E9"/>
    <w:rsid w:val="00914815"/>
    <w:rsid w:val="00914824"/>
    <w:rsid w:val="0091482B"/>
    <w:rsid w:val="00914870"/>
    <w:rsid w:val="009148A8"/>
    <w:rsid w:val="009149DF"/>
    <w:rsid w:val="009149ED"/>
    <w:rsid w:val="00914A33"/>
    <w:rsid w:val="00914AF9"/>
    <w:rsid w:val="00914B03"/>
    <w:rsid w:val="00914BBF"/>
    <w:rsid w:val="00914C90"/>
    <w:rsid w:val="00914D75"/>
    <w:rsid w:val="00914E15"/>
    <w:rsid w:val="00914E1F"/>
    <w:rsid w:val="00914E6A"/>
    <w:rsid w:val="00914E84"/>
    <w:rsid w:val="00914F30"/>
    <w:rsid w:val="00914F80"/>
    <w:rsid w:val="00915084"/>
    <w:rsid w:val="00915106"/>
    <w:rsid w:val="00915253"/>
    <w:rsid w:val="0091528A"/>
    <w:rsid w:val="009152C2"/>
    <w:rsid w:val="0091535D"/>
    <w:rsid w:val="00915509"/>
    <w:rsid w:val="009155E9"/>
    <w:rsid w:val="0091571D"/>
    <w:rsid w:val="0091585E"/>
    <w:rsid w:val="00915867"/>
    <w:rsid w:val="0091594E"/>
    <w:rsid w:val="0091597B"/>
    <w:rsid w:val="00915A12"/>
    <w:rsid w:val="00915AA2"/>
    <w:rsid w:val="00915B39"/>
    <w:rsid w:val="00915BBF"/>
    <w:rsid w:val="00915BC4"/>
    <w:rsid w:val="00915BDD"/>
    <w:rsid w:val="00915BDE"/>
    <w:rsid w:val="00915C10"/>
    <w:rsid w:val="00915C26"/>
    <w:rsid w:val="00915D4C"/>
    <w:rsid w:val="00915DB3"/>
    <w:rsid w:val="00915DE9"/>
    <w:rsid w:val="00915DEC"/>
    <w:rsid w:val="00915E76"/>
    <w:rsid w:val="00915EF0"/>
    <w:rsid w:val="00915FA7"/>
    <w:rsid w:val="00915FF9"/>
    <w:rsid w:val="00916099"/>
    <w:rsid w:val="00916257"/>
    <w:rsid w:val="009163C9"/>
    <w:rsid w:val="0091640B"/>
    <w:rsid w:val="009164D1"/>
    <w:rsid w:val="0091658B"/>
    <w:rsid w:val="009165BD"/>
    <w:rsid w:val="009165CB"/>
    <w:rsid w:val="00916684"/>
    <w:rsid w:val="009166CB"/>
    <w:rsid w:val="009166F3"/>
    <w:rsid w:val="00916759"/>
    <w:rsid w:val="00916762"/>
    <w:rsid w:val="0091676D"/>
    <w:rsid w:val="0091679D"/>
    <w:rsid w:val="009167E3"/>
    <w:rsid w:val="00916878"/>
    <w:rsid w:val="0091689D"/>
    <w:rsid w:val="00916BCA"/>
    <w:rsid w:val="00916BD8"/>
    <w:rsid w:val="00916BDC"/>
    <w:rsid w:val="00916C63"/>
    <w:rsid w:val="00916CA2"/>
    <w:rsid w:val="00916CE4"/>
    <w:rsid w:val="00916D17"/>
    <w:rsid w:val="00916E12"/>
    <w:rsid w:val="00916E23"/>
    <w:rsid w:val="00916E54"/>
    <w:rsid w:val="00916EEB"/>
    <w:rsid w:val="00916F5E"/>
    <w:rsid w:val="00916F63"/>
    <w:rsid w:val="00917039"/>
    <w:rsid w:val="00917071"/>
    <w:rsid w:val="009171C2"/>
    <w:rsid w:val="00917267"/>
    <w:rsid w:val="00917277"/>
    <w:rsid w:val="00917285"/>
    <w:rsid w:val="009172AB"/>
    <w:rsid w:val="00917334"/>
    <w:rsid w:val="009173B2"/>
    <w:rsid w:val="009173B4"/>
    <w:rsid w:val="009173BB"/>
    <w:rsid w:val="00917425"/>
    <w:rsid w:val="009174A7"/>
    <w:rsid w:val="009174D4"/>
    <w:rsid w:val="0091752A"/>
    <w:rsid w:val="0091755B"/>
    <w:rsid w:val="009175B9"/>
    <w:rsid w:val="00917612"/>
    <w:rsid w:val="0091775F"/>
    <w:rsid w:val="0091778E"/>
    <w:rsid w:val="00917792"/>
    <w:rsid w:val="009177AA"/>
    <w:rsid w:val="00917843"/>
    <w:rsid w:val="0091794A"/>
    <w:rsid w:val="00917A3D"/>
    <w:rsid w:val="00917A83"/>
    <w:rsid w:val="00917B09"/>
    <w:rsid w:val="00917B69"/>
    <w:rsid w:val="00917B85"/>
    <w:rsid w:val="00917DB8"/>
    <w:rsid w:val="00917DD8"/>
    <w:rsid w:val="00917E75"/>
    <w:rsid w:val="00917EDD"/>
    <w:rsid w:val="00917EF4"/>
    <w:rsid w:val="00917F1D"/>
    <w:rsid w:val="00920053"/>
    <w:rsid w:val="009200F8"/>
    <w:rsid w:val="009201CB"/>
    <w:rsid w:val="0092022E"/>
    <w:rsid w:val="009202DD"/>
    <w:rsid w:val="009202F0"/>
    <w:rsid w:val="00920317"/>
    <w:rsid w:val="0092038C"/>
    <w:rsid w:val="009204C7"/>
    <w:rsid w:val="009204F1"/>
    <w:rsid w:val="00920509"/>
    <w:rsid w:val="00920525"/>
    <w:rsid w:val="009205C4"/>
    <w:rsid w:val="00920646"/>
    <w:rsid w:val="009206AE"/>
    <w:rsid w:val="00920808"/>
    <w:rsid w:val="00920819"/>
    <w:rsid w:val="009208B2"/>
    <w:rsid w:val="00920946"/>
    <w:rsid w:val="0092095E"/>
    <w:rsid w:val="0092095F"/>
    <w:rsid w:val="00920AD8"/>
    <w:rsid w:val="00920B68"/>
    <w:rsid w:val="00920BE8"/>
    <w:rsid w:val="00920C05"/>
    <w:rsid w:val="00920CF8"/>
    <w:rsid w:val="00920D62"/>
    <w:rsid w:val="00920DC0"/>
    <w:rsid w:val="00920E07"/>
    <w:rsid w:val="00920E30"/>
    <w:rsid w:val="00920F46"/>
    <w:rsid w:val="00920FCD"/>
    <w:rsid w:val="009210B9"/>
    <w:rsid w:val="00921127"/>
    <w:rsid w:val="0092115E"/>
    <w:rsid w:val="00921195"/>
    <w:rsid w:val="0092119D"/>
    <w:rsid w:val="009212B3"/>
    <w:rsid w:val="009212D2"/>
    <w:rsid w:val="00921343"/>
    <w:rsid w:val="0092135A"/>
    <w:rsid w:val="00921391"/>
    <w:rsid w:val="00921393"/>
    <w:rsid w:val="009213AF"/>
    <w:rsid w:val="009213DC"/>
    <w:rsid w:val="009214AD"/>
    <w:rsid w:val="0092152D"/>
    <w:rsid w:val="0092154C"/>
    <w:rsid w:val="009215D7"/>
    <w:rsid w:val="00921624"/>
    <w:rsid w:val="00921677"/>
    <w:rsid w:val="0092167E"/>
    <w:rsid w:val="009216A2"/>
    <w:rsid w:val="00921726"/>
    <w:rsid w:val="009218D1"/>
    <w:rsid w:val="009219E9"/>
    <w:rsid w:val="00921A61"/>
    <w:rsid w:val="00921AC7"/>
    <w:rsid w:val="00921AE4"/>
    <w:rsid w:val="00921B00"/>
    <w:rsid w:val="00921B75"/>
    <w:rsid w:val="00921B90"/>
    <w:rsid w:val="00921C61"/>
    <w:rsid w:val="00921CAA"/>
    <w:rsid w:val="00921DBD"/>
    <w:rsid w:val="00921DF7"/>
    <w:rsid w:val="00921EB4"/>
    <w:rsid w:val="009220BD"/>
    <w:rsid w:val="00922248"/>
    <w:rsid w:val="00922284"/>
    <w:rsid w:val="00922294"/>
    <w:rsid w:val="009222A8"/>
    <w:rsid w:val="009222BF"/>
    <w:rsid w:val="00922338"/>
    <w:rsid w:val="00922354"/>
    <w:rsid w:val="0092236C"/>
    <w:rsid w:val="0092238E"/>
    <w:rsid w:val="00922436"/>
    <w:rsid w:val="009224F9"/>
    <w:rsid w:val="00922508"/>
    <w:rsid w:val="0092268E"/>
    <w:rsid w:val="00922699"/>
    <w:rsid w:val="0092269D"/>
    <w:rsid w:val="0092271C"/>
    <w:rsid w:val="0092279C"/>
    <w:rsid w:val="009227AA"/>
    <w:rsid w:val="009227F9"/>
    <w:rsid w:val="0092280D"/>
    <w:rsid w:val="0092298D"/>
    <w:rsid w:val="009229B7"/>
    <w:rsid w:val="009229C1"/>
    <w:rsid w:val="009229CD"/>
    <w:rsid w:val="00922A8E"/>
    <w:rsid w:val="00922AA4"/>
    <w:rsid w:val="00922AFD"/>
    <w:rsid w:val="00922B23"/>
    <w:rsid w:val="00922B9F"/>
    <w:rsid w:val="00922BA6"/>
    <w:rsid w:val="00922BE4"/>
    <w:rsid w:val="00922D3D"/>
    <w:rsid w:val="00922D48"/>
    <w:rsid w:val="00922D59"/>
    <w:rsid w:val="00922DAF"/>
    <w:rsid w:val="00922DC3"/>
    <w:rsid w:val="00922DFA"/>
    <w:rsid w:val="00922E26"/>
    <w:rsid w:val="00922E67"/>
    <w:rsid w:val="00922E6B"/>
    <w:rsid w:val="00922EBD"/>
    <w:rsid w:val="00922EE3"/>
    <w:rsid w:val="00922F4A"/>
    <w:rsid w:val="00923002"/>
    <w:rsid w:val="0092305D"/>
    <w:rsid w:val="0092312B"/>
    <w:rsid w:val="00923189"/>
    <w:rsid w:val="009231A9"/>
    <w:rsid w:val="00923269"/>
    <w:rsid w:val="009232D6"/>
    <w:rsid w:val="0092332D"/>
    <w:rsid w:val="00923352"/>
    <w:rsid w:val="00923477"/>
    <w:rsid w:val="0092347D"/>
    <w:rsid w:val="00923488"/>
    <w:rsid w:val="00923551"/>
    <w:rsid w:val="00923560"/>
    <w:rsid w:val="009235A9"/>
    <w:rsid w:val="00923667"/>
    <w:rsid w:val="0092377B"/>
    <w:rsid w:val="009237E0"/>
    <w:rsid w:val="00923818"/>
    <w:rsid w:val="00923914"/>
    <w:rsid w:val="00923953"/>
    <w:rsid w:val="00923A1B"/>
    <w:rsid w:val="00923AA2"/>
    <w:rsid w:val="00923AB4"/>
    <w:rsid w:val="00923AB9"/>
    <w:rsid w:val="00923B14"/>
    <w:rsid w:val="00923B76"/>
    <w:rsid w:val="00923B7B"/>
    <w:rsid w:val="00923BB1"/>
    <w:rsid w:val="00923C5A"/>
    <w:rsid w:val="00923C88"/>
    <w:rsid w:val="00923CB0"/>
    <w:rsid w:val="00923D54"/>
    <w:rsid w:val="00923D92"/>
    <w:rsid w:val="00923DAC"/>
    <w:rsid w:val="00923F72"/>
    <w:rsid w:val="00923FDF"/>
    <w:rsid w:val="00924165"/>
    <w:rsid w:val="0092417A"/>
    <w:rsid w:val="0092423B"/>
    <w:rsid w:val="0092426E"/>
    <w:rsid w:val="00924272"/>
    <w:rsid w:val="00924330"/>
    <w:rsid w:val="00924482"/>
    <w:rsid w:val="009245E1"/>
    <w:rsid w:val="009246AC"/>
    <w:rsid w:val="009246B6"/>
    <w:rsid w:val="009246C8"/>
    <w:rsid w:val="00924767"/>
    <w:rsid w:val="009247AE"/>
    <w:rsid w:val="0092483D"/>
    <w:rsid w:val="00924849"/>
    <w:rsid w:val="0092489F"/>
    <w:rsid w:val="009248A8"/>
    <w:rsid w:val="009248E1"/>
    <w:rsid w:val="009248FD"/>
    <w:rsid w:val="0092493F"/>
    <w:rsid w:val="009249EB"/>
    <w:rsid w:val="00924A0B"/>
    <w:rsid w:val="00924A25"/>
    <w:rsid w:val="00924AC1"/>
    <w:rsid w:val="00924C3C"/>
    <w:rsid w:val="00924C65"/>
    <w:rsid w:val="00924D0D"/>
    <w:rsid w:val="00924D5E"/>
    <w:rsid w:val="00924DBE"/>
    <w:rsid w:val="00924DCC"/>
    <w:rsid w:val="00924F84"/>
    <w:rsid w:val="00924FA3"/>
    <w:rsid w:val="00924FD3"/>
    <w:rsid w:val="00924FD7"/>
    <w:rsid w:val="0092505E"/>
    <w:rsid w:val="00925064"/>
    <w:rsid w:val="00925072"/>
    <w:rsid w:val="009250AD"/>
    <w:rsid w:val="009250CB"/>
    <w:rsid w:val="009251B3"/>
    <w:rsid w:val="00925245"/>
    <w:rsid w:val="00925252"/>
    <w:rsid w:val="0092532D"/>
    <w:rsid w:val="0092533C"/>
    <w:rsid w:val="00925361"/>
    <w:rsid w:val="009253DE"/>
    <w:rsid w:val="009254AC"/>
    <w:rsid w:val="009254D8"/>
    <w:rsid w:val="00925501"/>
    <w:rsid w:val="009256CD"/>
    <w:rsid w:val="009256D9"/>
    <w:rsid w:val="009256EF"/>
    <w:rsid w:val="0092570D"/>
    <w:rsid w:val="009258DB"/>
    <w:rsid w:val="00925937"/>
    <w:rsid w:val="00925963"/>
    <w:rsid w:val="009259C2"/>
    <w:rsid w:val="00925A3C"/>
    <w:rsid w:val="00925B31"/>
    <w:rsid w:val="00925B3D"/>
    <w:rsid w:val="00925C8E"/>
    <w:rsid w:val="00925CC2"/>
    <w:rsid w:val="00925DD0"/>
    <w:rsid w:val="00925E0C"/>
    <w:rsid w:val="00925E3C"/>
    <w:rsid w:val="00925E77"/>
    <w:rsid w:val="00925EEF"/>
    <w:rsid w:val="00925F01"/>
    <w:rsid w:val="00925F3C"/>
    <w:rsid w:val="00926104"/>
    <w:rsid w:val="0092610F"/>
    <w:rsid w:val="009261A1"/>
    <w:rsid w:val="009262EF"/>
    <w:rsid w:val="00926333"/>
    <w:rsid w:val="009264AC"/>
    <w:rsid w:val="009264D1"/>
    <w:rsid w:val="009264DE"/>
    <w:rsid w:val="0092653D"/>
    <w:rsid w:val="00926542"/>
    <w:rsid w:val="00926572"/>
    <w:rsid w:val="00926664"/>
    <w:rsid w:val="0092669E"/>
    <w:rsid w:val="009266D8"/>
    <w:rsid w:val="009266EF"/>
    <w:rsid w:val="0092675E"/>
    <w:rsid w:val="009267A2"/>
    <w:rsid w:val="00926912"/>
    <w:rsid w:val="009269D0"/>
    <w:rsid w:val="00926AE1"/>
    <w:rsid w:val="00926C21"/>
    <w:rsid w:val="00926C2C"/>
    <w:rsid w:val="00926CC5"/>
    <w:rsid w:val="00926D18"/>
    <w:rsid w:val="00926D64"/>
    <w:rsid w:val="00926E89"/>
    <w:rsid w:val="00926E91"/>
    <w:rsid w:val="00926EA1"/>
    <w:rsid w:val="00926EE2"/>
    <w:rsid w:val="00927006"/>
    <w:rsid w:val="0092705C"/>
    <w:rsid w:val="0092719A"/>
    <w:rsid w:val="009271AB"/>
    <w:rsid w:val="009271B3"/>
    <w:rsid w:val="009271F0"/>
    <w:rsid w:val="00927200"/>
    <w:rsid w:val="0092729F"/>
    <w:rsid w:val="00927319"/>
    <w:rsid w:val="009273C6"/>
    <w:rsid w:val="00927426"/>
    <w:rsid w:val="00927442"/>
    <w:rsid w:val="009274E0"/>
    <w:rsid w:val="00927503"/>
    <w:rsid w:val="0092755A"/>
    <w:rsid w:val="009275BC"/>
    <w:rsid w:val="0092760F"/>
    <w:rsid w:val="00927618"/>
    <w:rsid w:val="00927629"/>
    <w:rsid w:val="009276BE"/>
    <w:rsid w:val="00927706"/>
    <w:rsid w:val="009277A9"/>
    <w:rsid w:val="009277DF"/>
    <w:rsid w:val="0092785A"/>
    <w:rsid w:val="00927967"/>
    <w:rsid w:val="009279A8"/>
    <w:rsid w:val="00927A76"/>
    <w:rsid w:val="00927A94"/>
    <w:rsid w:val="00927AF8"/>
    <w:rsid w:val="00927B7A"/>
    <w:rsid w:val="00927B94"/>
    <w:rsid w:val="00927BC8"/>
    <w:rsid w:val="00927C0C"/>
    <w:rsid w:val="00927CD6"/>
    <w:rsid w:val="00927CEC"/>
    <w:rsid w:val="00927DCC"/>
    <w:rsid w:val="00927E1A"/>
    <w:rsid w:val="00927E9B"/>
    <w:rsid w:val="00927EC6"/>
    <w:rsid w:val="00927EE1"/>
    <w:rsid w:val="00927F1F"/>
    <w:rsid w:val="00927FAF"/>
    <w:rsid w:val="00927FD9"/>
    <w:rsid w:val="009300FD"/>
    <w:rsid w:val="009301F5"/>
    <w:rsid w:val="00930223"/>
    <w:rsid w:val="00930298"/>
    <w:rsid w:val="009302EC"/>
    <w:rsid w:val="00930343"/>
    <w:rsid w:val="009304D6"/>
    <w:rsid w:val="009304F0"/>
    <w:rsid w:val="0093051E"/>
    <w:rsid w:val="0093079B"/>
    <w:rsid w:val="009307F5"/>
    <w:rsid w:val="009308FF"/>
    <w:rsid w:val="0093094F"/>
    <w:rsid w:val="0093096B"/>
    <w:rsid w:val="009309B3"/>
    <w:rsid w:val="00930AC1"/>
    <w:rsid w:val="00930C1F"/>
    <w:rsid w:val="00930CF1"/>
    <w:rsid w:val="00930D18"/>
    <w:rsid w:val="00930F7E"/>
    <w:rsid w:val="00931015"/>
    <w:rsid w:val="00931020"/>
    <w:rsid w:val="0093116E"/>
    <w:rsid w:val="009311D4"/>
    <w:rsid w:val="00931232"/>
    <w:rsid w:val="0093148A"/>
    <w:rsid w:val="00931496"/>
    <w:rsid w:val="009314AE"/>
    <w:rsid w:val="00931546"/>
    <w:rsid w:val="0093157F"/>
    <w:rsid w:val="009315B1"/>
    <w:rsid w:val="00931602"/>
    <w:rsid w:val="0093168C"/>
    <w:rsid w:val="00931756"/>
    <w:rsid w:val="0093175F"/>
    <w:rsid w:val="009317DA"/>
    <w:rsid w:val="00931800"/>
    <w:rsid w:val="009318DF"/>
    <w:rsid w:val="009319A9"/>
    <w:rsid w:val="00931C2A"/>
    <w:rsid w:val="00931D0B"/>
    <w:rsid w:val="00931D44"/>
    <w:rsid w:val="00931D6E"/>
    <w:rsid w:val="00931DA8"/>
    <w:rsid w:val="00931DB1"/>
    <w:rsid w:val="00931E32"/>
    <w:rsid w:val="00931E39"/>
    <w:rsid w:val="00931FDD"/>
    <w:rsid w:val="00932007"/>
    <w:rsid w:val="00932022"/>
    <w:rsid w:val="009320B0"/>
    <w:rsid w:val="009321F3"/>
    <w:rsid w:val="009322E3"/>
    <w:rsid w:val="00932314"/>
    <w:rsid w:val="009323C8"/>
    <w:rsid w:val="00932420"/>
    <w:rsid w:val="00932476"/>
    <w:rsid w:val="00932550"/>
    <w:rsid w:val="00932595"/>
    <w:rsid w:val="00932635"/>
    <w:rsid w:val="00932658"/>
    <w:rsid w:val="00932682"/>
    <w:rsid w:val="0093268D"/>
    <w:rsid w:val="009326A7"/>
    <w:rsid w:val="00932842"/>
    <w:rsid w:val="00932A78"/>
    <w:rsid w:val="00932D3A"/>
    <w:rsid w:val="00932D70"/>
    <w:rsid w:val="00932D9F"/>
    <w:rsid w:val="00932DDD"/>
    <w:rsid w:val="00932E82"/>
    <w:rsid w:val="00932EEA"/>
    <w:rsid w:val="00932F2B"/>
    <w:rsid w:val="00932F75"/>
    <w:rsid w:val="009330B7"/>
    <w:rsid w:val="009330C8"/>
    <w:rsid w:val="00933140"/>
    <w:rsid w:val="00933241"/>
    <w:rsid w:val="0093328A"/>
    <w:rsid w:val="00933293"/>
    <w:rsid w:val="009332D4"/>
    <w:rsid w:val="00933310"/>
    <w:rsid w:val="0093331A"/>
    <w:rsid w:val="0093332D"/>
    <w:rsid w:val="00933412"/>
    <w:rsid w:val="00933458"/>
    <w:rsid w:val="0093349C"/>
    <w:rsid w:val="009334A6"/>
    <w:rsid w:val="009334AC"/>
    <w:rsid w:val="00933508"/>
    <w:rsid w:val="0093353C"/>
    <w:rsid w:val="00933595"/>
    <w:rsid w:val="0093371F"/>
    <w:rsid w:val="009337C5"/>
    <w:rsid w:val="00933821"/>
    <w:rsid w:val="00933881"/>
    <w:rsid w:val="00933909"/>
    <w:rsid w:val="009339D8"/>
    <w:rsid w:val="00933A06"/>
    <w:rsid w:val="00933A2F"/>
    <w:rsid w:val="00933B85"/>
    <w:rsid w:val="00933BE5"/>
    <w:rsid w:val="00933BE9"/>
    <w:rsid w:val="00933D97"/>
    <w:rsid w:val="00933DAB"/>
    <w:rsid w:val="00933EDD"/>
    <w:rsid w:val="00933EFA"/>
    <w:rsid w:val="00933F62"/>
    <w:rsid w:val="00933F93"/>
    <w:rsid w:val="00933FE2"/>
    <w:rsid w:val="009340A3"/>
    <w:rsid w:val="009340C3"/>
    <w:rsid w:val="00934121"/>
    <w:rsid w:val="00934198"/>
    <w:rsid w:val="00934322"/>
    <w:rsid w:val="00934347"/>
    <w:rsid w:val="00934412"/>
    <w:rsid w:val="0093446A"/>
    <w:rsid w:val="009345D5"/>
    <w:rsid w:val="009347B5"/>
    <w:rsid w:val="0093495B"/>
    <w:rsid w:val="00934969"/>
    <w:rsid w:val="009349CA"/>
    <w:rsid w:val="00934A91"/>
    <w:rsid w:val="00934AEB"/>
    <w:rsid w:val="00934AED"/>
    <w:rsid w:val="00934B68"/>
    <w:rsid w:val="00934C5E"/>
    <w:rsid w:val="00934CA7"/>
    <w:rsid w:val="00934CC6"/>
    <w:rsid w:val="00934D37"/>
    <w:rsid w:val="00934E1E"/>
    <w:rsid w:val="00934E56"/>
    <w:rsid w:val="00934EA0"/>
    <w:rsid w:val="00934EBC"/>
    <w:rsid w:val="0093513D"/>
    <w:rsid w:val="0093514A"/>
    <w:rsid w:val="0093518C"/>
    <w:rsid w:val="009351AF"/>
    <w:rsid w:val="009351C1"/>
    <w:rsid w:val="009352B8"/>
    <w:rsid w:val="0093547A"/>
    <w:rsid w:val="009354D2"/>
    <w:rsid w:val="00935620"/>
    <w:rsid w:val="0093564E"/>
    <w:rsid w:val="0093584F"/>
    <w:rsid w:val="009358DA"/>
    <w:rsid w:val="009358FD"/>
    <w:rsid w:val="0093595C"/>
    <w:rsid w:val="00935976"/>
    <w:rsid w:val="00935996"/>
    <w:rsid w:val="009359B0"/>
    <w:rsid w:val="00935B0E"/>
    <w:rsid w:val="00935B79"/>
    <w:rsid w:val="00935C09"/>
    <w:rsid w:val="00935D00"/>
    <w:rsid w:val="00935D29"/>
    <w:rsid w:val="00935E16"/>
    <w:rsid w:val="00935F0D"/>
    <w:rsid w:val="00935FD2"/>
    <w:rsid w:val="00935FF7"/>
    <w:rsid w:val="0093601D"/>
    <w:rsid w:val="00936068"/>
    <w:rsid w:val="00936072"/>
    <w:rsid w:val="009360BD"/>
    <w:rsid w:val="009360FF"/>
    <w:rsid w:val="00936101"/>
    <w:rsid w:val="0093612D"/>
    <w:rsid w:val="009362CE"/>
    <w:rsid w:val="009366A0"/>
    <w:rsid w:val="009366C2"/>
    <w:rsid w:val="009366EE"/>
    <w:rsid w:val="009367A0"/>
    <w:rsid w:val="009367CD"/>
    <w:rsid w:val="009367E4"/>
    <w:rsid w:val="00936932"/>
    <w:rsid w:val="0093695F"/>
    <w:rsid w:val="0093697D"/>
    <w:rsid w:val="009369F8"/>
    <w:rsid w:val="00936A35"/>
    <w:rsid w:val="00936A7F"/>
    <w:rsid w:val="00936AAE"/>
    <w:rsid w:val="00936ADE"/>
    <w:rsid w:val="00936AE4"/>
    <w:rsid w:val="00936BBE"/>
    <w:rsid w:val="00936C12"/>
    <w:rsid w:val="00936D07"/>
    <w:rsid w:val="00936D47"/>
    <w:rsid w:val="00936DF3"/>
    <w:rsid w:val="00936E1A"/>
    <w:rsid w:val="00936E68"/>
    <w:rsid w:val="00936E95"/>
    <w:rsid w:val="00936ED7"/>
    <w:rsid w:val="00936FC5"/>
    <w:rsid w:val="00936FE0"/>
    <w:rsid w:val="00937011"/>
    <w:rsid w:val="00937012"/>
    <w:rsid w:val="009370A3"/>
    <w:rsid w:val="009370A6"/>
    <w:rsid w:val="009370D0"/>
    <w:rsid w:val="009370E5"/>
    <w:rsid w:val="00937219"/>
    <w:rsid w:val="00937295"/>
    <w:rsid w:val="0093729F"/>
    <w:rsid w:val="009372A0"/>
    <w:rsid w:val="009372C5"/>
    <w:rsid w:val="009372F9"/>
    <w:rsid w:val="009372FF"/>
    <w:rsid w:val="0093730C"/>
    <w:rsid w:val="009373F6"/>
    <w:rsid w:val="009374BF"/>
    <w:rsid w:val="009374D6"/>
    <w:rsid w:val="009375AC"/>
    <w:rsid w:val="00937609"/>
    <w:rsid w:val="0093768E"/>
    <w:rsid w:val="00937754"/>
    <w:rsid w:val="009377D0"/>
    <w:rsid w:val="00937855"/>
    <w:rsid w:val="00937894"/>
    <w:rsid w:val="009379EB"/>
    <w:rsid w:val="00937B0A"/>
    <w:rsid w:val="00937B98"/>
    <w:rsid w:val="00937C0D"/>
    <w:rsid w:val="00937CFC"/>
    <w:rsid w:val="00937D57"/>
    <w:rsid w:val="00937DE5"/>
    <w:rsid w:val="00937E67"/>
    <w:rsid w:val="00937ED3"/>
    <w:rsid w:val="00937ED9"/>
    <w:rsid w:val="00937F38"/>
    <w:rsid w:val="00937FB5"/>
    <w:rsid w:val="00937FBD"/>
    <w:rsid w:val="00937FD0"/>
    <w:rsid w:val="00937FE6"/>
    <w:rsid w:val="0094003D"/>
    <w:rsid w:val="0094017A"/>
    <w:rsid w:val="00940234"/>
    <w:rsid w:val="00940271"/>
    <w:rsid w:val="00940316"/>
    <w:rsid w:val="0094036F"/>
    <w:rsid w:val="0094044D"/>
    <w:rsid w:val="00940546"/>
    <w:rsid w:val="009405A0"/>
    <w:rsid w:val="00940692"/>
    <w:rsid w:val="009406D3"/>
    <w:rsid w:val="00940713"/>
    <w:rsid w:val="00940760"/>
    <w:rsid w:val="00940765"/>
    <w:rsid w:val="009407BC"/>
    <w:rsid w:val="009408BF"/>
    <w:rsid w:val="009408C2"/>
    <w:rsid w:val="009409A1"/>
    <w:rsid w:val="00940C24"/>
    <w:rsid w:val="00940D66"/>
    <w:rsid w:val="00940D8E"/>
    <w:rsid w:val="00940E35"/>
    <w:rsid w:val="00940EC8"/>
    <w:rsid w:val="00940F15"/>
    <w:rsid w:val="00941062"/>
    <w:rsid w:val="00941098"/>
    <w:rsid w:val="00941102"/>
    <w:rsid w:val="00941151"/>
    <w:rsid w:val="009411AD"/>
    <w:rsid w:val="00941293"/>
    <w:rsid w:val="009413E0"/>
    <w:rsid w:val="00941460"/>
    <w:rsid w:val="0094147B"/>
    <w:rsid w:val="0094150B"/>
    <w:rsid w:val="00941520"/>
    <w:rsid w:val="00941548"/>
    <w:rsid w:val="009415AC"/>
    <w:rsid w:val="009415EA"/>
    <w:rsid w:val="00941600"/>
    <w:rsid w:val="00941624"/>
    <w:rsid w:val="0094186B"/>
    <w:rsid w:val="009418CC"/>
    <w:rsid w:val="009419DC"/>
    <w:rsid w:val="009419F4"/>
    <w:rsid w:val="00941A96"/>
    <w:rsid w:val="00941AF0"/>
    <w:rsid w:val="00941B60"/>
    <w:rsid w:val="00941BCC"/>
    <w:rsid w:val="00941D08"/>
    <w:rsid w:val="00941D4E"/>
    <w:rsid w:val="00941D84"/>
    <w:rsid w:val="00941E6D"/>
    <w:rsid w:val="00941E88"/>
    <w:rsid w:val="00941F8F"/>
    <w:rsid w:val="00941FDA"/>
    <w:rsid w:val="0094207C"/>
    <w:rsid w:val="0094216F"/>
    <w:rsid w:val="0094224F"/>
    <w:rsid w:val="00942260"/>
    <w:rsid w:val="009422A4"/>
    <w:rsid w:val="0094232E"/>
    <w:rsid w:val="00942347"/>
    <w:rsid w:val="00942370"/>
    <w:rsid w:val="00942375"/>
    <w:rsid w:val="009423CD"/>
    <w:rsid w:val="009423F5"/>
    <w:rsid w:val="009424EC"/>
    <w:rsid w:val="0094253D"/>
    <w:rsid w:val="009425C2"/>
    <w:rsid w:val="009427AB"/>
    <w:rsid w:val="009428C2"/>
    <w:rsid w:val="009429D7"/>
    <w:rsid w:val="00942A86"/>
    <w:rsid w:val="00942B30"/>
    <w:rsid w:val="00942B73"/>
    <w:rsid w:val="00942BCF"/>
    <w:rsid w:val="00942C05"/>
    <w:rsid w:val="00942C10"/>
    <w:rsid w:val="00942D16"/>
    <w:rsid w:val="00942DDD"/>
    <w:rsid w:val="00942E4D"/>
    <w:rsid w:val="00942F18"/>
    <w:rsid w:val="00942F27"/>
    <w:rsid w:val="00942FF7"/>
    <w:rsid w:val="00943228"/>
    <w:rsid w:val="00943242"/>
    <w:rsid w:val="00943271"/>
    <w:rsid w:val="0094334E"/>
    <w:rsid w:val="00943447"/>
    <w:rsid w:val="00943489"/>
    <w:rsid w:val="009434BF"/>
    <w:rsid w:val="009434D5"/>
    <w:rsid w:val="009434D8"/>
    <w:rsid w:val="0094352F"/>
    <w:rsid w:val="00943582"/>
    <w:rsid w:val="009435D3"/>
    <w:rsid w:val="009435DE"/>
    <w:rsid w:val="009435F0"/>
    <w:rsid w:val="009435FD"/>
    <w:rsid w:val="00943640"/>
    <w:rsid w:val="00943685"/>
    <w:rsid w:val="009436CD"/>
    <w:rsid w:val="009436EF"/>
    <w:rsid w:val="00943789"/>
    <w:rsid w:val="009437C1"/>
    <w:rsid w:val="00943802"/>
    <w:rsid w:val="0094398A"/>
    <w:rsid w:val="00943A28"/>
    <w:rsid w:val="00943AA3"/>
    <w:rsid w:val="00943AE1"/>
    <w:rsid w:val="00943AFC"/>
    <w:rsid w:val="00943CB7"/>
    <w:rsid w:val="00943CE0"/>
    <w:rsid w:val="00943CF4"/>
    <w:rsid w:val="00943D78"/>
    <w:rsid w:val="00943D7B"/>
    <w:rsid w:val="00943DD5"/>
    <w:rsid w:val="00943DEE"/>
    <w:rsid w:val="00943F39"/>
    <w:rsid w:val="00943F53"/>
    <w:rsid w:val="009440FB"/>
    <w:rsid w:val="0094411E"/>
    <w:rsid w:val="00944137"/>
    <w:rsid w:val="00944138"/>
    <w:rsid w:val="009441E9"/>
    <w:rsid w:val="009441F0"/>
    <w:rsid w:val="0094420D"/>
    <w:rsid w:val="00944210"/>
    <w:rsid w:val="00944374"/>
    <w:rsid w:val="0094437D"/>
    <w:rsid w:val="009443DE"/>
    <w:rsid w:val="009444C9"/>
    <w:rsid w:val="009444DD"/>
    <w:rsid w:val="009444EA"/>
    <w:rsid w:val="00944565"/>
    <w:rsid w:val="009445A8"/>
    <w:rsid w:val="0094472C"/>
    <w:rsid w:val="0094474B"/>
    <w:rsid w:val="009447F2"/>
    <w:rsid w:val="009448C4"/>
    <w:rsid w:val="0094495F"/>
    <w:rsid w:val="009449AD"/>
    <w:rsid w:val="00944A0E"/>
    <w:rsid w:val="00944ABA"/>
    <w:rsid w:val="00944B9A"/>
    <w:rsid w:val="00944C69"/>
    <w:rsid w:val="00944D64"/>
    <w:rsid w:val="00944DD8"/>
    <w:rsid w:val="00944DF4"/>
    <w:rsid w:val="00944E0A"/>
    <w:rsid w:val="00944F0D"/>
    <w:rsid w:val="00944FD5"/>
    <w:rsid w:val="00944FE9"/>
    <w:rsid w:val="00945009"/>
    <w:rsid w:val="00945071"/>
    <w:rsid w:val="00945099"/>
    <w:rsid w:val="009451C8"/>
    <w:rsid w:val="009451CB"/>
    <w:rsid w:val="009451F4"/>
    <w:rsid w:val="00945210"/>
    <w:rsid w:val="00945250"/>
    <w:rsid w:val="00945308"/>
    <w:rsid w:val="00945317"/>
    <w:rsid w:val="00945383"/>
    <w:rsid w:val="009453D5"/>
    <w:rsid w:val="00945430"/>
    <w:rsid w:val="00945446"/>
    <w:rsid w:val="00945542"/>
    <w:rsid w:val="009455CC"/>
    <w:rsid w:val="009456F9"/>
    <w:rsid w:val="009456FA"/>
    <w:rsid w:val="00945741"/>
    <w:rsid w:val="00945754"/>
    <w:rsid w:val="00945760"/>
    <w:rsid w:val="0094576E"/>
    <w:rsid w:val="00945841"/>
    <w:rsid w:val="00945848"/>
    <w:rsid w:val="0094585A"/>
    <w:rsid w:val="0094590A"/>
    <w:rsid w:val="0094590F"/>
    <w:rsid w:val="00945A2B"/>
    <w:rsid w:val="00945A50"/>
    <w:rsid w:val="00945A63"/>
    <w:rsid w:val="00945A66"/>
    <w:rsid w:val="00945AE8"/>
    <w:rsid w:val="00945B0C"/>
    <w:rsid w:val="00945B10"/>
    <w:rsid w:val="00945D9B"/>
    <w:rsid w:val="00945DDE"/>
    <w:rsid w:val="00946046"/>
    <w:rsid w:val="009460A4"/>
    <w:rsid w:val="009460CC"/>
    <w:rsid w:val="00946122"/>
    <w:rsid w:val="00946127"/>
    <w:rsid w:val="0094614A"/>
    <w:rsid w:val="0094617D"/>
    <w:rsid w:val="0094622C"/>
    <w:rsid w:val="00946353"/>
    <w:rsid w:val="0094640D"/>
    <w:rsid w:val="0094648A"/>
    <w:rsid w:val="009464AA"/>
    <w:rsid w:val="009464F2"/>
    <w:rsid w:val="00946591"/>
    <w:rsid w:val="00946638"/>
    <w:rsid w:val="009466D3"/>
    <w:rsid w:val="00946771"/>
    <w:rsid w:val="009467E5"/>
    <w:rsid w:val="009468B7"/>
    <w:rsid w:val="009469AC"/>
    <w:rsid w:val="009469B2"/>
    <w:rsid w:val="00946BAD"/>
    <w:rsid w:val="00946BE7"/>
    <w:rsid w:val="00946C2D"/>
    <w:rsid w:val="00946D45"/>
    <w:rsid w:val="00946DA0"/>
    <w:rsid w:val="00946E59"/>
    <w:rsid w:val="00946EC7"/>
    <w:rsid w:val="00946F82"/>
    <w:rsid w:val="009470F4"/>
    <w:rsid w:val="009470F8"/>
    <w:rsid w:val="00947174"/>
    <w:rsid w:val="00947189"/>
    <w:rsid w:val="00947237"/>
    <w:rsid w:val="009473D8"/>
    <w:rsid w:val="009473E2"/>
    <w:rsid w:val="00947430"/>
    <w:rsid w:val="0094746B"/>
    <w:rsid w:val="00947481"/>
    <w:rsid w:val="009474B1"/>
    <w:rsid w:val="009474BF"/>
    <w:rsid w:val="00947675"/>
    <w:rsid w:val="00947689"/>
    <w:rsid w:val="0094768B"/>
    <w:rsid w:val="009476A7"/>
    <w:rsid w:val="009476B9"/>
    <w:rsid w:val="00947727"/>
    <w:rsid w:val="009477EB"/>
    <w:rsid w:val="00947830"/>
    <w:rsid w:val="00947850"/>
    <w:rsid w:val="009478A0"/>
    <w:rsid w:val="00947A6B"/>
    <w:rsid w:val="00947A9B"/>
    <w:rsid w:val="00947B78"/>
    <w:rsid w:val="00947BBE"/>
    <w:rsid w:val="00947C24"/>
    <w:rsid w:val="00947C69"/>
    <w:rsid w:val="00947CF3"/>
    <w:rsid w:val="00947D35"/>
    <w:rsid w:val="00947E4D"/>
    <w:rsid w:val="00947EE3"/>
    <w:rsid w:val="00947EF9"/>
    <w:rsid w:val="00947F8F"/>
    <w:rsid w:val="00947FF3"/>
    <w:rsid w:val="00947FF8"/>
    <w:rsid w:val="00950076"/>
    <w:rsid w:val="009500F3"/>
    <w:rsid w:val="009500FB"/>
    <w:rsid w:val="0095014A"/>
    <w:rsid w:val="0095033C"/>
    <w:rsid w:val="009503F7"/>
    <w:rsid w:val="0095045F"/>
    <w:rsid w:val="00950492"/>
    <w:rsid w:val="009504CF"/>
    <w:rsid w:val="0095054A"/>
    <w:rsid w:val="009505B0"/>
    <w:rsid w:val="009505FF"/>
    <w:rsid w:val="0095063A"/>
    <w:rsid w:val="00950686"/>
    <w:rsid w:val="009507C5"/>
    <w:rsid w:val="009507C6"/>
    <w:rsid w:val="0095085F"/>
    <w:rsid w:val="009508A6"/>
    <w:rsid w:val="00950976"/>
    <w:rsid w:val="009509E0"/>
    <w:rsid w:val="00950A4D"/>
    <w:rsid w:val="00950A50"/>
    <w:rsid w:val="00950B5C"/>
    <w:rsid w:val="00950B74"/>
    <w:rsid w:val="00950C49"/>
    <w:rsid w:val="00950CFC"/>
    <w:rsid w:val="00950D17"/>
    <w:rsid w:val="00950DA6"/>
    <w:rsid w:val="00950E0D"/>
    <w:rsid w:val="00950E23"/>
    <w:rsid w:val="00950EEA"/>
    <w:rsid w:val="00950F09"/>
    <w:rsid w:val="00950F64"/>
    <w:rsid w:val="00950F88"/>
    <w:rsid w:val="0095100C"/>
    <w:rsid w:val="0095103F"/>
    <w:rsid w:val="00951126"/>
    <w:rsid w:val="00951129"/>
    <w:rsid w:val="0095115A"/>
    <w:rsid w:val="0095116E"/>
    <w:rsid w:val="00951176"/>
    <w:rsid w:val="009512AC"/>
    <w:rsid w:val="009512B3"/>
    <w:rsid w:val="009512EC"/>
    <w:rsid w:val="00951303"/>
    <w:rsid w:val="0095138B"/>
    <w:rsid w:val="0095140B"/>
    <w:rsid w:val="009514AF"/>
    <w:rsid w:val="009515BA"/>
    <w:rsid w:val="009516DD"/>
    <w:rsid w:val="00951748"/>
    <w:rsid w:val="00951791"/>
    <w:rsid w:val="009517CF"/>
    <w:rsid w:val="009517F5"/>
    <w:rsid w:val="009517FE"/>
    <w:rsid w:val="00951812"/>
    <w:rsid w:val="009519B6"/>
    <w:rsid w:val="009519D9"/>
    <w:rsid w:val="00951B6C"/>
    <w:rsid w:val="00951B96"/>
    <w:rsid w:val="00951BDE"/>
    <w:rsid w:val="00951C33"/>
    <w:rsid w:val="00951C52"/>
    <w:rsid w:val="00951C95"/>
    <w:rsid w:val="00951CB2"/>
    <w:rsid w:val="00951CC2"/>
    <w:rsid w:val="00951D4C"/>
    <w:rsid w:val="00951DE0"/>
    <w:rsid w:val="00951E7A"/>
    <w:rsid w:val="00951E84"/>
    <w:rsid w:val="00951EA4"/>
    <w:rsid w:val="00951F2B"/>
    <w:rsid w:val="00951F2D"/>
    <w:rsid w:val="0095204C"/>
    <w:rsid w:val="00952182"/>
    <w:rsid w:val="0095218D"/>
    <w:rsid w:val="009521B5"/>
    <w:rsid w:val="009521B9"/>
    <w:rsid w:val="00952252"/>
    <w:rsid w:val="0095234C"/>
    <w:rsid w:val="009523FC"/>
    <w:rsid w:val="00952504"/>
    <w:rsid w:val="009526E5"/>
    <w:rsid w:val="00952785"/>
    <w:rsid w:val="009527D9"/>
    <w:rsid w:val="009527F5"/>
    <w:rsid w:val="00952886"/>
    <w:rsid w:val="009528A0"/>
    <w:rsid w:val="00952A7B"/>
    <w:rsid w:val="00952A7F"/>
    <w:rsid w:val="00952A94"/>
    <w:rsid w:val="00952B12"/>
    <w:rsid w:val="00952B4B"/>
    <w:rsid w:val="00952C52"/>
    <w:rsid w:val="00952DC0"/>
    <w:rsid w:val="00952E13"/>
    <w:rsid w:val="00952E33"/>
    <w:rsid w:val="00952E46"/>
    <w:rsid w:val="00952E50"/>
    <w:rsid w:val="00952E8E"/>
    <w:rsid w:val="00952E90"/>
    <w:rsid w:val="00952F00"/>
    <w:rsid w:val="00953039"/>
    <w:rsid w:val="009530D5"/>
    <w:rsid w:val="00953144"/>
    <w:rsid w:val="009531D7"/>
    <w:rsid w:val="009531E9"/>
    <w:rsid w:val="009532B7"/>
    <w:rsid w:val="009532E0"/>
    <w:rsid w:val="00953323"/>
    <w:rsid w:val="00953383"/>
    <w:rsid w:val="009533D6"/>
    <w:rsid w:val="00953517"/>
    <w:rsid w:val="0095352D"/>
    <w:rsid w:val="0095353E"/>
    <w:rsid w:val="0095365F"/>
    <w:rsid w:val="0095377C"/>
    <w:rsid w:val="009537BE"/>
    <w:rsid w:val="00953811"/>
    <w:rsid w:val="0095382D"/>
    <w:rsid w:val="0095385E"/>
    <w:rsid w:val="00953A2A"/>
    <w:rsid w:val="00953A8F"/>
    <w:rsid w:val="00953B5C"/>
    <w:rsid w:val="00953BA4"/>
    <w:rsid w:val="00953BE8"/>
    <w:rsid w:val="00953C83"/>
    <w:rsid w:val="00953D6A"/>
    <w:rsid w:val="00953D6E"/>
    <w:rsid w:val="00953E46"/>
    <w:rsid w:val="00953EC3"/>
    <w:rsid w:val="00953F95"/>
    <w:rsid w:val="00953FE2"/>
    <w:rsid w:val="009540BF"/>
    <w:rsid w:val="009541E9"/>
    <w:rsid w:val="00954222"/>
    <w:rsid w:val="00954423"/>
    <w:rsid w:val="00954456"/>
    <w:rsid w:val="0095446A"/>
    <w:rsid w:val="0095452D"/>
    <w:rsid w:val="00954597"/>
    <w:rsid w:val="009545E3"/>
    <w:rsid w:val="0095474C"/>
    <w:rsid w:val="00954771"/>
    <w:rsid w:val="009548DA"/>
    <w:rsid w:val="00954AB0"/>
    <w:rsid w:val="00954AD4"/>
    <w:rsid w:val="00954B9F"/>
    <w:rsid w:val="00954C18"/>
    <w:rsid w:val="00954C1F"/>
    <w:rsid w:val="00954C4D"/>
    <w:rsid w:val="00954C88"/>
    <w:rsid w:val="00954D0B"/>
    <w:rsid w:val="00954D2A"/>
    <w:rsid w:val="00954E0B"/>
    <w:rsid w:val="00954E7C"/>
    <w:rsid w:val="00954FD4"/>
    <w:rsid w:val="00954FE9"/>
    <w:rsid w:val="009550C0"/>
    <w:rsid w:val="00955104"/>
    <w:rsid w:val="0095514C"/>
    <w:rsid w:val="009551EB"/>
    <w:rsid w:val="0095528C"/>
    <w:rsid w:val="00955367"/>
    <w:rsid w:val="00955489"/>
    <w:rsid w:val="009555B2"/>
    <w:rsid w:val="00955610"/>
    <w:rsid w:val="0095563C"/>
    <w:rsid w:val="009556CF"/>
    <w:rsid w:val="009556D5"/>
    <w:rsid w:val="0095572E"/>
    <w:rsid w:val="00955745"/>
    <w:rsid w:val="0095579D"/>
    <w:rsid w:val="009557A9"/>
    <w:rsid w:val="00955802"/>
    <w:rsid w:val="00955876"/>
    <w:rsid w:val="009558A3"/>
    <w:rsid w:val="00955909"/>
    <w:rsid w:val="00955951"/>
    <w:rsid w:val="009559D3"/>
    <w:rsid w:val="00955B34"/>
    <w:rsid w:val="00955B68"/>
    <w:rsid w:val="00955C02"/>
    <w:rsid w:val="00955D0D"/>
    <w:rsid w:val="00955D25"/>
    <w:rsid w:val="00955D38"/>
    <w:rsid w:val="00955D56"/>
    <w:rsid w:val="00955D8A"/>
    <w:rsid w:val="00955E06"/>
    <w:rsid w:val="00955EAA"/>
    <w:rsid w:val="00955F02"/>
    <w:rsid w:val="00955F73"/>
    <w:rsid w:val="0095603D"/>
    <w:rsid w:val="00956308"/>
    <w:rsid w:val="0095636C"/>
    <w:rsid w:val="009563E6"/>
    <w:rsid w:val="00956583"/>
    <w:rsid w:val="0095660D"/>
    <w:rsid w:val="00956669"/>
    <w:rsid w:val="009567D9"/>
    <w:rsid w:val="00956860"/>
    <w:rsid w:val="00956946"/>
    <w:rsid w:val="0095696A"/>
    <w:rsid w:val="00956A0D"/>
    <w:rsid w:val="00956A4D"/>
    <w:rsid w:val="00956AEB"/>
    <w:rsid w:val="00956B13"/>
    <w:rsid w:val="00956B22"/>
    <w:rsid w:val="00956B69"/>
    <w:rsid w:val="00956BBD"/>
    <w:rsid w:val="00956C56"/>
    <w:rsid w:val="00956E40"/>
    <w:rsid w:val="00956E67"/>
    <w:rsid w:val="00956E80"/>
    <w:rsid w:val="00956FA8"/>
    <w:rsid w:val="00956FC1"/>
    <w:rsid w:val="00957081"/>
    <w:rsid w:val="00957095"/>
    <w:rsid w:val="009570EB"/>
    <w:rsid w:val="009570FA"/>
    <w:rsid w:val="009571D2"/>
    <w:rsid w:val="00957297"/>
    <w:rsid w:val="00957339"/>
    <w:rsid w:val="009573DE"/>
    <w:rsid w:val="0095741F"/>
    <w:rsid w:val="009574D7"/>
    <w:rsid w:val="00957543"/>
    <w:rsid w:val="009575EF"/>
    <w:rsid w:val="009575FF"/>
    <w:rsid w:val="0095774E"/>
    <w:rsid w:val="0095779F"/>
    <w:rsid w:val="009577CE"/>
    <w:rsid w:val="009578F9"/>
    <w:rsid w:val="00957922"/>
    <w:rsid w:val="009579ED"/>
    <w:rsid w:val="00957A36"/>
    <w:rsid w:val="00957A74"/>
    <w:rsid w:val="00957AB9"/>
    <w:rsid w:val="00957AC2"/>
    <w:rsid w:val="00957C5D"/>
    <w:rsid w:val="00957C82"/>
    <w:rsid w:val="00957C8B"/>
    <w:rsid w:val="00957CB3"/>
    <w:rsid w:val="00957CF5"/>
    <w:rsid w:val="00957D10"/>
    <w:rsid w:val="00957E82"/>
    <w:rsid w:val="00957E84"/>
    <w:rsid w:val="00957EC3"/>
    <w:rsid w:val="00957FB0"/>
    <w:rsid w:val="00957FB7"/>
    <w:rsid w:val="00960040"/>
    <w:rsid w:val="00960076"/>
    <w:rsid w:val="009600B4"/>
    <w:rsid w:val="00960124"/>
    <w:rsid w:val="009601E3"/>
    <w:rsid w:val="00960222"/>
    <w:rsid w:val="009603D0"/>
    <w:rsid w:val="009603EB"/>
    <w:rsid w:val="00960404"/>
    <w:rsid w:val="00960447"/>
    <w:rsid w:val="00960450"/>
    <w:rsid w:val="00960482"/>
    <w:rsid w:val="0096054C"/>
    <w:rsid w:val="0096065C"/>
    <w:rsid w:val="00960667"/>
    <w:rsid w:val="00960796"/>
    <w:rsid w:val="009607CD"/>
    <w:rsid w:val="00960862"/>
    <w:rsid w:val="00960896"/>
    <w:rsid w:val="009608C4"/>
    <w:rsid w:val="0096092D"/>
    <w:rsid w:val="009609F6"/>
    <w:rsid w:val="00960ADC"/>
    <w:rsid w:val="00960BCC"/>
    <w:rsid w:val="00960C68"/>
    <w:rsid w:val="00960CE4"/>
    <w:rsid w:val="00960D70"/>
    <w:rsid w:val="00960DB2"/>
    <w:rsid w:val="00960E1B"/>
    <w:rsid w:val="00960E67"/>
    <w:rsid w:val="00960EE7"/>
    <w:rsid w:val="00960F2F"/>
    <w:rsid w:val="00960F82"/>
    <w:rsid w:val="00960FBF"/>
    <w:rsid w:val="00960FD2"/>
    <w:rsid w:val="009610FE"/>
    <w:rsid w:val="00961223"/>
    <w:rsid w:val="0096128D"/>
    <w:rsid w:val="0096133B"/>
    <w:rsid w:val="0096134F"/>
    <w:rsid w:val="00961357"/>
    <w:rsid w:val="009613B8"/>
    <w:rsid w:val="009614C4"/>
    <w:rsid w:val="00961568"/>
    <w:rsid w:val="009615F2"/>
    <w:rsid w:val="00961782"/>
    <w:rsid w:val="009617D3"/>
    <w:rsid w:val="0096185C"/>
    <w:rsid w:val="009618E1"/>
    <w:rsid w:val="00961999"/>
    <w:rsid w:val="00961A0B"/>
    <w:rsid w:val="00961A75"/>
    <w:rsid w:val="00961ACB"/>
    <w:rsid w:val="00961B09"/>
    <w:rsid w:val="00961B6D"/>
    <w:rsid w:val="00961BA9"/>
    <w:rsid w:val="00961C18"/>
    <w:rsid w:val="00961D3E"/>
    <w:rsid w:val="00961D4D"/>
    <w:rsid w:val="00961F0C"/>
    <w:rsid w:val="00961F49"/>
    <w:rsid w:val="00962078"/>
    <w:rsid w:val="0096213E"/>
    <w:rsid w:val="00962172"/>
    <w:rsid w:val="00962306"/>
    <w:rsid w:val="0096230E"/>
    <w:rsid w:val="0096243A"/>
    <w:rsid w:val="00962478"/>
    <w:rsid w:val="009624F0"/>
    <w:rsid w:val="009624FA"/>
    <w:rsid w:val="00962515"/>
    <w:rsid w:val="009625BD"/>
    <w:rsid w:val="00962603"/>
    <w:rsid w:val="00962622"/>
    <w:rsid w:val="0096263E"/>
    <w:rsid w:val="00962849"/>
    <w:rsid w:val="00962995"/>
    <w:rsid w:val="0096299C"/>
    <w:rsid w:val="00962ACA"/>
    <w:rsid w:val="00962B2F"/>
    <w:rsid w:val="00962B3E"/>
    <w:rsid w:val="00962BD6"/>
    <w:rsid w:val="00962C6C"/>
    <w:rsid w:val="00962E1E"/>
    <w:rsid w:val="00962EBF"/>
    <w:rsid w:val="00962F91"/>
    <w:rsid w:val="00962FC2"/>
    <w:rsid w:val="00963003"/>
    <w:rsid w:val="00963066"/>
    <w:rsid w:val="00963070"/>
    <w:rsid w:val="0096314B"/>
    <w:rsid w:val="009631A9"/>
    <w:rsid w:val="009631AE"/>
    <w:rsid w:val="009631D0"/>
    <w:rsid w:val="009632EA"/>
    <w:rsid w:val="00963369"/>
    <w:rsid w:val="00963494"/>
    <w:rsid w:val="0096352D"/>
    <w:rsid w:val="009635C8"/>
    <w:rsid w:val="009635DF"/>
    <w:rsid w:val="009636F4"/>
    <w:rsid w:val="00963718"/>
    <w:rsid w:val="00963751"/>
    <w:rsid w:val="009637C6"/>
    <w:rsid w:val="00963869"/>
    <w:rsid w:val="0096394F"/>
    <w:rsid w:val="0096396C"/>
    <w:rsid w:val="0096397C"/>
    <w:rsid w:val="00963C73"/>
    <w:rsid w:val="00963CC4"/>
    <w:rsid w:val="00963D86"/>
    <w:rsid w:val="00963EEA"/>
    <w:rsid w:val="00963F00"/>
    <w:rsid w:val="00963F3F"/>
    <w:rsid w:val="00963F81"/>
    <w:rsid w:val="00964025"/>
    <w:rsid w:val="00964040"/>
    <w:rsid w:val="0096407A"/>
    <w:rsid w:val="009640A1"/>
    <w:rsid w:val="009641A6"/>
    <w:rsid w:val="009641DE"/>
    <w:rsid w:val="00964213"/>
    <w:rsid w:val="00964336"/>
    <w:rsid w:val="009643EB"/>
    <w:rsid w:val="009644C4"/>
    <w:rsid w:val="009644FE"/>
    <w:rsid w:val="009645C6"/>
    <w:rsid w:val="009645D8"/>
    <w:rsid w:val="009646C9"/>
    <w:rsid w:val="00964749"/>
    <w:rsid w:val="00964825"/>
    <w:rsid w:val="00964834"/>
    <w:rsid w:val="00964910"/>
    <w:rsid w:val="00964A6B"/>
    <w:rsid w:val="00964AEE"/>
    <w:rsid w:val="00964B1A"/>
    <w:rsid w:val="00964B37"/>
    <w:rsid w:val="00964C8B"/>
    <w:rsid w:val="00964CA2"/>
    <w:rsid w:val="00964CDE"/>
    <w:rsid w:val="00964DCD"/>
    <w:rsid w:val="00964DF1"/>
    <w:rsid w:val="00964F38"/>
    <w:rsid w:val="00964F6B"/>
    <w:rsid w:val="009650A2"/>
    <w:rsid w:val="009650FF"/>
    <w:rsid w:val="00965161"/>
    <w:rsid w:val="0096519A"/>
    <w:rsid w:val="009651D9"/>
    <w:rsid w:val="009652B0"/>
    <w:rsid w:val="009652FB"/>
    <w:rsid w:val="009653E8"/>
    <w:rsid w:val="00965495"/>
    <w:rsid w:val="00965559"/>
    <w:rsid w:val="00965585"/>
    <w:rsid w:val="009655EB"/>
    <w:rsid w:val="00965635"/>
    <w:rsid w:val="0096568F"/>
    <w:rsid w:val="00965836"/>
    <w:rsid w:val="0096583D"/>
    <w:rsid w:val="00965884"/>
    <w:rsid w:val="009658BE"/>
    <w:rsid w:val="00965951"/>
    <w:rsid w:val="0096597A"/>
    <w:rsid w:val="009659C7"/>
    <w:rsid w:val="00965A20"/>
    <w:rsid w:val="00965A8F"/>
    <w:rsid w:val="00965ACA"/>
    <w:rsid w:val="00965ADB"/>
    <w:rsid w:val="00965B5D"/>
    <w:rsid w:val="00965BF4"/>
    <w:rsid w:val="00965C97"/>
    <w:rsid w:val="00965CE8"/>
    <w:rsid w:val="00965DDF"/>
    <w:rsid w:val="00965E25"/>
    <w:rsid w:val="00965ECE"/>
    <w:rsid w:val="00965ED8"/>
    <w:rsid w:val="00966094"/>
    <w:rsid w:val="009660F4"/>
    <w:rsid w:val="009661A4"/>
    <w:rsid w:val="009661C3"/>
    <w:rsid w:val="009662A3"/>
    <w:rsid w:val="00966507"/>
    <w:rsid w:val="0096655C"/>
    <w:rsid w:val="0096655E"/>
    <w:rsid w:val="009665BA"/>
    <w:rsid w:val="009665D9"/>
    <w:rsid w:val="0096665F"/>
    <w:rsid w:val="009666BB"/>
    <w:rsid w:val="00966710"/>
    <w:rsid w:val="00966723"/>
    <w:rsid w:val="0096674E"/>
    <w:rsid w:val="00966779"/>
    <w:rsid w:val="00966812"/>
    <w:rsid w:val="00966891"/>
    <w:rsid w:val="0096689D"/>
    <w:rsid w:val="009668EA"/>
    <w:rsid w:val="00966944"/>
    <w:rsid w:val="009669B6"/>
    <w:rsid w:val="00966A8A"/>
    <w:rsid w:val="00966B0E"/>
    <w:rsid w:val="00966B13"/>
    <w:rsid w:val="00966B34"/>
    <w:rsid w:val="00966C19"/>
    <w:rsid w:val="00966C38"/>
    <w:rsid w:val="00966DA9"/>
    <w:rsid w:val="00966DD5"/>
    <w:rsid w:val="00966EF5"/>
    <w:rsid w:val="009670BE"/>
    <w:rsid w:val="00967117"/>
    <w:rsid w:val="0096714A"/>
    <w:rsid w:val="009671C2"/>
    <w:rsid w:val="0096725A"/>
    <w:rsid w:val="00967277"/>
    <w:rsid w:val="0096727C"/>
    <w:rsid w:val="009672C7"/>
    <w:rsid w:val="0096736C"/>
    <w:rsid w:val="0096738F"/>
    <w:rsid w:val="00967410"/>
    <w:rsid w:val="0096747A"/>
    <w:rsid w:val="009674DD"/>
    <w:rsid w:val="0096752E"/>
    <w:rsid w:val="0096767C"/>
    <w:rsid w:val="009676AA"/>
    <w:rsid w:val="009676B7"/>
    <w:rsid w:val="009677DA"/>
    <w:rsid w:val="009677F1"/>
    <w:rsid w:val="009677FD"/>
    <w:rsid w:val="009678B3"/>
    <w:rsid w:val="0096791A"/>
    <w:rsid w:val="0096796A"/>
    <w:rsid w:val="009679D0"/>
    <w:rsid w:val="00967A18"/>
    <w:rsid w:val="00967A98"/>
    <w:rsid w:val="00967B30"/>
    <w:rsid w:val="00967BAB"/>
    <w:rsid w:val="00967C10"/>
    <w:rsid w:val="00967C4C"/>
    <w:rsid w:val="00967CE5"/>
    <w:rsid w:val="00967CF6"/>
    <w:rsid w:val="00967D03"/>
    <w:rsid w:val="00967E0F"/>
    <w:rsid w:val="00967E8D"/>
    <w:rsid w:val="0097003C"/>
    <w:rsid w:val="00970055"/>
    <w:rsid w:val="009700D1"/>
    <w:rsid w:val="0097018D"/>
    <w:rsid w:val="009701D1"/>
    <w:rsid w:val="00970260"/>
    <w:rsid w:val="009702EB"/>
    <w:rsid w:val="009702F6"/>
    <w:rsid w:val="0097030D"/>
    <w:rsid w:val="00970319"/>
    <w:rsid w:val="0097034B"/>
    <w:rsid w:val="0097037C"/>
    <w:rsid w:val="009703BC"/>
    <w:rsid w:val="00970426"/>
    <w:rsid w:val="0097042E"/>
    <w:rsid w:val="00970438"/>
    <w:rsid w:val="009704B3"/>
    <w:rsid w:val="009704BA"/>
    <w:rsid w:val="009704EE"/>
    <w:rsid w:val="009705ED"/>
    <w:rsid w:val="00970607"/>
    <w:rsid w:val="009706BB"/>
    <w:rsid w:val="009706E0"/>
    <w:rsid w:val="00970734"/>
    <w:rsid w:val="009708DB"/>
    <w:rsid w:val="00970A2B"/>
    <w:rsid w:val="00970A79"/>
    <w:rsid w:val="00970B76"/>
    <w:rsid w:val="00970BDD"/>
    <w:rsid w:val="00970BEF"/>
    <w:rsid w:val="00970BF5"/>
    <w:rsid w:val="00970C14"/>
    <w:rsid w:val="00970C74"/>
    <w:rsid w:val="00970CBB"/>
    <w:rsid w:val="00970D1A"/>
    <w:rsid w:val="00970D33"/>
    <w:rsid w:val="00970D8E"/>
    <w:rsid w:val="00970DB3"/>
    <w:rsid w:val="00970E6B"/>
    <w:rsid w:val="00970E75"/>
    <w:rsid w:val="00970EDD"/>
    <w:rsid w:val="00970F69"/>
    <w:rsid w:val="00970FC5"/>
    <w:rsid w:val="009710F4"/>
    <w:rsid w:val="0097115C"/>
    <w:rsid w:val="009711B1"/>
    <w:rsid w:val="0097120C"/>
    <w:rsid w:val="0097125D"/>
    <w:rsid w:val="009712E3"/>
    <w:rsid w:val="00971303"/>
    <w:rsid w:val="009715DA"/>
    <w:rsid w:val="0097160C"/>
    <w:rsid w:val="0097163F"/>
    <w:rsid w:val="00971777"/>
    <w:rsid w:val="0097179F"/>
    <w:rsid w:val="009717BA"/>
    <w:rsid w:val="009717CE"/>
    <w:rsid w:val="00971A0B"/>
    <w:rsid w:val="00971A6D"/>
    <w:rsid w:val="00971A9A"/>
    <w:rsid w:val="00971ADD"/>
    <w:rsid w:val="00971AE6"/>
    <w:rsid w:val="00971B8C"/>
    <w:rsid w:val="00971BD1"/>
    <w:rsid w:val="00971C20"/>
    <w:rsid w:val="00971C51"/>
    <w:rsid w:val="00971C6C"/>
    <w:rsid w:val="00971C90"/>
    <w:rsid w:val="00971D52"/>
    <w:rsid w:val="00971D85"/>
    <w:rsid w:val="00971DB4"/>
    <w:rsid w:val="00971EF5"/>
    <w:rsid w:val="00971FC2"/>
    <w:rsid w:val="00971FE8"/>
    <w:rsid w:val="00972096"/>
    <w:rsid w:val="009720E1"/>
    <w:rsid w:val="009720F3"/>
    <w:rsid w:val="00972158"/>
    <w:rsid w:val="009721B9"/>
    <w:rsid w:val="0097220A"/>
    <w:rsid w:val="00972311"/>
    <w:rsid w:val="0097232A"/>
    <w:rsid w:val="0097240F"/>
    <w:rsid w:val="00972481"/>
    <w:rsid w:val="00972497"/>
    <w:rsid w:val="009724A1"/>
    <w:rsid w:val="00972593"/>
    <w:rsid w:val="009725B8"/>
    <w:rsid w:val="009726E4"/>
    <w:rsid w:val="009727A6"/>
    <w:rsid w:val="009728CE"/>
    <w:rsid w:val="0097290D"/>
    <w:rsid w:val="00972962"/>
    <w:rsid w:val="009729C6"/>
    <w:rsid w:val="00972A4C"/>
    <w:rsid w:val="00972AD0"/>
    <w:rsid w:val="00972B47"/>
    <w:rsid w:val="00972C60"/>
    <w:rsid w:val="00972FBB"/>
    <w:rsid w:val="00972FED"/>
    <w:rsid w:val="0097306D"/>
    <w:rsid w:val="009730FE"/>
    <w:rsid w:val="0097315E"/>
    <w:rsid w:val="0097316C"/>
    <w:rsid w:val="0097316D"/>
    <w:rsid w:val="009731A1"/>
    <w:rsid w:val="00973295"/>
    <w:rsid w:val="009732C9"/>
    <w:rsid w:val="00973478"/>
    <w:rsid w:val="00973490"/>
    <w:rsid w:val="0097350C"/>
    <w:rsid w:val="00973698"/>
    <w:rsid w:val="0097369D"/>
    <w:rsid w:val="009736C9"/>
    <w:rsid w:val="0097371E"/>
    <w:rsid w:val="0097375F"/>
    <w:rsid w:val="00973812"/>
    <w:rsid w:val="00973834"/>
    <w:rsid w:val="00973840"/>
    <w:rsid w:val="00973851"/>
    <w:rsid w:val="009738EF"/>
    <w:rsid w:val="00973919"/>
    <w:rsid w:val="00973995"/>
    <w:rsid w:val="009739E9"/>
    <w:rsid w:val="00973AA4"/>
    <w:rsid w:val="00973B37"/>
    <w:rsid w:val="00973B40"/>
    <w:rsid w:val="00973C12"/>
    <w:rsid w:val="00973C16"/>
    <w:rsid w:val="00973CF9"/>
    <w:rsid w:val="00973D79"/>
    <w:rsid w:val="00973D82"/>
    <w:rsid w:val="00973E2F"/>
    <w:rsid w:val="00973E64"/>
    <w:rsid w:val="00973EFD"/>
    <w:rsid w:val="00974022"/>
    <w:rsid w:val="009740DD"/>
    <w:rsid w:val="009741EC"/>
    <w:rsid w:val="00974225"/>
    <w:rsid w:val="00974227"/>
    <w:rsid w:val="0097424F"/>
    <w:rsid w:val="00974305"/>
    <w:rsid w:val="0097431A"/>
    <w:rsid w:val="009745D5"/>
    <w:rsid w:val="00974672"/>
    <w:rsid w:val="0097475F"/>
    <w:rsid w:val="009748E1"/>
    <w:rsid w:val="00974984"/>
    <w:rsid w:val="009749FB"/>
    <w:rsid w:val="00974A4C"/>
    <w:rsid w:val="00974AAD"/>
    <w:rsid w:val="00974B60"/>
    <w:rsid w:val="00974B63"/>
    <w:rsid w:val="00974B99"/>
    <w:rsid w:val="00974BBD"/>
    <w:rsid w:val="00974C67"/>
    <w:rsid w:val="00974C8B"/>
    <w:rsid w:val="00974CBE"/>
    <w:rsid w:val="00974CD3"/>
    <w:rsid w:val="00974D80"/>
    <w:rsid w:val="00974DDC"/>
    <w:rsid w:val="00974E60"/>
    <w:rsid w:val="00974ED5"/>
    <w:rsid w:val="00974F87"/>
    <w:rsid w:val="00974FBC"/>
    <w:rsid w:val="0097500A"/>
    <w:rsid w:val="0097503A"/>
    <w:rsid w:val="00975097"/>
    <w:rsid w:val="009750AB"/>
    <w:rsid w:val="0097513D"/>
    <w:rsid w:val="00975223"/>
    <w:rsid w:val="00975234"/>
    <w:rsid w:val="009752C3"/>
    <w:rsid w:val="009752F5"/>
    <w:rsid w:val="009752F6"/>
    <w:rsid w:val="0097535F"/>
    <w:rsid w:val="00975376"/>
    <w:rsid w:val="00975381"/>
    <w:rsid w:val="009753FB"/>
    <w:rsid w:val="0097540E"/>
    <w:rsid w:val="0097551D"/>
    <w:rsid w:val="009755CA"/>
    <w:rsid w:val="00975623"/>
    <w:rsid w:val="00975655"/>
    <w:rsid w:val="0097566D"/>
    <w:rsid w:val="009756BC"/>
    <w:rsid w:val="009757C9"/>
    <w:rsid w:val="00975933"/>
    <w:rsid w:val="00975A09"/>
    <w:rsid w:val="00975A0C"/>
    <w:rsid w:val="00975A1F"/>
    <w:rsid w:val="00975A3D"/>
    <w:rsid w:val="00975BC9"/>
    <w:rsid w:val="00975D1F"/>
    <w:rsid w:val="00975D53"/>
    <w:rsid w:val="00975E96"/>
    <w:rsid w:val="00975F3E"/>
    <w:rsid w:val="00975F40"/>
    <w:rsid w:val="00975F73"/>
    <w:rsid w:val="0097605C"/>
    <w:rsid w:val="00976128"/>
    <w:rsid w:val="009761C4"/>
    <w:rsid w:val="009761F4"/>
    <w:rsid w:val="0097632F"/>
    <w:rsid w:val="00976406"/>
    <w:rsid w:val="0097648F"/>
    <w:rsid w:val="009764BF"/>
    <w:rsid w:val="009764F1"/>
    <w:rsid w:val="00976560"/>
    <w:rsid w:val="009766EE"/>
    <w:rsid w:val="0097672B"/>
    <w:rsid w:val="0097672F"/>
    <w:rsid w:val="00976777"/>
    <w:rsid w:val="0097696F"/>
    <w:rsid w:val="00976B36"/>
    <w:rsid w:val="00976C76"/>
    <w:rsid w:val="00976C93"/>
    <w:rsid w:val="00976DB8"/>
    <w:rsid w:val="00976E66"/>
    <w:rsid w:val="00976FC8"/>
    <w:rsid w:val="00976FED"/>
    <w:rsid w:val="0097701E"/>
    <w:rsid w:val="0097707B"/>
    <w:rsid w:val="0097709F"/>
    <w:rsid w:val="009770B9"/>
    <w:rsid w:val="009771DD"/>
    <w:rsid w:val="009771DE"/>
    <w:rsid w:val="00977203"/>
    <w:rsid w:val="00977346"/>
    <w:rsid w:val="009774A5"/>
    <w:rsid w:val="009774A9"/>
    <w:rsid w:val="009775BA"/>
    <w:rsid w:val="00977662"/>
    <w:rsid w:val="0097770B"/>
    <w:rsid w:val="00977776"/>
    <w:rsid w:val="0097788E"/>
    <w:rsid w:val="009778E3"/>
    <w:rsid w:val="0097792F"/>
    <w:rsid w:val="0097794A"/>
    <w:rsid w:val="00977961"/>
    <w:rsid w:val="00977982"/>
    <w:rsid w:val="00977994"/>
    <w:rsid w:val="009779C9"/>
    <w:rsid w:val="00977ADA"/>
    <w:rsid w:val="00977CC7"/>
    <w:rsid w:val="00977DCC"/>
    <w:rsid w:val="00977F91"/>
    <w:rsid w:val="00977FC1"/>
    <w:rsid w:val="00980001"/>
    <w:rsid w:val="00980050"/>
    <w:rsid w:val="00980086"/>
    <w:rsid w:val="00980118"/>
    <w:rsid w:val="009801D8"/>
    <w:rsid w:val="00980233"/>
    <w:rsid w:val="0098028D"/>
    <w:rsid w:val="009802BD"/>
    <w:rsid w:val="009803B2"/>
    <w:rsid w:val="009803CC"/>
    <w:rsid w:val="0098053B"/>
    <w:rsid w:val="009806C0"/>
    <w:rsid w:val="00980766"/>
    <w:rsid w:val="009807A3"/>
    <w:rsid w:val="0098082F"/>
    <w:rsid w:val="00980838"/>
    <w:rsid w:val="00980882"/>
    <w:rsid w:val="009808EE"/>
    <w:rsid w:val="00980977"/>
    <w:rsid w:val="0098098C"/>
    <w:rsid w:val="00980992"/>
    <w:rsid w:val="00980AD8"/>
    <w:rsid w:val="00980C48"/>
    <w:rsid w:val="00980C4B"/>
    <w:rsid w:val="00980C89"/>
    <w:rsid w:val="00980D03"/>
    <w:rsid w:val="00980D17"/>
    <w:rsid w:val="00980E3C"/>
    <w:rsid w:val="00980EA1"/>
    <w:rsid w:val="00980EF1"/>
    <w:rsid w:val="00980F30"/>
    <w:rsid w:val="00981020"/>
    <w:rsid w:val="00981038"/>
    <w:rsid w:val="009810A4"/>
    <w:rsid w:val="0098114F"/>
    <w:rsid w:val="0098123E"/>
    <w:rsid w:val="0098126A"/>
    <w:rsid w:val="009812BD"/>
    <w:rsid w:val="00981358"/>
    <w:rsid w:val="009813CE"/>
    <w:rsid w:val="0098143D"/>
    <w:rsid w:val="00981453"/>
    <w:rsid w:val="009814F8"/>
    <w:rsid w:val="009816A5"/>
    <w:rsid w:val="00981712"/>
    <w:rsid w:val="0098176E"/>
    <w:rsid w:val="00981770"/>
    <w:rsid w:val="00981860"/>
    <w:rsid w:val="00981933"/>
    <w:rsid w:val="00981A1E"/>
    <w:rsid w:val="00981AAC"/>
    <w:rsid w:val="00981B16"/>
    <w:rsid w:val="00981BA2"/>
    <w:rsid w:val="00981BB4"/>
    <w:rsid w:val="00981C04"/>
    <w:rsid w:val="00981CB3"/>
    <w:rsid w:val="00981D38"/>
    <w:rsid w:val="00981D47"/>
    <w:rsid w:val="00981D8C"/>
    <w:rsid w:val="00981E4B"/>
    <w:rsid w:val="00981EE1"/>
    <w:rsid w:val="00981EED"/>
    <w:rsid w:val="0098203E"/>
    <w:rsid w:val="0098204D"/>
    <w:rsid w:val="009820BE"/>
    <w:rsid w:val="009820CB"/>
    <w:rsid w:val="009820D6"/>
    <w:rsid w:val="009820FA"/>
    <w:rsid w:val="00982138"/>
    <w:rsid w:val="0098215C"/>
    <w:rsid w:val="0098215D"/>
    <w:rsid w:val="0098239C"/>
    <w:rsid w:val="009824BE"/>
    <w:rsid w:val="00982502"/>
    <w:rsid w:val="0098251A"/>
    <w:rsid w:val="00982527"/>
    <w:rsid w:val="0098252D"/>
    <w:rsid w:val="009825A5"/>
    <w:rsid w:val="009826EB"/>
    <w:rsid w:val="009827C7"/>
    <w:rsid w:val="00982867"/>
    <w:rsid w:val="0098292C"/>
    <w:rsid w:val="009829D9"/>
    <w:rsid w:val="009829DC"/>
    <w:rsid w:val="009829EC"/>
    <w:rsid w:val="00982A27"/>
    <w:rsid w:val="00982AC3"/>
    <w:rsid w:val="00982AEA"/>
    <w:rsid w:val="00982B35"/>
    <w:rsid w:val="00982C02"/>
    <w:rsid w:val="00982C61"/>
    <w:rsid w:val="00982CB1"/>
    <w:rsid w:val="00982D56"/>
    <w:rsid w:val="00982DAA"/>
    <w:rsid w:val="00982E34"/>
    <w:rsid w:val="00982EA8"/>
    <w:rsid w:val="00982F38"/>
    <w:rsid w:val="00982F7D"/>
    <w:rsid w:val="00982F9D"/>
    <w:rsid w:val="0098311C"/>
    <w:rsid w:val="009831B9"/>
    <w:rsid w:val="0098320B"/>
    <w:rsid w:val="0098323B"/>
    <w:rsid w:val="00983410"/>
    <w:rsid w:val="00983439"/>
    <w:rsid w:val="00983472"/>
    <w:rsid w:val="009834A0"/>
    <w:rsid w:val="0098353B"/>
    <w:rsid w:val="009835B0"/>
    <w:rsid w:val="009835D9"/>
    <w:rsid w:val="0098362A"/>
    <w:rsid w:val="009836A8"/>
    <w:rsid w:val="0098388C"/>
    <w:rsid w:val="00983897"/>
    <w:rsid w:val="00983925"/>
    <w:rsid w:val="00983AD2"/>
    <w:rsid w:val="00983B6F"/>
    <w:rsid w:val="00983B96"/>
    <w:rsid w:val="00983C4B"/>
    <w:rsid w:val="00983CB4"/>
    <w:rsid w:val="00983D5E"/>
    <w:rsid w:val="00983DA4"/>
    <w:rsid w:val="00983E23"/>
    <w:rsid w:val="00983EE9"/>
    <w:rsid w:val="00983FFF"/>
    <w:rsid w:val="0098402B"/>
    <w:rsid w:val="009840C0"/>
    <w:rsid w:val="009840E8"/>
    <w:rsid w:val="00984123"/>
    <w:rsid w:val="009841AB"/>
    <w:rsid w:val="009841FE"/>
    <w:rsid w:val="00984242"/>
    <w:rsid w:val="0098425A"/>
    <w:rsid w:val="009843D6"/>
    <w:rsid w:val="00984411"/>
    <w:rsid w:val="0098443F"/>
    <w:rsid w:val="00984521"/>
    <w:rsid w:val="00984600"/>
    <w:rsid w:val="00984673"/>
    <w:rsid w:val="00984684"/>
    <w:rsid w:val="00984696"/>
    <w:rsid w:val="0098472B"/>
    <w:rsid w:val="00984820"/>
    <w:rsid w:val="00984831"/>
    <w:rsid w:val="00984880"/>
    <w:rsid w:val="009848F3"/>
    <w:rsid w:val="00984918"/>
    <w:rsid w:val="00984940"/>
    <w:rsid w:val="009849CF"/>
    <w:rsid w:val="00984B05"/>
    <w:rsid w:val="00984B4C"/>
    <w:rsid w:val="00984C12"/>
    <w:rsid w:val="00984C52"/>
    <w:rsid w:val="00984DBC"/>
    <w:rsid w:val="00984DD9"/>
    <w:rsid w:val="00984F4D"/>
    <w:rsid w:val="00984FC4"/>
    <w:rsid w:val="0098500C"/>
    <w:rsid w:val="00985033"/>
    <w:rsid w:val="0098503B"/>
    <w:rsid w:val="009851AE"/>
    <w:rsid w:val="009851B7"/>
    <w:rsid w:val="00985238"/>
    <w:rsid w:val="0098523A"/>
    <w:rsid w:val="0098525C"/>
    <w:rsid w:val="009852E3"/>
    <w:rsid w:val="00985368"/>
    <w:rsid w:val="0098541B"/>
    <w:rsid w:val="00985454"/>
    <w:rsid w:val="0098549A"/>
    <w:rsid w:val="009854DC"/>
    <w:rsid w:val="009854E4"/>
    <w:rsid w:val="009856C4"/>
    <w:rsid w:val="0098572C"/>
    <w:rsid w:val="00985731"/>
    <w:rsid w:val="009857FD"/>
    <w:rsid w:val="0098596C"/>
    <w:rsid w:val="00985B71"/>
    <w:rsid w:val="00985B8F"/>
    <w:rsid w:val="00985CB9"/>
    <w:rsid w:val="00985DF4"/>
    <w:rsid w:val="00985E22"/>
    <w:rsid w:val="00985EDF"/>
    <w:rsid w:val="00985F05"/>
    <w:rsid w:val="00985F22"/>
    <w:rsid w:val="00985F9C"/>
    <w:rsid w:val="00986104"/>
    <w:rsid w:val="00986261"/>
    <w:rsid w:val="009862EC"/>
    <w:rsid w:val="00986312"/>
    <w:rsid w:val="0098633B"/>
    <w:rsid w:val="0098634D"/>
    <w:rsid w:val="00986366"/>
    <w:rsid w:val="00986424"/>
    <w:rsid w:val="00986538"/>
    <w:rsid w:val="0098659F"/>
    <w:rsid w:val="009865DC"/>
    <w:rsid w:val="00986628"/>
    <w:rsid w:val="00986670"/>
    <w:rsid w:val="0098673E"/>
    <w:rsid w:val="00986827"/>
    <w:rsid w:val="00986835"/>
    <w:rsid w:val="00986887"/>
    <w:rsid w:val="009868A2"/>
    <w:rsid w:val="00986A7B"/>
    <w:rsid w:val="00986B69"/>
    <w:rsid w:val="00986B73"/>
    <w:rsid w:val="00986BD3"/>
    <w:rsid w:val="00986C36"/>
    <w:rsid w:val="00986DE6"/>
    <w:rsid w:val="00986F36"/>
    <w:rsid w:val="00986F42"/>
    <w:rsid w:val="00986FAB"/>
    <w:rsid w:val="00987010"/>
    <w:rsid w:val="00987015"/>
    <w:rsid w:val="0098702F"/>
    <w:rsid w:val="00987049"/>
    <w:rsid w:val="00987262"/>
    <w:rsid w:val="0098729C"/>
    <w:rsid w:val="009872C7"/>
    <w:rsid w:val="009873C3"/>
    <w:rsid w:val="009874CF"/>
    <w:rsid w:val="0098775C"/>
    <w:rsid w:val="0098784B"/>
    <w:rsid w:val="0098786D"/>
    <w:rsid w:val="00987885"/>
    <w:rsid w:val="00987AC7"/>
    <w:rsid w:val="00987ACB"/>
    <w:rsid w:val="00987B62"/>
    <w:rsid w:val="00987BC2"/>
    <w:rsid w:val="00987BF5"/>
    <w:rsid w:val="00987C19"/>
    <w:rsid w:val="00987C1C"/>
    <w:rsid w:val="00987D6A"/>
    <w:rsid w:val="00987D78"/>
    <w:rsid w:val="00990020"/>
    <w:rsid w:val="00990079"/>
    <w:rsid w:val="00990132"/>
    <w:rsid w:val="009901CE"/>
    <w:rsid w:val="00990237"/>
    <w:rsid w:val="00990258"/>
    <w:rsid w:val="00990269"/>
    <w:rsid w:val="00990298"/>
    <w:rsid w:val="00990319"/>
    <w:rsid w:val="00990344"/>
    <w:rsid w:val="0099043C"/>
    <w:rsid w:val="0099046A"/>
    <w:rsid w:val="009904BA"/>
    <w:rsid w:val="009904D8"/>
    <w:rsid w:val="0099052D"/>
    <w:rsid w:val="009905F0"/>
    <w:rsid w:val="00990671"/>
    <w:rsid w:val="00990708"/>
    <w:rsid w:val="00990741"/>
    <w:rsid w:val="0099078F"/>
    <w:rsid w:val="009907CB"/>
    <w:rsid w:val="00990803"/>
    <w:rsid w:val="009908B9"/>
    <w:rsid w:val="0099090F"/>
    <w:rsid w:val="009909AE"/>
    <w:rsid w:val="00990A17"/>
    <w:rsid w:val="00990B0C"/>
    <w:rsid w:val="00990B6B"/>
    <w:rsid w:val="00990B95"/>
    <w:rsid w:val="00990BC1"/>
    <w:rsid w:val="00990C27"/>
    <w:rsid w:val="00990C58"/>
    <w:rsid w:val="00990D3D"/>
    <w:rsid w:val="00990D7C"/>
    <w:rsid w:val="00990E28"/>
    <w:rsid w:val="00990F3C"/>
    <w:rsid w:val="00990FF0"/>
    <w:rsid w:val="0099106D"/>
    <w:rsid w:val="00991078"/>
    <w:rsid w:val="0099108F"/>
    <w:rsid w:val="0099116B"/>
    <w:rsid w:val="0099119C"/>
    <w:rsid w:val="00991225"/>
    <w:rsid w:val="0099123A"/>
    <w:rsid w:val="00991248"/>
    <w:rsid w:val="009913A4"/>
    <w:rsid w:val="009914BD"/>
    <w:rsid w:val="009914BF"/>
    <w:rsid w:val="009914DA"/>
    <w:rsid w:val="00991589"/>
    <w:rsid w:val="0099158E"/>
    <w:rsid w:val="009915CC"/>
    <w:rsid w:val="00991617"/>
    <w:rsid w:val="00991682"/>
    <w:rsid w:val="009916B5"/>
    <w:rsid w:val="00991711"/>
    <w:rsid w:val="0099172E"/>
    <w:rsid w:val="00991870"/>
    <w:rsid w:val="009918C2"/>
    <w:rsid w:val="0099190E"/>
    <w:rsid w:val="00991913"/>
    <w:rsid w:val="00991986"/>
    <w:rsid w:val="00991AE8"/>
    <w:rsid w:val="00991CCF"/>
    <w:rsid w:val="00991DA8"/>
    <w:rsid w:val="00991EB7"/>
    <w:rsid w:val="00991F01"/>
    <w:rsid w:val="00991F0A"/>
    <w:rsid w:val="00991F99"/>
    <w:rsid w:val="009920B9"/>
    <w:rsid w:val="00992107"/>
    <w:rsid w:val="0099211C"/>
    <w:rsid w:val="009921E3"/>
    <w:rsid w:val="00992447"/>
    <w:rsid w:val="00992495"/>
    <w:rsid w:val="009924A8"/>
    <w:rsid w:val="009924BA"/>
    <w:rsid w:val="00992676"/>
    <w:rsid w:val="009926A4"/>
    <w:rsid w:val="009926BC"/>
    <w:rsid w:val="009927E0"/>
    <w:rsid w:val="00992802"/>
    <w:rsid w:val="00992815"/>
    <w:rsid w:val="00992837"/>
    <w:rsid w:val="00992843"/>
    <w:rsid w:val="0099284E"/>
    <w:rsid w:val="0099285B"/>
    <w:rsid w:val="00992864"/>
    <w:rsid w:val="00992886"/>
    <w:rsid w:val="00992968"/>
    <w:rsid w:val="0099296E"/>
    <w:rsid w:val="00992A2E"/>
    <w:rsid w:val="00992A4F"/>
    <w:rsid w:val="00992A9A"/>
    <w:rsid w:val="00992AF9"/>
    <w:rsid w:val="00992BAE"/>
    <w:rsid w:val="00992C5B"/>
    <w:rsid w:val="00992CCD"/>
    <w:rsid w:val="00992D59"/>
    <w:rsid w:val="00992DD8"/>
    <w:rsid w:val="00992E00"/>
    <w:rsid w:val="00992EAE"/>
    <w:rsid w:val="00992ED3"/>
    <w:rsid w:val="00992ED4"/>
    <w:rsid w:val="00992F01"/>
    <w:rsid w:val="00993060"/>
    <w:rsid w:val="0099307A"/>
    <w:rsid w:val="009931E4"/>
    <w:rsid w:val="009931FA"/>
    <w:rsid w:val="00993342"/>
    <w:rsid w:val="00993435"/>
    <w:rsid w:val="009934BD"/>
    <w:rsid w:val="0099355B"/>
    <w:rsid w:val="00993617"/>
    <w:rsid w:val="00993637"/>
    <w:rsid w:val="0099369A"/>
    <w:rsid w:val="00993721"/>
    <w:rsid w:val="00993724"/>
    <w:rsid w:val="009937D8"/>
    <w:rsid w:val="009937E4"/>
    <w:rsid w:val="00993824"/>
    <w:rsid w:val="00993929"/>
    <w:rsid w:val="0099392A"/>
    <w:rsid w:val="00993959"/>
    <w:rsid w:val="00993B01"/>
    <w:rsid w:val="00993B41"/>
    <w:rsid w:val="00993BB1"/>
    <w:rsid w:val="00993BCF"/>
    <w:rsid w:val="00993C56"/>
    <w:rsid w:val="00993CB5"/>
    <w:rsid w:val="00993CED"/>
    <w:rsid w:val="00993D94"/>
    <w:rsid w:val="00993DF3"/>
    <w:rsid w:val="00994038"/>
    <w:rsid w:val="009940A3"/>
    <w:rsid w:val="009940C7"/>
    <w:rsid w:val="0099410B"/>
    <w:rsid w:val="00994118"/>
    <w:rsid w:val="00994135"/>
    <w:rsid w:val="00994374"/>
    <w:rsid w:val="0099437D"/>
    <w:rsid w:val="00994438"/>
    <w:rsid w:val="00994530"/>
    <w:rsid w:val="00994607"/>
    <w:rsid w:val="00994686"/>
    <w:rsid w:val="00994723"/>
    <w:rsid w:val="00994770"/>
    <w:rsid w:val="00994775"/>
    <w:rsid w:val="009947AC"/>
    <w:rsid w:val="0099489C"/>
    <w:rsid w:val="009949A8"/>
    <w:rsid w:val="009949B9"/>
    <w:rsid w:val="00994AFB"/>
    <w:rsid w:val="00994B06"/>
    <w:rsid w:val="00994B60"/>
    <w:rsid w:val="00994B93"/>
    <w:rsid w:val="00994BA4"/>
    <w:rsid w:val="00994BBE"/>
    <w:rsid w:val="00994D4E"/>
    <w:rsid w:val="00994E50"/>
    <w:rsid w:val="00994E76"/>
    <w:rsid w:val="00994F7C"/>
    <w:rsid w:val="00994F97"/>
    <w:rsid w:val="00995124"/>
    <w:rsid w:val="009951FC"/>
    <w:rsid w:val="00995241"/>
    <w:rsid w:val="009953CC"/>
    <w:rsid w:val="00995549"/>
    <w:rsid w:val="009956B5"/>
    <w:rsid w:val="0099579F"/>
    <w:rsid w:val="009957BC"/>
    <w:rsid w:val="009958D3"/>
    <w:rsid w:val="00995914"/>
    <w:rsid w:val="00995A9F"/>
    <w:rsid w:val="00995C0A"/>
    <w:rsid w:val="00995C67"/>
    <w:rsid w:val="00995CFB"/>
    <w:rsid w:val="00995D05"/>
    <w:rsid w:val="00995F3B"/>
    <w:rsid w:val="00995F6C"/>
    <w:rsid w:val="009960B4"/>
    <w:rsid w:val="00996131"/>
    <w:rsid w:val="009962D3"/>
    <w:rsid w:val="009963AA"/>
    <w:rsid w:val="009963D5"/>
    <w:rsid w:val="00996446"/>
    <w:rsid w:val="00996513"/>
    <w:rsid w:val="00996550"/>
    <w:rsid w:val="00996735"/>
    <w:rsid w:val="00996776"/>
    <w:rsid w:val="00996798"/>
    <w:rsid w:val="009967D6"/>
    <w:rsid w:val="00996818"/>
    <w:rsid w:val="009968C3"/>
    <w:rsid w:val="009968D8"/>
    <w:rsid w:val="00996913"/>
    <w:rsid w:val="009969EC"/>
    <w:rsid w:val="00996A06"/>
    <w:rsid w:val="00996AE5"/>
    <w:rsid w:val="00996BAE"/>
    <w:rsid w:val="00996C54"/>
    <w:rsid w:val="00996DBB"/>
    <w:rsid w:val="00996E00"/>
    <w:rsid w:val="00996E18"/>
    <w:rsid w:val="00996E23"/>
    <w:rsid w:val="00996F07"/>
    <w:rsid w:val="00996F17"/>
    <w:rsid w:val="00996F86"/>
    <w:rsid w:val="00996FF3"/>
    <w:rsid w:val="00997071"/>
    <w:rsid w:val="00997075"/>
    <w:rsid w:val="009970B8"/>
    <w:rsid w:val="00997134"/>
    <w:rsid w:val="00997288"/>
    <w:rsid w:val="009972D6"/>
    <w:rsid w:val="00997324"/>
    <w:rsid w:val="0099732E"/>
    <w:rsid w:val="0099735A"/>
    <w:rsid w:val="009973CB"/>
    <w:rsid w:val="009973D6"/>
    <w:rsid w:val="00997473"/>
    <w:rsid w:val="009974AA"/>
    <w:rsid w:val="0099752E"/>
    <w:rsid w:val="009975A7"/>
    <w:rsid w:val="0099776E"/>
    <w:rsid w:val="00997796"/>
    <w:rsid w:val="009977A5"/>
    <w:rsid w:val="00997820"/>
    <w:rsid w:val="009978D2"/>
    <w:rsid w:val="0099795B"/>
    <w:rsid w:val="00997A8D"/>
    <w:rsid w:val="00997B8D"/>
    <w:rsid w:val="00997C44"/>
    <w:rsid w:val="00997CDF"/>
    <w:rsid w:val="00997E55"/>
    <w:rsid w:val="00997E86"/>
    <w:rsid w:val="00997F1E"/>
    <w:rsid w:val="009A002A"/>
    <w:rsid w:val="009A0135"/>
    <w:rsid w:val="009A0155"/>
    <w:rsid w:val="009A01DF"/>
    <w:rsid w:val="009A024B"/>
    <w:rsid w:val="009A026C"/>
    <w:rsid w:val="009A0281"/>
    <w:rsid w:val="009A02BD"/>
    <w:rsid w:val="009A0323"/>
    <w:rsid w:val="009A03A0"/>
    <w:rsid w:val="009A03E4"/>
    <w:rsid w:val="009A0400"/>
    <w:rsid w:val="009A0439"/>
    <w:rsid w:val="009A0475"/>
    <w:rsid w:val="009A05AD"/>
    <w:rsid w:val="009A077A"/>
    <w:rsid w:val="009A07BA"/>
    <w:rsid w:val="009A0868"/>
    <w:rsid w:val="009A0902"/>
    <w:rsid w:val="009A0963"/>
    <w:rsid w:val="009A099E"/>
    <w:rsid w:val="009A0A97"/>
    <w:rsid w:val="009A0B77"/>
    <w:rsid w:val="009A0B92"/>
    <w:rsid w:val="009A0BD9"/>
    <w:rsid w:val="009A0C35"/>
    <w:rsid w:val="009A0D74"/>
    <w:rsid w:val="009A0DE9"/>
    <w:rsid w:val="009A0E2E"/>
    <w:rsid w:val="009A0ED6"/>
    <w:rsid w:val="009A0F06"/>
    <w:rsid w:val="009A0F9C"/>
    <w:rsid w:val="009A0FF8"/>
    <w:rsid w:val="009A1032"/>
    <w:rsid w:val="009A10B5"/>
    <w:rsid w:val="009A1156"/>
    <w:rsid w:val="009A13DF"/>
    <w:rsid w:val="009A1441"/>
    <w:rsid w:val="009A1465"/>
    <w:rsid w:val="009A1476"/>
    <w:rsid w:val="009A154E"/>
    <w:rsid w:val="009A16BE"/>
    <w:rsid w:val="009A16E5"/>
    <w:rsid w:val="009A1746"/>
    <w:rsid w:val="009A181F"/>
    <w:rsid w:val="009A1823"/>
    <w:rsid w:val="009A1843"/>
    <w:rsid w:val="009A1944"/>
    <w:rsid w:val="009A19A8"/>
    <w:rsid w:val="009A1A5F"/>
    <w:rsid w:val="009A1AB5"/>
    <w:rsid w:val="009A1B29"/>
    <w:rsid w:val="009A1B50"/>
    <w:rsid w:val="009A1B90"/>
    <w:rsid w:val="009A1C25"/>
    <w:rsid w:val="009A1C40"/>
    <w:rsid w:val="009A1CD7"/>
    <w:rsid w:val="009A1D4E"/>
    <w:rsid w:val="009A1DF1"/>
    <w:rsid w:val="009A1E4B"/>
    <w:rsid w:val="009A1FB8"/>
    <w:rsid w:val="009A20A9"/>
    <w:rsid w:val="009A2139"/>
    <w:rsid w:val="009A217A"/>
    <w:rsid w:val="009A21FB"/>
    <w:rsid w:val="009A225A"/>
    <w:rsid w:val="009A22A5"/>
    <w:rsid w:val="009A2323"/>
    <w:rsid w:val="009A23A0"/>
    <w:rsid w:val="009A23AC"/>
    <w:rsid w:val="009A25FD"/>
    <w:rsid w:val="009A2631"/>
    <w:rsid w:val="009A26CF"/>
    <w:rsid w:val="009A277A"/>
    <w:rsid w:val="009A27A1"/>
    <w:rsid w:val="009A27CB"/>
    <w:rsid w:val="009A2890"/>
    <w:rsid w:val="009A28C8"/>
    <w:rsid w:val="009A2913"/>
    <w:rsid w:val="009A2958"/>
    <w:rsid w:val="009A29A6"/>
    <w:rsid w:val="009A29D3"/>
    <w:rsid w:val="009A2BFF"/>
    <w:rsid w:val="009A2C81"/>
    <w:rsid w:val="009A2C82"/>
    <w:rsid w:val="009A2D70"/>
    <w:rsid w:val="009A2E04"/>
    <w:rsid w:val="009A2E40"/>
    <w:rsid w:val="009A2EE5"/>
    <w:rsid w:val="009A2F91"/>
    <w:rsid w:val="009A2FD6"/>
    <w:rsid w:val="009A3030"/>
    <w:rsid w:val="009A311D"/>
    <w:rsid w:val="009A313E"/>
    <w:rsid w:val="009A3158"/>
    <w:rsid w:val="009A31CD"/>
    <w:rsid w:val="009A3234"/>
    <w:rsid w:val="009A323A"/>
    <w:rsid w:val="009A3381"/>
    <w:rsid w:val="009A33C6"/>
    <w:rsid w:val="009A348A"/>
    <w:rsid w:val="009A351E"/>
    <w:rsid w:val="009A35C1"/>
    <w:rsid w:val="009A3681"/>
    <w:rsid w:val="009A36F7"/>
    <w:rsid w:val="009A3762"/>
    <w:rsid w:val="009A38CC"/>
    <w:rsid w:val="009A3A48"/>
    <w:rsid w:val="009A3A4A"/>
    <w:rsid w:val="009A3A61"/>
    <w:rsid w:val="009A3AC2"/>
    <w:rsid w:val="009A3B20"/>
    <w:rsid w:val="009A3BBD"/>
    <w:rsid w:val="009A3BDD"/>
    <w:rsid w:val="009A3CBB"/>
    <w:rsid w:val="009A3CDD"/>
    <w:rsid w:val="009A3CE2"/>
    <w:rsid w:val="009A3D5A"/>
    <w:rsid w:val="009A3E13"/>
    <w:rsid w:val="009A3E27"/>
    <w:rsid w:val="009A3E88"/>
    <w:rsid w:val="009A3ED9"/>
    <w:rsid w:val="009A40D0"/>
    <w:rsid w:val="009A416B"/>
    <w:rsid w:val="009A4289"/>
    <w:rsid w:val="009A42D0"/>
    <w:rsid w:val="009A431E"/>
    <w:rsid w:val="009A43D2"/>
    <w:rsid w:val="009A4411"/>
    <w:rsid w:val="009A449C"/>
    <w:rsid w:val="009A44AE"/>
    <w:rsid w:val="009A44F1"/>
    <w:rsid w:val="009A4606"/>
    <w:rsid w:val="009A46F1"/>
    <w:rsid w:val="009A479B"/>
    <w:rsid w:val="009A47BA"/>
    <w:rsid w:val="009A47BD"/>
    <w:rsid w:val="009A483F"/>
    <w:rsid w:val="009A4892"/>
    <w:rsid w:val="009A48A6"/>
    <w:rsid w:val="009A48EF"/>
    <w:rsid w:val="009A490E"/>
    <w:rsid w:val="009A4933"/>
    <w:rsid w:val="009A4975"/>
    <w:rsid w:val="009A49F7"/>
    <w:rsid w:val="009A4AA8"/>
    <w:rsid w:val="009A4AE5"/>
    <w:rsid w:val="009A4B44"/>
    <w:rsid w:val="009A4BE2"/>
    <w:rsid w:val="009A4BF1"/>
    <w:rsid w:val="009A4BFB"/>
    <w:rsid w:val="009A4CAD"/>
    <w:rsid w:val="009A4D0A"/>
    <w:rsid w:val="009A4D64"/>
    <w:rsid w:val="009A4DB0"/>
    <w:rsid w:val="009A4F9C"/>
    <w:rsid w:val="009A4FDB"/>
    <w:rsid w:val="009A5025"/>
    <w:rsid w:val="009A502C"/>
    <w:rsid w:val="009A5040"/>
    <w:rsid w:val="009A5202"/>
    <w:rsid w:val="009A529D"/>
    <w:rsid w:val="009A531D"/>
    <w:rsid w:val="009A5335"/>
    <w:rsid w:val="009A5408"/>
    <w:rsid w:val="009A540D"/>
    <w:rsid w:val="009A5418"/>
    <w:rsid w:val="009A5465"/>
    <w:rsid w:val="009A5469"/>
    <w:rsid w:val="009A5536"/>
    <w:rsid w:val="009A553E"/>
    <w:rsid w:val="009A5558"/>
    <w:rsid w:val="009A55E0"/>
    <w:rsid w:val="009A5620"/>
    <w:rsid w:val="009A56AD"/>
    <w:rsid w:val="009A5888"/>
    <w:rsid w:val="009A58A6"/>
    <w:rsid w:val="009A591B"/>
    <w:rsid w:val="009A59CE"/>
    <w:rsid w:val="009A59D9"/>
    <w:rsid w:val="009A5B21"/>
    <w:rsid w:val="009A5B9A"/>
    <w:rsid w:val="009A5BA3"/>
    <w:rsid w:val="009A5D2D"/>
    <w:rsid w:val="009A5DBA"/>
    <w:rsid w:val="009A5E44"/>
    <w:rsid w:val="009A5F32"/>
    <w:rsid w:val="009A5F5C"/>
    <w:rsid w:val="009A5FAA"/>
    <w:rsid w:val="009A6124"/>
    <w:rsid w:val="009A6170"/>
    <w:rsid w:val="009A622A"/>
    <w:rsid w:val="009A63CC"/>
    <w:rsid w:val="009A63E9"/>
    <w:rsid w:val="009A63F0"/>
    <w:rsid w:val="009A6406"/>
    <w:rsid w:val="009A664B"/>
    <w:rsid w:val="009A66F7"/>
    <w:rsid w:val="009A672D"/>
    <w:rsid w:val="009A6735"/>
    <w:rsid w:val="009A6781"/>
    <w:rsid w:val="009A67FC"/>
    <w:rsid w:val="009A6893"/>
    <w:rsid w:val="009A68B4"/>
    <w:rsid w:val="009A68BF"/>
    <w:rsid w:val="009A68FC"/>
    <w:rsid w:val="009A6B29"/>
    <w:rsid w:val="009A6B51"/>
    <w:rsid w:val="009A6B56"/>
    <w:rsid w:val="009A6B86"/>
    <w:rsid w:val="009A6BEC"/>
    <w:rsid w:val="009A6D0F"/>
    <w:rsid w:val="009A6DF8"/>
    <w:rsid w:val="009A6EA7"/>
    <w:rsid w:val="009A6F0C"/>
    <w:rsid w:val="009A6F24"/>
    <w:rsid w:val="009A6F76"/>
    <w:rsid w:val="009A708D"/>
    <w:rsid w:val="009A70C2"/>
    <w:rsid w:val="009A7162"/>
    <w:rsid w:val="009A7191"/>
    <w:rsid w:val="009A720B"/>
    <w:rsid w:val="009A725D"/>
    <w:rsid w:val="009A7288"/>
    <w:rsid w:val="009A7309"/>
    <w:rsid w:val="009A7354"/>
    <w:rsid w:val="009A7397"/>
    <w:rsid w:val="009A73B4"/>
    <w:rsid w:val="009A7409"/>
    <w:rsid w:val="009A7457"/>
    <w:rsid w:val="009A749D"/>
    <w:rsid w:val="009A74A5"/>
    <w:rsid w:val="009A74C8"/>
    <w:rsid w:val="009A7527"/>
    <w:rsid w:val="009A76F2"/>
    <w:rsid w:val="009A778E"/>
    <w:rsid w:val="009A77AF"/>
    <w:rsid w:val="009A781C"/>
    <w:rsid w:val="009A7849"/>
    <w:rsid w:val="009A78A8"/>
    <w:rsid w:val="009A7923"/>
    <w:rsid w:val="009A7925"/>
    <w:rsid w:val="009A7A52"/>
    <w:rsid w:val="009A7A5F"/>
    <w:rsid w:val="009A7AE2"/>
    <w:rsid w:val="009A7B0D"/>
    <w:rsid w:val="009A7B30"/>
    <w:rsid w:val="009A7C0F"/>
    <w:rsid w:val="009A7CED"/>
    <w:rsid w:val="009A7D29"/>
    <w:rsid w:val="009A7D59"/>
    <w:rsid w:val="009A7DBA"/>
    <w:rsid w:val="009A7F8D"/>
    <w:rsid w:val="009B009C"/>
    <w:rsid w:val="009B0154"/>
    <w:rsid w:val="009B0190"/>
    <w:rsid w:val="009B0268"/>
    <w:rsid w:val="009B0316"/>
    <w:rsid w:val="009B0319"/>
    <w:rsid w:val="009B035E"/>
    <w:rsid w:val="009B039D"/>
    <w:rsid w:val="009B0445"/>
    <w:rsid w:val="009B0573"/>
    <w:rsid w:val="009B05C5"/>
    <w:rsid w:val="009B067F"/>
    <w:rsid w:val="009B0693"/>
    <w:rsid w:val="009B0714"/>
    <w:rsid w:val="009B076D"/>
    <w:rsid w:val="009B0873"/>
    <w:rsid w:val="009B0938"/>
    <w:rsid w:val="009B09AF"/>
    <w:rsid w:val="009B09F2"/>
    <w:rsid w:val="009B09FF"/>
    <w:rsid w:val="009B0B41"/>
    <w:rsid w:val="009B0BF5"/>
    <w:rsid w:val="009B0E32"/>
    <w:rsid w:val="009B0E68"/>
    <w:rsid w:val="009B0F00"/>
    <w:rsid w:val="009B0F14"/>
    <w:rsid w:val="009B0F6E"/>
    <w:rsid w:val="009B10AC"/>
    <w:rsid w:val="009B126E"/>
    <w:rsid w:val="009B12C5"/>
    <w:rsid w:val="009B12CF"/>
    <w:rsid w:val="009B13B0"/>
    <w:rsid w:val="009B142E"/>
    <w:rsid w:val="009B147D"/>
    <w:rsid w:val="009B151E"/>
    <w:rsid w:val="009B152D"/>
    <w:rsid w:val="009B1669"/>
    <w:rsid w:val="009B16A8"/>
    <w:rsid w:val="009B1728"/>
    <w:rsid w:val="009B1751"/>
    <w:rsid w:val="009B17DA"/>
    <w:rsid w:val="009B17EA"/>
    <w:rsid w:val="009B1812"/>
    <w:rsid w:val="009B1814"/>
    <w:rsid w:val="009B18FE"/>
    <w:rsid w:val="009B19F5"/>
    <w:rsid w:val="009B1A58"/>
    <w:rsid w:val="009B1AA7"/>
    <w:rsid w:val="009B1B4A"/>
    <w:rsid w:val="009B1B4D"/>
    <w:rsid w:val="009B1BA1"/>
    <w:rsid w:val="009B1BD0"/>
    <w:rsid w:val="009B1D10"/>
    <w:rsid w:val="009B1D4F"/>
    <w:rsid w:val="009B1D6C"/>
    <w:rsid w:val="009B1DC2"/>
    <w:rsid w:val="009B1E3D"/>
    <w:rsid w:val="009B1FA6"/>
    <w:rsid w:val="009B2044"/>
    <w:rsid w:val="009B2049"/>
    <w:rsid w:val="009B2121"/>
    <w:rsid w:val="009B2147"/>
    <w:rsid w:val="009B219E"/>
    <w:rsid w:val="009B21FE"/>
    <w:rsid w:val="009B2227"/>
    <w:rsid w:val="009B222B"/>
    <w:rsid w:val="009B2347"/>
    <w:rsid w:val="009B23EE"/>
    <w:rsid w:val="009B241D"/>
    <w:rsid w:val="009B24ED"/>
    <w:rsid w:val="009B2553"/>
    <w:rsid w:val="009B25FE"/>
    <w:rsid w:val="009B269F"/>
    <w:rsid w:val="009B26B0"/>
    <w:rsid w:val="009B2702"/>
    <w:rsid w:val="009B276A"/>
    <w:rsid w:val="009B27BD"/>
    <w:rsid w:val="009B28F1"/>
    <w:rsid w:val="009B292F"/>
    <w:rsid w:val="009B2A78"/>
    <w:rsid w:val="009B2A9B"/>
    <w:rsid w:val="009B2B12"/>
    <w:rsid w:val="009B2B68"/>
    <w:rsid w:val="009B2C3C"/>
    <w:rsid w:val="009B2CA4"/>
    <w:rsid w:val="009B2CAD"/>
    <w:rsid w:val="009B2D08"/>
    <w:rsid w:val="009B2D1E"/>
    <w:rsid w:val="009B2DC4"/>
    <w:rsid w:val="009B2DC6"/>
    <w:rsid w:val="009B2DCA"/>
    <w:rsid w:val="009B2E3A"/>
    <w:rsid w:val="009B2F6A"/>
    <w:rsid w:val="009B2F6F"/>
    <w:rsid w:val="009B2F9E"/>
    <w:rsid w:val="009B2FF4"/>
    <w:rsid w:val="009B304E"/>
    <w:rsid w:val="009B3050"/>
    <w:rsid w:val="009B3199"/>
    <w:rsid w:val="009B31FB"/>
    <w:rsid w:val="009B32B8"/>
    <w:rsid w:val="009B32E5"/>
    <w:rsid w:val="009B332F"/>
    <w:rsid w:val="009B344B"/>
    <w:rsid w:val="009B34A1"/>
    <w:rsid w:val="009B34E9"/>
    <w:rsid w:val="009B3516"/>
    <w:rsid w:val="009B3699"/>
    <w:rsid w:val="009B3703"/>
    <w:rsid w:val="009B379F"/>
    <w:rsid w:val="009B3819"/>
    <w:rsid w:val="009B3834"/>
    <w:rsid w:val="009B38AC"/>
    <w:rsid w:val="009B397C"/>
    <w:rsid w:val="009B3A67"/>
    <w:rsid w:val="009B3ABF"/>
    <w:rsid w:val="009B3ADF"/>
    <w:rsid w:val="009B3AE0"/>
    <w:rsid w:val="009B3B1E"/>
    <w:rsid w:val="009B3BE8"/>
    <w:rsid w:val="009B3C1A"/>
    <w:rsid w:val="009B3C85"/>
    <w:rsid w:val="009B3D81"/>
    <w:rsid w:val="009B3E86"/>
    <w:rsid w:val="009B3EAB"/>
    <w:rsid w:val="009B3ED8"/>
    <w:rsid w:val="009B3F34"/>
    <w:rsid w:val="009B3F71"/>
    <w:rsid w:val="009B3F86"/>
    <w:rsid w:val="009B3FA9"/>
    <w:rsid w:val="009B4133"/>
    <w:rsid w:val="009B4171"/>
    <w:rsid w:val="009B417F"/>
    <w:rsid w:val="009B4255"/>
    <w:rsid w:val="009B425B"/>
    <w:rsid w:val="009B426C"/>
    <w:rsid w:val="009B429E"/>
    <w:rsid w:val="009B42C6"/>
    <w:rsid w:val="009B4315"/>
    <w:rsid w:val="009B433F"/>
    <w:rsid w:val="009B43AF"/>
    <w:rsid w:val="009B45A0"/>
    <w:rsid w:val="009B460B"/>
    <w:rsid w:val="009B462A"/>
    <w:rsid w:val="009B4677"/>
    <w:rsid w:val="009B48D8"/>
    <w:rsid w:val="009B4970"/>
    <w:rsid w:val="009B4991"/>
    <w:rsid w:val="009B49A8"/>
    <w:rsid w:val="009B49EC"/>
    <w:rsid w:val="009B4C22"/>
    <w:rsid w:val="009B4DBE"/>
    <w:rsid w:val="009B4DD7"/>
    <w:rsid w:val="009B4E30"/>
    <w:rsid w:val="009B4E5C"/>
    <w:rsid w:val="009B4F28"/>
    <w:rsid w:val="009B4F70"/>
    <w:rsid w:val="009B5007"/>
    <w:rsid w:val="009B504E"/>
    <w:rsid w:val="009B521E"/>
    <w:rsid w:val="009B569F"/>
    <w:rsid w:val="009B5700"/>
    <w:rsid w:val="009B5793"/>
    <w:rsid w:val="009B5846"/>
    <w:rsid w:val="009B587A"/>
    <w:rsid w:val="009B5917"/>
    <w:rsid w:val="009B59D8"/>
    <w:rsid w:val="009B5A24"/>
    <w:rsid w:val="009B5B82"/>
    <w:rsid w:val="009B5CCF"/>
    <w:rsid w:val="009B5CF8"/>
    <w:rsid w:val="009B5D0C"/>
    <w:rsid w:val="009B5E30"/>
    <w:rsid w:val="009B616C"/>
    <w:rsid w:val="009B6554"/>
    <w:rsid w:val="009B6567"/>
    <w:rsid w:val="009B6569"/>
    <w:rsid w:val="009B6632"/>
    <w:rsid w:val="009B6659"/>
    <w:rsid w:val="009B672F"/>
    <w:rsid w:val="009B6732"/>
    <w:rsid w:val="009B675B"/>
    <w:rsid w:val="009B67CB"/>
    <w:rsid w:val="009B67DC"/>
    <w:rsid w:val="009B680F"/>
    <w:rsid w:val="009B6841"/>
    <w:rsid w:val="009B6881"/>
    <w:rsid w:val="009B68D0"/>
    <w:rsid w:val="009B6943"/>
    <w:rsid w:val="009B695A"/>
    <w:rsid w:val="009B69D5"/>
    <w:rsid w:val="009B6AB8"/>
    <w:rsid w:val="009B6B7B"/>
    <w:rsid w:val="009B6C89"/>
    <w:rsid w:val="009B6D0D"/>
    <w:rsid w:val="009B6D31"/>
    <w:rsid w:val="009B6DD9"/>
    <w:rsid w:val="009B6E29"/>
    <w:rsid w:val="009B6E57"/>
    <w:rsid w:val="009B6E7E"/>
    <w:rsid w:val="009B6EEA"/>
    <w:rsid w:val="009B6F35"/>
    <w:rsid w:val="009B6FB6"/>
    <w:rsid w:val="009B7033"/>
    <w:rsid w:val="009B70EF"/>
    <w:rsid w:val="009B713E"/>
    <w:rsid w:val="009B716F"/>
    <w:rsid w:val="009B718E"/>
    <w:rsid w:val="009B729A"/>
    <w:rsid w:val="009B7343"/>
    <w:rsid w:val="009B7479"/>
    <w:rsid w:val="009B7523"/>
    <w:rsid w:val="009B75A5"/>
    <w:rsid w:val="009B75FD"/>
    <w:rsid w:val="009B7674"/>
    <w:rsid w:val="009B769E"/>
    <w:rsid w:val="009B76B7"/>
    <w:rsid w:val="009B7795"/>
    <w:rsid w:val="009B77B5"/>
    <w:rsid w:val="009B7851"/>
    <w:rsid w:val="009B7887"/>
    <w:rsid w:val="009B78E7"/>
    <w:rsid w:val="009B7907"/>
    <w:rsid w:val="009B79AF"/>
    <w:rsid w:val="009B7A0A"/>
    <w:rsid w:val="009B7A23"/>
    <w:rsid w:val="009B7AD2"/>
    <w:rsid w:val="009B7C5D"/>
    <w:rsid w:val="009B7C63"/>
    <w:rsid w:val="009B7C97"/>
    <w:rsid w:val="009B7D4D"/>
    <w:rsid w:val="009B7E18"/>
    <w:rsid w:val="009B7E1C"/>
    <w:rsid w:val="009B7E88"/>
    <w:rsid w:val="009B7E94"/>
    <w:rsid w:val="009B7EA8"/>
    <w:rsid w:val="009B7EC2"/>
    <w:rsid w:val="009B7EC7"/>
    <w:rsid w:val="009B7F69"/>
    <w:rsid w:val="009B7F83"/>
    <w:rsid w:val="009B7F9A"/>
    <w:rsid w:val="009B7FAC"/>
    <w:rsid w:val="009B7FB5"/>
    <w:rsid w:val="009C0104"/>
    <w:rsid w:val="009C011A"/>
    <w:rsid w:val="009C0181"/>
    <w:rsid w:val="009C031D"/>
    <w:rsid w:val="009C037C"/>
    <w:rsid w:val="009C03AD"/>
    <w:rsid w:val="009C0489"/>
    <w:rsid w:val="009C04B6"/>
    <w:rsid w:val="009C055B"/>
    <w:rsid w:val="009C0606"/>
    <w:rsid w:val="009C0635"/>
    <w:rsid w:val="009C06BA"/>
    <w:rsid w:val="009C078C"/>
    <w:rsid w:val="009C07B2"/>
    <w:rsid w:val="009C0809"/>
    <w:rsid w:val="009C0811"/>
    <w:rsid w:val="009C093C"/>
    <w:rsid w:val="009C0A3F"/>
    <w:rsid w:val="009C0ACE"/>
    <w:rsid w:val="009C0AD2"/>
    <w:rsid w:val="009C0BAA"/>
    <w:rsid w:val="009C0BD2"/>
    <w:rsid w:val="009C0D41"/>
    <w:rsid w:val="009C0D43"/>
    <w:rsid w:val="009C0D98"/>
    <w:rsid w:val="009C0E27"/>
    <w:rsid w:val="009C0E2E"/>
    <w:rsid w:val="009C0E94"/>
    <w:rsid w:val="009C0ECC"/>
    <w:rsid w:val="009C0EF7"/>
    <w:rsid w:val="009C0EFB"/>
    <w:rsid w:val="009C0F07"/>
    <w:rsid w:val="009C0F09"/>
    <w:rsid w:val="009C1005"/>
    <w:rsid w:val="009C10A1"/>
    <w:rsid w:val="009C10AA"/>
    <w:rsid w:val="009C11BF"/>
    <w:rsid w:val="009C1237"/>
    <w:rsid w:val="009C1240"/>
    <w:rsid w:val="009C1260"/>
    <w:rsid w:val="009C12B6"/>
    <w:rsid w:val="009C1327"/>
    <w:rsid w:val="009C13DE"/>
    <w:rsid w:val="009C1471"/>
    <w:rsid w:val="009C14EF"/>
    <w:rsid w:val="009C1574"/>
    <w:rsid w:val="009C1699"/>
    <w:rsid w:val="009C16CF"/>
    <w:rsid w:val="009C17DB"/>
    <w:rsid w:val="009C18AD"/>
    <w:rsid w:val="009C190D"/>
    <w:rsid w:val="009C1949"/>
    <w:rsid w:val="009C1969"/>
    <w:rsid w:val="009C1982"/>
    <w:rsid w:val="009C199A"/>
    <w:rsid w:val="009C1A58"/>
    <w:rsid w:val="009C1B1E"/>
    <w:rsid w:val="009C1C01"/>
    <w:rsid w:val="009C1C4D"/>
    <w:rsid w:val="009C1ED0"/>
    <w:rsid w:val="009C2092"/>
    <w:rsid w:val="009C20FE"/>
    <w:rsid w:val="009C211C"/>
    <w:rsid w:val="009C21FF"/>
    <w:rsid w:val="009C222D"/>
    <w:rsid w:val="009C227E"/>
    <w:rsid w:val="009C2326"/>
    <w:rsid w:val="009C236F"/>
    <w:rsid w:val="009C239F"/>
    <w:rsid w:val="009C23B2"/>
    <w:rsid w:val="009C2509"/>
    <w:rsid w:val="009C2513"/>
    <w:rsid w:val="009C25BE"/>
    <w:rsid w:val="009C25E3"/>
    <w:rsid w:val="009C2666"/>
    <w:rsid w:val="009C2675"/>
    <w:rsid w:val="009C26CB"/>
    <w:rsid w:val="009C270D"/>
    <w:rsid w:val="009C2749"/>
    <w:rsid w:val="009C2752"/>
    <w:rsid w:val="009C2757"/>
    <w:rsid w:val="009C2760"/>
    <w:rsid w:val="009C2864"/>
    <w:rsid w:val="009C2874"/>
    <w:rsid w:val="009C29AB"/>
    <w:rsid w:val="009C2A04"/>
    <w:rsid w:val="009C2B3C"/>
    <w:rsid w:val="009C2B9D"/>
    <w:rsid w:val="009C2C90"/>
    <w:rsid w:val="009C2CC3"/>
    <w:rsid w:val="009C2D0B"/>
    <w:rsid w:val="009C2D74"/>
    <w:rsid w:val="009C2D96"/>
    <w:rsid w:val="009C2E78"/>
    <w:rsid w:val="009C2EA7"/>
    <w:rsid w:val="009C2F1C"/>
    <w:rsid w:val="009C2F38"/>
    <w:rsid w:val="009C2F50"/>
    <w:rsid w:val="009C2F52"/>
    <w:rsid w:val="009C2FD8"/>
    <w:rsid w:val="009C3024"/>
    <w:rsid w:val="009C302B"/>
    <w:rsid w:val="009C306A"/>
    <w:rsid w:val="009C313B"/>
    <w:rsid w:val="009C3173"/>
    <w:rsid w:val="009C3217"/>
    <w:rsid w:val="009C32BD"/>
    <w:rsid w:val="009C3632"/>
    <w:rsid w:val="009C36A2"/>
    <w:rsid w:val="009C3718"/>
    <w:rsid w:val="009C3794"/>
    <w:rsid w:val="009C37FE"/>
    <w:rsid w:val="009C3816"/>
    <w:rsid w:val="009C384B"/>
    <w:rsid w:val="009C3896"/>
    <w:rsid w:val="009C38C5"/>
    <w:rsid w:val="009C393A"/>
    <w:rsid w:val="009C3A1E"/>
    <w:rsid w:val="009C3A64"/>
    <w:rsid w:val="009C3A81"/>
    <w:rsid w:val="009C3A85"/>
    <w:rsid w:val="009C3AB3"/>
    <w:rsid w:val="009C3B2E"/>
    <w:rsid w:val="009C3C1F"/>
    <w:rsid w:val="009C3C6F"/>
    <w:rsid w:val="009C3CE7"/>
    <w:rsid w:val="009C3D40"/>
    <w:rsid w:val="009C3E32"/>
    <w:rsid w:val="009C3E8B"/>
    <w:rsid w:val="009C3EFB"/>
    <w:rsid w:val="009C4005"/>
    <w:rsid w:val="009C424B"/>
    <w:rsid w:val="009C4268"/>
    <w:rsid w:val="009C4277"/>
    <w:rsid w:val="009C430D"/>
    <w:rsid w:val="009C4376"/>
    <w:rsid w:val="009C4403"/>
    <w:rsid w:val="009C4424"/>
    <w:rsid w:val="009C4492"/>
    <w:rsid w:val="009C459B"/>
    <w:rsid w:val="009C45C6"/>
    <w:rsid w:val="009C45FA"/>
    <w:rsid w:val="009C468E"/>
    <w:rsid w:val="009C46BA"/>
    <w:rsid w:val="009C46C7"/>
    <w:rsid w:val="009C46CA"/>
    <w:rsid w:val="009C474E"/>
    <w:rsid w:val="009C4770"/>
    <w:rsid w:val="009C47E5"/>
    <w:rsid w:val="009C47EE"/>
    <w:rsid w:val="009C47F3"/>
    <w:rsid w:val="009C483E"/>
    <w:rsid w:val="009C4905"/>
    <w:rsid w:val="009C49AD"/>
    <w:rsid w:val="009C4A47"/>
    <w:rsid w:val="009C4A85"/>
    <w:rsid w:val="009C4A99"/>
    <w:rsid w:val="009C4AA3"/>
    <w:rsid w:val="009C4AAB"/>
    <w:rsid w:val="009C4B08"/>
    <w:rsid w:val="009C4CD3"/>
    <w:rsid w:val="009C4E60"/>
    <w:rsid w:val="009C4EA7"/>
    <w:rsid w:val="009C4F6F"/>
    <w:rsid w:val="009C5155"/>
    <w:rsid w:val="009C5234"/>
    <w:rsid w:val="009C5251"/>
    <w:rsid w:val="009C52ED"/>
    <w:rsid w:val="009C536C"/>
    <w:rsid w:val="009C53FC"/>
    <w:rsid w:val="009C5410"/>
    <w:rsid w:val="009C54BA"/>
    <w:rsid w:val="009C54E7"/>
    <w:rsid w:val="009C54F1"/>
    <w:rsid w:val="009C5534"/>
    <w:rsid w:val="009C5554"/>
    <w:rsid w:val="009C55C8"/>
    <w:rsid w:val="009C55D6"/>
    <w:rsid w:val="009C56E1"/>
    <w:rsid w:val="009C57E1"/>
    <w:rsid w:val="009C58AE"/>
    <w:rsid w:val="009C58B1"/>
    <w:rsid w:val="009C5917"/>
    <w:rsid w:val="009C59DB"/>
    <w:rsid w:val="009C5A01"/>
    <w:rsid w:val="009C5A25"/>
    <w:rsid w:val="009C5B21"/>
    <w:rsid w:val="009C5C99"/>
    <w:rsid w:val="009C5D4A"/>
    <w:rsid w:val="009C5D56"/>
    <w:rsid w:val="009C5E13"/>
    <w:rsid w:val="009C5F56"/>
    <w:rsid w:val="009C6026"/>
    <w:rsid w:val="009C6066"/>
    <w:rsid w:val="009C60C2"/>
    <w:rsid w:val="009C611B"/>
    <w:rsid w:val="009C6167"/>
    <w:rsid w:val="009C61B5"/>
    <w:rsid w:val="009C6220"/>
    <w:rsid w:val="009C6254"/>
    <w:rsid w:val="009C6302"/>
    <w:rsid w:val="009C6312"/>
    <w:rsid w:val="009C637F"/>
    <w:rsid w:val="009C63CC"/>
    <w:rsid w:val="009C6458"/>
    <w:rsid w:val="009C6464"/>
    <w:rsid w:val="009C64D5"/>
    <w:rsid w:val="009C6521"/>
    <w:rsid w:val="009C66A0"/>
    <w:rsid w:val="009C66DE"/>
    <w:rsid w:val="009C66FA"/>
    <w:rsid w:val="009C677B"/>
    <w:rsid w:val="009C67C8"/>
    <w:rsid w:val="009C6831"/>
    <w:rsid w:val="009C6835"/>
    <w:rsid w:val="009C6894"/>
    <w:rsid w:val="009C68D0"/>
    <w:rsid w:val="009C68D7"/>
    <w:rsid w:val="009C69C8"/>
    <w:rsid w:val="009C6A55"/>
    <w:rsid w:val="009C6A9A"/>
    <w:rsid w:val="009C6AD3"/>
    <w:rsid w:val="009C6BE5"/>
    <w:rsid w:val="009C6CAB"/>
    <w:rsid w:val="009C6CB4"/>
    <w:rsid w:val="009C6CCB"/>
    <w:rsid w:val="009C6D1A"/>
    <w:rsid w:val="009C6D1D"/>
    <w:rsid w:val="009C6E0E"/>
    <w:rsid w:val="009C6E2D"/>
    <w:rsid w:val="009C6E67"/>
    <w:rsid w:val="009C6E70"/>
    <w:rsid w:val="009C6E78"/>
    <w:rsid w:val="009C6F87"/>
    <w:rsid w:val="009C7122"/>
    <w:rsid w:val="009C715A"/>
    <w:rsid w:val="009C7212"/>
    <w:rsid w:val="009C72FF"/>
    <w:rsid w:val="009C736B"/>
    <w:rsid w:val="009C73B1"/>
    <w:rsid w:val="009C7490"/>
    <w:rsid w:val="009C74E4"/>
    <w:rsid w:val="009C74F5"/>
    <w:rsid w:val="009C756D"/>
    <w:rsid w:val="009C7628"/>
    <w:rsid w:val="009C7673"/>
    <w:rsid w:val="009C7857"/>
    <w:rsid w:val="009C7863"/>
    <w:rsid w:val="009C78B2"/>
    <w:rsid w:val="009C78DC"/>
    <w:rsid w:val="009C792A"/>
    <w:rsid w:val="009C79B6"/>
    <w:rsid w:val="009C7A57"/>
    <w:rsid w:val="009C7AFF"/>
    <w:rsid w:val="009C7B79"/>
    <w:rsid w:val="009C7BD3"/>
    <w:rsid w:val="009C7BD8"/>
    <w:rsid w:val="009C7CC8"/>
    <w:rsid w:val="009C7CCF"/>
    <w:rsid w:val="009C7D33"/>
    <w:rsid w:val="009C7D4B"/>
    <w:rsid w:val="009C7DAC"/>
    <w:rsid w:val="009C7DD4"/>
    <w:rsid w:val="009C7E85"/>
    <w:rsid w:val="009C7F76"/>
    <w:rsid w:val="009C7FF2"/>
    <w:rsid w:val="009C7FF6"/>
    <w:rsid w:val="009D00F1"/>
    <w:rsid w:val="009D0174"/>
    <w:rsid w:val="009D02D3"/>
    <w:rsid w:val="009D03CC"/>
    <w:rsid w:val="009D03EE"/>
    <w:rsid w:val="009D04B3"/>
    <w:rsid w:val="009D052B"/>
    <w:rsid w:val="009D0557"/>
    <w:rsid w:val="009D05AC"/>
    <w:rsid w:val="009D05DF"/>
    <w:rsid w:val="009D0680"/>
    <w:rsid w:val="009D0698"/>
    <w:rsid w:val="009D06E7"/>
    <w:rsid w:val="009D071D"/>
    <w:rsid w:val="009D0781"/>
    <w:rsid w:val="009D07B8"/>
    <w:rsid w:val="009D07CE"/>
    <w:rsid w:val="009D0863"/>
    <w:rsid w:val="009D08B2"/>
    <w:rsid w:val="009D08C8"/>
    <w:rsid w:val="009D0922"/>
    <w:rsid w:val="009D0963"/>
    <w:rsid w:val="009D097A"/>
    <w:rsid w:val="009D09E3"/>
    <w:rsid w:val="009D09F1"/>
    <w:rsid w:val="009D0A84"/>
    <w:rsid w:val="009D0AF1"/>
    <w:rsid w:val="009D0AF2"/>
    <w:rsid w:val="009D0B07"/>
    <w:rsid w:val="009D0BC5"/>
    <w:rsid w:val="009D0C15"/>
    <w:rsid w:val="009D0CCF"/>
    <w:rsid w:val="009D0D9A"/>
    <w:rsid w:val="009D0DF4"/>
    <w:rsid w:val="009D0DF6"/>
    <w:rsid w:val="009D0E38"/>
    <w:rsid w:val="009D0F16"/>
    <w:rsid w:val="009D0F24"/>
    <w:rsid w:val="009D0FDB"/>
    <w:rsid w:val="009D1048"/>
    <w:rsid w:val="009D1163"/>
    <w:rsid w:val="009D11F5"/>
    <w:rsid w:val="009D12DE"/>
    <w:rsid w:val="009D14C3"/>
    <w:rsid w:val="009D14FC"/>
    <w:rsid w:val="009D155E"/>
    <w:rsid w:val="009D1564"/>
    <w:rsid w:val="009D15F6"/>
    <w:rsid w:val="009D166A"/>
    <w:rsid w:val="009D1698"/>
    <w:rsid w:val="009D16DC"/>
    <w:rsid w:val="009D1724"/>
    <w:rsid w:val="009D182C"/>
    <w:rsid w:val="009D186E"/>
    <w:rsid w:val="009D19D1"/>
    <w:rsid w:val="009D19E7"/>
    <w:rsid w:val="009D19F2"/>
    <w:rsid w:val="009D1A77"/>
    <w:rsid w:val="009D1AAA"/>
    <w:rsid w:val="009D1B3B"/>
    <w:rsid w:val="009D1BCB"/>
    <w:rsid w:val="009D1C4B"/>
    <w:rsid w:val="009D1DDB"/>
    <w:rsid w:val="009D1E28"/>
    <w:rsid w:val="009D1E48"/>
    <w:rsid w:val="009D1F71"/>
    <w:rsid w:val="009D1FD0"/>
    <w:rsid w:val="009D207A"/>
    <w:rsid w:val="009D207C"/>
    <w:rsid w:val="009D22F6"/>
    <w:rsid w:val="009D22FD"/>
    <w:rsid w:val="009D2369"/>
    <w:rsid w:val="009D23C7"/>
    <w:rsid w:val="009D23DC"/>
    <w:rsid w:val="009D23E8"/>
    <w:rsid w:val="009D243E"/>
    <w:rsid w:val="009D2518"/>
    <w:rsid w:val="009D251D"/>
    <w:rsid w:val="009D2698"/>
    <w:rsid w:val="009D27DD"/>
    <w:rsid w:val="009D27E8"/>
    <w:rsid w:val="009D2843"/>
    <w:rsid w:val="009D2891"/>
    <w:rsid w:val="009D2948"/>
    <w:rsid w:val="009D298A"/>
    <w:rsid w:val="009D2B42"/>
    <w:rsid w:val="009D2C05"/>
    <w:rsid w:val="009D2DD5"/>
    <w:rsid w:val="009D2EA1"/>
    <w:rsid w:val="009D2EA7"/>
    <w:rsid w:val="009D2F37"/>
    <w:rsid w:val="009D3042"/>
    <w:rsid w:val="009D310F"/>
    <w:rsid w:val="009D3159"/>
    <w:rsid w:val="009D3223"/>
    <w:rsid w:val="009D32D1"/>
    <w:rsid w:val="009D344C"/>
    <w:rsid w:val="009D34D0"/>
    <w:rsid w:val="009D34DB"/>
    <w:rsid w:val="009D3504"/>
    <w:rsid w:val="009D358E"/>
    <w:rsid w:val="009D3653"/>
    <w:rsid w:val="009D36B5"/>
    <w:rsid w:val="009D3888"/>
    <w:rsid w:val="009D3970"/>
    <w:rsid w:val="009D39AA"/>
    <w:rsid w:val="009D3A60"/>
    <w:rsid w:val="009D3B7D"/>
    <w:rsid w:val="009D3C1B"/>
    <w:rsid w:val="009D3C24"/>
    <w:rsid w:val="009D3C48"/>
    <w:rsid w:val="009D3CD2"/>
    <w:rsid w:val="009D3D29"/>
    <w:rsid w:val="009D3DC1"/>
    <w:rsid w:val="009D3E7B"/>
    <w:rsid w:val="009D3F01"/>
    <w:rsid w:val="009D3F24"/>
    <w:rsid w:val="009D3FA5"/>
    <w:rsid w:val="009D3FA9"/>
    <w:rsid w:val="009D3FE4"/>
    <w:rsid w:val="009D41C9"/>
    <w:rsid w:val="009D422D"/>
    <w:rsid w:val="009D4268"/>
    <w:rsid w:val="009D4390"/>
    <w:rsid w:val="009D458F"/>
    <w:rsid w:val="009D4660"/>
    <w:rsid w:val="009D474B"/>
    <w:rsid w:val="009D480D"/>
    <w:rsid w:val="009D48CD"/>
    <w:rsid w:val="009D49DA"/>
    <w:rsid w:val="009D4AAD"/>
    <w:rsid w:val="009D4AB7"/>
    <w:rsid w:val="009D4ABC"/>
    <w:rsid w:val="009D4B23"/>
    <w:rsid w:val="009D4B3D"/>
    <w:rsid w:val="009D4B6D"/>
    <w:rsid w:val="009D4C2F"/>
    <w:rsid w:val="009D4D3D"/>
    <w:rsid w:val="009D4F26"/>
    <w:rsid w:val="009D4FBB"/>
    <w:rsid w:val="009D5090"/>
    <w:rsid w:val="009D5094"/>
    <w:rsid w:val="009D5096"/>
    <w:rsid w:val="009D518B"/>
    <w:rsid w:val="009D51F5"/>
    <w:rsid w:val="009D530D"/>
    <w:rsid w:val="009D53A7"/>
    <w:rsid w:val="009D5427"/>
    <w:rsid w:val="009D544D"/>
    <w:rsid w:val="009D5468"/>
    <w:rsid w:val="009D54BA"/>
    <w:rsid w:val="009D560E"/>
    <w:rsid w:val="009D5622"/>
    <w:rsid w:val="009D5651"/>
    <w:rsid w:val="009D5668"/>
    <w:rsid w:val="009D5775"/>
    <w:rsid w:val="009D5840"/>
    <w:rsid w:val="009D58DD"/>
    <w:rsid w:val="009D5A1B"/>
    <w:rsid w:val="009D5ADC"/>
    <w:rsid w:val="009D5AFD"/>
    <w:rsid w:val="009D5C04"/>
    <w:rsid w:val="009D5C8F"/>
    <w:rsid w:val="009D5C97"/>
    <w:rsid w:val="009D5CBE"/>
    <w:rsid w:val="009D5D90"/>
    <w:rsid w:val="009D5F23"/>
    <w:rsid w:val="009D5F87"/>
    <w:rsid w:val="009D5FC4"/>
    <w:rsid w:val="009D604B"/>
    <w:rsid w:val="009D6058"/>
    <w:rsid w:val="009D61E6"/>
    <w:rsid w:val="009D6202"/>
    <w:rsid w:val="009D6216"/>
    <w:rsid w:val="009D6241"/>
    <w:rsid w:val="009D624F"/>
    <w:rsid w:val="009D6391"/>
    <w:rsid w:val="009D63FB"/>
    <w:rsid w:val="009D6437"/>
    <w:rsid w:val="009D64A1"/>
    <w:rsid w:val="009D65AC"/>
    <w:rsid w:val="009D6634"/>
    <w:rsid w:val="009D6675"/>
    <w:rsid w:val="009D670E"/>
    <w:rsid w:val="009D6715"/>
    <w:rsid w:val="009D6731"/>
    <w:rsid w:val="009D6748"/>
    <w:rsid w:val="009D68F3"/>
    <w:rsid w:val="009D68F5"/>
    <w:rsid w:val="009D6943"/>
    <w:rsid w:val="009D69D6"/>
    <w:rsid w:val="009D6A77"/>
    <w:rsid w:val="009D6A87"/>
    <w:rsid w:val="009D6BC0"/>
    <w:rsid w:val="009D6C50"/>
    <w:rsid w:val="009D6D62"/>
    <w:rsid w:val="009D6D65"/>
    <w:rsid w:val="009D6DB1"/>
    <w:rsid w:val="009D6E8F"/>
    <w:rsid w:val="009D6E95"/>
    <w:rsid w:val="009D6EFC"/>
    <w:rsid w:val="009D7040"/>
    <w:rsid w:val="009D70B2"/>
    <w:rsid w:val="009D7207"/>
    <w:rsid w:val="009D7243"/>
    <w:rsid w:val="009D72F7"/>
    <w:rsid w:val="009D7376"/>
    <w:rsid w:val="009D7382"/>
    <w:rsid w:val="009D73FD"/>
    <w:rsid w:val="009D74E4"/>
    <w:rsid w:val="009D7574"/>
    <w:rsid w:val="009D758A"/>
    <w:rsid w:val="009D769B"/>
    <w:rsid w:val="009D770D"/>
    <w:rsid w:val="009D7751"/>
    <w:rsid w:val="009D77AE"/>
    <w:rsid w:val="009D78E4"/>
    <w:rsid w:val="009D7903"/>
    <w:rsid w:val="009D7905"/>
    <w:rsid w:val="009D7947"/>
    <w:rsid w:val="009D7971"/>
    <w:rsid w:val="009D7A73"/>
    <w:rsid w:val="009D7A7A"/>
    <w:rsid w:val="009D7ACD"/>
    <w:rsid w:val="009D7B04"/>
    <w:rsid w:val="009D7CC4"/>
    <w:rsid w:val="009D7D66"/>
    <w:rsid w:val="009D7D85"/>
    <w:rsid w:val="009D7D8D"/>
    <w:rsid w:val="009D7D98"/>
    <w:rsid w:val="009D7DE0"/>
    <w:rsid w:val="009D7DE5"/>
    <w:rsid w:val="009D7EC1"/>
    <w:rsid w:val="009D7F85"/>
    <w:rsid w:val="009D7FA3"/>
    <w:rsid w:val="009E0008"/>
    <w:rsid w:val="009E0012"/>
    <w:rsid w:val="009E0039"/>
    <w:rsid w:val="009E01EA"/>
    <w:rsid w:val="009E02D9"/>
    <w:rsid w:val="009E0397"/>
    <w:rsid w:val="009E039B"/>
    <w:rsid w:val="009E03E7"/>
    <w:rsid w:val="009E047D"/>
    <w:rsid w:val="009E04C2"/>
    <w:rsid w:val="009E04DA"/>
    <w:rsid w:val="009E053F"/>
    <w:rsid w:val="009E0566"/>
    <w:rsid w:val="009E0593"/>
    <w:rsid w:val="009E06AE"/>
    <w:rsid w:val="009E06CA"/>
    <w:rsid w:val="009E0721"/>
    <w:rsid w:val="009E072F"/>
    <w:rsid w:val="009E073E"/>
    <w:rsid w:val="009E0747"/>
    <w:rsid w:val="009E0768"/>
    <w:rsid w:val="009E08B0"/>
    <w:rsid w:val="009E09CC"/>
    <w:rsid w:val="009E0A37"/>
    <w:rsid w:val="009E0AB0"/>
    <w:rsid w:val="009E0AF1"/>
    <w:rsid w:val="009E0B9A"/>
    <w:rsid w:val="009E0C2C"/>
    <w:rsid w:val="009E0C45"/>
    <w:rsid w:val="009E0CE3"/>
    <w:rsid w:val="009E0D3B"/>
    <w:rsid w:val="009E0D40"/>
    <w:rsid w:val="009E0FA6"/>
    <w:rsid w:val="009E1185"/>
    <w:rsid w:val="009E1247"/>
    <w:rsid w:val="009E1338"/>
    <w:rsid w:val="009E134A"/>
    <w:rsid w:val="009E1376"/>
    <w:rsid w:val="009E137E"/>
    <w:rsid w:val="009E14A5"/>
    <w:rsid w:val="009E14E0"/>
    <w:rsid w:val="009E1513"/>
    <w:rsid w:val="009E1524"/>
    <w:rsid w:val="009E1629"/>
    <w:rsid w:val="009E1632"/>
    <w:rsid w:val="009E16CC"/>
    <w:rsid w:val="009E17FD"/>
    <w:rsid w:val="009E181A"/>
    <w:rsid w:val="009E186D"/>
    <w:rsid w:val="009E1976"/>
    <w:rsid w:val="009E1985"/>
    <w:rsid w:val="009E19D4"/>
    <w:rsid w:val="009E1A96"/>
    <w:rsid w:val="009E1AD4"/>
    <w:rsid w:val="009E1B10"/>
    <w:rsid w:val="009E1B7C"/>
    <w:rsid w:val="009E1C03"/>
    <w:rsid w:val="009E1C4F"/>
    <w:rsid w:val="009E1CA5"/>
    <w:rsid w:val="009E1D6B"/>
    <w:rsid w:val="009E1D79"/>
    <w:rsid w:val="009E1DA2"/>
    <w:rsid w:val="009E1E46"/>
    <w:rsid w:val="009E202A"/>
    <w:rsid w:val="009E203B"/>
    <w:rsid w:val="009E2074"/>
    <w:rsid w:val="009E209A"/>
    <w:rsid w:val="009E20BD"/>
    <w:rsid w:val="009E20C9"/>
    <w:rsid w:val="009E20F2"/>
    <w:rsid w:val="009E2140"/>
    <w:rsid w:val="009E21DA"/>
    <w:rsid w:val="009E2232"/>
    <w:rsid w:val="009E237C"/>
    <w:rsid w:val="009E237D"/>
    <w:rsid w:val="009E2520"/>
    <w:rsid w:val="009E2528"/>
    <w:rsid w:val="009E254F"/>
    <w:rsid w:val="009E25EA"/>
    <w:rsid w:val="009E2656"/>
    <w:rsid w:val="009E2677"/>
    <w:rsid w:val="009E2970"/>
    <w:rsid w:val="009E299D"/>
    <w:rsid w:val="009E29F7"/>
    <w:rsid w:val="009E2A7A"/>
    <w:rsid w:val="009E2AC9"/>
    <w:rsid w:val="009E2B06"/>
    <w:rsid w:val="009E2B73"/>
    <w:rsid w:val="009E2B74"/>
    <w:rsid w:val="009E2B83"/>
    <w:rsid w:val="009E2C69"/>
    <w:rsid w:val="009E2CC6"/>
    <w:rsid w:val="009E2ECF"/>
    <w:rsid w:val="009E30C3"/>
    <w:rsid w:val="009E317B"/>
    <w:rsid w:val="009E31A2"/>
    <w:rsid w:val="009E31B6"/>
    <w:rsid w:val="009E322F"/>
    <w:rsid w:val="009E32F0"/>
    <w:rsid w:val="009E3384"/>
    <w:rsid w:val="009E33AD"/>
    <w:rsid w:val="009E33B0"/>
    <w:rsid w:val="009E33DE"/>
    <w:rsid w:val="009E3454"/>
    <w:rsid w:val="009E3463"/>
    <w:rsid w:val="009E3467"/>
    <w:rsid w:val="009E3564"/>
    <w:rsid w:val="009E35B1"/>
    <w:rsid w:val="009E3665"/>
    <w:rsid w:val="009E366A"/>
    <w:rsid w:val="009E3750"/>
    <w:rsid w:val="009E376B"/>
    <w:rsid w:val="009E3834"/>
    <w:rsid w:val="009E384A"/>
    <w:rsid w:val="009E3854"/>
    <w:rsid w:val="009E3860"/>
    <w:rsid w:val="009E39D3"/>
    <w:rsid w:val="009E3A7B"/>
    <w:rsid w:val="009E3A81"/>
    <w:rsid w:val="009E3AC2"/>
    <w:rsid w:val="009E3BEE"/>
    <w:rsid w:val="009E3C7C"/>
    <w:rsid w:val="009E3D67"/>
    <w:rsid w:val="009E3EDD"/>
    <w:rsid w:val="009E3FFA"/>
    <w:rsid w:val="009E404F"/>
    <w:rsid w:val="009E408A"/>
    <w:rsid w:val="009E411E"/>
    <w:rsid w:val="009E413C"/>
    <w:rsid w:val="009E41C9"/>
    <w:rsid w:val="009E41EC"/>
    <w:rsid w:val="009E423B"/>
    <w:rsid w:val="009E42B8"/>
    <w:rsid w:val="009E42E8"/>
    <w:rsid w:val="009E436F"/>
    <w:rsid w:val="009E4424"/>
    <w:rsid w:val="009E44A6"/>
    <w:rsid w:val="009E4513"/>
    <w:rsid w:val="009E4522"/>
    <w:rsid w:val="009E4569"/>
    <w:rsid w:val="009E4584"/>
    <w:rsid w:val="009E461A"/>
    <w:rsid w:val="009E466B"/>
    <w:rsid w:val="009E467B"/>
    <w:rsid w:val="009E483E"/>
    <w:rsid w:val="009E48C1"/>
    <w:rsid w:val="009E492B"/>
    <w:rsid w:val="009E493D"/>
    <w:rsid w:val="009E49A7"/>
    <w:rsid w:val="009E49A8"/>
    <w:rsid w:val="009E4A3D"/>
    <w:rsid w:val="009E4A66"/>
    <w:rsid w:val="009E4AA8"/>
    <w:rsid w:val="009E4BF9"/>
    <w:rsid w:val="009E4C97"/>
    <w:rsid w:val="009E4D70"/>
    <w:rsid w:val="009E4E00"/>
    <w:rsid w:val="009E4EC2"/>
    <w:rsid w:val="009E4F1C"/>
    <w:rsid w:val="009E5223"/>
    <w:rsid w:val="009E533D"/>
    <w:rsid w:val="009E5351"/>
    <w:rsid w:val="009E550B"/>
    <w:rsid w:val="009E5534"/>
    <w:rsid w:val="009E5811"/>
    <w:rsid w:val="009E598B"/>
    <w:rsid w:val="009E59CD"/>
    <w:rsid w:val="009E5AD6"/>
    <w:rsid w:val="009E5BD6"/>
    <w:rsid w:val="009E5C4E"/>
    <w:rsid w:val="009E5C82"/>
    <w:rsid w:val="009E5E60"/>
    <w:rsid w:val="009E5ECD"/>
    <w:rsid w:val="009E5F08"/>
    <w:rsid w:val="009E5F0C"/>
    <w:rsid w:val="009E5F9A"/>
    <w:rsid w:val="009E61EB"/>
    <w:rsid w:val="009E6248"/>
    <w:rsid w:val="009E640A"/>
    <w:rsid w:val="009E6411"/>
    <w:rsid w:val="009E654C"/>
    <w:rsid w:val="009E65B3"/>
    <w:rsid w:val="009E66BD"/>
    <w:rsid w:val="009E66F9"/>
    <w:rsid w:val="009E66FD"/>
    <w:rsid w:val="009E687B"/>
    <w:rsid w:val="009E687C"/>
    <w:rsid w:val="009E68BD"/>
    <w:rsid w:val="009E6958"/>
    <w:rsid w:val="009E6990"/>
    <w:rsid w:val="009E6A0D"/>
    <w:rsid w:val="009E6A2A"/>
    <w:rsid w:val="009E6A69"/>
    <w:rsid w:val="009E6B27"/>
    <w:rsid w:val="009E6B63"/>
    <w:rsid w:val="009E6BAC"/>
    <w:rsid w:val="009E6BB4"/>
    <w:rsid w:val="009E6BCC"/>
    <w:rsid w:val="009E6CAE"/>
    <w:rsid w:val="009E6D15"/>
    <w:rsid w:val="009E6D34"/>
    <w:rsid w:val="009E6DD1"/>
    <w:rsid w:val="009E6EDE"/>
    <w:rsid w:val="009E6F32"/>
    <w:rsid w:val="009E6F8B"/>
    <w:rsid w:val="009E6FF1"/>
    <w:rsid w:val="009E7086"/>
    <w:rsid w:val="009E7100"/>
    <w:rsid w:val="009E71B2"/>
    <w:rsid w:val="009E7240"/>
    <w:rsid w:val="009E7259"/>
    <w:rsid w:val="009E7277"/>
    <w:rsid w:val="009E7316"/>
    <w:rsid w:val="009E7410"/>
    <w:rsid w:val="009E7556"/>
    <w:rsid w:val="009E7568"/>
    <w:rsid w:val="009E762B"/>
    <w:rsid w:val="009E768A"/>
    <w:rsid w:val="009E77AB"/>
    <w:rsid w:val="009E780F"/>
    <w:rsid w:val="009E7842"/>
    <w:rsid w:val="009E78D4"/>
    <w:rsid w:val="009E7A5B"/>
    <w:rsid w:val="009E7A78"/>
    <w:rsid w:val="009E7B07"/>
    <w:rsid w:val="009E7C04"/>
    <w:rsid w:val="009E7CB2"/>
    <w:rsid w:val="009E7D3C"/>
    <w:rsid w:val="009E7D95"/>
    <w:rsid w:val="009E7DB0"/>
    <w:rsid w:val="009E7E3C"/>
    <w:rsid w:val="009E7F0D"/>
    <w:rsid w:val="009E7F4B"/>
    <w:rsid w:val="009E7F95"/>
    <w:rsid w:val="009F0032"/>
    <w:rsid w:val="009F00C1"/>
    <w:rsid w:val="009F00FE"/>
    <w:rsid w:val="009F0262"/>
    <w:rsid w:val="009F03EF"/>
    <w:rsid w:val="009F04A8"/>
    <w:rsid w:val="009F0507"/>
    <w:rsid w:val="009F053C"/>
    <w:rsid w:val="009F05C0"/>
    <w:rsid w:val="009F06A8"/>
    <w:rsid w:val="009F0851"/>
    <w:rsid w:val="009F0854"/>
    <w:rsid w:val="009F0902"/>
    <w:rsid w:val="009F09A7"/>
    <w:rsid w:val="009F09F9"/>
    <w:rsid w:val="009F0A24"/>
    <w:rsid w:val="009F0AAB"/>
    <w:rsid w:val="009F0BAC"/>
    <w:rsid w:val="009F0C54"/>
    <w:rsid w:val="009F0CB9"/>
    <w:rsid w:val="009F0CE6"/>
    <w:rsid w:val="009F0E09"/>
    <w:rsid w:val="009F0E33"/>
    <w:rsid w:val="009F0E69"/>
    <w:rsid w:val="009F0EA0"/>
    <w:rsid w:val="009F0EAC"/>
    <w:rsid w:val="009F0F06"/>
    <w:rsid w:val="009F0F42"/>
    <w:rsid w:val="009F105F"/>
    <w:rsid w:val="009F116A"/>
    <w:rsid w:val="009F11C9"/>
    <w:rsid w:val="009F12C3"/>
    <w:rsid w:val="009F1300"/>
    <w:rsid w:val="009F13CE"/>
    <w:rsid w:val="009F14DC"/>
    <w:rsid w:val="009F14E9"/>
    <w:rsid w:val="009F15ED"/>
    <w:rsid w:val="009F1600"/>
    <w:rsid w:val="009F16D3"/>
    <w:rsid w:val="009F17A9"/>
    <w:rsid w:val="009F17D3"/>
    <w:rsid w:val="009F17DB"/>
    <w:rsid w:val="009F17EE"/>
    <w:rsid w:val="009F191F"/>
    <w:rsid w:val="009F19AA"/>
    <w:rsid w:val="009F19EF"/>
    <w:rsid w:val="009F1A0D"/>
    <w:rsid w:val="009F1AD2"/>
    <w:rsid w:val="009F1AFE"/>
    <w:rsid w:val="009F1B89"/>
    <w:rsid w:val="009F1BD5"/>
    <w:rsid w:val="009F1C6A"/>
    <w:rsid w:val="009F1D2C"/>
    <w:rsid w:val="009F1D67"/>
    <w:rsid w:val="009F1F9B"/>
    <w:rsid w:val="009F201D"/>
    <w:rsid w:val="009F2026"/>
    <w:rsid w:val="009F2194"/>
    <w:rsid w:val="009F231A"/>
    <w:rsid w:val="009F2396"/>
    <w:rsid w:val="009F23FD"/>
    <w:rsid w:val="009F2528"/>
    <w:rsid w:val="009F252B"/>
    <w:rsid w:val="009F25DA"/>
    <w:rsid w:val="009F2644"/>
    <w:rsid w:val="009F26A2"/>
    <w:rsid w:val="009F26E2"/>
    <w:rsid w:val="009F2791"/>
    <w:rsid w:val="009F27EF"/>
    <w:rsid w:val="009F294B"/>
    <w:rsid w:val="009F29D4"/>
    <w:rsid w:val="009F2B76"/>
    <w:rsid w:val="009F2C01"/>
    <w:rsid w:val="009F2CEA"/>
    <w:rsid w:val="009F2D3E"/>
    <w:rsid w:val="009F2D62"/>
    <w:rsid w:val="009F2D8D"/>
    <w:rsid w:val="009F2DB5"/>
    <w:rsid w:val="009F2DBE"/>
    <w:rsid w:val="009F2E40"/>
    <w:rsid w:val="009F2E46"/>
    <w:rsid w:val="009F2E66"/>
    <w:rsid w:val="009F2E81"/>
    <w:rsid w:val="009F2EAC"/>
    <w:rsid w:val="009F2EBA"/>
    <w:rsid w:val="009F2FFE"/>
    <w:rsid w:val="009F3040"/>
    <w:rsid w:val="009F31D1"/>
    <w:rsid w:val="009F31EE"/>
    <w:rsid w:val="009F320E"/>
    <w:rsid w:val="009F3259"/>
    <w:rsid w:val="009F32A9"/>
    <w:rsid w:val="009F3376"/>
    <w:rsid w:val="009F33CA"/>
    <w:rsid w:val="009F3580"/>
    <w:rsid w:val="009F35B4"/>
    <w:rsid w:val="009F3663"/>
    <w:rsid w:val="009F369C"/>
    <w:rsid w:val="009F36C7"/>
    <w:rsid w:val="009F376E"/>
    <w:rsid w:val="009F38E0"/>
    <w:rsid w:val="009F3906"/>
    <w:rsid w:val="009F390E"/>
    <w:rsid w:val="009F3B16"/>
    <w:rsid w:val="009F3B90"/>
    <w:rsid w:val="009F3B93"/>
    <w:rsid w:val="009F3B9D"/>
    <w:rsid w:val="009F3C0D"/>
    <w:rsid w:val="009F3D3C"/>
    <w:rsid w:val="009F3D9E"/>
    <w:rsid w:val="009F3DE1"/>
    <w:rsid w:val="009F3E1E"/>
    <w:rsid w:val="009F3EC5"/>
    <w:rsid w:val="009F3F03"/>
    <w:rsid w:val="009F3F33"/>
    <w:rsid w:val="009F4061"/>
    <w:rsid w:val="009F407A"/>
    <w:rsid w:val="009F40F2"/>
    <w:rsid w:val="009F424F"/>
    <w:rsid w:val="009F42D0"/>
    <w:rsid w:val="009F4643"/>
    <w:rsid w:val="009F46A9"/>
    <w:rsid w:val="009F4715"/>
    <w:rsid w:val="009F4888"/>
    <w:rsid w:val="009F4AD3"/>
    <w:rsid w:val="009F4B4D"/>
    <w:rsid w:val="009F4B55"/>
    <w:rsid w:val="009F4C3A"/>
    <w:rsid w:val="009F4C74"/>
    <w:rsid w:val="009F4CFE"/>
    <w:rsid w:val="009F4DC7"/>
    <w:rsid w:val="009F4DDA"/>
    <w:rsid w:val="009F4DDF"/>
    <w:rsid w:val="009F4E07"/>
    <w:rsid w:val="009F4ECD"/>
    <w:rsid w:val="009F501A"/>
    <w:rsid w:val="009F5059"/>
    <w:rsid w:val="009F5093"/>
    <w:rsid w:val="009F50CA"/>
    <w:rsid w:val="009F5132"/>
    <w:rsid w:val="009F5135"/>
    <w:rsid w:val="009F5139"/>
    <w:rsid w:val="009F518D"/>
    <w:rsid w:val="009F51D1"/>
    <w:rsid w:val="009F5303"/>
    <w:rsid w:val="009F5311"/>
    <w:rsid w:val="009F5411"/>
    <w:rsid w:val="009F5494"/>
    <w:rsid w:val="009F5628"/>
    <w:rsid w:val="009F56CF"/>
    <w:rsid w:val="009F5786"/>
    <w:rsid w:val="009F5887"/>
    <w:rsid w:val="009F58AF"/>
    <w:rsid w:val="009F59D9"/>
    <w:rsid w:val="009F59F7"/>
    <w:rsid w:val="009F59FF"/>
    <w:rsid w:val="009F5A06"/>
    <w:rsid w:val="009F5A2F"/>
    <w:rsid w:val="009F5A33"/>
    <w:rsid w:val="009F5A6A"/>
    <w:rsid w:val="009F5B15"/>
    <w:rsid w:val="009F5B55"/>
    <w:rsid w:val="009F5B7B"/>
    <w:rsid w:val="009F5C1F"/>
    <w:rsid w:val="009F5DC5"/>
    <w:rsid w:val="009F5E16"/>
    <w:rsid w:val="009F5E4F"/>
    <w:rsid w:val="009F5E63"/>
    <w:rsid w:val="009F5FD1"/>
    <w:rsid w:val="009F600E"/>
    <w:rsid w:val="009F602D"/>
    <w:rsid w:val="009F6101"/>
    <w:rsid w:val="009F6132"/>
    <w:rsid w:val="009F61DA"/>
    <w:rsid w:val="009F61F2"/>
    <w:rsid w:val="009F622B"/>
    <w:rsid w:val="009F632B"/>
    <w:rsid w:val="009F669E"/>
    <w:rsid w:val="009F66F4"/>
    <w:rsid w:val="009F6746"/>
    <w:rsid w:val="009F6857"/>
    <w:rsid w:val="009F68DC"/>
    <w:rsid w:val="009F68DD"/>
    <w:rsid w:val="009F6A08"/>
    <w:rsid w:val="009F6A85"/>
    <w:rsid w:val="009F6AC1"/>
    <w:rsid w:val="009F6B19"/>
    <w:rsid w:val="009F6C24"/>
    <w:rsid w:val="009F6C27"/>
    <w:rsid w:val="009F6CEF"/>
    <w:rsid w:val="009F6D04"/>
    <w:rsid w:val="009F6D6E"/>
    <w:rsid w:val="009F6E1F"/>
    <w:rsid w:val="009F6E4F"/>
    <w:rsid w:val="009F6F02"/>
    <w:rsid w:val="009F6F06"/>
    <w:rsid w:val="009F6FE0"/>
    <w:rsid w:val="009F700C"/>
    <w:rsid w:val="009F707C"/>
    <w:rsid w:val="009F70CC"/>
    <w:rsid w:val="009F70D4"/>
    <w:rsid w:val="009F7159"/>
    <w:rsid w:val="009F71B3"/>
    <w:rsid w:val="009F71D9"/>
    <w:rsid w:val="009F7303"/>
    <w:rsid w:val="009F732F"/>
    <w:rsid w:val="009F733E"/>
    <w:rsid w:val="009F7358"/>
    <w:rsid w:val="009F7548"/>
    <w:rsid w:val="009F759D"/>
    <w:rsid w:val="009F76E5"/>
    <w:rsid w:val="009F76FD"/>
    <w:rsid w:val="009F7773"/>
    <w:rsid w:val="009F77B3"/>
    <w:rsid w:val="009F7802"/>
    <w:rsid w:val="009F7838"/>
    <w:rsid w:val="009F78CB"/>
    <w:rsid w:val="009F7966"/>
    <w:rsid w:val="009F7995"/>
    <w:rsid w:val="009F7A5A"/>
    <w:rsid w:val="009F7A66"/>
    <w:rsid w:val="009F7A6A"/>
    <w:rsid w:val="009F7AA0"/>
    <w:rsid w:val="009F7B44"/>
    <w:rsid w:val="009F7BE8"/>
    <w:rsid w:val="009F7BEE"/>
    <w:rsid w:val="009F7C2D"/>
    <w:rsid w:val="009F7C45"/>
    <w:rsid w:val="009F7CD3"/>
    <w:rsid w:val="009F7D0A"/>
    <w:rsid w:val="009F7E20"/>
    <w:rsid w:val="009F7E21"/>
    <w:rsid w:val="009F7F01"/>
    <w:rsid w:val="009F7F94"/>
    <w:rsid w:val="00A0002B"/>
    <w:rsid w:val="00A00216"/>
    <w:rsid w:val="00A002D6"/>
    <w:rsid w:val="00A002DF"/>
    <w:rsid w:val="00A0031D"/>
    <w:rsid w:val="00A00321"/>
    <w:rsid w:val="00A00393"/>
    <w:rsid w:val="00A003E6"/>
    <w:rsid w:val="00A003EF"/>
    <w:rsid w:val="00A00404"/>
    <w:rsid w:val="00A0045F"/>
    <w:rsid w:val="00A00463"/>
    <w:rsid w:val="00A00479"/>
    <w:rsid w:val="00A004F0"/>
    <w:rsid w:val="00A0065C"/>
    <w:rsid w:val="00A006D2"/>
    <w:rsid w:val="00A006F6"/>
    <w:rsid w:val="00A0070F"/>
    <w:rsid w:val="00A007E2"/>
    <w:rsid w:val="00A00865"/>
    <w:rsid w:val="00A00894"/>
    <w:rsid w:val="00A0091F"/>
    <w:rsid w:val="00A00964"/>
    <w:rsid w:val="00A009A0"/>
    <w:rsid w:val="00A009FE"/>
    <w:rsid w:val="00A00A0C"/>
    <w:rsid w:val="00A00A71"/>
    <w:rsid w:val="00A00AB7"/>
    <w:rsid w:val="00A00B5C"/>
    <w:rsid w:val="00A00B64"/>
    <w:rsid w:val="00A00B80"/>
    <w:rsid w:val="00A00B94"/>
    <w:rsid w:val="00A00BE7"/>
    <w:rsid w:val="00A00C9A"/>
    <w:rsid w:val="00A00D15"/>
    <w:rsid w:val="00A00D9A"/>
    <w:rsid w:val="00A00DD5"/>
    <w:rsid w:val="00A00E48"/>
    <w:rsid w:val="00A00E4E"/>
    <w:rsid w:val="00A00E9B"/>
    <w:rsid w:val="00A01010"/>
    <w:rsid w:val="00A010B7"/>
    <w:rsid w:val="00A010F0"/>
    <w:rsid w:val="00A01113"/>
    <w:rsid w:val="00A01115"/>
    <w:rsid w:val="00A0115B"/>
    <w:rsid w:val="00A011FB"/>
    <w:rsid w:val="00A012E4"/>
    <w:rsid w:val="00A01374"/>
    <w:rsid w:val="00A013A3"/>
    <w:rsid w:val="00A013CF"/>
    <w:rsid w:val="00A01434"/>
    <w:rsid w:val="00A01482"/>
    <w:rsid w:val="00A0149F"/>
    <w:rsid w:val="00A014BB"/>
    <w:rsid w:val="00A014DD"/>
    <w:rsid w:val="00A01501"/>
    <w:rsid w:val="00A015BA"/>
    <w:rsid w:val="00A015E6"/>
    <w:rsid w:val="00A01622"/>
    <w:rsid w:val="00A0164F"/>
    <w:rsid w:val="00A0176A"/>
    <w:rsid w:val="00A017B6"/>
    <w:rsid w:val="00A018DE"/>
    <w:rsid w:val="00A01A3C"/>
    <w:rsid w:val="00A01B47"/>
    <w:rsid w:val="00A01BCC"/>
    <w:rsid w:val="00A01BDA"/>
    <w:rsid w:val="00A01C4D"/>
    <w:rsid w:val="00A01CEC"/>
    <w:rsid w:val="00A01D8C"/>
    <w:rsid w:val="00A01DA3"/>
    <w:rsid w:val="00A01E2F"/>
    <w:rsid w:val="00A01E78"/>
    <w:rsid w:val="00A01ED6"/>
    <w:rsid w:val="00A01F7F"/>
    <w:rsid w:val="00A01FA3"/>
    <w:rsid w:val="00A02114"/>
    <w:rsid w:val="00A0231E"/>
    <w:rsid w:val="00A024AE"/>
    <w:rsid w:val="00A024B2"/>
    <w:rsid w:val="00A02589"/>
    <w:rsid w:val="00A0269A"/>
    <w:rsid w:val="00A026D3"/>
    <w:rsid w:val="00A02775"/>
    <w:rsid w:val="00A027F8"/>
    <w:rsid w:val="00A02803"/>
    <w:rsid w:val="00A028AF"/>
    <w:rsid w:val="00A028BB"/>
    <w:rsid w:val="00A028ED"/>
    <w:rsid w:val="00A029BB"/>
    <w:rsid w:val="00A02A37"/>
    <w:rsid w:val="00A02A98"/>
    <w:rsid w:val="00A02AE7"/>
    <w:rsid w:val="00A02BC0"/>
    <w:rsid w:val="00A02BCA"/>
    <w:rsid w:val="00A02BFD"/>
    <w:rsid w:val="00A02CFD"/>
    <w:rsid w:val="00A02D30"/>
    <w:rsid w:val="00A02E0B"/>
    <w:rsid w:val="00A02E17"/>
    <w:rsid w:val="00A02E20"/>
    <w:rsid w:val="00A02E2A"/>
    <w:rsid w:val="00A02EFE"/>
    <w:rsid w:val="00A02FC4"/>
    <w:rsid w:val="00A02FDD"/>
    <w:rsid w:val="00A03114"/>
    <w:rsid w:val="00A03144"/>
    <w:rsid w:val="00A0327F"/>
    <w:rsid w:val="00A032A6"/>
    <w:rsid w:val="00A03304"/>
    <w:rsid w:val="00A033EF"/>
    <w:rsid w:val="00A0342B"/>
    <w:rsid w:val="00A03542"/>
    <w:rsid w:val="00A03593"/>
    <w:rsid w:val="00A035FB"/>
    <w:rsid w:val="00A03624"/>
    <w:rsid w:val="00A03635"/>
    <w:rsid w:val="00A0369F"/>
    <w:rsid w:val="00A037A0"/>
    <w:rsid w:val="00A03967"/>
    <w:rsid w:val="00A039BB"/>
    <w:rsid w:val="00A039E8"/>
    <w:rsid w:val="00A03A05"/>
    <w:rsid w:val="00A03A1D"/>
    <w:rsid w:val="00A03AA5"/>
    <w:rsid w:val="00A03ABB"/>
    <w:rsid w:val="00A03B30"/>
    <w:rsid w:val="00A03B31"/>
    <w:rsid w:val="00A03B55"/>
    <w:rsid w:val="00A03BB9"/>
    <w:rsid w:val="00A03BD4"/>
    <w:rsid w:val="00A03D92"/>
    <w:rsid w:val="00A03DA1"/>
    <w:rsid w:val="00A03F65"/>
    <w:rsid w:val="00A03FAF"/>
    <w:rsid w:val="00A0408B"/>
    <w:rsid w:val="00A040AE"/>
    <w:rsid w:val="00A04142"/>
    <w:rsid w:val="00A04205"/>
    <w:rsid w:val="00A0424F"/>
    <w:rsid w:val="00A04259"/>
    <w:rsid w:val="00A0425F"/>
    <w:rsid w:val="00A042B4"/>
    <w:rsid w:val="00A0433A"/>
    <w:rsid w:val="00A0433C"/>
    <w:rsid w:val="00A04393"/>
    <w:rsid w:val="00A04481"/>
    <w:rsid w:val="00A04493"/>
    <w:rsid w:val="00A044C2"/>
    <w:rsid w:val="00A044DB"/>
    <w:rsid w:val="00A044FC"/>
    <w:rsid w:val="00A0455E"/>
    <w:rsid w:val="00A046FF"/>
    <w:rsid w:val="00A0471D"/>
    <w:rsid w:val="00A04799"/>
    <w:rsid w:val="00A047D1"/>
    <w:rsid w:val="00A047DC"/>
    <w:rsid w:val="00A04822"/>
    <w:rsid w:val="00A04936"/>
    <w:rsid w:val="00A049B5"/>
    <w:rsid w:val="00A04A19"/>
    <w:rsid w:val="00A04AF7"/>
    <w:rsid w:val="00A04B9C"/>
    <w:rsid w:val="00A04C0E"/>
    <w:rsid w:val="00A04C5B"/>
    <w:rsid w:val="00A04D47"/>
    <w:rsid w:val="00A04E00"/>
    <w:rsid w:val="00A04E4A"/>
    <w:rsid w:val="00A04E4F"/>
    <w:rsid w:val="00A04FA5"/>
    <w:rsid w:val="00A04FA6"/>
    <w:rsid w:val="00A04FE5"/>
    <w:rsid w:val="00A050BF"/>
    <w:rsid w:val="00A05139"/>
    <w:rsid w:val="00A05142"/>
    <w:rsid w:val="00A05151"/>
    <w:rsid w:val="00A05320"/>
    <w:rsid w:val="00A05406"/>
    <w:rsid w:val="00A054EE"/>
    <w:rsid w:val="00A05518"/>
    <w:rsid w:val="00A05530"/>
    <w:rsid w:val="00A055AE"/>
    <w:rsid w:val="00A0562E"/>
    <w:rsid w:val="00A05773"/>
    <w:rsid w:val="00A05829"/>
    <w:rsid w:val="00A05AB6"/>
    <w:rsid w:val="00A05B7B"/>
    <w:rsid w:val="00A05BD1"/>
    <w:rsid w:val="00A05BDD"/>
    <w:rsid w:val="00A05C36"/>
    <w:rsid w:val="00A05C65"/>
    <w:rsid w:val="00A05D04"/>
    <w:rsid w:val="00A05D3C"/>
    <w:rsid w:val="00A05D4C"/>
    <w:rsid w:val="00A05D50"/>
    <w:rsid w:val="00A05E3D"/>
    <w:rsid w:val="00A05E9F"/>
    <w:rsid w:val="00A05F25"/>
    <w:rsid w:val="00A05F27"/>
    <w:rsid w:val="00A05FBF"/>
    <w:rsid w:val="00A06022"/>
    <w:rsid w:val="00A06034"/>
    <w:rsid w:val="00A06054"/>
    <w:rsid w:val="00A060A9"/>
    <w:rsid w:val="00A061A9"/>
    <w:rsid w:val="00A06248"/>
    <w:rsid w:val="00A0627D"/>
    <w:rsid w:val="00A063B1"/>
    <w:rsid w:val="00A063EA"/>
    <w:rsid w:val="00A063F9"/>
    <w:rsid w:val="00A06519"/>
    <w:rsid w:val="00A06539"/>
    <w:rsid w:val="00A065AB"/>
    <w:rsid w:val="00A06655"/>
    <w:rsid w:val="00A0667A"/>
    <w:rsid w:val="00A0669D"/>
    <w:rsid w:val="00A066AA"/>
    <w:rsid w:val="00A0675B"/>
    <w:rsid w:val="00A0676B"/>
    <w:rsid w:val="00A06846"/>
    <w:rsid w:val="00A068A1"/>
    <w:rsid w:val="00A0693E"/>
    <w:rsid w:val="00A0696B"/>
    <w:rsid w:val="00A06A38"/>
    <w:rsid w:val="00A06A7E"/>
    <w:rsid w:val="00A06AF4"/>
    <w:rsid w:val="00A06AFD"/>
    <w:rsid w:val="00A06B38"/>
    <w:rsid w:val="00A06B76"/>
    <w:rsid w:val="00A06BCF"/>
    <w:rsid w:val="00A06CC5"/>
    <w:rsid w:val="00A06CF7"/>
    <w:rsid w:val="00A06D24"/>
    <w:rsid w:val="00A06D5E"/>
    <w:rsid w:val="00A06D8C"/>
    <w:rsid w:val="00A06D9D"/>
    <w:rsid w:val="00A06DAB"/>
    <w:rsid w:val="00A06DB6"/>
    <w:rsid w:val="00A06E32"/>
    <w:rsid w:val="00A06ED8"/>
    <w:rsid w:val="00A06F6E"/>
    <w:rsid w:val="00A06FB0"/>
    <w:rsid w:val="00A06FF7"/>
    <w:rsid w:val="00A07076"/>
    <w:rsid w:val="00A07136"/>
    <w:rsid w:val="00A07150"/>
    <w:rsid w:val="00A07273"/>
    <w:rsid w:val="00A0727C"/>
    <w:rsid w:val="00A072AF"/>
    <w:rsid w:val="00A07318"/>
    <w:rsid w:val="00A073CC"/>
    <w:rsid w:val="00A073E2"/>
    <w:rsid w:val="00A0745E"/>
    <w:rsid w:val="00A074B8"/>
    <w:rsid w:val="00A074F9"/>
    <w:rsid w:val="00A0751C"/>
    <w:rsid w:val="00A075FE"/>
    <w:rsid w:val="00A0764C"/>
    <w:rsid w:val="00A07666"/>
    <w:rsid w:val="00A07866"/>
    <w:rsid w:val="00A078E5"/>
    <w:rsid w:val="00A07964"/>
    <w:rsid w:val="00A079F0"/>
    <w:rsid w:val="00A07A2E"/>
    <w:rsid w:val="00A07A64"/>
    <w:rsid w:val="00A07B0D"/>
    <w:rsid w:val="00A07B6C"/>
    <w:rsid w:val="00A07BA8"/>
    <w:rsid w:val="00A07BD0"/>
    <w:rsid w:val="00A07C83"/>
    <w:rsid w:val="00A07C85"/>
    <w:rsid w:val="00A07DA4"/>
    <w:rsid w:val="00A07DEC"/>
    <w:rsid w:val="00A07E51"/>
    <w:rsid w:val="00A07E61"/>
    <w:rsid w:val="00A07E7B"/>
    <w:rsid w:val="00A07F89"/>
    <w:rsid w:val="00A100C5"/>
    <w:rsid w:val="00A100D6"/>
    <w:rsid w:val="00A100FE"/>
    <w:rsid w:val="00A1010A"/>
    <w:rsid w:val="00A1029C"/>
    <w:rsid w:val="00A10419"/>
    <w:rsid w:val="00A10421"/>
    <w:rsid w:val="00A10482"/>
    <w:rsid w:val="00A104C4"/>
    <w:rsid w:val="00A10584"/>
    <w:rsid w:val="00A10597"/>
    <w:rsid w:val="00A1062C"/>
    <w:rsid w:val="00A1063D"/>
    <w:rsid w:val="00A10759"/>
    <w:rsid w:val="00A10831"/>
    <w:rsid w:val="00A108B4"/>
    <w:rsid w:val="00A108E0"/>
    <w:rsid w:val="00A10937"/>
    <w:rsid w:val="00A109A9"/>
    <w:rsid w:val="00A109D0"/>
    <w:rsid w:val="00A109E8"/>
    <w:rsid w:val="00A10A41"/>
    <w:rsid w:val="00A10AD7"/>
    <w:rsid w:val="00A10AFB"/>
    <w:rsid w:val="00A10B18"/>
    <w:rsid w:val="00A10C2C"/>
    <w:rsid w:val="00A10C81"/>
    <w:rsid w:val="00A10C8D"/>
    <w:rsid w:val="00A10CFD"/>
    <w:rsid w:val="00A10D09"/>
    <w:rsid w:val="00A10EDD"/>
    <w:rsid w:val="00A10EEF"/>
    <w:rsid w:val="00A110DF"/>
    <w:rsid w:val="00A11152"/>
    <w:rsid w:val="00A1120C"/>
    <w:rsid w:val="00A112C4"/>
    <w:rsid w:val="00A112FB"/>
    <w:rsid w:val="00A11320"/>
    <w:rsid w:val="00A11335"/>
    <w:rsid w:val="00A1134B"/>
    <w:rsid w:val="00A11396"/>
    <w:rsid w:val="00A113B1"/>
    <w:rsid w:val="00A113E4"/>
    <w:rsid w:val="00A1145F"/>
    <w:rsid w:val="00A1152B"/>
    <w:rsid w:val="00A115E6"/>
    <w:rsid w:val="00A11695"/>
    <w:rsid w:val="00A116A6"/>
    <w:rsid w:val="00A116C2"/>
    <w:rsid w:val="00A11720"/>
    <w:rsid w:val="00A117C4"/>
    <w:rsid w:val="00A117C8"/>
    <w:rsid w:val="00A1185F"/>
    <w:rsid w:val="00A1189A"/>
    <w:rsid w:val="00A118CC"/>
    <w:rsid w:val="00A119A3"/>
    <w:rsid w:val="00A11A3B"/>
    <w:rsid w:val="00A11A65"/>
    <w:rsid w:val="00A11AA4"/>
    <w:rsid w:val="00A11ACC"/>
    <w:rsid w:val="00A11ACD"/>
    <w:rsid w:val="00A11B8D"/>
    <w:rsid w:val="00A11BB4"/>
    <w:rsid w:val="00A11BDE"/>
    <w:rsid w:val="00A11BFE"/>
    <w:rsid w:val="00A11C2D"/>
    <w:rsid w:val="00A11CDA"/>
    <w:rsid w:val="00A11D15"/>
    <w:rsid w:val="00A11D6B"/>
    <w:rsid w:val="00A11E23"/>
    <w:rsid w:val="00A11F0B"/>
    <w:rsid w:val="00A11F0C"/>
    <w:rsid w:val="00A11F3C"/>
    <w:rsid w:val="00A1211C"/>
    <w:rsid w:val="00A1212D"/>
    <w:rsid w:val="00A12161"/>
    <w:rsid w:val="00A1217A"/>
    <w:rsid w:val="00A12187"/>
    <w:rsid w:val="00A121ED"/>
    <w:rsid w:val="00A12237"/>
    <w:rsid w:val="00A12252"/>
    <w:rsid w:val="00A1228D"/>
    <w:rsid w:val="00A122C3"/>
    <w:rsid w:val="00A122CC"/>
    <w:rsid w:val="00A1243A"/>
    <w:rsid w:val="00A12447"/>
    <w:rsid w:val="00A1246A"/>
    <w:rsid w:val="00A12478"/>
    <w:rsid w:val="00A1247C"/>
    <w:rsid w:val="00A12525"/>
    <w:rsid w:val="00A12532"/>
    <w:rsid w:val="00A126BA"/>
    <w:rsid w:val="00A12710"/>
    <w:rsid w:val="00A1272B"/>
    <w:rsid w:val="00A1277B"/>
    <w:rsid w:val="00A128E0"/>
    <w:rsid w:val="00A128EF"/>
    <w:rsid w:val="00A1291F"/>
    <w:rsid w:val="00A12A57"/>
    <w:rsid w:val="00A12CA8"/>
    <w:rsid w:val="00A12CF6"/>
    <w:rsid w:val="00A12D3D"/>
    <w:rsid w:val="00A12DD7"/>
    <w:rsid w:val="00A12EBA"/>
    <w:rsid w:val="00A1306C"/>
    <w:rsid w:val="00A130C0"/>
    <w:rsid w:val="00A13158"/>
    <w:rsid w:val="00A1316C"/>
    <w:rsid w:val="00A131AB"/>
    <w:rsid w:val="00A1321C"/>
    <w:rsid w:val="00A1335C"/>
    <w:rsid w:val="00A13377"/>
    <w:rsid w:val="00A134E3"/>
    <w:rsid w:val="00A13562"/>
    <w:rsid w:val="00A135C4"/>
    <w:rsid w:val="00A1360F"/>
    <w:rsid w:val="00A13632"/>
    <w:rsid w:val="00A136D9"/>
    <w:rsid w:val="00A136F2"/>
    <w:rsid w:val="00A13744"/>
    <w:rsid w:val="00A13823"/>
    <w:rsid w:val="00A13A6E"/>
    <w:rsid w:val="00A13A91"/>
    <w:rsid w:val="00A13A95"/>
    <w:rsid w:val="00A13AE8"/>
    <w:rsid w:val="00A13B39"/>
    <w:rsid w:val="00A13BA5"/>
    <w:rsid w:val="00A13BCF"/>
    <w:rsid w:val="00A13D0B"/>
    <w:rsid w:val="00A13D2F"/>
    <w:rsid w:val="00A13D41"/>
    <w:rsid w:val="00A13D4A"/>
    <w:rsid w:val="00A13D98"/>
    <w:rsid w:val="00A13D9E"/>
    <w:rsid w:val="00A13E12"/>
    <w:rsid w:val="00A13E82"/>
    <w:rsid w:val="00A13FDC"/>
    <w:rsid w:val="00A14102"/>
    <w:rsid w:val="00A141E5"/>
    <w:rsid w:val="00A14274"/>
    <w:rsid w:val="00A14277"/>
    <w:rsid w:val="00A142A9"/>
    <w:rsid w:val="00A142CF"/>
    <w:rsid w:val="00A142D1"/>
    <w:rsid w:val="00A14338"/>
    <w:rsid w:val="00A14371"/>
    <w:rsid w:val="00A143CD"/>
    <w:rsid w:val="00A1444E"/>
    <w:rsid w:val="00A144BF"/>
    <w:rsid w:val="00A14529"/>
    <w:rsid w:val="00A145B4"/>
    <w:rsid w:val="00A145B5"/>
    <w:rsid w:val="00A145ED"/>
    <w:rsid w:val="00A14630"/>
    <w:rsid w:val="00A14644"/>
    <w:rsid w:val="00A14651"/>
    <w:rsid w:val="00A1469B"/>
    <w:rsid w:val="00A146AC"/>
    <w:rsid w:val="00A146F0"/>
    <w:rsid w:val="00A14739"/>
    <w:rsid w:val="00A147CD"/>
    <w:rsid w:val="00A147EA"/>
    <w:rsid w:val="00A1480A"/>
    <w:rsid w:val="00A14822"/>
    <w:rsid w:val="00A14854"/>
    <w:rsid w:val="00A1486D"/>
    <w:rsid w:val="00A1491C"/>
    <w:rsid w:val="00A14935"/>
    <w:rsid w:val="00A1497E"/>
    <w:rsid w:val="00A14981"/>
    <w:rsid w:val="00A149A4"/>
    <w:rsid w:val="00A149B6"/>
    <w:rsid w:val="00A14A5A"/>
    <w:rsid w:val="00A14D65"/>
    <w:rsid w:val="00A14DAB"/>
    <w:rsid w:val="00A14E36"/>
    <w:rsid w:val="00A14E4E"/>
    <w:rsid w:val="00A14E6A"/>
    <w:rsid w:val="00A14E70"/>
    <w:rsid w:val="00A14F8F"/>
    <w:rsid w:val="00A14F94"/>
    <w:rsid w:val="00A150A3"/>
    <w:rsid w:val="00A1519B"/>
    <w:rsid w:val="00A151FA"/>
    <w:rsid w:val="00A1528F"/>
    <w:rsid w:val="00A152BB"/>
    <w:rsid w:val="00A1541D"/>
    <w:rsid w:val="00A15430"/>
    <w:rsid w:val="00A1544A"/>
    <w:rsid w:val="00A155AA"/>
    <w:rsid w:val="00A1561A"/>
    <w:rsid w:val="00A15734"/>
    <w:rsid w:val="00A157DD"/>
    <w:rsid w:val="00A1584D"/>
    <w:rsid w:val="00A159E4"/>
    <w:rsid w:val="00A15A43"/>
    <w:rsid w:val="00A15A96"/>
    <w:rsid w:val="00A15D02"/>
    <w:rsid w:val="00A15D93"/>
    <w:rsid w:val="00A15DD6"/>
    <w:rsid w:val="00A15E23"/>
    <w:rsid w:val="00A16045"/>
    <w:rsid w:val="00A1611C"/>
    <w:rsid w:val="00A16166"/>
    <w:rsid w:val="00A16195"/>
    <w:rsid w:val="00A161E0"/>
    <w:rsid w:val="00A162BC"/>
    <w:rsid w:val="00A1630D"/>
    <w:rsid w:val="00A1647E"/>
    <w:rsid w:val="00A16675"/>
    <w:rsid w:val="00A16693"/>
    <w:rsid w:val="00A166B1"/>
    <w:rsid w:val="00A166B3"/>
    <w:rsid w:val="00A166F5"/>
    <w:rsid w:val="00A16813"/>
    <w:rsid w:val="00A1686C"/>
    <w:rsid w:val="00A1686D"/>
    <w:rsid w:val="00A168D2"/>
    <w:rsid w:val="00A1694B"/>
    <w:rsid w:val="00A16A06"/>
    <w:rsid w:val="00A16A58"/>
    <w:rsid w:val="00A16B02"/>
    <w:rsid w:val="00A16B7C"/>
    <w:rsid w:val="00A16BC5"/>
    <w:rsid w:val="00A16BDD"/>
    <w:rsid w:val="00A16C2A"/>
    <w:rsid w:val="00A16D96"/>
    <w:rsid w:val="00A16D9A"/>
    <w:rsid w:val="00A16F2A"/>
    <w:rsid w:val="00A16FF6"/>
    <w:rsid w:val="00A17085"/>
    <w:rsid w:val="00A1714A"/>
    <w:rsid w:val="00A17250"/>
    <w:rsid w:val="00A17266"/>
    <w:rsid w:val="00A1729F"/>
    <w:rsid w:val="00A172AA"/>
    <w:rsid w:val="00A17331"/>
    <w:rsid w:val="00A1737C"/>
    <w:rsid w:val="00A17438"/>
    <w:rsid w:val="00A1749B"/>
    <w:rsid w:val="00A174DF"/>
    <w:rsid w:val="00A176D8"/>
    <w:rsid w:val="00A17727"/>
    <w:rsid w:val="00A17790"/>
    <w:rsid w:val="00A177C0"/>
    <w:rsid w:val="00A1780D"/>
    <w:rsid w:val="00A178EC"/>
    <w:rsid w:val="00A1793B"/>
    <w:rsid w:val="00A17BB3"/>
    <w:rsid w:val="00A17BC3"/>
    <w:rsid w:val="00A17CD8"/>
    <w:rsid w:val="00A17D0A"/>
    <w:rsid w:val="00A17D14"/>
    <w:rsid w:val="00A17D3A"/>
    <w:rsid w:val="00A17D82"/>
    <w:rsid w:val="00A17ECF"/>
    <w:rsid w:val="00A17F36"/>
    <w:rsid w:val="00A17F54"/>
    <w:rsid w:val="00A17F99"/>
    <w:rsid w:val="00A17FBD"/>
    <w:rsid w:val="00A20029"/>
    <w:rsid w:val="00A20033"/>
    <w:rsid w:val="00A200BC"/>
    <w:rsid w:val="00A200DC"/>
    <w:rsid w:val="00A20116"/>
    <w:rsid w:val="00A20176"/>
    <w:rsid w:val="00A2017D"/>
    <w:rsid w:val="00A201B9"/>
    <w:rsid w:val="00A2027F"/>
    <w:rsid w:val="00A20380"/>
    <w:rsid w:val="00A2047C"/>
    <w:rsid w:val="00A20527"/>
    <w:rsid w:val="00A2052D"/>
    <w:rsid w:val="00A20711"/>
    <w:rsid w:val="00A20748"/>
    <w:rsid w:val="00A20832"/>
    <w:rsid w:val="00A208B1"/>
    <w:rsid w:val="00A2095F"/>
    <w:rsid w:val="00A209C0"/>
    <w:rsid w:val="00A209ED"/>
    <w:rsid w:val="00A20B1F"/>
    <w:rsid w:val="00A20B28"/>
    <w:rsid w:val="00A20B90"/>
    <w:rsid w:val="00A20BE7"/>
    <w:rsid w:val="00A20BF8"/>
    <w:rsid w:val="00A20D68"/>
    <w:rsid w:val="00A20E32"/>
    <w:rsid w:val="00A20E51"/>
    <w:rsid w:val="00A20FBE"/>
    <w:rsid w:val="00A21151"/>
    <w:rsid w:val="00A21245"/>
    <w:rsid w:val="00A21281"/>
    <w:rsid w:val="00A212A9"/>
    <w:rsid w:val="00A212EC"/>
    <w:rsid w:val="00A21320"/>
    <w:rsid w:val="00A2140E"/>
    <w:rsid w:val="00A214BE"/>
    <w:rsid w:val="00A21505"/>
    <w:rsid w:val="00A215A1"/>
    <w:rsid w:val="00A215A8"/>
    <w:rsid w:val="00A215C7"/>
    <w:rsid w:val="00A215EB"/>
    <w:rsid w:val="00A21611"/>
    <w:rsid w:val="00A2161C"/>
    <w:rsid w:val="00A21652"/>
    <w:rsid w:val="00A21662"/>
    <w:rsid w:val="00A216A8"/>
    <w:rsid w:val="00A21769"/>
    <w:rsid w:val="00A21780"/>
    <w:rsid w:val="00A21863"/>
    <w:rsid w:val="00A219BF"/>
    <w:rsid w:val="00A21AC7"/>
    <w:rsid w:val="00A21B3C"/>
    <w:rsid w:val="00A21B4F"/>
    <w:rsid w:val="00A21CAB"/>
    <w:rsid w:val="00A21EDE"/>
    <w:rsid w:val="00A21F0D"/>
    <w:rsid w:val="00A21F17"/>
    <w:rsid w:val="00A21FE0"/>
    <w:rsid w:val="00A220BA"/>
    <w:rsid w:val="00A220D0"/>
    <w:rsid w:val="00A220ED"/>
    <w:rsid w:val="00A22169"/>
    <w:rsid w:val="00A22249"/>
    <w:rsid w:val="00A223D8"/>
    <w:rsid w:val="00A223FF"/>
    <w:rsid w:val="00A22431"/>
    <w:rsid w:val="00A22432"/>
    <w:rsid w:val="00A2244D"/>
    <w:rsid w:val="00A2247C"/>
    <w:rsid w:val="00A224E5"/>
    <w:rsid w:val="00A22536"/>
    <w:rsid w:val="00A225A0"/>
    <w:rsid w:val="00A22661"/>
    <w:rsid w:val="00A22669"/>
    <w:rsid w:val="00A2266D"/>
    <w:rsid w:val="00A226AC"/>
    <w:rsid w:val="00A22716"/>
    <w:rsid w:val="00A229CC"/>
    <w:rsid w:val="00A22AE4"/>
    <w:rsid w:val="00A22C2E"/>
    <w:rsid w:val="00A22C58"/>
    <w:rsid w:val="00A22D7C"/>
    <w:rsid w:val="00A22DCF"/>
    <w:rsid w:val="00A22F2D"/>
    <w:rsid w:val="00A22F64"/>
    <w:rsid w:val="00A23280"/>
    <w:rsid w:val="00A233F6"/>
    <w:rsid w:val="00A234B5"/>
    <w:rsid w:val="00A23509"/>
    <w:rsid w:val="00A23567"/>
    <w:rsid w:val="00A235E5"/>
    <w:rsid w:val="00A236EF"/>
    <w:rsid w:val="00A237BE"/>
    <w:rsid w:val="00A2384F"/>
    <w:rsid w:val="00A23949"/>
    <w:rsid w:val="00A2395A"/>
    <w:rsid w:val="00A2396C"/>
    <w:rsid w:val="00A23985"/>
    <w:rsid w:val="00A239ED"/>
    <w:rsid w:val="00A23B2B"/>
    <w:rsid w:val="00A23B5F"/>
    <w:rsid w:val="00A23BEA"/>
    <w:rsid w:val="00A23D8F"/>
    <w:rsid w:val="00A23E6E"/>
    <w:rsid w:val="00A23ED4"/>
    <w:rsid w:val="00A23F6A"/>
    <w:rsid w:val="00A23F82"/>
    <w:rsid w:val="00A23F8E"/>
    <w:rsid w:val="00A23FC0"/>
    <w:rsid w:val="00A23FCA"/>
    <w:rsid w:val="00A23FF9"/>
    <w:rsid w:val="00A241B0"/>
    <w:rsid w:val="00A24202"/>
    <w:rsid w:val="00A242BD"/>
    <w:rsid w:val="00A2461A"/>
    <w:rsid w:val="00A2464F"/>
    <w:rsid w:val="00A246E9"/>
    <w:rsid w:val="00A2470D"/>
    <w:rsid w:val="00A2471B"/>
    <w:rsid w:val="00A2474B"/>
    <w:rsid w:val="00A247D5"/>
    <w:rsid w:val="00A24810"/>
    <w:rsid w:val="00A2481C"/>
    <w:rsid w:val="00A2483E"/>
    <w:rsid w:val="00A24889"/>
    <w:rsid w:val="00A24897"/>
    <w:rsid w:val="00A24960"/>
    <w:rsid w:val="00A24AC3"/>
    <w:rsid w:val="00A24ACB"/>
    <w:rsid w:val="00A24BA4"/>
    <w:rsid w:val="00A24C63"/>
    <w:rsid w:val="00A24D24"/>
    <w:rsid w:val="00A24E53"/>
    <w:rsid w:val="00A24E64"/>
    <w:rsid w:val="00A24EF2"/>
    <w:rsid w:val="00A24F2E"/>
    <w:rsid w:val="00A24F8B"/>
    <w:rsid w:val="00A2501F"/>
    <w:rsid w:val="00A2518E"/>
    <w:rsid w:val="00A25269"/>
    <w:rsid w:val="00A2542D"/>
    <w:rsid w:val="00A254A8"/>
    <w:rsid w:val="00A254D6"/>
    <w:rsid w:val="00A25500"/>
    <w:rsid w:val="00A25539"/>
    <w:rsid w:val="00A25597"/>
    <w:rsid w:val="00A255B6"/>
    <w:rsid w:val="00A25672"/>
    <w:rsid w:val="00A25691"/>
    <w:rsid w:val="00A256F1"/>
    <w:rsid w:val="00A2584B"/>
    <w:rsid w:val="00A258E7"/>
    <w:rsid w:val="00A25901"/>
    <w:rsid w:val="00A2596D"/>
    <w:rsid w:val="00A25A30"/>
    <w:rsid w:val="00A25B3C"/>
    <w:rsid w:val="00A25B52"/>
    <w:rsid w:val="00A25B5C"/>
    <w:rsid w:val="00A25CB9"/>
    <w:rsid w:val="00A25CDD"/>
    <w:rsid w:val="00A25CE3"/>
    <w:rsid w:val="00A25D8E"/>
    <w:rsid w:val="00A25DC2"/>
    <w:rsid w:val="00A25DEE"/>
    <w:rsid w:val="00A25EB5"/>
    <w:rsid w:val="00A26018"/>
    <w:rsid w:val="00A26087"/>
    <w:rsid w:val="00A260B8"/>
    <w:rsid w:val="00A260C2"/>
    <w:rsid w:val="00A260CC"/>
    <w:rsid w:val="00A2619E"/>
    <w:rsid w:val="00A262D7"/>
    <w:rsid w:val="00A262F2"/>
    <w:rsid w:val="00A26303"/>
    <w:rsid w:val="00A26441"/>
    <w:rsid w:val="00A264BB"/>
    <w:rsid w:val="00A264E9"/>
    <w:rsid w:val="00A26518"/>
    <w:rsid w:val="00A2666E"/>
    <w:rsid w:val="00A26686"/>
    <w:rsid w:val="00A2686E"/>
    <w:rsid w:val="00A268BD"/>
    <w:rsid w:val="00A26A5A"/>
    <w:rsid w:val="00A26A6D"/>
    <w:rsid w:val="00A26B19"/>
    <w:rsid w:val="00A26CBB"/>
    <w:rsid w:val="00A26CEF"/>
    <w:rsid w:val="00A26D95"/>
    <w:rsid w:val="00A26DF9"/>
    <w:rsid w:val="00A26E60"/>
    <w:rsid w:val="00A26E81"/>
    <w:rsid w:val="00A26E9C"/>
    <w:rsid w:val="00A26F2D"/>
    <w:rsid w:val="00A26F4F"/>
    <w:rsid w:val="00A27030"/>
    <w:rsid w:val="00A2704C"/>
    <w:rsid w:val="00A2717B"/>
    <w:rsid w:val="00A2722D"/>
    <w:rsid w:val="00A272D2"/>
    <w:rsid w:val="00A272F2"/>
    <w:rsid w:val="00A272FE"/>
    <w:rsid w:val="00A274C0"/>
    <w:rsid w:val="00A27564"/>
    <w:rsid w:val="00A275B9"/>
    <w:rsid w:val="00A275F8"/>
    <w:rsid w:val="00A276CF"/>
    <w:rsid w:val="00A2775F"/>
    <w:rsid w:val="00A278BE"/>
    <w:rsid w:val="00A27944"/>
    <w:rsid w:val="00A2794C"/>
    <w:rsid w:val="00A2795C"/>
    <w:rsid w:val="00A279F8"/>
    <w:rsid w:val="00A27A2E"/>
    <w:rsid w:val="00A27A37"/>
    <w:rsid w:val="00A27A72"/>
    <w:rsid w:val="00A27AF1"/>
    <w:rsid w:val="00A27B97"/>
    <w:rsid w:val="00A27BB6"/>
    <w:rsid w:val="00A27BF6"/>
    <w:rsid w:val="00A27C4D"/>
    <w:rsid w:val="00A27C50"/>
    <w:rsid w:val="00A27C6A"/>
    <w:rsid w:val="00A27CDE"/>
    <w:rsid w:val="00A27D32"/>
    <w:rsid w:val="00A27ED3"/>
    <w:rsid w:val="00A27FA3"/>
    <w:rsid w:val="00A27FAF"/>
    <w:rsid w:val="00A300A8"/>
    <w:rsid w:val="00A30169"/>
    <w:rsid w:val="00A3018B"/>
    <w:rsid w:val="00A301DE"/>
    <w:rsid w:val="00A301F5"/>
    <w:rsid w:val="00A3022F"/>
    <w:rsid w:val="00A30238"/>
    <w:rsid w:val="00A302A4"/>
    <w:rsid w:val="00A30423"/>
    <w:rsid w:val="00A30498"/>
    <w:rsid w:val="00A304CF"/>
    <w:rsid w:val="00A304E3"/>
    <w:rsid w:val="00A30554"/>
    <w:rsid w:val="00A3056F"/>
    <w:rsid w:val="00A305D1"/>
    <w:rsid w:val="00A305E3"/>
    <w:rsid w:val="00A3060A"/>
    <w:rsid w:val="00A30657"/>
    <w:rsid w:val="00A30717"/>
    <w:rsid w:val="00A3078F"/>
    <w:rsid w:val="00A3095A"/>
    <w:rsid w:val="00A3095E"/>
    <w:rsid w:val="00A309A5"/>
    <w:rsid w:val="00A309F7"/>
    <w:rsid w:val="00A30A20"/>
    <w:rsid w:val="00A30AAA"/>
    <w:rsid w:val="00A30AD1"/>
    <w:rsid w:val="00A30B76"/>
    <w:rsid w:val="00A30E33"/>
    <w:rsid w:val="00A30E51"/>
    <w:rsid w:val="00A30F78"/>
    <w:rsid w:val="00A31008"/>
    <w:rsid w:val="00A3101D"/>
    <w:rsid w:val="00A31035"/>
    <w:rsid w:val="00A31051"/>
    <w:rsid w:val="00A31083"/>
    <w:rsid w:val="00A31086"/>
    <w:rsid w:val="00A31091"/>
    <w:rsid w:val="00A310CD"/>
    <w:rsid w:val="00A310E4"/>
    <w:rsid w:val="00A31175"/>
    <w:rsid w:val="00A31242"/>
    <w:rsid w:val="00A312DB"/>
    <w:rsid w:val="00A3130E"/>
    <w:rsid w:val="00A31407"/>
    <w:rsid w:val="00A31443"/>
    <w:rsid w:val="00A31561"/>
    <w:rsid w:val="00A315AF"/>
    <w:rsid w:val="00A316D7"/>
    <w:rsid w:val="00A31702"/>
    <w:rsid w:val="00A31786"/>
    <w:rsid w:val="00A31867"/>
    <w:rsid w:val="00A3190C"/>
    <w:rsid w:val="00A319A2"/>
    <w:rsid w:val="00A31A3A"/>
    <w:rsid w:val="00A31AC9"/>
    <w:rsid w:val="00A31AD1"/>
    <w:rsid w:val="00A31B01"/>
    <w:rsid w:val="00A31B8B"/>
    <w:rsid w:val="00A31BDA"/>
    <w:rsid w:val="00A31C59"/>
    <w:rsid w:val="00A31CB3"/>
    <w:rsid w:val="00A31E9C"/>
    <w:rsid w:val="00A32035"/>
    <w:rsid w:val="00A320CB"/>
    <w:rsid w:val="00A320DB"/>
    <w:rsid w:val="00A32379"/>
    <w:rsid w:val="00A32397"/>
    <w:rsid w:val="00A323DC"/>
    <w:rsid w:val="00A323EA"/>
    <w:rsid w:val="00A323F7"/>
    <w:rsid w:val="00A3240D"/>
    <w:rsid w:val="00A32487"/>
    <w:rsid w:val="00A3250C"/>
    <w:rsid w:val="00A325B5"/>
    <w:rsid w:val="00A326C3"/>
    <w:rsid w:val="00A3271F"/>
    <w:rsid w:val="00A32756"/>
    <w:rsid w:val="00A328B1"/>
    <w:rsid w:val="00A328C4"/>
    <w:rsid w:val="00A328CB"/>
    <w:rsid w:val="00A32998"/>
    <w:rsid w:val="00A32A31"/>
    <w:rsid w:val="00A32A9B"/>
    <w:rsid w:val="00A32CC5"/>
    <w:rsid w:val="00A32CE6"/>
    <w:rsid w:val="00A32D31"/>
    <w:rsid w:val="00A32DBA"/>
    <w:rsid w:val="00A32DF6"/>
    <w:rsid w:val="00A32DFF"/>
    <w:rsid w:val="00A32E34"/>
    <w:rsid w:val="00A32E6E"/>
    <w:rsid w:val="00A32F1B"/>
    <w:rsid w:val="00A32FC8"/>
    <w:rsid w:val="00A32FF3"/>
    <w:rsid w:val="00A331A0"/>
    <w:rsid w:val="00A331B9"/>
    <w:rsid w:val="00A33220"/>
    <w:rsid w:val="00A33257"/>
    <w:rsid w:val="00A33288"/>
    <w:rsid w:val="00A33353"/>
    <w:rsid w:val="00A333D9"/>
    <w:rsid w:val="00A33582"/>
    <w:rsid w:val="00A336FC"/>
    <w:rsid w:val="00A33759"/>
    <w:rsid w:val="00A337BC"/>
    <w:rsid w:val="00A33815"/>
    <w:rsid w:val="00A3383F"/>
    <w:rsid w:val="00A3387C"/>
    <w:rsid w:val="00A33A2D"/>
    <w:rsid w:val="00A33A37"/>
    <w:rsid w:val="00A33A3C"/>
    <w:rsid w:val="00A33BB0"/>
    <w:rsid w:val="00A33C95"/>
    <w:rsid w:val="00A33D6C"/>
    <w:rsid w:val="00A33E45"/>
    <w:rsid w:val="00A33EA8"/>
    <w:rsid w:val="00A33EEB"/>
    <w:rsid w:val="00A33F27"/>
    <w:rsid w:val="00A33F2B"/>
    <w:rsid w:val="00A33F3C"/>
    <w:rsid w:val="00A33F72"/>
    <w:rsid w:val="00A33F88"/>
    <w:rsid w:val="00A33F8F"/>
    <w:rsid w:val="00A33FA6"/>
    <w:rsid w:val="00A3409F"/>
    <w:rsid w:val="00A340CA"/>
    <w:rsid w:val="00A34138"/>
    <w:rsid w:val="00A34148"/>
    <w:rsid w:val="00A3426B"/>
    <w:rsid w:val="00A34348"/>
    <w:rsid w:val="00A343BC"/>
    <w:rsid w:val="00A34464"/>
    <w:rsid w:val="00A344D2"/>
    <w:rsid w:val="00A34540"/>
    <w:rsid w:val="00A34760"/>
    <w:rsid w:val="00A347B1"/>
    <w:rsid w:val="00A3482D"/>
    <w:rsid w:val="00A34865"/>
    <w:rsid w:val="00A3487D"/>
    <w:rsid w:val="00A34A22"/>
    <w:rsid w:val="00A34AE8"/>
    <w:rsid w:val="00A34BC5"/>
    <w:rsid w:val="00A34D19"/>
    <w:rsid w:val="00A34D23"/>
    <w:rsid w:val="00A34D7C"/>
    <w:rsid w:val="00A34D86"/>
    <w:rsid w:val="00A34E08"/>
    <w:rsid w:val="00A34E88"/>
    <w:rsid w:val="00A34EB3"/>
    <w:rsid w:val="00A34F1A"/>
    <w:rsid w:val="00A34F1F"/>
    <w:rsid w:val="00A34F9A"/>
    <w:rsid w:val="00A35047"/>
    <w:rsid w:val="00A35069"/>
    <w:rsid w:val="00A3507E"/>
    <w:rsid w:val="00A35107"/>
    <w:rsid w:val="00A35112"/>
    <w:rsid w:val="00A351A4"/>
    <w:rsid w:val="00A351E6"/>
    <w:rsid w:val="00A35220"/>
    <w:rsid w:val="00A3526D"/>
    <w:rsid w:val="00A35302"/>
    <w:rsid w:val="00A35304"/>
    <w:rsid w:val="00A35391"/>
    <w:rsid w:val="00A35480"/>
    <w:rsid w:val="00A3549F"/>
    <w:rsid w:val="00A354A6"/>
    <w:rsid w:val="00A354D6"/>
    <w:rsid w:val="00A354D8"/>
    <w:rsid w:val="00A3555F"/>
    <w:rsid w:val="00A35588"/>
    <w:rsid w:val="00A35594"/>
    <w:rsid w:val="00A35615"/>
    <w:rsid w:val="00A356DC"/>
    <w:rsid w:val="00A35705"/>
    <w:rsid w:val="00A35727"/>
    <w:rsid w:val="00A35856"/>
    <w:rsid w:val="00A3588C"/>
    <w:rsid w:val="00A35921"/>
    <w:rsid w:val="00A3592B"/>
    <w:rsid w:val="00A3593A"/>
    <w:rsid w:val="00A35A36"/>
    <w:rsid w:val="00A35A49"/>
    <w:rsid w:val="00A35A56"/>
    <w:rsid w:val="00A35ABE"/>
    <w:rsid w:val="00A35AD1"/>
    <w:rsid w:val="00A35ADE"/>
    <w:rsid w:val="00A35B1C"/>
    <w:rsid w:val="00A35B9D"/>
    <w:rsid w:val="00A35BA1"/>
    <w:rsid w:val="00A35C00"/>
    <w:rsid w:val="00A35C32"/>
    <w:rsid w:val="00A35C7F"/>
    <w:rsid w:val="00A35CA5"/>
    <w:rsid w:val="00A35D06"/>
    <w:rsid w:val="00A35DFC"/>
    <w:rsid w:val="00A35E26"/>
    <w:rsid w:val="00A35EAA"/>
    <w:rsid w:val="00A35F81"/>
    <w:rsid w:val="00A35F95"/>
    <w:rsid w:val="00A35FF1"/>
    <w:rsid w:val="00A36026"/>
    <w:rsid w:val="00A36171"/>
    <w:rsid w:val="00A3617F"/>
    <w:rsid w:val="00A3626A"/>
    <w:rsid w:val="00A362A3"/>
    <w:rsid w:val="00A36304"/>
    <w:rsid w:val="00A36351"/>
    <w:rsid w:val="00A3637A"/>
    <w:rsid w:val="00A36387"/>
    <w:rsid w:val="00A363B9"/>
    <w:rsid w:val="00A36496"/>
    <w:rsid w:val="00A364B6"/>
    <w:rsid w:val="00A3657B"/>
    <w:rsid w:val="00A36592"/>
    <w:rsid w:val="00A3664A"/>
    <w:rsid w:val="00A3674D"/>
    <w:rsid w:val="00A367AB"/>
    <w:rsid w:val="00A367DB"/>
    <w:rsid w:val="00A368A7"/>
    <w:rsid w:val="00A368BC"/>
    <w:rsid w:val="00A368BD"/>
    <w:rsid w:val="00A368F8"/>
    <w:rsid w:val="00A3690B"/>
    <w:rsid w:val="00A36A59"/>
    <w:rsid w:val="00A36B8E"/>
    <w:rsid w:val="00A36C48"/>
    <w:rsid w:val="00A36CA9"/>
    <w:rsid w:val="00A36CD6"/>
    <w:rsid w:val="00A36CDA"/>
    <w:rsid w:val="00A36DAD"/>
    <w:rsid w:val="00A36EBE"/>
    <w:rsid w:val="00A36EBF"/>
    <w:rsid w:val="00A36EE3"/>
    <w:rsid w:val="00A36FF4"/>
    <w:rsid w:val="00A37098"/>
    <w:rsid w:val="00A370B7"/>
    <w:rsid w:val="00A370D7"/>
    <w:rsid w:val="00A370E6"/>
    <w:rsid w:val="00A37230"/>
    <w:rsid w:val="00A37265"/>
    <w:rsid w:val="00A372F6"/>
    <w:rsid w:val="00A37309"/>
    <w:rsid w:val="00A37392"/>
    <w:rsid w:val="00A3740A"/>
    <w:rsid w:val="00A37428"/>
    <w:rsid w:val="00A37434"/>
    <w:rsid w:val="00A3744C"/>
    <w:rsid w:val="00A3749B"/>
    <w:rsid w:val="00A37502"/>
    <w:rsid w:val="00A3760D"/>
    <w:rsid w:val="00A37672"/>
    <w:rsid w:val="00A37681"/>
    <w:rsid w:val="00A37734"/>
    <w:rsid w:val="00A37865"/>
    <w:rsid w:val="00A37867"/>
    <w:rsid w:val="00A37893"/>
    <w:rsid w:val="00A3789C"/>
    <w:rsid w:val="00A378BC"/>
    <w:rsid w:val="00A378ED"/>
    <w:rsid w:val="00A378F7"/>
    <w:rsid w:val="00A37959"/>
    <w:rsid w:val="00A379BE"/>
    <w:rsid w:val="00A37AB8"/>
    <w:rsid w:val="00A37AC4"/>
    <w:rsid w:val="00A37BD1"/>
    <w:rsid w:val="00A37C68"/>
    <w:rsid w:val="00A37D08"/>
    <w:rsid w:val="00A37D55"/>
    <w:rsid w:val="00A37D63"/>
    <w:rsid w:val="00A37DBD"/>
    <w:rsid w:val="00A37E05"/>
    <w:rsid w:val="00A37E38"/>
    <w:rsid w:val="00A37E49"/>
    <w:rsid w:val="00A37EBA"/>
    <w:rsid w:val="00A37F2E"/>
    <w:rsid w:val="00A40122"/>
    <w:rsid w:val="00A401D0"/>
    <w:rsid w:val="00A401EC"/>
    <w:rsid w:val="00A4036C"/>
    <w:rsid w:val="00A40391"/>
    <w:rsid w:val="00A403AC"/>
    <w:rsid w:val="00A4040A"/>
    <w:rsid w:val="00A40425"/>
    <w:rsid w:val="00A4044A"/>
    <w:rsid w:val="00A40478"/>
    <w:rsid w:val="00A40599"/>
    <w:rsid w:val="00A40669"/>
    <w:rsid w:val="00A4076C"/>
    <w:rsid w:val="00A407D9"/>
    <w:rsid w:val="00A40811"/>
    <w:rsid w:val="00A408B8"/>
    <w:rsid w:val="00A409CD"/>
    <w:rsid w:val="00A40A3F"/>
    <w:rsid w:val="00A40ABF"/>
    <w:rsid w:val="00A40B0B"/>
    <w:rsid w:val="00A40B7A"/>
    <w:rsid w:val="00A40BB0"/>
    <w:rsid w:val="00A40C1B"/>
    <w:rsid w:val="00A40C39"/>
    <w:rsid w:val="00A40C94"/>
    <w:rsid w:val="00A40CC3"/>
    <w:rsid w:val="00A40CCF"/>
    <w:rsid w:val="00A40CE4"/>
    <w:rsid w:val="00A40D23"/>
    <w:rsid w:val="00A40ED2"/>
    <w:rsid w:val="00A40F10"/>
    <w:rsid w:val="00A40F2E"/>
    <w:rsid w:val="00A40F6E"/>
    <w:rsid w:val="00A4105F"/>
    <w:rsid w:val="00A410DA"/>
    <w:rsid w:val="00A4111E"/>
    <w:rsid w:val="00A41138"/>
    <w:rsid w:val="00A4119F"/>
    <w:rsid w:val="00A411A0"/>
    <w:rsid w:val="00A411F6"/>
    <w:rsid w:val="00A41248"/>
    <w:rsid w:val="00A41361"/>
    <w:rsid w:val="00A41378"/>
    <w:rsid w:val="00A41444"/>
    <w:rsid w:val="00A4144A"/>
    <w:rsid w:val="00A41463"/>
    <w:rsid w:val="00A4167D"/>
    <w:rsid w:val="00A41854"/>
    <w:rsid w:val="00A4185B"/>
    <w:rsid w:val="00A4187B"/>
    <w:rsid w:val="00A4190E"/>
    <w:rsid w:val="00A419C4"/>
    <w:rsid w:val="00A41A5E"/>
    <w:rsid w:val="00A41A85"/>
    <w:rsid w:val="00A41AEF"/>
    <w:rsid w:val="00A41B45"/>
    <w:rsid w:val="00A41BB4"/>
    <w:rsid w:val="00A41C0E"/>
    <w:rsid w:val="00A41CD4"/>
    <w:rsid w:val="00A41E2D"/>
    <w:rsid w:val="00A41E7B"/>
    <w:rsid w:val="00A41EEC"/>
    <w:rsid w:val="00A41F5E"/>
    <w:rsid w:val="00A41F82"/>
    <w:rsid w:val="00A41FB4"/>
    <w:rsid w:val="00A4209E"/>
    <w:rsid w:val="00A42117"/>
    <w:rsid w:val="00A4216C"/>
    <w:rsid w:val="00A4221A"/>
    <w:rsid w:val="00A4222A"/>
    <w:rsid w:val="00A42376"/>
    <w:rsid w:val="00A42425"/>
    <w:rsid w:val="00A4247B"/>
    <w:rsid w:val="00A42517"/>
    <w:rsid w:val="00A4253F"/>
    <w:rsid w:val="00A42569"/>
    <w:rsid w:val="00A425E7"/>
    <w:rsid w:val="00A428FF"/>
    <w:rsid w:val="00A42911"/>
    <w:rsid w:val="00A42958"/>
    <w:rsid w:val="00A4296B"/>
    <w:rsid w:val="00A4299F"/>
    <w:rsid w:val="00A42A1C"/>
    <w:rsid w:val="00A42A21"/>
    <w:rsid w:val="00A42AA4"/>
    <w:rsid w:val="00A42AFA"/>
    <w:rsid w:val="00A42AFB"/>
    <w:rsid w:val="00A42B17"/>
    <w:rsid w:val="00A42B21"/>
    <w:rsid w:val="00A42B61"/>
    <w:rsid w:val="00A42B6B"/>
    <w:rsid w:val="00A42B7F"/>
    <w:rsid w:val="00A42BAA"/>
    <w:rsid w:val="00A42C65"/>
    <w:rsid w:val="00A42C87"/>
    <w:rsid w:val="00A42D07"/>
    <w:rsid w:val="00A42D8C"/>
    <w:rsid w:val="00A42DFE"/>
    <w:rsid w:val="00A42E16"/>
    <w:rsid w:val="00A42E21"/>
    <w:rsid w:val="00A42EC0"/>
    <w:rsid w:val="00A42F17"/>
    <w:rsid w:val="00A42F6A"/>
    <w:rsid w:val="00A42FA9"/>
    <w:rsid w:val="00A42FB8"/>
    <w:rsid w:val="00A43017"/>
    <w:rsid w:val="00A43163"/>
    <w:rsid w:val="00A432F8"/>
    <w:rsid w:val="00A43332"/>
    <w:rsid w:val="00A434A9"/>
    <w:rsid w:val="00A434BC"/>
    <w:rsid w:val="00A43529"/>
    <w:rsid w:val="00A435FE"/>
    <w:rsid w:val="00A43725"/>
    <w:rsid w:val="00A43828"/>
    <w:rsid w:val="00A4384D"/>
    <w:rsid w:val="00A438D5"/>
    <w:rsid w:val="00A439B4"/>
    <w:rsid w:val="00A439BF"/>
    <w:rsid w:val="00A439FD"/>
    <w:rsid w:val="00A43A2A"/>
    <w:rsid w:val="00A43A95"/>
    <w:rsid w:val="00A43B23"/>
    <w:rsid w:val="00A43B49"/>
    <w:rsid w:val="00A43B4C"/>
    <w:rsid w:val="00A43B9A"/>
    <w:rsid w:val="00A43BA0"/>
    <w:rsid w:val="00A43CE6"/>
    <w:rsid w:val="00A43D23"/>
    <w:rsid w:val="00A43D30"/>
    <w:rsid w:val="00A43D34"/>
    <w:rsid w:val="00A43D7D"/>
    <w:rsid w:val="00A43DD2"/>
    <w:rsid w:val="00A43E24"/>
    <w:rsid w:val="00A43E69"/>
    <w:rsid w:val="00A43FE9"/>
    <w:rsid w:val="00A4406D"/>
    <w:rsid w:val="00A4409E"/>
    <w:rsid w:val="00A440E6"/>
    <w:rsid w:val="00A4416E"/>
    <w:rsid w:val="00A44302"/>
    <w:rsid w:val="00A44375"/>
    <w:rsid w:val="00A443E7"/>
    <w:rsid w:val="00A4441A"/>
    <w:rsid w:val="00A444DA"/>
    <w:rsid w:val="00A44514"/>
    <w:rsid w:val="00A44586"/>
    <w:rsid w:val="00A44693"/>
    <w:rsid w:val="00A446B2"/>
    <w:rsid w:val="00A44727"/>
    <w:rsid w:val="00A44786"/>
    <w:rsid w:val="00A44797"/>
    <w:rsid w:val="00A448CF"/>
    <w:rsid w:val="00A448D0"/>
    <w:rsid w:val="00A448EC"/>
    <w:rsid w:val="00A448FD"/>
    <w:rsid w:val="00A4491E"/>
    <w:rsid w:val="00A44A45"/>
    <w:rsid w:val="00A44A66"/>
    <w:rsid w:val="00A44A8E"/>
    <w:rsid w:val="00A44AB2"/>
    <w:rsid w:val="00A44ABD"/>
    <w:rsid w:val="00A44BD1"/>
    <w:rsid w:val="00A44CB3"/>
    <w:rsid w:val="00A44D41"/>
    <w:rsid w:val="00A44D49"/>
    <w:rsid w:val="00A44D5E"/>
    <w:rsid w:val="00A44D62"/>
    <w:rsid w:val="00A44D96"/>
    <w:rsid w:val="00A44DB1"/>
    <w:rsid w:val="00A450C2"/>
    <w:rsid w:val="00A450C8"/>
    <w:rsid w:val="00A4512B"/>
    <w:rsid w:val="00A4515B"/>
    <w:rsid w:val="00A4516A"/>
    <w:rsid w:val="00A45197"/>
    <w:rsid w:val="00A451E8"/>
    <w:rsid w:val="00A45210"/>
    <w:rsid w:val="00A45225"/>
    <w:rsid w:val="00A45266"/>
    <w:rsid w:val="00A452E1"/>
    <w:rsid w:val="00A452F9"/>
    <w:rsid w:val="00A4533C"/>
    <w:rsid w:val="00A45369"/>
    <w:rsid w:val="00A4542B"/>
    <w:rsid w:val="00A454A0"/>
    <w:rsid w:val="00A4551B"/>
    <w:rsid w:val="00A4555C"/>
    <w:rsid w:val="00A455C4"/>
    <w:rsid w:val="00A4560A"/>
    <w:rsid w:val="00A4560E"/>
    <w:rsid w:val="00A4574F"/>
    <w:rsid w:val="00A45751"/>
    <w:rsid w:val="00A4576A"/>
    <w:rsid w:val="00A45831"/>
    <w:rsid w:val="00A458A4"/>
    <w:rsid w:val="00A458E6"/>
    <w:rsid w:val="00A4597E"/>
    <w:rsid w:val="00A45A24"/>
    <w:rsid w:val="00A45AC4"/>
    <w:rsid w:val="00A45C65"/>
    <w:rsid w:val="00A45CB1"/>
    <w:rsid w:val="00A45D72"/>
    <w:rsid w:val="00A45DC1"/>
    <w:rsid w:val="00A45E61"/>
    <w:rsid w:val="00A45ECD"/>
    <w:rsid w:val="00A45F57"/>
    <w:rsid w:val="00A46018"/>
    <w:rsid w:val="00A461D9"/>
    <w:rsid w:val="00A46220"/>
    <w:rsid w:val="00A46230"/>
    <w:rsid w:val="00A462BE"/>
    <w:rsid w:val="00A46552"/>
    <w:rsid w:val="00A465A9"/>
    <w:rsid w:val="00A465B5"/>
    <w:rsid w:val="00A46637"/>
    <w:rsid w:val="00A466E2"/>
    <w:rsid w:val="00A467BB"/>
    <w:rsid w:val="00A4691E"/>
    <w:rsid w:val="00A4693E"/>
    <w:rsid w:val="00A4694E"/>
    <w:rsid w:val="00A46990"/>
    <w:rsid w:val="00A46A31"/>
    <w:rsid w:val="00A46AAC"/>
    <w:rsid w:val="00A46AFF"/>
    <w:rsid w:val="00A46B5F"/>
    <w:rsid w:val="00A46BC8"/>
    <w:rsid w:val="00A46CCB"/>
    <w:rsid w:val="00A46CE1"/>
    <w:rsid w:val="00A46D11"/>
    <w:rsid w:val="00A46D74"/>
    <w:rsid w:val="00A46DD9"/>
    <w:rsid w:val="00A46E91"/>
    <w:rsid w:val="00A46F0D"/>
    <w:rsid w:val="00A46FBD"/>
    <w:rsid w:val="00A4705D"/>
    <w:rsid w:val="00A4708B"/>
    <w:rsid w:val="00A47157"/>
    <w:rsid w:val="00A47177"/>
    <w:rsid w:val="00A4723E"/>
    <w:rsid w:val="00A4723F"/>
    <w:rsid w:val="00A47244"/>
    <w:rsid w:val="00A47369"/>
    <w:rsid w:val="00A47381"/>
    <w:rsid w:val="00A473BC"/>
    <w:rsid w:val="00A4742D"/>
    <w:rsid w:val="00A47524"/>
    <w:rsid w:val="00A47540"/>
    <w:rsid w:val="00A47627"/>
    <w:rsid w:val="00A47660"/>
    <w:rsid w:val="00A47699"/>
    <w:rsid w:val="00A476BB"/>
    <w:rsid w:val="00A4770E"/>
    <w:rsid w:val="00A47715"/>
    <w:rsid w:val="00A4772D"/>
    <w:rsid w:val="00A47770"/>
    <w:rsid w:val="00A4778C"/>
    <w:rsid w:val="00A4792A"/>
    <w:rsid w:val="00A479E9"/>
    <w:rsid w:val="00A47AE3"/>
    <w:rsid w:val="00A47B89"/>
    <w:rsid w:val="00A47C5F"/>
    <w:rsid w:val="00A47CB6"/>
    <w:rsid w:val="00A47CBA"/>
    <w:rsid w:val="00A47CF2"/>
    <w:rsid w:val="00A47D17"/>
    <w:rsid w:val="00A47E2B"/>
    <w:rsid w:val="00A47E55"/>
    <w:rsid w:val="00A500A1"/>
    <w:rsid w:val="00A50306"/>
    <w:rsid w:val="00A5031B"/>
    <w:rsid w:val="00A504A8"/>
    <w:rsid w:val="00A50596"/>
    <w:rsid w:val="00A505C5"/>
    <w:rsid w:val="00A5066B"/>
    <w:rsid w:val="00A506FA"/>
    <w:rsid w:val="00A5076A"/>
    <w:rsid w:val="00A507FD"/>
    <w:rsid w:val="00A50837"/>
    <w:rsid w:val="00A50A7D"/>
    <w:rsid w:val="00A50B68"/>
    <w:rsid w:val="00A50BB7"/>
    <w:rsid w:val="00A50C01"/>
    <w:rsid w:val="00A50C10"/>
    <w:rsid w:val="00A50C59"/>
    <w:rsid w:val="00A50CA1"/>
    <w:rsid w:val="00A50CAB"/>
    <w:rsid w:val="00A50D6F"/>
    <w:rsid w:val="00A50D85"/>
    <w:rsid w:val="00A50D89"/>
    <w:rsid w:val="00A50F8E"/>
    <w:rsid w:val="00A50F9A"/>
    <w:rsid w:val="00A51058"/>
    <w:rsid w:val="00A510C3"/>
    <w:rsid w:val="00A510DD"/>
    <w:rsid w:val="00A510DF"/>
    <w:rsid w:val="00A51166"/>
    <w:rsid w:val="00A511AB"/>
    <w:rsid w:val="00A511D1"/>
    <w:rsid w:val="00A5123C"/>
    <w:rsid w:val="00A51272"/>
    <w:rsid w:val="00A51414"/>
    <w:rsid w:val="00A51467"/>
    <w:rsid w:val="00A514EE"/>
    <w:rsid w:val="00A51590"/>
    <w:rsid w:val="00A5159B"/>
    <w:rsid w:val="00A516C9"/>
    <w:rsid w:val="00A5170D"/>
    <w:rsid w:val="00A517DC"/>
    <w:rsid w:val="00A51867"/>
    <w:rsid w:val="00A51947"/>
    <w:rsid w:val="00A5197E"/>
    <w:rsid w:val="00A51A17"/>
    <w:rsid w:val="00A51AA7"/>
    <w:rsid w:val="00A51AD2"/>
    <w:rsid w:val="00A51B0C"/>
    <w:rsid w:val="00A51B75"/>
    <w:rsid w:val="00A51BAF"/>
    <w:rsid w:val="00A51C38"/>
    <w:rsid w:val="00A51C79"/>
    <w:rsid w:val="00A51C7F"/>
    <w:rsid w:val="00A51D25"/>
    <w:rsid w:val="00A51E06"/>
    <w:rsid w:val="00A51E62"/>
    <w:rsid w:val="00A51E6D"/>
    <w:rsid w:val="00A51ECD"/>
    <w:rsid w:val="00A51EF0"/>
    <w:rsid w:val="00A51F12"/>
    <w:rsid w:val="00A51F17"/>
    <w:rsid w:val="00A51F65"/>
    <w:rsid w:val="00A51FA3"/>
    <w:rsid w:val="00A5216B"/>
    <w:rsid w:val="00A521E9"/>
    <w:rsid w:val="00A522F9"/>
    <w:rsid w:val="00A5230E"/>
    <w:rsid w:val="00A5235F"/>
    <w:rsid w:val="00A523A1"/>
    <w:rsid w:val="00A523C2"/>
    <w:rsid w:val="00A523F9"/>
    <w:rsid w:val="00A524CE"/>
    <w:rsid w:val="00A525A6"/>
    <w:rsid w:val="00A525CA"/>
    <w:rsid w:val="00A52656"/>
    <w:rsid w:val="00A526A3"/>
    <w:rsid w:val="00A52821"/>
    <w:rsid w:val="00A5289B"/>
    <w:rsid w:val="00A528C1"/>
    <w:rsid w:val="00A5296B"/>
    <w:rsid w:val="00A529F9"/>
    <w:rsid w:val="00A52C20"/>
    <w:rsid w:val="00A52D2C"/>
    <w:rsid w:val="00A52E2E"/>
    <w:rsid w:val="00A52EE1"/>
    <w:rsid w:val="00A52F61"/>
    <w:rsid w:val="00A52F69"/>
    <w:rsid w:val="00A52FC4"/>
    <w:rsid w:val="00A5300C"/>
    <w:rsid w:val="00A5301A"/>
    <w:rsid w:val="00A53073"/>
    <w:rsid w:val="00A530FB"/>
    <w:rsid w:val="00A53142"/>
    <w:rsid w:val="00A531A0"/>
    <w:rsid w:val="00A531A7"/>
    <w:rsid w:val="00A53237"/>
    <w:rsid w:val="00A53243"/>
    <w:rsid w:val="00A53287"/>
    <w:rsid w:val="00A5328E"/>
    <w:rsid w:val="00A53396"/>
    <w:rsid w:val="00A533EF"/>
    <w:rsid w:val="00A53441"/>
    <w:rsid w:val="00A5347B"/>
    <w:rsid w:val="00A534C9"/>
    <w:rsid w:val="00A53527"/>
    <w:rsid w:val="00A5353C"/>
    <w:rsid w:val="00A53593"/>
    <w:rsid w:val="00A5359E"/>
    <w:rsid w:val="00A535C9"/>
    <w:rsid w:val="00A535CB"/>
    <w:rsid w:val="00A53639"/>
    <w:rsid w:val="00A53779"/>
    <w:rsid w:val="00A5379E"/>
    <w:rsid w:val="00A53868"/>
    <w:rsid w:val="00A53871"/>
    <w:rsid w:val="00A538D7"/>
    <w:rsid w:val="00A538F9"/>
    <w:rsid w:val="00A5398C"/>
    <w:rsid w:val="00A53A31"/>
    <w:rsid w:val="00A53ADF"/>
    <w:rsid w:val="00A53B13"/>
    <w:rsid w:val="00A53B43"/>
    <w:rsid w:val="00A53B6A"/>
    <w:rsid w:val="00A53BD0"/>
    <w:rsid w:val="00A53D0B"/>
    <w:rsid w:val="00A53DE4"/>
    <w:rsid w:val="00A53E13"/>
    <w:rsid w:val="00A53E4C"/>
    <w:rsid w:val="00A53E91"/>
    <w:rsid w:val="00A53EED"/>
    <w:rsid w:val="00A53FAB"/>
    <w:rsid w:val="00A53FB4"/>
    <w:rsid w:val="00A5403A"/>
    <w:rsid w:val="00A5403B"/>
    <w:rsid w:val="00A54112"/>
    <w:rsid w:val="00A54185"/>
    <w:rsid w:val="00A541A3"/>
    <w:rsid w:val="00A5420A"/>
    <w:rsid w:val="00A54247"/>
    <w:rsid w:val="00A5424B"/>
    <w:rsid w:val="00A54276"/>
    <w:rsid w:val="00A542E7"/>
    <w:rsid w:val="00A542FA"/>
    <w:rsid w:val="00A5432A"/>
    <w:rsid w:val="00A54372"/>
    <w:rsid w:val="00A54422"/>
    <w:rsid w:val="00A54462"/>
    <w:rsid w:val="00A54568"/>
    <w:rsid w:val="00A545D3"/>
    <w:rsid w:val="00A545E3"/>
    <w:rsid w:val="00A54613"/>
    <w:rsid w:val="00A546FD"/>
    <w:rsid w:val="00A5478A"/>
    <w:rsid w:val="00A547C8"/>
    <w:rsid w:val="00A5481F"/>
    <w:rsid w:val="00A548E7"/>
    <w:rsid w:val="00A54997"/>
    <w:rsid w:val="00A54A00"/>
    <w:rsid w:val="00A54A34"/>
    <w:rsid w:val="00A54ABF"/>
    <w:rsid w:val="00A54B32"/>
    <w:rsid w:val="00A54BEE"/>
    <w:rsid w:val="00A54C0F"/>
    <w:rsid w:val="00A54C1E"/>
    <w:rsid w:val="00A54C9B"/>
    <w:rsid w:val="00A54CB5"/>
    <w:rsid w:val="00A54D79"/>
    <w:rsid w:val="00A54DC4"/>
    <w:rsid w:val="00A54DE8"/>
    <w:rsid w:val="00A54E8A"/>
    <w:rsid w:val="00A54E9F"/>
    <w:rsid w:val="00A54F15"/>
    <w:rsid w:val="00A54F1E"/>
    <w:rsid w:val="00A54FD9"/>
    <w:rsid w:val="00A54FEC"/>
    <w:rsid w:val="00A55008"/>
    <w:rsid w:val="00A5508D"/>
    <w:rsid w:val="00A550A6"/>
    <w:rsid w:val="00A55132"/>
    <w:rsid w:val="00A552FF"/>
    <w:rsid w:val="00A55358"/>
    <w:rsid w:val="00A55543"/>
    <w:rsid w:val="00A55549"/>
    <w:rsid w:val="00A555B3"/>
    <w:rsid w:val="00A55640"/>
    <w:rsid w:val="00A55714"/>
    <w:rsid w:val="00A5582B"/>
    <w:rsid w:val="00A5582F"/>
    <w:rsid w:val="00A55839"/>
    <w:rsid w:val="00A55841"/>
    <w:rsid w:val="00A559B8"/>
    <w:rsid w:val="00A559BC"/>
    <w:rsid w:val="00A559DC"/>
    <w:rsid w:val="00A55A48"/>
    <w:rsid w:val="00A55A70"/>
    <w:rsid w:val="00A55C67"/>
    <w:rsid w:val="00A55CA6"/>
    <w:rsid w:val="00A55D62"/>
    <w:rsid w:val="00A55D84"/>
    <w:rsid w:val="00A55E33"/>
    <w:rsid w:val="00A55E54"/>
    <w:rsid w:val="00A55E56"/>
    <w:rsid w:val="00A55E5E"/>
    <w:rsid w:val="00A55EAC"/>
    <w:rsid w:val="00A55EF5"/>
    <w:rsid w:val="00A55F12"/>
    <w:rsid w:val="00A55F68"/>
    <w:rsid w:val="00A55F99"/>
    <w:rsid w:val="00A55FCB"/>
    <w:rsid w:val="00A56063"/>
    <w:rsid w:val="00A560E8"/>
    <w:rsid w:val="00A56116"/>
    <w:rsid w:val="00A5613F"/>
    <w:rsid w:val="00A561F5"/>
    <w:rsid w:val="00A56224"/>
    <w:rsid w:val="00A56265"/>
    <w:rsid w:val="00A56314"/>
    <w:rsid w:val="00A56358"/>
    <w:rsid w:val="00A563EC"/>
    <w:rsid w:val="00A5648B"/>
    <w:rsid w:val="00A564C8"/>
    <w:rsid w:val="00A5650C"/>
    <w:rsid w:val="00A56586"/>
    <w:rsid w:val="00A566D5"/>
    <w:rsid w:val="00A56707"/>
    <w:rsid w:val="00A5670E"/>
    <w:rsid w:val="00A5679E"/>
    <w:rsid w:val="00A567CE"/>
    <w:rsid w:val="00A56805"/>
    <w:rsid w:val="00A56845"/>
    <w:rsid w:val="00A568D2"/>
    <w:rsid w:val="00A569A6"/>
    <w:rsid w:val="00A56AB6"/>
    <w:rsid w:val="00A56B73"/>
    <w:rsid w:val="00A56BB2"/>
    <w:rsid w:val="00A56C71"/>
    <w:rsid w:val="00A56CBA"/>
    <w:rsid w:val="00A56D1F"/>
    <w:rsid w:val="00A56D90"/>
    <w:rsid w:val="00A56DAC"/>
    <w:rsid w:val="00A56E47"/>
    <w:rsid w:val="00A56EBE"/>
    <w:rsid w:val="00A56EE0"/>
    <w:rsid w:val="00A56FA3"/>
    <w:rsid w:val="00A56FAD"/>
    <w:rsid w:val="00A57018"/>
    <w:rsid w:val="00A5717C"/>
    <w:rsid w:val="00A571E9"/>
    <w:rsid w:val="00A57241"/>
    <w:rsid w:val="00A5728B"/>
    <w:rsid w:val="00A57308"/>
    <w:rsid w:val="00A57342"/>
    <w:rsid w:val="00A5735C"/>
    <w:rsid w:val="00A5740C"/>
    <w:rsid w:val="00A57493"/>
    <w:rsid w:val="00A574C0"/>
    <w:rsid w:val="00A574D4"/>
    <w:rsid w:val="00A57503"/>
    <w:rsid w:val="00A5750F"/>
    <w:rsid w:val="00A57580"/>
    <w:rsid w:val="00A5772B"/>
    <w:rsid w:val="00A57759"/>
    <w:rsid w:val="00A57798"/>
    <w:rsid w:val="00A5779B"/>
    <w:rsid w:val="00A5783C"/>
    <w:rsid w:val="00A5789D"/>
    <w:rsid w:val="00A578F3"/>
    <w:rsid w:val="00A57931"/>
    <w:rsid w:val="00A57959"/>
    <w:rsid w:val="00A57980"/>
    <w:rsid w:val="00A57AB0"/>
    <w:rsid w:val="00A57AF4"/>
    <w:rsid w:val="00A57BE3"/>
    <w:rsid w:val="00A57C11"/>
    <w:rsid w:val="00A57D53"/>
    <w:rsid w:val="00A57D65"/>
    <w:rsid w:val="00A57E7B"/>
    <w:rsid w:val="00A57EB8"/>
    <w:rsid w:val="00A57EBF"/>
    <w:rsid w:val="00A57ED9"/>
    <w:rsid w:val="00A57F7E"/>
    <w:rsid w:val="00A60006"/>
    <w:rsid w:val="00A6006B"/>
    <w:rsid w:val="00A60124"/>
    <w:rsid w:val="00A6012D"/>
    <w:rsid w:val="00A60203"/>
    <w:rsid w:val="00A6027C"/>
    <w:rsid w:val="00A602BB"/>
    <w:rsid w:val="00A602CB"/>
    <w:rsid w:val="00A60463"/>
    <w:rsid w:val="00A60522"/>
    <w:rsid w:val="00A60627"/>
    <w:rsid w:val="00A6081C"/>
    <w:rsid w:val="00A608AC"/>
    <w:rsid w:val="00A608D3"/>
    <w:rsid w:val="00A60902"/>
    <w:rsid w:val="00A6091E"/>
    <w:rsid w:val="00A60943"/>
    <w:rsid w:val="00A6096B"/>
    <w:rsid w:val="00A6099E"/>
    <w:rsid w:val="00A60A67"/>
    <w:rsid w:val="00A60AD7"/>
    <w:rsid w:val="00A60D5F"/>
    <w:rsid w:val="00A60DC7"/>
    <w:rsid w:val="00A60DE6"/>
    <w:rsid w:val="00A60E34"/>
    <w:rsid w:val="00A60E72"/>
    <w:rsid w:val="00A60ED6"/>
    <w:rsid w:val="00A60EEE"/>
    <w:rsid w:val="00A60EFD"/>
    <w:rsid w:val="00A60FEC"/>
    <w:rsid w:val="00A6100F"/>
    <w:rsid w:val="00A61083"/>
    <w:rsid w:val="00A6122A"/>
    <w:rsid w:val="00A6134B"/>
    <w:rsid w:val="00A6135B"/>
    <w:rsid w:val="00A6136E"/>
    <w:rsid w:val="00A613EB"/>
    <w:rsid w:val="00A614E2"/>
    <w:rsid w:val="00A6155E"/>
    <w:rsid w:val="00A61674"/>
    <w:rsid w:val="00A616A4"/>
    <w:rsid w:val="00A616CF"/>
    <w:rsid w:val="00A61723"/>
    <w:rsid w:val="00A6175A"/>
    <w:rsid w:val="00A61775"/>
    <w:rsid w:val="00A6181C"/>
    <w:rsid w:val="00A61830"/>
    <w:rsid w:val="00A61832"/>
    <w:rsid w:val="00A6198F"/>
    <w:rsid w:val="00A61AC9"/>
    <w:rsid w:val="00A61BB2"/>
    <w:rsid w:val="00A61BE6"/>
    <w:rsid w:val="00A61C20"/>
    <w:rsid w:val="00A61C8E"/>
    <w:rsid w:val="00A61CFC"/>
    <w:rsid w:val="00A61E6E"/>
    <w:rsid w:val="00A61F14"/>
    <w:rsid w:val="00A61F4D"/>
    <w:rsid w:val="00A61F7B"/>
    <w:rsid w:val="00A61FB9"/>
    <w:rsid w:val="00A61FFE"/>
    <w:rsid w:val="00A62039"/>
    <w:rsid w:val="00A62175"/>
    <w:rsid w:val="00A621B4"/>
    <w:rsid w:val="00A621E8"/>
    <w:rsid w:val="00A62234"/>
    <w:rsid w:val="00A62269"/>
    <w:rsid w:val="00A6229D"/>
    <w:rsid w:val="00A62327"/>
    <w:rsid w:val="00A62380"/>
    <w:rsid w:val="00A6242A"/>
    <w:rsid w:val="00A62721"/>
    <w:rsid w:val="00A62B16"/>
    <w:rsid w:val="00A62B43"/>
    <w:rsid w:val="00A62B78"/>
    <w:rsid w:val="00A62C1D"/>
    <w:rsid w:val="00A62C30"/>
    <w:rsid w:val="00A62CDC"/>
    <w:rsid w:val="00A62EDB"/>
    <w:rsid w:val="00A6300B"/>
    <w:rsid w:val="00A63291"/>
    <w:rsid w:val="00A63319"/>
    <w:rsid w:val="00A633D4"/>
    <w:rsid w:val="00A63504"/>
    <w:rsid w:val="00A635A2"/>
    <w:rsid w:val="00A63673"/>
    <w:rsid w:val="00A63723"/>
    <w:rsid w:val="00A63769"/>
    <w:rsid w:val="00A6388B"/>
    <w:rsid w:val="00A63892"/>
    <w:rsid w:val="00A638BA"/>
    <w:rsid w:val="00A638F8"/>
    <w:rsid w:val="00A6392B"/>
    <w:rsid w:val="00A63964"/>
    <w:rsid w:val="00A63A0A"/>
    <w:rsid w:val="00A63A3B"/>
    <w:rsid w:val="00A63A65"/>
    <w:rsid w:val="00A63AAA"/>
    <w:rsid w:val="00A63BEF"/>
    <w:rsid w:val="00A63C2E"/>
    <w:rsid w:val="00A63C30"/>
    <w:rsid w:val="00A63D14"/>
    <w:rsid w:val="00A63DAE"/>
    <w:rsid w:val="00A63E1A"/>
    <w:rsid w:val="00A63EC4"/>
    <w:rsid w:val="00A63EC6"/>
    <w:rsid w:val="00A63EDD"/>
    <w:rsid w:val="00A6405F"/>
    <w:rsid w:val="00A64088"/>
    <w:rsid w:val="00A640F6"/>
    <w:rsid w:val="00A641AF"/>
    <w:rsid w:val="00A6422B"/>
    <w:rsid w:val="00A64239"/>
    <w:rsid w:val="00A64327"/>
    <w:rsid w:val="00A643AB"/>
    <w:rsid w:val="00A643B0"/>
    <w:rsid w:val="00A643FB"/>
    <w:rsid w:val="00A64407"/>
    <w:rsid w:val="00A644C9"/>
    <w:rsid w:val="00A64670"/>
    <w:rsid w:val="00A64677"/>
    <w:rsid w:val="00A646E2"/>
    <w:rsid w:val="00A64711"/>
    <w:rsid w:val="00A6472E"/>
    <w:rsid w:val="00A647D2"/>
    <w:rsid w:val="00A6481E"/>
    <w:rsid w:val="00A64825"/>
    <w:rsid w:val="00A6482E"/>
    <w:rsid w:val="00A6486E"/>
    <w:rsid w:val="00A6499D"/>
    <w:rsid w:val="00A649A0"/>
    <w:rsid w:val="00A649B5"/>
    <w:rsid w:val="00A649C0"/>
    <w:rsid w:val="00A649DC"/>
    <w:rsid w:val="00A64A89"/>
    <w:rsid w:val="00A64B0C"/>
    <w:rsid w:val="00A64BC1"/>
    <w:rsid w:val="00A64C71"/>
    <w:rsid w:val="00A64D0F"/>
    <w:rsid w:val="00A64D8E"/>
    <w:rsid w:val="00A64DDD"/>
    <w:rsid w:val="00A64E69"/>
    <w:rsid w:val="00A64E8B"/>
    <w:rsid w:val="00A64ED9"/>
    <w:rsid w:val="00A64F50"/>
    <w:rsid w:val="00A64FEB"/>
    <w:rsid w:val="00A65090"/>
    <w:rsid w:val="00A65244"/>
    <w:rsid w:val="00A65265"/>
    <w:rsid w:val="00A652D1"/>
    <w:rsid w:val="00A653C4"/>
    <w:rsid w:val="00A6547B"/>
    <w:rsid w:val="00A65526"/>
    <w:rsid w:val="00A6553C"/>
    <w:rsid w:val="00A65647"/>
    <w:rsid w:val="00A656A9"/>
    <w:rsid w:val="00A657A7"/>
    <w:rsid w:val="00A657F8"/>
    <w:rsid w:val="00A6583A"/>
    <w:rsid w:val="00A6588A"/>
    <w:rsid w:val="00A658E6"/>
    <w:rsid w:val="00A659F4"/>
    <w:rsid w:val="00A65A8E"/>
    <w:rsid w:val="00A65ADA"/>
    <w:rsid w:val="00A65B62"/>
    <w:rsid w:val="00A65C01"/>
    <w:rsid w:val="00A65C7D"/>
    <w:rsid w:val="00A65CA1"/>
    <w:rsid w:val="00A65D45"/>
    <w:rsid w:val="00A65EBF"/>
    <w:rsid w:val="00A65EC9"/>
    <w:rsid w:val="00A65ECB"/>
    <w:rsid w:val="00A65EE8"/>
    <w:rsid w:val="00A65EFE"/>
    <w:rsid w:val="00A65F36"/>
    <w:rsid w:val="00A6604E"/>
    <w:rsid w:val="00A6646D"/>
    <w:rsid w:val="00A66472"/>
    <w:rsid w:val="00A664E3"/>
    <w:rsid w:val="00A66508"/>
    <w:rsid w:val="00A66536"/>
    <w:rsid w:val="00A66639"/>
    <w:rsid w:val="00A66698"/>
    <w:rsid w:val="00A666E1"/>
    <w:rsid w:val="00A666F4"/>
    <w:rsid w:val="00A6673E"/>
    <w:rsid w:val="00A667E0"/>
    <w:rsid w:val="00A668A9"/>
    <w:rsid w:val="00A668EA"/>
    <w:rsid w:val="00A668F6"/>
    <w:rsid w:val="00A669C1"/>
    <w:rsid w:val="00A669E7"/>
    <w:rsid w:val="00A66A05"/>
    <w:rsid w:val="00A66A2B"/>
    <w:rsid w:val="00A66AC4"/>
    <w:rsid w:val="00A66B27"/>
    <w:rsid w:val="00A66B9A"/>
    <w:rsid w:val="00A66C1B"/>
    <w:rsid w:val="00A66CC2"/>
    <w:rsid w:val="00A66CEC"/>
    <w:rsid w:val="00A66D1D"/>
    <w:rsid w:val="00A66DB1"/>
    <w:rsid w:val="00A66DEB"/>
    <w:rsid w:val="00A66E99"/>
    <w:rsid w:val="00A66E9C"/>
    <w:rsid w:val="00A66E9F"/>
    <w:rsid w:val="00A66EB7"/>
    <w:rsid w:val="00A66EF4"/>
    <w:rsid w:val="00A66F41"/>
    <w:rsid w:val="00A6702A"/>
    <w:rsid w:val="00A670C5"/>
    <w:rsid w:val="00A670D5"/>
    <w:rsid w:val="00A670EA"/>
    <w:rsid w:val="00A67166"/>
    <w:rsid w:val="00A671AA"/>
    <w:rsid w:val="00A671DB"/>
    <w:rsid w:val="00A6728B"/>
    <w:rsid w:val="00A6728E"/>
    <w:rsid w:val="00A6735C"/>
    <w:rsid w:val="00A673C3"/>
    <w:rsid w:val="00A675B9"/>
    <w:rsid w:val="00A67674"/>
    <w:rsid w:val="00A676D4"/>
    <w:rsid w:val="00A67702"/>
    <w:rsid w:val="00A67787"/>
    <w:rsid w:val="00A6779C"/>
    <w:rsid w:val="00A677E8"/>
    <w:rsid w:val="00A67826"/>
    <w:rsid w:val="00A67843"/>
    <w:rsid w:val="00A67874"/>
    <w:rsid w:val="00A678B7"/>
    <w:rsid w:val="00A67A05"/>
    <w:rsid w:val="00A67A9E"/>
    <w:rsid w:val="00A67B82"/>
    <w:rsid w:val="00A67C74"/>
    <w:rsid w:val="00A67CAB"/>
    <w:rsid w:val="00A67CDD"/>
    <w:rsid w:val="00A67F62"/>
    <w:rsid w:val="00A7001A"/>
    <w:rsid w:val="00A7004B"/>
    <w:rsid w:val="00A70263"/>
    <w:rsid w:val="00A702AC"/>
    <w:rsid w:val="00A702E9"/>
    <w:rsid w:val="00A703A5"/>
    <w:rsid w:val="00A7049D"/>
    <w:rsid w:val="00A704A1"/>
    <w:rsid w:val="00A705D7"/>
    <w:rsid w:val="00A7064C"/>
    <w:rsid w:val="00A7066C"/>
    <w:rsid w:val="00A7067A"/>
    <w:rsid w:val="00A70698"/>
    <w:rsid w:val="00A706FC"/>
    <w:rsid w:val="00A70823"/>
    <w:rsid w:val="00A70843"/>
    <w:rsid w:val="00A708A6"/>
    <w:rsid w:val="00A7094A"/>
    <w:rsid w:val="00A709F7"/>
    <w:rsid w:val="00A70A7C"/>
    <w:rsid w:val="00A70A99"/>
    <w:rsid w:val="00A70B58"/>
    <w:rsid w:val="00A70BF6"/>
    <w:rsid w:val="00A70D7A"/>
    <w:rsid w:val="00A70D89"/>
    <w:rsid w:val="00A70DE8"/>
    <w:rsid w:val="00A70E2A"/>
    <w:rsid w:val="00A70E6F"/>
    <w:rsid w:val="00A70F17"/>
    <w:rsid w:val="00A70F3C"/>
    <w:rsid w:val="00A71013"/>
    <w:rsid w:val="00A7101B"/>
    <w:rsid w:val="00A7104A"/>
    <w:rsid w:val="00A71157"/>
    <w:rsid w:val="00A71176"/>
    <w:rsid w:val="00A7118B"/>
    <w:rsid w:val="00A71192"/>
    <w:rsid w:val="00A71359"/>
    <w:rsid w:val="00A713F9"/>
    <w:rsid w:val="00A714A4"/>
    <w:rsid w:val="00A7152B"/>
    <w:rsid w:val="00A71530"/>
    <w:rsid w:val="00A715B6"/>
    <w:rsid w:val="00A7160F"/>
    <w:rsid w:val="00A7169E"/>
    <w:rsid w:val="00A716F0"/>
    <w:rsid w:val="00A716F7"/>
    <w:rsid w:val="00A7170A"/>
    <w:rsid w:val="00A71767"/>
    <w:rsid w:val="00A71797"/>
    <w:rsid w:val="00A717A8"/>
    <w:rsid w:val="00A717D4"/>
    <w:rsid w:val="00A71818"/>
    <w:rsid w:val="00A71851"/>
    <w:rsid w:val="00A71890"/>
    <w:rsid w:val="00A718A9"/>
    <w:rsid w:val="00A71943"/>
    <w:rsid w:val="00A719AE"/>
    <w:rsid w:val="00A71AA4"/>
    <w:rsid w:val="00A71B70"/>
    <w:rsid w:val="00A71BB6"/>
    <w:rsid w:val="00A71BC0"/>
    <w:rsid w:val="00A71C0F"/>
    <w:rsid w:val="00A71C45"/>
    <w:rsid w:val="00A71CD0"/>
    <w:rsid w:val="00A71ED7"/>
    <w:rsid w:val="00A71EE1"/>
    <w:rsid w:val="00A71F51"/>
    <w:rsid w:val="00A71F67"/>
    <w:rsid w:val="00A71F8E"/>
    <w:rsid w:val="00A71FEB"/>
    <w:rsid w:val="00A72037"/>
    <w:rsid w:val="00A72066"/>
    <w:rsid w:val="00A72148"/>
    <w:rsid w:val="00A72151"/>
    <w:rsid w:val="00A72214"/>
    <w:rsid w:val="00A7221B"/>
    <w:rsid w:val="00A7221C"/>
    <w:rsid w:val="00A7223E"/>
    <w:rsid w:val="00A723BA"/>
    <w:rsid w:val="00A7246B"/>
    <w:rsid w:val="00A724CD"/>
    <w:rsid w:val="00A72577"/>
    <w:rsid w:val="00A725F4"/>
    <w:rsid w:val="00A72651"/>
    <w:rsid w:val="00A7268D"/>
    <w:rsid w:val="00A726AE"/>
    <w:rsid w:val="00A72780"/>
    <w:rsid w:val="00A7282F"/>
    <w:rsid w:val="00A72856"/>
    <w:rsid w:val="00A7287C"/>
    <w:rsid w:val="00A728DF"/>
    <w:rsid w:val="00A7298B"/>
    <w:rsid w:val="00A729DC"/>
    <w:rsid w:val="00A72A1A"/>
    <w:rsid w:val="00A72B02"/>
    <w:rsid w:val="00A72B1E"/>
    <w:rsid w:val="00A72B2C"/>
    <w:rsid w:val="00A72B58"/>
    <w:rsid w:val="00A72B6C"/>
    <w:rsid w:val="00A72D0A"/>
    <w:rsid w:val="00A72DE9"/>
    <w:rsid w:val="00A72DF6"/>
    <w:rsid w:val="00A72E38"/>
    <w:rsid w:val="00A72E39"/>
    <w:rsid w:val="00A72E7D"/>
    <w:rsid w:val="00A72E82"/>
    <w:rsid w:val="00A72E99"/>
    <w:rsid w:val="00A72F4D"/>
    <w:rsid w:val="00A72F4E"/>
    <w:rsid w:val="00A72F7F"/>
    <w:rsid w:val="00A72FB7"/>
    <w:rsid w:val="00A73087"/>
    <w:rsid w:val="00A730F5"/>
    <w:rsid w:val="00A73120"/>
    <w:rsid w:val="00A731A1"/>
    <w:rsid w:val="00A731A8"/>
    <w:rsid w:val="00A731E6"/>
    <w:rsid w:val="00A73246"/>
    <w:rsid w:val="00A73276"/>
    <w:rsid w:val="00A733A2"/>
    <w:rsid w:val="00A73434"/>
    <w:rsid w:val="00A73464"/>
    <w:rsid w:val="00A73545"/>
    <w:rsid w:val="00A7358F"/>
    <w:rsid w:val="00A735FE"/>
    <w:rsid w:val="00A73669"/>
    <w:rsid w:val="00A73682"/>
    <w:rsid w:val="00A736CC"/>
    <w:rsid w:val="00A736FC"/>
    <w:rsid w:val="00A73755"/>
    <w:rsid w:val="00A738A6"/>
    <w:rsid w:val="00A738A8"/>
    <w:rsid w:val="00A73966"/>
    <w:rsid w:val="00A73A2B"/>
    <w:rsid w:val="00A73B07"/>
    <w:rsid w:val="00A73B25"/>
    <w:rsid w:val="00A73C6A"/>
    <w:rsid w:val="00A73CEC"/>
    <w:rsid w:val="00A73D18"/>
    <w:rsid w:val="00A73D3D"/>
    <w:rsid w:val="00A73EE5"/>
    <w:rsid w:val="00A73F69"/>
    <w:rsid w:val="00A74101"/>
    <w:rsid w:val="00A74182"/>
    <w:rsid w:val="00A74469"/>
    <w:rsid w:val="00A744E1"/>
    <w:rsid w:val="00A74561"/>
    <w:rsid w:val="00A7458B"/>
    <w:rsid w:val="00A7460B"/>
    <w:rsid w:val="00A7469E"/>
    <w:rsid w:val="00A7472C"/>
    <w:rsid w:val="00A7474E"/>
    <w:rsid w:val="00A74766"/>
    <w:rsid w:val="00A747BD"/>
    <w:rsid w:val="00A748A9"/>
    <w:rsid w:val="00A7490F"/>
    <w:rsid w:val="00A74949"/>
    <w:rsid w:val="00A74960"/>
    <w:rsid w:val="00A74AA4"/>
    <w:rsid w:val="00A74B35"/>
    <w:rsid w:val="00A74BC0"/>
    <w:rsid w:val="00A74BF8"/>
    <w:rsid w:val="00A74C0E"/>
    <w:rsid w:val="00A74C1E"/>
    <w:rsid w:val="00A74CB0"/>
    <w:rsid w:val="00A74CE3"/>
    <w:rsid w:val="00A74E11"/>
    <w:rsid w:val="00A74E42"/>
    <w:rsid w:val="00A74E47"/>
    <w:rsid w:val="00A74F55"/>
    <w:rsid w:val="00A75065"/>
    <w:rsid w:val="00A75158"/>
    <w:rsid w:val="00A7516E"/>
    <w:rsid w:val="00A751A6"/>
    <w:rsid w:val="00A751CC"/>
    <w:rsid w:val="00A75307"/>
    <w:rsid w:val="00A75360"/>
    <w:rsid w:val="00A75455"/>
    <w:rsid w:val="00A754DF"/>
    <w:rsid w:val="00A754E2"/>
    <w:rsid w:val="00A75533"/>
    <w:rsid w:val="00A75561"/>
    <w:rsid w:val="00A755F9"/>
    <w:rsid w:val="00A75680"/>
    <w:rsid w:val="00A757D4"/>
    <w:rsid w:val="00A7593F"/>
    <w:rsid w:val="00A75980"/>
    <w:rsid w:val="00A75A11"/>
    <w:rsid w:val="00A75A1D"/>
    <w:rsid w:val="00A75B2C"/>
    <w:rsid w:val="00A75B4A"/>
    <w:rsid w:val="00A75BAE"/>
    <w:rsid w:val="00A75CB6"/>
    <w:rsid w:val="00A75F61"/>
    <w:rsid w:val="00A760E0"/>
    <w:rsid w:val="00A7611F"/>
    <w:rsid w:val="00A76363"/>
    <w:rsid w:val="00A7637E"/>
    <w:rsid w:val="00A76388"/>
    <w:rsid w:val="00A763EE"/>
    <w:rsid w:val="00A763F5"/>
    <w:rsid w:val="00A7647F"/>
    <w:rsid w:val="00A76547"/>
    <w:rsid w:val="00A76693"/>
    <w:rsid w:val="00A76697"/>
    <w:rsid w:val="00A766D2"/>
    <w:rsid w:val="00A7672B"/>
    <w:rsid w:val="00A767DE"/>
    <w:rsid w:val="00A7687B"/>
    <w:rsid w:val="00A768CF"/>
    <w:rsid w:val="00A7692B"/>
    <w:rsid w:val="00A76978"/>
    <w:rsid w:val="00A76A47"/>
    <w:rsid w:val="00A76A7D"/>
    <w:rsid w:val="00A76AB4"/>
    <w:rsid w:val="00A76C0F"/>
    <w:rsid w:val="00A76C27"/>
    <w:rsid w:val="00A76C82"/>
    <w:rsid w:val="00A76C87"/>
    <w:rsid w:val="00A76C8F"/>
    <w:rsid w:val="00A76CFE"/>
    <w:rsid w:val="00A76D51"/>
    <w:rsid w:val="00A76D7F"/>
    <w:rsid w:val="00A76E1E"/>
    <w:rsid w:val="00A76E8A"/>
    <w:rsid w:val="00A76F4C"/>
    <w:rsid w:val="00A76FAC"/>
    <w:rsid w:val="00A76FCB"/>
    <w:rsid w:val="00A76FD8"/>
    <w:rsid w:val="00A77044"/>
    <w:rsid w:val="00A77119"/>
    <w:rsid w:val="00A771AA"/>
    <w:rsid w:val="00A77446"/>
    <w:rsid w:val="00A774A3"/>
    <w:rsid w:val="00A774D4"/>
    <w:rsid w:val="00A77545"/>
    <w:rsid w:val="00A775E9"/>
    <w:rsid w:val="00A775F5"/>
    <w:rsid w:val="00A77721"/>
    <w:rsid w:val="00A7778C"/>
    <w:rsid w:val="00A7780B"/>
    <w:rsid w:val="00A77879"/>
    <w:rsid w:val="00A778AB"/>
    <w:rsid w:val="00A77B82"/>
    <w:rsid w:val="00A77BA1"/>
    <w:rsid w:val="00A77C10"/>
    <w:rsid w:val="00A77CB5"/>
    <w:rsid w:val="00A77D11"/>
    <w:rsid w:val="00A77D65"/>
    <w:rsid w:val="00A77DAD"/>
    <w:rsid w:val="00A77E82"/>
    <w:rsid w:val="00A77E93"/>
    <w:rsid w:val="00A77EBA"/>
    <w:rsid w:val="00A77F0F"/>
    <w:rsid w:val="00A77F61"/>
    <w:rsid w:val="00A80088"/>
    <w:rsid w:val="00A8013B"/>
    <w:rsid w:val="00A8016C"/>
    <w:rsid w:val="00A8018A"/>
    <w:rsid w:val="00A801A4"/>
    <w:rsid w:val="00A80258"/>
    <w:rsid w:val="00A8029E"/>
    <w:rsid w:val="00A8033E"/>
    <w:rsid w:val="00A80346"/>
    <w:rsid w:val="00A804CF"/>
    <w:rsid w:val="00A804D3"/>
    <w:rsid w:val="00A805C3"/>
    <w:rsid w:val="00A8071E"/>
    <w:rsid w:val="00A807A4"/>
    <w:rsid w:val="00A807A6"/>
    <w:rsid w:val="00A80832"/>
    <w:rsid w:val="00A80854"/>
    <w:rsid w:val="00A8085F"/>
    <w:rsid w:val="00A8088F"/>
    <w:rsid w:val="00A808D9"/>
    <w:rsid w:val="00A80923"/>
    <w:rsid w:val="00A80A96"/>
    <w:rsid w:val="00A80ABF"/>
    <w:rsid w:val="00A80AED"/>
    <w:rsid w:val="00A80C51"/>
    <w:rsid w:val="00A80CC5"/>
    <w:rsid w:val="00A80D61"/>
    <w:rsid w:val="00A80D8B"/>
    <w:rsid w:val="00A80D9D"/>
    <w:rsid w:val="00A80E2A"/>
    <w:rsid w:val="00A80FDB"/>
    <w:rsid w:val="00A80FED"/>
    <w:rsid w:val="00A810B3"/>
    <w:rsid w:val="00A810E3"/>
    <w:rsid w:val="00A81240"/>
    <w:rsid w:val="00A8127A"/>
    <w:rsid w:val="00A812D9"/>
    <w:rsid w:val="00A8138B"/>
    <w:rsid w:val="00A813CC"/>
    <w:rsid w:val="00A8142E"/>
    <w:rsid w:val="00A81437"/>
    <w:rsid w:val="00A814BE"/>
    <w:rsid w:val="00A81534"/>
    <w:rsid w:val="00A81542"/>
    <w:rsid w:val="00A815C4"/>
    <w:rsid w:val="00A8161C"/>
    <w:rsid w:val="00A8164F"/>
    <w:rsid w:val="00A816CA"/>
    <w:rsid w:val="00A816EF"/>
    <w:rsid w:val="00A817B5"/>
    <w:rsid w:val="00A81803"/>
    <w:rsid w:val="00A818E8"/>
    <w:rsid w:val="00A818ED"/>
    <w:rsid w:val="00A81948"/>
    <w:rsid w:val="00A819B8"/>
    <w:rsid w:val="00A81AE4"/>
    <w:rsid w:val="00A81B7F"/>
    <w:rsid w:val="00A81BC3"/>
    <w:rsid w:val="00A81C03"/>
    <w:rsid w:val="00A81C8F"/>
    <w:rsid w:val="00A81CA3"/>
    <w:rsid w:val="00A81D0F"/>
    <w:rsid w:val="00A81DAA"/>
    <w:rsid w:val="00A81E04"/>
    <w:rsid w:val="00A81E7A"/>
    <w:rsid w:val="00A81ED8"/>
    <w:rsid w:val="00A820F1"/>
    <w:rsid w:val="00A820F9"/>
    <w:rsid w:val="00A8216E"/>
    <w:rsid w:val="00A821EB"/>
    <w:rsid w:val="00A821F6"/>
    <w:rsid w:val="00A8234D"/>
    <w:rsid w:val="00A8260A"/>
    <w:rsid w:val="00A826B1"/>
    <w:rsid w:val="00A826F3"/>
    <w:rsid w:val="00A8272B"/>
    <w:rsid w:val="00A827AA"/>
    <w:rsid w:val="00A82868"/>
    <w:rsid w:val="00A82980"/>
    <w:rsid w:val="00A829CD"/>
    <w:rsid w:val="00A829EA"/>
    <w:rsid w:val="00A82A31"/>
    <w:rsid w:val="00A82A32"/>
    <w:rsid w:val="00A82A91"/>
    <w:rsid w:val="00A82ADA"/>
    <w:rsid w:val="00A82B17"/>
    <w:rsid w:val="00A82BCE"/>
    <w:rsid w:val="00A82C88"/>
    <w:rsid w:val="00A82CC3"/>
    <w:rsid w:val="00A82CCC"/>
    <w:rsid w:val="00A82CD5"/>
    <w:rsid w:val="00A82D27"/>
    <w:rsid w:val="00A83098"/>
    <w:rsid w:val="00A83105"/>
    <w:rsid w:val="00A8310B"/>
    <w:rsid w:val="00A8314D"/>
    <w:rsid w:val="00A83152"/>
    <w:rsid w:val="00A831EF"/>
    <w:rsid w:val="00A83212"/>
    <w:rsid w:val="00A83260"/>
    <w:rsid w:val="00A832F2"/>
    <w:rsid w:val="00A8336C"/>
    <w:rsid w:val="00A833E7"/>
    <w:rsid w:val="00A8341B"/>
    <w:rsid w:val="00A834DC"/>
    <w:rsid w:val="00A834F4"/>
    <w:rsid w:val="00A83541"/>
    <w:rsid w:val="00A835C2"/>
    <w:rsid w:val="00A8372C"/>
    <w:rsid w:val="00A837AF"/>
    <w:rsid w:val="00A83A6B"/>
    <w:rsid w:val="00A83B1C"/>
    <w:rsid w:val="00A83C6E"/>
    <w:rsid w:val="00A83C74"/>
    <w:rsid w:val="00A83D4D"/>
    <w:rsid w:val="00A83D55"/>
    <w:rsid w:val="00A83DB8"/>
    <w:rsid w:val="00A83E23"/>
    <w:rsid w:val="00A83E32"/>
    <w:rsid w:val="00A83E6A"/>
    <w:rsid w:val="00A84092"/>
    <w:rsid w:val="00A84175"/>
    <w:rsid w:val="00A841DE"/>
    <w:rsid w:val="00A841DF"/>
    <w:rsid w:val="00A842C9"/>
    <w:rsid w:val="00A842DE"/>
    <w:rsid w:val="00A84330"/>
    <w:rsid w:val="00A84397"/>
    <w:rsid w:val="00A843C5"/>
    <w:rsid w:val="00A84440"/>
    <w:rsid w:val="00A844A7"/>
    <w:rsid w:val="00A8458F"/>
    <w:rsid w:val="00A84660"/>
    <w:rsid w:val="00A846D7"/>
    <w:rsid w:val="00A84783"/>
    <w:rsid w:val="00A847CE"/>
    <w:rsid w:val="00A84898"/>
    <w:rsid w:val="00A84986"/>
    <w:rsid w:val="00A8498E"/>
    <w:rsid w:val="00A849B4"/>
    <w:rsid w:val="00A849DA"/>
    <w:rsid w:val="00A84A57"/>
    <w:rsid w:val="00A84B64"/>
    <w:rsid w:val="00A84BD1"/>
    <w:rsid w:val="00A84BEB"/>
    <w:rsid w:val="00A84BF1"/>
    <w:rsid w:val="00A84C6A"/>
    <w:rsid w:val="00A84D56"/>
    <w:rsid w:val="00A84D86"/>
    <w:rsid w:val="00A84E45"/>
    <w:rsid w:val="00A84E53"/>
    <w:rsid w:val="00A84E86"/>
    <w:rsid w:val="00A84FD7"/>
    <w:rsid w:val="00A85000"/>
    <w:rsid w:val="00A85006"/>
    <w:rsid w:val="00A85013"/>
    <w:rsid w:val="00A85064"/>
    <w:rsid w:val="00A851AF"/>
    <w:rsid w:val="00A85208"/>
    <w:rsid w:val="00A8524A"/>
    <w:rsid w:val="00A85273"/>
    <w:rsid w:val="00A85324"/>
    <w:rsid w:val="00A853E7"/>
    <w:rsid w:val="00A85497"/>
    <w:rsid w:val="00A854CB"/>
    <w:rsid w:val="00A85549"/>
    <w:rsid w:val="00A8560D"/>
    <w:rsid w:val="00A8568F"/>
    <w:rsid w:val="00A856F9"/>
    <w:rsid w:val="00A857C4"/>
    <w:rsid w:val="00A85871"/>
    <w:rsid w:val="00A85898"/>
    <w:rsid w:val="00A859BF"/>
    <w:rsid w:val="00A85A8D"/>
    <w:rsid w:val="00A85AFE"/>
    <w:rsid w:val="00A85B7C"/>
    <w:rsid w:val="00A85BAE"/>
    <w:rsid w:val="00A85C90"/>
    <w:rsid w:val="00A85CC9"/>
    <w:rsid w:val="00A85D14"/>
    <w:rsid w:val="00A85DC5"/>
    <w:rsid w:val="00A85E2A"/>
    <w:rsid w:val="00A85E45"/>
    <w:rsid w:val="00A85E62"/>
    <w:rsid w:val="00A85ED6"/>
    <w:rsid w:val="00A8604B"/>
    <w:rsid w:val="00A8604D"/>
    <w:rsid w:val="00A860F8"/>
    <w:rsid w:val="00A86108"/>
    <w:rsid w:val="00A86130"/>
    <w:rsid w:val="00A861CC"/>
    <w:rsid w:val="00A861F4"/>
    <w:rsid w:val="00A86295"/>
    <w:rsid w:val="00A86298"/>
    <w:rsid w:val="00A86311"/>
    <w:rsid w:val="00A86314"/>
    <w:rsid w:val="00A8631E"/>
    <w:rsid w:val="00A86335"/>
    <w:rsid w:val="00A86353"/>
    <w:rsid w:val="00A864D5"/>
    <w:rsid w:val="00A86562"/>
    <w:rsid w:val="00A8656A"/>
    <w:rsid w:val="00A867C0"/>
    <w:rsid w:val="00A867E7"/>
    <w:rsid w:val="00A8680A"/>
    <w:rsid w:val="00A8682B"/>
    <w:rsid w:val="00A86832"/>
    <w:rsid w:val="00A86878"/>
    <w:rsid w:val="00A868EA"/>
    <w:rsid w:val="00A869B2"/>
    <w:rsid w:val="00A869C9"/>
    <w:rsid w:val="00A86AF3"/>
    <w:rsid w:val="00A86AFD"/>
    <w:rsid w:val="00A86BD3"/>
    <w:rsid w:val="00A86BFA"/>
    <w:rsid w:val="00A86C13"/>
    <w:rsid w:val="00A86C36"/>
    <w:rsid w:val="00A86CBA"/>
    <w:rsid w:val="00A86D01"/>
    <w:rsid w:val="00A86D24"/>
    <w:rsid w:val="00A86E18"/>
    <w:rsid w:val="00A86E19"/>
    <w:rsid w:val="00A86E4A"/>
    <w:rsid w:val="00A86E5C"/>
    <w:rsid w:val="00A86EF1"/>
    <w:rsid w:val="00A86FBF"/>
    <w:rsid w:val="00A86FD7"/>
    <w:rsid w:val="00A87095"/>
    <w:rsid w:val="00A8722E"/>
    <w:rsid w:val="00A87232"/>
    <w:rsid w:val="00A872FA"/>
    <w:rsid w:val="00A87357"/>
    <w:rsid w:val="00A873A4"/>
    <w:rsid w:val="00A873EF"/>
    <w:rsid w:val="00A8743C"/>
    <w:rsid w:val="00A8747A"/>
    <w:rsid w:val="00A87571"/>
    <w:rsid w:val="00A875F9"/>
    <w:rsid w:val="00A875FE"/>
    <w:rsid w:val="00A8760C"/>
    <w:rsid w:val="00A87655"/>
    <w:rsid w:val="00A87833"/>
    <w:rsid w:val="00A8784F"/>
    <w:rsid w:val="00A87912"/>
    <w:rsid w:val="00A8796C"/>
    <w:rsid w:val="00A879BD"/>
    <w:rsid w:val="00A879E1"/>
    <w:rsid w:val="00A87A34"/>
    <w:rsid w:val="00A87AA3"/>
    <w:rsid w:val="00A87AD0"/>
    <w:rsid w:val="00A87B53"/>
    <w:rsid w:val="00A87B88"/>
    <w:rsid w:val="00A87B9F"/>
    <w:rsid w:val="00A87C3A"/>
    <w:rsid w:val="00A87CC8"/>
    <w:rsid w:val="00A87D4D"/>
    <w:rsid w:val="00A87D93"/>
    <w:rsid w:val="00A87E66"/>
    <w:rsid w:val="00A87F84"/>
    <w:rsid w:val="00A87FA9"/>
    <w:rsid w:val="00A87FD1"/>
    <w:rsid w:val="00A9006A"/>
    <w:rsid w:val="00A9015B"/>
    <w:rsid w:val="00A90184"/>
    <w:rsid w:val="00A90207"/>
    <w:rsid w:val="00A9022D"/>
    <w:rsid w:val="00A9033F"/>
    <w:rsid w:val="00A90368"/>
    <w:rsid w:val="00A9038B"/>
    <w:rsid w:val="00A903AF"/>
    <w:rsid w:val="00A903C3"/>
    <w:rsid w:val="00A904E0"/>
    <w:rsid w:val="00A90527"/>
    <w:rsid w:val="00A9054E"/>
    <w:rsid w:val="00A90583"/>
    <w:rsid w:val="00A905A9"/>
    <w:rsid w:val="00A90619"/>
    <w:rsid w:val="00A90652"/>
    <w:rsid w:val="00A906A7"/>
    <w:rsid w:val="00A907D0"/>
    <w:rsid w:val="00A90823"/>
    <w:rsid w:val="00A90831"/>
    <w:rsid w:val="00A908FD"/>
    <w:rsid w:val="00A90957"/>
    <w:rsid w:val="00A90976"/>
    <w:rsid w:val="00A9099B"/>
    <w:rsid w:val="00A90A0B"/>
    <w:rsid w:val="00A90AA5"/>
    <w:rsid w:val="00A90B5F"/>
    <w:rsid w:val="00A90B9C"/>
    <w:rsid w:val="00A90D07"/>
    <w:rsid w:val="00A90D1A"/>
    <w:rsid w:val="00A90D33"/>
    <w:rsid w:val="00A90EC5"/>
    <w:rsid w:val="00A91072"/>
    <w:rsid w:val="00A9109A"/>
    <w:rsid w:val="00A91103"/>
    <w:rsid w:val="00A91114"/>
    <w:rsid w:val="00A9115F"/>
    <w:rsid w:val="00A91163"/>
    <w:rsid w:val="00A9116F"/>
    <w:rsid w:val="00A91180"/>
    <w:rsid w:val="00A911D2"/>
    <w:rsid w:val="00A91224"/>
    <w:rsid w:val="00A91247"/>
    <w:rsid w:val="00A9128A"/>
    <w:rsid w:val="00A91292"/>
    <w:rsid w:val="00A91391"/>
    <w:rsid w:val="00A91531"/>
    <w:rsid w:val="00A915AB"/>
    <w:rsid w:val="00A91629"/>
    <w:rsid w:val="00A91675"/>
    <w:rsid w:val="00A91694"/>
    <w:rsid w:val="00A9171A"/>
    <w:rsid w:val="00A9181C"/>
    <w:rsid w:val="00A919CF"/>
    <w:rsid w:val="00A91A48"/>
    <w:rsid w:val="00A91A88"/>
    <w:rsid w:val="00A91B29"/>
    <w:rsid w:val="00A91B62"/>
    <w:rsid w:val="00A91BA0"/>
    <w:rsid w:val="00A91BB2"/>
    <w:rsid w:val="00A91BD7"/>
    <w:rsid w:val="00A91C1D"/>
    <w:rsid w:val="00A91CA6"/>
    <w:rsid w:val="00A91CE5"/>
    <w:rsid w:val="00A91E98"/>
    <w:rsid w:val="00A91E99"/>
    <w:rsid w:val="00A91ED9"/>
    <w:rsid w:val="00A91F51"/>
    <w:rsid w:val="00A91F52"/>
    <w:rsid w:val="00A91F58"/>
    <w:rsid w:val="00A91FB6"/>
    <w:rsid w:val="00A91FD0"/>
    <w:rsid w:val="00A92006"/>
    <w:rsid w:val="00A92030"/>
    <w:rsid w:val="00A920FA"/>
    <w:rsid w:val="00A9220B"/>
    <w:rsid w:val="00A92279"/>
    <w:rsid w:val="00A922AE"/>
    <w:rsid w:val="00A922E1"/>
    <w:rsid w:val="00A92416"/>
    <w:rsid w:val="00A92446"/>
    <w:rsid w:val="00A924E5"/>
    <w:rsid w:val="00A92606"/>
    <w:rsid w:val="00A92630"/>
    <w:rsid w:val="00A92639"/>
    <w:rsid w:val="00A9264C"/>
    <w:rsid w:val="00A92879"/>
    <w:rsid w:val="00A928FB"/>
    <w:rsid w:val="00A92954"/>
    <w:rsid w:val="00A929A0"/>
    <w:rsid w:val="00A929BE"/>
    <w:rsid w:val="00A929FB"/>
    <w:rsid w:val="00A92BF6"/>
    <w:rsid w:val="00A92C09"/>
    <w:rsid w:val="00A92C27"/>
    <w:rsid w:val="00A92C2C"/>
    <w:rsid w:val="00A92C32"/>
    <w:rsid w:val="00A92CE2"/>
    <w:rsid w:val="00A92D1E"/>
    <w:rsid w:val="00A92D2D"/>
    <w:rsid w:val="00A92ED4"/>
    <w:rsid w:val="00A92EF6"/>
    <w:rsid w:val="00A92F3B"/>
    <w:rsid w:val="00A930DF"/>
    <w:rsid w:val="00A930FE"/>
    <w:rsid w:val="00A932DD"/>
    <w:rsid w:val="00A93379"/>
    <w:rsid w:val="00A934C3"/>
    <w:rsid w:val="00A9368D"/>
    <w:rsid w:val="00A936B7"/>
    <w:rsid w:val="00A9381C"/>
    <w:rsid w:val="00A93855"/>
    <w:rsid w:val="00A9387F"/>
    <w:rsid w:val="00A938CE"/>
    <w:rsid w:val="00A9391F"/>
    <w:rsid w:val="00A939BE"/>
    <w:rsid w:val="00A93A09"/>
    <w:rsid w:val="00A93A65"/>
    <w:rsid w:val="00A93AA7"/>
    <w:rsid w:val="00A93AE3"/>
    <w:rsid w:val="00A93B76"/>
    <w:rsid w:val="00A93B8E"/>
    <w:rsid w:val="00A93B91"/>
    <w:rsid w:val="00A93C69"/>
    <w:rsid w:val="00A93C71"/>
    <w:rsid w:val="00A93C73"/>
    <w:rsid w:val="00A93C9B"/>
    <w:rsid w:val="00A93D45"/>
    <w:rsid w:val="00A93E10"/>
    <w:rsid w:val="00A93E7B"/>
    <w:rsid w:val="00A93E9A"/>
    <w:rsid w:val="00A93E9E"/>
    <w:rsid w:val="00A93F16"/>
    <w:rsid w:val="00A93F46"/>
    <w:rsid w:val="00A93FFA"/>
    <w:rsid w:val="00A9401E"/>
    <w:rsid w:val="00A9402F"/>
    <w:rsid w:val="00A94069"/>
    <w:rsid w:val="00A940C6"/>
    <w:rsid w:val="00A94114"/>
    <w:rsid w:val="00A94292"/>
    <w:rsid w:val="00A942D7"/>
    <w:rsid w:val="00A94354"/>
    <w:rsid w:val="00A9439A"/>
    <w:rsid w:val="00A944DE"/>
    <w:rsid w:val="00A9451A"/>
    <w:rsid w:val="00A94590"/>
    <w:rsid w:val="00A9471F"/>
    <w:rsid w:val="00A94944"/>
    <w:rsid w:val="00A9495D"/>
    <w:rsid w:val="00A94A07"/>
    <w:rsid w:val="00A94AA3"/>
    <w:rsid w:val="00A94B44"/>
    <w:rsid w:val="00A94B80"/>
    <w:rsid w:val="00A94BC1"/>
    <w:rsid w:val="00A94C02"/>
    <w:rsid w:val="00A94C22"/>
    <w:rsid w:val="00A94C3B"/>
    <w:rsid w:val="00A94C9D"/>
    <w:rsid w:val="00A94CE7"/>
    <w:rsid w:val="00A94CF1"/>
    <w:rsid w:val="00A94CF4"/>
    <w:rsid w:val="00A94D5E"/>
    <w:rsid w:val="00A94D82"/>
    <w:rsid w:val="00A94E83"/>
    <w:rsid w:val="00A94E88"/>
    <w:rsid w:val="00A94EE7"/>
    <w:rsid w:val="00A94F5C"/>
    <w:rsid w:val="00A950F4"/>
    <w:rsid w:val="00A95130"/>
    <w:rsid w:val="00A95180"/>
    <w:rsid w:val="00A95307"/>
    <w:rsid w:val="00A95436"/>
    <w:rsid w:val="00A954BF"/>
    <w:rsid w:val="00A9555F"/>
    <w:rsid w:val="00A955B3"/>
    <w:rsid w:val="00A95725"/>
    <w:rsid w:val="00A95757"/>
    <w:rsid w:val="00A9577E"/>
    <w:rsid w:val="00A957FE"/>
    <w:rsid w:val="00A95830"/>
    <w:rsid w:val="00A958DA"/>
    <w:rsid w:val="00A95993"/>
    <w:rsid w:val="00A959E7"/>
    <w:rsid w:val="00A95A42"/>
    <w:rsid w:val="00A95B0C"/>
    <w:rsid w:val="00A95B36"/>
    <w:rsid w:val="00A95B54"/>
    <w:rsid w:val="00A95BA2"/>
    <w:rsid w:val="00A95C93"/>
    <w:rsid w:val="00A95E4A"/>
    <w:rsid w:val="00A95F37"/>
    <w:rsid w:val="00A96030"/>
    <w:rsid w:val="00A9603A"/>
    <w:rsid w:val="00A9606A"/>
    <w:rsid w:val="00A960B1"/>
    <w:rsid w:val="00A960C2"/>
    <w:rsid w:val="00A96193"/>
    <w:rsid w:val="00A9619D"/>
    <w:rsid w:val="00A962E8"/>
    <w:rsid w:val="00A96417"/>
    <w:rsid w:val="00A96420"/>
    <w:rsid w:val="00A9656C"/>
    <w:rsid w:val="00A965BA"/>
    <w:rsid w:val="00A96605"/>
    <w:rsid w:val="00A966E0"/>
    <w:rsid w:val="00A96758"/>
    <w:rsid w:val="00A96759"/>
    <w:rsid w:val="00A967A0"/>
    <w:rsid w:val="00A96870"/>
    <w:rsid w:val="00A96891"/>
    <w:rsid w:val="00A968DC"/>
    <w:rsid w:val="00A96942"/>
    <w:rsid w:val="00A96955"/>
    <w:rsid w:val="00A969D2"/>
    <w:rsid w:val="00A96A29"/>
    <w:rsid w:val="00A96A8B"/>
    <w:rsid w:val="00A96B15"/>
    <w:rsid w:val="00A96C48"/>
    <w:rsid w:val="00A96C7F"/>
    <w:rsid w:val="00A96CD9"/>
    <w:rsid w:val="00A96D02"/>
    <w:rsid w:val="00A96E21"/>
    <w:rsid w:val="00A96E92"/>
    <w:rsid w:val="00A96EDD"/>
    <w:rsid w:val="00A96EE4"/>
    <w:rsid w:val="00A96F55"/>
    <w:rsid w:val="00A96FCF"/>
    <w:rsid w:val="00A97015"/>
    <w:rsid w:val="00A97018"/>
    <w:rsid w:val="00A970BE"/>
    <w:rsid w:val="00A970DB"/>
    <w:rsid w:val="00A9714B"/>
    <w:rsid w:val="00A97180"/>
    <w:rsid w:val="00A97188"/>
    <w:rsid w:val="00A971AB"/>
    <w:rsid w:val="00A971BA"/>
    <w:rsid w:val="00A972F3"/>
    <w:rsid w:val="00A97328"/>
    <w:rsid w:val="00A973AE"/>
    <w:rsid w:val="00A973F1"/>
    <w:rsid w:val="00A974A0"/>
    <w:rsid w:val="00A974CF"/>
    <w:rsid w:val="00A97580"/>
    <w:rsid w:val="00A975CF"/>
    <w:rsid w:val="00A97625"/>
    <w:rsid w:val="00A976A5"/>
    <w:rsid w:val="00A976B2"/>
    <w:rsid w:val="00A97788"/>
    <w:rsid w:val="00A977CC"/>
    <w:rsid w:val="00A9782A"/>
    <w:rsid w:val="00A97857"/>
    <w:rsid w:val="00A97998"/>
    <w:rsid w:val="00A97A6B"/>
    <w:rsid w:val="00A97A89"/>
    <w:rsid w:val="00A97AFF"/>
    <w:rsid w:val="00A97C65"/>
    <w:rsid w:val="00A97C79"/>
    <w:rsid w:val="00A97D25"/>
    <w:rsid w:val="00A97DF5"/>
    <w:rsid w:val="00A97F37"/>
    <w:rsid w:val="00A97F3F"/>
    <w:rsid w:val="00A97F8B"/>
    <w:rsid w:val="00AA005A"/>
    <w:rsid w:val="00AA0185"/>
    <w:rsid w:val="00AA0263"/>
    <w:rsid w:val="00AA028E"/>
    <w:rsid w:val="00AA02F7"/>
    <w:rsid w:val="00AA036C"/>
    <w:rsid w:val="00AA0390"/>
    <w:rsid w:val="00AA03B0"/>
    <w:rsid w:val="00AA040E"/>
    <w:rsid w:val="00AA0513"/>
    <w:rsid w:val="00AA0538"/>
    <w:rsid w:val="00AA0547"/>
    <w:rsid w:val="00AA06B2"/>
    <w:rsid w:val="00AA06F6"/>
    <w:rsid w:val="00AA070A"/>
    <w:rsid w:val="00AA07DE"/>
    <w:rsid w:val="00AA07EB"/>
    <w:rsid w:val="00AA0940"/>
    <w:rsid w:val="00AA09C5"/>
    <w:rsid w:val="00AA0A35"/>
    <w:rsid w:val="00AA0BCE"/>
    <w:rsid w:val="00AA0C37"/>
    <w:rsid w:val="00AA0C6B"/>
    <w:rsid w:val="00AA0CC0"/>
    <w:rsid w:val="00AA0DD1"/>
    <w:rsid w:val="00AA0F07"/>
    <w:rsid w:val="00AA104F"/>
    <w:rsid w:val="00AA1070"/>
    <w:rsid w:val="00AA10B7"/>
    <w:rsid w:val="00AA1183"/>
    <w:rsid w:val="00AA11D4"/>
    <w:rsid w:val="00AA11ED"/>
    <w:rsid w:val="00AA124E"/>
    <w:rsid w:val="00AA12FD"/>
    <w:rsid w:val="00AA139D"/>
    <w:rsid w:val="00AA14E1"/>
    <w:rsid w:val="00AA156E"/>
    <w:rsid w:val="00AA1635"/>
    <w:rsid w:val="00AA1669"/>
    <w:rsid w:val="00AA1703"/>
    <w:rsid w:val="00AA173A"/>
    <w:rsid w:val="00AA176D"/>
    <w:rsid w:val="00AA178E"/>
    <w:rsid w:val="00AA179A"/>
    <w:rsid w:val="00AA1A70"/>
    <w:rsid w:val="00AA1C3F"/>
    <w:rsid w:val="00AA1C46"/>
    <w:rsid w:val="00AA1D5C"/>
    <w:rsid w:val="00AA1D7B"/>
    <w:rsid w:val="00AA1E14"/>
    <w:rsid w:val="00AA1EDD"/>
    <w:rsid w:val="00AA1F8A"/>
    <w:rsid w:val="00AA1FA2"/>
    <w:rsid w:val="00AA207D"/>
    <w:rsid w:val="00AA20CB"/>
    <w:rsid w:val="00AA20DF"/>
    <w:rsid w:val="00AA2105"/>
    <w:rsid w:val="00AA2270"/>
    <w:rsid w:val="00AA2284"/>
    <w:rsid w:val="00AA228E"/>
    <w:rsid w:val="00AA22E1"/>
    <w:rsid w:val="00AA2341"/>
    <w:rsid w:val="00AA238E"/>
    <w:rsid w:val="00AA23BC"/>
    <w:rsid w:val="00AA2451"/>
    <w:rsid w:val="00AA2498"/>
    <w:rsid w:val="00AA252A"/>
    <w:rsid w:val="00AA2694"/>
    <w:rsid w:val="00AA273F"/>
    <w:rsid w:val="00AA2786"/>
    <w:rsid w:val="00AA27EF"/>
    <w:rsid w:val="00AA27F5"/>
    <w:rsid w:val="00AA285F"/>
    <w:rsid w:val="00AA28B5"/>
    <w:rsid w:val="00AA28C2"/>
    <w:rsid w:val="00AA29C0"/>
    <w:rsid w:val="00AA2A06"/>
    <w:rsid w:val="00AA2B36"/>
    <w:rsid w:val="00AA2B9C"/>
    <w:rsid w:val="00AA2C2F"/>
    <w:rsid w:val="00AA2C31"/>
    <w:rsid w:val="00AA2C70"/>
    <w:rsid w:val="00AA2C97"/>
    <w:rsid w:val="00AA2CAD"/>
    <w:rsid w:val="00AA2CD1"/>
    <w:rsid w:val="00AA2D4C"/>
    <w:rsid w:val="00AA2E42"/>
    <w:rsid w:val="00AA2F31"/>
    <w:rsid w:val="00AA3086"/>
    <w:rsid w:val="00AA3175"/>
    <w:rsid w:val="00AA31B5"/>
    <w:rsid w:val="00AA328D"/>
    <w:rsid w:val="00AA3378"/>
    <w:rsid w:val="00AA359C"/>
    <w:rsid w:val="00AA35BF"/>
    <w:rsid w:val="00AA3703"/>
    <w:rsid w:val="00AA3715"/>
    <w:rsid w:val="00AA3730"/>
    <w:rsid w:val="00AA374A"/>
    <w:rsid w:val="00AA382A"/>
    <w:rsid w:val="00AA388A"/>
    <w:rsid w:val="00AA38E0"/>
    <w:rsid w:val="00AA38FC"/>
    <w:rsid w:val="00AA3907"/>
    <w:rsid w:val="00AA3922"/>
    <w:rsid w:val="00AA3938"/>
    <w:rsid w:val="00AA3A88"/>
    <w:rsid w:val="00AA3B58"/>
    <w:rsid w:val="00AA3BA5"/>
    <w:rsid w:val="00AA3BC3"/>
    <w:rsid w:val="00AA3C0A"/>
    <w:rsid w:val="00AA3D15"/>
    <w:rsid w:val="00AA3D70"/>
    <w:rsid w:val="00AA3DA4"/>
    <w:rsid w:val="00AA3E49"/>
    <w:rsid w:val="00AA3E67"/>
    <w:rsid w:val="00AA3E74"/>
    <w:rsid w:val="00AA3E83"/>
    <w:rsid w:val="00AA3E96"/>
    <w:rsid w:val="00AA3EAE"/>
    <w:rsid w:val="00AA4024"/>
    <w:rsid w:val="00AA4055"/>
    <w:rsid w:val="00AA40AA"/>
    <w:rsid w:val="00AA40E3"/>
    <w:rsid w:val="00AA40FF"/>
    <w:rsid w:val="00AA4140"/>
    <w:rsid w:val="00AA4154"/>
    <w:rsid w:val="00AA416E"/>
    <w:rsid w:val="00AA417E"/>
    <w:rsid w:val="00AA4199"/>
    <w:rsid w:val="00AA41B1"/>
    <w:rsid w:val="00AA41B6"/>
    <w:rsid w:val="00AA41C6"/>
    <w:rsid w:val="00AA422B"/>
    <w:rsid w:val="00AA427A"/>
    <w:rsid w:val="00AA43DD"/>
    <w:rsid w:val="00AA4499"/>
    <w:rsid w:val="00AA4625"/>
    <w:rsid w:val="00AA46D8"/>
    <w:rsid w:val="00AA473E"/>
    <w:rsid w:val="00AA4844"/>
    <w:rsid w:val="00AA48DB"/>
    <w:rsid w:val="00AA4A69"/>
    <w:rsid w:val="00AA4B1C"/>
    <w:rsid w:val="00AA4B3C"/>
    <w:rsid w:val="00AA4B7C"/>
    <w:rsid w:val="00AA4BEB"/>
    <w:rsid w:val="00AA4DB6"/>
    <w:rsid w:val="00AA4DC6"/>
    <w:rsid w:val="00AA4FAC"/>
    <w:rsid w:val="00AA50E4"/>
    <w:rsid w:val="00AA5116"/>
    <w:rsid w:val="00AA5204"/>
    <w:rsid w:val="00AA5290"/>
    <w:rsid w:val="00AA5296"/>
    <w:rsid w:val="00AA52A5"/>
    <w:rsid w:val="00AA5319"/>
    <w:rsid w:val="00AA5354"/>
    <w:rsid w:val="00AA5378"/>
    <w:rsid w:val="00AA5434"/>
    <w:rsid w:val="00AA5532"/>
    <w:rsid w:val="00AA5587"/>
    <w:rsid w:val="00AA559C"/>
    <w:rsid w:val="00AA5611"/>
    <w:rsid w:val="00AA5705"/>
    <w:rsid w:val="00AA572F"/>
    <w:rsid w:val="00AA57C4"/>
    <w:rsid w:val="00AA57FC"/>
    <w:rsid w:val="00AA585E"/>
    <w:rsid w:val="00AA5878"/>
    <w:rsid w:val="00AA58DE"/>
    <w:rsid w:val="00AA58FC"/>
    <w:rsid w:val="00AA5A06"/>
    <w:rsid w:val="00AA5A0A"/>
    <w:rsid w:val="00AA5A21"/>
    <w:rsid w:val="00AA5A32"/>
    <w:rsid w:val="00AA5AB3"/>
    <w:rsid w:val="00AA5B8F"/>
    <w:rsid w:val="00AA5C80"/>
    <w:rsid w:val="00AA5C8F"/>
    <w:rsid w:val="00AA5DCE"/>
    <w:rsid w:val="00AA5E2A"/>
    <w:rsid w:val="00AA5E61"/>
    <w:rsid w:val="00AA5EBA"/>
    <w:rsid w:val="00AA5F6F"/>
    <w:rsid w:val="00AA6223"/>
    <w:rsid w:val="00AA6248"/>
    <w:rsid w:val="00AA626F"/>
    <w:rsid w:val="00AA627D"/>
    <w:rsid w:val="00AA62DA"/>
    <w:rsid w:val="00AA630C"/>
    <w:rsid w:val="00AA63A2"/>
    <w:rsid w:val="00AA63CF"/>
    <w:rsid w:val="00AA6413"/>
    <w:rsid w:val="00AA64A6"/>
    <w:rsid w:val="00AA652B"/>
    <w:rsid w:val="00AA65FE"/>
    <w:rsid w:val="00AA665D"/>
    <w:rsid w:val="00AA671E"/>
    <w:rsid w:val="00AA675C"/>
    <w:rsid w:val="00AA68AA"/>
    <w:rsid w:val="00AA69AB"/>
    <w:rsid w:val="00AA69F4"/>
    <w:rsid w:val="00AA6A27"/>
    <w:rsid w:val="00AA6A61"/>
    <w:rsid w:val="00AA6A6E"/>
    <w:rsid w:val="00AA6A7A"/>
    <w:rsid w:val="00AA6AA4"/>
    <w:rsid w:val="00AA6B04"/>
    <w:rsid w:val="00AA6B0F"/>
    <w:rsid w:val="00AA6B1A"/>
    <w:rsid w:val="00AA6B7A"/>
    <w:rsid w:val="00AA6C0A"/>
    <w:rsid w:val="00AA6D92"/>
    <w:rsid w:val="00AA6EE8"/>
    <w:rsid w:val="00AA6F5D"/>
    <w:rsid w:val="00AA6F91"/>
    <w:rsid w:val="00AA705E"/>
    <w:rsid w:val="00AA74C3"/>
    <w:rsid w:val="00AA7500"/>
    <w:rsid w:val="00AA7546"/>
    <w:rsid w:val="00AA75B2"/>
    <w:rsid w:val="00AA760E"/>
    <w:rsid w:val="00AA7690"/>
    <w:rsid w:val="00AA76F6"/>
    <w:rsid w:val="00AA76FA"/>
    <w:rsid w:val="00AA77A4"/>
    <w:rsid w:val="00AA7851"/>
    <w:rsid w:val="00AA7A7A"/>
    <w:rsid w:val="00AA7AC7"/>
    <w:rsid w:val="00AA7B24"/>
    <w:rsid w:val="00AA7B6B"/>
    <w:rsid w:val="00AA7C25"/>
    <w:rsid w:val="00AA7C2F"/>
    <w:rsid w:val="00AA7CA5"/>
    <w:rsid w:val="00AA7D72"/>
    <w:rsid w:val="00AA7E77"/>
    <w:rsid w:val="00AA7E9B"/>
    <w:rsid w:val="00AA7FB6"/>
    <w:rsid w:val="00AA7FBB"/>
    <w:rsid w:val="00AA7FBD"/>
    <w:rsid w:val="00AB00B4"/>
    <w:rsid w:val="00AB00F3"/>
    <w:rsid w:val="00AB0101"/>
    <w:rsid w:val="00AB012D"/>
    <w:rsid w:val="00AB0131"/>
    <w:rsid w:val="00AB01B9"/>
    <w:rsid w:val="00AB0355"/>
    <w:rsid w:val="00AB035A"/>
    <w:rsid w:val="00AB04CC"/>
    <w:rsid w:val="00AB04D9"/>
    <w:rsid w:val="00AB063A"/>
    <w:rsid w:val="00AB0687"/>
    <w:rsid w:val="00AB06A8"/>
    <w:rsid w:val="00AB07DA"/>
    <w:rsid w:val="00AB0821"/>
    <w:rsid w:val="00AB08E2"/>
    <w:rsid w:val="00AB091A"/>
    <w:rsid w:val="00AB094D"/>
    <w:rsid w:val="00AB0A67"/>
    <w:rsid w:val="00AB0A90"/>
    <w:rsid w:val="00AB0ABC"/>
    <w:rsid w:val="00AB0AC0"/>
    <w:rsid w:val="00AB0AD7"/>
    <w:rsid w:val="00AB0B5F"/>
    <w:rsid w:val="00AB0BC9"/>
    <w:rsid w:val="00AB0C05"/>
    <w:rsid w:val="00AB0CB5"/>
    <w:rsid w:val="00AB0D14"/>
    <w:rsid w:val="00AB0E3D"/>
    <w:rsid w:val="00AB0E56"/>
    <w:rsid w:val="00AB0E94"/>
    <w:rsid w:val="00AB0F15"/>
    <w:rsid w:val="00AB0F57"/>
    <w:rsid w:val="00AB0F71"/>
    <w:rsid w:val="00AB0F87"/>
    <w:rsid w:val="00AB0FA3"/>
    <w:rsid w:val="00AB0FC3"/>
    <w:rsid w:val="00AB1129"/>
    <w:rsid w:val="00AB115C"/>
    <w:rsid w:val="00AB11D3"/>
    <w:rsid w:val="00AB11D6"/>
    <w:rsid w:val="00AB11E9"/>
    <w:rsid w:val="00AB1259"/>
    <w:rsid w:val="00AB129E"/>
    <w:rsid w:val="00AB12A3"/>
    <w:rsid w:val="00AB12E0"/>
    <w:rsid w:val="00AB1356"/>
    <w:rsid w:val="00AB1384"/>
    <w:rsid w:val="00AB13A0"/>
    <w:rsid w:val="00AB13B8"/>
    <w:rsid w:val="00AB1459"/>
    <w:rsid w:val="00AB14C0"/>
    <w:rsid w:val="00AB159C"/>
    <w:rsid w:val="00AB1681"/>
    <w:rsid w:val="00AB16A9"/>
    <w:rsid w:val="00AB177A"/>
    <w:rsid w:val="00AB180E"/>
    <w:rsid w:val="00AB1834"/>
    <w:rsid w:val="00AB1858"/>
    <w:rsid w:val="00AB1868"/>
    <w:rsid w:val="00AB1941"/>
    <w:rsid w:val="00AB1944"/>
    <w:rsid w:val="00AB19D9"/>
    <w:rsid w:val="00AB1A41"/>
    <w:rsid w:val="00AB1A9C"/>
    <w:rsid w:val="00AB1B04"/>
    <w:rsid w:val="00AB1BC3"/>
    <w:rsid w:val="00AB1C2A"/>
    <w:rsid w:val="00AB1C9C"/>
    <w:rsid w:val="00AB1CB0"/>
    <w:rsid w:val="00AB1CB8"/>
    <w:rsid w:val="00AB1D16"/>
    <w:rsid w:val="00AB1DD0"/>
    <w:rsid w:val="00AB1DE0"/>
    <w:rsid w:val="00AB1E5A"/>
    <w:rsid w:val="00AB2046"/>
    <w:rsid w:val="00AB2097"/>
    <w:rsid w:val="00AB20AF"/>
    <w:rsid w:val="00AB2107"/>
    <w:rsid w:val="00AB211D"/>
    <w:rsid w:val="00AB2133"/>
    <w:rsid w:val="00AB21A5"/>
    <w:rsid w:val="00AB2207"/>
    <w:rsid w:val="00AB2214"/>
    <w:rsid w:val="00AB2346"/>
    <w:rsid w:val="00AB234F"/>
    <w:rsid w:val="00AB23C8"/>
    <w:rsid w:val="00AB240F"/>
    <w:rsid w:val="00AB242E"/>
    <w:rsid w:val="00AB2482"/>
    <w:rsid w:val="00AB249B"/>
    <w:rsid w:val="00AB24F6"/>
    <w:rsid w:val="00AB2604"/>
    <w:rsid w:val="00AB2671"/>
    <w:rsid w:val="00AB26E8"/>
    <w:rsid w:val="00AB2711"/>
    <w:rsid w:val="00AB2754"/>
    <w:rsid w:val="00AB27DC"/>
    <w:rsid w:val="00AB2977"/>
    <w:rsid w:val="00AB2988"/>
    <w:rsid w:val="00AB29AF"/>
    <w:rsid w:val="00AB2A24"/>
    <w:rsid w:val="00AB2B18"/>
    <w:rsid w:val="00AB2C31"/>
    <w:rsid w:val="00AB2C81"/>
    <w:rsid w:val="00AB2C83"/>
    <w:rsid w:val="00AB2D43"/>
    <w:rsid w:val="00AB2ED7"/>
    <w:rsid w:val="00AB2F3D"/>
    <w:rsid w:val="00AB3005"/>
    <w:rsid w:val="00AB3042"/>
    <w:rsid w:val="00AB3044"/>
    <w:rsid w:val="00AB3089"/>
    <w:rsid w:val="00AB309C"/>
    <w:rsid w:val="00AB30F3"/>
    <w:rsid w:val="00AB3142"/>
    <w:rsid w:val="00AB3147"/>
    <w:rsid w:val="00AB32A1"/>
    <w:rsid w:val="00AB3362"/>
    <w:rsid w:val="00AB3385"/>
    <w:rsid w:val="00AB33D5"/>
    <w:rsid w:val="00AB3473"/>
    <w:rsid w:val="00AB35C5"/>
    <w:rsid w:val="00AB35DA"/>
    <w:rsid w:val="00AB36BA"/>
    <w:rsid w:val="00AB36E1"/>
    <w:rsid w:val="00AB37AD"/>
    <w:rsid w:val="00AB37E1"/>
    <w:rsid w:val="00AB37EC"/>
    <w:rsid w:val="00AB3849"/>
    <w:rsid w:val="00AB3953"/>
    <w:rsid w:val="00AB3AED"/>
    <w:rsid w:val="00AB3B03"/>
    <w:rsid w:val="00AB3C83"/>
    <w:rsid w:val="00AB3CD0"/>
    <w:rsid w:val="00AB3CE1"/>
    <w:rsid w:val="00AB3D32"/>
    <w:rsid w:val="00AB3E36"/>
    <w:rsid w:val="00AB3E51"/>
    <w:rsid w:val="00AB3E80"/>
    <w:rsid w:val="00AB3EA8"/>
    <w:rsid w:val="00AB3F8B"/>
    <w:rsid w:val="00AB3F97"/>
    <w:rsid w:val="00AB3FD9"/>
    <w:rsid w:val="00AB40FA"/>
    <w:rsid w:val="00AB41A5"/>
    <w:rsid w:val="00AB422A"/>
    <w:rsid w:val="00AB42E9"/>
    <w:rsid w:val="00AB4344"/>
    <w:rsid w:val="00AB4394"/>
    <w:rsid w:val="00AB43AB"/>
    <w:rsid w:val="00AB43CE"/>
    <w:rsid w:val="00AB441E"/>
    <w:rsid w:val="00AB4429"/>
    <w:rsid w:val="00AB4431"/>
    <w:rsid w:val="00AB4595"/>
    <w:rsid w:val="00AB45EF"/>
    <w:rsid w:val="00AB463A"/>
    <w:rsid w:val="00AB466F"/>
    <w:rsid w:val="00AB468C"/>
    <w:rsid w:val="00AB46BC"/>
    <w:rsid w:val="00AB46FB"/>
    <w:rsid w:val="00AB4792"/>
    <w:rsid w:val="00AB479E"/>
    <w:rsid w:val="00AB47B7"/>
    <w:rsid w:val="00AB4837"/>
    <w:rsid w:val="00AB4841"/>
    <w:rsid w:val="00AB492B"/>
    <w:rsid w:val="00AB49A6"/>
    <w:rsid w:val="00AB4AFD"/>
    <w:rsid w:val="00AB4B18"/>
    <w:rsid w:val="00AB4B3E"/>
    <w:rsid w:val="00AB4B62"/>
    <w:rsid w:val="00AB4B70"/>
    <w:rsid w:val="00AB4C55"/>
    <w:rsid w:val="00AB4C57"/>
    <w:rsid w:val="00AB4D9A"/>
    <w:rsid w:val="00AB4D9C"/>
    <w:rsid w:val="00AB4DEE"/>
    <w:rsid w:val="00AB4ED9"/>
    <w:rsid w:val="00AB4F0D"/>
    <w:rsid w:val="00AB5007"/>
    <w:rsid w:val="00AB50FD"/>
    <w:rsid w:val="00AB510D"/>
    <w:rsid w:val="00AB51DF"/>
    <w:rsid w:val="00AB5251"/>
    <w:rsid w:val="00AB52A9"/>
    <w:rsid w:val="00AB52F7"/>
    <w:rsid w:val="00AB5355"/>
    <w:rsid w:val="00AB53CD"/>
    <w:rsid w:val="00AB54C6"/>
    <w:rsid w:val="00AB5592"/>
    <w:rsid w:val="00AB55C7"/>
    <w:rsid w:val="00AB56FC"/>
    <w:rsid w:val="00AB577D"/>
    <w:rsid w:val="00AB577E"/>
    <w:rsid w:val="00AB57D7"/>
    <w:rsid w:val="00AB589A"/>
    <w:rsid w:val="00AB5945"/>
    <w:rsid w:val="00AB5A64"/>
    <w:rsid w:val="00AB5A84"/>
    <w:rsid w:val="00AB5C0E"/>
    <w:rsid w:val="00AB5C0F"/>
    <w:rsid w:val="00AB5C68"/>
    <w:rsid w:val="00AB5D72"/>
    <w:rsid w:val="00AB5DC5"/>
    <w:rsid w:val="00AB5E11"/>
    <w:rsid w:val="00AB5F94"/>
    <w:rsid w:val="00AB605C"/>
    <w:rsid w:val="00AB608C"/>
    <w:rsid w:val="00AB62C6"/>
    <w:rsid w:val="00AB62F7"/>
    <w:rsid w:val="00AB6425"/>
    <w:rsid w:val="00AB658D"/>
    <w:rsid w:val="00AB6698"/>
    <w:rsid w:val="00AB6735"/>
    <w:rsid w:val="00AB68D3"/>
    <w:rsid w:val="00AB6AB4"/>
    <w:rsid w:val="00AB6AB9"/>
    <w:rsid w:val="00AB6ACA"/>
    <w:rsid w:val="00AB6B3F"/>
    <w:rsid w:val="00AB6C47"/>
    <w:rsid w:val="00AB6C51"/>
    <w:rsid w:val="00AB6C63"/>
    <w:rsid w:val="00AB6CBF"/>
    <w:rsid w:val="00AB6CF8"/>
    <w:rsid w:val="00AB6CFC"/>
    <w:rsid w:val="00AB6D2D"/>
    <w:rsid w:val="00AB6D32"/>
    <w:rsid w:val="00AB6D38"/>
    <w:rsid w:val="00AB6EC0"/>
    <w:rsid w:val="00AB6F2C"/>
    <w:rsid w:val="00AB6F9B"/>
    <w:rsid w:val="00AB6FBE"/>
    <w:rsid w:val="00AB7057"/>
    <w:rsid w:val="00AB709C"/>
    <w:rsid w:val="00AB713A"/>
    <w:rsid w:val="00AB7298"/>
    <w:rsid w:val="00AB735B"/>
    <w:rsid w:val="00AB7446"/>
    <w:rsid w:val="00AB74BC"/>
    <w:rsid w:val="00AB7545"/>
    <w:rsid w:val="00AB756A"/>
    <w:rsid w:val="00AB762B"/>
    <w:rsid w:val="00AB7742"/>
    <w:rsid w:val="00AB7752"/>
    <w:rsid w:val="00AB7783"/>
    <w:rsid w:val="00AB77B8"/>
    <w:rsid w:val="00AB784D"/>
    <w:rsid w:val="00AB78E5"/>
    <w:rsid w:val="00AB79C1"/>
    <w:rsid w:val="00AB79E8"/>
    <w:rsid w:val="00AB7A1B"/>
    <w:rsid w:val="00AB7A7E"/>
    <w:rsid w:val="00AB7AD1"/>
    <w:rsid w:val="00AB7ADE"/>
    <w:rsid w:val="00AB7BDC"/>
    <w:rsid w:val="00AB7C3A"/>
    <w:rsid w:val="00AB7C66"/>
    <w:rsid w:val="00AB7D09"/>
    <w:rsid w:val="00AB7DC4"/>
    <w:rsid w:val="00AB7E0C"/>
    <w:rsid w:val="00AB7E2C"/>
    <w:rsid w:val="00AB7E96"/>
    <w:rsid w:val="00AB7EC9"/>
    <w:rsid w:val="00AB7F54"/>
    <w:rsid w:val="00AB7F71"/>
    <w:rsid w:val="00AB7FCE"/>
    <w:rsid w:val="00AC0001"/>
    <w:rsid w:val="00AC000E"/>
    <w:rsid w:val="00AC0179"/>
    <w:rsid w:val="00AC01E2"/>
    <w:rsid w:val="00AC0217"/>
    <w:rsid w:val="00AC0227"/>
    <w:rsid w:val="00AC02A0"/>
    <w:rsid w:val="00AC0325"/>
    <w:rsid w:val="00AC03D0"/>
    <w:rsid w:val="00AC0446"/>
    <w:rsid w:val="00AC0455"/>
    <w:rsid w:val="00AC04FE"/>
    <w:rsid w:val="00AC0575"/>
    <w:rsid w:val="00AC05D6"/>
    <w:rsid w:val="00AC0739"/>
    <w:rsid w:val="00AC07E5"/>
    <w:rsid w:val="00AC0806"/>
    <w:rsid w:val="00AC088F"/>
    <w:rsid w:val="00AC0A01"/>
    <w:rsid w:val="00AC0A07"/>
    <w:rsid w:val="00AC0A9C"/>
    <w:rsid w:val="00AC0BC9"/>
    <w:rsid w:val="00AC0BFD"/>
    <w:rsid w:val="00AC0C64"/>
    <w:rsid w:val="00AC0CC8"/>
    <w:rsid w:val="00AC0D0A"/>
    <w:rsid w:val="00AC0D63"/>
    <w:rsid w:val="00AC0D71"/>
    <w:rsid w:val="00AC0DB4"/>
    <w:rsid w:val="00AC0E3D"/>
    <w:rsid w:val="00AC0F96"/>
    <w:rsid w:val="00AC105F"/>
    <w:rsid w:val="00AC1071"/>
    <w:rsid w:val="00AC1096"/>
    <w:rsid w:val="00AC109E"/>
    <w:rsid w:val="00AC1133"/>
    <w:rsid w:val="00AC1217"/>
    <w:rsid w:val="00AC1229"/>
    <w:rsid w:val="00AC1259"/>
    <w:rsid w:val="00AC1278"/>
    <w:rsid w:val="00AC12A2"/>
    <w:rsid w:val="00AC1316"/>
    <w:rsid w:val="00AC1393"/>
    <w:rsid w:val="00AC1450"/>
    <w:rsid w:val="00AC1477"/>
    <w:rsid w:val="00AC14B9"/>
    <w:rsid w:val="00AC14C7"/>
    <w:rsid w:val="00AC1501"/>
    <w:rsid w:val="00AC151F"/>
    <w:rsid w:val="00AC1542"/>
    <w:rsid w:val="00AC154B"/>
    <w:rsid w:val="00AC15A4"/>
    <w:rsid w:val="00AC15EC"/>
    <w:rsid w:val="00AC1627"/>
    <w:rsid w:val="00AC1739"/>
    <w:rsid w:val="00AC17BD"/>
    <w:rsid w:val="00AC1827"/>
    <w:rsid w:val="00AC1919"/>
    <w:rsid w:val="00AC1AAA"/>
    <w:rsid w:val="00AC1B00"/>
    <w:rsid w:val="00AC1BB7"/>
    <w:rsid w:val="00AC1CA5"/>
    <w:rsid w:val="00AC1CB9"/>
    <w:rsid w:val="00AC1E64"/>
    <w:rsid w:val="00AC1EED"/>
    <w:rsid w:val="00AC1F34"/>
    <w:rsid w:val="00AC210A"/>
    <w:rsid w:val="00AC2146"/>
    <w:rsid w:val="00AC2151"/>
    <w:rsid w:val="00AC2291"/>
    <w:rsid w:val="00AC22AB"/>
    <w:rsid w:val="00AC2311"/>
    <w:rsid w:val="00AC2333"/>
    <w:rsid w:val="00AC235A"/>
    <w:rsid w:val="00AC2365"/>
    <w:rsid w:val="00AC24C5"/>
    <w:rsid w:val="00AC24CB"/>
    <w:rsid w:val="00AC24F8"/>
    <w:rsid w:val="00AC256E"/>
    <w:rsid w:val="00AC25D5"/>
    <w:rsid w:val="00AC26EE"/>
    <w:rsid w:val="00AC26FD"/>
    <w:rsid w:val="00AC2707"/>
    <w:rsid w:val="00AC2715"/>
    <w:rsid w:val="00AC271B"/>
    <w:rsid w:val="00AC279C"/>
    <w:rsid w:val="00AC28A8"/>
    <w:rsid w:val="00AC28D3"/>
    <w:rsid w:val="00AC28E5"/>
    <w:rsid w:val="00AC2914"/>
    <w:rsid w:val="00AC2A07"/>
    <w:rsid w:val="00AC2A47"/>
    <w:rsid w:val="00AC2A9A"/>
    <w:rsid w:val="00AC2AFD"/>
    <w:rsid w:val="00AC2BD6"/>
    <w:rsid w:val="00AC2BE4"/>
    <w:rsid w:val="00AC2C7C"/>
    <w:rsid w:val="00AC2CC8"/>
    <w:rsid w:val="00AC2CD5"/>
    <w:rsid w:val="00AC2CDC"/>
    <w:rsid w:val="00AC2D54"/>
    <w:rsid w:val="00AC2DAA"/>
    <w:rsid w:val="00AC2E40"/>
    <w:rsid w:val="00AC2E41"/>
    <w:rsid w:val="00AC2E5B"/>
    <w:rsid w:val="00AC2ECB"/>
    <w:rsid w:val="00AC2ED7"/>
    <w:rsid w:val="00AC2F8D"/>
    <w:rsid w:val="00AC301D"/>
    <w:rsid w:val="00AC3098"/>
    <w:rsid w:val="00AC316A"/>
    <w:rsid w:val="00AC31A8"/>
    <w:rsid w:val="00AC3242"/>
    <w:rsid w:val="00AC32DF"/>
    <w:rsid w:val="00AC32FB"/>
    <w:rsid w:val="00AC32FF"/>
    <w:rsid w:val="00AC357E"/>
    <w:rsid w:val="00AC3595"/>
    <w:rsid w:val="00AC35C0"/>
    <w:rsid w:val="00AC363A"/>
    <w:rsid w:val="00AC3685"/>
    <w:rsid w:val="00AC372D"/>
    <w:rsid w:val="00AC37C7"/>
    <w:rsid w:val="00AC3810"/>
    <w:rsid w:val="00AC38D4"/>
    <w:rsid w:val="00AC39F9"/>
    <w:rsid w:val="00AC3A4F"/>
    <w:rsid w:val="00AC3A81"/>
    <w:rsid w:val="00AC3AF9"/>
    <w:rsid w:val="00AC3B1E"/>
    <w:rsid w:val="00AC3CE5"/>
    <w:rsid w:val="00AC3D18"/>
    <w:rsid w:val="00AC3D22"/>
    <w:rsid w:val="00AC3D27"/>
    <w:rsid w:val="00AC3E74"/>
    <w:rsid w:val="00AC3EC2"/>
    <w:rsid w:val="00AC3EEB"/>
    <w:rsid w:val="00AC3F22"/>
    <w:rsid w:val="00AC3FE5"/>
    <w:rsid w:val="00AC3FFA"/>
    <w:rsid w:val="00AC40E6"/>
    <w:rsid w:val="00AC40EB"/>
    <w:rsid w:val="00AC4180"/>
    <w:rsid w:val="00AC41EC"/>
    <w:rsid w:val="00AC4204"/>
    <w:rsid w:val="00AC428F"/>
    <w:rsid w:val="00AC4476"/>
    <w:rsid w:val="00AC44B9"/>
    <w:rsid w:val="00AC459B"/>
    <w:rsid w:val="00AC45BC"/>
    <w:rsid w:val="00AC4625"/>
    <w:rsid w:val="00AC468E"/>
    <w:rsid w:val="00AC46AF"/>
    <w:rsid w:val="00AC4765"/>
    <w:rsid w:val="00AC476D"/>
    <w:rsid w:val="00AC47CC"/>
    <w:rsid w:val="00AC480A"/>
    <w:rsid w:val="00AC48A9"/>
    <w:rsid w:val="00AC48C5"/>
    <w:rsid w:val="00AC49D1"/>
    <w:rsid w:val="00AC49F5"/>
    <w:rsid w:val="00AC4ACE"/>
    <w:rsid w:val="00AC4B8C"/>
    <w:rsid w:val="00AC4BCC"/>
    <w:rsid w:val="00AC4C92"/>
    <w:rsid w:val="00AC4DA4"/>
    <w:rsid w:val="00AC4E45"/>
    <w:rsid w:val="00AC4E96"/>
    <w:rsid w:val="00AC4E97"/>
    <w:rsid w:val="00AC4F14"/>
    <w:rsid w:val="00AC4FD6"/>
    <w:rsid w:val="00AC506C"/>
    <w:rsid w:val="00AC506D"/>
    <w:rsid w:val="00AC508F"/>
    <w:rsid w:val="00AC50D8"/>
    <w:rsid w:val="00AC512D"/>
    <w:rsid w:val="00AC51FC"/>
    <w:rsid w:val="00AC5211"/>
    <w:rsid w:val="00AC52D1"/>
    <w:rsid w:val="00AC53BB"/>
    <w:rsid w:val="00AC53D3"/>
    <w:rsid w:val="00AC550B"/>
    <w:rsid w:val="00AC5559"/>
    <w:rsid w:val="00AC55CE"/>
    <w:rsid w:val="00AC5668"/>
    <w:rsid w:val="00AC5739"/>
    <w:rsid w:val="00AC57B8"/>
    <w:rsid w:val="00AC581C"/>
    <w:rsid w:val="00AC5A16"/>
    <w:rsid w:val="00AC5AB6"/>
    <w:rsid w:val="00AC5BCA"/>
    <w:rsid w:val="00AC5BFE"/>
    <w:rsid w:val="00AC5CB8"/>
    <w:rsid w:val="00AC5CDE"/>
    <w:rsid w:val="00AC5D3F"/>
    <w:rsid w:val="00AC5D5E"/>
    <w:rsid w:val="00AC5EF8"/>
    <w:rsid w:val="00AC5F93"/>
    <w:rsid w:val="00AC5FD7"/>
    <w:rsid w:val="00AC60BC"/>
    <w:rsid w:val="00AC6134"/>
    <w:rsid w:val="00AC6284"/>
    <w:rsid w:val="00AC6304"/>
    <w:rsid w:val="00AC6305"/>
    <w:rsid w:val="00AC6316"/>
    <w:rsid w:val="00AC6583"/>
    <w:rsid w:val="00AC65C0"/>
    <w:rsid w:val="00AC65E5"/>
    <w:rsid w:val="00AC6606"/>
    <w:rsid w:val="00AC6683"/>
    <w:rsid w:val="00AC673D"/>
    <w:rsid w:val="00AC6930"/>
    <w:rsid w:val="00AC6979"/>
    <w:rsid w:val="00AC69CC"/>
    <w:rsid w:val="00AC69D5"/>
    <w:rsid w:val="00AC69E6"/>
    <w:rsid w:val="00AC6AED"/>
    <w:rsid w:val="00AC6B59"/>
    <w:rsid w:val="00AC6BE7"/>
    <w:rsid w:val="00AC6BEF"/>
    <w:rsid w:val="00AC6C3F"/>
    <w:rsid w:val="00AC6CE4"/>
    <w:rsid w:val="00AC6D07"/>
    <w:rsid w:val="00AC6DC3"/>
    <w:rsid w:val="00AC6E50"/>
    <w:rsid w:val="00AC6E65"/>
    <w:rsid w:val="00AC6ECA"/>
    <w:rsid w:val="00AC6F79"/>
    <w:rsid w:val="00AC6FB4"/>
    <w:rsid w:val="00AC6FCF"/>
    <w:rsid w:val="00AC6FE5"/>
    <w:rsid w:val="00AC7025"/>
    <w:rsid w:val="00AC705D"/>
    <w:rsid w:val="00AC708A"/>
    <w:rsid w:val="00AC7098"/>
    <w:rsid w:val="00AC7138"/>
    <w:rsid w:val="00AC7165"/>
    <w:rsid w:val="00AC7196"/>
    <w:rsid w:val="00AC71A0"/>
    <w:rsid w:val="00AC71A4"/>
    <w:rsid w:val="00AC71B7"/>
    <w:rsid w:val="00AC73E8"/>
    <w:rsid w:val="00AC7508"/>
    <w:rsid w:val="00AC7514"/>
    <w:rsid w:val="00AC7515"/>
    <w:rsid w:val="00AC75B7"/>
    <w:rsid w:val="00AC75BD"/>
    <w:rsid w:val="00AC7654"/>
    <w:rsid w:val="00AC7655"/>
    <w:rsid w:val="00AC77EA"/>
    <w:rsid w:val="00AC7815"/>
    <w:rsid w:val="00AC78D9"/>
    <w:rsid w:val="00AC7986"/>
    <w:rsid w:val="00AC7A56"/>
    <w:rsid w:val="00AC7A8D"/>
    <w:rsid w:val="00AC7AC5"/>
    <w:rsid w:val="00AC7AD8"/>
    <w:rsid w:val="00AC7B0E"/>
    <w:rsid w:val="00AC7B4B"/>
    <w:rsid w:val="00AC7B82"/>
    <w:rsid w:val="00AC7BAF"/>
    <w:rsid w:val="00AC7C38"/>
    <w:rsid w:val="00AC7C4F"/>
    <w:rsid w:val="00AC7CC7"/>
    <w:rsid w:val="00AC7F1B"/>
    <w:rsid w:val="00AD00F0"/>
    <w:rsid w:val="00AD020F"/>
    <w:rsid w:val="00AD0257"/>
    <w:rsid w:val="00AD025E"/>
    <w:rsid w:val="00AD0295"/>
    <w:rsid w:val="00AD02E3"/>
    <w:rsid w:val="00AD035F"/>
    <w:rsid w:val="00AD0380"/>
    <w:rsid w:val="00AD0398"/>
    <w:rsid w:val="00AD0494"/>
    <w:rsid w:val="00AD04B4"/>
    <w:rsid w:val="00AD04B6"/>
    <w:rsid w:val="00AD0589"/>
    <w:rsid w:val="00AD058E"/>
    <w:rsid w:val="00AD05A9"/>
    <w:rsid w:val="00AD05DC"/>
    <w:rsid w:val="00AD05E2"/>
    <w:rsid w:val="00AD0668"/>
    <w:rsid w:val="00AD06CB"/>
    <w:rsid w:val="00AD072C"/>
    <w:rsid w:val="00AD0799"/>
    <w:rsid w:val="00AD0846"/>
    <w:rsid w:val="00AD084C"/>
    <w:rsid w:val="00AD085D"/>
    <w:rsid w:val="00AD095E"/>
    <w:rsid w:val="00AD09E3"/>
    <w:rsid w:val="00AD0A40"/>
    <w:rsid w:val="00AD0A4A"/>
    <w:rsid w:val="00AD0A80"/>
    <w:rsid w:val="00AD0B7F"/>
    <w:rsid w:val="00AD0C29"/>
    <w:rsid w:val="00AD0CB8"/>
    <w:rsid w:val="00AD0CCC"/>
    <w:rsid w:val="00AD0D29"/>
    <w:rsid w:val="00AD0EA2"/>
    <w:rsid w:val="00AD0FFD"/>
    <w:rsid w:val="00AD1012"/>
    <w:rsid w:val="00AD107B"/>
    <w:rsid w:val="00AD109E"/>
    <w:rsid w:val="00AD10DA"/>
    <w:rsid w:val="00AD1248"/>
    <w:rsid w:val="00AD12E3"/>
    <w:rsid w:val="00AD132B"/>
    <w:rsid w:val="00AD1359"/>
    <w:rsid w:val="00AD13EC"/>
    <w:rsid w:val="00AD1481"/>
    <w:rsid w:val="00AD14EB"/>
    <w:rsid w:val="00AD1617"/>
    <w:rsid w:val="00AD170A"/>
    <w:rsid w:val="00AD1720"/>
    <w:rsid w:val="00AD1738"/>
    <w:rsid w:val="00AD1786"/>
    <w:rsid w:val="00AD182F"/>
    <w:rsid w:val="00AD1836"/>
    <w:rsid w:val="00AD1908"/>
    <w:rsid w:val="00AD1971"/>
    <w:rsid w:val="00AD19D9"/>
    <w:rsid w:val="00AD1A2E"/>
    <w:rsid w:val="00AD1A6C"/>
    <w:rsid w:val="00AD1A75"/>
    <w:rsid w:val="00AD1AD0"/>
    <w:rsid w:val="00AD1AD7"/>
    <w:rsid w:val="00AD1AE1"/>
    <w:rsid w:val="00AD1B33"/>
    <w:rsid w:val="00AD1B6B"/>
    <w:rsid w:val="00AD1C02"/>
    <w:rsid w:val="00AD1C23"/>
    <w:rsid w:val="00AD1C8E"/>
    <w:rsid w:val="00AD1CE8"/>
    <w:rsid w:val="00AD1D06"/>
    <w:rsid w:val="00AD1D5D"/>
    <w:rsid w:val="00AD1D7C"/>
    <w:rsid w:val="00AD1DFB"/>
    <w:rsid w:val="00AD1E0D"/>
    <w:rsid w:val="00AD1E1D"/>
    <w:rsid w:val="00AD1E3E"/>
    <w:rsid w:val="00AD1E59"/>
    <w:rsid w:val="00AD1E95"/>
    <w:rsid w:val="00AD1ED0"/>
    <w:rsid w:val="00AD1FD3"/>
    <w:rsid w:val="00AD2014"/>
    <w:rsid w:val="00AD203C"/>
    <w:rsid w:val="00AD2041"/>
    <w:rsid w:val="00AD2044"/>
    <w:rsid w:val="00AD204B"/>
    <w:rsid w:val="00AD211C"/>
    <w:rsid w:val="00AD2141"/>
    <w:rsid w:val="00AD21D9"/>
    <w:rsid w:val="00AD2295"/>
    <w:rsid w:val="00AD2311"/>
    <w:rsid w:val="00AD2395"/>
    <w:rsid w:val="00AD2469"/>
    <w:rsid w:val="00AD24A5"/>
    <w:rsid w:val="00AD24CB"/>
    <w:rsid w:val="00AD2515"/>
    <w:rsid w:val="00AD25B2"/>
    <w:rsid w:val="00AD277F"/>
    <w:rsid w:val="00AD27FE"/>
    <w:rsid w:val="00AD2852"/>
    <w:rsid w:val="00AD28C2"/>
    <w:rsid w:val="00AD28C4"/>
    <w:rsid w:val="00AD292C"/>
    <w:rsid w:val="00AD293A"/>
    <w:rsid w:val="00AD2959"/>
    <w:rsid w:val="00AD2961"/>
    <w:rsid w:val="00AD29BF"/>
    <w:rsid w:val="00AD2A93"/>
    <w:rsid w:val="00AD2AAF"/>
    <w:rsid w:val="00AD2B31"/>
    <w:rsid w:val="00AD2BC8"/>
    <w:rsid w:val="00AD2BED"/>
    <w:rsid w:val="00AD2C3F"/>
    <w:rsid w:val="00AD2DED"/>
    <w:rsid w:val="00AD2F1C"/>
    <w:rsid w:val="00AD2F71"/>
    <w:rsid w:val="00AD307D"/>
    <w:rsid w:val="00AD3120"/>
    <w:rsid w:val="00AD31BF"/>
    <w:rsid w:val="00AD32F2"/>
    <w:rsid w:val="00AD3392"/>
    <w:rsid w:val="00AD33B3"/>
    <w:rsid w:val="00AD3409"/>
    <w:rsid w:val="00AD341B"/>
    <w:rsid w:val="00AD3420"/>
    <w:rsid w:val="00AD3439"/>
    <w:rsid w:val="00AD3445"/>
    <w:rsid w:val="00AD3519"/>
    <w:rsid w:val="00AD35B8"/>
    <w:rsid w:val="00AD3649"/>
    <w:rsid w:val="00AD36E3"/>
    <w:rsid w:val="00AD37AF"/>
    <w:rsid w:val="00AD37C5"/>
    <w:rsid w:val="00AD37E0"/>
    <w:rsid w:val="00AD3815"/>
    <w:rsid w:val="00AD38D9"/>
    <w:rsid w:val="00AD39A6"/>
    <w:rsid w:val="00AD39DC"/>
    <w:rsid w:val="00AD3A54"/>
    <w:rsid w:val="00AD3A8D"/>
    <w:rsid w:val="00AD3B98"/>
    <w:rsid w:val="00AD3BAB"/>
    <w:rsid w:val="00AD3BC5"/>
    <w:rsid w:val="00AD3BEB"/>
    <w:rsid w:val="00AD3C41"/>
    <w:rsid w:val="00AD3DCB"/>
    <w:rsid w:val="00AD3E00"/>
    <w:rsid w:val="00AD3E89"/>
    <w:rsid w:val="00AD3EC2"/>
    <w:rsid w:val="00AD3F29"/>
    <w:rsid w:val="00AD404D"/>
    <w:rsid w:val="00AD418C"/>
    <w:rsid w:val="00AD41E2"/>
    <w:rsid w:val="00AD426E"/>
    <w:rsid w:val="00AD427C"/>
    <w:rsid w:val="00AD432A"/>
    <w:rsid w:val="00AD4370"/>
    <w:rsid w:val="00AD43A8"/>
    <w:rsid w:val="00AD43C5"/>
    <w:rsid w:val="00AD4413"/>
    <w:rsid w:val="00AD44F7"/>
    <w:rsid w:val="00AD44FD"/>
    <w:rsid w:val="00AD4504"/>
    <w:rsid w:val="00AD45E4"/>
    <w:rsid w:val="00AD45FA"/>
    <w:rsid w:val="00AD463A"/>
    <w:rsid w:val="00AD46AA"/>
    <w:rsid w:val="00AD46D2"/>
    <w:rsid w:val="00AD470A"/>
    <w:rsid w:val="00AD4725"/>
    <w:rsid w:val="00AD4742"/>
    <w:rsid w:val="00AD485F"/>
    <w:rsid w:val="00AD4886"/>
    <w:rsid w:val="00AD48CC"/>
    <w:rsid w:val="00AD4939"/>
    <w:rsid w:val="00AD4991"/>
    <w:rsid w:val="00AD4B28"/>
    <w:rsid w:val="00AD4BD9"/>
    <w:rsid w:val="00AD4CBA"/>
    <w:rsid w:val="00AD4D32"/>
    <w:rsid w:val="00AD4D95"/>
    <w:rsid w:val="00AD4DA5"/>
    <w:rsid w:val="00AD4FE7"/>
    <w:rsid w:val="00AD50D3"/>
    <w:rsid w:val="00AD5234"/>
    <w:rsid w:val="00AD529E"/>
    <w:rsid w:val="00AD5315"/>
    <w:rsid w:val="00AD5336"/>
    <w:rsid w:val="00AD536C"/>
    <w:rsid w:val="00AD544E"/>
    <w:rsid w:val="00AD5490"/>
    <w:rsid w:val="00AD551E"/>
    <w:rsid w:val="00AD559E"/>
    <w:rsid w:val="00AD5605"/>
    <w:rsid w:val="00AD5614"/>
    <w:rsid w:val="00AD5629"/>
    <w:rsid w:val="00AD56FD"/>
    <w:rsid w:val="00AD5734"/>
    <w:rsid w:val="00AD57A9"/>
    <w:rsid w:val="00AD585C"/>
    <w:rsid w:val="00AD5A9B"/>
    <w:rsid w:val="00AD5BEC"/>
    <w:rsid w:val="00AD5CDE"/>
    <w:rsid w:val="00AD5CF5"/>
    <w:rsid w:val="00AD5D62"/>
    <w:rsid w:val="00AD5D96"/>
    <w:rsid w:val="00AD5E28"/>
    <w:rsid w:val="00AD5EBF"/>
    <w:rsid w:val="00AD5F0B"/>
    <w:rsid w:val="00AD5FA9"/>
    <w:rsid w:val="00AD6022"/>
    <w:rsid w:val="00AD6036"/>
    <w:rsid w:val="00AD60E8"/>
    <w:rsid w:val="00AD615B"/>
    <w:rsid w:val="00AD6199"/>
    <w:rsid w:val="00AD61DF"/>
    <w:rsid w:val="00AD620B"/>
    <w:rsid w:val="00AD6227"/>
    <w:rsid w:val="00AD6268"/>
    <w:rsid w:val="00AD6296"/>
    <w:rsid w:val="00AD62A7"/>
    <w:rsid w:val="00AD6389"/>
    <w:rsid w:val="00AD65A2"/>
    <w:rsid w:val="00AD65D3"/>
    <w:rsid w:val="00AD65E2"/>
    <w:rsid w:val="00AD65F9"/>
    <w:rsid w:val="00AD66A7"/>
    <w:rsid w:val="00AD66AE"/>
    <w:rsid w:val="00AD6714"/>
    <w:rsid w:val="00AD6735"/>
    <w:rsid w:val="00AD6769"/>
    <w:rsid w:val="00AD684B"/>
    <w:rsid w:val="00AD6868"/>
    <w:rsid w:val="00AD690D"/>
    <w:rsid w:val="00AD6950"/>
    <w:rsid w:val="00AD69B2"/>
    <w:rsid w:val="00AD6A43"/>
    <w:rsid w:val="00AD6A53"/>
    <w:rsid w:val="00AD6AFB"/>
    <w:rsid w:val="00AD6BD8"/>
    <w:rsid w:val="00AD6BDC"/>
    <w:rsid w:val="00AD6C09"/>
    <w:rsid w:val="00AD6C0E"/>
    <w:rsid w:val="00AD6C4B"/>
    <w:rsid w:val="00AD6C88"/>
    <w:rsid w:val="00AD6CEF"/>
    <w:rsid w:val="00AD6D30"/>
    <w:rsid w:val="00AD6D7C"/>
    <w:rsid w:val="00AD6DC1"/>
    <w:rsid w:val="00AD6E23"/>
    <w:rsid w:val="00AD6E28"/>
    <w:rsid w:val="00AD6EAC"/>
    <w:rsid w:val="00AD6EE8"/>
    <w:rsid w:val="00AD6F08"/>
    <w:rsid w:val="00AD6F0F"/>
    <w:rsid w:val="00AD6FA3"/>
    <w:rsid w:val="00AD6FE3"/>
    <w:rsid w:val="00AD705A"/>
    <w:rsid w:val="00AD7066"/>
    <w:rsid w:val="00AD7082"/>
    <w:rsid w:val="00AD7135"/>
    <w:rsid w:val="00AD71F1"/>
    <w:rsid w:val="00AD7215"/>
    <w:rsid w:val="00AD72E7"/>
    <w:rsid w:val="00AD7376"/>
    <w:rsid w:val="00AD73A4"/>
    <w:rsid w:val="00AD73F1"/>
    <w:rsid w:val="00AD745D"/>
    <w:rsid w:val="00AD74E9"/>
    <w:rsid w:val="00AD76B6"/>
    <w:rsid w:val="00AD7748"/>
    <w:rsid w:val="00AD7838"/>
    <w:rsid w:val="00AD7877"/>
    <w:rsid w:val="00AD78BC"/>
    <w:rsid w:val="00AD7A06"/>
    <w:rsid w:val="00AD7A52"/>
    <w:rsid w:val="00AD7A66"/>
    <w:rsid w:val="00AD7AB2"/>
    <w:rsid w:val="00AD7B94"/>
    <w:rsid w:val="00AD7BD7"/>
    <w:rsid w:val="00AD7C8D"/>
    <w:rsid w:val="00AD7D60"/>
    <w:rsid w:val="00AD7DE8"/>
    <w:rsid w:val="00AD7EDA"/>
    <w:rsid w:val="00AD7F81"/>
    <w:rsid w:val="00AD7FEF"/>
    <w:rsid w:val="00AE0009"/>
    <w:rsid w:val="00AE000B"/>
    <w:rsid w:val="00AE0034"/>
    <w:rsid w:val="00AE003C"/>
    <w:rsid w:val="00AE006B"/>
    <w:rsid w:val="00AE009F"/>
    <w:rsid w:val="00AE00C4"/>
    <w:rsid w:val="00AE0149"/>
    <w:rsid w:val="00AE01C0"/>
    <w:rsid w:val="00AE0294"/>
    <w:rsid w:val="00AE02EC"/>
    <w:rsid w:val="00AE0355"/>
    <w:rsid w:val="00AE03A4"/>
    <w:rsid w:val="00AE03C3"/>
    <w:rsid w:val="00AE040D"/>
    <w:rsid w:val="00AE045B"/>
    <w:rsid w:val="00AE0474"/>
    <w:rsid w:val="00AE0499"/>
    <w:rsid w:val="00AE049C"/>
    <w:rsid w:val="00AE0606"/>
    <w:rsid w:val="00AE073D"/>
    <w:rsid w:val="00AE0752"/>
    <w:rsid w:val="00AE07F7"/>
    <w:rsid w:val="00AE0837"/>
    <w:rsid w:val="00AE0860"/>
    <w:rsid w:val="00AE0862"/>
    <w:rsid w:val="00AE0898"/>
    <w:rsid w:val="00AE08A1"/>
    <w:rsid w:val="00AE08D2"/>
    <w:rsid w:val="00AE099A"/>
    <w:rsid w:val="00AE0AB2"/>
    <w:rsid w:val="00AE0AD7"/>
    <w:rsid w:val="00AE0B87"/>
    <w:rsid w:val="00AE0C42"/>
    <w:rsid w:val="00AE0C7D"/>
    <w:rsid w:val="00AE0C86"/>
    <w:rsid w:val="00AE0DC1"/>
    <w:rsid w:val="00AE0DF2"/>
    <w:rsid w:val="00AE0E44"/>
    <w:rsid w:val="00AE0E6F"/>
    <w:rsid w:val="00AE0EAE"/>
    <w:rsid w:val="00AE0F20"/>
    <w:rsid w:val="00AE0F8A"/>
    <w:rsid w:val="00AE1222"/>
    <w:rsid w:val="00AE1272"/>
    <w:rsid w:val="00AE12C0"/>
    <w:rsid w:val="00AE1361"/>
    <w:rsid w:val="00AE13EC"/>
    <w:rsid w:val="00AE15D6"/>
    <w:rsid w:val="00AE1658"/>
    <w:rsid w:val="00AE16E9"/>
    <w:rsid w:val="00AE17AA"/>
    <w:rsid w:val="00AE187F"/>
    <w:rsid w:val="00AE18BE"/>
    <w:rsid w:val="00AE1968"/>
    <w:rsid w:val="00AE1981"/>
    <w:rsid w:val="00AE19A7"/>
    <w:rsid w:val="00AE19BE"/>
    <w:rsid w:val="00AE1A09"/>
    <w:rsid w:val="00AE1AB6"/>
    <w:rsid w:val="00AE1B6E"/>
    <w:rsid w:val="00AE1C16"/>
    <w:rsid w:val="00AE1C83"/>
    <w:rsid w:val="00AE1C94"/>
    <w:rsid w:val="00AE1CA9"/>
    <w:rsid w:val="00AE1D1A"/>
    <w:rsid w:val="00AE1D4E"/>
    <w:rsid w:val="00AE1D5B"/>
    <w:rsid w:val="00AE1D8D"/>
    <w:rsid w:val="00AE1DB3"/>
    <w:rsid w:val="00AE1DFF"/>
    <w:rsid w:val="00AE1E8A"/>
    <w:rsid w:val="00AE1EAF"/>
    <w:rsid w:val="00AE1F71"/>
    <w:rsid w:val="00AE1F96"/>
    <w:rsid w:val="00AE2032"/>
    <w:rsid w:val="00AE2069"/>
    <w:rsid w:val="00AE21CB"/>
    <w:rsid w:val="00AE2232"/>
    <w:rsid w:val="00AE24CD"/>
    <w:rsid w:val="00AE24CF"/>
    <w:rsid w:val="00AE256C"/>
    <w:rsid w:val="00AE25D2"/>
    <w:rsid w:val="00AE26B9"/>
    <w:rsid w:val="00AE26BE"/>
    <w:rsid w:val="00AE26E4"/>
    <w:rsid w:val="00AE2702"/>
    <w:rsid w:val="00AE2730"/>
    <w:rsid w:val="00AE2856"/>
    <w:rsid w:val="00AE29AD"/>
    <w:rsid w:val="00AE29BA"/>
    <w:rsid w:val="00AE29FD"/>
    <w:rsid w:val="00AE2A2B"/>
    <w:rsid w:val="00AE2A57"/>
    <w:rsid w:val="00AE2B68"/>
    <w:rsid w:val="00AE2C3E"/>
    <w:rsid w:val="00AE2D06"/>
    <w:rsid w:val="00AE2D11"/>
    <w:rsid w:val="00AE2DB4"/>
    <w:rsid w:val="00AE2E23"/>
    <w:rsid w:val="00AE2F23"/>
    <w:rsid w:val="00AE2F55"/>
    <w:rsid w:val="00AE2F6B"/>
    <w:rsid w:val="00AE2F73"/>
    <w:rsid w:val="00AE3028"/>
    <w:rsid w:val="00AE302B"/>
    <w:rsid w:val="00AE308E"/>
    <w:rsid w:val="00AE30AF"/>
    <w:rsid w:val="00AE312F"/>
    <w:rsid w:val="00AE3150"/>
    <w:rsid w:val="00AE3155"/>
    <w:rsid w:val="00AE3191"/>
    <w:rsid w:val="00AE323F"/>
    <w:rsid w:val="00AE3240"/>
    <w:rsid w:val="00AE325C"/>
    <w:rsid w:val="00AE32F9"/>
    <w:rsid w:val="00AE34C4"/>
    <w:rsid w:val="00AE364F"/>
    <w:rsid w:val="00AE3696"/>
    <w:rsid w:val="00AE382D"/>
    <w:rsid w:val="00AE39FD"/>
    <w:rsid w:val="00AE3A7E"/>
    <w:rsid w:val="00AE3AF7"/>
    <w:rsid w:val="00AE3C74"/>
    <w:rsid w:val="00AE3CDF"/>
    <w:rsid w:val="00AE3D95"/>
    <w:rsid w:val="00AE3DF7"/>
    <w:rsid w:val="00AE3E48"/>
    <w:rsid w:val="00AE3F1C"/>
    <w:rsid w:val="00AE3FC5"/>
    <w:rsid w:val="00AE4023"/>
    <w:rsid w:val="00AE406C"/>
    <w:rsid w:val="00AE407A"/>
    <w:rsid w:val="00AE410D"/>
    <w:rsid w:val="00AE4124"/>
    <w:rsid w:val="00AE418E"/>
    <w:rsid w:val="00AE4193"/>
    <w:rsid w:val="00AE4366"/>
    <w:rsid w:val="00AE43F0"/>
    <w:rsid w:val="00AE447C"/>
    <w:rsid w:val="00AE44A8"/>
    <w:rsid w:val="00AE44BF"/>
    <w:rsid w:val="00AE451D"/>
    <w:rsid w:val="00AE4589"/>
    <w:rsid w:val="00AE45F9"/>
    <w:rsid w:val="00AE466E"/>
    <w:rsid w:val="00AE4779"/>
    <w:rsid w:val="00AE47AF"/>
    <w:rsid w:val="00AE47DF"/>
    <w:rsid w:val="00AE4828"/>
    <w:rsid w:val="00AE4871"/>
    <w:rsid w:val="00AE48D5"/>
    <w:rsid w:val="00AE4920"/>
    <w:rsid w:val="00AE4950"/>
    <w:rsid w:val="00AE4963"/>
    <w:rsid w:val="00AE4964"/>
    <w:rsid w:val="00AE4AAE"/>
    <w:rsid w:val="00AE4B2E"/>
    <w:rsid w:val="00AE4C86"/>
    <w:rsid w:val="00AE4C88"/>
    <w:rsid w:val="00AE4CA5"/>
    <w:rsid w:val="00AE4CB9"/>
    <w:rsid w:val="00AE4D41"/>
    <w:rsid w:val="00AE4D46"/>
    <w:rsid w:val="00AE4D8D"/>
    <w:rsid w:val="00AE4DE2"/>
    <w:rsid w:val="00AE4DE7"/>
    <w:rsid w:val="00AE4EF6"/>
    <w:rsid w:val="00AE4FA2"/>
    <w:rsid w:val="00AE4FCF"/>
    <w:rsid w:val="00AE5099"/>
    <w:rsid w:val="00AE50F4"/>
    <w:rsid w:val="00AE5148"/>
    <w:rsid w:val="00AE519A"/>
    <w:rsid w:val="00AE51B1"/>
    <w:rsid w:val="00AE5235"/>
    <w:rsid w:val="00AE5237"/>
    <w:rsid w:val="00AE5302"/>
    <w:rsid w:val="00AE538F"/>
    <w:rsid w:val="00AE5400"/>
    <w:rsid w:val="00AE5449"/>
    <w:rsid w:val="00AE5498"/>
    <w:rsid w:val="00AE55E7"/>
    <w:rsid w:val="00AE5618"/>
    <w:rsid w:val="00AE5643"/>
    <w:rsid w:val="00AE566F"/>
    <w:rsid w:val="00AE58E0"/>
    <w:rsid w:val="00AE58F7"/>
    <w:rsid w:val="00AE595B"/>
    <w:rsid w:val="00AE59E0"/>
    <w:rsid w:val="00AE5B39"/>
    <w:rsid w:val="00AE5C19"/>
    <w:rsid w:val="00AE5C47"/>
    <w:rsid w:val="00AE5C86"/>
    <w:rsid w:val="00AE5CD1"/>
    <w:rsid w:val="00AE5CF9"/>
    <w:rsid w:val="00AE5ECF"/>
    <w:rsid w:val="00AE5EF1"/>
    <w:rsid w:val="00AE5FA0"/>
    <w:rsid w:val="00AE5FB9"/>
    <w:rsid w:val="00AE613F"/>
    <w:rsid w:val="00AE6168"/>
    <w:rsid w:val="00AE618C"/>
    <w:rsid w:val="00AE62DB"/>
    <w:rsid w:val="00AE63A9"/>
    <w:rsid w:val="00AE6421"/>
    <w:rsid w:val="00AE649E"/>
    <w:rsid w:val="00AE657B"/>
    <w:rsid w:val="00AE6648"/>
    <w:rsid w:val="00AE667F"/>
    <w:rsid w:val="00AE66B1"/>
    <w:rsid w:val="00AE671B"/>
    <w:rsid w:val="00AE67CA"/>
    <w:rsid w:val="00AE6852"/>
    <w:rsid w:val="00AE692F"/>
    <w:rsid w:val="00AE696F"/>
    <w:rsid w:val="00AE6980"/>
    <w:rsid w:val="00AE6993"/>
    <w:rsid w:val="00AE6A02"/>
    <w:rsid w:val="00AE6A9A"/>
    <w:rsid w:val="00AE6AD0"/>
    <w:rsid w:val="00AE6CB5"/>
    <w:rsid w:val="00AE6CCE"/>
    <w:rsid w:val="00AE6D77"/>
    <w:rsid w:val="00AE6D81"/>
    <w:rsid w:val="00AE6F25"/>
    <w:rsid w:val="00AE6FC8"/>
    <w:rsid w:val="00AE7130"/>
    <w:rsid w:val="00AE71CC"/>
    <w:rsid w:val="00AE71F5"/>
    <w:rsid w:val="00AE724E"/>
    <w:rsid w:val="00AE7450"/>
    <w:rsid w:val="00AE751C"/>
    <w:rsid w:val="00AE752C"/>
    <w:rsid w:val="00AE75DD"/>
    <w:rsid w:val="00AE75F7"/>
    <w:rsid w:val="00AE7629"/>
    <w:rsid w:val="00AE762D"/>
    <w:rsid w:val="00AE764F"/>
    <w:rsid w:val="00AE7685"/>
    <w:rsid w:val="00AE76EF"/>
    <w:rsid w:val="00AE77FD"/>
    <w:rsid w:val="00AE782D"/>
    <w:rsid w:val="00AE78D5"/>
    <w:rsid w:val="00AE7918"/>
    <w:rsid w:val="00AE794B"/>
    <w:rsid w:val="00AE7A19"/>
    <w:rsid w:val="00AE7A67"/>
    <w:rsid w:val="00AE7BB6"/>
    <w:rsid w:val="00AE7CC0"/>
    <w:rsid w:val="00AE7E10"/>
    <w:rsid w:val="00AE7E18"/>
    <w:rsid w:val="00AE7E1C"/>
    <w:rsid w:val="00AE7E23"/>
    <w:rsid w:val="00AE7E28"/>
    <w:rsid w:val="00AE7E46"/>
    <w:rsid w:val="00AE7E75"/>
    <w:rsid w:val="00AE7ED8"/>
    <w:rsid w:val="00AE7FB6"/>
    <w:rsid w:val="00AF006F"/>
    <w:rsid w:val="00AF00ED"/>
    <w:rsid w:val="00AF00F1"/>
    <w:rsid w:val="00AF012D"/>
    <w:rsid w:val="00AF016F"/>
    <w:rsid w:val="00AF01C8"/>
    <w:rsid w:val="00AF01F5"/>
    <w:rsid w:val="00AF0244"/>
    <w:rsid w:val="00AF024D"/>
    <w:rsid w:val="00AF029C"/>
    <w:rsid w:val="00AF031D"/>
    <w:rsid w:val="00AF03A5"/>
    <w:rsid w:val="00AF0554"/>
    <w:rsid w:val="00AF058B"/>
    <w:rsid w:val="00AF05BD"/>
    <w:rsid w:val="00AF063E"/>
    <w:rsid w:val="00AF0647"/>
    <w:rsid w:val="00AF073C"/>
    <w:rsid w:val="00AF0876"/>
    <w:rsid w:val="00AF0904"/>
    <w:rsid w:val="00AF0981"/>
    <w:rsid w:val="00AF0A61"/>
    <w:rsid w:val="00AF0A64"/>
    <w:rsid w:val="00AF0A70"/>
    <w:rsid w:val="00AF0A8F"/>
    <w:rsid w:val="00AF0A93"/>
    <w:rsid w:val="00AF0AA7"/>
    <w:rsid w:val="00AF0ABD"/>
    <w:rsid w:val="00AF0B00"/>
    <w:rsid w:val="00AF0B81"/>
    <w:rsid w:val="00AF0C51"/>
    <w:rsid w:val="00AF0C8A"/>
    <w:rsid w:val="00AF0CD0"/>
    <w:rsid w:val="00AF0DEB"/>
    <w:rsid w:val="00AF0E53"/>
    <w:rsid w:val="00AF0E9D"/>
    <w:rsid w:val="00AF0F00"/>
    <w:rsid w:val="00AF0F0A"/>
    <w:rsid w:val="00AF1023"/>
    <w:rsid w:val="00AF10AF"/>
    <w:rsid w:val="00AF119B"/>
    <w:rsid w:val="00AF11B0"/>
    <w:rsid w:val="00AF120E"/>
    <w:rsid w:val="00AF12DC"/>
    <w:rsid w:val="00AF12DE"/>
    <w:rsid w:val="00AF1404"/>
    <w:rsid w:val="00AF1446"/>
    <w:rsid w:val="00AF14B1"/>
    <w:rsid w:val="00AF1630"/>
    <w:rsid w:val="00AF16A9"/>
    <w:rsid w:val="00AF16B1"/>
    <w:rsid w:val="00AF16C8"/>
    <w:rsid w:val="00AF174F"/>
    <w:rsid w:val="00AF176B"/>
    <w:rsid w:val="00AF17FD"/>
    <w:rsid w:val="00AF1A31"/>
    <w:rsid w:val="00AF1ACD"/>
    <w:rsid w:val="00AF1B98"/>
    <w:rsid w:val="00AF1BE4"/>
    <w:rsid w:val="00AF1D46"/>
    <w:rsid w:val="00AF1E0D"/>
    <w:rsid w:val="00AF1E58"/>
    <w:rsid w:val="00AF1F36"/>
    <w:rsid w:val="00AF1F71"/>
    <w:rsid w:val="00AF1F92"/>
    <w:rsid w:val="00AF1FA9"/>
    <w:rsid w:val="00AF1FE2"/>
    <w:rsid w:val="00AF20C1"/>
    <w:rsid w:val="00AF210E"/>
    <w:rsid w:val="00AF214A"/>
    <w:rsid w:val="00AF2151"/>
    <w:rsid w:val="00AF21E3"/>
    <w:rsid w:val="00AF2335"/>
    <w:rsid w:val="00AF23E4"/>
    <w:rsid w:val="00AF2400"/>
    <w:rsid w:val="00AF2456"/>
    <w:rsid w:val="00AF2513"/>
    <w:rsid w:val="00AF25C4"/>
    <w:rsid w:val="00AF262A"/>
    <w:rsid w:val="00AF26AB"/>
    <w:rsid w:val="00AF2784"/>
    <w:rsid w:val="00AF286B"/>
    <w:rsid w:val="00AF2951"/>
    <w:rsid w:val="00AF2BB4"/>
    <w:rsid w:val="00AF2C74"/>
    <w:rsid w:val="00AF2D30"/>
    <w:rsid w:val="00AF2D84"/>
    <w:rsid w:val="00AF2E30"/>
    <w:rsid w:val="00AF2E3A"/>
    <w:rsid w:val="00AF2E79"/>
    <w:rsid w:val="00AF2EE5"/>
    <w:rsid w:val="00AF30C7"/>
    <w:rsid w:val="00AF30F1"/>
    <w:rsid w:val="00AF30F9"/>
    <w:rsid w:val="00AF3197"/>
    <w:rsid w:val="00AF31D3"/>
    <w:rsid w:val="00AF3218"/>
    <w:rsid w:val="00AF32C8"/>
    <w:rsid w:val="00AF32F9"/>
    <w:rsid w:val="00AF33DB"/>
    <w:rsid w:val="00AF3431"/>
    <w:rsid w:val="00AF3491"/>
    <w:rsid w:val="00AF3495"/>
    <w:rsid w:val="00AF3566"/>
    <w:rsid w:val="00AF35AF"/>
    <w:rsid w:val="00AF3603"/>
    <w:rsid w:val="00AF3637"/>
    <w:rsid w:val="00AF3674"/>
    <w:rsid w:val="00AF36F0"/>
    <w:rsid w:val="00AF370C"/>
    <w:rsid w:val="00AF37AA"/>
    <w:rsid w:val="00AF3802"/>
    <w:rsid w:val="00AF38A9"/>
    <w:rsid w:val="00AF38DE"/>
    <w:rsid w:val="00AF3A3E"/>
    <w:rsid w:val="00AF3A4D"/>
    <w:rsid w:val="00AF3B83"/>
    <w:rsid w:val="00AF3B89"/>
    <w:rsid w:val="00AF3BC0"/>
    <w:rsid w:val="00AF3C26"/>
    <w:rsid w:val="00AF3C45"/>
    <w:rsid w:val="00AF3C53"/>
    <w:rsid w:val="00AF3C58"/>
    <w:rsid w:val="00AF3C6B"/>
    <w:rsid w:val="00AF3D90"/>
    <w:rsid w:val="00AF3E1E"/>
    <w:rsid w:val="00AF3E42"/>
    <w:rsid w:val="00AF3EC8"/>
    <w:rsid w:val="00AF3F5C"/>
    <w:rsid w:val="00AF403D"/>
    <w:rsid w:val="00AF4044"/>
    <w:rsid w:val="00AF405E"/>
    <w:rsid w:val="00AF40C6"/>
    <w:rsid w:val="00AF40CC"/>
    <w:rsid w:val="00AF40FD"/>
    <w:rsid w:val="00AF420F"/>
    <w:rsid w:val="00AF425E"/>
    <w:rsid w:val="00AF42CA"/>
    <w:rsid w:val="00AF42EE"/>
    <w:rsid w:val="00AF4354"/>
    <w:rsid w:val="00AF435C"/>
    <w:rsid w:val="00AF4360"/>
    <w:rsid w:val="00AF43E1"/>
    <w:rsid w:val="00AF440C"/>
    <w:rsid w:val="00AF448B"/>
    <w:rsid w:val="00AF44A7"/>
    <w:rsid w:val="00AF454A"/>
    <w:rsid w:val="00AF45B0"/>
    <w:rsid w:val="00AF4836"/>
    <w:rsid w:val="00AF4884"/>
    <w:rsid w:val="00AF48CC"/>
    <w:rsid w:val="00AF4A3A"/>
    <w:rsid w:val="00AF4A89"/>
    <w:rsid w:val="00AF4BD6"/>
    <w:rsid w:val="00AF4BE1"/>
    <w:rsid w:val="00AF4CBD"/>
    <w:rsid w:val="00AF4D28"/>
    <w:rsid w:val="00AF4DC2"/>
    <w:rsid w:val="00AF4E22"/>
    <w:rsid w:val="00AF4E42"/>
    <w:rsid w:val="00AF4E61"/>
    <w:rsid w:val="00AF4ED0"/>
    <w:rsid w:val="00AF4F19"/>
    <w:rsid w:val="00AF4F40"/>
    <w:rsid w:val="00AF5060"/>
    <w:rsid w:val="00AF5096"/>
    <w:rsid w:val="00AF51CE"/>
    <w:rsid w:val="00AF5208"/>
    <w:rsid w:val="00AF521D"/>
    <w:rsid w:val="00AF52B5"/>
    <w:rsid w:val="00AF5437"/>
    <w:rsid w:val="00AF548B"/>
    <w:rsid w:val="00AF54E7"/>
    <w:rsid w:val="00AF553B"/>
    <w:rsid w:val="00AF5561"/>
    <w:rsid w:val="00AF5566"/>
    <w:rsid w:val="00AF557E"/>
    <w:rsid w:val="00AF569E"/>
    <w:rsid w:val="00AF56C0"/>
    <w:rsid w:val="00AF5796"/>
    <w:rsid w:val="00AF586A"/>
    <w:rsid w:val="00AF58E8"/>
    <w:rsid w:val="00AF5ABB"/>
    <w:rsid w:val="00AF5B43"/>
    <w:rsid w:val="00AF5B57"/>
    <w:rsid w:val="00AF5B5A"/>
    <w:rsid w:val="00AF5B85"/>
    <w:rsid w:val="00AF5BB5"/>
    <w:rsid w:val="00AF5BC5"/>
    <w:rsid w:val="00AF5BDC"/>
    <w:rsid w:val="00AF5D14"/>
    <w:rsid w:val="00AF5DE5"/>
    <w:rsid w:val="00AF5E30"/>
    <w:rsid w:val="00AF5E93"/>
    <w:rsid w:val="00AF5F5A"/>
    <w:rsid w:val="00AF5F6A"/>
    <w:rsid w:val="00AF6067"/>
    <w:rsid w:val="00AF606D"/>
    <w:rsid w:val="00AF60CB"/>
    <w:rsid w:val="00AF619F"/>
    <w:rsid w:val="00AF61AA"/>
    <w:rsid w:val="00AF61BE"/>
    <w:rsid w:val="00AF62A5"/>
    <w:rsid w:val="00AF62B7"/>
    <w:rsid w:val="00AF62E2"/>
    <w:rsid w:val="00AF62F7"/>
    <w:rsid w:val="00AF638F"/>
    <w:rsid w:val="00AF642F"/>
    <w:rsid w:val="00AF64D8"/>
    <w:rsid w:val="00AF6599"/>
    <w:rsid w:val="00AF65F6"/>
    <w:rsid w:val="00AF660B"/>
    <w:rsid w:val="00AF6652"/>
    <w:rsid w:val="00AF6656"/>
    <w:rsid w:val="00AF67B0"/>
    <w:rsid w:val="00AF6802"/>
    <w:rsid w:val="00AF68E0"/>
    <w:rsid w:val="00AF699C"/>
    <w:rsid w:val="00AF69BB"/>
    <w:rsid w:val="00AF6A33"/>
    <w:rsid w:val="00AF6AFA"/>
    <w:rsid w:val="00AF6BCC"/>
    <w:rsid w:val="00AF6E2E"/>
    <w:rsid w:val="00AF6EA0"/>
    <w:rsid w:val="00AF6EDA"/>
    <w:rsid w:val="00AF6F3A"/>
    <w:rsid w:val="00AF7016"/>
    <w:rsid w:val="00AF7140"/>
    <w:rsid w:val="00AF724A"/>
    <w:rsid w:val="00AF728C"/>
    <w:rsid w:val="00AF72E5"/>
    <w:rsid w:val="00AF72F2"/>
    <w:rsid w:val="00AF733A"/>
    <w:rsid w:val="00AF7420"/>
    <w:rsid w:val="00AF7574"/>
    <w:rsid w:val="00AF7610"/>
    <w:rsid w:val="00AF7649"/>
    <w:rsid w:val="00AF7659"/>
    <w:rsid w:val="00AF777C"/>
    <w:rsid w:val="00AF77B4"/>
    <w:rsid w:val="00AF78CC"/>
    <w:rsid w:val="00AF7918"/>
    <w:rsid w:val="00AF7941"/>
    <w:rsid w:val="00AF7950"/>
    <w:rsid w:val="00AF795D"/>
    <w:rsid w:val="00AF7B3A"/>
    <w:rsid w:val="00AF7BE3"/>
    <w:rsid w:val="00AF7C08"/>
    <w:rsid w:val="00AF7C7E"/>
    <w:rsid w:val="00AF7D63"/>
    <w:rsid w:val="00AF7D91"/>
    <w:rsid w:val="00AF7D95"/>
    <w:rsid w:val="00AF7DC7"/>
    <w:rsid w:val="00AF7E06"/>
    <w:rsid w:val="00AF7E47"/>
    <w:rsid w:val="00AF7F23"/>
    <w:rsid w:val="00AF7F29"/>
    <w:rsid w:val="00B0005C"/>
    <w:rsid w:val="00B000AD"/>
    <w:rsid w:val="00B00146"/>
    <w:rsid w:val="00B00213"/>
    <w:rsid w:val="00B002BE"/>
    <w:rsid w:val="00B0037E"/>
    <w:rsid w:val="00B00440"/>
    <w:rsid w:val="00B00505"/>
    <w:rsid w:val="00B00510"/>
    <w:rsid w:val="00B005CB"/>
    <w:rsid w:val="00B0075C"/>
    <w:rsid w:val="00B007A1"/>
    <w:rsid w:val="00B007AC"/>
    <w:rsid w:val="00B007F5"/>
    <w:rsid w:val="00B0080F"/>
    <w:rsid w:val="00B00895"/>
    <w:rsid w:val="00B008E9"/>
    <w:rsid w:val="00B0094B"/>
    <w:rsid w:val="00B00A1C"/>
    <w:rsid w:val="00B00A27"/>
    <w:rsid w:val="00B00A83"/>
    <w:rsid w:val="00B00AB9"/>
    <w:rsid w:val="00B00AF7"/>
    <w:rsid w:val="00B00B23"/>
    <w:rsid w:val="00B00C12"/>
    <w:rsid w:val="00B00C71"/>
    <w:rsid w:val="00B00D12"/>
    <w:rsid w:val="00B00D49"/>
    <w:rsid w:val="00B01010"/>
    <w:rsid w:val="00B01056"/>
    <w:rsid w:val="00B01106"/>
    <w:rsid w:val="00B01164"/>
    <w:rsid w:val="00B01177"/>
    <w:rsid w:val="00B011D1"/>
    <w:rsid w:val="00B011D2"/>
    <w:rsid w:val="00B0123E"/>
    <w:rsid w:val="00B0128C"/>
    <w:rsid w:val="00B0145E"/>
    <w:rsid w:val="00B014AF"/>
    <w:rsid w:val="00B0156E"/>
    <w:rsid w:val="00B015D0"/>
    <w:rsid w:val="00B0170F"/>
    <w:rsid w:val="00B01790"/>
    <w:rsid w:val="00B017BE"/>
    <w:rsid w:val="00B017EE"/>
    <w:rsid w:val="00B01880"/>
    <w:rsid w:val="00B018A4"/>
    <w:rsid w:val="00B01A24"/>
    <w:rsid w:val="00B01A25"/>
    <w:rsid w:val="00B01AA3"/>
    <w:rsid w:val="00B01AD3"/>
    <w:rsid w:val="00B01AE7"/>
    <w:rsid w:val="00B01B53"/>
    <w:rsid w:val="00B01CC9"/>
    <w:rsid w:val="00B01D2F"/>
    <w:rsid w:val="00B01EB3"/>
    <w:rsid w:val="00B01EC3"/>
    <w:rsid w:val="00B01FC6"/>
    <w:rsid w:val="00B020FD"/>
    <w:rsid w:val="00B02170"/>
    <w:rsid w:val="00B021A0"/>
    <w:rsid w:val="00B021F2"/>
    <w:rsid w:val="00B0229B"/>
    <w:rsid w:val="00B0230E"/>
    <w:rsid w:val="00B02342"/>
    <w:rsid w:val="00B02460"/>
    <w:rsid w:val="00B024B4"/>
    <w:rsid w:val="00B025C3"/>
    <w:rsid w:val="00B02642"/>
    <w:rsid w:val="00B0265C"/>
    <w:rsid w:val="00B02717"/>
    <w:rsid w:val="00B0276E"/>
    <w:rsid w:val="00B027D3"/>
    <w:rsid w:val="00B0280C"/>
    <w:rsid w:val="00B028AB"/>
    <w:rsid w:val="00B028BD"/>
    <w:rsid w:val="00B029E1"/>
    <w:rsid w:val="00B02A80"/>
    <w:rsid w:val="00B02AC9"/>
    <w:rsid w:val="00B02ACF"/>
    <w:rsid w:val="00B02B40"/>
    <w:rsid w:val="00B02B43"/>
    <w:rsid w:val="00B02DE4"/>
    <w:rsid w:val="00B02E73"/>
    <w:rsid w:val="00B02EE3"/>
    <w:rsid w:val="00B02F00"/>
    <w:rsid w:val="00B03034"/>
    <w:rsid w:val="00B0303A"/>
    <w:rsid w:val="00B03048"/>
    <w:rsid w:val="00B0304D"/>
    <w:rsid w:val="00B03180"/>
    <w:rsid w:val="00B03270"/>
    <w:rsid w:val="00B03278"/>
    <w:rsid w:val="00B032C8"/>
    <w:rsid w:val="00B03365"/>
    <w:rsid w:val="00B0337A"/>
    <w:rsid w:val="00B033A6"/>
    <w:rsid w:val="00B033BB"/>
    <w:rsid w:val="00B0341B"/>
    <w:rsid w:val="00B034AC"/>
    <w:rsid w:val="00B035B3"/>
    <w:rsid w:val="00B036B0"/>
    <w:rsid w:val="00B0370D"/>
    <w:rsid w:val="00B03756"/>
    <w:rsid w:val="00B0376E"/>
    <w:rsid w:val="00B037DA"/>
    <w:rsid w:val="00B03858"/>
    <w:rsid w:val="00B038F4"/>
    <w:rsid w:val="00B0392D"/>
    <w:rsid w:val="00B0395D"/>
    <w:rsid w:val="00B039E9"/>
    <w:rsid w:val="00B03A13"/>
    <w:rsid w:val="00B03BBB"/>
    <w:rsid w:val="00B03C22"/>
    <w:rsid w:val="00B03C90"/>
    <w:rsid w:val="00B03CAA"/>
    <w:rsid w:val="00B03D10"/>
    <w:rsid w:val="00B03DF3"/>
    <w:rsid w:val="00B03E02"/>
    <w:rsid w:val="00B03E7B"/>
    <w:rsid w:val="00B03FE1"/>
    <w:rsid w:val="00B03FFA"/>
    <w:rsid w:val="00B0407F"/>
    <w:rsid w:val="00B040EA"/>
    <w:rsid w:val="00B041F5"/>
    <w:rsid w:val="00B04226"/>
    <w:rsid w:val="00B0425C"/>
    <w:rsid w:val="00B042E9"/>
    <w:rsid w:val="00B043CA"/>
    <w:rsid w:val="00B04405"/>
    <w:rsid w:val="00B0447C"/>
    <w:rsid w:val="00B04657"/>
    <w:rsid w:val="00B046A7"/>
    <w:rsid w:val="00B046B3"/>
    <w:rsid w:val="00B046ED"/>
    <w:rsid w:val="00B0479A"/>
    <w:rsid w:val="00B047D6"/>
    <w:rsid w:val="00B04892"/>
    <w:rsid w:val="00B04A31"/>
    <w:rsid w:val="00B04A53"/>
    <w:rsid w:val="00B04A5A"/>
    <w:rsid w:val="00B04AB2"/>
    <w:rsid w:val="00B04B43"/>
    <w:rsid w:val="00B04B53"/>
    <w:rsid w:val="00B04CE8"/>
    <w:rsid w:val="00B04E26"/>
    <w:rsid w:val="00B04E37"/>
    <w:rsid w:val="00B04EAD"/>
    <w:rsid w:val="00B04F71"/>
    <w:rsid w:val="00B050CD"/>
    <w:rsid w:val="00B05241"/>
    <w:rsid w:val="00B0526A"/>
    <w:rsid w:val="00B0529A"/>
    <w:rsid w:val="00B052FA"/>
    <w:rsid w:val="00B0535C"/>
    <w:rsid w:val="00B0540F"/>
    <w:rsid w:val="00B05454"/>
    <w:rsid w:val="00B0547C"/>
    <w:rsid w:val="00B0552D"/>
    <w:rsid w:val="00B055AA"/>
    <w:rsid w:val="00B055D4"/>
    <w:rsid w:val="00B05687"/>
    <w:rsid w:val="00B056AA"/>
    <w:rsid w:val="00B0570D"/>
    <w:rsid w:val="00B05901"/>
    <w:rsid w:val="00B0593C"/>
    <w:rsid w:val="00B05941"/>
    <w:rsid w:val="00B059C7"/>
    <w:rsid w:val="00B059EF"/>
    <w:rsid w:val="00B05AAB"/>
    <w:rsid w:val="00B05B52"/>
    <w:rsid w:val="00B05B58"/>
    <w:rsid w:val="00B05D2D"/>
    <w:rsid w:val="00B05E1B"/>
    <w:rsid w:val="00B05E44"/>
    <w:rsid w:val="00B05E6F"/>
    <w:rsid w:val="00B05E97"/>
    <w:rsid w:val="00B05F51"/>
    <w:rsid w:val="00B05F75"/>
    <w:rsid w:val="00B05FB0"/>
    <w:rsid w:val="00B05FDD"/>
    <w:rsid w:val="00B05FFD"/>
    <w:rsid w:val="00B0619D"/>
    <w:rsid w:val="00B061BF"/>
    <w:rsid w:val="00B06218"/>
    <w:rsid w:val="00B062B3"/>
    <w:rsid w:val="00B06304"/>
    <w:rsid w:val="00B06377"/>
    <w:rsid w:val="00B0638C"/>
    <w:rsid w:val="00B063EE"/>
    <w:rsid w:val="00B06473"/>
    <w:rsid w:val="00B0649A"/>
    <w:rsid w:val="00B064A0"/>
    <w:rsid w:val="00B06531"/>
    <w:rsid w:val="00B0654E"/>
    <w:rsid w:val="00B065E1"/>
    <w:rsid w:val="00B06636"/>
    <w:rsid w:val="00B0668B"/>
    <w:rsid w:val="00B06710"/>
    <w:rsid w:val="00B06864"/>
    <w:rsid w:val="00B06897"/>
    <w:rsid w:val="00B068C7"/>
    <w:rsid w:val="00B068EF"/>
    <w:rsid w:val="00B0699C"/>
    <w:rsid w:val="00B06A22"/>
    <w:rsid w:val="00B06A5C"/>
    <w:rsid w:val="00B06A83"/>
    <w:rsid w:val="00B06B06"/>
    <w:rsid w:val="00B06B1D"/>
    <w:rsid w:val="00B06B8D"/>
    <w:rsid w:val="00B06BB2"/>
    <w:rsid w:val="00B06BCC"/>
    <w:rsid w:val="00B06C50"/>
    <w:rsid w:val="00B06C8B"/>
    <w:rsid w:val="00B06D08"/>
    <w:rsid w:val="00B06D6A"/>
    <w:rsid w:val="00B06E61"/>
    <w:rsid w:val="00B06F7F"/>
    <w:rsid w:val="00B06FF8"/>
    <w:rsid w:val="00B07010"/>
    <w:rsid w:val="00B07186"/>
    <w:rsid w:val="00B07217"/>
    <w:rsid w:val="00B07244"/>
    <w:rsid w:val="00B07280"/>
    <w:rsid w:val="00B07310"/>
    <w:rsid w:val="00B07349"/>
    <w:rsid w:val="00B073CB"/>
    <w:rsid w:val="00B07429"/>
    <w:rsid w:val="00B074D7"/>
    <w:rsid w:val="00B077B5"/>
    <w:rsid w:val="00B077CE"/>
    <w:rsid w:val="00B077DA"/>
    <w:rsid w:val="00B07832"/>
    <w:rsid w:val="00B0786E"/>
    <w:rsid w:val="00B07897"/>
    <w:rsid w:val="00B078DA"/>
    <w:rsid w:val="00B07965"/>
    <w:rsid w:val="00B079E6"/>
    <w:rsid w:val="00B07A3C"/>
    <w:rsid w:val="00B07ACB"/>
    <w:rsid w:val="00B07BA7"/>
    <w:rsid w:val="00B07BAF"/>
    <w:rsid w:val="00B07BFD"/>
    <w:rsid w:val="00B07D20"/>
    <w:rsid w:val="00B07D5E"/>
    <w:rsid w:val="00B07ED7"/>
    <w:rsid w:val="00B07F62"/>
    <w:rsid w:val="00B10051"/>
    <w:rsid w:val="00B1008C"/>
    <w:rsid w:val="00B100A1"/>
    <w:rsid w:val="00B1018D"/>
    <w:rsid w:val="00B10204"/>
    <w:rsid w:val="00B1023B"/>
    <w:rsid w:val="00B102A1"/>
    <w:rsid w:val="00B102C9"/>
    <w:rsid w:val="00B102E7"/>
    <w:rsid w:val="00B1033F"/>
    <w:rsid w:val="00B103C1"/>
    <w:rsid w:val="00B103F1"/>
    <w:rsid w:val="00B104B7"/>
    <w:rsid w:val="00B104E2"/>
    <w:rsid w:val="00B10500"/>
    <w:rsid w:val="00B10520"/>
    <w:rsid w:val="00B10569"/>
    <w:rsid w:val="00B10641"/>
    <w:rsid w:val="00B106B8"/>
    <w:rsid w:val="00B106F4"/>
    <w:rsid w:val="00B10761"/>
    <w:rsid w:val="00B10775"/>
    <w:rsid w:val="00B107C9"/>
    <w:rsid w:val="00B107E1"/>
    <w:rsid w:val="00B108DA"/>
    <w:rsid w:val="00B10939"/>
    <w:rsid w:val="00B10967"/>
    <w:rsid w:val="00B1098D"/>
    <w:rsid w:val="00B10AB9"/>
    <w:rsid w:val="00B10B23"/>
    <w:rsid w:val="00B10B31"/>
    <w:rsid w:val="00B10B63"/>
    <w:rsid w:val="00B10C84"/>
    <w:rsid w:val="00B10CCB"/>
    <w:rsid w:val="00B10D18"/>
    <w:rsid w:val="00B10E59"/>
    <w:rsid w:val="00B10EF1"/>
    <w:rsid w:val="00B10F7A"/>
    <w:rsid w:val="00B10F7F"/>
    <w:rsid w:val="00B10FDF"/>
    <w:rsid w:val="00B1101C"/>
    <w:rsid w:val="00B11033"/>
    <w:rsid w:val="00B11041"/>
    <w:rsid w:val="00B110D4"/>
    <w:rsid w:val="00B11199"/>
    <w:rsid w:val="00B111E3"/>
    <w:rsid w:val="00B11391"/>
    <w:rsid w:val="00B113F5"/>
    <w:rsid w:val="00B11413"/>
    <w:rsid w:val="00B1144F"/>
    <w:rsid w:val="00B11471"/>
    <w:rsid w:val="00B1165A"/>
    <w:rsid w:val="00B1165E"/>
    <w:rsid w:val="00B11779"/>
    <w:rsid w:val="00B117D7"/>
    <w:rsid w:val="00B11808"/>
    <w:rsid w:val="00B1185F"/>
    <w:rsid w:val="00B119D7"/>
    <w:rsid w:val="00B11A62"/>
    <w:rsid w:val="00B11AA1"/>
    <w:rsid w:val="00B11B24"/>
    <w:rsid w:val="00B11B6D"/>
    <w:rsid w:val="00B11BA6"/>
    <w:rsid w:val="00B11C18"/>
    <w:rsid w:val="00B11D32"/>
    <w:rsid w:val="00B11D7D"/>
    <w:rsid w:val="00B11D8D"/>
    <w:rsid w:val="00B11D9B"/>
    <w:rsid w:val="00B11E02"/>
    <w:rsid w:val="00B11E0A"/>
    <w:rsid w:val="00B11E63"/>
    <w:rsid w:val="00B11E9F"/>
    <w:rsid w:val="00B11EE3"/>
    <w:rsid w:val="00B11EF1"/>
    <w:rsid w:val="00B11EF8"/>
    <w:rsid w:val="00B12012"/>
    <w:rsid w:val="00B1208B"/>
    <w:rsid w:val="00B12136"/>
    <w:rsid w:val="00B12183"/>
    <w:rsid w:val="00B121C3"/>
    <w:rsid w:val="00B12210"/>
    <w:rsid w:val="00B1222B"/>
    <w:rsid w:val="00B122CF"/>
    <w:rsid w:val="00B122E0"/>
    <w:rsid w:val="00B123CA"/>
    <w:rsid w:val="00B12411"/>
    <w:rsid w:val="00B1247F"/>
    <w:rsid w:val="00B12506"/>
    <w:rsid w:val="00B12606"/>
    <w:rsid w:val="00B12669"/>
    <w:rsid w:val="00B12775"/>
    <w:rsid w:val="00B127BD"/>
    <w:rsid w:val="00B12803"/>
    <w:rsid w:val="00B12817"/>
    <w:rsid w:val="00B12892"/>
    <w:rsid w:val="00B12903"/>
    <w:rsid w:val="00B1293B"/>
    <w:rsid w:val="00B129C6"/>
    <w:rsid w:val="00B12A37"/>
    <w:rsid w:val="00B12A76"/>
    <w:rsid w:val="00B12ACC"/>
    <w:rsid w:val="00B12C31"/>
    <w:rsid w:val="00B12C58"/>
    <w:rsid w:val="00B12C63"/>
    <w:rsid w:val="00B12CBB"/>
    <w:rsid w:val="00B12DB9"/>
    <w:rsid w:val="00B12EBA"/>
    <w:rsid w:val="00B12F14"/>
    <w:rsid w:val="00B12F6A"/>
    <w:rsid w:val="00B12FA6"/>
    <w:rsid w:val="00B12FC6"/>
    <w:rsid w:val="00B12FE7"/>
    <w:rsid w:val="00B131A4"/>
    <w:rsid w:val="00B13222"/>
    <w:rsid w:val="00B1322C"/>
    <w:rsid w:val="00B13247"/>
    <w:rsid w:val="00B1328F"/>
    <w:rsid w:val="00B132D1"/>
    <w:rsid w:val="00B133AC"/>
    <w:rsid w:val="00B133EB"/>
    <w:rsid w:val="00B13593"/>
    <w:rsid w:val="00B135FC"/>
    <w:rsid w:val="00B1361D"/>
    <w:rsid w:val="00B13644"/>
    <w:rsid w:val="00B136FC"/>
    <w:rsid w:val="00B1370D"/>
    <w:rsid w:val="00B13722"/>
    <w:rsid w:val="00B13736"/>
    <w:rsid w:val="00B13919"/>
    <w:rsid w:val="00B13AAC"/>
    <w:rsid w:val="00B13B3B"/>
    <w:rsid w:val="00B13B77"/>
    <w:rsid w:val="00B13BE1"/>
    <w:rsid w:val="00B13C15"/>
    <w:rsid w:val="00B13D57"/>
    <w:rsid w:val="00B13DB1"/>
    <w:rsid w:val="00B13DEA"/>
    <w:rsid w:val="00B13DFF"/>
    <w:rsid w:val="00B13E07"/>
    <w:rsid w:val="00B13F8F"/>
    <w:rsid w:val="00B13FAE"/>
    <w:rsid w:val="00B13FC1"/>
    <w:rsid w:val="00B1400B"/>
    <w:rsid w:val="00B14072"/>
    <w:rsid w:val="00B140FD"/>
    <w:rsid w:val="00B1416E"/>
    <w:rsid w:val="00B141AD"/>
    <w:rsid w:val="00B14389"/>
    <w:rsid w:val="00B1443D"/>
    <w:rsid w:val="00B1449B"/>
    <w:rsid w:val="00B144E4"/>
    <w:rsid w:val="00B14588"/>
    <w:rsid w:val="00B14610"/>
    <w:rsid w:val="00B14699"/>
    <w:rsid w:val="00B146BE"/>
    <w:rsid w:val="00B14788"/>
    <w:rsid w:val="00B147CD"/>
    <w:rsid w:val="00B1480B"/>
    <w:rsid w:val="00B1481D"/>
    <w:rsid w:val="00B14832"/>
    <w:rsid w:val="00B14880"/>
    <w:rsid w:val="00B148E9"/>
    <w:rsid w:val="00B14917"/>
    <w:rsid w:val="00B14918"/>
    <w:rsid w:val="00B149D8"/>
    <w:rsid w:val="00B14B74"/>
    <w:rsid w:val="00B14B91"/>
    <w:rsid w:val="00B14BCE"/>
    <w:rsid w:val="00B14C6E"/>
    <w:rsid w:val="00B14C9C"/>
    <w:rsid w:val="00B14CE4"/>
    <w:rsid w:val="00B14D7E"/>
    <w:rsid w:val="00B14EEC"/>
    <w:rsid w:val="00B14F4C"/>
    <w:rsid w:val="00B1505D"/>
    <w:rsid w:val="00B150E3"/>
    <w:rsid w:val="00B1519D"/>
    <w:rsid w:val="00B152DB"/>
    <w:rsid w:val="00B154BF"/>
    <w:rsid w:val="00B154DD"/>
    <w:rsid w:val="00B154FD"/>
    <w:rsid w:val="00B15566"/>
    <w:rsid w:val="00B155E0"/>
    <w:rsid w:val="00B15672"/>
    <w:rsid w:val="00B156B9"/>
    <w:rsid w:val="00B156D0"/>
    <w:rsid w:val="00B156E0"/>
    <w:rsid w:val="00B156F4"/>
    <w:rsid w:val="00B15750"/>
    <w:rsid w:val="00B15782"/>
    <w:rsid w:val="00B157FD"/>
    <w:rsid w:val="00B1596B"/>
    <w:rsid w:val="00B15A1C"/>
    <w:rsid w:val="00B15A4F"/>
    <w:rsid w:val="00B15AB4"/>
    <w:rsid w:val="00B15B3D"/>
    <w:rsid w:val="00B15B69"/>
    <w:rsid w:val="00B15BE2"/>
    <w:rsid w:val="00B15C06"/>
    <w:rsid w:val="00B15C28"/>
    <w:rsid w:val="00B15DBB"/>
    <w:rsid w:val="00B15E20"/>
    <w:rsid w:val="00B15E29"/>
    <w:rsid w:val="00B15E48"/>
    <w:rsid w:val="00B15E4F"/>
    <w:rsid w:val="00B15E8F"/>
    <w:rsid w:val="00B15EBE"/>
    <w:rsid w:val="00B15EDE"/>
    <w:rsid w:val="00B1605A"/>
    <w:rsid w:val="00B160FB"/>
    <w:rsid w:val="00B16158"/>
    <w:rsid w:val="00B16164"/>
    <w:rsid w:val="00B1617B"/>
    <w:rsid w:val="00B161D5"/>
    <w:rsid w:val="00B162BB"/>
    <w:rsid w:val="00B162C3"/>
    <w:rsid w:val="00B16345"/>
    <w:rsid w:val="00B1637D"/>
    <w:rsid w:val="00B16389"/>
    <w:rsid w:val="00B163B7"/>
    <w:rsid w:val="00B163DD"/>
    <w:rsid w:val="00B1641B"/>
    <w:rsid w:val="00B16453"/>
    <w:rsid w:val="00B164B6"/>
    <w:rsid w:val="00B16503"/>
    <w:rsid w:val="00B16617"/>
    <w:rsid w:val="00B166D6"/>
    <w:rsid w:val="00B166E8"/>
    <w:rsid w:val="00B1670F"/>
    <w:rsid w:val="00B16720"/>
    <w:rsid w:val="00B16728"/>
    <w:rsid w:val="00B16752"/>
    <w:rsid w:val="00B16800"/>
    <w:rsid w:val="00B168FA"/>
    <w:rsid w:val="00B16923"/>
    <w:rsid w:val="00B1698A"/>
    <w:rsid w:val="00B1698C"/>
    <w:rsid w:val="00B16C4E"/>
    <w:rsid w:val="00B16D9E"/>
    <w:rsid w:val="00B16DFC"/>
    <w:rsid w:val="00B16E30"/>
    <w:rsid w:val="00B16E35"/>
    <w:rsid w:val="00B16E4F"/>
    <w:rsid w:val="00B16EC1"/>
    <w:rsid w:val="00B1700F"/>
    <w:rsid w:val="00B1701B"/>
    <w:rsid w:val="00B17105"/>
    <w:rsid w:val="00B17109"/>
    <w:rsid w:val="00B17114"/>
    <w:rsid w:val="00B1712F"/>
    <w:rsid w:val="00B1720C"/>
    <w:rsid w:val="00B1723B"/>
    <w:rsid w:val="00B1724F"/>
    <w:rsid w:val="00B172EC"/>
    <w:rsid w:val="00B17314"/>
    <w:rsid w:val="00B17361"/>
    <w:rsid w:val="00B173C8"/>
    <w:rsid w:val="00B173DF"/>
    <w:rsid w:val="00B1745B"/>
    <w:rsid w:val="00B175D3"/>
    <w:rsid w:val="00B17600"/>
    <w:rsid w:val="00B1760A"/>
    <w:rsid w:val="00B1762E"/>
    <w:rsid w:val="00B177EA"/>
    <w:rsid w:val="00B1780B"/>
    <w:rsid w:val="00B179C7"/>
    <w:rsid w:val="00B17AB1"/>
    <w:rsid w:val="00B17AF2"/>
    <w:rsid w:val="00B17BF1"/>
    <w:rsid w:val="00B17C28"/>
    <w:rsid w:val="00B17CFC"/>
    <w:rsid w:val="00B17F12"/>
    <w:rsid w:val="00B17FBB"/>
    <w:rsid w:val="00B200A9"/>
    <w:rsid w:val="00B200E3"/>
    <w:rsid w:val="00B200FB"/>
    <w:rsid w:val="00B2012F"/>
    <w:rsid w:val="00B20143"/>
    <w:rsid w:val="00B20186"/>
    <w:rsid w:val="00B201DE"/>
    <w:rsid w:val="00B202D7"/>
    <w:rsid w:val="00B203B8"/>
    <w:rsid w:val="00B204BF"/>
    <w:rsid w:val="00B204DE"/>
    <w:rsid w:val="00B2056D"/>
    <w:rsid w:val="00B2057E"/>
    <w:rsid w:val="00B20725"/>
    <w:rsid w:val="00B20790"/>
    <w:rsid w:val="00B207D7"/>
    <w:rsid w:val="00B207EB"/>
    <w:rsid w:val="00B20870"/>
    <w:rsid w:val="00B20907"/>
    <w:rsid w:val="00B20951"/>
    <w:rsid w:val="00B209ED"/>
    <w:rsid w:val="00B20BE2"/>
    <w:rsid w:val="00B20C10"/>
    <w:rsid w:val="00B20C71"/>
    <w:rsid w:val="00B20C9F"/>
    <w:rsid w:val="00B20CE6"/>
    <w:rsid w:val="00B20D4B"/>
    <w:rsid w:val="00B20E90"/>
    <w:rsid w:val="00B20ED1"/>
    <w:rsid w:val="00B20F36"/>
    <w:rsid w:val="00B20FC7"/>
    <w:rsid w:val="00B20FF9"/>
    <w:rsid w:val="00B21004"/>
    <w:rsid w:val="00B2115A"/>
    <w:rsid w:val="00B21286"/>
    <w:rsid w:val="00B2128D"/>
    <w:rsid w:val="00B212A9"/>
    <w:rsid w:val="00B21440"/>
    <w:rsid w:val="00B2146E"/>
    <w:rsid w:val="00B214A5"/>
    <w:rsid w:val="00B214D0"/>
    <w:rsid w:val="00B21504"/>
    <w:rsid w:val="00B21596"/>
    <w:rsid w:val="00B215F9"/>
    <w:rsid w:val="00B216DD"/>
    <w:rsid w:val="00B21746"/>
    <w:rsid w:val="00B21780"/>
    <w:rsid w:val="00B217C6"/>
    <w:rsid w:val="00B218C8"/>
    <w:rsid w:val="00B218FB"/>
    <w:rsid w:val="00B21968"/>
    <w:rsid w:val="00B21992"/>
    <w:rsid w:val="00B219D0"/>
    <w:rsid w:val="00B219FF"/>
    <w:rsid w:val="00B21A92"/>
    <w:rsid w:val="00B21B8B"/>
    <w:rsid w:val="00B21C0F"/>
    <w:rsid w:val="00B21C8A"/>
    <w:rsid w:val="00B21DC0"/>
    <w:rsid w:val="00B21E19"/>
    <w:rsid w:val="00B21E26"/>
    <w:rsid w:val="00B21E59"/>
    <w:rsid w:val="00B21F47"/>
    <w:rsid w:val="00B21FB6"/>
    <w:rsid w:val="00B22036"/>
    <w:rsid w:val="00B22037"/>
    <w:rsid w:val="00B2209A"/>
    <w:rsid w:val="00B220C9"/>
    <w:rsid w:val="00B220EA"/>
    <w:rsid w:val="00B22162"/>
    <w:rsid w:val="00B221CD"/>
    <w:rsid w:val="00B22230"/>
    <w:rsid w:val="00B2228C"/>
    <w:rsid w:val="00B22323"/>
    <w:rsid w:val="00B2238F"/>
    <w:rsid w:val="00B22394"/>
    <w:rsid w:val="00B226CA"/>
    <w:rsid w:val="00B22813"/>
    <w:rsid w:val="00B2289B"/>
    <w:rsid w:val="00B22904"/>
    <w:rsid w:val="00B2298F"/>
    <w:rsid w:val="00B229EC"/>
    <w:rsid w:val="00B22AD2"/>
    <w:rsid w:val="00B22B19"/>
    <w:rsid w:val="00B22B81"/>
    <w:rsid w:val="00B22BFE"/>
    <w:rsid w:val="00B22C72"/>
    <w:rsid w:val="00B22CBD"/>
    <w:rsid w:val="00B22CCB"/>
    <w:rsid w:val="00B22D42"/>
    <w:rsid w:val="00B22E39"/>
    <w:rsid w:val="00B22E60"/>
    <w:rsid w:val="00B22E6E"/>
    <w:rsid w:val="00B22E70"/>
    <w:rsid w:val="00B22E71"/>
    <w:rsid w:val="00B22EBE"/>
    <w:rsid w:val="00B22EC1"/>
    <w:rsid w:val="00B22F10"/>
    <w:rsid w:val="00B22F6F"/>
    <w:rsid w:val="00B22FCF"/>
    <w:rsid w:val="00B22FD1"/>
    <w:rsid w:val="00B2303D"/>
    <w:rsid w:val="00B231A2"/>
    <w:rsid w:val="00B231C4"/>
    <w:rsid w:val="00B23268"/>
    <w:rsid w:val="00B232EA"/>
    <w:rsid w:val="00B2355C"/>
    <w:rsid w:val="00B23574"/>
    <w:rsid w:val="00B2368B"/>
    <w:rsid w:val="00B236EC"/>
    <w:rsid w:val="00B237CD"/>
    <w:rsid w:val="00B23950"/>
    <w:rsid w:val="00B2395E"/>
    <w:rsid w:val="00B23B4D"/>
    <w:rsid w:val="00B23B56"/>
    <w:rsid w:val="00B23BA7"/>
    <w:rsid w:val="00B23BB3"/>
    <w:rsid w:val="00B23C6B"/>
    <w:rsid w:val="00B23D3D"/>
    <w:rsid w:val="00B24066"/>
    <w:rsid w:val="00B24272"/>
    <w:rsid w:val="00B2442E"/>
    <w:rsid w:val="00B24440"/>
    <w:rsid w:val="00B24449"/>
    <w:rsid w:val="00B2448F"/>
    <w:rsid w:val="00B2458A"/>
    <w:rsid w:val="00B24596"/>
    <w:rsid w:val="00B246F8"/>
    <w:rsid w:val="00B24731"/>
    <w:rsid w:val="00B2473D"/>
    <w:rsid w:val="00B247D6"/>
    <w:rsid w:val="00B2483F"/>
    <w:rsid w:val="00B248B6"/>
    <w:rsid w:val="00B248C7"/>
    <w:rsid w:val="00B24918"/>
    <w:rsid w:val="00B24944"/>
    <w:rsid w:val="00B2496E"/>
    <w:rsid w:val="00B249B3"/>
    <w:rsid w:val="00B249E3"/>
    <w:rsid w:val="00B24A67"/>
    <w:rsid w:val="00B24A9A"/>
    <w:rsid w:val="00B24AE1"/>
    <w:rsid w:val="00B24B20"/>
    <w:rsid w:val="00B24B6E"/>
    <w:rsid w:val="00B24CB6"/>
    <w:rsid w:val="00B24E8E"/>
    <w:rsid w:val="00B24F0B"/>
    <w:rsid w:val="00B24F0E"/>
    <w:rsid w:val="00B24F24"/>
    <w:rsid w:val="00B24F5F"/>
    <w:rsid w:val="00B24F81"/>
    <w:rsid w:val="00B24F8D"/>
    <w:rsid w:val="00B25061"/>
    <w:rsid w:val="00B25077"/>
    <w:rsid w:val="00B250A6"/>
    <w:rsid w:val="00B250BF"/>
    <w:rsid w:val="00B25256"/>
    <w:rsid w:val="00B25274"/>
    <w:rsid w:val="00B25304"/>
    <w:rsid w:val="00B25379"/>
    <w:rsid w:val="00B253E9"/>
    <w:rsid w:val="00B254DB"/>
    <w:rsid w:val="00B2551A"/>
    <w:rsid w:val="00B2552F"/>
    <w:rsid w:val="00B2555C"/>
    <w:rsid w:val="00B25634"/>
    <w:rsid w:val="00B256AE"/>
    <w:rsid w:val="00B25701"/>
    <w:rsid w:val="00B25740"/>
    <w:rsid w:val="00B25753"/>
    <w:rsid w:val="00B257CA"/>
    <w:rsid w:val="00B258DB"/>
    <w:rsid w:val="00B25A14"/>
    <w:rsid w:val="00B25A47"/>
    <w:rsid w:val="00B25A56"/>
    <w:rsid w:val="00B25A5D"/>
    <w:rsid w:val="00B25ADC"/>
    <w:rsid w:val="00B25BBF"/>
    <w:rsid w:val="00B25CCC"/>
    <w:rsid w:val="00B25D56"/>
    <w:rsid w:val="00B25D72"/>
    <w:rsid w:val="00B25E4F"/>
    <w:rsid w:val="00B25E56"/>
    <w:rsid w:val="00B25F37"/>
    <w:rsid w:val="00B25FA8"/>
    <w:rsid w:val="00B25FC8"/>
    <w:rsid w:val="00B260CE"/>
    <w:rsid w:val="00B260E5"/>
    <w:rsid w:val="00B2612F"/>
    <w:rsid w:val="00B2614B"/>
    <w:rsid w:val="00B26182"/>
    <w:rsid w:val="00B26285"/>
    <w:rsid w:val="00B2628B"/>
    <w:rsid w:val="00B262B2"/>
    <w:rsid w:val="00B263D2"/>
    <w:rsid w:val="00B2640E"/>
    <w:rsid w:val="00B2645C"/>
    <w:rsid w:val="00B26508"/>
    <w:rsid w:val="00B265F4"/>
    <w:rsid w:val="00B26640"/>
    <w:rsid w:val="00B26673"/>
    <w:rsid w:val="00B2673F"/>
    <w:rsid w:val="00B2675D"/>
    <w:rsid w:val="00B26760"/>
    <w:rsid w:val="00B2677D"/>
    <w:rsid w:val="00B268D9"/>
    <w:rsid w:val="00B2694A"/>
    <w:rsid w:val="00B26975"/>
    <w:rsid w:val="00B26AD4"/>
    <w:rsid w:val="00B26BE6"/>
    <w:rsid w:val="00B26D71"/>
    <w:rsid w:val="00B26D90"/>
    <w:rsid w:val="00B26DD2"/>
    <w:rsid w:val="00B26F50"/>
    <w:rsid w:val="00B26FA7"/>
    <w:rsid w:val="00B27076"/>
    <w:rsid w:val="00B270D5"/>
    <w:rsid w:val="00B27121"/>
    <w:rsid w:val="00B2718E"/>
    <w:rsid w:val="00B271EB"/>
    <w:rsid w:val="00B2727D"/>
    <w:rsid w:val="00B27297"/>
    <w:rsid w:val="00B27309"/>
    <w:rsid w:val="00B2730D"/>
    <w:rsid w:val="00B27319"/>
    <w:rsid w:val="00B2732F"/>
    <w:rsid w:val="00B2735B"/>
    <w:rsid w:val="00B27424"/>
    <w:rsid w:val="00B2745C"/>
    <w:rsid w:val="00B2759C"/>
    <w:rsid w:val="00B27633"/>
    <w:rsid w:val="00B2765B"/>
    <w:rsid w:val="00B27728"/>
    <w:rsid w:val="00B27844"/>
    <w:rsid w:val="00B27845"/>
    <w:rsid w:val="00B278DB"/>
    <w:rsid w:val="00B27938"/>
    <w:rsid w:val="00B2798B"/>
    <w:rsid w:val="00B279B9"/>
    <w:rsid w:val="00B27A15"/>
    <w:rsid w:val="00B27A57"/>
    <w:rsid w:val="00B27A61"/>
    <w:rsid w:val="00B27A90"/>
    <w:rsid w:val="00B27A9E"/>
    <w:rsid w:val="00B27ABF"/>
    <w:rsid w:val="00B27B7A"/>
    <w:rsid w:val="00B27BAC"/>
    <w:rsid w:val="00B27BB7"/>
    <w:rsid w:val="00B27BE0"/>
    <w:rsid w:val="00B27C14"/>
    <w:rsid w:val="00B27C86"/>
    <w:rsid w:val="00B27CD7"/>
    <w:rsid w:val="00B27CE7"/>
    <w:rsid w:val="00B27D65"/>
    <w:rsid w:val="00B27D88"/>
    <w:rsid w:val="00B27DE6"/>
    <w:rsid w:val="00B27E0F"/>
    <w:rsid w:val="00B27EB9"/>
    <w:rsid w:val="00B27EC3"/>
    <w:rsid w:val="00B27F03"/>
    <w:rsid w:val="00B27F44"/>
    <w:rsid w:val="00B27F83"/>
    <w:rsid w:val="00B30013"/>
    <w:rsid w:val="00B30030"/>
    <w:rsid w:val="00B300A9"/>
    <w:rsid w:val="00B30170"/>
    <w:rsid w:val="00B30193"/>
    <w:rsid w:val="00B301F6"/>
    <w:rsid w:val="00B30207"/>
    <w:rsid w:val="00B30212"/>
    <w:rsid w:val="00B30475"/>
    <w:rsid w:val="00B304DE"/>
    <w:rsid w:val="00B3052F"/>
    <w:rsid w:val="00B3062C"/>
    <w:rsid w:val="00B30652"/>
    <w:rsid w:val="00B307BA"/>
    <w:rsid w:val="00B307C2"/>
    <w:rsid w:val="00B307E2"/>
    <w:rsid w:val="00B307EA"/>
    <w:rsid w:val="00B3094F"/>
    <w:rsid w:val="00B30988"/>
    <w:rsid w:val="00B309BE"/>
    <w:rsid w:val="00B30A57"/>
    <w:rsid w:val="00B30AC9"/>
    <w:rsid w:val="00B30ACD"/>
    <w:rsid w:val="00B30C53"/>
    <w:rsid w:val="00B30D91"/>
    <w:rsid w:val="00B30DC3"/>
    <w:rsid w:val="00B30E59"/>
    <w:rsid w:val="00B30EAD"/>
    <w:rsid w:val="00B30ECB"/>
    <w:rsid w:val="00B30F1D"/>
    <w:rsid w:val="00B30F61"/>
    <w:rsid w:val="00B30FBB"/>
    <w:rsid w:val="00B30FEA"/>
    <w:rsid w:val="00B3105A"/>
    <w:rsid w:val="00B31069"/>
    <w:rsid w:val="00B310C6"/>
    <w:rsid w:val="00B310FD"/>
    <w:rsid w:val="00B3112F"/>
    <w:rsid w:val="00B31169"/>
    <w:rsid w:val="00B311AF"/>
    <w:rsid w:val="00B311EC"/>
    <w:rsid w:val="00B31230"/>
    <w:rsid w:val="00B312C7"/>
    <w:rsid w:val="00B312CC"/>
    <w:rsid w:val="00B3131C"/>
    <w:rsid w:val="00B3138D"/>
    <w:rsid w:val="00B31413"/>
    <w:rsid w:val="00B31427"/>
    <w:rsid w:val="00B315C0"/>
    <w:rsid w:val="00B31646"/>
    <w:rsid w:val="00B316F5"/>
    <w:rsid w:val="00B3184F"/>
    <w:rsid w:val="00B31867"/>
    <w:rsid w:val="00B3196D"/>
    <w:rsid w:val="00B319A7"/>
    <w:rsid w:val="00B319C5"/>
    <w:rsid w:val="00B31B63"/>
    <w:rsid w:val="00B31BFD"/>
    <w:rsid w:val="00B31C85"/>
    <w:rsid w:val="00B31C8F"/>
    <w:rsid w:val="00B31CB7"/>
    <w:rsid w:val="00B31D95"/>
    <w:rsid w:val="00B31E5D"/>
    <w:rsid w:val="00B31E65"/>
    <w:rsid w:val="00B32052"/>
    <w:rsid w:val="00B320C5"/>
    <w:rsid w:val="00B320F5"/>
    <w:rsid w:val="00B320FC"/>
    <w:rsid w:val="00B32127"/>
    <w:rsid w:val="00B32141"/>
    <w:rsid w:val="00B3214B"/>
    <w:rsid w:val="00B32165"/>
    <w:rsid w:val="00B3217C"/>
    <w:rsid w:val="00B321EC"/>
    <w:rsid w:val="00B322AF"/>
    <w:rsid w:val="00B324B7"/>
    <w:rsid w:val="00B324E6"/>
    <w:rsid w:val="00B325BC"/>
    <w:rsid w:val="00B3272E"/>
    <w:rsid w:val="00B3273F"/>
    <w:rsid w:val="00B32789"/>
    <w:rsid w:val="00B327C6"/>
    <w:rsid w:val="00B328B2"/>
    <w:rsid w:val="00B32956"/>
    <w:rsid w:val="00B32968"/>
    <w:rsid w:val="00B329AE"/>
    <w:rsid w:val="00B32C40"/>
    <w:rsid w:val="00B32C58"/>
    <w:rsid w:val="00B32C98"/>
    <w:rsid w:val="00B32C9A"/>
    <w:rsid w:val="00B32CAE"/>
    <w:rsid w:val="00B32D88"/>
    <w:rsid w:val="00B32DFF"/>
    <w:rsid w:val="00B32E43"/>
    <w:rsid w:val="00B32F35"/>
    <w:rsid w:val="00B32F9C"/>
    <w:rsid w:val="00B3307E"/>
    <w:rsid w:val="00B33095"/>
    <w:rsid w:val="00B33198"/>
    <w:rsid w:val="00B331DF"/>
    <w:rsid w:val="00B33217"/>
    <w:rsid w:val="00B332E1"/>
    <w:rsid w:val="00B33340"/>
    <w:rsid w:val="00B3337A"/>
    <w:rsid w:val="00B33445"/>
    <w:rsid w:val="00B334C6"/>
    <w:rsid w:val="00B3364A"/>
    <w:rsid w:val="00B336D3"/>
    <w:rsid w:val="00B33774"/>
    <w:rsid w:val="00B3383D"/>
    <w:rsid w:val="00B3388B"/>
    <w:rsid w:val="00B3389E"/>
    <w:rsid w:val="00B338C5"/>
    <w:rsid w:val="00B33979"/>
    <w:rsid w:val="00B33B47"/>
    <w:rsid w:val="00B33BC0"/>
    <w:rsid w:val="00B33CC6"/>
    <w:rsid w:val="00B33D42"/>
    <w:rsid w:val="00B33D84"/>
    <w:rsid w:val="00B33E1D"/>
    <w:rsid w:val="00B33E25"/>
    <w:rsid w:val="00B33ED8"/>
    <w:rsid w:val="00B34048"/>
    <w:rsid w:val="00B340A5"/>
    <w:rsid w:val="00B340B6"/>
    <w:rsid w:val="00B34162"/>
    <w:rsid w:val="00B341CD"/>
    <w:rsid w:val="00B341DA"/>
    <w:rsid w:val="00B34232"/>
    <w:rsid w:val="00B34287"/>
    <w:rsid w:val="00B34307"/>
    <w:rsid w:val="00B344A4"/>
    <w:rsid w:val="00B344A8"/>
    <w:rsid w:val="00B344E6"/>
    <w:rsid w:val="00B345A6"/>
    <w:rsid w:val="00B34749"/>
    <w:rsid w:val="00B34769"/>
    <w:rsid w:val="00B3476D"/>
    <w:rsid w:val="00B347B7"/>
    <w:rsid w:val="00B349BA"/>
    <w:rsid w:val="00B34A10"/>
    <w:rsid w:val="00B34AA5"/>
    <w:rsid w:val="00B34C75"/>
    <w:rsid w:val="00B34C7A"/>
    <w:rsid w:val="00B34E08"/>
    <w:rsid w:val="00B34E5B"/>
    <w:rsid w:val="00B34EA3"/>
    <w:rsid w:val="00B34EA8"/>
    <w:rsid w:val="00B34F74"/>
    <w:rsid w:val="00B34FA0"/>
    <w:rsid w:val="00B34FAF"/>
    <w:rsid w:val="00B350F2"/>
    <w:rsid w:val="00B35157"/>
    <w:rsid w:val="00B351C6"/>
    <w:rsid w:val="00B351EE"/>
    <w:rsid w:val="00B35312"/>
    <w:rsid w:val="00B35320"/>
    <w:rsid w:val="00B353BD"/>
    <w:rsid w:val="00B353C1"/>
    <w:rsid w:val="00B353C4"/>
    <w:rsid w:val="00B35502"/>
    <w:rsid w:val="00B355AE"/>
    <w:rsid w:val="00B35641"/>
    <w:rsid w:val="00B35752"/>
    <w:rsid w:val="00B3576B"/>
    <w:rsid w:val="00B35813"/>
    <w:rsid w:val="00B3585C"/>
    <w:rsid w:val="00B358C3"/>
    <w:rsid w:val="00B3590D"/>
    <w:rsid w:val="00B359C1"/>
    <w:rsid w:val="00B35A09"/>
    <w:rsid w:val="00B35A4B"/>
    <w:rsid w:val="00B35B86"/>
    <w:rsid w:val="00B35D1A"/>
    <w:rsid w:val="00B35F14"/>
    <w:rsid w:val="00B35F1C"/>
    <w:rsid w:val="00B35FFB"/>
    <w:rsid w:val="00B36041"/>
    <w:rsid w:val="00B36042"/>
    <w:rsid w:val="00B36080"/>
    <w:rsid w:val="00B360B2"/>
    <w:rsid w:val="00B36118"/>
    <w:rsid w:val="00B3617C"/>
    <w:rsid w:val="00B362BC"/>
    <w:rsid w:val="00B36369"/>
    <w:rsid w:val="00B36478"/>
    <w:rsid w:val="00B36713"/>
    <w:rsid w:val="00B36773"/>
    <w:rsid w:val="00B367BB"/>
    <w:rsid w:val="00B368A5"/>
    <w:rsid w:val="00B3693E"/>
    <w:rsid w:val="00B3698F"/>
    <w:rsid w:val="00B369F8"/>
    <w:rsid w:val="00B36A7B"/>
    <w:rsid w:val="00B36ACB"/>
    <w:rsid w:val="00B36AE0"/>
    <w:rsid w:val="00B36AF1"/>
    <w:rsid w:val="00B36B33"/>
    <w:rsid w:val="00B36B9E"/>
    <w:rsid w:val="00B36CD4"/>
    <w:rsid w:val="00B36DA5"/>
    <w:rsid w:val="00B36DC4"/>
    <w:rsid w:val="00B36E09"/>
    <w:rsid w:val="00B36E8E"/>
    <w:rsid w:val="00B36E9B"/>
    <w:rsid w:val="00B36F05"/>
    <w:rsid w:val="00B36F26"/>
    <w:rsid w:val="00B36F97"/>
    <w:rsid w:val="00B37194"/>
    <w:rsid w:val="00B372E2"/>
    <w:rsid w:val="00B37363"/>
    <w:rsid w:val="00B3744F"/>
    <w:rsid w:val="00B3753C"/>
    <w:rsid w:val="00B375AD"/>
    <w:rsid w:val="00B376E4"/>
    <w:rsid w:val="00B37885"/>
    <w:rsid w:val="00B378F6"/>
    <w:rsid w:val="00B3795B"/>
    <w:rsid w:val="00B3799E"/>
    <w:rsid w:val="00B37A97"/>
    <w:rsid w:val="00B37ABC"/>
    <w:rsid w:val="00B37AC7"/>
    <w:rsid w:val="00B37B19"/>
    <w:rsid w:val="00B37B4D"/>
    <w:rsid w:val="00B37C14"/>
    <w:rsid w:val="00B37D00"/>
    <w:rsid w:val="00B37D4D"/>
    <w:rsid w:val="00B37DAB"/>
    <w:rsid w:val="00B37DC1"/>
    <w:rsid w:val="00B37DCE"/>
    <w:rsid w:val="00B37F96"/>
    <w:rsid w:val="00B37FD8"/>
    <w:rsid w:val="00B37FE5"/>
    <w:rsid w:val="00B4005E"/>
    <w:rsid w:val="00B40137"/>
    <w:rsid w:val="00B40269"/>
    <w:rsid w:val="00B40326"/>
    <w:rsid w:val="00B403A6"/>
    <w:rsid w:val="00B403EA"/>
    <w:rsid w:val="00B403EB"/>
    <w:rsid w:val="00B404BE"/>
    <w:rsid w:val="00B4050F"/>
    <w:rsid w:val="00B40515"/>
    <w:rsid w:val="00B405D6"/>
    <w:rsid w:val="00B4062C"/>
    <w:rsid w:val="00B4066E"/>
    <w:rsid w:val="00B40788"/>
    <w:rsid w:val="00B40820"/>
    <w:rsid w:val="00B4082A"/>
    <w:rsid w:val="00B40837"/>
    <w:rsid w:val="00B408DB"/>
    <w:rsid w:val="00B409E6"/>
    <w:rsid w:val="00B409FB"/>
    <w:rsid w:val="00B40A24"/>
    <w:rsid w:val="00B40B29"/>
    <w:rsid w:val="00B40B9A"/>
    <w:rsid w:val="00B40C37"/>
    <w:rsid w:val="00B40C84"/>
    <w:rsid w:val="00B40D32"/>
    <w:rsid w:val="00B40E71"/>
    <w:rsid w:val="00B40E76"/>
    <w:rsid w:val="00B40E7C"/>
    <w:rsid w:val="00B40EFB"/>
    <w:rsid w:val="00B41062"/>
    <w:rsid w:val="00B410FD"/>
    <w:rsid w:val="00B411B4"/>
    <w:rsid w:val="00B41239"/>
    <w:rsid w:val="00B4129F"/>
    <w:rsid w:val="00B41344"/>
    <w:rsid w:val="00B41426"/>
    <w:rsid w:val="00B4147F"/>
    <w:rsid w:val="00B41493"/>
    <w:rsid w:val="00B41641"/>
    <w:rsid w:val="00B41644"/>
    <w:rsid w:val="00B41682"/>
    <w:rsid w:val="00B41867"/>
    <w:rsid w:val="00B418E6"/>
    <w:rsid w:val="00B418F6"/>
    <w:rsid w:val="00B41924"/>
    <w:rsid w:val="00B41A41"/>
    <w:rsid w:val="00B41A69"/>
    <w:rsid w:val="00B41A74"/>
    <w:rsid w:val="00B41ACF"/>
    <w:rsid w:val="00B41B18"/>
    <w:rsid w:val="00B41B1A"/>
    <w:rsid w:val="00B41BB6"/>
    <w:rsid w:val="00B41C70"/>
    <w:rsid w:val="00B41C86"/>
    <w:rsid w:val="00B41D43"/>
    <w:rsid w:val="00B41D45"/>
    <w:rsid w:val="00B41D76"/>
    <w:rsid w:val="00B41DC1"/>
    <w:rsid w:val="00B41E7C"/>
    <w:rsid w:val="00B41EDE"/>
    <w:rsid w:val="00B41EF1"/>
    <w:rsid w:val="00B420BE"/>
    <w:rsid w:val="00B4210B"/>
    <w:rsid w:val="00B421CE"/>
    <w:rsid w:val="00B421FC"/>
    <w:rsid w:val="00B4221A"/>
    <w:rsid w:val="00B42234"/>
    <w:rsid w:val="00B42249"/>
    <w:rsid w:val="00B4225C"/>
    <w:rsid w:val="00B422F9"/>
    <w:rsid w:val="00B42306"/>
    <w:rsid w:val="00B423AD"/>
    <w:rsid w:val="00B424A9"/>
    <w:rsid w:val="00B4255B"/>
    <w:rsid w:val="00B4267A"/>
    <w:rsid w:val="00B4282B"/>
    <w:rsid w:val="00B428BA"/>
    <w:rsid w:val="00B4290D"/>
    <w:rsid w:val="00B4293D"/>
    <w:rsid w:val="00B4294C"/>
    <w:rsid w:val="00B429E2"/>
    <w:rsid w:val="00B42A0A"/>
    <w:rsid w:val="00B42A0E"/>
    <w:rsid w:val="00B42AE3"/>
    <w:rsid w:val="00B42B8C"/>
    <w:rsid w:val="00B42BA9"/>
    <w:rsid w:val="00B42BCE"/>
    <w:rsid w:val="00B42BD4"/>
    <w:rsid w:val="00B42CE3"/>
    <w:rsid w:val="00B42D22"/>
    <w:rsid w:val="00B42EA6"/>
    <w:rsid w:val="00B42F38"/>
    <w:rsid w:val="00B4302E"/>
    <w:rsid w:val="00B43036"/>
    <w:rsid w:val="00B43041"/>
    <w:rsid w:val="00B4310A"/>
    <w:rsid w:val="00B43205"/>
    <w:rsid w:val="00B43258"/>
    <w:rsid w:val="00B432F6"/>
    <w:rsid w:val="00B43356"/>
    <w:rsid w:val="00B4344F"/>
    <w:rsid w:val="00B43474"/>
    <w:rsid w:val="00B434A7"/>
    <w:rsid w:val="00B43524"/>
    <w:rsid w:val="00B435C3"/>
    <w:rsid w:val="00B4364E"/>
    <w:rsid w:val="00B436EE"/>
    <w:rsid w:val="00B4379A"/>
    <w:rsid w:val="00B437D8"/>
    <w:rsid w:val="00B43814"/>
    <w:rsid w:val="00B438D6"/>
    <w:rsid w:val="00B438FA"/>
    <w:rsid w:val="00B438FD"/>
    <w:rsid w:val="00B43AD5"/>
    <w:rsid w:val="00B43B74"/>
    <w:rsid w:val="00B43D6A"/>
    <w:rsid w:val="00B43D92"/>
    <w:rsid w:val="00B43E86"/>
    <w:rsid w:val="00B44016"/>
    <w:rsid w:val="00B440F3"/>
    <w:rsid w:val="00B4416C"/>
    <w:rsid w:val="00B44183"/>
    <w:rsid w:val="00B441AA"/>
    <w:rsid w:val="00B4429F"/>
    <w:rsid w:val="00B4436A"/>
    <w:rsid w:val="00B443F5"/>
    <w:rsid w:val="00B44415"/>
    <w:rsid w:val="00B4441F"/>
    <w:rsid w:val="00B445D5"/>
    <w:rsid w:val="00B446A8"/>
    <w:rsid w:val="00B446B9"/>
    <w:rsid w:val="00B446CB"/>
    <w:rsid w:val="00B446EA"/>
    <w:rsid w:val="00B446F0"/>
    <w:rsid w:val="00B44718"/>
    <w:rsid w:val="00B44728"/>
    <w:rsid w:val="00B4486E"/>
    <w:rsid w:val="00B448A2"/>
    <w:rsid w:val="00B4494D"/>
    <w:rsid w:val="00B4497A"/>
    <w:rsid w:val="00B4498D"/>
    <w:rsid w:val="00B449C9"/>
    <w:rsid w:val="00B44B70"/>
    <w:rsid w:val="00B44B93"/>
    <w:rsid w:val="00B44B96"/>
    <w:rsid w:val="00B44BF9"/>
    <w:rsid w:val="00B44D20"/>
    <w:rsid w:val="00B44D92"/>
    <w:rsid w:val="00B44DAA"/>
    <w:rsid w:val="00B44E40"/>
    <w:rsid w:val="00B44EB1"/>
    <w:rsid w:val="00B44EFA"/>
    <w:rsid w:val="00B45067"/>
    <w:rsid w:val="00B45083"/>
    <w:rsid w:val="00B450BF"/>
    <w:rsid w:val="00B45110"/>
    <w:rsid w:val="00B45232"/>
    <w:rsid w:val="00B453EA"/>
    <w:rsid w:val="00B454CA"/>
    <w:rsid w:val="00B4560F"/>
    <w:rsid w:val="00B4563D"/>
    <w:rsid w:val="00B45649"/>
    <w:rsid w:val="00B45664"/>
    <w:rsid w:val="00B456A1"/>
    <w:rsid w:val="00B456CF"/>
    <w:rsid w:val="00B457B4"/>
    <w:rsid w:val="00B457EB"/>
    <w:rsid w:val="00B4583E"/>
    <w:rsid w:val="00B45863"/>
    <w:rsid w:val="00B458BC"/>
    <w:rsid w:val="00B458CF"/>
    <w:rsid w:val="00B45A33"/>
    <w:rsid w:val="00B45A8D"/>
    <w:rsid w:val="00B45BA8"/>
    <w:rsid w:val="00B45C64"/>
    <w:rsid w:val="00B45C6F"/>
    <w:rsid w:val="00B45CDD"/>
    <w:rsid w:val="00B45E9D"/>
    <w:rsid w:val="00B45EDE"/>
    <w:rsid w:val="00B45EEC"/>
    <w:rsid w:val="00B4601B"/>
    <w:rsid w:val="00B461AE"/>
    <w:rsid w:val="00B46369"/>
    <w:rsid w:val="00B4640A"/>
    <w:rsid w:val="00B46461"/>
    <w:rsid w:val="00B46469"/>
    <w:rsid w:val="00B464E4"/>
    <w:rsid w:val="00B46529"/>
    <w:rsid w:val="00B4669C"/>
    <w:rsid w:val="00B466D7"/>
    <w:rsid w:val="00B4675C"/>
    <w:rsid w:val="00B467A7"/>
    <w:rsid w:val="00B467B6"/>
    <w:rsid w:val="00B46816"/>
    <w:rsid w:val="00B46845"/>
    <w:rsid w:val="00B468EB"/>
    <w:rsid w:val="00B46A85"/>
    <w:rsid w:val="00B46BC8"/>
    <w:rsid w:val="00B46BE8"/>
    <w:rsid w:val="00B46C71"/>
    <w:rsid w:val="00B46C8E"/>
    <w:rsid w:val="00B46DA8"/>
    <w:rsid w:val="00B46E08"/>
    <w:rsid w:val="00B46E52"/>
    <w:rsid w:val="00B46E56"/>
    <w:rsid w:val="00B46EB0"/>
    <w:rsid w:val="00B46ED3"/>
    <w:rsid w:val="00B46F69"/>
    <w:rsid w:val="00B4702B"/>
    <w:rsid w:val="00B47098"/>
    <w:rsid w:val="00B470EC"/>
    <w:rsid w:val="00B47152"/>
    <w:rsid w:val="00B471F6"/>
    <w:rsid w:val="00B47208"/>
    <w:rsid w:val="00B4724F"/>
    <w:rsid w:val="00B472AE"/>
    <w:rsid w:val="00B4736A"/>
    <w:rsid w:val="00B4739A"/>
    <w:rsid w:val="00B47459"/>
    <w:rsid w:val="00B475A0"/>
    <w:rsid w:val="00B475EC"/>
    <w:rsid w:val="00B476B4"/>
    <w:rsid w:val="00B47791"/>
    <w:rsid w:val="00B4784B"/>
    <w:rsid w:val="00B47868"/>
    <w:rsid w:val="00B478CE"/>
    <w:rsid w:val="00B47931"/>
    <w:rsid w:val="00B47A3C"/>
    <w:rsid w:val="00B47A7D"/>
    <w:rsid w:val="00B47A98"/>
    <w:rsid w:val="00B47BA7"/>
    <w:rsid w:val="00B47C78"/>
    <w:rsid w:val="00B47CCF"/>
    <w:rsid w:val="00B47D02"/>
    <w:rsid w:val="00B47DE0"/>
    <w:rsid w:val="00B47E50"/>
    <w:rsid w:val="00B47E73"/>
    <w:rsid w:val="00B47EDE"/>
    <w:rsid w:val="00B47F4A"/>
    <w:rsid w:val="00B500D5"/>
    <w:rsid w:val="00B5012E"/>
    <w:rsid w:val="00B50147"/>
    <w:rsid w:val="00B5018F"/>
    <w:rsid w:val="00B50192"/>
    <w:rsid w:val="00B50236"/>
    <w:rsid w:val="00B5028E"/>
    <w:rsid w:val="00B502B4"/>
    <w:rsid w:val="00B504A2"/>
    <w:rsid w:val="00B504B6"/>
    <w:rsid w:val="00B504F1"/>
    <w:rsid w:val="00B504F7"/>
    <w:rsid w:val="00B50502"/>
    <w:rsid w:val="00B505A0"/>
    <w:rsid w:val="00B505AF"/>
    <w:rsid w:val="00B505C2"/>
    <w:rsid w:val="00B5069A"/>
    <w:rsid w:val="00B5073C"/>
    <w:rsid w:val="00B508BF"/>
    <w:rsid w:val="00B508FE"/>
    <w:rsid w:val="00B509AD"/>
    <w:rsid w:val="00B509E3"/>
    <w:rsid w:val="00B509E8"/>
    <w:rsid w:val="00B509FD"/>
    <w:rsid w:val="00B50A23"/>
    <w:rsid w:val="00B50A75"/>
    <w:rsid w:val="00B50B44"/>
    <w:rsid w:val="00B50B72"/>
    <w:rsid w:val="00B50C92"/>
    <w:rsid w:val="00B50D46"/>
    <w:rsid w:val="00B50E0B"/>
    <w:rsid w:val="00B50E99"/>
    <w:rsid w:val="00B50EBD"/>
    <w:rsid w:val="00B51078"/>
    <w:rsid w:val="00B51095"/>
    <w:rsid w:val="00B510F4"/>
    <w:rsid w:val="00B511C0"/>
    <w:rsid w:val="00B511C8"/>
    <w:rsid w:val="00B511E7"/>
    <w:rsid w:val="00B51241"/>
    <w:rsid w:val="00B51258"/>
    <w:rsid w:val="00B51273"/>
    <w:rsid w:val="00B51307"/>
    <w:rsid w:val="00B51316"/>
    <w:rsid w:val="00B51409"/>
    <w:rsid w:val="00B514A6"/>
    <w:rsid w:val="00B515B9"/>
    <w:rsid w:val="00B515C5"/>
    <w:rsid w:val="00B51620"/>
    <w:rsid w:val="00B5169B"/>
    <w:rsid w:val="00B5169D"/>
    <w:rsid w:val="00B516C6"/>
    <w:rsid w:val="00B51797"/>
    <w:rsid w:val="00B517AD"/>
    <w:rsid w:val="00B517BE"/>
    <w:rsid w:val="00B51816"/>
    <w:rsid w:val="00B51828"/>
    <w:rsid w:val="00B51845"/>
    <w:rsid w:val="00B518A0"/>
    <w:rsid w:val="00B519D5"/>
    <w:rsid w:val="00B51A09"/>
    <w:rsid w:val="00B51A7E"/>
    <w:rsid w:val="00B51AB0"/>
    <w:rsid w:val="00B51B4B"/>
    <w:rsid w:val="00B51B5A"/>
    <w:rsid w:val="00B51BC5"/>
    <w:rsid w:val="00B51BCA"/>
    <w:rsid w:val="00B51CC2"/>
    <w:rsid w:val="00B51DB0"/>
    <w:rsid w:val="00B51E4E"/>
    <w:rsid w:val="00B51E6E"/>
    <w:rsid w:val="00B51E8E"/>
    <w:rsid w:val="00B51FBE"/>
    <w:rsid w:val="00B520B6"/>
    <w:rsid w:val="00B5214C"/>
    <w:rsid w:val="00B52159"/>
    <w:rsid w:val="00B52184"/>
    <w:rsid w:val="00B521AA"/>
    <w:rsid w:val="00B521FE"/>
    <w:rsid w:val="00B5221C"/>
    <w:rsid w:val="00B5229B"/>
    <w:rsid w:val="00B52305"/>
    <w:rsid w:val="00B5232E"/>
    <w:rsid w:val="00B524DF"/>
    <w:rsid w:val="00B52543"/>
    <w:rsid w:val="00B5255B"/>
    <w:rsid w:val="00B52697"/>
    <w:rsid w:val="00B526DE"/>
    <w:rsid w:val="00B5291C"/>
    <w:rsid w:val="00B5295D"/>
    <w:rsid w:val="00B5299B"/>
    <w:rsid w:val="00B52C07"/>
    <w:rsid w:val="00B52CB1"/>
    <w:rsid w:val="00B52E2E"/>
    <w:rsid w:val="00B52E96"/>
    <w:rsid w:val="00B52EE8"/>
    <w:rsid w:val="00B52FF1"/>
    <w:rsid w:val="00B52FF3"/>
    <w:rsid w:val="00B5305F"/>
    <w:rsid w:val="00B530DE"/>
    <w:rsid w:val="00B53110"/>
    <w:rsid w:val="00B53145"/>
    <w:rsid w:val="00B5317F"/>
    <w:rsid w:val="00B531BC"/>
    <w:rsid w:val="00B53261"/>
    <w:rsid w:val="00B532B1"/>
    <w:rsid w:val="00B5335E"/>
    <w:rsid w:val="00B533D8"/>
    <w:rsid w:val="00B5344B"/>
    <w:rsid w:val="00B5345E"/>
    <w:rsid w:val="00B534B0"/>
    <w:rsid w:val="00B534BE"/>
    <w:rsid w:val="00B53565"/>
    <w:rsid w:val="00B53575"/>
    <w:rsid w:val="00B5359B"/>
    <w:rsid w:val="00B535A0"/>
    <w:rsid w:val="00B53767"/>
    <w:rsid w:val="00B5377D"/>
    <w:rsid w:val="00B537D4"/>
    <w:rsid w:val="00B538EB"/>
    <w:rsid w:val="00B53913"/>
    <w:rsid w:val="00B5392C"/>
    <w:rsid w:val="00B53961"/>
    <w:rsid w:val="00B539E8"/>
    <w:rsid w:val="00B53A10"/>
    <w:rsid w:val="00B53ACC"/>
    <w:rsid w:val="00B53AEE"/>
    <w:rsid w:val="00B53B13"/>
    <w:rsid w:val="00B53B51"/>
    <w:rsid w:val="00B53C7B"/>
    <w:rsid w:val="00B53CE7"/>
    <w:rsid w:val="00B53EDA"/>
    <w:rsid w:val="00B53F29"/>
    <w:rsid w:val="00B53F3F"/>
    <w:rsid w:val="00B54100"/>
    <w:rsid w:val="00B54107"/>
    <w:rsid w:val="00B54131"/>
    <w:rsid w:val="00B541D5"/>
    <w:rsid w:val="00B541F6"/>
    <w:rsid w:val="00B54264"/>
    <w:rsid w:val="00B542EB"/>
    <w:rsid w:val="00B5431E"/>
    <w:rsid w:val="00B54359"/>
    <w:rsid w:val="00B543B7"/>
    <w:rsid w:val="00B54449"/>
    <w:rsid w:val="00B545D5"/>
    <w:rsid w:val="00B54637"/>
    <w:rsid w:val="00B5464B"/>
    <w:rsid w:val="00B54664"/>
    <w:rsid w:val="00B546F2"/>
    <w:rsid w:val="00B547E2"/>
    <w:rsid w:val="00B5486D"/>
    <w:rsid w:val="00B54885"/>
    <w:rsid w:val="00B5490E"/>
    <w:rsid w:val="00B54927"/>
    <w:rsid w:val="00B5498A"/>
    <w:rsid w:val="00B54AC3"/>
    <w:rsid w:val="00B54AD5"/>
    <w:rsid w:val="00B54B3E"/>
    <w:rsid w:val="00B54DAD"/>
    <w:rsid w:val="00B54E48"/>
    <w:rsid w:val="00B54E8F"/>
    <w:rsid w:val="00B54FA7"/>
    <w:rsid w:val="00B54FF5"/>
    <w:rsid w:val="00B550B7"/>
    <w:rsid w:val="00B551D5"/>
    <w:rsid w:val="00B55217"/>
    <w:rsid w:val="00B552F5"/>
    <w:rsid w:val="00B55349"/>
    <w:rsid w:val="00B553AB"/>
    <w:rsid w:val="00B553E3"/>
    <w:rsid w:val="00B55411"/>
    <w:rsid w:val="00B55417"/>
    <w:rsid w:val="00B55430"/>
    <w:rsid w:val="00B5543B"/>
    <w:rsid w:val="00B5549F"/>
    <w:rsid w:val="00B554C3"/>
    <w:rsid w:val="00B554FF"/>
    <w:rsid w:val="00B55530"/>
    <w:rsid w:val="00B555D9"/>
    <w:rsid w:val="00B5569C"/>
    <w:rsid w:val="00B556F6"/>
    <w:rsid w:val="00B5589C"/>
    <w:rsid w:val="00B558BB"/>
    <w:rsid w:val="00B55965"/>
    <w:rsid w:val="00B55987"/>
    <w:rsid w:val="00B55A9E"/>
    <w:rsid w:val="00B55AA7"/>
    <w:rsid w:val="00B55BA5"/>
    <w:rsid w:val="00B55C21"/>
    <w:rsid w:val="00B55C74"/>
    <w:rsid w:val="00B55CD1"/>
    <w:rsid w:val="00B55D16"/>
    <w:rsid w:val="00B55E11"/>
    <w:rsid w:val="00B55E5B"/>
    <w:rsid w:val="00B55E8A"/>
    <w:rsid w:val="00B55F29"/>
    <w:rsid w:val="00B56001"/>
    <w:rsid w:val="00B56032"/>
    <w:rsid w:val="00B56079"/>
    <w:rsid w:val="00B560A7"/>
    <w:rsid w:val="00B5614F"/>
    <w:rsid w:val="00B5634C"/>
    <w:rsid w:val="00B5642F"/>
    <w:rsid w:val="00B56507"/>
    <w:rsid w:val="00B56510"/>
    <w:rsid w:val="00B56560"/>
    <w:rsid w:val="00B566CF"/>
    <w:rsid w:val="00B566D3"/>
    <w:rsid w:val="00B5671D"/>
    <w:rsid w:val="00B567D4"/>
    <w:rsid w:val="00B567F5"/>
    <w:rsid w:val="00B567FA"/>
    <w:rsid w:val="00B56816"/>
    <w:rsid w:val="00B5681E"/>
    <w:rsid w:val="00B5689A"/>
    <w:rsid w:val="00B568CF"/>
    <w:rsid w:val="00B568E6"/>
    <w:rsid w:val="00B56942"/>
    <w:rsid w:val="00B569B9"/>
    <w:rsid w:val="00B56A36"/>
    <w:rsid w:val="00B56A75"/>
    <w:rsid w:val="00B56A97"/>
    <w:rsid w:val="00B56ABB"/>
    <w:rsid w:val="00B56CD7"/>
    <w:rsid w:val="00B56CF2"/>
    <w:rsid w:val="00B56DAC"/>
    <w:rsid w:val="00B56EA4"/>
    <w:rsid w:val="00B56EA9"/>
    <w:rsid w:val="00B56ED4"/>
    <w:rsid w:val="00B56F5F"/>
    <w:rsid w:val="00B57036"/>
    <w:rsid w:val="00B570F4"/>
    <w:rsid w:val="00B57125"/>
    <w:rsid w:val="00B5721B"/>
    <w:rsid w:val="00B572D3"/>
    <w:rsid w:val="00B572F9"/>
    <w:rsid w:val="00B57491"/>
    <w:rsid w:val="00B574BE"/>
    <w:rsid w:val="00B574CD"/>
    <w:rsid w:val="00B5752C"/>
    <w:rsid w:val="00B575B0"/>
    <w:rsid w:val="00B57719"/>
    <w:rsid w:val="00B5774F"/>
    <w:rsid w:val="00B57772"/>
    <w:rsid w:val="00B5787D"/>
    <w:rsid w:val="00B57891"/>
    <w:rsid w:val="00B578C7"/>
    <w:rsid w:val="00B5794A"/>
    <w:rsid w:val="00B57AC0"/>
    <w:rsid w:val="00B57C18"/>
    <w:rsid w:val="00B57C8F"/>
    <w:rsid w:val="00B57D5C"/>
    <w:rsid w:val="00B57D78"/>
    <w:rsid w:val="00B57DA8"/>
    <w:rsid w:val="00B57DB4"/>
    <w:rsid w:val="00B57DFD"/>
    <w:rsid w:val="00B57E5D"/>
    <w:rsid w:val="00B57F13"/>
    <w:rsid w:val="00B57FCD"/>
    <w:rsid w:val="00B6007E"/>
    <w:rsid w:val="00B60205"/>
    <w:rsid w:val="00B60292"/>
    <w:rsid w:val="00B602B3"/>
    <w:rsid w:val="00B602EC"/>
    <w:rsid w:val="00B603D3"/>
    <w:rsid w:val="00B6044C"/>
    <w:rsid w:val="00B604E7"/>
    <w:rsid w:val="00B6060D"/>
    <w:rsid w:val="00B6064A"/>
    <w:rsid w:val="00B60675"/>
    <w:rsid w:val="00B606F4"/>
    <w:rsid w:val="00B6071A"/>
    <w:rsid w:val="00B6077D"/>
    <w:rsid w:val="00B60901"/>
    <w:rsid w:val="00B60936"/>
    <w:rsid w:val="00B60937"/>
    <w:rsid w:val="00B6095B"/>
    <w:rsid w:val="00B609CB"/>
    <w:rsid w:val="00B60ABD"/>
    <w:rsid w:val="00B60AE8"/>
    <w:rsid w:val="00B60B7C"/>
    <w:rsid w:val="00B60BCB"/>
    <w:rsid w:val="00B60BCC"/>
    <w:rsid w:val="00B60C19"/>
    <w:rsid w:val="00B60C6D"/>
    <w:rsid w:val="00B60CCE"/>
    <w:rsid w:val="00B60D00"/>
    <w:rsid w:val="00B60DE8"/>
    <w:rsid w:val="00B60E0D"/>
    <w:rsid w:val="00B60E47"/>
    <w:rsid w:val="00B60E8B"/>
    <w:rsid w:val="00B61241"/>
    <w:rsid w:val="00B61297"/>
    <w:rsid w:val="00B6133E"/>
    <w:rsid w:val="00B6137F"/>
    <w:rsid w:val="00B6142D"/>
    <w:rsid w:val="00B6146F"/>
    <w:rsid w:val="00B614D0"/>
    <w:rsid w:val="00B6158D"/>
    <w:rsid w:val="00B61602"/>
    <w:rsid w:val="00B616FC"/>
    <w:rsid w:val="00B61756"/>
    <w:rsid w:val="00B6179D"/>
    <w:rsid w:val="00B61883"/>
    <w:rsid w:val="00B618AF"/>
    <w:rsid w:val="00B61913"/>
    <w:rsid w:val="00B61920"/>
    <w:rsid w:val="00B6192A"/>
    <w:rsid w:val="00B6195D"/>
    <w:rsid w:val="00B6199F"/>
    <w:rsid w:val="00B61A5F"/>
    <w:rsid w:val="00B61A69"/>
    <w:rsid w:val="00B61A94"/>
    <w:rsid w:val="00B61AF3"/>
    <w:rsid w:val="00B61BD3"/>
    <w:rsid w:val="00B61ECA"/>
    <w:rsid w:val="00B61F36"/>
    <w:rsid w:val="00B61FB0"/>
    <w:rsid w:val="00B6209C"/>
    <w:rsid w:val="00B621AF"/>
    <w:rsid w:val="00B623AD"/>
    <w:rsid w:val="00B62421"/>
    <w:rsid w:val="00B62457"/>
    <w:rsid w:val="00B6246D"/>
    <w:rsid w:val="00B62660"/>
    <w:rsid w:val="00B62720"/>
    <w:rsid w:val="00B627AF"/>
    <w:rsid w:val="00B62803"/>
    <w:rsid w:val="00B62813"/>
    <w:rsid w:val="00B62814"/>
    <w:rsid w:val="00B62825"/>
    <w:rsid w:val="00B62852"/>
    <w:rsid w:val="00B62894"/>
    <w:rsid w:val="00B6298C"/>
    <w:rsid w:val="00B62BE7"/>
    <w:rsid w:val="00B62C12"/>
    <w:rsid w:val="00B62CB5"/>
    <w:rsid w:val="00B62D47"/>
    <w:rsid w:val="00B62DB5"/>
    <w:rsid w:val="00B62E0B"/>
    <w:rsid w:val="00B62E6A"/>
    <w:rsid w:val="00B62EBF"/>
    <w:rsid w:val="00B62F25"/>
    <w:rsid w:val="00B62FA9"/>
    <w:rsid w:val="00B630FA"/>
    <w:rsid w:val="00B6318F"/>
    <w:rsid w:val="00B63321"/>
    <w:rsid w:val="00B63505"/>
    <w:rsid w:val="00B6358B"/>
    <w:rsid w:val="00B6358F"/>
    <w:rsid w:val="00B635EE"/>
    <w:rsid w:val="00B636C9"/>
    <w:rsid w:val="00B6376A"/>
    <w:rsid w:val="00B63786"/>
    <w:rsid w:val="00B63809"/>
    <w:rsid w:val="00B63899"/>
    <w:rsid w:val="00B638CF"/>
    <w:rsid w:val="00B638ED"/>
    <w:rsid w:val="00B638F7"/>
    <w:rsid w:val="00B63915"/>
    <w:rsid w:val="00B639A7"/>
    <w:rsid w:val="00B63A34"/>
    <w:rsid w:val="00B63A61"/>
    <w:rsid w:val="00B63A64"/>
    <w:rsid w:val="00B63A68"/>
    <w:rsid w:val="00B63AB2"/>
    <w:rsid w:val="00B63AC9"/>
    <w:rsid w:val="00B63BE9"/>
    <w:rsid w:val="00B63CDD"/>
    <w:rsid w:val="00B63D24"/>
    <w:rsid w:val="00B63D46"/>
    <w:rsid w:val="00B63D47"/>
    <w:rsid w:val="00B63EC4"/>
    <w:rsid w:val="00B63F32"/>
    <w:rsid w:val="00B63F51"/>
    <w:rsid w:val="00B63F82"/>
    <w:rsid w:val="00B63FBE"/>
    <w:rsid w:val="00B6408D"/>
    <w:rsid w:val="00B640FC"/>
    <w:rsid w:val="00B641B8"/>
    <w:rsid w:val="00B64200"/>
    <w:rsid w:val="00B64276"/>
    <w:rsid w:val="00B6431F"/>
    <w:rsid w:val="00B643B6"/>
    <w:rsid w:val="00B64614"/>
    <w:rsid w:val="00B64684"/>
    <w:rsid w:val="00B64764"/>
    <w:rsid w:val="00B647FD"/>
    <w:rsid w:val="00B648B4"/>
    <w:rsid w:val="00B648D7"/>
    <w:rsid w:val="00B64A36"/>
    <w:rsid w:val="00B64ABC"/>
    <w:rsid w:val="00B64AE2"/>
    <w:rsid w:val="00B64B6A"/>
    <w:rsid w:val="00B64B84"/>
    <w:rsid w:val="00B64B8D"/>
    <w:rsid w:val="00B64BAA"/>
    <w:rsid w:val="00B64BD6"/>
    <w:rsid w:val="00B64BE0"/>
    <w:rsid w:val="00B64C54"/>
    <w:rsid w:val="00B64C99"/>
    <w:rsid w:val="00B64CA9"/>
    <w:rsid w:val="00B64CD8"/>
    <w:rsid w:val="00B64CED"/>
    <w:rsid w:val="00B64CFB"/>
    <w:rsid w:val="00B64D13"/>
    <w:rsid w:val="00B64D7A"/>
    <w:rsid w:val="00B64D8B"/>
    <w:rsid w:val="00B64E15"/>
    <w:rsid w:val="00B64E32"/>
    <w:rsid w:val="00B64E8D"/>
    <w:rsid w:val="00B64E9E"/>
    <w:rsid w:val="00B64ED2"/>
    <w:rsid w:val="00B64F92"/>
    <w:rsid w:val="00B64FF9"/>
    <w:rsid w:val="00B65075"/>
    <w:rsid w:val="00B650C2"/>
    <w:rsid w:val="00B650E0"/>
    <w:rsid w:val="00B651F3"/>
    <w:rsid w:val="00B652F7"/>
    <w:rsid w:val="00B653EB"/>
    <w:rsid w:val="00B654E1"/>
    <w:rsid w:val="00B65615"/>
    <w:rsid w:val="00B65662"/>
    <w:rsid w:val="00B656AB"/>
    <w:rsid w:val="00B65702"/>
    <w:rsid w:val="00B65795"/>
    <w:rsid w:val="00B6589D"/>
    <w:rsid w:val="00B6595E"/>
    <w:rsid w:val="00B659B2"/>
    <w:rsid w:val="00B65A0F"/>
    <w:rsid w:val="00B65B4F"/>
    <w:rsid w:val="00B65BAE"/>
    <w:rsid w:val="00B65C2F"/>
    <w:rsid w:val="00B65C36"/>
    <w:rsid w:val="00B65C44"/>
    <w:rsid w:val="00B65C86"/>
    <w:rsid w:val="00B65CF6"/>
    <w:rsid w:val="00B65D37"/>
    <w:rsid w:val="00B65F09"/>
    <w:rsid w:val="00B66058"/>
    <w:rsid w:val="00B6608C"/>
    <w:rsid w:val="00B660F7"/>
    <w:rsid w:val="00B66141"/>
    <w:rsid w:val="00B6614C"/>
    <w:rsid w:val="00B661C5"/>
    <w:rsid w:val="00B662C6"/>
    <w:rsid w:val="00B66338"/>
    <w:rsid w:val="00B66341"/>
    <w:rsid w:val="00B6644D"/>
    <w:rsid w:val="00B6646A"/>
    <w:rsid w:val="00B66470"/>
    <w:rsid w:val="00B6648D"/>
    <w:rsid w:val="00B66500"/>
    <w:rsid w:val="00B6655A"/>
    <w:rsid w:val="00B66561"/>
    <w:rsid w:val="00B66590"/>
    <w:rsid w:val="00B665E1"/>
    <w:rsid w:val="00B6662D"/>
    <w:rsid w:val="00B66649"/>
    <w:rsid w:val="00B66698"/>
    <w:rsid w:val="00B666A1"/>
    <w:rsid w:val="00B6674E"/>
    <w:rsid w:val="00B667F1"/>
    <w:rsid w:val="00B6688C"/>
    <w:rsid w:val="00B66987"/>
    <w:rsid w:val="00B669E1"/>
    <w:rsid w:val="00B66A0F"/>
    <w:rsid w:val="00B66A10"/>
    <w:rsid w:val="00B66AD3"/>
    <w:rsid w:val="00B66AFD"/>
    <w:rsid w:val="00B66B50"/>
    <w:rsid w:val="00B66BB4"/>
    <w:rsid w:val="00B66BCA"/>
    <w:rsid w:val="00B66BD0"/>
    <w:rsid w:val="00B66C53"/>
    <w:rsid w:val="00B66CC1"/>
    <w:rsid w:val="00B66CF0"/>
    <w:rsid w:val="00B66D79"/>
    <w:rsid w:val="00B66E92"/>
    <w:rsid w:val="00B66ECE"/>
    <w:rsid w:val="00B67038"/>
    <w:rsid w:val="00B6718D"/>
    <w:rsid w:val="00B67214"/>
    <w:rsid w:val="00B67220"/>
    <w:rsid w:val="00B6722C"/>
    <w:rsid w:val="00B67268"/>
    <w:rsid w:val="00B672CA"/>
    <w:rsid w:val="00B672E6"/>
    <w:rsid w:val="00B67302"/>
    <w:rsid w:val="00B673E7"/>
    <w:rsid w:val="00B6748F"/>
    <w:rsid w:val="00B6749B"/>
    <w:rsid w:val="00B6752D"/>
    <w:rsid w:val="00B675D7"/>
    <w:rsid w:val="00B6773D"/>
    <w:rsid w:val="00B67752"/>
    <w:rsid w:val="00B677AB"/>
    <w:rsid w:val="00B67819"/>
    <w:rsid w:val="00B6788D"/>
    <w:rsid w:val="00B678F9"/>
    <w:rsid w:val="00B6791D"/>
    <w:rsid w:val="00B67929"/>
    <w:rsid w:val="00B6794A"/>
    <w:rsid w:val="00B67A6F"/>
    <w:rsid w:val="00B67AA8"/>
    <w:rsid w:val="00B67B07"/>
    <w:rsid w:val="00B67B12"/>
    <w:rsid w:val="00B67B9E"/>
    <w:rsid w:val="00B67C91"/>
    <w:rsid w:val="00B67C9F"/>
    <w:rsid w:val="00B67D05"/>
    <w:rsid w:val="00B67D8F"/>
    <w:rsid w:val="00B67DB1"/>
    <w:rsid w:val="00B67F3A"/>
    <w:rsid w:val="00B7004C"/>
    <w:rsid w:val="00B70070"/>
    <w:rsid w:val="00B70098"/>
    <w:rsid w:val="00B700AA"/>
    <w:rsid w:val="00B7010D"/>
    <w:rsid w:val="00B70198"/>
    <w:rsid w:val="00B701A2"/>
    <w:rsid w:val="00B701DB"/>
    <w:rsid w:val="00B7022C"/>
    <w:rsid w:val="00B70282"/>
    <w:rsid w:val="00B70370"/>
    <w:rsid w:val="00B70383"/>
    <w:rsid w:val="00B70401"/>
    <w:rsid w:val="00B704E3"/>
    <w:rsid w:val="00B7055A"/>
    <w:rsid w:val="00B706B3"/>
    <w:rsid w:val="00B706DD"/>
    <w:rsid w:val="00B7074A"/>
    <w:rsid w:val="00B707CC"/>
    <w:rsid w:val="00B708A2"/>
    <w:rsid w:val="00B708B5"/>
    <w:rsid w:val="00B708D4"/>
    <w:rsid w:val="00B708E3"/>
    <w:rsid w:val="00B709AA"/>
    <w:rsid w:val="00B70A09"/>
    <w:rsid w:val="00B70A30"/>
    <w:rsid w:val="00B70A86"/>
    <w:rsid w:val="00B70AAE"/>
    <w:rsid w:val="00B70B31"/>
    <w:rsid w:val="00B70B32"/>
    <w:rsid w:val="00B70B5C"/>
    <w:rsid w:val="00B70B9A"/>
    <w:rsid w:val="00B70CEA"/>
    <w:rsid w:val="00B70D5F"/>
    <w:rsid w:val="00B70DE7"/>
    <w:rsid w:val="00B70E4F"/>
    <w:rsid w:val="00B70E88"/>
    <w:rsid w:val="00B70EA0"/>
    <w:rsid w:val="00B70ED0"/>
    <w:rsid w:val="00B70F9C"/>
    <w:rsid w:val="00B710C6"/>
    <w:rsid w:val="00B710C9"/>
    <w:rsid w:val="00B71106"/>
    <w:rsid w:val="00B71125"/>
    <w:rsid w:val="00B71222"/>
    <w:rsid w:val="00B7124C"/>
    <w:rsid w:val="00B71286"/>
    <w:rsid w:val="00B712D1"/>
    <w:rsid w:val="00B7148B"/>
    <w:rsid w:val="00B714D0"/>
    <w:rsid w:val="00B71542"/>
    <w:rsid w:val="00B715DB"/>
    <w:rsid w:val="00B7167F"/>
    <w:rsid w:val="00B71725"/>
    <w:rsid w:val="00B7177C"/>
    <w:rsid w:val="00B71881"/>
    <w:rsid w:val="00B718E7"/>
    <w:rsid w:val="00B71964"/>
    <w:rsid w:val="00B719E2"/>
    <w:rsid w:val="00B719FB"/>
    <w:rsid w:val="00B71A20"/>
    <w:rsid w:val="00B71ACA"/>
    <w:rsid w:val="00B71ACD"/>
    <w:rsid w:val="00B71B01"/>
    <w:rsid w:val="00B71B13"/>
    <w:rsid w:val="00B71B82"/>
    <w:rsid w:val="00B71BEC"/>
    <w:rsid w:val="00B71BFA"/>
    <w:rsid w:val="00B71D9B"/>
    <w:rsid w:val="00B71DD4"/>
    <w:rsid w:val="00B71ED6"/>
    <w:rsid w:val="00B71F5F"/>
    <w:rsid w:val="00B71FF8"/>
    <w:rsid w:val="00B7210B"/>
    <w:rsid w:val="00B72152"/>
    <w:rsid w:val="00B72168"/>
    <w:rsid w:val="00B72208"/>
    <w:rsid w:val="00B72268"/>
    <w:rsid w:val="00B7228D"/>
    <w:rsid w:val="00B7229C"/>
    <w:rsid w:val="00B72316"/>
    <w:rsid w:val="00B723AA"/>
    <w:rsid w:val="00B7245A"/>
    <w:rsid w:val="00B7245C"/>
    <w:rsid w:val="00B7249F"/>
    <w:rsid w:val="00B724D4"/>
    <w:rsid w:val="00B72577"/>
    <w:rsid w:val="00B7269C"/>
    <w:rsid w:val="00B7270D"/>
    <w:rsid w:val="00B72758"/>
    <w:rsid w:val="00B727D3"/>
    <w:rsid w:val="00B72813"/>
    <w:rsid w:val="00B7292B"/>
    <w:rsid w:val="00B72AC7"/>
    <w:rsid w:val="00B72B82"/>
    <w:rsid w:val="00B72BE3"/>
    <w:rsid w:val="00B72D12"/>
    <w:rsid w:val="00B72D5D"/>
    <w:rsid w:val="00B72D9C"/>
    <w:rsid w:val="00B72DFF"/>
    <w:rsid w:val="00B72EA9"/>
    <w:rsid w:val="00B72FA9"/>
    <w:rsid w:val="00B72FFD"/>
    <w:rsid w:val="00B730B3"/>
    <w:rsid w:val="00B73227"/>
    <w:rsid w:val="00B7331A"/>
    <w:rsid w:val="00B73331"/>
    <w:rsid w:val="00B733B6"/>
    <w:rsid w:val="00B7340F"/>
    <w:rsid w:val="00B73548"/>
    <w:rsid w:val="00B73606"/>
    <w:rsid w:val="00B7374F"/>
    <w:rsid w:val="00B73928"/>
    <w:rsid w:val="00B7394A"/>
    <w:rsid w:val="00B73A42"/>
    <w:rsid w:val="00B73A44"/>
    <w:rsid w:val="00B73A7C"/>
    <w:rsid w:val="00B73A87"/>
    <w:rsid w:val="00B73AD6"/>
    <w:rsid w:val="00B73B20"/>
    <w:rsid w:val="00B73B3E"/>
    <w:rsid w:val="00B73CBB"/>
    <w:rsid w:val="00B73D03"/>
    <w:rsid w:val="00B73D17"/>
    <w:rsid w:val="00B73EEE"/>
    <w:rsid w:val="00B73F39"/>
    <w:rsid w:val="00B74126"/>
    <w:rsid w:val="00B74141"/>
    <w:rsid w:val="00B741E0"/>
    <w:rsid w:val="00B74271"/>
    <w:rsid w:val="00B74294"/>
    <w:rsid w:val="00B742CE"/>
    <w:rsid w:val="00B74314"/>
    <w:rsid w:val="00B7437F"/>
    <w:rsid w:val="00B743FA"/>
    <w:rsid w:val="00B744E4"/>
    <w:rsid w:val="00B74506"/>
    <w:rsid w:val="00B74580"/>
    <w:rsid w:val="00B746A7"/>
    <w:rsid w:val="00B74739"/>
    <w:rsid w:val="00B747BA"/>
    <w:rsid w:val="00B74803"/>
    <w:rsid w:val="00B74823"/>
    <w:rsid w:val="00B7485F"/>
    <w:rsid w:val="00B74872"/>
    <w:rsid w:val="00B74976"/>
    <w:rsid w:val="00B749A8"/>
    <w:rsid w:val="00B74A24"/>
    <w:rsid w:val="00B74A42"/>
    <w:rsid w:val="00B74A57"/>
    <w:rsid w:val="00B74B89"/>
    <w:rsid w:val="00B74BDA"/>
    <w:rsid w:val="00B74C0A"/>
    <w:rsid w:val="00B74D3A"/>
    <w:rsid w:val="00B74D78"/>
    <w:rsid w:val="00B74D96"/>
    <w:rsid w:val="00B74DDE"/>
    <w:rsid w:val="00B74E61"/>
    <w:rsid w:val="00B74F0B"/>
    <w:rsid w:val="00B74F4F"/>
    <w:rsid w:val="00B74F8F"/>
    <w:rsid w:val="00B75111"/>
    <w:rsid w:val="00B7512C"/>
    <w:rsid w:val="00B75325"/>
    <w:rsid w:val="00B75333"/>
    <w:rsid w:val="00B75529"/>
    <w:rsid w:val="00B75556"/>
    <w:rsid w:val="00B7561E"/>
    <w:rsid w:val="00B7562E"/>
    <w:rsid w:val="00B75652"/>
    <w:rsid w:val="00B75776"/>
    <w:rsid w:val="00B7578A"/>
    <w:rsid w:val="00B757C2"/>
    <w:rsid w:val="00B757C3"/>
    <w:rsid w:val="00B758E3"/>
    <w:rsid w:val="00B758E7"/>
    <w:rsid w:val="00B75921"/>
    <w:rsid w:val="00B7595F"/>
    <w:rsid w:val="00B75BBF"/>
    <w:rsid w:val="00B75CF7"/>
    <w:rsid w:val="00B75F04"/>
    <w:rsid w:val="00B75F47"/>
    <w:rsid w:val="00B75F5B"/>
    <w:rsid w:val="00B76013"/>
    <w:rsid w:val="00B7608C"/>
    <w:rsid w:val="00B76261"/>
    <w:rsid w:val="00B76280"/>
    <w:rsid w:val="00B763BC"/>
    <w:rsid w:val="00B76460"/>
    <w:rsid w:val="00B76486"/>
    <w:rsid w:val="00B764A5"/>
    <w:rsid w:val="00B76529"/>
    <w:rsid w:val="00B76533"/>
    <w:rsid w:val="00B76544"/>
    <w:rsid w:val="00B7659E"/>
    <w:rsid w:val="00B765E2"/>
    <w:rsid w:val="00B766C4"/>
    <w:rsid w:val="00B76741"/>
    <w:rsid w:val="00B76883"/>
    <w:rsid w:val="00B768FE"/>
    <w:rsid w:val="00B76961"/>
    <w:rsid w:val="00B76B01"/>
    <w:rsid w:val="00B76B48"/>
    <w:rsid w:val="00B76B94"/>
    <w:rsid w:val="00B76BA9"/>
    <w:rsid w:val="00B76BCE"/>
    <w:rsid w:val="00B76CFC"/>
    <w:rsid w:val="00B76D63"/>
    <w:rsid w:val="00B76E3D"/>
    <w:rsid w:val="00B76F28"/>
    <w:rsid w:val="00B76F6E"/>
    <w:rsid w:val="00B76F97"/>
    <w:rsid w:val="00B76FC7"/>
    <w:rsid w:val="00B77023"/>
    <w:rsid w:val="00B77056"/>
    <w:rsid w:val="00B7707A"/>
    <w:rsid w:val="00B770C2"/>
    <w:rsid w:val="00B7714E"/>
    <w:rsid w:val="00B77170"/>
    <w:rsid w:val="00B772C8"/>
    <w:rsid w:val="00B772FC"/>
    <w:rsid w:val="00B77344"/>
    <w:rsid w:val="00B77356"/>
    <w:rsid w:val="00B77371"/>
    <w:rsid w:val="00B7737A"/>
    <w:rsid w:val="00B773CF"/>
    <w:rsid w:val="00B77409"/>
    <w:rsid w:val="00B774D3"/>
    <w:rsid w:val="00B774E0"/>
    <w:rsid w:val="00B77524"/>
    <w:rsid w:val="00B7752C"/>
    <w:rsid w:val="00B775F7"/>
    <w:rsid w:val="00B77656"/>
    <w:rsid w:val="00B77679"/>
    <w:rsid w:val="00B77764"/>
    <w:rsid w:val="00B777BD"/>
    <w:rsid w:val="00B77815"/>
    <w:rsid w:val="00B7786F"/>
    <w:rsid w:val="00B778E0"/>
    <w:rsid w:val="00B77981"/>
    <w:rsid w:val="00B77A8C"/>
    <w:rsid w:val="00B77B09"/>
    <w:rsid w:val="00B77CDF"/>
    <w:rsid w:val="00B77D16"/>
    <w:rsid w:val="00B77DA5"/>
    <w:rsid w:val="00B77DB1"/>
    <w:rsid w:val="00B77E2C"/>
    <w:rsid w:val="00B77E66"/>
    <w:rsid w:val="00B77F6C"/>
    <w:rsid w:val="00B77F7C"/>
    <w:rsid w:val="00B8007A"/>
    <w:rsid w:val="00B8015D"/>
    <w:rsid w:val="00B8018D"/>
    <w:rsid w:val="00B801CE"/>
    <w:rsid w:val="00B80220"/>
    <w:rsid w:val="00B80267"/>
    <w:rsid w:val="00B80359"/>
    <w:rsid w:val="00B80396"/>
    <w:rsid w:val="00B8044B"/>
    <w:rsid w:val="00B80545"/>
    <w:rsid w:val="00B80649"/>
    <w:rsid w:val="00B8065D"/>
    <w:rsid w:val="00B80678"/>
    <w:rsid w:val="00B807D4"/>
    <w:rsid w:val="00B80907"/>
    <w:rsid w:val="00B80A5D"/>
    <w:rsid w:val="00B80A96"/>
    <w:rsid w:val="00B80AAB"/>
    <w:rsid w:val="00B80ABE"/>
    <w:rsid w:val="00B80ACB"/>
    <w:rsid w:val="00B80AE0"/>
    <w:rsid w:val="00B80B1B"/>
    <w:rsid w:val="00B80B1D"/>
    <w:rsid w:val="00B80CC9"/>
    <w:rsid w:val="00B80D62"/>
    <w:rsid w:val="00B80DD5"/>
    <w:rsid w:val="00B80E46"/>
    <w:rsid w:val="00B80EEB"/>
    <w:rsid w:val="00B80FA2"/>
    <w:rsid w:val="00B8100B"/>
    <w:rsid w:val="00B8119B"/>
    <w:rsid w:val="00B811AC"/>
    <w:rsid w:val="00B811FA"/>
    <w:rsid w:val="00B81238"/>
    <w:rsid w:val="00B812D8"/>
    <w:rsid w:val="00B812DA"/>
    <w:rsid w:val="00B812E1"/>
    <w:rsid w:val="00B81308"/>
    <w:rsid w:val="00B81442"/>
    <w:rsid w:val="00B81497"/>
    <w:rsid w:val="00B81566"/>
    <w:rsid w:val="00B815AC"/>
    <w:rsid w:val="00B815BA"/>
    <w:rsid w:val="00B815C4"/>
    <w:rsid w:val="00B815EF"/>
    <w:rsid w:val="00B815FC"/>
    <w:rsid w:val="00B81634"/>
    <w:rsid w:val="00B8169B"/>
    <w:rsid w:val="00B816BB"/>
    <w:rsid w:val="00B8172C"/>
    <w:rsid w:val="00B81761"/>
    <w:rsid w:val="00B818A7"/>
    <w:rsid w:val="00B818E6"/>
    <w:rsid w:val="00B8194D"/>
    <w:rsid w:val="00B819F1"/>
    <w:rsid w:val="00B81A5D"/>
    <w:rsid w:val="00B81A61"/>
    <w:rsid w:val="00B81A97"/>
    <w:rsid w:val="00B81AA5"/>
    <w:rsid w:val="00B81ABC"/>
    <w:rsid w:val="00B81B30"/>
    <w:rsid w:val="00B81B86"/>
    <w:rsid w:val="00B81C35"/>
    <w:rsid w:val="00B81C3A"/>
    <w:rsid w:val="00B81CE8"/>
    <w:rsid w:val="00B81CFD"/>
    <w:rsid w:val="00B81D27"/>
    <w:rsid w:val="00B81E6A"/>
    <w:rsid w:val="00B81EA5"/>
    <w:rsid w:val="00B81F9F"/>
    <w:rsid w:val="00B82051"/>
    <w:rsid w:val="00B82063"/>
    <w:rsid w:val="00B8208C"/>
    <w:rsid w:val="00B820B6"/>
    <w:rsid w:val="00B820B9"/>
    <w:rsid w:val="00B82169"/>
    <w:rsid w:val="00B82204"/>
    <w:rsid w:val="00B8236F"/>
    <w:rsid w:val="00B8242E"/>
    <w:rsid w:val="00B82444"/>
    <w:rsid w:val="00B8269F"/>
    <w:rsid w:val="00B826AB"/>
    <w:rsid w:val="00B826AC"/>
    <w:rsid w:val="00B826D5"/>
    <w:rsid w:val="00B82702"/>
    <w:rsid w:val="00B82721"/>
    <w:rsid w:val="00B82723"/>
    <w:rsid w:val="00B82731"/>
    <w:rsid w:val="00B82844"/>
    <w:rsid w:val="00B828A1"/>
    <w:rsid w:val="00B82937"/>
    <w:rsid w:val="00B829B4"/>
    <w:rsid w:val="00B82A48"/>
    <w:rsid w:val="00B82AEB"/>
    <w:rsid w:val="00B82AFB"/>
    <w:rsid w:val="00B82B07"/>
    <w:rsid w:val="00B82B36"/>
    <w:rsid w:val="00B82B47"/>
    <w:rsid w:val="00B82B65"/>
    <w:rsid w:val="00B82B71"/>
    <w:rsid w:val="00B82BAC"/>
    <w:rsid w:val="00B82C0C"/>
    <w:rsid w:val="00B82C4C"/>
    <w:rsid w:val="00B82C53"/>
    <w:rsid w:val="00B82C6C"/>
    <w:rsid w:val="00B82C7C"/>
    <w:rsid w:val="00B82D42"/>
    <w:rsid w:val="00B82D79"/>
    <w:rsid w:val="00B82FBB"/>
    <w:rsid w:val="00B8300C"/>
    <w:rsid w:val="00B83084"/>
    <w:rsid w:val="00B831C9"/>
    <w:rsid w:val="00B83235"/>
    <w:rsid w:val="00B83290"/>
    <w:rsid w:val="00B832A7"/>
    <w:rsid w:val="00B832CD"/>
    <w:rsid w:val="00B83338"/>
    <w:rsid w:val="00B83348"/>
    <w:rsid w:val="00B833C2"/>
    <w:rsid w:val="00B834BC"/>
    <w:rsid w:val="00B834CC"/>
    <w:rsid w:val="00B834EC"/>
    <w:rsid w:val="00B83535"/>
    <w:rsid w:val="00B835C1"/>
    <w:rsid w:val="00B835EA"/>
    <w:rsid w:val="00B835EF"/>
    <w:rsid w:val="00B83600"/>
    <w:rsid w:val="00B8364F"/>
    <w:rsid w:val="00B83727"/>
    <w:rsid w:val="00B8373C"/>
    <w:rsid w:val="00B837B6"/>
    <w:rsid w:val="00B83894"/>
    <w:rsid w:val="00B839C2"/>
    <w:rsid w:val="00B83A9A"/>
    <w:rsid w:val="00B83B04"/>
    <w:rsid w:val="00B83B11"/>
    <w:rsid w:val="00B83B23"/>
    <w:rsid w:val="00B83BAA"/>
    <w:rsid w:val="00B83C31"/>
    <w:rsid w:val="00B83C45"/>
    <w:rsid w:val="00B83D96"/>
    <w:rsid w:val="00B83DDF"/>
    <w:rsid w:val="00B83E13"/>
    <w:rsid w:val="00B83E17"/>
    <w:rsid w:val="00B83E33"/>
    <w:rsid w:val="00B83E3C"/>
    <w:rsid w:val="00B83E46"/>
    <w:rsid w:val="00B83E51"/>
    <w:rsid w:val="00B83E90"/>
    <w:rsid w:val="00B83E91"/>
    <w:rsid w:val="00B83F40"/>
    <w:rsid w:val="00B83F95"/>
    <w:rsid w:val="00B84011"/>
    <w:rsid w:val="00B84082"/>
    <w:rsid w:val="00B840C7"/>
    <w:rsid w:val="00B840CB"/>
    <w:rsid w:val="00B84121"/>
    <w:rsid w:val="00B84169"/>
    <w:rsid w:val="00B841AE"/>
    <w:rsid w:val="00B8436A"/>
    <w:rsid w:val="00B84373"/>
    <w:rsid w:val="00B84433"/>
    <w:rsid w:val="00B84465"/>
    <w:rsid w:val="00B84503"/>
    <w:rsid w:val="00B84525"/>
    <w:rsid w:val="00B84591"/>
    <w:rsid w:val="00B84789"/>
    <w:rsid w:val="00B847E2"/>
    <w:rsid w:val="00B84813"/>
    <w:rsid w:val="00B8483E"/>
    <w:rsid w:val="00B8486E"/>
    <w:rsid w:val="00B848E9"/>
    <w:rsid w:val="00B848EC"/>
    <w:rsid w:val="00B84A86"/>
    <w:rsid w:val="00B84B2E"/>
    <w:rsid w:val="00B84BB5"/>
    <w:rsid w:val="00B84C07"/>
    <w:rsid w:val="00B84C35"/>
    <w:rsid w:val="00B84C45"/>
    <w:rsid w:val="00B84C7E"/>
    <w:rsid w:val="00B84CEE"/>
    <w:rsid w:val="00B84CF0"/>
    <w:rsid w:val="00B84D13"/>
    <w:rsid w:val="00B84DC5"/>
    <w:rsid w:val="00B84DC6"/>
    <w:rsid w:val="00B84E8E"/>
    <w:rsid w:val="00B84ED4"/>
    <w:rsid w:val="00B84EDB"/>
    <w:rsid w:val="00B84EFF"/>
    <w:rsid w:val="00B84F27"/>
    <w:rsid w:val="00B84F2F"/>
    <w:rsid w:val="00B84FB3"/>
    <w:rsid w:val="00B851A5"/>
    <w:rsid w:val="00B851F7"/>
    <w:rsid w:val="00B851FB"/>
    <w:rsid w:val="00B85231"/>
    <w:rsid w:val="00B8544D"/>
    <w:rsid w:val="00B85567"/>
    <w:rsid w:val="00B85586"/>
    <w:rsid w:val="00B855FC"/>
    <w:rsid w:val="00B85639"/>
    <w:rsid w:val="00B8564E"/>
    <w:rsid w:val="00B85656"/>
    <w:rsid w:val="00B85683"/>
    <w:rsid w:val="00B85789"/>
    <w:rsid w:val="00B857C5"/>
    <w:rsid w:val="00B85899"/>
    <w:rsid w:val="00B8590B"/>
    <w:rsid w:val="00B859C8"/>
    <w:rsid w:val="00B859FF"/>
    <w:rsid w:val="00B85A25"/>
    <w:rsid w:val="00B85AEA"/>
    <w:rsid w:val="00B85B42"/>
    <w:rsid w:val="00B85C78"/>
    <w:rsid w:val="00B85C85"/>
    <w:rsid w:val="00B85DC1"/>
    <w:rsid w:val="00B85E05"/>
    <w:rsid w:val="00B85F16"/>
    <w:rsid w:val="00B85F4B"/>
    <w:rsid w:val="00B85F9C"/>
    <w:rsid w:val="00B85FEA"/>
    <w:rsid w:val="00B86037"/>
    <w:rsid w:val="00B86047"/>
    <w:rsid w:val="00B8605B"/>
    <w:rsid w:val="00B860B7"/>
    <w:rsid w:val="00B86179"/>
    <w:rsid w:val="00B86203"/>
    <w:rsid w:val="00B86300"/>
    <w:rsid w:val="00B86309"/>
    <w:rsid w:val="00B86341"/>
    <w:rsid w:val="00B86347"/>
    <w:rsid w:val="00B863C8"/>
    <w:rsid w:val="00B864B0"/>
    <w:rsid w:val="00B866DB"/>
    <w:rsid w:val="00B86834"/>
    <w:rsid w:val="00B86849"/>
    <w:rsid w:val="00B8684A"/>
    <w:rsid w:val="00B868CD"/>
    <w:rsid w:val="00B869B2"/>
    <w:rsid w:val="00B86B44"/>
    <w:rsid w:val="00B86BE1"/>
    <w:rsid w:val="00B86C1A"/>
    <w:rsid w:val="00B86C37"/>
    <w:rsid w:val="00B86C52"/>
    <w:rsid w:val="00B86DB8"/>
    <w:rsid w:val="00B86DFB"/>
    <w:rsid w:val="00B86ED5"/>
    <w:rsid w:val="00B86F32"/>
    <w:rsid w:val="00B86F9A"/>
    <w:rsid w:val="00B86FAE"/>
    <w:rsid w:val="00B870BE"/>
    <w:rsid w:val="00B8713A"/>
    <w:rsid w:val="00B87284"/>
    <w:rsid w:val="00B872F4"/>
    <w:rsid w:val="00B87335"/>
    <w:rsid w:val="00B873D5"/>
    <w:rsid w:val="00B87507"/>
    <w:rsid w:val="00B876D3"/>
    <w:rsid w:val="00B876D8"/>
    <w:rsid w:val="00B876DA"/>
    <w:rsid w:val="00B876F1"/>
    <w:rsid w:val="00B87780"/>
    <w:rsid w:val="00B87837"/>
    <w:rsid w:val="00B878DF"/>
    <w:rsid w:val="00B879BA"/>
    <w:rsid w:val="00B87A1C"/>
    <w:rsid w:val="00B87A24"/>
    <w:rsid w:val="00B87ACF"/>
    <w:rsid w:val="00B87AE2"/>
    <w:rsid w:val="00B87B7F"/>
    <w:rsid w:val="00B87B83"/>
    <w:rsid w:val="00B87C47"/>
    <w:rsid w:val="00B87CAF"/>
    <w:rsid w:val="00B87D1B"/>
    <w:rsid w:val="00B87D69"/>
    <w:rsid w:val="00B87E1C"/>
    <w:rsid w:val="00B87E79"/>
    <w:rsid w:val="00B87E83"/>
    <w:rsid w:val="00B87F64"/>
    <w:rsid w:val="00B87F87"/>
    <w:rsid w:val="00B87FED"/>
    <w:rsid w:val="00B87FF8"/>
    <w:rsid w:val="00B9003D"/>
    <w:rsid w:val="00B9005D"/>
    <w:rsid w:val="00B9007B"/>
    <w:rsid w:val="00B901BF"/>
    <w:rsid w:val="00B90247"/>
    <w:rsid w:val="00B90293"/>
    <w:rsid w:val="00B902A2"/>
    <w:rsid w:val="00B902A9"/>
    <w:rsid w:val="00B902FA"/>
    <w:rsid w:val="00B90377"/>
    <w:rsid w:val="00B903C4"/>
    <w:rsid w:val="00B904F7"/>
    <w:rsid w:val="00B90509"/>
    <w:rsid w:val="00B9051A"/>
    <w:rsid w:val="00B905A6"/>
    <w:rsid w:val="00B905D2"/>
    <w:rsid w:val="00B9060F"/>
    <w:rsid w:val="00B9086C"/>
    <w:rsid w:val="00B9089C"/>
    <w:rsid w:val="00B90966"/>
    <w:rsid w:val="00B909CD"/>
    <w:rsid w:val="00B90A5E"/>
    <w:rsid w:val="00B90A6A"/>
    <w:rsid w:val="00B90B04"/>
    <w:rsid w:val="00B90B54"/>
    <w:rsid w:val="00B90C5E"/>
    <w:rsid w:val="00B90C7E"/>
    <w:rsid w:val="00B90C80"/>
    <w:rsid w:val="00B90EE5"/>
    <w:rsid w:val="00B90F5F"/>
    <w:rsid w:val="00B90F77"/>
    <w:rsid w:val="00B91099"/>
    <w:rsid w:val="00B9109E"/>
    <w:rsid w:val="00B910B7"/>
    <w:rsid w:val="00B91140"/>
    <w:rsid w:val="00B911A1"/>
    <w:rsid w:val="00B911A5"/>
    <w:rsid w:val="00B91294"/>
    <w:rsid w:val="00B9129F"/>
    <w:rsid w:val="00B91332"/>
    <w:rsid w:val="00B9134F"/>
    <w:rsid w:val="00B91356"/>
    <w:rsid w:val="00B914E5"/>
    <w:rsid w:val="00B914F5"/>
    <w:rsid w:val="00B91549"/>
    <w:rsid w:val="00B9167F"/>
    <w:rsid w:val="00B91696"/>
    <w:rsid w:val="00B917B3"/>
    <w:rsid w:val="00B917CA"/>
    <w:rsid w:val="00B917DD"/>
    <w:rsid w:val="00B9187B"/>
    <w:rsid w:val="00B918D3"/>
    <w:rsid w:val="00B91922"/>
    <w:rsid w:val="00B919DA"/>
    <w:rsid w:val="00B91A57"/>
    <w:rsid w:val="00B91A58"/>
    <w:rsid w:val="00B91AA6"/>
    <w:rsid w:val="00B91AB9"/>
    <w:rsid w:val="00B91AE3"/>
    <w:rsid w:val="00B91B03"/>
    <w:rsid w:val="00B91B55"/>
    <w:rsid w:val="00B91B78"/>
    <w:rsid w:val="00B91BDF"/>
    <w:rsid w:val="00B91CB7"/>
    <w:rsid w:val="00B91D9C"/>
    <w:rsid w:val="00B91DD6"/>
    <w:rsid w:val="00B91DE1"/>
    <w:rsid w:val="00B91EF0"/>
    <w:rsid w:val="00B91F1A"/>
    <w:rsid w:val="00B91F5E"/>
    <w:rsid w:val="00B92168"/>
    <w:rsid w:val="00B92229"/>
    <w:rsid w:val="00B9230B"/>
    <w:rsid w:val="00B9234C"/>
    <w:rsid w:val="00B92384"/>
    <w:rsid w:val="00B92389"/>
    <w:rsid w:val="00B923B8"/>
    <w:rsid w:val="00B923BB"/>
    <w:rsid w:val="00B923D4"/>
    <w:rsid w:val="00B9256A"/>
    <w:rsid w:val="00B925D8"/>
    <w:rsid w:val="00B9261C"/>
    <w:rsid w:val="00B92624"/>
    <w:rsid w:val="00B926D3"/>
    <w:rsid w:val="00B926E8"/>
    <w:rsid w:val="00B92712"/>
    <w:rsid w:val="00B92740"/>
    <w:rsid w:val="00B927B1"/>
    <w:rsid w:val="00B9286F"/>
    <w:rsid w:val="00B92A57"/>
    <w:rsid w:val="00B92AC3"/>
    <w:rsid w:val="00B92BC4"/>
    <w:rsid w:val="00B92BCF"/>
    <w:rsid w:val="00B92BE4"/>
    <w:rsid w:val="00B92CC1"/>
    <w:rsid w:val="00B92D4B"/>
    <w:rsid w:val="00B92E1E"/>
    <w:rsid w:val="00B92EC6"/>
    <w:rsid w:val="00B9303A"/>
    <w:rsid w:val="00B93111"/>
    <w:rsid w:val="00B93142"/>
    <w:rsid w:val="00B931CB"/>
    <w:rsid w:val="00B932EA"/>
    <w:rsid w:val="00B9330A"/>
    <w:rsid w:val="00B9336F"/>
    <w:rsid w:val="00B93474"/>
    <w:rsid w:val="00B934A0"/>
    <w:rsid w:val="00B934B5"/>
    <w:rsid w:val="00B934CB"/>
    <w:rsid w:val="00B934CC"/>
    <w:rsid w:val="00B93502"/>
    <w:rsid w:val="00B9362D"/>
    <w:rsid w:val="00B936D0"/>
    <w:rsid w:val="00B936F9"/>
    <w:rsid w:val="00B93711"/>
    <w:rsid w:val="00B937D4"/>
    <w:rsid w:val="00B9381D"/>
    <w:rsid w:val="00B93894"/>
    <w:rsid w:val="00B938E2"/>
    <w:rsid w:val="00B938EA"/>
    <w:rsid w:val="00B938F5"/>
    <w:rsid w:val="00B93906"/>
    <w:rsid w:val="00B93A4E"/>
    <w:rsid w:val="00B93AC6"/>
    <w:rsid w:val="00B93AF3"/>
    <w:rsid w:val="00B93B0B"/>
    <w:rsid w:val="00B93C16"/>
    <w:rsid w:val="00B93C57"/>
    <w:rsid w:val="00B93CB0"/>
    <w:rsid w:val="00B93CBF"/>
    <w:rsid w:val="00B93D40"/>
    <w:rsid w:val="00B93D98"/>
    <w:rsid w:val="00B93D9D"/>
    <w:rsid w:val="00B93DBA"/>
    <w:rsid w:val="00B93F0C"/>
    <w:rsid w:val="00B93F83"/>
    <w:rsid w:val="00B93FDC"/>
    <w:rsid w:val="00B94015"/>
    <w:rsid w:val="00B94115"/>
    <w:rsid w:val="00B94154"/>
    <w:rsid w:val="00B94228"/>
    <w:rsid w:val="00B94342"/>
    <w:rsid w:val="00B9434F"/>
    <w:rsid w:val="00B94362"/>
    <w:rsid w:val="00B943B8"/>
    <w:rsid w:val="00B94439"/>
    <w:rsid w:val="00B94456"/>
    <w:rsid w:val="00B94471"/>
    <w:rsid w:val="00B944A8"/>
    <w:rsid w:val="00B945D8"/>
    <w:rsid w:val="00B9461B"/>
    <w:rsid w:val="00B9479E"/>
    <w:rsid w:val="00B9487B"/>
    <w:rsid w:val="00B94881"/>
    <w:rsid w:val="00B9498F"/>
    <w:rsid w:val="00B94A05"/>
    <w:rsid w:val="00B94AD9"/>
    <w:rsid w:val="00B94BC8"/>
    <w:rsid w:val="00B94BCA"/>
    <w:rsid w:val="00B94CB8"/>
    <w:rsid w:val="00B94CD8"/>
    <w:rsid w:val="00B94D31"/>
    <w:rsid w:val="00B94D7E"/>
    <w:rsid w:val="00B94DF7"/>
    <w:rsid w:val="00B94E08"/>
    <w:rsid w:val="00B94E46"/>
    <w:rsid w:val="00B94E7D"/>
    <w:rsid w:val="00B94F28"/>
    <w:rsid w:val="00B94F5C"/>
    <w:rsid w:val="00B94FC3"/>
    <w:rsid w:val="00B95039"/>
    <w:rsid w:val="00B95101"/>
    <w:rsid w:val="00B951AF"/>
    <w:rsid w:val="00B95203"/>
    <w:rsid w:val="00B953CD"/>
    <w:rsid w:val="00B95424"/>
    <w:rsid w:val="00B954CB"/>
    <w:rsid w:val="00B95530"/>
    <w:rsid w:val="00B9554C"/>
    <w:rsid w:val="00B9570E"/>
    <w:rsid w:val="00B95798"/>
    <w:rsid w:val="00B95806"/>
    <w:rsid w:val="00B95876"/>
    <w:rsid w:val="00B958DB"/>
    <w:rsid w:val="00B95907"/>
    <w:rsid w:val="00B95921"/>
    <w:rsid w:val="00B9598B"/>
    <w:rsid w:val="00B95A13"/>
    <w:rsid w:val="00B95BA0"/>
    <w:rsid w:val="00B95BC4"/>
    <w:rsid w:val="00B95C19"/>
    <w:rsid w:val="00B95C1C"/>
    <w:rsid w:val="00B95C4B"/>
    <w:rsid w:val="00B95C86"/>
    <w:rsid w:val="00B95CA9"/>
    <w:rsid w:val="00B95DE6"/>
    <w:rsid w:val="00B95E12"/>
    <w:rsid w:val="00B95EA3"/>
    <w:rsid w:val="00B95EF0"/>
    <w:rsid w:val="00B95F2D"/>
    <w:rsid w:val="00B95F55"/>
    <w:rsid w:val="00B95F64"/>
    <w:rsid w:val="00B95FC0"/>
    <w:rsid w:val="00B95FDA"/>
    <w:rsid w:val="00B96084"/>
    <w:rsid w:val="00B96162"/>
    <w:rsid w:val="00B96181"/>
    <w:rsid w:val="00B9633B"/>
    <w:rsid w:val="00B9637A"/>
    <w:rsid w:val="00B963D0"/>
    <w:rsid w:val="00B9641A"/>
    <w:rsid w:val="00B964DC"/>
    <w:rsid w:val="00B96541"/>
    <w:rsid w:val="00B96550"/>
    <w:rsid w:val="00B9659E"/>
    <w:rsid w:val="00B9660A"/>
    <w:rsid w:val="00B9662B"/>
    <w:rsid w:val="00B96660"/>
    <w:rsid w:val="00B9671B"/>
    <w:rsid w:val="00B9675B"/>
    <w:rsid w:val="00B9676E"/>
    <w:rsid w:val="00B96773"/>
    <w:rsid w:val="00B967D6"/>
    <w:rsid w:val="00B968D3"/>
    <w:rsid w:val="00B96918"/>
    <w:rsid w:val="00B9693A"/>
    <w:rsid w:val="00B9698E"/>
    <w:rsid w:val="00B969F4"/>
    <w:rsid w:val="00B96A8D"/>
    <w:rsid w:val="00B96AD9"/>
    <w:rsid w:val="00B96B18"/>
    <w:rsid w:val="00B96B44"/>
    <w:rsid w:val="00B96B74"/>
    <w:rsid w:val="00B96B81"/>
    <w:rsid w:val="00B96BB8"/>
    <w:rsid w:val="00B96D09"/>
    <w:rsid w:val="00B96D9D"/>
    <w:rsid w:val="00B96DBC"/>
    <w:rsid w:val="00B96E76"/>
    <w:rsid w:val="00B96E78"/>
    <w:rsid w:val="00B96EBA"/>
    <w:rsid w:val="00B96ED6"/>
    <w:rsid w:val="00B96F7F"/>
    <w:rsid w:val="00B96FE6"/>
    <w:rsid w:val="00B971AC"/>
    <w:rsid w:val="00B9720E"/>
    <w:rsid w:val="00B97276"/>
    <w:rsid w:val="00B97427"/>
    <w:rsid w:val="00B97436"/>
    <w:rsid w:val="00B97482"/>
    <w:rsid w:val="00B974A9"/>
    <w:rsid w:val="00B97506"/>
    <w:rsid w:val="00B97880"/>
    <w:rsid w:val="00B978A1"/>
    <w:rsid w:val="00B97978"/>
    <w:rsid w:val="00B97A61"/>
    <w:rsid w:val="00B97AB7"/>
    <w:rsid w:val="00B97C38"/>
    <w:rsid w:val="00B97C78"/>
    <w:rsid w:val="00B97CF5"/>
    <w:rsid w:val="00B97D8A"/>
    <w:rsid w:val="00B97D92"/>
    <w:rsid w:val="00B97DAD"/>
    <w:rsid w:val="00B97DDB"/>
    <w:rsid w:val="00B97E4D"/>
    <w:rsid w:val="00B97FE7"/>
    <w:rsid w:val="00BA0004"/>
    <w:rsid w:val="00BA0067"/>
    <w:rsid w:val="00BA00AE"/>
    <w:rsid w:val="00BA0180"/>
    <w:rsid w:val="00BA0181"/>
    <w:rsid w:val="00BA0333"/>
    <w:rsid w:val="00BA037B"/>
    <w:rsid w:val="00BA0460"/>
    <w:rsid w:val="00BA04CF"/>
    <w:rsid w:val="00BA04D5"/>
    <w:rsid w:val="00BA0531"/>
    <w:rsid w:val="00BA05C6"/>
    <w:rsid w:val="00BA06DF"/>
    <w:rsid w:val="00BA0701"/>
    <w:rsid w:val="00BA0713"/>
    <w:rsid w:val="00BA0756"/>
    <w:rsid w:val="00BA09D9"/>
    <w:rsid w:val="00BA09FD"/>
    <w:rsid w:val="00BA0A19"/>
    <w:rsid w:val="00BA0ADE"/>
    <w:rsid w:val="00BA0BBF"/>
    <w:rsid w:val="00BA0C25"/>
    <w:rsid w:val="00BA0D97"/>
    <w:rsid w:val="00BA0DC3"/>
    <w:rsid w:val="00BA0E12"/>
    <w:rsid w:val="00BA0EF1"/>
    <w:rsid w:val="00BA0F4F"/>
    <w:rsid w:val="00BA0F67"/>
    <w:rsid w:val="00BA0F6F"/>
    <w:rsid w:val="00BA0FB5"/>
    <w:rsid w:val="00BA0FD3"/>
    <w:rsid w:val="00BA101E"/>
    <w:rsid w:val="00BA1303"/>
    <w:rsid w:val="00BA1316"/>
    <w:rsid w:val="00BA132B"/>
    <w:rsid w:val="00BA1349"/>
    <w:rsid w:val="00BA1460"/>
    <w:rsid w:val="00BA152D"/>
    <w:rsid w:val="00BA1585"/>
    <w:rsid w:val="00BA16CB"/>
    <w:rsid w:val="00BA16DA"/>
    <w:rsid w:val="00BA185B"/>
    <w:rsid w:val="00BA1886"/>
    <w:rsid w:val="00BA1955"/>
    <w:rsid w:val="00BA1974"/>
    <w:rsid w:val="00BA19EB"/>
    <w:rsid w:val="00BA1A1F"/>
    <w:rsid w:val="00BA1A55"/>
    <w:rsid w:val="00BA1A9E"/>
    <w:rsid w:val="00BA1B02"/>
    <w:rsid w:val="00BA1CC6"/>
    <w:rsid w:val="00BA1EB2"/>
    <w:rsid w:val="00BA1EE7"/>
    <w:rsid w:val="00BA1F26"/>
    <w:rsid w:val="00BA1F7D"/>
    <w:rsid w:val="00BA1FD5"/>
    <w:rsid w:val="00BA2036"/>
    <w:rsid w:val="00BA20B7"/>
    <w:rsid w:val="00BA20BC"/>
    <w:rsid w:val="00BA219A"/>
    <w:rsid w:val="00BA2262"/>
    <w:rsid w:val="00BA22BB"/>
    <w:rsid w:val="00BA22C0"/>
    <w:rsid w:val="00BA238E"/>
    <w:rsid w:val="00BA246D"/>
    <w:rsid w:val="00BA2499"/>
    <w:rsid w:val="00BA24B1"/>
    <w:rsid w:val="00BA24C3"/>
    <w:rsid w:val="00BA2678"/>
    <w:rsid w:val="00BA26B1"/>
    <w:rsid w:val="00BA275E"/>
    <w:rsid w:val="00BA27BF"/>
    <w:rsid w:val="00BA2811"/>
    <w:rsid w:val="00BA28FF"/>
    <w:rsid w:val="00BA2920"/>
    <w:rsid w:val="00BA2A6A"/>
    <w:rsid w:val="00BA2AD0"/>
    <w:rsid w:val="00BA2C21"/>
    <w:rsid w:val="00BA2C32"/>
    <w:rsid w:val="00BA2C93"/>
    <w:rsid w:val="00BA2CF3"/>
    <w:rsid w:val="00BA2D02"/>
    <w:rsid w:val="00BA2D62"/>
    <w:rsid w:val="00BA2D77"/>
    <w:rsid w:val="00BA2F17"/>
    <w:rsid w:val="00BA2FF1"/>
    <w:rsid w:val="00BA310B"/>
    <w:rsid w:val="00BA31B2"/>
    <w:rsid w:val="00BA3203"/>
    <w:rsid w:val="00BA3218"/>
    <w:rsid w:val="00BA3423"/>
    <w:rsid w:val="00BA34ED"/>
    <w:rsid w:val="00BA3600"/>
    <w:rsid w:val="00BA371F"/>
    <w:rsid w:val="00BA3784"/>
    <w:rsid w:val="00BA3A19"/>
    <w:rsid w:val="00BA3ACB"/>
    <w:rsid w:val="00BA3B0C"/>
    <w:rsid w:val="00BA3B2F"/>
    <w:rsid w:val="00BA3BA9"/>
    <w:rsid w:val="00BA3CAB"/>
    <w:rsid w:val="00BA3D64"/>
    <w:rsid w:val="00BA3DB2"/>
    <w:rsid w:val="00BA3E9B"/>
    <w:rsid w:val="00BA3EB1"/>
    <w:rsid w:val="00BA3EB9"/>
    <w:rsid w:val="00BA3F0A"/>
    <w:rsid w:val="00BA3F7C"/>
    <w:rsid w:val="00BA3F91"/>
    <w:rsid w:val="00BA40AC"/>
    <w:rsid w:val="00BA40D9"/>
    <w:rsid w:val="00BA4215"/>
    <w:rsid w:val="00BA42ED"/>
    <w:rsid w:val="00BA4316"/>
    <w:rsid w:val="00BA434E"/>
    <w:rsid w:val="00BA43B7"/>
    <w:rsid w:val="00BA4476"/>
    <w:rsid w:val="00BA44CF"/>
    <w:rsid w:val="00BA44FB"/>
    <w:rsid w:val="00BA452D"/>
    <w:rsid w:val="00BA45B9"/>
    <w:rsid w:val="00BA45C7"/>
    <w:rsid w:val="00BA45E4"/>
    <w:rsid w:val="00BA46BD"/>
    <w:rsid w:val="00BA47AA"/>
    <w:rsid w:val="00BA4937"/>
    <w:rsid w:val="00BA4A02"/>
    <w:rsid w:val="00BA4BDA"/>
    <w:rsid w:val="00BA4C59"/>
    <w:rsid w:val="00BA4C70"/>
    <w:rsid w:val="00BA4CB9"/>
    <w:rsid w:val="00BA4D02"/>
    <w:rsid w:val="00BA4D3B"/>
    <w:rsid w:val="00BA4EA1"/>
    <w:rsid w:val="00BA4F38"/>
    <w:rsid w:val="00BA4FE2"/>
    <w:rsid w:val="00BA5036"/>
    <w:rsid w:val="00BA5039"/>
    <w:rsid w:val="00BA5055"/>
    <w:rsid w:val="00BA5077"/>
    <w:rsid w:val="00BA50A0"/>
    <w:rsid w:val="00BA50DB"/>
    <w:rsid w:val="00BA5136"/>
    <w:rsid w:val="00BA518B"/>
    <w:rsid w:val="00BA533D"/>
    <w:rsid w:val="00BA5424"/>
    <w:rsid w:val="00BA5430"/>
    <w:rsid w:val="00BA54E7"/>
    <w:rsid w:val="00BA5520"/>
    <w:rsid w:val="00BA552C"/>
    <w:rsid w:val="00BA5575"/>
    <w:rsid w:val="00BA5618"/>
    <w:rsid w:val="00BA56CE"/>
    <w:rsid w:val="00BA5714"/>
    <w:rsid w:val="00BA5808"/>
    <w:rsid w:val="00BA5831"/>
    <w:rsid w:val="00BA5840"/>
    <w:rsid w:val="00BA5856"/>
    <w:rsid w:val="00BA59A2"/>
    <w:rsid w:val="00BA5A94"/>
    <w:rsid w:val="00BA5ACD"/>
    <w:rsid w:val="00BA5AE2"/>
    <w:rsid w:val="00BA5C8F"/>
    <w:rsid w:val="00BA5CB2"/>
    <w:rsid w:val="00BA5DA2"/>
    <w:rsid w:val="00BA5EAB"/>
    <w:rsid w:val="00BA5EAC"/>
    <w:rsid w:val="00BA5F5A"/>
    <w:rsid w:val="00BA60D4"/>
    <w:rsid w:val="00BA6180"/>
    <w:rsid w:val="00BA61B1"/>
    <w:rsid w:val="00BA62A2"/>
    <w:rsid w:val="00BA62F1"/>
    <w:rsid w:val="00BA62F2"/>
    <w:rsid w:val="00BA6440"/>
    <w:rsid w:val="00BA6482"/>
    <w:rsid w:val="00BA6549"/>
    <w:rsid w:val="00BA672A"/>
    <w:rsid w:val="00BA676B"/>
    <w:rsid w:val="00BA68B8"/>
    <w:rsid w:val="00BA68D5"/>
    <w:rsid w:val="00BA697A"/>
    <w:rsid w:val="00BA69FC"/>
    <w:rsid w:val="00BA6AC4"/>
    <w:rsid w:val="00BA6B9A"/>
    <w:rsid w:val="00BA6BA8"/>
    <w:rsid w:val="00BA6C1A"/>
    <w:rsid w:val="00BA6C7A"/>
    <w:rsid w:val="00BA6D51"/>
    <w:rsid w:val="00BA6D80"/>
    <w:rsid w:val="00BA6E1F"/>
    <w:rsid w:val="00BA6E8E"/>
    <w:rsid w:val="00BA6E95"/>
    <w:rsid w:val="00BA6F0D"/>
    <w:rsid w:val="00BA6F19"/>
    <w:rsid w:val="00BA6F2B"/>
    <w:rsid w:val="00BA705A"/>
    <w:rsid w:val="00BA738A"/>
    <w:rsid w:val="00BA73BB"/>
    <w:rsid w:val="00BA7471"/>
    <w:rsid w:val="00BA785F"/>
    <w:rsid w:val="00BA78B6"/>
    <w:rsid w:val="00BA78E8"/>
    <w:rsid w:val="00BA7946"/>
    <w:rsid w:val="00BA7AE7"/>
    <w:rsid w:val="00BA7B0A"/>
    <w:rsid w:val="00BA7BD3"/>
    <w:rsid w:val="00BA7D8E"/>
    <w:rsid w:val="00BA7E15"/>
    <w:rsid w:val="00BA7E85"/>
    <w:rsid w:val="00BA7EC5"/>
    <w:rsid w:val="00BA7EE1"/>
    <w:rsid w:val="00BA7EF0"/>
    <w:rsid w:val="00BA7F09"/>
    <w:rsid w:val="00BA7F37"/>
    <w:rsid w:val="00BA7FA3"/>
    <w:rsid w:val="00BA7FB1"/>
    <w:rsid w:val="00BB0081"/>
    <w:rsid w:val="00BB0166"/>
    <w:rsid w:val="00BB0290"/>
    <w:rsid w:val="00BB0328"/>
    <w:rsid w:val="00BB03FA"/>
    <w:rsid w:val="00BB0412"/>
    <w:rsid w:val="00BB0442"/>
    <w:rsid w:val="00BB0488"/>
    <w:rsid w:val="00BB04DB"/>
    <w:rsid w:val="00BB0558"/>
    <w:rsid w:val="00BB0588"/>
    <w:rsid w:val="00BB05EE"/>
    <w:rsid w:val="00BB0639"/>
    <w:rsid w:val="00BB06CE"/>
    <w:rsid w:val="00BB06E1"/>
    <w:rsid w:val="00BB087F"/>
    <w:rsid w:val="00BB0896"/>
    <w:rsid w:val="00BB0945"/>
    <w:rsid w:val="00BB0973"/>
    <w:rsid w:val="00BB09C0"/>
    <w:rsid w:val="00BB09D9"/>
    <w:rsid w:val="00BB0A98"/>
    <w:rsid w:val="00BB0AB8"/>
    <w:rsid w:val="00BB0AB9"/>
    <w:rsid w:val="00BB0B08"/>
    <w:rsid w:val="00BB0C71"/>
    <w:rsid w:val="00BB0DDB"/>
    <w:rsid w:val="00BB0DFA"/>
    <w:rsid w:val="00BB0F67"/>
    <w:rsid w:val="00BB0F92"/>
    <w:rsid w:val="00BB101B"/>
    <w:rsid w:val="00BB1027"/>
    <w:rsid w:val="00BB1056"/>
    <w:rsid w:val="00BB106E"/>
    <w:rsid w:val="00BB1095"/>
    <w:rsid w:val="00BB115C"/>
    <w:rsid w:val="00BB1254"/>
    <w:rsid w:val="00BB129C"/>
    <w:rsid w:val="00BB1314"/>
    <w:rsid w:val="00BB13AD"/>
    <w:rsid w:val="00BB13C1"/>
    <w:rsid w:val="00BB1675"/>
    <w:rsid w:val="00BB1676"/>
    <w:rsid w:val="00BB16A8"/>
    <w:rsid w:val="00BB16C3"/>
    <w:rsid w:val="00BB170F"/>
    <w:rsid w:val="00BB17E1"/>
    <w:rsid w:val="00BB182D"/>
    <w:rsid w:val="00BB1834"/>
    <w:rsid w:val="00BB1867"/>
    <w:rsid w:val="00BB18BC"/>
    <w:rsid w:val="00BB1A9A"/>
    <w:rsid w:val="00BB1AC1"/>
    <w:rsid w:val="00BB1B3D"/>
    <w:rsid w:val="00BB1BC5"/>
    <w:rsid w:val="00BB1BD9"/>
    <w:rsid w:val="00BB1BE2"/>
    <w:rsid w:val="00BB1CDD"/>
    <w:rsid w:val="00BB1DDF"/>
    <w:rsid w:val="00BB2007"/>
    <w:rsid w:val="00BB2179"/>
    <w:rsid w:val="00BB2202"/>
    <w:rsid w:val="00BB227C"/>
    <w:rsid w:val="00BB2295"/>
    <w:rsid w:val="00BB22D7"/>
    <w:rsid w:val="00BB235D"/>
    <w:rsid w:val="00BB237C"/>
    <w:rsid w:val="00BB23B2"/>
    <w:rsid w:val="00BB2452"/>
    <w:rsid w:val="00BB256A"/>
    <w:rsid w:val="00BB26FD"/>
    <w:rsid w:val="00BB275B"/>
    <w:rsid w:val="00BB295F"/>
    <w:rsid w:val="00BB299B"/>
    <w:rsid w:val="00BB29CB"/>
    <w:rsid w:val="00BB2A1C"/>
    <w:rsid w:val="00BB2A96"/>
    <w:rsid w:val="00BB2AD0"/>
    <w:rsid w:val="00BB2B3E"/>
    <w:rsid w:val="00BB2C73"/>
    <w:rsid w:val="00BB2C8E"/>
    <w:rsid w:val="00BB2C93"/>
    <w:rsid w:val="00BB2CD4"/>
    <w:rsid w:val="00BB2D5E"/>
    <w:rsid w:val="00BB2DA5"/>
    <w:rsid w:val="00BB2DFA"/>
    <w:rsid w:val="00BB2F79"/>
    <w:rsid w:val="00BB307B"/>
    <w:rsid w:val="00BB30E6"/>
    <w:rsid w:val="00BB3192"/>
    <w:rsid w:val="00BB3201"/>
    <w:rsid w:val="00BB3226"/>
    <w:rsid w:val="00BB3417"/>
    <w:rsid w:val="00BB347E"/>
    <w:rsid w:val="00BB359F"/>
    <w:rsid w:val="00BB35CB"/>
    <w:rsid w:val="00BB35EE"/>
    <w:rsid w:val="00BB360A"/>
    <w:rsid w:val="00BB3649"/>
    <w:rsid w:val="00BB364E"/>
    <w:rsid w:val="00BB36C2"/>
    <w:rsid w:val="00BB36F8"/>
    <w:rsid w:val="00BB37B0"/>
    <w:rsid w:val="00BB37B1"/>
    <w:rsid w:val="00BB37D4"/>
    <w:rsid w:val="00BB37FB"/>
    <w:rsid w:val="00BB3907"/>
    <w:rsid w:val="00BB39DB"/>
    <w:rsid w:val="00BB3A60"/>
    <w:rsid w:val="00BB3A75"/>
    <w:rsid w:val="00BB3A84"/>
    <w:rsid w:val="00BB3B0C"/>
    <w:rsid w:val="00BB3B56"/>
    <w:rsid w:val="00BB3B79"/>
    <w:rsid w:val="00BB3B95"/>
    <w:rsid w:val="00BB3BDE"/>
    <w:rsid w:val="00BB3BFA"/>
    <w:rsid w:val="00BB3D09"/>
    <w:rsid w:val="00BB3D8F"/>
    <w:rsid w:val="00BB3DAC"/>
    <w:rsid w:val="00BB3EB0"/>
    <w:rsid w:val="00BB3EE1"/>
    <w:rsid w:val="00BB3EE9"/>
    <w:rsid w:val="00BB3F15"/>
    <w:rsid w:val="00BB3F53"/>
    <w:rsid w:val="00BB3F69"/>
    <w:rsid w:val="00BB3FE0"/>
    <w:rsid w:val="00BB4021"/>
    <w:rsid w:val="00BB406C"/>
    <w:rsid w:val="00BB407D"/>
    <w:rsid w:val="00BB4117"/>
    <w:rsid w:val="00BB411C"/>
    <w:rsid w:val="00BB4166"/>
    <w:rsid w:val="00BB4213"/>
    <w:rsid w:val="00BB424C"/>
    <w:rsid w:val="00BB438C"/>
    <w:rsid w:val="00BB4435"/>
    <w:rsid w:val="00BB4436"/>
    <w:rsid w:val="00BB46F5"/>
    <w:rsid w:val="00BB4737"/>
    <w:rsid w:val="00BB480C"/>
    <w:rsid w:val="00BB481C"/>
    <w:rsid w:val="00BB486E"/>
    <w:rsid w:val="00BB4898"/>
    <w:rsid w:val="00BB48B7"/>
    <w:rsid w:val="00BB48E2"/>
    <w:rsid w:val="00BB4935"/>
    <w:rsid w:val="00BB49AF"/>
    <w:rsid w:val="00BB49FB"/>
    <w:rsid w:val="00BB4AFB"/>
    <w:rsid w:val="00BB4B08"/>
    <w:rsid w:val="00BB4B37"/>
    <w:rsid w:val="00BB4B5A"/>
    <w:rsid w:val="00BB4C41"/>
    <w:rsid w:val="00BB4D96"/>
    <w:rsid w:val="00BB4EDD"/>
    <w:rsid w:val="00BB4FB3"/>
    <w:rsid w:val="00BB4FBC"/>
    <w:rsid w:val="00BB5011"/>
    <w:rsid w:val="00BB5078"/>
    <w:rsid w:val="00BB508F"/>
    <w:rsid w:val="00BB5204"/>
    <w:rsid w:val="00BB5210"/>
    <w:rsid w:val="00BB524B"/>
    <w:rsid w:val="00BB527F"/>
    <w:rsid w:val="00BB52B6"/>
    <w:rsid w:val="00BB5460"/>
    <w:rsid w:val="00BB54EC"/>
    <w:rsid w:val="00BB550C"/>
    <w:rsid w:val="00BB5520"/>
    <w:rsid w:val="00BB55F6"/>
    <w:rsid w:val="00BB5653"/>
    <w:rsid w:val="00BB56AD"/>
    <w:rsid w:val="00BB573D"/>
    <w:rsid w:val="00BB577F"/>
    <w:rsid w:val="00BB5797"/>
    <w:rsid w:val="00BB57AD"/>
    <w:rsid w:val="00BB5980"/>
    <w:rsid w:val="00BB5986"/>
    <w:rsid w:val="00BB5AA9"/>
    <w:rsid w:val="00BB5AFA"/>
    <w:rsid w:val="00BB5B51"/>
    <w:rsid w:val="00BB5BBE"/>
    <w:rsid w:val="00BB5C35"/>
    <w:rsid w:val="00BB5D73"/>
    <w:rsid w:val="00BB5DE3"/>
    <w:rsid w:val="00BB6035"/>
    <w:rsid w:val="00BB605D"/>
    <w:rsid w:val="00BB60FE"/>
    <w:rsid w:val="00BB61D2"/>
    <w:rsid w:val="00BB6269"/>
    <w:rsid w:val="00BB62C2"/>
    <w:rsid w:val="00BB630D"/>
    <w:rsid w:val="00BB6349"/>
    <w:rsid w:val="00BB65FB"/>
    <w:rsid w:val="00BB6620"/>
    <w:rsid w:val="00BB6668"/>
    <w:rsid w:val="00BB66D6"/>
    <w:rsid w:val="00BB6757"/>
    <w:rsid w:val="00BB67CC"/>
    <w:rsid w:val="00BB67D3"/>
    <w:rsid w:val="00BB67E4"/>
    <w:rsid w:val="00BB6964"/>
    <w:rsid w:val="00BB6BAA"/>
    <w:rsid w:val="00BB6CE7"/>
    <w:rsid w:val="00BB6D04"/>
    <w:rsid w:val="00BB6D16"/>
    <w:rsid w:val="00BB6E38"/>
    <w:rsid w:val="00BB6E74"/>
    <w:rsid w:val="00BB6F46"/>
    <w:rsid w:val="00BB6FBA"/>
    <w:rsid w:val="00BB6FCB"/>
    <w:rsid w:val="00BB7058"/>
    <w:rsid w:val="00BB7069"/>
    <w:rsid w:val="00BB70F7"/>
    <w:rsid w:val="00BB71B6"/>
    <w:rsid w:val="00BB71DD"/>
    <w:rsid w:val="00BB730D"/>
    <w:rsid w:val="00BB7372"/>
    <w:rsid w:val="00BB741A"/>
    <w:rsid w:val="00BB7552"/>
    <w:rsid w:val="00BB7571"/>
    <w:rsid w:val="00BB758F"/>
    <w:rsid w:val="00BB75EF"/>
    <w:rsid w:val="00BB7665"/>
    <w:rsid w:val="00BB7672"/>
    <w:rsid w:val="00BB7732"/>
    <w:rsid w:val="00BB77AB"/>
    <w:rsid w:val="00BB77C0"/>
    <w:rsid w:val="00BB7839"/>
    <w:rsid w:val="00BB784B"/>
    <w:rsid w:val="00BB7941"/>
    <w:rsid w:val="00BB7953"/>
    <w:rsid w:val="00BB7AEC"/>
    <w:rsid w:val="00BB7BA9"/>
    <w:rsid w:val="00BB7C52"/>
    <w:rsid w:val="00BB7C54"/>
    <w:rsid w:val="00BB7D87"/>
    <w:rsid w:val="00BB7E6E"/>
    <w:rsid w:val="00BB7E79"/>
    <w:rsid w:val="00BB7F6E"/>
    <w:rsid w:val="00BB7F80"/>
    <w:rsid w:val="00BB7FD3"/>
    <w:rsid w:val="00BC0031"/>
    <w:rsid w:val="00BC00EA"/>
    <w:rsid w:val="00BC02F6"/>
    <w:rsid w:val="00BC031E"/>
    <w:rsid w:val="00BC047B"/>
    <w:rsid w:val="00BC04D2"/>
    <w:rsid w:val="00BC066E"/>
    <w:rsid w:val="00BC067B"/>
    <w:rsid w:val="00BC095F"/>
    <w:rsid w:val="00BC0973"/>
    <w:rsid w:val="00BC09BB"/>
    <w:rsid w:val="00BC09BE"/>
    <w:rsid w:val="00BC0A30"/>
    <w:rsid w:val="00BC0A76"/>
    <w:rsid w:val="00BC0A84"/>
    <w:rsid w:val="00BC0ABF"/>
    <w:rsid w:val="00BC0AD3"/>
    <w:rsid w:val="00BC0B76"/>
    <w:rsid w:val="00BC0BCF"/>
    <w:rsid w:val="00BC0BF2"/>
    <w:rsid w:val="00BC0D68"/>
    <w:rsid w:val="00BC0EB1"/>
    <w:rsid w:val="00BC0EDD"/>
    <w:rsid w:val="00BC0FE2"/>
    <w:rsid w:val="00BC10BB"/>
    <w:rsid w:val="00BC1148"/>
    <w:rsid w:val="00BC1150"/>
    <w:rsid w:val="00BC11CE"/>
    <w:rsid w:val="00BC1209"/>
    <w:rsid w:val="00BC1346"/>
    <w:rsid w:val="00BC15AD"/>
    <w:rsid w:val="00BC15C3"/>
    <w:rsid w:val="00BC15E0"/>
    <w:rsid w:val="00BC1690"/>
    <w:rsid w:val="00BC16D9"/>
    <w:rsid w:val="00BC1731"/>
    <w:rsid w:val="00BC17AD"/>
    <w:rsid w:val="00BC1859"/>
    <w:rsid w:val="00BC196A"/>
    <w:rsid w:val="00BC19B8"/>
    <w:rsid w:val="00BC1A43"/>
    <w:rsid w:val="00BC1A54"/>
    <w:rsid w:val="00BC1A5D"/>
    <w:rsid w:val="00BC1A9C"/>
    <w:rsid w:val="00BC1ABD"/>
    <w:rsid w:val="00BC1AC5"/>
    <w:rsid w:val="00BC1B01"/>
    <w:rsid w:val="00BC1B79"/>
    <w:rsid w:val="00BC1BF9"/>
    <w:rsid w:val="00BC1C49"/>
    <w:rsid w:val="00BC1C71"/>
    <w:rsid w:val="00BC1C9D"/>
    <w:rsid w:val="00BC1D5F"/>
    <w:rsid w:val="00BC1D9F"/>
    <w:rsid w:val="00BC1DA7"/>
    <w:rsid w:val="00BC1E1B"/>
    <w:rsid w:val="00BC1E60"/>
    <w:rsid w:val="00BC1E87"/>
    <w:rsid w:val="00BC1E8A"/>
    <w:rsid w:val="00BC1F04"/>
    <w:rsid w:val="00BC1F1A"/>
    <w:rsid w:val="00BC1F43"/>
    <w:rsid w:val="00BC1FB7"/>
    <w:rsid w:val="00BC1FF6"/>
    <w:rsid w:val="00BC20E9"/>
    <w:rsid w:val="00BC21CB"/>
    <w:rsid w:val="00BC224A"/>
    <w:rsid w:val="00BC23CC"/>
    <w:rsid w:val="00BC2471"/>
    <w:rsid w:val="00BC24A7"/>
    <w:rsid w:val="00BC24B9"/>
    <w:rsid w:val="00BC2526"/>
    <w:rsid w:val="00BC2564"/>
    <w:rsid w:val="00BC25A3"/>
    <w:rsid w:val="00BC25A4"/>
    <w:rsid w:val="00BC2644"/>
    <w:rsid w:val="00BC2651"/>
    <w:rsid w:val="00BC2686"/>
    <w:rsid w:val="00BC279F"/>
    <w:rsid w:val="00BC27A3"/>
    <w:rsid w:val="00BC27A4"/>
    <w:rsid w:val="00BC27A6"/>
    <w:rsid w:val="00BC281A"/>
    <w:rsid w:val="00BC28A0"/>
    <w:rsid w:val="00BC2A51"/>
    <w:rsid w:val="00BC2A89"/>
    <w:rsid w:val="00BC2A93"/>
    <w:rsid w:val="00BC2AA8"/>
    <w:rsid w:val="00BC2B02"/>
    <w:rsid w:val="00BC2B5B"/>
    <w:rsid w:val="00BC2C2A"/>
    <w:rsid w:val="00BC2C65"/>
    <w:rsid w:val="00BC2C7A"/>
    <w:rsid w:val="00BC2E5F"/>
    <w:rsid w:val="00BC2E94"/>
    <w:rsid w:val="00BC2ECA"/>
    <w:rsid w:val="00BC2ED9"/>
    <w:rsid w:val="00BC2F2D"/>
    <w:rsid w:val="00BC2F55"/>
    <w:rsid w:val="00BC3079"/>
    <w:rsid w:val="00BC3092"/>
    <w:rsid w:val="00BC30BF"/>
    <w:rsid w:val="00BC30D4"/>
    <w:rsid w:val="00BC3190"/>
    <w:rsid w:val="00BC3210"/>
    <w:rsid w:val="00BC3226"/>
    <w:rsid w:val="00BC324B"/>
    <w:rsid w:val="00BC324D"/>
    <w:rsid w:val="00BC33B2"/>
    <w:rsid w:val="00BC33B5"/>
    <w:rsid w:val="00BC33F5"/>
    <w:rsid w:val="00BC3438"/>
    <w:rsid w:val="00BC3440"/>
    <w:rsid w:val="00BC345D"/>
    <w:rsid w:val="00BC34EC"/>
    <w:rsid w:val="00BC361C"/>
    <w:rsid w:val="00BC376A"/>
    <w:rsid w:val="00BC384E"/>
    <w:rsid w:val="00BC38C3"/>
    <w:rsid w:val="00BC3941"/>
    <w:rsid w:val="00BC39E1"/>
    <w:rsid w:val="00BC39EA"/>
    <w:rsid w:val="00BC3ACF"/>
    <w:rsid w:val="00BC3B75"/>
    <w:rsid w:val="00BC3BD0"/>
    <w:rsid w:val="00BC3BF2"/>
    <w:rsid w:val="00BC3C09"/>
    <w:rsid w:val="00BC3C2B"/>
    <w:rsid w:val="00BC3C7C"/>
    <w:rsid w:val="00BC3CB3"/>
    <w:rsid w:val="00BC3D01"/>
    <w:rsid w:val="00BC3D95"/>
    <w:rsid w:val="00BC3F2A"/>
    <w:rsid w:val="00BC3FF5"/>
    <w:rsid w:val="00BC4005"/>
    <w:rsid w:val="00BC4072"/>
    <w:rsid w:val="00BC40E8"/>
    <w:rsid w:val="00BC4221"/>
    <w:rsid w:val="00BC4235"/>
    <w:rsid w:val="00BC4245"/>
    <w:rsid w:val="00BC427A"/>
    <w:rsid w:val="00BC4366"/>
    <w:rsid w:val="00BC43CE"/>
    <w:rsid w:val="00BC43ED"/>
    <w:rsid w:val="00BC43F2"/>
    <w:rsid w:val="00BC4401"/>
    <w:rsid w:val="00BC4441"/>
    <w:rsid w:val="00BC4467"/>
    <w:rsid w:val="00BC44E6"/>
    <w:rsid w:val="00BC4509"/>
    <w:rsid w:val="00BC453D"/>
    <w:rsid w:val="00BC456E"/>
    <w:rsid w:val="00BC459F"/>
    <w:rsid w:val="00BC4635"/>
    <w:rsid w:val="00BC46DA"/>
    <w:rsid w:val="00BC4724"/>
    <w:rsid w:val="00BC47B9"/>
    <w:rsid w:val="00BC47CA"/>
    <w:rsid w:val="00BC4806"/>
    <w:rsid w:val="00BC4957"/>
    <w:rsid w:val="00BC497C"/>
    <w:rsid w:val="00BC4994"/>
    <w:rsid w:val="00BC4A55"/>
    <w:rsid w:val="00BC4AB2"/>
    <w:rsid w:val="00BC4B72"/>
    <w:rsid w:val="00BC4B8E"/>
    <w:rsid w:val="00BC4BA0"/>
    <w:rsid w:val="00BC4BA2"/>
    <w:rsid w:val="00BC4BAE"/>
    <w:rsid w:val="00BC4BB2"/>
    <w:rsid w:val="00BC4BD9"/>
    <w:rsid w:val="00BC4C3A"/>
    <w:rsid w:val="00BC4CAB"/>
    <w:rsid w:val="00BC4CB4"/>
    <w:rsid w:val="00BC4D21"/>
    <w:rsid w:val="00BC4DF2"/>
    <w:rsid w:val="00BC4F96"/>
    <w:rsid w:val="00BC5085"/>
    <w:rsid w:val="00BC5089"/>
    <w:rsid w:val="00BC50A3"/>
    <w:rsid w:val="00BC50C5"/>
    <w:rsid w:val="00BC50C7"/>
    <w:rsid w:val="00BC50F2"/>
    <w:rsid w:val="00BC51BF"/>
    <w:rsid w:val="00BC51D2"/>
    <w:rsid w:val="00BC528B"/>
    <w:rsid w:val="00BC52BF"/>
    <w:rsid w:val="00BC53BB"/>
    <w:rsid w:val="00BC53CA"/>
    <w:rsid w:val="00BC5422"/>
    <w:rsid w:val="00BC5446"/>
    <w:rsid w:val="00BC5449"/>
    <w:rsid w:val="00BC54A2"/>
    <w:rsid w:val="00BC55ED"/>
    <w:rsid w:val="00BC5708"/>
    <w:rsid w:val="00BC57A6"/>
    <w:rsid w:val="00BC57DB"/>
    <w:rsid w:val="00BC5816"/>
    <w:rsid w:val="00BC5832"/>
    <w:rsid w:val="00BC5844"/>
    <w:rsid w:val="00BC585A"/>
    <w:rsid w:val="00BC587A"/>
    <w:rsid w:val="00BC5885"/>
    <w:rsid w:val="00BC58C6"/>
    <w:rsid w:val="00BC58F2"/>
    <w:rsid w:val="00BC5922"/>
    <w:rsid w:val="00BC59BB"/>
    <w:rsid w:val="00BC59C5"/>
    <w:rsid w:val="00BC59EC"/>
    <w:rsid w:val="00BC5A0A"/>
    <w:rsid w:val="00BC5A6F"/>
    <w:rsid w:val="00BC5ACA"/>
    <w:rsid w:val="00BC5B6A"/>
    <w:rsid w:val="00BC5B7C"/>
    <w:rsid w:val="00BC5C00"/>
    <w:rsid w:val="00BC5CA4"/>
    <w:rsid w:val="00BC5D03"/>
    <w:rsid w:val="00BC5DA2"/>
    <w:rsid w:val="00BC5EAE"/>
    <w:rsid w:val="00BC5F73"/>
    <w:rsid w:val="00BC601A"/>
    <w:rsid w:val="00BC605E"/>
    <w:rsid w:val="00BC6075"/>
    <w:rsid w:val="00BC6081"/>
    <w:rsid w:val="00BC60AA"/>
    <w:rsid w:val="00BC60EF"/>
    <w:rsid w:val="00BC6151"/>
    <w:rsid w:val="00BC616D"/>
    <w:rsid w:val="00BC616E"/>
    <w:rsid w:val="00BC63D8"/>
    <w:rsid w:val="00BC63F8"/>
    <w:rsid w:val="00BC642A"/>
    <w:rsid w:val="00BC6490"/>
    <w:rsid w:val="00BC6599"/>
    <w:rsid w:val="00BC66F0"/>
    <w:rsid w:val="00BC6701"/>
    <w:rsid w:val="00BC677C"/>
    <w:rsid w:val="00BC6848"/>
    <w:rsid w:val="00BC68D2"/>
    <w:rsid w:val="00BC6908"/>
    <w:rsid w:val="00BC6951"/>
    <w:rsid w:val="00BC69A1"/>
    <w:rsid w:val="00BC6C46"/>
    <w:rsid w:val="00BC6CB2"/>
    <w:rsid w:val="00BC6CFB"/>
    <w:rsid w:val="00BC6D14"/>
    <w:rsid w:val="00BC6EAA"/>
    <w:rsid w:val="00BC6EB5"/>
    <w:rsid w:val="00BC6F54"/>
    <w:rsid w:val="00BC6F84"/>
    <w:rsid w:val="00BC6F90"/>
    <w:rsid w:val="00BC704F"/>
    <w:rsid w:val="00BC70FA"/>
    <w:rsid w:val="00BC70FC"/>
    <w:rsid w:val="00BC70FF"/>
    <w:rsid w:val="00BC714F"/>
    <w:rsid w:val="00BC71AB"/>
    <w:rsid w:val="00BC71B8"/>
    <w:rsid w:val="00BC71FD"/>
    <w:rsid w:val="00BC726D"/>
    <w:rsid w:val="00BC7289"/>
    <w:rsid w:val="00BC7297"/>
    <w:rsid w:val="00BC72E3"/>
    <w:rsid w:val="00BC7368"/>
    <w:rsid w:val="00BC73F2"/>
    <w:rsid w:val="00BC744D"/>
    <w:rsid w:val="00BC75AD"/>
    <w:rsid w:val="00BC76EB"/>
    <w:rsid w:val="00BC7786"/>
    <w:rsid w:val="00BC77C6"/>
    <w:rsid w:val="00BC7817"/>
    <w:rsid w:val="00BC7867"/>
    <w:rsid w:val="00BC78C8"/>
    <w:rsid w:val="00BC78DE"/>
    <w:rsid w:val="00BC7945"/>
    <w:rsid w:val="00BC795D"/>
    <w:rsid w:val="00BC7A0F"/>
    <w:rsid w:val="00BC7B60"/>
    <w:rsid w:val="00BC7BDC"/>
    <w:rsid w:val="00BC7BDF"/>
    <w:rsid w:val="00BC7CB7"/>
    <w:rsid w:val="00BC7DEB"/>
    <w:rsid w:val="00BC7EB3"/>
    <w:rsid w:val="00BC7F44"/>
    <w:rsid w:val="00BC7FC8"/>
    <w:rsid w:val="00BD0001"/>
    <w:rsid w:val="00BD01DF"/>
    <w:rsid w:val="00BD03E1"/>
    <w:rsid w:val="00BD04F3"/>
    <w:rsid w:val="00BD0512"/>
    <w:rsid w:val="00BD0553"/>
    <w:rsid w:val="00BD058D"/>
    <w:rsid w:val="00BD0595"/>
    <w:rsid w:val="00BD0780"/>
    <w:rsid w:val="00BD0851"/>
    <w:rsid w:val="00BD08AB"/>
    <w:rsid w:val="00BD0945"/>
    <w:rsid w:val="00BD0A46"/>
    <w:rsid w:val="00BD0A61"/>
    <w:rsid w:val="00BD0AC1"/>
    <w:rsid w:val="00BD0ACE"/>
    <w:rsid w:val="00BD0B20"/>
    <w:rsid w:val="00BD0B8E"/>
    <w:rsid w:val="00BD0C22"/>
    <w:rsid w:val="00BD0CAB"/>
    <w:rsid w:val="00BD0CF4"/>
    <w:rsid w:val="00BD0D1D"/>
    <w:rsid w:val="00BD0DD2"/>
    <w:rsid w:val="00BD0F44"/>
    <w:rsid w:val="00BD0F6C"/>
    <w:rsid w:val="00BD0FE0"/>
    <w:rsid w:val="00BD1132"/>
    <w:rsid w:val="00BD116C"/>
    <w:rsid w:val="00BD11B3"/>
    <w:rsid w:val="00BD11B4"/>
    <w:rsid w:val="00BD11BE"/>
    <w:rsid w:val="00BD11C3"/>
    <w:rsid w:val="00BD1204"/>
    <w:rsid w:val="00BD1257"/>
    <w:rsid w:val="00BD1316"/>
    <w:rsid w:val="00BD133B"/>
    <w:rsid w:val="00BD13AA"/>
    <w:rsid w:val="00BD13B1"/>
    <w:rsid w:val="00BD1472"/>
    <w:rsid w:val="00BD14EB"/>
    <w:rsid w:val="00BD15BB"/>
    <w:rsid w:val="00BD15EA"/>
    <w:rsid w:val="00BD161D"/>
    <w:rsid w:val="00BD166B"/>
    <w:rsid w:val="00BD16BB"/>
    <w:rsid w:val="00BD16CC"/>
    <w:rsid w:val="00BD1700"/>
    <w:rsid w:val="00BD1792"/>
    <w:rsid w:val="00BD1991"/>
    <w:rsid w:val="00BD199C"/>
    <w:rsid w:val="00BD1A6E"/>
    <w:rsid w:val="00BD1B67"/>
    <w:rsid w:val="00BD1C09"/>
    <w:rsid w:val="00BD1C2A"/>
    <w:rsid w:val="00BD1CBF"/>
    <w:rsid w:val="00BD1CD7"/>
    <w:rsid w:val="00BD1D12"/>
    <w:rsid w:val="00BD1D19"/>
    <w:rsid w:val="00BD1D82"/>
    <w:rsid w:val="00BD1DBC"/>
    <w:rsid w:val="00BD1E94"/>
    <w:rsid w:val="00BD1F57"/>
    <w:rsid w:val="00BD1FAB"/>
    <w:rsid w:val="00BD1FEB"/>
    <w:rsid w:val="00BD2098"/>
    <w:rsid w:val="00BD21A9"/>
    <w:rsid w:val="00BD21C6"/>
    <w:rsid w:val="00BD225B"/>
    <w:rsid w:val="00BD23A5"/>
    <w:rsid w:val="00BD2470"/>
    <w:rsid w:val="00BD2483"/>
    <w:rsid w:val="00BD25E9"/>
    <w:rsid w:val="00BD25F7"/>
    <w:rsid w:val="00BD2689"/>
    <w:rsid w:val="00BD2739"/>
    <w:rsid w:val="00BD2849"/>
    <w:rsid w:val="00BD28E8"/>
    <w:rsid w:val="00BD28F6"/>
    <w:rsid w:val="00BD2906"/>
    <w:rsid w:val="00BD2990"/>
    <w:rsid w:val="00BD2AD6"/>
    <w:rsid w:val="00BD2B09"/>
    <w:rsid w:val="00BD2BA1"/>
    <w:rsid w:val="00BD2BC9"/>
    <w:rsid w:val="00BD2CF0"/>
    <w:rsid w:val="00BD2DC2"/>
    <w:rsid w:val="00BD2DCF"/>
    <w:rsid w:val="00BD2DF6"/>
    <w:rsid w:val="00BD2E95"/>
    <w:rsid w:val="00BD3031"/>
    <w:rsid w:val="00BD3060"/>
    <w:rsid w:val="00BD30E7"/>
    <w:rsid w:val="00BD30E9"/>
    <w:rsid w:val="00BD31AF"/>
    <w:rsid w:val="00BD31B7"/>
    <w:rsid w:val="00BD31E7"/>
    <w:rsid w:val="00BD3319"/>
    <w:rsid w:val="00BD331A"/>
    <w:rsid w:val="00BD3361"/>
    <w:rsid w:val="00BD350B"/>
    <w:rsid w:val="00BD36B1"/>
    <w:rsid w:val="00BD36FE"/>
    <w:rsid w:val="00BD373C"/>
    <w:rsid w:val="00BD378C"/>
    <w:rsid w:val="00BD3827"/>
    <w:rsid w:val="00BD3967"/>
    <w:rsid w:val="00BD39BB"/>
    <w:rsid w:val="00BD39E4"/>
    <w:rsid w:val="00BD3AC8"/>
    <w:rsid w:val="00BD3B97"/>
    <w:rsid w:val="00BD3BCD"/>
    <w:rsid w:val="00BD3C4C"/>
    <w:rsid w:val="00BD3CDE"/>
    <w:rsid w:val="00BD3CE7"/>
    <w:rsid w:val="00BD3D1B"/>
    <w:rsid w:val="00BD3D95"/>
    <w:rsid w:val="00BD3FA1"/>
    <w:rsid w:val="00BD3FC3"/>
    <w:rsid w:val="00BD4028"/>
    <w:rsid w:val="00BD404F"/>
    <w:rsid w:val="00BD406C"/>
    <w:rsid w:val="00BD4137"/>
    <w:rsid w:val="00BD4141"/>
    <w:rsid w:val="00BD41A4"/>
    <w:rsid w:val="00BD41EC"/>
    <w:rsid w:val="00BD4269"/>
    <w:rsid w:val="00BD42DF"/>
    <w:rsid w:val="00BD4315"/>
    <w:rsid w:val="00BD43EE"/>
    <w:rsid w:val="00BD4514"/>
    <w:rsid w:val="00BD4532"/>
    <w:rsid w:val="00BD45CF"/>
    <w:rsid w:val="00BD463F"/>
    <w:rsid w:val="00BD4667"/>
    <w:rsid w:val="00BD4709"/>
    <w:rsid w:val="00BD4797"/>
    <w:rsid w:val="00BD47B2"/>
    <w:rsid w:val="00BD47FC"/>
    <w:rsid w:val="00BD4B54"/>
    <w:rsid w:val="00BD4BB4"/>
    <w:rsid w:val="00BD4BD3"/>
    <w:rsid w:val="00BD4CBF"/>
    <w:rsid w:val="00BD4D8B"/>
    <w:rsid w:val="00BD4DA9"/>
    <w:rsid w:val="00BD4DCE"/>
    <w:rsid w:val="00BD4E5D"/>
    <w:rsid w:val="00BD4E65"/>
    <w:rsid w:val="00BD4E92"/>
    <w:rsid w:val="00BD4E9C"/>
    <w:rsid w:val="00BD5043"/>
    <w:rsid w:val="00BD50C2"/>
    <w:rsid w:val="00BD522D"/>
    <w:rsid w:val="00BD52DD"/>
    <w:rsid w:val="00BD5363"/>
    <w:rsid w:val="00BD53E0"/>
    <w:rsid w:val="00BD546A"/>
    <w:rsid w:val="00BD551E"/>
    <w:rsid w:val="00BD5528"/>
    <w:rsid w:val="00BD573C"/>
    <w:rsid w:val="00BD577B"/>
    <w:rsid w:val="00BD579A"/>
    <w:rsid w:val="00BD57BE"/>
    <w:rsid w:val="00BD5847"/>
    <w:rsid w:val="00BD5891"/>
    <w:rsid w:val="00BD5A1E"/>
    <w:rsid w:val="00BD5AA1"/>
    <w:rsid w:val="00BD5AC6"/>
    <w:rsid w:val="00BD5B18"/>
    <w:rsid w:val="00BD5BF0"/>
    <w:rsid w:val="00BD5D2A"/>
    <w:rsid w:val="00BD5DB3"/>
    <w:rsid w:val="00BD5DB5"/>
    <w:rsid w:val="00BD5DD2"/>
    <w:rsid w:val="00BD5E1F"/>
    <w:rsid w:val="00BD5EF2"/>
    <w:rsid w:val="00BD5FE9"/>
    <w:rsid w:val="00BD6037"/>
    <w:rsid w:val="00BD61CF"/>
    <w:rsid w:val="00BD6314"/>
    <w:rsid w:val="00BD6369"/>
    <w:rsid w:val="00BD63AD"/>
    <w:rsid w:val="00BD64B4"/>
    <w:rsid w:val="00BD64F6"/>
    <w:rsid w:val="00BD651E"/>
    <w:rsid w:val="00BD6553"/>
    <w:rsid w:val="00BD66DA"/>
    <w:rsid w:val="00BD68C8"/>
    <w:rsid w:val="00BD694F"/>
    <w:rsid w:val="00BD6972"/>
    <w:rsid w:val="00BD6973"/>
    <w:rsid w:val="00BD69C8"/>
    <w:rsid w:val="00BD69ED"/>
    <w:rsid w:val="00BD6A2B"/>
    <w:rsid w:val="00BD6AC4"/>
    <w:rsid w:val="00BD6B02"/>
    <w:rsid w:val="00BD6B8C"/>
    <w:rsid w:val="00BD6BC3"/>
    <w:rsid w:val="00BD6BFB"/>
    <w:rsid w:val="00BD6C49"/>
    <w:rsid w:val="00BD6CA0"/>
    <w:rsid w:val="00BD6CA2"/>
    <w:rsid w:val="00BD6CE2"/>
    <w:rsid w:val="00BD6D28"/>
    <w:rsid w:val="00BD6D30"/>
    <w:rsid w:val="00BD6E83"/>
    <w:rsid w:val="00BD6F7D"/>
    <w:rsid w:val="00BD6FBC"/>
    <w:rsid w:val="00BD6FC0"/>
    <w:rsid w:val="00BD6FCB"/>
    <w:rsid w:val="00BD7047"/>
    <w:rsid w:val="00BD71C4"/>
    <w:rsid w:val="00BD721F"/>
    <w:rsid w:val="00BD7345"/>
    <w:rsid w:val="00BD7392"/>
    <w:rsid w:val="00BD73E2"/>
    <w:rsid w:val="00BD73EB"/>
    <w:rsid w:val="00BD74D3"/>
    <w:rsid w:val="00BD7590"/>
    <w:rsid w:val="00BD75AE"/>
    <w:rsid w:val="00BD7613"/>
    <w:rsid w:val="00BD7677"/>
    <w:rsid w:val="00BD77EC"/>
    <w:rsid w:val="00BD7B89"/>
    <w:rsid w:val="00BD7BA6"/>
    <w:rsid w:val="00BD7C65"/>
    <w:rsid w:val="00BD7DE9"/>
    <w:rsid w:val="00BD7E3D"/>
    <w:rsid w:val="00BD7E4D"/>
    <w:rsid w:val="00BD7F18"/>
    <w:rsid w:val="00BD7F95"/>
    <w:rsid w:val="00BE0024"/>
    <w:rsid w:val="00BE0044"/>
    <w:rsid w:val="00BE00D4"/>
    <w:rsid w:val="00BE00E4"/>
    <w:rsid w:val="00BE023C"/>
    <w:rsid w:val="00BE0284"/>
    <w:rsid w:val="00BE0353"/>
    <w:rsid w:val="00BE039E"/>
    <w:rsid w:val="00BE03AF"/>
    <w:rsid w:val="00BE049F"/>
    <w:rsid w:val="00BE0524"/>
    <w:rsid w:val="00BE056B"/>
    <w:rsid w:val="00BE05E2"/>
    <w:rsid w:val="00BE0601"/>
    <w:rsid w:val="00BE065B"/>
    <w:rsid w:val="00BE070B"/>
    <w:rsid w:val="00BE079E"/>
    <w:rsid w:val="00BE07BA"/>
    <w:rsid w:val="00BE07CA"/>
    <w:rsid w:val="00BE07F0"/>
    <w:rsid w:val="00BE0837"/>
    <w:rsid w:val="00BE08D4"/>
    <w:rsid w:val="00BE0901"/>
    <w:rsid w:val="00BE09DC"/>
    <w:rsid w:val="00BE0A3F"/>
    <w:rsid w:val="00BE0AE0"/>
    <w:rsid w:val="00BE0B29"/>
    <w:rsid w:val="00BE0BC1"/>
    <w:rsid w:val="00BE0C46"/>
    <w:rsid w:val="00BE0CB8"/>
    <w:rsid w:val="00BE0E26"/>
    <w:rsid w:val="00BE0E54"/>
    <w:rsid w:val="00BE0E6C"/>
    <w:rsid w:val="00BE0ED7"/>
    <w:rsid w:val="00BE0F15"/>
    <w:rsid w:val="00BE1121"/>
    <w:rsid w:val="00BE1144"/>
    <w:rsid w:val="00BE11E8"/>
    <w:rsid w:val="00BE1270"/>
    <w:rsid w:val="00BE1383"/>
    <w:rsid w:val="00BE13DF"/>
    <w:rsid w:val="00BE13FA"/>
    <w:rsid w:val="00BE15F1"/>
    <w:rsid w:val="00BE15FA"/>
    <w:rsid w:val="00BE16E3"/>
    <w:rsid w:val="00BE1790"/>
    <w:rsid w:val="00BE1829"/>
    <w:rsid w:val="00BE1861"/>
    <w:rsid w:val="00BE1889"/>
    <w:rsid w:val="00BE18C4"/>
    <w:rsid w:val="00BE18CE"/>
    <w:rsid w:val="00BE190D"/>
    <w:rsid w:val="00BE1925"/>
    <w:rsid w:val="00BE1B4D"/>
    <w:rsid w:val="00BE1C27"/>
    <w:rsid w:val="00BE1CB4"/>
    <w:rsid w:val="00BE1D7A"/>
    <w:rsid w:val="00BE1D95"/>
    <w:rsid w:val="00BE1DFE"/>
    <w:rsid w:val="00BE1EFA"/>
    <w:rsid w:val="00BE1F36"/>
    <w:rsid w:val="00BE20CA"/>
    <w:rsid w:val="00BE20D4"/>
    <w:rsid w:val="00BE20F6"/>
    <w:rsid w:val="00BE2161"/>
    <w:rsid w:val="00BE21D3"/>
    <w:rsid w:val="00BE2232"/>
    <w:rsid w:val="00BE239D"/>
    <w:rsid w:val="00BE239E"/>
    <w:rsid w:val="00BE23E4"/>
    <w:rsid w:val="00BE244A"/>
    <w:rsid w:val="00BE2490"/>
    <w:rsid w:val="00BE2506"/>
    <w:rsid w:val="00BE252E"/>
    <w:rsid w:val="00BE257C"/>
    <w:rsid w:val="00BE2667"/>
    <w:rsid w:val="00BE26B6"/>
    <w:rsid w:val="00BE26F2"/>
    <w:rsid w:val="00BE2706"/>
    <w:rsid w:val="00BE273B"/>
    <w:rsid w:val="00BE27A5"/>
    <w:rsid w:val="00BE27D7"/>
    <w:rsid w:val="00BE2826"/>
    <w:rsid w:val="00BE2863"/>
    <w:rsid w:val="00BE2A5F"/>
    <w:rsid w:val="00BE2A73"/>
    <w:rsid w:val="00BE2AD9"/>
    <w:rsid w:val="00BE2B71"/>
    <w:rsid w:val="00BE2BAF"/>
    <w:rsid w:val="00BE2CDF"/>
    <w:rsid w:val="00BE2D27"/>
    <w:rsid w:val="00BE2DF4"/>
    <w:rsid w:val="00BE2DF9"/>
    <w:rsid w:val="00BE2E75"/>
    <w:rsid w:val="00BE2F26"/>
    <w:rsid w:val="00BE2F3F"/>
    <w:rsid w:val="00BE2FC2"/>
    <w:rsid w:val="00BE3026"/>
    <w:rsid w:val="00BE3067"/>
    <w:rsid w:val="00BE306A"/>
    <w:rsid w:val="00BE30FB"/>
    <w:rsid w:val="00BE3351"/>
    <w:rsid w:val="00BE33AA"/>
    <w:rsid w:val="00BE33D3"/>
    <w:rsid w:val="00BE3449"/>
    <w:rsid w:val="00BE34C2"/>
    <w:rsid w:val="00BE353F"/>
    <w:rsid w:val="00BE354B"/>
    <w:rsid w:val="00BE357C"/>
    <w:rsid w:val="00BE35D3"/>
    <w:rsid w:val="00BE3603"/>
    <w:rsid w:val="00BE37D3"/>
    <w:rsid w:val="00BE37F5"/>
    <w:rsid w:val="00BE3967"/>
    <w:rsid w:val="00BE39A0"/>
    <w:rsid w:val="00BE39E0"/>
    <w:rsid w:val="00BE3BF0"/>
    <w:rsid w:val="00BE3CB5"/>
    <w:rsid w:val="00BE3D4E"/>
    <w:rsid w:val="00BE3E66"/>
    <w:rsid w:val="00BE401F"/>
    <w:rsid w:val="00BE403D"/>
    <w:rsid w:val="00BE4044"/>
    <w:rsid w:val="00BE4051"/>
    <w:rsid w:val="00BE4075"/>
    <w:rsid w:val="00BE4086"/>
    <w:rsid w:val="00BE4114"/>
    <w:rsid w:val="00BE43FC"/>
    <w:rsid w:val="00BE4409"/>
    <w:rsid w:val="00BE4422"/>
    <w:rsid w:val="00BE44D4"/>
    <w:rsid w:val="00BE466D"/>
    <w:rsid w:val="00BE473D"/>
    <w:rsid w:val="00BE4831"/>
    <w:rsid w:val="00BE489E"/>
    <w:rsid w:val="00BE48A0"/>
    <w:rsid w:val="00BE48BF"/>
    <w:rsid w:val="00BE48DA"/>
    <w:rsid w:val="00BE48EE"/>
    <w:rsid w:val="00BE48F4"/>
    <w:rsid w:val="00BE4955"/>
    <w:rsid w:val="00BE4A50"/>
    <w:rsid w:val="00BE4A8D"/>
    <w:rsid w:val="00BE4B10"/>
    <w:rsid w:val="00BE4BC8"/>
    <w:rsid w:val="00BE4C10"/>
    <w:rsid w:val="00BE4C84"/>
    <w:rsid w:val="00BE4CA7"/>
    <w:rsid w:val="00BE4D4B"/>
    <w:rsid w:val="00BE4D4E"/>
    <w:rsid w:val="00BE4D86"/>
    <w:rsid w:val="00BE4E39"/>
    <w:rsid w:val="00BE4E4F"/>
    <w:rsid w:val="00BE4F16"/>
    <w:rsid w:val="00BE4FDC"/>
    <w:rsid w:val="00BE5062"/>
    <w:rsid w:val="00BE50EA"/>
    <w:rsid w:val="00BE52B9"/>
    <w:rsid w:val="00BE52E4"/>
    <w:rsid w:val="00BE549B"/>
    <w:rsid w:val="00BE54EB"/>
    <w:rsid w:val="00BE5523"/>
    <w:rsid w:val="00BE554F"/>
    <w:rsid w:val="00BE55A3"/>
    <w:rsid w:val="00BE55CC"/>
    <w:rsid w:val="00BE561D"/>
    <w:rsid w:val="00BE5646"/>
    <w:rsid w:val="00BE57FD"/>
    <w:rsid w:val="00BE582C"/>
    <w:rsid w:val="00BE587B"/>
    <w:rsid w:val="00BE596E"/>
    <w:rsid w:val="00BE59BD"/>
    <w:rsid w:val="00BE5A07"/>
    <w:rsid w:val="00BE5AF5"/>
    <w:rsid w:val="00BE5B73"/>
    <w:rsid w:val="00BE5BC1"/>
    <w:rsid w:val="00BE5C07"/>
    <w:rsid w:val="00BE5CAD"/>
    <w:rsid w:val="00BE5CB1"/>
    <w:rsid w:val="00BE5D5E"/>
    <w:rsid w:val="00BE5D87"/>
    <w:rsid w:val="00BE5D90"/>
    <w:rsid w:val="00BE5E3F"/>
    <w:rsid w:val="00BE5F18"/>
    <w:rsid w:val="00BE5F2E"/>
    <w:rsid w:val="00BE5F52"/>
    <w:rsid w:val="00BE5F97"/>
    <w:rsid w:val="00BE5FBE"/>
    <w:rsid w:val="00BE5FF8"/>
    <w:rsid w:val="00BE5FFE"/>
    <w:rsid w:val="00BE60AA"/>
    <w:rsid w:val="00BE60C0"/>
    <w:rsid w:val="00BE6170"/>
    <w:rsid w:val="00BE628B"/>
    <w:rsid w:val="00BE6322"/>
    <w:rsid w:val="00BE63A4"/>
    <w:rsid w:val="00BE641F"/>
    <w:rsid w:val="00BE6505"/>
    <w:rsid w:val="00BE65B8"/>
    <w:rsid w:val="00BE65F5"/>
    <w:rsid w:val="00BE6660"/>
    <w:rsid w:val="00BE67FA"/>
    <w:rsid w:val="00BE68F5"/>
    <w:rsid w:val="00BE6915"/>
    <w:rsid w:val="00BE6952"/>
    <w:rsid w:val="00BE6992"/>
    <w:rsid w:val="00BE69C3"/>
    <w:rsid w:val="00BE6B4F"/>
    <w:rsid w:val="00BE6BD5"/>
    <w:rsid w:val="00BE6DCE"/>
    <w:rsid w:val="00BE6DD3"/>
    <w:rsid w:val="00BE6E76"/>
    <w:rsid w:val="00BE6ED6"/>
    <w:rsid w:val="00BE6F1E"/>
    <w:rsid w:val="00BE6F3D"/>
    <w:rsid w:val="00BE6FE5"/>
    <w:rsid w:val="00BE70AA"/>
    <w:rsid w:val="00BE70EF"/>
    <w:rsid w:val="00BE7172"/>
    <w:rsid w:val="00BE7236"/>
    <w:rsid w:val="00BE7271"/>
    <w:rsid w:val="00BE7298"/>
    <w:rsid w:val="00BE72DB"/>
    <w:rsid w:val="00BE72F7"/>
    <w:rsid w:val="00BE743C"/>
    <w:rsid w:val="00BE7463"/>
    <w:rsid w:val="00BE748A"/>
    <w:rsid w:val="00BE750D"/>
    <w:rsid w:val="00BE7522"/>
    <w:rsid w:val="00BE7606"/>
    <w:rsid w:val="00BE762B"/>
    <w:rsid w:val="00BE768D"/>
    <w:rsid w:val="00BE78D6"/>
    <w:rsid w:val="00BE7942"/>
    <w:rsid w:val="00BE794F"/>
    <w:rsid w:val="00BE7962"/>
    <w:rsid w:val="00BE7A0F"/>
    <w:rsid w:val="00BE7A86"/>
    <w:rsid w:val="00BE7AD8"/>
    <w:rsid w:val="00BE7AEE"/>
    <w:rsid w:val="00BE7B37"/>
    <w:rsid w:val="00BE7C20"/>
    <w:rsid w:val="00BE7D23"/>
    <w:rsid w:val="00BE7E30"/>
    <w:rsid w:val="00BE7E53"/>
    <w:rsid w:val="00BE7F5F"/>
    <w:rsid w:val="00BF004E"/>
    <w:rsid w:val="00BF00AF"/>
    <w:rsid w:val="00BF00E2"/>
    <w:rsid w:val="00BF01CB"/>
    <w:rsid w:val="00BF0211"/>
    <w:rsid w:val="00BF0219"/>
    <w:rsid w:val="00BF024F"/>
    <w:rsid w:val="00BF0302"/>
    <w:rsid w:val="00BF0318"/>
    <w:rsid w:val="00BF031B"/>
    <w:rsid w:val="00BF0483"/>
    <w:rsid w:val="00BF049D"/>
    <w:rsid w:val="00BF0592"/>
    <w:rsid w:val="00BF05AD"/>
    <w:rsid w:val="00BF05FD"/>
    <w:rsid w:val="00BF06D2"/>
    <w:rsid w:val="00BF084F"/>
    <w:rsid w:val="00BF08A0"/>
    <w:rsid w:val="00BF0B01"/>
    <w:rsid w:val="00BF0B0C"/>
    <w:rsid w:val="00BF0B12"/>
    <w:rsid w:val="00BF0B88"/>
    <w:rsid w:val="00BF0C78"/>
    <w:rsid w:val="00BF0CC9"/>
    <w:rsid w:val="00BF0D53"/>
    <w:rsid w:val="00BF0D66"/>
    <w:rsid w:val="00BF0D7B"/>
    <w:rsid w:val="00BF0DA6"/>
    <w:rsid w:val="00BF0E88"/>
    <w:rsid w:val="00BF0E90"/>
    <w:rsid w:val="00BF1075"/>
    <w:rsid w:val="00BF10D4"/>
    <w:rsid w:val="00BF110E"/>
    <w:rsid w:val="00BF1197"/>
    <w:rsid w:val="00BF1218"/>
    <w:rsid w:val="00BF1353"/>
    <w:rsid w:val="00BF136B"/>
    <w:rsid w:val="00BF1411"/>
    <w:rsid w:val="00BF15CA"/>
    <w:rsid w:val="00BF15ED"/>
    <w:rsid w:val="00BF175E"/>
    <w:rsid w:val="00BF1765"/>
    <w:rsid w:val="00BF180F"/>
    <w:rsid w:val="00BF1811"/>
    <w:rsid w:val="00BF181C"/>
    <w:rsid w:val="00BF183F"/>
    <w:rsid w:val="00BF18A0"/>
    <w:rsid w:val="00BF18C9"/>
    <w:rsid w:val="00BF18D6"/>
    <w:rsid w:val="00BF190E"/>
    <w:rsid w:val="00BF1A2F"/>
    <w:rsid w:val="00BF1A77"/>
    <w:rsid w:val="00BF1A9C"/>
    <w:rsid w:val="00BF1AAF"/>
    <w:rsid w:val="00BF1B78"/>
    <w:rsid w:val="00BF1CB9"/>
    <w:rsid w:val="00BF1CF7"/>
    <w:rsid w:val="00BF1D1D"/>
    <w:rsid w:val="00BF1D44"/>
    <w:rsid w:val="00BF1E2C"/>
    <w:rsid w:val="00BF1F02"/>
    <w:rsid w:val="00BF1F41"/>
    <w:rsid w:val="00BF1F9A"/>
    <w:rsid w:val="00BF1FB5"/>
    <w:rsid w:val="00BF204E"/>
    <w:rsid w:val="00BF206C"/>
    <w:rsid w:val="00BF2074"/>
    <w:rsid w:val="00BF2103"/>
    <w:rsid w:val="00BF2136"/>
    <w:rsid w:val="00BF2188"/>
    <w:rsid w:val="00BF21AA"/>
    <w:rsid w:val="00BF21B1"/>
    <w:rsid w:val="00BF21CC"/>
    <w:rsid w:val="00BF21E4"/>
    <w:rsid w:val="00BF2213"/>
    <w:rsid w:val="00BF2220"/>
    <w:rsid w:val="00BF2280"/>
    <w:rsid w:val="00BF22F5"/>
    <w:rsid w:val="00BF2344"/>
    <w:rsid w:val="00BF2376"/>
    <w:rsid w:val="00BF23E8"/>
    <w:rsid w:val="00BF2401"/>
    <w:rsid w:val="00BF2419"/>
    <w:rsid w:val="00BF247E"/>
    <w:rsid w:val="00BF2505"/>
    <w:rsid w:val="00BF251E"/>
    <w:rsid w:val="00BF2605"/>
    <w:rsid w:val="00BF262C"/>
    <w:rsid w:val="00BF26EE"/>
    <w:rsid w:val="00BF276D"/>
    <w:rsid w:val="00BF2BAA"/>
    <w:rsid w:val="00BF2BB4"/>
    <w:rsid w:val="00BF2C01"/>
    <w:rsid w:val="00BF2C35"/>
    <w:rsid w:val="00BF2CE7"/>
    <w:rsid w:val="00BF2CFF"/>
    <w:rsid w:val="00BF2D35"/>
    <w:rsid w:val="00BF2DB1"/>
    <w:rsid w:val="00BF2E14"/>
    <w:rsid w:val="00BF2E69"/>
    <w:rsid w:val="00BF2EA3"/>
    <w:rsid w:val="00BF2F17"/>
    <w:rsid w:val="00BF2F2A"/>
    <w:rsid w:val="00BF2F8A"/>
    <w:rsid w:val="00BF303B"/>
    <w:rsid w:val="00BF30C3"/>
    <w:rsid w:val="00BF3109"/>
    <w:rsid w:val="00BF311E"/>
    <w:rsid w:val="00BF31E6"/>
    <w:rsid w:val="00BF32F2"/>
    <w:rsid w:val="00BF333B"/>
    <w:rsid w:val="00BF333C"/>
    <w:rsid w:val="00BF3343"/>
    <w:rsid w:val="00BF3591"/>
    <w:rsid w:val="00BF35BC"/>
    <w:rsid w:val="00BF35CD"/>
    <w:rsid w:val="00BF370D"/>
    <w:rsid w:val="00BF3713"/>
    <w:rsid w:val="00BF3770"/>
    <w:rsid w:val="00BF37AA"/>
    <w:rsid w:val="00BF383E"/>
    <w:rsid w:val="00BF3879"/>
    <w:rsid w:val="00BF38B0"/>
    <w:rsid w:val="00BF390F"/>
    <w:rsid w:val="00BF39B8"/>
    <w:rsid w:val="00BF39E0"/>
    <w:rsid w:val="00BF3B7D"/>
    <w:rsid w:val="00BF3C6A"/>
    <w:rsid w:val="00BF3DC8"/>
    <w:rsid w:val="00BF3DE2"/>
    <w:rsid w:val="00BF3DF9"/>
    <w:rsid w:val="00BF3E38"/>
    <w:rsid w:val="00BF3E55"/>
    <w:rsid w:val="00BF3E6E"/>
    <w:rsid w:val="00BF3F00"/>
    <w:rsid w:val="00BF3F17"/>
    <w:rsid w:val="00BF4140"/>
    <w:rsid w:val="00BF418E"/>
    <w:rsid w:val="00BF418F"/>
    <w:rsid w:val="00BF4221"/>
    <w:rsid w:val="00BF430A"/>
    <w:rsid w:val="00BF430D"/>
    <w:rsid w:val="00BF4467"/>
    <w:rsid w:val="00BF44A5"/>
    <w:rsid w:val="00BF4529"/>
    <w:rsid w:val="00BF471C"/>
    <w:rsid w:val="00BF47D2"/>
    <w:rsid w:val="00BF483F"/>
    <w:rsid w:val="00BF48C8"/>
    <w:rsid w:val="00BF48E9"/>
    <w:rsid w:val="00BF48F5"/>
    <w:rsid w:val="00BF492D"/>
    <w:rsid w:val="00BF4A1F"/>
    <w:rsid w:val="00BF4A38"/>
    <w:rsid w:val="00BF4A75"/>
    <w:rsid w:val="00BF4AEB"/>
    <w:rsid w:val="00BF4B27"/>
    <w:rsid w:val="00BF4B87"/>
    <w:rsid w:val="00BF4E08"/>
    <w:rsid w:val="00BF4E18"/>
    <w:rsid w:val="00BF4EB4"/>
    <w:rsid w:val="00BF5085"/>
    <w:rsid w:val="00BF50D7"/>
    <w:rsid w:val="00BF5111"/>
    <w:rsid w:val="00BF520E"/>
    <w:rsid w:val="00BF5291"/>
    <w:rsid w:val="00BF52B8"/>
    <w:rsid w:val="00BF52E6"/>
    <w:rsid w:val="00BF52F9"/>
    <w:rsid w:val="00BF535E"/>
    <w:rsid w:val="00BF541D"/>
    <w:rsid w:val="00BF545D"/>
    <w:rsid w:val="00BF551A"/>
    <w:rsid w:val="00BF558C"/>
    <w:rsid w:val="00BF55E7"/>
    <w:rsid w:val="00BF5622"/>
    <w:rsid w:val="00BF567E"/>
    <w:rsid w:val="00BF56AC"/>
    <w:rsid w:val="00BF5733"/>
    <w:rsid w:val="00BF57B3"/>
    <w:rsid w:val="00BF5835"/>
    <w:rsid w:val="00BF583D"/>
    <w:rsid w:val="00BF5912"/>
    <w:rsid w:val="00BF5951"/>
    <w:rsid w:val="00BF598B"/>
    <w:rsid w:val="00BF59CB"/>
    <w:rsid w:val="00BF5B17"/>
    <w:rsid w:val="00BF5B1D"/>
    <w:rsid w:val="00BF5B35"/>
    <w:rsid w:val="00BF5B3B"/>
    <w:rsid w:val="00BF5B3E"/>
    <w:rsid w:val="00BF5B7F"/>
    <w:rsid w:val="00BF5BF8"/>
    <w:rsid w:val="00BF5D46"/>
    <w:rsid w:val="00BF5E9A"/>
    <w:rsid w:val="00BF5F15"/>
    <w:rsid w:val="00BF602F"/>
    <w:rsid w:val="00BF6053"/>
    <w:rsid w:val="00BF60C7"/>
    <w:rsid w:val="00BF621B"/>
    <w:rsid w:val="00BF6231"/>
    <w:rsid w:val="00BF62ED"/>
    <w:rsid w:val="00BF6315"/>
    <w:rsid w:val="00BF6396"/>
    <w:rsid w:val="00BF650B"/>
    <w:rsid w:val="00BF650F"/>
    <w:rsid w:val="00BF65F3"/>
    <w:rsid w:val="00BF662A"/>
    <w:rsid w:val="00BF66CA"/>
    <w:rsid w:val="00BF672F"/>
    <w:rsid w:val="00BF67D9"/>
    <w:rsid w:val="00BF6809"/>
    <w:rsid w:val="00BF68B2"/>
    <w:rsid w:val="00BF6920"/>
    <w:rsid w:val="00BF69E8"/>
    <w:rsid w:val="00BF6A2D"/>
    <w:rsid w:val="00BF6CA2"/>
    <w:rsid w:val="00BF6DC7"/>
    <w:rsid w:val="00BF6E92"/>
    <w:rsid w:val="00BF6ED0"/>
    <w:rsid w:val="00BF6FA0"/>
    <w:rsid w:val="00BF6FB1"/>
    <w:rsid w:val="00BF6FD3"/>
    <w:rsid w:val="00BF6FF1"/>
    <w:rsid w:val="00BF705B"/>
    <w:rsid w:val="00BF70F0"/>
    <w:rsid w:val="00BF7149"/>
    <w:rsid w:val="00BF71C4"/>
    <w:rsid w:val="00BF7312"/>
    <w:rsid w:val="00BF7343"/>
    <w:rsid w:val="00BF73AB"/>
    <w:rsid w:val="00BF73FD"/>
    <w:rsid w:val="00BF743A"/>
    <w:rsid w:val="00BF74E4"/>
    <w:rsid w:val="00BF7561"/>
    <w:rsid w:val="00BF75F7"/>
    <w:rsid w:val="00BF7615"/>
    <w:rsid w:val="00BF7691"/>
    <w:rsid w:val="00BF76A3"/>
    <w:rsid w:val="00BF76FB"/>
    <w:rsid w:val="00BF7757"/>
    <w:rsid w:val="00BF7820"/>
    <w:rsid w:val="00BF78F7"/>
    <w:rsid w:val="00BF7AB4"/>
    <w:rsid w:val="00BF7AE8"/>
    <w:rsid w:val="00BF7AEC"/>
    <w:rsid w:val="00BF7B34"/>
    <w:rsid w:val="00BF7BA8"/>
    <w:rsid w:val="00BF7BDC"/>
    <w:rsid w:val="00BF7C14"/>
    <w:rsid w:val="00BF7E05"/>
    <w:rsid w:val="00BF7E14"/>
    <w:rsid w:val="00BF7E92"/>
    <w:rsid w:val="00BF7EAB"/>
    <w:rsid w:val="00BF7EF4"/>
    <w:rsid w:val="00BF7F0B"/>
    <w:rsid w:val="00BF7F11"/>
    <w:rsid w:val="00BF7F1E"/>
    <w:rsid w:val="00BF7F49"/>
    <w:rsid w:val="00BF7F7A"/>
    <w:rsid w:val="00BF7FA3"/>
    <w:rsid w:val="00C0005B"/>
    <w:rsid w:val="00C00230"/>
    <w:rsid w:val="00C0024C"/>
    <w:rsid w:val="00C002D8"/>
    <w:rsid w:val="00C00323"/>
    <w:rsid w:val="00C0033C"/>
    <w:rsid w:val="00C003B5"/>
    <w:rsid w:val="00C003CD"/>
    <w:rsid w:val="00C003D0"/>
    <w:rsid w:val="00C00454"/>
    <w:rsid w:val="00C0046A"/>
    <w:rsid w:val="00C004B9"/>
    <w:rsid w:val="00C004C4"/>
    <w:rsid w:val="00C00577"/>
    <w:rsid w:val="00C00594"/>
    <w:rsid w:val="00C005D3"/>
    <w:rsid w:val="00C00661"/>
    <w:rsid w:val="00C0067E"/>
    <w:rsid w:val="00C006E4"/>
    <w:rsid w:val="00C007D7"/>
    <w:rsid w:val="00C00863"/>
    <w:rsid w:val="00C008EC"/>
    <w:rsid w:val="00C008EE"/>
    <w:rsid w:val="00C00922"/>
    <w:rsid w:val="00C00944"/>
    <w:rsid w:val="00C00947"/>
    <w:rsid w:val="00C00952"/>
    <w:rsid w:val="00C009CB"/>
    <w:rsid w:val="00C009FA"/>
    <w:rsid w:val="00C00A6C"/>
    <w:rsid w:val="00C00AC4"/>
    <w:rsid w:val="00C00BDA"/>
    <w:rsid w:val="00C00CF1"/>
    <w:rsid w:val="00C00CFA"/>
    <w:rsid w:val="00C00D4A"/>
    <w:rsid w:val="00C00DB3"/>
    <w:rsid w:val="00C00E8B"/>
    <w:rsid w:val="00C00E8F"/>
    <w:rsid w:val="00C00F07"/>
    <w:rsid w:val="00C00F60"/>
    <w:rsid w:val="00C00F93"/>
    <w:rsid w:val="00C01067"/>
    <w:rsid w:val="00C01099"/>
    <w:rsid w:val="00C010D4"/>
    <w:rsid w:val="00C01178"/>
    <w:rsid w:val="00C011D7"/>
    <w:rsid w:val="00C011FB"/>
    <w:rsid w:val="00C012B3"/>
    <w:rsid w:val="00C01342"/>
    <w:rsid w:val="00C0134D"/>
    <w:rsid w:val="00C0135D"/>
    <w:rsid w:val="00C0135E"/>
    <w:rsid w:val="00C013E5"/>
    <w:rsid w:val="00C014B3"/>
    <w:rsid w:val="00C014B8"/>
    <w:rsid w:val="00C014BB"/>
    <w:rsid w:val="00C014FC"/>
    <w:rsid w:val="00C015C4"/>
    <w:rsid w:val="00C01627"/>
    <w:rsid w:val="00C01670"/>
    <w:rsid w:val="00C01866"/>
    <w:rsid w:val="00C01873"/>
    <w:rsid w:val="00C018A4"/>
    <w:rsid w:val="00C018B1"/>
    <w:rsid w:val="00C018C8"/>
    <w:rsid w:val="00C01944"/>
    <w:rsid w:val="00C01A2D"/>
    <w:rsid w:val="00C01A73"/>
    <w:rsid w:val="00C01AFA"/>
    <w:rsid w:val="00C01C03"/>
    <w:rsid w:val="00C01CA5"/>
    <w:rsid w:val="00C01CB6"/>
    <w:rsid w:val="00C01D79"/>
    <w:rsid w:val="00C01F7C"/>
    <w:rsid w:val="00C02122"/>
    <w:rsid w:val="00C02209"/>
    <w:rsid w:val="00C02221"/>
    <w:rsid w:val="00C0228D"/>
    <w:rsid w:val="00C0229A"/>
    <w:rsid w:val="00C02325"/>
    <w:rsid w:val="00C02374"/>
    <w:rsid w:val="00C0237E"/>
    <w:rsid w:val="00C0245C"/>
    <w:rsid w:val="00C02483"/>
    <w:rsid w:val="00C024DD"/>
    <w:rsid w:val="00C024EB"/>
    <w:rsid w:val="00C02589"/>
    <w:rsid w:val="00C025AF"/>
    <w:rsid w:val="00C025B5"/>
    <w:rsid w:val="00C0260A"/>
    <w:rsid w:val="00C02683"/>
    <w:rsid w:val="00C0268F"/>
    <w:rsid w:val="00C026A6"/>
    <w:rsid w:val="00C0275E"/>
    <w:rsid w:val="00C02762"/>
    <w:rsid w:val="00C02785"/>
    <w:rsid w:val="00C027D9"/>
    <w:rsid w:val="00C028DB"/>
    <w:rsid w:val="00C02963"/>
    <w:rsid w:val="00C029C7"/>
    <w:rsid w:val="00C02A4D"/>
    <w:rsid w:val="00C02B97"/>
    <w:rsid w:val="00C02C1D"/>
    <w:rsid w:val="00C02C2F"/>
    <w:rsid w:val="00C02CC1"/>
    <w:rsid w:val="00C02D43"/>
    <w:rsid w:val="00C02E8F"/>
    <w:rsid w:val="00C02E98"/>
    <w:rsid w:val="00C02F90"/>
    <w:rsid w:val="00C02F99"/>
    <w:rsid w:val="00C0309B"/>
    <w:rsid w:val="00C0312A"/>
    <w:rsid w:val="00C0324C"/>
    <w:rsid w:val="00C03313"/>
    <w:rsid w:val="00C03404"/>
    <w:rsid w:val="00C03472"/>
    <w:rsid w:val="00C034AD"/>
    <w:rsid w:val="00C03515"/>
    <w:rsid w:val="00C03535"/>
    <w:rsid w:val="00C03567"/>
    <w:rsid w:val="00C036D9"/>
    <w:rsid w:val="00C03794"/>
    <w:rsid w:val="00C037AF"/>
    <w:rsid w:val="00C0385B"/>
    <w:rsid w:val="00C0387C"/>
    <w:rsid w:val="00C03898"/>
    <w:rsid w:val="00C039DD"/>
    <w:rsid w:val="00C03A09"/>
    <w:rsid w:val="00C03A67"/>
    <w:rsid w:val="00C03AF4"/>
    <w:rsid w:val="00C03B6C"/>
    <w:rsid w:val="00C03CAB"/>
    <w:rsid w:val="00C03CCD"/>
    <w:rsid w:val="00C03E2D"/>
    <w:rsid w:val="00C03EEB"/>
    <w:rsid w:val="00C0402E"/>
    <w:rsid w:val="00C040D2"/>
    <w:rsid w:val="00C040EC"/>
    <w:rsid w:val="00C040FD"/>
    <w:rsid w:val="00C0422B"/>
    <w:rsid w:val="00C042E3"/>
    <w:rsid w:val="00C0435E"/>
    <w:rsid w:val="00C04385"/>
    <w:rsid w:val="00C043F9"/>
    <w:rsid w:val="00C0451B"/>
    <w:rsid w:val="00C04561"/>
    <w:rsid w:val="00C045B5"/>
    <w:rsid w:val="00C045C3"/>
    <w:rsid w:val="00C045CB"/>
    <w:rsid w:val="00C04660"/>
    <w:rsid w:val="00C04663"/>
    <w:rsid w:val="00C04699"/>
    <w:rsid w:val="00C046DE"/>
    <w:rsid w:val="00C04724"/>
    <w:rsid w:val="00C04933"/>
    <w:rsid w:val="00C0496A"/>
    <w:rsid w:val="00C04ACA"/>
    <w:rsid w:val="00C04B86"/>
    <w:rsid w:val="00C04C34"/>
    <w:rsid w:val="00C04C69"/>
    <w:rsid w:val="00C04D45"/>
    <w:rsid w:val="00C04D54"/>
    <w:rsid w:val="00C04DBA"/>
    <w:rsid w:val="00C04E22"/>
    <w:rsid w:val="00C04F41"/>
    <w:rsid w:val="00C04F46"/>
    <w:rsid w:val="00C050AC"/>
    <w:rsid w:val="00C0510C"/>
    <w:rsid w:val="00C05112"/>
    <w:rsid w:val="00C051F3"/>
    <w:rsid w:val="00C0526E"/>
    <w:rsid w:val="00C05270"/>
    <w:rsid w:val="00C0541E"/>
    <w:rsid w:val="00C05442"/>
    <w:rsid w:val="00C054F4"/>
    <w:rsid w:val="00C0555B"/>
    <w:rsid w:val="00C0555D"/>
    <w:rsid w:val="00C055C3"/>
    <w:rsid w:val="00C05633"/>
    <w:rsid w:val="00C05697"/>
    <w:rsid w:val="00C056F0"/>
    <w:rsid w:val="00C05897"/>
    <w:rsid w:val="00C05962"/>
    <w:rsid w:val="00C059C5"/>
    <w:rsid w:val="00C05AB2"/>
    <w:rsid w:val="00C05AEE"/>
    <w:rsid w:val="00C05B46"/>
    <w:rsid w:val="00C05B4F"/>
    <w:rsid w:val="00C05BB7"/>
    <w:rsid w:val="00C05D80"/>
    <w:rsid w:val="00C05F7B"/>
    <w:rsid w:val="00C05F7D"/>
    <w:rsid w:val="00C0600B"/>
    <w:rsid w:val="00C0603D"/>
    <w:rsid w:val="00C0608C"/>
    <w:rsid w:val="00C06148"/>
    <w:rsid w:val="00C06179"/>
    <w:rsid w:val="00C061AB"/>
    <w:rsid w:val="00C061C8"/>
    <w:rsid w:val="00C061E2"/>
    <w:rsid w:val="00C0631F"/>
    <w:rsid w:val="00C0634E"/>
    <w:rsid w:val="00C06377"/>
    <w:rsid w:val="00C063A8"/>
    <w:rsid w:val="00C0642E"/>
    <w:rsid w:val="00C06520"/>
    <w:rsid w:val="00C06585"/>
    <w:rsid w:val="00C065BB"/>
    <w:rsid w:val="00C0661F"/>
    <w:rsid w:val="00C0662C"/>
    <w:rsid w:val="00C06821"/>
    <w:rsid w:val="00C06867"/>
    <w:rsid w:val="00C06876"/>
    <w:rsid w:val="00C068CD"/>
    <w:rsid w:val="00C06924"/>
    <w:rsid w:val="00C0692B"/>
    <w:rsid w:val="00C06A53"/>
    <w:rsid w:val="00C06A9C"/>
    <w:rsid w:val="00C06A9F"/>
    <w:rsid w:val="00C06B31"/>
    <w:rsid w:val="00C06B54"/>
    <w:rsid w:val="00C06BA4"/>
    <w:rsid w:val="00C06BFA"/>
    <w:rsid w:val="00C06C20"/>
    <w:rsid w:val="00C06C79"/>
    <w:rsid w:val="00C06CAF"/>
    <w:rsid w:val="00C06D14"/>
    <w:rsid w:val="00C06D79"/>
    <w:rsid w:val="00C06DC3"/>
    <w:rsid w:val="00C06E4B"/>
    <w:rsid w:val="00C06E9D"/>
    <w:rsid w:val="00C06F92"/>
    <w:rsid w:val="00C06FF4"/>
    <w:rsid w:val="00C07029"/>
    <w:rsid w:val="00C07128"/>
    <w:rsid w:val="00C07370"/>
    <w:rsid w:val="00C073C1"/>
    <w:rsid w:val="00C073D2"/>
    <w:rsid w:val="00C07502"/>
    <w:rsid w:val="00C0750D"/>
    <w:rsid w:val="00C07561"/>
    <w:rsid w:val="00C075BD"/>
    <w:rsid w:val="00C07610"/>
    <w:rsid w:val="00C0762D"/>
    <w:rsid w:val="00C07635"/>
    <w:rsid w:val="00C0763D"/>
    <w:rsid w:val="00C076FA"/>
    <w:rsid w:val="00C0770C"/>
    <w:rsid w:val="00C0776A"/>
    <w:rsid w:val="00C0778E"/>
    <w:rsid w:val="00C077AD"/>
    <w:rsid w:val="00C077C9"/>
    <w:rsid w:val="00C07899"/>
    <w:rsid w:val="00C078EA"/>
    <w:rsid w:val="00C07A05"/>
    <w:rsid w:val="00C07A90"/>
    <w:rsid w:val="00C07B20"/>
    <w:rsid w:val="00C07B35"/>
    <w:rsid w:val="00C07B6B"/>
    <w:rsid w:val="00C07B8F"/>
    <w:rsid w:val="00C07BCA"/>
    <w:rsid w:val="00C07CEF"/>
    <w:rsid w:val="00C07DCC"/>
    <w:rsid w:val="00C07E72"/>
    <w:rsid w:val="00C07EA1"/>
    <w:rsid w:val="00C07EDD"/>
    <w:rsid w:val="00C07F14"/>
    <w:rsid w:val="00C07F3C"/>
    <w:rsid w:val="00C07F4B"/>
    <w:rsid w:val="00C1011B"/>
    <w:rsid w:val="00C10145"/>
    <w:rsid w:val="00C101FF"/>
    <w:rsid w:val="00C1028E"/>
    <w:rsid w:val="00C10473"/>
    <w:rsid w:val="00C104C6"/>
    <w:rsid w:val="00C10574"/>
    <w:rsid w:val="00C1060C"/>
    <w:rsid w:val="00C10647"/>
    <w:rsid w:val="00C106B8"/>
    <w:rsid w:val="00C106DD"/>
    <w:rsid w:val="00C10775"/>
    <w:rsid w:val="00C10799"/>
    <w:rsid w:val="00C107AB"/>
    <w:rsid w:val="00C107BE"/>
    <w:rsid w:val="00C107DF"/>
    <w:rsid w:val="00C1080A"/>
    <w:rsid w:val="00C109B5"/>
    <w:rsid w:val="00C10A47"/>
    <w:rsid w:val="00C10B75"/>
    <w:rsid w:val="00C10C4A"/>
    <w:rsid w:val="00C10CA6"/>
    <w:rsid w:val="00C10D66"/>
    <w:rsid w:val="00C10D78"/>
    <w:rsid w:val="00C10DCC"/>
    <w:rsid w:val="00C10F29"/>
    <w:rsid w:val="00C110E1"/>
    <w:rsid w:val="00C11101"/>
    <w:rsid w:val="00C11167"/>
    <w:rsid w:val="00C1119E"/>
    <w:rsid w:val="00C11241"/>
    <w:rsid w:val="00C11360"/>
    <w:rsid w:val="00C11664"/>
    <w:rsid w:val="00C11699"/>
    <w:rsid w:val="00C117DD"/>
    <w:rsid w:val="00C11811"/>
    <w:rsid w:val="00C1194C"/>
    <w:rsid w:val="00C11B71"/>
    <w:rsid w:val="00C11C43"/>
    <w:rsid w:val="00C11D19"/>
    <w:rsid w:val="00C11D93"/>
    <w:rsid w:val="00C11EF9"/>
    <w:rsid w:val="00C12051"/>
    <w:rsid w:val="00C120F5"/>
    <w:rsid w:val="00C12196"/>
    <w:rsid w:val="00C1225B"/>
    <w:rsid w:val="00C12314"/>
    <w:rsid w:val="00C12517"/>
    <w:rsid w:val="00C12537"/>
    <w:rsid w:val="00C125B6"/>
    <w:rsid w:val="00C125B7"/>
    <w:rsid w:val="00C125BD"/>
    <w:rsid w:val="00C126A2"/>
    <w:rsid w:val="00C126AA"/>
    <w:rsid w:val="00C127C9"/>
    <w:rsid w:val="00C128BC"/>
    <w:rsid w:val="00C128E4"/>
    <w:rsid w:val="00C1292D"/>
    <w:rsid w:val="00C129EB"/>
    <w:rsid w:val="00C12A14"/>
    <w:rsid w:val="00C12A4A"/>
    <w:rsid w:val="00C12BF1"/>
    <w:rsid w:val="00C12C0D"/>
    <w:rsid w:val="00C12CCA"/>
    <w:rsid w:val="00C12CCE"/>
    <w:rsid w:val="00C12D23"/>
    <w:rsid w:val="00C12D8D"/>
    <w:rsid w:val="00C12DB4"/>
    <w:rsid w:val="00C12DFF"/>
    <w:rsid w:val="00C12E0C"/>
    <w:rsid w:val="00C12ED7"/>
    <w:rsid w:val="00C12EFB"/>
    <w:rsid w:val="00C12FCD"/>
    <w:rsid w:val="00C12FE2"/>
    <w:rsid w:val="00C13015"/>
    <w:rsid w:val="00C1304D"/>
    <w:rsid w:val="00C13167"/>
    <w:rsid w:val="00C131D7"/>
    <w:rsid w:val="00C132BD"/>
    <w:rsid w:val="00C13372"/>
    <w:rsid w:val="00C133E4"/>
    <w:rsid w:val="00C133EA"/>
    <w:rsid w:val="00C1344E"/>
    <w:rsid w:val="00C134C5"/>
    <w:rsid w:val="00C1356B"/>
    <w:rsid w:val="00C13579"/>
    <w:rsid w:val="00C13585"/>
    <w:rsid w:val="00C135B0"/>
    <w:rsid w:val="00C135BC"/>
    <w:rsid w:val="00C136FF"/>
    <w:rsid w:val="00C13844"/>
    <w:rsid w:val="00C138B9"/>
    <w:rsid w:val="00C1399B"/>
    <w:rsid w:val="00C13A9B"/>
    <w:rsid w:val="00C13ABD"/>
    <w:rsid w:val="00C13AF0"/>
    <w:rsid w:val="00C13B36"/>
    <w:rsid w:val="00C13B76"/>
    <w:rsid w:val="00C13C3A"/>
    <w:rsid w:val="00C13CB1"/>
    <w:rsid w:val="00C13DB8"/>
    <w:rsid w:val="00C13DF1"/>
    <w:rsid w:val="00C13F0F"/>
    <w:rsid w:val="00C140AD"/>
    <w:rsid w:val="00C140E0"/>
    <w:rsid w:val="00C14151"/>
    <w:rsid w:val="00C141E5"/>
    <w:rsid w:val="00C141EE"/>
    <w:rsid w:val="00C14286"/>
    <w:rsid w:val="00C14442"/>
    <w:rsid w:val="00C1458C"/>
    <w:rsid w:val="00C146B4"/>
    <w:rsid w:val="00C14713"/>
    <w:rsid w:val="00C1472C"/>
    <w:rsid w:val="00C14755"/>
    <w:rsid w:val="00C148DD"/>
    <w:rsid w:val="00C149BD"/>
    <w:rsid w:val="00C14AB4"/>
    <w:rsid w:val="00C14BE5"/>
    <w:rsid w:val="00C14C36"/>
    <w:rsid w:val="00C14C82"/>
    <w:rsid w:val="00C14C9D"/>
    <w:rsid w:val="00C14D89"/>
    <w:rsid w:val="00C14DFA"/>
    <w:rsid w:val="00C14E02"/>
    <w:rsid w:val="00C14E4E"/>
    <w:rsid w:val="00C14E6E"/>
    <w:rsid w:val="00C15049"/>
    <w:rsid w:val="00C150C2"/>
    <w:rsid w:val="00C1511F"/>
    <w:rsid w:val="00C1522A"/>
    <w:rsid w:val="00C153DE"/>
    <w:rsid w:val="00C15425"/>
    <w:rsid w:val="00C1549C"/>
    <w:rsid w:val="00C1549F"/>
    <w:rsid w:val="00C1556F"/>
    <w:rsid w:val="00C155C0"/>
    <w:rsid w:val="00C155C6"/>
    <w:rsid w:val="00C15617"/>
    <w:rsid w:val="00C1567A"/>
    <w:rsid w:val="00C156D0"/>
    <w:rsid w:val="00C156F6"/>
    <w:rsid w:val="00C1570D"/>
    <w:rsid w:val="00C15821"/>
    <w:rsid w:val="00C1587A"/>
    <w:rsid w:val="00C15963"/>
    <w:rsid w:val="00C159B2"/>
    <w:rsid w:val="00C15A87"/>
    <w:rsid w:val="00C15B6E"/>
    <w:rsid w:val="00C15C27"/>
    <w:rsid w:val="00C15C38"/>
    <w:rsid w:val="00C15C78"/>
    <w:rsid w:val="00C15C85"/>
    <w:rsid w:val="00C15CC2"/>
    <w:rsid w:val="00C15D2B"/>
    <w:rsid w:val="00C15DF8"/>
    <w:rsid w:val="00C15E25"/>
    <w:rsid w:val="00C15EEC"/>
    <w:rsid w:val="00C16080"/>
    <w:rsid w:val="00C160BE"/>
    <w:rsid w:val="00C160DF"/>
    <w:rsid w:val="00C160F5"/>
    <w:rsid w:val="00C16119"/>
    <w:rsid w:val="00C161BD"/>
    <w:rsid w:val="00C161C7"/>
    <w:rsid w:val="00C16217"/>
    <w:rsid w:val="00C16225"/>
    <w:rsid w:val="00C1627A"/>
    <w:rsid w:val="00C16288"/>
    <w:rsid w:val="00C165B4"/>
    <w:rsid w:val="00C165C2"/>
    <w:rsid w:val="00C166CC"/>
    <w:rsid w:val="00C16771"/>
    <w:rsid w:val="00C167D3"/>
    <w:rsid w:val="00C16863"/>
    <w:rsid w:val="00C168F8"/>
    <w:rsid w:val="00C1696B"/>
    <w:rsid w:val="00C16A2C"/>
    <w:rsid w:val="00C16AD2"/>
    <w:rsid w:val="00C16B0C"/>
    <w:rsid w:val="00C16B49"/>
    <w:rsid w:val="00C16BE7"/>
    <w:rsid w:val="00C16DE5"/>
    <w:rsid w:val="00C16DEB"/>
    <w:rsid w:val="00C16E94"/>
    <w:rsid w:val="00C16F34"/>
    <w:rsid w:val="00C16FB2"/>
    <w:rsid w:val="00C1700A"/>
    <w:rsid w:val="00C1701D"/>
    <w:rsid w:val="00C1704F"/>
    <w:rsid w:val="00C17088"/>
    <w:rsid w:val="00C170D6"/>
    <w:rsid w:val="00C170EB"/>
    <w:rsid w:val="00C1716C"/>
    <w:rsid w:val="00C171C8"/>
    <w:rsid w:val="00C171FF"/>
    <w:rsid w:val="00C17290"/>
    <w:rsid w:val="00C172AB"/>
    <w:rsid w:val="00C1730D"/>
    <w:rsid w:val="00C17390"/>
    <w:rsid w:val="00C17489"/>
    <w:rsid w:val="00C1749C"/>
    <w:rsid w:val="00C174A7"/>
    <w:rsid w:val="00C174C4"/>
    <w:rsid w:val="00C174E1"/>
    <w:rsid w:val="00C1757B"/>
    <w:rsid w:val="00C17598"/>
    <w:rsid w:val="00C1759F"/>
    <w:rsid w:val="00C175ED"/>
    <w:rsid w:val="00C175EE"/>
    <w:rsid w:val="00C17604"/>
    <w:rsid w:val="00C177A8"/>
    <w:rsid w:val="00C177CD"/>
    <w:rsid w:val="00C17831"/>
    <w:rsid w:val="00C1789C"/>
    <w:rsid w:val="00C178BA"/>
    <w:rsid w:val="00C1795E"/>
    <w:rsid w:val="00C179AA"/>
    <w:rsid w:val="00C17A28"/>
    <w:rsid w:val="00C17AC2"/>
    <w:rsid w:val="00C17B3B"/>
    <w:rsid w:val="00C17B67"/>
    <w:rsid w:val="00C17B84"/>
    <w:rsid w:val="00C17BDE"/>
    <w:rsid w:val="00C17BEE"/>
    <w:rsid w:val="00C17C77"/>
    <w:rsid w:val="00C17CAE"/>
    <w:rsid w:val="00C17CE8"/>
    <w:rsid w:val="00C17DD9"/>
    <w:rsid w:val="00C17F24"/>
    <w:rsid w:val="00C17FD0"/>
    <w:rsid w:val="00C2012D"/>
    <w:rsid w:val="00C20220"/>
    <w:rsid w:val="00C202AD"/>
    <w:rsid w:val="00C20345"/>
    <w:rsid w:val="00C20357"/>
    <w:rsid w:val="00C203AD"/>
    <w:rsid w:val="00C2041C"/>
    <w:rsid w:val="00C20461"/>
    <w:rsid w:val="00C204FC"/>
    <w:rsid w:val="00C2059D"/>
    <w:rsid w:val="00C205FA"/>
    <w:rsid w:val="00C2063D"/>
    <w:rsid w:val="00C206BB"/>
    <w:rsid w:val="00C20706"/>
    <w:rsid w:val="00C20728"/>
    <w:rsid w:val="00C20793"/>
    <w:rsid w:val="00C207B6"/>
    <w:rsid w:val="00C20815"/>
    <w:rsid w:val="00C208B1"/>
    <w:rsid w:val="00C2096D"/>
    <w:rsid w:val="00C2097D"/>
    <w:rsid w:val="00C209F4"/>
    <w:rsid w:val="00C209F7"/>
    <w:rsid w:val="00C209F9"/>
    <w:rsid w:val="00C20A46"/>
    <w:rsid w:val="00C20C27"/>
    <w:rsid w:val="00C20CF9"/>
    <w:rsid w:val="00C20D7A"/>
    <w:rsid w:val="00C20E68"/>
    <w:rsid w:val="00C20EF0"/>
    <w:rsid w:val="00C20FAB"/>
    <w:rsid w:val="00C21018"/>
    <w:rsid w:val="00C2105B"/>
    <w:rsid w:val="00C210B6"/>
    <w:rsid w:val="00C211A6"/>
    <w:rsid w:val="00C21237"/>
    <w:rsid w:val="00C21279"/>
    <w:rsid w:val="00C21292"/>
    <w:rsid w:val="00C212D3"/>
    <w:rsid w:val="00C21323"/>
    <w:rsid w:val="00C21398"/>
    <w:rsid w:val="00C213DF"/>
    <w:rsid w:val="00C21463"/>
    <w:rsid w:val="00C214B4"/>
    <w:rsid w:val="00C21512"/>
    <w:rsid w:val="00C215FF"/>
    <w:rsid w:val="00C216B2"/>
    <w:rsid w:val="00C21778"/>
    <w:rsid w:val="00C217D8"/>
    <w:rsid w:val="00C2188A"/>
    <w:rsid w:val="00C218DC"/>
    <w:rsid w:val="00C2195E"/>
    <w:rsid w:val="00C2197C"/>
    <w:rsid w:val="00C21A97"/>
    <w:rsid w:val="00C21AD6"/>
    <w:rsid w:val="00C21BCA"/>
    <w:rsid w:val="00C21C47"/>
    <w:rsid w:val="00C21CF7"/>
    <w:rsid w:val="00C21D1A"/>
    <w:rsid w:val="00C21D96"/>
    <w:rsid w:val="00C21FEA"/>
    <w:rsid w:val="00C21FF3"/>
    <w:rsid w:val="00C2203B"/>
    <w:rsid w:val="00C22045"/>
    <w:rsid w:val="00C2208B"/>
    <w:rsid w:val="00C221C3"/>
    <w:rsid w:val="00C22289"/>
    <w:rsid w:val="00C222F4"/>
    <w:rsid w:val="00C22308"/>
    <w:rsid w:val="00C223D9"/>
    <w:rsid w:val="00C22497"/>
    <w:rsid w:val="00C224D8"/>
    <w:rsid w:val="00C224FF"/>
    <w:rsid w:val="00C22592"/>
    <w:rsid w:val="00C22779"/>
    <w:rsid w:val="00C227A5"/>
    <w:rsid w:val="00C227ED"/>
    <w:rsid w:val="00C2286A"/>
    <w:rsid w:val="00C228FC"/>
    <w:rsid w:val="00C22981"/>
    <w:rsid w:val="00C22ABA"/>
    <w:rsid w:val="00C22B37"/>
    <w:rsid w:val="00C22B5D"/>
    <w:rsid w:val="00C22BA2"/>
    <w:rsid w:val="00C22BFE"/>
    <w:rsid w:val="00C22C3D"/>
    <w:rsid w:val="00C22CCC"/>
    <w:rsid w:val="00C22E5E"/>
    <w:rsid w:val="00C22F80"/>
    <w:rsid w:val="00C22FAC"/>
    <w:rsid w:val="00C2303A"/>
    <w:rsid w:val="00C2320B"/>
    <w:rsid w:val="00C2325E"/>
    <w:rsid w:val="00C23348"/>
    <w:rsid w:val="00C2337C"/>
    <w:rsid w:val="00C233CF"/>
    <w:rsid w:val="00C2346B"/>
    <w:rsid w:val="00C234A7"/>
    <w:rsid w:val="00C2350C"/>
    <w:rsid w:val="00C2353E"/>
    <w:rsid w:val="00C236CA"/>
    <w:rsid w:val="00C237A8"/>
    <w:rsid w:val="00C2381E"/>
    <w:rsid w:val="00C2396F"/>
    <w:rsid w:val="00C239D7"/>
    <w:rsid w:val="00C239E6"/>
    <w:rsid w:val="00C23B51"/>
    <w:rsid w:val="00C23BC1"/>
    <w:rsid w:val="00C23BEF"/>
    <w:rsid w:val="00C23C2A"/>
    <w:rsid w:val="00C23C54"/>
    <w:rsid w:val="00C23C63"/>
    <w:rsid w:val="00C23DDC"/>
    <w:rsid w:val="00C2410A"/>
    <w:rsid w:val="00C2417F"/>
    <w:rsid w:val="00C24185"/>
    <w:rsid w:val="00C241CF"/>
    <w:rsid w:val="00C24296"/>
    <w:rsid w:val="00C242A1"/>
    <w:rsid w:val="00C24457"/>
    <w:rsid w:val="00C2448A"/>
    <w:rsid w:val="00C244AE"/>
    <w:rsid w:val="00C2450B"/>
    <w:rsid w:val="00C24563"/>
    <w:rsid w:val="00C24571"/>
    <w:rsid w:val="00C246B6"/>
    <w:rsid w:val="00C246D2"/>
    <w:rsid w:val="00C246E5"/>
    <w:rsid w:val="00C24729"/>
    <w:rsid w:val="00C24892"/>
    <w:rsid w:val="00C248BF"/>
    <w:rsid w:val="00C248C5"/>
    <w:rsid w:val="00C248D2"/>
    <w:rsid w:val="00C248E1"/>
    <w:rsid w:val="00C248E2"/>
    <w:rsid w:val="00C2495B"/>
    <w:rsid w:val="00C249A1"/>
    <w:rsid w:val="00C249E6"/>
    <w:rsid w:val="00C249FF"/>
    <w:rsid w:val="00C24B68"/>
    <w:rsid w:val="00C24BCF"/>
    <w:rsid w:val="00C24E3B"/>
    <w:rsid w:val="00C24F05"/>
    <w:rsid w:val="00C24F24"/>
    <w:rsid w:val="00C2505B"/>
    <w:rsid w:val="00C25158"/>
    <w:rsid w:val="00C2517B"/>
    <w:rsid w:val="00C25199"/>
    <w:rsid w:val="00C25227"/>
    <w:rsid w:val="00C25242"/>
    <w:rsid w:val="00C2526C"/>
    <w:rsid w:val="00C25343"/>
    <w:rsid w:val="00C253FA"/>
    <w:rsid w:val="00C25401"/>
    <w:rsid w:val="00C2542D"/>
    <w:rsid w:val="00C2543A"/>
    <w:rsid w:val="00C25467"/>
    <w:rsid w:val="00C2549F"/>
    <w:rsid w:val="00C254E3"/>
    <w:rsid w:val="00C25515"/>
    <w:rsid w:val="00C25541"/>
    <w:rsid w:val="00C25544"/>
    <w:rsid w:val="00C2555D"/>
    <w:rsid w:val="00C25612"/>
    <w:rsid w:val="00C2567C"/>
    <w:rsid w:val="00C256B2"/>
    <w:rsid w:val="00C256E9"/>
    <w:rsid w:val="00C257CF"/>
    <w:rsid w:val="00C257EB"/>
    <w:rsid w:val="00C25844"/>
    <w:rsid w:val="00C25866"/>
    <w:rsid w:val="00C258BE"/>
    <w:rsid w:val="00C258F8"/>
    <w:rsid w:val="00C25936"/>
    <w:rsid w:val="00C259B3"/>
    <w:rsid w:val="00C25CCC"/>
    <w:rsid w:val="00C25D89"/>
    <w:rsid w:val="00C25D97"/>
    <w:rsid w:val="00C25DD4"/>
    <w:rsid w:val="00C25E72"/>
    <w:rsid w:val="00C25E74"/>
    <w:rsid w:val="00C25F34"/>
    <w:rsid w:val="00C25F9D"/>
    <w:rsid w:val="00C25FDF"/>
    <w:rsid w:val="00C25FF3"/>
    <w:rsid w:val="00C26019"/>
    <w:rsid w:val="00C26064"/>
    <w:rsid w:val="00C2606C"/>
    <w:rsid w:val="00C260E9"/>
    <w:rsid w:val="00C26167"/>
    <w:rsid w:val="00C261D5"/>
    <w:rsid w:val="00C261EF"/>
    <w:rsid w:val="00C2626E"/>
    <w:rsid w:val="00C263FD"/>
    <w:rsid w:val="00C264B8"/>
    <w:rsid w:val="00C26533"/>
    <w:rsid w:val="00C26539"/>
    <w:rsid w:val="00C26586"/>
    <w:rsid w:val="00C26605"/>
    <w:rsid w:val="00C26632"/>
    <w:rsid w:val="00C2667B"/>
    <w:rsid w:val="00C26725"/>
    <w:rsid w:val="00C26778"/>
    <w:rsid w:val="00C2683E"/>
    <w:rsid w:val="00C26907"/>
    <w:rsid w:val="00C26A4E"/>
    <w:rsid w:val="00C26A52"/>
    <w:rsid w:val="00C26ABA"/>
    <w:rsid w:val="00C26B0C"/>
    <w:rsid w:val="00C26B18"/>
    <w:rsid w:val="00C26B1A"/>
    <w:rsid w:val="00C26B2A"/>
    <w:rsid w:val="00C26B36"/>
    <w:rsid w:val="00C26B53"/>
    <w:rsid w:val="00C26C62"/>
    <w:rsid w:val="00C26C95"/>
    <w:rsid w:val="00C26CC0"/>
    <w:rsid w:val="00C26D23"/>
    <w:rsid w:val="00C26DDD"/>
    <w:rsid w:val="00C26DF4"/>
    <w:rsid w:val="00C26EC9"/>
    <w:rsid w:val="00C2704E"/>
    <w:rsid w:val="00C2708C"/>
    <w:rsid w:val="00C270D1"/>
    <w:rsid w:val="00C271B8"/>
    <w:rsid w:val="00C271DD"/>
    <w:rsid w:val="00C271E1"/>
    <w:rsid w:val="00C271F5"/>
    <w:rsid w:val="00C27249"/>
    <w:rsid w:val="00C27253"/>
    <w:rsid w:val="00C272D5"/>
    <w:rsid w:val="00C27466"/>
    <w:rsid w:val="00C274B8"/>
    <w:rsid w:val="00C2750A"/>
    <w:rsid w:val="00C276B6"/>
    <w:rsid w:val="00C276D9"/>
    <w:rsid w:val="00C276EE"/>
    <w:rsid w:val="00C276F3"/>
    <w:rsid w:val="00C27925"/>
    <w:rsid w:val="00C27936"/>
    <w:rsid w:val="00C279F6"/>
    <w:rsid w:val="00C27A87"/>
    <w:rsid w:val="00C27ADD"/>
    <w:rsid w:val="00C27B79"/>
    <w:rsid w:val="00C27B86"/>
    <w:rsid w:val="00C27B91"/>
    <w:rsid w:val="00C27BB9"/>
    <w:rsid w:val="00C27C25"/>
    <w:rsid w:val="00C27C68"/>
    <w:rsid w:val="00C27CBE"/>
    <w:rsid w:val="00C27E17"/>
    <w:rsid w:val="00C27E34"/>
    <w:rsid w:val="00C27E44"/>
    <w:rsid w:val="00C27E6C"/>
    <w:rsid w:val="00C27E8A"/>
    <w:rsid w:val="00C27E96"/>
    <w:rsid w:val="00C27ECF"/>
    <w:rsid w:val="00C27F93"/>
    <w:rsid w:val="00C27FE8"/>
    <w:rsid w:val="00C27FF8"/>
    <w:rsid w:val="00C301C5"/>
    <w:rsid w:val="00C30216"/>
    <w:rsid w:val="00C302EA"/>
    <w:rsid w:val="00C3030D"/>
    <w:rsid w:val="00C303A6"/>
    <w:rsid w:val="00C303C6"/>
    <w:rsid w:val="00C303F7"/>
    <w:rsid w:val="00C30402"/>
    <w:rsid w:val="00C304D3"/>
    <w:rsid w:val="00C30501"/>
    <w:rsid w:val="00C30507"/>
    <w:rsid w:val="00C3057C"/>
    <w:rsid w:val="00C30591"/>
    <w:rsid w:val="00C30603"/>
    <w:rsid w:val="00C3060F"/>
    <w:rsid w:val="00C3061A"/>
    <w:rsid w:val="00C3079F"/>
    <w:rsid w:val="00C307F6"/>
    <w:rsid w:val="00C308B1"/>
    <w:rsid w:val="00C30903"/>
    <w:rsid w:val="00C3092D"/>
    <w:rsid w:val="00C309A4"/>
    <w:rsid w:val="00C30A10"/>
    <w:rsid w:val="00C30A17"/>
    <w:rsid w:val="00C30B28"/>
    <w:rsid w:val="00C30BA5"/>
    <w:rsid w:val="00C30C3F"/>
    <w:rsid w:val="00C30C88"/>
    <w:rsid w:val="00C30CB7"/>
    <w:rsid w:val="00C30CC5"/>
    <w:rsid w:val="00C30D26"/>
    <w:rsid w:val="00C30D84"/>
    <w:rsid w:val="00C30DB7"/>
    <w:rsid w:val="00C30E51"/>
    <w:rsid w:val="00C30EBE"/>
    <w:rsid w:val="00C30EE5"/>
    <w:rsid w:val="00C30FF7"/>
    <w:rsid w:val="00C31093"/>
    <w:rsid w:val="00C310F6"/>
    <w:rsid w:val="00C31290"/>
    <w:rsid w:val="00C3138A"/>
    <w:rsid w:val="00C31471"/>
    <w:rsid w:val="00C314AE"/>
    <w:rsid w:val="00C314B3"/>
    <w:rsid w:val="00C315A9"/>
    <w:rsid w:val="00C315BC"/>
    <w:rsid w:val="00C31842"/>
    <w:rsid w:val="00C31957"/>
    <w:rsid w:val="00C31961"/>
    <w:rsid w:val="00C31966"/>
    <w:rsid w:val="00C31AB8"/>
    <w:rsid w:val="00C31B0A"/>
    <w:rsid w:val="00C31B40"/>
    <w:rsid w:val="00C31BE4"/>
    <w:rsid w:val="00C31BE7"/>
    <w:rsid w:val="00C31C22"/>
    <w:rsid w:val="00C31E6A"/>
    <w:rsid w:val="00C31E9A"/>
    <w:rsid w:val="00C31EBB"/>
    <w:rsid w:val="00C32005"/>
    <w:rsid w:val="00C3201E"/>
    <w:rsid w:val="00C32097"/>
    <w:rsid w:val="00C32158"/>
    <w:rsid w:val="00C321A3"/>
    <w:rsid w:val="00C32229"/>
    <w:rsid w:val="00C324BB"/>
    <w:rsid w:val="00C325A4"/>
    <w:rsid w:val="00C325A9"/>
    <w:rsid w:val="00C3280F"/>
    <w:rsid w:val="00C3289E"/>
    <w:rsid w:val="00C328BA"/>
    <w:rsid w:val="00C32904"/>
    <w:rsid w:val="00C32987"/>
    <w:rsid w:val="00C329DB"/>
    <w:rsid w:val="00C32A26"/>
    <w:rsid w:val="00C32A2D"/>
    <w:rsid w:val="00C32A31"/>
    <w:rsid w:val="00C32A53"/>
    <w:rsid w:val="00C32AC8"/>
    <w:rsid w:val="00C32BDE"/>
    <w:rsid w:val="00C32BE3"/>
    <w:rsid w:val="00C32C0A"/>
    <w:rsid w:val="00C32C12"/>
    <w:rsid w:val="00C32C90"/>
    <w:rsid w:val="00C32CFB"/>
    <w:rsid w:val="00C32D16"/>
    <w:rsid w:val="00C32D76"/>
    <w:rsid w:val="00C32D9D"/>
    <w:rsid w:val="00C32E09"/>
    <w:rsid w:val="00C32E23"/>
    <w:rsid w:val="00C32F4A"/>
    <w:rsid w:val="00C32F87"/>
    <w:rsid w:val="00C32F8E"/>
    <w:rsid w:val="00C3307F"/>
    <w:rsid w:val="00C33095"/>
    <w:rsid w:val="00C33122"/>
    <w:rsid w:val="00C33196"/>
    <w:rsid w:val="00C331D3"/>
    <w:rsid w:val="00C332B6"/>
    <w:rsid w:val="00C332E7"/>
    <w:rsid w:val="00C333BB"/>
    <w:rsid w:val="00C3341F"/>
    <w:rsid w:val="00C33439"/>
    <w:rsid w:val="00C3344C"/>
    <w:rsid w:val="00C334B1"/>
    <w:rsid w:val="00C334D1"/>
    <w:rsid w:val="00C33500"/>
    <w:rsid w:val="00C3351B"/>
    <w:rsid w:val="00C33576"/>
    <w:rsid w:val="00C3359C"/>
    <w:rsid w:val="00C3366C"/>
    <w:rsid w:val="00C336D8"/>
    <w:rsid w:val="00C33702"/>
    <w:rsid w:val="00C33713"/>
    <w:rsid w:val="00C339CE"/>
    <w:rsid w:val="00C33A2D"/>
    <w:rsid w:val="00C33A56"/>
    <w:rsid w:val="00C33A7C"/>
    <w:rsid w:val="00C33ACB"/>
    <w:rsid w:val="00C33AD7"/>
    <w:rsid w:val="00C33AEF"/>
    <w:rsid w:val="00C33B74"/>
    <w:rsid w:val="00C33BB3"/>
    <w:rsid w:val="00C33C6E"/>
    <w:rsid w:val="00C33F9A"/>
    <w:rsid w:val="00C33FD3"/>
    <w:rsid w:val="00C34035"/>
    <w:rsid w:val="00C3405F"/>
    <w:rsid w:val="00C3450A"/>
    <w:rsid w:val="00C34515"/>
    <w:rsid w:val="00C34522"/>
    <w:rsid w:val="00C345BF"/>
    <w:rsid w:val="00C345CC"/>
    <w:rsid w:val="00C345D7"/>
    <w:rsid w:val="00C345E3"/>
    <w:rsid w:val="00C34690"/>
    <w:rsid w:val="00C346B2"/>
    <w:rsid w:val="00C34813"/>
    <w:rsid w:val="00C34880"/>
    <w:rsid w:val="00C348D6"/>
    <w:rsid w:val="00C348DC"/>
    <w:rsid w:val="00C34A8C"/>
    <w:rsid w:val="00C34A8E"/>
    <w:rsid w:val="00C34B49"/>
    <w:rsid w:val="00C34B7E"/>
    <w:rsid w:val="00C34B94"/>
    <w:rsid w:val="00C34BAB"/>
    <w:rsid w:val="00C34CC9"/>
    <w:rsid w:val="00C34D0C"/>
    <w:rsid w:val="00C34D23"/>
    <w:rsid w:val="00C34D57"/>
    <w:rsid w:val="00C34D6F"/>
    <w:rsid w:val="00C34DD1"/>
    <w:rsid w:val="00C34E33"/>
    <w:rsid w:val="00C34E85"/>
    <w:rsid w:val="00C34F3B"/>
    <w:rsid w:val="00C34F85"/>
    <w:rsid w:val="00C3509D"/>
    <w:rsid w:val="00C35157"/>
    <w:rsid w:val="00C351D9"/>
    <w:rsid w:val="00C35241"/>
    <w:rsid w:val="00C352B6"/>
    <w:rsid w:val="00C352CA"/>
    <w:rsid w:val="00C35300"/>
    <w:rsid w:val="00C3533C"/>
    <w:rsid w:val="00C354B2"/>
    <w:rsid w:val="00C354FD"/>
    <w:rsid w:val="00C355AC"/>
    <w:rsid w:val="00C3567C"/>
    <w:rsid w:val="00C356E7"/>
    <w:rsid w:val="00C3571E"/>
    <w:rsid w:val="00C35726"/>
    <w:rsid w:val="00C3586D"/>
    <w:rsid w:val="00C3588E"/>
    <w:rsid w:val="00C358C3"/>
    <w:rsid w:val="00C358DB"/>
    <w:rsid w:val="00C358E2"/>
    <w:rsid w:val="00C3593F"/>
    <w:rsid w:val="00C35A35"/>
    <w:rsid w:val="00C35A47"/>
    <w:rsid w:val="00C35B0F"/>
    <w:rsid w:val="00C35B4E"/>
    <w:rsid w:val="00C35B8A"/>
    <w:rsid w:val="00C35C9C"/>
    <w:rsid w:val="00C35D04"/>
    <w:rsid w:val="00C35D99"/>
    <w:rsid w:val="00C35D9C"/>
    <w:rsid w:val="00C35DB7"/>
    <w:rsid w:val="00C35E2A"/>
    <w:rsid w:val="00C35E7D"/>
    <w:rsid w:val="00C35F01"/>
    <w:rsid w:val="00C35FC2"/>
    <w:rsid w:val="00C35FCE"/>
    <w:rsid w:val="00C361B3"/>
    <w:rsid w:val="00C361EF"/>
    <w:rsid w:val="00C3623E"/>
    <w:rsid w:val="00C36258"/>
    <w:rsid w:val="00C3627D"/>
    <w:rsid w:val="00C362B4"/>
    <w:rsid w:val="00C362C5"/>
    <w:rsid w:val="00C363AD"/>
    <w:rsid w:val="00C363D0"/>
    <w:rsid w:val="00C36430"/>
    <w:rsid w:val="00C36538"/>
    <w:rsid w:val="00C365F6"/>
    <w:rsid w:val="00C3665F"/>
    <w:rsid w:val="00C366A5"/>
    <w:rsid w:val="00C366F8"/>
    <w:rsid w:val="00C36718"/>
    <w:rsid w:val="00C36775"/>
    <w:rsid w:val="00C367A7"/>
    <w:rsid w:val="00C3682E"/>
    <w:rsid w:val="00C36A05"/>
    <w:rsid w:val="00C36AEF"/>
    <w:rsid w:val="00C36B1C"/>
    <w:rsid w:val="00C36BC1"/>
    <w:rsid w:val="00C36C82"/>
    <w:rsid w:val="00C36CCB"/>
    <w:rsid w:val="00C36E4E"/>
    <w:rsid w:val="00C36EDD"/>
    <w:rsid w:val="00C36EFC"/>
    <w:rsid w:val="00C36FBC"/>
    <w:rsid w:val="00C36FD0"/>
    <w:rsid w:val="00C3710A"/>
    <w:rsid w:val="00C37154"/>
    <w:rsid w:val="00C37157"/>
    <w:rsid w:val="00C37282"/>
    <w:rsid w:val="00C3732B"/>
    <w:rsid w:val="00C37339"/>
    <w:rsid w:val="00C373AA"/>
    <w:rsid w:val="00C373AE"/>
    <w:rsid w:val="00C373C0"/>
    <w:rsid w:val="00C373F6"/>
    <w:rsid w:val="00C37460"/>
    <w:rsid w:val="00C374CE"/>
    <w:rsid w:val="00C374D8"/>
    <w:rsid w:val="00C37645"/>
    <w:rsid w:val="00C37790"/>
    <w:rsid w:val="00C3779C"/>
    <w:rsid w:val="00C377C6"/>
    <w:rsid w:val="00C377F3"/>
    <w:rsid w:val="00C377F9"/>
    <w:rsid w:val="00C3786D"/>
    <w:rsid w:val="00C37909"/>
    <w:rsid w:val="00C379B5"/>
    <w:rsid w:val="00C379E9"/>
    <w:rsid w:val="00C379F4"/>
    <w:rsid w:val="00C37A69"/>
    <w:rsid w:val="00C37A93"/>
    <w:rsid w:val="00C37AD8"/>
    <w:rsid w:val="00C37AF9"/>
    <w:rsid w:val="00C37B1C"/>
    <w:rsid w:val="00C37B2D"/>
    <w:rsid w:val="00C37B5A"/>
    <w:rsid w:val="00C37B74"/>
    <w:rsid w:val="00C37BB8"/>
    <w:rsid w:val="00C37C33"/>
    <w:rsid w:val="00C37CCC"/>
    <w:rsid w:val="00C37DEB"/>
    <w:rsid w:val="00C37E8C"/>
    <w:rsid w:val="00C37EB0"/>
    <w:rsid w:val="00C37EB1"/>
    <w:rsid w:val="00C37F63"/>
    <w:rsid w:val="00C37F75"/>
    <w:rsid w:val="00C37FE5"/>
    <w:rsid w:val="00C37FF6"/>
    <w:rsid w:val="00C4000C"/>
    <w:rsid w:val="00C40057"/>
    <w:rsid w:val="00C400D0"/>
    <w:rsid w:val="00C400EB"/>
    <w:rsid w:val="00C40246"/>
    <w:rsid w:val="00C40281"/>
    <w:rsid w:val="00C402AB"/>
    <w:rsid w:val="00C4032D"/>
    <w:rsid w:val="00C40393"/>
    <w:rsid w:val="00C403AD"/>
    <w:rsid w:val="00C403E8"/>
    <w:rsid w:val="00C404BF"/>
    <w:rsid w:val="00C405AF"/>
    <w:rsid w:val="00C40632"/>
    <w:rsid w:val="00C40714"/>
    <w:rsid w:val="00C4073F"/>
    <w:rsid w:val="00C40779"/>
    <w:rsid w:val="00C4095C"/>
    <w:rsid w:val="00C40A57"/>
    <w:rsid w:val="00C40B56"/>
    <w:rsid w:val="00C40BD9"/>
    <w:rsid w:val="00C40C28"/>
    <w:rsid w:val="00C40CF3"/>
    <w:rsid w:val="00C40D91"/>
    <w:rsid w:val="00C40DCE"/>
    <w:rsid w:val="00C40DFA"/>
    <w:rsid w:val="00C40E24"/>
    <w:rsid w:val="00C40F5C"/>
    <w:rsid w:val="00C40F5E"/>
    <w:rsid w:val="00C40FAA"/>
    <w:rsid w:val="00C40FE1"/>
    <w:rsid w:val="00C40FF7"/>
    <w:rsid w:val="00C4106A"/>
    <w:rsid w:val="00C410C7"/>
    <w:rsid w:val="00C4123C"/>
    <w:rsid w:val="00C41286"/>
    <w:rsid w:val="00C4133F"/>
    <w:rsid w:val="00C4138D"/>
    <w:rsid w:val="00C413A7"/>
    <w:rsid w:val="00C413B6"/>
    <w:rsid w:val="00C4141C"/>
    <w:rsid w:val="00C414DA"/>
    <w:rsid w:val="00C4151B"/>
    <w:rsid w:val="00C41566"/>
    <w:rsid w:val="00C41576"/>
    <w:rsid w:val="00C4158A"/>
    <w:rsid w:val="00C415A0"/>
    <w:rsid w:val="00C415AA"/>
    <w:rsid w:val="00C416FD"/>
    <w:rsid w:val="00C41757"/>
    <w:rsid w:val="00C41805"/>
    <w:rsid w:val="00C41819"/>
    <w:rsid w:val="00C41A4E"/>
    <w:rsid w:val="00C41AE9"/>
    <w:rsid w:val="00C41AF9"/>
    <w:rsid w:val="00C41B85"/>
    <w:rsid w:val="00C41BA4"/>
    <w:rsid w:val="00C41BCB"/>
    <w:rsid w:val="00C41CE7"/>
    <w:rsid w:val="00C41DE3"/>
    <w:rsid w:val="00C41E88"/>
    <w:rsid w:val="00C4203F"/>
    <w:rsid w:val="00C420B0"/>
    <w:rsid w:val="00C420E5"/>
    <w:rsid w:val="00C42167"/>
    <w:rsid w:val="00C42192"/>
    <w:rsid w:val="00C421FA"/>
    <w:rsid w:val="00C422BB"/>
    <w:rsid w:val="00C42309"/>
    <w:rsid w:val="00C4230A"/>
    <w:rsid w:val="00C42318"/>
    <w:rsid w:val="00C4240B"/>
    <w:rsid w:val="00C42487"/>
    <w:rsid w:val="00C425AD"/>
    <w:rsid w:val="00C425C5"/>
    <w:rsid w:val="00C4263B"/>
    <w:rsid w:val="00C42664"/>
    <w:rsid w:val="00C426C7"/>
    <w:rsid w:val="00C426D1"/>
    <w:rsid w:val="00C427A0"/>
    <w:rsid w:val="00C4281D"/>
    <w:rsid w:val="00C428A9"/>
    <w:rsid w:val="00C428D1"/>
    <w:rsid w:val="00C429C7"/>
    <w:rsid w:val="00C42A07"/>
    <w:rsid w:val="00C42A32"/>
    <w:rsid w:val="00C42A87"/>
    <w:rsid w:val="00C42AF2"/>
    <w:rsid w:val="00C42B31"/>
    <w:rsid w:val="00C42B4A"/>
    <w:rsid w:val="00C42BAF"/>
    <w:rsid w:val="00C42CDA"/>
    <w:rsid w:val="00C42D06"/>
    <w:rsid w:val="00C42D21"/>
    <w:rsid w:val="00C42E10"/>
    <w:rsid w:val="00C42E5B"/>
    <w:rsid w:val="00C42ED8"/>
    <w:rsid w:val="00C42F5D"/>
    <w:rsid w:val="00C4304F"/>
    <w:rsid w:val="00C430B9"/>
    <w:rsid w:val="00C43286"/>
    <w:rsid w:val="00C432A5"/>
    <w:rsid w:val="00C432FC"/>
    <w:rsid w:val="00C4331E"/>
    <w:rsid w:val="00C43339"/>
    <w:rsid w:val="00C433CF"/>
    <w:rsid w:val="00C433D5"/>
    <w:rsid w:val="00C433FF"/>
    <w:rsid w:val="00C4341D"/>
    <w:rsid w:val="00C434BB"/>
    <w:rsid w:val="00C4353D"/>
    <w:rsid w:val="00C43541"/>
    <w:rsid w:val="00C435B9"/>
    <w:rsid w:val="00C435EA"/>
    <w:rsid w:val="00C4362F"/>
    <w:rsid w:val="00C4366C"/>
    <w:rsid w:val="00C436A3"/>
    <w:rsid w:val="00C43734"/>
    <w:rsid w:val="00C43763"/>
    <w:rsid w:val="00C437AF"/>
    <w:rsid w:val="00C437F5"/>
    <w:rsid w:val="00C43892"/>
    <w:rsid w:val="00C4396F"/>
    <w:rsid w:val="00C4399E"/>
    <w:rsid w:val="00C439D3"/>
    <w:rsid w:val="00C43A9C"/>
    <w:rsid w:val="00C43AB1"/>
    <w:rsid w:val="00C43AD6"/>
    <w:rsid w:val="00C43AE4"/>
    <w:rsid w:val="00C43D8C"/>
    <w:rsid w:val="00C43EE6"/>
    <w:rsid w:val="00C43FAE"/>
    <w:rsid w:val="00C440ED"/>
    <w:rsid w:val="00C44348"/>
    <w:rsid w:val="00C44428"/>
    <w:rsid w:val="00C44463"/>
    <w:rsid w:val="00C444F6"/>
    <w:rsid w:val="00C44540"/>
    <w:rsid w:val="00C4464B"/>
    <w:rsid w:val="00C4466E"/>
    <w:rsid w:val="00C446AC"/>
    <w:rsid w:val="00C446FF"/>
    <w:rsid w:val="00C4471B"/>
    <w:rsid w:val="00C4477B"/>
    <w:rsid w:val="00C44780"/>
    <w:rsid w:val="00C447B3"/>
    <w:rsid w:val="00C44898"/>
    <w:rsid w:val="00C448AC"/>
    <w:rsid w:val="00C44A19"/>
    <w:rsid w:val="00C44A6D"/>
    <w:rsid w:val="00C44A98"/>
    <w:rsid w:val="00C44ADE"/>
    <w:rsid w:val="00C44AFF"/>
    <w:rsid w:val="00C44B19"/>
    <w:rsid w:val="00C44B98"/>
    <w:rsid w:val="00C44CA9"/>
    <w:rsid w:val="00C44CF0"/>
    <w:rsid w:val="00C44D7C"/>
    <w:rsid w:val="00C44E0A"/>
    <w:rsid w:val="00C44E1D"/>
    <w:rsid w:val="00C44E87"/>
    <w:rsid w:val="00C44E90"/>
    <w:rsid w:val="00C44EF4"/>
    <w:rsid w:val="00C44EFE"/>
    <w:rsid w:val="00C44F12"/>
    <w:rsid w:val="00C44F80"/>
    <w:rsid w:val="00C44FA7"/>
    <w:rsid w:val="00C44FF7"/>
    <w:rsid w:val="00C4501F"/>
    <w:rsid w:val="00C45020"/>
    <w:rsid w:val="00C4505F"/>
    <w:rsid w:val="00C450A3"/>
    <w:rsid w:val="00C45127"/>
    <w:rsid w:val="00C451E4"/>
    <w:rsid w:val="00C452C2"/>
    <w:rsid w:val="00C452F4"/>
    <w:rsid w:val="00C45356"/>
    <w:rsid w:val="00C4542E"/>
    <w:rsid w:val="00C45479"/>
    <w:rsid w:val="00C454C0"/>
    <w:rsid w:val="00C45582"/>
    <w:rsid w:val="00C45595"/>
    <w:rsid w:val="00C45627"/>
    <w:rsid w:val="00C456CD"/>
    <w:rsid w:val="00C456D7"/>
    <w:rsid w:val="00C4580F"/>
    <w:rsid w:val="00C458ED"/>
    <w:rsid w:val="00C458F4"/>
    <w:rsid w:val="00C459E3"/>
    <w:rsid w:val="00C459FB"/>
    <w:rsid w:val="00C45A76"/>
    <w:rsid w:val="00C45BE7"/>
    <w:rsid w:val="00C45C4A"/>
    <w:rsid w:val="00C45D5A"/>
    <w:rsid w:val="00C45DB6"/>
    <w:rsid w:val="00C45F04"/>
    <w:rsid w:val="00C45F07"/>
    <w:rsid w:val="00C45F76"/>
    <w:rsid w:val="00C45FB4"/>
    <w:rsid w:val="00C4617C"/>
    <w:rsid w:val="00C461CC"/>
    <w:rsid w:val="00C461FA"/>
    <w:rsid w:val="00C4632A"/>
    <w:rsid w:val="00C46345"/>
    <w:rsid w:val="00C463A0"/>
    <w:rsid w:val="00C463F0"/>
    <w:rsid w:val="00C464FA"/>
    <w:rsid w:val="00C46584"/>
    <w:rsid w:val="00C465D2"/>
    <w:rsid w:val="00C46623"/>
    <w:rsid w:val="00C46831"/>
    <w:rsid w:val="00C46864"/>
    <w:rsid w:val="00C4691F"/>
    <w:rsid w:val="00C469C8"/>
    <w:rsid w:val="00C46A2C"/>
    <w:rsid w:val="00C46A71"/>
    <w:rsid w:val="00C46ADB"/>
    <w:rsid w:val="00C46B15"/>
    <w:rsid w:val="00C46B37"/>
    <w:rsid w:val="00C46BA3"/>
    <w:rsid w:val="00C46BD0"/>
    <w:rsid w:val="00C46BE2"/>
    <w:rsid w:val="00C46CFB"/>
    <w:rsid w:val="00C46D33"/>
    <w:rsid w:val="00C46D8F"/>
    <w:rsid w:val="00C46DCB"/>
    <w:rsid w:val="00C46F12"/>
    <w:rsid w:val="00C46F16"/>
    <w:rsid w:val="00C46F1E"/>
    <w:rsid w:val="00C46FBA"/>
    <w:rsid w:val="00C46FEA"/>
    <w:rsid w:val="00C47039"/>
    <w:rsid w:val="00C470BD"/>
    <w:rsid w:val="00C47106"/>
    <w:rsid w:val="00C47218"/>
    <w:rsid w:val="00C472C3"/>
    <w:rsid w:val="00C472DE"/>
    <w:rsid w:val="00C472F9"/>
    <w:rsid w:val="00C47402"/>
    <w:rsid w:val="00C47493"/>
    <w:rsid w:val="00C4750F"/>
    <w:rsid w:val="00C47576"/>
    <w:rsid w:val="00C47603"/>
    <w:rsid w:val="00C47612"/>
    <w:rsid w:val="00C4765D"/>
    <w:rsid w:val="00C476E5"/>
    <w:rsid w:val="00C4774F"/>
    <w:rsid w:val="00C4776A"/>
    <w:rsid w:val="00C477D0"/>
    <w:rsid w:val="00C47827"/>
    <w:rsid w:val="00C47862"/>
    <w:rsid w:val="00C47933"/>
    <w:rsid w:val="00C479EF"/>
    <w:rsid w:val="00C47A6A"/>
    <w:rsid w:val="00C47B35"/>
    <w:rsid w:val="00C47C07"/>
    <w:rsid w:val="00C47D40"/>
    <w:rsid w:val="00C47E2A"/>
    <w:rsid w:val="00C47E5C"/>
    <w:rsid w:val="00C47E63"/>
    <w:rsid w:val="00C47FA2"/>
    <w:rsid w:val="00C500A5"/>
    <w:rsid w:val="00C500E6"/>
    <w:rsid w:val="00C50144"/>
    <w:rsid w:val="00C5019B"/>
    <w:rsid w:val="00C50247"/>
    <w:rsid w:val="00C50280"/>
    <w:rsid w:val="00C50311"/>
    <w:rsid w:val="00C5049B"/>
    <w:rsid w:val="00C505BB"/>
    <w:rsid w:val="00C50615"/>
    <w:rsid w:val="00C506EB"/>
    <w:rsid w:val="00C508F4"/>
    <w:rsid w:val="00C50AFD"/>
    <w:rsid w:val="00C50C50"/>
    <w:rsid w:val="00C50E42"/>
    <w:rsid w:val="00C50F3F"/>
    <w:rsid w:val="00C51165"/>
    <w:rsid w:val="00C5116E"/>
    <w:rsid w:val="00C5117B"/>
    <w:rsid w:val="00C511A7"/>
    <w:rsid w:val="00C512FD"/>
    <w:rsid w:val="00C5130D"/>
    <w:rsid w:val="00C51330"/>
    <w:rsid w:val="00C514E8"/>
    <w:rsid w:val="00C51516"/>
    <w:rsid w:val="00C5153E"/>
    <w:rsid w:val="00C51641"/>
    <w:rsid w:val="00C51671"/>
    <w:rsid w:val="00C5168E"/>
    <w:rsid w:val="00C516B3"/>
    <w:rsid w:val="00C517D2"/>
    <w:rsid w:val="00C5183E"/>
    <w:rsid w:val="00C51850"/>
    <w:rsid w:val="00C518FC"/>
    <w:rsid w:val="00C5192E"/>
    <w:rsid w:val="00C51945"/>
    <w:rsid w:val="00C51970"/>
    <w:rsid w:val="00C519C0"/>
    <w:rsid w:val="00C51A7B"/>
    <w:rsid w:val="00C51B8E"/>
    <w:rsid w:val="00C51BB4"/>
    <w:rsid w:val="00C51C05"/>
    <w:rsid w:val="00C51C2A"/>
    <w:rsid w:val="00C51CCB"/>
    <w:rsid w:val="00C51CF5"/>
    <w:rsid w:val="00C51E0D"/>
    <w:rsid w:val="00C51E54"/>
    <w:rsid w:val="00C51E74"/>
    <w:rsid w:val="00C51EEE"/>
    <w:rsid w:val="00C51F58"/>
    <w:rsid w:val="00C51FA9"/>
    <w:rsid w:val="00C51FDC"/>
    <w:rsid w:val="00C51FFB"/>
    <w:rsid w:val="00C52032"/>
    <w:rsid w:val="00C52190"/>
    <w:rsid w:val="00C521D8"/>
    <w:rsid w:val="00C5223D"/>
    <w:rsid w:val="00C52308"/>
    <w:rsid w:val="00C52319"/>
    <w:rsid w:val="00C5237C"/>
    <w:rsid w:val="00C5238C"/>
    <w:rsid w:val="00C523B1"/>
    <w:rsid w:val="00C52411"/>
    <w:rsid w:val="00C5248B"/>
    <w:rsid w:val="00C52533"/>
    <w:rsid w:val="00C5259A"/>
    <w:rsid w:val="00C525C5"/>
    <w:rsid w:val="00C525CA"/>
    <w:rsid w:val="00C525FD"/>
    <w:rsid w:val="00C5264D"/>
    <w:rsid w:val="00C5266A"/>
    <w:rsid w:val="00C526FD"/>
    <w:rsid w:val="00C529EF"/>
    <w:rsid w:val="00C52A2A"/>
    <w:rsid w:val="00C52AD2"/>
    <w:rsid w:val="00C52B33"/>
    <w:rsid w:val="00C52B55"/>
    <w:rsid w:val="00C52B85"/>
    <w:rsid w:val="00C52B86"/>
    <w:rsid w:val="00C52C61"/>
    <w:rsid w:val="00C52C87"/>
    <w:rsid w:val="00C52D43"/>
    <w:rsid w:val="00C52E24"/>
    <w:rsid w:val="00C52E74"/>
    <w:rsid w:val="00C52E95"/>
    <w:rsid w:val="00C52F30"/>
    <w:rsid w:val="00C52FAA"/>
    <w:rsid w:val="00C53139"/>
    <w:rsid w:val="00C53190"/>
    <w:rsid w:val="00C531A6"/>
    <w:rsid w:val="00C532FC"/>
    <w:rsid w:val="00C5337E"/>
    <w:rsid w:val="00C53505"/>
    <w:rsid w:val="00C53592"/>
    <w:rsid w:val="00C5364D"/>
    <w:rsid w:val="00C53683"/>
    <w:rsid w:val="00C536BA"/>
    <w:rsid w:val="00C5372A"/>
    <w:rsid w:val="00C53813"/>
    <w:rsid w:val="00C53837"/>
    <w:rsid w:val="00C53868"/>
    <w:rsid w:val="00C53883"/>
    <w:rsid w:val="00C53A20"/>
    <w:rsid w:val="00C53AA9"/>
    <w:rsid w:val="00C53B01"/>
    <w:rsid w:val="00C53BE8"/>
    <w:rsid w:val="00C53BFC"/>
    <w:rsid w:val="00C53C17"/>
    <w:rsid w:val="00C53C60"/>
    <w:rsid w:val="00C53CCB"/>
    <w:rsid w:val="00C53CDD"/>
    <w:rsid w:val="00C53D2E"/>
    <w:rsid w:val="00C53DD4"/>
    <w:rsid w:val="00C53E9F"/>
    <w:rsid w:val="00C53EB8"/>
    <w:rsid w:val="00C53F47"/>
    <w:rsid w:val="00C53F63"/>
    <w:rsid w:val="00C54019"/>
    <w:rsid w:val="00C5415E"/>
    <w:rsid w:val="00C54202"/>
    <w:rsid w:val="00C5421A"/>
    <w:rsid w:val="00C542C7"/>
    <w:rsid w:val="00C542DB"/>
    <w:rsid w:val="00C54361"/>
    <w:rsid w:val="00C545E9"/>
    <w:rsid w:val="00C54636"/>
    <w:rsid w:val="00C5466B"/>
    <w:rsid w:val="00C54776"/>
    <w:rsid w:val="00C547E3"/>
    <w:rsid w:val="00C547F9"/>
    <w:rsid w:val="00C54802"/>
    <w:rsid w:val="00C54803"/>
    <w:rsid w:val="00C54805"/>
    <w:rsid w:val="00C54835"/>
    <w:rsid w:val="00C548CE"/>
    <w:rsid w:val="00C5492E"/>
    <w:rsid w:val="00C5497A"/>
    <w:rsid w:val="00C549C0"/>
    <w:rsid w:val="00C549D2"/>
    <w:rsid w:val="00C54ABF"/>
    <w:rsid w:val="00C54AFC"/>
    <w:rsid w:val="00C54B3B"/>
    <w:rsid w:val="00C54B60"/>
    <w:rsid w:val="00C54B9A"/>
    <w:rsid w:val="00C54C79"/>
    <w:rsid w:val="00C54D08"/>
    <w:rsid w:val="00C54D14"/>
    <w:rsid w:val="00C54D37"/>
    <w:rsid w:val="00C54DBA"/>
    <w:rsid w:val="00C54E14"/>
    <w:rsid w:val="00C54EA7"/>
    <w:rsid w:val="00C54EBD"/>
    <w:rsid w:val="00C54ED8"/>
    <w:rsid w:val="00C54FD6"/>
    <w:rsid w:val="00C5509E"/>
    <w:rsid w:val="00C550B9"/>
    <w:rsid w:val="00C550F4"/>
    <w:rsid w:val="00C5511A"/>
    <w:rsid w:val="00C5516F"/>
    <w:rsid w:val="00C551BF"/>
    <w:rsid w:val="00C553DF"/>
    <w:rsid w:val="00C55421"/>
    <w:rsid w:val="00C55518"/>
    <w:rsid w:val="00C55520"/>
    <w:rsid w:val="00C5556D"/>
    <w:rsid w:val="00C555A3"/>
    <w:rsid w:val="00C55640"/>
    <w:rsid w:val="00C556A5"/>
    <w:rsid w:val="00C556BD"/>
    <w:rsid w:val="00C5570A"/>
    <w:rsid w:val="00C55741"/>
    <w:rsid w:val="00C55799"/>
    <w:rsid w:val="00C557BD"/>
    <w:rsid w:val="00C557FF"/>
    <w:rsid w:val="00C559A3"/>
    <w:rsid w:val="00C559B7"/>
    <w:rsid w:val="00C559F7"/>
    <w:rsid w:val="00C55B59"/>
    <w:rsid w:val="00C55B88"/>
    <w:rsid w:val="00C55B8A"/>
    <w:rsid w:val="00C55C8C"/>
    <w:rsid w:val="00C55CCC"/>
    <w:rsid w:val="00C55D92"/>
    <w:rsid w:val="00C55DE1"/>
    <w:rsid w:val="00C55DE8"/>
    <w:rsid w:val="00C55DFB"/>
    <w:rsid w:val="00C55E0E"/>
    <w:rsid w:val="00C55E18"/>
    <w:rsid w:val="00C55EAB"/>
    <w:rsid w:val="00C55F60"/>
    <w:rsid w:val="00C55F93"/>
    <w:rsid w:val="00C56117"/>
    <w:rsid w:val="00C56131"/>
    <w:rsid w:val="00C56137"/>
    <w:rsid w:val="00C56292"/>
    <w:rsid w:val="00C562B0"/>
    <w:rsid w:val="00C562F3"/>
    <w:rsid w:val="00C5631B"/>
    <w:rsid w:val="00C5636D"/>
    <w:rsid w:val="00C563BA"/>
    <w:rsid w:val="00C564BF"/>
    <w:rsid w:val="00C564CF"/>
    <w:rsid w:val="00C5653D"/>
    <w:rsid w:val="00C56551"/>
    <w:rsid w:val="00C56557"/>
    <w:rsid w:val="00C56582"/>
    <w:rsid w:val="00C565BE"/>
    <w:rsid w:val="00C56640"/>
    <w:rsid w:val="00C569AF"/>
    <w:rsid w:val="00C56A58"/>
    <w:rsid w:val="00C56D7E"/>
    <w:rsid w:val="00C56DE0"/>
    <w:rsid w:val="00C56E91"/>
    <w:rsid w:val="00C56ED5"/>
    <w:rsid w:val="00C56EF6"/>
    <w:rsid w:val="00C56FA5"/>
    <w:rsid w:val="00C571AA"/>
    <w:rsid w:val="00C571CF"/>
    <w:rsid w:val="00C571E9"/>
    <w:rsid w:val="00C57204"/>
    <w:rsid w:val="00C5734B"/>
    <w:rsid w:val="00C5738E"/>
    <w:rsid w:val="00C573E5"/>
    <w:rsid w:val="00C5740C"/>
    <w:rsid w:val="00C574A4"/>
    <w:rsid w:val="00C574DB"/>
    <w:rsid w:val="00C57577"/>
    <w:rsid w:val="00C57580"/>
    <w:rsid w:val="00C576A1"/>
    <w:rsid w:val="00C577F3"/>
    <w:rsid w:val="00C5785B"/>
    <w:rsid w:val="00C578DC"/>
    <w:rsid w:val="00C5797B"/>
    <w:rsid w:val="00C57A8B"/>
    <w:rsid w:val="00C57AA2"/>
    <w:rsid w:val="00C57AC9"/>
    <w:rsid w:val="00C57DFC"/>
    <w:rsid w:val="00C57E94"/>
    <w:rsid w:val="00C57E9F"/>
    <w:rsid w:val="00C57F0F"/>
    <w:rsid w:val="00C57F6B"/>
    <w:rsid w:val="00C57FBD"/>
    <w:rsid w:val="00C57FF1"/>
    <w:rsid w:val="00C6003B"/>
    <w:rsid w:val="00C600BD"/>
    <w:rsid w:val="00C601FF"/>
    <w:rsid w:val="00C60252"/>
    <w:rsid w:val="00C6026F"/>
    <w:rsid w:val="00C6035E"/>
    <w:rsid w:val="00C603D9"/>
    <w:rsid w:val="00C603DF"/>
    <w:rsid w:val="00C6044F"/>
    <w:rsid w:val="00C6050D"/>
    <w:rsid w:val="00C60561"/>
    <w:rsid w:val="00C605C3"/>
    <w:rsid w:val="00C60629"/>
    <w:rsid w:val="00C60696"/>
    <w:rsid w:val="00C606E3"/>
    <w:rsid w:val="00C6071F"/>
    <w:rsid w:val="00C60A1D"/>
    <w:rsid w:val="00C60AE1"/>
    <w:rsid w:val="00C60B61"/>
    <w:rsid w:val="00C60B8E"/>
    <w:rsid w:val="00C60C45"/>
    <w:rsid w:val="00C60C8F"/>
    <w:rsid w:val="00C60CFA"/>
    <w:rsid w:val="00C60D23"/>
    <w:rsid w:val="00C60EA3"/>
    <w:rsid w:val="00C60F6F"/>
    <w:rsid w:val="00C61069"/>
    <w:rsid w:val="00C610AB"/>
    <w:rsid w:val="00C610B6"/>
    <w:rsid w:val="00C6110E"/>
    <w:rsid w:val="00C611C3"/>
    <w:rsid w:val="00C61253"/>
    <w:rsid w:val="00C6130E"/>
    <w:rsid w:val="00C6136E"/>
    <w:rsid w:val="00C61386"/>
    <w:rsid w:val="00C613C1"/>
    <w:rsid w:val="00C6146F"/>
    <w:rsid w:val="00C615A7"/>
    <w:rsid w:val="00C61636"/>
    <w:rsid w:val="00C61641"/>
    <w:rsid w:val="00C616DB"/>
    <w:rsid w:val="00C616FD"/>
    <w:rsid w:val="00C61720"/>
    <w:rsid w:val="00C617C6"/>
    <w:rsid w:val="00C617CC"/>
    <w:rsid w:val="00C6186E"/>
    <w:rsid w:val="00C61903"/>
    <w:rsid w:val="00C619D4"/>
    <w:rsid w:val="00C61AD0"/>
    <w:rsid w:val="00C61AF1"/>
    <w:rsid w:val="00C61C92"/>
    <w:rsid w:val="00C61D10"/>
    <w:rsid w:val="00C61E17"/>
    <w:rsid w:val="00C61E44"/>
    <w:rsid w:val="00C61F94"/>
    <w:rsid w:val="00C62060"/>
    <w:rsid w:val="00C620C6"/>
    <w:rsid w:val="00C62124"/>
    <w:rsid w:val="00C62167"/>
    <w:rsid w:val="00C6217A"/>
    <w:rsid w:val="00C62205"/>
    <w:rsid w:val="00C6228C"/>
    <w:rsid w:val="00C62295"/>
    <w:rsid w:val="00C6238D"/>
    <w:rsid w:val="00C623D1"/>
    <w:rsid w:val="00C62402"/>
    <w:rsid w:val="00C62418"/>
    <w:rsid w:val="00C62420"/>
    <w:rsid w:val="00C62480"/>
    <w:rsid w:val="00C624BF"/>
    <w:rsid w:val="00C624CF"/>
    <w:rsid w:val="00C624DE"/>
    <w:rsid w:val="00C62507"/>
    <w:rsid w:val="00C627D9"/>
    <w:rsid w:val="00C628C3"/>
    <w:rsid w:val="00C628F5"/>
    <w:rsid w:val="00C62997"/>
    <w:rsid w:val="00C62A07"/>
    <w:rsid w:val="00C62BA5"/>
    <w:rsid w:val="00C62CEE"/>
    <w:rsid w:val="00C62DE1"/>
    <w:rsid w:val="00C62EB7"/>
    <w:rsid w:val="00C62ED4"/>
    <w:rsid w:val="00C62F21"/>
    <w:rsid w:val="00C62F45"/>
    <w:rsid w:val="00C62F75"/>
    <w:rsid w:val="00C62FD6"/>
    <w:rsid w:val="00C6301F"/>
    <w:rsid w:val="00C63086"/>
    <w:rsid w:val="00C630B6"/>
    <w:rsid w:val="00C63235"/>
    <w:rsid w:val="00C632B5"/>
    <w:rsid w:val="00C63412"/>
    <w:rsid w:val="00C63528"/>
    <w:rsid w:val="00C635E7"/>
    <w:rsid w:val="00C63637"/>
    <w:rsid w:val="00C636FF"/>
    <w:rsid w:val="00C6394A"/>
    <w:rsid w:val="00C63982"/>
    <w:rsid w:val="00C63AE7"/>
    <w:rsid w:val="00C63B51"/>
    <w:rsid w:val="00C63BE2"/>
    <w:rsid w:val="00C63C97"/>
    <w:rsid w:val="00C63CCC"/>
    <w:rsid w:val="00C63D63"/>
    <w:rsid w:val="00C63ED9"/>
    <w:rsid w:val="00C63F22"/>
    <w:rsid w:val="00C63F24"/>
    <w:rsid w:val="00C64182"/>
    <w:rsid w:val="00C6431D"/>
    <w:rsid w:val="00C64320"/>
    <w:rsid w:val="00C645B0"/>
    <w:rsid w:val="00C64623"/>
    <w:rsid w:val="00C6464D"/>
    <w:rsid w:val="00C64662"/>
    <w:rsid w:val="00C64779"/>
    <w:rsid w:val="00C647FE"/>
    <w:rsid w:val="00C64843"/>
    <w:rsid w:val="00C648DE"/>
    <w:rsid w:val="00C64900"/>
    <w:rsid w:val="00C6494A"/>
    <w:rsid w:val="00C64953"/>
    <w:rsid w:val="00C6497D"/>
    <w:rsid w:val="00C64984"/>
    <w:rsid w:val="00C649B4"/>
    <w:rsid w:val="00C64A73"/>
    <w:rsid w:val="00C64AC4"/>
    <w:rsid w:val="00C64AE5"/>
    <w:rsid w:val="00C64B05"/>
    <w:rsid w:val="00C64B60"/>
    <w:rsid w:val="00C64BE1"/>
    <w:rsid w:val="00C64C20"/>
    <w:rsid w:val="00C64C28"/>
    <w:rsid w:val="00C64C59"/>
    <w:rsid w:val="00C64C76"/>
    <w:rsid w:val="00C64C83"/>
    <w:rsid w:val="00C64C90"/>
    <w:rsid w:val="00C64D3C"/>
    <w:rsid w:val="00C64D4A"/>
    <w:rsid w:val="00C64D6C"/>
    <w:rsid w:val="00C64E38"/>
    <w:rsid w:val="00C64E79"/>
    <w:rsid w:val="00C64ECC"/>
    <w:rsid w:val="00C64FCF"/>
    <w:rsid w:val="00C65086"/>
    <w:rsid w:val="00C650B4"/>
    <w:rsid w:val="00C650CE"/>
    <w:rsid w:val="00C6513F"/>
    <w:rsid w:val="00C65156"/>
    <w:rsid w:val="00C6515C"/>
    <w:rsid w:val="00C651E1"/>
    <w:rsid w:val="00C65225"/>
    <w:rsid w:val="00C65313"/>
    <w:rsid w:val="00C6554A"/>
    <w:rsid w:val="00C6565F"/>
    <w:rsid w:val="00C6566A"/>
    <w:rsid w:val="00C6567E"/>
    <w:rsid w:val="00C656F2"/>
    <w:rsid w:val="00C65746"/>
    <w:rsid w:val="00C65794"/>
    <w:rsid w:val="00C657D6"/>
    <w:rsid w:val="00C657DD"/>
    <w:rsid w:val="00C65809"/>
    <w:rsid w:val="00C6598C"/>
    <w:rsid w:val="00C65A50"/>
    <w:rsid w:val="00C65B75"/>
    <w:rsid w:val="00C65C19"/>
    <w:rsid w:val="00C65CEC"/>
    <w:rsid w:val="00C65DB9"/>
    <w:rsid w:val="00C65DBB"/>
    <w:rsid w:val="00C65EB3"/>
    <w:rsid w:val="00C65EDB"/>
    <w:rsid w:val="00C65F31"/>
    <w:rsid w:val="00C6602D"/>
    <w:rsid w:val="00C660A6"/>
    <w:rsid w:val="00C660C1"/>
    <w:rsid w:val="00C66216"/>
    <w:rsid w:val="00C66335"/>
    <w:rsid w:val="00C6637C"/>
    <w:rsid w:val="00C665AF"/>
    <w:rsid w:val="00C66675"/>
    <w:rsid w:val="00C666C3"/>
    <w:rsid w:val="00C666C4"/>
    <w:rsid w:val="00C66719"/>
    <w:rsid w:val="00C6677E"/>
    <w:rsid w:val="00C667B5"/>
    <w:rsid w:val="00C66814"/>
    <w:rsid w:val="00C66896"/>
    <w:rsid w:val="00C66918"/>
    <w:rsid w:val="00C669D2"/>
    <w:rsid w:val="00C669F1"/>
    <w:rsid w:val="00C66B33"/>
    <w:rsid w:val="00C66BB9"/>
    <w:rsid w:val="00C66CBA"/>
    <w:rsid w:val="00C66D04"/>
    <w:rsid w:val="00C66D3D"/>
    <w:rsid w:val="00C66D8A"/>
    <w:rsid w:val="00C66DF9"/>
    <w:rsid w:val="00C66E51"/>
    <w:rsid w:val="00C66EAE"/>
    <w:rsid w:val="00C66EEA"/>
    <w:rsid w:val="00C66FD2"/>
    <w:rsid w:val="00C66FF1"/>
    <w:rsid w:val="00C6702F"/>
    <w:rsid w:val="00C67047"/>
    <w:rsid w:val="00C67144"/>
    <w:rsid w:val="00C6716E"/>
    <w:rsid w:val="00C6723E"/>
    <w:rsid w:val="00C67264"/>
    <w:rsid w:val="00C67266"/>
    <w:rsid w:val="00C672D7"/>
    <w:rsid w:val="00C67372"/>
    <w:rsid w:val="00C673B7"/>
    <w:rsid w:val="00C67443"/>
    <w:rsid w:val="00C674C3"/>
    <w:rsid w:val="00C675A4"/>
    <w:rsid w:val="00C67616"/>
    <w:rsid w:val="00C6763C"/>
    <w:rsid w:val="00C67749"/>
    <w:rsid w:val="00C6776B"/>
    <w:rsid w:val="00C677E7"/>
    <w:rsid w:val="00C67812"/>
    <w:rsid w:val="00C678EE"/>
    <w:rsid w:val="00C67988"/>
    <w:rsid w:val="00C679DE"/>
    <w:rsid w:val="00C67A90"/>
    <w:rsid w:val="00C67B3A"/>
    <w:rsid w:val="00C67BBC"/>
    <w:rsid w:val="00C67BD6"/>
    <w:rsid w:val="00C67BDA"/>
    <w:rsid w:val="00C67CF5"/>
    <w:rsid w:val="00C67D53"/>
    <w:rsid w:val="00C67F2E"/>
    <w:rsid w:val="00C700B0"/>
    <w:rsid w:val="00C70106"/>
    <w:rsid w:val="00C70166"/>
    <w:rsid w:val="00C70345"/>
    <w:rsid w:val="00C7036C"/>
    <w:rsid w:val="00C7042C"/>
    <w:rsid w:val="00C704AC"/>
    <w:rsid w:val="00C704B6"/>
    <w:rsid w:val="00C705E3"/>
    <w:rsid w:val="00C7065D"/>
    <w:rsid w:val="00C706F8"/>
    <w:rsid w:val="00C70736"/>
    <w:rsid w:val="00C708E3"/>
    <w:rsid w:val="00C708F2"/>
    <w:rsid w:val="00C70987"/>
    <w:rsid w:val="00C709AF"/>
    <w:rsid w:val="00C709F1"/>
    <w:rsid w:val="00C709F5"/>
    <w:rsid w:val="00C70A69"/>
    <w:rsid w:val="00C70B07"/>
    <w:rsid w:val="00C70C48"/>
    <w:rsid w:val="00C70CDF"/>
    <w:rsid w:val="00C70CF1"/>
    <w:rsid w:val="00C70DBB"/>
    <w:rsid w:val="00C70DCB"/>
    <w:rsid w:val="00C70DEF"/>
    <w:rsid w:val="00C70E97"/>
    <w:rsid w:val="00C70EA2"/>
    <w:rsid w:val="00C70EFD"/>
    <w:rsid w:val="00C710FF"/>
    <w:rsid w:val="00C71167"/>
    <w:rsid w:val="00C71183"/>
    <w:rsid w:val="00C711C5"/>
    <w:rsid w:val="00C711E4"/>
    <w:rsid w:val="00C71255"/>
    <w:rsid w:val="00C7129B"/>
    <w:rsid w:val="00C713F1"/>
    <w:rsid w:val="00C71454"/>
    <w:rsid w:val="00C71586"/>
    <w:rsid w:val="00C71605"/>
    <w:rsid w:val="00C71634"/>
    <w:rsid w:val="00C71665"/>
    <w:rsid w:val="00C71685"/>
    <w:rsid w:val="00C71690"/>
    <w:rsid w:val="00C716A7"/>
    <w:rsid w:val="00C716BA"/>
    <w:rsid w:val="00C71742"/>
    <w:rsid w:val="00C717A3"/>
    <w:rsid w:val="00C717D5"/>
    <w:rsid w:val="00C7180A"/>
    <w:rsid w:val="00C71840"/>
    <w:rsid w:val="00C7186B"/>
    <w:rsid w:val="00C71902"/>
    <w:rsid w:val="00C7192C"/>
    <w:rsid w:val="00C7192E"/>
    <w:rsid w:val="00C71945"/>
    <w:rsid w:val="00C71991"/>
    <w:rsid w:val="00C71A06"/>
    <w:rsid w:val="00C71A92"/>
    <w:rsid w:val="00C71BC2"/>
    <w:rsid w:val="00C71CD7"/>
    <w:rsid w:val="00C71CF2"/>
    <w:rsid w:val="00C71D36"/>
    <w:rsid w:val="00C71E0D"/>
    <w:rsid w:val="00C71E6C"/>
    <w:rsid w:val="00C72009"/>
    <w:rsid w:val="00C7200C"/>
    <w:rsid w:val="00C72048"/>
    <w:rsid w:val="00C7205C"/>
    <w:rsid w:val="00C72128"/>
    <w:rsid w:val="00C72154"/>
    <w:rsid w:val="00C7219C"/>
    <w:rsid w:val="00C721ED"/>
    <w:rsid w:val="00C72220"/>
    <w:rsid w:val="00C7224A"/>
    <w:rsid w:val="00C722DD"/>
    <w:rsid w:val="00C722E1"/>
    <w:rsid w:val="00C72307"/>
    <w:rsid w:val="00C7230F"/>
    <w:rsid w:val="00C7232B"/>
    <w:rsid w:val="00C723A8"/>
    <w:rsid w:val="00C72438"/>
    <w:rsid w:val="00C724D0"/>
    <w:rsid w:val="00C7253F"/>
    <w:rsid w:val="00C72652"/>
    <w:rsid w:val="00C727AE"/>
    <w:rsid w:val="00C7292C"/>
    <w:rsid w:val="00C729CB"/>
    <w:rsid w:val="00C729E1"/>
    <w:rsid w:val="00C729F2"/>
    <w:rsid w:val="00C72B61"/>
    <w:rsid w:val="00C72B94"/>
    <w:rsid w:val="00C72BD4"/>
    <w:rsid w:val="00C72BDC"/>
    <w:rsid w:val="00C72BE3"/>
    <w:rsid w:val="00C72BED"/>
    <w:rsid w:val="00C72C26"/>
    <w:rsid w:val="00C72C5E"/>
    <w:rsid w:val="00C72D19"/>
    <w:rsid w:val="00C72D58"/>
    <w:rsid w:val="00C72D7D"/>
    <w:rsid w:val="00C72D9C"/>
    <w:rsid w:val="00C72DD5"/>
    <w:rsid w:val="00C72E16"/>
    <w:rsid w:val="00C72E74"/>
    <w:rsid w:val="00C72EA1"/>
    <w:rsid w:val="00C72F13"/>
    <w:rsid w:val="00C731DC"/>
    <w:rsid w:val="00C7327C"/>
    <w:rsid w:val="00C73320"/>
    <w:rsid w:val="00C7335C"/>
    <w:rsid w:val="00C734BA"/>
    <w:rsid w:val="00C73513"/>
    <w:rsid w:val="00C73593"/>
    <w:rsid w:val="00C7370F"/>
    <w:rsid w:val="00C73726"/>
    <w:rsid w:val="00C73790"/>
    <w:rsid w:val="00C737E7"/>
    <w:rsid w:val="00C7381F"/>
    <w:rsid w:val="00C7391D"/>
    <w:rsid w:val="00C73921"/>
    <w:rsid w:val="00C7393A"/>
    <w:rsid w:val="00C739AC"/>
    <w:rsid w:val="00C739AE"/>
    <w:rsid w:val="00C73ABD"/>
    <w:rsid w:val="00C73B34"/>
    <w:rsid w:val="00C73BA7"/>
    <w:rsid w:val="00C73C9D"/>
    <w:rsid w:val="00C73CF7"/>
    <w:rsid w:val="00C73D0E"/>
    <w:rsid w:val="00C73DA7"/>
    <w:rsid w:val="00C73E6F"/>
    <w:rsid w:val="00C73F07"/>
    <w:rsid w:val="00C73FEF"/>
    <w:rsid w:val="00C74036"/>
    <w:rsid w:val="00C740B3"/>
    <w:rsid w:val="00C741BD"/>
    <w:rsid w:val="00C74266"/>
    <w:rsid w:val="00C7439C"/>
    <w:rsid w:val="00C74444"/>
    <w:rsid w:val="00C74491"/>
    <w:rsid w:val="00C744A2"/>
    <w:rsid w:val="00C745E2"/>
    <w:rsid w:val="00C746E4"/>
    <w:rsid w:val="00C74792"/>
    <w:rsid w:val="00C747B7"/>
    <w:rsid w:val="00C74808"/>
    <w:rsid w:val="00C74889"/>
    <w:rsid w:val="00C7496D"/>
    <w:rsid w:val="00C749E4"/>
    <w:rsid w:val="00C74B64"/>
    <w:rsid w:val="00C74BAE"/>
    <w:rsid w:val="00C74D50"/>
    <w:rsid w:val="00C74DF5"/>
    <w:rsid w:val="00C74E21"/>
    <w:rsid w:val="00C74E34"/>
    <w:rsid w:val="00C74E46"/>
    <w:rsid w:val="00C74EB0"/>
    <w:rsid w:val="00C74EB3"/>
    <w:rsid w:val="00C74F10"/>
    <w:rsid w:val="00C74F34"/>
    <w:rsid w:val="00C74F7D"/>
    <w:rsid w:val="00C74FE2"/>
    <w:rsid w:val="00C75009"/>
    <w:rsid w:val="00C75339"/>
    <w:rsid w:val="00C753AD"/>
    <w:rsid w:val="00C75434"/>
    <w:rsid w:val="00C7545A"/>
    <w:rsid w:val="00C754D8"/>
    <w:rsid w:val="00C75569"/>
    <w:rsid w:val="00C756CF"/>
    <w:rsid w:val="00C756E1"/>
    <w:rsid w:val="00C75719"/>
    <w:rsid w:val="00C75739"/>
    <w:rsid w:val="00C757E1"/>
    <w:rsid w:val="00C75853"/>
    <w:rsid w:val="00C7588C"/>
    <w:rsid w:val="00C758CB"/>
    <w:rsid w:val="00C75906"/>
    <w:rsid w:val="00C7591B"/>
    <w:rsid w:val="00C7599C"/>
    <w:rsid w:val="00C759D4"/>
    <w:rsid w:val="00C75A20"/>
    <w:rsid w:val="00C75A8C"/>
    <w:rsid w:val="00C75ACD"/>
    <w:rsid w:val="00C75AE8"/>
    <w:rsid w:val="00C75C33"/>
    <w:rsid w:val="00C75CAE"/>
    <w:rsid w:val="00C75D96"/>
    <w:rsid w:val="00C75E18"/>
    <w:rsid w:val="00C75ED0"/>
    <w:rsid w:val="00C75ED3"/>
    <w:rsid w:val="00C75F0C"/>
    <w:rsid w:val="00C75F25"/>
    <w:rsid w:val="00C75FF7"/>
    <w:rsid w:val="00C76014"/>
    <w:rsid w:val="00C76067"/>
    <w:rsid w:val="00C7619A"/>
    <w:rsid w:val="00C761C2"/>
    <w:rsid w:val="00C762A4"/>
    <w:rsid w:val="00C762E9"/>
    <w:rsid w:val="00C76379"/>
    <w:rsid w:val="00C763A8"/>
    <w:rsid w:val="00C76465"/>
    <w:rsid w:val="00C764BC"/>
    <w:rsid w:val="00C76603"/>
    <w:rsid w:val="00C767F9"/>
    <w:rsid w:val="00C768FE"/>
    <w:rsid w:val="00C76920"/>
    <w:rsid w:val="00C769FD"/>
    <w:rsid w:val="00C76A65"/>
    <w:rsid w:val="00C76B65"/>
    <w:rsid w:val="00C76B6D"/>
    <w:rsid w:val="00C76BFC"/>
    <w:rsid w:val="00C76D30"/>
    <w:rsid w:val="00C76D33"/>
    <w:rsid w:val="00C76DB5"/>
    <w:rsid w:val="00C76E41"/>
    <w:rsid w:val="00C76F13"/>
    <w:rsid w:val="00C76F42"/>
    <w:rsid w:val="00C76F9A"/>
    <w:rsid w:val="00C7704A"/>
    <w:rsid w:val="00C77110"/>
    <w:rsid w:val="00C77115"/>
    <w:rsid w:val="00C771C0"/>
    <w:rsid w:val="00C7724D"/>
    <w:rsid w:val="00C772BC"/>
    <w:rsid w:val="00C773E5"/>
    <w:rsid w:val="00C774C9"/>
    <w:rsid w:val="00C774E1"/>
    <w:rsid w:val="00C7750C"/>
    <w:rsid w:val="00C77515"/>
    <w:rsid w:val="00C775F7"/>
    <w:rsid w:val="00C77692"/>
    <w:rsid w:val="00C77708"/>
    <w:rsid w:val="00C777CA"/>
    <w:rsid w:val="00C77897"/>
    <w:rsid w:val="00C7797B"/>
    <w:rsid w:val="00C7797F"/>
    <w:rsid w:val="00C779C7"/>
    <w:rsid w:val="00C77A34"/>
    <w:rsid w:val="00C77B8B"/>
    <w:rsid w:val="00C77BFE"/>
    <w:rsid w:val="00C77D92"/>
    <w:rsid w:val="00C77E03"/>
    <w:rsid w:val="00C77E3E"/>
    <w:rsid w:val="00C77F12"/>
    <w:rsid w:val="00C77F33"/>
    <w:rsid w:val="00C77F77"/>
    <w:rsid w:val="00C80035"/>
    <w:rsid w:val="00C800DB"/>
    <w:rsid w:val="00C80223"/>
    <w:rsid w:val="00C8032A"/>
    <w:rsid w:val="00C803CC"/>
    <w:rsid w:val="00C8043B"/>
    <w:rsid w:val="00C80482"/>
    <w:rsid w:val="00C8049A"/>
    <w:rsid w:val="00C8050B"/>
    <w:rsid w:val="00C80577"/>
    <w:rsid w:val="00C80608"/>
    <w:rsid w:val="00C80631"/>
    <w:rsid w:val="00C8080B"/>
    <w:rsid w:val="00C80821"/>
    <w:rsid w:val="00C80842"/>
    <w:rsid w:val="00C809FC"/>
    <w:rsid w:val="00C80A2E"/>
    <w:rsid w:val="00C80A48"/>
    <w:rsid w:val="00C80AD0"/>
    <w:rsid w:val="00C80B5B"/>
    <w:rsid w:val="00C80B5C"/>
    <w:rsid w:val="00C80B5E"/>
    <w:rsid w:val="00C80B84"/>
    <w:rsid w:val="00C80BFA"/>
    <w:rsid w:val="00C80C07"/>
    <w:rsid w:val="00C80CC4"/>
    <w:rsid w:val="00C80D5B"/>
    <w:rsid w:val="00C80DA7"/>
    <w:rsid w:val="00C80DE9"/>
    <w:rsid w:val="00C80E3F"/>
    <w:rsid w:val="00C80F5C"/>
    <w:rsid w:val="00C80FF9"/>
    <w:rsid w:val="00C81005"/>
    <w:rsid w:val="00C81048"/>
    <w:rsid w:val="00C8104A"/>
    <w:rsid w:val="00C81102"/>
    <w:rsid w:val="00C81132"/>
    <w:rsid w:val="00C81172"/>
    <w:rsid w:val="00C8117E"/>
    <w:rsid w:val="00C8122A"/>
    <w:rsid w:val="00C812E2"/>
    <w:rsid w:val="00C8133B"/>
    <w:rsid w:val="00C8147C"/>
    <w:rsid w:val="00C81501"/>
    <w:rsid w:val="00C81592"/>
    <w:rsid w:val="00C815AD"/>
    <w:rsid w:val="00C815B4"/>
    <w:rsid w:val="00C815C2"/>
    <w:rsid w:val="00C81677"/>
    <w:rsid w:val="00C8176C"/>
    <w:rsid w:val="00C81799"/>
    <w:rsid w:val="00C817CF"/>
    <w:rsid w:val="00C8192B"/>
    <w:rsid w:val="00C81995"/>
    <w:rsid w:val="00C81A61"/>
    <w:rsid w:val="00C81AC4"/>
    <w:rsid w:val="00C81B09"/>
    <w:rsid w:val="00C81B14"/>
    <w:rsid w:val="00C81B7E"/>
    <w:rsid w:val="00C81B87"/>
    <w:rsid w:val="00C81BAB"/>
    <w:rsid w:val="00C81C0E"/>
    <w:rsid w:val="00C81D2D"/>
    <w:rsid w:val="00C81D36"/>
    <w:rsid w:val="00C81D6A"/>
    <w:rsid w:val="00C81DAB"/>
    <w:rsid w:val="00C81E21"/>
    <w:rsid w:val="00C81E87"/>
    <w:rsid w:val="00C81FFC"/>
    <w:rsid w:val="00C82005"/>
    <w:rsid w:val="00C82081"/>
    <w:rsid w:val="00C820BD"/>
    <w:rsid w:val="00C82183"/>
    <w:rsid w:val="00C821BE"/>
    <w:rsid w:val="00C82276"/>
    <w:rsid w:val="00C8233A"/>
    <w:rsid w:val="00C823AF"/>
    <w:rsid w:val="00C823CE"/>
    <w:rsid w:val="00C82444"/>
    <w:rsid w:val="00C8246F"/>
    <w:rsid w:val="00C8247A"/>
    <w:rsid w:val="00C824F1"/>
    <w:rsid w:val="00C8250C"/>
    <w:rsid w:val="00C825E8"/>
    <w:rsid w:val="00C8264F"/>
    <w:rsid w:val="00C826DD"/>
    <w:rsid w:val="00C827EA"/>
    <w:rsid w:val="00C82810"/>
    <w:rsid w:val="00C82889"/>
    <w:rsid w:val="00C828E5"/>
    <w:rsid w:val="00C829E0"/>
    <w:rsid w:val="00C82AAF"/>
    <w:rsid w:val="00C82B19"/>
    <w:rsid w:val="00C82BEA"/>
    <w:rsid w:val="00C82C90"/>
    <w:rsid w:val="00C82CB8"/>
    <w:rsid w:val="00C82D03"/>
    <w:rsid w:val="00C82D39"/>
    <w:rsid w:val="00C82D9C"/>
    <w:rsid w:val="00C82E46"/>
    <w:rsid w:val="00C82ED8"/>
    <w:rsid w:val="00C8306C"/>
    <w:rsid w:val="00C8308A"/>
    <w:rsid w:val="00C83174"/>
    <w:rsid w:val="00C83199"/>
    <w:rsid w:val="00C8323A"/>
    <w:rsid w:val="00C83286"/>
    <w:rsid w:val="00C83414"/>
    <w:rsid w:val="00C835AD"/>
    <w:rsid w:val="00C835CF"/>
    <w:rsid w:val="00C835E9"/>
    <w:rsid w:val="00C8369B"/>
    <w:rsid w:val="00C8374B"/>
    <w:rsid w:val="00C83751"/>
    <w:rsid w:val="00C837EE"/>
    <w:rsid w:val="00C838EB"/>
    <w:rsid w:val="00C83C76"/>
    <w:rsid w:val="00C83C7C"/>
    <w:rsid w:val="00C83D5E"/>
    <w:rsid w:val="00C83DA3"/>
    <w:rsid w:val="00C83DC0"/>
    <w:rsid w:val="00C83EF9"/>
    <w:rsid w:val="00C83F50"/>
    <w:rsid w:val="00C83FBB"/>
    <w:rsid w:val="00C84010"/>
    <w:rsid w:val="00C84073"/>
    <w:rsid w:val="00C840D7"/>
    <w:rsid w:val="00C8413B"/>
    <w:rsid w:val="00C84156"/>
    <w:rsid w:val="00C841A8"/>
    <w:rsid w:val="00C841ED"/>
    <w:rsid w:val="00C842BB"/>
    <w:rsid w:val="00C842FB"/>
    <w:rsid w:val="00C843E2"/>
    <w:rsid w:val="00C844A0"/>
    <w:rsid w:val="00C844AF"/>
    <w:rsid w:val="00C844E2"/>
    <w:rsid w:val="00C84513"/>
    <w:rsid w:val="00C8468F"/>
    <w:rsid w:val="00C8470B"/>
    <w:rsid w:val="00C847D4"/>
    <w:rsid w:val="00C8487C"/>
    <w:rsid w:val="00C8492B"/>
    <w:rsid w:val="00C849E5"/>
    <w:rsid w:val="00C84A74"/>
    <w:rsid w:val="00C84AA2"/>
    <w:rsid w:val="00C84AAF"/>
    <w:rsid w:val="00C84AFC"/>
    <w:rsid w:val="00C84BF3"/>
    <w:rsid w:val="00C84C97"/>
    <w:rsid w:val="00C84CA1"/>
    <w:rsid w:val="00C84CC2"/>
    <w:rsid w:val="00C84D7A"/>
    <w:rsid w:val="00C84D9A"/>
    <w:rsid w:val="00C84E71"/>
    <w:rsid w:val="00C84E8E"/>
    <w:rsid w:val="00C84F91"/>
    <w:rsid w:val="00C84FA1"/>
    <w:rsid w:val="00C84FAC"/>
    <w:rsid w:val="00C85002"/>
    <w:rsid w:val="00C8507B"/>
    <w:rsid w:val="00C8509D"/>
    <w:rsid w:val="00C85104"/>
    <w:rsid w:val="00C852E7"/>
    <w:rsid w:val="00C85303"/>
    <w:rsid w:val="00C853C8"/>
    <w:rsid w:val="00C8544C"/>
    <w:rsid w:val="00C85458"/>
    <w:rsid w:val="00C8548D"/>
    <w:rsid w:val="00C854EA"/>
    <w:rsid w:val="00C855CD"/>
    <w:rsid w:val="00C8560C"/>
    <w:rsid w:val="00C85619"/>
    <w:rsid w:val="00C85631"/>
    <w:rsid w:val="00C8573B"/>
    <w:rsid w:val="00C85774"/>
    <w:rsid w:val="00C8581D"/>
    <w:rsid w:val="00C85821"/>
    <w:rsid w:val="00C8584E"/>
    <w:rsid w:val="00C8589D"/>
    <w:rsid w:val="00C858C0"/>
    <w:rsid w:val="00C85918"/>
    <w:rsid w:val="00C85B0E"/>
    <w:rsid w:val="00C85B65"/>
    <w:rsid w:val="00C85BED"/>
    <w:rsid w:val="00C85DEE"/>
    <w:rsid w:val="00C85EA7"/>
    <w:rsid w:val="00C85ED3"/>
    <w:rsid w:val="00C85F13"/>
    <w:rsid w:val="00C85F24"/>
    <w:rsid w:val="00C85F26"/>
    <w:rsid w:val="00C85FE1"/>
    <w:rsid w:val="00C8600D"/>
    <w:rsid w:val="00C86190"/>
    <w:rsid w:val="00C86252"/>
    <w:rsid w:val="00C8631B"/>
    <w:rsid w:val="00C863C1"/>
    <w:rsid w:val="00C8647D"/>
    <w:rsid w:val="00C865B3"/>
    <w:rsid w:val="00C8662A"/>
    <w:rsid w:val="00C866DE"/>
    <w:rsid w:val="00C866F2"/>
    <w:rsid w:val="00C86816"/>
    <w:rsid w:val="00C8696D"/>
    <w:rsid w:val="00C86A19"/>
    <w:rsid w:val="00C86AB4"/>
    <w:rsid w:val="00C86B77"/>
    <w:rsid w:val="00C86BF7"/>
    <w:rsid w:val="00C86C24"/>
    <w:rsid w:val="00C86C8A"/>
    <w:rsid w:val="00C86D2F"/>
    <w:rsid w:val="00C86E04"/>
    <w:rsid w:val="00C86E97"/>
    <w:rsid w:val="00C86EC3"/>
    <w:rsid w:val="00C86EEE"/>
    <w:rsid w:val="00C86FD4"/>
    <w:rsid w:val="00C86FFC"/>
    <w:rsid w:val="00C87026"/>
    <w:rsid w:val="00C87190"/>
    <w:rsid w:val="00C87198"/>
    <w:rsid w:val="00C87267"/>
    <w:rsid w:val="00C872BC"/>
    <w:rsid w:val="00C8735C"/>
    <w:rsid w:val="00C873BE"/>
    <w:rsid w:val="00C87440"/>
    <w:rsid w:val="00C87543"/>
    <w:rsid w:val="00C876B3"/>
    <w:rsid w:val="00C87860"/>
    <w:rsid w:val="00C87880"/>
    <w:rsid w:val="00C878F4"/>
    <w:rsid w:val="00C8796F"/>
    <w:rsid w:val="00C87A49"/>
    <w:rsid w:val="00C87AA9"/>
    <w:rsid w:val="00C87AEA"/>
    <w:rsid w:val="00C87BEF"/>
    <w:rsid w:val="00C87C39"/>
    <w:rsid w:val="00C87C44"/>
    <w:rsid w:val="00C87C6F"/>
    <w:rsid w:val="00C87C99"/>
    <w:rsid w:val="00C87C9C"/>
    <w:rsid w:val="00C87E32"/>
    <w:rsid w:val="00C87FAD"/>
    <w:rsid w:val="00C87FF8"/>
    <w:rsid w:val="00C90051"/>
    <w:rsid w:val="00C90080"/>
    <w:rsid w:val="00C900A5"/>
    <w:rsid w:val="00C9010C"/>
    <w:rsid w:val="00C9013A"/>
    <w:rsid w:val="00C901A3"/>
    <w:rsid w:val="00C901F7"/>
    <w:rsid w:val="00C902A0"/>
    <w:rsid w:val="00C9035D"/>
    <w:rsid w:val="00C90487"/>
    <w:rsid w:val="00C9056F"/>
    <w:rsid w:val="00C90578"/>
    <w:rsid w:val="00C906B1"/>
    <w:rsid w:val="00C90824"/>
    <w:rsid w:val="00C909C6"/>
    <w:rsid w:val="00C909EF"/>
    <w:rsid w:val="00C90B24"/>
    <w:rsid w:val="00C90BB6"/>
    <w:rsid w:val="00C90E2D"/>
    <w:rsid w:val="00C90EB5"/>
    <w:rsid w:val="00C90EC0"/>
    <w:rsid w:val="00C90ED6"/>
    <w:rsid w:val="00C90F41"/>
    <w:rsid w:val="00C90F58"/>
    <w:rsid w:val="00C90FDB"/>
    <w:rsid w:val="00C90FDF"/>
    <w:rsid w:val="00C90FF5"/>
    <w:rsid w:val="00C9110A"/>
    <w:rsid w:val="00C91255"/>
    <w:rsid w:val="00C9128A"/>
    <w:rsid w:val="00C9130D"/>
    <w:rsid w:val="00C91360"/>
    <w:rsid w:val="00C91400"/>
    <w:rsid w:val="00C91426"/>
    <w:rsid w:val="00C9142A"/>
    <w:rsid w:val="00C91445"/>
    <w:rsid w:val="00C91482"/>
    <w:rsid w:val="00C91521"/>
    <w:rsid w:val="00C91551"/>
    <w:rsid w:val="00C9166D"/>
    <w:rsid w:val="00C916FA"/>
    <w:rsid w:val="00C9179A"/>
    <w:rsid w:val="00C917D0"/>
    <w:rsid w:val="00C91835"/>
    <w:rsid w:val="00C9183C"/>
    <w:rsid w:val="00C91850"/>
    <w:rsid w:val="00C91868"/>
    <w:rsid w:val="00C919AD"/>
    <w:rsid w:val="00C919EE"/>
    <w:rsid w:val="00C91A75"/>
    <w:rsid w:val="00C91B15"/>
    <w:rsid w:val="00C91C1F"/>
    <w:rsid w:val="00C91E0F"/>
    <w:rsid w:val="00C91E32"/>
    <w:rsid w:val="00C91E91"/>
    <w:rsid w:val="00C92011"/>
    <w:rsid w:val="00C9207C"/>
    <w:rsid w:val="00C920C0"/>
    <w:rsid w:val="00C9219A"/>
    <w:rsid w:val="00C92208"/>
    <w:rsid w:val="00C922E6"/>
    <w:rsid w:val="00C923D8"/>
    <w:rsid w:val="00C92409"/>
    <w:rsid w:val="00C92480"/>
    <w:rsid w:val="00C92530"/>
    <w:rsid w:val="00C92539"/>
    <w:rsid w:val="00C925A1"/>
    <w:rsid w:val="00C92676"/>
    <w:rsid w:val="00C92699"/>
    <w:rsid w:val="00C926A7"/>
    <w:rsid w:val="00C926B5"/>
    <w:rsid w:val="00C926C0"/>
    <w:rsid w:val="00C926DC"/>
    <w:rsid w:val="00C926E9"/>
    <w:rsid w:val="00C92754"/>
    <w:rsid w:val="00C927B8"/>
    <w:rsid w:val="00C92827"/>
    <w:rsid w:val="00C9282B"/>
    <w:rsid w:val="00C92833"/>
    <w:rsid w:val="00C92855"/>
    <w:rsid w:val="00C928BB"/>
    <w:rsid w:val="00C92934"/>
    <w:rsid w:val="00C92974"/>
    <w:rsid w:val="00C92A9C"/>
    <w:rsid w:val="00C92B2F"/>
    <w:rsid w:val="00C92B58"/>
    <w:rsid w:val="00C92C19"/>
    <w:rsid w:val="00C92C85"/>
    <w:rsid w:val="00C92C99"/>
    <w:rsid w:val="00C92CDE"/>
    <w:rsid w:val="00C92CE3"/>
    <w:rsid w:val="00C92D16"/>
    <w:rsid w:val="00C92DAA"/>
    <w:rsid w:val="00C92F18"/>
    <w:rsid w:val="00C92F23"/>
    <w:rsid w:val="00C930A6"/>
    <w:rsid w:val="00C9312A"/>
    <w:rsid w:val="00C93143"/>
    <w:rsid w:val="00C931BA"/>
    <w:rsid w:val="00C933C9"/>
    <w:rsid w:val="00C93402"/>
    <w:rsid w:val="00C9344C"/>
    <w:rsid w:val="00C9345A"/>
    <w:rsid w:val="00C93586"/>
    <w:rsid w:val="00C936F7"/>
    <w:rsid w:val="00C9370C"/>
    <w:rsid w:val="00C9375C"/>
    <w:rsid w:val="00C93869"/>
    <w:rsid w:val="00C9387D"/>
    <w:rsid w:val="00C9392B"/>
    <w:rsid w:val="00C939D6"/>
    <w:rsid w:val="00C939E0"/>
    <w:rsid w:val="00C93A87"/>
    <w:rsid w:val="00C93A9B"/>
    <w:rsid w:val="00C93AC2"/>
    <w:rsid w:val="00C93B9C"/>
    <w:rsid w:val="00C93BCB"/>
    <w:rsid w:val="00C93C11"/>
    <w:rsid w:val="00C93C42"/>
    <w:rsid w:val="00C93C46"/>
    <w:rsid w:val="00C93CA0"/>
    <w:rsid w:val="00C93CEA"/>
    <w:rsid w:val="00C93D72"/>
    <w:rsid w:val="00C93E2D"/>
    <w:rsid w:val="00C93E46"/>
    <w:rsid w:val="00C93E7B"/>
    <w:rsid w:val="00C93F00"/>
    <w:rsid w:val="00C93F25"/>
    <w:rsid w:val="00C93FE8"/>
    <w:rsid w:val="00C94027"/>
    <w:rsid w:val="00C94028"/>
    <w:rsid w:val="00C9402F"/>
    <w:rsid w:val="00C9406A"/>
    <w:rsid w:val="00C94156"/>
    <w:rsid w:val="00C94184"/>
    <w:rsid w:val="00C94280"/>
    <w:rsid w:val="00C942EF"/>
    <w:rsid w:val="00C943BE"/>
    <w:rsid w:val="00C943D0"/>
    <w:rsid w:val="00C94459"/>
    <w:rsid w:val="00C9449C"/>
    <w:rsid w:val="00C94519"/>
    <w:rsid w:val="00C9459B"/>
    <w:rsid w:val="00C945DA"/>
    <w:rsid w:val="00C94664"/>
    <w:rsid w:val="00C946FD"/>
    <w:rsid w:val="00C9475B"/>
    <w:rsid w:val="00C947A6"/>
    <w:rsid w:val="00C9480A"/>
    <w:rsid w:val="00C9486D"/>
    <w:rsid w:val="00C94907"/>
    <w:rsid w:val="00C9491C"/>
    <w:rsid w:val="00C94984"/>
    <w:rsid w:val="00C949C0"/>
    <w:rsid w:val="00C94A15"/>
    <w:rsid w:val="00C94ACE"/>
    <w:rsid w:val="00C94B59"/>
    <w:rsid w:val="00C94CF9"/>
    <w:rsid w:val="00C94D1F"/>
    <w:rsid w:val="00C94D21"/>
    <w:rsid w:val="00C94D23"/>
    <w:rsid w:val="00C94DEE"/>
    <w:rsid w:val="00C94E89"/>
    <w:rsid w:val="00C94EFD"/>
    <w:rsid w:val="00C94F51"/>
    <w:rsid w:val="00C94F73"/>
    <w:rsid w:val="00C94F84"/>
    <w:rsid w:val="00C94FE5"/>
    <w:rsid w:val="00C9505E"/>
    <w:rsid w:val="00C95123"/>
    <w:rsid w:val="00C9516C"/>
    <w:rsid w:val="00C9529F"/>
    <w:rsid w:val="00C95325"/>
    <w:rsid w:val="00C95327"/>
    <w:rsid w:val="00C953B8"/>
    <w:rsid w:val="00C953C3"/>
    <w:rsid w:val="00C953ED"/>
    <w:rsid w:val="00C9540A"/>
    <w:rsid w:val="00C954D2"/>
    <w:rsid w:val="00C9552E"/>
    <w:rsid w:val="00C95568"/>
    <w:rsid w:val="00C955ED"/>
    <w:rsid w:val="00C9564F"/>
    <w:rsid w:val="00C956F1"/>
    <w:rsid w:val="00C9574F"/>
    <w:rsid w:val="00C957F7"/>
    <w:rsid w:val="00C95817"/>
    <w:rsid w:val="00C95825"/>
    <w:rsid w:val="00C9584D"/>
    <w:rsid w:val="00C95858"/>
    <w:rsid w:val="00C95911"/>
    <w:rsid w:val="00C9592D"/>
    <w:rsid w:val="00C95986"/>
    <w:rsid w:val="00C95A3C"/>
    <w:rsid w:val="00C95AEE"/>
    <w:rsid w:val="00C95AF7"/>
    <w:rsid w:val="00C95BCD"/>
    <w:rsid w:val="00C95C29"/>
    <w:rsid w:val="00C95CCE"/>
    <w:rsid w:val="00C95DC1"/>
    <w:rsid w:val="00C95F85"/>
    <w:rsid w:val="00C95FBA"/>
    <w:rsid w:val="00C960D8"/>
    <w:rsid w:val="00C96139"/>
    <w:rsid w:val="00C9617C"/>
    <w:rsid w:val="00C961CC"/>
    <w:rsid w:val="00C961CE"/>
    <w:rsid w:val="00C961E8"/>
    <w:rsid w:val="00C96219"/>
    <w:rsid w:val="00C962C9"/>
    <w:rsid w:val="00C962E0"/>
    <w:rsid w:val="00C962F9"/>
    <w:rsid w:val="00C963EB"/>
    <w:rsid w:val="00C9649E"/>
    <w:rsid w:val="00C964DE"/>
    <w:rsid w:val="00C96589"/>
    <w:rsid w:val="00C96626"/>
    <w:rsid w:val="00C9666D"/>
    <w:rsid w:val="00C966C0"/>
    <w:rsid w:val="00C96882"/>
    <w:rsid w:val="00C96889"/>
    <w:rsid w:val="00C969EF"/>
    <w:rsid w:val="00C96A45"/>
    <w:rsid w:val="00C96A6D"/>
    <w:rsid w:val="00C96A91"/>
    <w:rsid w:val="00C96ABC"/>
    <w:rsid w:val="00C96B8D"/>
    <w:rsid w:val="00C96C77"/>
    <w:rsid w:val="00C96CB3"/>
    <w:rsid w:val="00C96D3D"/>
    <w:rsid w:val="00C96DEA"/>
    <w:rsid w:val="00C96DED"/>
    <w:rsid w:val="00C96FB9"/>
    <w:rsid w:val="00C96FBA"/>
    <w:rsid w:val="00C96FC7"/>
    <w:rsid w:val="00C96FDF"/>
    <w:rsid w:val="00C9704F"/>
    <w:rsid w:val="00C97083"/>
    <w:rsid w:val="00C970A3"/>
    <w:rsid w:val="00C970E4"/>
    <w:rsid w:val="00C9713C"/>
    <w:rsid w:val="00C971CB"/>
    <w:rsid w:val="00C973D1"/>
    <w:rsid w:val="00C973D8"/>
    <w:rsid w:val="00C976C7"/>
    <w:rsid w:val="00C976D9"/>
    <w:rsid w:val="00C97703"/>
    <w:rsid w:val="00C97812"/>
    <w:rsid w:val="00C97911"/>
    <w:rsid w:val="00C97922"/>
    <w:rsid w:val="00C979D2"/>
    <w:rsid w:val="00C97A5D"/>
    <w:rsid w:val="00C97A77"/>
    <w:rsid w:val="00C97ADB"/>
    <w:rsid w:val="00C97BC4"/>
    <w:rsid w:val="00C97DB2"/>
    <w:rsid w:val="00C97EA6"/>
    <w:rsid w:val="00C97EF1"/>
    <w:rsid w:val="00C97F82"/>
    <w:rsid w:val="00C97FAA"/>
    <w:rsid w:val="00C97FC6"/>
    <w:rsid w:val="00CA00A6"/>
    <w:rsid w:val="00CA0116"/>
    <w:rsid w:val="00CA0229"/>
    <w:rsid w:val="00CA0335"/>
    <w:rsid w:val="00CA0364"/>
    <w:rsid w:val="00CA0446"/>
    <w:rsid w:val="00CA048F"/>
    <w:rsid w:val="00CA050B"/>
    <w:rsid w:val="00CA050E"/>
    <w:rsid w:val="00CA0586"/>
    <w:rsid w:val="00CA05ED"/>
    <w:rsid w:val="00CA068F"/>
    <w:rsid w:val="00CA075A"/>
    <w:rsid w:val="00CA0791"/>
    <w:rsid w:val="00CA0886"/>
    <w:rsid w:val="00CA08C0"/>
    <w:rsid w:val="00CA08E0"/>
    <w:rsid w:val="00CA08E4"/>
    <w:rsid w:val="00CA0945"/>
    <w:rsid w:val="00CA0964"/>
    <w:rsid w:val="00CA0A10"/>
    <w:rsid w:val="00CA0A40"/>
    <w:rsid w:val="00CA0BCA"/>
    <w:rsid w:val="00CA0CCA"/>
    <w:rsid w:val="00CA0DB6"/>
    <w:rsid w:val="00CA0DF2"/>
    <w:rsid w:val="00CA0DFD"/>
    <w:rsid w:val="00CA0E69"/>
    <w:rsid w:val="00CA0E8A"/>
    <w:rsid w:val="00CA0E98"/>
    <w:rsid w:val="00CA0EC9"/>
    <w:rsid w:val="00CA0FE2"/>
    <w:rsid w:val="00CA100A"/>
    <w:rsid w:val="00CA1084"/>
    <w:rsid w:val="00CA10FA"/>
    <w:rsid w:val="00CA1174"/>
    <w:rsid w:val="00CA11E8"/>
    <w:rsid w:val="00CA1237"/>
    <w:rsid w:val="00CA12BE"/>
    <w:rsid w:val="00CA1325"/>
    <w:rsid w:val="00CA134B"/>
    <w:rsid w:val="00CA148F"/>
    <w:rsid w:val="00CA14CC"/>
    <w:rsid w:val="00CA152C"/>
    <w:rsid w:val="00CA1566"/>
    <w:rsid w:val="00CA1689"/>
    <w:rsid w:val="00CA16AA"/>
    <w:rsid w:val="00CA16B3"/>
    <w:rsid w:val="00CA174F"/>
    <w:rsid w:val="00CA17EC"/>
    <w:rsid w:val="00CA1882"/>
    <w:rsid w:val="00CA18B4"/>
    <w:rsid w:val="00CA18FA"/>
    <w:rsid w:val="00CA1A26"/>
    <w:rsid w:val="00CA1B40"/>
    <w:rsid w:val="00CA1B56"/>
    <w:rsid w:val="00CA1BA8"/>
    <w:rsid w:val="00CA1BB6"/>
    <w:rsid w:val="00CA1C1C"/>
    <w:rsid w:val="00CA1C7E"/>
    <w:rsid w:val="00CA1CBD"/>
    <w:rsid w:val="00CA1DB6"/>
    <w:rsid w:val="00CA1DD0"/>
    <w:rsid w:val="00CA1DD9"/>
    <w:rsid w:val="00CA1EB8"/>
    <w:rsid w:val="00CA1F17"/>
    <w:rsid w:val="00CA1FE3"/>
    <w:rsid w:val="00CA2214"/>
    <w:rsid w:val="00CA2219"/>
    <w:rsid w:val="00CA2296"/>
    <w:rsid w:val="00CA22EC"/>
    <w:rsid w:val="00CA22F5"/>
    <w:rsid w:val="00CA2305"/>
    <w:rsid w:val="00CA23C8"/>
    <w:rsid w:val="00CA23E9"/>
    <w:rsid w:val="00CA23F8"/>
    <w:rsid w:val="00CA23FA"/>
    <w:rsid w:val="00CA241B"/>
    <w:rsid w:val="00CA2426"/>
    <w:rsid w:val="00CA2462"/>
    <w:rsid w:val="00CA253F"/>
    <w:rsid w:val="00CA2581"/>
    <w:rsid w:val="00CA2587"/>
    <w:rsid w:val="00CA26AC"/>
    <w:rsid w:val="00CA28FB"/>
    <w:rsid w:val="00CA2942"/>
    <w:rsid w:val="00CA295F"/>
    <w:rsid w:val="00CA29F1"/>
    <w:rsid w:val="00CA2A72"/>
    <w:rsid w:val="00CA2AAF"/>
    <w:rsid w:val="00CA2B0D"/>
    <w:rsid w:val="00CA2B90"/>
    <w:rsid w:val="00CA2BC1"/>
    <w:rsid w:val="00CA2C58"/>
    <w:rsid w:val="00CA2C79"/>
    <w:rsid w:val="00CA2C85"/>
    <w:rsid w:val="00CA2CB7"/>
    <w:rsid w:val="00CA2CD3"/>
    <w:rsid w:val="00CA2D11"/>
    <w:rsid w:val="00CA2D19"/>
    <w:rsid w:val="00CA2DAF"/>
    <w:rsid w:val="00CA2E81"/>
    <w:rsid w:val="00CA3047"/>
    <w:rsid w:val="00CA30D2"/>
    <w:rsid w:val="00CA30EF"/>
    <w:rsid w:val="00CA310E"/>
    <w:rsid w:val="00CA323A"/>
    <w:rsid w:val="00CA344F"/>
    <w:rsid w:val="00CA347A"/>
    <w:rsid w:val="00CA3517"/>
    <w:rsid w:val="00CA3581"/>
    <w:rsid w:val="00CA3687"/>
    <w:rsid w:val="00CA36B2"/>
    <w:rsid w:val="00CA36D8"/>
    <w:rsid w:val="00CA3764"/>
    <w:rsid w:val="00CA37AE"/>
    <w:rsid w:val="00CA37FC"/>
    <w:rsid w:val="00CA3815"/>
    <w:rsid w:val="00CA3845"/>
    <w:rsid w:val="00CA38C8"/>
    <w:rsid w:val="00CA38E6"/>
    <w:rsid w:val="00CA392B"/>
    <w:rsid w:val="00CA3B00"/>
    <w:rsid w:val="00CA3B2A"/>
    <w:rsid w:val="00CA3B7D"/>
    <w:rsid w:val="00CA3B8B"/>
    <w:rsid w:val="00CA3CB1"/>
    <w:rsid w:val="00CA3D24"/>
    <w:rsid w:val="00CA3E06"/>
    <w:rsid w:val="00CA3F1E"/>
    <w:rsid w:val="00CA3F47"/>
    <w:rsid w:val="00CA3FC1"/>
    <w:rsid w:val="00CA400A"/>
    <w:rsid w:val="00CA4064"/>
    <w:rsid w:val="00CA40A3"/>
    <w:rsid w:val="00CA40CA"/>
    <w:rsid w:val="00CA40E2"/>
    <w:rsid w:val="00CA4147"/>
    <w:rsid w:val="00CA4186"/>
    <w:rsid w:val="00CA41B5"/>
    <w:rsid w:val="00CA43B1"/>
    <w:rsid w:val="00CA4440"/>
    <w:rsid w:val="00CA44A4"/>
    <w:rsid w:val="00CA465C"/>
    <w:rsid w:val="00CA4886"/>
    <w:rsid w:val="00CA488E"/>
    <w:rsid w:val="00CA48EB"/>
    <w:rsid w:val="00CA4996"/>
    <w:rsid w:val="00CA49E9"/>
    <w:rsid w:val="00CA4B1D"/>
    <w:rsid w:val="00CA4BCC"/>
    <w:rsid w:val="00CA4C67"/>
    <w:rsid w:val="00CA4C89"/>
    <w:rsid w:val="00CA4DB1"/>
    <w:rsid w:val="00CA4E0F"/>
    <w:rsid w:val="00CA4E92"/>
    <w:rsid w:val="00CA4EE2"/>
    <w:rsid w:val="00CA4F66"/>
    <w:rsid w:val="00CA4FE5"/>
    <w:rsid w:val="00CA509B"/>
    <w:rsid w:val="00CA50B5"/>
    <w:rsid w:val="00CA521F"/>
    <w:rsid w:val="00CA524C"/>
    <w:rsid w:val="00CA525A"/>
    <w:rsid w:val="00CA52A5"/>
    <w:rsid w:val="00CA52CE"/>
    <w:rsid w:val="00CA5376"/>
    <w:rsid w:val="00CA5388"/>
    <w:rsid w:val="00CA53A1"/>
    <w:rsid w:val="00CA5400"/>
    <w:rsid w:val="00CA541B"/>
    <w:rsid w:val="00CA5691"/>
    <w:rsid w:val="00CA56AF"/>
    <w:rsid w:val="00CA571D"/>
    <w:rsid w:val="00CA5726"/>
    <w:rsid w:val="00CA584B"/>
    <w:rsid w:val="00CA5881"/>
    <w:rsid w:val="00CA58EF"/>
    <w:rsid w:val="00CA59E1"/>
    <w:rsid w:val="00CA5A73"/>
    <w:rsid w:val="00CA5ACC"/>
    <w:rsid w:val="00CA5B02"/>
    <w:rsid w:val="00CA5B39"/>
    <w:rsid w:val="00CA5BE5"/>
    <w:rsid w:val="00CA5C7E"/>
    <w:rsid w:val="00CA5C88"/>
    <w:rsid w:val="00CA5E2F"/>
    <w:rsid w:val="00CA5FD4"/>
    <w:rsid w:val="00CA6186"/>
    <w:rsid w:val="00CA61A6"/>
    <w:rsid w:val="00CA6318"/>
    <w:rsid w:val="00CA6346"/>
    <w:rsid w:val="00CA63F6"/>
    <w:rsid w:val="00CA6452"/>
    <w:rsid w:val="00CA6457"/>
    <w:rsid w:val="00CA6483"/>
    <w:rsid w:val="00CA6631"/>
    <w:rsid w:val="00CA6654"/>
    <w:rsid w:val="00CA66C6"/>
    <w:rsid w:val="00CA66D4"/>
    <w:rsid w:val="00CA6764"/>
    <w:rsid w:val="00CA6799"/>
    <w:rsid w:val="00CA67A1"/>
    <w:rsid w:val="00CA67CA"/>
    <w:rsid w:val="00CA693D"/>
    <w:rsid w:val="00CA698D"/>
    <w:rsid w:val="00CA69C8"/>
    <w:rsid w:val="00CA69D3"/>
    <w:rsid w:val="00CA69E3"/>
    <w:rsid w:val="00CA6B04"/>
    <w:rsid w:val="00CA6C5A"/>
    <w:rsid w:val="00CA6C79"/>
    <w:rsid w:val="00CA6D0D"/>
    <w:rsid w:val="00CA6D12"/>
    <w:rsid w:val="00CA6D3C"/>
    <w:rsid w:val="00CA6D9C"/>
    <w:rsid w:val="00CA6DE2"/>
    <w:rsid w:val="00CA6DF6"/>
    <w:rsid w:val="00CA6E2F"/>
    <w:rsid w:val="00CA6E35"/>
    <w:rsid w:val="00CA6E88"/>
    <w:rsid w:val="00CA6ED8"/>
    <w:rsid w:val="00CA6EEB"/>
    <w:rsid w:val="00CA6F7F"/>
    <w:rsid w:val="00CA70EC"/>
    <w:rsid w:val="00CA7111"/>
    <w:rsid w:val="00CA7120"/>
    <w:rsid w:val="00CA7136"/>
    <w:rsid w:val="00CA71E4"/>
    <w:rsid w:val="00CA722D"/>
    <w:rsid w:val="00CA722F"/>
    <w:rsid w:val="00CA7364"/>
    <w:rsid w:val="00CA738D"/>
    <w:rsid w:val="00CA75AB"/>
    <w:rsid w:val="00CA76F6"/>
    <w:rsid w:val="00CA777C"/>
    <w:rsid w:val="00CA781A"/>
    <w:rsid w:val="00CA7820"/>
    <w:rsid w:val="00CA7877"/>
    <w:rsid w:val="00CA78A8"/>
    <w:rsid w:val="00CA7917"/>
    <w:rsid w:val="00CA797C"/>
    <w:rsid w:val="00CA799D"/>
    <w:rsid w:val="00CA7B21"/>
    <w:rsid w:val="00CA7CE5"/>
    <w:rsid w:val="00CA7DCC"/>
    <w:rsid w:val="00CA7DF2"/>
    <w:rsid w:val="00CA7E0D"/>
    <w:rsid w:val="00CA7F99"/>
    <w:rsid w:val="00CB0067"/>
    <w:rsid w:val="00CB00A0"/>
    <w:rsid w:val="00CB0123"/>
    <w:rsid w:val="00CB014D"/>
    <w:rsid w:val="00CB015A"/>
    <w:rsid w:val="00CB022F"/>
    <w:rsid w:val="00CB02E6"/>
    <w:rsid w:val="00CB02E8"/>
    <w:rsid w:val="00CB0322"/>
    <w:rsid w:val="00CB03BF"/>
    <w:rsid w:val="00CB0401"/>
    <w:rsid w:val="00CB0470"/>
    <w:rsid w:val="00CB04AB"/>
    <w:rsid w:val="00CB0528"/>
    <w:rsid w:val="00CB0551"/>
    <w:rsid w:val="00CB0587"/>
    <w:rsid w:val="00CB05B1"/>
    <w:rsid w:val="00CB05E3"/>
    <w:rsid w:val="00CB0605"/>
    <w:rsid w:val="00CB07A0"/>
    <w:rsid w:val="00CB07BB"/>
    <w:rsid w:val="00CB080A"/>
    <w:rsid w:val="00CB0822"/>
    <w:rsid w:val="00CB084D"/>
    <w:rsid w:val="00CB085D"/>
    <w:rsid w:val="00CB0923"/>
    <w:rsid w:val="00CB0A92"/>
    <w:rsid w:val="00CB0B3C"/>
    <w:rsid w:val="00CB0D93"/>
    <w:rsid w:val="00CB0DE9"/>
    <w:rsid w:val="00CB0E43"/>
    <w:rsid w:val="00CB0E7B"/>
    <w:rsid w:val="00CB0EB6"/>
    <w:rsid w:val="00CB0EBE"/>
    <w:rsid w:val="00CB0FAB"/>
    <w:rsid w:val="00CB0FC1"/>
    <w:rsid w:val="00CB0FF6"/>
    <w:rsid w:val="00CB103F"/>
    <w:rsid w:val="00CB1060"/>
    <w:rsid w:val="00CB10BB"/>
    <w:rsid w:val="00CB11C4"/>
    <w:rsid w:val="00CB1221"/>
    <w:rsid w:val="00CB13D8"/>
    <w:rsid w:val="00CB1421"/>
    <w:rsid w:val="00CB1471"/>
    <w:rsid w:val="00CB1476"/>
    <w:rsid w:val="00CB1552"/>
    <w:rsid w:val="00CB15F8"/>
    <w:rsid w:val="00CB1638"/>
    <w:rsid w:val="00CB1667"/>
    <w:rsid w:val="00CB167E"/>
    <w:rsid w:val="00CB1751"/>
    <w:rsid w:val="00CB17C3"/>
    <w:rsid w:val="00CB1833"/>
    <w:rsid w:val="00CB1846"/>
    <w:rsid w:val="00CB1885"/>
    <w:rsid w:val="00CB18BC"/>
    <w:rsid w:val="00CB1903"/>
    <w:rsid w:val="00CB1996"/>
    <w:rsid w:val="00CB1A4B"/>
    <w:rsid w:val="00CB1B72"/>
    <w:rsid w:val="00CB1BA0"/>
    <w:rsid w:val="00CB1CDD"/>
    <w:rsid w:val="00CB1E7B"/>
    <w:rsid w:val="00CB1EA4"/>
    <w:rsid w:val="00CB20A5"/>
    <w:rsid w:val="00CB20BF"/>
    <w:rsid w:val="00CB20FD"/>
    <w:rsid w:val="00CB21F6"/>
    <w:rsid w:val="00CB21FE"/>
    <w:rsid w:val="00CB2202"/>
    <w:rsid w:val="00CB225E"/>
    <w:rsid w:val="00CB2269"/>
    <w:rsid w:val="00CB22B7"/>
    <w:rsid w:val="00CB2341"/>
    <w:rsid w:val="00CB2484"/>
    <w:rsid w:val="00CB252A"/>
    <w:rsid w:val="00CB256F"/>
    <w:rsid w:val="00CB262D"/>
    <w:rsid w:val="00CB2656"/>
    <w:rsid w:val="00CB268E"/>
    <w:rsid w:val="00CB2693"/>
    <w:rsid w:val="00CB26FB"/>
    <w:rsid w:val="00CB26FF"/>
    <w:rsid w:val="00CB2708"/>
    <w:rsid w:val="00CB2797"/>
    <w:rsid w:val="00CB27DD"/>
    <w:rsid w:val="00CB29A2"/>
    <w:rsid w:val="00CB2A2D"/>
    <w:rsid w:val="00CB2A79"/>
    <w:rsid w:val="00CB2B56"/>
    <w:rsid w:val="00CB2BB7"/>
    <w:rsid w:val="00CB2BC8"/>
    <w:rsid w:val="00CB2C30"/>
    <w:rsid w:val="00CB2C4E"/>
    <w:rsid w:val="00CB2EDC"/>
    <w:rsid w:val="00CB2EF3"/>
    <w:rsid w:val="00CB2F10"/>
    <w:rsid w:val="00CB2F2F"/>
    <w:rsid w:val="00CB300B"/>
    <w:rsid w:val="00CB302A"/>
    <w:rsid w:val="00CB3035"/>
    <w:rsid w:val="00CB30C7"/>
    <w:rsid w:val="00CB3156"/>
    <w:rsid w:val="00CB3221"/>
    <w:rsid w:val="00CB3260"/>
    <w:rsid w:val="00CB329E"/>
    <w:rsid w:val="00CB32D9"/>
    <w:rsid w:val="00CB33A3"/>
    <w:rsid w:val="00CB3464"/>
    <w:rsid w:val="00CB3533"/>
    <w:rsid w:val="00CB3549"/>
    <w:rsid w:val="00CB35AF"/>
    <w:rsid w:val="00CB3643"/>
    <w:rsid w:val="00CB367F"/>
    <w:rsid w:val="00CB369D"/>
    <w:rsid w:val="00CB36B4"/>
    <w:rsid w:val="00CB36F3"/>
    <w:rsid w:val="00CB36FA"/>
    <w:rsid w:val="00CB37BF"/>
    <w:rsid w:val="00CB37E4"/>
    <w:rsid w:val="00CB3846"/>
    <w:rsid w:val="00CB3886"/>
    <w:rsid w:val="00CB39A3"/>
    <w:rsid w:val="00CB39CF"/>
    <w:rsid w:val="00CB3A9B"/>
    <w:rsid w:val="00CB3AA7"/>
    <w:rsid w:val="00CB3B3C"/>
    <w:rsid w:val="00CB3BD3"/>
    <w:rsid w:val="00CB3BEB"/>
    <w:rsid w:val="00CB3C02"/>
    <w:rsid w:val="00CB3C8D"/>
    <w:rsid w:val="00CB3CA7"/>
    <w:rsid w:val="00CB3D1B"/>
    <w:rsid w:val="00CB3DD5"/>
    <w:rsid w:val="00CB3E9A"/>
    <w:rsid w:val="00CB3F54"/>
    <w:rsid w:val="00CB3F77"/>
    <w:rsid w:val="00CB3F9C"/>
    <w:rsid w:val="00CB4024"/>
    <w:rsid w:val="00CB4099"/>
    <w:rsid w:val="00CB4135"/>
    <w:rsid w:val="00CB41BB"/>
    <w:rsid w:val="00CB422E"/>
    <w:rsid w:val="00CB4293"/>
    <w:rsid w:val="00CB4322"/>
    <w:rsid w:val="00CB4455"/>
    <w:rsid w:val="00CB4457"/>
    <w:rsid w:val="00CB44B0"/>
    <w:rsid w:val="00CB44BC"/>
    <w:rsid w:val="00CB45A0"/>
    <w:rsid w:val="00CB45BA"/>
    <w:rsid w:val="00CB468A"/>
    <w:rsid w:val="00CB4690"/>
    <w:rsid w:val="00CB47B5"/>
    <w:rsid w:val="00CB47BD"/>
    <w:rsid w:val="00CB4835"/>
    <w:rsid w:val="00CB48F6"/>
    <w:rsid w:val="00CB4991"/>
    <w:rsid w:val="00CB49BF"/>
    <w:rsid w:val="00CB4ADB"/>
    <w:rsid w:val="00CB4AE1"/>
    <w:rsid w:val="00CB4AFA"/>
    <w:rsid w:val="00CB4B01"/>
    <w:rsid w:val="00CB4B16"/>
    <w:rsid w:val="00CB4B75"/>
    <w:rsid w:val="00CB4B96"/>
    <w:rsid w:val="00CB4CAE"/>
    <w:rsid w:val="00CB4ECC"/>
    <w:rsid w:val="00CB4EE0"/>
    <w:rsid w:val="00CB4F13"/>
    <w:rsid w:val="00CB4FE4"/>
    <w:rsid w:val="00CB505F"/>
    <w:rsid w:val="00CB5139"/>
    <w:rsid w:val="00CB51D5"/>
    <w:rsid w:val="00CB51E5"/>
    <w:rsid w:val="00CB5296"/>
    <w:rsid w:val="00CB533A"/>
    <w:rsid w:val="00CB5502"/>
    <w:rsid w:val="00CB5530"/>
    <w:rsid w:val="00CB56D7"/>
    <w:rsid w:val="00CB5773"/>
    <w:rsid w:val="00CB57AD"/>
    <w:rsid w:val="00CB5933"/>
    <w:rsid w:val="00CB5988"/>
    <w:rsid w:val="00CB5A07"/>
    <w:rsid w:val="00CB5A6D"/>
    <w:rsid w:val="00CB5A79"/>
    <w:rsid w:val="00CB5A8B"/>
    <w:rsid w:val="00CB5ADE"/>
    <w:rsid w:val="00CB5B4E"/>
    <w:rsid w:val="00CB5B63"/>
    <w:rsid w:val="00CB5C01"/>
    <w:rsid w:val="00CB5C90"/>
    <w:rsid w:val="00CB5D2D"/>
    <w:rsid w:val="00CB5E28"/>
    <w:rsid w:val="00CB5EE7"/>
    <w:rsid w:val="00CB5FBD"/>
    <w:rsid w:val="00CB5FEB"/>
    <w:rsid w:val="00CB61B9"/>
    <w:rsid w:val="00CB629E"/>
    <w:rsid w:val="00CB62BB"/>
    <w:rsid w:val="00CB62EF"/>
    <w:rsid w:val="00CB6324"/>
    <w:rsid w:val="00CB63A4"/>
    <w:rsid w:val="00CB63E2"/>
    <w:rsid w:val="00CB652B"/>
    <w:rsid w:val="00CB6550"/>
    <w:rsid w:val="00CB65AC"/>
    <w:rsid w:val="00CB65C5"/>
    <w:rsid w:val="00CB667B"/>
    <w:rsid w:val="00CB66ED"/>
    <w:rsid w:val="00CB66FA"/>
    <w:rsid w:val="00CB6782"/>
    <w:rsid w:val="00CB67D2"/>
    <w:rsid w:val="00CB6862"/>
    <w:rsid w:val="00CB6867"/>
    <w:rsid w:val="00CB686C"/>
    <w:rsid w:val="00CB687E"/>
    <w:rsid w:val="00CB689C"/>
    <w:rsid w:val="00CB6989"/>
    <w:rsid w:val="00CB69C2"/>
    <w:rsid w:val="00CB69D5"/>
    <w:rsid w:val="00CB69EE"/>
    <w:rsid w:val="00CB69FB"/>
    <w:rsid w:val="00CB6A3C"/>
    <w:rsid w:val="00CB6A5F"/>
    <w:rsid w:val="00CB6A69"/>
    <w:rsid w:val="00CB6BDD"/>
    <w:rsid w:val="00CB6C97"/>
    <w:rsid w:val="00CB6CF6"/>
    <w:rsid w:val="00CB6E07"/>
    <w:rsid w:val="00CB6E11"/>
    <w:rsid w:val="00CB6E2D"/>
    <w:rsid w:val="00CB6E55"/>
    <w:rsid w:val="00CB6E8B"/>
    <w:rsid w:val="00CB6E9D"/>
    <w:rsid w:val="00CB6EB9"/>
    <w:rsid w:val="00CB6F0E"/>
    <w:rsid w:val="00CB6F33"/>
    <w:rsid w:val="00CB6F57"/>
    <w:rsid w:val="00CB6FF4"/>
    <w:rsid w:val="00CB7020"/>
    <w:rsid w:val="00CB7173"/>
    <w:rsid w:val="00CB71F5"/>
    <w:rsid w:val="00CB7328"/>
    <w:rsid w:val="00CB75B4"/>
    <w:rsid w:val="00CB764F"/>
    <w:rsid w:val="00CB76BC"/>
    <w:rsid w:val="00CB7735"/>
    <w:rsid w:val="00CB782B"/>
    <w:rsid w:val="00CB79A7"/>
    <w:rsid w:val="00CB7AB4"/>
    <w:rsid w:val="00CB7BB5"/>
    <w:rsid w:val="00CB7C45"/>
    <w:rsid w:val="00CB7C91"/>
    <w:rsid w:val="00CB7CB6"/>
    <w:rsid w:val="00CB7E90"/>
    <w:rsid w:val="00CB7F40"/>
    <w:rsid w:val="00CC004B"/>
    <w:rsid w:val="00CC022D"/>
    <w:rsid w:val="00CC037C"/>
    <w:rsid w:val="00CC0407"/>
    <w:rsid w:val="00CC040D"/>
    <w:rsid w:val="00CC045A"/>
    <w:rsid w:val="00CC047F"/>
    <w:rsid w:val="00CC050F"/>
    <w:rsid w:val="00CC05E4"/>
    <w:rsid w:val="00CC05F0"/>
    <w:rsid w:val="00CC064B"/>
    <w:rsid w:val="00CC0650"/>
    <w:rsid w:val="00CC0667"/>
    <w:rsid w:val="00CC06CA"/>
    <w:rsid w:val="00CC087C"/>
    <w:rsid w:val="00CC089C"/>
    <w:rsid w:val="00CC08AB"/>
    <w:rsid w:val="00CC08C6"/>
    <w:rsid w:val="00CC08ED"/>
    <w:rsid w:val="00CC0996"/>
    <w:rsid w:val="00CC0A06"/>
    <w:rsid w:val="00CC0A98"/>
    <w:rsid w:val="00CC0AC3"/>
    <w:rsid w:val="00CC0AFC"/>
    <w:rsid w:val="00CC0B90"/>
    <w:rsid w:val="00CC0BE1"/>
    <w:rsid w:val="00CC0D21"/>
    <w:rsid w:val="00CC0DCC"/>
    <w:rsid w:val="00CC0E94"/>
    <w:rsid w:val="00CC0F4A"/>
    <w:rsid w:val="00CC0FBE"/>
    <w:rsid w:val="00CC1015"/>
    <w:rsid w:val="00CC101B"/>
    <w:rsid w:val="00CC10B8"/>
    <w:rsid w:val="00CC114F"/>
    <w:rsid w:val="00CC11A7"/>
    <w:rsid w:val="00CC11B5"/>
    <w:rsid w:val="00CC1235"/>
    <w:rsid w:val="00CC1303"/>
    <w:rsid w:val="00CC1349"/>
    <w:rsid w:val="00CC140F"/>
    <w:rsid w:val="00CC1450"/>
    <w:rsid w:val="00CC1642"/>
    <w:rsid w:val="00CC170F"/>
    <w:rsid w:val="00CC1793"/>
    <w:rsid w:val="00CC183D"/>
    <w:rsid w:val="00CC187A"/>
    <w:rsid w:val="00CC1882"/>
    <w:rsid w:val="00CC1952"/>
    <w:rsid w:val="00CC198F"/>
    <w:rsid w:val="00CC1A46"/>
    <w:rsid w:val="00CC1A7A"/>
    <w:rsid w:val="00CC1A7F"/>
    <w:rsid w:val="00CC1ADE"/>
    <w:rsid w:val="00CC1B51"/>
    <w:rsid w:val="00CC1D53"/>
    <w:rsid w:val="00CC1D80"/>
    <w:rsid w:val="00CC1DBF"/>
    <w:rsid w:val="00CC1ECA"/>
    <w:rsid w:val="00CC20AB"/>
    <w:rsid w:val="00CC2200"/>
    <w:rsid w:val="00CC2280"/>
    <w:rsid w:val="00CC23AD"/>
    <w:rsid w:val="00CC23B6"/>
    <w:rsid w:val="00CC23DC"/>
    <w:rsid w:val="00CC2483"/>
    <w:rsid w:val="00CC2506"/>
    <w:rsid w:val="00CC25D1"/>
    <w:rsid w:val="00CC2721"/>
    <w:rsid w:val="00CC27B1"/>
    <w:rsid w:val="00CC2833"/>
    <w:rsid w:val="00CC2838"/>
    <w:rsid w:val="00CC289C"/>
    <w:rsid w:val="00CC28D7"/>
    <w:rsid w:val="00CC2A0A"/>
    <w:rsid w:val="00CC2B03"/>
    <w:rsid w:val="00CC2B5E"/>
    <w:rsid w:val="00CC2B80"/>
    <w:rsid w:val="00CC2C1C"/>
    <w:rsid w:val="00CC2C78"/>
    <w:rsid w:val="00CC2CFC"/>
    <w:rsid w:val="00CC2DC3"/>
    <w:rsid w:val="00CC2E04"/>
    <w:rsid w:val="00CC2F04"/>
    <w:rsid w:val="00CC2F95"/>
    <w:rsid w:val="00CC2FA0"/>
    <w:rsid w:val="00CC3036"/>
    <w:rsid w:val="00CC304E"/>
    <w:rsid w:val="00CC30F6"/>
    <w:rsid w:val="00CC3113"/>
    <w:rsid w:val="00CC3133"/>
    <w:rsid w:val="00CC3275"/>
    <w:rsid w:val="00CC32BF"/>
    <w:rsid w:val="00CC3321"/>
    <w:rsid w:val="00CC3323"/>
    <w:rsid w:val="00CC3334"/>
    <w:rsid w:val="00CC3358"/>
    <w:rsid w:val="00CC3373"/>
    <w:rsid w:val="00CC3400"/>
    <w:rsid w:val="00CC342B"/>
    <w:rsid w:val="00CC3509"/>
    <w:rsid w:val="00CC354F"/>
    <w:rsid w:val="00CC3616"/>
    <w:rsid w:val="00CC366B"/>
    <w:rsid w:val="00CC3677"/>
    <w:rsid w:val="00CC36A5"/>
    <w:rsid w:val="00CC36D2"/>
    <w:rsid w:val="00CC371D"/>
    <w:rsid w:val="00CC3765"/>
    <w:rsid w:val="00CC3776"/>
    <w:rsid w:val="00CC377D"/>
    <w:rsid w:val="00CC37D9"/>
    <w:rsid w:val="00CC3822"/>
    <w:rsid w:val="00CC391C"/>
    <w:rsid w:val="00CC392F"/>
    <w:rsid w:val="00CC3967"/>
    <w:rsid w:val="00CC3999"/>
    <w:rsid w:val="00CC39D0"/>
    <w:rsid w:val="00CC3A20"/>
    <w:rsid w:val="00CC3AD5"/>
    <w:rsid w:val="00CC3AE3"/>
    <w:rsid w:val="00CC3BC8"/>
    <w:rsid w:val="00CC3C38"/>
    <w:rsid w:val="00CC3C55"/>
    <w:rsid w:val="00CC3CEC"/>
    <w:rsid w:val="00CC3D5C"/>
    <w:rsid w:val="00CC3DF7"/>
    <w:rsid w:val="00CC3E33"/>
    <w:rsid w:val="00CC3E41"/>
    <w:rsid w:val="00CC3EE4"/>
    <w:rsid w:val="00CC4276"/>
    <w:rsid w:val="00CC4289"/>
    <w:rsid w:val="00CC42AD"/>
    <w:rsid w:val="00CC42BE"/>
    <w:rsid w:val="00CC438E"/>
    <w:rsid w:val="00CC43CB"/>
    <w:rsid w:val="00CC44DE"/>
    <w:rsid w:val="00CC4560"/>
    <w:rsid w:val="00CC45F0"/>
    <w:rsid w:val="00CC4628"/>
    <w:rsid w:val="00CC4632"/>
    <w:rsid w:val="00CC463E"/>
    <w:rsid w:val="00CC46C4"/>
    <w:rsid w:val="00CC46CD"/>
    <w:rsid w:val="00CC46E6"/>
    <w:rsid w:val="00CC475B"/>
    <w:rsid w:val="00CC4783"/>
    <w:rsid w:val="00CC4870"/>
    <w:rsid w:val="00CC48E3"/>
    <w:rsid w:val="00CC48F4"/>
    <w:rsid w:val="00CC4902"/>
    <w:rsid w:val="00CC49DB"/>
    <w:rsid w:val="00CC4CAD"/>
    <w:rsid w:val="00CC4CD2"/>
    <w:rsid w:val="00CC4CF8"/>
    <w:rsid w:val="00CC4D06"/>
    <w:rsid w:val="00CC4D30"/>
    <w:rsid w:val="00CC4D81"/>
    <w:rsid w:val="00CC4EA7"/>
    <w:rsid w:val="00CC4FA9"/>
    <w:rsid w:val="00CC5125"/>
    <w:rsid w:val="00CC51F0"/>
    <w:rsid w:val="00CC527C"/>
    <w:rsid w:val="00CC528E"/>
    <w:rsid w:val="00CC529A"/>
    <w:rsid w:val="00CC52CF"/>
    <w:rsid w:val="00CC5316"/>
    <w:rsid w:val="00CC547D"/>
    <w:rsid w:val="00CC54C4"/>
    <w:rsid w:val="00CC5573"/>
    <w:rsid w:val="00CC5575"/>
    <w:rsid w:val="00CC55E5"/>
    <w:rsid w:val="00CC5697"/>
    <w:rsid w:val="00CC57A4"/>
    <w:rsid w:val="00CC57BD"/>
    <w:rsid w:val="00CC57CD"/>
    <w:rsid w:val="00CC57FC"/>
    <w:rsid w:val="00CC58BA"/>
    <w:rsid w:val="00CC5948"/>
    <w:rsid w:val="00CC5A2F"/>
    <w:rsid w:val="00CC5A9B"/>
    <w:rsid w:val="00CC5BB9"/>
    <w:rsid w:val="00CC5C0B"/>
    <w:rsid w:val="00CC5C97"/>
    <w:rsid w:val="00CC5CA0"/>
    <w:rsid w:val="00CC5CBD"/>
    <w:rsid w:val="00CC5CE9"/>
    <w:rsid w:val="00CC5D98"/>
    <w:rsid w:val="00CC5DFE"/>
    <w:rsid w:val="00CC5E00"/>
    <w:rsid w:val="00CC5E05"/>
    <w:rsid w:val="00CC5E4B"/>
    <w:rsid w:val="00CC5E60"/>
    <w:rsid w:val="00CC5E79"/>
    <w:rsid w:val="00CC5E96"/>
    <w:rsid w:val="00CC5F4B"/>
    <w:rsid w:val="00CC5FBA"/>
    <w:rsid w:val="00CC60AD"/>
    <w:rsid w:val="00CC625B"/>
    <w:rsid w:val="00CC62A7"/>
    <w:rsid w:val="00CC6439"/>
    <w:rsid w:val="00CC6491"/>
    <w:rsid w:val="00CC6588"/>
    <w:rsid w:val="00CC66AB"/>
    <w:rsid w:val="00CC677A"/>
    <w:rsid w:val="00CC67A2"/>
    <w:rsid w:val="00CC67B5"/>
    <w:rsid w:val="00CC67E6"/>
    <w:rsid w:val="00CC6899"/>
    <w:rsid w:val="00CC6960"/>
    <w:rsid w:val="00CC6982"/>
    <w:rsid w:val="00CC698D"/>
    <w:rsid w:val="00CC698E"/>
    <w:rsid w:val="00CC6997"/>
    <w:rsid w:val="00CC69AD"/>
    <w:rsid w:val="00CC6A8C"/>
    <w:rsid w:val="00CC6B66"/>
    <w:rsid w:val="00CC6B8D"/>
    <w:rsid w:val="00CC6C3F"/>
    <w:rsid w:val="00CC6D8C"/>
    <w:rsid w:val="00CC6E1D"/>
    <w:rsid w:val="00CC7076"/>
    <w:rsid w:val="00CC709B"/>
    <w:rsid w:val="00CC70AD"/>
    <w:rsid w:val="00CC70D4"/>
    <w:rsid w:val="00CC70F6"/>
    <w:rsid w:val="00CC7248"/>
    <w:rsid w:val="00CC7312"/>
    <w:rsid w:val="00CC73A7"/>
    <w:rsid w:val="00CC73D9"/>
    <w:rsid w:val="00CC73DB"/>
    <w:rsid w:val="00CC74B6"/>
    <w:rsid w:val="00CC7517"/>
    <w:rsid w:val="00CC7521"/>
    <w:rsid w:val="00CC7550"/>
    <w:rsid w:val="00CC75E4"/>
    <w:rsid w:val="00CC7604"/>
    <w:rsid w:val="00CC7649"/>
    <w:rsid w:val="00CC7653"/>
    <w:rsid w:val="00CC7656"/>
    <w:rsid w:val="00CC76D9"/>
    <w:rsid w:val="00CC799F"/>
    <w:rsid w:val="00CC7BBD"/>
    <w:rsid w:val="00CC7C50"/>
    <w:rsid w:val="00CC7CB2"/>
    <w:rsid w:val="00CC7EDA"/>
    <w:rsid w:val="00CD013F"/>
    <w:rsid w:val="00CD0157"/>
    <w:rsid w:val="00CD018A"/>
    <w:rsid w:val="00CD0190"/>
    <w:rsid w:val="00CD0195"/>
    <w:rsid w:val="00CD01D4"/>
    <w:rsid w:val="00CD0235"/>
    <w:rsid w:val="00CD0251"/>
    <w:rsid w:val="00CD02A4"/>
    <w:rsid w:val="00CD0320"/>
    <w:rsid w:val="00CD0643"/>
    <w:rsid w:val="00CD0669"/>
    <w:rsid w:val="00CD0676"/>
    <w:rsid w:val="00CD06BE"/>
    <w:rsid w:val="00CD089D"/>
    <w:rsid w:val="00CD0944"/>
    <w:rsid w:val="00CD09EF"/>
    <w:rsid w:val="00CD0B0E"/>
    <w:rsid w:val="00CD0B6C"/>
    <w:rsid w:val="00CD0CB6"/>
    <w:rsid w:val="00CD0D6F"/>
    <w:rsid w:val="00CD0EDA"/>
    <w:rsid w:val="00CD0F2D"/>
    <w:rsid w:val="00CD0F4D"/>
    <w:rsid w:val="00CD0F50"/>
    <w:rsid w:val="00CD0FC6"/>
    <w:rsid w:val="00CD1014"/>
    <w:rsid w:val="00CD10BA"/>
    <w:rsid w:val="00CD10E6"/>
    <w:rsid w:val="00CD116C"/>
    <w:rsid w:val="00CD11C7"/>
    <w:rsid w:val="00CD11CD"/>
    <w:rsid w:val="00CD11D9"/>
    <w:rsid w:val="00CD1264"/>
    <w:rsid w:val="00CD1312"/>
    <w:rsid w:val="00CD1374"/>
    <w:rsid w:val="00CD1399"/>
    <w:rsid w:val="00CD13CA"/>
    <w:rsid w:val="00CD13F0"/>
    <w:rsid w:val="00CD1429"/>
    <w:rsid w:val="00CD1435"/>
    <w:rsid w:val="00CD1488"/>
    <w:rsid w:val="00CD15F1"/>
    <w:rsid w:val="00CD1743"/>
    <w:rsid w:val="00CD1770"/>
    <w:rsid w:val="00CD17FB"/>
    <w:rsid w:val="00CD1885"/>
    <w:rsid w:val="00CD19DF"/>
    <w:rsid w:val="00CD1A9B"/>
    <w:rsid w:val="00CD1B14"/>
    <w:rsid w:val="00CD1B60"/>
    <w:rsid w:val="00CD1BF9"/>
    <w:rsid w:val="00CD1C05"/>
    <w:rsid w:val="00CD1C81"/>
    <w:rsid w:val="00CD1C97"/>
    <w:rsid w:val="00CD1E35"/>
    <w:rsid w:val="00CD1F5D"/>
    <w:rsid w:val="00CD1F74"/>
    <w:rsid w:val="00CD1FA8"/>
    <w:rsid w:val="00CD1FDF"/>
    <w:rsid w:val="00CD2041"/>
    <w:rsid w:val="00CD214F"/>
    <w:rsid w:val="00CD221A"/>
    <w:rsid w:val="00CD2255"/>
    <w:rsid w:val="00CD2306"/>
    <w:rsid w:val="00CD245D"/>
    <w:rsid w:val="00CD2465"/>
    <w:rsid w:val="00CD24F9"/>
    <w:rsid w:val="00CD2520"/>
    <w:rsid w:val="00CD2584"/>
    <w:rsid w:val="00CD2669"/>
    <w:rsid w:val="00CD271A"/>
    <w:rsid w:val="00CD2744"/>
    <w:rsid w:val="00CD283A"/>
    <w:rsid w:val="00CD286F"/>
    <w:rsid w:val="00CD2A01"/>
    <w:rsid w:val="00CD2A07"/>
    <w:rsid w:val="00CD2A19"/>
    <w:rsid w:val="00CD2ABA"/>
    <w:rsid w:val="00CD2B17"/>
    <w:rsid w:val="00CD2B50"/>
    <w:rsid w:val="00CD2B96"/>
    <w:rsid w:val="00CD2BA4"/>
    <w:rsid w:val="00CD2BAF"/>
    <w:rsid w:val="00CD2BD2"/>
    <w:rsid w:val="00CD2C69"/>
    <w:rsid w:val="00CD2C91"/>
    <w:rsid w:val="00CD2C9A"/>
    <w:rsid w:val="00CD2E69"/>
    <w:rsid w:val="00CD2EBE"/>
    <w:rsid w:val="00CD2F96"/>
    <w:rsid w:val="00CD2FB0"/>
    <w:rsid w:val="00CD2FB2"/>
    <w:rsid w:val="00CD2FB6"/>
    <w:rsid w:val="00CD30BF"/>
    <w:rsid w:val="00CD30CE"/>
    <w:rsid w:val="00CD3129"/>
    <w:rsid w:val="00CD31A6"/>
    <w:rsid w:val="00CD32CE"/>
    <w:rsid w:val="00CD339B"/>
    <w:rsid w:val="00CD33D7"/>
    <w:rsid w:val="00CD3480"/>
    <w:rsid w:val="00CD34F0"/>
    <w:rsid w:val="00CD350A"/>
    <w:rsid w:val="00CD3510"/>
    <w:rsid w:val="00CD354B"/>
    <w:rsid w:val="00CD354F"/>
    <w:rsid w:val="00CD3568"/>
    <w:rsid w:val="00CD358E"/>
    <w:rsid w:val="00CD35B0"/>
    <w:rsid w:val="00CD35FB"/>
    <w:rsid w:val="00CD3719"/>
    <w:rsid w:val="00CD3781"/>
    <w:rsid w:val="00CD383D"/>
    <w:rsid w:val="00CD3916"/>
    <w:rsid w:val="00CD3921"/>
    <w:rsid w:val="00CD39AD"/>
    <w:rsid w:val="00CD39D4"/>
    <w:rsid w:val="00CD3A29"/>
    <w:rsid w:val="00CD3AEB"/>
    <w:rsid w:val="00CD3B6E"/>
    <w:rsid w:val="00CD3BD4"/>
    <w:rsid w:val="00CD3BDC"/>
    <w:rsid w:val="00CD3CA2"/>
    <w:rsid w:val="00CD3CC1"/>
    <w:rsid w:val="00CD3D81"/>
    <w:rsid w:val="00CD3E9D"/>
    <w:rsid w:val="00CD3F0C"/>
    <w:rsid w:val="00CD3F55"/>
    <w:rsid w:val="00CD407B"/>
    <w:rsid w:val="00CD40F1"/>
    <w:rsid w:val="00CD415C"/>
    <w:rsid w:val="00CD415E"/>
    <w:rsid w:val="00CD417E"/>
    <w:rsid w:val="00CD41C3"/>
    <w:rsid w:val="00CD41CD"/>
    <w:rsid w:val="00CD41D8"/>
    <w:rsid w:val="00CD4267"/>
    <w:rsid w:val="00CD437B"/>
    <w:rsid w:val="00CD439F"/>
    <w:rsid w:val="00CD43D1"/>
    <w:rsid w:val="00CD441D"/>
    <w:rsid w:val="00CD442F"/>
    <w:rsid w:val="00CD4430"/>
    <w:rsid w:val="00CD44AA"/>
    <w:rsid w:val="00CD44B4"/>
    <w:rsid w:val="00CD455E"/>
    <w:rsid w:val="00CD45ED"/>
    <w:rsid w:val="00CD4616"/>
    <w:rsid w:val="00CD46EB"/>
    <w:rsid w:val="00CD478D"/>
    <w:rsid w:val="00CD4888"/>
    <w:rsid w:val="00CD489F"/>
    <w:rsid w:val="00CD4966"/>
    <w:rsid w:val="00CD4A03"/>
    <w:rsid w:val="00CD4B2D"/>
    <w:rsid w:val="00CD4B2F"/>
    <w:rsid w:val="00CD4C31"/>
    <w:rsid w:val="00CD4CC4"/>
    <w:rsid w:val="00CD4DB0"/>
    <w:rsid w:val="00CD4DCF"/>
    <w:rsid w:val="00CD4E22"/>
    <w:rsid w:val="00CD4E36"/>
    <w:rsid w:val="00CD4E94"/>
    <w:rsid w:val="00CD4EEC"/>
    <w:rsid w:val="00CD4F4B"/>
    <w:rsid w:val="00CD4FA5"/>
    <w:rsid w:val="00CD50D1"/>
    <w:rsid w:val="00CD5251"/>
    <w:rsid w:val="00CD52AD"/>
    <w:rsid w:val="00CD537A"/>
    <w:rsid w:val="00CD544A"/>
    <w:rsid w:val="00CD54EC"/>
    <w:rsid w:val="00CD552B"/>
    <w:rsid w:val="00CD55AF"/>
    <w:rsid w:val="00CD562A"/>
    <w:rsid w:val="00CD573F"/>
    <w:rsid w:val="00CD5745"/>
    <w:rsid w:val="00CD5764"/>
    <w:rsid w:val="00CD5840"/>
    <w:rsid w:val="00CD5857"/>
    <w:rsid w:val="00CD590A"/>
    <w:rsid w:val="00CD5A02"/>
    <w:rsid w:val="00CD5A09"/>
    <w:rsid w:val="00CD5A2E"/>
    <w:rsid w:val="00CD5A3B"/>
    <w:rsid w:val="00CD5B0A"/>
    <w:rsid w:val="00CD5B1C"/>
    <w:rsid w:val="00CD5B52"/>
    <w:rsid w:val="00CD5B5D"/>
    <w:rsid w:val="00CD5BDF"/>
    <w:rsid w:val="00CD5C90"/>
    <w:rsid w:val="00CD5DB7"/>
    <w:rsid w:val="00CD5E16"/>
    <w:rsid w:val="00CD5F18"/>
    <w:rsid w:val="00CD5FC4"/>
    <w:rsid w:val="00CD6026"/>
    <w:rsid w:val="00CD60CA"/>
    <w:rsid w:val="00CD616D"/>
    <w:rsid w:val="00CD61AC"/>
    <w:rsid w:val="00CD620F"/>
    <w:rsid w:val="00CD6375"/>
    <w:rsid w:val="00CD63AE"/>
    <w:rsid w:val="00CD63F7"/>
    <w:rsid w:val="00CD64D3"/>
    <w:rsid w:val="00CD6519"/>
    <w:rsid w:val="00CD6619"/>
    <w:rsid w:val="00CD6686"/>
    <w:rsid w:val="00CD66EC"/>
    <w:rsid w:val="00CD66F7"/>
    <w:rsid w:val="00CD66FF"/>
    <w:rsid w:val="00CD674D"/>
    <w:rsid w:val="00CD6775"/>
    <w:rsid w:val="00CD67C5"/>
    <w:rsid w:val="00CD67E3"/>
    <w:rsid w:val="00CD6A0B"/>
    <w:rsid w:val="00CD6A3F"/>
    <w:rsid w:val="00CD6B3D"/>
    <w:rsid w:val="00CD6BCC"/>
    <w:rsid w:val="00CD6C90"/>
    <w:rsid w:val="00CD6D8F"/>
    <w:rsid w:val="00CD6DA2"/>
    <w:rsid w:val="00CD6EC3"/>
    <w:rsid w:val="00CD6F54"/>
    <w:rsid w:val="00CD6FB4"/>
    <w:rsid w:val="00CD7031"/>
    <w:rsid w:val="00CD7051"/>
    <w:rsid w:val="00CD70B7"/>
    <w:rsid w:val="00CD712B"/>
    <w:rsid w:val="00CD715F"/>
    <w:rsid w:val="00CD7195"/>
    <w:rsid w:val="00CD71DD"/>
    <w:rsid w:val="00CD72AF"/>
    <w:rsid w:val="00CD72BB"/>
    <w:rsid w:val="00CD7330"/>
    <w:rsid w:val="00CD74B4"/>
    <w:rsid w:val="00CD74BD"/>
    <w:rsid w:val="00CD7516"/>
    <w:rsid w:val="00CD755A"/>
    <w:rsid w:val="00CD7590"/>
    <w:rsid w:val="00CD75D9"/>
    <w:rsid w:val="00CD7746"/>
    <w:rsid w:val="00CD774A"/>
    <w:rsid w:val="00CD774D"/>
    <w:rsid w:val="00CD779A"/>
    <w:rsid w:val="00CD77AB"/>
    <w:rsid w:val="00CD77E3"/>
    <w:rsid w:val="00CD78A3"/>
    <w:rsid w:val="00CD7952"/>
    <w:rsid w:val="00CD79A2"/>
    <w:rsid w:val="00CD79F1"/>
    <w:rsid w:val="00CD7A31"/>
    <w:rsid w:val="00CD7A87"/>
    <w:rsid w:val="00CD7AD3"/>
    <w:rsid w:val="00CD7BE3"/>
    <w:rsid w:val="00CD7F5D"/>
    <w:rsid w:val="00CD7F99"/>
    <w:rsid w:val="00CE020B"/>
    <w:rsid w:val="00CE020F"/>
    <w:rsid w:val="00CE0217"/>
    <w:rsid w:val="00CE0249"/>
    <w:rsid w:val="00CE027A"/>
    <w:rsid w:val="00CE028E"/>
    <w:rsid w:val="00CE0381"/>
    <w:rsid w:val="00CE03FB"/>
    <w:rsid w:val="00CE043C"/>
    <w:rsid w:val="00CE044C"/>
    <w:rsid w:val="00CE0479"/>
    <w:rsid w:val="00CE04F5"/>
    <w:rsid w:val="00CE0550"/>
    <w:rsid w:val="00CE0554"/>
    <w:rsid w:val="00CE07DF"/>
    <w:rsid w:val="00CE07E1"/>
    <w:rsid w:val="00CE07FD"/>
    <w:rsid w:val="00CE0809"/>
    <w:rsid w:val="00CE0883"/>
    <w:rsid w:val="00CE08FA"/>
    <w:rsid w:val="00CE0999"/>
    <w:rsid w:val="00CE09BE"/>
    <w:rsid w:val="00CE09D1"/>
    <w:rsid w:val="00CE0A8F"/>
    <w:rsid w:val="00CE0AC6"/>
    <w:rsid w:val="00CE0B34"/>
    <w:rsid w:val="00CE0BC3"/>
    <w:rsid w:val="00CE0C03"/>
    <w:rsid w:val="00CE0C1E"/>
    <w:rsid w:val="00CE0D3A"/>
    <w:rsid w:val="00CE0E16"/>
    <w:rsid w:val="00CE0E9F"/>
    <w:rsid w:val="00CE1191"/>
    <w:rsid w:val="00CE11AE"/>
    <w:rsid w:val="00CE1214"/>
    <w:rsid w:val="00CE1221"/>
    <w:rsid w:val="00CE1316"/>
    <w:rsid w:val="00CE13F1"/>
    <w:rsid w:val="00CE140C"/>
    <w:rsid w:val="00CE14DB"/>
    <w:rsid w:val="00CE156D"/>
    <w:rsid w:val="00CE15BA"/>
    <w:rsid w:val="00CE15DC"/>
    <w:rsid w:val="00CE1747"/>
    <w:rsid w:val="00CE178F"/>
    <w:rsid w:val="00CE179A"/>
    <w:rsid w:val="00CE179E"/>
    <w:rsid w:val="00CE17A0"/>
    <w:rsid w:val="00CE18EC"/>
    <w:rsid w:val="00CE1932"/>
    <w:rsid w:val="00CE19A4"/>
    <w:rsid w:val="00CE1A4B"/>
    <w:rsid w:val="00CE1A7F"/>
    <w:rsid w:val="00CE1AF8"/>
    <w:rsid w:val="00CE1B83"/>
    <w:rsid w:val="00CE1B85"/>
    <w:rsid w:val="00CE1CD9"/>
    <w:rsid w:val="00CE1DA2"/>
    <w:rsid w:val="00CE1DC9"/>
    <w:rsid w:val="00CE1EE9"/>
    <w:rsid w:val="00CE1F60"/>
    <w:rsid w:val="00CE1F8C"/>
    <w:rsid w:val="00CE1FB2"/>
    <w:rsid w:val="00CE2038"/>
    <w:rsid w:val="00CE203C"/>
    <w:rsid w:val="00CE2041"/>
    <w:rsid w:val="00CE21D4"/>
    <w:rsid w:val="00CE21DF"/>
    <w:rsid w:val="00CE224B"/>
    <w:rsid w:val="00CE2276"/>
    <w:rsid w:val="00CE232D"/>
    <w:rsid w:val="00CE2439"/>
    <w:rsid w:val="00CE2449"/>
    <w:rsid w:val="00CE2474"/>
    <w:rsid w:val="00CE2484"/>
    <w:rsid w:val="00CE24B2"/>
    <w:rsid w:val="00CE2552"/>
    <w:rsid w:val="00CE259C"/>
    <w:rsid w:val="00CE25AA"/>
    <w:rsid w:val="00CE25F6"/>
    <w:rsid w:val="00CE2619"/>
    <w:rsid w:val="00CE2780"/>
    <w:rsid w:val="00CE27AB"/>
    <w:rsid w:val="00CE287A"/>
    <w:rsid w:val="00CE2A82"/>
    <w:rsid w:val="00CE2AE1"/>
    <w:rsid w:val="00CE2BBE"/>
    <w:rsid w:val="00CE2C06"/>
    <w:rsid w:val="00CE2C4E"/>
    <w:rsid w:val="00CE2CAC"/>
    <w:rsid w:val="00CE2CD8"/>
    <w:rsid w:val="00CE2D8F"/>
    <w:rsid w:val="00CE2DE8"/>
    <w:rsid w:val="00CE2E01"/>
    <w:rsid w:val="00CE2E7A"/>
    <w:rsid w:val="00CE2EDE"/>
    <w:rsid w:val="00CE2F2B"/>
    <w:rsid w:val="00CE2F75"/>
    <w:rsid w:val="00CE2FA7"/>
    <w:rsid w:val="00CE3044"/>
    <w:rsid w:val="00CE30A2"/>
    <w:rsid w:val="00CE30FA"/>
    <w:rsid w:val="00CE32D1"/>
    <w:rsid w:val="00CE32D9"/>
    <w:rsid w:val="00CE3330"/>
    <w:rsid w:val="00CE337A"/>
    <w:rsid w:val="00CE3443"/>
    <w:rsid w:val="00CE34BE"/>
    <w:rsid w:val="00CE34BF"/>
    <w:rsid w:val="00CE34EE"/>
    <w:rsid w:val="00CE35EE"/>
    <w:rsid w:val="00CE3620"/>
    <w:rsid w:val="00CE362F"/>
    <w:rsid w:val="00CE3698"/>
    <w:rsid w:val="00CE372D"/>
    <w:rsid w:val="00CE376C"/>
    <w:rsid w:val="00CE37ED"/>
    <w:rsid w:val="00CE383B"/>
    <w:rsid w:val="00CE3894"/>
    <w:rsid w:val="00CE38C4"/>
    <w:rsid w:val="00CE38E4"/>
    <w:rsid w:val="00CE38ED"/>
    <w:rsid w:val="00CE3907"/>
    <w:rsid w:val="00CE3941"/>
    <w:rsid w:val="00CE3A4B"/>
    <w:rsid w:val="00CE3A79"/>
    <w:rsid w:val="00CE3A91"/>
    <w:rsid w:val="00CE3BB2"/>
    <w:rsid w:val="00CE3BD7"/>
    <w:rsid w:val="00CE3C00"/>
    <w:rsid w:val="00CE3C4E"/>
    <w:rsid w:val="00CE3DDC"/>
    <w:rsid w:val="00CE3E09"/>
    <w:rsid w:val="00CE3EC3"/>
    <w:rsid w:val="00CE3FC5"/>
    <w:rsid w:val="00CE3FE8"/>
    <w:rsid w:val="00CE40CA"/>
    <w:rsid w:val="00CE4194"/>
    <w:rsid w:val="00CE4208"/>
    <w:rsid w:val="00CE425D"/>
    <w:rsid w:val="00CE42CE"/>
    <w:rsid w:val="00CE4315"/>
    <w:rsid w:val="00CE433E"/>
    <w:rsid w:val="00CE4349"/>
    <w:rsid w:val="00CE434E"/>
    <w:rsid w:val="00CE442A"/>
    <w:rsid w:val="00CE4433"/>
    <w:rsid w:val="00CE4463"/>
    <w:rsid w:val="00CE452E"/>
    <w:rsid w:val="00CE4573"/>
    <w:rsid w:val="00CE4575"/>
    <w:rsid w:val="00CE4695"/>
    <w:rsid w:val="00CE469D"/>
    <w:rsid w:val="00CE46FC"/>
    <w:rsid w:val="00CE4782"/>
    <w:rsid w:val="00CE47BA"/>
    <w:rsid w:val="00CE47D3"/>
    <w:rsid w:val="00CE4818"/>
    <w:rsid w:val="00CE487D"/>
    <w:rsid w:val="00CE48CD"/>
    <w:rsid w:val="00CE48E2"/>
    <w:rsid w:val="00CE4909"/>
    <w:rsid w:val="00CE4946"/>
    <w:rsid w:val="00CE495F"/>
    <w:rsid w:val="00CE4AB8"/>
    <w:rsid w:val="00CE4AF7"/>
    <w:rsid w:val="00CE4BC4"/>
    <w:rsid w:val="00CE4C96"/>
    <w:rsid w:val="00CE4C98"/>
    <w:rsid w:val="00CE4D06"/>
    <w:rsid w:val="00CE4D75"/>
    <w:rsid w:val="00CE4E0B"/>
    <w:rsid w:val="00CE4E4B"/>
    <w:rsid w:val="00CE4E93"/>
    <w:rsid w:val="00CE4EF2"/>
    <w:rsid w:val="00CE4F4C"/>
    <w:rsid w:val="00CE4F8F"/>
    <w:rsid w:val="00CE4FE0"/>
    <w:rsid w:val="00CE5081"/>
    <w:rsid w:val="00CE5172"/>
    <w:rsid w:val="00CE51AE"/>
    <w:rsid w:val="00CE51EE"/>
    <w:rsid w:val="00CE521F"/>
    <w:rsid w:val="00CE527A"/>
    <w:rsid w:val="00CE52F2"/>
    <w:rsid w:val="00CE54F7"/>
    <w:rsid w:val="00CE5525"/>
    <w:rsid w:val="00CE560D"/>
    <w:rsid w:val="00CE56A7"/>
    <w:rsid w:val="00CE56E2"/>
    <w:rsid w:val="00CE5756"/>
    <w:rsid w:val="00CE57D8"/>
    <w:rsid w:val="00CE5844"/>
    <w:rsid w:val="00CE58CD"/>
    <w:rsid w:val="00CE5A4A"/>
    <w:rsid w:val="00CE5ADC"/>
    <w:rsid w:val="00CE5B34"/>
    <w:rsid w:val="00CE5B65"/>
    <w:rsid w:val="00CE5C65"/>
    <w:rsid w:val="00CE5C69"/>
    <w:rsid w:val="00CE5C9E"/>
    <w:rsid w:val="00CE5CE7"/>
    <w:rsid w:val="00CE5D3E"/>
    <w:rsid w:val="00CE5DBC"/>
    <w:rsid w:val="00CE5DF6"/>
    <w:rsid w:val="00CE5EAA"/>
    <w:rsid w:val="00CE60FF"/>
    <w:rsid w:val="00CE6350"/>
    <w:rsid w:val="00CE636B"/>
    <w:rsid w:val="00CE6374"/>
    <w:rsid w:val="00CE645C"/>
    <w:rsid w:val="00CE64DA"/>
    <w:rsid w:val="00CE65C9"/>
    <w:rsid w:val="00CE65F3"/>
    <w:rsid w:val="00CE6659"/>
    <w:rsid w:val="00CE6664"/>
    <w:rsid w:val="00CE66B4"/>
    <w:rsid w:val="00CE6751"/>
    <w:rsid w:val="00CE67EF"/>
    <w:rsid w:val="00CE68CF"/>
    <w:rsid w:val="00CE68DD"/>
    <w:rsid w:val="00CE6952"/>
    <w:rsid w:val="00CE6A49"/>
    <w:rsid w:val="00CE6A51"/>
    <w:rsid w:val="00CE6C1A"/>
    <w:rsid w:val="00CE6C4B"/>
    <w:rsid w:val="00CE6CCE"/>
    <w:rsid w:val="00CE6D3A"/>
    <w:rsid w:val="00CE6D60"/>
    <w:rsid w:val="00CE6D70"/>
    <w:rsid w:val="00CE6D72"/>
    <w:rsid w:val="00CE6D85"/>
    <w:rsid w:val="00CE6D91"/>
    <w:rsid w:val="00CE6DB5"/>
    <w:rsid w:val="00CE6E5D"/>
    <w:rsid w:val="00CE6E97"/>
    <w:rsid w:val="00CE6EDA"/>
    <w:rsid w:val="00CE6F27"/>
    <w:rsid w:val="00CE6F41"/>
    <w:rsid w:val="00CE6F42"/>
    <w:rsid w:val="00CE6F7A"/>
    <w:rsid w:val="00CE6F9B"/>
    <w:rsid w:val="00CE6FC2"/>
    <w:rsid w:val="00CE717E"/>
    <w:rsid w:val="00CE7196"/>
    <w:rsid w:val="00CE71D3"/>
    <w:rsid w:val="00CE71EB"/>
    <w:rsid w:val="00CE722D"/>
    <w:rsid w:val="00CE7264"/>
    <w:rsid w:val="00CE726D"/>
    <w:rsid w:val="00CE729E"/>
    <w:rsid w:val="00CE72C2"/>
    <w:rsid w:val="00CE72EB"/>
    <w:rsid w:val="00CE73BD"/>
    <w:rsid w:val="00CE73F6"/>
    <w:rsid w:val="00CE7672"/>
    <w:rsid w:val="00CE77E7"/>
    <w:rsid w:val="00CE780C"/>
    <w:rsid w:val="00CE7858"/>
    <w:rsid w:val="00CE790C"/>
    <w:rsid w:val="00CE790E"/>
    <w:rsid w:val="00CE7A5E"/>
    <w:rsid w:val="00CE7AAB"/>
    <w:rsid w:val="00CE7C48"/>
    <w:rsid w:val="00CE7C82"/>
    <w:rsid w:val="00CE7D2D"/>
    <w:rsid w:val="00CE7DB3"/>
    <w:rsid w:val="00CE7DFC"/>
    <w:rsid w:val="00CE7E2B"/>
    <w:rsid w:val="00CE7E3A"/>
    <w:rsid w:val="00CE7E4A"/>
    <w:rsid w:val="00CE7E84"/>
    <w:rsid w:val="00CE7E8E"/>
    <w:rsid w:val="00CE7F09"/>
    <w:rsid w:val="00CE7F1F"/>
    <w:rsid w:val="00CF00DB"/>
    <w:rsid w:val="00CF00E0"/>
    <w:rsid w:val="00CF013D"/>
    <w:rsid w:val="00CF0153"/>
    <w:rsid w:val="00CF0209"/>
    <w:rsid w:val="00CF021D"/>
    <w:rsid w:val="00CF0280"/>
    <w:rsid w:val="00CF029A"/>
    <w:rsid w:val="00CF0353"/>
    <w:rsid w:val="00CF03D5"/>
    <w:rsid w:val="00CF0462"/>
    <w:rsid w:val="00CF046B"/>
    <w:rsid w:val="00CF04CA"/>
    <w:rsid w:val="00CF04E9"/>
    <w:rsid w:val="00CF0550"/>
    <w:rsid w:val="00CF05B2"/>
    <w:rsid w:val="00CF06E7"/>
    <w:rsid w:val="00CF070F"/>
    <w:rsid w:val="00CF071B"/>
    <w:rsid w:val="00CF0741"/>
    <w:rsid w:val="00CF082A"/>
    <w:rsid w:val="00CF0909"/>
    <w:rsid w:val="00CF0951"/>
    <w:rsid w:val="00CF099B"/>
    <w:rsid w:val="00CF0A2D"/>
    <w:rsid w:val="00CF0A82"/>
    <w:rsid w:val="00CF0A8B"/>
    <w:rsid w:val="00CF0AEF"/>
    <w:rsid w:val="00CF0AFB"/>
    <w:rsid w:val="00CF0B19"/>
    <w:rsid w:val="00CF0B99"/>
    <w:rsid w:val="00CF0BCB"/>
    <w:rsid w:val="00CF0BF0"/>
    <w:rsid w:val="00CF0C28"/>
    <w:rsid w:val="00CF0D31"/>
    <w:rsid w:val="00CF0DCE"/>
    <w:rsid w:val="00CF0EFC"/>
    <w:rsid w:val="00CF0FE4"/>
    <w:rsid w:val="00CF10FB"/>
    <w:rsid w:val="00CF10FC"/>
    <w:rsid w:val="00CF126E"/>
    <w:rsid w:val="00CF130B"/>
    <w:rsid w:val="00CF1315"/>
    <w:rsid w:val="00CF1325"/>
    <w:rsid w:val="00CF1357"/>
    <w:rsid w:val="00CF13C9"/>
    <w:rsid w:val="00CF13DA"/>
    <w:rsid w:val="00CF1440"/>
    <w:rsid w:val="00CF147A"/>
    <w:rsid w:val="00CF14E2"/>
    <w:rsid w:val="00CF1540"/>
    <w:rsid w:val="00CF1578"/>
    <w:rsid w:val="00CF16D9"/>
    <w:rsid w:val="00CF17E3"/>
    <w:rsid w:val="00CF1864"/>
    <w:rsid w:val="00CF1889"/>
    <w:rsid w:val="00CF1995"/>
    <w:rsid w:val="00CF1999"/>
    <w:rsid w:val="00CF19FE"/>
    <w:rsid w:val="00CF1A43"/>
    <w:rsid w:val="00CF1A77"/>
    <w:rsid w:val="00CF1AA3"/>
    <w:rsid w:val="00CF1AFE"/>
    <w:rsid w:val="00CF1BE6"/>
    <w:rsid w:val="00CF1D34"/>
    <w:rsid w:val="00CF1D68"/>
    <w:rsid w:val="00CF1DED"/>
    <w:rsid w:val="00CF1E51"/>
    <w:rsid w:val="00CF1EAD"/>
    <w:rsid w:val="00CF1FAD"/>
    <w:rsid w:val="00CF2005"/>
    <w:rsid w:val="00CF2006"/>
    <w:rsid w:val="00CF204D"/>
    <w:rsid w:val="00CF2052"/>
    <w:rsid w:val="00CF21B4"/>
    <w:rsid w:val="00CF223A"/>
    <w:rsid w:val="00CF223E"/>
    <w:rsid w:val="00CF234B"/>
    <w:rsid w:val="00CF23C0"/>
    <w:rsid w:val="00CF24E2"/>
    <w:rsid w:val="00CF24E8"/>
    <w:rsid w:val="00CF25F8"/>
    <w:rsid w:val="00CF25F9"/>
    <w:rsid w:val="00CF27AC"/>
    <w:rsid w:val="00CF27C2"/>
    <w:rsid w:val="00CF2894"/>
    <w:rsid w:val="00CF2895"/>
    <w:rsid w:val="00CF2909"/>
    <w:rsid w:val="00CF2935"/>
    <w:rsid w:val="00CF2AC0"/>
    <w:rsid w:val="00CF2B27"/>
    <w:rsid w:val="00CF2B62"/>
    <w:rsid w:val="00CF2D11"/>
    <w:rsid w:val="00CF2E59"/>
    <w:rsid w:val="00CF2FA9"/>
    <w:rsid w:val="00CF3042"/>
    <w:rsid w:val="00CF31B8"/>
    <w:rsid w:val="00CF3201"/>
    <w:rsid w:val="00CF3278"/>
    <w:rsid w:val="00CF33C4"/>
    <w:rsid w:val="00CF361F"/>
    <w:rsid w:val="00CF3636"/>
    <w:rsid w:val="00CF36B8"/>
    <w:rsid w:val="00CF36EB"/>
    <w:rsid w:val="00CF3750"/>
    <w:rsid w:val="00CF3853"/>
    <w:rsid w:val="00CF386E"/>
    <w:rsid w:val="00CF3898"/>
    <w:rsid w:val="00CF38C7"/>
    <w:rsid w:val="00CF39E9"/>
    <w:rsid w:val="00CF3B17"/>
    <w:rsid w:val="00CF3B2F"/>
    <w:rsid w:val="00CF3C08"/>
    <w:rsid w:val="00CF3D5F"/>
    <w:rsid w:val="00CF3DCC"/>
    <w:rsid w:val="00CF3E16"/>
    <w:rsid w:val="00CF3E43"/>
    <w:rsid w:val="00CF3EE9"/>
    <w:rsid w:val="00CF3EFC"/>
    <w:rsid w:val="00CF3F88"/>
    <w:rsid w:val="00CF3FE3"/>
    <w:rsid w:val="00CF4016"/>
    <w:rsid w:val="00CF4035"/>
    <w:rsid w:val="00CF418A"/>
    <w:rsid w:val="00CF41DB"/>
    <w:rsid w:val="00CF4229"/>
    <w:rsid w:val="00CF425B"/>
    <w:rsid w:val="00CF42A4"/>
    <w:rsid w:val="00CF42B0"/>
    <w:rsid w:val="00CF42E4"/>
    <w:rsid w:val="00CF4302"/>
    <w:rsid w:val="00CF430F"/>
    <w:rsid w:val="00CF43D0"/>
    <w:rsid w:val="00CF4438"/>
    <w:rsid w:val="00CF444E"/>
    <w:rsid w:val="00CF44C6"/>
    <w:rsid w:val="00CF4524"/>
    <w:rsid w:val="00CF45BE"/>
    <w:rsid w:val="00CF45C8"/>
    <w:rsid w:val="00CF464E"/>
    <w:rsid w:val="00CF4688"/>
    <w:rsid w:val="00CF4788"/>
    <w:rsid w:val="00CF47EB"/>
    <w:rsid w:val="00CF48EE"/>
    <w:rsid w:val="00CF493B"/>
    <w:rsid w:val="00CF4AF5"/>
    <w:rsid w:val="00CF4C5F"/>
    <w:rsid w:val="00CF4CAD"/>
    <w:rsid w:val="00CF4D14"/>
    <w:rsid w:val="00CF4D3E"/>
    <w:rsid w:val="00CF4D5B"/>
    <w:rsid w:val="00CF4D95"/>
    <w:rsid w:val="00CF4F16"/>
    <w:rsid w:val="00CF4F35"/>
    <w:rsid w:val="00CF4F46"/>
    <w:rsid w:val="00CF4FB1"/>
    <w:rsid w:val="00CF50B0"/>
    <w:rsid w:val="00CF50CF"/>
    <w:rsid w:val="00CF5173"/>
    <w:rsid w:val="00CF517A"/>
    <w:rsid w:val="00CF5295"/>
    <w:rsid w:val="00CF52DA"/>
    <w:rsid w:val="00CF532C"/>
    <w:rsid w:val="00CF5381"/>
    <w:rsid w:val="00CF5435"/>
    <w:rsid w:val="00CF54AB"/>
    <w:rsid w:val="00CF5535"/>
    <w:rsid w:val="00CF5588"/>
    <w:rsid w:val="00CF55BA"/>
    <w:rsid w:val="00CF56F8"/>
    <w:rsid w:val="00CF5769"/>
    <w:rsid w:val="00CF58D1"/>
    <w:rsid w:val="00CF58FD"/>
    <w:rsid w:val="00CF5960"/>
    <w:rsid w:val="00CF5984"/>
    <w:rsid w:val="00CF5C14"/>
    <w:rsid w:val="00CF5CB2"/>
    <w:rsid w:val="00CF5CD3"/>
    <w:rsid w:val="00CF5CF2"/>
    <w:rsid w:val="00CF5D69"/>
    <w:rsid w:val="00CF5DE7"/>
    <w:rsid w:val="00CF5E76"/>
    <w:rsid w:val="00CF5E78"/>
    <w:rsid w:val="00CF5FF7"/>
    <w:rsid w:val="00CF607E"/>
    <w:rsid w:val="00CF60D0"/>
    <w:rsid w:val="00CF611B"/>
    <w:rsid w:val="00CF61AD"/>
    <w:rsid w:val="00CF61BF"/>
    <w:rsid w:val="00CF6223"/>
    <w:rsid w:val="00CF6306"/>
    <w:rsid w:val="00CF637D"/>
    <w:rsid w:val="00CF6383"/>
    <w:rsid w:val="00CF63A3"/>
    <w:rsid w:val="00CF6401"/>
    <w:rsid w:val="00CF648E"/>
    <w:rsid w:val="00CF64A3"/>
    <w:rsid w:val="00CF64BD"/>
    <w:rsid w:val="00CF654F"/>
    <w:rsid w:val="00CF659D"/>
    <w:rsid w:val="00CF66A4"/>
    <w:rsid w:val="00CF66B4"/>
    <w:rsid w:val="00CF671A"/>
    <w:rsid w:val="00CF682F"/>
    <w:rsid w:val="00CF6896"/>
    <w:rsid w:val="00CF68D7"/>
    <w:rsid w:val="00CF6947"/>
    <w:rsid w:val="00CF6B59"/>
    <w:rsid w:val="00CF6BAE"/>
    <w:rsid w:val="00CF6CA2"/>
    <w:rsid w:val="00CF6CA5"/>
    <w:rsid w:val="00CF6CA7"/>
    <w:rsid w:val="00CF6CB8"/>
    <w:rsid w:val="00CF6D0E"/>
    <w:rsid w:val="00CF6D1B"/>
    <w:rsid w:val="00CF6D52"/>
    <w:rsid w:val="00CF6D74"/>
    <w:rsid w:val="00CF6E0B"/>
    <w:rsid w:val="00CF6E52"/>
    <w:rsid w:val="00CF6EDB"/>
    <w:rsid w:val="00CF6EEF"/>
    <w:rsid w:val="00CF6F5E"/>
    <w:rsid w:val="00CF7008"/>
    <w:rsid w:val="00CF708D"/>
    <w:rsid w:val="00CF70B1"/>
    <w:rsid w:val="00CF7110"/>
    <w:rsid w:val="00CF718D"/>
    <w:rsid w:val="00CF7240"/>
    <w:rsid w:val="00CF7261"/>
    <w:rsid w:val="00CF7266"/>
    <w:rsid w:val="00CF7320"/>
    <w:rsid w:val="00CF732F"/>
    <w:rsid w:val="00CF7342"/>
    <w:rsid w:val="00CF737F"/>
    <w:rsid w:val="00CF7416"/>
    <w:rsid w:val="00CF75C0"/>
    <w:rsid w:val="00CF7672"/>
    <w:rsid w:val="00CF770E"/>
    <w:rsid w:val="00CF7925"/>
    <w:rsid w:val="00CF79C4"/>
    <w:rsid w:val="00CF7A04"/>
    <w:rsid w:val="00CF7A85"/>
    <w:rsid w:val="00CF7B3B"/>
    <w:rsid w:val="00CF7B41"/>
    <w:rsid w:val="00CF7CD6"/>
    <w:rsid w:val="00CF7D15"/>
    <w:rsid w:val="00CF7D7C"/>
    <w:rsid w:val="00CF7E85"/>
    <w:rsid w:val="00CF7F11"/>
    <w:rsid w:val="00CF7FB4"/>
    <w:rsid w:val="00D0000B"/>
    <w:rsid w:val="00D00091"/>
    <w:rsid w:val="00D000EA"/>
    <w:rsid w:val="00D001C8"/>
    <w:rsid w:val="00D001F8"/>
    <w:rsid w:val="00D0021B"/>
    <w:rsid w:val="00D00259"/>
    <w:rsid w:val="00D0026F"/>
    <w:rsid w:val="00D003B9"/>
    <w:rsid w:val="00D00441"/>
    <w:rsid w:val="00D00448"/>
    <w:rsid w:val="00D004F3"/>
    <w:rsid w:val="00D00543"/>
    <w:rsid w:val="00D0055F"/>
    <w:rsid w:val="00D00641"/>
    <w:rsid w:val="00D006E5"/>
    <w:rsid w:val="00D00702"/>
    <w:rsid w:val="00D0072C"/>
    <w:rsid w:val="00D00739"/>
    <w:rsid w:val="00D007B7"/>
    <w:rsid w:val="00D007DC"/>
    <w:rsid w:val="00D0081F"/>
    <w:rsid w:val="00D0092D"/>
    <w:rsid w:val="00D009A1"/>
    <w:rsid w:val="00D00C53"/>
    <w:rsid w:val="00D00CCD"/>
    <w:rsid w:val="00D00CEA"/>
    <w:rsid w:val="00D00D3F"/>
    <w:rsid w:val="00D00D73"/>
    <w:rsid w:val="00D00DEB"/>
    <w:rsid w:val="00D00F4F"/>
    <w:rsid w:val="00D00F57"/>
    <w:rsid w:val="00D00F6E"/>
    <w:rsid w:val="00D0109D"/>
    <w:rsid w:val="00D01143"/>
    <w:rsid w:val="00D0114A"/>
    <w:rsid w:val="00D01210"/>
    <w:rsid w:val="00D01237"/>
    <w:rsid w:val="00D01277"/>
    <w:rsid w:val="00D012C5"/>
    <w:rsid w:val="00D012DA"/>
    <w:rsid w:val="00D01465"/>
    <w:rsid w:val="00D01509"/>
    <w:rsid w:val="00D0159C"/>
    <w:rsid w:val="00D01620"/>
    <w:rsid w:val="00D01656"/>
    <w:rsid w:val="00D01679"/>
    <w:rsid w:val="00D0174F"/>
    <w:rsid w:val="00D0180A"/>
    <w:rsid w:val="00D0180E"/>
    <w:rsid w:val="00D018B0"/>
    <w:rsid w:val="00D01912"/>
    <w:rsid w:val="00D01A03"/>
    <w:rsid w:val="00D01A81"/>
    <w:rsid w:val="00D01AD1"/>
    <w:rsid w:val="00D01B53"/>
    <w:rsid w:val="00D01B5A"/>
    <w:rsid w:val="00D01B7E"/>
    <w:rsid w:val="00D01BDA"/>
    <w:rsid w:val="00D01C54"/>
    <w:rsid w:val="00D01CCE"/>
    <w:rsid w:val="00D01CF4"/>
    <w:rsid w:val="00D01CF8"/>
    <w:rsid w:val="00D01D45"/>
    <w:rsid w:val="00D01E8D"/>
    <w:rsid w:val="00D01F49"/>
    <w:rsid w:val="00D01F60"/>
    <w:rsid w:val="00D01F71"/>
    <w:rsid w:val="00D02056"/>
    <w:rsid w:val="00D020C1"/>
    <w:rsid w:val="00D020D8"/>
    <w:rsid w:val="00D02147"/>
    <w:rsid w:val="00D02168"/>
    <w:rsid w:val="00D02197"/>
    <w:rsid w:val="00D0229A"/>
    <w:rsid w:val="00D0229B"/>
    <w:rsid w:val="00D022BD"/>
    <w:rsid w:val="00D023E3"/>
    <w:rsid w:val="00D023E8"/>
    <w:rsid w:val="00D02539"/>
    <w:rsid w:val="00D0253A"/>
    <w:rsid w:val="00D025A5"/>
    <w:rsid w:val="00D02608"/>
    <w:rsid w:val="00D0260A"/>
    <w:rsid w:val="00D026A7"/>
    <w:rsid w:val="00D026F9"/>
    <w:rsid w:val="00D02710"/>
    <w:rsid w:val="00D02763"/>
    <w:rsid w:val="00D02944"/>
    <w:rsid w:val="00D0296E"/>
    <w:rsid w:val="00D02972"/>
    <w:rsid w:val="00D02991"/>
    <w:rsid w:val="00D02A2D"/>
    <w:rsid w:val="00D02AAC"/>
    <w:rsid w:val="00D02AFC"/>
    <w:rsid w:val="00D02BA8"/>
    <w:rsid w:val="00D02BE5"/>
    <w:rsid w:val="00D02C09"/>
    <w:rsid w:val="00D02CF6"/>
    <w:rsid w:val="00D02EA0"/>
    <w:rsid w:val="00D02ED4"/>
    <w:rsid w:val="00D02EF8"/>
    <w:rsid w:val="00D02F34"/>
    <w:rsid w:val="00D02F4A"/>
    <w:rsid w:val="00D02F6F"/>
    <w:rsid w:val="00D02F77"/>
    <w:rsid w:val="00D03129"/>
    <w:rsid w:val="00D03137"/>
    <w:rsid w:val="00D0315E"/>
    <w:rsid w:val="00D03184"/>
    <w:rsid w:val="00D031C0"/>
    <w:rsid w:val="00D0320C"/>
    <w:rsid w:val="00D0320E"/>
    <w:rsid w:val="00D03242"/>
    <w:rsid w:val="00D0326D"/>
    <w:rsid w:val="00D0327A"/>
    <w:rsid w:val="00D032EC"/>
    <w:rsid w:val="00D03413"/>
    <w:rsid w:val="00D03416"/>
    <w:rsid w:val="00D034EF"/>
    <w:rsid w:val="00D035C0"/>
    <w:rsid w:val="00D0369B"/>
    <w:rsid w:val="00D036ED"/>
    <w:rsid w:val="00D036F4"/>
    <w:rsid w:val="00D03807"/>
    <w:rsid w:val="00D03817"/>
    <w:rsid w:val="00D03890"/>
    <w:rsid w:val="00D038AF"/>
    <w:rsid w:val="00D03921"/>
    <w:rsid w:val="00D039DD"/>
    <w:rsid w:val="00D03A15"/>
    <w:rsid w:val="00D03A7F"/>
    <w:rsid w:val="00D03B3B"/>
    <w:rsid w:val="00D03DDE"/>
    <w:rsid w:val="00D03E0B"/>
    <w:rsid w:val="00D03EEF"/>
    <w:rsid w:val="00D03F00"/>
    <w:rsid w:val="00D03F5F"/>
    <w:rsid w:val="00D03FF0"/>
    <w:rsid w:val="00D04011"/>
    <w:rsid w:val="00D040FA"/>
    <w:rsid w:val="00D041D2"/>
    <w:rsid w:val="00D04202"/>
    <w:rsid w:val="00D0423D"/>
    <w:rsid w:val="00D042E2"/>
    <w:rsid w:val="00D0433A"/>
    <w:rsid w:val="00D0435B"/>
    <w:rsid w:val="00D04368"/>
    <w:rsid w:val="00D043A1"/>
    <w:rsid w:val="00D043CA"/>
    <w:rsid w:val="00D043F7"/>
    <w:rsid w:val="00D0448D"/>
    <w:rsid w:val="00D04498"/>
    <w:rsid w:val="00D044A6"/>
    <w:rsid w:val="00D04578"/>
    <w:rsid w:val="00D04591"/>
    <w:rsid w:val="00D045C5"/>
    <w:rsid w:val="00D04834"/>
    <w:rsid w:val="00D0484F"/>
    <w:rsid w:val="00D04875"/>
    <w:rsid w:val="00D0489B"/>
    <w:rsid w:val="00D048EE"/>
    <w:rsid w:val="00D0494E"/>
    <w:rsid w:val="00D049EE"/>
    <w:rsid w:val="00D04A15"/>
    <w:rsid w:val="00D04AEB"/>
    <w:rsid w:val="00D04AED"/>
    <w:rsid w:val="00D04B77"/>
    <w:rsid w:val="00D04BC1"/>
    <w:rsid w:val="00D04BC2"/>
    <w:rsid w:val="00D04C1E"/>
    <w:rsid w:val="00D04C37"/>
    <w:rsid w:val="00D04CFD"/>
    <w:rsid w:val="00D04D57"/>
    <w:rsid w:val="00D04D9D"/>
    <w:rsid w:val="00D04E02"/>
    <w:rsid w:val="00D04E63"/>
    <w:rsid w:val="00D04E8D"/>
    <w:rsid w:val="00D04EF0"/>
    <w:rsid w:val="00D04F62"/>
    <w:rsid w:val="00D050DC"/>
    <w:rsid w:val="00D05323"/>
    <w:rsid w:val="00D05327"/>
    <w:rsid w:val="00D053B8"/>
    <w:rsid w:val="00D053E5"/>
    <w:rsid w:val="00D05401"/>
    <w:rsid w:val="00D05578"/>
    <w:rsid w:val="00D0557D"/>
    <w:rsid w:val="00D05612"/>
    <w:rsid w:val="00D0589E"/>
    <w:rsid w:val="00D058BE"/>
    <w:rsid w:val="00D058DF"/>
    <w:rsid w:val="00D058FF"/>
    <w:rsid w:val="00D05978"/>
    <w:rsid w:val="00D059B8"/>
    <w:rsid w:val="00D05A91"/>
    <w:rsid w:val="00D05B90"/>
    <w:rsid w:val="00D05CDE"/>
    <w:rsid w:val="00D05D15"/>
    <w:rsid w:val="00D05D57"/>
    <w:rsid w:val="00D05D71"/>
    <w:rsid w:val="00D05DB1"/>
    <w:rsid w:val="00D05DDA"/>
    <w:rsid w:val="00D05E0B"/>
    <w:rsid w:val="00D05EAE"/>
    <w:rsid w:val="00D05F13"/>
    <w:rsid w:val="00D05F19"/>
    <w:rsid w:val="00D05F4D"/>
    <w:rsid w:val="00D05F86"/>
    <w:rsid w:val="00D05FCA"/>
    <w:rsid w:val="00D05FD2"/>
    <w:rsid w:val="00D0606E"/>
    <w:rsid w:val="00D060CB"/>
    <w:rsid w:val="00D06126"/>
    <w:rsid w:val="00D06196"/>
    <w:rsid w:val="00D061C7"/>
    <w:rsid w:val="00D06256"/>
    <w:rsid w:val="00D0629D"/>
    <w:rsid w:val="00D062F6"/>
    <w:rsid w:val="00D0631A"/>
    <w:rsid w:val="00D0641B"/>
    <w:rsid w:val="00D06420"/>
    <w:rsid w:val="00D064CC"/>
    <w:rsid w:val="00D065FD"/>
    <w:rsid w:val="00D0660D"/>
    <w:rsid w:val="00D0660F"/>
    <w:rsid w:val="00D06623"/>
    <w:rsid w:val="00D06631"/>
    <w:rsid w:val="00D06684"/>
    <w:rsid w:val="00D066AC"/>
    <w:rsid w:val="00D066F9"/>
    <w:rsid w:val="00D067AF"/>
    <w:rsid w:val="00D0696B"/>
    <w:rsid w:val="00D06992"/>
    <w:rsid w:val="00D06A06"/>
    <w:rsid w:val="00D06A16"/>
    <w:rsid w:val="00D06A6F"/>
    <w:rsid w:val="00D06A75"/>
    <w:rsid w:val="00D06A78"/>
    <w:rsid w:val="00D06B21"/>
    <w:rsid w:val="00D06D51"/>
    <w:rsid w:val="00D06D71"/>
    <w:rsid w:val="00D06DB3"/>
    <w:rsid w:val="00D06E68"/>
    <w:rsid w:val="00D06EB9"/>
    <w:rsid w:val="00D06F47"/>
    <w:rsid w:val="00D06FE4"/>
    <w:rsid w:val="00D0706C"/>
    <w:rsid w:val="00D070AE"/>
    <w:rsid w:val="00D070E8"/>
    <w:rsid w:val="00D0717C"/>
    <w:rsid w:val="00D0727C"/>
    <w:rsid w:val="00D072AD"/>
    <w:rsid w:val="00D0730C"/>
    <w:rsid w:val="00D073AF"/>
    <w:rsid w:val="00D07413"/>
    <w:rsid w:val="00D075E5"/>
    <w:rsid w:val="00D07607"/>
    <w:rsid w:val="00D07655"/>
    <w:rsid w:val="00D076D9"/>
    <w:rsid w:val="00D077B0"/>
    <w:rsid w:val="00D077FE"/>
    <w:rsid w:val="00D078A2"/>
    <w:rsid w:val="00D07904"/>
    <w:rsid w:val="00D07922"/>
    <w:rsid w:val="00D07930"/>
    <w:rsid w:val="00D079EE"/>
    <w:rsid w:val="00D07A35"/>
    <w:rsid w:val="00D07A8C"/>
    <w:rsid w:val="00D07A96"/>
    <w:rsid w:val="00D07A9E"/>
    <w:rsid w:val="00D07AAB"/>
    <w:rsid w:val="00D07ACC"/>
    <w:rsid w:val="00D07B0F"/>
    <w:rsid w:val="00D07B32"/>
    <w:rsid w:val="00D07B96"/>
    <w:rsid w:val="00D07C18"/>
    <w:rsid w:val="00D07C62"/>
    <w:rsid w:val="00D07C96"/>
    <w:rsid w:val="00D07D20"/>
    <w:rsid w:val="00D07D6B"/>
    <w:rsid w:val="00D07DA7"/>
    <w:rsid w:val="00D07E71"/>
    <w:rsid w:val="00D1003C"/>
    <w:rsid w:val="00D10092"/>
    <w:rsid w:val="00D100BA"/>
    <w:rsid w:val="00D100D1"/>
    <w:rsid w:val="00D1024F"/>
    <w:rsid w:val="00D1026D"/>
    <w:rsid w:val="00D102B5"/>
    <w:rsid w:val="00D102F9"/>
    <w:rsid w:val="00D10395"/>
    <w:rsid w:val="00D1041A"/>
    <w:rsid w:val="00D10468"/>
    <w:rsid w:val="00D10486"/>
    <w:rsid w:val="00D104BB"/>
    <w:rsid w:val="00D10539"/>
    <w:rsid w:val="00D10597"/>
    <w:rsid w:val="00D106B4"/>
    <w:rsid w:val="00D106BB"/>
    <w:rsid w:val="00D10735"/>
    <w:rsid w:val="00D1077B"/>
    <w:rsid w:val="00D107E8"/>
    <w:rsid w:val="00D108AD"/>
    <w:rsid w:val="00D1091B"/>
    <w:rsid w:val="00D10931"/>
    <w:rsid w:val="00D10954"/>
    <w:rsid w:val="00D10B0E"/>
    <w:rsid w:val="00D10B6D"/>
    <w:rsid w:val="00D10B91"/>
    <w:rsid w:val="00D10BE4"/>
    <w:rsid w:val="00D10CBE"/>
    <w:rsid w:val="00D10D01"/>
    <w:rsid w:val="00D10D29"/>
    <w:rsid w:val="00D10D59"/>
    <w:rsid w:val="00D10D70"/>
    <w:rsid w:val="00D10E1C"/>
    <w:rsid w:val="00D10F21"/>
    <w:rsid w:val="00D10F43"/>
    <w:rsid w:val="00D10FDC"/>
    <w:rsid w:val="00D10FEB"/>
    <w:rsid w:val="00D1100A"/>
    <w:rsid w:val="00D11095"/>
    <w:rsid w:val="00D110D3"/>
    <w:rsid w:val="00D110EE"/>
    <w:rsid w:val="00D11185"/>
    <w:rsid w:val="00D1127C"/>
    <w:rsid w:val="00D113A3"/>
    <w:rsid w:val="00D114DD"/>
    <w:rsid w:val="00D114E9"/>
    <w:rsid w:val="00D11629"/>
    <w:rsid w:val="00D11645"/>
    <w:rsid w:val="00D1165B"/>
    <w:rsid w:val="00D117F4"/>
    <w:rsid w:val="00D1182A"/>
    <w:rsid w:val="00D11848"/>
    <w:rsid w:val="00D11856"/>
    <w:rsid w:val="00D1190F"/>
    <w:rsid w:val="00D11930"/>
    <w:rsid w:val="00D11950"/>
    <w:rsid w:val="00D119AB"/>
    <w:rsid w:val="00D119B5"/>
    <w:rsid w:val="00D119F2"/>
    <w:rsid w:val="00D11AB6"/>
    <w:rsid w:val="00D11AF9"/>
    <w:rsid w:val="00D11B00"/>
    <w:rsid w:val="00D11B0B"/>
    <w:rsid w:val="00D11B2E"/>
    <w:rsid w:val="00D11B47"/>
    <w:rsid w:val="00D11B70"/>
    <w:rsid w:val="00D11CE8"/>
    <w:rsid w:val="00D11D46"/>
    <w:rsid w:val="00D11D5E"/>
    <w:rsid w:val="00D11D76"/>
    <w:rsid w:val="00D11DB0"/>
    <w:rsid w:val="00D11DB6"/>
    <w:rsid w:val="00D11E73"/>
    <w:rsid w:val="00D11F20"/>
    <w:rsid w:val="00D11FC4"/>
    <w:rsid w:val="00D12181"/>
    <w:rsid w:val="00D12292"/>
    <w:rsid w:val="00D122D1"/>
    <w:rsid w:val="00D122F4"/>
    <w:rsid w:val="00D12316"/>
    <w:rsid w:val="00D12322"/>
    <w:rsid w:val="00D123CA"/>
    <w:rsid w:val="00D12509"/>
    <w:rsid w:val="00D1268C"/>
    <w:rsid w:val="00D12710"/>
    <w:rsid w:val="00D127B3"/>
    <w:rsid w:val="00D127DE"/>
    <w:rsid w:val="00D1284F"/>
    <w:rsid w:val="00D128B9"/>
    <w:rsid w:val="00D12903"/>
    <w:rsid w:val="00D12906"/>
    <w:rsid w:val="00D12910"/>
    <w:rsid w:val="00D129C1"/>
    <w:rsid w:val="00D129D8"/>
    <w:rsid w:val="00D129E2"/>
    <w:rsid w:val="00D12BBE"/>
    <w:rsid w:val="00D12CA3"/>
    <w:rsid w:val="00D12CDF"/>
    <w:rsid w:val="00D12D46"/>
    <w:rsid w:val="00D12D6A"/>
    <w:rsid w:val="00D12DA8"/>
    <w:rsid w:val="00D12DF1"/>
    <w:rsid w:val="00D12E24"/>
    <w:rsid w:val="00D12EE3"/>
    <w:rsid w:val="00D12F12"/>
    <w:rsid w:val="00D12F49"/>
    <w:rsid w:val="00D13145"/>
    <w:rsid w:val="00D1317B"/>
    <w:rsid w:val="00D1319E"/>
    <w:rsid w:val="00D13393"/>
    <w:rsid w:val="00D13396"/>
    <w:rsid w:val="00D1345A"/>
    <w:rsid w:val="00D13492"/>
    <w:rsid w:val="00D135C4"/>
    <w:rsid w:val="00D135EE"/>
    <w:rsid w:val="00D1362A"/>
    <w:rsid w:val="00D1368B"/>
    <w:rsid w:val="00D1370C"/>
    <w:rsid w:val="00D13726"/>
    <w:rsid w:val="00D13772"/>
    <w:rsid w:val="00D13825"/>
    <w:rsid w:val="00D1387C"/>
    <w:rsid w:val="00D13914"/>
    <w:rsid w:val="00D13936"/>
    <w:rsid w:val="00D1394F"/>
    <w:rsid w:val="00D1398B"/>
    <w:rsid w:val="00D13998"/>
    <w:rsid w:val="00D13AFD"/>
    <w:rsid w:val="00D13B3B"/>
    <w:rsid w:val="00D13BFE"/>
    <w:rsid w:val="00D13C18"/>
    <w:rsid w:val="00D13C38"/>
    <w:rsid w:val="00D13CA1"/>
    <w:rsid w:val="00D13CF3"/>
    <w:rsid w:val="00D13DCB"/>
    <w:rsid w:val="00D13E6A"/>
    <w:rsid w:val="00D13ECE"/>
    <w:rsid w:val="00D13F56"/>
    <w:rsid w:val="00D13F66"/>
    <w:rsid w:val="00D1412D"/>
    <w:rsid w:val="00D14170"/>
    <w:rsid w:val="00D1423E"/>
    <w:rsid w:val="00D1431D"/>
    <w:rsid w:val="00D14394"/>
    <w:rsid w:val="00D1450C"/>
    <w:rsid w:val="00D1450E"/>
    <w:rsid w:val="00D1452B"/>
    <w:rsid w:val="00D14620"/>
    <w:rsid w:val="00D14640"/>
    <w:rsid w:val="00D147DB"/>
    <w:rsid w:val="00D1488F"/>
    <w:rsid w:val="00D149DB"/>
    <w:rsid w:val="00D14A3E"/>
    <w:rsid w:val="00D14A74"/>
    <w:rsid w:val="00D14AB7"/>
    <w:rsid w:val="00D14B08"/>
    <w:rsid w:val="00D14B5A"/>
    <w:rsid w:val="00D14D95"/>
    <w:rsid w:val="00D14E35"/>
    <w:rsid w:val="00D14E98"/>
    <w:rsid w:val="00D14FB1"/>
    <w:rsid w:val="00D150B3"/>
    <w:rsid w:val="00D150B6"/>
    <w:rsid w:val="00D150BF"/>
    <w:rsid w:val="00D150DB"/>
    <w:rsid w:val="00D151F9"/>
    <w:rsid w:val="00D152C5"/>
    <w:rsid w:val="00D15562"/>
    <w:rsid w:val="00D1558E"/>
    <w:rsid w:val="00D155B3"/>
    <w:rsid w:val="00D156B0"/>
    <w:rsid w:val="00D156C5"/>
    <w:rsid w:val="00D157FB"/>
    <w:rsid w:val="00D1580D"/>
    <w:rsid w:val="00D158AC"/>
    <w:rsid w:val="00D15906"/>
    <w:rsid w:val="00D15AB5"/>
    <w:rsid w:val="00D15B10"/>
    <w:rsid w:val="00D15B2C"/>
    <w:rsid w:val="00D15BD6"/>
    <w:rsid w:val="00D15BF6"/>
    <w:rsid w:val="00D15C34"/>
    <w:rsid w:val="00D15DBD"/>
    <w:rsid w:val="00D15DF1"/>
    <w:rsid w:val="00D15E85"/>
    <w:rsid w:val="00D15F55"/>
    <w:rsid w:val="00D15F72"/>
    <w:rsid w:val="00D15FAF"/>
    <w:rsid w:val="00D16129"/>
    <w:rsid w:val="00D16189"/>
    <w:rsid w:val="00D161BD"/>
    <w:rsid w:val="00D161CA"/>
    <w:rsid w:val="00D16212"/>
    <w:rsid w:val="00D163B5"/>
    <w:rsid w:val="00D163C4"/>
    <w:rsid w:val="00D163E5"/>
    <w:rsid w:val="00D16468"/>
    <w:rsid w:val="00D164B9"/>
    <w:rsid w:val="00D1653A"/>
    <w:rsid w:val="00D16566"/>
    <w:rsid w:val="00D16693"/>
    <w:rsid w:val="00D166AA"/>
    <w:rsid w:val="00D16826"/>
    <w:rsid w:val="00D1686E"/>
    <w:rsid w:val="00D16883"/>
    <w:rsid w:val="00D1689B"/>
    <w:rsid w:val="00D168E8"/>
    <w:rsid w:val="00D169CB"/>
    <w:rsid w:val="00D169D1"/>
    <w:rsid w:val="00D169E3"/>
    <w:rsid w:val="00D16A4A"/>
    <w:rsid w:val="00D16B3E"/>
    <w:rsid w:val="00D16BB1"/>
    <w:rsid w:val="00D16BB7"/>
    <w:rsid w:val="00D16C2B"/>
    <w:rsid w:val="00D16C6D"/>
    <w:rsid w:val="00D16C9B"/>
    <w:rsid w:val="00D16D05"/>
    <w:rsid w:val="00D16D38"/>
    <w:rsid w:val="00D16D64"/>
    <w:rsid w:val="00D16D66"/>
    <w:rsid w:val="00D16D83"/>
    <w:rsid w:val="00D16E57"/>
    <w:rsid w:val="00D16E6E"/>
    <w:rsid w:val="00D16EB9"/>
    <w:rsid w:val="00D16EE8"/>
    <w:rsid w:val="00D16EED"/>
    <w:rsid w:val="00D16EF0"/>
    <w:rsid w:val="00D16F58"/>
    <w:rsid w:val="00D16F93"/>
    <w:rsid w:val="00D1706D"/>
    <w:rsid w:val="00D17090"/>
    <w:rsid w:val="00D1709C"/>
    <w:rsid w:val="00D171D0"/>
    <w:rsid w:val="00D1723A"/>
    <w:rsid w:val="00D172A7"/>
    <w:rsid w:val="00D172F5"/>
    <w:rsid w:val="00D173CA"/>
    <w:rsid w:val="00D1746C"/>
    <w:rsid w:val="00D174B9"/>
    <w:rsid w:val="00D175AE"/>
    <w:rsid w:val="00D17692"/>
    <w:rsid w:val="00D17752"/>
    <w:rsid w:val="00D1782E"/>
    <w:rsid w:val="00D17863"/>
    <w:rsid w:val="00D178A4"/>
    <w:rsid w:val="00D178E4"/>
    <w:rsid w:val="00D17983"/>
    <w:rsid w:val="00D17A75"/>
    <w:rsid w:val="00D17A8A"/>
    <w:rsid w:val="00D17A8C"/>
    <w:rsid w:val="00D17B74"/>
    <w:rsid w:val="00D17C7E"/>
    <w:rsid w:val="00D17CB9"/>
    <w:rsid w:val="00D17E27"/>
    <w:rsid w:val="00D17E81"/>
    <w:rsid w:val="00D17EE5"/>
    <w:rsid w:val="00D17F9D"/>
    <w:rsid w:val="00D17FA6"/>
    <w:rsid w:val="00D17FA9"/>
    <w:rsid w:val="00D20034"/>
    <w:rsid w:val="00D20109"/>
    <w:rsid w:val="00D2016B"/>
    <w:rsid w:val="00D201B0"/>
    <w:rsid w:val="00D201CA"/>
    <w:rsid w:val="00D2023D"/>
    <w:rsid w:val="00D20275"/>
    <w:rsid w:val="00D2028B"/>
    <w:rsid w:val="00D2028E"/>
    <w:rsid w:val="00D20310"/>
    <w:rsid w:val="00D20385"/>
    <w:rsid w:val="00D203C2"/>
    <w:rsid w:val="00D203DD"/>
    <w:rsid w:val="00D20457"/>
    <w:rsid w:val="00D204AF"/>
    <w:rsid w:val="00D2053E"/>
    <w:rsid w:val="00D205A3"/>
    <w:rsid w:val="00D205B9"/>
    <w:rsid w:val="00D206FE"/>
    <w:rsid w:val="00D2072A"/>
    <w:rsid w:val="00D2077A"/>
    <w:rsid w:val="00D207F6"/>
    <w:rsid w:val="00D20870"/>
    <w:rsid w:val="00D208CB"/>
    <w:rsid w:val="00D20925"/>
    <w:rsid w:val="00D20954"/>
    <w:rsid w:val="00D209AA"/>
    <w:rsid w:val="00D209CA"/>
    <w:rsid w:val="00D20A5B"/>
    <w:rsid w:val="00D20B2D"/>
    <w:rsid w:val="00D20B40"/>
    <w:rsid w:val="00D20B75"/>
    <w:rsid w:val="00D20B7E"/>
    <w:rsid w:val="00D20C4E"/>
    <w:rsid w:val="00D20DB5"/>
    <w:rsid w:val="00D20E26"/>
    <w:rsid w:val="00D20F35"/>
    <w:rsid w:val="00D210D4"/>
    <w:rsid w:val="00D210D5"/>
    <w:rsid w:val="00D210D8"/>
    <w:rsid w:val="00D2118A"/>
    <w:rsid w:val="00D213D7"/>
    <w:rsid w:val="00D2141C"/>
    <w:rsid w:val="00D214DC"/>
    <w:rsid w:val="00D2150E"/>
    <w:rsid w:val="00D21514"/>
    <w:rsid w:val="00D2154F"/>
    <w:rsid w:val="00D2167C"/>
    <w:rsid w:val="00D21796"/>
    <w:rsid w:val="00D217EB"/>
    <w:rsid w:val="00D21815"/>
    <w:rsid w:val="00D2187F"/>
    <w:rsid w:val="00D2189C"/>
    <w:rsid w:val="00D218D6"/>
    <w:rsid w:val="00D218F6"/>
    <w:rsid w:val="00D219E4"/>
    <w:rsid w:val="00D219F4"/>
    <w:rsid w:val="00D21AE2"/>
    <w:rsid w:val="00D21B04"/>
    <w:rsid w:val="00D21C58"/>
    <w:rsid w:val="00D21CA4"/>
    <w:rsid w:val="00D21CE2"/>
    <w:rsid w:val="00D21D75"/>
    <w:rsid w:val="00D21D8D"/>
    <w:rsid w:val="00D21E06"/>
    <w:rsid w:val="00D21E38"/>
    <w:rsid w:val="00D21E99"/>
    <w:rsid w:val="00D21ECF"/>
    <w:rsid w:val="00D21EE9"/>
    <w:rsid w:val="00D22049"/>
    <w:rsid w:val="00D22052"/>
    <w:rsid w:val="00D220BD"/>
    <w:rsid w:val="00D220C3"/>
    <w:rsid w:val="00D221EE"/>
    <w:rsid w:val="00D2225C"/>
    <w:rsid w:val="00D222B2"/>
    <w:rsid w:val="00D222BB"/>
    <w:rsid w:val="00D222F1"/>
    <w:rsid w:val="00D2231D"/>
    <w:rsid w:val="00D224BF"/>
    <w:rsid w:val="00D22521"/>
    <w:rsid w:val="00D22525"/>
    <w:rsid w:val="00D225D3"/>
    <w:rsid w:val="00D225DF"/>
    <w:rsid w:val="00D2260B"/>
    <w:rsid w:val="00D22622"/>
    <w:rsid w:val="00D22719"/>
    <w:rsid w:val="00D22764"/>
    <w:rsid w:val="00D22798"/>
    <w:rsid w:val="00D227D9"/>
    <w:rsid w:val="00D229FE"/>
    <w:rsid w:val="00D22A97"/>
    <w:rsid w:val="00D22AA0"/>
    <w:rsid w:val="00D22B1C"/>
    <w:rsid w:val="00D22C00"/>
    <w:rsid w:val="00D22CDF"/>
    <w:rsid w:val="00D22DBB"/>
    <w:rsid w:val="00D22DD9"/>
    <w:rsid w:val="00D22EB1"/>
    <w:rsid w:val="00D22F5D"/>
    <w:rsid w:val="00D22F9E"/>
    <w:rsid w:val="00D22FC4"/>
    <w:rsid w:val="00D22FEC"/>
    <w:rsid w:val="00D23084"/>
    <w:rsid w:val="00D230C1"/>
    <w:rsid w:val="00D230DB"/>
    <w:rsid w:val="00D2310E"/>
    <w:rsid w:val="00D231FA"/>
    <w:rsid w:val="00D23232"/>
    <w:rsid w:val="00D2328E"/>
    <w:rsid w:val="00D232B9"/>
    <w:rsid w:val="00D23306"/>
    <w:rsid w:val="00D23449"/>
    <w:rsid w:val="00D23608"/>
    <w:rsid w:val="00D23748"/>
    <w:rsid w:val="00D23776"/>
    <w:rsid w:val="00D23780"/>
    <w:rsid w:val="00D237B3"/>
    <w:rsid w:val="00D237CA"/>
    <w:rsid w:val="00D237D0"/>
    <w:rsid w:val="00D23829"/>
    <w:rsid w:val="00D23978"/>
    <w:rsid w:val="00D239AF"/>
    <w:rsid w:val="00D23BF5"/>
    <w:rsid w:val="00D23C43"/>
    <w:rsid w:val="00D23C60"/>
    <w:rsid w:val="00D23CB8"/>
    <w:rsid w:val="00D23DFA"/>
    <w:rsid w:val="00D23E14"/>
    <w:rsid w:val="00D23E88"/>
    <w:rsid w:val="00D23FCF"/>
    <w:rsid w:val="00D24133"/>
    <w:rsid w:val="00D241B4"/>
    <w:rsid w:val="00D24210"/>
    <w:rsid w:val="00D2425A"/>
    <w:rsid w:val="00D24306"/>
    <w:rsid w:val="00D24328"/>
    <w:rsid w:val="00D243EB"/>
    <w:rsid w:val="00D2443A"/>
    <w:rsid w:val="00D244DA"/>
    <w:rsid w:val="00D24535"/>
    <w:rsid w:val="00D2453A"/>
    <w:rsid w:val="00D24645"/>
    <w:rsid w:val="00D24797"/>
    <w:rsid w:val="00D24817"/>
    <w:rsid w:val="00D24820"/>
    <w:rsid w:val="00D248BA"/>
    <w:rsid w:val="00D248DA"/>
    <w:rsid w:val="00D2491F"/>
    <w:rsid w:val="00D24A39"/>
    <w:rsid w:val="00D24A60"/>
    <w:rsid w:val="00D24A9D"/>
    <w:rsid w:val="00D24BAF"/>
    <w:rsid w:val="00D24BDF"/>
    <w:rsid w:val="00D24BF8"/>
    <w:rsid w:val="00D24C4E"/>
    <w:rsid w:val="00D24C80"/>
    <w:rsid w:val="00D24DF8"/>
    <w:rsid w:val="00D24E09"/>
    <w:rsid w:val="00D24E58"/>
    <w:rsid w:val="00D24EA8"/>
    <w:rsid w:val="00D24F68"/>
    <w:rsid w:val="00D24FE4"/>
    <w:rsid w:val="00D250A4"/>
    <w:rsid w:val="00D25114"/>
    <w:rsid w:val="00D251F4"/>
    <w:rsid w:val="00D25219"/>
    <w:rsid w:val="00D2529F"/>
    <w:rsid w:val="00D25379"/>
    <w:rsid w:val="00D2537A"/>
    <w:rsid w:val="00D25395"/>
    <w:rsid w:val="00D2543E"/>
    <w:rsid w:val="00D2549F"/>
    <w:rsid w:val="00D2563C"/>
    <w:rsid w:val="00D256B4"/>
    <w:rsid w:val="00D2582B"/>
    <w:rsid w:val="00D258A8"/>
    <w:rsid w:val="00D259DF"/>
    <w:rsid w:val="00D25A15"/>
    <w:rsid w:val="00D25A28"/>
    <w:rsid w:val="00D25ABF"/>
    <w:rsid w:val="00D25AF1"/>
    <w:rsid w:val="00D25B4D"/>
    <w:rsid w:val="00D25C5A"/>
    <w:rsid w:val="00D25CF3"/>
    <w:rsid w:val="00D25DA5"/>
    <w:rsid w:val="00D25E63"/>
    <w:rsid w:val="00D25FF0"/>
    <w:rsid w:val="00D2603A"/>
    <w:rsid w:val="00D26043"/>
    <w:rsid w:val="00D26085"/>
    <w:rsid w:val="00D261E1"/>
    <w:rsid w:val="00D26281"/>
    <w:rsid w:val="00D2633E"/>
    <w:rsid w:val="00D263B8"/>
    <w:rsid w:val="00D263FA"/>
    <w:rsid w:val="00D26438"/>
    <w:rsid w:val="00D26578"/>
    <w:rsid w:val="00D265A3"/>
    <w:rsid w:val="00D265C7"/>
    <w:rsid w:val="00D26662"/>
    <w:rsid w:val="00D26718"/>
    <w:rsid w:val="00D26732"/>
    <w:rsid w:val="00D26776"/>
    <w:rsid w:val="00D268AE"/>
    <w:rsid w:val="00D268B2"/>
    <w:rsid w:val="00D26953"/>
    <w:rsid w:val="00D2699A"/>
    <w:rsid w:val="00D26AA3"/>
    <w:rsid w:val="00D26ADD"/>
    <w:rsid w:val="00D26B99"/>
    <w:rsid w:val="00D26C21"/>
    <w:rsid w:val="00D26CCE"/>
    <w:rsid w:val="00D26D09"/>
    <w:rsid w:val="00D26D19"/>
    <w:rsid w:val="00D26DAD"/>
    <w:rsid w:val="00D26E48"/>
    <w:rsid w:val="00D26E74"/>
    <w:rsid w:val="00D26ED5"/>
    <w:rsid w:val="00D26F41"/>
    <w:rsid w:val="00D26F82"/>
    <w:rsid w:val="00D26F8D"/>
    <w:rsid w:val="00D26FAF"/>
    <w:rsid w:val="00D26FCC"/>
    <w:rsid w:val="00D2702E"/>
    <w:rsid w:val="00D270E3"/>
    <w:rsid w:val="00D27112"/>
    <w:rsid w:val="00D2719E"/>
    <w:rsid w:val="00D271EC"/>
    <w:rsid w:val="00D27264"/>
    <w:rsid w:val="00D27458"/>
    <w:rsid w:val="00D274B2"/>
    <w:rsid w:val="00D2752D"/>
    <w:rsid w:val="00D2757B"/>
    <w:rsid w:val="00D275A4"/>
    <w:rsid w:val="00D27624"/>
    <w:rsid w:val="00D2763A"/>
    <w:rsid w:val="00D27644"/>
    <w:rsid w:val="00D276BB"/>
    <w:rsid w:val="00D27755"/>
    <w:rsid w:val="00D278C5"/>
    <w:rsid w:val="00D279FB"/>
    <w:rsid w:val="00D27A15"/>
    <w:rsid w:val="00D27A3C"/>
    <w:rsid w:val="00D27C92"/>
    <w:rsid w:val="00D27D0B"/>
    <w:rsid w:val="00D27E8E"/>
    <w:rsid w:val="00D27EAE"/>
    <w:rsid w:val="00D27EB2"/>
    <w:rsid w:val="00D27EC3"/>
    <w:rsid w:val="00D27F94"/>
    <w:rsid w:val="00D27FDD"/>
    <w:rsid w:val="00D30029"/>
    <w:rsid w:val="00D30086"/>
    <w:rsid w:val="00D3044E"/>
    <w:rsid w:val="00D3058D"/>
    <w:rsid w:val="00D3061A"/>
    <w:rsid w:val="00D306C6"/>
    <w:rsid w:val="00D30728"/>
    <w:rsid w:val="00D30734"/>
    <w:rsid w:val="00D307FC"/>
    <w:rsid w:val="00D30841"/>
    <w:rsid w:val="00D308D9"/>
    <w:rsid w:val="00D308EC"/>
    <w:rsid w:val="00D30927"/>
    <w:rsid w:val="00D30977"/>
    <w:rsid w:val="00D309DE"/>
    <w:rsid w:val="00D30A17"/>
    <w:rsid w:val="00D30A8B"/>
    <w:rsid w:val="00D30AD5"/>
    <w:rsid w:val="00D30B26"/>
    <w:rsid w:val="00D30B4E"/>
    <w:rsid w:val="00D30B67"/>
    <w:rsid w:val="00D30C7A"/>
    <w:rsid w:val="00D30CE9"/>
    <w:rsid w:val="00D30E7B"/>
    <w:rsid w:val="00D30F09"/>
    <w:rsid w:val="00D30F22"/>
    <w:rsid w:val="00D30F4E"/>
    <w:rsid w:val="00D30F6A"/>
    <w:rsid w:val="00D310C4"/>
    <w:rsid w:val="00D3125F"/>
    <w:rsid w:val="00D312D4"/>
    <w:rsid w:val="00D312F5"/>
    <w:rsid w:val="00D313F9"/>
    <w:rsid w:val="00D313FC"/>
    <w:rsid w:val="00D31499"/>
    <w:rsid w:val="00D315A5"/>
    <w:rsid w:val="00D31629"/>
    <w:rsid w:val="00D31631"/>
    <w:rsid w:val="00D31686"/>
    <w:rsid w:val="00D316A1"/>
    <w:rsid w:val="00D316CA"/>
    <w:rsid w:val="00D31752"/>
    <w:rsid w:val="00D31794"/>
    <w:rsid w:val="00D3179F"/>
    <w:rsid w:val="00D317A8"/>
    <w:rsid w:val="00D3180A"/>
    <w:rsid w:val="00D3182B"/>
    <w:rsid w:val="00D3187B"/>
    <w:rsid w:val="00D318A6"/>
    <w:rsid w:val="00D318C6"/>
    <w:rsid w:val="00D3198D"/>
    <w:rsid w:val="00D31A3E"/>
    <w:rsid w:val="00D31A7D"/>
    <w:rsid w:val="00D31B5C"/>
    <w:rsid w:val="00D31BD8"/>
    <w:rsid w:val="00D31BEB"/>
    <w:rsid w:val="00D31C26"/>
    <w:rsid w:val="00D31CB8"/>
    <w:rsid w:val="00D31CDB"/>
    <w:rsid w:val="00D31D17"/>
    <w:rsid w:val="00D31D30"/>
    <w:rsid w:val="00D31D53"/>
    <w:rsid w:val="00D31E4D"/>
    <w:rsid w:val="00D31E66"/>
    <w:rsid w:val="00D31F79"/>
    <w:rsid w:val="00D31FC4"/>
    <w:rsid w:val="00D32029"/>
    <w:rsid w:val="00D3207D"/>
    <w:rsid w:val="00D32080"/>
    <w:rsid w:val="00D32091"/>
    <w:rsid w:val="00D3214A"/>
    <w:rsid w:val="00D3222A"/>
    <w:rsid w:val="00D32311"/>
    <w:rsid w:val="00D32317"/>
    <w:rsid w:val="00D3232A"/>
    <w:rsid w:val="00D3236A"/>
    <w:rsid w:val="00D324B4"/>
    <w:rsid w:val="00D32541"/>
    <w:rsid w:val="00D3256B"/>
    <w:rsid w:val="00D32625"/>
    <w:rsid w:val="00D326CD"/>
    <w:rsid w:val="00D32771"/>
    <w:rsid w:val="00D3277D"/>
    <w:rsid w:val="00D327AD"/>
    <w:rsid w:val="00D327C4"/>
    <w:rsid w:val="00D327E8"/>
    <w:rsid w:val="00D327FC"/>
    <w:rsid w:val="00D3282D"/>
    <w:rsid w:val="00D32A37"/>
    <w:rsid w:val="00D32B10"/>
    <w:rsid w:val="00D32C19"/>
    <w:rsid w:val="00D32C59"/>
    <w:rsid w:val="00D32CA3"/>
    <w:rsid w:val="00D32CB0"/>
    <w:rsid w:val="00D32D1F"/>
    <w:rsid w:val="00D32D7F"/>
    <w:rsid w:val="00D32E45"/>
    <w:rsid w:val="00D32E72"/>
    <w:rsid w:val="00D32E83"/>
    <w:rsid w:val="00D32EE7"/>
    <w:rsid w:val="00D32F04"/>
    <w:rsid w:val="00D32F43"/>
    <w:rsid w:val="00D32FF4"/>
    <w:rsid w:val="00D330C4"/>
    <w:rsid w:val="00D3311B"/>
    <w:rsid w:val="00D33128"/>
    <w:rsid w:val="00D3312D"/>
    <w:rsid w:val="00D33170"/>
    <w:rsid w:val="00D33227"/>
    <w:rsid w:val="00D33294"/>
    <w:rsid w:val="00D3339B"/>
    <w:rsid w:val="00D333A6"/>
    <w:rsid w:val="00D333B4"/>
    <w:rsid w:val="00D333B9"/>
    <w:rsid w:val="00D3352A"/>
    <w:rsid w:val="00D3361C"/>
    <w:rsid w:val="00D3389C"/>
    <w:rsid w:val="00D3395A"/>
    <w:rsid w:val="00D33999"/>
    <w:rsid w:val="00D33AE3"/>
    <w:rsid w:val="00D33BA5"/>
    <w:rsid w:val="00D33DFA"/>
    <w:rsid w:val="00D33E2A"/>
    <w:rsid w:val="00D33E6A"/>
    <w:rsid w:val="00D33F04"/>
    <w:rsid w:val="00D3404D"/>
    <w:rsid w:val="00D340DB"/>
    <w:rsid w:val="00D34166"/>
    <w:rsid w:val="00D341A9"/>
    <w:rsid w:val="00D34203"/>
    <w:rsid w:val="00D3424C"/>
    <w:rsid w:val="00D34353"/>
    <w:rsid w:val="00D34485"/>
    <w:rsid w:val="00D3449A"/>
    <w:rsid w:val="00D345BF"/>
    <w:rsid w:val="00D345C7"/>
    <w:rsid w:val="00D34659"/>
    <w:rsid w:val="00D346D1"/>
    <w:rsid w:val="00D346F1"/>
    <w:rsid w:val="00D346F7"/>
    <w:rsid w:val="00D347E4"/>
    <w:rsid w:val="00D3486D"/>
    <w:rsid w:val="00D34876"/>
    <w:rsid w:val="00D34913"/>
    <w:rsid w:val="00D349EF"/>
    <w:rsid w:val="00D34AB4"/>
    <w:rsid w:val="00D34AE8"/>
    <w:rsid w:val="00D34B86"/>
    <w:rsid w:val="00D34C64"/>
    <w:rsid w:val="00D34CD2"/>
    <w:rsid w:val="00D34CD4"/>
    <w:rsid w:val="00D34D92"/>
    <w:rsid w:val="00D34DEC"/>
    <w:rsid w:val="00D34F27"/>
    <w:rsid w:val="00D34F3A"/>
    <w:rsid w:val="00D34F5C"/>
    <w:rsid w:val="00D35018"/>
    <w:rsid w:val="00D3502B"/>
    <w:rsid w:val="00D3503B"/>
    <w:rsid w:val="00D3506D"/>
    <w:rsid w:val="00D3511B"/>
    <w:rsid w:val="00D35136"/>
    <w:rsid w:val="00D351D4"/>
    <w:rsid w:val="00D3525A"/>
    <w:rsid w:val="00D35263"/>
    <w:rsid w:val="00D35377"/>
    <w:rsid w:val="00D35405"/>
    <w:rsid w:val="00D35417"/>
    <w:rsid w:val="00D3543F"/>
    <w:rsid w:val="00D354FA"/>
    <w:rsid w:val="00D35514"/>
    <w:rsid w:val="00D35567"/>
    <w:rsid w:val="00D355D9"/>
    <w:rsid w:val="00D35622"/>
    <w:rsid w:val="00D356AD"/>
    <w:rsid w:val="00D356D7"/>
    <w:rsid w:val="00D356F0"/>
    <w:rsid w:val="00D356FD"/>
    <w:rsid w:val="00D35703"/>
    <w:rsid w:val="00D35722"/>
    <w:rsid w:val="00D358E9"/>
    <w:rsid w:val="00D35C3B"/>
    <w:rsid w:val="00D35CD5"/>
    <w:rsid w:val="00D35D4F"/>
    <w:rsid w:val="00D35DFF"/>
    <w:rsid w:val="00D35F44"/>
    <w:rsid w:val="00D35FE1"/>
    <w:rsid w:val="00D36126"/>
    <w:rsid w:val="00D36159"/>
    <w:rsid w:val="00D3616F"/>
    <w:rsid w:val="00D36198"/>
    <w:rsid w:val="00D361F0"/>
    <w:rsid w:val="00D36212"/>
    <w:rsid w:val="00D36215"/>
    <w:rsid w:val="00D3621C"/>
    <w:rsid w:val="00D36244"/>
    <w:rsid w:val="00D36289"/>
    <w:rsid w:val="00D364C5"/>
    <w:rsid w:val="00D365F5"/>
    <w:rsid w:val="00D36646"/>
    <w:rsid w:val="00D36802"/>
    <w:rsid w:val="00D3683E"/>
    <w:rsid w:val="00D3692D"/>
    <w:rsid w:val="00D36998"/>
    <w:rsid w:val="00D369AA"/>
    <w:rsid w:val="00D36B5F"/>
    <w:rsid w:val="00D36C14"/>
    <w:rsid w:val="00D36CBB"/>
    <w:rsid w:val="00D36CFC"/>
    <w:rsid w:val="00D36D1A"/>
    <w:rsid w:val="00D36DC0"/>
    <w:rsid w:val="00D36DF0"/>
    <w:rsid w:val="00D36EA4"/>
    <w:rsid w:val="00D36FC0"/>
    <w:rsid w:val="00D36FC6"/>
    <w:rsid w:val="00D37064"/>
    <w:rsid w:val="00D370E3"/>
    <w:rsid w:val="00D3714D"/>
    <w:rsid w:val="00D371BF"/>
    <w:rsid w:val="00D371C5"/>
    <w:rsid w:val="00D372BC"/>
    <w:rsid w:val="00D3739E"/>
    <w:rsid w:val="00D37607"/>
    <w:rsid w:val="00D3767B"/>
    <w:rsid w:val="00D37684"/>
    <w:rsid w:val="00D37781"/>
    <w:rsid w:val="00D37788"/>
    <w:rsid w:val="00D377FE"/>
    <w:rsid w:val="00D37844"/>
    <w:rsid w:val="00D37868"/>
    <w:rsid w:val="00D378F9"/>
    <w:rsid w:val="00D379EC"/>
    <w:rsid w:val="00D379F4"/>
    <w:rsid w:val="00D37A2E"/>
    <w:rsid w:val="00D37B36"/>
    <w:rsid w:val="00D37B81"/>
    <w:rsid w:val="00D37BE4"/>
    <w:rsid w:val="00D37C6D"/>
    <w:rsid w:val="00D37CDF"/>
    <w:rsid w:val="00D37D07"/>
    <w:rsid w:val="00D37DA2"/>
    <w:rsid w:val="00D37DF0"/>
    <w:rsid w:val="00D37EBA"/>
    <w:rsid w:val="00D37F7F"/>
    <w:rsid w:val="00D40000"/>
    <w:rsid w:val="00D40032"/>
    <w:rsid w:val="00D40034"/>
    <w:rsid w:val="00D400AA"/>
    <w:rsid w:val="00D400D4"/>
    <w:rsid w:val="00D401C8"/>
    <w:rsid w:val="00D40231"/>
    <w:rsid w:val="00D40254"/>
    <w:rsid w:val="00D402CA"/>
    <w:rsid w:val="00D402D8"/>
    <w:rsid w:val="00D40451"/>
    <w:rsid w:val="00D404C7"/>
    <w:rsid w:val="00D404FC"/>
    <w:rsid w:val="00D40508"/>
    <w:rsid w:val="00D40513"/>
    <w:rsid w:val="00D4056C"/>
    <w:rsid w:val="00D405CE"/>
    <w:rsid w:val="00D405E3"/>
    <w:rsid w:val="00D405F7"/>
    <w:rsid w:val="00D4071C"/>
    <w:rsid w:val="00D4075D"/>
    <w:rsid w:val="00D40800"/>
    <w:rsid w:val="00D408C5"/>
    <w:rsid w:val="00D40970"/>
    <w:rsid w:val="00D4099D"/>
    <w:rsid w:val="00D409B3"/>
    <w:rsid w:val="00D40A20"/>
    <w:rsid w:val="00D40A27"/>
    <w:rsid w:val="00D40A5C"/>
    <w:rsid w:val="00D40ADE"/>
    <w:rsid w:val="00D40B75"/>
    <w:rsid w:val="00D40BE5"/>
    <w:rsid w:val="00D40C7E"/>
    <w:rsid w:val="00D40CD1"/>
    <w:rsid w:val="00D40D0D"/>
    <w:rsid w:val="00D40D15"/>
    <w:rsid w:val="00D40D2C"/>
    <w:rsid w:val="00D40EBC"/>
    <w:rsid w:val="00D4100C"/>
    <w:rsid w:val="00D4116D"/>
    <w:rsid w:val="00D41217"/>
    <w:rsid w:val="00D41243"/>
    <w:rsid w:val="00D414F3"/>
    <w:rsid w:val="00D41636"/>
    <w:rsid w:val="00D41659"/>
    <w:rsid w:val="00D4171E"/>
    <w:rsid w:val="00D417E6"/>
    <w:rsid w:val="00D417EE"/>
    <w:rsid w:val="00D41800"/>
    <w:rsid w:val="00D4182C"/>
    <w:rsid w:val="00D4189A"/>
    <w:rsid w:val="00D418DD"/>
    <w:rsid w:val="00D419DB"/>
    <w:rsid w:val="00D41B8C"/>
    <w:rsid w:val="00D41BDD"/>
    <w:rsid w:val="00D41C64"/>
    <w:rsid w:val="00D41CDD"/>
    <w:rsid w:val="00D41D2E"/>
    <w:rsid w:val="00D41D72"/>
    <w:rsid w:val="00D41E3E"/>
    <w:rsid w:val="00D41F32"/>
    <w:rsid w:val="00D41F63"/>
    <w:rsid w:val="00D41F97"/>
    <w:rsid w:val="00D41FB8"/>
    <w:rsid w:val="00D420AB"/>
    <w:rsid w:val="00D42176"/>
    <w:rsid w:val="00D422F2"/>
    <w:rsid w:val="00D4236E"/>
    <w:rsid w:val="00D42440"/>
    <w:rsid w:val="00D424D7"/>
    <w:rsid w:val="00D424DE"/>
    <w:rsid w:val="00D426C6"/>
    <w:rsid w:val="00D427FB"/>
    <w:rsid w:val="00D4291C"/>
    <w:rsid w:val="00D42938"/>
    <w:rsid w:val="00D429A7"/>
    <w:rsid w:val="00D429C9"/>
    <w:rsid w:val="00D429D7"/>
    <w:rsid w:val="00D429ED"/>
    <w:rsid w:val="00D429F3"/>
    <w:rsid w:val="00D42A14"/>
    <w:rsid w:val="00D42A46"/>
    <w:rsid w:val="00D42B24"/>
    <w:rsid w:val="00D42B2A"/>
    <w:rsid w:val="00D42B6F"/>
    <w:rsid w:val="00D42BF7"/>
    <w:rsid w:val="00D42D5A"/>
    <w:rsid w:val="00D42E1C"/>
    <w:rsid w:val="00D42F6A"/>
    <w:rsid w:val="00D42F6D"/>
    <w:rsid w:val="00D42FB1"/>
    <w:rsid w:val="00D43005"/>
    <w:rsid w:val="00D4300D"/>
    <w:rsid w:val="00D43039"/>
    <w:rsid w:val="00D4307A"/>
    <w:rsid w:val="00D430B7"/>
    <w:rsid w:val="00D431D4"/>
    <w:rsid w:val="00D43249"/>
    <w:rsid w:val="00D43315"/>
    <w:rsid w:val="00D43317"/>
    <w:rsid w:val="00D433A3"/>
    <w:rsid w:val="00D435B3"/>
    <w:rsid w:val="00D43612"/>
    <w:rsid w:val="00D436FD"/>
    <w:rsid w:val="00D4371C"/>
    <w:rsid w:val="00D43731"/>
    <w:rsid w:val="00D43816"/>
    <w:rsid w:val="00D4383C"/>
    <w:rsid w:val="00D43889"/>
    <w:rsid w:val="00D438BD"/>
    <w:rsid w:val="00D4395C"/>
    <w:rsid w:val="00D4398C"/>
    <w:rsid w:val="00D439F2"/>
    <w:rsid w:val="00D43A4F"/>
    <w:rsid w:val="00D43AFD"/>
    <w:rsid w:val="00D43C27"/>
    <w:rsid w:val="00D43C3F"/>
    <w:rsid w:val="00D43E38"/>
    <w:rsid w:val="00D43F2F"/>
    <w:rsid w:val="00D43F79"/>
    <w:rsid w:val="00D43F9A"/>
    <w:rsid w:val="00D44080"/>
    <w:rsid w:val="00D440DF"/>
    <w:rsid w:val="00D44291"/>
    <w:rsid w:val="00D44292"/>
    <w:rsid w:val="00D442C6"/>
    <w:rsid w:val="00D44317"/>
    <w:rsid w:val="00D443A4"/>
    <w:rsid w:val="00D4440E"/>
    <w:rsid w:val="00D44470"/>
    <w:rsid w:val="00D4447D"/>
    <w:rsid w:val="00D444F2"/>
    <w:rsid w:val="00D44557"/>
    <w:rsid w:val="00D44602"/>
    <w:rsid w:val="00D446C9"/>
    <w:rsid w:val="00D446CB"/>
    <w:rsid w:val="00D44726"/>
    <w:rsid w:val="00D44785"/>
    <w:rsid w:val="00D4482A"/>
    <w:rsid w:val="00D44844"/>
    <w:rsid w:val="00D4487E"/>
    <w:rsid w:val="00D448BE"/>
    <w:rsid w:val="00D44915"/>
    <w:rsid w:val="00D44964"/>
    <w:rsid w:val="00D44A2F"/>
    <w:rsid w:val="00D44B34"/>
    <w:rsid w:val="00D44BB0"/>
    <w:rsid w:val="00D44BC5"/>
    <w:rsid w:val="00D44BE7"/>
    <w:rsid w:val="00D44C31"/>
    <w:rsid w:val="00D44D0C"/>
    <w:rsid w:val="00D44D7A"/>
    <w:rsid w:val="00D44DF6"/>
    <w:rsid w:val="00D44F62"/>
    <w:rsid w:val="00D44FD6"/>
    <w:rsid w:val="00D450BF"/>
    <w:rsid w:val="00D450C2"/>
    <w:rsid w:val="00D4512B"/>
    <w:rsid w:val="00D4512D"/>
    <w:rsid w:val="00D452B0"/>
    <w:rsid w:val="00D452FF"/>
    <w:rsid w:val="00D45339"/>
    <w:rsid w:val="00D45362"/>
    <w:rsid w:val="00D4537D"/>
    <w:rsid w:val="00D4540C"/>
    <w:rsid w:val="00D45450"/>
    <w:rsid w:val="00D45566"/>
    <w:rsid w:val="00D45573"/>
    <w:rsid w:val="00D455DB"/>
    <w:rsid w:val="00D456D5"/>
    <w:rsid w:val="00D456E8"/>
    <w:rsid w:val="00D45710"/>
    <w:rsid w:val="00D45750"/>
    <w:rsid w:val="00D45764"/>
    <w:rsid w:val="00D4579E"/>
    <w:rsid w:val="00D45816"/>
    <w:rsid w:val="00D45848"/>
    <w:rsid w:val="00D458E1"/>
    <w:rsid w:val="00D45952"/>
    <w:rsid w:val="00D45AC7"/>
    <w:rsid w:val="00D45AE5"/>
    <w:rsid w:val="00D45BAA"/>
    <w:rsid w:val="00D45BBA"/>
    <w:rsid w:val="00D45C1F"/>
    <w:rsid w:val="00D45CA1"/>
    <w:rsid w:val="00D45CE3"/>
    <w:rsid w:val="00D45D28"/>
    <w:rsid w:val="00D45D42"/>
    <w:rsid w:val="00D45D48"/>
    <w:rsid w:val="00D45D7A"/>
    <w:rsid w:val="00D45ED4"/>
    <w:rsid w:val="00D45FC5"/>
    <w:rsid w:val="00D46002"/>
    <w:rsid w:val="00D4602C"/>
    <w:rsid w:val="00D46043"/>
    <w:rsid w:val="00D460E7"/>
    <w:rsid w:val="00D4612D"/>
    <w:rsid w:val="00D461B1"/>
    <w:rsid w:val="00D46210"/>
    <w:rsid w:val="00D46269"/>
    <w:rsid w:val="00D463CC"/>
    <w:rsid w:val="00D46427"/>
    <w:rsid w:val="00D4643B"/>
    <w:rsid w:val="00D46510"/>
    <w:rsid w:val="00D465B3"/>
    <w:rsid w:val="00D46636"/>
    <w:rsid w:val="00D46680"/>
    <w:rsid w:val="00D46835"/>
    <w:rsid w:val="00D46885"/>
    <w:rsid w:val="00D46A13"/>
    <w:rsid w:val="00D46B03"/>
    <w:rsid w:val="00D46B16"/>
    <w:rsid w:val="00D46BB8"/>
    <w:rsid w:val="00D46CE7"/>
    <w:rsid w:val="00D46EBB"/>
    <w:rsid w:val="00D46F04"/>
    <w:rsid w:val="00D46F6B"/>
    <w:rsid w:val="00D46FDC"/>
    <w:rsid w:val="00D47081"/>
    <w:rsid w:val="00D470DF"/>
    <w:rsid w:val="00D47120"/>
    <w:rsid w:val="00D4712F"/>
    <w:rsid w:val="00D4717C"/>
    <w:rsid w:val="00D471EA"/>
    <w:rsid w:val="00D4720F"/>
    <w:rsid w:val="00D47251"/>
    <w:rsid w:val="00D4726D"/>
    <w:rsid w:val="00D4727C"/>
    <w:rsid w:val="00D47362"/>
    <w:rsid w:val="00D47380"/>
    <w:rsid w:val="00D4739C"/>
    <w:rsid w:val="00D4746B"/>
    <w:rsid w:val="00D475D7"/>
    <w:rsid w:val="00D476D5"/>
    <w:rsid w:val="00D47747"/>
    <w:rsid w:val="00D4785E"/>
    <w:rsid w:val="00D478CC"/>
    <w:rsid w:val="00D47938"/>
    <w:rsid w:val="00D479AF"/>
    <w:rsid w:val="00D479F7"/>
    <w:rsid w:val="00D47AAF"/>
    <w:rsid w:val="00D47AB0"/>
    <w:rsid w:val="00D47B20"/>
    <w:rsid w:val="00D47BE4"/>
    <w:rsid w:val="00D47C2A"/>
    <w:rsid w:val="00D47D02"/>
    <w:rsid w:val="00D47D46"/>
    <w:rsid w:val="00D47E0F"/>
    <w:rsid w:val="00D47E27"/>
    <w:rsid w:val="00D47E93"/>
    <w:rsid w:val="00D47EA2"/>
    <w:rsid w:val="00D47ECB"/>
    <w:rsid w:val="00D47F40"/>
    <w:rsid w:val="00D47FC6"/>
    <w:rsid w:val="00D47FC8"/>
    <w:rsid w:val="00D5000F"/>
    <w:rsid w:val="00D50012"/>
    <w:rsid w:val="00D5014C"/>
    <w:rsid w:val="00D5016F"/>
    <w:rsid w:val="00D50190"/>
    <w:rsid w:val="00D5019B"/>
    <w:rsid w:val="00D502B5"/>
    <w:rsid w:val="00D503EA"/>
    <w:rsid w:val="00D5050A"/>
    <w:rsid w:val="00D50547"/>
    <w:rsid w:val="00D505F7"/>
    <w:rsid w:val="00D5062B"/>
    <w:rsid w:val="00D50651"/>
    <w:rsid w:val="00D5075C"/>
    <w:rsid w:val="00D507A9"/>
    <w:rsid w:val="00D507C7"/>
    <w:rsid w:val="00D507C9"/>
    <w:rsid w:val="00D50813"/>
    <w:rsid w:val="00D50867"/>
    <w:rsid w:val="00D508CC"/>
    <w:rsid w:val="00D508EE"/>
    <w:rsid w:val="00D50961"/>
    <w:rsid w:val="00D5098D"/>
    <w:rsid w:val="00D50997"/>
    <w:rsid w:val="00D509D9"/>
    <w:rsid w:val="00D509E2"/>
    <w:rsid w:val="00D50A7E"/>
    <w:rsid w:val="00D50ADF"/>
    <w:rsid w:val="00D50B87"/>
    <w:rsid w:val="00D50D58"/>
    <w:rsid w:val="00D50E0E"/>
    <w:rsid w:val="00D50F92"/>
    <w:rsid w:val="00D50FA4"/>
    <w:rsid w:val="00D50FD0"/>
    <w:rsid w:val="00D50FDE"/>
    <w:rsid w:val="00D51008"/>
    <w:rsid w:val="00D5108E"/>
    <w:rsid w:val="00D510C5"/>
    <w:rsid w:val="00D5112C"/>
    <w:rsid w:val="00D51136"/>
    <w:rsid w:val="00D51148"/>
    <w:rsid w:val="00D5116F"/>
    <w:rsid w:val="00D51275"/>
    <w:rsid w:val="00D51344"/>
    <w:rsid w:val="00D51354"/>
    <w:rsid w:val="00D515B0"/>
    <w:rsid w:val="00D515D6"/>
    <w:rsid w:val="00D51704"/>
    <w:rsid w:val="00D5179B"/>
    <w:rsid w:val="00D51811"/>
    <w:rsid w:val="00D518A3"/>
    <w:rsid w:val="00D518E7"/>
    <w:rsid w:val="00D519B0"/>
    <w:rsid w:val="00D51A42"/>
    <w:rsid w:val="00D51A7C"/>
    <w:rsid w:val="00D51C96"/>
    <w:rsid w:val="00D51E14"/>
    <w:rsid w:val="00D51E26"/>
    <w:rsid w:val="00D51E68"/>
    <w:rsid w:val="00D51E94"/>
    <w:rsid w:val="00D51FF2"/>
    <w:rsid w:val="00D5203C"/>
    <w:rsid w:val="00D5204D"/>
    <w:rsid w:val="00D5208F"/>
    <w:rsid w:val="00D52109"/>
    <w:rsid w:val="00D52213"/>
    <w:rsid w:val="00D52255"/>
    <w:rsid w:val="00D52262"/>
    <w:rsid w:val="00D522C9"/>
    <w:rsid w:val="00D52398"/>
    <w:rsid w:val="00D523AA"/>
    <w:rsid w:val="00D523BB"/>
    <w:rsid w:val="00D523F2"/>
    <w:rsid w:val="00D52574"/>
    <w:rsid w:val="00D52694"/>
    <w:rsid w:val="00D526B3"/>
    <w:rsid w:val="00D52747"/>
    <w:rsid w:val="00D527E7"/>
    <w:rsid w:val="00D527F3"/>
    <w:rsid w:val="00D52900"/>
    <w:rsid w:val="00D5290B"/>
    <w:rsid w:val="00D52A5A"/>
    <w:rsid w:val="00D52A87"/>
    <w:rsid w:val="00D52A9F"/>
    <w:rsid w:val="00D52B57"/>
    <w:rsid w:val="00D52CA1"/>
    <w:rsid w:val="00D52CA2"/>
    <w:rsid w:val="00D52CE0"/>
    <w:rsid w:val="00D52D56"/>
    <w:rsid w:val="00D52E73"/>
    <w:rsid w:val="00D5307B"/>
    <w:rsid w:val="00D5318A"/>
    <w:rsid w:val="00D53237"/>
    <w:rsid w:val="00D53246"/>
    <w:rsid w:val="00D5330E"/>
    <w:rsid w:val="00D533CE"/>
    <w:rsid w:val="00D533FF"/>
    <w:rsid w:val="00D535D4"/>
    <w:rsid w:val="00D53604"/>
    <w:rsid w:val="00D536E6"/>
    <w:rsid w:val="00D53701"/>
    <w:rsid w:val="00D5371F"/>
    <w:rsid w:val="00D53730"/>
    <w:rsid w:val="00D5377B"/>
    <w:rsid w:val="00D53795"/>
    <w:rsid w:val="00D5385C"/>
    <w:rsid w:val="00D53946"/>
    <w:rsid w:val="00D53961"/>
    <w:rsid w:val="00D53A1F"/>
    <w:rsid w:val="00D53A3F"/>
    <w:rsid w:val="00D53AA8"/>
    <w:rsid w:val="00D53ABD"/>
    <w:rsid w:val="00D53B40"/>
    <w:rsid w:val="00D53BE8"/>
    <w:rsid w:val="00D53C3C"/>
    <w:rsid w:val="00D53C8F"/>
    <w:rsid w:val="00D53CC0"/>
    <w:rsid w:val="00D53E89"/>
    <w:rsid w:val="00D53EF1"/>
    <w:rsid w:val="00D53EFA"/>
    <w:rsid w:val="00D53FA8"/>
    <w:rsid w:val="00D53FF5"/>
    <w:rsid w:val="00D54021"/>
    <w:rsid w:val="00D54160"/>
    <w:rsid w:val="00D54165"/>
    <w:rsid w:val="00D54230"/>
    <w:rsid w:val="00D54305"/>
    <w:rsid w:val="00D54409"/>
    <w:rsid w:val="00D54410"/>
    <w:rsid w:val="00D5444D"/>
    <w:rsid w:val="00D54567"/>
    <w:rsid w:val="00D545BD"/>
    <w:rsid w:val="00D5461F"/>
    <w:rsid w:val="00D54625"/>
    <w:rsid w:val="00D5462D"/>
    <w:rsid w:val="00D54661"/>
    <w:rsid w:val="00D54681"/>
    <w:rsid w:val="00D546A7"/>
    <w:rsid w:val="00D546CC"/>
    <w:rsid w:val="00D546DD"/>
    <w:rsid w:val="00D54720"/>
    <w:rsid w:val="00D54732"/>
    <w:rsid w:val="00D5485A"/>
    <w:rsid w:val="00D54A9B"/>
    <w:rsid w:val="00D54B86"/>
    <w:rsid w:val="00D54B9E"/>
    <w:rsid w:val="00D54D76"/>
    <w:rsid w:val="00D54D95"/>
    <w:rsid w:val="00D54DF0"/>
    <w:rsid w:val="00D54E44"/>
    <w:rsid w:val="00D54EC2"/>
    <w:rsid w:val="00D54ED9"/>
    <w:rsid w:val="00D54F4F"/>
    <w:rsid w:val="00D54F9F"/>
    <w:rsid w:val="00D550A7"/>
    <w:rsid w:val="00D550B7"/>
    <w:rsid w:val="00D550BF"/>
    <w:rsid w:val="00D550E6"/>
    <w:rsid w:val="00D5515C"/>
    <w:rsid w:val="00D5516C"/>
    <w:rsid w:val="00D5525A"/>
    <w:rsid w:val="00D5530E"/>
    <w:rsid w:val="00D5537D"/>
    <w:rsid w:val="00D555A6"/>
    <w:rsid w:val="00D555C6"/>
    <w:rsid w:val="00D55637"/>
    <w:rsid w:val="00D55668"/>
    <w:rsid w:val="00D556F5"/>
    <w:rsid w:val="00D557C5"/>
    <w:rsid w:val="00D55836"/>
    <w:rsid w:val="00D55846"/>
    <w:rsid w:val="00D55854"/>
    <w:rsid w:val="00D558CB"/>
    <w:rsid w:val="00D55A13"/>
    <w:rsid w:val="00D55AD6"/>
    <w:rsid w:val="00D55C30"/>
    <w:rsid w:val="00D55C8E"/>
    <w:rsid w:val="00D55D04"/>
    <w:rsid w:val="00D55D46"/>
    <w:rsid w:val="00D55D6F"/>
    <w:rsid w:val="00D55DD5"/>
    <w:rsid w:val="00D55EB2"/>
    <w:rsid w:val="00D55F25"/>
    <w:rsid w:val="00D55F5A"/>
    <w:rsid w:val="00D55F7C"/>
    <w:rsid w:val="00D55FE4"/>
    <w:rsid w:val="00D5609F"/>
    <w:rsid w:val="00D5624A"/>
    <w:rsid w:val="00D56293"/>
    <w:rsid w:val="00D56329"/>
    <w:rsid w:val="00D56342"/>
    <w:rsid w:val="00D563C2"/>
    <w:rsid w:val="00D563D4"/>
    <w:rsid w:val="00D5643A"/>
    <w:rsid w:val="00D56474"/>
    <w:rsid w:val="00D56518"/>
    <w:rsid w:val="00D565A5"/>
    <w:rsid w:val="00D566DD"/>
    <w:rsid w:val="00D56700"/>
    <w:rsid w:val="00D568D4"/>
    <w:rsid w:val="00D568E9"/>
    <w:rsid w:val="00D568F6"/>
    <w:rsid w:val="00D569BF"/>
    <w:rsid w:val="00D56A45"/>
    <w:rsid w:val="00D56A5B"/>
    <w:rsid w:val="00D56AAC"/>
    <w:rsid w:val="00D56AE0"/>
    <w:rsid w:val="00D56D45"/>
    <w:rsid w:val="00D56D86"/>
    <w:rsid w:val="00D56DDE"/>
    <w:rsid w:val="00D56E0A"/>
    <w:rsid w:val="00D56EC6"/>
    <w:rsid w:val="00D56EFB"/>
    <w:rsid w:val="00D56F53"/>
    <w:rsid w:val="00D56F58"/>
    <w:rsid w:val="00D56FC2"/>
    <w:rsid w:val="00D570D1"/>
    <w:rsid w:val="00D570F3"/>
    <w:rsid w:val="00D5712D"/>
    <w:rsid w:val="00D57140"/>
    <w:rsid w:val="00D57192"/>
    <w:rsid w:val="00D57234"/>
    <w:rsid w:val="00D57285"/>
    <w:rsid w:val="00D572C0"/>
    <w:rsid w:val="00D573C3"/>
    <w:rsid w:val="00D574CE"/>
    <w:rsid w:val="00D574ED"/>
    <w:rsid w:val="00D574F1"/>
    <w:rsid w:val="00D575A0"/>
    <w:rsid w:val="00D575B9"/>
    <w:rsid w:val="00D575D8"/>
    <w:rsid w:val="00D57654"/>
    <w:rsid w:val="00D57810"/>
    <w:rsid w:val="00D57867"/>
    <w:rsid w:val="00D57885"/>
    <w:rsid w:val="00D578A7"/>
    <w:rsid w:val="00D57928"/>
    <w:rsid w:val="00D57C2E"/>
    <w:rsid w:val="00D57C95"/>
    <w:rsid w:val="00D57CE0"/>
    <w:rsid w:val="00D57D0F"/>
    <w:rsid w:val="00D57DCD"/>
    <w:rsid w:val="00D57DD5"/>
    <w:rsid w:val="00D57E4E"/>
    <w:rsid w:val="00D57E9B"/>
    <w:rsid w:val="00D60065"/>
    <w:rsid w:val="00D600AA"/>
    <w:rsid w:val="00D600BD"/>
    <w:rsid w:val="00D6019E"/>
    <w:rsid w:val="00D601B3"/>
    <w:rsid w:val="00D601E5"/>
    <w:rsid w:val="00D6025E"/>
    <w:rsid w:val="00D6027A"/>
    <w:rsid w:val="00D602DA"/>
    <w:rsid w:val="00D602F9"/>
    <w:rsid w:val="00D60324"/>
    <w:rsid w:val="00D60325"/>
    <w:rsid w:val="00D603AF"/>
    <w:rsid w:val="00D60411"/>
    <w:rsid w:val="00D6044E"/>
    <w:rsid w:val="00D60493"/>
    <w:rsid w:val="00D60508"/>
    <w:rsid w:val="00D6050A"/>
    <w:rsid w:val="00D6057F"/>
    <w:rsid w:val="00D605BD"/>
    <w:rsid w:val="00D6062E"/>
    <w:rsid w:val="00D60632"/>
    <w:rsid w:val="00D60694"/>
    <w:rsid w:val="00D6070D"/>
    <w:rsid w:val="00D6074B"/>
    <w:rsid w:val="00D607AD"/>
    <w:rsid w:val="00D60857"/>
    <w:rsid w:val="00D60882"/>
    <w:rsid w:val="00D60955"/>
    <w:rsid w:val="00D60987"/>
    <w:rsid w:val="00D609A8"/>
    <w:rsid w:val="00D60A22"/>
    <w:rsid w:val="00D60BAB"/>
    <w:rsid w:val="00D60D0B"/>
    <w:rsid w:val="00D60D4F"/>
    <w:rsid w:val="00D60D6F"/>
    <w:rsid w:val="00D60D99"/>
    <w:rsid w:val="00D60DD9"/>
    <w:rsid w:val="00D60E43"/>
    <w:rsid w:val="00D60E49"/>
    <w:rsid w:val="00D60F39"/>
    <w:rsid w:val="00D60F44"/>
    <w:rsid w:val="00D610AB"/>
    <w:rsid w:val="00D6110A"/>
    <w:rsid w:val="00D611AE"/>
    <w:rsid w:val="00D61243"/>
    <w:rsid w:val="00D61373"/>
    <w:rsid w:val="00D613B9"/>
    <w:rsid w:val="00D613F2"/>
    <w:rsid w:val="00D6142C"/>
    <w:rsid w:val="00D6142E"/>
    <w:rsid w:val="00D6149D"/>
    <w:rsid w:val="00D614A5"/>
    <w:rsid w:val="00D61523"/>
    <w:rsid w:val="00D6166D"/>
    <w:rsid w:val="00D6167A"/>
    <w:rsid w:val="00D616B5"/>
    <w:rsid w:val="00D61751"/>
    <w:rsid w:val="00D6175C"/>
    <w:rsid w:val="00D617A1"/>
    <w:rsid w:val="00D6183D"/>
    <w:rsid w:val="00D6194C"/>
    <w:rsid w:val="00D619E2"/>
    <w:rsid w:val="00D61A35"/>
    <w:rsid w:val="00D61A44"/>
    <w:rsid w:val="00D61AA4"/>
    <w:rsid w:val="00D61AD9"/>
    <w:rsid w:val="00D61B4C"/>
    <w:rsid w:val="00D61B8D"/>
    <w:rsid w:val="00D61BB2"/>
    <w:rsid w:val="00D61BCB"/>
    <w:rsid w:val="00D61BD8"/>
    <w:rsid w:val="00D61C92"/>
    <w:rsid w:val="00D61CE5"/>
    <w:rsid w:val="00D61CEB"/>
    <w:rsid w:val="00D61D15"/>
    <w:rsid w:val="00D61D68"/>
    <w:rsid w:val="00D61DFE"/>
    <w:rsid w:val="00D61F2A"/>
    <w:rsid w:val="00D61F39"/>
    <w:rsid w:val="00D61F3A"/>
    <w:rsid w:val="00D61F81"/>
    <w:rsid w:val="00D62133"/>
    <w:rsid w:val="00D6219F"/>
    <w:rsid w:val="00D62247"/>
    <w:rsid w:val="00D623F6"/>
    <w:rsid w:val="00D6243B"/>
    <w:rsid w:val="00D62477"/>
    <w:rsid w:val="00D6252B"/>
    <w:rsid w:val="00D6258B"/>
    <w:rsid w:val="00D625EF"/>
    <w:rsid w:val="00D62606"/>
    <w:rsid w:val="00D6266A"/>
    <w:rsid w:val="00D62723"/>
    <w:rsid w:val="00D62783"/>
    <w:rsid w:val="00D62832"/>
    <w:rsid w:val="00D62942"/>
    <w:rsid w:val="00D6295C"/>
    <w:rsid w:val="00D6299A"/>
    <w:rsid w:val="00D629A4"/>
    <w:rsid w:val="00D629A6"/>
    <w:rsid w:val="00D629DC"/>
    <w:rsid w:val="00D62B2F"/>
    <w:rsid w:val="00D62B3A"/>
    <w:rsid w:val="00D62B8A"/>
    <w:rsid w:val="00D62BE0"/>
    <w:rsid w:val="00D62C57"/>
    <w:rsid w:val="00D62CB6"/>
    <w:rsid w:val="00D62D2A"/>
    <w:rsid w:val="00D62D4E"/>
    <w:rsid w:val="00D62E6A"/>
    <w:rsid w:val="00D62E8F"/>
    <w:rsid w:val="00D62F87"/>
    <w:rsid w:val="00D62FEF"/>
    <w:rsid w:val="00D63008"/>
    <w:rsid w:val="00D630F1"/>
    <w:rsid w:val="00D6313A"/>
    <w:rsid w:val="00D63262"/>
    <w:rsid w:val="00D63309"/>
    <w:rsid w:val="00D63317"/>
    <w:rsid w:val="00D6342B"/>
    <w:rsid w:val="00D63441"/>
    <w:rsid w:val="00D635A7"/>
    <w:rsid w:val="00D635E7"/>
    <w:rsid w:val="00D6361A"/>
    <w:rsid w:val="00D63663"/>
    <w:rsid w:val="00D63666"/>
    <w:rsid w:val="00D636B3"/>
    <w:rsid w:val="00D6378E"/>
    <w:rsid w:val="00D63850"/>
    <w:rsid w:val="00D63921"/>
    <w:rsid w:val="00D63924"/>
    <w:rsid w:val="00D6392C"/>
    <w:rsid w:val="00D6394B"/>
    <w:rsid w:val="00D63AEC"/>
    <w:rsid w:val="00D63B3D"/>
    <w:rsid w:val="00D63B62"/>
    <w:rsid w:val="00D63C1F"/>
    <w:rsid w:val="00D63CCA"/>
    <w:rsid w:val="00D63D15"/>
    <w:rsid w:val="00D63D3A"/>
    <w:rsid w:val="00D63DA0"/>
    <w:rsid w:val="00D63E47"/>
    <w:rsid w:val="00D63EFF"/>
    <w:rsid w:val="00D63F77"/>
    <w:rsid w:val="00D63F86"/>
    <w:rsid w:val="00D63FAB"/>
    <w:rsid w:val="00D6411C"/>
    <w:rsid w:val="00D641F1"/>
    <w:rsid w:val="00D641F5"/>
    <w:rsid w:val="00D64270"/>
    <w:rsid w:val="00D642F4"/>
    <w:rsid w:val="00D64332"/>
    <w:rsid w:val="00D64431"/>
    <w:rsid w:val="00D6448D"/>
    <w:rsid w:val="00D644BE"/>
    <w:rsid w:val="00D644E9"/>
    <w:rsid w:val="00D6453C"/>
    <w:rsid w:val="00D64542"/>
    <w:rsid w:val="00D645F4"/>
    <w:rsid w:val="00D64600"/>
    <w:rsid w:val="00D6464F"/>
    <w:rsid w:val="00D64652"/>
    <w:rsid w:val="00D647E2"/>
    <w:rsid w:val="00D64811"/>
    <w:rsid w:val="00D649A7"/>
    <w:rsid w:val="00D64ABB"/>
    <w:rsid w:val="00D64AC1"/>
    <w:rsid w:val="00D64AF8"/>
    <w:rsid w:val="00D64C28"/>
    <w:rsid w:val="00D64DEF"/>
    <w:rsid w:val="00D64E19"/>
    <w:rsid w:val="00D64E24"/>
    <w:rsid w:val="00D64F1A"/>
    <w:rsid w:val="00D64FAC"/>
    <w:rsid w:val="00D64FD9"/>
    <w:rsid w:val="00D65009"/>
    <w:rsid w:val="00D6528B"/>
    <w:rsid w:val="00D652AA"/>
    <w:rsid w:val="00D65376"/>
    <w:rsid w:val="00D653AE"/>
    <w:rsid w:val="00D653B7"/>
    <w:rsid w:val="00D65419"/>
    <w:rsid w:val="00D6552C"/>
    <w:rsid w:val="00D65598"/>
    <w:rsid w:val="00D65653"/>
    <w:rsid w:val="00D6567C"/>
    <w:rsid w:val="00D65726"/>
    <w:rsid w:val="00D6576C"/>
    <w:rsid w:val="00D657A4"/>
    <w:rsid w:val="00D65A93"/>
    <w:rsid w:val="00D65B09"/>
    <w:rsid w:val="00D65C6C"/>
    <w:rsid w:val="00D65C85"/>
    <w:rsid w:val="00D65CA2"/>
    <w:rsid w:val="00D65DFD"/>
    <w:rsid w:val="00D65E23"/>
    <w:rsid w:val="00D65EAD"/>
    <w:rsid w:val="00D65EDB"/>
    <w:rsid w:val="00D65F00"/>
    <w:rsid w:val="00D65F3A"/>
    <w:rsid w:val="00D65FA7"/>
    <w:rsid w:val="00D660B4"/>
    <w:rsid w:val="00D66134"/>
    <w:rsid w:val="00D661AB"/>
    <w:rsid w:val="00D66258"/>
    <w:rsid w:val="00D6632C"/>
    <w:rsid w:val="00D66536"/>
    <w:rsid w:val="00D66580"/>
    <w:rsid w:val="00D66637"/>
    <w:rsid w:val="00D6665D"/>
    <w:rsid w:val="00D666AF"/>
    <w:rsid w:val="00D66704"/>
    <w:rsid w:val="00D667A9"/>
    <w:rsid w:val="00D667D9"/>
    <w:rsid w:val="00D668F0"/>
    <w:rsid w:val="00D669B9"/>
    <w:rsid w:val="00D669E0"/>
    <w:rsid w:val="00D669E1"/>
    <w:rsid w:val="00D66A61"/>
    <w:rsid w:val="00D66ACB"/>
    <w:rsid w:val="00D66AD3"/>
    <w:rsid w:val="00D66ADC"/>
    <w:rsid w:val="00D66B55"/>
    <w:rsid w:val="00D66B7A"/>
    <w:rsid w:val="00D66B80"/>
    <w:rsid w:val="00D66C6C"/>
    <w:rsid w:val="00D66CBA"/>
    <w:rsid w:val="00D66D73"/>
    <w:rsid w:val="00D66E12"/>
    <w:rsid w:val="00D66E4B"/>
    <w:rsid w:val="00D66E61"/>
    <w:rsid w:val="00D66F57"/>
    <w:rsid w:val="00D66F9B"/>
    <w:rsid w:val="00D66FB3"/>
    <w:rsid w:val="00D6713D"/>
    <w:rsid w:val="00D67161"/>
    <w:rsid w:val="00D6717C"/>
    <w:rsid w:val="00D6721D"/>
    <w:rsid w:val="00D67241"/>
    <w:rsid w:val="00D6738A"/>
    <w:rsid w:val="00D673EC"/>
    <w:rsid w:val="00D67413"/>
    <w:rsid w:val="00D67469"/>
    <w:rsid w:val="00D67496"/>
    <w:rsid w:val="00D674BF"/>
    <w:rsid w:val="00D67626"/>
    <w:rsid w:val="00D67768"/>
    <w:rsid w:val="00D67816"/>
    <w:rsid w:val="00D67895"/>
    <w:rsid w:val="00D67979"/>
    <w:rsid w:val="00D679DF"/>
    <w:rsid w:val="00D67A02"/>
    <w:rsid w:val="00D67A70"/>
    <w:rsid w:val="00D67ABA"/>
    <w:rsid w:val="00D67AC0"/>
    <w:rsid w:val="00D67AD9"/>
    <w:rsid w:val="00D67B72"/>
    <w:rsid w:val="00D67BE8"/>
    <w:rsid w:val="00D67C52"/>
    <w:rsid w:val="00D67CF3"/>
    <w:rsid w:val="00D67D0B"/>
    <w:rsid w:val="00D67DB7"/>
    <w:rsid w:val="00D67DFA"/>
    <w:rsid w:val="00D67E60"/>
    <w:rsid w:val="00D67ED9"/>
    <w:rsid w:val="00D67F3A"/>
    <w:rsid w:val="00D67F4D"/>
    <w:rsid w:val="00D67F8D"/>
    <w:rsid w:val="00D67FCE"/>
    <w:rsid w:val="00D70078"/>
    <w:rsid w:val="00D700D0"/>
    <w:rsid w:val="00D70102"/>
    <w:rsid w:val="00D70141"/>
    <w:rsid w:val="00D701C3"/>
    <w:rsid w:val="00D701FC"/>
    <w:rsid w:val="00D7020B"/>
    <w:rsid w:val="00D7047E"/>
    <w:rsid w:val="00D704BF"/>
    <w:rsid w:val="00D7065C"/>
    <w:rsid w:val="00D7073A"/>
    <w:rsid w:val="00D70848"/>
    <w:rsid w:val="00D70886"/>
    <w:rsid w:val="00D708DF"/>
    <w:rsid w:val="00D708F9"/>
    <w:rsid w:val="00D70929"/>
    <w:rsid w:val="00D709A3"/>
    <w:rsid w:val="00D709AD"/>
    <w:rsid w:val="00D709BF"/>
    <w:rsid w:val="00D70AEC"/>
    <w:rsid w:val="00D70B5F"/>
    <w:rsid w:val="00D70BBC"/>
    <w:rsid w:val="00D70C20"/>
    <w:rsid w:val="00D70C21"/>
    <w:rsid w:val="00D70C22"/>
    <w:rsid w:val="00D70C9F"/>
    <w:rsid w:val="00D70CB4"/>
    <w:rsid w:val="00D70CF8"/>
    <w:rsid w:val="00D70DE2"/>
    <w:rsid w:val="00D70DEB"/>
    <w:rsid w:val="00D70E4E"/>
    <w:rsid w:val="00D70E55"/>
    <w:rsid w:val="00D70EBB"/>
    <w:rsid w:val="00D70EE2"/>
    <w:rsid w:val="00D70F0B"/>
    <w:rsid w:val="00D70F36"/>
    <w:rsid w:val="00D70FBD"/>
    <w:rsid w:val="00D710C2"/>
    <w:rsid w:val="00D711DC"/>
    <w:rsid w:val="00D711EC"/>
    <w:rsid w:val="00D71308"/>
    <w:rsid w:val="00D71345"/>
    <w:rsid w:val="00D71362"/>
    <w:rsid w:val="00D713F8"/>
    <w:rsid w:val="00D71442"/>
    <w:rsid w:val="00D714E6"/>
    <w:rsid w:val="00D71609"/>
    <w:rsid w:val="00D71685"/>
    <w:rsid w:val="00D716C6"/>
    <w:rsid w:val="00D7184F"/>
    <w:rsid w:val="00D718C0"/>
    <w:rsid w:val="00D71B94"/>
    <w:rsid w:val="00D71BF8"/>
    <w:rsid w:val="00D71C1E"/>
    <w:rsid w:val="00D71C6E"/>
    <w:rsid w:val="00D71C8A"/>
    <w:rsid w:val="00D71D56"/>
    <w:rsid w:val="00D71D95"/>
    <w:rsid w:val="00D71DC1"/>
    <w:rsid w:val="00D71DD5"/>
    <w:rsid w:val="00D71DFC"/>
    <w:rsid w:val="00D71E0E"/>
    <w:rsid w:val="00D71EBB"/>
    <w:rsid w:val="00D71F45"/>
    <w:rsid w:val="00D71FBA"/>
    <w:rsid w:val="00D71FE4"/>
    <w:rsid w:val="00D72121"/>
    <w:rsid w:val="00D72273"/>
    <w:rsid w:val="00D72335"/>
    <w:rsid w:val="00D72430"/>
    <w:rsid w:val="00D72458"/>
    <w:rsid w:val="00D7247D"/>
    <w:rsid w:val="00D72499"/>
    <w:rsid w:val="00D7254B"/>
    <w:rsid w:val="00D72588"/>
    <w:rsid w:val="00D72653"/>
    <w:rsid w:val="00D72688"/>
    <w:rsid w:val="00D726EE"/>
    <w:rsid w:val="00D727D7"/>
    <w:rsid w:val="00D7282A"/>
    <w:rsid w:val="00D72895"/>
    <w:rsid w:val="00D728E1"/>
    <w:rsid w:val="00D7298A"/>
    <w:rsid w:val="00D72A1F"/>
    <w:rsid w:val="00D72A35"/>
    <w:rsid w:val="00D72A62"/>
    <w:rsid w:val="00D72A91"/>
    <w:rsid w:val="00D72A9E"/>
    <w:rsid w:val="00D72E9E"/>
    <w:rsid w:val="00D72F8B"/>
    <w:rsid w:val="00D7302E"/>
    <w:rsid w:val="00D7320A"/>
    <w:rsid w:val="00D73381"/>
    <w:rsid w:val="00D7344B"/>
    <w:rsid w:val="00D73675"/>
    <w:rsid w:val="00D73686"/>
    <w:rsid w:val="00D736A6"/>
    <w:rsid w:val="00D736E9"/>
    <w:rsid w:val="00D73758"/>
    <w:rsid w:val="00D73848"/>
    <w:rsid w:val="00D7396D"/>
    <w:rsid w:val="00D73996"/>
    <w:rsid w:val="00D739CE"/>
    <w:rsid w:val="00D73A03"/>
    <w:rsid w:val="00D73A18"/>
    <w:rsid w:val="00D73ACF"/>
    <w:rsid w:val="00D73AD5"/>
    <w:rsid w:val="00D73B42"/>
    <w:rsid w:val="00D73C82"/>
    <w:rsid w:val="00D73C91"/>
    <w:rsid w:val="00D73D59"/>
    <w:rsid w:val="00D73DD2"/>
    <w:rsid w:val="00D73DF2"/>
    <w:rsid w:val="00D73E77"/>
    <w:rsid w:val="00D73EAE"/>
    <w:rsid w:val="00D73EB1"/>
    <w:rsid w:val="00D73FBB"/>
    <w:rsid w:val="00D73FFC"/>
    <w:rsid w:val="00D740FF"/>
    <w:rsid w:val="00D74106"/>
    <w:rsid w:val="00D74201"/>
    <w:rsid w:val="00D74259"/>
    <w:rsid w:val="00D7427E"/>
    <w:rsid w:val="00D742FB"/>
    <w:rsid w:val="00D743C7"/>
    <w:rsid w:val="00D74401"/>
    <w:rsid w:val="00D7450B"/>
    <w:rsid w:val="00D746AA"/>
    <w:rsid w:val="00D7474C"/>
    <w:rsid w:val="00D74757"/>
    <w:rsid w:val="00D7479E"/>
    <w:rsid w:val="00D747CD"/>
    <w:rsid w:val="00D747E5"/>
    <w:rsid w:val="00D747E7"/>
    <w:rsid w:val="00D7488D"/>
    <w:rsid w:val="00D74980"/>
    <w:rsid w:val="00D749C3"/>
    <w:rsid w:val="00D749DF"/>
    <w:rsid w:val="00D74A42"/>
    <w:rsid w:val="00D74AB2"/>
    <w:rsid w:val="00D74B29"/>
    <w:rsid w:val="00D74B8C"/>
    <w:rsid w:val="00D74BA0"/>
    <w:rsid w:val="00D74C67"/>
    <w:rsid w:val="00D74C95"/>
    <w:rsid w:val="00D74CD6"/>
    <w:rsid w:val="00D74CEE"/>
    <w:rsid w:val="00D74D95"/>
    <w:rsid w:val="00D74EB2"/>
    <w:rsid w:val="00D74ECA"/>
    <w:rsid w:val="00D74F30"/>
    <w:rsid w:val="00D74F3C"/>
    <w:rsid w:val="00D74F4A"/>
    <w:rsid w:val="00D74F81"/>
    <w:rsid w:val="00D74F93"/>
    <w:rsid w:val="00D750DD"/>
    <w:rsid w:val="00D750F6"/>
    <w:rsid w:val="00D75179"/>
    <w:rsid w:val="00D7527A"/>
    <w:rsid w:val="00D752B8"/>
    <w:rsid w:val="00D75303"/>
    <w:rsid w:val="00D75329"/>
    <w:rsid w:val="00D753C2"/>
    <w:rsid w:val="00D754A3"/>
    <w:rsid w:val="00D754B0"/>
    <w:rsid w:val="00D7552F"/>
    <w:rsid w:val="00D756A0"/>
    <w:rsid w:val="00D756E4"/>
    <w:rsid w:val="00D756FE"/>
    <w:rsid w:val="00D75767"/>
    <w:rsid w:val="00D758EE"/>
    <w:rsid w:val="00D7594F"/>
    <w:rsid w:val="00D7599B"/>
    <w:rsid w:val="00D75A4D"/>
    <w:rsid w:val="00D75C30"/>
    <w:rsid w:val="00D75CF4"/>
    <w:rsid w:val="00D75D83"/>
    <w:rsid w:val="00D75DEC"/>
    <w:rsid w:val="00D75EF5"/>
    <w:rsid w:val="00D75F14"/>
    <w:rsid w:val="00D75FED"/>
    <w:rsid w:val="00D76005"/>
    <w:rsid w:val="00D76089"/>
    <w:rsid w:val="00D76189"/>
    <w:rsid w:val="00D761ED"/>
    <w:rsid w:val="00D76207"/>
    <w:rsid w:val="00D76215"/>
    <w:rsid w:val="00D7622A"/>
    <w:rsid w:val="00D76332"/>
    <w:rsid w:val="00D76361"/>
    <w:rsid w:val="00D7636F"/>
    <w:rsid w:val="00D763D7"/>
    <w:rsid w:val="00D76435"/>
    <w:rsid w:val="00D76482"/>
    <w:rsid w:val="00D76518"/>
    <w:rsid w:val="00D76576"/>
    <w:rsid w:val="00D765FF"/>
    <w:rsid w:val="00D76652"/>
    <w:rsid w:val="00D766CC"/>
    <w:rsid w:val="00D768AC"/>
    <w:rsid w:val="00D768CA"/>
    <w:rsid w:val="00D76919"/>
    <w:rsid w:val="00D76972"/>
    <w:rsid w:val="00D769D7"/>
    <w:rsid w:val="00D76A84"/>
    <w:rsid w:val="00D76ADB"/>
    <w:rsid w:val="00D76B9E"/>
    <w:rsid w:val="00D76BA1"/>
    <w:rsid w:val="00D76BF2"/>
    <w:rsid w:val="00D76C01"/>
    <w:rsid w:val="00D76C43"/>
    <w:rsid w:val="00D76C96"/>
    <w:rsid w:val="00D76D54"/>
    <w:rsid w:val="00D76D63"/>
    <w:rsid w:val="00D76E04"/>
    <w:rsid w:val="00D76E61"/>
    <w:rsid w:val="00D76EF1"/>
    <w:rsid w:val="00D76F02"/>
    <w:rsid w:val="00D76F28"/>
    <w:rsid w:val="00D76F6C"/>
    <w:rsid w:val="00D76F77"/>
    <w:rsid w:val="00D76FC3"/>
    <w:rsid w:val="00D77041"/>
    <w:rsid w:val="00D7711A"/>
    <w:rsid w:val="00D77142"/>
    <w:rsid w:val="00D7714D"/>
    <w:rsid w:val="00D77175"/>
    <w:rsid w:val="00D771AA"/>
    <w:rsid w:val="00D771E6"/>
    <w:rsid w:val="00D77248"/>
    <w:rsid w:val="00D772D6"/>
    <w:rsid w:val="00D77342"/>
    <w:rsid w:val="00D77369"/>
    <w:rsid w:val="00D773CC"/>
    <w:rsid w:val="00D773F2"/>
    <w:rsid w:val="00D77424"/>
    <w:rsid w:val="00D77485"/>
    <w:rsid w:val="00D774DB"/>
    <w:rsid w:val="00D77563"/>
    <w:rsid w:val="00D7775A"/>
    <w:rsid w:val="00D777EB"/>
    <w:rsid w:val="00D7780C"/>
    <w:rsid w:val="00D77880"/>
    <w:rsid w:val="00D778D6"/>
    <w:rsid w:val="00D778E7"/>
    <w:rsid w:val="00D77A55"/>
    <w:rsid w:val="00D77A86"/>
    <w:rsid w:val="00D77AEA"/>
    <w:rsid w:val="00D77B02"/>
    <w:rsid w:val="00D77B96"/>
    <w:rsid w:val="00D77BEF"/>
    <w:rsid w:val="00D77C05"/>
    <w:rsid w:val="00D77C0F"/>
    <w:rsid w:val="00D77C59"/>
    <w:rsid w:val="00D77CAA"/>
    <w:rsid w:val="00D77D65"/>
    <w:rsid w:val="00D77E8C"/>
    <w:rsid w:val="00D77F01"/>
    <w:rsid w:val="00D77F0A"/>
    <w:rsid w:val="00D77F2F"/>
    <w:rsid w:val="00D77F3B"/>
    <w:rsid w:val="00D77F3F"/>
    <w:rsid w:val="00D800FF"/>
    <w:rsid w:val="00D80278"/>
    <w:rsid w:val="00D80291"/>
    <w:rsid w:val="00D80426"/>
    <w:rsid w:val="00D80485"/>
    <w:rsid w:val="00D80502"/>
    <w:rsid w:val="00D80541"/>
    <w:rsid w:val="00D805A6"/>
    <w:rsid w:val="00D80601"/>
    <w:rsid w:val="00D80677"/>
    <w:rsid w:val="00D806E1"/>
    <w:rsid w:val="00D80737"/>
    <w:rsid w:val="00D80758"/>
    <w:rsid w:val="00D808FE"/>
    <w:rsid w:val="00D80978"/>
    <w:rsid w:val="00D809AC"/>
    <w:rsid w:val="00D809CA"/>
    <w:rsid w:val="00D809E7"/>
    <w:rsid w:val="00D80A8E"/>
    <w:rsid w:val="00D80A98"/>
    <w:rsid w:val="00D80AA8"/>
    <w:rsid w:val="00D80AEF"/>
    <w:rsid w:val="00D80B03"/>
    <w:rsid w:val="00D80B54"/>
    <w:rsid w:val="00D80B8E"/>
    <w:rsid w:val="00D80C94"/>
    <w:rsid w:val="00D80E1B"/>
    <w:rsid w:val="00D80F3F"/>
    <w:rsid w:val="00D80F79"/>
    <w:rsid w:val="00D80FED"/>
    <w:rsid w:val="00D81191"/>
    <w:rsid w:val="00D81195"/>
    <w:rsid w:val="00D811D9"/>
    <w:rsid w:val="00D811F7"/>
    <w:rsid w:val="00D8121B"/>
    <w:rsid w:val="00D81399"/>
    <w:rsid w:val="00D81408"/>
    <w:rsid w:val="00D81532"/>
    <w:rsid w:val="00D8156A"/>
    <w:rsid w:val="00D81598"/>
    <w:rsid w:val="00D815D6"/>
    <w:rsid w:val="00D8160B"/>
    <w:rsid w:val="00D8178B"/>
    <w:rsid w:val="00D81806"/>
    <w:rsid w:val="00D8185F"/>
    <w:rsid w:val="00D8195E"/>
    <w:rsid w:val="00D81979"/>
    <w:rsid w:val="00D8198F"/>
    <w:rsid w:val="00D819C6"/>
    <w:rsid w:val="00D819CD"/>
    <w:rsid w:val="00D81A06"/>
    <w:rsid w:val="00D81A68"/>
    <w:rsid w:val="00D81A88"/>
    <w:rsid w:val="00D81AAD"/>
    <w:rsid w:val="00D81ABC"/>
    <w:rsid w:val="00D81AEB"/>
    <w:rsid w:val="00D81B86"/>
    <w:rsid w:val="00D81C63"/>
    <w:rsid w:val="00D81CBB"/>
    <w:rsid w:val="00D81D6B"/>
    <w:rsid w:val="00D81EC2"/>
    <w:rsid w:val="00D81F41"/>
    <w:rsid w:val="00D81F57"/>
    <w:rsid w:val="00D821ED"/>
    <w:rsid w:val="00D82407"/>
    <w:rsid w:val="00D82460"/>
    <w:rsid w:val="00D824E0"/>
    <w:rsid w:val="00D8254F"/>
    <w:rsid w:val="00D8271E"/>
    <w:rsid w:val="00D82743"/>
    <w:rsid w:val="00D8278D"/>
    <w:rsid w:val="00D827BE"/>
    <w:rsid w:val="00D82916"/>
    <w:rsid w:val="00D82A06"/>
    <w:rsid w:val="00D82A40"/>
    <w:rsid w:val="00D82A98"/>
    <w:rsid w:val="00D82AA1"/>
    <w:rsid w:val="00D82C88"/>
    <w:rsid w:val="00D82CC4"/>
    <w:rsid w:val="00D82D1A"/>
    <w:rsid w:val="00D82D66"/>
    <w:rsid w:val="00D82DA6"/>
    <w:rsid w:val="00D82DB4"/>
    <w:rsid w:val="00D82E08"/>
    <w:rsid w:val="00D82E93"/>
    <w:rsid w:val="00D82E9C"/>
    <w:rsid w:val="00D82F11"/>
    <w:rsid w:val="00D82F32"/>
    <w:rsid w:val="00D83046"/>
    <w:rsid w:val="00D830D5"/>
    <w:rsid w:val="00D830FD"/>
    <w:rsid w:val="00D8312C"/>
    <w:rsid w:val="00D831AB"/>
    <w:rsid w:val="00D832E7"/>
    <w:rsid w:val="00D832FC"/>
    <w:rsid w:val="00D8338D"/>
    <w:rsid w:val="00D833AC"/>
    <w:rsid w:val="00D83403"/>
    <w:rsid w:val="00D8344C"/>
    <w:rsid w:val="00D834FC"/>
    <w:rsid w:val="00D83504"/>
    <w:rsid w:val="00D83527"/>
    <w:rsid w:val="00D8360D"/>
    <w:rsid w:val="00D8368F"/>
    <w:rsid w:val="00D836D1"/>
    <w:rsid w:val="00D837DD"/>
    <w:rsid w:val="00D837E0"/>
    <w:rsid w:val="00D83829"/>
    <w:rsid w:val="00D83867"/>
    <w:rsid w:val="00D83873"/>
    <w:rsid w:val="00D838BC"/>
    <w:rsid w:val="00D83976"/>
    <w:rsid w:val="00D839A8"/>
    <w:rsid w:val="00D839FA"/>
    <w:rsid w:val="00D83BB8"/>
    <w:rsid w:val="00D83C6B"/>
    <w:rsid w:val="00D83D70"/>
    <w:rsid w:val="00D83DD7"/>
    <w:rsid w:val="00D83E9F"/>
    <w:rsid w:val="00D83EA6"/>
    <w:rsid w:val="00D83F89"/>
    <w:rsid w:val="00D83FD2"/>
    <w:rsid w:val="00D83FD5"/>
    <w:rsid w:val="00D840AF"/>
    <w:rsid w:val="00D840C7"/>
    <w:rsid w:val="00D840D3"/>
    <w:rsid w:val="00D840D5"/>
    <w:rsid w:val="00D8410B"/>
    <w:rsid w:val="00D84162"/>
    <w:rsid w:val="00D841A3"/>
    <w:rsid w:val="00D842EA"/>
    <w:rsid w:val="00D84343"/>
    <w:rsid w:val="00D8439E"/>
    <w:rsid w:val="00D843C5"/>
    <w:rsid w:val="00D84427"/>
    <w:rsid w:val="00D844D6"/>
    <w:rsid w:val="00D8451C"/>
    <w:rsid w:val="00D8454C"/>
    <w:rsid w:val="00D8455C"/>
    <w:rsid w:val="00D8464F"/>
    <w:rsid w:val="00D84689"/>
    <w:rsid w:val="00D846A2"/>
    <w:rsid w:val="00D84770"/>
    <w:rsid w:val="00D84782"/>
    <w:rsid w:val="00D84790"/>
    <w:rsid w:val="00D847B5"/>
    <w:rsid w:val="00D847FF"/>
    <w:rsid w:val="00D84831"/>
    <w:rsid w:val="00D84876"/>
    <w:rsid w:val="00D84898"/>
    <w:rsid w:val="00D848E5"/>
    <w:rsid w:val="00D84ABA"/>
    <w:rsid w:val="00D84AE6"/>
    <w:rsid w:val="00D84AF0"/>
    <w:rsid w:val="00D84B3B"/>
    <w:rsid w:val="00D84B4A"/>
    <w:rsid w:val="00D84BBD"/>
    <w:rsid w:val="00D84C70"/>
    <w:rsid w:val="00D84CD6"/>
    <w:rsid w:val="00D84D08"/>
    <w:rsid w:val="00D84DE4"/>
    <w:rsid w:val="00D84E06"/>
    <w:rsid w:val="00D84E7C"/>
    <w:rsid w:val="00D84E9A"/>
    <w:rsid w:val="00D84ED0"/>
    <w:rsid w:val="00D84F23"/>
    <w:rsid w:val="00D84F32"/>
    <w:rsid w:val="00D8502B"/>
    <w:rsid w:val="00D8504F"/>
    <w:rsid w:val="00D850FF"/>
    <w:rsid w:val="00D85212"/>
    <w:rsid w:val="00D85253"/>
    <w:rsid w:val="00D853E0"/>
    <w:rsid w:val="00D854ED"/>
    <w:rsid w:val="00D854F5"/>
    <w:rsid w:val="00D854F9"/>
    <w:rsid w:val="00D85641"/>
    <w:rsid w:val="00D857DC"/>
    <w:rsid w:val="00D8596D"/>
    <w:rsid w:val="00D859AF"/>
    <w:rsid w:val="00D859F7"/>
    <w:rsid w:val="00D85A28"/>
    <w:rsid w:val="00D85A46"/>
    <w:rsid w:val="00D85A8D"/>
    <w:rsid w:val="00D85ACF"/>
    <w:rsid w:val="00D85BB4"/>
    <w:rsid w:val="00D85C2D"/>
    <w:rsid w:val="00D85CD3"/>
    <w:rsid w:val="00D85D28"/>
    <w:rsid w:val="00D85D65"/>
    <w:rsid w:val="00D85DDD"/>
    <w:rsid w:val="00D85DF8"/>
    <w:rsid w:val="00D85E36"/>
    <w:rsid w:val="00D85ED7"/>
    <w:rsid w:val="00D85EED"/>
    <w:rsid w:val="00D85F3F"/>
    <w:rsid w:val="00D85F43"/>
    <w:rsid w:val="00D85F48"/>
    <w:rsid w:val="00D85F67"/>
    <w:rsid w:val="00D8603C"/>
    <w:rsid w:val="00D8607C"/>
    <w:rsid w:val="00D86133"/>
    <w:rsid w:val="00D8624B"/>
    <w:rsid w:val="00D862D0"/>
    <w:rsid w:val="00D862D5"/>
    <w:rsid w:val="00D86344"/>
    <w:rsid w:val="00D863CC"/>
    <w:rsid w:val="00D8659F"/>
    <w:rsid w:val="00D865A2"/>
    <w:rsid w:val="00D865BF"/>
    <w:rsid w:val="00D866B0"/>
    <w:rsid w:val="00D8677D"/>
    <w:rsid w:val="00D869C3"/>
    <w:rsid w:val="00D869E7"/>
    <w:rsid w:val="00D86AB1"/>
    <w:rsid w:val="00D86B33"/>
    <w:rsid w:val="00D86B46"/>
    <w:rsid w:val="00D86B67"/>
    <w:rsid w:val="00D86BCF"/>
    <w:rsid w:val="00D86CA2"/>
    <w:rsid w:val="00D86D04"/>
    <w:rsid w:val="00D86D64"/>
    <w:rsid w:val="00D86DC9"/>
    <w:rsid w:val="00D86ECC"/>
    <w:rsid w:val="00D86F45"/>
    <w:rsid w:val="00D87024"/>
    <w:rsid w:val="00D87065"/>
    <w:rsid w:val="00D871B1"/>
    <w:rsid w:val="00D8721F"/>
    <w:rsid w:val="00D87249"/>
    <w:rsid w:val="00D87298"/>
    <w:rsid w:val="00D87346"/>
    <w:rsid w:val="00D873D1"/>
    <w:rsid w:val="00D87465"/>
    <w:rsid w:val="00D87548"/>
    <w:rsid w:val="00D875D8"/>
    <w:rsid w:val="00D87672"/>
    <w:rsid w:val="00D876CE"/>
    <w:rsid w:val="00D87773"/>
    <w:rsid w:val="00D877A5"/>
    <w:rsid w:val="00D8781E"/>
    <w:rsid w:val="00D87846"/>
    <w:rsid w:val="00D8788C"/>
    <w:rsid w:val="00D87A98"/>
    <w:rsid w:val="00D87B31"/>
    <w:rsid w:val="00D87B98"/>
    <w:rsid w:val="00D87C03"/>
    <w:rsid w:val="00D87C55"/>
    <w:rsid w:val="00D87C76"/>
    <w:rsid w:val="00D87C7E"/>
    <w:rsid w:val="00D87CCA"/>
    <w:rsid w:val="00D87DA8"/>
    <w:rsid w:val="00D87DD1"/>
    <w:rsid w:val="00D87DE2"/>
    <w:rsid w:val="00D87E4E"/>
    <w:rsid w:val="00D87EA3"/>
    <w:rsid w:val="00D87EE3"/>
    <w:rsid w:val="00D87F37"/>
    <w:rsid w:val="00D87FB5"/>
    <w:rsid w:val="00D90003"/>
    <w:rsid w:val="00D90004"/>
    <w:rsid w:val="00D900FC"/>
    <w:rsid w:val="00D90127"/>
    <w:rsid w:val="00D901F0"/>
    <w:rsid w:val="00D90237"/>
    <w:rsid w:val="00D90282"/>
    <w:rsid w:val="00D9030D"/>
    <w:rsid w:val="00D90337"/>
    <w:rsid w:val="00D90339"/>
    <w:rsid w:val="00D9034D"/>
    <w:rsid w:val="00D90378"/>
    <w:rsid w:val="00D903AA"/>
    <w:rsid w:val="00D903F5"/>
    <w:rsid w:val="00D903FE"/>
    <w:rsid w:val="00D90484"/>
    <w:rsid w:val="00D9048C"/>
    <w:rsid w:val="00D9051C"/>
    <w:rsid w:val="00D90540"/>
    <w:rsid w:val="00D9055C"/>
    <w:rsid w:val="00D90595"/>
    <w:rsid w:val="00D905C3"/>
    <w:rsid w:val="00D905C5"/>
    <w:rsid w:val="00D905DA"/>
    <w:rsid w:val="00D90699"/>
    <w:rsid w:val="00D90745"/>
    <w:rsid w:val="00D907CB"/>
    <w:rsid w:val="00D9090D"/>
    <w:rsid w:val="00D909DD"/>
    <w:rsid w:val="00D90B64"/>
    <w:rsid w:val="00D90D15"/>
    <w:rsid w:val="00D90DBD"/>
    <w:rsid w:val="00D90EEE"/>
    <w:rsid w:val="00D90EF1"/>
    <w:rsid w:val="00D90EFC"/>
    <w:rsid w:val="00D90F11"/>
    <w:rsid w:val="00D90F3C"/>
    <w:rsid w:val="00D90FC0"/>
    <w:rsid w:val="00D91018"/>
    <w:rsid w:val="00D91022"/>
    <w:rsid w:val="00D91072"/>
    <w:rsid w:val="00D910FF"/>
    <w:rsid w:val="00D91126"/>
    <w:rsid w:val="00D91164"/>
    <w:rsid w:val="00D9123B"/>
    <w:rsid w:val="00D91247"/>
    <w:rsid w:val="00D91281"/>
    <w:rsid w:val="00D912DE"/>
    <w:rsid w:val="00D91301"/>
    <w:rsid w:val="00D91395"/>
    <w:rsid w:val="00D913EF"/>
    <w:rsid w:val="00D9147E"/>
    <w:rsid w:val="00D91509"/>
    <w:rsid w:val="00D9151C"/>
    <w:rsid w:val="00D9156E"/>
    <w:rsid w:val="00D915D3"/>
    <w:rsid w:val="00D91665"/>
    <w:rsid w:val="00D91690"/>
    <w:rsid w:val="00D916DC"/>
    <w:rsid w:val="00D916EC"/>
    <w:rsid w:val="00D91792"/>
    <w:rsid w:val="00D917E9"/>
    <w:rsid w:val="00D918A6"/>
    <w:rsid w:val="00D9193A"/>
    <w:rsid w:val="00D9198C"/>
    <w:rsid w:val="00D919A1"/>
    <w:rsid w:val="00D91A0D"/>
    <w:rsid w:val="00D91A9C"/>
    <w:rsid w:val="00D91B4E"/>
    <w:rsid w:val="00D91C4C"/>
    <w:rsid w:val="00D91CDE"/>
    <w:rsid w:val="00D91D6A"/>
    <w:rsid w:val="00D91DD8"/>
    <w:rsid w:val="00D91E36"/>
    <w:rsid w:val="00D91F24"/>
    <w:rsid w:val="00D91F27"/>
    <w:rsid w:val="00D91F4C"/>
    <w:rsid w:val="00D91F61"/>
    <w:rsid w:val="00D91F66"/>
    <w:rsid w:val="00D91FBA"/>
    <w:rsid w:val="00D92335"/>
    <w:rsid w:val="00D9235A"/>
    <w:rsid w:val="00D92466"/>
    <w:rsid w:val="00D924F5"/>
    <w:rsid w:val="00D924F7"/>
    <w:rsid w:val="00D924FB"/>
    <w:rsid w:val="00D925FE"/>
    <w:rsid w:val="00D926A6"/>
    <w:rsid w:val="00D9270B"/>
    <w:rsid w:val="00D92710"/>
    <w:rsid w:val="00D92729"/>
    <w:rsid w:val="00D92747"/>
    <w:rsid w:val="00D927CA"/>
    <w:rsid w:val="00D9281B"/>
    <w:rsid w:val="00D92850"/>
    <w:rsid w:val="00D9286A"/>
    <w:rsid w:val="00D928A2"/>
    <w:rsid w:val="00D928B0"/>
    <w:rsid w:val="00D92977"/>
    <w:rsid w:val="00D929A8"/>
    <w:rsid w:val="00D929C0"/>
    <w:rsid w:val="00D92A4F"/>
    <w:rsid w:val="00D92A78"/>
    <w:rsid w:val="00D92B1F"/>
    <w:rsid w:val="00D92C10"/>
    <w:rsid w:val="00D92C74"/>
    <w:rsid w:val="00D92CFC"/>
    <w:rsid w:val="00D92DB2"/>
    <w:rsid w:val="00D92E32"/>
    <w:rsid w:val="00D92E53"/>
    <w:rsid w:val="00D92EE4"/>
    <w:rsid w:val="00D92F27"/>
    <w:rsid w:val="00D92F29"/>
    <w:rsid w:val="00D92F69"/>
    <w:rsid w:val="00D92F8D"/>
    <w:rsid w:val="00D930CB"/>
    <w:rsid w:val="00D93134"/>
    <w:rsid w:val="00D9317D"/>
    <w:rsid w:val="00D932B4"/>
    <w:rsid w:val="00D933F2"/>
    <w:rsid w:val="00D93557"/>
    <w:rsid w:val="00D935F9"/>
    <w:rsid w:val="00D9363E"/>
    <w:rsid w:val="00D9367C"/>
    <w:rsid w:val="00D93680"/>
    <w:rsid w:val="00D9383B"/>
    <w:rsid w:val="00D93873"/>
    <w:rsid w:val="00D93918"/>
    <w:rsid w:val="00D93925"/>
    <w:rsid w:val="00D93B0C"/>
    <w:rsid w:val="00D93B2F"/>
    <w:rsid w:val="00D93B3B"/>
    <w:rsid w:val="00D93B6E"/>
    <w:rsid w:val="00D93BC8"/>
    <w:rsid w:val="00D93E0D"/>
    <w:rsid w:val="00D93E45"/>
    <w:rsid w:val="00D93EB4"/>
    <w:rsid w:val="00D93F6F"/>
    <w:rsid w:val="00D94014"/>
    <w:rsid w:val="00D9409B"/>
    <w:rsid w:val="00D94123"/>
    <w:rsid w:val="00D941E9"/>
    <w:rsid w:val="00D941EA"/>
    <w:rsid w:val="00D94224"/>
    <w:rsid w:val="00D94323"/>
    <w:rsid w:val="00D94422"/>
    <w:rsid w:val="00D9450A"/>
    <w:rsid w:val="00D9453F"/>
    <w:rsid w:val="00D945DD"/>
    <w:rsid w:val="00D94646"/>
    <w:rsid w:val="00D9472A"/>
    <w:rsid w:val="00D94770"/>
    <w:rsid w:val="00D947A3"/>
    <w:rsid w:val="00D947C9"/>
    <w:rsid w:val="00D94810"/>
    <w:rsid w:val="00D94869"/>
    <w:rsid w:val="00D9487C"/>
    <w:rsid w:val="00D948F9"/>
    <w:rsid w:val="00D94975"/>
    <w:rsid w:val="00D94AE7"/>
    <w:rsid w:val="00D94B2E"/>
    <w:rsid w:val="00D94B4B"/>
    <w:rsid w:val="00D94BD5"/>
    <w:rsid w:val="00D94BDF"/>
    <w:rsid w:val="00D94BF3"/>
    <w:rsid w:val="00D94CB0"/>
    <w:rsid w:val="00D94CD9"/>
    <w:rsid w:val="00D94F06"/>
    <w:rsid w:val="00D94FB5"/>
    <w:rsid w:val="00D94FE7"/>
    <w:rsid w:val="00D95038"/>
    <w:rsid w:val="00D95097"/>
    <w:rsid w:val="00D95237"/>
    <w:rsid w:val="00D9525B"/>
    <w:rsid w:val="00D952ED"/>
    <w:rsid w:val="00D9532C"/>
    <w:rsid w:val="00D9536A"/>
    <w:rsid w:val="00D9537B"/>
    <w:rsid w:val="00D95407"/>
    <w:rsid w:val="00D95417"/>
    <w:rsid w:val="00D954DF"/>
    <w:rsid w:val="00D9554E"/>
    <w:rsid w:val="00D9559E"/>
    <w:rsid w:val="00D95618"/>
    <w:rsid w:val="00D9569F"/>
    <w:rsid w:val="00D9576E"/>
    <w:rsid w:val="00D957B8"/>
    <w:rsid w:val="00D957C9"/>
    <w:rsid w:val="00D95813"/>
    <w:rsid w:val="00D9586E"/>
    <w:rsid w:val="00D958CF"/>
    <w:rsid w:val="00D958E8"/>
    <w:rsid w:val="00D95A1C"/>
    <w:rsid w:val="00D95A6F"/>
    <w:rsid w:val="00D95BF8"/>
    <w:rsid w:val="00D95C7B"/>
    <w:rsid w:val="00D95C9E"/>
    <w:rsid w:val="00D95D5C"/>
    <w:rsid w:val="00D95D86"/>
    <w:rsid w:val="00D95E28"/>
    <w:rsid w:val="00D95E4A"/>
    <w:rsid w:val="00D95EB4"/>
    <w:rsid w:val="00D95EBA"/>
    <w:rsid w:val="00D95F36"/>
    <w:rsid w:val="00D960AD"/>
    <w:rsid w:val="00D9618C"/>
    <w:rsid w:val="00D961DC"/>
    <w:rsid w:val="00D96339"/>
    <w:rsid w:val="00D9638E"/>
    <w:rsid w:val="00D96443"/>
    <w:rsid w:val="00D96476"/>
    <w:rsid w:val="00D964E6"/>
    <w:rsid w:val="00D96599"/>
    <w:rsid w:val="00D96692"/>
    <w:rsid w:val="00D966F8"/>
    <w:rsid w:val="00D96715"/>
    <w:rsid w:val="00D968E0"/>
    <w:rsid w:val="00D96A31"/>
    <w:rsid w:val="00D96A58"/>
    <w:rsid w:val="00D96ACE"/>
    <w:rsid w:val="00D96C38"/>
    <w:rsid w:val="00D96C6D"/>
    <w:rsid w:val="00D96C9B"/>
    <w:rsid w:val="00D96D5A"/>
    <w:rsid w:val="00D96D96"/>
    <w:rsid w:val="00D9708A"/>
    <w:rsid w:val="00D970F0"/>
    <w:rsid w:val="00D97130"/>
    <w:rsid w:val="00D97131"/>
    <w:rsid w:val="00D97134"/>
    <w:rsid w:val="00D971AF"/>
    <w:rsid w:val="00D9721C"/>
    <w:rsid w:val="00D97221"/>
    <w:rsid w:val="00D97330"/>
    <w:rsid w:val="00D97395"/>
    <w:rsid w:val="00D97438"/>
    <w:rsid w:val="00D97447"/>
    <w:rsid w:val="00D974AB"/>
    <w:rsid w:val="00D97538"/>
    <w:rsid w:val="00D97546"/>
    <w:rsid w:val="00D975B2"/>
    <w:rsid w:val="00D97628"/>
    <w:rsid w:val="00D97632"/>
    <w:rsid w:val="00D9766A"/>
    <w:rsid w:val="00D9767C"/>
    <w:rsid w:val="00D97680"/>
    <w:rsid w:val="00D97722"/>
    <w:rsid w:val="00D97725"/>
    <w:rsid w:val="00D97822"/>
    <w:rsid w:val="00D97850"/>
    <w:rsid w:val="00D9786E"/>
    <w:rsid w:val="00D97876"/>
    <w:rsid w:val="00D97948"/>
    <w:rsid w:val="00D979F3"/>
    <w:rsid w:val="00D97A9E"/>
    <w:rsid w:val="00D97B87"/>
    <w:rsid w:val="00D97C25"/>
    <w:rsid w:val="00D97D4A"/>
    <w:rsid w:val="00D97DCD"/>
    <w:rsid w:val="00D97DFC"/>
    <w:rsid w:val="00D97E35"/>
    <w:rsid w:val="00D97E5D"/>
    <w:rsid w:val="00D97E68"/>
    <w:rsid w:val="00D97E6A"/>
    <w:rsid w:val="00DA0075"/>
    <w:rsid w:val="00DA0163"/>
    <w:rsid w:val="00DA02A2"/>
    <w:rsid w:val="00DA02F6"/>
    <w:rsid w:val="00DA035E"/>
    <w:rsid w:val="00DA039E"/>
    <w:rsid w:val="00DA0581"/>
    <w:rsid w:val="00DA05C7"/>
    <w:rsid w:val="00DA05EE"/>
    <w:rsid w:val="00DA067C"/>
    <w:rsid w:val="00DA06FA"/>
    <w:rsid w:val="00DA0732"/>
    <w:rsid w:val="00DA079B"/>
    <w:rsid w:val="00DA07D5"/>
    <w:rsid w:val="00DA0950"/>
    <w:rsid w:val="00DA0986"/>
    <w:rsid w:val="00DA09EF"/>
    <w:rsid w:val="00DA0BE3"/>
    <w:rsid w:val="00DA0C46"/>
    <w:rsid w:val="00DA0C97"/>
    <w:rsid w:val="00DA0CAF"/>
    <w:rsid w:val="00DA0D10"/>
    <w:rsid w:val="00DA0D37"/>
    <w:rsid w:val="00DA0DA5"/>
    <w:rsid w:val="00DA0DC7"/>
    <w:rsid w:val="00DA0E39"/>
    <w:rsid w:val="00DA0E9A"/>
    <w:rsid w:val="00DA0ECF"/>
    <w:rsid w:val="00DA0ED1"/>
    <w:rsid w:val="00DA0F8A"/>
    <w:rsid w:val="00DA0F9F"/>
    <w:rsid w:val="00DA0FBE"/>
    <w:rsid w:val="00DA102C"/>
    <w:rsid w:val="00DA106F"/>
    <w:rsid w:val="00DA10C8"/>
    <w:rsid w:val="00DA121A"/>
    <w:rsid w:val="00DA12C1"/>
    <w:rsid w:val="00DA133A"/>
    <w:rsid w:val="00DA137B"/>
    <w:rsid w:val="00DA13B9"/>
    <w:rsid w:val="00DA13BD"/>
    <w:rsid w:val="00DA143E"/>
    <w:rsid w:val="00DA14DB"/>
    <w:rsid w:val="00DA14E5"/>
    <w:rsid w:val="00DA152E"/>
    <w:rsid w:val="00DA1536"/>
    <w:rsid w:val="00DA15BC"/>
    <w:rsid w:val="00DA1694"/>
    <w:rsid w:val="00DA1701"/>
    <w:rsid w:val="00DA17A4"/>
    <w:rsid w:val="00DA17BA"/>
    <w:rsid w:val="00DA185A"/>
    <w:rsid w:val="00DA191E"/>
    <w:rsid w:val="00DA19FD"/>
    <w:rsid w:val="00DA1A05"/>
    <w:rsid w:val="00DA1A25"/>
    <w:rsid w:val="00DA1AB4"/>
    <w:rsid w:val="00DA1AE4"/>
    <w:rsid w:val="00DA1B0D"/>
    <w:rsid w:val="00DA1B12"/>
    <w:rsid w:val="00DA1BF4"/>
    <w:rsid w:val="00DA1C36"/>
    <w:rsid w:val="00DA1C75"/>
    <w:rsid w:val="00DA1C98"/>
    <w:rsid w:val="00DA1C9E"/>
    <w:rsid w:val="00DA1CB2"/>
    <w:rsid w:val="00DA1E1F"/>
    <w:rsid w:val="00DA1E59"/>
    <w:rsid w:val="00DA1EC3"/>
    <w:rsid w:val="00DA1EF2"/>
    <w:rsid w:val="00DA1EFC"/>
    <w:rsid w:val="00DA1F2F"/>
    <w:rsid w:val="00DA1F33"/>
    <w:rsid w:val="00DA1F8A"/>
    <w:rsid w:val="00DA2033"/>
    <w:rsid w:val="00DA2062"/>
    <w:rsid w:val="00DA20ED"/>
    <w:rsid w:val="00DA22BF"/>
    <w:rsid w:val="00DA22CB"/>
    <w:rsid w:val="00DA245A"/>
    <w:rsid w:val="00DA2460"/>
    <w:rsid w:val="00DA2482"/>
    <w:rsid w:val="00DA2498"/>
    <w:rsid w:val="00DA24B3"/>
    <w:rsid w:val="00DA24BB"/>
    <w:rsid w:val="00DA2589"/>
    <w:rsid w:val="00DA25F5"/>
    <w:rsid w:val="00DA2659"/>
    <w:rsid w:val="00DA2699"/>
    <w:rsid w:val="00DA26A4"/>
    <w:rsid w:val="00DA2710"/>
    <w:rsid w:val="00DA2742"/>
    <w:rsid w:val="00DA2758"/>
    <w:rsid w:val="00DA27EB"/>
    <w:rsid w:val="00DA28D3"/>
    <w:rsid w:val="00DA29DB"/>
    <w:rsid w:val="00DA2B80"/>
    <w:rsid w:val="00DA2BC6"/>
    <w:rsid w:val="00DA2C01"/>
    <w:rsid w:val="00DA2C37"/>
    <w:rsid w:val="00DA2C49"/>
    <w:rsid w:val="00DA2C7C"/>
    <w:rsid w:val="00DA2CB1"/>
    <w:rsid w:val="00DA2D08"/>
    <w:rsid w:val="00DA2DB5"/>
    <w:rsid w:val="00DA2F84"/>
    <w:rsid w:val="00DA3092"/>
    <w:rsid w:val="00DA30BB"/>
    <w:rsid w:val="00DA3185"/>
    <w:rsid w:val="00DA32C2"/>
    <w:rsid w:val="00DA351E"/>
    <w:rsid w:val="00DA3567"/>
    <w:rsid w:val="00DA3568"/>
    <w:rsid w:val="00DA35A6"/>
    <w:rsid w:val="00DA35AB"/>
    <w:rsid w:val="00DA363A"/>
    <w:rsid w:val="00DA377B"/>
    <w:rsid w:val="00DA388C"/>
    <w:rsid w:val="00DA38FC"/>
    <w:rsid w:val="00DA3A44"/>
    <w:rsid w:val="00DA3A7C"/>
    <w:rsid w:val="00DA3AE2"/>
    <w:rsid w:val="00DA3B35"/>
    <w:rsid w:val="00DA3CC3"/>
    <w:rsid w:val="00DA3D0A"/>
    <w:rsid w:val="00DA3E01"/>
    <w:rsid w:val="00DA3E79"/>
    <w:rsid w:val="00DA3E8F"/>
    <w:rsid w:val="00DA3ED6"/>
    <w:rsid w:val="00DA4018"/>
    <w:rsid w:val="00DA4076"/>
    <w:rsid w:val="00DA40C2"/>
    <w:rsid w:val="00DA414D"/>
    <w:rsid w:val="00DA425E"/>
    <w:rsid w:val="00DA4332"/>
    <w:rsid w:val="00DA43F2"/>
    <w:rsid w:val="00DA4402"/>
    <w:rsid w:val="00DA445F"/>
    <w:rsid w:val="00DA4503"/>
    <w:rsid w:val="00DA4534"/>
    <w:rsid w:val="00DA45CD"/>
    <w:rsid w:val="00DA464B"/>
    <w:rsid w:val="00DA4673"/>
    <w:rsid w:val="00DA477B"/>
    <w:rsid w:val="00DA4781"/>
    <w:rsid w:val="00DA480D"/>
    <w:rsid w:val="00DA4832"/>
    <w:rsid w:val="00DA4914"/>
    <w:rsid w:val="00DA491C"/>
    <w:rsid w:val="00DA4942"/>
    <w:rsid w:val="00DA4A82"/>
    <w:rsid w:val="00DA4ADC"/>
    <w:rsid w:val="00DA4AE5"/>
    <w:rsid w:val="00DA4B30"/>
    <w:rsid w:val="00DA4BA5"/>
    <w:rsid w:val="00DA4C0F"/>
    <w:rsid w:val="00DA4C39"/>
    <w:rsid w:val="00DA4C7E"/>
    <w:rsid w:val="00DA4D0A"/>
    <w:rsid w:val="00DA4DD9"/>
    <w:rsid w:val="00DA4E01"/>
    <w:rsid w:val="00DA4E11"/>
    <w:rsid w:val="00DA4EAF"/>
    <w:rsid w:val="00DA4F05"/>
    <w:rsid w:val="00DA4FA0"/>
    <w:rsid w:val="00DA4FDC"/>
    <w:rsid w:val="00DA4FFD"/>
    <w:rsid w:val="00DA5008"/>
    <w:rsid w:val="00DA5075"/>
    <w:rsid w:val="00DA50D0"/>
    <w:rsid w:val="00DA51C3"/>
    <w:rsid w:val="00DA52BC"/>
    <w:rsid w:val="00DA52CC"/>
    <w:rsid w:val="00DA5344"/>
    <w:rsid w:val="00DA5478"/>
    <w:rsid w:val="00DA5487"/>
    <w:rsid w:val="00DA548B"/>
    <w:rsid w:val="00DA5494"/>
    <w:rsid w:val="00DA5495"/>
    <w:rsid w:val="00DA54D1"/>
    <w:rsid w:val="00DA54D4"/>
    <w:rsid w:val="00DA55AA"/>
    <w:rsid w:val="00DA5601"/>
    <w:rsid w:val="00DA56CD"/>
    <w:rsid w:val="00DA5733"/>
    <w:rsid w:val="00DA5753"/>
    <w:rsid w:val="00DA575D"/>
    <w:rsid w:val="00DA5779"/>
    <w:rsid w:val="00DA58DA"/>
    <w:rsid w:val="00DA58ED"/>
    <w:rsid w:val="00DA59D3"/>
    <w:rsid w:val="00DA5A26"/>
    <w:rsid w:val="00DA5AAB"/>
    <w:rsid w:val="00DA5AD6"/>
    <w:rsid w:val="00DA5BB7"/>
    <w:rsid w:val="00DA5BF4"/>
    <w:rsid w:val="00DA5EEF"/>
    <w:rsid w:val="00DA5F90"/>
    <w:rsid w:val="00DA603A"/>
    <w:rsid w:val="00DA609B"/>
    <w:rsid w:val="00DA60DE"/>
    <w:rsid w:val="00DA6131"/>
    <w:rsid w:val="00DA617B"/>
    <w:rsid w:val="00DA6221"/>
    <w:rsid w:val="00DA626D"/>
    <w:rsid w:val="00DA6299"/>
    <w:rsid w:val="00DA639E"/>
    <w:rsid w:val="00DA63C0"/>
    <w:rsid w:val="00DA6420"/>
    <w:rsid w:val="00DA643E"/>
    <w:rsid w:val="00DA650B"/>
    <w:rsid w:val="00DA652F"/>
    <w:rsid w:val="00DA654C"/>
    <w:rsid w:val="00DA65F5"/>
    <w:rsid w:val="00DA66B2"/>
    <w:rsid w:val="00DA67DF"/>
    <w:rsid w:val="00DA691D"/>
    <w:rsid w:val="00DA6933"/>
    <w:rsid w:val="00DA693A"/>
    <w:rsid w:val="00DA697F"/>
    <w:rsid w:val="00DA69C1"/>
    <w:rsid w:val="00DA6A3D"/>
    <w:rsid w:val="00DA6A56"/>
    <w:rsid w:val="00DA6A9E"/>
    <w:rsid w:val="00DA6D46"/>
    <w:rsid w:val="00DA6D64"/>
    <w:rsid w:val="00DA6E0C"/>
    <w:rsid w:val="00DA6E8A"/>
    <w:rsid w:val="00DA6F78"/>
    <w:rsid w:val="00DA7011"/>
    <w:rsid w:val="00DA7029"/>
    <w:rsid w:val="00DA7056"/>
    <w:rsid w:val="00DA71BA"/>
    <w:rsid w:val="00DA71E7"/>
    <w:rsid w:val="00DA7207"/>
    <w:rsid w:val="00DA72B3"/>
    <w:rsid w:val="00DA72B7"/>
    <w:rsid w:val="00DA7314"/>
    <w:rsid w:val="00DA73D4"/>
    <w:rsid w:val="00DA7481"/>
    <w:rsid w:val="00DA74AC"/>
    <w:rsid w:val="00DA74C3"/>
    <w:rsid w:val="00DA7706"/>
    <w:rsid w:val="00DA7726"/>
    <w:rsid w:val="00DA775D"/>
    <w:rsid w:val="00DA77C4"/>
    <w:rsid w:val="00DA77EF"/>
    <w:rsid w:val="00DA7877"/>
    <w:rsid w:val="00DA78EC"/>
    <w:rsid w:val="00DA79A2"/>
    <w:rsid w:val="00DA7A24"/>
    <w:rsid w:val="00DA7B30"/>
    <w:rsid w:val="00DA7BCC"/>
    <w:rsid w:val="00DA7C07"/>
    <w:rsid w:val="00DA7D3B"/>
    <w:rsid w:val="00DA7DAE"/>
    <w:rsid w:val="00DA7DD0"/>
    <w:rsid w:val="00DA7E53"/>
    <w:rsid w:val="00DA7EE6"/>
    <w:rsid w:val="00DA7F40"/>
    <w:rsid w:val="00DA7FB0"/>
    <w:rsid w:val="00DA7FC5"/>
    <w:rsid w:val="00DB0173"/>
    <w:rsid w:val="00DB01DA"/>
    <w:rsid w:val="00DB0218"/>
    <w:rsid w:val="00DB02AD"/>
    <w:rsid w:val="00DB0436"/>
    <w:rsid w:val="00DB04BF"/>
    <w:rsid w:val="00DB0518"/>
    <w:rsid w:val="00DB0676"/>
    <w:rsid w:val="00DB06D2"/>
    <w:rsid w:val="00DB07D8"/>
    <w:rsid w:val="00DB07E5"/>
    <w:rsid w:val="00DB0825"/>
    <w:rsid w:val="00DB082C"/>
    <w:rsid w:val="00DB0865"/>
    <w:rsid w:val="00DB08F6"/>
    <w:rsid w:val="00DB090E"/>
    <w:rsid w:val="00DB0911"/>
    <w:rsid w:val="00DB0AFF"/>
    <w:rsid w:val="00DB0B49"/>
    <w:rsid w:val="00DB0BB2"/>
    <w:rsid w:val="00DB0BF9"/>
    <w:rsid w:val="00DB0DB9"/>
    <w:rsid w:val="00DB0E24"/>
    <w:rsid w:val="00DB0EA0"/>
    <w:rsid w:val="00DB0F0E"/>
    <w:rsid w:val="00DB0F11"/>
    <w:rsid w:val="00DB0F69"/>
    <w:rsid w:val="00DB0FA1"/>
    <w:rsid w:val="00DB103B"/>
    <w:rsid w:val="00DB1167"/>
    <w:rsid w:val="00DB1168"/>
    <w:rsid w:val="00DB12A1"/>
    <w:rsid w:val="00DB12F8"/>
    <w:rsid w:val="00DB13B4"/>
    <w:rsid w:val="00DB148E"/>
    <w:rsid w:val="00DB1494"/>
    <w:rsid w:val="00DB149D"/>
    <w:rsid w:val="00DB1612"/>
    <w:rsid w:val="00DB16D7"/>
    <w:rsid w:val="00DB170E"/>
    <w:rsid w:val="00DB1734"/>
    <w:rsid w:val="00DB182C"/>
    <w:rsid w:val="00DB188E"/>
    <w:rsid w:val="00DB19CF"/>
    <w:rsid w:val="00DB19D9"/>
    <w:rsid w:val="00DB19E6"/>
    <w:rsid w:val="00DB1A88"/>
    <w:rsid w:val="00DB1B5B"/>
    <w:rsid w:val="00DB1CBC"/>
    <w:rsid w:val="00DB1EB9"/>
    <w:rsid w:val="00DB1ED4"/>
    <w:rsid w:val="00DB1EFD"/>
    <w:rsid w:val="00DB1F4E"/>
    <w:rsid w:val="00DB1F6F"/>
    <w:rsid w:val="00DB206A"/>
    <w:rsid w:val="00DB209E"/>
    <w:rsid w:val="00DB20DB"/>
    <w:rsid w:val="00DB2108"/>
    <w:rsid w:val="00DB2393"/>
    <w:rsid w:val="00DB251E"/>
    <w:rsid w:val="00DB2533"/>
    <w:rsid w:val="00DB25A9"/>
    <w:rsid w:val="00DB270D"/>
    <w:rsid w:val="00DB272B"/>
    <w:rsid w:val="00DB27A1"/>
    <w:rsid w:val="00DB2838"/>
    <w:rsid w:val="00DB288F"/>
    <w:rsid w:val="00DB2A76"/>
    <w:rsid w:val="00DB2B8D"/>
    <w:rsid w:val="00DB2C24"/>
    <w:rsid w:val="00DB2DAF"/>
    <w:rsid w:val="00DB2DE8"/>
    <w:rsid w:val="00DB2DFF"/>
    <w:rsid w:val="00DB2E73"/>
    <w:rsid w:val="00DB2E90"/>
    <w:rsid w:val="00DB2EC5"/>
    <w:rsid w:val="00DB2F1C"/>
    <w:rsid w:val="00DB2F30"/>
    <w:rsid w:val="00DB2FD3"/>
    <w:rsid w:val="00DB2FFA"/>
    <w:rsid w:val="00DB302C"/>
    <w:rsid w:val="00DB3079"/>
    <w:rsid w:val="00DB30C5"/>
    <w:rsid w:val="00DB3135"/>
    <w:rsid w:val="00DB3172"/>
    <w:rsid w:val="00DB31DA"/>
    <w:rsid w:val="00DB32AB"/>
    <w:rsid w:val="00DB33E7"/>
    <w:rsid w:val="00DB33F6"/>
    <w:rsid w:val="00DB3506"/>
    <w:rsid w:val="00DB3517"/>
    <w:rsid w:val="00DB356D"/>
    <w:rsid w:val="00DB358D"/>
    <w:rsid w:val="00DB3599"/>
    <w:rsid w:val="00DB36F3"/>
    <w:rsid w:val="00DB376E"/>
    <w:rsid w:val="00DB3779"/>
    <w:rsid w:val="00DB3899"/>
    <w:rsid w:val="00DB38CB"/>
    <w:rsid w:val="00DB38CE"/>
    <w:rsid w:val="00DB38DB"/>
    <w:rsid w:val="00DB38DF"/>
    <w:rsid w:val="00DB39CC"/>
    <w:rsid w:val="00DB39E0"/>
    <w:rsid w:val="00DB3B2A"/>
    <w:rsid w:val="00DB3B2B"/>
    <w:rsid w:val="00DB3BED"/>
    <w:rsid w:val="00DB3C8D"/>
    <w:rsid w:val="00DB3CAD"/>
    <w:rsid w:val="00DB3CD8"/>
    <w:rsid w:val="00DB3E1D"/>
    <w:rsid w:val="00DB3E6D"/>
    <w:rsid w:val="00DB3F39"/>
    <w:rsid w:val="00DB3F59"/>
    <w:rsid w:val="00DB3FC4"/>
    <w:rsid w:val="00DB4050"/>
    <w:rsid w:val="00DB4103"/>
    <w:rsid w:val="00DB41BD"/>
    <w:rsid w:val="00DB41F6"/>
    <w:rsid w:val="00DB4209"/>
    <w:rsid w:val="00DB423F"/>
    <w:rsid w:val="00DB4297"/>
    <w:rsid w:val="00DB432F"/>
    <w:rsid w:val="00DB4332"/>
    <w:rsid w:val="00DB4367"/>
    <w:rsid w:val="00DB443D"/>
    <w:rsid w:val="00DB443E"/>
    <w:rsid w:val="00DB44F4"/>
    <w:rsid w:val="00DB4661"/>
    <w:rsid w:val="00DB4672"/>
    <w:rsid w:val="00DB4694"/>
    <w:rsid w:val="00DB46F9"/>
    <w:rsid w:val="00DB489B"/>
    <w:rsid w:val="00DB496C"/>
    <w:rsid w:val="00DB498B"/>
    <w:rsid w:val="00DB49A9"/>
    <w:rsid w:val="00DB4A20"/>
    <w:rsid w:val="00DB4B57"/>
    <w:rsid w:val="00DB4CAC"/>
    <w:rsid w:val="00DB4CE2"/>
    <w:rsid w:val="00DB4D66"/>
    <w:rsid w:val="00DB4DB7"/>
    <w:rsid w:val="00DB4E11"/>
    <w:rsid w:val="00DB4E65"/>
    <w:rsid w:val="00DB4E72"/>
    <w:rsid w:val="00DB50E0"/>
    <w:rsid w:val="00DB51B2"/>
    <w:rsid w:val="00DB5216"/>
    <w:rsid w:val="00DB523B"/>
    <w:rsid w:val="00DB524C"/>
    <w:rsid w:val="00DB52AC"/>
    <w:rsid w:val="00DB52CF"/>
    <w:rsid w:val="00DB534E"/>
    <w:rsid w:val="00DB53F7"/>
    <w:rsid w:val="00DB5442"/>
    <w:rsid w:val="00DB5451"/>
    <w:rsid w:val="00DB54A7"/>
    <w:rsid w:val="00DB5520"/>
    <w:rsid w:val="00DB5529"/>
    <w:rsid w:val="00DB552E"/>
    <w:rsid w:val="00DB5553"/>
    <w:rsid w:val="00DB5571"/>
    <w:rsid w:val="00DB569C"/>
    <w:rsid w:val="00DB56F3"/>
    <w:rsid w:val="00DB5704"/>
    <w:rsid w:val="00DB5769"/>
    <w:rsid w:val="00DB5786"/>
    <w:rsid w:val="00DB578B"/>
    <w:rsid w:val="00DB57A8"/>
    <w:rsid w:val="00DB57BE"/>
    <w:rsid w:val="00DB58F0"/>
    <w:rsid w:val="00DB5AA0"/>
    <w:rsid w:val="00DB5C14"/>
    <w:rsid w:val="00DB5C2A"/>
    <w:rsid w:val="00DB5C48"/>
    <w:rsid w:val="00DB5CBF"/>
    <w:rsid w:val="00DB5CE1"/>
    <w:rsid w:val="00DB5D45"/>
    <w:rsid w:val="00DB5DF9"/>
    <w:rsid w:val="00DB5E03"/>
    <w:rsid w:val="00DB5E10"/>
    <w:rsid w:val="00DB5E18"/>
    <w:rsid w:val="00DB5E73"/>
    <w:rsid w:val="00DB5E92"/>
    <w:rsid w:val="00DB5E9B"/>
    <w:rsid w:val="00DB5F59"/>
    <w:rsid w:val="00DB5FA5"/>
    <w:rsid w:val="00DB5FCC"/>
    <w:rsid w:val="00DB6044"/>
    <w:rsid w:val="00DB6065"/>
    <w:rsid w:val="00DB6103"/>
    <w:rsid w:val="00DB6119"/>
    <w:rsid w:val="00DB612F"/>
    <w:rsid w:val="00DB6133"/>
    <w:rsid w:val="00DB6146"/>
    <w:rsid w:val="00DB6204"/>
    <w:rsid w:val="00DB622C"/>
    <w:rsid w:val="00DB636D"/>
    <w:rsid w:val="00DB63ED"/>
    <w:rsid w:val="00DB6408"/>
    <w:rsid w:val="00DB641F"/>
    <w:rsid w:val="00DB646F"/>
    <w:rsid w:val="00DB64B6"/>
    <w:rsid w:val="00DB64CE"/>
    <w:rsid w:val="00DB65CB"/>
    <w:rsid w:val="00DB669B"/>
    <w:rsid w:val="00DB6714"/>
    <w:rsid w:val="00DB67E1"/>
    <w:rsid w:val="00DB6862"/>
    <w:rsid w:val="00DB690F"/>
    <w:rsid w:val="00DB6A37"/>
    <w:rsid w:val="00DB6A5F"/>
    <w:rsid w:val="00DB6AAA"/>
    <w:rsid w:val="00DB6B11"/>
    <w:rsid w:val="00DB6D6A"/>
    <w:rsid w:val="00DB6DC2"/>
    <w:rsid w:val="00DB6DEE"/>
    <w:rsid w:val="00DB6E02"/>
    <w:rsid w:val="00DB6EB6"/>
    <w:rsid w:val="00DB6F3B"/>
    <w:rsid w:val="00DB6FDF"/>
    <w:rsid w:val="00DB702E"/>
    <w:rsid w:val="00DB7054"/>
    <w:rsid w:val="00DB70AA"/>
    <w:rsid w:val="00DB70E3"/>
    <w:rsid w:val="00DB710F"/>
    <w:rsid w:val="00DB71D2"/>
    <w:rsid w:val="00DB7219"/>
    <w:rsid w:val="00DB72EF"/>
    <w:rsid w:val="00DB72F1"/>
    <w:rsid w:val="00DB74A2"/>
    <w:rsid w:val="00DB74F5"/>
    <w:rsid w:val="00DB75E2"/>
    <w:rsid w:val="00DB7618"/>
    <w:rsid w:val="00DB773A"/>
    <w:rsid w:val="00DB7769"/>
    <w:rsid w:val="00DB778F"/>
    <w:rsid w:val="00DB780D"/>
    <w:rsid w:val="00DB7900"/>
    <w:rsid w:val="00DB7969"/>
    <w:rsid w:val="00DB7996"/>
    <w:rsid w:val="00DB7A9E"/>
    <w:rsid w:val="00DB7ADF"/>
    <w:rsid w:val="00DB7AEF"/>
    <w:rsid w:val="00DB7AF1"/>
    <w:rsid w:val="00DB7C41"/>
    <w:rsid w:val="00DB7C49"/>
    <w:rsid w:val="00DB7C8D"/>
    <w:rsid w:val="00DB7D05"/>
    <w:rsid w:val="00DB7DAD"/>
    <w:rsid w:val="00DB7E07"/>
    <w:rsid w:val="00DB7E15"/>
    <w:rsid w:val="00DB7E23"/>
    <w:rsid w:val="00DB7E4C"/>
    <w:rsid w:val="00DB7F6C"/>
    <w:rsid w:val="00DB7FFA"/>
    <w:rsid w:val="00DC001B"/>
    <w:rsid w:val="00DC00BD"/>
    <w:rsid w:val="00DC00C9"/>
    <w:rsid w:val="00DC014B"/>
    <w:rsid w:val="00DC025A"/>
    <w:rsid w:val="00DC027C"/>
    <w:rsid w:val="00DC02F8"/>
    <w:rsid w:val="00DC0302"/>
    <w:rsid w:val="00DC033C"/>
    <w:rsid w:val="00DC034D"/>
    <w:rsid w:val="00DC0353"/>
    <w:rsid w:val="00DC050B"/>
    <w:rsid w:val="00DC0540"/>
    <w:rsid w:val="00DC057F"/>
    <w:rsid w:val="00DC060C"/>
    <w:rsid w:val="00DC062C"/>
    <w:rsid w:val="00DC07E7"/>
    <w:rsid w:val="00DC07F3"/>
    <w:rsid w:val="00DC0AC5"/>
    <w:rsid w:val="00DC0AFA"/>
    <w:rsid w:val="00DC0B23"/>
    <w:rsid w:val="00DC0B49"/>
    <w:rsid w:val="00DC0B5C"/>
    <w:rsid w:val="00DC0BD2"/>
    <w:rsid w:val="00DC0C01"/>
    <w:rsid w:val="00DC0C74"/>
    <w:rsid w:val="00DC0CFD"/>
    <w:rsid w:val="00DC0D28"/>
    <w:rsid w:val="00DC0D36"/>
    <w:rsid w:val="00DC0E2B"/>
    <w:rsid w:val="00DC0E2F"/>
    <w:rsid w:val="00DC0E7E"/>
    <w:rsid w:val="00DC0EBD"/>
    <w:rsid w:val="00DC0ECE"/>
    <w:rsid w:val="00DC0FBC"/>
    <w:rsid w:val="00DC0FC8"/>
    <w:rsid w:val="00DC10C2"/>
    <w:rsid w:val="00DC1219"/>
    <w:rsid w:val="00DC1237"/>
    <w:rsid w:val="00DC127F"/>
    <w:rsid w:val="00DC12BD"/>
    <w:rsid w:val="00DC12DB"/>
    <w:rsid w:val="00DC136B"/>
    <w:rsid w:val="00DC1377"/>
    <w:rsid w:val="00DC13E9"/>
    <w:rsid w:val="00DC1436"/>
    <w:rsid w:val="00DC15C6"/>
    <w:rsid w:val="00DC15CF"/>
    <w:rsid w:val="00DC15D3"/>
    <w:rsid w:val="00DC15D9"/>
    <w:rsid w:val="00DC15E6"/>
    <w:rsid w:val="00DC15F3"/>
    <w:rsid w:val="00DC173F"/>
    <w:rsid w:val="00DC17EC"/>
    <w:rsid w:val="00DC18BE"/>
    <w:rsid w:val="00DC18E7"/>
    <w:rsid w:val="00DC18FB"/>
    <w:rsid w:val="00DC1941"/>
    <w:rsid w:val="00DC1948"/>
    <w:rsid w:val="00DC19CD"/>
    <w:rsid w:val="00DC1A8F"/>
    <w:rsid w:val="00DC1A93"/>
    <w:rsid w:val="00DC1B25"/>
    <w:rsid w:val="00DC1BB5"/>
    <w:rsid w:val="00DC1C55"/>
    <w:rsid w:val="00DC1C8C"/>
    <w:rsid w:val="00DC1CD0"/>
    <w:rsid w:val="00DC1D25"/>
    <w:rsid w:val="00DC1D28"/>
    <w:rsid w:val="00DC1D4D"/>
    <w:rsid w:val="00DC1D96"/>
    <w:rsid w:val="00DC1E45"/>
    <w:rsid w:val="00DC1E79"/>
    <w:rsid w:val="00DC1E82"/>
    <w:rsid w:val="00DC1EEB"/>
    <w:rsid w:val="00DC1F0D"/>
    <w:rsid w:val="00DC1F5B"/>
    <w:rsid w:val="00DC202D"/>
    <w:rsid w:val="00DC2173"/>
    <w:rsid w:val="00DC21D8"/>
    <w:rsid w:val="00DC22AF"/>
    <w:rsid w:val="00DC2348"/>
    <w:rsid w:val="00DC2554"/>
    <w:rsid w:val="00DC26C2"/>
    <w:rsid w:val="00DC26E9"/>
    <w:rsid w:val="00DC2716"/>
    <w:rsid w:val="00DC2730"/>
    <w:rsid w:val="00DC2765"/>
    <w:rsid w:val="00DC2903"/>
    <w:rsid w:val="00DC29B2"/>
    <w:rsid w:val="00DC2BB1"/>
    <w:rsid w:val="00DC2BCE"/>
    <w:rsid w:val="00DC2BD8"/>
    <w:rsid w:val="00DC2C45"/>
    <w:rsid w:val="00DC2C9F"/>
    <w:rsid w:val="00DC2CCD"/>
    <w:rsid w:val="00DC2CEA"/>
    <w:rsid w:val="00DC2E52"/>
    <w:rsid w:val="00DC2E8C"/>
    <w:rsid w:val="00DC2EA7"/>
    <w:rsid w:val="00DC2F1F"/>
    <w:rsid w:val="00DC2F73"/>
    <w:rsid w:val="00DC2FC7"/>
    <w:rsid w:val="00DC2FCA"/>
    <w:rsid w:val="00DC2FE9"/>
    <w:rsid w:val="00DC3085"/>
    <w:rsid w:val="00DC30A1"/>
    <w:rsid w:val="00DC30A6"/>
    <w:rsid w:val="00DC30BE"/>
    <w:rsid w:val="00DC312F"/>
    <w:rsid w:val="00DC319D"/>
    <w:rsid w:val="00DC3292"/>
    <w:rsid w:val="00DC3312"/>
    <w:rsid w:val="00DC34BF"/>
    <w:rsid w:val="00DC34DC"/>
    <w:rsid w:val="00DC352F"/>
    <w:rsid w:val="00DC3535"/>
    <w:rsid w:val="00DC35E9"/>
    <w:rsid w:val="00DC3661"/>
    <w:rsid w:val="00DC36AF"/>
    <w:rsid w:val="00DC36D7"/>
    <w:rsid w:val="00DC38A8"/>
    <w:rsid w:val="00DC3947"/>
    <w:rsid w:val="00DC396D"/>
    <w:rsid w:val="00DC39C1"/>
    <w:rsid w:val="00DC3A22"/>
    <w:rsid w:val="00DC3ABB"/>
    <w:rsid w:val="00DC3B32"/>
    <w:rsid w:val="00DC3B61"/>
    <w:rsid w:val="00DC3BC9"/>
    <w:rsid w:val="00DC3BD4"/>
    <w:rsid w:val="00DC3C30"/>
    <w:rsid w:val="00DC3D60"/>
    <w:rsid w:val="00DC3DDE"/>
    <w:rsid w:val="00DC3EA6"/>
    <w:rsid w:val="00DC40AD"/>
    <w:rsid w:val="00DC40C9"/>
    <w:rsid w:val="00DC4103"/>
    <w:rsid w:val="00DC410D"/>
    <w:rsid w:val="00DC416A"/>
    <w:rsid w:val="00DC4336"/>
    <w:rsid w:val="00DC4430"/>
    <w:rsid w:val="00DC45F3"/>
    <w:rsid w:val="00DC4696"/>
    <w:rsid w:val="00DC4824"/>
    <w:rsid w:val="00DC48C1"/>
    <w:rsid w:val="00DC4915"/>
    <w:rsid w:val="00DC4952"/>
    <w:rsid w:val="00DC49AC"/>
    <w:rsid w:val="00DC49F2"/>
    <w:rsid w:val="00DC4A48"/>
    <w:rsid w:val="00DC4A61"/>
    <w:rsid w:val="00DC4AA9"/>
    <w:rsid w:val="00DC4B07"/>
    <w:rsid w:val="00DC4B4A"/>
    <w:rsid w:val="00DC4BD5"/>
    <w:rsid w:val="00DC4C8D"/>
    <w:rsid w:val="00DC4CC2"/>
    <w:rsid w:val="00DC4CD4"/>
    <w:rsid w:val="00DC4D3A"/>
    <w:rsid w:val="00DC4D78"/>
    <w:rsid w:val="00DC4E9A"/>
    <w:rsid w:val="00DC4F6D"/>
    <w:rsid w:val="00DC4FC3"/>
    <w:rsid w:val="00DC4FCB"/>
    <w:rsid w:val="00DC501D"/>
    <w:rsid w:val="00DC50AB"/>
    <w:rsid w:val="00DC518E"/>
    <w:rsid w:val="00DC51A8"/>
    <w:rsid w:val="00DC51D2"/>
    <w:rsid w:val="00DC5207"/>
    <w:rsid w:val="00DC5330"/>
    <w:rsid w:val="00DC5384"/>
    <w:rsid w:val="00DC53BC"/>
    <w:rsid w:val="00DC53C2"/>
    <w:rsid w:val="00DC53D9"/>
    <w:rsid w:val="00DC5455"/>
    <w:rsid w:val="00DC547C"/>
    <w:rsid w:val="00DC549B"/>
    <w:rsid w:val="00DC54C0"/>
    <w:rsid w:val="00DC5531"/>
    <w:rsid w:val="00DC554A"/>
    <w:rsid w:val="00DC56D3"/>
    <w:rsid w:val="00DC575A"/>
    <w:rsid w:val="00DC5794"/>
    <w:rsid w:val="00DC57EE"/>
    <w:rsid w:val="00DC590C"/>
    <w:rsid w:val="00DC594F"/>
    <w:rsid w:val="00DC5A10"/>
    <w:rsid w:val="00DC5A5C"/>
    <w:rsid w:val="00DC5A70"/>
    <w:rsid w:val="00DC5A9C"/>
    <w:rsid w:val="00DC5B4F"/>
    <w:rsid w:val="00DC5B86"/>
    <w:rsid w:val="00DC5BA3"/>
    <w:rsid w:val="00DC5C00"/>
    <w:rsid w:val="00DC5DB9"/>
    <w:rsid w:val="00DC5DD3"/>
    <w:rsid w:val="00DC5DEC"/>
    <w:rsid w:val="00DC5EF6"/>
    <w:rsid w:val="00DC5F97"/>
    <w:rsid w:val="00DC5FF3"/>
    <w:rsid w:val="00DC602B"/>
    <w:rsid w:val="00DC60A1"/>
    <w:rsid w:val="00DC614B"/>
    <w:rsid w:val="00DC615A"/>
    <w:rsid w:val="00DC6236"/>
    <w:rsid w:val="00DC63AC"/>
    <w:rsid w:val="00DC63B6"/>
    <w:rsid w:val="00DC642E"/>
    <w:rsid w:val="00DC649F"/>
    <w:rsid w:val="00DC64DE"/>
    <w:rsid w:val="00DC6722"/>
    <w:rsid w:val="00DC67A7"/>
    <w:rsid w:val="00DC68BB"/>
    <w:rsid w:val="00DC69EF"/>
    <w:rsid w:val="00DC69FB"/>
    <w:rsid w:val="00DC6A1B"/>
    <w:rsid w:val="00DC6A43"/>
    <w:rsid w:val="00DC6A6B"/>
    <w:rsid w:val="00DC6A7E"/>
    <w:rsid w:val="00DC6AAF"/>
    <w:rsid w:val="00DC6AEB"/>
    <w:rsid w:val="00DC6B21"/>
    <w:rsid w:val="00DC6B72"/>
    <w:rsid w:val="00DC6BC2"/>
    <w:rsid w:val="00DC6CC5"/>
    <w:rsid w:val="00DC6EA8"/>
    <w:rsid w:val="00DC6F5B"/>
    <w:rsid w:val="00DC6FDC"/>
    <w:rsid w:val="00DC7130"/>
    <w:rsid w:val="00DC71E0"/>
    <w:rsid w:val="00DC725F"/>
    <w:rsid w:val="00DC72AA"/>
    <w:rsid w:val="00DC72B3"/>
    <w:rsid w:val="00DC72DD"/>
    <w:rsid w:val="00DC72E3"/>
    <w:rsid w:val="00DC7448"/>
    <w:rsid w:val="00DC745B"/>
    <w:rsid w:val="00DC74EB"/>
    <w:rsid w:val="00DC74ED"/>
    <w:rsid w:val="00DC74F6"/>
    <w:rsid w:val="00DC7587"/>
    <w:rsid w:val="00DC7599"/>
    <w:rsid w:val="00DC75CF"/>
    <w:rsid w:val="00DC7609"/>
    <w:rsid w:val="00DC763E"/>
    <w:rsid w:val="00DC7640"/>
    <w:rsid w:val="00DC7747"/>
    <w:rsid w:val="00DC775C"/>
    <w:rsid w:val="00DC7773"/>
    <w:rsid w:val="00DC7950"/>
    <w:rsid w:val="00DC7BC6"/>
    <w:rsid w:val="00DC7BFC"/>
    <w:rsid w:val="00DC7C48"/>
    <w:rsid w:val="00DC7CC8"/>
    <w:rsid w:val="00DC7CF2"/>
    <w:rsid w:val="00DC7D4A"/>
    <w:rsid w:val="00DC7E5D"/>
    <w:rsid w:val="00DC7EB3"/>
    <w:rsid w:val="00DC7F8B"/>
    <w:rsid w:val="00DC7FFA"/>
    <w:rsid w:val="00DD000F"/>
    <w:rsid w:val="00DD0047"/>
    <w:rsid w:val="00DD0259"/>
    <w:rsid w:val="00DD02D1"/>
    <w:rsid w:val="00DD0317"/>
    <w:rsid w:val="00DD0335"/>
    <w:rsid w:val="00DD040C"/>
    <w:rsid w:val="00DD0450"/>
    <w:rsid w:val="00DD0475"/>
    <w:rsid w:val="00DD048A"/>
    <w:rsid w:val="00DD04C7"/>
    <w:rsid w:val="00DD052B"/>
    <w:rsid w:val="00DD054B"/>
    <w:rsid w:val="00DD05E2"/>
    <w:rsid w:val="00DD05F9"/>
    <w:rsid w:val="00DD0737"/>
    <w:rsid w:val="00DD07A3"/>
    <w:rsid w:val="00DD07C2"/>
    <w:rsid w:val="00DD0803"/>
    <w:rsid w:val="00DD084D"/>
    <w:rsid w:val="00DD0A4B"/>
    <w:rsid w:val="00DD0BF5"/>
    <w:rsid w:val="00DD0C27"/>
    <w:rsid w:val="00DD0C55"/>
    <w:rsid w:val="00DD0D3C"/>
    <w:rsid w:val="00DD0D47"/>
    <w:rsid w:val="00DD0D59"/>
    <w:rsid w:val="00DD0E1A"/>
    <w:rsid w:val="00DD0E1D"/>
    <w:rsid w:val="00DD0F87"/>
    <w:rsid w:val="00DD1020"/>
    <w:rsid w:val="00DD10CC"/>
    <w:rsid w:val="00DD1167"/>
    <w:rsid w:val="00DD141B"/>
    <w:rsid w:val="00DD14A4"/>
    <w:rsid w:val="00DD1602"/>
    <w:rsid w:val="00DD175B"/>
    <w:rsid w:val="00DD17CD"/>
    <w:rsid w:val="00DD1813"/>
    <w:rsid w:val="00DD18AB"/>
    <w:rsid w:val="00DD1972"/>
    <w:rsid w:val="00DD1A54"/>
    <w:rsid w:val="00DD1B0F"/>
    <w:rsid w:val="00DD1C13"/>
    <w:rsid w:val="00DD1CCA"/>
    <w:rsid w:val="00DD1D2E"/>
    <w:rsid w:val="00DD1DFD"/>
    <w:rsid w:val="00DD1E31"/>
    <w:rsid w:val="00DD1E4B"/>
    <w:rsid w:val="00DD1E4E"/>
    <w:rsid w:val="00DD1EF4"/>
    <w:rsid w:val="00DD1EF7"/>
    <w:rsid w:val="00DD1F10"/>
    <w:rsid w:val="00DD1FEA"/>
    <w:rsid w:val="00DD2171"/>
    <w:rsid w:val="00DD219F"/>
    <w:rsid w:val="00DD21E0"/>
    <w:rsid w:val="00DD220C"/>
    <w:rsid w:val="00DD22DF"/>
    <w:rsid w:val="00DD22EA"/>
    <w:rsid w:val="00DD2357"/>
    <w:rsid w:val="00DD241F"/>
    <w:rsid w:val="00DD2420"/>
    <w:rsid w:val="00DD2498"/>
    <w:rsid w:val="00DD24B4"/>
    <w:rsid w:val="00DD24D7"/>
    <w:rsid w:val="00DD250D"/>
    <w:rsid w:val="00DD25EB"/>
    <w:rsid w:val="00DD2756"/>
    <w:rsid w:val="00DD2760"/>
    <w:rsid w:val="00DD27E0"/>
    <w:rsid w:val="00DD2913"/>
    <w:rsid w:val="00DD2A01"/>
    <w:rsid w:val="00DD2A0E"/>
    <w:rsid w:val="00DD2A6B"/>
    <w:rsid w:val="00DD2B2B"/>
    <w:rsid w:val="00DD2B5E"/>
    <w:rsid w:val="00DD2BA5"/>
    <w:rsid w:val="00DD2BEC"/>
    <w:rsid w:val="00DD2C27"/>
    <w:rsid w:val="00DD2D7F"/>
    <w:rsid w:val="00DD2D96"/>
    <w:rsid w:val="00DD2E45"/>
    <w:rsid w:val="00DD2E83"/>
    <w:rsid w:val="00DD2FDA"/>
    <w:rsid w:val="00DD2FF1"/>
    <w:rsid w:val="00DD304F"/>
    <w:rsid w:val="00DD30A1"/>
    <w:rsid w:val="00DD3190"/>
    <w:rsid w:val="00DD32C2"/>
    <w:rsid w:val="00DD32E3"/>
    <w:rsid w:val="00DD337C"/>
    <w:rsid w:val="00DD34AF"/>
    <w:rsid w:val="00DD34D1"/>
    <w:rsid w:val="00DD3544"/>
    <w:rsid w:val="00DD3558"/>
    <w:rsid w:val="00DD3613"/>
    <w:rsid w:val="00DD3615"/>
    <w:rsid w:val="00DD3647"/>
    <w:rsid w:val="00DD367E"/>
    <w:rsid w:val="00DD3694"/>
    <w:rsid w:val="00DD36A1"/>
    <w:rsid w:val="00DD36AA"/>
    <w:rsid w:val="00DD36AC"/>
    <w:rsid w:val="00DD3864"/>
    <w:rsid w:val="00DD39BC"/>
    <w:rsid w:val="00DD39C9"/>
    <w:rsid w:val="00DD3B81"/>
    <w:rsid w:val="00DD3CB4"/>
    <w:rsid w:val="00DD3CE2"/>
    <w:rsid w:val="00DD3D1A"/>
    <w:rsid w:val="00DD3D57"/>
    <w:rsid w:val="00DD3D9D"/>
    <w:rsid w:val="00DD3DC3"/>
    <w:rsid w:val="00DD3DE8"/>
    <w:rsid w:val="00DD3EF6"/>
    <w:rsid w:val="00DD3F6D"/>
    <w:rsid w:val="00DD3F97"/>
    <w:rsid w:val="00DD40C6"/>
    <w:rsid w:val="00DD40FB"/>
    <w:rsid w:val="00DD4216"/>
    <w:rsid w:val="00DD42BD"/>
    <w:rsid w:val="00DD430B"/>
    <w:rsid w:val="00DD4310"/>
    <w:rsid w:val="00DD4327"/>
    <w:rsid w:val="00DD4476"/>
    <w:rsid w:val="00DD4563"/>
    <w:rsid w:val="00DD4608"/>
    <w:rsid w:val="00DD4650"/>
    <w:rsid w:val="00DD4731"/>
    <w:rsid w:val="00DD4754"/>
    <w:rsid w:val="00DD485A"/>
    <w:rsid w:val="00DD4864"/>
    <w:rsid w:val="00DD486F"/>
    <w:rsid w:val="00DD48B9"/>
    <w:rsid w:val="00DD4980"/>
    <w:rsid w:val="00DD498E"/>
    <w:rsid w:val="00DD49B1"/>
    <w:rsid w:val="00DD4A0B"/>
    <w:rsid w:val="00DD4AA7"/>
    <w:rsid w:val="00DD4AA9"/>
    <w:rsid w:val="00DD4BD8"/>
    <w:rsid w:val="00DD4C03"/>
    <w:rsid w:val="00DD4CB5"/>
    <w:rsid w:val="00DD4CF0"/>
    <w:rsid w:val="00DD4DCA"/>
    <w:rsid w:val="00DD4E28"/>
    <w:rsid w:val="00DD4E3E"/>
    <w:rsid w:val="00DD4E43"/>
    <w:rsid w:val="00DD4E60"/>
    <w:rsid w:val="00DD4EA7"/>
    <w:rsid w:val="00DD4F0F"/>
    <w:rsid w:val="00DD4F28"/>
    <w:rsid w:val="00DD4F80"/>
    <w:rsid w:val="00DD4FA3"/>
    <w:rsid w:val="00DD4FAC"/>
    <w:rsid w:val="00DD4FC4"/>
    <w:rsid w:val="00DD5045"/>
    <w:rsid w:val="00DD50D6"/>
    <w:rsid w:val="00DD5199"/>
    <w:rsid w:val="00DD51A3"/>
    <w:rsid w:val="00DD51C5"/>
    <w:rsid w:val="00DD5310"/>
    <w:rsid w:val="00DD5315"/>
    <w:rsid w:val="00DD5351"/>
    <w:rsid w:val="00DD5383"/>
    <w:rsid w:val="00DD5386"/>
    <w:rsid w:val="00DD544A"/>
    <w:rsid w:val="00DD5463"/>
    <w:rsid w:val="00DD5478"/>
    <w:rsid w:val="00DD5513"/>
    <w:rsid w:val="00DD56D2"/>
    <w:rsid w:val="00DD570E"/>
    <w:rsid w:val="00DD5736"/>
    <w:rsid w:val="00DD5813"/>
    <w:rsid w:val="00DD58D9"/>
    <w:rsid w:val="00DD5950"/>
    <w:rsid w:val="00DD59DD"/>
    <w:rsid w:val="00DD5A1D"/>
    <w:rsid w:val="00DD5A73"/>
    <w:rsid w:val="00DD5BD7"/>
    <w:rsid w:val="00DD5C06"/>
    <w:rsid w:val="00DD5CBC"/>
    <w:rsid w:val="00DD5D2E"/>
    <w:rsid w:val="00DD5E87"/>
    <w:rsid w:val="00DD5EFF"/>
    <w:rsid w:val="00DD5FED"/>
    <w:rsid w:val="00DD5FF7"/>
    <w:rsid w:val="00DD601C"/>
    <w:rsid w:val="00DD60EC"/>
    <w:rsid w:val="00DD611E"/>
    <w:rsid w:val="00DD61AF"/>
    <w:rsid w:val="00DD61E4"/>
    <w:rsid w:val="00DD61F8"/>
    <w:rsid w:val="00DD6243"/>
    <w:rsid w:val="00DD630E"/>
    <w:rsid w:val="00DD636C"/>
    <w:rsid w:val="00DD63DB"/>
    <w:rsid w:val="00DD6412"/>
    <w:rsid w:val="00DD6429"/>
    <w:rsid w:val="00DD6576"/>
    <w:rsid w:val="00DD66D6"/>
    <w:rsid w:val="00DD66E0"/>
    <w:rsid w:val="00DD6703"/>
    <w:rsid w:val="00DD6708"/>
    <w:rsid w:val="00DD6727"/>
    <w:rsid w:val="00DD675C"/>
    <w:rsid w:val="00DD67C7"/>
    <w:rsid w:val="00DD68D5"/>
    <w:rsid w:val="00DD69AE"/>
    <w:rsid w:val="00DD6A58"/>
    <w:rsid w:val="00DD6B3A"/>
    <w:rsid w:val="00DD6B3D"/>
    <w:rsid w:val="00DD6B60"/>
    <w:rsid w:val="00DD6B70"/>
    <w:rsid w:val="00DD6BAB"/>
    <w:rsid w:val="00DD6BF2"/>
    <w:rsid w:val="00DD6C30"/>
    <w:rsid w:val="00DD6C33"/>
    <w:rsid w:val="00DD6C35"/>
    <w:rsid w:val="00DD6C73"/>
    <w:rsid w:val="00DD6CFC"/>
    <w:rsid w:val="00DD6D12"/>
    <w:rsid w:val="00DD6D7F"/>
    <w:rsid w:val="00DD6E4D"/>
    <w:rsid w:val="00DD6E59"/>
    <w:rsid w:val="00DD6F04"/>
    <w:rsid w:val="00DD6F2A"/>
    <w:rsid w:val="00DD7090"/>
    <w:rsid w:val="00DD7094"/>
    <w:rsid w:val="00DD70F7"/>
    <w:rsid w:val="00DD716D"/>
    <w:rsid w:val="00DD717D"/>
    <w:rsid w:val="00DD71D0"/>
    <w:rsid w:val="00DD71DB"/>
    <w:rsid w:val="00DD7339"/>
    <w:rsid w:val="00DD7386"/>
    <w:rsid w:val="00DD7401"/>
    <w:rsid w:val="00DD744E"/>
    <w:rsid w:val="00DD75E4"/>
    <w:rsid w:val="00DD75FF"/>
    <w:rsid w:val="00DD76B3"/>
    <w:rsid w:val="00DD77BD"/>
    <w:rsid w:val="00DD77D5"/>
    <w:rsid w:val="00DD7880"/>
    <w:rsid w:val="00DD790D"/>
    <w:rsid w:val="00DD7960"/>
    <w:rsid w:val="00DD7A2A"/>
    <w:rsid w:val="00DD7ABE"/>
    <w:rsid w:val="00DD7AEC"/>
    <w:rsid w:val="00DD7B27"/>
    <w:rsid w:val="00DD7BF1"/>
    <w:rsid w:val="00DD7C48"/>
    <w:rsid w:val="00DD7C4C"/>
    <w:rsid w:val="00DD7C7B"/>
    <w:rsid w:val="00DD7D66"/>
    <w:rsid w:val="00DD7D97"/>
    <w:rsid w:val="00DD7DEA"/>
    <w:rsid w:val="00DD7EEB"/>
    <w:rsid w:val="00DE003B"/>
    <w:rsid w:val="00DE0160"/>
    <w:rsid w:val="00DE01ED"/>
    <w:rsid w:val="00DE0245"/>
    <w:rsid w:val="00DE0264"/>
    <w:rsid w:val="00DE03B2"/>
    <w:rsid w:val="00DE04E9"/>
    <w:rsid w:val="00DE0545"/>
    <w:rsid w:val="00DE0581"/>
    <w:rsid w:val="00DE05B0"/>
    <w:rsid w:val="00DE06BC"/>
    <w:rsid w:val="00DE07A4"/>
    <w:rsid w:val="00DE0865"/>
    <w:rsid w:val="00DE0879"/>
    <w:rsid w:val="00DE088E"/>
    <w:rsid w:val="00DE089B"/>
    <w:rsid w:val="00DE08B4"/>
    <w:rsid w:val="00DE0A16"/>
    <w:rsid w:val="00DE0A27"/>
    <w:rsid w:val="00DE0A41"/>
    <w:rsid w:val="00DE0ADE"/>
    <w:rsid w:val="00DE0BFC"/>
    <w:rsid w:val="00DE0DD3"/>
    <w:rsid w:val="00DE0DEC"/>
    <w:rsid w:val="00DE0E72"/>
    <w:rsid w:val="00DE0F0C"/>
    <w:rsid w:val="00DE0F44"/>
    <w:rsid w:val="00DE0FAD"/>
    <w:rsid w:val="00DE0FE6"/>
    <w:rsid w:val="00DE104F"/>
    <w:rsid w:val="00DE111A"/>
    <w:rsid w:val="00DE1128"/>
    <w:rsid w:val="00DE1192"/>
    <w:rsid w:val="00DE11FB"/>
    <w:rsid w:val="00DE123F"/>
    <w:rsid w:val="00DE129E"/>
    <w:rsid w:val="00DE12B8"/>
    <w:rsid w:val="00DE132E"/>
    <w:rsid w:val="00DE13E4"/>
    <w:rsid w:val="00DE1423"/>
    <w:rsid w:val="00DE149B"/>
    <w:rsid w:val="00DE14A8"/>
    <w:rsid w:val="00DE1577"/>
    <w:rsid w:val="00DE16AF"/>
    <w:rsid w:val="00DE1716"/>
    <w:rsid w:val="00DE174A"/>
    <w:rsid w:val="00DE18B6"/>
    <w:rsid w:val="00DE18EA"/>
    <w:rsid w:val="00DE1905"/>
    <w:rsid w:val="00DE1979"/>
    <w:rsid w:val="00DE197C"/>
    <w:rsid w:val="00DE199D"/>
    <w:rsid w:val="00DE19A0"/>
    <w:rsid w:val="00DE19D7"/>
    <w:rsid w:val="00DE1A53"/>
    <w:rsid w:val="00DE1A5D"/>
    <w:rsid w:val="00DE1B0D"/>
    <w:rsid w:val="00DE1B61"/>
    <w:rsid w:val="00DE1B87"/>
    <w:rsid w:val="00DE1BB5"/>
    <w:rsid w:val="00DE1BC6"/>
    <w:rsid w:val="00DE1C1B"/>
    <w:rsid w:val="00DE1CC7"/>
    <w:rsid w:val="00DE1CC9"/>
    <w:rsid w:val="00DE1D5B"/>
    <w:rsid w:val="00DE1D84"/>
    <w:rsid w:val="00DE1E83"/>
    <w:rsid w:val="00DE2095"/>
    <w:rsid w:val="00DE20C9"/>
    <w:rsid w:val="00DE20DF"/>
    <w:rsid w:val="00DE20F1"/>
    <w:rsid w:val="00DE2108"/>
    <w:rsid w:val="00DE212E"/>
    <w:rsid w:val="00DE220B"/>
    <w:rsid w:val="00DE2275"/>
    <w:rsid w:val="00DE22A9"/>
    <w:rsid w:val="00DE233E"/>
    <w:rsid w:val="00DE234C"/>
    <w:rsid w:val="00DE236A"/>
    <w:rsid w:val="00DE2393"/>
    <w:rsid w:val="00DE23DD"/>
    <w:rsid w:val="00DE2407"/>
    <w:rsid w:val="00DE2533"/>
    <w:rsid w:val="00DE259C"/>
    <w:rsid w:val="00DE25FA"/>
    <w:rsid w:val="00DE2661"/>
    <w:rsid w:val="00DE2705"/>
    <w:rsid w:val="00DE2707"/>
    <w:rsid w:val="00DE280A"/>
    <w:rsid w:val="00DE281B"/>
    <w:rsid w:val="00DE28D9"/>
    <w:rsid w:val="00DE2908"/>
    <w:rsid w:val="00DE2973"/>
    <w:rsid w:val="00DE29BC"/>
    <w:rsid w:val="00DE29D0"/>
    <w:rsid w:val="00DE29E5"/>
    <w:rsid w:val="00DE2A04"/>
    <w:rsid w:val="00DE2A16"/>
    <w:rsid w:val="00DE2A51"/>
    <w:rsid w:val="00DE2AA3"/>
    <w:rsid w:val="00DE2B04"/>
    <w:rsid w:val="00DE2B06"/>
    <w:rsid w:val="00DE2B60"/>
    <w:rsid w:val="00DE2B95"/>
    <w:rsid w:val="00DE2BAA"/>
    <w:rsid w:val="00DE2BB3"/>
    <w:rsid w:val="00DE2BF1"/>
    <w:rsid w:val="00DE2CAC"/>
    <w:rsid w:val="00DE2D71"/>
    <w:rsid w:val="00DE2EB7"/>
    <w:rsid w:val="00DE2F18"/>
    <w:rsid w:val="00DE2F63"/>
    <w:rsid w:val="00DE2FF6"/>
    <w:rsid w:val="00DE3107"/>
    <w:rsid w:val="00DE3150"/>
    <w:rsid w:val="00DE3235"/>
    <w:rsid w:val="00DE3297"/>
    <w:rsid w:val="00DE3372"/>
    <w:rsid w:val="00DE34B5"/>
    <w:rsid w:val="00DE3517"/>
    <w:rsid w:val="00DE3549"/>
    <w:rsid w:val="00DE355C"/>
    <w:rsid w:val="00DE3658"/>
    <w:rsid w:val="00DE36B4"/>
    <w:rsid w:val="00DE375B"/>
    <w:rsid w:val="00DE3842"/>
    <w:rsid w:val="00DE38B4"/>
    <w:rsid w:val="00DE38CF"/>
    <w:rsid w:val="00DE390E"/>
    <w:rsid w:val="00DE39CD"/>
    <w:rsid w:val="00DE39FC"/>
    <w:rsid w:val="00DE3A8E"/>
    <w:rsid w:val="00DE3A95"/>
    <w:rsid w:val="00DE3B0B"/>
    <w:rsid w:val="00DE3B67"/>
    <w:rsid w:val="00DE3B74"/>
    <w:rsid w:val="00DE3C25"/>
    <w:rsid w:val="00DE3CA9"/>
    <w:rsid w:val="00DE3CD4"/>
    <w:rsid w:val="00DE3D85"/>
    <w:rsid w:val="00DE3ED9"/>
    <w:rsid w:val="00DE4036"/>
    <w:rsid w:val="00DE4045"/>
    <w:rsid w:val="00DE40EE"/>
    <w:rsid w:val="00DE4105"/>
    <w:rsid w:val="00DE4116"/>
    <w:rsid w:val="00DE42A6"/>
    <w:rsid w:val="00DE43A4"/>
    <w:rsid w:val="00DE452E"/>
    <w:rsid w:val="00DE4564"/>
    <w:rsid w:val="00DE45AD"/>
    <w:rsid w:val="00DE45B2"/>
    <w:rsid w:val="00DE45EC"/>
    <w:rsid w:val="00DE46A8"/>
    <w:rsid w:val="00DE46CA"/>
    <w:rsid w:val="00DE4770"/>
    <w:rsid w:val="00DE481E"/>
    <w:rsid w:val="00DE4876"/>
    <w:rsid w:val="00DE488A"/>
    <w:rsid w:val="00DE48CC"/>
    <w:rsid w:val="00DE48F2"/>
    <w:rsid w:val="00DE4A27"/>
    <w:rsid w:val="00DE4BC6"/>
    <w:rsid w:val="00DE4D6E"/>
    <w:rsid w:val="00DE4E12"/>
    <w:rsid w:val="00DE4E58"/>
    <w:rsid w:val="00DE4E72"/>
    <w:rsid w:val="00DE4EC5"/>
    <w:rsid w:val="00DE4F64"/>
    <w:rsid w:val="00DE5007"/>
    <w:rsid w:val="00DE50CF"/>
    <w:rsid w:val="00DE530C"/>
    <w:rsid w:val="00DE5353"/>
    <w:rsid w:val="00DE5374"/>
    <w:rsid w:val="00DE53CF"/>
    <w:rsid w:val="00DE53D2"/>
    <w:rsid w:val="00DE5449"/>
    <w:rsid w:val="00DE5453"/>
    <w:rsid w:val="00DE5469"/>
    <w:rsid w:val="00DE54CF"/>
    <w:rsid w:val="00DE54D3"/>
    <w:rsid w:val="00DE54D7"/>
    <w:rsid w:val="00DE5507"/>
    <w:rsid w:val="00DE5599"/>
    <w:rsid w:val="00DE559E"/>
    <w:rsid w:val="00DE5624"/>
    <w:rsid w:val="00DE5661"/>
    <w:rsid w:val="00DE568D"/>
    <w:rsid w:val="00DE56AC"/>
    <w:rsid w:val="00DE58BD"/>
    <w:rsid w:val="00DE58DC"/>
    <w:rsid w:val="00DE58DD"/>
    <w:rsid w:val="00DE59B6"/>
    <w:rsid w:val="00DE59FA"/>
    <w:rsid w:val="00DE5B13"/>
    <w:rsid w:val="00DE5B29"/>
    <w:rsid w:val="00DE5B51"/>
    <w:rsid w:val="00DE5B97"/>
    <w:rsid w:val="00DE5B9C"/>
    <w:rsid w:val="00DE5BA7"/>
    <w:rsid w:val="00DE5CEE"/>
    <w:rsid w:val="00DE5D0A"/>
    <w:rsid w:val="00DE5D24"/>
    <w:rsid w:val="00DE5DE9"/>
    <w:rsid w:val="00DE5E61"/>
    <w:rsid w:val="00DE5F21"/>
    <w:rsid w:val="00DE6066"/>
    <w:rsid w:val="00DE606F"/>
    <w:rsid w:val="00DE609B"/>
    <w:rsid w:val="00DE60F9"/>
    <w:rsid w:val="00DE6105"/>
    <w:rsid w:val="00DE61CE"/>
    <w:rsid w:val="00DE632F"/>
    <w:rsid w:val="00DE63CE"/>
    <w:rsid w:val="00DE641D"/>
    <w:rsid w:val="00DE653A"/>
    <w:rsid w:val="00DE65AD"/>
    <w:rsid w:val="00DE661B"/>
    <w:rsid w:val="00DE66BE"/>
    <w:rsid w:val="00DE66F6"/>
    <w:rsid w:val="00DE679D"/>
    <w:rsid w:val="00DE67FD"/>
    <w:rsid w:val="00DE68D1"/>
    <w:rsid w:val="00DE6908"/>
    <w:rsid w:val="00DE6925"/>
    <w:rsid w:val="00DE6A47"/>
    <w:rsid w:val="00DE6A62"/>
    <w:rsid w:val="00DE6A78"/>
    <w:rsid w:val="00DE6B58"/>
    <w:rsid w:val="00DE6BAE"/>
    <w:rsid w:val="00DE6BB7"/>
    <w:rsid w:val="00DE6BD6"/>
    <w:rsid w:val="00DE6BF2"/>
    <w:rsid w:val="00DE6CC1"/>
    <w:rsid w:val="00DE6CF4"/>
    <w:rsid w:val="00DE6D75"/>
    <w:rsid w:val="00DE6D94"/>
    <w:rsid w:val="00DE6E3B"/>
    <w:rsid w:val="00DE6F1E"/>
    <w:rsid w:val="00DE6F5E"/>
    <w:rsid w:val="00DE6FA3"/>
    <w:rsid w:val="00DE7013"/>
    <w:rsid w:val="00DE7028"/>
    <w:rsid w:val="00DE70A3"/>
    <w:rsid w:val="00DE7176"/>
    <w:rsid w:val="00DE71AF"/>
    <w:rsid w:val="00DE7204"/>
    <w:rsid w:val="00DE721C"/>
    <w:rsid w:val="00DE73C8"/>
    <w:rsid w:val="00DE73D3"/>
    <w:rsid w:val="00DE73D4"/>
    <w:rsid w:val="00DE74D8"/>
    <w:rsid w:val="00DE7531"/>
    <w:rsid w:val="00DE754E"/>
    <w:rsid w:val="00DE755D"/>
    <w:rsid w:val="00DE7577"/>
    <w:rsid w:val="00DE75AD"/>
    <w:rsid w:val="00DE75D0"/>
    <w:rsid w:val="00DE75E1"/>
    <w:rsid w:val="00DE7607"/>
    <w:rsid w:val="00DE76A4"/>
    <w:rsid w:val="00DE7767"/>
    <w:rsid w:val="00DE78AE"/>
    <w:rsid w:val="00DE797A"/>
    <w:rsid w:val="00DE7A0E"/>
    <w:rsid w:val="00DE7B34"/>
    <w:rsid w:val="00DE7BC7"/>
    <w:rsid w:val="00DE7C34"/>
    <w:rsid w:val="00DE7C3C"/>
    <w:rsid w:val="00DE7CF3"/>
    <w:rsid w:val="00DE7D1B"/>
    <w:rsid w:val="00DE7D2A"/>
    <w:rsid w:val="00DE7D6B"/>
    <w:rsid w:val="00DE7E01"/>
    <w:rsid w:val="00DE7EBC"/>
    <w:rsid w:val="00DE7FAB"/>
    <w:rsid w:val="00DF000F"/>
    <w:rsid w:val="00DF0034"/>
    <w:rsid w:val="00DF00D0"/>
    <w:rsid w:val="00DF011F"/>
    <w:rsid w:val="00DF01F6"/>
    <w:rsid w:val="00DF020F"/>
    <w:rsid w:val="00DF0263"/>
    <w:rsid w:val="00DF0294"/>
    <w:rsid w:val="00DF03DC"/>
    <w:rsid w:val="00DF05BE"/>
    <w:rsid w:val="00DF05FD"/>
    <w:rsid w:val="00DF06A7"/>
    <w:rsid w:val="00DF06B8"/>
    <w:rsid w:val="00DF06BF"/>
    <w:rsid w:val="00DF06D7"/>
    <w:rsid w:val="00DF06EE"/>
    <w:rsid w:val="00DF0742"/>
    <w:rsid w:val="00DF08C5"/>
    <w:rsid w:val="00DF08D2"/>
    <w:rsid w:val="00DF095E"/>
    <w:rsid w:val="00DF0979"/>
    <w:rsid w:val="00DF09A5"/>
    <w:rsid w:val="00DF09D6"/>
    <w:rsid w:val="00DF09ED"/>
    <w:rsid w:val="00DF0A10"/>
    <w:rsid w:val="00DF0A57"/>
    <w:rsid w:val="00DF0A60"/>
    <w:rsid w:val="00DF0AAD"/>
    <w:rsid w:val="00DF0ACA"/>
    <w:rsid w:val="00DF0B65"/>
    <w:rsid w:val="00DF0B8F"/>
    <w:rsid w:val="00DF0C21"/>
    <w:rsid w:val="00DF0E3C"/>
    <w:rsid w:val="00DF0E7E"/>
    <w:rsid w:val="00DF0F50"/>
    <w:rsid w:val="00DF0F6A"/>
    <w:rsid w:val="00DF1069"/>
    <w:rsid w:val="00DF1099"/>
    <w:rsid w:val="00DF10E8"/>
    <w:rsid w:val="00DF1102"/>
    <w:rsid w:val="00DF1126"/>
    <w:rsid w:val="00DF1140"/>
    <w:rsid w:val="00DF1237"/>
    <w:rsid w:val="00DF1254"/>
    <w:rsid w:val="00DF127A"/>
    <w:rsid w:val="00DF1287"/>
    <w:rsid w:val="00DF12BD"/>
    <w:rsid w:val="00DF1331"/>
    <w:rsid w:val="00DF1466"/>
    <w:rsid w:val="00DF14A4"/>
    <w:rsid w:val="00DF1547"/>
    <w:rsid w:val="00DF158F"/>
    <w:rsid w:val="00DF15A6"/>
    <w:rsid w:val="00DF15D0"/>
    <w:rsid w:val="00DF15F7"/>
    <w:rsid w:val="00DF1636"/>
    <w:rsid w:val="00DF16F8"/>
    <w:rsid w:val="00DF1742"/>
    <w:rsid w:val="00DF17BD"/>
    <w:rsid w:val="00DF180D"/>
    <w:rsid w:val="00DF1836"/>
    <w:rsid w:val="00DF1872"/>
    <w:rsid w:val="00DF189C"/>
    <w:rsid w:val="00DF18EF"/>
    <w:rsid w:val="00DF1A6B"/>
    <w:rsid w:val="00DF1AE5"/>
    <w:rsid w:val="00DF1CFF"/>
    <w:rsid w:val="00DF1D1C"/>
    <w:rsid w:val="00DF1DBD"/>
    <w:rsid w:val="00DF1E22"/>
    <w:rsid w:val="00DF1E81"/>
    <w:rsid w:val="00DF1F4F"/>
    <w:rsid w:val="00DF1F73"/>
    <w:rsid w:val="00DF1FF0"/>
    <w:rsid w:val="00DF1FFE"/>
    <w:rsid w:val="00DF207D"/>
    <w:rsid w:val="00DF20A6"/>
    <w:rsid w:val="00DF20AF"/>
    <w:rsid w:val="00DF21E9"/>
    <w:rsid w:val="00DF21F7"/>
    <w:rsid w:val="00DF224F"/>
    <w:rsid w:val="00DF22A4"/>
    <w:rsid w:val="00DF22FD"/>
    <w:rsid w:val="00DF2383"/>
    <w:rsid w:val="00DF2399"/>
    <w:rsid w:val="00DF23CD"/>
    <w:rsid w:val="00DF24C3"/>
    <w:rsid w:val="00DF24CE"/>
    <w:rsid w:val="00DF2558"/>
    <w:rsid w:val="00DF2565"/>
    <w:rsid w:val="00DF263A"/>
    <w:rsid w:val="00DF2691"/>
    <w:rsid w:val="00DF26BA"/>
    <w:rsid w:val="00DF2809"/>
    <w:rsid w:val="00DF2833"/>
    <w:rsid w:val="00DF2839"/>
    <w:rsid w:val="00DF288C"/>
    <w:rsid w:val="00DF289A"/>
    <w:rsid w:val="00DF29E2"/>
    <w:rsid w:val="00DF2A59"/>
    <w:rsid w:val="00DF2A83"/>
    <w:rsid w:val="00DF2ABD"/>
    <w:rsid w:val="00DF2AF5"/>
    <w:rsid w:val="00DF2AF7"/>
    <w:rsid w:val="00DF2AFC"/>
    <w:rsid w:val="00DF2BAB"/>
    <w:rsid w:val="00DF2BC8"/>
    <w:rsid w:val="00DF2CEF"/>
    <w:rsid w:val="00DF2CF6"/>
    <w:rsid w:val="00DF2D53"/>
    <w:rsid w:val="00DF2D5C"/>
    <w:rsid w:val="00DF2DAD"/>
    <w:rsid w:val="00DF2E0D"/>
    <w:rsid w:val="00DF2E49"/>
    <w:rsid w:val="00DF2ED6"/>
    <w:rsid w:val="00DF2F3F"/>
    <w:rsid w:val="00DF2F5A"/>
    <w:rsid w:val="00DF3001"/>
    <w:rsid w:val="00DF303A"/>
    <w:rsid w:val="00DF312D"/>
    <w:rsid w:val="00DF31C3"/>
    <w:rsid w:val="00DF34DA"/>
    <w:rsid w:val="00DF351A"/>
    <w:rsid w:val="00DF355D"/>
    <w:rsid w:val="00DF3777"/>
    <w:rsid w:val="00DF3843"/>
    <w:rsid w:val="00DF38BD"/>
    <w:rsid w:val="00DF38F6"/>
    <w:rsid w:val="00DF3952"/>
    <w:rsid w:val="00DF39A2"/>
    <w:rsid w:val="00DF3A18"/>
    <w:rsid w:val="00DF3A5A"/>
    <w:rsid w:val="00DF3B84"/>
    <w:rsid w:val="00DF3BF3"/>
    <w:rsid w:val="00DF3C89"/>
    <w:rsid w:val="00DF3CD6"/>
    <w:rsid w:val="00DF3D36"/>
    <w:rsid w:val="00DF3DCE"/>
    <w:rsid w:val="00DF3DF4"/>
    <w:rsid w:val="00DF3E2C"/>
    <w:rsid w:val="00DF3E51"/>
    <w:rsid w:val="00DF3EA1"/>
    <w:rsid w:val="00DF3F13"/>
    <w:rsid w:val="00DF3F20"/>
    <w:rsid w:val="00DF3F63"/>
    <w:rsid w:val="00DF3FA0"/>
    <w:rsid w:val="00DF401A"/>
    <w:rsid w:val="00DF4073"/>
    <w:rsid w:val="00DF40C6"/>
    <w:rsid w:val="00DF413E"/>
    <w:rsid w:val="00DF41CB"/>
    <w:rsid w:val="00DF4359"/>
    <w:rsid w:val="00DF436E"/>
    <w:rsid w:val="00DF4389"/>
    <w:rsid w:val="00DF440A"/>
    <w:rsid w:val="00DF4522"/>
    <w:rsid w:val="00DF454A"/>
    <w:rsid w:val="00DF460C"/>
    <w:rsid w:val="00DF46EF"/>
    <w:rsid w:val="00DF46FF"/>
    <w:rsid w:val="00DF4815"/>
    <w:rsid w:val="00DF4824"/>
    <w:rsid w:val="00DF486C"/>
    <w:rsid w:val="00DF4887"/>
    <w:rsid w:val="00DF48EE"/>
    <w:rsid w:val="00DF48FA"/>
    <w:rsid w:val="00DF4901"/>
    <w:rsid w:val="00DF498C"/>
    <w:rsid w:val="00DF49C6"/>
    <w:rsid w:val="00DF49D4"/>
    <w:rsid w:val="00DF4B33"/>
    <w:rsid w:val="00DF4C3D"/>
    <w:rsid w:val="00DF4C85"/>
    <w:rsid w:val="00DF4D02"/>
    <w:rsid w:val="00DF4D35"/>
    <w:rsid w:val="00DF4DE4"/>
    <w:rsid w:val="00DF4F43"/>
    <w:rsid w:val="00DF505B"/>
    <w:rsid w:val="00DF5107"/>
    <w:rsid w:val="00DF5184"/>
    <w:rsid w:val="00DF51C7"/>
    <w:rsid w:val="00DF5217"/>
    <w:rsid w:val="00DF529C"/>
    <w:rsid w:val="00DF52D3"/>
    <w:rsid w:val="00DF52E2"/>
    <w:rsid w:val="00DF52F7"/>
    <w:rsid w:val="00DF532F"/>
    <w:rsid w:val="00DF54BE"/>
    <w:rsid w:val="00DF556A"/>
    <w:rsid w:val="00DF5590"/>
    <w:rsid w:val="00DF5606"/>
    <w:rsid w:val="00DF5630"/>
    <w:rsid w:val="00DF563E"/>
    <w:rsid w:val="00DF580F"/>
    <w:rsid w:val="00DF594C"/>
    <w:rsid w:val="00DF5972"/>
    <w:rsid w:val="00DF5999"/>
    <w:rsid w:val="00DF5A55"/>
    <w:rsid w:val="00DF5AD8"/>
    <w:rsid w:val="00DF5B10"/>
    <w:rsid w:val="00DF5BA8"/>
    <w:rsid w:val="00DF5BC6"/>
    <w:rsid w:val="00DF5D09"/>
    <w:rsid w:val="00DF5E21"/>
    <w:rsid w:val="00DF5E86"/>
    <w:rsid w:val="00DF5F28"/>
    <w:rsid w:val="00DF5F39"/>
    <w:rsid w:val="00DF5F4D"/>
    <w:rsid w:val="00DF5F82"/>
    <w:rsid w:val="00DF5FF0"/>
    <w:rsid w:val="00DF6031"/>
    <w:rsid w:val="00DF606F"/>
    <w:rsid w:val="00DF610A"/>
    <w:rsid w:val="00DF6252"/>
    <w:rsid w:val="00DF626C"/>
    <w:rsid w:val="00DF62EF"/>
    <w:rsid w:val="00DF635C"/>
    <w:rsid w:val="00DF63C4"/>
    <w:rsid w:val="00DF63F0"/>
    <w:rsid w:val="00DF6497"/>
    <w:rsid w:val="00DF653A"/>
    <w:rsid w:val="00DF6622"/>
    <w:rsid w:val="00DF662B"/>
    <w:rsid w:val="00DF6676"/>
    <w:rsid w:val="00DF67C0"/>
    <w:rsid w:val="00DF682A"/>
    <w:rsid w:val="00DF6838"/>
    <w:rsid w:val="00DF686C"/>
    <w:rsid w:val="00DF699F"/>
    <w:rsid w:val="00DF69BF"/>
    <w:rsid w:val="00DF6AB7"/>
    <w:rsid w:val="00DF6AD1"/>
    <w:rsid w:val="00DF6ADD"/>
    <w:rsid w:val="00DF6B2F"/>
    <w:rsid w:val="00DF6B5D"/>
    <w:rsid w:val="00DF6B7F"/>
    <w:rsid w:val="00DF6D53"/>
    <w:rsid w:val="00DF6D7A"/>
    <w:rsid w:val="00DF6D88"/>
    <w:rsid w:val="00DF6DE7"/>
    <w:rsid w:val="00DF6E59"/>
    <w:rsid w:val="00DF6E83"/>
    <w:rsid w:val="00DF6EF2"/>
    <w:rsid w:val="00DF6FF5"/>
    <w:rsid w:val="00DF714B"/>
    <w:rsid w:val="00DF7248"/>
    <w:rsid w:val="00DF72F0"/>
    <w:rsid w:val="00DF73A5"/>
    <w:rsid w:val="00DF742C"/>
    <w:rsid w:val="00DF7435"/>
    <w:rsid w:val="00DF7466"/>
    <w:rsid w:val="00DF7551"/>
    <w:rsid w:val="00DF7558"/>
    <w:rsid w:val="00DF7562"/>
    <w:rsid w:val="00DF75AE"/>
    <w:rsid w:val="00DF7656"/>
    <w:rsid w:val="00DF77EA"/>
    <w:rsid w:val="00DF7817"/>
    <w:rsid w:val="00DF789D"/>
    <w:rsid w:val="00DF7931"/>
    <w:rsid w:val="00DF7A08"/>
    <w:rsid w:val="00DF7BB1"/>
    <w:rsid w:val="00DF7CA4"/>
    <w:rsid w:val="00DF7CDF"/>
    <w:rsid w:val="00DF7D2B"/>
    <w:rsid w:val="00DF7DA6"/>
    <w:rsid w:val="00DF7E4B"/>
    <w:rsid w:val="00DF7E8D"/>
    <w:rsid w:val="00DF7EFB"/>
    <w:rsid w:val="00DF7F1B"/>
    <w:rsid w:val="00DF7F59"/>
    <w:rsid w:val="00DF7FE1"/>
    <w:rsid w:val="00E00043"/>
    <w:rsid w:val="00E00056"/>
    <w:rsid w:val="00E000E9"/>
    <w:rsid w:val="00E00244"/>
    <w:rsid w:val="00E0032E"/>
    <w:rsid w:val="00E00372"/>
    <w:rsid w:val="00E0039F"/>
    <w:rsid w:val="00E0051E"/>
    <w:rsid w:val="00E00527"/>
    <w:rsid w:val="00E0055C"/>
    <w:rsid w:val="00E00657"/>
    <w:rsid w:val="00E0065B"/>
    <w:rsid w:val="00E00683"/>
    <w:rsid w:val="00E006D4"/>
    <w:rsid w:val="00E00771"/>
    <w:rsid w:val="00E007AA"/>
    <w:rsid w:val="00E007E9"/>
    <w:rsid w:val="00E008A7"/>
    <w:rsid w:val="00E009F9"/>
    <w:rsid w:val="00E00A9C"/>
    <w:rsid w:val="00E00AAE"/>
    <w:rsid w:val="00E00AD5"/>
    <w:rsid w:val="00E00AEB"/>
    <w:rsid w:val="00E00B4A"/>
    <w:rsid w:val="00E00B50"/>
    <w:rsid w:val="00E00B6E"/>
    <w:rsid w:val="00E00BAE"/>
    <w:rsid w:val="00E00BB5"/>
    <w:rsid w:val="00E00BC1"/>
    <w:rsid w:val="00E00D74"/>
    <w:rsid w:val="00E00D81"/>
    <w:rsid w:val="00E00DFB"/>
    <w:rsid w:val="00E00DFF"/>
    <w:rsid w:val="00E00EA4"/>
    <w:rsid w:val="00E00F83"/>
    <w:rsid w:val="00E00F89"/>
    <w:rsid w:val="00E00F8E"/>
    <w:rsid w:val="00E00F95"/>
    <w:rsid w:val="00E01020"/>
    <w:rsid w:val="00E011C7"/>
    <w:rsid w:val="00E012F8"/>
    <w:rsid w:val="00E01303"/>
    <w:rsid w:val="00E0136D"/>
    <w:rsid w:val="00E013FC"/>
    <w:rsid w:val="00E01492"/>
    <w:rsid w:val="00E0149A"/>
    <w:rsid w:val="00E01507"/>
    <w:rsid w:val="00E0154D"/>
    <w:rsid w:val="00E016DD"/>
    <w:rsid w:val="00E01726"/>
    <w:rsid w:val="00E01774"/>
    <w:rsid w:val="00E0181E"/>
    <w:rsid w:val="00E01876"/>
    <w:rsid w:val="00E01890"/>
    <w:rsid w:val="00E018B4"/>
    <w:rsid w:val="00E01906"/>
    <w:rsid w:val="00E01A38"/>
    <w:rsid w:val="00E01B06"/>
    <w:rsid w:val="00E01C3B"/>
    <w:rsid w:val="00E01C70"/>
    <w:rsid w:val="00E01CE5"/>
    <w:rsid w:val="00E01D58"/>
    <w:rsid w:val="00E01D81"/>
    <w:rsid w:val="00E01EA2"/>
    <w:rsid w:val="00E01F98"/>
    <w:rsid w:val="00E01FAF"/>
    <w:rsid w:val="00E01FB2"/>
    <w:rsid w:val="00E02196"/>
    <w:rsid w:val="00E02198"/>
    <w:rsid w:val="00E021A6"/>
    <w:rsid w:val="00E021D6"/>
    <w:rsid w:val="00E021DA"/>
    <w:rsid w:val="00E021EB"/>
    <w:rsid w:val="00E02276"/>
    <w:rsid w:val="00E02324"/>
    <w:rsid w:val="00E023CA"/>
    <w:rsid w:val="00E023D8"/>
    <w:rsid w:val="00E02485"/>
    <w:rsid w:val="00E02509"/>
    <w:rsid w:val="00E0252B"/>
    <w:rsid w:val="00E0253A"/>
    <w:rsid w:val="00E02645"/>
    <w:rsid w:val="00E02671"/>
    <w:rsid w:val="00E0269D"/>
    <w:rsid w:val="00E026EA"/>
    <w:rsid w:val="00E027B1"/>
    <w:rsid w:val="00E0288F"/>
    <w:rsid w:val="00E028A7"/>
    <w:rsid w:val="00E028F6"/>
    <w:rsid w:val="00E02907"/>
    <w:rsid w:val="00E029C0"/>
    <w:rsid w:val="00E029E5"/>
    <w:rsid w:val="00E02A3B"/>
    <w:rsid w:val="00E02A85"/>
    <w:rsid w:val="00E02B1E"/>
    <w:rsid w:val="00E02BF1"/>
    <w:rsid w:val="00E02CA7"/>
    <w:rsid w:val="00E02CD4"/>
    <w:rsid w:val="00E02D7F"/>
    <w:rsid w:val="00E02DC6"/>
    <w:rsid w:val="00E02DD8"/>
    <w:rsid w:val="00E02E21"/>
    <w:rsid w:val="00E02ED6"/>
    <w:rsid w:val="00E02FC9"/>
    <w:rsid w:val="00E030E3"/>
    <w:rsid w:val="00E030EB"/>
    <w:rsid w:val="00E03124"/>
    <w:rsid w:val="00E03154"/>
    <w:rsid w:val="00E03282"/>
    <w:rsid w:val="00E0344C"/>
    <w:rsid w:val="00E03551"/>
    <w:rsid w:val="00E03568"/>
    <w:rsid w:val="00E0358E"/>
    <w:rsid w:val="00E035EC"/>
    <w:rsid w:val="00E036A4"/>
    <w:rsid w:val="00E036C1"/>
    <w:rsid w:val="00E036CD"/>
    <w:rsid w:val="00E03706"/>
    <w:rsid w:val="00E03767"/>
    <w:rsid w:val="00E037DB"/>
    <w:rsid w:val="00E037F1"/>
    <w:rsid w:val="00E038AE"/>
    <w:rsid w:val="00E03977"/>
    <w:rsid w:val="00E03C39"/>
    <w:rsid w:val="00E03C80"/>
    <w:rsid w:val="00E03D39"/>
    <w:rsid w:val="00E03D43"/>
    <w:rsid w:val="00E03D76"/>
    <w:rsid w:val="00E03DB5"/>
    <w:rsid w:val="00E03F4E"/>
    <w:rsid w:val="00E03FB6"/>
    <w:rsid w:val="00E03FED"/>
    <w:rsid w:val="00E04022"/>
    <w:rsid w:val="00E04054"/>
    <w:rsid w:val="00E0407F"/>
    <w:rsid w:val="00E040AC"/>
    <w:rsid w:val="00E040B4"/>
    <w:rsid w:val="00E0415A"/>
    <w:rsid w:val="00E041E2"/>
    <w:rsid w:val="00E041F2"/>
    <w:rsid w:val="00E04217"/>
    <w:rsid w:val="00E04373"/>
    <w:rsid w:val="00E043F2"/>
    <w:rsid w:val="00E043F8"/>
    <w:rsid w:val="00E0444B"/>
    <w:rsid w:val="00E044DE"/>
    <w:rsid w:val="00E044E1"/>
    <w:rsid w:val="00E0454C"/>
    <w:rsid w:val="00E045DF"/>
    <w:rsid w:val="00E045E9"/>
    <w:rsid w:val="00E045FE"/>
    <w:rsid w:val="00E0460B"/>
    <w:rsid w:val="00E046AE"/>
    <w:rsid w:val="00E046F7"/>
    <w:rsid w:val="00E046FF"/>
    <w:rsid w:val="00E0474D"/>
    <w:rsid w:val="00E0478F"/>
    <w:rsid w:val="00E047FD"/>
    <w:rsid w:val="00E0480A"/>
    <w:rsid w:val="00E04816"/>
    <w:rsid w:val="00E04821"/>
    <w:rsid w:val="00E04848"/>
    <w:rsid w:val="00E048E1"/>
    <w:rsid w:val="00E04912"/>
    <w:rsid w:val="00E04940"/>
    <w:rsid w:val="00E04A51"/>
    <w:rsid w:val="00E04A5F"/>
    <w:rsid w:val="00E04AE7"/>
    <w:rsid w:val="00E04B6A"/>
    <w:rsid w:val="00E04B6B"/>
    <w:rsid w:val="00E04C97"/>
    <w:rsid w:val="00E04E1E"/>
    <w:rsid w:val="00E04EA2"/>
    <w:rsid w:val="00E04F0D"/>
    <w:rsid w:val="00E04F61"/>
    <w:rsid w:val="00E04FFD"/>
    <w:rsid w:val="00E05042"/>
    <w:rsid w:val="00E05157"/>
    <w:rsid w:val="00E05215"/>
    <w:rsid w:val="00E052F4"/>
    <w:rsid w:val="00E0537C"/>
    <w:rsid w:val="00E053F5"/>
    <w:rsid w:val="00E05426"/>
    <w:rsid w:val="00E0542B"/>
    <w:rsid w:val="00E05435"/>
    <w:rsid w:val="00E05442"/>
    <w:rsid w:val="00E0545C"/>
    <w:rsid w:val="00E0546C"/>
    <w:rsid w:val="00E054AD"/>
    <w:rsid w:val="00E054D6"/>
    <w:rsid w:val="00E05517"/>
    <w:rsid w:val="00E0554B"/>
    <w:rsid w:val="00E0560B"/>
    <w:rsid w:val="00E0575C"/>
    <w:rsid w:val="00E05797"/>
    <w:rsid w:val="00E058AF"/>
    <w:rsid w:val="00E0595D"/>
    <w:rsid w:val="00E05983"/>
    <w:rsid w:val="00E0599E"/>
    <w:rsid w:val="00E05BD8"/>
    <w:rsid w:val="00E05C2F"/>
    <w:rsid w:val="00E05CAA"/>
    <w:rsid w:val="00E05D28"/>
    <w:rsid w:val="00E05FC9"/>
    <w:rsid w:val="00E05FE2"/>
    <w:rsid w:val="00E060CA"/>
    <w:rsid w:val="00E0611F"/>
    <w:rsid w:val="00E06142"/>
    <w:rsid w:val="00E061AC"/>
    <w:rsid w:val="00E06209"/>
    <w:rsid w:val="00E0622C"/>
    <w:rsid w:val="00E06236"/>
    <w:rsid w:val="00E06238"/>
    <w:rsid w:val="00E0629D"/>
    <w:rsid w:val="00E062E4"/>
    <w:rsid w:val="00E06307"/>
    <w:rsid w:val="00E0633C"/>
    <w:rsid w:val="00E063F4"/>
    <w:rsid w:val="00E06582"/>
    <w:rsid w:val="00E0666C"/>
    <w:rsid w:val="00E066DE"/>
    <w:rsid w:val="00E06701"/>
    <w:rsid w:val="00E0670E"/>
    <w:rsid w:val="00E0672F"/>
    <w:rsid w:val="00E06749"/>
    <w:rsid w:val="00E06750"/>
    <w:rsid w:val="00E0678B"/>
    <w:rsid w:val="00E067D3"/>
    <w:rsid w:val="00E06824"/>
    <w:rsid w:val="00E068F8"/>
    <w:rsid w:val="00E06903"/>
    <w:rsid w:val="00E069F0"/>
    <w:rsid w:val="00E06A55"/>
    <w:rsid w:val="00E06A86"/>
    <w:rsid w:val="00E06A91"/>
    <w:rsid w:val="00E06AB5"/>
    <w:rsid w:val="00E06AD6"/>
    <w:rsid w:val="00E06B11"/>
    <w:rsid w:val="00E06BEA"/>
    <w:rsid w:val="00E06C62"/>
    <w:rsid w:val="00E06D6A"/>
    <w:rsid w:val="00E06D70"/>
    <w:rsid w:val="00E06E44"/>
    <w:rsid w:val="00E06E6A"/>
    <w:rsid w:val="00E06E88"/>
    <w:rsid w:val="00E06F55"/>
    <w:rsid w:val="00E06F96"/>
    <w:rsid w:val="00E07004"/>
    <w:rsid w:val="00E071E0"/>
    <w:rsid w:val="00E07250"/>
    <w:rsid w:val="00E072E6"/>
    <w:rsid w:val="00E0730C"/>
    <w:rsid w:val="00E0738E"/>
    <w:rsid w:val="00E0739F"/>
    <w:rsid w:val="00E0746F"/>
    <w:rsid w:val="00E07486"/>
    <w:rsid w:val="00E07513"/>
    <w:rsid w:val="00E07520"/>
    <w:rsid w:val="00E077F3"/>
    <w:rsid w:val="00E0781B"/>
    <w:rsid w:val="00E07824"/>
    <w:rsid w:val="00E07864"/>
    <w:rsid w:val="00E07906"/>
    <w:rsid w:val="00E07934"/>
    <w:rsid w:val="00E07964"/>
    <w:rsid w:val="00E07967"/>
    <w:rsid w:val="00E07C39"/>
    <w:rsid w:val="00E07C53"/>
    <w:rsid w:val="00E07C66"/>
    <w:rsid w:val="00E07C9B"/>
    <w:rsid w:val="00E07E32"/>
    <w:rsid w:val="00E07EC7"/>
    <w:rsid w:val="00E07EDF"/>
    <w:rsid w:val="00E07F9E"/>
    <w:rsid w:val="00E07FC0"/>
    <w:rsid w:val="00E10008"/>
    <w:rsid w:val="00E10083"/>
    <w:rsid w:val="00E1009C"/>
    <w:rsid w:val="00E1015E"/>
    <w:rsid w:val="00E10179"/>
    <w:rsid w:val="00E10348"/>
    <w:rsid w:val="00E10374"/>
    <w:rsid w:val="00E10434"/>
    <w:rsid w:val="00E10613"/>
    <w:rsid w:val="00E1068C"/>
    <w:rsid w:val="00E1068F"/>
    <w:rsid w:val="00E107DF"/>
    <w:rsid w:val="00E10819"/>
    <w:rsid w:val="00E1081C"/>
    <w:rsid w:val="00E108C9"/>
    <w:rsid w:val="00E10962"/>
    <w:rsid w:val="00E109BC"/>
    <w:rsid w:val="00E10A0B"/>
    <w:rsid w:val="00E10A1D"/>
    <w:rsid w:val="00E10A2A"/>
    <w:rsid w:val="00E10C39"/>
    <w:rsid w:val="00E10CF6"/>
    <w:rsid w:val="00E10D87"/>
    <w:rsid w:val="00E10D96"/>
    <w:rsid w:val="00E10DAF"/>
    <w:rsid w:val="00E10DDE"/>
    <w:rsid w:val="00E10E75"/>
    <w:rsid w:val="00E10EAD"/>
    <w:rsid w:val="00E10F22"/>
    <w:rsid w:val="00E10F57"/>
    <w:rsid w:val="00E10F60"/>
    <w:rsid w:val="00E10F9C"/>
    <w:rsid w:val="00E10FA1"/>
    <w:rsid w:val="00E11118"/>
    <w:rsid w:val="00E1115C"/>
    <w:rsid w:val="00E1117F"/>
    <w:rsid w:val="00E11187"/>
    <w:rsid w:val="00E11305"/>
    <w:rsid w:val="00E1144D"/>
    <w:rsid w:val="00E1145B"/>
    <w:rsid w:val="00E114B8"/>
    <w:rsid w:val="00E1162D"/>
    <w:rsid w:val="00E11675"/>
    <w:rsid w:val="00E116A0"/>
    <w:rsid w:val="00E116B2"/>
    <w:rsid w:val="00E1176E"/>
    <w:rsid w:val="00E118D7"/>
    <w:rsid w:val="00E11A1E"/>
    <w:rsid w:val="00E11B7F"/>
    <w:rsid w:val="00E11C52"/>
    <w:rsid w:val="00E11CEF"/>
    <w:rsid w:val="00E11D14"/>
    <w:rsid w:val="00E11E5F"/>
    <w:rsid w:val="00E11E6C"/>
    <w:rsid w:val="00E11E7A"/>
    <w:rsid w:val="00E11EC8"/>
    <w:rsid w:val="00E11F53"/>
    <w:rsid w:val="00E1205A"/>
    <w:rsid w:val="00E12169"/>
    <w:rsid w:val="00E121A2"/>
    <w:rsid w:val="00E122D9"/>
    <w:rsid w:val="00E12308"/>
    <w:rsid w:val="00E12309"/>
    <w:rsid w:val="00E1240B"/>
    <w:rsid w:val="00E12501"/>
    <w:rsid w:val="00E1254A"/>
    <w:rsid w:val="00E1256B"/>
    <w:rsid w:val="00E12680"/>
    <w:rsid w:val="00E126DE"/>
    <w:rsid w:val="00E12722"/>
    <w:rsid w:val="00E127AE"/>
    <w:rsid w:val="00E127EF"/>
    <w:rsid w:val="00E1296A"/>
    <w:rsid w:val="00E12A1B"/>
    <w:rsid w:val="00E12A32"/>
    <w:rsid w:val="00E12C05"/>
    <w:rsid w:val="00E12DDA"/>
    <w:rsid w:val="00E12EB8"/>
    <w:rsid w:val="00E12F66"/>
    <w:rsid w:val="00E1316C"/>
    <w:rsid w:val="00E131A3"/>
    <w:rsid w:val="00E131BC"/>
    <w:rsid w:val="00E1320D"/>
    <w:rsid w:val="00E13223"/>
    <w:rsid w:val="00E13231"/>
    <w:rsid w:val="00E1363E"/>
    <w:rsid w:val="00E13666"/>
    <w:rsid w:val="00E13688"/>
    <w:rsid w:val="00E1368B"/>
    <w:rsid w:val="00E13754"/>
    <w:rsid w:val="00E1377C"/>
    <w:rsid w:val="00E1377D"/>
    <w:rsid w:val="00E1378C"/>
    <w:rsid w:val="00E137E6"/>
    <w:rsid w:val="00E1398A"/>
    <w:rsid w:val="00E139B4"/>
    <w:rsid w:val="00E139C2"/>
    <w:rsid w:val="00E139D8"/>
    <w:rsid w:val="00E13A55"/>
    <w:rsid w:val="00E13A9F"/>
    <w:rsid w:val="00E13AF0"/>
    <w:rsid w:val="00E13B6A"/>
    <w:rsid w:val="00E13C44"/>
    <w:rsid w:val="00E13C4C"/>
    <w:rsid w:val="00E13CBB"/>
    <w:rsid w:val="00E13F7A"/>
    <w:rsid w:val="00E13F9C"/>
    <w:rsid w:val="00E13FD8"/>
    <w:rsid w:val="00E13FD9"/>
    <w:rsid w:val="00E14093"/>
    <w:rsid w:val="00E1410A"/>
    <w:rsid w:val="00E1415B"/>
    <w:rsid w:val="00E14167"/>
    <w:rsid w:val="00E143DB"/>
    <w:rsid w:val="00E14442"/>
    <w:rsid w:val="00E14474"/>
    <w:rsid w:val="00E1447D"/>
    <w:rsid w:val="00E145FB"/>
    <w:rsid w:val="00E1461D"/>
    <w:rsid w:val="00E14639"/>
    <w:rsid w:val="00E14702"/>
    <w:rsid w:val="00E14738"/>
    <w:rsid w:val="00E1473E"/>
    <w:rsid w:val="00E14828"/>
    <w:rsid w:val="00E1488E"/>
    <w:rsid w:val="00E14894"/>
    <w:rsid w:val="00E148B2"/>
    <w:rsid w:val="00E1492F"/>
    <w:rsid w:val="00E149D6"/>
    <w:rsid w:val="00E14A0A"/>
    <w:rsid w:val="00E14B29"/>
    <w:rsid w:val="00E14B43"/>
    <w:rsid w:val="00E14B86"/>
    <w:rsid w:val="00E14B9B"/>
    <w:rsid w:val="00E14C31"/>
    <w:rsid w:val="00E14CEA"/>
    <w:rsid w:val="00E14D52"/>
    <w:rsid w:val="00E14D72"/>
    <w:rsid w:val="00E14D97"/>
    <w:rsid w:val="00E14D9B"/>
    <w:rsid w:val="00E14F5F"/>
    <w:rsid w:val="00E14FE1"/>
    <w:rsid w:val="00E1512D"/>
    <w:rsid w:val="00E15183"/>
    <w:rsid w:val="00E1531A"/>
    <w:rsid w:val="00E15375"/>
    <w:rsid w:val="00E1539A"/>
    <w:rsid w:val="00E153D9"/>
    <w:rsid w:val="00E15555"/>
    <w:rsid w:val="00E155EE"/>
    <w:rsid w:val="00E15722"/>
    <w:rsid w:val="00E1577C"/>
    <w:rsid w:val="00E157A4"/>
    <w:rsid w:val="00E15816"/>
    <w:rsid w:val="00E15ACF"/>
    <w:rsid w:val="00E15AED"/>
    <w:rsid w:val="00E15B0D"/>
    <w:rsid w:val="00E15C3A"/>
    <w:rsid w:val="00E15D83"/>
    <w:rsid w:val="00E15E79"/>
    <w:rsid w:val="00E15E8B"/>
    <w:rsid w:val="00E15EB9"/>
    <w:rsid w:val="00E15EF4"/>
    <w:rsid w:val="00E15F2A"/>
    <w:rsid w:val="00E15F97"/>
    <w:rsid w:val="00E15FB8"/>
    <w:rsid w:val="00E15FFA"/>
    <w:rsid w:val="00E16039"/>
    <w:rsid w:val="00E161AA"/>
    <w:rsid w:val="00E161E9"/>
    <w:rsid w:val="00E161F3"/>
    <w:rsid w:val="00E16441"/>
    <w:rsid w:val="00E1646B"/>
    <w:rsid w:val="00E16482"/>
    <w:rsid w:val="00E1651E"/>
    <w:rsid w:val="00E166E9"/>
    <w:rsid w:val="00E16703"/>
    <w:rsid w:val="00E167D2"/>
    <w:rsid w:val="00E16856"/>
    <w:rsid w:val="00E168C5"/>
    <w:rsid w:val="00E16915"/>
    <w:rsid w:val="00E169DE"/>
    <w:rsid w:val="00E16B04"/>
    <w:rsid w:val="00E16C2F"/>
    <w:rsid w:val="00E16D66"/>
    <w:rsid w:val="00E16DEC"/>
    <w:rsid w:val="00E16E64"/>
    <w:rsid w:val="00E16EAA"/>
    <w:rsid w:val="00E16FB8"/>
    <w:rsid w:val="00E17022"/>
    <w:rsid w:val="00E1702E"/>
    <w:rsid w:val="00E17095"/>
    <w:rsid w:val="00E171C3"/>
    <w:rsid w:val="00E17262"/>
    <w:rsid w:val="00E17264"/>
    <w:rsid w:val="00E1726F"/>
    <w:rsid w:val="00E17435"/>
    <w:rsid w:val="00E1759A"/>
    <w:rsid w:val="00E175C7"/>
    <w:rsid w:val="00E17608"/>
    <w:rsid w:val="00E1766B"/>
    <w:rsid w:val="00E17687"/>
    <w:rsid w:val="00E176F3"/>
    <w:rsid w:val="00E17770"/>
    <w:rsid w:val="00E177A2"/>
    <w:rsid w:val="00E177E7"/>
    <w:rsid w:val="00E1790C"/>
    <w:rsid w:val="00E179E1"/>
    <w:rsid w:val="00E179F5"/>
    <w:rsid w:val="00E17A09"/>
    <w:rsid w:val="00E17A8C"/>
    <w:rsid w:val="00E17B3F"/>
    <w:rsid w:val="00E17B59"/>
    <w:rsid w:val="00E17C71"/>
    <w:rsid w:val="00E17D29"/>
    <w:rsid w:val="00E17D82"/>
    <w:rsid w:val="00E17D9B"/>
    <w:rsid w:val="00E17DD8"/>
    <w:rsid w:val="00E17E11"/>
    <w:rsid w:val="00E17E82"/>
    <w:rsid w:val="00E17E8D"/>
    <w:rsid w:val="00E17EE1"/>
    <w:rsid w:val="00E17F27"/>
    <w:rsid w:val="00E2001B"/>
    <w:rsid w:val="00E20144"/>
    <w:rsid w:val="00E2016D"/>
    <w:rsid w:val="00E2019C"/>
    <w:rsid w:val="00E201F2"/>
    <w:rsid w:val="00E20345"/>
    <w:rsid w:val="00E203B3"/>
    <w:rsid w:val="00E20407"/>
    <w:rsid w:val="00E20470"/>
    <w:rsid w:val="00E20510"/>
    <w:rsid w:val="00E2052C"/>
    <w:rsid w:val="00E205C5"/>
    <w:rsid w:val="00E2060B"/>
    <w:rsid w:val="00E20638"/>
    <w:rsid w:val="00E20666"/>
    <w:rsid w:val="00E20765"/>
    <w:rsid w:val="00E207FB"/>
    <w:rsid w:val="00E2082A"/>
    <w:rsid w:val="00E2086E"/>
    <w:rsid w:val="00E209B4"/>
    <w:rsid w:val="00E20A86"/>
    <w:rsid w:val="00E20AF4"/>
    <w:rsid w:val="00E20B24"/>
    <w:rsid w:val="00E20BC2"/>
    <w:rsid w:val="00E20C41"/>
    <w:rsid w:val="00E20CA2"/>
    <w:rsid w:val="00E20D3F"/>
    <w:rsid w:val="00E20D62"/>
    <w:rsid w:val="00E20D83"/>
    <w:rsid w:val="00E20E26"/>
    <w:rsid w:val="00E20E30"/>
    <w:rsid w:val="00E20E58"/>
    <w:rsid w:val="00E20EC7"/>
    <w:rsid w:val="00E20F55"/>
    <w:rsid w:val="00E21063"/>
    <w:rsid w:val="00E21068"/>
    <w:rsid w:val="00E2113D"/>
    <w:rsid w:val="00E21321"/>
    <w:rsid w:val="00E213A3"/>
    <w:rsid w:val="00E213CD"/>
    <w:rsid w:val="00E213EF"/>
    <w:rsid w:val="00E21422"/>
    <w:rsid w:val="00E2148E"/>
    <w:rsid w:val="00E21496"/>
    <w:rsid w:val="00E2155F"/>
    <w:rsid w:val="00E2172B"/>
    <w:rsid w:val="00E2176D"/>
    <w:rsid w:val="00E218F5"/>
    <w:rsid w:val="00E21945"/>
    <w:rsid w:val="00E21978"/>
    <w:rsid w:val="00E219D9"/>
    <w:rsid w:val="00E21A1C"/>
    <w:rsid w:val="00E21A40"/>
    <w:rsid w:val="00E21A4C"/>
    <w:rsid w:val="00E21A9E"/>
    <w:rsid w:val="00E21AE4"/>
    <w:rsid w:val="00E21B06"/>
    <w:rsid w:val="00E21B0F"/>
    <w:rsid w:val="00E21B64"/>
    <w:rsid w:val="00E21BEB"/>
    <w:rsid w:val="00E21C04"/>
    <w:rsid w:val="00E21C07"/>
    <w:rsid w:val="00E21C3F"/>
    <w:rsid w:val="00E21D73"/>
    <w:rsid w:val="00E21DC6"/>
    <w:rsid w:val="00E21FFD"/>
    <w:rsid w:val="00E221C7"/>
    <w:rsid w:val="00E2228D"/>
    <w:rsid w:val="00E222D5"/>
    <w:rsid w:val="00E2231A"/>
    <w:rsid w:val="00E22374"/>
    <w:rsid w:val="00E224D2"/>
    <w:rsid w:val="00E2250A"/>
    <w:rsid w:val="00E22581"/>
    <w:rsid w:val="00E22683"/>
    <w:rsid w:val="00E2268C"/>
    <w:rsid w:val="00E226F0"/>
    <w:rsid w:val="00E226F2"/>
    <w:rsid w:val="00E22790"/>
    <w:rsid w:val="00E227E9"/>
    <w:rsid w:val="00E227EF"/>
    <w:rsid w:val="00E227F3"/>
    <w:rsid w:val="00E2283D"/>
    <w:rsid w:val="00E22938"/>
    <w:rsid w:val="00E229E6"/>
    <w:rsid w:val="00E22A2F"/>
    <w:rsid w:val="00E22A8C"/>
    <w:rsid w:val="00E22B7B"/>
    <w:rsid w:val="00E22BD6"/>
    <w:rsid w:val="00E22CA4"/>
    <w:rsid w:val="00E22D3C"/>
    <w:rsid w:val="00E22D97"/>
    <w:rsid w:val="00E22E11"/>
    <w:rsid w:val="00E22ED2"/>
    <w:rsid w:val="00E22F97"/>
    <w:rsid w:val="00E23001"/>
    <w:rsid w:val="00E2308C"/>
    <w:rsid w:val="00E2314D"/>
    <w:rsid w:val="00E231C6"/>
    <w:rsid w:val="00E231CD"/>
    <w:rsid w:val="00E231F8"/>
    <w:rsid w:val="00E2322B"/>
    <w:rsid w:val="00E23236"/>
    <w:rsid w:val="00E2329C"/>
    <w:rsid w:val="00E232C3"/>
    <w:rsid w:val="00E23302"/>
    <w:rsid w:val="00E23305"/>
    <w:rsid w:val="00E23313"/>
    <w:rsid w:val="00E23376"/>
    <w:rsid w:val="00E23445"/>
    <w:rsid w:val="00E2345F"/>
    <w:rsid w:val="00E234B6"/>
    <w:rsid w:val="00E234C4"/>
    <w:rsid w:val="00E234E4"/>
    <w:rsid w:val="00E23572"/>
    <w:rsid w:val="00E23626"/>
    <w:rsid w:val="00E23675"/>
    <w:rsid w:val="00E237C0"/>
    <w:rsid w:val="00E23880"/>
    <w:rsid w:val="00E238F0"/>
    <w:rsid w:val="00E2395F"/>
    <w:rsid w:val="00E2396F"/>
    <w:rsid w:val="00E239D2"/>
    <w:rsid w:val="00E23A23"/>
    <w:rsid w:val="00E23C08"/>
    <w:rsid w:val="00E23C58"/>
    <w:rsid w:val="00E23CAF"/>
    <w:rsid w:val="00E23CC3"/>
    <w:rsid w:val="00E23CD4"/>
    <w:rsid w:val="00E23D90"/>
    <w:rsid w:val="00E23D9F"/>
    <w:rsid w:val="00E23EAE"/>
    <w:rsid w:val="00E23F2F"/>
    <w:rsid w:val="00E23F5C"/>
    <w:rsid w:val="00E24058"/>
    <w:rsid w:val="00E240D7"/>
    <w:rsid w:val="00E24103"/>
    <w:rsid w:val="00E24134"/>
    <w:rsid w:val="00E242DE"/>
    <w:rsid w:val="00E243F4"/>
    <w:rsid w:val="00E2442B"/>
    <w:rsid w:val="00E24507"/>
    <w:rsid w:val="00E24547"/>
    <w:rsid w:val="00E24583"/>
    <w:rsid w:val="00E24697"/>
    <w:rsid w:val="00E246C2"/>
    <w:rsid w:val="00E24707"/>
    <w:rsid w:val="00E24719"/>
    <w:rsid w:val="00E24720"/>
    <w:rsid w:val="00E24828"/>
    <w:rsid w:val="00E2483A"/>
    <w:rsid w:val="00E249FE"/>
    <w:rsid w:val="00E24A94"/>
    <w:rsid w:val="00E24BB2"/>
    <w:rsid w:val="00E24C06"/>
    <w:rsid w:val="00E24C1C"/>
    <w:rsid w:val="00E24C81"/>
    <w:rsid w:val="00E24C93"/>
    <w:rsid w:val="00E24D0D"/>
    <w:rsid w:val="00E24D50"/>
    <w:rsid w:val="00E24DB8"/>
    <w:rsid w:val="00E24E17"/>
    <w:rsid w:val="00E24E8F"/>
    <w:rsid w:val="00E24F67"/>
    <w:rsid w:val="00E24FB0"/>
    <w:rsid w:val="00E2502C"/>
    <w:rsid w:val="00E2521C"/>
    <w:rsid w:val="00E25238"/>
    <w:rsid w:val="00E25271"/>
    <w:rsid w:val="00E252A7"/>
    <w:rsid w:val="00E2539B"/>
    <w:rsid w:val="00E2553C"/>
    <w:rsid w:val="00E25641"/>
    <w:rsid w:val="00E25710"/>
    <w:rsid w:val="00E257AD"/>
    <w:rsid w:val="00E257F9"/>
    <w:rsid w:val="00E25827"/>
    <w:rsid w:val="00E2588D"/>
    <w:rsid w:val="00E258B7"/>
    <w:rsid w:val="00E2596B"/>
    <w:rsid w:val="00E25A2F"/>
    <w:rsid w:val="00E25BF4"/>
    <w:rsid w:val="00E25CBE"/>
    <w:rsid w:val="00E25D30"/>
    <w:rsid w:val="00E25E04"/>
    <w:rsid w:val="00E25E9B"/>
    <w:rsid w:val="00E25FFC"/>
    <w:rsid w:val="00E260BB"/>
    <w:rsid w:val="00E26134"/>
    <w:rsid w:val="00E2623F"/>
    <w:rsid w:val="00E26243"/>
    <w:rsid w:val="00E26259"/>
    <w:rsid w:val="00E2628C"/>
    <w:rsid w:val="00E262B9"/>
    <w:rsid w:val="00E26332"/>
    <w:rsid w:val="00E26370"/>
    <w:rsid w:val="00E263DD"/>
    <w:rsid w:val="00E2648A"/>
    <w:rsid w:val="00E26523"/>
    <w:rsid w:val="00E26546"/>
    <w:rsid w:val="00E265AC"/>
    <w:rsid w:val="00E26725"/>
    <w:rsid w:val="00E26732"/>
    <w:rsid w:val="00E267FA"/>
    <w:rsid w:val="00E26944"/>
    <w:rsid w:val="00E269BA"/>
    <w:rsid w:val="00E269C6"/>
    <w:rsid w:val="00E269D7"/>
    <w:rsid w:val="00E26AEA"/>
    <w:rsid w:val="00E26B7F"/>
    <w:rsid w:val="00E26BDD"/>
    <w:rsid w:val="00E26C0A"/>
    <w:rsid w:val="00E26C84"/>
    <w:rsid w:val="00E26C98"/>
    <w:rsid w:val="00E26DBB"/>
    <w:rsid w:val="00E26E8E"/>
    <w:rsid w:val="00E26F48"/>
    <w:rsid w:val="00E26F7A"/>
    <w:rsid w:val="00E26FE6"/>
    <w:rsid w:val="00E27074"/>
    <w:rsid w:val="00E2711E"/>
    <w:rsid w:val="00E271A3"/>
    <w:rsid w:val="00E271AD"/>
    <w:rsid w:val="00E271B6"/>
    <w:rsid w:val="00E2728B"/>
    <w:rsid w:val="00E27317"/>
    <w:rsid w:val="00E273D4"/>
    <w:rsid w:val="00E273F3"/>
    <w:rsid w:val="00E27429"/>
    <w:rsid w:val="00E2742C"/>
    <w:rsid w:val="00E27480"/>
    <w:rsid w:val="00E274AD"/>
    <w:rsid w:val="00E274C0"/>
    <w:rsid w:val="00E275F5"/>
    <w:rsid w:val="00E27628"/>
    <w:rsid w:val="00E277B8"/>
    <w:rsid w:val="00E27803"/>
    <w:rsid w:val="00E27868"/>
    <w:rsid w:val="00E2789C"/>
    <w:rsid w:val="00E278CA"/>
    <w:rsid w:val="00E27903"/>
    <w:rsid w:val="00E27998"/>
    <w:rsid w:val="00E279F7"/>
    <w:rsid w:val="00E27A3A"/>
    <w:rsid w:val="00E27A46"/>
    <w:rsid w:val="00E27AB2"/>
    <w:rsid w:val="00E27B27"/>
    <w:rsid w:val="00E27B5B"/>
    <w:rsid w:val="00E27B71"/>
    <w:rsid w:val="00E27CAF"/>
    <w:rsid w:val="00E27D60"/>
    <w:rsid w:val="00E27E24"/>
    <w:rsid w:val="00E27EDC"/>
    <w:rsid w:val="00E27F61"/>
    <w:rsid w:val="00E27FC7"/>
    <w:rsid w:val="00E27FE1"/>
    <w:rsid w:val="00E30015"/>
    <w:rsid w:val="00E30047"/>
    <w:rsid w:val="00E3005A"/>
    <w:rsid w:val="00E3008F"/>
    <w:rsid w:val="00E300D7"/>
    <w:rsid w:val="00E301CD"/>
    <w:rsid w:val="00E301D7"/>
    <w:rsid w:val="00E30306"/>
    <w:rsid w:val="00E30351"/>
    <w:rsid w:val="00E303A4"/>
    <w:rsid w:val="00E303BF"/>
    <w:rsid w:val="00E30445"/>
    <w:rsid w:val="00E30466"/>
    <w:rsid w:val="00E30534"/>
    <w:rsid w:val="00E30574"/>
    <w:rsid w:val="00E30603"/>
    <w:rsid w:val="00E30666"/>
    <w:rsid w:val="00E307B3"/>
    <w:rsid w:val="00E307E0"/>
    <w:rsid w:val="00E30821"/>
    <w:rsid w:val="00E30924"/>
    <w:rsid w:val="00E309AB"/>
    <w:rsid w:val="00E309CC"/>
    <w:rsid w:val="00E309ED"/>
    <w:rsid w:val="00E30A1F"/>
    <w:rsid w:val="00E30AFC"/>
    <w:rsid w:val="00E30BDA"/>
    <w:rsid w:val="00E30C36"/>
    <w:rsid w:val="00E30CB9"/>
    <w:rsid w:val="00E30D3F"/>
    <w:rsid w:val="00E30D41"/>
    <w:rsid w:val="00E30DB9"/>
    <w:rsid w:val="00E30DE1"/>
    <w:rsid w:val="00E30DFD"/>
    <w:rsid w:val="00E30E52"/>
    <w:rsid w:val="00E30EDF"/>
    <w:rsid w:val="00E30FFD"/>
    <w:rsid w:val="00E310B9"/>
    <w:rsid w:val="00E31125"/>
    <w:rsid w:val="00E31131"/>
    <w:rsid w:val="00E3129C"/>
    <w:rsid w:val="00E31355"/>
    <w:rsid w:val="00E3136C"/>
    <w:rsid w:val="00E31371"/>
    <w:rsid w:val="00E313EF"/>
    <w:rsid w:val="00E3143F"/>
    <w:rsid w:val="00E3149B"/>
    <w:rsid w:val="00E314D4"/>
    <w:rsid w:val="00E3168A"/>
    <w:rsid w:val="00E316D1"/>
    <w:rsid w:val="00E317BD"/>
    <w:rsid w:val="00E3189B"/>
    <w:rsid w:val="00E318F8"/>
    <w:rsid w:val="00E3194F"/>
    <w:rsid w:val="00E3199A"/>
    <w:rsid w:val="00E31A1F"/>
    <w:rsid w:val="00E31B02"/>
    <w:rsid w:val="00E31B0B"/>
    <w:rsid w:val="00E31B1B"/>
    <w:rsid w:val="00E31BB0"/>
    <w:rsid w:val="00E31C24"/>
    <w:rsid w:val="00E31C3D"/>
    <w:rsid w:val="00E31CBB"/>
    <w:rsid w:val="00E31D36"/>
    <w:rsid w:val="00E31D6F"/>
    <w:rsid w:val="00E31E49"/>
    <w:rsid w:val="00E31E4C"/>
    <w:rsid w:val="00E31EC2"/>
    <w:rsid w:val="00E31F32"/>
    <w:rsid w:val="00E3212C"/>
    <w:rsid w:val="00E32206"/>
    <w:rsid w:val="00E32214"/>
    <w:rsid w:val="00E322B2"/>
    <w:rsid w:val="00E322C2"/>
    <w:rsid w:val="00E3238A"/>
    <w:rsid w:val="00E323D5"/>
    <w:rsid w:val="00E323FC"/>
    <w:rsid w:val="00E32427"/>
    <w:rsid w:val="00E324A1"/>
    <w:rsid w:val="00E324D5"/>
    <w:rsid w:val="00E325FD"/>
    <w:rsid w:val="00E3272D"/>
    <w:rsid w:val="00E3276B"/>
    <w:rsid w:val="00E32776"/>
    <w:rsid w:val="00E3278D"/>
    <w:rsid w:val="00E32871"/>
    <w:rsid w:val="00E328B9"/>
    <w:rsid w:val="00E3290C"/>
    <w:rsid w:val="00E32974"/>
    <w:rsid w:val="00E32A44"/>
    <w:rsid w:val="00E32AC2"/>
    <w:rsid w:val="00E32B66"/>
    <w:rsid w:val="00E32B98"/>
    <w:rsid w:val="00E32D7D"/>
    <w:rsid w:val="00E32DF5"/>
    <w:rsid w:val="00E32E2C"/>
    <w:rsid w:val="00E32E74"/>
    <w:rsid w:val="00E32E78"/>
    <w:rsid w:val="00E32F19"/>
    <w:rsid w:val="00E33048"/>
    <w:rsid w:val="00E33056"/>
    <w:rsid w:val="00E330DA"/>
    <w:rsid w:val="00E33134"/>
    <w:rsid w:val="00E331F4"/>
    <w:rsid w:val="00E33252"/>
    <w:rsid w:val="00E33405"/>
    <w:rsid w:val="00E33447"/>
    <w:rsid w:val="00E334A6"/>
    <w:rsid w:val="00E334BD"/>
    <w:rsid w:val="00E334F1"/>
    <w:rsid w:val="00E33570"/>
    <w:rsid w:val="00E33667"/>
    <w:rsid w:val="00E33745"/>
    <w:rsid w:val="00E3393C"/>
    <w:rsid w:val="00E33940"/>
    <w:rsid w:val="00E339A3"/>
    <w:rsid w:val="00E33B05"/>
    <w:rsid w:val="00E33C01"/>
    <w:rsid w:val="00E33CFE"/>
    <w:rsid w:val="00E33D96"/>
    <w:rsid w:val="00E33DB7"/>
    <w:rsid w:val="00E33DC6"/>
    <w:rsid w:val="00E33E12"/>
    <w:rsid w:val="00E33E38"/>
    <w:rsid w:val="00E33E8D"/>
    <w:rsid w:val="00E33EB5"/>
    <w:rsid w:val="00E33F2C"/>
    <w:rsid w:val="00E33F33"/>
    <w:rsid w:val="00E33F42"/>
    <w:rsid w:val="00E33F9B"/>
    <w:rsid w:val="00E34059"/>
    <w:rsid w:val="00E341BD"/>
    <w:rsid w:val="00E341F5"/>
    <w:rsid w:val="00E3428F"/>
    <w:rsid w:val="00E342B3"/>
    <w:rsid w:val="00E3433C"/>
    <w:rsid w:val="00E34442"/>
    <w:rsid w:val="00E344FF"/>
    <w:rsid w:val="00E34598"/>
    <w:rsid w:val="00E346E4"/>
    <w:rsid w:val="00E34801"/>
    <w:rsid w:val="00E3480D"/>
    <w:rsid w:val="00E34893"/>
    <w:rsid w:val="00E3489D"/>
    <w:rsid w:val="00E34975"/>
    <w:rsid w:val="00E34B51"/>
    <w:rsid w:val="00E34B55"/>
    <w:rsid w:val="00E34B81"/>
    <w:rsid w:val="00E34BCE"/>
    <w:rsid w:val="00E34C82"/>
    <w:rsid w:val="00E34C83"/>
    <w:rsid w:val="00E34CC2"/>
    <w:rsid w:val="00E34D56"/>
    <w:rsid w:val="00E34D88"/>
    <w:rsid w:val="00E34DA8"/>
    <w:rsid w:val="00E34E69"/>
    <w:rsid w:val="00E34EA9"/>
    <w:rsid w:val="00E34EFD"/>
    <w:rsid w:val="00E34F19"/>
    <w:rsid w:val="00E34F59"/>
    <w:rsid w:val="00E34F6E"/>
    <w:rsid w:val="00E34F95"/>
    <w:rsid w:val="00E350C4"/>
    <w:rsid w:val="00E3513D"/>
    <w:rsid w:val="00E3515C"/>
    <w:rsid w:val="00E351E4"/>
    <w:rsid w:val="00E352BF"/>
    <w:rsid w:val="00E352CB"/>
    <w:rsid w:val="00E35388"/>
    <w:rsid w:val="00E35399"/>
    <w:rsid w:val="00E353DB"/>
    <w:rsid w:val="00E353DD"/>
    <w:rsid w:val="00E35433"/>
    <w:rsid w:val="00E35572"/>
    <w:rsid w:val="00E3558F"/>
    <w:rsid w:val="00E35598"/>
    <w:rsid w:val="00E355E5"/>
    <w:rsid w:val="00E355FB"/>
    <w:rsid w:val="00E355FF"/>
    <w:rsid w:val="00E3569D"/>
    <w:rsid w:val="00E356B0"/>
    <w:rsid w:val="00E356DC"/>
    <w:rsid w:val="00E3578C"/>
    <w:rsid w:val="00E3578E"/>
    <w:rsid w:val="00E357E2"/>
    <w:rsid w:val="00E35899"/>
    <w:rsid w:val="00E358D9"/>
    <w:rsid w:val="00E35A1D"/>
    <w:rsid w:val="00E35A60"/>
    <w:rsid w:val="00E35B24"/>
    <w:rsid w:val="00E35C30"/>
    <w:rsid w:val="00E35C45"/>
    <w:rsid w:val="00E35CE6"/>
    <w:rsid w:val="00E35D18"/>
    <w:rsid w:val="00E35D88"/>
    <w:rsid w:val="00E35E49"/>
    <w:rsid w:val="00E35ED0"/>
    <w:rsid w:val="00E35F36"/>
    <w:rsid w:val="00E35F55"/>
    <w:rsid w:val="00E35F98"/>
    <w:rsid w:val="00E360F5"/>
    <w:rsid w:val="00E36113"/>
    <w:rsid w:val="00E3612E"/>
    <w:rsid w:val="00E36188"/>
    <w:rsid w:val="00E361E2"/>
    <w:rsid w:val="00E3627C"/>
    <w:rsid w:val="00E36289"/>
    <w:rsid w:val="00E36380"/>
    <w:rsid w:val="00E36491"/>
    <w:rsid w:val="00E36497"/>
    <w:rsid w:val="00E3664C"/>
    <w:rsid w:val="00E3665E"/>
    <w:rsid w:val="00E366A0"/>
    <w:rsid w:val="00E36780"/>
    <w:rsid w:val="00E367BE"/>
    <w:rsid w:val="00E368E0"/>
    <w:rsid w:val="00E36927"/>
    <w:rsid w:val="00E36979"/>
    <w:rsid w:val="00E369AC"/>
    <w:rsid w:val="00E369F1"/>
    <w:rsid w:val="00E36A45"/>
    <w:rsid w:val="00E36A88"/>
    <w:rsid w:val="00E36AA3"/>
    <w:rsid w:val="00E36ADA"/>
    <w:rsid w:val="00E36C79"/>
    <w:rsid w:val="00E36D4A"/>
    <w:rsid w:val="00E36D60"/>
    <w:rsid w:val="00E36D83"/>
    <w:rsid w:val="00E36E12"/>
    <w:rsid w:val="00E36E1C"/>
    <w:rsid w:val="00E36E22"/>
    <w:rsid w:val="00E36E54"/>
    <w:rsid w:val="00E36ED7"/>
    <w:rsid w:val="00E36EFB"/>
    <w:rsid w:val="00E36F13"/>
    <w:rsid w:val="00E37029"/>
    <w:rsid w:val="00E370F2"/>
    <w:rsid w:val="00E3727F"/>
    <w:rsid w:val="00E3729E"/>
    <w:rsid w:val="00E37334"/>
    <w:rsid w:val="00E3738B"/>
    <w:rsid w:val="00E373C0"/>
    <w:rsid w:val="00E373E7"/>
    <w:rsid w:val="00E374E8"/>
    <w:rsid w:val="00E37555"/>
    <w:rsid w:val="00E37575"/>
    <w:rsid w:val="00E375DF"/>
    <w:rsid w:val="00E3760C"/>
    <w:rsid w:val="00E37642"/>
    <w:rsid w:val="00E376A1"/>
    <w:rsid w:val="00E37730"/>
    <w:rsid w:val="00E37736"/>
    <w:rsid w:val="00E37746"/>
    <w:rsid w:val="00E3778E"/>
    <w:rsid w:val="00E377B3"/>
    <w:rsid w:val="00E3789D"/>
    <w:rsid w:val="00E378A2"/>
    <w:rsid w:val="00E37906"/>
    <w:rsid w:val="00E3793F"/>
    <w:rsid w:val="00E379F4"/>
    <w:rsid w:val="00E37C37"/>
    <w:rsid w:val="00E37C68"/>
    <w:rsid w:val="00E37DC8"/>
    <w:rsid w:val="00E37DD2"/>
    <w:rsid w:val="00E37E3D"/>
    <w:rsid w:val="00E37E54"/>
    <w:rsid w:val="00E37E5E"/>
    <w:rsid w:val="00E37E70"/>
    <w:rsid w:val="00E37E9B"/>
    <w:rsid w:val="00E37F44"/>
    <w:rsid w:val="00E37F71"/>
    <w:rsid w:val="00E37F99"/>
    <w:rsid w:val="00E4009D"/>
    <w:rsid w:val="00E400A7"/>
    <w:rsid w:val="00E40102"/>
    <w:rsid w:val="00E4017E"/>
    <w:rsid w:val="00E401E7"/>
    <w:rsid w:val="00E401FC"/>
    <w:rsid w:val="00E40357"/>
    <w:rsid w:val="00E404F8"/>
    <w:rsid w:val="00E40586"/>
    <w:rsid w:val="00E4059C"/>
    <w:rsid w:val="00E40696"/>
    <w:rsid w:val="00E40758"/>
    <w:rsid w:val="00E40770"/>
    <w:rsid w:val="00E4092D"/>
    <w:rsid w:val="00E40A5F"/>
    <w:rsid w:val="00E40A93"/>
    <w:rsid w:val="00E40ACC"/>
    <w:rsid w:val="00E40AF6"/>
    <w:rsid w:val="00E40C94"/>
    <w:rsid w:val="00E40D8A"/>
    <w:rsid w:val="00E40E4D"/>
    <w:rsid w:val="00E40EAC"/>
    <w:rsid w:val="00E40EF4"/>
    <w:rsid w:val="00E410F7"/>
    <w:rsid w:val="00E411C6"/>
    <w:rsid w:val="00E411D8"/>
    <w:rsid w:val="00E41334"/>
    <w:rsid w:val="00E41384"/>
    <w:rsid w:val="00E4157C"/>
    <w:rsid w:val="00E415A6"/>
    <w:rsid w:val="00E415E9"/>
    <w:rsid w:val="00E41623"/>
    <w:rsid w:val="00E41710"/>
    <w:rsid w:val="00E41754"/>
    <w:rsid w:val="00E417A1"/>
    <w:rsid w:val="00E41844"/>
    <w:rsid w:val="00E41864"/>
    <w:rsid w:val="00E41894"/>
    <w:rsid w:val="00E418A2"/>
    <w:rsid w:val="00E4192C"/>
    <w:rsid w:val="00E41941"/>
    <w:rsid w:val="00E4195C"/>
    <w:rsid w:val="00E419A7"/>
    <w:rsid w:val="00E419E9"/>
    <w:rsid w:val="00E41A0B"/>
    <w:rsid w:val="00E41A80"/>
    <w:rsid w:val="00E41AF7"/>
    <w:rsid w:val="00E41B60"/>
    <w:rsid w:val="00E41D6F"/>
    <w:rsid w:val="00E41D9B"/>
    <w:rsid w:val="00E41DE6"/>
    <w:rsid w:val="00E41EEE"/>
    <w:rsid w:val="00E41F0B"/>
    <w:rsid w:val="00E41F36"/>
    <w:rsid w:val="00E42024"/>
    <w:rsid w:val="00E4202E"/>
    <w:rsid w:val="00E42043"/>
    <w:rsid w:val="00E4218D"/>
    <w:rsid w:val="00E421D9"/>
    <w:rsid w:val="00E42299"/>
    <w:rsid w:val="00E4234B"/>
    <w:rsid w:val="00E42446"/>
    <w:rsid w:val="00E42455"/>
    <w:rsid w:val="00E42481"/>
    <w:rsid w:val="00E42525"/>
    <w:rsid w:val="00E425F6"/>
    <w:rsid w:val="00E42679"/>
    <w:rsid w:val="00E42790"/>
    <w:rsid w:val="00E427C1"/>
    <w:rsid w:val="00E427F4"/>
    <w:rsid w:val="00E4289B"/>
    <w:rsid w:val="00E42915"/>
    <w:rsid w:val="00E4294B"/>
    <w:rsid w:val="00E42A40"/>
    <w:rsid w:val="00E42B4C"/>
    <w:rsid w:val="00E42B9D"/>
    <w:rsid w:val="00E42C6D"/>
    <w:rsid w:val="00E42D32"/>
    <w:rsid w:val="00E42D59"/>
    <w:rsid w:val="00E42D91"/>
    <w:rsid w:val="00E42E61"/>
    <w:rsid w:val="00E42E6F"/>
    <w:rsid w:val="00E42EA4"/>
    <w:rsid w:val="00E42FDE"/>
    <w:rsid w:val="00E43063"/>
    <w:rsid w:val="00E430C8"/>
    <w:rsid w:val="00E43199"/>
    <w:rsid w:val="00E431BE"/>
    <w:rsid w:val="00E431C0"/>
    <w:rsid w:val="00E431C4"/>
    <w:rsid w:val="00E431FA"/>
    <w:rsid w:val="00E432B6"/>
    <w:rsid w:val="00E43332"/>
    <w:rsid w:val="00E43333"/>
    <w:rsid w:val="00E4346D"/>
    <w:rsid w:val="00E43495"/>
    <w:rsid w:val="00E435A0"/>
    <w:rsid w:val="00E435BF"/>
    <w:rsid w:val="00E435F6"/>
    <w:rsid w:val="00E4360A"/>
    <w:rsid w:val="00E4377E"/>
    <w:rsid w:val="00E437BC"/>
    <w:rsid w:val="00E4380A"/>
    <w:rsid w:val="00E43873"/>
    <w:rsid w:val="00E4396E"/>
    <w:rsid w:val="00E4399E"/>
    <w:rsid w:val="00E439A2"/>
    <w:rsid w:val="00E43A60"/>
    <w:rsid w:val="00E43A98"/>
    <w:rsid w:val="00E43BC4"/>
    <w:rsid w:val="00E43C25"/>
    <w:rsid w:val="00E43C58"/>
    <w:rsid w:val="00E43C8A"/>
    <w:rsid w:val="00E43CEC"/>
    <w:rsid w:val="00E43CF6"/>
    <w:rsid w:val="00E43D0D"/>
    <w:rsid w:val="00E43D21"/>
    <w:rsid w:val="00E43DBE"/>
    <w:rsid w:val="00E43E59"/>
    <w:rsid w:val="00E43FF4"/>
    <w:rsid w:val="00E440CF"/>
    <w:rsid w:val="00E440DD"/>
    <w:rsid w:val="00E44198"/>
    <w:rsid w:val="00E441A9"/>
    <w:rsid w:val="00E4421C"/>
    <w:rsid w:val="00E4437D"/>
    <w:rsid w:val="00E443C5"/>
    <w:rsid w:val="00E4446A"/>
    <w:rsid w:val="00E4448C"/>
    <w:rsid w:val="00E444E1"/>
    <w:rsid w:val="00E445B4"/>
    <w:rsid w:val="00E4473D"/>
    <w:rsid w:val="00E44767"/>
    <w:rsid w:val="00E4476F"/>
    <w:rsid w:val="00E447F1"/>
    <w:rsid w:val="00E44891"/>
    <w:rsid w:val="00E448AE"/>
    <w:rsid w:val="00E448B1"/>
    <w:rsid w:val="00E44946"/>
    <w:rsid w:val="00E449B5"/>
    <w:rsid w:val="00E449DF"/>
    <w:rsid w:val="00E449E2"/>
    <w:rsid w:val="00E44A12"/>
    <w:rsid w:val="00E44A40"/>
    <w:rsid w:val="00E44A46"/>
    <w:rsid w:val="00E44A7A"/>
    <w:rsid w:val="00E44A7F"/>
    <w:rsid w:val="00E44ACB"/>
    <w:rsid w:val="00E44B69"/>
    <w:rsid w:val="00E44C97"/>
    <w:rsid w:val="00E44DA5"/>
    <w:rsid w:val="00E44E96"/>
    <w:rsid w:val="00E45007"/>
    <w:rsid w:val="00E45019"/>
    <w:rsid w:val="00E45045"/>
    <w:rsid w:val="00E4512E"/>
    <w:rsid w:val="00E4514F"/>
    <w:rsid w:val="00E4521A"/>
    <w:rsid w:val="00E4523F"/>
    <w:rsid w:val="00E45376"/>
    <w:rsid w:val="00E45413"/>
    <w:rsid w:val="00E45434"/>
    <w:rsid w:val="00E45477"/>
    <w:rsid w:val="00E45591"/>
    <w:rsid w:val="00E4561F"/>
    <w:rsid w:val="00E4573D"/>
    <w:rsid w:val="00E457BB"/>
    <w:rsid w:val="00E457F0"/>
    <w:rsid w:val="00E4587D"/>
    <w:rsid w:val="00E458E8"/>
    <w:rsid w:val="00E458FB"/>
    <w:rsid w:val="00E45984"/>
    <w:rsid w:val="00E45A4A"/>
    <w:rsid w:val="00E45BA6"/>
    <w:rsid w:val="00E45C0A"/>
    <w:rsid w:val="00E45C76"/>
    <w:rsid w:val="00E45CB8"/>
    <w:rsid w:val="00E45CF7"/>
    <w:rsid w:val="00E45D24"/>
    <w:rsid w:val="00E45D47"/>
    <w:rsid w:val="00E45D6B"/>
    <w:rsid w:val="00E45E3A"/>
    <w:rsid w:val="00E45F42"/>
    <w:rsid w:val="00E45F63"/>
    <w:rsid w:val="00E4602F"/>
    <w:rsid w:val="00E460DC"/>
    <w:rsid w:val="00E460F2"/>
    <w:rsid w:val="00E4621D"/>
    <w:rsid w:val="00E462D1"/>
    <w:rsid w:val="00E462FD"/>
    <w:rsid w:val="00E4632B"/>
    <w:rsid w:val="00E4634C"/>
    <w:rsid w:val="00E4635F"/>
    <w:rsid w:val="00E46445"/>
    <w:rsid w:val="00E46460"/>
    <w:rsid w:val="00E464E2"/>
    <w:rsid w:val="00E4651E"/>
    <w:rsid w:val="00E4653B"/>
    <w:rsid w:val="00E465CD"/>
    <w:rsid w:val="00E466D2"/>
    <w:rsid w:val="00E46707"/>
    <w:rsid w:val="00E4671D"/>
    <w:rsid w:val="00E467E3"/>
    <w:rsid w:val="00E4682F"/>
    <w:rsid w:val="00E4684C"/>
    <w:rsid w:val="00E4692F"/>
    <w:rsid w:val="00E4699A"/>
    <w:rsid w:val="00E46AAB"/>
    <w:rsid w:val="00E46C3C"/>
    <w:rsid w:val="00E46D3D"/>
    <w:rsid w:val="00E46DD1"/>
    <w:rsid w:val="00E46E31"/>
    <w:rsid w:val="00E46F51"/>
    <w:rsid w:val="00E46FED"/>
    <w:rsid w:val="00E47050"/>
    <w:rsid w:val="00E471AB"/>
    <w:rsid w:val="00E471C1"/>
    <w:rsid w:val="00E472BC"/>
    <w:rsid w:val="00E47388"/>
    <w:rsid w:val="00E474CC"/>
    <w:rsid w:val="00E47561"/>
    <w:rsid w:val="00E475A7"/>
    <w:rsid w:val="00E47679"/>
    <w:rsid w:val="00E477AE"/>
    <w:rsid w:val="00E47828"/>
    <w:rsid w:val="00E47875"/>
    <w:rsid w:val="00E47896"/>
    <w:rsid w:val="00E478F9"/>
    <w:rsid w:val="00E47942"/>
    <w:rsid w:val="00E479BD"/>
    <w:rsid w:val="00E479C8"/>
    <w:rsid w:val="00E47ABD"/>
    <w:rsid w:val="00E47B2D"/>
    <w:rsid w:val="00E47B56"/>
    <w:rsid w:val="00E47B71"/>
    <w:rsid w:val="00E47BA2"/>
    <w:rsid w:val="00E47C6C"/>
    <w:rsid w:val="00E47DAC"/>
    <w:rsid w:val="00E47E8E"/>
    <w:rsid w:val="00E47EA0"/>
    <w:rsid w:val="00E47EB9"/>
    <w:rsid w:val="00E47F95"/>
    <w:rsid w:val="00E5003C"/>
    <w:rsid w:val="00E50139"/>
    <w:rsid w:val="00E50207"/>
    <w:rsid w:val="00E50210"/>
    <w:rsid w:val="00E502D3"/>
    <w:rsid w:val="00E50434"/>
    <w:rsid w:val="00E5045B"/>
    <w:rsid w:val="00E50492"/>
    <w:rsid w:val="00E504EF"/>
    <w:rsid w:val="00E50549"/>
    <w:rsid w:val="00E505AF"/>
    <w:rsid w:val="00E505C2"/>
    <w:rsid w:val="00E507BE"/>
    <w:rsid w:val="00E5084B"/>
    <w:rsid w:val="00E50850"/>
    <w:rsid w:val="00E5087B"/>
    <w:rsid w:val="00E50891"/>
    <w:rsid w:val="00E50ACA"/>
    <w:rsid w:val="00E50BCF"/>
    <w:rsid w:val="00E50C6D"/>
    <w:rsid w:val="00E50D29"/>
    <w:rsid w:val="00E50DBB"/>
    <w:rsid w:val="00E50DBF"/>
    <w:rsid w:val="00E50E28"/>
    <w:rsid w:val="00E50E75"/>
    <w:rsid w:val="00E50EB5"/>
    <w:rsid w:val="00E50EE6"/>
    <w:rsid w:val="00E50FCD"/>
    <w:rsid w:val="00E510C2"/>
    <w:rsid w:val="00E510E4"/>
    <w:rsid w:val="00E5120C"/>
    <w:rsid w:val="00E51264"/>
    <w:rsid w:val="00E51294"/>
    <w:rsid w:val="00E51326"/>
    <w:rsid w:val="00E5142B"/>
    <w:rsid w:val="00E514FF"/>
    <w:rsid w:val="00E51503"/>
    <w:rsid w:val="00E51558"/>
    <w:rsid w:val="00E5162B"/>
    <w:rsid w:val="00E5169C"/>
    <w:rsid w:val="00E5170E"/>
    <w:rsid w:val="00E5175F"/>
    <w:rsid w:val="00E51760"/>
    <w:rsid w:val="00E5178C"/>
    <w:rsid w:val="00E51807"/>
    <w:rsid w:val="00E5190A"/>
    <w:rsid w:val="00E51B46"/>
    <w:rsid w:val="00E51B80"/>
    <w:rsid w:val="00E51BC0"/>
    <w:rsid w:val="00E51C49"/>
    <w:rsid w:val="00E51C83"/>
    <w:rsid w:val="00E51CBD"/>
    <w:rsid w:val="00E51CCB"/>
    <w:rsid w:val="00E51D58"/>
    <w:rsid w:val="00E51E0E"/>
    <w:rsid w:val="00E51E44"/>
    <w:rsid w:val="00E51E4A"/>
    <w:rsid w:val="00E51E9A"/>
    <w:rsid w:val="00E51EBD"/>
    <w:rsid w:val="00E51EF4"/>
    <w:rsid w:val="00E51F95"/>
    <w:rsid w:val="00E52049"/>
    <w:rsid w:val="00E520DA"/>
    <w:rsid w:val="00E52119"/>
    <w:rsid w:val="00E5214E"/>
    <w:rsid w:val="00E52253"/>
    <w:rsid w:val="00E52281"/>
    <w:rsid w:val="00E5239E"/>
    <w:rsid w:val="00E52474"/>
    <w:rsid w:val="00E52481"/>
    <w:rsid w:val="00E52504"/>
    <w:rsid w:val="00E525B5"/>
    <w:rsid w:val="00E5260E"/>
    <w:rsid w:val="00E5262E"/>
    <w:rsid w:val="00E526B3"/>
    <w:rsid w:val="00E5275A"/>
    <w:rsid w:val="00E52807"/>
    <w:rsid w:val="00E5286A"/>
    <w:rsid w:val="00E52A9A"/>
    <w:rsid w:val="00E52B13"/>
    <w:rsid w:val="00E52B8C"/>
    <w:rsid w:val="00E52C62"/>
    <w:rsid w:val="00E52DCC"/>
    <w:rsid w:val="00E52E78"/>
    <w:rsid w:val="00E52EBD"/>
    <w:rsid w:val="00E52EC5"/>
    <w:rsid w:val="00E52F22"/>
    <w:rsid w:val="00E52F54"/>
    <w:rsid w:val="00E52F95"/>
    <w:rsid w:val="00E530AC"/>
    <w:rsid w:val="00E53109"/>
    <w:rsid w:val="00E53186"/>
    <w:rsid w:val="00E531F7"/>
    <w:rsid w:val="00E5323E"/>
    <w:rsid w:val="00E532A2"/>
    <w:rsid w:val="00E533AD"/>
    <w:rsid w:val="00E533EF"/>
    <w:rsid w:val="00E533F3"/>
    <w:rsid w:val="00E53476"/>
    <w:rsid w:val="00E53514"/>
    <w:rsid w:val="00E5353D"/>
    <w:rsid w:val="00E53553"/>
    <w:rsid w:val="00E53673"/>
    <w:rsid w:val="00E5374B"/>
    <w:rsid w:val="00E53879"/>
    <w:rsid w:val="00E538E0"/>
    <w:rsid w:val="00E53928"/>
    <w:rsid w:val="00E5395B"/>
    <w:rsid w:val="00E53972"/>
    <w:rsid w:val="00E539B1"/>
    <w:rsid w:val="00E53A4F"/>
    <w:rsid w:val="00E53A67"/>
    <w:rsid w:val="00E53AB2"/>
    <w:rsid w:val="00E53B2A"/>
    <w:rsid w:val="00E53B35"/>
    <w:rsid w:val="00E53B5A"/>
    <w:rsid w:val="00E53C88"/>
    <w:rsid w:val="00E53CBD"/>
    <w:rsid w:val="00E53CCF"/>
    <w:rsid w:val="00E53D24"/>
    <w:rsid w:val="00E53D4B"/>
    <w:rsid w:val="00E53D79"/>
    <w:rsid w:val="00E53DE4"/>
    <w:rsid w:val="00E53E52"/>
    <w:rsid w:val="00E53EB8"/>
    <w:rsid w:val="00E53F8B"/>
    <w:rsid w:val="00E53F90"/>
    <w:rsid w:val="00E53F98"/>
    <w:rsid w:val="00E53FCD"/>
    <w:rsid w:val="00E53FFA"/>
    <w:rsid w:val="00E54069"/>
    <w:rsid w:val="00E5409B"/>
    <w:rsid w:val="00E54146"/>
    <w:rsid w:val="00E54188"/>
    <w:rsid w:val="00E541FB"/>
    <w:rsid w:val="00E54258"/>
    <w:rsid w:val="00E5428E"/>
    <w:rsid w:val="00E5429A"/>
    <w:rsid w:val="00E542CD"/>
    <w:rsid w:val="00E54369"/>
    <w:rsid w:val="00E543D2"/>
    <w:rsid w:val="00E543FD"/>
    <w:rsid w:val="00E5444B"/>
    <w:rsid w:val="00E5446E"/>
    <w:rsid w:val="00E544B7"/>
    <w:rsid w:val="00E54552"/>
    <w:rsid w:val="00E5461C"/>
    <w:rsid w:val="00E546D0"/>
    <w:rsid w:val="00E546D5"/>
    <w:rsid w:val="00E5478E"/>
    <w:rsid w:val="00E547AB"/>
    <w:rsid w:val="00E547BA"/>
    <w:rsid w:val="00E547E7"/>
    <w:rsid w:val="00E54827"/>
    <w:rsid w:val="00E54865"/>
    <w:rsid w:val="00E54894"/>
    <w:rsid w:val="00E5498C"/>
    <w:rsid w:val="00E549D5"/>
    <w:rsid w:val="00E54AEB"/>
    <w:rsid w:val="00E54B33"/>
    <w:rsid w:val="00E54B4B"/>
    <w:rsid w:val="00E54B7E"/>
    <w:rsid w:val="00E54B96"/>
    <w:rsid w:val="00E54BB9"/>
    <w:rsid w:val="00E54C2A"/>
    <w:rsid w:val="00E54D1A"/>
    <w:rsid w:val="00E54D32"/>
    <w:rsid w:val="00E54DE0"/>
    <w:rsid w:val="00E54DF8"/>
    <w:rsid w:val="00E54DFB"/>
    <w:rsid w:val="00E54EAA"/>
    <w:rsid w:val="00E5503D"/>
    <w:rsid w:val="00E55063"/>
    <w:rsid w:val="00E55095"/>
    <w:rsid w:val="00E550D4"/>
    <w:rsid w:val="00E550EB"/>
    <w:rsid w:val="00E55120"/>
    <w:rsid w:val="00E55132"/>
    <w:rsid w:val="00E55156"/>
    <w:rsid w:val="00E551BA"/>
    <w:rsid w:val="00E551E1"/>
    <w:rsid w:val="00E553A5"/>
    <w:rsid w:val="00E55448"/>
    <w:rsid w:val="00E55449"/>
    <w:rsid w:val="00E5545C"/>
    <w:rsid w:val="00E5550E"/>
    <w:rsid w:val="00E55522"/>
    <w:rsid w:val="00E55724"/>
    <w:rsid w:val="00E557B5"/>
    <w:rsid w:val="00E559F9"/>
    <w:rsid w:val="00E55A06"/>
    <w:rsid w:val="00E55A42"/>
    <w:rsid w:val="00E55AB5"/>
    <w:rsid w:val="00E55ACE"/>
    <w:rsid w:val="00E55C24"/>
    <w:rsid w:val="00E55CC8"/>
    <w:rsid w:val="00E55D07"/>
    <w:rsid w:val="00E55D1C"/>
    <w:rsid w:val="00E55D93"/>
    <w:rsid w:val="00E55EA1"/>
    <w:rsid w:val="00E55EFD"/>
    <w:rsid w:val="00E55FCB"/>
    <w:rsid w:val="00E55FEE"/>
    <w:rsid w:val="00E56026"/>
    <w:rsid w:val="00E56146"/>
    <w:rsid w:val="00E56195"/>
    <w:rsid w:val="00E56244"/>
    <w:rsid w:val="00E562D0"/>
    <w:rsid w:val="00E56320"/>
    <w:rsid w:val="00E56367"/>
    <w:rsid w:val="00E56414"/>
    <w:rsid w:val="00E5645D"/>
    <w:rsid w:val="00E56566"/>
    <w:rsid w:val="00E56572"/>
    <w:rsid w:val="00E565F5"/>
    <w:rsid w:val="00E56602"/>
    <w:rsid w:val="00E56678"/>
    <w:rsid w:val="00E56770"/>
    <w:rsid w:val="00E567CC"/>
    <w:rsid w:val="00E567DE"/>
    <w:rsid w:val="00E568E7"/>
    <w:rsid w:val="00E56940"/>
    <w:rsid w:val="00E56956"/>
    <w:rsid w:val="00E56969"/>
    <w:rsid w:val="00E569C2"/>
    <w:rsid w:val="00E569CD"/>
    <w:rsid w:val="00E56A3C"/>
    <w:rsid w:val="00E56A70"/>
    <w:rsid w:val="00E56B14"/>
    <w:rsid w:val="00E56B32"/>
    <w:rsid w:val="00E56B60"/>
    <w:rsid w:val="00E56BA8"/>
    <w:rsid w:val="00E56BEA"/>
    <w:rsid w:val="00E56C8F"/>
    <w:rsid w:val="00E56CDE"/>
    <w:rsid w:val="00E56D79"/>
    <w:rsid w:val="00E56D9B"/>
    <w:rsid w:val="00E56E90"/>
    <w:rsid w:val="00E56ED2"/>
    <w:rsid w:val="00E56FBE"/>
    <w:rsid w:val="00E57041"/>
    <w:rsid w:val="00E5706F"/>
    <w:rsid w:val="00E5709A"/>
    <w:rsid w:val="00E570C3"/>
    <w:rsid w:val="00E570D0"/>
    <w:rsid w:val="00E57194"/>
    <w:rsid w:val="00E572E3"/>
    <w:rsid w:val="00E57319"/>
    <w:rsid w:val="00E573D5"/>
    <w:rsid w:val="00E57494"/>
    <w:rsid w:val="00E574DD"/>
    <w:rsid w:val="00E575C0"/>
    <w:rsid w:val="00E575C1"/>
    <w:rsid w:val="00E575D0"/>
    <w:rsid w:val="00E57684"/>
    <w:rsid w:val="00E576B4"/>
    <w:rsid w:val="00E57718"/>
    <w:rsid w:val="00E5779B"/>
    <w:rsid w:val="00E577B1"/>
    <w:rsid w:val="00E577F6"/>
    <w:rsid w:val="00E57881"/>
    <w:rsid w:val="00E5795A"/>
    <w:rsid w:val="00E5796C"/>
    <w:rsid w:val="00E57A12"/>
    <w:rsid w:val="00E57A30"/>
    <w:rsid w:val="00E57A3D"/>
    <w:rsid w:val="00E57A7A"/>
    <w:rsid w:val="00E57AD3"/>
    <w:rsid w:val="00E57B07"/>
    <w:rsid w:val="00E57B0F"/>
    <w:rsid w:val="00E57B5F"/>
    <w:rsid w:val="00E57D27"/>
    <w:rsid w:val="00E57D71"/>
    <w:rsid w:val="00E57D7E"/>
    <w:rsid w:val="00E57DBB"/>
    <w:rsid w:val="00E57E50"/>
    <w:rsid w:val="00E57E67"/>
    <w:rsid w:val="00E57F13"/>
    <w:rsid w:val="00E57F43"/>
    <w:rsid w:val="00E57F64"/>
    <w:rsid w:val="00E57FB8"/>
    <w:rsid w:val="00E57FC9"/>
    <w:rsid w:val="00E600A1"/>
    <w:rsid w:val="00E600E0"/>
    <w:rsid w:val="00E60108"/>
    <w:rsid w:val="00E60348"/>
    <w:rsid w:val="00E603C4"/>
    <w:rsid w:val="00E605A4"/>
    <w:rsid w:val="00E605F7"/>
    <w:rsid w:val="00E60646"/>
    <w:rsid w:val="00E60654"/>
    <w:rsid w:val="00E607B3"/>
    <w:rsid w:val="00E60841"/>
    <w:rsid w:val="00E60860"/>
    <w:rsid w:val="00E60AAA"/>
    <w:rsid w:val="00E60B28"/>
    <w:rsid w:val="00E60B73"/>
    <w:rsid w:val="00E60C37"/>
    <w:rsid w:val="00E60C8C"/>
    <w:rsid w:val="00E60CB8"/>
    <w:rsid w:val="00E60D86"/>
    <w:rsid w:val="00E60DD4"/>
    <w:rsid w:val="00E60DDE"/>
    <w:rsid w:val="00E60E31"/>
    <w:rsid w:val="00E60EA3"/>
    <w:rsid w:val="00E60F63"/>
    <w:rsid w:val="00E60FD3"/>
    <w:rsid w:val="00E60FF4"/>
    <w:rsid w:val="00E6100E"/>
    <w:rsid w:val="00E61183"/>
    <w:rsid w:val="00E611B7"/>
    <w:rsid w:val="00E61220"/>
    <w:rsid w:val="00E61239"/>
    <w:rsid w:val="00E6123E"/>
    <w:rsid w:val="00E612E0"/>
    <w:rsid w:val="00E61397"/>
    <w:rsid w:val="00E613BD"/>
    <w:rsid w:val="00E6141A"/>
    <w:rsid w:val="00E61489"/>
    <w:rsid w:val="00E614A9"/>
    <w:rsid w:val="00E615F6"/>
    <w:rsid w:val="00E616C4"/>
    <w:rsid w:val="00E616F1"/>
    <w:rsid w:val="00E61723"/>
    <w:rsid w:val="00E61760"/>
    <w:rsid w:val="00E61762"/>
    <w:rsid w:val="00E617A7"/>
    <w:rsid w:val="00E617FB"/>
    <w:rsid w:val="00E61817"/>
    <w:rsid w:val="00E61867"/>
    <w:rsid w:val="00E61921"/>
    <w:rsid w:val="00E6194D"/>
    <w:rsid w:val="00E619B5"/>
    <w:rsid w:val="00E619BC"/>
    <w:rsid w:val="00E61B1A"/>
    <w:rsid w:val="00E61B76"/>
    <w:rsid w:val="00E61CF8"/>
    <w:rsid w:val="00E61D4E"/>
    <w:rsid w:val="00E61EB9"/>
    <w:rsid w:val="00E61EBD"/>
    <w:rsid w:val="00E61EE0"/>
    <w:rsid w:val="00E61F5E"/>
    <w:rsid w:val="00E61FAB"/>
    <w:rsid w:val="00E62188"/>
    <w:rsid w:val="00E6218E"/>
    <w:rsid w:val="00E621B6"/>
    <w:rsid w:val="00E621ED"/>
    <w:rsid w:val="00E6220E"/>
    <w:rsid w:val="00E622AB"/>
    <w:rsid w:val="00E622BC"/>
    <w:rsid w:val="00E624D2"/>
    <w:rsid w:val="00E624FF"/>
    <w:rsid w:val="00E62544"/>
    <w:rsid w:val="00E6258D"/>
    <w:rsid w:val="00E625AC"/>
    <w:rsid w:val="00E625ED"/>
    <w:rsid w:val="00E6268D"/>
    <w:rsid w:val="00E627C9"/>
    <w:rsid w:val="00E627ED"/>
    <w:rsid w:val="00E6285B"/>
    <w:rsid w:val="00E62871"/>
    <w:rsid w:val="00E62895"/>
    <w:rsid w:val="00E62937"/>
    <w:rsid w:val="00E62AFC"/>
    <w:rsid w:val="00E62B72"/>
    <w:rsid w:val="00E62BE7"/>
    <w:rsid w:val="00E62BF7"/>
    <w:rsid w:val="00E62C26"/>
    <w:rsid w:val="00E62C66"/>
    <w:rsid w:val="00E62C6B"/>
    <w:rsid w:val="00E62C70"/>
    <w:rsid w:val="00E62C83"/>
    <w:rsid w:val="00E62C9E"/>
    <w:rsid w:val="00E62CA3"/>
    <w:rsid w:val="00E62CEF"/>
    <w:rsid w:val="00E62EB9"/>
    <w:rsid w:val="00E62F20"/>
    <w:rsid w:val="00E62F5E"/>
    <w:rsid w:val="00E62FE4"/>
    <w:rsid w:val="00E630DE"/>
    <w:rsid w:val="00E630EB"/>
    <w:rsid w:val="00E630F0"/>
    <w:rsid w:val="00E6311A"/>
    <w:rsid w:val="00E63157"/>
    <w:rsid w:val="00E63188"/>
    <w:rsid w:val="00E631D8"/>
    <w:rsid w:val="00E63222"/>
    <w:rsid w:val="00E63237"/>
    <w:rsid w:val="00E6324C"/>
    <w:rsid w:val="00E6327A"/>
    <w:rsid w:val="00E632D6"/>
    <w:rsid w:val="00E63338"/>
    <w:rsid w:val="00E63341"/>
    <w:rsid w:val="00E63409"/>
    <w:rsid w:val="00E634B9"/>
    <w:rsid w:val="00E634C7"/>
    <w:rsid w:val="00E634D1"/>
    <w:rsid w:val="00E634F6"/>
    <w:rsid w:val="00E63543"/>
    <w:rsid w:val="00E63593"/>
    <w:rsid w:val="00E635B3"/>
    <w:rsid w:val="00E636B9"/>
    <w:rsid w:val="00E636CE"/>
    <w:rsid w:val="00E636FB"/>
    <w:rsid w:val="00E63700"/>
    <w:rsid w:val="00E63725"/>
    <w:rsid w:val="00E637FB"/>
    <w:rsid w:val="00E638D7"/>
    <w:rsid w:val="00E639AA"/>
    <w:rsid w:val="00E639C8"/>
    <w:rsid w:val="00E639FE"/>
    <w:rsid w:val="00E63A60"/>
    <w:rsid w:val="00E63A8A"/>
    <w:rsid w:val="00E63ABA"/>
    <w:rsid w:val="00E63B37"/>
    <w:rsid w:val="00E63B5F"/>
    <w:rsid w:val="00E63B81"/>
    <w:rsid w:val="00E63B91"/>
    <w:rsid w:val="00E63BEA"/>
    <w:rsid w:val="00E63BF3"/>
    <w:rsid w:val="00E63BFE"/>
    <w:rsid w:val="00E63BFF"/>
    <w:rsid w:val="00E63CCD"/>
    <w:rsid w:val="00E63D19"/>
    <w:rsid w:val="00E63E00"/>
    <w:rsid w:val="00E63FD3"/>
    <w:rsid w:val="00E6403B"/>
    <w:rsid w:val="00E64047"/>
    <w:rsid w:val="00E640DE"/>
    <w:rsid w:val="00E640DF"/>
    <w:rsid w:val="00E640E2"/>
    <w:rsid w:val="00E641F8"/>
    <w:rsid w:val="00E64328"/>
    <w:rsid w:val="00E64498"/>
    <w:rsid w:val="00E6452B"/>
    <w:rsid w:val="00E64653"/>
    <w:rsid w:val="00E6466C"/>
    <w:rsid w:val="00E646B7"/>
    <w:rsid w:val="00E6475B"/>
    <w:rsid w:val="00E647CD"/>
    <w:rsid w:val="00E64827"/>
    <w:rsid w:val="00E6485B"/>
    <w:rsid w:val="00E64A09"/>
    <w:rsid w:val="00E64A86"/>
    <w:rsid w:val="00E64AA5"/>
    <w:rsid w:val="00E64BD2"/>
    <w:rsid w:val="00E64C2C"/>
    <w:rsid w:val="00E64CB2"/>
    <w:rsid w:val="00E64CB4"/>
    <w:rsid w:val="00E64D3B"/>
    <w:rsid w:val="00E64D5D"/>
    <w:rsid w:val="00E64D7F"/>
    <w:rsid w:val="00E64D8F"/>
    <w:rsid w:val="00E64E06"/>
    <w:rsid w:val="00E64E5E"/>
    <w:rsid w:val="00E64E63"/>
    <w:rsid w:val="00E64E6B"/>
    <w:rsid w:val="00E64E8E"/>
    <w:rsid w:val="00E6501D"/>
    <w:rsid w:val="00E65026"/>
    <w:rsid w:val="00E650A9"/>
    <w:rsid w:val="00E65269"/>
    <w:rsid w:val="00E653AF"/>
    <w:rsid w:val="00E654BB"/>
    <w:rsid w:val="00E65522"/>
    <w:rsid w:val="00E655D5"/>
    <w:rsid w:val="00E65673"/>
    <w:rsid w:val="00E656F7"/>
    <w:rsid w:val="00E65857"/>
    <w:rsid w:val="00E65922"/>
    <w:rsid w:val="00E65996"/>
    <w:rsid w:val="00E65A5D"/>
    <w:rsid w:val="00E65BA6"/>
    <w:rsid w:val="00E65C5B"/>
    <w:rsid w:val="00E65D4F"/>
    <w:rsid w:val="00E65D7D"/>
    <w:rsid w:val="00E65E21"/>
    <w:rsid w:val="00E65EE6"/>
    <w:rsid w:val="00E65F1C"/>
    <w:rsid w:val="00E65F2F"/>
    <w:rsid w:val="00E65F3A"/>
    <w:rsid w:val="00E65FEA"/>
    <w:rsid w:val="00E660EB"/>
    <w:rsid w:val="00E660F6"/>
    <w:rsid w:val="00E66184"/>
    <w:rsid w:val="00E662A7"/>
    <w:rsid w:val="00E6636E"/>
    <w:rsid w:val="00E66531"/>
    <w:rsid w:val="00E665A7"/>
    <w:rsid w:val="00E665D6"/>
    <w:rsid w:val="00E6663B"/>
    <w:rsid w:val="00E66651"/>
    <w:rsid w:val="00E667FE"/>
    <w:rsid w:val="00E6680F"/>
    <w:rsid w:val="00E66874"/>
    <w:rsid w:val="00E66A88"/>
    <w:rsid w:val="00E66AEB"/>
    <w:rsid w:val="00E66B22"/>
    <w:rsid w:val="00E66B3D"/>
    <w:rsid w:val="00E66BCF"/>
    <w:rsid w:val="00E66BE0"/>
    <w:rsid w:val="00E66D45"/>
    <w:rsid w:val="00E66D82"/>
    <w:rsid w:val="00E66D8E"/>
    <w:rsid w:val="00E66DAA"/>
    <w:rsid w:val="00E66DCD"/>
    <w:rsid w:val="00E66DFE"/>
    <w:rsid w:val="00E67083"/>
    <w:rsid w:val="00E670B7"/>
    <w:rsid w:val="00E67133"/>
    <w:rsid w:val="00E67232"/>
    <w:rsid w:val="00E672C4"/>
    <w:rsid w:val="00E67403"/>
    <w:rsid w:val="00E6741C"/>
    <w:rsid w:val="00E67462"/>
    <w:rsid w:val="00E674FE"/>
    <w:rsid w:val="00E6754F"/>
    <w:rsid w:val="00E67593"/>
    <w:rsid w:val="00E675B9"/>
    <w:rsid w:val="00E6760C"/>
    <w:rsid w:val="00E67689"/>
    <w:rsid w:val="00E676AA"/>
    <w:rsid w:val="00E67798"/>
    <w:rsid w:val="00E67890"/>
    <w:rsid w:val="00E678AF"/>
    <w:rsid w:val="00E6794A"/>
    <w:rsid w:val="00E67997"/>
    <w:rsid w:val="00E679D7"/>
    <w:rsid w:val="00E67A33"/>
    <w:rsid w:val="00E67A9C"/>
    <w:rsid w:val="00E67B08"/>
    <w:rsid w:val="00E67B3D"/>
    <w:rsid w:val="00E67BBA"/>
    <w:rsid w:val="00E67C06"/>
    <w:rsid w:val="00E67C07"/>
    <w:rsid w:val="00E67C38"/>
    <w:rsid w:val="00E67D82"/>
    <w:rsid w:val="00E67DC1"/>
    <w:rsid w:val="00E67DC2"/>
    <w:rsid w:val="00E67E57"/>
    <w:rsid w:val="00E67E86"/>
    <w:rsid w:val="00E67E95"/>
    <w:rsid w:val="00E67EFC"/>
    <w:rsid w:val="00E67F3E"/>
    <w:rsid w:val="00E67F5A"/>
    <w:rsid w:val="00E67FF6"/>
    <w:rsid w:val="00E70062"/>
    <w:rsid w:val="00E700B7"/>
    <w:rsid w:val="00E7011B"/>
    <w:rsid w:val="00E70173"/>
    <w:rsid w:val="00E701B3"/>
    <w:rsid w:val="00E703EF"/>
    <w:rsid w:val="00E70455"/>
    <w:rsid w:val="00E7046B"/>
    <w:rsid w:val="00E704BE"/>
    <w:rsid w:val="00E704C1"/>
    <w:rsid w:val="00E70556"/>
    <w:rsid w:val="00E70581"/>
    <w:rsid w:val="00E70591"/>
    <w:rsid w:val="00E70835"/>
    <w:rsid w:val="00E70839"/>
    <w:rsid w:val="00E708B2"/>
    <w:rsid w:val="00E70A62"/>
    <w:rsid w:val="00E70B0D"/>
    <w:rsid w:val="00E70B44"/>
    <w:rsid w:val="00E70C53"/>
    <w:rsid w:val="00E70DDD"/>
    <w:rsid w:val="00E70E08"/>
    <w:rsid w:val="00E70E3F"/>
    <w:rsid w:val="00E70E49"/>
    <w:rsid w:val="00E70E79"/>
    <w:rsid w:val="00E710A7"/>
    <w:rsid w:val="00E71101"/>
    <w:rsid w:val="00E71111"/>
    <w:rsid w:val="00E711A4"/>
    <w:rsid w:val="00E711B5"/>
    <w:rsid w:val="00E711CC"/>
    <w:rsid w:val="00E711E7"/>
    <w:rsid w:val="00E7128F"/>
    <w:rsid w:val="00E7129D"/>
    <w:rsid w:val="00E7133D"/>
    <w:rsid w:val="00E7136D"/>
    <w:rsid w:val="00E7144A"/>
    <w:rsid w:val="00E714A0"/>
    <w:rsid w:val="00E71503"/>
    <w:rsid w:val="00E7151D"/>
    <w:rsid w:val="00E7156D"/>
    <w:rsid w:val="00E715CA"/>
    <w:rsid w:val="00E715E6"/>
    <w:rsid w:val="00E71676"/>
    <w:rsid w:val="00E716F1"/>
    <w:rsid w:val="00E716F2"/>
    <w:rsid w:val="00E71714"/>
    <w:rsid w:val="00E7174A"/>
    <w:rsid w:val="00E71804"/>
    <w:rsid w:val="00E7180A"/>
    <w:rsid w:val="00E71841"/>
    <w:rsid w:val="00E71865"/>
    <w:rsid w:val="00E718F4"/>
    <w:rsid w:val="00E71917"/>
    <w:rsid w:val="00E71963"/>
    <w:rsid w:val="00E71A64"/>
    <w:rsid w:val="00E71B14"/>
    <w:rsid w:val="00E71BC0"/>
    <w:rsid w:val="00E71BFB"/>
    <w:rsid w:val="00E71C1A"/>
    <w:rsid w:val="00E71C41"/>
    <w:rsid w:val="00E71CCF"/>
    <w:rsid w:val="00E71DDC"/>
    <w:rsid w:val="00E71ED2"/>
    <w:rsid w:val="00E71F65"/>
    <w:rsid w:val="00E72045"/>
    <w:rsid w:val="00E720AB"/>
    <w:rsid w:val="00E720F4"/>
    <w:rsid w:val="00E72192"/>
    <w:rsid w:val="00E721D3"/>
    <w:rsid w:val="00E721F5"/>
    <w:rsid w:val="00E72210"/>
    <w:rsid w:val="00E72212"/>
    <w:rsid w:val="00E72279"/>
    <w:rsid w:val="00E722F6"/>
    <w:rsid w:val="00E7231B"/>
    <w:rsid w:val="00E7232B"/>
    <w:rsid w:val="00E7232C"/>
    <w:rsid w:val="00E7233C"/>
    <w:rsid w:val="00E7239A"/>
    <w:rsid w:val="00E72451"/>
    <w:rsid w:val="00E72472"/>
    <w:rsid w:val="00E72475"/>
    <w:rsid w:val="00E72488"/>
    <w:rsid w:val="00E724DC"/>
    <w:rsid w:val="00E725F4"/>
    <w:rsid w:val="00E7260C"/>
    <w:rsid w:val="00E7265A"/>
    <w:rsid w:val="00E7269B"/>
    <w:rsid w:val="00E72763"/>
    <w:rsid w:val="00E727A5"/>
    <w:rsid w:val="00E727B4"/>
    <w:rsid w:val="00E7286C"/>
    <w:rsid w:val="00E72883"/>
    <w:rsid w:val="00E72935"/>
    <w:rsid w:val="00E72970"/>
    <w:rsid w:val="00E7297E"/>
    <w:rsid w:val="00E729A7"/>
    <w:rsid w:val="00E72A0C"/>
    <w:rsid w:val="00E72AEE"/>
    <w:rsid w:val="00E72B09"/>
    <w:rsid w:val="00E72B1B"/>
    <w:rsid w:val="00E72B2B"/>
    <w:rsid w:val="00E72B67"/>
    <w:rsid w:val="00E72B91"/>
    <w:rsid w:val="00E72B97"/>
    <w:rsid w:val="00E72BD6"/>
    <w:rsid w:val="00E72DA4"/>
    <w:rsid w:val="00E72DB4"/>
    <w:rsid w:val="00E72DE5"/>
    <w:rsid w:val="00E72E4C"/>
    <w:rsid w:val="00E72FD9"/>
    <w:rsid w:val="00E72FE1"/>
    <w:rsid w:val="00E7308B"/>
    <w:rsid w:val="00E730A2"/>
    <w:rsid w:val="00E73188"/>
    <w:rsid w:val="00E7330D"/>
    <w:rsid w:val="00E73356"/>
    <w:rsid w:val="00E73378"/>
    <w:rsid w:val="00E73432"/>
    <w:rsid w:val="00E73468"/>
    <w:rsid w:val="00E734CD"/>
    <w:rsid w:val="00E73534"/>
    <w:rsid w:val="00E73578"/>
    <w:rsid w:val="00E73582"/>
    <w:rsid w:val="00E73587"/>
    <w:rsid w:val="00E73628"/>
    <w:rsid w:val="00E73659"/>
    <w:rsid w:val="00E737B7"/>
    <w:rsid w:val="00E737F1"/>
    <w:rsid w:val="00E7388F"/>
    <w:rsid w:val="00E738E9"/>
    <w:rsid w:val="00E73984"/>
    <w:rsid w:val="00E73996"/>
    <w:rsid w:val="00E739B0"/>
    <w:rsid w:val="00E739BF"/>
    <w:rsid w:val="00E739E4"/>
    <w:rsid w:val="00E73A29"/>
    <w:rsid w:val="00E73AA9"/>
    <w:rsid w:val="00E73B39"/>
    <w:rsid w:val="00E73B94"/>
    <w:rsid w:val="00E73BBB"/>
    <w:rsid w:val="00E73C35"/>
    <w:rsid w:val="00E73C3D"/>
    <w:rsid w:val="00E73D7E"/>
    <w:rsid w:val="00E73EC5"/>
    <w:rsid w:val="00E73EDE"/>
    <w:rsid w:val="00E73EDF"/>
    <w:rsid w:val="00E73F28"/>
    <w:rsid w:val="00E73F69"/>
    <w:rsid w:val="00E7417E"/>
    <w:rsid w:val="00E74181"/>
    <w:rsid w:val="00E7424F"/>
    <w:rsid w:val="00E74260"/>
    <w:rsid w:val="00E742D0"/>
    <w:rsid w:val="00E74438"/>
    <w:rsid w:val="00E74501"/>
    <w:rsid w:val="00E74557"/>
    <w:rsid w:val="00E745FE"/>
    <w:rsid w:val="00E7470A"/>
    <w:rsid w:val="00E747B5"/>
    <w:rsid w:val="00E7489D"/>
    <w:rsid w:val="00E748A4"/>
    <w:rsid w:val="00E748C1"/>
    <w:rsid w:val="00E748D8"/>
    <w:rsid w:val="00E748F4"/>
    <w:rsid w:val="00E74916"/>
    <w:rsid w:val="00E74953"/>
    <w:rsid w:val="00E74A30"/>
    <w:rsid w:val="00E74A72"/>
    <w:rsid w:val="00E74A81"/>
    <w:rsid w:val="00E74BA5"/>
    <w:rsid w:val="00E74BBA"/>
    <w:rsid w:val="00E74BCE"/>
    <w:rsid w:val="00E74C2F"/>
    <w:rsid w:val="00E74C4E"/>
    <w:rsid w:val="00E74CB3"/>
    <w:rsid w:val="00E74CD3"/>
    <w:rsid w:val="00E74D7C"/>
    <w:rsid w:val="00E74DAC"/>
    <w:rsid w:val="00E74DE6"/>
    <w:rsid w:val="00E74F10"/>
    <w:rsid w:val="00E74F16"/>
    <w:rsid w:val="00E74FA9"/>
    <w:rsid w:val="00E7511D"/>
    <w:rsid w:val="00E751E2"/>
    <w:rsid w:val="00E75206"/>
    <w:rsid w:val="00E75227"/>
    <w:rsid w:val="00E7528E"/>
    <w:rsid w:val="00E753A3"/>
    <w:rsid w:val="00E753A9"/>
    <w:rsid w:val="00E753C4"/>
    <w:rsid w:val="00E753C7"/>
    <w:rsid w:val="00E753D3"/>
    <w:rsid w:val="00E7543A"/>
    <w:rsid w:val="00E75446"/>
    <w:rsid w:val="00E754F1"/>
    <w:rsid w:val="00E75540"/>
    <w:rsid w:val="00E755ED"/>
    <w:rsid w:val="00E75646"/>
    <w:rsid w:val="00E758B6"/>
    <w:rsid w:val="00E758B9"/>
    <w:rsid w:val="00E758C2"/>
    <w:rsid w:val="00E758D6"/>
    <w:rsid w:val="00E758E9"/>
    <w:rsid w:val="00E759AF"/>
    <w:rsid w:val="00E759E4"/>
    <w:rsid w:val="00E759F2"/>
    <w:rsid w:val="00E75A0F"/>
    <w:rsid w:val="00E75A21"/>
    <w:rsid w:val="00E75D12"/>
    <w:rsid w:val="00E75D29"/>
    <w:rsid w:val="00E75E72"/>
    <w:rsid w:val="00E75EBF"/>
    <w:rsid w:val="00E75F58"/>
    <w:rsid w:val="00E75FA6"/>
    <w:rsid w:val="00E7604C"/>
    <w:rsid w:val="00E7607C"/>
    <w:rsid w:val="00E761AA"/>
    <w:rsid w:val="00E76228"/>
    <w:rsid w:val="00E76291"/>
    <w:rsid w:val="00E7632B"/>
    <w:rsid w:val="00E763B0"/>
    <w:rsid w:val="00E763E6"/>
    <w:rsid w:val="00E763ED"/>
    <w:rsid w:val="00E763F9"/>
    <w:rsid w:val="00E763FA"/>
    <w:rsid w:val="00E764A1"/>
    <w:rsid w:val="00E764C2"/>
    <w:rsid w:val="00E764EB"/>
    <w:rsid w:val="00E7650E"/>
    <w:rsid w:val="00E76529"/>
    <w:rsid w:val="00E7653B"/>
    <w:rsid w:val="00E7658C"/>
    <w:rsid w:val="00E765C0"/>
    <w:rsid w:val="00E765E6"/>
    <w:rsid w:val="00E765F9"/>
    <w:rsid w:val="00E76658"/>
    <w:rsid w:val="00E76750"/>
    <w:rsid w:val="00E76830"/>
    <w:rsid w:val="00E7693C"/>
    <w:rsid w:val="00E76A91"/>
    <w:rsid w:val="00E76AEA"/>
    <w:rsid w:val="00E76B64"/>
    <w:rsid w:val="00E76BFD"/>
    <w:rsid w:val="00E76BFE"/>
    <w:rsid w:val="00E76D46"/>
    <w:rsid w:val="00E76DF3"/>
    <w:rsid w:val="00E76E09"/>
    <w:rsid w:val="00E7709F"/>
    <w:rsid w:val="00E770D1"/>
    <w:rsid w:val="00E7717A"/>
    <w:rsid w:val="00E77214"/>
    <w:rsid w:val="00E7735C"/>
    <w:rsid w:val="00E7738F"/>
    <w:rsid w:val="00E7748C"/>
    <w:rsid w:val="00E774C8"/>
    <w:rsid w:val="00E77552"/>
    <w:rsid w:val="00E775B7"/>
    <w:rsid w:val="00E7760B"/>
    <w:rsid w:val="00E776A4"/>
    <w:rsid w:val="00E7771D"/>
    <w:rsid w:val="00E77755"/>
    <w:rsid w:val="00E77756"/>
    <w:rsid w:val="00E77808"/>
    <w:rsid w:val="00E77890"/>
    <w:rsid w:val="00E778EC"/>
    <w:rsid w:val="00E77982"/>
    <w:rsid w:val="00E77A06"/>
    <w:rsid w:val="00E77B41"/>
    <w:rsid w:val="00E77C3D"/>
    <w:rsid w:val="00E77C5B"/>
    <w:rsid w:val="00E77D62"/>
    <w:rsid w:val="00E77D88"/>
    <w:rsid w:val="00E77E1A"/>
    <w:rsid w:val="00E77F9C"/>
    <w:rsid w:val="00E8004E"/>
    <w:rsid w:val="00E800FF"/>
    <w:rsid w:val="00E80123"/>
    <w:rsid w:val="00E80144"/>
    <w:rsid w:val="00E80170"/>
    <w:rsid w:val="00E80176"/>
    <w:rsid w:val="00E801A5"/>
    <w:rsid w:val="00E801DD"/>
    <w:rsid w:val="00E80300"/>
    <w:rsid w:val="00E8032C"/>
    <w:rsid w:val="00E80557"/>
    <w:rsid w:val="00E80588"/>
    <w:rsid w:val="00E805AD"/>
    <w:rsid w:val="00E80604"/>
    <w:rsid w:val="00E80656"/>
    <w:rsid w:val="00E80778"/>
    <w:rsid w:val="00E807A2"/>
    <w:rsid w:val="00E807FF"/>
    <w:rsid w:val="00E808AD"/>
    <w:rsid w:val="00E808ED"/>
    <w:rsid w:val="00E8092B"/>
    <w:rsid w:val="00E80A63"/>
    <w:rsid w:val="00E80A7E"/>
    <w:rsid w:val="00E80AC0"/>
    <w:rsid w:val="00E80B1D"/>
    <w:rsid w:val="00E80D34"/>
    <w:rsid w:val="00E80D63"/>
    <w:rsid w:val="00E80F0D"/>
    <w:rsid w:val="00E80FF1"/>
    <w:rsid w:val="00E80FFC"/>
    <w:rsid w:val="00E81004"/>
    <w:rsid w:val="00E8100C"/>
    <w:rsid w:val="00E8108E"/>
    <w:rsid w:val="00E8115E"/>
    <w:rsid w:val="00E81272"/>
    <w:rsid w:val="00E81303"/>
    <w:rsid w:val="00E81347"/>
    <w:rsid w:val="00E8136C"/>
    <w:rsid w:val="00E81395"/>
    <w:rsid w:val="00E813A5"/>
    <w:rsid w:val="00E813BB"/>
    <w:rsid w:val="00E81416"/>
    <w:rsid w:val="00E81504"/>
    <w:rsid w:val="00E8152D"/>
    <w:rsid w:val="00E81595"/>
    <w:rsid w:val="00E8160E"/>
    <w:rsid w:val="00E81738"/>
    <w:rsid w:val="00E817ED"/>
    <w:rsid w:val="00E81811"/>
    <w:rsid w:val="00E8183B"/>
    <w:rsid w:val="00E818BF"/>
    <w:rsid w:val="00E81934"/>
    <w:rsid w:val="00E81966"/>
    <w:rsid w:val="00E819FB"/>
    <w:rsid w:val="00E81A14"/>
    <w:rsid w:val="00E81BAE"/>
    <w:rsid w:val="00E81C4C"/>
    <w:rsid w:val="00E81E29"/>
    <w:rsid w:val="00E81F45"/>
    <w:rsid w:val="00E81F6C"/>
    <w:rsid w:val="00E8201B"/>
    <w:rsid w:val="00E8202D"/>
    <w:rsid w:val="00E82061"/>
    <w:rsid w:val="00E820B8"/>
    <w:rsid w:val="00E820D3"/>
    <w:rsid w:val="00E82158"/>
    <w:rsid w:val="00E8219E"/>
    <w:rsid w:val="00E821FF"/>
    <w:rsid w:val="00E82262"/>
    <w:rsid w:val="00E822D0"/>
    <w:rsid w:val="00E822ED"/>
    <w:rsid w:val="00E82408"/>
    <w:rsid w:val="00E82425"/>
    <w:rsid w:val="00E824E7"/>
    <w:rsid w:val="00E82555"/>
    <w:rsid w:val="00E82562"/>
    <w:rsid w:val="00E82637"/>
    <w:rsid w:val="00E8268C"/>
    <w:rsid w:val="00E826BD"/>
    <w:rsid w:val="00E826D2"/>
    <w:rsid w:val="00E8271E"/>
    <w:rsid w:val="00E82732"/>
    <w:rsid w:val="00E82739"/>
    <w:rsid w:val="00E8282E"/>
    <w:rsid w:val="00E82897"/>
    <w:rsid w:val="00E828B6"/>
    <w:rsid w:val="00E82A06"/>
    <w:rsid w:val="00E82AE8"/>
    <w:rsid w:val="00E82B3F"/>
    <w:rsid w:val="00E82BB1"/>
    <w:rsid w:val="00E82C7E"/>
    <w:rsid w:val="00E82CCB"/>
    <w:rsid w:val="00E82D2F"/>
    <w:rsid w:val="00E82DBE"/>
    <w:rsid w:val="00E82E11"/>
    <w:rsid w:val="00E82E2A"/>
    <w:rsid w:val="00E82EDD"/>
    <w:rsid w:val="00E82F2E"/>
    <w:rsid w:val="00E8306B"/>
    <w:rsid w:val="00E83120"/>
    <w:rsid w:val="00E83162"/>
    <w:rsid w:val="00E83174"/>
    <w:rsid w:val="00E83283"/>
    <w:rsid w:val="00E83299"/>
    <w:rsid w:val="00E832DD"/>
    <w:rsid w:val="00E832FB"/>
    <w:rsid w:val="00E833E8"/>
    <w:rsid w:val="00E83438"/>
    <w:rsid w:val="00E83504"/>
    <w:rsid w:val="00E83660"/>
    <w:rsid w:val="00E836EE"/>
    <w:rsid w:val="00E8377A"/>
    <w:rsid w:val="00E838E9"/>
    <w:rsid w:val="00E8394B"/>
    <w:rsid w:val="00E83AA3"/>
    <w:rsid w:val="00E83B85"/>
    <w:rsid w:val="00E83CF9"/>
    <w:rsid w:val="00E83DDC"/>
    <w:rsid w:val="00E83E4D"/>
    <w:rsid w:val="00E83E7E"/>
    <w:rsid w:val="00E83F35"/>
    <w:rsid w:val="00E84010"/>
    <w:rsid w:val="00E840FA"/>
    <w:rsid w:val="00E84100"/>
    <w:rsid w:val="00E841BC"/>
    <w:rsid w:val="00E841F7"/>
    <w:rsid w:val="00E84232"/>
    <w:rsid w:val="00E84267"/>
    <w:rsid w:val="00E842DC"/>
    <w:rsid w:val="00E84308"/>
    <w:rsid w:val="00E8430C"/>
    <w:rsid w:val="00E843A5"/>
    <w:rsid w:val="00E843C1"/>
    <w:rsid w:val="00E84411"/>
    <w:rsid w:val="00E8443E"/>
    <w:rsid w:val="00E844C6"/>
    <w:rsid w:val="00E845BB"/>
    <w:rsid w:val="00E84601"/>
    <w:rsid w:val="00E847BB"/>
    <w:rsid w:val="00E847E6"/>
    <w:rsid w:val="00E8492A"/>
    <w:rsid w:val="00E8492E"/>
    <w:rsid w:val="00E8495B"/>
    <w:rsid w:val="00E84966"/>
    <w:rsid w:val="00E849A6"/>
    <w:rsid w:val="00E849BF"/>
    <w:rsid w:val="00E84A19"/>
    <w:rsid w:val="00E84A64"/>
    <w:rsid w:val="00E84ACD"/>
    <w:rsid w:val="00E84B31"/>
    <w:rsid w:val="00E84BAA"/>
    <w:rsid w:val="00E84C01"/>
    <w:rsid w:val="00E84C05"/>
    <w:rsid w:val="00E84C51"/>
    <w:rsid w:val="00E84DA5"/>
    <w:rsid w:val="00E84DE6"/>
    <w:rsid w:val="00E84DF7"/>
    <w:rsid w:val="00E84EED"/>
    <w:rsid w:val="00E84F31"/>
    <w:rsid w:val="00E84FC3"/>
    <w:rsid w:val="00E85060"/>
    <w:rsid w:val="00E8508E"/>
    <w:rsid w:val="00E8525B"/>
    <w:rsid w:val="00E85353"/>
    <w:rsid w:val="00E853B3"/>
    <w:rsid w:val="00E855CE"/>
    <w:rsid w:val="00E85758"/>
    <w:rsid w:val="00E8581D"/>
    <w:rsid w:val="00E85859"/>
    <w:rsid w:val="00E85860"/>
    <w:rsid w:val="00E8588C"/>
    <w:rsid w:val="00E858FA"/>
    <w:rsid w:val="00E85907"/>
    <w:rsid w:val="00E85908"/>
    <w:rsid w:val="00E8590F"/>
    <w:rsid w:val="00E859DC"/>
    <w:rsid w:val="00E85A96"/>
    <w:rsid w:val="00E85AF5"/>
    <w:rsid w:val="00E85AFE"/>
    <w:rsid w:val="00E85B0A"/>
    <w:rsid w:val="00E85B5E"/>
    <w:rsid w:val="00E85B8D"/>
    <w:rsid w:val="00E85B91"/>
    <w:rsid w:val="00E85C49"/>
    <w:rsid w:val="00E85C5F"/>
    <w:rsid w:val="00E85C62"/>
    <w:rsid w:val="00E85C87"/>
    <w:rsid w:val="00E85D2A"/>
    <w:rsid w:val="00E85D73"/>
    <w:rsid w:val="00E85DAC"/>
    <w:rsid w:val="00E85DD6"/>
    <w:rsid w:val="00E85EA5"/>
    <w:rsid w:val="00E85EE6"/>
    <w:rsid w:val="00E85F87"/>
    <w:rsid w:val="00E8606B"/>
    <w:rsid w:val="00E8628A"/>
    <w:rsid w:val="00E86420"/>
    <w:rsid w:val="00E8644F"/>
    <w:rsid w:val="00E864A4"/>
    <w:rsid w:val="00E8650E"/>
    <w:rsid w:val="00E86511"/>
    <w:rsid w:val="00E86538"/>
    <w:rsid w:val="00E865D2"/>
    <w:rsid w:val="00E8668E"/>
    <w:rsid w:val="00E866BA"/>
    <w:rsid w:val="00E86709"/>
    <w:rsid w:val="00E867CA"/>
    <w:rsid w:val="00E8697A"/>
    <w:rsid w:val="00E869C9"/>
    <w:rsid w:val="00E86B3C"/>
    <w:rsid w:val="00E86B51"/>
    <w:rsid w:val="00E86CDE"/>
    <w:rsid w:val="00E86D2A"/>
    <w:rsid w:val="00E86E65"/>
    <w:rsid w:val="00E86F27"/>
    <w:rsid w:val="00E86F71"/>
    <w:rsid w:val="00E86F93"/>
    <w:rsid w:val="00E8701F"/>
    <w:rsid w:val="00E87092"/>
    <w:rsid w:val="00E8718E"/>
    <w:rsid w:val="00E87198"/>
    <w:rsid w:val="00E8755B"/>
    <w:rsid w:val="00E87562"/>
    <w:rsid w:val="00E875AE"/>
    <w:rsid w:val="00E875B1"/>
    <w:rsid w:val="00E87733"/>
    <w:rsid w:val="00E877E8"/>
    <w:rsid w:val="00E878CF"/>
    <w:rsid w:val="00E8793C"/>
    <w:rsid w:val="00E8799C"/>
    <w:rsid w:val="00E87A39"/>
    <w:rsid w:val="00E87A44"/>
    <w:rsid w:val="00E87A88"/>
    <w:rsid w:val="00E87AA1"/>
    <w:rsid w:val="00E87B37"/>
    <w:rsid w:val="00E87CBB"/>
    <w:rsid w:val="00E87CE7"/>
    <w:rsid w:val="00E87E09"/>
    <w:rsid w:val="00E87F93"/>
    <w:rsid w:val="00E87F99"/>
    <w:rsid w:val="00E87FA6"/>
    <w:rsid w:val="00E9000A"/>
    <w:rsid w:val="00E90077"/>
    <w:rsid w:val="00E9016B"/>
    <w:rsid w:val="00E901DF"/>
    <w:rsid w:val="00E902D6"/>
    <w:rsid w:val="00E9042E"/>
    <w:rsid w:val="00E9054F"/>
    <w:rsid w:val="00E9061E"/>
    <w:rsid w:val="00E90634"/>
    <w:rsid w:val="00E9068D"/>
    <w:rsid w:val="00E9068E"/>
    <w:rsid w:val="00E906AE"/>
    <w:rsid w:val="00E907B2"/>
    <w:rsid w:val="00E907DA"/>
    <w:rsid w:val="00E90872"/>
    <w:rsid w:val="00E908A8"/>
    <w:rsid w:val="00E908A9"/>
    <w:rsid w:val="00E9099A"/>
    <w:rsid w:val="00E909D1"/>
    <w:rsid w:val="00E909E6"/>
    <w:rsid w:val="00E90A4F"/>
    <w:rsid w:val="00E90AA9"/>
    <w:rsid w:val="00E90AB6"/>
    <w:rsid w:val="00E90AE8"/>
    <w:rsid w:val="00E90C7F"/>
    <w:rsid w:val="00E90E2F"/>
    <w:rsid w:val="00E90E87"/>
    <w:rsid w:val="00E90EA0"/>
    <w:rsid w:val="00E90EAA"/>
    <w:rsid w:val="00E90F03"/>
    <w:rsid w:val="00E90F19"/>
    <w:rsid w:val="00E90F41"/>
    <w:rsid w:val="00E90F5D"/>
    <w:rsid w:val="00E90F7F"/>
    <w:rsid w:val="00E9102B"/>
    <w:rsid w:val="00E910E1"/>
    <w:rsid w:val="00E9111F"/>
    <w:rsid w:val="00E911FB"/>
    <w:rsid w:val="00E91293"/>
    <w:rsid w:val="00E91307"/>
    <w:rsid w:val="00E91368"/>
    <w:rsid w:val="00E913F4"/>
    <w:rsid w:val="00E9144F"/>
    <w:rsid w:val="00E914B2"/>
    <w:rsid w:val="00E914B6"/>
    <w:rsid w:val="00E914C3"/>
    <w:rsid w:val="00E91550"/>
    <w:rsid w:val="00E91568"/>
    <w:rsid w:val="00E91591"/>
    <w:rsid w:val="00E915E9"/>
    <w:rsid w:val="00E917F7"/>
    <w:rsid w:val="00E918B0"/>
    <w:rsid w:val="00E918EC"/>
    <w:rsid w:val="00E919F5"/>
    <w:rsid w:val="00E91A73"/>
    <w:rsid w:val="00E91AEB"/>
    <w:rsid w:val="00E91B38"/>
    <w:rsid w:val="00E91B51"/>
    <w:rsid w:val="00E91BED"/>
    <w:rsid w:val="00E91C13"/>
    <w:rsid w:val="00E91D05"/>
    <w:rsid w:val="00E91E3F"/>
    <w:rsid w:val="00E91F61"/>
    <w:rsid w:val="00E91F9C"/>
    <w:rsid w:val="00E91FAF"/>
    <w:rsid w:val="00E92028"/>
    <w:rsid w:val="00E9202E"/>
    <w:rsid w:val="00E920EE"/>
    <w:rsid w:val="00E920FE"/>
    <w:rsid w:val="00E92100"/>
    <w:rsid w:val="00E9219E"/>
    <w:rsid w:val="00E9220A"/>
    <w:rsid w:val="00E9222C"/>
    <w:rsid w:val="00E92325"/>
    <w:rsid w:val="00E92327"/>
    <w:rsid w:val="00E9236C"/>
    <w:rsid w:val="00E92384"/>
    <w:rsid w:val="00E92388"/>
    <w:rsid w:val="00E9243A"/>
    <w:rsid w:val="00E92452"/>
    <w:rsid w:val="00E924D7"/>
    <w:rsid w:val="00E92506"/>
    <w:rsid w:val="00E9259F"/>
    <w:rsid w:val="00E92636"/>
    <w:rsid w:val="00E9265E"/>
    <w:rsid w:val="00E92687"/>
    <w:rsid w:val="00E926B2"/>
    <w:rsid w:val="00E9271A"/>
    <w:rsid w:val="00E92746"/>
    <w:rsid w:val="00E9278F"/>
    <w:rsid w:val="00E92798"/>
    <w:rsid w:val="00E927CE"/>
    <w:rsid w:val="00E927E8"/>
    <w:rsid w:val="00E92881"/>
    <w:rsid w:val="00E928F5"/>
    <w:rsid w:val="00E92906"/>
    <w:rsid w:val="00E9294E"/>
    <w:rsid w:val="00E929DD"/>
    <w:rsid w:val="00E92B4C"/>
    <w:rsid w:val="00E92B5E"/>
    <w:rsid w:val="00E92C0A"/>
    <w:rsid w:val="00E92C98"/>
    <w:rsid w:val="00E92D43"/>
    <w:rsid w:val="00E92D87"/>
    <w:rsid w:val="00E92DC3"/>
    <w:rsid w:val="00E92E25"/>
    <w:rsid w:val="00E92E38"/>
    <w:rsid w:val="00E92F09"/>
    <w:rsid w:val="00E92FC5"/>
    <w:rsid w:val="00E93064"/>
    <w:rsid w:val="00E933AA"/>
    <w:rsid w:val="00E933EF"/>
    <w:rsid w:val="00E93480"/>
    <w:rsid w:val="00E93495"/>
    <w:rsid w:val="00E93559"/>
    <w:rsid w:val="00E9367E"/>
    <w:rsid w:val="00E93702"/>
    <w:rsid w:val="00E937AC"/>
    <w:rsid w:val="00E938F8"/>
    <w:rsid w:val="00E93A20"/>
    <w:rsid w:val="00E93A27"/>
    <w:rsid w:val="00E93B2E"/>
    <w:rsid w:val="00E93B53"/>
    <w:rsid w:val="00E93B87"/>
    <w:rsid w:val="00E93CD3"/>
    <w:rsid w:val="00E93D44"/>
    <w:rsid w:val="00E93D6C"/>
    <w:rsid w:val="00E93DB9"/>
    <w:rsid w:val="00E93DBD"/>
    <w:rsid w:val="00E93E87"/>
    <w:rsid w:val="00E93F28"/>
    <w:rsid w:val="00E93F56"/>
    <w:rsid w:val="00E93FFF"/>
    <w:rsid w:val="00E94013"/>
    <w:rsid w:val="00E9409B"/>
    <w:rsid w:val="00E94210"/>
    <w:rsid w:val="00E94331"/>
    <w:rsid w:val="00E9435A"/>
    <w:rsid w:val="00E944E6"/>
    <w:rsid w:val="00E944F7"/>
    <w:rsid w:val="00E94507"/>
    <w:rsid w:val="00E9469A"/>
    <w:rsid w:val="00E9478E"/>
    <w:rsid w:val="00E947F7"/>
    <w:rsid w:val="00E9480F"/>
    <w:rsid w:val="00E948C6"/>
    <w:rsid w:val="00E9496E"/>
    <w:rsid w:val="00E94988"/>
    <w:rsid w:val="00E9499D"/>
    <w:rsid w:val="00E949BD"/>
    <w:rsid w:val="00E94AA9"/>
    <w:rsid w:val="00E94C83"/>
    <w:rsid w:val="00E94D2D"/>
    <w:rsid w:val="00E94D40"/>
    <w:rsid w:val="00E94D5B"/>
    <w:rsid w:val="00E94D93"/>
    <w:rsid w:val="00E94DA6"/>
    <w:rsid w:val="00E94DD5"/>
    <w:rsid w:val="00E94DFF"/>
    <w:rsid w:val="00E94E7B"/>
    <w:rsid w:val="00E94EF6"/>
    <w:rsid w:val="00E94F19"/>
    <w:rsid w:val="00E94F36"/>
    <w:rsid w:val="00E94F3C"/>
    <w:rsid w:val="00E94FF8"/>
    <w:rsid w:val="00E94FFE"/>
    <w:rsid w:val="00E9500C"/>
    <w:rsid w:val="00E95149"/>
    <w:rsid w:val="00E9517D"/>
    <w:rsid w:val="00E951C5"/>
    <w:rsid w:val="00E951EB"/>
    <w:rsid w:val="00E951FA"/>
    <w:rsid w:val="00E9525E"/>
    <w:rsid w:val="00E953CE"/>
    <w:rsid w:val="00E95420"/>
    <w:rsid w:val="00E9547E"/>
    <w:rsid w:val="00E9547F"/>
    <w:rsid w:val="00E954B3"/>
    <w:rsid w:val="00E95663"/>
    <w:rsid w:val="00E9566A"/>
    <w:rsid w:val="00E9566F"/>
    <w:rsid w:val="00E956B4"/>
    <w:rsid w:val="00E956D0"/>
    <w:rsid w:val="00E95746"/>
    <w:rsid w:val="00E9577A"/>
    <w:rsid w:val="00E9579C"/>
    <w:rsid w:val="00E95918"/>
    <w:rsid w:val="00E95A23"/>
    <w:rsid w:val="00E95BF1"/>
    <w:rsid w:val="00E95BFA"/>
    <w:rsid w:val="00E95C7C"/>
    <w:rsid w:val="00E95CA3"/>
    <w:rsid w:val="00E95D20"/>
    <w:rsid w:val="00E95E1A"/>
    <w:rsid w:val="00E95E4A"/>
    <w:rsid w:val="00E95EAD"/>
    <w:rsid w:val="00E95ECD"/>
    <w:rsid w:val="00E95ED3"/>
    <w:rsid w:val="00E95F0A"/>
    <w:rsid w:val="00E96165"/>
    <w:rsid w:val="00E961C9"/>
    <w:rsid w:val="00E961FF"/>
    <w:rsid w:val="00E9633B"/>
    <w:rsid w:val="00E963D3"/>
    <w:rsid w:val="00E963ED"/>
    <w:rsid w:val="00E96489"/>
    <w:rsid w:val="00E964CF"/>
    <w:rsid w:val="00E9651F"/>
    <w:rsid w:val="00E9653D"/>
    <w:rsid w:val="00E96569"/>
    <w:rsid w:val="00E96596"/>
    <w:rsid w:val="00E96601"/>
    <w:rsid w:val="00E96602"/>
    <w:rsid w:val="00E96634"/>
    <w:rsid w:val="00E9677F"/>
    <w:rsid w:val="00E967EC"/>
    <w:rsid w:val="00E96807"/>
    <w:rsid w:val="00E96860"/>
    <w:rsid w:val="00E968FF"/>
    <w:rsid w:val="00E96906"/>
    <w:rsid w:val="00E96965"/>
    <w:rsid w:val="00E96987"/>
    <w:rsid w:val="00E969CD"/>
    <w:rsid w:val="00E96A8A"/>
    <w:rsid w:val="00E96AA0"/>
    <w:rsid w:val="00E96AD1"/>
    <w:rsid w:val="00E96B11"/>
    <w:rsid w:val="00E96B8F"/>
    <w:rsid w:val="00E96C18"/>
    <w:rsid w:val="00E96C4E"/>
    <w:rsid w:val="00E96C8E"/>
    <w:rsid w:val="00E96DA8"/>
    <w:rsid w:val="00E96E20"/>
    <w:rsid w:val="00E96EED"/>
    <w:rsid w:val="00E96F32"/>
    <w:rsid w:val="00E96F4A"/>
    <w:rsid w:val="00E96F5C"/>
    <w:rsid w:val="00E96F65"/>
    <w:rsid w:val="00E96FB5"/>
    <w:rsid w:val="00E96FDA"/>
    <w:rsid w:val="00E97012"/>
    <w:rsid w:val="00E970CD"/>
    <w:rsid w:val="00E971AA"/>
    <w:rsid w:val="00E97202"/>
    <w:rsid w:val="00E9727C"/>
    <w:rsid w:val="00E972F3"/>
    <w:rsid w:val="00E97422"/>
    <w:rsid w:val="00E9755F"/>
    <w:rsid w:val="00E9757A"/>
    <w:rsid w:val="00E97770"/>
    <w:rsid w:val="00E977BF"/>
    <w:rsid w:val="00E97807"/>
    <w:rsid w:val="00E9784C"/>
    <w:rsid w:val="00E978A0"/>
    <w:rsid w:val="00E978FD"/>
    <w:rsid w:val="00E97953"/>
    <w:rsid w:val="00E9799C"/>
    <w:rsid w:val="00E979E8"/>
    <w:rsid w:val="00E97A04"/>
    <w:rsid w:val="00E97A71"/>
    <w:rsid w:val="00E97AAA"/>
    <w:rsid w:val="00E97AB3"/>
    <w:rsid w:val="00E97B96"/>
    <w:rsid w:val="00E97C60"/>
    <w:rsid w:val="00E97C6A"/>
    <w:rsid w:val="00E97C7B"/>
    <w:rsid w:val="00E97CC3"/>
    <w:rsid w:val="00E97CF2"/>
    <w:rsid w:val="00E97D16"/>
    <w:rsid w:val="00E97D90"/>
    <w:rsid w:val="00E97D96"/>
    <w:rsid w:val="00E97DE8"/>
    <w:rsid w:val="00E97FFB"/>
    <w:rsid w:val="00EA0229"/>
    <w:rsid w:val="00EA0446"/>
    <w:rsid w:val="00EA04A5"/>
    <w:rsid w:val="00EA0535"/>
    <w:rsid w:val="00EA05F5"/>
    <w:rsid w:val="00EA0638"/>
    <w:rsid w:val="00EA0679"/>
    <w:rsid w:val="00EA06BE"/>
    <w:rsid w:val="00EA06FB"/>
    <w:rsid w:val="00EA0764"/>
    <w:rsid w:val="00EA078F"/>
    <w:rsid w:val="00EA07ED"/>
    <w:rsid w:val="00EA082A"/>
    <w:rsid w:val="00EA087C"/>
    <w:rsid w:val="00EA08C6"/>
    <w:rsid w:val="00EA0A0C"/>
    <w:rsid w:val="00EA0A8E"/>
    <w:rsid w:val="00EA0A92"/>
    <w:rsid w:val="00EA0AAB"/>
    <w:rsid w:val="00EA0B21"/>
    <w:rsid w:val="00EA0B3A"/>
    <w:rsid w:val="00EA0B4B"/>
    <w:rsid w:val="00EA0C0B"/>
    <w:rsid w:val="00EA0C75"/>
    <w:rsid w:val="00EA0CBA"/>
    <w:rsid w:val="00EA0D2C"/>
    <w:rsid w:val="00EA0DBE"/>
    <w:rsid w:val="00EA0DC4"/>
    <w:rsid w:val="00EA0E47"/>
    <w:rsid w:val="00EA0E77"/>
    <w:rsid w:val="00EA0EB0"/>
    <w:rsid w:val="00EA1050"/>
    <w:rsid w:val="00EA1073"/>
    <w:rsid w:val="00EA107E"/>
    <w:rsid w:val="00EA10B8"/>
    <w:rsid w:val="00EA11A0"/>
    <w:rsid w:val="00EA11A3"/>
    <w:rsid w:val="00EA11C5"/>
    <w:rsid w:val="00EA11D6"/>
    <w:rsid w:val="00EA122E"/>
    <w:rsid w:val="00EA1248"/>
    <w:rsid w:val="00EA1268"/>
    <w:rsid w:val="00EA12A0"/>
    <w:rsid w:val="00EA131D"/>
    <w:rsid w:val="00EA1376"/>
    <w:rsid w:val="00EA1450"/>
    <w:rsid w:val="00EA149C"/>
    <w:rsid w:val="00EA16DB"/>
    <w:rsid w:val="00EA1775"/>
    <w:rsid w:val="00EA177C"/>
    <w:rsid w:val="00EA17FB"/>
    <w:rsid w:val="00EA187A"/>
    <w:rsid w:val="00EA189A"/>
    <w:rsid w:val="00EA18BD"/>
    <w:rsid w:val="00EA1984"/>
    <w:rsid w:val="00EA19BC"/>
    <w:rsid w:val="00EA19DE"/>
    <w:rsid w:val="00EA1A4A"/>
    <w:rsid w:val="00EA1A56"/>
    <w:rsid w:val="00EA1A74"/>
    <w:rsid w:val="00EA1AA6"/>
    <w:rsid w:val="00EA1B30"/>
    <w:rsid w:val="00EA1B56"/>
    <w:rsid w:val="00EA1C05"/>
    <w:rsid w:val="00EA1C64"/>
    <w:rsid w:val="00EA1E7D"/>
    <w:rsid w:val="00EA1E8F"/>
    <w:rsid w:val="00EA1EA6"/>
    <w:rsid w:val="00EA1F07"/>
    <w:rsid w:val="00EA1FC4"/>
    <w:rsid w:val="00EA1FFC"/>
    <w:rsid w:val="00EA204C"/>
    <w:rsid w:val="00EA2087"/>
    <w:rsid w:val="00EA2157"/>
    <w:rsid w:val="00EA21B6"/>
    <w:rsid w:val="00EA2218"/>
    <w:rsid w:val="00EA230D"/>
    <w:rsid w:val="00EA2333"/>
    <w:rsid w:val="00EA233F"/>
    <w:rsid w:val="00EA2453"/>
    <w:rsid w:val="00EA24E0"/>
    <w:rsid w:val="00EA24E9"/>
    <w:rsid w:val="00EA2510"/>
    <w:rsid w:val="00EA251F"/>
    <w:rsid w:val="00EA2546"/>
    <w:rsid w:val="00EA2586"/>
    <w:rsid w:val="00EA25D4"/>
    <w:rsid w:val="00EA25FE"/>
    <w:rsid w:val="00EA2617"/>
    <w:rsid w:val="00EA271D"/>
    <w:rsid w:val="00EA28A6"/>
    <w:rsid w:val="00EA2A7F"/>
    <w:rsid w:val="00EA2AEC"/>
    <w:rsid w:val="00EA2B13"/>
    <w:rsid w:val="00EA2B1B"/>
    <w:rsid w:val="00EA2BC6"/>
    <w:rsid w:val="00EA2BDA"/>
    <w:rsid w:val="00EA2C24"/>
    <w:rsid w:val="00EA2D55"/>
    <w:rsid w:val="00EA2E03"/>
    <w:rsid w:val="00EA2E21"/>
    <w:rsid w:val="00EA2E99"/>
    <w:rsid w:val="00EA2E9C"/>
    <w:rsid w:val="00EA2ECF"/>
    <w:rsid w:val="00EA2F74"/>
    <w:rsid w:val="00EA2F93"/>
    <w:rsid w:val="00EA300C"/>
    <w:rsid w:val="00EA303B"/>
    <w:rsid w:val="00EA30A1"/>
    <w:rsid w:val="00EA3101"/>
    <w:rsid w:val="00EA322F"/>
    <w:rsid w:val="00EA32CC"/>
    <w:rsid w:val="00EA32EE"/>
    <w:rsid w:val="00EA33CF"/>
    <w:rsid w:val="00EA3512"/>
    <w:rsid w:val="00EA3628"/>
    <w:rsid w:val="00EA37B8"/>
    <w:rsid w:val="00EA37C6"/>
    <w:rsid w:val="00EA3806"/>
    <w:rsid w:val="00EA381D"/>
    <w:rsid w:val="00EA38C5"/>
    <w:rsid w:val="00EA3972"/>
    <w:rsid w:val="00EA39F6"/>
    <w:rsid w:val="00EA3A30"/>
    <w:rsid w:val="00EA3A51"/>
    <w:rsid w:val="00EA3A73"/>
    <w:rsid w:val="00EA3ADB"/>
    <w:rsid w:val="00EA3B1B"/>
    <w:rsid w:val="00EA3B80"/>
    <w:rsid w:val="00EA3BC6"/>
    <w:rsid w:val="00EA3C48"/>
    <w:rsid w:val="00EA3CB7"/>
    <w:rsid w:val="00EA3CDC"/>
    <w:rsid w:val="00EA3D27"/>
    <w:rsid w:val="00EA3D54"/>
    <w:rsid w:val="00EA3DA2"/>
    <w:rsid w:val="00EA3F01"/>
    <w:rsid w:val="00EA3F5C"/>
    <w:rsid w:val="00EA409E"/>
    <w:rsid w:val="00EA40DC"/>
    <w:rsid w:val="00EA411A"/>
    <w:rsid w:val="00EA415F"/>
    <w:rsid w:val="00EA4197"/>
    <w:rsid w:val="00EA426D"/>
    <w:rsid w:val="00EA4279"/>
    <w:rsid w:val="00EA42EB"/>
    <w:rsid w:val="00EA42F6"/>
    <w:rsid w:val="00EA4314"/>
    <w:rsid w:val="00EA43DC"/>
    <w:rsid w:val="00EA447F"/>
    <w:rsid w:val="00EA44A3"/>
    <w:rsid w:val="00EA4533"/>
    <w:rsid w:val="00EA4623"/>
    <w:rsid w:val="00EA4692"/>
    <w:rsid w:val="00EA46A7"/>
    <w:rsid w:val="00EA4718"/>
    <w:rsid w:val="00EA4778"/>
    <w:rsid w:val="00EA47B2"/>
    <w:rsid w:val="00EA47BB"/>
    <w:rsid w:val="00EA49B1"/>
    <w:rsid w:val="00EA4A0C"/>
    <w:rsid w:val="00EA4CBF"/>
    <w:rsid w:val="00EA4D1A"/>
    <w:rsid w:val="00EA4DC8"/>
    <w:rsid w:val="00EA4E33"/>
    <w:rsid w:val="00EA4E50"/>
    <w:rsid w:val="00EA4E64"/>
    <w:rsid w:val="00EA4EDA"/>
    <w:rsid w:val="00EA4F0E"/>
    <w:rsid w:val="00EA4F26"/>
    <w:rsid w:val="00EA4F61"/>
    <w:rsid w:val="00EA5031"/>
    <w:rsid w:val="00EA5057"/>
    <w:rsid w:val="00EA5239"/>
    <w:rsid w:val="00EA5252"/>
    <w:rsid w:val="00EA5281"/>
    <w:rsid w:val="00EA52D5"/>
    <w:rsid w:val="00EA52D9"/>
    <w:rsid w:val="00EA5319"/>
    <w:rsid w:val="00EA535A"/>
    <w:rsid w:val="00EA5398"/>
    <w:rsid w:val="00EA53F8"/>
    <w:rsid w:val="00EA5431"/>
    <w:rsid w:val="00EA5478"/>
    <w:rsid w:val="00EA5519"/>
    <w:rsid w:val="00EA55DD"/>
    <w:rsid w:val="00EA5843"/>
    <w:rsid w:val="00EA5888"/>
    <w:rsid w:val="00EA596B"/>
    <w:rsid w:val="00EA5C75"/>
    <w:rsid w:val="00EA5D2C"/>
    <w:rsid w:val="00EA5DEC"/>
    <w:rsid w:val="00EA5E60"/>
    <w:rsid w:val="00EA5F02"/>
    <w:rsid w:val="00EA5F82"/>
    <w:rsid w:val="00EA6025"/>
    <w:rsid w:val="00EA60B8"/>
    <w:rsid w:val="00EA61C6"/>
    <w:rsid w:val="00EA622E"/>
    <w:rsid w:val="00EA62AC"/>
    <w:rsid w:val="00EA62C3"/>
    <w:rsid w:val="00EA6301"/>
    <w:rsid w:val="00EA6372"/>
    <w:rsid w:val="00EA63CB"/>
    <w:rsid w:val="00EA644F"/>
    <w:rsid w:val="00EA6457"/>
    <w:rsid w:val="00EA6525"/>
    <w:rsid w:val="00EA660D"/>
    <w:rsid w:val="00EA6629"/>
    <w:rsid w:val="00EA6678"/>
    <w:rsid w:val="00EA66B7"/>
    <w:rsid w:val="00EA66E5"/>
    <w:rsid w:val="00EA6751"/>
    <w:rsid w:val="00EA676C"/>
    <w:rsid w:val="00EA6798"/>
    <w:rsid w:val="00EA681D"/>
    <w:rsid w:val="00EA683B"/>
    <w:rsid w:val="00EA685A"/>
    <w:rsid w:val="00EA6916"/>
    <w:rsid w:val="00EA6950"/>
    <w:rsid w:val="00EA6965"/>
    <w:rsid w:val="00EA69D3"/>
    <w:rsid w:val="00EA6A25"/>
    <w:rsid w:val="00EA6AE5"/>
    <w:rsid w:val="00EA6AE6"/>
    <w:rsid w:val="00EA6BD2"/>
    <w:rsid w:val="00EA6C82"/>
    <w:rsid w:val="00EA6CB4"/>
    <w:rsid w:val="00EA6D35"/>
    <w:rsid w:val="00EA6D9E"/>
    <w:rsid w:val="00EA6DAE"/>
    <w:rsid w:val="00EA6DC2"/>
    <w:rsid w:val="00EA6DE0"/>
    <w:rsid w:val="00EA6E30"/>
    <w:rsid w:val="00EA6E43"/>
    <w:rsid w:val="00EA6E49"/>
    <w:rsid w:val="00EA6ED7"/>
    <w:rsid w:val="00EA6FD9"/>
    <w:rsid w:val="00EA6FFD"/>
    <w:rsid w:val="00EA716A"/>
    <w:rsid w:val="00EA716E"/>
    <w:rsid w:val="00EA7207"/>
    <w:rsid w:val="00EA7244"/>
    <w:rsid w:val="00EA7289"/>
    <w:rsid w:val="00EA72BD"/>
    <w:rsid w:val="00EA72D9"/>
    <w:rsid w:val="00EA730F"/>
    <w:rsid w:val="00EA735C"/>
    <w:rsid w:val="00EA739E"/>
    <w:rsid w:val="00EA73AE"/>
    <w:rsid w:val="00EA73F3"/>
    <w:rsid w:val="00EA7412"/>
    <w:rsid w:val="00EA7434"/>
    <w:rsid w:val="00EA74CC"/>
    <w:rsid w:val="00EA7533"/>
    <w:rsid w:val="00EA7584"/>
    <w:rsid w:val="00EA7586"/>
    <w:rsid w:val="00EA76CF"/>
    <w:rsid w:val="00EA779E"/>
    <w:rsid w:val="00EA77A7"/>
    <w:rsid w:val="00EA7818"/>
    <w:rsid w:val="00EA7903"/>
    <w:rsid w:val="00EA79B7"/>
    <w:rsid w:val="00EA7A17"/>
    <w:rsid w:val="00EA7A75"/>
    <w:rsid w:val="00EA7B0F"/>
    <w:rsid w:val="00EA7B48"/>
    <w:rsid w:val="00EA7C1B"/>
    <w:rsid w:val="00EA7C89"/>
    <w:rsid w:val="00EA7CC9"/>
    <w:rsid w:val="00EA7D8A"/>
    <w:rsid w:val="00EA7DEF"/>
    <w:rsid w:val="00EA7F19"/>
    <w:rsid w:val="00EA7F25"/>
    <w:rsid w:val="00EA7FD1"/>
    <w:rsid w:val="00EB001D"/>
    <w:rsid w:val="00EB00F5"/>
    <w:rsid w:val="00EB01C4"/>
    <w:rsid w:val="00EB0200"/>
    <w:rsid w:val="00EB0336"/>
    <w:rsid w:val="00EB04E7"/>
    <w:rsid w:val="00EB04FC"/>
    <w:rsid w:val="00EB0510"/>
    <w:rsid w:val="00EB052C"/>
    <w:rsid w:val="00EB05A2"/>
    <w:rsid w:val="00EB05A6"/>
    <w:rsid w:val="00EB072D"/>
    <w:rsid w:val="00EB07B5"/>
    <w:rsid w:val="00EB096B"/>
    <w:rsid w:val="00EB099C"/>
    <w:rsid w:val="00EB0A12"/>
    <w:rsid w:val="00EB0B26"/>
    <w:rsid w:val="00EB0BC3"/>
    <w:rsid w:val="00EB0CBD"/>
    <w:rsid w:val="00EB0D0E"/>
    <w:rsid w:val="00EB0DA8"/>
    <w:rsid w:val="00EB0F09"/>
    <w:rsid w:val="00EB0F0D"/>
    <w:rsid w:val="00EB0F4A"/>
    <w:rsid w:val="00EB0F52"/>
    <w:rsid w:val="00EB10D0"/>
    <w:rsid w:val="00EB1134"/>
    <w:rsid w:val="00EB1183"/>
    <w:rsid w:val="00EB118F"/>
    <w:rsid w:val="00EB11A4"/>
    <w:rsid w:val="00EB11D9"/>
    <w:rsid w:val="00EB12D0"/>
    <w:rsid w:val="00EB13A8"/>
    <w:rsid w:val="00EB13F2"/>
    <w:rsid w:val="00EB1539"/>
    <w:rsid w:val="00EB1650"/>
    <w:rsid w:val="00EB16D9"/>
    <w:rsid w:val="00EB1710"/>
    <w:rsid w:val="00EB172D"/>
    <w:rsid w:val="00EB17B6"/>
    <w:rsid w:val="00EB17F9"/>
    <w:rsid w:val="00EB184B"/>
    <w:rsid w:val="00EB1896"/>
    <w:rsid w:val="00EB1904"/>
    <w:rsid w:val="00EB1A3A"/>
    <w:rsid w:val="00EB1A85"/>
    <w:rsid w:val="00EB1AC6"/>
    <w:rsid w:val="00EB1AF6"/>
    <w:rsid w:val="00EB1B03"/>
    <w:rsid w:val="00EB1E3F"/>
    <w:rsid w:val="00EB1FD4"/>
    <w:rsid w:val="00EB1FED"/>
    <w:rsid w:val="00EB201D"/>
    <w:rsid w:val="00EB205D"/>
    <w:rsid w:val="00EB208E"/>
    <w:rsid w:val="00EB2190"/>
    <w:rsid w:val="00EB21CA"/>
    <w:rsid w:val="00EB2299"/>
    <w:rsid w:val="00EB2307"/>
    <w:rsid w:val="00EB2357"/>
    <w:rsid w:val="00EB245D"/>
    <w:rsid w:val="00EB24C3"/>
    <w:rsid w:val="00EB24E3"/>
    <w:rsid w:val="00EB2629"/>
    <w:rsid w:val="00EB26F7"/>
    <w:rsid w:val="00EB2755"/>
    <w:rsid w:val="00EB27D7"/>
    <w:rsid w:val="00EB286A"/>
    <w:rsid w:val="00EB289D"/>
    <w:rsid w:val="00EB29D1"/>
    <w:rsid w:val="00EB2A6E"/>
    <w:rsid w:val="00EB2A98"/>
    <w:rsid w:val="00EB2AF5"/>
    <w:rsid w:val="00EB2BEA"/>
    <w:rsid w:val="00EB2C8F"/>
    <w:rsid w:val="00EB2DD2"/>
    <w:rsid w:val="00EB2E02"/>
    <w:rsid w:val="00EB2ECD"/>
    <w:rsid w:val="00EB2F4F"/>
    <w:rsid w:val="00EB2F5F"/>
    <w:rsid w:val="00EB2FA5"/>
    <w:rsid w:val="00EB2FF4"/>
    <w:rsid w:val="00EB301E"/>
    <w:rsid w:val="00EB32DD"/>
    <w:rsid w:val="00EB331B"/>
    <w:rsid w:val="00EB3761"/>
    <w:rsid w:val="00EB3838"/>
    <w:rsid w:val="00EB38AA"/>
    <w:rsid w:val="00EB393A"/>
    <w:rsid w:val="00EB3970"/>
    <w:rsid w:val="00EB39C4"/>
    <w:rsid w:val="00EB3AD9"/>
    <w:rsid w:val="00EB3B61"/>
    <w:rsid w:val="00EB3B77"/>
    <w:rsid w:val="00EB3D1E"/>
    <w:rsid w:val="00EB3D64"/>
    <w:rsid w:val="00EB3E02"/>
    <w:rsid w:val="00EB3E8A"/>
    <w:rsid w:val="00EB3ED2"/>
    <w:rsid w:val="00EB3F24"/>
    <w:rsid w:val="00EB3F6C"/>
    <w:rsid w:val="00EB3FD0"/>
    <w:rsid w:val="00EB40A1"/>
    <w:rsid w:val="00EB40E2"/>
    <w:rsid w:val="00EB4114"/>
    <w:rsid w:val="00EB413E"/>
    <w:rsid w:val="00EB421C"/>
    <w:rsid w:val="00EB430B"/>
    <w:rsid w:val="00EB4314"/>
    <w:rsid w:val="00EB43E6"/>
    <w:rsid w:val="00EB449F"/>
    <w:rsid w:val="00EB4504"/>
    <w:rsid w:val="00EB4512"/>
    <w:rsid w:val="00EB452F"/>
    <w:rsid w:val="00EB4531"/>
    <w:rsid w:val="00EB4545"/>
    <w:rsid w:val="00EB45EF"/>
    <w:rsid w:val="00EB463C"/>
    <w:rsid w:val="00EB476E"/>
    <w:rsid w:val="00EB4770"/>
    <w:rsid w:val="00EB478A"/>
    <w:rsid w:val="00EB47A4"/>
    <w:rsid w:val="00EB47B0"/>
    <w:rsid w:val="00EB47B5"/>
    <w:rsid w:val="00EB4990"/>
    <w:rsid w:val="00EB4ACF"/>
    <w:rsid w:val="00EB4B88"/>
    <w:rsid w:val="00EB4B9D"/>
    <w:rsid w:val="00EB4BBA"/>
    <w:rsid w:val="00EB4BEA"/>
    <w:rsid w:val="00EB4D5C"/>
    <w:rsid w:val="00EB4DCC"/>
    <w:rsid w:val="00EB4E31"/>
    <w:rsid w:val="00EB4E3D"/>
    <w:rsid w:val="00EB4E4D"/>
    <w:rsid w:val="00EB4ECD"/>
    <w:rsid w:val="00EB4FEB"/>
    <w:rsid w:val="00EB4FF3"/>
    <w:rsid w:val="00EB5239"/>
    <w:rsid w:val="00EB5284"/>
    <w:rsid w:val="00EB5299"/>
    <w:rsid w:val="00EB52CB"/>
    <w:rsid w:val="00EB531C"/>
    <w:rsid w:val="00EB53C5"/>
    <w:rsid w:val="00EB53F4"/>
    <w:rsid w:val="00EB543E"/>
    <w:rsid w:val="00EB54A5"/>
    <w:rsid w:val="00EB5526"/>
    <w:rsid w:val="00EB5532"/>
    <w:rsid w:val="00EB55DC"/>
    <w:rsid w:val="00EB55EA"/>
    <w:rsid w:val="00EB5612"/>
    <w:rsid w:val="00EB5653"/>
    <w:rsid w:val="00EB567F"/>
    <w:rsid w:val="00EB581F"/>
    <w:rsid w:val="00EB5945"/>
    <w:rsid w:val="00EB5951"/>
    <w:rsid w:val="00EB5B17"/>
    <w:rsid w:val="00EB5B24"/>
    <w:rsid w:val="00EB5B89"/>
    <w:rsid w:val="00EB5B94"/>
    <w:rsid w:val="00EB5D62"/>
    <w:rsid w:val="00EB5E1F"/>
    <w:rsid w:val="00EB5E57"/>
    <w:rsid w:val="00EB5E77"/>
    <w:rsid w:val="00EB6062"/>
    <w:rsid w:val="00EB6071"/>
    <w:rsid w:val="00EB6075"/>
    <w:rsid w:val="00EB60C6"/>
    <w:rsid w:val="00EB61F6"/>
    <w:rsid w:val="00EB6277"/>
    <w:rsid w:val="00EB62BD"/>
    <w:rsid w:val="00EB62FA"/>
    <w:rsid w:val="00EB63FE"/>
    <w:rsid w:val="00EB640C"/>
    <w:rsid w:val="00EB6424"/>
    <w:rsid w:val="00EB6539"/>
    <w:rsid w:val="00EB6559"/>
    <w:rsid w:val="00EB659A"/>
    <w:rsid w:val="00EB65B0"/>
    <w:rsid w:val="00EB669E"/>
    <w:rsid w:val="00EB66F8"/>
    <w:rsid w:val="00EB682A"/>
    <w:rsid w:val="00EB6836"/>
    <w:rsid w:val="00EB68B0"/>
    <w:rsid w:val="00EB68FC"/>
    <w:rsid w:val="00EB6912"/>
    <w:rsid w:val="00EB69E0"/>
    <w:rsid w:val="00EB6BB7"/>
    <w:rsid w:val="00EB6C54"/>
    <w:rsid w:val="00EB6CDA"/>
    <w:rsid w:val="00EB6D07"/>
    <w:rsid w:val="00EB6D1A"/>
    <w:rsid w:val="00EB6D6D"/>
    <w:rsid w:val="00EB6E1A"/>
    <w:rsid w:val="00EB6EE7"/>
    <w:rsid w:val="00EB6F08"/>
    <w:rsid w:val="00EB6FDA"/>
    <w:rsid w:val="00EB6FF0"/>
    <w:rsid w:val="00EB7028"/>
    <w:rsid w:val="00EB70B7"/>
    <w:rsid w:val="00EB70C4"/>
    <w:rsid w:val="00EB7130"/>
    <w:rsid w:val="00EB7424"/>
    <w:rsid w:val="00EB74CD"/>
    <w:rsid w:val="00EB7574"/>
    <w:rsid w:val="00EB75E5"/>
    <w:rsid w:val="00EB7648"/>
    <w:rsid w:val="00EB770C"/>
    <w:rsid w:val="00EB7728"/>
    <w:rsid w:val="00EB7729"/>
    <w:rsid w:val="00EB778F"/>
    <w:rsid w:val="00EB7847"/>
    <w:rsid w:val="00EB78CC"/>
    <w:rsid w:val="00EB78D1"/>
    <w:rsid w:val="00EB7A75"/>
    <w:rsid w:val="00EB7B9F"/>
    <w:rsid w:val="00EB7C1F"/>
    <w:rsid w:val="00EB7C3F"/>
    <w:rsid w:val="00EB7CA6"/>
    <w:rsid w:val="00EB7D01"/>
    <w:rsid w:val="00EB7D7C"/>
    <w:rsid w:val="00EB7DA9"/>
    <w:rsid w:val="00EB7E43"/>
    <w:rsid w:val="00EB7E92"/>
    <w:rsid w:val="00EB7EBF"/>
    <w:rsid w:val="00EB7F80"/>
    <w:rsid w:val="00EC0008"/>
    <w:rsid w:val="00EC0010"/>
    <w:rsid w:val="00EC0023"/>
    <w:rsid w:val="00EC0108"/>
    <w:rsid w:val="00EC0175"/>
    <w:rsid w:val="00EC0190"/>
    <w:rsid w:val="00EC0280"/>
    <w:rsid w:val="00EC0317"/>
    <w:rsid w:val="00EC0327"/>
    <w:rsid w:val="00EC03D3"/>
    <w:rsid w:val="00EC049D"/>
    <w:rsid w:val="00EC04B8"/>
    <w:rsid w:val="00EC0572"/>
    <w:rsid w:val="00EC05FC"/>
    <w:rsid w:val="00EC0613"/>
    <w:rsid w:val="00EC065B"/>
    <w:rsid w:val="00EC0678"/>
    <w:rsid w:val="00EC0808"/>
    <w:rsid w:val="00EC08E7"/>
    <w:rsid w:val="00EC0947"/>
    <w:rsid w:val="00EC0966"/>
    <w:rsid w:val="00EC0A9F"/>
    <w:rsid w:val="00EC0AC9"/>
    <w:rsid w:val="00EC0B03"/>
    <w:rsid w:val="00EC0B4A"/>
    <w:rsid w:val="00EC0B8C"/>
    <w:rsid w:val="00EC0BB9"/>
    <w:rsid w:val="00EC0CE1"/>
    <w:rsid w:val="00EC0D34"/>
    <w:rsid w:val="00EC0DC0"/>
    <w:rsid w:val="00EC0E2F"/>
    <w:rsid w:val="00EC10EA"/>
    <w:rsid w:val="00EC1153"/>
    <w:rsid w:val="00EC1155"/>
    <w:rsid w:val="00EC121B"/>
    <w:rsid w:val="00EC124D"/>
    <w:rsid w:val="00EC1327"/>
    <w:rsid w:val="00EC137A"/>
    <w:rsid w:val="00EC13B8"/>
    <w:rsid w:val="00EC1443"/>
    <w:rsid w:val="00EC14A2"/>
    <w:rsid w:val="00EC14F6"/>
    <w:rsid w:val="00EC1536"/>
    <w:rsid w:val="00EC15CC"/>
    <w:rsid w:val="00EC15DE"/>
    <w:rsid w:val="00EC163D"/>
    <w:rsid w:val="00EC16A9"/>
    <w:rsid w:val="00EC1758"/>
    <w:rsid w:val="00EC17F9"/>
    <w:rsid w:val="00EC1864"/>
    <w:rsid w:val="00EC18EE"/>
    <w:rsid w:val="00EC190C"/>
    <w:rsid w:val="00EC191B"/>
    <w:rsid w:val="00EC1A56"/>
    <w:rsid w:val="00EC1AB3"/>
    <w:rsid w:val="00EC1AD3"/>
    <w:rsid w:val="00EC1B6B"/>
    <w:rsid w:val="00EC1BA8"/>
    <w:rsid w:val="00EC1D0D"/>
    <w:rsid w:val="00EC1D49"/>
    <w:rsid w:val="00EC1D6C"/>
    <w:rsid w:val="00EC1EBA"/>
    <w:rsid w:val="00EC1F3D"/>
    <w:rsid w:val="00EC2033"/>
    <w:rsid w:val="00EC2046"/>
    <w:rsid w:val="00EC2053"/>
    <w:rsid w:val="00EC2065"/>
    <w:rsid w:val="00EC2078"/>
    <w:rsid w:val="00EC207A"/>
    <w:rsid w:val="00EC21A5"/>
    <w:rsid w:val="00EC21C4"/>
    <w:rsid w:val="00EC22E8"/>
    <w:rsid w:val="00EC2325"/>
    <w:rsid w:val="00EC2343"/>
    <w:rsid w:val="00EC24EA"/>
    <w:rsid w:val="00EC2640"/>
    <w:rsid w:val="00EC2658"/>
    <w:rsid w:val="00EC26BD"/>
    <w:rsid w:val="00EC274C"/>
    <w:rsid w:val="00EC27FE"/>
    <w:rsid w:val="00EC28AC"/>
    <w:rsid w:val="00EC29D2"/>
    <w:rsid w:val="00EC2A93"/>
    <w:rsid w:val="00EC2AE0"/>
    <w:rsid w:val="00EC2B95"/>
    <w:rsid w:val="00EC2BE1"/>
    <w:rsid w:val="00EC2BEE"/>
    <w:rsid w:val="00EC2CEF"/>
    <w:rsid w:val="00EC2E63"/>
    <w:rsid w:val="00EC2F85"/>
    <w:rsid w:val="00EC2F8E"/>
    <w:rsid w:val="00EC2FA2"/>
    <w:rsid w:val="00EC2FBA"/>
    <w:rsid w:val="00EC3011"/>
    <w:rsid w:val="00EC31C9"/>
    <w:rsid w:val="00EC31EE"/>
    <w:rsid w:val="00EC3225"/>
    <w:rsid w:val="00EC3292"/>
    <w:rsid w:val="00EC32FA"/>
    <w:rsid w:val="00EC333E"/>
    <w:rsid w:val="00EC344B"/>
    <w:rsid w:val="00EC35F6"/>
    <w:rsid w:val="00EC3604"/>
    <w:rsid w:val="00EC369D"/>
    <w:rsid w:val="00EC3744"/>
    <w:rsid w:val="00EC3764"/>
    <w:rsid w:val="00EC385C"/>
    <w:rsid w:val="00EC38D0"/>
    <w:rsid w:val="00EC3A85"/>
    <w:rsid w:val="00EC3B63"/>
    <w:rsid w:val="00EC3B7C"/>
    <w:rsid w:val="00EC3BC8"/>
    <w:rsid w:val="00EC3BD3"/>
    <w:rsid w:val="00EC3BED"/>
    <w:rsid w:val="00EC3C18"/>
    <w:rsid w:val="00EC3CA3"/>
    <w:rsid w:val="00EC3CA7"/>
    <w:rsid w:val="00EC3D68"/>
    <w:rsid w:val="00EC3E3D"/>
    <w:rsid w:val="00EC3F5A"/>
    <w:rsid w:val="00EC408A"/>
    <w:rsid w:val="00EC411E"/>
    <w:rsid w:val="00EC41B6"/>
    <w:rsid w:val="00EC41E8"/>
    <w:rsid w:val="00EC425D"/>
    <w:rsid w:val="00EC42A0"/>
    <w:rsid w:val="00EC42B1"/>
    <w:rsid w:val="00EC4317"/>
    <w:rsid w:val="00EC441E"/>
    <w:rsid w:val="00EC44A2"/>
    <w:rsid w:val="00EC44A7"/>
    <w:rsid w:val="00EC44F6"/>
    <w:rsid w:val="00EC4544"/>
    <w:rsid w:val="00EC4647"/>
    <w:rsid w:val="00EC46A0"/>
    <w:rsid w:val="00EC46B4"/>
    <w:rsid w:val="00EC46FD"/>
    <w:rsid w:val="00EC4810"/>
    <w:rsid w:val="00EC4898"/>
    <w:rsid w:val="00EC48E3"/>
    <w:rsid w:val="00EC4AA0"/>
    <w:rsid w:val="00EC4BF8"/>
    <w:rsid w:val="00EC4C22"/>
    <w:rsid w:val="00EC4CC7"/>
    <w:rsid w:val="00EC4D0B"/>
    <w:rsid w:val="00EC4D75"/>
    <w:rsid w:val="00EC4DE4"/>
    <w:rsid w:val="00EC4F8A"/>
    <w:rsid w:val="00EC502B"/>
    <w:rsid w:val="00EC5046"/>
    <w:rsid w:val="00EC50EA"/>
    <w:rsid w:val="00EC50EF"/>
    <w:rsid w:val="00EC5151"/>
    <w:rsid w:val="00EC51CB"/>
    <w:rsid w:val="00EC5216"/>
    <w:rsid w:val="00EC5345"/>
    <w:rsid w:val="00EC53F8"/>
    <w:rsid w:val="00EC5417"/>
    <w:rsid w:val="00EC5493"/>
    <w:rsid w:val="00EC54BD"/>
    <w:rsid w:val="00EC5503"/>
    <w:rsid w:val="00EC562D"/>
    <w:rsid w:val="00EC563B"/>
    <w:rsid w:val="00EC5740"/>
    <w:rsid w:val="00EC574B"/>
    <w:rsid w:val="00EC5761"/>
    <w:rsid w:val="00EC57BE"/>
    <w:rsid w:val="00EC580F"/>
    <w:rsid w:val="00EC59EE"/>
    <w:rsid w:val="00EC5A32"/>
    <w:rsid w:val="00EC5A49"/>
    <w:rsid w:val="00EC5AD5"/>
    <w:rsid w:val="00EC5B71"/>
    <w:rsid w:val="00EC5B84"/>
    <w:rsid w:val="00EC5BA0"/>
    <w:rsid w:val="00EC5CAC"/>
    <w:rsid w:val="00EC5D47"/>
    <w:rsid w:val="00EC5DBB"/>
    <w:rsid w:val="00EC5E3C"/>
    <w:rsid w:val="00EC5F09"/>
    <w:rsid w:val="00EC5F2B"/>
    <w:rsid w:val="00EC5FD4"/>
    <w:rsid w:val="00EC6130"/>
    <w:rsid w:val="00EC6132"/>
    <w:rsid w:val="00EC6186"/>
    <w:rsid w:val="00EC61D2"/>
    <w:rsid w:val="00EC61FD"/>
    <w:rsid w:val="00EC6318"/>
    <w:rsid w:val="00EC6392"/>
    <w:rsid w:val="00EC63F5"/>
    <w:rsid w:val="00EC64FA"/>
    <w:rsid w:val="00EC64FF"/>
    <w:rsid w:val="00EC6503"/>
    <w:rsid w:val="00EC6573"/>
    <w:rsid w:val="00EC657F"/>
    <w:rsid w:val="00EC65AD"/>
    <w:rsid w:val="00EC65BA"/>
    <w:rsid w:val="00EC65C6"/>
    <w:rsid w:val="00EC65D1"/>
    <w:rsid w:val="00EC6696"/>
    <w:rsid w:val="00EC66EA"/>
    <w:rsid w:val="00EC6779"/>
    <w:rsid w:val="00EC67E8"/>
    <w:rsid w:val="00EC67F8"/>
    <w:rsid w:val="00EC68E8"/>
    <w:rsid w:val="00EC694E"/>
    <w:rsid w:val="00EC6951"/>
    <w:rsid w:val="00EC6952"/>
    <w:rsid w:val="00EC6961"/>
    <w:rsid w:val="00EC6A23"/>
    <w:rsid w:val="00EC6A67"/>
    <w:rsid w:val="00EC6B56"/>
    <w:rsid w:val="00EC6BA9"/>
    <w:rsid w:val="00EC6C0D"/>
    <w:rsid w:val="00EC6CDA"/>
    <w:rsid w:val="00EC6CE9"/>
    <w:rsid w:val="00EC6EC4"/>
    <w:rsid w:val="00EC6FBB"/>
    <w:rsid w:val="00EC6FC2"/>
    <w:rsid w:val="00EC710B"/>
    <w:rsid w:val="00EC717E"/>
    <w:rsid w:val="00EC7188"/>
    <w:rsid w:val="00EC71BF"/>
    <w:rsid w:val="00EC72C1"/>
    <w:rsid w:val="00EC72DE"/>
    <w:rsid w:val="00EC7333"/>
    <w:rsid w:val="00EC740B"/>
    <w:rsid w:val="00EC74E4"/>
    <w:rsid w:val="00EC7601"/>
    <w:rsid w:val="00EC7629"/>
    <w:rsid w:val="00EC7660"/>
    <w:rsid w:val="00EC770C"/>
    <w:rsid w:val="00EC7726"/>
    <w:rsid w:val="00EC7750"/>
    <w:rsid w:val="00EC7777"/>
    <w:rsid w:val="00EC77D7"/>
    <w:rsid w:val="00EC77FB"/>
    <w:rsid w:val="00EC78C9"/>
    <w:rsid w:val="00EC7961"/>
    <w:rsid w:val="00EC79C3"/>
    <w:rsid w:val="00EC79CD"/>
    <w:rsid w:val="00EC7AC6"/>
    <w:rsid w:val="00EC7B39"/>
    <w:rsid w:val="00EC7BA2"/>
    <w:rsid w:val="00EC7BE0"/>
    <w:rsid w:val="00EC7C2E"/>
    <w:rsid w:val="00EC7C3C"/>
    <w:rsid w:val="00EC7D68"/>
    <w:rsid w:val="00EC7DFA"/>
    <w:rsid w:val="00EC7DFC"/>
    <w:rsid w:val="00EC7F3B"/>
    <w:rsid w:val="00EC7F4F"/>
    <w:rsid w:val="00EC7F77"/>
    <w:rsid w:val="00ED0063"/>
    <w:rsid w:val="00ED008C"/>
    <w:rsid w:val="00ED0116"/>
    <w:rsid w:val="00ED012E"/>
    <w:rsid w:val="00ED013A"/>
    <w:rsid w:val="00ED01A0"/>
    <w:rsid w:val="00ED01A3"/>
    <w:rsid w:val="00ED02CB"/>
    <w:rsid w:val="00ED02E1"/>
    <w:rsid w:val="00ED031F"/>
    <w:rsid w:val="00ED03E5"/>
    <w:rsid w:val="00ED042A"/>
    <w:rsid w:val="00ED04B6"/>
    <w:rsid w:val="00ED04ED"/>
    <w:rsid w:val="00ED0506"/>
    <w:rsid w:val="00ED05DC"/>
    <w:rsid w:val="00ED0638"/>
    <w:rsid w:val="00ED0644"/>
    <w:rsid w:val="00ED0665"/>
    <w:rsid w:val="00ED0669"/>
    <w:rsid w:val="00ED066D"/>
    <w:rsid w:val="00ED06BC"/>
    <w:rsid w:val="00ED06D2"/>
    <w:rsid w:val="00ED0774"/>
    <w:rsid w:val="00ED07D2"/>
    <w:rsid w:val="00ED0893"/>
    <w:rsid w:val="00ED0928"/>
    <w:rsid w:val="00ED0AD5"/>
    <w:rsid w:val="00ED0C19"/>
    <w:rsid w:val="00ED0CAA"/>
    <w:rsid w:val="00ED0CCD"/>
    <w:rsid w:val="00ED0CE1"/>
    <w:rsid w:val="00ED0CF8"/>
    <w:rsid w:val="00ED0D3A"/>
    <w:rsid w:val="00ED0DED"/>
    <w:rsid w:val="00ED0E21"/>
    <w:rsid w:val="00ED0E5F"/>
    <w:rsid w:val="00ED0F28"/>
    <w:rsid w:val="00ED0FC7"/>
    <w:rsid w:val="00ED103C"/>
    <w:rsid w:val="00ED1121"/>
    <w:rsid w:val="00ED138D"/>
    <w:rsid w:val="00ED149F"/>
    <w:rsid w:val="00ED157B"/>
    <w:rsid w:val="00ED1601"/>
    <w:rsid w:val="00ED1634"/>
    <w:rsid w:val="00ED1724"/>
    <w:rsid w:val="00ED1744"/>
    <w:rsid w:val="00ED17F4"/>
    <w:rsid w:val="00ED1845"/>
    <w:rsid w:val="00ED18FB"/>
    <w:rsid w:val="00ED199C"/>
    <w:rsid w:val="00ED1A37"/>
    <w:rsid w:val="00ED1A82"/>
    <w:rsid w:val="00ED1A89"/>
    <w:rsid w:val="00ED1B3C"/>
    <w:rsid w:val="00ED1BBD"/>
    <w:rsid w:val="00ED1C83"/>
    <w:rsid w:val="00ED1D42"/>
    <w:rsid w:val="00ED1D69"/>
    <w:rsid w:val="00ED1DE1"/>
    <w:rsid w:val="00ED1E92"/>
    <w:rsid w:val="00ED1E9E"/>
    <w:rsid w:val="00ED1EBF"/>
    <w:rsid w:val="00ED2023"/>
    <w:rsid w:val="00ED2052"/>
    <w:rsid w:val="00ED2079"/>
    <w:rsid w:val="00ED215E"/>
    <w:rsid w:val="00ED21CF"/>
    <w:rsid w:val="00ED21D2"/>
    <w:rsid w:val="00ED22D7"/>
    <w:rsid w:val="00ED2353"/>
    <w:rsid w:val="00ED2424"/>
    <w:rsid w:val="00ED2466"/>
    <w:rsid w:val="00ED257D"/>
    <w:rsid w:val="00ED2581"/>
    <w:rsid w:val="00ED25D6"/>
    <w:rsid w:val="00ED2605"/>
    <w:rsid w:val="00ED26EB"/>
    <w:rsid w:val="00ED2712"/>
    <w:rsid w:val="00ED277E"/>
    <w:rsid w:val="00ED27B0"/>
    <w:rsid w:val="00ED27DD"/>
    <w:rsid w:val="00ED280C"/>
    <w:rsid w:val="00ED28CC"/>
    <w:rsid w:val="00ED2950"/>
    <w:rsid w:val="00ED2966"/>
    <w:rsid w:val="00ED2AD8"/>
    <w:rsid w:val="00ED2AE1"/>
    <w:rsid w:val="00ED2C0E"/>
    <w:rsid w:val="00ED2C20"/>
    <w:rsid w:val="00ED2C82"/>
    <w:rsid w:val="00ED2EA5"/>
    <w:rsid w:val="00ED2F00"/>
    <w:rsid w:val="00ED308E"/>
    <w:rsid w:val="00ED3138"/>
    <w:rsid w:val="00ED314B"/>
    <w:rsid w:val="00ED315E"/>
    <w:rsid w:val="00ED3166"/>
    <w:rsid w:val="00ED31C6"/>
    <w:rsid w:val="00ED31CB"/>
    <w:rsid w:val="00ED330F"/>
    <w:rsid w:val="00ED3399"/>
    <w:rsid w:val="00ED33E4"/>
    <w:rsid w:val="00ED359B"/>
    <w:rsid w:val="00ED35A3"/>
    <w:rsid w:val="00ED3618"/>
    <w:rsid w:val="00ED37BA"/>
    <w:rsid w:val="00ED37FE"/>
    <w:rsid w:val="00ED3884"/>
    <w:rsid w:val="00ED388F"/>
    <w:rsid w:val="00ED38E1"/>
    <w:rsid w:val="00ED396C"/>
    <w:rsid w:val="00ED39BC"/>
    <w:rsid w:val="00ED3A6D"/>
    <w:rsid w:val="00ED3AC0"/>
    <w:rsid w:val="00ED3B4C"/>
    <w:rsid w:val="00ED3C66"/>
    <w:rsid w:val="00ED3CBA"/>
    <w:rsid w:val="00ED3CF5"/>
    <w:rsid w:val="00ED3D70"/>
    <w:rsid w:val="00ED3D8F"/>
    <w:rsid w:val="00ED3E61"/>
    <w:rsid w:val="00ED3E79"/>
    <w:rsid w:val="00ED3E90"/>
    <w:rsid w:val="00ED3F60"/>
    <w:rsid w:val="00ED40A7"/>
    <w:rsid w:val="00ED419C"/>
    <w:rsid w:val="00ED419E"/>
    <w:rsid w:val="00ED41DA"/>
    <w:rsid w:val="00ED428D"/>
    <w:rsid w:val="00ED42B0"/>
    <w:rsid w:val="00ED4336"/>
    <w:rsid w:val="00ED4461"/>
    <w:rsid w:val="00ED44F3"/>
    <w:rsid w:val="00ED4616"/>
    <w:rsid w:val="00ED4630"/>
    <w:rsid w:val="00ED469C"/>
    <w:rsid w:val="00ED46A8"/>
    <w:rsid w:val="00ED479A"/>
    <w:rsid w:val="00ED47E7"/>
    <w:rsid w:val="00ED4839"/>
    <w:rsid w:val="00ED4846"/>
    <w:rsid w:val="00ED4853"/>
    <w:rsid w:val="00ED48CF"/>
    <w:rsid w:val="00ED48EC"/>
    <w:rsid w:val="00ED48F3"/>
    <w:rsid w:val="00ED49E9"/>
    <w:rsid w:val="00ED4B8E"/>
    <w:rsid w:val="00ED4C3F"/>
    <w:rsid w:val="00ED4D40"/>
    <w:rsid w:val="00ED4DC3"/>
    <w:rsid w:val="00ED4E36"/>
    <w:rsid w:val="00ED4E66"/>
    <w:rsid w:val="00ED4EF3"/>
    <w:rsid w:val="00ED4FDE"/>
    <w:rsid w:val="00ED5055"/>
    <w:rsid w:val="00ED510B"/>
    <w:rsid w:val="00ED52D6"/>
    <w:rsid w:val="00ED52F4"/>
    <w:rsid w:val="00ED52FA"/>
    <w:rsid w:val="00ED530D"/>
    <w:rsid w:val="00ED5399"/>
    <w:rsid w:val="00ED541B"/>
    <w:rsid w:val="00ED5446"/>
    <w:rsid w:val="00ED547A"/>
    <w:rsid w:val="00ED54D3"/>
    <w:rsid w:val="00ED5530"/>
    <w:rsid w:val="00ED5572"/>
    <w:rsid w:val="00ED5674"/>
    <w:rsid w:val="00ED582A"/>
    <w:rsid w:val="00ED58D5"/>
    <w:rsid w:val="00ED5A38"/>
    <w:rsid w:val="00ED5A4C"/>
    <w:rsid w:val="00ED5A5B"/>
    <w:rsid w:val="00ED5B46"/>
    <w:rsid w:val="00ED5B61"/>
    <w:rsid w:val="00ED5B6C"/>
    <w:rsid w:val="00ED5B6E"/>
    <w:rsid w:val="00ED5BF3"/>
    <w:rsid w:val="00ED5D33"/>
    <w:rsid w:val="00ED5D7E"/>
    <w:rsid w:val="00ED5DC1"/>
    <w:rsid w:val="00ED5E70"/>
    <w:rsid w:val="00ED5EF1"/>
    <w:rsid w:val="00ED5F03"/>
    <w:rsid w:val="00ED5F13"/>
    <w:rsid w:val="00ED5F3C"/>
    <w:rsid w:val="00ED5F74"/>
    <w:rsid w:val="00ED5FD8"/>
    <w:rsid w:val="00ED604F"/>
    <w:rsid w:val="00ED612C"/>
    <w:rsid w:val="00ED614C"/>
    <w:rsid w:val="00ED61E4"/>
    <w:rsid w:val="00ED62B3"/>
    <w:rsid w:val="00ED62D9"/>
    <w:rsid w:val="00ED62FA"/>
    <w:rsid w:val="00ED6401"/>
    <w:rsid w:val="00ED640D"/>
    <w:rsid w:val="00ED646E"/>
    <w:rsid w:val="00ED65F5"/>
    <w:rsid w:val="00ED6718"/>
    <w:rsid w:val="00ED67ED"/>
    <w:rsid w:val="00ED67F7"/>
    <w:rsid w:val="00ED67F9"/>
    <w:rsid w:val="00ED6849"/>
    <w:rsid w:val="00ED6863"/>
    <w:rsid w:val="00ED6912"/>
    <w:rsid w:val="00ED6986"/>
    <w:rsid w:val="00ED69DA"/>
    <w:rsid w:val="00ED6A01"/>
    <w:rsid w:val="00ED6C24"/>
    <w:rsid w:val="00ED6C87"/>
    <w:rsid w:val="00ED6CB1"/>
    <w:rsid w:val="00ED6CDD"/>
    <w:rsid w:val="00ED6CFD"/>
    <w:rsid w:val="00ED6D0D"/>
    <w:rsid w:val="00ED6D6C"/>
    <w:rsid w:val="00ED6DC2"/>
    <w:rsid w:val="00ED6E63"/>
    <w:rsid w:val="00ED6F13"/>
    <w:rsid w:val="00ED6F53"/>
    <w:rsid w:val="00ED6F57"/>
    <w:rsid w:val="00ED6F68"/>
    <w:rsid w:val="00ED6F9E"/>
    <w:rsid w:val="00ED6FA8"/>
    <w:rsid w:val="00ED70B4"/>
    <w:rsid w:val="00ED711C"/>
    <w:rsid w:val="00ED723D"/>
    <w:rsid w:val="00ED728A"/>
    <w:rsid w:val="00ED7292"/>
    <w:rsid w:val="00ED72F6"/>
    <w:rsid w:val="00ED745B"/>
    <w:rsid w:val="00ED7498"/>
    <w:rsid w:val="00ED74AE"/>
    <w:rsid w:val="00ED7528"/>
    <w:rsid w:val="00ED7548"/>
    <w:rsid w:val="00ED7673"/>
    <w:rsid w:val="00ED76EE"/>
    <w:rsid w:val="00ED78AA"/>
    <w:rsid w:val="00ED793C"/>
    <w:rsid w:val="00ED7A49"/>
    <w:rsid w:val="00ED7A55"/>
    <w:rsid w:val="00ED7A6A"/>
    <w:rsid w:val="00ED7B3D"/>
    <w:rsid w:val="00ED7C0F"/>
    <w:rsid w:val="00ED7C32"/>
    <w:rsid w:val="00ED7C49"/>
    <w:rsid w:val="00ED7CEB"/>
    <w:rsid w:val="00ED7CFC"/>
    <w:rsid w:val="00ED7D80"/>
    <w:rsid w:val="00ED7F10"/>
    <w:rsid w:val="00ED7F73"/>
    <w:rsid w:val="00ED7FC2"/>
    <w:rsid w:val="00ED7FCB"/>
    <w:rsid w:val="00ED7FD2"/>
    <w:rsid w:val="00ED7FD5"/>
    <w:rsid w:val="00EE00CA"/>
    <w:rsid w:val="00EE016D"/>
    <w:rsid w:val="00EE017F"/>
    <w:rsid w:val="00EE01C3"/>
    <w:rsid w:val="00EE0250"/>
    <w:rsid w:val="00EE0259"/>
    <w:rsid w:val="00EE025C"/>
    <w:rsid w:val="00EE02AA"/>
    <w:rsid w:val="00EE0311"/>
    <w:rsid w:val="00EE0325"/>
    <w:rsid w:val="00EE0335"/>
    <w:rsid w:val="00EE03C7"/>
    <w:rsid w:val="00EE0567"/>
    <w:rsid w:val="00EE0602"/>
    <w:rsid w:val="00EE06A0"/>
    <w:rsid w:val="00EE076A"/>
    <w:rsid w:val="00EE077A"/>
    <w:rsid w:val="00EE07A5"/>
    <w:rsid w:val="00EE083D"/>
    <w:rsid w:val="00EE08B4"/>
    <w:rsid w:val="00EE0987"/>
    <w:rsid w:val="00EE09A0"/>
    <w:rsid w:val="00EE09F1"/>
    <w:rsid w:val="00EE09F3"/>
    <w:rsid w:val="00EE0A2E"/>
    <w:rsid w:val="00EE0B4E"/>
    <w:rsid w:val="00EE0BAA"/>
    <w:rsid w:val="00EE0BC8"/>
    <w:rsid w:val="00EE0C2D"/>
    <w:rsid w:val="00EE0C95"/>
    <w:rsid w:val="00EE0C98"/>
    <w:rsid w:val="00EE0CD6"/>
    <w:rsid w:val="00EE0D1C"/>
    <w:rsid w:val="00EE0D61"/>
    <w:rsid w:val="00EE0D8B"/>
    <w:rsid w:val="00EE0DC7"/>
    <w:rsid w:val="00EE0DEF"/>
    <w:rsid w:val="00EE0E8B"/>
    <w:rsid w:val="00EE0E90"/>
    <w:rsid w:val="00EE0EA2"/>
    <w:rsid w:val="00EE0F2A"/>
    <w:rsid w:val="00EE0F33"/>
    <w:rsid w:val="00EE0FCA"/>
    <w:rsid w:val="00EE1027"/>
    <w:rsid w:val="00EE10BC"/>
    <w:rsid w:val="00EE118A"/>
    <w:rsid w:val="00EE122D"/>
    <w:rsid w:val="00EE125E"/>
    <w:rsid w:val="00EE128B"/>
    <w:rsid w:val="00EE1334"/>
    <w:rsid w:val="00EE1372"/>
    <w:rsid w:val="00EE1377"/>
    <w:rsid w:val="00EE1410"/>
    <w:rsid w:val="00EE14AD"/>
    <w:rsid w:val="00EE1506"/>
    <w:rsid w:val="00EE158C"/>
    <w:rsid w:val="00EE158F"/>
    <w:rsid w:val="00EE15CB"/>
    <w:rsid w:val="00EE175E"/>
    <w:rsid w:val="00EE176D"/>
    <w:rsid w:val="00EE19C1"/>
    <w:rsid w:val="00EE19C6"/>
    <w:rsid w:val="00EE1AAA"/>
    <w:rsid w:val="00EE1ADB"/>
    <w:rsid w:val="00EE1BB2"/>
    <w:rsid w:val="00EE1C0E"/>
    <w:rsid w:val="00EE1C71"/>
    <w:rsid w:val="00EE1D29"/>
    <w:rsid w:val="00EE1D7D"/>
    <w:rsid w:val="00EE1E8E"/>
    <w:rsid w:val="00EE1F7C"/>
    <w:rsid w:val="00EE1F81"/>
    <w:rsid w:val="00EE200D"/>
    <w:rsid w:val="00EE206E"/>
    <w:rsid w:val="00EE2084"/>
    <w:rsid w:val="00EE215E"/>
    <w:rsid w:val="00EE2185"/>
    <w:rsid w:val="00EE22E6"/>
    <w:rsid w:val="00EE2301"/>
    <w:rsid w:val="00EE235A"/>
    <w:rsid w:val="00EE2365"/>
    <w:rsid w:val="00EE23A5"/>
    <w:rsid w:val="00EE2456"/>
    <w:rsid w:val="00EE2469"/>
    <w:rsid w:val="00EE2486"/>
    <w:rsid w:val="00EE24BE"/>
    <w:rsid w:val="00EE24F5"/>
    <w:rsid w:val="00EE2608"/>
    <w:rsid w:val="00EE26B2"/>
    <w:rsid w:val="00EE2707"/>
    <w:rsid w:val="00EE2807"/>
    <w:rsid w:val="00EE2885"/>
    <w:rsid w:val="00EE2888"/>
    <w:rsid w:val="00EE28AF"/>
    <w:rsid w:val="00EE28EB"/>
    <w:rsid w:val="00EE294B"/>
    <w:rsid w:val="00EE2995"/>
    <w:rsid w:val="00EE2A67"/>
    <w:rsid w:val="00EE2ABD"/>
    <w:rsid w:val="00EE2AEA"/>
    <w:rsid w:val="00EE2D44"/>
    <w:rsid w:val="00EE2F0A"/>
    <w:rsid w:val="00EE2F54"/>
    <w:rsid w:val="00EE2F61"/>
    <w:rsid w:val="00EE2FA6"/>
    <w:rsid w:val="00EE3083"/>
    <w:rsid w:val="00EE3113"/>
    <w:rsid w:val="00EE31B7"/>
    <w:rsid w:val="00EE31C3"/>
    <w:rsid w:val="00EE31D1"/>
    <w:rsid w:val="00EE3215"/>
    <w:rsid w:val="00EE3244"/>
    <w:rsid w:val="00EE340D"/>
    <w:rsid w:val="00EE3481"/>
    <w:rsid w:val="00EE34B5"/>
    <w:rsid w:val="00EE34CC"/>
    <w:rsid w:val="00EE34D4"/>
    <w:rsid w:val="00EE3547"/>
    <w:rsid w:val="00EE35B1"/>
    <w:rsid w:val="00EE3685"/>
    <w:rsid w:val="00EE374E"/>
    <w:rsid w:val="00EE37C6"/>
    <w:rsid w:val="00EE3917"/>
    <w:rsid w:val="00EE39A5"/>
    <w:rsid w:val="00EE39A7"/>
    <w:rsid w:val="00EE3ADC"/>
    <w:rsid w:val="00EE3BC0"/>
    <w:rsid w:val="00EE3BFF"/>
    <w:rsid w:val="00EE3CBE"/>
    <w:rsid w:val="00EE3CF4"/>
    <w:rsid w:val="00EE3D52"/>
    <w:rsid w:val="00EE3D7D"/>
    <w:rsid w:val="00EE3E36"/>
    <w:rsid w:val="00EE3E9C"/>
    <w:rsid w:val="00EE3F0F"/>
    <w:rsid w:val="00EE40AA"/>
    <w:rsid w:val="00EE40D8"/>
    <w:rsid w:val="00EE41A0"/>
    <w:rsid w:val="00EE4212"/>
    <w:rsid w:val="00EE42BB"/>
    <w:rsid w:val="00EE42DA"/>
    <w:rsid w:val="00EE4332"/>
    <w:rsid w:val="00EE4414"/>
    <w:rsid w:val="00EE44CB"/>
    <w:rsid w:val="00EE450E"/>
    <w:rsid w:val="00EE4712"/>
    <w:rsid w:val="00EE4745"/>
    <w:rsid w:val="00EE4834"/>
    <w:rsid w:val="00EE4845"/>
    <w:rsid w:val="00EE4860"/>
    <w:rsid w:val="00EE4882"/>
    <w:rsid w:val="00EE48B9"/>
    <w:rsid w:val="00EE4920"/>
    <w:rsid w:val="00EE4967"/>
    <w:rsid w:val="00EE496E"/>
    <w:rsid w:val="00EE4A0C"/>
    <w:rsid w:val="00EE4A4D"/>
    <w:rsid w:val="00EE4A76"/>
    <w:rsid w:val="00EE4A90"/>
    <w:rsid w:val="00EE4ABE"/>
    <w:rsid w:val="00EE4B0A"/>
    <w:rsid w:val="00EE4B79"/>
    <w:rsid w:val="00EE4B7F"/>
    <w:rsid w:val="00EE4B86"/>
    <w:rsid w:val="00EE4C1E"/>
    <w:rsid w:val="00EE4CBC"/>
    <w:rsid w:val="00EE4D03"/>
    <w:rsid w:val="00EE4D0E"/>
    <w:rsid w:val="00EE4D37"/>
    <w:rsid w:val="00EE4D57"/>
    <w:rsid w:val="00EE4D9E"/>
    <w:rsid w:val="00EE4DE4"/>
    <w:rsid w:val="00EE4F00"/>
    <w:rsid w:val="00EE4F17"/>
    <w:rsid w:val="00EE4F1F"/>
    <w:rsid w:val="00EE4F9B"/>
    <w:rsid w:val="00EE5044"/>
    <w:rsid w:val="00EE513A"/>
    <w:rsid w:val="00EE518B"/>
    <w:rsid w:val="00EE51CB"/>
    <w:rsid w:val="00EE51D7"/>
    <w:rsid w:val="00EE51E5"/>
    <w:rsid w:val="00EE5220"/>
    <w:rsid w:val="00EE5282"/>
    <w:rsid w:val="00EE52E7"/>
    <w:rsid w:val="00EE531E"/>
    <w:rsid w:val="00EE5358"/>
    <w:rsid w:val="00EE54C1"/>
    <w:rsid w:val="00EE556D"/>
    <w:rsid w:val="00EE5673"/>
    <w:rsid w:val="00EE57F5"/>
    <w:rsid w:val="00EE5808"/>
    <w:rsid w:val="00EE5838"/>
    <w:rsid w:val="00EE5869"/>
    <w:rsid w:val="00EE587A"/>
    <w:rsid w:val="00EE58C4"/>
    <w:rsid w:val="00EE58E3"/>
    <w:rsid w:val="00EE58E4"/>
    <w:rsid w:val="00EE5976"/>
    <w:rsid w:val="00EE5AAC"/>
    <w:rsid w:val="00EE5B05"/>
    <w:rsid w:val="00EE5C17"/>
    <w:rsid w:val="00EE5C2D"/>
    <w:rsid w:val="00EE5D06"/>
    <w:rsid w:val="00EE5DFA"/>
    <w:rsid w:val="00EE5F4B"/>
    <w:rsid w:val="00EE6086"/>
    <w:rsid w:val="00EE6093"/>
    <w:rsid w:val="00EE612C"/>
    <w:rsid w:val="00EE61BE"/>
    <w:rsid w:val="00EE6297"/>
    <w:rsid w:val="00EE6318"/>
    <w:rsid w:val="00EE6360"/>
    <w:rsid w:val="00EE637D"/>
    <w:rsid w:val="00EE6381"/>
    <w:rsid w:val="00EE63F7"/>
    <w:rsid w:val="00EE6456"/>
    <w:rsid w:val="00EE6468"/>
    <w:rsid w:val="00EE64A4"/>
    <w:rsid w:val="00EE66E1"/>
    <w:rsid w:val="00EE66FD"/>
    <w:rsid w:val="00EE6714"/>
    <w:rsid w:val="00EE6716"/>
    <w:rsid w:val="00EE6777"/>
    <w:rsid w:val="00EE678F"/>
    <w:rsid w:val="00EE6807"/>
    <w:rsid w:val="00EE6816"/>
    <w:rsid w:val="00EE6855"/>
    <w:rsid w:val="00EE6896"/>
    <w:rsid w:val="00EE68D6"/>
    <w:rsid w:val="00EE68E3"/>
    <w:rsid w:val="00EE6903"/>
    <w:rsid w:val="00EE694F"/>
    <w:rsid w:val="00EE69F6"/>
    <w:rsid w:val="00EE6A7C"/>
    <w:rsid w:val="00EE6C77"/>
    <w:rsid w:val="00EE6CC5"/>
    <w:rsid w:val="00EE6CE6"/>
    <w:rsid w:val="00EE6D13"/>
    <w:rsid w:val="00EE6E5E"/>
    <w:rsid w:val="00EE6E74"/>
    <w:rsid w:val="00EE6E8B"/>
    <w:rsid w:val="00EE6F15"/>
    <w:rsid w:val="00EE6F6A"/>
    <w:rsid w:val="00EE6F84"/>
    <w:rsid w:val="00EE6F89"/>
    <w:rsid w:val="00EE6FEE"/>
    <w:rsid w:val="00EE700A"/>
    <w:rsid w:val="00EE704A"/>
    <w:rsid w:val="00EE7076"/>
    <w:rsid w:val="00EE715E"/>
    <w:rsid w:val="00EE7185"/>
    <w:rsid w:val="00EE7248"/>
    <w:rsid w:val="00EE7333"/>
    <w:rsid w:val="00EE734F"/>
    <w:rsid w:val="00EE745F"/>
    <w:rsid w:val="00EE7474"/>
    <w:rsid w:val="00EE74B8"/>
    <w:rsid w:val="00EE765D"/>
    <w:rsid w:val="00EE767A"/>
    <w:rsid w:val="00EE76A0"/>
    <w:rsid w:val="00EE7785"/>
    <w:rsid w:val="00EE77C2"/>
    <w:rsid w:val="00EE7935"/>
    <w:rsid w:val="00EE7A25"/>
    <w:rsid w:val="00EE7A98"/>
    <w:rsid w:val="00EE7B0A"/>
    <w:rsid w:val="00EE7B23"/>
    <w:rsid w:val="00EE7D2E"/>
    <w:rsid w:val="00EE7E1A"/>
    <w:rsid w:val="00EE7E7A"/>
    <w:rsid w:val="00EF003C"/>
    <w:rsid w:val="00EF0088"/>
    <w:rsid w:val="00EF00A2"/>
    <w:rsid w:val="00EF0207"/>
    <w:rsid w:val="00EF0289"/>
    <w:rsid w:val="00EF03EB"/>
    <w:rsid w:val="00EF0449"/>
    <w:rsid w:val="00EF05AB"/>
    <w:rsid w:val="00EF0644"/>
    <w:rsid w:val="00EF0659"/>
    <w:rsid w:val="00EF06A2"/>
    <w:rsid w:val="00EF075A"/>
    <w:rsid w:val="00EF0771"/>
    <w:rsid w:val="00EF07C8"/>
    <w:rsid w:val="00EF08CD"/>
    <w:rsid w:val="00EF090B"/>
    <w:rsid w:val="00EF0913"/>
    <w:rsid w:val="00EF0920"/>
    <w:rsid w:val="00EF0959"/>
    <w:rsid w:val="00EF0987"/>
    <w:rsid w:val="00EF099F"/>
    <w:rsid w:val="00EF0A1E"/>
    <w:rsid w:val="00EF0AB4"/>
    <w:rsid w:val="00EF0BE8"/>
    <w:rsid w:val="00EF0E77"/>
    <w:rsid w:val="00EF0EBB"/>
    <w:rsid w:val="00EF0F00"/>
    <w:rsid w:val="00EF100A"/>
    <w:rsid w:val="00EF1053"/>
    <w:rsid w:val="00EF106A"/>
    <w:rsid w:val="00EF1079"/>
    <w:rsid w:val="00EF1147"/>
    <w:rsid w:val="00EF136A"/>
    <w:rsid w:val="00EF14C3"/>
    <w:rsid w:val="00EF14D3"/>
    <w:rsid w:val="00EF150E"/>
    <w:rsid w:val="00EF154A"/>
    <w:rsid w:val="00EF16A0"/>
    <w:rsid w:val="00EF16B7"/>
    <w:rsid w:val="00EF18EE"/>
    <w:rsid w:val="00EF1920"/>
    <w:rsid w:val="00EF1AE2"/>
    <w:rsid w:val="00EF1B31"/>
    <w:rsid w:val="00EF1C2E"/>
    <w:rsid w:val="00EF1DA1"/>
    <w:rsid w:val="00EF1DC6"/>
    <w:rsid w:val="00EF1E9B"/>
    <w:rsid w:val="00EF1FAD"/>
    <w:rsid w:val="00EF2034"/>
    <w:rsid w:val="00EF206A"/>
    <w:rsid w:val="00EF210D"/>
    <w:rsid w:val="00EF2124"/>
    <w:rsid w:val="00EF21F0"/>
    <w:rsid w:val="00EF2221"/>
    <w:rsid w:val="00EF2269"/>
    <w:rsid w:val="00EF2270"/>
    <w:rsid w:val="00EF228C"/>
    <w:rsid w:val="00EF22AB"/>
    <w:rsid w:val="00EF22F4"/>
    <w:rsid w:val="00EF230C"/>
    <w:rsid w:val="00EF241C"/>
    <w:rsid w:val="00EF2425"/>
    <w:rsid w:val="00EF2480"/>
    <w:rsid w:val="00EF25BD"/>
    <w:rsid w:val="00EF260B"/>
    <w:rsid w:val="00EF26CF"/>
    <w:rsid w:val="00EF26F3"/>
    <w:rsid w:val="00EF285F"/>
    <w:rsid w:val="00EF290C"/>
    <w:rsid w:val="00EF290E"/>
    <w:rsid w:val="00EF2916"/>
    <w:rsid w:val="00EF291A"/>
    <w:rsid w:val="00EF2922"/>
    <w:rsid w:val="00EF2A2A"/>
    <w:rsid w:val="00EF2A3A"/>
    <w:rsid w:val="00EF2AEE"/>
    <w:rsid w:val="00EF2C06"/>
    <w:rsid w:val="00EF2CD6"/>
    <w:rsid w:val="00EF2CD7"/>
    <w:rsid w:val="00EF2DBE"/>
    <w:rsid w:val="00EF2DCE"/>
    <w:rsid w:val="00EF2E1A"/>
    <w:rsid w:val="00EF2FE7"/>
    <w:rsid w:val="00EF3043"/>
    <w:rsid w:val="00EF3129"/>
    <w:rsid w:val="00EF3155"/>
    <w:rsid w:val="00EF317C"/>
    <w:rsid w:val="00EF31AF"/>
    <w:rsid w:val="00EF31B4"/>
    <w:rsid w:val="00EF3245"/>
    <w:rsid w:val="00EF3247"/>
    <w:rsid w:val="00EF3269"/>
    <w:rsid w:val="00EF32A3"/>
    <w:rsid w:val="00EF32C4"/>
    <w:rsid w:val="00EF3321"/>
    <w:rsid w:val="00EF33A5"/>
    <w:rsid w:val="00EF33E5"/>
    <w:rsid w:val="00EF3417"/>
    <w:rsid w:val="00EF349F"/>
    <w:rsid w:val="00EF34C3"/>
    <w:rsid w:val="00EF34C9"/>
    <w:rsid w:val="00EF3624"/>
    <w:rsid w:val="00EF368E"/>
    <w:rsid w:val="00EF36C8"/>
    <w:rsid w:val="00EF36D4"/>
    <w:rsid w:val="00EF36EE"/>
    <w:rsid w:val="00EF3700"/>
    <w:rsid w:val="00EF376E"/>
    <w:rsid w:val="00EF385F"/>
    <w:rsid w:val="00EF3906"/>
    <w:rsid w:val="00EF39D3"/>
    <w:rsid w:val="00EF39DA"/>
    <w:rsid w:val="00EF3A8F"/>
    <w:rsid w:val="00EF3AAE"/>
    <w:rsid w:val="00EF3B00"/>
    <w:rsid w:val="00EF3B49"/>
    <w:rsid w:val="00EF3B75"/>
    <w:rsid w:val="00EF3C96"/>
    <w:rsid w:val="00EF3CDC"/>
    <w:rsid w:val="00EF3D12"/>
    <w:rsid w:val="00EF3D96"/>
    <w:rsid w:val="00EF3DF0"/>
    <w:rsid w:val="00EF3E1B"/>
    <w:rsid w:val="00EF3F06"/>
    <w:rsid w:val="00EF3F15"/>
    <w:rsid w:val="00EF3F1A"/>
    <w:rsid w:val="00EF3FFE"/>
    <w:rsid w:val="00EF4145"/>
    <w:rsid w:val="00EF4153"/>
    <w:rsid w:val="00EF4179"/>
    <w:rsid w:val="00EF4209"/>
    <w:rsid w:val="00EF42A1"/>
    <w:rsid w:val="00EF42D2"/>
    <w:rsid w:val="00EF43E4"/>
    <w:rsid w:val="00EF4630"/>
    <w:rsid w:val="00EF468A"/>
    <w:rsid w:val="00EF46D9"/>
    <w:rsid w:val="00EF4749"/>
    <w:rsid w:val="00EF47AB"/>
    <w:rsid w:val="00EF47DD"/>
    <w:rsid w:val="00EF47EE"/>
    <w:rsid w:val="00EF48D4"/>
    <w:rsid w:val="00EF4969"/>
    <w:rsid w:val="00EF4A30"/>
    <w:rsid w:val="00EF4A43"/>
    <w:rsid w:val="00EF4A62"/>
    <w:rsid w:val="00EF4B0D"/>
    <w:rsid w:val="00EF4B70"/>
    <w:rsid w:val="00EF4BCE"/>
    <w:rsid w:val="00EF4C21"/>
    <w:rsid w:val="00EF4D1E"/>
    <w:rsid w:val="00EF4D1F"/>
    <w:rsid w:val="00EF4D2C"/>
    <w:rsid w:val="00EF4DB0"/>
    <w:rsid w:val="00EF4DBC"/>
    <w:rsid w:val="00EF4DCB"/>
    <w:rsid w:val="00EF4E00"/>
    <w:rsid w:val="00EF4EF3"/>
    <w:rsid w:val="00EF4F1B"/>
    <w:rsid w:val="00EF4F68"/>
    <w:rsid w:val="00EF4FD5"/>
    <w:rsid w:val="00EF5075"/>
    <w:rsid w:val="00EF518E"/>
    <w:rsid w:val="00EF523B"/>
    <w:rsid w:val="00EF5280"/>
    <w:rsid w:val="00EF5287"/>
    <w:rsid w:val="00EF52A0"/>
    <w:rsid w:val="00EF52E5"/>
    <w:rsid w:val="00EF5354"/>
    <w:rsid w:val="00EF5373"/>
    <w:rsid w:val="00EF54A4"/>
    <w:rsid w:val="00EF54A7"/>
    <w:rsid w:val="00EF54A8"/>
    <w:rsid w:val="00EF54E7"/>
    <w:rsid w:val="00EF5554"/>
    <w:rsid w:val="00EF558A"/>
    <w:rsid w:val="00EF5627"/>
    <w:rsid w:val="00EF568C"/>
    <w:rsid w:val="00EF56D4"/>
    <w:rsid w:val="00EF56DC"/>
    <w:rsid w:val="00EF57E3"/>
    <w:rsid w:val="00EF5841"/>
    <w:rsid w:val="00EF5961"/>
    <w:rsid w:val="00EF5969"/>
    <w:rsid w:val="00EF5975"/>
    <w:rsid w:val="00EF59AE"/>
    <w:rsid w:val="00EF5A2B"/>
    <w:rsid w:val="00EF5B02"/>
    <w:rsid w:val="00EF5B2F"/>
    <w:rsid w:val="00EF5B6C"/>
    <w:rsid w:val="00EF5B89"/>
    <w:rsid w:val="00EF5BDC"/>
    <w:rsid w:val="00EF5BF7"/>
    <w:rsid w:val="00EF5C12"/>
    <w:rsid w:val="00EF5CBC"/>
    <w:rsid w:val="00EF5D8A"/>
    <w:rsid w:val="00EF5DE7"/>
    <w:rsid w:val="00EF5FD5"/>
    <w:rsid w:val="00EF5FF5"/>
    <w:rsid w:val="00EF6028"/>
    <w:rsid w:val="00EF603A"/>
    <w:rsid w:val="00EF6071"/>
    <w:rsid w:val="00EF61A5"/>
    <w:rsid w:val="00EF61B8"/>
    <w:rsid w:val="00EF6200"/>
    <w:rsid w:val="00EF6221"/>
    <w:rsid w:val="00EF62D2"/>
    <w:rsid w:val="00EF635A"/>
    <w:rsid w:val="00EF636E"/>
    <w:rsid w:val="00EF63CA"/>
    <w:rsid w:val="00EF6409"/>
    <w:rsid w:val="00EF6434"/>
    <w:rsid w:val="00EF6435"/>
    <w:rsid w:val="00EF6461"/>
    <w:rsid w:val="00EF64CA"/>
    <w:rsid w:val="00EF650F"/>
    <w:rsid w:val="00EF671F"/>
    <w:rsid w:val="00EF67A2"/>
    <w:rsid w:val="00EF67A3"/>
    <w:rsid w:val="00EF6837"/>
    <w:rsid w:val="00EF6862"/>
    <w:rsid w:val="00EF6879"/>
    <w:rsid w:val="00EF68B1"/>
    <w:rsid w:val="00EF6A1D"/>
    <w:rsid w:val="00EF6B3B"/>
    <w:rsid w:val="00EF6BE2"/>
    <w:rsid w:val="00EF6C49"/>
    <w:rsid w:val="00EF6C7B"/>
    <w:rsid w:val="00EF6CC2"/>
    <w:rsid w:val="00EF6D01"/>
    <w:rsid w:val="00EF6D4D"/>
    <w:rsid w:val="00EF6F08"/>
    <w:rsid w:val="00EF6F86"/>
    <w:rsid w:val="00EF7060"/>
    <w:rsid w:val="00EF71CB"/>
    <w:rsid w:val="00EF7253"/>
    <w:rsid w:val="00EF730A"/>
    <w:rsid w:val="00EF73C9"/>
    <w:rsid w:val="00EF7436"/>
    <w:rsid w:val="00EF7486"/>
    <w:rsid w:val="00EF7558"/>
    <w:rsid w:val="00EF7598"/>
    <w:rsid w:val="00EF75BC"/>
    <w:rsid w:val="00EF7616"/>
    <w:rsid w:val="00EF766F"/>
    <w:rsid w:val="00EF7685"/>
    <w:rsid w:val="00EF77BF"/>
    <w:rsid w:val="00EF782C"/>
    <w:rsid w:val="00EF7841"/>
    <w:rsid w:val="00EF7847"/>
    <w:rsid w:val="00EF78A8"/>
    <w:rsid w:val="00EF79CF"/>
    <w:rsid w:val="00EF7C31"/>
    <w:rsid w:val="00EF7C53"/>
    <w:rsid w:val="00EF7D3E"/>
    <w:rsid w:val="00EF7DCD"/>
    <w:rsid w:val="00EF7EE3"/>
    <w:rsid w:val="00F0003B"/>
    <w:rsid w:val="00F0007A"/>
    <w:rsid w:val="00F0016C"/>
    <w:rsid w:val="00F0016F"/>
    <w:rsid w:val="00F00187"/>
    <w:rsid w:val="00F001D2"/>
    <w:rsid w:val="00F001EE"/>
    <w:rsid w:val="00F002E5"/>
    <w:rsid w:val="00F00380"/>
    <w:rsid w:val="00F003F7"/>
    <w:rsid w:val="00F003F9"/>
    <w:rsid w:val="00F00412"/>
    <w:rsid w:val="00F00483"/>
    <w:rsid w:val="00F0048C"/>
    <w:rsid w:val="00F00505"/>
    <w:rsid w:val="00F00579"/>
    <w:rsid w:val="00F005F6"/>
    <w:rsid w:val="00F0064C"/>
    <w:rsid w:val="00F00729"/>
    <w:rsid w:val="00F007BD"/>
    <w:rsid w:val="00F00804"/>
    <w:rsid w:val="00F0081C"/>
    <w:rsid w:val="00F00865"/>
    <w:rsid w:val="00F00892"/>
    <w:rsid w:val="00F008F4"/>
    <w:rsid w:val="00F00921"/>
    <w:rsid w:val="00F00924"/>
    <w:rsid w:val="00F0092D"/>
    <w:rsid w:val="00F00A03"/>
    <w:rsid w:val="00F00A9D"/>
    <w:rsid w:val="00F00AF6"/>
    <w:rsid w:val="00F00BB6"/>
    <w:rsid w:val="00F00C94"/>
    <w:rsid w:val="00F00E71"/>
    <w:rsid w:val="00F00E85"/>
    <w:rsid w:val="00F00ED8"/>
    <w:rsid w:val="00F00F6F"/>
    <w:rsid w:val="00F01104"/>
    <w:rsid w:val="00F01164"/>
    <w:rsid w:val="00F011AC"/>
    <w:rsid w:val="00F0123C"/>
    <w:rsid w:val="00F012C3"/>
    <w:rsid w:val="00F0136A"/>
    <w:rsid w:val="00F01397"/>
    <w:rsid w:val="00F01454"/>
    <w:rsid w:val="00F0152B"/>
    <w:rsid w:val="00F0155F"/>
    <w:rsid w:val="00F01581"/>
    <w:rsid w:val="00F016AF"/>
    <w:rsid w:val="00F01711"/>
    <w:rsid w:val="00F01716"/>
    <w:rsid w:val="00F0173E"/>
    <w:rsid w:val="00F017C0"/>
    <w:rsid w:val="00F01800"/>
    <w:rsid w:val="00F018C3"/>
    <w:rsid w:val="00F01945"/>
    <w:rsid w:val="00F01981"/>
    <w:rsid w:val="00F01A1E"/>
    <w:rsid w:val="00F01A95"/>
    <w:rsid w:val="00F01B11"/>
    <w:rsid w:val="00F01BAB"/>
    <w:rsid w:val="00F01C35"/>
    <w:rsid w:val="00F01C6A"/>
    <w:rsid w:val="00F01CF1"/>
    <w:rsid w:val="00F01D8C"/>
    <w:rsid w:val="00F01DB0"/>
    <w:rsid w:val="00F01DE9"/>
    <w:rsid w:val="00F01E14"/>
    <w:rsid w:val="00F01F1D"/>
    <w:rsid w:val="00F01F99"/>
    <w:rsid w:val="00F0201A"/>
    <w:rsid w:val="00F02064"/>
    <w:rsid w:val="00F0208F"/>
    <w:rsid w:val="00F02100"/>
    <w:rsid w:val="00F02185"/>
    <w:rsid w:val="00F0232B"/>
    <w:rsid w:val="00F02370"/>
    <w:rsid w:val="00F023B3"/>
    <w:rsid w:val="00F023BA"/>
    <w:rsid w:val="00F0251B"/>
    <w:rsid w:val="00F0254D"/>
    <w:rsid w:val="00F02565"/>
    <w:rsid w:val="00F027F9"/>
    <w:rsid w:val="00F02804"/>
    <w:rsid w:val="00F02806"/>
    <w:rsid w:val="00F02961"/>
    <w:rsid w:val="00F02979"/>
    <w:rsid w:val="00F02996"/>
    <w:rsid w:val="00F02A29"/>
    <w:rsid w:val="00F02A9F"/>
    <w:rsid w:val="00F02AD5"/>
    <w:rsid w:val="00F02B68"/>
    <w:rsid w:val="00F02B71"/>
    <w:rsid w:val="00F02C1C"/>
    <w:rsid w:val="00F02C47"/>
    <w:rsid w:val="00F02C86"/>
    <w:rsid w:val="00F02CE1"/>
    <w:rsid w:val="00F02D0E"/>
    <w:rsid w:val="00F02D6E"/>
    <w:rsid w:val="00F02DD2"/>
    <w:rsid w:val="00F02F2C"/>
    <w:rsid w:val="00F02F82"/>
    <w:rsid w:val="00F030D7"/>
    <w:rsid w:val="00F03124"/>
    <w:rsid w:val="00F031AB"/>
    <w:rsid w:val="00F03243"/>
    <w:rsid w:val="00F0327B"/>
    <w:rsid w:val="00F032E2"/>
    <w:rsid w:val="00F033AB"/>
    <w:rsid w:val="00F033F1"/>
    <w:rsid w:val="00F03421"/>
    <w:rsid w:val="00F0349D"/>
    <w:rsid w:val="00F03528"/>
    <w:rsid w:val="00F03530"/>
    <w:rsid w:val="00F035E7"/>
    <w:rsid w:val="00F03612"/>
    <w:rsid w:val="00F0361F"/>
    <w:rsid w:val="00F03692"/>
    <w:rsid w:val="00F036BE"/>
    <w:rsid w:val="00F0385E"/>
    <w:rsid w:val="00F03954"/>
    <w:rsid w:val="00F039AE"/>
    <w:rsid w:val="00F039F5"/>
    <w:rsid w:val="00F03BB1"/>
    <w:rsid w:val="00F03BE5"/>
    <w:rsid w:val="00F03C06"/>
    <w:rsid w:val="00F03C21"/>
    <w:rsid w:val="00F03CF0"/>
    <w:rsid w:val="00F03D06"/>
    <w:rsid w:val="00F03E34"/>
    <w:rsid w:val="00F03E67"/>
    <w:rsid w:val="00F03F67"/>
    <w:rsid w:val="00F0402D"/>
    <w:rsid w:val="00F0404F"/>
    <w:rsid w:val="00F04066"/>
    <w:rsid w:val="00F04075"/>
    <w:rsid w:val="00F040B4"/>
    <w:rsid w:val="00F04134"/>
    <w:rsid w:val="00F04150"/>
    <w:rsid w:val="00F041C7"/>
    <w:rsid w:val="00F04398"/>
    <w:rsid w:val="00F043AF"/>
    <w:rsid w:val="00F043EB"/>
    <w:rsid w:val="00F044DE"/>
    <w:rsid w:val="00F045C8"/>
    <w:rsid w:val="00F04612"/>
    <w:rsid w:val="00F04662"/>
    <w:rsid w:val="00F04684"/>
    <w:rsid w:val="00F04690"/>
    <w:rsid w:val="00F046F0"/>
    <w:rsid w:val="00F04795"/>
    <w:rsid w:val="00F047ED"/>
    <w:rsid w:val="00F0485C"/>
    <w:rsid w:val="00F04891"/>
    <w:rsid w:val="00F04976"/>
    <w:rsid w:val="00F0499B"/>
    <w:rsid w:val="00F04A2C"/>
    <w:rsid w:val="00F04AAD"/>
    <w:rsid w:val="00F04ADA"/>
    <w:rsid w:val="00F04B3D"/>
    <w:rsid w:val="00F04B58"/>
    <w:rsid w:val="00F04B66"/>
    <w:rsid w:val="00F04B87"/>
    <w:rsid w:val="00F04C8B"/>
    <w:rsid w:val="00F04C96"/>
    <w:rsid w:val="00F04D98"/>
    <w:rsid w:val="00F04DFB"/>
    <w:rsid w:val="00F04E7C"/>
    <w:rsid w:val="00F04E91"/>
    <w:rsid w:val="00F04EF8"/>
    <w:rsid w:val="00F04F6F"/>
    <w:rsid w:val="00F04F9B"/>
    <w:rsid w:val="00F0500B"/>
    <w:rsid w:val="00F050FD"/>
    <w:rsid w:val="00F05184"/>
    <w:rsid w:val="00F051A9"/>
    <w:rsid w:val="00F05240"/>
    <w:rsid w:val="00F0529F"/>
    <w:rsid w:val="00F052C7"/>
    <w:rsid w:val="00F052D9"/>
    <w:rsid w:val="00F052EB"/>
    <w:rsid w:val="00F0532B"/>
    <w:rsid w:val="00F0534E"/>
    <w:rsid w:val="00F053A5"/>
    <w:rsid w:val="00F054C9"/>
    <w:rsid w:val="00F0554B"/>
    <w:rsid w:val="00F05660"/>
    <w:rsid w:val="00F05758"/>
    <w:rsid w:val="00F058B1"/>
    <w:rsid w:val="00F058D6"/>
    <w:rsid w:val="00F058D8"/>
    <w:rsid w:val="00F058F6"/>
    <w:rsid w:val="00F0590D"/>
    <w:rsid w:val="00F05967"/>
    <w:rsid w:val="00F05A3B"/>
    <w:rsid w:val="00F05A44"/>
    <w:rsid w:val="00F05AB8"/>
    <w:rsid w:val="00F05BB4"/>
    <w:rsid w:val="00F05D68"/>
    <w:rsid w:val="00F05D69"/>
    <w:rsid w:val="00F05E40"/>
    <w:rsid w:val="00F05F07"/>
    <w:rsid w:val="00F05FE3"/>
    <w:rsid w:val="00F06086"/>
    <w:rsid w:val="00F06119"/>
    <w:rsid w:val="00F061A5"/>
    <w:rsid w:val="00F061AA"/>
    <w:rsid w:val="00F061BC"/>
    <w:rsid w:val="00F0627D"/>
    <w:rsid w:val="00F062FE"/>
    <w:rsid w:val="00F06323"/>
    <w:rsid w:val="00F06452"/>
    <w:rsid w:val="00F06462"/>
    <w:rsid w:val="00F0646D"/>
    <w:rsid w:val="00F064AC"/>
    <w:rsid w:val="00F064B9"/>
    <w:rsid w:val="00F06511"/>
    <w:rsid w:val="00F06559"/>
    <w:rsid w:val="00F0668B"/>
    <w:rsid w:val="00F068AF"/>
    <w:rsid w:val="00F069AC"/>
    <w:rsid w:val="00F06C03"/>
    <w:rsid w:val="00F06D06"/>
    <w:rsid w:val="00F06D34"/>
    <w:rsid w:val="00F06D3C"/>
    <w:rsid w:val="00F06D85"/>
    <w:rsid w:val="00F06DAD"/>
    <w:rsid w:val="00F06E63"/>
    <w:rsid w:val="00F06EAE"/>
    <w:rsid w:val="00F06F6D"/>
    <w:rsid w:val="00F06FDB"/>
    <w:rsid w:val="00F07071"/>
    <w:rsid w:val="00F0716A"/>
    <w:rsid w:val="00F071CD"/>
    <w:rsid w:val="00F072B4"/>
    <w:rsid w:val="00F073CE"/>
    <w:rsid w:val="00F0789B"/>
    <w:rsid w:val="00F078F0"/>
    <w:rsid w:val="00F0790D"/>
    <w:rsid w:val="00F07947"/>
    <w:rsid w:val="00F07961"/>
    <w:rsid w:val="00F07A2A"/>
    <w:rsid w:val="00F07A84"/>
    <w:rsid w:val="00F07AB0"/>
    <w:rsid w:val="00F07B23"/>
    <w:rsid w:val="00F07B66"/>
    <w:rsid w:val="00F07BC4"/>
    <w:rsid w:val="00F07C97"/>
    <w:rsid w:val="00F07D2B"/>
    <w:rsid w:val="00F07DAF"/>
    <w:rsid w:val="00F07E65"/>
    <w:rsid w:val="00F07EA5"/>
    <w:rsid w:val="00F07F8A"/>
    <w:rsid w:val="00F07FEE"/>
    <w:rsid w:val="00F1000D"/>
    <w:rsid w:val="00F10100"/>
    <w:rsid w:val="00F10187"/>
    <w:rsid w:val="00F1023C"/>
    <w:rsid w:val="00F10242"/>
    <w:rsid w:val="00F1029F"/>
    <w:rsid w:val="00F102FF"/>
    <w:rsid w:val="00F1033A"/>
    <w:rsid w:val="00F103B0"/>
    <w:rsid w:val="00F10411"/>
    <w:rsid w:val="00F10442"/>
    <w:rsid w:val="00F10487"/>
    <w:rsid w:val="00F1054B"/>
    <w:rsid w:val="00F10722"/>
    <w:rsid w:val="00F107B6"/>
    <w:rsid w:val="00F10822"/>
    <w:rsid w:val="00F108E8"/>
    <w:rsid w:val="00F108EE"/>
    <w:rsid w:val="00F10938"/>
    <w:rsid w:val="00F109EC"/>
    <w:rsid w:val="00F10AB4"/>
    <w:rsid w:val="00F10AB7"/>
    <w:rsid w:val="00F10ADA"/>
    <w:rsid w:val="00F10C5B"/>
    <w:rsid w:val="00F10C67"/>
    <w:rsid w:val="00F10CA6"/>
    <w:rsid w:val="00F10D07"/>
    <w:rsid w:val="00F10D0F"/>
    <w:rsid w:val="00F10E61"/>
    <w:rsid w:val="00F10EA8"/>
    <w:rsid w:val="00F10FA0"/>
    <w:rsid w:val="00F10FAD"/>
    <w:rsid w:val="00F11085"/>
    <w:rsid w:val="00F1111C"/>
    <w:rsid w:val="00F11218"/>
    <w:rsid w:val="00F1121E"/>
    <w:rsid w:val="00F112F6"/>
    <w:rsid w:val="00F1130C"/>
    <w:rsid w:val="00F1130F"/>
    <w:rsid w:val="00F1136C"/>
    <w:rsid w:val="00F113C9"/>
    <w:rsid w:val="00F11499"/>
    <w:rsid w:val="00F114CD"/>
    <w:rsid w:val="00F114D0"/>
    <w:rsid w:val="00F114FB"/>
    <w:rsid w:val="00F11520"/>
    <w:rsid w:val="00F11550"/>
    <w:rsid w:val="00F11561"/>
    <w:rsid w:val="00F11588"/>
    <w:rsid w:val="00F115C4"/>
    <w:rsid w:val="00F11677"/>
    <w:rsid w:val="00F1170C"/>
    <w:rsid w:val="00F11740"/>
    <w:rsid w:val="00F1179A"/>
    <w:rsid w:val="00F117C5"/>
    <w:rsid w:val="00F11885"/>
    <w:rsid w:val="00F11962"/>
    <w:rsid w:val="00F11AF0"/>
    <w:rsid w:val="00F11B11"/>
    <w:rsid w:val="00F11B3C"/>
    <w:rsid w:val="00F11B4C"/>
    <w:rsid w:val="00F11BEB"/>
    <w:rsid w:val="00F11C22"/>
    <w:rsid w:val="00F11E5B"/>
    <w:rsid w:val="00F11EE8"/>
    <w:rsid w:val="00F11F3A"/>
    <w:rsid w:val="00F11F3F"/>
    <w:rsid w:val="00F12049"/>
    <w:rsid w:val="00F120B6"/>
    <w:rsid w:val="00F1212D"/>
    <w:rsid w:val="00F1217F"/>
    <w:rsid w:val="00F122E2"/>
    <w:rsid w:val="00F122F9"/>
    <w:rsid w:val="00F12434"/>
    <w:rsid w:val="00F12514"/>
    <w:rsid w:val="00F1255E"/>
    <w:rsid w:val="00F12566"/>
    <w:rsid w:val="00F12577"/>
    <w:rsid w:val="00F125A8"/>
    <w:rsid w:val="00F125D3"/>
    <w:rsid w:val="00F12678"/>
    <w:rsid w:val="00F126C9"/>
    <w:rsid w:val="00F12762"/>
    <w:rsid w:val="00F127D5"/>
    <w:rsid w:val="00F1282A"/>
    <w:rsid w:val="00F128CF"/>
    <w:rsid w:val="00F12915"/>
    <w:rsid w:val="00F129B0"/>
    <w:rsid w:val="00F12A29"/>
    <w:rsid w:val="00F12AB8"/>
    <w:rsid w:val="00F12ADE"/>
    <w:rsid w:val="00F12BB4"/>
    <w:rsid w:val="00F12C41"/>
    <w:rsid w:val="00F12C44"/>
    <w:rsid w:val="00F12D98"/>
    <w:rsid w:val="00F12E58"/>
    <w:rsid w:val="00F12E86"/>
    <w:rsid w:val="00F12E92"/>
    <w:rsid w:val="00F12EBB"/>
    <w:rsid w:val="00F12F71"/>
    <w:rsid w:val="00F130E9"/>
    <w:rsid w:val="00F13140"/>
    <w:rsid w:val="00F13205"/>
    <w:rsid w:val="00F13227"/>
    <w:rsid w:val="00F13264"/>
    <w:rsid w:val="00F1326B"/>
    <w:rsid w:val="00F132A7"/>
    <w:rsid w:val="00F13311"/>
    <w:rsid w:val="00F133C8"/>
    <w:rsid w:val="00F13485"/>
    <w:rsid w:val="00F135A3"/>
    <w:rsid w:val="00F1375C"/>
    <w:rsid w:val="00F13880"/>
    <w:rsid w:val="00F138BA"/>
    <w:rsid w:val="00F13921"/>
    <w:rsid w:val="00F139F5"/>
    <w:rsid w:val="00F13A2E"/>
    <w:rsid w:val="00F13A59"/>
    <w:rsid w:val="00F13B30"/>
    <w:rsid w:val="00F13B59"/>
    <w:rsid w:val="00F13BCC"/>
    <w:rsid w:val="00F13C33"/>
    <w:rsid w:val="00F13C75"/>
    <w:rsid w:val="00F13D09"/>
    <w:rsid w:val="00F13F03"/>
    <w:rsid w:val="00F13F43"/>
    <w:rsid w:val="00F13F6D"/>
    <w:rsid w:val="00F13FB5"/>
    <w:rsid w:val="00F14179"/>
    <w:rsid w:val="00F14198"/>
    <w:rsid w:val="00F1419A"/>
    <w:rsid w:val="00F14212"/>
    <w:rsid w:val="00F1428A"/>
    <w:rsid w:val="00F142BA"/>
    <w:rsid w:val="00F1433C"/>
    <w:rsid w:val="00F14384"/>
    <w:rsid w:val="00F14457"/>
    <w:rsid w:val="00F14465"/>
    <w:rsid w:val="00F14487"/>
    <w:rsid w:val="00F144E8"/>
    <w:rsid w:val="00F145C3"/>
    <w:rsid w:val="00F14601"/>
    <w:rsid w:val="00F14619"/>
    <w:rsid w:val="00F14634"/>
    <w:rsid w:val="00F14739"/>
    <w:rsid w:val="00F14846"/>
    <w:rsid w:val="00F14933"/>
    <w:rsid w:val="00F149EA"/>
    <w:rsid w:val="00F14A11"/>
    <w:rsid w:val="00F14BE1"/>
    <w:rsid w:val="00F14C9F"/>
    <w:rsid w:val="00F14CEE"/>
    <w:rsid w:val="00F14D6B"/>
    <w:rsid w:val="00F14DF6"/>
    <w:rsid w:val="00F14FE5"/>
    <w:rsid w:val="00F14FE8"/>
    <w:rsid w:val="00F150F2"/>
    <w:rsid w:val="00F15188"/>
    <w:rsid w:val="00F151F8"/>
    <w:rsid w:val="00F152F8"/>
    <w:rsid w:val="00F15377"/>
    <w:rsid w:val="00F15384"/>
    <w:rsid w:val="00F15422"/>
    <w:rsid w:val="00F155FA"/>
    <w:rsid w:val="00F1576F"/>
    <w:rsid w:val="00F157EC"/>
    <w:rsid w:val="00F1585E"/>
    <w:rsid w:val="00F15A5B"/>
    <w:rsid w:val="00F15A92"/>
    <w:rsid w:val="00F15AAD"/>
    <w:rsid w:val="00F15AE0"/>
    <w:rsid w:val="00F15BC5"/>
    <w:rsid w:val="00F15BD3"/>
    <w:rsid w:val="00F15D2A"/>
    <w:rsid w:val="00F15D46"/>
    <w:rsid w:val="00F15E2C"/>
    <w:rsid w:val="00F15E90"/>
    <w:rsid w:val="00F15E92"/>
    <w:rsid w:val="00F15F57"/>
    <w:rsid w:val="00F15FE0"/>
    <w:rsid w:val="00F1608A"/>
    <w:rsid w:val="00F160B0"/>
    <w:rsid w:val="00F1611C"/>
    <w:rsid w:val="00F16141"/>
    <w:rsid w:val="00F16196"/>
    <w:rsid w:val="00F161EB"/>
    <w:rsid w:val="00F16230"/>
    <w:rsid w:val="00F16269"/>
    <w:rsid w:val="00F16278"/>
    <w:rsid w:val="00F162EA"/>
    <w:rsid w:val="00F1633E"/>
    <w:rsid w:val="00F16371"/>
    <w:rsid w:val="00F1637F"/>
    <w:rsid w:val="00F163E9"/>
    <w:rsid w:val="00F16431"/>
    <w:rsid w:val="00F1646C"/>
    <w:rsid w:val="00F16575"/>
    <w:rsid w:val="00F1658C"/>
    <w:rsid w:val="00F1661B"/>
    <w:rsid w:val="00F1662C"/>
    <w:rsid w:val="00F16662"/>
    <w:rsid w:val="00F16688"/>
    <w:rsid w:val="00F16781"/>
    <w:rsid w:val="00F1679E"/>
    <w:rsid w:val="00F16850"/>
    <w:rsid w:val="00F16949"/>
    <w:rsid w:val="00F169A2"/>
    <w:rsid w:val="00F169DE"/>
    <w:rsid w:val="00F16A04"/>
    <w:rsid w:val="00F16A36"/>
    <w:rsid w:val="00F16AD0"/>
    <w:rsid w:val="00F16B81"/>
    <w:rsid w:val="00F16BA8"/>
    <w:rsid w:val="00F16BC8"/>
    <w:rsid w:val="00F16C39"/>
    <w:rsid w:val="00F16C4C"/>
    <w:rsid w:val="00F16C65"/>
    <w:rsid w:val="00F16E97"/>
    <w:rsid w:val="00F17116"/>
    <w:rsid w:val="00F171E5"/>
    <w:rsid w:val="00F1727B"/>
    <w:rsid w:val="00F17385"/>
    <w:rsid w:val="00F1742E"/>
    <w:rsid w:val="00F174C8"/>
    <w:rsid w:val="00F174CF"/>
    <w:rsid w:val="00F174E1"/>
    <w:rsid w:val="00F175D1"/>
    <w:rsid w:val="00F175E1"/>
    <w:rsid w:val="00F176E0"/>
    <w:rsid w:val="00F17730"/>
    <w:rsid w:val="00F1775C"/>
    <w:rsid w:val="00F178A2"/>
    <w:rsid w:val="00F179AE"/>
    <w:rsid w:val="00F179B8"/>
    <w:rsid w:val="00F17A84"/>
    <w:rsid w:val="00F17B24"/>
    <w:rsid w:val="00F17BDE"/>
    <w:rsid w:val="00F17CA0"/>
    <w:rsid w:val="00F17CEE"/>
    <w:rsid w:val="00F17D0F"/>
    <w:rsid w:val="00F17E31"/>
    <w:rsid w:val="00F17E5D"/>
    <w:rsid w:val="00F200FF"/>
    <w:rsid w:val="00F20161"/>
    <w:rsid w:val="00F20291"/>
    <w:rsid w:val="00F20351"/>
    <w:rsid w:val="00F2036B"/>
    <w:rsid w:val="00F20390"/>
    <w:rsid w:val="00F203A6"/>
    <w:rsid w:val="00F20599"/>
    <w:rsid w:val="00F205CD"/>
    <w:rsid w:val="00F20635"/>
    <w:rsid w:val="00F2064D"/>
    <w:rsid w:val="00F20677"/>
    <w:rsid w:val="00F20767"/>
    <w:rsid w:val="00F20783"/>
    <w:rsid w:val="00F20798"/>
    <w:rsid w:val="00F207AB"/>
    <w:rsid w:val="00F20810"/>
    <w:rsid w:val="00F208CA"/>
    <w:rsid w:val="00F208F9"/>
    <w:rsid w:val="00F20907"/>
    <w:rsid w:val="00F20A1B"/>
    <w:rsid w:val="00F20A1D"/>
    <w:rsid w:val="00F20A4F"/>
    <w:rsid w:val="00F20ADB"/>
    <w:rsid w:val="00F20AFF"/>
    <w:rsid w:val="00F20B34"/>
    <w:rsid w:val="00F20B5A"/>
    <w:rsid w:val="00F20BEA"/>
    <w:rsid w:val="00F20C22"/>
    <w:rsid w:val="00F20C5B"/>
    <w:rsid w:val="00F20CAA"/>
    <w:rsid w:val="00F20D3B"/>
    <w:rsid w:val="00F20EAE"/>
    <w:rsid w:val="00F20EB9"/>
    <w:rsid w:val="00F20EDD"/>
    <w:rsid w:val="00F20F73"/>
    <w:rsid w:val="00F20F7C"/>
    <w:rsid w:val="00F20FC8"/>
    <w:rsid w:val="00F2100C"/>
    <w:rsid w:val="00F21144"/>
    <w:rsid w:val="00F211E5"/>
    <w:rsid w:val="00F21201"/>
    <w:rsid w:val="00F21215"/>
    <w:rsid w:val="00F21260"/>
    <w:rsid w:val="00F2127E"/>
    <w:rsid w:val="00F21281"/>
    <w:rsid w:val="00F212C5"/>
    <w:rsid w:val="00F212FA"/>
    <w:rsid w:val="00F21320"/>
    <w:rsid w:val="00F213EA"/>
    <w:rsid w:val="00F214C1"/>
    <w:rsid w:val="00F21527"/>
    <w:rsid w:val="00F215AF"/>
    <w:rsid w:val="00F21654"/>
    <w:rsid w:val="00F2165A"/>
    <w:rsid w:val="00F2165D"/>
    <w:rsid w:val="00F216CB"/>
    <w:rsid w:val="00F216E8"/>
    <w:rsid w:val="00F21735"/>
    <w:rsid w:val="00F2173B"/>
    <w:rsid w:val="00F2178C"/>
    <w:rsid w:val="00F217E6"/>
    <w:rsid w:val="00F217E8"/>
    <w:rsid w:val="00F21839"/>
    <w:rsid w:val="00F219BC"/>
    <w:rsid w:val="00F21ADD"/>
    <w:rsid w:val="00F21B73"/>
    <w:rsid w:val="00F21C96"/>
    <w:rsid w:val="00F21CA0"/>
    <w:rsid w:val="00F21CE2"/>
    <w:rsid w:val="00F21D41"/>
    <w:rsid w:val="00F21D7E"/>
    <w:rsid w:val="00F21E2B"/>
    <w:rsid w:val="00F21E9C"/>
    <w:rsid w:val="00F21EEA"/>
    <w:rsid w:val="00F22034"/>
    <w:rsid w:val="00F2206B"/>
    <w:rsid w:val="00F222DE"/>
    <w:rsid w:val="00F22361"/>
    <w:rsid w:val="00F223AD"/>
    <w:rsid w:val="00F2244D"/>
    <w:rsid w:val="00F224A2"/>
    <w:rsid w:val="00F22515"/>
    <w:rsid w:val="00F2251E"/>
    <w:rsid w:val="00F22583"/>
    <w:rsid w:val="00F22609"/>
    <w:rsid w:val="00F22631"/>
    <w:rsid w:val="00F2265E"/>
    <w:rsid w:val="00F22806"/>
    <w:rsid w:val="00F22845"/>
    <w:rsid w:val="00F2286A"/>
    <w:rsid w:val="00F22895"/>
    <w:rsid w:val="00F228C2"/>
    <w:rsid w:val="00F228F6"/>
    <w:rsid w:val="00F22963"/>
    <w:rsid w:val="00F22A49"/>
    <w:rsid w:val="00F22B13"/>
    <w:rsid w:val="00F22BDA"/>
    <w:rsid w:val="00F22BDB"/>
    <w:rsid w:val="00F22BDC"/>
    <w:rsid w:val="00F22D01"/>
    <w:rsid w:val="00F22E29"/>
    <w:rsid w:val="00F22F3C"/>
    <w:rsid w:val="00F22FB6"/>
    <w:rsid w:val="00F22FC2"/>
    <w:rsid w:val="00F230A8"/>
    <w:rsid w:val="00F230DB"/>
    <w:rsid w:val="00F23140"/>
    <w:rsid w:val="00F231A0"/>
    <w:rsid w:val="00F231EB"/>
    <w:rsid w:val="00F23238"/>
    <w:rsid w:val="00F233C2"/>
    <w:rsid w:val="00F23431"/>
    <w:rsid w:val="00F23468"/>
    <w:rsid w:val="00F23543"/>
    <w:rsid w:val="00F23547"/>
    <w:rsid w:val="00F2354D"/>
    <w:rsid w:val="00F235B8"/>
    <w:rsid w:val="00F235E8"/>
    <w:rsid w:val="00F236FA"/>
    <w:rsid w:val="00F23712"/>
    <w:rsid w:val="00F2373F"/>
    <w:rsid w:val="00F2374F"/>
    <w:rsid w:val="00F237C6"/>
    <w:rsid w:val="00F237D3"/>
    <w:rsid w:val="00F238D1"/>
    <w:rsid w:val="00F23916"/>
    <w:rsid w:val="00F23937"/>
    <w:rsid w:val="00F23B13"/>
    <w:rsid w:val="00F23BBC"/>
    <w:rsid w:val="00F23C0D"/>
    <w:rsid w:val="00F23C1F"/>
    <w:rsid w:val="00F23CD0"/>
    <w:rsid w:val="00F23D66"/>
    <w:rsid w:val="00F23D6B"/>
    <w:rsid w:val="00F23E2F"/>
    <w:rsid w:val="00F23E32"/>
    <w:rsid w:val="00F23E34"/>
    <w:rsid w:val="00F23E85"/>
    <w:rsid w:val="00F23FC5"/>
    <w:rsid w:val="00F23FF6"/>
    <w:rsid w:val="00F241C8"/>
    <w:rsid w:val="00F24269"/>
    <w:rsid w:val="00F2432A"/>
    <w:rsid w:val="00F243C6"/>
    <w:rsid w:val="00F24402"/>
    <w:rsid w:val="00F2445F"/>
    <w:rsid w:val="00F245E0"/>
    <w:rsid w:val="00F245F4"/>
    <w:rsid w:val="00F246F3"/>
    <w:rsid w:val="00F247AA"/>
    <w:rsid w:val="00F2492C"/>
    <w:rsid w:val="00F2498D"/>
    <w:rsid w:val="00F24A5D"/>
    <w:rsid w:val="00F24AB4"/>
    <w:rsid w:val="00F24B1C"/>
    <w:rsid w:val="00F24B7C"/>
    <w:rsid w:val="00F24BBF"/>
    <w:rsid w:val="00F24BED"/>
    <w:rsid w:val="00F24C28"/>
    <w:rsid w:val="00F24C2A"/>
    <w:rsid w:val="00F24C8D"/>
    <w:rsid w:val="00F24CCD"/>
    <w:rsid w:val="00F24E95"/>
    <w:rsid w:val="00F25021"/>
    <w:rsid w:val="00F250C4"/>
    <w:rsid w:val="00F250D2"/>
    <w:rsid w:val="00F250DE"/>
    <w:rsid w:val="00F25174"/>
    <w:rsid w:val="00F251D3"/>
    <w:rsid w:val="00F251EA"/>
    <w:rsid w:val="00F25239"/>
    <w:rsid w:val="00F25244"/>
    <w:rsid w:val="00F25259"/>
    <w:rsid w:val="00F253BE"/>
    <w:rsid w:val="00F253D9"/>
    <w:rsid w:val="00F25511"/>
    <w:rsid w:val="00F2554E"/>
    <w:rsid w:val="00F25580"/>
    <w:rsid w:val="00F25592"/>
    <w:rsid w:val="00F25595"/>
    <w:rsid w:val="00F25602"/>
    <w:rsid w:val="00F25645"/>
    <w:rsid w:val="00F25888"/>
    <w:rsid w:val="00F2588E"/>
    <w:rsid w:val="00F2597F"/>
    <w:rsid w:val="00F25987"/>
    <w:rsid w:val="00F25AE1"/>
    <w:rsid w:val="00F25AF7"/>
    <w:rsid w:val="00F25B2E"/>
    <w:rsid w:val="00F25C53"/>
    <w:rsid w:val="00F25C64"/>
    <w:rsid w:val="00F25CED"/>
    <w:rsid w:val="00F25D4F"/>
    <w:rsid w:val="00F25DAD"/>
    <w:rsid w:val="00F25DCF"/>
    <w:rsid w:val="00F25DD7"/>
    <w:rsid w:val="00F25DDD"/>
    <w:rsid w:val="00F25E41"/>
    <w:rsid w:val="00F25EA8"/>
    <w:rsid w:val="00F25F05"/>
    <w:rsid w:val="00F25F1D"/>
    <w:rsid w:val="00F25FF4"/>
    <w:rsid w:val="00F26030"/>
    <w:rsid w:val="00F26092"/>
    <w:rsid w:val="00F260B6"/>
    <w:rsid w:val="00F260E8"/>
    <w:rsid w:val="00F26100"/>
    <w:rsid w:val="00F261BF"/>
    <w:rsid w:val="00F2624B"/>
    <w:rsid w:val="00F2627C"/>
    <w:rsid w:val="00F2638B"/>
    <w:rsid w:val="00F2638D"/>
    <w:rsid w:val="00F263A4"/>
    <w:rsid w:val="00F263A7"/>
    <w:rsid w:val="00F263AA"/>
    <w:rsid w:val="00F263D8"/>
    <w:rsid w:val="00F263FC"/>
    <w:rsid w:val="00F26424"/>
    <w:rsid w:val="00F2642F"/>
    <w:rsid w:val="00F2651E"/>
    <w:rsid w:val="00F26534"/>
    <w:rsid w:val="00F265C5"/>
    <w:rsid w:val="00F26604"/>
    <w:rsid w:val="00F26650"/>
    <w:rsid w:val="00F2667E"/>
    <w:rsid w:val="00F266A8"/>
    <w:rsid w:val="00F266EE"/>
    <w:rsid w:val="00F26754"/>
    <w:rsid w:val="00F268E1"/>
    <w:rsid w:val="00F26962"/>
    <w:rsid w:val="00F26974"/>
    <w:rsid w:val="00F269B6"/>
    <w:rsid w:val="00F26A27"/>
    <w:rsid w:val="00F26AE0"/>
    <w:rsid w:val="00F26BD3"/>
    <w:rsid w:val="00F26C1C"/>
    <w:rsid w:val="00F26C90"/>
    <w:rsid w:val="00F26DBA"/>
    <w:rsid w:val="00F26F1C"/>
    <w:rsid w:val="00F27034"/>
    <w:rsid w:val="00F27038"/>
    <w:rsid w:val="00F270BD"/>
    <w:rsid w:val="00F270E4"/>
    <w:rsid w:val="00F2711C"/>
    <w:rsid w:val="00F271FA"/>
    <w:rsid w:val="00F2720F"/>
    <w:rsid w:val="00F27258"/>
    <w:rsid w:val="00F27273"/>
    <w:rsid w:val="00F272DF"/>
    <w:rsid w:val="00F27332"/>
    <w:rsid w:val="00F2738D"/>
    <w:rsid w:val="00F273E1"/>
    <w:rsid w:val="00F27433"/>
    <w:rsid w:val="00F2749D"/>
    <w:rsid w:val="00F2751E"/>
    <w:rsid w:val="00F275E2"/>
    <w:rsid w:val="00F2765E"/>
    <w:rsid w:val="00F27672"/>
    <w:rsid w:val="00F2769A"/>
    <w:rsid w:val="00F27746"/>
    <w:rsid w:val="00F277D1"/>
    <w:rsid w:val="00F2789B"/>
    <w:rsid w:val="00F2791A"/>
    <w:rsid w:val="00F27934"/>
    <w:rsid w:val="00F27A7E"/>
    <w:rsid w:val="00F27AD7"/>
    <w:rsid w:val="00F27C3E"/>
    <w:rsid w:val="00F27C7C"/>
    <w:rsid w:val="00F27CD1"/>
    <w:rsid w:val="00F27D17"/>
    <w:rsid w:val="00F27D49"/>
    <w:rsid w:val="00F27D7B"/>
    <w:rsid w:val="00F27DCB"/>
    <w:rsid w:val="00F27E5F"/>
    <w:rsid w:val="00F27EBD"/>
    <w:rsid w:val="00F27FA6"/>
    <w:rsid w:val="00F27FC9"/>
    <w:rsid w:val="00F27FDB"/>
    <w:rsid w:val="00F27FF0"/>
    <w:rsid w:val="00F30008"/>
    <w:rsid w:val="00F300E2"/>
    <w:rsid w:val="00F300F2"/>
    <w:rsid w:val="00F300F6"/>
    <w:rsid w:val="00F301F7"/>
    <w:rsid w:val="00F301FC"/>
    <w:rsid w:val="00F3021D"/>
    <w:rsid w:val="00F303D6"/>
    <w:rsid w:val="00F303FE"/>
    <w:rsid w:val="00F3040F"/>
    <w:rsid w:val="00F3045F"/>
    <w:rsid w:val="00F30502"/>
    <w:rsid w:val="00F30511"/>
    <w:rsid w:val="00F30514"/>
    <w:rsid w:val="00F305EE"/>
    <w:rsid w:val="00F30767"/>
    <w:rsid w:val="00F307F2"/>
    <w:rsid w:val="00F30873"/>
    <w:rsid w:val="00F308C0"/>
    <w:rsid w:val="00F308CF"/>
    <w:rsid w:val="00F308F9"/>
    <w:rsid w:val="00F30905"/>
    <w:rsid w:val="00F30908"/>
    <w:rsid w:val="00F30916"/>
    <w:rsid w:val="00F30938"/>
    <w:rsid w:val="00F309B4"/>
    <w:rsid w:val="00F30AEB"/>
    <w:rsid w:val="00F30AF7"/>
    <w:rsid w:val="00F30B1C"/>
    <w:rsid w:val="00F30BA6"/>
    <w:rsid w:val="00F30C8F"/>
    <w:rsid w:val="00F30CB7"/>
    <w:rsid w:val="00F30CD9"/>
    <w:rsid w:val="00F30D19"/>
    <w:rsid w:val="00F30DEA"/>
    <w:rsid w:val="00F30E17"/>
    <w:rsid w:val="00F30FA3"/>
    <w:rsid w:val="00F30FBD"/>
    <w:rsid w:val="00F31050"/>
    <w:rsid w:val="00F31056"/>
    <w:rsid w:val="00F31057"/>
    <w:rsid w:val="00F310A6"/>
    <w:rsid w:val="00F310B9"/>
    <w:rsid w:val="00F311DA"/>
    <w:rsid w:val="00F31203"/>
    <w:rsid w:val="00F3126D"/>
    <w:rsid w:val="00F313A0"/>
    <w:rsid w:val="00F3146A"/>
    <w:rsid w:val="00F314DE"/>
    <w:rsid w:val="00F3154A"/>
    <w:rsid w:val="00F31587"/>
    <w:rsid w:val="00F31680"/>
    <w:rsid w:val="00F31684"/>
    <w:rsid w:val="00F31751"/>
    <w:rsid w:val="00F3178A"/>
    <w:rsid w:val="00F31999"/>
    <w:rsid w:val="00F319B7"/>
    <w:rsid w:val="00F319C0"/>
    <w:rsid w:val="00F31A39"/>
    <w:rsid w:val="00F31B09"/>
    <w:rsid w:val="00F31B28"/>
    <w:rsid w:val="00F31B73"/>
    <w:rsid w:val="00F31D07"/>
    <w:rsid w:val="00F31D2E"/>
    <w:rsid w:val="00F31F6A"/>
    <w:rsid w:val="00F31F79"/>
    <w:rsid w:val="00F3200F"/>
    <w:rsid w:val="00F32075"/>
    <w:rsid w:val="00F321B8"/>
    <w:rsid w:val="00F321E7"/>
    <w:rsid w:val="00F32218"/>
    <w:rsid w:val="00F32232"/>
    <w:rsid w:val="00F32260"/>
    <w:rsid w:val="00F322D2"/>
    <w:rsid w:val="00F322F9"/>
    <w:rsid w:val="00F322FB"/>
    <w:rsid w:val="00F32388"/>
    <w:rsid w:val="00F32430"/>
    <w:rsid w:val="00F32453"/>
    <w:rsid w:val="00F32482"/>
    <w:rsid w:val="00F3252A"/>
    <w:rsid w:val="00F3258A"/>
    <w:rsid w:val="00F326B9"/>
    <w:rsid w:val="00F326FC"/>
    <w:rsid w:val="00F32742"/>
    <w:rsid w:val="00F328FF"/>
    <w:rsid w:val="00F3299A"/>
    <w:rsid w:val="00F329D1"/>
    <w:rsid w:val="00F32A6A"/>
    <w:rsid w:val="00F32AC3"/>
    <w:rsid w:val="00F32AEA"/>
    <w:rsid w:val="00F32B66"/>
    <w:rsid w:val="00F32BD2"/>
    <w:rsid w:val="00F32C4B"/>
    <w:rsid w:val="00F32C81"/>
    <w:rsid w:val="00F32C89"/>
    <w:rsid w:val="00F32C8F"/>
    <w:rsid w:val="00F32DCB"/>
    <w:rsid w:val="00F32DFE"/>
    <w:rsid w:val="00F32ED0"/>
    <w:rsid w:val="00F32F3A"/>
    <w:rsid w:val="00F32FF5"/>
    <w:rsid w:val="00F3303F"/>
    <w:rsid w:val="00F3306F"/>
    <w:rsid w:val="00F330C7"/>
    <w:rsid w:val="00F33100"/>
    <w:rsid w:val="00F33180"/>
    <w:rsid w:val="00F331F4"/>
    <w:rsid w:val="00F331FD"/>
    <w:rsid w:val="00F33323"/>
    <w:rsid w:val="00F333FD"/>
    <w:rsid w:val="00F3353A"/>
    <w:rsid w:val="00F335E9"/>
    <w:rsid w:val="00F33674"/>
    <w:rsid w:val="00F337AC"/>
    <w:rsid w:val="00F337C7"/>
    <w:rsid w:val="00F33841"/>
    <w:rsid w:val="00F338E0"/>
    <w:rsid w:val="00F338E3"/>
    <w:rsid w:val="00F3395B"/>
    <w:rsid w:val="00F3399C"/>
    <w:rsid w:val="00F33A38"/>
    <w:rsid w:val="00F33A4F"/>
    <w:rsid w:val="00F33B39"/>
    <w:rsid w:val="00F33B80"/>
    <w:rsid w:val="00F33B90"/>
    <w:rsid w:val="00F33BC8"/>
    <w:rsid w:val="00F33C33"/>
    <w:rsid w:val="00F33C4D"/>
    <w:rsid w:val="00F33DF7"/>
    <w:rsid w:val="00F33E54"/>
    <w:rsid w:val="00F33E8E"/>
    <w:rsid w:val="00F34063"/>
    <w:rsid w:val="00F340B5"/>
    <w:rsid w:val="00F3420A"/>
    <w:rsid w:val="00F3426D"/>
    <w:rsid w:val="00F342B5"/>
    <w:rsid w:val="00F34344"/>
    <w:rsid w:val="00F343EC"/>
    <w:rsid w:val="00F34495"/>
    <w:rsid w:val="00F34534"/>
    <w:rsid w:val="00F34620"/>
    <w:rsid w:val="00F346EF"/>
    <w:rsid w:val="00F3470D"/>
    <w:rsid w:val="00F3473C"/>
    <w:rsid w:val="00F34765"/>
    <w:rsid w:val="00F34780"/>
    <w:rsid w:val="00F347E4"/>
    <w:rsid w:val="00F34820"/>
    <w:rsid w:val="00F3485F"/>
    <w:rsid w:val="00F34880"/>
    <w:rsid w:val="00F34936"/>
    <w:rsid w:val="00F34972"/>
    <w:rsid w:val="00F34AE9"/>
    <w:rsid w:val="00F34B9A"/>
    <w:rsid w:val="00F34BAD"/>
    <w:rsid w:val="00F34BD8"/>
    <w:rsid w:val="00F34C62"/>
    <w:rsid w:val="00F34C66"/>
    <w:rsid w:val="00F34C82"/>
    <w:rsid w:val="00F34C8C"/>
    <w:rsid w:val="00F34D87"/>
    <w:rsid w:val="00F34DA6"/>
    <w:rsid w:val="00F34DAB"/>
    <w:rsid w:val="00F34EA9"/>
    <w:rsid w:val="00F34EAD"/>
    <w:rsid w:val="00F34ECE"/>
    <w:rsid w:val="00F35056"/>
    <w:rsid w:val="00F35085"/>
    <w:rsid w:val="00F350D6"/>
    <w:rsid w:val="00F350E2"/>
    <w:rsid w:val="00F3512D"/>
    <w:rsid w:val="00F35267"/>
    <w:rsid w:val="00F3534C"/>
    <w:rsid w:val="00F35426"/>
    <w:rsid w:val="00F35509"/>
    <w:rsid w:val="00F3550C"/>
    <w:rsid w:val="00F35605"/>
    <w:rsid w:val="00F3565C"/>
    <w:rsid w:val="00F35662"/>
    <w:rsid w:val="00F356DA"/>
    <w:rsid w:val="00F35742"/>
    <w:rsid w:val="00F35757"/>
    <w:rsid w:val="00F35858"/>
    <w:rsid w:val="00F3585A"/>
    <w:rsid w:val="00F35899"/>
    <w:rsid w:val="00F35C2F"/>
    <w:rsid w:val="00F35C5A"/>
    <w:rsid w:val="00F35DE9"/>
    <w:rsid w:val="00F35E5C"/>
    <w:rsid w:val="00F35EBB"/>
    <w:rsid w:val="00F35F89"/>
    <w:rsid w:val="00F35F99"/>
    <w:rsid w:val="00F3603D"/>
    <w:rsid w:val="00F3607D"/>
    <w:rsid w:val="00F36130"/>
    <w:rsid w:val="00F36131"/>
    <w:rsid w:val="00F361F0"/>
    <w:rsid w:val="00F3621A"/>
    <w:rsid w:val="00F36262"/>
    <w:rsid w:val="00F36354"/>
    <w:rsid w:val="00F3636B"/>
    <w:rsid w:val="00F36452"/>
    <w:rsid w:val="00F36476"/>
    <w:rsid w:val="00F364C9"/>
    <w:rsid w:val="00F36548"/>
    <w:rsid w:val="00F3654E"/>
    <w:rsid w:val="00F3673B"/>
    <w:rsid w:val="00F3673F"/>
    <w:rsid w:val="00F36794"/>
    <w:rsid w:val="00F36899"/>
    <w:rsid w:val="00F36936"/>
    <w:rsid w:val="00F3697A"/>
    <w:rsid w:val="00F369D8"/>
    <w:rsid w:val="00F36A72"/>
    <w:rsid w:val="00F36AA3"/>
    <w:rsid w:val="00F36AE3"/>
    <w:rsid w:val="00F36AF4"/>
    <w:rsid w:val="00F36AF7"/>
    <w:rsid w:val="00F36B19"/>
    <w:rsid w:val="00F36B94"/>
    <w:rsid w:val="00F36B9A"/>
    <w:rsid w:val="00F36C25"/>
    <w:rsid w:val="00F36C75"/>
    <w:rsid w:val="00F36CC7"/>
    <w:rsid w:val="00F36CD6"/>
    <w:rsid w:val="00F36E49"/>
    <w:rsid w:val="00F36E69"/>
    <w:rsid w:val="00F36ED5"/>
    <w:rsid w:val="00F36EF7"/>
    <w:rsid w:val="00F36F46"/>
    <w:rsid w:val="00F36F74"/>
    <w:rsid w:val="00F36FFF"/>
    <w:rsid w:val="00F37009"/>
    <w:rsid w:val="00F37043"/>
    <w:rsid w:val="00F3709B"/>
    <w:rsid w:val="00F370EB"/>
    <w:rsid w:val="00F370F9"/>
    <w:rsid w:val="00F371C9"/>
    <w:rsid w:val="00F371D8"/>
    <w:rsid w:val="00F37213"/>
    <w:rsid w:val="00F372E6"/>
    <w:rsid w:val="00F372F7"/>
    <w:rsid w:val="00F372FE"/>
    <w:rsid w:val="00F37522"/>
    <w:rsid w:val="00F3754C"/>
    <w:rsid w:val="00F3756D"/>
    <w:rsid w:val="00F375D2"/>
    <w:rsid w:val="00F37619"/>
    <w:rsid w:val="00F37688"/>
    <w:rsid w:val="00F376AC"/>
    <w:rsid w:val="00F376F5"/>
    <w:rsid w:val="00F37835"/>
    <w:rsid w:val="00F3785B"/>
    <w:rsid w:val="00F37899"/>
    <w:rsid w:val="00F378B2"/>
    <w:rsid w:val="00F378F1"/>
    <w:rsid w:val="00F37977"/>
    <w:rsid w:val="00F37987"/>
    <w:rsid w:val="00F379AA"/>
    <w:rsid w:val="00F379C1"/>
    <w:rsid w:val="00F379D6"/>
    <w:rsid w:val="00F37A71"/>
    <w:rsid w:val="00F37C45"/>
    <w:rsid w:val="00F37CB3"/>
    <w:rsid w:val="00F37D67"/>
    <w:rsid w:val="00F37D83"/>
    <w:rsid w:val="00F37DEF"/>
    <w:rsid w:val="00F37F2B"/>
    <w:rsid w:val="00F37F38"/>
    <w:rsid w:val="00F37FA5"/>
    <w:rsid w:val="00F4000B"/>
    <w:rsid w:val="00F40035"/>
    <w:rsid w:val="00F400B9"/>
    <w:rsid w:val="00F40184"/>
    <w:rsid w:val="00F4018A"/>
    <w:rsid w:val="00F4019D"/>
    <w:rsid w:val="00F4019E"/>
    <w:rsid w:val="00F4020F"/>
    <w:rsid w:val="00F40293"/>
    <w:rsid w:val="00F40305"/>
    <w:rsid w:val="00F4030E"/>
    <w:rsid w:val="00F40387"/>
    <w:rsid w:val="00F40484"/>
    <w:rsid w:val="00F404D4"/>
    <w:rsid w:val="00F405BB"/>
    <w:rsid w:val="00F405CF"/>
    <w:rsid w:val="00F4073C"/>
    <w:rsid w:val="00F4074B"/>
    <w:rsid w:val="00F40783"/>
    <w:rsid w:val="00F407F6"/>
    <w:rsid w:val="00F4087E"/>
    <w:rsid w:val="00F40912"/>
    <w:rsid w:val="00F40993"/>
    <w:rsid w:val="00F40A7C"/>
    <w:rsid w:val="00F40BAE"/>
    <w:rsid w:val="00F40BE8"/>
    <w:rsid w:val="00F40D3F"/>
    <w:rsid w:val="00F40EDB"/>
    <w:rsid w:val="00F40EEC"/>
    <w:rsid w:val="00F40F20"/>
    <w:rsid w:val="00F40FD1"/>
    <w:rsid w:val="00F40FDF"/>
    <w:rsid w:val="00F41017"/>
    <w:rsid w:val="00F4107A"/>
    <w:rsid w:val="00F41091"/>
    <w:rsid w:val="00F410D3"/>
    <w:rsid w:val="00F410E6"/>
    <w:rsid w:val="00F41226"/>
    <w:rsid w:val="00F4122F"/>
    <w:rsid w:val="00F41395"/>
    <w:rsid w:val="00F413CA"/>
    <w:rsid w:val="00F413F6"/>
    <w:rsid w:val="00F41433"/>
    <w:rsid w:val="00F4146A"/>
    <w:rsid w:val="00F4150A"/>
    <w:rsid w:val="00F4156A"/>
    <w:rsid w:val="00F415AE"/>
    <w:rsid w:val="00F41613"/>
    <w:rsid w:val="00F41660"/>
    <w:rsid w:val="00F41665"/>
    <w:rsid w:val="00F41689"/>
    <w:rsid w:val="00F41948"/>
    <w:rsid w:val="00F41A52"/>
    <w:rsid w:val="00F41A5E"/>
    <w:rsid w:val="00F41B70"/>
    <w:rsid w:val="00F41B9B"/>
    <w:rsid w:val="00F41BCB"/>
    <w:rsid w:val="00F41BFD"/>
    <w:rsid w:val="00F41C26"/>
    <w:rsid w:val="00F41C2E"/>
    <w:rsid w:val="00F41CCB"/>
    <w:rsid w:val="00F41DD1"/>
    <w:rsid w:val="00F41F2A"/>
    <w:rsid w:val="00F41FC2"/>
    <w:rsid w:val="00F41FD5"/>
    <w:rsid w:val="00F4201E"/>
    <w:rsid w:val="00F4214D"/>
    <w:rsid w:val="00F42180"/>
    <w:rsid w:val="00F421EF"/>
    <w:rsid w:val="00F421F5"/>
    <w:rsid w:val="00F42218"/>
    <w:rsid w:val="00F42267"/>
    <w:rsid w:val="00F42277"/>
    <w:rsid w:val="00F422B1"/>
    <w:rsid w:val="00F422E9"/>
    <w:rsid w:val="00F42361"/>
    <w:rsid w:val="00F42398"/>
    <w:rsid w:val="00F42491"/>
    <w:rsid w:val="00F4254F"/>
    <w:rsid w:val="00F4263B"/>
    <w:rsid w:val="00F42767"/>
    <w:rsid w:val="00F42794"/>
    <w:rsid w:val="00F427AB"/>
    <w:rsid w:val="00F427E5"/>
    <w:rsid w:val="00F42821"/>
    <w:rsid w:val="00F42823"/>
    <w:rsid w:val="00F42853"/>
    <w:rsid w:val="00F4285E"/>
    <w:rsid w:val="00F428D1"/>
    <w:rsid w:val="00F428FA"/>
    <w:rsid w:val="00F42957"/>
    <w:rsid w:val="00F429CA"/>
    <w:rsid w:val="00F42A98"/>
    <w:rsid w:val="00F42B3E"/>
    <w:rsid w:val="00F42BB5"/>
    <w:rsid w:val="00F42BDA"/>
    <w:rsid w:val="00F42C0B"/>
    <w:rsid w:val="00F42C37"/>
    <w:rsid w:val="00F42C4B"/>
    <w:rsid w:val="00F42CBD"/>
    <w:rsid w:val="00F42CC6"/>
    <w:rsid w:val="00F42DBC"/>
    <w:rsid w:val="00F42EC0"/>
    <w:rsid w:val="00F42ED6"/>
    <w:rsid w:val="00F42F18"/>
    <w:rsid w:val="00F42F68"/>
    <w:rsid w:val="00F42F6C"/>
    <w:rsid w:val="00F42F8F"/>
    <w:rsid w:val="00F43002"/>
    <w:rsid w:val="00F4307D"/>
    <w:rsid w:val="00F43141"/>
    <w:rsid w:val="00F43184"/>
    <w:rsid w:val="00F43241"/>
    <w:rsid w:val="00F433DE"/>
    <w:rsid w:val="00F43462"/>
    <w:rsid w:val="00F43558"/>
    <w:rsid w:val="00F435B3"/>
    <w:rsid w:val="00F436D8"/>
    <w:rsid w:val="00F43783"/>
    <w:rsid w:val="00F437EB"/>
    <w:rsid w:val="00F43823"/>
    <w:rsid w:val="00F4382B"/>
    <w:rsid w:val="00F43945"/>
    <w:rsid w:val="00F4399D"/>
    <w:rsid w:val="00F43ABC"/>
    <w:rsid w:val="00F43AC1"/>
    <w:rsid w:val="00F43AFC"/>
    <w:rsid w:val="00F43AFD"/>
    <w:rsid w:val="00F43B0D"/>
    <w:rsid w:val="00F43B21"/>
    <w:rsid w:val="00F43C01"/>
    <w:rsid w:val="00F43C54"/>
    <w:rsid w:val="00F43C93"/>
    <w:rsid w:val="00F43C94"/>
    <w:rsid w:val="00F43CFA"/>
    <w:rsid w:val="00F43D8C"/>
    <w:rsid w:val="00F43DFC"/>
    <w:rsid w:val="00F43E0D"/>
    <w:rsid w:val="00F43E4C"/>
    <w:rsid w:val="00F43EC9"/>
    <w:rsid w:val="00F43F22"/>
    <w:rsid w:val="00F43F54"/>
    <w:rsid w:val="00F43FA8"/>
    <w:rsid w:val="00F43FC9"/>
    <w:rsid w:val="00F44004"/>
    <w:rsid w:val="00F440D3"/>
    <w:rsid w:val="00F440DB"/>
    <w:rsid w:val="00F44360"/>
    <w:rsid w:val="00F443B1"/>
    <w:rsid w:val="00F443F8"/>
    <w:rsid w:val="00F444B5"/>
    <w:rsid w:val="00F44568"/>
    <w:rsid w:val="00F4458F"/>
    <w:rsid w:val="00F445E1"/>
    <w:rsid w:val="00F44635"/>
    <w:rsid w:val="00F4466D"/>
    <w:rsid w:val="00F447C8"/>
    <w:rsid w:val="00F44856"/>
    <w:rsid w:val="00F448D9"/>
    <w:rsid w:val="00F448EA"/>
    <w:rsid w:val="00F448EF"/>
    <w:rsid w:val="00F44926"/>
    <w:rsid w:val="00F44963"/>
    <w:rsid w:val="00F449E3"/>
    <w:rsid w:val="00F44A37"/>
    <w:rsid w:val="00F44A92"/>
    <w:rsid w:val="00F44AD8"/>
    <w:rsid w:val="00F44AFF"/>
    <w:rsid w:val="00F44C56"/>
    <w:rsid w:val="00F44C95"/>
    <w:rsid w:val="00F44DE6"/>
    <w:rsid w:val="00F44E1D"/>
    <w:rsid w:val="00F44E26"/>
    <w:rsid w:val="00F44EB5"/>
    <w:rsid w:val="00F44EC0"/>
    <w:rsid w:val="00F44ECC"/>
    <w:rsid w:val="00F44F47"/>
    <w:rsid w:val="00F44F59"/>
    <w:rsid w:val="00F45023"/>
    <w:rsid w:val="00F450BE"/>
    <w:rsid w:val="00F45118"/>
    <w:rsid w:val="00F45143"/>
    <w:rsid w:val="00F451C9"/>
    <w:rsid w:val="00F4520C"/>
    <w:rsid w:val="00F4537F"/>
    <w:rsid w:val="00F45503"/>
    <w:rsid w:val="00F4552F"/>
    <w:rsid w:val="00F45540"/>
    <w:rsid w:val="00F455A7"/>
    <w:rsid w:val="00F456AE"/>
    <w:rsid w:val="00F456CF"/>
    <w:rsid w:val="00F45715"/>
    <w:rsid w:val="00F4578C"/>
    <w:rsid w:val="00F457AF"/>
    <w:rsid w:val="00F45823"/>
    <w:rsid w:val="00F45848"/>
    <w:rsid w:val="00F45859"/>
    <w:rsid w:val="00F45962"/>
    <w:rsid w:val="00F45A0B"/>
    <w:rsid w:val="00F45A88"/>
    <w:rsid w:val="00F45AAC"/>
    <w:rsid w:val="00F45B1E"/>
    <w:rsid w:val="00F45B61"/>
    <w:rsid w:val="00F45C41"/>
    <w:rsid w:val="00F45CBC"/>
    <w:rsid w:val="00F45CD2"/>
    <w:rsid w:val="00F45CD9"/>
    <w:rsid w:val="00F45D5B"/>
    <w:rsid w:val="00F45D6B"/>
    <w:rsid w:val="00F45D6F"/>
    <w:rsid w:val="00F45D7E"/>
    <w:rsid w:val="00F45D93"/>
    <w:rsid w:val="00F45E19"/>
    <w:rsid w:val="00F45F8D"/>
    <w:rsid w:val="00F46002"/>
    <w:rsid w:val="00F460A6"/>
    <w:rsid w:val="00F461C8"/>
    <w:rsid w:val="00F46226"/>
    <w:rsid w:val="00F46240"/>
    <w:rsid w:val="00F462D9"/>
    <w:rsid w:val="00F46431"/>
    <w:rsid w:val="00F4645D"/>
    <w:rsid w:val="00F465DD"/>
    <w:rsid w:val="00F465EB"/>
    <w:rsid w:val="00F46692"/>
    <w:rsid w:val="00F466E6"/>
    <w:rsid w:val="00F46723"/>
    <w:rsid w:val="00F46802"/>
    <w:rsid w:val="00F4688B"/>
    <w:rsid w:val="00F46950"/>
    <w:rsid w:val="00F4695B"/>
    <w:rsid w:val="00F46989"/>
    <w:rsid w:val="00F469FC"/>
    <w:rsid w:val="00F46AAE"/>
    <w:rsid w:val="00F46C39"/>
    <w:rsid w:val="00F46D5F"/>
    <w:rsid w:val="00F46DA8"/>
    <w:rsid w:val="00F46DC0"/>
    <w:rsid w:val="00F46DED"/>
    <w:rsid w:val="00F46E9D"/>
    <w:rsid w:val="00F46ECC"/>
    <w:rsid w:val="00F46F4F"/>
    <w:rsid w:val="00F47146"/>
    <w:rsid w:val="00F47147"/>
    <w:rsid w:val="00F47159"/>
    <w:rsid w:val="00F47294"/>
    <w:rsid w:val="00F4730D"/>
    <w:rsid w:val="00F47327"/>
    <w:rsid w:val="00F4735B"/>
    <w:rsid w:val="00F473D2"/>
    <w:rsid w:val="00F47437"/>
    <w:rsid w:val="00F47524"/>
    <w:rsid w:val="00F4753F"/>
    <w:rsid w:val="00F47655"/>
    <w:rsid w:val="00F476A4"/>
    <w:rsid w:val="00F4775A"/>
    <w:rsid w:val="00F47874"/>
    <w:rsid w:val="00F478CD"/>
    <w:rsid w:val="00F47935"/>
    <w:rsid w:val="00F4799A"/>
    <w:rsid w:val="00F479F0"/>
    <w:rsid w:val="00F47AC2"/>
    <w:rsid w:val="00F47AF7"/>
    <w:rsid w:val="00F47BCB"/>
    <w:rsid w:val="00F47BFF"/>
    <w:rsid w:val="00F47C2A"/>
    <w:rsid w:val="00F47C7E"/>
    <w:rsid w:val="00F47D22"/>
    <w:rsid w:val="00F47E29"/>
    <w:rsid w:val="00F47E77"/>
    <w:rsid w:val="00F47EC6"/>
    <w:rsid w:val="00F47F87"/>
    <w:rsid w:val="00F47F89"/>
    <w:rsid w:val="00F47F9F"/>
    <w:rsid w:val="00F500E8"/>
    <w:rsid w:val="00F500EB"/>
    <w:rsid w:val="00F501B0"/>
    <w:rsid w:val="00F502A1"/>
    <w:rsid w:val="00F502AE"/>
    <w:rsid w:val="00F503C0"/>
    <w:rsid w:val="00F5043D"/>
    <w:rsid w:val="00F504F5"/>
    <w:rsid w:val="00F50544"/>
    <w:rsid w:val="00F507B4"/>
    <w:rsid w:val="00F5080E"/>
    <w:rsid w:val="00F50853"/>
    <w:rsid w:val="00F50952"/>
    <w:rsid w:val="00F50958"/>
    <w:rsid w:val="00F509BE"/>
    <w:rsid w:val="00F50AC2"/>
    <w:rsid w:val="00F50B31"/>
    <w:rsid w:val="00F50C65"/>
    <w:rsid w:val="00F50E78"/>
    <w:rsid w:val="00F50EB3"/>
    <w:rsid w:val="00F51026"/>
    <w:rsid w:val="00F5106B"/>
    <w:rsid w:val="00F51082"/>
    <w:rsid w:val="00F510E0"/>
    <w:rsid w:val="00F5111A"/>
    <w:rsid w:val="00F51124"/>
    <w:rsid w:val="00F511A0"/>
    <w:rsid w:val="00F51250"/>
    <w:rsid w:val="00F512FC"/>
    <w:rsid w:val="00F51312"/>
    <w:rsid w:val="00F5135C"/>
    <w:rsid w:val="00F514BC"/>
    <w:rsid w:val="00F51553"/>
    <w:rsid w:val="00F51564"/>
    <w:rsid w:val="00F51603"/>
    <w:rsid w:val="00F51615"/>
    <w:rsid w:val="00F51629"/>
    <w:rsid w:val="00F5167F"/>
    <w:rsid w:val="00F51695"/>
    <w:rsid w:val="00F5172F"/>
    <w:rsid w:val="00F51756"/>
    <w:rsid w:val="00F51838"/>
    <w:rsid w:val="00F51847"/>
    <w:rsid w:val="00F51885"/>
    <w:rsid w:val="00F518D1"/>
    <w:rsid w:val="00F51955"/>
    <w:rsid w:val="00F51AAB"/>
    <w:rsid w:val="00F51AD9"/>
    <w:rsid w:val="00F51B0B"/>
    <w:rsid w:val="00F51B2B"/>
    <w:rsid w:val="00F51D41"/>
    <w:rsid w:val="00F51DF4"/>
    <w:rsid w:val="00F51E99"/>
    <w:rsid w:val="00F51FC6"/>
    <w:rsid w:val="00F5209B"/>
    <w:rsid w:val="00F52144"/>
    <w:rsid w:val="00F52181"/>
    <w:rsid w:val="00F52244"/>
    <w:rsid w:val="00F5232A"/>
    <w:rsid w:val="00F523A2"/>
    <w:rsid w:val="00F523AA"/>
    <w:rsid w:val="00F52493"/>
    <w:rsid w:val="00F524DF"/>
    <w:rsid w:val="00F524E7"/>
    <w:rsid w:val="00F52621"/>
    <w:rsid w:val="00F52690"/>
    <w:rsid w:val="00F526E1"/>
    <w:rsid w:val="00F5273E"/>
    <w:rsid w:val="00F5274F"/>
    <w:rsid w:val="00F52817"/>
    <w:rsid w:val="00F5291C"/>
    <w:rsid w:val="00F52954"/>
    <w:rsid w:val="00F52975"/>
    <w:rsid w:val="00F52987"/>
    <w:rsid w:val="00F529A5"/>
    <w:rsid w:val="00F52A4D"/>
    <w:rsid w:val="00F52A6D"/>
    <w:rsid w:val="00F52B6A"/>
    <w:rsid w:val="00F52BBF"/>
    <w:rsid w:val="00F52C06"/>
    <w:rsid w:val="00F52CF3"/>
    <w:rsid w:val="00F52D9B"/>
    <w:rsid w:val="00F52E62"/>
    <w:rsid w:val="00F52E8D"/>
    <w:rsid w:val="00F52ED4"/>
    <w:rsid w:val="00F52EF2"/>
    <w:rsid w:val="00F52F64"/>
    <w:rsid w:val="00F52FE8"/>
    <w:rsid w:val="00F52FF9"/>
    <w:rsid w:val="00F5309B"/>
    <w:rsid w:val="00F530B2"/>
    <w:rsid w:val="00F53127"/>
    <w:rsid w:val="00F531E8"/>
    <w:rsid w:val="00F53290"/>
    <w:rsid w:val="00F532A3"/>
    <w:rsid w:val="00F533D7"/>
    <w:rsid w:val="00F533F8"/>
    <w:rsid w:val="00F5364B"/>
    <w:rsid w:val="00F536BA"/>
    <w:rsid w:val="00F53722"/>
    <w:rsid w:val="00F53820"/>
    <w:rsid w:val="00F53854"/>
    <w:rsid w:val="00F538A5"/>
    <w:rsid w:val="00F53925"/>
    <w:rsid w:val="00F53950"/>
    <w:rsid w:val="00F53A40"/>
    <w:rsid w:val="00F53BCB"/>
    <w:rsid w:val="00F53BEA"/>
    <w:rsid w:val="00F53C0C"/>
    <w:rsid w:val="00F53CF8"/>
    <w:rsid w:val="00F53E56"/>
    <w:rsid w:val="00F53F01"/>
    <w:rsid w:val="00F53F03"/>
    <w:rsid w:val="00F53F13"/>
    <w:rsid w:val="00F53F43"/>
    <w:rsid w:val="00F53F75"/>
    <w:rsid w:val="00F53FB9"/>
    <w:rsid w:val="00F53FBE"/>
    <w:rsid w:val="00F53FF7"/>
    <w:rsid w:val="00F540A4"/>
    <w:rsid w:val="00F54234"/>
    <w:rsid w:val="00F54262"/>
    <w:rsid w:val="00F542A3"/>
    <w:rsid w:val="00F54426"/>
    <w:rsid w:val="00F5448D"/>
    <w:rsid w:val="00F54498"/>
    <w:rsid w:val="00F5452D"/>
    <w:rsid w:val="00F5454C"/>
    <w:rsid w:val="00F54566"/>
    <w:rsid w:val="00F54613"/>
    <w:rsid w:val="00F5461D"/>
    <w:rsid w:val="00F54651"/>
    <w:rsid w:val="00F54684"/>
    <w:rsid w:val="00F5468E"/>
    <w:rsid w:val="00F546E7"/>
    <w:rsid w:val="00F546F2"/>
    <w:rsid w:val="00F5470C"/>
    <w:rsid w:val="00F54776"/>
    <w:rsid w:val="00F547F0"/>
    <w:rsid w:val="00F5487A"/>
    <w:rsid w:val="00F548BF"/>
    <w:rsid w:val="00F548CE"/>
    <w:rsid w:val="00F54946"/>
    <w:rsid w:val="00F5495D"/>
    <w:rsid w:val="00F54984"/>
    <w:rsid w:val="00F549C8"/>
    <w:rsid w:val="00F54B76"/>
    <w:rsid w:val="00F54BAC"/>
    <w:rsid w:val="00F54BC4"/>
    <w:rsid w:val="00F54BFE"/>
    <w:rsid w:val="00F54C5F"/>
    <w:rsid w:val="00F54DC3"/>
    <w:rsid w:val="00F54E55"/>
    <w:rsid w:val="00F54ED5"/>
    <w:rsid w:val="00F54F36"/>
    <w:rsid w:val="00F550EF"/>
    <w:rsid w:val="00F55186"/>
    <w:rsid w:val="00F551C1"/>
    <w:rsid w:val="00F551CC"/>
    <w:rsid w:val="00F5528D"/>
    <w:rsid w:val="00F55365"/>
    <w:rsid w:val="00F55405"/>
    <w:rsid w:val="00F5541F"/>
    <w:rsid w:val="00F55422"/>
    <w:rsid w:val="00F55443"/>
    <w:rsid w:val="00F5546A"/>
    <w:rsid w:val="00F55478"/>
    <w:rsid w:val="00F5548E"/>
    <w:rsid w:val="00F554E9"/>
    <w:rsid w:val="00F554FB"/>
    <w:rsid w:val="00F55571"/>
    <w:rsid w:val="00F55655"/>
    <w:rsid w:val="00F5567C"/>
    <w:rsid w:val="00F5571D"/>
    <w:rsid w:val="00F5574D"/>
    <w:rsid w:val="00F5576E"/>
    <w:rsid w:val="00F55880"/>
    <w:rsid w:val="00F558A9"/>
    <w:rsid w:val="00F558C4"/>
    <w:rsid w:val="00F558F5"/>
    <w:rsid w:val="00F5597B"/>
    <w:rsid w:val="00F55B00"/>
    <w:rsid w:val="00F55B12"/>
    <w:rsid w:val="00F55B39"/>
    <w:rsid w:val="00F55C71"/>
    <w:rsid w:val="00F55D11"/>
    <w:rsid w:val="00F55D47"/>
    <w:rsid w:val="00F55D52"/>
    <w:rsid w:val="00F55DCC"/>
    <w:rsid w:val="00F55E44"/>
    <w:rsid w:val="00F55F4D"/>
    <w:rsid w:val="00F5614C"/>
    <w:rsid w:val="00F5618C"/>
    <w:rsid w:val="00F56223"/>
    <w:rsid w:val="00F56225"/>
    <w:rsid w:val="00F5624C"/>
    <w:rsid w:val="00F56257"/>
    <w:rsid w:val="00F5637E"/>
    <w:rsid w:val="00F56388"/>
    <w:rsid w:val="00F563A4"/>
    <w:rsid w:val="00F563D5"/>
    <w:rsid w:val="00F563D8"/>
    <w:rsid w:val="00F564EC"/>
    <w:rsid w:val="00F56533"/>
    <w:rsid w:val="00F56591"/>
    <w:rsid w:val="00F56609"/>
    <w:rsid w:val="00F566DA"/>
    <w:rsid w:val="00F56773"/>
    <w:rsid w:val="00F567A6"/>
    <w:rsid w:val="00F56906"/>
    <w:rsid w:val="00F56951"/>
    <w:rsid w:val="00F569C9"/>
    <w:rsid w:val="00F56A48"/>
    <w:rsid w:val="00F56AEF"/>
    <w:rsid w:val="00F56B08"/>
    <w:rsid w:val="00F56B39"/>
    <w:rsid w:val="00F56BF6"/>
    <w:rsid w:val="00F56CAF"/>
    <w:rsid w:val="00F56DD0"/>
    <w:rsid w:val="00F56E5D"/>
    <w:rsid w:val="00F5700F"/>
    <w:rsid w:val="00F570FE"/>
    <w:rsid w:val="00F5711E"/>
    <w:rsid w:val="00F57138"/>
    <w:rsid w:val="00F5716B"/>
    <w:rsid w:val="00F571BD"/>
    <w:rsid w:val="00F571C4"/>
    <w:rsid w:val="00F571D1"/>
    <w:rsid w:val="00F5723E"/>
    <w:rsid w:val="00F573D9"/>
    <w:rsid w:val="00F57416"/>
    <w:rsid w:val="00F57453"/>
    <w:rsid w:val="00F574AC"/>
    <w:rsid w:val="00F574BD"/>
    <w:rsid w:val="00F574F8"/>
    <w:rsid w:val="00F5753E"/>
    <w:rsid w:val="00F57575"/>
    <w:rsid w:val="00F5761A"/>
    <w:rsid w:val="00F576E6"/>
    <w:rsid w:val="00F5770D"/>
    <w:rsid w:val="00F57713"/>
    <w:rsid w:val="00F577A5"/>
    <w:rsid w:val="00F57846"/>
    <w:rsid w:val="00F57863"/>
    <w:rsid w:val="00F57884"/>
    <w:rsid w:val="00F57B51"/>
    <w:rsid w:val="00F57B71"/>
    <w:rsid w:val="00F57C4C"/>
    <w:rsid w:val="00F57C79"/>
    <w:rsid w:val="00F57CD9"/>
    <w:rsid w:val="00F57D16"/>
    <w:rsid w:val="00F57D58"/>
    <w:rsid w:val="00F57DD3"/>
    <w:rsid w:val="00F57EF2"/>
    <w:rsid w:val="00F57FAA"/>
    <w:rsid w:val="00F60173"/>
    <w:rsid w:val="00F601EC"/>
    <w:rsid w:val="00F60256"/>
    <w:rsid w:val="00F602EB"/>
    <w:rsid w:val="00F603DC"/>
    <w:rsid w:val="00F60402"/>
    <w:rsid w:val="00F604A9"/>
    <w:rsid w:val="00F604B8"/>
    <w:rsid w:val="00F604DC"/>
    <w:rsid w:val="00F6054B"/>
    <w:rsid w:val="00F60579"/>
    <w:rsid w:val="00F6058C"/>
    <w:rsid w:val="00F6060B"/>
    <w:rsid w:val="00F6063A"/>
    <w:rsid w:val="00F60710"/>
    <w:rsid w:val="00F607EF"/>
    <w:rsid w:val="00F607F6"/>
    <w:rsid w:val="00F60895"/>
    <w:rsid w:val="00F609A1"/>
    <w:rsid w:val="00F60AC9"/>
    <w:rsid w:val="00F60B01"/>
    <w:rsid w:val="00F60BE8"/>
    <w:rsid w:val="00F60C06"/>
    <w:rsid w:val="00F60C86"/>
    <w:rsid w:val="00F60C8F"/>
    <w:rsid w:val="00F60C9E"/>
    <w:rsid w:val="00F60DD8"/>
    <w:rsid w:val="00F60EF9"/>
    <w:rsid w:val="00F60F35"/>
    <w:rsid w:val="00F60F78"/>
    <w:rsid w:val="00F610DF"/>
    <w:rsid w:val="00F6111B"/>
    <w:rsid w:val="00F6112F"/>
    <w:rsid w:val="00F61171"/>
    <w:rsid w:val="00F61188"/>
    <w:rsid w:val="00F611D0"/>
    <w:rsid w:val="00F61275"/>
    <w:rsid w:val="00F612F5"/>
    <w:rsid w:val="00F61363"/>
    <w:rsid w:val="00F6140A"/>
    <w:rsid w:val="00F61420"/>
    <w:rsid w:val="00F61523"/>
    <w:rsid w:val="00F61603"/>
    <w:rsid w:val="00F616DA"/>
    <w:rsid w:val="00F61729"/>
    <w:rsid w:val="00F6177C"/>
    <w:rsid w:val="00F61794"/>
    <w:rsid w:val="00F617EC"/>
    <w:rsid w:val="00F61852"/>
    <w:rsid w:val="00F619F9"/>
    <w:rsid w:val="00F61AB1"/>
    <w:rsid w:val="00F61B1A"/>
    <w:rsid w:val="00F61B2B"/>
    <w:rsid w:val="00F61B76"/>
    <w:rsid w:val="00F61C3F"/>
    <w:rsid w:val="00F61C8F"/>
    <w:rsid w:val="00F61CD4"/>
    <w:rsid w:val="00F61D00"/>
    <w:rsid w:val="00F61D0A"/>
    <w:rsid w:val="00F61D99"/>
    <w:rsid w:val="00F61DEF"/>
    <w:rsid w:val="00F61E0F"/>
    <w:rsid w:val="00F61E61"/>
    <w:rsid w:val="00F61F01"/>
    <w:rsid w:val="00F61F1A"/>
    <w:rsid w:val="00F61F3E"/>
    <w:rsid w:val="00F61FB7"/>
    <w:rsid w:val="00F61FF0"/>
    <w:rsid w:val="00F62048"/>
    <w:rsid w:val="00F62057"/>
    <w:rsid w:val="00F6215A"/>
    <w:rsid w:val="00F623E2"/>
    <w:rsid w:val="00F62466"/>
    <w:rsid w:val="00F624AF"/>
    <w:rsid w:val="00F624FC"/>
    <w:rsid w:val="00F625D1"/>
    <w:rsid w:val="00F6260C"/>
    <w:rsid w:val="00F62644"/>
    <w:rsid w:val="00F62701"/>
    <w:rsid w:val="00F62735"/>
    <w:rsid w:val="00F627BB"/>
    <w:rsid w:val="00F62918"/>
    <w:rsid w:val="00F62AF6"/>
    <w:rsid w:val="00F62B75"/>
    <w:rsid w:val="00F62BD4"/>
    <w:rsid w:val="00F62BD8"/>
    <w:rsid w:val="00F62C12"/>
    <w:rsid w:val="00F62D17"/>
    <w:rsid w:val="00F62D80"/>
    <w:rsid w:val="00F62E16"/>
    <w:rsid w:val="00F62E38"/>
    <w:rsid w:val="00F62E61"/>
    <w:rsid w:val="00F62EE7"/>
    <w:rsid w:val="00F62F8E"/>
    <w:rsid w:val="00F62F95"/>
    <w:rsid w:val="00F62FC7"/>
    <w:rsid w:val="00F62FCA"/>
    <w:rsid w:val="00F62FD6"/>
    <w:rsid w:val="00F6310E"/>
    <w:rsid w:val="00F631B8"/>
    <w:rsid w:val="00F632B0"/>
    <w:rsid w:val="00F632E2"/>
    <w:rsid w:val="00F63302"/>
    <w:rsid w:val="00F6331E"/>
    <w:rsid w:val="00F63414"/>
    <w:rsid w:val="00F63418"/>
    <w:rsid w:val="00F63426"/>
    <w:rsid w:val="00F634AF"/>
    <w:rsid w:val="00F63536"/>
    <w:rsid w:val="00F63598"/>
    <w:rsid w:val="00F635FE"/>
    <w:rsid w:val="00F6366E"/>
    <w:rsid w:val="00F636F0"/>
    <w:rsid w:val="00F636F1"/>
    <w:rsid w:val="00F636F6"/>
    <w:rsid w:val="00F6379F"/>
    <w:rsid w:val="00F637A9"/>
    <w:rsid w:val="00F637F7"/>
    <w:rsid w:val="00F63804"/>
    <w:rsid w:val="00F638B9"/>
    <w:rsid w:val="00F63905"/>
    <w:rsid w:val="00F639B5"/>
    <w:rsid w:val="00F639C3"/>
    <w:rsid w:val="00F639C7"/>
    <w:rsid w:val="00F63A47"/>
    <w:rsid w:val="00F63AC7"/>
    <w:rsid w:val="00F63B30"/>
    <w:rsid w:val="00F63B49"/>
    <w:rsid w:val="00F63C1E"/>
    <w:rsid w:val="00F63C7E"/>
    <w:rsid w:val="00F63CA3"/>
    <w:rsid w:val="00F63DC8"/>
    <w:rsid w:val="00F63DE6"/>
    <w:rsid w:val="00F63DE7"/>
    <w:rsid w:val="00F63DE9"/>
    <w:rsid w:val="00F63F66"/>
    <w:rsid w:val="00F63FA7"/>
    <w:rsid w:val="00F63FAE"/>
    <w:rsid w:val="00F63FE1"/>
    <w:rsid w:val="00F6401B"/>
    <w:rsid w:val="00F640A1"/>
    <w:rsid w:val="00F64123"/>
    <w:rsid w:val="00F64187"/>
    <w:rsid w:val="00F64218"/>
    <w:rsid w:val="00F64285"/>
    <w:rsid w:val="00F6436B"/>
    <w:rsid w:val="00F643AA"/>
    <w:rsid w:val="00F64516"/>
    <w:rsid w:val="00F6453A"/>
    <w:rsid w:val="00F6459F"/>
    <w:rsid w:val="00F645C9"/>
    <w:rsid w:val="00F64620"/>
    <w:rsid w:val="00F64623"/>
    <w:rsid w:val="00F6462D"/>
    <w:rsid w:val="00F64680"/>
    <w:rsid w:val="00F646CE"/>
    <w:rsid w:val="00F646FE"/>
    <w:rsid w:val="00F64703"/>
    <w:rsid w:val="00F647D4"/>
    <w:rsid w:val="00F647FE"/>
    <w:rsid w:val="00F6485F"/>
    <w:rsid w:val="00F648C0"/>
    <w:rsid w:val="00F64973"/>
    <w:rsid w:val="00F64977"/>
    <w:rsid w:val="00F64A2D"/>
    <w:rsid w:val="00F64AB9"/>
    <w:rsid w:val="00F64B56"/>
    <w:rsid w:val="00F64B62"/>
    <w:rsid w:val="00F64B8E"/>
    <w:rsid w:val="00F64C17"/>
    <w:rsid w:val="00F64CA8"/>
    <w:rsid w:val="00F64CAD"/>
    <w:rsid w:val="00F64D21"/>
    <w:rsid w:val="00F64D9C"/>
    <w:rsid w:val="00F64DB8"/>
    <w:rsid w:val="00F64E7D"/>
    <w:rsid w:val="00F64EA5"/>
    <w:rsid w:val="00F64F00"/>
    <w:rsid w:val="00F64F11"/>
    <w:rsid w:val="00F64F2C"/>
    <w:rsid w:val="00F64FCF"/>
    <w:rsid w:val="00F65041"/>
    <w:rsid w:val="00F65050"/>
    <w:rsid w:val="00F6510E"/>
    <w:rsid w:val="00F65120"/>
    <w:rsid w:val="00F651CE"/>
    <w:rsid w:val="00F651E5"/>
    <w:rsid w:val="00F652FF"/>
    <w:rsid w:val="00F65314"/>
    <w:rsid w:val="00F653A7"/>
    <w:rsid w:val="00F65465"/>
    <w:rsid w:val="00F654E0"/>
    <w:rsid w:val="00F65553"/>
    <w:rsid w:val="00F65595"/>
    <w:rsid w:val="00F65641"/>
    <w:rsid w:val="00F6566B"/>
    <w:rsid w:val="00F656AF"/>
    <w:rsid w:val="00F656B4"/>
    <w:rsid w:val="00F65716"/>
    <w:rsid w:val="00F6586E"/>
    <w:rsid w:val="00F65A89"/>
    <w:rsid w:val="00F65AC5"/>
    <w:rsid w:val="00F65AF8"/>
    <w:rsid w:val="00F65BA3"/>
    <w:rsid w:val="00F65BD4"/>
    <w:rsid w:val="00F65C80"/>
    <w:rsid w:val="00F65CCA"/>
    <w:rsid w:val="00F65E52"/>
    <w:rsid w:val="00F65F98"/>
    <w:rsid w:val="00F66008"/>
    <w:rsid w:val="00F66018"/>
    <w:rsid w:val="00F66049"/>
    <w:rsid w:val="00F66058"/>
    <w:rsid w:val="00F6605F"/>
    <w:rsid w:val="00F6606F"/>
    <w:rsid w:val="00F6607A"/>
    <w:rsid w:val="00F6612B"/>
    <w:rsid w:val="00F66141"/>
    <w:rsid w:val="00F661C2"/>
    <w:rsid w:val="00F661EA"/>
    <w:rsid w:val="00F6624F"/>
    <w:rsid w:val="00F66280"/>
    <w:rsid w:val="00F662F9"/>
    <w:rsid w:val="00F663DD"/>
    <w:rsid w:val="00F66434"/>
    <w:rsid w:val="00F66555"/>
    <w:rsid w:val="00F665BE"/>
    <w:rsid w:val="00F665C9"/>
    <w:rsid w:val="00F665F2"/>
    <w:rsid w:val="00F66605"/>
    <w:rsid w:val="00F66637"/>
    <w:rsid w:val="00F6663F"/>
    <w:rsid w:val="00F6667B"/>
    <w:rsid w:val="00F666F9"/>
    <w:rsid w:val="00F6673C"/>
    <w:rsid w:val="00F667CC"/>
    <w:rsid w:val="00F66881"/>
    <w:rsid w:val="00F668BB"/>
    <w:rsid w:val="00F66977"/>
    <w:rsid w:val="00F66A0B"/>
    <w:rsid w:val="00F66A39"/>
    <w:rsid w:val="00F66A55"/>
    <w:rsid w:val="00F66B5D"/>
    <w:rsid w:val="00F66BB9"/>
    <w:rsid w:val="00F66C52"/>
    <w:rsid w:val="00F66C71"/>
    <w:rsid w:val="00F66CDC"/>
    <w:rsid w:val="00F66E18"/>
    <w:rsid w:val="00F66E64"/>
    <w:rsid w:val="00F66E7E"/>
    <w:rsid w:val="00F66EA0"/>
    <w:rsid w:val="00F66FBA"/>
    <w:rsid w:val="00F6726F"/>
    <w:rsid w:val="00F673DE"/>
    <w:rsid w:val="00F67429"/>
    <w:rsid w:val="00F674B8"/>
    <w:rsid w:val="00F675CB"/>
    <w:rsid w:val="00F675F2"/>
    <w:rsid w:val="00F67615"/>
    <w:rsid w:val="00F67635"/>
    <w:rsid w:val="00F67649"/>
    <w:rsid w:val="00F6765E"/>
    <w:rsid w:val="00F67686"/>
    <w:rsid w:val="00F67791"/>
    <w:rsid w:val="00F677AF"/>
    <w:rsid w:val="00F67921"/>
    <w:rsid w:val="00F679DC"/>
    <w:rsid w:val="00F679F8"/>
    <w:rsid w:val="00F67B3C"/>
    <w:rsid w:val="00F67C17"/>
    <w:rsid w:val="00F67C29"/>
    <w:rsid w:val="00F67C55"/>
    <w:rsid w:val="00F67C93"/>
    <w:rsid w:val="00F67CE1"/>
    <w:rsid w:val="00F67DC3"/>
    <w:rsid w:val="00F67E72"/>
    <w:rsid w:val="00F67F42"/>
    <w:rsid w:val="00F7000F"/>
    <w:rsid w:val="00F70013"/>
    <w:rsid w:val="00F7007F"/>
    <w:rsid w:val="00F700C8"/>
    <w:rsid w:val="00F70115"/>
    <w:rsid w:val="00F70127"/>
    <w:rsid w:val="00F70133"/>
    <w:rsid w:val="00F70137"/>
    <w:rsid w:val="00F70148"/>
    <w:rsid w:val="00F7016E"/>
    <w:rsid w:val="00F701D4"/>
    <w:rsid w:val="00F701EF"/>
    <w:rsid w:val="00F702D2"/>
    <w:rsid w:val="00F70347"/>
    <w:rsid w:val="00F703DE"/>
    <w:rsid w:val="00F704A2"/>
    <w:rsid w:val="00F704A5"/>
    <w:rsid w:val="00F7052F"/>
    <w:rsid w:val="00F705B9"/>
    <w:rsid w:val="00F70657"/>
    <w:rsid w:val="00F70690"/>
    <w:rsid w:val="00F7089C"/>
    <w:rsid w:val="00F708D8"/>
    <w:rsid w:val="00F70919"/>
    <w:rsid w:val="00F709A6"/>
    <w:rsid w:val="00F709F5"/>
    <w:rsid w:val="00F70C37"/>
    <w:rsid w:val="00F70C5B"/>
    <w:rsid w:val="00F70C9E"/>
    <w:rsid w:val="00F70D9C"/>
    <w:rsid w:val="00F70E10"/>
    <w:rsid w:val="00F70E15"/>
    <w:rsid w:val="00F70E53"/>
    <w:rsid w:val="00F70EC1"/>
    <w:rsid w:val="00F70F1A"/>
    <w:rsid w:val="00F70F21"/>
    <w:rsid w:val="00F70F36"/>
    <w:rsid w:val="00F70F40"/>
    <w:rsid w:val="00F70F75"/>
    <w:rsid w:val="00F70FAB"/>
    <w:rsid w:val="00F71012"/>
    <w:rsid w:val="00F7103A"/>
    <w:rsid w:val="00F71084"/>
    <w:rsid w:val="00F710C1"/>
    <w:rsid w:val="00F7111E"/>
    <w:rsid w:val="00F711D6"/>
    <w:rsid w:val="00F711FC"/>
    <w:rsid w:val="00F71215"/>
    <w:rsid w:val="00F712BC"/>
    <w:rsid w:val="00F712D9"/>
    <w:rsid w:val="00F71306"/>
    <w:rsid w:val="00F7137E"/>
    <w:rsid w:val="00F713AA"/>
    <w:rsid w:val="00F71411"/>
    <w:rsid w:val="00F71418"/>
    <w:rsid w:val="00F714BC"/>
    <w:rsid w:val="00F714BF"/>
    <w:rsid w:val="00F715A0"/>
    <w:rsid w:val="00F715F0"/>
    <w:rsid w:val="00F71614"/>
    <w:rsid w:val="00F71714"/>
    <w:rsid w:val="00F71752"/>
    <w:rsid w:val="00F71753"/>
    <w:rsid w:val="00F71840"/>
    <w:rsid w:val="00F718AE"/>
    <w:rsid w:val="00F718C9"/>
    <w:rsid w:val="00F7198C"/>
    <w:rsid w:val="00F71AFE"/>
    <w:rsid w:val="00F71B09"/>
    <w:rsid w:val="00F71C4F"/>
    <w:rsid w:val="00F71CAA"/>
    <w:rsid w:val="00F71D42"/>
    <w:rsid w:val="00F71D6E"/>
    <w:rsid w:val="00F71E67"/>
    <w:rsid w:val="00F71F44"/>
    <w:rsid w:val="00F71FAA"/>
    <w:rsid w:val="00F71FD7"/>
    <w:rsid w:val="00F7212E"/>
    <w:rsid w:val="00F72190"/>
    <w:rsid w:val="00F722E2"/>
    <w:rsid w:val="00F72411"/>
    <w:rsid w:val="00F72535"/>
    <w:rsid w:val="00F7258F"/>
    <w:rsid w:val="00F72645"/>
    <w:rsid w:val="00F7266A"/>
    <w:rsid w:val="00F726A5"/>
    <w:rsid w:val="00F726C1"/>
    <w:rsid w:val="00F726D3"/>
    <w:rsid w:val="00F727F5"/>
    <w:rsid w:val="00F72837"/>
    <w:rsid w:val="00F7287A"/>
    <w:rsid w:val="00F728C8"/>
    <w:rsid w:val="00F728DF"/>
    <w:rsid w:val="00F728EC"/>
    <w:rsid w:val="00F728F3"/>
    <w:rsid w:val="00F72966"/>
    <w:rsid w:val="00F72974"/>
    <w:rsid w:val="00F72999"/>
    <w:rsid w:val="00F729C1"/>
    <w:rsid w:val="00F72A2D"/>
    <w:rsid w:val="00F72CD4"/>
    <w:rsid w:val="00F72CF8"/>
    <w:rsid w:val="00F72D0B"/>
    <w:rsid w:val="00F72D8F"/>
    <w:rsid w:val="00F72DF7"/>
    <w:rsid w:val="00F72E3D"/>
    <w:rsid w:val="00F72E49"/>
    <w:rsid w:val="00F72F5F"/>
    <w:rsid w:val="00F72F77"/>
    <w:rsid w:val="00F72F7B"/>
    <w:rsid w:val="00F72F8A"/>
    <w:rsid w:val="00F7306C"/>
    <w:rsid w:val="00F73104"/>
    <w:rsid w:val="00F73189"/>
    <w:rsid w:val="00F7323B"/>
    <w:rsid w:val="00F7325D"/>
    <w:rsid w:val="00F7338E"/>
    <w:rsid w:val="00F7345A"/>
    <w:rsid w:val="00F7345C"/>
    <w:rsid w:val="00F7348B"/>
    <w:rsid w:val="00F734D1"/>
    <w:rsid w:val="00F73512"/>
    <w:rsid w:val="00F73530"/>
    <w:rsid w:val="00F735E1"/>
    <w:rsid w:val="00F735EE"/>
    <w:rsid w:val="00F73631"/>
    <w:rsid w:val="00F73639"/>
    <w:rsid w:val="00F73643"/>
    <w:rsid w:val="00F7364D"/>
    <w:rsid w:val="00F736E7"/>
    <w:rsid w:val="00F73740"/>
    <w:rsid w:val="00F738A3"/>
    <w:rsid w:val="00F738D7"/>
    <w:rsid w:val="00F73957"/>
    <w:rsid w:val="00F739F6"/>
    <w:rsid w:val="00F73A66"/>
    <w:rsid w:val="00F73A68"/>
    <w:rsid w:val="00F73A80"/>
    <w:rsid w:val="00F73AA3"/>
    <w:rsid w:val="00F73AA8"/>
    <w:rsid w:val="00F73ACB"/>
    <w:rsid w:val="00F73B83"/>
    <w:rsid w:val="00F73BCD"/>
    <w:rsid w:val="00F73C65"/>
    <w:rsid w:val="00F73C8C"/>
    <w:rsid w:val="00F73C9F"/>
    <w:rsid w:val="00F73CAF"/>
    <w:rsid w:val="00F73CED"/>
    <w:rsid w:val="00F73D1E"/>
    <w:rsid w:val="00F73D5C"/>
    <w:rsid w:val="00F73DE1"/>
    <w:rsid w:val="00F73E21"/>
    <w:rsid w:val="00F73E24"/>
    <w:rsid w:val="00F73E79"/>
    <w:rsid w:val="00F73F69"/>
    <w:rsid w:val="00F73FBA"/>
    <w:rsid w:val="00F741B2"/>
    <w:rsid w:val="00F741D1"/>
    <w:rsid w:val="00F741D7"/>
    <w:rsid w:val="00F741DD"/>
    <w:rsid w:val="00F7428C"/>
    <w:rsid w:val="00F74315"/>
    <w:rsid w:val="00F74320"/>
    <w:rsid w:val="00F743B5"/>
    <w:rsid w:val="00F7453D"/>
    <w:rsid w:val="00F7457B"/>
    <w:rsid w:val="00F746D1"/>
    <w:rsid w:val="00F74749"/>
    <w:rsid w:val="00F747B2"/>
    <w:rsid w:val="00F74836"/>
    <w:rsid w:val="00F74848"/>
    <w:rsid w:val="00F748C0"/>
    <w:rsid w:val="00F748F7"/>
    <w:rsid w:val="00F74A2B"/>
    <w:rsid w:val="00F74A5F"/>
    <w:rsid w:val="00F74AA8"/>
    <w:rsid w:val="00F74AAA"/>
    <w:rsid w:val="00F74B5E"/>
    <w:rsid w:val="00F74B9F"/>
    <w:rsid w:val="00F74C05"/>
    <w:rsid w:val="00F74D1D"/>
    <w:rsid w:val="00F74D23"/>
    <w:rsid w:val="00F74D48"/>
    <w:rsid w:val="00F74D5D"/>
    <w:rsid w:val="00F75013"/>
    <w:rsid w:val="00F75098"/>
    <w:rsid w:val="00F750EE"/>
    <w:rsid w:val="00F7510D"/>
    <w:rsid w:val="00F751B3"/>
    <w:rsid w:val="00F752CF"/>
    <w:rsid w:val="00F753A6"/>
    <w:rsid w:val="00F75421"/>
    <w:rsid w:val="00F75520"/>
    <w:rsid w:val="00F755CF"/>
    <w:rsid w:val="00F755E5"/>
    <w:rsid w:val="00F755E7"/>
    <w:rsid w:val="00F755E9"/>
    <w:rsid w:val="00F75633"/>
    <w:rsid w:val="00F75650"/>
    <w:rsid w:val="00F7568F"/>
    <w:rsid w:val="00F75772"/>
    <w:rsid w:val="00F75914"/>
    <w:rsid w:val="00F75948"/>
    <w:rsid w:val="00F75983"/>
    <w:rsid w:val="00F759D1"/>
    <w:rsid w:val="00F75A72"/>
    <w:rsid w:val="00F75A98"/>
    <w:rsid w:val="00F75AC3"/>
    <w:rsid w:val="00F75B28"/>
    <w:rsid w:val="00F75B37"/>
    <w:rsid w:val="00F75B41"/>
    <w:rsid w:val="00F75C5D"/>
    <w:rsid w:val="00F75C86"/>
    <w:rsid w:val="00F75E5B"/>
    <w:rsid w:val="00F75EE5"/>
    <w:rsid w:val="00F75FD0"/>
    <w:rsid w:val="00F7602D"/>
    <w:rsid w:val="00F76056"/>
    <w:rsid w:val="00F760FD"/>
    <w:rsid w:val="00F761C6"/>
    <w:rsid w:val="00F761DB"/>
    <w:rsid w:val="00F76221"/>
    <w:rsid w:val="00F7623A"/>
    <w:rsid w:val="00F762C5"/>
    <w:rsid w:val="00F76425"/>
    <w:rsid w:val="00F765CE"/>
    <w:rsid w:val="00F765E5"/>
    <w:rsid w:val="00F766C8"/>
    <w:rsid w:val="00F76725"/>
    <w:rsid w:val="00F7672A"/>
    <w:rsid w:val="00F7673A"/>
    <w:rsid w:val="00F7682B"/>
    <w:rsid w:val="00F76870"/>
    <w:rsid w:val="00F768E9"/>
    <w:rsid w:val="00F769DB"/>
    <w:rsid w:val="00F76A52"/>
    <w:rsid w:val="00F76A76"/>
    <w:rsid w:val="00F76BE4"/>
    <w:rsid w:val="00F76BED"/>
    <w:rsid w:val="00F76C55"/>
    <w:rsid w:val="00F76C5E"/>
    <w:rsid w:val="00F76CE9"/>
    <w:rsid w:val="00F76DB6"/>
    <w:rsid w:val="00F76E8D"/>
    <w:rsid w:val="00F76FA8"/>
    <w:rsid w:val="00F77036"/>
    <w:rsid w:val="00F7704F"/>
    <w:rsid w:val="00F7707B"/>
    <w:rsid w:val="00F7709C"/>
    <w:rsid w:val="00F77102"/>
    <w:rsid w:val="00F77113"/>
    <w:rsid w:val="00F7713C"/>
    <w:rsid w:val="00F77146"/>
    <w:rsid w:val="00F7719D"/>
    <w:rsid w:val="00F77234"/>
    <w:rsid w:val="00F7726B"/>
    <w:rsid w:val="00F77275"/>
    <w:rsid w:val="00F772F1"/>
    <w:rsid w:val="00F77329"/>
    <w:rsid w:val="00F7736F"/>
    <w:rsid w:val="00F773D5"/>
    <w:rsid w:val="00F77427"/>
    <w:rsid w:val="00F775C1"/>
    <w:rsid w:val="00F77605"/>
    <w:rsid w:val="00F77621"/>
    <w:rsid w:val="00F7766C"/>
    <w:rsid w:val="00F777FC"/>
    <w:rsid w:val="00F778B6"/>
    <w:rsid w:val="00F77962"/>
    <w:rsid w:val="00F779C6"/>
    <w:rsid w:val="00F77BBE"/>
    <w:rsid w:val="00F77C32"/>
    <w:rsid w:val="00F77C59"/>
    <w:rsid w:val="00F77CA9"/>
    <w:rsid w:val="00F77CB6"/>
    <w:rsid w:val="00F77D49"/>
    <w:rsid w:val="00F77DF7"/>
    <w:rsid w:val="00F77E7D"/>
    <w:rsid w:val="00F77F7A"/>
    <w:rsid w:val="00F77FF1"/>
    <w:rsid w:val="00F8005D"/>
    <w:rsid w:val="00F800F9"/>
    <w:rsid w:val="00F80100"/>
    <w:rsid w:val="00F80132"/>
    <w:rsid w:val="00F80141"/>
    <w:rsid w:val="00F80297"/>
    <w:rsid w:val="00F802A3"/>
    <w:rsid w:val="00F802C3"/>
    <w:rsid w:val="00F803D5"/>
    <w:rsid w:val="00F803F8"/>
    <w:rsid w:val="00F804D8"/>
    <w:rsid w:val="00F80551"/>
    <w:rsid w:val="00F80633"/>
    <w:rsid w:val="00F806B3"/>
    <w:rsid w:val="00F80806"/>
    <w:rsid w:val="00F8080D"/>
    <w:rsid w:val="00F8090D"/>
    <w:rsid w:val="00F80948"/>
    <w:rsid w:val="00F80976"/>
    <w:rsid w:val="00F80982"/>
    <w:rsid w:val="00F809A7"/>
    <w:rsid w:val="00F80BAB"/>
    <w:rsid w:val="00F80CAD"/>
    <w:rsid w:val="00F80CE7"/>
    <w:rsid w:val="00F80D85"/>
    <w:rsid w:val="00F80E36"/>
    <w:rsid w:val="00F80E3D"/>
    <w:rsid w:val="00F80EAA"/>
    <w:rsid w:val="00F80F61"/>
    <w:rsid w:val="00F810FE"/>
    <w:rsid w:val="00F811B0"/>
    <w:rsid w:val="00F811DA"/>
    <w:rsid w:val="00F8131C"/>
    <w:rsid w:val="00F8144C"/>
    <w:rsid w:val="00F81473"/>
    <w:rsid w:val="00F814FF"/>
    <w:rsid w:val="00F81521"/>
    <w:rsid w:val="00F81561"/>
    <w:rsid w:val="00F81567"/>
    <w:rsid w:val="00F8159D"/>
    <w:rsid w:val="00F815CE"/>
    <w:rsid w:val="00F81662"/>
    <w:rsid w:val="00F8170E"/>
    <w:rsid w:val="00F81715"/>
    <w:rsid w:val="00F8175C"/>
    <w:rsid w:val="00F81782"/>
    <w:rsid w:val="00F81887"/>
    <w:rsid w:val="00F81A41"/>
    <w:rsid w:val="00F81A44"/>
    <w:rsid w:val="00F81AB0"/>
    <w:rsid w:val="00F81AD5"/>
    <w:rsid w:val="00F81BCA"/>
    <w:rsid w:val="00F81C01"/>
    <w:rsid w:val="00F81C50"/>
    <w:rsid w:val="00F81CD7"/>
    <w:rsid w:val="00F81DB6"/>
    <w:rsid w:val="00F81E46"/>
    <w:rsid w:val="00F81E62"/>
    <w:rsid w:val="00F81E96"/>
    <w:rsid w:val="00F82050"/>
    <w:rsid w:val="00F8207B"/>
    <w:rsid w:val="00F82104"/>
    <w:rsid w:val="00F82293"/>
    <w:rsid w:val="00F822FE"/>
    <w:rsid w:val="00F8235F"/>
    <w:rsid w:val="00F82437"/>
    <w:rsid w:val="00F82449"/>
    <w:rsid w:val="00F82462"/>
    <w:rsid w:val="00F8248D"/>
    <w:rsid w:val="00F82632"/>
    <w:rsid w:val="00F82633"/>
    <w:rsid w:val="00F826CB"/>
    <w:rsid w:val="00F826E2"/>
    <w:rsid w:val="00F82746"/>
    <w:rsid w:val="00F827E3"/>
    <w:rsid w:val="00F828E3"/>
    <w:rsid w:val="00F8296F"/>
    <w:rsid w:val="00F82988"/>
    <w:rsid w:val="00F8298B"/>
    <w:rsid w:val="00F82A92"/>
    <w:rsid w:val="00F82B40"/>
    <w:rsid w:val="00F82BA8"/>
    <w:rsid w:val="00F82C23"/>
    <w:rsid w:val="00F82C2A"/>
    <w:rsid w:val="00F82CFC"/>
    <w:rsid w:val="00F82D35"/>
    <w:rsid w:val="00F82D97"/>
    <w:rsid w:val="00F82DCD"/>
    <w:rsid w:val="00F82F00"/>
    <w:rsid w:val="00F82F2B"/>
    <w:rsid w:val="00F830DA"/>
    <w:rsid w:val="00F83153"/>
    <w:rsid w:val="00F8316C"/>
    <w:rsid w:val="00F8318D"/>
    <w:rsid w:val="00F831AA"/>
    <w:rsid w:val="00F831CF"/>
    <w:rsid w:val="00F8322C"/>
    <w:rsid w:val="00F83231"/>
    <w:rsid w:val="00F83307"/>
    <w:rsid w:val="00F8339E"/>
    <w:rsid w:val="00F833B9"/>
    <w:rsid w:val="00F83467"/>
    <w:rsid w:val="00F834B2"/>
    <w:rsid w:val="00F8351A"/>
    <w:rsid w:val="00F83542"/>
    <w:rsid w:val="00F83589"/>
    <w:rsid w:val="00F835C8"/>
    <w:rsid w:val="00F835DD"/>
    <w:rsid w:val="00F836B0"/>
    <w:rsid w:val="00F8381A"/>
    <w:rsid w:val="00F838CB"/>
    <w:rsid w:val="00F83947"/>
    <w:rsid w:val="00F83A60"/>
    <w:rsid w:val="00F83A9D"/>
    <w:rsid w:val="00F83AF0"/>
    <w:rsid w:val="00F83B18"/>
    <w:rsid w:val="00F83C0B"/>
    <w:rsid w:val="00F83C65"/>
    <w:rsid w:val="00F83CCD"/>
    <w:rsid w:val="00F83CF3"/>
    <w:rsid w:val="00F83D33"/>
    <w:rsid w:val="00F83D6F"/>
    <w:rsid w:val="00F83DBE"/>
    <w:rsid w:val="00F83FC2"/>
    <w:rsid w:val="00F84013"/>
    <w:rsid w:val="00F8404B"/>
    <w:rsid w:val="00F8407C"/>
    <w:rsid w:val="00F8408A"/>
    <w:rsid w:val="00F84225"/>
    <w:rsid w:val="00F8424D"/>
    <w:rsid w:val="00F84254"/>
    <w:rsid w:val="00F843C4"/>
    <w:rsid w:val="00F84453"/>
    <w:rsid w:val="00F8447A"/>
    <w:rsid w:val="00F844BC"/>
    <w:rsid w:val="00F844F7"/>
    <w:rsid w:val="00F84512"/>
    <w:rsid w:val="00F84540"/>
    <w:rsid w:val="00F8460C"/>
    <w:rsid w:val="00F84658"/>
    <w:rsid w:val="00F846C3"/>
    <w:rsid w:val="00F84717"/>
    <w:rsid w:val="00F84746"/>
    <w:rsid w:val="00F84758"/>
    <w:rsid w:val="00F8486E"/>
    <w:rsid w:val="00F84896"/>
    <w:rsid w:val="00F84993"/>
    <w:rsid w:val="00F849CE"/>
    <w:rsid w:val="00F84A36"/>
    <w:rsid w:val="00F84A92"/>
    <w:rsid w:val="00F84AF3"/>
    <w:rsid w:val="00F84B08"/>
    <w:rsid w:val="00F84C12"/>
    <w:rsid w:val="00F84C54"/>
    <w:rsid w:val="00F84D84"/>
    <w:rsid w:val="00F84DB8"/>
    <w:rsid w:val="00F84DE3"/>
    <w:rsid w:val="00F84E06"/>
    <w:rsid w:val="00F84E10"/>
    <w:rsid w:val="00F84EED"/>
    <w:rsid w:val="00F8502E"/>
    <w:rsid w:val="00F850AB"/>
    <w:rsid w:val="00F850D2"/>
    <w:rsid w:val="00F85130"/>
    <w:rsid w:val="00F85184"/>
    <w:rsid w:val="00F85191"/>
    <w:rsid w:val="00F85229"/>
    <w:rsid w:val="00F8524A"/>
    <w:rsid w:val="00F8531D"/>
    <w:rsid w:val="00F85422"/>
    <w:rsid w:val="00F85425"/>
    <w:rsid w:val="00F8542A"/>
    <w:rsid w:val="00F85498"/>
    <w:rsid w:val="00F855F1"/>
    <w:rsid w:val="00F8563B"/>
    <w:rsid w:val="00F8575E"/>
    <w:rsid w:val="00F8589F"/>
    <w:rsid w:val="00F858DE"/>
    <w:rsid w:val="00F85962"/>
    <w:rsid w:val="00F859AC"/>
    <w:rsid w:val="00F85AA1"/>
    <w:rsid w:val="00F85BDD"/>
    <w:rsid w:val="00F85C0E"/>
    <w:rsid w:val="00F85C41"/>
    <w:rsid w:val="00F85CD7"/>
    <w:rsid w:val="00F85D4B"/>
    <w:rsid w:val="00F85E05"/>
    <w:rsid w:val="00F85E08"/>
    <w:rsid w:val="00F85FF6"/>
    <w:rsid w:val="00F8600F"/>
    <w:rsid w:val="00F86029"/>
    <w:rsid w:val="00F86068"/>
    <w:rsid w:val="00F860C2"/>
    <w:rsid w:val="00F860C5"/>
    <w:rsid w:val="00F860EF"/>
    <w:rsid w:val="00F861B9"/>
    <w:rsid w:val="00F862E9"/>
    <w:rsid w:val="00F8632B"/>
    <w:rsid w:val="00F863AF"/>
    <w:rsid w:val="00F864E3"/>
    <w:rsid w:val="00F8652E"/>
    <w:rsid w:val="00F8652F"/>
    <w:rsid w:val="00F86531"/>
    <w:rsid w:val="00F865A8"/>
    <w:rsid w:val="00F86677"/>
    <w:rsid w:val="00F8668C"/>
    <w:rsid w:val="00F866F3"/>
    <w:rsid w:val="00F866FF"/>
    <w:rsid w:val="00F86704"/>
    <w:rsid w:val="00F86779"/>
    <w:rsid w:val="00F8678A"/>
    <w:rsid w:val="00F86882"/>
    <w:rsid w:val="00F868B4"/>
    <w:rsid w:val="00F86905"/>
    <w:rsid w:val="00F869AE"/>
    <w:rsid w:val="00F86A5E"/>
    <w:rsid w:val="00F86A9E"/>
    <w:rsid w:val="00F86AB4"/>
    <w:rsid w:val="00F86C3A"/>
    <w:rsid w:val="00F86CA7"/>
    <w:rsid w:val="00F86D46"/>
    <w:rsid w:val="00F86D74"/>
    <w:rsid w:val="00F86E90"/>
    <w:rsid w:val="00F86F37"/>
    <w:rsid w:val="00F86F46"/>
    <w:rsid w:val="00F86F6C"/>
    <w:rsid w:val="00F86FD5"/>
    <w:rsid w:val="00F87055"/>
    <w:rsid w:val="00F870B6"/>
    <w:rsid w:val="00F87100"/>
    <w:rsid w:val="00F87110"/>
    <w:rsid w:val="00F87161"/>
    <w:rsid w:val="00F8724D"/>
    <w:rsid w:val="00F87320"/>
    <w:rsid w:val="00F87344"/>
    <w:rsid w:val="00F87368"/>
    <w:rsid w:val="00F8739A"/>
    <w:rsid w:val="00F873FD"/>
    <w:rsid w:val="00F8746E"/>
    <w:rsid w:val="00F87561"/>
    <w:rsid w:val="00F875D9"/>
    <w:rsid w:val="00F876D3"/>
    <w:rsid w:val="00F876DB"/>
    <w:rsid w:val="00F876E8"/>
    <w:rsid w:val="00F87813"/>
    <w:rsid w:val="00F87830"/>
    <w:rsid w:val="00F87848"/>
    <w:rsid w:val="00F878A7"/>
    <w:rsid w:val="00F878EA"/>
    <w:rsid w:val="00F878F9"/>
    <w:rsid w:val="00F8790D"/>
    <w:rsid w:val="00F8791B"/>
    <w:rsid w:val="00F87A64"/>
    <w:rsid w:val="00F87BCC"/>
    <w:rsid w:val="00F87E13"/>
    <w:rsid w:val="00F87E1D"/>
    <w:rsid w:val="00F87E27"/>
    <w:rsid w:val="00F87E44"/>
    <w:rsid w:val="00F87EAF"/>
    <w:rsid w:val="00F87EE6"/>
    <w:rsid w:val="00F87EF6"/>
    <w:rsid w:val="00F87F90"/>
    <w:rsid w:val="00F900B2"/>
    <w:rsid w:val="00F90113"/>
    <w:rsid w:val="00F90115"/>
    <w:rsid w:val="00F901D5"/>
    <w:rsid w:val="00F903C3"/>
    <w:rsid w:val="00F90441"/>
    <w:rsid w:val="00F906D8"/>
    <w:rsid w:val="00F90702"/>
    <w:rsid w:val="00F9070D"/>
    <w:rsid w:val="00F9071F"/>
    <w:rsid w:val="00F90961"/>
    <w:rsid w:val="00F90980"/>
    <w:rsid w:val="00F909F0"/>
    <w:rsid w:val="00F909F2"/>
    <w:rsid w:val="00F90B69"/>
    <w:rsid w:val="00F90BA1"/>
    <w:rsid w:val="00F90BA2"/>
    <w:rsid w:val="00F90BFE"/>
    <w:rsid w:val="00F90C3D"/>
    <w:rsid w:val="00F90D35"/>
    <w:rsid w:val="00F90E0A"/>
    <w:rsid w:val="00F90E71"/>
    <w:rsid w:val="00F90E89"/>
    <w:rsid w:val="00F90EC3"/>
    <w:rsid w:val="00F90ECF"/>
    <w:rsid w:val="00F90F13"/>
    <w:rsid w:val="00F90F2E"/>
    <w:rsid w:val="00F90F85"/>
    <w:rsid w:val="00F90FAD"/>
    <w:rsid w:val="00F91104"/>
    <w:rsid w:val="00F9134B"/>
    <w:rsid w:val="00F91365"/>
    <w:rsid w:val="00F91380"/>
    <w:rsid w:val="00F9143C"/>
    <w:rsid w:val="00F914DF"/>
    <w:rsid w:val="00F9159B"/>
    <w:rsid w:val="00F915DF"/>
    <w:rsid w:val="00F915E7"/>
    <w:rsid w:val="00F916CB"/>
    <w:rsid w:val="00F9171D"/>
    <w:rsid w:val="00F9180E"/>
    <w:rsid w:val="00F9184B"/>
    <w:rsid w:val="00F91A55"/>
    <w:rsid w:val="00F91AF1"/>
    <w:rsid w:val="00F91BBE"/>
    <w:rsid w:val="00F91BC4"/>
    <w:rsid w:val="00F91C66"/>
    <w:rsid w:val="00F91C80"/>
    <w:rsid w:val="00F91CC1"/>
    <w:rsid w:val="00F91CD2"/>
    <w:rsid w:val="00F91D60"/>
    <w:rsid w:val="00F91D67"/>
    <w:rsid w:val="00F91DF5"/>
    <w:rsid w:val="00F91E50"/>
    <w:rsid w:val="00F91E86"/>
    <w:rsid w:val="00F921B6"/>
    <w:rsid w:val="00F92203"/>
    <w:rsid w:val="00F922F3"/>
    <w:rsid w:val="00F9230C"/>
    <w:rsid w:val="00F9236B"/>
    <w:rsid w:val="00F923B3"/>
    <w:rsid w:val="00F923F3"/>
    <w:rsid w:val="00F9240C"/>
    <w:rsid w:val="00F9242B"/>
    <w:rsid w:val="00F9243D"/>
    <w:rsid w:val="00F92449"/>
    <w:rsid w:val="00F9245F"/>
    <w:rsid w:val="00F92505"/>
    <w:rsid w:val="00F925C1"/>
    <w:rsid w:val="00F92693"/>
    <w:rsid w:val="00F926C7"/>
    <w:rsid w:val="00F926FF"/>
    <w:rsid w:val="00F9272F"/>
    <w:rsid w:val="00F92752"/>
    <w:rsid w:val="00F9277B"/>
    <w:rsid w:val="00F9277C"/>
    <w:rsid w:val="00F928D4"/>
    <w:rsid w:val="00F929A9"/>
    <w:rsid w:val="00F92A68"/>
    <w:rsid w:val="00F92B7B"/>
    <w:rsid w:val="00F92C02"/>
    <w:rsid w:val="00F92C42"/>
    <w:rsid w:val="00F92D4D"/>
    <w:rsid w:val="00F92D6D"/>
    <w:rsid w:val="00F92E30"/>
    <w:rsid w:val="00F92F47"/>
    <w:rsid w:val="00F9314A"/>
    <w:rsid w:val="00F93165"/>
    <w:rsid w:val="00F9317E"/>
    <w:rsid w:val="00F9320A"/>
    <w:rsid w:val="00F932B2"/>
    <w:rsid w:val="00F932B5"/>
    <w:rsid w:val="00F93324"/>
    <w:rsid w:val="00F933CF"/>
    <w:rsid w:val="00F933ED"/>
    <w:rsid w:val="00F933FA"/>
    <w:rsid w:val="00F9342F"/>
    <w:rsid w:val="00F9357D"/>
    <w:rsid w:val="00F935CA"/>
    <w:rsid w:val="00F935CB"/>
    <w:rsid w:val="00F93631"/>
    <w:rsid w:val="00F9365D"/>
    <w:rsid w:val="00F93907"/>
    <w:rsid w:val="00F9392A"/>
    <w:rsid w:val="00F9397E"/>
    <w:rsid w:val="00F939C1"/>
    <w:rsid w:val="00F93A9B"/>
    <w:rsid w:val="00F93B38"/>
    <w:rsid w:val="00F93B8B"/>
    <w:rsid w:val="00F93B9D"/>
    <w:rsid w:val="00F93BC7"/>
    <w:rsid w:val="00F93C08"/>
    <w:rsid w:val="00F93C27"/>
    <w:rsid w:val="00F93CAC"/>
    <w:rsid w:val="00F93D44"/>
    <w:rsid w:val="00F93D61"/>
    <w:rsid w:val="00F93DEB"/>
    <w:rsid w:val="00F93E31"/>
    <w:rsid w:val="00F93EB4"/>
    <w:rsid w:val="00F93EE7"/>
    <w:rsid w:val="00F93F49"/>
    <w:rsid w:val="00F93FA9"/>
    <w:rsid w:val="00F94048"/>
    <w:rsid w:val="00F94118"/>
    <w:rsid w:val="00F941AB"/>
    <w:rsid w:val="00F941B0"/>
    <w:rsid w:val="00F9421A"/>
    <w:rsid w:val="00F94268"/>
    <w:rsid w:val="00F9427E"/>
    <w:rsid w:val="00F94295"/>
    <w:rsid w:val="00F9434E"/>
    <w:rsid w:val="00F94399"/>
    <w:rsid w:val="00F9444A"/>
    <w:rsid w:val="00F9457C"/>
    <w:rsid w:val="00F945D3"/>
    <w:rsid w:val="00F945E9"/>
    <w:rsid w:val="00F94614"/>
    <w:rsid w:val="00F946F0"/>
    <w:rsid w:val="00F94713"/>
    <w:rsid w:val="00F94754"/>
    <w:rsid w:val="00F947DF"/>
    <w:rsid w:val="00F94831"/>
    <w:rsid w:val="00F948AC"/>
    <w:rsid w:val="00F9492F"/>
    <w:rsid w:val="00F94947"/>
    <w:rsid w:val="00F9498B"/>
    <w:rsid w:val="00F949DF"/>
    <w:rsid w:val="00F94A29"/>
    <w:rsid w:val="00F94A39"/>
    <w:rsid w:val="00F94A98"/>
    <w:rsid w:val="00F94B12"/>
    <w:rsid w:val="00F94BB6"/>
    <w:rsid w:val="00F94C0C"/>
    <w:rsid w:val="00F94C53"/>
    <w:rsid w:val="00F94C8C"/>
    <w:rsid w:val="00F94CA1"/>
    <w:rsid w:val="00F94E3A"/>
    <w:rsid w:val="00F94E46"/>
    <w:rsid w:val="00F94E8A"/>
    <w:rsid w:val="00F94E9A"/>
    <w:rsid w:val="00F94EA0"/>
    <w:rsid w:val="00F94EEF"/>
    <w:rsid w:val="00F94FF0"/>
    <w:rsid w:val="00F950F0"/>
    <w:rsid w:val="00F951EF"/>
    <w:rsid w:val="00F9522D"/>
    <w:rsid w:val="00F9523A"/>
    <w:rsid w:val="00F9526B"/>
    <w:rsid w:val="00F952E4"/>
    <w:rsid w:val="00F95329"/>
    <w:rsid w:val="00F954F9"/>
    <w:rsid w:val="00F9559B"/>
    <w:rsid w:val="00F95705"/>
    <w:rsid w:val="00F95715"/>
    <w:rsid w:val="00F957DF"/>
    <w:rsid w:val="00F957E4"/>
    <w:rsid w:val="00F95841"/>
    <w:rsid w:val="00F95857"/>
    <w:rsid w:val="00F9587F"/>
    <w:rsid w:val="00F958A8"/>
    <w:rsid w:val="00F95A64"/>
    <w:rsid w:val="00F95AE6"/>
    <w:rsid w:val="00F95B3E"/>
    <w:rsid w:val="00F95BC6"/>
    <w:rsid w:val="00F95C02"/>
    <w:rsid w:val="00F95C1B"/>
    <w:rsid w:val="00F95C34"/>
    <w:rsid w:val="00F95E07"/>
    <w:rsid w:val="00F95E80"/>
    <w:rsid w:val="00F95F3B"/>
    <w:rsid w:val="00F95F4F"/>
    <w:rsid w:val="00F95FA4"/>
    <w:rsid w:val="00F960FC"/>
    <w:rsid w:val="00F96132"/>
    <w:rsid w:val="00F96215"/>
    <w:rsid w:val="00F96244"/>
    <w:rsid w:val="00F96273"/>
    <w:rsid w:val="00F96481"/>
    <w:rsid w:val="00F96494"/>
    <w:rsid w:val="00F965BC"/>
    <w:rsid w:val="00F96643"/>
    <w:rsid w:val="00F966AC"/>
    <w:rsid w:val="00F96805"/>
    <w:rsid w:val="00F968A5"/>
    <w:rsid w:val="00F96939"/>
    <w:rsid w:val="00F9694E"/>
    <w:rsid w:val="00F96964"/>
    <w:rsid w:val="00F969DE"/>
    <w:rsid w:val="00F96A78"/>
    <w:rsid w:val="00F96A84"/>
    <w:rsid w:val="00F96ABB"/>
    <w:rsid w:val="00F96AF2"/>
    <w:rsid w:val="00F96BE5"/>
    <w:rsid w:val="00F96C35"/>
    <w:rsid w:val="00F96DD6"/>
    <w:rsid w:val="00F96E17"/>
    <w:rsid w:val="00F96EC7"/>
    <w:rsid w:val="00F96EEF"/>
    <w:rsid w:val="00F96F01"/>
    <w:rsid w:val="00F96F2E"/>
    <w:rsid w:val="00F96FCC"/>
    <w:rsid w:val="00F97031"/>
    <w:rsid w:val="00F970A4"/>
    <w:rsid w:val="00F970B3"/>
    <w:rsid w:val="00F9710D"/>
    <w:rsid w:val="00F97191"/>
    <w:rsid w:val="00F97200"/>
    <w:rsid w:val="00F97232"/>
    <w:rsid w:val="00F9728F"/>
    <w:rsid w:val="00F97374"/>
    <w:rsid w:val="00F97386"/>
    <w:rsid w:val="00F9752C"/>
    <w:rsid w:val="00F9768B"/>
    <w:rsid w:val="00F976AA"/>
    <w:rsid w:val="00F97706"/>
    <w:rsid w:val="00F978B9"/>
    <w:rsid w:val="00F97939"/>
    <w:rsid w:val="00F97A8A"/>
    <w:rsid w:val="00F97A9E"/>
    <w:rsid w:val="00F97AA3"/>
    <w:rsid w:val="00F97B0F"/>
    <w:rsid w:val="00F97B61"/>
    <w:rsid w:val="00F97C78"/>
    <w:rsid w:val="00F97C83"/>
    <w:rsid w:val="00F97C9A"/>
    <w:rsid w:val="00F97CA6"/>
    <w:rsid w:val="00F97CDB"/>
    <w:rsid w:val="00F97F54"/>
    <w:rsid w:val="00FA0014"/>
    <w:rsid w:val="00FA0095"/>
    <w:rsid w:val="00FA00FC"/>
    <w:rsid w:val="00FA0115"/>
    <w:rsid w:val="00FA0278"/>
    <w:rsid w:val="00FA02E5"/>
    <w:rsid w:val="00FA0342"/>
    <w:rsid w:val="00FA044F"/>
    <w:rsid w:val="00FA048E"/>
    <w:rsid w:val="00FA0584"/>
    <w:rsid w:val="00FA05B2"/>
    <w:rsid w:val="00FA0624"/>
    <w:rsid w:val="00FA0764"/>
    <w:rsid w:val="00FA0876"/>
    <w:rsid w:val="00FA0877"/>
    <w:rsid w:val="00FA08AA"/>
    <w:rsid w:val="00FA08AF"/>
    <w:rsid w:val="00FA092B"/>
    <w:rsid w:val="00FA0A62"/>
    <w:rsid w:val="00FA0AB8"/>
    <w:rsid w:val="00FA0B0F"/>
    <w:rsid w:val="00FA0B51"/>
    <w:rsid w:val="00FA0C15"/>
    <w:rsid w:val="00FA0C18"/>
    <w:rsid w:val="00FA0CA8"/>
    <w:rsid w:val="00FA0D26"/>
    <w:rsid w:val="00FA0D9A"/>
    <w:rsid w:val="00FA0DA5"/>
    <w:rsid w:val="00FA0E09"/>
    <w:rsid w:val="00FA0E60"/>
    <w:rsid w:val="00FA0F69"/>
    <w:rsid w:val="00FA0F86"/>
    <w:rsid w:val="00FA0FA3"/>
    <w:rsid w:val="00FA1050"/>
    <w:rsid w:val="00FA10B5"/>
    <w:rsid w:val="00FA10E5"/>
    <w:rsid w:val="00FA1189"/>
    <w:rsid w:val="00FA120D"/>
    <w:rsid w:val="00FA129B"/>
    <w:rsid w:val="00FA12EB"/>
    <w:rsid w:val="00FA131A"/>
    <w:rsid w:val="00FA1327"/>
    <w:rsid w:val="00FA137A"/>
    <w:rsid w:val="00FA1398"/>
    <w:rsid w:val="00FA13AA"/>
    <w:rsid w:val="00FA1409"/>
    <w:rsid w:val="00FA152E"/>
    <w:rsid w:val="00FA159E"/>
    <w:rsid w:val="00FA15F5"/>
    <w:rsid w:val="00FA1622"/>
    <w:rsid w:val="00FA1706"/>
    <w:rsid w:val="00FA1826"/>
    <w:rsid w:val="00FA1852"/>
    <w:rsid w:val="00FA1885"/>
    <w:rsid w:val="00FA18DD"/>
    <w:rsid w:val="00FA1A55"/>
    <w:rsid w:val="00FA1AB8"/>
    <w:rsid w:val="00FA1AEC"/>
    <w:rsid w:val="00FA1B5C"/>
    <w:rsid w:val="00FA1BD1"/>
    <w:rsid w:val="00FA1C05"/>
    <w:rsid w:val="00FA1CEE"/>
    <w:rsid w:val="00FA1D55"/>
    <w:rsid w:val="00FA1D6A"/>
    <w:rsid w:val="00FA1D6E"/>
    <w:rsid w:val="00FA1DDC"/>
    <w:rsid w:val="00FA1E17"/>
    <w:rsid w:val="00FA1F6E"/>
    <w:rsid w:val="00FA1F93"/>
    <w:rsid w:val="00FA20BA"/>
    <w:rsid w:val="00FA20E8"/>
    <w:rsid w:val="00FA2131"/>
    <w:rsid w:val="00FA227B"/>
    <w:rsid w:val="00FA2305"/>
    <w:rsid w:val="00FA2332"/>
    <w:rsid w:val="00FA2344"/>
    <w:rsid w:val="00FA2522"/>
    <w:rsid w:val="00FA2571"/>
    <w:rsid w:val="00FA258F"/>
    <w:rsid w:val="00FA2603"/>
    <w:rsid w:val="00FA26D5"/>
    <w:rsid w:val="00FA26F2"/>
    <w:rsid w:val="00FA2720"/>
    <w:rsid w:val="00FA2740"/>
    <w:rsid w:val="00FA288B"/>
    <w:rsid w:val="00FA28A2"/>
    <w:rsid w:val="00FA291C"/>
    <w:rsid w:val="00FA2922"/>
    <w:rsid w:val="00FA297B"/>
    <w:rsid w:val="00FA2BC6"/>
    <w:rsid w:val="00FA2C85"/>
    <w:rsid w:val="00FA2D03"/>
    <w:rsid w:val="00FA2E0D"/>
    <w:rsid w:val="00FA2EB6"/>
    <w:rsid w:val="00FA31BE"/>
    <w:rsid w:val="00FA3249"/>
    <w:rsid w:val="00FA3301"/>
    <w:rsid w:val="00FA3324"/>
    <w:rsid w:val="00FA33BA"/>
    <w:rsid w:val="00FA347D"/>
    <w:rsid w:val="00FA354C"/>
    <w:rsid w:val="00FA3576"/>
    <w:rsid w:val="00FA35BD"/>
    <w:rsid w:val="00FA35EE"/>
    <w:rsid w:val="00FA365D"/>
    <w:rsid w:val="00FA371F"/>
    <w:rsid w:val="00FA377E"/>
    <w:rsid w:val="00FA37BB"/>
    <w:rsid w:val="00FA37E4"/>
    <w:rsid w:val="00FA3841"/>
    <w:rsid w:val="00FA391B"/>
    <w:rsid w:val="00FA392D"/>
    <w:rsid w:val="00FA3972"/>
    <w:rsid w:val="00FA397C"/>
    <w:rsid w:val="00FA397E"/>
    <w:rsid w:val="00FA3A4F"/>
    <w:rsid w:val="00FA3AC9"/>
    <w:rsid w:val="00FA3B34"/>
    <w:rsid w:val="00FA3D31"/>
    <w:rsid w:val="00FA3DD6"/>
    <w:rsid w:val="00FA3E29"/>
    <w:rsid w:val="00FA3E88"/>
    <w:rsid w:val="00FA3F38"/>
    <w:rsid w:val="00FA3F71"/>
    <w:rsid w:val="00FA400A"/>
    <w:rsid w:val="00FA405A"/>
    <w:rsid w:val="00FA4177"/>
    <w:rsid w:val="00FA4178"/>
    <w:rsid w:val="00FA418C"/>
    <w:rsid w:val="00FA4200"/>
    <w:rsid w:val="00FA423D"/>
    <w:rsid w:val="00FA428B"/>
    <w:rsid w:val="00FA4516"/>
    <w:rsid w:val="00FA4533"/>
    <w:rsid w:val="00FA48C3"/>
    <w:rsid w:val="00FA49F4"/>
    <w:rsid w:val="00FA4A5E"/>
    <w:rsid w:val="00FA4AFF"/>
    <w:rsid w:val="00FA4C6B"/>
    <w:rsid w:val="00FA4CA4"/>
    <w:rsid w:val="00FA4CCB"/>
    <w:rsid w:val="00FA4D26"/>
    <w:rsid w:val="00FA4D77"/>
    <w:rsid w:val="00FA4EEB"/>
    <w:rsid w:val="00FA4F8B"/>
    <w:rsid w:val="00FA4FB7"/>
    <w:rsid w:val="00FA4FC6"/>
    <w:rsid w:val="00FA502B"/>
    <w:rsid w:val="00FA50AB"/>
    <w:rsid w:val="00FA52C0"/>
    <w:rsid w:val="00FA52E2"/>
    <w:rsid w:val="00FA5303"/>
    <w:rsid w:val="00FA533E"/>
    <w:rsid w:val="00FA5344"/>
    <w:rsid w:val="00FA5498"/>
    <w:rsid w:val="00FA54A8"/>
    <w:rsid w:val="00FA5520"/>
    <w:rsid w:val="00FA5647"/>
    <w:rsid w:val="00FA57AD"/>
    <w:rsid w:val="00FA5819"/>
    <w:rsid w:val="00FA58CC"/>
    <w:rsid w:val="00FA594D"/>
    <w:rsid w:val="00FA5A3E"/>
    <w:rsid w:val="00FA5ABD"/>
    <w:rsid w:val="00FA5B62"/>
    <w:rsid w:val="00FA5D5A"/>
    <w:rsid w:val="00FA5E56"/>
    <w:rsid w:val="00FA5E86"/>
    <w:rsid w:val="00FA5EBD"/>
    <w:rsid w:val="00FA5EEE"/>
    <w:rsid w:val="00FA5FDB"/>
    <w:rsid w:val="00FA608A"/>
    <w:rsid w:val="00FA6104"/>
    <w:rsid w:val="00FA6113"/>
    <w:rsid w:val="00FA615E"/>
    <w:rsid w:val="00FA6199"/>
    <w:rsid w:val="00FA629C"/>
    <w:rsid w:val="00FA62B4"/>
    <w:rsid w:val="00FA6368"/>
    <w:rsid w:val="00FA63DB"/>
    <w:rsid w:val="00FA6427"/>
    <w:rsid w:val="00FA644A"/>
    <w:rsid w:val="00FA64CC"/>
    <w:rsid w:val="00FA6509"/>
    <w:rsid w:val="00FA65CC"/>
    <w:rsid w:val="00FA65D2"/>
    <w:rsid w:val="00FA65EC"/>
    <w:rsid w:val="00FA6631"/>
    <w:rsid w:val="00FA6632"/>
    <w:rsid w:val="00FA667A"/>
    <w:rsid w:val="00FA6684"/>
    <w:rsid w:val="00FA66F2"/>
    <w:rsid w:val="00FA671B"/>
    <w:rsid w:val="00FA6746"/>
    <w:rsid w:val="00FA680C"/>
    <w:rsid w:val="00FA6814"/>
    <w:rsid w:val="00FA6839"/>
    <w:rsid w:val="00FA6879"/>
    <w:rsid w:val="00FA68D9"/>
    <w:rsid w:val="00FA6909"/>
    <w:rsid w:val="00FA6962"/>
    <w:rsid w:val="00FA6A77"/>
    <w:rsid w:val="00FA6B18"/>
    <w:rsid w:val="00FA6C91"/>
    <w:rsid w:val="00FA6D60"/>
    <w:rsid w:val="00FA6D71"/>
    <w:rsid w:val="00FA6E09"/>
    <w:rsid w:val="00FA6E2F"/>
    <w:rsid w:val="00FA6E45"/>
    <w:rsid w:val="00FA6F8B"/>
    <w:rsid w:val="00FA6F8F"/>
    <w:rsid w:val="00FA6F97"/>
    <w:rsid w:val="00FA6FD2"/>
    <w:rsid w:val="00FA70E4"/>
    <w:rsid w:val="00FA71EE"/>
    <w:rsid w:val="00FA71F9"/>
    <w:rsid w:val="00FA7252"/>
    <w:rsid w:val="00FA7282"/>
    <w:rsid w:val="00FA72A4"/>
    <w:rsid w:val="00FA72D2"/>
    <w:rsid w:val="00FA7336"/>
    <w:rsid w:val="00FA735B"/>
    <w:rsid w:val="00FA7362"/>
    <w:rsid w:val="00FA740F"/>
    <w:rsid w:val="00FA7412"/>
    <w:rsid w:val="00FA744C"/>
    <w:rsid w:val="00FA7565"/>
    <w:rsid w:val="00FA762F"/>
    <w:rsid w:val="00FA7654"/>
    <w:rsid w:val="00FA771D"/>
    <w:rsid w:val="00FA7822"/>
    <w:rsid w:val="00FA7A95"/>
    <w:rsid w:val="00FA7B19"/>
    <w:rsid w:val="00FA7BA0"/>
    <w:rsid w:val="00FA7BB6"/>
    <w:rsid w:val="00FA7CA5"/>
    <w:rsid w:val="00FA7CEE"/>
    <w:rsid w:val="00FA7D3C"/>
    <w:rsid w:val="00FA7D69"/>
    <w:rsid w:val="00FA7E12"/>
    <w:rsid w:val="00FA7E15"/>
    <w:rsid w:val="00FA7E45"/>
    <w:rsid w:val="00FA7F0B"/>
    <w:rsid w:val="00FA7F35"/>
    <w:rsid w:val="00FB00B0"/>
    <w:rsid w:val="00FB016F"/>
    <w:rsid w:val="00FB0191"/>
    <w:rsid w:val="00FB01A2"/>
    <w:rsid w:val="00FB01CF"/>
    <w:rsid w:val="00FB020F"/>
    <w:rsid w:val="00FB0226"/>
    <w:rsid w:val="00FB024E"/>
    <w:rsid w:val="00FB02CC"/>
    <w:rsid w:val="00FB0378"/>
    <w:rsid w:val="00FB04D9"/>
    <w:rsid w:val="00FB0522"/>
    <w:rsid w:val="00FB05F2"/>
    <w:rsid w:val="00FB0657"/>
    <w:rsid w:val="00FB0679"/>
    <w:rsid w:val="00FB06E7"/>
    <w:rsid w:val="00FB079E"/>
    <w:rsid w:val="00FB07BA"/>
    <w:rsid w:val="00FB07F3"/>
    <w:rsid w:val="00FB0849"/>
    <w:rsid w:val="00FB0860"/>
    <w:rsid w:val="00FB08A5"/>
    <w:rsid w:val="00FB0913"/>
    <w:rsid w:val="00FB09AC"/>
    <w:rsid w:val="00FB09AD"/>
    <w:rsid w:val="00FB0A2E"/>
    <w:rsid w:val="00FB0A6C"/>
    <w:rsid w:val="00FB0AB0"/>
    <w:rsid w:val="00FB0ABB"/>
    <w:rsid w:val="00FB0B3D"/>
    <w:rsid w:val="00FB0C4C"/>
    <w:rsid w:val="00FB0CB4"/>
    <w:rsid w:val="00FB0D09"/>
    <w:rsid w:val="00FB0D2F"/>
    <w:rsid w:val="00FB0D9D"/>
    <w:rsid w:val="00FB0E24"/>
    <w:rsid w:val="00FB0F99"/>
    <w:rsid w:val="00FB102A"/>
    <w:rsid w:val="00FB1128"/>
    <w:rsid w:val="00FB121F"/>
    <w:rsid w:val="00FB1343"/>
    <w:rsid w:val="00FB1384"/>
    <w:rsid w:val="00FB141F"/>
    <w:rsid w:val="00FB143D"/>
    <w:rsid w:val="00FB145C"/>
    <w:rsid w:val="00FB1483"/>
    <w:rsid w:val="00FB14C7"/>
    <w:rsid w:val="00FB15F8"/>
    <w:rsid w:val="00FB1633"/>
    <w:rsid w:val="00FB16D8"/>
    <w:rsid w:val="00FB177B"/>
    <w:rsid w:val="00FB181E"/>
    <w:rsid w:val="00FB1854"/>
    <w:rsid w:val="00FB192F"/>
    <w:rsid w:val="00FB1A5E"/>
    <w:rsid w:val="00FB1A64"/>
    <w:rsid w:val="00FB1B93"/>
    <w:rsid w:val="00FB1BEA"/>
    <w:rsid w:val="00FB1C62"/>
    <w:rsid w:val="00FB1CD5"/>
    <w:rsid w:val="00FB1E35"/>
    <w:rsid w:val="00FB1E73"/>
    <w:rsid w:val="00FB2057"/>
    <w:rsid w:val="00FB2059"/>
    <w:rsid w:val="00FB20CF"/>
    <w:rsid w:val="00FB2109"/>
    <w:rsid w:val="00FB213C"/>
    <w:rsid w:val="00FB213F"/>
    <w:rsid w:val="00FB21D4"/>
    <w:rsid w:val="00FB2357"/>
    <w:rsid w:val="00FB23F4"/>
    <w:rsid w:val="00FB2422"/>
    <w:rsid w:val="00FB2449"/>
    <w:rsid w:val="00FB2463"/>
    <w:rsid w:val="00FB2475"/>
    <w:rsid w:val="00FB24A3"/>
    <w:rsid w:val="00FB24C9"/>
    <w:rsid w:val="00FB24F6"/>
    <w:rsid w:val="00FB25BC"/>
    <w:rsid w:val="00FB266A"/>
    <w:rsid w:val="00FB26DB"/>
    <w:rsid w:val="00FB26DF"/>
    <w:rsid w:val="00FB280D"/>
    <w:rsid w:val="00FB28B8"/>
    <w:rsid w:val="00FB2901"/>
    <w:rsid w:val="00FB299E"/>
    <w:rsid w:val="00FB2A71"/>
    <w:rsid w:val="00FB2A8E"/>
    <w:rsid w:val="00FB2B09"/>
    <w:rsid w:val="00FB2B18"/>
    <w:rsid w:val="00FB2B28"/>
    <w:rsid w:val="00FB2C34"/>
    <w:rsid w:val="00FB2C53"/>
    <w:rsid w:val="00FB2C74"/>
    <w:rsid w:val="00FB2D7D"/>
    <w:rsid w:val="00FB2D89"/>
    <w:rsid w:val="00FB2E25"/>
    <w:rsid w:val="00FB2EB5"/>
    <w:rsid w:val="00FB2F04"/>
    <w:rsid w:val="00FB30CF"/>
    <w:rsid w:val="00FB318A"/>
    <w:rsid w:val="00FB3213"/>
    <w:rsid w:val="00FB3222"/>
    <w:rsid w:val="00FB32BE"/>
    <w:rsid w:val="00FB32D4"/>
    <w:rsid w:val="00FB32D9"/>
    <w:rsid w:val="00FB33BC"/>
    <w:rsid w:val="00FB33DB"/>
    <w:rsid w:val="00FB34B0"/>
    <w:rsid w:val="00FB34DD"/>
    <w:rsid w:val="00FB34FF"/>
    <w:rsid w:val="00FB3508"/>
    <w:rsid w:val="00FB3523"/>
    <w:rsid w:val="00FB3527"/>
    <w:rsid w:val="00FB36E5"/>
    <w:rsid w:val="00FB372F"/>
    <w:rsid w:val="00FB379B"/>
    <w:rsid w:val="00FB37A7"/>
    <w:rsid w:val="00FB3859"/>
    <w:rsid w:val="00FB38BD"/>
    <w:rsid w:val="00FB39D4"/>
    <w:rsid w:val="00FB3A32"/>
    <w:rsid w:val="00FB3B2D"/>
    <w:rsid w:val="00FB3BC7"/>
    <w:rsid w:val="00FB3BCF"/>
    <w:rsid w:val="00FB3BE7"/>
    <w:rsid w:val="00FB3C60"/>
    <w:rsid w:val="00FB3CC8"/>
    <w:rsid w:val="00FB3E3E"/>
    <w:rsid w:val="00FB3ECF"/>
    <w:rsid w:val="00FB3EDF"/>
    <w:rsid w:val="00FB3F51"/>
    <w:rsid w:val="00FB3FFC"/>
    <w:rsid w:val="00FB4084"/>
    <w:rsid w:val="00FB408E"/>
    <w:rsid w:val="00FB40E5"/>
    <w:rsid w:val="00FB414D"/>
    <w:rsid w:val="00FB41BF"/>
    <w:rsid w:val="00FB43D3"/>
    <w:rsid w:val="00FB4426"/>
    <w:rsid w:val="00FB44C5"/>
    <w:rsid w:val="00FB44F7"/>
    <w:rsid w:val="00FB458A"/>
    <w:rsid w:val="00FB45C6"/>
    <w:rsid w:val="00FB474D"/>
    <w:rsid w:val="00FB475D"/>
    <w:rsid w:val="00FB47AB"/>
    <w:rsid w:val="00FB4854"/>
    <w:rsid w:val="00FB48BB"/>
    <w:rsid w:val="00FB48FF"/>
    <w:rsid w:val="00FB4911"/>
    <w:rsid w:val="00FB4A29"/>
    <w:rsid w:val="00FB4A9E"/>
    <w:rsid w:val="00FB4AC7"/>
    <w:rsid w:val="00FB4B27"/>
    <w:rsid w:val="00FB4B3D"/>
    <w:rsid w:val="00FB4BCC"/>
    <w:rsid w:val="00FB4C63"/>
    <w:rsid w:val="00FB4C69"/>
    <w:rsid w:val="00FB4CB2"/>
    <w:rsid w:val="00FB4DB7"/>
    <w:rsid w:val="00FB4F3C"/>
    <w:rsid w:val="00FB4FEF"/>
    <w:rsid w:val="00FB4FF6"/>
    <w:rsid w:val="00FB51B3"/>
    <w:rsid w:val="00FB51EC"/>
    <w:rsid w:val="00FB5205"/>
    <w:rsid w:val="00FB5211"/>
    <w:rsid w:val="00FB52A8"/>
    <w:rsid w:val="00FB52A9"/>
    <w:rsid w:val="00FB52D0"/>
    <w:rsid w:val="00FB5322"/>
    <w:rsid w:val="00FB5389"/>
    <w:rsid w:val="00FB53AF"/>
    <w:rsid w:val="00FB53DB"/>
    <w:rsid w:val="00FB542A"/>
    <w:rsid w:val="00FB5470"/>
    <w:rsid w:val="00FB5545"/>
    <w:rsid w:val="00FB55BD"/>
    <w:rsid w:val="00FB56D3"/>
    <w:rsid w:val="00FB56F5"/>
    <w:rsid w:val="00FB5776"/>
    <w:rsid w:val="00FB57C3"/>
    <w:rsid w:val="00FB5815"/>
    <w:rsid w:val="00FB5828"/>
    <w:rsid w:val="00FB5866"/>
    <w:rsid w:val="00FB586B"/>
    <w:rsid w:val="00FB5932"/>
    <w:rsid w:val="00FB5972"/>
    <w:rsid w:val="00FB599E"/>
    <w:rsid w:val="00FB5A1C"/>
    <w:rsid w:val="00FB5A59"/>
    <w:rsid w:val="00FB5B1F"/>
    <w:rsid w:val="00FB5B53"/>
    <w:rsid w:val="00FB5BC9"/>
    <w:rsid w:val="00FB5CBE"/>
    <w:rsid w:val="00FB5CC7"/>
    <w:rsid w:val="00FB5CD1"/>
    <w:rsid w:val="00FB5DA2"/>
    <w:rsid w:val="00FB5DCA"/>
    <w:rsid w:val="00FB5DDE"/>
    <w:rsid w:val="00FB5EF4"/>
    <w:rsid w:val="00FB5F1C"/>
    <w:rsid w:val="00FB5F57"/>
    <w:rsid w:val="00FB6026"/>
    <w:rsid w:val="00FB6073"/>
    <w:rsid w:val="00FB60CD"/>
    <w:rsid w:val="00FB612B"/>
    <w:rsid w:val="00FB617B"/>
    <w:rsid w:val="00FB61F8"/>
    <w:rsid w:val="00FB6254"/>
    <w:rsid w:val="00FB6315"/>
    <w:rsid w:val="00FB63C6"/>
    <w:rsid w:val="00FB63EA"/>
    <w:rsid w:val="00FB64FC"/>
    <w:rsid w:val="00FB654D"/>
    <w:rsid w:val="00FB65E9"/>
    <w:rsid w:val="00FB664B"/>
    <w:rsid w:val="00FB6742"/>
    <w:rsid w:val="00FB67D3"/>
    <w:rsid w:val="00FB68B6"/>
    <w:rsid w:val="00FB6B42"/>
    <w:rsid w:val="00FB6B75"/>
    <w:rsid w:val="00FB6BEB"/>
    <w:rsid w:val="00FB6C06"/>
    <w:rsid w:val="00FB6C28"/>
    <w:rsid w:val="00FB6D87"/>
    <w:rsid w:val="00FB6E69"/>
    <w:rsid w:val="00FB6F90"/>
    <w:rsid w:val="00FB6FE8"/>
    <w:rsid w:val="00FB70AB"/>
    <w:rsid w:val="00FB71FD"/>
    <w:rsid w:val="00FB7213"/>
    <w:rsid w:val="00FB729B"/>
    <w:rsid w:val="00FB72A1"/>
    <w:rsid w:val="00FB72C9"/>
    <w:rsid w:val="00FB7318"/>
    <w:rsid w:val="00FB7436"/>
    <w:rsid w:val="00FB7438"/>
    <w:rsid w:val="00FB7477"/>
    <w:rsid w:val="00FB7498"/>
    <w:rsid w:val="00FB7499"/>
    <w:rsid w:val="00FB7514"/>
    <w:rsid w:val="00FB7589"/>
    <w:rsid w:val="00FB75AC"/>
    <w:rsid w:val="00FB75B6"/>
    <w:rsid w:val="00FB76E7"/>
    <w:rsid w:val="00FB7712"/>
    <w:rsid w:val="00FB795A"/>
    <w:rsid w:val="00FB7966"/>
    <w:rsid w:val="00FB7A1B"/>
    <w:rsid w:val="00FB7B5B"/>
    <w:rsid w:val="00FB7C5F"/>
    <w:rsid w:val="00FB7CED"/>
    <w:rsid w:val="00FB7D07"/>
    <w:rsid w:val="00FB7D10"/>
    <w:rsid w:val="00FB7D15"/>
    <w:rsid w:val="00FB7EE8"/>
    <w:rsid w:val="00FB7FEC"/>
    <w:rsid w:val="00FC01E1"/>
    <w:rsid w:val="00FC020F"/>
    <w:rsid w:val="00FC0260"/>
    <w:rsid w:val="00FC0326"/>
    <w:rsid w:val="00FC0435"/>
    <w:rsid w:val="00FC0442"/>
    <w:rsid w:val="00FC047E"/>
    <w:rsid w:val="00FC04CF"/>
    <w:rsid w:val="00FC04FE"/>
    <w:rsid w:val="00FC0502"/>
    <w:rsid w:val="00FC0561"/>
    <w:rsid w:val="00FC0571"/>
    <w:rsid w:val="00FC05E1"/>
    <w:rsid w:val="00FC07CC"/>
    <w:rsid w:val="00FC0A71"/>
    <w:rsid w:val="00FC0B42"/>
    <w:rsid w:val="00FC0B8A"/>
    <w:rsid w:val="00FC0C0A"/>
    <w:rsid w:val="00FC0C11"/>
    <w:rsid w:val="00FC0C28"/>
    <w:rsid w:val="00FC0C64"/>
    <w:rsid w:val="00FC0D29"/>
    <w:rsid w:val="00FC0DA8"/>
    <w:rsid w:val="00FC0DC8"/>
    <w:rsid w:val="00FC0F40"/>
    <w:rsid w:val="00FC1130"/>
    <w:rsid w:val="00FC1131"/>
    <w:rsid w:val="00FC1227"/>
    <w:rsid w:val="00FC1256"/>
    <w:rsid w:val="00FC12AB"/>
    <w:rsid w:val="00FC1370"/>
    <w:rsid w:val="00FC13DA"/>
    <w:rsid w:val="00FC145B"/>
    <w:rsid w:val="00FC14B7"/>
    <w:rsid w:val="00FC14E0"/>
    <w:rsid w:val="00FC14FD"/>
    <w:rsid w:val="00FC1545"/>
    <w:rsid w:val="00FC1549"/>
    <w:rsid w:val="00FC15D4"/>
    <w:rsid w:val="00FC15FA"/>
    <w:rsid w:val="00FC1622"/>
    <w:rsid w:val="00FC1654"/>
    <w:rsid w:val="00FC169C"/>
    <w:rsid w:val="00FC17D4"/>
    <w:rsid w:val="00FC1856"/>
    <w:rsid w:val="00FC18B3"/>
    <w:rsid w:val="00FC18D9"/>
    <w:rsid w:val="00FC1900"/>
    <w:rsid w:val="00FC19F6"/>
    <w:rsid w:val="00FC1A27"/>
    <w:rsid w:val="00FC1A5C"/>
    <w:rsid w:val="00FC1B26"/>
    <w:rsid w:val="00FC1CE1"/>
    <w:rsid w:val="00FC1CEE"/>
    <w:rsid w:val="00FC1D09"/>
    <w:rsid w:val="00FC1D4D"/>
    <w:rsid w:val="00FC1EAB"/>
    <w:rsid w:val="00FC1F7D"/>
    <w:rsid w:val="00FC1FAD"/>
    <w:rsid w:val="00FC1FB7"/>
    <w:rsid w:val="00FC1FD9"/>
    <w:rsid w:val="00FC2036"/>
    <w:rsid w:val="00FC209F"/>
    <w:rsid w:val="00FC225A"/>
    <w:rsid w:val="00FC22BD"/>
    <w:rsid w:val="00FC22BF"/>
    <w:rsid w:val="00FC23DB"/>
    <w:rsid w:val="00FC241B"/>
    <w:rsid w:val="00FC244F"/>
    <w:rsid w:val="00FC2456"/>
    <w:rsid w:val="00FC264A"/>
    <w:rsid w:val="00FC26F9"/>
    <w:rsid w:val="00FC271C"/>
    <w:rsid w:val="00FC2773"/>
    <w:rsid w:val="00FC27BF"/>
    <w:rsid w:val="00FC282A"/>
    <w:rsid w:val="00FC28C6"/>
    <w:rsid w:val="00FC295E"/>
    <w:rsid w:val="00FC29E0"/>
    <w:rsid w:val="00FC29FE"/>
    <w:rsid w:val="00FC2AD1"/>
    <w:rsid w:val="00FC2B91"/>
    <w:rsid w:val="00FC2C51"/>
    <w:rsid w:val="00FC2D53"/>
    <w:rsid w:val="00FC2D92"/>
    <w:rsid w:val="00FC2E5F"/>
    <w:rsid w:val="00FC2EB2"/>
    <w:rsid w:val="00FC2EE4"/>
    <w:rsid w:val="00FC2FA1"/>
    <w:rsid w:val="00FC307D"/>
    <w:rsid w:val="00FC3085"/>
    <w:rsid w:val="00FC311F"/>
    <w:rsid w:val="00FC318D"/>
    <w:rsid w:val="00FC3195"/>
    <w:rsid w:val="00FC31A6"/>
    <w:rsid w:val="00FC3238"/>
    <w:rsid w:val="00FC3268"/>
    <w:rsid w:val="00FC3274"/>
    <w:rsid w:val="00FC3277"/>
    <w:rsid w:val="00FC3307"/>
    <w:rsid w:val="00FC3421"/>
    <w:rsid w:val="00FC34B1"/>
    <w:rsid w:val="00FC34EC"/>
    <w:rsid w:val="00FC35A1"/>
    <w:rsid w:val="00FC35A4"/>
    <w:rsid w:val="00FC35E2"/>
    <w:rsid w:val="00FC35EC"/>
    <w:rsid w:val="00FC3787"/>
    <w:rsid w:val="00FC37F5"/>
    <w:rsid w:val="00FC3857"/>
    <w:rsid w:val="00FC38C9"/>
    <w:rsid w:val="00FC396F"/>
    <w:rsid w:val="00FC3A0D"/>
    <w:rsid w:val="00FC3AD7"/>
    <w:rsid w:val="00FC3AE1"/>
    <w:rsid w:val="00FC3BDF"/>
    <w:rsid w:val="00FC3D82"/>
    <w:rsid w:val="00FC3D93"/>
    <w:rsid w:val="00FC3E73"/>
    <w:rsid w:val="00FC3F06"/>
    <w:rsid w:val="00FC3F38"/>
    <w:rsid w:val="00FC3F4D"/>
    <w:rsid w:val="00FC4052"/>
    <w:rsid w:val="00FC4114"/>
    <w:rsid w:val="00FC4258"/>
    <w:rsid w:val="00FC42D2"/>
    <w:rsid w:val="00FC43BD"/>
    <w:rsid w:val="00FC4564"/>
    <w:rsid w:val="00FC45EA"/>
    <w:rsid w:val="00FC4661"/>
    <w:rsid w:val="00FC4686"/>
    <w:rsid w:val="00FC46C7"/>
    <w:rsid w:val="00FC486F"/>
    <w:rsid w:val="00FC48A3"/>
    <w:rsid w:val="00FC49BD"/>
    <w:rsid w:val="00FC4A03"/>
    <w:rsid w:val="00FC4AD2"/>
    <w:rsid w:val="00FC4B5A"/>
    <w:rsid w:val="00FC4C65"/>
    <w:rsid w:val="00FC4C67"/>
    <w:rsid w:val="00FC4C9C"/>
    <w:rsid w:val="00FC4CE2"/>
    <w:rsid w:val="00FC4D25"/>
    <w:rsid w:val="00FC4D6A"/>
    <w:rsid w:val="00FC4ED9"/>
    <w:rsid w:val="00FC4EED"/>
    <w:rsid w:val="00FC4F64"/>
    <w:rsid w:val="00FC4F6B"/>
    <w:rsid w:val="00FC4F70"/>
    <w:rsid w:val="00FC4FA2"/>
    <w:rsid w:val="00FC508B"/>
    <w:rsid w:val="00FC50A5"/>
    <w:rsid w:val="00FC50BD"/>
    <w:rsid w:val="00FC5120"/>
    <w:rsid w:val="00FC52AA"/>
    <w:rsid w:val="00FC52AB"/>
    <w:rsid w:val="00FC52BE"/>
    <w:rsid w:val="00FC5428"/>
    <w:rsid w:val="00FC5485"/>
    <w:rsid w:val="00FC5489"/>
    <w:rsid w:val="00FC55D9"/>
    <w:rsid w:val="00FC5660"/>
    <w:rsid w:val="00FC56A1"/>
    <w:rsid w:val="00FC571B"/>
    <w:rsid w:val="00FC575D"/>
    <w:rsid w:val="00FC58E2"/>
    <w:rsid w:val="00FC5958"/>
    <w:rsid w:val="00FC5997"/>
    <w:rsid w:val="00FC599F"/>
    <w:rsid w:val="00FC59B8"/>
    <w:rsid w:val="00FC5AB5"/>
    <w:rsid w:val="00FC5AB6"/>
    <w:rsid w:val="00FC5B5A"/>
    <w:rsid w:val="00FC5B80"/>
    <w:rsid w:val="00FC5BE6"/>
    <w:rsid w:val="00FC5C64"/>
    <w:rsid w:val="00FC5D30"/>
    <w:rsid w:val="00FC5E7D"/>
    <w:rsid w:val="00FC5F16"/>
    <w:rsid w:val="00FC5F30"/>
    <w:rsid w:val="00FC5F32"/>
    <w:rsid w:val="00FC5F76"/>
    <w:rsid w:val="00FC5F9C"/>
    <w:rsid w:val="00FC6087"/>
    <w:rsid w:val="00FC60AF"/>
    <w:rsid w:val="00FC6118"/>
    <w:rsid w:val="00FC6197"/>
    <w:rsid w:val="00FC61AD"/>
    <w:rsid w:val="00FC6272"/>
    <w:rsid w:val="00FC62E5"/>
    <w:rsid w:val="00FC6312"/>
    <w:rsid w:val="00FC63C1"/>
    <w:rsid w:val="00FC64DA"/>
    <w:rsid w:val="00FC65A9"/>
    <w:rsid w:val="00FC662C"/>
    <w:rsid w:val="00FC674B"/>
    <w:rsid w:val="00FC6891"/>
    <w:rsid w:val="00FC69AF"/>
    <w:rsid w:val="00FC69BA"/>
    <w:rsid w:val="00FC6A56"/>
    <w:rsid w:val="00FC6AB6"/>
    <w:rsid w:val="00FC6AD9"/>
    <w:rsid w:val="00FC6AEA"/>
    <w:rsid w:val="00FC6B4A"/>
    <w:rsid w:val="00FC6C4C"/>
    <w:rsid w:val="00FC6C73"/>
    <w:rsid w:val="00FC6CD7"/>
    <w:rsid w:val="00FC6D13"/>
    <w:rsid w:val="00FC6E21"/>
    <w:rsid w:val="00FC6EDB"/>
    <w:rsid w:val="00FC6EDD"/>
    <w:rsid w:val="00FC6F08"/>
    <w:rsid w:val="00FC6F76"/>
    <w:rsid w:val="00FC6FAF"/>
    <w:rsid w:val="00FC6FFB"/>
    <w:rsid w:val="00FC702B"/>
    <w:rsid w:val="00FC70B0"/>
    <w:rsid w:val="00FC70DB"/>
    <w:rsid w:val="00FC7187"/>
    <w:rsid w:val="00FC7189"/>
    <w:rsid w:val="00FC71DF"/>
    <w:rsid w:val="00FC7279"/>
    <w:rsid w:val="00FC7280"/>
    <w:rsid w:val="00FC72DE"/>
    <w:rsid w:val="00FC7358"/>
    <w:rsid w:val="00FC7374"/>
    <w:rsid w:val="00FC7382"/>
    <w:rsid w:val="00FC7404"/>
    <w:rsid w:val="00FC743B"/>
    <w:rsid w:val="00FC743D"/>
    <w:rsid w:val="00FC764A"/>
    <w:rsid w:val="00FC7714"/>
    <w:rsid w:val="00FC780B"/>
    <w:rsid w:val="00FC784C"/>
    <w:rsid w:val="00FC7886"/>
    <w:rsid w:val="00FC789F"/>
    <w:rsid w:val="00FC7955"/>
    <w:rsid w:val="00FC7957"/>
    <w:rsid w:val="00FC7B94"/>
    <w:rsid w:val="00FC7C8E"/>
    <w:rsid w:val="00FC7CC0"/>
    <w:rsid w:val="00FC7D08"/>
    <w:rsid w:val="00FC7E59"/>
    <w:rsid w:val="00FC7E68"/>
    <w:rsid w:val="00FC7EFE"/>
    <w:rsid w:val="00FC7F0B"/>
    <w:rsid w:val="00FC7F7E"/>
    <w:rsid w:val="00FC7FA3"/>
    <w:rsid w:val="00FC7FF0"/>
    <w:rsid w:val="00FD004B"/>
    <w:rsid w:val="00FD00D2"/>
    <w:rsid w:val="00FD01E1"/>
    <w:rsid w:val="00FD02EB"/>
    <w:rsid w:val="00FD0345"/>
    <w:rsid w:val="00FD0431"/>
    <w:rsid w:val="00FD047C"/>
    <w:rsid w:val="00FD0497"/>
    <w:rsid w:val="00FD05CE"/>
    <w:rsid w:val="00FD0698"/>
    <w:rsid w:val="00FD06AB"/>
    <w:rsid w:val="00FD0787"/>
    <w:rsid w:val="00FD07C9"/>
    <w:rsid w:val="00FD0890"/>
    <w:rsid w:val="00FD09F0"/>
    <w:rsid w:val="00FD0A11"/>
    <w:rsid w:val="00FD0B95"/>
    <w:rsid w:val="00FD0C69"/>
    <w:rsid w:val="00FD0DD7"/>
    <w:rsid w:val="00FD0DE0"/>
    <w:rsid w:val="00FD0E1B"/>
    <w:rsid w:val="00FD0E8D"/>
    <w:rsid w:val="00FD0F61"/>
    <w:rsid w:val="00FD0F6C"/>
    <w:rsid w:val="00FD0FC7"/>
    <w:rsid w:val="00FD1000"/>
    <w:rsid w:val="00FD100B"/>
    <w:rsid w:val="00FD1014"/>
    <w:rsid w:val="00FD104D"/>
    <w:rsid w:val="00FD10A7"/>
    <w:rsid w:val="00FD1126"/>
    <w:rsid w:val="00FD11FA"/>
    <w:rsid w:val="00FD12BA"/>
    <w:rsid w:val="00FD1364"/>
    <w:rsid w:val="00FD15E2"/>
    <w:rsid w:val="00FD162C"/>
    <w:rsid w:val="00FD16DD"/>
    <w:rsid w:val="00FD1783"/>
    <w:rsid w:val="00FD17A8"/>
    <w:rsid w:val="00FD1956"/>
    <w:rsid w:val="00FD1972"/>
    <w:rsid w:val="00FD19CC"/>
    <w:rsid w:val="00FD1A4A"/>
    <w:rsid w:val="00FD1C0C"/>
    <w:rsid w:val="00FD1CE6"/>
    <w:rsid w:val="00FD1DD7"/>
    <w:rsid w:val="00FD1DFB"/>
    <w:rsid w:val="00FD1E47"/>
    <w:rsid w:val="00FD1F94"/>
    <w:rsid w:val="00FD2028"/>
    <w:rsid w:val="00FD202B"/>
    <w:rsid w:val="00FD204D"/>
    <w:rsid w:val="00FD20A5"/>
    <w:rsid w:val="00FD2146"/>
    <w:rsid w:val="00FD21BF"/>
    <w:rsid w:val="00FD21D1"/>
    <w:rsid w:val="00FD2203"/>
    <w:rsid w:val="00FD227A"/>
    <w:rsid w:val="00FD236D"/>
    <w:rsid w:val="00FD23CB"/>
    <w:rsid w:val="00FD23DE"/>
    <w:rsid w:val="00FD2452"/>
    <w:rsid w:val="00FD24E6"/>
    <w:rsid w:val="00FD2510"/>
    <w:rsid w:val="00FD2511"/>
    <w:rsid w:val="00FD25FD"/>
    <w:rsid w:val="00FD2629"/>
    <w:rsid w:val="00FD2657"/>
    <w:rsid w:val="00FD279B"/>
    <w:rsid w:val="00FD27CE"/>
    <w:rsid w:val="00FD27FB"/>
    <w:rsid w:val="00FD2896"/>
    <w:rsid w:val="00FD28F7"/>
    <w:rsid w:val="00FD2919"/>
    <w:rsid w:val="00FD293F"/>
    <w:rsid w:val="00FD2943"/>
    <w:rsid w:val="00FD2965"/>
    <w:rsid w:val="00FD2970"/>
    <w:rsid w:val="00FD297D"/>
    <w:rsid w:val="00FD29AB"/>
    <w:rsid w:val="00FD2A86"/>
    <w:rsid w:val="00FD2B1C"/>
    <w:rsid w:val="00FD2B87"/>
    <w:rsid w:val="00FD2C52"/>
    <w:rsid w:val="00FD2D53"/>
    <w:rsid w:val="00FD2D86"/>
    <w:rsid w:val="00FD2E47"/>
    <w:rsid w:val="00FD2ED5"/>
    <w:rsid w:val="00FD2F43"/>
    <w:rsid w:val="00FD2F67"/>
    <w:rsid w:val="00FD3121"/>
    <w:rsid w:val="00FD31FA"/>
    <w:rsid w:val="00FD31FD"/>
    <w:rsid w:val="00FD3229"/>
    <w:rsid w:val="00FD32FB"/>
    <w:rsid w:val="00FD3486"/>
    <w:rsid w:val="00FD34EC"/>
    <w:rsid w:val="00FD35B6"/>
    <w:rsid w:val="00FD35D8"/>
    <w:rsid w:val="00FD35F3"/>
    <w:rsid w:val="00FD362C"/>
    <w:rsid w:val="00FD3798"/>
    <w:rsid w:val="00FD37F2"/>
    <w:rsid w:val="00FD386A"/>
    <w:rsid w:val="00FD38AC"/>
    <w:rsid w:val="00FD38EB"/>
    <w:rsid w:val="00FD39CC"/>
    <w:rsid w:val="00FD39E7"/>
    <w:rsid w:val="00FD3A81"/>
    <w:rsid w:val="00FD3ABA"/>
    <w:rsid w:val="00FD3B7B"/>
    <w:rsid w:val="00FD3BFB"/>
    <w:rsid w:val="00FD3CB6"/>
    <w:rsid w:val="00FD3DC0"/>
    <w:rsid w:val="00FD3E33"/>
    <w:rsid w:val="00FD3EA4"/>
    <w:rsid w:val="00FD3F4A"/>
    <w:rsid w:val="00FD3F58"/>
    <w:rsid w:val="00FD3FC2"/>
    <w:rsid w:val="00FD4000"/>
    <w:rsid w:val="00FD40B4"/>
    <w:rsid w:val="00FD40B5"/>
    <w:rsid w:val="00FD412D"/>
    <w:rsid w:val="00FD441F"/>
    <w:rsid w:val="00FD44F6"/>
    <w:rsid w:val="00FD4501"/>
    <w:rsid w:val="00FD4542"/>
    <w:rsid w:val="00FD4551"/>
    <w:rsid w:val="00FD461A"/>
    <w:rsid w:val="00FD4751"/>
    <w:rsid w:val="00FD4890"/>
    <w:rsid w:val="00FD48AF"/>
    <w:rsid w:val="00FD4B0B"/>
    <w:rsid w:val="00FD4B6F"/>
    <w:rsid w:val="00FD4BF6"/>
    <w:rsid w:val="00FD4BFF"/>
    <w:rsid w:val="00FD4D9F"/>
    <w:rsid w:val="00FD4DA4"/>
    <w:rsid w:val="00FD4E06"/>
    <w:rsid w:val="00FD4E51"/>
    <w:rsid w:val="00FD4E83"/>
    <w:rsid w:val="00FD4E97"/>
    <w:rsid w:val="00FD4EF5"/>
    <w:rsid w:val="00FD50DD"/>
    <w:rsid w:val="00FD5162"/>
    <w:rsid w:val="00FD5253"/>
    <w:rsid w:val="00FD5360"/>
    <w:rsid w:val="00FD5378"/>
    <w:rsid w:val="00FD54BA"/>
    <w:rsid w:val="00FD54C7"/>
    <w:rsid w:val="00FD550F"/>
    <w:rsid w:val="00FD5561"/>
    <w:rsid w:val="00FD567A"/>
    <w:rsid w:val="00FD57AE"/>
    <w:rsid w:val="00FD58A5"/>
    <w:rsid w:val="00FD58D5"/>
    <w:rsid w:val="00FD59DF"/>
    <w:rsid w:val="00FD5AAE"/>
    <w:rsid w:val="00FD5B55"/>
    <w:rsid w:val="00FD5B88"/>
    <w:rsid w:val="00FD5C35"/>
    <w:rsid w:val="00FD5D7C"/>
    <w:rsid w:val="00FD5DF6"/>
    <w:rsid w:val="00FD5E33"/>
    <w:rsid w:val="00FD5ECE"/>
    <w:rsid w:val="00FD5F2C"/>
    <w:rsid w:val="00FD5F42"/>
    <w:rsid w:val="00FD5FE9"/>
    <w:rsid w:val="00FD600E"/>
    <w:rsid w:val="00FD6059"/>
    <w:rsid w:val="00FD61D6"/>
    <w:rsid w:val="00FD6396"/>
    <w:rsid w:val="00FD63E1"/>
    <w:rsid w:val="00FD64C5"/>
    <w:rsid w:val="00FD64CA"/>
    <w:rsid w:val="00FD64F9"/>
    <w:rsid w:val="00FD651A"/>
    <w:rsid w:val="00FD652B"/>
    <w:rsid w:val="00FD6601"/>
    <w:rsid w:val="00FD660D"/>
    <w:rsid w:val="00FD66DB"/>
    <w:rsid w:val="00FD6756"/>
    <w:rsid w:val="00FD67B8"/>
    <w:rsid w:val="00FD67E6"/>
    <w:rsid w:val="00FD6861"/>
    <w:rsid w:val="00FD68B2"/>
    <w:rsid w:val="00FD68C1"/>
    <w:rsid w:val="00FD690E"/>
    <w:rsid w:val="00FD69E2"/>
    <w:rsid w:val="00FD6BCE"/>
    <w:rsid w:val="00FD6CA7"/>
    <w:rsid w:val="00FD6CAF"/>
    <w:rsid w:val="00FD6CB2"/>
    <w:rsid w:val="00FD6D7F"/>
    <w:rsid w:val="00FD6DAB"/>
    <w:rsid w:val="00FD6DDC"/>
    <w:rsid w:val="00FD6E1C"/>
    <w:rsid w:val="00FD6F87"/>
    <w:rsid w:val="00FD6F9F"/>
    <w:rsid w:val="00FD7052"/>
    <w:rsid w:val="00FD7178"/>
    <w:rsid w:val="00FD729F"/>
    <w:rsid w:val="00FD72D0"/>
    <w:rsid w:val="00FD7307"/>
    <w:rsid w:val="00FD7312"/>
    <w:rsid w:val="00FD7313"/>
    <w:rsid w:val="00FD7366"/>
    <w:rsid w:val="00FD737B"/>
    <w:rsid w:val="00FD73DB"/>
    <w:rsid w:val="00FD7447"/>
    <w:rsid w:val="00FD7471"/>
    <w:rsid w:val="00FD74AF"/>
    <w:rsid w:val="00FD760D"/>
    <w:rsid w:val="00FD761F"/>
    <w:rsid w:val="00FD7698"/>
    <w:rsid w:val="00FD76AD"/>
    <w:rsid w:val="00FD76DB"/>
    <w:rsid w:val="00FD76EB"/>
    <w:rsid w:val="00FD7725"/>
    <w:rsid w:val="00FD77E6"/>
    <w:rsid w:val="00FD77EA"/>
    <w:rsid w:val="00FD780F"/>
    <w:rsid w:val="00FD7855"/>
    <w:rsid w:val="00FD786E"/>
    <w:rsid w:val="00FD78AB"/>
    <w:rsid w:val="00FD78CD"/>
    <w:rsid w:val="00FD791C"/>
    <w:rsid w:val="00FD79F9"/>
    <w:rsid w:val="00FD7CA0"/>
    <w:rsid w:val="00FD7E9A"/>
    <w:rsid w:val="00FD7EB0"/>
    <w:rsid w:val="00FD7EF2"/>
    <w:rsid w:val="00FD7F2D"/>
    <w:rsid w:val="00FD7F4F"/>
    <w:rsid w:val="00FD7F9B"/>
    <w:rsid w:val="00FD7FAB"/>
    <w:rsid w:val="00FD7FC6"/>
    <w:rsid w:val="00FD7FCD"/>
    <w:rsid w:val="00FE0008"/>
    <w:rsid w:val="00FE0030"/>
    <w:rsid w:val="00FE0061"/>
    <w:rsid w:val="00FE0135"/>
    <w:rsid w:val="00FE01C0"/>
    <w:rsid w:val="00FE0213"/>
    <w:rsid w:val="00FE0215"/>
    <w:rsid w:val="00FE02BE"/>
    <w:rsid w:val="00FE0331"/>
    <w:rsid w:val="00FE0332"/>
    <w:rsid w:val="00FE03A8"/>
    <w:rsid w:val="00FE043F"/>
    <w:rsid w:val="00FE04B8"/>
    <w:rsid w:val="00FE0540"/>
    <w:rsid w:val="00FE0727"/>
    <w:rsid w:val="00FE074B"/>
    <w:rsid w:val="00FE07B8"/>
    <w:rsid w:val="00FE0845"/>
    <w:rsid w:val="00FE08F8"/>
    <w:rsid w:val="00FE0984"/>
    <w:rsid w:val="00FE098F"/>
    <w:rsid w:val="00FE0990"/>
    <w:rsid w:val="00FE0A37"/>
    <w:rsid w:val="00FE0A66"/>
    <w:rsid w:val="00FE0C0A"/>
    <w:rsid w:val="00FE0C5F"/>
    <w:rsid w:val="00FE0DC2"/>
    <w:rsid w:val="00FE0FC8"/>
    <w:rsid w:val="00FE1049"/>
    <w:rsid w:val="00FE10A9"/>
    <w:rsid w:val="00FE10DB"/>
    <w:rsid w:val="00FE1173"/>
    <w:rsid w:val="00FE12CF"/>
    <w:rsid w:val="00FE12D5"/>
    <w:rsid w:val="00FE15E1"/>
    <w:rsid w:val="00FE15F4"/>
    <w:rsid w:val="00FE16E5"/>
    <w:rsid w:val="00FE1724"/>
    <w:rsid w:val="00FE17B4"/>
    <w:rsid w:val="00FE185F"/>
    <w:rsid w:val="00FE186C"/>
    <w:rsid w:val="00FE189F"/>
    <w:rsid w:val="00FE193F"/>
    <w:rsid w:val="00FE1953"/>
    <w:rsid w:val="00FE19D7"/>
    <w:rsid w:val="00FE19D8"/>
    <w:rsid w:val="00FE1A24"/>
    <w:rsid w:val="00FE1AB6"/>
    <w:rsid w:val="00FE1B57"/>
    <w:rsid w:val="00FE1CB1"/>
    <w:rsid w:val="00FE1CB9"/>
    <w:rsid w:val="00FE1CCC"/>
    <w:rsid w:val="00FE1D17"/>
    <w:rsid w:val="00FE1D64"/>
    <w:rsid w:val="00FE1E7F"/>
    <w:rsid w:val="00FE1E86"/>
    <w:rsid w:val="00FE1E9F"/>
    <w:rsid w:val="00FE1ED2"/>
    <w:rsid w:val="00FE1F9C"/>
    <w:rsid w:val="00FE1FE0"/>
    <w:rsid w:val="00FE1FF3"/>
    <w:rsid w:val="00FE2083"/>
    <w:rsid w:val="00FE20FC"/>
    <w:rsid w:val="00FE216B"/>
    <w:rsid w:val="00FE21EE"/>
    <w:rsid w:val="00FE22AA"/>
    <w:rsid w:val="00FE2325"/>
    <w:rsid w:val="00FE2432"/>
    <w:rsid w:val="00FE2498"/>
    <w:rsid w:val="00FE2695"/>
    <w:rsid w:val="00FE269A"/>
    <w:rsid w:val="00FE2757"/>
    <w:rsid w:val="00FE27E0"/>
    <w:rsid w:val="00FE281D"/>
    <w:rsid w:val="00FE289F"/>
    <w:rsid w:val="00FE28FA"/>
    <w:rsid w:val="00FE2903"/>
    <w:rsid w:val="00FE29C7"/>
    <w:rsid w:val="00FE2A23"/>
    <w:rsid w:val="00FE2A96"/>
    <w:rsid w:val="00FE2B39"/>
    <w:rsid w:val="00FE2B63"/>
    <w:rsid w:val="00FE2BBA"/>
    <w:rsid w:val="00FE2BE4"/>
    <w:rsid w:val="00FE2C44"/>
    <w:rsid w:val="00FE2CF9"/>
    <w:rsid w:val="00FE2D1D"/>
    <w:rsid w:val="00FE2D25"/>
    <w:rsid w:val="00FE2D2C"/>
    <w:rsid w:val="00FE2D73"/>
    <w:rsid w:val="00FE2DE7"/>
    <w:rsid w:val="00FE2DEC"/>
    <w:rsid w:val="00FE2E9C"/>
    <w:rsid w:val="00FE30DD"/>
    <w:rsid w:val="00FE3168"/>
    <w:rsid w:val="00FE3202"/>
    <w:rsid w:val="00FE3288"/>
    <w:rsid w:val="00FE32FC"/>
    <w:rsid w:val="00FE33B2"/>
    <w:rsid w:val="00FE33C4"/>
    <w:rsid w:val="00FE347D"/>
    <w:rsid w:val="00FE34D1"/>
    <w:rsid w:val="00FE353E"/>
    <w:rsid w:val="00FE3608"/>
    <w:rsid w:val="00FE37B8"/>
    <w:rsid w:val="00FE388D"/>
    <w:rsid w:val="00FE38FE"/>
    <w:rsid w:val="00FE39B7"/>
    <w:rsid w:val="00FE3A5E"/>
    <w:rsid w:val="00FE3DD0"/>
    <w:rsid w:val="00FE3DFE"/>
    <w:rsid w:val="00FE3E89"/>
    <w:rsid w:val="00FE3E8C"/>
    <w:rsid w:val="00FE3ED1"/>
    <w:rsid w:val="00FE3F43"/>
    <w:rsid w:val="00FE3F8E"/>
    <w:rsid w:val="00FE3FB3"/>
    <w:rsid w:val="00FE3FC4"/>
    <w:rsid w:val="00FE4042"/>
    <w:rsid w:val="00FE40D7"/>
    <w:rsid w:val="00FE4187"/>
    <w:rsid w:val="00FE4206"/>
    <w:rsid w:val="00FE4214"/>
    <w:rsid w:val="00FE42A4"/>
    <w:rsid w:val="00FE42FC"/>
    <w:rsid w:val="00FE4300"/>
    <w:rsid w:val="00FE43D6"/>
    <w:rsid w:val="00FE44EA"/>
    <w:rsid w:val="00FE44F7"/>
    <w:rsid w:val="00FE4599"/>
    <w:rsid w:val="00FE45E9"/>
    <w:rsid w:val="00FE46F6"/>
    <w:rsid w:val="00FE4856"/>
    <w:rsid w:val="00FE48F7"/>
    <w:rsid w:val="00FE4970"/>
    <w:rsid w:val="00FE4A7B"/>
    <w:rsid w:val="00FE4B1C"/>
    <w:rsid w:val="00FE4BDE"/>
    <w:rsid w:val="00FE4ED1"/>
    <w:rsid w:val="00FE4EDF"/>
    <w:rsid w:val="00FE4EED"/>
    <w:rsid w:val="00FE4F07"/>
    <w:rsid w:val="00FE4FF8"/>
    <w:rsid w:val="00FE5101"/>
    <w:rsid w:val="00FE513D"/>
    <w:rsid w:val="00FE5170"/>
    <w:rsid w:val="00FE5235"/>
    <w:rsid w:val="00FE5258"/>
    <w:rsid w:val="00FE525A"/>
    <w:rsid w:val="00FE5266"/>
    <w:rsid w:val="00FE5452"/>
    <w:rsid w:val="00FE548E"/>
    <w:rsid w:val="00FE54D0"/>
    <w:rsid w:val="00FE5502"/>
    <w:rsid w:val="00FE5538"/>
    <w:rsid w:val="00FE5550"/>
    <w:rsid w:val="00FE55B1"/>
    <w:rsid w:val="00FE564F"/>
    <w:rsid w:val="00FE5716"/>
    <w:rsid w:val="00FE5864"/>
    <w:rsid w:val="00FE5A76"/>
    <w:rsid w:val="00FE5BA5"/>
    <w:rsid w:val="00FE5BB9"/>
    <w:rsid w:val="00FE5BEA"/>
    <w:rsid w:val="00FE5BF5"/>
    <w:rsid w:val="00FE5C50"/>
    <w:rsid w:val="00FE5CF4"/>
    <w:rsid w:val="00FE5D44"/>
    <w:rsid w:val="00FE5E16"/>
    <w:rsid w:val="00FE5EB7"/>
    <w:rsid w:val="00FE5F38"/>
    <w:rsid w:val="00FE5FB7"/>
    <w:rsid w:val="00FE5FE0"/>
    <w:rsid w:val="00FE5FFE"/>
    <w:rsid w:val="00FE606A"/>
    <w:rsid w:val="00FE60B2"/>
    <w:rsid w:val="00FE60DC"/>
    <w:rsid w:val="00FE60EF"/>
    <w:rsid w:val="00FE60F6"/>
    <w:rsid w:val="00FE6274"/>
    <w:rsid w:val="00FE62CF"/>
    <w:rsid w:val="00FE6385"/>
    <w:rsid w:val="00FE645E"/>
    <w:rsid w:val="00FE6470"/>
    <w:rsid w:val="00FE650B"/>
    <w:rsid w:val="00FE65B5"/>
    <w:rsid w:val="00FE65EF"/>
    <w:rsid w:val="00FE6638"/>
    <w:rsid w:val="00FE66BA"/>
    <w:rsid w:val="00FE67AF"/>
    <w:rsid w:val="00FE67C9"/>
    <w:rsid w:val="00FE6810"/>
    <w:rsid w:val="00FE685E"/>
    <w:rsid w:val="00FE68CA"/>
    <w:rsid w:val="00FE69C0"/>
    <w:rsid w:val="00FE6A55"/>
    <w:rsid w:val="00FE6B1D"/>
    <w:rsid w:val="00FE6BDC"/>
    <w:rsid w:val="00FE6BDE"/>
    <w:rsid w:val="00FE6BEC"/>
    <w:rsid w:val="00FE6C27"/>
    <w:rsid w:val="00FE6C34"/>
    <w:rsid w:val="00FE6C74"/>
    <w:rsid w:val="00FE6CFE"/>
    <w:rsid w:val="00FE6D2F"/>
    <w:rsid w:val="00FE6D82"/>
    <w:rsid w:val="00FE6D9F"/>
    <w:rsid w:val="00FE6DAE"/>
    <w:rsid w:val="00FE6DE5"/>
    <w:rsid w:val="00FE6E28"/>
    <w:rsid w:val="00FE6E84"/>
    <w:rsid w:val="00FE6F18"/>
    <w:rsid w:val="00FE6FB6"/>
    <w:rsid w:val="00FE7046"/>
    <w:rsid w:val="00FE7049"/>
    <w:rsid w:val="00FE719F"/>
    <w:rsid w:val="00FE71B3"/>
    <w:rsid w:val="00FE72B6"/>
    <w:rsid w:val="00FE7320"/>
    <w:rsid w:val="00FE73A7"/>
    <w:rsid w:val="00FE73C9"/>
    <w:rsid w:val="00FE746C"/>
    <w:rsid w:val="00FE7479"/>
    <w:rsid w:val="00FE74C2"/>
    <w:rsid w:val="00FE750A"/>
    <w:rsid w:val="00FE7594"/>
    <w:rsid w:val="00FE764E"/>
    <w:rsid w:val="00FE7655"/>
    <w:rsid w:val="00FE767D"/>
    <w:rsid w:val="00FE77A2"/>
    <w:rsid w:val="00FE77C4"/>
    <w:rsid w:val="00FE7885"/>
    <w:rsid w:val="00FE7924"/>
    <w:rsid w:val="00FE79F4"/>
    <w:rsid w:val="00FE7CAF"/>
    <w:rsid w:val="00FE7CE7"/>
    <w:rsid w:val="00FE7D45"/>
    <w:rsid w:val="00FE7D71"/>
    <w:rsid w:val="00FE7DFA"/>
    <w:rsid w:val="00FE7F35"/>
    <w:rsid w:val="00FE7F52"/>
    <w:rsid w:val="00FE7F98"/>
    <w:rsid w:val="00FF008E"/>
    <w:rsid w:val="00FF017A"/>
    <w:rsid w:val="00FF0184"/>
    <w:rsid w:val="00FF01AD"/>
    <w:rsid w:val="00FF0229"/>
    <w:rsid w:val="00FF02A2"/>
    <w:rsid w:val="00FF02FC"/>
    <w:rsid w:val="00FF0471"/>
    <w:rsid w:val="00FF0472"/>
    <w:rsid w:val="00FF0486"/>
    <w:rsid w:val="00FF04CA"/>
    <w:rsid w:val="00FF0572"/>
    <w:rsid w:val="00FF05AC"/>
    <w:rsid w:val="00FF05EE"/>
    <w:rsid w:val="00FF0632"/>
    <w:rsid w:val="00FF0661"/>
    <w:rsid w:val="00FF06E1"/>
    <w:rsid w:val="00FF073B"/>
    <w:rsid w:val="00FF07A2"/>
    <w:rsid w:val="00FF0A30"/>
    <w:rsid w:val="00FF0AD4"/>
    <w:rsid w:val="00FF0AFF"/>
    <w:rsid w:val="00FF0B1D"/>
    <w:rsid w:val="00FF0B1E"/>
    <w:rsid w:val="00FF0BEC"/>
    <w:rsid w:val="00FF0C37"/>
    <w:rsid w:val="00FF0C6A"/>
    <w:rsid w:val="00FF0D68"/>
    <w:rsid w:val="00FF0DAE"/>
    <w:rsid w:val="00FF0E83"/>
    <w:rsid w:val="00FF0ED3"/>
    <w:rsid w:val="00FF0FB9"/>
    <w:rsid w:val="00FF1008"/>
    <w:rsid w:val="00FF1026"/>
    <w:rsid w:val="00FF1087"/>
    <w:rsid w:val="00FF111B"/>
    <w:rsid w:val="00FF1236"/>
    <w:rsid w:val="00FF12C4"/>
    <w:rsid w:val="00FF12D2"/>
    <w:rsid w:val="00FF12D3"/>
    <w:rsid w:val="00FF139A"/>
    <w:rsid w:val="00FF13A8"/>
    <w:rsid w:val="00FF13FE"/>
    <w:rsid w:val="00FF141E"/>
    <w:rsid w:val="00FF142E"/>
    <w:rsid w:val="00FF143E"/>
    <w:rsid w:val="00FF1444"/>
    <w:rsid w:val="00FF1458"/>
    <w:rsid w:val="00FF1482"/>
    <w:rsid w:val="00FF1561"/>
    <w:rsid w:val="00FF1590"/>
    <w:rsid w:val="00FF165A"/>
    <w:rsid w:val="00FF1699"/>
    <w:rsid w:val="00FF17B8"/>
    <w:rsid w:val="00FF1875"/>
    <w:rsid w:val="00FF194B"/>
    <w:rsid w:val="00FF195B"/>
    <w:rsid w:val="00FF1A00"/>
    <w:rsid w:val="00FF1A54"/>
    <w:rsid w:val="00FF1A78"/>
    <w:rsid w:val="00FF1ACF"/>
    <w:rsid w:val="00FF1ADC"/>
    <w:rsid w:val="00FF1AFE"/>
    <w:rsid w:val="00FF1B44"/>
    <w:rsid w:val="00FF1BA9"/>
    <w:rsid w:val="00FF1BB6"/>
    <w:rsid w:val="00FF1BD5"/>
    <w:rsid w:val="00FF1C77"/>
    <w:rsid w:val="00FF1D04"/>
    <w:rsid w:val="00FF1D2C"/>
    <w:rsid w:val="00FF1E44"/>
    <w:rsid w:val="00FF1EB8"/>
    <w:rsid w:val="00FF1F0C"/>
    <w:rsid w:val="00FF1F9D"/>
    <w:rsid w:val="00FF1FDB"/>
    <w:rsid w:val="00FF2005"/>
    <w:rsid w:val="00FF212D"/>
    <w:rsid w:val="00FF214A"/>
    <w:rsid w:val="00FF21BE"/>
    <w:rsid w:val="00FF225D"/>
    <w:rsid w:val="00FF2362"/>
    <w:rsid w:val="00FF23AC"/>
    <w:rsid w:val="00FF241E"/>
    <w:rsid w:val="00FF251D"/>
    <w:rsid w:val="00FF2589"/>
    <w:rsid w:val="00FF25E3"/>
    <w:rsid w:val="00FF262E"/>
    <w:rsid w:val="00FF2639"/>
    <w:rsid w:val="00FF26FC"/>
    <w:rsid w:val="00FF286B"/>
    <w:rsid w:val="00FF2946"/>
    <w:rsid w:val="00FF29C4"/>
    <w:rsid w:val="00FF2A30"/>
    <w:rsid w:val="00FF2A43"/>
    <w:rsid w:val="00FF2BC7"/>
    <w:rsid w:val="00FF2CA6"/>
    <w:rsid w:val="00FF2CCB"/>
    <w:rsid w:val="00FF2D73"/>
    <w:rsid w:val="00FF2DA8"/>
    <w:rsid w:val="00FF2DF5"/>
    <w:rsid w:val="00FF2E4A"/>
    <w:rsid w:val="00FF2E62"/>
    <w:rsid w:val="00FF2F31"/>
    <w:rsid w:val="00FF2F4F"/>
    <w:rsid w:val="00FF306B"/>
    <w:rsid w:val="00FF30B8"/>
    <w:rsid w:val="00FF30D8"/>
    <w:rsid w:val="00FF30EC"/>
    <w:rsid w:val="00FF3155"/>
    <w:rsid w:val="00FF330B"/>
    <w:rsid w:val="00FF33CC"/>
    <w:rsid w:val="00FF341C"/>
    <w:rsid w:val="00FF3463"/>
    <w:rsid w:val="00FF3601"/>
    <w:rsid w:val="00FF3682"/>
    <w:rsid w:val="00FF36D7"/>
    <w:rsid w:val="00FF3721"/>
    <w:rsid w:val="00FF38A9"/>
    <w:rsid w:val="00FF38EF"/>
    <w:rsid w:val="00FF395E"/>
    <w:rsid w:val="00FF39DC"/>
    <w:rsid w:val="00FF3A2E"/>
    <w:rsid w:val="00FF3A46"/>
    <w:rsid w:val="00FF3A7E"/>
    <w:rsid w:val="00FF3A95"/>
    <w:rsid w:val="00FF3BE3"/>
    <w:rsid w:val="00FF3C04"/>
    <w:rsid w:val="00FF3C58"/>
    <w:rsid w:val="00FF3D1B"/>
    <w:rsid w:val="00FF3D66"/>
    <w:rsid w:val="00FF3F14"/>
    <w:rsid w:val="00FF3F1E"/>
    <w:rsid w:val="00FF4030"/>
    <w:rsid w:val="00FF404F"/>
    <w:rsid w:val="00FF40A3"/>
    <w:rsid w:val="00FF40AB"/>
    <w:rsid w:val="00FF40FA"/>
    <w:rsid w:val="00FF4122"/>
    <w:rsid w:val="00FF4179"/>
    <w:rsid w:val="00FF42AF"/>
    <w:rsid w:val="00FF443D"/>
    <w:rsid w:val="00FF446F"/>
    <w:rsid w:val="00FF458F"/>
    <w:rsid w:val="00FF45F5"/>
    <w:rsid w:val="00FF4609"/>
    <w:rsid w:val="00FF469C"/>
    <w:rsid w:val="00FF475B"/>
    <w:rsid w:val="00FF480B"/>
    <w:rsid w:val="00FF4857"/>
    <w:rsid w:val="00FF4882"/>
    <w:rsid w:val="00FF488F"/>
    <w:rsid w:val="00FF48DE"/>
    <w:rsid w:val="00FF497A"/>
    <w:rsid w:val="00FF49B3"/>
    <w:rsid w:val="00FF49C9"/>
    <w:rsid w:val="00FF4BAA"/>
    <w:rsid w:val="00FF4C26"/>
    <w:rsid w:val="00FF4CA0"/>
    <w:rsid w:val="00FF4D24"/>
    <w:rsid w:val="00FF4D43"/>
    <w:rsid w:val="00FF4D49"/>
    <w:rsid w:val="00FF4E0F"/>
    <w:rsid w:val="00FF4E9C"/>
    <w:rsid w:val="00FF4F0F"/>
    <w:rsid w:val="00FF4F6E"/>
    <w:rsid w:val="00FF51F4"/>
    <w:rsid w:val="00FF51FE"/>
    <w:rsid w:val="00FF522F"/>
    <w:rsid w:val="00FF52DD"/>
    <w:rsid w:val="00FF52EA"/>
    <w:rsid w:val="00FF53E7"/>
    <w:rsid w:val="00FF5480"/>
    <w:rsid w:val="00FF5499"/>
    <w:rsid w:val="00FF55E3"/>
    <w:rsid w:val="00FF564F"/>
    <w:rsid w:val="00FF56B3"/>
    <w:rsid w:val="00FF5748"/>
    <w:rsid w:val="00FF574E"/>
    <w:rsid w:val="00FF577A"/>
    <w:rsid w:val="00FF57B2"/>
    <w:rsid w:val="00FF57C2"/>
    <w:rsid w:val="00FF57CB"/>
    <w:rsid w:val="00FF582F"/>
    <w:rsid w:val="00FF583F"/>
    <w:rsid w:val="00FF587A"/>
    <w:rsid w:val="00FF58A9"/>
    <w:rsid w:val="00FF5906"/>
    <w:rsid w:val="00FF599A"/>
    <w:rsid w:val="00FF59B2"/>
    <w:rsid w:val="00FF59C9"/>
    <w:rsid w:val="00FF5A53"/>
    <w:rsid w:val="00FF5AE8"/>
    <w:rsid w:val="00FF5B4C"/>
    <w:rsid w:val="00FF5BBE"/>
    <w:rsid w:val="00FF5C1F"/>
    <w:rsid w:val="00FF5C2B"/>
    <w:rsid w:val="00FF5C98"/>
    <w:rsid w:val="00FF5CC8"/>
    <w:rsid w:val="00FF5DC2"/>
    <w:rsid w:val="00FF5E17"/>
    <w:rsid w:val="00FF5E66"/>
    <w:rsid w:val="00FF5F71"/>
    <w:rsid w:val="00FF5F96"/>
    <w:rsid w:val="00FF60A6"/>
    <w:rsid w:val="00FF6169"/>
    <w:rsid w:val="00FF616C"/>
    <w:rsid w:val="00FF61D5"/>
    <w:rsid w:val="00FF61EF"/>
    <w:rsid w:val="00FF62F1"/>
    <w:rsid w:val="00FF6346"/>
    <w:rsid w:val="00FF635B"/>
    <w:rsid w:val="00FF63AE"/>
    <w:rsid w:val="00FF64A3"/>
    <w:rsid w:val="00FF64B3"/>
    <w:rsid w:val="00FF65A1"/>
    <w:rsid w:val="00FF65CF"/>
    <w:rsid w:val="00FF6605"/>
    <w:rsid w:val="00FF6632"/>
    <w:rsid w:val="00FF6691"/>
    <w:rsid w:val="00FF6778"/>
    <w:rsid w:val="00FF67B3"/>
    <w:rsid w:val="00FF6892"/>
    <w:rsid w:val="00FF68BD"/>
    <w:rsid w:val="00FF68CD"/>
    <w:rsid w:val="00FF6914"/>
    <w:rsid w:val="00FF694B"/>
    <w:rsid w:val="00FF6976"/>
    <w:rsid w:val="00FF69BD"/>
    <w:rsid w:val="00FF6A3D"/>
    <w:rsid w:val="00FF6A78"/>
    <w:rsid w:val="00FF6B71"/>
    <w:rsid w:val="00FF6BA1"/>
    <w:rsid w:val="00FF6C7A"/>
    <w:rsid w:val="00FF6D2D"/>
    <w:rsid w:val="00FF6D4D"/>
    <w:rsid w:val="00FF6D64"/>
    <w:rsid w:val="00FF6EA4"/>
    <w:rsid w:val="00FF6EDC"/>
    <w:rsid w:val="00FF6F78"/>
    <w:rsid w:val="00FF6FD4"/>
    <w:rsid w:val="00FF703F"/>
    <w:rsid w:val="00FF707A"/>
    <w:rsid w:val="00FF70DF"/>
    <w:rsid w:val="00FF7111"/>
    <w:rsid w:val="00FF715D"/>
    <w:rsid w:val="00FF7168"/>
    <w:rsid w:val="00FF71AC"/>
    <w:rsid w:val="00FF72D9"/>
    <w:rsid w:val="00FF7320"/>
    <w:rsid w:val="00FF7382"/>
    <w:rsid w:val="00FF73BB"/>
    <w:rsid w:val="00FF73BE"/>
    <w:rsid w:val="00FF73D8"/>
    <w:rsid w:val="00FF7527"/>
    <w:rsid w:val="00FF7539"/>
    <w:rsid w:val="00FF75D4"/>
    <w:rsid w:val="00FF75F1"/>
    <w:rsid w:val="00FF7655"/>
    <w:rsid w:val="00FF7692"/>
    <w:rsid w:val="00FF76B6"/>
    <w:rsid w:val="00FF76EE"/>
    <w:rsid w:val="00FF771A"/>
    <w:rsid w:val="00FF7799"/>
    <w:rsid w:val="00FF77FF"/>
    <w:rsid w:val="00FF785B"/>
    <w:rsid w:val="00FF7874"/>
    <w:rsid w:val="00FF795B"/>
    <w:rsid w:val="00FF79C6"/>
    <w:rsid w:val="00FF7AE0"/>
    <w:rsid w:val="00FF7B0B"/>
    <w:rsid w:val="00FF7B51"/>
    <w:rsid w:val="00FF7B55"/>
    <w:rsid w:val="00FF7B62"/>
    <w:rsid w:val="00FF7C8E"/>
    <w:rsid w:val="00FF7E0C"/>
    <w:rsid w:val="00FF7E0F"/>
    <w:rsid w:val="00FF7E1A"/>
    <w:rsid w:val="00FF7E5E"/>
    <w:rsid w:val="00FF7ED2"/>
    <w:rsid w:val="00FF7ED4"/>
    <w:rsid w:val="00FF7EF2"/>
    <w:rsid w:val="00FF7F0B"/>
    <w:rsid w:val="00FF7FA8"/>
    <w:rsid w:val="00FF7FD7"/>
    <w:rsid w:val="0800071A"/>
    <w:rsid w:val="080010DD"/>
    <w:rsid w:val="080011A0"/>
    <w:rsid w:val="08001DD1"/>
    <w:rsid w:val="0800334E"/>
    <w:rsid w:val="080038B6"/>
    <w:rsid w:val="080038E1"/>
    <w:rsid w:val="080056F3"/>
    <w:rsid w:val="08005CC2"/>
    <w:rsid w:val="08005F33"/>
    <w:rsid w:val="08006478"/>
    <w:rsid w:val="0800699E"/>
    <w:rsid w:val="08006AF8"/>
    <w:rsid w:val="08007174"/>
    <w:rsid w:val="080071FD"/>
    <w:rsid w:val="08010F5A"/>
    <w:rsid w:val="080110AA"/>
    <w:rsid w:val="08011235"/>
    <w:rsid w:val="08011241"/>
    <w:rsid w:val="08011895"/>
    <w:rsid w:val="08011FB1"/>
    <w:rsid w:val="08012F94"/>
    <w:rsid w:val="080130F6"/>
    <w:rsid w:val="08013AFD"/>
    <w:rsid w:val="08014386"/>
    <w:rsid w:val="08015517"/>
    <w:rsid w:val="080159CC"/>
    <w:rsid w:val="080164B9"/>
    <w:rsid w:val="08017635"/>
    <w:rsid w:val="08017D75"/>
    <w:rsid w:val="080204A1"/>
    <w:rsid w:val="080211BB"/>
    <w:rsid w:val="08021460"/>
    <w:rsid w:val="080218B7"/>
    <w:rsid w:val="08022FE8"/>
    <w:rsid w:val="0802301C"/>
    <w:rsid w:val="0802399A"/>
    <w:rsid w:val="080249DE"/>
    <w:rsid w:val="08025122"/>
    <w:rsid w:val="08025DF9"/>
    <w:rsid w:val="08025E2E"/>
    <w:rsid w:val="08026316"/>
    <w:rsid w:val="08026457"/>
    <w:rsid w:val="080268D4"/>
    <w:rsid w:val="08026AFD"/>
    <w:rsid w:val="08027417"/>
    <w:rsid w:val="0802759E"/>
    <w:rsid w:val="0803025C"/>
    <w:rsid w:val="080302DE"/>
    <w:rsid w:val="08030483"/>
    <w:rsid w:val="080305F7"/>
    <w:rsid w:val="08030EA1"/>
    <w:rsid w:val="08031201"/>
    <w:rsid w:val="0803166A"/>
    <w:rsid w:val="08031B9D"/>
    <w:rsid w:val="080328AA"/>
    <w:rsid w:val="08032E9A"/>
    <w:rsid w:val="08032F54"/>
    <w:rsid w:val="080330EE"/>
    <w:rsid w:val="08033EF1"/>
    <w:rsid w:val="0803453E"/>
    <w:rsid w:val="08034BA9"/>
    <w:rsid w:val="08034EDF"/>
    <w:rsid w:val="0803522E"/>
    <w:rsid w:val="080363A5"/>
    <w:rsid w:val="080363E2"/>
    <w:rsid w:val="08036B4F"/>
    <w:rsid w:val="08036D86"/>
    <w:rsid w:val="08037A07"/>
    <w:rsid w:val="08037C08"/>
    <w:rsid w:val="08040449"/>
    <w:rsid w:val="080404E7"/>
    <w:rsid w:val="08041050"/>
    <w:rsid w:val="080410FB"/>
    <w:rsid w:val="08041324"/>
    <w:rsid w:val="080414E6"/>
    <w:rsid w:val="08041684"/>
    <w:rsid w:val="08042003"/>
    <w:rsid w:val="080425AC"/>
    <w:rsid w:val="080439DB"/>
    <w:rsid w:val="08044478"/>
    <w:rsid w:val="080446AB"/>
    <w:rsid w:val="08044FC9"/>
    <w:rsid w:val="0804503C"/>
    <w:rsid w:val="08045470"/>
    <w:rsid w:val="08045566"/>
    <w:rsid w:val="080459E3"/>
    <w:rsid w:val="08045F8A"/>
    <w:rsid w:val="08046204"/>
    <w:rsid w:val="08046293"/>
    <w:rsid w:val="08046E5A"/>
    <w:rsid w:val="08047A2B"/>
    <w:rsid w:val="08050284"/>
    <w:rsid w:val="08050AC3"/>
    <w:rsid w:val="080511B5"/>
    <w:rsid w:val="080511CB"/>
    <w:rsid w:val="08051334"/>
    <w:rsid w:val="0805144C"/>
    <w:rsid w:val="08052B20"/>
    <w:rsid w:val="08052EAB"/>
    <w:rsid w:val="08052ECC"/>
    <w:rsid w:val="0805310F"/>
    <w:rsid w:val="08053DAB"/>
    <w:rsid w:val="0805406F"/>
    <w:rsid w:val="08054A8F"/>
    <w:rsid w:val="08055CC6"/>
    <w:rsid w:val="08056FF7"/>
    <w:rsid w:val="08057408"/>
    <w:rsid w:val="080579E4"/>
    <w:rsid w:val="08057FED"/>
    <w:rsid w:val="08060024"/>
    <w:rsid w:val="0806014D"/>
    <w:rsid w:val="080602DD"/>
    <w:rsid w:val="0806043E"/>
    <w:rsid w:val="080605A4"/>
    <w:rsid w:val="08060889"/>
    <w:rsid w:val="0806296C"/>
    <w:rsid w:val="08062C9E"/>
    <w:rsid w:val="08063114"/>
    <w:rsid w:val="0806362C"/>
    <w:rsid w:val="08063F16"/>
    <w:rsid w:val="0806505A"/>
    <w:rsid w:val="080658D2"/>
    <w:rsid w:val="080665E1"/>
    <w:rsid w:val="08066915"/>
    <w:rsid w:val="080675A0"/>
    <w:rsid w:val="080703E2"/>
    <w:rsid w:val="0807079E"/>
    <w:rsid w:val="080709B9"/>
    <w:rsid w:val="080715BF"/>
    <w:rsid w:val="080716CB"/>
    <w:rsid w:val="080716FD"/>
    <w:rsid w:val="0807235C"/>
    <w:rsid w:val="08073CAB"/>
    <w:rsid w:val="08074419"/>
    <w:rsid w:val="0807515D"/>
    <w:rsid w:val="080757AE"/>
    <w:rsid w:val="080758C3"/>
    <w:rsid w:val="08075B1D"/>
    <w:rsid w:val="080768FF"/>
    <w:rsid w:val="08076D72"/>
    <w:rsid w:val="08077646"/>
    <w:rsid w:val="080776C5"/>
    <w:rsid w:val="08077D3C"/>
    <w:rsid w:val="08080C51"/>
    <w:rsid w:val="08080FCA"/>
    <w:rsid w:val="08081049"/>
    <w:rsid w:val="080812A1"/>
    <w:rsid w:val="08081A14"/>
    <w:rsid w:val="08081B38"/>
    <w:rsid w:val="08082804"/>
    <w:rsid w:val="08083D4D"/>
    <w:rsid w:val="08083FEC"/>
    <w:rsid w:val="080853B4"/>
    <w:rsid w:val="080853E7"/>
    <w:rsid w:val="0808547E"/>
    <w:rsid w:val="08085B65"/>
    <w:rsid w:val="0808626D"/>
    <w:rsid w:val="0808655E"/>
    <w:rsid w:val="08086974"/>
    <w:rsid w:val="08086C75"/>
    <w:rsid w:val="08086DA2"/>
    <w:rsid w:val="08087891"/>
    <w:rsid w:val="08087E1F"/>
    <w:rsid w:val="08087EB7"/>
    <w:rsid w:val="08090BFF"/>
    <w:rsid w:val="08090E7E"/>
    <w:rsid w:val="08090F5B"/>
    <w:rsid w:val="08091299"/>
    <w:rsid w:val="08091793"/>
    <w:rsid w:val="08092305"/>
    <w:rsid w:val="08092469"/>
    <w:rsid w:val="0809289B"/>
    <w:rsid w:val="08092ACB"/>
    <w:rsid w:val="08092DC9"/>
    <w:rsid w:val="08093676"/>
    <w:rsid w:val="0809383D"/>
    <w:rsid w:val="0809401F"/>
    <w:rsid w:val="080941C4"/>
    <w:rsid w:val="080950EB"/>
    <w:rsid w:val="080957B7"/>
    <w:rsid w:val="08097A3A"/>
    <w:rsid w:val="08097A57"/>
    <w:rsid w:val="08097D6A"/>
    <w:rsid w:val="080A17A3"/>
    <w:rsid w:val="080A18F0"/>
    <w:rsid w:val="080A1B97"/>
    <w:rsid w:val="080A2132"/>
    <w:rsid w:val="080A2ACB"/>
    <w:rsid w:val="080A32A7"/>
    <w:rsid w:val="080A551A"/>
    <w:rsid w:val="080A6B03"/>
    <w:rsid w:val="080A712C"/>
    <w:rsid w:val="080A7889"/>
    <w:rsid w:val="080A7965"/>
    <w:rsid w:val="080B0888"/>
    <w:rsid w:val="080B0F6A"/>
    <w:rsid w:val="080B14F0"/>
    <w:rsid w:val="080B1C10"/>
    <w:rsid w:val="080B21C4"/>
    <w:rsid w:val="080B2FB6"/>
    <w:rsid w:val="080B30F4"/>
    <w:rsid w:val="080B46A5"/>
    <w:rsid w:val="080B4B2F"/>
    <w:rsid w:val="080B5B12"/>
    <w:rsid w:val="080B6980"/>
    <w:rsid w:val="080B7B1D"/>
    <w:rsid w:val="080C0200"/>
    <w:rsid w:val="080C0FA3"/>
    <w:rsid w:val="080C1974"/>
    <w:rsid w:val="080C1BA6"/>
    <w:rsid w:val="080C2794"/>
    <w:rsid w:val="080C2921"/>
    <w:rsid w:val="080C329D"/>
    <w:rsid w:val="080C3354"/>
    <w:rsid w:val="080C3E1A"/>
    <w:rsid w:val="080C3FA5"/>
    <w:rsid w:val="080C4428"/>
    <w:rsid w:val="080C458D"/>
    <w:rsid w:val="080C4C07"/>
    <w:rsid w:val="080C4C26"/>
    <w:rsid w:val="080C5160"/>
    <w:rsid w:val="080C545D"/>
    <w:rsid w:val="080C5473"/>
    <w:rsid w:val="080C55A6"/>
    <w:rsid w:val="080C6148"/>
    <w:rsid w:val="080C665B"/>
    <w:rsid w:val="080C721D"/>
    <w:rsid w:val="080C76C1"/>
    <w:rsid w:val="080D02DA"/>
    <w:rsid w:val="080D02DB"/>
    <w:rsid w:val="080D0DA3"/>
    <w:rsid w:val="080D10F5"/>
    <w:rsid w:val="080D11C6"/>
    <w:rsid w:val="080D13F7"/>
    <w:rsid w:val="080D1640"/>
    <w:rsid w:val="080D2083"/>
    <w:rsid w:val="080D310D"/>
    <w:rsid w:val="080D48CC"/>
    <w:rsid w:val="080D52FA"/>
    <w:rsid w:val="080D61D1"/>
    <w:rsid w:val="080D6B50"/>
    <w:rsid w:val="080D7398"/>
    <w:rsid w:val="080D779F"/>
    <w:rsid w:val="080E037E"/>
    <w:rsid w:val="080E11F3"/>
    <w:rsid w:val="080E2A85"/>
    <w:rsid w:val="080E3CF4"/>
    <w:rsid w:val="080E404E"/>
    <w:rsid w:val="080E46AE"/>
    <w:rsid w:val="080E5DB7"/>
    <w:rsid w:val="080E5FC5"/>
    <w:rsid w:val="080E669A"/>
    <w:rsid w:val="080E68C6"/>
    <w:rsid w:val="080E752C"/>
    <w:rsid w:val="080F1712"/>
    <w:rsid w:val="080F1BCA"/>
    <w:rsid w:val="080F21B9"/>
    <w:rsid w:val="080F36AF"/>
    <w:rsid w:val="080F3CE9"/>
    <w:rsid w:val="080F45CB"/>
    <w:rsid w:val="080F68BC"/>
    <w:rsid w:val="080F6FBE"/>
    <w:rsid w:val="080F702F"/>
    <w:rsid w:val="080F708E"/>
    <w:rsid w:val="080F7B24"/>
    <w:rsid w:val="080F7BD0"/>
    <w:rsid w:val="08100448"/>
    <w:rsid w:val="08100C25"/>
    <w:rsid w:val="081012AA"/>
    <w:rsid w:val="081013BB"/>
    <w:rsid w:val="081015F6"/>
    <w:rsid w:val="08101B48"/>
    <w:rsid w:val="08101FFE"/>
    <w:rsid w:val="08102105"/>
    <w:rsid w:val="081023D5"/>
    <w:rsid w:val="0810331D"/>
    <w:rsid w:val="081036F7"/>
    <w:rsid w:val="08103A16"/>
    <w:rsid w:val="081046E4"/>
    <w:rsid w:val="08105BDC"/>
    <w:rsid w:val="0810614D"/>
    <w:rsid w:val="08106E94"/>
    <w:rsid w:val="0810714A"/>
    <w:rsid w:val="08107856"/>
    <w:rsid w:val="08107D5E"/>
    <w:rsid w:val="0811018B"/>
    <w:rsid w:val="08110583"/>
    <w:rsid w:val="08110650"/>
    <w:rsid w:val="081106CF"/>
    <w:rsid w:val="081106FD"/>
    <w:rsid w:val="08111457"/>
    <w:rsid w:val="08111F93"/>
    <w:rsid w:val="0811369A"/>
    <w:rsid w:val="081139E9"/>
    <w:rsid w:val="08114909"/>
    <w:rsid w:val="08114B0A"/>
    <w:rsid w:val="08115AF4"/>
    <w:rsid w:val="08115D9D"/>
    <w:rsid w:val="081162B3"/>
    <w:rsid w:val="081164A6"/>
    <w:rsid w:val="0811676C"/>
    <w:rsid w:val="081175FF"/>
    <w:rsid w:val="08117B9C"/>
    <w:rsid w:val="08117BDA"/>
    <w:rsid w:val="08117BFB"/>
    <w:rsid w:val="08117E00"/>
    <w:rsid w:val="081202DC"/>
    <w:rsid w:val="0812088F"/>
    <w:rsid w:val="08120FF5"/>
    <w:rsid w:val="081217EC"/>
    <w:rsid w:val="08122613"/>
    <w:rsid w:val="0812266E"/>
    <w:rsid w:val="08122962"/>
    <w:rsid w:val="081242B9"/>
    <w:rsid w:val="0812510F"/>
    <w:rsid w:val="08125AD5"/>
    <w:rsid w:val="08125EDB"/>
    <w:rsid w:val="081260A9"/>
    <w:rsid w:val="08126676"/>
    <w:rsid w:val="081267CC"/>
    <w:rsid w:val="081307BE"/>
    <w:rsid w:val="081325EC"/>
    <w:rsid w:val="08132945"/>
    <w:rsid w:val="08134239"/>
    <w:rsid w:val="08134B68"/>
    <w:rsid w:val="0813515E"/>
    <w:rsid w:val="08136863"/>
    <w:rsid w:val="081377C2"/>
    <w:rsid w:val="08142212"/>
    <w:rsid w:val="081422E7"/>
    <w:rsid w:val="08142480"/>
    <w:rsid w:val="081439B2"/>
    <w:rsid w:val="08145F7F"/>
    <w:rsid w:val="081469B7"/>
    <w:rsid w:val="08146BFC"/>
    <w:rsid w:val="081471A1"/>
    <w:rsid w:val="08147D7C"/>
    <w:rsid w:val="08147E6E"/>
    <w:rsid w:val="081504FB"/>
    <w:rsid w:val="081517F1"/>
    <w:rsid w:val="08151DD1"/>
    <w:rsid w:val="08151DE3"/>
    <w:rsid w:val="08151E6F"/>
    <w:rsid w:val="08152C11"/>
    <w:rsid w:val="08152C37"/>
    <w:rsid w:val="08153D75"/>
    <w:rsid w:val="0815465D"/>
    <w:rsid w:val="08154713"/>
    <w:rsid w:val="08154966"/>
    <w:rsid w:val="08155B9B"/>
    <w:rsid w:val="08155FA4"/>
    <w:rsid w:val="0815673C"/>
    <w:rsid w:val="08156F75"/>
    <w:rsid w:val="081606F7"/>
    <w:rsid w:val="081619A1"/>
    <w:rsid w:val="08162275"/>
    <w:rsid w:val="0816348C"/>
    <w:rsid w:val="081639AC"/>
    <w:rsid w:val="08163DF7"/>
    <w:rsid w:val="0816419E"/>
    <w:rsid w:val="08164ADB"/>
    <w:rsid w:val="08165A06"/>
    <w:rsid w:val="08166376"/>
    <w:rsid w:val="08166A4C"/>
    <w:rsid w:val="08166E88"/>
    <w:rsid w:val="081670FE"/>
    <w:rsid w:val="081674A3"/>
    <w:rsid w:val="081677C7"/>
    <w:rsid w:val="08167AB2"/>
    <w:rsid w:val="08167C9D"/>
    <w:rsid w:val="08167D1C"/>
    <w:rsid w:val="08167D21"/>
    <w:rsid w:val="081705B8"/>
    <w:rsid w:val="081706C3"/>
    <w:rsid w:val="08171987"/>
    <w:rsid w:val="08171A61"/>
    <w:rsid w:val="08171D1A"/>
    <w:rsid w:val="0817212B"/>
    <w:rsid w:val="08173774"/>
    <w:rsid w:val="0817389A"/>
    <w:rsid w:val="08174CC1"/>
    <w:rsid w:val="08176430"/>
    <w:rsid w:val="08176A0C"/>
    <w:rsid w:val="08176DC4"/>
    <w:rsid w:val="0817717D"/>
    <w:rsid w:val="08177501"/>
    <w:rsid w:val="08180878"/>
    <w:rsid w:val="081808F1"/>
    <w:rsid w:val="08180A9A"/>
    <w:rsid w:val="08180D0B"/>
    <w:rsid w:val="081817A6"/>
    <w:rsid w:val="081818B0"/>
    <w:rsid w:val="08181EF3"/>
    <w:rsid w:val="081823B7"/>
    <w:rsid w:val="0818278C"/>
    <w:rsid w:val="08183077"/>
    <w:rsid w:val="0818317A"/>
    <w:rsid w:val="081837E7"/>
    <w:rsid w:val="08183927"/>
    <w:rsid w:val="08184A86"/>
    <w:rsid w:val="08184D07"/>
    <w:rsid w:val="08185742"/>
    <w:rsid w:val="081863FE"/>
    <w:rsid w:val="08186C31"/>
    <w:rsid w:val="08191065"/>
    <w:rsid w:val="08191EB8"/>
    <w:rsid w:val="08192157"/>
    <w:rsid w:val="0819254B"/>
    <w:rsid w:val="08192609"/>
    <w:rsid w:val="08192B5E"/>
    <w:rsid w:val="08192B84"/>
    <w:rsid w:val="08192DF5"/>
    <w:rsid w:val="08192E3A"/>
    <w:rsid w:val="08192FF8"/>
    <w:rsid w:val="0819467D"/>
    <w:rsid w:val="08194C92"/>
    <w:rsid w:val="08197409"/>
    <w:rsid w:val="081974E8"/>
    <w:rsid w:val="081A1422"/>
    <w:rsid w:val="081A17E7"/>
    <w:rsid w:val="081A2495"/>
    <w:rsid w:val="081A2634"/>
    <w:rsid w:val="081A52B3"/>
    <w:rsid w:val="081A6DF4"/>
    <w:rsid w:val="081A75ED"/>
    <w:rsid w:val="081A7E60"/>
    <w:rsid w:val="081A7F23"/>
    <w:rsid w:val="081B04F1"/>
    <w:rsid w:val="081B0D75"/>
    <w:rsid w:val="081B39B9"/>
    <w:rsid w:val="081B3D1D"/>
    <w:rsid w:val="081B3D8D"/>
    <w:rsid w:val="081B4527"/>
    <w:rsid w:val="081B4547"/>
    <w:rsid w:val="081B467B"/>
    <w:rsid w:val="081B4D34"/>
    <w:rsid w:val="081B4E1B"/>
    <w:rsid w:val="081B52DE"/>
    <w:rsid w:val="081B5FDE"/>
    <w:rsid w:val="081B6657"/>
    <w:rsid w:val="081B7848"/>
    <w:rsid w:val="081B7923"/>
    <w:rsid w:val="081C0669"/>
    <w:rsid w:val="081C160E"/>
    <w:rsid w:val="081C1823"/>
    <w:rsid w:val="081C2205"/>
    <w:rsid w:val="081C3DB5"/>
    <w:rsid w:val="081C4027"/>
    <w:rsid w:val="081C5689"/>
    <w:rsid w:val="081C5BA2"/>
    <w:rsid w:val="081C5C30"/>
    <w:rsid w:val="081C5E56"/>
    <w:rsid w:val="081C5ED6"/>
    <w:rsid w:val="081C6A35"/>
    <w:rsid w:val="081C6E11"/>
    <w:rsid w:val="081C6FDC"/>
    <w:rsid w:val="081C7941"/>
    <w:rsid w:val="081C7E44"/>
    <w:rsid w:val="081D0A92"/>
    <w:rsid w:val="081D0C86"/>
    <w:rsid w:val="081D182E"/>
    <w:rsid w:val="081D2569"/>
    <w:rsid w:val="081D2FFA"/>
    <w:rsid w:val="081D31F3"/>
    <w:rsid w:val="081D363D"/>
    <w:rsid w:val="081D42B7"/>
    <w:rsid w:val="081D4A9D"/>
    <w:rsid w:val="081D4AC6"/>
    <w:rsid w:val="081D4C81"/>
    <w:rsid w:val="081D4EFF"/>
    <w:rsid w:val="081D5258"/>
    <w:rsid w:val="081D5290"/>
    <w:rsid w:val="081D6235"/>
    <w:rsid w:val="081D625F"/>
    <w:rsid w:val="081D6D3C"/>
    <w:rsid w:val="081D7D3B"/>
    <w:rsid w:val="081E02D3"/>
    <w:rsid w:val="081E0555"/>
    <w:rsid w:val="081E19B2"/>
    <w:rsid w:val="081E1F1E"/>
    <w:rsid w:val="081E203B"/>
    <w:rsid w:val="081E27CF"/>
    <w:rsid w:val="081E2A4A"/>
    <w:rsid w:val="081E2D94"/>
    <w:rsid w:val="081E347D"/>
    <w:rsid w:val="081E375C"/>
    <w:rsid w:val="081E37CA"/>
    <w:rsid w:val="081E3F51"/>
    <w:rsid w:val="081E4004"/>
    <w:rsid w:val="081E43F3"/>
    <w:rsid w:val="081E4413"/>
    <w:rsid w:val="081E5618"/>
    <w:rsid w:val="081E5EC0"/>
    <w:rsid w:val="081E5ED6"/>
    <w:rsid w:val="081E62DA"/>
    <w:rsid w:val="081E667D"/>
    <w:rsid w:val="081E66F7"/>
    <w:rsid w:val="081E6A51"/>
    <w:rsid w:val="081E6D59"/>
    <w:rsid w:val="081E730D"/>
    <w:rsid w:val="081F0C6E"/>
    <w:rsid w:val="081F19D4"/>
    <w:rsid w:val="081F1DF5"/>
    <w:rsid w:val="081F264E"/>
    <w:rsid w:val="081F3D70"/>
    <w:rsid w:val="081F4046"/>
    <w:rsid w:val="081F6F64"/>
    <w:rsid w:val="081F7391"/>
    <w:rsid w:val="081F7D49"/>
    <w:rsid w:val="08200AE0"/>
    <w:rsid w:val="082010EE"/>
    <w:rsid w:val="08201248"/>
    <w:rsid w:val="08201417"/>
    <w:rsid w:val="082021FC"/>
    <w:rsid w:val="08202A06"/>
    <w:rsid w:val="08202EE2"/>
    <w:rsid w:val="082037B4"/>
    <w:rsid w:val="08203A09"/>
    <w:rsid w:val="08203CC9"/>
    <w:rsid w:val="082049EB"/>
    <w:rsid w:val="08204AED"/>
    <w:rsid w:val="082059AE"/>
    <w:rsid w:val="08205FAD"/>
    <w:rsid w:val="082062A5"/>
    <w:rsid w:val="08206ABA"/>
    <w:rsid w:val="08206F1F"/>
    <w:rsid w:val="082070B5"/>
    <w:rsid w:val="082070BD"/>
    <w:rsid w:val="082072B2"/>
    <w:rsid w:val="08207ED5"/>
    <w:rsid w:val="082105F5"/>
    <w:rsid w:val="08210E19"/>
    <w:rsid w:val="08211191"/>
    <w:rsid w:val="08211750"/>
    <w:rsid w:val="082121FD"/>
    <w:rsid w:val="08212444"/>
    <w:rsid w:val="08212615"/>
    <w:rsid w:val="082128D9"/>
    <w:rsid w:val="08212C05"/>
    <w:rsid w:val="082134EE"/>
    <w:rsid w:val="08213952"/>
    <w:rsid w:val="082154ED"/>
    <w:rsid w:val="08216082"/>
    <w:rsid w:val="08216D16"/>
    <w:rsid w:val="08217368"/>
    <w:rsid w:val="0821752A"/>
    <w:rsid w:val="0821761F"/>
    <w:rsid w:val="082202DE"/>
    <w:rsid w:val="082208F4"/>
    <w:rsid w:val="08222534"/>
    <w:rsid w:val="08222C94"/>
    <w:rsid w:val="08222D22"/>
    <w:rsid w:val="08222E4A"/>
    <w:rsid w:val="08223484"/>
    <w:rsid w:val="08223ADA"/>
    <w:rsid w:val="0822469E"/>
    <w:rsid w:val="08224B44"/>
    <w:rsid w:val="08224B9F"/>
    <w:rsid w:val="08224D77"/>
    <w:rsid w:val="082264CA"/>
    <w:rsid w:val="08226868"/>
    <w:rsid w:val="08226873"/>
    <w:rsid w:val="08227B64"/>
    <w:rsid w:val="08227E64"/>
    <w:rsid w:val="08230C4F"/>
    <w:rsid w:val="08230E06"/>
    <w:rsid w:val="08232FF1"/>
    <w:rsid w:val="082343E9"/>
    <w:rsid w:val="08234E54"/>
    <w:rsid w:val="08235331"/>
    <w:rsid w:val="08235B67"/>
    <w:rsid w:val="08235E08"/>
    <w:rsid w:val="08236841"/>
    <w:rsid w:val="0823698A"/>
    <w:rsid w:val="082369B1"/>
    <w:rsid w:val="08237009"/>
    <w:rsid w:val="08237FC1"/>
    <w:rsid w:val="08240F50"/>
    <w:rsid w:val="082414BE"/>
    <w:rsid w:val="0824162A"/>
    <w:rsid w:val="08241AF9"/>
    <w:rsid w:val="082427A1"/>
    <w:rsid w:val="08242C29"/>
    <w:rsid w:val="08244C54"/>
    <w:rsid w:val="08244F54"/>
    <w:rsid w:val="08245318"/>
    <w:rsid w:val="08245420"/>
    <w:rsid w:val="08246F33"/>
    <w:rsid w:val="08247348"/>
    <w:rsid w:val="0824743D"/>
    <w:rsid w:val="082475C4"/>
    <w:rsid w:val="082479E7"/>
    <w:rsid w:val="08250B76"/>
    <w:rsid w:val="082511A3"/>
    <w:rsid w:val="082511C5"/>
    <w:rsid w:val="08251F86"/>
    <w:rsid w:val="0825219F"/>
    <w:rsid w:val="08252C66"/>
    <w:rsid w:val="08253B5B"/>
    <w:rsid w:val="08253B5F"/>
    <w:rsid w:val="08255746"/>
    <w:rsid w:val="082558A5"/>
    <w:rsid w:val="08256B4E"/>
    <w:rsid w:val="08256D26"/>
    <w:rsid w:val="08257052"/>
    <w:rsid w:val="082572FD"/>
    <w:rsid w:val="08257677"/>
    <w:rsid w:val="0825773B"/>
    <w:rsid w:val="082600D5"/>
    <w:rsid w:val="0826083B"/>
    <w:rsid w:val="082610B0"/>
    <w:rsid w:val="08262820"/>
    <w:rsid w:val="0826377E"/>
    <w:rsid w:val="08263DB7"/>
    <w:rsid w:val="08263F9E"/>
    <w:rsid w:val="0826411A"/>
    <w:rsid w:val="082648C1"/>
    <w:rsid w:val="082653BA"/>
    <w:rsid w:val="0826638E"/>
    <w:rsid w:val="08267973"/>
    <w:rsid w:val="08270390"/>
    <w:rsid w:val="082712C6"/>
    <w:rsid w:val="08271639"/>
    <w:rsid w:val="08271925"/>
    <w:rsid w:val="08274940"/>
    <w:rsid w:val="082761D9"/>
    <w:rsid w:val="08276581"/>
    <w:rsid w:val="08276913"/>
    <w:rsid w:val="08276D5A"/>
    <w:rsid w:val="082775CD"/>
    <w:rsid w:val="08277685"/>
    <w:rsid w:val="08277E28"/>
    <w:rsid w:val="08281000"/>
    <w:rsid w:val="082814CD"/>
    <w:rsid w:val="082818B8"/>
    <w:rsid w:val="08281D0D"/>
    <w:rsid w:val="082827A8"/>
    <w:rsid w:val="08282861"/>
    <w:rsid w:val="08282878"/>
    <w:rsid w:val="082828F5"/>
    <w:rsid w:val="0828442C"/>
    <w:rsid w:val="08284E93"/>
    <w:rsid w:val="08285043"/>
    <w:rsid w:val="082857B5"/>
    <w:rsid w:val="08285995"/>
    <w:rsid w:val="08286174"/>
    <w:rsid w:val="08286EA4"/>
    <w:rsid w:val="08287200"/>
    <w:rsid w:val="08287742"/>
    <w:rsid w:val="08287BB4"/>
    <w:rsid w:val="08290064"/>
    <w:rsid w:val="08291215"/>
    <w:rsid w:val="08291C89"/>
    <w:rsid w:val="0829256F"/>
    <w:rsid w:val="08292600"/>
    <w:rsid w:val="08292DF3"/>
    <w:rsid w:val="08293250"/>
    <w:rsid w:val="08293A5B"/>
    <w:rsid w:val="08294ADD"/>
    <w:rsid w:val="08295595"/>
    <w:rsid w:val="08295BC5"/>
    <w:rsid w:val="08297637"/>
    <w:rsid w:val="08297FF1"/>
    <w:rsid w:val="082A0412"/>
    <w:rsid w:val="082A09EB"/>
    <w:rsid w:val="082A0CBB"/>
    <w:rsid w:val="082A0DBD"/>
    <w:rsid w:val="082A140E"/>
    <w:rsid w:val="082A164C"/>
    <w:rsid w:val="082A19D7"/>
    <w:rsid w:val="082A1C0A"/>
    <w:rsid w:val="082A1D91"/>
    <w:rsid w:val="082A2140"/>
    <w:rsid w:val="082A2143"/>
    <w:rsid w:val="082A2210"/>
    <w:rsid w:val="082A2B09"/>
    <w:rsid w:val="082A33F5"/>
    <w:rsid w:val="082A36B6"/>
    <w:rsid w:val="082A3F50"/>
    <w:rsid w:val="082A42EA"/>
    <w:rsid w:val="082A43A3"/>
    <w:rsid w:val="082A4850"/>
    <w:rsid w:val="082A4C07"/>
    <w:rsid w:val="082A5084"/>
    <w:rsid w:val="082A51DB"/>
    <w:rsid w:val="082A53CB"/>
    <w:rsid w:val="082A53E0"/>
    <w:rsid w:val="082A555A"/>
    <w:rsid w:val="082A583D"/>
    <w:rsid w:val="082A5C54"/>
    <w:rsid w:val="082B07FC"/>
    <w:rsid w:val="082B0949"/>
    <w:rsid w:val="082B097B"/>
    <w:rsid w:val="082B163B"/>
    <w:rsid w:val="082B20F6"/>
    <w:rsid w:val="082B317C"/>
    <w:rsid w:val="082B33D0"/>
    <w:rsid w:val="082B376E"/>
    <w:rsid w:val="082B3F22"/>
    <w:rsid w:val="082B3FA3"/>
    <w:rsid w:val="082B3FC9"/>
    <w:rsid w:val="082B40D0"/>
    <w:rsid w:val="082B551D"/>
    <w:rsid w:val="082B59ED"/>
    <w:rsid w:val="082B7057"/>
    <w:rsid w:val="082B7492"/>
    <w:rsid w:val="082B7852"/>
    <w:rsid w:val="082B7C01"/>
    <w:rsid w:val="082C03B6"/>
    <w:rsid w:val="082C1EDA"/>
    <w:rsid w:val="082C256A"/>
    <w:rsid w:val="082C54FA"/>
    <w:rsid w:val="082C5C15"/>
    <w:rsid w:val="082C5EDC"/>
    <w:rsid w:val="082C6D27"/>
    <w:rsid w:val="082C7601"/>
    <w:rsid w:val="082D005D"/>
    <w:rsid w:val="082D0E3A"/>
    <w:rsid w:val="082D101E"/>
    <w:rsid w:val="082D2118"/>
    <w:rsid w:val="082D2692"/>
    <w:rsid w:val="082D3001"/>
    <w:rsid w:val="082D3689"/>
    <w:rsid w:val="082D4C73"/>
    <w:rsid w:val="082D4CEC"/>
    <w:rsid w:val="082D4E79"/>
    <w:rsid w:val="082D4EB4"/>
    <w:rsid w:val="082D528E"/>
    <w:rsid w:val="082D6018"/>
    <w:rsid w:val="082D6536"/>
    <w:rsid w:val="082D67DA"/>
    <w:rsid w:val="082E03D6"/>
    <w:rsid w:val="082E0C12"/>
    <w:rsid w:val="082E0FC6"/>
    <w:rsid w:val="082E11A9"/>
    <w:rsid w:val="082E1435"/>
    <w:rsid w:val="082E35A5"/>
    <w:rsid w:val="082E389E"/>
    <w:rsid w:val="082E3C24"/>
    <w:rsid w:val="082E3CDF"/>
    <w:rsid w:val="082E45E5"/>
    <w:rsid w:val="082E5E3A"/>
    <w:rsid w:val="082E607D"/>
    <w:rsid w:val="082E6136"/>
    <w:rsid w:val="082E7044"/>
    <w:rsid w:val="082F0C62"/>
    <w:rsid w:val="082F0CDB"/>
    <w:rsid w:val="082F1210"/>
    <w:rsid w:val="082F1704"/>
    <w:rsid w:val="082F1AA9"/>
    <w:rsid w:val="082F1D34"/>
    <w:rsid w:val="082F25E4"/>
    <w:rsid w:val="082F29AB"/>
    <w:rsid w:val="082F3002"/>
    <w:rsid w:val="082F305C"/>
    <w:rsid w:val="082F3803"/>
    <w:rsid w:val="082F5104"/>
    <w:rsid w:val="082F5A8C"/>
    <w:rsid w:val="082F5D2F"/>
    <w:rsid w:val="082F72C5"/>
    <w:rsid w:val="082F7435"/>
    <w:rsid w:val="082F7BD3"/>
    <w:rsid w:val="0830027C"/>
    <w:rsid w:val="08300644"/>
    <w:rsid w:val="08301D84"/>
    <w:rsid w:val="0830306C"/>
    <w:rsid w:val="08303282"/>
    <w:rsid w:val="0830390C"/>
    <w:rsid w:val="08304758"/>
    <w:rsid w:val="083052E6"/>
    <w:rsid w:val="083059CE"/>
    <w:rsid w:val="08306630"/>
    <w:rsid w:val="08306875"/>
    <w:rsid w:val="083100D1"/>
    <w:rsid w:val="083109AE"/>
    <w:rsid w:val="083110B3"/>
    <w:rsid w:val="0831164B"/>
    <w:rsid w:val="083135E1"/>
    <w:rsid w:val="08313A47"/>
    <w:rsid w:val="083154D7"/>
    <w:rsid w:val="083159C6"/>
    <w:rsid w:val="08316CCE"/>
    <w:rsid w:val="08316FE1"/>
    <w:rsid w:val="08317553"/>
    <w:rsid w:val="08317F4E"/>
    <w:rsid w:val="08320D56"/>
    <w:rsid w:val="08322026"/>
    <w:rsid w:val="083220B8"/>
    <w:rsid w:val="083222D4"/>
    <w:rsid w:val="083234D7"/>
    <w:rsid w:val="08323798"/>
    <w:rsid w:val="08324664"/>
    <w:rsid w:val="08324A6D"/>
    <w:rsid w:val="08325171"/>
    <w:rsid w:val="083252D3"/>
    <w:rsid w:val="083253C4"/>
    <w:rsid w:val="08325FA4"/>
    <w:rsid w:val="08326730"/>
    <w:rsid w:val="08326A59"/>
    <w:rsid w:val="08327242"/>
    <w:rsid w:val="08327463"/>
    <w:rsid w:val="0833026F"/>
    <w:rsid w:val="08330A45"/>
    <w:rsid w:val="0833177C"/>
    <w:rsid w:val="0833182C"/>
    <w:rsid w:val="08332FEF"/>
    <w:rsid w:val="0833362A"/>
    <w:rsid w:val="08333FED"/>
    <w:rsid w:val="0833448F"/>
    <w:rsid w:val="083345EB"/>
    <w:rsid w:val="08334792"/>
    <w:rsid w:val="083349AB"/>
    <w:rsid w:val="08334B59"/>
    <w:rsid w:val="0833501A"/>
    <w:rsid w:val="08335C4B"/>
    <w:rsid w:val="0833646B"/>
    <w:rsid w:val="08336661"/>
    <w:rsid w:val="0833723C"/>
    <w:rsid w:val="08337599"/>
    <w:rsid w:val="08337723"/>
    <w:rsid w:val="08337728"/>
    <w:rsid w:val="08340FF6"/>
    <w:rsid w:val="08341F60"/>
    <w:rsid w:val="083420CB"/>
    <w:rsid w:val="08342272"/>
    <w:rsid w:val="08343467"/>
    <w:rsid w:val="08343D6F"/>
    <w:rsid w:val="0834423F"/>
    <w:rsid w:val="0834486D"/>
    <w:rsid w:val="083450E1"/>
    <w:rsid w:val="083452C2"/>
    <w:rsid w:val="0834571B"/>
    <w:rsid w:val="083458E7"/>
    <w:rsid w:val="08345C8B"/>
    <w:rsid w:val="0834612D"/>
    <w:rsid w:val="0834628D"/>
    <w:rsid w:val="083470CA"/>
    <w:rsid w:val="08347766"/>
    <w:rsid w:val="08347C34"/>
    <w:rsid w:val="08351959"/>
    <w:rsid w:val="08351F29"/>
    <w:rsid w:val="0835263F"/>
    <w:rsid w:val="08353194"/>
    <w:rsid w:val="08353354"/>
    <w:rsid w:val="08353C77"/>
    <w:rsid w:val="08353C97"/>
    <w:rsid w:val="08354655"/>
    <w:rsid w:val="083546F5"/>
    <w:rsid w:val="0835470F"/>
    <w:rsid w:val="083548F2"/>
    <w:rsid w:val="08354E04"/>
    <w:rsid w:val="0835503B"/>
    <w:rsid w:val="08355C6C"/>
    <w:rsid w:val="08355E08"/>
    <w:rsid w:val="08356CC3"/>
    <w:rsid w:val="08356FD1"/>
    <w:rsid w:val="0836005E"/>
    <w:rsid w:val="0836087C"/>
    <w:rsid w:val="08360E21"/>
    <w:rsid w:val="08361073"/>
    <w:rsid w:val="083612A2"/>
    <w:rsid w:val="083617AC"/>
    <w:rsid w:val="083628C7"/>
    <w:rsid w:val="083635B9"/>
    <w:rsid w:val="08363D17"/>
    <w:rsid w:val="08363E44"/>
    <w:rsid w:val="0836428B"/>
    <w:rsid w:val="083645A9"/>
    <w:rsid w:val="08364CD9"/>
    <w:rsid w:val="08364D9F"/>
    <w:rsid w:val="0836623E"/>
    <w:rsid w:val="083663E9"/>
    <w:rsid w:val="083666FF"/>
    <w:rsid w:val="08366EE7"/>
    <w:rsid w:val="08367370"/>
    <w:rsid w:val="083700CD"/>
    <w:rsid w:val="08370C4E"/>
    <w:rsid w:val="08371202"/>
    <w:rsid w:val="08371310"/>
    <w:rsid w:val="08371D7D"/>
    <w:rsid w:val="08372E79"/>
    <w:rsid w:val="08375984"/>
    <w:rsid w:val="08375CF8"/>
    <w:rsid w:val="08375D49"/>
    <w:rsid w:val="08375E82"/>
    <w:rsid w:val="08375F96"/>
    <w:rsid w:val="083761A9"/>
    <w:rsid w:val="08376BA2"/>
    <w:rsid w:val="083771B7"/>
    <w:rsid w:val="0838002C"/>
    <w:rsid w:val="083802AD"/>
    <w:rsid w:val="083809C5"/>
    <w:rsid w:val="08380E5D"/>
    <w:rsid w:val="0838142E"/>
    <w:rsid w:val="08381A77"/>
    <w:rsid w:val="083823F3"/>
    <w:rsid w:val="08382B54"/>
    <w:rsid w:val="0838325D"/>
    <w:rsid w:val="08385743"/>
    <w:rsid w:val="0838611D"/>
    <w:rsid w:val="08386784"/>
    <w:rsid w:val="08386B6F"/>
    <w:rsid w:val="08386C7B"/>
    <w:rsid w:val="08386DB4"/>
    <w:rsid w:val="083874C6"/>
    <w:rsid w:val="083878F1"/>
    <w:rsid w:val="08387BF6"/>
    <w:rsid w:val="083907D5"/>
    <w:rsid w:val="08390CE5"/>
    <w:rsid w:val="08390EBB"/>
    <w:rsid w:val="08391F20"/>
    <w:rsid w:val="083926ED"/>
    <w:rsid w:val="08392B9C"/>
    <w:rsid w:val="0839418B"/>
    <w:rsid w:val="083949E4"/>
    <w:rsid w:val="08394BCA"/>
    <w:rsid w:val="08396083"/>
    <w:rsid w:val="08396959"/>
    <w:rsid w:val="08396DC0"/>
    <w:rsid w:val="08396E1F"/>
    <w:rsid w:val="083A0710"/>
    <w:rsid w:val="083A0827"/>
    <w:rsid w:val="083A08DE"/>
    <w:rsid w:val="083A096C"/>
    <w:rsid w:val="083A122A"/>
    <w:rsid w:val="083A1713"/>
    <w:rsid w:val="083A235C"/>
    <w:rsid w:val="083A28B2"/>
    <w:rsid w:val="083A2982"/>
    <w:rsid w:val="083A3754"/>
    <w:rsid w:val="083A39EA"/>
    <w:rsid w:val="083A4813"/>
    <w:rsid w:val="083A4B09"/>
    <w:rsid w:val="083A4BFC"/>
    <w:rsid w:val="083A564E"/>
    <w:rsid w:val="083A564F"/>
    <w:rsid w:val="083A60AA"/>
    <w:rsid w:val="083A7DFF"/>
    <w:rsid w:val="083B00EE"/>
    <w:rsid w:val="083B2043"/>
    <w:rsid w:val="083B2128"/>
    <w:rsid w:val="083B26F2"/>
    <w:rsid w:val="083B2C85"/>
    <w:rsid w:val="083B365E"/>
    <w:rsid w:val="083B3FA3"/>
    <w:rsid w:val="083B487F"/>
    <w:rsid w:val="083B5113"/>
    <w:rsid w:val="083B5FBF"/>
    <w:rsid w:val="083B632A"/>
    <w:rsid w:val="083B637D"/>
    <w:rsid w:val="083B74C0"/>
    <w:rsid w:val="083B7D4E"/>
    <w:rsid w:val="083B7DF3"/>
    <w:rsid w:val="083C16F4"/>
    <w:rsid w:val="083C19AF"/>
    <w:rsid w:val="083C1CF5"/>
    <w:rsid w:val="083C2F94"/>
    <w:rsid w:val="083C36B3"/>
    <w:rsid w:val="083C37DC"/>
    <w:rsid w:val="083C3E93"/>
    <w:rsid w:val="083C4C65"/>
    <w:rsid w:val="083C5446"/>
    <w:rsid w:val="083C568D"/>
    <w:rsid w:val="083C5BDD"/>
    <w:rsid w:val="083C5D1D"/>
    <w:rsid w:val="083C63BE"/>
    <w:rsid w:val="083C6721"/>
    <w:rsid w:val="083C719C"/>
    <w:rsid w:val="083C7812"/>
    <w:rsid w:val="083C7959"/>
    <w:rsid w:val="083C7ADD"/>
    <w:rsid w:val="083D0FF1"/>
    <w:rsid w:val="083D16E5"/>
    <w:rsid w:val="083D1CBB"/>
    <w:rsid w:val="083D1CF6"/>
    <w:rsid w:val="083D1DD2"/>
    <w:rsid w:val="083D2784"/>
    <w:rsid w:val="083D29CB"/>
    <w:rsid w:val="083D2CB3"/>
    <w:rsid w:val="083D463D"/>
    <w:rsid w:val="083D4D8A"/>
    <w:rsid w:val="083D55EC"/>
    <w:rsid w:val="083D5D82"/>
    <w:rsid w:val="083D67C1"/>
    <w:rsid w:val="083D7A5E"/>
    <w:rsid w:val="083E152B"/>
    <w:rsid w:val="083E1AA9"/>
    <w:rsid w:val="083E1F31"/>
    <w:rsid w:val="083E3A9A"/>
    <w:rsid w:val="083E40AF"/>
    <w:rsid w:val="083E4359"/>
    <w:rsid w:val="083E45A9"/>
    <w:rsid w:val="083E4A8F"/>
    <w:rsid w:val="083E4B6A"/>
    <w:rsid w:val="083E5185"/>
    <w:rsid w:val="083E54AD"/>
    <w:rsid w:val="083E5A3E"/>
    <w:rsid w:val="083E5F52"/>
    <w:rsid w:val="083E6621"/>
    <w:rsid w:val="083E686D"/>
    <w:rsid w:val="083E6DE5"/>
    <w:rsid w:val="083E7857"/>
    <w:rsid w:val="083E7B82"/>
    <w:rsid w:val="083F0A3D"/>
    <w:rsid w:val="083F1554"/>
    <w:rsid w:val="083F1B97"/>
    <w:rsid w:val="083F3E7A"/>
    <w:rsid w:val="083F3F95"/>
    <w:rsid w:val="083F4F45"/>
    <w:rsid w:val="083F5959"/>
    <w:rsid w:val="083F6226"/>
    <w:rsid w:val="083F6C73"/>
    <w:rsid w:val="0840049D"/>
    <w:rsid w:val="08400E10"/>
    <w:rsid w:val="08400ECD"/>
    <w:rsid w:val="08401142"/>
    <w:rsid w:val="08401FE2"/>
    <w:rsid w:val="08401FF2"/>
    <w:rsid w:val="08402340"/>
    <w:rsid w:val="08402F1C"/>
    <w:rsid w:val="0840337B"/>
    <w:rsid w:val="0840368C"/>
    <w:rsid w:val="08404FB1"/>
    <w:rsid w:val="084053E3"/>
    <w:rsid w:val="08405611"/>
    <w:rsid w:val="08405B9B"/>
    <w:rsid w:val="08406302"/>
    <w:rsid w:val="08406835"/>
    <w:rsid w:val="08406E5E"/>
    <w:rsid w:val="0840755F"/>
    <w:rsid w:val="08410FC9"/>
    <w:rsid w:val="0841103B"/>
    <w:rsid w:val="08411241"/>
    <w:rsid w:val="08411532"/>
    <w:rsid w:val="0841187C"/>
    <w:rsid w:val="08412351"/>
    <w:rsid w:val="084128E6"/>
    <w:rsid w:val="084128F6"/>
    <w:rsid w:val="084129B9"/>
    <w:rsid w:val="08412AD1"/>
    <w:rsid w:val="08413652"/>
    <w:rsid w:val="08413D17"/>
    <w:rsid w:val="08413FBC"/>
    <w:rsid w:val="0841479E"/>
    <w:rsid w:val="0841684E"/>
    <w:rsid w:val="08416EB1"/>
    <w:rsid w:val="08416F05"/>
    <w:rsid w:val="0841787F"/>
    <w:rsid w:val="08417B0D"/>
    <w:rsid w:val="08417D12"/>
    <w:rsid w:val="08420133"/>
    <w:rsid w:val="084209AC"/>
    <w:rsid w:val="08420AF1"/>
    <w:rsid w:val="084210AD"/>
    <w:rsid w:val="084218E6"/>
    <w:rsid w:val="08423BDB"/>
    <w:rsid w:val="08424320"/>
    <w:rsid w:val="0842471E"/>
    <w:rsid w:val="0842545B"/>
    <w:rsid w:val="08425622"/>
    <w:rsid w:val="08425CCE"/>
    <w:rsid w:val="084267B7"/>
    <w:rsid w:val="08426FCE"/>
    <w:rsid w:val="08427633"/>
    <w:rsid w:val="0843027E"/>
    <w:rsid w:val="0843052F"/>
    <w:rsid w:val="08430791"/>
    <w:rsid w:val="084312C6"/>
    <w:rsid w:val="08431CD2"/>
    <w:rsid w:val="08431E3F"/>
    <w:rsid w:val="08432147"/>
    <w:rsid w:val="084328C9"/>
    <w:rsid w:val="084329FE"/>
    <w:rsid w:val="08434815"/>
    <w:rsid w:val="08434881"/>
    <w:rsid w:val="08434FA9"/>
    <w:rsid w:val="08435056"/>
    <w:rsid w:val="08435973"/>
    <w:rsid w:val="08435A2F"/>
    <w:rsid w:val="08435B70"/>
    <w:rsid w:val="08435BCE"/>
    <w:rsid w:val="08435E80"/>
    <w:rsid w:val="08436F43"/>
    <w:rsid w:val="08437091"/>
    <w:rsid w:val="084405C1"/>
    <w:rsid w:val="084410B9"/>
    <w:rsid w:val="084416E0"/>
    <w:rsid w:val="08441802"/>
    <w:rsid w:val="08441922"/>
    <w:rsid w:val="08441BD7"/>
    <w:rsid w:val="084428A3"/>
    <w:rsid w:val="08443245"/>
    <w:rsid w:val="08443D83"/>
    <w:rsid w:val="08443E5F"/>
    <w:rsid w:val="08444757"/>
    <w:rsid w:val="08446075"/>
    <w:rsid w:val="0844733F"/>
    <w:rsid w:val="08447BD9"/>
    <w:rsid w:val="08447EE6"/>
    <w:rsid w:val="0845073D"/>
    <w:rsid w:val="0845088F"/>
    <w:rsid w:val="08450F88"/>
    <w:rsid w:val="08451498"/>
    <w:rsid w:val="08451A83"/>
    <w:rsid w:val="08451BF7"/>
    <w:rsid w:val="084525EB"/>
    <w:rsid w:val="08452D1E"/>
    <w:rsid w:val="08454180"/>
    <w:rsid w:val="08454493"/>
    <w:rsid w:val="084551D7"/>
    <w:rsid w:val="08455A78"/>
    <w:rsid w:val="0845647E"/>
    <w:rsid w:val="084570E1"/>
    <w:rsid w:val="084571DA"/>
    <w:rsid w:val="08457652"/>
    <w:rsid w:val="084577DE"/>
    <w:rsid w:val="08457B8B"/>
    <w:rsid w:val="0846067A"/>
    <w:rsid w:val="08460C26"/>
    <w:rsid w:val="08460EB7"/>
    <w:rsid w:val="08461385"/>
    <w:rsid w:val="084618E5"/>
    <w:rsid w:val="0846197A"/>
    <w:rsid w:val="084619D9"/>
    <w:rsid w:val="08461B53"/>
    <w:rsid w:val="08461C29"/>
    <w:rsid w:val="08461F29"/>
    <w:rsid w:val="084622FD"/>
    <w:rsid w:val="08463604"/>
    <w:rsid w:val="08464C8A"/>
    <w:rsid w:val="08465D3D"/>
    <w:rsid w:val="08465F80"/>
    <w:rsid w:val="08466711"/>
    <w:rsid w:val="08466DC5"/>
    <w:rsid w:val="084671D4"/>
    <w:rsid w:val="0847045E"/>
    <w:rsid w:val="084708B7"/>
    <w:rsid w:val="084708D3"/>
    <w:rsid w:val="084714C9"/>
    <w:rsid w:val="0847348E"/>
    <w:rsid w:val="0847483D"/>
    <w:rsid w:val="084751DC"/>
    <w:rsid w:val="084756FB"/>
    <w:rsid w:val="0847572F"/>
    <w:rsid w:val="08475737"/>
    <w:rsid w:val="08475AE6"/>
    <w:rsid w:val="08476DAE"/>
    <w:rsid w:val="08476DDE"/>
    <w:rsid w:val="08476E0D"/>
    <w:rsid w:val="084778EA"/>
    <w:rsid w:val="08477C65"/>
    <w:rsid w:val="0848016A"/>
    <w:rsid w:val="08480DBC"/>
    <w:rsid w:val="08480E7D"/>
    <w:rsid w:val="084811BE"/>
    <w:rsid w:val="08481845"/>
    <w:rsid w:val="08481DEA"/>
    <w:rsid w:val="084821F4"/>
    <w:rsid w:val="084826B2"/>
    <w:rsid w:val="08483F41"/>
    <w:rsid w:val="084841EE"/>
    <w:rsid w:val="084849E4"/>
    <w:rsid w:val="08484BB5"/>
    <w:rsid w:val="08484E51"/>
    <w:rsid w:val="08484E5C"/>
    <w:rsid w:val="08485E36"/>
    <w:rsid w:val="0848628E"/>
    <w:rsid w:val="08486C2F"/>
    <w:rsid w:val="08486D0D"/>
    <w:rsid w:val="08487321"/>
    <w:rsid w:val="0848769B"/>
    <w:rsid w:val="084902EA"/>
    <w:rsid w:val="08490FC9"/>
    <w:rsid w:val="0849104D"/>
    <w:rsid w:val="08491B5A"/>
    <w:rsid w:val="08492524"/>
    <w:rsid w:val="0849289E"/>
    <w:rsid w:val="08492ADE"/>
    <w:rsid w:val="084930C1"/>
    <w:rsid w:val="08493E4A"/>
    <w:rsid w:val="08494D52"/>
    <w:rsid w:val="08495020"/>
    <w:rsid w:val="0849552A"/>
    <w:rsid w:val="08495F2D"/>
    <w:rsid w:val="0849610A"/>
    <w:rsid w:val="0849691F"/>
    <w:rsid w:val="084A02E9"/>
    <w:rsid w:val="084A0576"/>
    <w:rsid w:val="084A091F"/>
    <w:rsid w:val="084A0A29"/>
    <w:rsid w:val="084A0DC2"/>
    <w:rsid w:val="084A1257"/>
    <w:rsid w:val="084A1437"/>
    <w:rsid w:val="084A176E"/>
    <w:rsid w:val="084A2B60"/>
    <w:rsid w:val="084A4299"/>
    <w:rsid w:val="084A54CF"/>
    <w:rsid w:val="084A5A49"/>
    <w:rsid w:val="084A5D2C"/>
    <w:rsid w:val="084A66A7"/>
    <w:rsid w:val="084A7FD0"/>
    <w:rsid w:val="084B03B2"/>
    <w:rsid w:val="084B1771"/>
    <w:rsid w:val="084B38E3"/>
    <w:rsid w:val="084B4401"/>
    <w:rsid w:val="084B462B"/>
    <w:rsid w:val="084B4913"/>
    <w:rsid w:val="084B5824"/>
    <w:rsid w:val="084B6262"/>
    <w:rsid w:val="084B6BCE"/>
    <w:rsid w:val="084B6BF6"/>
    <w:rsid w:val="084B7315"/>
    <w:rsid w:val="084B79A1"/>
    <w:rsid w:val="084B7A49"/>
    <w:rsid w:val="084B7BE9"/>
    <w:rsid w:val="084C034A"/>
    <w:rsid w:val="084C0414"/>
    <w:rsid w:val="084C0938"/>
    <w:rsid w:val="084C1201"/>
    <w:rsid w:val="084C1564"/>
    <w:rsid w:val="084C3C14"/>
    <w:rsid w:val="084C4406"/>
    <w:rsid w:val="084C46AD"/>
    <w:rsid w:val="084C51A6"/>
    <w:rsid w:val="084C563B"/>
    <w:rsid w:val="084C56F8"/>
    <w:rsid w:val="084C59D6"/>
    <w:rsid w:val="084C5B76"/>
    <w:rsid w:val="084C6009"/>
    <w:rsid w:val="084C61BC"/>
    <w:rsid w:val="084C663A"/>
    <w:rsid w:val="084C7315"/>
    <w:rsid w:val="084C7EC1"/>
    <w:rsid w:val="084D013B"/>
    <w:rsid w:val="084D19C5"/>
    <w:rsid w:val="084D2E53"/>
    <w:rsid w:val="084D313C"/>
    <w:rsid w:val="084D3B57"/>
    <w:rsid w:val="084D3F43"/>
    <w:rsid w:val="084D4D87"/>
    <w:rsid w:val="084D55D4"/>
    <w:rsid w:val="084D5B39"/>
    <w:rsid w:val="084D5F1E"/>
    <w:rsid w:val="084D607D"/>
    <w:rsid w:val="084D7053"/>
    <w:rsid w:val="084D7190"/>
    <w:rsid w:val="084E01D4"/>
    <w:rsid w:val="084E0C33"/>
    <w:rsid w:val="084E19FC"/>
    <w:rsid w:val="084E1CD7"/>
    <w:rsid w:val="084E24CD"/>
    <w:rsid w:val="084E2D36"/>
    <w:rsid w:val="084E3443"/>
    <w:rsid w:val="084E3D09"/>
    <w:rsid w:val="084E3D27"/>
    <w:rsid w:val="084E6229"/>
    <w:rsid w:val="084E6E48"/>
    <w:rsid w:val="084F0705"/>
    <w:rsid w:val="084F088F"/>
    <w:rsid w:val="084F0EBF"/>
    <w:rsid w:val="084F1299"/>
    <w:rsid w:val="084F1DC6"/>
    <w:rsid w:val="084F2344"/>
    <w:rsid w:val="084F249B"/>
    <w:rsid w:val="084F29F7"/>
    <w:rsid w:val="084F3055"/>
    <w:rsid w:val="084F30FB"/>
    <w:rsid w:val="084F3ED2"/>
    <w:rsid w:val="084F3FD8"/>
    <w:rsid w:val="084F416E"/>
    <w:rsid w:val="084F4430"/>
    <w:rsid w:val="084F5380"/>
    <w:rsid w:val="084F6F35"/>
    <w:rsid w:val="084F7485"/>
    <w:rsid w:val="084F7AA8"/>
    <w:rsid w:val="0850042A"/>
    <w:rsid w:val="08500CDE"/>
    <w:rsid w:val="08501043"/>
    <w:rsid w:val="0850160E"/>
    <w:rsid w:val="08501D2D"/>
    <w:rsid w:val="08502848"/>
    <w:rsid w:val="08502FA8"/>
    <w:rsid w:val="08504079"/>
    <w:rsid w:val="0850453A"/>
    <w:rsid w:val="085049E1"/>
    <w:rsid w:val="08504E83"/>
    <w:rsid w:val="085050C4"/>
    <w:rsid w:val="08505EDD"/>
    <w:rsid w:val="08506193"/>
    <w:rsid w:val="0850632D"/>
    <w:rsid w:val="085063A8"/>
    <w:rsid w:val="08507224"/>
    <w:rsid w:val="08507422"/>
    <w:rsid w:val="0851008A"/>
    <w:rsid w:val="085113E1"/>
    <w:rsid w:val="08511F15"/>
    <w:rsid w:val="0851200D"/>
    <w:rsid w:val="08512C9E"/>
    <w:rsid w:val="08512E22"/>
    <w:rsid w:val="08513067"/>
    <w:rsid w:val="08513071"/>
    <w:rsid w:val="08513511"/>
    <w:rsid w:val="08513838"/>
    <w:rsid w:val="08513ED5"/>
    <w:rsid w:val="085141D6"/>
    <w:rsid w:val="085143F9"/>
    <w:rsid w:val="08514E7D"/>
    <w:rsid w:val="08515160"/>
    <w:rsid w:val="08515F6C"/>
    <w:rsid w:val="0851733D"/>
    <w:rsid w:val="0852099C"/>
    <w:rsid w:val="08520C5E"/>
    <w:rsid w:val="085213E7"/>
    <w:rsid w:val="0852144C"/>
    <w:rsid w:val="08521979"/>
    <w:rsid w:val="08522879"/>
    <w:rsid w:val="08523BFE"/>
    <w:rsid w:val="08523C8A"/>
    <w:rsid w:val="08525168"/>
    <w:rsid w:val="085257D7"/>
    <w:rsid w:val="08526A08"/>
    <w:rsid w:val="08527385"/>
    <w:rsid w:val="0852791D"/>
    <w:rsid w:val="08530239"/>
    <w:rsid w:val="085304CC"/>
    <w:rsid w:val="08530516"/>
    <w:rsid w:val="08530832"/>
    <w:rsid w:val="08531463"/>
    <w:rsid w:val="085322AB"/>
    <w:rsid w:val="08532E31"/>
    <w:rsid w:val="085333B6"/>
    <w:rsid w:val="08533596"/>
    <w:rsid w:val="08535BA2"/>
    <w:rsid w:val="085364CA"/>
    <w:rsid w:val="0853659B"/>
    <w:rsid w:val="085368F2"/>
    <w:rsid w:val="085378CF"/>
    <w:rsid w:val="085379C9"/>
    <w:rsid w:val="085379E3"/>
    <w:rsid w:val="0854038C"/>
    <w:rsid w:val="08540778"/>
    <w:rsid w:val="08540869"/>
    <w:rsid w:val="08542892"/>
    <w:rsid w:val="085435FD"/>
    <w:rsid w:val="08543F72"/>
    <w:rsid w:val="08544A63"/>
    <w:rsid w:val="08544F61"/>
    <w:rsid w:val="085459DF"/>
    <w:rsid w:val="08545E93"/>
    <w:rsid w:val="08545F80"/>
    <w:rsid w:val="08545F84"/>
    <w:rsid w:val="085464F2"/>
    <w:rsid w:val="0854656D"/>
    <w:rsid w:val="08546660"/>
    <w:rsid w:val="08546C73"/>
    <w:rsid w:val="085474A2"/>
    <w:rsid w:val="085509DF"/>
    <w:rsid w:val="08550D0E"/>
    <w:rsid w:val="08551617"/>
    <w:rsid w:val="0855183D"/>
    <w:rsid w:val="08552252"/>
    <w:rsid w:val="08552354"/>
    <w:rsid w:val="08552567"/>
    <w:rsid w:val="08553455"/>
    <w:rsid w:val="085537FE"/>
    <w:rsid w:val="0855548C"/>
    <w:rsid w:val="0855594B"/>
    <w:rsid w:val="08555F54"/>
    <w:rsid w:val="08556A01"/>
    <w:rsid w:val="08557336"/>
    <w:rsid w:val="08557658"/>
    <w:rsid w:val="08557BAB"/>
    <w:rsid w:val="08561A0D"/>
    <w:rsid w:val="08562A2A"/>
    <w:rsid w:val="08563052"/>
    <w:rsid w:val="08563399"/>
    <w:rsid w:val="085639CB"/>
    <w:rsid w:val="08563DE2"/>
    <w:rsid w:val="08564963"/>
    <w:rsid w:val="08565463"/>
    <w:rsid w:val="0856588B"/>
    <w:rsid w:val="085660EF"/>
    <w:rsid w:val="0856618A"/>
    <w:rsid w:val="08567119"/>
    <w:rsid w:val="08571CD3"/>
    <w:rsid w:val="08571F59"/>
    <w:rsid w:val="08571FC4"/>
    <w:rsid w:val="085723C9"/>
    <w:rsid w:val="085726A0"/>
    <w:rsid w:val="08572F63"/>
    <w:rsid w:val="08573133"/>
    <w:rsid w:val="0857341D"/>
    <w:rsid w:val="08573515"/>
    <w:rsid w:val="08573DB5"/>
    <w:rsid w:val="08574271"/>
    <w:rsid w:val="08574395"/>
    <w:rsid w:val="085744FC"/>
    <w:rsid w:val="085752CA"/>
    <w:rsid w:val="08575353"/>
    <w:rsid w:val="085767CB"/>
    <w:rsid w:val="08576E4D"/>
    <w:rsid w:val="08577889"/>
    <w:rsid w:val="08577BA5"/>
    <w:rsid w:val="08581168"/>
    <w:rsid w:val="0858123A"/>
    <w:rsid w:val="0858167E"/>
    <w:rsid w:val="08581716"/>
    <w:rsid w:val="08581E9E"/>
    <w:rsid w:val="0858303D"/>
    <w:rsid w:val="0858369A"/>
    <w:rsid w:val="08583763"/>
    <w:rsid w:val="08585782"/>
    <w:rsid w:val="0858655B"/>
    <w:rsid w:val="08586614"/>
    <w:rsid w:val="08586BBC"/>
    <w:rsid w:val="08586DA6"/>
    <w:rsid w:val="08587A95"/>
    <w:rsid w:val="08587C00"/>
    <w:rsid w:val="08587CF8"/>
    <w:rsid w:val="08587E7B"/>
    <w:rsid w:val="085903E9"/>
    <w:rsid w:val="0859061D"/>
    <w:rsid w:val="08591160"/>
    <w:rsid w:val="0859149F"/>
    <w:rsid w:val="08592050"/>
    <w:rsid w:val="085923D8"/>
    <w:rsid w:val="08592F24"/>
    <w:rsid w:val="085941F9"/>
    <w:rsid w:val="085949A6"/>
    <w:rsid w:val="08596413"/>
    <w:rsid w:val="08596699"/>
    <w:rsid w:val="085968B1"/>
    <w:rsid w:val="08596A69"/>
    <w:rsid w:val="0859723A"/>
    <w:rsid w:val="08597245"/>
    <w:rsid w:val="085A0614"/>
    <w:rsid w:val="085A0B77"/>
    <w:rsid w:val="085A0BBB"/>
    <w:rsid w:val="085A136D"/>
    <w:rsid w:val="085A13B9"/>
    <w:rsid w:val="085A1B35"/>
    <w:rsid w:val="085A25A9"/>
    <w:rsid w:val="085A2E25"/>
    <w:rsid w:val="085A33AD"/>
    <w:rsid w:val="085A3FE7"/>
    <w:rsid w:val="085A40AD"/>
    <w:rsid w:val="085A419A"/>
    <w:rsid w:val="085A4307"/>
    <w:rsid w:val="085A5CB2"/>
    <w:rsid w:val="085A60CD"/>
    <w:rsid w:val="085A6C41"/>
    <w:rsid w:val="085A7556"/>
    <w:rsid w:val="085B02A4"/>
    <w:rsid w:val="085B1479"/>
    <w:rsid w:val="085B14F3"/>
    <w:rsid w:val="085B1A42"/>
    <w:rsid w:val="085B214D"/>
    <w:rsid w:val="085B23DE"/>
    <w:rsid w:val="085B2572"/>
    <w:rsid w:val="085B2BCB"/>
    <w:rsid w:val="085B3425"/>
    <w:rsid w:val="085B383C"/>
    <w:rsid w:val="085B45E4"/>
    <w:rsid w:val="085B5C2E"/>
    <w:rsid w:val="085B64F3"/>
    <w:rsid w:val="085B7572"/>
    <w:rsid w:val="085C0BB3"/>
    <w:rsid w:val="085C1303"/>
    <w:rsid w:val="085C299F"/>
    <w:rsid w:val="085C32A3"/>
    <w:rsid w:val="085C3933"/>
    <w:rsid w:val="085C3AF3"/>
    <w:rsid w:val="085C3D3C"/>
    <w:rsid w:val="085C524F"/>
    <w:rsid w:val="085C5691"/>
    <w:rsid w:val="085C5E39"/>
    <w:rsid w:val="085C64C8"/>
    <w:rsid w:val="085C685D"/>
    <w:rsid w:val="085C6A3A"/>
    <w:rsid w:val="085D0E5C"/>
    <w:rsid w:val="085D0EFE"/>
    <w:rsid w:val="085D3F76"/>
    <w:rsid w:val="085D4652"/>
    <w:rsid w:val="085D50A5"/>
    <w:rsid w:val="085D52CA"/>
    <w:rsid w:val="085D6CED"/>
    <w:rsid w:val="085D6D04"/>
    <w:rsid w:val="085D6D7B"/>
    <w:rsid w:val="085D6EC5"/>
    <w:rsid w:val="085D78D9"/>
    <w:rsid w:val="085D7B6B"/>
    <w:rsid w:val="085E0842"/>
    <w:rsid w:val="085E0C43"/>
    <w:rsid w:val="085E1CB4"/>
    <w:rsid w:val="085E20E4"/>
    <w:rsid w:val="085E246C"/>
    <w:rsid w:val="085E27E3"/>
    <w:rsid w:val="085E2DC4"/>
    <w:rsid w:val="085E2FA3"/>
    <w:rsid w:val="085E31F6"/>
    <w:rsid w:val="085E3278"/>
    <w:rsid w:val="085E486F"/>
    <w:rsid w:val="085E564A"/>
    <w:rsid w:val="085E62BB"/>
    <w:rsid w:val="085E669A"/>
    <w:rsid w:val="085E67D4"/>
    <w:rsid w:val="085E68C5"/>
    <w:rsid w:val="085E6B54"/>
    <w:rsid w:val="085E7F00"/>
    <w:rsid w:val="085F0AAA"/>
    <w:rsid w:val="085F0B82"/>
    <w:rsid w:val="085F130E"/>
    <w:rsid w:val="085F223B"/>
    <w:rsid w:val="085F2D73"/>
    <w:rsid w:val="085F39FA"/>
    <w:rsid w:val="085F44F7"/>
    <w:rsid w:val="085F477B"/>
    <w:rsid w:val="085F4B6E"/>
    <w:rsid w:val="085F4D6A"/>
    <w:rsid w:val="085F5341"/>
    <w:rsid w:val="085F53FF"/>
    <w:rsid w:val="085F5C71"/>
    <w:rsid w:val="085F6463"/>
    <w:rsid w:val="085F6B79"/>
    <w:rsid w:val="085F7140"/>
    <w:rsid w:val="085F71FB"/>
    <w:rsid w:val="085F7459"/>
    <w:rsid w:val="085F7958"/>
    <w:rsid w:val="08600378"/>
    <w:rsid w:val="086036E7"/>
    <w:rsid w:val="08603D55"/>
    <w:rsid w:val="08604D49"/>
    <w:rsid w:val="08604D98"/>
    <w:rsid w:val="08604F6F"/>
    <w:rsid w:val="08605239"/>
    <w:rsid w:val="08605AD1"/>
    <w:rsid w:val="08606075"/>
    <w:rsid w:val="08606082"/>
    <w:rsid w:val="08606CCB"/>
    <w:rsid w:val="08606F55"/>
    <w:rsid w:val="08610B21"/>
    <w:rsid w:val="08610CE0"/>
    <w:rsid w:val="08610EA3"/>
    <w:rsid w:val="08611984"/>
    <w:rsid w:val="08611F81"/>
    <w:rsid w:val="08612784"/>
    <w:rsid w:val="08612951"/>
    <w:rsid w:val="08612A00"/>
    <w:rsid w:val="08612A0E"/>
    <w:rsid w:val="086130E1"/>
    <w:rsid w:val="08614C4E"/>
    <w:rsid w:val="086156A0"/>
    <w:rsid w:val="086163B2"/>
    <w:rsid w:val="0861676B"/>
    <w:rsid w:val="086173E1"/>
    <w:rsid w:val="08617948"/>
    <w:rsid w:val="08620172"/>
    <w:rsid w:val="08621B3C"/>
    <w:rsid w:val="0862212A"/>
    <w:rsid w:val="086223F9"/>
    <w:rsid w:val="086225EA"/>
    <w:rsid w:val="08622C27"/>
    <w:rsid w:val="08623751"/>
    <w:rsid w:val="086246A9"/>
    <w:rsid w:val="08625852"/>
    <w:rsid w:val="086268ED"/>
    <w:rsid w:val="08626EB3"/>
    <w:rsid w:val="0862717A"/>
    <w:rsid w:val="08627FE7"/>
    <w:rsid w:val="08630288"/>
    <w:rsid w:val="086306B8"/>
    <w:rsid w:val="086309E6"/>
    <w:rsid w:val="08631E2C"/>
    <w:rsid w:val="086328CD"/>
    <w:rsid w:val="08633E97"/>
    <w:rsid w:val="0863423B"/>
    <w:rsid w:val="086346E5"/>
    <w:rsid w:val="08635023"/>
    <w:rsid w:val="086377A4"/>
    <w:rsid w:val="08640451"/>
    <w:rsid w:val="08641244"/>
    <w:rsid w:val="08641428"/>
    <w:rsid w:val="0864199E"/>
    <w:rsid w:val="08641CED"/>
    <w:rsid w:val="08641D6F"/>
    <w:rsid w:val="0864201D"/>
    <w:rsid w:val="08642B4A"/>
    <w:rsid w:val="08643772"/>
    <w:rsid w:val="08643D61"/>
    <w:rsid w:val="086456E8"/>
    <w:rsid w:val="086465C9"/>
    <w:rsid w:val="08646BEF"/>
    <w:rsid w:val="086515D6"/>
    <w:rsid w:val="08651C7B"/>
    <w:rsid w:val="08651DC3"/>
    <w:rsid w:val="08652218"/>
    <w:rsid w:val="08652FB0"/>
    <w:rsid w:val="0865584F"/>
    <w:rsid w:val="08655C5A"/>
    <w:rsid w:val="08655FD9"/>
    <w:rsid w:val="086573BE"/>
    <w:rsid w:val="0865761B"/>
    <w:rsid w:val="08657F78"/>
    <w:rsid w:val="08660314"/>
    <w:rsid w:val="08660B80"/>
    <w:rsid w:val="0866127C"/>
    <w:rsid w:val="0866139E"/>
    <w:rsid w:val="08661EAB"/>
    <w:rsid w:val="0866290B"/>
    <w:rsid w:val="08662FAF"/>
    <w:rsid w:val="08663AFF"/>
    <w:rsid w:val="086640DB"/>
    <w:rsid w:val="08664199"/>
    <w:rsid w:val="0866426F"/>
    <w:rsid w:val="08665F88"/>
    <w:rsid w:val="086662CF"/>
    <w:rsid w:val="08666471"/>
    <w:rsid w:val="08666580"/>
    <w:rsid w:val="086667A5"/>
    <w:rsid w:val="08666925"/>
    <w:rsid w:val="08666BDF"/>
    <w:rsid w:val="086676DF"/>
    <w:rsid w:val="08667E0B"/>
    <w:rsid w:val="08670A6D"/>
    <w:rsid w:val="08672204"/>
    <w:rsid w:val="08672316"/>
    <w:rsid w:val="08672D02"/>
    <w:rsid w:val="08673524"/>
    <w:rsid w:val="08673793"/>
    <w:rsid w:val="08673D8C"/>
    <w:rsid w:val="086747BB"/>
    <w:rsid w:val="08674CBD"/>
    <w:rsid w:val="08674E20"/>
    <w:rsid w:val="0867594D"/>
    <w:rsid w:val="08675E17"/>
    <w:rsid w:val="08675EF5"/>
    <w:rsid w:val="08676CF0"/>
    <w:rsid w:val="0867777B"/>
    <w:rsid w:val="08680CF8"/>
    <w:rsid w:val="08680E09"/>
    <w:rsid w:val="0868129B"/>
    <w:rsid w:val="08681C85"/>
    <w:rsid w:val="0868231A"/>
    <w:rsid w:val="086823F1"/>
    <w:rsid w:val="08682DDD"/>
    <w:rsid w:val="086835AB"/>
    <w:rsid w:val="08683D00"/>
    <w:rsid w:val="08684E4C"/>
    <w:rsid w:val="08684EF0"/>
    <w:rsid w:val="0868617B"/>
    <w:rsid w:val="08686622"/>
    <w:rsid w:val="08687A42"/>
    <w:rsid w:val="086906FA"/>
    <w:rsid w:val="086910AD"/>
    <w:rsid w:val="08691306"/>
    <w:rsid w:val="086917D6"/>
    <w:rsid w:val="08691852"/>
    <w:rsid w:val="086923EF"/>
    <w:rsid w:val="0869281D"/>
    <w:rsid w:val="08692F1E"/>
    <w:rsid w:val="08693375"/>
    <w:rsid w:val="08693E89"/>
    <w:rsid w:val="08694849"/>
    <w:rsid w:val="08694E7C"/>
    <w:rsid w:val="086951BF"/>
    <w:rsid w:val="08695A73"/>
    <w:rsid w:val="08695E01"/>
    <w:rsid w:val="086962ED"/>
    <w:rsid w:val="08696F68"/>
    <w:rsid w:val="08697DC1"/>
    <w:rsid w:val="08697F62"/>
    <w:rsid w:val="086A1401"/>
    <w:rsid w:val="086A1F28"/>
    <w:rsid w:val="086A2EF4"/>
    <w:rsid w:val="086A381D"/>
    <w:rsid w:val="086A58E7"/>
    <w:rsid w:val="086A6D6B"/>
    <w:rsid w:val="086A6E47"/>
    <w:rsid w:val="086A75A2"/>
    <w:rsid w:val="086A7E7F"/>
    <w:rsid w:val="086B06BD"/>
    <w:rsid w:val="086B0CE8"/>
    <w:rsid w:val="086B2394"/>
    <w:rsid w:val="086B2557"/>
    <w:rsid w:val="086B26D7"/>
    <w:rsid w:val="086B2AE5"/>
    <w:rsid w:val="086B38CB"/>
    <w:rsid w:val="086B39CA"/>
    <w:rsid w:val="086B44C2"/>
    <w:rsid w:val="086B4503"/>
    <w:rsid w:val="086B5605"/>
    <w:rsid w:val="086B66E5"/>
    <w:rsid w:val="086B6F09"/>
    <w:rsid w:val="086B7336"/>
    <w:rsid w:val="086B739A"/>
    <w:rsid w:val="086C0D5C"/>
    <w:rsid w:val="086C151B"/>
    <w:rsid w:val="086C1BCF"/>
    <w:rsid w:val="086C25EB"/>
    <w:rsid w:val="086C2CBE"/>
    <w:rsid w:val="086C33E2"/>
    <w:rsid w:val="086C36F4"/>
    <w:rsid w:val="086C404F"/>
    <w:rsid w:val="086C43B6"/>
    <w:rsid w:val="086C49EE"/>
    <w:rsid w:val="086C4B90"/>
    <w:rsid w:val="086C566E"/>
    <w:rsid w:val="086C568B"/>
    <w:rsid w:val="086C5D6C"/>
    <w:rsid w:val="086C603B"/>
    <w:rsid w:val="086C676D"/>
    <w:rsid w:val="086C67C5"/>
    <w:rsid w:val="086C7547"/>
    <w:rsid w:val="086C7852"/>
    <w:rsid w:val="086C7AAE"/>
    <w:rsid w:val="086D0011"/>
    <w:rsid w:val="086D164A"/>
    <w:rsid w:val="086D1E7B"/>
    <w:rsid w:val="086D286F"/>
    <w:rsid w:val="086D2DD1"/>
    <w:rsid w:val="086D3CAE"/>
    <w:rsid w:val="086D48DA"/>
    <w:rsid w:val="086D58AF"/>
    <w:rsid w:val="086D6117"/>
    <w:rsid w:val="086E00A9"/>
    <w:rsid w:val="086E06C8"/>
    <w:rsid w:val="086E0CBB"/>
    <w:rsid w:val="086E0F9F"/>
    <w:rsid w:val="086E1473"/>
    <w:rsid w:val="086E2913"/>
    <w:rsid w:val="086E2D92"/>
    <w:rsid w:val="086E3A80"/>
    <w:rsid w:val="086E3D2E"/>
    <w:rsid w:val="086E468F"/>
    <w:rsid w:val="086E4E50"/>
    <w:rsid w:val="086E53CA"/>
    <w:rsid w:val="086E6B28"/>
    <w:rsid w:val="086E6BAF"/>
    <w:rsid w:val="086E7324"/>
    <w:rsid w:val="086E7418"/>
    <w:rsid w:val="086E7D12"/>
    <w:rsid w:val="086E7EE5"/>
    <w:rsid w:val="086F00F1"/>
    <w:rsid w:val="086F0EB5"/>
    <w:rsid w:val="086F125D"/>
    <w:rsid w:val="086F1520"/>
    <w:rsid w:val="086F18B9"/>
    <w:rsid w:val="086F1ACD"/>
    <w:rsid w:val="086F305C"/>
    <w:rsid w:val="086F332D"/>
    <w:rsid w:val="086F338E"/>
    <w:rsid w:val="086F3742"/>
    <w:rsid w:val="086F43BA"/>
    <w:rsid w:val="086F49A9"/>
    <w:rsid w:val="086F59D0"/>
    <w:rsid w:val="086F6150"/>
    <w:rsid w:val="086F695F"/>
    <w:rsid w:val="086F6DDE"/>
    <w:rsid w:val="086F70DB"/>
    <w:rsid w:val="0870050F"/>
    <w:rsid w:val="0870145D"/>
    <w:rsid w:val="08701FE7"/>
    <w:rsid w:val="08702D34"/>
    <w:rsid w:val="08703533"/>
    <w:rsid w:val="087035B9"/>
    <w:rsid w:val="08703E57"/>
    <w:rsid w:val="08703EAD"/>
    <w:rsid w:val="087046E9"/>
    <w:rsid w:val="08704A8E"/>
    <w:rsid w:val="08706412"/>
    <w:rsid w:val="08706538"/>
    <w:rsid w:val="087067AF"/>
    <w:rsid w:val="08706BC2"/>
    <w:rsid w:val="08706DFE"/>
    <w:rsid w:val="08707DAB"/>
    <w:rsid w:val="0871099A"/>
    <w:rsid w:val="08710D48"/>
    <w:rsid w:val="08710E82"/>
    <w:rsid w:val="08711005"/>
    <w:rsid w:val="0871102F"/>
    <w:rsid w:val="08711AF3"/>
    <w:rsid w:val="087124F1"/>
    <w:rsid w:val="087131B7"/>
    <w:rsid w:val="0871353A"/>
    <w:rsid w:val="08713EE2"/>
    <w:rsid w:val="087149FD"/>
    <w:rsid w:val="087162A5"/>
    <w:rsid w:val="087162C7"/>
    <w:rsid w:val="08716BF5"/>
    <w:rsid w:val="08716D41"/>
    <w:rsid w:val="08716F5F"/>
    <w:rsid w:val="08717BB3"/>
    <w:rsid w:val="08720247"/>
    <w:rsid w:val="08720588"/>
    <w:rsid w:val="087209EE"/>
    <w:rsid w:val="08721BAF"/>
    <w:rsid w:val="08723A8A"/>
    <w:rsid w:val="08723ADF"/>
    <w:rsid w:val="08723BB7"/>
    <w:rsid w:val="08723DA7"/>
    <w:rsid w:val="08723E05"/>
    <w:rsid w:val="0872412C"/>
    <w:rsid w:val="08724AA9"/>
    <w:rsid w:val="08724D56"/>
    <w:rsid w:val="0872551B"/>
    <w:rsid w:val="087258C5"/>
    <w:rsid w:val="087267B4"/>
    <w:rsid w:val="087274BC"/>
    <w:rsid w:val="08730113"/>
    <w:rsid w:val="0873051E"/>
    <w:rsid w:val="08730FF5"/>
    <w:rsid w:val="0873106F"/>
    <w:rsid w:val="087335EB"/>
    <w:rsid w:val="08733A06"/>
    <w:rsid w:val="08733D99"/>
    <w:rsid w:val="08734B83"/>
    <w:rsid w:val="0873526F"/>
    <w:rsid w:val="08735875"/>
    <w:rsid w:val="08735C54"/>
    <w:rsid w:val="0873642A"/>
    <w:rsid w:val="08737A62"/>
    <w:rsid w:val="08737BE1"/>
    <w:rsid w:val="0874015C"/>
    <w:rsid w:val="08740177"/>
    <w:rsid w:val="08740D70"/>
    <w:rsid w:val="087418DE"/>
    <w:rsid w:val="087420ED"/>
    <w:rsid w:val="0874253F"/>
    <w:rsid w:val="0874443E"/>
    <w:rsid w:val="087445CC"/>
    <w:rsid w:val="087461BF"/>
    <w:rsid w:val="087462D3"/>
    <w:rsid w:val="08746C4B"/>
    <w:rsid w:val="08747C18"/>
    <w:rsid w:val="08751128"/>
    <w:rsid w:val="0875158A"/>
    <w:rsid w:val="08751950"/>
    <w:rsid w:val="08752C59"/>
    <w:rsid w:val="08753568"/>
    <w:rsid w:val="08753A29"/>
    <w:rsid w:val="08753FA7"/>
    <w:rsid w:val="0875455A"/>
    <w:rsid w:val="08754666"/>
    <w:rsid w:val="08754C94"/>
    <w:rsid w:val="087557E0"/>
    <w:rsid w:val="08755863"/>
    <w:rsid w:val="08756E79"/>
    <w:rsid w:val="08757F8F"/>
    <w:rsid w:val="08760004"/>
    <w:rsid w:val="087614C9"/>
    <w:rsid w:val="08761DA7"/>
    <w:rsid w:val="087622EE"/>
    <w:rsid w:val="08762D92"/>
    <w:rsid w:val="08763282"/>
    <w:rsid w:val="087635BF"/>
    <w:rsid w:val="087639F8"/>
    <w:rsid w:val="08763BE5"/>
    <w:rsid w:val="08763E6E"/>
    <w:rsid w:val="08765749"/>
    <w:rsid w:val="0876580D"/>
    <w:rsid w:val="08765D90"/>
    <w:rsid w:val="08765E62"/>
    <w:rsid w:val="087663B5"/>
    <w:rsid w:val="08766537"/>
    <w:rsid w:val="08767F71"/>
    <w:rsid w:val="08770218"/>
    <w:rsid w:val="0877021E"/>
    <w:rsid w:val="08770A2C"/>
    <w:rsid w:val="08770FEC"/>
    <w:rsid w:val="087713EC"/>
    <w:rsid w:val="087720CE"/>
    <w:rsid w:val="08772945"/>
    <w:rsid w:val="08772B38"/>
    <w:rsid w:val="0877347D"/>
    <w:rsid w:val="08773DFC"/>
    <w:rsid w:val="08774C8E"/>
    <w:rsid w:val="08775C20"/>
    <w:rsid w:val="087763D0"/>
    <w:rsid w:val="08776BE2"/>
    <w:rsid w:val="087775AE"/>
    <w:rsid w:val="08777A9A"/>
    <w:rsid w:val="0878047F"/>
    <w:rsid w:val="08780B4C"/>
    <w:rsid w:val="08780FA8"/>
    <w:rsid w:val="087811E9"/>
    <w:rsid w:val="087823E6"/>
    <w:rsid w:val="08782AFE"/>
    <w:rsid w:val="08783B9D"/>
    <w:rsid w:val="08783C8A"/>
    <w:rsid w:val="08783F87"/>
    <w:rsid w:val="08785E6D"/>
    <w:rsid w:val="087862D8"/>
    <w:rsid w:val="08786C39"/>
    <w:rsid w:val="087873B0"/>
    <w:rsid w:val="08787900"/>
    <w:rsid w:val="0879075E"/>
    <w:rsid w:val="0879117E"/>
    <w:rsid w:val="087916B3"/>
    <w:rsid w:val="08791CE8"/>
    <w:rsid w:val="08791F8D"/>
    <w:rsid w:val="087922A3"/>
    <w:rsid w:val="08792825"/>
    <w:rsid w:val="0879285A"/>
    <w:rsid w:val="08792957"/>
    <w:rsid w:val="087935C4"/>
    <w:rsid w:val="08793FB3"/>
    <w:rsid w:val="08794568"/>
    <w:rsid w:val="08795989"/>
    <w:rsid w:val="08795DAA"/>
    <w:rsid w:val="08795F9E"/>
    <w:rsid w:val="08796397"/>
    <w:rsid w:val="08796706"/>
    <w:rsid w:val="08796758"/>
    <w:rsid w:val="08796ABB"/>
    <w:rsid w:val="08796AC1"/>
    <w:rsid w:val="08796C36"/>
    <w:rsid w:val="08796E0E"/>
    <w:rsid w:val="08797847"/>
    <w:rsid w:val="087A029C"/>
    <w:rsid w:val="087A03E5"/>
    <w:rsid w:val="087A0B7D"/>
    <w:rsid w:val="087A14C9"/>
    <w:rsid w:val="087A1EC8"/>
    <w:rsid w:val="087A21AB"/>
    <w:rsid w:val="087A2D0A"/>
    <w:rsid w:val="087A36F1"/>
    <w:rsid w:val="087A3A09"/>
    <w:rsid w:val="087A3D2D"/>
    <w:rsid w:val="087A3DB5"/>
    <w:rsid w:val="087A4B3C"/>
    <w:rsid w:val="087A4B67"/>
    <w:rsid w:val="087A52A8"/>
    <w:rsid w:val="087A5BA5"/>
    <w:rsid w:val="087A63A0"/>
    <w:rsid w:val="087A648F"/>
    <w:rsid w:val="087A69E7"/>
    <w:rsid w:val="087A7D1F"/>
    <w:rsid w:val="087B024B"/>
    <w:rsid w:val="087B0916"/>
    <w:rsid w:val="087B0DC9"/>
    <w:rsid w:val="087B16F5"/>
    <w:rsid w:val="087B2021"/>
    <w:rsid w:val="087B22C5"/>
    <w:rsid w:val="087B25BA"/>
    <w:rsid w:val="087B2995"/>
    <w:rsid w:val="087B2C4D"/>
    <w:rsid w:val="087B39F5"/>
    <w:rsid w:val="087B4970"/>
    <w:rsid w:val="087B4A22"/>
    <w:rsid w:val="087B6376"/>
    <w:rsid w:val="087B7D4D"/>
    <w:rsid w:val="087B7D50"/>
    <w:rsid w:val="087C0260"/>
    <w:rsid w:val="087C07C6"/>
    <w:rsid w:val="087C0EB2"/>
    <w:rsid w:val="087C20FB"/>
    <w:rsid w:val="087C2645"/>
    <w:rsid w:val="087C294A"/>
    <w:rsid w:val="087C2B76"/>
    <w:rsid w:val="087C4200"/>
    <w:rsid w:val="087C4851"/>
    <w:rsid w:val="087C53BC"/>
    <w:rsid w:val="087C732D"/>
    <w:rsid w:val="087C7336"/>
    <w:rsid w:val="087C7C22"/>
    <w:rsid w:val="087D0E41"/>
    <w:rsid w:val="087D30B8"/>
    <w:rsid w:val="087D3C59"/>
    <w:rsid w:val="087D3E89"/>
    <w:rsid w:val="087D4B2C"/>
    <w:rsid w:val="087D4F18"/>
    <w:rsid w:val="087D5441"/>
    <w:rsid w:val="087D69C0"/>
    <w:rsid w:val="087D6BE8"/>
    <w:rsid w:val="087D7598"/>
    <w:rsid w:val="087D7721"/>
    <w:rsid w:val="087D7A15"/>
    <w:rsid w:val="087D7C5C"/>
    <w:rsid w:val="087D7D52"/>
    <w:rsid w:val="087E00B7"/>
    <w:rsid w:val="087E0308"/>
    <w:rsid w:val="087E044C"/>
    <w:rsid w:val="087E076E"/>
    <w:rsid w:val="087E0926"/>
    <w:rsid w:val="087E0DC6"/>
    <w:rsid w:val="087E14FC"/>
    <w:rsid w:val="087E289E"/>
    <w:rsid w:val="087E37CD"/>
    <w:rsid w:val="087E3CEE"/>
    <w:rsid w:val="087E3EA7"/>
    <w:rsid w:val="087E4650"/>
    <w:rsid w:val="087E473C"/>
    <w:rsid w:val="087E52C2"/>
    <w:rsid w:val="087E56F2"/>
    <w:rsid w:val="087E57A3"/>
    <w:rsid w:val="087E5B5C"/>
    <w:rsid w:val="087E5D6D"/>
    <w:rsid w:val="087E6AE0"/>
    <w:rsid w:val="087E751C"/>
    <w:rsid w:val="087E7947"/>
    <w:rsid w:val="087E7D2C"/>
    <w:rsid w:val="087E7D72"/>
    <w:rsid w:val="087F0854"/>
    <w:rsid w:val="087F095B"/>
    <w:rsid w:val="087F0A80"/>
    <w:rsid w:val="087F1209"/>
    <w:rsid w:val="087F2F54"/>
    <w:rsid w:val="087F2FFE"/>
    <w:rsid w:val="087F3333"/>
    <w:rsid w:val="087F338A"/>
    <w:rsid w:val="087F3E25"/>
    <w:rsid w:val="087F4C6A"/>
    <w:rsid w:val="087F503B"/>
    <w:rsid w:val="087F5048"/>
    <w:rsid w:val="087F511C"/>
    <w:rsid w:val="087F5369"/>
    <w:rsid w:val="087F559B"/>
    <w:rsid w:val="087F6D2C"/>
    <w:rsid w:val="087F77DA"/>
    <w:rsid w:val="088016E4"/>
    <w:rsid w:val="08801ACC"/>
    <w:rsid w:val="088025F0"/>
    <w:rsid w:val="08802EDD"/>
    <w:rsid w:val="0880301D"/>
    <w:rsid w:val="088032A1"/>
    <w:rsid w:val="08803A1A"/>
    <w:rsid w:val="08803B36"/>
    <w:rsid w:val="08803C14"/>
    <w:rsid w:val="088043D7"/>
    <w:rsid w:val="08804FBC"/>
    <w:rsid w:val="08805210"/>
    <w:rsid w:val="08805C47"/>
    <w:rsid w:val="08805F17"/>
    <w:rsid w:val="08806C01"/>
    <w:rsid w:val="08807FF4"/>
    <w:rsid w:val="0881036A"/>
    <w:rsid w:val="08811420"/>
    <w:rsid w:val="08811FC1"/>
    <w:rsid w:val="088120B8"/>
    <w:rsid w:val="088122D5"/>
    <w:rsid w:val="08812BD3"/>
    <w:rsid w:val="08813497"/>
    <w:rsid w:val="088136D4"/>
    <w:rsid w:val="0881392E"/>
    <w:rsid w:val="0881535A"/>
    <w:rsid w:val="088161C7"/>
    <w:rsid w:val="08816738"/>
    <w:rsid w:val="08816C0F"/>
    <w:rsid w:val="0881716A"/>
    <w:rsid w:val="0881748E"/>
    <w:rsid w:val="08817A3A"/>
    <w:rsid w:val="088201E0"/>
    <w:rsid w:val="08821C2B"/>
    <w:rsid w:val="08822139"/>
    <w:rsid w:val="088226F1"/>
    <w:rsid w:val="08822860"/>
    <w:rsid w:val="08823C88"/>
    <w:rsid w:val="08824EC5"/>
    <w:rsid w:val="0882535C"/>
    <w:rsid w:val="08825E00"/>
    <w:rsid w:val="0882648C"/>
    <w:rsid w:val="08826521"/>
    <w:rsid w:val="0882660E"/>
    <w:rsid w:val="08826690"/>
    <w:rsid w:val="088272F4"/>
    <w:rsid w:val="08827E33"/>
    <w:rsid w:val="08830095"/>
    <w:rsid w:val="08831727"/>
    <w:rsid w:val="0883182A"/>
    <w:rsid w:val="088321E3"/>
    <w:rsid w:val="0883233E"/>
    <w:rsid w:val="08832F41"/>
    <w:rsid w:val="088333F6"/>
    <w:rsid w:val="088334D6"/>
    <w:rsid w:val="08833D0B"/>
    <w:rsid w:val="08834734"/>
    <w:rsid w:val="08834766"/>
    <w:rsid w:val="08834899"/>
    <w:rsid w:val="088348A7"/>
    <w:rsid w:val="088358A6"/>
    <w:rsid w:val="08836091"/>
    <w:rsid w:val="088365D8"/>
    <w:rsid w:val="08836C31"/>
    <w:rsid w:val="08837439"/>
    <w:rsid w:val="088433BE"/>
    <w:rsid w:val="088448F3"/>
    <w:rsid w:val="08845407"/>
    <w:rsid w:val="08845543"/>
    <w:rsid w:val="08845B13"/>
    <w:rsid w:val="08845C06"/>
    <w:rsid w:val="088463AB"/>
    <w:rsid w:val="08846607"/>
    <w:rsid w:val="08846DBF"/>
    <w:rsid w:val="088473E5"/>
    <w:rsid w:val="0884753E"/>
    <w:rsid w:val="08850658"/>
    <w:rsid w:val="08851256"/>
    <w:rsid w:val="08851333"/>
    <w:rsid w:val="088513ED"/>
    <w:rsid w:val="08851668"/>
    <w:rsid w:val="088523B6"/>
    <w:rsid w:val="08852DE2"/>
    <w:rsid w:val="088536CD"/>
    <w:rsid w:val="08853883"/>
    <w:rsid w:val="08853C2F"/>
    <w:rsid w:val="08853C3B"/>
    <w:rsid w:val="08853E0D"/>
    <w:rsid w:val="08854472"/>
    <w:rsid w:val="088549D5"/>
    <w:rsid w:val="08854B84"/>
    <w:rsid w:val="08855309"/>
    <w:rsid w:val="08855763"/>
    <w:rsid w:val="08855BA7"/>
    <w:rsid w:val="088567EB"/>
    <w:rsid w:val="08856CE7"/>
    <w:rsid w:val="0885723D"/>
    <w:rsid w:val="088572B8"/>
    <w:rsid w:val="088572CE"/>
    <w:rsid w:val="088606A8"/>
    <w:rsid w:val="08860720"/>
    <w:rsid w:val="08860AA1"/>
    <w:rsid w:val="08860C56"/>
    <w:rsid w:val="0886160A"/>
    <w:rsid w:val="08861749"/>
    <w:rsid w:val="08862200"/>
    <w:rsid w:val="088628F0"/>
    <w:rsid w:val="08862DA8"/>
    <w:rsid w:val="08864839"/>
    <w:rsid w:val="08864C98"/>
    <w:rsid w:val="08864D7B"/>
    <w:rsid w:val="088652EE"/>
    <w:rsid w:val="08865303"/>
    <w:rsid w:val="088678DE"/>
    <w:rsid w:val="0887009D"/>
    <w:rsid w:val="08870285"/>
    <w:rsid w:val="08870710"/>
    <w:rsid w:val="08870D03"/>
    <w:rsid w:val="08870F8F"/>
    <w:rsid w:val="088714BA"/>
    <w:rsid w:val="088717A0"/>
    <w:rsid w:val="08871AC0"/>
    <w:rsid w:val="088724BE"/>
    <w:rsid w:val="088728A2"/>
    <w:rsid w:val="08872E11"/>
    <w:rsid w:val="088731C7"/>
    <w:rsid w:val="08873687"/>
    <w:rsid w:val="088736FA"/>
    <w:rsid w:val="08873C0B"/>
    <w:rsid w:val="08874097"/>
    <w:rsid w:val="08875712"/>
    <w:rsid w:val="08875EF8"/>
    <w:rsid w:val="08876964"/>
    <w:rsid w:val="088769CA"/>
    <w:rsid w:val="08876E0F"/>
    <w:rsid w:val="08876F8D"/>
    <w:rsid w:val="08877194"/>
    <w:rsid w:val="08877B48"/>
    <w:rsid w:val="08877ED8"/>
    <w:rsid w:val="08880CA3"/>
    <w:rsid w:val="0888112E"/>
    <w:rsid w:val="08881566"/>
    <w:rsid w:val="08882DA6"/>
    <w:rsid w:val="08882EF9"/>
    <w:rsid w:val="0888533B"/>
    <w:rsid w:val="0888590B"/>
    <w:rsid w:val="08886A4B"/>
    <w:rsid w:val="08886C94"/>
    <w:rsid w:val="08891CE5"/>
    <w:rsid w:val="08892043"/>
    <w:rsid w:val="08892752"/>
    <w:rsid w:val="08893722"/>
    <w:rsid w:val="0889387F"/>
    <w:rsid w:val="088940D3"/>
    <w:rsid w:val="08894238"/>
    <w:rsid w:val="088945F4"/>
    <w:rsid w:val="088949E9"/>
    <w:rsid w:val="088960C3"/>
    <w:rsid w:val="0889650A"/>
    <w:rsid w:val="0889688F"/>
    <w:rsid w:val="08896EEA"/>
    <w:rsid w:val="088A07D0"/>
    <w:rsid w:val="088A1BE0"/>
    <w:rsid w:val="088A2C63"/>
    <w:rsid w:val="088A37CF"/>
    <w:rsid w:val="088A4F18"/>
    <w:rsid w:val="088A5500"/>
    <w:rsid w:val="088A567D"/>
    <w:rsid w:val="088A568D"/>
    <w:rsid w:val="088A7003"/>
    <w:rsid w:val="088B017F"/>
    <w:rsid w:val="088B07C7"/>
    <w:rsid w:val="088B085A"/>
    <w:rsid w:val="088B1213"/>
    <w:rsid w:val="088B1D2F"/>
    <w:rsid w:val="088B2377"/>
    <w:rsid w:val="088B3348"/>
    <w:rsid w:val="088B3868"/>
    <w:rsid w:val="088B4FED"/>
    <w:rsid w:val="088B5368"/>
    <w:rsid w:val="088B5444"/>
    <w:rsid w:val="088B5BE8"/>
    <w:rsid w:val="088B6581"/>
    <w:rsid w:val="088B663B"/>
    <w:rsid w:val="088B6760"/>
    <w:rsid w:val="088B69BC"/>
    <w:rsid w:val="088B7537"/>
    <w:rsid w:val="088C04FE"/>
    <w:rsid w:val="088C059C"/>
    <w:rsid w:val="088C28D9"/>
    <w:rsid w:val="088C2CCC"/>
    <w:rsid w:val="088C3527"/>
    <w:rsid w:val="088C5216"/>
    <w:rsid w:val="088C6147"/>
    <w:rsid w:val="088C69D9"/>
    <w:rsid w:val="088C6D54"/>
    <w:rsid w:val="088C6D98"/>
    <w:rsid w:val="088C7678"/>
    <w:rsid w:val="088C7722"/>
    <w:rsid w:val="088C7975"/>
    <w:rsid w:val="088C7A04"/>
    <w:rsid w:val="088D045F"/>
    <w:rsid w:val="088D0569"/>
    <w:rsid w:val="088D0785"/>
    <w:rsid w:val="088D0FA0"/>
    <w:rsid w:val="088D168D"/>
    <w:rsid w:val="088D1E3D"/>
    <w:rsid w:val="088D1FAF"/>
    <w:rsid w:val="088D2638"/>
    <w:rsid w:val="088D27D6"/>
    <w:rsid w:val="088D642F"/>
    <w:rsid w:val="088D6A02"/>
    <w:rsid w:val="088D6B9C"/>
    <w:rsid w:val="088D7836"/>
    <w:rsid w:val="088D79CB"/>
    <w:rsid w:val="088E0460"/>
    <w:rsid w:val="088E0F96"/>
    <w:rsid w:val="088E175E"/>
    <w:rsid w:val="088E2094"/>
    <w:rsid w:val="088E2A3A"/>
    <w:rsid w:val="088E4960"/>
    <w:rsid w:val="088E4DB3"/>
    <w:rsid w:val="088E4E3D"/>
    <w:rsid w:val="088E5761"/>
    <w:rsid w:val="088E57F5"/>
    <w:rsid w:val="088E66C7"/>
    <w:rsid w:val="088E7318"/>
    <w:rsid w:val="088E77EE"/>
    <w:rsid w:val="088E7887"/>
    <w:rsid w:val="088F14E1"/>
    <w:rsid w:val="088F18B6"/>
    <w:rsid w:val="088F1C2F"/>
    <w:rsid w:val="088F1EBC"/>
    <w:rsid w:val="088F2914"/>
    <w:rsid w:val="088F5335"/>
    <w:rsid w:val="088F5446"/>
    <w:rsid w:val="088F57A4"/>
    <w:rsid w:val="088F5951"/>
    <w:rsid w:val="088F5C7E"/>
    <w:rsid w:val="088F5F81"/>
    <w:rsid w:val="088F6184"/>
    <w:rsid w:val="088F621A"/>
    <w:rsid w:val="088F6378"/>
    <w:rsid w:val="088F68FA"/>
    <w:rsid w:val="088F6CF5"/>
    <w:rsid w:val="088F7799"/>
    <w:rsid w:val="088F79FE"/>
    <w:rsid w:val="089006BE"/>
    <w:rsid w:val="08900BB1"/>
    <w:rsid w:val="08900C37"/>
    <w:rsid w:val="089012F5"/>
    <w:rsid w:val="08901820"/>
    <w:rsid w:val="0890235B"/>
    <w:rsid w:val="08902566"/>
    <w:rsid w:val="089038CD"/>
    <w:rsid w:val="089040C9"/>
    <w:rsid w:val="08904138"/>
    <w:rsid w:val="08904A09"/>
    <w:rsid w:val="08904A73"/>
    <w:rsid w:val="08905DDC"/>
    <w:rsid w:val="089064B1"/>
    <w:rsid w:val="089069F7"/>
    <w:rsid w:val="08907056"/>
    <w:rsid w:val="08907C45"/>
    <w:rsid w:val="08910602"/>
    <w:rsid w:val="08910DBE"/>
    <w:rsid w:val="089111D2"/>
    <w:rsid w:val="08912E9B"/>
    <w:rsid w:val="08912F6E"/>
    <w:rsid w:val="0891310F"/>
    <w:rsid w:val="0891333F"/>
    <w:rsid w:val="08913E84"/>
    <w:rsid w:val="08914070"/>
    <w:rsid w:val="089140A5"/>
    <w:rsid w:val="08914925"/>
    <w:rsid w:val="08915002"/>
    <w:rsid w:val="08915ADB"/>
    <w:rsid w:val="08915AF7"/>
    <w:rsid w:val="08916182"/>
    <w:rsid w:val="0891626F"/>
    <w:rsid w:val="0891691F"/>
    <w:rsid w:val="089171EA"/>
    <w:rsid w:val="08917228"/>
    <w:rsid w:val="08921784"/>
    <w:rsid w:val="08922CD1"/>
    <w:rsid w:val="08923321"/>
    <w:rsid w:val="089236CB"/>
    <w:rsid w:val="08923A2F"/>
    <w:rsid w:val="08924444"/>
    <w:rsid w:val="089244DB"/>
    <w:rsid w:val="0892497F"/>
    <w:rsid w:val="08926495"/>
    <w:rsid w:val="08926F8E"/>
    <w:rsid w:val="0892707A"/>
    <w:rsid w:val="0892743D"/>
    <w:rsid w:val="08927D3E"/>
    <w:rsid w:val="08927D47"/>
    <w:rsid w:val="0893167A"/>
    <w:rsid w:val="08931B2E"/>
    <w:rsid w:val="08932E48"/>
    <w:rsid w:val="08932FD6"/>
    <w:rsid w:val="08933163"/>
    <w:rsid w:val="0893317D"/>
    <w:rsid w:val="08933552"/>
    <w:rsid w:val="08933A70"/>
    <w:rsid w:val="08933FAC"/>
    <w:rsid w:val="0893403D"/>
    <w:rsid w:val="08934B8B"/>
    <w:rsid w:val="08934D64"/>
    <w:rsid w:val="08935376"/>
    <w:rsid w:val="08935473"/>
    <w:rsid w:val="08936012"/>
    <w:rsid w:val="08937019"/>
    <w:rsid w:val="08937426"/>
    <w:rsid w:val="08937A56"/>
    <w:rsid w:val="08937DDF"/>
    <w:rsid w:val="0894066D"/>
    <w:rsid w:val="089413C5"/>
    <w:rsid w:val="08941E0A"/>
    <w:rsid w:val="08942013"/>
    <w:rsid w:val="08942473"/>
    <w:rsid w:val="0894287E"/>
    <w:rsid w:val="08942A84"/>
    <w:rsid w:val="08944B30"/>
    <w:rsid w:val="08945554"/>
    <w:rsid w:val="08945A8D"/>
    <w:rsid w:val="08945D27"/>
    <w:rsid w:val="08945FC8"/>
    <w:rsid w:val="08946A1E"/>
    <w:rsid w:val="08946D35"/>
    <w:rsid w:val="08947092"/>
    <w:rsid w:val="0894742B"/>
    <w:rsid w:val="08950577"/>
    <w:rsid w:val="089512F7"/>
    <w:rsid w:val="089526A5"/>
    <w:rsid w:val="089526E1"/>
    <w:rsid w:val="08952C20"/>
    <w:rsid w:val="0895345A"/>
    <w:rsid w:val="08953691"/>
    <w:rsid w:val="08953974"/>
    <w:rsid w:val="08953AC5"/>
    <w:rsid w:val="08953F94"/>
    <w:rsid w:val="0895434C"/>
    <w:rsid w:val="089546AA"/>
    <w:rsid w:val="089549B8"/>
    <w:rsid w:val="08956A0A"/>
    <w:rsid w:val="08956F95"/>
    <w:rsid w:val="08957B6A"/>
    <w:rsid w:val="08957E5F"/>
    <w:rsid w:val="08960094"/>
    <w:rsid w:val="08961869"/>
    <w:rsid w:val="08961B91"/>
    <w:rsid w:val="089625AD"/>
    <w:rsid w:val="08963559"/>
    <w:rsid w:val="08963B10"/>
    <w:rsid w:val="08963B8E"/>
    <w:rsid w:val="0896739F"/>
    <w:rsid w:val="08967E60"/>
    <w:rsid w:val="0897010D"/>
    <w:rsid w:val="08970240"/>
    <w:rsid w:val="08971776"/>
    <w:rsid w:val="08971CD9"/>
    <w:rsid w:val="0897217D"/>
    <w:rsid w:val="0897221C"/>
    <w:rsid w:val="08972927"/>
    <w:rsid w:val="08972F27"/>
    <w:rsid w:val="08973086"/>
    <w:rsid w:val="08973C0D"/>
    <w:rsid w:val="08973C46"/>
    <w:rsid w:val="089751B6"/>
    <w:rsid w:val="08975327"/>
    <w:rsid w:val="089755C0"/>
    <w:rsid w:val="089762F6"/>
    <w:rsid w:val="08976A79"/>
    <w:rsid w:val="08976DF8"/>
    <w:rsid w:val="089776DB"/>
    <w:rsid w:val="089809AD"/>
    <w:rsid w:val="089816FC"/>
    <w:rsid w:val="0898182C"/>
    <w:rsid w:val="08982994"/>
    <w:rsid w:val="0898394F"/>
    <w:rsid w:val="0898448C"/>
    <w:rsid w:val="08984511"/>
    <w:rsid w:val="08984794"/>
    <w:rsid w:val="08985B30"/>
    <w:rsid w:val="08986B0E"/>
    <w:rsid w:val="08986BEF"/>
    <w:rsid w:val="089877E3"/>
    <w:rsid w:val="0899035E"/>
    <w:rsid w:val="08990A3A"/>
    <w:rsid w:val="08991D97"/>
    <w:rsid w:val="08992123"/>
    <w:rsid w:val="0899349F"/>
    <w:rsid w:val="08994490"/>
    <w:rsid w:val="089948B1"/>
    <w:rsid w:val="0899569C"/>
    <w:rsid w:val="089960B2"/>
    <w:rsid w:val="089960FF"/>
    <w:rsid w:val="0899628E"/>
    <w:rsid w:val="08996713"/>
    <w:rsid w:val="08996847"/>
    <w:rsid w:val="08996E4D"/>
    <w:rsid w:val="08996FD8"/>
    <w:rsid w:val="0899750C"/>
    <w:rsid w:val="089976A5"/>
    <w:rsid w:val="089977AB"/>
    <w:rsid w:val="089A07D7"/>
    <w:rsid w:val="089A0A91"/>
    <w:rsid w:val="089A1226"/>
    <w:rsid w:val="089A1957"/>
    <w:rsid w:val="089A1C5B"/>
    <w:rsid w:val="089A2F8A"/>
    <w:rsid w:val="089A3BC2"/>
    <w:rsid w:val="089A3C60"/>
    <w:rsid w:val="089A3E75"/>
    <w:rsid w:val="089A552D"/>
    <w:rsid w:val="089A5B45"/>
    <w:rsid w:val="089A6FA5"/>
    <w:rsid w:val="089A7125"/>
    <w:rsid w:val="089A77AD"/>
    <w:rsid w:val="089B0239"/>
    <w:rsid w:val="089B1272"/>
    <w:rsid w:val="089B140B"/>
    <w:rsid w:val="089B178C"/>
    <w:rsid w:val="089B2D50"/>
    <w:rsid w:val="089B379A"/>
    <w:rsid w:val="089B3801"/>
    <w:rsid w:val="089B3D6F"/>
    <w:rsid w:val="089B3DBC"/>
    <w:rsid w:val="089B4F34"/>
    <w:rsid w:val="089B56AA"/>
    <w:rsid w:val="089B635D"/>
    <w:rsid w:val="089B64CD"/>
    <w:rsid w:val="089B6AA0"/>
    <w:rsid w:val="089B701C"/>
    <w:rsid w:val="089B7B73"/>
    <w:rsid w:val="089B7C84"/>
    <w:rsid w:val="089C07EF"/>
    <w:rsid w:val="089C124B"/>
    <w:rsid w:val="089C1885"/>
    <w:rsid w:val="089C2082"/>
    <w:rsid w:val="089C2A8C"/>
    <w:rsid w:val="089C2AF0"/>
    <w:rsid w:val="089C3422"/>
    <w:rsid w:val="089C40A1"/>
    <w:rsid w:val="089C43B7"/>
    <w:rsid w:val="089C57BC"/>
    <w:rsid w:val="089C5C97"/>
    <w:rsid w:val="089C5E16"/>
    <w:rsid w:val="089C5F07"/>
    <w:rsid w:val="089C6433"/>
    <w:rsid w:val="089C7570"/>
    <w:rsid w:val="089D08C2"/>
    <w:rsid w:val="089D2104"/>
    <w:rsid w:val="089D2A21"/>
    <w:rsid w:val="089D2C97"/>
    <w:rsid w:val="089D3241"/>
    <w:rsid w:val="089D3B43"/>
    <w:rsid w:val="089D3C61"/>
    <w:rsid w:val="089D47DC"/>
    <w:rsid w:val="089D53AC"/>
    <w:rsid w:val="089D5D92"/>
    <w:rsid w:val="089D6251"/>
    <w:rsid w:val="089D6617"/>
    <w:rsid w:val="089D715A"/>
    <w:rsid w:val="089D72D6"/>
    <w:rsid w:val="089D7B1E"/>
    <w:rsid w:val="089E0433"/>
    <w:rsid w:val="089E08DE"/>
    <w:rsid w:val="089E2575"/>
    <w:rsid w:val="089E2C84"/>
    <w:rsid w:val="089E494B"/>
    <w:rsid w:val="089E4A20"/>
    <w:rsid w:val="089E5389"/>
    <w:rsid w:val="089E5FC5"/>
    <w:rsid w:val="089E74FE"/>
    <w:rsid w:val="089F0032"/>
    <w:rsid w:val="089F0297"/>
    <w:rsid w:val="089F032D"/>
    <w:rsid w:val="089F11F4"/>
    <w:rsid w:val="089F3C25"/>
    <w:rsid w:val="089F43F3"/>
    <w:rsid w:val="089F4D44"/>
    <w:rsid w:val="089F517B"/>
    <w:rsid w:val="089F6B9C"/>
    <w:rsid w:val="089F6C4C"/>
    <w:rsid w:val="089F7294"/>
    <w:rsid w:val="089F786C"/>
    <w:rsid w:val="08A005BF"/>
    <w:rsid w:val="08A00CB6"/>
    <w:rsid w:val="08A00FF8"/>
    <w:rsid w:val="08A010FD"/>
    <w:rsid w:val="08A01933"/>
    <w:rsid w:val="08A019F7"/>
    <w:rsid w:val="08A020B9"/>
    <w:rsid w:val="08A020CC"/>
    <w:rsid w:val="08A0218F"/>
    <w:rsid w:val="08A027FC"/>
    <w:rsid w:val="08A02E3F"/>
    <w:rsid w:val="08A039CE"/>
    <w:rsid w:val="08A042A4"/>
    <w:rsid w:val="08A043BE"/>
    <w:rsid w:val="08A04451"/>
    <w:rsid w:val="08A04622"/>
    <w:rsid w:val="08A0494D"/>
    <w:rsid w:val="08A04ACF"/>
    <w:rsid w:val="08A05757"/>
    <w:rsid w:val="08A05774"/>
    <w:rsid w:val="08A05E03"/>
    <w:rsid w:val="08A10A1C"/>
    <w:rsid w:val="08A10AF4"/>
    <w:rsid w:val="08A12560"/>
    <w:rsid w:val="08A13C4B"/>
    <w:rsid w:val="08A13C55"/>
    <w:rsid w:val="08A1402A"/>
    <w:rsid w:val="08A146AC"/>
    <w:rsid w:val="08A14757"/>
    <w:rsid w:val="08A14E03"/>
    <w:rsid w:val="08A151F1"/>
    <w:rsid w:val="08A158E1"/>
    <w:rsid w:val="08A15E65"/>
    <w:rsid w:val="08A174B5"/>
    <w:rsid w:val="08A20219"/>
    <w:rsid w:val="08A202D3"/>
    <w:rsid w:val="08A208A5"/>
    <w:rsid w:val="08A20906"/>
    <w:rsid w:val="08A20D82"/>
    <w:rsid w:val="08A2135C"/>
    <w:rsid w:val="08A22939"/>
    <w:rsid w:val="08A24BF3"/>
    <w:rsid w:val="08A25513"/>
    <w:rsid w:val="08A25696"/>
    <w:rsid w:val="08A259C9"/>
    <w:rsid w:val="08A25C80"/>
    <w:rsid w:val="08A25EDD"/>
    <w:rsid w:val="08A26E06"/>
    <w:rsid w:val="08A27895"/>
    <w:rsid w:val="08A304CB"/>
    <w:rsid w:val="08A3086E"/>
    <w:rsid w:val="08A30B8C"/>
    <w:rsid w:val="08A32834"/>
    <w:rsid w:val="08A3289B"/>
    <w:rsid w:val="08A328C9"/>
    <w:rsid w:val="08A32AB9"/>
    <w:rsid w:val="08A32B59"/>
    <w:rsid w:val="08A3313A"/>
    <w:rsid w:val="08A348D8"/>
    <w:rsid w:val="08A34930"/>
    <w:rsid w:val="08A3496C"/>
    <w:rsid w:val="08A34AD9"/>
    <w:rsid w:val="08A34BF9"/>
    <w:rsid w:val="08A34EB0"/>
    <w:rsid w:val="08A34FC8"/>
    <w:rsid w:val="08A352B5"/>
    <w:rsid w:val="08A3535F"/>
    <w:rsid w:val="08A35E4F"/>
    <w:rsid w:val="08A36070"/>
    <w:rsid w:val="08A366F5"/>
    <w:rsid w:val="08A370B5"/>
    <w:rsid w:val="08A37BE7"/>
    <w:rsid w:val="08A4000F"/>
    <w:rsid w:val="08A40DB6"/>
    <w:rsid w:val="08A40F36"/>
    <w:rsid w:val="08A428E0"/>
    <w:rsid w:val="08A43328"/>
    <w:rsid w:val="08A44421"/>
    <w:rsid w:val="08A44750"/>
    <w:rsid w:val="08A44791"/>
    <w:rsid w:val="08A447FB"/>
    <w:rsid w:val="08A450D7"/>
    <w:rsid w:val="08A45604"/>
    <w:rsid w:val="08A45C4D"/>
    <w:rsid w:val="08A46461"/>
    <w:rsid w:val="08A46994"/>
    <w:rsid w:val="08A478B8"/>
    <w:rsid w:val="08A47FA5"/>
    <w:rsid w:val="08A47FB4"/>
    <w:rsid w:val="08A50B22"/>
    <w:rsid w:val="08A5189F"/>
    <w:rsid w:val="08A528FF"/>
    <w:rsid w:val="08A53463"/>
    <w:rsid w:val="08A538BF"/>
    <w:rsid w:val="08A539EA"/>
    <w:rsid w:val="08A54614"/>
    <w:rsid w:val="08A54EDC"/>
    <w:rsid w:val="08A55475"/>
    <w:rsid w:val="08A55ADC"/>
    <w:rsid w:val="08A55FC0"/>
    <w:rsid w:val="08A5729F"/>
    <w:rsid w:val="08A574FD"/>
    <w:rsid w:val="08A60518"/>
    <w:rsid w:val="08A60C22"/>
    <w:rsid w:val="08A60C24"/>
    <w:rsid w:val="08A6125D"/>
    <w:rsid w:val="08A62F7D"/>
    <w:rsid w:val="08A633DE"/>
    <w:rsid w:val="08A638C1"/>
    <w:rsid w:val="08A63BBB"/>
    <w:rsid w:val="08A6454E"/>
    <w:rsid w:val="08A65187"/>
    <w:rsid w:val="08A6651A"/>
    <w:rsid w:val="08A66BCA"/>
    <w:rsid w:val="08A67E8C"/>
    <w:rsid w:val="08A7069A"/>
    <w:rsid w:val="08A709C7"/>
    <w:rsid w:val="08A70BA6"/>
    <w:rsid w:val="08A70D70"/>
    <w:rsid w:val="08A70F07"/>
    <w:rsid w:val="08A714B7"/>
    <w:rsid w:val="08A71CF7"/>
    <w:rsid w:val="08A72615"/>
    <w:rsid w:val="08A73674"/>
    <w:rsid w:val="08A752DD"/>
    <w:rsid w:val="08A753B3"/>
    <w:rsid w:val="08A757FA"/>
    <w:rsid w:val="08A75811"/>
    <w:rsid w:val="08A75F27"/>
    <w:rsid w:val="08A76F2B"/>
    <w:rsid w:val="08A800B9"/>
    <w:rsid w:val="08A802CF"/>
    <w:rsid w:val="08A80BC9"/>
    <w:rsid w:val="08A81DD6"/>
    <w:rsid w:val="08A839F3"/>
    <w:rsid w:val="08A83FEE"/>
    <w:rsid w:val="08A84125"/>
    <w:rsid w:val="08A8517D"/>
    <w:rsid w:val="08A86410"/>
    <w:rsid w:val="08A86542"/>
    <w:rsid w:val="08A86D77"/>
    <w:rsid w:val="08A87091"/>
    <w:rsid w:val="08A9146A"/>
    <w:rsid w:val="08A930C9"/>
    <w:rsid w:val="08A942FA"/>
    <w:rsid w:val="08A944E1"/>
    <w:rsid w:val="08A94617"/>
    <w:rsid w:val="08A95410"/>
    <w:rsid w:val="08A9551A"/>
    <w:rsid w:val="08A959E3"/>
    <w:rsid w:val="08A95ACE"/>
    <w:rsid w:val="08A965F4"/>
    <w:rsid w:val="08A96F16"/>
    <w:rsid w:val="08A974AF"/>
    <w:rsid w:val="08AA090A"/>
    <w:rsid w:val="08AA0BF9"/>
    <w:rsid w:val="08AA1397"/>
    <w:rsid w:val="08AA2331"/>
    <w:rsid w:val="08AA344F"/>
    <w:rsid w:val="08AA3985"/>
    <w:rsid w:val="08AA3A88"/>
    <w:rsid w:val="08AA3BA8"/>
    <w:rsid w:val="08AA3F7A"/>
    <w:rsid w:val="08AA4512"/>
    <w:rsid w:val="08AA5856"/>
    <w:rsid w:val="08AA67D3"/>
    <w:rsid w:val="08AA6816"/>
    <w:rsid w:val="08AA6D3D"/>
    <w:rsid w:val="08AA7251"/>
    <w:rsid w:val="08AA7915"/>
    <w:rsid w:val="08AA7EA6"/>
    <w:rsid w:val="08AA7F0E"/>
    <w:rsid w:val="08AB0D77"/>
    <w:rsid w:val="08AB1282"/>
    <w:rsid w:val="08AB29A3"/>
    <w:rsid w:val="08AB2E12"/>
    <w:rsid w:val="08AB3C3F"/>
    <w:rsid w:val="08AB3CF4"/>
    <w:rsid w:val="08AB4BCF"/>
    <w:rsid w:val="08AB50C6"/>
    <w:rsid w:val="08AB5CD4"/>
    <w:rsid w:val="08AB5D65"/>
    <w:rsid w:val="08AB624A"/>
    <w:rsid w:val="08AB64A6"/>
    <w:rsid w:val="08AB6978"/>
    <w:rsid w:val="08AB78F9"/>
    <w:rsid w:val="08AB7A32"/>
    <w:rsid w:val="08AB7A98"/>
    <w:rsid w:val="08AB7BC7"/>
    <w:rsid w:val="08AC01C2"/>
    <w:rsid w:val="08AC044E"/>
    <w:rsid w:val="08AC1707"/>
    <w:rsid w:val="08AC1A81"/>
    <w:rsid w:val="08AC1A9A"/>
    <w:rsid w:val="08AC2093"/>
    <w:rsid w:val="08AC275C"/>
    <w:rsid w:val="08AC283A"/>
    <w:rsid w:val="08AC392F"/>
    <w:rsid w:val="08AC3955"/>
    <w:rsid w:val="08AC3FA6"/>
    <w:rsid w:val="08AC3FE1"/>
    <w:rsid w:val="08AC50F1"/>
    <w:rsid w:val="08AC5C96"/>
    <w:rsid w:val="08AC6873"/>
    <w:rsid w:val="08AC6CF2"/>
    <w:rsid w:val="08AC6D18"/>
    <w:rsid w:val="08AC6E91"/>
    <w:rsid w:val="08AC7963"/>
    <w:rsid w:val="08AD0443"/>
    <w:rsid w:val="08AD1491"/>
    <w:rsid w:val="08AD227E"/>
    <w:rsid w:val="08AD2CFB"/>
    <w:rsid w:val="08AD2FAB"/>
    <w:rsid w:val="08AD31C3"/>
    <w:rsid w:val="08AD41BE"/>
    <w:rsid w:val="08AD42E0"/>
    <w:rsid w:val="08AD4A37"/>
    <w:rsid w:val="08AD626E"/>
    <w:rsid w:val="08AD65BF"/>
    <w:rsid w:val="08AD65C1"/>
    <w:rsid w:val="08AD7121"/>
    <w:rsid w:val="08AE0F6B"/>
    <w:rsid w:val="08AE0F6D"/>
    <w:rsid w:val="08AE1185"/>
    <w:rsid w:val="08AE12E7"/>
    <w:rsid w:val="08AE160A"/>
    <w:rsid w:val="08AE1A6F"/>
    <w:rsid w:val="08AE2804"/>
    <w:rsid w:val="08AE31B8"/>
    <w:rsid w:val="08AE48F1"/>
    <w:rsid w:val="08AE4DA2"/>
    <w:rsid w:val="08AE4DFD"/>
    <w:rsid w:val="08AE568D"/>
    <w:rsid w:val="08AE5854"/>
    <w:rsid w:val="08AE589D"/>
    <w:rsid w:val="08AE5FDA"/>
    <w:rsid w:val="08AE611A"/>
    <w:rsid w:val="08AE7212"/>
    <w:rsid w:val="08AE776B"/>
    <w:rsid w:val="08AE7910"/>
    <w:rsid w:val="08AF15F1"/>
    <w:rsid w:val="08AF1A68"/>
    <w:rsid w:val="08AF1E0D"/>
    <w:rsid w:val="08AF2885"/>
    <w:rsid w:val="08AF2D57"/>
    <w:rsid w:val="08AF3834"/>
    <w:rsid w:val="08AF3C48"/>
    <w:rsid w:val="08AF4052"/>
    <w:rsid w:val="08AF50D0"/>
    <w:rsid w:val="08AF5FD3"/>
    <w:rsid w:val="08AF65A8"/>
    <w:rsid w:val="08AF66E2"/>
    <w:rsid w:val="08AF6D09"/>
    <w:rsid w:val="08AF7745"/>
    <w:rsid w:val="08AF7945"/>
    <w:rsid w:val="08B00920"/>
    <w:rsid w:val="08B00CD1"/>
    <w:rsid w:val="08B01499"/>
    <w:rsid w:val="08B01951"/>
    <w:rsid w:val="08B01CFC"/>
    <w:rsid w:val="08B022D6"/>
    <w:rsid w:val="08B027D3"/>
    <w:rsid w:val="08B028E6"/>
    <w:rsid w:val="08B02B8B"/>
    <w:rsid w:val="08B04B23"/>
    <w:rsid w:val="08B05021"/>
    <w:rsid w:val="08B05314"/>
    <w:rsid w:val="08B063A0"/>
    <w:rsid w:val="08B06692"/>
    <w:rsid w:val="08B06E70"/>
    <w:rsid w:val="08B06F28"/>
    <w:rsid w:val="08B07570"/>
    <w:rsid w:val="08B07965"/>
    <w:rsid w:val="08B07F6D"/>
    <w:rsid w:val="08B10231"/>
    <w:rsid w:val="08B10A32"/>
    <w:rsid w:val="08B10B6C"/>
    <w:rsid w:val="08B11434"/>
    <w:rsid w:val="08B11D38"/>
    <w:rsid w:val="08B13483"/>
    <w:rsid w:val="08B138CC"/>
    <w:rsid w:val="08B13A55"/>
    <w:rsid w:val="08B13E5B"/>
    <w:rsid w:val="08B13FB0"/>
    <w:rsid w:val="08B14ABC"/>
    <w:rsid w:val="08B163A6"/>
    <w:rsid w:val="08B1766A"/>
    <w:rsid w:val="08B2041F"/>
    <w:rsid w:val="08B22C21"/>
    <w:rsid w:val="08B23CEB"/>
    <w:rsid w:val="08B2416E"/>
    <w:rsid w:val="08B25982"/>
    <w:rsid w:val="08B25B73"/>
    <w:rsid w:val="08B302A1"/>
    <w:rsid w:val="08B306E8"/>
    <w:rsid w:val="08B30828"/>
    <w:rsid w:val="08B310F6"/>
    <w:rsid w:val="08B313A3"/>
    <w:rsid w:val="08B3199F"/>
    <w:rsid w:val="08B31ECD"/>
    <w:rsid w:val="08B31F62"/>
    <w:rsid w:val="08B31FDC"/>
    <w:rsid w:val="08B32A09"/>
    <w:rsid w:val="08B333B2"/>
    <w:rsid w:val="08B360E8"/>
    <w:rsid w:val="08B36399"/>
    <w:rsid w:val="08B36D79"/>
    <w:rsid w:val="08B37362"/>
    <w:rsid w:val="08B37B25"/>
    <w:rsid w:val="08B400B1"/>
    <w:rsid w:val="08B40846"/>
    <w:rsid w:val="08B40E9F"/>
    <w:rsid w:val="08B415A3"/>
    <w:rsid w:val="08B41B49"/>
    <w:rsid w:val="08B4250D"/>
    <w:rsid w:val="08B43F58"/>
    <w:rsid w:val="08B440F1"/>
    <w:rsid w:val="08B45890"/>
    <w:rsid w:val="08B46034"/>
    <w:rsid w:val="08B46148"/>
    <w:rsid w:val="08B4635E"/>
    <w:rsid w:val="08B46412"/>
    <w:rsid w:val="08B47445"/>
    <w:rsid w:val="08B50045"/>
    <w:rsid w:val="08B50CA0"/>
    <w:rsid w:val="08B52B24"/>
    <w:rsid w:val="08B52FEF"/>
    <w:rsid w:val="08B552CA"/>
    <w:rsid w:val="08B5563D"/>
    <w:rsid w:val="08B57489"/>
    <w:rsid w:val="08B629FE"/>
    <w:rsid w:val="08B62BE5"/>
    <w:rsid w:val="08B63B4C"/>
    <w:rsid w:val="08B65648"/>
    <w:rsid w:val="08B660B0"/>
    <w:rsid w:val="08B70396"/>
    <w:rsid w:val="08B70E55"/>
    <w:rsid w:val="08B710AA"/>
    <w:rsid w:val="08B71410"/>
    <w:rsid w:val="08B71530"/>
    <w:rsid w:val="08B71607"/>
    <w:rsid w:val="08B717EF"/>
    <w:rsid w:val="08B71A13"/>
    <w:rsid w:val="08B74A26"/>
    <w:rsid w:val="08B75D7A"/>
    <w:rsid w:val="08B762BB"/>
    <w:rsid w:val="08B7655A"/>
    <w:rsid w:val="08B76BE6"/>
    <w:rsid w:val="08B76CC7"/>
    <w:rsid w:val="08B76D30"/>
    <w:rsid w:val="08B81A17"/>
    <w:rsid w:val="08B8307E"/>
    <w:rsid w:val="08B8363F"/>
    <w:rsid w:val="08B83772"/>
    <w:rsid w:val="08B854C4"/>
    <w:rsid w:val="08B859BD"/>
    <w:rsid w:val="08B859F7"/>
    <w:rsid w:val="08B85A71"/>
    <w:rsid w:val="08B85DB1"/>
    <w:rsid w:val="08B8622C"/>
    <w:rsid w:val="08B86535"/>
    <w:rsid w:val="08B86612"/>
    <w:rsid w:val="08B86632"/>
    <w:rsid w:val="08B86F79"/>
    <w:rsid w:val="08B87058"/>
    <w:rsid w:val="08B87372"/>
    <w:rsid w:val="08B87799"/>
    <w:rsid w:val="08B911C5"/>
    <w:rsid w:val="08B912DE"/>
    <w:rsid w:val="08B924D6"/>
    <w:rsid w:val="08B92B7D"/>
    <w:rsid w:val="08B92C1F"/>
    <w:rsid w:val="08B92E0F"/>
    <w:rsid w:val="08B93342"/>
    <w:rsid w:val="08B9379F"/>
    <w:rsid w:val="08B93F7A"/>
    <w:rsid w:val="08B94281"/>
    <w:rsid w:val="08B95E92"/>
    <w:rsid w:val="08B95ED8"/>
    <w:rsid w:val="08B9659A"/>
    <w:rsid w:val="08B96DE1"/>
    <w:rsid w:val="08B97548"/>
    <w:rsid w:val="08B97C87"/>
    <w:rsid w:val="08B97F54"/>
    <w:rsid w:val="08BA09ED"/>
    <w:rsid w:val="08BA0AB5"/>
    <w:rsid w:val="08BA0C8F"/>
    <w:rsid w:val="08BA1415"/>
    <w:rsid w:val="08BA1C7A"/>
    <w:rsid w:val="08BA22B8"/>
    <w:rsid w:val="08BA2EF3"/>
    <w:rsid w:val="08BA3B70"/>
    <w:rsid w:val="08BA3F1F"/>
    <w:rsid w:val="08BA4B14"/>
    <w:rsid w:val="08BA4F88"/>
    <w:rsid w:val="08BA53B5"/>
    <w:rsid w:val="08BA5C3B"/>
    <w:rsid w:val="08BA6241"/>
    <w:rsid w:val="08BA7384"/>
    <w:rsid w:val="08BB0987"/>
    <w:rsid w:val="08BB09BC"/>
    <w:rsid w:val="08BB1AB5"/>
    <w:rsid w:val="08BB1BCC"/>
    <w:rsid w:val="08BB27A4"/>
    <w:rsid w:val="08BB71FC"/>
    <w:rsid w:val="08BB77CA"/>
    <w:rsid w:val="08BB7F89"/>
    <w:rsid w:val="08BB7FA1"/>
    <w:rsid w:val="08BC0856"/>
    <w:rsid w:val="08BC0EAE"/>
    <w:rsid w:val="08BC20AC"/>
    <w:rsid w:val="08BC2340"/>
    <w:rsid w:val="08BC2B49"/>
    <w:rsid w:val="08BC371F"/>
    <w:rsid w:val="08BC394A"/>
    <w:rsid w:val="08BC3A2D"/>
    <w:rsid w:val="08BC3DC8"/>
    <w:rsid w:val="08BC5DB4"/>
    <w:rsid w:val="08BC6574"/>
    <w:rsid w:val="08BC66A8"/>
    <w:rsid w:val="08BC673A"/>
    <w:rsid w:val="08BC6A8A"/>
    <w:rsid w:val="08BC6B4D"/>
    <w:rsid w:val="08BC710E"/>
    <w:rsid w:val="08BD04AD"/>
    <w:rsid w:val="08BD0746"/>
    <w:rsid w:val="08BD0DAF"/>
    <w:rsid w:val="08BD0DBF"/>
    <w:rsid w:val="08BD267F"/>
    <w:rsid w:val="08BD27B1"/>
    <w:rsid w:val="08BD3B71"/>
    <w:rsid w:val="08BD3BBC"/>
    <w:rsid w:val="08BD4A94"/>
    <w:rsid w:val="08BD4CA2"/>
    <w:rsid w:val="08BD5137"/>
    <w:rsid w:val="08BD6212"/>
    <w:rsid w:val="08BD6DF3"/>
    <w:rsid w:val="08BE0585"/>
    <w:rsid w:val="08BE1713"/>
    <w:rsid w:val="08BE1C5E"/>
    <w:rsid w:val="08BE2AC7"/>
    <w:rsid w:val="08BE2F3C"/>
    <w:rsid w:val="08BE3D8B"/>
    <w:rsid w:val="08BE4CB9"/>
    <w:rsid w:val="08BE4CC7"/>
    <w:rsid w:val="08BE5A65"/>
    <w:rsid w:val="08BE5CCF"/>
    <w:rsid w:val="08BE64EC"/>
    <w:rsid w:val="08BE6665"/>
    <w:rsid w:val="08BE6879"/>
    <w:rsid w:val="08BE7655"/>
    <w:rsid w:val="08BE784C"/>
    <w:rsid w:val="08BF0158"/>
    <w:rsid w:val="08BF12EB"/>
    <w:rsid w:val="08BF29C4"/>
    <w:rsid w:val="08BF2A31"/>
    <w:rsid w:val="08BF2B64"/>
    <w:rsid w:val="08BF3EF1"/>
    <w:rsid w:val="08BF3FEE"/>
    <w:rsid w:val="08BF487F"/>
    <w:rsid w:val="08BF5040"/>
    <w:rsid w:val="08BF5234"/>
    <w:rsid w:val="08BF52F0"/>
    <w:rsid w:val="08BF55B2"/>
    <w:rsid w:val="08BF5C45"/>
    <w:rsid w:val="08BF625F"/>
    <w:rsid w:val="08BF6368"/>
    <w:rsid w:val="08BF66FD"/>
    <w:rsid w:val="08BF683B"/>
    <w:rsid w:val="08BF6BD2"/>
    <w:rsid w:val="08BF7193"/>
    <w:rsid w:val="08BF79F6"/>
    <w:rsid w:val="08C00BC3"/>
    <w:rsid w:val="08C00C34"/>
    <w:rsid w:val="08C0162D"/>
    <w:rsid w:val="08C01727"/>
    <w:rsid w:val="08C02035"/>
    <w:rsid w:val="08C02604"/>
    <w:rsid w:val="08C027EB"/>
    <w:rsid w:val="08C03C4E"/>
    <w:rsid w:val="08C044C5"/>
    <w:rsid w:val="08C04641"/>
    <w:rsid w:val="08C058DB"/>
    <w:rsid w:val="08C0625E"/>
    <w:rsid w:val="08C06AD7"/>
    <w:rsid w:val="08C06BE0"/>
    <w:rsid w:val="08C06D57"/>
    <w:rsid w:val="08C079A5"/>
    <w:rsid w:val="08C10525"/>
    <w:rsid w:val="08C1080D"/>
    <w:rsid w:val="08C10E1F"/>
    <w:rsid w:val="08C10FAE"/>
    <w:rsid w:val="08C11155"/>
    <w:rsid w:val="08C12560"/>
    <w:rsid w:val="08C128AF"/>
    <w:rsid w:val="08C12B42"/>
    <w:rsid w:val="08C1326E"/>
    <w:rsid w:val="08C13B77"/>
    <w:rsid w:val="08C13D2B"/>
    <w:rsid w:val="08C152A7"/>
    <w:rsid w:val="08C1567E"/>
    <w:rsid w:val="08C15874"/>
    <w:rsid w:val="08C158E5"/>
    <w:rsid w:val="08C15973"/>
    <w:rsid w:val="08C15A0A"/>
    <w:rsid w:val="08C15FBC"/>
    <w:rsid w:val="08C16D77"/>
    <w:rsid w:val="08C16E63"/>
    <w:rsid w:val="08C16FEF"/>
    <w:rsid w:val="08C17784"/>
    <w:rsid w:val="08C200E6"/>
    <w:rsid w:val="08C204A1"/>
    <w:rsid w:val="08C21329"/>
    <w:rsid w:val="08C22F06"/>
    <w:rsid w:val="08C22F58"/>
    <w:rsid w:val="08C247A6"/>
    <w:rsid w:val="08C247FA"/>
    <w:rsid w:val="08C25187"/>
    <w:rsid w:val="08C25AD5"/>
    <w:rsid w:val="08C25C8B"/>
    <w:rsid w:val="08C2665A"/>
    <w:rsid w:val="08C26AC2"/>
    <w:rsid w:val="08C27181"/>
    <w:rsid w:val="08C272D3"/>
    <w:rsid w:val="08C27CFB"/>
    <w:rsid w:val="08C30226"/>
    <w:rsid w:val="08C30A0A"/>
    <w:rsid w:val="08C311C7"/>
    <w:rsid w:val="08C31856"/>
    <w:rsid w:val="08C32AB0"/>
    <w:rsid w:val="08C32DDD"/>
    <w:rsid w:val="08C32E10"/>
    <w:rsid w:val="08C32E4B"/>
    <w:rsid w:val="08C330E9"/>
    <w:rsid w:val="08C346BE"/>
    <w:rsid w:val="08C34C51"/>
    <w:rsid w:val="08C35761"/>
    <w:rsid w:val="08C3607A"/>
    <w:rsid w:val="08C36BBE"/>
    <w:rsid w:val="08C372AC"/>
    <w:rsid w:val="08C3799C"/>
    <w:rsid w:val="08C37DD1"/>
    <w:rsid w:val="08C37F69"/>
    <w:rsid w:val="08C4007E"/>
    <w:rsid w:val="08C40771"/>
    <w:rsid w:val="08C4123D"/>
    <w:rsid w:val="08C419B3"/>
    <w:rsid w:val="08C41E28"/>
    <w:rsid w:val="08C421CF"/>
    <w:rsid w:val="08C43681"/>
    <w:rsid w:val="08C44F42"/>
    <w:rsid w:val="08C4507A"/>
    <w:rsid w:val="08C46AFB"/>
    <w:rsid w:val="08C4718E"/>
    <w:rsid w:val="08C472EC"/>
    <w:rsid w:val="08C473DD"/>
    <w:rsid w:val="08C47832"/>
    <w:rsid w:val="08C50550"/>
    <w:rsid w:val="08C50B3C"/>
    <w:rsid w:val="08C50C94"/>
    <w:rsid w:val="08C50D22"/>
    <w:rsid w:val="08C512F9"/>
    <w:rsid w:val="08C51D20"/>
    <w:rsid w:val="08C51E93"/>
    <w:rsid w:val="08C52461"/>
    <w:rsid w:val="08C52CD7"/>
    <w:rsid w:val="08C53AE8"/>
    <w:rsid w:val="08C53DC2"/>
    <w:rsid w:val="08C53F53"/>
    <w:rsid w:val="08C53FE4"/>
    <w:rsid w:val="08C544DE"/>
    <w:rsid w:val="08C54D7F"/>
    <w:rsid w:val="08C54DA3"/>
    <w:rsid w:val="08C5515A"/>
    <w:rsid w:val="08C56795"/>
    <w:rsid w:val="08C56817"/>
    <w:rsid w:val="08C56C1B"/>
    <w:rsid w:val="08C56C7F"/>
    <w:rsid w:val="08C607E4"/>
    <w:rsid w:val="08C609CF"/>
    <w:rsid w:val="08C61338"/>
    <w:rsid w:val="08C61967"/>
    <w:rsid w:val="08C61F39"/>
    <w:rsid w:val="08C62B62"/>
    <w:rsid w:val="08C630E6"/>
    <w:rsid w:val="08C631E7"/>
    <w:rsid w:val="08C63AF1"/>
    <w:rsid w:val="08C64913"/>
    <w:rsid w:val="08C64E53"/>
    <w:rsid w:val="08C65540"/>
    <w:rsid w:val="08C656DF"/>
    <w:rsid w:val="08C66B5F"/>
    <w:rsid w:val="08C66C8B"/>
    <w:rsid w:val="08C672B3"/>
    <w:rsid w:val="08C675BA"/>
    <w:rsid w:val="08C7079F"/>
    <w:rsid w:val="08C71E3C"/>
    <w:rsid w:val="08C72145"/>
    <w:rsid w:val="08C727CD"/>
    <w:rsid w:val="08C733F6"/>
    <w:rsid w:val="08C73A5E"/>
    <w:rsid w:val="08C74317"/>
    <w:rsid w:val="08C7438D"/>
    <w:rsid w:val="08C744AD"/>
    <w:rsid w:val="08C74DEB"/>
    <w:rsid w:val="08C7663C"/>
    <w:rsid w:val="08C76E8E"/>
    <w:rsid w:val="08C80994"/>
    <w:rsid w:val="08C809E4"/>
    <w:rsid w:val="08C811CE"/>
    <w:rsid w:val="08C81798"/>
    <w:rsid w:val="08C81F45"/>
    <w:rsid w:val="08C82D8A"/>
    <w:rsid w:val="08C82E53"/>
    <w:rsid w:val="08C82FE4"/>
    <w:rsid w:val="08C835BA"/>
    <w:rsid w:val="08C83E47"/>
    <w:rsid w:val="08C84423"/>
    <w:rsid w:val="08C84671"/>
    <w:rsid w:val="08C84698"/>
    <w:rsid w:val="08C84BE2"/>
    <w:rsid w:val="08C84FB8"/>
    <w:rsid w:val="08C85622"/>
    <w:rsid w:val="08C87F3A"/>
    <w:rsid w:val="08C91A26"/>
    <w:rsid w:val="08C94860"/>
    <w:rsid w:val="08C95599"/>
    <w:rsid w:val="08C9606F"/>
    <w:rsid w:val="08C9644F"/>
    <w:rsid w:val="08C967BF"/>
    <w:rsid w:val="08C9680A"/>
    <w:rsid w:val="08C96DAF"/>
    <w:rsid w:val="08C9755C"/>
    <w:rsid w:val="08C97BB1"/>
    <w:rsid w:val="08C97BCE"/>
    <w:rsid w:val="08C97E4D"/>
    <w:rsid w:val="08CA03B1"/>
    <w:rsid w:val="08CA06EE"/>
    <w:rsid w:val="08CA1FB0"/>
    <w:rsid w:val="08CA2D79"/>
    <w:rsid w:val="08CA2ED6"/>
    <w:rsid w:val="08CA2F36"/>
    <w:rsid w:val="08CA3575"/>
    <w:rsid w:val="08CA3763"/>
    <w:rsid w:val="08CA3D25"/>
    <w:rsid w:val="08CA3F19"/>
    <w:rsid w:val="08CA4749"/>
    <w:rsid w:val="08CA5317"/>
    <w:rsid w:val="08CA5EE3"/>
    <w:rsid w:val="08CA6550"/>
    <w:rsid w:val="08CA7511"/>
    <w:rsid w:val="08CA7BA3"/>
    <w:rsid w:val="08CA7CA7"/>
    <w:rsid w:val="08CA7EE8"/>
    <w:rsid w:val="08CB0089"/>
    <w:rsid w:val="08CB19A7"/>
    <w:rsid w:val="08CB21BA"/>
    <w:rsid w:val="08CB2954"/>
    <w:rsid w:val="08CB2BD0"/>
    <w:rsid w:val="08CB302A"/>
    <w:rsid w:val="08CB308C"/>
    <w:rsid w:val="08CB324D"/>
    <w:rsid w:val="08CB3D0C"/>
    <w:rsid w:val="08CB5318"/>
    <w:rsid w:val="08CB5371"/>
    <w:rsid w:val="08CB5A16"/>
    <w:rsid w:val="08CB70AE"/>
    <w:rsid w:val="08CC0048"/>
    <w:rsid w:val="08CC069D"/>
    <w:rsid w:val="08CC11CA"/>
    <w:rsid w:val="08CC1B26"/>
    <w:rsid w:val="08CC1B76"/>
    <w:rsid w:val="08CC2647"/>
    <w:rsid w:val="08CC2AA7"/>
    <w:rsid w:val="08CC30DB"/>
    <w:rsid w:val="08CC31B4"/>
    <w:rsid w:val="08CC358D"/>
    <w:rsid w:val="08CC3F63"/>
    <w:rsid w:val="08CC480A"/>
    <w:rsid w:val="08CC4B02"/>
    <w:rsid w:val="08CC4F40"/>
    <w:rsid w:val="08CC5373"/>
    <w:rsid w:val="08CC5481"/>
    <w:rsid w:val="08CC551B"/>
    <w:rsid w:val="08CC6196"/>
    <w:rsid w:val="08CC6424"/>
    <w:rsid w:val="08CC713D"/>
    <w:rsid w:val="08CC746D"/>
    <w:rsid w:val="08CC792B"/>
    <w:rsid w:val="08CD1B86"/>
    <w:rsid w:val="08CD2AE2"/>
    <w:rsid w:val="08CD2C1D"/>
    <w:rsid w:val="08CD369B"/>
    <w:rsid w:val="08CD3B14"/>
    <w:rsid w:val="08CD43B1"/>
    <w:rsid w:val="08CD45DA"/>
    <w:rsid w:val="08CD5D70"/>
    <w:rsid w:val="08CD5F94"/>
    <w:rsid w:val="08CD61B3"/>
    <w:rsid w:val="08CD73BE"/>
    <w:rsid w:val="08CD7B5A"/>
    <w:rsid w:val="08CE0EEF"/>
    <w:rsid w:val="08CE118C"/>
    <w:rsid w:val="08CE125A"/>
    <w:rsid w:val="08CE2C2F"/>
    <w:rsid w:val="08CE2FEF"/>
    <w:rsid w:val="08CE331B"/>
    <w:rsid w:val="08CE3A63"/>
    <w:rsid w:val="08CE4613"/>
    <w:rsid w:val="08CE5680"/>
    <w:rsid w:val="08CE63AC"/>
    <w:rsid w:val="08CE649E"/>
    <w:rsid w:val="08CE6685"/>
    <w:rsid w:val="08CE6B9B"/>
    <w:rsid w:val="08CE7140"/>
    <w:rsid w:val="08CE7179"/>
    <w:rsid w:val="08CE7593"/>
    <w:rsid w:val="08CE78E8"/>
    <w:rsid w:val="08CF02E0"/>
    <w:rsid w:val="08CF06EB"/>
    <w:rsid w:val="08CF0DCC"/>
    <w:rsid w:val="08CF158D"/>
    <w:rsid w:val="08CF2155"/>
    <w:rsid w:val="08CF2569"/>
    <w:rsid w:val="08CF2F5D"/>
    <w:rsid w:val="08CF3062"/>
    <w:rsid w:val="08CF35E8"/>
    <w:rsid w:val="08CF3738"/>
    <w:rsid w:val="08CF37C5"/>
    <w:rsid w:val="08CF39F5"/>
    <w:rsid w:val="08CF4139"/>
    <w:rsid w:val="08CF47A9"/>
    <w:rsid w:val="08CF65A7"/>
    <w:rsid w:val="08CF77C0"/>
    <w:rsid w:val="08D00AAE"/>
    <w:rsid w:val="08D0120B"/>
    <w:rsid w:val="08D032EC"/>
    <w:rsid w:val="08D035CA"/>
    <w:rsid w:val="08D0389E"/>
    <w:rsid w:val="08D03CE8"/>
    <w:rsid w:val="08D0404D"/>
    <w:rsid w:val="08D0478F"/>
    <w:rsid w:val="08D04AE9"/>
    <w:rsid w:val="08D04FE6"/>
    <w:rsid w:val="08D055E6"/>
    <w:rsid w:val="08D05759"/>
    <w:rsid w:val="08D05B03"/>
    <w:rsid w:val="08D05FED"/>
    <w:rsid w:val="08D06B7F"/>
    <w:rsid w:val="08D06E54"/>
    <w:rsid w:val="08D0717B"/>
    <w:rsid w:val="08D07BDC"/>
    <w:rsid w:val="08D1039C"/>
    <w:rsid w:val="08D10F4A"/>
    <w:rsid w:val="08D11186"/>
    <w:rsid w:val="08D11782"/>
    <w:rsid w:val="08D12051"/>
    <w:rsid w:val="08D128B8"/>
    <w:rsid w:val="08D13068"/>
    <w:rsid w:val="08D13869"/>
    <w:rsid w:val="08D1402A"/>
    <w:rsid w:val="08D146E6"/>
    <w:rsid w:val="08D14746"/>
    <w:rsid w:val="08D1489F"/>
    <w:rsid w:val="08D14DC2"/>
    <w:rsid w:val="08D152F9"/>
    <w:rsid w:val="08D15FA5"/>
    <w:rsid w:val="08D16602"/>
    <w:rsid w:val="08D167F6"/>
    <w:rsid w:val="08D16B05"/>
    <w:rsid w:val="08D16B26"/>
    <w:rsid w:val="08D16F65"/>
    <w:rsid w:val="08D174D8"/>
    <w:rsid w:val="08D17712"/>
    <w:rsid w:val="08D17DC3"/>
    <w:rsid w:val="08D17EA6"/>
    <w:rsid w:val="08D17FA3"/>
    <w:rsid w:val="08D201D4"/>
    <w:rsid w:val="08D20689"/>
    <w:rsid w:val="08D20C90"/>
    <w:rsid w:val="08D21610"/>
    <w:rsid w:val="08D21CF2"/>
    <w:rsid w:val="08D22299"/>
    <w:rsid w:val="08D22838"/>
    <w:rsid w:val="08D22D2C"/>
    <w:rsid w:val="08D2371F"/>
    <w:rsid w:val="08D23ABD"/>
    <w:rsid w:val="08D24648"/>
    <w:rsid w:val="08D2494B"/>
    <w:rsid w:val="08D24D2E"/>
    <w:rsid w:val="08D251FB"/>
    <w:rsid w:val="08D2678A"/>
    <w:rsid w:val="08D268FC"/>
    <w:rsid w:val="08D26AB4"/>
    <w:rsid w:val="08D26C4B"/>
    <w:rsid w:val="08D275FF"/>
    <w:rsid w:val="08D30495"/>
    <w:rsid w:val="08D308F7"/>
    <w:rsid w:val="08D327F9"/>
    <w:rsid w:val="08D32E80"/>
    <w:rsid w:val="08D33563"/>
    <w:rsid w:val="08D33986"/>
    <w:rsid w:val="08D33EFF"/>
    <w:rsid w:val="08D33F0D"/>
    <w:rsid w:val="08D35156"/>
    <w:rsid w:val="08D353D9"/>
    <w:rsid w:val="08D35F7A"/>
    <w:rsid w:val="08D363C4"/>
    <w:rsid w:val="08D36EF5"/>
    <w:rsid w:val="08D37365"/>
    <w:rsid w:val="08D405E3"/>
    <w:rsid w:val="08D41440"/>
    <w:rsid w:val="08D41801"/>
    <w:rsid w:val="08D41919"/>
    <w:rsid w:val="08D43245"/>
    <w:rsid w:val="08D4335E"/>
    <w:rsid w:val="08D44476"/>
    <w:rsid w:val="08D44782"/>
    <w:rsid w:val="08D4483A"/>
    <w:rsid w:val="08D45074"/>
    <w:rsid w:val="08D45FEB"/>
    <w:rsid w:val="08D46DB1"/>
    <w:rsid w:val="08D47049"/>
    <w:rsid w:val="08D47403"/>
    <w:rsid w:val="08D4791E"/>
    <w:rsid w:val="08D5096C"/>
    <w:rsid w:val="08D52090"/>
    <w:rsid w:val="08D53D3C"/>
    <w:rsid w:val="08D548A2"/>
    <w:rsid w:val="08D551EA"/>
    <w:rsid w:val="08D55A92"/>
    <w:rsid w:val="08D55E6E"/>
    <w:rsid w:val="08D60DB6"/>
    <w:rsid w:val="08D60FFE"/>
    <w:rsid w:val="08D6133E"/>
    <w:rsid w:val="08D61602"/>
    <w:rsid w:val="08D61A31"/>
    <w:rsid w:val="08D62130"/>
    <w:rsid w:val="08D6267E"/>
    <w:rsid w:val="08D62C24"/>
    <w:rsid w:val="08D62D78"/>
    <w:rsid w:val="08D62ED2"/>
    <w:rsid w:val="08D635AB"/>
    <w:rsid w:val="08D63E1E"/>
    <w:rsid w:val="08D6403F"/>
    <w:rsid w:val="08D6418A"/>
    <w:rsid w:val="08D646F1"/>
    <w:rsid w:val="08D65C8A"/>
    <w:rsid w:val="08D66B4B"/>
    <w:rsid w:val="08D67DB8"/>
    <w:rsid w:val="08D70048"/>
    <w:rsid w:val="08D70365"/>
    <w:rsid w:val="08D70A59"/>
    <w:rsid w:val="08D71387"/>
    <w:rsid w:val="08D7193E"/>
    <w:rsid w:val="08D71CE8"/>
    <w:rsid w:val="08D73699"/>
    <w:rsid w:val="08D74CDD"/>
    <w:rsid w:val="08D75458"/>
    <w:rsid w:val="08D77789"/>
    <w:rsid w:val="08D7792C"/>
    <w:rsid w:val="08D77C4C"/>
    <w:rsid w:val="08D77E05"/>
    <w:rsid w:val="08D77E8B"/>
    <w:rsid w:val="08D802A8"/>
    <w:rsid w:val="08D80F8A"/>
    <w:rsid w:val="08D81B9E"/>
    <w:rsid w:val="08D82528"/>
    <w:rsid w:val="08D82EC2"/>
    <w:rsid w:val="08D82FEE"/>
    <w:rsid w:val="08D85923"/>
    <w:rsid w:val="08D90259"/>
    <w:rsid w:val="08D910E6"/>
    <w:rsid w:val="08D91B1A"/>
    <w:rsid w:val="08D9222A"/>
    <w:rsid w:val="08D92ABC"/>
    <w:rsid w:val="08D9377A"/>
    <w:rsid w:val="08D93889"/>
    <w:rsid w:val="08D93CC8"/>
    <w:rsid w:val="08D951AE"/>
    <w:rsid w:val="08D963C3"/>
    <w:rsid w:val="08D97CC4"/>
    <w:rsid w:val="08DA0845"/>
    <w:rsid w:val="08DA0C71"/>
    <w:rsid w:val="08DA1092"/>
    <w:rsid w:val="08DA1099"/>
    <w:rsid w:val="08DA1687"/>
    <w:rsid w:val="08DA327B"/>
    <w:rsid w:val="08DA3E32"/>
    <w:rsid w:val="08DA41E6"/>
    <w:rsid w:val="08DA4AEB"/>
    <w:rsid w:val="08DA5409"/>
    <w:rsid w:val="08DA742A"/>
    <w:rsid w:val="08DA7CC9"/>
    <w:rsid w:val="08DA7FF5"/>
    <w:rsid w:val="08DB0A96"/>
    <w:rsid w:val="08DB1313"/>
    <w:rsid w:val="08DB3C1F"/>
    <w:rsid w:val="08DB3F4E"/>
    <w:rsid w:val="08DB3F73"/>
    <w:rsid w:val="08DB4249"/>
    <w:rsid w:val="08DB473B"/>
    <w:rsid w:val="08DB4ECF"/>
    <w:rsid w:val="08DB59B0"/>
    <w:rsid w:val="08DB59E2"/>
    <w:rsid w:val="08DB5BC7"/>
    <w:rsid w:val="08DB65E0"/>
    <w:rsid w:val="08DB6665"/>
    <w:rsid w:val="08DB7048"/>
    <w:rsid w:val="08DB7B53"/>
    <w:rsid w:val="08DC0102"/>
    <w:rsid w:val="08DC0631"/>
    <w:rsid w:val="08DC09CB"/>
    <w:rsid w:val="08DC0B41"/>
    <w:rsid w:val="08DC14F0"/>
    <w:rsid w:val="08DC1A04"/>
    <w:rsid w:val="08DC2E86"/>
    <w:rsid w:val="08DC6936"/>
    <w:rsid w:val="08DC739B"/>
    <w:rsid w:val="08DC7478"/>
    <w:rsid w:val="08DC7689"/>
    <w:rsid w:val="08DC7EBC"/>
    <w:rsid w:val="08DC7F7D"/>
    <w:rsid w:val="08DD0AA8"/>
    <w:rsid w:val="08DD0BBC"/>
    <w:rsid w:val="08DD645C"/>
    <w:rsid w:val="08DD759A"/>
    <w:rsid w:val="08DE051A"/>
    <w:rsid w:val="08DE0F8D"/>
    <w:rsid w:val="08DE1532"/>
    <w:rsid w:val="08DE17C6"/>
    <w:rsid w:val="08DE19A8"/>
    <w:rsid w:val="08DE25D6"/>
    <w:rsid w:val="08DE273D"/>
    <w:rsid w:val="08DE29FD"/>
    <w:rsid w:val="08DE311A"/>
    <w:rsid w:val="08DE3243"/>
    <w:rsid w:val="08DE36D9"/>
    <w:rsid w:val="08DE421C"/>
    <w:rsid w:val="08DE475D"/>
    <w:rsid w:val="08DE4A12"/>
    <w:rsid w:val="08DE4CFA"/>
    <w:rsid w:val="08DE4D54"/>
    <w:rsid w:val="08DE54C8"/>
    <w:rsid w:val="08DE55DF"/>
    <w:rsid w:val="08DE7D25"/>
    <w:rsid w:val="08DF0914"/>
    <w:rsid w:val="08DF0983"/>
    <w:rsid w:val="08DF127B"/>
    <w:rsid w:val="08DF140E"/>
    <w:rsid w:val="08DF17C5"/>
    <w:rsid w:val="08DF25D7"/>
    <w:rsid w:val="08DF2C35"/>
    <w:rsid w:val="08DF2CAF"/>
    <w:rsid w:val="08DF3127"/>
    <w:rsid w:val="08DF36CA"/>
    <w:rsid w:val="08DF380F"/>
    <w:rsid w:val="08DF3953"/>
    <w:rsid w:val="08DF4AC2"/>
    <w:rsid w:val="08DF4D36"/>
    <w:rsid w:val="08DF4EC3"/>
    <w:rsid w:val="08DF5136"/>
    <w:rsid w:val="08DF5217"/>
    <w:rsid w:val="08DF59A2"/>
    <w:rsid w:val="08DF59BB"/>
    <w:rsid w:val="08DF6227"/>
    <w:rsid w:val="08DF6235"/>
    <w:rsid w:val="08DF6480"/>
    <w:rsid w:val="08DF6C67"/>
    <w:rsid w:val="08E0096F"/>
    <w:rsid w:val="08E01544"/>
    <w:rsid w:val="08E018CD"/>
    <w:rsid w:val="08E0264F"/>
    <w:rsid w:val="08E02684"/>
    <w:rsid w:val="08E0324B"/>
    <w:rsid w:val="08E03981"/>
    <w:rsid w:val="08E03A3A"/>
    <w:rsid w:val="08E041FF"/>
    <w:rsid w:val="08E04B31"/>
    <w:rsid w:val="08E05BBB"/>
    <w:rsid w:val="08E06E00"/>
    <w:rsid w:val="08E07062"/>
    <w:rsid w:val="08E1083E"/>
    <w:rsid w:val="08E11F4A"/>
    <w:rsid w:val="08E12775"/>
    <w:rsid w:val="08E12B0C"/>
    <w:rsid w:val="08E13B10"/>
    <w:rsid w:val="08E13E7F"/>
    <w:rsid w:val="08E1533A"/>
    <w:rsid w:val="08E16191"/>
    <w:rsid w:val="08E20ABC"/>
    <w:rsid w:val="08E21772"/>
    <w:rsid w:val="08E2284D"/>
    <w:rsid w:val="08E22D00"/>
    <w:rsid w:val="08E232BF"/>
    <w:rsid w:val="08E232F5"/>
    <w:rsid w:val="08E239B6"/>
    <w:rsid w:val="08E23AEE"/>
    <w:rsid w:val="08E26DCB"/>
    <w:rsid w:val="08E27361"/>
    <w:rsid w:val="08E2759B"/>
    <w:rsid w:val="08E27799"/>
    <w:rsid w:val="08E308CB"/>
    <w:rsid w:val="08E30AE3"/>
    <w:rsid w:val="08E30F15"/>
    <w:rsid w:val="08E31908"/>
    <w:rsid w:val="08E31F45"/>
    <w:rsid w:val="08E3220F"/>
    <w:rsid w:val="08E32872"/>
    <w:rsid w:val="08E32AC3"/>
    <w:rsid w:val="08E32E06"/>
    <w:rsid w:val="08E338AD"/>
    <w:rsid w:val="08E34B05"/>
    <w:rsid w:val="08E35270"/>
    <w:rsid w:val="08E36181"/>
    <w:rsid w:val="08E36323"/>
    <w:rsid w:val="08E36389"/>
    <w:rsid w:val="08E3668B"/>
    <w:rsid w:val="08E40BEC"/>
    <w:rsid w:val="08E4161C"/>
    <w:rsid w:val="08E4170F"/>
    <w:rsid w:val="08E42AD9"/>
    <w:rsid w:val="08E42BBF"/>
    <w:rsid w:val="08E42D96"/>
    <w:rsid w:val="08E435B5"/>
    <w:rsid w:val="08E436CF"/>
    <w:rsid w:val="08E443C0"/>
    <w:rsid w:val="08E44B77"/>
    <w:rsid w:val="08E44E9A"/>
    <w:rsid w:val="08E44F10"/>
    <w:rsid w:val="08E45346"/>
    <w:rsid w:val="08E46011"/>
    <w:rsid w:val="08E46A9B"/>
    <w:rsid w:val="08E46AB7"/>
    <w:rsid w:val="08E46C02"/>
    <w:rsid w:val="08E46F89"/>
    <w:rsid w:val="08E47188"/>
    <w:rsid w:val="08E47210"/>
    <w:rsid w:val="08E472CA"/>
    <w:rsid w:val="08E4784A"/>
    <w:rsid w:val="08E50018"/>
    <w:rsid w:val="08E50058"/>
    <w:rsid w:val="08E5005F"/>
    <w:rsid w:val="08E51744"/>
    <w:rsid w:val="08E51992"/>
    <w:rsid w:val="08E52177"/>
    <w:rsid w:val="08E52F17"/>
    <w:rsid w:val="08E534A5"/>
    <w:rsid w:val="08E54AF3"/>
    <w:rsid w:val="08E54E1C"/>
    <w:rsid w:val="08E5540F"/>
    <w:rsid w:val="08E56EBC"/>
    <w:rsid w:val="08E5777C"/>
    <w:rsid w:val="08E60C6B"/>
    <w:rsid w:val="08E612FC"/>
    <w:rsid w:val="08E6253C"/>
    <w:rsid w:val="08E63131"/>
    <w:rsid w:val="08E642DF"/>
    <w:rsid w:val="08E64863"/>
    <w:rsid w:val="08E649C9"/>
    <w:rsid w:val="08E64C6D"/>
    <w:rsid w:val="08E653F4"/>
    <w:rsid w:val="08E65662"/>
    <w:rsid w:val="08E656CA"/>
    <w:rsid w:val="08E65728"/>
    <w:rsid w:val="08E65935"/>
    <w:rsid w:val="08E66431"/>
    <w:rsid w:val="08E669D1"/>
    <w:rsid w:val="08E67B98"/>
    <w:rsid w:val="08E7026A"/>
    <w:rsid w:val="08E702E8"/>
    <w:rsid w:val="08E703F2"/>
    <w:rsid w:val="08E71753"/>
    <w:rsid w:val="08E729BA"/>
    <w:rsid w:val="08E72D8B"/>
    <w:rsid w:val="08E73C18"/>
    <w:rsid w:val="08E7415D"/>
    <w:rsid w:val="08E74A37"/>
    <w:rsid w:val="08E74B15"/>
    <w:rsid w:val="08E74FFD"/>
    <w:rsid w:val="08E75B14"/>
    <w:rsid w:val="08E75CE8"/>
    <w:rsid w:val="08E77400"/>
    <w:rsid w:val="08E80072"/>
    <w:rsid w:val="08E80583"/>
    <w:rsid w:val="08E80764"/>
    <w:rsid w:val="08E80B70"/>
    <w:rsid w:val="08E825E0"/>
    <w:rsid w:val="08E82DBC"/>
    <w:rsid w:val="08E83559"/>
    <w:rsid w:val="08E8392B"/>
    <w:rsid w:val="08E84338"/>
    <w:rsid w:val="08E84774"/>
    <w:rsid w:val="08E84882"/>
    <w:rsid w:val="08E86114"/>
    <w:rsid w:val="08E861F6"/>
    <w:rsid w:val="08E862C2"/>
    <w:rsid w:val="08E8673D"/>
    <w:rsid w:val="08E87D86"/>
    <w:rsid w:val="08E90DA3"/>
    <w:rsid w:val="08E91080"/>
    <w:rsid w:val="08E91853"/>
    <w:rsid w:val="08E92910"/>
    <w:rsid w:val="08E9315B"/>
    <w:rsid w:val="08E937C7"/>
    <w:rsid w:val="08E937CF"/>
    <w:rsid w:val="08E938D4"/>
    <w:rsid w:val="08E93FCE"/>
    <w:rsid w:val="08E942C2"/>
    <w:rsid w:val="08E94CCE"/>
    <w:rsid w:val="08E94D45"/>
    <w:rsid w:val="08E94EC5"/>
    <w:rsid w:val="08E95200"/>
    <w:rsid w:val="08E9745A"/>
    <w:rsid w:val="08E975E3"/>
    <w:rsid w:val="08EA06D1"/>
    <w:rsid w:val="08EA1DFE"/>
    <w:rsid w:val="08EA2017"/>
    <w:rsid w:val="08EA2750"/>
    <w:rsid w:val="08EA4612"/>
    <w:rsid w:val="08EA4732"/>
    <w:rsid w:val="08EA5585"/>
    <w:rsid w:val="08EA5855"/>
    <w:rsid w:val="08EA634E"/>
    <w:rsid w:val="08EA641D"/>
    <w:rsid w:val="08EA76B5"/>
    <w:rsid w:val="08EA7899"/>
    <w:rsid w:val="08EA78B9"/>
    <w:rsid w:val="08EB0CB6"/>
    <w:rsid w:val="08EB1687"/>
    <w:rsid w:val="08EB3957"/>
    <w:rsid w:val="08EB412D"/>
    <w:rsid w:val="08EB4169"/>
    <w:rsid w:val="08EB46F5"/>
    <w:rsid w:val="08EB55DC"/>
    <w:rsid w:val="08EB5F59"/>
    <w:rsid w:val="08EB63F6"/>
    <w:rsid w:val="08EB6A72"/>
    <w:rsid w:val="08EB7894"/>
    <w:rsid w:val="08EB7EA2"/>
    <w:rsid w:val="08EC105A"/>
    <w:rsid w:val="08EC1C26"/>
    <w:rsid w:val="08EC1DA4"/>
    <w:rsid w:val="08EC1E19"/>
    <w:rsid w:val="08EC294F"/>
    <w:rsid w:val="08EC3040"/>
    <w:rsid w:val="08EC31A9"/>
    <w:rsid w:val="08EC31E4"/>
    <w:rsid w:val="08EC32D3"/>
    <w:rsid w:val="08EC35BD"/>
    <w:rsid w:val="08EC5266"/>
    <w:rsid w:val="08EC55B4"/>
    <w:rsid w:val="08EC57D8"/>
    <w:rsid w:val="08EC6050"/>
    <w:rsid w:val="08EC6767"/>
    <w:rsid w:val="08EC7886"/>
    <w:rsid w:val="08ED0092"/>
    <w:rsid w:val="08ED0A5D"/>
    <w:rsid w:val="08ED18CE"/>
    <w:rsid w:val="08ED1BAC"/>
    <w:rsid w:val="08ED2D58"/>
    <w:rsid w:val="08ED39FF"/>
    <w:rsid w:val="08ED44D8"/>
    <w:rsid w:val="08ED5688"/>
    <w:rsid w:val="08ED57C5"/>
    <w:rsid w:val="08ED5915"/>
    <w:rsid w:val="08ED5DB5"/>
    <w:rsid w:val="08ED6228"/>
    <w:rsid w:val="08ED6A38"/>
    <w:rsid w:val="08ED6FFE"/>
    <w:rsid w:val="08ED7074"/>
    <w:rsid w:val="08EE054E"/>
    <w:rsid w:val="08EE0803"/>
    <w:rsid w:val="08EE17C7"/>
    <w:rsid w:val="08EE2A89"/>
    <w:rsid w:val="08EE2D75"/>
    <w:rsid w:val="08EE2FBA"/>
    <w:rsid w:val="08EE31BB"/>
    <w:rsid w:val="08EE3437"/>
    <w:rsid w:val="08EE375A"/>
    <w:rsid w:val="08EE39B9"/>
    <w:rsid w:val="08EE3B88"/>
    <w:rsid w:val="08EE41E8"/>
    <w:rsid w:val="08EE46B8"/>
    <w:rsid w:val="08EE4CD3"/>
    <w:rsid w:val="08EE67EE"/>
    <w:rsid w:val="08EE797B"/>
    <w:rsid w:val="08EF000B"/>
    <w:rsid w:val="08EF092E"/>
    <w:rsid w:val="08EF0C08"/>
    <w:rsid w:val="08EF0D96"/>
    <w:rsid w:val="08EF139C"/>
    <w:rsid w:val="08EF13E1"/>
    <w:rsid w:val="08EF1FF3"/>
    <w:rsid w:val="08EF206F"/>
    <w:rsid w:val="08EF210D"/>
    <w:rsid w:val="08EF3CC1"/>
    <w:rsid w:val="08EF436B"/>
    <w:rsid w:val="08EF48F9"/>
    <w:rsid w:val="08EF52C3"/>
    <w:rsid w:val="08EF763B"/>
    <w:rsid w:val="08EF7B93"/>
    <w:rsid w:val="08EF7FD7"/>
    <w:rsid w:val="08F00527"/>
    <w:rsid w:val="08F005D9"/>
    <w:rsid w:val="08F00D0C"/>
    <w:rsid w:val="08F0287C"/>
    <w:rsid w:val="08F02FFB"/>
    <w:rsid w:val="08F030B3"/>
    <w:rsid w:val="08F03D45"/>
    <w:rsid w:val="08F0430D"/>
    <w:rsid w:val="08F04728"/>
    <w:rsid w:val="08F04F02"/>
    <w:rsid w:val="08F05500"/>
    <w:rsid w:val="08F05786"/>
    <w:rsid w:val="08F05897"/>
    <w:rsid w:val="08F05F2D"/>
    <w:rsid w:val="08F05F4A"/>
    <w:rsid w:val="08F06290"/>
    <w:rsid w:val="08F06302"/>
    <w:rsid w:val="08F10021"/>
    <w:rsid w:val="08F10398"/>
    <w:rsid w:val="08F10FDF"/>
    <w:rsid w:val="08F11513"/>
    <w:rsid w:val="08F137C8"/>
    <w:rsid w:val="08F14CF6"/>
    <w:rsid w:val="08F1539B"/>
    <w:rsid w:val="08F1547A"/>
    <w:rsid w:val="08F15CC6"/>
    <w:rsid w:val="08F16DC5"/>
    <w:rsid w:val="08F16EC6"/>
    <w:rsid w:val="08F17EB3"/>
    <w:rsid w:val="08F20259"/>
    <w:rsid w:val="08F2079F"/>
    <w:rsid w:val="08F20A19"/>
    <w:rsid w:val="08F213D4"/>
    <w:rsid w:val="08F2153F"/>
    <w:rsid w:val="08F223AD"/>
    <w:rsid w:val="08F24C61"/>
    <w:rsid w:val="08F24C91"/>
    <w:rsid w:val="08F2539A"/>
    <w:rsid w:val="08F25F95"/>
    <w:rsid w:val="08F26312"/>
    <w:rsid w:val="08F26516"/>
    <w:rsid w:val="08F30C44"/>
    <w:rsid w:val="08F30C71"/>
    <w:rsid w:val="08F30E25"/>
    <w:rsid w:val="08F319B0"/>
    <w:rsid w:val="08F319BB"/>
    <w:rsid w:val="08F32080"/>
    <w:rsid w:val="08F325CE"/>
    <w:rsid w:val="08F3274F"/>
    <w:rsid w:val="08F32BDF"/>
    <w:rsid w:val="08F333D8"/>
    <w:rsid w:val="08F33AE2"/>
    <w:rsid w:val="08F34387"/>
    <w:rsid w:val="08F34DBF"/>
    <w:rsid w:val="08F35742"/>
    <w:rsid w:val="08F367DE"/>
    <w:rsid w:val="08F40617"/>
    <w:rsid w:val="08F40B01"/>
    <w:rsid w:val="08F4195F"/>
    <w:rsid w:val="08F42895"/>
    <w:rsid w:val="08F42B58"/>
    <w:rsid w:val="08F44250"/>
    <w:rsid w:val="08F451E8"/>
    <w:rsid w:val="08F452E0"/>
    <w:rsid w:val="08F463A5"/>
    <w:rsid w:val="08F468E1"/>
    <w:rsid w:val="08F47614"/>
    <w:rsid w:val="08F47D01"/>
    <w:rsid w:val="08F512FF"/>
    <w:rsid w:val="08F520CA"/>
    <w:rsid w:val="08F52524"/>
    <w:rsid w:val="08F52D1F"/>
    <w:rsid w:val="08F53355"/>
    <w:rsid w:val="08F5344B"/>
    <w:rsid w:val="08F535E0"/>
    <w:rsid w:val="08F537E7"/>
    <w:rsid w:val="08F53991"/>
    <w:rsid w:val="08F53C2A"/>
    <w:rsid w:val="08F53C43"/>
    <w:rsid w:val="08F540D1"/>
    <w:rsid w:val="08F543D1"/>
    <w:rsid w:val="08F54B21"/>
    <w:rsid w:val="08F55724"/>
    <w:rsid w:val="08F5612C"/>
    <w:rsid w:val="08F5658E"/>
    <w:rsid w:val="08F56685"/>
    <w:rsid w:val="08F56719"/>
    <w:rsid w:val="08F578BC"/>
    <w:rsid w:val="08F6091B"/>
    <w:rsid w:val="08F62199"/>
    <w:rsid w:val="08F62888"/>
    <w:rsid w:val="08F62BB4"/>
    <w:rsid w:val="08F632CD"/>
    <w:rsid w:val="08F63604"/>
    <w:rsid w:val="08F63718"/>
    <w:rsid w:val="08F6466A"/>
    <w:rsid w:val="08F65369"/>
    <w:rsid w:val="08F6558C"/>
    <w:rsid w:val="08F656F1"/>
    <w:rsid w:val="08F65CA4"/>
    <w:rsid w:val="08F65CDB"/>
    <w:rsid w:val="08F65D0D"/>
    <w:rsid w:val="08F65EBD"/>
    <w:rsid w:val="08F66A6E"/>
    <w:rsid w:val="08F66FF0"/>
    <w:rsid w:val="08F67138"/>
    <w:rsid w:val="08F67CE2"/>
    <w:rsid w:val="08F67D9A"/>
    <w:rsid w:val="08F702AD"/>
    <w:rsid w:val="08F704CA"/>
    <w:rsid w:val="08F70C8E"/>
    <w:rsid w:val="08F70E81"/>
    <w:rsid w:val="08F7200E"/>
    <w:rsid w:val="08F722C7"/>
    <w:rsid w:val="08F729A1"/>
    <w:rsid w:val="08F72DF3"/>
    <w:rsid w:val="08F72E84"/>
    <w:rsid w:val="08F73026"/>
    <w:rsid w:val="08F7343B"/>
    <w:rsid w:val="08F735F4"/>
    <w:rsid w:val="08F73E25"/>
    <w:rsid w:val="08F73FB5"/>
    <w:rsid w:val="08F743BE"/>
    <w:rsid w:val="08F7448E"/>
    <w:rsid w:val="08F7469B"/>
    <w:rsid w:val="08F75D20"/>
    <w:rsid w:val="08F75E99"/>
    <w:rsid w:val="08F75ECE"/>
    <w:rsid w:val="08F76131"/>
    <w:rsid w:val="08F76FC4"/>
    <w:rsid w:val="08F77832"/>
    <w:rsid w:val="08F77875"/>
    <w:rsid w:val="08F77ADC"/>
    <w:rsid w:val="08F80BE6"/>
    <w:rsid w:val="08F8108D"/>
    <w:rsid w:val="08F817C3"/>
    <w:rsid w:val="08F81F95"/>
    <w:rsid w:val="08F81FBC"/>
    <w:rsid w:val="08F83B98"/>
    <w:rsid w:val="08F83EBC"/>
    <w:rsid w:val="08F84CEA"/>
    <w:rsid w:val="08F84E54"/>
    <w:rsid w:val="08F85A72"/>
    <w:rsid w:val="08F85BDB"/>
    <w:rsid w:val="08F866BE"/>
    <w:rsid w:val="08F8691B"/>
    <w:rsid w:val="08F8769A"/>
    <w:rsid w:val="08F90AE8"/>
    <w:rsid w:val="08F91436"/>
    <w:rsid w:val="08F91897"/>
    <w:rsid w:val="08F92576"/>
    <w:rsid w:val="08F930CB"/>
    <w:rsid w:val="08F930EB"/>
    <w:rsid w:val="08F93367"/>
    <w:rsid w:val="08F942B9"/>
    <w:rsid w:val="08F9443B"/>
    <w:rsid w:val="08F94C93"/>
    <w:rsid w:val="08F9594D"/>
    <w:rsid w:val="08F96167"/>
    <w:rsid w:val="08F9665B"/>
    <w:rsid w:val="08F976C2"/>
    <w:rsid w:val="08FA0C0E"/>
    <w:rsid w:val="08FA0C64"/>
    <w:rsid w:val="08FA1272"/>
    <w:rsid w:val="08FA160C"/>
    <w:rsid w:val="08FA162B"/>
    <w:rsid w:val="08FA167A"/>
    <w:rsid w:val="08FA24F8"/>
    <w:rsid w:val="08FA29E5"/>
    <w:rsid w:val="08FA31F3"/>
    <w:rsid w:val="08FA36E2"/>
    <w:rsid w:val="08FA4917"/>
    <w:rsid w:val="08FA56DE"/>
    <w:rsid w:val="08FA5801"/>
    <w:rsid w:val="08FA6E80"/>
    <w:rsid w:val="08FA75AB"/>
    <w:rsid w:val="08FA7724"/>
    <w:rsid w:val="08FA7F0E"/>
    <w:rsid w:val="08FB05D6"/>
    <w:rsid w:val="08FB084D"/>
    <w:rsid w:val="08FB12A5"/>
    <w:rsid w:val="08FB1A72"/>
    <w:rsid w:val="08FB23F1"/>
    <w:rsid w:val="08FB2B8F"/>
    <w:rsid w:val="08FB342C"/>
    <w:rsid w:val="08FB371A"/>
    <w:rsid w:val="08FB4275"/>
    <w:rsid w:val="08FB5088"/>
    <w:rsid w:val="08FB51E8"/>
    <w:rsid w:val="08FB5451"/>
    <w:rsid w:val="08FB7DF5"/>
    <w:rsid w:val="08FC0BD5"/>
    <w:rsid w:val="08FC0C7F"/>
    <w:rsid w:val="08FC0EC6"/>
    <w:rsid w:val="08FC1419"/>
    <w:rsid w:val="08FC14A8"/>
    <w:rsid w:val="08FC1B4A"/>
    <w:rsid w:val="08FC233E"/>
    <w:rsid w:val="08FC2ADA"/>
    <w:rsid w:val="08FC3199"/>
    <w:rsid w:val="08FC32D4"/>
    <w:rsid w:val="08FC34D8"/>
    <w:rsid w:val="08FC357A"/>
    <w:rsid w:val="08FC4B04"/>
    <w:rsid w:val="08FC4CE8"/>
    <w:rsid w:val="08FC62B9"/>
    <w:rsid w:val="08FC632F"/>
    <w:rsid w:val="08FC6F8F"/>
    <w:rsid w:val="08FD0087"/>
    <w:rsid w:val="08FD0471"/>
    <w:rsid w:val="08FD0E51"/>
    <w:rsid w:val="08FD1760"/>
    <w:rsid w:val="08FD1B64"/>
    <w:rsid w:val="08FD356A"/>
    <w:rsid w:val="08FD422C"/>
    <w:rsid w:val="08FD54C6"/>
    <w:rsid w:val="08FD54E9"/>
    <w:rsid w:val="08FD57EE"/>
    <w:rsid w:val="08FD5806"/>
    <w:rsid w:val="08FD58C9"/>
    <w:rsid w:val="08FD5D6C"/>
    <w:rsid w:val="08FD5D85"/>
    <w:rsid w:val="08FD6441"/>
    <w:rsid w:val="08FD6613"/>
    <w:rsid w:val="08FD684F"/>
    <w:rsid w:val="08FD6CC6"/>
    <w:rsid w:val="08FD71F3"/>
    <w:rsid w:val="08FE08AE"/>
    <w:rsid w:val="08FE170C"/>
    <w:rsid w:val="08FE21B6"/>
    <w:rsid w:val="08FE3369"/>
    <w:rsid w:val="08FE41F4"/>
    <w:rsid w:val="08FE4C0F"/>
    <w:rsid w:val="08FE62C6"/>
    <w:rsid w:val="08FE7484"/>
    <w:rsid w:val="08FE7F76"/>
    <w:rsid w:val="08FF01F6"/>
    <w:rsid w:val="08FF1BE0"/>
    <w:rsid w:val="08FF241E"/>
    <w:rsid w:val="08FF265E"/>
    <w:rsid w:val="08FF2B8A"/>
    <w:rsid w:val="08FF380A"/>
    <w:rsid w:val="08FF4F4B"/>
    <w:rsid w:val="08FF50BF"/>
    <w:rsid w:val="08FF62B3"/>
    <w:rsid w:val="08FF6652"/>
    <w:rsid w:val="08FF67E8"/>
    <w:rsid w:val="08FF6D20"/>
    <w:rsid w:val="08FF6F10"/>
    <w:rsid w:val="08FF7187"/>
    <w:rsid w:val="08FF7228"/>
    <w:rsid w:val="08FF79E2"/>
    <w:rsid w:val="08FF7A81"/>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074">
      <o:colormru v:ext="edit" colors="#eaeaea,#f2f2f2,#e2e2e2,#d9d9d9,#c8c8c8,#a0a0a0,#a9a9a9,#afafaf"/>
      <o:colormenu v:ext="edit" fillcolor="aqua" strokecolor="#3cc"/>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87E0926"/>
    <w:pPr>
      <w:bidi/>
      <w:jc w:val="both"/>
    </w:pPr>
    <w:rPr>
      <w:rFonts w:ascii="B Lotus" w:eastAsia="SimSun" w:hAnsi="B Lotus" w:cs="B Lotus"/>
      <w:sz w:val="28"/>
      <w:szCs w:val="28"/>
    </w:rPr>
  </w:style>
  <w:style w:type="paragraph" w:styleId="1">
    <w:name w:val="heading 1"/>
    <w:aliases w:val="Heading,Heading Char Char Char,Heading Char1"/>
    <w:basedOn w:val="a"/>
    <w:next w:val="a"/>
    <w:link w:val="1Char"/>
    <w:qFormat/>
    <w:rsid w:val="088D0569"/>
    <w:pPr>
      <w:keepNext/>
      <w:spacing w:line="360" w:lineRule="auto"/>
      <w:jc w:val="center"/>
      <w:outlineLvl w:val="0"/>
    </w:pPr>
    <w:rPr>
      <w:rFonts w:ascii="B Jadid" w:eastAsia="B Zar" w:hAnsi="B Jadid" w:cs="B Jadid"/>
      <w:b/>
      <w:bCs/>
      <w:sz w:val="32"/>
      <w:szCs w:val="32"/>
    </w:rPr>
  </w:style>
  <w:style w:type="paragraph" w:styleId="2">
    <w:name w:val="heading 2"/>
    <w:aliases w:val="Char Char Char,Heading 21,Heading 21 Char Char,Heading 211,Char Char Char Char1"/>
    <w:basedOn w:val="a"/>
    <w:next w:val="a"/>
    <w:link w:val="2Char"/>
    <w:qFormat/>
    <w:rsid w:val="086B0CE8"/>
    <w:pPr>
      <w:keepNext/>
      <w:spacing w:line="360" w:lineRule="auto"/>
      <w:jc w:val="center"/>
      <w:outlineLvl w:val="1"/>
    </w:pPr>
    <w:rPr>
      <w:rFonts w:ascii="B Jadid" w:eastAsia="B Zar" w:hAnsi="B Jadid" w:cs="B Jadid"/>
      <w:b/>
      <w:bCs/>
      <w:lang w:bidi="fa-IR"/>
    </w:rPr>
  </w:style>
  <w:style w:type="paragraph" w:styleId="3">
    <w:name w:val="heading 3"/>
    <w:basedOn w:val="1"/>
    <w:next w:val="a"/>
    <w:link w:val="3Char"/>
    <w:qFormat/>
    <w:rsid w:val="086B0CE8"/>
    <w:pPr>
      <w:spacing w:line="240" w:lineRule="auto"/>
      <w:jc w:val="left"/>
      <w:outlineLvl w:val="2"/>
    </w:pPr>
    <w:rPr>
      <w:sz w:val="26"/>
      <w:szCs w:val="26"/>
      <w:lang w:bidi="fa-IR"/>
    </w:rPr>
  </w:style>
  <w:style w:type="paragraph" w:styleId="4">
    <w:name w:val="heading 4"/>
    <w:basedOn w:val="a"/>
    <w:next w:val="a"/>
    <w:qFormat/>
    <w:rsid w:val="08D6418A"/>
    <w:pPr>
      <w:keepNext/>
      <w:spacing w:before="240" w:after="60"/>
      <w:outlineLvl w:val="3"/>
    </w:pPr>
    <w:rPr>
      <w:rFonts w:cs="B Jadid"/>
      <w:b/>
      <w:bCs/>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uiPriority w:val="99"/>
    <w:semiHidden/>
  </w:style>
  <w:style w:type="character" w:customStyle="1" w:styleId="1Char">
    <w:name w:val="عنوان 1 Char"/>
    <w:aliases w:val="Heading Char,Heading Char Char Char Char,Heading Char1 Char"/>
    <w:basedOn w:val="a0"/>
    <w:link w:val="1"/>
    <w:rsid w:val="088D0569"/>
    <w:rPr>
      <w:rFonts w:ascii="B Jadid" w:eastAsia="B Zar" w:hAnsi="B Jadid" w:cs="B Jadid"/>
      <w:b/>
      <w:bCs/>
      <w:sz w:val="32"/>
      <w:szCs w:val="32"/>
      <w:lang w:val="en-US" w:eastAsia="en-US" w:bidi="ar-SA"/>
    </w:rPr>
  </w:style>
  <w:style w:type="character" w:customStyle="1" w:styleId="2Char">
    <w:name w:val="عنوان 2 Char"/>
    <w:aliases w:val="Char Char Char Char,Heading 21 Char,Heading 21 Char Char Char,Heading 211 Char,Char Char Char Char1 Char"/>
    <w:basedOn w:val="a0"/>
    <w:link w:val="2"/>
    <w:rsid w:val="086B0CE8"/>
    <w:rPr>
      <w:rFonts w:ascii="B Jadid" w:eastAsia="B Zar" w:hAnsi="B Jadid" w:cs="B Jadid"/>
      <w:b/>
      <w:bCs/>
      <w:sz w:val="28"/>
      <w:szCs w:val="28"/>
      <w:lang w:val="en-US" w:eastAsia="en-US" w:bidi="fa-IR"/>
    </w:rPr>
  </w:style>
  <w:style w:type="character" w:customStyle="1" w:styleId="3Char">
    <w:name w:val="عنوان 3 Char"/>
    <w:basedOn w:val="a0"/>
    <w:link w:val="3"/>
    <w:rsid w:val="086B0CE8"/>
    <w:rPr>
      <w:rFonts w:ascii="B Jadid" w:eastAsia="B Zar" w:hAnsi="B Jadid" w:cs="B Jadid"/>
      <w:b/>
      <w:bCs/>
      <w:sz w:val="26"/>
      <w:szCs w:val="26"/>
      <w:lang w:val="en-US" w:eastAsia="en-US" w:bidi="fa-IR"/>
    </w:rPr>
  </w:style>
  <w:style w:type="paragraph" w:styleId="a3">
    <w:name w:val="header"/>
    <w:basedOn w:val="a"/>
    <w:rsid w:val="00932DDD"/>
    <w:pPr>
      <w:tabs>
        <w:tab w:val="center" w:pos="4320"/>
        <w:tab w:val="right" w:pos="8640"/>
      </w:tabs>
    </w:pPr>
  </w:style>
  <w:style w:type="character" w:styleId="a4">
    <w:name w:val="page number"/>
    <w:basedOn w:val="a0"/>
    <w:rsid w:val="00932DDD"/>
  </w:style>
  <w:style w:type="paragraph" w:styleId="a5">
    <w:name w:val="footer"/>
    <w:basedOn w:val="a"/>
    <w:rsid w:val="00932DDD"/>
    <w:pPr>
      <w:tabs>
        <w:tab w:val="center" w:pos="4320"/>
        <w:tab w:val="right" w:pos="8640"/>
      </w:tabs>
    </w:pPr>
  </w:style>
  <w:style w:type="paragraph" w:customStyle="1" w:styleId="StyleComplexBLotus12ptJustifiedFirstline05cmCharCharCharCharCharCharChar">
    <w:name w:val="Style (Complex) B Lotus 12 pt Justified First line:  0.5 cm Char Char Char Char Char Char Char"/>
    <w:basedOn w:val="a"/>
    <w:link w:val="StyleComplexBLotus12ptJustifiedFirstline05cmCharCharCharCharCharCharCharChar"/>
    <w:rsid w:val="00932DDD"/>
    <w:pPr>
      <w:spacing w:line="192" w:lineRule="auto"/>
      <w:ind w:firstLine="284"/>
    </w:pPr>
    <w:rPr>
      <w:rFonts w:ascii="B Badr" w:eastAsia="B Badr" w:hAnsi="B Badr" w:cs="B Badr"/>
      <w:sz w:val="24"/>
      <w:szCs w:val="24"/>
    </w:rPr>
  </w:style>
  <w:style w:type="character" w:customStyle="1" w:styleId="StyleComplexBLotus12ptJustifiedFirstline05cmCharCharCharCharCharCharCharChar">
    <w:name w:val="Style (Complex) B Lotus 12 pt Justified First line:  0.5 cm Char Char Char Char Char Char Char Char"/>
    <w:basedOn w:val="a0"/>
    <w:link w:val="StyleComplexBLotus12ptJustifiedFirstline05cmCharCharCharCharCharCharChar"/>
    <w:rsid w:val="00E826BD"/>
    <w:rPr>
      <w:rFonts w:ascii="B Badr" w:eastAsia="B Badr" w:hAnsi="B Badr" w:cs="B Badr"/>
      <w:sz w:val="24"/>
      <w:szCs w:val="24"/>
      <w:lang w:val="en-US" w:eastAsia="en-US" w:bidi="ar-SA"/>
    </w:rPr>
  </w:style>
  <w:style w:type="paragraph" w:styleId="a6">
    <w:name w:val="footnote text"/>
    <w:basedOn w:val="a"/>
    <w:semiHidden/>
    <w:rsid w:val="00DD7960"/>
    <w:rPr>
      <w:rFonts w:ascii="B Badr" w:eastAsia="B Lotus" w:hAnsi="B Badr" w:cs="B Badr"/>
      <w:sz w:val="24"/>
      <w:szCs w:val="24"/>
    </w:rPr>
  </w:style>
  <w:style w:type="character" w:styleId="a7">
    <w:name w:val="footnote reference"/>
    <w:basedOn w:val="a0"/>
    <w:semiHidden/>
    <w:rsid w:val="008D3AC4"/>
    <w:rPr>
      <w:rFonts w:ascii="B Badr" w:hAnsi="B Badr" w:cs="B Badr"/>
      <w:sz w:val="24"/>
      <w:szCs w:val="24"/>
      <w:vertAlign w:val="superscript"/>
    </w:rPr>
  </w:style>
  <w:style w:type="table" w:styleId="a8">
    <w:name w:val="Table Grid"/>
    <w:basedOn w:val="a1"/>
    <w:rsid w:val="00932DDD"/>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yleComplexBLotus12ptJustifiedFirstline05cmLatinTimesNCharCharCharCharChar">
    <w:name w:val="Style (Complex) B Lotus 12 pt Justified First line:  0.5 cm + (Latin) Times N... Char Char Char Char Char"/>
    <w:basedOn w:val="StyleComplexBLotus12ptJustifiedFirstline05cmCharCharCharCharCharCharCharChar"/>
    <w:link w:val="StyleComplexBLotus12ptJustifiedFirstline05cmLatinTimesNCharCharCharChar"/>
    <w:rsid w:val="00E826BD"/>
    <w:rPr>
      <w:rFonts w:cs="B Mitra"/>
      <w:b/>
      <w:bCs/>
      <w:sz w:val="22"/>
      <w:szCs w:val="28"/>
      <w:lang w:bidi="fa-IR"/>
    </w:rPr>
  </w:style>
  <w:style w:type="paragraph" w:customStyle="1" w:styleId="StyleComplexBLotus12ptJustifiedFirstline05cmLatinTimesNCharCharCharChar">
    <w:name w:val="Style (Complex) B Lotus 12 pt Justified First line:  0.5 cm + (Latin) Times N... Char Char Char Char"/>
    <w:basedOn w:val="StyleComplexBLotus12ptJustifiedFirstline05cmCharCharCharCharCharCharChar"/>
    <w:link w:val="StyleComplexBLotus12ptJustifiedFirstline05cmLatinTimesNCharCharCharCharChar"/>
    <w:rsid w:val="00E826BD"/>
    <w:pPr>
      <w:tabs>
        <w:tab w:val="num" w:pos="360"/>
        <w:tab w:val="right" w:pos="582"/>
        <w:tab w:val="num" w:pos="644"/>
      </w:tabs>
      <w:spacing w:line="240" w:lineRule="auto"/>
    </w:pPr>
    <w:rPr>
      <w:rFonts w:cs="B Mitra"/>
      <w:b/>
      <w:bCs/>
      <w:sz w:val="22"/>
      <w:szCs w:val="28"/>
      <w:lang w:bidi="fa-IR"/>
    </w:rPr>
  </w:style>
  <w:style w:type="paragraph" w:styleId="a9">
    <w:name w:val="Balloon Text"/>
    <w:basedOn w:val="a"/>
    <w:semiHidden/>
    <w:rsid w:val="00DE679D"/>
    <w:rPr>
      <w:rFonts w:ascii="Tahoma" w:hAnsi="Tahoma" w:cs="Tahoma"/>
      <w:sz w:val="16"/>
      <w:szCs w:val="16"/>
    </w:rPr>
  </w:style>
  <w:style w:type="paragraph" w:customStyle="1" w:styleId="StyleComplexBLotus12ptJustifiedFirstline05cmCharCharChar3CharCharCharCharChar">
    <w:name w:val="Style (Complex) B Lotus 12 pt Justified First line:  0.5 cm Char Char Char3 Char Char Char Char Char"/>
    <w:basedOn w:val="a"/>
    <w:link w:val="StyleComplexBLotus12ptJustifiedFirstline05cmCharCharChar3CharCharCharCharCharChar"/>
    <w:rsid w:val="0005266D"/>
    <w:pPr>
      <w:spacing w:line="192" w:lineRule="auto"/>
      <w:ind w:firstLine="284"/>
    </w:pPr>
    <w:rPr>
      <w:rFonts w:ascii="B Badr" w:eastAsia="B Badr" w:hAnsi="B Badr" w:cs="B Badr"/>
      <w:sz w:val="24"/>
      <w:szCs w:val="24"/>
    </w:rPr>
  </w:style>
  <w:style w:type="character" w:customStyle="1" w:styleId="StyleComplexBLotus12ptJustifiedFirstline05cmCharCharChar3CharCharCharCharCharChar">
    <w:name w:val="Style (Complex) B Lotus 12 pt Justified First line:  0.5 cm Char Char Char3 Char Char Char Char Char Char"/>
    <w:basedOn w:val="a0"/>
    <w:link w:val="StyleComplexBLotus12ptJustifiedFirstline05cmCharCharChar3CharCharCharCharChar"/>
    <w:rsid w:val="00DD25EB"/>
    <w:rPr>
      <w:rFonts w:ascii="B Badr" w:eastAsia="B Badr" w:hAnsi="B Badr" w:cs="B Badr"/>
      <w:sz w:val="24"/>
      <w:szCs w:val="24"/>
      <w:lang w:val="en-US" w:eastAsia="en-US" w:bidi="ar-SA"/>
    </w:rPr>
  </w:style>
  <w:style w:type="paragraph" w:customStyle="1" w:styleId="StyleComplexBLotus12ptJustifiedFirstline05cmChar">
    <w:name w:val="Style (Complex) B Lotus 12 pt Justified First line:  0.5 cm Char"/>
    <w:basedOn w:val="a"/>
    <w:rsid w:val="005856CF"/>
    <w:pPr>
      <w:spacing w:line="192" w:lineRule="auto"/>
      <w:ind w:firstLine="284"/>
    </w:pPr>
    <w:rPr>
      <w:rFonts w:ascii="B Badr" w:eastAsia="B Badr" w:hAnsi="B Badr" w:cs="B Badr"/>
      <w:sz w:val="24"/>
      <w:szCs w:val="24"/>
    </w:rPr>
  </w:style>
  <w:style w:type="paragraph" w:customStyle="1" w:styleId="StyleComplexBLotus12ptJustifiedFirstline05cm">
    <w:name w:val="Style (Complex) B Lotus 12 pt Justified First line:  0.5 cm"/>
    <w:basedOn w:val="a"/>
    <w:rsid w:val="005856CF"/>
    <w:pPr>
      <w:spacing w:line="192" w:lineRule="auto"/>
      <w:ind w:firstLine="284"/>
    </w:pPr>
    <w:rPr>
      <w:rFonts w:ascii="B Badr" w:eastAsia="B Badr" w:hAnsi="B Badr" w:cs="B Badr"/>
      <w:sz w:val="24"/>
      <w:szCs w:val="24"/>
    </w:rPr>
  </w:style>
  <w:style w:type="paragraph" w:customStyle="1" w:styleId="1CharCharChar">
    <w:name w:val="سبک1 Char Char Char"/>
    <w:basedOn w:val="StyleComplexBLotus12ptJustifiedFirstline05cmCharCharChar3CharCharCharCharChar"/>
    <w:link w:val="1CharCharCharChar"/>
    <w:rsid w:val="00DD25EB"/>
    <w:pPr>
      <w:tabs>
        <w:tab w:val="right" w:pos="7371"/>
      </w:tabs>
      <w:spacing w:line="228" w:lineRule="auto"/>
      <w:ind w:left="1134" w:firstLine="0"/>
    </w:pPr>
    <w:rPr>
      <w:rFonts w:ascii="AGA Arabesque" w:hAnsi="AGA Arabesque"/>
      <w:b/>
      <w:bCs/>
      <w:lang w:bidi="fa-IR"/>
    </w:rPr>
  </w:style>
  <w:style w:type="character" w:customStyle="1" w:styleId="1CharCharCharChar">
    <w:name w:val="سبک1 Char Char Char Char"/>
    <w:basedOn w:val="StyleComplexBLotus12ptJustifiedFirstline05cmCharCharChar3CharCharCharCharCharChar"/>
    <w:link w:val="1CharCharChar"/>
    <w:rsid w:val="00DD25EB"/>
    <w:rPr>
      <w:rFonts w:ascii="AGA Arabesque" w:hAnsi="AGA Arabesque"/>
      <w:b/>
      <w:bCs/>
      <w:lang w:bidi="fa-IR"/>
    </w:rPr>
  </w:style>
  <w:style w:type="paragraph" w:styleId="aa">
    <w:name w:val="Document Map"/>
    <w:basedOn w:val="a"/>
    <w:semiHidden/>
    <w:rsid w:val="00DD25EB"/>
    <w:pPr>
      <w:shd w:val="clear" w:color="auto" w:fill="000080"/>
    </w:pPr>
    <w:rPr>
      <w:rFonts w:ascii="Tahoma" w:hAnsi="Tahoma" w:cs="Tahoma"/>
    </w:rPr>
  </w:style>
  <w:style w:type="paragraph" w:customStyle="1" w:styleId="112ptCharCharChar">
    <w:name w:val="سبک سبک1 + (پیچیده) ‏12 pt Char Char Char"/>
    <w:basedOn w:val="1CharCharChar"/>
    <w:link w:val="112ptCharCharCharChar"/>
    <w:rsid w:val="00DD25EB"/>
  </w:style>
  <w:style w:type="character" w:customStyle="1" w:styleId="112ptCharCharCharChar">
    <w:name w:val="سبک سبک1 + (پیچیده) ‏12 pt Char Char Char Char"/>
    <w:basedOn w:val="1CharCharCharChar"/>
    <w:link w:val="112ptCharCharChar"/>
    <w:rsid w:val="00DD25EB"/>
    <w:rPr>
      <w:szCs w:val="24"/>
    </w:rPr>
  </w:style>
  <w:style w:type="paragraph" w:styleId="10">
    <w:name w:val="toc 1"/>
    <w:basedOn w:val="a"/>
    <w:next w:val="a"/>
    <w:autoRedefine/>
    <w:uiPriority w:val="39"/>
    <w:rsid w:val="0835503B"/>
    <w:pPr>
      <w:tabs>
        <w:tab w:val="right" w:leader="dot" w:pos="6623"/>
      </w:tabs>
      <w:jc w:val="left"/>
    </w:pPr>
    <w:rPr>
      <w:b/>
      <w:bCs/>
      <w:caps/>
      <w:noProof/>
      <w:sz w:val="24"/>
      <w:szCs w:val="24"/>
    </w:rPr>
  </w:style>
  <w:style w:type="paragraph" w:styleId="20">
    <w:name w:val="toc 2"/>
    <w:basedOn w:val="a"/>
    <w:next w:val="a"/>
    <w:autoRedefine/>
    <w:uiPriority w:val="39"/>
    <w:rsid w:val="087D30B8"/>
    <w:pPr>
      <w:tabs>
        <w:tab w:val="right" w:leader="dot" w:pos="6623"/>
      </w:tabs>
      <w:ind w:left="200"/>
      <w:jc w:val="center"/>
    </w:pPr>
    <w:rPr>
      <w:rFonts w:cs="Times New Roman"/>
      <w:smallCaps/>
      <w:szCs w:val="24"/>
    </w:rPr>
  </w:style>
  <w:style w:type="paragraph" w:styleId="30">
    <w:name w:val="toc 3"/>
    <w:basedOn w:val="a"/>
    <w:next w:val="a"/>
    <w:autoRedefine/>
    <w:uiPriority w:val="39"/>
    <w:rsid w:val="08435E80"/>
    <w:pPr>
      <w:ind w:left="400"/>
    </w:pPr>
    <w:rPr>
      <w:rFonts w:cs="Times New Roman"/>
      <w:i/>
      <w:szCs w:val="24"/>
    </w:rPr>
  </w:style>
  <w:style w:type="character" w:styleId="Hyperlink">
    <w:name w:val="Hyperlink"/>
    <w:basedOn w:val="a0"/>
    <w:uiPriority w:val="99"/>
    <w:rsid w:val="00070776"/>
    <w:rPr>
      <w:color w:val="0000FF"/>
      <w:u w:val="single"/>
    </w:rPr>
  </w:style>
  <w:style w:type="paragraph" w:customStyle="1" w:styleId="11">
    <w:name w:val="سرفصل1"/>
    <w:basedOn w:val="a"/>
    <w:rsid w:val="080164B9"/>
    <w:pPr>
      <w:jc w:val="center"/>
    </w:pPr>
    <w:rPr>
      <w:rFonts w:cs="B Zar"/>
      <w:b/>
      <w:bCs/>
      <w:sz w:val="44"/>
      <w:szCs w:val="44"/>
      <w:lang w:bidi="fa-IR"/>
    </w:rPr>
  </w:style>
  <w:style w:type="paragraph" w:customStyle="1" w:styleId="StyleComplexBLotus12ptJustifiedFirstline05cmCharCharCharCharCharCharCharCharCharCharCharCharCharCharCharCharChar">
    <w:name w:val="Style (Complex) B Lotus 12 pt Justified First line:  0.5 cm Char Char Char Char Char Char Char Char Char Char Char Char Char Char Char Char Char"/>
    <w:basedOn w:val="a"/>
    <w:link w:val="StyleComplexBLotus12ptJustifiedFirstline05cmCharCharCharCharCharCharCharCharCharCharCharCharCharCharCharCharCharChar"/>
    <w:rsid w:val="00737337"/>
    <w:pPr>
      <w:spacing w:line="192" w:lineRule="auto"/>
      <w:ind w:firstLine="284"/>
    </w:pPr>
    <w:rPr>
      <w:rFonts w:ascii="B Badr" w:eastAsia="B Badr" w:hAnsi="B Badr" w:cs="B Badr"/>
      <w:sz w:val="24"/>
      <w:szCs w:val="24"/>
    </w:rPr>
  </w:style>
  <w:style w:type="character" w:customStyle="1" w:styleId="StyleComplexBLotus12ptJustifiedFirstline05cmCharCharCharCharCharCharCharCharCharCharCharCharCharCharCharCharCharChar">
    <w:name w:val="Style (Complex) B Lotus 12 pt Justified First line:  0.5 cm Char Char Char Char Char Char Char Char Char Char Char Char Char Char Char Char Char Char"/>
    <w:basedOn w:val="a0"/>
    <w:link w:val="StyleComplexBLotus12ptJustifiedFirstline05cmCharCharCharCharCharCharCharCharCharCharCharCharCharCharCharCharChar"/>
    <w:rsid w:val="00737337"/>
    <w:rPr>
      <w:rFonts w:ascii="B Badr" w:eastAsia="B Badr" w:hAnsi="B Badr" w:cs="B Badr"/>
      <w:sz w:val="24"/>
      <w:szCs w:val="24"/>
      <w:lang w:val="en-US" w:eastAsia="en-US" w:bidi="ar-SA"/>
    </w:rPr>
  </w:style>
  <w:style w:type="character" w:customStyle="1" w:styleId="StyleComplexBLotus12ptJustifiedFirstline05cmCharCharChar1">
    <w:name w:val="Style (Complex) B Lotus 12 pt Justified First line:  0.5 cm Char Char Char1"/>
    <w:basedOn w:val="a0"/>
    <w:rsid w:val="00712813"/>
    <w:rPr>
      <w:rFonts w:ascii="B Badr" w:eastAsia="B Badr" w:hAnsi="B Badr" w:cs="B Badr"/>
      <w:sz w:val="24"/>
      <w:szCs w:val="24"/>
      <w:lang w:val="en-US" w:eastAsia="en-US" w:bidi="ar-SA"/>
    </w:rPr>
  </w:style>
  <w:style w:type="character" w:customStyle="1" w:styleId="StyleComplexBLotus12ptJustifiedFirstline05cmCharCharChar2">
    <w:name w:val="Style (Complex) B Lotus 12 pt Justified First line:  0.5 cm Char Char Char2"/>
    <w:basedOn w:val="a0"/>
    <w:rsid w:val="00371F8C"/>
    <w:rPr>
      <w:rFonts w:ascii="B Badr" w:eastAsia="B Badr" w:hAnsi="B Badr" w:cs="B Badr"/>
      <w:sz w:val="24"/>
      <w:szCs w:val="24"/>
      <w:lang w:val="en-US" w:eastAsia="en-US" w:bidi="ar-SA"/>
    </w:rPr>
  </w:style>
  <w:style w:type="paragraph" w:customStyle="1" w:styleId="NormalComplexBLotus">
    <w:name w:val="Normal + (Complex) B Lotus"/>
    <w:aliases w:val="14 pt,Justified,First line:  0.5 cm"/>
    <w:basedOn w:val="a"/>
    <w:rsid w:val="005E4914"/>
    <w:pPr>
      <w:ind w:firstLine="284"/>
    </w:pPr>
    <w:rPr>
      <w:lang w:bidi="fa-IR"/>
    </w:rPr>
  </w:style>
  <w:style w:type="paragraph" w:customStyle="1" w:styleId="Style1">
    <w:name w:val="Style1"/>
    <w:basedOn w:val="1"/>
    <w:rsid w:val="00C660C1"/>
    <w:pPr>
      <w:spacing w:line="480" w:lineRule="auto"/>
    </w:pPr>
    <w:rPr>
      <w:sz w:val="28"/>
      <w:szCs w:val="28"/>
      <w:lang w:bidi="fa-IR"/>
    </w:rPr>
  </w:style>
  <w:style w:type="paragraph" w:customStyle="1" w:styleId="StyleComplexBLotus12ptJustifiedFirstline05cmCharCharChar3CharCharCharCharCharCharChar">
    <w:name w:val="Style (Complex) B Lotus 12 pt Justified First line:  0.5 cm Char Char Char3 Char Char Char Char Char Char Char"/>
    <w:basedOn w:val="a"/>
    <w:link w:val="StyleComplexBLotus12ptJustifiedFirstline05cmCharCharChar3CharCharCharCharCharCharCharChar"/>
    <w:rsid w:val="00FD4E97"/>
    <w:pPr>
      <w:spacing w:line="192" w:lineRule="auto"/>
      <w:ind w:firstLine="284"/>
    </w:pPr>
    <w:rPr>
      <w:rFonts w:ascii="B Badr" w:eastAsia="B Badr" w:hAnsi="B Badr" w:cs="B Badr"/>
      <w:sz w:val="24"/>
      <w:szCs w:val="24"/>
    </w:rPr>
  </w:style>
  <w:style w:type="character" w:customStyle="1" w:styleId="StyleComplexBLotus12ptJustifiedFirstline05cmCharCharChar3CharCharCharCharCharCharCharChar">
    <w:name w:val="Style (Complex) B Lotus 12 pt Justified First line:  0.5 cm Char Char Char3 Char Char Char Char Char Char Char Char"/>
    <w:basedOn w:val="a0"/>
    <w:link w:val="StyleComplexBLotus12ptJustifiedFirstline05cmCharCharChar3CharCharCharCharCharCharChar"/>
    <w:rsid w:val="00FD4E97"/>
    <w:rPr>
      <w:rFonts w:ascii="B Badr" w:eastAsia="B Badr" w:hAnsi="B Badr" w:cs="B Badr"/>
      <w:sz w:val="24"/>
      <w:szCs w:val="24"/>
      <w:lang w:val="en-US" w:eastAsia="en-US" w:bidi="ar-SA"/>
    </w:rPr>
  </w:style>
  <w:style w:type="character" w:customStyle="1" w:styleId="Char1">
    <w:name w:val=" Char1"/>
    <w:basedOn w:val="a0"/>
    <w:rsid w:val="007374C0"/>
    <w:rPr>
      <w:rFonts w:ascii="B Zar" w:eastAsia="B Zar" w:hAnsi="B Zar" w:cs="B Zar"/>
      <w:b/>
      <w:bCs/>
      <w:sz w:val="26"/>
      <w:szCs w:val="26"/>
      <w:lang w:val="en-US" w:eastAsia="en-US" w:bidi="ar-SA"/>
    </w:rPr>
  </w:style>
  <w:style w:type="paragraph" w:customStyle="1" w:styleId="StyleComplexBLotus12ptJustifiedFirstline05cmLatinTimesNChar">
    <w:name w:val="Style (Complex) B Lotus 12 pt Justified First line:  0.5 cm + (Latin) Times N... Char"/>
    <w:basedOn w:val="a"/>
    <w:link w:val="StyleComplexBLotus12ptJustifiedFirstline05cmLatinTimesNCharChar"/>
    <w:rsid w:val="007374C0"/>
    <w:pPr>
      <w:tabs>
        <w:tab w:val="num" w:pos="360"/>
        <w:tab w:val="right" w:pos="582"/>
        <w:tab w:val="num" w:pos="644"/>
      </w:tabs>
      <w:ind w:firstLine="284"/>
    </w:pPr>
    <w:rPr>
      <w:rFonts w:ascii="B Badr" w:eastAsia="B Badr" w:hAnsi="B Badr" w:cs="B Mitra"/>
      <w:b/>
      <w:bCs/>
      <w:sz w:val="22"/>
      <w:lang w:bidi="fa-IR"/>
    </w:rPr>
  </w:style>
  <w:style w:type="character" w:customStyle="1" w:styleId="StyleComplexBLotus12ptJustifiedFirstline05cmLatinTimesNCharChar">
    <w:name w:val="Style (Complex) B Lotus 12 pt Justified First line:  0.5 cm + (Latin) Times N... Char Char"/>
    <w:basedOn w:val="StyleComplexBLotus12ptJustifiedFirstline05cmCharCharCharCharChar"/>
    <w:link w:val="StyleComplexBLotus12ptJustifiedFirstline05cmLatinTimesNChar"/>
    <w:rsid w:val="002500E5"/>
    <w:rPr>
      <w:rFonts w:cs="B Mitra"/>
      <w:b/>
      <w:bCs/>
      <w:sz w:val="22"/>
      <w:szCs w:val="28"/>
      <w:lang w:bidi="fa-IR"/>
    </w:rPr>
  </w:style>
  <w:style w:type="character" w:customStyle="1" w:styleId="StyleComplexBLotus12ptJustifiedFirstline05cmCharCharCharCharChar">
    <w:name w:val="Style (Complex) B Lotus 12 pt Justified First line:  0.5 cm Char Char Char Char Char"/>
    <w:basedOn w:val="a0"/>
    <w:link w:val="StyleComplexBLotus12ptJustifiedFirstline05cmCharCharCharChar"/>
    <w:rsid w:val="002500E5"/>
    <w:rPr>
      <w:rFonts w:ascii="B Badr" w:eastAsia="B Badr" w:hAnsi="B Badr" w:cs="B Badr"/>
      <w:sz w:val="24"/>
      <w:szCs w:val="24"/>
      <w:lang w:val="en-US" w:eastAsia="en-US" w:bidi="ar-SA"/>
    </w:rPr>
  </w:style>
  <w:style w:type="paragraph" w:customStyle="1" w:styleId="StyleComplexBLotus12ptJustifiedFirstline05cmCharCharCharChar">
    <w:name w:val="Style (Complex) B Lotus 12 pt Justified First line:  0.5 cm Char Char Char Char"/>
    <w:basedOn w:val="a"/>
    <w:link w:val="StyleComplexBLotus12ptJustifiedFirstline05cmCharCharCharCharChar"/>
    <w:rsid w:val="002500E5"/>
    <w:pPr>
      <w:spacing w:line="192" w:lineRule="auto"/>
      <w:ind w:firstLine="284"/>
    </w:pPr>
    <w:rPr>
      <w:rFonts w:ascii="B Badr" w:eastAsia="B Badr" w:hAnsi="B Badr" w:cs="B Badr"/>
      <w:sz w:val="24"/>
      <w:szCs w:val="24"/>
    </w:rPr>
  </w:style>
  <w:style w:type="character" w:customStyle="1" w:styleId="1Char0">
    <w:name w:val="سبک1 Char"/>
    <w:basedOn w:val="a0"/>
    <w:link w:val="12"/>
    <w:rsid w:val="007374C0"/>
    <w:rPr>
      <w:rFonts w:ascii="AGA Arabesque" w:eastAsia="B Badr" w:hAnsi="AGA Arabesque" w:cs="B Badr"/>
      <w:b/>
      <w:bCs/>
      <w:sz w:val="24"/>
      <w:szCs w:val="24"/>
      <w:lang w:val="en-US" w:eastAsia="en-US" w:bidi="fa-IR"/>
    </w:rPr>
  </w:style>
  <w:style w:type="paragraph" w:customStyle="1" w:styleId="12">
    <w:name w:val="سبک1"/>
    <w:basedOn w:val="a"/>
    <w:link w:val="1Char0"/>
    <w:rsid w:val="002500E5"/>
    <w:pPr>
      <w:tabs>
        <w:tab w:val="right" w:pos="7371"/>
      </w:tabs>
      <w:spacing w:line="228" w:lineRule="auto"/>
      <w:ind w:left="1134"/>
    </w:pPr>
    <w:rPr>
      <w:rFonts w:ascii="AGA Arabesque" w:eastAsia="B Badr" w:hAnsi="AGA Arabesque" w:cs="B Badr"/>
      <w:b/>
      <w:bCs/>
      <w:sz w:val="24"/>
      <w:szCs w:val="24"/>
      <w:lang w:bidi="fa-IR"/>
    </w:rPr>
  </w:style>
  <w:style w:type="character" w:customStyle="1" w:styleId="112ptChar">
    <w:name w:val="سبک سبک1 + (پیچیده) ‏12 pt Char"/>
    <w:basedOn w:val="1Char0"/>
    <w:link w:val="112pt"/>
    <w:rsid w:val="007374C0"/>
  </w:style>
  <w:style w:type="paragraph" w:customStyle="1" w:styleId="112pt">
    <w:name w:val="سبک سبک1 + (پیچیده) ‏12 pt"/>
    <w:basedOn w:val="12"/>
    <w:link w:val="112ptChar"/>
    <w:rsid w:val="002500E5"/>
  </w:style>
  <w:style w:type="paragraph" w:customStyle="1" w:styleId="StyleComplexBLotus12ptJustifiedFirstline05cmCharCharChar3C">
    <w:name w:val="Style (Complex) B Lotus 12 pt Justified First line:  0.5 cm Char Char Char3 C..."/>
    <w:basedOn w:val="StyleComplexBLotus12ptJustifiedFirstline05cmCharCharChar3CharCharCharCharChar"/>
    <w:rsid w:val="00865667"/>
    <w:pPr>
      <w:spacing w:line="240" w:lineRule="auto"/>
    </w:pPr>
    <w:rPr>
      <w:rFonts w:ascii="Times New Roman" w:hAnsi="Times New Roman" w:cs="B Lotus"/>
      <w:sz w:val="28"/>
      <w:szCs w:val="28"/>
      <w:lang w:bidi="fa-IR"/>
    </w:rPr>
  </w:style>
  <w:style w:type="paragraph" w:customStyle="1" w:styleId="StyleComplexBLotus12ptJustifiedFirstline05cmCharCharCharCharCharCharCharCharCharCharCharCharCharChar">
    <w:name w:val="Style (Complex) B Lotus 12 pt Justified First line:  0.5 cm Char Char Char Char Char Char Char Char Char Char Char Char Char Char"/>
    <w:basedOn w:val="a"/>
    <w:link w:val="StyleComplexBLotus12ptJustifiedFirstline05cmCharCharCharCharCharCharCharCharCharCharCharCharCharCharChar"/>
    <w:rsid w:val="002500E5"/>
    <w:pPr>
      <w:spacing w:line="192" w:lineRule="auto"/>
      <w:ind w:firstLine="284"/>
    </w:pPr>
    <w:rPr>
      <w:rFonts w:ascii="B Badr" w:eastAsia="B Badr" w:hAnsi="B Badr" w:cs="B Badr"/>
      <w:sz w:val="24"/>
      <w:szCs w:val="24"/>
    </w:rPr>
  </w:style>
  <w:style w:type="character" w:customStyle="1" w:styleId="StyleComplexBLotus12ptJustifiedFirstline05cmCharCharCharCharCharCharCharCharCharCharCharCharCharCharChar">
    <w:name w:val="Style (Complex) B Lotus 12 pt Justified First line:  0.5 cm Char Char Char Char Char Char Char Char Char Char Char Char Char Char Char"/>
    <w:basedOn w:val="a0"/>
    <w:link w:val="StyleComplexBLotus12ptJustifiedFirstline05cmCharCharCharCharCharCharCharCharCharCharCharCharCharChar"/>
    <w:rsid w:val="002500E5"/>
    <w:rPr>
      <w:rFonts w:ascii="B Badr" w:eastAsia="B Badr" w:hAnsi="B Badr" w:cs="B Badr"/>
      <w:sz w:val="24"/>
      <w:szCs w:val="24"/>
      <w:lang w:val="en-US" w:eastAsia="en-US" w:bidi="ar-SA"/>
    </w:rPr>
  </w:style>
  <w:style w:type="character" w:customStyle="1" w:styleId="Heading3Char">
    <w:name w:val="Heading 3 Char"/>
    <w:basedOn w:val="a0"/>
    <w:rsid w:val="08855763"/>
    <w:rPr>
      <w:rFonts w:ascii="B Zar" w:eastAsia="B Zar" w:hAnsi="B Zar" w:cs="B Zar"/>
      <w:b/>
      <w:bCs/>
      <w:sz w:val="24"/>
      <w:szCs w:val="24"/>
      <w:lang w:val="en-US" w:eastAsia="en-US" w:bidi="ar-SA"/>
    </w:rPr>
  </w:style>
  <w:style w:type="paragraph" w:customStyle="1" w:styleId="StyleComplexBLotus12ptJustifiedFirstline05cmLatinTimesNCharCharChar">
    <w:name w:val="Style (Complex) B Lotus 12 pt Justified First line:  0.5 cm + (Latin) Times N... Char Char Char"/>
    <w:basedOn w:val="a"/>
    <w:rsid w:val="08855763"/>
    <w:pPr>
      <w:tabs>
        <w:tab w:val="num" w:pos="360"/>
        <w:tab w:val="right" w:pos="582"/>
        <w:tab w:val="num" w:pos="644"/>
      </w:tabs>
      <w:ind w:firstLine="284"/>
    </w:pPr>
    <w:rPr>
      <w:rFonts w:ascii="B Badr" w:eastAsia="B Badr" w:hAnsi="B Badr" w:cs="B Mitra"/>
      <w:b/>
      <w:bCs/>
      <w:sz w:val="22"/>
      <w:lang w:bidi="fa-IR"/>
    </w:rPr>
  </w:style>
  <w:style w:type="paragraph" w:customStyle="1" w:styleId="StyleComplexBLotus12ptJustifiedFirstline05cmCharCharChar">
    <w:name w:val="Style (Complex) B Lotus 12 pt Justified First line:  0.5 cm Char Char Char"/>
    <w:basedOn w:val="a"/>
    <w:rsid w:val="08855763"/>
    <w:pPr>
      <w:spacing w:line="192" w:lineRule="auto"/>
      <w:ind w:firstLine="284"/>
    </w:pPr>
    <w:rPr>
      <w:rFonts w:ascii="B Badr" w:eastAsia="B Badr" w:hAnsi="B Badr" w:cs="B Badr"/>
      <w:sz w:val="24"/>
      <w:szCs w:val="24"/>
    </w:rPr>
  </w:style>
  <w:style w:type="character" w:customStyle="1" w:styleId="1Char1">
    <w:name w:val="سبک1 Char1"/>
    <w:basedOn w:val="a0"/>
    <w:rsid w:val="08855763"/>
    <w:rPr>
      <w:rFonts w:ascii="AGA Arabesque" w:eastAsia="B Badr" w:hAnsi="AGA Arabesque" w:cs="B Badr"/>
      <w:b/>
      <w:bCs/>
      <w:sz w:val="24"/>
      <w:szCs w:val="24"/>
      <w:lang w:val="en-US" w:eastAsia="en-US" w:bidi="fa-IR"/>
    </w:rPr>
  </w:style>
  <w:style w:type="character" w:customStyle="1" w:styleId="112ptChar1">
    <w:name w:val="سبک سبک1 + (پیچیده) ‏12 pt Char1"/>
    <w:basedOn w:val="1Char1"/>
    <w:rsid w:val="08855763"/>
  </w:style>
  <w:style w:type="paragraph" w:customStyle="1" w:styleId="Style2">
    <w:name w:val="Style2"/>
    <w:basedOn w:val="3"/>
    <w:rsid w:val="080164B9"/>
  </w:style>
  <w:style w:type="paragraph" w:styleId="ab">
    <w:name w:val="Normal (Web)"/>
    <w:basedOn w:val="a"/>
    <w:rsid w:val="081F264E"/>
    <w:pPr>
      <w:bidi w:val="0"/>
      <w:spacing w:before="100" w:beforeAutospacing="1" w:after="100" w:afterAutospacing="1"/>
    </w:pPr>
    <w:rPr>
      <w:rFonts w:eastAsia="Times New Roman" w:cs="Times New Roman"/>
      <w:sz w:val="24"/>
      <w:szCs w:val="24"/>
    </w:rPr>
  </w:style>
  <w:style w:type="paragraph" w:styleId="40">
    <w:name w:val="toc 4"/>
    <w:basedOn w:val="a"/>
    <w:next w:val="a"/>
    <w:autoRedefine/>
    <w:uiPriority w:val="39"/>
    <w:rsid w:val="08D6418A"/>
    <w:pPr>
      <w:ind w:left="600"/>
    </w:pPr>
    <w:rPr>
      <w:rFonts w:cs="Times New Roman"/>
      <w:sz w:val="18"/>
      <w:szCs w:val="21"/>
    </w:rPr>
  </w:style>
  <w:style w:type="paragraph" w:styleId="5">
    <w:name w:val="toc 5"/>
    <w:basedOn w:val="a"/>
    <w:next w:val="a"/>
    <w:autoRedefine/>
    <w:uiPriority w:val="39"/>
    <w:rsid w:val="08D6418A"/>
    <w:pPr>
      <w:ind w:left="800"/>
    </w:pPr>
    <w:rPr>
      <w:rFonts w:cs="Times New Roman"/>
      <w:sz w:val="18"/>
      <w:szCs w:val="21"/>
    </w:rPr>
  </w:style>
  <w:style w:type="paragraph" w:styleId="6">
    <w:name w:val="toc 6"/>
    <w:basedOn w:val="a"/>
    <w:next w:val="a"/>
    <w:autoRedefine/>
    <w:uiPriority w:val="39"/>
    <w:rsid w:val="08D6418A"/>
    <w:pPr>
      <w:ind w:left="1000"/>
    </w:pPr>
    <w:rPr>
      <w:rFonts w:cs="Times New Roman"/>
      <w:sz w:val="18"/>
      <w:szCs w:val="21"/>
    </w:rPr>
  </w:style>
  <w:style w:type="paragraph" w:styleId="7">
    <w:name w:val="toc 7"/>
    <w:basedOn w:val="a"/>
    <w:next w:val="a"/>
    <w:autoRedefine/>
    <w:uiPriority w:val="39"/>
    <w:rsid w:val="08D6418A"/>
    <w:pPr>
      <w:ind w:left="1200"/>
    </w:pPr>
    <w:rPr>
      <w:rFonts w:cs="Times New Roman"/>
      <w:sz w:val="18"/>
      <w:szCs w:val="21"/>
    </w:rPr>
  </w:style>
  <w:style w:type="paragraph" w:styleId="8">
    <w:name w:val="toc 8"/>
    <w:basedOn w:val="a"/>
    <w:next w:val="a"/>
    <w:autoRedefine/>
    <w:uiPriority w:val="39"/>
    <w:rsid w:val="08D6418A"/>
    <w:pPr>
      <w:ind w:left="1400"/>
    </w:pPr>
    <w:rPr>
      <w:rFonts w:cs="Times New Roman"/>
      <w:sz w:val="18"/>
      <w:szCs w:val="21"/>
    </w:rPr>
  </w:style>
  <w:style w:type="paragraph" w:styleId="9">
    <w:name w:val="toc 9"/>
    <w:basedOn w:val="a"/>
    <w:next w:val="a"/>
    <w:autoRedefine/>
    <w:uiPriority w:val="39"/>
    <w:rsid w:val="08D6418A"/>
    <w:pPr>
      <w:ind w:left="1600"/>
    </w:pPr>
    <w:rPr>
      <w:rFonts w:cs="Times New Roman"/>
      <w:sz w:val="18"/>
      <w:szCs w:val="21"/>
    </w:rPr>
  </w:style>
  <w:style w:type="character" w:styleId="ac">
    <w:name w:val="annotation reference"/>
    <w:basedOn w:val="a0"/>
    <w:semiHidden/>
    <w:rsid w:val="08B52FEF"/>
    <w:rPr>
      <w:rFonts w:cs="Traditional Arabic"/>
      <w:sz w:val="16"/>
      <w:szCs w:val="20"/>
    </w:rPr>
  </w:style>
</w:styles>
</file>

<file path=word/webSettings.xml><?xml version="1.0" encoding="utf-8"?>
<w:webSettings xmlns:r="http://schemas.openxmlformats.org/officeDocument/2006/relationships" xmlns:w="http://schemas.openxmlformats.org/wordprocessingml/2006/main">
  <w:divs>
    <w:div w:id="217404699">
      <w:bodyDiv w:val="1"/>
      <w:marLeft w:val="0"/>
      <w:marRight w:val="0"/>
      <w:marTop w:val="0"/>
      <w:marBottom w:val="0"/>
      <w:divBdr>
        <w:top w:val="none" w:sz="0" w:space="0" w:color="auto"/>
        <w:left w:val="none" w:sz="0" w:space="0" w:color="auto"/>
        <w:bottom w:val="none" w:sz="0" w:space="0" w:color="auto"/>
        <w:right w:val="none" w:sz="0" w:space="0" w:color="auto"/>
      </w:divBdr>
    </w:div>
    <w:div w:id="302589551">
      <w:bodyDiv w:val="1"/>
      <w:marLeft w:val="0"/>
      <w:marRight w:val="0"/>
      <w:marTop w:val="0"/>
      <w:marBottom w:val="0"/>
      <w:divBdr>
        <w:top w:val="none" w:sz="0" w:space="0" w:color="auto"/>
        <w:left w:val="none" w:sz="0" w:space="0" w:color="auto"/>
        <w:bottom w:val="none" w:sz="0" w:space="0" w:color="auto"/>
        <w:right w:val="none" w:sz="0" w:space="0" w:color="auto"/>
      </w:divBdr>
    </w:div>
    <w:div w:id="578901943">
      <w:bodyDiv w:val="1"/>
      <w:marLeft w:val="0"/>
      <w:marRight w:val="0"/>
      <w:marTop w:val="0"/>
      <w:marBottom w:val="0"/>
      <w:divBdr>
        <w:top w:val="none" w:sz="0" w:space="0" w:color="auto"/>
        <w:left w:val="none" w:sz="0" w:space="0" w:color="auto"/>
        <w:bottom w:val="none" w:sz="0" w:space="0" w:color="auto"/>
        <w:right w:val="none" w:sz="0" w:space="0" w:color="auto"/>
      </w:divBdr>
    </w:div>
    <w:div w:id="755786261">
      <w:bodyDiv w:val="1"/>
      <w:marLeft w:val="0"/>
      <w:marRight w:val="0"/>
      <w:marTop w:val="0"/>
      <w:marBottom w:val="0"/>
      <w:divBdr>
        <w:top w:val="none" w:sz="0" w:space="0" w:color="auto"/>
        <w:left w:val="none" w:sz="0" w:space="0" w:color="auto"/>
        <w:bottom w:val="none" w:sz="0" w:space="0" w:color="auto"/>
        <w:right w:val="none" w:sz="0" w:space="0" w:color="auto"/>
      </w:divBdr>
    </w:div>
    <w:div w:id="789011858">
      <w:bodyDiv w:val="1"/>
      <w:marLeft w:val="0"/>
      <w:marRight w:val="0"/>
      <w:marTop w:val="0"/>
      <w:marBottom w:val="0"/>
      <w:divBdr>
        <w:top w:val="none" w:sz="0" w:space="0" w:color="auto"/>
        <w:left w:val="none" w:sz="0" w:space="0" w:color="auto"/>
        <w:bottom w:val="none" w:sz="0" w:space="0" w:color="auto"/>
        <w:right w:val="none" w:sz="0" w:space="0" w:color="auto"/>
      </w:divBdr>
    </w:div>
    <w:div w:id="1031490023">
      <w:bodyDiv w:val="1"/>
      <w:marLeft w:val="0"/>
      <w:marRight w:val="0"/>
      <w:marTop w:val="0"/>
      <w:marBottom w:val="0"/>
      <w:divBdr>
        <w:top w:val="none" w:sz="0" w:space="0" w:color="auto"/>
        <w:left w:val="none" w:sz="0" w:space="0" w:color="auto"/>
        <w:bottom w:val="none" w:sz="0" w:space="0" w:color="auto"/>
        <w:right w:val="none" w:sz="0" w:space="0" w:color="auto"/>
      </w:divBdr>
    </w:div>
    <w:div w:id="1169829283">
      <w:bodyDiv w:val="1"/>
      <w:marLeft w:val="0"/>
      <w:marRight w:val="0"/>
      <w:marTop w:val="0"/>
      <w:marBottom w:val="0"/>
      <w:divBdr>
        <w:top w:val="none" w:sz="0" w:space="0" w:color="auto"/>
        <w:left w:val="none" w:sz="0" w:space="0" w:color="auto"/>
        <w:bottom w:val="none" w:sz="0" w:space="0" w:color="auto"/>
        <w:right w:val="none" w:sz="0" w:space="0" w:color="auto"/>
      </w:divBdr>
    </w:div>
    <w:div w:id="1278374018">
      <w:bodyDiv w:val="1"/>
      <w:marLeft w:val="0"/>
      <w:marRight w:val="0"/>
      <w:marTop w:val="0"/>
      <w:marBottom w:val="0"/>
      <w:divBdr>
        <w:top w:val="none" w:sz="0" w:space="0" w:color="auto"/>
        <w:left w:val="none" w:sz="0" w:space="0" w:color="auto"/>
        <w:bottom w:val="none" w:sz="0" w:space="0" w:color="auto"/>
        <w:right w:val="none" w:sz="0" w:space="0" w:color="auto"/>
      </w:divBdr>
    </w:div>
    <w:div w:id="1502694649">
      <w:bodyDiv w:val="1"/>
      <w:marLeft w:val="0"/>
      <w:marRight w:val="0"/>
      <w:marTop w:val="0"/>
      <w:marBottom w:val="0"/>
      <w:divBdr>
        <w:top w:val="none" w:sz="0" w:space="0" w:color="auto"/>
        <w:left w:val="none" w:sz="0" w:space="0" w:color="auto"/>
        <w:bottom w:val="none" w:sz="0" w:space="0" w:color="auto"/>
        <w:right w:val="none" w:sz="0" w:space="0" w:color="auto"/>
      </w:divBdr>
    </w:div>
    <w:div w:id="1538933757">
      <w:bodyDiv w:val="1"/>
      <w:marLeft w:val="0"/>
      <w:marRight w:val="0"/>
      <w:marTop w:val="0"/>
      <w:marBottom w:val="0"/>
      <w:divBdr>
        <w:top w:val="none" w:sz="0" w:space="0" w:color="auto"/>
        <w:left w:val="none" w:sz="0" w:space="0" w:color="auto"/>
        <w:bottom w:val="none" w:sz="0" w:space="0" w:color="auto"/>
        <w:right w:val="none" w:sz="0" w:space="0" w:color="auto"/>
      </w:divBdr>
    </w:div>
    <w:div w:id="1564562531">
      <w:bodyDiv w:val="1"/>
      <w:marLeft w:val="0"/>
      <w:marRight w:val="0"/>
      <w:marTop w:val="0"/>
      <w:marBottom w:val="0"/>
      <w:divBdr>
        <w:top w:val="none" w:sz="0" w:space="0" w:color="auto"/>
        <w:left w:val="none" w:sz="0" w:space="0" w:color="auto"/>
        <w:bottom w:val="none" w:sz="0" w:space="0" w:color="auto"/>
        <w:right w:val="none" w:sz="0" w:space="0" w:color="auto"/>
      </w:divBdr>
    </w:div>
    <w:div w:id="1627815716">
      <w:bodyDiv w:val="1"/>
      <w:marLeft w:val="0"/>
      <w:marRight w:val="0"/>
      <w:marTop w:val="0"/>
      <w:marBottom w:val="0"/>
      <w:divBdr>
        <w:top w:val="none" w:sz="0" w:space="0" w:color="auto"/>
        <w:left w:val="none" w:sz="0" w:space="0" w:color="auto"/>
        <w:bottom w:val="none" w:sz="0" w:space="0" w:color="auto"/>
        <w:right w:val="none" w:sz="0" w:space="0" w:color="auto"/>
      </w:divBdr>
    </w:div>
    <w:div w:id="1867793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3.xml"/><Relationship Id="rId18" Type="http://schemas.openxmlformats.org/officeDocument/2006/relationships/header" Target="header6.xml"/><Relationship Id="rId26" Type="http://schemas.openxmlformats.org/officeDocument/2006/relationships/header" Target="header11.xml"/><Relationship Id="rId39" Type="http://schemas.openxmlformats.org/officeDocument/2006/relationships/header" Target="header20.xml"/><Relationship Id="rId3" Type="http://schemas.openxmlformats.org/officeDocument/2006/relationships/styles" Target="styles.xml"/><Relationship Id="rId21" Type="http://schemas.openxmlformats.org/officeDocument/2006/relationships/footer" Target="footer5.xml"/><Relationship Id="rId34" Type="http://schemas.openxmlformats.org/officeDocument/2006/relationships/header" Target="header17.xml"/><Relationship Id="rId42" Type="http://schemas.openxmlformats.org/officeDocument/2006/relationships/header" Target="header23.xml"/><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header" Target="header5.xml"/><Relationship Id="rId25" Type="http://schemas.openxmlformats.org/officeDocument/2006/relationships/header" Target="header10.xml"/><Relationship Id="rId33" Type="http://schemas.openxmlformats.org/officeDocument/2006/relationships/header" Target="header16.xml"/><Relationship Id="rId38" Type="http://schemas.openxmlformats.org/officeDocument/2006/relationships/footer" Target="footer11.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header" Target="header8.xml"/><Relationship Id="rId29" Type="http://schemas.openxmlformats.org/officeDocument/2006/relationships/header" Target="header12.xml"/><Relationship Id="rId41" Type="http://schemas.openxmlformats.org/officeDocument/2006/relationships/header" Target="header2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oter" Target="footer7.xml"/><Relationship Id="rId32" Type="http://schemas.openxmlformats.org/officeDocument/2006/relationships/header" Target="header15.xml"/><Relationship Id="rId37" Type="http://schemas.openxmlformats.org/officeDocument/2006/relationships/footer" Target="footer10.xml"/><Relationship Id="rId40" Type="http://schemas.openxmlformats.org/officeDocument/2006/relationships/header" Target="header2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footer" Target="footer6.xml"/><Relationship Id="rId28" Type="http://schemas.openxmlformats.org/officeDocument/2006/relationships/footer" Target="footer9.xml"/><Relationship Id="rId36" Type="http://schemas.openxmlformats.org/officeDocument/2006/relationships/header" Target="header19.xml"/><Relationship Id="rId10" Type="http://schemas.openxmlformats.org/officeDocument/2006/relationships/footer" Target="footer1.xml"/><Relationship Id="rId19" Type="http://schemas.openxmlformats.org/officeDocument/2006/relationships/header" Target="header7.xml"/><Relationship Id="rId31" Type="http://schemas.openxmlformats.org/officeDocument/2006/relationships/header" Target="header14.xm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header" Target="header9.xml"/><Relationship Id="rId27" Type="http://schemas.openxmlformats.org/officeDocument/2006/relationships/footer" Target="footer8.xml"/><Relationship Id="rId30" Type="http://schemas.openxmlformats.org/officeDocument/2006/relationships/header" Target="header13.xml"/><Relationship Id="rId35" Type="http://schemas.openxmlformats.org/officeDocument/2006/relationships/header" Target="header18.xml"/><Relationship Id="rId43" Type="http://schemas.openxmlformats.org/officeDocument/2006/relationships/header" Target="header24.xml"/></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63" Type="http://schemas.openxmlformats.org/officeDocument/2006/relationships/font" Target="fonts/font63.odttf"/><Relationship Id="rId84" Type="http://schemas.openxmlformats.org/officeDocument/2006/relationships/font" Target="fonts/font84.odttf"/><Relationship Id="rId138" Type="http://schemas.openxmlformats.org/officeDocument/2006/relationships/font" Target="fonts/font138.odttf"/><Relationship Id="rId159" Type="http://schemas.openxmlformats.org/officeDocument/2006/relationships/font" Target="fonts/font159.odttf"/><Relationship Id="rId170" Type="http://schemas.openxmlformats.org/officeDocument/2006/relationships/font" Target="fonts/font170.odttf"/><Relationship Id="rId191" Type="http://schemas.openxmlformats.org/officeDocument/2006/relationships/font" Target="fonts/font191.odttf"/><Relationship Id="rId205" Type="http://schemas.openxmlformats.org/officeDocument/2006/relationships/font" Target="fonts/font205.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53" Type="http://schemas.openxmlformats.org/officeDocument/2006/relationships/font" Target="fonts/font53.odttf"/><Relationship Id="rId74" Type="http://schemas.openxmlformats.org/officeDocument/2006/relationships/font" Target="fonts/font74.odttf"/><Relationship Id="rId128" Type="http://schemas.openxmlformats.org/officeDocument/2006/relationships/font" Target="fonts/font128.odttf"/><Relationship Id="rId149" Type="http://schemas.openxmlformats.org/officeDocument/2006/relationships/font" Target="fonts/font149.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60" Type="http://schemas.openxmlformats.org/officeDocument/2006/relationships/font" Target="fonts/font160.odttf"/><Relationship Id="rId165" Type="http://schemas.openxmlformats.org/officeDocument/2006/relationships/font" Target="fonts/font165.odttf"/><Relationship Id="rId181" Type="http://schemas.openxmlformats.org/officeDocument/2006/relationships/font" Target="fonts/font181.odttf"/><Relationship Id="rId186" Type="http://schemas.openxmlformats.org/officeDocument/2006/relationships/font" Target="fonts/font186.odttf"/><Relationship Id="rId216" Type="http://schemas.openxmlformats.org/officeDocument/2006/relationships/font" Target="fonts/font216.odttf"/><Relationship Id="rId211" Type="http://schemas.openxmlformats.org/officeDocument/2006/relationships/font" Target="fonts/font211.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155" Type="http://schemas.openxmlformats.org/officeDocument/2006/relationships/font" Target="fonts/font155.odttf"/><Relationship Id="rId171" Type="http://schemas.openxmlformats.org/officeDocument/2006/relationships/font" Target="fonts/font171.odttf"/><Relationship Id="rId176" Type="http://schemas.openxmlformats.org/officeDocument/2006/relationships/font" Target="fonts/font176.odttf"/><Relationship Id="rId192" Type="http://schemas.openxmlformats.org/officeDocument/2006/relationships/font" Target="fonts/font192.odttf"/><Relationship Id="rId197" Type="http://schemas.openxmlformats.org/officeDocument/2006/relationships/font" Target="fonts/font197.odttf"/><Relationship Id="rId206" Type="http://schemas.openxmlformats.org/officeDocument/2006/relationships/font" Target="fonts/font206.odttf"/><Relationship Id="rId201" Type="http://schemas.openxmlformats.org/officeDocument/2006/relationships/font" Target="fonts/font201.odttf"/><Relationship Id="rId12" Type="http://schemas.openxmlformats.org/officeDocument/2006/relationships/font" Target="fonts/font12.odttf"/><Relationship Id="rId17" Type="http://schemas.openxmlformats.org/officeDocument/2006/relationships/font" Target="fonts/font17.odttf"/><Relationship Id="rId33" Type="http://schemas.openxmlformats.org/officeDocument/2006/relationships/font" Target="fonts/font33.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08" Type="http://schemas.openxmlformats.org/officeDocument/2006/relationships/font" Target="fonts/font108.odttf"/><Relationship Id="rId124" Type="http://schemas.openxmlformats.org/officeDocument/2006/relationships/font" Target="fonts/font124.odttf"/><Relationship Id="rId129" Type="http://schemas.openxmlformats.org/officeDocument/2006/relationships/font" Target="fonts/font129.odttf"/><Relationship Id="rId54" Type="http://schemas.openxmlformats.org/officeDocument/2006/relationships/font" Target="fonts/font54.odttf"/><Relationship Id="rId70" Type="http://schemas.openxmlformats.org/officeDocument/2006/relationships/font" Target="fonts/font70.odttf"/><Relationship Id="rId75" Type="http://schemas.openxmlformats.org/officeDocument/2006/relationships/font" Target="fonts/font75.odttf"/><Relationship Id="rId91" Type="http://schemas.openxmlformats.org/officeDocument/2006/relationships/font" Target="fonts/font91.odttf"/><Relationship Id="rId96" Type="http://schemas.openxmlformats.org/officeDocument/2006/relationships/font" Target="fonts/font96.odttf"/><Relationship Id="rId140" Type="http://schemas.openxmlformats.org/officeDocument/2006/relationships/font" Target="fonts/font140.odttf"/><Relationship Id="rId145" Type="http://schemas.openxmlformats.org/officeDocument/2006/relationships/font" Target="fonts/font145.odttf"/><Relationship Id="rId161" Type="http://schemas.openxmlformats.org/officeDocument/2006/relationships/font" Target="fonts/font161.odttf"/><Relationship Id="rId166" Type="http://schemas.openxmlformats.org/officeDocument/2006/relationships/font" Target="fonts/font166.odttf"/><Relationship Id="rId182" Type="http://schemas.openxmlformats.org/officeDocument/2006/relationships/font" Target="fonts/font182.odttf"/><Relationship Id="rId187" Type="http://schemas.openxmlformats.org/officeDocument/2006/relationships/font" Target="fonts/font187.odttf"/><Relationship Id="rId217" Type="http://schemas.openxmlformats.org/officeDocument/2006/relationships/font" Target="fonts/font217.odttf"/><Relationship Id="rId1" Type="http://schemas.openxmlformats.org/officeDocument/2006/relationships/font" Target="fonts/font1.odttf"/><Relationship Id="rId6" Type="http://schemas.openxmlformats.org/officeDocument/2006/relationships/font" Target="fonts/font6.odttf"/><Relationship Id="rId212" Type="http://schemas.openxmlformats.org/officeDocument/2006/relationships/font" Target="fonts/font212.odttf"/><Relationship Id="rId23" Type="http://schemas.openxmlformats.org/officeDocument/2006/relationships/font" Target="fonts/font23.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119" Type="http://schemas.openxmlformats.org/officeDocument/2006/relationships/font" Target="fonts/font119.odttf"/><Relationship Id="rId44" Type="http://schemas.openxmlformats.org/officeDocument/2006/relationships/font" Target="fonts/font44.odttf"/><Relationship Id="rId60" Type="http://schemas.openxmlformats.org/officeDocument/2006/relationships/font" Target="fonts/font60.odttf"/><Relationship Id="rId65" Type="http://schemas.openxmlformats.org/officeDocument/2006/relationships/font" Target="fonts/font65.odttf"/><Relationship Id="rId81" Type="http://schemas.openxmlformats.org/officeDocument/2006/relationships/font" Target="fonts/font81.odttf"/><Relationship Id="rId86" Type="http://schemas.openxmlformats.org/officeDocument/2006/relationships/font" Target="fonts/font86.odttf"/><Relationship Id="rId130" Type="http://schemas.openxmlformats.org/officeDocument/2006/relationships/font" Target="fonts/font130.odttf"/><Relationship Id="rId135" Type="http://schemas.openxmlformats.org/officeDocument/2006/relationships/font" Target="fonts/font135.odttf"/><Relationship Id="rId151" Type="http://schemas.openxmlformats.org/officeDocument/2006/relationships/font" Target="fonts/font151.odttf"/><Relationship Id="rId156" Type="http://schemas.openxmlformats.org/officeDocument/2006/relationships/font" Target="fonts/font156.odttf"/><Relationship Id="rId177" Type="http://schemas.openxmlformats.org/officeDocument/2006/relationships/font" Target="fonts/font177.odttf"/><Relationship Id="rId198" Type="http://schemas.openxmlformats.org/officeDocument/2006/relationships/font" Target="fonts/font198.odttf"/><Relationship Id="rId172" Type="http://schemas.openxmlformats.org/officeDocument/2006/relationships/font" Target="fonts/font172.odttf"/><Relationship Id="rId193" Type="http://schemas.openxmlformats.org/officeDocument/2006/relationships/font" Target="fonts/font193.odttf"/><Relationship Id="rId202" Type="http://schemas.openxmlformats.org/officeDocument/2006/relationships/font" Target="fonts/font202.odttf"/><Relationship Id="rId207" Type="http://schemas.openxmlformats.org/officeDocument/2006/relationships/font" Target="fonts/font207.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183" Type="http://schemas.openxmlformats.org/officeDocument/2006/relationships/font" Target="fonts/font183.odttf"/><Relationship Id="rId213" Type="http://schemas.openxmlformats.org/officeDocument/2006/relationships/font" Target="fonts/font213.odttf"/><Relationship Id="rId218" Type="http://schemas.openxmlformats.org/officeDocument/2006/relationships/font" Target="fonts/font218.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199" Type="http://schemas.openxmlformats.org/officeDocument/2006/relationships/font" Target="fonts/font199.odttf"/><Relationship Id="rId203" Type="http://schemas.openxmlformats.org/officeDocument/2006/relationships/font" Target="fonts/font203.odttf"/><Relationship Id="rId208" Type="http://schemas.openxmlformats.org/officeDocument/2006/relationships/font" Target="fonts/font208.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189" Type="http://schemas.openxmlformats.org/officeDocument/2006/relationships/font" Target="fonts/font189.odttf"/><Relationship Id="rId219" Type="http://schemas.openxmlformats.org/officeDocument/2006/relationships/font" Target="fonts/font219.odttf"/><Relationship Id="rId3" Type="http://schemas.openxmlformats.org/officeDocument/2006/relationships/font" Target="fonts/font3.odttf"/><Relationship Id="rId214" Type="http://schemas.openxmlformats.org/officeDocument/2006/relationships/font" Target="fonts/font214.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79" Type="http://schemas.openxmlformats.org/officeDocument/2006/relationships/font" Target="fonts/font179.odttf"/><Relationship Id="rId195" Type="http://schemas.openxmlformats.org/officeDocument/2006/relationships/font" Target="fonts/font195.odttf"/><Relationship Id="rId209" Type="http://schemas.openxmlformats.org/officeDocument/2006/relationships/font" Target="fonts/font209.odttf"/><Relationship Id="rId190" Type="http://schemas.openxmlformats.org/officeDocument/2006/relationships/font" Target="fonts/font190.odttf"/><Relationship Id="rId204" Type="http://schemas.openxmlformats.org/officeDocument/2006/relationships/font" Target="fonts/font204.odttf"/><Relationship Id="rId220" Type="http://schemas.openxmlformats.org/officeDocument/2006/relationships/font" Target="fonts/font220.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78" Type="http://schemas.openxmlformats.org/officeDocument/2006/relationships/font" Target="fonts/font78.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48" Type="http://schemas.openxmlformats.org/officeDocument/2006/relationships/font" Target="fonts/font148.odttf"/><Relationship Id="rId164" Type="http://schemas.openxmlformats.org/officeDocument/2006/relationships/font" Target="fonts/font164.odttf"/><Relationship Id="rId169" Type="http://schemas.openxmlformats.org/officeDocument/2006/relationships/font" Target="fonts/font169.odttf"/><Relationship Id="rId185" Type="http://schemas.openxmlformats.org/officeDocument/2006/relationships/font" Target="fonts/font185.odttf"/><Relationship Id="rId4" Type="http://schemas.openxmlformats.org/officeDocument/2006/relationships/font" Target="fonts/font4.odttf"/><Relationship Id="rId9" Type="http://schemas.openxmlformats.org/officeDocument/2006/relationships/font" Target="fonts/font9.odttf"/><Relationship Id="rId180" Type="http://schemas.openxmlformats.org/officeDocument/2006/relationships/font" Target="fonts/font180.odttf"/><Relationship Id="rId210" Type="http://schemas.openxmlformats.org/officeDocument/2006/relationships/font" Target="fonts/font210.odttf"/><Relationship Id="rId215" Type="http://schemas.openxmlformats.org/officeDocument/2006/relationships/font" Target="fonts/font215.odttf"/><Relationship Id="rId26" Type="http://schemas.openxmlformats.org/officeDocument/2006/relationships/font" Target="fonts/font26.odttf"/><Relationship Id="rId47" Type="http://schemas.openxmlformats.org/officeDocument/2006/relationships/font" Target="fonts/font47.odttf"/><Relationship Id="rId68" Type="http://schemas.openxmlformats.org/officeDocument/2006/relationships/font" Target="fonts/font68.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54" Type="http://schemas.openxmlformats.org/officeDocument/2006/relationships/font" Target="fonts/font154.odttf"/><Relationship Id="rId175" Type="http://schemas.openxmlformats.org/officeDocument/2006/relationships/font" Target="fonts/font175.odttf"/><Relationship Id="rId196" Type="http://schemas.openxmlformats.org/officeDocument/2006/relationships/font" Target="fonts/font196.odttf"/><Relationship Id="rId200" Type="http://schemas.openxmlformats.org/officeDocument/2006/relationships/font" Target="fonts/font200.odttf"/><Relationship Id="rId16" Type="http://schemas.openxmlformats.org/officeDocument/2006/relationships/font" Target="fonts/font16.odttf"/><Relationship Id="rId221" Type="http://schemas.openxmlformats.org/officeDocument/2006/relationships/font" Target="fonts/font221.odttf"/><Relationship Id="rId37" Type="http://schemas.openxmlformats.org/officeDocument/2006/relationships/font" Target="fonts/font37.odttf"/><Relationship Id="rId58" Type="http://schemas.openxmlformats.org/officeDocument/2006/relationships/font" Target="fonts/font58.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44" Type="http://schemas.openxmlformats.org/officeDocument/2006/relationships/font" Target="fonts/font144.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75FD2C-E354-4B14-B88A-7D5892DAEC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Pages>
  <Words>118364</Words>
  <Characters>674679</Characters>
  <Application>Microsoft Office Word</Application>
  <DocSecurity>0</DocSecurity>
  <Lines>5622</Lines>
  <Paragraphs>1582</Paragraphs>
  <ScaleCrop>false</ScaleCrop>
  <HeadingPairs>
    <vt:vector size="2" baseType="variant">
      <vt:variant>
        <vt:lpstr>العنوان</vt:lpstr>
      </vt:variant>
      <vt:variant>
        <vt:i4>1</vt:i4>
      </vt:variant>
    </vt:vector>
  </HeadingPairs>
  <TitlesOfParts>
    <vt:vector size="1" baseType="lpstr">
      <vt:lpstr>بررسی سنت نبوی در نوشته‌های دشمنان اسلام و پاسخ به آنها</vt:lpstr>
    </vt:vector>
  </TitlesOfParts>
  <Manager/>
  <Company>islamhouse.com</Company>
  <LinksUpToDate>false</LinksUpToDate>
  <CharactersWithSpaces>791461</CharactersWithSpaces>
  <SharedDoc>false</SharedDoc>
  <HyperlinkBase>www.islamhouse.com</HyperlinkBase>
  <HLinks>
    <vt:vector size="1140" baseType="variant">
      <vt:variant>
        <vt:i4>1441846</vt:i4>
      </vt:variant>
      <vt:variant>
        <vt:i4>1136</vt:i4>
      </vt:variant>
      <vt:variant>
        <vt:i4>0</vt:i4>
      </vt:variant>
      <vt:variant>
        <vt:i4>5</vt:i4>
      </vt:variant>
      <vt:variant>
        <vt:lpwstr/>
      </vt:variant>
      <vt:variant>
        <vt:lpwstr>_Toc225750447</vt:lpwstr>
      </vt:variant>
      <vt:variant>
        <vt:i4>1441846</vt:i4>
      </vt:variant>
      <vt:variant>
        <vt:i4>1130</vt:i4>
      </vt:variant>
      <vt:variant>
        <vt:i4>0</vt:i4>
      </vt:variant>
      <vt:variant>
        <vt:i4>5</vt:i4>
      </vt:variant>
      <vt:variant>
        <vt:lpwstr/>
      </vt:variant>
      <vt:variant>
        <vt:lpwstr>_Toc225750446</vt:lpwstr>
      </vt:variant>
      <vt:variant>
        <vt:i4>1441846</vt:i4>
      </vt:variant>
      <vt:variant>
        <vt:i4>1124</vt:i4>
      </vt:variant>
      <vt:variant>
        <vt:i4>0</vt:i4>
      </vt:variant>
      <vt:variant>
        <vt:i4>5</vt:i4>
      </vt:variant>
      <vt:variant>
        <vt:lpwstr/>
      </vt:variant>
      <vt:variant>
        <vt:lpwstr>_Toc225750445</vt:lpwstr>
      </vt:variant>
      <vt:variant>
        <vt:i4>1441846</vt:i4>
      </vt:variant>
      <vt:variant>
        <vt:i4>1118</vt:i4>
      </vt:variant>
      <vt:variant>
        <vt:i4>0</vt:i4>
      </vt:variant>
      <vt:variant>
        <vt:i4>5</vt:i4>
      </vt:variant>
      <vt:variant>
        <vt:lpwstr/>
      </vt:variant>
      <vt:variant>
        <vt:lpwstr>_Toc225750444</vt:lpwstr>
      </vt:variant>
      <vt:variant>
        <vt:i4>1441846</vt:i4>
      </vt:variant>
      <vt:variant>
        <vt:i4>1112</vt:i4>
      </vt:variant>
      <vt:variant>
        <vt:i4>0</vt:i4>
      </vt:variant>
      <vt:variant>
        <vt:i4>5</vt:i4>
      </vt:variant>
      <vt:variant>
        <vt:lpwstr/>
      </vt:variant>
      <vt:variant>
        <vt:lpwstr>_Toc225750443</vt:lpwstr>
      </vt:variant>
      <vt:variant>
        <vt:i4>1441846</vt:i4>
      </vt:variant>
      <vt:variant>
        <vt:i4>1106</vt:i4>
      </vt:variant>
      <vt:variant>
        <vt:i4>0</vt:i4>
      </vt:variant>
      <vt:variant>
        <vt:i4>5</vt:i4>
      </vt:variant>
      <vt:variant>
        <vt:lpwstr/>
      </vt:variant>
      <vt:variant>
        <vt:lpwstr>_Toc225750442</vt:lpwstr>
      </vt:variant>
      <vt:variant>
        <vt:i4>1441846</vt:i4>
      </vt:variant>
      <vt:variant>
        <vt:i4>1100</vt:i4>
      </vt:variant>
      <vt:variant>
        <vt:i4>0</vt:i4>
      </vt:variant>
      <vt:variant>
        <vt:i4>5</vt:i4>
      </vt:variant>
      <vt:variant>
        <vt:lpwstr/>
      </vt:variant>
      <vt:variant>
        <vt:lpwstr>_Toc225750441</vt:lpwstr>
      </vt:variant>
      <vt:variant>
        <vt:i4>1441846</vt:i4>
      </vt:variant>
      <vt:variant>
        <vt:i4>1094</vt:i4>
      </vt:variant>
      <vt:variant>
        <vt:i4>0</vt:i4>
      </vt:variant>
      <vt:variant>
        <vt:i4>5</vt:i4>
      </vt:variant>
      <vt:variant>
        <vt:lpwstr/>
      </vt:variant>
      <vt:variant>
        <vt:lpwstr>_Toc225750440</vt:lpwstr>
      </vt:variant>
      <vt:variant>
        <vt:i4>1114166</vt:i4>
      </vt:variant>
      <vt:variant>
        <vt:i4>1088</vt:i4>
      </vt:variant>
      <vt:variant>
        <vt:i4>0</vt:i4>
      </vt:variant>
      <vt:variant>
        <vt:i4>5</vt:i4>
      </vt:variant>
      <vt:variant>
        <vt:lpwstr/>
      </vt:variant>
      <vt:variant>
        <vt:lpwstr>_Toc225750439</vt:lpwstr>
      </vt:variant>
      <vt:variant>
        <vt:i4>1114166</vt:i4>
      </vt:variant>
      <vt:variant>
        <vt:i4>1082</vt:i4>
      </vt:variant>
      <vt:variant>
        <vt:i4>0</vt:i4>
      </vt:variant>
      <vt:variant>
        <vt:i4>5</vt:i4>
      </vt:variant>
      <vt:variant>
        <vt:lpwstr/>
      </vt:variant>
      <vt:variant>
        <vt:lpwstr>_Toc225750438</vt:lpwstr>
      </vt:variant>
      <vt:variant>
        <vt:i4>1114166</vt:i4>
      </vt:variant>
      <vt:variant>
        <vt:i4>1076</vt:i4>
      </vt:variant>
      <vt:variant>
        <vt:i4>0</vt:i4>
      </vt:variant>
      <vt:variant>
        <vt:i4>5</vt:i4>
      </vt:variant>
      <vt:variant>
        <vt:lpwstr/>
      </vt:variant>
      <vt:variant>
        <vt:lpwstr>_Toc225750437</vt:lpwstr>
      </vt:variant>
      <vt:variant>
        <vt:i4>1114166</vt:i4>
      </vt:variant>
      <vt:variant>
        <vt:i4>1070</vt:i4>
      </vt:variant>
      <vt:variant>
        <vt:i4>0</vt:i4>
      </vt:variant>
      <vt:variant>
        <vt:i4>5</vt:i4>
      </vt:variant>
      <vt:variant>
        <vt:lpwstr/>
      </vt:variant>
      <vt:variant>
        <vt:lpwstr>_Toc225750436</vt:lpwstr>
      </vt:variant>
      <vt:variant>
        <vt:i4>1114166</vt:i4>
      </vt:variant>
      <vt:variant>
        <vt:i4>1064</vt:i4>
      </vt:variant>
      <vt:variant>
        <vt:i4>0</vt:i4>
      </vt:variant>
      <vt:variant>
        <vt:i4>5</vt:i4>
      </vt:variant>
      <vt:variant>
        <vt:lpwstr/>
      </vt:variant>
      <vt:variant>
        <vt:lpwstr>_Toc225750435</vt:lpwstr>
      </vt:variant>
      <vt:variant>
        <vt:i4>1114166</vt:i4>
      </vt:variant>
      <vt:variant>
        <vt:i4>1058</vt:i4>
      </vt:variant>
      <vt:variant>
        <vt:i4>0</vt:i4>
      </vt:variant>
      <vt:variant>
        <vt:i4>5</vt:i4>
      </vt:variant>
      <vt:variant>
        <vt:lpwstr/>
      </vt:variant>
      <vt:variant>
        <vt:lpwstr>_Toc225750434</vt:lpwstr>
      </vt:variant>
      <vt:variant>
        <vt:i4>1114166</vt:i4>
      </vt:variant>
      <vt:variant>
        <vt:i4>1052</vt:i4>
      </vt:variant>
      <vt:variant>
        <vt:i4>0</vt:i4>
      </vt:variant>
      <vt:variant>
        <vt:i4>5</vt:i4>
      </vt:variant>
      <vt:variant>
        <vt:lpwstr/>
      </vt:variant>
      <vt:variant>
        <vt:lpwstr>_Toc225750433</vt:lpwstr>
      </vt:variant>
      <vt:variant>
        <vt:i4>1114166</vt:i4>
      </vt:variant>
      <vt:variant>
        <vt:i4>1046</vt:i4>
      </vt:variant>
      <vt:variant>
        <vt:i4>0</vt:i4>
      </vt:variant>
      <vt:variant>
        <vt:i4>5</vt:i4>
      </vt:variant>
      <vt:variant>
        <vt:lpwstr/>
      </vt:variant>
      <vt:variant>
        <vt:lpwstr>_Toc225750432</vt:lpwstr>
      </vt:variant>
      <vt:variant>
        <vt:i4>1114166</vt:i4>
      </vt:variant>
      <vt:variant>
        <vt:i4>1040</vt:i4>
      </vt:variant>
      <vt:variant>
        <vt:i4>0</vt:i4>
      </vt:variant>
      <vt:variant>
        <vt:i4>5</vt:i4>
      </vt:variant>
      <vt:variant>
        <vt:lpwstr/>
      </vt:variant>
      <vt:variant>
        <vt:lpwstr>_Toc225750431</vt:lpwstr>
      </vt:variant>
      <vt:variant>
        <vt:i4>1114166</vt:i4>
      </vt:variant>
      <vt:variant>
        <vt:i4>1034</vt:i4>
      </vt:variant>
      <vt:variant>
        <vt:i4>0</vt:i4>
      </vt:variant>
      <vt:variant>
        <vt:i4>5</vt:i4>
      </vt:variant>
      <vt:variant>
        <vt:lpwstr/>
      </vt:variant>
      <vt:variant>
        <vt:lpwstr>_Toc225750430</vt:lpwstr>
      </vt:variant>
      <vt:variant>
        <vt:i4>1048630</vt:i4>
      </vt:variant>
      <vt:variant>
        <vt:i4>1028</vt:i4>
      </vt:variant>
      <vt:variant>
        <vt:i4>0</vt:i4>
      </vt:variant>
      <vt:variant>
        <vt:i4>5</vt:i4>
      </vt:variant>
      <vt:variant>
        <vt:lpwstr/>
      </vt:variant>
      <vt:variant>
        <vt:lpwstr>_Toc225750429</vt:lpwstr>
      </vt:variant>
      <vt:variant>
        <vt:i4>1048630</vt:i4>
      </vt:variant>
      <vt:variant>
        <vt:i4>1022</vt:i4>
      </vt:variant>
      <vt:variant>
        <vt:i4>0</vt:i4>
      </vt:variant>
      <vt:variant>
        <vt:i4>5</vt:i4>
      </vt:variant>
      <vt:variant>
        <vt:lpwstr/>
      </vt:variant>
      <vt:variant>
        <vt:lpwstr>_Toc225750428</vt:lpwstr>
      </vt:variant>
      <vt:variant>
        <vt:i4>1048630</vt:i4>
      </vt:variant>
      <vt:variant>
        <vt:i4>1016</vt:i4>
      </vt:variant>
      <vt:variant>
        <vt:i4>0</vt:i4>
      </vt:variant>
      <vt:variant>
        <vt:i4>5</vt:i4>
      </vt:variant>
      <vt:variant>
        <vt:lpwstr/>
      </vt:variant>
      <vt:variant>
        <vt:lpwstr>_Toc225750427</vt:lpwstr>
      </vt:variant>
      <vt:variant>
        <vt:i4>1048630</vt:i4>
      </vt:variant>
      <vt:variant>
        <vt:i4>1010</vt:i4>
      </vt:variant>
      <vt:variant>
        <vt:i4>0</vt:i4>
      </vt:variant>
      <vt:variant>
        <vt:i4>5</vt:i4>
      </vt:variant>
      <vt:variant>
        <vt:lpwstr/>
      </vt:variant>
      <vt:variant>
        <vt:lpwstr>_Toc225750426</vt:lpwstr>
      </vt:variant>
      <vt:variant>
        <vt:i4>1048630</vt:i4>
      </vt:variant>
      <vt:variant>
        <vt:i4>1004</vt:i4>
      </vt:variant>
      <vt:variant>
        <vt:i4>0</vt:i4>
      </vt:variant>
      <vt:variant>
        <vt:i4>5</vt:i4>
      </vt:variant>
      <vt:variant>
        <vt:lpwstr/>
      </vt:variant>
      <vt:variant>
        <vt:lpwstr>_Toc225750425</vt:lpwstr>
      </vt:variant>
      <vt:variant>
        <vt:i4>1048630</vt:i4>
      </vt:variant>
      <vt:variant>
        <vt:i4>998</vt:i4>
      </vt:variant>
      <vt:variant>
        <vt:i4>0</vt:i4>
      </vt:variant>
      <vt:variant>
        <vt:i4>5</vt:i4>
      </vt:variant>
      <vt:variant>
        <vt:lpwstr/>
      </vt:variant>
      <vt:variant>
        <vt:lpwstr>_Toc225750424</vt:lpwstr>
      </vt:variant>
      <vt:variant>
        <vt:i4>1048630</vt:i4>
      </vt:variant>
      <vt:variant>
        <vt:i4>992</vt:i4>
      </vt:variant>
      <vt:variant>
        <vt:i4>0</vt:i4>
      </vt:variant>
      <vt:variant>
        <vt:i4>5</vt:i4>
      </vt:variant>
      <vt:variant>
        <vt:lpwstr/>
      </vt:variant>
      <vt:variant>
        <vt:lpwstr>_Toc225750423</vt:lpwstr>
      </vt:variant>
      <vt:variant>
        <vt:i4>1048630</vt:i4>
      </vt:variant>
      <vt:variant>
        <vt:i4>986</vt:i4>
      </vt:variant>
      <vt:variant>
        <vt:i4>0</vt:i4>
      </vt:variant>
      <vt:variant>
        <vt:i4>5</vt:i4>
      </vt:variant>
      <vt:variant>
        <vt:lpwstr/>
      </vt:variant>
      <vt:variant>
        <vt:lpwstr>_Toc225750422</vt:lpwstr>
      </vt:variant>
      <vt:variant>
        <vt:i4>1048630</vt:i4>
      </vt:variant>
      <vt:variant>
        <vt:i4>980</vt:i4>
      </vt:variant>
      <vt:variant>
        <vt:i4>0</vt:i4>
      </vt:variant>
      <vt:variant>
        <vt:i4>5</vt:i4>
      </vt:variant>
      <vt:variant>
        <vt:lpwstr/>
      </vt:variant>
      <vt:variant>
        <vt:lpwstr>_Toc225750421</vt:lpwstr>
      </vt:variant>
      <vt:variant>
        <vt:i4>1048630</vt:i4>
      </vt:variant>
      <vt:variant>
        <vt:i4>974</vt:i4>
      </vt:variant>
      <vt:variant>
        <vt:i4>0</vt:i4>
      </vt:variant>
      <vt:variant>
        <vt:i4>5</vt:i4>
      </vt:variant>
      <vt:variant>
        <vt:lpwstr/>
      </vt:variant>
      <vt:variant>
        <vt:lpwstr>_Toc225750420</vt:lpwstr>
      </vt:variant>
      <vt:variant>
        <vt:i4>1245238</vt:i4>
      </vt:variant>
      <vt:variant>
        <vt:i4>968</vt:i4>
      </vt:variant>
      <vt:variant>
        <vt:i4>0</vt:i4>
      </vt:variant>
      <vt:variant>
        <vt:i4>5</vt:i4>
      </vt:variant>
      <vt:variant>
        <vt:lpwstr/>
      </vt:variant>
      <vt:variant>
        <vt:lpwstr>_Toc225750419</vt:lpwstr>
      </vt:variant>
      <vt:variant>
        <vt:i4>1245238</vt:i4>
      </vt:variant>
      <vt:variant>
        <vt:i4>962</vt:i4>
      </vt:variant>
      <vt:variant>
        <vt:i4>0</vt:i4>
      </vt:variant>
      <vt:variant>
        <vt:i4>5</vt:i4>
      </vt:variant>
      <vt:variant>
        <vt:lpwstr/>
      </vt:variant>
      <vt:variant>
        <vt:lpwstr>_Toc225750418</vt:lpwstr>
      </vt:variant>
      <vt:variant>
        <vt:i4>1245238</vt:i4>
      </vt:variant>
      <vt:variant>
        <vt:i4>956</vt:i4>
      </vt:variant>
      <vt:variant>
        <vt:i4>0</vt:i4>
      </vt:variant>
      <vt:variant>
        <vt:i4>5</vt:i4>
      </vt:variant>
      <vt:variant>
        <vt:lpwstr/>
      </vt:variant>
      <vt:variant>
        <vt:lpwstr>_Toc225750417</vt:lpwstr>
      </vt:variant>
      <vt:variant>
        <vt:i4>1245238</vt:i4>
      </vt:variant>
      <vt:variant>
        <vt:i4>950</vt:i4>
      </vt:variant>
      <vt:variant>
        <vt:i4>0</vt:i4>
      </vt:variant>
      <vt:variant>
        <vt:i4>5</vt:i4>
      </vt:variant>
      <vt:variant>
        <vt:lpwstr/>
      </vt:variant>
      <vt:variant>
        <vt:lpwstr>_Toc225750416</vt:lpwstr>
      </vt:variant>
      <vt:variant>
        <vt:i4>1245238</vt:i4>
      </vt:variant>
      <vt:variant>
        <vt:i4>944</vt:i4>
      </vt:variant>
      <vt:variant>
        <vt:i4>0</vt:i4>
      </vt:variant>
      <vt:variant>
        <vt:i4>5</vt:i4>
      </vt:variant>
      <vt:variant>
        <vt:lpwstr/>
      </vt:variant>
      <vt:variant>
        <vt:lpwstr>_Toc225750415</vt:lpwstr>
      </vt:variant>
      <vt:variant>
        <vt:i4>1245238</vt:i4>
      </vt:variant>
      <vt:variant>
        <vt:i4>938</vt:i4>
      </vt:variant>
      <vt:variant>
        <vt:i4>0</vt:i4>
      </vt:variant>
      <vt:variant>
        <vt:i4>5</vt:i4>
      </vt:variant>
      <vt:variant>
        <vt:lpwstr/>
      </vt:variant>
      <vt:variant>
        <vt:lpwstr>_Toc225750414</vt:lpwstr>
      </vt:variant>
      <vt:variant>
        <vt:i4>1245238</vt:i4>
      </vt:variant>
      <vt:variant>
        <vt:i4>932</vt:i4>
      </vt:variant>
      <vt:variant>
        <vt:i4>0</vt:i4>
      </vt:variant>
      <vt:variant>
        <vt:i4>5</vt:i4>
      </vt:variant>
      <vt:variant>
        <vt:lpwstr/>
      </vt:variant>
      <vt:variant>
        <vt:lpwstr>_Toc225750413</vt:lpwstr>
      </vt:variant>
      <vt:variant>
        <vt:i4>1245238</vt:i4>
      </vt:variant>
      <vt:variant>
        <vt:i4>926</vt:i4>
      </vt:variant>
      <vt:variant>
        <vt:i4>0</vt:i4>
      </vt:variant>
      <vt:variant>
        <vt:i4>5</vt:i4>
      </vt:variant>
      <vt:variant>
        <vt:lpwstr/>
      </vt:variant>
      <vt:variant>
        <vt:lpwstr>_Toc225750412</vt:lpwstr>
      </vt:variant>
      <vt:variant>
        <vt:i4>1245238</vt:i4>
      </vt:variant>
      <vt:variant>
        <vt:i4>920</vt:i4>
      </vt:variant>
      <vt:variant>
        <vt:i4>0</vt:i4>
      </vt:variant>
      <vt:variant>
        <vt:i4>5</vt:i4>
      </vt:variant>
      <vt:variant>
        <vt:lpwstr/>
      </vt:variant>
      <vt:variant>
        <vt:lpwstr>_Toc225750411</vt:lpwstr>
      </vt:variant>
      <vt:variant>
        <vt:i4>1245238</vt:i4>
      </vt:variant>
      <vt:variant>
        <vt:i4>914</vt:i4>
      </vt:variant>
      <vt:variant>
        <vt:i4>0</vt:i4>
      </vt:variant>
      <vt:variant>
        <vt:i4>5</vt:i4>
      </vt:variant>
      <vt:variant>
        <vt:lpwstr/>
      </vt:variant>
      <vt:variant>
        <vt:lpwstr>_Toc225750410</vt:lpwstr>
      </vt:variant>
      <vt:variant>
        <vt:i4>1179702</vt:i4>
      </vt:variant>
      <vt:variant>
        <vt:i4>908</vt:i4>
      </vt:variant>
      <vt:variant>
        <vt:i4>0</vt:i4>
      </vt:variant>
      <vt:variant>
        <vt:i4>5</vt:i4>
      </vt:variant>
      <vt:variant>
        <vt:lpwstr/>
      </vt:variant>
      <vt:variant>
        <vt:lpwstr>_Toc225750409</vt:lpwstr>
      </vt:variant>
      <vt:variant>
        <vt:i4>1179702</vt:i4>
      </vt:variant>
      <vt:variant>
        <vt:i4>902</vt:i4>
      </vt:variant>
      <vt:variant>
        <vt:i4>0</vt:i4>
      </vt:variant>
      <vt:variant>
        <vt:i4>5</vt:i4>
      </vt:variant>
      <vt:variant>
        <vt:lpwstr/>
      </vt:variant>
      <vt:variant>
        <vt:lpwstr>_Toc225750408</vt:lpwstr>
      </vt:variant>
      <vt:variant>
        <vt:i4>1179702</vt:i4>
      </vt:variant>
      <vt:variant>
        <vt:i4>896</vt:i4>
      </vt:variant>
      <vt:variant>
        <vt:i4>0</vt:i4>
      </vt:variant>
      <vt:variant>
        <vt:i4>5</vt:i4>
      </vt:variant>
      <vt:variant>
        <vt:lpwstr/>
      </vt:variant>
      <vt:variant>
        <vt:lpwstr>_Toc225750407</vt:lpwstr>
      </vt:variant>
      <vt:variant>
        <vt:i4>1179702</vt:i4>
      </vt:variant>
      <vt:variant>
        <vt:i4>890</vt:i4>
      </vt:variant>
      <vt:variant>
        <vt:i4>0</vt:i4>
      </vt:variant>
      <vt:variant>
        <vt:i4>5</vt:i4>
      </vt:variant>
      <vt:variant>
        <vt:lpwstr/>
      </vt:variant>
      <vt:variant>
        <vt:lpwstr>_Toc225750406</vt:lpwstr>
      </vt:variant>
      <vt:variant>
        <vt:i4>1179702</vt:i4>
      </vt:variant>
      <vt:variant>
        <vt:i4>884</vt:i4>
      </vt:variant>
      <vt:variant>
        <vt:i4>0</vt:i4>
      </vt:variant>
      <vt:variant>
        <vt:i4>5</vt:i4>
      </vt:variant>
      <vt:variant>
        <vt:lpwstr/>
      </vt:variant>
      <vt:variant>
        <vt:lpwstr>_Toc225750405</vt:lpwstr>
      </vt:variant>
      <vt:variant>
        <vt:i4>1179702</vt:i4>
      </vt:variant>
      <vt:variant>
        <vt:i4>878</vt:i4>
      </vt:variant>
      <vt:variant>
        <vt:i4>0</vt:i4>
      </vt:variant>
      <vt:variant>
        <vt:i4>5</vt:i4>
      </vt:variant>
      <vt:variant>
        <vt:lpwstr/>
      </vt:variant>
      <vt:variant>
        <vt:lpwstr>_Toc225750404</vt:lpwstr>
      </vt:variant>
      <vt:variant>
        <vt:i4>1179702</vt:i4>
      </vt:variant>
      <vt:variant>
        <vt:i4>872</vt:i4>
      </vt:variant>
      <vt:variant>
        <vt:i4>0</vt:i4>
      </vt:variant>
      <vt:variant>
        <vt:i4>5</vt:i4>
      </vt:variant>
      <vt:variant>
        <vt:lpwstr/>
      </vt:variant>
      <vt:variant>
        <vt:lpwstr>_Toc225750403</vt:lpwstr>
      </vt:variant>
      <vt:variant>
        <vt:i4>1179702</vt:i4>
      </vt:variant>
      <vt:variant>
        <vt:i4>866</vt:i4>
      </vt:variant>
      <vt:variant>
        <vt:i4>0</vt:i4>
      </vt:variant>
      <vt:variant>
        <vt:i4>5</vt:i4>
      </vt:variant>
      <vt:variant>
        <vt:lpwstr/>
      </vt:variant>
      <vt:variant>
        <vt:lpwstr>_Toc225750402</vt:lpwstr>
      </vt:variant>
      <vt:variant>
        <vt:i4>1179702</vt:i4>
      </vt:variant>
      <vt:variant>
        <vt:i4>860</vt:i4>
      </vt:variant>
      <vt:variant>
        <vt:i4>0</vt:i4>
      </vt:variant>
      <vt:variant>
        <vt:i4>5</vt:i4>
      </vt:variant>
      <vt:variant>
        <vt:lpwstr/>
      </vt:variant>
      <vt:variant>
        <vt:lpwstr>_Toc225750401</vt:lpwstr>
      </vt:variant>
      <vt:variant>
        <vt:i4>1179702</vt:i4>
      </vt:variant>
      <vt:variant>
        <vt:i4>854</vt:i4>
      </vt:variant>
      <vt:variant>
        <vt:i4>0</vt:i4>
      </vt:variant>
      <vt:variant>
        <vt:i4>5</vt:i4>
      </vt:variant>
      <vt:variant>
        <vt:lpwstr/>
      </vt:variant>
      <vt:variant>
        <vt:lpwstr>_Toc225750400</vt:lpwstr>
      </vt:variant>
      <vt:variant>
        <vt:i4>1769521</vt:i4>
      </vt:variant>
      <vt:variant>
        <vt:i4>848</vt:i4>
      </vt:variant>
      <vt:variant>
        <vt:i4>0</vt:i4>
      </vt:variant>
      <vt:variant>
        <vt:i4>5</vt:i4>
      </vt:variant>
      <vt:variant>
        <vt:lpwstr/>
      </vt:variant>
      <vt:variant>
        <vt:lpwstr>_Toc225750399</vt:lpwstr>
      </vt:variant>
      <vt:variant>
        <vt:i4>1769521</vt:i4>
      </vt:variant>
      <vt:variant>
        <vt:i4>842</vt:i4>
      </vt:variant>
      <vt:variant>
        <vt:i4>0</vt:i4>
      </vt:variant>
      <vt:variant>
        <vt:i4>5</vt:i4>
      </vt:variant>
      <vt:variant>
        <vt:lpwstr/>
      </vt:variant>
      <vt:variant>
        <vt:lpwstr>_Toc225750398</vt:lpwstr>
      </vt:variant>
      <vt:variant>
        <vt:i4>1769521</vt:i4>
      </vt:variant>
      <vt:variant>
        <vt:i4>836</vt:i4>
      </vt:variant>
      <vt:variant>
        <vt:i4>0</vt:i4>
      </vt:variant>
      <vt:variant>
        <vt:i4>5</vt:i4>
      </vt:variant>
      <vt:variant>
        <vt:lpwstr/>
      </vt:variant>
      <vt:variant>
        <vt:lpwstr>_Toc225750397</vt:lpwstr>
      </vt:variant>
      <vt:variant>
        <vt:i4>1769521</vt:i4>
      </vt:variant>
      <vt:variant>
        <vt:i4>830</vt:i4>
      </vt:variant>
      <vt:variant>
        <vt:i4>0</vt:i4>
      </vt:variant>
      <vt:variant>
        <vt:i4>5</vt:i4>
      </vt:variant>
      <vt:variant>
        <vt:lpwstr/>
      </vt:variant>
      <vt:variant>
        <vt:lpwstr>_Toc225750396</vt:lpwstr>
      </vt:variant>
      <vt:variant>
        <vt:i4>1769521</vt:i4>
      </vt:variant>
      <vt:variant>
        <vt:i4>824</vt:i4>
      </vt:variant>
      <vt:variant>
        <vt:i4>0</vt:i4>
      </vt:variant>
      <vt:variant>
        <vt:i4>5</vt:i4>
      </vt:variant>
      <vt:variant>
        <vt:lpwstr/>
      </vt:variant>
      <vt:variant>
        <vt:lpwstr>_Toc225750395</vt:lpwstr>
      </vt:variant>
      <vt:variant>
        <vt:i4>1769521</vt:i4>
      </vt:variant>
      <vt:variant>
        <vt:i4>818</vt:i4>
      </vt:variant>
      <vt:variant>
        <vt:i4>0</vt:i4>
      </vt:variant>
      <vt:variant>
        <vt:i4>5</vt:i4>
      </vt:variant>
      <vt:variant>
        <vt:lpwstr/>
      </vt:variant>
      <vt:variant>
        <vt:lpwstr>_Toc225750394</vt:lpwstr>
      </vt:variant>
      <vt:variant>
        <vt:i4>1769521</vt:i4>
      </vt:variant>
      <vt:variant>
        <vt:i4>812</vt:i4>
      </vt:variant>
      <vt:variant>
        <vt:i4>0</vt:i4>
      </vt:variant>
      <vt:variant>
        <vt:i4>5</vt:i4>
      </vt:variant>
      <vt:variant>
        <vt:lpwstr/>
      </vt:variant>
      <vt:variant>
        <vt:lpwstr>_Toc225750393</vt:lpwstr>
      </vt:variant>
      <vt:variant>
        <vt:i4>1769521</vt:i4>
      </vt:variant>
      <vt:variant>
        <vt:i4>806</vt:i4>
      </vt:variant>
      <vt:variant>
        <vt:i4>0</vt:i4>
      </vt:variant>
      <vt:variant>
        <vt:i4>5</vt:i4>
      </vt:variant>
      <vt:variant>
        <vt:lpwstr/>
      </vt:variant>
      <vt:variant>
        <vt:lpwstr>_Toc225750392</vt:lpwstr>
      </vt:variant>
      <vt:variant>
        <vt:i4>1769521</vt:i4>
      </vt:variant>
      <vt:variant>
        <vt:i4>800</vt:i4>
      </vt:variant>
      <vt:variant>
        <vt:i4>0</vt:i4>
      </vt:variant>
      <vt:variant>
        <vt:i4>5</vt:i4>
      </vt:variant>
      <vt:variant>
        <vt:lpwstr/>
      </vt:variant>
      <vt:variant>
        <vt:lpwstr>_Toc225750391</vt:lpwstr>
      </vt:variant>
      <vt:variant>
        <vt:i4>1769521</vt:i4>
      </vt:variant>
      <vt:variant>
        <vt:i4>794</vt:i4>
      </vt:variant>
      <vt:variant>
        <vt:i4>0</vt:i4>
      </vt:variant>
      <vt:variant>
        <vt:i4>5</vt:i4>
      </vt:variant>
      <vt:variant>
        <vt:lpwstr/>
      </vt:variant>
      <vt:variant>
        <vt:lpwstr>_Toc225750390</vt:lpwstr>
      </vt:variant>
      <vt:variant>
        <vt:i4>1703985</vt:i4>
      </vt:variant>
      <vt:variant>
        <vt:i4>788</vt:i4>
      </vt:variant>
      <vt:variant>
        <vt:i4>0</vt:i4>
      </vt:variant>
      <vt:variant>
        <vt:i4>5</vt:i4>
      </vt:variant>
      <vt:variant>
        <vt:lpwstr/>
      </vt:variant>
      <vt:variant>
        <vt:lpwstr>_Toc225750389</vt:lpwstr>
      </vt:variant>
      <vt:variant>
        <vt:i4>1703985</vt:i4>
      </vt:variant>
      <vt:variant>
        <vt:i4>782</vt:i4>
      </vt:variant>
      <vt:variant>
        <vt:i4>0</vt:i4>
      </vt:variant>
      <vt:variant>
        <vt:i4>5</vt:i4>
      </vt:variant>
      <vt:variant>
        <vt:lpwstr/>
      </vt:variant>
      <vt:variant>
        <vt:lpwstr>_Toc225750388</vt:lpwstr>
      </vt:variant>
      <vt:variant>
        <vt:i4>1703985</vt:i4>
      </vt:variant>
      <vt:variant>
        <vt:i4>776</vt:i4>
      </vt:variant>
      <vt:variant>
        <vt:i4>0</vt:i4>
      </vt:variant>
      <vt:variant>
        <vt:i4>5</vt:i4>
      </vt:variant>
      <vt:variant>
        <vt:lpwstr/>
      </vt:variant>
      <vt:variant>
        <vt:lpwstr>_Toc225750387</vt:lpwstr>
      </vt:variant>
      <vt:variant>
        <vt:i4>1703985</vt:i4>
      </vt:variant>
      <vt:variant>
        <vt:i4>770</vt:i4>
      </vt:variant>
      <vt:variant>
        <vt:i4>0</vt:i4>
      </vt:variant>
      <vt:variant>
        <vt:i4>5</vt:i4>
      </vt:variant>
      <vt:variant>
        <vt:lpwstr/>
      </vt:variant>
      <vt:variant>
        <vt:lpwstr>_Toc225750386</vt:lpwstr>
      </vt:variant>
      <vt:variant>
        <vt:i4>1703985</vt:i4>
      </vt:variant>
      <vt:variant>
        <vt:i4>764</vt:i4>
      </vt:variant>
      <vt:variant>
        <vt:i4>0</vt:i4>
      </vt:variant>
      <vt:variant>
        <vt:i4>5</vt:i4>
      </vt:variant>
      <vt:variant>
        <vt:lpwstr/>
      </vt:variant>
      <vt:variant>
        <vt:lpwstr>_Toc225750385</vt:lpwstr>
      </vt:variant>
      <vt:variant>
        <vt:i4>1703985</vt:i4>
      </vt:variant>
      <vt:variant>
        <vt:i4>758</vt:i4>
      </vt:variant>
      <vt:variant>
        <vt:i4>0</vt:i4>
      </vt:variant>
      <vt:variant>
        <vt:i4>5</vt:i4>
      </vt:variant>
      <vt:variant>
        <vt:lpwstr/>
      </vt:variant>
      <vt:variant>
        <vt:lpwstr>_Toc225750384</vt:lpwstr>
      </vt:variant>
      <vt:variant>
        <vt:i4>1703985</vt:i4>
      </vt:variant>
      <vt:variant>
        <vt:i4>752</vt:i4>
      </vt:variant>
      <vt:variant>
        <vt:i4>0</vt:i4>
      </vt:variant>
      <vt:variant>
        <vt:i4>5</vt:i4>
      </vt:variant>
      <vt:variant>
        <vt:lpwstr/>
      </vt:variant>
      <vt:variant>
        <vt:lpwstr>_Toc225750383</vt:lpwstr>
      </vt:variant>
      <vt:variant>
        <vt:i4>1703985</vt:i4>
      </vt:variant>
      <vt:variant>
        <vt:i4>746</vt:i4>
      </vt:variant>
      <vt:variant>
        <vt:i4>0</vt:i4>
      </vt:variant>
      <vt:variant>
        <vt:i4>5</vt:i4>
      </vt:variant>
      <vt:variant>
        <vt:lpwstr/>
      </vt:variant>
      <vt:variant>
        <vt:lpwstr>_Toc225750382</vt:lpwstr>
      </vt:variant>
      <vt:variant>
        <vt:i4>1703985</vt:i4>
      </vt:variant>
      <vt:variant>
        <vt:i4>740</vt:i4>
      </vt:variant>
      <vt:variant>
        <vt:i4>0</vt:i4>
      </vt:variant>
      <vt:variant>
        <vt:i4>5</vt:i4>
      </vt:variant>
      <vt:variant>
        <vt:lpwstr/>
      </vt:variant>
      <vt:variant>
        <vt:lpwstr>_Toc225750381</vt:lpwstr>
      </vt:variant>
      <vt:variant>
        <vt:i4>1703985</vt:i4>
      </vt:variant>
      <vt:variant>
        <vt:i4>734</vt:i4>
      </vt:variant>
      <vt:variant>
        <vt:i4>0</vt:i4>
      </vt:variant>
      <vt:variant>
        <vt:i4>5</vt:i4>
      </vt:variant>
      <vt:variant>
        <vt:lpwstr/>
      </vt:variant>
      <vt:variant>
        <vt:lpwstr>_Toc225750380</vt:lpwstr>
      </vt:variant>
      <vt:variant>
        <vt:i4>1376305</vt:i4>
      </vt:variant>
      <vt:variant>
        <vt:i4>728</vt:i4>
      </vt:variant>
      <vt:variant>
        <vt:i4>0</vt:i4>
      </vt:variant>
      <vt:variant>
        <vt:i4>5</vt:i4>
      </vt:variant>
      <vt:variant>
        <vt:lpwstr/>
      </vt:variant>
      <vt:variant>
        <vt:lpwstr>_Toc225750379</vt:lpwstr>
      </vt:variant>
      <vt:variant>
        <vt:i4>1376305</vt:i4>
      </vt:variant>
      <vt:variant>
        <vt:i4>722</vt:i4>
      </vt:variant>
      <vt:variant>
        <vt:i4>0</vt:i4>
      </vt:variant>
      <vt:variant>
        <vt:i4>5</vt:i4>
      </vt:variant>
      <vt:variant>
        <vt:lpwstr/>
      </vt:variant>
      <vt:variant>
        <vt:lpwstr>_Toc225750378</vt:lpwstr>
      </vt:variant>
      <vt:variant>
        <vt:i4>1376305</vt:i4>
      </vt:variant>
      <vt:variant>
        <vt:i4>716</vt:i4>
      </vt:variant>
      <vt:variant>
        <vt:i4>0</vt:i4>
      </vt:variant>
      <vt:variant>
        <vt:i4>5</vt:i4>
      </vt:variant>
      <vt:variant>
        <vt:lpwstr/>
      </vt:variant>
      <vt:variant>
        <vt:lpwstr>_Toc225750377</vt:lpwstr>
      </vt:variant>
      <vt:variant>
        <vt:i4>1376305</vt:i4>
      </vt:variant>
      <vt:variant>
        <vt:i4>710</vt:i4>
      </vt:variant>
      <vt:variant>
        <vt:i4>0</vt:i4>
      </vt:variant>
      <vt:variant>
        <vt:i4>5</vt:i4>
      </vt:variant>
      <vt:variant>
        <vt:lpwstr/>
      </vt:variant>
      <vt:variant>
        <vt:lpwstr>_Toc225750376</vt:lpwstr>
      </vt:variant>
      <vt:variant>
        <vt:i4>1376305</vt:i4>
      </vt:variant>
      <vt:variant>
        <vt:i4>704</vt:i4>
      </vt:variant>
      <vt:variant>
        <vt:i4>0</vt:i4>
      </vt:variant>
      <vt:variant>
        <vt:i4>5</vt:i4>
      </vt:variant>
      <vt:variant>
        <vt:lpwstr/>
      </vt:variant>
      <vt:variant>
        <vt:lpwstr>_Toc225750375</vt:lpwstr>
      </vt:variant>
      <vt:variant>
        <vt:i4>1376305</vt:i4>
      </vt:variant>
      <vt:variant>
        <vt:i4>698</vt:i4>
      </vt:variant>
      <vt:variant>
        <vt:i4>0</vt:i4>
      </vt:variant>
      <vt:variant>
        <vt:i4>5</vt:i4>
      </vt:variant>
      <vt:variant>
        <vt:lpwstr/>
      </vt:variant>
      <vt:variant>
        <vt:lpwstr>_Toc225750374</vt:lpwstr>
      </vt:variant>
      <vt:variant>
        <vt:i4>1376305</vt:i4>
      </vt:variant>
      <vt:variant>
        <vt:i4>692</vt:i4>
      </vt:variant>
      <vt:variant>
        <vt:i4>0</vt:i4>
      </vt:variant>
      <vt:variant>
        <vt:i4>5</vt:i4>
      </vt:variant>
      <vt:variant>
        <vt:lpwstr/>
      </vt:variant>
      <vt:variant>
        <vt:lpwstr>_Toc225750373</vt:lpwstr>
      </vt:variant>
      <vt:variant>
        <vt:i4>1376305</vt:i4>
      </vt:variant>
      <vt:variant>
        <vt:i4>686</vt:i4>
      </vt:variant>
      <vt:variant>
        <vt:i4>0</vt:i4>
      </vt:variant>
      <vt:variant>
        <vt:i4>5</vt:i4>
      </vt:variant>
      <vt:variant>
        <vt:lpwstr/>
      </vt:variant>
      <vt:variant>
        <vt:lpwstr>_Toc225750372</vt:lpwstr>
      </vt:variant>
      <vt:variant>
        <vt:i4>1376305</vt:i4>
      </vt:variant>
      <vt:variant>
        <vt:i4>680</vt:i4>
      </vt:variant>
      <vt:variant>
        <vt:i4>0</vt:i4>
      </vt:variant>
      <vt:variant>
        <vt:i4>5</vt:i4>
      </vt:variant>
      <vt:variant>
        <vt:lpwstr/>
      </vt:variant>
      <vt:variant>
        <vt:lpwstr>_Toc225750371</vt:lpwstr>
      </vt:variant>
      <vt:variant>
        <vt:i4>1376305</vt:i4>
      </vt:variant>
      <vt:variant>
        <vt:i4>674</vt:i4>
      </vt:variant>
      <vt:variant>
        <vt:i4>0</vt:i4>
      </vt:variant>
      <vt:variant>
        <vt:i4>5</vt:i4>
      </vt:variant>
      <vt:variant>
        <vt:lpwstr/>
      </vt:variant>
      <vt:variant>
        <vt:lpwstr>_Toc225750370</vt:lpwstr>
      </vt:variant>
      <vt:variant>
        <vt:i4>1310769</vt:i4>
      </vt:variant>
      <vt:variant>
        <vt:i4>668</vt:i4>
      </vt:variant>
      <vt:variant>
        <vt:i4>0</vt:i4>
      </vt:variant>
      <vt:variant>
        <vt:i4>5</vt:i4>
      </vt:variant>
      <vt:variant>
        <vt:lpwstr/>
      </vt:variant>
      <vt:variant>
        <vt:lpwstr>_Toc225750369</vt:lpwstr>
      </vt:variant>
      <vt:variant>
        <vt:i4>1310769</vt:i4>
      </vt:variant>
      <vt:variant>
        <vt:i4>662</vt:i4>
      </vt:variant>
      <vt:variant>
        <vt:i4>0</vt:i4>
      </vt:variant>
      <vt:variant>
        <vt:i4>5</vt:i4>
      </vt:variant>
      <vt:variant>
        <vt:lpwstr/>
      </vt:variant>
      <vt:variant>
        <vt:lpwstr>_Toc225750368</vt:lpwstr>
      </vt:variant>
      <vt:variant>
        <vt:i4>1310769</vt:i4>
      </vt:variant>
      <vt:variant>
        <vt:i4>656</vt:i4>
      </vt:variant>
      <vt:variant>
        <vt:i4>0</vt:i4>
      </vt:variant>
      <vt:variant>
        <vt:i4>5</vt:i4>
      </vt:variant>
      <vt:variant>
        <vt:lpwstr/>
      </vt:variant>
      <vt:variant>
        <vt:lpwstr>_Toc225750367</vt:lpwstr>
      </vt:variant>
      <vt:variant>
        <vt:i4>1310769</vt:i4>
      </vt:variant>
      <vt:variant>
        <vt:i4>650</vt:i4>
      </vt:variant>
      <vt:variant>
        <vt:i4>0</vt:i4>
      </vt:variant>
      <vt:variant>
        <vt:i4>5</vt:i4>
      </vt:variant>
      <vt:variant>
        <vt:lpwstr/>
      </vt:variant>
      <vt:variant>
        <vt:lpwstr>_Toc225750366</vt:lpwstr>
      </vt:variant>
      <vt:variant>
        <vt:i4>1310769</vt:i4>
      </vt:variant>
      <vt:variant>
        <vt:i4>644</vt:i4>
      </vt:variant>
      <vt:variant>
        <vt:i4>0</vt:i4>
      </vt:variant>
      <vt:variant>
        <vt:i4>5</vt:i4>
      </vt:variant>
      <vt:variant>
        <vt:lpwstr/>
      </vt:variant>
      <vt:variant>
        <vt:lpwstr>_Toc225750365</vt:lpwstr>
      </vt:variant>
      <vt:variant>
        <vt:i4>1310769</vt:i4>
      </vt:variant>
      <vt:variant>
        <vt:i4>638</vt:i4>
      </vt:variant>
      <vt:variant>
        <vt:i4>0</vt:i4>
      </vt:variant>
      <vt:variant>
        <vt:i4>5</vt:i4>
      </vt:variant>
      <vt:variant>
        <vt:lpwstr/>
      </vt:variant>
      <vt:variant>
        <vt:lpwstr>_Toc225750364</vt:lpwstr>
      </vt:variant>
      <vt:variant>
        <vt:i4>1310769</vt:i4>
      </vt:variant>
      <vt:variant>
        <vt:i4>632</vt:i4>
      </vt:variant>
      <vt:variant>
        <vt:i4>0</vt:i4>
      </vt:variant>
      <vt:variant>
        <vt:i4>5</vt:i4>
      </vt:variant>
      <vt:variant>
        <vt:lpwstr/>
      </vt:variant>
      <vt:variant>
        <vt:lpwstr>_Toc225750363</vt:lpwstr>
      </vt:variant>
      <vt:variant>
        <vt:i4>1310769</vt:i4>
      </vt:variant>
      <vt:variant>
        <vt:i4>626</vt:i4>
      </vt:variant>
      <vt:variant>
        <vt:i4>0</vt:i4>
      </vt:variant>
      <vt:variant>
        <vt:i4>5</vt:i4>
      </vt:variant>
      <vt:variant>
        <vt:lpwstr/>
      </vt:variant>
      <vt:variant>
        <vt:lpwstr>_Toc225750362</vt:lpwstr>
      </vt:variant>
      <vt:variant>
        <vt:i4>1310769</vt:i4>
      </vt:variant>
      <vt:variant>
        <vt:i4>620</vt:i4>
      </vt:variant>
      <vt:variant>
        <vt:i4>0</vt:i4>
      </vt:variant>
      <vt:variant>
        <vt:i4>5</vt:i4>
      </vt:variant>
      <vt:variant>
        <vt:lpwstr/>
      </vt:variant>
      <vt:variant>
        <vt:lpwstr>_Toc225750361</vt:lpwstr>
      </vt:variant>
      <vt:variant>
        <vt:i4>1310769</vt:i4>
      </vt:variant>
      <vt:variant>
        <vt:i4>614</vt:i4>
      </vt:variant>
      <vt:variant>
        <vt:i4>0</vt:i4>
      </vt:variant>
      <vt:variant>
        <vt:i4>5</vt:i4>
      </vt:variant>
      <vt:variant>
        <vt:lpwstr/>
      </vt:variant>
      <vt:variant>
        <vt:lpwstr>_Toc225750360</vt:lpwstr>
      </vt:variant>
      <vt:variant>
        <vt:i4>1507377</vt:i4>
      </vt:variant>
      <vt:variant>
        <vt:i4>608</vt:i4>
      </vt:variant>
      <vt:variant>
        <vt:i4>0</vt:i4>
      </vt:variant>
      <vt:variant>
        <vt:i4>5</vt:i4>
      </vt:variant>
      <vt:variant>
        <vt:lpwstr/>
      </vt:variant>
      <vt:variant>
        <vt:lpwstr>_Toc225750359</vt:lpwstr>
      </vt:variant>
      <vt:variant>
        <vt:i4>1507377</vt:i4>
      </vt:variant>
      <vt:variant>
        <vt:i4>602</vt:i4>
      </vt:variant>
      <vt:variant>
        <vt:i4>0</vt:i4>
      </vt:variant>
      <vt:variant>
        <vt:i4>5</vt:i4>
      </vt:variant>
      <vt:variant>
        <vt:lpwstr/>
      </vt:variant>
      <vt:variant>
        <vt:lpwstr>_Toc225750358</vt:lpwstr>
      </vt:variant>
      <vt:variant>
        <vt:i4>1507377</vt:i4>
      </vt:variant>
      <vt:variant>
        <vt:i4>596</vt:i4>
      </vt:variant>
      <vt:variant>
        <vt:i4>0</vt:i4>
      </vt:variant>
      <vt:variant>
        <vt:i4>5</vt:i4>
      </vt:variant>
      <vt:variant>
        <vt:lpwstr/>
      </vt:variant>
      <vt:variant>
        <vt:lpwstr>_Toc225750357</vt:lpwstr>
      </vt:variant>
      <vt:variant>
        <vt:i4>1507377</vt:i4>
      </vt:variant>
      <vt:variant>
        <vt:i4>590</vt:i4>
      </vt:variant>
      <vt:variant>
        <vt:i4>0</vt:i4>
      </vt:variant>
      <vt:variant>
        <vt:i4>5</vt:i4>
      </vt:variant>
      <vt:variant>
        <vt:lpwstr/>
      </vt:variant>
      <vt:variant>
        <vt:lpwstr>_Toc225750356</vt:lpwstr>
      </vt:variant>
      <vt:variant>
        <vt:i4>1507377</vt:i4>
      </vt:variant>
      <vt:variant>
        <vt:i4>584</vt:i4>
      </vt:variant>
      <vt:variant>
        <vt:i4>0</vt:i4>
      </vt:variant>
      <vt:variant>
        <vt:i4>5</vt:i4>
      </vt:variant>
      <vt:variant>
        <vt:lpwstr/>
      </vt:variant>
      <vt:variant>
        <vt:lpwstr>_Toc225750355</vt:lpwstr>
      </vt:variant>
      <vt:variant>
        <vt:i4>1507377</vt:i4>
      </vt:variant>
      <vt:variant>
        <vt:i4>578</vt:i4>
      </vt:variant>
      <vt:variant>
        <vt:i4>0</vt:i4>
      </vt:variant>
      <vt:variant>
        <vt:i4>5</vt:i4>
      </vt:variant>
      <vt:variant>
        <vt:lpwstr/>
      </vt:variant>
      <vt:variant>
        <vt:lpwstr>_Toc225750354</vt:lpwstr>
      </vt:variant>
      <vt:variant>
        <vt:i4>1507377</vt:i4>
      </vt:variant>
      <vt:variant>
        <vt:i4>572</vt:i4>
      </vt:variant>
      <vt:variant>
        <vt:i4>0</vt:i4>
      </vt:variant>
      <vt:variant>
        <vt:i4>5</vt:i4>
      </vt:variant>
      <vt:variant>
        <vt:lpwstr/>
      </vt:variant>
      <vt:variant>
        <vt:lpwstr>_Toc225750353</vt:lpwstr>
      </vt:variant>
      <vt:variant>
        <vt:i4>1507377</vt:i4>
      </vt:variant>
      <vt:variant>
        <vt:i4>566</vt:i4>
      </vt:variant>
      <vt:variant>
        <vt:i4>0</vt:i4>
      </vt:variant>
      <vt:variant>
        <vt:i4>5</vt:i4>
      </vt:variant>
      <vt:variant>
        <vt:lpwstr/>
      </vt:variant>
      <vt:variant>
        <vt:lpwstr>_Toc225750352</vt:lpwstr>
      </vt:variant>
      <vt:variant>
        <vt:i4>1507377</vt:i4>
      </vt:variant>
      <vt:variant>
        <vt:i4>560</vt:i4>
      </vt:variant>
      <vt:variant>
        <vt:i4>0</vt:i4>
      </vt:variant>
      <vt:variant>
        <vt:i4>5</vt:i4>
      </vt:variant>
      <vt:variant>
        <vt:lpwstr/>
      </vt:variant>
      <vt:variant>
        <vt:lpwstr>_Toc225750351</vt:lpwstr>
      </vt:variant>
      <vt:variant>
        <vt:i4>1507377</vt:i4>
      </vt:variant>
      <vt:variant>
        <vt:i4>554</vt:i4>
      </vt:variant>
      <vt:variant>
        <vt:i4>0</vt:i4>
      </vt:variant>
      <vt:variant>
        <vt:i4>5</vt:i4>
      </vt:variant>
      <vt:variant>
        <vt:lpwstr/>
      </vt:variant>
      <vt:variant>
        <vt:lpwstr>_Toc225750350</vt:lpwstr>
      </vt:variant>
      <vt:variant>
        <vt:i4>1441841</vt:i4>
      </vt:variant>
      <vt:variant>
        <vt:i4>548</vt:i4>
      </vt:variant>
      <vt:variant>
        <vt:i4>0</vt:i4>
      </vt:variant>
      <vt:variant>
        <vt:i4>5</vt:i4>
      </vt:variant>
      <vt:variant>
        <vt:lpwstr/>
      </vt:variant>
      <vt:variant>
        <vt:lpwstr>_Toc225750349</vt:lpwstr>
      </vt:variant>
      <vt:variant>
        <vt:i4>1441841</vt:i4>
      </vt:variant>
      <vt:variant>
        <vt:i4>542</vt:i4>
      </vt:variant>
      <vt:variant>
        <vt:i4>0</vt:i4>
      </vt:variant>
      <vt:variant>
        <vt:i4>5</vt:i4>
      </vt:variant>
      <vt:variant>
        <vt:lpwstr/>
      </vt:variant>
      <vt:variant>
        <vt:lpwstr>_Toc225750348</vt:lpwstr>
      </vt:variant>
      <vt:variant>
        <vt:i4>1441841</vt:i4>
      </vt:variant>
      <vt:variant>
        <vt:i4>536</vt:i4>
      </vt:variant>
      <vt:variant>
        <vt:i4>0</vt:i4>
      </vt:variant>
      <vt:variant>
        <vt:i4>5</vt:i4>
      </vt:variant>
      <vt:variant>
        <vt:lpwstr/>
      </vt:variant>
      <vt:variant>
        <vt:lpwstr>_Toc225750347</vt:lpwstr>
      </vt:variant>
      <vt:variant>
        <vt:i4>1441841</vt:i4>
      </vt:variant>
      <vt:variant>
        <vt:i4>530</vt:i4>
      </vt:variant>
      <vt:variant>
        <vt:i4>0</vt:i4>
      </vt:variant>
      <vt:variant>
        <vt:i4>5</vt:i4>
      </vt:variant>
      <vt:variant>
        <vt:lpwstr/>
      </vt:variant>
      <vt:variant>
        <vt:lpwstr>_Toc225750346</vt:lpwstr>
      </vt:variant>
      <vt:variant>
        <vt:i4>1441841</vt:i4>
      </vt:variant>
      <vt:variant>
        <vt:i4>524</vt:i4>
      </vt:variant>
      <vt:variant>
        <vt:i4>0</vt:i4>
      </vt:variant>
      <vt:variant>
        <vt:i4>5</vt:i4>
      </vt:variant>
      <vt:variant>
        <vt:lpwstr/>
      </vt:variant>
      <vt:variant>
        <vt:lpwstr>_Toc225750345</vt:lpwstr>
      </vt:variant>
      <vt:variant>
        <vt:i4>1441841</vt:i4>
      </vt:variant>
      <vt:variant>
        <vt:i4>518</vt:i4>
      </vt:variant>
      <vt:variant>
        <vt:i4>0</vt:i4>
      </vt:variant>
      <vt:variant>
        <vt:i4>5</vt:i4>
      </vt:variant>
      <vt:variant>
        <vt:lpwstr/>
      </vt:variant>
      <vt:variant>
        <vt:lpwstr>_Toc225750344</vt:lpwstr>
      </vt:variant>
      <vt:variant>
        <vt:i4>1441841</vt:i4>
      </vt:variant>
      <vt:variant>
        <vt:i4>512</vt:i4>
      </vt:variant>
      <vt:variant>
        <vt:i4>0</vt:i4>
      </vt:variant>
      <vt:variant>
        <vt:i4>5</vt:i4>
      </vt:variant>
      <vt:variant>
        <vt:lpwstr/>
      </vt:variant>
      <vt:variant>
        <vt:lpwstr>_Toc225750343</vt:lpwstr>
      </vt:variant>
      <vt:variant>
        <vt:i4>1441841</vt:i4>
      </vt:variant>
      <vt:variant>
        <vt:i4>506</vt:i4>
      </vt:variant>
      <vt:variant>
        <vt:i4>0</vt:i4>
      </vt:variant>
      <vt:variant>
        <vt:i4>5</vt:i4>
      </vt:variant>
      <vt:variant>
        <vt:lpwstr/>
      </vt:variant>
      <vt:variant>
        <vt:lpwstr>_Toc225750342</vt:lpwstr>
      </vt:variant>
      <vt:variant>
        <vt:i4>1441841</vt:i4>
      </vt:variant>
      <vt:variant>
        <vt:i4>500</vt:i4>
      </vt:variant>
      <vt:variant>
        <vt:i4>0</vt:i4>
      </vt:variant>
      <vt:variant>
        <vt:i4>5</vt:i4>
      </vt:variant>
      <vt:variant>
        <vt:lpwstr/>
      </vt:variant>
      <vt:variant>
        <vt:lpwstr>_Toc225750341</vt:lpwstr>
      </vt:variant>
      <vt:variant>
        <vt:i4>1441841</vt:i4>
      </vt:variant>
      <vt:variant>
        <vt:i4>494</vt:i4>
      </vt:variant>
      <vt:variant>
        <vt:i4>0</vt:i4>
      </vt:variant>
      <vt:variant>
        <vt:i4>5</vt:i4>
      </vt:variant>
      <vt:variant>
        <vt:lpwstr/>
      </vt:variant>
      <vt:variant>
        <vt:lpwstr>_Toc225750340</vt:lpwstr>
      </vt:variant>
      <vt:variant>
        <vt:i4>1114161</vt:i4>
      </vt:variant>
      <vt:variant>
        <vt:i4>488</vt:i4>
      </vt:variant>
      <vt:variant>
        <vt:i4>0</vt:i4>
      </vt:variant>
      <vt:variant>
        <vt:i4>5</vt:i4>
      </vt:variant>
      <vt:variant>
        <vt:lpwstr/>
      </vt:variant>
      <vt:variant>
        <vt:lpwstr>_Toc225750339</vt:lpwstr>
      </vt:variant>
      <vt:variant>
        <vt:i4>1114161</vt:i4>
      </vt:variant>
      <vt:variant>
        <vt:i4>482</vt:i4>
      </vt:variant>
      <vt:variant>
        <vt:i4>0</vt:i4>
      </vt:variant>
      <vt:variant>
        <vt:i4>5</vt:i4>
      </vt:variant>
      <vt:variant>
        <vt:lpwstr/>
      </vt:variant>
      <vt:variant>
        <vt:lpwstr>_Toc225750338</vt:lpwstr>
      </vt:variant>
      <vt:variant>
        <vt:i4>1114161</vt:i4>
      </vt:variant>
      <vt:variant>
        <vt:i4>476</vt:i4>
      </vt:variant>
      <vt:variant>
        <vt:i4>0</vt:i4>
      </vt:variant>
      <vt:variant>
        <vt:i4>5</vt:i4>
      </vt:variant>
      <vt:variant>
        <vt:lpwstr/>
      </vt:variant>
      <vt:variant>
        <vt:lpwstr>_Toc225750337</vt:lpwstr>
      </vt:variant>
      <vt:variant>
        <vt:i4>1114161</vt:i4>
      </vt:variant>
      <vt:variant>
        <vt:i4>470</vt:i4>
      </vt:variant>
      <vt:variant>
        <vt:i4>0</vt:i4>
      </vt:variant>
      <vt:variant>
        <vt:i4>5</vt:i4>
      </vt:variant>
      <vt:variant>
        <vt:lpwstr/>
      </vt:variant>
      <vt:variant>
        <vt:lpwstr>_Toc225750336</vt:lpwstr>
      </vt:variant>
      <vt:variant>
        <vt:i4>1114161</vt:i4>
      </vt:variant>
      <vt:variant>
        <vt:i4>464</vt:i4>
      </vt:variant>
      <vt:variant>
        <vt:i4>0</vt:i4>
      </vt:variant>
      <vt:variant>
        <vt:i4>5</vt:i4>
      </vt:variant>
      <vt:variant>
        <vt:lpwstr/>
      </vt:variant>
      <vt:variant>
        <vt:lpwstr>_Toc225750335</vt:lpwstr>
      </vt:variant>
      <vt:variant>
        <vt:i4>1114161</vt:i4>
      </vt:variant>
      <vt:variant>
        <vt:i4>458</vt:i4>
      </vt:variant>
      <vt:variant>
        <vt:i4>0</vt:i4>
      </vt:variant>
      <vt:variant>
        <vt:i4>5</vt:i4>
      </vt:variant>
      <vt:variant>
        <vt:lpwstr/>
      </vt:variant>
      <vt:variant>
        <vt:lpwstr>_Toc225750334</vt:lpwstr>
      </vt:variant>
      <vt:variant>
        <vt:i4>1114161</vt:i4>
      </vt:variant>
      <vt:variant>
        <vt:i4>452</vt:i4>
      </vt:variant>
      <vt:variant>
        <vt:i4>0</vt:i4>
      </vt:variant>
      <vt:variant>
        <vt:i4>5</vt:i4>
      </vt:variant>
      <vt:variant>
        <vt:lpwstr/>
      </vt:variant>
      <vt:variant>
        <vt:lpwstr>_Toc225750333</vt:lpwstr>
      </vt:variant>
      <vt:variant>
        <vt:i4>1114161</vt:i4>
      </vt:variant>
      <vt:variant>
        <vt:i4>446</vt:i4>
      </vt:variant>
      <vt:variant>
        <vt:i4>0</vt:i4>
      </vt:variant>
      <vt:variant>
        <vt:i4>5</vt:i4>
      </vt:variant>
      <vt:variant>
        <vt:lpwstr/>
      </vt:variant>
      <vt:variant>
        <vt:lpwstr>_Toc225750332</vt:lpwstr>
      </vt:variant>
      <vt:variant>
        <vt:i4>1114161</vt:i4>
      </vt:variant>
      <vt:variant>
        <vt:i4>440</vt:i4>
      </vt:variant>
      <vt:variant>
        <vt:i4>0</vt:i4>
      </vt:variant>
      <vt:variant>
        <vt:i4>5</vt:i4>
      </vt:variant>
      <vt:variant>
        <vt:lpwstr/>
      </vt:variant>
      <vt:variant>
        <vt:lpwstr>_Toc225750331</vt:lpwstr>
      </vt:variant>
      <vt:variant>
        <vt:i4>1114161</vt:i4>
      </vt:variant>
      <vt:variant>
        <vt:i4>434</vt:i4>
      </vt:variant>
      <vt:variant>
        <vt:i4>0</vt:i4>
      </vt:variant>
      <vt:variant>
        <vt:i4>5</vt:i4>
      </vt:variant>
      <vt:variant>
        <vt:lpwstr/>
      </vt:variant>
      <vt:variant>
        <vt:lpwstr>_Toc225750330</vt:lpwstr>
      </vt:variant>
      <vt:variant>
        <vt:i4>1048625</vt:i4>
      </vt:variant>
      <vt:variant>
        <vt:i4>428</vt:i4>
      </vt:variant>
      <vt:variant>
        <vt:i4>0</vt:i4>
      </vt:variant>
      <vt:variant>
        <vt:i4>5</vt:i4>
      </vt:variant>
      <vt:variant>
        <vt:lpwstr/>
      </vt:variant>
      <vt:variant>
        <vt:lpwstr>_Toc225750329</vt:lpwstr>
      </vt:variant>
      <vt:variant>
        <vt:i4>1048625</vt:i4>
      </vt:variant>
      <vt:variant>
        <vt:i4>422</vt:i4>
      </vt:variant>
      <vt:variant>
        <vt:i4>0</vt:i4>
      </vt:variant>
      <vt:variant>
        <vt:i4>5</vt:i4>
      </vt:variant>
      <vt:variant>
        <vt:lpwstr/>
      </vt:variant>
      <vt:variant>
        <vt:lpwstr>_Toc225750328</vt:lpwstr>
      </vt:variant>
      <vt:variant>
        <vt:i4>1048625</vt:i4>
      </vt:variant>
      <vt:variant>
        <vt:i4>416</vt:i4>
      </vt:variant>
      <vt:variant>
        <vt:i4>0</vt:i4>
      </vt:variant>
      <vt:variant>
        <vt:i4>5</vt:i4>
      </vt:variant>
      <vt:variant>
        <vt:lpwstr/>
      </vt:variant>
      <vt:variant>
        <vt:lpwstr>_Toc225750327</vt:lpwstr>
      </vt:variant>
      <vt:variant>
        <vt:i4>1048625</vt:i4>
      </vt:variant>
      <vt:variant>
        <vt:i4>410</vt:i4>
      </vt:variant>
      <vt:variant>
        <vt:i4>0</vt:i4>
      </vt:variant>
      <vt:variant>
        <vt:i4>5</vt:i4>
      </vt:variant>
      <vt:variant>
        <vt:lpwstr/>
      </vt:variant>
      <vt:variant>
        <vt:lpwstr>_Toc225750326</vt:lpwstr>
      </vt:variant>
      <vt:variant>
        <vt:i4>1048625</vt:i4>
      </vt:variant>
      <vt:variant>
        <vt:i4>404</vt:i4>
      </vt:variant>
      <vt:variant>
        <vt:i4>0</vt:i4>
      </vt:variant>
      <vt:variant>
        <vt:i4>5</vt:i4>
      </vt:variant>
      <vt:variant>
        <vt:lpwstr/>
      </vt:variant>
      <vt:variant>
        <vt:lpwstr>_Toc225750325</vt:lpwstr>
      </vt:variant>
      <vt:variant>
        <vt:i4>1048625</vt:i4>
      </vt:variant>
      <vt:variant>
        <vt:i4>398</vt:i4>
      </vt:variant>
      <vt:variant>
        <vt:i4>0</vt:i4>
      </vt:variant>
      <vt:variant>
        <vt:i4>5</vt:i4>
      </vt:variant>
      <vt:variant>
        <vt:lpwstr/>
      </vt:variant>
      <vt:variant>
        <vt:lpwstr>_Toc225750324</vt:lpwstr>
      </vt:variant>
      <vt:variant>
        <vt:i4>1048625</vt:i4>
      </vt:variant>
      <vt:variant>
        <vt:i4>392</vt:i4>
      </vt:variant>
      <vt:variant>
        <vt:i4>0</vt:i4>
      </vt:variant>
      <vt:variant>
        <vt:i4>5</vt:i4>
      </vt:variant>
      <vt:variant>
        <vt:lpwstr/>
      </vt:variant>
      <vt:variant>
        <vt:lpwstr>_Toc225750323</vt:lpwstr>
      </vt:variant>
      <vt:variant>
        <vt:i4>1048625</vt:i4>
      </vt:variant>
      <vt:variant>
        <vt:i4>386</vt:i4>
      </vt:variant>
      <vt:variant>
        <vt:i4>0</vt:i4>
      </vt:variant>
      <vt:variant>
        <vt:i4>5</vt:i4>
      </vt:variant>
      <vt:variant>
        <vt:lpwstr/>
      </vt:variant>
      <vt:variant>
        <vt:lpwstr>_Toc225750322</vt:lpwstr>
      </vt:variant>
      <vt:variant>
        <vt:i4>1048625</vt:i4>
      </vt:variant>
      <vt:variant>
        <vt:i4>380</vt:i4>
      </vt:variant>
      <vt:variant>
        <vt:i4>0</vt:i4>
      </vt:variant>
      <vt:variant>
        <vt:i4>5</vt:i4>
      </vt:variant>
      <vt:variant>
        <vt:lpwstr/>
      </vt:variant>
      <vt:variant>
        <vt:lpwstr>_Toc225750321</vt:lpwstr>
      </vt:variant>
      <vt:variant>
        <vt:i4>1048625</vt:i4>
      </vt:variant>
      <vt:variant>
        <vt:i4>374</vt:i4>
      </vt:variant>
      <vt:variant>
        <vt:i4>0</vt:i4>
      </vt:variant>
      <vt:variant>
        <vt:i4>5</vt:i4>
      </vt:variant>
      <vt:variant>
        <vt:lpwstr/>
      </vt:variant>
      <vt:variant>
        <vt:lpwstr>_Toc225750320</vt:lpwstr>
      </vt:variant>
      <vt:variant>
        <vt:i4>1245233</vt:i4>
      </vt:variant>
      <vt:variant>
        <vt:i4>368</vt:i4>
      </vt:variant>
      <vt:variant>
        <vt:i4>0</vt:i4>
      </vt:variant>
      <vt:variant>
        <vt:i4>5</vt:i4>
      </vt:variant>
      <vt:variant>
        <vt:lpwstr/>
      </vt:variant>
      <vt:variant>
        <vt:lpwstr>_Toc225750319</vt:lpwstr>
      </vt:variant>
      <vt:variant>
        <vt:i4>1245233</vt:i4>
      </vt:variant>
      <vt:variant>
        <vt:i4>362</vt:i4>
      </vt:variant>
      <vt:variant>
        <vt:i4>0</vt:i4>
      </vt:variant>
      <vt:variant>
        <vt:i4>5</vt:i4>
      </vt:variant>
      <vt:variant>
        <vt:lpwstr/>
      </vt:variant>
      <vt:variant>
        <vt:lpwstr>_Toc225750318</vt:lpwstr>
      </vt:variant>
      <vt:variant>
        <vt:i4>1245233</vt:i4>
      </vt:variant>
      <vt:variant>
        <vt:i4>356</vt:i4>
      </vt:variant>
      <vt:variant>
        <vt:i4>0</vt:i4>
      </vt:variant>
      <vt:variant>
        <vt:i4>5</vt:i4>
      </vt:variant>
      <vt:variant>
        <vt:lpwstr/>
      </vt:variant>
      <vt:variant>
        <vt:lpwstr>_Toc225750317</vt:lpwstr>
      </vt:variant>
      <vt:variant>
        <vt:i4>1245233</vt:i4>
      </vt:variant>
      <vt:variant>
        <vt:i4>350</vt:i4>
      </vt:variant>
      <vt:variant>
        <vt:i4>0</vt:i4>
      </vt:variant>
      <vt:variant>
        <vt:i4>5</vt:i4>
      </vt:variant>
      <vt:variant>
        <vt:lpwstr/>
      </vt:variant>
      <vt:variant>
        <vt:lpwstr>_Toc225750316</vt:lpwstr>
      </vt:variant>
      <vt:variant>
        <vt:i4>1245233</vt:i4>
      </vt:variant>
      <vt:variant>
        <vt:i4>344</vt:i4>
      </vt:variant>
      <vt:variant>
        <vt:i4>0</vt:i4>
      </vt:variant>
      <vt:variant>
        <vt:i4>5</vt:i4>
      </vt:variant>
      <vt:variant>
        <vt:lpwstr/>
      </vt:variant>
      <vt:variant>
        <vt:lpwstr>_Toc225750315</vt:lpwstr>
      </vt:variant>
      <vt:variant>
        <vt:i4>1245233</vt:i4>
      </vt:variant>
      <vt:variant>
        <vt:i4>338</vt:i4>
      </vt:variant>
      <vt:variant>
        <vt:i4>0</vt:i4>
      </vt:variant>
      <vt:variant>
        <vt:i4>5</vt:i4>
      </vt:variant>
      <vt:variant>
        <vt:lpwstr/>
      </vt:variant>
      <vt:variant>
        <vt:lpwstr>_Toc225750314</vt:lpwstr>
      </vt:variant>
      <vt:variant>
        <vt:i4>1245233</vt:i4>
      </vt:variant>
      <vt:variant>
        <vt:i4>332</vt:i4>
      </vt:variant>
      <vt:variant>
        <vt:i4>0</vt:i4>
      </vt:variant>
      <vt:variant>
        <vt:i4>5</vt:i4>
      </vt:variant>
      <vt:variant>
        <vt:lpwstr/>
      </vt:variant>
      <vt:variant>
        <vt:lpwstr>_Toc225750313</vt:lpwstr>
      </vt:variant>
      <vt:variant>
        <vt:i4>1245233</vt:i4>
      </vt:variant>
      <vt:variant>
        <vt:i4>326</vt:i4>
      </vt:variant>
      <vt:variant>
        <vt:i4>0</vt:i4>
      </vt:variant>
      <vt:variant>
        <vt:i4>5</vt:i4>
      </vt:variant>
      <vt:variant>
        <vt:lpwstr/>
      </vt:variant>
      <vt:variant>
        <vt:lpwstr>_Toc225750312</vt:lpwstr>
      </vt:variant>
      <vt:variant>
        <vt:i4>1245233</vt:i4>
      </vt:variant>
      <vt:variant>
        <vt:i4>320</vt:i4>
      </vt:variant>
      <vt:variant>
        <vt:i4>0</vt:i4>
      </vt:variant>
      <vt:variant>
        <vt:i4>5</vt:i4>
      </vt:variant>
      <vt:variant>
        <vt:lpwstr/>
      </vt:variant>
      <vt:variant>
        <vt:lpwstr>_Toc225750311</vt:lpwstr>
      </vt:variant>
      <vt:variant>
        <vt:i4>1245233</vt:i4>
      </vt:variant>
      <vt:variant>
        <vt:i4>314</vt:i4>
      </vt:variant>
      <vt:variant>
        <vt:i4>0</vt:i4>
      </vt:variant>
      <vt:variant>
        <vt:i4>5</vt:i4>
      </vt:variant>
      <vt:variant>
        <vt:lpwstr/>
      </vt:variant>
      <vt:variant>
        <vt:lpwstr>_Toc225750310</vt:lpwstr>
      </vt:variant>
      <vt:variant>
        <vt:i4>1179697</vt:i4>
      </vt:variant>
      <vt:variant>
        <vt:i4>308</vt:i4>
      </vt:variant>
      <vt:variant>
        <vt:i4>0</vt:i4>
      </vt:variant>
      <vt:variant>
        <vt:i4>5</vt:i4>
      </vt:variant>
      <vt:variant>
        <vt:lpwstr/>
      </vt:variant>
      <vt:variant>
        <vt:lpwstr>_Toc225750309</vt:lpwstr>
      </vt:variant>
      <vt:variant>
        <vt:i4>1179697</vt:i4>
      </vt:variant>
      <vt:variant>
        <vt:i4>302</vt:i4>
      </vt:variant>
      <vt:variant>
        <vt:i4>0</vt:i4>
      </vt:variant>
      <vt:variant>
        <vt:i4>5</vt:i4>
      </vt:variant>
      <vt:variant>
        <vt:lpwstr/>
      </vt:variant>
      <vt:variant>
        <vt:lpwstr>_Toc225750308</vt:lpwstr>
      </vt:variant>
      <vt:variant>
        <vt:i4>1179697</vt:i4>
      </vt:variant>
      <vt:variant>
        <vt:i4>296</vt:i4>
      </vt:variant>
      <vt:variant>
        <vt:i4>0</vt:i4>
      </vt:variant>
      <vt:variant>
        <vt:i4>5</vt:i4>
      </vt:variant>
      <vt:variant>
        <vt:lpwstr/>
      </vt:variant>
      <vt:variant>
        <vt:lpwstr>_Toc225750307</vt:lpwstr>
      </vt:variant>
      <vt:variant>
        <vt:i4>1179697</vt:i4>
      </vt:variant>
      <vt:variant>
        <vt:i4>290</vt:i4>
      </vt:variant>
      <vt:variant>
        <vt:i4>0</vt:i4>
      </vt:variant>
      <vt:variant>
        <vt:i4>5</vt:i4>
      </vt:variant>
      <vt:variant>
        <vt:lpwstr/>
      </vt:variant>
      <vt:variant>
        <vt:lpwstr>_Toc225750306</vt:lpwstr>
      </vt:variant>
      <vt:variant>
        <vt:i4>1179697</vt:i4>
      </vt:variant>
      <vt:variant>
        <vt:i4>284</vt:i4>
      </vt:variant>
      <vt:variant>
        <vt:i4>0</vt:i4>
      </vt:variant>
      <vt:variant>
        <vt:i4>5</vt:i4>
      </vt:variant>
      <vt:variant>
        <vt:lpwstr/>
      </vt:variant>
      <vt:variant>
        <vt:lpwstr>_Toc225750305</vt:lpwstr>
      </vt:variant>
      <vt:variant>
        <vt:i4>1179697</vt:i4>
      </vt:variant>
      <vt:variant>
        <vt:i4>278</vt:i4>
      </vt:variant>
      <vt:variant>
        <vt:i4>0</vt:i4>
      </vt:variant>
      <vt:variant>
        <vt:i4>5</vt:i4>
      </vt:variant>
      <vt:variant>
        <vt:lpwstr/>
      </vt:variant>
      <vt:variant>
        <vt:lpwstr>_Toc225750304</vt:lpwstr>
      </vt:variant>
      <vt:variant>
        <vt:i4>1179697</vt:i4>
      </vt:variant>
      <vt:variant>
        <vt:i4>272</vt:i4>
      </vt:variant>
      <vt:variant>
        <vt:i4>0</vt:i4>
      </vt:variant>
      <vt:variant>
        <vt:i4>5</vt:i4>
      </vt:variant>
      <vt:variant>
        <vt:lpwstr/>
      </vt:variant>
      <vt:variant>
        <vt:lpwstr>_Toc225750303</vt:lpwstr>
      </vt:variant>
      <vt:variant>
        <vt:i4>1179697</vt:i4>
      </vt:variant>
      <vt:variant>
        <vt:i4>266</vt:i4>
      </vt:variant>
      <vt:variant>
        <vt:i4>0</vt:i4>
      </vt:variant>
      <vt:variant>
        <vt:i4>5</vt:i4>
      </vt:variant>
      <vt:variant>
        <vt:lpwstr/>
      </vt:variant>
      <vt:variant>
        <vt:lpwstr>_Toc225750302</vt:lpwstr>
      </vt:variant>
      <vt:variant>
        <vt:i4>1179697</vt:i4>
      </vt:variant>
      <vt:variant>
        <vt:i4>260</vt:i4>
      </vt:variant>
      <vt:variant>
        <vt:i4>0</vt:i4>
      </vt:variant>
      <vt:variant>
        <vt:i4>5</vt:i4>
      </vt:variant>
      <vt:variant>
        <vt:lpwstr/>
      </vt:variant>
      <vt:variant>
        <vt:lpwstr>_Toc225750301</vt:lpwstr>
      </vt:variant>
      <vt:variant>
        <vt:i4>1179697</vt:i4>
      </vt:variant>
      <vt:variant>
        <vt:i4>254</vt:i4>
      </vt:variant>
      <vt:variant>
        <vt:i4>0</vt:i4>
      </vt:variant>
      <vt:variant>
        <vt:i4>5</vt:i4>
      </vt:variant>
      <vt:variant>
        <vt:lpwstr/>
      </vt:variant>
      <vt:variant>
        <vt:lpwstr>_Toc225750300</vt:lpwstr>
      </vt:variant>
      <vt:variant>
        <vt:i4>1769520</vt:i4>
      </vt:variant>
      <vt:variant>
        <vt:i4>248</vt:i4>
      </vt:variant>
      <vt:variant>
        <vt:i4>0</vt:i4>
      </vt:variant>
      <vt:variant>
        <vt:i4>5</vt:i4>
      </vt:variant>
      <vt:variant>
        <vt:lpwstr/>
      </vt:variant>
      <vt:variant>
        <vt:lpwstr>_Toc225750299</vt:lpwstr>
      </vt:variant>
      <vt:variant>
        <vt:i4>1769520</vt:i4>
      </vt:variant>
      <vt:variant>
        <vt:i4>242</vt:i4>
      </vt:variant>
      <vt:variant>
        <vt:i4>0</vt:i4>
      </vt:variant>
      <vt:variant>
        <vt:i4>5</vt:i4>
      </vt:variant>
      <vt:variant>
        <vt:lpwstr/>
      </vt:variant>
      <vt:variant>
        <vt:lpwstr>_Toc225750298</vt:lpwstr>
      </vt:variant>
      <vt:variant>
        <vt:i4>1769520</vt:i4>
      </vt:variant>
      <vt:variant>
        <vt:i4>236</vt:i4>
      </vt:variant>
      <vt:variant>
        <vt:i4>0</vt:i4>
      </vt:variant>
      <vt:variant>
        <vt:i4>5</vt:i4>
      </vt:variant>
      <vt:variant>
        <vt:lpwstr/>
      </vt:variant>
      <vt:variant>
        <vt:lpwstr>_Toc225750297</vt:lpwstr>
      </vt:variant>
      <vt:variant>
        <vt:i4>1769520</vt:i4>
      </vt:variant>
      <vt:variant>
        <vt:i4>230</vt:i4>
      </vt:variant>
      <vt:variant>
        <vt:i4>0</vt:i4>
      </vt:variant>
      <vt:variant>
        <vt:i4>5</vt:i4>
      </vt:variant>
      <vt:variant>
        <vt:lpwstr/>
      </vt:variant>
      <vt:variant>
        <vt:lpwstr>_Toc225750296</vt:lpwstr>
      </vt:variant>
      <vt:variant>
        <vt:i4>1769520</vt:i4>
      </vt:variant>
      <vt:variant>
        <vt:i4>224</vt:i4>
      </vt:variant>
      <vt:variant>
        <vt:i4>0</vt:i4>
      </vt:variant>
      <vt:variant>
        <vt:i4>5</vt:i4>
      </vt:variant>
      <vt:variant>
        <vt:lpwstr/>
      </vt:variant>
      <vt:variant>
        <vt:lpwstr>_Toc225750295</vt:lpwstr>
      </vt:variant>
      <vt:variant>
        <vt:i4>1769520</vt:i4>
      </vt:variant>
      <vt:variant>
        <vt:i4>218</vt:i4>
      </vt:variant>
      <vt:variant>
        <vt:i4>0</vt:i4>
      </vt:variant>
      <vt:variant>
        <vt:i4>5</vt:i4>
      </vt:variant>
      <vt:variant>
        <vt:lpwstr/>
      </vt:variant>
      <vt:variant>
        <vt:lpwstr>_Toc225750294</vt:lpwstr>
      </vt:variant>
      <vt:variant>
        <vt:i4>1769520</vt:i4>
      </vt:variant>
      <vt:variant>
        <vt:i4>212</vt:i4>
      </vt:variant>
      <vt:variant>
        <vt:i4>0</vt:i4>
      </vt:variant>
      <vt:variant>
        <vt:i4>5</vt:i4>
      </vt:variant>
      <vt:variant>
        <vt:lpwstr/>
      </vt:variant>
      <vt:variant>
        <vt:lpwstr>_Toc225750293</vt:lpwstr>
      </vt:variant>
      <vt:variant>
        <vt:i4>1769520</vt:i4>
      </vt:variant>
      <vt:variant>
        <vt:i4>206</vt:i4>
      </vt:variant>
      <vt:variant>
        <vt:i4>0</vt:i4>
      </vt:variant>
      <vt:variant>
        <vt:i4>5</vt:i4>
      </vt:variant>
      <vt:variant>
        <vt:lpwstr/>
      </vt:variant>
      <vt:variant>
        <vt:lpwstr>_Toc225750292</vt:lpwstr>
      </vt:variant>
      <vt:variant>
        <vt:i4>1769520</vt:i4>
      </vt:variant>
      <vt:variant>
        <vt:i4>200</vt:i4>
      </vt:variant>
      <vt:variant>
        <vt:i4>0</vt:i4>
      </vt:variant>
      <vt:variant>
        <vt:i4>5</vt:i4>
      </vt:variant>
      <vt:variant>
        <vt:lpwstr/>
      </vt:variant>
      <vt:variant>
        <vt:lpwstr>_Toc225750291</vt:lpwstr>
      </vt:variant>
      <vt:variant>
        <vt:i4>1769520</vt:i4>
      </vt:variant>
      <vt:variant>
        <vt:i4>194</vt:i4>
      </vt:variant>
      <vt:variant>
        <vt:i4>0</vt:i4>
      </vt:variant>
      <vt:variant>
        <vt:i4>5</vt:i4>
      </vt:variant>
      <vt:variant>
        <vt:lpwstr/>
      </vt:variant>
      <vt:variant>
        <vt:lpwstr>_Toc225750290</vt:lpwstr>
      </vt:variant>
      <vt:variant>
        <vt:i4>1703984</vt:i4>
      </vt:variant>
      <vt:variant>
        <vt:i4>188</vt:i4>
      </vt:variant>
      <vt:variant>
        <vt:i4>0</vt:i4>
      </vt:variant>
      <vt:variant>
        <vt:i4>5</vt:i4>
      </vt:variant>
      <vt:variant>
        <vt:lpwstr/>
      </vt:variant>
      <vt:variant>
        <vt:lpwstr>_Toc225750289</vt:lpwstr>
      </vt:variant>
      <vt:variant>
        <vt:i4>1703984</vt:i4>
      </vt:variant>
      <vt:variant>
        <vt:i4>182</vt:i4>
      </vt:variant>
      <vt:variant>
        <vt:i4>0</vt:i4>
      </vt:variant>
      <vt:variant>
        <vt:i4>5</vt:i4>
      </vt:variant>
      <vt:variant>
        <vt:lpwstr/>
      </vt:variant>
      <vt:variant>
        <vt:lpwstr>_Toc225750288</vt:lpwstr>
      </vt:variant>
      <vt:variant>
        <vt:i4>1703984</vt:i4>
      </vt:variant>
      <vt:variant>
        <vt:i4>176</vt:i4>
      </vt:variant>
      <vt:variant>
        <vt:i4>0</vt:i4>
      </vt:variant>
      <vt:variant>
        <vt:i4>5</vt:i4>
      </vt:variant>
      <vt:variant>
        <vt:lpwstr/>
      </vt:variant>
      <vt:variant>
        <vt:lpwstr>_Toc225750287</vt:lpwstr>
      </vt:variant>
      <vt:variant>
        <vt:i4>1703984</vt:i4>
      </vt:variant>
      <vt:variant>
        <vt:i4>170</vt:i4>
      </vt:variant>
      <vt:variant>
        <vt:i4>0</vt:i4>
      </vt:variant>
      <vt:variant>
        <vt:i4>5</vt:i4>
      </vt:variant>
      <vt:variant>
        <vt:lpwstr/>
      </vt:variant>
      <vt:variant>
        <vt:lpwstr>_Toc225750286</vt:lpwstr>
      </vt:variant>
      <vt:variant>
        <vt:i4>1703984</vt:i4>
      </vt:variant>
      <vt:variant>
        <vt:i4>164</vt:i4>
      </vt:variant>
      <vt:variant>
        <vt:i4>0</vt:i4>
      </vt:variant>
      <vt:variant>
        <vt:i4>5</vt:i4>
      </vt:variant>
      <vt:variant>
        <vt:lpwstr/>
      </vt:variant>
      <vt:variant>
        <vt:lpwstr>_Toc225750285</vt:lpwstr>
      </vt:variant>
      <vt:variant>
        <vt:i4>1703984</vt:i4>
      </vt:variant>
      <vt:variant>
        <vt:i4>158</vt:i4>
      </vt:variant>
      <vt:variant>
        <vt:i4>0</vt:i4>
      </vt:variant>
      <vt:variant>
        <vt:i4>5</vt:i4>
      </vt:variant>
      <vt:variant>
        <vt:lpwstr/>
      </vt:variant>
      <vt:variant>
        <vt:lpwstr>_Toc225750284</vt:lpwstr>
      </vt:variant>
      <vt:variant>
        <vt:i4>1703984</vt:i4>
      </vt:variant>
      <vt:variant>
        <vt:i4>152</vt:i4>
      </vt:variant>
      <vt:variant>
        <vt:i4>0</vt:i4>
      </vt:variant>
      <vt:variant>
        <vt:i4>5</vt:i4>
      </vt:variant>
      <vt:variant>
        <vt:lpwstr/>
      </vt:variant>
      <vt:variant>
        <vt:lpwstr>_Toc225750283</vt:lpwstr>
      </vt:variant>
      <vt:variant>
        <vt:i4>1703984</vt:i4>
      </vt:variant>
      <vt:variant>
        <vt:i4>146</vt:i4>
      </vt:variant>
      <vt:variant>
        <vt:i4>0</vt:i4>
      </vt:variant>
      <vt:variant>
        <vt:i4>5</vt:i4>
      </vt:variant>
      <vt:variant>
        <vt:lpwstr/>
      </vt:variant>
      <vt:variant>
        <vt:lpwstr>_Toc225750282</vt:lpwstr>
      </vt:variant>
      <vt:variant>
        <vt:i4>1703984</vt:i4>
      </vt:variant>
      <vt:variant>
        <vt:i4>140</vt:i4>
      </vt:variant>
      <vt:variant>
        <vt:i4>0</vt:i4>
      </vt:variant>
      <vt:variant>
        <vt:i4>5</vt:i4>
      </vt:variant>
      <vt:variant>
        <vt:lpwstr/>
      </vt:variant>
      <vt:variant>
        <vt:lpwstr>_Toc225750281</vt:lpwstr>
      </vt:variant>
      <vt:variant>
        <vt:i4>1703984</vt:i4>
      </vt:variant>
      <vt:variant>
        <vt:i4>134</vt:i4>
      </vt:variant>
      <vt:variant>
        <vt:i4>0</vt:i4>
      </vt:variant>
      <vt:variant>
        <vt:i4>5</vt:i4>
      </vt:variant>
      <vt:variant>
        <vt:lpwstr/>
      </vt:variant>
      <vt:variant>
        <vt:lpwstr>_Toc225750280</vt:lpwstr>
      </vt:variant>
      <vt:variant>
        <vt:i4>1376304</vt:i4>
      </vt:variant>
      <vt:variant>
        <vt:i4>128</vt:i4>
      </vt:variant>
      <vt:variant>
        <vt:i4>0</vt:i4>
      </vt:variant>
      <vt:variant>
        <vt:i4>5</vt:i4>
      </vt:variant>
      <vt:variant>
        <vt:lpwstr/>
      </vt:variant>
      <vt:variant>
        <vt:lpwstr>_Toc225750279</vt:lpwstr>
      </vt:variant>
      <vt:variant>
        <vt:i4>1376304</vt:i4>
      </vt:variant>
      <vt:variant>
        <vt:i4>122</vt:i4>
      </vt:variant>
      <vt:variant>
        <vt:i4>0</vt:i4>
      </vt:variant>
      <vt:variant>
        <vt:i4>5</vt:i4>
      </vt:variant>
      <vt:variant>
        <vt:lpwstr/>
      </vt:variant>
      <vt:variant>
        <vt:lpwstr>_Toc225750278</vt:lpwstr>
      </vt:variant>
      <vt:variant>
        <vt:i4>1376304</vt:i4>
      </vt:variant>
      <vt:variant>
        <vt:i4>116</vt:i4>
      </vt:variant>
      <vt:variant>
        <vt:i4>0</vt:i4>
      </vt:variant>
      <vt:variant>
        <vt:i4>5</vt:i4>
      </vt:variant>
      <vt:variant>
        <vt:lpwstr/>
      </vt:variant>
      <vt:variant>
        <vt:lpwstr>_Toc225750277</vt:lpwstr>
      </vt:variant>
      <vt:variant>
        <vt:i4>1376304</vt:i4>
      </vt:variant>
      <vt:variant>
        <vt:i4>110</vt:i4>
      </vt:variant>
      <vt:variant>
        <vt:i4>0</vt:i4>
      </vt:variant>
      <vt:variant>
        <vt:i4>5</vt:i4>
      </vt:variant>
      <vt:variant>
        <vt:lpwstr/>
      </vt:variant>
      <vt:variant>
        <vt:lpwstr>_Toc225750276</vt:lpwstr>
      </vt:variant>
      <vt:variant>
        <vt:i4>1376304</vt:i4>
      </vt:variant>
      <vt:variant>
        <vt:i4>104</vt:i4>
      </vt:variant>
      <vt:variant>
        <vt:i4>0</vt:i4>
      </vt:variant>
      <vt:variant>
        <vt:i4>5</vt:i4>
      </vt:variant>
      <vt:variant>
        <vt:lpwstr/>
      </vt:variant>
      <vt:variant>
        <vt:lpwstr>_Toc225750275</vt:lpwstr>
      </vt:variant>
      <vt:variant>
        <vt:i4>1376304</vt:i4>
      </vt:variant>
      <vt:variant>
        <vt:i4>98</vt:i4>
      </vt:variant>
      <vt:variant>
        <vt:i4>0</vt:i4>
      </vt:variant>
      <vt:variant>
        <vt:i4>5</vt:i4>
      </vt:variant>
      <vt:variant>
        <vt:lpwstr/>
      </vt:variant>
      <vt:variant>
        <vt:lpwstr>_Toc225750274</vt:lpwstr>
      </vt:variant>
      <vt:variant>
        <vt:i4>1376304</vt:i4>
      </vt:variant>
      <vt:variant>
        <vt:i4>92</vt:i4>
      </vt:variant>
      <vt:variant>
        <vt:i4>0</vt:i4>
      </vt:variant>
      <vt:variant>
        <vt:i4>5</vt:i4>
      </vt:variant>
      <vt:variant>
        <vt:lpwstr/>
      </vt:variant>
      <vt:variant>
        <vt:lpwstr>_Toc225750273</vt:lpwstr>
      </vt:variant>
      <vt:variant>
        <vt:i4>1376304</vt:i4>
      </vt:variant>
      <vt:variant>
        <vt:i4>86</vt:i4>
      </vt:variant>
      <vt:variant>
        <vt:i4>0</vt:i4>
      </vt:variant>
      <vt:variant>
        <vt:i4>5</vt:i4>
      </vt:variant>
      <vt:variant>
        <vt:lpwstr/>
      </vt:variant>
      <vt:variant>
        <vt:lpwstr>_Toc225750272</vt:lpwstr>
      </vt:variant>
      <vt:variant>
        <vt:i4>1376304</vt:i4>
      </vt:variant>
      <vt:variant>
        <vt:i4>80</vt:i4>
      </vt:variant>
      <vt:variant>
        <vt:i4>0</vt:i4>
      </vt:variant>
      <vt:variant>
        <vt:i4>5</vt:i4>
      </vt:variant>
      <vt:variant>
        <vt:lpwstr/>
      </vt:variant>
      <vt:variant>
        <vt:lpwstr>_Toc225750271</vt:lpwstr>
      </vt:variant>
      <vt:variant>
        <vt:i4>1376304</vt:i4>
      </vt:variant>
      <vt:variant>
        <vt:i4>74</vt:i4>
      </vt:variant>
      <vt:variant>
        <vt:i4>0</vt:i4>
      </vt:variant>
      <vt:variant>
        <vt:i4>5</vt:i4>
      </vt:variant>
      <vt:variant>
        <vt:lpwstr/>
      </vt:variant>
      <vt:variant>
        <vt:lpwstr>_Toc225750270</vt:lpwstr>
      </vt:variant>
      <vt:variant>
        <vt:i4>1310768</vt:i4>
      </vt:variant>
      <vt:variant>
        <vt:i4>68</vt:i4>
      </vt:variant>
      <vt:variant>
        <vt:i4>0</vt:i4>
      </vt:variant>
      <vt:variant>
        <vt:i4>5</vt:i4>
      </vt:variant>
      <vt:variant>
        <vt:lpwstr/>
      </vt:variant>
      <vt:variant>
        <vt:lpwstr>_Toc225750269</vt:lpwstr>
      </vt:variant>
      <vt:variant>
        <vt:i4>1310768</vt:i4>
      </vt:variant>
      <vt:variant>
        <vt:i4>62</vt:i4>
      </vt:variant>
      <vt:variant>
        <vt:i4>0</vt:i4>
      </vt:variant>
      <vt:variant>
        <vt:i4>5</vt:i4>
      </vt:variant>
      <vt:variant>
        <vt:lpwstr/>
      </vt:variant>
      <vt:variant>
        <vt:lpwstr>_Toc225750268</vt:lpwstr>
      </vt:variant>
      <vt:variant>
        <vt:i4>1310768</vt:i4>
      </vt:variant>
      <vt:variant>
        <vt:i4>56</vt:i4>
      </vt:variant>
      <vt:variant>
        <vt:i4>0</vt:i4>
      </vt:variant>
      <vt:variant>
        <vt:i4>5</vt:i4>
      </vt:variant>
      <vt:variant>
        <vt:lpwstr/>
      </vt:variant>
      <vt:variant>
        <vt:lpwstr>_Toc225750267</vt:lpwstr>
      </vt:variant>
      <vt:variant>
        <vt:i4>1310768</vt:i4>
      </vt:variant>
      <vt:variant>
        <vt:i4>50</vt:i4>
      </vt:variant>
      <vt:variant>
        <vt:i4>0</vt:i4>
      </vt:variant>
      <vt:variant>
        <vt:i4>5</vt:i4>
      </vt:variant>
      <vt:variant>
        <vt:lpwstr/>
      </vt:variant>
      <vt:variant>
        <vt:lpwstr>_Toc225750266</vt:lpwstr>
      </vt:variant>
      <vt:variant>
        <vt:i4>1310768</vt:i4>
      </vt:variant>
      <vt:variant>
        <vt:i4>44</vt:i4>
      </vt:variant>
      <vt:variant>
        <vt:i4>0</vt:i4>
      </vt:variant>
      <vt:variant>
        <vt:i4>5</vt:i4>
      </vt:variant>
      <vt:variant>
        <vt:lpwstr/>
      </vt:variant>
      <vt:variant>
        <vt:lpwstr>_Toc225750265</vt:lpwstr>
      </vt:variant>
      <vt:variant>
        <vt:i4>1310768</vt:i4>
      </vt:variant>
      <vt:variant>
        <vt:i4>38</vt:i4>
      </vt:variant>
      <vt:variant>
        <vt:i4>0</vt:i4>
      </vt:variant>
      <vt:variant>
        <vt:i4>5</vt:i4>
      </vt:variant>
      <vt:variant>
        <vt:lpwstr/>
      </vt:variant>
      <vt:variant>
        <vt:lpwstr>_Toc225750264</vt:lpwstr>
      </vt:variant>
      <vt:variant>
        <vt:i4>1310768</vt:i4>
      </vt:variant>
      <vt:variant>
        <vt:i4>32</vt:i4>
      </vt:variant>
      <vt:variant>
        <vt:i4>0</vt:i4>
      </vt:variant>
      <vt:variant>
        <vt:i4>5</vt:i4>
      </vt:variant>
      <vt:variant>
        <vt:lpwstr/>
      </vt:variant>
      <vt:variant>
        <vt:lpwstr>_Toc225750263</vt:lpwstr>
      </vt:variant>
      <vt:variant>
        <vt:i4>1310768</vt:i4>
      </vt:variant>
      <vt:variant>
        <vt:i4>26</vt:i4>
      </vt:variant>
      <vt:variant>
        <vt:i4>0</vt:i4>
      </vt:variant>
      <vt:variant>
        <vt:i4>5</vt:i4>
      </vt:variant>
      <vt:variant>
        <vt:lpwstr/>
      </vt:variant>
      <vt:variant>
        <vt:lpwstr>_Toc225750262</vt:lpwstr>
      </vt:variant>
      <vt:variant>
        <vt:i4>1310768</vt:i4>
      </vt:variant>
      <vt:variant>
        <vt:i4>20</vt:i4>
      </vt:variant>
      <vt:variant>
        <vt:i4>0</vt:i4>
      </vt:variant>
      <vt:variant>
        <vt:i4>5</vt:i4>
      </vt:variant>
      <vt:variant>
        <vt:lpwstr/>
      </vt:variant>
      <vt:variant>
        <vt:lpwstr>_Toc225750261</vt:lpwstr>
      </vt:variant>
      <vt:variant>
        <vt:i4>1310768</vt:i4>
      </vt:variant>
      <vt:variant>
        <vt:i4>14</vt:i4>
      </vt:variant>
      <vt:variant>
        <vt:i4>0</vt:i4>
      </vt:variant>
      <vt:variant>
        <vt:i4>5</vt:i4>
      </vt:variant>
      <vt:variant>
        <vt:lpwstr/>
      </vt:variant>
      <vt:variant>
        <vt:lpwstr>_Toc225750260</vt:lpwstr>
      </vt:variant>
      <vt:variant>
        <vt:i4>1507376</vt:i4>
      </vt:variant>
      <vt:variant>
        <vt:i4>8</vt:i4>
      </vt:variant>
      <vt:variant>
        <vt:i4>0</vt:i4>
      </vt:variant>
      <vt:variant>
        <vt:i4>5</vt:i4>
      </vt:variant>
      <vt:variant>
        <vt:lpwstr/>
      </vt:variant>
      <vt:variant>
        <vt:lpwstr>_Toc225750259</vt:lpwstr>
      </vt:variant>
      <vt:variant>
        <vt:i4>1507376</vt:i4>
      </vt:variant>
      <vt:variant>
        <vt:i4>2</vt:i4>
      </vt:variant>
      <vt:variant>
        <vt:i4>0</vt:i4>
      </vt:variant>
      <vt:variant>
        <vt:i4>5</vt:i4>
      </vt:variant>
      <vt:variant>
        <vt:lpwstr/>
      </vt:variant>
      <vt:variant>
        <vt:lpwstr>_Toc225750258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بررسی سنت نبوی در نوشته‌های دشمنان اسلام و پاسخ به آنها</dc:title>
  <dc:subject>بررسی سنت نبوی در نوشته‌های دشمنان اسلام و پاسخ به آنها</dc:subject>
  <dc:creator>عماد سید شربینی</dc:creator>
  <cp:keywords>بررسی سنت نبوی در نوشته‌های دشمنان اسلام و پاسخ به آنها</cp:keywords>
  <dc:description>در روزگار ما دشمن بکلی خروشیده، و همه پیروان و دوستداران خود را برای ایجاد شبهه‌هایی که در حقیقت بهتان و دروغی بیش نیستند به حرکت در آورده‌ است، آنان همان دروغهای گذشتگان خود را آورده‌ و تاکتیک‌های خود را براساس آنها پایه‌ریزی کرده‌اند، آنها نص را تحریف می‌کنند تا معنی دیگری ببخشد، و یا نص را بی سرو ته می‌کنند تا معنی اصلی از آن فهم نشود</dc:description>
  <cp:lastModifiedBy>islamhouse</cp:lastModifiedBy>
  <cp:revision>5</cp:revision>
  <cp:lastPrinted>2011-04-06T15:14:00Z</cp:lastPrinted>
  <dcterms:created xsi:type="dcterms:W3CDTF">2011-04-06T15:12:00Z</dcterms:created>
  <dcterms:modified xsi:type="dcterms:W3CDTF">2011-04-06T15:16:00Z</dcterms:modified>
  <cp:category/>
</cp:coreProperties>
</file>